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Pr="00DC03A0" w:rsidRDefault="00DC03A0" w:rsidP="00DC03A0">
      <w:pPr>
        <w:pStyle w:val="Titre1"/>
        <w:rPr>
          <w:rFonts w:ascii="SBL Greek" w:hAnsi="SBL Greek"/>
          <w:color w:val="auto"/>
          <w:sz w:val="21"/>
          <w:szCs w:val="21"/>
        </w:rPr>
      </w:pPr>
      <w:r w:rsidRPr="00DC03A0">
        <w:rPr>
          <w:rFonts w:ascii="SBL Greek" w:hAnsi="SBL Greek"/>
          <w:color w:val="auto"/>
        </w:rPr>
        <w:t>W</w:t>
      </w:r>
      <w:bookmarkStart w:id="0" w:name="_GoBack"/>
      <w:bookmarkEnd w:id="0"/>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Waajen (or Waasen, or Waeyen), Hans Van Der (1)[[@Headword:Waajen (or Waasen, or Waeyen), Hans Van Der (1)]]</w:t>
      </w:r>
    </w:p>
    <w:p w:rsidR="00000000" w:rsidRPr="00DC03A0" w:rsidRDefault="00DC03A0">
      <w:pPr>
        <w:pStyle w:val="Textebrut"/>
        <w:rPr>
          <w:rFonts w:ascii="SBL Greek" w:hAnsi="SBL Greek"/>
        </w:rPr>
      </w:pPr>
      <w:r w:rsidRPr="00DC03A0">
        <w:rPr>
          <w:rFonts w:ascii="SBL Greek" w:hAnsi="SBL Greek" w:cs="Courier New"/>
        </w:rPr>
        <w:t xml:space="preserve">             a Dutch theologian, was born at Amsterdam, July 12, 1639. He began his studies at </w:t>
      </w:r>
      <w:r w:rsidRPr="00DC03A0">
        <w:rPr>
          <w:rFonts w:ascii="SBL Greek" w:hAnsi="SBL Greek" w:cs="Courier New"/>
        </w:rPr>
        <w:t>Utrecht, whence he proceeded successively to Heidelberg, Geneva, and Basle, and returned in 1662 to his native country, as doctor of divinity, to preach in Sparendam. In 1665 he was called to Leeuwarden, and in 1672 to Middelburg, but in 1677 he was forced</w:t>
      </w:r>
      <w:r w:rsidRPr="00DC03A0">
        <w:rPr>
          <w:rFonts w:ascii="SBL Greek" w:hAnsi="SBL Greek" w:cs="Courier New"/>
        </w:rPr>
        <w:t xml:space="preserve"> by the intrigues of William Momma to retire from the latter place. The same year he was made professor of Hebrew in Franeker, to which office he added (in 1680) that of university preacher and state historian. He resided with the prince of Orange as counc</w:t>
      </w:r>
      <w:r w:rsidRPr="00DC03A0">
        <w:rPr>
          <w:rFonts w:ascii="SBL Greek" w:hAnsi="SBL Greek" w:cs="Courier New"/>
        </w:rPr>
        <w:t xml:space="preserve">ilor until his death, Nov. 4, 1701. He enjoyed the reputation of being one of the first controversialists of Holland, and wrote, Summa Theologice Christiance: — Enchiridion Theologice Christiance: De Antiquitate Litterarum Judaicarum: Bilibra Veritatis et </w:t>
      </w:r>
      <w:r w:rsidRPr="00DC03A0">
        <w:rPr>
          <w:rFonts w:ascii="SBL Greek" w:hAnsi="SBL Greek" w:cs="Courier New"/>
        </w:rPr>
        <w:t>Rationes de Verbo Dei, Librae Rittangelii Obversa: — De λόγ</w:t>
      </w:r>
      <w:r w:rsidRPr="00DC03A0">
        <w:rPr>
          <w:rFonts w:ascii="SBL Greek" w:hAnsi="SBL Greek" w:cs="Courier New"/>
        </w:rPr>
        <w:t>ῳ</w:t>
      </w:r>
      <w:r w:rsidRPr="00DC03A0">
        <w:rPr>
          <w:rFonts w:ascii="SBL Greek" w:hAnsi="SBL Greek" w:cs="Courier New"/>
        </w:rPr>
        <w:t xml:space="preserve"> Dissertatio contra Clericum, etc. See Vriemoet, Series Professorum Franequeranorunm; Jdcher, Allgemeines Gelehrten Lexikon, s.v.; Fürst, Bibl. Jud. 3, 490; Biographie Universelle,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Waajen, Hans Van Der (2)[[@Headword:Waajen, Hans Van Der (2)]]</w:t>
      </w:r>
    </w:p>
    <w:p w:rsidR="00000000" w:rsidRPr="00DC03A0" w:rsidRDefault="00DC03A0">
      <w:pPr>
        <w:pStyle w:val="Textebrut"/>
        <w:rPr>
          <w:rFonts w:ascii="SBL Greek" w:hAnsi="SBL Greek"/>
        </w:rPr>
      </w:pPr>
      <w:r w:rsidRPr="00DC03A0">
        <w:rPr>
          <w:rFonts w:ascii="SBL Greek" w:hAnsi="SBL Greek" w:cs="Courier New"/>
        </w:rPr>
        <w:t>             son of the preceding, was born Oct. 20, 1677, at Middelburg, and succeeded his father in his literary and clerical positions. He died Dec. 9, 1716, leaving no original works. Se</w:t>
      </w:r>
      <w:r w:rsidRPr="00DC03A0">
        <w:rPr>
          <w:rFonts w:ascii="SBL Greek" w:hAnsi="SBL Greek" w:cs="Courier New"/>
        </w:rPr>
        <w:t>e Biographie Universelle,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Waast (or Wast, Lat. Vedastus), St[[@Headword:Waast (or Wast, Lat. Vedastus), St]]</w:t>
      </w:r>
    </w:p>
    <w:p w:rsidR="00000000" w:rsidRPr="00DC03A0" w:rsidRDefault="00DC03A0">
      <w:pPr>
        <w:pStyle w:val="Textebrut"/>
        <w:rPr>
          <w:rFonts w:ascii="SBL Greek" w:hAnsi="SBL Greek"/>
        </w:rPr>
      </w:pPr>
      <w:r w:rsidRPr="00DC03A0">
        <w:rPr>
          <w:rFonts w:ascii="SBL Greek" w:hAnsi="SBL Greek" w:cs="Courier New"/>
        </w:rPr>
        <w:t>             a French ecclesiastic, was born, according to some, on the borders of Perigord and Limousin, and, according to others, at T</w:t>
      </w:r>
      <w:r w:rsidRPr="00DC03A0">
        <w:rPr>
          <w:rFonts w:ascii="SBL Greek" w:hAnsi="SBL Greek" w:cs="Courier New"/>
        </w:rPr>
        <w:t>oul. After living a hermit life near the latter place, he was ordained as priest by its bishop and made catechist of Clovis, who had just embraced Christianity (496). That prince took him to Rheims and recommended him to Remi, who nominated him as bishop o</w:t>
      </w:r>
      <w:r w:rsidRPr="00DC03A0">
        <w:rPr>
          <w:rFonts w:ascii="SBL Greek" w:hAnsi="SBL Greek" w:cs="Courier New"/>
        </w:rPr>
        <w:t xml:space="preserve">f Arras (about 499), and afterwards of Cambrai (about 510). He abolished the idolatrous customs of both sees, and built chapels, etc. He died at Arras, Feb. 6, 540. See Hoefer, Nouv. Biog. Géneralé,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Wabst Christlieb Gottwald[[@Headword:Wabst Ch</w:t>
      </w:r>
      <w:r w:rsidRPr="00DC03A0">
        <w:rPr>
          <w:rFonts w:ascii="SBL Greek" w:eastAsia="Times New Roman" w:hAnsi="SBL Greek" w:cs="Courier New"/>
        </w:rPr>
        <w:t>ristlieb Gottwald]]</w:t>
      </w:r>
    </w:p>
    <w:p w:rsidR="00000000" w:rsidRPr="00DC03A0" w:rsidRDefault="00DC03A0">
      <w:pPr>
        <w:pStyle w:val="Textebrut"/>
        <w:rPr>
          <w:rFonts w:ascii="SBL Greek" w:hAnsi="SBL Greek"/>
        </w:rPr>
      </w:pPr>
      <w:r w:rsidRPr="00DC03A0">
        <w:rPr>
          <w:rFonts w:ascii="SBL Greek" w:hAnsi="SBL Greek" w:cs="Courier New"/>
        </w:rPr>
        <w:t xml:space="preserve">             a Lutheran theologian of Germany, was born Oct. 14, 1694, at Dresden. He studied at Wittenberg, was appointed deacon at Oederan in 1726, pastor at Dobeln in 1733, superintendent at Rochlitz in 1735, where he died, June 25, </w:t>
      </w:r>
      <w:r w:rsidRPr="00DC03A0">
        <w:rPr>
          <w:rFonts w:ascii="SBL Greek" w:hAnsi="SBL Greek" w:cs="Courier New"/>
        </w:rPr>
        <w:t>, 1743, having in 1737 been honored with the doctorate of divinity by the Wittenberg University. He wrote, Toglicher Denkzettel in, geistlichen Betrachtungyen: Disputatio de Divina Essentia num Masculinumet Famininum Admittat: De intellectu Humano contra J</w:t>
      </w:r>
      <w:r w:rsidRPr="00DC03A0">
        <w:rPr>
          <w:rFonts w:ascii="SBL Greek" w:hAnsi="SBL Greek" w:cs="Courier New"/>
        </w:rPr>
        <w:t>o. Lockium. See a NeueZeitungen von gelehrten Sachen; Jocher, Allgemeines Gelehrten-Lexikon,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Wachsmuth, Ernst Wilhelm Gottlieb[[@Headword:Wachsmuth, Ernst Wilhelm Gottlieb]]</w:t>
      </w:r>
    </w:p>
    <w:p w:rsidR="00000000" w:rsidRPr="00DC03A0" w:rsidRDefault="00DC03A0">
      <w:pPr>
        <w:pStyle w:val="Textebrut"/>
        <w:rPr>
          <w:rFonts w:ascii="SBL Greek" w:hAnsi="SBL Greek"/>
        </w:rPr>
      </w:pPr>
      <w:r w:rsidRPr="00DC03A0">
        <w:rPr>
          <w:rFonts w:ascii="SBL Greek" w:hAnsi="SBL Greek" w:cs="Courier New"/>
        </w:rPr>
        <w:t>             a German historian, was born Dec. 28, 1784, at Hil</w:t>
      </w:r>
      <w:r w:rsidRPr="00DC03A0">
        <w:rPr>
          <w:rFonts w:ascii="SBL Greek" w:hAnsi="SBL Greek" w:cs="Courier New"/>
        </w:rPr>
        <w:t>desheim. In 1825 he was appointed professor of history at Leipsic, and died Jan. 23, 1866. He wrote, Hellenische Alter. thumskunde (2nd ed. Halle, 1843, 4 vols.): — Europeische Sittenlgeschichte (Leips. 1831-39, 5 vols.): — Der deutsche Bauernkrieg zur Zei</w:t>
      </w:r>
      <w:r w:rsidRPr="00DC03A0">
        <w:rPr>
          <w:rFonts w:ascii="SBL Greek" w:hAnsi="SBL Greek" w:cs="Courier New"/>
        </w:rPr>
        <w:t xml:space="preserve">t der Reformation (ibid. 1834): — Geschichte Frankreichs im Revolutions zeitalter (Hamburg, 1840-44, 4 vols. ): — Geschichte des Zeitalters der Revolution (Leips. 1846-48 4 vols.): — Allgemeine Culturgeschichte (ibid. 1850-52, 3 vols.). See Zuchold, Bibl. </w:t>
      </w:r>
      <w:r w:rsidRPr="00DC03A0">
        <w:rPr>
          <w:rFonts w:ascii="SBL Greek" w:hAnsi="SBL Greek" w:cs="Courier New"/>
        </w:rPr>
        <w:t>Theol. 2, 1407.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Wachter, Johann[[@Headword:Wachter, Johann]]</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in 1768. In 1807 he was appointed evangelical member of consistory and superintendent at Vienna; in 1819 he became director</w:t>
      </w:r>
      <w:r w:rsidRPr="00DC03A0">
        <w:rPr>
          <w:rFonts w:ascii="SBL Greek" w:hAnsi="SBL Greek" w:cs="Courier New"/>
        </w:rPr>
        <w:t xml:space="preserve"> of the Protestant Theological Lutheran Seminary; and died April 26, 1827. In connection with K. Cleunmann, he  published Allgem. prakt. Bibliothek für Prediger u. Schulmdinner (Vienna, 1801-3, 2 vols.). His own Sermons were published after his death by so</w:t>
      </w:r>
      <w:r w:rsidRPr="00DC03A0">
        <w:rPr>
          <w:rFonts w:ascii="SBL Greek" w:hAnsi="SBL Greek" w:cs="Courier New"/>
        </w:rPr>
        <w:t>me friends (ibid. 1828, 2 vols.). See Winer, Handb. der theol. Literatur, 2, 37, 143.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Wachtler, Jakob[[@Headword:Wachtler, Jakob]]</w:t>
      </w:r>
    </w:p>
    <w:p w:rsidR="00000000" w:rsidRPr="00DC03A0" w:rsidRDefault="00DC03A0">
      <w:pPr>
        <w:pStyle w:val="Textebrut"/>
        <w:rPr>
          <w:rFonts w:ascii="SBL Greek" w:hAnsi="SBL Greek"/>
        </w:rPr>
      </w:pPr>
      <w:r w:rsidRPr="00DC03A0">
        <w:rPr>
          <w:rFonts w:ascii="SBL Greek" w:hAnsi="SBL Greek" w:cs="Courier New"/>
        </w:rPr>
        <w:t xml:space="preserve">             a Lutheran theologian of Ger. many, was born at Grimma, Sept. 17, 1638. He </w:t>
      </w:r>
      <w:r w:rsidRPr="00DC03A0">
        <w:rPr>
          <w:rFonts w:ascii="SBL Greek" w:hAnsi="SBL Greek" w:cs="Courier New"/>
        </w:rPr>
        <w:t>studied at Wittenberg, where, in 1665, he became adjunct to the philosophical faculty. In 1666 he was made archdeacon at Oschatz, and in 1679 superintendent at Gommern. For the same position he was called in 1687 to Beltzig, was in 1698 created doctor of d</w:t>
      </w:r>
      <w:r w:rsidRPr="00DC03A0">
        <w:rPr>
          <w:rFonts w:ascii="SBL Greek" w:hAnsi="SBL Greek" w:cs="Courier New"/>
        </w:rPr>
        <w:t>ivinity, and died Nov. 4, 1702. He wrote, Chiliasticae Vanitatis Demonstratio contra J. Spenerum: — De Cathedra Confessionali contra Spenerum: — Harmonia Sacra Paracletica, etc. See Pipping, Memoriae Theologorum; Ranft Leben der churstchischen Gottesgelehr</w:t>
      </w:r>
      <w:r w:rsidRPr="00DC03A0">
        <w:rPr>
          <w:rFonts w:ascii="SBL Greek" w:hAnsi="SBL Greek" w:cs="Courier New"/>
        </w:rPr>
        <w:t>ten; Jocher, Allgemeines Gelehrten-Lexikon,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Wack, Casper[[@Headword:Wack, Casper]]</w:t>
      </w:r>
    </w:p>
    <w:p w:rsidR="00000000" w:rsidRPr="00DC03A0" w:rsidRDefault="00DC03A0">
      <w:pPr>
        <w:pStyle w:val="Textebrut"/>
        <w:rPr>
          <w:rFonts w:ascii="SBL Greek" w:hAnsi="SBL Greek"/>
        </w:rPr>
      </w:pPr>
      <w:r w:rsidRPr="00DC03A0">
        <w:rPr>
          <w:rFonts w:ascii="SBL Greek" w:hAnsi="SBL Greek" w:cs="Courier New"/>
        </w:rPr>
        <w:t>             a German Reformed minister, was born at Philadelphia in 1752. He began the study of theology under. Dr. Weyberg in his eleventh year, and rec</w:t>
      </w:r>
      <w:r w:rsidRPr="00DC03A0">
        <w:rPr>
          <w:rFonts w:ascii="SBL Greek" w:hAnsi="SBL Greek" w:cs="Courier New"/>
        </w:rPr>
        <w:t>eived calls at the age of eighteen; but his licensure and ordination were deferred until the Classis in Holland could be consulted, which occurred soon after. He labored extensively among the Germans who had fled from Rhenish Prussia to Holland in 1705 and</w:t>
      </w:r>
      <w:r w:rsidRPr="00DC03A0">
        <w:rPr>
          <w:rFonts w:ascii="SBL Greek" w:hAnsi="SBL Greek" w:cs="Courier New"/>
        </w:rPr>
        <w:t xml:space="preserve"> in 1707 sailed to Philadelphia, afterwards settling in New Jersey and Pennsylvania. He was pastor at Tohicken, Indian Field, and Great Swamp, Pa., from 1771 to 1773; the same, with the addition of Nacomixen, from 1773 to 1782; German Valley, Fox Hill, and</w:t>
      </w:r>
      <w:r w:rsidRPr="00DC03A0">
        <w:rPr>
          <w:rFonts w:ascii="SBL Greek" w:hAnsi="SBL Greek" w:cs="Courier New"/>
        </w:rPr>
        <w:t xml:space="preserve"> Rockaway, N. J.; from 1782 to 1809, including services at Stillwater, Hardwick, and Knowlton; pastor at Germantown and Whitemarsh, Pa., from 1809 to 1821; Whitemarsh, from 1821 to 1823. During the Revolution he was a warm patriot. He died July 19, 1839. S</w:t>
      </w:r>
      <w:r w:rsidRPr="00DC03A0">
        <w:rPr>
          <w:rFonts w:ascii="SBL Greek" w:hAnsi="SBL Greek" w:cs="Courier New"/>
        </w:rPr>
        <w:t>ee Harbaugh, Fathers of the German Ref. Church, 2, 173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Wack, Charles P[[@Headword:Wack, Charles P]]</w:t>
      </w:r>
    </w:p>
    <w:p w:rsidR="00000000" w:rsidRPr="00DC03A0" w:rsidRDefault="00DC03A0">
      <w:pPr>
        <w:pStyle w:val="Textebrut"/>
        <w:rPr>
          <w:rFonts w:ascii="SBL Greek" w:hAnsi="SBL Greek"/>
        </w:rPr>
      </w:pPr>
      <w:r w:rsidRPr="00DC03A0">
        <w:rPr>
          <w:rFonts w:ascii="SBL Greek" w:hAnsi="SBL Greek" w:cs="Courier New"/>
        </w:rPr>
        <w:t>             a (Dutch) Reformed minister, grandson of Casper Wack, graduated at the New Brunswick Theological Seminary in 1829. He was pastor at C</w:t>
      </w:r>
      <w:r w:rsidRPr="00DC03A0">
        <w:rPr>
          <w:rFonts w:ascii="SBL Greek" w:hAnsi="SBL Greek" w:cs="Courier New"/>
        </w:rPr>
        <w:t>aroline, N.Y., in 1831; Bellona from 1831 to 1835; Lebanon, N.J., from 1835 to 1840; Trenton (First Church) from 1841 to 1844; German Reformed  Church, at the same place, from 1845 to 1852. He died in 1866. He left a large amount of MS. containing sketches</w:t>
      </w:r>
      <w:r w:rsidRPr="00DC03A0">
        <w:rPr>
          <w:rFonts w:ascii="SBL Greek" w:hAnsi="SBL Greek" w:cs="Courier New"/>
        </w:rPr>
        <w:t xml:space="preserve"> of prominent ministers of the Reformed (Dutch) Church, which was used by Mr. Sprague in the preparation of his Annals of the Amer. Pulpit. See Corwin, Manual of the Ref. Church in America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Wack, George[[@Headword:Wack, George]]</w:t>
      </w:r>
    </w:p>
    <w:p w:rsidR="00000000" w:rsidRPr="00DC03A0" w:rsidRDefault="00DC03A0">
      <w:pPr>
        <w:pStyle w:val="Textebrut"/>
        <w:rPr>
          <w:rFonts w:ascii="SBL Greek" w:hAnsi="SBL Greek"/>
        </w:rPr>
      </w:pPr>
      <w:r w:rsidRPr="00DC03A0">
        <w:rPr>
          <w:rFonts w:ascii="SBL Greek" w:hAnsi="SBL Greek" w:cs="Courier New"/>
        </w:rPr>
        <w:t>             a mi</w:t>
      </w:r>
      <w:r w:rsidRPr="00DC03A0">
        <w:rPr>
          <w:rFonts w:ascii="SBL Greek" w:hAnsi="SBL Greek" w:cs="Courier New"/>
        </w:rPr>
        <w:t>nister of the German Reformed Church, was born in Bucks County, Pa., March 1, 1776. After having pursued a course of classical studies, he was taught theology by his father, then pastor in Rockaway. N.J. He was licensed and ordained in 1801. In 1802 he bec</w:t>
      </w:r>
      <w:r w:rsidRPr="00DC03A0">
        <w:rPr>
          <w:rFonts w:ascii="SBL Greek" w:hAnsi="SBL Greek" w:cs="Courier New"/>
        </w:rPr>
        <w:t>ame pastor of churches in Montgomery and Bucks counties. In this charge he spent a long life. In 1846, in the seventieth year of his age, he was compelled by increasing infirmities to quit the active duties of the ministry. He died Feb. 17, 1856, after a m</w:t>
      </w:r>
      <w:r w:rsidRPr="00DC03A0">
        <w:rPr>
          <w:rFonts w:ascii="SBL Greek" w:hAnsi="SBL Greek" w:cs="Courier New"/>
        </w:rPr>
        <w:t>inistry of fifty-nine years. He was a man of great simplicity of heart, which with age made him a patriarch in the Church. He was able to preach in German and English.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Wack, John. J[[@Headword:Wack, John. J]]</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American minister of the German Reformed Church whose churches finally joined the Dutch communion, was born in Philadelphia, June 14, 1774, and studied theology with his brother, Casper Wack. He was pastor at Amwell, N. J., from 1798 to 1803; supplied Know</w:t>
      </w:r>
      <w:r w:rsidRPr="00DC03A0">
        <w:rPr>
          <w:rFonts w:ascii="SBL Greek" w:hAnsi="SBL Greek" w:cs="Courier New"/>
        </w:rPr>
        <w:t>lton and Hardwick from 1798 to 1805; pastor at Canajoharie and Stone Arabia, N. Y., from 1803 to 1814; suspended on account of intemperance in 1816; preached as an independent at Canajoharie and Stone Arabia from 1816 to 1827; also preached in the independ</w:t>
      </w:r>
      <w:r w:rsidRPr="00DC03A0">
        <w:rPr>
          <w:rFonts w:ascii="SBL Greek" w:hAnsi="SBL Greek" w:cs="Courier New"/>
        </w:rPr>
        <w:t>ent Church of Tillaborough for several years. He died at Ephratah, N.Y., May 26, 1851. See, Coarwil, Manual of the Ref. Church in America,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Wackerhagen, Augustus, D.D[[@Headword:Wackerhagen, Augustus, D.D]]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 xml:space="preserve">Lutheran minister, was born in Hanover, Germany, May 22, 1774. He was educated at the University of Gottingen; employed for a time in a young ladies' seminary, and also as private tutor in a nobleman's family. In 1801 he arrived in America, acted as tutor </w:t>
      </w:r>
      <w:r w:rsidRPr="00DC03A0">
        <w:rPr>
          <w:rFonts w:ascii="SBL Greek" w:hAnsi="SBL Greek" w:cs="Courier New"/>
        </w:rPr>
        <w:t>three years to the son of Mr. Bohlen, a Philadelphia merchant, then visited Europe. Returning to the United States, was shipwrecked, but his life was saved. In 1805 he accepted a call to Schoharie, N.Y.; in 1816 was pastor of various churches in Columbia C</w:t>
      </w:r>
      <w:r w:rsidRPr="00DC03A0">
        <w:rPr>
          <w:rFonts w:ascii="SBL Greek" w:hAnsi="SBL Greek" w:cs="Courier New"/>
        </w:rPr>
        <w:t>ounty; for several years had charge of the academy at Clermont, and died there, November 1, 1865. Dr. Wackerhagen was a diligent student of ancient and modern languages. For twelve years he presided over the New York Ministerium, and was an original truste</w:t>
      </w:r>
      <w:r w:rsidRPr="00DC03A0">
        <w:rPr>
          <w:rFonts w:ascii="SBL Greek" w:hAnsi="SBL Greek" w:cs="Courier New"/>
        </w:rPr>
        <w:t>e of Hartwick Seminary. Except a sermon on the Lutheran Pulpit, the only work he published was a German volume, Faith and Morals (Philadelphia, 1804). See Fifty Years in the Lutheran Ministry (1878), page 63.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Wackernagel, Karl Eduard Philipp[[@Headwo</w:t>
      </w:r>
      <w:r w:rsidRPr="00DC03A0">
        <w:rPr>
          <w:rFonts w:ascii="SBL Greek" w:eastAsia="Times New Roman" w:hAnsi="SBL Greek" w:cs="Courier New"/>
        </w:rPr>
        <w:t>rd:Wackernagel, Karl Eduard Philipp]]</w:t>
      </w:r>
    </w:p>
    <w:p w:rsidR="00000000" w:rsidRPr="00DC03A0" w:rsidRDefault="00DC03A0">
      <w:pPr>
        <w:pStyle w:val="Textebrut"/>
        <w:rPr>
          <w:rFonts w:ascii="SBL Greek" w:hAnsi="SBL Greek"/>
        </w:rPr>
      </w:pPr>
      <w:r w:rsidRPr="00DC03A0">
        <w:rPr>
          <w:rFonts w:ascii="SBL Greek" w:hAnsi="SBL Greek" w:cs="Courier New"/>
        </w:rPr>
        <w:t>             a German Protestant hymnologist of great note, was born at Berlin, June 28, 1800, where also he studied natural sciences and philology. In 1820 he was promoted at Erlangen as doctor of philosophy, and in 1</w:t>
      </w:r>
      <w:r w:rsidRPr="00DC03A0">
        <w:rPr>
          <w:rFonts w:ascii="SBL Greek" w:hAnsi="SBL Greek" w:cs="Courier New"/>
        </w:rPr>
        <w:t>861 the University of Breslau conferred on him the degree of doctor of divinity. He died June 20, 1877, at Dresden, where he had resided from 1860. Wackernagel was a member of different learned societies of Germany and Holland. Besides a number of works on</w:t>
      </w:r>
      <w:r w:rsidRPr="00DC03A0">
        <w:rPr>
          <w:rFonts w:ascii="SBL Greek" w:hAnsi="SBL Greek" w:cs="Courier New"/>
        </w:rPr>
        <w:t xml:space="preserve"> mathematics and natural sciences,  he published very important contributions to German hymnology, which made him an authority in that department. We name, Das deutsche Kirchenlied (Stuttgart, 1841): — Bibliographie zur Gesch. d. deutschen Kirchenliedes im</w:t>
      </w:r>
      <w:r w:rsidRPr="00DC03A0">
        <w:rPr>
          <w:rFonts w:ascii="SBL Greek" w:hAnsi="SBL Greek" w:cs="Courier New"/>
        </w:rPr>
        <w:t xml:space="preserve"> 16. Jahrhundert (Frankfort-on-the-Main, 1855): — Lieder der niederldndischen Reformirten aus der Zeit der Vesfolgung im 16. Jahrhundert (1867): Das deutsche Kirchenlied von den altesten Zeiten (Leips. 1864-73, 4 vols.). Besides these, he published the hym</w:t>
      </w:r>
      <w:r w:rsidRPr="00DC03A0">
        <w:rPr>
          <w:rFonts w:ascii="SBL Greek" w:hAnsi="SBL Greek" w:cs="Courier New"/>
        </w:rPr>
        <w:t>ns of Paul Gerhard, Martin Luther, and Johann Hermann. See Zuchold, Bibl. Theol. 2, 1408; Theologisches Universal-Lex. s.v.; Koch, Gesch. d. deutschen Kirchenliedes, 7:47 sq.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Wadchler, Ludwig[[@Headword:Wadchler, Ludwig]]</w:t>
      </w:r>
    </w:p>
    <w:p w:rsidR="00000000" w:rsidRPr="00DC03A0" w:rsidRDefault="00DC03A0">
      <w:pPr>
        <w:pStyle w:val="Textebrut"/>
        <w:rPr>
          <w:rFonts w:ascii="SBL Greek" w:hAnsi="SBL Greek"/>
        </w:rPr>
      </w:pPr>
      <w:r w:rsidRPr="00DC03A0">
        <w:rPr>
          <w:rFonts w:ascii="SBL Greek" w:hAnsi="SBL Greek" w:cs="Courier New"/>
        </w:rPr>
        <w:t>             a Prote</w:t>
      </w:r>
      <w:r w:rsidRPr="00DC03A0">
        <w:rPr>
          <w:rFonts w:ascii="SBL Greek" w:hAnsi="SBL Greek" w:cs="Courier New"/>
        </w:rPr>
        <w:t xml:space="preserve">stant theologian of Germany, was born April 15, 1767, at Gotha. In 1790 he was rector at Herford, in 1794 professor of theology at Rintein, in 1802 ‘professor of history at Marburg, and died April 4, 1838, at Breslau, as member of consistory and professor </w:t>
      </w:r>
      <w:r w:rsidRPr="00DC03A0">
        <w:rPr>
          <w:rFonts w:ascii="SBL Greek" w:hAnsi="SBL Greek" w:cs="Courier New"/>
        </w:rPr>
        <w:t>of history. He wrote, Die Pariser Bluthochzeit (Leips. 1826): — Minscher's Leben u. nachgelassene Schriften (Frankfort, 1817): — Dissertatio Inauguralis de Pseudo- Phocylide (Rinteln, 1788). See Fürst, Bibl. Jud. 3. 488; Winer. Handb. der theol. Lit. 1, 10</w:t>
      </w:r>
      <w:r w:rsidRPr="00DC03A0">
        <w:rPr>
          <w:rFonts w:ascii="SBL Greek" w:hAnsi="SBL Greek" w:cs="Courier New"/>
        </w:rPr>
        <w:t>, 161, 537, 821, 865.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Waddel, James, D.D[[@Headword:Waddel, James, D.D]]</w:t>
      </w:r>
    </w:p>
    <w:p w:rsidR="00000000" w:rsidRPr="00DC03A0" w:rsidRDefault="00DC03A0">
      <w:pPr>
        <w:pStyle w:val="Textebrut"/>
        <w:rPr>
          <w:rFonts w:ascii="SBL Greek" w:hAnsi="SBL Greek"/>
        </w:rPr>
      </w:pPr>
      <w:r w:rsidRPr="00DC03A0">
        <w:rPr>
          <w:rFonts w:ascii="SBL Greek" w:hAnsi="SBL Greek" w:cs="Courier New"/>
        </w:rPr>
        <w:t xml:space="preserve">             a Presbyterian divine, celebrated for his eloquence, and immortalized by the pen of William Wirt as “The Blind Preacher,” was born at Newry, in the North of </w:t>
      </w:r>
      <w:r w:rsidRPr="00DC03A0">
        <w:rPr>
          <w:rFonts w:ascii="SBL Greek" w:hAnsi="SBL Greek" w:cs="Courier New"/>
        </w:rPr>
        <w:t>Ireland, in July, 1739. He came with his parents at an early age to America, was educated at Dr. Finlay's Nottingham Academy, studied theology with the, Rev. John Todd, was licensed to preach by the Presbytery of Hanover April 2, 1761, and was ordained and</w:t>
      </w:r>
      <w:r w:rsidRPr="00DC03A0">
        <w:rPr>
          <w:rFonts w:ascii="SBL Greek" w:hAnsi="SBL Greek" w:cs="Courier New"/>
        </w:rPr>
        <w:t xml:space="preserve"> installed pastor of the churches of Lancaster and Northumberland, Va., Oct. 7, 1762. In 1778 he took charge of the Tinkling Spring congregation, Va.; in 1783 he organized a congregation at Stanton, to whom he preached on alternate Sabbaths; in 1785 he rem</w:t>
      </w:r>
      <w:r w:rsidRPr="00DC03A0">
        <w:rPr>
          <w:rFonts w:ascii="SBL Greek" w:hAnsi="SBL Greek" w:cs="Courier New"/>
        </w:rPr>
        <w:t>oved to Louisa County, Va., to an estate which he had purchased, and while there he lost his sight from cataract, but still continued to preach. It was during this period that Mr. Wirt was thrilled by his eloquence in the secluded little church in Orange C</w:t>
      </w:r>
      <w:r w:rsidRPr="00DC03A0">
        <w:rPr>
          <w:rFonts w:ascii="SBL Greek" w:hAnsi="SBL Greek" w:cs="Courier New"/>
        </w:rPr>
        <w:t>ounty. In 1792 the degree of D.D. was conferred upon him by Dickinson College, Pa. He died in great triumph, Sept. 17, 1805. The testimonies to Dr. Waddel's surpassing eloquence are numerous and unquestionable. His oratory was simple, majestic, and impassi</w:t>
      </w:r>
      <w:r w:rsidRPr="00DC03A0">
        <w:rPr>
          <w:rFonts w:ascii="SBL Greek" w:hAnsi="SBL Greek" w:cs="Courier New"/>
        </w:rPr>
        <w:t>oned. It glowed with the peculiar fire of the South. Patrick Henry himself pronounced Davies and Waddel the greatest orators of the age. In him were blended “the poet's hand and prophet's fire.” Dr. Waddel published nothing during his life, and gave orders</w:t>
      </w:r>
      <w:r w:rsidRPr="00DC03A0">
        <w:rPr>
          <w:rFonts w:ascii="SBL Greek" w:hAnsi="SBL Greek" w:cs="Courier New"/>
        </w:rPr>
        <w:t xml:space="preserve"> that all, his MSS. should be burned after his death. Several of his ten children occupied important positions in society. See Sprague, Annals of the Amer. Pulpit, 3, 235; Thomas, Pronouncing Biog. Dict.; Foote, Sketches of Virginia, vol. 1; Life of Rev. D</w:t>
      </w:r>
      <w:r w:rsidRPr="00DC03A0">
        <w:rPr>
          <w:rFonts w:ascii="SBL Greek" w:hAnsi="SBL Greek" w:cs="Courier New"/>
        </w:rPr>
        <w:t xml:space="preserve">r. Alexander; Watchman of the South, and Prot. and Her. Oct. 24, 1844; Davidson, Hist. of the Presb. Church in Kentucky, p. 26; Letters of British Spy, let. 7. (J. L. 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Waddel, Moses, D.D[[@Headword:Waddel, Moses, D.D]]</w:t>
      </w:r>
    </w:p>
    <w:p w:rsidR="00000000" w:rsidRPr="00DC03A0" w:rsidRDefault="00DC03A0">
      <w:pPr>
        <w:pStyle w:val="Textebrut"/>
        <w:rPr>
          <w:rFonts w:ascii="SBL Greek" w:hAnsi="SBL Greek"/>
        </w:rPr>
      </w:pPr>
      <w:r w:rsidRPr="00DC03A0">
        <w:rPr>
          <w:rFonts w:ascii="SBL Greek" w:hAnsi="SBL Greek" w:cs="Courier New"/>
        </w:rPr>
        <w:t>             a Presbyterian</w:t>
      </w:r>
      <w:r w:rsidRPr="00DC03A0">
        <w:rPr>
          <w:rFonts w:ascii="SBL Greek" w:hAnsi="SBL Greek" w:cs="Courier New"/>
        </w:rPr>
        <w:t xml:space="preserve"> divine, was born in Iredell County, N. C., July 29, 1770. He received a good academic education, graduated at Hampden Sidney College in 1791, and was licensed by Hanover Presbytery of Virginia in May, 1792. He taught school in Columbia County, Ga. (1793-1</w:t>
      </w:r>
      <w:r w:rsidRPr="00DC03A0">
        <w:rPr>
          <w:rFonts w:ascii="SBL Greek" w:hAnsi="SBL Greek" w:cs="Courier New"/>
        </w:rPr>
        <w:t>801); then in Vienna, Abbeyille District, S.C. (1802-1804). He removed to Willington, S. C., in 1804, where he remained until May, 1819, when, having in the previous year been elected president of the University of Georgia, he entered upon the duties of th</w:t>
      </w:r>
      <w:r w:rsidRPr="00DC03A0">
        <w:rPr>
          <w:rFonts w:ascii="SBL Greek" w:hAnsi="SBL Greek" w:cs="Courier New"/>
        </w:rPr>
        <w:t>at office. “The effect of his coming to this institution was almost magical; it very soon attained a measure of prosperity altogether unequalled in its previous history.” He resigned this position in August, 1829, and then returned to Willingnton. His labo</w:t>
      </w:r>
      <w:r w:rsidRPr="00DC03A0">
        <w:rPr>
          <w:rFonts w:ascii="SBL Greek" w:hAnsi="SBL Greek" w:cs="Courier New"/>
        </w:rPr>
        <w:t>rs in the ministry he continued six or seven years longer. In September, 1836, he was visited with a stroke of the palsy, which incapacitated him for all active duties. He died July 21, 1840. Dr. Waddel was distinguished as an instructor. “He may be justly</w:t>
      </w:r>
      <w:r w:rsidRPr="00DC03A0">
        <w:rPr>
          <w:rFonts w:ascii="SBL Greek" w:hAnsi="SBL Greek" w:cs="Courier New"/>
        </w:rPr>
        <w:t xml:space="preserve"> considered as the father of classical education in the upper country of South Carolina and Georgia.” As a Christian, his character was unexceptionable. He was active and constant in the discharge of his ministerial duties, and he shrank from no labor whic</w:t>
      </w:r>
      <w:r w:rsidRPr="00DC03A0">
        <w:rPr>
          <w:rFonts w:ascii="SBL Greek" w:hAnsi="SBL Greek" w:cs="Courier New"/>
        </w:rPr>
        <w:t>h his ecclesiastical relations imposed upon him. His style of preaching was plain, simple, and earnest. He published Memoirs of Miss Catharine Elizabeth Smelt (N. Y. 1810, 12mo). It was a highly interesting and popular work, as was indicated by the fact th</w:t>
      </w:r>
      <w:r w:rsidRPr="00DC03A0">
        <w:rPr>
          <w:rFonts w:ascii="SBL Greek" w:hAnsi="SBL Greek" w:cs="Courier New"/>
        </w:rPr>
        <w:t>at it passed to a third edition in the United States, and was published twice in Great Britain. See Sprague, Annals of the Amer. Pulpit, 4:63; Allibone, Dict. of Brit. and Amer. Authors, s.v.; Memoirs, etc., of S. Grellet (Phila. 1860), 2, 187.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Waddheam (or Goddamus), Adam, D.D[[@Headword:Waddheam (or Goddamus), Adam, D.D]]</w:t>
      </w:r>
    </w:p>
    <w:p w:rsidR="00000000" w:rsidRPr="00DC03A0" w:rsidRDefault="00DC03A0">
      <w:pPr>
        <w:pStyle w:val="Textebrut"/>
        <w:rPr>
          <w:rFonts w:ascii="SBL Greek" w:hAnsi="SBL Greek"/>
        </w:rPr>
      </w:pPr>
      <w:r w:rsidRPr="00DC03A0">
        <w:rPr>
          <w:rFonts w:ascii="SBL Greek" w:hAnsi="SBL Greek" w:cs="Courier New"/>
        </w:rPr>
        <w:t>             an English Franciscan of Norwich, was professor at Oxford. He died in 1358. His Commentary on the Sentences was published at Paris in 1512. See Mosheim, His</w:t>
      </w:r>
      <w:r w:rsidRPr="00DC03A0">
        <w:rPr>
          <w:rFonts w:ascii="SBL Greek" w:hAnsi="SBL Greek" w:cs="Courier New"/>
        </w:rPr>
        <w:t>t. of the Church, bk. 3, cent, 14 pt. 2, ch. 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Wadding, Luke[[@Headword:Wadding, Luke]]</w:t>
      </w:r>
    </w:p>
    <w:p w:rsidR="00000000" w:rsidRPr="00DC03A0" w:rsidRDefault="00DC03A0">
      <w:pPr>
        <w:pStyle w:val="Textebrut"/>
        <w:rPr>
          <w:rFonts w:ascii="SBL Greek" w:hAnsi="SBL Greek"/>
        </w:rPr>
      </w:pPr>
      <w:r w:rsidRPr="00DC03A0">
        <w:rPr>
          <w:rFonts w:ascii="SBL Greek" w:hAnsi="SBL Greek" w:cs="Courier New"/>
        </w:rPr>
        <w:t xml:space="preserve">             a Roman Catholic ecclesiastic, was born at Waterford, Ireland, Oct. 16, 1588. He </w:t>
      </w:r>
      <w:r w:rsidRPr="00DC03A0">
        <w:rPr>
          <w:rFonts w:ascii="SBL Greek" w:hAnsi="SBL Greek" w:cs="Courier New"/>
        </w:rPr>
        <w:t>studied theology in Portugal; joined the Franciscan Order in 1605; became professor of divinity at the University of Salamanca; removed to Rome in 1618, where he founded in 1625 the College of St. Isidore for Irish Franciscans; took part with the Jansenist</w:t>
      </w:r>
      <w:r w:rsidRPr="00DC03A0">
        <w:rPr>
          <w:rFonts w:ascii="SBL Greek" w:hAnsi="SBL Greek" w:cs="Courier New"/>
        </w:rPr>
        <w:t>s in the famous  controversy of that name, but retracted his views upon the publication of the papal bull of condemnation; and was procurator of the Franciscans at Rome from 1630 to 1634; and vice-commissary from 1645 to 1648. He died at Rome Nov. 18, 1657</w:t>
      </w:r>
      <w:r w:rsidRPr="00DC03A0">
        <w:rPr>
          <w:rFonts w:ascii="SBL Greek" w:hAnsi="SBL Greek" w:cs="Courier New"/>
        </w:rPr>
        <w:t>. Among his works are, The History and Bibliography of the Franciscans, in the Annules Ordinis Minorum: — an edition of the Works of Duns Scotus: — and Scriptores Ordinis Minorum.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Waddington, Edward, D.D[[@Headword:Waddington, Edward, D.D]]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an English prelate, was bishop of Chichester from 1724 until his death, in 1731. He published some Sermons in 1718, 1721, and 1729.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Waddington, George, D.D[[@Headword:Waddington, George, D.D]]</w:t>
      </w:r>
    </w:p>
    <w:p w:rsidR="00000000" w:rsidRPr="00DC03A0" w:rsidRDefault="00DC03A0">
      <w:pPr>
        <w:pStyle w:val="Textebrut"/>
        <w:rPr>
          <w:rFonts w:ascii="SBL Greek" w:hAnsi="SBL Greek"/>
        </w:rPr>
      </w:pPr>
      <w:r w:rsidRPr="00DC03A0">
        <w:rPr>
          <w:rFonts w:ascii="SBL Greek" w:hAnsi="SBL Greek" w:cs="Courier New"/>
        </w:rPr>
        <w:t>             an English divine, traveler, and histori</w:t>
      </w:r>
      <w:r w:rsidRPr="00DC03A0">
        <w:rPr>
          <w:rFonts w:ascii="SBL Greek" w:hAnsi="SBL Greek" w:cs="Courier New"/>
        </w:rPr>
        <w:t>an, was born Sept. 7, 1793. He was educated at the Charter-house, London, and Trinity College, Cambridge, where he graduated in 1815; and he was subsequently elected fellow of Trinity College. He devoted himself for a considerable period to Oriental travel</w:t>
      </w:r>
      <w:r w:rsidRPr="00DC03A0">
        <w:rPr>
          <w:rFonts w:ascii="SBL Greek" w:hAnsi="SBL Greek" w:cs="Courier New"/>
        </w:rPr>
        <w:t>, and was for some years vicar of Masham, Yorkshire. In 1840 he was installed dean of Durham, and in 1841 became first warden of the University of Durham. He was generous in his charities, and a strong supporter of liberal opinions. He died at Durham, July</w:t>
      </w:r>
      <w:r w:rsidRPr="00DC03A0">
        <w:rPr>
          <w:rFonts w:ascii="SBL Greek" w:hAnsi="SBL Greek" w:cs="Courier New"/>
        </w:rPr>
        <w:t xml:space="preserve"> 20, 1869. His principal works are, Journal of a Visit to Some Parts of Ethiopia (1822): A Visit to Greece in 1823 and 1824 (1825): — The Present Condition and Prospects of the Greek or Oriental Church, etc. (1829): History of the Church from the Earliest </w:t>
      </w:r>
      <w:r w:rsidRPr="00DC03A0">
        <w:rPr>
          <w:rFonts w:ascii="SBL Greek" w:hAnsi="SBL Greek" w:cs="Courier New"/>
        </w:rPr>
        <w:t>Ages to the Reformation (1835): — History of the Reformation on the Continent (1841): — and Three Lectures on National Education (1845).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Waddle, Benjamin, D.D[[@Headword:Waddle, Benjamin, D.D]]</w:t>
      </w:r>
    </w:p>
    <w:p w:rsidR="00000000" w:rsidRPr="00DC03A0" w:rsidRDefault="00DC03A0">
      <w:pPr>
        <w:pStyle w:val="Textebrut"/>
        <w:rPr>
          <w:rFonts w:ascii="SBL Greek" w:hAnsi="SBL Greek"/>
        </w:rPr>
      </w:pPr>
      <w:r w:rsidRPr="00DC03A0">
        <w:rPr>
          <w:rFonts w:ascii="SBL Greek" w:hAnsi="SBL Greek" w:cs="Courier New"/>
        </w:rPr>
        <w:t>             a minister of the United Presbyterian Churc</w:t>
      </w:r>
      <w:r w:rsidRPr="00DC03A0">
        <w:rPr>
          <w:rFonts w:ascii="SBL Greek" w:hAnsi="SBL Greek" w:cs="Courier New"/>
        </w:rPr>
        <w:t xml:space="preserve">h, was born in Ohio County, Va., June 2, 1802. At twenty-one years of age he commenced making preparation for the ministry. He received his classical education at Wheeling Academy. At the solicitation of Rev. Dr. Samuel Findley, he went to Washington, O., </w:t>
      </w:r>
      <w:r w:rsidRPr="00DC03A0">
        <w:rPr>
          <w:rFonts w:ascii="SBL Greek" w:hAnsi="SBL Greek" w:cs="Courier New"/>
        </w:rPr>
        <w:t>to assist him in a grammar-school. In November, 1826, he entered the theological seminary at Pittsburgh, from whence he graduated. He was licensed to preach at Washington April 28, 1828, and accepted a call to Jonathan Creek, Rush Creek, Thornville, and Za</w:t>
      </w:r>
      <w:r w:rsidRPr="00DC03A0">
        <w:rPr>
          <w:rFonts w:ascii="SBL Greek" w:hAnsi="SBL Greek" w:cs="Courier New"/>
        </w:rPr>
        <w:t>nesville, and the following May was ordained. He remained over this charge seven years, when he accepted a call to Crooked Creek, where his labors were  greatly blessed. He remained there six years, during which time he was instrumental in founding Musking</w:t>
      </w:r>
      <w:r w:rsidRPr="00DC03A0">
        <w:rPr>
          <w:rFonts w:ascii="SBL Greek" w:hAnsi="SBL Greek" w:cs="Courier New"/>
        </w:rPr>
        <w:t>um College. He was sent with. Dr. Findley as missionary to Indiana, Illinois, Iowa, and Missouri. In 1858 he labored as a missionary at Chicago. In 1859 he took charge of a Church in Kenton, 0., where he remained until 1871, when he was elected by the frie</w:t>
      </w:r>
      <w:r w:rsidRPr="00DC03A0">
        <w:rPr>
          <w:rFonts w:ascii="SBL Greek" w:hAnsi="SBL Greek" w:cs="Courier New"/>
        </w:rPr>
        <w:t>nds of the Bible in common-schools to represent Hardin County in the Legislature of Ohio. He rendered satisfaction to his constituents, and maintained his character as a minister in his somewhat doubtful position. His name was a synonym of goodness. He die</w:t>
      </w:r>
      <w:r w:rsidRPr="00DC03A0">
        <w:rPr>
          <w:rFonts w:ascii="SBL Greek" w:hAnsi="SBL Greek" w:cs="Courier New"/>
        </w:rPr>
        <w:t>d at Kenton in 1879. (W.P.S.)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Waddy, Samuel Dousland, D.D[[@Headword:Waddy, Samuel Dousland, D.D]]</w:t>
      </w:r>
    </w:p>
    <w:p w:rsidR="00000000" w:rsidRPr="00DC03A0" w:rsidRDefault="00DC03A0">
      <w:pPr>
        <w:pStyle w:val="Textebrut"/>
        <w:rPr>
          <w:rFonts w:ascii="SBL Greek" w:hAnsi="SBL Greek"/>
        </w:rPr>
      </w:pPr>
      <w:r w:rsidRPr="00DC03A0">
        <w:rPr>
          <w:rFonts w:ascii="SBL Greek" w:hAnsi="SBL Greek" w:cs="Courier New"/>
        </w:rPr>
        <w:t xml:space="preserve">             an English Wesleyan Methodist minister, son of Rev. Richard Waddy, was born at </w:t>
      </w:r>
      <w:r w:rsidRPr="00DC03A0">
        <w:rPr>
          <w:rFonts w:ascii="SBL Greek" w:hAnsi="SBL Greek" w:cs="Courier New"/>
        </w:rPr>
        <w:t>Burton-on-Trent, Aug. 5, 1804. He was educated at the Wesleyan Academy, Woodhouse Grove, Yorkshire (1813 to 1819). In 1820 he was apprenticed to a linen-draper in London-in an occupation uncongenial, and to a master unscrupulous. He and his fellow apprenti</w:t>
      </w:r>
      <w:r w:rsidRPr="00DC03A0">
        <w:rPr>
          <w:rFonts w:ascii="SBL Greek" w:hAnsi="SBL Greek" w:cs="Courier New"/>
        </w:rPr>
        <w:t>ce — the late Samuel Warren, M.D., LL.D., author of Ten Thousand a Year, etc., and son of Dr. Samuel Warren; famous in Methodist history-had to sleep on the floor under the shop counter; and on account of his refusal to be implicated in the dishonesty of h</w:t>
      </w:r>
      <w:r w:rsidRPr="00DC03A0">
        <w:rPr>
          <w:rFonts w:ascii="SBL Greek" w:hAnsi="SBL Greek" w:cs="Courier New"/>
        </w:rPr>
        <w:t xml:space="preserve">is master, young Waddy was soon banished to sell goods in a damp, cold, underground department, where, no customers appearing, he commenced, by the aid of a flickering lamp, the study of medicine. His indomitable spirit was leading the way to} eminence as </w:t>
      </w:r>
      <w:r w:rsidRPr="00DC03A0">
        <w:rPr>
          <w:rFonts w:ascii="SBL Greek" w:hAnsi="SBL Greek" w:cs="Courier New"/>
        </w:rPr>
        <w:t>a medical man, when his conversion (1822) gave him to the ministry (1825). His charges were Cambridge, Lynn (1826), Birmingham (1827), Gateshead (1829), Northampton (1831), Sheffield (1836), Hull (1840), Bath (1841), governorship of Wesley, College, Sheffi</w:t>
      </w:r>
      <w:r w:rsidRPr="00DC03A0">
        <w:rPr>
          <w:rFonts w:ascii="SBL Greek" w:hAnsi="SBL Greek" w:cs="Courier New"/>
        </w:rPr>
        <w:t>eld-an institution which he had founded, and now saved — (1844-62), Chelsea (1862), Lambeth (1865), and Clifton, Bristol (1867). In 1842 he publicly opposed Sir James Graham's Factories Education Bill, and received the thanks of lord Duncan. In 1843 he had</w:t>
      </w:r>
      <w:r w:rsidRPr="00DC03A0">
        <w:rPr>
          <w:rFonts w:ascii="SBL Greek" w:hAnsi="SBL Greek" w:cs="Courier New"/>
        </w:rPr>
        <w:t xml:space="preserve"> a remarkable escape from the shipwreck of the “Queen,” on her way to Dublin, a thrilling account of which he published in London, and reprinted in his Life. The following spring he was again sent to Ireland on a missionary deputation. In 1859 he was elect</w:t>
      </w:r>
      <w:r w:rsidRPr="00DC03A0">
        <w:rPr>
          <w:rFonts w:ascii="SBL Greek" w:hAnsi="SBL Greek" w:cs="Courier New"/>
        </w:rPr>
        <w:t xml:space="preserve">ed president of conference, and received his doctorate from Wesleyan University, Conn. For many years he was treasurer of the Children's Fund. In 1870 Dr. Waddy became supernumerary, and retired to Redland, Bristol. Like dean  Swift, he “died at the top.” </w:t>
      </w:r>
      <w:r w:rsidRPr="00DC03A0">
        <w:rPr>
          <w:rFonts w:ascii="SBL Greek" w:hAnsi="SBL Greek" w:cs="Courier New"/>
        </w:rPr>
        <w:t>The intellect, too active in life, lost its cunning, the memory its power. Finally, the great spirit passed away, Nov. 7, 1876.</w:t>
      </w:r>
    </w:p>
    <w:p w:rsidR="00000000" w:rsidRPr="00DC03A0" w:rsidRDefault="00DC03A0">
      <w:pPr>
        <w:pStyle w:val="Textebrut"/>
        <w:rPr>
          <w:rFonts w:ascii="SBL Greek" w:hAnsi="SBL Greek"/>
        </w:rPr>
      </w:pPr>
      <w:r w:rsidRPr="00DC03A0">
        <w:rPr>
          <w:rFonts w:ascii="SBL Greek" w:hAnsi="SBL Greek" w:cs="Courier New"/>
        </w:rPr>
        <w:t>“Seldom has a man been entrusted with an intellect at once so strong and so sprightly; seldom have the earnest student, the powe</w:t>
      </w:r>
      <w:r w:rsidRPr="00DC03A0">
        <w:rPr>
          <w:rFonts w:ascii="SBL Greek" w:hAnsi="SBL Greek" w:cs="Courier New"/>
        </w:rPr>
        <w:t>rful preacher, and the effective administrator been so happily united in the same person. Waddy was a great and noble man, of strongly marked individuality, strict integrity, and high-toned honor, admirable alike in public and private life” (Minutes, 1877,</w:t>
      </w:r>
      <w:r w:rsidRPr="00DC03A0">
        <w:rPr>
          <w:rFonts w:ascii="SBL Greek" w:hAnsi="SBL Greek" w:cs="Courier New"/>
        </w:rPr>
        <w:t xml:space="preserve"> p. 18). In a beautiful and masterly memorial, an inimitable piece of characterization, Rev. William Arthur thus speaks of Dr. Waddy as a preacher: “Those who best knew these private qualities also best knew that the gravity, depth, and elevation, which to</w:t>
      </w:r>
      <w:r w:rsidRPr="00DC03A0">
        <w:rPr>
          <w:rFonts w:ascii="SBL Greek" w:hAnsi="SBL Greek" w:cs="Courier New"/>
        </w:rPr>
        <w:t>ok up the whole man when he appeared in the pulpit, were as spontaneous as the rest. He was not now the friend among friends, but the servant in the presence of his Master, whose greatness and whose goodness put him and all his fellow-servants to shame, an</w:t>
      </w:r>
      <w:r w:rsidRPr="00DC03A0">
        <w:rPr>
          <w:rFonts w:ascii="SBL Greek" w:hAnsi="SBL Greek" w:cs="Courier New"/>
        </w:rPr>
        <w:t>d, at the same time, gave them cause for adoration, of which the deepest tone can never fully note the depth. He was now a messenger fraught with words of import, and bound, to make their sense understood and their weight and urgency felt. Then did thought</w:t>
      </w:r>
      <w:r w:rsidRPr="00DC03A0">
        <w:rPr>
          <w:rFonts w:ascii="SBL Greek" w:hAnsi="SBL Greek" w:cs="Courier New"/>
        </w:rPr>
        <w:t xml:space="preserve"> sit supreme in every chamber of the spirit, and look out with a most manly earnestness from every window of the countenance. Calm, strong, reverent, and original; acute, lofty, rich, and often deep, he unfolded his Master's message, and laid his Master's </w:t>
      </w:r>
      <w:r w:rsidRPr="00DC03A0">
        <w:rPr>
          <w:rFonts w:ascii="SBL Greek" w:hAnsi="SBL Greek" w:cs="Courier New"/>
        </w:rPr>
        <w:t>will upon the soul” (see Life, p. 342 sq.). “Dr. Waddy was the brightest and most vivid of men in society. No one that ever passed a free hour in social intercourse with him could believe that even Sydney Smith was a wittier man or uttered more, or more pu</w:t>
      </w:r>
      <w:r w:rsidRPr="00DC03A0">
        <w:rPr>
          <w:rFonts w:ascii="SBL Greek" w:hAnsi="SBL Greek" w:cs="Courier New"/>
        </w:rPr>
        <w:t>ngent or more brilliant, mots. Every sentence sparkled; every repartee flashed. Now graceful, now caustic, now irresistibly comic and grotesque, the play of his wit was incessant and inexhaustible” (Dr. J. H. Rigg). “Like the flashing of steel, it never ga</w:t>
      </w:r>
      <w:r w:rsidRPr="00DC03A0">
        <w:rPr>
          <w:rFonts w:ascii="SBL Greek" w:hAnsi="SBL Greek" w:cs="Courier New"/>
        </w:rPr>
        <w:t>ve an impression of less than the strength of steel” (Arthur). “His humor was always brilliant, never cruel; like the flame of a diamond, bright but not burning” (Simpson, in N. Y. Christian Advocate, Nov. 18, 1880).</w:t>
      </w:r>
    </w:p>
    <w:p w:rsidR="00000000" w:rsidRPr="00DC03A0" w:rsidRDefault="00DC03A0">
      <w:pPr>
        <w:pStyle w:val="Textebrut"/>
        <w:rPr>
          <w:rFonts w:ascii="SBL Greek" w:hAnsi="SBL Greek"/>
        </w:rPr>
      </w:pPr>
      <w:r w:rsidRPr="00DC03A0">
        <w:rPr>
          <w:rFonts w:ascii="SBL Greek" w:hAnsi="SBL Greek" w:cs="Courier New"/>
        </w:rPr>
        <w:t>Of Dr. Waddy's writings there were publ</w:t>
      </w:r>
      <w:r w:rsidRPr="00DC03A0">
        <w:rPr>
          <w:rFonts w:ascii="SBL Greek" w:hAnsi="SBL Greek" w:cs="Courier New"/>
        </w:rPr>
        <w:t>ished, Exeter Hall Lecture on Sincerity (Lond. 1853): — Ex-presidential Charges (ibid. 1860): — a volume of Sermons, issued by his family: — and several Addresses, Letters, etc., preserved in his Life. See particularly a Letter to the London Times (Sept. 8</w:t>
      </w:r>
      <w:r w:rsidRPr="00DC03A0">
        <w:rPr>
          <w:rFonts w:ascii="SBL Greek" w:hAnsi="SBL Greek" w:cs="Courier New"/>
        </w:rPr>
        <w:t>, 1849) in defense of the action of the Conference in re Everett, Griffith, and Dunn (Life, p. 209-219); and a Lecture on Popery (p. 364-  405, Appendix). Waddy, like most of the British Wesleyan' divines, could see no good in the Roman Catholic Church. He</w:t>
      </w:r>
      <w:r w:rsidRPr="00DC03A0">
        <w:rPr>
          <w:rFonts w:ascii="SBL Greek" w:hAnsi="SBL Greek" w:cs="Courier New"/>
        </w:rPr>
        <w:t xml:space="preserve"> closes this able lecture with a highly rhetorical and unlimited denunciation of the hated Church, a denunciation repugnant alike to fact and charity. Dr. Waddy was the brother of Rev. Benjamin B. Waddy, and father of Samuel D. Waddy, Q.C., a prominent Lib</w:t>
      </w:r>
      <w:r w:rsidRPr="00DC03A0">
        <w:rPr>
          <w:rFonts w:ascii="SBL Greek" w:hAnsi="SBL Greek" w:cs="Courier New"/>
        </w:rPr>
        <w:t xml:space="preserve">eral member of Parliament, and of Rev. John T. Waddy, of the British Conference. See Minutes of Conference (Lond. 18 7), p. 17; Life of S. D. Waddy, D.D., by his youngest daughter (ibid. 1878, 12mo), a beautiful and admirably written biography. Stevenson, </w:t>
      </w:r>
      <w:r w:rsidRPr="00DC03A0">
        <w:rPr>
          <w:rFonts w:ascii="SBL Greek" w:hAnsi="SBL Greek" w:cs="Courier New"/>
        </w:rPr>
        <w:t>Hist. of City Road Chapel, p. 226.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Wade, Alpheus[[@Headword:Wade, Alpheus]]</w:t>
      </w:r>
    </w:p>
    <w:p w:rsidR="00000000" w:rsidRPr="00DC03A0" w:rsidRDefault="00DC03A0">
      <w:pPr>
        <w:pStyle w:val="Textebrut"/>
        <w:rPr>
          <w:rFonts w:ascii="SBL Greek" w:hAnsi="SBL Greek"/>
        </w:rPr>
      </w:pPr>
      <w:r w:rsidRPr="00DC03A0">
        <w:rPr>
          <w:rFonts w:ascii="SBL Greek" w:hAnsi="SBL Greek" w:cs="Courier New"/>
        </w:rPr>
        <w:t>             a Methodist Episcopal minister, was born at Pawlet, Vt., June 14, 1801. He was converted when about nineteen, and licensed as a local preacher in 1821. In 1838 h</w:t>
      </w:r>
      <w:r w:rsidRPr="00DC03A0">
        <w:rPr>
          <w:rFonts w:ascii="SBL Greek" w:hAnsi="SBL Greek" w:cs="Courier New"/>
        </w:rPr>
        <w:t>e joined the Trou Conference, and was appointed to the Lucerne Circuit. Subsequently he served at Ticonderoga and Jay, N.Y.; Alburgh, Sheldon, and Monkton, Vt.; Northampton, N. Y. In 1847 he was supernumerated, and in 1852 was superannuated. He died at Ams</w:t>
      </w:r>
      <w:r w:rsidRPr="00DC03A0">
        <w:rPr>
          <w:rFonts w:ascii="SBL Greek" w:hAnsi="SBL Greek" w:cs="Courier New"/>
        </w:rPr>
        <w:t>terdam, N. Y., July 26, 1868. See Minutes of Annual Conferences, 1869, p. 117.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Wade, Deborah B. Lapham[[@Headword:Wade, Deborah B. Lapham]]</w:t>
      </w:r>
    </w:p>
    <w:p w:rsidR="00000000" w:rsidRPr="00DC03A0" w:rsidRDefault="00DC03A0">
      <w:pPr>
        <w:pStyle w:val="Textebrut"/>
        <w:rPr>
          <w:rFonts w:ascii="SBL Greek" w:hAnsi="SBL Greek"/>
        </w:rPr>
      </w:pPr>
      <w:r w:rsidRPr="00DC03A0">
        <w:rPr>
          <w:rFonts w:ascii="SBL Greek" w:hAnsi="SBL Greek" w:cs="Courier New"/>
        </w:rPr>
        <w:t xml:space="preserve">             an eminent Baptist missionary, wife of Rev. Dr. Jonathan Wade, was born in Nelson, </w:t>
      </w:r>
      <w:r w:rsidRPr="00DC03A0">
        <w:rPr>
          <w:rFonts w:ascii="SBL Greek" w:hAnsi="SBL Greek" w:cs="Courier New"/>
        </w:rPr>
        <w:t>N. Y., June 10, 1801. She sailed for Burmah, the field of Christian labor to which she and her husband had been designated by the Baptist Triennial Convention, June 22, 1823, and arrived at Calcutta Oct. 19, and Rangoon Dec. 5, of the same year. Soon after</w:t>
      </w:r>
      <w:r w:rsidRPr="00DC03A0">
        <w:rPr>
          <w:rFonts w:ascii="SBL Greek" w:hAnsi="SBL Greek" w:cs="Courier New"/>
        </w:rPr>
        <w:t xml:space="preserve"> they reached their station, the first Burmese war broke out, and Mr. and Mrs. Wade took up their residence in Doorgapoore, about five miles from Calcutta. Here they gave themselves to the work of studying the Burmese language and fitting themselves for th</w:t>
      </w:r>
      <w:r w:rsidRPr="00DC03A0">
        <w:rPr>
          <w:rFonts w:ascii="SBL Greek" w:hAnsi="SBL Greek" w:cs="Courier New"/>
        </w:rPr>
        <w:t>e missionary labors upon which they proposed to enter whenever the providence of God should prepare the way. In 1826, the war having ended, they returned to Burmah and took up their residence at Amherst, in the month of November Mrs. Wade devoted herself f</w:t>
      </w:r>
      <w:r w:rsidRPr="00DC03A0">
        <w:rPr>
          <w:rFonts w:ascii="SBL Greek" w:hAnsi="SBL Greek" w:cs="Courier New"/>
        </w:rPr>
        <w:t>or a time to the care of the infant left by the first Mrs. Judson, and on its decease she established and superintended a school for Burman girls, and performed missionary labor among the Burman women. Amherst not proving to be so hopeful a place for missi</w:t>
      </w:r>
      <w:r w:rsidRPr="00DC03A0">
        <w:rPr>
          <w:rFonts w:ascii="SBL Greek" w:hAnsi="SBL Greek" w:cs="Courier New"/>
        </w:rPr>
        <w:t xml:space="preserve">onary work, Mr. and Mrs. Wade removed to Maulmain, and in 1830 to Rangoon. </w:t>
      </w:r>
    </w:p>
    <w:p w:rsidR="00000000" w:rsidRPr="00DC03A0" w:rsidRDefault="00DC03A0">
      <w:pPr>
        <w:pStyle w:val="Textebrut"/>
        <w:rPr>
          <w:rFonts w:ascii="SBL Greek" w:hAnsi="SBL Greek"/>
        </w:rPr>
      </w:pPr>
      <w:r w:rsidRPr="00DC03A0">
        <w:rPr>
          <w:rFonts w:ascii="SBL Greek" w:hAnsi="SBL Greek" w:cs="Courier New"/>
        </w:rPr>
        <w:t>Subsequently they went to Mergin. In  all these different stations Mrs. Wade devoted herself with great fidelity and perseverance to the work which she had undertaken. We have read</w:t>
      </w:r>
      <w:r w:rsidRPr="00DC03A0">
        <w:rPr>
          <w:rFonts w:ascii="SBL Greek" w:hAnsi="SBL Greek" w:cs="Courier New"/>
        </w:rPr>
        <w:t xml:space="preserve"> of but few persons who were more thoroughly consecrated to the service of their Master, and lived as if immediately in his divine presence. She returned to the United States in 1833 on account of the ill-health of her husband. Wherever she went, her prese</w:t>
      </w:r>
      <w:r w:rsidRPr="00DC03A0">
        <w:rPr>
          <w:rFonts w:ascii="SBL Greek" w:hAnsi="SBL Greek" w:cs="Courier New"/>
        </w:rPr>
        <w:t>nce was an inspiration, and she was the means of arousing the deepest interest in the cause of foreign missions. She spent a year and a half in her native land, and then returned to the sphere of her labor, once more to devote herself to the service of her</w:t>
      </w:r>
      <w:r w:rsidRPr="00DC03A0">
        <w:rPr>
          <w:rFonts w:ascii="SBL Greek" w:hAnsi="SBL Greek" w:cs="Courier New"/>
        </w:rPr>
        <w:t xml:space="preserve"> Lord. What she accomplished during the next fourteen years cannot be told in a sketch so brief as this. The records of the final day, alone, will disclose it. The health of her husband again broke down, and she once more went back to her native land, reac</w:t>
      </w:r>
      <w:r w:rsidRPr="00DC03A0">
        <w:rPr>
          <w:rFonts w:ascii="SBL Greek" w:hAnsi="SBL Greek" w:cs="Courier New"/>
        </w:rPr>
        <w:t>hing Boston July 31, 1848, and remaining in her own country two years; as useful, perhaps, at home as she had been on foreign shores in the great work to which she had consecrated all her faculties. On July 25, 1850, she again set sail for the East, and in</w:t>
      </w:r>
      <w:r w:rsidRPr="00DC03A0">
        <w:rPr>
          <w:rFonts w:ascii="SBL Greek" w:hAnsi="SBL Greek" w:cs="Courier New"/>
        </w:rPr>
        <w:t xml:space="preserve"> due time stood once more on the soil of Burmah. Her missionary labors were carried on in Maulmain and Tavoy, and continued up to within a few months of the close of her life. Some time before the end of her toils was reached, she wrote to a friend, We are</w:t>
      </w:r>
      <w:r w:rsidRPr="00DC03A0">
        <w:rPr>
          <w:rFonts w:ascii="SBL Greek" w:hAnsi="SBL Greek" w:cs="Courier New"/>
        </w:rPr>
        <w:t xml:space="preserve"> old, very old, for India; and we live daily looking for the bright messenger to call us home. The dear and more and more lamented Judson once exclaimed, when near the heavenly shore, Oh, the love of Christ! What a beautiful study for eternity! And for som</w:t>
      </w:r>
      <w:r w:rsidRPr="00DC03A0">
        <w:rPr>
          <w:rFonts w:ascii="SBL Greek" w:hAnsi="SBL Greek" w:cs="Courier New"/>
        </w:rPr>
        <w:t>e time past I have had views, as never before, of the length and breadth, and height and depth, of the riches of the grace of God through Christ our Savior; and often does my heart exclaim, “What a beautiful, what a sublime study for eternity!” The anticip</w:t>
      </w:r>
      <w:r w:rsidRPr="00DC03A0">
        <w:rPr>
          <w:rFonts w:ascii="SBL Greek" w:hAnsi="SBL Greek" w:cs="Courier New"/>
        </w:rPr>
        <w:t>ated close of life came, and she entered the better world Oct. 5, 1868. She occupies a conspicuous place among the ablest and most devout female missionaries of modern times. See Baptist Missionary Magazine, 49, 9394.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Wade, John[[@Headword</w:t>
      </w:r>
      <w:r w:rsidRPr="00DC03A0">
        <w:rPr>
          <w:rFonts w:ascii="SBL Greek" w:eastAsia="Times New Roman" w:hAnsi="SBL Greek" w:cs="Courier New"/>
        </w:rPr>
        <w:t>:Wade, John]]</w:t>
      </w:r>
    </w:p>
    <w:p w:rsidR="00000000" w:rsidRPr="00DC03A0" w:rsidRDefault="00DC03A0">
      <w:pPr>
        <w:pStyle w:val="Textebrut"/>
        <w:rPr>
          <w:rFonts w:ascii="SBL Greek" w:hAnsi="SBL Greek"/>
        </w:rPr>
      </w:pPr>
      <w:r w:rsidRPr="00DC03A0">
        <w:rPr>
          <w:rFonts w:ascii="SBL Greek" w:hAnsi="SBL Greek" w:cs="Courier New"/>
        </w:rPr>
        <w:t xml:space="preserve">             a Congregational minister, was born at Ipswich, Mass. He graduated from Harvard College in 1693; was ordained pastor of the church in Berwick, Me., in November, 1702; and died in 1703. See Sprague, Annals of the Amer. Pulpit, 1, </w:t>
      </w:r>
      <w:r w:rsidRPr="00DC03A0">
        <w:rPr>
          <w:rFonts w:ascii="SBL Greek" w:hAnsi="SBL Greek" w:cs="Courier New"/>
        </w:rPr>
        <w:t xml:space="preserve">189.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Wade, Jonathan, D.D[[@Headword:Wade, Jonathan, D.D]]</w:t>
      </w:r>
    </w:p>
    <w:p w:rsidR="00000000" w:rsidRPr="00DC03A0" w:rsidRDefault="00DC03A0">
      <w:pPr>
        <w:pStyle w:val="Textebrut"/>
        <w:rPr>
          <w:rFonts w:ascii="SBL Greek" w:hAnsi="SBL Greek"/>
        </w:rPr>
      </w:pPr>
      <w:r w:rsidRPr="00DC03A0">
        <w:rPr>
          <w:rFonts w:ascii="SBL Greek" w:hAnsi="SBL Greek" w:cs="Courier New"/>
        </w:rPr>
        <w:t xml:space="preserve">             a distinguished Baptist missionary, was born in Otsego, N. Y., Dec. 10, 1798. He pursued his studies at Hamilton; was ordained at Broadalbin, N.Y., Feb. 13, 1823; set apart as a </w:t>
      </w:r>
      <w:r w:rsidRPr="00DC03A0">
        <w:rPr>
          <w:rFonts w:ascii="SBL Greek" w:hAnsi="SBL Greek" w:cs="Courier New"/>
        </w:rPr>
        <w:t>missionary to Burmah the following May, and arrived at Rangoon in December of the same year. The war between Burmah and the English seriously deranged missionary operations. In 1827 the mission was removed to Maulmain, where Mr. Wade labored until, in 1831</w:t>
      </w:r>
      <w:r w:rsidRPr="00DC03A0">
        <w:rPr>
          <w:rFonts w:ascii="SBL Greek" w:hAnsi="SBL Greek" w:cs="Courier New"/>
        </w:rPr>
        <w:t>, he began missionary work in Arracan. His missionary life, which was crowned with abundant success, covered a period of fifty years. Twice he visited his native land, in 1832 and 1847. Just before leaving the last time for the scene of his labors in the E</w:t>
      </w:r>
      <w:r w:rsidRPr="00DC03A0">
        <w:rPr>
          <w:rFonts w:ascii="SBL Greek" w:hAnsi="SBL Greek" w:cs="Courier New"/>
        </w:rPr>
        <w:t>ast, he said, “I have lived to see the baptism of fifteen thousand.” He died at Rangoon, Burmah, June 10, 1872. See the V.Y. Examiner and Chronicle.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Wade, Joshua[[@Headword:Wade, Joshua]]</w:t>
      </w:r>
    </w:p>
    <w:p w:rsidR="00000000" w:rsidRPr="00DC03A0" w:rsidRDefault="00DC03A0">
      <w:pPr>
        <w:pStyle w:val="Textebrut"/>
        <w:rPr>
          <w:rFonts w:ascii="SBL Greek" w:hAnsi="SBL Greek"/>
        </w:rPr>
      </w:pPr>
      <w:r w:rsidRPr="00DC03A0">
        <w:rPr>
          <w:rFonts w:ascii="SBL Greek" w:hAnsi="SBL Greek" w:cs="Courier New"/>
        </w:rPr>
        <w:t>             an English Wesleyan minister, was born</w:t>
      </w:r>
      <w:r w:rsidRPr="00DC03A0">
        <w:rPr>
          <w:rFonts w:ascii="SBL Greek" w:hAnsi="SBL Greek" w:cs="Courier New"/>
        </w:rPr>
        <w:t xml:space="preserve"> near Leeds in 1792. He was converted when fourteen years old; was sent in 1815 to Liskeard, his first charge; became a supernumerary at Banwell in 1844; removed to Kilhampton in 1845; and died at Tamertocn, near Plymouth, Oct. 24, 1859. Distinguished succ</w:t>
      </w:r>
      <w:r w:rsidRPr="00DC03A0">
        <w:rPr>
          <w:rFonts w:ascii="SBL Greek" w:hAnsi="SBL Greek" w:cs="Courier New"/>
        </w:rPr>
        <w:t>ess marked his labors in some circuits. See Minutes of Wesleyan Conference, 1860.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Wadrakali[[@Headword:Wadrakali]]</w:t>
      </w:r>
    </w:p>
    <w:p w:rsidR="00000000" w:rsidRPr="00DC03A0" w:rsidRDefault="00DC03A0">
      <w:pPr>
        <w:pStyle w:val="Textebrut"/>
        <w:rPr>
          <w:rFonts w:ascii="SBL Greek" w:hAnsi="SBL Greek"/>
        </w:rPr>
      </w:pPr>
      <w:r w:rsidRPr="00DC03A0">
        <w:rPr>
          <w:rFonts w:ascii="SBL Greek" w:hAnsi="SBL Greek" w:cs="Courier New"/>
        </w:rPr>
        <w:t>             (Patragali, Bhatragali, Pagodon), in Hindu mythology, is a powerful goddess, a daughter of Siva, born in his middle eye by</w:t>
      </w:r>
      <w:r w:rsidRPr="00DC03A0">
        <w:rPr>
          <w:rFonts w:ascii="SBL Greek" w:hAnsi="SBL Greek" w:cs="Courier New"/>
        </w:rPr>
        <w:t xml:space="preserve"> the power of Vishnu. She conquered the giant Darida, who could not be slain by any man; and she even became dangerous to her own father, who hid himself in the sea when she returned from her combat with the great daemon.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Wadsworth, Benjamin (1), D.D[[@Headword:Wadsworth, Benjamin (1), D.D]]</w:t>
      </w:r>
    </w:p>
    <w:p w:rsidR="00000000" w:rsidRPr="00DC03A0" w:rsidRDefault="00DC03A0">
      <w:pPr>
        <w:pStyle w:val="Textebrut"/>
        <w:rPr>
          <w:rFonts w:ascii="SBL Greek" w:hAnsi="SBL Greek"/>
        </w:rPr>
      </w:pPr>
      <w:r w:rsidRPr="00DC03A0">
        <w:rPr>
          <w:rFonts w:ascii="SBL Greek" w:hAnsi="SBL Greek" w:cs="Courier New"/>
        </w:rPr>
        <w:t>             an American Congregational minister, uncle of John W. (below), was born at Milton, Mass., in 1669. He graduated at Harvard College in 1690; was ordained in 1696, and preach</w:t>
      </w:r>
      <w:r w:rsidRPr="00DC03A0">
        <w:rPr>
          <w:rFonts w:ascii="SBL Greek" w:hAnsi="SBL Greek" w:cs="Courier New"/>
        </w:rPr>
        <w:t xml:space="preserve">ed at the First Church, Boston, until 1725; was president of Harvard College from 1725 until his death, which occurred March 16, 1737. He published numerous Sermons and theological works. See Sprague, Annals of the Amer. Pulpit, 1, 220.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Wadsworth, B</w:t>
      </w:r>
      <w:r w:rsidRPr="00DC03A0">
        <w:rPr>
          <w:rFonts w:ascii="SBL Greek" w:eastAsia="Times New Roman" w:hAnsi="SBL Greek" w:cs="Courier New"/>
        </w:rPr>
        <w:t>enjamin (2), D.D[[@Headword:Wadsworth, Benjamin (2), D.D]]</w:t>
      </w:r>
    </w:p>
    <w:p w:rsidR="00000000" w:rsidRPr="00DC03A0" w:rsidRDefault="00DC03A0">
      <w:pPr>
        <w:pStyle w:val="Textebrut"/>
        <w:rPr>
          <w:rFonts w:ascii="SBL Greek" w:hAnsi="SBL Greek"/>
        </w:rPr>
      </w:pPr>
      <w:r w:rsidRPr="00DC03A0">
        <w:rPr>
          <w:rFonts w:ascii="SBL Greek" w:hAnsi="SBL Greek" w:cs="Courier New"/>
        </w:rPr>
        <w:t>             a Congregational minister, was born at Milton, Mass., July 18, 1750; graduated at Harvard College in 1769; and was ordained Dec. 23, 1772, as pastor in Danvers, where he remained until</w:t>
      </w:r>
      <w:r w:rsidRPr="00DC03A0">
        <w:rPr>
          <w:rFonts w:ascii="SBL Greek" w:hAnsi="SBL Greek" w:cs="Courier New"/>
        </w:rPr>
        <w:t xml:space="preserve"> his death, Jan. 18, 1826. He published, Eulogy on Washington (1800): — and several occasional Sermons. See Sprague, Annals of the Amer. Pulpit, 2, 31.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Wadsworth, Charles, D.D[[@Headword:Wadsworth, Charles, D.D]]</w:t>
      </w:r>
    </w:p>
    <w:p w:rsidR="00000000" w:rsidRPr="00DC03A0" w:rsidRDefault="00DC03A0">
      <w:pPr>
        <w:pStyle w:val="Textebrut"/>
        <w:rPr>
          <w:rFonts w:ascii="SBL Greek" w:hAnsi="SBL Greek"/>
        </w:rPr>
      </w:pPr>
      <w:r w:rsidRPr="00DC03A0">
        <w:rPr>
          <w:rFonts w:ascii="SBL Greek" w:hAnsi="SBL Greek" w:cs="Courier New"/>
        </w:rPr>
        <w:t>             a Presbyterian minister,</w:t>
      </w:r>
      <w:r w:rsidRPr="00DC03A0">
        <w:rPr>
          <w:rFonts w:ascii="SBL Greek" w:hAnsi="SBL Greek" w:cs="Courier New"/>
        </w:rPr>
        <w:t xml:space="preserve"> was born at Litchfield, Connecticut, May 8, 1814. He graduated from Union College in 1837, and after teaching one year at Canajoharie, N.Y., graduated from Princeton Theological Seminary in 1840. He was ordained pastor of the Second Presbyterian Church of</w:t>
      </w:r>
      <w:r w:rsidRPr="00DC03A0">
        <w:rPr>
          <w:rFonts w:ascii="SBL Greek" w:hAnsi="SBL Greek" w:cs="Courier New"/>
        </w:rPr>
        <w:t xml:space="preserve"> Troy, N.Y., February 17, 1842; in 1850 was called to the Arch Street Presbyterian Church, Philadelphia, Pennsylvania, which, under his charge, became large, influential, and flourishing; in 1862 he accepted a call to the Calvary Church, San Francisco, Cal</w:t>
      </w:r>
      <w:r w:rsidRPr="00DC03A0">
        <w:rPr>
          <w:rFonts w:ascii="SBL Greek" w:hAnsi="SBL Greek" w:cs="Courier New"/>
        </w:rPr>
        <w:t>ifornia; in 1869 returned to Philadelphia as pastor of the Third Reformed (Dutch) Church, which in 1873 united with the Immanuel Presbyterian Church. He died in Philadelphia, April 1, 1882. Dr.Wadsworth was an earnest, eloquent preacher, and had few equals</w:t>
      </w:r>
      <w:r w:rsidRPr="00DC03A0">
        <w:rPr>
          <w:rFonts w:ascii="SBL Greek" w:hAnsi="SBL Greek" w:cs="Courier New"/>
        </w:rPr>
        <w:t xml:space="preserve"> in the pulpit. See Necrol. Report of Princeton Theol. Sem. 1882, page 39. (W.P.S.)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Wadsworth, Edward, D.D[[@Headword:Wadsworth, Edward, D.D]]</w:t>
      </w:r>
    </w:p>
    <w:p w:rsidR="00000000" w:rsidRPr="00DC03A0" w:rsidRDefault="00DC03A0">
      <w:pPr>
        <w:pStyle w:val="Textebrut"/>
        <w:rPr>
          <w:rFonts w:ascii="SBL Greek" w:hAnsi="SBL Greek"/>
        </w:rPr>
      </w:pPr>
      <w:r w:rsidRPr="00DC03A0">
        <w:rPr>
          <w:rFonts w:ascii="SBL Greek" w:hAnsi="SBL Greek" w:cs="Courier New"/>
        </w:rPr>
        <w:t xml:space="preserve">             a minister of the Methodist Episcopal Church South, was born at New Berne, N.C., </w:t>
      </w:r>
      <w:r w:rsidRPr="00DC03A0">
        <w:rPr>
          <w:rFonts w:ascii="SBL Greek" w:hAnsi="SBL Greek" w:cs="Courier New"/>
        </w:rPr>
        <w:t xml:space="preserve">August 28, 1811. He was converted in 1829, entered the Virginia Conference in 1831, in which, and subsequently (1855) in the Alabama Conference, he filled important stations until 1859, when he became a professor in the Southern University, and in 1871 he </w:t>
      </w:r>
      <w:r w:rsidRPr="00DC03A0">
        <w:rPr>
          <w:rFonts w:ascii="SBL Greek" w:hAnsi="SBL Greek" w:cs="Courier New"/>
        </w:rPr>
        <w:t xml:space="preserve">returned to pastoral work, in which he continued until his death, in the spring of 1883. See Minutes of Annual Conferences of the M.E. Church South, 1883, page 97.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Wadsworth, George[[@Headword:Wadsworth, George]]</w:t>
      </w:r>
    </w:p>
    <w:p w:rsidR="00000000" w:rsidRPr="00DC03A0" w:rsidRDefault="00DC03A0">
      <w:pPr>
        <w:pStyle w:val="Textebrut"/>
        <w:rPr>
          <w:rFonts w:ascii="SBL Greek" w:hAnsi="SBL Greek"/>
        </w:rPr>
      </w:pPr>
      <w:r w:rsidRPr="00DC03A0">
        <w:rPr>
          <w:rFonts w:ascii="SBL Greek" w:hAnsi="SBL Greek" w:cs="Courier New"/>
        </w:rPr>
        <w:t>             an English Wesleyan pre</w:t>
      </w:r>
      <w:r w:rsidRPr="00DC03A0">
        <w:rPr>
          <w:rFonts w:ascii="SBL Greek" w:hAnsi="SBL Greek" w:cs="Courier New"/>
        </w:rPr>
        <w:t>acher, was sent out by the conference in 1770. He was a plain, pious man, and for twenty-five years labored in the vineyard. In 1797, being afflicted with the palsy, he retired from the active work. Some of his faculties were taken from him before his diss</w:t>
      </w:r>
      <w:r w:rsidRPr="00DC03A0">
        <w:rPr>
          <w:rFonts w:ascii="SBL Greek" w:hAnsi="SBL Greek" w:cs="Courier New"/>
        </w:rPr>
        <w:t>olution. He died June 12, 1797. See Atmore, Meth. Memorial,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Wadsworth, John W[[@Headword:Wadsworth, John W]]</w:t>
      </w:r>
    </w:p>
    <w:p w:rsidR="00000000" w:rsidRPr="00DC03A0" w:rsidRDefault="00DC03A0">
      <w:pPr>
        <w:pStyle w:val="Textebrut"/>
        <w:rPr>
          <w:rFonts w:ascii="SBL Greek" w:hAnsi="SBL Greek"/>
        </w:rPr>
      </w:pPr>
      <w:r w:rsidRPr="00DC03A0">
        <w:rPr>
          <w:rFonts w:ascii="SBL Greek" w:hAnsi="SBL Greek" w:cs="Courier New"/>
        </w:rPr>
        <w:t>             a Congregational minister, was born in Milton, Mass., Aug. 6, 1703. He was the grandson of captain Samuel Wadsworth, who fe</w:t>
      </w:r>
      <w:r w:rsidRPr="00DC03A0">
        <w:rPr>
          <w:rFonts w:ascii="SBL Greek" w:hAnsi="SBL Greek" w:cs="Courier New"/>
        </w:rPr>
        <w:t>ll, at Bloody Brook. He graduated at Harvard College in 1723; was ordained at Canterbury, Conn., in 1729; and resigned in 1741 on account of a charge of immoral conduct brought against him. He retired to his native home, preached occasionally, and died the</w:t>
      </w:r>
      <w:r w:rsidRPr="00DC03A0">
        <w:rPr>
          <w:rFonts w:ascii="SBL Greek" w:hAnsi="SBL Greek" w:cs="Courier New"/>
        </w:rPr>
        <w:t>re. June 15, 1766. Tradition says that his death took place in the pulpit immediately after he had read a hymn containing this verse:</w:t>
      </w:r>
    </w:p>
    <w:p w:rsidR="00000000" w:rsidRPr="00DC03A0" w:rsidRDefault="00DC03A0">
      <w:pPr>
        <w:pStyle w:val="Textebrut"/>
        <w:rPr>
          <w:rFonts w:ascii="SBL Greek" w:hAnsi="SBL Greek"/>
        </w:rPr>
      </w:pPr>
      <w:r w:rsidRPr="00DC03A0">
        <w:rPr>
          <w:rFonts w:ascii="SBL Greek" w:hAnsi="SBL Greek" w:cs="Courier New"/>
        </w:rPr>
        <w:t>“Hosanna, with a cheerful sound,</w:t>
      </w:r>
    </w:p>
    <w:p w:rsidR="00000000" w:rsidRPr="00DC03A0" w:rsidRDefault="00DC03A0">
      <w:pPr>
        <w:pStyle w:val="Textebrut"/>
        <w:rPr>
          <w:rFonts w:ascii="SBL Greek" w:hAnsi="SBL Greek"/>
        </w:rPr>
      </w:pPr>
      <w:r w:rsidRPr="00DC03A0">
        <w:rPr>
          <w:rFonts w:ascii="SBL Greek" w:hAnsi="SBL Greek" w:cs="Courier New"/>
        </w:rPr>
        <w:t xml:space="preserve">To God's upholding hand; </w:t>
      </w:r>
    </w:p>
    <w:p w:rsidR="00000000" w:rsidRPr="00DC03A0" w:rsidRDefault="00DC03A0">
      <w:pPr>
        <w:pStyle w:val="Textebrut"/>
        <w:rPr>
          <w:rFonts w:ascii="SBL Greek" w:hAnsi="SBL Greek"/>
        </w:rPr>
      </w:pPr>
      <w:r w:rsidRPr="00DC03A0">
        <w:rPr>
          <w:rFonts w:ascii="SBL Greek" w:hAnsi="SBL Greek" w:cs="Courier New"/>
        </w:rPr>
        <w:t xml:space="preserve">Ten thousand </w:t>
      </w:r>
      <w:r w:rsidRPr="00DC03A0">
        <w:rPr>
          <w:rFonts w:ascii="SBL Greek" w:hAnsi="SBL Greek" w:cs="Courier New"/>
        </w:rPr>
        <w:t>snares beset us round, And yet secure we stand.” See Cong. Quar. 1859, p. 353.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Wadsworth, Lemuel[[@Headword:Wadsworth, Lemuel]]</w:t>
      </w:r>
    </w:p>
    <w:p w:rsidR="00000000" w:rsidRPr="00DC03A0" w:rsidRDefault="00DC03A0">
      <w:pPr>
        <w:pStyle w:val="Textebrut"/>
        <w:rPr>
          <w:rFonts w:ascii="SBL Greek" w:hAnsi="SBL Greek"/>
        </w:rPr>
      </w:pPr>
      <w:r w:rsidRPr="00DC03A0">
        <w:rPr>
          <w:rFonts w:ascii="SBL Greek" w:hAnsi="SBL Greek" w:cs="Courier New"/>
        </w:rPr>
        <w:t>             a Congregational minister, was born at Stoughton, Mass., in 1769. He graduated from Brown University in 1793;</w:t>
      </w:r>
      <w:r w:rsidRPr="00DC03A0">
        <w:rPr>
          <w:rFonts w:ascii="SBL Greek" w:hAnsi="SBL Greek" w:cs="Courier New"/>
        </w:rPr>
        <w:t xml:space="preserve"> as ordained pastor in Raby now Brookline, N. H., Oct. 11, 1797; and died Nov. 25, 1817. See Sprague, Annals of the Amer. Pulpit, 2, 417.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Wadsworth, Samuel[[@Headword:Wadsworth, Samuel]]</w:t>
      </w:r>
    </w:p>
    <w:p w:rsidR="00000000" w:rsidRPr="00DC03A0" w:rsidRDefault="00DC03A0">
      <w:pPr>
        <w:pStyle w:val="Textebrut"/>
        <w:rPr>
          <w:rFonts w:ascii="SBL Greek" w:hAnsi="SBL Greek"/>
        </w:rPr>
      </w:pPr>
      <w:r w:rsidRPr="00DC03A0">
        <w:rPr>
          <w:rFonts w:ascii="SBL Greek" w:hAnsi="SBL Greek" w:cs="Courier New"/>
        </w:rPr>
        <w:t>             a Congregational minister, brother of John W. (ab</w:t>
      </w:r>
      <w:r w:rsidRPr="00DC03A0">
        <w:rPr>
          <w:rFonts w:ascii="SBL Greek" w:hAnsi="SBL Greek" w:cs="Courier New"/>
        </w:rPr>
        <w:t xml:space="preserve">ove), was born, at Milton, Mass., July 23, 1720. In 1747 he was ordained over the Separate Church in Killingly (South), Conn., where he preached until his death, in 1762. He was “a man of an excellent gift in prayer, his conduct extraordinarily religious, </w:t>
      </w:r>
      <w:r w:rsidRPr="00DC03A0">
        <w:rPr>
          <w:rFonts w:ascii="SBL Greek" w:hAnsi="SBL Greek" w:cs="Courier New"/>
        </w:rPr>
        <w:t>and his conversation very heavenly.” See Cong. Quar. 1861, p. 184.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Wadsworth, Thomas[[@Headword:Wadsworth, Thomas]]</w:t>
      </w:r>
    </w:p>
    <w:p w:rsidR="00000000" w:rsidRPr="00DC03A0" w:rsidRDefault="00DC03A0">
      <w:pPr>
        <w:pStyle w:val="Textebrut"/>
        <w:rPr>
          <w:rFonts w:ascii="SBL Greek" w:hAnsi="SBL Greek"/>
        </w:rPr>
      </w:pPr>
      <w:r w:rsidRPr="00DC03A0">
        <w:rPr>
          <w:rFonts w:ascii="SBL Greek" w:hAnsi="SBL Greek" w:cs="Courier New"/>
        </w:rPr>
        <w:t xml:space="preserve">             an eminent Nonconformist divine, was born at St. Saviors, Southwark, England, in 1630, and educated in Christ's College, </w:t>
      </w:r>
      <w:r w:rsidRPr="00DC03A0">
        <w:rPr>
          <w:rFonts w:ascii="SBL Greek" w:hAnsi="SBL Greek" w:cs="Courier New"/>
        </w:rPr>
        <w:t>Cambridge. In 1652 he was appointed minister of Newington Butts, where he spent his time and a great part of his fortune. He lectured occasionally in various city churches, and was finally chosen to the living of St. Lawrence Pountney, whence he was ejecte</w:t>
      </w:r>
      <w:r w:rsidRPr="00DC03A0">
        <w:rPr>
          <w:rFonts w:ascii="SBL Greek" w:hAnsi="SBL Greek" w:cs="Courier New"/>
        </w:rPr>
        <w:t>d at the Restoration. He afterwards preached privately at Newington, Theobalds, and Southwark, for which he received no compensation. He died Oct. 29, 1676. He published various pious treatises.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Wadsworth, William A[[@Headword:Wadsworth, William A]]</w:t>
      </w:r>
    </w:p>
    <w:p w:rsidR="00000000" w:rsidRPr="00DC03A0" w:rsidRDefault="00DC03A0">
      <w:pPr>
        <w:pStyle w:val="Textebrut"/>
        <w:rPr>
          <w:rFonts w:ascii="SBL Greek" w:hAnsi="SBL Greek"/>
        </w:rPr>
      </w:pPr>
      <w:r w:rsidRPr="00DC03A0">
        <w:rPr>
          <w:rFonts w:ascii="SBL Greek" w:hAnsi="SBL Greek" w:cs="Courier New"/>
        </w:rPr>
        <w:t>             a Methodist Episcopal minister, was born at New Hartford, N.Y. He declined a flattering business offer when h e entered the ministry; officiated some time as local preacher; studied theology in. Boston University; and in 1855 joined the Oneida</w:t>
      </w:r>
      <w:r w:rsidRPr="00DC03A0">
        <w:rPr>
          <w:rFonts w:ascii="SBL Greek" w:hAnsi="SBL Greek" w:cs="Courier New"/>
        </w:rPr>
        <w:t>, now Wyoming, Conference; serving as pastor at Vernon Center, Mount Upton, Norwich, Unadilla, and Cooperstown. He died March 9, 1875. Although Mr. Wadsworth was not a showy or brilliant speaker, yet his sound, instructive, practical sermons made him a gre</w:t>
      </w:r>
      <w:r w:rsidRPr="00DC03A0">
        <w:rPr>
          <w:rFonts w:ascii="SBL Greek" w:hAnsi="SBL Greek" w:cs="Courier New"/>
        </w:rPr>
        <w:t>at power in the Church. In his daily life he was peculiarly affectionate, faithful, and exemplary. See Minutes of Annual Conferences, 1875, p. 60.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Waehrwolf[[@Headword:Waehrwolf]]</w:t>
      </w:r>
    </w:p>
    <w:p w:rsidR="00000000" w:rsidRPr="00DC03A0" w:rsidRDefault="00DC03A0">
      <w:pPr>
        <w:pStyle w:val="Textebrut"/>
        <w:rPr>
          <w:rFonts w:ascii="SBL Greek" w:hAnsi="SBL Greek"/>
        </w:rPr>
      </w:pPr>
      <w:r w:rsidRPr="00DC03A0">
        <w:rPr>
          <w:rFonts w:ascii="SBL Greek" w:hAnsi="SBL Greek" w:cs="Courier New"/>
        </w:rPr>
        <w:t>             in Scandinavian mythology, is a spiritual being who still</w:t>
      </w:r>
      <w:r w:rsidRPr="00DC03A0">
        <w:rPr>
          <w:rFonts w:ascii="SBL Greek" w:hAnsi="SBL Greek" w:cs="Courier New"/>
        </w:rPr>
        <w:t xml:space="preserve"> creates fear in many people's minds. Superstition teaches that Waehrwolf is a human being (man or woman) that is capable of changing itself into a wolf. This wolf is unusually large and savage, and is known mainly by his riding-belt, an indispensable arti</w:t>
      </w:r>
      <w:r w:rsidRPr="00DC03A0">
        <w:rPr>
          <w:rFonts w:ascii="SBL Greek" w:hAnsi="SBL Greek" w:cs="Courier New"/>
        </w:rPr>
        <w:t>cle, as it serves him in changing from one form to another, and which he seeks to hide, as well as he may, under his hair. As soon as he looses the belt he becomes a human being again. If the wolf is  shot at and the belt is hit, their lies, instead of the</w:t>
      </w:r>
      <w:r w:rsidRPr="00DC03A0">
        <w:rPr>
          <w:rFonts w:ascii="SBL Greek" w:hAnsi="SBL Greek" w:cs="Courier New"/>
        </w:rPr>
        <w:t xml:space="preserve"> animal, a naked man or woman. In this manner witches are said to have been caught who went out hunting for prey, and especially children.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Waeinaemoeinen[[@Headword:Waeinaemoeinen]]</w:t>
      </w:r>
    </w:p>
    <w:p w:rsidR="00000000" w:rsidRPr="00DC03A0" w:rsidRDefault="00DC03A0">
      <w:pPr>
        <w:pStyle w:val="Textebrut"/>
        <w:rPr>
          <w:rFonts w:ascii="SBL Greek" w:hAnsi="SBL Greek"/>
        </w:rPr>
      </w:pPr>
      <w:r w:rsidRPr="00DC03A0">
        <w:rPr>
          <w:rFonts w:ascii="SBL Greek" w:hAnsi="SBL Greek" w:cs="Courier New"/>
        </w:rPr>
        <w:t xml:space="preserve">             in </w:t>
      </w:r>
      <w:r w:rsidRPr="00DC03A0">
        <w:rPr>
          <w:rFonts w:ascii="SBL Greek" w:hAnsi="SBL Greek" w:cs="Courier New"/>
        </w:rPr>
        <w:t xml:space="preserve">the mythology of the Finns, is one of the supreme gods, who is said to be seen in the seven principal stars of the Great Bear constellation. He takes the souls of the departed up with him, and if it is possible for such a soul to strike the Great Bear, it </w:t>
      </w:r>
      <w:r w:rsidRPr="00DC03A0">
        <w:rPr>
          <w:rFonts w:ascii="SBL Greek" w:hAnsi="SBL Greek" w:cs="Courier New"/>
        </w:rPr>
        <w:t>becomes partaker of eternal happiness. He is related to Ilmarainen, god of air and water. The name of the father of both is Kawe, and he is the only being sprung from himself. The sons discovered and made the arts and sciences-Ilmarainen, the art of workin</w:t>
      </w:r>
      <w:r w:rsidRPr="00DC03A0">
        <w:rPr>
          <w:rFonts w:ascii="SBL Greek" w:hAnsi="SBL Greek" w:cs="Courier New"/>
        </w:rPr>
        <w:t>g iron; Waeinaemoeinen invented the kandele (a fiddle like instrument), and with it poetry and song, hunting, fishing, and war, of which he was worshipped as the god generally. He was the spirit whence all life proceeded, the master of favorable spells, th</w:t>
      </w:r>
      <w:r w:rsidRPr="00DC03A0">
        <w:rPr>
          <w:rFonts w:ascii="SBL Greek" w:hAnsi="SBL Greek" w:cs="Courier New"/>
        </w:rPr>
        <w:t>e adversary and the conqueror of all personifications of evil, and the sovereign possessor of all science. He sent the celestial fire to man, and invented incantations. Persons of all classes needed to invoke his protection. The sweat which dropped from hi</w:t>
      </w:r>
      <w:r w:rsidRPr="00DC03A0">
        <w:rPr>
          <w:rFonts w:ascii="SBL Greek" w:hAnsi="SBL Greek" w:cs="Courier New"/>
        </w:rPr>
        <w:t>s body was a balm for all diseases. He alone furnished efficacious assistance against the charms of the sorcerers, and an appeal to him was an effectual resource against the encroachments of daemons. Vollmer, Worterb. d. Mythol s.v.; Lenormant, Chaldaean M</w:t>
      </w:r>
      <w:r w:rsidRPr="00DC03A0">
        <w:rPr>
          <w:rFonts w:ascii="SBL Greek" w:hAnsi="SBL Greek" w:cs="Courier New"/>
        </w:rPr>
        <w:t>agic, p. 246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Waeipaes[[@Headword:Waeipaes]]</w:t>
      </w:r>
    </w:p>
    <w:p w:rsidR="00000000" w:rsidRPr="00DC03A0" w:rsidRDefault="00DC03A0">
      <w:pPr>
        <w:pStyle w:val="Textebrut"/>
        <w:rPr>
          <w:rFonts w:ascii="SBL Greek" w:hAnsi="SBL Greek"/>
        </w:rPr>
      </w:pPr>
      <w:r w:rsidRPr="00DC03A0">
        <w:rPr>
          <w:rFonts w:ascii="SBL Greek" w:hAnsi="SBL Greek" w:cs="Courier New"/>
        </w:rPr>
        <w:t>             is a ghost of the earth among the Finns, who at one time made a long journey with his playfellow, and afterwards rested himself upon rocks. From their sweat snakes are said to have sprung.</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Wael (or Waal), John Baptist de[[@Headword:Wael (or Waal), John Baptist de]]</w:t>
      </w:r>
    </w:p>
    <w:p w:rsidR="00000000" w:rsidRPr="00DC03A0" w:rsidRDefault="00DC03A0">
      <w:pPr>
        <w:pStyle w:val="Textebrut"/>
        <w:rPr>
          <w:rFonts w:ascii="SBL Greek" w:hAnsi="SBL Greek"/>
        </w:rPr>
      </w:pPr>
      <w:r w:rsidRPr="00DC03A0">
        <w:rPr>
          <w:rFonts w:ascii="SBL Greek" w:hAnsi="SBL Greek" w:cs="Courier New"/>
        </w:rPr>
        <w:t>             a Flemish engraver of the 17th century, of whom little is known, is said to have executed some etchings, among which are a set of prints representing, the Histo</w:t>
      </w:r>
      <w:r w:rsidRPr="00DC03A0">
        <w:rPr>
          <w:rFonts w:ascii="SBL Greek" w:hAnsi="SBL Greek" w:cs="Courier New"/>
        </w:rPr>
        <w:t>ry of the Prodigal Son. See Spooner, Biog. Hist. of the Fine Arts,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Waeyen, Jan Van Der[[@Headword:Waeyen, Jan Van Der]]</w:t>
      </w:r>
    </w:p>
    <w:p w:rsidR="00000000" w:rsidRPr="00DC03A0" w:rsidRDefault="00DC03A0">
      <w:pPr>
        <w:pStyle w:val="Textebrut"/>
        <w:rPr>
          <w:rFonts w:ascii="SBL Greek" w:hAnsi="SBL Greek"/>
        </w:rPr>
      </w:pPr>
      <w:r w:rsidRPr="00DC03A0">
        <w:rPr>
          <w:rFonts w:ascii="SBL Greek" w:hAnsi="SBL Greek" w:cs="Courier New"/>
        </w:rPr>
        <w:t xml:space="preserve">             SEE WAAJEN.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Wafer[[@Headword:Wafer]]</w:t>
      </w:r>
    </w:p>
    <w:p w:rsidR="00000000" w:rsidRPr="00DC03A0" w:rsidRDefault="00DC03A0">
      <w:pPr>
        <w:pStyle w:val="Textebrut"/>
        <w:rPr>
          <w:rFonts w:ascii="SBL Greek" w:hAnsi="SBL Greek"/>
        </w:rPr>
      </w:pPr>
      <w:r w:rsidRPr="00DC03A0">
        <w:rPr>
          <w:rFonts w:ascii="SBL Greek" w:hAnsi="SBL Greek" w:cs="Courier New"/>
        </w:rPr>
        <w:t xml:space="preserve">             is the rendering, in the A. V., of </w:t>
      </w:r>
      <w:r w:rsidRPr="00DC03A0">
        <w:rPr>
          <w:rFonts w:ascii="SBL Greek" w:hAnsi="SBL Greek" w:cs="Courier New"/>
          <w:rtl/>
        </w:rPr>
        <w:t>צְפַיחַת</w:t>
      </w:r>
      <w:r w:rsidRPr="00DC03A0">
        <w:rPr>
          <w:rFonts w:ascii="SBL Greek" w:hAnsi="SBL Greek" w:cs="Courier New"/>
        </w:rPr>
        <w:t>, tsephichit</w:t>
      </w:r>
      <w:r w:rsidRPr="00DC03A0">
        <w:rPr>
          <w:rFonts w:ascii="SBL Greek" w:hAnsi="SBL Greek" w:cs="Courier New"/>
        </w:rPr>
        <w:t xml:space="preserve">h (from </w:t>
      </w:r>
      <w:r w:rsidRPr="00DC03A0">
        <w:rPr>
          <w:rFonts w:ascii="SBL Greek" w:hAnsi="SBL Greek" w:cs="Courier New"/>
          <w:rtl/>
        </w:rPr>
        <w:t>צָפִח</w:t>
      </w:r>
      <w:r w:rsidRPr="00DC03A0">
        <w:rPr>
          <w:rFonts w:ascii="SBL Greek" w:hAnsi="SBL Greek" w:cs="Courier New"/>
        </w:rPr>
        <w:t xml:space="preserve">, to flatten), a pancake (Exo 16:31), and of </w:t>
      </w:r>
      <w:r w:rsidRPr="00DC03A0">
        <w:rPr>
          <w:rFonts w:ascii="SBL Greek" w:hAnsi="SBL Greek" w:cs="Courier New"/>
          <w:rtl/>
        </w:rPr>
        <w:t>רָקַיק</w:t>
      </w:r>
      <w:r w:rsidRPr="00DC03A0">
        <w:rPr>
          <w:rFonts w:ascii="SBL Greek" w:hAnsi="SBL Greek" w:cs="Courier New"/>
        </w:rPr>
        <w:t xml:space="preserve">, rakik (from </w:t>
      </w:r>
      <w:r w:rsidRPr="00DC03A0">
        <w:rPr>
          <w:rFonts w:ascii="SBL Greek" w:hAnsi="SBL Greek" w:cs="Courier New"/>
          <w:rtl/>
        </w:rPr>
        <w:t>רָקִק</w:t>
      </w:r>
      <w:r w:rsidRPr="00DC03A0">
        <w:rPr>
          <w:rFonts w:ascii="SBL Greek" w:hAnsi="SBL Greek" w:cs="Courier New"/>
        </w:rPr>
        <w:t xml:space="preserve">, to make thin), a cake (29:2, 23; Lev 2:4; Lev 7:12; Lev 8:26; Num 6:15; Num 6:19; 1Ch 23:29). SEE BAKE. We learn from the above passages that such thin cakes made of fine </w:t>
      </w:r>
      <w:r w:rsidRPr="00DC03A0">
        <w:rPr>
          <w:rFonts w:ascii="SBL Greek" w:hAnsi="SBL Greek" w:cs="Courier New"/>
        </w:rPr>
        <w:t>flour, usually without leaven, and anointed with oil, were used by the Hebrews in connection with their offerings. SEE SACRIFICE. The custom, to some extent, is still maintained by the Jews. SEE PASSOVER.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Wafer (2)[[@Headword:Wafer (2)]]</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xml:space="preserve"> in ecclesiastical terminology, is the bread used in the eucharist by the Romanists and Lutherans. In the ancient Church, so long as the people continued to make oblations of bread and wine, the elements for the use of the eucharist were taken out of them;</w:t>
      </w:r>
      <w:r w:rsidRPr="00DC03A0">
        <w:rPr>
          <w:rFonts w:ascii="SBL Greek" w:hAnsi="SBL Greek" w:cs="Courier New"/>
        </w:rPr>
        <w:t xml:space="preserve"> and, consequently, so long was the common leavened bread in ordinary use employed for that purpose. The use of wafers and unleavened bread was not known in the Church until the 11th century. It has been conjectured that the change crept in from the people</w:t>
      </w:r>
      <w:r w:rsidRPr="00DC03A0">
        <w:rPr>
          <w:rFonts w:ascii="SBL Greek" w:hAnsi="SBL Greek" w:cs="Courier New"/>
        </w:rPr>
        <w:t>'s leaving off their oblations, and the clergy being compelled to provide the bread themselves. Under pretence of decency and respect, they changed it from leaven to unleaven, and from a loaf that might be broken, to a nice and delicate wafer, which was fo</w:t>
      </w:r>
      <w:r w:rsidRPr="00DC03A0">
        <w:rPr>
          <w:rFonts w:ascii="SBL Greek" w:hAnsi="SBL Greek" w:cs="Courier New"/>
        </w:rPr>
        <w:t>rmed in: the figure of a denarius, or penny, either to represent the pence for which our Savior was betrayed, or because the people, instead of offering a loaf of bread as formerly, were ordered to offer a penny, which was to be expended upon something per</w:t>
      </w:r>
      <w:r w:rsidRPr="00DC03A0">
        <w:rPr>
          <w:rFonts w:ascii="SBL Greek" w:hAnsi="SBL Greek" w:cs="Courier New"/>
        </w:rPr>
        <w:t>taining to the sacrifice of the altar. This alteration in the eucharistical bread occasioned great disputes between the Eastern and Western churches, which separated about it; the Western Church going so far to the extreme as almost to lose the nature of t</w:t>
      </w:r>
      <w:r w:rsidRPr="00DC03A0">
        <w:rPr>
          <w:rFonts w:ascii="SBL Greek" w:hAnsi="SBL Greek" w:cs="Courier New"/>
        </w:rPr>
        <w:t>he sacramental element by introducing a thing that could hardly be called bread, instead of that which our Lord had appointed to be the representative of his body in the eucharist. The wafer now in use in the Roman Church is a small thin portion of unleave</w:t>
      </w:r>
      <w:r w:rsidRPr="00DC03A0">
        <w:rPr>
          <w:rFonts w:ascii="SBL Greek" w:hAnsi="SBL Greek" w:cs="Courier New"/>
        </w:rPr>
        <w:t>ned-bread, bearing upon it either the figure of Christ or the initials I. H. S. In the Church of England wafers have been used from the earliest times of Christianity, and are still not uncommonly used; but the rubric of the present Prayer-book maintains t</w:t>
      </w:r>
      <w:r w:rsidRPr="00DC03A0">
        <w:rPr>
          <w:rFonts w:ascii="SBL Greek" w:hAnsi="SBL Greek" w:cs="Courier New"/>
        </w:rPr>
        <w:t xml:space="preserve">hat the best and purest wheaten bread that may be conveniently obtained will suffice.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Wafthrudner[[@Headword:Wafthrudner]]</w:t>
      </w:r>
    </w:p>
    <w:p w:rsidR="00000000" w:rsidRPr="00DC03A0" w:rsidRDefault="00DC03A0">
      <w:pPr>
        <w:pStyle w:val="Textebrut"/>
        <w:rPr>
          <w:rFonts w:ascii="SBL Greek" w:hAnsi="SBL Greek"/>
        </w:rPr>
      </w:pPr>
      <w:r w:rsidRPr="00DC03A0">
        <w:rPr>
          <w:rFonts w:ascii="SBL Greek" w:hAnsi="SBL Greek" w:cs="Courier New"/>
        </w:rPr>
        <w:t>             in Norse mythology, is a giant, an inhabitant of the country of the Jotes. Odin had a combat with him.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Wagenaar, Hans[[@Headword:Wagenaar, Hans]]</w:t>
      </w:r>
    </w:p>
    <w:p w:rsidR="00000000" w:rsidRPr="00DC03A0" w:rsidRDefault="00DC03A0">
      <w:pPr>
        <w:pStyle w:val="Textebrut"/>
        <w:rPr>
          <w:rFonts w:ascii="SBL Greek" w:hAnsi="SBL Greek"/>
        </w:rPr>
      </w:pPr>
      <w:r w:rsidRPr="00DC03A0">
        <w:rPr>
          <w:rFonts w:ascii="SBL Greek" w:hAnsi="SBL Greek" w:cs="Courier New"/>
        </w:rPr>
        <w:t>             a Dutch historian, who was born at Amsterdam, Oct. 31, 1709, was chiefly occupied in commerce and literature, and died March 1, 1773, deserves notice here for several ecclesiastical monographs, for wh</w:t>
      </w:r>
      <w:r w:rsidRPr="00DC03A0">
        <w:rPr>
          <w:rFonts w:ascii="SBL Greek" w:hAnsi="SBL Greek" w:cs="Courier New"/>
        </w:rPr>
        <w:t>ich see Biog. Universelle,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Wagenseil, Christian Jakob[[@Headword:Wagenseil, Christian Jakob]]</w:t>
      </w:r>
    </w:p>
    <w:p w:rsidR="00000000" w:rsidRPr="00DC03A0" w:rsidRDefault="00DC03A0">
      <w:pPr>
        <w:pStyle w:val="Textebrut"/>
        <w:rPr>
          <w:rFonts w:ascii="SBL Greek" w:hAnsi="SBL Greek"/>
        </w:rPr>
      </w:pPr>
      <w:r w:rsidRPr="00DC03A0">
        <w:rPr>
          <w:rFonts w:ascii="SBL Greek" w:hAnsi="SBL Greek" w:cs="Courier New"/>
        </w:rPr>
        <w:t>             a German writer, who was born Nov. 23, 1756, at Kaufbeuren, and died Jan. 8, 1839, at Augsburg, is the author of, Beitrag zur Geschichte d</w:t>
      </w:r>
      <w:r w:rsidRPr="00DC03A0">
        <w:rPr>
          <w:rFonts w:ascii="SBL Greek" w:hAnsi="SBL Greek" w:cs="Courier New"/>
        </w:rPr>
        <w:t>er Reformation, des dreissighrigen Krieqes, des westphalischen Friedens u. der Jesuiten, vom Jahre 1524 bis zu Ende des ahres 1699 (Leipsic, 1830): — Ulrich v. Hutten, nach seinem Leben, seinem Charakter u. seien Schriften geschildert (Nuremberg, 1832; new</w:t>
      </w:r>
      <w:r w:rsidRPr="00DC03A0">
        <w:rPr>
          <w:rFonts w:ascii="SBL Greek" w:hAnsi="SBL Greek" w:cs="Courier New"/>
        </w:rPr>
        <w:t xml:space="preserve"> ed. 1858): — Pralat J. Cp. v. Schmid zu Ulm, nach seinem Leben, Wirken u. Character (Augsburg, 1828). See Winer, Handbuch der theol. Lit. 1, 747, 867; Zuchold, Bibl. Theol. 2, 1408.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Wagenseil, Johann Christoph[[@Headword:Wagenseil, Johann Ch</w:t>
      </w:r>
      <w:r w:rsidRPr="00DC03A0">
        <w:rPr>
          <w:rFonts w:ascii="SBL Greek" w:eastAsia="Times New Roman" w:hAnsi="SBL Greek" w:cs="Courier New"/>
        </w:rPr>
        <w:t>ristoph]]</w:t>
      </w:r>
    </w:p>
    <w:p w:rsidR="00000000" w:rsidRPr="00DC03A0" w:rsidRDefault="00DC03A0">
      <w:pPr>
        <w:pStyle w:val="Textebrut"/>
        <w:rPr>
          <w:rFonts w:ascii="SBL Greek" w:hAnsi="SBL Greek"/>
        </w:rPr>
      </w:pPr>
      <w:r w:rsidRPr="00DC03A0">
        <w:rPr>
          <w:rFonts w:ascii="SBL Greek" w:hAnsi="SBL Greek" w:cs="Courier New"/>
        </w:rPr>
        <w:t xml:space="preserve">             a Protestant theologian of Germany, was born Nov. 26, 1633, . at Nuremberg. In 1667 he was appointed professor of history at Altdorf; in 1674 he occupied the chair of Oriental languages, and from 1697 that of ecclesiastical law, and </w:t>
      </w:r>
      <w:r w:rsidRPr="00DC03A0">
        <w:rPr>
          <w:rFonts w:ascii="SBL Greek" w:hAnsi="SBL Greek" w:cs="Courier New"/>
        </w:rPr>
        <w:t>died Oct. 9, 1705. He is known as the author of Tela Ignea Satance, sive Arcaniet Horribiles Judeaorum adversus Christum Deum et Christianam Religionem Libri (Altdorf, 1681), a work containing the-anti-Christian literature of the Jews in a Latin translatio</w:t>
      </w:r>
      <w:r w:rsidRPr="00DC03A0">
        <w:rPr>
          <w:rFonts w:ascii="SBL Greek" w:hAnsi="SBL Greek" w:cs="Courier New"/>
        </w:rPr>
        <w:t xml:space="preserve">n and refutation. He also translated into Latin the Talmudic treatise Sotah, </w:t>
      </w:r>
      <w:r w:rsidRPr="00DC03A0">
        <w:rPr>
          <w:rFonts w:ascii="SBL Greek" w:hAnsi="SBL Greek" w:cs="Courier New"/>
          <w:rtl/>
        </w:rPr>
        <w:t>סוטה מְס</w:t>
      </w:r>
      <w:r w:rsidRPr="00DC03A0">
        <w:rPr>
          <w:rFonts w:ascii="SBL Greek" w:hAnsi="SBL Greek" w:cs="Courier New"/>
        </w:rPr>
        <w:t xml:space="preserve"> (ibid. 1674), with very valuable notes. Besides, he wrote, Denunciatio Christiana ad Omnes Imperantes qui Judaeos habent sub Juriisdictione sua (ibid. 1703-4; reprinted i</w:t>
      </w:r>
      <w:r w:rsidRPr="00DC03A0">
        <w:rPr>
          <w:rFonts w:ascii="SBL Greek" w:hAnsi="SBL Greek" w:cs="Courier New"/>
        </w:rPr>
        <w:t xml:space="preserve">n Schudt's Jüdische Denkwurdiqkeiten, 2, 339): — Disputatio Circularis de Judaeis (ibid. 1705): — Exercitationes Sex Varii Argumenti (ibid. 1698). See Fürst, Bibl. Jud. 3, 489; Winer, Handbuch der theol. Lit. 1, 30, 380, 524. .(B. 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Wages[[@Headwo</w:t>
      </w:r>
      <w:r w:rsidRPr="00DC03A0">
        <w:rPr>
          <w:rFonts w:ascii="SBL Greek" w:eastAsia="Times New Roman" w:hAnsi="SBL Greek" w:cs="Courier New"/>
        </w:rPr>
        <w:t>rd:Wages]]</w:t>
      </w:r>
    </w:p>
    <w:p w:rsidR="00000000" w:rsidRPr="00DC03A0" w:rsidRDefault="00DC03A0">
      <w:pPr>
        <w:pStyle w:val="Textebrut"/>
        <w:rPr>
          <w:rFonts w:ascii="SBL Greek" w:hAnsi="SBL Greek"/>
        </w:rPr>
      </w:pPr>
      <w:r w:rsidRPr="00DC03A0">
        <w:rPr>
          <w:rFonts w:ascii="SBL Greek" w:hAnsi="SBL Greek" w:cs="Courier New"/>
        </w:rPr>
        <w:t xml:space="preserve">             (usually some form of </w:t>
      </w:r>
      <w:r w:rsidRPr="00DC03A0">
        <w:rPr>
          <w:rFonts w:ascii="SBL Greek" w:hAnsi="SBL Greek" w:cs="Courier New"/>
          <w:rtl/>
        </w:rPr>
        <w:t>שָׂכִר</w:t>
      </w:r>
      <w:r w:rsidRPr="00DC03A0">
        <w:rPr>
          <w:rFonts w:ascii="SBL Greek" w:hAnsi="SBL Greek" w:cs="Courier New"/>
        </w:rPr>
        <w:t xml:space="preserve">, sakar, “to hire” [especially in the Hithpael, Hag 1:6, to “earn wages”], chiefly </w:t>
      </w:r>
      <w:r w:rsidRPr="00DC03A0">
        <w:rPr>
          <w:rFonts w:ascii="SBL Greek" w:hAnsi="SBL Greek" w:cs="Courier New"/>
          <w:rtl/>
        </w:rPr>
        <w:t>שָׂכָר</w:t>
      </w:r>
      <w:r w:rsidRPr="00DC03A0">
        <w:rPr>
          <w:rFonts w:ascii="SBL Greek" w:hAnsi="SBL Greek" w:cs="Courier New"/>
        </w:rPr>
        <w:t xml:space="preserve">, sakur [Gen 31:8; Exo 2:9; Eze 29:18-19; elsewhere “hire,” “reward,” etc.], and </w:t>
      </w:r>
      <w:r w:rsidRPr="00DC03A0">
        <w:rPr>
          <w:rFonts w:ascii="SBL Greek" w:hAnsi="SBL Greek" w:cs="Courier New"/>
          <w:rtl/>
        </w:rPr>
        <w:t>מַשַׂכֹּרֵת</w:t>
      </w:r>
      <w:r w:rsidRPr="00DC03A0">
        <w:rPr>
          <w:rFonts w:ascii="SBL Greek" w:hAnsi="SBL Greek" w:cs="Courier New"/>
        </w:rPr>
        <w:t xml:space="preserve">, miskdreth [Gen 39:15; “reward,” Rth 2:12]; also </w:t>
      </w:r>
      <w:r w:rsidRPr="00DC03A0">
        <w:rPr>
          <w:rFonts w:ascii="SBL Greek" w:hAnsi="SBL Greek" w:cs="Courier New"/>
          <w:rtl/>
        </w:rPr>
        <w:t>פְּעלָּה</w:t>
      </w:r>
      <w:r w:rsidRPr="00DC03A0">
        <w:rPr>
          <w:rFonts w:ascii="SBL Greek" w:hAnsi="SBL Greek" w:cs="Courier New"/>
        </w:rPr>
        <w:t xml:space="preserve">, peillah [Lev 19:13; “reward,” Psa 109:20], work [as elsewhere mostly rendered]; μισθός [Joh 4:36, elsewhere “reward” or “hire”], pay; </w:t>
      </w:r>
      <w:r w:rsidRPr="00DC03A0">
        <w:rPr>
          <w:rFonts w:ascii="SBL Greek" w:hAnsi="SBL Greek" w:cs="Courier New"/>
        </w:rPr>
        <w:t>ὀ</w:t>
      </w:r>
      <w:r w:rsidRPr="00DC03A0">
        <w:rPr>
          <w:rFonts w:ascii="SBL Greek" w:hAnsi="SBL Greek" w:cs="Courier New"/>
        </w:rPr>
        <w:t>ψωνιον [Luk 3:14; Luk 6:23; 2Co 11:8; “charges,” 1Co 9:7], st</w:t>
      </w:r>
      <w:r w:rsidRPr="00DC03A0">
        <w:rPr>
          <w:rFonts w:ascii="SBL Greek" w:hAnsi="SBL Greek" w:cs="Courier New"/>
        </w:rPr>
        <w:t>rictly rations), according to the earliest usages of mankind, are a return made by a purchaser for something Of value — specifically for work performed. Thus labor is recognised as property, and wages as the price paid or obtained in exchange for such prop</w:t>
      </w:r>
      <w:r w:rsidRPr="00DC03A0">
        <w:rPr>
          <w:rFonts w:ascii="SBL Greek" w:hAnsi="SBL Greek" w:cs="Courier New"/>
        </w:rPr>
        <w:t>erty. In this relation there is obviously nothing improper or humiliating on the side either of the buyer or the seller. They have each a certain thing, which the other wants, and, in the exchange which they in consequence make, both parties are alike serv</w:t>
      </w:r>
      <w:r w:rsidRPr="00DC03A0">
        <w:rPr>
          <w:rFonts w:ascii="SBL Greek" w:hAnsi="SBL Greek" w:cs="Courier New"/>
        </w:rPr>
        <w:t>ed. In these few words lies the theory, and also the justification, of all service. The entire commerce of life is barter. In hire, then, there is nothing improper or discreditable. It is only a hireling-that is, a mercenary, a mean, sordid spirit — that i</w:t>
      </w:r>
      <w:r w:rsidRPr="00DC03A0">
        <w:rPr>
          <w:rFonts w:ascii="SBL Greek" w:hAnsi="SBL Greek" w:cs="Courier New"/>
        </w:rPr>
        <w:t>s wrong. So long as a human being has anything to give which another human being wants, so long has he something of value in the great market of life; and whatever that something may be, provided it does not contribute to evil passions or evil deeds, he is</w:t>
      </w:r>
      <w:r w:rsidRPr="00DC03A0">
        <w:rPr>
          <w:rFonts w:ascii="SBL Greek" w:hAnsi="SBL Greek" w:cs="Courier New"/>
        </w:rPr>
        <w:t xml:space="preserve"> a truly respectable capitalist, and a useful member of the social community. The scriptural usage in applying the term translated “wages” to sacred subjects-thus the Almighty himself says to Abraham (Gen 15:1), “I am thy exceeding great reward” — tends to</w:t>
      </w:r>
      <w:r w:rsidRPr="00DC03A0">
        <w:rPr>
          <w:rFonts w:ascii="SBL Greek" w:hAnsi="SBL Greek" w:cs="Courier New"/>
        </w:rPr>
        <w:t xml:space="preserve"> confirm these views, and to suggest the observance of caution in the employment of the words “hire” and “hireling,” which have acquired an offensive meaning by no means originally inherent in themselves, or in the Hebrew words for which they Stand (Gen 30</w:t>
      </w:r>
      <w:r w:rsidRPr="00DC03A0">
        <w:rPr>
          <w:rFonts w:ascii="SBL Greek" w:hAnsi="SBL Greek" w:cs="Courier New"/>
        </w:rPr>
        <w:t>:1; Gen 30:8; Gen 30:32-33). SEE HIRELING.</w:t>
      </w:r>
    </w:p>
    <w:p w:rsidR="00000000" w:rsidRPr="00DC03A0" w:rsidRDefault="00DC03A0">
      <w:pPr>
        <w:pStyle w:val="Textebrut"/>
        <w:rPr>
          <w:rFonts w:ascii="SBL Greek" w:hAnsi="SBL Greek"/>
        </w:rPr>
      </w:pPr>
      <w:r w:rsidRPr="00DC03A0">
        <w:rPr>
          <w:rFonts w:ascii="SBL Greek" w:hAnsi="SBL Greek" w:cs="Courier New"/>
        </w:rPr>
        <w:t xml:space="preserve">The earliest mention of wages is of a recompense, not an money, but in kind, to Jacob from Laban (Gen 29:15; Gen 29:20; Gen 30:28; Gen 31:7-8; Gen 31:41). This usage was only natural among a pastoral and changing </w:t>
      </w:r>
      <w:r w:rsidRPr="00DC03A0">
        <w:rPr>
          <w:rFonts w:ascii="SBL Greek" w:hAnsi="SBL Greek" w:cs="Courier New"/>
        </w:rPr>
        <w:t>population like that of the tent-dwellers of Syria. Burckhardt mentions a case in Syria resembling closely that of Jacob with Laban — a man who served eight years for his food, on condition of obtaining his master's daughter in  marriage, and was afterward</w:t>
      </w:r>
      <w:r w:rsidRPr="00DC03A0">
        <w:rPr>
          <w:rFonts w:ascii="SBL Greek" w:hAnsi="SBL Greek" w:cs="Courier New"/>
        </w:rPr>
        <w:t xml:space="preserve">s compelled by his father-in-law to perform acts of service for him (Syria, p. 297). In Egypt, money payments by way of wages were in use, but the terms cannot now be ascertained (Exo 2:9). Among the Jews wages in general, whether of soldiers or laborers, </w:t>
      </w:r>
      <w:r w:rsidRPr="00DC03A0">
        <w:rPr>
          <w:rFonts w:ascii="SBL Greek" w:hAnsi="SBL Greek" w:cs="Courier New"/>
        </w:rPr>
        <w:t>are mentioned (Hag 1:6; Eze 29:18-19; Joh 4:36). The only mention of the rate of wages in Scripture is found in the parable of the householder and vineyard (Mat 20:2), where the laborer's wages are set at one denarius per day, probably fifteen cents, a rat</w:t>
      </w:r>
      <w:r w:rsidRPr="00DC03A0">
        <w:rPr>
          <w:rFonts w:ascii="SBL Greek" w:hAnsi="SBL Greek" w:cs="Courier New"/>
        </w:rPr>
        <w:t>e which agrees with Tobit 5, 14 :where a drachma is mentioned as the rate per day, a sum which may be fairly taken as equivalent to the denarius, and to the usual pay of a soldier (ten asses per diem) inn the later says of the Roman republic (Tacituis, Ann</w:t>
      </w:r>
      <w:r w:rsidRPr="00DC03A0">
        <w:rPr>
          <w:rFonts w:ascii="SBL Greek" w:hAnsi="SBL Greek" w:cs="Courier New"/>
        </w:rPr>
        <w:t>. 1, 17; Polybius, 6:39). It was perhaps the traditional remembrance of this sum as a day's wages that suggested the mention of “drachmas wrung from the hard hands of peasants” (Shakspeare, Jul. Caes. 4:3). In earlier times it is probable that the rate was</w:t>
      </w:r>
      <w:r w:rsidRPr="00DC03A0">
        <w:rPr>
          <w:rFonts w:ascii="SBL Greek" w:hAnsi="SBL Greek" w:cs="Courier New"/>
        </w:rPr>
        <w:t xml:space="preserve"> lower, as until lately it was throughout India. In Scotland we know that in the last century a laborer's daily wages did not exceed sixpence (Smiles, Lives of Engineers, 2, 96). But it is likely that laborers, and also soldiers, were supplied with provisi</w:t>
      </w:r>
      <w:r w:rsidRPr="00DC03A0">
        <w:rPr>
          <w:rFonts w:ascii="SBL Greek" w:hAnsi="SBL Greek" w:cs="Courier New"/>
        </w:rPr>
        <w:t xml:space="preserve">ons (Michaelis, Laws of Moses [ed. Smith], § 130, 2, 190), as is intimated by the word </w:t>
      </w:r>
      <w:r w:rsidRPr="00DC03A0">
        <w:rPr>
          <w:rFonts w:ascii="SBL Greek" w:hAnsi="SBL Greek" w:cs="Courier New"/>
        </w:rPr>
        <w:t>ὀ</w:t>
      </w:r>
      <w:r w:rsidRPr="00DC03A0">
        <w:rPr>
          <w:rFonts w:ascii="SBL Greek" w:hAnsi="SBL Greek" w:cs="Courier New"/>
        </w:rPr>
        <w:t>ψ</w:t>
      </w:r>
      <w:r w:rsidRPr="00DC03A0">
        <w:rPr>
          <w:rFonts w:ascii="SBL Greek" w:hAnsi="SBL Greek" w:cs="Courier New"/>
        </w:rPr>
        <w:t>ώ</w:t>
      </w:r>
      <w:r w:rsidRPr="00DC03A0">
        <w:rPr>
          <w:rFonts w:ascii="SBL Greek" w:hAnsi="SBL Greek" w:cs="Courier New"/>
        </w:rPr>
        <w:t>νια, used in Luke 3, 14, and 1Co 9:7, and also by Polybius, 6:39. The Mishna (Baba Mefsia, 6:1, 5) speaks of victuals being allowed, or not, according to the custom o</w:t>
      </w:r>
      <w:r w:rsidRPr="00DC03A0">
        <w:rPr>
          <w:rFonts w:ascii="SBL Greek" w:hAnsi="SBL Greek" w:cs="Courier New"/>
        </w:rPr>
        <w:t>f the place, up to the value of a denarius, i.e. inclusive of the pay.</w:t>
      </w:r>
    </w:p>
    <w:p w:rsidR="00000000" w:rsidRPr="00DC03A0" w:rsidRDefault="00DC03A0">
      <w:pPr>
        <w:pStyle w:val="Textebrut"/>
        <w:rPr>
          <w:rFonts w:ascii="SBL Greek" w:hAnsi="SBL Greek"/>
        </w:rPr>
      </w:pPr>
      <w:r w:rsidRPr="00DC03A0">
        <w:rPr>
          <w:rFonts w:ascii="SBL Greek" w:hAnsi="SBL Greek" w:cs="Courier New"/>
        </w:rPr>
        <w:t>The law was very strict in requiring daily payment of wages (Lev 19:13; Deu 24:14-15); and the Mishna applies the same rule to the use of animals (Baba Metsia, 9:12). The employer who r</w:t>
      </w:r>
      <w:r w:rsidRPr="00DC03A0">
        <w:rPr>
          <w:rFonts w:ascii="SBL Greek" w:hAnsi="SBL Greek" w:cs="Courier New"/>
        </w:rPr>
        <w:t>efused to give his laborers sufficient victuals is censured (Job 24:11), and the iniquity of withholding wages is denounced (Jer 22:13; Mal 3:5; Jam 5:4). SEE SERVANT.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Wagg, John D[[@Headword:Wagg, John 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minister of the Methodist Episcopal Church, South, was born in Jefferson, N. C., July 8, 1835. He embraced religion in early life; and united with the Holston (E. Tenn.) Conference in 1858. In 1865 he was granted a superannuated relation, and died June 13,</w:t>
      </w:r>
      <w:r w:rsidRPr="00DC03A0">
        <w:rPr>
          <w:rFonts w:ascii="SBL Greek" w:hAnsi="SBL Greek" w:cs="Courier New"/>
        </w:rPr>
        <w:t xml:space="preserve"> 1866. Mr. Wagg possessed more than ordinary preaching abilities, and for meekness and piety was worthy of imitation. See Minutes of Annual Conferences of the M. E. Church, South, 1866, p. 63.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Waggoner, Samuel[[@Headword:Waggoner, Samuel]]</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Methodist Episcopal minister, was born in Stokes County, N. C., Oct. 24, 1788. He was converted in 1808, joined the Virginia Conference in 1811, and was appointed to Salisbury Circuit. He was ordained deacon in 1813, elder in 1815, and died April 13,</w:t>
      </w:r>
      <w:r w:rsidRPr="00DC03A0">
        <w:rPr>
          <w:rFonts w:ascii="SBL Greek" w:hAnsi="SBL Greek" w:cs="Courier New"/>
        </w:rPr>
        <w:t xml:space="preserve"> 1816. Mr. Waggoner was laborious, intellectual, and faithful. See Minutes of Annual Conferences; 1817, p. 291,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Wagl, Friedrich[[@Headword:Wagl, Friedrich]]</w:t>
      </w:r>
    </w:p>
    <w:p w:rsidR="00000000" w:rsidRPr="00DC03A0" w:rsidRDefault="00DC03A0">
      <w:pPr>
        <w:pStyle w:val="Textebrut"/>
        <w:rPr>
          <w:rFonts w:ascii="SBL Greek" w:hAnsi="SBL Greek"/>
        </w:rPr>
      </w:pPr>
      <w:r w:rsidRPr="00DC03A0">
        <w:rPr>
          <w:rFonts w:ascii="SBL Greek" w:hAnsi="SBL Greek" w:cs="Courier New"/>
        </w:rPr>
        <w:t>             a Roman Catholic theologian of Austria, was born in 1807 at Horn. In 1831 he was</w:t>
      </w:r>
      <w:r w:rsidRPr="00DC03A0">
        <w:rPr>
          <w:rFonts w:ascii="SBL Greek" w:hAnsi="SBL Greek" w:cs="Courier New"/>
        </w:rPr>
        <w:t xml:space="preserve"> made a priest; in 1835, doctor of theology; in 1838, professor of exegesis at Gratz; and died Sept. 10, 1871, at Potzleinsdorf, near Vienna. He published, Der Priester und die Neuzeit (Gratz, 1850): — Der Rilionsunterricht an der Volksschule (ibid. eod.).</w:t>
      </w:r>
      <w:r w:rsidRPr="00DC03A0">
        <w:rPr>
          <w:rFonts w:ascii="SBL Greek" w:hAnsi="SBL Greek" w:cs="Courier New"/>
        </w:rPr>
        <w:t xml:space="preserve"> See Literaroischer Handweiser, 1866, p.153; 1871, p. 525.(B.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Wagner, Daniel[[@Headword:Wagner, Daniel]]</w:t>
      </w:r>
    </w:p>
    <w:p w:rsidR="00000000" w:rsidRPr="00DC03A0" w:rsidRDefault="00DC03A0">
      <w:pPr>
        <w:pStyle w:val="Textebrut"/>
        <w:rPr>
          <w:rFonts w:ascii="SBL Greek" w:hAnsi="SBL Greek"/>
        </w:rPr>
      </w:pPr>
      <w:r w:rsidRPr="00DC03A0">
        <w:rPr>
          <w:rFonts w:ascii="SBL Greek" w:hAnsi="SBL Greek" w:cs="Courier New"/>
        </w:rPr>
        <w:t>             a German Reformed minister, was born in the duchy of Nassau in 1750, and brought to this country by his parents when only two ye</w:t>
      </w:r>
      <w:r w:rsidRPr="00DC03A0">
        <w:rPr>
          <w:rFonts w:ascii="SBL Greek" w:hAnsi="SBL Greek" w:cs="Courier New"/>
        </w:rPr>
        <w:t xml:space="preserve">ars of age. He studied the classics under Rev. John D. Gross, of New York city, and theology under Rev. William Hendel, of Lancaster, Pa. He was licensed by the German Coetus in 1771; preached at Kreutz Creek, Pa., 1771-74; York and other places, 1774-86; </w:t>
      </w:r>
      <w:r w:rsidRPr="00DC03A0">
        <w:rPr>
          <w:rFonts w:ascii="SBL Greek" w:hAnsi="SBL Greek" w:cs="Courier New"/>
        </w:rPr>
        <w:t>Tulpehocken, Heidelberg, Bern, Berg, Summerberg, 1786-93; York, 1793-1802; and Frederick, Md., 1802-10, where he died, in 1810. See Harbaugh, Lives of Fathers of the Germ. Ref. Church, 2, 229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Wagner, Friedrich[[@Headword:Wagner, Friedrich]]</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Protestant minister of Germany, was born Jan. 21, 1693, at Caro, not far from Magdeburg. He studied theology and philosophy at Halle from 1712 to 1716. In the latter year he was appointed teacher there, and entertained the hope of being sent as a</w:t>
      </w:r>
      <w:r w:rsidRPr="00DC03A0">
        <w:rPr>
          <w:rFonts w:ascii="SBL Greek" w:hAnsi="SBL Greek" w:cs="Courier New"/>
        </w:rPr>
        <w:t xml:space="preserve"> missionary to East India; but in 1719 he was called to Berlin, where he remained two years, when he went to Nauen as pastor primarius. A few years later be went to Stargard as provost and pastor of St. Mary's, at tile same time occupying the chair of theo</w:t>
      </w:r>
      <w:r w:rsidRPr="00DC03A0">
        <w:rPr>
          <w:rFonts w:ascii="SBL Greek" w:hAnsi="SBL Greek" w:cs="Courier New"/>
        </w:rPr>
        <w:t>logy and Hebrew literature at the gymnasium there. In the year 1736 he was called to Hamburg, where he died, July 6, 1760, having received two years  previously the degree of doctor of divinity from the Jena University. His writings are given in Döring, Di</w:t>
      </w:r>
      <w:r w:rsidRPr="00DC03A0">
        <w:rPr>
          <w:rFonts w:ascii="SBL Greek" w:hAnsi="SBL Greek" w:cs="Courier New"/>
        </w:rPr>
        <w:t>e gelehrten Theotogen Deutschlands, 4:612 sq.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Wagner, Henry[[@Headword:Wagner, Henry]]</w:t>
      </w:r>
    </w:p>
    <w:p w:rsidR="00000000" w:rsidRPr="00DC03A0" w:rsidRDefault="00DC03A0">
      <w:pPr>
        <w:pStyle w:val="Textebrut"/>
        <w:rPr>
          <w:rFonts w:ascii="SBL Greek" w:hAnsi="SBL Greek"/>
        </w:rPr>
      </w:pPr>
      <w:r w:rsidRPr="00DC03A0">
        <w:rPr>
          <w:rFonts w:ascii="SBL Greek" w:hAnsi="SBL Greek" w:cs="Courier New"/>
        </w:rPr>
        <w:t>             a German Reformed minister, was born in Berks County, Pa., April 3, 1802. He united with the Church at Aaronsburg, Pa., when about nineteen ye</w:t>
      </w:r>
      <w:r w:rsidRPr="00DC03A0">
        <w:rPr>
          <w:rFonts w:ascii="SBL Greek" w:hAnsi="SBL Greek" w:cs="Courier New"/>
        </w:rPr>
        <w:t xml:space="preserve">ars of age, entered the Theological Seminary at Carlisle, Pa., in the spring of 1825, and remained about three years; began preaching in the Paradise charge in 1828, and was ordained by the synod in the autumn of the same year; labored extensively in this </w:t>
      </w:r>
      <w:r w:rsidRPr="00DC03A0">
        <w:rPr>
          <w:rFonts w:ascii="SBL Greek" w:hAnsi="SBL Greek" w:cs="Courier New"/>
        </w:rPr>
        <w:t>charge for several years, preaching to eight or more congregations; became pastor of the Lebanon charge, composed of Lebanon, Hill Church, Jonestown, Annville, and Campbellstown, in 1835; accepted a call from McConnellsburg charge, Fulton County, Pa., in 1</w:t>
      </w:r>
      <w:r w:rsidRPr="00DC03A0">
        <w:rPr>
          <w:rFonts w:ascii="SBL Greek" w:hAnsi="SBL Greek" w:cs="Courier New"/>
        </w:rPr>
        <w:t xml:space="preserve">851; preached at Mercersburg from 1853 to 1856; began his pastorate at Orwigsburg, Schuylkill Co., in the spring of 1856; resigned his pastoral charge, and relinquished the active duties of the ministry in 1865; and died at Lebanon, Pa., May 25, 1869. “As </w:t>
      </w:r>
      <w:r w:rsidRPr="00DC03A0">
        <w:rPr>
          <w:rFonts w:ascii="SBL Greek" w:hAnsi="SBL Greek" w:cs="Courier New"/>
        </w:rPr>
        <w:t>a theologian and as a preacher he stood high among his brethren. His sermons were always well prepared, and replete with sound doctrine and evangelical truth. As a pastor he was faithful and active; as a catechist he was thorough and earnest; as a father i</w:t>
      </w:r>
      <w:r w:rsidRPr="00DC03A0">
        <w:rPr>
          <w:rFonts w:ascii="SBL Greek" w:hAnsi="SBL Greek" w:cs="Courier New"/>
        </w:rPr>
        <w:t>n the ministry he possessed the affections and regard of all. His labors in building up the Church were arduous and successful. His ministry has left a sweet savor, and will long be held in grateful remembrance.” See Harbaugh, Fathers of the Germ. Ref. Chu</w:t>
      </w:r>
      <w:r w:rsidRPr="00DC03A0">
        <w:rPr>
          <w:rFonts w:ascii="SBL Greek" w:hAnsi="SBL Greek" w:cs="Courier New"/>
        </w:rPr>
        <w:t>rch, 4:224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Wagner, Johann Jakob[[@Headword:Wagner, Johann Jakob]]</w:t>
      </w:r>
    </w:p>
    <w:p w:rsidR="00000000" w:rsidRPr="00DC03A0" w:rsidRDefault="00DC03A0">
      <w:pPr>
        <w:pStyle w:val="Textebrut"/>
        <w:rPr>
          <w:rFonts w:ascii="SBL Greek" w:hAnsi="SBL Greek"/>
        </w:rPr>
      </w:pPr>
      <w:r w:rsidRPr="00DC03A0">
        <w:rPr>
          <w:rFonts w:ascii="SBL Greek" w:hAnsi="SBL Greek" w:cs="Courier New"/>
        </w:rPr>
        <w:t xml:space="preserve">             a German philosopher, was born at Ulm in 1775, and became professor at Wirzburg. He died Nov. 23, 1841. His principal works are, Philosophic der Erziehungskunst </w:t>
      </w:r>
      <w:r w:rsidRPr="00DC03A0">
        <w:rPr>
          <w:rFonts w:ascii="SBL Greek" w:hAnsi="SBL Greek" w:cs="Courier New"/>
        </w:rPr>
        <w:t>(1802): — Von der Natur der Dinge (1803): — System der Idealphilosophie (1804): — Grundriss der Staatswissenschaft und Politik (1805): — Religion, Wissenschaft, Kunst u. Staat in ihren gegenseitigen Verhaltnissen (Leips. 1819): — Theodicae (Bamberg and Wür</w:t>
      </w:r>
      <w:r w:rsidRPr="00DC03A0">
        <w:rPr>
          <w:rFonts w:ascii="SBL Greek" w:hAnsi="SBL Greek" w:cs="Courier New"/>
        </w:rPr>
        <w:t>zburg, 1809): — Ideen. zu einer allgemeinen Mythol. der alten Welt (Frankf. 1808): — Math. Philosophic (1811) Organon der menschlichen Erkenntnuiss (1830): — and Nachgelassene Schriften (1853). See Rabus,  J. J. Wagner's Leben, Lehre, und Bedeutung, etc. (</w:t>
      </w:r>
      <w:r w:rsidRPr="00DC03A0">
        <w:rPr>
          <w:rFonts w:ascii="SBL Greek" w:hAnsi="SBL Greek" w:cs="Courier New"/>
        </w:rPr>
        <w:t>Nuremburg, 1862); Adam and Kille, J. J. Wagner's Lebensnachrichten und Briefe (1848).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Wagner, Joseph[[@Headword:Wagner, Joseph]]</w:t>
      </w:r>
    </w:p>
    <w:p w:rsidR="00000000" w:rsidRPr="00DC03A0" w:rsidRDefault="00DC03A0">
      <w:pPr>
        <w:pStyle w:val="Textebrut"/>
        <w:rPr>
          <w:rFonts w:ascii="SBL Greek" w:hAnsi="SBL Greek"/>
        </w:rPr>
      </w:pPr>
      <w:r w:rsidRPr="00DC03A0">
        <w:rPr>
          <w:rFonts w:ascii="SBL Greek" w:hAnsi="SBL Greek" w:cs="Courier New"/>
        </w:rPr>
        <w:t xml:space="preserve">             a Swiss engraver, was born at Thalendorf, on Lake Constance, in 1706. He first studied painting, at Venice, </w:t>
      </w:r>
      <w:r w:rsidRPr="00DC03A0">
        <w:rPr>
          <w:rFonts w:ascii="SBL Greek" w:hAnsi="SBL Greek" w:cs="Courier New"/>
        </w:rPr>
        <w:t>under Jacopo Amiconi, who advised him to devote himself to engraving. He then went to Paris, where he studied under Lawrence Cars. He also visited London in 1733, where. he resided some time, and engraved several plates. He afterwards returned to Venice, w</w:t>
      </w:r>
      <w:r w:rsidRPr="00DC03A0">
        <w:rPr>
          <w:rFonts w:ascii="SBL Greek" w:hAnsi="SBL Greek" w:cs="Courier New"/>
        </w:rPr>
        <w:t>here he established himself as an engraver, and carried on a trade in prints. He died at Venice in 1780. Among his best works are the following: The Education of the Virgin, after Amiconi: — The Infant Christ Sleeping, after the same: — The Holy Family, af</w:t>
      </w:r>
      <w:r w:rsidRPr="00DC03A0">
        <w:rPr>
          <w:rFonts w:ascii="SBL Greek" w:hAnsi="SBL Greek" w:cs="Courier New"/>
        </w:rPr>
        <w:t>ter Paul Veronese: — The Interview between Jacob and Rachel, after L. Giordano: — Rebecca Receiving the Presents from Eleazar, after the same: — The Death of Abel, after Benedetto Luti: — Mary Magdalene in the House of the Pharisee, after the same: — The V</w:t>
      </w:r>
      <w:r w:rsidRPr="00DC03A0">
        <w:rPr>
          <w:rFonts w:ascii="SBL Greek" w:hAnsi="SBL Greek" w:cs="Courier New"/>
        </w:rPr>
        <w:t>irgin and Infant Christ, after Solimena: — The Assumption of the Virgin, after Piazzetta: — and St. John in the Desert, after C. Vanloo. See Spooner, Biog. Hist. of the Fine Arts,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Wagner, Tobias[[@Headword:Wagner, Tobias]]</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noted German theologian, was born at Heidenheim, in Würtemberg, Feb. 21, 1598. He pursued his studies at the convent of Maulbronn, and afterwards at the University of Tübingen, taking the degree of master of arts in 1618. He was made deacon in 1624, and ei</w:t>
      </w:r>
      <w:r w:rsidRPr="00DC03A0">
        <w:rPr>
          <w:rFonts w:ascii="SBL Greek" w:hAnsi="SBL Greek" w:cs="Courier New"/>
        </w:rPr>
        <w:t>ght years later pastor at Esslingen. His profound learning caused him to be invited to Tübingen, in charge of the magistracy; and in 1653 he was made professor of theology, in 1656 vice-chancellor, and chancellor in 1662. He died Aug. 12, 1680, leaving a l</w:t>
      </w:r>
      <w:r w:rsidRPr="00DC03A0">
        <w:rPr>
          <w:rFonts w:ascii="SBL Greek" w:hAnsi="SBL Greek" w:cs="Courier New"/>
        </w:rPr>
        <w:t>arge number of theological works, important in their day, for which see Biog. Universelle,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Wagnitz, Heinrich Balthazar[[@Headword:Wagnitz, Heinrich Balthazar]]</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Sept. 8, 1755. In 1777 he w</w:t>
      </w:r>
      <w:r w:rsidRPr="00DC03A0">
        <w:rPr>
          <w:rFonts w:ascii="SBL Greek" w:hAnsi="SBL Greek" w:cs="Courier New"/>
        </w:rPr>
        <w:t>as appointed fourth preacher at St. Mary's, in Halle; in 1786 he was made deacon there; and in 1809, professor of theology and superintendent and pastor. He died Feb. 28, 1838. He wrote, Memorabilien den Predigern des 19. Jahrhunderts gewidmet (Halle, 1802</w:t>
      </w:r>
      <w:r w:rsidRPr="00DC03A0">
        <w:rPr>
          <w:rFonts w:ascii="SBL Greek" w:hAnsi="SBL Greek" w:cs="Courier New"/>
        </w:rPr>
        <w:t>-6, 2 vols.): — Homiletische Abhandlungen und Kritiken (ibid. 1783-85, 2 vols.): —  Liturgisches Journal (ibid. 1801-9, 1812, 8 vols.): — Religionslehren in Beispielen (ibid. 1799, 1800, and often, 2 vols.): — Ueber die Phinomena vor der Zerstorung Jerusal</w:t>
      </w:r>
      <w:r w:rsidRPr="00DC03A0">
        <w:rPr>
          <w:rFonts w:ascii="SBL Greek" w:hAnsi="SBL Greek" w:cs="Courier New"/>
        </w:rPr>
        <w:t>ems (ibid. 1780). See Fürst, Bibl. Jud. 3, 490; Zuchold, Bibl. Theol. 2, 1410; Winer, Handbuch der theol. Lit. 1, 6; 2, 35, 36, 37, 58, 63, 161, 282, 362, 389, 398.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Wagnoff[[@Headword:Wagnoff]]</w:t>
      </w:r>
    </w:p>
    <w:p w:rsidR="00000000" w:rsidRPr="00DC03A0" w:rsidRDefault="00DC03A0">
      <w:pPr>
        <w:pStyle w:val="Textebrut"/>
        <w:rPr>
          <w:rFonts w:ascii="SBL Greek" w:hAnsi="SBL Greek"/>
        </w:rPr>
      </w:pPr>
      <w:r w:rsidRPr="00DC03A0">
        <w:rPr>
          <w:rFonts w:ascii="SBL Greek" w:hAnsi="SBL Greek" w:cs="Courier New"/>
        </w:rPr>
        <w:t xml:space="preserve">             in Norse mythology, was the god of </w:t>
      </w:r>
      <w:r w:rsidRPr="00DC03A0">
        <w:rPr>
          <w:rFonts w:ascii="SBL Greek" w:hAnsi="SBL Greek" w:cs="Courier New"/>
        </w:rPr>
        <w:t>war among the Danes, who often was mistaken for Fro or Odin, and was represented as similar to these armed with helmet, shield, and sword.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Wagon[[@Headword:Wagon]]</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עֲגָלָה</w:t>
      </w:r>
      <w:r w:rsidRPr="00DC03A0">
        <w:rPr>
          <w:rFonts w:ascii="SBL Greek" w:hAnsi="SBL Greek" w:cs="Courier New"/>
        </w:rPr>
        <w:t>, agalah [Gen 45:19; Gen 45:21; Gen 45:27; Gen 46:5; Num 7:3; Num</w:t>
      </w:r>
      <w:r w:rsidRPr="00DC03A0">
        <w:rPr>
          <w:rFonts w:ascii="SBL Greek" w:hAnsi="SBL Greek" w:cs="Courier New"/>
        </w:rPr>
        <w:t xml:space="preserve"> 7:6-8; elsewhere “cart”], from </w:t>
      </w:r>
      <w:r w:rsidRPr="00DC03A0">
        <w:rPr>
          <w:rFonts w:ascii="SBL Greek" w:hAnsi="SBL Greek" w:cs="Courier New"/>
          <w:rtl/>
        </w:rPr>
        <w:t>עָגִל</w:t>
      </w:r>
      <w:r w:rsidRPr="00DC03A0">
        <w:rPr>
          <w:rFonts w:ascii="SBL Greek" w:hAnsi="SBL Greek" w:cs="Courier New"/>
        </w:rPr>
        <w:t xml:space="preserve">, to roll; or </w:t>
      </w:r>
      <w:r w:rsidRPr="00DC03A0">
        <w:rPr>
          <w:rFonts w:ascii="SBL Greek" w:hAnsi="SBL Greek" w:cs="Courier New"/>
          <w:rtl/>
        </w:rPr>
        <w:t>רֶכֶב</w:t>
      </w:r>
      <w:r w:rsidRPr="00DC03A0">
        <w:rPr>
          <w:rFonts w:ascii="SBL Greek" w:hAnsi="SBL Greek" w:cs="Courier New"/>
        </w:rPr>
        <w:t xml:space="preserve">, rekeb [Eze 23:24; elsewhere “chariot”], from </w:t>
      </w:r>
      <w:r w:rsidRPr="00DC03A0">
        <w:rPr>
          <w:rFonts w:ascii="SBL Greek" w:hAnsi="SBL Greek" w:cs="Courier New"/>
          <w:rtl/>
        </w:rPr>
        <w:t>רָכִב</w:t>
      </w:r>
      <w:r w:rsidRPr="00DC03A0">
        <w:rPr>
          <w:rFonts w:ascii="SBL Greek" w:hAnsi="SBL Greek" w:cs="Courier New"/>
        </w:rPr>
        <w:t>, to ride). Among the Israelites in Palestine, we find in use from the time of the judges transport-wagons (1Sa 6:7 sq.; 2Sa 6:3; Amo 2:13), as well</w:t>
      </w:r>
      <w:r w:rsidRPr="00DC03A0">
        <w:rPr>
          <w:rFonts w:ascii="SBL Greek" w:hAnsi="SBL Greek" w:cs="Courier New"/>
        </w:rPr>
        <w:t xml:space="preserve"> as vehicles for persons, especially princely carriages (1Sa 8:11; 2Sa 15:1; comp. Isa 22:18), for journeys (1Ki 12:18; 1Ki 22:35 2Ki 9:27). The former, or carts, were called </w:t>
      </w:r>
      <w:r w:rsidRPr="00DC03A0">
        <w:rPr>
          <w:rFonts w:ascii="SBL Greek" w:hAnsi="SBL Greek" w:cs="Courier New"/>
          <w:rtl/>
        </w:rPr>
        <w:t>עֲגָלוֹת</w:t>
      </w:r>
      <w:r w:rsidRPr="00DC03A0">
        <w:rPr>
          <w:rFonts w:ascii="SBL Greek" w:hAnsi="SBL Greek" w:cs="Courier New"/>
        </w:rPr>
        <w:t>(used for family transportation in the case of masses, Gen 45:19, like th</w:t>
      </w:r>
      <w:r w:rsidRPr="00DC03A0">
        <w:rPr>
          <w:rFonts w:ascii="SBL Greek" w:hAnsi="SBL Greek" w:cs="Courier New"/>
        </w:rPr>
        <w:t xml:space="preserve">e Greek </w:t>
      </w:r>
      <w:r w:rsidRPr="00DC03A0">
        <w:rPr>
          <w:rFonts w:ascii="SBL Greek" w:hAnsi="SBL Greek" w:cs="Courier New"/>
        </w:rPr>
        <w:t>ἃ</w:t>
      </w:r>
      <w:r w:rsidRPr="00DC03A0">
        <w:rPr>
          <w:rFonts w:ascii="SBL Greek" w:hAnsi="SBL Greek" w:cs="Courier New"/>
        </w:rPr>
        <w:t xml:space="preserve">μαξα and the Latin plaustrum), while those with seats (2Ki 10:15) were designated as </w:t>
      </w:r>
      <w:r w:rsidRPr="00DC03A0">
        <w:rPr>
          <w:rFonts w:ascii="SBL Greek" w:hAnsi="SBL Greek" w:cs="Courier New"/>
          <w:rtl/>
        </w:rPr>
        <w:t>מִרְכָּכוֹת</w:t>
      </w:r>
      <w:r w:rsidRPr="00DC03A0">
        <w:rPr>
          <w:rFonts w:ascii="SBL Greek" w:hAnsi="SBL Greek" w:cs="Courier New"/>
        </w:rPr>
        <w:t xml:space="preserve">, chariots; and both eventually </w:t>
      </w:r>
      <w:r w:rsidRPr="00DC03A0">
        <w:rPr>
          <w:rFonts w:ascii="SBL Greek" w:hAnsi="SBL Greek" w:cs="Courier New"/>
          <w:rtl/>
        </w:rPr>
        <w:t>רֶכֶב</w:t>
      </w:r>
      <w:r w:rsidRPr="00DC03A0">
        <w:rPr>
          <w:rFonts w:ascii="SBL Greek" w:hAnsi="SBL Greek" w:cs="Courier New"/>
        </w:rPr>
        <w:t xml:space="preserve"> simply. The </w:t>
      </w:r>
      <w:r w:rsidRPr="00DC03A0">
        <w:rPr>
          <w:rFonts w:ascii="SBL Greek" w:hAnsi="SBL Greek" w:cs="Courier New"/>
          <w:rtl/>
        </w:rPr>
        <w:t>עֶגְלוֹת צָב</w:t>
      </w:r>
      <w:r w:rsidRPr="00DC03A0">
        <w:rPr>
          <w:rFonts w:ascii="SBL Greek" w:hAnsi="SBL Greek" w:cs="Courier New"/>
        </w:rPr>
        <w:t xml:space="preserve">of Num 7:3 were probably (so Onkelos, Aquila, the Vulg., etc.), as in the A.V., “covered </w:t>
      </w:r>
      <w:r w:rsidRPr="00DC03A0">
        <w:rPr>
          <w:rFonts w:ascii="SBL Greek" w:hAnsi="SBL Greek" w:cs="Courier New"/>
        </w:rPr>
        <w:t xml:space="preserve">wagons,” in which the sacred utensils were carried (Sept. </w:t>
      </w:r>
      <w:r w:rsidRPr="00DC03A0">
        <w:rPr>
          <w:rFonts w:ascii="SBL Greek" w:hAnsi="SBL Greek" w:cs="Courier New"/>
        </w:rPr>
        <w:t>ἃ</w:t>
      </w:r>
      <w:r w:rsidRPr="00DC03A0">
        <w:rPr>
          <w:rFonts w:ascii="SBL Greek" w:hAnsi="SBL Greek" w:cs="Courier New"/>
        </w:rPr>
        <w:t xml:space="preserve">μαξαι λαμπηνικαί, vehicula tecta; see Schleusner, Thesaur. Philol. 3, 432). SEE LITTER. </w:t>
      </w:r>
    </w:p>
    <w:p w:rsidR="00000000" w:rsidRPr="00DC03A0" w:rsidRDefault="00DC03A0">
      <w:pPr>
        <w:pStyle w:val="Textebrut"/>
        <w:rPr>
          <w:rFonts w:ascii="SBL Greek" w:hAnsi="SBL Greek"/>
        </w:rPr>
      </w:pPr>
      <w:r w:rsidRPr="00DC03A0">
        <w:rPr>
          <w:rFonts w:ascii="SBL Greek" w:hAnsi="SBL Greek" w:cs="Courier New"/>
        </w:rPr>
        <w:t>A travelling carriage is also mentioned in the New Test. (iiuaa, Act 8:28 sq.). All these vehicles, whose co</w:t>
      </w:r>
      <w:r w:rsidRPr="00DC03A0">
        <w:rPr>
          <w:rFonts w:ascii="SBL Greek" w:hAnsi="SBL Greek" w:cs="Courier New"/>
        </w:rPr>
        <w:t xml:space="preserve">nstruction we cannot particularly make out (see the Mishna [Chelim, 14:4], which mentions three kinds of wagon [ibid. 24:2,]) — except that the wheels generally were called </w:t>
      </w:r>
      <w:r w:rsidRPr="00DC03A0">
        <w:rPr>
          <w:rFonts w:ascii="SBL Greek" w:hAnsi="SBL Greek" w:cs="Courier New"/>
          <w:rtl/>
        </w:rPr>
        <w:t>אוֹפִנַּי ם</w:t>
      </w:r>
      <w:r w:rsidRPr="00DC03A0">
        <w:rPr>
          <w:rFonts w:ascii="SBL Greek" w:hAnsi="SBL Greek" w:cs="Courier New"/>
        </w:rPr>
        <w:t xml:space="preserve">or </w:t>
      </w:r>
      <w:r w:rsidRPr="00DC03A0">
        <w:rPr>
          <w:rFonts w:ascii="SBL Greek" w:hAnsi="SBL Greek" w:cs="Courier New"/>
          <w:rtl/>
        </w:rPr>
        <w:t>גִּלְגַּלַּי ם</w:t>
      </w:r>
      <w:r w:rsidRPr="00DC03A0">
        <w:rPr>
          <w:rFonts w:ascii="SBL Greek" w:hAnsi="SBL Greek" w:cs="Courier New"/>
        </w:rPr>
        <w:t xml:space="preserve">, the hubs </w:t>
      </w:r>
      <w:r w:rsidRPr="00DC03A0">
        <w:rPr>
          <w:rFonts w:ascii="SBL Greek" w:hAnsi="SBL Greek" w:cs="Courier New"/>
          <w:rtl/>
        </w:rPr>
        <w:t>הַשּׁוּרַי ם</w:t>
      </w:r>
      <w:r w:rsidRPr="00DC03A0">
        <w:rPr>
          <w:rFonts w:ascii="SBL Greek" w:hAnsi="SBL Greek" w:cs="Courier New"/>
        </w:rPr>
        <w:t xml:space="preserve">, the felloes </w:t>
      </w:r>
      <w:r w:rsidRPr="00DC03A0">
        <w:rPr>
          <w:rFonts w:ascii="SBL Greek" w:hAnsi="SBL Greek" w:cs="Courier New"/>
          <w:rtl/>
        </w:rPr>
        <w:t>גִּבַּי ם</w:t>
      </w:r>
      <w:r w:rsidRPr="00DC03A0">
        <w:rPr>
          <w:rFonts w:ascii="SBL Greek" w:hAnsi="SBL Greek" w:cs="Courier New"/>
        </w:rPr>
        <w:t xml:space="preserve">or </w:t>
      </w:r>
      <w:r w:rsidRPr="00DC03A0">
        <w:rPr>
          <w:rFonts w:ascii="SBL Greek" w:hAnsi="SBL Greek" w:cs="Courier New"/>
          <w:rtl/>
        </w:rPr>
        <w:t>גִּבּו</w:t>
      </w:r>
      <w:r w:rsidRPr="00DC03A0">
        <w:rPr>
          <w:rFonts w:ascii="SBL Greek" w:hAnsi="SBL Greek" w:cs="Courier New"/>
          <w:rtl/>
        </w:rPr>
        <w:t>ֹת</w:t>
      </w:r>
      <w:r w:rsidRPr="00DC03A0">
        <w:rPr>
          <w:rFonts w:ascii="SBL Greek" w:hAnsi="SBL Greek" w:cs="Courier New"/>
        </w:rPr>
        <w:t xml:space="preserve">, and the axle </w:t>
      </w:r>
      <w:r w:rsidRPr="00DC03A0">
        <w:rPr>
          <w:rFonts w:ascii="SBL Greek" w:hAnsi="SBL Greek" w:cs="Courier New"/>
          <w:rtl/>
        </w:rPr>
        <w:t>יָד</w:t>
      </w:r>
      <w:r w:rsidRPr="00DC03A0">
        <w:rPr>
          <w:rFonts w:ascii="SBL Greek" w:hAnsi="SBL Greek" w:cs="Courier New"/>
        </w:rPr>
        <w:t xml:space="preserve">, while the gearing-up of the horses was denoted by </w:t>
      </w:r>
      <w:r w:rsidRPr="00DC03A0">
        <w:rPr>
          <w:rFonts w:ascii="SBL Greek" w:hAnsi="SBL Greek" w:cs="Courier New"/>
          <w:rtl/>
        </w:rPr>
        <w:t>אָסִר</w:t>
      </w:r>
      <w:r w:rsidRPr="00DC03A0">
        <w:rPr>
          <w:rFonts w:ascii="SBL Greek" w:hAnsi="SBL Greek" w:cs="Courier New"/>
        </w:rPr>
        <w:t xml:space="preserve">(to bind), once (Mic 1:13) by </w:t>
      </w:r>
      <w:r w:rsidRPr="00DC03A0">
        <w:rPr>
          <w:rFonts w:ascii="SBL Greek" w:hAnsi="SBL Greek" w:cs="Courier New"/>
          <w:rtl/>
        </w:rPr>
        <w:t>רָת ם</w:t>
      </w:r>
      <w:r w:rsidRPr="00DC03A0">
        <w:rPr>
          <w:rFonts w:ascii="SBL Greek" w:hAnsi="SBL Greek" w:cs="Courier New"/>
        </w:rPr>
        <w:t xml:space="preserve"> (of the like signification)-and which were sometimes drawn by oxen (1Sa 6:7; 2Sa 6:6), especially  those for transport, and sometimes by horses</w:t>
      </w:r>
      <w:r w:rsidRPr="00DC03A0">
        <w:rPr>
          <w:rFonts w:ascii="SBL Greek" w:hAnsi="SBL Greek" w:cs="Courier New"/>
        </w:rPr>
        <w:t xml:space="preserve"> (as equipage) or perhaps asses, appear nevertheless to have been custom</w:t>
      </w:r>
      <w:r w:rsidRPr="00DC03A0">
        <w:rPr>
          <w:rFonts w:ascii="SBL Greek" w:hAnsi="SBL Greek" w:cs="Courier New"/>
          <w:rtl/>
        </w:rPr>
        <w:t>arily emplo</w:t>
      </w:r>
      <w:r w:rsidRPr="00DC03A0">
        <w:rPr>
          <w:rFonts w:ascii="SBL Greek" w:hAnsi="SBL Greek" w:cs="Courier New"/>
        </w:rPr>
        <w:t xml:space="preserve">yed not so much in the mountain </w:t>
      </w:r>
      <w:r w:rsidRPr="00DC03A0">
        <w:rPr>
          <w:rFonts w:ascii="SBL Greek" w:hAnsi="SBL Greek" w:cs="Courier New"/>
          <w:rtl/>
        </w:rPr>
        <w:t>distr</w:t>
      </w:r>
      <w:r w:rsidRPr="00DC03A0">
        <w:rPr>
          <w:rFonts w:ascii="SBL Greek" w:hAnsi="SBL Greek" w:cs="Courier New"/>
        </w:rPr>
        <w:t>icts (which w</w:t>
      </w:r>
      <w:r w:rsidRPr="00DC03A0">
        <w:rPr>
          <w:rFonts w:ascii="SBL Greek" w:hAnsi="SBL Greek" w:cs="Courier New"/>
          <w:rtl/>
        </w:rPr>
        <w:t>ere ill adap</w:t>
      </w:r>
      <w:r w:rsidRPr="00DC03A0">
        <w:rPr>
          <w:rFonts w:ascii="SBL Greek" w:hAnsi="SBL Greek" w:cs="Courier New"/>
        </w:rPr>
        <w:t>ted through lack of carriage roads) as in the southern and maritime regions; whereas in modern times the inhabi</w:t>
      </w:r>
      <w:r w:rsidRPr="00DC03A0">
        <w:rPr>
          <w:rFonts w:ascii="SBL Greek" w:hAnsi="SBL Greek" w:cs="Courier New"/>
        </w:rPr>
        <w:t>tants are in the habit of riding (on the backs of horses, donkeys, or mules), leaving burdens to be borne by camels; and carriages (with the exception of a few foreign coaches) are rarely seen in the East (Korte, Reisen, p. 434), even in Egypt (Mayr, Schic</w:t>
      </w:r>
      <w:r w:rsidRPr="00DC03A0">
        <w:rPr>
          <w:rFonts w:ascii="SBL Greek" w:hAnsi="SBL Greek" w:cs="Courier New"/>
        </w:rPr>
        <w:t>ksale, 2, 40), where they were anciently very numerous (Herod. 2, 108). The Canaanites had war-chariots before the arrival of the Hebrews (Jos 11:4; Jos 17:16; Jdg 4:3), like the Philistines (Jdg 1:19; 1Sa 13:5; comp. Jer 47:3) and later the Syrians (2Sa 1</w:t>
      </w:r>
      <w:r w:rsidRPr="00DC03A0">
        <w:rPr>
          <w:rFonts w:ascii="SBL Greek" w:hAnsi="SBL Greek" w:cs="Courier New"/>
        </w:rPr>
        <w:t>0:18; 1Ki 20:1; 1Ki 22:31; 2Ki 6:14 sq.); and the immense numbers of the</w:t>
      </w:r>
      <w:r w:rsidRPr="00DC03A0">
        <w:rPr>
          <w:rFonts w:ascii="SBL Greek" w:hAnsi="SBL Greek" w:cs="Courier New"/>
          <w:rtl/>
        </w:rPr>
        <w:t xml:space="preserve">se (900 in </w:t>
      </w:r>
      <w:r w:rsidRPr="00DC03A0">
        <w:rPr>
          <w:rFonts w:ascii="SBL Greek" w:hAnsi="SBL Greek" w:cs="Courier New"/>
        </w:rPr>
        <w:t>Jdg 4:3; 1000 in 1Ch 3:4; 30, 00</w:t>
      </w:r>
      <w:r w:rsidRPr="00DC03A0">
        <w:rPr>
          <w:rFonts w:ascii="SBL Greek" w:hAnsi="SBL Greek" w:cs="Courier New"/>
          <w:rtl/>
        </w:rPr>
        <w:t xml:space="preserve">0 in </w:t>
      </w:r>
      <w:r w:rsidRPr="00DC03A0">
        <w:rPr>
          <w:rFonts w:ascii="SBL Greek" w:hAnsi="SBL Greek" w:cs="Courier New"/>
        </w:rPr>
        <w:t>1Sa 13:5; com</w:t>
      </w:r>
      <w:r w:rsidRPr="00DC03A0">
        <w:rPr>
          <w:rFonts w:ascii="SBL Greek" w:hAnsi="SBL Greek" w:cs="Courier New"/>
          <w:rtl/>
        </w:rPr>
        <w:t xml:space="preserve">p. the 1200 </w:t>
      </w:r>
      <w:r w:rsidRPr="00DC03A0">
        <w:rPr>
          <w:rFonts w:ascii="SBL Greek" w:hAnsi="SBL Greek" w:cs="Courier New"/>
        </w:rPr>
        <w:t>Egyptian chariots in 2Ch 12:3) are confirmed by other ancient accounts (Xenoph, Anab. 1, 7, 11; Diod. Sic. 1, 5</w:t>
      </w:r>
      <w:r w:rsidRPr="00DC03A0">
        <w:rPr>
          <w:rFonts w:ascii="SBL Greek" w:hAnsi="SBL Greek" w:cs="Courier New"/>
        </w:rPr>
        <w:t>4; comp. 2Ma 13:2). This gave the natives a great advantage at first (Jos 17:16; but comp. Veget. Milit. 3, 24). which David at once effectually overcame in a pitched battle (2Sa 8:4); and Solomon, established cavalry stations (</w:t>
      </w:r>
      <w:r w:rsidRPr="00DC03A0">
        <w:rPr>
          <w:rFonts w:ascii="SBL Greek" w:hAnsi="SBL Greek" w:cs="Courier New"/>
          <w:rtl/>
        </w:rPr>
        <w:t>עָרֵי הָרֶכֶב, 1</w:t>
      </w:r>
      <w:r w:rsidRPr="00DC03A0">
        <w:rPr>
          <w:rFonts w:ascii="SBL Greek" w:hAnsi="SBL Greek" w:cs="Courier New"/>
        </w:rPr>
        <w:t>Ki 9:19; 1Ki</w:t>
      </w:r>
      <w:r w:rsidRPr="00DC03A0">
        <w:rPr>
          <w:rFonts w:ascii="SBL Greek" w:hAnsi="SBL Greek" w:cs="Courier New"/>
        </w:rPr>
        <w:t xml:space="preserve"> 10:26; comp. 1Ki 5:6) as a defense (Ewald, Isr. Gesch. 3, 72 sq.). These foreign war vehicles are sometimes called chariots of iron (</w:t>
      </w:r>
      <w:r w:rsidRPr="00DC03A0">
        <w:rPr>
          <w:rFonts w:ascii="SBL Greek" w:hAnsi="SBL Greek" w:cs="Courier New"/>
          <w:rtl/>
        </w:rPr>
        <w:t>רֵכֶב בִּרְזֶל</w:t>
      </w:r>
      <w:r w:rsidRPr="00DC03A0">
        <w:rPr>
          <w:rFonts w:ascii="SBL Greek" w:hAnsi="SBL Greek" w:cs="Courier New"/>
        </w:rPr>
        <w:t xml:space="preserve">, Jos 17:16; Jos 17:18; Jdg 1:19; Jdg 4:3), meaning either constructed wholly out of or simply strengthened </w:t>
      </w:r>
      <w:r w:rsidRPr="00DC03A0">
        <w:rPr>
          <w:rFonts w:ascii="SBL Greek" w:hAnsi="SBL Greek" w:cs="Courier New"/>
        </w:rPr>
        <w:t xml:space="preserve">by iron, or rather perhaps scythe-armed (“currus falcati,” Curtius, Jdg </w:t>
      </w:r>
      <w:r w:rsidRPr="00DC03A0">
        <w:rPr>
          <w:rFonts w:ascii="SBL Greek" w:hAnsi="SBL Greek" w:cs="Courier New"/>
          <w:rtl/>
        </w:rPr>
        <w:t>4:12; Jdg 4</w:t>
      </w:r>
      <w:r w:rsidRPr="00DC03A0">
        <w:rPr>
          <w:rFonts w:ascii="SBL Greek" w:hAnsi="SBL Greek" w:cs="Courier New"/>
        </w:rPr>
        <w:t>:6; Jdg 15:3-4; comp. Jdg 4:9; J</w:t>
      </w:r>
      <w:r w:rsidRPr="00DC03A0">
        <w:rPr>
          <w:rFonts w:ascii="SBL Greek" w:hAnsi="SBL Greek" w:cs="Courier New"/>
          <w:rtl/>
        </w:rPr>
        <w:t>dg 4:</w:t>
      </w:r>
      <w:r w:rsidRPr="00DC03A0">
        <w:rPr>
          <w:rFonts w:ascii="SBL Greek" w:hAnsi="SBL Greek" w:cs="Courier New"/>
        </w:rPr>
        <w:t>5; Livy, 37:4</w:t>
      </w:r>
      <w:r w:rsidRPr="00DC03A0">
        <w:rPr>
          <w:rFonts w:ascii="SBL Greek" w:hAnsi="SBL Greek" w:cs="Courier New"/>
          <w:rtl/>
        </w:rPr>
        <w:t>1; Veget. Mi</w:t>
      </w:r>
      <w:r w:rsidRPr="00DC03A0">
        <w:rPr>
          <w:rFonts w:ascii="SBL Greek" w:hAnsi="SBL Greek" w:cs="Courier New"/>
        </w:rPr>
        <w:t xml:space="preserve">lit. 3, 24; </w:t>
      </w:r>
      <w:r w:rsidRPr="00DC03A0">
        <w:rPr>
          <w:rFonts w:ascii="SBL Greek" w:hAnsi="SBL Greek" w:cs="Courier New"/>
        </w:rPr>
        <w:t>ἃ</w:t>
      </w:r>
      <w:r w:rsidRPr="00DC03A0">
        <w:rPr>
          <w:rFonts w:ascii="SBL Greek" w:hAnsi="SBL Greek" w:cs="Courier New"/>
        </w:rPr>
        <w:t xml:space="preserve">ρματα δρεπανηφόρα, Xenoph. Anab. 1, 7, 10; Diod. Sic. 17:53; Appian, Syr. 32; see Schickedanz, De </w:t>
      </w:r>
      <w:r w:rsidRPr="00DC03A0">
        <w:rPr>
          <w:rFonts w:ascii="SBL Greek" w:hAnsi="SBL Greek" w:cs="Courier New"/>
        </w:rPr>
        <w:t xml:space="preserve">Curribus Falcatis [Serv. 1754]; comp. the </w:t>
      </w:r>
      <w:r w:rsidRPr="00DC03A0">
        <w:rPr>
          <w:rFonts w:ascii="Times New Roman" w:hAnsi="Times New Roman" w:cs="Times New Roman"/>
        </w:rPr>
        <w:t>פְּלָדוֹת</w:t>
      </w:r>
      <w:r w:rsidRPr="00DC03A0">
        <w:rPr>
          <w:rFonts w:ascii="SBL Greek" w:hAnsi="SBL Greek" w:cs="Courier New"/>
        </w:rPr>
        <w:t xml:space="preserve"> </w:t>
      </w:r>
      <w:r w:rsidRPr="00DC03A0">
        <w:rPr>
          <w:rFonts w:ascii="Times New Roman" w:hAnsi="Times New Roman" w:cs="Times New Roman"/>
        </w:rPr>
        <w:t>הָרֶכֶב</w:t>
      </w:r>
      <w:r w:rsidRPr="00DC03A0">
        <w:rPr>
          <w:rFonts w:ascii="SBL Greek" w:hAnsi="SBL Greek" w:cs="Courier New"/>
        </w:rPr>
        <w:t>of Nab. 2, 4). See Jahn, Archaöl. II, 2, 439 sq.; Lydius, De Re Milit. (ed. Van Til, Dordr. 1698), p. 131 sq.; Wichmannshausen, De Curribus Belli (Viteb. 1722); Scheffer, De Re Vehiculari (Francof.</w:t>
      </w:r>
      <w:r w:rsidRPr="00DC03A0">
        <w:rPr>
          <w:rFonts w:ascii="SBL Greek" w:hAnsi="SBL Greek" w:cs="Courier New"/>
        </w:rPr>
        <w:t xml:space="preserve"> 1671); Fabricy, Recheiches sur l'Epoque de l'Equitation (Par. 1764); Ginzrot, Die Wagen der Gr. und Rom. (Munich, 1813). SEE CHARIOT.</w:t>
      </w:r>
    </w:p>
    <w:p w:rsidR="00000000" w:rsidRPr="00DC03A0" w:rsidRDefault="00DC03A0">
      <w:pPr>
        <w:pStyle w:val="Textebrut"/>
        <w:rPr>
          <w:rFonts w:ascii="SBL Greek" w:hAnsi="SBL Greek"/>
        </w:rPr>
      </w:pPr>
      <w:r w:rsidRPr="00DC03A0">
        <w:rPr>
          <w:rFonts w:ascii="SBL Greek" w:hAnsi="SBL Greek" w:cs="Courier New"/>
        </w:rPr>
        <w:t xml:space="preserve">With some small exceptions, it may be said that wheel carriages are not now employed in Africa or Western Asia; but that </w:t>
      </w:r>
      <w:r w:rsidRPr="00DC03A0">
        <w:rPr>
          <w:rFonts w:ascii="SBL Greek" w:hAnsi="SBL Greek" w:cs="Courier New"/>
        </w:rPr>
        <w:t xml:space="preserve">they were anciently used in Egypt, and in what is now Asiatic Turkey, is attested not only by history, but by existing sculptures and paintings. It would seem that they were not  in early times used in Palestine, as, when Jacob saw them, he knew they must </w:t>
      </w:r>
      <w:r w:rsidRPr="00DC03A0">
        <w:rPr>
          <w:rFonts w:ascii="SBL Greek" w:hAnsi="SBL Greek" w:cs="Courier New"/>
        </w:rPr>
        <w:t>have come from Egypt. Perhaps, however, he knew this by their peculiar shape. The covered wagons for conveying the materials of the tabernacle were probably constructed on Egyptian models. They were each drawn by two oxen (Num 7:3; Num 7:8). Herodotus ment</w:t>
      </w:r>
      <w:r w:rsidRPr="00DC03A0">
        <w:rPr>
          <w:rFonts w:ascii="SBL Greek" w:hAnsi="SBL Greek" w:cs="Courier New"/>
        </w:rPr>
        <w:t>ions a four- wheeled Egyptian vehicle (</w:t>
      </w:r>
      <w:r w:rsidRPr="00DC03A0">
        <w:rPr>
          <w:rFonts w:ascii="SBL Greek" w:hAnsi="SBL Greek" w:cs="Courier New"/>
        </w:rPr>
        <w:t>ἃ</w:t>
      </w:r>
      <w:r w:rsidRPr="00DC03A0">
        <w:rPr>
          <w:rFonts w:ascii="SBL Greek" w:hAnsi="SBL Greek" w:cs="Courier New"/>
        </w:rPr>
        <w:t>μαξα) used for sacr</w:t>
      </w:r>
      <w:r w:rsidRPr="00DC03A0">
        <w:rPr>
          <w:rFonts w:ascii="SBL Greek" w:hAnsi="SBL Greek" w:cs="Courier New"/>
          <w:rtl/>
        </w:rPr>
        <w:t>ed purposes</w:t>
      </w:r>
      <w:r w:rsidRPr="00DC03A0">
        <w:rPr>
          <w:rFonts w:ascii="SBL Greek" w:hAnsi="SBL Greek" w:cs="Courier New"/>
        </w:rPr>
        <w:t xml:space="preserve"> (Herod. 2, 63). Two wheeled wag</w:t>
      </w:r>
      <w:r w:rsidRPr="00DC03A0">
        <w:rPr>
          <w:rFonts w:ascii="SBL Greek" w:hAnsi="SBL Greek" w:cs="Courier New"/>
          <w:rtl/>
        </w:rPr>
        <w:t xml:space="preserve">ons, </w:t>
      </w:r>
      <w:r w:rsidRPr="00DC03A0">
        <w:rPr>
          <w:rFonts w:ascii="SBL Greek" w:hAnsi="SBL Greek" w:cs="Courier New"/>
        </w:rPr>
        <w:t>or rather car</w:t>
      </w:r>
      <w:r w:rsidRPr="00DC03A0">
        <w:rPr>
          <w:rFonts w:ascii="SBL Greek" w:hAnsi="SBL Greek" w:cs="Courier New"/>
          <w:rtl/>
        </w:rPr>
        <w:t>ts, are freq</w:t>
      </w:r>
      <w:r w:rsidRPr="00DC03A0">
        <w:rPr>
          <w:rFonts w:ascii="SBL Greek" w:hAnsi="SBL Greek" w:cs="Courier New"/>
        </w:rPr>
        <w:t>uently represented on the Assyrian sculptures, especially for the conveyance of (female and infantile) prisoners away from a</w:t>
      </w:r>
      <w:r w:rsidRPr="00DC03A0">
        <w:rPr>
          <w:rFonts w:ascii="SBL Greek" w:hAnsi="SBL Greek" w:cs="Courier New"/>
        </w:rPr>
        <w:t xml:space="preserve"> sacked city (Layard, Nineveh, 2, 301). The only wheel carriages in Western Asia with which we are acquainted are, first, a very rude cart, usually drawn by oxen, and employed in conveying agricultural produce in Armenia and Georgia; and then a vehicle cal</w:t>
      </w:r>
      <w:r w:rsidRPr="00DC03A0">
        <w:rPr>
          <w:rFonts w:ascii="SBL Greek" w:hAnsi="SBL Greek" w:cs="Courier New"/>
        </w:rPr>
        <w:t>led an arabah, used at Constantinople and some other towns towards the Mediterranean. It is a light covered cart without springs; and, being exclusively used by women, children, and aged or sick persons, would seem, both in its use, and, as nearly as we ca</w:t>
      </w:r>
      <w:r w:rsidRPr="00DC03A0">
        <w:rPr>
          <w:rFonts w:ascii="SBL Greek" w:hAnsi="SBL Greek" w:cs="Courier New"/>
        </w:rPr>
        <w:t>n discover, in its make, to be no bad representative of the</w:t>
      </w:r>
      <w:r w:rsidRPr="00DC03A0">
        <w:rPr>
          <w:rFonts w:ascii="SBL Greek" w:hAnsi="SBL Greek" w:cs="Courier New"/>
          <w:rtl/>
        </w:rPr>
        <w:t xml:space="preserve"> “wagons” i</w:t>
      </w:r>
      <w:r w:rsidRPr="00DC03A0">
        <w:rPr>
          <w:rFonts w:ascii="SBL Greek" w:hAnsi="SBL Greek" w:cs="Courier New"/>
        </w:rPr>
        <w:t>n the Bible. No wheel carriage i</w:t>
      </w:r>
      <w:r w:rsidRPr="00DC03A0">
        <w:rPr>
          <w:rFonts w:ascii="SBL Greek" w:hAnsi="SBL Greek" w:cs="Courier New"/>
          <w:rtl/>
        </w:rPr>
        <w:t>s, ho</w:t>
      </w:r>
      <w:r w:rsidRPr="00DC03A0">
        <w:rPr>
          <w:rFonts w:ascii="SBL Greek" w:hAnsi="SBL Greek" w:cs="Courier New"/>
        </w:rPr>
        <w:t>wever, now us</w:t>
      </w:r>
      <w:r w:rsidRPr="00DC03A0">
        <w:rPr>
          <w:rFonts w:ascii="SBL Greek" w:hAnsi="SBL Greek" w:cs="Courier New"/>
          <w:rtl/>
        </w:rPr>
        <w:t>ed in a jour</w:t>
      </w:r>
      <w:r w:rsidRPr="00DC03A0">
        <w:rPr>
          <w:rFonts w:ascii="SBL Greek" w:hAnsi="SBL Greek" w:cs="Courier New"/>
        </w:rPr>
        <w:t xml:space="preserve">ney. The Oriental wagon, or arabah, is a vehicle composed of two or three planks fixed on two (sometimes four) solid </w:t>
      </w:r>
      <w:r w:rsidRPr="00DC03A0">
        <w:rPr>
          <w:rFonts w:ascii="SBL Greek" w:hAnsi="SBL Greek" w:cs="Courier New"/>
        </w:rPr>
        <w:t>circular blocks of wood, from two to five feet in diameter, which serve as wheels. To the floor are sometimes attached wings, which splay outwards like the sides of a wheelbarrow. For the conveyance of passengers, mattresses or clothes are laid in the bott</w:t>
      </w:r>
      <w:r w:rsidRPr="00DC03A0">
        <w:rPr>
          <w:rFonts w:ascii="SBL Greek" w:hAnsi="SBL Greek" w:cs="Courier New"/>
        </w:rPr>
        <w:t>om, and the vehicle is drawn by buffaloes or oxen (Arundell, Asia Minor, 2, 191, 235, 238; Olearius, Trav. p. 309; Ker Porter, Trav. 2, 533). SEE CART.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Wagstaffe, John[[@Headword:Wagstaffe, John]]</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 xml:space="preserve">English author of the 17th century, was educated in Oriel College, Oxford, where he remained, and died in 1677. He published, Historical Reflections on the Bishop of Rome (1660): — and Questions of Witchcraft Debated (1671). See Bliss's Wood, Athen. Oxon. </w:t>
      </w:r>
      <w:r w:rsidRPr="00DC03A0">
        <w:rPr>
          <w:rFonts w:ascii="SBL Greek" w:hAnsi="SBL Greek" w:cs="Courier New"/>
        </w:rPr>
        <w:t>3, 1113.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Wagstaffe, Thomas[[@Headword:Wagstaffe, Thomas]]</w:t>
      </w:r>
    </w:p>
    <w:p w:rsidR="00000000" w:rsidRPr="00DC03A0" w:rsidRDefault="00DC03A0">
      <w:pPr>
        <w:pStyle w:val="Textebrut"/>
        <w:rPr>
          <w:rFonts w:ascii="SBL Greek" w:hAnsi="SBL Greek"/>
        </w:rPr>
      </w:pPr>
      <w:r w:rsidRPr="00DC03A0">
        <w:rPr>
          <w:rFonts w:ascii="SBL Greek" w:hAnsi="SBL Greek" w:cs="Courier New"/>
        </w:rPr>
        <w:t>             a learned Nonjuring divine, was born in Warwickshire, England, Feb. 15, 1645. He was educated at the Charterhouse School under Mr. Wood; took the degree of bachelor of arts in 166</w:t>
      </w:r>
      <w:r w:rsidRPr="00DC03A0">
        <w:rPr>
          <w:rFonts w:ascii="SBL Greek" w:hAnsi="SBL Greek" w:cs="Courier New"/>
        </w:rPr>
        <w:t>4, and that of master in 1667; was ordained deacon June 6, 1669, and priest Nov. 19, same year; rector of Martinsthorpe, in the county of Ruttland, from 1669 to 1676; curate of  Stow, in the county of Bucks, from 1676 to 1684; chancellor of the cathedral c</w:t>
      </w:r>
      <w:r w:rsidRPr="00DC03A0">
        <w:rPr>
          <w:rFonts w:ascii="SBL Greek" w:hAnsi="SBL Greek" w:cs="Courier New"/>
        </w:rPr>
        <w:t>hurch, Lichfield, in 1684; and rector of St. Margaret Pattens, London, in the same year. Deprived of his preferments at the Revolution for not taking the new oaths, he practiced physic for several years in London with good success. In 1693 he w</w:t>
      </w:r>
      <w:r w:rsidRPr="00DC03A0">
        <w:rPr>
          <w:rFonts w:ascii="SBL Greek" w:hAnsi="SBL Greek" w:cs="Courier New"/>
          <w:rtl/>
        </w:rPr>
        <w:t>as consecra</w:t>
      </w:r>
      <w:r w:rsidRPr="00DC03A0">
        <w:rPr>
          <w:rFonts w:ascii="SBL Greek" w:hAnsi="SBL Greek" w:cs="Courier New"/>
        </w:rPr>
        <w:t>t</w:t>
      </w:r>
      <w:r w:rsidRPr="00DC03A0">
        <w:rPr>
          <w:rFonts w:ascii="SBL Greek" w:hAnsi="SBL Greek" w:cs="Courier New"/>
        </w:rPr>
        <w:t>ed bishop, and afterwards becam</w:t>
      </w:r>
      <w:r w:rsidRPr="00DC03A0">
        <w:rPr>
          <w:rFonts w:ascii="SBL Greek" w:hAnsi="SBL Greek" w:cs="Courier New"/>
          <w:rtl/>
        </w:rPr>
        <w:t>e suf</w:t>
      </w:r>
      <w:r w:rsidRPr="00DC03A0">
        <w:rPr>
          <w:rFonts w:ascii="SBL Greek" w:hAnsi="SBL Greek" w:cs="Courier New"/>
        </w:rPr>
        <w:t>fragan of Ips</w:t>
      </w:r>
      <w:r w:rsidRPr="00DC03A0">
        <w:rPr>
          <w:rFonts w:ascii="SBL Greek" w:hAnsi="SBL Greek" w:cs="Courier New"/>
          <w:rtl/>
        </w:rPr>
        <w:t>wich. He die</w:t>
      </w:r>
      <w:r w:rsidRPr="00DC03A0">
        <w:rPr>
          <w:rFonts w:ascii="SBL Greek" w:hAnsi="SBL Greek" w:cs="Courier New"/>
        </w:rPr>
        <w:t>d Oct. 17, 1712. Besides his Sermons, he published several tracts in defense of Charles I.</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Wahabees[[@Headword:Wahabees]]</w:t>
      </w:r>
    </w:p>
    <w:p w:rsidR="00000000" w:rsidRPr="00DC03A0" w:rsidRDefault="00DC03A0">
      <w:pPr>
        <w:pStyle w:val="Textebrut"/>
        <w:rPr>
          <w:rFonts w:ascii="SBL Greek" w:hAnsi="SBL Greek"/>
        </w:rPr>
      </w:pPr>
      <w:r w:rsidRPr="00DC03A0">
        <w:rPr>
          <w:rFonts w:ascii="SBL Greek" w:hAnsi="SBL Greek" w:cs="Courier New"/>
        </w:rPr>
        <w:t>             a modern Mohammedan sect founded by sheik Mohammed, th</w:t>
      </w:r>
      <w:r w:rsidRPr="00DC03A0">
        <w:rPr>
          <w:rFonts w:ascii="SBL Greek" w:hAnsi="SBL Greek" w:cs="Courier New"/>
        </w:rPr>
        <w:t>e son of Abd-el-Wahab, for whom they were named. They preach no new doctrine, but have for their distinctive principle a desire to abolish the idolatrous practices which have connected themselves with the religion of Islam. They reject the worship of Moham</w:t>
      </w:r>
      <w:r w:rsidRPr="00DC03A0">
        <w:rPr>
          <w:rFonts w:ascii="SBL Greek" w:hAnsi="SBL Greek" w:cs="Courier New"/>
        </w:rPr>
        <w:t>med as gross idolatry, and adhere strictly to the Koran; otherwise they observe all the rites and ceremonies of the Mohammedans — the number of the prayers, the genuflections, the fast of the Rama'dan (q.v.), and abstinence from wine and all spirituous liq</w:t>
      </w:r>
      <w:r w:rsidRPr="00DC03A0">
        <w:rPr>
          <w:rFonts w:ascii="SBL Greek" w:hAnsi="SBL Greek" w:cs="Courier New"/>
        </w:rPr>
        <w:t>uors. Abd-el-Wahab, during his whole life, sought to gain converts by peaceable means, but his successors followe</w:t>
      </w:r>
      <w:r w:rsidRPr="00DC03A0">
        <w:rPr>
          <w:rFonts w:ascii="SBL Greek" w:hAnsi="SBL Greek" w:cs="Courier New"/>
          <w:rtl/>
        </w:rPr>
        <w:t>d the examp</w:t>
      </w:r>
      <w:r w:rsidRPr="00DC03A0">
        <w:rPr>
          <w:rFonts w:ascii="SBL Greek" w:hAnsi="SBL Greek" w:cs="Courier New"/>
        </w:rPr>
        <w:t xml:space="preserve">le of Mohammed in disseminating </w:t>
      </w:r>
      <w:r w:rsidRPr="00DC03A0">
        <w:rPr>
          <w:rFonts w:ascii="SBL Greek" w:hAnsi="SBL Greek" w:cs="Courier New"/>
          <w:rtl/>
        </w:rPr>
        <w:t>their</w:t>
      </w:r>
      <w:r w:rsidRPr="00DC03A0">
        <w:rPr>
          <w:rFonts w:ascii="SBL Greek" w:hAnsi="SBL Greek" w:cs="Courier New"/>
        </w:rPr>
        <w:t xml:space="preserve"> principles b</w:t>
      </w:r>
      <w:r w:rsidRPr="00DC03A0">
        <w:rPr>
          <w:rFonts w:ascii="SBL Greek" w:hAnsi="SBL Greek" w:cs="Courier New"/>
          <w:rtl/>
        </w:rPr>
        <w:t>y the sword,</w:t>
      </w:r>
      <w:r w:rsidRPr="00DC03A0">
        <w:rPr>
          <w:rFonts w:ascii="SBL Greek" w:hAnsi="SBL Greek" w:cs="Courier New"/>
        </w:rPr>
        <w:t xml:space="preserve"> and political interests were united with religious reform. They origi</w:t>
      </w:r>
      <w:r w:rsidRPr="00DC03A0">
        <w:rPr>
          <w:rFonts w:ascii="SBL Greek" w:hAnsi="SBL Greek" w:cs="Courier New"/>
        </w:rPr>
        <w:t>nated in the small tribe of Nedshi, in Yemen; but their founder undertook an expedition into Syria and the regions bordering-on the Euphrates, and having collected a number of tribes from the Arabian desert, who became converts to his views, he formed them</w:t>
      </w:r>
      <w:r w:rsidRPr="00DC03A0">
        <w:rPr>
          <w:rFonts w:ascii="SBL Greek" w:hAnsi="SBL Greek" w:cs="Courier New"/>
        </w:rPr>
        <w:t xml:space="preserve"> into a distinct nation, under the control of Eben Send as their civil governor, and himself as their imam, or spiritual ruler. </w:t>
      </w:r>
    </w:p>
    <w:p w:rsidR="00000000" w:rsidRPr="00DC03A0" w:rsidRDefault="00DC03A0">
      <w:pPr>
        <w:pStyle w:val="Textebrut"/>
        <w:rPr>
          <w:rFonts w:ascii="SBL Greek" w:hAnsi="SBL Greek"/>
        </w:rPr>
      </w:pPr>
      <w:r w:rsidRPr="00DC03A0">
        <w:rPr>
          <w:rFonts w:ascii="SBL Greek" w:hAnsi="SBL Greek" w:cs="Courier New"/>
        </w:rPr>
        <w:t xml:space="preserve">This appears to have taken place soon after the middle of the last century; but no measures were taken against the Wahabees by </w:t>
      </w:r>
      <w:r w:rsidRPr="00DC03A0">
        <w:rPr>
          <w:rFonts w:ascii="SBL Greek" w:hAnsi="SBL Greek" w:cs="Courier New"/>
        </w:rPr>
        <w:t xml:space="preserve">the Porte until the year 1798, when they were attacked by the pasha of Bagdad, but without effect, which emboldened them to leave the desert; and in 1801-2 they met with signal success, took great booty from the neighboring Mohammedans, and captured Mecca </w:t>
      </w:r>
      <w:r w:rsidRPr="00DC03A0">
        <w:rPr>
          <w:rFonts w:ascii="SBL Greek" w:hAnsi="SBL Greek" w:cs="Courier New"/>
        </w:rPr>
        <w:t>itself, where they established their power in lieu of that of the grand sultan, in virtue of which he had hitherto been regarded as the head and protector of the faithful. The residence of Send was now fixed at Dreich, where he had a palace, and lived in a</w:t>
      </w:r>
      <w:r w:rsidRPr="00DC03A0">
        <w:rPr>
          <w:rFonts w:ascii="SBL Greek" w:hAnsi="SBL Greek" w:cs="Courier New"/>
        </w:rPr>
        <w:t xml:space="preserve">ll the pomp and splendor of an Eastern prince. In 1803-4 he made unsuccessful attacks on Bagdad </w:t>
      </w:r>
      <w:r w:rsidRPr="00DC03A0">
        <w:rPr>
          <w:rFonts w:ascii="SBL Greek" w:hAnsi="SBL Greek" w:cs="Courier New"/>
          <w:rtl/>
        </w:rPr>
        <w:t>and B</w:t>
      </w:r>
      <w:r w:rsidRPr="00DC03A0">
        <w:rPr>
          <w:rFonts w:ascii="SBL Greek" w:hAnsi="SBL Greek" w:cs="Courier New"/>
        </w:rPr>
        <w:t xml:space="preserve">ussorah, but </w:t>
      </w:r>
      <w:r w:rsidRPr="00DC03A0">
        <w:rPr>
          <w:rFonts w:ascii="SBL Greek" w:hAnsi="SBL Greek" w:cs="Courier New"/>
          <w:rtl/>
        </w:rPr>
        <w:t xml:space="preserve">took Medina </w:t>
      </w:r>
      <w:r w:rsidRPr="00DC03A0">
        <w:rPr>
          <w:rFonts w:ascii="SBL Greek" w:hAnsi="SBL Greek" w:cs="Courier New"/>
        </w:rPr>
        <w:t>in 1804, and in 1805 Jidda, which had formerly baffled all his attempts to subdue it. The Porte was now obliged to pay a heavy tri</w:t>
      </w:r>
      <w:r w:rsidRPr="00DC03A0">
        <w:rPr>
          <w:rFonts w:ascii="SBL Greek" w:hAnsi="SBL Greek" w:cs="Courier New"/>
        </w:rPr>
        <w:t xml:space="preserve">bute for permission to send an escort from Damascus with the  caravans of pilgrims that annually proceeded to Mecca; and these caravans were no longer allowed to have weapons, flags, or music, or to enter the holy city on carpets, as formerly. In 1807 the </w:t>
      </w:r>
      <w:r w:rsidRPr="00DC03A0">
        <w:rPr>
          <w:rFonts w:ascii="SBL Greek" w:hAnsi="SBL Greek" w:cs="Courier New"/>
        </w:rPr>
        <w:t>Wahabees stood in the zenith of their power, since which time they have been repeatedly repulsed, especially in 1818, when their sheik Abdallah, the great-grandson of Saud, the friend and protector of Abd-el-Wahab, was compelled to surrender to Ibrahim Pas</w:t>
      </w:r>
      <w:r w:rsidRPr="00DC03A0">
        <w:rPr>
          <w:rFonts w:ascii="SBL Greek" w:hAnsi="SBL Greek" w:cs="Courier New"/>
        </w:rPr>
        <w:t>ha, the son of Mehemet Ali, and was taken to Constantinople and executed. The sect still exists,</w:t>
      </w:r>
      <w:r w:rsidRPr="00DC03A0">
        <w:rPr>
          <w:rFonts w:ascii="SBL Greek" w:hAnsi="SBL Greek" w:cs="Courier New"/>
          <w:rtl/>
        </w:rPr>
        <w:t xml:space="preserve"> and </w:t>
      </w:r>
      <w:r w:rsidRPr="00DC03A0">
        <w:rPr>
          <w:rFonts w:ascii="SBL Greek" w:hAnsi="SBL Greek" w:cs="Courier New"/>
        </w:rPr>
        <w:t xml:space="preserve">is paramount </w:t>
      </w:r>
      <w:r w:rsidRPr="00DC03A0">
        <w:rPr>
          <w:rFonts w:ascii="SBL Greek" w:hAnsi="SBL Greek" w:cs="Courier New"/>
          <w:rtl/>
        </w:rPr>
        <w:t>in Central A</w:t>
      </w:r>
      <w:r w:rsidRPr="00DC03A0">
        <w:rPr>
          <w:rFonts w:ascii="SBL Greek" w:hAnsi="SBL Greek" w:cs="Courier New"/>
        </w:rPr>
        <w:t>rabia, where the dominions of the sultan of the Wahabees embrace not only Neded proper, but the adjacent provinces, and include 31</w:t>
      </w:r>
      <w:r w:rsidRPr="00DC03A0">
        <w:rPr>
          <w:rFonts w:ascii="SBL Greek" w:hAnsi="SBL Greek" w:cs="Courier New"/>
        </w:rPr>
        <w:t>6 towns or villages, with a population (in 1863) of 1, 219, 000. They are a great annoyance to the Turkish government, and a terror to the pilgrims who proceed from all parts of the East to visit the tomb of the prophet. See Palgrave, Central and Eastern A</w:t>
      </w:r>
      <w:r w:rsidRPr="00DC03A0">
        <w:rPr>
          <w:rFonts w:ascii="SBL Greek" w:hAnsi="SBL Greek" w:cs="Courier New"/>
        </w:rPr>
        <w:t>rabia (Lond. 1869); Histoire des Wahabites depuis leur Origine jusqua l'An 1809 (Paris, 1810); Burckhardt, Notes on the Bedouins and Wahabys: (Lond. 1830). SEE MOHAMMEDANISM.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Wahl, Christian Abraham[[@Headword:Wahl, Christian Abraham]]</w:t>
      </w:r>
    </w:p>
    <w:p w:rsidR="00000000" w:rsidRPr="00DC03A0" w:rsidRDefault="00DC03A0">
      <w:pPr>
        <w:pStyle w:val="Textebrut"/>
        <w:rPr>
          <w:rFonts w:ascii="SBL Greek" w:hAnsi="SBL Greek"/>
        </w:rPr>
      </w:pPr>
      <w:r w:rsidRPr="00DC03A0">
        <w:rPr>
          <w:rFonts w:ascii="SBL Greek" w:hAnsi="SBL Greek" w:cs="Courier New"/>
        </w:rPr>
        <w:t>             a</w:t>
      </w:r>
      <w:r w:rsidRPr="00DC03A0">
        <w:rPr>
          <w:rFonts w:ascii="SBL Greek" w:hAnsi="SBL Greek" w:cs="Courier New"/>
        </w:rPr>
        <w:t xml:space="preserve"> Protestant theologian of Germany, was born at Dresden, Nov. 1, 1773. In 1808 he was called as pastor to Schneeberg. He was appointed in 1823 superintendent at Oschatz; in 1835, member of consistory in his native place; and died Nov. 30, 1855, at Kotschenb</w:t>
      </w:r>
      <w:r w:rsidRPr="00DC03A0">
        <w:rPr>
          <w:rFonts w:ascii="SBL Greek" w:hAnsi="SBL Greek" w:cs="Courier New"/>
        </w:rPr>
        <w:t>roda. He wrote, Historische Einleitung in die sammtlichen Biicher der Bibel (Leips. 1802): — Histoarisch praktisshe Einleitung in die bibl. Schriften (ibid. 1820): — Qucstiones Theolugico-dogmaticce Candidatis Theol. sese Subjecturis Propositce (ibid. 1806</w:t>
      </w:r>
      <w:r w:rsidRPr="00DC03A0">
        <w:rPr>
          <w:rFonts w:ascii="SBL Greek" w:hAnsi="SBL Greek" w:cs="Courier New"/>
        </w:rPr>
        <w:t>): — Bibl. Handworterbuch (ibid. 1825): — Commentatio de Paritculae El et Praepos. se a apud N.T. Scriptores Usu et Potestate (ibid. 1827): — Clavis Novi Testanenti Philologica (ibid. 1822; 3d ed. 1843), which</w:t>
      </w:r>
      <w:r w:rsidRPr="00DC03A0">
        <w:rPr>
          <w:rFonts w:ascii="SBL Greek" w:hAnsi="SBL Greek" w:cs="Courier New"/>
          <w:rtl/>
        </w:rPr>
        <w:t xml:space="preserve"> is t</w:t>
      </w:r>
      <w:r w:rsidRPr="00DC03A0">
        <w:rPr>
          <w:rFonts w:ascii="SBL Greek" w:hAnsi="SBL Greek" w:cs="Courier New"/>
        </w:rPr>
        <w:t>he basis of D</w:t>
      </w:r>
      <w:r w:rsidRPr="00DC03A0">
        <w:rPr>
          <w:rFonts w:ascii="SBL Greek" w:hAnsi="SBL Greek" w:cs="Courier New"/>
          <w:rtl/>
        </w:rPr>
        <w:t>r. E. Robins</w:t>
      </w:r>
      <w:r w:rsidRPr="00DC03A0">
        <w:rPr>
          <w:rFonts w:ascii="SBL Greek" w:hAnsi="SBL Greek" w:cs="Courier New"/>
        </w:rPr>
        <w:t>on's Greek Lexico</w:t>
      </w:r>
      <w:r w:rsidRPr="00DC03A0">
        <w:rPr>
          <w:rFonts w:ascii="SBL Greek" w:hAnsi="SBL Greek" w:cs="Courier New"/>
        </w:rPr>
        <w:t>n of the N.T., the best extant: — Clavis Librorum Vet. Test. Apocryphorum Philolog. (ibid. 1853). See Furst. ibl. Jud. 3, 490; Zuchold, Bibl. Theol. 2, 1410 sq.; id. Theol. Universal-Lexikon, s.v.; Winer, Handbuch der theol. Lit. 1, 128; 2, 301, 304 (B. P.</w:t>
      </w:r>
      <w:r w:rsidRPr="00DC03A0">
        <w:rPr>
          <w:rFonts w:ascii="SBL Greek" w:hAnsi="SBL Greek" w:cs="Courier New"/>
        </w:rPr>
        <w: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Wahl, Samuel Friedrich Gunther[[@Headword:Wahl, Samuel Friedrich Gunther]]</w:t>
      </w:r>
    </w:p>
    <w:p w:rsidR="00000000" w:rsidRPr="00DC03A0" w:rsidRDefault="00DC03A0">
      <w:pPr>
        <w:pStyle w:val="Textebrut"/>
        <w:rPr>
          <w:rFonts w:ascii="SBL Greek" w:hAnsi="SBL Greek"/>
        </w:rPr>
      </w:pPr>
      <w:r w:rsidRPr="00DC03A0">
        <w:rPr>
          <w:rFonts w:ascii="SBL Greek" w:hAnsi="SBL Greek" w:cs="Courier New"/>
        </w:rPr>
        <w:t>             a Protestant linguist of Germany, was born Feb. 2, 1760, at Alach, near Erfurt. In 1784 he was appointed rector at Bückeburg; in 1788, professor  of Oriental la</w:t>
      </w:r>
      <w:r w:rsidRPr="00DC03A0">
        <w:rPr>
          <w:rFonts w:ascii="SBL Greek" w:hAnsi="SBL Greek" w:cs="Courier New"/>
        </w:rPr>
        <w:t>nguages at Halle; and died June 29, 1834. ‘He published, Allgemeine Geschichte der orientalischen Sprachen u. Literatur (Leips. 1784): — Observationes Philolog. criticae super Psalterii Odario 133 (ibid. 1784): — Magazin fur alte, besonders morgenldndische</w:t>
      </w:r>
      <w:r w:rsidRPr="00DC03A0">
        <w:rPr>
          <w:rFonts w:ascii="SBL Greek" w:hAnsi="SBL Greek" w:cs="Courier New"/>
        </w:rPr>
        <w:t xml:space="preserve"> und bibl. Literatur (Cassel, 1787-90):Orientalische Bibliothek (Lemgo, 1788-92, 3 vols.): — Elementarbuchfirdie arab. Sprache u. Literatur (Halle, 1789): — Beitrag zur Geschichte u. Statistik der Araber (ibid. 1789): — Uebersetzung, Einleitung u. Anmerk. </w:t>
      </w:r>
      <w:r w:rsidRPr="00DC03A0">
        <w:rPr>
          <w:rFonts w:ascii="SBL Greek" w:hAnsi="SBL Greek" w:cs="Courier New"/>
        </w:rPr>
        <w:t xml:space="preserve">zu Habakuk (Hanov. 1790): — A rabische Anthologie </w:t>
      </w:r>
      <w:r w:rsidRPr="00DC03A0">
        <w:rPr>
          <w:rFonts w:ascii="SBL Greek" w:hAnsi="SBL Greek" w:cs="Courier New"/>
          <w:rtl/>
        </w:rPr>
        <w:t>(Leip</w:t>
      </w:r>
      <w:r w:rsidRPr="00DC03A0">
        <w:rPr>
          <w:rFonts w:ascii="SBL Greek" w:hAnsi="SBL Greek" w:cs="Courier New"/>
        </w:rPr>
        <w:t>s. 1791): — A</w:t>
      </w:r>
      <w:r w:rsidRPr="00DC03A0">
        <w:rPr>
          <w:rFonts w:ascii="SBL Greek" w:hAnsi="SBL Greek" w:cs="Courier New"/>
          <w:rtl/>
        </w:rPr>
        <w:t>ltesund. neu</w:t>
      </w:r>
      <w:r w:rsidRPr="00DC03A0">
        <w:rPr>
          <w:rFonts w:ascii="SBL Greek" w:hAnsi="SBL Greek" w:cs="Courier New"/>
        </w:rPr>
        <w:t>es Vorderasien (ibid. 1795):Uebersetzung des Korans (Halle, 1828, and often). See Fürst, Bibl. Jud. 3, 490; Winer, Handbuch der theol. Lit. 1, 210, 229, 277, 527; id. Theol. Un</w:t>
      </w:r>
      <w:r w:rsidRPr="00DC03A0">
        <w:rPr>
          <w:rFonts w:ascii="SBL Greek" w:hAnsi="SBL Greek" w:cs="Courier New"/>
        </w:rPr>
        <w:t>iversal-Lexikon,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Wahlers, F. H[[@Headword:Wahlers, F. H]]</w:t>
      </w:r>
    </w:p>
    <w:p w:rsidR="00000000" w:rsidRPr="00DC03A0" w:rsidRDefault="00DC03A0">
      <w:pPr>
        <w:pStyle w:val="Textebrut"/>
        <w:rPr>
          <w:rFonts w:ascii="SBL Greek" w:hAnsi="SBL Greek"/>
        </w:rPr>
      </w:pPr>
      <w:r w:rsidRPr="00DC03A0">
        <w:rPr>
          <w:rFonts w:ascii="SBL Greek" w:hAnsi="SBL Greek" w:cs="Courier New"/>
        </w:rPr>
        <w:t xml:space="preserve">             a German Reformed minister, was born at Fahr, kingdom of Hanover, Sept. 10, 1844; emigrated to America; was licensed by the Indiana Classis at Lafayette in the </w:t>
      </w:r>
      <w:r w:rsidRPr="00DC03A0">
        <w:rPr>
          <w:rFonts w:ascii="SBL Greek" w:hAnsi="SBL Greek" w:cs="Courier New"/>
        </w:rPr>
        <w:t>spring of 1867; began preaching at Crothersville, Ind., where he died, March 18, 1868, from suffocation, having fallen in an epileptic fit with his face in the water. See Harbaugh, Fathers of the Germ. Ref. Church, 4:502.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Wahner, Andreas Georg[[@Headword:Wahner, Andreas Georg]]</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Feb. 24, 1693, at Rhida. He studied at Helmstadt, especially Oriental languages, from 1710 to 1716; and, as the result of his studies, he pub</w:t>
      </w:r>
      <w:r w:rsidRPr="00DC03A0">
        <w:rPr>
          <w:rFonts w:ascii="SBL Greek" w:hAnsi="SBL Greek" w:cs="Courier New"/>
        </w:rPr>
        <w:t>lished during that time three dissertations: De Mare Asphaltite: — De Regione Ophir: — and De Festo Encceniorum. In 1718 he was called, as professor of the Gymnasium, to Göttingen. When, in 1733, that institution was changed into a university, he was permi</w:t>
      </w:r>
      <w:r w:rsidRPr="00DC03A0">
        <w:rPr>
          <w:rFonts w:ascii="SBL Greek" w:hAnsi="SBL Greek" w:cs="Courier New"/>
        </w:rPr>
        <w:t>tted to lecture there, and in 1735 he published his Hebrew Grammar, which is the more remarkable because being the first book which was published by that university. In the same city he studied tie Talmud and the Rabbinical writings, his instructor being a</w:t>
      </w:r>
      <w:r w:rsidRPr="00DC03A0">
        <w:rPr>
          <w:rFonts w:ascii="SBL Greek" w:hAnsi="SBL Greek" w:cs="Courier New"/>
        </w:rPr>
        <w:t xml:space="preserve"> learned Jew by the name</w:t>
      </w:r>
      <w:r w:rsidRPr="00DC03A0">
        <w:rPr>
          <w:rFonts w:ascii="SBL Greek" w:hAnsi="SBL Greek" w:cs="Courier New"/>
          <w:rtl/>
        </w:rPr>
        <w:t xml:space="preserve"> of G</w:t>
      </w:r>
      <w:r w:rsidRPr="00DC03A0">
        <w:rPr>
          <w:rFonts w:ascii="SBL Greek" w:hAnsi="SBL Greek" w:cs="Courier New"/>
        </w:rPr>
        <w:t>inzburger. In</w:t>
      </w:r>
      <w:r w:rsidRPr="00DC03A0">
        <w:rPr>
          <w:rFonts w:ascii="SBL Greek" w:hAnsi="SBL Greek" w:cs="Courier New"/>
          <w:rtl/>
        </w:rPr>
        <w:t xml:space="preserve"> 1738 he was</w:t>
      </w:r>
      <w:r w:rsidRPr="00DC03A0">
        <w:rPr>
          <w:rFonts w:ascii="SBL Greek" w:hAnsi="SBL Greek" w:cs="Courier New"/>
        </w:rPr>
        <w:t xml:space="preserve"> advanced to be ordinary professor of Oriental languages. He died Feb. 2i, 1762. His most important work, which he published in two volumes, is his Antiquitates Hebraeorum de Israelitic cv Gentis Origin</w:t>
      </w:r>
      <w:r w:rsidRPr="00DC03A0">
        <w:rPr>
          <w:rFonts w:ascii="SBL Greek" w:hAnsi="SBL Greek" w:cs="Courier New"/>
        </w:rPr>
        <w:t>e, Factis, Rebus Sacris, etc. (Gött. 1743), a very learned and instructive work, which may still be used with great advantage  by the student. For his other writings, see Fürst, Bibl. Jud. 3, 488 sq.; Doring, Die gelehrten Theologen Deutschlands, 4:609 sq.</w:t>
      </w:r>
      <w:r w:rsidRPr="00DC03A0">
        <w:rPr>
          <w:rFonts w:ascii="SBL Greek" w:hAnsi="SBL Greek" w:cs="Courier New"/>
        </w:rPr>
        <w:t xml:space="preserve">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Waidshayanta[[@Headword:Waidshayanta]]</w:t>
      </w:r>
    </w:p>
    <w:p w:rsidR="00000000" w:rsidRPr="00DC03A0" w:rsidRDefault="00DC03A0">
      <w:pPr>
        <w:pStyle w:val="Textebrut"/>
        <w:rPr>
          <w:rFonts w:ascii="SBL Greek" w:hAnsi="SBL Greek"/>
        </w:rPr>
      </w:pPr>
      <w:r w:rsidRPr="00DC03A0">
        <w:rPr>
          <w:rFonts w:ascii="SBL Greek" w:hAnsi="SBL Greek" w:cs="Courier New"/>
        </w:rPr>
        <w:t xml:space="preserve">             (or Vaidshayanta), in Hindû mythology, is the palace of Indra, god of the sun, in India. Wail (some form of </w:t>
      </w:r>
      <w:r w:rsidRPr="00DC03A0">
        <w:rPr>
          <w:rFonts w:ascii="SBL Greek" w:hAnsi="SBL Greek" w:cs="Courier New"/>
          <w:rtl/>
        </w:rPr>
        <w:t>נָהָה</w:t>
      </w:r>
      <w:r w:rsidRPr="00DC03A0">
        <w:rPr>
          <w:rFonts w:ascii="SBL Greek" w:hAnsi="SBL Greek" w:cs="Courier New"/>
        </w:rPr>
        <w:t xml:space="preserve"> or </w:t>
      </w:r>
      <w:r w:rsidRPr="00DC03A0">
        <w:rPr>
          <w:rFonts w:ascii="SBL Greek" w:hAnsi="SBL Greek" w:cs="Courier New"/>
          <w:rtl/>
        </w:rPr>
        <w:t>סָפִד</w:t>
      </w:r>
      <w:r w:rsidRPr="00DC03A0">
        <w:rPr>
          <w:rFonts w:ascii="SBL Greek" w:hAnsi="SBL Greek" w:cs="Courier New"/>
        </w:rPr>
        <w:t xml:space="preserve">, </w:t>
      </w:r>
      <w:r w:rsidRPr="00DC03A0">
        <w:rPr>
          <w:rFonts w:ascii="SBL Greek" w:hAnsi="SBL Greek" w:cs="Courier New"/>
        </w:rPr>
        <w:t>ἀ</w:t>
      </w:r>
      <w:r w:rsidRPr="00DC03A0">
        <w:rPr>
          <w:rFonts w:ascii="SBL Greek" w:hAnsi="SBL Greek" w:cs="Courier New"/>
        </w:rPr>
        <w:t>λαλάζω. It is singular to observe the onomnatopoetic forms of wo</w:t>
      </w:r>
      <w:r w:rsidRPr="00DC03A0">
        <w:rPr>
          <w:rFonts w:ascii="SBL Greek" w:hAnsi="SBL Greek" w:cs="Courier New"/>
        </w:rPr>
        <w:t xml:space="preserve">rds used in most languages to express the sounds of grief, such as </w:t>
      </w:r>
      <w:r w:rsidRPr="00DC03A0">
        <w:rPr>
          <w:rFonts w:ascii="SBL Greek" w:hAnsi="SBL Greek" w:cs="Courier New"/>
          <w:rtl/>
        </w:rPr>
        <w:t>יָלִל</w:t>
      </w:r>
      <w:r w:rsidRPr="00DC03A0">
        <w:rPr>
          <w:rFonts w:ascii="SBL Greek" w:hAnsi="SBL Greek" w:cs="Courier New"/>
        </w:rPr>
        <w:t xml:space="preserve"> ululare, howl, yell, etc.; all consisting essentially of the I sound). The Oriental forms of lamentation are much more expressive and vehement than with us. SEE MOURNING.</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Wainri</w:t>
      </w:r>
      <w:r w:rsidRPr="00DC03A0">
        <w:rPr>
          <w:rFonts w:ascii="SBL Greek" w:eastAsia="Times New Roman" w:hAnsi="SBL Greek" w:cs="Courier New"/>
        </w:rPr>
        <w:t>ght, David[[@Headword:Wainright, David]]</w:t>
      </w:r>
    </w:p>
    <w:p w:rsidR="00000000" w:rsidRPr="00DC03A0" w:rsidRDefault="00DC03A0">
      <w:pPr>
        <w:pStyle w:val="Textebrut"/>
        <w:rPr>
          <w:rFonts w:ascii="SBL Greek" w:hAnsi="SBL Greek"/>
        </w:rPr>
      </w:pPr>
      <w:r w:rsidRPr="00DC03A0">
        <w:rPr>
          <w:rFonts w:ascii="SBL Greek" w:hAnsi="SBL Greek" w:cs="Courier New"/>
        </w:rPr>
        <w:t>             an English Congregational minister, was born at Leeds, Jan. 28, 1835. He was educated at Airedale College, and became the minister of the Wesleyan Free Church, Great Horton. He was ordained, April 6, 18</w:t>
      </w:r>
      <w:r w:rsidRPr="00DC03A0">
        <w:rPr>
          <w:rFonts w:ascii="SBL Greek" w:hAnsi="SBL Greek" w:cs="Courier New"/>
        </w:rPr>
        <w:t>60, pastor of the Congregational Church at Chorley, Lancashire, and died Sept. 28, 1862. Mr. Wainright was a truth-seeker, and to find and communicate what he believed to be truth seemed to be the joy of his ministration. See (Lond.) Cong. Year-book, 1863,</w:t>
      </w:r>
      <w:r w:rsidRPr="00DC03A0">
        <w:rPr>
          <w:rFonts w:ascii="SBL Greek" w:hAnsi="SBL Greek" w:cs="Courier New"/>
        </w:rPr>
        <w:t xml:space="preserve"> p. 271.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Wainright, William[[@Headword:Wainright, William]]</w:t>
      </w:r>
    </w:p>
    <w:p w:rsidR="00000000" w:rsidRPr="00DC03A0" w:rsidRDefault="00DC03A0">
      <w:pPr>
        <w:pStyle w:val="Textebrut"/>
        <w:rPr>
          <w:rFonts w:ascii="SBL Greek" w:hAnsi="SBL Greek"/>
        </w:rPr>
      </w:pPr>
      <w:r w:rsidRPr="00DC03A0">
        <w:rPr>
          <w:rFonts w:ascii="SBL Greek" w:hAnsi="SBL Greek" w:cs="Courier New"/>
        </w:rPr>
        <w:t xml:space="preserve">             an English Congregational minister, was born in London, September, 1806. He was educated at Christ's Hospital, and while there became deeply impressed with religious things. He </w:t>
      </w:r>
      <w:r w:rsidRPr="00DC03A0">
        <w:rPr>
          <w:rFonts w:ascii="SBL Greek" w:hAnsi="SBL Greek" w:cs="Courier New"/>
        </w:rPr>
        <w:t xml:space="preserve">early engaged in Sabbath school work and lay preaching, and in 1849 was ordained at Tarrant, Hampshire. Mr. Wainright labored successively at Wheathampstead and Cordicote, and was recognised by the Church as an earnest and zealous advocate of the religion </w:t>
      </w:r>
      <w:r w:rsidRPr="00DC03A0">
        <w:rPr>
          <w:rFonts w:ascii="SBL Greek" w:hAnsi="SBL Greek" w:cs="Courier New"/>
        </w:rPr>
        <w:t>of Jesus Christ. He died May 8, 1865. See (Lond.) Cong. Yearbook, 1866, p. 286.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Wainscot[[@Headword:Wainscot]]</w:t>
      </w:r>
    </w:p>
    <w:p w:rsidR="00000000" w:rsidRPr="00DC03A0" w:rsidRDefault="00DC03A0">
      <w:pPr>
        <w:pStyle w:val="Textebrut"/>
        <w:rPr>
          <w:rFonts w:ascii="SBL Greek" w:hAnsi="SBL Greek"/>
        </w:rPr>
      </w:pPr>
      <w:r w:rsidRPr="00DC03A0">
        <w:rPr>
          <w:rFonts w:ascii="SBL Greek" w:hAnsi="SBL Greek" w:cs="Courier New"/>
        </w:rPr>
        <w:t>             This term originally seems to have implied rough planks of oak timber, and subsequently to have been given to wooden paneling,</w:t>
      </w:r>
      <w:r w:rsidRPr="00DC03A0">
        <w:rPr>
          <w:rFonts w:ascii="SBL Greek" w:hAnsi="SBL Greek" w:cs="Courier New"/>
        </w:rPr>
        <w:t xml:space="preserve"> to which they were converted for lining the inner walls of houses and churches. It was very extensively employed during the reigns of Queen Elizabeth and James I, and for a long period afterwards. The names has long ceased to be confined to oak paneling. </w:t>
      </w:r>
      <w:r w:rsidRPr="00DC03A0">
        <w:rPr>
          <w:rFonts w:ascii="SBL Greek" w:hAnsi="SBL Greek" w:cs="Courier New"/>
        </w:rPr>
        <w:t xml:space="preserve">It is also called seeing-work.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Wainwright, Jonathan Mayhew, D.D[[@Headword:Wainwright, Jonathan Mayhew, D.D]]</w:t>
      </w:r>
    </w:p>
    <w:p w:rsidR="00000000" w:rsidRPr="00DC03A0" w:rsidRDefault="00DC03A0">
      <w:pPr>
        <w:pStyle w:val="Textebrut"/>
        <w:rPr>
          <w:rFonts w:ascii="SBL Greek" w:hAnsi="SBL Greek"/>
        </w:rPr>
      </w:pPr>
      <w:r w:rsidRPr="00DC03A0">
        <w:rPr>
          <w:rFonts w:ascii="SBL Greek" w:hAnsi="SBL Greek" w:cs="Courier New"/>
        </w:rPr>
        <w:t xml:space="preserve">             a bishop of the Protestant Episcopal Church, was born in Liverpool, England, Feb. </w:t>
      </w:r>
      <w:r w:rsidRPr="00DC03A0">
        <w:rPr>
          <w:rFonts w:ascii="SBL Greek" w:hAnsi="SBL Greek" w:cs="Courier New"/>
        </w:rPr>
        <w:t>24, 1792. His parents were on a visit to England when he was born, and they remained there until he was eleven years old. During this period he spent several years at a school at Ruthin, in North Wales. When his parents returned to the United States, he wa</w:t>
      </w:r>
      <w:r w:rsidRPr="00DC03A0">
        <w:rPr>
          <w:rFonts w:ascii="SBL Greek" w:hAnsi="SBL Greek" w:cs="Courier New"/>
        </w:rPr>
        <w:t>s placed in Sandwich Academy, Mass., and in due time entered Harvard College, from which he graduated in 1812. For some time after his graduation he was proctor and teacher of rhetoric there, and meanwhile had resolved to enter upon the ministry. In 1816 h</w:t>
      </w:r>
      <w:r w:rsidRPr="00DC03A0">
        <w:rPr>
          <w:rFonts w:ascii="SBL Greek" w:hAnsi="SBL Greek" w:cs="Courier New"/>
        </w:rPr>
        <w:t>e became a deacon, and not long after assumed charge of Christ Church, Hartford, Conn., where he was admitted to priest's orders</w:t>
      </w:r>
      <w:r w:rsidRPr="00DC03A0">
        <w:rPr>
          <w:rFonts w:ascii="SBL Greek" w:hAnsi="SBL Greek" w:cs="Courier New"/>
          <w:rtl/>
        </w:rPr>
        <w:t>; May</w:t>
      </w:r>
      <w:r w:rsidRPr="00DC03A0">
        <w:rPr>
          <w:rFonts w:ascii="SBL Greek" w:hAnsi="SBL Greek" w:cs="Courier New"/>
        </w:rPr>
        <w:t xml:space="preserve"> 29, 1819, he</w:t>
      </w:r>
      <w:r w:rsidRPr="00DC03A0">
        <w:rPr>
          <w:rFonts w:ascii="SBL Greek" w:hAnsi="SBL Greek" w:cs="Courier New"/>
          <w:rtl/>
        </w:rPr>
        <w:t xml:space="preserve"> was made re</w:t>
      </w:r>
      <w:r w:rsidRPr="00DC03A0">
        <w:rPr>
          <w:rFonts w:ascii="SBL Greek" w:hAnsi="SBL Greek" w:cs="Courier New"/>
        </w:rPr>
        <w:t xml:space="preserve">ctor of the parish; Nov. 25 he was called to be an assistant minister of Trinity Church, New York </w:t>
      </w:r>
      <w:r w:rsidRPr="00DC03A0">
        <w:rPr>
          <w:rFonts w:ascii="SBL Greek" w:hAnsi="SBL Greek" w:cs="Courier New"/>
        </w:rPr>
        <w:t xml:space="preserve">city, where he continued to serve until he was elected rector of Grace Church, in the same city, early in 1821. With this Church he spent thirteen years of his ministry. In 1834 he accepted the rectorship of Trinity Church, Boston, but remained only three </w:t>
      </w:r>
      <w:r w:rsidRPr="00DC03A0">
        <w:rPr>
          <w:rFonts w:ascii="SBL Greek" w:hAnsi="SBL Greek" w:cs="Courier New"/>
        </w:rPr>
        <w:t xml:space="preserve">years, when he returned to New York as assistant minister of Trinity Church, the congregation of St. John's Chapel becoming his more immediate charge, and in this relation he continued until the close of his life. </w:t>
      </w:r>
    </w:p>
    <w:p w:rsidR="00000000" w:rsidRPr="00DC03A0" w:rsidRDefault="00DC03A0">
      <w:pPr>
        <w:pStyle w:val="Textebrut"/>
        <w:rPr>
          <w:rFonts w:ascii="SBL Greek" w:hAnsi="SBL Greek"/>
        </w:rPr>
      </w:pPr>
      <w:r w:rsidRPr="00DC03A0">
        <w:rPr>
          <w:rFonts w:ascii="SBL Greek" w:hAnsi="SBL Greek" w:cs="Courier New"/>
        </w:rPr>
        <w:t xml:space="preserve">He became involved in a controversy with </w:t>
      </w:r>
      <w:r w:rsidRPr="00DC03A0">
        <w:rPr>
          <w:rFonts w:ascii="SBL Greek" w:hAnsi="SBL Greek" w:cs="Courier New"/>
        </w:rPr>
        <w:t xml:space="preserve">the Rev. Dr. Potts, of New York, in 1844, which grew out of an assertion which he had made, that “there is no Church without a bishop.” It was conducted in the form of letters in the Ned York Commercial Advertiser, and was afterwards published in pamphlet </w:t>
      </w:r>
      <w:r w:rsidRPr="00DC03A0">
        <w:rPr>
          <w:rFonts w:ascii="SBL Greek" w:hAnsi="SBL Greek" w:cs="Courier New"/>
        </w:rPr>
        <w:t>form. His health having become impaired, he traveled extensively in Europe and the East in 1848-49 for recreation; and after his return he published two large volumes on Egypt and the Holy Land. June 15, 1852 he was a representative of the Episcopal Church</w:t>
      </w:r>
      <w:r w:rsidRPr="00DC03A0">
        <w:rPr>
          <w:rFonts w:ascii="SBL Greek" w:hAnsi="SBL Greek" w:cs="Courier New"/>
        </w:rPr>
        <w:t xml:space="preserve"> in America at the celebration in Westminster Abbey, at the close of the third jubilee year of the Society for the Propagation of the Gospel in Foreign Parts. On this occasion Oxford bestowed upon him</w:t>
      </w:r>
      <w:r w:rsidRPr="00DC03A0">
        <w:rPr>
          <w:rFonts w:ascii="SBL Greek" w:hAnsi="SBL Greek" w:cs="Courier New"/>
          <w:rtl/>
        </w:rPr>
        <w:t xml:space="preserve"> the degree </w:t>
      </w:r>
      <w:r w:rsidRPr="00DC03A0">
        <w:rPr>
          <w:rFonts w:ascii="SBL Greek" w:hAnsi="SBL Greek" w:cs="Courier New"/>
        </w:rPr>
        <w:t>of D.C.L. Oct. 1, 1852, he was chosen provis</w:t>
      </w:r>
      <w:r w:rsidRPr="00DC03A0">
        <w:rPr>
          <w:rFonts w:ascii="SBL Greek" w:hAnsi="SBL Greek" w:cs="Courier New"/>
        </w:rPr>
        <w:t xml:space="preserve">ional bishop of the diocese of New York, and was consecrated Nov. 9 following. </w:t>
      </w:r>
    </w:p>
    <w:p w:rsidR="00000000" w:rsidRPr="00DC03A0" w:rsidRDefault="00DC03A0">
      <w:pPr>
        <w:pStyle w:val="Textebrut"/>
        <w:rPr>
          <w:rFonts w:ascii="SBL Greek" w:hAnsi="SBL Greek"/>
        </w:rPr>
      </w:pPr>
      <w:r w:rsidRPr="00DC03A0">
        <w:rPr>
          <w:rFonts w:ascii="SBL Greek" w:hAnsi="SBL Greek" w:cs="Courier New"/>
        </w:rPr>
        <w:t xml:space="preserve">Among the various offices which he had previously filled, it may be mentioned that he was a deputy from the diocese of New York to the General Convention of 1832; was a member </w:t>
      </w:r>
      <w:r w:rsidRPr="00DC03A0">
        <w:rPr>
          <w:rFonts w:ascii="SBL Greek" w:hAnsi="SBL Greek" w:cs="Courier New"/>
        </w:rPr>
        <w:t>of the Diocesan Standing Committee from 1829 to 1833; was replaced on that committee in 1844, and was continued there by four successive conventions; from 1828 to 1834 was secretary of the Board of Trustees of the General Theological Seminary; for many yea</w:t>
      </w:r>
      <w:r w:rsidRPr="00DC03A0">
        <w:rPr>
          <w:rFonts w:ascii="SBL Greek" w:hAnsi="SBL Greek" w:cs="Courier New"/>
        </w:rPr>
        <w:t>rs a trustee of  Trinity School; a trustee of the Society for the Promotion of Religion and Learning in the State of New York; a vice-president of the New York Bible and Prayer-book Society; a trustee of the Tract Society; and, from the beginning, one of t</w:t>
      </w:r>
      <w:r w:rsidRPr="00DC03A0">
        <w:rPr>
          <w:rFonts w:ascii="SBL Greek" w:hAnsi="SBL Greek" w:cs="Courier New"/>
        </w:rPr>
        <w:t>he executive committee and a member of the Board of the General S</w:t>
      </w:r>
      <w:r w:rsidRPr="00DC03A0">
        <w:rPr>
          <w:rFonts w:ascii="SBL Greek" w:hAnsi="SBL Greek" w:cs="Courier New"/>
          <w:rtl/>
        </w:rPr>
        <w:t>unday-school</w:t>
      </w:r>
      <w:r w:rsidRPr="00DC03A0">
        <w:rPr>
          <w:rFonts w:ascii="SBL Greek" w:hAnsi="SBL Greek" w:cs="Courier New"/>
        </w:rPr>
        <w:t xml:space="preserve"> Union. Dr. Wainwright died in New York city, Sept. 21, 1854. Among his literary productions are numerous published discourses and several books, viz.: Pathways and Abiding Places</w:t>
      </w:r>
      <w:r w:rsidRPr="00DC03A0">
        <w:rPr>
          <w:rFonts w:ascii="SBL Greek" w:hAnsi="SBL Greek" w:cs="Courier New"/>
        </w:rPr>
        <w:t xml:space="preserve"> of Our Saviour (1850): Two Orders of Family Prayer (1845, 1850): — The Land of Bondage (1851). He also edited two volumes of Memoirs, one of bishop Ravenscroft, of North Carolina, and one of bishop Heber. Dr. Wainwright was a lover of the fine arts, and h</w:t>
      </w:r>
      <w:r w:rsidRPr="00DC03A0">
        <w:rPr>
          <w:rFonts w:ascii="SBL Greek" w:hAnsi="SBL Greek" w:cs="Courier New"/>
        </w:rPr>
        <w:t>is taste in these matters was excellent. His sermonic style was perspicuous, but there was little ornament and apparently little elaboration. His elocution evinced careful culture. He had a strong relish for social life, and attracted the refined by his ur</w:t>
      </w:r>
      <w:r w:rsidRPr="00DC03A0">
        <w:rPr>
          <w:rFonts w:ascii="SBL Greek" w:hAnsi="SBL Greek" w:cs="Courier New"/>
        </w:rPr>
        <w:t>bane manners. See Sprague, Annals of the Amer. Pulpit, 5, 610.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Wairewert[[@Headword:Wairewert]]</w:t>
      </w:r>
    </w:p>
    <w:p w:rsidR="00000000" w:rsidRPr="00DC03A0" w:rsidRDefault="00DC03A0">
      <w:pPr>
        <w:pStyle w:val="Textebrut"/>
        <w:rPr>
          <w:rFonts w:ascii="SBL Greek" w:hAnsi="SBL Greek"/>
        </w:rPr>
      </w:pPr>
      <w:r w:rsidRPr="00DC03A0">
        <w:rPr>
          <w:rFonts w:ascii="SBL Greek" w:hAnsi="SBL Greek" w:cs="Courier New"/>
        </w:rPr>
        <w:t>             (or Vairevert), in Hindui mythology, is the son of Siva, born from his breath to humble Brahma.</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Waishwanara[[@Headword:Waishwanara]]</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(or Vaishvanara), in Hindû mythology, is a surname of Agni (god of fire), and means the all-permeating fire.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Wait, Daniel Guilford, LL.D[[@Headword:Wait, Daniel Guilford, LL.D]]</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 xml:space="preserve">English divine, was born in 1789, and educated at St. John's College, Cambridge. He was for some time curate of Puckle Church, near Bristol, and in 1819 became rector of Blagdon, Somerset. He died in 1850. He published several works, in which he gives the </w:t>
      </w:r>
      <w:r w:rsidRPr="00DC03A0">
        <w:rPr>
          <w:rFonts w:ascii="SBL Greek" w:hAnsi="SBL Greek" w:cs="Courier New"/>
        </w:rPr>
        <w:t>results of his researches in the Hebrew and other Oriental languages and antiquities.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Wait, Lying in[[@Headword:Wait, Lying in]]</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מִאֲרָב</w:t>
      </w:r>
      <w:r w:rsidRPr="00DC03A0">
        <w:rPr>
          <w:rFonts w:ascii="SBL Greek" w:hAnsi="SBL Greek" w:cs="Courier New"/>
        </w:rPr>
        <w:t xml:space="preserve">, </w:t>
      </w:r>
      <w:r w:rsidRPr="00DC03A0">
        <w:rPr>
          <w:rFonts w:ascii="SBL Greek" w:hAnsi="SBL Greek" w:cs="Courier New"/>
        </w:rPr>
        <w:t>ἔ</w:t>
      </w:r>
      <w:r w:rsidRPr="00DC03A0">
        <w:rPr>
          <w:rFonts w:ascii="SBL Greek" w:hAnsi="SBL Greek" w:cs="Courier New"/>
        </w:rPr>
        <w:t>νεδρα). The natives of Western and Central Asia have in all ages been infamous for their plunderi</w:t>
      </w:r>
      <w:r w:rsidRPr="00DC03A0">
        <w:rPr>
          <w:rFonts w:ascii="SBL Greek" w:hAnsi="SBL Greek" w:cs="Courier New"/>
        </w:rPr>
        <w:t>ng propensities. Their daring in watching caravans can only be equaled by their patient watchings in ambuscade; they will remain sometimes for days and even weeks, with a very scanty supply of provisions, waiting to surprise the unguarded caravan or the un</w:t>
      </w:r>
      <w:r w:rsidRPr="00DC03A0">
        <w:rPr>
          <w:rFonts w:ascii="SBL Greek" w:hAnsi="SBL Greek" w:cs="Courier New"/>
        </w:rPr>
        <w:t>wary traveler. Homer aptly describes such characters (Iliad, 18):  “A place for ambush fit they found, and stood Cover'd with shields beside a silver flood, Two spies at distance lurk, and watchful seem, If sheep or oxen seek the windig' stream. Soon the w</w:t>
      </w:r>
      <w:r w:rsidRPr="00DC03A0">
        <w:rPr>
          <w:rFonts w:ascii="SBL Greek" w:hAnsi="SBL Greek" w:cs="Courier New"/>
        </w:rPr>
        <w:t>hite flocks proceeded o'er the plains, And steers slow moving, and two shepherd swains Behind them, piping on their reed</w:t>
      </w:r>
      <w:r w:rsidRPr="00DC03A0">
        <w:rPr>
          <w:rFonts w:ascii="SBL Greek" w:hAnsi="SBL Greek" w:cs="Courier New"/>
          <w:rtl/>
        </w:rPr>
        <w:t xml:space="preserve">s, they go, </w:t>
      </w:r>
      <w:r w:rsidRPr="00DC03A0">
        <w:rPr>
          <w:rFonts w:ascii="SBL Greek" w:hAnsi="SBL Greek" w:cs="Courier New"/>
        </w:rPr>
        <w:t>Nor fear al ambush, nor suspect a foe; In arms the glittering squadron rising round, Rush sudden; hills of slaughter heap th</w:t>
      </w:r>
      <w:r w:rsidRPr="00DC03A0">
        <w:rPr>
          <w:rFonts w:ascii="SBL Greek" w:hAnsi="SBL Greek" w:cs="Courier New"/>
        </w:rPr>
        <w:t>e ground; Whole flocks and herds lie bleeding on the plains,” And all amidst them, dead, the shepherd swains!”</w:t>
      </w:r>
    </w:p>
    <w:p w:rsidR="00000000" w:rsidRPr="00DC03A0" w:rsidRDefault="00DC03A0">
      <w:pPr>
        <w:pStyle w:val="Textebrut"/>
        <w:rPr>
          <w:rFonts w:ascii="SBL Greek" w:hAnsi="SBL Greek"/>
        </w:rPr>
      </w:pPr>
      <w:r w:rsidRPr="00DC03A0">
        <w:rPr>
          <w:rFonts w:ascii="SBL Greek" w:hAnsi="SBL Greek" w:cs="Courier New"/>
        </w:rPr>
        <w:t>It appears from various parts of Scripture that Palestine and the adjoining regions were much infested by persons who lived by violence, and took</w:t>
      </w:r>
      <w:r w:rsidRPr="00DC03A0">
        <w:rPr>
          <w:rFonts w:ascii="SBL Greek" w:hAnsi="SBL Greek" w:cs="Courier New"/>
        </w:rPr>
        <w:t xml:space="preserve"> refuge in the many large caves and mountain fastnesses which the country afforded them. In the civil wars which arose out of the usurpation of Abimelech, we find that the men of Shechem adopted the Canaanitish, or, as we should call it in modern times, th</w:t>
      </w:r>
      <w:r w:rsidRPr="00DC03A0">
        <w:rPr>
          <w:rFonts w:ascii="SBL Greek" w:hAnsi="SBL Greek" w:cs="Courier New"/>
        </w:rPr>
        <w:t>e Oriental custom of employing “liers in wait.” The sacred historian restates, “The men of Shechem set liers in wait for him in the top of the mountains, and they robbed all that came along that way by them: and it was told Abimelech”‘(Jdg 9:25). The chapt</w:t>
      </w:r>
      <w:r w:rsidRPr="00DC03A0">
        <w:rPr>
          <w:rFonts w:ascii="SBL Greek" w:hAnsi="SBL Greek" w:cs="Courier New"/>
        </w:rPr>
        <w:t>er from which we have quoted then proceeds to describe how Abimelech, by planting an ambush of “</w:t>
      </w:r>
      <w:r w:rsidRPr="00DC03A0">
        <w:rPr>
          <w:rFonts w:ascii="SBL Greek" w:hAnsi="SBL Greek" w:cs="Courier New"/>
          <w:rtl/>
        </w:rPr>
        <w:t>liers in wai</w:t>
      </w:r>
      <w:r w:rsidRPr="00DC03A0">
        <w:rPr>
          <w:rFonts w:ascii="SBL Greek" w:hAnsi="SBL Greek" w:cs="Courier New"/>
        </w:rPr>
        <w:t>t,” succeeded in surprising the city of Shechem, which he leveled to the ground. SEE AMBUST.</w:t>
      </w:r>
    </w:p>
    <w:p w:rsidR="00000000" w:rsidRPr="00DC03A0" w:rsidRDefault="00DC03A0">
      <w:pPr>
        <w:pStyle w:val="Textebrut"/>
        <w:rPr>
          <w:rFonts w:ascii="SBL Greek" w:hAnsi="SBL Greek"/>
        </w:rPr>
      </w:pPr>
      <w:r w:rsidRPr="00DC03A0">
        <w:rPr>
          <w:rFonts w:ascii="SBL Greek" w:hAnsi="SBL Greek" w:cs="Courier New"/>
        </w:rPr>
        <w:t xml:space="preserve">During the Roman sway, the unsettled state of affairs, </w:t>
      </w:r>
      <w:r w:rsidRPr="00DC03A0">
        <w:rPr>
          <w:rFonts w:ascii="SBL Greek" w:hAnsi="SBL Greek" w:cs="Courier New"/>
        </w:rPr>
        <w:t xml:space="preserve">the frequent wars, and intestine divisions were very favorable to such banditti, who continued to increase, so that at last the road to Jericho from Jerusalem was so overrun by them that it was called “the bloody way.” In the time of Antigonus, Herod, son </w:t>
      </w:r>
      <w:r w:rsidRPr="00DC03A0">
        <w:rPr>
          <w:rFonts w:ascii="SBL Greek" w:hAnsi="SBL Greek" w:cs="Courier New"/>
        </w:rPr>
        <w:t>of Antipater, was obliged to have recourse to the Roman soldiers to extirpate them. The robbers lived with their families in caves, on the steep faces of the mountain precipices, guarded with sharp rocks, and apparently inaccessible to invaders. Herod caus</w:t>
      </w:r>
      <w:r w:rsidRPr="00DC03A0">
        <w:rPr>
          <w:rFonts w:ascii="SBL Greek" w:hAnsi="SBL Greek" w:cs="Courier New"/>
        </w:rPr>
        <w:t>ed large wooden chests to be made, and let down by an iron chain from an engine on the top of the mountains, till they came on a level with the mouth of each cave. The chests contained s</w:t>
      </w:r>
      <w:r w:rsidRPr="00DC03A0">
        <w:rPr>
          <w:rFonts w:ascii="SBL Greek" w:hAnsi="SBL Greek" w:cs="Courier New"/>
          <w:rtl/>
        </w:rPr>
        <w:t>oldiers, wel</w:t>
      </w:r>
      <w:r w:rsidRPr="00DC03A0">
        <w:rPr>
          <w:rFonts w:ascii="SBL Greek" w:hAnsi="SBL Greek" w:cs="Courier New"/>
        </w:rPr>
        <w:t>l armed, and provided with long hooks. They slew with thei</w:t>
      </w:r>
      <w:r w:rsidRPr="00DC03A0">
        <w:rPr>
          <w:rFonts w:ascii="SBL Greek" w:hAnsi="SBL Greek" w:cs="Courier New"/>
        </w:rPr>
        <w:t>r darts and spears as many of the robbers as they could reach at the entrance of the caves, and pulled out others with their hooks, and cast them down headlong; and they set fire to the bushes, etc., about the caves, and smothered many more; so by these  m</w:t>
      </w:r>
      <w:r w:rsidRPr="00DC03A0">
        <w:rPr>
          <w:rFonts w:ascii="SBL Greek" w:hAnsi="SBL Greek" w:cs="Courier New"/>
        </w:rPr>
        <w:t>eans the mountain robbers were extirpated (Josephus, Ant. 24:15). Dr. Thomson well describes such scenes (Land and Book, 1, 487):</w:t>
      </w:r>
    </w:p>
    <w:p w:rsidR="00000000" w:rsidRPr="00DC03A0" w:rsidRDefault="00DC03A0">
      <w:pPr>
        <w:pStyle w:val="Textebrut"/>
        <w:rPr>
          <w:rFonts w:ascii="SBL Greek" w:hAnsi="SBL Greek"/>
        </w:rPr>
      </w:pPr>
      <w:r w:rsidRPr="00DC03A0">
        <w:rPr>
          <w:rFonts w:ascii="SBL Greek" w:hAnsi="SBL Greek" w:cs="Courier New"/>
        </w:rPr>
        <w:t xml:space="preserve">“The Arla robber lurks like a wolf among these sand heaps, and often spring out suddenly upon the solitary traveler, robs him </w:t>
      </w:r>
      <w:r w:rsidRPr="00DC03A0">
        <w:rPr>
          <w:rFonts w:ascii="SBL Greek" w:hAnsi="SBL Greek" w:cs="Courier New"/>
        </w:rPr>
        <w:t>in a trice and then plunges again into the wilderness of sand-hills and reedy downs, where pursuit is fruitless. Our friends are careful not to allow us to straggle about or lag behind; and yet it seems absurd to fear a surprise here-Khaifa before, Acre in</w:t>
      </w:r>
      <w:r w:rsidRPr="00DC03A0">
        <w:rPr>
          <w:rFonts w:ascii="SBL Greek" w:hAnsi="SBL Greek" w:cs="Courier New"/>
        </w:rPr>
        <w:t xml:space="preserve"> the rear, and travelers in sight on both sides. Robberies, however, do often occur, just where we now are. Strange country! and it has always been so. There are a hundred allusions to just such things in the history, the Psalms, and the prophets of Israel</w:t>
      </w:r>
      <w:r w:rsidRPr="00DC03A0">
        <w:rPr>
          <w:rFonts w:ascii="SBL Greek" w:hAnsi="SBL Greek" w:cs="Courier New"/>
        </w:rPr>
        <w:t>. A whole class of imagery is based upon them. Thus, in Psa 10:8-10. He sits in the lurking-places of the villages,</w:t>
      </w:r>
      <w:r w:rsidRPr="00DC03A0">
        <w:rPr>
          <w:rFonts w:ascii="SBL Greek" w:hAnsi="SBL Greek" w:cs="Courier New"/>
          <w:rtl/>
        </w:rPr>
        <w:t xml:space="preserve"> in the secr</w:t>
      </w:r>
      <w:r w:rsidRPr="00DC03A0">
        <w:rPr>
          <w:rFonts w:ascii="SBL Greek" w:hAnsi="SBL Greek" w:cs="Courier New"/>
        </w:rPr>
        <w:t>et places doth he murder the innocent. He lieth in wait secretly as a lion in his den; he lieth in wait to catch the poor; he dot</w:t>
      </w:r>
      <w:r w:rsidRPr="00DC03A0">
        <w:rPr>
          <w:rFonts w:ascii="SBL Greek" w:hAnsi="SBL Greek" w:cs="Courier New"/>
        </w:rPr>
        <w:t xml:space="preserve">h catch the poor when he draweth him into his net; he croucheth and humbleth himself, that the poor may fall by his strong ones. And a thousand rascals, the living originals of this picture, are this day crouching and lying in wait all over the country to </w:t>
      </w:r>
      <w:r w:rsidRPr="00DC03A0">
        <w:rPr>
          <w:rFonts w:ascii="SBL Greek" w:hAnsi="SBL Greek" w:cs="Courier New"/>
        </w:rPr>
        <w:t>catch poor helpless travelers. You observe that all these people we meet or pass are armed; nor would they venture to go from Acre to Khaifa without their musket, although the cannon of the castles seem to command every foot of the way. Strange, most stran</w:t>
      </w:r>
      <w:r w:rsidRPr="00DC03A0">
        <w:rPr>
          <w:rFonts w:ascii="SBL Greek" w:hAnsi="SBL Greek" w:cs="Courier New"/>
        </w:rPr>
        <w:t>ge land! but it tallies most wonderfully with its ancient story.”</w:t>
      </w:r>
    </w:p>
    <w:p w:rsidR="00000000" w:rsidRPr="00DC03A0" w:rsidRDefault="00DC03A0">
      <w:pPr>
        <w:pStyle w:val="Textebrut"/>
        <w:rPr>
          <w:rFonts w:ascii="SBL Greek" w:hAnsi="SBL Greek"/>
        </w:rPr>
      </w:pPr>
      <w:r w:rsidRPr="00DC03A0">
        <w:rPr>
          <w:rFonts w:ascii="SBL Greek" w:hAnsi="SBL Greek" w:cs="Courier New"/>
        </w:rPr>
        <w:t xml:space="preserve">In modern times, the Kurds are the most distinguished among Asiatic- nations for their inordinate and determined spirit of plunder, and they faithfully preserve all the habits which the Old </w:t>
      </w:r>
      <w:r w:rsidRPr="00DC03A0">
        <w:rPr>
          <w:rFonts w:ascii="SBL Greek" w:hAnsi="SBL Greek" w:cs="Courier New"/>
        </w:rPr>
        <w:t>Test. ascribes to the “liers in wait” of ancient times. A writer in the Saturday Magazine thus describes them:</w:t>
      </w:r>
    </w:p>
    <w:p w:rsidR="00000000" w:rsidRPr="00DC03A0" w:rsidRDefault="00DC03A0">
      <w:pPr>
        <w:pStyle w:val="Textebrut"/>
        <w:rPr>
          <w:rFonts w:ascii="SBL Greek" w:hAnsi="SBL Greek"/>
        </w:rPr>
      </w:pPr>
      <w:r w:rsidRPr="00DC03A0">
        <w:rPr>
          <w:rFonts w:ascii="SBL Greek" w:hAnsi="SBL Greek" w:cs="Courier New"/>
        </w:rPr>
        <w:t xml:space="preserve">“With them plundering is a natural occupation; and every unhappy stranger whom chance or </w:t>
      </w:r>
      <w:r w:rsidRPr="00DC03A0">
        <w:rPr>
          <w:rFonts w:ascii="SBL Greek" w:hAnsi="SBL Greek" w:cs="Courier New"/>
        </w:rPr>
        <w:t>curiosity throws in their way they regard as their lawful prey. Should the unfortunate being happen to be poor and ragged, he is severely beaten for not having brought sufficient property to make him worth robbing. They are not only daring robbers, but ski</w:t>
      </w:r>
      <w:r w:rsidRPr="00DC03A0">
        <w:rPr>
          <w:rFonts w:ascii="SBL Greek" w:hAnsi="SBL Greek" w:cs="Courier New"/>
        </w:rPr>
        <w:t xml:space="preserve">lful thieves; and their boldness is solely equaled by their address. Sir John Malcolm, on his mission to the  court of Persia, in 1810, had scarcely set his foot in their territory when he was attacked, in spite of his imposing appearance and his numerous </w:t>
      </w:r>
      <w:r w:rsidRPr="00DC03A0">
        <w:rPr>
          <w:rFonts w:ascii="SBL Greek" w:hAnsi="SBL Greek" w:cs="Courier New"/>
        </w:rPr>
        <w:t>attendants. Captain Keppel was closely watched for several miles, and narrowly escaped a similar visitation. Mr. Buckingham was less fortunate; a contri</w:t>
      </w:r>
      <w:r w:rsidRPr="00DC03A0">
        <w:rPr>
          <w:rFonts w:ascii="SBL Greek" w:hAnsi="SBL Greek" w:cs="Courier New"/>
          <w:rtl/>
        </w:rPr>
        <w:t>bution of 25</w:t>
      </w:r>
      <w:r w:rsidRPr="00DC03A0">
        <w:rPr>
          <w:rFonts w:ascii="SBL Greek" w:hAnsi="SBL Greek" w:cs="Courier New"/>
        </w:rPr>
        <w:t>01 piastres (about $125) was levied on the caravan by which he journeyed, before it was allo</w:t>
      </w:r>
      <w:r w:rsidRPr="00DC03A0">
        <w:rPr>
          <w:rFonts w:ascii="SBL Greek" w:hAnsi="SBL Greek" w:cs="Courier New"/>
        </w:rPr>
        <w:t>wed to proceed.”</w:t>
      </w:r>
    </w:p>
    <w:p w:rsidR="00000000" w:rsidRPr="00DC03A0" w:rsidRDefault="00DC03A0">
      <w:pPr>
        <w:pStyle w:val="Textebrut"/>
        <w:rPr>
          <w:rFonts w:ascii="SBL Greek" w:hAnsi="SBL Greek"/>
        </w:rPr>
      </w:pPr>
      <w:r w:rsidRPr="00DC03A0">
        <w:rPr>
          <w:rFonts w:ascii="SBL Greek" w:hAnsi="SBL Greek" w:cs="Courier New"/>
        </w:rPr>
        <w:t>These marauders not only beset mountain passes and defiles, but frequently come into the neighborhood of cities for the purpose of kidnapping the unprotected and driving them off to be sold as slaves, or murdering and robbing those whom th</w:t>
      </w:r>
      <w:r w:rsidRPr="00DC03A0">
        <w:rPr>
          <w:rFonts w:ascii="SBL Greek" w:hAnsi="SBL Greek" w:cs="Courier New"/>
        </w:rPr>
        <w:t>ey suspect of carrying wealth about their persons. The Kurds usually place themselves in ambush near a well, in order to gain possession of the persons of young women who come to draw water; or near the groves planted round ponds, which are sometimes found</w:t>
      </w:r>
      <w:r w:rsidRPr="00DC03A0">
        <w:rPr>
          <w:rFonts w:ascii="SBL Greek" w:hAnsi="SBL Greek" w:cs="Courier New"/>
        </w:rPr>
        <w:t xml:space="preserve"> in the vicinity of Oriental cities, and are favorite haunts of the merchants who come to enjoy the refreshment of pure air, coolness, and shade. SEE ROBBER.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Wait, Samuel, D.D[[@Headword:Wait, Samuel, D.D]]</w:t>
      </w:r>
    </w:p>
    <w:p w:rsidR="00000000" w:rsidRPr="00DC03A0" w:rsidRDefault="00DC03A0">
      <w:pPr>
        <w:pStyle w:val="Textebrut"/>
        <w:rPr>
          <w:rFonts w:ascii="SBL Greek" w:hAnsi="SBL Greek"/>
        </w:rPr>
      </w:pPr>
      <w:r w:rsidRPr="00DC03A0">
        <w:rPr>
          <w:rFonts w:ascii="SBL Greek" w:hAnsi="SBL Greek" w:cs="Courier New"/>
        </w:rPr>
        <w:t>             a Baptist minister, was born i</w:t>
      </w:r>
      <w:r w:rsidRPr="00DC03A0">
        <w:rPr>
          <w:rFonts w:ascii="SBL Greek" w:hAnsi="SBL Greek" w:cs="Courier New"/>
        </w:rPr>
        <w:t>n Washington County, N.Y., December 19, 1789. He made a profession of religion March 12, 1809; was ordained at  Sharon, Massachusetts, June 3, 1818, and afterwards pursued his studies at Columbian College, Washington, D.C., where for a time he was a tutor.</w:t>
      </w:r>
      <w:r w:rsidRPr="00DC03A0">
        <w:rPr>
          <w:rFonts w:ascii="SBL Greek" w:hAnsi="SBL Greek" w:cs="Courier New"/>
        </w:rPr>
        <w:t xml:space="preserve"> He became pastor at Newbern, N.C., in 1827, and for a number of years travelled through that state. Under his auspices the religious organ of the denomination, the Recorder, was established. To him, also, Wake Forest College owes its existence. It was sta</w:t>
      </w:r>
      <w:r w:rsidRPr="00DC03A0">
        <w:rPr>
          <w:rFonts w:ascii="SBL Greek" w:hAnsi="SBL Greek" w:cs="Courier New"/>
        </w:rPr>
        <w:t>rted as a manual-labor institution in 1833, and he was called to preside over it. The school, in 1839, having abandoned the manual-labor feature, was made a college, and Dr. Wait continued at its he</w:t>
      </w:r>
      <w:r w:rsidRPr="00DC03A0">
        <w:rPr>
          <w:rFonts w:ascii="SBL Greek" w:hAnsi="SBL Greek" w:cs="Courier New"/>
          <w:rtl/>
        </w:rPr>
        <w:t>ad until 184</w:t>
      </w:r>
      <w:r w:rsidRPr="00DC03A0">
        <w:rPr>
          <w:rFonts w:ascii="SBL Greek" w:hAnsi="SBL Greek" w:cs="Courier New"/>
        </w:rPr>
        <w:t xml:space="preserve">6, and then resigned, filling the position of </w:t>
      </w:r>
      <w:r w:rsidRPr="00DC03A0">
        <w:rPr>
          <w:rFonts w:ascii="SBL Greek" w:hAnsi="SBL Greek" w:cs="Courier New"/>
        </w:rPr>
        <w:t>pastor of one or two churches until 1851, when he became principal of a female school in Oxford, N.C., where he remained until 1856. He died July 28, 1867. See Cathcart, Baptist Encyclop. page 1198. (J.C.S.)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Waitana[[@Headword:Waitana]]</w:t>
      </w:r>
    </w:p>
    <w:p w:rsidR="00000000" w:rsidRPr="00DC03A0" w:rsidRDefault="00DC03A0">
      <w:pPr>
        <w:pStyle w:val="Textebrut"/>
        <w:rPr>
          <w:rFonts w:ascii="SBL Greek" w:hAnsi="SBL Greek"/>
        </w:rPr>
      </w:pPr>
      <w:r w:rsidRPr="00DC03A0">
        <w:rPr>
          <w:rFonts w:ascii="SBL Greek" w:hAnsi="SBL Greek" w:cs="Courier New"/>
        </w:rPr>
        <w:t xml:space="preserve">             </w:t>
      </w:r>
      <w:r w:rsidRPr="00DC03A0">
        <w:rPr>
          <w:rFonts w:ascii="SBL Greek" w:hAnsi="SBL Greek" w:cs="Courier New"/>
        </w:rPr>
        <w:t>(or Vaitana), in, Hinduism, is a ceremony by which water is made holy.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Waite, Clarendon[[@Headword:Waite, Clarendon]]</w:t>
      </w:r>
    </w:p>
    <w:p w:rsidR="00000000" w:rsidRPr="00DC03A0" w:rsidRDefault="00DC03A0">
      <w:pPr>
        <w:pStyle w:val="Textebrut"/>
        <w:rPr>
          <w:rFonts w:ascii="SBL Greek" w:hAnsi="SBL Greek"/>
        </w:rPr>
      </w:pPr>
      <w:r w:rsidRPr="00DC03A0">
        <w:rPr>
          <w:rFonts w:ascii="SBL Greek" w:hAnsi="SBL Greek" w:cs="Courier New"/>
        </w:rPr>
        <w:t>             a Congregational minister, was born in Hubbardston, Mass., Dec. 12, 1830. After graduating from Brown University in 185</w:t>
      </w:r>
      <w:r w:rsidRPr="00DC03A0">
        <w:rPr>
          <w:rFonts w:ascii="SBL Greek" w:hAnsi="SBL Greek" w:cs="Courier New"/>
        </w:rPr>
        <w:t>2, he devoted one year to business, and then spent three years in the Andover Theological Seminary. For six months he was a student at the University of Halle, Prussia, when he was suddenly called home by the death of his father. His first pastorate was th</w:t>
      </w:r>
      <w:r w:rsidRPr="00DC03A0">
        <w:rPr>
          <w:rFonts w:ascii="SBL Greek" w:hAnsi="SBL Greek" w:cs="Courier New"/>
        </w:rPr>
        <w:t>at of the Church in Rutland, Mass., where he was installed Feb. 25, 1858, and remained eight years. He was very much interested in the freedmen in the South, and for six months was superintendent of them at Newbern, N. C. In that same year he was installed</w:t>
      </w:r>
      <w:r w:rsidRPr="00DC03A0">
        <w:rPr>
          <w:rFonts w:ascii="SBL Greek" w:hAnsi="SBL Greek" w:cs="Courier New"/>
        </w:rPr>
        <w:t xml:space="preserve"> pastor of Crombie Street Church, Salem, Mass., where, in the midst of his work, he was stricken down. He vis</w:t>
      </w:r>
      <w:r w:rsidRPr="00DC03A0">
        <w:rPr>
          <w:rFonts w:ascii="SBL Greek" w:hAnsi="SBL Greek" w:cs="Courier New"/>
          <w:rtl/>
        </w:rPr>
        <w:t>ited Cuba in</w:t>
      </w:r>
      <w:r w:rsidRPr="00DC03A0">
        <w:rPr>
          <w:rFonts w:ascii="SBL Greek" w:hAnsi="SBL Greek" w:cs="Courier New"/>
        </w:rPr>
        <w:t xml:space="preserve"> the winter of 1866-67, and returned strengthened. In the fall of 1867 he was asked to temporarily fill the chair of English literature</w:t>
      </w:r>
      <w:r w:rsidRPr="00DC03A0">
        <w:rPr>
          <w:rFonts w:ascii="SBL Greek" w:hAnsi="SBL Greek" w:cs="Courier New"/>
        </w:rPr>
        <w:t xml:space="preserve"> and belles-lettres in Beloit College, and consented, but before arriving there was attacked with typhoid fever, of which, soon after his arrival, he died, Dec. 16, 1867. His  sermons were carefully prepared, and were earnestly directed towards the salvati</w:t>
      </w:r>
      <w:r w:rsidRPr="00DC03A0">
        <w:rPr>
          <w:rFonts w:ascii="SBL Greek" w:hAnsi="SBL Greek" w:cs="Courier New"/>
        </w:rPr>
        <w:t>on of the people. See Cong. Quar. 1868, p. 286.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Waite, John James[[@Headword:Waite, John James]]</w:t>
      </w:r>
    </w:p>
    <w:p w:rsidR="00000000" w:rsidRPr="00DC03A0" w:rsidRDefault="00DC03A0">
      <w:pPr>
        <w:pStyle w:val="Textebrut"/>
        <w:rPr>
          <w:rFonts w:ascii="SBL Greek" w:hAnsi="SBL Greek"/>
        </w:rPr>
      </w:pPr>
      <w:r w:rsidRPr="00DC03A0">
        <w:rPr>
          <w:rFonts w:ascii="SBL Greek" w:hAnsi="SBL Greek" w:cs="Courier New"/>
        </w:rPr>
        <w:t>             an English Congregational minister, was born at Gloucester, Feb. 23, 1808. Mr. Waite's thirst for knowledge in all departments led him to pu</w:t>
      </w:r>
      <w:r w:rsidRPr="00DC03A0">
        <w:rPr>
          <w:rFonts w:ascii="SBL Greek" w:hAnsi="SBL Greek" w:cs="Courier New"/>
        </w:rPr>
        <w:t>rsue his studies with such avidity as ultimately to impair his eyesight, of which faculty he was entirely deprived at the age of eighteen. This severe affliction served, under the blessing of God, to develop the more rapidly his' intellectual and moral cha</w:t>
      </w:r>
      <w:r w:rsidRPr="00DC03A0">
        <w:rPr>
          <w:rFonts w:ascii="SBL Greek" w:hAnsi="SBL Greek" w:cs="Courier New"/>
        </w:rPr>
        <w:t>racter. For ten ears he was engaged entirely in ministerial labor, and at the end of this period Mr. Waite commenced his important life-work, the reformation of the Psalmody. For several years he had the oversight of the Church at Ilminster; but so great w</w:t>
      </w:r>
      <w:r w:rsidRPr="00DC03A0">
        <w:rPr>
          <w:rFonts w:ascii="SBL Greek" w:hAnsi="SBL Greek" w:cs="Courier New"/>
        </w:rPr>
        <w:t>as the growing appreciation of the value of his labors, and of the simplicity and genera</w:t>
      </w:r>
      <w:r w:rsidRPr="00DC03A0">
        <w:rPr>
          <w:rFonts w:ascii="SBL Greek" w:hAnsi="SBL Greek" w:cs="Courier New"/>
          <w:rtl/>
        </w:rPr>
        <w:t>l applicatio</w:t>
      </w:r>
      <w:r w:rsidRPr="00DC03A0">
        <w:rPr>
          <w:rFonts w:ascii="SBL Greek" w:hAnsi="SBL Greek" w:cs="Courier New"/>
        </w:rPr>
        <w:t>n of his system of teaching, that it became necessary for him to accede to the request of his ministerial brethren in London, and devote himself exclusively</w:t>
      </w:r>
      <w:r w:rsidRPr="00DC03A0">
        <w:rPr>
          <w:rFonts w:ascii="SBL Greek" w:hAnsi="SBL Greek" w:cs="Courier New"/>
        </w:rPr>
        <w:t xml:space="preserve"> to his great work. Mr. Waite recognised the necessity for a purer taste and for a higher standard of music in the services of the sanctuary, and with the co-operation of the larger churches he was able to do much towards laying the foundation for a more e</w:t>
      </w:r>
      <w:r w:rsidRPr="00DC03A0">
        <w:rPr>
          <w:rFonts w:ascii="SBL Greek" w:hAnsi="SBL Greek" w:cs="Courier New"/>
        </w:rPr>
        <w:t>xtended knowledge of musical science. He died. Oct. 25, 1868. See (Lond.) Cong. Year-book, 1869, p. 291.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Waite, Thomas, LL.D[[@Headword:Waite, Thomas, LL.D]]</w:t>
      </w:r>
    </w:p>
    <w:p w:rsidR="00000000" w:rsidRPr="00DC03A0" w:rsidRDefault="00DC03A0">
      <w:pPr>
        <w:pStyle w:val="Textebrut"/>
        <w:rPr>
          <w:rFonts w:ascii="SBL Greek" w:hAnsi="SBL Greek"/>
        </w:rPr>
      </w:pPr>
      <w:r w:rsidRPr="00DC03A0">
        <w:rPr>
          <w:rFonts w:ascii="SBL Greek" w:hAnsi="SBL Greek" w:cs="Courier New"/>
        </w:rPr>
        <w:t xml:space="preserve">             an English clergyman, was born in 1776. He became curate of Wellington; was </w:t>
      </w:r>
      <w:r w:rsidRPr="00DC03A0">
        <w:rPr>
          <w:rFonts w:ascii="SBL Greek" w:hAnsi="SBL Greek" w:cs="Courier New"/>
        </w:rPr>
        <w:t>principal of the grammar-school at Lewisham Hill from 1815 to 1833; rector of High Halden in 1833; of Great Chart in 1835; and died in 1841. He published several Sermons, Explanatory and Critical, on the Thilrynine Articles (1826).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Waite, William[[@Headword:Waite, William]]</w:t>
      </w:r>
    </w:p>
    <w:p w:rsidR="00000000" w:rsidRPr="00DC03A0" w:rsidRDefault="00DC03A0">
      <w:pPr>
        <w:pStyle w:val="Textebrut"/>
        <w:rPr>
          <w:rFonts w:ascii="SBL Greek" w:hAnsi="SBL Greek"/>
        </w:rPr>
      </w:pPr>
      <w:r w:rsidRPr="00DC03A0">
        <w:rPr>
          <w:rFonts w:ascii="SBL Greek" w:hAnsi="SBL Greek" w:cs="Courier New"/>
        </w:rPr>
        <w:t>             a minister of the Congregational Church, was born at Idle, England, Jan. 6, 1825. His first religious impressions were received under the ministry of Rev. J. Stringer, of Idle, whose Church he joined,</w:t>
      </w:r>
      <w:r w:rsidRPr="00DC03A0">
        <w:rPr>
          <w:rFonts w:ascii="SBL Greek" w:hAnsi="SBL Greek" w:cs="Courier New"/>
        </w:rPr>
        <w:t xml:space="preserve"> and by whom, with the concurrence of the entire Church, he was sent to Airedale College, in January, 1847. He spent five years there in the acquisition of knowledge and in preparation for tile work of the ministry. He left college at Christmas in 1851; se</w:t>
      </w:r>
      <w:r w:rsidRPr="00DC03A0">
        <w:rPr>
          <w:rFonts w:ascii="SBL Greek" w:hAnsi="SBL Greek" w:cs="Courier New"/>
        </w:rPr>
        <w:t>ttled at Bacup, Jan. 1; was ordained in May; and died  in September, 1852. During a ministry of a little over one year the Church grew rapidly. His death was greatly regretted. “A most pious, devoted, laborious, intelligent, faithful man; he was a truly se</w:t>
      </w:r>
      <w:r w:rsidRPr="00DC03A0">
        <w:rPr>
          <w:rFonts w:ascii="SBL Greek" w:hAnsi="SBL Greek" w:cs="Courier New"/>
        </w:rPr>
        <w:t>rious, earliest, and energet</w:t>
      </w:r>
      <w:r w:rsidRPr="00DC03A0">
        <w:rPr>
          <w:rFonts w:ascii="SBL Greek" w:hAnsi="SBL Greek" w:cs="Courier New"/>
          <w:rtl/>
        </w:rPr>
        <w:t xml:space="preserve">ic preacher </w:t>
      </w:r>
      <w:r w:rsidRPr="00DC03A0">
        <w:rPr>
          <w:rFonts w:ascii="SBL Greek" w:hAnsi="SBL Greek" w:cs="Courier New"/>
        </w:rPr>
        <w:t>of the Gospel.” See (Lond.) Cong. Year-book, 1853, p. 232.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Waith, William[[@Headword:Waith, William]]</w:t>
      </w:r>
    </w:p>
    <w:p w:rsidR="00000000" w:rsidRPr="00DC03A0" w:rsidRDefault="00DC03A0">
      <w:pPr>
        <w:pStyle w:val="Textebrut"/>
        <w:rPr>
          <w:rFonts w:ascii="SBL Greek" w:hAnsi="SBL Greek"/>
        </w:rPr>
      </w:pPr>
      <w:r w:rsidRPr="00DC03A0">
        <w:rPr>
          <w:rFonts w:ascii="SBL Greek" w:hAnsi="SBL Greek" w:cs="Courier New"/>
        </w:rPr>
        <w:t>             a Presbyterian minister, was born in the parish of Preston-on-Wye, Herefordshire, England, Apri</w:t>
      </w:r>
      <w:r w:rsidRPr="00DC03A0">
        <w:rPr>
          <w:rFonts w:ascii="SBL Greek" w:hAnsi="SBL Greek" w:cs="Courier New"/>
        </w:rPr>
        <w:t>l 17, 1796. He received his education in the country schools; became an attorney in the Mayor's Court; emigrated to the United States in 1832; was licensed to preach by the Buffalo Presbytery in 1835; and ordained as an evangelist in 1836. He preached as f</w:t>
      </w:r>
      <w:r w:rsidRPr="00DC03A0">
        <w:rPr>
          <w:rFonts w:ascii="SBL Greek" w:hAnsi="SBL Greek" w:cs="Courier New"/>
        </w:rPr>
        <w:t>ollows: in Burton, Napoli, Ellington, Silver Creek, and Ripley, N.Y., and died at the last-mentioned place, June 4, 1860. He was a good preacher, a laborious and faithful pastor, and a true Christian. See Wilson, Presb. Hist. Almanac, 1861, p. 165.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w:t>
      </w:r>
      <w:r w:rsidRPr="00DC03A0">
        <w:rPr>
          <w:rFonts w:ascii="SBL Greek" w:eastAsia="Times New Roman" w:hAnsi="SBL Greek" w:cs="Courier New"/>
        </w:rPr>
        <w:t>aits[[@Headword:Waits]]</w:t>
      </w:r>
    </w:p>
    <w:p w:rsidR="00000000" w:rsidRPr="00DC03A0" w:rsidRDefault="00DC03A0">
      <w:pPr>
        <w:pStyle w:val="Textebrut"/>
        <w:rPr>
          <w:rFonts w:ascii="SBL Greek" w:hAnsi="SBL Greek"/>
        </w:rPr>
      </w:pPr>
      <w:r w:rsidRPr="00DC03A0">
        <w:rPr>
          <w:rFonts w:ascii="SBL Greek" w:hAnsi="SBL Greek" w:cs="Courier New"/>
        </w:rPr>
        <w:t>             were anciently minstrels or musical watchmen who sounded the watch at night. They have now degenerated into itinerant musicians, who give notice of the approach of Christmas. The term is also applied to angelic musician</w:t>
      </w:r>
      <w:r w:rsidRPr="00DC03A0">
        <w:rPr>
          <w:rFonts w:ascii="SBL Greek" w:hAnsi="SBL Greek" w:cs="Courier New"/>
        </w:rPr>
        <w:t>s with horns, represented on corbels and ceilings.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Waiwassaden[[@Headword:Waiwassaden]]</w:t>
      </w:r>
    </w:p>
    <w:p w:rsidR="00000000" w:rsidRPr="00DC03A0" w:rsidRDefault="00DC03A0">
      <w:pPr>
        <w:pStyle w:val="Textebrut"/>
        <w:rPr>
          <w:rFonts w:ascii="SBL Greek" w:hAnsi="SBL Greek"/>
        </w:rPr>
      </w:pPr>
      <w:r w:rsidRPr="00DC03A0">
        <w:rPr>
          <w:rFonts w:ascii="SBL Greek" w:hAnsi="SBL Greek" w:cs="Courier New"/>
        </w:rPr>
        <w:t>             (or Vaivassaden), in Hindû mythology, is the father of Nirkunden and grandfather of Budalsheal, a powerful monarch of India born in the dynasty of th</w:t>
      </w:r>
      <w:r w:rsidRPr="00DC03A0">
        <w:rPr>
          <w:rFonts w:ascii="SBL Greek" w:hAnsi="SBL Greek" w:cs="Courier New"/>
        </w:rPr>
        <w:t>e Children of the Sun.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Waiwaswata[[@Headword:Waiwaswata]]</w:t>
      </w:r>
    </w:p>
    <w:p w:rsidR="00000000" w:rsidRPr="00DC03A0" w:rsidRDefault="00DC03A0">
      <w:pPr>
        <w:pStyle w:val="Textebrut"/>
        <w:rPr>
          <w:rFonts w:ascii="SBL Greek" w:hAnsi="SBL Greek"/>
        </w:rPr>
      </w:pPr>
      <w:r w:rsidRPr="00DC03A0">
        <w:rPr>
          <w:rFonts w:ascii="SBL Greek" w:hAnsi="SBL Greek" w:cs="Courier New"/>
        </w:rPr>
        <w:t>             (or Vaivasvata), in Hindû mythology, is the son of the god of the sun. He was saved by Vishnu as a fish, prior and subsequent to the great Flood. He, a son of the sun, gave his da</w:t>
      </w:r>
      <w:r w:rsidRPr="00DC03A0">
        <w:rPr>
          <w:rFonts w:ascii="SBL Greek" w:hAnsi="SBL Greek" w:cs="Courier New"/>
        </w:rPr>
        <w:t xml:space="preserve">ughter to Buddha, a son of the moon, in marriage. Thus he is the progenitor of the mighty dynasties the Children of the Sun and the Children of the Moon, Waizganthos, in Slavonic mythology, is the god of fruitfulness and land-tillage, worshipped mainly by </w:t>
      </w:r>
      <w:r w:rsidRPr="00DC03A0">
        <w:rPr>
          <w:rFonts w:ascii="SBL Greek" w:hAnsi="SBL Greek" w:cs="Courier New"/>
        </w:rPr>
        <w:t xml:space="preserve">the Lithuanians.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Wake[[@Headword:Wake]]</w:t>
      </w:r>
    </w:p>
    <w:p w:rsidR="00000000" w:rsidRPr="00DC03A0" w:rsidRDefault="00DC03A0">
      <w:pPr>
        <w:pStyle w:val="Textebrut"/>
        <w:rPr>
          <w:rFonts w:ascii="SBL Greek" w:hAnsi="SBL Greek"/>
        </w:rPr>
      </w:pPr>
      <w:r w:rsidRPr="00DC03A0">
        <w:rPr>
          <w:rFonts w:ascii="SBL Greek" w:hAnsi="SBL Greek" w:cs="Courier New"/>
        </w:rPr>
        <w:t>             (Anglo-Saxon, waican, “to watch”), a holyday festival once universally held in England. In early times the day was considered as beginning and ending at sunset; and on the eve of the holyday worsh</w:t>
      </w:r>
      <w:r w:rsidRPr="00DC03A0">
        <w:rPr>
          <w:rFonts w:ascii="SBL Greek" w:hAnsi="SBL Greek" w:cs="Courier New"/>
        </w:rPr>
        <w:t>ippers repaired to the churches for worship, while the following day was spent in amusement. Each church, when consecrated, was dedicated to a saint, and on the anniversary of that day the parish wake was kept. In many places there was a second wake on the</w:t>
      </w:r>
      <w:r w:rsidRPr="00DC03A0">
        <w:rPr>
          <w:rFonts w:ascii="SBL Greek" w:hAnsi="SBL Greek" w:cs="Courier New"/>
        </w:rPr>
        <w:t xml:space="preserve"> birthday of the saint, sometimes called Patron or Saint's Day. On these occasions the floor was strewed with rushes and flowers, and the altar and pulpit were decked with boughs and leaves. Crowds resorted to the wakes from neighboring parishes; hawkers o</w:t>
      </w:r>
      <w:r w:rsidRPr="00DC03A0">
        <w:rPr>
          <w:rFonts w:ascii="SBL Greek" w:hAnsi="SBL Greek" w:cs="Courier New"/>
        </w:rPr>
        <w:t>r merchants were attracted by th</w:t>
      </w:r>
      <w:r w:rsidRPr="00DC03A0">
        <w:rPr>
          <w:rFonts w:ascii="SBL Greek" w:hAnsi="SBL Greek" w:cs="Courier New"/>
          <w:rtl/>
        </w:rPr>
        <w:t>e crowds; an</w:t>
      </w:r>
      <w:r w:rsidRPr="00DC03A0">
        <w:rPr>
          <w:rFonts w:ascii="SBL Greek" w:hAnsi="SBL Greek" w:cs="Courier New"/>
        </w:rPr>
        <w:t>d ultimately the wakes became mere fairs or markets little under the influence of the Church, and disgraced by scenes of indulgence and riot. The scandal of these scenes became so great that in 1285 Edward I pass</w:t>
      </w:r>
      <w:r w:rsidRPr="00DC03A0">
        <w:rPr>
          <w:rFonts w:ascii="SBL Greek" w:hAnsi="SBL Greek" w:cs="Courier New"/>
        </w:rPr>
        <w:t xml:space="preserve">ed a statute forbidding fairs and markets to be held in country churchyards. In 1448 Henry VI ordained that all showing of goods and merchandise except necessary victuals should be discontinued on the great festivals of the Church. In 1536, Henry VIII, by </w:t>
      </w:r>
      <w:r w:rsidRPr="00DC03A0">
        <w:rPr>
          <w:rFonts w:ascii="SBL Greek" w:hAnsi="SBL Greek" w:cs="Courier New"/>
        </w:rPr>
        <w:t>an .act of convocation, ordered the festival of the Saint's Day to be discontinued, and: that of the dedication of the church in all parishes to be the firsts Sunday in October. This gradually fell into desuetude, the Saint's Day being the more popular fes</w:t>
      </w:r>
      <w:r w:rsidRPr="00DC03A0">
        <w:rPr>
          <w:rFonts w:ascii="SBL Greek" w:hAnsi="SBL Greek" w:cs="Courier New"/>
        </w:rPr>
        <w:t xml:space="preserve">tival, and it still subsists in </w:t>
      </w:r>
      <w:r w:rsidRPr="00DC03A0">
        <w:rPr>
          <w:rFonts w:ascii="SBL Greek" w:hAnsi="SBL Greek" w:cs="Courier New"/>
          <w:rtl/>
        </w:rPr>
        <w:t xml:space="preserve">the form of </w:t>
      </w:r>
      <w:r w:rsidRPr="00DC03A0">
        <w:rPr>
          <w:rFonts w:ascii="SBL Greek" w:hAnsi="SBL Greek" w:cs="Courier New"/>
        </w:rPr>
        <w:t>a village wake.</w:t>
      </w:r>
    </w:p>
    <w:p w:rsidR="00000000" w:rsidRPr="00DC03A0" w:rsidRDefault="00DC03A0">
      <w:pPr>
        <w:pStyle w:val="Textebrut"/>
        <w:rPr>
          <w:rFonts w:ascii="SBL Greek" w:hAnsi="SBL Greek"/>
        </w:rPr>
      </w:pPr>
      <w:r w:rsidRPr="00DC03A0">
        <w:rPr>
          <w:rFonts w:ascii="SBL Greek" w:hAnsi="SBL Greek" w:cs="Courier New"/>
        </w:rPr>
        <w:t>Alyke-wake is a watching all night of a dead body by the friends and neighbors of the deceased. In Ireland, upon the death of one in humble circumstances, the body, laid out and covered with a she</w:t>
      </w:r>
      <w:r w:rsidRPr="00DC03A0">
        <w:rPr>
          <w:rFonts w:ascii="SBL Greek" w:hAnsi="SBL Greek" w:cs="Courier New"/>
        </w:rPr>
        <w:t>et except the face, and surrounded with lighted tapers, is waked by the friends and neighbors. After vociferous lamentations, food and whiskey are indulged in, commonly leading to noisy and even riotous demonstrations. The custom, no doubt, originated in s</w:t>
      </w:r>
      <w:r w:rsidRPr="00DC03A0">
        <w:rPr>
          <w:rFonts w:ascii="SBL Greek" w:hAnsi="SBL Greek" w:cs="Courier New"/>
        </w:rPr>
        <w:t>uperstitious fear either of passing the night alone with a dead body or of its being interfered with by evil spirits.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Wake, William, D.D[[@Headword:Wake, William, D.D]]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distinguished English prelate, was born at Blandford, in Dorsetshire, in 1657. He was educated at Christ Church, Oxford, where he received the degree of master of arts in 1679, when he decided to take orders' in the Church, although his father designed him</w:t>
      </w:r>
      <w:r w:rsidRPr="00DC03A0">
        <w:rPr>
          <w:rFonts w:ascii="SBL Greek" w:hAnsi="SBL Greek" w:cs="Courier New"/>
        </w:rPr>
        <w:t xml:space="preserve"> for a commercial life. In 1682 he  went to Paris as chaplain with viscount Preston, envoy extraordinary to the court of France. On his return to England, in 1685, he was elected preacher to Gray's Inn. Immediately after the Revolution he was appointed dep</w:t>
      </w:r>
      <w:r w:rsidRPr="00DC03A0">
        <w:rPr>
          <w:rFonts w:ascii="SBL Greek" w:hAnsi="SBL Greek" w:cs="Courier New"/>
        </w:rPr>
        <w:t>uty- clerk of the closet to king William, and in June, 1689, was made canon of Christ Church, Oxford. In 1693 he obtained the rectory of St. James's, Westminster. In 1701 he was made dean of Exeter, and in, 1705 bishop of Lond</w:t>
      </w:r>
      <w:r w:rsidRPr="00DC03A0">
        <w:rPr>
          <w:rFonts w:ascii="SBL Greek" w:hAnsi="SBL Greek" w:cs="Courier New"/>
          <w:rtl/>
        </w:rPr>
        <w:t>on. In the e</w:t>
      </w:r>
      <w:r w:rsidRPr="00DC03A0">
        <w:rPr>
          <w:rFonts w:ascii="SBL Greek" w:hAnsi="SBL Greek" w:cs="Courier New"/>
        </w:rPr>
        <w:t>arlier years of hi</w:t>
      </w:r>
      <w:r w:rsidRPr="00DC03A0">
        <w:rPr>
          <w:rFonts w:ascii="SBL Greek" w:hAnsi="SBL Greek" w:cs="Courier New"/>
        </w:rPr>
        <w:t>s episcopacy he adhered to the Low- Church party, but afterwards became alienated from it, though not becoming a High-Churchman. In January, 1716, he was made archbishop of Canterbury, which office he held until his death, which occurred at Lambeth, Jan. 2</w:t>
      </w:r>
      <w:r w:rsidRPr="00DC03A0">
        <w:rPr>
          <w:rFonts w:ascii="SBL Greek" w:hAnsi="SBL Greek" w:cs="Courier New"/>
        </w:rPr>
        <w:t>4, 1737. Among his most important works are the following: Exposition of the Doctrine of the Church of England (1686): — A Defence of the Doctrine of the Church of England (eod.): — A Second Defence of the Doctrine of the Church of England (1688): — An Eng</w:t>
      </w:r>
      <w:r w:rsidRPr="00DC03A0">
        <w:rPr>
          <w:rFonts w:ascii="SBL Greek" w:hAnsi="SBL Greek" w:cs="Courier New"/>
        </w:rPr>
        <w:t>lish Version, of the Genuine Epistles of the Apostolic Fathers, with a Preliminary Discourse concerning the Use of those Fathers (1693): — The Authority of Christian Princes over their Ecclesiastical Synods Asserted (1697): an</w:t>
      </w:r>
      <w:r w:rsidRPr="00DC03A0">
        <w:rPr>
          <w:rFonts w:ascii="SBL Greek" w:hAnsi="SBL Greek" w:cs="Courier New"/>
          <w:rtl/>
        </w:rPr>
        <w:t>d other trac</w:t>
      </w:r>
      <w:r w:rsidRPr="00DC03A0">
        <w:rPr>
          <w:rFonts w:ascii="SBL Greek" w:hAnsi="SBL Greek" w:cs="Courier New"/>
        </w:rPr>
        <w:t>ts to the same eff</w:t>
      </w:r>
      <w:r w:rsidRPr="00DC03A0">
        <w:rPr>
          <w:rFonts w:ascii="SBL Greek" w:hAnsi="SBL Greek" w:cs="Courier New"/>
        </w:rPr>
        <w:t>ect. A collection of his Sermons and Charges was published after his death.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Wake-ikatsu-tsino-kami[[@Headword:Wake-ikatsu-tsino-kami]]</w:t>
      </w:r>
    </w:p>
    <w:p w:rsidR="00000000" w:rsidRPr="00DC03A0" w:rsidRDefault="00DC03A0">
      <w:pPr>
        <w:pStyle w:val="Textebrut"/>
        <w:rPr>
          <w:rFonts w:ascii="SBL Greek" w:hAnsi="SBL Greek"/>
        </w:rPr>
      </w:pPr>
      <w:r w:rsidRPr="00DC03A0">
        <w:rPr>
          <w:rFonts w:ascii="SBL Greek" w:hAnsi="SBL Greek" w:cs="Courier New"/>
        </w:rPr>
        <w:t>             in Japanese mythology, is the god of flashes of lightning; a sublime god, resident in the main sanctua</w:t>
      </w:r>
      <w:r w:rsidRPr="00DC03A0">
        <w:rPr>
          <w:rFonts w:ascii="SBL Greek" w:hAnsi="SBL Greek" w:cs="Courier New"/>
        </w:rPr>
        <w:t>ry at Kamo, near Mijako, and who guards the fate of the Mikado. In this sanctuary are yearly held several festivals, of which one, Obimatsuri, is especially remarkable, because the priests then appear in the most costly apparel, superseding even the splend</w:t>
      </w:r>
      <w:r w:rsidRPr="00DC03A0">
        <w:rPr>
          <w:rFonts w:ascii="SBL Greek" w:hAnsi="SBL Greek" w:cs="Courier New"/>
        </w:rPr>
        <w:t>or of the apparel of the choir of music. Besides festive processions, horse races are a main feature of the occasion, in which only kami priests and court servants are permitted to participate.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Wakefield, Gilbert[[@Headword:Wakefield, Gilbert]]</w:t>
      </w:r>
    </w:p>
    <w:p w:rsidR="00000000" w:rsidRPr="00DC03A0" w:rsidRDefault="00DC03A0">
      <w:pPr>
        <w:pStyle w:val="Textebrut"/>
        <w:rPr>
          <w:rFonts w:ascii="SBL Greek" w:hAnsi="SBL Greek"/>
        </w:rPr>
      </w:pPr>
      <w:r w:rsidRPr="00DC03A0">
        <w:rPr>
          <w:rFonts w:ascii="SBL Greek" w:hAnsi="SBL Greek" w:cs="Courier New"/>
        </w:rPr>
        <w:t>             first a minister of the Church of England, then a Unitarian, was born at Nottingham, England, Feb. 22, 1756. He was educated at Jesus College, Cambridge, where he graduated in 1776, and was elected to a fellowship the same year. He was ordaine</w:t>
      </w:r>
      <w:r w:rsidRPr="00DC03A0">
        <w:rPr>
          <w:rFonts w:ascii="SBL Greek" w:hAnsi="SBL Greek" w:cs="Courier New"/>
        </w:rPr>
        <w:t xml:space="preserve">d in the Church of England in 1778, and appointed curate of Stockport, in Cheshire. In August of the same year he left Stockport and became curate of St. Peter's at Liverpool, and in 1779 was chosen classical tutor of-the Dissenting Academy at Warrington, </w:t>
      </w:r>
      <w:r w:rsidRPr="00DC03A0">
        <w:rPr>
          <w:rFonts w:ascii="SBL Greek" w:hAnsi="SBL Greek" w:cs="Courier New"/>
        </w:rPr>
        <w:t>in Lancashire, where he remained until 1783. In the latter year he removed to Bramcote, near Nottingham, and in 1790 went to Hackney as tutor in a Dissenting academy, where he remained one year. The remainder of his life was spent in literar</w:t>
      </w:r>
      <w:r w:rsidRPr="00DC03A0">
        <w:rPr>
          <w:rFonts w:ascii="SBL Greek" w:hAnsi="SBL Greek" w:cs="Courier New"/>
          <w:rtl/>
        </w:rPr>
        <w:t xml:space="preserve">y pursuits. </w:t>
      </w:r>
      <w:r w:rsidRPr="00DC03A0">
        <w:rPr>
          <w:rFonts w:ascii="SBL Greek" w:hAnsi="SBL Greek" w:cs="Courier New"/>
        </w:rPr>
        <w:t xml:space="preserve">He </w:t>
      </w:r>
      <w:r w:rsidRPr="00DC03A0">
        <w:rPr>
          <w:rFonts w:ascii="SBL Greek" w:hAnsi="SBL Greek" w:cs="Courier New"/>
        </w:rPr>
        <w:t>died Sept. 9, 1801. Among his most important works are, An Inquiry into the Opinions of the Christian Writers of the Three First Centuries concerning the Person of Christ: — Four Marks of Antichrist, etc. (1778): Internal Marks of the Evidence of the Chris</w:t>
      </w:r>
      <w:r w:rsidRPr="00DC03A0">
        <w:rPr>
          <w:rFonts w:ascii="SBL Greek" w:hAnsi="SBL Greek" w:cs="Courier New"/>
        </w:rPr>
        <w:t xml:space="preserve">tian Religion (1779): — Translation of the New Testament, with Notes (1791): — The Spirit of Christianity Compared with the Spirit of the Times in Great Britain (1796): — and An Answer to the Age of Reason, by Thomas Paine (eod.).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Wakefield, Robert[</w:t>
      </w:r>
      <w:r w:rsidRPr="00DC03A0">
        <w:rPr>
          <w:rFonts w:ascii="SBL Greek" w:eastAsia="Times New Roman" w:hAnsi="SBL Greek" w:cs="Courier New"/>
        </w:rPr>
        <w:t>[@Headword:Wakefield, Robert]]</w:t>
      </w:r>
    </w:p>
    <w:p w:rsidR="00000000" w:rsidRPr="00DC03A0" w:rsidRDefault="00DC03A0">
      <w:pPr>
        <w:pStyle w:val="Textebrut"/>
        <w:rPr>
          <w:rFonts w:ascii="SBL Greek" w:hAnsi="SBL Greek"/>
        </w:rPr>
      </w:pPr>
      <w:r w:rsidRPr="00DC03A0">
        <w:rPr>
          <w:rFonts w:ascii="SBL Greek" w:hAnsi="SBL Greek" w:cs="Courier New"/>
        </w:rPr>
        <w:t>             a learned English divine in the reign of Henry VIII, was born in the north of England. He was educated at the university and on the Continent; taught Greek, Hebrew, Chaldee, and Syriac in France and Germany; in 1</w:t>
      </w:r>
      <w:r w:rsidRPr="00DC03A0">
        <w:rPr>
          <w:rFonts w:ascii="SBL Greek" w:hAnsi="SBL Greek" w:cs="Courier New"/>
        </w:rPr>
        <w:t>519 left his Hebrew professorship at Louvain, returned to England, and became chaplain to Dr. Pace; opened a public lecture in Greek at Cambridge in 1524, being made B.D. by Henry VIII, whom he favored after opposing in the affair of his divorce from Cathe</w:t>
      </w:r>
      <w:r w:rsidRPr="00DC03A0">
        <w:rPr>
          <w:rFonts w:ascii="SBL Greek" w:hAnsi="SBL Greek" w:cs="Courier New"/>
        </w:rPr>
        <w:t>rine; was professor of Hebrew at Oxford in 1530; canon of Wolsey's College in 1532; saved Hebrew and Greek MSS. at the dissolution of the lesser monasteries in 1536; and died in London, Oct. 8, 1537. He left some learned works in language and controversy.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Wakeley, Joseph B., D.D[[@Headword:Wakeley, Joseph B., D.D]]</w:t>
      </w:r>
    </w:p>
    <w:p w:rsidR="00000000" w:rsidRPr="00DC03A0" w:rsidRDefault="00DC03A0">
      <w:pPr>
        <w:pStyle w:val="Textebrut"/>
        <w:rPr>
          <w:rFonts w:ascii="SBL Greek" w:hAnsi="SBL Greek"/>
        </w:rPr>
      </w:pPr>
      <w:r w:rsidRPr="00DC03A0">
        <w:rPr>
          <w:rFonts w:ascii="SBL Greek" w:hAnsi="SBL Greek" w:cs="Courier New"/>
        </w:rPr>
        <w:t>             a Methodist Episcopal minister, was born at Danbury, Conn., in 1809. He was converted when about sixteen, and in 1833 joined the New York Conference, which he served successive</w:t>
      </w:r>
      <w:r w:rsidRPr="00DC03A0">
        <w:rPr>
          <w:rFonts w:ascii="SBL Greek" w:hAnsi="SBL Greek" w:cs="Courier New"/>
        </w:rPr>
        <w:t>ly at Salisbury, Conn.; Lee and Lenox, Canaan, Stockport, Claverack, and Bloomville, N.Y.; Seventh Street, New York city; and in 1843 at Birmingham and Milfird. Conn. In 1844 he was transferred to New Jersey, in 1852 to New York East Conference, and two ye</w:t>
      </w:r>
      <w:r w:rsidRPr="00DC03A0">
        <w:rPr>
          <w:rFonts w:ascii="SBL Greek" w:hAnsi="SBL Greek" w:cs="Courier New"/>
        </w:rPr>
        <w:t xml:space="preserve">ars later returned to the New York Conference. From 1866 to 1868 Dr. Wakeley was presiding elder of Poughkeepsie District, and for the next four years held the same office on the Newburgh District. He died in New York City, April 27, 1875. Dr. Wakeley was </w:t>
      </w:r>
      <w:r w:rsidRPr="00DC03A0">
        <w:rPr>
          <w:rFonts w:ascii="SBL Greek" w:hAnsi="SBL Greek" w:cs="Courier New"/>
        </w:rPr>
        <w:t xml:space="preserve">a remarkable man in many respects. His cast of mind </w:t>
      </w:r>
      <w:r w:rsidRPr="00DC03A0">
        <w:rPr>
          <w:rFonts w:ascii="SBL Greek" w:hAnsi="SBL Greek" w:cs="Courier New"/>
          <w:rtl/>
        </w:rPr>
        <w:t>was practica</w:t>
      </w:r>
      <w:r w:rsidRPr="00DC03A0">
        <w:rPr>
          <w:rFonts w:ascii="SBL Greek" w:hAnsi="SBL Greek" w:cs="Courier New"/>
        </w:rPr>
        <w:t>l, He was a model pastor and a prudent counselor. As an ecclesiastical antiquarian he had no equal in the Church. His writings were mainly historical and biographical memoirs of early Methodis</w:t>
      </w:r>
      <w:r w:rsidRPr="00DC03A0">
        <w:rPr>
          <w:rFonts w:ascii="SBL Greek" w:hAnsi="SBL Greek" w:cs="Courier New"/>
        </w:rPr>
        <w:t xml:space="preserve">m, and embrace Lost Chapters  Recovered from the Early History of Methodism Anecdotes of the Wesleys: — Anecdotes of Whitefeld: Heroes of Methodism: — Life and Sermons of Beaumont: and Boehm's Reminiscences. See Minutes of Annual Conferences, 1876, p. 55; </w:t>
      </w:r>
      <w:r w:rsidRPr="00DC03A0">
        <w:rPr>
          <w:rFonts w:ascii="SBL Greek" w:hAnsi="SBL Greek" w:cs="Courier New"/>
        </w:rPr>
        <w:t>Sprague, Annals of the Amer. Pulpit, vol. 7; Simpson, Cyclop. of Methodism.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Wakemanites[[@Headword:Wakemanites]]</w:t>
      </w:r>
    </w:p>
    <w:p w:rsidR="00000000" w:rsidRPr="00DC03A0" w:rsidRDefault="00DC03A0">
      <w:pPr>
        <w:pStyle w:val="Textebrut"/>
        <w:rPr>
          <w:rFonts w:ascii="SBL Greek" w:hAnsi="SBL Greek"/>
        </w:rPr>
      </w:pPr>
      <w:r w:rsidRPr="00DC03A0">
        <w:rPr>
          <w:rFonts w:ascii="SBL Greek" w:hAnsi="SBL Greek" w:cs="Courier New"/>
        </w:rPr>
        <w:t xml:space="preserve">             a small party of fanatics existing at New Haven, Conn., in 1855, who regarded Rhoda </w:t>
      </w:r>
      <w:r w:rsidRPr="00DC03A0">
        <w:rPr>
          <w:rFonts w:ascii="SBL Greek" w:hAnsi="SBL Greek" w:cs="Courier New"/>
        </w:rPr>
        <w:t>Wakeman as a divinely commissioned prophetess that had been raised from the dead, according to her own prediction. Their credulity was carried to an unusual extreme. The so-called prophetess claimed that a farmer named Justus Matthews was possessed by an e</w:t>
      </w:r>
      <w:r w:rsidRPr="00DC03A0">
        <w:rPr>
          <w:rFonts w:ascii="SBL Greek" w:hAnsi="SBL Greek" w:cs="Courier New"/>
        </w:rPr>
        <w:t>vil spirit, and that it was necessary to put him to death in order to remove it. Her followers were ready to perform the deed, and even the man himself was willing to submit to be murdered as the only means of being rid of the evil spirit. Upon the commiss</w:t>
      </w:r>
      <w:r w:rsidRPr="00DC03A0">
        <w:rPr>
          <w:rFonts w:ascii="SBL Greek" w:hAnsi="SBL Greek" w:cs="Courier New"/>
        </w:rPr>
        <w:t>ion of the crime the fanatical sect was soon extinguished.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Waku-nawo-sonajo[[@Headword:Waku-nawo-sonajo]]</w:t>
      </w:r>
    </w:p>
    <w:p w:rsidR="00000000" w:rsidRPr="00DC03A0" w:rsidRDefault="00DC03A0">
      <w:pPr>
        <w:pStyle w:val="Textebrut"/>
        <w:rPr>
          <w:rFonts w:ascii="SBL Greek" w:hAnsi="SBL Greek"/>
        </w:rPr>
      </w:pPr>
      <w:r w:rsidRPr="00DC03A0">
        <w:rPr>
          <w:rFonts w:ascii="SBL Greek" w:hAnsi="SBL Greek" w:cs="Courier New"/>
        </w:rPr>
        <w:t>             in Japanese mythology, is a festival in Dairi, held on the first rat-day of the second month, by the eating of fresh vegetables.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Wala[[@Headword:Wala]]</w:t>
      </w:r>
    </w:p>
    <w:p w:rsidR="00000000" w:rsidRPr="00DC03A0" w:rsidRDefault="00DC03A0">
      <w:pPr>
        <w:pStyle w:val="Textebrut"/>
        <w:rPr>
          <w:rFonts w:ascii="SBL Greek" w:hAnsi="SBL Greek"/>
        </w:rPr>
      </w:pPr>
      <w:r w:rsidRPr="00DC03A0">
        <w:rPr>
          <w:rFonts w:ascii="SBL Greek" w:hAnsi="SBL Greek" w:cs="Courier New"/>
        </w:rPr>
        <w:t>             in Norse mythology, was a wise woman, an enchantress, endowed not with imaginary, but with real, supernatural powers, and able to fix the fate of men.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Wala, abbot of Corbie[[@Headword:Wala, abbot of Corbie]]</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was the son of Bernard (natural brother of Charlemagne) by a Saxon woman, and seems to have been born about 765. He studied at the palatine school, and received the name of Arsene (male) from his teacher, Alcuin, on account of his energy. Tudesq</w:t>
      </w:r>
      <w:r w:rsidRPr="00DC03A0">
        <w:rPr>
          <w:rFonts w:ascii="SBL Greek" w:hAnsi="SBL Greek" w:cs="Courier New"/>
        </w:rPr>
        <w:t>ue was his native tongue, but he well understood Latin and Greek. He was employed by his imperial brother in several distant embassies and home duties, but was neglected on the accession of Louis the Pious (814); and two years after he assumed the clerical</w:t>
      </w:r>
      <w:r w:rsidRPr="00DC03A0">
        <w:rPr>
          <w:rFonts w:ascii="SBL Greek" w:hAnsi="SBL Greek" w:cs="Courier New"/>
        </w:rPr>
        <w:t xml:space="preserve"> habit at Corbie, where his brother Adalhard was abbot. He was banished by the royal disfavor, but was recalled in 822, and in 826 became  abbot. He died in October, 835, of grief, at the civil commotions of the times. See Hoefer, Nouv. Biog. Génera</w:t>
      </w:r>
      <w:r w:rsidRPr="00DC03A0">
        <w:rPr>
          <w:rFonts w:ascii="SBL Greek" w:hAnsi="SBL Greek" w:cs="Courier New"/>
          <w:rtl/>
        </w:rPr>
        <w:t>lé</w:t>
      </w:r>
      <w:r w:rsidRPr="00DC03A0">
        <w:rPr>
          <w:rFonts w:ascii="SBL Greek" w:hAnsi="SBL Greek" w:cs="Courier New"/>
        </w:rPr>
        <w:t>, s.v</w:t>
      </w:r>
      <w:r w:rsidRPr="00DC03A0">
        <w:rPr>
          <w:rFonts w:ascii="SBL Greek" w:hAnsi="SBL Greek" w:cs="Courier New"/>
        </w:rPr>
        <w: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Walaeus, Anthony[[@Headword:Walaeus, Anthony]]</w:t>
      </w:r>
    </w:p>
    <w:p w:rsidR="00000000" w:rsidRPr="00DC03A0" w:rsidRDefault="00DC03A0">
      <w:pPr>
        <w:pStyle w:val="Textebrut"/>
        <w:rPr>
          <w:rFonts w:ascii="SBL Greek" w:hAnsi="SBL Greek"/>
        </w:rPr>
      </w:pPr>
      <w:r w:rsidRPr="00DC03A0">
        <w:rPr>
          <w:rFonts w:ascii="SBL Greek" w:hAnsi="SBL Greek" w:cs="Courier New"/>
        </w:rPr>
        <w:t>             an eminent Dutch Protestant divine, was born at Ghent, Oct. 3, 1573. He officiated as pastor at several different places; declared in favor of the Counter-remonstrants, and was one of thos</w:t>
      </w:r>
      <w:r w:rsidRPr="00DC03A0">
        <w:rPr>
          <w:rFonts w:ascii="SBL Greek" w:hAnsi="SBL Greek" w:cs="Courier New"/>
        </w:rPr>
        <w:t xml:space="preserve">e who drew up the canons of the Synod of Dort. He afterwards became professor of divinity at Leyden, and died July 9, 1639. He wrote, Compendium Ethicas Aristoteliae (1636), and the greater part of the translation of the Flemish Bible. See Chalmers, Biog. </w:t>
      </w:r>
      <w:r w:rsidRPr="00DC03A0">
        <w:rPr>
          <w:rFonts w:ascii="SBL Greek" w:hAnsi="SBL Greek" w:cs="Courier New"/>
        </w:rPr>
        <w:t>Dict. s.v.; Biog. Universelle, s.v. “Wale.”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Walafrid Strabo[[@Headword:Walafrid Strabo]]</w:t>
      </w:r>
    </w:p>
    <w:p w:rsidR="00000000" w:rsidRPr="00DC03A0" w:rsidRDefault="00DC03A0">
      <w:pPr>
        <w:pStyle w:val="Textebrut"/>
        <w:rPr>
          <w:rFonts w:ascii="SBL Greek" w:hAnsi="SBL Greek"/>
        </w:rPr>
      </w:pPr>
      <w:r w:rsidRPr="00DC03A0">
        <w:rPr>
          <w:rFonts w:ascii="SBL Greek" w:hAnsi="SBL Greek" w:cs="Courier New"/>
        </w:rPr>
        <w:t>             SEE STRABO.</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Walaskialf[[@Headword:Walaskialf]]</w:t>
      </w:r>
    </w:p>
    <w:p w:rsidR="00000000" w:rsidRPr="00DC03A0" w:rsidRDefault="00DC03A0">
      <w:pPr>
        <w:pStyle w:val="Textebrut"/>
        <w:rPr>
          <w:rFonts w:ascii="SBL Greek" w:hAnsi="SBL Greek"/>
        </w:rPr>
      </w:pPr>
      <w:r w:rsidRPr="00DC03A0">
        <w:rPr>
          <w:rFonts w:ascii="SBL Greek" w:hAnsi="SBL Greek" w:cs="Courier New"/>
        </w:rPr>
        <w:t xml:space="preserve">             in Norse mythology, was one of the palaces which Odin had in Asgard. It was </w:t>
      </w:r>
      <w:r w:rsidRPr="00DC03A0">
        <w:rPr>
          <w:rFonts w:ascii="SBL Greek" w:hAnsi="SBL Greek" w:cs="Courier New"/>
        </w:rPr>
        <w:t>covered entirely with silver, and inn the main hall were thrones for all the higher deities, one, however, especially for Odin. It was also called Hlidskialf, and from it Odin could view the whole earth.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Walburga, St[[@Headword:Walburga, St]]</w:t>
      </w:r>
    </w:p>
    <w:p w:rsidR="00000000" w:rsidRPr="00DC03A0" w:rsidRDefault="00DC03A0">
      <w:pPr>
        <w:pStyle w:val="Textebrut"/>
        <w:rPr>
          <w:rFonts w:ascii="SBL Greek" w:hAnsi="SBL Greek"/>
        </w:rPr>
      </w:pPr>
      <w:r w:rsidRPr="00DC03A0">
        <w:rPr>
          <w:rFonts w:ascii="SBL Greek" w:hAnsi="SBL Greek" w:cs="Courier New"/>
        </w:rPr>
        <w:t>             SEE WALPURGIS.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Walch, Christian Wilhelm Pranz[[@Headword:Walch, Christian Wilhelm Pranz]]</w:t>
      </w:r>
    </w:p>
    <w:p w:rsidR="00000000" w:rsidRPr="00DC03A0" w:rsidRDefault="00DC03A0">
      <w:pPr>
        <w:pStyle w:val="Textebrut"/>
        <w:rPr>
          <w:rFonts w:ascii="SBL Greek" w:hAnsi="SBL Greek"/>
        </w:rPr>
      </w:pPr>
      <w:r w:rsidRPr="00DC03A0">
        <w:rPr>
          <w:rFonts w:ascii="SBL Greek" w:hAnsi="SBL Greek" w:cs="Courier New"/>
        </w:rPr>
        <w:t>             a theologian of Göttingen, was born Dec. 25, 1726, at Jena, where his father was professor of theology. He traveled with his elder bro</w:t>
      </w:r>
      <w:r w:rsidRPr="00DC03A0">
        <w:rPr>
          <w:rFonts w:ascii="SBL Greek" w:hAnsi="SBL Greek" w:cs="Courier New"/>
        </w:rPr>
        <w:t>ther, Johann, after completing his studies, and made the acquaintance of many of the foremost celebrities in the literary world of his time. On his return he was made extraordinary professor of philosophy at Jena, in 1750; and three years afterwards profes</w:t>
      </w:r>
      <w:r w:rsidRPr="00DC03A0">
        <w:rPr>
          <w:rFonts w:ascii="SBL Greek" w:hAnsi="SBL Greek" w:cs="Courier New"/>
        </w:rPr>
        <w:t>sor of the same branch in ordinary at Göttingen. In 1754 he began to teach theology as extraordinary professor, and in 1757 received the theological chair in the Göttingen faculty. His lectures covered the entire field of theology; and, when supplemented w</w:t>
      </w:r>
      <w:r w:rsidRPr="00DC03A0">
        <w:rPr>
          <w:rFonts w:ascii="SBL Greek" w:hAnsi="SBL Greek" w:cs="Courier New"/>
        </w:rPr>
        <w:t>ith the numerous learned works he wrote and the administrative duties he performed' in the government of</w:t>
      </w:r>
      <w:r w:rsidRPr="00DC03A0">
        <w:rPr>
          <w:rFonts w:ascii="SBL Greek" w:hAnsi="SBL Greek" w:cs="Courier New"/>
          <w:rtl/>
        </w:rPr>
        <w:t xml:space="preserve"> t</w:t>
      </w:r>
      <w:r w:rsidRPr="00DC03A0">
        <w:rPr>
          <w:rFonts w:ascii="SBL Greek" w:hAnsi="SBL Greek" w:cs="Courier New"/>
        </w:rPr>
        <w:t>he university and other institutions, demonstrated his great industry and capacity for work. He was made a member of various learned  societies, and a</w:t>
      </w:r>
      <w:r w:rsidRPr="00DC03A0">
        <w:rPr>
          <w:rFonts w:ascii="SBL Greek" w:hAnsi="SBL Greek" w:cs="Courier New"/>
        </w:rPr>
        <w:t>n honorary consistorial councilor of Great Britain. He was married in 1763, and died of apoplexy in 1784.</w:t>
      </w:r>
    </w:p>
    <w:p w:rsidR="00000000" w:rsidRPr="00DC03A0" w:rsidRDefault="00DC03A0">
      <w:pPr>
        <w:pStyle w:val="Textebrut"/>
        <w:rPr>
          <w:rFonts w:ascii="SBL Greek" w:hAnsi="SBL Greek"/>
        </w:rPr>
      </w:pPr>
      <w:r w:rsidRPr="00DC03A0">
        <w:rPr>
          <w:rFonts w:ascii="SBL Greek" w:hAnsi="SBL Greek" w:cs="Courier New"/>
        </w:rPr>
        <w:t>Walch was rather an industrious compiler than a creative genius. His importance lies in the department of Church history; his theology being deficient</w:t>
      </w:r>
      <w:r w:rsidRPr="00DC03A0">
        <w:rPr>
          <w:rFonts w:ascii="SBL Greek" w:hAnsi="SBL Greek" w:cs="Courier New"/>
        </w:rPr>
        <w:t xml:space="preserve"> in orthodox life, but pervaded by the historical spirit. His earliest work, written at the age of twenty-seven, was a History of the Lutheran Religion, intended to prove the correctness of that faith, and also to demonstrate that the existence and perfect</w:t>
      </w:r>
      <w:r w:rsidRPr="00DC03A0">
        <w:rPr>
          <w:rFonts w:ascii="SBL Greek" w:hAnsi="SBL Greek" w:cs="Courier New"/>
        </w:rPr>
        <w:t>ions of God may be seen in history as well as in physics and other fields of study. He displayed a constant disposition to make thorough and critical examination of all available sources; but in all his works evinced an utter inability to attain to that ph</w:t>
      </w:r>
      <w:r w:rsidRPr="00DC03A0">
        <w:rPr>
          <w:rFonts w:ascii="SBL Greek" w:hAnsi="SBL Greek" w:cs="Courier New"/>
        </w:rPr>
        <w:t>ilosophical comprehension of his theme by which he could combine his materials into a homogeneous who</w:t>
      </w:r>
      <w:r w:rsidRPr="00DC03A0">
        <w:rPr>
          <w:rFonts w:ascii="SBL Greek" w:hAnsi="SBL Greek" w:cs="Courier New"/>
          <w:rtl/>
        </w:rPr>
        <w:t>le</w:t>
      </w:r>
      <w:r w:rsidRPr="00DC03A0">
        <w:rPr>
          <w:rFonts w:ascii="SBL Greek" w:hAnsi="SBL Greek" w:cs="Courier New"/>
        </w:rPr>
        <w:t>. In perspicuity and taste he was not the equal of Mosheim, and in power to excite and stimulate he was very much inferior to Semler. His chief merit lay</w:t>
      </w:r>
      <w:r w:rsidRPr="00DC03A0">
        <w:rPr>
          <w:rFonts w:ascii="SBL Greek" w:hAnsi="SBL Greek" w:cs="Courier New"/>
        </w:rPr>
        <w:t xml:space="preserve"> in exhaustless patience and great conscientiousness, as displayed in the examination of sources and helps. Many of his works are consequently still indispensable as aids in their special fields.</w:t>
      </w:r>
    </w:p>
    <w:p w:rsidR="00000000" w:rsidRPr="00DC03A0" w:rsidRDefault="00DC03A0">
      <w:pPr>
        <w:pStyle w:val="Textebrut"/>
        <w:rPr>
          <w:rFonts w:ascii="SBL Greek" w:hAnsi="SBL Greek"/>
        </w:rPr>
      </w:pPr>
      <w:r w:rsidRPr="00DC03A0">
        <w:rPr>
          <w:rFonts w:ascii="SBL Greek" w:hAnsi="SBL Greek" w:cs="Courier New"/>
        </w:rPr>
        <w:t>Walch's most important works are, Antiquitates Palii Philos.</w:t>
      </w:r>
      <w:r w:rsidRPr="00DC03A0">
        <w:rPr>
          <w:rFonts w:ascii="SBL Greek" w:hAnsi="SBL Greek" w:cs="Courier New"/>
        </w:rPr>
        <w:t xml:space="preserve"> Vet. Christ. (Jena, 1746): — Hist. Patriarch. Jud. (1751): — Wahrhafte Gesch. d. Cath. v. Bora (Halle, 1751-54, 2 vols.): — Gesch. d. ev. luth. Rel. etc. (Jena, 1753): — Hist. Adoptianorum (1755, given in revised form in vol. 9 of the Ketzergeschl.): — Ge</w:t>
      </w:r>
      <w:r w:rsidRPr="00DC03A0">
        <w:rPr>
          <w:rFonts w:ascii="SBL Greek" w:hAnsi="SBL Greek" w:cs="Courier New"/>
        </w:rPr>
        <w:t>danken v. d. Gesch. d. Glaubenslehre (1756; 2d ed. 1764): — Entwurfeiner vollst. hist. d. rom. Papste (Gött. 1756; 2d ed. 1758): — Entweine vollst. Hist. d. Kirchenversammlunyen (Leips. 1759): — Hist. Protopaschitarum (1760): — Grundsatze d. natürl. Gottes</w:t>
      </w:r>
      <w:r w:rsidRPr="00DC03A0">
        <w:rPr>
          <w:rFonts w:ascii="SBL Greek" w:hAnsi="SBL Greek" w:cs="Courier New"/>
        </w:rPr>
        <w:t>gelahrtheit (1760, etc.): — Grundsdtze d. Kirchenhist. d. Neuen Testaments (1761; in a 3d enlarged ed. by Schulz, 1792): — Entwurfeiner vollst. Hist. d. Ketzeereiens, Spuftungen u. Religionss</w:t>
      </w:r>
      <w:r w:rsidRPr="00DC03A0">
        <w:rPr>
          <w:rFonts w:ascii="SBL Greek" w:hAnsi="SBL Greek" w:cs="Courier New"/>
          <w:rtl/>
        </w:rPr>
        <w:t>tr</w:t>
      </w:r>
      <w:r w:rsidRPr="00DC03A0">
        <w:rPr>
          <w:rFonts w:ascii="SBL Greek" w:hAnsi="SBL Greek" w:cs="Courier New"/>
        </w:rPr>
        <w:t>eitigkeiten, etc. (Leips. 1762 sq., 11 pts., the concluding par</w:t>
      </w:r>
      <w:r w:rsidRPr="00DC03A0">
        <w:rPr>
          <w:rFonts w:ascii="SBL Greek" w:hAnsi="SBL Greek" w:cs="Courier New"/>
        </w:rPr>
        <w:t>t, reaching down to the 9th cent., by Spittler), his principal work: — Breviar A Symbol. Eccl. Luth. (Gött. 1765, etc.): — Biblioth. Symbol. Vetus (Lemgo, 1770): — Kritische Unters.v. Gebrauch.d. heil. Schrift... in den ersten drei Jahrh. (Leips. 1779). Co</w:t>
      </w:r>
      <w:r w:rsidRPr="00DC03A0">
        <w:rPr>
          <w:rFonts w:ascii="SBL Greek" w:hAnsi="SBL Greek" w:cs="Courier New"/>
        </w:rPr>
        <w:t>mplete lists of Walch's works are given in Pütter, Vers. einer akadenm. Gelehrtengetsch. v. d. Universitit zu Göttingen, 1, 121 sq.; 2, 28 sq.; Meusel, Lex. verstorbezer deutsch. Schriftsteller, 14:345 sq.; Doring, Theologen Deutschlands im 18. u. 19. Jahr</w:t>
      </w:r>
      <w:r w:rsidRPr="00DC03A0">
        <w:rPr>
          <w:rFonts w:ascii="SBL Greek" w:hAnsi="SBL Greek" w:cs="Courier New"/>
        </w:rPr>
        <w:t>h. 4:615 sq. For biographical notices of Walch, see Heumann and Less, Memorial of the Gött. Faculty in  Honor of C. W. F. Walch (Gött. 1784); Heyne, Eulog. Ven. Walchii (1784, fol.); Winckler</w:t>
      </w:r>
      <w:r w:rsidRPr="00DC03A0">
        <w:rPr>
          <w:rFonts w:ascii="SBL Greek" w:hAnsi="SBL Greek" w:cs="Courier New"/>
          <w:rtl/>
        </w:rPr>
        <w:t xml:space="preserve">, </w:t>
      </w:r>
      <w:r w:rsidRPr="00DC03A0">
        <w:rPr>
          <w:rFonts w:ascii="SBL Greek" w:hAnsi="SBL Greek" w:cs="Courier New"/>
        </w:rPr>
        <w:t>Nachir. v. niedersdchsischen Leuten, 2, 101. For a characteriza</w:t>
      </w:r>
      <w:r w:rsidRPr="00DC03A0">
        <w:rPr>
          <w:rFonts w:ascii="SBL Greek" w:hAnsi="SBL Greek" w:cs="Courier New"/>
        </w:rPr>
        <w:t>tion, see Baur, Epochen d. kirchl. Geschichtschreibung (Tüb. 1852), p. 145 sq. See Herzog, Real 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Walch, Johann Ernst Immanuel[[@Headword:Walch, Johann Ernst Immanuel]]</w:t>
      </w:r>
    </w:p>
    <w:p w:rsidR="00000000" w:rsidRPr="00DC03A0" w:rsidRDefault="00DC03A0">
      <w:pPr>
        <w:pStyle w:val="Textebrut"/>
        <w:rPr>
          <w:rFonts w:ascii="SBL Greek" w:hAnsi="SBL Greek"/>
        </w:rPr>
      </w:pPr>
      <w:r w:rsidRPr="00DC03A0">
        <w:rPr>
          <w:rFonts w:ascii="SBL Greek" w:hAnsi="SBL Greek" w:cs="Courier New"/>
        </w:rPr>
        <w:t xml:space="preserve">             brother of Christian, and the first-born son of Johann </w:t>
      </w:r>
      <w:r w:rsidRPr="00DC03A0">
        <w:rPr>
          <w:rFonts w:ascii="SBL Greek" w:hAnsi="SBL Greek" w:cs="Courier New"/>
        </w:rPr>
        <w:t>Georg (q.v.), was born in 1725. In 1750 he became professor of philosophy, and later of oratory and poetry. He was a man of wide philological and antiquarian learning, and also versed in physics. He published, Diss. in Acta Apostol. (1756 sq.) in which his</w:t>
      </w:r>
      <w:r w:rsidRPr="00DC03A0">
        <w:rPr>
          <w:rFonts w:ascii="SBL Greek" w:hAnsi="SBL Greek" w:cs="Courier New"/>
        </w:rPr>
        <w:t xml:space="preserve"> archaeological knowledge was applied to the exposition of the New Test. After his death appeared Observatt. in Matthew ex Graec. Inscriptt. (, Jena, 1779): — Antiq. Symbol. quibus Symbol. Apost. Hist. Illustr. (ibid. 1772): — Progr. de Peccato in Spir. Sa</w:t>
      </w:r>
      <w:r w:rsidRPr="00DC03A0">
        <w:rPr>
          <w:rFonts w:ascii="SBL Greek" w:hAnsi="SBL Greek" w:cs="Courier New"/>
        </w:rPr>
        <w:t>nct. (ibid. 1751-60): — Marmor Hisp. Antiq. Vex. Chhrist. LNeron. insigne Docum. (ibid. 1750, 4to): — and Persecut. Christ Neron. in Hisp. etc. (ibid. 1753): — Christian. sub Diocleti</w:t>
      </w:r>
      <w:r w:rsidRPr="00DC03A0">
        <w:rPr>
          <w:rFonts w:ascii="SBL Greek" w:hAnsi="SBL Greek" w:cs="Courier New"/>
          <w:rtl/>
        </w:rPr>
        <w:t>an</w:t>
      </w:r>
      <w:r w:rsidRPr="00DC03A0">
        <w:rPr>
          <w:rFonts w:ascii="SBL Greek" w:hAnsi="SBL Greek" w:cs="Courier New"/>
        </w:rPr>
        <w:t>o in Hisp. Persecut. etc. (1751). See Doring, Theologen Deutschlands im</w:t>
      </w:r>
      <w:r w:rsidRPr="00DC03A0">
        <w:rPr>
          <w:rFonts w:ascii="SBL Greek" w:hAnsi="SBL Greek" w:cs="Courier New"/>
        </w:rPr>
        <w:t xml:space="preserve"> 18. u. 19. Jahrhundeft, 4:615 sq.;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Walch, Johann Georg[[@Headword:Walch, Johann Georg]]</w:t>
      </w:r>
    </w:p>
    <w:p w:rsidR="00000000" w:rsidRPr="00DC03A0" w:rsidRDefault="00DC03A0">
      <w:pPr>
        <w:pStyle w:val="Textebrut"/>
        <w:rPr>
          <w:rFonts w:ascii="SBL Greek" w:hAnsi="SBL Greek"/>
        </w:rPr>
      </w:pPr>
      <w:r w:rsidRPr="00DC03A0">
        <w:rPr>
          <w:rFonts w:ascii="SBL Greek" w:hAnsi="SBL Greek" w:cs="Courier New"/>
        </w:rPr>
        <w:t>             a Jena theologian, the father of Johann Ernst Immanuel and Christian Wilhelm Franz Walch (q.v.), was born in 1693. He en</w:t>
      </w:r>
      <w:r w:rsidRPr="00DC03A0">
        <w:rPr>
          <w:rFonts w:ascii="SBL Greek" w:hAnsi="SBL Greek" w:cs="Courier New"/>
        </w:rPr>
        <w:t>tered the University of Leipsic in 1710, and became master in 1713. His earliest literary endeavors were philological. He edited the academical discourses of Cellarius and a series of ancient Latin authors, including Ovid and Lactantius. In 1716 he wrote t</w:t>
      </w:r>
      <w:r w:rsidRPr="00DC03A0">
        <w:rPr>
          <w:rFonts w:ascii="SBL Greek" w:hAnsi="SBL Greek" w:cs="Courier New"/>
        </w:rPr>
        <w:t>he valued Historia Critica Lat. Linguae. In the same year he established himself at Jena, where he became professor of oratory in 1719, and afterwards of poetry also, and where he was associated with Buddeus, who bestowed on him his only daughter in marria</w:t>
      </w:r>
      <w:r w:rsidRPr="00DC03A0">
        <w:rPr>
          <w:rFonts w:ascii="SBL Greek" w:hAnsi="SBL Greek" w:cs="Courier New"/>
        </w:rPr>
        <w:t>ge. In 1723 he entered the arena of philosophical discussion with his Gedanken vom philosophischen Naturell; and again</w:t>
      </w:r>
      <w:r w:rsidRPr="00DC03A0">
        <w:rPr>
          <w:rFonts w:ascii="SBL Greek" w:hAnsi="SBL Greek" w:cs="Courier New"/>
          <w:rtl/>
        </w:rPr>
        <w:t xml:space="preserve">, </w:t>
      </w:r>
      <w:r w:rsidRPr="00DC03A0">
        <w:rPr>
          <w:rFonts w:ascii="SBL Greek" w:hAnsi="SBL Greek" w:cs="Courier New"/>
        </w:rPr>
        <w:t>in 1724 and 1725, with rejoinders to Wolf's review of Buddeus's Bedenken üb. d. Wolfsche Philosophie. In 1726 he published a Philosophis</w:t>
      </w:r>
      <w:r w:rsidRPr="00DC03A0">
        <w:rPr>
          <w:rFonts w:ascii="SBL Greek" w:hAnsi="SBL Greek" w:cs="Courier New"/>
        </w:rPr>
        <w:t>ches Lexikon, which attained a fourth edition in 1775; and in 1727 an Einl. in d. Philosophie, and Observatt. in Nov. Test. Libros, quarum I Pars ea Continet Loca quce ex Hist. Philos. Illustr. He united with Buddeus in holding fast to the old Lutheran ort</w:t>
      </w:r>
      <w:r w:rsidRPr="00DC03A0">
        <w:rPr>
          <w:rFonts w:ascii="SBL Greek" w:hAnsi="SBL Greek" w:cs="Courier New"/>
        </w:rPr>
        <w:t>hodoxy, though his reception of natural theology had  destroyed the old theoretical basis of that orthodoxy; and, at the same time, his views had received an infusion of Pietism, which prevented him from sustaining a hostile attitude towards that movement.</w:t>
      </w:r>
      <w:r w:rsidRPr="00DC03A0">
        <w:rPr>
          <w:rFonts w:ascii="SBL Greek" w:hAnsi="SBL Greek" w:cs="Courier New"/>
        </w:rPr>
        <w:t xml:space="preserve"> In 1724 he was made theological professor extraordinary, doctor of theology in 1726, professor in ordinary in 1728, a</w:t>
      </w:r>
      <w:r w:rsidRPr="00DC03A0">
        <w:rPr>
          <w:rFonts w:ascii="SBL Greek" w:hAnsi="SBL Greek" w:cs="Courier New"/>
          <w:rtl/>
        </w:rPr>
        <w:t>nd</w:t>
      </w:r>
      <w:r w:rsidRPr="00DC03A0">
        <w:rPr>
          <w:rFonts w:ascii="SBL Greek" w:hAnsi="SBL Greek" w:cs="Courier New"/>
        </w:rPr>
        <w:t xml:space="preserve"> professor primarius in 1750. </w:t>
      </w:r>
    </w:p>
    <w:p w:rsidR="00000000" w:rsidRPr="00DC03A0" w:rsidRDefault="00DC03A0">
      <w:pPr>
        <w:pStyle w:val="Textebrut"/>
        <w:rPr>
          <w:rFonts w:ascii="SBL Greek" w:hAnsi="SBL Greek"/>
        </w:rPr>
      </w:pPr>
      <w:r w:rsidRPr="00DC03A0">
        <w:rPr>
          <w:rFonts w:ascii="SBL Greek" w:hAnsi="SBL Greek" w:cs="Courier New"/>
        </w:rPr>
        <w:t>Four years later he attained the rank of ecclesiastical councilor to the court of Saxe-Weimar. He wrote a</w:t>
      </w:r>
      <w:r w:rsidRPr="00DC03A0">
        <w:rPr>
          <w:rFonts w:ascii="SBL Greek" w:hAnsi="SBL Greek" w:cs="Courier New"/>
        </w:rPr>
        <w:t xml:space="preserve"> number of compends for use in his lecture rooms, which are distinguished by a comprehensive survey of the literature bearing upon his subjects; e.g. an introduction in Christian ethics; and others into systematic theology, polemical theology, and the theo</w:t>
      </w:r>
      <w:r w:rsidRPr="00DC03A0">
        <w:rPr>
          <w:rFonts w:ascii="SBL Greek" w:hAnsi="SBL Greek" w:cs="Courier New"/>
        </w:rPr>
        <w:t>logical sciences (the latter, 1737, 4to; 2nd ed. much enlarged, 1753, 8vo). The history of theological literature is' his debtor for valuable service, beginning with the publication of Bosii Introd. in Notit. Scriptorun. Eccl. (Jena, 1733). His Biblioth. T</w:t>
      </w:r>
      <w:r w:rsidRPr="00DC03A0">
        <w:rPr>
          <w:rFonts w:ascii="SBL Greek" w:hAnsi="SBL Greek" w:cs="Courier New"/>
        </w:rPr>
        <w:t>heol. Selecta Litterar. Adiot. (ibid. 1757-65, 4 vols.) is still valuable, as is also the Biblioth. Patrist. Litter. Annot. Instr. (ibid. 1770; re</w:t>
      </w:r>
      <w:r w:rsidRPr="00DC03A0">
        <w:rPr>
          <w:rFonts w:ascii="SBL Greek" w:hAnsi="SBL Greek" w:cs="Courier New"/>
          <w:rtl/>
        </w:rPr>
        <w:t>vi</w:t>
      </w:r>
      <w:r w:rsidRPr="00DC03A0">
        <w:rPr>
          <w:rFonts w:ascii="SBL Greek" w:hAnsi="SBL Greek" w:cs="Courier New"/>
        </w:rPr>
        <w:t>sed by Danz, 1834). The publication of Luther's complete works (1740-52; 24 vols.), and of the Book of Chris</w:t>
      </w:r>
      <w:r w:rsidRPr="00DC03A0">
        <w:rPr>
          <w:rFonts w:ascii="SBL Greek" w:hAnsi="SBL Greek" w:cs="Courier New"/>
        </w:rPr>
        <w:t xml:space="preserve">tian Concord (1750, Germ. and Lat. with historical notes), to which he added an Introd. in Libr. Symb. Eccl. Luther. (1752, 4to), is also worthy of note. The remaining more important works of Walch are two introductions to polemical theology, Theol. Einl. </w:t>
      </w:r>
      <w:r w:rsidRPr="00DC03A0">
        <w:rPr>
          <w:rFonts w:ascii="SBL Greek" w:hAnsi="SBL Greek" w:cs="Courier New"/>
        </w:rPr>
        <w:t xml:space="preserve">in d. vornehmsten Religionsstreitigkeiten, etc. (1724), intended to supplement the oral lectures of Buddeus, and Hist. u. theol. Einl. in d. Reliionssteitigkeitig en welche sonderlich ausser d. ev. luth. Kirche entstanden (1733-36, 5 vols.). An Einleitung </w:t>
      </w:r>
      <w:r w:rsidRPr="00DC03A0">
        <w:rPr>
          <w:rFonts w:ascii="SBL Greek" w:hAnsi="SBL Greek" w:cs="Courier New"/>
        </w:rPr>
        <w:t>to the religious controversies within the pale of the Lutheran Church (1730-39, 5 vols.) formed the complement to the last-named work. Other works</w:t>
      </w:r>
      <w:r w:rsidRPr="00DC03A0">
        <w:rPr>
          <w:rFonts w:ascii="SBL Greek" w:hAnsi="SBL Greek" w:cs="Courier New"/>
          <w:rtl/>
        </w:rPr>
        <w:t xml:space="preserve"> d</w:t>
      </w:r>
      <w:r w:rsidRPr="00DC03A0">
        <w:rPr>
          <w:rFonts w:ascii="SBL Greek" w:hAnsi="SBL Greek" w:cs="Courier New"/>
        </w:rPr>
        <w:t>eserving of mention are his Miscell. Sacra s. Com. ad Hist. Eccl. Sanctioresque Discipl. Pert. (Amst. 1744):</w:t>
      </w:r>
      <w:r w:rsidRPr="00DC03A0">
        <w:rPr>
          <w:rFonts w:ascii="SBL Greek" w:hAnsi="SBL Greek" w:cs="Courier New"/>
        </w:rPr>
        <w:t xml:space="preserve"> his comprehensive Hist. Eccl. N.T. Variis Observatt. III. (1744) to the end of the 4th century: — and his Hist. Controverss. Graec. et Lat. de Process. Spirit. Sancti (Jena, 1751). Walch was a preacher as well as a scholar, and his interest in preaching i</w:t>
      </w:r>
      <w:r w:rsidRPr="00DC03A0">
        <w:rPr>
          <w:rFonts w:ascii="SBL Greek" w:hAnsi="SBL Greek" w:cs="Courier New"/>
        </w:rPr>
        <w:t xml:space="preserve">s attested by a Samm lung kleiner Schriften v. d. gottgefolligen Art zu predigen (1746). Despite his growing decrepitude, he was able to complete his Biblioth. Patr. He died in 1775. See Walch [C. W. F.], Leben u. Karakter von Dr. J. G. Walch (Jena, 1777, </w:t>
      </w:r>
      <w:r w:rsidRPr="00DC03A0">
        <w:rPr>
          <w:rFonts w:ascii="SBL Greek" w:hAnsi="SBL Greek" w:cs="Courier New"/>
        </w:rPr>
        <w:t>4to); Meusel, Lexikon verstorbener deutscher Schriftsteller, 14:360; Doring, Theologen Deutschlands im 18. u. 19. Jahrhundert, 4:615. — Herzog, Re</w:t>
      </w:r>
      <w:r w:rsidRPr="00DC03A0">
        <w:rPr>
          <w:rFonts w:ascii="SBL Greek" w:hAnsi="SBL Greek" w:cs="Courier New"/>
          <w:rtl/>
        </w:rPr>
        <w:t>al</w:t>
      </w:r>
      <w:r w:rsidRPr="00DC03A0">
        <w:rPr>
          <w:rFonts w:ascii="SBL Greek" w:hAnsi="SBL Greek" w:cs="Courier New"/>
        </w:rPr>
        <w:t xml:space="preserve">-Encyklop.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Walcott, Mackenzie E.C[[@Headword:Walcott, Mackenzie E.C]]</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 xml:space="preserve">minister of the Church of England, was born at Bath, December 15, 1821. He was educated at Winchester and Oxford, at a very early period in life entered upon authorship, and for more than thirty years issued a constant succession of works on topographical </w:t>
      </w:r>
      <w:r w:rsidRPr="00DC03A0">
        <w:rPr>
          <w:rFonts w:ascii="SBL Greek" w:hAnsi="SBL Greek" w:cs="Courier New"/>
        </w:rPr>
        <w:t>and ecclesiastical history. As a curate of the churches of St. Margaret and St. James, Westminster, he' was naturally drawn to the story of the historical associations connected with those parishes. His three volumes on the narrative of Westminster, and th</w:t>
      </w:r>
      <w:r w:rsidRPr="00DC03A0">
        <w:rPr>
          <w:rFonts w:ascii="SBL Greek" w:hAnsi="SBL Greek" w:cs="Courier New"/>
        </w:rPr>
        <w:t>e two most famous parish churches which bear its name, were published before 1851. In that year he published The English Ordinal: its History, Validity, and Catholicity; with an Introduction, The Three Holy Orders of Ministers in the Ch</w:t>
      </w:r>
      <w:r w:rsidRPr="00DC03A0">
        <w:rPr>
          <w:rFonts w:ascii="SBL Greek" w:hAnsi="SBL Greek" w:cs="Courier New"/>
          <w:rtl/>
        </w:rPr>
        <w:t>ur</w:t>
      </w:r>
      <w:r w:rsidRPr="00DC03A0">
        <w:rPr>
          <w:rFonts w:ascii="SBL Greek" w:hAnsi="SBL Greek" w:cs="Courier New"/>
        </w:rPr>
        <w:t>ch. In 1863 he was</w:t>
      </w:r>
      <w:r w:rsidRPr="00DC03A0">
        <w:rPr>
          <w:rFonts w:ascii="SBL Greek" w:hAnsi="SBL Greek" w:cs="Courier New"/>
        </w:rPr>
        <w:t xml:space="preserve"> appointed to the precentorship and prebendal stall of Oving, at Chichester, and illustrated the history of the cathedral to which he was attached by numerous volumes on its bishops and episcopal registers. He died at London, December 22, 1880. Besides the</w:t>
      </w:r>
      <w:r w:rsidRPr="00DC03A0">
        <w:rPr>
          <w:rFonts w:ascii="SBL Greek" w:hAnsi="SBL Greek" w:cs="Courier New"/>
        </w:rPr>
        <w:t xml:space="preserve"> writings already mentioned, he published, Sacred Archaeology (Lond. 1868): — Traditions and Customs of Cathedrals (1872): — The Constitutions and Canons Ecclesiastical of the Church of England (1874): — Church-work and Life in English Minsters (1880). Mr.</w:t>
      </w:r>
      <w:r w:rsidRPr="00DC03A0">
        <w:rPr>
          <w:rFonts w:ascii="SBL Greek" w:hAnsi="SBL Greek" w:cs="Courier New"/>
        </w:rPr>
        <w:t xml:space="preserve"> Walcott was also a frequent contributor to the Transactions of the British Archaeological Association and the Royal Society of Literature. (B.P.)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 Samuel Gottlieb[[@Headword:Wald, Samuel Gottlieb]]</w:t>
      </w:r>
    </w:p>
    <w:p w:rsidR="00000000" w:rsidRPr="00DC03A0" w:rsidRDefault="00DC03A0">
      <w:pPr>
        <w:pStyle w:val="Textebrut"/>
        <w:rPr>
          <w:rFonts w:ascii="SBL Greek" w:hAnsi="SBL Greek"/>
        </w:rPr>
      </w:pPr>
      <w:r w:rsidRPr="00DC03A0">
        <w:rPr>
          <w:rFonts w:ascii="SBL Greek" w:hAnsi="SBL Greek" w:cs="Courier New"/>
        </w:rPr>
        <w:t>             a Protestant theologian of Germa</w:t>
      </w:r>
      <w:r w:rsidRPr="00DC03A0">
        <w:rPr>
          <w:rFonts w:ascii="SBL Greek" w:hAnsi="SBL Greek" w:cs="Courier New"/>
        </w:rPr>
        <w:t>ny, was born at Breslau, Oct. 17, 1762, He studied at Halle and Leipsic. In the latter place he received the degree of master on presenting a dissertation Cur arum in Historiam-Textus Vaticinorum Danielis Specimen Primum, and was thus entitled to lecture p</w:t>
      </w:r>
      <w:r w:rsidRPr="00DC03A0">
        <w:rPr>
          <w:rFonts w:ascii="SBL Greek" w:hAnsi="SBL Greek" w:cs="Courier New"/>
        </w:rPr>
        <w:t>ublicly. Being a pupil of Semler, Wald followed the master in the grammatico-historical interpretation of the Scriptures. In 1786 he was called as professor of Greek to Konigsberg, and in 1793 the University of Erlangen made him doctor of theology on prese</w:t>
      </w:r>
      <w:r w:rsidRPr="00DC03A0">
        <w:rPr>
          <w:rFonts w:ascii="SBL Greek" w:hAnsi="SBL Greek" w:cs="Courier New"/>
        </w:rPr>
        <w:t>nting £ dissertation De Vita, Scriptis et Systemate Mystico Sebastiani Franci. For more than twenty years, Wall labored as teacher and preacher in Konigsberg, and died Feb. 22, 1828. He published, Progr. Sp</w:t>
      </w:r>
      <w:r w:rsidRPr="00DC03A0">
        <w:rPr>
          <w:rFonts w:ascii="SBL Greek" w:hAnsi="SBL Greek" w:cs="Courier New"/>
          <w:rtl/>
        </w:rPr>
        <w:t>ic</w:t>
      </w:r>
      <w:r w:rsidRPr="00DC03A0">
        <w:rPr>
          <w:rFonts w:ascii="SBL Greek" w:hAnsi="SBL Greek" w:cs="Courier New"/>
        </w:rPr>
        <w:t>ilegiumn Variarum Lectionum Codd. IV Veteris Tes</w:t>
      </w:r>
      <w:r w:rsidRPr="00DC03A0">
        <w:rPr>
          <w:rFonts w:ascii="SBL Greek" w:hAnsi="SBL Greek" w:cs="Courier New"/>
        </w:rPr>
        <w:t>tamenti febr. Vratislaviensium (Lips. 1784): — M. A. Flaminii in Librum Psalnorum Brevis Explanatio.. Curavit et Prcefatus est (Halae, 1785): — Progr. Controversio de Bonorum Operum Necessitate inter Musculum et Praetorium Agitata (Lips. 1786): — Theologic</w:t>
      </w:r>
      <w:r w:rsidRPr="00DC03A0">
        <w:rPr>
          <w:rFonts w:ascii="SBL Greek" w:hAnsi="SBL Greek" w:cs="Courier New"/>
        </w:rPr>
        <w:t>e Symbolicae Lutheranae Descriptio (Halae, cod.): — De Vituperio Neologorum (Regiom. 1787): — Diss. de Vera Vi Vocabulorum νόμος et πίστις in Epistola Pauli ad Romanos (ibid. 1788), etc. See Doring, Die gelehrten Theologen Deutschlands, 4:647 sq.; Fürst, B</w:t>
      </w:r>
      <w:r w:rsidRPr="00DC03A0">
        <w:rPr>
          <w:rFonts w:ascii="SBL Greek" w:hAnsi="SBL Greek" w:cs="Courier New"/>
        </w:rPr>
        <w:t>ibl. Jud. 3, 491.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 Wilhelm[[@Headword:Wald, Wilhelm]]</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March 8, 1795, at Konigsberg, where he also died, Nov. 6, 1879, as superintendent and doctor of theology. In 1826 he was appo</w:t>
      </w:r>
      <w:r w:rsidRPr="00DC03A0">
        <w:rPr>
          <w:rFonts w:ascii="SBL Greek" w:hAnsi="SBL Greek" w:cs="Courier New"/>
        </w:rPr>
        <w:t>inted pastor of the Haberberger Church in his native place, where he labored for fifty-two years. His literary productions are some Sermons, which were printed by request. See Neue evangel. Kirchenzeitung, 1879, p. 739 sq.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Waldau, Georg Ernst[[@Headword:Waldau, Georg Ernst]]</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March 25, 1745, at Nuremberg. He studied from 1763 to 1767 at Altdorf and Leipsic. After completing his studies, he returned to his native place,</w:t>
      </w:r>
      <w:r w:rsidRPr="00DC03A0">
        <w:rPr>
          <w:rFonts w:ascii="SBL Greek" w:hAnsi="SBL Greek" w:cs="Courier New"/>
        </w:rPr>
        <w:t xml:space="preserve"> where he was appointed vicar of St. Clara's. In 1789 he was made professor of Church history, and occupied that position until his death, April 27, 1817. He wrote, Dissertatio Exegetica ad Revelation 3, 7 (Lips. 1767). Usus Versionis Alexandrinae in Inter</w:t>
      </w:r>
      <w:r w:rsidRPr="00DC03A0">
        <w:rPr>
          <w:rFonts w:ascii="SBL Greek" w:hAnsi="SBL Greek" w:cs="Courier New"/>
        </w:rPr>
        <w:t>pretatione Novi. Testamenti (Altdorf, 1770): —  besides, he published sermons, ascetical works, etc. See Doring, Die gelehrten Theologem Deutschlands, 4:650 sq.; Winer, Handbuch der theol. Lit. (Index in vol. 2); Koch, Gesch. des deutschen Kirchenliedes, 6</w:t>
      </w:r>
      <w:r w:rsidRPr="00DC03A0">
        <w:rPr>
          <w:rFonts w:ascii="SBL Greek" w:hAnsi="SBL Greek" w:cs="Courier New"/>
        </w:rPr>
        <w:t>:224 sq.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Waldby, Robert, D.D[[@Headword:Waldby, Robert, D.D]]</w:t>
      </w:r>
    </w:p>
    <w:p w:rsidR="00000000" w:rsidRPr="00DC03A0" w:rsidRDefault="00DC03A0">
      <w:pPr>
        <w:pStyle w:val="Textebrut"/>
        <w:rPr>
          <w:rFonts w:ascii="SBL Greek" w:hAnsi="SBL Greek"/>
        </w:rPr>
      </w:pPr>
      <w:r w:rsidRPr="00DC03A0">
        <w:rPr>
          <w:rFonts w:ascii="SBL Greek" w:hAnsi="SBL Greek" w:cs="Courier New"/>
        </w:rPr>
        <w:t>             an Irish prelate, was born in the city of York, and received the rudiments of his education in the abbey of Tickell, in Yorkshire. He became divinity professor at Toul</w:t>
      </w:r>
      <w:r w:rsidRPr="00DC03A0">
        <w:rPr>
          <w:rFonts w:ascii="SBL Greek" w:hAnsi="SBL Greek" w:cs="Courier New"/>
        </w:rPr>
        <w:t xml:space="preserve">ouse. In 1383 he was sent by Richard II to treat with John, duke of Lancaster, another time to negotiate a neutral league with Charles, king of Navarre, and a third to effect the reduction of John, earl of Armagnac, to true obedience. In 1391 he succeeded </w:t>
      </w:r>
      <w:r w:rsidRPr="00DC03A0">
        <w:rPr>
          <w:rFonts w:ascii="SBL Greek" w:hAnsi="SBL Greek" w:cs="Courier New"/>
        </w:rPr>
        <w:t>to the see of Dublin. In 1392 he was constituted chancellor of Ireland. In 1395 he was summoned to a great council to be held at Kilkenny. He was translated to the see of Chichester, and from that promoted to the archbishopric of York. He died in 1397. See</w:t>
      </w:r>
      <w:r w:rsidRPr="00DC03A0">
        <w:rPr>
          <w:rFonts w:ascii="SBL Greek" w:hAnsi="SBL Greek" w:cs="Courier New"/>
        </w:rPr>
        <w:t xml:space="preserve"> D'Alton, Memoirs of the Archbishops of Dublin, page 146.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Waldegrave, Samuel[[@Headword:Waldegrave, Samuel]]</w:t>
      </w:r>
    </w:p>
    <w:p w:rsidR="00000000" w:rsidRPr="00DC03A0" w:rsidRDefault="00DC03A0">
      <w:pPr>
        <w:pStyle w:val="Textebrut"/>
        <w:rPr>
          <w:rFonts w:ascii="SBL Greek" w:hAnsi="SBL Greek"/>
        </w:rPr>
      </w:pPr>
      <w:r w:rsidRPr="00DC03A0">
        <w:rPr>
          <w:rFonts w:ascii="SBL Greek" w:hAnsi="SBL Greek" w:cs="Courier New"/>
        </w:rPr>
        <w:t>             an Anglican prelate, son of the eighth earl of Waldegrave, was born in 1817. He received a careful religious training; graduated</w:t>
      </w:r>
      <w:r w:rsidRPr="00DC03A0">
        <w:rPr>
          <w:rFonts w:ascii="SBL Greek" w:hAnsi="SBL Greek" w:cs="Courier New"/>
        </w:rPr>
        <w:t xml:space="preserve"> at Baliol College, Oxford, in 1839, taking double first-class honors; and was admitted into holy orders in 1842 at Oxford, and ordained to the curacy of St. Ebbe's in that city. In 1849 he was elected fellow of All-Souls, and in 1853 was appointed Bampton</w:t>
      </w:r>
      <w:r w:rsidRPr="00DC03A0">
        <w:rPr>
          <w:rFonts w:ascii="SBL Greek" w:hAnsi="SBL Greek" w:cs="Courier New"/>
        </w:rPr>
        <w:t xml:space="preserve"> lecturer. In 1857 he was appointed canon of Salisbury Cathedral, and in 1860 was called to preside over the diocese of Carlisle, which office he held until his death, Oct. 1, 1869. Bishop Waldegrave was humble and devoted, an excellent pastor, and an inde</w:t>
      </w:r>
      <w:r w:rsidRPr="00DC03A0">
        <w:rPr>
          <w:rFonts w:ascii="SBL Greek" w:hAnsi="SBL Greek" w:cs="Courier New"/>
        </w:rPr>
        <w:t>fatigable worker. He published, among other works, The Way of Peace, or Teaching of Scripture concerning Justi</w:t>
      </w:r>
      <w:r w:rsidRPr="00DC03A0">
        <w:rPr>
          <w:rFonts w:ascii="SBL Greek" w:hAnsi="SBL Greek" w:cs="Courier New"/>
          <w:rtl/>
        </w:rPr>
        <w:t>fi</w:t>
      </w:r>
      <w:r w:rsidRPr="00DC03A0">
        <w:rPr>
          <w:rFonts w:ascii="SBL Greek" w:hAnsi="SBL Greek" w:cs="Courier New"/>
        </w:rPr>
        <w:t>cation (Lond. 1848), in four sermons at Oxford: — New Testament Millenarianism (1866): — and Words of Eternal Life (1864), eighteen sermons.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Walden, Charles[[@Headword:Walden, Charles]]</w:t>
      </w:r>
    </w:p>
    <w:p w:rsidR="00000000" w:rsidRPr="00DC03A0" w:rsidRDefault="00DC03A0">
      <w:pPr>
        <w:pStyle w:val="Textebrut"/>
        <w:rPr>
          <w:rFonts w:ascii="SBL Greek" w:hAnsi="SBL Greek"/>
        </w:rPr>
      </w:pPr>
      <w:r w:rsidRPr="00DC03A0">
        <w:rPr>
          <w:rFonts w:ascii="SBL Greek" w:hAnsi="SBL Greek" w:cs="Courier New"/>
        </w:rPr>
        <w:t xml:space="preserve">             proceeded as a Wesleyan Methodist missionary to Western Africa in December, 1840. It was only for a brief season that the infant Church at Cape Coast </w:t>
      </w:r>
      <w:r w:rsidRPr="00DC03A0">
        <w:rPr>
          <w:rFonts w:ascii="SBL Greek" w:hAnsi="SBL Greek" w:cs="Courier New"/>
        </w:rPr>
        <w:t>enjoyed the advantage of his earnest ministry of the Word, his pastoral affection, and his pious example. He died July 29, 1841. See Wesleyan Conference Minutes, 1842.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Waldenses, Tae[[@Headword:Waldenses, Tae]]</w:t>
      </w:r>
    </w:p>
    <w:p w:rsidR="00000000" w:rsidRPr="00DC03A0" w:rsidRDefault="00DC03A0">
      <w:pPr>
        <w:pStyle w:val="Textebrut"/>
        <w:rPr>
          <w:rFonts w:ascii="SBL Greek" w:hAnsi="SBL Greek"/>
        </w:rPr>
      </w:pPr>
      <w:r w:rsidRPr="00DC03A0">
        <w:rPr>
          <w:rFonts w:ascii="SBL Greek" w:hAnsi="SBL Greek" w:cs="Courier New"/>
        </w:rPr>
        <w:t>             known also in ecclesiastic</w:t>
      </w:r>
      <w:r w:rsidRPr="00DC03A0">
        <w:rPr>
          <w:rFonts w:ascii="SBL Greek" w:hAnsi="SBL Greek" w:cs="Courier New"/>
        </w:rPr>
        <w:t>al history as Valdenses, and sometimes as Vaudois. Two theories have been broached to account for the origin of the name-the one that it is derived from Peter Waldo, the Lyonnese reformer; and the other that it is derived from “vallis,” a valley, the Valde</w:t>
      </w:r>
      <w:r w:rsidRPr="00DC03A0">
        <w:rPr>
          <w:rFonts w:ascii="SBL Greek" w:hAnsi="SBL Greek" w:cs="Courier New"/>
        </w:rPr>
        <w:t>nses or Waldenses being inhabitants of the valleys of Piedmont. Waddington, in his History of the Church, has given the authorities for both these theories.</w:t>
      </w:r>
    </w:p>
    <w:p w:rsidR="00000000" w:rsidRPr="00DC03A0" w:rsidRDefault="00DC03A0">
      <w:pPr>
        <w:pStyle w:val="Textebrut"/>
        <w:rPr>
          <w:rFonts w:ascii="SBL Greek" w:hAnsi="SBL Greek"/>
        </w:rPr>
      </w:pPr>
      <w:r w:rsidRPr="00DC03A0">
        <w:rPr>
          <w:rFonts w:ascii="SBL Greek" w:hAnsi="SBL Greek" w:cs="Courier New"/>
        </w:rPr>
        <w:t xml:space="preserve">I. Doctrines. — The doctrinal views of the Waldenses agree essentially with those of the Reformers </w:t>
      </w:r>
      <w:r w:rsidRPr="00DC03A0">
        <w:rPr>
          <w:rFonts w:ascii="SBL Greek" w:hAnsi="SBL Greek" w:cs="Courier New"/>
        </w:rPr>
        <w:t xml:space="preserve">of the 16th century. W. Carlos Martyn, in his History of the Huguenots, thus states their doctrinal tenets:  </w:t>
      </w:r>
    </w:p>
    <w:p w:rsidR="00000000" w:rsidRPr="00DC03A0" w:rsidRDefault="00DC03A0">
      <w:pPr>
        <w:pStyle w:val="Textebrut"/>
        <w:rPr>
          <w:rFonts w:ascii="SBL Greek" w:hAnsi="SBL Greek"/>
        </w:rPr>
      </w:pPr>
      <w:r w:rsidRPr="00DC03A0">
        <w:rPr>
          <w:rFonts w:ascii="SBL Greek" w:hAnsi="SBL Greek" w:cs="Courier New"/>
        </w:rPr>
        <w:t xml:space="preserve">1. The Waldenses, or Vaudois, hold the Holy Scriptures to be the sources of faith and religion, without regard to the authority of the fathers or </w:t>
      </w:r>
      <w:r w:rsidRPr="00DC03A0">
        <w:rPr>
          <w:rFonts w:ascii="SBL Greek" w:hAnsi="SBL Greek" w:cs="Courier New"/>
        </w:rPr>
        <w:t>to tradition; and though they principally use the New Test., yet, as Usher proves from Reinier and others, they regard the Old also as canonical Scripture. From their greater use of the New Test., their adversaries charged them, however, with despising the</w:t>
      </w:r>
      <w:r w:rsidRPr="00DC03A0">
        <w:rPr>
          <w:rFonts w:ascii="SBL Greek" w:hAnsi="SBL Greek" w:cs="Courier New"/>
        </w:rPr>
        <w:t xml:space="preserve"> Old Test.</w:t>
      </w:r>
    </w:p>
    <w:p w:rsidR="00000000" w:rsidRPr="00DC03A0" w:rsidRDefault="00DC03A0">
      <w:pPr>
        <w:pStyle w:val="Textebrut"/>
        <w:rPr>
          <w:rFonts w:ascii="SBL Greek" w:hAnsi="SBL Greek"/>
        </w:rPr>
      </w:pPr>
      <w:r w:rsidRPr="00DC03A0">
        <w:rPr>
          <w:rFonts w:ascii="SBL Greek" w:hAnsi="SBL Greek" w:cs="Courier New"/>
        </w:rPr>
        <w:t>2. They hold the entire faith according to all the articles of the Apostles' Creed.</w:t>
      </w:r>
    </w:p>
    <w:p w:rsidR="00000000" w:rsidRPr="00DC03A0" w:rsidRDefault="00DC03A0">
      <w:pPr>
        <w:pStyle w:val="Textebrut"/>
        <w:rPr>
          <w:rFonts w:ascii="SBL Greek" w:hAnsi="SBL Greek"/>
        </w:rPr>
      </w:pPr>
      <w:r w:rsidRPr="00DC03A0">
        <w:rPr>
          <w:rFonts w:ascii="SBL Greek" w:hAnsi="SBL Greek" w:cs="Courier New"/>
        </w:rPr>
        <w:t>3. They reject all the external rites of the dominant Church excepting baptism and the sacrament of the Lord's supper; as, for instance, temples, vestments, imag</w:t>
      </w:r>
      <w:r w:rsidRPr="00DC03A0">
        <w:rPr>
          <w:rFonts w:ascii="SBL Greek" w:hAnsi="SBL Greek" w:cs="Courier New"/>
        </w:rPr>
        <w:t>es, crosses, pilgrimages, the religious worship of the holy relics, and the rest of the Roman sacraments; these they consider as inventions of Satan and of the flesh, full of superstition.</w:t>
      </w:r>
    </w:p>
    <w:p w:rsidR="00000000" w:rsidRPr="00DC03A0" w:rsidRDefault="00DC03A0">
      <w:pPr>
        <w:pStyle w:val="Textebrut"/>
        <w:rPr>
          <w:rFonts w:ascii="SBL Greek" w:hAnsi="SBL Greek"/>
        </w:rPr>
      </w:pPr>
      <w:r w:rsidRPr="00DC03A0">
        <w:rPr>
          <w:rFonts w:ascii="SBL Greek" w:hAnsi="SBL Greek" w:cs="Courier New"/>
        </w:rPr>
        <w:t>4. They reject the papal doctrine of purgatory, with masses or pray</w:t>
      </w:r>
      <w:r w:rsidRPr="00DC03A0">
        <w:rPr>
          <w:rFonts w:ascii="SBL Greek" w:hAnsi="SBL Greek" w:cs="Courier New"/>
        </w:rPr>
        <w:t>ers for the dead, acknowledging only two terminations of the earthly state heaven and hell.</w:t>
      </w:r>
    </w:p>
    <w:p w:rsidR="00000000" w:rsidRPr="00DC03A0" w:rsidRDefault="00DC03A0">
      <w:pPr>
        <w:pStyle w:val="Textebrut"/>
        <w:rPr>
          <w:rFonts w:ascii="SBL Greek" w:hAnsi="SBL Greek"/>
        </w:rPr>
      </w:pPr>
      <w:r w:rsidRPr="00DC03A0">
        <w:rPr>
          <w:rFonts w:ascii="SBL Greek" w:hAnsi="SBL Greek" w:cs="Courier New"/>
        </w:rPr>
        <w:t>5. They admit no indulgences nor confessions of sin, with any of their consequences, excepting mutual confessions of the faithful for instruction and consolation.</w:t>
      </w:r>
    </w:p>
    <w:p w:rsidR="00000000" w:rsidRPr="00DC03A0" w:rsidRDefault="00DC03A0">
      <w:pPr>
        <w:pStyle w:val="Textebrut"/>
        <w:rPr>
          <w:rFonts w:ascii="SBL Greek" w:hAnsi="SBL Greek"/>
        </w:rPr>
      </w:pPr>
      <w:r w:rsidRPr="00DC03A0">
        <w:rPr>
          <w:rFonts w:ascii="SBL Greek" w:hAnsi="SBL Greek" w:cs="Courier New"/>
        </w:rPr>
        <w:t>6</w:t>
      </w:r>
      <w:r w:rsidRPr="00DC03A0">
        <w:rPr>
          <w:rFonts w:ascii="SBL Greek" w:hAnsi="SBL Greek" w:cs="Courier New"/>
        </w:rPr>
        <w:t>. They hold the sacraments of baptism and of the eucharist to be only symbols, denying the real presence of Christ in the bread and wine, as we find in the authoritative book of the sect concerning antichrist, and as Ebrardus de Bethunia accuses them in hi</w:t>
      </w:r>
      <w:r w:rsidRPr="00DC03A0">
        <w:rPr>
          <w:rFonts w:ascii="SBL Greek" w:hAnsi="SBL Greek" w:cs="Courier New"/>
        </w:rPr>
        <w:t>s book Antihceresis.</w:t>
      </w:r>
    </w:p>
    <w:p w:rsidR="00000000" w:rsidRPr="00DC03A0" w:rsidRDefault="00DC03A0">
      <w:pPr>
        <w:pStyle w:val="Textebrut"/>
        <w:rPr>
          <w:rFonts w:ascii="SBL Greek" w:hAnsi="SBL Greek"/>
        </w:rPr>
      </w:pPr>
      <w:r w:rsidRPr="00DC03A0">
        <w:rPr>
          <w:rFonts w:ascii="SBL Greek" w:hAnsi="SBL Greek" w:cs="Courier New"/>
        </w:rPr>
        <w:t>7. They hold only three ecclesiastical orders-bishops, priests, and deacons; other systems they esteem mere human figments; that monasticism, now in great vogue, is a putrid carcass, and vows the invention of men; and that the marriage</w:t>
      </w:r>
      <w:r w:rsidRPr="00DC03A0">
        <w:rPr>
          <w:rFonts w:ascii="SBL Greek" w:hAnsi="SBL Greek" w:cs="Courier New"/>
        </w:rPr>
        <w:t xml:space="preserve"> of the clergy is lawful and necessary.</w:t>
      </w:r>
    </w:p>
    <w:p w:rsidR="00000000" w:rsidRPr="00DC03A0" w:rsidRDefault="00DC03A0">
      <w:pPr>
        <w:pStyle w:val="Textebrut"/>
        <w:rPr>
          <w:rFonts w:ascii="SBL Greek" w:hAnsi="SBL Greek"/>
        </w:rPr>
      </w:pPr>
      <w:r w:rsidRPr="00DC03A0">
        <w:rPr>
          <w:rFonts w:ascii="SBL Greek" w:hAnsi="SBL Greek" w:cs="Courier New"/>
        </w:rPr>
        <w:t>8. Finally, they denounce Rome as “the whore of Babylon,” deny obedience to the papal domination, and vehemently repudiate the notions that the pope has any authority over other churches, and that he has the power ei</w:t>
      </w:r>
      <w:r w:rsidRPr="00DC03A0">
        <w:rPr>
          <w:rFonts w:ascii="SBL Greek" w:hAnsi="SBL Greek" w:cs="Courier New"/>
        </w:rPr>
        <w:t>ther of the civil or the ecclesiastical sword.</w:t>
      </w:r>
    </w:p>
    <w:p w:rsidR="00000000" w:rsidRPr="00DC03A0" w:rsidRDefault="00DC03A0">
      <w:pPr>
        <w:pStyle w:val="Textebrut"/>
        <w:rPr>
          <w:rFonts w:ascii="SBL Greek" w:hAnsi="SBL Greek"/>
        </w:rPr>
      </w:pPr>
      <w:r w:rsidRPr="00DC03A0">
        <w:rPr>
          <w:rFonts w:ascii="SBL Greek" w:hAnsi="SBL Greek" w:cs="Courier New"/>
        </w:rPr>
        <w:t>II. History of their Persecutions. — That Peter Waldo (q.v.) became intimately associated with the already existing Waldenses there is no doubt. Among the simple inhabitants of the Piedmont valleys, he found t</w:t>
      </w:r>
      <w:r w:rsidRPr="00DC03A0">
        <w:rPr>
          <w:rFonts w:ascii="SBL Greek" w:hAnsi="SBL Greek" w:cs="Courier New"/>
        </w:rPr>
        <w:t>hose who  sympathized with him in his religious sentiments and practices. So general and wide-spread became the so-called heresy that Innocent III, one of the proudest and most bigoted of the Roman pontiffs, determined to crush it out — “exterminate the wh</w:t>
      </w:r>
      <w:r w:rsidRPr="00DC03A0">
        <w:rPr>
          <w:rFonts w:ascii="SBL Greek" w:hAnsi="SBL Greek" w:cs="Courier New"/>
        </w:rPr>
        <w:t>ole pestilential race” was the language of which he made use. The commission he gave to the authorities, who knew no law above that which went forth from St. Peter's, was to burn the chiefs of the Vaudois, to scatter the heretics themselves, confiscating t</w:t>
      </w:r>
      <w:r w:rsidRPr="00DC03A0">
        <w:rPr>
          <w:rFonts w:ascii="SBL Greek" w:hAnsi="SBL Greek" w:cs="Courier New"/>
        </w:rPr>
        <w:t>heir property, and consigning to perdition</w:t>
      </w:r>
      <w:r w:rsidRPr="00DC03A0">
        <w:rPr>
          <w:rFonts w:ascii="SBL Greek" w:hAnsi="SBL Greek" w:cs="Courier New"/>
          <w:rtl/>
        </w:rPr>
        <w:t xml:space="preserve"> e</w:t>
      </w:r>
      <w:r w:rsidRPr="00DC03A0">
        <w:rPr>
          <w:rFonts w:ascii="SBL Greek" w:hAnsi="SBL Greek" w:cs="Courier New"/>
        </w:rPr>
        <w:t>very soul who dared to oppose the haughty mandate of the pope. How these commands of his holiness were carried out history is a faithful witness. Joined with him in his relentless persecution of the Waldenses was</w:t>
      </w:r>
      <w:r w:rsidRPr="00DC03A0">
        <w:rPr>
          <w:rFonts w:ascii="SBL Greek" w:hAnsi="SBL Greek" w:cs="Courier New"/>
        </w:rPr>
        <w:t xml:space="preserve"> Dominic, the father of the Inquisition, the prime article in whose creed came to be that it was a crime against God and the Church to keep faith with heretics. </w:t>
      </w:r>
    </w:p>
    <w:p w:rsidR="00000000" w:rsidRPr="00DC03A0" w:rsidRDefault="00DC03A0">
      <w:pPr>
        <w:pStyle w:val="Textebrut"/>
        <w:rPr>
          <w:rFonts w:ascii="SBL Greek" w:hAnsi="SBL Greek"/>
        </w:rPr>
      </w:pPr>
      <w:r w:rsidRPr="00DC03A0">
        <w:rPr>
          <w:rFonts w:ascii="SBL Greek" w:hAnsi="SBL Greek" w:cs="Courier New"/>
        </w:rPr>
        <w:t>For many years, however, the inhabitants of the more secluded valleys and fastnesses escaped t</w:t>
      </w:r>
      <w:r w:rsidRPr="00DC03A0">
        <w:rPr>
          <w:rFonts w:ascii="SBL Greek" w:hAnsi="SBL Greek" w:cs="Courier New"/>
        </w:rPr>
        <w:t>he storms of persecution, and it was not until towards the close of the 14th century that the vengeance of their relentless foes reached this class of the Waldenses, and multitudes perished, victims of the fierce storm of wrath which was poured out on thei</w:t>
      </w:r>
      <w:r w:rsidRPr="00DC03A0">
        <w:rPr>
          <w:rFonts w:ascii="SBL Greek" w:hAnsi="SBL Greek" w:cs="Courier New"/>
        </w:rPr>
        <w:t xml:space="preserve">r once peaceful homes. With but few intervals, all through the 16th and 17th centuries, Rome did not cease in her cruel endeavors to exterminate the hated rebels against her authority. Vast numbers of the sufferers from the papal policy of extirpating the </w:t>
      </w:r>
      <w:r w:rsidRPr="00DC03A0">
        <w:rPr>
          <w:rFonts w:ascii="SBL Greek" w:hAnsi="SBL Greek" w:cs="Courier New"/>
        </w:rPr>
        <w:t>Reformed faith, in France and other countries, fled to these secluded valleys of Piedmont, hoping, in places inaccessible to their enemies, to escape from th</w:t>
      </w:r>
      <w:r w:rsidRPr="00DC03A0">
        <w:rPr>
          <w:rFonts w:ascii="SBL Greek" w:hAnsi="SBL Greek" w:cs="Courier New"/>
          <w:rtl/>
        </w:rPr>
        <w:t>ei</w:t>
      </w:r>
      <w:r w:rsidRPr="00DC03A0">
        <w:rPr>
          <w:rFonts w:ascii="SBL Greek" w:hAnsi="SBL Greek" w:cs="Courier New"/>
        </w:rPr>
        <w:t>r pitiless wrath. But the seasons of tranquility were short; and when the tempest broke forth aga</w:t>
      </w:r>
      <w:r w:rsidRPr="00DC03A0">
        <w:rPr>
          <w:rFonts w:ascii="SBL Greek" w:hAnsi="SBL Greek" w:cs="Courier New"/>
        </w:rPr>
        <w:t>in, it seemed to be with tenfold fury. It was in vain that Protestant nations appealed to the dukes of Savoy to put a stop to-the persecutions of the emissaries of the pope. They were appeals made to men who dared not face the ire of Rome.</w:t>
      </w:r>
    </w:p>
    <w:p w:rsidR="00000000" w:rsidRPr="00DC03A0" w:rsidRDefault="00DC03A0">
      <w:pPr>
        <w:pStyle w:val="Textebrut"/>
        <w:rPr>
          <w:rFonts w:ascii="SBL Greek" w:hAnsi="SBL Greek"/>
        </w:rPr>
      </w:pPr>
      <w:r w:rsidRPr="00DC03A0">
        <w:rPr>
          <w:rFonts w:ascii="SBL Greek" w:hAnsi="SBL Greek" w:cs="Courier New"/>
        </w:rPr>
        <w:t>In 1560 commence</w:t>
      </w:r>
      <w:r w:rsidRPr="00DC03A0">
        <w:rPr>
          <w:rFonts w:ascii="SBL Greek" w:hAnsi="SBL Greek" w:cs="Courier New"/>
        </w:rPr>
        <w:t>d one of those dreadful outbursts of the Church's rage against these humble, earnest Waldenses. We are told that, “the population of the valleys still remaining faithful to the religion of their forefathers, the sword was openly unsheathed and the scabbard</w:t>
      </w:r>
      <w:r w:rsidRPr="00DC03A0">
        <w:rPr>
          <w:rFonts w:ascii="SBL Greek" w:hAnsi="SBL Greek" w:cs="Courier New"/>
        </w:rPr>
        <w:t xml:space="preserve"> thrown away. An armed force, commanded by a chief whose name was in terrible contrast with his character the count de Trinity, poured into the proscribed territory. But a Spirit stronger than the sword upheld the Waldenses, and an arm more powerful than t</w:t>
      </w:r>
      <w:r w:rsidRPr="00DC03A0">
        <w:rPr>
          <w:rFonts w:ascii="SBL Greek" w:hAnsi="SBL Greek" w:cs="Courier New"/>
        </w:rPr>
        <w:t xml:space="preserve">hat which assailed them fought on their side. The villages near the plains were deserted; the women, the children, the feeble and the aged, were sent for refuge to the heights of the mountains, to the rocks,  and to the forests. Every </w:t>
      </w:r>
      <w:r w:rsidRPr="00DC03A0">
        <w:rPr>
          <w:rFonts w:ascii="SBL Greek" w:hAnsi="SBL Greek" w:cs="Courier New"/>
          <w:rtl/>
        </w:rPr>
        <w:t>ma</w:t>
      </w:r>
      <w:r w:rsidRPr="00DC03A0">
        <w:rPr>
          <w:rFonts w:ascii="SBL Greek" w:hAnsi="SBL Greek" w:cs="Courier New"/>
        </w:rPr>
        <w:t>n and boy who could</w:t>
      </w:r>
      <w:r w:rsidRPr="00DC03A0">
        <w:rPr>
          <w:rFonts w:ascii="SBL Greek" w:hAnsi="SBL Greek" w:cs="Courier New"/>
        </w:rPr>
        <w:t xml:space="preserve"> handle a weapon planted himself against the invaders, and a successful guerilla warfare was carried on by small brigades of peasants against the veteran troops that were let loose upon them. Greater exploits and instances of more enduring fortitude were n</w:t>
      </w:r>
      <w:r w:rsidRPr="00DC03A0">
        <w:rPr>
          <w:rFonts w:ascii="SBL Greek" w:hAnsi="SBL Greek" w:cs="Courier New"/>
        </w:rPr>
        <w:t>ever recounted than those which have immortalized the resistance offered by the Waldenses to their oppressors.”</w:t>
      </w:r>
    </w:p>
    <w:p w:rsidR="00000000" w:rsidRPr="00DC03A0" w:rsidRDefault="00DC03A0">
      <w:pPr>
        <w:pStyle w:val="Textebrut"/>
        <w:rPr>
          <w:rFonts w:ascii="SBL Greek" w:hAnsi="SBL Greek"/>
        </w:rPr>
      </w:pPr>
      <w:r w:rsidRPr="00DC03A0">
        <w:rPr>
          <w:rFonts w:ascii="SBL Greek" w:hAnsi="SBL Greek" w:cs="Courier New"/>
        </w:rPr>
        <w:t>In 1655 the persecution raged again, and if all the Protestant powers of Europe had not interposed, a complete annihilation of the Waldenses wou</w:t>
      </w:r>
      <w:r w:rsidRPr="00DC03A0">
        <w:rPr>
          <w:rFonts w:ascii="SBL Greek" w:hAnsi="SBL Greek" w:cs="Courier New"/>
        </w:rPr>
        <w:t>ld have been the result. The blood of John Milton was stirred by the story of the barbarous treatment to which they were subjected, and through his influence Cromwell issued one of those mandates which foreign powers had been compelled to respect. A few ye</w:t>
      </w:r>
      <w:r w:rsidRPr="00DC03A0">
        <w:rPr>
          <w:rFonts w:ascii="SBL Greek" w:hAnsi="SBL Greek" w:cs="Courier New"/>
        </w:rPr>
        <w:t>ars of comparative rest were succeeded by another storm of persecution, which burst upon them under the administration of Victor Amadeus, the duke of Savoy, stirred up by France and Rome to make one more effort to exterminate the hated heretics; and the ef</w:t>
      </w:r>
      <w:r w:rsidRPr="00DC03A0">
        <w:rPr>
          <w:rFonts w:ascii="SBL Greek" w:hAnsi="SBL Greek" w:cs="Courier New"/>
        </w:rPr>
        <w:t>fort was well-nigh successful, for it is said that “during three years and a half the exercise of the ancie</w:t>
      </w:r>
      <w:r w:rsidRPr="00DC03A0">
        <w:rPr>
          <w:rFonts w:ascii="SBL Greek" w:hAnsi="SBL Greek" w:cs="Courier New"/>
          <w:rtl/>
        </w:rPr>
        <w:t>nt</w:t>
      </w:r>
      <w:r w:rsidRPr="00DC03A0">
        <w:rPr>
          <w:rFonts w:ascii="SBL Greek" w:hAnsi="SBL Greek" w:cs="Courier New"/>
        </w:rPr>
        <w:t xml:space="preserve"> religion of the Waldenses had to all appearance ceased in Piedmont.” But after the lapse of two or three years, in 1689 several hundreds of them, </w:t>
      </w:r>
      <w:r w:rsidRPr="00DC03A0">
        <w:rPr>
          <w:rFonts w:ascii="SBL Greek" w:hAnsi="SBL Greek" w:cs="Courier New"/>
        </w:rPr>
        <w:t>who had been driven into exile, returned, and the fortunes of the duke of Savoy having undergone a change, he now craved the help of those who had been such severe sufferers at his hands. The account of this campaign by their devoted pastor and leader, Hen</w:t>
      </w:r>
      <w:r w:rsidRPr="00DC03A0">
        <w:rPr>
          <w:rFonts w:ascii="SBL Greek" w:hAnsi="SBL Greek" w:cs="Courier New"/>
        </w:rPr>
        <w:t>ri Arnaud (q.v.), is one of the most thrilling passages of history in any age.</w:t>
      </w:r>
    </w:p>
    <w:p w:rsidR="00000000" w:rsidRPr="00DC03A0" w:rsidRDefault="00DC03A0">
      <w:pPr>
        <w:pStyle w:val="Textebrut"/>
        <w:rPr>
          <w:rFonts w:ascii="SBL Greek" w:hAnsi="SBL Greek"/>
        </w:rPr>
      </w:pPr>
      <w:r w:rsidRPr="00DC03A0">
        <w:rPr>
          <w:rFonts w:ascii="SBL Greek" w:hAnsi="SBL Greek" w:cs="Courier New"/>
        </w:rPr>
        <w:t>Such has been the history of the Waldenses all through the ages — subject to untold suffering from persecution; then enjoying, in the quiet valleys of Piedmont, comparative tran</w:t>
      </w:r>
      <w:r w:rsidRPr="00DC03A0">
        <w:rPr>
          <w:rFonts w:ascii="SBL Greek" w:hAnsi="SBL Greek" w:cs="Courier New"/>
        </w:rPr>
        <w:t>quility for a time; then assailed by their ever- relentless foe, the Roman Catholic Church, which has spared no pains, by fire and slaughter, and the horrors of the Inquisition, to put an end to the unfortunate victims of their violence. While Napoleon was</w:t>
      </w:r>
      <w:r w:rsidRPr="00DC03A0">
        <w:rPr>
          <w:rFonts w:ascii="SBL Greek" w:hAnsi="SBL Greek" w:cs="Courier New"/>
        </w:rPr>
        <w:t xml:space="preserve"> emperor, in common with all his subjects, they were tolerated in the exercise of their religious rights; but when the house of Savoy was again in possession of their ancestral domains, the old persecuting spirit was revived, for, however just and inclined</w:t>
      </w:r>
      <w:r w:rsidRPr="00DC03A0">
        <w:rPr>
          <w:rFonts w:ascii="SBL Greek" w:hAnsi="SBL Greek" w:cs="Courier New"/>
        </w:rPr>
        <w:t xml:space="preserve"> they might be to be tolerant, there was a power behind the throne whose a</w:t>
      </w:r>
      <w:r w:rsidRPr="00DC03A0">
        <w:rPr>
          <w:rFonts w:ascii="SBL Greek" w:hAnsi="SBL Greek" w:cs="Courier New"/>
          <w:rtl/>
        </w:rPr>
        <w:t>ut</w:t>
      </w:r>
      <w:r w:rsidRPr="00DC03A0">
        <w:rPr>
          <w:rFonts w:ascii="SBL Greek" w:hAnsi="SBL Greek" w:cs="Courier New"/>
        </w:rPr>
        <w:t xml:space="preserve">hority was supreme — the power of the ancient foe of the dwellers in the valleys of Piedmont, the pope of Rome.  </w:t>
      </w:r>
    </w:p>
    <w:p w:rsidR="00000000" w:rsidRPr="00DC03A0" w:rsidRDefault="00DC03A0">
      <w:pPr>
        <w:pStyle w:val="Textebrut"/>
        <w:rPr>
          <w:rFonts w:ascii="SBL Greek" w:hAnsi="SBL Greek"/>
        </w:rPr>
      </w:pPr>
      <w:r w:rsidRPr="00DC03A0">
        <w:rPr>
          <w:rFonts w:ascii="SBL Greek" w:hAnsi="SBL Greek" w:cs="Courier New"/>
        </w:rPr>
        <w:t>III. Present Condition. — At last came what, to the down-trodden W</w:t>
      </w:r>
      <w:r w:rsidRPr="00DC03A0">
        <w:rPr>
          <w:rFonts w:ascii="SBL Greek" w:hAnsi="SBL Greek" w:cs="Courier New"/>
        </w:rPr>
        <w:t>aldenses, must have been their “year of jubilee” the year 1848 when, for the first time in all their long and sadly eventful history, full liberty to worship God according to the dictates of their own conscience was accorded to them by Charles Albert. Ever</w:t>
      </w:r>
      <w:r w:rsidRPr="00DC03A0">
        <w:rPr>
          <w:rFonts w:ascii="SBL Greek" w:hAnsi="SBL Greek" w:cs="Courier New"/>
        </w:rPr>
        <w:t xml:space="preserve">ywhere they could settle in Italy, and not be molested in the enjoyment of their religious faith. From Turin, which had been the seat of their operations, they wished to remove to Florence. Ten years, however, must elapse before they could take this step, </w:t>
      </w:r>
      <w:r w:rsidRPr="00DC03A0">
        <w:rPr>
          <w:rFonts w:ascii="SBL Greek" w:hAnsi="SBL Greek" w:cs="Courier New"/>
        </w:rPr>
        <w:t>but they were years of preparation to enter upon the evangelistic work which the Waldensian Church was to undertake; in Italy. In 1859 the dominions of king Victor Emmanuel embraced nea</w:t>
      </w:r>
      <w:r w:rsidRPr="00DC03A0">
        <w:rPr>
          <w:rFonts w:ascii="SBL Greek" w:hAnsi="SBL Greek" w:cs="Courier New"/>
          <w:rtl/>
        </w:rPr>
        <w:t>rl</w:t>
      </w:r>
      <w:r w:rsidRPr="00DC03A0">
        <w:rPr>
          <w:rFonts w:ascii="SBL Greek" w:hAnsi="SBL Greek" w:cs="Courier New"/>
        </w:rPr>
        <w:t xml:space="preserve">y all Southern Italy, except the Papal States, and now toleration of </w:t>
      </w:r>
      <w:r w:rsidRPr="00DC03A0">
        <w:rPr>
          <w:rFonts w:ascii="SBL Greek" w:hAnsi="SBL Greek" w:cs="Courier New"/>
        </w:rPr>
        <w:t xml:space="preserve">religion was allowed everywhere, and the time had come when the Waldensian Church could establish its headquarters in Florence. </w:t>
      </w:r>
    </w:p>
    <w:p w:rsidR="00000000" w:rsidRPr="00DC03A0" w:rsidRDefault="00DC03A0">
      <w:pPr>
        <w:pStyle w:val="Textebrut"/>
        <w:rPr>
          <w:rFonts w:ascii="SBL Greek" w:hAnsi="SBL Greek"/>
        </w:rPr>
      </w:pPr>
      <w:r w:rsidRPr="00DC03A0">
        <w:rPr>
          <w:rFonts w:ascii="SBL Greek" w:hAnsi="SBL Greek" w:cs="Courier New"/>
        </w:rPr>
        <w:t>Thither, in May, 1860, the Vaudois Synod decided to remove its theological school; and the next autumn the two professors, Reve</w:t>
      </w:r>
      <w:r w:rsidRPr="00DC03A0">
        <w:rPr>
          <w:rFonts w:ascii="SBL Greek" w:hAnsi="SBL Greek" w:cs="Courier New"/>
        </w:rPr>
        <w:t>l (so well known in America) and Geymonet, with eight pupils, took up their residence in the Palazzo Salviati, once the mansion of an archbishop of Florence, and so utilized every part of the spacious building that they secured for their work not only a co</w:t>
      </w:r>
      <w:r w:rsidRPr="00DC03A0">
        <w:rPr>
          <w:rFonts w:ascii="SBL Greek" w:hAnsi="SBL Greek" w:cs="Courier New"/>
        </w:rPr>
        <w:t>llege with convenient class-rooms, but also a chapel capable of holding three or four hundred hearers, rooms for their families, rooms for preparatory school- work, and a suitable place to set up the printing press which they had brought from Turin. From t</w:t>
      </w:r>
      <w:r w:rsidRPr="00DC03A0">
        <w:rPr>
          <w:rFonts w:ascii="SBL Greek" w:hAnsi="SBL Greek" w:cs="Courier New"/>
        </w:rPr>
        <w:t>he Salviati Palace, as a center of operation, the Waldensian Church has sent forth the missionaries of the Cross in all dire</w:t>
      </w:r>
      <w:r w:rsidRPr="00DC03A0">
        <w:rPr>
          <w:rFonts w:ascii="SBL Greek" w:hAnsi="SBL Greek" w:cs="Courier New"/>
          <w:rtl/>
        </w:rPr>
        <w:t>ct</w:t>
      </w:r>
      <w:r w:rsidRPr="00DC03A0">
        <w:rPr>
          <w:rFonts w:ascii="SBL Greek" w:hAnsi="SBL Greek" w:cs="Courier New"/>
        </w:rPr>
        <w:t>ions. The college and preparatory schools are still among the valleys of Piedmont. Students who propose to engage in missionary la</w:t>
      </w:r>
      <w:r w:rsidRPr="00DC03A0">
        <w:rPr>
          <w:rFonts w:ascii="SBL Greek" w:hAnsi="SBL Greek" w:cs="Courier New"/>
        </w:rPr>
        <w:t>bors as fast as they are educated at La Tour, the seat of the Waldensian college, are transferred to the theological school at Florence, there to receive their special' training for ‘their future work. The press also has proved a most efficient helper in g</w:t>
      </w:r>
      <w:r w:rsidRPr="00DC03A0">
        <w:rPr>
          <w:rFonts w:ascii="SBL Greek" w:hAnsi="SBL Greek" w:cs="Courier New"/>
        </w:rPr>
        <w:t xml:space="preserve">iving the pure Gospel to Italy. </w:t>
      </w:r>
    </w:p>
    <w:p w:rsidR="00000000" w:rsidRPr="00DC03A0" w:rsidRDefault="00DC03A0">
      <w:pPr>
        <w:pStyle w:val="Textebrut"/>
        <w:rPr>
          <w:rFonts w:ascii="SBL Greek" w:hAnsi="SBL Greek"/>
        </w:rPr>
      </w:pPr>
      <w:r w:rsidRPr="00DC03A0">
        <w:rPr>
          <w:rFonts w:ascii="SBL Greek" w:hAnsi="SBL Greek" w:cs="Courier New"/>
        </w:rPr>
        <w:t xml:space="preserve">First of all, there was issued from it a stereotyped edition of Diodati's translation of the Bible in Italian in the 16th century. In 1862 there were sent out, under the </w:t>
      </w:r>
      <w:r w:rsidRPr="00DC03A0">
        <w:rPr>
          <w:rFonts w:ascii="SBL Greek" w:hAnsi="SBL Greek" w:cs="Courier New"/>
        </w:rPr>
        <w:t>direction of the Religious Tract Society, 53, 967 copies of religious works, large and small. Among these were II Primato del Papa, 3000; Diz Terenza frail Protestantismo e Romanisno, 2000; II Corpo di Grazia, 10, 000; and Fischi ma non Bussi, 7000i. The n</w:t>
      </w:r>
      <w:r w:rsidRPr="00DC03A0">
        <w:rPr>
          <w:rFonts w:ascii="SBL Greek" w:hAnsi="SBL Greek" w:cs="Courier New"/>
        </w:rPr>
        <w:t>ext year the number was considerably more than doubled, being not far from 120, 000 copies, including Dialoghetti di De Sanctis, 78, 000; Va a Gesi, 3000; and De Sanctis, Leftere al Cardinal Patrizi, 3000. Among the books sent-out in 1864 were  Sermoni del</w:t>
      </w:r>
      <w:r w:rsidRPr="00DC03A0">
        <w:rPr>
          <w:rFonts w:ascii="SBL Greek" w:hAnsi="SBL Greek" w:cs="Courier New"/>
        </w:rPr>
        <w:t xml:space="preserve"> Rev. C. H. Spurgeon (8 vols.), 3000 each. The total for the three years was near</w:t>
      </w:r>
      <w:r w:rsidRPr="00DC03A0">
        <w:rPr>
          <w:rFonts w:ascii="SBL Greek" w:hAnsi="SBL Greek" w:cs="Courier New"/>
          <w:rtl/>
        </w:rPr>
        <w:t>ly</w:t>
      </w:r>
      <w:r w:rsidRPr="00DC03A0">
        <w:rPr>
          <w:rFonts w:ascii="SBL Greek" w:hAnsi="SBL Greek" w:cs="Courier New"/>
        </w:rPr>
        <w:t xml:space="preserve"> 224, 000 copies. Standard English books translated into' the Italian have a large circulation. In one year 10, 000 copies of The Pilgrim's Progress were circulated in Italy</w:t>
      </w:r>
      <w:r w:rsidRPr="00DC03A0">
        <w:rPr>
          <w:rFonts w:ascii="SBL Greek" w:hAnsi="SBL Greek" w:cs="Courier New"/>
        </w:rPr>
        <w:t>. From the last available statistics, it appears that all the higher Waldensian seats of learning were in a prosperous condition. Four journals were published at Florence, one in French. There were 10 mission stations, with 50 out-stations which receive mo</w:t>
      </w:r>
      <w:r w:rsidRPr="00DC03A0">
        <w:rPr>
          <w:rFonts w:ascii="SBL Greek" w:hAnsi="SBL Greek" w:cs="Courier New"/>
        </w:rPr>
        <w:t xml:space="preserve">re or less attention. In the different churches are over 2000 converts. They have also their hospitals and schools. In Rome itself they have a place of worship and schools of various kinds. With the progress of religious freedom in all parts of Italy, and </w:t>
      </w:r>
      <w:r w:rsidRPr="00DC03A0">
        <w:rPr>
          <w:rFonts w:ascii="SBL Greek" w:hAnsi="SBL Greek" w:cs="Courier New"/>
        </w:rPr>
        <w:t xml:space="preserve">the toleration which is everywhere pledged to Christians of all names, it cannot </w:t>
      </w:r>
      <w:r w:rsidRPr="00DC03A0">
        <w:rPr>
          <w:rFonts w:ascii="SBL Greek" w:hAnsi="SBL Greek" w:cs="Courier New"/>
          <w:rtl/>
        </w:rPr>
        <w:t>be</w:t>
      </w:r>
      <w:r w:rsidRPr="00DC03A0">
        <w:rPr>
          <w:rFonts w:ascii="SBL Greek" w:hAnsi="SBL Greek" w:cs="Courier New"/>
        </w:rPr>
        <w:t xml:space="preserve"> doubted that, with the blessing of Heaven, a prosperous future is before the Waldensian Church.</w:t>
      </w:r>
    </w:p>
    <w:p w:rsidR="00000000" w:rsidRPr="00DC03A0" w:rsidRDefault="00DC03A0">
      <w:pPr>
        <w:pStyle w:val="Textebrut"/>
        <w:rPr>
          <w:rFonts w:ascii="SBL Greek" w:hAnsi="SBL Greek"/>
        </w:rPr>
      </w:pPr>
      <w:r w:rsidRPr="00DC03A0">
        <w:rPr>
          <w:rFonts w:ascii="SBL Greek" w:hAnsi="SBL Greek" w:cs="Courier New"/>
        </w:rPr>
        <w:t>IV. Literature. References to the Waldenses are very numerous. All writers o</w:t>
      </w:r>
      <w:r w:rsidRPr="00DC03A0">
        <w:rPr>
          <w:rFonts w:ascii="SBL Greek" w:hAnsi="SBL Greek" w:cs="Courier New"/>
        </w:rPr>
        <w:t xml:space="preserve">f ecclesiastical history dwell more or less upon the record of their sufferings. See Baird, The Waldenses, Albigenses, and Vaudois (Phila. 1848); L'Israel des Alpes (Paris, 1851, 4 vols.); [Anonymous], Sketches of the Evangelical Christians of the Valleys </w:t>
      </w:r>
      <w:r w:rsidRPr="00DC03A0">
        <w:rPr>
          <w:rFonts w:ascii="SBL Greek" w:hAnsi="SBL Greek" w:cs="Courier New"/>
        </w:rPr>
        <w:t>of Piedmont (Phila. 1853); Wylie, The Awakening of Italy and the Crisis of Rome (a publication. by the American Tract Society); Adam, The Glorious Recovery by the Vaudois of their Own Valleys (Land. 1827, 8vo), from the original of Henri Arnaud; Beattie, T</w:t>
      </w:r>
      <w:r w:rsidRPr="00DC03A0">
        <w:rPr>
          <w:rFonts w:ascii="SBL Greek" w:hAnsi="SBL Greek" w:cs="Courier New"/>
        </w:rPr>
        <w:t>he Waldensian or Protestant Valleys of Piedmont (illustr. by Bartlett and Brockdon, ibid. 1838, 4to); Histoire des Vaudois, ou des Habitans des Vallees Occidentales du Piemont</w:t>
      </w:r>
      <w:r w:rsidRPr="00DC03A0">
        <w:rPr>
          <w:rFonts w:ascii="SBL Greek" w:hAnsi="SBL Greek" w:cs="Courier New"/>
          <w:rtl/>
        </w:rPr>
        <w:t xml:space="preserve">, </w:t>
      </w:r>
      <w:r w:rsidRPr="00DC03A0">
        <w:rPr>
          <w:rFonts w:ascii="SBL Greek" w:hAnsi="SBL Greek" w:cs="Courier New"/>
        </w:rPr>
        <w:t>etc. (Paris, 1796, 2 vols. 8vo); Charvas, Origine dei Valdesi e Carattere delle</w:t>
      </w:r>
      <w:r w:rsidRPr="00DC03A0">
        <w:rPr>
          <w:rFonts w:ascii="SBL Greek" w:hAnsi="SBL Greek" w:cs="Courier New"/>
        </w:rPr>
        <w:t xml:space="preserve"> Primitive Dottrine, versione di G. F. Muratori (Torino, 1858, 8vo); Faber, — An Inquiry into the History and Theology of the Ancient Vallenses and Albigenses (Lond. 1838, 8vo); Gilly, Waldensian Researches, being a Second Visit to the Vaudois of Piedmont </w:t>
      </w:r>
      <w:r w:rsidRPr="00DC03A0">
        <w:rPr>
          <w:rFonts w:ascii="SBL Greek" w:hAnsi="SBL Greek" w:cs="Courier New"/>
        </w:rPr>
        <w:t>(ibid. 1831, 8vo); Lowther, Brief Observations on the Present State of the Waldenses (ibid. 1821, 8vo); Martin, Histoire des Vaudois des Vallees du Piemont et de leurs Colonies, depuis leur Origine jusqu'a nos Jours (Paris, 1834, 8vo); Goll, Verkdeh der bo</w:t>
      </w:r>
      <w:r w:rsidRPr="00DC03A0">
        <w:rPr>
          <w:rFonts w:ascii="SBL Greek" w:hAnsi="SBL Greek" w:cs="Courier New"/>
        </w:rPr>
        <w:t>hmischen Brüder mit den Waldensern (Prague, 1877).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Waldensis, Thomas, D.D[[@Headword:Waldensis, Thomas, D.D]]</w:t>
      </w:r>
    </w:p>
    <w:p w:rsidR="00000000" w:rsidRPr="00DC03A0" w:rsidRDefault="00DC03A0">
      <w:pPr>
        <w:pStyle w:val="Textebrut"/>
        <w:rPr>
          <w:rFonts w:ascii="SBL Greek" w:hAnsi="SBL Greek"/>
        </w:rPr>
      </w:pPr>
      <w:r w:rsidRPr="00DC03A0">
        <w:rPr>
          <w:rFonts w:ascii="SBL Greek" w:hAnsi="SBL Greek" w:cs="Courier New"/>
        </w:rPr>
        <w:t xml:space="preserve">             a learned. English Carmelite, was born at Walden, in Essex, about 1367. His </w:t>
      </w:r>
      <w:r w:rsidRPr="00DC03A0">
        <w:rPr>
          <w:rFonts w:ascii="SBL Greek" w:hAnsi="SBL Greek" w:cs="Courier New"/>
        </w:rPr>
        <w:t>father's name was John Netter, but he chose to be called from the place of his nativity. He became the champion of the Church against the  Reformers of the reign of Henry IV; and in that of Henry V, whose favorite he was, he rose to be provincial of his or</w:t>
      </w:r>
      <w:r w:rsidRPr="00DC03A0">
        <w:rPr>
          <w:rFonts w:ascii="SBL Greek" w:hAnsi="SBL Greek" w:cs="Courier New"/>
        </w:rPr>
        <w:t>der and a privy councilor. Henry V died in his arms; and he himself died while attending the youthful monarch, Henry VI, in France, in 1430.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Waldhausen, Konrad Von[[@Headword:Waldhausen, Konrad Von]]</w:t>
      </w:r>
    </w:p>
    <w:p w:rsidR="00000000" w:rsidRPr="00DC03A0" w:rsidRDefault="00DC03A0">
      <w:pPr>
        <w:pStyle w:val="Textebrut"/>
        <w:rPr>
          <w:rFonts w:ascii="SBL Greek" w:hAnsi="SBL Greek"/>
        </w:rPr>
      </w:pPr>
      <w:r w:rsidRPr="00DC03A0">
        <w:rPr>
          <w:rFonts w:ascii="SBL Greek" w:hAnsi="SBL Greek" w:cs="Courier New"/>
        </w:rPr>
        <w:t>             an Augustinian monk of the 14th centu</w:t>
      </w:r>
      <w:r w:rsidRPr="00DC03A0">
        <w:rPr>
          <w:rFonts w:ascii="SBL Greek" w:hAnsi="SBL Greek" w:cs="Courier New"/>
        </w:rPr>
        <w:t>ry, who ranks as one of the precursors of John Huss (q.v.). He was a native of Austria, and labored from 1345 to 1360 in Vienna as a preacher. His fame and influence as a powerful preacher of repentance led to his being called to Leitmeritz, in Bohemia, by</w:t>
      </w:r>
      <w:r w:rsidRPr="00DC03A0">
        <w:rPr>
          <w:rFonts w:ascii="SBL Greek" w:hAnsi="SBL Greek" w:cs="Courier New"/>
        </w:rPr>
        <w:t xml:space="preserve"> the emperor Charles IV, acting in his capacity as king of that country. He soon afterwards began to hold services in the Church of St. Gall at Prague, and subsequently in the public market-place of the city. His efforts were directed towards a moral and r</w:t>
      </w:r>
      <w:r w:rsidRPr="00DC03A0">
        <w:rPr>
          <w:rFonts w:ascii="SBL Greek" w:hAnsi="SBL Greek" w:cs="Courier New"/>
        </w:rPr>
        <w:t>eligious improvement of the people, but did not assail either the doctrines or the fundamental rules of discipline of the Church. But as his influence increased, and multitudes thronged to his meetings</w:t>
      </w:r>
      <w:r w:rsidRPr="00DC03A0">
        <w:rPr>
          <w:rFonts w:ascii="SBL Greek" w:hAnsi="SBL Greek" w:cs="Courier New"/>
          <w:rtl/>
        </w:rPr>
        <w:t xml:space="preserve"> t</w:t>
      </w:r>
      <w:r w:rsidRPr="00DC03A0">
        <w:rPr>
          <w:rFonts w:ascii="SBL Greek" w:hAnsi="SBL Greek" w:cs="Courier New"/>
        </w:rPr>
        <w:t>o listen to his bold denunciations of all forms of si</w:t>
      </w:r>
      <w:r w:rsidRPr="00DC03A0">
        <w:rPr>
          <w:rFonts w:ascii="SBL Greek" w:hAnsi="SBL Greek" w:cs="Courier New"/>
        </w:rPr>
        <w:t>n, some opposition began to manifest itself; and when he attacked the orders of mendicant friars and uncovered the hypocrisy and depraved character of the monks, he drew down upon himself the vengeance of those powerful enemies. Twenty-nine charges were la</w:t>
      </w:r>
      <w:r w:rsidRPr="00DC03A0">
        <w:rPr>
          <w:rFonts w:ascii="SBL Greek" w:hAnsi="SBL Greek" w:cs="Courier New"/>
        </w:rPr>
        <w:t>id against him before the archbishop of Prague, by Dominican and Franciscan monks, in 1364; but no complainant appeared at the trial consequently ordered, and Waldhausen succeeded in establishing a satisfactory defense. Effort was made in the same year, by</w:t>
      </w:r>
      <w:r w:rsidRPr="00DC03A0">
        <w:rPr>
          <w:rFonts w:ascii="SBL Greek" w:hAnsi="SBL Greek" w:cs="Courier New"/>
        </w:rPr>
        <w:t xml:space="preserve"> the archbishop of Austria, to recall Waldhausen to Vienna, but ineffectually. He died in Prague in 1369. See Palacky, Gesch. d Bohmnen, 3, 1, 161 sq.; 225, note; Jordan, Vorldufer d. Hussitenthums in </w:t>
      </w:r>
      <w:r w:rsidRPr="00DC03A0">
        <w:rPr>
          <w:rFonts w:ascii="SBL Greek" w:hAnsi="SBL Greek" w:cs="Courier New"/>
          <w:rtl/>
        </w:rPr>
        <w:t>Bo</w:t>
      </w:r>
      <w:r w:rsidRPr="00DC03A0">
        <w:rPr>
          <w:rFonts w:ascii="SBL Greek" w:hAnsi="SBL Greek" w:cs="Courier New"/>
        </w:rPr>
        <w:t>hmen; Neander, Kirchengesch. vol. 6; Herzog, Real- En</w:t>
      </w:r>
      <w:r w:rsidRPr="00DC03A0">
        <w:rPr>
          <w:rFonts w:ascii="SBL Greek" w:hAnsi="SBL Greek" w:cs="Courier New"/>
        </w:rPr>
        <w:t>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Waldo (or Valdo), Peter[[@Headword:Waldo (or Valdo), Peter]]</w:t>
      </w:r>
    </w:p>
    <w:p w:rsidR="00000000" w:rsidRPr="00DC03A0" w:rsidRDefault="00DC03A0">
      <w:pPr>
        <w:pStyle w:val="Textebrut"/>
        <w:rPr>
          <w:rFonts w:ascii="SBL Greek" w:hAnsi="SBL Greek"/>
        </w:rPr>
      </w:pPr>
      <w:r w:rsidRPr="00DC03A0">
        <w:rPr>
          <w:rFonts w:ascii="SBL Greek" w:hAnsi="SBL Greek" w:cs="Courier New"/>
        </w:rPr>
        <w:t>             the founder or ally of the Vaudois or Waldenses (q.v.), a body of Christians who separated themselves from the Church of Rome in the 12th century, was born at Vaux</w:t>
      </w:r>
      <w:r w:rsidRPr="00DC03A0">
        <w:rPr>
          <w:rFonts w:ascii="SBL Greek" w:hAnsi="SBL Greek" w:cs="Courier New"/>
        </w:rPr>
        <w:t>, in Daluphiny, on the banks of the Rhone. He acquired a large fortune by commercial pursuits in Lyons, France; and when he resolved to retire from business, not only devoted himself to the spiritual instruction of the poor, but distributed his goods among</w:t>
      </w:r>
      <w:r w:rsidRPr="00DC03A0">
        <w:rPr>
          <w:rFonts w:ascii="SBL Greek" w:hAnsi="SBL Greek" w:cs="Courier New"/>
        </w:rPr>
        <w:t xml:space="preserve"> them, and in all respects treated them as his children or brothers. The only translation of the Bible then in use was that made by Jerome, called the Latin Vulgate; but Waldo, who was a learned as well as a benevolent man, translated the four gospels into</w:t>
      </w:r>
      <w:r w:rsidRPr="00DC03A0">
        <w:rPr>
          <w:rFonts w:ascii="SBL Greek" w:hAnsi="SBL Greek" w:cs="Courier New"/>
        </w:rPr>
        <w:t xml:space="preserve"> French, this being the first appearance of the Scriptures in any modern la</w:t>
      </w:r>
      <w:r w:rsidRPr="00DC03A0">
        <w:rPr>
          <w:rFonts w:ascii="SBL Greek" w:hAnsi="SBL Greek" w:cs="Courier New"/>
          <w:rtl/>
        </w:rPr>
        <w:t>ng</w:t>
      </w:r>
      <w:r w:rsidRPr="00DC03A0">
        <w:rPr>
          <w:rFonts w:ascii="SBL Greek" w:hAnsi="SBL Greek" w:cs="Courier New"/>
        </w:rPr>
        <w:t xml:space="preserve">uage. The possession of these books soon discovered to Waldo and his people that the Church was never designed to be dependent on a priesthood, even for the administration of the </w:t>
      </w:r>
      <w:r w:rsidRPr="00DC03A0">
        <w:rPr>
          <w:rFonts w:ascii="SBL Greek" w:hAnsi="SBL Greek" w:cs="Courier New"/>
        </w:rPr>
        <w:t>sacraments; and his instruction, boldly followed by practice, became so obnoxious to the Church that he was first persecuted by the archbishop of Lyons, and at  length anathematized by the pope. No longer safe at Lyons, Waldo and his friends took refuge in</w:t>
      </w:r>
      <w:r w:rsidRPr="00DC03A0">
        <w:rPr>
          <w:rFonts w:ascii="SBL Greek" w:hAnsi="SBL Greek" w:cs="Courier New"/>
        </w:rPr>
        <w:t xml:space="preserve"> the mountains of Dauphiny and Piedmont, and there formed those communities which grew in peace and flourished in rustic simplicity “pure as a flower amid the Alpine snows.” From these mountains and valleys the simple doctrines of Christianity flowed out i</w:t>
      </w:r>
      <w:r w:rsidRPr="00DC03A0">
        <w:rPr>
          <w:rFonts w:ascii="SBL Greek" w:hAnsi="SBL Greek" w:cs="Courier New"/>
        </w:rPr>
        <w:t>n multiplied rivulets all over Europe. Provence, Languedoc, Flanders, Germa</w:t>
      </w:r>
      <w:r w:rsidRPr="00DC03A0">
        <w:rPr>
          <w:rFonts w:ascii="SBL Greek" w:hAnsi="SBL Greek" w:cs="Courier New"/>
          <w:rtl/>
        </w:rPr>
        <w:t>ny</w:t>
      </w:r>
      <w:r w:rsidRPr="00DC03A0">
        <w:rPr>
          <w:rFonts w:ascii="SBL Greek" w:hAnsi="SBL Greek" w:cs="Courier New"/>
        </w:rPr>
        <w:t>, one after another tasted of the refreshing waters, until, in the course of ages, they swelled into a flood which swept over all lands. Waldo is understood to have traveled in Pi</w:t>
      </w:r>
      <w:r w:rsidRPr="00DC03A0">
        <w:rPr>
          <w:rFonts w:ascii="SBL Greek" w:hAnsi="SBL Greek" w:cs="Courier New"/>
        </w:rPr>
        <w:t>cardy, teaching his Reformation doctrines hundreds of years before Luther was born. He finally settled in Bohemia, where he died in i179, the same year in which his tenets were denounced by an ecumenical council. The Waldensian Church was a light on the mo</w:t>
      </w:r>
      <w:r w:rsidRPr="00DC03A0">
        <w:rPr>
          <w:rFonts w:ascii="SBL Greek" w:hAnsi="SBL Greek" w:cs="Courier New"/>
        </w:rPr>
        <w:t>untains during the Dark Ages, and, amid all the corruptions of the Church, it held its open Bible and pure doctrines; and that same Church still survives, the: basis of all reformatory movements in Italy. (W. P.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Waldo, Daniel[[@Headword:Waldo, Da</w:t>
      </w:r>
      <w:r w:rsidRPr="00DC03A0">
        <w:rPr>
          <w:rFonts w:ascii="SBL Greek" w:eastAsia="Times New Roman" w:hAnsi="SBL Greek" w:cs="Courier New"/>
        </w:rPr>
        <w:t>niel]]</w:t>
      </w:r>
    </w:p>
    <w:p w:rsidR="00000000" w:rsidRPr="00DC03A0" w:rsidRDefault="00DC03A0">
      <w:pPr>
        <w:pStyle w:val="Textebrut"/>
        <w:rPr>
          <w:rFonts w:ascii="SBL Greek" w:hAnsi="SBL Greek"/>
        </w:rPr>
      </w:pPr>
      <w:r w:rsidRPr="00DC03A0">
        <w:rPr>
          <w:rFonts w:ascii="SBL Greek" w:hAnsi="SBL Greek" w:cs="Courier New"/>
        </w:rPr>
        <w:t>             a Congregational minister, was born in Windham, Conn., Sept. 10, 1762, and was a graduate of Yale College in the class of 1788. For a time he served as a soldier in the Revolutionary army; he was taken prisoner, and imprisoned by the Br</w:t>
      </w:r>
      <w:r w:rsidRPr="00DC03A0">
        <w:rPr>
          <w:rFonts w:ascii="SBL Greek" w:hAnsi="SBL Greek" w:cs="Courier New"/>
        </w:rPr>
        <w:t xml:space="preserve">itish in the Sugar House, New York, barely escaping with his life. He was ordained pastor of the Church in West Suffolk, Conn., May 24, 1792, remaining there seventeen years (1792-1809), acting also, a part of the time, as a missionary in Pennsylvania and </w:t>
      </w:r>
      <w:r w:rsidRPr="00DC03A0">
        <w:rPr>
          <w:rFonts w:ascii="SBL Greek" w:hAnsi="SBL Greek" w:cs="Courier New"/>
        </w:rPr>
        <w:t>New York. After  preaching in Cambridgeport, Mass., for about a year (1810-11), he performed missionary service in the destitute sections of Rhode Island until 1820, organizing a Congregational Church in East Greenwich and another at Slatersville. He preac</w:t>
      </w:r>
      <w:r w:rsidRPr="00DC03A0">
        <w:rPr>
          <w:rFonts w:ascii="SBL Greek" w:hAnsi="SBL Greek" w:cs="Courier New"/>
        </w:rPr>
        <w:t>he</w:t>
      </w:r>
      <w:r w:rsidRPr="00DC03A0">
        <w:rPr>
          <w:rFonts w:ascii="SBL Greek" w:hAnsi="SBL Greek" w:cs="Courier New"/>
          <w:rtl/>
        </w:rPr>
        <w:t xml:space="preserve">d </w:t>
      </w:r>
      <w:r w:rsidRPr="00DC03A0">
        <w:rPr>
          <w:rFonts w:ascii="SBL Greek" w:hAnsi="SBL Greek" w:cs="Courier New"/>
        </w:rPr>
        <w:t>for a time at Harvard, Mass., and for twelve years at Exeter, R. I. Afterwards he resided in Syracuse. At the advanced age of ninety-three he was elected chaplain to Congress and died July 30, 1864, having reached the great age of a hundred and two yea</w:t>
      </w:r>
      <w:r w:rsidRPr="00DC03A0">
        <w:rPr>
          <w:rFonts w:ascii="SBL Greek" w:hAnsi="SBL Greek" w:cs="Courier New"/>
        </w:rPr>
        <w:t>rs. See Memorials of R. I. Congregational Ministers.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Waldo, Horatio[[@Headword:Waldo, Horatio]]</w:t>
      </w:r>
    </w:p>
    <w:p w:rsidR="00000000" w:rsidRPr="00DC03A0" w:rsidRDefault="00DC03A0">
      <w:pPr>
        <w:pStyle w:val="Textebrut"/>
        <w:rPr>
          <w:rFonts w:ascii="SBL Greek" w:hAnsi="SBL Greek"/>
        </w:rPr>
      </w:pPr>
      <w:r w:rsidRPr="00DC03A0">
        <w:rPr>
          <w:rFonts w:ascii="SBL Greek" w:hAnsi="SBL Greek" w:cs="Courier New"/>
        </w:rPr>
        <w:t>             a Presbyterian minister, was a native of Coventry, Conn. He graduated at Williams College in 1804; was a tutor in the college in 1</w:t>
      </w:r>
      <w:r w:rsidRPr="00DC03A0">
        <w:rPr>
          <w:rFonts w:ascii="SBL Greek" w:hAnsi="SBL Greek" w:cs="Courier New"/>
        </w:rPr>
        <w:t>806-7; settled as pastor of the Church in Griswold, Conn., in 1810; resigned his pastoral charge in 1830; and removed to Portage, N.Y., where he died in 1846, aged sixty-nine. See Sprague, Annals of the Amer. Pulpit. 4:630.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Waldo, Nathan[[@Headword:W</w:t>
      </w:r>
      <w:r w:rsidRPr="00DC03A0">
        <w:rPr>
          <w:rFonts w:ascii="SBL Greek" w:eastAsia="Times New Roman" w:hAnsi="SBL Greek" w:cs="Courier New"/>
        </w:rPr>
        <w:t>aldo, Nathan]]</w:t>
      </w:r>
    </w:p>
    <w:p w:rsidR="00000000" w:rsidRPr="00DC03A0" w:rsidRDefault="00DC03A0">
      <w:pPr>
        <w:pStyle w:val="Textebrut"/>
        <w:rPr>
          <w:rFonts w:ascii="SBL Greek" w:hAnsi="SBL Greek"/>
        </w:rPr>
      </w:pPr>
      <w:r w:rsidRPr="00DC03A0">
        <w:rPr>
          <w:rFonts w:ascii="SBL Greek" w:hAnsi="SBL Greek" w:cs="Courier New"/>
        </w:rPr>
        <w:t>             a Congregational minister, received the honorary degree of A.M. from Dartmouth College in 1803; was ordained pastor of the church in Williamstown, Vt., in 1806; and died in 1832. See Sprague, Annals of the Amer. Pulpit, 2, 269.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Waldron, Isaac[[@Headword:Waldron, Isaac]]</w:t>
      </w:r>
    </w:p>
    <w:p w:rsidR="00000000" w:rsidRPr="00DC03A0" w:rsidRDefault="00DC03A0">
      <w:pPr>
        <w:pStyle w:val="Textebrut"/>
        <w:rPr>
          <w:rFonts w:ascii="SBL Greek" w:hAnsi="SBL Greek"/>
        </w:rPr>
      </w:pPr>
      <w:r w:rsidRPr="00DC03A0">
        <w:rPr>
          <w:rFonts w:ascii="SBL Greek" w:hAnsi="SBL Greek" w:cs="Courier New"/>
        </w:rPr>
        <w:t xml:space="preserve">             an English Wesleyan minister, began his itinerant labors among the Methodists of England in 1760, and died (according to Hill) in 1782. He was not eminent </w:t>
      </w:r>
      <w:r w:rsidRPr="00DC03A0">
        <w:rPr>
          <w:rFonts w:ascii="SBL Greek" w:hAnsi="SBL Greek" w:cs="Courier New"/>
        </w:rPr>
        <w:t>either for piety, gifts, or usefulness. His natural disposition was crooked. He died in obscurity. See Atmore, Meth. Memorial,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Waldron, William[[@Headword:Waldron, William]]</w:t>
      </w:r>
    </w:p>
    <w:p w:rsidR="00000000" w:rsidRPr="00DC03A0" w:rsidRDefault="00DC03A0">
      <w:pPr>
        <w:pStyle w:val="Textebrut"/>
        <w:rPr>
          <w:rFonts w:ascii="SBL Greek" w:hAnsi="SBL Greek"/>
        </w:rPr>
      </w:pPr>
      <w:r w:rsidRPr="00DC03A0">
        <w:rPr>
          <w:rFonts w:ascii="SBL Greek" w:hAnsi="SBL Greek" w:cs="Courier New"/>
        </w:rPr>
        <w:t xml:space="preserve">             a Congregational minister, was the son of captain Richard </w:t>
      </w:r>
      <w:r w:rsidRPr="00DC03A0">
        <w:rPr>
          <w:rFonts w:ascii="SBL Greek" w:hAnsi="SBL Greek" w:cs="Courier New"/>
        </w:rPr>
        <w:t>Waldron, of Portsmouth, N. H., and grandson of major Richard Waldron, of Dover, who was murdered by the Indians in 1689, at the age of eighty years. William was born in Portsmouth, N. H., Nov. 4, 1697, and graduated from Harvard College in 1717. When the N</w:t>
      </w:r>
      <w:r w:rsidRPr="00DC03A0">
        <w:rPr>
          <w:rFonts w:ascii="SBL Greek" w:hAnsi="SBL Greek" w:cs="Courier New"/>
        </w:rPr>
        <w:t>ew Brick Church in Boston was founded, he became its minister, being ordained May 22, 1722. He died Sept. 11, 1727. See Sprague, Annals of the Amer. Pulpit, 1, 316.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Waldschmidt, John[[@Headword:Waldschmidt, John]]</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German Reformed minister, was born in Nassau, Germany, in 1724, and came to America in 1752. He was pastor of the churches at Cocalico, Weiseichenland, Mode Creek, and Zeltenreich, Pa., from 1752 to 1786. He also supplied Tulpehocken (1756-58) and Heidelbe</w:t>
      </w:r>
      <w:r w:rsidRPr="00DC03A0">
        <w:rPr>
          <w:rFonts w:ascii="SBL Greek" w:hAnsi="SBL Greek" w:cs="Courier New"/>
        </w:rPr>
        <w:t xml:space="preserve">rg (1767-70). He died in 1786. See Corwin, Manual of the Ref. Church in America,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Wale[[@Headword:Wale]]</w:t>
      </w:r>
    </w:p>
    <w:p w:rsidR="00000000" w:rsidRPr="00DC03A0" w:rsidRDefault="00DC03A0">
      <w:pPr>
        <w:pStyle w:val="Textebrut"/>
        <w:rPr>
          <w:rFonts w:ascii="SBL Greek" w:hAnsi="SBL Greek"/>
        </w:rPr>
      </w:pPr>
      <w:r w:rsidRPr="00DC03A0">
        <w:rPr>
          <w:rFonts w:ascii="SBL Greek" w:hAnsi="SBL Greek" w:cs="Courier New"/>
        </w:rPr>
        <w:t>             SEE WALRUS.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Walenburg, Peter and Adrian[[@Headword:Walenburg, Peter and Adrian]]</w:t>
      </w:r>
    </w:p>
    <w:p w:rsidR="00000000" w:rsidRPr="00DC03A0" w:rsidRDefault="00DC03A0">
      <w:pPr>
        <w:pStyle w:val="Textebrut"/>
        <w:rPr>
          <w:rFonts w:ascii="SBL Greek" w:hAnsi="SBL Greek"/>
        </w:rPr>
      </w:pPr>
      <w:r w:rsidRPr="00DC03A0">
        <w:rPr>
          <w:rFonts w:ascii="SBL Greek" w:hAnsi="SBL Greek" w:cs="Courier New"/>
        </w:rPr>
        <w:t>             two brothers, born at Rotte</w:t>
      </w:r>
      <w:r w:rsidRPr="00DC03A0">
        <w:rPr>
          <w:rFonts w:ascii="SBL Greek" w:hAnsi="SBL Greek" w:cs="Courier New"/>
        </w:rPr>
        <w:t>rdam in the 17th century, who abandoned their country and their religion and lived at Cologne. The first was a titular bishop in Mysia, and suffragan to Cologne the other was the titular bishop to Adrianople, and suffragan to Mayence. Their works consist c</w:t>
      </w:r>
      <w:r w:rsidRPr="00DC03A0">
        <w:rPr>
          <w:rFonts w:ascii="SBL Greek" w:hAnsi="SBL Greek" w:cs="Courier New"/>
        </w:rPr>
        <w:t>hiefly of controversial pieces against the Protestants, and were printed together under the title of Fratrum Walenburgicorum Opera (1670, 2 vols. fol.). — Mosheim, Hist. of the Church, bk. 4 cent. 17 § 2, pt. 1, ch. 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Wales Christianity in[[@Headwor</w:t>
      </w:r>
      <w:r w:rsidRPr="00DC03A0">
        <w:rPr>
          <w:rFonts w:ascii="SBL Greek" w:eastAsia="Times New Roman" w:hAnsi="SBL Greek" w:cs="Courier New"/>
        </w:rPr>
        <w:t>d:Wales Christianity in]]</w:t>
      </w:r>
    </w:p>
    <w:p w:rsidR="00000000" w:rsidRPr="00DC03A0" w:rsidRDefault="00DC03A0">
      <w:pPr>
        <w:pStyle w:val="Textebrut"/>
        <w:rPr>
          <w:rFonts w:ascii="SBL Greek" w:hAnsi="SBL Greek"/>
        </w:rPr>
      </w:pPr>
      <w:r w:rsidRPr="00DC03A0">
        <w:rPr>
          <w:rFonts w:ascii="SBL Greek" w:hAnsi="SBL Greek" w:cs="Courier New"/>
        </w:rPr>
        <w:t xml:space="preserve">             The ancient British Church having been founded at a very early period and entirely independent of the Church of Rome, the Roman and Anglo-Saxon churches were hostile towards the Christian Britons, who were obliged to </w:t>
      </w:r>
      <w:r w:rsidRPr="00DC03A0">
        <w:rPr>
          <w:rFonts w:ascii="SBL Greek" w:hAnsi="SBL Greek" w:cs="Courier New"/>
        </w:rPr>
        <w:t>take refuge in the mountainous districts of Wales, where they gradually diminished in numbers and finally became extinct. For centuries following ignorance and superstition over spread the entire principality, until the Reformation in the 16th century reac</w:t>
      </w:r>
      <w:r w:rsidRPr="00DC03A0">
        <w:rPr>
          <w:rFonts w:ascii="SBL Greek" w:hAnsi="SBL Greek" w:cs="Courier New"/>
        </w:rPr>
        <w:t>hed Wales through England. Gospel truth spread rapidly among the mountaineers, and its benefits were noticeable among all classes. But in the time of the Stuarts the Welsh peasantry, who had once been characterized by a simple scriptural piety, began to de</w:t>
      </w:r>
      <w:r w:rsidRPr="00DC03A0">
        <w:rPr>
          <w:rFonts w:ascii="SBL Greek" w:hAnsi="SBL Greek" w:cs="Courier New"/>
        </w:rPr>
        <w:t>generate both in reli</w:t>
      </w:r>
      <w:r w:rsidRPr="00DC03A0">
        <w:rPr>
          <w:rFonts w:ascii="SBL Greek" w:hAnsi="SBL Greek" w:cs="Courier New"/>
          <w:rtl/>
        </w:rPr>
        <w:t>gi</w:t>
      </w:r>
      <w:r w:rsidRPr="00DC03A0">
        <w:rPr>
          <w:rFonts w:ascii="SBL Greek" w:hAnsi="SBL Greek" w:cs="Courier New"/>
        </w:rPr>
        <w:t>on and morals. Ignorance and vice prevailed to a melancholy extent. Hardly any of the peasantry could read. Both clergy and laity were at once ignorant and immoral. When John Wesley visited Wales, he declared the people to be “as lit</w:t>
      </w:r>
      <w:r w:rsidRPr="00DC03A0">
        <w:rPr>
          <w:rFonts w:ascii="SBL Greek" w:hAnsi="SBL Greek" w:cs="Courier New"/>
        </w:rPr>
        <w:t>tle versed in the principles of Christianity as a Creek or Cherokee Indian.” But he also declared them to be “ripe for the Gospel, and most enthusiastically anxious to avail themselves of every opportunity of instruction.” The Church of England was fully o</w:t>
      </w:r>
      <w:r w:rsidRPr="00DC03A0">
        <w:rPr>
          <w:rFonts w:ascii="SBL Greek" w:hAnsi="SBL Greek" w:cs="Courier New"/>
        </w:rPr>
        <w:t>rganized, but seemed utterly incapable of accomplishing the work of elevating the masses above the low condition into which they had fallen. Rev. Griffith Jones, however, by establishing a system of education-now known as the Welsh circulating schools-bega</w:t>
      </w:r>
      <w:r w:rsidRPr="00DC03A0">
        <w:rPr>
          <w:rFonts w:ascii="SBL Greek" w:hAnsi="SBL Greek" w:cs="Courier New"/>
        </w:rPr>
        <w:t>n a moral revolution,</w:t>
      </w:r>
      <w:r w:rsidRPr="00DC03A0">
        <w:rPr>
          <w:rFonts w:ascii="SBL Greek" w:hAnsi="SBL Greek" w:cs="Courier New"/>
          <w:rtl/>
        </w:rPr>
        <w:t xml:space="preserve"> w</w:t>
      </w:r>
      <w:r w:rsidRPr="00DC03A0">
        <w:rPr>
          <w:rFonts w:ascii="SBL Greek" w:hAnsi="SBL Greek" w:cs="Courier New"/>
        </w:rPr>
        <w:t>hich has accomplished great good. He was instrumental in establishing 3495 schools, in which 158, 237 scholars were educated. For the further progress of the work, see Skeats, Hist. of the Free  Churches of England, p. 392 sq. SEE WE</w:t>
      </w:r>
      <w:r w:rsidRPr="00DC03A0">
        <w:rPr>
          <w:rFonts w:ascii="SBL Greek" w:hAnsi="SBL Greek" w:cs="Courier New"/>
        </w:rPr>
        <w:t>LSH CALVINISTIC METHODISTS.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Wales, Eleazer[[@Headword:Wales, Eleazer]]</w:t>
      </w:r>
    </w:p>
    <w:p w:rsidR="00000000" w:rsidRPr="00DC03A0" w:rsidRDefault="00DC03A0">
      <w:pPr>
        <w:pStyle w:val="Textebrut"/>
        <w:rPr>
          <w:rFonts w:ascii="SBL Greek" w:hAnsi="SBL Greek"/>
        </w:rPr>
      </w:pPr>
      <w:r w:rsidRPr="00DC03A0">
        <w:rPr>
          <w:rFonts w:ascii="SBL Greek" w:hAnsi="SBL Greek" w:cs="Courier New"/>
        </w:rPr>
        <w:t xml:space="preserve">             a Presbyterian minister, was born in Massachusetts, and graduated at Yale College in the class of 1727. He was ordained and settled at Allentown, N.J., in 1730. </w:t>
      </w:r>
      <w:r w:rsidRPr="00DC03A0">
        <w:rPr>
          <w:rFonts w:ascii="SBL Greek" w:hAnsi="SBL Greek" w:cs="Courier New"/>
        </w:rPr>
        <w:t>He remained here but a short time, and accepted a call from the Presbyterian Church at Crosswicks. In consequence of inadequate support, he asked leave of the Philadelphia Presbytery to resign, which, on due consideration, was granted. He was called to Mil</w:t>
      </w:r>
      <w:r w:rsidRPr="00DC03A0">
        <w:rPr>
          <w:rFonts w:ascii="SBL Greek" w:hAnsi="SBL Greek" w:cs="Courier New"/>
        </w:rPr>
        <w:t>lstone, N.J., Sept. 19, 1735, and joined the East Jersey Presbytery, in the bounds of which it lay. He was one of the first members of the New Brunswick Presbytery, and the only New-Englander besides Treat who was excluded by the Protest. Whitefield and Br</w:t>
      </w:r>
      <w:r w:rsidRPr="00DC03A0">
        <w:rPr>
          <w:rFonts w:ascii="SBL Greek" w:hAnsi="SBL Greek" w:cs="Courier New"/>
        </w:rPr>
        <w:t>ainerd both speak of him in their journals in favorable terms. He died in 1749.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Wales, Elkanah[[@Headword:Wales, Elkanah]]</w:t>
      </w:r>
    </w:p>
    <w:p w:rsidR="00000000" w:rsidRPr="00DC03A0" w:rsidRDefault="00DC03A0">
      <w:pPr>
        <w:pStyle w:val="Textebrut"/>
        <w:rPr>
          <w:rFonts w:ascii="SBL Greek" w:hAnsi="SBL Greek"/>
        </w:rPr>
      </w:pPr>
      <w:r w:rsidRPr="00DC03A0">
        <w:rPr>
          <w:rFonts w:ascii="SBL Greek" w:hAnsi="SBL Greek" w:cs="Courier New"/>
        </w:rPr>
        <w:t>             an English clergyman of the Established Church, was born in 1588; was for fifty years minister of Pudsey, Yorkshir</w:t>
      </w:r>
      <w:r w:rsidRPr="00DC03A0">
        <w:rPr>
          <w:rFonts w:ascii="SBL Greek" w:hAnsi="SBL Greek" w:cs="Courier New"/>
        </w:rPr>
        <w:t>e, whence he was ejected in 1662; and died in 1669. He published a sermon entitled Mount Eball Levelled, or Redemption from the Curse, with a Life of the Author.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Wales, John[[@Headword:Wales, John]]</w:t>
      </w:r>
    </w:p>
    <w:p w:rsidR="00000000" w:rsidRPr="00DC03A0" w:rsidRDefault="00DC03A0">
      <w:pPr>
        <w:pStyle w:val="Textebrut"/>
        <w:rPr>
          <w:rFonts w:ascii="SBL Greek" w:hAnsi="SBL Greek"/>
        </w:rPr>
      </w:pPr>
      <w:r w:rsidRPr="00DC03A0">
        <w:rPr>
          <w:rFonts w:ascii="SBL Greek" w:hAnsi="SBL Greek" w:cs="Courier New"/>
        </w:rPr>
        <w:t>             a Congregational minister, was horn at</w:t>
      </w:r>
      <w:r w:rsidRPr="00DC03A0">
        <w:rPr>
          <w:rFonts w:ascii="SBL Greek" w:hAnsi="SBL Greek" w:cs="Courier New"/>
        </w:rPr>
        <w:t xml:space="preserve"> Braintree, graduated from Harvard College in 1728. He was ordained pastor of the Church in Raynham, Bristol Co., Mass., in 1731; and died in 1755, at the age of sixty-six years. See Sprague, Annals of the Amer. Pulpit, 1, 710.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Wales, Samuel, D.D[[@H</w:t>
      </w:r>
      <w:r w:rsidRPr="00DC03A0">
        <w:rPr>
          <w:rFonts w:ascii="SBL Greek" w:eastAsia="Times New Roman" w:hAnsi="SBL Greek" w:cs="Courier New"/>
        </w:rPr>
        <w:t>eadword:Wales, Samuel, D.D]]</w:t>
      </w:r>
    </w:p>
    <w:p w:rsidR="00000000" w:rsidRPr="00DC03A0" w:rsidRDefault="00DC03A0">
      <w:pPr>
        <w:pStyle w:val="Textebrut"/>
        <w:rPr>
          <w:rFonts w:ascii="SBL Greek" w:hAnsi="SBL Greek"/>
        </w:rPr>
      </w:pPr>
      <w:r w:rsidRPr="00DC03A0">
        <w:rPr>
          <w:rFonts w:ascii="SBL Greek" w:hAnsi="SBL Greek" w:cs="Courier New"/>
        </w:rPr>
        <w:t>             a Congregational minister, son of Rev. John Wales, of Raynham, Mass., was born in March, 1748, He graduated from Yale College in 1767; for a short time was a teacher in Dr. Wheelock's Indian School in Lebanon, Conn</w:t>
      </w:r>
      <w:r w:rsidRPr="00DC03A0">
        <w:rPr>
          <w:rFonts w:ascii="SBL Greek" w:hAnsi="SBL Greek" w:cs="Courier New"/>
        </w:rPr>
        <w:t xml:space="preserve">.; in 1769 was elected a tutor in Yale College, and remained in that position for one year; was ordained pastor, Dec. 19, 1770, of the Church in Milford, Conn. For a short time, in 1776, he served as chaplain in the Continental army. In September 1781, he </w:t>
      </w:r>
      <w:r w:rsidRPr="00DC03A0">
        <w:rPr>
          <w:rFonts w:ascii="SBL Greek" w:hAnsi="SBL Greek" w:cs="Courier New"/>
        </w:rPr>
        <w:t>was appointed professor of divinity in Yale College, but was not inducted into office until June 12, 1782. Soon after this he became the subject of an alarming malady-an  affection of the nervous system. In May, 1786, he went to Europe for the benefit of h</w:t>
      </w:r>
      <w:r w:rsidRPr="00DC03A0">
        <w:rPr>
          <w:rFonts w:ascii="SBL Greek" w:hAnsi="SBL Greek" w:cs="Courier New"/>
        </w:rPr>
        <w:t xml:space="preserve">is health, but returned after an absence of six months, without any marked improvement. His professorship ceased in 1793. His pulpit eloquence was of a high order, and he was esteemed as one of the ablest preachers of his day. He died in New Haven, Conn., </w:t>
      </w:r>
      <w:r w:rsidRPr="00DC03A0">
        <w:rPr>
          <w:rFonts w:ascii="SBL Greek" w:hAnsi="SBL Greek" w:cs="Courier New"/>
        </w:rPr>
        <w:t>Feb. 18, 1794. See Sprague, Annals of the Amer. Pulpit, 1, 710.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Walfadur[[@Headword:Walfadur]]</w:t>
      </w:r>
    </w:p>
    <w:p w:rsidR="00000000" w:rsidRPr="00DC03A0" w:rsidRDefault="00DC03A0">
      <w:pPr>
        <w:pStyle w:val="Textebrut"/>
        <w:rPr>
          <w:rFonts w:ascii="SBL Greek" w:hAnsi="SBL Greek"/>
        </w:rPr>
      </w:pPr>
      <w:r w:rsidRPr="00DC03A0">
        <w:rPr>
          <w:rFonts w:ascii="SBL Greek" w:hAnsi="SBL Greek" w:cs="Courier New"/>
        </w:rPr>
        <w:t>             in Norse mythology, was a surname of Odin, who was the father (master) of all the slain in battle, because the surviving in battle tarried wit</w:t>
      </w:r>
      <w:r w:rsidRPr="00DC03A0">
        <w:rPr>
          <w:rFonts w:ascii="SBL Greek" w:hAnsi="SBL Greek" w:cs="Courier New"/>
        </w:rPr>
        <w:t>h him.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Walford, William[[@Headword:Walford, William]]</w:t>
      </w:r>
    </w:p>
    <w:p w:rsidR="00000000" w:rsidRPr="00DC03A0" w:rsidRDefault="00DC03A0">
      <w:pPr>
        <w:pStyle w:val="Textebrut"/>
        <w:rPr>
          <w:rFonts w:ascii="SBL Greek" w:hAnsi="SBL Greek"/>
        </w:rPr>
      </w:pPr>
      <w:r w:rsidRPr="00DC03A0">
        <w:rPr>
          <w:rFonts w:ascii="SBL Greek" w:hAnsi="SBL Greek" w:cs="Courier New"/>
        </w:rPr>
        <w:t xml:space="preserve">             an English Dissenting minister, was born at Bath, Jan. 9, 1773, and was some time tutor in Homerton College. He published, The Book of Psalms, a New Translation, </w:t>
      </w:r>
      <w:r w:rsidRPr="00DC03A0">
        <w:rPr>
          <w:rFonts w:ascii="SBL Greek" w:hAnsi="SBL Greek" w:cs="Courier New"/>
        </w:rPr>
        <w:t>with Notes Explanatory and Critical (Lond. 1837): — Curce Romance: — Notes on the Epistle to the Romans, with a Revised Translation (ibid. 1846). He died at Uxbridge, Jan. 22, 1850.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Walgino[[@Headword:Walgino]]</w:t>
      </w:r>
    </w:p>
    <w:p w:rsidR="00000000" w:rsidRPr="00DC03A0" w:rsidRDefault="00DC03A0">
      <w:pPr>
        <w:pStyle w:val="Textebrut"/>
        <w:rPr>
          <w:rFonts w:ascii="SBL Greek" w:hAnsi="SBL Greek"/>
        </w:rPr>
      </w:pPr>
      <w:r w:rsidRPr="00DC03A0">
        <w:rPr>
          <w:rFonts w:ascii="SBL Greek" w:hAnsi="SBL Greek" w:cs="Courier New"/>
        </w:rPr>
        <w:t xml:space="preserve">             in </w:t>
      </w:r>
      <w:r w:rsidRPr="00DC03A0">
        <w:rPr>
          <w:rFonts w:ascii="SBL Greek" w:hAnsi="SBL Greek" w:cs="Courier New"/>
        </w:rPr>
        <w:t>Slavonic mythology, is a god, protector of domestic animals, worshipped by the Poles.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Walhalla[[@Headword:Walhalla]]</w:t>
      </w:r>
    </w:p>
    <w:p w:rsidR="00000000" w:rsidRPr="00DC03A0" w:rsidRDefault="00DC03A0">
      <w:pPr>
        <w:pStyle w:val="Textebrut"/>
        <w:rPr>
          <w:rFonts w:ascii="SBL Greek" w:hAnsi="SBL Greek"/>
        </w:rPr>
      </w:pPr>
      <w:r w:rsidRPr="00DC03A0">
        <w:rPr>
          <w:rFonts w:ascii="SBL Greek" w:hAnsi="SBL Greek" w:cs="Courier New"/>
        </w:rPr>
        <w:t>             in Norse mythology, is the golden palace in the kingdom of Odin where all heroes slain in battle assembled. Everything k</w:t>
      </w:r>
      <w:r w:rsidRPr="00DC03A0">
        <w:rPr>
          <w:rFonts w:ascii="SBL Greek" w:hAnsi="SBL Greek" w:cs="Courier New"/>
        </w:rPr>
        <w:t>nown by Northern heroes as luck and blessedness was to be found in Walhalla. Hermode and Braga received them in the Glasor forest, bearing gold leaves, which led the way to the palace reaching up to heaven. In this palace were waiting the most ravishing, b</w:t>
      </w:r>
      <w:r w:rsidRPr="00DC03A0">
        <w:rPr>
          <w:rFonts w:ascii="SBL Greek" w:hAnsi="SBL Greek" w:cs="Courier New"/>
        </w:rPr>
        <w:t>looming maidens — the Walkirren — where also was spread for them a table of bacchanalian abundance. But there are also in store for them war, victory, and death; because Odin will employ the heroes in order to resist Surtur's army and the inhabitants of Mu</w:t>
      </w:r>
      <w:r w:rsidRPr="00DC03A0">
        <w:rPr>
          <w:rFonts w:ascii="SBL Greek" w:hAnsi="SBL Greek" w:cs="Courier New"/>
        </w:rPr>
        <w:t xml:space="preserve">speltheim on the day of the destruction of the world. —Vollmer, Worterb. d. Mythol. s.v. SEE NORSE MYTHOLOGY.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Wali[[@Headword:Wali]]</w:t>
      </w:r>
    </w:p>
    <w:p w:rsidR="00000000" w:rsidRPr="00DC03A0" w:rsidRDefault="00DC03A0">
      <w:pPr>
        <w:pStyle w:val="Textebrut"/>
        <w:rPr>
          <w:rFonts w:ascii="SBL Greek" w:hAnsi="SBL Greek"/>
        </w:rPr>
      </w:pPr>
      <w:r w:rsidRPr="00DC03A0">
        <w:rPr>
          <w:rFonts w:ascii="SBL Greek" w:hAnsi="SBL Greek" w:cs="Courier New"/>
        </w:rPr>
        <w:t>             in Norse mythology, is the son of the evil Loke. After Loke had caused the death of Baldur, he was caug</w:t>
      </w:r>
      <w:r w:rsidRPr="00DC03A0">
        <w:rPr>
          <w:rFonts w:ascii="SBL Greek" w:hAnsi="SBL Greek" w:cs="Courier New"/>
        </w:rPr>
        <w:t>ht in the Faranger-trap as a lynx. Then Wali was changed into a wolf, and he tore to pieces his brother Narwi, with whose intestines Loke was bound. Another Wali is also called Ali.</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Walk[[@Headword:Walk]]</w:t>
      </w:r>
    </w:p>
    <w:p w:rsidR="00000000" w:rsidRPr="00DC03A0" w:rsidRDefault="00DC03A0">
      <w:pPr>
        <w:pStyle w:val="Textebrut"/>
        <w:rPr>
          <w:rFonts w:ascii="SBL Greek" w:hAnsi="SBL Greek"/>
        </w:rPr>
      </w:pPr>
      <w:r w:rsidRPr="00DC03A0">
        <w:rPr>
          <w:rFonts w:ascii="SBL Greek" w:hAnsi="SBL Greek" w:cs="Courier New"/>
        </w:rPr>
        <w:t xml:space="preserve">             (prop. </w:t>
      </w:r>
      <w:r w:rsidRPr="00DC03A0">
        <w:rPr>
          <w:rFonts w:ascii="SBL Greek" w:hAnsi="SBL Greek" w:cs="Courier New"/>
          <w:rtl/>
        </w:rPr>
        <w:t>הָלִךְ</w:t>
      </w:r>
      <w:r w:rsidRPr="00DC03A0">
        <w:rPr>
          <w:rFonts w:ascii="SBL Greek" w:hAnsi="SBL Greek" w:cs="Courier New"/>
        </w:rPr>
        <w:t xml:space="preserve">, or </w:t>
      </w:r>
      <w:r w:rsidRPr="00DC03A0">
        <w:rPr>
          <w:rFonts w:ascii="SBL Greek" w:hAnsi="SBL Greek" w:cs="Courier New"/>
          <w:rtl/>
        </w:rPr>
        <w:t>יָלִךְ</w:t>
      </w:r>
      <w:r w:rsidRPr="00DC03A0">
        <w:rPr>
          <w:rFonts w:ascii="SBL Greek" w:hAnsi="SBL Greek" w:cs="Courier New"/>
        </w:rPr>
        <w:t>, περιπα</w:t>
      </w:r>
      <w:r w:rsidRPr="00DC03A0">
        <w:rPr>
          <w:rFonts w:ascii="SBL Greek" w:hAnsi="SBL Greek" w:cs="Courier New"/>
        </w:rPr>
        <w:t>τέω). The Hebrew verb not only signifies to advance with a steady step, but also to augment a moderate pace until it acquires rapidity. It is used in this sense by the evangelical prophet with the greatest propriety in the following passage: “Even the yout</w:t>
      </w:r>
      <w:r w:rsidRPr="00DC03A0">
        <w:rPr>
          <w:rFonts w:ascii="SBL Greek" w:hAnsi="SBL Greek" w:cs="Courier New"/>
        </w:rPr>
        <w:t>hs shall faint and be weary, and the young men shall utterly fall but they that wait upon the Lord shall renew their strength; they shall mount up with wings as eagles; they shall run, and not be weary; and they shall walk, and not faint” (Isa 40:30-31).</w:t>
      </w:r>
    </w:p>
    <w:p w:rsidR="00000000" w:rsidRPr="00DC03A0" w:rsidRDefault="00DC03A0">
      <w:pPr>
        <w:pStyle w:val="Textebrut"/>
        <w:rPr>
          <w:rFonts w:ascii="SBL Greek" w:hAnsi="SBL Greek"/>
        </w:rPr>
      </w:pPr>
      <w:r w:rsidRPr="00DC03A0">
        <w:rPr>
          <w:rFonts w:ascii="SBL Greek" w:hAnsi="SBL Greek" w:cs="Courier New"/>
        </w:rPr>
        <w:t>W</w:t>
      </w:r>
      <w:r w:rsidRPr="00DC03A0">
        <w:rPr>
          <w:rFonts w:ascii="SBL Greek" w:hAnsi="SBL Greek" w:cs="Courier New"/>
        </w:rPr>
        <w:t>alking for the sake of exercise is rarely practiced in the East; indeed, the indolent Orientals are quite unable to comprehend the conduct of Europeans in walking for mere recreation, without any immediate purpose of business. They attribute this to a spir</w:t>
      </w:r>
      <w:r w:rsidRPr="00DC03A0">
        <w:rPr>
          <w:rFonts w:ascii="SBL Greek" w:hAnsi="SBL Greek" w:cs="Courier New"/>
        </w:rPr>
        <w:t>it of restlessness which they believe to be a kind of curse inflicted upon Christian nations; and, in a dispute between Turks, it is not uncommon for one of the parties, as his worst execration, to wish that his opponent should be condemned “to walk like a</w:t>
      </w:r>
      <w:r w:rsidRPr="00DC03A0">
        <w:rPr>
          <w:rFonts w:ascii="SBL Greek" w:hAnsi="SBL Greek" w:cs="Courier New"/>
        </w:rPr>
        <w:t xml:space="preserve"> Frank.” Among the females, this dislike of locomotion is carried to a still greater extent, and there is scarcely any epithet which would be more offensive to a Turkish or Persian lady than to be called “a walker.” This appears also to have been the case </w:t>
      </w:r>
      <w:r w:rsidRPr="00DC03A0">
        <w:rPr>
          <w:rFonts w:ascii="SBL Greek" w:hAnsi="SBL Greek" w:cs="Courier New"/>
        </w:rPr>
        <w:t>with the Egyptian ladies, for there are but few instances of their being represented on the monuments in walking attitudes. Wilkinson observes (Anc. Egypt. 2, 347, 348):</w:t>
      </w:r>
    </w:p>
    <w:p w:rsidR="00000000" w:rsidRPr="00DC03A0" w:rsidRDefault="00DC03A0">
      <w:pPr>
        <w:pStyle w:val="Textebrut"/>
        <w:rPr>
          <w:rFonts w:ascii="SBL Greek" w:hAnsi="SBL Greek"/>
        </w:rPr>
      </w:pPr>
      <w:r w:rsidRPr="00DC03A0">
        <w:rPr>
          <w:rFonts w:ascii="SBL Greek" w:hAnsi="SBL Greek" w:cs="Courier New"/>
        </w:rPr>
        <w:t>“When walking from home, Egyptian gentlemen frequently carried sticks, varying from th</w:t>
      </w:r>
      <w:r w:rsidRPr="00DC03A0">
        <w:rPr>
          <w:rFonts w:ascii="SBL Greek" w:hAnsi="SBL Greek" w:cs="Courier New"/>
        </w:rPr>
        <w:t xml:space="preserve">ree or four to about six feet in length, occasionally surmounted with a knob imitating a flower, or with the more usual peg projecting from one side, some of which have been found at Thebes. Many were of cherry-wood, only three feet three inches long; and </w:t>
      </w:r>
      <w:r w:rsidRPr="00DC03A0">
        <w:rPr>
          <w:rFonts w:ascii="SBL Greek" w:hAnsi="SBL Greek" w:cs="Courier New"/>
        </w:rPr>
        <w:t>those I have  seen with the lotus head were Generally about the same length. Others appear to have been much longer; the sculptures represent them at least six feet; and one brought to England by Mr. Madox was about five feet in length. Some were ornamente</w:t>
      </w:r>
      <w:r w:rsidRPr="00DC03A0">
        <w:rPr>
          <w:rFonts w:ascii="SBL Greek" w:hAnsi="SBL Greek" w:cs="Courier New"/>
        </w:rPr>
        <w:t>d with color and gilding. On entering a house, they left their stick in the hall or at the door; and poor men were sometimes employed to hold the sticks of the guests who had come to a party on foot, being rewarded by the master of the house for their trou</w:t>
      </w:r>
      <w:r w:rsidRPr="00DC03A0">
        <w:rPr>
          <w:rFonts w:ascii="SBL Greek" w:hAnsi="SBL Greek" w:cs="Courier New"/>
        </w:rPr>
        <w:t xml:space="preserve">ble with a trifling compensation in money, with their dinner, or a piece of meat to carry to their family. The name of each person was frequently written on his stick in hieroglyphics, for which reason a hard wood was preferred, as the acacia, which seems </w:t>
      </w:r>
      <w:r w:rsidRPr="00DC03A0">
        <w:rPr>
          <w:rFonts w:ascii="SBL Greek" w:hAnsi="SBL Greek" w:cs="Courier New"/>
        </w:rPr>
        <w:t>to have been more generally used than any other; and on one found at Athribis the owner had written, ‘O my stick, the support of my legs,' etc.</w:t>
      </w:r>
    </w:p>
    <w:p w:rsidR="00000000" w:rsidRPr="00DC03A0" w:rsidRDefault="00DC03A0">
      <w:pPr>
        <w:pStyle w:val="Textebrut"/>
        <w:rPr>
          <w:rFonts w:ascii="SBL Greek" w:hAnsi="SBL Greek"/>
        </w:rPr>
      </w:pPr>
      <w:r w:rsidRPr="00DC03A0">
        <w:rPr>
          <w:rFonts w:ascii="SBL Greek" w:hAnsi="SBL Greek" w:cs="Courier New"/>
        </w:rPr>
        <w:t>Walk is often used in Scripture for conduct in life, or a man's general demeanor and deportment. Thus we are tol</w:t>
      </w:r>
      <w:r w:rsidRPr="00DC03A0">
        <w:rPr>
          <w:rFonts w:ascii="SBL Greek" w:hAnsi="SBL Greek" w:cs="Courier New"/>
        </w:rPr>
        <w:t xml:space="preserve">d that Enoch and Noah “walked with God;” that is, they maintained a course of action conformed to the will of their Creator, and acceptable in his sight; drawing near to him by public and private devotions; manifesting, by their piety, a constant sense of </w:t>
      </w:r>
      <w:r w:rsidRPr="00DC03A0">
        <w:rPr>
          <w:rFonts w:ascii="SBL Greek" w:hAnsi="SBL Greek" w:cs="Courier New"/>
        </w:rPr>
        <w:t>his presence, and by their purity of life a reverence for the moral laws which he had established for the guidance of his creatures. In many parts both of the Old and New Test. we find God promising to walk with his people; and his people, on the other han</w:t>
      </w:r>
      <w:r w:rsidRPr="00DC03A0">
        <w:rPr>
          <w:rFonts w:ascii="SBL Greek" w:hAnsi="SBL Greek" w:cs="Courier New"/>
        </w:rPr>
        <w:t xml:space="preserve">d, desiring the influence of God's Holy Spirit, that they may walk in his statutes. “To walk in darkness” (1Jn 1:6-7) is to be involved in unbelief, and misled by error; “to walk in the light” is to be well informed, holy, and happy; “to walk by faith” is </w:t>
      </w:r>
      <w:r w:rsidRPr="00DC03A0">
        <w:rPr>
          <w:rFonts w:ascii="SBL Greek" w:hAnsi="SBL Greek" w:cs="Courier New"/>
        </w:rPr>
        <w:t>to expect the things promised or threatened, and to maintain a course of conduct perfectly consistent with such a belief; “to walk after the flesh” is to gratify the carnal desires, to yield to the fleshly appetites, and be obedient to the lusts of the fle</w:t>
      </w:r>
      <w:r w:rsidRPr="00DC03A0">
        <w:rPr>
          <w:rFonts w:ascii="SBL Greek" w:hAnsi="SBL Greek" w:cs="Courier New"/>
        </w:rPr>
        <w:t>sh; “to walk after the Spirit” is to pursue spiritual objects, to cultivate spiritual affections, to be spiritually minded, which is life and peace.</w:t>
      </w:r>
    </w:p>
    <w:p w:rsidR="00000000" w:rsidRPr="00DC03A0" w:rsidRDefault="00DC03A0">
      <w:pPr>
        <w:pStyle w:val="Textebrut"/>
        <w:rPr>
          <w:rFonts w:ascii="SBL Greek" w:hAnsi="SBL Greek"/>
        </w:rPr>
      </w:pPr>
      <w:r w:rsidRPr="00DC03A0">
        <w:rPr>
          <w:rFonts w:ascii="SBL Greek" w:hAnsi="SBL Greek" w:cs="Courier New"/>
        </w:rPr>
        <w:t xml:space="preserve">By a somewhat different figure, the pestilence is said to walk in darkness, spreading its ravages by night </w:t>
      </w:r>
      <w:r w:rsidRPr="00DC03A0">
        <w:rPr>
          <w:rFonts w:ascii="SBL Greek" w:hAnsi="SBL Greek" w:cs="Courier New"/>
        </w:rPr>
        <w:t>as well as by day. God is said to walk on the wings of the wind, and the heart of man to walk after detestable things.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Aldace, D.D[[@Headword:Walker, Aldace, D.D]]</w:t>
      </w:r>
    </w:p>
    <w:p w:rsidR="00000000" w:rsidRPr="00DC03A0" w:rsidRDefault="00DC03A0">
      <w:pPr>
        <w:pStyle w:val="Textebrut"/>
        <w:rPr>
          <w:rFonts w:ascii="SBL Greek" w:hAnsi="SBL Greek"/>
        </w:rPr>
      </w:pPr>
      <w:r w:rsidRPr="00DC03A0">
        <w:rPr>
          <w:rFonts w:ascii="SBL Greek" w:hAnsi="SBL Greek" w:cs="Courier New"/>
        </w:rPr>
        <w:t>             a Congregational minister, was born in Strafford, Vt., July 20, 1</w:t>
      </w:r>
      <w:r w:rsidRPr="00DC03A0">
        <w:rPr>
          <w:rFonts w:ascii="SBL Greek" w:hAnsi="SBL Greek" w:cs="Courier New"/>
        </w:rPr>
        <w:t>812. He was prepared for college at Kimball Union Academy, and graduated at  Dartmouth College in 1837. From here he went to Brattleborough, and remained as principal of its High school for one year, until 1838, at which time he entered Yale Theological Se</w:t>
      </w:r>
      <w:r w:rsidRPr="00DC03A0">
        <w:rPr>
          <w:rFonts w:ascii="SBL Greek" w:hAnsi="SBL Greek" w:cs="Courier New"/>
        </w:rPr>
        <w:t>minary, where he remained until 1839. He then entered Andover Theological Seminary, and, after remaining one year in study, graduated in 1840. He was ordained at West Rutland, Vt., Dec. 30, 1840, where he preached for twenty-two years, and was dismissed Au</w:t>
      </w:r>
      <w:r w:rsidRPr="00DC03A0">
        <w:rPr>
          <w:rFonts w:ascii="SBL Greek" w:hAnsi="SBL Greek" w:cs="Courier New"/>
        </w:rPr>
        <w:t xml:space="preserve">g. 26, 1862. He then became acting pastor at Wallingford, Vt., in 1862, until installed there, March 10, 1869, in which office he remained until his death. He was disabled from service and resigned in January, 1877, but his Church did not accept. He was a </w:t>
      </w:r>
      <w:r w:rsidRPr="00DC03A0">
        <w:rPr>
          <w:rFonts w:ascii="SBL Greek" w:hAnsi="SBL Greek" w:cs="Courier New"/>
        </w:rPr>
        <w:t xml:space="preserve">trustee of Middlebury College from 1853; corporate member of the American Board of Commissioners for Foreign Missions from 1873. He was register of the General Convention of Vermont from 1856 to 1870, and a member of Fairbank's Board of Education from its </w:t>
      </w:r>
      <w:r w:rsidRPr="00DC03A0">
        <w:rPr>
          <w:rFonts w:ascii="SBL Greek" w:hAnsi="SBL Greek" w:cs="Courier New"/>
        </w:rPr>
        <w:t>first appointment in 1856. He died of general debility, July 24, 1878. (W.P.S.)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Alexander Waddell[[@Headword:Walker, Alexander Waddell]]</w:t>
      </w:r>
    </w:p>
    <w:p w:rsidR="00000000" w:rsidRPr="00DC03A0" w:rsidRDefault="00DC03A0">
      <w:pPr>
        <w:pStyle w:val="Textebrut"/>
        <w:rPr>
          <w:rFonts w:ascii="SBL Greek" w:hAnsi="SBL Greek"/>
        </w:rPr>
      </w:pPr>
      <w:r w:rsidRPr="00DC03A0">
        <w:rPr>
          <w:rFonts w:ascii="SBL Greek" w:hAnsi="SBL Greek" w:cs="Courier New"/>
        </w:rPr>
        <w:t xml:space="preserve">             a minister in the Methodist Episcopal Church, South, was born in Charleston, </w:t>
      </w:r>
      <w:r w:rsidRPr="00DC03A0">
        <w:rPr>
          <w:rFonts w:ascii="SBL Greek" w:hAnsi="SBL Greek" w:cs="Courier New"/>
        </w:rPr>
        <w:t>S.C., Jan. 22, 1815. Hereceiveda good grammar-school education; spent much of his early manhood in marble-working, displaying both skill and taste; was converted in 1830, and was admitted into the South Carolina Conference in 1834, and for twenty-three yea</w:t>
      </w:r>
      <w:r w:rsidRPr="00DC03A0">
        <w:rPr>
          <w:rFonts w:ascii="SBL Greek" w:hAnsi="SBL Greek" w:cs="Courier New"/>
        </w:rPr>
        <w:t>rs did efficient work on circuit, mission, and station, in the up country and in the lowlands, in the miasma of the swamps and rice-fields, and in the bracing air of the mountains, to the white man and to the black, to the polite and refined, and to the ru</w:t>
      </w:r>
      <w:r w:rsidRPr="00DC03A0">
        <w:rPr>
          <w:rFonts w:ascii="SBL Greek" w:hAnsi="SBL Greek" w:cs="Courier New"/>
        </w:rPr>
        <w:t xml:space="preserve">de and uncultivated. In 1857 Mr. Walker settled at Spartanburg as supernumerary, and in 1861 enlisted in the Confederate army and served two years. He died in 1870. Mr. Walker was distinguished for purity and honesty of character, for sincerity, kindness, </w:t>
      </w:r>
      <w:r w:rsidRPr="00DC03A0">
        <w:rPr>
          <w:rFonts w:ascii="SBL Greek" w:hAnsi="SBL Greek" w:cs="Courier New"/>
        </w:rPr>
        <w:t>and generosity of heart, for modesty, constancy, courage, and conscientiousness. See Minutes of Annual Conferences of the M. E. Church, South, 1870, p. 419.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Augustus[[@Headword:Walker, Augustus]]</w:t>
      </w:r>
    </w:p>
    <w:p w:rsidR="00000000" w:rsidRPr="00DC03A0" w:rsidRDefault="00DC03A0">
      <w:pPr>
        <w:pStyle w:val="Textebrut"/>
        <w:rPr>
          <w:rFonts w:ascii="SBL Greek" w:hAnsi="SBL Greek"/>
        </w:rPr>
      </w:pPr>
      <w:r w:rsidRPr="00DC03A0">
        <w:rPr>
          <w:rFonts w:ascii="SBL Greek" w:hAnsi="SBL Greek" w:cs="Courier New"/>
        </w:rPr>
        <w:t xml:space="preserve">             a Congregational missionary, was </w:t>
      </w:r>
      <w:r w:rsidRPr="00DC03A0">
        <w:rPr>
          <w:rFonts w:ascii="SBL Greek" w:hAnsi="SBL Greek" w:cs="Courier New"/>
        </w:rPr>
        <w:t>born in Medway, Mass., Oct. 30, 1822. He was converted at the age of twelve; followed mercantile pursuits in Charleston, S. C., and Baltimore, Md.; prepared for college at Leicester Academy, and graduated at Yale in 1846. In 1852 he graduated at Andover Th</w:t>
      </w:r>
      <w:r w:rsidRPr="00DC03A0">
        <w:rPr>
          <w:rFonts w:ascii="SBL Greek" w:hAnsi="SBL Greek" w:cs="Courier New"/>
        </w:rPr>
        <w:t>eological Seminary, was married and ordained, and in the following year  sailed for Smyrna, Turkey-Diarbekir, on the Tigris, being the field designated for him. Here he labored hard and successfully the remainder of his life, except from 1864 to 1865, when</w:t>
      </w:r>
      <w:r w:rsidRPr="00DC03A0">
        <w:rPr>
          <w:rFonts w:ascii="SBL Greek" w:hAnsi="SBL Greek" w:cs="Courier New"/>
        </w:rPr>
        <w:t xml:space="preserve"> he visited his native land. He was welcomed with much joy by his friends and the natives upon his return to Diarbekir. But his work was nearly done. His exhausted and overworked body was stricken with the cholera, and, in spite of all that could be done, </w:t>
      </w:r>
      <w:r w:rsidRPr="00DC03A0">
        <w:rPr>
          <w:rFonts w:ascii="SBL Greek" w:hAnsi="SBL Greek" w:cs="Courier New"/>
        </w:rPr>
        <w:t>he died, Sept. 13, 1866. Mr. Walker did a noble and enduring work on the banks of the Tigris, and his death was felt severely both in Turkey and America. “He fell where the standard-bearer wishes to fall, at his post, doing manfully, earnestly, even beyond</w:t>
      </w:r>
      <w:r w:rsidRPr="00DC03A0">
        <w:rPr>
          <w:rFonts w:ascii="SBL Greek" w:hAnsi="SBL Greek" w:cs="Courier New"/>
        </w:rPr>
        <w:t xml:space="preserve"> his strength, the work given him to do.” See Cong. Quar. 1867, p. 202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Benjamin M[[@Headword:Walker, Benjamin M]]</w:t>
      </w:r>
    </w:p>
    <w:p w:rsidR="00000000" w:rsidRPr="00DC03A0" w:rsidRDefault="00DC03A0">
      <w:pPr>
        <w:pStyle w:val="Textebrut"/>
        <w:rPr>
          <w:rFonts w:ascii="SBL Greek" w:hAnsi="SBL Greek"/>
        </w:rPr>
      </w:pPr>
      <w:r w:rsidRPr="00DC03A0">
        <w:rPr>
          <w:rFonts w:ascii="SBL Greek" w:hAnsi="SBL Greek" w:cs="Courier New"/>
        </w:rPr>
        <w:t>             a Methodist Episcopal minister, was born at Springfield, Vt., April 26, 1809; was converted in 1830; licensed t</w:t>
      </w:r>
      <w:r w:rsidRPr="00DC03A0">
        <w:rPr>
          <w:rFonts w:ascii="SBL Greek" w:hAnsi="SBL Greek" w:cs="Courier New"/>
        </w:rPr>
        <w:t>o preach in 1831; and joined the New England Conference in 1834. On the division of the conference he became a member of the Providence Conference. His appointments were as follows: Barnstable, Mansfield, Franklin, Scitico, Tolland, Glastenbury, Wapping, N</w:t>
      </w:r>
      <w:r w:rsidRPr="00DC03A0">
        <w:rPr>
          <w:rFonts w:ascii="SBL Greek" w:hAnsi="SBL Greek" w:cs="Courier New"/>
        </w:rPr>
        <w:t>orth-west Bridgewater, Woodstock, Square Pond, Norwich Falls, Eastford, South Coventry, West Thompson, South Glastenbury, Wapping, Moosup, Staffordville, Tolland, Windsorville, and Quarryville, where he died, March 28, 1871. Mr. Walker was a man of great d</w:t>
      </w:r>
      <w:r w:rsidRPr="00DC03A0">
        <w:rPr>
          <w:rFonts w:ascii="SBL Greek" w:hAnsi="SBL Greek" w:cs="Courier New"/>
        </w:rPr>
        <w:t>evotedness, faith, and zeal. See Minutes of Annual Conferences, 1872, p. 37.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Charles S[[@Headword:Walker, Charles S]]</w:t>
      </w:r>
    </w:p>
    <w:p w:rsidR="00000000" w:rsidRPr="00DC03A0" w:rsidRDefault="00DC03A0">
      <w:pPr>
        <w:pStyle w:val="Textebrut"/>
        <w:rPr>
          <w:rFonts w:ascii="SBL Greek" w:hAnsi="SBL Greek"/>
        </w:rPr>
      </w:pPr>
      <w:r w:rsidRPr="00DC03A0">
        <w:rPr>
          <w:rFonts w:ascii="SBL Greek" w:hAnsi="SBL Greek" w:cs="Courier New"/>
        </w:rPr>
        <w:t xml:space="preserve">             a minister in the Methodist Episcopal Church, South, was born in Charleston, S. </w:t>
      </w:r>
      <w:r w:rsidRPr="00DC03A0">
        <w:rPr>
          <w:rFonts w:ascii="SBL Greek" w:hAnsi="SBL Greek" w:cs="Courier New"/>
        </w:rPr>
        <w:t xml:space="preserve">C., Jan. 22, 1815; experienced religions in 1830; and entered the South Carolina Conference in 1834. In 1855 he was made supernumerary; in 1856 was appointed agent for Wofford College; and died Jan. 18, 1857. Mr. Walker was a man of stern integrity, sound </w:t>
      </w:r>
      <w:r w:rsidRPr="00DC03A0">
        <w:rPr>
          <w:rFonts w:ascii="SBL Greek" w:hAnsi="SBL Greek" w:cs="Courier New"/>
        </w:rPr>
        <w:t>judgment, and high moral courage. See Minutes of Annual Conferences of the M. E. Church, South, 1857, p. 776.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Charles, D.D[[@Headword:Walker, Charles, D.D]]</w:t>
      </w:r>
    </w:p>
    <w:p w:rsidR="00000000" w:rsidRPr="00DC03A0" w:rsidRDefault="00DC03A0">
      <w:pPr>
        <w:pStyle w:val="Textebrut"/>
        <w:rPr>
          <w:rFonts w:ascii="SBL Greek" w:hAnsi="SBL Greek"/>
        </w:rPr>
      </w:pPr>
      <w:r w:rsidRPr="00DC03A0">
        <w:rPr>
          <w:rFonts w:ascii="SBL Greek" w:hAnsi="SBL Greek" w:cs="Courier New"/>
        </w:rPr>
        <w:t>             a Congregational minister, was born in Woodstock, Conn., Feb. 1, 1791, a</w:t>
      </w:r>
      <w:r w:rsidRPr="00DC03A0">
        <w:rPr>
          <w:rFonts w:ascii="SBL Greek" w:hAnsi="SBL Greek" w:cs="Courier New"/>
        </w:rPr>
        <w:t xml:space="preserve">nd died in Binghamton, N.Y., Nov. 28, 1870. At about the age of seventeen years he attended one term at the Academy at Thetford, his education being largely obtained by his own efforts. Subsequently he became a teacher. In 1815 he was converted and united </w:t>
      </w:r>
      <w:r w:rsidRPr="00DC03A0">
        <w:rPr>
          <w:rFonts w:ascii="SBL Greek" w:hAnsi="SBL Greek" w:cs="Courier New"/>
        </w:rPr>
        <w:t xml:space="preserve">with the Church, and in the year following turned his attention towards the ministry. In September he began to teach at Cherry Valley, N.Y., remaining one year, and then entering the Academy at Plainfield, N. H. In 1818 he entered the Theological Seminary </w:t>
      </w:r>
      <w:r w:rsidRPr="00DC03A0">
        <w:rPr>
          <w:rFonts w:ascii="SBL Greek" w:hAnsi="SBL Greek" w:cs="Courier New"/>
        </w:rPr>
        <w:t>at Andover, and, graduating in 1821, went immediately to New York City, to preach under the direction of the Seaman's and the Evangelical Missionary societies of that city. Going to Central New York, in the year after, he received ordination from the  Otse</w:t>
      </w:r>
      <w:r w:rsidRPr="00DC03A0">
        <w:rPr>
          <w:rFonts w:ascii="SBL Greek" w:hAnsi="SBL Greek" w:cs="Courier New"/>
        </w:rPr>
        <w:t>go Presbytery, Feb. 27, at Norwich. After this he preached three months in Lebanon, N. H.; and then, Jan. 2, 1823, after having served there temporarily, was installed pastor of the Church in Rutland, Vt., and served there until 1833. He was trustee of Bur</w:t>
      </w:r>
      <w:r w:rsidRPr="00DC03A0">
        <w:rPr>
          <w:rFonts w:ascii="SBL Greek" w:hAnsi="SBL Greek" w:cs="Courier New"/>
        </w:rPr>
        <w:t>r Seminary, Manchester, Vt.; a director of Vermont Domestic Missionary Society, and a warm temperance advocate. In consequence of bronchial trouble he was forced to abandon the pulpit for a time, and took charge of a seminary in Castleton, Vt., for one yea</w:t>
      </w:r>
      <w:r w:rsidRPr="00DC03A0">
        <w:rPr>
          <w:rFonts w:ascii="SBL Greek" w:hAnsi="SBL Greek" w:cs="Courier New"/>
        </w:rPr>
        <w:t>r (1834). During part of 1834 he supplied the Pine Street Church in Boston, and Jan. 1, 1835, was installed pastor of the Church in Brattleborough, Vt., in which position he remained until Feb. 11, 1846. In 1846 he accepted a call to Pittsford, Vt., and wa</w:t>
      </w:r>
      <w:r w:rsidRPr="00DC03A0">
        <w:rPr>
          <w:rFonts w:ascii="SBL Greek" w:hAnsi="SBL Greek" w:cs="Courier New"/>
        </w:rPr>
        <w:t>s installed Dec. 2, and resigned in 1864. Though not a brilliant preacher, his style was singularly clear and chaste. He received the honorary degree of A.M. from the University of Vermont in 1823, and from Middlebury and Dartmouth colleges in 1825. The de</w:t>
      </w:r>
      <w:r w:rsidRPr="00DC03A0">
        <w:rPr>
          <w:rFonts w:ascii="SBL Greek" w:hAnsi="SBL Greek" w:cs="Courier New"/>
        </w:rPr>
        <w:t>gree of D.D. was bestowed by the University of Vermont in 1847. He was elected one of the corporation of Middlebury College in 1837, and of the American Board of Foreign Missions in 1838. He died while on a visit to his daughter at Binghamton, N.Y. See Con</w:t>
      </w:r>
      <w:r w:rsidRPr="00DC03A0">
        <w:rPr>
          <w:rFonts w:ascii="SBL Greek" w:hAnsi="SBL Greek" w:cs="Courier New"/>
        </w:rPr>
        <w:t>g. Quar. 1871, p. 357.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Edward P[[@Headword:Walker, Edward P]]</w:t>
      </w:r>
    </w:p>
    <w:p w:rsidR="00000000" w:rsidRPr="00DC03A0" w:rsidRDefault="00DC03A0">
      <w:pPr>
        <w:pStyle w:val="Textebrut"/>
        <w:rPr>
          <w:rFonts w:ascii="SBL Greek" w:hAnsi="SBL Greek"/>
        </w:rPr>
      </w:pPr>
      <w:r w:rsidRPr="00DC03A0">
        <w:rPr>
          <w:rFonts w:ascii="SBL Greek" w:hAnsi="SBL Greek" w:cs="Courier New"/>
        </w:rPr>
        <w:t>             a Presbyterian minister, was born in Amesville, O., in 1834. He entered Marietta College, O., in 1852, where he graduated in 1856. He studied theology in Andover Semin</w:t>
      </w:r>
      <w:r w:rsidRPr="00DC03A0">
        <w:rPr>
          <w:rFonts w:ascii="SBL Greek" w:hAnsi="SBL Greek" w:cs="Courier New"/>
        </w:rPr>
        <w:t xml:space="preserve">ary, and was licensed by Athens Presbytery in 1859. He died Dec. 27, 1861. See Wilson, Presb. Hist. Almanac, 1863, p. 3 10.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Elkanah[[@Headword:Walker, Elkanah]]</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Congregational minister, was born in Yarmouth, Me., Aug. 7, 1805. He received his preparatory education at Kimball Union Academy. He graduated at the Bangor Theological Seminary in 1837, and was ordained at Brewer, Me., Feb. 14, 1838. In March he set out f</w:t>
      </w:r>
      <w:r w:rsidRPr="00DC03A0">
        <w:rPr>
          <w:rFonts w:ascii="SBL Greek" w:hAnsi="SBL Greek" w:cs="Courier New"/>
        </w:rPr>
        <w:t>or the Oregon mission of the American Board of Commissioners for Foreign Missions, and was four months in traversing the wilderness from Missouri. He was stationed at Tshimakain until 1848, when the Indian massacre and troubles necessitated his removal to.</w:t>
      </w:r>
      <w:r w:rsidRPr="00DC03A0">
        <w:rPr>
          <w:rFonts w:ascii="SBL Greek" w:hAnsi="SBL Greek" w:cs="Courier New"/>
        </w:rPr>
        <w:t xml:space="preserve"> Fort Colville. After 1849 he resided at Forest Grove, often acting as pastor there, and at Hillsborough and other neighboring villages. He was trustee of the Tualatin Academy and Pacific University, and from 1847 was President of the Oregon Bible Society.</w:t>
      </w:r>
      <w:r w:rsidRPr="00DC03A0">
        <w:rPr>
          <w:rFonts w:ascii="SBL Greek" w:hAnsi="SBL Greek" w:cs="Courier New"/>
        </w:rPr>
        <w:t xml:space="preserve"> He died at Forest Grove, Nov. 21, 1877. (W.S.)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Elnathan[[@Headword:Walker, Elnathan]]</w:t>
      </w:r>
    </w:p>
    <w:p w:rsidR="00000000" w:rsidRPr="00DC03A0" w:rsidRDefault="00DC03A0">
      <w:pPr>
        <w:pStyle w:val="Textebrut"/>
        <w:rPr>
          <w:rFonts w:ascii="SBL Greek" w:hAnsi="SBL Greek"/>
        </w:rPr>
      </w:pPr>
      <w:r w:rsidRPr="00DC03A0">
        <w:rPr>
          <w:rFonts w:ascii="SBL Greek" w:hAnsi="SBL Greek" w:cs="Courier New"/>
        </w:rPr>
        <w:t>             a Presbyterian minister, was born at Taunton, Mass., Feb. 18, 1780. He was fitted for college at the Academy in his native town, and was a gra</w:t>
      </w:r>
      <w:r w:rsidRPr="00DC03A0">
        <w:rPr>
          <w:rFonts w:ascii="SBL Greek" w:hAnsi="SBL Greek" w:cs="Courier New"/>
        </w:rPr>
        <w:t xml:space="preserve">duate of Brown University in the class of 1803. After leaving college, he made a public profession of his faith in Christ, and united with the Congregational Church in Dighton, Mass. He commenced soon after this the study of theology with Rev. Dr. Emmons, </w:t>
      </w:r>
      <w:r w:rsidRPr="00DC03A0">
        <w:rPr>
          <w:rFonts w:ascii="SBL Greek" w:hAnsi="SBL Greek" w:cs="Courier New"/>
        </w:rPr>
        <w:t>of Franklin, and was ordained Oct. 25, 1809, and, at the same time, was installed pastor of the Presbyterian Congregation in Homer, N.Y., where he remained until his death. At one time there was a little restiveness on the part of a few persons in his Chur</w:t>
      </w:r>
      <w:r w:rsidRPr="00DC03A0">
        <w:rPr>
          <w:rFonts w:ascii="SBL Greek" w:hAnsi="SBL Greek" w:cs="Courier New"/>
        </w:rPr>
        <w:t>ch, and the question of his dismissal was agitated. He interposed no objection, and consented to the calling of a council to consider the matter. It was said that “the moderator opened the session with a prayer of peculiar fervor and earnestness, especiall</w:t>
      </w:r>
      <w:r w:rsidRPr="00DC03A0">
        <w:rPr>
          <w:rFonts w:ascii="SBL Greek" w:hAnsi="SBL Greek" w:cs="Courier New"/>
        </w:rPr>
        <w:t>y praying for the movers of so responsible a step as severing the pastoral relation. The spirit of the prayer awakened new thoughts and feelings in the assembly. At its close one of the chief agitators requested a delay of the proceedings, and moved, befor</w:t>
      </w:r>
      <w:r w:rsidRPr="00DC03A0">
        <w:rPr>
          <w:rFonts w:ascii="SBL Greek" w:hAnsi="SBL Greek" w:cs="Courier New"/>
        </w:rPr>
        <w:t>e the Church, a dismission of the matter to be presented to the council, which motion was unanimously carried.” At once a remarkable revival commenced, and many persons were hopefully, converted. During his ten and a half years ministry in Homer the Church</w:t>
      </w:r>
      <w:r w:rsidRPr="00DC03A0">
        <w:rPr>
          <w:rFonts w:ascii="SBL Greek" w:hAnsi="SBL Greek" w:cs="Courier New"/>
        </w:rPr>
        <w:t xml:space="preserve"> enjoyed three general revivals. At the time of his settlement the number of communicants was 99. He received into the membership of the Church 468. At the time of his death, after all losses by removals, deaths, etc., the number of members  was 427. And y</w:t>
      </w:r>
      <w:r w:rsidRPr="00DC03A0">
        <w:rPr>
          <w:rFonts w:ascii="SBL Greek" w:hAnsi="SBL Greek" w:cs="Courier New"/>
        </w:rPr>
        <w:t>et, although he had been so laborious and successful a minister, he renounced all righteousness of his own as the ground of salvation, and trusted alone in the efficacious work of the Lord Jesus. He died June 4, 1820. See Walker Memorial, p. 55.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Francis[[@Headword:Walker, Francis]]</w:t>
      </w:r>
    </w:p>
    <w:p w:rsidR="00000000" w:rsidRPr="00DC03A0" w:rsidRDefault="00DC03A0">
      <w:pPr>
        <w:pStyle w:val="Textebrut"/>
        <w:rPr>
          <w:rFonts w:ascii="SBL Greek" w:hAnsi="SBL Greek"/>
        </w:rPr>
      </w:pPr>
      <w:r w:rsidRPr="00DC03A0">
        <w:rPr>
          <w:rFonts w:ascii="SBL Greek" w:hAnsi="SBL Greek" w:cs="Courier New"/>
        </w:rPr>
        <w:t xml:space="preserve">             one of Wesley's helpers was born at Tewkesbury, Gloucestershire. He was at the conference of 1753; labored in Wales and Cornwall. One of the great revivals in Cornwall was under his ministry </w:t>
      </w:r>
      <w:r w:rsidRPr="00DC03A0">
        <w:rPr>
          <w:rFonts w:ascii="SBL Greek" w:hAnsi="SBL Greek" w:cs="Courier New"/>
        </w:rPr>
        <w:t>(in 1744). He had his share in suffering persecution. Mr. Walker eventually married and settled in the city of Gloucester, where he died. See Atmore, Meth. Memorial, s.v.; Smith, Hist. of Wesl. Methodism, 1, 237, 262; Wesley, Journal, 1744.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G</w:t>
      </w:r>
      <w:r w:rsidRPr="00DC03A0">
        <w:rPr>
          <w:rFonts w:ascii="SBL Greek" w:eastAsia="Times New Roman" w:hAnsi="SBL Greek" w:cs="Courier New"/>
        </w:rPr>
        <w:t>eorge (1)[[@Headword:Walker, George (1)]]</w:t>
      </w:r>
    </w:p>
    <w:p w:rsidR="00000000" w:rsidRPr="00DC03A0" w:rsidRDefault="00DC03A0">
      <w:pPr>
        <w:pStyle w:val="Textebrut"/>
        <w:rPr>
          <w:rFonts w:ascii="SBL Greek" w:hAnsi="SBL Greek"/>
        </w:rPr>
      </w:pPr>
      <w:r w:rsidRPr="00DC03A0">
        <w:rPr>
          <w:rFonts w:ascii="SBL Greek" w:hAnsi="SBL Greek" w:cs="Courier New"/>
        </w:rPr>
        <w:t>             an eminent Puritan divine, was born at Hawkshead, Lancashire, England, in 1581. He was educated at St. John's College, Cambridge; and went to London, where, in 1614, he became rector of St. John the Ev</w:t>
      </w:r>
      <w:r w:rsidRPr="00DC03A0">
        <w:rPr>
          <w:rFonts w:ascii="SBL Greek" w:hAnsi="SBL Greek" w:cs="Courier New"/>
        </w:rPr>
        <w:t>angelist's, in Watling Street. Here he continued for nearly forty years, refusing every other preferment. He also became, at the same time, chaplain to Dr. Felton, bishop of Ely. He was distinguished for his controversial powers and their exercise in sever</w:t>
      </w:r>
      <w:r w:rsidRPr="00DC03A0">
        <w:rPr>
          <w:rFonts w:ascii="SBL Greek" w:hAnsi="SBL Greek" w:cs="Courier New"/>
        </w:rPr>
        <w:t>al instances. In 1635 he preached a sermon in favor of the sacred observance of the Sabbath, for which he was prosecuted by archbishop Laud, fined, and imprisoned; but was released by order of the Parliament. He was chosen in 1643 one of the Assembly of Di</w:t>
      </w:r>
      <w:r w:rsidRPr="00DC03A0">
        <w:rPr>
          <w:rFonts w:ascii="SBL Greek" w:hAnsi="SBL Greek" w:cs="Courier New"/>
        </w:rPr>
        <w:t>vines, and was a witness against Laud, in which he testified that he had endeavored to introduce popery. He died in 1651. See Chalmers, Biog. Dict.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George (2), D.D[[@Headword:Walker, George (2), D.D]]</w:t>
      </w:r>
    </w:p>
    <w:p w:rsidR="00000000" w:rsidRPr="00DC03A0" w:rsidRDefault="00DC03A0">
      <w:pPr>
        <w:pStyle w:val="Textebrut"/>
        <w:rPr>
          <w:rFonts w:ascii="SBL Greek" w:hAnsi="SBL Greek"/>
        </w:rPr>
      </w:pPr>
      <w:r w:rsidRPr="00DC03A0">
        <w:rPr>
          <w:rFonts w:ascii="SBL Greek" w:hAnsi="SBL Greek" w:cs="Courier New"/>
        </w:rPr>
        <w:t>             an Irish clergyman of t</w:t>
      </w:r>
      <w:r w:rsidRPr="00DC03A0">
        <w:rPr>
          <w:rFonts w:ascii="SBL Greek" w:hAnsi="SBL Greek" w:cs="Courier New"/>
        </w:rPr>
        <w:t>he Church of England, was born of English parents in the County Tyrone, Ireland, about 1650. He was educated at the University of Glasgow, and took orders in the Church of England, after which he became rector of Donoughmore, near Londonderry, Ireland. Whe</w:t>
      </w:r>
      <w:r w:rsidRPr="00DC03A0">
        <w:rPr>
          <w:rFonts w:ascii="SBL Greek" w:hAnsi="SBL Greek" w:cs="Courier New"/>
        </w:rPr>
        <w:t>n James II laid siege to that city in 1689, Walker raised a regiment, with which he gallantly defended Londonderry, after it had been abandoned by its governor, and succeeded in holding the city until James was obliged to raise the siege, July 30, 1689. He</w:t>
      </w:r>
      <w:r w:rsidRPr="00DC03A0">
        <w:rPr>
          <w:rFonts w:ascii="SBL Greek" w:hAnsi="SBL Greek" w:cs="Courier New"/>
        </w:rPr>
        <w:t xml:space="preserve"> received the thanks of the House of Commons, and was nominated bishop of Derry by William III; but desiring to pass through another military campaign before entering upon the duties  of the episcopal office, he was killed at the battle of the Boyne, July </w:t>
      </w:r>
      <w:r w:rsidRPr="00DC03A0">
        <w:rPr>
          <w:rFonts w:ascii="SBL Greek" w:hAnsi="SBL Greek" w:cs="Courier New"/>
        </w:rPr>
        <w:t>1, 1690. He published A True Account of the Siege of Londonderry (1689), which was attacked and criticized, and the attack brought out a Vindication. A statue, mounted on a lofty pillar, has been erected to his memory in Londonderry.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George (</w:t>
      </w:r>
      <w:r w:rsidRPr="00DC03A0">
        <w:rPr>
          <w:rFonts w:ascii="SBL Greek" w:eastAsia="Times New Roman" w:hAnsi="SBL Greek" w:cs="Courier New"/>
        </w:rPr>
        <w:t>3)[[@Headword:Walker, George (3)]]</w:t>
      </w:r>
    </w:p>
    <w:p w:rsidR="00000000" w:rsidRPr="00DC03A0" w:rsidRDefault="00DC03A0">
      <w:pPr>
        <w:pStyle w:val="Textebrut"/>
        <w:rPr>
          <w:rFonts w:ascii="SBL Greek" w:hAnsi="SBL Greek"/>
        </w:rPr>
      </w:pPr>
      <w:r w:rsidRPr="00DC03A0">
        <w:rPr>
          <w:rFonts w:ascii="SBL Greek" w:hAnsi="SBL Greek" w:cs="Courier New"/>
        </w:rPr>
        <w:t xml:space="preserve">             a Dissenting minister, was born at Newcastle-upon-Tyne, England, in 1734. He became pastor of a body of Dissenters at Durham in 1757; of another, at Great </w:t>
      </w:r>
      <w:r w:rsidRPr="00DC03A0">
        <w:rPr>
          <w:rFonts w:ascii="SBL Greek" w:hAnsi="SBL Greek" w:cs="Courier New"/>
        </w:rPr>
        <w:t>Yarmouth, in 1761; and of another, at Nottingham, in 1774; was tutor in mathematics at Warrington from 1772 to 1796; and tutor in various branches at Manchester in 1796. He died in London in 1807. Among his published works are, Doctrine of the Sphere, etc.</w:t>
      </w:r>
      <w:r w:rsidRPr="00DC03A0">
        <w:rPr>
          <w:rFonts w:ascii="SBL Greek" w:hAnsi="SBL Greek" w:cs="Courier New"/>
        </w:rPr>
        <w:t xml:space="preserve"> (1775): — Dissenter's Plea against the Test Laws (1790): — Sermons on Various Subjects (eod.): — Essays on Various Subjects, with a Life of the Author (1809, 2 vols.).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George (4)[[@Headword:Walker, George (4)]]</w:t>
      </w:r>
    </w:p>
    <w:p w:rsidR="00000000" w:rsidRPr="00DC03A0" w:rsidRDefault="00DC03A0">
      <w:pPr>
        <w:pStyle w:val="Textebrut"/>
        <w:rPr>
          <w:rFonts w:ascii="SBL Greek" w:hAnsi="SBL Greek"/>
        </w:rPr>
      </w:pPr>
      <w:r w:rsidRPr="00DC03A0">
        <w:rPr>
          <w:rFonts w:ascii="SBL Greek" w:hAnsi="SBL Greek" w:cs="Courier New"/>
        </w:rPr>
        <w:t>             an English clergy</w:t>
      </w:r>
      <w:r w:rsidRPr="00DC03A0">
        <w:rPr>
          <w:rFonts w:ascii="SBL Greek" w:hAnsi="SBL Greek" w:cs="Courier New"/>
        </w:rPr>
        <w:t>man, was born in 1796. He became minister of Trinity Church, Leeds; head master of the Leeds Grammar-school in 1818; and rector of Papworth St. Everard in 1820. He died at Leeds in 1830. Among other works, he published, Sermons on the humiliation and Exalt</w:t>
      </w:r>
      <w:r w:rsidRPr="00DC03A0">
        <w:rPr>
          <w:rFonts w:ascii="SBL Greek" w:hAnsi="SBL Greek" w:cs="Courier New"/>
        </w:rPr>
        <w:t>ation of the Son of God (Lond. 1824): — Specimens of English Poetry (1827). See Gentleman's Magazine (Lond. 1830), 1, 649.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George W[[@Headword:Walker, George W]]</w:t>
      </w:r>
    </w:p>
    <w:p w:rsidR="00000000" w:rsidRPr="00DC03A0" w:rsidRDefault="00DC03A0">
      <w:pPr>
        <w:pStyle w:val="Textebrut"/>
        <w:rPr>
          <w:rFonts w:ascii="SBL Greek" w:hAnsi="SBL Greek"/>
        </w:rPr>
      </w:pPr>
      <w:r w:rsidRPr="00DC03A0">
        <w:rPr>
          <w:rFonts w:ascii="SBL Greek" w:hAnsi="SBL Greek" w:cs="Courier New"/>
        </w:rPr>
        <w:t>             a Methodist Episcopal minister, was born in Frederic County, Md., N</w:t>
      </w:r>
      <w:r w:rsidRPr="00DC03A0">
        <w:rPr>
          <w:rFonts w:ascii="SBL Greek" w:hAnsi="SBL Greek" w:cs="Courier New"/>
        </w:rPr>
        <w:t>ov. 26, 1804, of Roman Catholic parents. When he was quite young his father, through curiosity, brought into his family a Bible, which was soon the means of converting them all. But George was fed astray by gay company, and was soon far from the fold of Ch</w:t>
      </w:r>
      <w:r w:rsidRPr="00DC03A0">
        <w:rPr>
          <w:rFonts w:ascii="SBL Greek" w:hAnsi="SBL Greek" w:cs="Courier New"/>
        </w:rPr>
        <w:t xml:space="preserve">rist. Through the instrumentality of his pious sister he was brought back; and, after much struggling, he yielded to the ministerial call, and in 1826 entered the Ohio Conference. Soon after entering the ministry, he was sent to Michigan, than which there </w:t>
      </w:r>
      <w:r w:rsidRPr="00DC03A0">
        <w:rPr>
          <w:rFonts w:ascii="SBL Greek" w:hAnsi="SBL Greek" w:cs="Courier New"/>
        </w:rPr>
        <w:t xml:space="preserve">was then open no harder field for the itinerant. But no swollen river dismal swamp, or dangerous fen could daunt the lionhearted George Walker. In 1839 he took charge of the Lebanon District, O., where he remained four years. Thence he went to Cincinnati, </w:t>
      </w:r>
      <w:r w:rsidRPr="00DC03A0">
        <w:rPr>
          <w:rFonts w:ascii="SBL Greek" w:hAnsi="SBL Greek" w:cs="Courier New"/>
        </w:rPr>
        <w:t>where he spent three years. He next served a  full term upon the Dayton District. His last appointment was to the Hillsborough District, where he died, July 31, 1856. Mr. Walker was remarkable for his manliness, intelligence, and devotedness. As a preacher</w:t>
      </w:r>
      <w:r w:rsidRPr="00DC03A0">
        <w:rPr>
          <w:rFonts w:ascii="SBL Greek" w:hAnsi="SBL Greek" w:cs="Courier New"/>
        </w:rPr>
        <w:t xml:space="preserve"> he was powerful, both in argument and declamation. See Minutes of Annual Conferences, 1856, p. 155.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James (1), D.D[[@Headword:Walker, James (1), D.D]]</w:t>
      </w:r>
    </w:p>
    <w:p w:rsidR="00000000" w:rsidRPr="00DC03A0" w:rsidRDefault="00DC03A0">
      <w:pPr>
        <w:pStyle w:val="Textebrut"/>
        <w:rPr>
          <w:rFonts w:ascii="SBL Greek" w:hAnsi="SBL Greek"/>
        </w:rPr>
      </w:pPr>
      <w:r w:rsidRPr="00DC03A0">
        <w:rPr>
          <w:rFonts w:ascii="SBL Greek" w:hAnsi="SBL Greek" w:cs="Courier New"/>
        </w:rPr>
        <w:t xml:space="preserve">             the </w:t>
      </w:r>
      <w:r w:rsidRPr="00DC03A0">
        <w:rPr>
          <w:rFonts w:ascii="SBL Greek" w:hAnsi="SBL Greek" w:cs="Courier New"/>
        </w:rPr>
        <w:t xml:space="preserve">venerable primus of the Scottish Church, bishop of Edinburgh, and Pantonian professor of divinity. No record remains of his birth or early life. He took a regular Scottish college course, graduated at the University of Cambridge, and in 1793, returning to </w:t>
      </w:r>
      <w:r w:rsidRPr="00DC03A0">
        <w:rPr>
          <w:rFonts w:ascii="SBL Greek" w:hAnsi="SBL Greek" w:cs="Courier New"/>
        </w:rPr>
        <w:t>his native country, devoted himself to literature as sub-editor of the third edition of the Encyclopaedia Britannica. In 1830 he was elected bishop of Edinburgh; also president, or primus, of the ministerial body to which he belonged. He died in 1841. Bish</w:t>
      </w:r>
      <w:r w:rsidRPr="00DC03A0">
        <w:rPr>
          <w:rFonts w:ascii="SBL Greek" w:hAnsi="SBL Greek" w:cs="Courier New"/>
        </w:rPr>
        <w:t>op Walker was highly instructive, amiable, and revered by all who knew him. See Christian Remembrancer, 1841, p. 319.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James (2), D.D[[@Headword:Walker, James (2), D.D]]</w:t>
      </w:r>
    </w:p>
    <w:p w:rsidR="00000000" w:rsidRPr="00DC03A0" w:rsidRDefault="00DC03A0">
      <w:pPr>
        <w:pStyle w:val="Textebrut"/>
        <w:rPr>
          <w:rFonts w:ascii="SBL Greek" w:hAnsi="SBL Greek"/>
        </w:rPr>
      </w:pPr>
      <w:r w:rsidRPr="00DC03A0">
        <w:rPr>
          <w:rFonts w:ascii="SBL Greek" w:hAnsi="SBL Greek" w:cs="Courier New"/>
        </w:rPr>
        <w:t>             an American Unitarian clergyman, was born at Burlington, Mas</w:t>
      </w:r>
      <w:r w:rsidRPr="00DC03A0">
        <w:rPr>
          <w:rFonts w:ascii="SBL Greek" w:hAnsi="SBL Greek" w:cs="Courier New"/>
        </w:rPr>
        <w:t>s., then a part of Woburn, Aug. 16, 1794. He graduated at Harvard College in 1814, and studied theology at Cambridge; was pastor of the Unitarian Church in Charlestown from 1818 to 1839; editor of the Christian Examiner from 1831 to 1839; was Alford profes</w:t>
      </w:r>
      <w:r w:rsidRPr="00DC03A0">
        <w:rPr>
          <w:rFonts w:ascii="SBL Greek" w:hAnsi="SBL Greek" w:cs="Courier New"/>
        </w:rPr>
        <w:t>sor of intellectual and moral philosophy from 1839 to 1853; and president of Harvard College from 1853 to 1860. He died at Cambridge, Dec. 23, 1874. Among his published works are, Sermons Preached in the Chapel of Harvard College (1861): — Memoir of Josiah</w:t>
      </w:r>
      <w:r w:rsidRPr="00DC03A0">
        <w:rPr>
          <w:rFonts w:ascii="SBL Greek" w:hAnsi="SBL Greek" w:cs="Courier New"/>
        </w:rPr>
        <w:t xml:space="preserve"> Quincy (1867). He was also editor of Stewart's Active and Moral Powers (1849), and Reid's Intellectual Powers (1850).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James Barr[[@Headword:Walker, James Barr]]</w:t>
      </w:r>
    </w:p>
    <w:p w:rsidR="00000000" w:rsidRPr="00DC03A0" w:rsidRDefault="00DC03A0">
      <w:pPr>
        <w:pStyle w:val="Textebrut"/>
        <w:rPr>
          <w:rFonts w:ascii="SBL Greek" w:hAnsi="SBL Greek"/>
        </w:rPr>
      </w:pPr>
      <w:r w:rsidRPr="00DC03A0">
        <w:rPr>
          <w:rFonts w:ascii="SBL Greek" w:hAnsi="SBL Greek" w:cs="Courier New"/>
        </w:rPr>
        <w:t xml:space="preserve">             a Congregational minister, was born in Philadelphia, Pennsylvania, </w:t>
      </w:r>
      <w:r w:rsidRPr="00DC03A0">
        <w:rPr>
          <w:rFonts w:ascii="SBL Greek" w:hAnsi="SBL Greek" w:cs="Courier New"/>
        </w:rPr>
        <w:t>July 29, 1805; studied at the Western Reserve College, and in its theological department; was editor and evangelist, 1839-42; pastor, 1842-72, but president of Grand Traverse, College part of that time; professor of intellectual and moral philosophy in Whe</w:t>
      </w:r>
      <w:r w:rsidRPr="00DC03A0">
        <w:rPr>
          <w:rFonts w:ascii="SBL Greek" w:hAnsi="SBL Greek" w:cs="Courier New"/>
        </w:rPr>
        <w:t>aton College, 1871-76; and resident at Wheaton, until his death, March 6, 1887. He published, The Philosophy of the Plan of Salvation (1855; revised ed. 1868): — God Revealed in Creation and in Christ (1855): — Living Questions of the Age (1869): — Doctrin</w:t>
      </w:r>
      <w:r w:rsidRPr="00DC03A0">
        <w:rPr>
          <w:rFonts w:ascii="SBL Greek" w:hAnsi="SBL Greek" w:cs="Courier New"/>
        </w:rPr>
        <w:t>e of the Holy Spirit (1869): — The Immortality and Worth of the Soul (1871): — Pioneer Life in the West: an Autobiography (1881).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James McCulloch[[@Headword:Walker, James McCulloch]]</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Presbyterian minister, was born near Charlotte, N.C., Nov. 1, 1829. He graduated with honor at Davidson College, N.C., in 1847; studied theology at the Erskine Associate Reformed Presbyterian Seminary, Due West, S.C.; was licensed by the First Presbytery o</w:t>
      </w:r>
      <w:r w:rsidRPr="00DC03A0">
        <w:rPr>
          <w:rFonts w:ascii="SBL Greek" w:hAnsi="SBL Greek" w:cs="Courier New"/>
        </w:rPr>
        <w:t>f the Associate Reformed Synod of the South in September, 1849; spent two years as a missionary in Kentucky; was ordained pastor of Sardis Church, N.C., May 9, 1851; and subsequently preached in Lancasterville and Waxhaw churches, S. C., and Philadelphia C</w:t>
      </w:r>
      <w:r w:rsidRPr="00DC03A0">
        <w:rPr>
          <w:rFonts w:ascii="SBL Greek" w:hAnsi="SBL Greek" w:cs="Courier New"/>
        </w:rPr>
        <w:t>hurch, N.C. He died April 15, 1860. Mr. Walker possessed a  vigorous intellect; was well versed in theology, science, and general literature; an excellent preacher; a ready writer, contributing largely to the religious press of the day. A Sermon on Tempera</w:t>
      </w:r>
      <w:r w:rsidRPr="00DC03A0">
        <w:rPr>
          <w:rFonts w:ascii="SBL Greek" w:hAnsi="SBL Greek" w:cs="Courier New"/>
        </w:rPr>
        <w:t>nce, and a tract entitled Grieve not the Holy Spirit, have been published. See Wilson, Presb. Hist. Almanac, 1861, p. 110.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Jason[[@Headword:Walker, Jason]]</w:t>
      </w:r>
    </w:p>
    <w:p w:rsidR="00000000" w:rsidRPr="00DC03A0" w:rsidRDefault="00DC03A0">
      <w:pPr>
        <w:pStyle w:val="Textebrut"/>
        <w:rPr>
          <w:rFonts w:ascii="SBL Greek" w:hAnsi="SBL Greek"/>
        </w:rPr>
      </w:pPr>
      <w:r w:rsidRPr="00DC03A0">
        <w:rPr>
          <w:rFonts w:ascii="SBL Greek" w:hAnsi="SBL Greek" w:cs="Courier New"/>
        </w:rPr>
        <w:t>             a Methodist Episcopal minister, was born in Ashby, Mass., Feb.</w:t>
      </w:r>
      <w:r w:rsidRPr="00DC03A0">
        <w:rPr>
          <w:rFonts w:ascii="SBL Greek" w:hAnsi="SBL Greek" w:cs="Courier New"/>
        </w:rPr>
        <w:t xml:space="preserve"> 17, 1793. He was converted when about seventeen years of age; successfully filled the offices of class-leader, exhorter, and local preacher, till in June, 1813, when he was received on trial in the traveling connection. He labored as follows Wethersfield,</w:t>
      </w:r>
      <w:r w:rsidRPr="00DC03A0">
        <w:rPr>
          <w:rFonts w:ascii="SBL Greek" w:hAnsi="SBL Greek" w:cs="Courier New"/>
        </w:rPr>
        <w:t xml:space="preserve"> 1813; Barre, 1814; Bristol, Somerset, and Rhode Island, 1815; Mansfield, 1816; Warwick Circuit, 1818. He died at Smithfield, R.I., April 10, 1819. Humility, zeal, and patience were his characteristics. See Minutes of Annual Conferences, 1859, p. 328.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Jeremiah[[@Headword:Walker, Jeremiah]]</w:t>
      </w:r>
    </w:p>
    <w:p w:rsidR="00000000" w:rsidRPr="00DC03A0" w:rsidRDefault="00DC03A0">
      <w:pPr>
        <w:pStyle w:val="Textebrut"/>
        <w:rPr>
          <w:rFonts w:ascii="SBL Greek" w:hAnsi="SBL Greek"/>
        </w:rPr>
      </w:pPr>
      <w:r w:rsidRPr="00DC03A0">
        <w:rPr>
          <w:rFonts w:ascii="SBL Greek" w:hAnsi="SBL Greek" w:cs="Courier New"/>
        </w:rPr>
        <w:t>             a Baptist minister, was born in Bute County, N.C., about the year 1747. He is said to have been a lad of remarkable precocity, and was distinguished for his love of books and his desire for ment</w:t>
      </w:r>
      <w:r w:rsidRPr="00DC03A0">
        <w:rPr>
          <w:rFonts w:ascii="SBL Greek" w:hAnsi="SBL Greek" w:cs="Courier New"/>
        </w:rPr>
        <w:t>al improvement. When comparatively young, he became a hopeful Christian, and in due time began to preach. His associations with his brethren, who, however, were good men, and in many respects well fitted to the spheres in which they were called to labor, d</w:t>
      </w:r>
      <w:r w:rsidRPr="00DC03A0">
        <w:rPr>
          <w:rFonts w:ascii="SBL Greek" w:hAnsi="SBL Greek" w:cs="Courier New"/>
        </w:rPr>
        <w:t>id not help him much in his mental development. But, as his biographer tells us, “the invincible energies of his genius towered above every obstruction.” For some time he preached in the neighborhood of his native place and in Pittsylvania County, Va. In 1</w:t>
      </w:r>
      <w:r w:rsidRPr="00DC03A0">
        <w:rPr>
          <w:rFonts w:ascii="SBL Greek" w:hAnsi="SBL Greek" w:cs="Courier New"/>
        </w:rPr>
        <w:t>769 he became the pastor of a newly formed Church in Amelia County. Here he entered upon a career of great usefulness. In a few years, with the assistance which he had from others, especially a number of young preachers who had been trained by him, he esta</w:t>
      </w:r>
      <w:r w:rsidRPr="00DC03A0">
        <w:rPr>
          <w:rFonts w:ascii="SBL Greek" w:hAnsi="SBL Greek" w:cs="Courier New"/>
        </w:rPr>
        <w:t>blished between thirty and forty churches south of James River. In these churches there were not a few persons of character and influence, who afterwards became distinguished as ministers of the Gospel. As a preacher, Mr. Walker was equaled by few of any d</w:t>
      </w:r>
      <w:r w:rsidRPr="00DC03A0">
        <w:rPr>
          <w:rFonts w:ascii="SBL Greek" w:hAnsi="SBL Greek" w:cs="Courier New"/>
        </w:rPr>
        <w:t>enomination. He suffered persecution, as did so many of the Virginia Baptist ministers, and was thrown into prison. When released, he continued to preach with great success for some time. But he came under a cloud, overtaken by temptation; and although, af</w:t>
      </w:r>
      <w:r w:rsidRPr="00DC03A0">
        <w:rPr>
          <w:rFonts w:ascii="SBL Greek" w:hAnsi="SBL Greek" w:cs="Courier New"/>
        </w:rPr>
        <w:t>ter having passed through discipline, he was  restored, he never resumed the place he once occupied among the ministers of his denomination. His last illness was attended with great physical suffering. He died, as was believed, a humble Christian, accepted</w:t>
      </w:r>
      <w:r w:rsidRPr="00DC03A0">
        <w:rPr>
          <w:rFonts w:ascii="SBL Greek" w:hAnsi="SBL Greek" w:cs="Courier New"/>
        </w:rPr>
        <w:t xml:space="preserve"> by his Lord in spite of all his frailties. His death occurred Sept. 20, 1792. See Benedict, History of the Baptists, 2, 390.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Jesse[[@Headword:Walker, Jesse]]</w:t>
      </w:r>
    </w:p>
    <w:p w:rsidR="00000000" w:rsidRPr="00DC03A0" w:rsidRDefault="00DC03A0">
      <w:pPr>
        <w:pStyle w:val="Textebrut"/>
        <w:rPr>
          <w:rFonts w:ascii="SBL Greek" w:hAnsi="SBL Greek"/>
        </w:rPr>
      </w:pPr>
      <w:r w:rsidRPr="00DC03A0">
        <w:rPr>
          <w:rFonts w:ascii="SBL Greek" w:hAnsi="SBL Greek" w:cs="Courier New"/>
        </w:rPr>
        <w:t>             a noted pioneer of the Methodist Episcopal Church, whose na</w:t>
      </w:r>
      <w:r w:rsidRPr="00DC03A0">
        <w:rPr>
          <w:rFonts w:ascii="SBL Greek" w:hAnsi="SBL Greek" w:cs="Courier New"/>
        </w:rPr>
        <w:t>me was identified for years with the westward progress of Methodism, was a native of North Carolina. The date of his birth is not ascertained, and there is no record of his early life. He was admitted as a traveling preacher in the Western Conference in 18</w:t>
      </w:r>
      <w:r w:rsidRPr="00DC03A0">
        <w:rPr>
          <w:rFonts w:ascii="SBL Greek" w:hAnsi="SBL Greek" w:cs="Courier New"/>
        </w:rPr>
        <w:t>02, traveled circuits in Tennessee and Kentucky for about four years, and in 1806 was appointed to pioneer the Church through Illinois. His appointment was a mission to the whole territory. The country between Kentucky and the interior of Illinois was then</w:t>
      </w:r>
      <w:r w:rsidRPr="00DC03A0">
        <w:rPr>
          <w:rFonts w:ascii="SBL Greek" w:hAnsi="SBL Greek" w:cs="Courier New"/>
        </w:rPr>
        <w:t xml:space="preserve"> a wilderness, and difficult to travel. M'Kendree, afterwards bishop, but then presiding elder of the Cumberland District, set out with his pioneer itinerant to assist him on the way. They journeyed on horseback, sleeping in the woods on their saddle-blank</w:t>
      </w:r>
      <w:r w:rsidRPr="00DC03A0">
        <w:rPr>
          <w:rFonts w:ascii="SBL Greek" w:hAnsi="SBL Greek" w:cs="Courier New"/>
        </w:rPr>
        <w:t xml:space="preserve">ets, and cooking their meals under the trees. “It was a time,” says bishop Morris, who knew both of them, “of much rain; the channels were full to overflowing, and no less than seven times their horses swam the rapid streams with their riders and baggage; </w:t>
      </w:r>
      <w:r w:rsidRPr="00DC03A0">
        <w:rPr>
          <w:rFonts w:ascii="SBL Greek" w:hAnsi="SBL Greek" w:cs="Courier New"/>
        </w:rPr>
        <w:t xml:space="preserve">but the travelers, by carrying their saddle-bags on their shoulders, kept their Bibles and part of their clothes above the water. </w:t>
      </w:r>
    </w:p>
    <w:p w:rsidR="00000000" w:rsidRPr="00DC03A0" w:rsidRDefault="00DC03A0">
      <w:pPr>
        <w:pStyle w:val="Textebrut"/>
        <w:rPr>
          <w:rFonts w:ascii="SBL Greek" w:hAnsi="SBL Greek"/>
        </w:rPr>
      </w:pPr>
      <w:r w:rsidRPr="00DC03A0">
        <w:rPr>
          <w:rFonts w:ascii="SBL Greek" w:hAnsi="SBL Greek" w:cs="Courier New"/>
        </w:rPr>
        <w:t>This was truly a perilous business. In due time they reached their destination safely. M'Kendree remained a few weeks, visite</w:t>
      </w:r>
      <w:r w:rsidRPr="00DC03A0">
        <w:rPr>
          <w:rFonts w:ascii="SBL Greek" w:hAnsi="SBL Greek" w:cs="Courier New"/>
        </w:rPr>
        <w:t>d the principal neighborhoods, aided in forming a plan of appointments for the mission, and the new settlers received them with much, favor.” Walker, though left alone in the territory, was not discouraged, and, as the result of his first year's experiment</w:t>
      </w:r>
      <w:r w:rsidRPr="00DC03A0">
        <w:rPr>
          <w:rFonts w:ascii="SBL Greek" w:hAnsi="SBL Greek" w:cs="Courier New"/>
        </w:rPr>
        <w:t xml:space="preserve"> in Illinois, two hundred and eighteen Church members were reported in the printed Minutes. His next field of labor was Missouri, and he continued to operate thenceforward alternately in the two territories until 1812, when, as presiding elder, he took cha</w:t>
      </w:r>
      <w:r w:rsidRPr="00DC03A0">
        <w:rPr>
          <w:rFonts w:ascii="SBL Greek" w:hAnsi="SBL Greek" w:cs="Courier New"/>
        </w:rPr>
        <w:t xml:space="preserve">rge of all the Methodist interests of both. The old Western Conference having been divided, in 1812, into the Ohio and Tennessee conferences, the Illinois and Missouri work pertained to the latter. </w:t>
      </w:r>
    </w:p>
    <w:p w:rsidR="00000000" w:rsidRPr="00DC03A0" w:rsidRDefault="00DC03A0">
      <w:pPr>
        <w:pStyle w:val="Textebrut"/>
        <w:rPr>
          <w:rFonts w:ascii="SBL Greek" w:hAnsi="SBL Greek"/>
        </w:rPr>
      </w:pPr>
      <w:r w:rsidRPr="00DC03A0">
        <w:rPr>
          <w:rFonts w:ascii="SBL Greek" w:hAnsi="SBL Greek" w:cs="Courier New"/>
        </w:rPr>
        <w:t>He had charge of districts in the two territories until 1</w:t>
      </w:r>
      <w:r w:rsidRPr="00DC03A0">
        <w:rPr>
          <w:rFonts w:ascii="SBL Greek" w:hAnsi="SBL Greek" w:cs="Courier New"/>
        </w:rPr>
        <w:t>819, when he was appointed conference missionary, that he might range about and form new fields of labor among the destitute “a work to which he was peculiarly adapted, both by nature and grace, and in  which he continued to be employed for many years.” In</w:t>
      </w:r>
      <w:r w:rsidRPr="00DC03A0">
        <w:rPr>
          <w:rFonts w:ascii="SBL Greek" w:hAnsi="SBL Greek" w:cs="Courier New"/>
        </w:rPr>
        <w:t xml:space="preserve"> 1820 this veteran pioneer tformed the purpose of planting Methodism in St. Louis, where previously Methodist preachers “had found no rest for the soles of their feet, the early inhabitants from Spain and France being utterly opposed to our Protestant prin</w:t>
      </w:r>
      <w:r w:rsidRPr="00DC03A0">
        <w:rPr>
          <w:rFonts w:ascii="SBL Greek" w:hAnsi="SBL Greek" w:cs="Courier New"/>
        </w:rPr>
        <w:t>ciples, and especially to Methodism.” Some idea of his success in this bold undertaking may be obtained from the fact that, as the result of the first year's experiment, he reported to the conference a chapel erected and paid for, a flourishing school, and</w:t>
      </w:r>
      <w:r w:rsidRPr="00DC03A0">
        <w:rPr>
          <w:rFonts w:ascii="SBL Greek" w:hAnsi="SBL Greek" w:cs="Courier New"/>
        </w:rPr>
        <w:t xml:space="preserve"> seventy Church members in St. Louis. The next year (Oct. 24, 1822), the Missouri Conference held its session in that city, when “an excellent and venerated brother, William Beauchamp, was appointed” his successor. Walker was continued conference missionar</w:t>
      </w:r>
      <w:r w:rsidRPr="00DC03A0">
        <w:rPr>
          <w:rFonts w:ascii="SBL Greek" w:hAnsi="SBL Greek" w:cs="Courier New"/>
        </w:rPr>
        <w:t xml:space="preserve">y, and in 1823 began to turn hls special attention to thei Indian tribes up the Mississippi. In this self-denying work he continued, “breaking up the fallow ground and estallishing new missions, until 1834, when his health had become so infirm that he was </w:t>
      </w:r>
      <w:r w:rsidRPr="00DC03A0">
        <w:rPr>
          <w:rFonts w:ascii="SBL Greek" w:hAnsi="SBL Greek" w:cs="Courier New"/>
        </w:rPr>
        <w:t>obliged to take a superaninuated relation.” He retired to his farm in Cook Conunlty, III., where he died in' great peace, Oct. 5, 1835. See Minutes of Annual Conferences, 2, 487; Sprague, A nnals of the Amer. Pulpit, 7:380; Stevens, Hist. of the M. E. Chur</w:t>
      </w:r>
      <w:r w:rsidRPr="00DC03A0">
        <w:rPr>
          <w:rFonts w:ascii="SBL Greek" w:hAnsi="SBL Greek" w:cs="Courier New"/>
        </w:rPr>
        <w:t>ch, 4:354.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John (1), D.D[[@Headword:Walker, John (1), D.D]]</w:t>
      </w:r>
    </w:p>
    <w:p w:rsidR="00000000" w:rsidRPr="00DC03A0" w:rsidRDefault="00DC03A0">
      <w:pPr>
        <w:pStyle w:val="Textebrut"/>
        <w:rPr>
          <w:rFonts w:ascii="SBL Greek" w:hAnsi="SBL Greek"/>
        </w:rPr>
      </w:pPr>
      <w:r w:rsidRPr="00DC03A0">
        <w:rPr>
          <w:rFonts w:ascii="SBL Greek" w:hAnsi="SBL Greek" w:cs="Courier New"/>
        </w:rPr>
        <w:t>             a minister of Exeter, England, is said to have been born in Devonshire near the close of the 17th centurv. He is best known by his work entitled An Attempt to</w:t>
      </w:r>
      <w:r w:rsidRPr="00DC03A0">
        <w:rPr>
          <w:rFonts w:ascii="SBL Greek" w:hAnsi="SBL Greek" w:cs="Courier New"/>
        </w:rPr>
        <w:t>wards Recovering an Account of the Numbers and Surferings of the Clergy who were Sequestered in the Rebellion. He died in 1730.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John (2)[[@Headword:Walker, John (2)]]</w:t>
      </w:r>
    </w:p>
    <w:p w:rsidR="00000000" w:rsidRPr="00DC03A0" w:rsidRDefault="00DC03A0">
      <w:pPr>
        <w:pStyle w:val="Textebrut"/>
        <w:rPr>
          <w:rFonts w:ascii="SBL Greek" w:hAnsi="SBL Greek"/>
        </w:rPr>
      </w:pPr>
      <w:r w:rsidRPr="00DC03A0">
        <w:rPr>
          <w:rFonts w:ascii="SBL Greek" w:hAnsi="SBL Greek" w:cs="Courier New"/>
        </w:rPr>
        <w:t>             a Church of England divine, was born in Cheshire in 1719. He w</w:t>
      </w:r>
      <w:r w:rsidRPr="00DC03A0">
        <w:rPr>
          <w:rFonts w:ascii="SBL Greek" w:hAnsi="SBL Greek" w:cs="Courier New"/>
        </w:rPr>
        <w:t>as brought up to business; and after marrying and settling as a draper, he experienced religious convictions by the preaching of the Methodists, among which body he first exercised his gifts as a preacher. He next went through a regular academical course a</w:t>
      </w:r>
      <w:r w:rsidRPr="00DC03A0">
        <w:rPr>
          <w:rFonts w:ascii="SBL Greek" w:hAnsi="SBL Greek" w:cs="Courier New"/>
        </w:rPr>
        <w:t>t Northampton in preparation for the ministry; after which he settled as minister at Long Buckley, Northamptonshire. About 1760 he removed to Framlingham, and a few vears later to Walpole, Suffolk, where he continued until his decease, Aug. 31, 1805. Mr. W</w:t>
      </w:r>
      <w:r w:rsidRPr="00DC03A0">
        <w:rPr>
          <w:rFonts w:ascii="SBL Greek" w:hAnsi="SBL Greek" w:cs="Courier New"/>
        </w:rPr>
        <w:t xml:space="preserve">alker was a man of eminent piety humility, candor, and benevolence. He possessed a clear understanding, a sound judgment, and was well versed in theology. See Theological Magazine, 1805, p. 437.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John (3)[[@Headword:Walker, John (3)]]</w:t>
      </w:r>
    </w:p>
    <w:p w:rsidR="00000000" w:rsidRPr="00DC03A0" w:rsidRDefault="00DC03A0">
      <w:pPr>
        <w:pStyle w:val="Textebrut"/>
        <w:rPr>
          <w:rFonts w:ascii="SBL Greek" w:hAnsi="SBL Greek"/>
        </w:rPr>
      </w:pPr>
      <w:r w:rsidRPr="00DC03A0">
        <w:rPr>
          <w:rFonts w:ascii="SBL Greek" w:hAnsi="SBL Greek" w:cs="Courier New"/>
        </w:rPr>
        <w:t>             an Irish clergyman, was born in 1767, and was educated at Trinity College, Dublin, of which he was for some time a fellow, but was expelled about 1800, and originated a sect called the Church of God. He died Oct. 25, 1833. He edited several ma</w:t>
      </w:r>
      <w:r w:rsidRPr="00DC03A0">
        <w:rPr>
          <w:rFonts w:ascii="SBL Greek" w:hAnsi="SBL Greek" w:cs="Courier New"/>
        </w:rPr>
        <w:t>thematical and classical works. See (Lond.) Gentleman's Magazine, 1833 2, 540.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John (4)[[@Headword:Walker, John (4)]]</w:t>
      </w:r>
    </w:p>
    <w:p w:rsidR="00000000" w:rsidRPr="00DC03A0" w:rsidRDefault="00DC03A0">
      <w:pPr>
        <w:pStyle w:val="Textebrut"/>
        <w:rPr>
          <w:rFonts w:ascii="SBL Greek" w:hAnsi="SBL Greek"/>
        </w:rPr>
      </w:pPr>
      <w:r w:rsidRPr="00DC03A0">
        <w:rPr>
          <w:rFonts w:ascii="SBL Greek" w:hAnsi="SBL Greek" w:cs="Courier New"/>
        </w:rPr>
        <w:t xml:space="preserve">             an English clergyman, was born in 1770. He was educated at Oxford, where he became </w:t>
      </w:r>
      <w:r w:rsidRPr="00DC03A0">
        <w:rPr>
          <w:rFonts w:ascii="SBL Greek" w:hAnsi="SBL Greek" w:cs="Courier New"/>
        </w:rPr>
        <w:t>fellow of New College; and was vicar of Hornechurch, Essex, from 1819 until his death, which occurred April 5, 1831. Among his published works are, Curia Oxoniensis: — Selection of Curious Articles from the Gentleman's Magazine (1809, 3 vols.). He was also</w:t>
      </w:r>
      <w:r w:rsidRPr="00DC03A0">
        <w:rPr>
          <w:rFonts w:ascii="SBL Greek" w:hAnsi="SBL Greek" w:cs="Courier New"/>
        </w:rPr>
        <w:t xml:space="preserve"> one of the original proprietors of the Oxford Herald, and for several years an assistant editor.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John (5)[[@Headword:Walker, John (5)]]</w:t>
      </w:r>
    </w:p>
    <w:p w:rsidR="00000000" w:rsidRPr="00DC03A0" w:rsidRDefault="00DC03A0">
      <w:pPr>
        <w:pStyle w:val="Textebrut"/>
        <w:rPr>
          <w:rFonts w:ascii="SBL Greek" w:hAnsi="SBL Greek"/>
        </w:rPr>
      </w:pPr>
      <w:r w:rsidRPr="00DC03A0">
        <w:rPr>
          <w:rFonts w:ascii="SBL Greek" w:hAnsi="SBL Greek" w:cs="Courier New"/>
        </w:rPr>
        <w:t>             a minister of the Associate Church, was born in Washington County, Pa., in. 1787. He was edu</w:t>
      </w:r>
      <w:r w:rsidRPr="00DC03A0">
        <w:rPr>
          <w:rFonts w:ascii="SBL Greek" w:hAnsi="SBL Greek" w:cs="Courier New"/>
        </w:rPr>
        <w:t xml:space="preserve">cated at Jefferson College, in his native county, studied theology with Dr. Anderson, and was licensed in 1809. He first settled in Mercer County, Pa., where he remained three years preaching to- various congregations, and then removed to Harrison County, </w:t>
      </w:r>
      <w:r w:rsidRPr="00DC03A0">
        <w:rPr>
          <w:rFonts w:ascii="SBL Greek" w:hAnsi="SBL Greek" w:cs="Courier New"/>
        </w:rPr>
        <w:t>O., where he continued to labor until his death, in 1845. See Sprague, Annals of the Amer. Pulpit (Associate), p. 95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John (6)[[@Headword:Walker, John (6)]]</w:t>
      </w:r>
    </w:p>
    <w:p w:rsidR="00000000" w:rsidRPr="00DC03A0" w:rsidRDefault="00DC03A0">
      <w:pPr>
        <w:pStyle w:val="Textebrut"/>
        <w:rPr>
          <w:rFonts w:ascii="SBL Greek" w:hAnsi="SBL Greek"/>
        </w:rPr>
      </w:pPr>
      <w:r w:rsidRPr="00DC03A0">
        <w:rPr>
          <w:rFonts w:ascii="SBL Greek" w:hAnsi="SBL Greek" w:cs="Courier New"/>
        </w:rPr>
        <w:t>             a Methodist Episcopal minister, was born in Hampshire County, Va., Fe</w:t>
      </w:r>
      <w:r w:rsidRPr="00DC03A0">
        <w:rPr>
          <w:rFonts w:ascii="SBL Greek" w:hAnsi="SBL Greek" w:cs="Courier New"/>
        </w:rPr>
        <w:t xml:space="preserve">b. 28, 1797. He removed with his parents to Ohio in 1814; was converted soon after; joined the Ohio Conference in 1821; and served with great zeal and usefulness on the following circuits: Knox and Huron in 1822, West Wheeling in 1823, Burlington in 1824, </w:t>
      </w:r>
      <w:r w:rsidRPr="00DC03A0">
        <w:rPr>
          <w:rFonts w:ascii="SBL Greek" w:hAnsi="SBL Greek" w:cs="Courier New"/>
        </w:rPr>
        <w:t>and in 1825 Salt Creek Circuit; where he died of pulmonary consumption. See Minutes of Annual Conferences, 1827, p. 540.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John (7)[[@Headword:Walker, John (7)]]</w:t>
      </w:r>
    </w:p>
    <w:p w:rsidR="00000000" w:rsidRPr="00DC03A0" w:rsidRDefault="00DC03A0">
      <w:pPr>
        <w:pStyle w:val="Textebrut"/>
        <w:rPr>
          <w:rFonts w:ascii="SBL Greek" w:hAnsi="SBL Greek"/>
        </w:rPr>
      </w:pPr>
      <w:r w:rsidRPr="00DC03A0">
        <w:rPr>
          <w:rFonts w:ascii="SBL Greek" w:hAnsi="SBL Greek" w:cs="Courier New"/>
        </w:rPr>
        <w:t xml:space="preserve">             a Methodist Episcopal minister, was born in Burlington County, N. J. </w:t>
      </w:r>
      <w:r w:rsidRPr="00DC03A0">
        <w:rPr>
          <w:rFonts w:ascii="SBL Greek" w:hAnsi="SBL Greek" w:cs="Courier New"/>
        </w:rPr>
        <w:t>He was converted at Mount Holly in his nineteenth year, received on trial in  the Philadelphia Conference in 1802, and appointed to the Trenton Circuit, and subsequently to the following places: Flanders, Salem, Chester, Bristol, Philadelphia, Lancaster, S</w:t>
      </w:r>
      <w:r w:rsidRPr="00DC03A0">
        <w:rPr>
          <w:rFonts w:ascii="SBL Greek" w:hAnsi="SBL Greek" w:cs="Courier New"/>
        </w:rPr>
        <w:t>myrna, Dauphin, Gloucester, Burlington, New Mills, Freehold, Bargaintown, Camden, and Swedesborough. In 1835 he took a supernumerary relation, and spent the remainder of his life in Clarksborough, where he died April 5, 1849, in the eighty-fifth year of hi</w:t>
      </w:r>
      <w:r w:rsidRPr="00DC03A0">
        <w:rPr>
          <w:rFonts w:ascii="SBL Greek" w:hAnsi="SBL Greek" w:cs="Courier New"/>
        </w:rPr>
        <w:t>s age. He was a most successful preacher in winning souls. As a man, he was universally beloved; as a Christian, his piety was deep and genuine. See Minutes of Annual Conferences, 4:320.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Joseph (1)[[@Headword:Walker, Joseph (1)]]</w:t>
      </w:r>
    </w:p>
    <w:p w:rsidR="00000000" w:rsidRPr="00DC03A0" w:rsidRDefault="00DC03A0">
      <w:pPr>
        <w:pStyle w:val="Textebrut"/>
        <w:rPr>
          <w:rFonts w:ascii="SBL Greek" w:hAnsi="SBL Greek"/>
        </w:rPr>
      </w:pPr>
      <w:r w:rsidRPr="00DC03A0">
        <w:rPr>
          <w:rFonts w:ascii="SBL Greek" w:hAnsi="SBL Greek" w:cs="Courier New"/>
        </w:rPr>
        <w:t>             an English Congregational minister, was born in 1802. Mr. Walker was for many years a teacher in the public schools. He graduated with high honors at Airedale College, and became pastor of Northallerton Independent Church. After years of patie</w:t>
      </w:r>
      <w:r w:rsidRPr="00DC03A0">
        <w:rPr>
          <w:rFonts w:ascii="SBL Greek" w:hAnsi="SBL Greek" w:cs="Courier New"/>
        </w:rPr>
        <w:t xml:space="preserve">nt labor, he removed to Hexham, and in 1855 set-led at Derby. Mr. Walker was well versed in the Hebrew and Greek Scriptures, and possessed special facilities of imparting his knowledge to others. He died Dec. 2, 1867. See (Lond.) Cong. Year-book, 1869, p. </w:t>
      </w:r>
      <w:r w:rsidRPr="00DC03A0">
        <w:rPr>
          <w:rFonts w:ascii="SBL Greek" w:hAnsi="SBL Greek" w:cs="Courier New"/>
        </w:rPr>
        <w:t>293.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Joseph (2)[[@Headword:Walker, Joseph (2)]]</w:t>
      </w:r>
    </w:p>
    <w:p w:rsidR="00000000" w:rsidRPr="00DC03A0" w:rsidRDefault="00DC03A0">
      <w:pPr>
        <w:pStyle w:val="Textebrut"/>
        <w:rPr>
          <w:rFonts w:ascii="SBL Greek" w:hAnsi="SBL Greek"/>
        </w:rPr>
      </w:pPr>
      <w:r w:rsidRPr="00DC03A0">
        <w:rPr>
          <w:rFonts w:ascii="SBL Greek" w:hAnsi="SBL Greek" w:cs="Courier New"/>
        </w:rPr>
        <w:t xml:space="preserve">             an English Wesleyan minister, was converted at the age of fourteen under the ministry of John Crosby. In 1811 he was accepted as a candidate for the ministry. Owing to an affection </w:t>
      </w:r>
      <w:r w:rsidRPr="00DC03A0">
        <w:rPr>
          <w:rFonts w:ascii="SBL Greek" w:hAnsi="SBL Greek" w:cs="Courier New"/>
        </w:rPr>
        <w:t>of the brain, he was temporarily laid aside at Dover from 1834 to 1836. He became a supernumerary at Luton, Bedfordshire, in 1845, and died April 14, 1857, in the sixty-ninth year of his age. His entire course was one of great usefulness. See Wesleyan Minu</w:t>
      </w:r>
      <w:r w:rsidRPr="00DC03A0">
        <w:rPr>
          <w:rFonts w:ascii="SBL Greek" w:hAnsi="SBL Greek" w:cs="Courier New"/>
        </w:rPr>
        <w:t>tes, 1857.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Joseph E[[@Headword:Walker, Joseph E]]</w:t>
      </w:r>
    </w:p>
    <w:p w:rsidR="00000000" w:rsidRPr="00DC03A0" w:rsidRDefault="00DC03A0">
      <w:pPr>
        <w:pStyle w:val="Textebrut"/>
        <w:rPr>
          <w:rFonts w:ascii="SBL Greek" w:hAnsi="SBL Greek"/>
        </w:rPr>
      </w:pPr>
      <w:r w:rsidRPr="00DC03A0">
        <w:rPr>
          <w:rFonts w:ascii="SBL Greek" w:hAnsi="SBL Greek" w:cs="Courier New"/>
        </w:rPr>
        <w:t>             a Methodist Episcopal minister, was born at Wilton, Me., in 1847. He was converted at the age of twenty; began preaching in 1869; supplied the Lisbon charge in 1870; and in 1871 j</w:t>
      </w:r>
      <w:r w:rsidRPr="00DC03A0">
        <w:rPr>
          <w:rFonts w:ascii="SBL Greek" w:hAnsi="SBL Greek" w:cs="Courier New"/>
        </w:rPr>
        <w:t xml:space="preserve">oined the Maine Conference, and was appointed to Maple Circuit, where he labored, two years, and then returned to Wilton, where he died of consumption, Aug. 26, 1875. Mr. Walker was studious, earnest, and very promising. See Minutes of Annual Conferences, </w:t>
      </w:r>
      <w:r w:rsidRPr="00DC03A0">
        <w:rPr>
          <w:rFonts w:ascii="SBL Greek" w:hAnsi="SBL Greek" w:cs="Courier New"/>
        </w:rPr>
        <w:t xml:space="preserve">1876, p. 87.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Joseph R., D.D[[@Headword:Walker, Joseph R., D.D]]</w:t>
      </w:r>
    </w:p>
    <w:p w:rsidR="00000000" w:rsidRPr="00DC03A0" w:rsidRDefault="00DC03A0">
      <w:pPr>
        <w:pStyle w:val="Textebrut"/>
        <w:rPr>
          <w:rFonts w:ascii="SBL Greek" w:hAnsi="SBL Greek"/>
        </w:rPr>
      </w:pPr>
      <w:r w:rsidRPr="00DC03A0">
        <w:rPr>
          <w:rFonts w:ascii="SBL Greek" w:hAnsi="SBL Greek" w:cs="Courier New"/>
        </w:rPr>
        <w:t>             a Protestant Episcopal clergyman, was ordained deacon in 1817. For fifty- five years, that is, from 1823 to 1878, he was rector of St. Helena's Parish, Beaufort, S.</w:t>
      </w:r>
      <w:r w:rsidRPr="00DC03A0">
        <w:rPr>
          <w:rFonts w:ascii="SBL Greek" w:hAnsi="SBL Greek" w:cs="Courier New"/>
        </w:rPr>
        <w:t>C. He died April 2, 1879, aged eighty-three years. See Prot. Episc. Almanac, 1880, page 172.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Josiah H[[@Headword:Walker, Josiah H]]</w:t>
      </w:r>
    </w:p>
    <w:p w:rsidR="00000000" w:rsidRPr="00DC03A0" w:rsidRDefault="00DC03A0">
      <w:pPr>
        <w:pStyle w:val="Textebrut"/>
        <w:rPr>
          <w:rFonts w:ascii="SBL Greek" w:hAnsi="SBL Greek"/>
        </w:rPr>
      </w:pPr>
      <w:r w:rsidRPr="00DC03A0">
        <w:rPr>
          <w:rFonts w:ascii="SBL Greek" w:hAnsi="SBL Greek" w:cs="Courier New"/>
        </w:rPr>
        <w:t>             an English Wesleyan minister, was born in London in 1776. He was piously trained and early united</w:t>
      </w:r>
      <w:r w:rsidRPr="00DC03A0">
        <w:rPr>
          <w:rFonts w:ascii="SBL Greek" w:hAnsi="SBL Greek" w:cs="Courier New"/>
        </w:rPr>
        <w:t xml:space="preserve"> with the Church. In 1804 he entered the sacred office, and for thirty-five years discharged its duties with unwavering fidelity and zeal. In 1835, his health failing, he settled in Manchester. He died July 26, 1843.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Levi (1)[[@Headword:Walke</w:t>
      </w:r>
      <w:r w:rsidRPr="00DC03A0">
        <w:rPr>
          <w:rFonts w:ascii="SBL Greek" w:eastAsia="Times New Roman" w:hAnsi="SBL Greek" w:cs="Courier New"/>
        </w:rPr>
        <w:t>r, Levi (1)]]</w:t>
      </w:r>
    </w:p>
    <w:p w:rsidR="00000000" w:rsidRPr="00DC03A0" w:rsidRDefault="00DC03A0">
      <w:pPr>
        <w:pStyle w:val="Textebrut"/>
        <w:rPr>
          <w:rFonts w:ascii="SBL Greek" w:hAnsi="SBL Greek"/>
        </w:rPr>
      </w:pPr>
      <w:r w:rsidRPr="00DC03A0">
        <w:rPr>
          <w:rFonts w:ascii="SBL Greek" w:hAnsi="SBL Greek" w:cs="Courier New"/>
        </w:rPr>
        <w:t>             a prominent layman of the Baptist denomination, was born in Rutland, Vt., May 22, 1777, and is said to have been the first white male born in that town. He removed to Whiting, Vt., with, his father's family in 1784, and was one o</w:t>
      </w:r>
      <w:r w:rsidRPr="00DC03A0">
        <w:rPr>
          <w:rFonts w:ascii="SBL Greek" w:hAnsi="SBL Greek" w:cs="Courier New"/>
        </w:rPr>
        <w:t xml:space="preserve">f six brothers, all farmers in that town, their farms adjoining and forming one of the best tracts of land in Addison County, embracing about twelve hundred acres on the Otter Creek. He was appointed, under president Madison's administration, assessor for </w:t>
      </w:r>
      <w:r w:rsidRPr="00DC03A0">
        <w:rPr>
          <w:rFonts w:ascii="SBL Greek" w:hAnsi="SBL Greek" w:cs="Courier New"/>
        </w:rPr>
        <w:t xml:space="preserve">the towns of Whiting and Leicester, and for several years was the first constable of Whiting, and for a time, also, a selectman of the town. Like his brother, James Otis, he was proverbial for his generosity and his public spirit. “If there was a house of </w:t>
      </w:r>
      <w:r w:rsidRPr="00DC03A0">
        <w:rPr>
          <w:rFonts w:ascii="SBL Greek" w:hAnsi="SBL Greek" w:cs="Courier New"/>
        </w:rPr>
        <w:t xml:space="preserve">worship to be built, a minister of religion to be obtained and supported, any benevolent object to be aided, or public improvement to be accomplished, his purse and influence were generously offered, and to these was owing the success of many a benevolent </w:t>
      </w:r>
      <w:r w:rsidRPr="00DC03A0">
        <w:rPr>
          <w:rFonts w:ascii="SBL Greek" w:hAnsi="SBL Greek" w:cs="Courier New"/>
        </w:rPr>
        <w:t>and useful enterprise.” In his will he bequeathed to the town of Whiting twenty acres of land at Whiting Center, one acre to be used for a cemetery, and the yearly income of ten acres to be appropriated to the support of common schools, and the income of t</w:t>
      </w:r>
      <w:r w:rsidRPr="00DC03A0">
        <w:rPr>
          <w:rFonts w:ascii="SBL Greek" w:hAnsi="SBL Greek" w:cs="Courier New"/>
        </w:rPr>
        <w:t>he remaining nine acres to maintain the preaching of the Gospel. He died July 27, 1822. Upon his gravestone is this inscription, “The memory of his public spirit will outlast this monument, which marks the humble spot where he lies.” See the Walker Memoria</w:t>
      </w:r>
      <w:r w:rsidRPr="00DC03A0">
        <w:rPr>
          <w:rFonts w:ascii="SBL Greek" w:hAnsi="SBL Greek" w:cs="Courier New"/>
        </w:rPr>
        <w:t>l.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Levi (2), M.D[[@Headword:Walker, Levi (2), M.D]]</w:t>
      </w:r>
    </w:p>
    <w:p w:rsidR="00000000" w:rsidRPr="00DC03A0" w:rsidRDefault="00DC03A0">
      <w:pPr>
        <w:pStyle w:val="Textebrut"/>
        <w:rPr>
          <w:rFonts w:ascii="SBL Greek" w:hAnsi="SBL Greek"/>
        </w:rPr>
      </w:pPr>
      <w:r w:rsidRPr="00DC03A0">
        <w:rPr>
          <w:rFonts w:ascii="SBL Greek" w:hAnsi="SBL Greek" w:cs="Courier New"/>
        </w:rPr>
        <w:t xml:space="preserve">             a Baptist minister, was born in 1784. He spent the early part of his life in Livermore, Me. Not far from the year 1804 he became a hopeful Christian. For </w:t>
      </w:r>
      <w:r w:rsidRPr="00DC03A0">
        <w:rPr>
          <w:rFonts w:ascii="SBL Greek" w:hAnsi="SBL Greek" w:cs="Courier New"/>
        </w:rPr>
        <w:t>some twelve years he was an earnest, zealous preacher in the Methodist denomination. A change of sentiment on the subject of baptism led him to sever his connection with his Methodist brethren, and to unite with the Baptists. He joined the Baptist Church i</w:t>
      </w:r>
      <w:r w:rsidRPr="00DC03A0">
        <w:rPr>
          <w:rFonts w:ascii="SBL Greek" w:hAnsi="SBL Greek" w:cs="Courier New"/>
        </w:rPr>
        <w:t>n Fall River, Mass., then under the charge of Rev. Mr. Borden. Having for a time preached in Fall  River, New Bedford, and Edgartown, Mass., he accepted a call to the pastorate of the Warwick and Coventry Church, R. I., where he remained until 1819, when h</w:t>
      </w:r>
      <w:r w:rsidRPr="00DC03A0">
        <w:rPr>
          <w:rFonts w:ascii="SBL Greek" w:hAnsi="SBL Greek" w:cs="Courier New"/>
        </w:rPr>
        <w:t>e removed to Preston, Conn.' Subsequently here moved to North Stonington, Conn., where he continued to preach and practice his: profession nearly to the close of his life. His death occurred at Winstead, Conn., in 1871. He is referred to as “a preacher, cl</w:t>
      </w:r>
      <w:r w:rsidRPr="00DC03A0">
        <w:rPr>
          <w:rFonts w:ascii="SBL Greek" w:hAnsi="SBL Greek" w:cs="Courier New"/>
        </w:rPr>
        <w:t xml:space="preserve">ear, logical, and convincing, rising at times to points of highest excellence, both in matter and manner.” His professional skill as a physician was everywhere recognized, and had he given his exclusive attention to the practice of medicine, he would have </w:t>
      </w:r>
      <w:r w:rsidRPr="00DC03A0">
        <w:rPr>
          <w:rFonts w:ascii="SBL Greek" w:hAnsi="SBL Greek" w:cs="Courier New"/>
        </w:rPr>
        <w:t>acquired distinction. Three of his sons entered the Christian ministry: Rev. W. C. Walker, for some time the Baptist state missionary of Connecticut; Rev. Levi Walker, Jr., deceased; and Rev. O.T. Walker, now (1879) pastor of the Harvard Street Church, Bos</w:t>
      </w:r>
      <w:r w:rsidRPr="00DC03A0">
        <w:rPr>
          <w:rFonts w:ascii="SBL Greek" w:hAnsi="SBL Greek" w:cs="Courier New"/>
        </w:rPr>
        <w:t>ton. See Fuller, Hist. of Warwick, p. 327.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Nathan[[@Headword:Walker, Nathan]]</w:t>
      </w:r>
    </w:p>
    <w:p w:rsidR="00000000" w:rsidRPr="00DC03A0" w:rsidRDefault="00DC03A0">
      <w:pPr>
        <w:pStyle w:val="Textebrut"/>
        <w:rPr>
          <w:rFonts w:ascii="SBL Greek" w:hAnsi="SBL Greek"/>
        </w:rPr>
      </w:pPr>
      <w:r w:rsidRPr="00DC03A0">
        <w:rPr>
          <w:rFonts w:ascii="SBL Greek" w:hAnsi="SBL Greek" w:cs="Courier New"/>
        </w:rPr>
        <w:t xml:space="preserve">             a Methodist Episcopal minister, was born in Montgomery County, Md., Oct. 20, </w:t>
      </w:r>
      <w:r w:rsidRPr="00DC03A0">
        <w:rPr>
          <w:rFonts w:ascii="SBL Greek" w:hAnsi="SBL Greek" w:cs="Courier New"/>
        </w:rPr>
        <w:t>1795; joined the Ohio Conference in 1820; was admitted to deacon's orders in 1822, and, to elder's in 1824; and died of typhus fever, Aug. 26, 1825. See Minutes of Annual Conferences, 1826, p. 504.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Obadiah[[@Headword:Walker, Obadiah]]</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learned divine, first of the Church of England, and then of the Roman Catholic Church, was born at Worsborough, Yorkshire, England, about 1616. He was educated at University College, Oxford, where he graduated in 1635; took holy orders in 1638, and</w:t>
      </w:r>
      <w:r w:rsidRPr="00DC03A0">
        <w:rPr>
          <w:rFonts w:ascii="SBL Greek" w:hAnsi="SBL Greek" w:cs="Courier New"/>
        </w:rPr>
        <w:t xml:space="preserve"> became a noted tutor; he was for a time one of the preachers before the court of Charles I at Oxford. In May, 1648, he was ejected from his fellowship, and traveled on the Continent, residing mostly at Rome. After the Restoration he was reinstated in his </w:t>
      </w:r>
      <w:r w:rsidRPr="00DC03A0">
        <w:rPr>
          <w:rFonts w:ascii="SBL Greek" w:hAnsi="SBL Greek" w:cs="Courier New"/>
        </w:rPr>
        <w:t>fellowship, and made another visit to Rome as traveling tutor to some young gentlemen. In 1676 he was chosen master of his college, and was also assistant to Abraham Woodhead, who kept a popish seminary. He soon began to give indications of a decided leani</w:t>
      </w:r>
      <w:r w:rsidRPr="00DC03A0">
        <w:rPr>
          <w:rFonts w:ascii="SBL Greek" w:hAnsi="SBL Greek" w:cs="Courier New"/>
        </w:rPr>
        <w:t>ng towards the Roman Catholic religion. He went to London in 1685, and on his return to college he announced himself a Roman Catholic. He had mass in his private lodgings, and in 1687, under letters patent from King James, began the publication of books ag</w:t>
      </w:r>
      <w:r w:rsidRPr="00DC03A0">
        <w:rPr>
          <w:rFonts w:ascii="SBL Greek" w:hAnsi="SBL Greek" w:cs="Courier New"/>
        </w:rPr>
        <w:t>ainst the Reformed religion. He had some apartments in the college arranged for his use as a chapel, and the income  of a fellowship set apart for the maintenance of a priest. For these acts, which were violations of law, he was imprisoned in the Tower, bu</w:t>
      </w:r>
      <w:r w:rsidRPr="00DC03A0">
        <w:rPr>
          <w:rFonts w:ascii="SBL Greek" w:hAnsi="SBL Greek" w:cs="Courier New"/>
        </w:rPr>
        <w:t>t afterwards released in 1690. He died Jan. 21, 1699. Among his published works are, a Greek and Roman History, Illustrated by Coins and Medals (1692): — A Brief Account of Ancient Church Government (1662): — An Historical Narration of the Life and Death o</w:t>
      </w:r>
      <w:r w:rsidRPr="00DC03A0">
        <w:rPr>
          <w:rFonts w:ascii="SBL Greek" w:hAnsi="SBL Greek" w:cs="Courier New"/>
        </w:rPr>
        <w:t>f Christ (1685): — and many others.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Peter J[[@Headword:Walker, Peter J]]</w:t>
      </w:r>
    </w:p>
    <w:p w:rsidR="00000000" w:rsidRPr="00DC03A0" w:rsidRDefault="00DC03A0">
      <w:pPr>
        <w:pStyle w:val="Textebrut"/>
        <w:rPr>
          <w:rFonts w:ascii="SBL Greek" w:hAnsi="SBL Greek"/>
        </w:rPr>
      </w:pPr>
      <w:r w:rsidRPr="00DC03A0">
        <w:rPr>
          <w:rFonts w:ascii="SBL Greek" w:hAnsi="SBL Greek" w:cs="Courier New"/>
        </w:rPr>
        <w:t>             a minister in the Methodist Episcopal Church, South, was born in Williamson County, Tenn., 1808; professed religion in 1841; was licensed to preach in 1851,</w:t>
      </w:r>
      <w:r w:rsidRPr="00DC03A0">
        <w:rPr>
          <w:rFonts w:ascii="SBL Greek" w:hAnsi="SBL Greek" w:cs="Courier New"/>
        </w:rPr>
        <w:t xml:space="preserve"> and joined the Alabama Conference in 1858. He died in 1860. See Minutes of Annual Conferences of the M. E. Church, South, 1860, p. 263.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Robert (1)[[@Headword:Walker, Robert (1)]]</w:t>
      </w:r>
    </w:p>
    <w:p w:rsidR="00000000" w:rsidRPr="00DC03A0" w:rsidRDefault="00DC03A0">
      <w:pPr>
        <w:pStyle w:val="Textebrut"/>
        <w:rPr>
          <w:rFonts w:ascii="SBL Greek" w:hAnsi="SBL Greek"/>
        </w:rPr>
      </w:pPr>
      <w:r w:rsidRPr="00DC03A0">
        <w:rPr>
          <w:rFonts w:ascii="SBL Greek" w:hAnsi="SBL Greek" w:cs="Courier New"/>
        </w:rPr>
        <w:t xml:space="preserve">             (commonly called the Wonderful Robert Walker), a </w:t>
      </w:r>
      <w:r w:rsidRPr="00DC03A0">
        <w:rPr>
          <w:rFonts w:ascii="SBL Greek" w:hAnsi="SBL Greek" w:cs="Courier New"/>
        </w:rPr>
        <w:t>minister of the English Church, was born at Seathwaite, England, in 1709. By his own industry he qualified himself for holy orders, was ordained, and appointed curate of Seathwaite with a salary of five pounds per annum. This, however, was afterwards incre</w:t>
      </w:r>
      <w:r w:rsidRPr="00DC03A0">
        <w:rPr>
          <w:rFonts w:ascii="SBL Greek" w:hAnsi="SBL Greek" w:cs="Courier New"/>
        </w:rPr>
        <w:t>ased, so that by rigid economy he was' able to maintain his family, and at his death in 1802 leave two thousand pounds. See his Life by Wordsworth.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Robert (2)[[@Headword:Walker, Robert (2)]]</w:t>
      </w:r>
    </w:p>
    <w:p w:rsidR="00000000" w:rsidRPr="00DC03A0" w:rsidRDefault="00DC03A0">
      <w:pPr>
        <w:pStyle w:val="Textebrut"/>
        <w:rPr>
          <w:rFonts w:ascii="SBL Greek" w:hAnsi="SBL Greek"/>
        </w:rPr>
      </w:pPr>
      <w:r w:rsidRPr="00DC03A0">
        <w:rPr>
          <w:rFonts w:ascii="SBL Greek" w:hAnsi="SBL Greek" w:cs="Courier New"/>
        </w:rPr>
        <w:t>             a talented minister of the Church of S</w:t>
      </w:r>
      <w:r w:rsidRPr="00DC03A0">
        <w:rPr>
          <w:rFonts w:ascii="SBL Greek" w:hAnsi="SBL Greek" w:cs="Courier New"/>
        </w:rPr>
        <w:t>cotland, was born in the Canongate, Edinburgh, in 1716. He was educated at the University of Edinburgh, and was licensed in 1737. He was ordained minister to Straiton in 1738, and remained there nine years, when he was transferred to the second charge of S</w:t>
      </w:r>
      <w:r w:rsidRPr="00DC03A0">
        <w:rPr>
          <w:rFonts w:ascii="SBL Greek" w:hAnsi="SBL Greek" w:cs="Courier New"/>
        </w:rPr>
        <w:t>outh Leith. In 1754 he was again removed to one of the collegiate charges of the High Church, Edinburgh; where he continued until his death, April 4, 1783. He published two volumes of Sermons. See Memoir prefixed to his Sermons.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Robert (3)[[@Headword:Walker, Robert (3)]]</w:t>
      </w:r>
    </w:p>
    <w:p w:rsidR="00000000" w:rsidRPr="00DC03A0" w:rsidRDefault="00DC03A0">
      <w:pPr>
        <w:pStyle w:val="Textebrut"/>
        <w:rPr>
          <w:rFonts w:ascii="SBL Greek" w:hAnsi="SBL Greek"/>
        </w:rPr>
      </w:pPr>
      <w:r w:rsidRPr="00DC03A0">
        <w:rPr>
          <w:rFonts w:ascii="SBL Greek" w:hAnsi="SBL Greek" w:cs="Courier New"/>
        </w:rPr>
        <w:t>             an English Methodist preacher, was born in Gateshead-on-Tyne in 1838; was converted in his youth and joined the New Connection. His work as a local preacher gave promise of a life of usefulnes</w:t>
      </w:r>
      <w:r w:rsidRPr="00DC03A0">
        <w:rPr>
          <w:rFonts w:ascii="SBL Greek" w:hAnsi="SBL Greek" w:cs="Courier New"/>
        </w:rPr>
        <w:t>s in the Church, and he  entered the ministry in 1863. He traveled in Barnsley, Stockton, Liverpool, Birmingham, and Alnwick; and at the end of ten years service his health failed him, and in 1874 he became a supernumerary. Hoping for recovery, he took a v</w:t>
      </w:r>
      <w:r w:rsidRPr="00DC03A0">
        <w:rPr>
          <w:rFonts w:ascii="SBL Greek" w:hAnsi="SBL Greek" w:cs="Courier New"/>
        </w:rPr>
        <w:t>oyage, but his useful life was cut short; he died at sea, Dec. 21, 1874. See Baggaly, Digest of the Methodist New Connection.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Samuel[[@Headword:Walker, Samuel]]</w:t>
      </w:r>
    </w:p>
    <w:p w:rsidR="00000000" w:rsidRPr="00DC03A0" w:rsidRDefault="00DC03A0">
      <w:pPr>
        <w:pStyle w:val="Textebrut"/>
        <w:rPr>
          <w:rFonts w:ascii="SBL Greek" w:hAnsi="SBL Greek"/>
        </w:rPr>
      </w:pPr>
      <w:r w:rsidRPr="00DC03A0">
        <w:rPr>
          <w:rFonts w:ascii="SBL Greek" w:hAnsi="SBL Greek" w:cs="Courier New"/>
        </w:rPr>
        <w:t>             a Church of England divine, was born at Exeter, Dec. 16, 1714; enter</w:t>
      </w:r>
      <w:r w:rsidRPr="00DC03A0">
        <w:rPr>
          <w:rFonts w:ascii="SBL Greek" w:hAnsi="SBL Greek" w:cs="Courier New"/>
        </w:rPr>
        <w:t>ed Exeter College, Oxford, in 1732, and took his A.B. degree in 1736; and in 1737 was ordained to the curacy of Doddiscombsleigh. In the following year he traveled in France, and added music to his acquisitions; and in 1839 returned and resumed his ministr</w:t>
      </w:r>
      <w:r w:rsidRPr="00DC03A0">
        <w:rPr>
          <w:rFonts w:ascii="SBL Greek" w:hAnsi="SBL Greek" w:cs="Courier New"/>
        </w:rPr>
        <w:t>y as curate of Lanlivery in Cornwall. Subsequently he removed to the curacy of Truro, where his spiritual life underwent a radical change for the better. He died July 19, 1761. Mr. Walker was attractive and commanding in person, expressive in features, fra</w:t>
      </w:r>
      <w:r w:rsidRPr="00DC03A0">
        <w:rPr>
          <w:rFonts w:ascii="SBL Greek" w:hAnsi="SBL Greek" w:cs="Courier New"/>
        </w:rPr>
        <w:t>nk and courteous in conversation. His tracts are considered of great value, especially The Christian: a Course of Practical Sermons (1755), thought to be the best in the English language. His posthumous works are, Fifty-two Sermons on the Catechism (1763):</w:t>
      </w:r>
      <w:r w:rsidRPr="00DC03A0">
        <w:rPr>
          <w:rFonts w:ascii="SBL Greek" w:hAnsi="SBL Greek" w:cs="Courier New"/>
        </w:rPr>
        <w:t xml:space="preserve"> — Practical Christianity: — The Covenant of Grace: — The Christian Mirror: — The Refiner, or God's Method of Purifying his People: — The Christian Armor: Distrust Removed. See Christian Observer, Feb. 1877, p. 150; Christian Remembrancer, 1838, p. 709; Ch</w:t>
      </w:r>
      <w:r w:rsidRPr="00DC03A0">
        <w:rPr>
          <w:rFonts w:ascii="SBL Greek" w:hAnsi="SBL Greek" w:cs="Courier New"/>
        </w:rPr>
        <w:t>urch of England Magazine, 1, 468; Sidney, Life, Ministry, and Remains of Samuel Walker (1835).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Saunders[[@Headword:Walker, Saunders]]</w:t>
      </w:r>
    </w:p>
    <w:p w:rsidR="00000000" w:rsidRPr="00DC03A0" w:rsidRDefault="00DC03A0">
      <w:pPr>
        <w:pStyle w:val="Textebrut"/>
        <w:rPr>
          <w:rFonts w:ascii="SBL Greek" w:hAnsi="SBL Greek"/>
        </w:rPr>
      </w:pPr>
      <w:r w:rsidRPr="00DC03A0">
        <w:rPr>
          <w:rFonts w:ascii="SBL Greek" w:hAnsi="SBL Greek" w:cs="Courier New"/>
        </w:rPr>
        <w:t xml:space="preserve">             a Baptist minister, was born March 17, 1740, in Prince William County, Va. He was a brother of </w:t>
      </w:r>
      <w:r w:rsidRPr="00DC03A0">
        <w:rPr>
          <w:rFonts w:ascii="SBL Greek" w:hAnsi="SBL Greek" w:cs="Courier New"/>
        </w:rPr>
        <w:t>Rev. Jeremiah Walker. Although he had not the intellectual ability of this brother, unlike him he passed through life with no stain left upon his character. He is spoken of as a remarkable instance of the transforming influence of the grace of God. “Before</w:t>
      </w:r>
      <w:r w:rsidRPr="00DC03A0">
        <w:rPr>
          <w:rFonts w:ascii="SBL Greek" w:hAnsi="SBL Greek" w:cs="Courier New"/>
        </w:rPr>
        <w:t xml:space="preserve"> his conversion he was of a turbulent, unmanageable temper, and was much addicted to the vices naturally attendant on such a disposition. But the Divine Spirit not only changed his heart, but his nature too; so that he was ever after distinguished for the </w:t>
      </w:r>
      <w:r w:rsidRPr="00DC03A0">
        <w:rPr>
          <w:rFonts w:ascii="SBL Greek" w:hAnsi="SBL Greek" w:cs="Courier New"/>
        </w:rPr>
        <w:t>meekness and gravity of his deportment. The meek Saunders Walker was a proverbial expression among all who knew him.” In the twenty-seventh year of his age he began to preach the Gospel, and continued in the office of the ministry for thirty-eight years. F</w:t>
      </w:r>
      <w:r w:rsidRPr="00DC03A0">
        <w:rPr>
          <w:rFonts w:ascii="SBL Greek" w:hAnsi="SBL Greek" w:cs="Courier New"/>
        </w:rPr>
        <w:t>or some time  he had charge of a Church in Bute County, N. C. In 1782 he removed to Georgia, where he remained during the rest of his life. For a time he and Rev. Daniel Marshall were the only ordained ministers in the upper part of the state. It was a per</w:t>
      </w:r>
      <w:r w:rsidRPr="00DC03A0">
        <w:rPr>
          <w:rFonts w:ascii="SBL Greek" w:hAnsi="SBL Greek" w:cs="Courier New"/>
        </w:rPr>
        <w:t>iod of great political excitement, and party spirit ran very high. Mr. Walker was often called to mediate in cases of political animosities, and to reconcile those who had become alienated. The gentleness of his character, and his freedom from the bitterne</w:t>
      </w:r>
      <w:r w:rsidRPr="00DC03A0">
        <w:rPr>
          <w:rFonts w:ascii="SBL Greek" w:hAnsi="SBL Greek" w:cs="Courier New"/>
        </w:rPr>
        <w:t>ss which turns friends into enemies, eminently fitted him to be a peacemaker, and he had the blessing which our Lord pronounces on those who are peacemakers. After a life of great usefulness in the cause of his Master, nearly forty years of which were spen</w:t>
      </w:r>
      <w:r w:rsidRPr="00DC03A0">
        <w:rPr>
          <w:rFonts w:ascii="SBL Greek" w:hAnsi="SBL Greek" w:cs="Courier New"/>
        </w:rPr>
        <w:t>t in the active duties of the ministry, he died in 1805. See Benedict, History of the Baptists, 2, 329.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Simeon R[[@Headword:Walker, Simeon R]]</w:t>
      </w:r>
    </w:p>
    <w:p w:rsidR="00000000" w:rsidRPr="00DC03A0" w:rsidRDefault="00DC03A0">
      <w:pPr>
        <w:pStyle w:val="Textebrut"/>
        <w:rPr>
          <w:rFonts w:ascii="SBL Greek" w:hAnsi="SBL Greek"/>
        </w:rPr>
      </w:pPr>
      <w:r w:rsidRPr="00DC03A0">
        <w:rPr>
          <w:rFonts w:ascii="SBL Greek" w:hAnsi="SBL Greek" w:cs="Courier New"/>
        </w:rPr>
        <w:t>             a minister in the Methodist Episcopal Church, South, was born in MacNairy C</w:t>
      </w:r>
      <w:r w:rsidRPr="00DC03A0">
        <w:rPr>
          <w:rFonts w:ascii="SBL Greek" w:hAnsi="SBL Greek" w:cs="Courier New"/>
        </w:rPr>
        <w:t>ounty, Tenn., Jan. 3, 1834. He professed religion at the age of fifteen, and was received into the Memphis Conference in 1854. In 1858 he was transferred to the Wachita Conference and appointed to the Hampton Circuit, where he died, June 23, 1859. Mr. Walk</w:t>
      </w:r>
      <w:r w:rsidRPr="00DC03A0">
        <w:rPr>
          <w:rFonts w:ascii="SBL Greek" w:hAnsi="SBL Greek" w:cs="Courier New"/>
        </w:rPr>
        <w:t>er was a pious man, full of zeal and love for the Church. He died of hemorrhage of the lungs. See Minutes or Annual Conferences of the M. E. Church, South, 1809, p. 182.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Thomas (1)[[@Headword:Walker, Thomas (1)]]</w:t>
      </w:r>
    </w:p>
    <w:p w:rsidR="00000000" w:rsidRPr="00DC03A0" w:rsidRDefault="00DC03A0">
      <w:pPr>
        <w:pStyle w:val="Textebrut"/>
        <w:rPr>
          <w:rFonts w:ascii="SBL Greek" w:hAnsi="SBL Greek"/>
        </w:rPr>
      </w:pPr>
      <w:r w:rsidRPr="00DC03A0">
        <w:rPr>
          <w:rFonts w:ascii="SBL Greek" w:hAnsi="SBL Greek" w:cs="Courier New"/>
        </w:rPr>
        <w:t>             a minister of th</w:t>
      </w:r>
      <w:r w:rsidRPr="00DC03A0">
        <w:rPr>
          <w:rFonts w:ascii="SBL Greek" w:hAnsi="SBL Greek" w:cs="Courier New"/>
        </w:rPr>
        <w:t>e Society of Friends, was born in Leeds, England, in 1794. He did not enjoy many educational advantages, yet he was instrumental in doing much good. His life was characterized by much simplicity, and by a cheerful, humble willingness to do what he could in</w:t>
      </w:r>
      <w:r w:rsidRPr="00DC03A0">
        <w:rPr>
          <w:rFonts w:ascii="SBL Greek" w:hAnsi="SBL Greek" w:cs="Courier New"/>
        </w:rPr>
        <w:t xml:space="preserve"> the service of the Savior. He died at Leeds, June 24, 1851. See Annual Monitor, 1852, p. 91.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Thomas (2)[[@Headword:Walker, Thomas (2)]]</w:t>
      </w:r>
    </w:p>
    <w:p w:rsidR="00000000" w:rsidRPr="00DC03A0" w:rsidRDefault="00DC03A0">
      <w:pPr>
        <w:pStyle w:val="Textebrut"/>
        <w:rPr>
          <w:rFonts w:ascii="SBL Greek" w:hAnsi="SBL Greek"/>
        </w:rPr>
      </w:pPr>
      <w:r w:rsidRPr="00DC03A0">
        <w:rPr>
          <w:rFonts w:ascii="SBL Greek" w:hAnsi="SBL Greek" w:cs="Courier New"/>
        </w:rPr>
        <w:t xml:space="preserve">             an English Wesleyan minister, was received into the Church in early life, into the </w:t>
      </w:r>
      <w:r w:rsidRPr="00DC03A0">
        <w:rPr>
          <w:rFonts w:ascii="SBL Greek" w:hAnsi="SBL Greek" w:cs="Courier New"/>
        </w:rPr>
        <w:t>ministry in 1824, and died April 3, 1829. He was zealous in his labors. See Wesleyan Minutes, 1830, p. 556.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Thomas (3)[[@Headword:Walker, Thomas (3)]]</w:t>
      </w:r>
    </w:p>
    <w:p w:rsidR="00000000" w:rsidRPr="00DC03A0" w:rsidRDefault="00DC03A0">
      <w:pPr>
        <w:pStyle w:val="Textebrut"/>
        <w:rPr>
          <w:rFonts w:ascii="SBL Greek" w:hAnsi="SBL Greek"/>
        </w:rPr>
      </w:pPr>
      <w:r w:rsidRPr="00DC03A0">
        <w:rPr>
          <w:rFonts w:ascii="SBL Greek" w:hAnsi="SBL Greek" w:cs="Courier New"/>
        </w:rPr>
        <w:t>             an English Wesleyan minister, was converted in his fifteenth year, entered the</w:t>
      </w:r>
      <w:r w:rsidRPr="00DC03A0">
        <w:rPr>
          <w:rFonts w:ascii="SBL Greek" w:hAnsi="SBL Greek" w:cs="Courier New"/>
        </w:rPr>
        <w:t xml:space="preserve"> ministry in 1824, retired in 1847, and settled in York, where he died, July 7, 1848, in the fiftieth year of his age. “His qualifications for the work  of the ministry, and the uprightness, integrity, and kindness manifested in his deportment, made his la</w:t>
      </w:r>
      <w:r w:rsidRPr="00DC03A0">
        <w:rPr>
          <w:rFonts w:ascii="SBL Greek" w:hAnsi="SBL Greek" w:cs="Courier New"/>
        </w:rPr>
        <w:t>bors to be esteemed in proportion as they were known.” See Wesleyan Minutes, 1848.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W. S. C[[@Headword:Walker, W. S. C]]</w:t>
      </w:r>
    </w:p>
    <w:p w:rsidR="00000000" w:rsidRPr="00DC03A0" w:rsidRDefault="00DC03A0">
      <w:pPr>
        <w:pStyle w:val="Textebrut"/>
        <w:rPr>
          <w:rFonts w:ascii="SBL Greek" w:hAnsi="SBL Greek"/>
        </w:rPr>
      </w:pPr>
      <w:r w:rsidRPr="00DC03A0">
        <w:rPr>
          <w:rFonts w:ascii="SBL Greek" w:hAnsi="SBL Greek" w:cs="Courier New"/>
        </w:rPr>
        <w:t>             a Methodist Episcopal minister, was born in Warren County, Tenn., June 27, 1830, and received the best traini</w:t>
      </w:r>
      <w:r w:rsidRPr="00DC03A0">
        <w:rPr>
          <w:rFonts w:ascii="SBL Greek" w:hAnsi="SBL Greek" w:cs="Courier New"/>
        </w:rPr>
        <w:t>ng in early life. He was converted at the age of twenty-four; joined the Southern Illinois Conference in 1865; and served successively at New Haven, Carmi, Grayville, Marion, and MacLeansborough, where he died, Jan. 12, 1873. Mr. Walker was a man of remark</w:t>
      </w:r>
      <w:r w:rsidRPr="00DC03A0">
        <w:rPr>
          <w:rFonts w:ascii="SBL Greek" w:hAnsi="SBL Greek" w:cs="Courier New"/>
        </w:rPr>
        <w:t>able energy and faithfilness. See Minutes of Annual Conferences, 1873, p. 136.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William (2)[[@Headword:Walker, William (2)]]</w:t>
      </w:r>
    </w:p>
    <w:p w:rsidR="00000000" w:rsidRPr="00DC03A0" w:rsidRDefault="00DC03A0">
      <w:pPr>
        <w:pStyle w:val="Textebrut"/>
        <w:rPr>
          <w:rFonts w:ascii="SBL Greek" w:hAnsi="SBL Greek"/>
        </w:rPr>
      </w:pPr>
      <w:r w:rsidRPr="00DC03A0">
        <w:rPr>
          <w:rFonts w:ascii="SBL Greek" w:hAnsi="SBL Greek" w:cs="Courier New"/>
        </w:rPr>
        <w:t>             a Baptist minister, was born in Dighton, Mass., Sept. 19, 1817. When a young man he resided in New Bedfor</w:t>
      </w:r>
      <w:r w:rsidRPr="00DC03A0">
        <w:rPr>
          <w:rFonts w:ascii="SBL Greek" w:hAnsi="SBL Greek" w:cs="Courier New"/>
        </w:rPr>
        <w:t>d, where he learned the trade of a shipwright. While thus engaged, he became a hopeful Christian, and his attention was soon turned to the Christian ministry. He was prepared for college at the Academy in Middleborough, and was a graduate of Brown Universi</w:t>
      </w:r>
      <w:r w:rsidRPr="00DC03A0">
        <w:rPr>
          <w:rFonts w:ascii="SBL Greek" w:hAnsi="SBL Greek" w:cs="Courier New"/>
        </w:rPr>
        <w:t>ty in the class of 1843. He pursued theological studies at the Newton Institution for six months, and then went to the West, where he found everywhere an open field for ministerial labor. For a year and a half he preached at Dixon, Ill. While attending a m</w:t>
      </w:r>
      <w:r w:rsidRPr="00DC03A0">
        <w:rPr>
          <w:rFonts w:ascii="SBL Greek" w:hAnsi="SBL Greek" w:cs="Courier New"/>
        </w:rPr>
        <w:t>eeting of a Baptist association at Peoria, Ill., he was attacked by a fatal disease, and lived only nine days, dying Oct. 26, 1846. See the Walker Memorial, p. 91.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William H[[@Headword:Walker, William H]]</w:t>
      </w:r>
    </w:p>
    <w:p w:rsidR="00000000" w:rsidRPr="00DC03A0" w:rsidRDefault="00DC03A0">
      <w:pPr>
        <w:pStyle w:val="Textebrut"/>
        <w:rPr>
          <w:rFonts w:ascii="SBL Greek" w:hAnsi="SBL Greek"/>
        </w:rPr>
      </w:pPr>
      <w:r w:rsidRPr="00DC03A0">
        <w:rPr>
          <w:rFonts w:ascii="SBL Greek" w:hAnsi="SBL Greek" w:cs="Courier New"/>
        </w:rPr>
        <w:t>             a preacher of</w:t>
      </w:r>
      <w:r w:rsidRPr="00DC03A0">
        <w:rPr>
          <w:rFonts w:ascii="SBL Greek" w:hAnsi="SBL Greek" w:cs="Courier New"/>
        </w:rPr>
        <w:t xml:space="preserve"> the United Methodist Free Church, was born at Liverpool, May 21, 1810. His pious parents gave him a good education, and as a boy he joined a Methodist class meeting. In 1835 he separated from the Wesleyans and joined the Association. After careful prepara</w:t>
      </w:r>
      <w:r w:rsidRPr="00DC03A0">
        <w:rPr>
          <w:rFonts w:ascii="SBL Greek" w:hAnsi="SBL Greek" w:cs="Courier New"/>
        </w:rPr>
        <w:t>tion, he entered the ministry in 1840, and began a mission at Hamburg, where he labored for seven years, both English and Americans joining his Church. He  returned to England in 1847. In 1856 his health gave way, and for twenty- one years he acted as chap</w:t>
      </w:r>
      <w:r w:rsidRPr="00DC03A0">
        <w:rPr>
          <w:rFonts w:ascii="SBL Greek" w:hAnsi="SBL Greek" w:cs="Courier New"/>
        </w:rPr>
        <w:t>lain to the Salford Cemetery. He served his generation faithfully, and died of apoplexy, Aug. 25, 1878. See Minutes of the 23rd Annual Assembly.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Walker, William, (1)[[@Headword:Walker, William, (1)]]</w:t>
      </w:r>
    </w:p>
    <w:p w:rsidR="00000000" w:rsidRPr="00DC03A0" w:rsidRDefault="00DC03A0">
      <w:pPr>
        <w:pStyle w:val="Textebrut"/>
        <w:rPr>
          <w:rFonts w:ascii="SBL Greek" w:hAnsi="SBL Greek"/>
        </w:rPr>
      </w:pPr>
      <w:r w:rsidRPr="00DC03A0">
        <w:rPr>
          <w:rFonts w:ascii="SBL Greek" w:hAnsi="SBL Greek" w:cs="Courier New"/>
        </w:rPr>
        <w:t>             a learned English divine, was born in</w:t>
      </w:r>
      <w:r w:rsidRPr="00DC03A0">
        <w:rPr>
          <w:rFonts w:ascii="SBL Greek" w:hAnsi="SBL Greek" w:cs="Courier New"/>
        </w:rPr>
        <w:t xml:space="preserve"> Lincolnshire in 1623. Among other works, he published a Treatise on English Particles, and Idiomatologia Anglo-Latina. He died in 1684.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Walkinshaw, Hugh[[@Headword:Walkinshaw, Hugh]]</w:t>
      </w:r>
    </w:p>
    <w:p w:rsidR="00000000" w:rsidRPr="00DC03A0" w:rsidRDefault="00DC03A0">
      <w:pPr>
        <w:pStyle w:val="Textebrut"/>
        <w:rPr>
          <w:rFonts w:ascii="SBL Greek" w:hAnsi="SBL Greek"/>
        </w:rPr>
      </w:pPr>
      <w:r w:rsidRPr="00DC03A0">
        <w:rPr>
          <w:rFonts w:ascii="SBL Greek" w:hAnsi="SBL Greek" w:cs="Courier New"/>
        </w:rPr>
        <w:t>             a minister of the Reformed Presbyterian Church, was b</w:t>
      </w:r>
      <w:r w:rsidRPr="00DC03A0">
        <w:rPr>
          <w:rFonts w:ascii="SBL Greek" w:hAnsi="SBL Greek" w:cs="Courier New"/>
        </w:rPr>
        <w:t>orn in the County of Antrim, Ireland. June 15, 1803. He removed with his father's family, in 1819, to Belmont County, O., and was afterwards educated in Franklin College, where he graduated in 1827. He studied theology under Dr. Black, of Pittsburgh, and D</w:t>
      </w:r>
      <w:r w:rsidRPr="00DC03A0">
        <w:rPr>
          <w:rFonts w:ascii="SBL Greek" w:hAnsi="SBL Greek" w:cs="Courier New"/>
        </w:rPr>
        <w:t>r. Wylie, of Philadelphia. He was licensed to preach in 1832, and in the spring of 1835 was settled as pastor of the congregations of Brookland, North Washington, Union, Pine Creek, etc., Pa. In 1841 the charge was divided, and he remained as pastor at Bro</w:t>
      </w:r>
      <w:r w:rsidRPr="00DC03A0">
        <w:rPr>
          <w:rFonts w:ascii="SBL Greek" w:hAnsi="SBL Greek" w:cs="Courier New"/>
        </w:rPr>
        <w:t>okland, North Washington, where he continued to labor until his death, which occurred April 19, 1843. See Sprague, Annals of the Amer. Pulpit, 9:83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Walkures[[@Headword:Walkures]]</w:t>
      </w:r>
    </w:p>
    <w:p w:rsidR="00000000" w:rsidRPr="00DC03A0" w:rsidRDefault="00DC03A0">
      <w:pPr>
        <w:pStyle w:val="Textebrut"/>
        <w:rPr>
          <w:rFonts w:ascii="SBL Greek" w:hAnsi="SBL Greek"/>
        </w:rPr>
      </w:pPr>
      <w:r w:rsidRPr="00DC03A0">
        <w:rPr>
          <w:rFonts w:ascii="SBL Greek" w:hAnsi="SBL Greek" w:cs="Courier New"/>
        </w:rPr>
        <w:t>             SEE WALKYRIES.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Walkyries[[@Headword:Walkyries]]</w:t>
      </w:r>
    </w:p>
    <w:p w:rsidR="00000000" w:rsidRPr="00DC03A0" w:rsidRDefault="00DC03A0">
      <w:pPr>
        <w:pStyle w:val="Textebrut"/>
        <w:rPr>
          <w:rFonts w:ascii="SBL Greek" w:hAnsi="SBL Greek"/>
        </w:rPr>
      </w:pPr>
      <w:r w:rsidRPr="00DC03A0">
        <w:rPr>
          <w:rFonts w:ascii="SBL Greek" w:hAnsi="SBL Greek" w:cs="Courier New"/>
        </w:rPr>
        <w:t xml:space="preserve">             (Anglo-Saxon, Välcyrigear, from val, the battle-field, and kjora, to choose), in Norse mythology, ate two beautiful young maidens in the service of Odin, as his cup-bearers, called Hist and Mist — the former name signifying a black cloud, the </w:t>
      </w:r>
      <w:r w:rsidRPr="00DC03A0">
        <w:rPr>
          <w:rFonts w:ascii="SBL Greek" w:hAnsi="SBL Greek" w:cs="Courier New"/>
        </w:rPr>
        <w:t xml:space="preserve">latter a watery, floating vapor. In general, they are imagined as hovering over battles, or even participating in the conflict, marking with the point, of the lance the heroes who shall fall, and whom they shall conduct to Walhalla. They somewhat resemble </w:t>
      </w:r>
      <w:r w:rsidRPr="00DC03A0">
        <w:rPr>
          <w:rFonts w:ascii="SBL Greek" w:hAnsi="SBL Greek" w:cs="Courier New"/>
        </w:rPr>
        <w:t>the Hours or Destinies, but never attain that lofty and unapproachable dignity which characterizes those deities. The Walkyries, though superhuman, are not goddesses. They fall in love with men, and then confer their favors in battle as they are prompted b</w:t>
      </w:r>
      <w:r w:rsidRPr="00DC03A0">
        <w:rPr>
          <w:rFonts w:ascii="SBL Greek" w:hAnsi="SBL Greek" w:cs="Courier New"/>
        </w:rPr>
        <w:t xml:space="preserve">y their own passions. For this Odin expels them from Walhalla, dooms them to marriage, or drives them into a trance, where they lie sleeping until the warrior comes who understands how to break the spell.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Wall[[@Headword:Wall]]</w:t>
      </w:r>
    </w:p>
    <w:p w:rsidR="00000000" w:rsidRPr="00DC03A0" w:rsidRDefault="00DC03A0">
      <w:pPr>
        <w:pStyle w:val="Textebrut"/>
        <w:rPr>
          <w:rFonts w:ascii="SBL Greek" w:hAnsi="SBL Greek"/>
        </w:rPr>
      </w:pPr>
      <w:r w:rsidRPr="00DC03A0">
        <w:rPr>
          <w:rFonts w:ascii="SBL Greek" w:hAnsi="SBL Greek" w:cs="Courier New"/>
        </w:rPr>
        <w:t>             (prop.</w:t>
      </w:r>
      <w:r w:rsidRPr="00DC03A0">
        <w:rPr>
          <w:rFonts w:ascii="SBL Greek" w:hAnsi="SBL Greek" w:cs="Courier New"/>
          <w:rtl/>
        </w:rPr>
        <w:t>קַ</w:t>
      </w:r>
      <w:r w:rsidRPr="00DC03A0">
        <w:rPr>
          <w:rFonts w:ascii="SBL Greek" w:hAnsi="SBL Greek" w:cs="Courier New"/>
          <w:rtl/>
        </w:rPr>
        <w:t>יר</w:t>
      </w:r>
      <w:r w:rsidRPr="00DC03A0">
        <w:rPr>
          <w:rFonts w:ascii="SBL Greek" w:hAnsi="SBL Greek" w:cs="Courier New"/>
        </w:rPr>
        <w:t xml:space="preserve">, as a defense, or </w:t>
      </w:r>
      <w:r w:rsidRPr="00DC03A0">
        <w:rPr>
          <w:rFonts w:ascii="SBL Greek" w:hAnsi="SBL Greek" w:cs="Courier New"/>
          <w:rtl/>
        </w:rPr>
        <w:t>חוֹמָה</w:t>
      </w:r>
      <w:r w:rsidRPr="00DC03A0">
        <w:rPr>
          <w:rFonts w:ascii="SBL Greek" w:hAnsi="SBL Greek" w:cs="Courier New"/>
        </w:rPr>
        <w:t xml:space="preserve">, as a barrier; sometimes </w:t>
      </w:r>
      <w:r w:rsidRPr="00DC03A0">
        <w:rPr>
          <w:rFonts w:ascii="SBL Greek" w:hAnsi="SBL Greek" w:cs="Courier New"/>
          <w:rtl/>
        </w:rPr>
        <w:t>שׁוּר</w:t>
      </w:r>
      <w:r w:rsidRPr="00DC03A0">
        <w:rPr>
          <w:rFonts w:ascii="SBL Greek" w:hAnsi="SBL Greek" w:cs="Courier New"/>
        </w:rPr>
        <w:t xml:space="preserve">, perhaps from its rocky character; also various forms from the root </w:t>
      </w:r>
      <w:r w:rsidRPr="00DC03A0">
        <w:rPr>
          <w:rFonts w:ascii="SBL Greek" w:hAnsi="SBL Greek" w:cs="Courier New"/>
          <w:rtl/>
        </w:rPr>
        <w:t>גָּדִר</w:t>
      </w:r>
      <w:r w:rsidRPr="00DC03A0">
        <w:rPr>
          <w:rFonts w:ascii="SBL Greek" w:hAnsi="SBL Greek" w:cs="Courier New"/>
        </w:rPr>
        <w:t xml:space="preserve">, to enclose; occasionally </w:t>
      </w:r>
      <w:r w:rsidRPr="00DC03A0">
        <w:rPr>
          <w:rFonts w:ascii="SBL Greek" w:hAnsi="SBL Greek" w:cs="Courier New"/>
          <w:rtl/>
        </w:rPr>
        <w:t>חֵיל</w:t>
      </w:r>
      <w:r w:rsidRPr="00DC03A0">
        <w:rPr>
          <w:rFonts w:ascii="SBL Greek" w:hAnsi="SBL Greek" w:cs="Courier New"/>
        </w:rPr>
        <w:t xml:space="preserve">, from its strength; </w:t>
      </w:r>
      <w:r w:rsidRPr="00DC03A0">
        <w:rPr>
          <w:rFonts w:ascii="SBL Greek" w:hAnsi="SBL Greek" w:cs="Courier New"/>
          <w:rtl/>
        </w:rPr>
        <w:t>חִיַוֹ</w:t>
      </w:r>
      <w:r w:rsidRPr="00DC03A0">
        <w:rPr>
          <w:rFonts w:ascii="SBL Greek" w:hAnsi="SBL Greek" w:cs="Courier New"/>
        </w:rPr>
        <w:t xml:space="preserve">, from its exterior position; </w:t>
      </w:r>
      <w:r w:rsidRPr="00DC03A0">
        <w:rPr>
          <w:rFonts w:ascii="SBL Greek" w:hAnsi="SBL Greek" w:cs="Courier New"/>
          <w:rtl/>
        </w:rPr>
        <w:t>חָרוּוֹ</w:t>
      </w:r>
      <w:r w:rsidRPr="00DC03A0">
        <w:rPr>
          <w:rFonts w:ascii="SBL Greek" w:hAnsi="SBL Greek" w:cs="Courier New"/>
        </w:rPr>
        <w:t xml:space="preserve">, from being dug, etc.; Gr. </w:t>
      </w:r>
      <w:r w:rsidRPr="00DC03A0">
        <w:rPr>
          <w:rFonts w:ascii="SBL Greek" w:hAnsi="SBL Greek" w:cs="Courier New"/>
        </w:rPr>
        <w:t>τε</w:t>
      </w:r>
      <w:r w:rsidRPr="00DC03A0">
        <w:rPr>
          <w:rFonts w:ascii="SBL Greek" w:hAnsi="SBL Greek" w:cs="Courier New"/>
        </w:rPr>
        <w:t>ῖ</w:t>
      </w:r>
      <w:r w:rsidRPr="00DC03A0">
        <w:rPr>
          <w:rFonts w:ascii="SBL Greek" w:hAnsi="SBL Greek" w:cs="Courier New"/>
        </w:rPr>
        <w:t>χος). The walls of ancient cities and of houses were generally built of earth, or of bricks of clay mixed with reeds or straw and hardened in the sun.. When any breach took place in such a mass of ‘earth, either by heavy rains or by some defect in the f</w:t>
      </w:r>
      <w:r w:rsidRPr="00DC03A0">
        <w:rPr>
          <w:rFonts w:ascii="SBL Greek" w:hAnsi="SBL Greek" w:cs="Courier New"/>
        </w:rPr>
        <w:t>oundation, the consequences were serious (Gen 49:6; Psa 62:3; Isa 30:13). It is not surprising that walls which were often made in such a rude and perishable manner could be easily destroyed by fire (Amo 1:7; Amo 1:10; Amo 1:14). The extensive mounds on th</w:t>
      </w:r>
      <w:r w:rsidRPr="00DC03A0">
        <w:rPr>
          <w:rFonts w:ascii="SBL Greek" w:hAnsi="SBL Greek" w:cs="Courier New"/>
        </w:rPr>
        <w:t>e plains of Mesopotamia and Assyria, marking the sites of ancient cities, show that the walls were principally constructed of earth or clay. The thickness of the wall surrounding the palace of Khorsabad is fixed by Botta at 48 feet 9 inches; a very close a</w:t>
      </w:r>
      <w:r w:rsidRPr="00DC03A0">
        <w:rPr>
          <w:rFonts w:ascii="SBL Greek" w:hAnsi="SBL Greek" w:cs="Courier New"/>
        </w:rPr>
        <w:t>pproximation to the width of the wall of Nineveh, upon Which three chariots could be driven abreast. The wall of Babylon was 87 feet broad, and six chariots could be driven together upon it. Not infrequently stone walls, with towers and a fosse, surrounded</w:t>
      </w:r>
      <w:r w:rsidRPr="00DC03A0">
        <w:rPr>
          <w:rFonts w:ascii="SBL Greek" w:hAnsi="SBL Greek" w:cs="Courier New"/>
        </w:rPr>
        <w:t xml:space="preserve"> fortified cities (Isa 2:15; Isa 9:10; Isa 26:1; Neh 4:3; Zep 1:16). SEE FORTIFICATION.</w:t>
      </w:r>
    </w:p>
    <w:p w:rsidR="00000000" w:rsidRPr="00DC03A0" w:rsidRDefault="00DC03A0">
      <w:pPr>
        <w:pStyle w:val="Textebrut"/>
        <w:rPr>
          <w:rFonts w:ascii="SBL Greek" w:hAnsi="SBL Greek"/>
        </w:rPr>
      </w:pPr>
      <w:r w:rsidRPr="00DC03A0">
        <w:rPr>
          <w:rFonts w:ascii="SBL Greek" w:hAnsi="SBL Greek" w:cs="Courier New"/>
        </w:rPr>
        <w:t>Houses abutting on the city wall frequently had windows which communicated with the exterior (Jos 2:15; 1Sa 19:12; Act 9:24-25; 2Co 11:33; see Hackett, Illust. of Scrip</w:t>
      </w:r>
      <w:r w:rsidRPr="00DC03A0">
        <w:rPr>
          <w:rFonts w:ascii="SBL Greek" w:hAnsi="SBL Greek" w:cs="Courier New"/>
        </w:rPr>
        <w:t>t. p. 67 sq.). SEE WINDOW.</w:t>
      </w:r>
    </w:p>
    <w:p w:rsidR="00000000" w:rsidRPr="00DC03A0" w:rsidRDefault="00DC03A0">
      <w:pPr>
        <w:pStyle w:val="Textebrut"/>
        <w:rPr>
          <w:rFonts w:ascii="SBL Greek" w:hAnsi="SBL Greek"/>
        </w:rPr>
      </w:pPr>
      <w:r w:rsidRPr="00DC03A0">
        <w:rPr>
          <w:rFonts w:ascii="SBL Greek" w:hAnsi="SBL Greek" w:cs="Courier New"/>
        </w:rPr>
        <w:t>In Scripture language a wall is the symbol of resistance or separation. SEE FENCE. The Lord tells the prophet Jeremiah, (Jer 1:18; Jer 15:20) that he will make him as a wall of brass, to withstand the house of Israel. Paul says (</w:t>
      </w:r>
      <w:r w:rsidRPr="00DC03A0">
        <w:rPr>
          <w:rFonts w:ascii="SBL Greek" w:hAnsi="SBL Greek" w:cs="Courier New"/>
        </w:rPr>
        <w:t>Eph 2:14) that Christ, by his death, broke down the partition-wall that separated us from God, or rather the wall that separated Jew and Gentile; so that these two people, when converted, may make but one. SEE PARTITION.</w:t>
      </w:r>
    </w:p>
    <w:p w:rsidR="00000000" w:rsidRPr="00DC03A0" w:rsidRDefault="00DC03A0">
      <w:pPr>
        <w:pStyle w:val="Textebrut"/>
        <w:rPr>
          <w:rFonts w:ascii="SBL Greek" w:hAnsi="SBL Greek"/>
        </w:rPr>
      </w:pPr>
      <w:r w:rsidRPr="00DC03A0">
        <w:rPr>
          <w:rFonts w:ascii="SBL Greek" w:hAnsi="SBL Greek" w:cs="Courier New"/>
        </w:rPr>
        <w:t>Only a few other points need here b</w:t>
      </w:r>
      <w:r w:rsidRPr="00DC03A0">
        <w:rPr>
          <w:rFonts w:ascii="SBL Greek" w:hAnsi="SBL Greek" w:cs="Courier New"/>
        </w:rPr>
        <w:t xml:space="preserve">e noticed in addition to what has been said elsewhere on wall construction, whether in brick, stone, or wood. SEE BRICK; SEE HANDICRAFT; SEE MORTAR.  </w:t>
      </w:r>
    </w:p>
    <w:p w:rsidR="00000000" w:rsidRPr="00DC03A0" w:rsidRDefault="00DC03A0">
      <w:pPr>
        <w:pStyle w:val="Textebrut"/>
        <w:rPr>
          <w:rFonts w:ascii="SBL Greek" w:hAnsi="SBL Greek"/>
        </w:rPr>
      </w:pPr>
      <w:r w:rsidRPr="00DC03A0">
        <w:rPr>
          <w:rFonts w:ascii="SBL Greek" w:hAnsi="SBL Greek" w:cs="Courier New"/>
        </w:rPr>
        <w:t>1. The practice was common, in Palestine, of carrying foundations down to the solid rock (Luk 6:48), as i</w:t>
      </w:r>
      <w:r w:rsidRPr="00DC03A0">
        <w:rPr>
          <w:rFonts w:ascii="SBL Greek" w:hAnsi="SBL Greek" w:cs="Courier New"/>
        </w:rPr>
        <w:t>n 10:28 the case of the Temple, and in the present day with structures intended to be permanent (Josephus, Ant. 15:11, 3; Robinson, 2, 338; Col. Ch. Chronicles [1857], p. 459), The pains taken by the ancient builders to make good the foundations of their w</w:t>
      </w:r>
      <w:r w:rsidRPr="00DC03A0">
        <w:rPr>
          <w:rFonts w:ascii="SBL Greek" w:hAnsi="SBL Greek" w:cs="Courier New"/>
        </w:rPr>
        <w:t>ork may still be seen, both in the existing substructions and in the number of old stones used in more modern constructions. Some of these stones- ancient, — but of uncertain date-are from 20 feet to 30 feet 10 inches long, 3 feet to 6 feet 6 inches broad,</w:t>
      </w:r>
      <w:r w:rsidRPr="00DC03A0">
        <w:rPr>
          <w:rFonts w:ascii="SBL Greek" w:hAnsi="SBL Greek" w:cs="Courier New"/>
        </w:rPr>
        <w:t xml:space="preserve"> and 5 feet to 7 feet 6 inches deep (Robinson, 1, 233, 282, 286; 3, 228). As is the case in numberless instances of Syrian buildings, either old or built of old materials, the edges and sometimes the faces of these stones are “beveled” in flat grooves. Thi</w:t>
      </w:r>
      <w:r w:rsidRPr="00DC03A0">
        <w:rPr>
          <w:rFonts w:ascii="SBL Greek" w:hAnsi="SBL Greek" w:cs="Courier New"/>
        </w:rPr>
        <w:t>s is commonly supposed to indicate work at least as old as the Roman period (ibid. 1, 261, 286; 2, 75, 76, 278, 353; 3, 52, 58, 84, 229, 461, 493, 511; Fergusson, Handb. of Archaeol. p. —288). On the contrary side, see Col. Ch. Chron. (1858), p.350.</w:t>
      </w:r>
    </w:p>
    <w:p w:rsidR="00000000" w:rsidRPr="00DC03A0" w:rsidRDefault="00DC03A0">
      <w:pPr>
        <w:pStyle w:val="Textebrut"/>
        <w:rPr>
          <w:rFonts w:ascii="SBL Greek" w:hAnsi="SBL Greek"/>
        </w:rPr>
      </w:pPr>
      <w:r w:rsidRPr="00DC03A0">
        <w:rPr>
          <w:rFonts w:ascii="SBL Greek" w:hAnsi="SBL Greek" w:cs="Courier New"/>
        </w:rPr>
        <w:t>But th</w:t>
      </w:r>
      <w:r w:rsidRPr="00DC03A0">
        <w:rPr>
          <w:rFonts w:ascii="SBL Greek" w:hAnsi="SBL Greek" w:cs="Courier New"/>
        </w:rPr>
        <w:t>e great size of these stones is far exceeded by some of those at Baalbek, three of which are each about 63 feet long; and one, still lying in the quarry, measures 68 feet 4 inches in length; 17 feet 2 inches broad, and 14 feet 7 inches thick. Its weight ca</w:t>
      </w:r>
      <w:r w:rsidRPr="00DC03A0">
        <w:rPr>
          <w:rFonts w:ascii="SBL Greek" w:hAnsi="SBL Greek" w:cs="Courier New"/>
        </w:rPr>
        <w:t>ll scarcely be less than 600 tons (Robinson, 3, 505, 512; Volney, Trav. 2, 241). See STONE.</w:t>
      </w:r>
    </w:p>
    <w:p w:rsidR="00000000" w:rsidRPr="00DC03A0" w:rsidRDefault="00DC03A0">
      <w:pPr>
        <w:pStyle w:val="Textebrut"/>
        <w:rPr>
          <w:rFonts w:ascii="SBL Greek" w:hAnsi="SBL Greek"/>
        </w:rPr>
      </w:pPr>
      <w:r w:rsidRPr="00DC03A0">
        <w:rPr>
          <w:rFonts w:ascii="SBL Greek" w:hAnsi="SBL Greek" w:cs="Courier New"/>
        </w:rPr>
        <w:t>2. A feature of some parts of Solomon's buildings, as described by Josephlus, corresponds remarkably to the method adopted at Nineveh of encrusting or veneering a w</w:t>
      </w:r>
      <w:r w:rsidRPr="00DC03A0">
        <w:rPr>
          <w:rFonts w:ascii="SBL Greek" w:hAnsi="SBL Greek" w:cs="Courier New"/>
        </w:rPr>
        <w:t>all of brick or stone with slabs of a more costly material, as marble or ababaster (Josephus, Ant. 8:5, 2; Fergusson, Handb. of Archaeol. p. 202, 203).</w:t>
      </w:r>
    </w:p>
    <w:p w:rsidR="00000000" w:rsidRPr="00DC03A0" w:rsidRDefault="00DC03A0">
      <w:pPr>
        <w:pStyle w:val="Textebrut"/>
        <w:rPr>
          <w:rFonts w:ascii="SBL Greek" w:hAnsi="SBL Greek"/>
        </w:rPr>
      </w:pPr>
      <w:r w:rsidRPr="00DC03A0">
        <w:rPr>
          <w:rFonts w:ascii="SBL Greek" w:hAnsi="SBL Greek" w:cs="Courier New"/>
        </w:rPr>
        <w:t>3. Another use of the walls in Palestine is to support mountain roads, or terraces formed on the sides o</w:t>
      </w:r>
      <w:r w:rsidRPr="00DC03A0">
        <w:rPr>
          <w:rFonts w:ascii="SBL Greek" w:hAnsi="SBL Greek" w:cs="Courier New"/>
        </w:rPr>
        <w:t>f hills for purposes of cultivation (Robinson, 2, 493; 3, 14, 45). Hence the “path of the vineyards” (Num 22:24) is illustrated by Robinson as a pathway through vineyards, with walls on each side (bibl. Res. 2, 80; Stanley, Siam. and Pal. p. 102, 420; Lind</w:t>
      </w:r>
      <w:r w:rsidRPr="00DC03A0">
        <w:rPr>
          <w:rFonts w:ascii="SBL Greek" w:hAnsi="SBL Greek" w:cs="Courier New"/>
        </w:rPr>
        <w:t>say, Trav. p. 239; Maundrell, Early Trav. p. 437). SEE VINE.</w:t>
      </w:r>
    </w:p>
    <w:p w:rsidR="00000000" w:rsidRPr="00DC03A0" w:rsidRDefault="00DC03A0">
      <w:pPr>
        <w:pStyle w:val="Textebrut"/>
        <w:rPr>
          <w:rFonts w:ascii="SBL Greek" w:hAnsi="SBL Greek"/>
        </w:rPr>
      </w:pPr>
      <w:r w:rsidRPr="00DC03A0">
        <w:rPr>
          <w:rFonts w:ascii="SBL Greek" w:hAnsi="SBL Greek" w:cs="Courier New"/>
        </w:rPr>
        <w:t>Wall Arcading, a series of niches added as an ornameit in, the interior walls of aisles. At Leuchars, Scotlalnd, andn at All-Saints, Stamford, it adorns the exterior of the Church. At Battle, Mer</w:t>
      </w:r>
      <w:r w:rsidRPr="00DC03A0">
        <w:rPr>
          <w:rFonts w:ascii="SBL Greek" w:hAnsi="SBL Greek" w:cs="Courier New"/>
        </w:rPr>
        <w:t xml:space="preserve">ton, Rochester, and Brecon there is a very lofty series of arcading.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 Andrew J[[@Headword:Wall, Andrew J]]</w:t>
      </w:r>
    </w:p>
    <w:p w:rsidR="00000000" w:rsidRPr="00DC03A0" w:rsidRDefault="00DC03A0">
      <w:pPr>
        <w:pStyle w:val="Textebrut"/>
        <w:rPr>
          <w:rFonts w:ascii="SBL Greek" w:hAnsi="SBL Greek"/>
        </w:rPr>
      </w:pPr>
      <w:r w:rsidRPr="00DC03A0">
        <w:rPr>
          <w:rFonts w:ascii="SBL Greek" w:hAnsi="SBL Greek" w:cs="Courier New"/>
        </w:rPr>
        <w:t>             a Methodist Episcopal minister, was a native of Indiana; joined the Missouri Conference in 1850, and served on the Unionvill</w:t>
      </w:r>
      <w:r w:rsidRPr="00DC03A0">
        <w:rPr>
          <w:rFonts w:ascii="SBL Greek" w:hAnsi="SBL Greek" w:cs="Courier New"/>
        </w:rPr>
        <w:t>e, Lancaster, and Ashley circuits. After being located for some time, he was again admitted in 1859, and appointed to Linneus Circuit. In 1860 he was superannuated; after which he resided in Laporte, Mo., and finally settled near Fairfield, Ia., where he d</w:t>
      </w:r>
      <w:r w:rsidRPr="00DC03A0">
        <w:rPr>
          <w:rFonts w:ascii="SBL Greek" w:hAnsi="SBL Greek" w:cs="Courier New"/>
        </w:rPr>
        <w:t>ied in' 1865. Mr. Wall was a man of clear intellect, average ability, and possessed an exemplary spirit of humility. See Minutes of Annual Conferences, 1865, p. 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 George[[@Headword:Wall, George]]</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English Methodist preacher, and one of the original promoters of the New Connection, was born in the Peak of Derbyshire in 1774, and was converted among the Methodists at the age of twenty. Removing to the village of Arnold, Nottingham, he joined the New C</w:t>
      </w:r>
      <w:r w:rsidRPr="00DC03A0">
        <w:rPr>
          <w:rFonts w:ascii="SBL Greek" w:hAnsi="SBL Greek" w:cs="Courier New"/>
        </w:rPr>
        <w:t xml:space="preserve">onnection, and was accepted in this ministry in 1799, and his seventeen appointments embraced the leading circuits in the Connection, in which his integrity, piety, and devotion secured for him acceptance and great usefulness. He was three times president </w:t>
      </w:r>
      <w:r w:rsidRPr="00DC03A0">
        <w:rPr>
          <w:rFonts w:ascii="SBL Greek" w:hAnsi="SBL Greek" w:cs="Courier New"/>
        </w:rPr>
        <w:t>of conference in 1809, 1815, and 1832. In 1838 declining health obliged him to become a supernumerary, but his forty years labors comforted him in his retirement. He enjoyed unclouded peace in his last hours, and died at Lightcliffe, near Halifax, March 4,</w:t>
      </w:r>
      <w:r w:rsidRPr="00DC03A0">
        <w:rPr>
          <w:rFonts w:ascii="SBL Greek" w:hAnsi="SBL Greek" w:cs="Courier New"/>
        </w:rPr>
        <w:t xml:space="preserve"> 1852. See Minutes of the New Connection Conference.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 John, D.D[[@Headword:Wall, John, D.D]]</w:t>
      </w:r>
    </w:p>
    <w:p w:rsidR="00000000" w:rsidRPr="00DC03A0" w:rsidRDefault="00DC03A0">
      <w:pPr>
        <w:pStyle w:val="Textebrut"/>
        <w:rPr>
          <w:rFonts w:ascii="SBL Greek" w:hAnsi="SBL Greek"/>
        </w:rPr>
      </w:pPr>
      <w:r w:rsidRPr="00DC03A0">
        <w:rPr>
          <w:rFonts w:ascii="SBL Greek" w:hAnsi="SBL Greek" w:cs="Courier New"/>
        </w:rPr>
        <w:t>             an English divine, was born in 1588; became prebendary of Oxford in 1632; and died 1666. He published a number of Sermons and other product</w:t>
      </w:r>
      <w:r w:rsidRPr="00DC03A0">
        <w:rPr>
          <w:rFonts w:ascii="SBL Greek" w:hAnsi="SBL Greek" w:cs="Courier New"/>
        </w:rPr>
        <w:t>ions.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 Thomas[[@Headword:Wall, Thomas]]</w:t>
      </w:r>
    </w:p>
    <w:p w:rsidR="00000000" w:rsidRPr="00DC03A0" w:rsidRDefault="00DC03A0">
      <w:pPr>
        <w:pStyle w:val="Textebrut"/>
        <w:rPr>
          <w:rFonts w:ascii="SBL Greek" w:hAnsi="SBL Greek"/>
        </w:rPr>
      </w:pPr>
      <w:r w:rsidRPr="00DC03A0">
        <w:rPr>
          <w:rFonts w:ascii="SBL Greek" w:hAnsi="SBL Greek" w:cs="Courier New"/>
        </w:rPr>
        <w:t>             an English Wesleyan missionary, was sent out to St. Mary's, Western Africa, in 1837, arriving there Nov. 26. He was studious, diligent, affectionate, and faithful to all his duties. His promis</w:t>
      </w:r>
      <w:r w:rsidRPr="00DC03A0">
        <w:rPr>
          <w:rFonts w:ascii="SBL Greek" w:hAnsi="SBL Greek" w:cs="Courier New"/>
        </w:rPr>
        <w:t xml:space="preserve">ing life was cut short by a paroxysm of fever, and he died Aug. 24, 1838, exactly a year after the death of the lamented young Henry Wilkinson, who preceded him on the station. See Minutes of the British Conference, 1839.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 William, D.D[[@Headwo</w:t>
      </w:r>
      <w:r w:rsidRPr="00DC03A0">
        <w:rPr>
          <w:rFonts w:ascii="SBL Greek" w:eastAsia="Times New Roman" w:hAnsi="SBL Greek" w:cs="Courier New"/>
        </w:rPr>
        <w:t>rd:Wall, William, D.D]]</w:t>
      </w:r>
    </w:p>
    <w:p w:rsidR="00000000" w:rsidRPr="00DC03A0" w:rsidRDefault="00DC03A0">
      <w:pPr>
        <w:pStyle w:val="Textebrut"/>
        <w:rPr>
          <w:rFonts w:ascii="SBL Greek" w:hAnsi="SBL Greek"/>
        </w:rPr>
      </w:pPr>
      <w:r w:rsidRPr="00DC03A0">
        <w:rPr>
          <w:rFonts w:ascii="SBL Greek" w:hAnsi="SBL Greek" w:cs="Courier New"/>
        </w:rPr>
        <w:t xml:space="preserve">             an English divine, was born in 1646. He was for fifty-two years (1676- 1728) vicar of Shoreham, Kent, where he, died in 1728. He published numerous works, among which are, Infant Baptism Asserted and Vindicated (1674): </w:t>
      </w:r>
      <w:r w:rsidRPr="00DC03A0">
        <w:rPr>
          <w:rFonts w:ascii="SBL Greek" w:hAnsi="SBL Greek" w:cs="Courier New"/>
        </w:rPr>
        <w:t>— History of Infant Baptism, in Two Parts (1705): — and Critical Notes on the Old Testament (1734).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Wall-painting[[@Headword:Wall-painting]]</w:t>
      </w:r>
    </w:p>
    <w:p w:rsidR="00000000" w:rsidRPr="00DC03A0" w:rsidRDefault="00DC03A0">
      <w:pPr>
        <w:pStyle w:val="Textebrut"/>
        <w:rPr>
          <w:rFonts w:ascii="SBL Greek" w:hAnsi="SBL Greek"/>
        </w:rPr>
      </w:pPr>
      <w:r w:rsidRPr="00DC03A0">
        <w:rPr>
          <w:rFonts w:ascii="SBL Greek" w:hAnsi="SBL Greek" w:cs="Courier New"/>
        </w:rPr>
        <w:t xml:space="preserve">             The large spaces which are sometimes left without any ornamentation in our churches, and which, </w:t>
      </w:r>
      <w:r w:rsidRPr="00DC03A0">
        <w:rPr>
          <w:rFonts w:ascii="SBL Greek" w:hAnsi="SBL Greek" w:cs="Courier New"/>
        </w:rPr>
        <w:t>when whitewashed, appear so cold and unsightly, were originally covered with color, either in the shape of floral or geometrical patterns, or of figures or emblems. The painted glass when treated in conjunction with the wall, as may be seen at St. Chapelle</w:t>
      </w:r>
      <w:r w:rsidRPr="00DC03A0">
        <w:rPr>
          <w:rFonts w:ascii="SBL Greek" w:hAnsi="SBL Greek" w:cs="Courier New"/>
        </w:rPr>
        <w:t>, has a beautiful effect. The bands of color on the wall were, no doubt, in continuation of the transom, or the sill, or a continuation of a band carried round the arches, and taking the place of a drip-stone and string. There are fresh examples discovered</w:t>
      </w:r>
      <w:r w:rsidRPr="00DC03A0">
        <w:rPr>
          <w:rFonts w:ascii="SBL Greek" w:hAnsi="SBL Greek" w:cs="Courier New"/>
        </w:rPr>
        <w:t xml:space="preserve"> every day, but they are seldom in such a state as to admit of preservation.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Wall-plate[[@Headword:Wall-plate]]</w:t>
      </w:r>
    </w:p>
    <w:p w:rsidR="00000000" w:rsidRPr="00DC03A0" w:rsidRDefault="00DC03A0">
      <w:pPr>
        <w:pStyle w:val="Textebrut"/>
        <w:rPr>
          <w:rFonts w:ascii="SBL Greek" w:hAnsi="SBL Greek"/>
        </w:rPr>
      </w:pPr>
      <w:r w:rsidRPr="00DC03A0">
        <w:rPr>
          <w:rFonts w:ascii="SBL Greek" w:hAnsi="SBL Greek" w:cs="Courier New"/>
        </w:rPr>
        <w:t>             a piece of timber laid horizontally on the top of a wall, on which joists rest.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Benjamin John, D.D[[@Headword:Wallace, Benjamin John, D.D]]</w:t>
      </w:r>
    </w:p>
    <w:p w:rsidR="00000000" w:rsidRPr="00DC03A0" w:rsidRDefault="00DC03A0">
      <w:pPr>
        <w:pStyle w:val="Textebrut"/>
        <w:rPr>
          <w:rFonts w:ascii="SBL Greek" w:hAnsi="SBL Greek"/>
        </w:rPr>
      </w:pPr>
      <w:r w:rsidRPr="00DC03A0">
        <w:rPr>
          <w:rFonts w:ascii="SBL Greek" w:hAnsi="SBL Greek" w:cs="Courier New"/>
        </w:rPr>
        <w:t>             an eminent Presbyterian divine, was born at Erie, Pa., June 10, 1810. He made a profession of religion when in his twelfth year; received an appointment of a cadetship to the</w:t>
      </w:r>
      <w:r w:rsidRPr="00DC03A0">
        <w:rPr>
          <w:rFonts w:ascii="SBL Greek" w:hAnsi="SBL Greek" w:cs="Courier New"/>
        </w:rPr>
        <w:t xml:space="preserve"> West Point Military Academy, N.Y., in 1827; graduated at the Princeton (N.J.) Theological Seminary in 1832; was licensed by the Donegal Presbytery the same year; ordained by the Muhlenburg Presbytery as pastor of the Church at Russellville, Ky., in 1834; </w:t>
      </w:r>
      <w:r w:rsidRPr="00DC03A0">
        <w:rPr>
          <w:rFonts w:ascii="SBL Greek" w:hAnsi="SBL Greek" w:cs="Courier New"/>
        </w:rPr>
        <w:t>became pastor of the Church at York, Pa., in 1837; was elected professor of languages in Newark College, Del., in 1846, where he was faithful as an instructor; chosen editor of the Presbyterian Quarterly Review in 1852, and for ten years he sustained it wi</w:t>
      </w:r>
      <w:r w:rsidRPr="00DC03A0">
        <w:rPr>
          <w:rFonts w:ascii="SBL Greek" w:hAnsi="SBL Greek" w:cs="Courier New"/>
        </w:rPr>
        <w:t xml:space="preserve">th great ability. This was the most important labor of his life. Much of the interest of the Review was created by his own articles. In all his reviews of books and editorials there were an earnestness, a vivacity, and a freshness that made them readable, </w:t>
      </w:r>
      <w:r w:rsidRPr="00DC03A0">
        <w:rPr>
          <w:rFonts w:ascii="SBL Greek" w:hAnsi="SBL Greek" w:cs="Courier New"/>
        </w:rPr>
        <w:t>and some were marked by great eloquence and power. He wrote all the book-notices during the ten years of his editorial charge, and forty- one articles: on various subjects. He published two single Sermons, and was a contributor to the Bibliotheca Stator, e</w:t>
      </w:r>
      <w:r w:rsidRPr="00DC03A0">
        <w:rPr>
          <w:rFonts w:ascii="SBL Greek" w:hAnsi="SBL Greek" w:cs="Courier New"/>
        </w:rPr>
        <w:t>tc. He died July 25, 1862. See Wilson, Presb. Hist. Almanac, 1863, p. 311; Allibone, Dict. of Brit. and Amer. Authors, s.v.; Presb. Quar. Rev. Oct. 1862, p. 284-305. (J.L.S.S.)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Cranmore[[@Headword:Wallace, Cranmore]]</w:t>
      </w:r>
    </w:p>
    <w:p w:rsidR="00000000" w:rsidRPr="00DC03A0" w:rsidRDefault="00DC03A0">
      <w:pPr>
        <w:pStyle w:val="Textebrut"/>
        <w:rPr>
          <w:rFonts w:ascii="SBL Greek" w:hAnsi="SBL Greek"/>
        </w:rPr>
      </w:pPr>
      <w:r w:rsidRPr="00DC03A0">
        <w:rPr>
          <w:rFonts w:ascii="SBL Greek" w:hAnsi="SBL Greek" w:cs="Courier New"/>
        </w:rPr>
        <w:t>             a clergyman</w:t>
      </w:r>
      <w:r w:rsidRPr="00DC03A0">
        <w:rPr>
          <w:rFonts w:ascii="SBL Greek" w:hAnsi="SBL Greek" w:cs="Courier New"/>
        </w:rPr>
        <w:t xml:space="preserve"> of the Protestant Episcopal Church, was born in Ackworth, N.H., Feb. 27, 1802. Mr. W. was educated at Dartmouth College, graduating in 1824, and engaged for a short, time in teaching at Boston and other towns in Massachusetts. As early as 1830 he removed </w:t>
      </w:r>
      <w:r w:rsidRPr="00DC03A0">
        <w:rPr>
          <w:rFonts w:ascii="SBL Greek" w:hAnsi="SBL Greek" w:cs="Courier New"/>
        </w:rPr>
        <w:t>to South Carolina, where for the first ten years of his residence he was the principal of the Cheraw Academy. Here he began the study of theology; became principal of the South Carolina Male School, Charleston; was ordained deacon in 1836, and priest a yea</w:t>
      </w:r>
      <w:r w:rsidRPr="00DC03A0">
        <w:rPr>
          <w:rFonts w:ascii="SBL Greek" w:hAnsi="SBL Greek" w:cs="Courier New"/>
        </w:rPr>
        <w:t>r thereafter. His early clerical labors were  spent as a missionary in the upper part of the state, after which he became rector of St. David's Church, Cheraw. Subsequently he was, in charge of the parishes of St. James, James's Island; St. John's, Berkele</w:t>
      </w:r>
      <w:r w:rsidRPr="00DC03A0">
        <w:rPr>
          <w:rFonts w:ascii="SBL Greek" w:hAnsi="SBL Greek" w:cs="Courier New"/>
        </w:rPr>
        <w:t>y; and in 1848 he accepted an invitation to St. Stephen's Chapel, in Charleston. He was also rector of the Church Home, and was for many years secretary of the Diocesan Convention and a member of the standing committee of the diocese. He died in Charleston</w:t>
      </w:r>
      <w:r w:rsidRPr="00DC03A0">
        <w:rPr>
          <w:rFonts w:ascii="SBL Greek" w:hAnsi="SBL Greek" w:cs="Courier New"/>
        </w:rPr>
        <w:t>, Feb. 3, 1860. See Amer. Quar. Church Rev. 1860. 1, 181.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George W[[@Headword:Wallace, George W]]</w:t>
      </w:r>
    </w:p>
    <w:p w:rsidR="00000000" w:rsidRPr="00DC03A0" w:rsidRDefault="00DC03A0">
      <w:pPr>
        <w:pStyle w:val="Textebrut"/>
        <w:rPr>
          <w:rFonts w:ascii="SBL Greek" w:hAnsi="SBL Greek"/>
        </w:rPr>
      </w:pPr>
      <w:r w:rsidRPr="00DC03A0">
        <w:rPr>
          <w:rFonts w:ascii="SBL Greek" w:hAnsi="SBL Greek" w:cs="Courier New"/>
        </w:rPr>
        <w:t>             a minister of the Baptist denomination, was born at Berkeley, Mass., Feb. 19, 1814. At the age of sixteen he professed his faith i</w:t>
      </w:r>
      <w:r w:rsidRPr="00DC03A0">
        <w:rPr>
          <w:rFonts w:ascii="SBL Greek" w:hAnsi="SBL Greek" w:cs="Courier New"/>
        </w:rPr>
        <w:t>n Christ, and united with the Free Baptist Church in Pawtucket, R.I. In 1836 he was licensed to preach by the Rhode Island Quarterly Meeting. For several years, such was the state of his health that he was able to preach only occasionally. Diuring this tim</w:t>
      </w:r>
      <w:r w:rsidRPr="00DC03A0">
        <w:rPr>
          <w:rFonts w:ascii="SBL Greek" w:hAnsi="SBL Greek" w:cs="Courier New"/>
        </w:rPr>
        <w:t>e he improved his mind by study, and thus prepared himself for more extensive usefulness. He was ordained at Rehoboth, Mass., Aug. 23, 1848. The churches of which he was pastor were at Hebionville, Rehoboth, and Farnumville, Mass.; Georgiaville and Apponau</w:t>
      </w:r>
      <w:r w:rsidRPr="00DC03A0">
        <w:rPr>
          <w:rFonts w:ascii="SBL Greek" w:hAnsi="SBL Greek" w:cs="Courier New"/>
        </w:rPr>
        <w:t>g, R. I.; East Killingly, Conn.; and in one or two other places. His ministry in Apponaug, from 1870 to 1877, was one of marked success. When his age and failing health compelled him to retire from his pastoral work, he returned to his native village, wher</w:t>
      </w:r>
      <w:r w:rsidRPr="00DC03A0">
        <w:rPr>
          <w:rFonts w:ascii="SBL Greek" w:hAnsi="SBL Greek" w:cs="Courier New"/>
        </w:rPr>
        <w:t>e he spent the remainder of his life, with the exception of the last few months. He died in Providence, R.I., Sept. 11, 1880. See obituary notice in the Providence Journal.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Henry C[[@Headword:Wallace, Henry C]]</w:t>
      </w:r>
    </w:p>
    <w:p w:rsidR="00000000" w:rsidRPr="00DC03A0" w:rsidRDefault="00DC03A0">
      <w:pPr>
        <w:pStyle w:val="Textebrut"/>
        <w:rPr>
          <w:rFonts w:ascii="SBL Greek" w:hAnsi="SBL Greek"/>
        </w:rPr>
      </w:pPr>
      <w:r w:rsidRPr="00DC03A0">
        <w:rPr>
          <w:rFonts w:ascii="SBL Greek" w:hAnsi="SBL Greek" w:cs="Courier New"/>
        </w:rPr>
        <w:t>             a Meth</w:t>
      </w:r>
      <w:r w:rsidRPr="00DC03A0">
        <w:rPr>
          <w:rFonts w:ascii="SBL Greek" w:hAnsi="SBL Greek" w:cs="Courier New"/>
        </w:rPr>
        <w:t>odist Episcopal minister, was born in Winchester, Ill., Nov. 5, 1832. He was converted in his nineteenth year, and in 1858 joined the Illinois Conference and was appointed to Butlerville. The next year he was discontinued. In 1863 he was again received and</w:t>
      </w:r>
      <w:r w:rsidRPr="00DC03A0">
        <w:rPr>
          <w:rFonts w:ascii="SBL Greek" w:hAnsi="SBL Greek" w:cs="Courier New"/>
        </w:rPr>
        <w:t xml:space="preserve"> filled the following charges: Petersburgh and Athens, Sangamon, Springfield Circuit, Petersburgh, Pawnee, Girard, Whitehall, Whitehall Circuit, Topeka, and Sangamon Circuit, where he died, Sept. 29, 1876. Mr. Wallace was a man of great faith, earnest cons</w:t>
      </w:r>
      <w:r w:rsidRPr="00DC03A0">
        <w:rPr>
          <w:rFonts w:ascii="SBL Greek" w:hAnsi="SBL Greek" w:cs="Courier New"/>
        </w:rPr>
        <w:t xml:space="preserve">ecration, and exemplary life. See Minutes of Annual Conferences, 1876, p. 144.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James[[@Headword:Wallace, James]]</w:t>
      </w:r>
    </w:p>
    <w:p w:rsidR="00000000" w:rsidRPr="00DC03A0" w:rsidRDefault="00DC03A0">
      <w:pPr>
        <w:pStyle w:val="Textebrut"/>
        <w:rPr>
          <w:rFonts w:ascii="SBL Greek" w:hAnsi="SBL Greek"/>
        </w:rPr>
      </w:pPr>
      <w:r w:rsidRPr="00DC03A0">
        <w:rPr>
          <w:rFonts w:ascii="SBL Greek" w:hAnsi="SBL Greek" w:cs="Courier New"/>
        </w:rPr>
        <w:t>             embarked in November, 1845, as a Wesleyan missionary for the island of Ceylon, which he reached in safety. In June</w:t>
      </w:r>
      <w:r w:rsidRPr="00DC03A0">
        <w:rPr>
          <w:rFonts w:ascii="SBL Greek" w:hAnsi="SBL Greek" w:cs="Courier New"/>
        </w:rPr>
        <w:t>, 1846, he was driven out to sea while on his way from Jaffna to Batticaloa, and for six days suffered great privations and dangers in a small craft in the Bay of Bengal. From the effects of this exposure he never appears to have recovered. He died at Colo</w:t>
      </w:r>
      <w:r w:rsidRPr="00DC03A0">
        <w:rPr>
          <w:rFonts w:ascii="SBL Greek" w:hAnsi="SBL Greek" w:cs="Courier New"/>
        </w:rPr>
        <w:t>mbo, April 21, 1847, deeply regretted by those who had witnessed his zeal for the conversion of India. See Minutes of Wesleyan Conferences, 1847.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John (1)[[@Headword:Wallace, John (1)]]</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Methodist Episcopal minister, was born in North Carolina in 1766. He spent the early part of his life in ignorance and wickedness; was converted at the age of twenty-six; received license as a local preacher two years later; labored with acceptance in that</w:t>
      </w:r>
      <w:r w:rsidRPr="00DC03A0">
        <w:rPr>
          <w:rFonts w:ascii="SBL Greek" w:hAnsi="SBL Greek" w:cs="Courier New"/>
        </w:rPr>
        <w:t xml:space="preserve"> capacity about twenty-four years; and in 1818 joined the Missouri Conference, and worked with success Vincennes and Patoka circuits. In 1821 he united with the Ohio Conference and served on Blue River Circuit until his death, Aug. 27, 1822. Mr. Wallace wa</w:t>
      </w:r>
      <w:r w:rsidRPr="00DC03A0">
        <w:rPr>
          <w:rFonts w:ascii="SBL Greek" w:hAnsi="SBL Greek" w:cs="Courier New"/>
        </w:rPr>
        <w:t>s not a brilliant speaker, yet substantial and powerful. The law and the promises were his great themes. See Minutes of Annual Conferences, 1824, p. 424.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John (2)[[@Headword:Wallace, John (2)]]</w:t>
      </w:r>
    </w:p>
    <w:p w:rsidR="00000000" w:rsidRPr="00DC03A0" w:rsidRDefault="00DC03A0">
      <w:pPr>
        <w:pStyle w:val="Textebrut"/>
        <w:rPr>
          <w:rFonts w:ascii="SBL Greek" w:hAnsi="SBL Greek"/>
        </w:rPr>
      </w:pPr>
      <w:r w:rsidRPr="00DC03A0">
        <w:rPr>
          <w:rFonts w:ascii="SBL Greek" w:hAnsi="SBL Greek" w:cs="Courier New"/>
        </w:rPr>
        <w:t xml:space="preserve">             a Presbyterian minister, was born </w:t>
      </w:r>
      <w:r w:rsidRPr="00DC03A0">
        <w:rPr>
          <w:rFonts w:ascii="SBL Greek" w:hAnsi="SBL Greek" w:cs="Courier New"/>
        </w:rPr>
        <w:t>near. Gap, Lancaster Co., Pa., Oct. 1, 1791. He was self-educated, but out of regard to his classical and theological attainments was licensed by New Castle Presbytery, and ordained by the same in 1832 as pastor of the Pequa Church in Lancaster County, whi</w:t>
      </w:r>
      <w:r w:rsidRPr="00DC03A0">
        <w:rPr>
          <w:rFonts w:ascii="SBL Greek" w:hAnsi="SBL Greek" w:cs="Courier New"/>
        </w:rPr>
        <w:t>ch was his only charge. Here he labored faithfully and successfully for nearly thirty years. He died Oct.29, 1866. He was an eminently good and Faithful man. See Wilson, Presb. Hist. Almanac, 1867, p. 214.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Jonathan, M.D[[@Headword:Wallace, J</w:t>
      </w:r>
      <w:r w:rsidRPr="00DC03A0">
        <w:rPr>
          <w:rFonts w:ascii="SBL Greek" w:eastAsia="Times New Roman" w:hAnsi="SBL Greek" w:cs="Courier New"/>
        </w:rPr>
        <w:t>onathan, M.D]]</w:t>
      </w:r>
    </w:p>
    <w:p w:rsidR="00000000" w:rsidRPr="00DC03A0" w:rsidRDefault="00DC03A0">
      <w:pPr>
        <w:pStyle w:val="Textebrut"/>
        <w:rPr>
          <w:rFonts w:ascii="SBL Greek" w:hAnsi="SBL Greek"/>
        </w:rPr>
      </w:pPr>
      <w:r w:rsidRPr="00DC03A0">
        <w:rPr>
          <w:rFonts w:ascii="SBL Greek" w:hAnsi="SBL Greek" w:cs="Courier New"/>
        </w:rPr>
        <w:t>             a Universalist minister, was of Scotch descent, born at Peterborough, N. H., March 20, 1784. He removed with his father to Berlin, Vt., in 1795, where he received a good common-school education, and taught school for several yea</w:t>
      </w:r>
      <w:r w:rsidRPr="00DC03A0">
        <w:rPr>
          <w:rFonts w:ascii="SBL Greek" w:hAnsi="SBL Greek" w:cs="Courier New"/>
        </w:rPr>
        <w:t>rs; studied medicine in his young manhood and for some time  followed the medical profession, and finally embraced Universalism, and in 1815 began preaching. His first fields of labor were Richmond, Williston, and Jericho, Vt. He was married in 1820. In th</w:t>
      </w:r>
      <w:r w:rsidRPr="00DC03A0">
        <w:rPr>
          <w:rFonts w:ascii="SBL Greek" w:hAnsi="SBL Greek" w:cs="Courier New"/>
        </w:rPr>
        <w:t>e winter of 1822-23 he moved to Potsdam, N.Y., where for several years he stood almost alone as a preacher of Universalism, his circuit embracing Canton, Madrid, Pierrepont, Hopkinton, Malone, Bangor, and Potsdam, in which latter place he was pastor over t</w:t>
      </w:r>
      <w:r w:rsidRPr="00DC03A0">
        <w:rPr>
          <w:rFonts w:ascii="SBL Greek" w:hAnsi="SBL Greek" w:cs="Courier New"/>
        </w:rPr>
        <w:t xml:space="preserve">wenty years. In 1837 he began in Potsdam the publication of a semimonthly Universalist paper, which, not paying expenses, was soon dropped. He was afterwards associate editor of The Evangelical Magazine and Gospel Advocate at Utica, N.Y. He went to Boston </w:t>
      </w:r>
      <w:r w:rsidRPr="00DC03A0">
        <w:rPr>
          <w:rFonts w:ascii="SBL Greek" w:hAnsi="SBL Greek" w:cs="Courier New"/>
        </w:rPr>
        <w:t>in 1828 to be treated for epilepsy; preached there about a year, spent his latter years in Potsdam, and died April 6, 1873. Mr. Wallace was a close, original thinker, and very tenacious of his opinions. He left many manuscripts, including a volume of origi</w:t>
      </w:r>
      <w:r w:rsidRPr="00DC03A0">
        <w:rPr>
          <w:rFonts w:ascii="SBL Greek" w:hAnsi="SBL Greek" w:cs="Courier New"/>
        </w:rPr>
        <w:t>nal hymns for public worship. He devoted much of his time preparing young men for the ministry. See Universalist Register, 1874, p. 125.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Marcus Jediah[[@Headword:Wallace, Marcus Jediah]]</w:t>
      </w:r>
    </w:p>
    <w:p w:rsidR="00000000" w:rsidRPr="00DC03A0" w:rsidRDefault="00DC03A0">
      <w:pPr>
        <w:pStyle w:val="Textebrut"/>
        <w:rPr>
          <w:rFonts w:ascii="SBL Greek" w:hAnsi="SBL Greek"/>
        </w:rPr>
      </w:pPr>
      <w:r w:rsidRPr="00DC03A0">
        <w:rPr>
          <w:rFonts w:ascii="SBL Greek" w:hAnsi="SBL Greek" w:cs="Courier New"/>
        </w:rPr>
        <w:t>             a Presbyterian minister, was born June 19</w:t>
      </w:r>
      <w:r w:rsidRPr="00DC03A0">
        <w:rPr>
          <w:rFonts w:ascii="SBL Greek" w:hAnsi="SBL Greek" w:cs="Courier New"/>
        </w:rPr>
        <w:t>, 1819, in Cabarrus County, N. C. He received his preparatory education at Mount Carmel Academy, Tipton County, Tenn., under the tuition of the Rev. James Holmes, D.D., and graduated at the College of New Jersey in 1849. He made. a profession of religion i</w:t>
      </w:r>
      <w:r w:rsidRPr="00DC03A0">
        <w:rPr>
          <w:rFonts w:ascii="SBL Greek" w:hAnsi="SBL Greek" w:cs="Courier New"/>
        </w:rPr>
        <w:t>n the sixteenth year of his age, and united with the Church of his parents, the Poplar Tent Church. Immediately after his college graduation, he entered Princeton Theological Seminary, where he spent three years, regularly graduating in 1852. He was licens</w:t>
      </w:r>
      <w:r w:rsidRPr="00DC03A0">
        <w:rPr>
          <w:rFonts w:ascii="SBL Greek" w:hAnsi="SBL Greek" w:cs="Courier New"/>
        </w:rPr>
        <w:t>ed by the New Brunswick Presbytery April 28, 1852. He began his ministry in Texas, where he preached two years 1853 and 1854 — as supply to the churches of Jefferson and Hickory Hill, having been ordained as an evangelist by the Presbytery of Eastern Texas</w:t>
      </w:r>
      <w:r w:rsidRPr="00DC03A0">
        <w:rPr>
          <w:rFonts w:ascii="SBL Greek" w:hAnsi="SBL Greek" w:cs="Courier New"/>
        </w:rPr>
        <w:t xml:space="preserve"> April 4, 1853, at Church Hill, Rusk Co., Texas. Next he supplied Hickory Hill and Smyrna churches from 1855 to 1860, when lie moved to his last and longest field of labor, and became supply of Marlbrook and Greenwood (now Hope) churches, in Ouachita Presb</w:t>
      </w:r>
      <w:r w:rsidRPr="00DC03A0">
        <w:rPr>
          <w:rFonts w:ascii="SBL Greek" w:hAnsi="SBL Greek" w:cs="Courier New"/>
        </w:rPr>
        <w:t>ytery, Ark. Here he labored assiduously and faithfully for more than eighteen years, until his death, June 21, 1878. He had no fear of death, but during his sickness often expressed a wish to live longer so that he might do something more for the Master Bu</w:t>
      </w:r>
      <w:r w:rsidRPr="00DC03A0">
        <w:rPr>
          <w:rFonts w:ascii="SBL Greek" w:hAnsi="SBL Greek" w:cs="Courier New"/>
        </w:rPr>
        <w:t xml:space="preserve">t his work was done, and well done. He was an honest, earnest, and faithful preacher of the Gospel, a firm and devoted friend, true in all the relations of life. (W.P.S.)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Robert[[@Headword:Wallace, Robert]]</w:t>
      </w:r>
    </w:p>
    <w:p w:rsidR="00000000" w:rsidRPr="00DC03A0" w:rsidRDefault="00DC03A0">
      <w:pPr>
        <w:pStyle w:val="Textebrut"/>
        <w:rPr>
          <w:rFonts w:ascii="SBL Greek" w:hAnsi="SBL Greek"/>
        </w:rPr>
      </w:pPr>
      <w:r w:rsidRPr="00DC03A0">
        <w:rPr>
          <w:rFonts w:ascii="SBL Greek" w:hAnsi="SBL Greek" w:cs="Courier New"/>
        </w:rPr>
        <w:t>             a Scotch prelate, wa</w:t>
      </w:r>
      <w:r w:rsidRPr="00DC03A0">
        <w:rPr>
          <w:rFonts w:ascii="SBL Greek" w:hAnsi="SBL Greek" w:cs="Courier New"/>
        </w:rPr>
        <w:t>s minister at Barnwell, Ayrshire, and was consecrated bishop of the Isles, at St. Andrews, in January 1661. He died in 1675. See Keith, Scottish Bishops, page 310.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Robert (1), D.D[[@Headword:Wallace, Robert (1), D.D]]</w:t>
      </w:r>
    </w:p>
    <w:p w:rsidR="00000000" w:rsidRPr="00DC03A0" w:rsidRDefault="00DC03A0">
      <w:pPr>
        <w:pStyle w:val="Textebrut"/>
        <w:rPr>
          <w:rFonts w:ascii="SBL Greek" w:hAnsi="SBL Greek"/>
        </w:rPr>
      </w:pPr>
      <w:r w:rsidRPr="00DC03A0">
        <w:rPr>
          <w:rFonts w:ascii="SBL Greek" w:hAnsi="SBL Greek" w:cs="Courier New"/>
        </w:rPr>
        <w:t>             a Scotch d</w:t>
      </w:r>
      <w:r w:rsidRPr="00DC03A0">
        <w:rPr>
          <w:rFonts w:ascii="SBL Greek" w:hAnsi="SBL Greek" w:cs="Courier New"/>
        </w:rPr>
        <w:t>ivine, was born in Perthshire in 1697; was educated at the University of Edinburgh; became minister of Moffat in 1723; also of Greyfriars Church, Edinburgh, in 1733, and died in 1771. He published, A Dissertation on the Numbers of Mankind in Ancient and Mo</w:t>
      </w:r>
      <w:r w:rsidRPr="00DC03A0">
        <w:rPr>
          <w:rFonts w:ascii="SBL Greek" w:hAnsi="SBL Greek" w:cs="Courier New"/>
        </w:rPr>
        <w:t>dern Times (1753): — Characteristics of the Present Political State of Great Britain (1758): — and Various Prospects of Mankind, Nature, and Providence (1761).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Robert (2)[[@Headword:Wallace, Robert (2)]]</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 xml:space="preserve">minister of the Reformed Presbyterian Church, was born in the parish of Loughgilly County of Armiagh, Ireland, in December, 1772. He was educated at the University of Glasgow, from which he graduated in 1810. The next spring he removed to America with his </w:t>
      </w:r>
      <w:r w:rsidRPr="00DC03A0">
        <w:rPr>
          <w:rFonts w:ascii="SBL Greek" w:hAnsi="SBL Greek" w:cs="Courier New"/>
        </w:rPr>
        <w:t>family, consisting of a wife and four children. He studied theology under Dr. Wylie, of Philadelphia, and was licensed in 1814. In the autumn of the same year he received a call from two societies, one in Kentucky and the other near Chillicothe, O., and wa</w:t>
      </w:r>
      <w:r w:rsidRPr="00DC03A0">
        <w:rPr>
          <w:rFonts w:ascii="SBL Greek" w:hAnsi="SBL Greek" w:cs="Courier New"/>
        </w:rPr>
        <w:t>s ordained and installed in the pastorate. He continued in this relation until 1820, when he resigned the charge in Kentucky and retained the one near Chillicothe. He was instrumental in organizing several societies within convenient distance of his, home.</w:t>
      </w:r>
      <w:r w:rsidRPr="00DC03A0">
        <w:rPr>
          <w:rFonts w:ascii="SBL Greek" w:hAnsi="SBL Greek" w:cs="Courier New"/>
        </w:rPr>
        <w:t xml:space="preserve"> In 1822 he received a call from the three societies which he had established at Salt Creek. Here he continued to labor as pastor of these societies and as missionary to the adjoining neighborhoods during the remainder of his life. He died July 19, 1849. S</w:t>
      </w:r>
      <w:r w:rsidRPr="00DC03A0">
        <w:rPr>
          <w:rFonts w:ascii="SBL Greek" w:hAnsi="SBL Greek" w:cs="Courier New"/>
        </w:rPr>
        <w:t>ee Sprague, Annals of the Amer. Pulpit, 9. p. 66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Robert Howard, D.D[[@Headword:Wallace, Robert Howard, D.D]]</w:t>
      </w:r>
    </w:p>
    <w:p w:rsidR="00000000" w:rsidRPr="00DC03A0" w:rsidRDefault="00DC03A0">
      <w:pPr>
        <w:pStyle w:val="Textebrut"/>
        <w:rPr>
          <w:rFonts w:ascii="SBL Greek" w:hAnsi="SBL Greek"/>
        </w:rPr>
      </w:pPr>
      <w:r w:rsidRPr="00DC03A0">
        <w:rPr>
          <w:rFonts w:ascii="SBL Greek" w:hAnsi="SBL Greek" w:cs="Courier New"/>
        </w:rPr>
        <w:t>             a Presbyterian minister, was born at Montgomery, N.Y., November 12, 1796. He studied with Reverend Dr. McJimpsey of</w:t>
      </w:r>
      <w:r w:rsidRPr="00DC03A0">
        <w:rPr>
          <w:rFonts w:ascii="SBL Greek" w:hAnsi="SBL Greek" w:cs="Courier New"/>
        </w:rPr>
        <w:t xml:space="preserve"> his native place, was licensed to preach in 1824, served in the domestic missions of the Associate Reformed Church, became pastor at Little Britain and Caledonia, N.Y., in 1825, and died in that relation, February 9, 1868. See Nevin, Presb. Encyclop.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Wallace, William[[@Headword:Wallace, William]]</w:t>
      </w:r>
    </w:p>
    <w:p w:rsidR="00000000" w:rsidRPr="00DC03A0" w:rsidRDefault="00DC03A0">
      <w:pPr>
        <w:pStyle w:val="Textebrut"/>
        <w:rPr>
          <w:rFonts w:ascii="SBL Greek" w:hAnsi="SBL Greek"/>
        </w:rPr>
      </w:pPr>
      <w:r w:rsidRPr="00DC03A0">
        <w:rPr>
          <w:rFonts w:ascii="SBL Greek" w:hAnsi="SBL Greek" w:cs="Courier New"/>
        </w:rPr>
        <w:t>             a Presbyterian minister, was born in Chester County, Pa., March 17, 1787. He graduated at Jefferson College, Pa.; studied theology privately; was licensed by Steubenville Presbytery in 1821</w:t>
      </w:r>
      <w:r w:rsidRPr="00DC03A0">
        <w:rPr>
          <w:rFonts w:ascii="SBL Greek" w:hAnsi="SBL Greek" w:cs="Courier New"/>
        </w:rPr>
        <w:t>, and immediately entered upon the work of a domestic missionary, going through the new settlements of Eastern Ohio, and gathering up and forming nuclei from which have arisen some prominent congregations. In 1822 he became pastor oft the two newly organiz</w:t>
      </w:r>
      <w:r w:rsidRPr="00DC03A0">
        <w:rPr>
          <w:rFonts w:ascii="SBL Greek" w:hAnsi="SBL Greek" w:cs="Courier New"/>
        </w:rPr>
        <w:t xml:space="preserve">ed congregations of Nottingham and, Freeport, O., in which relation he continued for eighteen years. He died Dec. 18, 1841. Mr. Wallace had the reputation of being a man of ardent piety and practical  worth. He was faithful and successful as a pastor, and </w:t>
      </w:r>
      <w:r w:rsidRPr="00DC03A0">
        <w:rPr>
          <w:rFonts w:ascii="SBL Greek" w:hAnsi="SBL Greek" w:cs="Courier New"/>
        </w:rPr>
        <w:t>plain and instructive as a preacher. See Wilson, Pres. First. Almanac, 1867, p. 214.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Wallachian Version[[@Headword:Wallachian Version]]</w:t>
      </w:r>
    </w:p>
    <w:p w:rsidR="00000000" w:rsidRPr="00DC03A0" w:rsidRDefault="00DC03A0">
      <w:pPr>
        <w:pStyle w:val="Textebrut"/>
        <w:rPr>
          <w:rFonts w:ascii="SBL Greek" w:hAnsi="SBL Greek"/>
        </w:rPr>
      </w:pPr>
      <w:r w:rsidRPr="00DC03A0">
        <w:rPr>
          <w:rFonts w:ascii="SBL Greek" w:hAnsi="SBL Greek" w:cs="Courier New"/>
        </w:rPr>
        <w:t>             SEE ROUMANIAN VERSION.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Wallauer, George[[@Headword:Wallauer, George]]</w:t>
      </w:r>
    </w:p>
    <w:p w:rsidR="00000000" w:rsidRPr="00DC03A0" w:rsidRDefault="00DC03A0">
      <w:pPr>
        <w:pStyle w:val="Textebrut"/>
        <w:rPr>
          <w:rFonts w:ascii="SBL Greek" w:hAnsi="SBL Greek"/>
        </w:rPr>
      </w:pPr>
      <w:r w:rsidRPr="00DC03A0">
        <w:rPr>
          <w:rFonts w:ascii="SBL Greek" w:hAnsi="SBL Greek" w:cs="Courier New"/>
        </w:rPr>
        <w:t>             a German Ref</w:t>
      </w:r>
      <w:r w:rsidRPr="00DC03A0">
        <w:rPr>
          <w:rFonts w:ascii="SBL Greek" w:hAnsi="SBL Greek" w:cs="Courier New"/>
        </w:rPr>
        <w:t>ormed minister, arrived in America, from Europe, in the winter of 1771. He was pastor of the congregation at Baltimore from 1772 until near May, 1776, when it is said that he left Baltimore. Some one has related' that during the American Revolution he left</w:t>
      </w:r>
      <w:r w:rsidRPr="00DC03A0">
        <w:rPr>
          <w:rFonts w:ascii="SBL Greek" w:hAnsi="SBL Greek" w:cs="Courier New"/>
        </w:rPr>
        <w:t xml:space="preserve"> his congregation and joined the British army. See Harbaugh, Fathers of the Germ. Ref. Church. 2, 399.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Wallbridge, Edain Angel[[@Headword:Wallbridge, Edain Angel]]</w:t>
      </w:r>
    </w:p>
    <w:p w:rsidR="00000000" w:rsidRPr="00DC03A0" w:rsidRDefault="00DC03A0">
      <w:pPr>
        <w:pStyle w:val="Textebrut"/>
        <w:rPr>
          <w:rFonts w:ascii="SBL Greek" w:hAnsi="SBL Greek"/>
        </w:rPr>
      </w:pPr>
      <w:r w:rsidRPr="00DC03A0">
        <w:rPr>
          <w:rFonts w:ascii="SBL Greek" w:hAnsi="SBL Greek" w:cs="Courier New"/>
        </w:rPr>
        <w:t>             an English Congregational missionary, was born April 10, 1813, and died A</w:t>
      </w:r>
      <w:r w:rsidRPr="00DC03A0">
        <w:rPr>
          <w:rFonts w:ascii="SBL Greek" w:hAnsi="SBL Greek" w:cs="Courier New"/>
        </w:rPr>
        <w:t>pril 27, 1876. Mr. Wallbridge was for a time connected with the British and Foreign School Society, and, in connection with Mr. Trew, engaged in school work at Jamaica. In 1841 he was invited by the London Missionary Society to commence their mission stati</w:t>
      </w:r>
      <w:r w:rsidRPr="00DC03A0">
        <w:rPr>
          <w:rFonts w:ascii="SBL Greek" w:hAnsi="SBL Greek" w:cs="Courier New"/>
        </w:rPr>
        <w:t>on at Georgetown, Demerara, and here he labored without interruption till 1874. He was deeply interested in the mission work, and was wonderfully blessed in heralding the Gospel of Christ. See (Lond.) Cong. Year-book, 1877, p. 420.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Waller, Alvin F[[@Headword:Waller, Alvin F]]</w:t>
      </w:r>
    </w:p>
    <w:p w:rsidR="00000000" w:rsidRPr="00DC03A0" w:rsidRDefault="00DC03A0">
      <w:pPr>
        <w:pStyle w:val="Textebrut"/>
        <w:rPr>
          <w:rFonts w:ascii="SBL Greek" w:hAnsi="SBL Greek"/>
        </w:rPr>
      </w:pPr>
      <w:r w:rsidRPr="00DC03A0">
        <w:rPr>
          <w:rFonts w:ascii="SBL Greek" w:hAnsi="SBL Greek" w:cs="Courier New"/>
        </w:rPr>
        <w:t>             a Methodist itinerant minister and early missionary to Oregon, was born at Abingdon, Luzerne Co., Pa., May 8, 1808. He was the youngest of seven children, his mother dying when he was but five month</w:t>
      </w:r>
      <w:r w:rsidRPr="00DC03A0">
        <w:rPr>
          <w:rFonts w:ascii="SBL Greek" w:hAnsi="SBL Greek" w:cs="Courier New"/>
        </w:rPr>
        <w:t>s old. Receiving early religious instruction from his father, a man of earnest piety, he was converted and joined the Methodist Episcopal Church in 1829, from which time to the end of his busy life he was a devoted Christian. In 1832 he was employed as jun</w:t>
      </w:r>
      <w:r w:rsidRPr="00DC03A0">
        <w:rPr>
          <w:rFonts w:ascii="SBL Greek" w:hAnsi="SBL Greek" w:cs="Courier New"/>
        </w:rPr>
        <w:t>ior preacher on the Lewiston Circuit, Genesee Conference. In 1833 he was married to Miss Elephe White, and the same year entered the Lyma Seminary under the presidency of Rev. Dr. Luckey, where by diligent application and steady piety he made more permanen</w:t>
      </w:r>
      <w:r w:rsidRPr="00DC03A0">
        <w:rPr>
          <w:rFonts w:ascii="SBL Greek" w:hAnsi="SBL Greek" w:cs="Courier New"/>
        </w:rPr>
        <w:t>t the faith which governed his life. He connected himself with the Genesee Conference in 1833, remaining until 1839, when he joined the Oregon Mission, under the superintendency of Rev. Jason Lee. After a tedious  journey around Cape Horn, he reached Orego</w:t>
      </w:r>
      <w:r w:rsidRPr="00DC03A0">
        <w:rPr>
          <w:rFonts w:ascii="SBL Greek" w:hAnsi="SBL Greek" w:cs="Courier New"/>
        </w:rPr>
        <w:t>n with his family in 1840, and, with scarcely a day's relaxation, worked for his Master up to the time of his death, which occurred in Salem, Oregon, Dec. 26, 1872. Mr. Waller helped to found the Oregon Institute, from which has grown the Willamette Univer</w:t>
      </w:r>
      <w:r w:rsidRPr="00DC03A0">
        <w:rPr>
          <w:rFonts w:ascii="SBL Greek" w:hAnsi="SBL Greek" w:cs="Courier New"/>
        </w:rPr>
        <w:t>sity. To his efforts above all others the latter institution owes its existence. He was also the principal agent in establishing the Pacific Christian Advocate. In fact, he was thoroughly identified with all the best interests of Oregon. At his death flags</w:t>
      </w:r>
      <w:r w:rsidRPr="00DC03A0">
        <w:rPr>
          <w:rFonts w:ascii="SBL Greek" w:hAnsi="SBL Greek" w:cs="Courier New"/>
        </w:rPr>
        <w:t xml:space="preserve"> were placed at half-mast over the state buildings, and the whole commonwealth was shrouded in mourning. See Minutes of Annual Conferences, 1873, p. 132; Simpson, Cyclop. of Methodism,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Waller, Edmund[[@Headword:Waller, Edmund]]</w:t>
      </w:r>
    </w:p>
    <w:p w:rsidR="00000000" w:rsidRPr="00DC03A0" w:rsidRDefault="00DC03A0">
      <w:pPr>
        <w:pStyle w:val="Textebrut"/>
        <w:rPr>
          <w:rFonts w:ascii="SBL Greek" w:hAnsi="SBL Greek"/>
        </w:rPr>
      </w:pPr>
      <w:r w:rsidRPr="00DC03A0">
        <w:rPr>
          <w:rFonts w:ascii="SBL Greek" w:hAnsi="SBL Greek" w:cs="Courier New"/>
        </w:rPr>
        <w:t>             a Ba</w:t>
      </w:r>
      <w:r w:rsidRPr="00DC03A0">
        <w:rPr>
          <w:rFonts w:ascii="SBL Greek" w:hAnsi="SBL Greek" w:cs="Courier New"/>
        </w:rPr>
        <w:t>ptist minister, was born in Spotsylvania County, Va., Jan. 1, 1775. His father and uncle were Baptist ministers, and distinguished for their zeal for the truth during the times of persecution in Virginia. His hopeful conversion occurred when he was but thi</w:t>
      </w:r>
      <w:r w:rsidRPr="00DC03A0">
        <w:rPr>
          <w:rFonts w:ascii="SBL Greek" w:hAnsi="SBL Greek" w:cs="Courier New"/>
        </w:rPr>
        <w:t>rteen years of age. He delayed making a profession of his faith in Christ until he was twenty-three years of age, uniting, in 1798, with the Baptist Church at Bryan's Station, Fayette Co., Ky. In 1802 he was licensed to preach, and ordained May 11, 1805. F</w:t>
      </w:r>
      <w:r w:rsidRPr="00DC03A0">
        <w:rPr>
          <w:rFonts w:ascii="SBL Greek" w:hAnsi="SBL Greek" w:cs="Courier New"/>
        </w:rPr>
        <w:t>ollowing the practice of Baptist ministers in the section, of the country in which he lived, he had the pastoral care of two or three churches at the same time. He preached during the last years of his life for two churches — one at Mount Pleasant, and the</w:t>
      </w:r>
      <w:r w:rsidRPr="00DC03A0">
        <w:rPr>
          <w:rFonts w:ascii="SBL Greek" w:hAnsi="SBL Greek" w:cs="Courier New"/>
        </w:rPr>
        <w:t xml:space="preserve"> other at Glenn's Creek — dividing his time between them. His ministry was a successful one. He is believed to have baptized fifteen hundred persons, most, if not all, of whom connected themselves with churches under his pastoral care. He died in 1843. See</w:t>
      </w:r>
      <w:r w:rsidRPr="00DC03A0">
        <w:rPr>
          <w:rFonts w:ascii="SBL Greek" w:hAnsi="SBL Greek" w:cs="Courier New"/>
        </w:rPr>
        <w:t xml:space="preserve"> Baptist Memorial, 2, 267.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Waller, John Lightfoot, LL.D[[@Headword:Waller, John Lightfoot, LL.D]]</w:t>
      </w:r>
    </w:p>
    <w:p w:rsidR="00000000" w:rsidRPr="00DC03A0" w:rsidRDefault="00DC03A0">
      <w:pPr>
        <w:pStyle w:val="Textebrut"/>
        <w:rPr>
          <w:rFonts w:ascii="SBL Greek" w:hAnsi="SBL Greek"/>
        </w:rPr>
      </w:pPr>
      <w:r w:rsidRPr="00DC03A0">
        <w:rPr>
          <w:rFonts w:ascii="SBL Greek" w:hAnsi="SBL Greek" w:cs="Courier New"/>
        </w:rPr>
        <w:t>             a Baptist minister, was born in Woodford County, Ky., Nov. 23, 1809. His early education was limited, yet he studied privately s</w:t>
      </w:r>
      <w:r w:rsidRPr="00DC03A0">
        <w:rPr>
          <w:rFonts w:ascii="SBL Greek" w:hAnsi="SBL Greek" w:cs="Courier New"/>
        </w:rPr>
        <w:t xml:space="preserve">o diligently as to qualify himself for teaching school for several years, until, in 1835, he accepted the editorship of the Baptist Banner, a small semi-monthly sheet published at Shelbyville, Ky., in which occupation he continued to be engaged with great </w:t>
      </w:r>
      <w:r w:rsidRPr="00DC03A0">
        <w:rPr>
          <w:rFonts w:ascii="SBL Greek" w:hAnsi="SBL Greek" w:cs="Courier New"/>
        </w:rPr>
        <w:t>success until 1841. In 1840 he was ordained to the Christian ministry, and, after relinquishing his editorial position became general agent of the General Association of Kentucky Baptists, preaching  in the meantime whenever he found an opportunity, someti</w:t>
      </w:r>
      <w:r w:rsidRPr="00DC03A0">
        <w:rPr>
          <w:rFonts w:ascii="SBL Greek" w:hAnsi="SBL Greek" w:cs="Courier New"/>
        </w:rPr>
        <w:t>mes as often as six times a week. In 1843 he succeeded his father, Rev. Edmund Waller, as pastor of Glenn's Creek Church. In 1849 he was elected a member of the convention called “to readopt, amend, or abolish the Constitution of the State.” In 1850 he res</w:t>
      </w:r>
      <w:r w:rsidRPr="00DC03A0">
        <w:rPr>
          <w:rFonts w:ascii="SBL Greek" w:hAnsi="SBL Greek" w:cs="Courier New"/>
        </w:rPr>
        <w:t>umed the editorial management of the Banner and Pioneer (now styled the Western Recorder), and in April, 1852, the Bible Revision Association having been organized at Memphis, Tenn., he was elected president of the association, and held that office until h</w:t>
      </w:r>
      <w:r w:rsidRPr="00DC03A0">
        <w:rPr>
          <w:rFonts w:ascii="SBL Greek" w:hAnsi="SBL Greek" w:cs="Courier New"/>
        </w:rPr>
        <w:t>is death. He died Oct. 10, 1854. See Sprague, Annals of the Amer. Pulpit, 6, 837.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Waller, Ralph[[@Headword:Waller, Ralph]]</w:t>
      </w:r>
    </w:p>
    <w:p w:rsidR="00000000" w:rsidRPr="00DC03A0" w:rsidRDefault="00DC03A0">
      <w:pPr>
        <w:pStyle w:val="Textebrut"/>
        <w:rPr>
          <w:rFonts w:ascii="SBL Greek" w:hAnsi="SBL Greek"/>
        </w:rPr>
      </w:pPr>
      <w:r w:rsidRPr="00DC03A0">
        <w:rPr>
          <w:rFonts w:ascii="SBL Greek" w:hAnsi="SBL Greek" w:cs="Courier New"/>
        </w:rPr>
        <w:t>             an English Methodist preacher, was born in 1811, and was converted in his youth in the Methodist Society. During t</w:t>
      </w:r>
      <w:r w:rsidRPr="00DC03A0">
        <w:rPr>
          <w:rFonts w:ascii="SBL Greek" w:hAnsi="SBL Greek" w:cs="Courier New"/>
        </w:rPr>
        <w:t>he division of 1835 he joined the New Connection, while at New Mills, near Stockport, and in 1836 entered their ministry. During twelve years he traveled in nine circuits with marked success. In 1844 he obtained entire sanctification by faith, and his mini</w:t>
      </w:r>
      <w:r w:rsidRPr="00DC03A0">
        <w:rPr>
          <w:rFonts w:ascii="SBL Greek" w:hAnsi="SBL Greek" w:cs="Courier New"/>
        </w:rPr>
        <w:t>stry was ever after more earnest. His voice failed him in 1846, and he became a supernumerary at Sheffield, where he died in triumph, Nov. 17, 1848. See Minutes of the Conference.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Waller, William J., M.D., S.T.D[[@Headword:Waller, William J., M.D., S.T.D]]</w:t>
      </w:r>
    </w:p>
    <w:p w:rsidR="00000000" w:rsidRPr="00DC03A0" w:rsidRDefault="00DC03A0">
      <w:pPr>
        <w:pStyle w:val="Textebrut"/>
        <w:rPr>
          <w:rFonts w:ascii="SBL Greek" w:hAnsi="SBL Greek"/>
        </w:rPr>
      </w:pPr>
      <w:r w:rsidRPr="00DC03A0">
        <w:rPr>
          <w:rFonts w:ascii="SBL Greek" w:hAnsi="SBL Greek" w:cs="Courier New"/>
        </w:rPr>
        <w:t>             a Protestant Episcopal clergyman, was born January 5, 1799. He was ordained deacon in 1844, and presbyter in 1845. From 1847 to 1859 he was president of Shelby Colleg</w:t>
      </w:r>
      <w:r w:rsidRPr="00DC03A0">
        <w:rPr>
          <w:rFonts w:ascii="SBL Greek" w:hAnsi="SBL Greek" w:cs="Courier New"/>
        </w:rPr>
        <w:t>e, and then removed to Louisville, Kentucky. About 1864 he returned to his former position at Shelbyville, and there remained until about 1868, when he went to Lebanon. About 1873 he removed to Louisville. In 1877 he went to Anchorage, where he died, April</w:t>
      </w:r>
      <w:r w:rsidRPr="00DC03A0">
        <w:rPr>
          <w:rFonts w:ascii="SBL Greek" w:hAnsi="SBL Greek" w:cs="Courier New"/>
        </w:rPr>
        <w:t xml:space="preserve"> 21, 1879. See Prot. Episc. Almanac, 1880, page 172.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Wallet[[@Headword:Wallet]]</w:t>
      </w:r>
    </w:p>
    <w:p w:rsidR="00000000" w:rsidRPr="00DC03A0" w:rsidRDefault="00DC03A0">
      <w:pPr>
        <w:pStyle w:val="Textebrut"/>
        <w:rPr>
          <w:rFonts w:ascii="SBL Greek" w:hAnsi="SBL Greek"/>
        </w:rPr>
      </w:pPr>
      <w:r w:rsidRPr="00DC03A0">
        <w:rPr>
          <w:rFonts w:ascii="SBL Greek" w:hAnsi="SBL Greek" w:cs="Courier New"/>
        </w:rPr>
        <w:t>             a bag for carrying the necessaries for a journey, which anciently always formed a part of the dress of the Christian pilgrim. See SCRIP.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Wallin, Benjamin[[@Headword:Wallin, Benjamin]]</w:t>
      </w:r>
    </w:p>
    <w:p w:rsidR="00000000" w:rsidRPr="00DC03A0" w:rsidRDefault="00DC03A0">
      <w:pPr>
        <w:pStyle w:val="Textebrut"/>
        <w:rPr>
          <w:rFonts w:ascii="SBL Greek" w:hAnsi="SBL Greek"/>
        </w:rPr>
      </w:pPr>
      <w:r w:rsidRPr="00DC03A0">
        <w:rPr>
          <w:rFonts w:ascii="SBL Greek" w:hAnsi="SBL Greek" w:cs="Courier New"/>
        </w:rPr>
        <w:t>             an English Baptist minister, was born in London in 1711. He received a good education; and although it was the earnest wish of his friends that he should enter the ministry, he felt so distrustful</w:t>
      </w:r>
      <w:r w:rsidRPr="00DC03A0">
        <w:rPr>
          <w:rFonts w:ascii="SBL Greek" w:hAnsi="SBL Greek" w:cs="Courier New"/>
        </w:rPr>
        <w:t xml:space="preserve"> of his qualifications for the work that, for a long time, he resisted their importunities. “When I consider,” said he, “the design of such a care to be employed more or less in preaching the Gospel, the very thought strikes me with terror. It is a work of</w:t>
      </w:r>
      <w:r w:rsidRPr="00DC03A0">
        <w:rPr>
          <w:rFonts w:ascii="SBL Greek" w:hAnsi="SBL Greek" w:cs="Courier New"/>
        </w:rPr>
        <w:t xml:space="preserve"> an awful nature.” His scruples were, however, in time overcome, and he consented to be set apart to the Christian ministry, and was ordained as the successor of his father, Rev. Edward Wallin, as pastor of the Baptist Church, Maze Pond, London. This posit</w:t>
      </w:r>
      <w:r w:rsidRPr="00DC03A0">
        <w:rPr>
          <w:rFonts w:ascii="SBL Greek" w:hAnsi="SBL Greek" w:cs="Courier New"/>
        </w:rPr>
        <w:t xml:space="preserve">ion he filled for more than forty years, his death occurring in February, 1782. Mr. Wallin was the author of the hymn, “Hail, mighty Jesus, how divine is thy victorious sword!” See Belcher, Historical Sketches of Hymns, p. 252. (J. C. 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Wallin, Jo</w:t>
      </w:r>
      <w:r w:rsidRPr="00DC03A0">
        <w:rPr>
          <w:rFonts w:ascii="SBL Greek" w:eastAsia="Times New Roman" w:hAnsi="SBL Greek" w:cs="Courier New"/>
        </w:rPr>
        <w:t>han Olof[[@Headword:Wallin, Johan Olof]]</w:t>
      </w:r>
    </w:p>
    <w:p w:rsidR="00000000" w:rsidRPr="00DC03A0" w:rsidRDefault="00DC03A0">
      <w:pPr>
        <w:pStyle w:val="Textebrut"/>
        <w:rPr>
          <w:rFonts w:ascii="SBL Greek" w:hAnsi="SBL Greek"/>
        </w:rPr>
      </w:pPr>
      <w:r w:rsidRPr="00DC03A0">
        <w:rPr>
          <w:rFonts w:ascii="SBL Greek" w:hAnsi="SBL Greek" w:cs="Courier New"/>
        </w:rPr>
        <w:t>             a Swedish theologian, was born Oct. 15, 1779, at Stora Tuna, in Dalecarlia. He studied at Upsala, and on first coming before the public, in 1805, as a poet, he received the great prize of the Swedish Ac</w:t>
      </w:r>
      <w:r w:rsidRPr="00DC03A0">
        <w:rPr>
          <w:rFonts w:ascii="SBL Greek" w:hAnsi="SBL Greek" w:cs="Courier New"/>
        </w:rPr>
        <w:t>ademy, which was also awarded to him in the following years by the same academy, of which he became a member in 1809. He now betook himself to spiritual poetry, and became the most prominent representative of this kind of poetry in Sweden. In the same year</w:t>
      </w:r>
      <w:r w:rsidRPr="00DC03A0">
        <w:rPr>
          <w:rFonts w:ascii="SBL Greek" w:hAnsi="SBL Greek" w:cs="Courier New"/>
        </w:rPr>
        <w:t xml:space="preserve"> he was appointed pastor at Solna, and in 1812 was called to Stockholm, and advanced, in 1816, as pastor pimarius, thus becoming entitled to a seat and vote in the national diet. In 1837 he was made archbishop of Upsala, aid died June 30, 1839. He publishe</w:t>
      </w:r>
      <w:r w:rsidRPr="00DC03A0">
        <w:rPr>
          <w:rFonts w:ascii="SBL Greek" w:hAnsi="SBL Greek" w:cs="Courier New"/>
        </w:rPr>
        <w:t>d sermons under the title Religions-Talvid atskillia Tillfallen (Stockholm, 1827-31, 3 vols.): — Prediknisngar (2nd ed. 1842, 3 vols.; most of his sermons are translated into German). His poetry he published under the title Witterhetsarbeten (1848, 2 vols.</w:t>
      </w:r>
      <w:r w:rsidRPr="00DC03A0">
        <w:rPr>
          <w:rFonts w:ascii="SBL Greek" w:hAnsi="SBL Greek" w:cs="Courier New"/>
        </w:rPr>
        <w:t>). The Swedish hymn-book, which he completed in 1819, is mostly his work. See Zuchold, Bibl. Theol. 2, 1412; Theolog. Universal-Lexikon, s.v.; Winer, Handbuch del theolog. Lit. 2, 167, 825.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Wallis, George[[@Headword:Wallis, George]]</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an English Congregational minister, was born at Andover, in May, 1816, and died Sept. 5, 1874. He was educated at the University of Edinburgh, and preached successively at Leytonstone, Bambury, Hugerford, Stonehouse, and Bradford. Mr. Wallis was endowe</w:t>
      </w:r>
      <w:r w:rsidRPr="00DC03A0">
        <w:rPr>
          <w:rFonts w:ascii="SBL Greek" w:hAnsi="SBL Greek" w:cs="Courier New"/>
        </w:rPr>
        <w:t>d with talents of no ordinary character, which he cultivated diligently, and became a great power for good to the Church. See (Lond.) Cong. Yearbook, 1875, p. 372.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Wallis, Hugh[[@Headword:Wallis, Hugh]]</w:t>
      </w:r>
    </w:p>
    <w:p w:rsidR="00000000" w:rsidRPr="00DC03A0" w:rsidRDefault="00DC03A0">
      <w:pPr>
        <w:pStyle w:val="Textebrut"/>
        <w:rPr>
          <w:rFonts w:ascii="SBL Greek" w:hAnsi="SBL Greek"/>
        </w:rPr>
      </w:pPr>
      <w:r w:rsidRPr="00DC03A0">
        <w:rPr>
          <w:rFonts w:ascii="SBL Greek" w:hAnsi="SBL Greek" w:cs="Courier New"/>
        </w:rPr>
        <w:t>             a Congregational minister, was a g</w:t>
      </w:r>
      <w:r w:rsidRPr="00DC03A0">
        <w:rPr>
          <w:rFonts w:ascii="SBL Greek" w:hAnsi="SBL Greek" w:cs="Courier New"/>
        </w:rPr>
        <w:t>raduate of Dartmouth College in 1791. He was ordained pastor of the Church in Bath, Me., Dec. 9, 1795; was dismissed July 15, 1800; and died in 1848. See Sprague, Annals of the Amer. Pulpit, 2, 379.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Wallis, John (2)[[@Headword:Wallis, John (2)]]</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an English clergyman, was born in Cumberland in 1714. He wrote, Letters to ac Pupil on Entering into Holy Orders: — Miscellany in Prose and Verse (1748): — and Natural History and Antiquities of Northumberland (1769). He died at Norton in 1793.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Wallis, William James[[@Headword:Wallis, William James]]</w:t>
      </w:r>
    </w:p>
    <w:p w:rsidR="00000000" w:rsidRPr="00DC03A0" w:rsidRDefault="00DC03A0">
      <w:pPr>
        <w:pStyle w:val="Textebrut"/>
        <w:rPr>
          <w:rFonts w:ascii="SBL Greek" w:hAnsi="SBL Greek"/>
        </w:rPr>
      </w:pPr>
      <w:r w:rsidRPr="00DC03A0">
        <w:rPr>
          <w:rFonts w:ascii="SBL Greek" w:hAnsi="SBL Greek" w:cs="Courier New"/>
        </w:rPr>
        <w:t>             an English Methodist preacher, was born in London in 1840. His father was an exciseman, his mother a Quakeress, who brought him up religiously. At fourteen he had more friends than c</w:t>
      </w:r>
      <w:r w:rsidRPr="00DC03A0">
        <w:rPr>
          <w:rFonts w:ascii="SBL Greek" w:hAnsi="SBL Greek" w:cs="Courier New"/>
        </w:rPr>
        <w:t>ompanions; at fifteen he gave his heart to God, and devoted himself to his service. At nineteen he removed to Bronsgrove, and joined the Primitive Methodists, who wished to secure him for their ministry; but his New-Connection friends had the first claim o</w:t>
      </w:r>
      <w:r w:rsidRPr="00DC03A0">
        <w:rPr>
          <w:rFonts w:ascii="SBL Greek" w:hAnsi="SBL Greek" w:cs="Courier New"/>
        </w:rPr>
        <w:t>n him, and he entered their ministry in 1864, but after traveling in five circuits his voice failed him and the rupture of a blood-vessel suddenly closed his useful life, at Stockton, April 30, 1870. See Minutes of the Conference.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Walliss John (1), D.D., F.R.S[[@Headword:Walliss John (1), D.D., F.R.S]]</w:t>
      </w:r>
    </w:p>
    <w:p w:rsidR="00000000" w:rsidRPr="00DC03A0" w:rsidRDefault="00DC03A0">
      <w:pPr>
        <w:pStyle w:val="Textebrut"/>
        <w:rPr>
          <w:rFonts w:ascii="SBL Greek" w:hAnsi="SBL Greek"/>
        </w:rPr>
      </w:pPr>
      <w:r w:rsidRPr="00DC03A0">
        <w:rPr>
          <w:rFonts w:ascii="SBL Greek" w:hAnsi="SBL Greek" w:cs="Courier New"/>
        </w:rPr>
        <w:t xml:space="preserve">             an eminent English divine and mathematician, was born at Ashford, Kent, Nov. 23, 1016, and was educated at Emmanuel College, Cambridge, where he graduated about 1636. He </w:t>
      </w:r>
      <w:r w:rsidRPr="00DC03A0">
        <w:rPr>
          <w:rFonts w:ascii="SBL Greek" w:hAnsi="SBL Greek" w:cs="Courier New"/>
        </w:rPr>
        <w:t>took orders in the Church of England in  1640, and was chaplain to sir Richard Darley and to lady Vere. Being an expert in discovering the keys to MSS. written in cipher, he was employed in this capacity by the Long Parliament. He afterwards obtained the l</w:t>
      </w:r>
      <w:r w:rsidRPr="00DC03A0">
        <w:rPr>
          <w:rFonts w:ascii="SBL Greek" w:hAnsi="SBL Greek" w:cs="Courier New"/>
        </w:rPr>
        <w:t xml:space="preserve">iving of St. Gabriel, London, but exchanged it for St. Martin's in 1643; became Savilian professor of geometry at Oxford in 1648; 4keeper of the archive's there in 1658; and was confirmed in these offices at the Restoration in 1660. He was a member of the </w:t>
      </w:r>
      <w:r w:rsidRPr="00DC03A0">
        <w:rPr>
          <w:rFonts w:ascii="SBL Greek" w:hAnsi="SBL Greek" w:cs="Courier New"/>
        </w:rPr>
        <w:t>Royal Society in 1662. He had a controversy with Hobbes, who pretended to have discovered the quadrature of the circle, which lasted from 1655 till 1663. He died at Oxford, Oct. 28, 1703. Besides-publishing numerous scientific and mathematical works, he wa</w:t>
      </w:r>
      <w:r w:rsidRPr="00DC03A0">
        <w:rPr>
          <w:rFonts w:ascii="SBL Greek" w:hAnsi="SBL Greek" w:cs="Courier New"/>
        </w:rPr>
        <w:t>s one of the revisers of the Book of Common Prayer (1661); edited the posthumous works of Jeremiah Horrox (1673); maintained theological controversies with the Arians, Baptists, and Sabbatarians; published Theological Discourses (1692); and left the MSS. o</w:t>
      </w:r>
      <w:r w:rsidRPr="00DC03A0">
        <w:rPr>
          <w:rFonts w:ascii="SBL Greek" w:hAnsi="SBL Greek" w:cs="Courier New"/>
        </w:rPr>
        <w:t>f a number of sermons, which were published for the first time in 1791. See his Memoir, by Rev. C. E. de Coetlogon, printed with the Sermons.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Walloon Church[[@Headword:Walloon Church]]</w:t>
      </w:r>
    </w:p>
    <w:p w:rsidR="00000000" w:rsidRPr="00DC03A0" w:rsidRDefault="00DC03A0">
      <w:pPr>
        <w:pStyle w:val="Textebrut"/>
        <w:rPr>
          <w:rFonts w:ascii="SBL Greek" w:hAnsi="SBL Greek"/>
        </w:rPr>
      </w:pPr>
      <w:r w:rsidRPr="00DC03A0">
        <w:rPr>
          <w:rFonts w:ascii="SBL Greek" w:hAnsi="SBL Greek" w:cs="Courier New"/>
        </w:rPr>
        <w:t xml:space="preserve">             a branch of the French Reformed Church, which still </w:t>
      </w:r>
      <w:r w:rsidRPr="00DC03A0">
        <w:rPr>
          <w:rFonts w:ascii="SBL Greek" w:hAnsi="SBL Greek" w:cs="Courier New"/>
        </w:rPr>
        <w:t>exists in the Netherlands. It differs from the Dutch Reformed Church chiefly in retaining  the use of the French language in divine service, and of the Geneva Catechism instead of the Heidelberg. The congregations of this body, though once numerous, are no</w:t>
      </w:r>
      <w:r w:rsidRPr="00DC03A0">
        <w:rPr>
          <w:rFonts w:ascii="SBL Greek" w:hAnsi="SBL Greek" w:cs="Courier New"/>
        </w:rPr>
        <w:t>w reduced to a very few; and the ministers are in most cases Dutchmen by birth. The Walloons were largely represented among the early Dutch settlers in North America, particularly in New York and New Jersey.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Wallroth, August Friedrich Christian[[@Hea</w:t>
      </w:r>
      <w:r w:rsidRPr="00DC03A0">
        <w:rPr>
          <w:rFonts w:ascii="SBL Greek" w:eastAsia="Times New Roman" w:hAnsi="SBL Greek" w:cs="Courier New"/>
        </w:rPr>
        <w:t>dword:Wallroth, August Friedrich Christian]]</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May 3, 1803, at Eutin. He studied at Kiel, Berlin, and Bonn; was appointed pastor at Eutin in 1832; in 1838 he was made court and garrisons preacher in O</w:t>
      </w:r>
      <w:r w:rsidRPr="00DC03A0">
        <w:rPr>
          <w:rFonts w:ascii="SBL Greek" w:hAnsi="SBL Greek" w:cs="Courier New"/>
        </w:rPr>
        <w:t>ldenburg, and member of consistory; until in 1849 he was obliged to retire from the Church government on account of the new constitution of the Church. In 1853 he was again appointed for Eutin as superintendent and court preacher, with the title of superio</w:t>
      </w:r>
      <w:r w:rsidRPr="00DC03A0">
        <w:rPr>
          <w:rFonts w:ascii="SBL Greek" w:hAnsi="SBL Greek" w:cs="Courier New"/>
        </w:rPr>
        <w:t>r counselor of the Church. Here he died, April 4, 1876. He published a number of sermons, which are enumerated in Zuchold, Biblioth. Theolog. 2, 1413.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Walls, F. H[[@Headword:Walls, F. H]]</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Methodist Episcopal minister who served the Church many years as class-leader, steward, exhorter, and local preacher; joined the Southern  Illinois Conference in 1848, when somewhat advanced in years; traveled some years; took the superannuated relation; a</w:t>
      </w:r>
      <w:r w:rsidRPr="00DC03A0">
        <w:rPr>
          <w:rFonts w:ascii="SBL Greek" w:hAnsi="SBL Greek" w:cs="Courier New"/>
        </w:rPr>
        <w:t>nd a few years later died, Aug. 13, 1862. Mr. Walls was a pious, earnest, successful minister. See Minutes of Annual Conferences, 1862, p. 211.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Walmesley, Charles, D.D., F.R.S[[@Headword:Walmesley, Charles, D.D., F.R.S]]</w:t>
      </w:r>
    </w:p>
    <w:p w:rsidR="00000000" w:rsidRPr="00DC03A0" w:rsidRDefault="00DC03A0">
      <w:pPr>
        <w:pStyle w:val="Textebrut"/>
        <w:rPr>
          <w:rFonts w:ascii="SBL Greek" w:hAnsi="SBL Greek"/>
        </w:rPr>
      </w:pPr>
      <w:r w:rsidRPr="00DC03A0">
        <w:rPr>
          <w:rFonts w:ascii="SBL Greek" w:hAnsi="SBL Greek" w:cs="Courier New"/>
        </w:rPr>
        <w:t>             an English Bened</w:t>
      </w:r>
      <w:r w:rsidRPr="00DC03A0">
        <w:rPr>
          <w:rFonts w:ascii="SBL Greek" w:hAnsi="SBL Greek" w:cs="Courier New"/>
        </w:rPr>
        <w:t xml:space="preserve">ictine monk and Roman Catholic bishop, was born in 1721. He was senior bishop and vicar-apostolic of the Western district, and doctor of theology of the Sorbonne. He was the last survivor of those eminent mathematicians who were active in bringing about a </w:t>
      </w:r>
      <w:r w:rsidRPr="00DC03A0">
        <w:rPr>
          <w:rFonts w:ascii="SBL Greek" w:hAnsi="SBL Greek" w:cs="Courier New"/>
        </w:rPr>
        <w:t>change in the chronological style, or calendar, of England, which was accomplished in 1752. He wrote a number of mathematical and theological works, which are at present unimportant. He died at Bath in 1797.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Walmsley, John[[@Headword:Walmsley, John]]</w:t>
      </w:r>
    </w:p>
    <w:p w:rsidR="00000000" w:rsidRPr="00DC03A0" w:rsidRDefault="00DC03A0">
      <w:pPr>
        <w:pStyle w:val="Textebrut"/>
        <w:rPr>
          <w:rFonts w:ascii="SBL Greek" w:hAnsi="SBL Greek"/>
        </w:rPr>
      </w:pPr>
      <w:r w:rsidRPr="00DC03A0">
        <w:rPr>
          <w:rFonts w:ascii="SBL Greek" w:hAnsi="SBL Greek" w:cs="Courier New"/>
        </w:rPr>
        <w:t xml:space="preserve">             an English Wesleyan minister, was converted in early life, called to the ministry in 1797, and died April 22, 1842. His sermons evinced an affectionate spirit, a fullness of love to God, compassion for sinners, and sympathy with afflicted </w:t>
      </w:r>
      <w:r w:rsidRPr="00DC03A0">
        <w:rPr>
          <w:rFonts w:ascii="SBL Greek" w:hAnsi="SBL Greek" w:cs="Courier New"/>
        </w:rPr>
        <w:t>saints. He enjoyed the confidence and esteem of his brethren. See Minutes of Wesleyan Conferences, 1842.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Waln, Nicholas[[@Headword:Waln, Nicholas]]</w:t>
      </w:r>
    </w:p>
    <w:p w:rsidR="00000000" w:rsidRPr="00DC03A0" w:rsidRDefault="00DC03A0">
      <w:pPr>
        <w:pStyle w:val="Textebrut"/>
        <w:rPr>
          <w:rFonts w:ascii="SBL Greek" w:hAnsi="SBL Greek"/>
        </w:rPr>
      </w:pPr>
      <w:r w:rsidRPr="00DC03A0">
        <w:rPr>
          <w:rFonts w:ascii="SBL Greek" w:hAnsi="SBL Greek" w:cs="Courier New"/>
        </w:rPr>
        <w:t>             a member of the Society of Friends, was born Oct. 19, 1742, at Fair Hill, near Philadelph</w:t>
      </w:r>
      <w:r w:rsidRPr="00DC03A0">
        <w:rPr>
          <w:rFonts w:ascii="SBL Greek" w:hAnsi="SBL Greek" w:cs="Courier New"/>
        </w:rPr>
        <w:t xml:space="preserve">ia, Pa. He acquired a good elementary education at a Friends' school in Philadelphia, and on leaving the institution commenced the study of law; and before attaining to his majority was admitted to practice in the courts. In. order to extend his knowledge </w:t>
      </w:r>
      <w:r w:rsidRPr="00DC03A0">
        <w:rPr>
          <w:rFonts w:ascii="SBL Greek" w:hAnsi="SBL Greek" w:cs="Courier New"/>
        </w:rPr>
        <w:t>of the law, he went to England in the fall of 1763, and was a student for some time in the Temple. Having secured the object which carried him abroad, he returned to Philadelphia and resumed the practice of his profession. For seven years he devoted himsel</w:t>
      </w:r>
      <w:r w:rsidRPr="00DC03A0">
        <w:rPr>
          <w:rFonts w:ascii="SBL Greek" w:hAnsi="SBL Greek" w:cs="Courier New"/>
        </w:rPr>
        <w:t>f with untiring industry and success to his work as a lawyer, at the end of which time, having had a remarkable religious experience, he felt it to be his duty to abandon his profession and devote himself to religious work, as a member of the Society of Fr</w:t>
      </w:r>
      <w:r w:rsidRPr="00DC03A0">
        <w:rPr>
          <w:rFonts w:ascii="SBL Greek" w:hAnsi="SBL Greek" w:cs="Courier New"/>
        </w:rPr>
        <w:t>iends. He was a frequent visitor to quarterly and yearly meetings of Friends in different parts of the country; and his gifts made him an acceptable preacher wherever and whenever he felt moved to address the assembled people. Some of these public discours</w:t>
      </w:r>
      <w:r w:rsidRPr="00DC03A0">
        <w:rPr>
          <w:rFonts w:ascii="SBL Greek" w:hAnsi="SBL Greek" w:cs="Courier New"/>
        </w:rPr>
        <w:t xml:space="preserve">es were remarkable for their rower and their  unction, and produced a profound impression on those who listened to them. He visited most of the Friends meetings in England in the years 1783 to 1785, and ten years after made a similar tour through Ireland. </w:t>
      </w:r>
      <w:r w:rsidRPr="00DC03A0">
        <w:rPr>
          <w:rFonts w:ascii="SBL Greek" w:hAnsi="SBL Greek" w:cs="Courier New"/>
        </w:rPr>
        <w:t>Everywhere he was welcomed, and made a good impression. His death occurred Sept. 29, 1813. See Biographical Sketches of Friends (Phila. 1871), p. 381. (J. 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Walpurgis, or Walpurga, St[[@Headword:Walpurgis, or Walpurga, St]]</w:t>
      </w:r>
    </w:p>
    <w:p w:rsidR="00000000" w:rsidRPr="00DC03A0" w:rsidRDefault="00DC03A0">
      <w:pPr>
        <w:pStyle w:val="Textebrut"/>
        <w:rPr>
          <w:rFonts w:ascii="SBL Greek" w:hAnsi="SBL Greek"/>
        </w:rPr>
      </w:pPr>
      <w:r w:rsidRPr="00DC03A0">
        <w:rPr>
          <w:rFonts w:ascii="SBL Greek" w:hAnsi="SBL Greek" w:cs="Courier New"/>
        </w:rPr>
        <w:t>             was the s</w:t>
      </w:r>
      <w:r w:rsidRPr="00DC03A0">
        <w:rPr>
          <w:rFonts w:ascii="SBL Greek" w:hAnsi="SBL Greek" w:cs="Courier New"/>
        </w:rPr>
        <w:t>ister of Willibald, the first bishop of the diocese of Eichstadt after it had been founded by Boniface. She was of English birth, and went as a missionary to Germany at the solicitation of Boniface. After a period of labor in Thuringia, she became abbess o</w:t>
      </w:r>
      <w:r w:rsidRPr="00DC03A0">
        <w:rPr>
          <w:rFonts w:ascii="SBL Greek" w:hAnsi="SBL Greek" w:cs="Courier New"/>
        </w:rPr>
        <w:t>f the convent at Heidenheim, in Eichstaidt, where Wunnebald, another brother, exercised supervision. Tradition states that Walpurgis exercised control over monasteries also, after Wunnebald's death; she herself died in 776 or 778, and several days are stil</w:t>
      </w:r>
      <w:r w:rsidRPr="00DC03A0">
        <w:rPr>
          <w:rFonts w:ascii="SBL Greek" w:hAnsi="SBL Greek" w:cs="Courier New"/>
        </w:rPr>
        <w:t xml:space="preserve">l observed in her honor; e.g. Aug. 4, in memory of her departure from England; Feb. 25, in commemoration of her death; May 1, in honor of her canonization. It is customary in certain sections of Germany to adorn the doors of houses with birch twigs on the </w:t>
      </w:r>
      <w:r w:rsidRPr="00DC03A0">
        <w:rPr>
          <w:rFonts w:ascii="SBL Greek" w:hAnsi="SBL Greek" w:cs="Courier New"/>
        </w:rPr>
        <w:t xml:space="preserve">last-named of these days, as a protection against witches; and, in explanation of this custom, tradition relates that Walpurgis was in the habit of accompanying the apostles James and Philip in their missionary journeys, thereby incurring the suspicion of </w:t>
      </w:r>
      <w:r w:rsidRPr="00DC03A0">
        <w:rPr>
          <w:rFonts w:ascii="SBL Greek" w:hAnsi="SBL Greek" w:cs="Courier New"/>
        </w:rPr>
        <w:t>maintaining unchaste relations with them. To remove that suspicion, she planted a dry twig in the ground, which immediately produced leaves. The night of Walpurgis, May 1, has long been regarded as the chosen time when witches begin their infernal practice</w:t>
      </w:r>
      <w:r w:rsidRPr="00DC03A0">
        <w:rPr>
          <w:rFonts w:ascii="SBL Greek" w:hAnsi="SBL Greek" w:cs="Courier New"/>
        </w:rPr>
        <w:t>s. To banish them, it was customary to bind wisps of straw to long poles and burn them — a custom which became known under the name of Walpurgis-fire. The bones of this saint, especially of the breast, are said to exude an oil which is a specific against t</w:t>
      </w:r>
      <w:r w:rsidRPr="00DC03A0">
        <w:rPr>
          <w:rFonts w:ascii="SBL Greek" w:hAnsi="SBL Greek" w:cs="Courier New"/>
        </w:rPr>
        <w:t>he diseases of domestic animals, and which is distributed in the Convent of St. Walpunrgis at Eichstadt. See Bollandus et Godefr. Henschenius, Acta SS, Februarius 25 (Antw. 1658), 3, 511-572;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Walsh, Henry[[@Headword:Walsh,</w:t>
      </w:r>
      <w:r w:rsidRPr="00DC03A0">
        <w:rPr>
          <w:rFonts w:ascii="SBL Greek" w:eastAsia="Times New Roman" w:hAnsi="SBL Greek" w:cs="Courier New"/>
        </w:rPr>
        <w:t xml:space="preserve"> Henry]]</w:t>
      </w:r>
    </w:p>
    <w:p w:rsidR="00000000" w:rsidRPr="00DC03A0" w:rsidRDefault="00DC03A0">
      <w:pPr>
        <w:pStyle w:val="Textebrut"/>
        <w:rPr>
          <w:rFonts w:ascii="SBL Greek" w:hAnsi="SBL Greek"/>
        </w:rPr>
      </w:pPr>
      <w:r w:rsidRPr="00DC03A0">
        <w:rPr>
          <w:rFonts w:ascii="SBL Greek" w:hAnsi="SBL Greek" w:cs="Courier New"/>
        </w:rPr>
        <w:t>             a Presbyterian minister, was born near Dublin, Ireland, Aug. 5, 1824. He came to the United States in 1840; was educated at Oglethorpe University, Ga.; taught for several years; studied theology in the Princeton Theological  Seminary;</w:t>
      </w:r>
      <w:r w:rsidRPr="00DC03A0">
        <w:rPr>
          <w:rFonts w:ascii="SBL Greek" w:hAnsi="SBL Greek" w:cs="Courier New"/>
        </w:rPr>
        <w:t xml:space="preserve"> was licensed by Raritan Presbytery in 1852; was pastor of the churches of Carmel and Macedonia, N.C., one year; and then of Edmiston Church (North Mississippi Presbytery), Miss., until his death, Feb. 14, 1861. See Wilson, Presb. Hist. Almanac, 1862, p. 1</w:t>
      </w:r>
      <w:r w:rsidRPr="00DC03A0">
        <w:rPr>
          <w:rFonts w:ascii="SBL Greek" w:hAnsi="SBL Greek" w:cs="Courier New"/>
        </w:rPr>
        <w:t>21.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Walsh, John[[@Headword:Walsh, John]]</w:t>
      </w:r>
    </w:p>
    <w:p w:rsidR="00000000" w:rsidRPr="00DC03A0" w:rsidRDefault="00DC03A0">
      <w:pPr>
        <w:pStyle w:val="Textebrut"/>
        <w:rPr>
          <w:rFonts w:ascii="SBL Greek" w:hAnsi="SBL Greek"/>
        </w:rPr>
      </w:pPr>
      <w:r w:rsidRPr="00DC03A0">
        <w:rPr>
          <w:rFonts w:ascii="SBL Greek" w:hAnsi="SBL Greek" w:cs="Courier New"/>
        </w:rPr>
        <w:t>             an English Wesleyan minister, was born at Ormskirk, Lancashire, in 1795. It was intended by his parents that he should become a Roman Catholic priest, and his education was in reference thereto. R</w:t>
      </w:r>
      <w:r w:rsidRPr="00DC03A0">
        <w:rPr>
          <w:rFonts w:ascii="SBL Greek" w:hAnsi="SBL Greek" w:cs="Courier New"/>
        </w:rPr>
        <w:t>emoving to Liverpool, he was led to Christ under the ministry of Joseph Entwisle. He was received into the ministry in 1814; labored two years on the Lancaster Circuit; was sent to Newfoundland; preached at Carbonear, Blackhead, St. John's, and Harbor-Grac</w:t>
      </w:r>
      <w:r w:rsidRPr="00DC03A0">
        <w:rPr>
          <w:rFonts w:ascii="SBL Greek" w:hAnsi="SBL Greek" w:cs="Courier New"/>
        </w:rPr>
        <w:t>e; returned to England in 1825; was appointed to several important circuits; became a supernumerary in 1851; and died Dec. 19, 1857. Although somewhat stiff in manner, he was a powerful preacher and a laborious minister. See Minutes of Wesleyan Conferences</w:t>
      </w:r>
      <w:r w:rsidRPr="00DC03A0">
        <w:rPr>
          <w:rFonts w:ascii="SBL Greek" w:hAnsi="SBL Greek" w:cs="Courier New"/>
        </w:rPr>
        <w:t>, 1858; Wilson, Newfoundland and its Missionaries, p. 238.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Walsh, John Johnston, D.D[[@Headword:Walsh, John Johnston, D.D]]</w:t>
      </w:r>
    </w:p>
    <w:p w:rsidR="00000000" w:rsidRPr="00DC03A0" w:rsidRDefault="00DC03A0">
      <w:pPr>
        <w:pStyle w:val="Textebrut"/>
        <w:rPr>
          <w:rFonts w:ascii="SBL Greek" w:hAnsi="SBL Greek"/>
        </w:rPr>
      </w:pPr>
      <w:r w:rsidRPr="00DC03A0">
        <w:rPr>
          <w:rFonts w:ascii="SBL Greek" w:hAnsi="SBL Greek" w:cs="Courier New"/>
        </w:rPr>
        <w:t xml:space="preserve">             a Presbyterian minister, was born at Newburgh, N.Y., April 4, 1820. He joined the Church at the age of eighteen, </w:t>
      </w:r>
      <w:r w:rsidRPr="00DC03A0">
        <w:rPr>
          <w:rFonts w:ascii="SBL Greek" w:hAnsi="SBL Greek" w:cs="Courier New"/>
        </w:rPr>
        <w:t>graduated from Union College in 1839, and from Princeton Theological Seminary in 1843, went as a missionary to India, returned after thirty years of labor, was pastor at Millerstown, N.Y., from 1874 to 1876, and died February 7, 1884. See Necrol. Report of</w:t>
      </w:r>
      <w:r w:rsidRPr="00DC03A0">
        <w:rPr>
          <w:rFonts w:ascii="SBL Greek" w:hAnsi="SBL Greek" w:cs="Courier New"/>
        </w:rPr>
        <w:t xml:space="preserve"> Princeton Theol. Sem. 1884, page 31.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Walsh, Peter[[@Headword:Walsh, Peter]]</w:t>
      </w:r>
    </w:p>
    <w:p w:rsidR="00000000" w:rsidRPr="00DC03A0" w:rsidRDefault="00DC03A0">
      <w:pPr>
        <w:pStyle w:val="Textebrut"/>
        <w:rPr>
          <w:rFonts w:ascii="SBL Greek" w:hAnsi="SBL Greek"/>
        </w:rPr>
      </w:pPr>
      <w:r w:rsidRPr="00DC03A0">
        <w:rPr>
          <w:rFonts w:ascii="SBL Greek" w:hAnsi="SBL Greek" w:cs="Courier New"/>
        </w:rPr>
        <w:t xml:space="preserve">             a learned and liberal Irish Catholic, was born at Moortown, County Kildare, in the early part of the 17th century. He was probably educated at Louvain, where </w:t>
      </w:r>
      <w:r w:rsidRPr="00DC03A0">
        <w:rPr>
          <w:rFonts w:ascii="SBL Greek" w:hAnsi="SBL Greek" w:cs="Courier New"/>
        </w:rPr>
        <w:t>he became professor of divinity. He was also a Franciscan friar. On his return to Ireland, he became procurator of the Romish clergy; and, at the restoration of Charles II, persuaded many of them to sign a remonstrance against the temporal supremacy of the</w:t>
      </w:r>
      <w:r w:rsidRPr="00DC03A0">
        <w:rPr>
          <w:rFonts w:ascii="SBL Greek" w:hAnsi="SBL Greek" w:cs="Courier New"/>
        </w:rPr>
        <w:t xml:space="preserve"> pope and in favor of the king. For this course he was so persecuted by the opposition that he had to take refuge in England (in 1670). He went to London, where he received an annuity of one hundred pounds for life, and remained true to his early faith, no</w:t>
      </w:r>
      <w:r w:rsidRPr="00DC03A0">
        <w:rPr>
          <w:rFonts w:ascii="SBL Greek" w:hAnsi="SBL Greek" w:cs="Courier New"/>
        </w:rPr>
        <w:t>twithstanding the persecutions he suffered. He died in September, 1687. Mr. Walsh wrote several pamphlets of a controversial character, and a History, which was not important.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Walsh, Thomas[[@Headword:Walsh, Thomas]]</w:t>
      </w:r>
    </w:p>
    <w:p w:rsidR="00000000" w:rsidRPr="00DC03A0" w:rsidRDefault="00DC03A0">
      <w:pPr>
        <w:pStyle w:val="Textebrut"/>
        <w:rPr>
          <w:rFonts w:ascii="SBL Greek" w:hAnsi="SBL Greek"/>
        </w:rPr>
      </w:pPr>
      <w:r w:rsidRPr="00DC03A0">
        <w:rPr>
          <w:rFonts w:ascii="SBL Greek" w:hAnsi="SBL Greek" w:cs="Courier New"/>
        </w:rPr>
        <w:t>             one of the remarkabl</w:t>
      </w:r>
      <w:r w:rsidRPr="00DC03A0">
        <w:rPr>
          <w:rFonts w:ascii="SBL Greek" w:hAnsi="SBL Greek" w:cs="Courier New"/>
        </w:rPr>
        <w:t>e men in early Methodism, was born at Ballylin, near Limerick, Ireland, in 1730. He went to school until he was nineteen years of age, when he commenced teaching on his own account. His parents were Romanists, and lie as educated in the faith of their Chur</w:t>
      </w:r>
      <w:r w:rsidRPr="00DC03A0">
        <w:rPr>
          <w:rFonts w:ascii="SBL Greek" w:hAnsi="SBL Greek" w:cs="Courier New"/>
        </w:rPr>
        <w:t>ch. His temper was constitutionally serious, bordering on melancholy, and he had  deep religious solicitudes from his childhood. Devotion to the requirements of his Church brought him no relief. In his eighteenth year he became convinced of the errors of t</w:t>
      </w:r>
      <w:r w:rsidRPr="00DC03A0">
        <w:rPr>
          <w:rFonts w:ascii="SBL Greek" w:hAnsi="SBL Greek" w:cs="Courier New"/>
        </w:rPr>
        <w:t xml:space="preserve">he Church, formally abjured its creed, and united with the Established Church. His religious anxiety was now deepened. He heard Swindells and other Methodist itinerants; and in one of their assemblies “he was divinely assured,” to use his own words, “that </w:t>
      </w:r>
      <w:r w:rsidRPr="00DC03A0">
        <w:rPr>
          <w:rFonts w:ascii="SBL Greek" w:hAnsi="SBL Greek" w:cs="Courier New"/>
        </w:rPr>
        <w:t>God, for Christ's sake, had, forgiven all his sins.” He joined the Methodist Society in New Market, and in 1750 he commenced to preach. Persecutions awaited him, not only from Romanists and Churchmen, but even more severely from the Presbyterians of the No</w:t>
      </w:r>
      <w:r w:rsidRPr="00DC03A0">
        <w:rPr>
          <w:rFonts w:ascii="SBL Greek" w:hAnsi="SBL Greek" w:cs="Courier New"/>
        </w:rPr>
        <w:t xml:space="preserve">rth (see Morgan, Life, ch. 3). No man contributed more than Walsh to the spread of Methodism in Ireland. “He went like a flame of fire through Leinster and Connaught, preaching twice or thrice a day, usually in the open air. The guileless peasants flocked </w:t>
      </w:r>
      <w:r w:rsidRPr="00DC03A0">
        <w:rPr>
          <w:rFonts w:ascii="SBL Greek" w:hAnsi="SBL Greek" w:cs="Courier New"/>
        </w:rPr>
        <w:t xml:space="preserve">to hear their own rude but touching language. They wept, smote their breasts, invoked the Virgin with sobbing voices, and declared themselves ready to follow him as a saint over the world” (Stevens). His name became famous throughout the country. </w:t>
      </w:r>
    </w:p>
    <w:p w:rsidR="00000000" w:rsidRPr="00DC03A0" w:rsidRDefault="00DC03A0">
      <w:pPr>
        <w:pStyle w:val="Textebrut"/>
        <w:rPr>
          <w:rFonts w:ascii="SBL Greek" w:hAnsi="SBL Greek"/>
        </w:rPr>
      </w:pPr>
      <w:r w:rsidRPr="00DC03A0">
        <w:rPr>
          <w:rFonts w:ascii="SBL Greek" w:hAnsi="SBL Greek" w:cs="Courier New"/>
        </w:rPr>
        <w:t>The prie</w:t>
      </w:r>
      <w:r w:rsidRPr="00DC03A0">
        <w:rPr>
          <w:rFonts w:ascii="SBL Greek" w:hAnsi="SBL Greek" w:cs="Courier New"/>
        </w:rPr>
        <w:t xml:space="preserve">sts became alarmed; they instigated mobs, circulated slanders; but in vain. ‘The people still ran after him and wept aloud under his word, as he proclaimed it in mountains, meadows, highways, market-places, prisons, and ships. In 1753 Wesley called him to </w:t>
      </w:r>
      <w:r w:rsidRPr="00DC03A0">
        <w:rPr>
          <w:rFonts w:ascii="SBL Greek" w:hAnsi="SBL Greek" w:cs="Courier New"/>
        </w:rPr>
        <w:t>London, where he had frequent discussions with the Jews, and preached to the Irish in Moorfields and Short's Gardens. “Such a sluice of divine oratory ran through the whole of his language as is rarely to be met with” (Morgan). “I do not remember ever to h</w:t>
      </w:r>
      <w:r w:rsidRPr="00DC03A0">
        <w:rPr>
          <w:rFonts w:ascii="SBL Greek" w:hAnsi="SBL Greek" w:cs="Courier New"/>
        </w:rPr>
        <w:t>ave known a preacher,” says Wesley, “who, in so few years as he remained upon earth, was the instrument of converting so many people.” It was while in London he commenced the study of Greek and Hebrew. In these studies he progressed with incredible swiftne</w:t>
      </w:r>
      <w:r w:rsidRPr="00DC03A0">
        <w:rPr>
          <w:rFonts w:ascii="SBL Greek" w:hAnsi="SBL Greek" w:cs="Courier New"/>
        </w:rPr>
        <w:t>ss. “No Catholic saint ever pored more assiduously and devoutly over his breviary than did this remarkable man over the original Scriptures during the rest of his life” (Stevens, ut infra, 1, 291). His memory was a concordance. “The best Hebraean I ever kn</w:t>
      </w:r>
      <w:r w:rsidRPr="00DC03A0">
        <w:rPr>
          <w:rFonts w:ascii="SBL Greek" w:hAnsi="SBL Greek" w:cs="Courier New"/>
        </w:rPr>
        <w:t>ew,” exclaims the enthusiastic and generous-hearted Wesley over this “blessed man,” as he was wont to call him (Short History of the Methodists, par. 71). “I knew a young man who was so thoroughly acquainted with the Bible that if he was questioned concern</w:t>
      </w:r>
      <w:r w:rsidRPr="00DC03A0">
        <w:rPr>
          <w:rFonts w:ascii="SBL Greek" w:hAnsi="SBL Greek" w:cs="Courier New"/>
        </w:rPr>
        <w:t>ing any Hebrew word in the Old, or any Greek word in the New, Test., he would tell, after a little pause, not only how often the one or the other occurred in the Bible, but also what it meant in every place.</w:t>
      </w:r>
    </w:p>
    <w:p w:rsidR="00000000" w:rsidRPr="00DC03A0" w:rsidRDefault="00DC03A0">
      <w:pPr>
        <w:pStyle w:val="Textebrut"/>
        <w:rPr>
          <w:rFonts w:ascii="SBL Greek" w:hAnsi="SBL Greek"/>
        </w:rPr>
      </w:pPr>
      <w:r w:rsidRPr="00DC03A0">
        <w:rPr>
          <w:rFonts w:ascii="SBL Greek" w:hAnsi="SBL Greek" w:cs="Courier New"/>
        </w:rPr>
        <w:t>His name was Thomas Walsh. Such a master of Bibl</w:t>
      </w:r>
      <w:r w:rsidRPr="00DC03A0">
        <w:rPr>
          <w:rFonts w:ascii="SBL Greek" w:hAnsi="SBL Greek" w:cs="Courier New"/>
        </w:rPr>
        <w:t>ical knowledge never saw before, and never expect to see again”  (Wesley, Sermons, ser. 91). Young men from the University of Cambridge, when in London, chose Walsh to initiate them into the Hebrew tongue. But young Walsh was burning the candle at both end</w:t>
      </w:r>
      <w:r w:rsidRPr="00DC03A0">
        <w:rPr>
          <w:rFonts w:ascii="SBL Greek" w:hAnsi="SBL Greek" w:cs="Courier New"/>
        </w:rPr>
        <w:t>s. The manner of his preaching, intense study, habitual self-absorption, and excessive labor and fatigue broke him down, and his nervous sensibilities, at last, suffered great tortures. Wesley, a sagacious man, and who wrote excellent sanitary rules for hi</w:t>
      </w:r>
      <w:r w:rsidRPr="00DC03A0">
        <w:rPr>
          <w:rFonts w:ascii="SBL Greek" w:hAnsi="SBL Greek" w:cs="Courier New"/>
        </w:rPr>
        <w:t>s ministers, never seems to have admonished Walsh, for whom, indeed, he seems to have had a sentiment of reverence, if not of awe. Walsh was seized with sickness at Bristol, in February, 1758, sailed for Cork as soon as his strength would permit, and was r</w:t>
      </w:r>
      <w:r w:rsidRPr="00DC03A0">
        <w:rPr>
          <w:rFonts w:ascii="SBL Greek" w:hAnsi="SBL Greek" w:cs="Courier New"/>
        </w:rPr>
        <w:t>emoved by his friends to Dublin, where, after suffering extreme mental anguish on account of a temporary eclipse of faith — occasioned, no doubt, by nervous disorganization — he died with words of rapture on his lips, April 8, 1759.</w:t>
      </w:r>
    </w:p>
    <w:p w:rsidR="00000000" w:rsidRPr="00DC03A0" w:rsidRDefault="00DC03A0">
      <w:pPr>
        <w:pStyle w:val="Textebrut"/>
        <w:rPr>
          <w:rFonts w:ascii="SBL Greek" w:hAnsi="SBL Greek"/>
        </w:rPr>
      </w:pPr>
      <w:r w:rsidRPr="00DC03A0">
        <w:rPr>
          <w:rFonts w:ascii="SBL Greek" w:hAnsi="SBL Greek" w:cs="Courier New"/>
        </w:rPr>
        <w:t>The Church has produced</w:t>
      </w:r>
      <w:r w:rsidRPr="00DC03A0">
        <w:rPr>
          <w:rFonts w:ascii="SBL Greek" w:hAnsi="SBL Greek" w:cs="Courier New"/>
        </w:rPr>
        <w:t xml:space="preserve"> few such men as Thomas Walsh. With the devotion of a Kempis — strongly tinged, too, with his asceticism-and the saintliness of Fletcher, he had the memory of Pascal and the studiousness of Origen. “His life,” says Southey, “might, indeed, almost convict a</w:t>
      </w:r>
      <w:r w:rsidRPr="00DC03A0">
        <w:rPr>
          <w:rFonts w:ascii="SBL Greek" w:hAnsi="SBL Greek" w:cs="Courier New"/>
        </w:rPr>
        <w:t xml:space="preserve"> Catholic that saints are to be found in other communions as well as the Church of Rome.” Socrates was not more lost in contemplation on a Potidaean battle-field than was Walsh in introspection and prayer as he walked through the streets of great cities.” </w:t>
      </w:r>
      <w:r w:rsidRPr="00DC03A0">
        <w:rPr>
          <w:rFonts w:ascii="SBL Greek" w:hAnsi="SBL Greek" w:cs="Courier New"/>
        </w:rPr>
        <w:t>In his devotions he was sometimes so rapt and absorbed in the visions of God that in these profound and solemn frames of mind he remained for hours still and motionless as a statue. Such were his learning, his talents in the pulpit (where he often seemed c</w:t>
      </w:r>
      <w:r w:rsidRPr="00DC03A0">
        <w:rPr>
          <w:rFonts w:ascii="SBL Greek" w:hAnsi="SBL Greek" w:cs="Courier New"/>
        </w:rPr>
        <w:t xml:space="preserve">lothed with the ardor and majesty of a seraph), the saintly dignity and' moral grandeur of His character, that contemporary allusions to him are touched with reverence and wonder (see Stevens, 1, 338). “His portraits might almost be taken as facsimiles of </w:t>
      </w:r>
      <w:r w:rsidRPr="00DC03A0">
        <w:rPr>
          <w:rFonts w:ascii="SBL Greek" w:hAnsi="SBL Greek" w:cs="Courier New"/>
        </w:rPr>
        <w:t>the current pictures of Jonathan Edwards, whom he resembled much in other respects” (ibid. 1, 339, note). Charles Wesley wrote several hymns in memory of Thomas Walsh, commencing “God of unfathomable grace;” “Glory, and thanks, and love;” and “Tis finished</w:t>
      </w:r>
      <w:r w:rsidRPr="00DC03A0">
        <w:rPr>
          <w:rFonts w:ascii="SBL Greek" w:hAnsi="SBL Greek" w:cs="Courier New"/>
        </w:rPr>
        <w:t>, tis past.” Nine Sermons by Walsh were published, with a preface by Morgan (1764, 12mo). See Morgan, Life of Walsh (Lond. 1762, 12mo; N.Y., 1843; republished in Jackson's Early Methodist Preachers, 3rd ed. vol. 3); Home, Appendix to Walsh's Life (in Jacks</w:t>
      </w:r>
      <w:r w:rsidRPr="00DC03A0">
        <w:rPr>
          <w:rFonts w:ascii="SBL Greek" w:hAnsi="SBL Greek" w:cs="Courier New"/>
        </w:rPr>
        <w:t>on's Preachers, 3, 278 sq.); Jackson, Life of Charles Wesley (N. Y. 1842, 8vo), 21:551 sq.; Tyerman, Life of John Wesley, 2, 200, 239, 661; Smith, Hist. of Wesl. Methodism, 1, 253, 522; Stevens, Hist. of  Methodism, 1, 287 sq., 337 sq.; Myles, Chronicles H</w:t>
      </w:r>
      <w:r w:rsidRPr="00DC03A0">
        <w:rPr>
          <w:rFonts w:ascii="SBL Greek" w:hAnsi="SBL Greek" w:cs="Courier New"/>
        </w:rPr>
        <w:t>ist. of Methodism, ann. 1750, p. 69; Crowther, Portraiture of Methodism (Lond. 1814), p. 356 sq.; Atmore, Maeth. Memorials (ibid. 1801), p. 438-443; Southey, Life of Wesley, ch. 23; Wesley, Works (3rd ed. ibid. 14 vols.), 7:54; 12:448 (see Index); Tefft, M</w:t>
      </w:r>
      <w:r w:rsidRPr="00DC03A0">
        <w:rPr>
          <w:rFonts w:ascii="SBL Greek" w:hAnsi="SBL Greek" w:cs="Courier New"/>
        </w:rPr>
        <w:t>ethodism Successful (N.Y. 1860, 12mo), p., 138.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Walsh, Tracy R[[@Headword:Walsh, Tracy R]]</w:t>
      </w:r>
    </w:p>
    <w:p w:rsidR="00000000" w:rsidRPr="00DC03A0" w:rsidRDefault="00DC03A0">
      <w:pPr>
        <w:pStyle w:val="Textebrut"/>
        <w:rPr>
          <w:rFonts w:ascii="SBL Greek" w:hAnsi="SBL Greek"/>
        </w:rPr>
      </w:pPr>
      <w:r w:rsidRPr="00DC03A0">
        <w:rPr>
          <w:rFonts w:ascii="SBL Greek" w:hAnsi="SBL Greek" w:cs="Courier New"/>
        </w:rPr>
        <w:t xml:space="preserve">             a minister of the Methodist Episcopal Church, South, was licensed to preach in </w:t>
      </w:r>
      <w:r w:rsidRPr="00DC03A0">
        <w:rPr>
          <w:rFonts w:ascii="SBL Greek" w:hAnsi="SBL Greek" w:cs="Courier New"/>
        </w:rPr>
        <w:t>1827, and admitted into the South Carolina Conference in 1830. Several years later he located and assumed charge of the Marion Academy. For thirteen years the impress of his sterling character was stamped upon the youth committed to his training. During th</w:t>
      </w:r>
      <w:r w:rsidRPr="00DC03A0">
        <w:rPr>
          <w:rFonts w:ascii="SBL Greek" w:hAnsi="SBL Greek" w:cs="Courier New"/>
        </w:rPr>
        <w:t>ese years he did an amount of pulpit and parochial work seldom exceeded by a regular pastor. In 1849 he reentered the Conference and continued to travel until elected president of Carolina Female College in 1852. In 1860 he again entered the itinerancy, an</w:t>
      </w:r>
      <w:r w:rsidRPr="00DC03A0">
        <w:rPr>
          <w:rFonts w:ascii="SBL Greek" w:hAnsi="SBL Greek" w:cs="Courier New"/>
        </w:rPr>
        <w:t>d on Oct. 20, 1867, died. See Minutes of Annual Conferences of the M. E. Church, South, 1867, p. 111.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Walsh, William MKendree[[@Headword:Walsh, William MKendree]]</w:t>
      </w:r>
    </w:p>
    <w:p w:rsidR="00000000" w:rsidRPr="00DC03A0" w:rsidRDefault="00DC03A0">
      <w:pPr>
        <w:pStyle w:val="Textebrut"/>
        <w:rPr>
          <w:rFonts w:ascii="SBL Greek" w:hAnsi="SBL Greek"/>
        </w:rPr>
      </w:pPr>
      <w:r w:rsidRPr="00DC03A0">
        <w:rPr>
          <w:rFonts w:ascii="SBL Greek" w:hAnsi="SBL Greek" w:cs="Courier New"/>
        </w:rPr>
        <w:t xml:space="preserve">             a Methodist Episcopal minister, was born in Hanover County, Va., Feb. 19, </w:t>
      </w:r>
      <w:r w:rsidRPr="00DC03A0">
        <w:rPr>
          <w:rFonts w:ascii="SBL Greek" w:hAnsi="SBL Greek" w:cs="Courier New"/>
        </w:rPr>
        <w:t>1814; was converted in 1829; and in 1835 entered the ministry in the Virginia Conference. During the following year he was transferred to the North Carolina Conference, within which he labored for thirty years. In 1867 he was admitted into the Baltimore Co</w:t>
      </w:r>
      <w:r w:rsidRPr="00DC03A0">
        <w:rPr>
          <w:rFonts w:ascii="SBL Greek" w:hAnsi="SBL Greek" w:cs="Courier New"/>
        </w:rPr>
        <w:t>nference; was supernumerated in 1870; became effective again in 1871, and was appointed to Green Ridge Circuit, and two years later to Hedgesville Circuit, where he died, Dec. 10, 1875. Few men have shown equal fortitude and devotedness. See Minutes of Ann</w:t>
      </w:r>
      <w:r w:rsidRPr="00DC03A0">
        <w:rPr>
          <w:rFonts w:ascii="SBL Greek" w:hAnsi="SBL Greek" w:cs="Courier New"/>
        </w:rPr>
        <w:t>ual Conferences, 1876, p. 20.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Walsingham, Sir Francis[[@Headword:Walsingham, Sir Francis]]</w:t>
      </w:r>
    </w:p>
    <w:p w:rsidR="00000000" w:rsidRPr="00DC03A0" w:rsidRDefault="00DC03A0">
      <w:pPr>
        <w:pStyle w:val="Textebrut"/>
        <w:rPr>
          <w:rFonts w:ascii="SBL Greek" w:hAnsi="SBL Greek"/>
        </w:rPr>
      </w:pPr>
      <w:r w:rsidRPr="00DC03A0">
        <w:rPr>
          <w:rFonts w:ascii="SBL Greek" w:hAnsi="SBL Greek" w:cs="Courier New"/>
        </w:rPr>
        <w:t xml:space="preserve">             an eminent English statesman, was born at Chiselhurst, in Kent, in 1536. He was ambassador to the court of France from 1570 to 1577, during which </w:t>
      </w:r>
      <w:r w:rsidRPr="00DC03A0">
        <w:rPr>
          <w:rFonts w:ascii="SBL Greek" w:hAnsi="SBL Greek" w:cs="Courier New"/>
        </w:rPr>
        <w:t>time the Massacre of St. Bartholomew occurred. Here he learned much of the part which Mary Stuart took in the intrigues of that dreadful plot, and acquired a deep and abiding hatred towards her. He went as ambassador to Scotland in 1583, and in 1586 became</w:t>
      </w:r>
      <w:r w:rsidRPr="00DC03A0">
        <w:rPr>
          <w:rFonts w:ascii="SBL Greek" w:hAnsi="SBL Greek" w:cs="Courier New"/>
        </w:rPr>
        <w:t xml:space="preserve"> one of the commission for the trial of Mary Queen of Scots. He afterwards became  chancellor of the duchy of Lancaster, and remained such until his death, April 6, 1590.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Walsingham, Thomas[[@Headword:Walsingham, Thomas]]</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English Benedictine monk of St. Albans, was precentor at that place in 1440, and historiographer royal to Henry I Vabout the same time. He wrote two histories of England, and continued the Polychronicon of Ranulph Higden; from 1342 to 1417.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(1</w:t>
      </w:r>
      <w:r w:rsidRPr="00DC03A0">
        <w:rPr>
          <w:rFonts w:ascii="SBL Greek" w:eastAsia="Times New Roman" w:hAnsi="SBL Greek" w:cs="Courier New"/>
        </w:rPr>
        <w:t>)[[@Headword:Walter (1)]]</w:t>
      </w:r>
    </w:p>
    <w:p w:rsidR="00000000" w:rsidRPr="00DC03A0" w:rsidRDefault="00DC03A0">
      <w:pPr>
        <w:pStyle w:val="Textebrut"/>
        <w:rPr>
          <w:rFonts w:ascii="SBL Greek" w:hAnsi="SBL Greek"/>
        </w:rPr>
      </w:pPr>
      <w:r w:rsidRPr="00DC03A0">
        <w:rPr>
          <w:rFonts w:ascii="SBL Greek" w:hAnsi="SBL Greek" w:cs="Courier New"/>
        </w:rPr>
        <w:t>             a Scotch prelate, was probably bishop of St. Andrews in the 12th century. See Keith. Scottish Bishops, page 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(2)[[@Headword:Walter (2)]]</w:t>
      </w:r>
    </w:p>
    <w:p w:rsidR="00000000" w:rsidRPr="00DC03A0" w:rsidRDefault="00DC03A0">
      <w:pPr>
        <w:pStyle w:val="Textebrut"/>
        <w:rPr>
          <w:rFonts w:ascii="SBL Greek" w:hAnsi="SBL Greek"/>
        </w:rPr>
      </w:pPr>
      <w:r w:rsidRPr="00DC03A0">
        <w:rPr>
          <w:rFonts w:ascii="SBL Greek" w:hAnsi="SBL Greek" w:cs="Courier New"/>
        </w:rPr>
        <w:t>             a Scotch prelate, was bishop of Dunkeld in 1324. See</w:t>
      </w:r>
      <w:r w:rsidRPr="00DC03A0">
        <w:rPr>
          <w:rFonts w:ascii="SBL Greek" w:hAnsi="SBL Greek" w:cs="Courier New"/>
        </w:rPr>
        <w:t xml:space="preserve"> Keith, Scottish Bishops, page83.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of Galloway[[@Headword:Walter of Galloway]]</w:t>
      </w:r>
    </w:p>
    <w:p w:rsidR="00000000" w:rsidRPr="00DC03A0" w:rsidRDefault="00DC03A0">
      <w:pPr>
        <w:pStyle w:val="Textebrut"/>
        <w:rPr>
          <w:rFonts w:ascii="SBL Greek" w:hAnsi="SBL Greek"/>
        </w:rPr>
      </w:pPr>
      <w:r w:rsidRPr="00DC03A0">
        <w:rPr>
          <w:rFonts w:ascii="SBL Greek" w:hAnsi="SBL Greek" w:cs="Courier New"/>
        </w:rPr>
        <w:t xml:space="preserve">             originally clerk to Roland, the high-constable of Scotland, was made bishop of Galloway in 1209. He gave the church of Sembry to the abbey of Dryburgh, </w:t>
      </w:r>
      <w:r w:rsidRPr="00DC03A0">
        <w:rPr>
          <w:rFonts w:ascii="SBL Greek" w:hAnsi="SBL Greek" w:cs="Courier New"/>
        </w:rPr>
        <w:t>and died in 1235. See Keith, Scottish Bishops, p. 272.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of Glasgow[[@Headword:Walter of Glasgow]]</w:t>
      </w:r>
    </w:p>
    <w:p w:rsidR="00000000" w:rsidRPr="00DC03A0" w:rsidRDefault="00DC03A0">
      <w:pPr>
        <w:pStyle w:val="Textebrut"/>
        <w:rPr>
          <w:rFonts w:ascii="SBL Greek" w:hAnsi="SBL Greek"/>
        </w:rPr>
      </w:pPr>
      <w:r w:rsidRPr="00DC03A0">
        <w:rPr>
          <w:rFonts w:ascii="SBL Greek" w:hAnsi="SBL Greek" w:cs="Courier New"/>
        </w:rPr>
        <w:t xml:space="preserve">             originally chaplain of king William, was elected bishop of Glasgow in 1207, and consecrated Nov. 2, 1208. He was sent to treat about </w:t>
      </w:r>
      <w:r w:rsidRPr="00DC03A0">
        <w:rPr>
          <w:rFonts w:ascii="SBL Greek" w:hAnsi="SBL Greek" w:cs="Courier New"/>
        </w:rPr>
        <w:t>peace with king John of England, and went to a general council at Rome in 1215. He died in 1232. See Keith, Scottish Bishops, p. 237.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of St. Victor[[@Headword:Walter of St. Victor]]</w:t>
      </w:r>
    </w:p>
    <w:p w:rsidR="00000000" w:rsidRPr="00DC03A0" w:rsidRDefault="00DC03A0">
      <w:pPr>
        <w:pStyle w:val="Textebrut"/>
        <w:rPr>
          <w:rFonts w:ascii="SBL Greek" w:hAnsi="SBL Greek"/>
        </w:rPr>
      </w:pPr>
      <w:r w:rsidRPr="00DC03A0">
        <w:rPr>
          <w:rFonts w:ascii="SBL Greek" w:hAnsi="SBL Greek" w:cs="Courier New"/>
        </w:rPr>
        <w:t>             was a pupil of Hugo of St. Victor, subprior of t</w:t>
      </w:r>
      <w:r w:rsidRPr="00DC03A0">
        <w:rPr>
          <w:rFonts w:ascii="SBL Greek" w:hAnsi="SBL Greek" w:cs="Courier New"/>
        </w:rPr>
        <w:t>hat monastery to the death of Richard, in 1173, and thenceforward prior. He died in 1180. He is known to posterity through a yet unpublished work, lengthy extracts from which are found in Bulaeus, Hist. Universit. Paris. 2, 200 sq., 402 sq., 562 sq., 629 s</w:t>
      </w:r>
      <w:r w:rsidRPr="00DC03A0">
        <w:rPr>
          <w:rFonts w:ascii="SBL Greek" w:hAnsi="SBL Greek" w:cs="Courier New"/>
        </w:rPr>
        <w:t>q. It bears the title Libri IV contra Manifestas et Damafas etiarm in Conciliis Hcereses, quas Sophistae Abelardus, Lombardus, Petrus Pictavinus et Gilbertus Porretanus Libris Sententiarumn suarusu Acuunt, Limant, Roborant, and is usually known by the titl</w:t>
      </w:r>
      <w:r w:rsidRPr="00DC03A0">
        <w:rPr>
          <w:rFonts w:ascii="SBL Greek" w:hAnsi="SBL Greek" w:cs="Courier New"/>
        </w:rPr>
        <w:t>e Contra quatuor Labyrinthos. Walter was a stranger to the profound mysticism of Hugo and Richard of St. Victor, but he shared their aversion to the trifling subtleties of scholasticism. To scholasticism he opposes the principle that dialectics can bring i</w:t>
      </w:r>
      <w:r w:rsidRPr="00DC03A0">
        <w:rPr>
          <w:rFonts w:ascii="SBL Greek" w:hAnsi="SBL Greek" w:cs="Courier New"/>
        </w:rPr>
        <w:t>nto view only formal, but not material, truth. The truthfulness of premises assumed lies altogether beyond its field of research. He was nevertheless so much the slave of authority that he violently opposed every attempt at a philosophical investigation of</w:t>
      </w:r>
      <w:r w:rsidRPr="00DC03A0">
        <w:rPr>
          <w:rFonts w:ascii="SBL Greek" w:hAnsi="SBL Greek" w:cs="Courier New"/>
        </w:rPr>
        <w:t xml:space="preserve"> doctrine as a dangerous heresy. His work is filled with abusive epithets and denunciations. He accused  Peter Lombard of Nihilism, and Abelard of errors with respect to the Trinity.</w:t>
      </w:r>
    </w:p>
    <w:p w:rsidR="00000000" w:rsidRPr="00DC03A0" w:rsidRDefault="00DC03A0">
      <w:pPr>
        <w:pStyle w:val="Textebrut"/>
        <w:rPr>
          <w:rFonts w:ascii="SBL Greek" w:hAnsi="SBL Greek"/>
        </w:rPr>
      </w:pPr>
      <w:r w:rsidRPr="00DC03A0">
        <w:rPr>
          <w:rFonts w:ascii="SBL Greek" w:hAnsi="SBL Greek" w:cs="Courier New"/>
        </w:rPr>
        <w:t>Various historians, among them Neander, have erroneously identified Walte</w:t>
      </w:r>
      <w:r w:rsidRPr="00DC03A0">
        <w:rPr>
          <w:rFonts w:ascii="SBL Greek" w:hAnsi="SBL Greek" w:cs="Courier New"/>
        </w:rPr>
        <w:t>r of St. Victor with Walter of Mauritania (i.e. of Mortagne in Flanders). The latter taught rhetoric at Paris, was the tutor of John of Salisbury (q.v.), became bishop of Laon in 1155, and died in 1174. He left few writings, among which is a polemical lett</w:t>
      </w:r>
      <w:r w:rsidRPr="00DC03A0">
        <w:rPr>
          <w:rFonts w:ascii="SBL Greek" w:hAnsi="SBL Greek" w:cs="Courier New"/>
        </w:rPr>
        <w:t>er on the subject of the Trinity addressed to Abelard. See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Ann[[@Headword:Walter, Ann]]</w:t>
      </w:r>
    </w:p>
    <w:p w:rsidR="00000000" w:rsidRPr="00DC03A0" w:rsidRDefault="00DC03A0">
      <w:pPr>
        <w:pStyle w:val="Textebrut"/>
        <w:rPr>
          <w:rFonts w:ascii="SBL Greek" w:hAnsi="SBL Greek"/>
        </w:rPr>
      </w:pPr>
      <w:r w:rsidRPr="00DC03A0">
        <w:rPr>
          <w:rFonts w:ascii="SBL Greek" w:hAnsi="SBL Greek" w:cs="Courier New"/>
        </w:rPr>
        <w:t xml:space="preserve">             a Bible Christian minister, was converted in 1820. In 1825 she entered the </w:t>
      </w:r>
      <w:r w:rsidRPr="00DC03A0">
        <w:rPr>
          <w:rFonts w:ascii="SBL Greek" w:hAnsi="SBL Greek" w:cs="Courier New"/>
        </w:rPr>
        <w:t>itinerant work. She bore a long and painful affliction with exemplary patience, and died triumphantly in the faith in 1835.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Ernst Johann Konrad[[@Headword:Walter, Ernst Johann Konrad]]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German divine who died as doctor of philosophy and pastor at Neukloster, near Wismar, Sept. 25, 1800, was born Aug. 9, 1741, at Claber. He wrote, Vetsuch eines schnriftmassigen Beweises, dass Joseph der wahre Vater; Christi sey (Berlin, 1791): — Neue Vorst</w:t>
      </w:r>
      <w:r w:rsidRPr="00DC03A0">
        <w:rPr>
          <w:rFonts w:ascii="SBL Greek" w:hAnsi="SBL Greek" w:cs="Courier New"/>
        </w:rPr>
        <w:t>ellungen von den Strifen der Verdammten in der Euwikgeit nach Grinden der Schrifi (Rostock and Leipsic, 1773). See Winer, Handbuch der theolog. Lit. 1, 478, 555.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Ferdinand[[@Headword:Walter, Ferdinand]]</w:t>
      </w:r>
    </w:p>
    <w:p w:rsidR="00000000" w:rsidRPr="00DC03A0" w:rsidRDefault="00DC03A0">
      <w:pPr>
        <w:pStyle w:val="Textebrut"/>
        <w:rPr>
          <w:rFonts w:ascii="SBL Greek" w:hAnsi="SBL Greek"/>
        </w:rPr>
      </w:pPr>
      <w:r w:rsidRPr="00DC03A0">
        <w:rPr>
          <w:rFonts w:ascii="SBL Greek" w:hAnsi="SBL Greek" w:cs="Courier New"/>
        </w:rPr>
        <w:t>             A Roman Catholic ca</w:t>
      </w:r>
      <w:r w:rsidRPr="00DC03A0">
        <w:rPr>
          <w:rFonts w:ascii="SBL Greek" w:hAnsi="SBL Greek" w:cs="Courier New"/>
        </w:rPr>
        <w:t>nonist of Germany, was born Nov. 30, 1794, at Wetzlar; and studied law at Heidelberg, where he was promoted in 1818 as doctor utriusquejuris. Here he also commenced his lectures, when in 1819 he was called to Bonn as professor of Roman and canon law, where</w:t>
      </w:r>
      <w:r w:rsidRPr="00DC03A0">
        <w:rPr>
          <w:rFonts w:ascii="SBL Greek" w:hAnsi="SBL Greek" w:cs="Courier New"/>
        </w:rPr>
        <w:t xml:space="preserve"> he died, Dec. 12, 1879. He published Lehrbuch des Kirchenrechts (Bonn, 1822; 14th ed. 1871, ed. Gerlach). This is his main work, which was translated into French, Spanish, and Italian. Besides, he published, Corpus Juris Germanici (1824, 3 vols.): — Gesch</w:t>
      </w:r>
      <w:r w:rsidRPr="00DC03A0">
        <w:rPr>
          <w:rFonts w:ascii="SBL Greek" w:hAnsi="SBL Greek" w:cs="Courier New"/>
        </w:rPr>
        <w:t>ichte des romischen Rechts (1834-40, 2 vols.; 2nd ed. 1845; 3rd ed. 1860; also translated into French and Italian): — Deutsche Rechtsgeschichte (1853, 2 vols.; 2nd ed. 1857): — Das alte Wales (1859): — Fontes Juris Ecclesiastici (1862): — Naturr echt und P</w:t>
      </w:r>
      <w:r w:rsidRPr="00DC03A0">
        <w:rPr>
          <w:rFonts w:ascii="SBL Greek" w:hAnsi="SBL Greek" w:cs="Courier New"/>
        </w:rPr>
        <w:t xml:space="preserve">olitik (1863; 2nd ed. 1871): — Das alte Erzstift und die Reichsstadt Koln (1866): — Erinnerungen aus meinem Leben (1865). See Theolog. Universal-Lexicon, s.v.; Zuchold, Bibl. Theolog. 2, 1414;  Literarischer Handweiserfür das kathol. Deutschland, 1880, p. </w:t>
      </w:r>
      <w:r w:rsidRPr="00DC03A0">
        <w:rPr>
          <w:rFonts w:ascii="SBL Greek" w:hAnsi="SBL Greek" w:cs="Courier New"/>
        </w:rPr>
        <w:t>3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Henry[[@Headword:Walter, Henry]]</w:t>
      </w:r>
    </w:p>
    <w:p w:rsidR="00000000" w:rsidRPr="00DC03A0" w:rsidRDefault="00DC03A0">
      <w:pPr>
        <w:pStyle w:val="Textebrut"/>
        <w:rPr>
          <w:rFonts w:ascii="SBL Greek" w:hAnsi="SBL Greek"/>
        </w:rPr>
      </w:pPr>
      <w:r w:rsidRPr="00DC03A0">
        <w:rPr>
          <w:rFonts w:ascii="SBL Greek" w:hAnsi="SBL Greek" w:cs="Courier New"/>
        </w:rPr>
        <w:t>             a Church of England divine, was born at Louth, Lincolnshire, Jan. 28, 1785. He received a careful religious training, and was educated at St. John's College, Cambridge, taking his deg</w:t>
      </w:r>
      <w:r w:rsidRPr="00DC03A0">
        <w:rPr>
          <w:rFonts w:ascii="SBL Greek" w:hAnsi="SBL Greek" w:cs="Courier New"/>
        </w:rPr>
        <w:t>ree, of A.B. in 1806. In 1858, being left without a curate, he preached in his schoolroom and still kept up his pastoral work. He died in January, 1859. Mr. Walter attained great proficiency as a chemist, astronomer, and naturalist. His intimacy was sought</w:t>
      </w:r>
      <w:r w:rsidRPr="00DC03A0">
        <w:rPr>
          <w:rFonts w:ascii="SBL Greek" w:hAnsi="SBL Greek" w:cs="Courier New"/>
        </w:rPr>
        <w:t xml:space="preserve"> and cherished by the clergy for miles around. His publications were all stamped by his characteristic accuracy of research. They are his History of England, finished in 1839 (7 vols.): — his collated edition of the Primer of Edward VI: — Biographical Noti</w:t>
      </w:r>
      <w:r w:rsidRPr="00DC03A0">
        <w:rPr>
          <w:rFonts w:ascii="SBL Greek" w:hAnsi="SBL Greek" w:cs="Courier New"/>
        </w:rPr>
        <w:t>ce of Tyndal the Martyr: — and his Letters to Bishop Marsh, of Peterborough, on the Independence of the Authorized Version of the Bible, as well as many of lesser note. See Christian Observer, March, 1859, p. 209.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Hubert[[@Headword:Walter, Hu</w:t>
      </w:r>
      <w:r w:rsidRPr="00DC03A0">
        <w:rPr>
          <w:rFonts w:ascii="SBL Greek" w:eastAsia="Times New Roman" w:hAnsi="SBL Greek" w:cs="Courier New"/>
        </w:rPr>
        <w:t>bert]]</w:t>
      </w:r>
    </w:p>
    <w:p w:rsidR="00000000" w:rsidRPr="00DC03A0" w:rsidRDefault="00DC03A0">
      <w:pPr>
        <w:pStyle w:val="Textebrut"/>
        <w:rPr>
          <w:rFonts w:ascii="SBL Greek" w:hAnsi="SBL Greek"/>
        </w:rPr>
      </w:pPr>
      <w:r w:rsidRPr="00DC03A0">
        <w:rPr>
          <w:rFonts w:ascii="SBL Greek" w:hAnsi="SBL Greek" w:cs="Courier New"/>
        </w:rPr>
        <w:t>             archbishop of Canterbury, was born at West Dereham, in Norfolk, where he afterwards founded a Premonstratensian monastery. He was educated in the house of his uncle, Ranulph de Glanville to whom, on his ordination, he became chaplain. I</w:t>
      </w:r>
      <w:r w:rsidRPr="00DC03A0">
        <w:rPr>
          <w:rFonts w:ascii="SBL Greek" w:hAnsi="SBL Greek" w:cs="Courier New"/>
        </w:rPr>
        <w:t>n 1186 he was dean of York. Oct. 22, 1189, he was consecrated lord bishop of Salisbury, and in 1190 sailed for the Holy Land. He was enthroned archbishop of Canterbury May 30, 1193. Towards the close of 1198, Hubert was summoned to Normandy. The two sovere</w:t>
      </w:r>
      <w:r w:rsidRPr="00DC03A0">
        <w:rPr>
          <w:rFonts w:ascii="SBL Greek" w:hAnsi="SBL Greek" w:cs="Courier New"/>
        </w:rPr>
        <w:t>igns the king of France and the king of England had selected him to mediate between them, and to effect, if possible, a reconciliation. He did not succeed, but this instance shows the high estimation in which he was held as an honest and skilful diplomatis</w:t>
      </w:r>
      <w:r w:rsidRPr="00DC03A0">
        <w:rPr>
          <w:rFonts w:ascii="SBL Greek" w:hAnsi="SBL Greek" w:cs="Courier New"/>
        </w:rPr>
        <w:t>t. Hubert died April 6, 1199. See Hook, Lives of the Archbishops of Canterbury, 2, 584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Johann Gottlob[[@Headword:Walter, Johann Gottlob]]</w:t>
      </w:r>
    </w:p>
    <w:p w:rsidR="00000000" w:rsidRPr="00DC03A0" w:rsidRDefault="00DC03A0">
      <w:pPr>
        <w:pStyle w:val="Textebrut"/>
        <w:rPr>
          <w:rFonts w:ascii="SBL Greek" w:hAnsi="SBL Greek"/>
        </w:rPr>
      </w:pPr>
      <w:r w:rsidRPr="00DC03A0">
        <w:rPr>
          <w:rFonts w:ascii="SBL Greek" w:hAnsi="SBL Greek" w:cs="Courier New"/>
        </w:rPr>
        <w:t xml:space="preserve">             a Protestant theologian of Germany, was born April 5, 1704, and died Nov. 16, 1782, as </w:t>
      </w:r>
      <w:r w:rsidRPr="00DC03A0">
        <w:rPr>
          <w:rFonts w:ascii="SBL Greek" w:hAnsi="SBL Greek" w:cs="Courier New"/>
        </w:rPr>
        <w:t xml:space="preserve">superintendent at Neustadtander-Orla. He is the author of Prima Gloria Clerogamiae Restitutce Luthero Vindicata (Neiustadlt, 1767). See Winer, Handbuch der theol. Lit. 1, 751. (B. 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Michael[[@Headword:Walter, Michael]]</w:t>
      </w:r>
    </w:p>
    <w:p w:rsidR="00000000" w:rsidRPr="00DC03A0" w:rsidRDefault="00DC03A0">
      <w:pPr>
        <w:pStyle w:val="Textebrut"/>
        <w:rPr>
          <w:rFonts w:ascii="SBL Greek" w:hAnsi="SBL Greek"/>
        </w:rPr>
      </w:pPr>
      <w:r w:rsidRPr="00DC03A0">
        <w:rPr>
          <w:rFonts w:ascii="SBL Greek" w:hAnsi="SBL Greek" w:cs="Courier New"/>
        </w:rPr>
        <w:t xml:space="preserve">             SEE </w:t>
      </w:r>
      <w:r w:rsidRPr="00DC03A0">
        <w:rPr>
          <w:rFonts w:ascii="SBL Greek" w:hAnsi="SBL Greek" w:cs="Courier New"/>
        </w:rPr>
        <w:t>WALTHER, MICHAEL.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Nathaniel[[@Headword:Walter, Nathaniel]]</w:t>
      </w:r>
    </w:p>
    <w:p w:rsidR="00000000" w:rsidRPr="00DC03A0" w:rsidRDefault="00DC03A0">
      <w:pPr>
        <w:pStyle w:val="Textebrut"/>
        <w:rPr>
          <w:rFonts w:ascii="SBL Greek" w:hAnsi="SBL Greek"/>
        </w:rPr>
      </w:pPr>
      <w:r w:rsidRPr="00DC03A0">
        <w:rPr>
          <w:rFonts w:ascii="SBL Greek" w:hAnsi="SBL Greek" w:cs="Courier New"/>
        </w:rPr>
        <w:t>             a Congregational minister, son of Rev. Nehemiah Walter, of Roxbury, Mass., graduated from Harvard College in 1729. He was ordained pastor of the Second Church in Roxbury,</w:t>
      </w:r>
      <w:r w:rsidRPr="00DC03A0">
        <w:rPr>
          <w:rFonts w:ascii="SBL Greek" w:hAnsi="SBL Greek" w:cs="Courier New"/>
        </w:rPr>
        <w:t xml:space="preserve"> July 10, 1734; and died March 11, 1776. See Sprague, Annals of the Amer. Pulpit, 1, 220.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Nehemiah[[@Headword:Walter, Nehemiah]]</w:t>
      </w:r>
    </w:p>
    <w:p w:rsidR="00000000" w:rsidRPr="00DC03A0" w:rsidRDefault="00DC03A0">
      <w:pPr>
        <w:pStyle w:val="Textebrut"/>
        <w:rPr>
          <w:rFonts w:ascii="SBL Greek" w:hAnsi="SBL Greek"/>
        </w:rPr>
      </w:pPr>
      <w:r w:rsidRPr="00DC03A0">
        <w:rPr>
          <w:rFonts w:ascii="SBL Greek" w:hAnsi="SBL Greek" w:cs="Courier New"/>
        </w:rPr>
        <w:t>             a Congregational minister, was born in Ireland, in December, 1663, of English parents. As early as 1</w:t>
      </w:r>
      <w:r w:rsidRPr="00DC03A0">
        <w:rPr>
          <w:rFonts w:ascii="SBL Greek" w:hAnsi="SBL Greek" w:cs="Courier New"/>
        </w:rPr>
        <w:t>679, his father, Thomas Walter, settled in Boston, Mass. Nehemiah's preliminary education was received in his native country. In 1684 he graduated from Harvard College, and shortly after went to Nova Scotia, and resided with a French family to learn the la</w:t>
      </w:r>
      <w:r w:rsidRPr="00DC03A0">
        <w:rPr>
          <w:rFonts w:ascii="SBL Greek" w:hAnsi="SBL Greek" w:cs="Courier New"/>
        </w:rPr>
        <w:t>nguage. Returning to Massachusetts, he resumed his studies at Cambridge, and was appointed a fellow of that college. Oct. 17, 1688, he was ordained as colleague with the famous Apostle of the Indians, John Eliot, who was then settled in Roxbury, Mass. Elio</w:t>
      </w:r>
      <w:r w:rsidRPr="00DC03A0">
        <w:rPr>
          <w:rFonts w:ascii="SBL Greek" w:hAnsi="SBL Greek" w:cs="Courier New"/>
        </w:rPr>
        <w:t>t died two years after. About 1717, in consequence of excessive application to study, health failed, and he was incapable of performing the duties of his office. He gradually recovered his health, and resumed his ministry. For twenty-eight years he was wit</w:t>
      </w:r>
      <w:r w:rsidRPr="00DC03A0">
        <w:rPr>
          <w:rFonts w:ascii="SBL Greek" w:hAnsi="SBL Greek" w:cs="Courier New"/>
        </w:rPr>
        <w:t>hout a colleague; but Oct. 19, 1718, his son, Rev. Thomas Walter, was chosen to that position. After five years the son died, and the father again assumed the entire pastoral charge. He died Sept. 17, 1750. A volume of his Sermons was published after his d</w:t>
      </w:r>
      <w:r w:rsidRPr="00DC03A0">
        <w:rPr>
          <w:rFonts w:ascii="SBL Greek" w:hAnsi="SBL Greek" w:cs="Courier New"/>
        </w:rPr>
        <w:t>eath, in 1775. See Sprague, Annals of the Amer. Pulpit, 1, 217.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Thomas[[@Headword:Walter, Thomas]]</w:t>
      </w:r>
    </w:p>
    <w:p w:rsidR="00000000" w:rsidRPr="00DC03A0" w:rsidRDefault="00DC03A0">
      <w:pPr>
        <w:pStyle w:val="Textebrut"/>
        <w:rPr>
          <w:rFonts w:ascii="SBL Greek" w:hAnsi="SBL Greek"/>
        </w:rPr>
      </w:pPr>
      <w:r w:rsidRPr="00DC03A0">
        <w:rPr>
          <w:rFonts w:ascii="SBL Greek" w:hAnsi="SBL Greek" w:cs="Courier New"/>
        </w:rPr>
        <w:t>             a Congregational minister, son of Rev. Nehemiah Walter, was born Dec. 13, 1696. He graduated from Harvard College in 1713; was ord</w:t>
      </w:r>
      <w:r w:rsidRPr="00DC03A0">
        <w:rPr>
          <w:rFonts w:ascii="SBL Greek" w:hAnsi="SBL Greek" w:cs="Courier New"/>
        </w:rPr>
        <w:t>ained as colleague to his father in Roxbury, Mass., Oct. 19, 1718. Among his publications were, Grounds and Rules of Music Explained (1721): — an Essay upon Infallibility, etc. (1724). He died Jan. 10, 1724. See Sprague, Annals of the Amer. Pulpit, 1, 219.</w:t>
      </w:r>
      <w:r w:rsidRPr="00DC03A0">
        <w:rPr>
          <w:rFonts w:ascii="SBL Greek" w:hAnsi="SBL Greek" w:cs="Courier New"/>
        </w:rPr>
        <w:t xml:space="preserve">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William Bicker[[@Headword:Walter, William Bicker]]</w:t>
      </w:r>
    </w:p>
    <w:p w:rsidR="00000000" w:rsidRPr="00DC03A0" w:rsidRDefault="00DC03A0">
      <w:pPr>
        <w:pStyle w:val="Textebrut"/>
        <w:rPr>
          <w:rFonts w:ascii="SBL Greek" w:hAnsi="SBL Greek"/>
        </w:rPr>
      </w:pPr>
      <w:r w:rsidRPr="00DC03A0">
        <w:rPr>
          <w:rFonts w:ascii="SBL Greek" w:hAnsi="SBL Greek" w:cs="Courier New"/>
        </w:rPr>
        <w:t>             a poet and Unitarian preacher, a descendant of Nehemiah Walter, was born in Boston, Mass, in 1796.. He graduated at Bowdon College in 1818; studied theology at Harvard, and som</w:t>
      </w:r>
      <w:r w:rsidRPr="00DC03A0">
        <w:rPr>
          <w:rFonts w:ascii="SBL Greek" w:hAnsi="SBL Greek" w:cs="Courier New"/>
        </w:rPr>
        <w:t>etimes preached, but did not obtain a license. He died at Charleston, S.C., in 1822. He was the author of Sukey; a Poem (Boston, 1821): — and Poems (ibid. 1821).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 William, D.D[[@Headword:Wal</w:t>
      </w:r>
      <w:r w:rsidRPr="00DC03A0">
        <w:rPr>
          <w:rFonts w:ascii="SBL Greek" w:eastAsia="Times New Roman" w:hAnsi="SBL Greek" w:cs="Courier New"/>
        </w:rPr>
        <w:t>ter, William, D.D]]</w:t>
      </w:r>
    </w:p>
    <w:p w:rsidR="00000000" w:rsidRPr="00DC03A0" w:rsidRDefault="00DC03A0">
      <w:pPr>
        <w:pStyle w:val="Textebrut"/>
        <w:rPr>
          <w:rFonts w:ascii="SBL Greek" w:hAnsi="SBL Greek"/>
        </w:rPr>
      </w:pPr>
      <w:r w:rsidRPr="00DC03A0">
        <w:rPr>
          <w:rFonts w:ascii="SBL Greek" w:hAnsi="SBL Greek" w:cs="Courier New"/>
        </w:rPr>
        <w:t>             a Protestant Episcopal clergyman, was born in Roxbury, Mass., Oct. 7, 1737. He graduate at Harvard College in 1756; went to England for holy orders in 1764; and July 22 of the same year was installed rector of Trinity Churc</w:t>
      </w:r>
      <w:r w:rsidRPr="00DC03A0">
        <w:rPr>
          <w:rFonts w:ascii="SBL Greek" w:hAnsi="SBL Greek" w:cs="Courier New"/>
        </w:rPr>
        <w:t>h, Boston, third Episcopal Church of that city. He resigned this charge March 17, 1776, and went to Nova Scotia, where he remained several years, and preached during a considerable portion of the time at Shelburne. In 1791 he returned to Boston, and purcha</w:t>
      </w:r>
      <w:r w:rsidRPr="00DC03A0">
        <w:rPr>
          <w:rFonts w:ascii="SBL Greek" w:hAnsi="SBL Greek" w:cs="Courier New"/>
        </w:rPr>
        <w:t>sed an old mansion in Charter Street, which formed his home during the remainder of his life. In 1792 he was installed rector of Christ Church, Boston. He died Dec. 5, 1800; See Sprague, Annals of the Amer. Pulpit, 5, 226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Walters, Christian[[@Headword:Walters, Christian]]</w:t>
      </w:r>
    </w:p>
    <w:p w:rsidR="00000000" w:rsidRPr="00DC03A0" w:rsidRDefault="00DC03A0">
      <w:pPr>
        <w:pStyle w:val="Textebrut"/>
        <w:rPr>
          <w:rFonts w:ascii="SBL Greek" w:hAnsi="SBL Greek"/>
        </w:rPr>
      </w:pPr>
      <w:r w:rsidRPr="00DC03A0">
        <w:rPr>
          <w:rFonts w:ascii="SBL Greek" w:hAnsi="SBL Greek" w:cs="Courier New"/>
        </w:rPr>
        <w:t>             a Methodist Episcopal minister, was born in Dauphin County, Pa., March 16, 1827, He was converted in 1842; licensed to preach in 1852; labored several years as colporteur for the Bible Society</w:t>
      </w:r>
      <w:r w:rsidRPr="00DC03A0">
        <w:rPr>
          <w:rFonts w:ascii="SBL Greek" w:hAnsi="SBL Greek" w:cs="Courier New"/>
        </w:rPr>
        <w:t>; and in 1856 entered the Philadelphia Conference. After serving Safe Harbor Circuit two years; St. Paul's, Lancaster, two years; Tamaqua two years; Port Carbon two years; and Second Street, Philadelphia, one year, he took the supernumerary relation, trave</w:t>
      </w:r>
      <w:r w:rsidRPr="00DC03A0">
        <w:rPr>
          <w:rFonts w:ascii="SBL Greek" w:hAnsi="SBL Greek" w:cs="Courier New"/>
        </w:rPr>
        <w:t>led some time for the improvement of his health, and finally settled in Harrisburg, where .he died, July 12, 1869. Mr. Walters was remarkable for his gentlemanliness, zeal, and perseverance. See Minutes of Annual Conferences, 1870, p. 47.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Walters, Jo</w:t>
      </w:r>
      <w:r w:rsidRPr="00DC03A0">
        <w:rPr>
          <w:rFonts w:ascii="SBL Greek" w:eastAsia="Times New Roman" w:hAnsi="SBL Greek" w:cs="Courier New"/>
        </w:rPr>
        <w:t>hn[[@Headword:Walters, John]]</w:t>
      </w:r>
    </w:p>
    <w:p w:rsidR="00000000" w:rsidRPr="00DC03A0" w:rsidRDefault="00DC03A0">
      <w:pPr>
        <w:pStyle w:val="Textebrut"/>
        <w:rPr>
          <w:rFonts w:ascii="SBL Greek" w:hAnsi="SBL Greek"/>
        </w:rPr>
      </w:pPr>
      <w:r w:rsidRPr="00DC03A0">
        <w:rPr>
          <w:rFonts w:ascii="SBL Greek" w:hAnsi="SBL Greek" w:cs="Courier New"/>
        </w:rPr>
        <w:t>             a Wesleyan Methodist missionary, was a native of South Wales. He was converted in his youth, was sent to the West Indies in 1830, and appointed to the island of Jamaica. On the death of William Wood (q.v.), May 24</w:t>
      </w:r>
      <w:r w:rsidRPr="00DC03A0">
        <w:rPr>
          <w:rFonts w:ascii="SBL Greek" w:hAnsi="SBL Greek" w:cs="Courier New"/>
        </w:rPr>
        <w:t>, 1835, he was sent from Spanish Town to St. Ann's Bay, to supply the  place of the deceased, although he stated to the committee he had an invincible aversion to the place, owing to an impression he could not get rid of, that in a few weeks he himself wou</w:t>
      </w:r>
      <w:r w:rsidRPr="00DC03A0">
        <w:rPr>
          <w:rFonts w:ascii="SBL Greek" w:hAnsi="SBL Greek" w:cs="Courier New"/>
        </w:rPr>
        <w:t>ld die there. With thin and pallid features the slender and delicate Walters startles the mourning people with the words, “Dear Christian friends, I am come this morning to preach Mr. Wood's funeral sermon, and I shall at the same time preach my own also.”</w:t>
      </w:r>
      <w:r w:rsidRPr="00DC03A0">
        <w:rPr>
          <w:rFonts w:ascii="SBL Greek" w:hAnsi="SBL Greek" w:cs="Courier New"/>
        </w:rPr>
        <w:t xml:space="preserve"> On that very day the yellow fever smites him, and in one week he passes away. Regard for the poor and sick, and fervent zeal for God, were traits in the character of the young and holy Walters. See Minutes of Wesleyan Conferences. (1836); Bleby, Romance w</w:t>
      </w:r>
      <w:r w:rsidRPr="00DC03A0">
        <w:rPr>
          <w:rFonts w:ascii="SBL Greek" w:hAnsi="SBL Greek" w:cs="Courier New"/>
        </w:rPr>
        <w:t>ithout Fiction, or Sketches from the Portfolio of an Old Missionary (Lond. and N. Y. 16mo), 23 p. 459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Walters, Thomas[[@Headword:Walters, Thomas]]</w:t>
      </w:r>
    </w:p>
    <w:p w:rsidR="00000000" w:rsidRPr="00DC03A0" w:rsidRDefault="00DC03A0">
      <w:pPr>
        <w:pStyle w:val="Textebrut"/>
        <w:rPr>
          <w:rFonts w:ascii="SBL Greek" w:hAnsi="SBL Greek"/>
        </w:rPr>
      </w:pPr>
      <w:r w:rsidRPr="00DC03A0">
        <w:rPr>
          <w:rFonts w:ascii="SBL Greek" w:hAnsi="SBL Greek" w:cs="Courier New"/>
        </w:rPr>
        <w:t>             a Methodist Episcopal minister, was born at Hanley, England, July 18, 1824, of devoted</w:t>
      </w:r>
      <w:r w:rsidRPr="00DC03A0">
        <w:rPr>
          <w:rFonts w:ascii="SBL Greek" w:hAnsi="SBL Greek" w:cs="Courier New"/>
        </w:rPr>
        <w:t xml:space="preserve"> Wesleyan parents, who gave him a careful training, and brought him to Christ at the age of fifteen. He received license to preach at the age of nineteen, and continued on circuit work until 1848, when he sailed to the United States, and settled in Bellevi</w:t>
      </w:r>
      <w:r w:rsidRPr="00DC03A0">
        <w:rPr>
          <w:rFonts w:ascii="SBL Greek" w:hAnsi="SBL Greek" w:cs="Courier New"/>
        </w:rPr>
        <w:t>lle, N.J., where his preaching soon attracted attention, and he received a call to supply Sandystone Circuit. In 1849 he united with the New Jersey Conference, and was appointed to Vernon Circuit. Subsequently he labored at Newton, Rockaway, Barryville, Mi</w:t>
      </w:r>
      <w:r w:rsidRPr="00DC03A0">
        <w:rPr>
          <w:rFonts w:ascii="SBL Greek" w:hAnsi="SBL Greek" w:cs="Courier New"/>
        </w:rPr>
        <w:t>lford, Rome and Greenville, Asbury, Flemington; Second Church, Rahway; Belvidere; St. Paul's, Staten Island; Belleville, Boonton, Dover; Eighth Avenue, Newark; Prospect Street, Paterson; and First Church, Hackensack. He died July 7, 1879. Mr. Walters was i</w:t>
      </w:r>
      <w:r w:rsidRPr="00DC03A0">
        <w:rPr>
          <w:rFonts w:ascii="SBL Greek" w:hAnsi="SBL Greek" w:cs="Courier New"/>
        </w:rPr>
        <w:t>ntensely practical, a diligent reader, and a thorough student, eminently scriptural; had a very tenacious memory, a clear, full, rich voice; was cultured in music, and in oratory. See Minutes of Annual Spring Conferences, 1880, p. 36.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 xml:space="preserve">Walters, W.T., </w:t>
      </w:r>
      <w:r w:rsidRPr="00DC03A0">
        <w:rPr>
          <w:rFonts w:ascii="SBL Greek" w:eastAsia="Times New Roman" w:hAnsi="SBL Greek" w:cs="Courier New"/>
        </w:rPr>
        <w:t>D.D[[@Headword:Walters, W.T., D.D]]</w:t>
      </w:r>
    </w:p>
    <w:p w:rsidR="00000000" w:rsidRPr="00DC03A0" w:rsidRDefault="00DC03A0">
      <w:pPr>
        <w:pStyle w:val="Textebrut"/>
        <w:rPr>
          <w:rFonts w:ascii="SBL Greek" w:hAnsi="SBL Greek"/>
        </w:rPr>
      </w:pPr>
      <w:r w:rsidRPr="00DC03A0">
        <w:rPr>
          <w:rFonts w:ascii="SBL Greek" w:hAnsi="SBL Greek" w:cs="Courier New"/>
        </w:rPr>
        <w:t>             a Baptist minister, was born in Pittsylvania County, Virginia, in 1825. He made a profession of religion early in life, and graduated from Wake Forest College in 1848, in which he became first a tutor and th</w:t>
      </w:r>
      <w:r w:rsidRPr="00DC03A0">
        <w:rPr>
          <w:rFonts w:ascii="SBL Greek" w:hAnsi="SBL Greek" w:cs="Courier New"/>
        </w:rPr>
        <w:t xml:space="preserve">en professor of mathematics, remaining in that position until the college was closed by the civil war. He was chosen, in 1867, corresponding secretary of the North Carolina State Convention, and for three years was engaged in the duties of that office. He </w:t>
      </w:r>
      <w:r w:rsidRPr="00DC03A0">
        <w:rPr>
          <w:rFonts w:ascii="SBL Greek" w:hAnsi="SBL Greek" w:cs="Courier New"/>
        </w:rPr>
        <w:t>was also for some time occupied in editorial work, being connected for a while with the Biblical Recorder, of which for several years he was the agricultural editor. Two churches, those of Littleton and Wilson, N.C., were organized by him. He died December</w:t>
      </w:r>
      <w:r w:rsidRPr="00DC03A0">
        <w:rPr>
          <w:rFonts w:ascii="SBL Greek" w:hAnsi="SBL Greek" w:cs="Courier New"/>
        </w:rPr>
        <w:t xml:space="preserve"> 31, 1877. See Cathcart, Bapt. Encyclop. page 1208. (J.C.S.)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Walther (Walthincrus Or Gualterus)[[@Headword:Walther (Walthincrus Or Gualterus)]]</w:t>
      </w:r>
    </w:p>
    <w:p w:rsidR="00000000" w:rsidRPr="00DC03A0" w:rsidRDefault="00DC03A0">
      <w:pPr>
        <w:pStyle w:val="Textebrut"/>
        <w:rPr>
          <w:rFonts w:ascii="SBL Greek" w:hAnsi="SBL Greek"/>
        </w:rPr>
      </w:pPr>
      <w:r w:rsidRPr="00DC03A0">
        <w:rPr>
          <w:rFonts w:ascii="SBL Greek" w:hAnsi="SBL Greek" w:cs="Courier New"/>
        </w:rPr>
        <w:t>             a German Lutheran divine, was born at Allendorf, in Thuringia, in the latter part of the 16th</w:t>
      </w:r>
      <w:r w:rsidRPr="00DC03A0">
        <w:rPr>
          <w:rFonts w:ascii="SBL Greek" w:hAnsi="SBL Greek" w:cs="Courier New"/>
        </w:rPr>
        <w:t xml:space="preserve"> century. He studied divinity at Jena and gave special attention to classical and Oriental languages. He became professor of Greek and Hebrew at Jena, and afterwards was appointed superintendent of the Lutheran Church in the auchy of Saxe-Gotha and in the </w:t>
      </w:r>
      <w:r w:rsidRPr="00DC03A0">
        <w:rPr>
          <w:rFonts w:ascii="SBL Greek" w:hAnsi="SBL Greek" w:cs="Courier New"/>
        </w:rPr>
        <w:t>duchy of Brunswick-Wolfenbuttel. He died. Nov. 15, 1640. He was the author of  several theological and linguistic works. See Zeumerus, Vitae Professorum Jenensium.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Walther, Christian (1)[[@Headword:Walther, Christian (1)]]</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German theologian, was born about the beginning of the 16th century. He studied divinity, took orders and lived for some time in a convent. Afterwards he joined the Protestants and settled at Wittenberg, where he was much esteemed by the theologians for hi</w:t>
      </w:r>
      <w:r w:rsidRPr="00DC03A0">
        <w:rPr>
          <w:rFonts w:ascii="SBL Greek" w:hAnsi="SBL Greek" w:cs="Courier New"/>
        </w:rPr>
        <w:t>s learning. He was employed by the celebrated printer Hans Lufft as proof-reader for thirty-four years; was also sub-editor of the Wittenberg edition of Luther's works; and was the author also of some pamphlets and other works. He died about 1572. See Zeit</w:t>
      </w:r>
      <w:r w:rsidRPr="00DC03A0">
        <w:rPr>
          <w:rFonts w:ascii="SBL Greek" w:hAnsi="SBL Greek" w:cs="Courier New"/>
        </w:rPr>
        <w:t>ner, Theatrum Virorum Eruditorum, p. 542. Walther, Christian (2), D.D., a German divine, was born at Norkitten, near Konigsberg, in 1655. He was educated at Konigsberg, Leipsic, and Jena, receiving the degree of A.M. at the latter place in 1677. He then re</w:t>
      </w:r>
      <w:r w:rsidRPr="00DC03A0">
        <w:rPr>
          <w:rFonts w:ascii="SBL Greek" w:hAnsi="SBL Greek" w:cs="Courier New"/>
        </w:rPr>
        <w:t>turned to his native country, where he held several ecclesiastical offices. In 1701 he became a member of the Academy of Science at Berlin; in 1703 was appointed professor of divinity in the University of Konigsberg; in 1704 was made inspector of the synag</w:t>
      </w:r>
      <w:r w:rsidRPr="00DC03A0">
        <w:rPr>
          <w:rFonts w:ascii="SBL Greek" w:hAnsi="SBL Greek" w:cs="Courier New"/>
        </w:rPr>
        <w:t>ogue of the Jews in the same city. During some time he was rector magnificus of the University of Konigsberg, and died there in 1717. Among his works are, Tractatus de Cultu Divino Sanctuarii Veteris Testamenti, quern Stando Fieri Oportebat: — De Duabus Ta</w:t>
      </w:r>
      <w:r w:rsidRPr="00DC03A0">
        <w:rPr>
          <w:rFonts w:ascii="SBL Greek" w:hAnsi="SBL Greek" w:cs="Courier New"/>
        </w:rPr>
        <w:t>blulis Lapideis: — De Quatuor Paenarumme Generibus apud Hebraeos: — Disputationes FIII de Pluralitate Personarum in Divinis, ex Genesi 1, 26.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Walther, Christoph Theodosius[[@Headword:Walther, Christoph Theodosius]]</w:t>
      </w:r>
    </w:p>
    <w:p w:rsidR="00000000" w:rsidRPr="00DC03A0" w:rsidRDefault="00DC03A0">
      <w:pPr>
        <w:pStyle w:val="Textebrut"/>
        <w:rPr>
          <w:rFonts w:ascii="SBL Greek" w:hAnsi="SBL Greek"/>
        </w:rPr>
      </w:pPr>
      <w:r w:rsidRPr="00DC03A0">
        <w:rPr>
          <w:rFonts w:ascii="SBL Greek" w:hAnsi="SBL Greek" w:cs="Courier New"/>
        </w:rPr>
        <w:t>             a German missionary, w</w:t>
      </w:r>
      <w:r w:rsidRPr="00DC03A0">
        <w:rPr>
          <w:rFonts w:ascii="SBL Greek" w:hAnsi="SBL Greek" w:cs="Courier New"/>
        </w:rPr>
        <w:t>as born at Schildberg, in Brandenburg, in 1699, and studied divinity at Halle. On the invitation of Frederic IV, king of Denmark, he arranged to go as a missionary to the Danish possessions in East India. He went to Copenhagen in company with Henry Plutsch</w:t>
      </w:r>
      <w:r w:rsidRPr="00DC03A0">
        <w:rPr>
          <w:rFonts w:ascii="SBL Greek" w:hAnsi="SBL Greek" w:cs="Courier New"/>
        </w:rPr>
        <w:t xml:space="preserve">ow and Bartholomew Ziegenbalg in 1705, and they arrived at Tranquebar, India, July 9, 1706. Walther then learned Portuguese and several Indian dialects, and visited the whole coast of Coromandel, preaching to the inhabitants with great success. He founded </w:t>
      </w:r>
      <w:r w:rsidRPr="00DC03A0">
        <w:rPr>
          <w:rFonts w:ascii="SBL Greek" w:hAnsi="SBL Greek" w:cs="Courier New"/>
        </w:rPr>
        <w:t>the missionary establishment of Majubaram. On account of failing health, he returned to Europe in 1740; but, before reaching Denmark, he died at Dresden, April 27, 1741. He was the author-of several works pertaining to his missionary labors, and for the be</w:t>
      </w:r>
      <w:r w:rsidRPr="00DC03A0">
        <w:rPr>
          <w:rFonts w:ascii="SBL Greek" w:hAnsi="SBL Greek" w:cs="Courier New"/>
        </w:rPr>
        <w:t>nefit of the heathen nation to which he preached. See Schöttgen,  Commentarii de Vita et Agone Christiani Theodosii Waltheri (Halle, 1743).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Walther, Heinrich Andreas[[@Headword:Walther, Heinrich Andreas]]</w:t>
      </w:r>
    </w:p>
    <w:p w:rsidR="00000000" w:rsidRPr="00DC03A0" w:rsidRDefault="00DC03A0">
      <w:pPr>
        <w:pStyle w:val="Textebrut"/>
        <w:rPr>
          <w:rFonts w:ascii="SBL Greek" w:hAnsi="SBL Greek"/>
        </w:rPr>
      </w:pPr>
      <w:r w:rsidRPr="00DC03A0">
        <w:rPr>
          <w:rFonts w:ascii="SBL Greek" w:hAnsi="SBL Greek" w:cs="Courier New"/>
        </w:rPr>
        <w:t>             a German Protestant clergyman, w</w:t>
      </w:r>
      <w:r w:rsidRPr="00DC03A0">
        <w:rPr>
          <w:rFonts w:ascii="SBL Greek" w:hAnsi="SBL Greek" w:cs="Courier New"/>
        </w:rPr>
        <w:t>as born at Konigsberg, in Hesse; in 1696. He became minister at Worms in 1729, and of St. Catherine's, Frankfort-on-the-Main. In 1741 he was honored with the rank of senior of the Protestant clergy at Frankfort, and with the degree of doctor of theology by</w:t>
      </w:r>
      <w:r w:rsidRPr="00DC03A0">
        <w:rPr>
          <w:rFonts w:ascii="SBL Greek" w:hAnsi="SBL Greek" w:cs="Courier New"/>
        </w:rPr>
        <w:t xml:space="preserve"> the faculty of Giessen. He died in 1748. Among his principal works are the following: Disputatio ex Antiquitate Orientali de Zabiis: Finsterniss bey dem vermeinten Lichte der rimisch-katholischen Lehre, gegenein von einem Jesuiten herausgegebenes Büchlein</w:t>
      </w:r>
      <w:r w:rsidRPr="00DC03A0">
        <w:rPr>
          <w:rFonts w:ascii="SBL Greek" w:hAnsi="SBL Greek" w:cs="Courier New"/>
        </w:rPr>
        <w:t>, genannt Licht in der Finsterniss: — Exegesis Epistolc Judce:nErste Gründe der Weisheit und Tugend: — and Erldauterter Katechismus.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Walther, Johann[[@Headword:Walther, Johann]]</w:t>
      </w:r>
    </w:p>
    <w:p w:rsidR="00000000" w:rsidRPr="00DC03A0" w:rsidRDefault="00DC03A0">
      <w:pPr>
        <w:pStyle w:val="Textebrut"/>
        <w:rPr>
          <w:rFonts w:ascii="SBL Greek" w:hAnsi="SBL Greek"/>
        </w:rPr>
      </w:pPr>
      <w:r w:rsidRPr="00DC03A0">
        <w:rPr>
          <w:rFonts w:ascii="SBL Greek" w:hAnsi="SBL Greek" w:cs="Courier New"/>
        </w:rPr>
        <w:t>             a German divine, was one of Luther's intimate friends. As a</w:t>
      </w:r>
      <w:r w:rsidRPr="00DC03A0">
        <w:rPr>
          <w:rFonts w:ascii="SBL Greek" w:hAnsi="SBL Greek" w:cs="Courier New"/>
        </w:rPr>
        <w:t xml:space="preserve"> composer of tunes, he was able to assist the great Reformer in improving Church psalmody. In 1524 he published, with Luther's assistance, the first Lutheran Choral Book, containing some of his own tunes. He filled the office of precentor at Torgau, and wa</w:t>
      </w:r>
      <w:r w:rsidRPr="00DC03A0">
        <w:rPr>
          <w:rFonts w:ascii="SBL Greek" w:hAnsi="SBL Greek" w:cs="Courier New"/>
        </w:rPr>
        <w:t>s afterwards director of the choir to prince John Frederick, and to prince Maurice of Saxony. In 1530 he removed to Wittenberg, received the degree of A.M., and was appointed a lecturer in the university. In 1547 he removed to Dresden, where he probably di</w:t>
      </w:r>
      <w:r w:rsidRPr="00DC03A0">
        <w:rPr>
          <w:rFonts w:ascii="SBL Greek" w:hAnsi="SBL Greek" w:cs="Courier New"/>
        </w:rPr>
        <w:t>ed, in 1564; He is the author of a fine German hymn, Herzlich thut mich erfreulenn (Eng. transl. in Lyra Germ. 2, 288: “Now fain my joyous heart would sing”). See Koch, Geschd. des deusch. Kircheniedes, 1, 247, 285 sq.; 455 sq.; 2, 471; 8:655. —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Walther, John L[[@Headword:Walther, John L]]</w:t>
      </w:r>
    </w:p>
    <w:p w:rsidR="00000000" w:rsidRPr="00DC03A0" w:rsidRDefault="00DC03A0">
      <w:pPr>
        <w:pStyle w:val="Textebrut"/>
        <w:rPr>
          <w:rFonts w:ascii="SBL Greek" w:hAnsi="SBL Greek"/>
        </w:rPr>
      </w:pPr>
      <w:r w:rsidRPr="00DC03A0">
        <w:rPr>
          <w:rFonts w:ascii="SBL Greek" w:hAnsi="SBL Greek" w:cs="Courier New"/>
        </w:rPr>
        <w:t>             a Methodist Episcopal minister, was born in Kulmbach, Bavaria, Sept. 10, 1818. He emigrated to America in 1840; was powerfully converted at watch night services in St. Louis, Mo., at the close o</w:t>
      </w:r>
      <w:r w:rsidRPr="00DC03A0">
        <w:rPr>
          <w:rFonts w:ascii="SBL Greek" w:hAnsi="SBL Greek" w:cs="Courier New"/>
        </w:rPr>
        <w:t>f 1848; served the Church grandly as exhorter and local preacher; joined the Illinois Conference in 1851, which he served faithfully and successfully until 1861, when he was appointed chaplain of the Forty-third Regiment of Illinois Volunteers. As chaplain</w:t>
      </w:r>
      <w:r w:rsidRPr="00DC03A0">
        <w:rPr>
          <w:rFonts w:ascii="SBL Greek" w:hAnsi="SBL Greek" w:cs="Courier New"/>
        </w:rPr>
        <w:t>: he was persistent in all his duties, and highly honored by officers and soldiers. He was shot in the chest April 6, 1862, on  the battle-field of Shiloh, while caring for the wounded; and expired almost without a struggle. Mr. Walther was the third chapl</w:t>
      </w:r>
      <w:r w:rsidRPr="00DC03A0">
        <w:rPr>
          <w:rFonts w:ascii="SBL Greek" w:hAnsi="SBL Greek" w:cs="Courier New"/>
        </w:rPr>
        <w:t>ain of the Union army dying in the service of his nation; and was first in excellency among German preachers in the Illinois Conference. See Minutes of Annual Conferences, 1862, p. 224.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Walther, Michel (1)[[@Headword:Walther, Michel (1)]]</w:t>
      </w:r>
    </w:p>
    <w:p w:rsidR="00000000" w:rsidRPr="00DC03A0" w:rsidRDefault="00DC03A0">
      <w:pPr>
        <w:pStyle w:val="Textebrut"/>
        <w:rPr>
          <w:rFonts w:ascii="SBL Greek" w:hAnsi="SBL Greek"/>
        </w:rPr>
      </w:pPr>
      <w:r w:rsidRPr="00DC03A0">
        <w:rPr>
          <w:rFonts w:ascii="SBL Greek" w:hAnsi="SBL Greek" w:cs="Courier New"/>
        </w:rPr>
        <w:t>             a Lutheran theologian of Germany, was born at Nuremberg, April 6, 1593. He studied, at first, medicine at Wittenberg; but afterwards he betook himself to the study of theology at Giessen and Jena. In the latter place he was appointed adjunct t</w:t>
      </w:r>
      <w:r w:rsidRPr="00DC03A0">
        <w:rPr>
          <w:rFonts w:ascii="SBL Greek" w:hAnsi="SBL Greek" w:cs="Courier New"/>
        </w:rPr>
        <w:t>o the philosophical faculty. For a time he acted as court-preacher to the duchess of Brunswick and Lineburg, occupying at the same time a professorship at Helmstatdt. After the death of the duchess in 1626, he was appointed court-preacher and general super</w:t>
      </w:r>
      <w:r w:rsidRPr="00DC03A0">
        <w:rPr>
          <w:rFonts w:ascii="SBL Greek" w:hAnsi="SBL Greek" w:cs="Courier New"/>
        </w:rPr>
        <w:t>intendent at East-Friesland; in 1642 he-was called to Zelle, where he died, Feb. 9, 1662. He wrote, Harmonia Biblica: — Post'lla Mosaicca. Pophetica, liero- psalticua, Evangelistica: Comsm. in Epist. ad Hebraeos: — Introitus ad Psalterii Sacrarium: — Spici</w:t>
      </w:r>
      <w:r w:rsidRPr="00DC03A0">
        <w:rPr>
          <w:rFonts w:ascii="SBL Greek" w:hAnsi="SBL Greek" w:cs="Courier New"/>
        </w:rPr>
        <w:t>legium Controversiarumu de Nominibus Jehovah, Elohim Agnus est Phase Tractatus de Unctione Christi. etc. See Freher, Theatrum Eruditorum; Hoffmann, Lexicon Universale; Acta Enkruditorum Latina; Jocher, Allgemeines Gelehrten Lexikon,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Walther, Michel (2)[[@Headword:Walther, Michel (2)]]</w:t>
      </w:r>
    </w:p>
    <w:p w:rsidR="00000000" w:rsidRPr="00DC03A0" w:rsidRDefault="00DC03A0">
      <w:pPr>
        <w:pStyle w:val="Textebrut"/>
        <w:rPr>
          <w:rFonts w:ascii="SBL Greek" w:hAnsi="SBL Greek"/>
        </w:rPr>
      </w:pPr>
      <w:r w:rsidRPr="00DC03A0">
        <w:rPr>
          <w:rFonts w:ascii="SBL Greek" w:hAnsi="SBL Greek" w:cs="Courier New"/>
        </w:rPr>
        <w:t>             a Lutheran theologian of Germany, son of the preceding, was born March 3, 1638, at Aurich, in Friesland. When sixteen years of age he entered the University of Wittenberg, where he was appoi</w:t>
      </w:r>
      <w:r w:rsidRPr="00DC03A0">
        <w:rPr>
          <w:rFonts w:ascii="SBL Greek" w:hAnsi="SBL Greek" w:cs="Courier New"/>
        </w:rPr>
        <w:t>nted, in 1687 professor of theology. He died Jan. 21, 1692. He wrote, De Fide Niccena: — De Fide Infantum Baptizatorum: — De Catechizatione Veterum: — De Novo Legislatore Christo contra Socinianos et Arminianos: — De Satisfactione Christi: — De Dissimilitu</w:t>
      </w:r>
      <w:r w:rsidRPr="00DC03A0">
        <w:rPr>
          <w:rFonts w:ascii="SBL Greek" w:hAnsi="SBL Greek" w:cs="Courier New"/>
        </w:rPr>
        <w:t xml:space="preserve">dine Ortus Nostri et Christi Honminis: — De Duabus Tabulis Lapideis ex Exo 30:18, et 32:15, 16: — De Ingressu Sacerdotis Summli in Sanctum Sanctorum ex Leviticus 16 : De Chiromantia ex Job 37:7, non Probabili: — De Deo Abscondito ex Jes. 45, 15: — De Viro </w:t>
      </w:r>
      <w:r w:rsidRPr="00DC03A0">
        <w:rPr>
          <w:rFonts w:ascii="SBL Greek" w:hAnsi="SBL Greek" w:cs="Courier New"/>
        </w:rPr>
        <w:t xml:space="preserve">Nominze Zemach sive Gerinen ex Zach. 6:12: — De Sensu Verborum </w:t>
      </w:r>
      <w:r w:rsidRPr="00DC03A0">
        <w:rPr>
          <w:rFonts w:ascii="SBL Greek" w:hAnsi="SBL Greek" w:cs="Courier New"/>
        </w:rPr>
        <w:t>ἐ</w:t>
      </w:r>
      <w:r w:rsidRPr="00DC03A0">
        <w:rPr>
          <w:rFonts w:ascii="SBL Greek" w:hAnsi="SBL Greek" w:cs="Courier New"/>
        </w:rPr>
        <w:t>πιβαλ</w:t>
      </w:r>
      <w:r w:rsidRPr="00DC03A0">
        <w:rPr>
          <w:rFonts w:ascii="SBL Greek" w:hAnsi="SBL Greek" w:cs="Courier New"/>
        </w:rPr>
        <w:t>ὼ</w:t>
      </w:r>
      <w:r w:rsidRPr="00DC03A0">
        <w:rPr>
          <w:rFonts w:ascii="SBL Greek" w:hAnsi="SBL Greek" w:cs="Courier New"/>
        </w:rPr>
        <w:t xml:space="preserve">ν </w:t>
      </w:r>
      <w:r w:rsidRPr="00DC03A0">
        <w:rPr>
          <w:rFonts w:ascii="SBL Greek" w:hAnsi="SBL Greek" w:cs="Courier New"/>
        </w:rPr>
        <w:t>ἔ</w:t>
      </w:r>
      <w:r w:rsidRPr="00DC03A0">
        <w:rPr>
          <w:rFonts w:ascii="SBL Greek" w:hAnsi="SBL Greek" w:cs="Courier New"/>
        </w:rPr>
        <w:t>κλαιε Marc. 14:72: — De κοινωνί</w:t>
      </w:r>
      <w:r w:rsidRPr="00DC03A0">
        <w:rPr>
          <w:rFonts w:ascii="SBL Greek" w:hAnsi="SBL Greek" w:cs="Courier New"/>
        </w:rPr>
        <w:t>ᾷ</w:t>
      </w:r>
      <w:r w:rsidRPr="00DC03A0">
        <w:rPr>
          <w:rFonts w:ascii="SBL Greek" w:hAnsi="SBL Greek" w:cs="Courier New"/>
        </w:rPr>
        <w:t xml:space="preserve"> φύσεως Exodus 2 Peir. 1, 4: — De Articuli SS. Trinitatis Antiqvitate, Veritate et Necessitate, etc. See Bunemann, De Doctis Westphalis; Nova Literaria</w:t>
      </w:r>
      <w:r w:rsidRPr="00DC03A0">
        <w:rPr>
          <w:rFonts w:ascii="SBL Greek" w:hAnsi="SBL Greek" w:cs="Courier New"/>
        </w:rPr>
        <w:t>  Germaniae; Pipping, Memoriae Theologorunim; Jocher, Allgemeines Gelehrten-Lexikon,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Walther, Rudolph[[@Headword:Walther, Rudolph]]</w:t>
      </w:r>
    </w:p>
    <w:p w:rsidR="00000000" w:rsidRPr="00DC03A0" w:rsidRDefault="00DC03A0">
      <w:pPr>
        <w:pStyle w:val="Textebrut"/>
        <w:rPr>
          <w:rFonts w:ascii="SBL Greek" w:hAnsi="SBL Greek"/>
        </w:rPr>
      </w:pPr>
      <w:r w:rsidRPr="00DC03A0">
        <w:rPr>
          <w:rFonts w:ascii="SBL Greek" w:hAnsi="SBL Greek" w:cs="Courier New"/>
        </w:rPr>
        <w:t xml:space="preserve">             a Reformed theologian Of Germany, was born at Zurich, Nov. 9, 1519. He studied at different </w:t>
      </w:r>
      <w:r w:rsidRPr="00DC03A0">
        <w:rPr>
          <w:rFonts w:ascii="SBL Greek" w:hAnsi="SBL Greek" w:cs="Courier New"/>
        </w:rPr>
        <w:t>places, visited England, and, after his return, he continued his studies at Marburg. Here he attracted the attention of the landgrave, Philip of Hesse, who took him in 1541 to Ratisbon, where he acted as clerical secretary. Here he made the acquaintance of</w:t>
      </w:r>
      <w:r w:rsidRPr="00DC03A0">
        <w:rPr>
          <w:rFonts w:ascii="SBL Greek" w:hAnsi="SBL Greek" w:cs="Courier New"/>
        </w:rPr>
        <w:t xml:space="preserve"> Melancthon, Bucer, Sturm, Cruciger, and others. After his return, he was appointed pastor at Schwammeldingen, and in 1542 pastor of St. Peter's at Zurich. He died Nov. 25, 1586. He wrote, Apologia Zwinglii: — Comentarii in Libros Historicos Novi Testament</w:t>
      </w:r>
      <w:r w:rsidRPr="00DC03A0">
        <w:rPr>
          <w:rFonts w:ascii="SBL Greek" w:hAnsi="SBL Greek" w:cs="Courier New"/>
        </w:rPr>
        <w:t xml:space="preserve">i: — Epistolae Pauli, Petri, Jacobi, Johannis, et Judae: — Homiliae inn Evangelia Dominicalia: — Homiliae in Totum Novum Testamentum: — Homiliae in Prophetas XII Minores: — Homiliae XXXII de Incarnatione, Nativitate, et Vita Filii Dei, etc. See Verheiden, </w:t>
      </w:r>
      <w:r w:rsidRPr="00DC03A0">
        <w:rPr>
          <w:rFonts w:ascii="SBL Greek" w:hAnsi="SBL Greek" w:cs="Courier New"/>
        </w:rPr>
        <w:t>Elogia Prestantiorum aliquot Theologorum; Adam, Vitae Eruditorunm; Teissier, Eloges des Savans; Jocher, Allgemeines Gelehrten- Lexikon,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Walton (called Moustern), John[[@Headword:Walton (called Moustern), John]]</w:t>
      </w:r>
    </w:p>
    <w:p w:rsidR="00000000" w:rsidRPr="00DC03A0" w:rsidRDefault="00DC03A0">
      <w:pPr>
        <w:pStyle w:val="Textebrut"/>
        <w:rPr>
          <w:rFonts w:ascii="SBL Greek" w:hAnsi="SBL Greek"/>
        </w:rPr>
      </w:pPr>
      <w:r w:rsidRPr="00DC03A0">
        <w:rPr>
          <w:rFonts w:ascii="SBL Greek" w:hAnsi="SBL Greek" w:cs="Courier New"/>
        </w:rPr>
        <w:t>             an Irish prel</w:t>
      </w:r>
      <w:r w:rsidRPr="00DC03A0">
        <w:rPr>
          <w:rFonts w:ascii="SBL Greek" w:hAnsi="SBL Greek" w:cs="Courier New"/>
        </w:rPr>
        <w:t xml:space="preserve">ate, was the eighteenth abbot of Osney, near Oxford, to the government of which house he was appointed in 1452. From this abbacy he was advanced to the archbishopric of Dublin, consecrated in England, and invested with the pall in 1472. He did not receive </w:t>
      </w:r>
      <w:r w:rsidRPr="00DC03A0">
        <w:rPr>
          <w:rFonts w:ascii="SBL Greek" w:hAnsi="SBL Greek" w:cs="Courier New"/>
        </w:rPr>
        <w:t>formal restitution of the temporalities of his see until 1477. In 1478 this prelate annexed the perpetual vicarage of St. Kevin to his choral vicar of the prebend of Cullen. He resigned in 1484. See D'Alton, Memoirs of the Archbishops of Dublin, page 166.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Walton, Brian, D.D[[@Headword:Walton, Brian, D.D]]</w:t>
      </w:r>
    </w:p>
    <w:p w:rsidR="00000000" w:rsidRPr="00DC03A0" w:rsidRDefault="00DC03A0">
      <w:pPr>
        <w:pStyle w:val="Textebrut"/>
        <w:rPr>
          <w:rFonts w:ascii="SBL Greek" w:hAnsi="SBL Greek"/>
        </w:rPr>
      </w:pPr>
      <w:r w:rsidRPr="00DC03A0">
        <w:rPr>
          <w:rFonts w:ascii="SBL Greek" w:hAnsi="SBL Greek" w:cs="Courier New"/>
        </w:rPr>
        <w:t>             a learned English prelate, was born at Seamer, in the district of Cleaveland, in Yorkshire, in 1600. He was educated at Cambridge, where he took the degree of A.M. in 1623. He first went</w:t>
      </w:r>
      <w:r w:rsidRPr="00DC03A0">
        <w:rPr>
          <w:rFonts w:ascii="SBL Greek" w:hAnsi="SBL Greek" w:cs="Courier New"/>
        </w:rPr>
        <w:t xml:space="preserve"> to Suffolk as master of a school, and for, some time served as curate; he then went to London, where he acted as curate of All-hallows, Bread Street. In 1626 he became rector of St. Martin's Orgar, in London, and of Sandon, in Essex. Some time afterwards </w:t>
      </w:r>
      <w:r w:rsidRPr="00DC03A0">
        <w:rPr>
          <w:rFonts w:ascii="SBL Greek" w:hAnsi="SBL Greek" w:cs="Courier New"/>
        </w:rPr>
        <w:t>he became a prebendary of St. Paul's, London, and chaplain to the king. In 1639 he commenced as doctor of divinity at Cambridge. About this time he became involved in the troubles between the king and Parliament, in which he made himself obnoxious to the P</w:t>
      </w:r>
      <w:r w:rsidRPr="00DC03A0">
        <w:rPr>
          <w:rFonts w:ascii="SBL Greek" w:hAnsi="SBL Greek" w:cs="Courier New"/>
        </w:rPr>
        <w:t xml:space="preserve">uritans, and was deprived of his preferments and compelled to fly from London. He took refuge in Oxford, and in 1645 was incorporated doctor of divinity. There he formed the plan of his famous Polyglot Bible, and commenced the collection of materials; but </w:t>
      </w:r>
      <w:r w:rsidRPr="00DC03A0">
        <w:rPr>
          <w:rFonts w:ascii="SBL Greek" w:hAnsi="SBL Greek" w:cs="Courier New"/>
        </w:rPr>
        <w:t>it .was not completed till some years after his return to London, which occurred after the death of the king. The work appeared in six volumes, large folio. It was published by subscription, and is thought to be the first book printed in England on that pl</w:t>
      </w:r>
      <w:r w:rsidRPr="00DC03A0">
        <w:rPr>
          <w:rFonts w:ascii="SBL Greek" w:hAnsi="SBL Greek" w:cs="Courier New"/>
        </w:rPr>
        <w:t xml:space="preserve">an. The first volume appeared in  September, 1654; the second in July, 1655; the third in July, 1656; and the last three in 1657. </w:t>
      </w:r>
    </w:p>
    <w:p w:rsidR="00000000" w:rsidRPr="00DC03A0" w:rsidRDefault="00DC03A0">
      <w:pPr>
        <w:pStyle w:val="Textebrut"/>
        <w:rPr>
          <w:rFonts w:ascii="SBL Greek" w:hAnsi="SBL Greek"/>
        </w:rPr>
      </w:pPr>
      <w:r w:rsidRPr="00DC03A0">
        <w:rPr>
          <w:rFonts w:ascii="SBL Greek" w:hAnsi="SBL Greek" w:cs="Courier New"/>
        </w:rPr>
        <w:t>It is accompanied by the Lexicon Heptaglotton of Dr. Edmund Castell (published in 1669, in 2 vols. fol.). This is a lexicon o</w:t>
      </w:r>
      <w:r w:rsidRPr="00DC03A0">
        <w:rPr>
          <w:rFonts w:ascii="SBL Greek" w:hAnsi="SBL Greek" w:cs="Courier New"/>
        </w:rPr>
        <w:t>f the seven Oriental languages used in Walton's Polyglot, and has grammars of those languages prefixed. The Polyglot cannot be considered complete without it. The Prolegomena to the Polyglot, which are highly valued, and have several times been reprinted s</w:t>
      </w:r>
      <w:r w:rsidRPr="00DC03A0">
        <w:rPr>
          <w:rFonts w:ascii="SBL Greek" w:hAnsi="SBL Greek" w:cs="Courier New"/>
        </w:rPr>
        <w:t>eparately (Zurich, 1573; Leips. 1777, etc.), are a monument to the author's learning, and contain sixteen dissertations on the languages, editions, and translations of the Bible, the various readings, critical condition, Jewish and other revisions of the t</w:t>
      </w:r>
      <w:r w:rsidRPr="00DC03A0">
        <w:rPr>
          <w:rFonts w:ascii="SBL Greek" w:hAnsi="SBL Greek" w:cs="Courier New"/>
        </w:rPr>
        <w:t>ext, the cognate Shemitic tongues and versions, etc. Some copies of the Polyglot are ruled with red lines by hand, and are therefore more valuable. Walton published, besides his London Polyglot, The Considerator Considered (1659), a reply to the Considerat</w:t>
      </w:r>
      <w:r w:rsidRPr="00DC03A0">
        <w:rPr>
          <w:rFonts w:ascii="SBL Greek" w:hAnsi="SBL Greek" w:cs="Courier New"/>
        </w:rPr>
        <w:t>ions of Dr. Owen: — and an Introductio ad Lectionem Linguarum Orientalinum (1655). In 1660, after the Restoration, he was appointed chaplain to the king; and in 1661 bishop of Chester. He enjoyed the honor of the office but a short time, for he died Nov. 2</w:t>
      </w:r>
      <w:r w:rsidRPr="00DC03A0">
        <w:rPr>
          <w:rFonts w:ascii="SBL Greek" w:hAnsi="SBL Greek" w:cs="Courier New"/>
        </w:rPr>
        <w:t>9, 1661. See Todd, Life and Writings of the Right Rev. Brian Walton, D.D., Lord Bishop of Chester. (Lond. 1821). SEE POLYGLOT BIBLES.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Walton, James[[@Headword:Walton, James]]</w:t>
      </w:r>
    </w:p>
    <w:p w:rsidR="00000000" w:rsidRPr="00DC03A0" w:rsidRDefault="00DC03A0">
      <w:pPr>
        <w:pStyle w:val="Textebrut"/>
        <w:rPr>
          <w:rFonts w:ascii="SBL Greek" w:hAnsi="SBL Greek"/>
        </w:rPr>
      </w:pPr>
      <w:r w:rsidRPr="00DC03A0">
        <w:rPr>
          <w:rFonts w:ascii="SBL Greek" w:hAnsi="SBL Greek" w:cs="Courier New"/>
        </w:rPr>
        <w:t xml:space="preserve">             a minister in the Methodist Episcopal Church, South, was born </w:t>
      </w:r>
      <w:r w:rsidRPr="00DC03A0">
        <w:rPr>
          <w:rFonts w:ascii="SBL Greek" w:hAnsi="SBL Greek" w:cs="Courier New"/>
        </w:rPr>
        <w:t>near Chester, S.C., Aug. 16, 1799. He removed to Knox County, Tenn., in early life, where he received a careful religious culture, and was trained in the art of agriculture; embraced religion at the early age of eight years; removed to Mississippi in 1832;</w:t>
      </w:r>
      <w:r w:rsidRPr="00DC03A0">
        <w:rPr>
          <w:rFonts w:ascii="SBL Greek" w:hAnsi="SBL Greek" w:cs="Courier New"/>
        </w:rPr>
        <w:t xml:space="preserve"> for two years represented Oktibbeha County in the State Senate; was licensed to preach in 1838; and in 1842 was admitted into the Mississippi Conference, where he labored with great zeal and devotedness until his death, Jan. 18, 1861. Mr. Walton was deepl</w:t>
      </w:r>
      <w:r w:rsidRPr="00DC03A0">
        <w:rPr>
          <w:rFonts w:ascii="SBL Greek" w:hAnsi="SBL Greek" w:cs="Courier New"/>
        </w:rPr>
        <w:t>y pious, had a strong, well-balanced mind, and was an example of prudence and fidelity. See Minutes of Annual Conferences of the M.E. Church, South, 1861, p. 318.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Walton, Jonathan, D.D[[@Headword:Walton, Jonathan, D.D]]</w:t>
      </w:r>
    </w:p>
    <w:p w:rsidR="00000000" w:rsidRPr="00DC03A0" w:rsidRDefault="00DC03A0">
      <w:pPr>
        <w:pStyle w:val="Textebrut"/>
        <w:rPr>
          <w:rFonts w:ascii="SBL Greek" w:hAnsi="SBL Greek"/>
        </w:rPr>
      </w:pPr>
      <w:r w:rsidRPr="00DC03A0">
        <w:rPr>
          <w:rFonts w:ascii="SBL Greek" w:hAnsi="SBL Greek" w:cs="Courier New"/>
        </w:rPr>
        <w:t>             an English clergy</w:t>
      </w:r>
      <w:r w:rsidRPr="00DC03A0">
        <w:rPr>
          <w:rFonts w:ascii="SBL Greek" w:hAnsi="SBL Greek" w:cs="Courier New"/>
        </w:rPr>
        <w:t xml:space="preserve"> map of the Episcopal Church, was born in 1774; became rector of Birdbrook, in Essex, and rural dean; and died in 1846. He was the author of Lectures on Repentance: The Prodigal Son, etc. (1833): — The  Glory of the Latter House (1842): — and several singl</w:t>
      </w:r>
      <w:r w:rsidRPr="00DC03A0">
        <w:rPr>
          <w:rFonts w:ascii="SBL Greek" w:hAnsi="SBL Greek" w:cs="Courier New"/>
        </w:rPr>
        <w:t>e Sermons.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Walton, Robert Hall[[@Headword:Walton, Robert Hall]]</w:t>
      </w:r>
    </w:p>
    <w:p w:rsidR="00000000" w:rsidRPr="00DC03A0" w:rsidRDefault="00DC03A0">
      <w:pPr>
        <w:pStyle w:val="Textebrut"/>
        <w:rPr>
          <w:rFonts w:ascii="SBL Greek" w:hAnsi="SBL Greek"/>
        </w:rPr>
      </w:pPr>
      <w:r w:rsidRPr="00DC03A0">
        <w:rPr>
          <w:rFonts w:ascii="SBL Greek" w:hAnsi="SBL Greek" w:cs="Courier New"/>
        </w:rPr>
        <w:t xml:space="preserve">             a Presbyterian divine, was born in Hartford, Conn., in 1833. He entered Delaware </w:t>
      </w:r>
      <w:r w:rsidRPr="00DC03A0">
        <w:rPr>
          <w:rFonts w:ascii="SBL Greek" w:hAnsi="SBL Greek" w:cs="Courier New"/>
        </w:rPr>
        <w:t xml:space="preserve">College, and graduated in 1854, and commenced his theological studies in Union Seminary in 1857. He was ordained in 1860, and labored in the Broadway Church, Va., as a stated supply. From this he went to Georgia, and supplied the Church at Cassville until </w:t>
      </w:r>
      <w:r w:rsidRPr="00DC03A0">
        <w:rPr>
          <w:rFonts w:ascii="SBL Greek" w:hAnsi="SBL Greek" w:cs="Courier New"/>
        </w:rPr>
        <w:t>his death, April 2, 1876. (W.P.S.)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Walton, William C[[@Headword:Walton, William C]]</w:t>
      </w:r>
    </w:p>
    <w:p w:rsidR="00000000" w:rsidRPr="00DC03A0" w:rsidRDefault="00DC03A0">
      <w:pPr>
        <w:pStyle w:val="Textebrut"/>
        <w:rPr>
          <w:rFonts w:ascii="SBL Greek" w:hAnsi="SBL Greek"/>
        </w:rPr>
      </w:pPr>
      <w:r w:rsidRPr="00DC03A0">
        <w:rPr>
          <w:rFonts w:ascii="SBL Greek" w:hAnsi="SBL Greek" w:cs="Courier New"/>
        </w:rPr>
        <w:t>             a Presbyterian minister, was born in Hanover County, Va., Nov. 4, 1793. He was educated at Hampden Sidney College; licensed to preach Oct. 22, 1814; orda</w:t>
      </w:r>
      <w:r w:rsidRPr="00DC03A0">
        <w:rPr>
          <w:rFonts w:ascii="SBL Greek" w:hAnsi="SBL Greek" w:cs="Courier New"/>
        </w:rPr>
        <w:t>ined April 25, 1818; and on May following was installed pastor of the Presbyterian Church in Hopewell. In 1823 he accepted a call to the Third Presbyterian Church in Baltimore; in 1825 returned to Virginia; in July, 1827, was installed pastor of the Second</w:t>
      </w:r>
      <w:r w:rsidRPr="00DC03A0">
        <w:rPr>
          <w:rFonts w:ascii="SBL Greek" w:hAnsi="SBL Greek" w:cs="Courier New"/>
        </w:rPr>
        <w:t xml:space="preserve"> Presbyterian Church in Alexandria, Va.; in October, 1832, of the Free Church in Hartford, Conn., where; he continued to labor until his death, Feb. 18, 1834.1 He was a most zealous and devoted minister, full of' love for souls and the glory of God. See Da</w:t>
      </w:r>
      <w:r w:rsidRPr="00DC03A0">
        <w:rPr>
          <w:rFonts w:ascii="SBL Greek" w:hAnsi="SBL Greek" w:cs="Courier New"/>
        </w:rPr>
        <w:t>nforth, Life of W. C. Walton (1837, 12mo); Christ. Quar, Spectator; 10:193; Sprague, Annals of the Amer. Pulpit, 3, 565.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Walton, William, D.D[[@Headword:Walton, William, D.D]]</w:t>
      </w:r>
    </w:p>
    <w:p w:rsidR="00000000" w:rsidRPr="00DC03A0" w:rsidRDefault="00DC03A0">
      <w:pPr>
        <w:pStyle w:val="Textebrut"/>
        <w:rPr>
          <w:rFonts w:ascii="SBL Greek" w:hAnsi="SBL Greek"/>
        </w:rPr>
      </w:pPr>
      <w:r w:rsidRPr="00DC03A0">
        <w:rPr>
          <w:rFonts w:ascii="SBL Greek" w:hAnsi="SBL Greek" w:cs="Courier New"/>
        </w:rPr>
        <w:t>             a professor and clergyman of the Protestant Episcopal Church,</w:t>
      </w:r>
      <w:r w:rsidRPr="00DC03A0">
        <w:rPr>
          <w:rFonts w:ascii="SBL Greek" w:hAnsi="SBL Greek" w:cs="Courier New"/>
        </w:rPr>
        <w:t xml:space="preserve"> died in New York, Sept. 21, 1869, aged fifty-nine years. He was the eldest son of rear- admiral Walton of the British navy; and at the time of his death he was professor of Hebrew in the General Theological Seminary, New York city. See Amer. Quar. Church </w:t>
      </w:r>
      <w:r w:rsidRPr="00DC03A0">
        <w:rPr>
          <w:rFonts w:ascii="SBL Greek" w:hAnsi="SBL Greek" w:cs="Courier New"/>
        </w:rPr>
        <w:t>Rev. Jan. 1870, p. 636.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Waltz, Henry C[[@Headword:Waltz, Henry C]]</w:t>
      </w:r>
    </w:p>
    <w:p w:rsidR="00000000" w:rsidRPr="00DC03A0" w:rsidRDefault="00DC03A0">
      <w:pPr>
        <w:pStyle w:val="Textebrut"/>
        <w:rPr>
          <w:rFonts w:ascii="SBL Greek" w:hAnsi="SBL Greek"/>
        </w:rPr>
      </w:pPr>
      <w:r w:rsidRPr="00DC03A0">
        <w:rPr>
          <w:rFonts w:ascii="SBL Greek" w:hAnsi="SBL Greek" w:cs="Courier New"/>
        </w:rPr>
        <w:t xml:space="preserve">             a Methodist Episcopal minister, was born in Wayne County, Ind., June 5, 1843. Hi spent his boyhood on a farm; entered. Indiana Asbury. University in 1860; was </w:t>
      </w:r>
      <w:r w:rsidRPr="00DC03A0">
        <w:rPr>
          <w:rFonts w:ascii="SBL Greek" w:hAnsi="SBL Greek" w:cs="Courier New"/>
        </w:rPr>
        <w:t>converted in 1862; graduated in 1866; spent twenty-two months in traveling over Europe and the Orient; lectured the following year on the sights, scenes, customs, and habits of the people of the Old World; joined the North Indiana Conference in 1869; and s</w:t>
      </w:r>
      <w:r w:rsidRPr="00DC03A0">
        <w:rPr>
          <w:rFonts w:ascii="SBL Greek" w:hAnsi="SBL Greek" w:cs="Courier New"/>
        </w:rPr>
        <w:t>erved the Church at  Wabash and Fort Wayne. In 1871 he joined the Colorado Conference, which he served faithfully until 1875, when his failing health obliged him to take a supernumerary relation. He next removed to Quincy, 11l., where he died, May 11, 1877</w:t>
      </w:r>
      <w:r w:rsidRPr="00DC03A0">
        <w:rPr>
          <w:rFonts w:ascii="SBL Greek" w:hAnsi="SBL Greek" w:cs="Courier New"/>
        </w:rPr>
        <w:t>. As a writer, Mr. Waltz was clear, lucid, instructive, and interesting; as a preacher, above the average, faithful, practical, logical; as a pastor, devoted; as a father, affectionate. See Minutes of Annual Conferences, 1877, p. 82.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Wama[[@Headword:</w:t>
      </w:r>
      <w:r w:rsidRPr="00DC03A0">
        <w:rPr>
          <w:rFonts w:ascii="SBL Greek" w:eastAsia="Times New Roman" w:hAnsi="SBL Greek" w:cs="Courier New"/>
        </w:rPr>
        <w:t>Wama]]</w:t>
      </w:r>
    </w:p>
    <w:p w:rsidR="00000000" w:rsidRPr="00DC03A0" w:rsidRDefault="00DC03A0">
      <w:pPr>
        <w:pStyle w:val="Textebrut"/>
        <w:rPr>
          <w:rFonts w:ascii="SBL Greek" w:hAnsi="SBL Greek"/>
        </w:rPr>
      </w:pPr>
      <w:r w:rsidRPr="00DC03A0">
        <w:rPr>
          <w:rFonts w:ascii="SBL Greek" w:hAnsi="SBL Greek" w:cs="Courier New"/>
        </w:rPr>
        <w:t>             (or Vama), in Hindû mythology, was the wife of king Aswarena, who sprang from the holy family of Ikswaka. She gave birth, by her husband, to Parswa, who became so renowned for his piety that he was made one of the twenty-three elders of</w:t>
      </w:r>
      <w:r w:rsidRPr="00DC03A0">
        <w:rPr>
          <w:rFonts w:ascii="SBL Greek" w:hAnsi="SBL Greek" w:cs="Courier New"/>
        </w:rPr>
        <w:t xml:space="preserve"> Buddha.</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Wamack, Drury[[@Headword:Wamack, Drury]]</w:t>
      </w:r>
    </w:p>
    <w:p w:rsidR="00000000" w:rsidRPr="00DC03A0" w:rsidRDefault="00DC03A0">
      <w:pPr>
        <w:pStyle w:val="Textebrut"/>
        <w:rPr>
          <w:rFonts w:ascii="SBL Greek" w:hAnsi="SBL Greek"/>
        </w:rPr>
      </w:pPr>
      <w:r w:rsidRPr="00DC03A0">
        <w:rPr>
          <w:rFonts w:ascii="SBL Greek" w:hAnsi="SBL Greek" w:cs="Courier New"/>
        </w:rPr>
        <w:t>             a minister in the Methodist Episcopal Church, South, was born in Rutherford County, N. C., Oct. 12, 1806. He professed religion after reaching his majority, and entered the Tennessee Conf</w:t>
      </w:r>
      <w:r w:rsidRPr="00DC03A0">
        <w:rPr>
          <w:rFonts w:ascii="SBL Greek" w:hAnsi="SBL Greek" w:cs="Courier New"/>
        </w:rPr>
        <w:t>erence. In 1854 he went to Texas, and entered the North-west Texas Conference. He died in 1878 or 1879. See Minutes of Annual Conferences of the M. E. Church, South, 1879, p. 77.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Wambaugh, Abraham B[[@Headword:Wambaugh, Abraham B]]</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Methodist Episcopal minister, was born in Hunterdon County, N.J., Oct. 26, 1815. He was converted at the age of thirteen; joined the Ohio Conference in 1838, and served at Jamestown, Bellefontaine, East Liberty, Jamestown a second term, Columbus, and Circl</w:t>
      </w:r>
      <w:r w:rsidRPr="00DC03A0">
        <w:rPr>
          <w:rFonts w:ascii="SBL Greek" w:hAnsi="SBL Greek" w:cs="Courier New"/>
        </w:rPr>
        <w:t>eville. In 1844, because of failing health, he located, studied law, and for six years pursued that profession, though all the time punished by a guilty conscience. In 1862 he was readmitted into the Conference, in which he labored earnestly until his deat</w:t>
      </w:r>
      <w:r w:rsidRPr="00DC03A0">
        <w:rPr>
          <w:rFonts w:ascii="SBL Greek" w:hAnsi="SBL Greek" w:cs="Courier New"/>
        </w:rPr>
        <w:t>h, Aug. 14, 1873. Mr. Wambaugh was a minister of large ability, reserved among strangers, amiable among acquaintances, always very dignified. See Minutes of Annual Conferences, 1873, p. 146.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Wamen[[@Headword:Wamen]]</w:t>
      </w:r>
    </w:p>
    <w:p w:rsidR="00000000" w:rsidRPr="00DC03A0" w:rsidRDefault="00DC03A0">
      <w:pPr>
        <w:pStyle w:val="Textebrut"/>
        <w:rPr>
          <w:rFonts w:ascii="SBL Greek" w:hAnsi="SBL Greek"/>
        </w:rPr>
      </w:pPr>
      <w:r w:rsidRPr="00DC03A0">
        <w:rPr>
          <w:rFonts w:ascii="SBL Greek" w:hAnsi="SBL Greek" w:cs="Courier New"/>
        </w:rPr>
        <w:t xml:space="preserve">             SEE VANAMA.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w:t>
      </w:r>
      <w:r w:rsidRPr="00DC03A0">
        <w:rPr>
          <w:rFonts w:ascii="SBL Greek" w:eastAsia="Times New Roman" w:hAnsi="SBL Greek" w:cs="Courier New"/>
        </w:rPr>
        <w:t>n[[@Headword:Wan]]</w:t>
      </w:r>
    </w:p>
    <w:p w:rsidR="00000000" w:rsidRPr="00DC03A0" w:rsidRDefault="00DC03A0">
      <w:pPr>
        <w:pStyle w:val="Textebrut"/>
        <w:rPr>
          <w:rFonts w:ascii="SBL Greek" w:hAnsi="SBL Greek"/>
        </w:rPr>
      </w:pPr>
      <w:r w:rsidRPr="00DC03A0">
        <w:rPr>
          <w:rFonts w:ascii="SBL Greek" w:hAnsi="SBL Greek" w:cs="Courier New"/>
        </w:rPr>
        <w:t>             in Norse mythology, is one of the infernal streams in the kingdom of Hell.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Wanadis[[@Headword:Wanadis]]</w:t>
      </w:r>
    </w:p>
    <w:p w:rsidR="00000000" w:rsidRPr="00DC03A0" w:rsidRDefault="00DC03A0">
      <w:pPr>
        <w:pStyle w:val="Textebrut"/>
        <w:rPr>
          <w:rFonts w:ascii="SBL Greek" w:hAnsi="SBL Greek"/>
        </w:rPr>
      </w:pPr>
      <w:r w:rsidRPr="00DC03A0">
        <w:rPr>
          <w:rFonts w:ascii="SBL Greek" w:hAnsi="SBL Greek" w:cs="Courier New"/>
        </w:rPr>
        <w:t>             in Norse mythology, is a surname of Freia the goddess of the Wanes, she having sprung from that natio</w:t>
      </w:r>
      <w:r w:rsidRPr="00DC03A0">
        <w:rPr>
          <w:rFonts w:ascii="SBL Greek" w:hAnsi="SBL Greek" w:cs="Courier New"/>
        </w:rPr>
        <w:t>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Wanagaren[[@Headword:Wanagaren]]</w:t>
      </w:r>
    </w:p>
    <w:p w:rsidR="00000000" w:rsidRPr="00DC03A0" w:rsidRDefault="00DC03A0">
      <w:pPr>
        <w:pStyle w:val="Textebrut"/>
        <w:rPr>
          <w:rFonts w:ascii="SBL Greek" w:hAnsi="SBL Greek"/>
        </w:rPr>
      </w:pPr>
      <w:r w:rsidRPr="00DC03A0">
        <w:rPr>
          <w:rFonts w:ascii="SBL Greek" w:hAnsi="SBL Greek" w:cs="Courier New"/>
        </w:rPr>
        <w:t>             (or Vanagaren or Banafsheren), in Hindû mythology, is the son of the giant-king Bali, and reigned in Maralipuram. Because Krishna's son Anuredh enticed his daughter and was captured. Krishna carried on</w:t>
      </w:r>
      <w:r w:rsidRPr="00DC03A0">
        <w:rPr>
          <w:rFonts w:ascii="SBL Greek" w:hAnsi="SBL Greek" w:cs="Courier New"/>
        </w:rPr>
        <w:t xml:space="preserve"> a war with him, and captured his kingdom, notwithstanding Siva's defense, and cut off the giant's thousand hands, all but two, with which he is obliged to pay homage. It would seem as if this myth were designed to express the removal of the Siva-worship b</w:t>
      </w:r>
      <w:r w:rsidRPr="00DC03A0">
        <w:rPr>
          <w:rFonts w:ascii="SBL Greek" w:hAnsi="SBL Greek" w:cs="Courier New"/>
        </w:rPr>
        <w:t>y Vishnu.</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Wanahieim[[@Headword:Wanahieim]]</w:t>
      </w:r>
    </w:p>
    <w:p w:rsidR="00000000" w:rsidRPr="00DC03A0" w:rsidRDefault="00DC03A0">
      <w:pPr>
        <w:pStyle w:val="Textebrut"/>
        <w:rPr>
          <w:rFonts w:ascii="SBL Greek" w:hAnsi="SBL Greek"/>
        </w:rPr>
      </w:pPr>
      <w:r w:rsidRPr="00DC03A0">
        <w:rPr>
          <w:rFonts w:ascii="SBL Greek" w:hAnsi="SBL Greek" w:cs="Courier New"/>
        </w:rPr>
        <w:t>             in Norse mythology, is the country of the Wanes, and is thought to be in the extreme north of Europe, but is difficult to locate exactly either its history or its geography.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Wandalin, Johan (1)[[@Headword:Wandalin, Johan (1)]]</w:t>
      </w:r>
    </w:p>
    <w:p w:rsidR="00000000" w:rsidRPr="00DC03A0" w:rsidRDefault="00DC03A0">
      <w:pPr>
        <w:pStyle w:val="Textebrut"/>
        <w:rPr>
          <w:rFonts w:ascii="SBL Greek" w:hAnsi="SBL Greek"/>
        </w:rPr>
      </w:pPr>
      <w:r w:rsidRPr="00DC03A0">
        <w:rPr>
          <w:rFonts w:ascii="SBL Greek" w:hAnsi="SBL Greek" w:cs="Courier New"/>
        </w:rPr>
        <w:t>             a Protestant theologian of Denmark, was born Jan. 26, 1624, at Viborg, in Jutland. At the age of fourteen he was acquainted with the Hebrew, Chalde, Syriac, Arabic, and Rabbinical languages.</w:t>
      </w:r>
      <w:r w:rsidRPr="00DC03A0">
        <w:rPr>
          <w:rFonts w:ascii="SBL Greek" w:hAnsi="SBL Greek" w:cs="Courier New"/>
        </w:rPr>
        <w:t xml:space="preserve"> He studied at Copenhagen, Leydvll Utrecht, and other universities. In 1651 he returned to Copenhagen; was appointed in 1652 professor of languages, and in 1655 professor of theology. He died as bishop of Seeland in 1675. He wrote. Comment in Haggceum: Com</w:t>
      </w:r>
      <w:r w:rsidRPr="00DC03A0">
        <w:rPr>
          <w:rFonts w:ascii="SBL Greek" w:hAnsi="SBL Greek" w:cs="Courier New"/>
        </w:rPr>
        <w:t>met. in Librum Erae Exercitatt. in Histodiam Sacram Antediluv. De Statu Animarum Post Mortem, etc. See Witte, Afemoriae Theologorum; Vindingi, Academia Hafniensis; Barthelini, De Scriptoribus Danis; Jocher, Allgemeines Gelehrten Lexikon,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Wandalin, Johan (2)[[@Headword:Wandalin, Johan (2)]]</w:t>
      </w:r>
    </w:p>
    <w:p w:rsidR="00000000" w:rsidRPr="00DC03A0" w:rsidRDefault="00DC03A0">
      <w:pPr>
        <w:pStyle w:val="Textebrut"/>
        <w:rPr>
          <w:rFonts w:ascii="SBL Greek" w:hAnsi="SBL Greek"/>
        </w:rPr>
      </w:pPr>
      <w:r w:rsidRPr="00DC03A0">
        <w:rPr>
          <w:rFonts w:ascii="SBL Greek" w:hAnsi="SBL Greek" w:cs="Courier New"/>
        </w:rPr>
        <w:t>             son of the preceding, was born at Copenhagen, Jan. 14, 1656, where he also became professor of Oriental languages in 1683. He died March 20, 1710. He wrote, Dissetatio Philologico-theologic</w:t>
      </w:r>
      <w:r w:rsidRPr="00DC03A0">
        <w:rPr>
          <w:rFonts w:ascii="SBL Greek" w:hAnsi="SBL Greek" w:cs="Courier New"/>
        </w:rPr>
        <w:t>a de Prophetis et  Prouphetiis (Hafnise, 1676): — Discussio Spei Speciosce, de Conversione Judaeorum (ibid. 1702). See Raupach, De Utilitate Peregrinationis Janicae; Jocher, Allgemeines Gelehrten-Lexikon, s.v. Fürst. Bibl. Jud. 3, 493.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Wandalin, Peter[[@Headword:Wandalin, Peter]]</w:t>
      </w:r>
    </w:p>
    <w:p w:rsidR="00000000" w:rsidRPr="00DC03A0" w:rsidRDefault="00DC03A0">
      <w:pPr>
        <w:pStyle w:val="Textebrut"/>
        <w:rPr>
          <w:rFonts w:ascii="SBL Greek" w:hAnsi="SBL Greek"/>
        </w:rPr>
      </w:pPr>
      <w:r w:rsidRPr="00DC03A0">
        <w:rPr>
          <w:rFonts w:ascii="SBL Greek" w:hAnsi="SBL Greek" w:cs="Courier New"/>
        </w:rPr>
        <w:t>             a Protestant theologian and linguist of Germany who died in 1659, is the author of Catulogus 300 Vocabulorum Danicorum Cognationem ex Lingua Hebr. Ducentium (Hafnia, 1651). He also wrote Paraphrasis</w:t>
      </w:r>
      <w:r w:rsidRPr="00DC03A0">
        <w:rPr>
          <w:rFonts w:ascii="SBL Greek" w:hAnsi="SBL Greek" w:cs="Courier New"/>
        </w:rPr>
        <w:t xml:space="preserve"> Gerim. in 7 Psalmos Penitentiales, in Epist. ad Galatas, Philippenses, Hebraeos, et Tres Jehannis Epistolas. He wrote likewise in the Danish language. See Moller, Cimbria Litterata; Jocher, Allgemeines Gelehrten- Lexikon,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Wandelbert[[@H</w:t>
      </w:r>
      <w:r w:rsidRPr="00DC03A0">
        <w:rPr>
          <w:rFonts w:ascii="SBL Greek" w:eastAsia="Times New Roman" w:hAnsi="SBL Greek" w:cs="Courier New"/>
        </w:rPr>
        <w:t>eadword:Wandelbert]]</w:t>
      </w:r>
    </w:p>
    <w:p w:rsidR="00000000" w:rsidRPr="00DC03A0" w:rsidRDefault="00DC03A0">
      <w:pPr>
        <w:pStyle w:val="Textebrut"/>
        <w:rPr>
          <w:rFonts w:ascii="SBL Greek" w:hAnsi="SBL Greek"/>
        </w:rPr>
      </w:pPr>
      <w:r w:rsidRPr="00DC03A0">
        <w:rPr>
          <w:rFonts w:ascii="SBL Greek" w:hAnsi="SBL Greek" w:cs="Courier New"/>
        </w:rPr>
        <w:t>             a saint of German extraction, was born A.D. 813, and became a monk in the monastery of Prüm. He was a learned theologian and Latin scholar, whose attainments not only won for him the position of master in the school of his</w:t>
      </w:r>
      <w:r w:rsidRPr="00DC03A0">
        <w:rPr>
          <w:rFonts w:ascii="SBL Greek" w:hAnsi="SBL Greek" w:cs="Courier New"/>
        </w:rPr>
        <w:t xml:space="preserve"> convent, but also gave him literary celebrity and earned for him the notice of the emperor Louis the Pious. Wandelbert was a devoted educator and scholar, and also a busy writer. He left numerous works at his death, both in prose and verse, only two of wh</w:t>
      </w:r>
      <w:r w:rsidRPr="00DC03A0">
        <w:rPr>
          <w:rFonts w:ascii="SBL Greek" w:hAnsi="SBL Greek" w:cs="Courier New"/>
        </w:rPr>
        <w:t xml:space="preserve">ich are still extant. The first, entitled Vita et Miracula S. Goaris Presbyteri, was published at Mayence in 1489, and afterwards incorporated by Surius and Mabillon in their respective Acta. It originated in the desire to perpetuate the fame of St; Goar, </w:t>
      </w:r>
      <w:r w:rsidRPr="00DC03A0">
        <w:rPr>
          <w:rFonts w:ascii="SBL Greek" w:hAnsi="SBL Greek" w:cs="Courier New"/>
        </w:rPr>
        <w:t xml:space="preserve">whose cell on the Rhine was given to the monastery of Prüm by kings Pepin and Charlemagne, and is valuable for a correct apprehension of the conditions of Carlovingian times. The second work; a Martyrologium, is more important. </w:t>
      </w:r>
    </w:p>
    <w:p w:rsidR="00000000" w:rsidRPr="00DC03A0" w:rsidRDefault="00DC03A0">
      <w:pPr>
        <w:pStyle w:val="Textebrut"/>
        <w:rPr>
          <w:rFonts w:ascii="SBL Greek" w:hAnsi="SBL Greek"/>
        </w:rPr>
      </w:pPr>
      <w:r w:rsidRPr="00DC03A0">
        <w:rPr>
          <w:rFonts w:ascii="SBL Greek" w:hAnsi="SBL Greek" w:cs="Courier New"/>
        </w:rPr>
        <w:t>It was written in verse, an</w:t>
      </w:r>
      <w:r w:rsidRPr="00DC03A0">
        <w:rPr>
          <w:rFonts w:ascii="SBL Greek" w:hAnsi="SBL Greek" w:cs="Courier New"/>
        </w:rPr>
        <w:t>d completed about A.D. 850. A preface in prose was prefixed, which describes the different meters employed by him, but otherwise not in general use in his age; and upon this follow six lyrics whose burden is the invocation of God, an address to the reader,</w:t>
      </w:r>
      <w:r w:rsidRPr="00DC03A0">
        <w:rPr>
          <w:rFonts w:ascii="SBL Greek" w:hAnsi="SBL Greek" w:cs="Courier New"/>
        </w:rPr>
        <w:t xml:space="preserve"> a dedication to the emperor Lothlaire, a statement of the plan of the work, and a survey of the different parts of the year. The martyrology itself begins with Jan. 1, and describes in brief the life, character, and death of one or more saints for each da</w:t>
      </w:r>
      <w:r w:rsidRPr="00DC03A0">
        <w:rPr>
          <w:rFonts w:ascii="SBL Greek" w:hAnsi="SBL Greek" w:cs="Courier New"/>
        </w:rPr>
        <w:t>y in the year. The conclusion of the work is made by Hymnus in Omnes Sanctos in Sapphic verse; and two other hymns on the seasons and pastoral occupations, etc., in heroic verse. These poems  cannot be regarded as successful essays in poetry so much as- th</w:t>
      </w:r>
      <w:r w:rsidRPr="00DC03A0">
        <w:rPr>
          <w:rFonts w:ascii="SBL Greek" w:hAnsi="SBL Greek" w:cs="Courier New"/>
        </w:rPr>
        <w:t>ey must be considered noteworthy productions of the learned culture of that time. The martyrology, unaccompanied by the minor poems above described, was first published in 1536 by Bede, and afterwards by Molanus, in Usuard, and completely by D'Achery, in t</w:t>
      </w:r>
      <w:r w:rsidRPr="00DC03A0">
        <w:rPr>
          <w:rFonts w:ascii="SBL Greek" w:hAnsi="SBL Greek" w:cs="Courier New"/>
        </w:rPr>
        <w:t>he Spicilegium, 5, 305 sq. Wandelbert died probably in the year 870. See Trithemius, De Scriptoribus Eccl. p. 281 sq.; Oudinus, Comment. de Scriptoribus, 2, 149 sq.; Fabricius, Bibl. Med. et Inf. Latin. 6:314 sq.; Hist. Lit. de la France, 5, 377 sq.; Bihr,</w:t>
      </w:r>
      <w:r w:rsidRPr="00DC03A0">
        <w:rPr>
          <w:rFonts w:ascii="SBL Greek" w:hAnsi="SBL Greek" w:cs="Courier New"/>
        </w:rPr>
        <w:t xml:space="preserve"> Gesch. d. rom. Lit. in karol. Zeitalter, 114 sq., 229 sq.; Schröckh, Kirchengesch. 23:215 sq.; Rettberg, Kirchengesch. Deutschlands, 1, 465, 482. — Herzog, Real-Encyclop.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Wandering Beggars, Clergy, And Monks[[@Headword:Wandering Beggars, Clergy</w:t>
      </w:r>
      <w:r w:rsidRPr="00DC03A0">
        <w:rPr>
          <w:rFonts w:ascii="SBL Greek" w:eastAsia="Times New Roman" w:hAnsi="SBL Greek" w:cs="Courier New"/>
        </w:rPr>
        <w:t>, And Monks]]</w:t>
      </w:r>
    </w:p>
    <w:p w:rsidR="00000000" w:rsidRPr="00DC03A0" w:rsidRDefault="00DC03A0">
      <w:pPr>
        <w:pStyle w:val="Textebrut"/>
        <w:rPr>
          <w:rFonts w:ascii="SBL Greek" w:hAnsi="SBL Greek"/>
        </w:rPr>
      </w:pPr>
      <w:r w:rsidRPr="00DC03A0">
        <w:rPr>
          <w:rFonts w:ascii="SBL Greek" w:hAnsi="SBL Greek" w:cs="Courier New"/>
        </w:rPr>
        <w:t>             SEE VAGANTIVI.</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Wandering In The Wildernesses[[@Headword:Wandering In The Wildernesses]]</w:t>
      </w:r>
    </w:p>
    <w:p w:rsidR="00000000" w:rsidRPr="00DC03A0" w:rsidRDefault="00DC03A0">
      <w:pPr>
        <w:pStyle w:val="Textebrut"/>
        <w:rPr>
          <w:rFonts w:ascii="SBL Greek" w:hAnsi="SBL Greek"/>
        </w:rPr>
      </w:pPr>
      <w:r w:rsidRPr="00DC03A0">
        <w:rPr>
          <w:rFonts w:ascii="SBL Greek" w:hAnsi="SBL Greek" w:cs="Courier New"/>
        </w:rPr>
        <w:t>             SEE EXODE; SEE WILDERNESS OF THE WANDERING.</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Wandering Jew[[@Headword:Wandering Jew]]</w:t>
      </w:r>
    </w:p>
    <w:p w:rsidR="00000000" w:rsidRPr="00DC03A0" w:rsidRDefault="00DC03A0">
      <w:pPr>
        <w:pStyle w:val="Textebrut"/>
        <w:rPr>
          <w:rFonts w:ascii="SBL Greek" w:hAnsi="SBL Greek"/>
        </w:rPr>
      </w:pPr>
      <w:r w:rsidRPr="00DC03A0">
        <w:rPr>
          <w:rFonts w:ascii="SBL Greek" w:hAnsi="SBL Greek" w:cs="Courier New"/>
        </w:rPr>
        <w:t xml:space="preserve">             SEE </w:t>
      </w:r>
      <w:r w:rsidRPr="00DC03A0">
        <w:rPr>
          <w:rFonts w:ascii="SBL Greek" w:hAnsi="SBL Greek" w:cs="Courier New"/>
        </w:rPr>
        <w:t>JEW, THE WANDERING.</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Wandsworth[[@Headword:Wandsworth]]</w:t>
      </w:r>
    </w:p>
    <w:p w:rsidR="00000000" w:rsidRPr="00DC03A0" w:rsidRDefault="00DC03A0">
      <w:pPr>
        <w:pStyle w:val="Textebrut"/>
        <w:rPr>
          <w:rFonts w:ascii="SBL Greek" w:hAnsi="SBL Greek"/>
        </w:rPr>
      </w:pPr>
      <w:r w:rsidRPr="00DC03A0">
        <w:rPr>
          <w:rFonts w:ascii="SBL Greek" w:hAnsi="SBL Greek" w:cs="Courier New"/>
        </w:rPr>
        <w:t>             a large village of England, county of Surrey, on the Wandle, near its mouth in the Thames, five miles south-west of St. Paul's, and now included in the city of London; noted as being</w:t>
      </w:r>
      <w:r w:rsidRPr="00DC03A0">
        <w:rPr>
          <w:rFonts w:ascii="SBL Greek" w:hAnsi="SBL Greek" w:cs="Courier New"/>
        </w:rPr>
        <w:t xml:space="preserve"> the seat of the first Presbyterian Church and the first presbytery. In 1572 the first presbytery was organized secretly. The members were Mr. Field, lecturer of Wandsworth; Mr. Smith, of Mitcham; Mr. Crane, of Roehampton; Messrs. Wilcox, Standen, Jackson,</w:t>
      </w:r>
      <w:r w:rsidRPr="00DC03A0">
        <w:rPr>
          <w:rFonts w:ascii="SBL Greek" w:hAnsi="SBL Greek" w:cs="Courier New"/>
        </w:rPr>
        <w:t xml:space="preserve"> Bonham, Saintloe, and Edmonds; and afterwards Messrs. Travers, Clarke, Barber, Gardiner, Crook, Egerton, and a number of very influential laymen. Eleven elders were chosen, and their duties described in a register entitled The Orders of Wandsworth. SEE PR</w:t>
      </w:r>
      <w:r w:rsidRPr="00DC03A0">
        <w:rPr>
          <w:rFonts w:ascii="SBL Greek" w:hAnsi="SBL Greek" w:cs="Courier New"/>
        </w:rPr>
        <w:t>ESBYTERIAN CHURCHES.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Wanes[[@Headword:Wanes]]</w:t>
      </w:r>
    </w:p>
    <w:p w:rsidR="00000000" w:rsidRPr="00DC03A0" w:rsidRDefault="00DC03A0">
      <w:pPr>
        <w:pStyle w:val="Textebrut"/>
        <w:rPr>
          <w:rFonts w:ascii="SBL Greek" w:hAnsi="SBL Greek"/>
        </w:rPr>
      </w:pPr>
      <w:r w:rsidRPr="00DC03A0">
        <w:rPr>
          <w:rFonts w:ascii="SBL Greek" w:hAnsi="SBL Greek" w:cs="Courier New"/>
        </w:rPr>
        <w:t>             in Norse mythology, is a people the location of whose country, Wanaheim, is not definitely given; sometimes being thought to be on the Don (Tanais), sometimes on Cape North. This people is re</w:t>
      </w:r>
      <w:r w:rsidRPr="00DC03A0">
        <w:rPr>
          <w:rFonts w:ascii="SBL Greek" w:hAnsi="SBL Greek" w:cs="Courier New"/>
        </w:rPr>
        <w:t>markable only as being  implicated in a long and frightful war with the Asas, which seemed to lead to the destruction of both, until finally peace was made and hostages exchanged, whereby the Asas received Niord and Freia, and the Wanes Haner and Mimer. Bo</w:t>
      </w:r>
      <w:r w:rsidRPr="00DC03A0">
        <w:rPr>
          <w:rFonts w:ascii="SBL Greek" w:hAnsi="SBL Greek" w:cs="Courier New"/>
        </w:rPr>
        <w:t>th parties also spit into a cask, from whose contents the Asas then created the white man Quaser. The Wanes appear to have been an experienced people, because their hostages introduced the worship of deities among the Asas. They seem, however, to have been</w:t>
      </w:r>
      <w:r w:rsidRPr="00DC03A0">
        <w:rPr>
          <w:rFonts w:ascii="SBL Greek" w:hAnsi="SBL Greek" w:cs="Courier New"/>
        </w:rPr>
        <w:t xml:space="preserve"> inexperienced in state management, as the Asas made Haner their king, while the wise Mimer was made his adviser; from this is explained the fact of the partial submission of the Wanes to the conquering Asas.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Wangnereck, Heinrich[[@Headword:Wangnerec</w:t>
      </w:r>
      <w:r w:rsidRPr="00DC03A0">
        <w:rPr>
          <w:rFonts w:ascii="SBL Greek" w:eastAsia="Times New Roman" w:hAnsi="SBL Greek" w:cs="Courier New"/>
        </w:rPr>
        <w:t>k, Heinrich]]</w:t>
      </w:r>
    </w:p>
    <w:p w:rsidR="00000000" w:rsidRPr="00DC03A0" w:rsidRDefault="00DC03A0">
      <w:pPr>
        <w:pStyle w:val="Textebrut"/>
        <w:rPr>
          <w:rFonts w:ascii="SBL Greek" w:hAnsi="SBL Greek"/>
        </w:rPr>
      </w:pPr>
      <w:r w:rsidRPr="00DC03A0">
        <w:rPr>
          <w:rFonts w:ascii="SBL Greek" w:hAnsi="SBL Greek" w:cs="Courier New"/>
        </w:rPr>
        <w:t>             a German Jesuit, was born in 1595, and died Nov. 11, 1664. He wrote, Notae in Confessionem S. Augusfini: — De Creatione Animae Rationalis: — Antitheses Catholicae de Fide et Bonis Operibus, Articulis I V, VI, XX, Confessionis Aug</w:t>
      </w:r>
      <w:r w:rsidRPr="00DC03A0">
        <w:rPr>
          <w:rFonts w:ascii="SBL Greek" w:hAnsi="SBL Greek" w:cs="Courier New"/>
        </w:rPr>
        <w:t xml:space="preserve">ustanae Opposite: Judicium Theologicum super Quaestione: an Pax, qualem Desiderant Protestantes, sit secundun se Illicita? etc. See .Witte, Diarium Biographicum; Alegambe, Bibliotheca Scriptorum Societatis Jesu; Jocher, Allgemeines Gelehrten-Lexikon, s.v. </w:t>
      </w:r>
      <w:r w:rsidRPr="00DC03A0">
        <w:rPr>
          <w:rFonts w:ascii="SBL Greek" w:hAnsi="SBL Greek" w:cs="Courier New"/>
        </w:rPr>
        <w:t>(B.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Wanker, Ferdinand Geminian[[@Headword:Wanker, Ferdinand Geminian]]</w:t>
      </w:r>
    </w:p>
    <w:p w:rsidR="00000000" w:rsidRPr="00DC03A0" w:rsidRDefault="00DC03A0">
      <w:pPr>
        <w:pStyle w:val="Textebrut"/>
        <w:rPr>
          <w:rFonts w:ascii="SBL Greek" w:hAnsi="SBL Greek"/>
        </w:rPr>
      </w:pPr>
      <w:r w:rsidRPr="00DC03A0">
        <w:rPr>
          <w:rFonts w:ascii="SBL Greek" w:hAnsi="SBL Greek" w:cs="Courier New"/>
        </w:rPr>
        <w:t>             a Catholic divine of Germany, was born Oct. 1, 1758, at Freiburg, in the Breisgau, where he also studied, and where, on account of his excellent examination, he w</w:t>
      </w:r>
      <w:r w:rsidRPr="00DC03A0">
        <w:rPr>
          <w:rFonts w:ascii="SBL Greek" w:hAnsi="SBL Greek" w:cs="Courier New"/>
        </w:rPr>
        <w:t>as promoted as doctor of divinity. In 1782 he received holy orders at Constance, in 1783 was made subregens at the seminary in Freiburg, and in 1788 was appointed professor of ethics. For a great many years he occupied this chair, and was about to be confi</w:t>
      </w:r>
      <w:r w:rsidRPr="00DC03A0">
        <w:rPr>
          <w:rFonts w:ascii="SBL Greek" w:hAnsi="SBL Greek" w:cs="Courier New"/>
        </w:rPr>
        <w:t>rmed as archbishop of Freiburg, when he died, Jan. 19, 1824. He is the author of Christliche Sittenlehre (Ulm, 1794; 3rd ed. Vienna, 1810). He also wrote, Ueber Ternunft und Ofen-barung in Hinsicht auf die moralischen Bedürfnisse der Menlschheit (ibid. 180</w:t>
      </w:r>
      <w:r w:rsidRPr="00DC03A0">
        <w:rPr>
          <w:rFonts w:ascii="SBL Greek" w:hAnsi="SBL Greek" w:cs="Courier New"/>
        </w:rPr>
        <w:t>4; new ed. Freiburg, 1819): — Vorlesungen über Religion nach Vernunft und Offenbarung (Mayence, 1828), etc. His works were edited by Friedrich Weick (Sulzbach, 1830 sq. 4 vols.). See Werner, Gesch. der katholischen Theologie, p. 264; Hug, Rede auf Ferd. Wa</w:t>
      </w:r>
      <w:r w:rsidRPr="00DC03A0">
        <w:rPr>
          <w:rFonts w:ascii="SBL Greek" w:hAnsi="SBL Greek" w:cs="Courier New"/>
        </w:rPr>
        <w:t xml:space="preserve">nker, Dr. u. Prof. der Theologie; Theologisches Universal Lexikon, s.v.; Winer, Handbuch der theolog. Lit. 1, 286, 316; 2, 324, 826. (B. 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Wanley, Nathaniel[[@Headword:Wanley, Nathaniel]]</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English clergyman and author, was born at Leicester in 1633, and educated at Trinity College, Oxford. He became minister at Beeby, Leicestershire, and subsequently vicar of Trinity Church, Coventry. He died in 1680. Mr. Wanley was the author of Vox Dei; or</w:t>
      </w:r>
      <w:r w:rsidRPr="00DC03A0">
        <w:rPr>
          <w:rFonts w:ascii="SBL Greek" w:hAnsi="SBL Greek" w:cs="Courier New"/>
        </w:rPr>
        <w:t>, The Great Duty of Reflection upon a Man's Own Ways (London 1658): — The Wonders of the Little World; or, A General History of Man (1678): — The History of Man; or, The Wonders of Human Nature in Relation to the Virtues, Vices, and Defects of Both Sexes (</w:t>
      </w:r>
      <w:r w:rsidRPr="00DC03A0">
        <w:rPr>
          <w:rFonts w:ascii="SBL Greek" w:hAnsi="SBL Greek" w:cs="Courier New"/>
        </w:rPr>
        <w:t>1704).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Wansleben, Johann Michael[[@Headword:Wansleben, Johann Michael]]</w:t>
      </w:r>
    </w:p>
    <w:p w:rsidR="00000000" w:rsidRPr="00DC03A0" w:rsidRDefault="00DC03A0">
      <w:pPr>
        <w:pStyle w:val="Textebrut"/>
        <w:rPr>
          <w:rFonts w:ascii="SBL Greek" w:hAnsi="SBL Greek"/>
        </w:rPr>
      </w:pPr>
      <w:r w:rsidRPr="00DC03A0">
        <w:rPr>
          <w:rFonts w:ascii="SBL Greek" w:hAnsi="SBL Greek" w:cs="Courier New"/>
        </w:rPr>
        <w:t xml:space="preserve">             an Oriental scholar and traveler in Abyssinia and Egypt, was born in Thuringia in </w:t>
      </w:r>
      <w:r w:rsidRPr="00DC03A0">
        <w:rPr>
          <w:rFonts w:ascii="SBL Greek" w:hAnsi="SBL Greek" w:cs="Courier New"/>
        </w:rPr>
        <w:t>1635. H e was living at Erfurth in 1663, when he was sent by Ernest, duke of Saxe-Gotha, with instructions to conciliate, if possible, the good will of the Abyssinians, and open up the way for teachers of the Reformed religion. He lingered in Egypt, and, o</w:t>
      </w:r>
      <w:r w:rsidRPr="00DC03A0">
        <w:rPr>
          <w:rFonts w:ascii="SBL Greek" w:hAnsi="SBL Greek" w:cs="Courier New"/>
        </w:rPr>
        <w:t xml:space="preserve">n his return, not being able to account for the money entrusted to him, revolted to the Roman Catholic Church in 1667. He then went to Paris, whence he was sent by Colhert, in 1672, to Egypt, to purchase rare manuscripts for the king's library. In 1678 he </w:t>
      </w:r>
      <w:r w:rsidRPr="00DC03A0">
        <w:rPr>
          <w:rFonts w:ascii="SBL Greek" w:hAnsi="SBL Greek" w:cs="Courier New"/>
        </w:rPr>
        <w:t xml:space="preserve">became vicar of a church near Fontainebleau, and subsequently vicar of Bouron, where he died in 1679. He was the author of Historia Ecclesice Alexandrinae: — Relazione dello Stato Presente dell Egitto: — Nouvelle Relation en Forme de Journal de son Voyage </w:t>
      </w:r>
      <w:r w:rsidRPr="00DC03A0">
        <w:rPr>
          <w:rFonts w:ascii="SBL Greek" w:hAnsi="SBL Greek" w:cs="Courier New"/>
        </w:rPr>
        <w:t>Fait en Egypte (1677). See Mosheim, Hist. of the Church, bk. 4 cent. 17 § 2, pt. 1, ch. 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Waple, Edward[[@Headword:Waple, Edward]]</w:t>
      </w:r>
    </w:p>
    <w:p w:rsidR="00000000" w:rsidRPr="00DC03A0" w:rsidRDefault="00DC03A0">
      <w:pPr>
        <w:pStyle w:val="Textebrut"/>
        <w:rPr>
          <w:rFonts w:ascii="SBL Greek" w:hAnsi="SBL Greek"/>
        </w:rPr>
      </w:pPr>
      <w:r w:rsidRPr="00DC03A0">
        <w:rPr>
          <w:rFonts w:ascii="SBL Greek" w:hAnsi="SBL Greek" w:cs="Courier New"/>
        </w:rPr>
        <w:t>             an English clergyman of the 17th century, became prebendary of Bath and Wells in 1677; archdeacon of Taun</w:t>
      </w:r>
      <w:r w:rsidRPr="00DC03A0">
        <w:rPr>
          <w:rFonts w:ascii="SBL Greek" w:hAnsi="SBL Greek" w:cs="Courier New"/>
        </w:rPr>
        <w:t>ton in 1682; prebendary of Winchester in 1690; and died in 1712. He was the author of Book of the Revelation Paraphrased (1693) and Seventy Sermons (1714-20, 3 vols.; a second edition with Life, 1729).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Wappers, Gustave[[@Headword:Wappers, Gustave]]</w:t>
      </w:r>
    </w:p>
    <w:p w:rsidR="00000000" w:rsidRPr="00DC03A0" w:rsidRDefault="00DC03A0">
      <w:pPr>
        <w:pStyle w:val="Textebrut"/>
        <w:rPr>
          <w:rFonts w:ascii="SBL Greek" w:hAnsi="SBL Greek"/>
        </w:rPr>
      </w:pPr>
      <w:r w:rsidRPr="00DC03A0">
        <w:rPr>
          <w:rFonts w:ascii="SBL Greek" w:hAnsi="SBL Greek" w:cs="Courier New"/>
        </w:rPr>
        <w:t>             a Flemish painter, was born at Antwerp in 1803. He studied there, and afterwards at Paris, where he adopted the style of the Romantic school. In  1830 he produced the Devotions of the Burgoma</w:t>
      </w:r>
      <w:r w:rsidRPr="00DC03A0">
        <w:rPr>
          <w:rFonts w:ascii="SBL Greek" w:hAnsi="SBL Greek" w:cs="Courier New"/>
        </w:rPr>
        <w:t>sters of Leyden, which established his reputation as an original historical painter. He was secretary of Leopoid I, who made him a baron; and was director of the Academy, of Antwerp until about 1855, when he removed to Paris, and died there Dec. 6, 1874. A</w:t>
      </w:r>
      <w:r w:rsidRPr="00DC03A0">
        <w:rPr>
          <w:rFonts w:ascii="SBL Greek" w:hAnsi="SBL Greek" w:cs="Courier New"/>
        </w:rPr>
        <w:t>mong his best works are, Christ at the Sepulchre: — Charles I Taking Leave of his Children: — Charles IX on the Night of St. Bartholomew: — and Execution of Annie Boleyn.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War[[@Headword:War]]</w:t>
      </w:r>
    </w:p>
    <w:p w:rsidR="00000000" w:rsidRPr="00DC03A0" w:rsidRDefault="00DC03A0">
      <w:pPr>
        <w:pStyle w:val="Textebrut"/>
        <w:rPr>
          <w:rFonts w:ascii="SBL Greek" w:hAnsi="SBL Greek"/>
        </w:rPr>
      </w:pPr>
      <w:r w:rsidRPr="00DC03A0">
        <w:rPr>
          <w:rFonts w:ascii="SBL Greek" w:hAnsi="SBL Greek" w:cs="Courier New"/>
        </w:rPr>
        <w:t xml:space="preserve">             (prop. </w:t>
      </w:r>
      <w:r w:rsidRPr="00DC03A0">
        <w:rPr>
          <w:rFonts w:ascii="SBL Greek" w:hAnsi="SBL Greek" w:cs="Courier New"/>
          <w:rtl/>
        </w:rPr>
        <w:t>לָחֶם</w:t>
      </w:r>
      <w:r w:rsidRPr="00DC03A0">
        <w:rPr>
          <w:rFonts w:ascii="SBL Greek" w:hAnsi="SBL Greek" w:cs="Courier New"/>
        </w:rPr>
        <w:t>, πόλεμος, but represented in the</w:t>
      </w:r>
      <w:r w:rsidRPr="00DC03A0">
        <w:rPr>
          <w:rFonts w:ascii="SBL Greek" w:hAnsi="SBL Greek" w:cs="Courier New"/>
        </w:rPr>
        <w:t xml:space="preserve"> Heb. by many subsidiary terms), HEBREW. We may define war as “an attempt to decide a contest between princes, states, or large bodies of people, by resorting to excessive acts of violence, and compelling claims to be conceded by force.”</w:t>
      </w:r>
    </w:p>
    <w:p w:rsidR="00000000" w:rsidRPr="00DC03A0" w:rsidRDefault="00DC03A0">
      <w:pPr>
        <w:pStyle w:val="Textebrut"/>
        <w:rPr>
          <w:rFonts w:ascii="SBL Greek" w:hAnsi="SBL Greek"/>
        </w:rPr>
      </w:pPr>
      <w:r w:rsidRPr="00DC03A0">
        <w:rPr>
          <w:rFonts w:ascii="SBL Greek" w:hAnsi="SBL Greek" w:cs="Courier New"/>
        </w:rPr>
        <w:t>I. Early History o</w:t>
      </w:r>
      <w:r w:rsidRPr="00DC03A0">
        <w:rPr>
          <w:rFonts w:ascii="SBL Greek" w:hAnsi="SBL Greek" w:cs="Courier New"/>
        </w:rPr>
        <w:t>f Warfare. — This we treat, however, only in its relation to the Hebrews.</w:t>
      </w:r>
    </w:p>
    <w:p w:rsidR="00000000" w:rsidRPr="00DC03A0" w:rsidRDefault="00DC03A0">
      <w:pPr>
        <w:pStyle w:val="Textebrut"/>
        <w:rPr>
          <w:rFonts w:ascii="SBL Greek" w:hAnsi="SBL Greek"/>
        </w:rPr>
      </w:pPr>
      <w:r w:rsidRPr="00DC03A0">
        <w:rPr>
          <w:rFonts w:ascii="SBL Greek" w:hAnsi="SBL Greek" w:cs="Courier New"/>
        </w:rPr>
        <w:t>1. Patriarchal. — It is probable that the first wars originated in nomad life, and were occasioned by the disputes which arose between wandering tribes for the exclusive possession o</w:t>
      </w:r>
      <w:r w:rsidRPr="00DC03A0">
        <w:rPr>
          <w:rFonts w:ascii="SBL Greek" w:hAnsi="SBL Greek" w:cs="Courier New"/>
        </w:rPr>
        <w:t xml:space="preserve">f pasturage favorable to their flocks and herds. Tribes which lived by hunting were naturally more warlike than those which led a pastoral life; and the latter, again, were more devoted to war, than agricultural races. There was almost a natural source of </w:t>
      </w:r>
      <w:r w:rsidRPr="00DC03A0">
        <w:rPr>
          <w:rFonts w:ascii="SBL Greek" w:hAnsi="SBL Greek" w:cs="Courier New"/>
        </w:rPr>
        <w:t>hostility between these races; the hunters were enraged against the shepherds because they appropriated animals by domestication, and the shepherds equally hated the agriculturists because they appropriated land by tillage, and thus limited the range of pa</w:t>
      </w:r>
      <w:r w:rsidRPr="00DC03A0">
        <w:rPr>
          <w:rFonts w:ascii="SBL Greek" w:hAnsi="SBL Greek" w:cs="Courier New"/>
        </w:rPr>
        <w:t>sturage. Hunting also indisposed those who lived by the chase to pursue more, toilsome and less exciting occupations; those who thus supported themselves sought to throw all the burden of manual labor on their wives, their children, and afterwards on perso</w:t>
      </w:r>
      <w:r w:rsidRPr="00DC03A0">
        <w:rPr>
          <w:rFonts w:ascii="SBL Greek" w:hAnsi="SBL Greek" w:cs="Courier New"/>
        </w:rPr>
        <w:t>ns whom they reduced to slavery. There is a universal tradition in Western Asia, that Nimrod, mentioned in Scripture as “a mighty hunter before the Lord,” was the first who engaged in extensive wars for the purpose of obtaining slaves, and that he was also</w:t>
      </w:r>
      <w:r w:rsidRPr="00DC03A0">
        <w:rPr>
          <w:rFonts w:ascii="SBL Greek" w:hAnsi="SBL Greek" w:cs="Courier New"/>
        </w:rPr>
        <w:t xml:space="preserve"> the first who introduced the practice of compelling conquered nations to rescue themselves by the payment of tribute as a ransom. So early as the days of Abraham, we find that wars were undertaken for the express purpose of obtaining slaves and tribute. C</w:t>
      </w:r>
      <w:r w:rsidRPr="00DC03A0">
        <w:rPr>
          <w:rFonts w:ascii="SBL Greek" w:hAnsi="SBL Greek" w:cs="Courier New"/>
        </w:rPr>
        <w:t>hedorlaomer forced several neighboring princes, including the king of Sodom, to pay him tribute for twelve years; and when they ceased to  submit to this exaction, he invaded their territories for the purpose of reducing the inhabitants to slavery. He succ</w:t>
      </w:r>
      <w:r w:rsidRPr="00DC03A0">
        <w:rPr>
          <w:rFonts w:ascii="SBL Greek" w:hAnsi="SBL Greek" w:cs="Courier New"/>
        </w:rPr>
        <w:t>eeded, and carried away a host of captives, among whom were Lot and his family; but the prisoners were rescued by Abraham.</w:t>
      </w:r>
    </w:p>
    <w:p w:rsidR="00000000" w:rsidRPr="00DC03A0" w:rsidRDefault="00DC03A0">
      <w:pPr>
        <w:pStyle w:val="Textebrut"/>
        <w:rPr>
          <w:rFonts w:ascii="SBL Greek" w:hAnsi="SBL Greek"/>
        </w:rPr>
      </w:pPr>
      <w:r w:rsidRPr="00DC03A0">
        <w:rPr>
          <w:rFonts w:ascii="SBL Greek" w:hAnsi="SBL Greek" w:cs="Courier New"/>
        </w:rPr>
        <w:t>2. Among the Early Nations, Neighbors to the Israelites. — From the existing monuments of Egypt: — and Assyria, we learn that war was</w:t>
      </w:r>
      <w:r w:rsidRPr="00DC03A0">
        <w:rPr>
          <w:rFonts w:ascii="SBL Greek" w:hAnsi="SBL Greek" w:cs="Courier New"/>
        </w:rPr>
        <w:t>, among the ancient nations, the main business of life. The Egyptians early possessed a considerable standing army, which was probably kept up by conscription. “Wherever,” says Rosellini, “the armies are represented on the great monuments of Egypt, they ar</w:t>
      </w:r>
      <w:r w:rsidRPr="00DC03A0">
        <w:rPr>
          <w:rFonts w:ascii="SBL Greek" w:hAnsi="SBL Greek" w:cs="Courier New"/>
        </w:rPr>
        <w:t>e composed of troops of infantry, armed with the bow or lance, and of ranks of war-chariots, drawn by two horses. The few figures upon horses almost all belong to foreigners.” Chariots also appear in Homer, as the principal strength of the Egyptian army (I</w:t>
      </w:r>
      <w:r w:rsidRPr="00DC03A0">
        <w:rPr>
          <w:rFonts w:ascii="SBL Greek" w:hAnsi="SBL Greek" w:cs="Courier New"/>
        </w:rPr>
        <w:t>liad, 9:383). Champollion also says of the war-chariots: “This was the cavalry of the age; cavalry, properly speaking, did not exist then in Egypt.” Hence, when Pharaoh pursued the fugitive Hebrews, he “took six hundred chosen chariots,” evidently the roya</w:t>
      </w:r>
      <w:r w:rsidRPr="00DC03A0">
        <w:rPr>
          <w:rFonts w:ascii="SBL Greek" w:hAnsi="SBL Greek" w:cs="Courier New"/>
        </w:rPr>
        <w:t>l guard; and also all the chariots of Egypt, i.e. the remainder of his disposable mounted forces; as the infantry could not well take part in the pursuit. “And the Egyptians followed them and overtook them, where they were encamped by the sea, all the char</w:t>
      </w:r>
      <w:r w:rsidRPr="00DC03A0">
        <w:rPr>
          <w:rFonts w:ascii="SBL Greek" w:hAnsi="SBL Greek" w:cs="Courier New"/>
        </w:rPr>
        <w:t>iot-horses of Pharaoh and his riders and his host” (Exo 14:6-7; Exo 14:9; Exo 14:23; Exo 14:25-26; Exo 14:28). The Assyrian monuments exhumed by Botta and Lavard exhibit the military force of the Assyrians as composed of infantry armed with the bow and the</w:t>
      </w:r>
      <w:r w:rsidRPr="00DC03A0">
        <w:rPr>
          <w:rFonts w:ascii="SBL Greek" w:hAnsi="SBL Greek" w:cs="Courier New"/>
        </w:rPr>
        <w:t xml:space="preserve"> lance; also of war-chariots and regular cavalry (Isa 36:8-9; Eze 23:12). The war-chariots, which are depicted on the walls of Khorsabad are low, with two small wheels, with one or two persons standing in each, besides the driver; the horses are full of me</w:t>
      </w:r>
      <w:r w:rsidRPr="00DC03A0">
        <w:rPr>
          <w:rFonts w:ascii="SBL Greek" w:hAnsi="SBL Greek" w:cs="Courier New"/>
        </w:rPr>
        <w:t>ttle, some of them splendidly caparisoned (Nah 3:2-3). SEE CHARIOT.</w:t>
      </w:r>
    </w:p>
    <w:p w:rsidR="00000000" w:rsidRPr="00DC03A0" w:rsidRDefault="00DC03A0">
      <w:pPr>
        <w:pStyle w:val="Textebrut"/>
        <w:rPr>
          <w:rFonts w:ascii="SBL Greek" w:hAnsi="SBL Greek"/>
        </w:rPr>
      </w:pPr>
      <w:r w:rsidRPr="00DC03A0">
        <w:rPr>
          <w:rFonts w:ascii="SBL Greek" w:hAnsi="SBL Greek" w:cs="Courier New"/>
        </w:rPr>
        <w:t>II. Military Tactics among the Hebrews. — (In this section we. follow Kitto's Cyclopedia.) The Hebrew nation, so long as it continued in Egyptian bondage, might be regarded as unacquainted</w:t>
      </w:r>
      <w:r w:rsidRPr="00DC03A0">
        <w:rPr>
          <w:rFonts w:ascii="SBL Greek" w:hAnsi="SBL Greek" w:cs="Courier New"/>
        </w:rPr>
        <w:t xml:space="preserve"> with military affairs, since a jealous government would scarcely permit so numerous and dense a population as the pastoral families of Israel which retained their seat in Goshen certainly were to be in possession of the means of resistance to authority; b</w:t>
      </w:r>
      <w:r w:rsidRPr="00DC03A0">
        <w:rPr>
          <w:rFonts w:ascii="SBL Greek" w:hAnsi="SBL Greek" w:cs="Courier New"/>
        </w:rPr>
        <w:t>ut, placed as this portion of the people was, with the wanderers of the wilderness to the south and the mountain robbers of Edom to the east, some kind of defense must have been provided to protect its cattle  and, in a measure, to cover Lower Egypt itself</w:t>
      </w:r>
      <w:r w:rsidRPr="00DC03A0">
        <w:rPr>
          <w:rFonts w:ascii="SBL Greek" w:hAnsi="SBL Greek" w:cs="Courier New"/>
        </w:rPr>
        <w:t xml:space="preserve"> from foreign inroads.. Probably the laboring population, scattered as bondmen through the Delta, were alone destitute of weapons; while the shepherds had the same kind of defensive arms, which are still in use and allowed to all classes in Eastern countri</w:t>
      </w:r>
      <w:r w:rsidRPr="00DC03A0">
        <w:rPr>
          <w:rFonts w:ascii="SBL Greek" w:hAnsi="SBL Greek" w:cs="Courier New"/>
        </w:rPr>
        <w:t xml:space="preserve">es, whatever be their condition. This mixed state of their social position appears to be countenanced by the fact that, when suddenly permitted to depart, the whole organization required for the movement of such a multitude was clearly in force; yet not a </w:t>
      </w:r>
      <w:r w:rsidRPr="00DC03A0">
        <w:rPr>
          <w:rFonts w:ascii="SBL Greek" w:hAnsi="SBL Greek" w:cs="Courier New"/>
        </w:rPr>
        <w:t>word is said about physical means to resist the pursuing Egyptians, although at a subsequent period it does not appear that they were wanting to invade Palestine, but that special causes prevented them from being immediately resorted to. The Israelites wer</w:t>
      </w:r>
      <w:r w:rsidRPr="00DC03A0">
        <w:rPr>
          <w:rFonts w:ascii="SBL Greek" w:hAnsi="SBL Greek" w:cs="Courier New"/>
        </w:rPr>
        <w:t>e, therefore, partly armed; they, doubtless, had their bows and arrows, clubs, and darts, wicker or ox-hide shields, and helmets (caps) of skins or of woven rushes.</w:t>
      </w:r>
    </w:p>
    <w:p w:rsidR="00000000" w:rsidRPr="00DC03A0" w:rsidRDefault="00DC03A0">
      <w:pPr>
        <w:pStyle w:val="Textebrut"/>
        <w:rPr>
          <w:rFonts w:ascii="SBL Greek" w:hAnsi="SBL Greek"/>
        </w:rPr>
      </w:pPr>
      <w:r w:rsidRPr="00DC03A0">
        <w:rPr>
          <w:rFonts w:ascii="SBL Greek" w:hAnsi="SBL Greek" w:cs="Courier New"/>
        </w:rPr>
        <w:t>From their familiar knowledge of the Egyptian institutions, the Israelites, doubtless, copi</w:t>
      </w:r>
      <w:r w:rsidRPr="00DC03A0">
        <w:rPr>
          <w:rFonts w:ascii="SBL Greek" w:hAnsi="SBL Greek" w:cs="Courier New"/>
        </w:rPr>
        <w:t xml:space="preserve">ed their military organization, as soon as they were free from bondage, and became inured to a warlike life during their forty years wandering in the desert; but with this remarkable difference, that while Egypt reckoned her hundred thousands of regulars, </w:t>
      </w:r>
      <w:r w:rsidRPr="00DC03A0">
        <w:rPr>
          <w:rFonts w:ascii="SBL Greek" w:hAnsi="SBL Greek" w:cs="Courier New"/>
        </w:rPr>
        <w:t>either drawn from the provinces or names by a kind of conscription, such as is to be seen on the monuments, or from a military caste of hereditary soldiers, the Hebrew people, having preserved the, patriarchal institution of nomads, were embodies by famili</w:t>
      </w:r>
      <w:r w:rsidRPr="00DC03A0">
        <w:rPr>
          <w:rFonts w:ascii="SBL Greek" w:hAnsi="SBL Greek" w:cs="Courier New"/>
        </w:rPr>
        <w:t xml:space="preserve">es and tribes, as is plainly proved by the order of march; which was preserved during their pilgrimage to the Land of Promise. That order likewise reveals a military circumstance which seems to attest that the distribution of the greatest and most warlike </w:t>
      </w:r>
      <w:r w:rsidRPr="00DC03A0">
        <w:rPr>
          <w:rFonts w:ascii="SBL Greek" w:hAnsi="SBL Greek" w:cs="Courier New"/>
        </w:rPr>
        <w:t xml:space="preserve">masses was not on the left of the order of movement — that is, towards their immediate enemies — abut always to the front and right, as if even then the most serious opposition might be expected from the east and north-east-possibly from a reminiscence of </w:t>
      </w:r>
      <w:r w:rsidRPr="00DC03A0">
        <w:rPr>
          <w:rFonts w:ascii="SBL Greek" w:hAnsi="SBL Greek" w:cs="Courier New"/>
        </w:rPr>
        <w:t>past invasions of the giant races and of the first conquerors, furnished with, cavalry and chariots, having come from those directions.</w:t>
      </w:r>
    </w:p>
    <w:p w:rsidR="00000000" w:rsidRPr="00DC03A0" w:rsidRDefault="00DC03A0">
      <w:pPr>
        <w:pStyle w:val="Textebrut"/>
        <w:rPr>
          <w:rFonts w:ascii="SBL Greek" w:hAnsi="SBL Greek"/>
        </w:rPr>
      </w:pPr>
      <w:r w:rsidRPr="00DC03A0">
        <w:rPr>
          <w:rFonts w:ascii="SBL Greek" w:hAnsi="SBL Greek" w:cs="Courier New"/>
        </w:rPr>
        <w:t xml:space="preserve">At the time of the departure of Israel, horses were not yet abundant in Egypt, for the </w:t>
      </w:r>
      <w:r w:rsidRPr="00DC03A0">
        <w:rPr>
          <w:rFonts w:ascii="SBL Greek" w:hAnsi="SBL Greek" w:cs="Courier New"/>
        </w:rPr>
        <w:t xml:space="preserve">pursuing army had only six hundred chariots; and the shepherd people were even prohibited from breeding or possessing them. The Hebrews were enjoined to trust, under divine protection, to the energies of infantry alone, their, future country being chiefly </w:t>
      </w:r>
      <w:r w:rsidRPr="00DC03A0">
        <w:rPr>
          <w:rFonts w:ascii="SBL Greek" w:hAnsi="SBL Greek" w:cs="Courier New"/>
        </w:rPr>
        <w:t xml:space="preserve">within the basin of high mountains, and the march thither over a district of Arabia  where, to this day, horses are not in use. We may infer that the inspired lawgiver rejected horses because they were already known to be less fit for defense at home than </w:t>
      </w:r>
      <w:r w:rsidRPr="00DC03A0">
        <w:rPr>
          <w:rFonts w:ascii="SBL Greek" w:hAnsi="SBL Greek" w:cs="Courier New"/>
        </w:rPr>
        <w:t>for distant expeditions of conquest, in which it was not intended that the chosen people should engage.</w:t>
      </w:r>
    </w:p>
    <w:p w:rsidR="00000000" w:rsidRPr="00DC03A0" w:rsidRDefault="00DC03A0">
      <w:pPr>
        <w:pStyle w:val="Textebrut"/>
        <w:rPr>
          <w:rFonts w:ascii="SBL Greek" w:hAnsi="SBL Greek"/>
        </w:rPr>
      </w:pPr>
      <w:r w:rsidRPr="00DC03A0">
        <w:rPr>
          <w:rFonts w:ascii="SBL Greek" w:hAnsi="SBL Greek" w:cs="Courier New"/>
        </w:rPr>
        <w:t xml:space="preserve">Where such exact order and instruction existed, it may not be doubted that in military affairs, upon which, in the first years of emancipation, so much </w:t>
      </w:r>
      <w:r w:rsidRPr="00DC03A0">
        <w:rPr>
          <w:rFonts w:ascii="SBL Greek" w:hAnsi="SBL Greek" w:cs="Courier New"/>
        </w:rPr>
        <w:t>of future power and success was to depend, measures no less appropriate were taken, and that, with the Egyptian model universally known, similar institutions or others equally efficient were adopted by the Israelites. Great tribal ensigns they had, and the</w:t>
      </w:r>
      <w:r w:rsidRPr="00DC03A0">
        <w:rPr>
          <w:rFonts w:ascii="SBL Greek" w:hAnsi="SBL Greek" w:cs="Courier New"/>
        </w:rPr>
        <w:t>nce we may infer the existence of others for subordinate divisions. Like the Egyptians, they could move in columns and form well ordered ranks in deep fronts of battle; and they acted upon the best suggestions of human ingenuity united with physical daring</w:t>
      </w:r>
      <w:r w:rsidRPr="00DC03A0">
        <w:rPr>
          <w:rFonts w:ascii="SBL Greek" w:hAnsi="SBL Greek" w:cs="Courier New"/>
        </w:rPr>
        <w:t>, except when expressly ordered to trust to divine interposition. The force of circumstances; caused in time modifications of importance to be made, where doctrine had interfered with what was felt to hinge on political necessities; but even then they were</w:t>
      </w:r>
      <w:r w:rsidRPr="00DC03A0">
        <w:rPr>
          <w:rFonts w:ascii="SBL Greek" w:hAnsi="SBL Greek" w:cs="Courier New"/>
        </w:rPr>
        <w:t xml:space="preserve"> long and urgently wanted before they took place, although the people in religion were constantly disregarding the most important points, and forsaking that God who, they all knew and believed, had taken them out of bondage to make them a. great nation. Th</w:t>
      </w:r>
      <w:r w:rsidRPr="00DC03A0">
        <w:rPr>
          <w:rFonts w:ascii="SBL Greek" w:hAnsi="SBL Greek" w:cs="Courier New"/>
        </w:rPr>
        <w:t xml:space="preserve">us, although, from the time thee tribes of Reuben and Manasseh received their allotment east of the Jordan, the possession of horses became in some measure necessary to defend their frontier, still the people persisted for ages in abstaining from them and </w:t>
      </w:r>
      <w:r w:rsidRPr="00DC03A0">
        <w:rPr>
          <w:rFonts w:ascii="SBL Greek" w:hAnsi="SBL Greek" w:cs="Courier New"/>
        </w:rPr>
        <w:t xml:space="preserve">even in the time of David would not use them when they were actually captured; but when the policy of Solomon hid made extensive conquests, the injunction was set aside, because horses became all-important. From the Captivity till after the destruction of </w:t>
      </w:r>
      <w:r w:rsidRPr="00DC03A0">
        <w:rPr>
          <w:rFonts w:ascii="SBL Greek" w:hAnsi="SBL Greek" w:cs="Courier New"/>
        </w:rPr>
        <w:t>Jerusalem, the remnant of the Eastern tribes were in part warlike equestrian nomads, who struck terror into the heart of the formidable Persian cavalry, won great battles, and even captured Parthian kings. When both the kingdoms of Judah and Israel were ag</w:t>
      </w:r>
      <w:r w:rsidRPr="00DC03A0">
        <w:rPr>
          <w:rFonts w:ascii="SBL Greek" w:hAnsi="SBL Greek" w:cs="Courier New"/>
        </w:rPr>
        <w:t>ain confined to the mountains, they reduced their cavalry to a small body; because, it may be, the nature of the soil within the basin of the Libaunus was, as it still is, unfavorable to breeding horses. Another instance of unwillingness to violate ancient</w:t>
      </w:r>
      <w:r w:rsidRPr="00DC03A0">
        <w:rPr>
          <w:rFonts w:ascii="SBL Greek" w:hAnsi="SBL Greek" w:cs="Courier New"/>
        </w:rPr>
        <w:t xml:space="preserve"> institutions is found in the Hebrews abstaining from active war on the Sabbath until the time of the Maccabees.</w:t>
      </w:r>
    </w:p>
    <w:p w:rsidR="00000000" w:rsidRPr="00DC03A0" w:rsidRDefault="00DC03A0">
      <w:pPr>
        <w:pStyle w:val="Textebrut"/>
        <w:rPr>
          <w:rFonts w:ascii="SBL Greek" w:hAnsi="SBL Greek"/>
        </w:rPr>
      </w:pPr>
      <w:r w:rsidRPr="00DC03A0">
        <w:rPr>
          <w:rFonts w:ascii="SBL Greek" w:hAnsi="SBL Greek" w:cs="Courier New"/>
        </w:rPr>
        <w:t>There are, however, indications in their military transactions, from the time Assyrian and Persian conquerors pressed upon the Israelitish stat</w:t>
      </w:r>
      <w:r w:rsidRPr="00DC03A0">
        <w:rPr>
          <w:rFonts w:ascii="SBL Greek" w:hAnsi="SBL Greek" w:cs="Courier New"/>
        </w:rPr>
        <w:t>es, and  still more after the Captivity, which show the influence of Asiatic military ideas, according to which the masses do not act with ordered unity, but trust to the more adventurous in the van to decide the fate of battle. Later still, under the Macc</w:t>
      </w:r>
      <w:r w:rsidRPr="00DC03A0">
        <w:rPr>
          <w:rFonts w:ascii="SBL Greek" w:hAnsi="SBL Greek" w:cs="Courier New"/>
        </w:rPr>
        <w:t>abees, the systematic discipline of Macedonian importation can be observed, even though in Asia the Greek method of training, founded on mathematical principles, had never been fully complied with, or had been modified by the existence of new circumstances</w:t>
      </w:r>
      <w:r w:rsidRPr="00DC03A0">
        <w:rPr>
          <w:rFonts w:ascii="SBL Greek" w:hAnsi="SBL Greek" w:cs="Courier New"/>
        </w:rPr>
        <w:t xml:space="preserve"> and new elements of destruction; such, for example, as the use of great bodies of light cavalry, showering millions of arrows upon their enemies, and fighting elephants introduced by the Ptolemies.</w:t>
      </w:r>
    </w:p>
    <w:p w:rsidR="00000000" w:rsidRPr="00DC03A0" w:rsidRDefault="00DC03A0">
      <w:pPr>
        <w:pStyle w:val="Textebrut"/>
        <w:rPr>
          <w:rFonts w:ascii="SBL Greek" w:hAnsi="SBL Greek"/>
        </w:rPr>
      </w:pPr>
      <w:r w:rsidRPr="00DC03A0">
        <w:rPr>
          <w:rFonts w:ascii="SBL Greek" w:hAnsi="SBL Greek" w:cs="Courier New"/>
        </w:rPr>
        <w:t xml:space="preserve">But all these practices became again modified in Western </w:t>
      </w:r>
      <w:r w:rsidRPr="00DC03A0">
        <w:rPr>
          <w:rFonts w:ascii="SBL Greek" w:hAnsi="SBL Greek" w:cs="Courier New"/>
        </w:rPr>
        <w:t xml:space="preserve">Asia when Roman dominion had superseded tile Greek kingdoms. Even the Jews, as is evident from Josephus, modeled their military force on the Imperial plan; their infantry became armed and was maneuvered in accordance with that system which everywhere gave </w:t>
      </w:r>
      <w:r w:rsidRPr="00DC03A0">
        <w:rPr>
          <w:rFonts w:ascii="SBL Greek" w:hAnsi="SBL Greek" w:cs="Courier New"/>
        </w:rPr>
        <w:t>victory by means of the firmness and mobility, which it imparted. The masses were composed of cohorts, or their equivalents, consisting of centuriae and deculrise, or subdivisions into hundreds, fifties, and tens-similar to modern battalions, companies, an</w:t>
      </w:r>
      <w:r w:rsidRPr="00DC03A0">
        <w:rPr>
          <w:rFonts w:ascii="SBL Greek" w:hAnsi="SBL Greek" w:cs="Courier New"/>
        </w:rPr>
        <w:t xml:space="preserve">d squads; and the commanders were of like grades and numbers. Thus the people of Israel and the nations around them cannot be accurately considered, in a military view, without taking into account the successive changes here noticed; for they had the same </w:t>
      </w:r>
      <w:r w:rsidRPr="00DC03A0">
        <w:rPr>
          <w:rFonts w:ascii="SBL Greek" w:hAnsi="SBL Greek" w:cs="Courier New"/>
        </w:rPr>
        <w:t>influence which military innovations had in Europe between the eras of Charlemagne and the emperor Charles V, including the use of cannon that invention for a long time making no greater alteration in the constitution of armies than the perfection of war m</w:t>
      </w:r>
      <w:r w:rsidRPr="00DC03A0">
        <w:rPr>
          <w:rFonts w:ascii="SBL Greek" w:hAnsi="SBL Greek" w:cs="Courier New"/>
        </w:rPr>
        <w:t>achines produced upon the military institutions of antiquity.</w:t>
      </w:r>
    </w:p>
    <w:p w:rsidR="00000000" w:rsidRPr="00DC03A0" w:rsidRDefault="00DC03A0">
      <w:pPr>
        <w:pStyle w:val="Textebrut"/>
        <w:rPr>
          <w:rFonts w:ascii="SBL Greek" w:hAnsi="SBL Greek"/>
        </w:rPr>
      </w:pPr>
      <w:r w:rsidRPr="00DC03A0">
        <w:rPr>
          <w:rFonts w:ascii="SBL Greek" w:hAnsi="SBL Greek" w:cs="Courier New"/>
        </w:rPr>
        <w:t>The army of Israel was chiefly composed of infantry, as before remarked, formed into a trained body of spearmen, and, in greater numbers, of slingers and archers, with horses and chariots in sma</w:t>
      </w:r>
      <w:r w:rsidRPr="00DC03A0">
        <w:rPr>
          <w:rFonts w:ascii="SBL Greek" w:hAnsi="SBL Greek" w:cs="Courier New"/>
        </w:rPr>
        <w:t>ll proportion, excepting during the periods when the kingdom extended over the desert to the Red Sea. The irregulars were drawn from the families and tribes, particularly Ephraim and Benjamin; but the heavy armed derived their chief strength from Judah, an</w:t>
      </w:r>
      <w:r w:rsidRPr="00DC03A0">
        <w:rPr>
          <w:rFonts w:ascii="SBL Greek" w:hAnsi="SBL Greek" w:cs="Courier New"/>
        </w:rPr>
        <w:t>d were, it appears, collected by a kind of conscription-by tribes, like the earlier Roman armies-not through the instrumentality of selected officers, but by genealogists of each tribe under the superintendence of the princes. Of those returned on the roll</w:t>
      </w:r>
      <w:r w:rsidRPr="00DC03A0">
        <w:rPr>
          <w:rFonts w:ascii="SBL Greek" w:hAnsi="SBL Greek" w:cs="Courier New"/>
        </w:rPr>
        <w:t>s, a proportion greater or less was selected, according to the exigency of the  time; and the whole male population might be called out on extraordinary occasions. When, kings had rendered the system of government better organized, there was an officer den</w:t>
      </w:r>
      <w:r w:rsidRPr="00DC03A0">
        <w:rPr>
          <w:rFonts w:ascii="SBL Greek" w:hAnsi="SBL Greek" w:cs="Courier New"/>
        </w:rPr>
        <w:t xml:space="preserve">ominated </w:t>
      </w:r>
      <w:r w:rsidRPr="00DC03A0">
        <w:rPr>
          <w:rFonts w:ascii="Times New Roman" w:hAnsi="Times New Roman" w:cs="Times New Roman"/>
        </w:rPr>
        <w:t>שׁוֹטֵר</w:t>
      </w:r>
      <w:r w:rsidRPr="00DC03A0">
        <w:rPr>
          <w:rFonts w:ascii="SBL Greek" w:hAnsi="SBL Greek" w:cs="Courier New"/>
        </w:rPr>
        <w:t xml:space="preserve">, shoter, a sort of muster-master, who had returns of the effective force or number of soldiers ready for. service, but who was subordinate to the </w:t>
      </w:r>
      <w:r w:rsidRPr="00DC03A0">
        <w:rPr>
          <w:rFonts w:ascii="SBL Greek" w:hAnsi="SBL Greek" w:cs="Courier New"/>
          <w:rtl/>
        </w:rPr>
        <w:t>סוֹפֵר</w:t>
      </w:r>
      <w:r w:rsidRPr="00DC03A0">
        <w:rPr>
          <w:rFonts w:ascii="SBL Greek" w:hAnsi="SBL Greek" w:cs="Courier New"/>
        </w:rPr>
        <w:t>, sopher, or scribe, a kind of secretary of state. These officers, or the shoterim, str</w:t>
      </w:r>
      <w:r w:rsidRPr="00DC03A0">
        <w:rPr>
          <w:rFonts w:ascii="SBL Greek" w:hAnsi="SBL Greek" w:cs="Courier New"/>
        </w:rPr>
        <w:t>uck out' or excused from service:</w:t>
      </w:r>
    </w:p>
    <w:p w:rsidR="00000000" w:rsidRPr="00DC03A0" w:rsidRDefault="00DC03A0">
      <w:pPr>
        <w:pStyle w:val="Textebrut"/>
        <w:rPr>
          <w:rFonts w:ascii="SBL Greek" w:hAnsi="SBL Greek"/>
        </w:rPr>
      </w:pPr>
      <w:r w:rsidRPr="00DC03A0">
        <w:rPr>
          <w:rFonts w:ascii="SBL Greek" w:hAnsi="SBL Greek" w:cs="Courier New"/>
        </w:rPr>
        <w:t>(1) those who had built a house without having yet inhabited it;</w:t>
      </w:r>
    </w:p>
    <w:p w:rsidR="00000000" w:rsidRPr="00DC03A0" w:rsidRDefault="00DC03A0">
      <w:pPr>
        <w:pStyle w:val="Textebrut"/>
        <w:rPr>
          <w:rFonts w:ascii="SBL Greek" w:hAnsi="SBL Greek"/>
        </w:rPr>
      </w:pPr>
      <w:r w:rsidRPr="00DC03A0">
        <w:rPr>
          <w:rFonts w:ascii="SBL Greek" w:hAnsi="SBL Greek" w:cs="Courier New"/>
        </w:rPr>
        <w:t>(2) those who had planted an olive or vineyard and had not tasted the fruit, which gave leave of absence for five years;</w:t>
      </w:r>
    </w:p>
    <w:p w:rsidR="00000000" w:rsidRPr="00DC03A0" w:rsidRDefault="00DC03A0">
      <w:pPr>
        <w:pStyle w:val="Textebrut"/>
        <w:rPr>
          <w:rFonts w:ascii="SBL Greek" w:hAnsi="SBL Greek"/>
        </w:rPr>
      </w:pPr>
      <w:r w:rsidRPr="00DC03A0">
        <w:rPr>
          <w:rFonts w:ascii="SBL Greek" w:hAnsi="SBL Greek" w:cs="Courier New"/>
        </w:rPr>
        <w:t>(3) those who were betrothed, or had</w:t>
      </w:r>
      <w:r w:rsidRPr="00DC03A0">
        <w:rPr>
          <w:rFonts w:ascii="SBL Greek" w:hAnsi="SBL Greek" w:cs="Courier New"/>
        </w:rPr>
        <w:t xml:space="preserve"> been married less than one year;</w:t>
      </w:r>
    </w:p>
    <w:p w:rsidR="00000000" w:rsidRPr="00DC03A0" w:rsidRDefault="00DC03A0">
      <w:pPr>
        <w:pStyle w:val="Textebrut"/>
        <w:rPr>
          <w:rFonts w:ascii="SBL Greek" w:hAnsi="SBL Greek"/>
        </w:rPr>
      </w:pPr>
      <w:r w:rsidRPr="00DC03A0">
        <w:rPr>
          <w:rFonts w:ascii="SBL Greek" w:hAnsi="SBL Greek" w:cs="Courier New"/>
        </w:rPr>
        <w:t>(4) the fainthearted, which may mean the constitutionally delicate, rather than the cowardly, as that quality is seldom owned without personal inconvenience, and where it is no longer a shame the rule would destroy every l</w:t>
      </w:r>
      <w:r w:rsidRPr="00DC03A0">
        <w:rPr>
          <w:rFonts w:ascii="SBL Greek" w:hAnsi="SBL Greek" w:cs="Courier New"/>
        </w:rPr>
        <w:t>evy.</w:t>
      </w:r>
    </w:p>
    <w:p w:rsidR="00000000" w:rsidRPr="00DC03A0" w:rsidRDefault="00DC03A0">
      <w:pPr>
        <w:pStyle w:val="Textebrut"/>
        <w:rPr>
          <w:rFonts w:ascii="SBL Greek" w:hAnsi="SBL Greek"/>
        </w:rPr>
      </w:pPr>
      <w:r w:rsidRPr="00DC03A0">
        <w:rPr>
          <w:rFonts w:ascii="SBL Greek" w:hAnsi="SBL Greek" w:cs="Courier New"/>
        </w:rPr>
        <w:t>The levies were drilled to march in ranks (1Ch 12:38), and in column by fives (</w:t>
      </w:r>
      <w:r w:rsidRPr="00DC03A0">
        <w:rPr>
          <w:rFonts w:ascii="SBL Greek" w:hAnsi="SBL Greek" w:cs="Courier New"/>
          <w:rtl/>
        </w:rPr>
        <w:t>חֲמֻשַּׁים</w:t>
      </w:r>
      <w:r w:rsidRPr="00DC03A0">
        <w:rPr>
          <w:rFonts w:ascii="SBL Greek" w:hAnsi="SBL Greek" w:cs="Courier New"/>
        </w:rPr>
        <w:t>, chamushim) abreast (Exo 13:18); hence it may be inferred that they borrowed from the Egyptian system a decimal formation-two fifties in each division making a s</w:t>
      </w:r>
      <w:r w:rsidRPr="00DC03A0">
        <w:rPr>
          <w:rFonts w:ascii="SBL Greek" w:hAnsi="SBL Greek" w:cs="Courier New"/>
        </w:rPr>
        <w:t>olid square, equal in rank and file for twice tell in rank and five in file being told off by right-hand and left-hand tiles, a command to the left-hand files to face about and march six or eight paces to the rear, then to front and lake one step to the ri</w:t>
      </w:r>
      <w:r w:rsidRPr="00DC03A0">
        <w:rPr>
          <w:rFonts w:ascii="SBL Greek" w:hAnsi="SBL Greek" w:cs="Courier New"/>
        </w:rPr>
        <w:t>ght, would make the hundred a solid square, with only the additional distance between tie right-hand or unmoved files necessary to use the shield and spear without hindrance; while the depth being again reduced to five files, they could face to the right o</w:t>
      </w:r>
      <w:r w:rsidRPr="00DC03A0">
        <w:rPr>
          <w:rFonts w:ascii="SBL Greek" w:hAnsi="SBL Greek" w:cs="Courier New"/>
        </w:rPr>
        <w:t>r left and march firmly in column, passing every kind of ground without breaking or lengthening their order. The pentastichous system, or arrangement of five men in depth, was effected by the simple evolution just mentioned, to its own condensation to doub</w:t>
      </w:r>
      <w:r w:rsidRPr="00DC03A0">
        <w:rPr>
          <w:rFonts w:ascii="SBL Greek" w:hAnsi="SBL Greek" w:cs="Courier New"/>
        </w:rPr>
        <w:t>le number, and at the same time afforded the necessary space between the standing files of spearmen, or light infantry, for handling their weapons without obstacle — always a primary object in every ancient system of training. Between the fifth and sixth r</w:t>
      </w:r>
      <w:r w:rsidRPr="00DC03A0">
        <w:rPr>
          <w:rFonts w:ascii="SBL Greek" w:hAnsi="SBL Greek" w:cs="Courier New"/>
        </w:rPr>
        <w:t>ank there was thus space made for the ensign-bearer, who, as he then stood precisely between the companies of fifty each, had probably some additional width to handle his ensign, being stationed between the four middlemost men in the square having five men</w:t>
      </w:r>
      <w:r w:rsidRPr="00DC03A0">
        <w:rPr>
          <w:rFonts w:ascii="SBL Greek" w:hAnsi="SBL Greek" w:cs="Courier New"/>
        </w:rPr>
        <w:t>  in file and five in rank before, behind, and on each side. There he was the regulator of their order, coming to the front in advancing, and to the rear in retreating; and this may explain why στίχος, a file, and the Hebrew degel and nes, an ensign, are i</w:t>
      </w:r>
      <w:r w:rsidRPr="00DC03A0">
        <w:rPr>
          <w:rFonts w:ascii="SBL Greek" w:hAnsi="SBL Greek" w:cs="Courier New"/>
        </w:rPr>
        <w:t>n many cases regarded as synonymous. Although neither the Egyptian depth of formation, if we may judge from their pictured monuments, nor the Greek phalanx, nor the Roman legion, was constructed upon decimal principles, yet the former was no doubt so in it</w:t>
      </w:r>
      <w:r w:rsidRPr="00DC03A0">
        <w:rPr>
          <w:rFonts w:ascii="SBL Greek" w:hAnsi="SBL Greek" w:cs="Courier New"/>
        </w:rPr>
        <w:t>s origin, since it was the model of the Israelites; and the tetrastichal system, which afterwards succeeded, shows that it was not the original, since even in the phalanx, where the files formed, broke, and doubled by fours, eights, sixteens, and thirty-tw</w:t>
      </w:r>
      <w:r w:rsidRPr="00DC03A0">
        <w:rPr>
          <w:rFonts w:ascii="SBL Greek" w:hAnsi="SBL Greek" w:cs="Courier New"/>
        </w:rPr>
        <w:t>os, there remained names of sections which indicated the first-mentioned division. Such was the pentacontarchy, denoting some arrangement of fifty, while in reality it consisted of sixty-four; and the decany and mecurio, though derived from a decimal order</w:t>
      </w:r>
      <w:r w:rsidRPr="00DC03A0">
        <w:rPr>
          <w:rFonts w:ascii="SBL Greek" w:hAnsi="SBL Greek" w:cs="Courier New"/>
        </w:rPr>
        <w:t>, signified an entire file or a compact line in the phalanx, without reference to number.</w:t>
      </w:r>
    </w:p>
    <w:p w:rsidR="00000000" w:rsidRPr="00DC03A0" w:rsidRDefault="00DC03A0">
      <w:pPr>
        <w:pStyle w:val="Textebrut"/>
        <w:rPr>
          <w:rFonts w:ascii="SBL Greek" w:hAnsi="SBL Greek"/>
        </w:rPr>
      </w:pPr>
      <w:r w:rsidRPr="00DC03A0">
        <w:rPr>
          <w:rFonts w:ascii="SBL Greek" w:hAnsi="SBL Greek" w:cs="Courier New"/>
        </w:rPr>
        <w:t>With centuries thus arranged in masses, both movable and solid, a front, of battle could be formed in simple decimal progression to a thousand, ten thousand, and to a</w:t>
      </w:r>
      <w:r w:rsidRPr="00DC03A0">
        <w:rPr>
          <w:rFonts w:ascii="SBL Greek" w:hAnsi="SBL Greek" w:cs="Courier New"/>
        </w:rPr>
        <w:t xml:space="preserve">n army at all times formidable by its depth, and by the facility it afforded for the light troops, chariots of war, and cavalry to rally behind and to issue from thence to the front. Archers and slingers could ply their missiles from the rear, which would </w:t>
      </w:r>
      <w:r w:rsidRPr="00DC03A0">
        <w:rPr>
          <w:rFonts w:ascii="SBL Greek" w:hAnsi="SBL Greek" w:cs="Courier New"/>
        </w:rPr>
        <w:t>be more certain to reach an enemy in close conflict than was to be found the case with the Greek phalanx, because from the great depth of that body missiles from behind were liable to fall among its own front ranks. These divisions were commanded, it seems</w:t>
      </w:r>
      <w:r w:rsidRPr="00DC03A0">
        <w:rPr>
          <w:rFonts w:ascii="SBL Greek" w:hAnsi="SBL Greek" w:cs="Courier New"/>
        </w:rPr>
        <w:t xml:space="preserve">, by </w:t>
      </w:r>
      <w:r w:rsidRPr="00DC03A0">
        <w:rPr>
          <w:rFonts w:ascii="SBL Greek" w:hAnsi="SBL Greek" w:cs="Courier New"/>
          <w:rtl/>
        </w:rPr>
        <w:t>קְצַינַים</w:t>
      </w:r>
      <w:r w:rsidRPr="00DC03A0">
        <w:rPr>
          <w:rFonts w:ascii="SBL Greek" w:hAnsi="SBL Greek" w:cs="Courier New"/>
        </w:rPr>
        <w:t xml:space="preserve">, ketsinim, officers in charge of one thousand, who, in the first ages, may have been the heads of houses, but in the time of the kings were appointed by the crown, and had. a seat in the councils of war; but the commander of the host, </w:t>
      </w:r>
      <w:r w:rsidRPr="00DC03A0">
        <w:rPr>
          <w:rFonts w:ascii="Times New Roman" w:hAnsi="Times New Roman" w:cs="Times New Roman"/>
        </w:rPr>
        <w:t>שִׂר</w:t>
      </w:r>
      <w:r w:rsidRPr="00DC03A0">
        <w:rPr>
          <w:rFonts w:ascii="SBL Greek" w:hAnsi="SBL Greek" w:cs="Courier New"/>
        </w:rPr>
        <w:t xml:space="preserve"> </w:t>
      </w:r>
      <w:r w:rsidRPr="00DC03A0">
        <w:rPr>
          <w:rFonts w:ascii="Times New Roman" w:hAnsi="Times New Roman" w:cs="Times New Roman"/>
        </w:rPr>
        <w:t>ע</w:t>
      </w:r>
      <w:r w:rsidRPr="00DC03A0">
        <w:rPr>
          <w:rFonts w:ascii="Times New Roman" w:hAnsi="Times New Roman" w:cs="Times New Roman"/>
        </w:rPr>
        <w:t>ִל</w:t>
      </w:r>
      <w:r w:rsidRPr="00DC03A0">
        <w:rPr>
          <w:rFonts w:ascii="SBL Greek" w:hAnsi="SBL Greek" w:cs="Courier New"/>
        </w:rPr>
        <w:t xml:space="preserve"> </w:t>
      </w:r>
      <w:r w:rsidRPr="00DC03A0">
        <w:rPr>
          <w:rFonts w:ascii="Times New Roman" w:hAnsi="Times New Roman" w:cs="Times New Roman"/>
        </w:rPr>
        <w:t>הִצָּבָא</w:t>
      </w:r>
      <w:r w:rsidRPr="00DC03A0">
        <w:rPr>
          <w:rFonts w:ascii="SBL Greek" w:hAnsi="SBL Greek" w:cs="Courier New"/>
        </w:rPr>
        <w:t>, sar al hatsaba such as Joab, Abner, Benaiah, etc. — was either the judge, or, under the judge or king, the supreme head of the army, and one of the highest officers in the State. He as well as the king had an armor-bearer, whose duty was not o</w:t>
      </w:r>
      <w:r w:rsidRPr="00DC03A0">
        <w:rPr>
          <w:rFonts w:ascii="SBL Greek" w:hAnsi="SBL Greek" w:cs="Courier New"/>
        </w:rPr>
        <w:t>nly to bear his shield, spear, or bow, and to carry orders, but, above all, to be at the chief's side in the hour of battle (Jdg 9:54; 1Sa 14:6; 1Sa 31:4-5). Besides the royal guards there was, as early, at least, as the time of David, a select troop of he</w:t>
      </w:r>
      <w:r w:rsidRPr="00DC03A0">
        <w:rPr>
          <w:rFonts w:ascii="SBL Greek" w:hAnsi="SBL Greek" w:cs="Courier New"/>
        </w:rPr>
        <w:t>roes,</w:t>
      </w:r>
      <w:r w:rsidRPr="00DC03A0">
        <w:rPr>
          <w:rFonts w:ascii="SBL Greek" w:hAnsi="SBL Greek" w:cs="Courier New"/>
          <w:rtl/>
        </w:rPr>
        <w:t xml:space="preserve"> who appe</w:t>
      </w:r>
      <w:r w:rsidRPr="00DC03A0">
        <w:rPr>
          <w:rFonts w:ascii="SBL Greek" w:hAnsi="SBL Greek" w:cs="Courier New"/>
        </w:rPr>
        <w:t>ar to have had an institution very similar in principle to our modern orders of knighthood, and may have originated the distinctive  marks already pointed out as used by the Romans; for it seems they strewed their hair with gold dust. SEE ARM</w:t>
      </w:r>
      <w:r w:rsidRPr="00DC03A0">
        <w:rPr>
          <w:rFonts w:ascii="SBL Greek" w:hAnsi="SBL Greek" w:cs="Courier New"/>
        </w:rPr>
        <w:t>OR.</w:t>
      </w:r>
    </w:p>
    <w:p w:rsidR="00000000" w:rsidRPr="00DC03A0" w:rsidRDefault="00DC03A0">
      <w:pPr>
        <w:pStyle w:val="Textebrut"/>
        <w:rPr>
          <w:rFonts w:ascii="SBL Greek" w:hAnsi="SBL Greek"/>
        </w:rPr>
      </w:pPr>
      <w:r w:rsidRPr="00DC03A0">
        <w:rPr>
          <w:rFonts w:ascii="SBL Greek" w:hAnsi="SBL Greek" w:cs="Courier New"/>
        </w:rPr>
        <w:t>In military operations, such as marches in quest of, or in tie presence of, an enemy, and in order of battle, the forces were formed into three divisions, each commanded by a chief captain or commander of a corps, or third part (</w:t>
      </w:r>
      <w:r w:rsidRPr="00DC03A0">
        <w:rPr>
          <w:rFonts w:ascii="SBL Greek" w:hAnsi="SBL Greek" w:cs="Courier New"/>
          <w:rtl/>
        </w:rPr>
        <w:t>שָׁלַישׁ</w:t>
      </w:r>
      <w:r w:rsidRPr="00DC03A0">
        <w:rPr>
          <w:rFonts w:ascii="SBL Greek" w:hAnsi="SBL Greek" w:cs="Courier New"/>
        </w:rPr>
        <w:t xml:space="preserve">, shalish), as </w:t>
      </w:r>
      <w:r w:rsidRPr="00DC03A0">
        <w:rPr>
          <w:rFonts w:ascii="SBL Greek" w:hAnsi="SBL Greek" w:cs="Courier New"/>
        </w:rPr>
        <w:t>was also the case with other armies of the East; these constituted the center and right and left wing, and during a march formed the van, center, and rear. The great camp in the wilderness was composed of four of these triple bodies disposed in a quadrangl</w:t>
      </w:r>
      <w:r w:rsidRPr="00DC03A0">
        <w:rPr>
          <w:rFonts w:ascii="SBL Greek" w:hAnsi="SBL Greek" w:cs="Courier New"/>
        </w:rPr>
        <w:t>e, each front having a great central standard for its leading tribe, and another tribal one in each wing.</w:t>
      </w:r>
    </w:p>
    <w:p w:rsidR="00000000" w:rsidRPr="00DC03A0" w:rsidRDefault="00DC03A0">
      <w:pPr>
        <w:pStyle w:val="Textebrut"/>
        <w:rPr>
          <w:rFonts w:ascii="SBL Greek" w:hAnsi="SBL Greek"/>
        </w:rPr>
      </w:pPr>
      <w:r w:rsidRPr="00DC03A0">
        <w:rPr>
          <w:rFonts w:ascii="SBL Greek" w:hAnsi="SBL Greek" w:cs="Courier New"/>
        </w:rPr>
        <w:t>The war-cry of the Hebrews was not intonated by the ensign-bearers, as in the West, but by a Levite; for priests had likewise charge of the trumpets a</w:t>
      </w:r>
      <w:r w:rsidRPr="00DC03A0">
        <w:rPr>
          <w:rFonts w:ascii="SBL Greek" w:hAnsi="SBL Greek" w:cs="Courier New"/>
        </w:rPr>
        <w:t>nd the sounding of signals; and one of them, called “the anointed for war,” who is said to have had the charge of animating the army to action by an oration, may have been appointed to utter the cry of battle (Deu 20:2). It was a mere shout (1Sa 17:20), or</w:t>
      </w:r>
      <w:r w:rsidRPr="00DC03A0">
        <w:rPr>
          <w:rFonts w:ascii="SBL Greek" w:hAnsi="SBL Greek" w:cs="Courier New"/>
        </w:rPr>
        <w:t>, as in later ages, Hallelujah! while the so-called mottoes of the central banners of the four great sides of the square of Judah, Reuben, Ephraim, and Dan were more likely the battle songs which each of the fronts of the mighty army had sung on commencing</w:t>
      </w:r>
      <w:r w:rsidRPr="00DC03A0">
        <w:rPr>
          <w:rFonts w:ascii="SBL Greek" w:hAnsi="SBL Greek" w:cs="Courier New"/>
        </w:rPr>
        <w:t xml:space="preserve"> the march or advanci</w:t>
      </w:r>
      <w:r w:rsidRPr="00DC03A0">
        <w:rPr>
          <w:rFonts w:ascii="SBL Greek" w:hAnsi="SBL Greek" w:cs="Courier New"/>
          <w:rtl/>
        </w:rPr>
        <w:t xml:space="preserve">ng to do </w:t>
      </w:r>
      <w:r w:rsidRPr="00DC03A0">
        <w:rPr>
          <w:rFonts w:ascii="SBL Greek" w:hAnsi="SBL Greek" w:cs="Courier New"/>
        </w:rPr>
        <w:t>battle (Num 10:34-36; Deu 6:4). These verses may have been sung even before the two books wherein they are now found were written, and indeed the sense of the text indicates a past tense. It was to these, we think, Jehoshaphat</w:t>
      </w:r>
      <w:r w:rsidRPr="00DC03A0">
        <w:rPr>
          <w:rFonts w:ascii="SBL Greek" w:hAnsi="SBL Greek" w:cs="Courier New"/>
        </w:rPr>
        <w:t xml:space="preserve"> addressed himself when about to engage the Moabites he ordered the singers before the Lord to chant the response (2Ch 20:21), “Praise the Lord, for his mercy endureth forever.” With regard to the pass-word, the sign of mutual recognition occurs in Jdg 7:1</w:t>
      </w:r>
      <w:r w:rsidRPr="00DC03A0">
        <w:rPr>
          <w:rFonts w:ascii="SBL Greek" w:hAnsi="SBL Greek" w:cs="Courier New"/>
        </w:rPr>
        <w:t>8, when, after the men had blown their trumpets and shown light, they cried, “The sword of the Lord and of Gideon” — a repetition of the very words overheard by that chief while watching the hostile army.</w:t>
      </w:r>
    </w:p>
    <w:p w:rsidR="00000000" w:rsidRPr="00DC03A0" w:rsidRDefault="00DC03A0">
      <w:pPr>
        <w:pStyle w:val="Textebrut"/>
        <w:rPr>
          <w:rFonts w:ascii="SBL Greek" w:hAnsi="SBL Greek"/>
        </w:rPr>
      </w:pPr>
      <w:r w:rsidRPr="00DC03A0">
        <w:rPr>
          <w:rFonts w:ascii="SBL Greek" w:hAnsi="SBL Greek" w:cs="Courier New"/>
        </w:rPr>
        <w:t>Before an engagement the Hebrew soldiers were spare</w:t>
      </w:r>
      <w:r w:rsidRPr="00DC03A0">
        <w:rPr>
          <w:rFonts w:ascii="SBL Greek" w:hAnsi="SBL Greek" w:cs="Courier New"/>
        </w:rPr>
        <w:t>d fatigue as much as possible, and food was distributed to them; their arms were enjoined to be in the best order, and they formed a line, as before described, of solid squares of hundreds, each square being ten deep, and as many in breadth, with sufficien</w:t>
      </w:r>
      <w:r w:rsidRPr="00DC03A0">
        <w:rPr>
          <w:rFonts w:ascii="SBL Greek" w:hAnsi="SBL Greek" w:cs="Courier New"/>
        </w:rPr>
        <w:t>t intervals between the files to allow of facility in the movements, the management of the arms, and the passage to the front or  rear of slingers and archers. These last occupied posts according to circumstances, on the flanks or in advance, but in the he</w:t>
      </w:r>
      <w:r w:rsidRPr="00DC03A0">
        <w:rPr>
          <w:rFonts w:ascii="SBL Greek" w:hAnsi="SBL Greek" w:cs="Courier New"/>
        </w:rPr>
        <w:t>at of battle were sheltered behind the squares of spearmen; the slingers were always stationed in the rear, until they w</w:t>
      </w:r>
      <w:r w:rsidRPr="00DC03A0">
        <w:rPr>
          <w:rFonts w:ascii="SBL Greek" w:hAnsi="SBL Greek" w:cs="Courier New"/>
          <w:rtl/>
        </w:rPr>
        <w:t>ere order</w:t>
      </w:r>
      <w:r w:rsidRPr="00DC03A0">
        <w:rPr>
          <w:rFonts w:ascii="SBL Greek" w:hAnsi="SBL Greek" w:cs="Courier New"/>
        </w:rPr>
        <w:t>ed forward to cover the front, impede a hostile approach, or commence an engagement, somewhat in the manner of modern skirmishe</w:t>
      </w:r>
      <w:r w:rsidRPr="00DC03A0">
        <w:rPr>
          <w:rFonts w:ascii="SBL Greek" w:hAnsi="SBL Greek" w:cs="Courier New"/>
        </w:rPr>
        <w:t xml:space="preserve">rs. </w:t>
      </w:r>
    </w:p>
    <w:p w:rsidR="00000000" w:rsidRPr="00DC03A0" w:rsidRDefault="00DC03A0">
      <w:pPr>
        <w:pStyle w:val="Textebrut"/>
        <w:rPr>
          <w:rFonts w:ascii="SBL Greek" w:hAnsi="SBL Greek"/>
        </w:rPr>
      </w:pPr>
      <w:r w:rsidRPr="00DC03A0">
        <w:rPr>
          <w:rFonts w:ascii="SBL Greek" w:hAnsi="SBL Greek" w:cs="Courier New"/>
        </w:rPr>
        <w:t>Meantime the king, or his representative, appeared clad in the sacred ornaments (</w:t>
      </w:r>
      <w:r w:rsidRPr="00DC03A0">
        <w:rPr>
          <w:rFonts w:ascii="SBL Greek" w:hAnsi="SBL Greek" w:cs="Courier New"/>
          <w:rtl/>
        </w:rPr>
        <w:t>קֹדֶשׁ הִדְרֵי</w:t>
      </w:r>
      <w:r w:rsidRPr="00DC03A0">
        <w:rPr>
          <w:rFonts w:ascii="SBL Greek" w:hAnsi="SBL Greek" w:cs="Courier New"/>
        </w:rPr>
        <w:t>, hadrey kadesh, in our version rendered “the beauty of holiness,” Psa 110:3; 2Ch 20:21), and proceeded to make the final dispositions for battle, in the mi</w:t>
      </w:r>
      <w:r w:rsidRPr="00DC03A0">
        <w:rPr>
          <w:rFonts w:ascii="SBL Greek" w:hAnsi="SBL Greek" w:cs="Courier New"/>
        </w:rPr>
        <w:t>ddle of his chosen braves, and attended by priests, who, by their exhortations, animated the ranks within hearing, while the trumpets waited to sound the signal. It was now, with the enemy at hand, we may suppose, that the slingers would be ordered to pass</w:t>
      </w:r>
      <w:r w:rsidRPr="00DC03A0">
        <w:rPr>
          <w:rFonts w:ascii="SBL Greek" w:hAnsi="SBL Greek" w:cs="Courier New"/>
        </w:rPr>
        <w:t xml:space="preserve"> forward between the intervals of the line, and, opening their order, would let fly their stone or leaden missiles, until, by the gradual approach of the opposing fronts, they would be hemmed in and recalled to the rear, or ordered to take an appropriate p</w:t>
      </w:r>
      <w:r w:rsidRPr="00DC03A0">
        <w:rPr>
          <w:rFonts w:ascii="SBL Greek" w:hAnsi="SBL Greek" w:cs="Courier New"/>
        </w:rPr>
        <w:t>osition. Then was the time when the trumpet bearing priests received command to sound the charge, and when the shout of battle burst forth from the ranks. The signal being given, the heavy infantry would press forward under cover of their shields, with the</w:t>
      </w:r>
      <w:r w:rsidRPr="00DC03A0">
        <w:rPr>
          <w:rFonts w:ascii="SBL Greek" w:hAnsi="SBL Greek" w:cs="Courier New"/>
        </w:rPr>
        <w:t xml:space="preserve"> </w:t>
      </w:r>
      <w:r w:rsidRPr="00DC03A0">
        <w:rPr>
          <w:rFonts w:ascii="Times New Roman" w:hAnsi="Times New Roman" w:cs="Times New Roman"/>
        </w:rPr>
        <w:t>רֹמִ</w:t>
      </w:r>
      <w:r w:rsidRPr="00DC03A0">
        <w:rPr>
          <w:rFonts w:ascii="SBL Greek" w:hAnsi="SBL Greek" w:cs="Courier New"/>
          <w:rtl/>
        </w:rPr>
        <w:t>ח</w:t>
      </w:r>
      <w:r w:rsidRPr="00DC03A0">
        <w:rPr>
          <w:rFonts w:ascii="SBL Greek" w:hAnsi="SBL Greek" w:cs="Courier New"/>
        </w:rPr>
        <w:t>, romach, protruded directly upon the front of the enemy; the rear ranks might then, when so armed, cast their darts, and the archers, behind them all, shoot high, so as to pitch their arrows over the lines before them into the dense masses of the en</w:t>
      </w:r>
      <w:r w:rsidRPr="00DC03A0">
        <w:rPr>
          <w:rFonts w:ascii="SBL Greek" w:hAnsi="SBL Greek" w:cs="Courier New"/>
        </w:rPr>
        <w:t xml:space="preserve">emy beyond. If the opposing forces broke through the line, we may imagine a body of charioteers in reserve rushing from their post and charge in among the disjointed ranks of the enemy before they could reconstruct their order; or, wheeling round a flank, </w:t>
      </w:r>
      <w:r w:rsidRPr="00DC03A0">
        <w:rPr>
          <w:rFonts w:ascii="SBL Greek" w:hAnsi="SBL Greek" w:cs="Courier New"/>
        </w:rPr>
        <w:t xml:space="preserve">fall upon the rear; or being encountered by a similar maneuver, and perhaps repulsed, or rescued by Hebrew cavalry. </w:t>
      </w:r>
    </w:p>
    <w:p w:rsidR="00000000" w:rsidRPr="00DC03A0" w:rsidRDefault="00DC03A0">
      <w:pPr>
        <w:pStyle w:val="Textebrut"/>
        <w:rPr>
          <w:rFonts w:ascii="SBL Greek" w:hAnsi="SBL Greek"/>
        </w:rPr>
      </w:pPr>
      <w:r w:rsidRPr="00DC03A0">
        <w:rPr>
          <w:rFonts w:ascii="SBL Greek" w:hAnsi="SBL Greek" w:cs="Courier New"/>
        </w:rPr>
        <w:t>The king, meanwhile, surrounded by his princes, posted close to the rear of his line of battle, and, in the middle of showered missiles, wo</w:t>
      </w:r>
      <w:r w:rsidRPr="00DC03A0">
        <w:rPr>
          <w:rFonts w:ascii="SBL Greek" w:hAnsi="SBL Greek" w:cs="Courier New"/>
        </w:rPr>
        <w:t>uld watch the enemy and strive to remedy every disorder. Thus it was that several of the sovereigns of Judah were slain (2Ch 18:33; 2Ch 35:23), and that such an enormous waste of human life took place; for two hostile lines of masses, at least ten in depth</w:t>
      </w:r>
      <w:r w:rsidRPr="00DC03A0">
        <w:rPr>
          <w:rFonts w:ascii="SBL Greek" w:hAnsi="SBL Greek" w:cs="Courier New"/>
        </w:rPr>
        <w:t>, advancing under the confidence of breastplate and shield, when once engaged hand to hand, had difficulties of no ordinary nature to retreat; because the hindermost ranks, not being exposed personally to the first slaughter, would not, and the foremost co</w:t>
      </w:r>
      <w:r w:rsidRPr="00DC03A0">
        <w:rPr>
          <w:rFonts w:ascii="SBL Greek" w:hAnsi="SBL Greek" w:cs="Courier New"/>
        </w:rPr>
        <w:t>uld not, fall back; neither could the commanders disengage the line without a certainty of being routed. The fate of the day was therefore  no longer within the control of the chief, and nothing but obstinate valor was left to decide the victory. Hence, wi</w:t>
      </w:r>
      <w:r w:rsidRPr="00DC03A0">
        <w:rPr>
          <w:rFonts w:ascii="SBL Greek" w:hAnsi="SBL Greek" w:cs="Courier New"/>
        </w:rPr>
        <w:t>th the stubborn character of the Jews, battles fought among themselves were particularly sanguinary; such, for example, as that in which Jeroboam, king of Israel, was defeated by Abijah of Judah (2Ch 13:3-17), wherein, if there be no error of copyists, the</w:t>
      </w:r>
      <w:r w:rsidRPr="00DC03A0">
        <w:rPr>
          <w:rFonts w:ascii="SBL Greek" w:hAnsi="SBL Greek" w:cs="Courier New"/>
        </w:rPr>
        <w:t xml:space="preserve">re was a-greater slaughter than in ten such battles as that of Leipsic, although on that occasion three hundred and fifty thousand combatants were engaged for three successive days; provided with all the implements of modern destruction in full activity. </w:t>
      </w:r>
    </w:p>
    <w:p w:rsidR="00000000" w:rsidRPr="00DC03A0" w:rsidRDefault="00DC03A0">
      <w:pPr>
        <w:pStyle w:val="Textebrut"/>
        <w:rPr>
          <w:rFonts w:ascii="SBL Greek" w:hAnsi="SBL Greek"/>
        </w:rPr>
      </w:pPr>
      <w:r w:rsidRPr="00DC03A0">
        <w:rPr>
          <w:rFonts w:ascii="SBL Greek" w:hAnsi="SBL Greek" w:cs="Courier New"/>
        </w:rPr>
        <w:t>Under such circumstances defeat led to irretrievable confusion, and, where either party possessed superiority in cavalry and chariots of war, it would be materially increased; but where the infantry alone had principally to pursue a broken enemy, that forc</w:t>
      </w:r>
      <w:r w:rsidRPr="00DC03A0">
        <w:rPr>
          <w:rFonts w:ascii="SBL Greek" w:hAnsi="SBL Greek" w:cs="Courier New"/>
        </w:rPr>
        <w:t>e, loaded with shields and preserving order, could overtake very few who chose to abandon their defensive armor, unless they were hemmed in by the locality. Sometimes a part of the army was posted in ambush, but this maneuver was most commonly practiced ag</w:t>
      </w:r>
      <w:r w:rsidRPr="00DC03A0">
        <w:rPr>
          <w:rFonts w:ascii="SBL Greek" w:hAnsi="SBL Greek" w:cs="Courier New"/>
        </w:rPr>
        <w:t>ainst the garrisons of cities (Jos 8:12; Jdg 20:38). In the case of Abraham (Gen 14:15), when he led a small body of his own people, suddenly collected, and, falling upon the guard of the captives, released them, and recovered the booty, it was a surprise,</w:t>
      </w:r>
      <w:r w:rsidRPr="00DC03A0">
        <w:rPr>
          <w:rFonts w:ascii="SBL Greek" w:hAnsi="SBL Greek" w:cs="Courier New"/>
        </w:rPr>
        <w:t xml:space="preserve"> not an ambush; nor is it necessary to suppose that he fell in with the main army of the enemy. At a later period there is no doubt-the Hebrews formed their armies, in imitation of the Romans, into more than one line of masses, and modeled their military i</w:t>
      </w:r>
      <w:r w:rsidRPr="00DC03A0">
        <w:rPr>
          <w:rFonts w:ascii="SBL Greek" w:hAnsi="SBL Greek" w:cs="Courier New"/>
        </w:rPr>
        <w:t>nstitutions as near as possible upon the same system.</w:t>
      </w:r>
    </w:p>
    <w:p w:rsidR="00000000" w:rsidRPr="00DC03A0" w:rsidRDefault="00DC03A0">
      <w:pPr>
        <w:pStyle w:val="Textebrut"/>
        <w:rPr>
          <w:rFonts w:ascii="SBL Greek" w:hAnsi="SBL Greek"/>
        </w:rPr>
      </w:pPr>
      <w:r w:rsidRPr="00DC03A0">
        <w:rPr>
          <w:rFonts w:ascii="SBL Greek" w:hAnsi="SBL Greek" w:cs="Courier New"/>
        </w:rPr>
        <w:t>Such were the instruments and the institutions of war which the Hebrew people, as well as the nations which surrounded them, appear to have adopted; but in the conquest of the Promised Land, as regarded</w:t>
      </w:r>
      <w:r w:rsidRPr="00DC03A0">
        <w:rPr>
          <w:rFonts w:ascii="SBL Greek" w:hAnsi="SBL Greek" w:cs="Courier New"/>
        </w:rPr>
        <w:t xml:space="preserve"> their enemies, the laws of war prescribed to them were, for purposes which we cannot now fully appreciate, more severe than in other cases. All the nations of antiquity were cruel to the vanquished, perhaps the Romans most of all even the Egyptians, in th</w:t>
      </w:r>
      <w:r w:rsidRPr="00DC03A0">
        <w:rPr>
          <w:rFonts w:ascii="SBL Greek" w:hAnsi="SBL Greek" w:cs="Courier New"/>
        </w:rPr>
        <w:t>e sculptures of their monuments, attest the same disposition; the males being very generally slaughtered, and the women and children sold for slaves. With regard to the spoil, except in the special case just referred to, the Hebrews divided it in part with</w:t>
      </w:r>
      <w:r w:rsidRPr="00DC03A0">
        <w:rPr>
          <w:rFonts w:ascii="SBL Greek" w:hAnsi="SBL Greek" w:cs="Courier New"/>
        </w:rPr>
        <w:t xml:space="preserve"> those who remained at home, and with the Levites, and a portion was set apart as an oblation to the Lord (Num 31:50). This right of spoil and prey was a necessary consequence of military institutions where the army received no pay. </w:t>
      </w:r>
      <w:r w:rsidRPr="00DC03A0">
        <w:rPr>
          <w:rFonts w:ascii="Times New Roman" w:hAnsi="Times New Roman" w:cs="Times New Roman"/>
        </w:rPr>
        <w:t>שָׁלָל</w:t>
      </w:r>
      <w:r w:rsidRPr="00DC03A0">
        <w:rPr>
          <w:rFonts w:ascii="SBL Greek" w:hAnsi="SBL Greek" w:cs="Courier New"/>
        </w:rPr>
        <w:t>, shaldl, that is</w:t>
      </w:r>
      <w:r w:rsidRPr="00DC03A0">
        <w:rPr>
          <w:rFonts w:ascii="SBL Greek" w:hAnsi="SBL Greek" w:cs="Courier New"/>
        </w:rPr>
        <w:t xml:space="preserve">, the armor, clothes, money, and furniture, and </w:t>
      </w:r>
      <w:r w:rsidRPr="00DC03A0">
        <w:rPr>
          <w:rFonts w:ascii="SBL Greek" w:hAnsi="SBL Greek" w:cs="Courier New"/>
          <w:rtl/>
        </w:rPr>
        <w:t>מִלְקוֹח</w:t>
      </w:r>
      <w:r w:rsidRPr="00DC03A0">
        <w:rPr>
          <w:rFonts w:ascii="SBL Greek" w:hAnsi="SBL Greek" w:cs="Courier New"/>
        </w:rPr>
        <w:t xml:space="preserve">, malkoach, prey, consisting of the captives and live-stock, were collected into one general mass, and then distributed as stated above; or, in the time of the kings, were shared in great part by the </w:t>
      </w:r>
      <w:r w:rsidRPr="00DC03A0">
        <w:rPr>
          <w:rFonts w:ascii="SBL Greek" w:hAnsi="SBL Greek" w:cs="Courier New"/>
        </w:rPr>
        <w:t>crown, which then, no doubt, took care to subsist the army and grant military rewards. SEE ARMY.</w:t>
      </w:r>
    </w:p>
    <w:p w:rsidR="00000000" w:rsidRPr="00DC03A0" w:rsidRDefault="00DC03A0">
      <w:pPr>
        <w:pStyle w:val="Textebrut"/>
        <w:rPr>
          <w:rFonts w:ascii="SBL Greek" w:hAnsi="SBL Greek"/>
        </w:rPr>
      </w:pPr>
      <w:r w:rsidRPr="00DC03A0">
        <w:rPr>
          <w:rFonts w:ascii="SBL Greek" w:hAnsi="SBL Greek" w:cs="Courier New"/>
        </w:rPr>
        <w:t>III. Military Preparations, Operations, and Results. (In this section we follow Smith's Dict. of the Bible.) Before entering on a war of aggression, the Hebrew</w:t>
      </w:r>
      <w:r w:rsidRPr="00DC03A0">
        <w:rPr>
          <w:rFonts w:ascii="SBL Greek" w:hAnsi="SBL Greek" w:cs="Courier New"/>
        </w:rPr>
        <w:t>s sought for the divine sanction by consulting either the Urim and Thummim (Jdg 1:1; Jdg 20:27-28; 1Sa 14:37; 1Sa 23:2; 1Sa 28:6; 1Sa 30:8) or some acknowledged prophet (1Ki 22:6; 2Ch 18:5). The heathens betook themselves to various kinds of divination for</w:t>
      </w:r>
      <w:r w:rsidRPr="00DC03A0">
        <w:rPr>
          <w:rFonts w:ascii="SBL Greek" w:hAnsi="SBL Greek" w:cs="Courier New"/>
        </w:rPr>
        <w:t xml:space="preserve"> the same purpose (Eze 21:21). Divine aid was further sought in actual warfare by bringing into the field the ark of the covenant, which was the symbol of Jehovah himself (1Sa 4:4-18; 1Sa 14:18); a custom which prevailed certainly down to David's time (2Sa</w:t>
      </w:r>
      <w:r w:rsidRPr="00DC03A0">
        <w:rPr>
          <w:rFonts w:ascii="SBL Greek" w:hAnsi="SBL Greek" w:cs="Courier New"/>
        </w:rPr>
        <w:t xml:space="preserve"> 11:11; comp. Psa 68:1; Psa 68:24). During the wanderings in the wilderness, the signal for warlike preparations was sounded by priests with the silver trumpets of the sanctuary (Num 10:9; Num 31:6). Formal proclamations of war were not interchanged betwee</w:t>
      </w:r>
      <w:r w:rsidRPr="00DC03A0">
        <w:rPr>
          <w:rFonts w:ascii="SBL Greek" w:hAnsi="SBL Greek" w:cs="Courier New"/>
        </w:rPr>
        <w:t>n the belligerents; but occasionally messages either deprecatory or defiant were sent, as in the cases of Jephthah and the Ammonites (Jdg 11:12-27), Ben-hadad and Ahab (1Ki 20:2), and again Amaziah and Jehoash (2Ki 14:8). Before entering the enemy's distri</w:t>
      </w:r>
      <w:r w:rsidRPr="00DC03A0">
        <w:rPr>
          <w:rFonts w:ascii="SBL Greek" w:hAnsi="SBL Greek" w:cs="Courier New"/>
        </w:rPr>
        <w:t xml:space="preserve">ct, spies were sent to ascertain the character of the country and the preparations of its inhabitants for resistance (Num 13:17; Jos 2:1; Jdg 7:10; 1Sa 26:4). When an engagement was imminent, a sacrifice was offered (1Sa 7:9; 1Sa 13:9), and an inspiriting </w:t>
      </w:r>
      <w:r w:rsidRPr="00DC03A0">
        <w:rPr>
          <w:rFonts w:ascii="SBL Greek" w:hAnsi="SBL Greek" w:cs="Courier New"/>
        </w:rPr>
        <w:t>address delivered either by the commander (2Ch 20:20) or by a priest (Deu 20:2). Then followed the battle- signal, sounded forth from the silver trumpets as already described, to which the host responded by shouting the war cry (1Sa 17:52; Isa 42:13; Jerem</w:t>
      </w:r>
      <w:r w:rsidRPr="00DC03A0">
        <w:rPr>
          <w:rFonts w:ascii="SBL Greek" w:hAnsi="SBL Greek" w:cs="Courier New"/>
        </w:rPr>
        <w:t>iah 1:42; Eze 21:22; Amo 1:14). The combat often assumed the form of a number of hand-to-hand contests, depending on the qualities of the individual soldier rather than on the disposition of masses. Hence the high value attached to fleetness of foot and st</w:t>
      </w:r>
      <w:r w:rsidRPr="00DC03A0">
        <w:rPr>
          <w:rFonts w:ascii="SBL Greek" w:hAnsi="SBL Greek" w:cs="Courier New"/>
        </w:rPr>
        <w:t>rength of arm (2Sa 1:23; 2Sa 2:18; 1Ch 12:8). At the same time, various strategic devices were practiced, such as the ambuscade (Jos 8:2; Jos 8:12; Jdg 20:36), surprise (Jdg 7:16), or circumvention (2Sa 5:23). Another mode of settling the dispute was by th</w:t>
      </w:r>
      <w:r w:rsidRPr="00DC03A0">
        <w:rPr>
          <w:rFonts w:ascii="SBL Greek" w:hAnsi="SBL Greek" w:cs="Courier New"/>
        </w:rPr>
        <w:t>e  selections of champions (1 Samuel 17; 2Sa 2:14), who were spurred on to exertion by the offer of high reward (1Sa 17:25; 1Sa 18:25; 2Sa 18:11; 1Ch 11:6). The contest having been decided, the conquerors were recalled from the pursuit by the sound of a tr</w:t>
      </w:r>
      <w:r w:rsidRPr="00DC03A0">
        <w:rPr>
          <w:rFonts w:ascii="SBL Greek" w:hAnsi="SBL Greek" w:cs="Courier New"/>
        </w:rPr>
        <w:t>umpet (2Sa 2:28; 2Sa 18:16; 2Sa 20:22).</w:t>
      </w:r>
    </w:p>
    <w:p w:rsidR="00000000" w:rsidRPr="00DC03A0" w:rsidRDefault="00DC03A0">
      <w:pPr>
        <w:pStyle w:val="Textebrut"/>
        <w:rPr>
          <w:rFonts w:ascii="SBL Greek" w:hAnsi="SBL Greek"/>
        </w:rPr>
      </w:pPr>
      <w:r w:rsidRPr="00DC03A0">
        <w:rPr>
          <w:rFonts w:ascii="SBL Greek" w:hAnsi="SBL Greek" w:cs="Courier New"/>
        </w:rPr>
        <w:t>The siege of a town or fortress was conducted in the following manner: A line of circumvallation (</w:t>
      </w:r>
      <w:r w:rsidRPr="00DC03A0">
        <w:rPr>
          <w:rFonts w:ascii="SBL Greek" w:hAnsi="SBL Greek" w:cs="Courier New"/>
          <w:rtl/>
        </w:rPr>
        <w:t>מָצוֹר</w:t>
      </w:r>
      <w:r w:rsidRPr="00DC03A0">
        <w:rPr>
          <w:rFonts w:ascii="SBL Greek" w:hAnsi="SBL Greek" w:cs="Courier New"/>
        </w:rPr>
        <w:t>, lit an “enclosing” or “besieging,” and hence applied to the wall by which the siege was effected) was drawn ro</w:t>
      </w:r>
      <w:r w:rsidRPr="00DC03A0">
        <w:rPr>
          <w:rFonts w:ascii="SBL Greek" w:hAnsi="SBL Greek" w:cs="Courier New"/>
        </w:rPr>
        <w:t>und the place (Eze 4:2; Mic 5:1), constructed out of the trees found in the neighborhood (Deu 20:20), together with earth and any other materials at hand. This line not only cut off the besieged from the surrounding, country, but also served as a base of o</w:t>
      </w:r>
      <w:r w:rsidRPr="00DC03A0">
        <w:rPr>
          <w:rFonts w:ascii="SBL Greek" w:hAnsi="SBL Greek" w:cs="Courier New"/>
        </w:rPr>
        <w:t>perations for the besiegers. The next step was to throw out from this line one or more” mounts” or “banks” (</w:t>
      </w:r>
      <w:r w:rsidRPr="00DC03A0">
        <w:rPr>
          <w:rFonts w:ascii="SBL Greek" w:hAnsi="SBL Greek" w:cs="Courier New"/>
          <w:rtl/>
        </w:rPr>
        <w:t>סֹלְלָה</w:t>
      </w:r>
      <w:r w:rsidRPr="00DC03A0">
        <w:rPr>
          <w:rFonts w:ascii="SBL Greek" w:hAnsi="SBL Greek" w:cs="Courier New"/>
        </w:rPr>
        <w:t>. Saalschütz [Archaöl. 2, 504] understands this term of the scaling-ladder, comparing the cognate sulleam [Gen 28:12], and giving the verb sh</w:t>
      </w:r>
      <w:r w:rsidRPr="00DC03A0">
        <w:rPr>
          <w:rFonts w:ascii="SBL Greek" w:hAnsi="SBL Greek" w:cs="Courier New"/>
        </w:rPr>
        <w:t>aphah, which accompanies solelah, the sense of a “a hurried advancing” of the ladder) in the direction of the city (2Sa 20:15; 2Ki 19:32; Isa 37:33), which was gradually increased in height until it was about half as high as the city wall. On this mound or</w:t>
      </w:r>
      <w:r w:rsidRPr="00DC03A0">
        <w:rPr>
          <w:rFonts w:ascii="SBL Greek" w:hAnsi="SBL Greek" w:cs="Courier New"/>
        </w:rPr>
        <w:t xml:space="preserve"> bank towers (</w:t>
      </w:r>
      <w:r w:rsidRPr="00DC03A0">
        <w:rPr>
          <w:rFonts w:ascii="Times New Roman" w:hAnsi="Times New Roman" w:cs="Times New Roman"/>
        </w:rPr>
        <w:t>דָּיֵק</w:t>
      </w:r>
      <w:r w:rsidRPr="00DC03A0">
        <w:rPr>
          <w:rFonts w:ascii="SBL Greek" w:hAnsi="SBL Greek" w:cs="Courier New"/>
        </w:rPr>
        <w:t xml:space="preserve">. Some doubt exists as to the meaning of this term. </w:t>
      </w:r>
    </w:p>
    <w:p w:rsidR="00000000" w:rsidRPr="00DC03A0" w:rsidRDefault="00DC03A0">
      <w:pPr>
        <w:pStyle w:val="Textebrut"/>
        <w:rPr>
          <w:rFonts w:ascii="SBL Greek" w:hAnsi="SBL Greek"/>
        </w:rPr>
      </w:pPr>
      <w:r w:rsidRPr="00DC03A0">
        <w:rPr>
          <w:rFonts w:ascii="SBL Greek" w:hAnsi="SBL Greek" w:cs="Courier New"/>
        </w:rPr>
        <w:t xml:space="preserve">The sense of “turrets” assigned to it by Gesenius [Thesaur. p. 330] has been objected to on the ground that the word always appears in the singular number, and in connection with the </w:t>
      </w:r>
      <w:r w:rsidRPr="00DC03A0">
        <w:rPr>
          <w:rFonts w:ascii="SBL Greek" w:hAnsi="SBL Greek" w:cs="Courier New"/>
        </w:rPr>
        <w:t>expression “round about” the city. Hence the sense of “circumvallation” has been assigned to it by Michaelis, Keil [Archaöl. 2, 303], and others. It is difficult, however, in this case, to see any distinction between the terms dayek and matszor. The expres</w:t>
      </w:r>
      <w:r w:rsidRPr="00DC03A0">
        <w:rPr>
          <w:rFonts w:ascii="SBL Greek" w:hAnsi="SBL Greek" w:cs="Courier New"/>
        </w:rPr>
        <w:t>sion “round about” may refer to the custom of casting up banks at different points: the use of the singular in a collective sense forms a greater difficulty) were erected (2Ki 25:1; Jer 52:4; Eze 4:2; Eze 17:17; Eze 21:22; Eze 26:8), whence the slingers an</w:t>
      </w:r>
      <w:r w:rsidRPr="00DC03A0">
        <w:rPr>
          <w:rFonts w:ascii="SBL Greek" w:hAnsi="SBL Greek" w:cs="Courier New"/>
        </w:rPr>
        <w:t>d archers might attack with effect. Battering-rams (</w:t>
      </w:r>
      <w:r w:rsidRPr="00DC03A0">
        <w:rPr>
          <w:rFonts w:ascii="SBL Greek" w:hAnsi="SBL Greek" w:cs="Courier New"/>
          <w:rtl/>
        </w:rPr>
        <w:t>כָּרַים</w:t>
      </w:r>
      <w:r w:rsidRPr="00DC03A0">
        <w:rPr>
          <w:rFonts w:ascii="SBL Greek" w:hAnsi="SBL Greek" w:cs="Courier New"/>
        </w:rPr>
        <w:t>, Eze 4:2; Eze 21:22) were brought up to the walls by means of the bank, and scaling-ladders might also be placed on it. Undermining the walls, though practiced by the Assyrians (Layard, Nineveh, 2</w:t>
      </w:r>
      <w:r w:rsidRPr="00DC03A0">
        <w:rPr>
          <w:rFonts w:ascii="SBL Greek" w:hAnsi="SBL Greek" w:cs="Courier New"/>
        </w:rPr>
        <w:t>, 371), is not noticed in the Bible: the reference to it in the Sept. and Vulg., in Jer 51:58, is not warranted by the original text. Sometimes, however, the walls were attacked near the foundation, either by individual warriors who protected themselves fr</w:t>
      </w:r>
      <w:r w:rsidRPr="00DC03A0">
        <w:rPr>
          <w:rFonts w:ascii="SBL Greek" w:hAnsi="SBL Greek" w:cs="Courier New"/>
        </w:rPr>
        <w:t xml:space="preserve">om above by their shields (Eze 26:8), or by the further use of such a machine as the  helepolis, referred to in 1Ma 13:43. This is described by Ammian'us Marcellinus (23: 4, 10) as a combination of the testudo and the battering- ram, by means of which the </w:t>
      </w:r>
      <w:r w:rsidRPr="00DC03A0">
        <w:rPr>
          <w:rFonts w:ascii="SBL Greek" w:hAnsi="SBL Greek" w:cs="Courier New"/>
        </w:rPr>
        <w:t xml:space="preserve">besiegers broke through the lower part of the wall, </w:t>
      </w:r>
      <w:r w:rsidRPr="00DC03A0">
        <w:rPr>
          <w:rFonts w:ascii="SBL Greek" w:hAnsi="SBL Greek" w:cs="Courier New"/>
          <w:rtl/>
        </w:rPr>
        <w:t>and thu</w:t>
      </w:r>
      <w:r w:rsidRPr="00DC03A0">
        <w:rPr>
          <w:rFonts w:ascii="SBL Greek" w:hAnsi="SBL Greek" w:cs="Courier New"/>
        </w:rPr>
        <w:t>s “leaped into the city;” not from above, as the words prima facie imply, but from below. Burning the gates was another mode of obtaining ingress (Jdg 9:52). The water-supply would naturally be cut</w:t>
      </w:r>
      <w:r w:rsidRPr="00DC03A0">
        <w:rPr>
          <w:rFonts w:ascii="SBL Greek" w:hAnsi="SBL Greek" w:cs="Courier New"/>
        </w:rPr>
        <w:t xml:space="preserve"> off, if it were possible (Jdt 7:7). The besieged, meanwhile, strengthened and repaired their fortifications (Isa 22:10), and repelled the enemy from the wall by missiles (2Sa 11:24), by throwing over beams and heavy stones (Jdg 9:53; 2Sa 11:21; Josephus, </w:t>
      </w:r>
      <w:r w:rsidRPr="00DC03A0">
        <w:rPr>
          <w:rFonts w:ascii="SBL Greek" w:hAnsi="SBL Greek" w:cs="Courier New"/>
        </w:rPr>
        <w:t xml:space="preserve">War, 5, 3, 3; 6, 3), by pouring down boiling oil (ibid. 3, 7, 28), or, lastly, by erecting fixed engines for the propulsion of stones and arrows (2Ch 26:15). SEE ENGINE. </w:t>
      </w:r>
    </w:p>
    <w:p w:rsidR="00000000" w:rsidRPr="00DC03A0" w:rsidRDefault="00DC03A0">
      <w:pPr>
        <w:pStyle w:val="Textebrut"/>
        <w:rPr>
          <w:rFonts w:ascii="SBL Greek" w:hAnsi="SBL Greek"/>
        </w:rPr>
      </w:pPr>
      <w:r w:rsidRPr="00DC03A0">
        <w:rPr>
          <w:rFonts w:ascii="SBL Greek" w:hAnsi="SBL Greek" w:cs="Courier New"/>
        </w:rPr>
        <w:t>Sallies were also made for the purpose of burning the besiegers works (1Ma 6:31; War,</w:t>
      </w:r>
      <w:r w:rsidRPr="00DC03A0">
        <w:rPr>
          <w:rFonts w:ascii="SBL Greek" w:hAnsi="SBL Greek" w:cs="Courier New"/>
        </w:rPr>
        <w:t xml:space="preserve"> 5, 11, 4), and driving them away from the neighborhood. The foregoing operations receive a large amount of illustration from the representations of such scenes on the Assyrian slabs. We there see the “bank” thrown up in the form of an inclined plane, with</w:t>
      </w:r>
      <w:r w:rsidRPr="00DC03A0">
        <w:rPr>
          <w:rFonts w:ascii="SBL Greek" w:hAnsi="SBL Greek" w:cs="Courier New"/>
        </w:rPr>
        <w:t xml:space="preserve"> the battering-ram hauled up on it assaulting the walls; movable towers of considerable elevation brought up, whence the warriors discharge their arrows into the city; the walls undermined, or attempts made to destroy them by picking to pieces the lower co</w:t>
      </w:r>
      <w:r w:rsidRPr="00DC03A0">
        <w:rPr>
          <w:rFonts w:ascii="SBL Greek" w:hAnsi="SBL Greek" w:cs="Courier New"/>
        </w:rPr>
        <w:t>urses; the defenders: actively engaged in archery, and averting the force of the battering-ram by chains and ropes; the scaling-ladders at length brou</w:t>
      </w:r>
      <w:r w:rsidRPr="00DC03A0">
        <w:rPr>
          <w:rFonts w:ascii="SBL Greek" w:hAnsi="SBL Greek" w:cs="Courier New"/>
          <w:rtl/>
        </w:rPr>
        <w:t>ght, an</w:t>
      </w:r>
      <w:r w:rsidRPr="00DC03A0">
        <w:rPr>
          <w:rFonts w:ascii="SBL Greek" w:hAnsi="SBL Greek" w:cs="Courier New"/>
        </w:rPr>
        <w:t>d the conflict become hand-to-hand (Layard, Nineveh, 2, 366-374). SEE BATTERING-RAM; SEE LEVER.</w:t>
      </w:r>
    </w:p>
    <w:p w:rsidR="00000000" w:rsidRPr="00DC03A0" w:rsidRDefault="00DC03A0">
      <w:pPr>
        <w:pStyle w:val="Textebrut"/>
        <w:rPr>
          <w:rFonts w:ascii="SBL Greek" w:hAnsi="SBL Greek"/>
        </w:rPr>
      </w:pPr>
      <w:r w:rsidRPr="00DC03A0">
        <w:rPr>
          <w:rFonts w:ascii="SBL Greek" w:hAnsi="SBL Greek" w:cs="Courier New"/>
        </w:rPr>
        <w:t>The</w:t>
      </w:r>
      <w:r w:rsidRPr="00DC03A0">
        <w:rPr>
          <w:rFonts w:ascii="SBL Greek" w:hAnsi="SBL Greek" w:cs="Courier New"/>
        </w:rPr>
        <w:t xml:space="preserve"> treatment of the conquered was extremely severe in ancient times. The leaders of the host were put to death (Jos 10:26; Jdg 7:25), with the occasional indignity of decapitation after death (1Sa 17:51; 2Ma 15:30; Josephus, War, 1, 17, 2). The bodies of the</w:t>
      </w:r>
      <w:r w:rsidRPr="00DC03A0">
        <w:rPr>
          <w:rFonts w:ascii="SBL Greek" w:hAnsi="SBL Greek" w:cs="Courier New"/>
        </w:rPr>
        <w:t xml:space="preserve"> soldiers killed in action were plundered (1Sa 31:8; 2Ma 8:27); the survivors were either killed in some savage manner (Jdg 9:45; 2Sa 12:31; 2Ch 25:12), mutilated Jdg 1:6; 1Sa 11:2), or carried into captivity (Num 31:26; Deu 20:14). Women and children were</w:t>
      </w:r>
      <w:r w:rsidRPr="00DC03A0">
        <w:rPr>
          <w:rFonts w:ascii="SBL Greek" w:hAnsi="SBL Greek" w:cs="Courier New"/>
        </w:rPr>
        <w:t xml:space="preserve"> occasionally put to death with the greatest barbarity (2Ki 8:12; 2Ki 15:16; Isa 13:16; Isa 13:18; Hos 10:14; Hos 13:16; Amo 1:13; Nah 3:10; 2Ma 5:13); but it was more usual to retain the maidens as concubines or servants (Jdg 5:30; 2Ki 5:2). Sometimes the</w:t>
      </w:r>
      <w:r w:rsidRPr="00DC03A0">
        <w:rPr>
          <w:rFonts w:ascii="SBL Greek" w:hAnsi="SBL Greek" w:cs="Courier New"/>
        </w:rPr>
        <w:t xml:space="preserve"> bulk of the population of  the conquered country was removed to a distant locality, as in the case of the Israelites when subdued by the Assyrians (2Ki 17:6), and of the Jews by the Babylonians (2Ki 24:14; 2Ki 25:11). In addition to these measures, the to</w:t>
      </w:r>
      <w:r w:rsidRPr="00DC03A0">
        <w:rPr>
          <w:rFonts w:ascii="SBL Greek" w:hAnsi="SBL Greek" w:cs="Courier New"/>
        </w:rPr>
        <w:t>wns were destroyed (Jdg 9:45; 2Ki 3:25; 1Ma 5:28; 1Ma 5:51; 1Ma 10:84), the idols and shrines were carried off (Isa 46:1-2), or destroyed (1Ma 5:68; 1Ma 10:84); the fruit-trees were cut down, and the fields spoiled by overspreading them with stones (2Ki 3:</w:t>
      </w:r>
      <w:r w:rsidRPr="00DC03A0">
        <w:rPr>
          <w:rFonts w:ascii="SBL Greek" w:hAnsi="SBL Greek" w:cs="Courier New"/>
        </w:rPr>
        <w:t>19; 2Ki 3:25); and the horses were lamed (2Sa 8:4; Jos 11:6; Jos 11:9). If the war was carried on simply for the purpose of plunder or supremacy, these extreme measures would hardly be carried into execution; the conqueror would restrict himself to rifling</w:t>
      </w:r>
      <w:r w:rsidRPr="00DC03A0">
        <w:rPr>
          <w:rFonts w:ascii="SBL Greek" w:hAnsi="SBL Greek" w:cs="Courier New"/>
        </w:rPr>
        <w:t xml:space="preserve"> the treasuries (1Ki 14:26; 2Ki 14:14; 2Ki 24:13), or levying contributions (18:14). SEE CAPTIVE.</w:t>
      </w:r>
    </w:p>
    <w:p w:rsidR="00000000" w:rsidRPr="00DC03A0" w:rsidRDefault="00DC03A0">
      <w:pPr>
        <w:pStyle w:val="Textebrut"/>
        <w:rPr>
          <w:rFonts w:ascii="SBL Greek" w:hAnsi="SBL Greek"/>
        </w:rPr>
      </w:pPr>
      <w:r w:rsidRPr="00DC03A0">
        <w:rPr>
          <w:rFonts w:ascii="SBL Greek" w:hAnsi="SBL Greek" w:cs="Courier New"/>
        </w:rPr>
        <w:t>The Mosaic law, however, mitigated to a certain extent the severity of the ancient usages towards the vanquished. With the exception of the Canaanites, who we</w:t>
      </w:r>
      <w:r w:rsidRPr="00DC03A0">
        <w:rPr>
          <w:rFonts w:ascii="SBL Greek" w:hAnsi="SBL Greek" w:cs="Courier New"/>
        </w:rPr>
        <w:t>re delivered over to the ban of extermination by the express command of God, it was forbidden to the Israelites to put to death any others than males bearing arms; the women and children were to be kept alive (Deu 20:13-14). In a similar spirit of humanity</w:t>
      </w:r>
      <w:r w:rsidRPr="00DC03A0">
        <w:rPr>
          <w:rFonts w:ascii="SBL Greek" w:hAnsi="SBL Greek" w:cs="Courier New"/>
        </w:rPr>
        <w:t xml:space="preserve"> the Jews were prohibited from felling fruit-trees for the purpose of making siege-works (Deu 20:19). The law further restricted the power of the conqueror over females, and secured to them humane treatment (Deu 21:10-14). The majority of the savage acts r</w:t>
      </w:r>
      <w:r w:rsidRPr="00DC03A0">
        <w:rPr>
          <w:rFonts w:ascii="SBL Greek" w:hAnsi="SBL Greek" w:cs="Courier New"/>
        </w:rPr>
        <w:t>ecorded as having been practiced by the Jews were either in retaliation for some gross provocation, as instanced in the cases of Adoni-bezek (Jdg 1:6-7), and of David's treatment of the Ammonites (2Sa 10:2-4; 2Sa 12:31; 1Ch 20:3); or else they were done by</w:t>
      </w:r>
      <w:r w:rsidRPr="00DC03A0">
        <w:rPr>
          <w:rFonts w:ascii="SBL Greek" w:hAnsi="SBL Greek" w:cs="Courier New"/>
        </w:rPr>
        <w:t xml:space="preserve"> lawless usurpers, as in Menahem's treatment of the women of Tiphsah (2Ki 15:16; comp. Jdg 9:45). The Jewish kings generally appear to have obtained credit for clemency (1Ki 20:31; comp. 2Ki 6:20-23; Isa 16:5).</w:t>
      </w:r>
    </w:p>
    <w:p w:rsidR="00000000" w:rsidRPr="00DC03A0" w:rsidRDefault="00DC03A0">
      <w:pPr>
        <w:pStyle w:val="Textebrut"/>
        <w:rPr>
          <w:rFonts w:ascii="SBL Greek" w:hAnsi="SBL Greek"/>
        </w:rPr>
      </w:pPr>
      <w:r w:rsidRPr="00DC03A0">
        <w:rPr>
          <w:rFonts w:ascii="SBL Greek" w:hAnsi="SBL Greek" w:cs="Courier New"/>
        </w:rPr>
        <w:t>The conquerors celebrated their success by th</w:t>
      </w:r>
      <w:r w:rsidRPr="00DC03A0">
        <w:rPr>
          <w:rFonts w:ascii="SBL Greek" w:hAnsi="SBL Greek" w:cs="Courier New"/>
        </w:rPr>
        <w:t>e erection of monumental stones (1Sa 7:12; 2Sa 8:13, where, instead of “gat him a name,” we should read “set up a memorial”), by hanging up trophies in their public buildings (1Sa 21:9; 1Sa 31:10; 2Ki 11:10), and by triumphal songs and dances, in which the</w:t>
      </w:r>
      <w:r w:rsidRPr="00DC03A0">
        <w:rPr>
          <w:rFonts w:ascii="SBL Greek" w:hAnsi="SBL Greek" w:cs="Courier New"/>
        </w:rPr>
        <w:t xml:space="preserve"> whole population took part (Exo 15:1-21; Judges 5; 1Sa 18:6-8; 2 Samuel 22; Jdt 16:2-17; 1Ma 4:24). The death of a hero was commemorated by a dirge (2Sa 1:17-27; 2Ch 35:25), or by a national mourning  (2Sa 3:31). The fallen warriors were duly buried (1Ki </w:t>
      </w:r>
      <w:r w:rsidRPr="00DC03A0">
        <w:rPr>
          <w:rFonts w:ascii="SBL Greek" w:hAnsi="SBL Greek" w:cs="Courier New"/>
        </w:rPr>
        <w:t xml:space="preserve">11:15), their arms being deposited in the grave beside them (Eze 32:27), while the enemies corpses were exposed to the-beasts of prey (Samuel 17:44; Jer 25:33). The Israelites were directed to undergo the purification imposed only those, who had touched a </w:t>
      </w:r>
      <w:r w:rsidRPr="00DC03A0">
        <w:rPr>
          <w:rFonts w:ascii="SBL Greek" w:hAnsi="SBL Greek" w:cs="Courier New"/>
        </w:rPr>
        <w:t>corpse, before they entered the precincts of the camp or the sanctuary (Num 31:19). SEE FIGHT.</w:t>
      </w:r>
    </w:p>
    <w:p w:rsidR="00000000" w:rsidRPr="00DC03A0" w:rsidRDefault="00DC03A0">
      <w:pPr>
        <w:pStyle w:val="Textebrut"/>
        <w:rPr>
          <w:rFonts w:ascii="SBL Greek" w:hAnsi="SBL Greek"/>
        </w:rPr>
      </w:pPr>
      <w:r w:rsidRPr="00DC03A0">
        <w:rPr>
          <w:rFonts w:ascii="SBL Greek" w:hAnsi="SBL Greek" w:cs="Courier New"/>
        </w:rPr>
        <w:t>IV. Moral Principles Involved. — We may distinguish two kinds of wars among the Hebrews. Some were of obligation, being expressly commanded by the Lord; others w</w:t>
      </w:r>
      <w:r w:rsidRPr="00DC03A0">
        <w:rPr>
          <w:rFonts w:ascii="SBL Greek" w:hAnsi="SBL Greek" w:cs="Courier New"/>
        </w:rPr>
        <w:t>ere free and voluntary. The first were such as those against the Amalekites, and the intrusive and wicked Canaanites, nations devoted to an anathema. The others were to avenge injuries, insults, or offences against the nation. Such was that against the cit</w:t>
      </w:r>
      <w:r w:rsidRPr="00DC03A0">
        <w:rPr>
          <w:rFonts w:ascii="SBL Greek" w:hAnsi="SBL Greek" w:cs="Courier New"/>
        </w:rPr>
        <w:t>y of Gibeah, and against the tribe of Benjamin; and such was that of David against the Ammonites, whose king had insulted his ambassadors. Or they were to maintain and defend their allies, as that of Joshua against the kings of the Canaanites, to protect G</w:t>
      </w:r>
      <w:r w:rsidRPr="00DC03A0">
        <w:rPr>
          <w:rFonts w:ascii="SBL Greek" w:hAnsi="SBL Greek" w:cs="Courier New"/>
        </w:rPr>
        <w:t>ibeon. In fact, the laws of Moses suppose that Israel might make war, and oppose enemies.</w:t>
      </w:r>
    </w:p>
    <w:p w:rsidR="00000000" w:rsidRPr="00DC03A0" w:rsidRDefault="00DC03A0">
      <w:pPr>
        <w:pStyle w:val="Textebrut"/>
        <w:rPr>
          <w:rFonts w:ascii="SBL Greek" w:hAnsi="SBL Greek"/>
        </w:rPr>
      </w:pPr>
      <w:r w:rsidRPr="00DC03A0">
        <w:rPr>
          <w:rFonts w:ascii="SBL Greek" w:hAnsi="SBL Greek" w:cs="Courier New"/>
        </w:rPr>
        <w:t xml:space="preserve">As to details, the laws of war among the Hebrews, as we have seen, permitted severities in the treatment of the conquered such as we should not now approve. Probably </w:t>
      </w:r>
      <w:r w:rsidRPr="00DC03A0">
        <w:rPr>
          <w:rFonts w:ascii="SBL Greek" w:hAnsi="SBL Greek" w:cs="Courier New"/>
        </w:rPr>
        <w:t>in practice limitations were put upon the abstract rights of conquerors among the Jews just as among Christian nations. This is not invalidated by severities such as those of Gideon towards the kings who had enslaved Israel (Jdg 7:25; Jdg 8:18-21); or of D</w:t>
      </w:r>
      <w:r w:rsidRPr="00DC03A0">
        <w:rPr>
          <w:rFonts w:ascii="SBL Greek" w:hAnsi="SBL Greek" w:cs="Courier New"/>
        </w:rPr>
        <w:t>avid cutting off and carrying away the head of the Philistine champion (1Sa 17:54); nor: by such exceptional dealings as those with the Midianites, who had made themselves almost as obnoxious to punishment as the devoted Canaanites (Numbers 31). The same m</w:t>
      </w:r>
      <w:r w:rsidRPr="00DC03A0">
        <w:rPr>
          <w:rFonts w:ascii="SBL Greek" w:hAnsi="SBL Greek" w:cs="Courier New"/>
        </w:rPr>
        <w:t>ay be said of the fearful threatening in Psalm 137:8. 9; but, as a matter of practice, contrast the cruelty of putting out eyes by the Philistines, the Ammonites, and the Chaldeans (Jdg 16:21; 1Sa 11:2; 2Ki 25:7). The treatment of the men of Succoth and Pe</w:t>
      </w:r>
      <w:r w:rsidRPr="00DC03A0">
        <w:rPr>
          <w:rFonts w:ascii="SBL Greek" w:hAnsi="SBL Greek" w:cs="Courier New"/>
        </w:rPr>
        <w:t>nuel by Gideon, of the Ephraimites by Jephthah, and of the men of Jabesh-gilead by the assembled Israelites (Jdg 8:4-7; Jdg 12:1-6; Jdg 21:8-12), are unmistakably punishments of extraordinary severity on account of aggravated acts of treason against Jehova</w:t>
      </w:r>
      <w:r w:rsidRPr="00DC03A0">
        <w:rPr>
          <w:rFonts w:ascii="SBL Greek" w:hAnsi="SBL Greek" w:cs="Courier New"/>
        </w:rPr>
        <w:t>h. The treatment of ten thousand Edomites by Amaziah is a parallel on the part of one whose principles and practice ought to have been better (2Ch 25:12). On the other hand, it  should be borne in mind that these were not usages of Judaism as such, nor pec</w:t>
      </w:r>
      <w:r w:rsidRPr="00DC03A0">
        <w:rPr>
          <w:rFonts w:ascii="SBL Greek" w:hAnsi="SBL Greek" w:cs="Courier New"/>
        </w:rPr>
        <w:t>uliar to the Hebrews; but manifestations of the common spirit of the age and region, which the Mosaic law did all it could, as we have seen, to soften and lessen. Nor should we try a distant sera by the rules of modern humanity which is the offshoot of Chr</w:t>
      </w:r>
      <w:r w:rsidRPr="00DC03A0">
        <w:rPr>
          <w:rFonts w:ascii="SBL Greek" w:hAnsi="SBL Greek" w:cs="Courier New"/>
        </w:rPr>
        <w:t>istianity. SEE MOSAISM.</w:t>
      </w:r>
    </w:p>
    <w:p w:rsidR="00000000" w:rsidRPr="00DC03A0" w:rsidRDefault="00DC03A0">
      <w:pPr>
        <w:pStyle w:val="Textebrut"/>
        <w:rPr>
          <w:rFonts w:ascii="SBL Greek" w:hAnsi="SBL Greek"/>
        </w:rPr>
      </w:pPr>
      <w:r w:rsidRPr="00DC03A0">
        <w:rPr>
          <w:rFonts w:ascii="SBL Greek" w:hAnsi="SBL Greek" w:cs="Courier New"/>
        </w:rPr>
        <w:t>It has been questioned whether wars are, under any circumstances, justifiable from Jewish example. While it is certain that the practice of offensive' wars cannot be defended by reference to sacred history, it is equally clear, if w</w:t>
      </w:r>
      <w:r w:rsidRPr="00DC03A0">
        <w:rPr>
          <w:rFonts w:ascii="SBL Greek" w:hAnsi="SBL Greek" w:cs="Courier New"/>
        </w:rPr>
        <w:t>ars must be, that they can only be consistent with the light of that dispensation which breathes forgiveness and forbearance on the clear and obvious ground of necessity and self-defense. When the principles of the Bible shall have illuminated the minds of</w:t>
      </w:r>
      <w:r w:rsidRPr="00DC03A0">
        <w:rPr>
          <w:rFonts w:ascii="SBL Greek" w:hAnsi="SBL Greek" w:cs="Courier New"/>
        </w:rPr>
        <w:t xml:space="preserve"> all nations, wars shall cease from the ends of the earth, and all men will give glory to God in the highest, and on earth peace and good-will will universally prevail (Psa 46:9; Psa 76:3; Isa 2:4; Eze 39:9; Luk 2:14). SEE PEACE.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 (2)[[@Headword:War (2)]]</w:t>
      </w:r>
    </w:p>
    <w:p w:rsidR="00000000" w:rsidRPr="00DC03A0" w:rsidRDefault="00DC03A0">
      <w:pPr>
        <w:pStyle w:val="Textebrut"/>
        <w:rPr>
          <w:rFonts w:ascii="SBL Greek" w:hAnsi="SBL Greek"/>
        </w:rPr>
      </w:pPr>
      <w:r w:rsidRPr="00DC03A0">
        <w:rPr>
          <w:rFonts w:ascii="SBL Greek" w:hAnsi="SBL Greek" w:cs="Courier New"/>
        </w:rPr>
        <w:t>             (or Woer), in Norse mythology, is the goddess of connubial love and fidelity, and the avenger of conjugal unfaithfulness.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 Christian Views Of[[@Headword:War, Christian Views Of]]</w:t>
      </w:r>
    </w:p>
    <w:p w:rsidR="00000000" w:rsidRPr="00DC03A0" w:rsidRDefault="00DC03A0">
      <w:pPr>
        <w:pStyle w:val="Textebrut"/>
        <w:rPr>
          <w:rFonts w:ascii="SBL Greek" w:hAnsi="SBL Greek"/>
        </w:rPr>
      </w:pPr>
      <w:r w:rsidRPr="00DC03A0">
        <w:rPr>
          <w:rFonts w:ascii="SBL Greek" w:hAnsi="SBL Greek" w:cs="Courier New"/>
        </w:rPr>
        <w:t>             I. History o</w:t>
      </w:r>
      <w:r w:rsidRPr="00DC03A0">
        <w:rPr>
          <w:rFonts w:ascii="SBL Greek" w:hAnsi="SBL Greek" w:cs="Courier New"/>
        </w:rPr>
        <w:t>f Opinion The question whether war is allowable to Christians divides itself into two, which are intimately related to each other: (a) Is it right for a Christian government to carry on war? and (b) is a Christian subject obliged to serve as a soldier? Chr</w:t>
      </w:r>
      <w:r w:rsidRPr="00DC03A0">
        <w:rPr>
          <w:rFonts w:ascii="SBL Greek" w:hAnsi="SBL Greek" w:cs="Courier New"/>
        </w:rPr>
        <w:t xml:space="preserve">istianity always breathes the spirit of peace among individuals and nations, and likewise the spirit of freedom and personal respect, yet never by command does it do away with either slavery or war, nor does it forbid civil government using the sword. The </w:t>
      </w:r>
      <w:r w:rsidRPr="00DC03A0">
        <w:rPr>
          <w:rFonts w:ascii="SBL Greek" w:hAnsi="SBL Greek" w:cs="Courier New"/>
        </w:rPr>
        <w:t>objections of early Christians to serve in war were based principally upon the text “Whosoever sheddeth blood,” etc. But there were also other reasons. The early Christians did not feel obligated to serve a government that constantly persecuted them, and t</w:t>
      </w:r>
      <w:r w:rsidRPr="00DC03A0">
        <w:rPr>
          <w:rFonts w:ascii="SBL Greek" w:hAnsi="SBL Greek" w:cs="Courier New"/>
        </w:rPr>
        <w:t>hey also dreaded the idolatry connected with the service of war. Tertullian forbids serving as a common soldier, although such were not so imperatively required to engage in idolatry as we-re those of higher rank; yet it was sufficient for Tertullian to kn</w:t>
      </w:r>
      <w:r w:rsidRPr="00DC03A0">
        <w:rPr>
          <w:rFonts w:ascii="SBL Greek" w:hAnsi="SBL Greek" w:cs="Courier New"/>
        </w:rPr>
        <w:t>ow that the Roman ensigns bore images and pictures of idols (see Tertull. De Idololatria, c. 19; De Corona Militis, c. 11; Apol. c. 42; Ad Scapulam, c. 4). Notwithstanding these objections, a great many Christians served as soldiers. The conversion of Cons</w:t>
      </w:r>
      <w:r w:rsidRPr="00DC03A0">
        <w:rPr>
          <w:rFonts w:ascii="SBL Greek" w:hAnsi="SBL Greek" w:cs="Courier New"/>
        </w:rPr>
        <w:t>tantine and the exchange of the idol standards for the banner of the Cross laid every Christian under  obligations to serve as a soldier; the interests of the Church and State having now become common.</w:t>
      </w:r>
    </w:p>
    <w:p w:rsidR="00000000" w:rsidRPr="00DC03A0" w:rsidRDefault="00DC03A0">
      <w:pPr>
        <w:pStyle w:val="Textebrut"/>
        <w:rPr>
          <w:rFonts w:ascii="SBL Greek" w:hAnsi="SBL Greek"/>
        </w:rPr>
      </w:pPr>
      <w:r w:rsidRPr="00DC03A0">
        <w:rPr>
          <w:rFonts w:ascii="SBL Greek" w:hAnsi="SBL Greek" w:cs="Courier New"/>
        </w:rPr>
        <w:t>Augustine speaks of himself as holding no conscientiou</w:t>
      </w:r>
      <w:r w:rsidRPr="00DC03A0">
        <w:rPr>
          <w:rFonts w:ascii="SBL Greek" w:hAnsi="SBL Greek" w:cs="Courier New"/>
        </w:rPr>
        <w:t>s scruples concerning Christians serving as soldiers (Ep. 138, ad Marcellinum, 12). The opinions of the early Christians do not entirely disapprove military service except in reference to the clergy. The opinion of Origen is now limited to the clergy (Cont</w:t>
      </w:r>
      <w:r w:rsidRPr="00DC03A0">
        <w:rPr>
          <w:rFonts w:ascii="SBL Greek" w:hAnsi="SBL Greek" w:cs="Courier New"/>
        </w:rPr>
        <w:t>. Celsum, 7:73, 74); In the Romish Church the clergy assume the same attitude that the earlier Christians held, namely, that the services of the sanctuary forbid the shedding of blood; yet they hold that the more closely Church and State are united, the mo</w:t>
      </w:r>
      <w:r w:rsidRPr="00DC03A0">
        <w:rPr>
          <w:rFonts w:ascii="SBL Greek" w:hAnsi="SBL Greek" w:cs="Courier New"/>
        </w:rPr>
        <w:t>re justifiable is war. Referring, also, to the Old Test. and to the Church fathers, they make the following distinctions: (1) prosecution of war in itself is no sin; (2) the clergy are not personally to handle the sword, although they may. incite others to</w:t>
      </w:r>
      <w:r w:rsidRPr="00DC03A0">
        <w:rPr>
          <w:rFonts w:ascii="SBL Greek" w:hAnsi="SBL Greek" w:cs="Courier New"/>
        </w:rPr>
        <w:t xml:space="preserve"> do so. This was the doctrine of the Middle Ages, and has continued, to a great extent, the doctrine of the Romish Church to-day (Richter, 4 § 94, note 12).</w:t>
      </w:r>
    </w:p>
    <w:p w:rsidR="00000000" w:rsidRPr="00DC03A0" w:rsidRDefault="00DC03A0">
      <w:pPr>
        <w:pStyle w:val="Textebrut"/>
        <w:rPr>
          <w:rFonts w:ascii="SBL Greek" w:hAnsi="SBL Greek"/>
        </w:rPr>
      </w:pPr>
      <w:r w:rsidRPr="00DC03A0">
        <w:rPr>
          <w:rFonts w:ascii="SBL Greek" w:hAnsi="SBL Greek" w:cs="Courier New"/>
        </w:rPr>
        <w:t xml:space="preserve">Yet the oft-repeated threatenings and rebukes in early Christian documents .(Apost. Can. 82, c. 4, </w:t>
      </w:r>
      <w:r w:rsidRPr="00DC03A0">
        <w:rPr>
          <w:rFonts w:ascii="SBL Greek" w:hAnsi="SBL Greek" w:cs="Courier New"/>
        </w:rPr>
        <w:t>23, qu. 8; Cone. Tolet. 4, 100, 45, ann. 633; Conc. Meldense, c. 37, ann. 845; 100, 2, 10; 100, 25, 10:5, 39) indicate that the warlike inclinations of many of the clergy transgressed one of the above rules. Athanasius already lamented that bishops engaged</w:t>
      </w:r>
      <w:r w:rsidRPr="00DC03A0">
        <w:rPr>
          <w:rFonts w:ascii="SBL Greek" w:hAnsi="SBL Greek" w:cs="Courier New"/>
        </w:rPr>
        <w:t xml:space="preserve"> in war. There were three causes that produced this spirit: (a) zealotism, which was anxious to exterminate heretics; (b) self-defense in case of necessity; (c) the feudal system (see Ziegler, Συδη ρόξυλον Ecclesiasticum [Wittenberg, 1672]). In the time of</w:t>
      </w:r>
      <w:r w:rsidRPr="00DC03A0">
        <w:rPr>
          <w:rFonts w:ascii="SBL Greek" w:hAnsi="SBL Greek" w:cs="Courier New"/>
        </w:rPr>
        <w:t xml:space="preserve"> Chrysostom the monks traveled in large companies from place to place with imperial authority to exterminate heathenism; and that which had a rough unsystematic commencement became very effectually systematized in after-ages. During the crusades bishops be</w:t>
      </w:r>
      <w:r w:rsidRPr="00DC03A0">
        <w:rPr>
          <w:rFonts w:ascii="SBL Greek" w:hAnsi="SBL Greek" w:cs="Courier New"/>
        </w:rPr>
        <w:t>came renowned as military men (Raumer, libhenstaufen, ch.1); and these holy wars were carried on by the Church to such an extent that it became part, so to speak, of the Church itself, in the form of the different orders of knights. This warlike spirit bec</w:t>
      </w:r>
      <w:r w:rsidRPr="00DC03A0">
        <w:rPr>
          <w:rFonts w:ascii="SBL Greek" w:hAnsi="SBL Greek" w:cs="Courier New"/>
        </w:rPr>
        <w:t>ame so common among the clergy that whenever anything was to be gained, they were ever ready for war.</w:t>
      </w:r>
    </w:p>
    <w:p w:rsidR="00000000" w:rsidRPr="00DC03A0" w:rsidRDefault="00DC03A0">
      <w:pPr>
        <w:pStyle w:val="Textebrut"/>
        <w:rPr>
          <w:rFonts w:ascii="SBL Greek" w:hAnsi="SBL Greek"/>
        </w:rPr>
      </w:pPr>
      <w:r w:rsidRPr="00DC03A0">
        <w:rPr>
          <w:rFonts w:ascii="SBL Greek" w:hAnsi="SBL Greek" w:cs="Courier New"/>
        </w:rPr>
        <w:t>The question as to whether individuals are obligated to serve as soldiers depends largely upon the government of the country in which they live. So far as</w:t>
      </w:r>
      <w:r w:rsidRPr="00DC03A0">
        <w:rPr>
          <w:rFonts w:ascii="SBL Greek" w:hAnsi="SBL Greek" w:cs="Courier New"/>
        </w:rPr>
        <w:t xml:space="preserve"> the Evangelical Church is concerned in the question whether war is allowable to Christians, we have sufficient proof that the Reformers  believed it to be right for Christians to use the sword. The Augsburg Confession refers to this subject in art. 16 (“D</w:t>
      </w:r>
      <w:r w:rsidRPr="00DC03A0">
        <w:rPr>
          <w:rFonts w:ascii="SBL Greek" w:hAnsi="SBL Greek" w:cs="Courier New"/>
        </w:rPr>
        <w:t>ocent quod Christianis liceat jure bellare”). Only a few small sects are opposed to Christians engaging in war. The evangelical doctrine has generally been on the affirmative side of the question (see Reinhard, Moracl. § 244, 302; Aumon, Handb. d. christl.</w:t>
      </w:r>
      <w:r w:rsidRPr="00DC03A0">
        <w:rPr>
          <w:rFonts w:ascii="SBL Greek" w:hAnsi="SBL Greek" w:cs="Courier New"/>
        </w:rPr>
        <w:t xml:space="preserve"> Sitenlehre, § 181, Harless, Christl. Ethik, p. 250). Schleiermacher (Die christl. Sitte, p. 273) contends that every, individual is bound to obedience when a call to war is made; so also Hegel, “The agitation of war purifies a nation” (Rechtsphilos. p. 32</w:t>
      </w:r>
      <w:r w:rsidRPr="00DC03A0">
        <w:rPr>
          <w:rFonts w:ascii="SBL Greek" w:hAnsi="SBL Greek" w:cs="Courier New"/>
        </w:rPr>
        <w:t>4). The Evangelical Church at large has no ban against clergy serving in war. —Herzog, Real-Encyklop. 8:81 sq.</w:t>
      </w:r>
    </w:p>
    <w:p w:rsidR="00000000" w:rsidRPr="00DC03A0" w:rsidRDefault="00DC03A0">
      <w:pPr>
        <w:pStyle w:val="Textebrut"/>
        <w:rPr>
          <w:rFonts w:ascii="SBL Greek" w:hAnsi="SBL Greek"/>
        </w:rPr>
      </w:pPr>
      <w:r w:rsidRPr="00DC03A0">
        <w:rPr>
          <w:rFonts w:ascii="SBL Greek" w:hAnsi="SBL Greek" w:cs="Courier New"/>
        </w:rPr>
        <w:t>II. Dogmatic View. — These modern opinions in defense of warfare, however, have evidently grown out of a desire to conciliate the civil power, an</w:t>
      </w:r>
      <w:r w:rsidRPr="00DC03A0">
        <w:rPr>
          <w:rFonts w:ascii="SBL Greek" w:hAnsi="SBL Greek" w:cs="Courier New"/>
        </w:rPr>
        <w:t>d are clearly opposed to the ancient Christian doctrine and to the whole spirit of the Gospel, as well as to specific precepts in the New Test. (Mat 5:39; Rom 12:17-21. etc.). The appeal to a few passages is futile against this (e.g. Luk 22:26; comp. Mat 2</w:t>
      </w:r>
      <w:r w:rsidRPr="00DC03A0">
        <w:rPr>
          <w:rFonts w:ascii="SBL Greek" w:hAnsi="SBL Greek" w:cs="Courier New"/>
        </w:rPr>
        <w:t>6:52. Rom 13:4 refers only to magisterial or municipal justice). The lame effort to avoid the force especially of Christ's command may be strikingly seen in Stier's inconclusive argument (Words of the Lord Jesus: [Amer. ed.], 1, 74), who contends that beca</w:t>
      </w:r>
      <w:r w:rsidRPr="00DC03A0">
        <w:rPr>
          <w:rFonts w:ascii="SBL Greek" w:hAnsi="SBL Greek" w:cs="Courier New"/>
        </w:rPr>
        <w:t>use they live in an evil world Christians are justified in resorting to arms; as if two wrongs made one right! Doubtless all men have a natural and even a political right to take up arms in a just cause; but as Christians they are required to hold these ri</w:t>
      </w:r>
      <w:r w:rsidRPr="00DC03A0">
        <w:rPr>
          <w:rFonts w:ascii="SBL Greek" w:hAnsi="SBL Greek" w:cs="Courier New"/>
        </w:rPr>
        <w:t>ghts in abeyance, and trust to the divine protection. Whether in absolute self-defense they may not exert physical force, even to the extent of homicide, may, indeed, be left an open question; but warfare, as usually carried on by nations, scarcely ever co</w:t>
      </w:r>
      <w:r w:rsidRPr="00DC03A0">
        <w:rPr>
          <w:rFonts w:ascii="SBL Greek" w:hAnsi="SBL Greek" w:cs="Courier New"/>
        </w:rPr>
        <w:t>mes under this extreme category. On the other hand, no humane much less godly man, can look abroad at the diabolism of war, as systematically practiced in ancient or modern times, without the most intense horror and deprecation. That lie should deliberatel</w:t>
      </w:r>
      <w:r w:rsidRPr="00DC03A0">
        <w:rPr>
          <w:rFonts w:ascii="SBL Greek" w:hAnsi="SBL Greek" w:cs="Courier New"/>
        </w:rPr>
        <w:t>y enter upon such a course of action, involving, as it must, not only the immense destruction of human life and property, but also the ruin and misery of helpless and innocent families, cannot for a moment be reconciled with the impulses of philanthropy, m</w:t>
      </w:r>
      <w:r w:rsidRPr="00DC03A0">
        <w:rPr>
          <w:rFonts w:ascii="SBL Greek" w:hAnsi="SBL Greek" w:cs="Courier New"/>
        </w:rPr>
        <w:t>uch less with the principles of Christianity, which teach universal love and beneficence. To justify such conduct from considerations of personal, local, or temporary advantage, or even of national gain and advancement, is clearly to adopt the damnable doc</w:t>
      </w:r>
      <w:r w:rsidRPr="00DC03A0">
        <w:rPr>
          <w:rFonts w:ascii="SBL Greek" w:hAnsi="SBL Greek" w:cs="Courier New"/>
        </w:rPr>
        <w:t>trine that “we may do evil in order that good may come” (Rom 3:8). Least of all call a Christian consistently adopt warfare as a profession, and hold himself subject to even his country's call in any cause, without the privilege of deciding for himself the</w:t>
      </w:r>
      <w:r w:rsidRPr="00DC03A0">
        <w:rPr>
          <w:rFonts w:ascii="SBL Greek" w:hAnsi="SBL Greek" w:cs="Courier New"/>
        </w:rPr>
        <w:t xml:space="preserve"> justice of the quarrel.</w:t>
      </w:r>
    </w:p>
    <w:p w:rsidR="00000000" w:rsidRPr="00DC03A0" w:rsidRDefault="00DC03A0">
      <w:pPr>
        <w:pStyle w:val="Textebrut"/>
        <w:rPr>
          <w:rFonts w:ascii="SBL Greek" w:hAnsi="SBL Greek"/>
        </w:rPr>
      </w:pPr>
      <w:r w:rsidRPr="00DC03A0">
        <w:rPr>
          <w:rFonts w:ascii="SBL Greek" w:hAnsi="SBL Greek" w:cs="Courier New"/>
        </w:rPr>
        <w:t>Casuists have usually relieved the Christian conscience in such cases by throwing the responsibility of war upon “the powers that be,” i.e. the civil or military authorities; in other words, the government itself. But such a course</w:t>
      </w:r>
      <w:r w:rsidRPr="00DC03A0">
        <w:rPr>
          <w:rFonts w:ascii="SBL Greek" w:hAnsi="SBL Greek" w:cs="Courier New"/>
        </w:rPr>
        <w:t xml:space="preserve"> of reasoning would excuse the Christian in committing any enormity, even idolatry, at the dictation of secular or political rulers. The will of a majority under democratic or republican government makes no essential difference in this responsibility. Each</w:t>
      </w:r>
      <w:r w:rsidRPr="00DC03A0">
        <w:rPr>
          <w:rFonts w:ascii="SBL Greek" w:hAnsi="SBL Greek" w:cs="Courier New"/>
        </w:rPr>
        <w:t xml:space="preserve"> man must act for himself in the fear of God in moral cases.</w:t>
      </w:r>
    </w:p>
    <w:p w:rsidR="00000000" w:rsidRPr="00DC03A0" w:rsidRDefault="00DC03A0">
      <w:pPr>
        <w:pStyle w:val="Textebrut"/>
        <w:rPr>
          <w:rFonts w:ascii="SBL Greek" w:hAnsi="SBL Greek"/>
        </w:rPr>
      </w:pPr>
      <w:r w:rsidRPr="00DC03A0">
        <w:rPr>
          <w:rFonts w:ascii="SBL Greek" w:hAnsi="SBL Greek" w:cs="Courier New"/>
        </w:rPr>
        <w:t>III. Schemes for the Abolition of War. — The invention of gunpowder and recent improvements in artillery, while they have greatly shortened the periods of warfare, have immensely increased its de</w:t>
      </w:r>
      <w:r w:rsidRPr="00DC03A0">
        <w:rPr>
          <w:rFonts w:ascii="SBL Greek" w:hAnsi="SBL Greek" w:cs="Courier New"/>
        </w:rPr>
        <w:t>structiveness. Hence victory now usually depends rather upon numbers, equipment, and strategic skill than upon personal bravery. At the same time, arbitration has more frequently been resorted to, in settlement of national disputes, instead of the sword. S</w:t>
      </w:r>
      <w:r w:rsidRPr="00DC03A0">
        <w:rPr>
          <w:rFonts w:ascii="SBL Greek" w:hAnsi="SBL Greek" w:cs="Courier New"/>
        </w:rPr>
        <w:t>till the history of the present century, and the “armed neutrality” of the nations, especially of Europe at the present time, do not favor the hope that war will soon be abandoned in such cases. On this continent likewise, and within the existing generatio</w:t>
      </w:r>
      <w:r w:rsidRPr="00DC03A0">
        <w:rPr>
          <w:rFonts w:ascii="SBL Greek" w:hAnsi="SBL Greek" w:cs="Courier New"/>
        </w:rPr>
        <w:t>n, we have had fearful evidence of the liability to this dernier ressort. The methods by which philanthriopists and statesmen have proposed to supersede the necessity of a recourse to arms in modern times are chiefly two, aside from the usual efforts of di</w:t>
      </w:r>
      <w:r w:rsidRPr="00DC03A0">
        <w:rPr>
          <w:rFonts w:ascii="SBL Greek" w:hAnsi="SBL Greek" w:cs="Courier New"/>
        </w:rPr>
        <w:t>plomatic correspondence and the intervention of arbitrament.</w:t>
      </w:r>
    </w:p>
    <w:p w:rsidR="00000000" w:rsidRPr="00DC03A0" w:rsidRDefault="00DC03A0">
      <w:pPr>
        <w:pStyle w:val="Textebrut"/>
        <w:rPr>
          <w:rFonts w:ascii="SBL Greek" w:hAnsi="SBL Greek"/>
        </w:rPr>
      </w:pPr>
      <w:r w:rsidRPr="00DC03A0">
        <w:rPr>
          <w:rFonts w:ascii="SBL Greek" w:hAnsi="SBL Greek" w:cs="Courier New"/>
        </w:rPr>
        <w:t>1. Peace Congresses. — These are conventions of representatives from allied, or interested nations, to which have been referred, or which have voluntarily assumed, the discussion and adjustment o</w:t>
      </w:r>
      <w:r w:rsidRPr="00DC03A0">
        <w:rPr>
          <w:rFonts w:ascii="SBL Greek" w:hAnsi="SBL Greek" w:cs="Courier New"/>
        </w:rPr>
        <w:t>f difficulties between particular states. An account of them may be found at length in a recent work (Amos, Political and Legal Remedies for War [N.Y. 1880]), from which it does not appear that this method has been particularly successful in preventing the</w:t>
      </w:r>
      <w:r w:rsidRPr="00DC03A0">
        <w:rPr>
          <w:rFonts w:ascii="SBL Greek" w:hAnsi="SBL Greek" w:cs="Courier New"/>
        </w:rPr>
        <w:t xml:space="preserve"> occurrence of war. It is to be hoped, however, that, as the principles of international law extend and are more generally recognized, this means of averting collisions between contiguous as well as remote nations may become more efficacious.  </w:t>
      </w:r>
    </w:p>
    <w:p w:rsidR="00000000" w:rsidRPr="00DC03A0" w:rsidRDefault="00DC03A0">
      <w:pPr>
        <w:pStyle w:val="Textebrut"/>
        <w:rPr>
          <w:rFonts w:ascii="SBL Greek" w:hAnsi="SBL Greek"/>
        </w:rPr>
      </w:pPr>
      <w:r w:rsidRPr="00DC03A0">
        <w:rPr>
          <w:rFonts w:ascii="SBL Greek" w:hAnsi="SBL Greek" w:cs="Courier New"/>
        </w:rPr>
        <w:t>2. Peace So</w:t>
      </w:r>
      <w:r w:rsidRPr="00DC03A0">
        <w:rPr>
          <w:rFonts w:ascii="SBL Greek" w:hAnsi="SBL Greek" w:cs="Courier New"/>
        </w:rPr>
        <w:t>cieties. — These are purely voluntary associations, which labor in moral and social lines to promote harmony and fraternity among the peoples of the earth, especially in civilized lands, and thus aim privately and gradually to extinguish the spirit of anim</w:t>
      </w:r>
      <w:r w:rsidRPr="00DC03A0">
        <w:rPr>
          <w:rFonts w:ascii="SBL Greek" w:hAnsi="SBL Greek" w:cs="Courier New"/>
        </w:rPr>
        <w:t>osity and contest. The exciting scenes of “the Eastern question,” the Franco-German struggle in Europe, and the rebellion in this country have greatly retarded the success of this movement. Nevertheless, organizations of this kind have been in operation fo</w:t>
      </w:r>
      <w:r w:rsidRPr="00DC03A0">
        <w:rPr>
          <w:rFonts w:ascii="SBL Greek" w:hAnsi="SBL Greek" w:cs="Courier New"/>
        </w:rPr>
        <w:t>r many years in Great Britain, and others in the United States, which are securely but lowly laying the foundation for a future reform on this subject. As in the case of the temperance movement, the passions and habits of mankind are in the opposite direct</w:t>
      </w:r>
      <w:r w:rsidRPr="00DC03A0">
        <w:rPr>
          <w:rFonts w:ascii="SBL Greek" w:hAnsi="SBL Greek" w:cs="Courier New"/>
        </w:rPr>
        <w:t>ion, and hence the effort must be protracted and even precarious. But the enlarged views of modern statesmanship, together with the increasing ties that bind nations together, must continue to supplement the moral arguments advanced in favor of the aboliti</w:t>
      </w:r>
      <w:r w:rsidRPr="00DC03A0">
        <w:rPr>
          <w:rFonts w:ascii="SBL Greek" w:hAnsi="SBL Greek" w:cs="Courier New"/>
        </w:rPr>
        <w:t>on of war, so that we may anticipate an eventual millennium in this as well as in the general diffusion of the Gospel.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Wara[[@Headword:Wara]]</w:t>
      </w:r>
    </w:p>
    <w:p w:rsidR="00000000" w:rsidRPr="00DC03A0" w:rsidRDefault="00DC03A0">
      <w:pPr>
        <w:pStyle w:val="Textebrut"/>
        <w:rPr>
          <w:rFonts w:ascii="SBL Greek" w:hAnsi="SBL Greek"/>
        </w:rPr>
      </w:pPr>
      <w:r w:rsidRPr="00DC03A0">
        <w:rPr>
          <w:rFonts w:ascii="SBL Greek" w:hAnsi="SBL Greek" w:cs="Courier New"/>
        </w:rPr>
        <w:t>             SEE VARA.</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Waranda[[@Headword:Waranda]]</w:t>
      </w:r>
    </w:p>
    <w:p w:rsidR="00000000" w:rsidRPr="00DC03A0" w:rsidRDefault="00DC03A0">
      <w:pPr>
        <w:pStyle w:val="Textebrut"/>
        <w:rPr>
          <w:rFonts w:ascii="SBL Greek" w:hAnsi="SBL Greek"/>
        </w:rPr>
      </w:pPr>
      <w:r w:rsidRPr="00DC03A0">
        <w:rPr>
          <w:rFonts w:ascii="SBL Greek" w:hAnsi="SBL Greek" w:cs="Courier New"/>
        </w:rPr>
        <w:t>             in Norse mythology, is one of the thr</w:t>
      </w:r>
      <w:r w:rsidRPr="00DC03A0">
        <w:rPr>
          <w:rFonts w:ascii="SBL Greek" w:hAnsi="SBL Greek" w:cs="Courier New"/>
        </w:rPr>
        <w:t>ee Destinies, who sit at the well of Urdar and control the fate and destiny of the world.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Warburton, Charles Mongan, D.D[[@Headword:Warburton, Charles Mongan, D.D]]</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Irish bishop, was born in 1755, in the north of Ireland. He was intended for the Roman Catholic Church, sent to study in one of the institutions on the Continent endowed for the education of Romish priests, but was thrown by accident into the society of th</w:t>
      </w:r>
      <w:r w:rsidRPr="00DC03A0">
        <w:rPr>
          <w:rFonts w:ascii="SBL Greek" w:hAnsi="SBL Greek" w:cs="Courier New"/>
        </w:rPr>
        <w:t>e earl of Moira, who induced him to become a Protestant. He was, after taking orders, appointed chaplain to  a regiment in America. Not long afterwards he changed his name from Mongan to Warburton, became dean of Ardagh, then bishop of Limerick in 1806, an</w:t>
      </w:r>
      <w:r w:rsidRPr="00DC03A0">
        <w:rPr>
          <w:rFonts w:ascii="SBL Greek" w:hAnsi="SBL Greek" w:cs="Courier New"/>
        </w:rPr>
        <w:t>d of Cloyne in 1820. He died at Cloyne palace, August 9, 1826. See (Lond.) Annual Register, 1826, page 270.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Warburton, William, D.D[[@Headword:Warburton, William, D.D]]</w:t>
      </w:r>
    </w:p>
    <w:p w:rsidR="00000000" w:rsidRPr="00DC03A0" w:rsidRDefault="00DC03A0">
      <w:pPr>
        <w:pStyle w:val="Textebrut"/>
        <w:rPr>
          <w:rFonts w:ascii="SBL Greek" w:hAnsi="SBL Greek"/>
        </w:rPr>
      </w:pPr>
      <w:r w:rsidRPr="00DC03A0">
        <w:rPr>
          <w:rFonts w:ascii="SBL Greek" w:hAnsi="SBL Greek" w:cs="Courier New"/>
        </w:rPr>
        <w:t xml:space="preserve">             an eminent English prelate, was born at Newark-upon-Trent, Dec. 24, </w:t>
      </w:r>
      <w:r w:rsidRPr="00DC03A0">
        <w:rPr>
          <w:rFonts w:ascii="SBL Greek" w:hAnsi="SBL Greek" w:cs="Courier New"/>
        </w:rPr>
        <w:t>1698. His father was attorney and town-clerk at Newark, and young William was designed for the law. He received the usual grammar-school education at Oakham and his own native village, and in 1715 was placed in the office of an attorney at East Markham, in</w:t>
      </w:r>
      <w:r w:rsidRPr="00DC03A0">
        <w:rPr>
          <w:rFonts w:ascii="SBL Greek" w:hAnsi="SBL Greek" w:cs="Courier New"/>
        </w:rPr>
        <w:t xml:space="preserve"> Nottinghamshire, where he remained until April, 1719. He then commenced the practice of law; but his literary tastes prevented his success in that profession, and he abandoned it for the ministry. He was ordained deacon by Dawes, archbishop of York, in 17</w:t>
      </w:r>
      <w:r w:rsidRPr="00DC03A0">
        <w:rPr>
          <w:rFonts w:ascii="SBL Greek" w:hAnsi="SBL Greek" w:cs="Courier New"/>
        </w:rPr>
        <w:t>23; ordained priest by Gibson, bishop of London, in 1726, and  appointed vicar of Gryesley, Nottinghamshire; became rector of Brant Broughton, Lincolnshire, in 1728; preacher to the society of. Lincoln's Inn in 1746; prebendary of Gloucester in 1753; king'</w:t>
      </w:r>
      <w:r w:rsidRPr="00DC03A0">
        <w:rPr>
          <w:rFonts w:ascii="SBL Greek" w:hAnsi="SBL Greek" w:cs="Courier New"/>
        </w:rPr>
        <w:t>s chaplain in ordinary in 1754; prebendary of Durham in 1755; dean of Bristol in 1757; bishop of Gloucester in 1760; and died there June 7, 1779. In 173940 he published a series of letters, in The Works of the Learned, in defense of the orthodoxy of Pope's</w:t>
      </w:r>
      <w:r w:rsidRPr="00DC03A0">
        <w:rPr>
          <w:rFonts w:ascii="SBL Greek" w:hAnsi="SBL Greek" w:cs="Courier New"/>
        </w:rPr>
        <w:t xml:space="preserve"> Essay on Man, which gained him the life-long friendship of the poet; and on the death of Pope, in 1844, it was found that he had bequeathed to Warburton half of his library, and the profits arising from the publication of all his works not otherwise dispo</w:t>
      </w:r>
      <w:r w:rsidRPr="00DC03A0">
        <w:rPr>
          <w:rFonts w:ascii="SBL Greek" w:hAnsi="SBL Greek" w:cs="Courier New"/>
        </w:rPr>
        <w:t>sed of. But the most important service rendered him by Pope was his introduction to the house of Ralph Allen, Esq., of Prior Park, near Bath. This led to his marriage, in 1745, with Alien's niece, Miss Gertrude Tucker, in whose right, on the death of Allen</w:t>
      </w:r>
      <w:r w:rsidRPr="00DC03A0">
        <w:rPr>
          <w:rFonts w:ascii="SBL Greek" w:hAnsi="SBL Greek" w:cs="Courier New"/>
        </w:rPr>
        <w:t>, in 1764, he became proprietor of Prior Park. Among his other literary writings are, Miscellaneous Translations in Prose and Verse (1723): An Inquiry into the Causes of Prodigies and Miracles (1727): — Alliance between Church and State (1736): Divine Lega</w:t>
      </w:r>
      <w:r w:rsidRPr="00DC03A0">
        <w:rPr>
          <w:rFonts w:ascii="SBL Greek" w:hAnsi="SBL Greek" w:cs="Courier New"/>
        </w:rPr>
        <w:t>tion of Moses (1738-41); this is his greatest work: — an edition of Shakespeare (1747): — Julian (1750): — an edition of Pope's Works (1751): — and The Doctrine of Grace (1762). Warburton's Works were published by his friend bishop Hurd, in 7 vols. 4to, in</w:t>
      </w:r>
      <w:r w:rsidRPr="00DC03A0">
        <w:rPr>
          <w:rFonts w:ascii="SBL Greek" w:hAnsi="SBL Greek" w:cs="Courier New"/>
        </w:rPr>
        <w:t xml:space="preserve"> 1788, and a subsequent edition with a Memoir in 1794. In 1809 appeared a volume of Letters, and in 1841 another volume, entitled Literary Remains of Bishop Warburton. See Watson, Life of Warburton (1863).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Warburtonian Lecture[[@Headword:Warburtonian</w:t>
      </w:r>
      <w:r w:rsidRPr="00DC03A0">
        <w:rPr>
          <w:rFonts w:ascii="SBL Greek" w:eastAsia="Times New Roman" w:hAnsi="SBL Greek" w:cs="Courier New"/>
        </w:rPr>
        <w:t xml:space="preserve"> Lecture]]</w:t>
      </w:r>
    </w:p>
    <w:p w:rsidR="00000000" w:rsidRPr="00DC03A0" w:rsidRDefault="00DC03A0">
      <w:pPr>
        <w:pStyle w:val="Textebrut"/>
        <w:rPr>
          <w:rFonts w:ascii="SBL Greek" w:hAnsi="SBL Greek"/>
        </w:rPr>
      </w:pPr>
      <w:r w:rsidRPr="00DC03A0">
        <w:rPr>
          <w:rFonts w:ascii="SBL Greek" w:hAnsi="SBL Greek" w:cs="Courier New"/>
        </w:rPr>
        <w:t>             a lecture founded by bishop Warburton (q.v.), to prove the truth of revealed religion in general, and the Christian in particular, from the completion of the prophecies in the Old and New Tests. which relate to the Christian Church,</w:t>
      </w:r>
      <w:r w:rsidRPr="00DC03A0">
        <w:rPr>
          <w:rFonts w:ascii="SBL Greek" w:hAnsi="SBL Greek" w:cs="Courier New"/>
        </w:rPr>
        <w:t xml:space="preserve"> especially the apostasy of papal Rome. Courses of lectures on this foundation have been delivered by Halifax, Hurd, Bagot, Apthorp, and many others.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Ward[[@Headword:Ward]]</w:t>
      </w:r>
    </w:p>
    <w:p w:rsidR="00000000" w:rsidRPr="00DC03A0" w:rsidRDefault="00DC03A0">
      <w:pPr>
        <w:pStyle w:val="Textebrut"/>
        <w:rPr>
          <w:rFonts w:ascii="SBL Greek" w:hAnsi="SBL Greek"/>
        </w:rPr>
      </w:pPr>
      <w:r w:rsidRPr="00DC03A0">
        <w:rPr>
          <w:rFonts w:ascii="SBL Greek" w:hAnsi="SBL Greek" w:cs="Courier New"/>
        </w:rPr>
        <w:t xml:space="preserve">             (prop. </w:t>
      </w:r>
      <w:r w:rsidRPr="00DC03A0">
        <w:rPr>
          <w:rFonts w:ascii="SBL Greek" w:hAnsi="SBL Greek" w:cs="Courier New"/>
          <w:rtl/>
        </w:rPr>
        <w:t>מַשְׁמָר</w:t>
      </w:r>
      <w:r w:rsidRPr="00DC03A0">
        <w:rPr>
          <w:rFonts w:ascii="SBL Greek" w:hAnsi="SBL Greek" w:cs="Courier New"/>
        </w:rPr>
        <w:t xml:space="preserve">or </w:t>
      </w:r>
      <w:r w:rsidRPr="00DC03A0">
        <w:rPr>
          <w:rFonts w:ascii="SBL Greek" w:hAnsi="SBL Greek" w:cs="Courier New"/>
          <w:rtl/>
        </w:rPr>
        <w:t>מַשְׁמֶרֶת</w:t>
      </w:r>
      <w:r w:rsidRPr="00DC03A0">
        <w:rPr>
          <w:rFonts w:ascii="SBL Greek" w:hAnsi="SBL Greek" w:cs="Courier New"/>
        </w:rPr>
        <w:t>, φυλακ</w:t>
      </w:r>
      <w:r w:rsidRPr="00DC03A0">
        <w:rPr>
          <w:rFonts w:ascii="SBL Greek" w:hAnsi="SBL Greek" w:cs="Courier New"/>
        </w:rPr>
        <w:t>ή</w:t>
      </w:r>
      <w:r w:rsidRPr="00DC03A0">
        <w:rPr>
          <w:rFonts w:ascii="SBL Greek" w:hAnsi="SBL Greek" w:cs="Courier New"/>
        </w:rPr>
        <w:t xml:space="preserve">; occasionally </w:t>
      </w:r>
      <w:r w:rsidRPr="00DC03A0">
        <w:rPr>
          <w:rFonts w:ascii="SBL Greek" w:hAnsi="SBL Greek" w:cs="Courier New"/>
          <w:rtl/>
        </w:rPr>
        <w:t>סוּגִר</w:t>
      </w:r>
      <w:r w:rsidRPr="00DC03A0">
        <w:rPr>
          <w:rFonts w:ascii="SBL Greek" w:hAnsi="SBL Greek" w:cs="Courier New"/>
        </w:rPr>
        <w:t xml:space="preserve"> [Eze 1</w:t>
      </w:r>
      <w:r w:rsidRPr="00DC03A0">
        <w:rPr>
          <w:rFonts w:ascii="SBL Greek" w:hAnsi="SBL Greek" w:cs="Courier New"/>
        </w:rPr>
        <w:t xml:space="preserve">9:9], or </w:t>
      </w:r>
      <w:r w:rsidRPr="00DC03A0">
        <w:rPr>
          <w:rFonts w:ascii="SBL Greek" w:hAnsi="SBL Greek" w:cs="Courier New"/>
          <w:rtl/>
        </w:rPr>
        <w:t>פְּקֻדָה</w:t>
      </w:r>
      <w:r w:rsidRPr="00DC03A0">
        <w:rPr>
          <w:rFonts w:ascii="SBL Greek" w:hAnsi="SBL Greek" w:cs="Courier New"/>
        </w:rPr>
        <w:t xml:space="preserve"> [Eze 9:1; Eze 9:11], custody ["oversight," etc.]), a prison (q.v.) or an apartment thereof (Gen 40:3; Act 12:10); also a watch-post at the gates of the Temple (Neh 12:25; 1Ch 9:23). This term is likewise used to designate a class or detac</w:t>
      </w:r>
      <w:r w:rsidRPr="00DC03A0">
        <w:rPr>
          <w:rFonts w:ascii="SBL Greek" w:hAnsi="SBL Greek" w:cs="Courier New"/>
        </w:rPr>
        <w:t>hment of priests or Levites (1Ch 25:8; Neh 12:24; Neh 13:30).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Ward, John, LL.D[[@Headword:Ward, John, LL.D]]</w:t>
      </w:r>
    </w:p>
    <w:p w:rsidR="00000000" w:rsidRPr="00DC03A0" w:rsidRDefault="00DC03A0">
      <w:pPr>
        <w:pStyle w:val="Textebrut"/>
        <w:rPr>
          <w:rFonts w:ascii="SBL Greek" w:hAnsi="SBL Greek"/>
        </w:rPr>
      </w:pPr>
      <w:r w:rsidRPr="00DC03A0">
        <w:rPr>
          <w:rFonts w:ascii="SBL Greek" w:hAnsi="SBL Greek" w:cs="Courier New"/>
        </w:rPr>
        <w:t>             an English Baptist educator, was born in London in 1679, his father being a Baptist minister. He possessed learning of the highe</w:t>
      </w:r>
      <w:r w:rsidRPr="00DC03A0">
        <w:rPr>
          <w:rFonts w:ascii="SBL Greek" w:hAnsi="SBL Greek" w:cs="Courier New"/>
        </w:rPr>
        <w:t>st order, and loved the acquisition of knowledge with an intense affection. He was elected professor of rhetoric in Gresham College in 1720, and died in 1758. Among the productions of his pen were, The Lives of the Gresham Professors: — The Westminster Gre</w:t>
      </w:r>
      <w:r w:rsidRPr="00DC03A0">
        <w:rPr>
          <w:rFonts w:ascii="SBL Greek" w:hAnsi="SBL Greek" w:cs="Courier New"/>
        </w:rPr>
        <w:t>ek Grammar. He assisted Horsley in his Britannia Romana, and Ainsworth in his Dictionary. See Cathcart, Bapt. Encyclop. page 1208. (J.C.S.)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Ward, Seth, D.D., F.R.S[[@Headword:Ward, Seth, D.D., F.R.S]]</w:t>
      </w:r>
    </w:p>
    <w:p w:rsidR="00000000" w:rsidRPr="00DC03A0" w:rsidRDefault="00DC03A0">
      <w:pPr>
        <w:pStyle w:val="Textebrut"/>
        <w:rPr>
          <w:rFonts w:ascii="SBL Greek" w:hAnsi="SBL Greek"/>
        </w:rPr>
      </w:pPr>
      <w:r w:rsidRPr="00DC03A0">
        <w:rPr>
          <w:rFonts w:ascii="SBL Greek" w:hAnsi="SBL Greek" w:cs="Courier New"/>
        </w:rPr>
        <w:t>             an eminent English divine and mathem</w:t>
      </w:r>
      <w:r w:rsidRPr="00DC03A0">
        <w:rPr>
          <w:rFonts w:ascii="SBL Greek" w:hAnsi="SBL Greek" w:cs="Courier New"/>
        </w:rPr>
        <w:t>atician, was born at Buntingford, Hertfordshire, in 1617. He graduated at Sidney Sussex College, Cambridge, about 1637, and became a fellow of the same college in 1640; but was ejected from his fellowship in 1643, for refusing to sign the Solemn League and</w:t>
      </w:r>
      <w:r w:rsidRPr="00DC03A0">
        <w:rPr>
          <w:rFonts w:ascii="SBL Greek" w:hAnsi="SBL Greek" w:cs="Courier New"/>
        </w:rPr>
        <w:t xml:space="preserve"> Covenant. He then became a private tutor, and afterwards went to Oxford, where he was chosen Savilian professor of astronomy in 1649, and remained at that post until 1661. He was elected principal of Jesus College in 1657, but did not receive possession; </w:t>
      </w:r>
      <w:r w:rsidRPr="00DC03A0">
        <w:rPr>
          <w:rFonts w:ascii="SBL Greek" w:hAnsi="SBL Greek" w:cs="Courier New"/>
        </w:rPr>
        <w:t xml:space="preserve">and president of Trinity College in 1659 but was obliged to resign this position at the Restoration, in 1660. The same year, however, he received the vicarage of St. Lawrence, Jewry, London, and the precentorship of Exeter; and was promoted to the deanery </w:t>
      </w:r>
      <w:r w:rsidRPr="00DC03A0">
        <w:rPr>
          <w:rFonts w:ascii="SBL Greek" w:hAnsi="SBL Greek" w:cs="Courier New"/>
        </w:rPr>
        <w:t>of Exeter in 1661. He became bishop of Exeter in 1662, bishop of Salisbury in 1667, chancellor of the Order of the Garter in 1671, prebendary of Salisbury in 1672, archdeacon of Wilts in  1675, prebendary of Winchester in 1676, chancellor of Salisbury in 1</w:t>
      </w:r>
      <w:r w:rsidRPr="00DC03A0">
        <w:rPr>
          <w:rFonts w:ascii="SBL Greek" w:hAnsi="SBL Greek" w:cs="Courier New"/>
        </w:rPr>
        <w:t xml:space="preserve">681, and treasurer of Salisbury in 1687. In 1682 he founded at Salisbury a college for the widows of clergymen. About 1687 he lost his mental faculties, and died at Knightsbridge, January 6, 1689. He was a distinguished astronomer, and one of the founders </w:t>
      </w:r>
      <w:r w:rsidRPr="00DC03A0">
        <w:rPr>
          <w:rFonts w:ascii="SBL Greek" w:hAnsi="SBL Greek" w:cs="Courier New"/>
        </w:rPr>
        <w:t>of the Royal Society. He was the author of An Essay on the Being and Attributes of God; on the Immortality of the Soul, etc. (Oxford, 1652): — a volume of Sermons (Lond. 1674): — Praelectio de Cometis, etc. (1653): — Astronomia Geometrica (1656): — and oth</w:t>
      </w:r>
      <w:r w:rsidRPr="00DC03A0">
        <w:rPr>
          <w:rFonts w:ascii="SBL Greek" w:hAnsi="SBL Greek" w:cs="Courier New"/>
        </w:rPr>
        <w:t>er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Warden[[@Headword:Warden]]</w:t>
      </w:r>
    </w:p>
    <w:p w:rsidR="00000000" w:rsidRPr="00DC03A0" w:rsidRDefault="00DC03A0">
      <w:pPr>
        <w:pStyle w:val="Textebrut"/>
        <w:rPr>
          <w:rFonts w:ascii="SBL Greek" w:hAnsi="SBL Greek"/>
        </w:rPr>
      </w:pPr>
      <w:r w:rsidRPr="00DC03A0">
        <w:rPr>
          <w:rFonts w:ascii="SBL Greek" w:hAnsi="SBL Greek" w:cs="Courier New"/>
        </w:rPr>
        <w:t>             a keeper, a guardian; a term sometimes applied to the head of a college, and sometimes to the superior of the chapters in conventual churches.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Wardlaw, John Smith, D.D[[@Headword:Wardlaw, John Smith, D.D]]</w:t>
      </w:r>
    </w:p>
    <w:p w:rsidR="00000000" w:rsidRPr="00DC03A0" w:rsidRDefault="00DC03A0">
      <w:pPr>
        <w:pStyle w:val="Textebrut"/>
        <w:rPr>
          <w:rFonts w:ascii="SBL Greek" w:hAnsi="SBL Greek"/>
        </w:rPr>
      </w:pPr>
      <w:r w:rsidRPr="00DC03A0">
        <w:rPr>
          <w:rFonts w:ascii="SBL Greek" w:hAnsi="SBL Greek" w:cs="Courier New"/>
        </w:rPr>
        <w:t>             an English Congregational missionary, was born at Glasgow, July 25, 1813. He early dedicated himself to the Lord, and commenced preparation for his great work. Mr. Wardlaw had ever</w:t>
      </w:r>
      <w:r w:rsidRPr="00DC03A0">
        <w:rPr>
          <w:rFonts w:ascii="SBL Greek" w:hAnsi="SBL Greek" w:cs="Courier New"/>
        </w:rPr>
        <w:t>y advantage for mental and spiritual culture. He graduated with honor at Glasgow University and  Theological Academy, and at once decided to give his life to missionary work. He was ordained as a missionary July 14, 1841, and sailed for India under the aus</w:t>
      </w:r>
      <w:r w:rsidRPr="00DC03A0">
        <w:rPr>
          <w:rFonts w:ascii="SBL Greek" w:hAnsi="SBL Greek" w:cs="Courier New"/>
        </w:rPr>
        <w:t>pices of-the London Missionary Society, arriving at Madras in September, 1841. He at once took an efficient part in carrying out the objects of the mission-teaching, preaching, itinerating, and superintending the printing press. He translated the Scripture</w:t>
      </w:r>
      <w:r w:rsidRPr="00DC03A0">
        <w:rPr>
          <w:rFonts w:ascii="SBL Greek" w:hAnsi="SBL Greek" w:cs="Courier New"/>
        </w:rPr>
        <w:t>s into the Telugu language, and was able to send thousands of copies of the New Test. into the mission fields. In 1855 Dr. Wardlaw visited Vizagapatam, and in 1859 also visited Calcutta and the missions on the coast. He died Oct. 13, 1872. “Dr. Wardlaw was</w:t>
      </w:r>
      <w:r w:rsidRPr="00DC03A0">
        <w:rPr>
          <w:rFonts w:ascii="SBL Greek" w:hAnsi="SBL Greek" w:cs="Courier New"/>
        </w:rPr>
        <w:t xml:space="preserve"> a laborious and faithful student, exact, thorough; with great analytical power,” and the ability to express with clearness his conclusions. He was a main of broad sympathies, unselfish in friendship, with a character transparent and spotless, and with an </w:t>
      </w:r>
      <w:r w:rsidRPr="00DC03A0">
        <w:rPr>
          <w:rFonts w:ascii="SBL Greek" w:hAnsi="SBL Greek" w:cs="Courier New"/>
        </w:rPr>
        <w:t>“exhaustless patience and charity.” See (Lond.) Cong. Year-book, 1873, p. 365.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Wardlaw, Ralph, D.D[[@Headword:Wardlaw, Ralph, D.D]]</w:t>
      </w:r>
    </w:p>
    <w:p w:rsidR="00000000" w:rsidRPr="00DC03A0" w:rsidRDefault="00DC03A0">
      <w:pPr>
        <w:pStyle w:val="Textebrut"/>
        <w:rPr>
          <w:rFonts w:ascii="SBL Greek" w:hAnsi="SBL Greek"/>
        </w:rPr>
      </w:pPr>
      <w:r w:rsidRPr="00DC03A0">
        <w:rPr>
          <w:rFonts w:ascii="SBL Greek" w:hAnsi="SBL Greek" w:cs="Courier New"/>
        </w:rPr>
        <w:t>             an eminent Scotch Congregational divine, was born in Dalkeith, Dec. 22, 1779. Though bred in the principl</w:t>
      </w:r>
      <w:r w:rsidRPr="00DC03A0">
        <w:rPr>
          <w:rFonts w:ascii="SBL Greek" w:hAnsi="SBL Greek" w:cs="Courier New"/>
        </w:rPr>
        <w:t>es of the Secession Church, he resolved to join himself to the Congregational party; and was in 1803 ordained and installed pastor of the chapel in Albion Street, Glasgow, but subsequently removed to a larger church in George Street. In 1811 he was appoint</w:t>
      </w:r>
      <w:r w:rsidRPr="00DC03A0">
        <w:rPr>
          <w:rFonts w:ascii="SBL Greek" w:hAnsi="SBL Greek" w:cs="Courier New"/>
        </w:rPr>
        <w:t>ed professor of theology in the Seminary of the Congregational Church of Scotland, which position he occupied, in connection with his pastorate, until his death, Dec. 17, 1853. He acquired a high reputation as a theologian. His life was a very laborious an</w:t>
      </w:r>
      <w:r w:rsidRPr="00DC03A0">
        <w:rPr>
          <w:rFonts w:ascii="SBL Greek" w:hAnsi="SBL Greek" w:cs="Courier New"/>
        </w:rPr>
        <w:t>d earnest one. Besides discharging faithfully and ably the duties of the pulpit and the professor's chair, he was a voluminous author; often involved in theological controversy, and a prominent actor in the public, religious, and philanthropic movements of</w:t>
      </w:r>
      <w:r w:rsidRPr="00DC03A0">
        <w:rPr>
          <w:rFonts w:ascii="SBL Greek" w:hAnsi="SBL Greek" w:cs="Courier New"/>
        </w:rPr>
        <w:t xml:space="preserve"> the day. His intellect was acute, his understanding sound, and his style remarkable for its perspicacity, vigor, and grace. The most important of Dr. Wardlaw's works are, Discourses on the Socinian Controversy: — Lectures on Ecclesiastes (2 vols.): — Essa</w:t>
      </w:r>
      <w:r w:rsidRPr="00DC03A0">
        <w:rPr>
          <w:rFonts w:ascii="SBL Greek" w:hAnsi="SBL Greek" w:cs="Courier New"/>
        </w:rPr>
        <w:t>ys on Assurance of Faith, and on the Extent of the Atonement and Universal Pardon: — Discourses on the Sabbath: — Christian Ethics: Discourses on the nature and Extent of the Atonement of Christ: The Life of Joseph and the Last Years of Jacob: — Congregati</w:t>
      </w:r>
      <w:r w:rsidRPr="00DC03A0">
        <w:rPr>
          <w:rFonts w:ascii="SBL Greek" w:hAnsi="SBL Greek" w:cs="Courier New"/>
        </w:rPr>
        <w:t xml:space="preserve">onal Independency: — On Miracles: — and Lectures against Religious Establishments. His life and correspondence were published by Dr. Alexander in 1856. See Allibone, Dict. of Brit. and Amer. Authors, s. (W.P.S.)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Wardlaw, Thomas Delacey, D.D[[@Headwo</w:t>
      </w:r>
      <w:r w:rsidRPr="00DC03A0">
        <w:rPr>
          <w:rFonts w:ascii="SBL Greek" w:eastAsia="Times New Roman" w:hAnsi="SBL Greek" w:cs="Courier New"/>
        </w:rPr>
        <w:t>rd:Wardlaw, Thomas Delacey, D.D]]</w:t>
      </w:r>
    </w:p>
    <w:p w:rsidR="00000000" w:rsidRPr="00DC03A0" w:rsidRDefault="00DC03A0">
      <w:pPr>
        <w:pStyle w:val="Textebrut"/>
        <w:rPr>
          <w:rFonts w:ascii="SBL Greek" w:hAnsi="SBL Greek"/>
        </w:rPr>
      </w:pPr>
      <w:r w:rsidRPr="00DC03A0">
        <w:rPr>
          <w:rFonts w:ascii="SBL Greek" w:hAnsi="SBL Greek" w:cs="Courier New"/>
        </w:rPr>
        <w:t xml:space="preserve">             a Presbyterian minister, was born at Warrenpoint, County Down, Ireland, Nov. 1. 1826, where he received his preparatory education. He graduated from Belfast </w:t>
      </w:r>
      <w:r w:rsidRPr="00DC03A0">
        <w:rPr>
          <w:rFonts w:ascii="SBL Greek" w:hAnsi="SBL Greek" w:cs="Courier New"/>
        </w:rPr>
        <w:t>College in 1844; and soon after went to Quebec, Canada; and from thence to the United States in 1846, when he entered Princeton Theological Seminary, from which he graduated in 1849. Immediately on leaving the seminary, he began to preach as a stated suppl</w:t>
      </w:r>
      <w:r w:rsidRPr="00DC03A0">
        <w:rPr>
          <w:rFonts w:ascii="SBL Greek" w:hAnsi="SBL Greek" w:cs="Courier New"/>
        </w:rPr>
        <w:t>y at Port Carbon, Pa.; but subsequently, having accepted a call, was ordained and installed pastor. After two years service, he was released to take charge of the Church at Paris, Ky., where he was installed; after a service of six years he was called to C</w:t>
      </w:r>
      <w:r w:rsidRPr="00DC03A0">
        <w:rPr>
          <w:rFonts w:ascii="SBL Greek" w:hAnsi="SBL Greek" w:cs="Courier New"/>
        </w:rPr>
        <w:t>larksville, Tenn., where he continued nine years. After this he removed to Shelbyville, where he continued to reside until his death, Aug. 29, 1879, He became principal of a Young Ladies Seminary in, that place, at the same time supplying the neighboring c</w:t>
      </w:r>
      <w:r w:rsidRPr="00DC03A0">
        <w:rPr>
          <w:rFonts w:ascii="SBL Greek" w:hAnsi="SBL Greek" w:cs="Courier New"/>
        </w:rPr>
        <w:t>hurches of Petersburg and Bethlehem. He was a man of superior scholarship and extensive literary culture. See Necrological Rep. Princeton Sem. Alumni, 1880. (W.P.S.)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Wardlaw, Walter[[@Headword:Wardlaw, Walter]]</w:t>
      </w:r>
    </w:p>
    <w:p w:rsidR="00000000" w:rsidRPr="00DC03A0" w:rsidRDefault="00DC03A0">
      <w:pPr>
        <w:pStyle w:val="Textebrut"/>
        <w:rPr>
          <w:rFonts w:ascii="SBL Greek" w:hAnsi="SBL Greek"/>
        </w:rPr>
      </w:pPr>
      <w:r w:rsidRPr="00DC03A0">
        <w:rPr>
          <w:rFonts w:ascii="SBL Greek" w:hAnsi="SBL Greek" w:cs="Courier New"/>
        </w:rPr>
        <w:t>             a Scotch prelate, was arch</w:t>
      </w:r>
      <w:r w:rsidRPr="00DC03A0">
        <w:rPr>
          <w:rFonts w:ascii="SBL Greek" w:hAnsi="SBL Greek" w:cs="Courier New"/>
        </w:rPr>
        <w:t>deacon of Lothiani, and secretary to king David, II, when he was, consecrated bishop of the see of Glasgow in 1368. He was bishop here in 1389. See Keith, Scottish Bishops, page 246.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Wardrobe[[@Headword:Wardrobe]]</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בֶּגֶד, 2</w:t>
      </w:r>
      <w:r w:rsidRPr="00DC03A0">
        <w:rPr>
          <w:rFonts w:ascii="SBL Greek" w:hAnsi="SBL Greek" w:cs="Courier New"/>
        </w:rPr>
        <w:t>Ki 22:14; 2Ch</w:t>
      </w:r>
      <w:r w:rsidRPr="00DC03A0">
        <w:rPr>
          <w:rFonts w:ascii="SBL Greek" w:hAnsi="SBL Greek" w:cs="Courier New"/>
        </w:rPr>
        <w:t xml:space="preserve"> 34:22; clothing or garments, as usually rendered), the vestry of the palace or temple (q.v.).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Ware, Henry, Jr., D.D[[@Headword:Ware, Henry, Jr., D.D]]</w:t>
      </w:r>
    </w:p>
    <w:p w:rsidR="00000000" w:rsidRPr="00DC03A0" w:rsidRDefault="00DC03A0">
      <w:pPr>
        <w:pStyle w:val="Textebrut"/>
        <w:rPr>
          <w:rFonts w:ascii="SBL Greek" w:hAnsi="SBL Greek"/>
        </w:rPr>
      </w:pPr>
      <w:r w:rsidRPr="00DC03A0">
        <w:rPr>
          <w:rFonts w:ascii="SBL Greek" w:hAnsi="SBL Greek" w:cs="Courier New"/>
        </w:rPr>
        <w:t xml:space="preserve">             a Unitarian clergyman, eldest son of the preceding, was born at Hingham, Mass., </w:t>
      </w:r>
      <w:r w:rsidRPr="00DC03A0">
        <w:rPr>
          <w:rFonts w:ascii="SBL Greek" w:hAnsi="SBL Greek" w:cs="Courier New"/>
        </w:rPr>
        <w:t>April 21, 1794. He was educated at Phillips Academy, Andover, and at Harvard College, from which he graduated in 1812. During the next two years he taught in the academy at Exeter, N. H., spending much of his leisure time in the study of theology; and duri</w:t>
      </w:r>
      <w:r w:rsidRPr="00DC03A0">
        <w:rPr>
          <w:rFonts w:ascii="SBL Greek" w:hAnsi="SBL Greek" w:cs="Courier New"/>
        </w:rPr>
        <w:t xml:space="preserve">ng the latter part of this period he conducted the public services of a Unitarian society in Exeter by performing the devotional part of the service and reading a printed sermon. In 1814 he returned to Cambridge to study theology as a resident graduate of </w:t>
      </w:r>
      <w:r w:rsidRPr="00DC03A0">
        <w:rPr>
          <w:rFonts w:ascii="SBL Greek" w:hAnsi="SBL Greek" w:cs="Courier New"/>
        </w:rPr>
        <w:t>the university, and was appointed sub-librarian of the college, which office he held one year. He was called to the pastorate of the Second Church in Boston, and was ordained and installed Jan. 1, 1817. In this relation he remained until the autumn of 1830</w:t>
      </w:r>
      <w:r w:rsidRPr="00DC03A0">
        <w:rPr>
          <w:rFonts w:ascii="SBL Greek" w:hAnsi="SBL Greek" w:cs="Courier New"/>
        </w:rPr>
        <w:t>. In 1819 he became editor of the Christian Disciple, and remained in that office until 1822. On account of declining health Mr. Ware desired to resign his charge in 1829; but his Church and congregation, not willing to lose his services, chose as colleagu</w:t>
      </w:r>
      <w:r w:rsidRPr="00DC03A0">
        <w:rPr>
          <w:rFonts w:ascii="SBL Greek" w:hAnsi="SBL Greek" w:cs="Courier New"/>
        </w:rPr>
        <w:t>e pastor Mr. Ralph Waldo Emerson, upon whom should devolve the burden of the active pastoral labor. In October, 1830, Mr. Ware removed to Cambridge to enter upon the duties of professor of pulpit eloquence and the pastoral care, to which he had lately been</w:t>
      </w:r>
      <w:r w:rsidRPr="00DC03A0">
        <w:rPr>
          <w:rFonts w:ascii="SBL Greek" w:hAnsi="SBL Greek" w:cs="Courier New"/>
        </w:rPr>
        <w:t xml:space="preserve"> elected. In 1842, on account of feeble health, he resigned his professorship and removed to Framingham, where he died, Sept. 22, 1843. Among his published works are the following: Discourses on the Offices and Character of Jesus Christ (1825): — Sermons o</w:t>
      </w:r>
      <w:r w:rsidRPr="00DC03A0">
        <w:rPr>
          <w:rFonts w:ascii="SBL Greek" w:hAnsi="SBL Greek" w:cs="Courier New"/>
        </w:rPr>
        <w:t>n Small Sins (1827): — On the Formation of the Christian Character (1831): — The Life of the Saviour (1832): — several single Sermons, Essays, and Poems: — and Memoirs of Oberlin, Noah Worcester Dr. Joseph Priestley, Nathan Parker, and others. See his Sele</w:t>
      </w:r>
      <w:r w:rsidRPr="00DC03A0">
        <w:rPr>
          <w:rFonts w:ascii="SBL Greek" w:hAnsi="SBL Greek" w:cs="Courier New"/>
        </w:rPr>
        <w:t>ct Writings, by Rev. Chandler Robbins (Bost. 1846-47, 4 vols.); Ware [John], Memoir of Rev. Henry Ware, Jr., D.D. (ibid. 1846, 2 vols.); Sprague, Annals of the Amer. Pulpit, 8:472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Ware, Henry, Sr., D.D[[@Headword:Ware, Henry, Sr., D.D]]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xml:space="preserve">    a Unitarian clergyman, was born at Sherburne, Mass., April, 1764. He graduated at Harvard College in 1785, and studied theology under Rev. Timothy Hilliard for a year and a half following. He became pastor of the First Congregational Church at Hingham </w:t>
      </w:r>
      <w:r w:rsidRPr="00DC03A0">
        <w:rPr>
          <w:rFonts w:ascii="SBL Greek" w:hAnsi="SBL Greek" w:cs="Courier New"/>
        </w:rPr>
        <w:t>in 1787, and labored there until 1805, when he was chosen Hollis professor of divinity at Harvard College. This election was the occasion on a sharp controversy between the Unitarians and the Trinitarian Congregationalists, which resulted in the separation</w:t>
      </w:r>
      <w:r w:rsidRPr="00DC03A0">
        <w:rPr>
          <w:rFonts w:ascii="SBL Greek" w:hAnsi="SBL Greek" w:cs="Courier New"/>
        </w:rPr>
        <w:t xml:space="preserve"> of the two parties as distinct bodies of Christians. He held his chair in the college until 1816, when, on the organization of the Harvard Divinity School, he became professor of systematic theology and the evidences of Christianity, which office he held </w:t>
      </w:r>
      <w:r w:rsidRPr="00DC03A0">
        <w:rPr>
          <w:rFonts w:ascii="SBL Greek" w:hAnsi="SBL Greek" w:cs="Courier New"/>
        </w:rPr>
        <w:t>until 1840, when he was compelled to resign on account of the loss of his eyesight. He died at Cambridge, June 12, 1845. Dr. Ware published, Letters to Trinitarians and Calvinists (Camb. 1820), in reply to Dr. Wood's Letters to Unitarians.: — Answer to Dr.</w:t>
      </w:r>
      <w:r w:rsidRPr="00DC03A0">
        <w:rPr>
          <w:rFonts w:ascii="SBL Greek" w:hAnsi="SBL Greek" w:cs="Courier New"/>
        </w:rPr>
        <w:t xml:space="preserve"> Wood's Reply (1822): — Postscript to the Answer to Dr. Wood's Reply (1823): — An Inquiry into the Foundation, Evidences, and Truths of Religion (1842, 2 vols.): — and numerous Sermons. See Sprague, Annals of the Amer. Pulpit, 8:199.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Warham, William</w:t>
      </w:r>
      <w:r w:rsidRPr="00DC03A0">
        <w:rPr>
          <w:rFonts w:ascii="SBL Greek" w:eastAsia="Times New Roman" w:hAnsi="SBL Greek" w:cs="Courier New"/>
        </w:rPr>
        <w:t>, D.D., LL.D[[@Headword:Warham, William, D.D., LL.D]]</w:t>
      </w:r>
    </w:p>
    <w:p w:rsidR="00000000" w:rsidRPr="00DC03A0" w:rsidRDefault="00DC03A0">
      <w:pPr>
        <w:pStyle w:val="Textebrut"/>
        <w:rPr>
          <w:rFonts w:ascii="SBL Greek" w:hAnsi="SBL Greek"/>
        </w:rPr>
      </w:pPr>
      <w:r w:rsidRPr="00DC03A0">
        <w:rPr>
          <w:rFonts w:ascii="SBL Greek" w:hAnsi="SBL Greek" w:cs="Courier New"/>
        </w:rPr>
        <w:t>             an eminent English prelate, was born at Okeley, in Hampshire, about 1450. He was educated at Winchester School and at New College, Oxford, of which he became a fellow in 1475. He remained a</w:t>
      </w:r>
      <w:r w:rsidRPr="00DC03A0">
        <w:rPr>
          <w:rFonts w:ascii="SBL Greek" w:hAnsi="SBL Greek" w:cs="Courier New"/>
        </w:rPr>
        <w:t>t Oxford until 1488, having in the meantime taken holy orders, and then, it is believed, was collated to some living in the Church. Shortly after this, he is found practicing as an advocate in the Court of Arches, and acting as principal or  moderator of t</w:t>
      </w:r>
      <w:r w:rsidRPr="00DC03A0">
        <w:rPr>
          <w:rFonts w:ascii="SBL Greek" w:hAnsi="SBL Greek" w:cs="Courier New"/>
        </w:rPr>
        <w:t>he Civil Law School of the parish of St. Edward's, Oxford. In 1493 he was sent by Henry VII as a joint envoy to the duchess of Burgundy, to complain of her countenance to the pretender Perkin Warbeck. He was master of the rolls from 1494 to 1502; joint env</w:t>
      </w:r>
      <w:r w:rsidRPr="00DC03A0">
        <w:rPr>
          <w:rFonts w:ascii="SBL Greek" w:hAnsi="SBL Greek" w:cs="Courier New"/>
        </w:rPr>
        <w:t>oy to Maximilian of Burgundy in 1501-2; became keeper of the great seal Aug. 11, 1502; lord chancellor, Jan 1, 1503; bishop of London in 1503; archbishop of Canterbury, March 9, 1504; and chancellor of Oxford University soon after. He was an intimate frien</w:t>
      </w:r>
      <w:r w:rsidRPr="00DC03A0">
        <w:rPr>
          <w:rFonts w:ascii="SBL Greek" w:hAnsi="SBL Greek" w:cs="Courier New"/>
        </w:rPr>
        <w:t>d of Erasmus; a rival of Fox, bishop of Winchester; and, later, a rival of cardinal Wolsey, with whom he had many contentions concerning jurisdiction. He opposed the marriage of Catharine of Aragon with Henry VIII, but officiated at the ceremony in June, 1</w:t>
      </w:r>
      <w:r w:rsidRPr="00DC03A0">
        <w:rPr>
          <w:rFonts w:ascii="SBL Greek" w:hAnsi="SBL Greek" w:cs="Courier New"/>
        </w:rPr>
        <w:t>509; and resigned the great seal to Wolsey, Dec. 22, 1515. During his latter years he drew some discredit upon himself by his: connection with the affair of the Maid of Kent, to whose pretensions he lent some support. He died at St. Stephen's, near Canterb</w:t>
      </w:r>
      <w:r w:rsidRPr="00DC03A0">
        <w:rPr>
          <w:rFonts w:ascii="SBL Greek" w:hAnsi="SBL Greek" w:cs="Courier New"/>
        </w:rPr>
        <w:t>ury, Aug. 23, 1532.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Warne, Joseph Andrews, D.D[[@Headword:Warne, Joseph Andrews, D.D]]</w:t>
      </w:r>
    </w:p>
    <w:p w:rsidR="00000000" w:rsidRPr="00DC03A0" w:rsidRDefault="00DC03A0">
      <w:pPr>
        <w:pStyle w:val="Textebrut"/>
        <w:rPr>
          <w:rFonts w:ascii="SBL Greek" w:hAnsi="SBL Greek"/>
        </w:rPr>
      </w:pPr>
      <w:r w:rsidRPr="00DC03A0">
        <w:rPr>
          <w:rFonts w:ascii="SBL Greek" w:hAnsi="SBL Greek" w:cs="Courier New"/>
        </w:rPr>
        <w:t>             a Baptist minister, born in London, England, in 1795, was converted in early life, graduated at Stepney College in 1821, in 1822 came to America, sett</w:t>
      </w:r>
      <w:r w:rsidRPr="00DC03A0">
        <w:rPr>
          <w:rFonts w:ascii="SBL Greek" w:hAnsi="SBL Greek" w:cs="Courier New"/>
        </w:rPr>
        <w:t>ling first in North Carolina, where, after teaching some time, he became pastor of the Church in Newbern, and afterwards principal of the Furman Academy of Edgefield, S.C. Later he came north, and supplied the pulpit successively of the First Baptist Churc</w:t>
      </w:r>
      <w:r w:rsidRPr="00DC03A0">
        <w:rPr>
          <w:rFonts w:ascii="SBL Greek" w:hAnsi="SBL Greek" w:cs="Courier New"/>
        </w:rPr>
        <w:t>h in Providence, R.I.; South Reading (now Wakefield), Massachusetts; Brookline (seven years); the Second Baptist Church in Providence, and the Sansom Street Church, Philadelphia. He died at Frankford, March 9, 1881. Dr. Warne was greatly interested in fore</w:t>
      </w:r>
      <w:r w:rsidRPr="00DC03A0">
        <w:rPr>
          <w:rFonts w:ascii="SBL Greek" w:hAnsi="SBL Greek" w:cs="Courier New"/>
        </w:rPr>
        <w:t xml:space="preserve">ign missions. He was editor of a Baptist edition of The Comprehensive Commentary. See The National Baptist, March 17, 1881. (J.C.S.)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Warneford, Samuel Wilson, D.C.L[[@Headword:Warneford, Samuel Wilson, D.C.L]]</w:t>
      </w:r>
    </w:p>
    <w:p w:rsidR="00000000" w:rsidRPr="00DC03A0" w:rsidRDefault="00DC03A0">
      <w:pPr>
        <w:pStyle w:val="Textebrut"/>
        <w:rPr>
          <w:rFonts w:ascii="SBL Greek" w:hAnsi="SBL Greek"/>
        </w:rPr>
      </w:pPr>
      <w:r w:rsidRPr="00DC03A0">
        <w:rPr>
          <w:rFonts w:ascii="SBL Greek" w:hAnsi="SBL Greek" w:cs="Courier New"/>
        </w:rPr>
        <w:t>             a clergyman of the English</w:t>
      </w:r>
      <w:r w:rsidRPr="00DC03A0">
        <w:rPr>
          <w:rFonts w:ascii="SBL Greek" w:hAnsi="SBL Greek" w:cs="Courier New"/>
        </w:rPr>
        <w:t xml:space="preserve"> Church, was born at Sevenhampton, near Highworth, in Wiltshire, in 1758. He was educated at University College, Oxford, where he received the degree of A.M. in 1786, and B.C.L. in 1790. He became rector of Liddiard Millicent, Wilts, in 1809; and of Bourto</w:t>
      </w:r>
      <w:r w:rsidRPr="00DC03A0">
        <w:rPr>
          <w:rFonts w:ascii="SBL Greek" w:hAnsi="SBL Greek" w:cs="Courier New"/>
        </w:rPr>
        <w:t>n-on-the-Hill, in Gloucestershire, in 1810, where he lived plainly, and bestowed the large fortune of which he was then in possession in gifts of public charity and benevolence. He founded schools and almshouses in his own parish, and contributed largely t</w:t>
      </w:r>
      <w:r w:rsidRPr="00DC03A0">
        <w:rPr>
          <w:rFonts w:ascii="SBL Greek" w:hAnsi="SBL Greek" w:cs="Courier New"/>
        </w:rPr>
        <w:t>o schools, colleges, and hospitals throughout the kingdom. To the Clergy Orphan-school he gave thirteen thousand pounds, and to Queen's College, Birmingham, upwards of twentyfive thousand pounds. In 1844 the bishop of Gloucester conferred on him an honorar</w:t>
      </w:r>
      <w:r w:rsidRPr="00DC03A0">
        <w:rPr>
          <w:rFonts w:ascii="SBL Greek" w:hAnsi="SBL Greek" w:cs="Courier New"/>
        </w:rPr>
        <w:t>y canonry in Gloucester Cathedral; and in 1849 a statue of him was erected in the Warneford Lunatic Asylum at Oxford, the expense of which was met by public subscription. He died at Bourton, January 11, 1855.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Warnefrid, Paul[[@Headword:Warnefrid, Pau</w:t>
      </w:r>
      <w:r w:rsidRPr="00DC03A0">
        <w:rPr>
          <w:rFonts w:ascii="SBL Greek" w:eastAsia="Times New Roman" w:hAnsi="SBL Greek" w:cs="Courier New"/>
        </w:rPr>
        <w:t>l]]</w:t>
      </w:r>
    </w:p>
    <w:p w:rsidR="00000000" w:rsidRPr="00DC03A0" w:rsidRDefault="00DC03A0">
      <w:pPr>
        <w:pStyle w:val="Textebrut"/>
        <w:rPr>
          <w:rFonts w:ascii="SBL Greek" w:hAnsi="SBL Greek"/>
        </w:rPr>
      </w:pPr>
      <w:r w:rsidRPr="00DC03A0">
        <w:rPr>
          <w:rFonts w:ascii="SBL Greek" w:hAnsi="SBL Greek" w:cs="Courier New"/>
        </w:rPr>
        <w:t>             SEE PAUL THE DEACON.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Warner, Aaron, D.D[[@Headword:Warner, Aaron, D.D]]</w:t>
      </w:r>
    </w:p>
    <w:p w:rsidR="00000000" w:rsidRPr="00DC03A0" w:rsidRDefault="00DC03A0">
      <w:pPr>
        <w:pStyle w:val="Textebrut"/>
        <w:rPr>
          <w:rFonts w:ascii="SBL Greek" w:hAnsi="SBL Greek"/>
        </w:rPr>
      </w:pPr>
      <w:r w:rsidRPr="00DC03A0">
        <w:rPr>
          <w:rFonts w:ascii="SBL Greek" w:hAnsi="SBL Greek" w:cs="Courier New"/>
        </w:rPr>
        <w:t xml:space="preserve">             a Congregational minister, was born at Northampton, Mass., Oct. 20, 1794. After </w:t>
      </w:r>
      <w:r w:rsidRPr="00DC03A0">
        <w:rPr>
          <w:rFonts w:ascii="SBL Greek" w:hAnsi="SBL Greek" w:cs="Courier New"/>
        </w:rPr>
        <w:t xml:space="preserve">graduating from Williams College in 1815, he entered Andover Theological Seminary, from which he graduated four years afterwards. He was city missionary in Charleston, S. C., from 1819 to 1822, and part of the time was acting pastor of the Circular Church </w:t>
      </w:r>
      <w:r w:rsidRPr="00DC03A0">
        <w:rPr>
          <w:rFonts w:ascii="SBL Greek" w:hAnsi="SBL Greek" w:cs="Courier New"/>
        </w:rPr>
        <w:t>in that city. At Salem, Mass., he was ordained as an evangelist, Sept. 25, 1823; and a year after he was installed pastor of the Second Church in Medford, which he served until 1832. From February, 1835, to November, 1843, he was professor of sacred rhetor</w:t>
      </w:r>
      <w:r w:rsidRPr="00DC03A0">
        <w:rPr>
          <w:rFonts w:ascii="SBL Greek" w:hAnsi="SBL Greek" w:cs="Courier New"/>
        </w:rPr>
        <w:t>ic in the Gilmanton Theological Seminary. In January of the following year he was made professor of rhetoric and oratory and English literature in Amherst College, retaining this position until 1853; after which, and until his death, May 14, 1876, he resid</w:t>
      </w:r>
      <w:r w:rsidRPr="00DC03A0">
        <w:rPr>
          <w:rFonts w:ascii="SBL Greek" w:hAnsi="SBL Greek" w:cs="Courier New"/>
        </w:rPr>
        <w:t>ed in Amherst without charge, Dr. Warner was a corporate member of the American Board of Commissioners for Foreign Missions from 1838, See Cong. Quarterly, 1877, p. 427.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Warner, Ferdinando, LL.D[[@Headword:Warner, Ferdinando, LL.D]]</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English clergyman and voluminous writer, was born in 1703. He studied some time at Jesus College, Cambridge, but is not recorded among its graduates; became vicar of Ronde, Wiltshire, in 1730; rector of St. Michael Queenhithe, London, in 1746; and, in addi</w:t>
      </w:r>
      <w:r w:rsidRPr="00DC03A0">
        <w:rPr>
          <w:rFonts w:ascii="SBL Greek" w:hAnsi="SBL Greek" w:cs="Courier New"/>
        </w:rPr>
        <w:t>tion, rector of Barnes, in Surrey,  in 1758. He died of gout about 1767. Among his published works are the following: System of Divinity and Morality (Lond. 1750): — Rational Defense of the English Reformation (1752): — An Illustration of the Book of Commo</w:t>
      </w:r>
      <w:r w:rsidRPr="00DC03A0">
        <w:rPr>
          <w:rFonts w:ascii="SBL Greek" w:hAnsi="SBL Greek" w:cs="Courier New"/>
        </w:rPr>
        <w:t>n Prayer and Administration of the Sacraments (1754): — Ecclesiastical History of England from the Earliest Accounts to the Eighteenth Century (1756-57): — Memoirs of the Life of Sir Thomas More (1758): The History of Ireland (1763): — and History of the R</w:t>
      </w:r>
      <w:r w:rsidRPr="00DC03A0">
        <w:rPr>
          <w:rFonts w:ascii="SBL Greek" w:hAnsi="SBL Greek" w:cs="Courier New"/>
        </w:rPr>
        <w:t>ebellion and Civil War in Ireland from 1641 to 1660 (1767).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Warner, John (1), D.D[[@Headword:Warner, John (1), D.D]]</w:t>
      </w:r>
    </w:p>
    <w:p w:rsidR="00000000" w:rsidRPr="00DC03A0" w:rsidRDefault="00DC03A0">
      <w:pPr>
        <w:pStyle w:val="Textebrut"/>
        <w:rPr>
          <w:rFonts w:ascii="SBL Greek" w:hAnsi="SBL Greek"/>
        </w:rPr>
      </w:pPr>
      <w:r w:rsidRPr="00DC03A0">
        <w:rPr>
          <w:rFonts w:ascii="SBL Greek" w:hAnsi="SBL Greek" w:cs="Courier New"/>
        </w:rPr>
        <w:t xml:space="preserve">             an English ecclesiastic, was born in the parish of St. Clement Danes, London, in 1585. He was elected demy of Magdaleon </w:t>
      </w:r>
      <w:r w:rsidRPr="00DC03A0">
        <w:rPr>
          <w:rFonts w:ascii="SBL Greek" w:hAnsi="SBL Greek" w:cs="Courier New"/>
        </w:rPr>
        <w:t>College, Oxford, in 1599; graduated A.B. in 1602; made perpetual fellow in 1605; dean of Lichfield in 1633; and bishop of Rochester, January 14, 1638. He died in 1666. Being a loyalist, he suffered during the usurpation of' Cromwell. He was the author of C</w:t>
      </w:r>
      <w:r w:rsidRPr="00DC03A0">
        <w:rPr>
          <w:rFonts w:ascii="SBL Greek" w:hAnsi="SBL Greek" w:cs="Courier New"/>
        </w:rPr>
        <w:t>hurch Lands not to be Sold (Lond. 1646): — and Letter to Dr. Jeremy Taylor concerning the Chapter on Original Sin in the Usum Necessarium (1656). He also published several sermons. He possessed considerable fortune, and was very liberal with:it, giving dur</w:t>
      </w:r>
      <w:r w:rsidRPr="00DC03A0">
        <w:rPr>
          <w:rFonts w:ascii="SBL Greek" w:hAnsi="SBL Greek" w:cs="Courier New"/>
        </w:rPr>
        <w:t>ing his lifetime and bequeathing at his death some twenty thousand pounds for charitable purposes.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Warner, John (2), D.D[[@Headword:Warner, John (2), D.D]]</w:t>
      </w:r>
    </w:p>
    <w:p w:rsidR="00000000" w:rsidRPr="00DC03A0" w:rsidRDefault="00DC03A0">
      <w:pPr>
        <w:pStyle w:val="Textebrut"/>
        <w:rPr>
          <w:rFonts w:ascii="SBL Greek" w:hAnsi="SBL Greek"/>
        </w:rPr>
      </w:pPr>
      <w:r w:rsidRPr="00DC03A0">
        <w:rPr>
          <w:rFonts w:ascii="SBL Greek" w:hAnsi="SBL Greek" w:cs="Courier New"/>
        </w:rPr>
        <w:t>             an English clergyman, son of Dr. Ferdinando Warner, was born at Ronde, Wiltshire,</w:t>
      </w:r>
      <w:r w:rsidRPr="00DC03A0">
        <w:rPr>
          <w:rFonts w:ascii="SBL Greek" w:hAnsi="SBL Greek" w:cs="Courier New"/>
        </w:rPr>
        <w:t xml:space="preserve"> in 1736. He was educated at Trinity College, Cambridge, from which he graduated in 1758; preached many years at a chapel in Long  Acre; became rector of Hockliffe and Chalgrave, Bedfordshire, in 1771, and afterwards of Stourton, Wilts. He died in St. John</w:t>
      </w:r>
      <w:r w:rsidRPr="00DC03A0">
        <w:rPr>
          <w:rFonts w:ascii="SBL Greek" w:hAnsi="SBL Greek" w:cs="Courier New"/>
        </w:rPr>
        <w:t>'s Square, Clerkenwell, January 20, 1800. He resided in France during the Revolution, and thus became an ardent republican. He was the author of Metronariston; or, A New Pleasure Recommended in a Dissertation upon a Part of Greek and Latin Prosody (Lond. 1</w:t>
      </w:r>
      <w:r w:rsidRPr="00DC03A0">
        <w:rPr>
          <w:rFonts w:ascii="SBL Greek" w:hAnsi="SBL Greek" w:cs="Courier New"/>
        </w:rPr>
        <w:t>797); and Memoirs of Mekerchus, in the Gentleman's Magazine.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Warpulis[[@Headword:Warpulis]]</w:t>
      </w:r>
    </w:p>
    <w:p w:rsidR="00000000" w:rsidRPr="00DC03A0" w:rsidRDefault="00DC03A0">
      <w:pPr>
        <w:pStyle w:val="Textebrut"/>
        <w:rPr>
          <w:rFonts w:ascii="SBL Greek" w:hAnsi="SBL Greek"/>
        </w:rPr>
      </w:pPr>
      <w:r w:rsidRPr="00DC03A0">
        <w:rPr>
          <w:rFonts w:ascii="SBL Greek" w:hAnsi="SBL Greek" w:cs="Courier New"/>
        </w:rPr>
        <w:t>             in Slavonic mythology, is the god of the winds; one in the train of followers of Perun, the god of thunder. He causes the roaring of the storm.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Warren, John (1), D.D[[@Headword:Warren, John (1), D.D]]</w:t>
      </w:r>
    </w:p>
    <w:p w:rsidR="00000000" w:rsidRPr="00DC03A0" w:rsidRDefault="00DC03A0">
      <w:pPr>
        <w:pStyle w:val="Textebrut"/>
        <w:rPr>
          <w:rFonts w:ascii="SBL Greek" w:hAnsi="SBL Greek"/>
        </w:rPr>
      </w:pPr>
      <w:r w:rsidRPr="00DC03A0">
        <w:rPr>
          <w:rFonts w:ascii="SBL Greek" w:hAnsi="SBL Greek" w:cs="Courier New"/>
        </w:rPr>
        <w:t xml:space="preserve">             an English clergyman, was born in 1670, became prebendary of Exeter in 1709, and died in 1736. He published some single sermons which have been commended. See </w:t>
      </w:r>
      <w:r w:rsidRPr="00DC03A0">
        <w:rPr>
          <w:rFonts w:ascii="SBL Greek" w:hAnsi="SBL Greek" w:cs="Courier New"/>
        </w:rPr>
        <w:t>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Warren, John (2), LL.D[[@Headword:Warren, John (2), LL.D]]</w:t>
      </w:r>
    </w:p>
    <w:p w:rsidR="00000000" w:rsidRPr="00DC03A0" w:rsidRDefault="00DC03A0">
      <w:pPr>
        <w:pStyle w:val="Textebrut"/>
        <w:rPr>
          <w:rFonts w:ascii="SBL Greek" w:hAnsi="SBL Greek"/>
        </w:rPr>
      </w:pPr>
      <w:r w:rsidRPr="00DC03A0">
        <w:rPr>
          <w:rFonts w:ascii="SBL Greek" w:hAnsi="SBL Greek" w:cs="Courier New"/>
        </w:rPr>
        <w:t xml:space="preserve">             an English prelate of the 18th century, became archdeacon of Worcester in 1775, bishop of St. David's in 1779, was translated to </w:t>
      </w:r>
      <w:r w:rsidRPr="00DC03A0">
        <w:rPr>
          <w:rFonts w:ascii="SBL Greek" w:hAnsi="SBL Greek" w:cs="Courier New"/>
        </w:rPr>
        <w:t>Bangor in 1783, and died in 1800. He published six single sermons (1777-92).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Warren, Jonah G., D.D[[@Headword:Warren, Jonah G., D.D]]</w:t>
      </w:r>
    </w:p>
    <w:p w:rsidR="00000000" w:rsidRPr="00DC03A0" w:rsidRDefault="00DC03A0">
      <w:pPr>
        <w:pStyle w:val="Textebrut"/>
        <w:rPr>
          <w:rFonts w:ascii="SBL Greek" w:hAnsi="SBL Greek"/>
        </w:rPr>
      </w:pPr>
      <w:r w:rsidRPr="00DC03A0">
        <w:rPr>
          <w:rFonts w:ascii="SBL Greek" w:hAnsi="SBL Greek" w:cs="Courier New"/>
        </w:rPr>
        <w:t>             a Baptist minister, was born at Ward, Massachusett</w:t>
      </w:r>
      <w:r w:rsidRPr="00DC03A0">
        <w:rPr>
          <w:rFonts w:ascii="SBL Greek" w:hAnsi="SBL Greek" w:cs="Courier New"/>
        </w:rPr>
        <w:t>s, September 12, 1812. He graduated from Brown University in 1835, and from the Newton Theological Institution in 1838, became pastor at Chicopee the same year, at North Troy, N.Y., in 1849, secretary of the American Baptist Mission Union in 1855, resigned</w:t>
      </w:r>
      <w:r w:rsidRPr="00DC03A0">
        <w:rPr>
          <w:rFonts w:ascii="SBL Greek" w:hAnsi="SBL Greek" w:cs="Courier New"/>
        </w:rPr>
        <w:t xml:space="preserve"> in 1872, and died at Newton Centre, Massachusetts, February 27, 1884. See Cathcart, Baptist Encyclop.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Warren, Joseph W., D.D[[@Headword:Warren, Joseph W., D.D]]</w:t>
      </w:r>
    </w:p>
    <w:p w:rsidR="00000000" w:rsidRPr="00DC03A0" w:rsidRDefault="00DC03A0">
      <w:pPr>
        <w:pStyle w:val="Textebrut"/>
        <w:rPr>
          <w:rFonts w:ascii="SBL Greek" w:hAnsi="SBL Greek"/>
        </w:rPr>
      </w:pPr>
      <w:r w:rsidRPr="00DC03A0">
        <w:rPr>
          <w:rFonts w:ascii="SBL Greek" w:hAnsi="SBL Greek" w:cs="Courier New"/>
        </w:rPr>
        <w:t>             one of the oldest missionaries of the Presbyterian Board in India, was</w:t>
      </w:r>
      <w:r w:rsidRPr="00DC03A0">
        <w:rPr>
          <w:rFonts w:ascii="SBL Greek" w:hAnsi="SBL Greek" w:cs="Courier New"/>
        </w:rPr>
        <w:t xml:space="preserve"> born at Brunswick, Maine, August 30, 1809. After a course of study at the academy at Plymouth, N.H., he learned the art of printing at Concord, and afterwards resumed his studies at Phillips Academy, Exeter, where he was converted, and soon after determin</w:t>
      </w:r>
      <w:r w:rsidRPr="00DC03A0">
        <w:rPr>
          <w:rFonts w:ascii="SBL Greek" w:hAnsi="SBL Greek" w:cs="Courier New"/>
        </w:rPr>
        <w:t>ed to devote himself to the work of the ministry. At the age of twenty-five he entered Lane Theological Seminary, and was one of the large body of students who left on account of the abolition excitement. He completed his studies at the Allegheny Seminary,</w:t>
      </w:r>
      <w:r w:rsidRPr="00DC03A0">
        <w:rPr>
          <w:rFonts w:ascii="SBL Greek" w:hAnsi="SBL Greek" w:cs="Courier New"/>
        </w:rPr>
        <w:t xml:space="preserve"> where he connected himself with the Presbyterian Church. In October, 1828, in company with Messrs. Freeman and Scott, he left for India, where his knowledge of printing contributed to his great usefulness in superintending the press. He took with him and </w:t>
      </w:r>
      <w:r w:rsidRPr="00DC03A0">
        <w:rPr>
          <w:rFonts w:ascii="SBL Greek" w:hAnsi="SBL Greek" w:cs="Courier New"/>
        </w:rPr>
        <w:t>set up at Allahabad the first mission press ever established in India north of Serampore. He was much engaged in promoting the cause of education in India, and aided in  establishing the highschool at Agra for European and Eurasian children. In 1853 he ret</w:t>
      </w:r>
      <w:r w:rsidRPr="00DC03A0">
        <w:rPr>
          <w:rFonts w:ascii="SBL Greek" w:hAnsi="SBL Greek" w:cs="Courier New"/>
        </w:rPr>
        <w:t>urned to the United States to make provision for the education of his children, and entered for a time upon pastoral work in Indiana. He served also as chaplain during the late civil war. In October 1872, he returned to India and completed a Grammar of the</w:t>
      </w:r>
      <w:r w:rsidRPr="00DC03A0">
        <w:rPr>
          <w:rFonts w:ascii="SBL Greek" w:hAnsi="SBL Greek" w:cs="Courier New"/>
        </w:rPr>
        <w:t xml:space="preserve"> Urdu Dialect, and partially completed a translation of Gesenius's Hebrew Lexicon. The Reverend John S. Woodside, of Dehra, Northern India, in communicating the death of Dr. Warren, writes, among other things, "Throughout his illness his constant prayer wa</w:t>
      </w:r>
      <w:r w:rsidRPr="00DC03A0">
        <w:rPr>
          <w:rFonts w:ascii="SBL Greek" w:hAnsi="SBL Greek" w:cs="Courier New"/>
        </w:rPr>
        <w:t>s for patience, that he might have grace to endure all he had to suffer. He did not desire that his life should be unduly prolonged, but. his prayer was, 'Come, Lord Jesus, and come quickly."' He died at Morar Gutalior, March 7, 1879. (W.P.S.)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Warren</w:t>
      </w:r>
      <w:r w:rsidRPr="00DC03A0">
        <w:rPr>
          <w:rFonts w:ascii="SBL Greek" w:eastAsia="Times New Roman" w:hAnsi="SBL Greek" w:cs="Courier New"/>
        </w:rPr>
        <w:t>, Samuel, LL.D[[@Headword:Warren, Samuel, LL.D]]</w:t>
      </w:r>
    </w:p>
    <w:p w:rsidR="00000000" w:rsidRPr="00DC03A0" w:rsidRDefault="00DC03A0">
      <w:pPr>
        <w:pStyle w:val="Textebrut"/>
        <w:rPr>
          <w:rFonts w:ascii="SBL Greek" w:hAnsi="SBL Greek"/>
        </w:rPr>
      </w:pPr>
      <w:r w:rsidRPr="00DC03A0">
        <w:rPr>
          <w:rFonts w:ascii="SBL Greek" w:hAnsi="SBL Greek" w:cs="Courier New"/>
        </w:rPr>
        <w:t>             eminent in the History of English Methodism, commenced his career as a Wesleyan minister in 1802. He was a man of large ability, and occupied some of the most important circuits in England. Jeal</w:t>
      </w:r>
      <w:r w:rsidRPr="00DC03A0">
        <w:rPr>
          <w:rFonts w:ascii="SBL Greek" w:hAnsi="SBL Greek" w:cs="Courier New"/>
        </w:rPr>
        <w:t>ous of the rising influence of Dr. Jabez Bunting, he objected to certain features in the formation of a theological institution in 1834, and not ceasing in his opposition, he vas suspended from his ministerial functions at a special district meeting at Man</w:t>
      </w:r>
      <w:r w:rsidRPr="00DC03A0">
        <w:rPr>
          <w:rFonts w:ascii="SBL Greek" w:hAnsi="SBL Greek" w:cs="Courier New"/>
        </w:rPr>
        <w:t xml:space="preserve">chester, where he was then stationed, in October of that year. Controversial publications were issued by both parties, violent language was indulged in, an extensive agitation followed, and a large defection from the societies was the result, Dr. Warren's </w:t>
      </w:r>
      <w:r w:rsidRPr="00DC03A0">
        <w:rPr>
          <w:rFonts w:ascii="SBL Greek" w:hAnsi="SBL Greek" w:cs="Courier New"/>
        </w:rPr>
        <w:t>case exciting much sympathy. Deeming himself unconstitutionally suspended, Warren appealed to the high court of chancery, but on March 25, 1835, the lord high-chancellor denied the appeal. At the Wesleyan conference at Sheffield, in August following, Dr. W</w:t>
      </w:r>
      <w:r w:rsidRPr="00DC03A0">
        <w:rPr>
          <w:rFonts w:ascii="SBL Greek" w:hAnsi="SBL Greek" w:cs="Courier New"/>
        </w:rPr>
        <w:t>arren was expelled from the connection. Many of his sympathizers amalgamated with the Leeds secessionists, who had adopted the title of the Protestant Methodists in 1828, and assumed the name of the Wesleyan Association Methodists in 1835, and in 1857 both</w:t>
      </w:r>
      <w:r w:rsidRPr="00DC03A0">
        <w:rPr>
          <w:rFonts w:ascii="SBL Greek" w:hAnsi="SBL Greek" w:cs="Courier New"/>
        </w:rPr>
        <w:t xml:space="preserve"> united in the formation of that respectable body, the United Methodist Free Church. Dr. Warren himself, becoming tired of the excitement and extremes connected with an agitation, many features of which could never have been congenial to his sober and deli</w:t>
      </w:r>
      <w:r w:rsidRPr="00DC03A0">
        <w:rPr>
          <w:rFonts w:ascii="SBL Greek" w:hAnsi="SBL Greek" w:cs="Courier New"/>
        </w:rPr>
        <w:t>berate judgment, was received into the Episcopal Church, and became the incumbent of All Souls' Church, Ancoats, Manchester, which preferment he held until his death, in 1874. Dr. Warren published, besides a number of sermons, Memoirs and Select Letters of</w:t>
      </w:r>
      <w:r w:rsidRPr="00DC03A0">
        <w:rPr>
          <w:rFonts w:ascii="SBL Greek" w:hAnsi="SBL Greek" w:cs="Courier New"/>
        </w:rPr>
        <w:t xml:space="preserve"> Mrs. A. Warren (1832, 12mo): — A Digest of the Laws and  Regulations of the Wesleyan Methodists (2d ed. Lond. 1835). See Stevenson, Hist. of City Road Chapel, page 557; Adeline Waddy, Life of S.D. Waddy, D.D., page 98; Smith, Hist. of Wesl. Methodism (see</w:t>
      </w:r>
      <w:r w:rsidRPr="00DC03A0">
        <w:rPr>
          <w:rFonts w:ascii="SBL Greek" w:hAnsi="SBL Greek" w:cs="Courier New"/>
        </w:rPr>
        <w:t xml:space="preserve"> supra and Appendices H-P), 3:575-606; Minutes of Conference, 1835, 7:542- 591; Jackson, Life of Robert Newton, D.D. (Lond. and N.Y. 1855), page 142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Warren, William, D.D[[@Headword:Warren, William, D.D]]</w:t>
      </w:r>
    </w:p>
    <w:p w:rsidR="00000000" w:rsidRPr="00DC03A0" w:rsidRDefault="00DC03A0">
      <w:pPr>
        <w:pStyle w:val="Textebrut"/>
        <w:rPr>
          <w:rFonts w:ascii="SBL Greek" w:hAnsi="SBL Greek"/>
        </w:rPr>
      </w:pPr>
      <w:r w:rsidRPr="00DC03A0">
        <w:rPr>
          <w:rFonts w:ascii="SBL Greek" w:hAnsi="SBL Greek" w:cs="Courier New"/>
        </w:rPr>
        <w:t>             a Congregational minister, wa</w:t>
      </w:r>
      <w:r w:rsidRPr="00DC03A0">
        <w:rPr>
          <w:rFonts w:ascii="SBL Greek" w:hAnsi="SBL Greek" w:cs="Courier New"/>
        </w:rPr>
        <w:t>s born at Waterford, Maine, October 21, 1806. He was a student at Phillips Academy, Andover, Massachusetts; also in Bowdoin College from 1834 to 1836; graduated from Andover Theological Seminary in 1838; preached in Wells, Maine, six months; was ordained a</w:t>
      </w:r>
      <w:r w:rsidRPr="00DC03A0">
        <w:rPr>
          <w:rFonts w:ascii="SBL Greek" w:hAnsi="SBL Greek" w:cs="Courier New"/>
        </w:rPr>
        <w:t xml:space="preserve">t Windham, February 14, 1840; installed at Upton, Massachusetts, November 14, 1849; dismissed April 29, 1856; was district secretary of the American Board of Commissioners for Foreign Missions for northern New England, residing at Gorham, Maine, from 1857 </w:t>
      </w:r>
      <w:r w:rsidRPr="00DC03A0">
        <w:rPr>
          <w:rFonts w:ascii="SBL Greek" w:hAnsi="SBL Greek" w:cs="Courier New"/>
        </w:rPr>
        <w:t>to 1878, and died January 28, 1879. He published, Geography and Atlas (1843): — Household Consecration and Baptism (1846): — Teacher's Istitute Lecture (1848): — Spirit's Sword (1853): — Funeral Sermon: — Religious Progress: — A Voice to the Young, and oth</w:t>
      </w:r>
      <w:r w:rsidRPr="00DC03A0">
        <w:rPr>
          <w:rFonts w:ascii="SBL Greek" w:hAnsi="SBL Greek" w:cs="Courier New"/>
        </w:rPr>
        <w:t>er sermons. Also a work on, Theories of the Will: — Twelve Years with the Children: — Our Indebtedness to Missions. See Cong. Year-book, 1880, page 31.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Warrener, William[[@Headword:Warrener, William]]</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 xml:space="preserve">English Wesleyan minister, was received into the work by Wesley in 1779. After laboring in Great Britain for seven years, he went as a missionary to the West Indies, "being the first of our preachers," say the Minutes, “who was regularly appointed to that </w:t>
      </w:r>
      <w:r w:rsidRPr="00DC03A0">
        <w:rPr>
          <w:rFonts w:ascii="SBL Greek" w:hAnsi="SBL Greek" w:cs="Courier New"/>
        </w:rPr>
        <w:t>work." He, with Clarke and Hammet, went over with Dr. Coke, in 1786, on that celebrated voyage intended to terminate in Nova Scotia, but which ended really eighteen hundred miles south, at the island of Antigua. Warrener was stationed on that island, where</w:t>
      </w:r>
      <w:r w:rsidRPr="00DC03A0">
        <w:rPr>
          <w:rFonts w:ascii="SBL Greek" w:hAnsi="SBL Greek" w:cs="Courier New"/>
        </w:rPr>
        <w:t xml:space="preserve"> a most flourishing cause was inaugurated, the society having been, in fact, already formed by Nathaniel Gilbert and John Baxter. In 1797, after a successful career, he returned to his own country and Was appointed to a circuit. In 1818 he retired; and on </w:t>
      </w:r>
      <w:r w:rsidRPr="00DC03A0">
        <w:rPr>
          <w:rFonts w:ascii="SBL Greek" w:hAnsi="SBL Greek" w:cs="Courier New"/>
        </w:rPr>
        <w:t>November 27, 1825, in the seventy-fifth year of his age, he passed away, "triumphing gloriously over death." He was the first Methodist missionary who addressed the great annual gatherings of the Wesley in Missionary Society, doing so at  the memorable mee</w:t>
      </w:r>
      <w:r w:rsidRPr="00DC03A0">
        <w:rPr>
          <w:rFonts w:ascii="SBL Greek" w:hAnsi="SBL Greek" w:cs="Courier New"/>
        </w:rPr>
        <w:t>ting at Leeds. See Smith, Hist. of Wes. Methodism, 3:101 sq.; also 1:544; 2:232, 546; Stevens, Hist. of Methodism, 2:353; 3:488; Minutes of the Conference, 1826; Newcomb, Cyclopaedia of Missions (revised ed. 1854), page 763.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Wars Of The Lord, Book Of The[[@Headword:Wars Of The Lord, Book Of The]]</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מַלְחֲמוֹת יְהוֹה סֵפֶר</w:t>
      </w:r>
      <w:r w:rsidRPr="00DC03A0">
        <w:rPr>
          <w:rFonts w:ascii="SBL Greek" w:hAnsi="SBL Greek" w:cs="Courier New"/>
        </w:rPr>
        <w:t xml:space="preserve">), a document cited Num 21:14. It was probably a collection of poems or songs celebrating the victories which had been achieved by the Israelites </w:t>
      </w:r>
      <w:r w:rsidRPr="00DC03A0">
        <w:rPr>
          <w:rFonts w:ascii="SBL Greek" w:hAnsi="SBL Greek" w:cs="Courier New"/>
        </w:rPr>
        <w:t xml:space="preserve">by the help of God. That it was an Amoritish work, as Michaelis suggested, is disproved by the use of the term </w:t>
      </w:r>
      <w:r w:rsidRPr="00DC03A0">
        <w:rPr>
          <w:rFonts w:ascii="SBL Greek" w:hAnsi="SBL Greek" w:cs="Courier New"/>
          <w:rtl/>
        </w:rPr>
        <w:t>יהוה</w:t>
      </w:r>
      <w:r w:rsidRPr="00DC03A0">
        <w:rPr>
          <w:rFonts w:ascii="SBL Greek" w:hAnsi="SBL Greek" w:cs="Courier New"/>
        </w:rPr>
        <w:t>, which Michaelis vainly attempts to show is to be taken as a verb, and the passage translated: "As it is said in the book of the wars, it sh</w:t>
      </w:r>
      <w:r w:rsidRPr="00DC03A0">
        <w:rPr>
          <w:rFonts w:ascii="SBL Greek" w:hAnsi="SBL Greek" w:cs="Courier New"/>
        </w:rPr>
        <w:t xml:space="preserve">all be." There is no reason to doubt that there were minstrels enough in Israel at all times of their history 'to record the events of that history in song, and those composed before the date of this notice might have been written in a book. What confirms </w:t>
      </w:r>
      <w:r w:rsidRPr="00DC03A0">
        <w:rPr>
          <w:rFonts w:ascii="SBL Greek" w:hAnsi="SBL Greek" w:cs="Courier New"/>
        </w:rPr>
        <w:t>this are the undoubted fragments of ancient songs in Num 21:17-18; Num 21:27-30.</w:t>
      </w:r>
    </w:p>
    <w:p w:rsidR="00000000" w:rsidRPr="00DC03A0" w:rsidRDefault="00DC03A0">
      <w:pPr>
        <w:pStyle w:val="Textebrut"/>
        <w:rPr>
          <w:rFonts w:ascii="SBL Greek" w:hAnsi="SBL Greek"/>
        </w:rPr>
      </w:pPr>
      <w:r w:rsidRPr="00DC03A0">
        <w:rPr>
          <w:rFonts w:ascii="SBL Greek" w:hAnsi="SBL Greek" w:cs="Courier New"/>
        </w:rPr>
        <w:t>It is not clear what the passage cited means; but it seems to give a geographical notice, and probably was of some importance as indicating the ancient boundaries of the Moabi</w:t>
      </w:r>
      <w:r w:rsidRPr="00DC03A0">
        <w:rPr>
          <w:rFonts w:ascii="SBL Greek" w:hAnsi="SBL Greek" w:cs="Courier New"/>
        </w:rPr>
        <w:t>tish territory (Rosenmuller, ad loc.; Havernick, Einleit. I, 2:504, Eng. transl. page 321; Bleek, Einleil. page 199). Hengstenberg has a peculiar view (Beitrage, 2:223), which Baumgarten (Theolog. Commentar, 2:344) follows. He translates: "And Vaheb (he to</w:t>
      </w:r>
      <w:r w:rsidRPr="00DC03A0">
        <w:rPr>
          <w:rFonts w:ascii="SBL Greek" w:hAnsi="SBL Greek" w:cs="Courier New"/>
        </w:rPr>
        <w:t>ok i.e., Jehovah) in the storm, and the brooks, the Arnon and the valley of the brooks which goes down to the dwelling of Ar, and leans on the borders of Moab." This is not very different from the Sept. version: δι</w:t>
      </w:r>
      <w:r w:rsidRPr="00DC03A0">
        <w:rPr>
          <w:rFonts w:ascii="SBL Greek" w:hAnsi="SBL Greek" w:cs="Courier New"/>
        </w:rPr>
        <w:t>ὰ</w:t>
      </w:r>
      <w:r w:rsidRPr="00DC03A0">
        <w:rPr>
          <w:rFonts w:ascii="SBL Greek" w:hAnsi="SBL Greek" w:cs="Courier New"/>
        </w:rPr>
        <w:t xml:space="preserve"> το</w:t>
      </w:r>
      <w:r w:rsidRPr="00DC03A0">
        <w:rPr>
          <w:rFonts w:ascii="SBL Greek" w:hAnsi="SBL Greek" w:cs="Courier New"/>
        </w:rPr>
        <w:t>ῦ</w:t>
      </w:r>
      <w:r w:rsidRPr="00DC03A0">
        <w:rPr>
          <w:rFonts w:ascii="SBL Greek" w:hAnsi="SBL Greek" w:cs="Courier New"/>
        </w:rPr>
        <w:t xml:space="preserve">το λέγεται </w:t>
      </w:r>
      <w:r w:rsidRPr="00DC03A0">
        <w:rPr>
          <w:rFonts w:ascii="SBL Greek" w:hAnsi="SBL Greek" w:cs="Courier New"/>
        </w:rPr>
        <w:t>ἐ</w:t>
      </w:r>
      <w:r w:rsidRPr="00DC03A0">
        <w:rPr>
          <w:rFonts w:ascii="SBL Greek" w:hAnsi="SBL Greek" w:cs="Courier New"/>
        </w:rPr>
        <w:t>ν βιβλί</w:t>
      </w:r>
      <w:r w:rsidRPr="00DC03A0">
        <w:rPr>
          <w:rFonts w:ascii="SBL Greek" w:hAnsi="SBL Greek" w:cs="Courier New"/>
        </w:rPr>
        <w:t>ῳ</w:t>
      </w:r>
      <w:r w:rsidRPr="00DC03A0">
        <w:rPr>
          <w:rFonts w:ascii="SBL Greek" w:hAnsi="SBL Greek" w:cs="Courier New"/>
        </w:rPr>
        <w:t>·</w:t>
      </w:r>
      <w:r w:rsidRPr="00DC03A0">
        <w:rPr>
          <w:rFonts w:ascii="SBL Greek" w:hAnsi="SBL Greek" w:cs="Courier New"/>
        </w:rPr>
        <w:t xml:space="preserve"> πόλεμος το</w:t>
      </w:r>
      <w:r w:rsidRPr="00DC03A0">
        <w:rPr>
          <w:rFonts w:ascii="SBL Greek" w:hAnsi="SBL Greek" w:cs="Courier New"/>
        </w:rPr>
        <w:t>ῦ</w:t>
      </w:r>
      <w:r w:rsidRPr="00DC03A0">
        <w:rPr>
          <w:rFonts w:ascii="SBL Greek" w:hAnsi="SBL Greek" w:cs="Courier New"/>
        </w:rPr>
        <w:t xml:space="preserve"> Κυρ</w:t>
      </w:r>
      <w:r w:rsidRPr="00DC03A0">
        <w:rPr>
          <w:rFonts w:ascii="SBL Greek" w:hAnsi="SBL Greek" w:cs="Courier New"/>
        </w:rPr>
        <w:t>ίου τ</w:t>
      </w:r>
      <w:r w:rsidRPr="00DC03A0">
        <w:rPr>
          <w:rFonts w:ascii="SBL Greek" w:hAnsi="SBL Greek" w:cs="Courier New"/>
        </w:rPr>
        <w:t>ῆ</w:t>
      </w:r>
      <w:r w:rsidRPr="00DC03A0">
        <w:rPr>
          <w:rFonts w:ascii="SBL Greek" w:hAnsi="SBL Greek" w:cs="Courier New"/>
        </w:rPr>
        <w:t>ν Ζω</w:t>
      </w:r>
      <w:r w:rsidRPr="00DC03A0">
        <w:rPr>
          <w:rFonts w:ascii="SBL Greek" w:hAnsi="SBL Greek" w:cs="Courier New"/>
        </w:rPr>
        <w:t>ὸ</w:t>
      </w:r>
      <w:r w:rsidRPr="00DC03A0">
        <w:rPr>
          <w:rFonts w:ascii="SBL Greek" w:hAnsi="SBL Greek" w:cs="Courier New"/>
        </w:rPr>
        <w:t xml:space="preserve">β (they probably read </w:t>
      </w:r>
      <w:r w:rsidRPr="00DC03A0">
        <w:rPr>
          <w:rFonts w:ascii="SBL Greek" w:hAnsi="SBL Greek" w:cs="Courier New"/>
          <w:rtl/>
        </w:rPr>
        <w:t>זהב</w:t>
      </w:r>
      <w:r w:rsidRPr="00DC03A0">
        <w:rPr>
          <w:rFonts w:ascii="SBL Greek" w:hAnsi="SBL Greek" w:cs="Courier New"/>
        </w:rPr>
        <w:t xml:space="preserve">for </w:t>
      </w:r>
      <w:r w:rsidRPr="00DC03A0">
        <w:rPr>
          <w:rFonts w:ascii="SBL Greek" w:hAnsi="SBL Greek" w:cs="Courier New"/>
          <w:rtl/>
        </w:rPr>
        <w:t>והב</w:t>
      </w:r>
      <w:r w:rsidRPr="00DC03A0">
        <w:rPr>
          <w:rFonts w:ascii="SBL Greek" w:hAnsi="SBL Greek" w:cs="Courier New"/>
        </w:rPr>
        <w:t xml:space="preserve">). </w:t>
      </w:r>
      <w:r w:rsidRPr="00DC03A0">
        <w:rPr>
          <w:rFonts w:ascii="SBL Greek" w:hAnsi="SBL Greek" w:cs="Courier New"/>
        </w:rPr>
        <w:t>ἐ</w:t>
      </w:r>
      <w:r w:rsidRPr="00DC03A0">
        <w:rPr>
          <w:rFonts w:ascii="SBL Greek" w:hAnsi="SBL Greek" w:cs="Courier New"/>
        </w:rPr>
        <w:t>φλόγισε, κα</w:t>
      </w:r>
      <w:r w:rsidRPr="00DC03A0">
        <w:rPr>
          <w:rFonts w:ascii="SBL Greek" w:hAnsi="SBL Greek" w:cs="Courier New"/>
        </w:rPr>
        <w:t>ὶ</w:t>
      </w:r>
      <w:r w:rsidRPr="00DC03A0">
        <w:rPr>
          <w:rFonts w:ascii="SBL Greek" w:hAnsi="SBL Greek" w:cs="Courier New"/>
        </w:rPr>
        <w:t xml:space="preserve"> το</w:t>
      </w:r>
      <w:r w:rsidRPr="00DC03A0">
        <w:rPr>
          <w:rFonts w:ascii="SBL Greek" w:hAnsi="SBL Greek" w:cs="Courier New"/>
        </w:rPr>
        <w:t>ῦ</w:t>
      </w:r>
      <w:r w:rsidRPr="00DC03A0">
        <w:rPr>
          <w:rFonts w:ascii="SBL Greek" w:hAnsi="SBL Greek" w:cs="Courier New"/>
        </w:rPr>
        <w:t>ς χειμά</w:t>
      </w:r>
      <w:r w:rsidRPr="00DC03A0">
        <w:rPr>
          <w:rFonts w:ascii="SBL Greek" w:hAnsi="SBL Greek" w:cs="Courier New"/>
        </w:rPr>
        <w:t>ῤῥ</w:t>
      </w:r>
      <w:r w:rsidRPr="00DC03A0">
        <w:rPr>
          <w:rFonts w:ascii="SBL Greek" w:hAnsi="SBL Greek" w:cs="Courier New"/>
        </w:rPr>
        <w:t>ους Α</w:t>
      </w:r>
      <w:r w:rsidRPr="00DC03A0">
        <w:rPr>
          <w:rFonts w:ascii="SBL Greek" w:hAnsi="SBL Greek" w:cs="Courier New"/>
        </w:rPr>
        <w:t>᾿</w:t>
      </w:r>
      <w:r w:rsidRPr="00DC03A0">
        <w:rPr>
          <w:rFonts w:ascii="SBL Greek" w:hAnsi="SBL Greek" w:cs="Courier New"/>
        </w:rPr>
        <w:t>ρν</w:t>
      </w:r>
      <w:r w:rsidRPr="00DC03A0">
        <w:rPr>
          <w:rFonts w:ascii="SBL Greek" w:hAnsi="SBL Greek" w:cs="Courier New"/>
        </w:rPr>
        <w:t>ῶ</w:t>
      </w:r>
      <w:r w:rsidRPr="00DC03A0">
        <w:rPr>
          <w:rFonts w:ascii="SBL Greek" w:hAnsi="SBL Greek" w:cs="Courier New"/>
        </w:rPr>
        <w:t>ν. - Kitto. It was evidently one of the documents used by Moses in the composition of the Pentateuch. It may have contained, among other matters, the history of the expedition</w:t>
      </w:r>
      <w:r w:rsidRPr="00DC03A0">
        <w:rPr>
          <w:rFonts w:ascii="SBL Greek" w:hAnsi="SBL Greek" w:cs="Courier New"/>
        </w:rPr>
        <w:t>s occasionally made by the Hebrews, while in Egypt, among the surrounding tribes. At any rate, some such document seems to have been used by the writer of Chronicles, and its contents are characterized as "ancient things" (1Ch 4:21-23; 1Ch 7:21-22). See Ne</w:t>
      </w:r>
      <w:r w:rsidRPr="00DC03A0">
        <w:rPr>
          <w:rFonts w:ascii="SBL Greek" w:hAnsi="SBL Greek" w:cs="Courier New"/>
        </w:rPr>
        <w:t xml:space="preserve">w-Englander, January 1862. SEE PENTATEUCH.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Warton, Joseph, D.D[[@Headword:Warton, Joseph, D.D]]</w:t>
      </w:r>
    </w:p>
    <w:p w:rsidR="00000000" w:rsidRPr="00DC03A0" w:rsidRDefault="00DC03A0">
      <w:pPr>
        <w:pStyle w:val="Textebrut"/>
        <w:rPr>
          <w:rFonts w:ascii="SBL Greek" w:hAnsi="SBL Greek"/>
        </w:rPr>
      </w:pPr>
      <w:r w:rsidRPr="00DC03A0">
        <w:rPr>
          <w:rFonts w:ascii="SBL Greek" w:hAnsi="SBL Greek" w:cs="Courier New"/>
        </w:rPr>
        <w:t>             an English clergyman, son of Thomas Warton, Sr., was born at Dunsford, Surrey, in 1722. He was educated at Winchester School, and at Oriel C</w:t>
      </w:r>
      <w:r w:rsidRPr="00DC03A0">
        <w:rPr>
          <w:rFonts w:ascii="SBL Greek" w:hAnsi="SBL Greek" w:cs="Courier New"/>
        </w:rPr>
        <w:t>ollege, Oxford, where he graduated in 1744; took orders in the Church of England, and was curate to his father at Basingstoke from 1744 to 1746; curate at Chelsea from 1746 to 1748; became rector of Winslade, Hampshire, in 1748; travelled in France and els</w:t>
      </w:r>
      <w:r w:rsidRPr="00DC03A0">
        <w:rPr>
          <w:rFonts w:ascii="SBL Greek" w:hAnsi="SBL Greek" w:cs="Courier New"/>
        </w:rPr>
        <w:t xml:space="preserve">ewhere on the Continent with the duke of Bolton in 1751; became rector of Tunworth in 1754, of Wickham in 1782, and of Upham in 1788. He was second master of Winchester School from 1755 to 1766, and head master from 1766 to 1793. He became chaplain to Sir </w:t>
      </w:r>
      <w:r w:rsidRPr="00DC03A0">
        <w:rPr>
          <w:rFonts w:ascii="SBL Greek" w:hAnsi="SBL Greek" w:cs="Courier New"/>
        </w:rPr>
        <w:t>George Lyttelton in 1756; prebendary of St. Paul's, Lon</w:t>
      </w:r>
      <w:r w:rsidRPr="00DC03A0">
        <w:rPr>
          <w:rFonts w:ascii="SBL Greek" w:hAnsi="SBL Greek" w:cs="Courier New"/>
          <w:rtl/>
        </w:rPr>
        <w:t>don</w:t>
      </w:r>
      <w:r w:rsidRPr="00DC03A0">
        <w:rPr>
          <w:rFonts w:ascii="SBL Greek" w:hAnsi="SBL Greek" w:cs="Courier New"/>
        </w:rPr>
        <w:t>, in</w:t>
      </w:r>
      <w:r w:rsidRPr="00DC03A0">
        <w:rPr>
          <w:rFonts w:ascii="SBL Greek" w:hAnsi="SBL Greek" w:cs="Courier New"/>
          <w:rtl/>
        </w:rPr>
        <w:t xml:space="preserve"> 17</w:t>
      </w:r>
      <w:r w:rsidRPr="00DC03A0">
        <w:rPr>
          <w:rFonts w:ascii="SBL Greek" w:hAnsi="SBL Greek" w:cs="Courier New"/>
        </w:rPr>
        <w:t xml:space="preserve">82; and prebendary of Winchester in 1788. He died at Wickham, in Hampshire, February 23, 1800. His principal published works are, Odes on Various Subjects (1746): — a poetical translation of </w:t>
      </w:r>
      <w:r w:rsidRPr="00DC03A0">
        <w:rPr>
          <w:rFonts w:ascii="SBL Greek" w:hAnsi="SBL Greek" w:cs="Courier New"/>
        </w:rPr>
        <w:t xml:space="preserve">the Eclogues and Georgics of Virgil (1753): — an Essay on the Genius and Writings of Pope (1756-82): — twenty-four critical papers in The Adventurer: — and editions of the works of Pope (1797, 9 volumes) and Dryden (1811, 4 volumes). A Biographical Memoir </w:t>
      </w:r>
      <w:r w:rsidRPr="00DC03A0">
        <w:rPr>
          <w:rFonts w:ascii="SBL Greek" w:hAnsi="SBL Greek" w:cs="Courier New"/>
        </w:rPr>
        <w:t>of Dr. Joseph Warton, with a selection from his poetry and literary correspondence, was published in 1806 by Reverend John Wooll, master of the school at Midhurst, in Sussex.</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Waser, Caspar (Or Gaspar)[[@Headword:Waser, Caspar (Or Gaspar)]]</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Swiss theologian, was born at Zurich, September 1, 1565. He studied at Altdorf and Heidelberg, travelled extensively through Holland, England. Ireland, and Italy, and after his return, in 1593, was appointed pastor at Witticon, which place he exchange</w:t>
      </w:r>
      <w:r w:rsidRPr="00DC03A0">
        <w:rPr>
          <w:rFonts w:ascii="SBL Greek" w:hAnsi="SBL Greek" w:cs="Courier New"/>
        </w:rPr>
        <w:t>d, in 1596, for the deanery at Zurich, connecting at the same time the professorship of Hebrewo In 1607 he received also the chair of Greek, and in 1611 the theological chair, and died November 9, 1625. He wrote, Archetypus Gram. Hebraicae, Duabus praecipu</w:t>
      </w:r>
      <w:r w:rsidRPr="00DC03A0">
        <w:rPr>
          <w:rFonts w:ascii="SBL Greek" w:hAnsi="SBL Greek" w:cs="Courier New"/>
        </w:rPr>
        <w:t>e Partibus, Etymologia et Syntaxi Absolutus, etc. (Basle, 1600, and often): — Tractatus de Antiquis Nummis Hebraeorum, Chaldaeorum, et Syrorum (Zurich, 1605): — De Antiquis Hebraeorum Mensuris: — El</w:t>
      </w:r>
      <w:r w:rsidRPr="00DC03A0">
        <w:rPr>
          <w:rFonts w:ascii="SBL Greek" w:hAnsi="SBL Greek" w:cs="Courier New"/>
          <w:rtl/>
        </w:rPr>
        <w:t>eme</w:t>
      </w:r>
      <w:r w:rsidRPr="00DC03A0">
        <w:rPr>
          <w:rFonts w:ascii="SBL Greek" w:hAnsi="SBL Greek" w:cs="Courier New"/>
        </w:rPr>
        <w:t>ntal</w:t>
      </w:r>
      <w:r w:rsidRPr="00DC03A0">
        <w:rPr>
          <w:rFonts w:ascii="SBL Greek" w:hAnsi="SBL Greek" w:cs="Courier New"/>
          <w:rtl/>
        </w:rPr>
        <w:t>e C</w:t>
      </w:r>
      <w:r w:rsidRPr="00DC03A0">
        <w:rPr>
          <w:rFonts w:ascii="SBL Greek" w:hAnsi="SBL Greek" w:cs="Courier New"/>
        </w:rPr>
        <w:t>haldaicum. etc. See Jodoc. a Kuosen, Oratio de V</w:t>
      </w:r>
      <w:r w:rsidRPr="00DC03A0">
        <w:rPr>
          <w:rFonts w:ascii="SBL Greek" w:hAnsi="SBL Greek" w:cs="Courier New"/>
        </w:rPr>
        <w:t xml:space="preserve">ita et Obitu C. Waseri; Witte, Diarium Biographicum; Konig, Bibliotheca Nova et Vetus; Jocher, Allgemeines Gelehrten Lexikon, s.v.; Furst, Bibl. Jud. 3:494; Steinschneider, Bibliographisches Handbuch, s.v.; Biographie Universelle, s.v. (B.P.)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Wash[[</w:t>
      </w:r>
      <w:r w:rsidRPr="00DC03A0">
        <w:rPr>
          <w:rFonts w:ascii="SBL Greek" w:eastAsia="Times New Roman" w:hAnsi="SBL Greek" w:cs="Courier New"/>
        </w:rPr>
        <w:t>@Headword:Wash]]</w:t>
      </w:r>
    </w:p>
    <w:p w:rsidR="00000000" w:rsidRPr="00DC03A0" w:rsidRDefault="00DC03A0">
      <w:pPr>
        <w:pStyle w:val="Textebrut"/>
        <w:rPr>
          <w:rFonts w:ascii="SBL Greek" w:hAnsi="SBL Greek"/>
        </w:rPr>
      </w:pPr>
      <w:r w:rsidRPr="00DC03A0">
        <w:rPr>
          <w:rFonts w:ascii="SBL Greek" w:hAnsi="SBL Greek" w:cs="Courier New"/>
        </w:rPr>
        <w:t>             (denoted by several Hebrew words of varying import; but in Greek νίπτω, which applies to a part of the person, is clearly distinguished from λούω, which applies to the whole body, in Joh 13:10, where the A.V. unfortunately con</w:t>
      </w:r>
      <w:r w:rsidRPr="00DC03A0">
        <w:rPr>
          <w:rFonts w:ascii="SBL Greek" w:hAnsi="SBL Greek" w:cs="Courier New"/>
        </w:rPr>
        <w:t>founds the two). This act for ordinary purposes of personal cleanliness is considered under SEE BATHE. We here treat it under its ceremonial aspect. SEE ABLUTION.</w:t>
      </w:r>
    </w:p>
    <w:p w:rsidR="00000000" w:rsidRPr="00DC03A0" w:rsidRDefault="00DC03A0">
      <w:pPr>
        <w:pStyle w:val="Textebrut"/>
        <w:rPr>
          <w:rFonts w:ascii="SBL Greek" w:hAnsi="SBL Greek"/>
        </w:rPr>
      </w:pPr>
      <w:r w:rsidRPr="00DC03A0">
        <w:rPr>
          <w:rFonts w:ascii="SBL Greek" w:hAnsi="SBL Greek" w:cs="Courier New"/>
        </w:rPr>
        <w:t>The Jews had two sorts of washing for purposes of religious purification: one, of the whole b</w:t>
      </w:r>
      <w:r w:rsidRPr="00DC03A0">
        <w:rPr>
          <w:rFonts w:ascii="SBL Greek" w:hAnsi="SBL Greek" w:cs="Courier New"/>
        </w:rPr>
        <w:t xml:space="preserve">ody by immersion, </w:t>
      </w:r>
      <w:r w:rsidRPr="00DC03A0">
        <w:rPr>
          <w:rFonts w:ascii="SBL Greek" w:hAnsi="SBL Greek" w:cs="Courier New"/>
          <w:rtl/>
        </w:rPr>
        <w:t>טָבִל</w:t>
      </w:r>
      <w:r w:rsidRPr="00DC03A0">
        <w:rPr>
          <w:rFonts w:ascii="SBL Greek" w:hAnsi="SBL Greek" w:cs="Courier New"/>
        </w:rPr>
        <w:t xml:space="preserve">, tabal, which was used by the priests at their consecration, and by the proselytes at their initiation; the other, of the hands or feet, called dipping, or pouring of water, </w:t>
      </w:r>
      <w:r w:rsidRPr="00DC03A0">
        <w:rPr>
          <w:rFonts w:ascii="SBL Greek" w:hAnsi="SBL Greek" w:cs="Courier New"/>
          <w:rtl/>
        </w:rPr>
        <w:t>צָבִע</w:t>
      </w:r>
      <w:r w:rsidRPr="00DC03A0">
        <w:rPr>
          <w:rFonts w:ascii="SBL Greek" w:hAnsi="SBL Greek" w:cs="Courier New"/>
        </w:rPr>
        <w:t>, tsabd, which was of daily use, not only for the han</w:t>
      </w:r>
      <w:r w:rsidRPr="00DC03A0">
        <w:rPr>
          <w:rFonts w:ascii="SBL Greek" w:hAnsi="SBL Greek" w:cs="Courier New"/>
        </w:rPr>
        <w:t xml:space="preserve">ds and feet, but also for cups and other vessels used at their meals (Mat 25:2; Mar 7:3-4). The six water-pots of stone used at the marriage feast of Cana in Galilee (Joh 2:6) were set for this purpose. To these two modes of purification our Lord seems to </w:t>
      </w:r>
      <w:r w:rsidRPr="00DC03A0">
        <w:rPr>
          <w:rFonts w:ascii="SBL Greek" w:hAnsi="SBL Greek" w:cs="Courier New"/>
        </w:rPr>
        <w:t>allude in Joh 13:10, where the being "clean every whit" implies one who had become a disciple of Christ, and conseq</w:t>
      </w:r>
      <w:r w:rsidRPr="00DC03A0">
        <w:rPr>
          <w:rFonts w:ascii="SBL Greek" w:hAnsi="SBL Greek" w:cs="Courier New"/>
          <w:rtl/>
        </w:rPr>
        <w:t>uen</w:t>
      </w:r>
      <w:r w:rsidRPr="00DC03A0">
        <w:rPr>
          <w:rFonts w:ascii="SBL Greek" w:hAnsi="SBL Greek" w:cs="Courier New"/>
        </w:rPr>
        <w:t xml:space="preserve">tly </w:t>
      </w:r>
      <w:r w:rsidRPr="00DC03A0">
        <w:rPr>
          <w:rFonts w:ascii="SBL Greek" w:hAnsi="SBL Greek" w:cs="Courier New"/>
          <w:rtl/>
        </w:rPr>
        <w:t>had</w:t>
      </w:r>
      <w:r w:rsidRPr="00DC03A0">
        <w:rPr>
          <w:rFonts w:ascii="SBL Greek" w:hAnsi="SBL Greek" w:cs="Courier New"/>
        </w:rPr>
        <w:t xml:space="preserve"> renounced the sins of his former life. He who had so done was supposed to be wholly washed, and not to need any immersion, in imit</w:t>
      </w:r>
      <w:r w:rsidRPr="00DC03A0">
        <w:rPr>
          <w:rFonts w:ascii="SBL Greek" w:hAnsi="SBL Greek" w:cs="Courier New"/>
        </w:rPr>
        <w:t>ation of the ceremony of initiation, which was never repeated among the Jews. All that was necessary in such a case was the dipping or rinsing of the hands or feet, agreeably to the customs of the Jews. SEE WASHING (the Hands and Feet). Sometimes the lustr</w:t>
      </w:r>
      <w:r w:rsidRPr="00DC03A0">
        <w:rPr>
          <w:rFonts w:ascii="SBL Greek" w:hAnsi="SBL Greek" w:cs="Courier New"/>
        </w:rPr>
        <w:t>ation was performed by sprinkling blood or anointing with bil. Sprinkling was performed either with the finger, or with a branch of cedar and hyssop tied together with scarlet wool (Lev 14:4-6; Num 19:18; Psa 51:7). SEE BAPTISM.</w:t>
      </w:r>
    </w:p>
    <w:p w:rsidR="00000000" w:rsidRPr="00DC03A0" w:rsidRDefault="00DC03A0">
      <w:pPr>
        <w:pStyle w:val="Textebrut"/>
        <w:rPr>
          <w:rFonts w:ascii="SBL Greek" w:hAnsi="SBL Greek"/>
        </w:rPr>
      </w:pPr>
      <w:r w:rsidRPr="00DC03A0">
        <w:rPr>
          <w:rFonts w:ascii="SBL Greek" w:hAnsi="SBL Greek" w:cs="Courier New"/>
        </w:rPr>
        <w:t>The practice of frequent ab</w:t>
      </w:r>
      <w:r w:rsidRPr="00DC03A0">
        <w:rPr>
          <w:rFonts w:ascii="SBL Greek" w:hAnsi="SBL Greek" w:cs="Courier New"/>
        </w:rPr>
        <w:t>lutions was not peculiar to the Hebrews; we find it rigidly enjoined by the Mohammedan law. We quote the following extract from Taylor, History of Mohammedanism:</w:t>
      </w:r>
    </w:p>
    <w:p w:rsidR="00000000" w:rsidRPr="00DC03A0" w:rsidRDefault="00DC03A0">
      <w:pPr>
        <w:pStyle w:val="Textebrut"/>
        <w:rPr>
          <w:rFonts w:ascii="SBL Greek" w:hAnsi="SBL Greek"/>
        </w:rPr>
      </w:pPr>
      <w:r w:rsidRPr="00DC03A0">
        <w:rPr>
          <w:rFonts w:ascii="SBL Greek" w:hAnsi="SBL Greek" w:cs="Courier New"/>
        </w:rPr>
        <w:t xml:space="preserve">"The Sonna of the Mohammedans exactly corresponds with the </w:t>
      </w:r>
      <w:r w:rsidRPr="00DC03A0">
        <w:rPr>
          <w:rFonts w:ascii="SBL Greek" w:hAnsi="SBL Greek" w:cs="Courier New"/>
          <w:rtl/>
        </w:rPr>
        <w:t>משנה</w:t>
      </w:r>
      <w:r w:rsidRPr="00DC03A0">
        <w:rPr>
          <w:rFonts w:ascii="SBL Greek" w:hAnsi="SBL Greek" w:cs="Courier New"/>
        </w:rPr>
        <w:t>, Mishnah, of the Jews, and com</w:t>
      </w:r>
      <w:r w:rsidRPr="00DC03A0">
        <w:rPr>
          <w:rFonts w:ascii="SBL Greek" w:hAnsi="SBL Greek" w:cs="Courier New"/>
        </w:rPr>
        <w:t xml:space="preserve">prehends all their religious traditions. (a.) From it we take the following account of the greater purification, Ghasl. It must be remembered that there are seven species of water fit for rightly performing religious ablutions; that is  to say, rain, sea, </w:t>
      </w:r>
      <w:r w:rsidRPr="00DC03A0">
        <w:rPr>
          <w:rFonts w:ascii="SBL Greek" w:hAnsi="SBL Greek" w:cs="Courier New"/>
        </w:rPr>
        <w:t>river, fountain, well, snow, and ice water. But the principal requisites for the lustration Ghasl are three:</w:t>
      </w:r>
    </w:p>
    <w:p w:rsidR="00000000" w:rsidRPr="00DC03A0" w:rsidRDefault="00DC03A0">
      <w:pPr>
        <w:pStyle w:val="Textebrut"/>
        <w:rPr>
          <w:rFonts w:ascii="SBL Greek" w:hAnsi="SBL Greek"/>
        </w:rPr>
      </w:pPr>
      <w:r w:rsidRPr="00DC03A0">
        <w:rPr>
          <w:rFonts w:ascii="SBL Greek" w:hAnsi="SBL Greek" w:cs="Courier New"/>
        </w:rPr>
        <w:t xml:space="preserve">(1) intention; </w:t>
      </w:r>
    </w:p>
    <w:p w:rsidR="00000000" w:rsidRPr="00DC03A0" w:rsidRDefault="00DC03A0">
      <w:pPr>
        <w:pStyle w:val="Textebrut"/>
        <w:rPr>
          <w:rFonts w:ascii="SBL Greek" w:hAnsi="SBL Greek"/>
        </w:rPr>
      </w:pPr>
      <w:r w:rsidRPr="00DC03A0">
        <w:rPr>
          <w:rFonts w:ascii="SBL Greek" w:hAnsi="SBL Greek" w:cs="Courier New"/>
        </w:rPr>
        <w:t xml:space="preserve">(2) a perfect cleansing; </w:t>
      </w:r>
    </w:p>
    <w:p w:rsidR="00000000" w:rsidRPr="00DC03A0" w:rsidRDefault="00DC03A0">
      <w:pPr>
        <w:pStyle w:val="Textebrut"/>
        <w:rPr>
          <w:rFonts w:ascii="SBL Greek" w:hAnsi="SBL Greek"/>
        </w:rPr>
      </w:pPr>
      <w:r w:rsidRPr="00DC03A0">
        <w:rPr>
          <w:rFonts w:ascii="SBL Greek" w:hAnsi="SBL Greek" w:cs="Courier New"/>
        </w:rPr>
        <w:t xml:space="preserve">(3) that the water should touch the entire skin and every hair. </w:t>
      </w:r>
    </w:p>
    <w:p w:rsidR="00000000" w:rsidRPr="00DC03A0" w:rsidRDefault="00DC03A0">
      <w:pPr>
        <w:pStyle w:val="Textebrut"/>
        <w:rPr>
          <w:rFonts w:ascii="SBL Greek" w:hAnsi="SBL Greek"/>
        </w:rPr>
      </w:pPr>
      <w:r w:rsidRPr="00DC03A0">
        <w:rPr>
          <w:rFonts w:ascii="SBL Greek" w:hAnsi="SBL Greek" w:cs="Courier New"/>
        </w:rPr>
        <w:t xml:space="preserve">There are five </w:t>
      </w:r>
      <w:r w:rsidRPr="00DC03A0">
        <w:rPr>
          <w:rFonts w:ascii="SBL Greek" w:hAnsi="SBL Greek" w:cs="Courier New"/>
        </w:rPr>
        <w:t xml:space="preserve">requisites of the traditional law, or Sonna: </w:t>
      </w:r>
    </w:p>
    <w:p w:rsidR="00000000" w:rsidRPr="00DC03A0" w:rsidRDefault="00DC03A0">
      <w:pPr>
        <w:pStyle w:val="Textebrut"/>
        <w:rPr>
          <w:rFonts w:ascii="SBL Greek" w:hAnsi="SBL Greek"/>
        </w:rPr>
      </w:pPr>
      <w:r w:rsidRPr="00DC03A0">
        <w:rPr>
          <w:rFonts w:ascii="SBL Greek" w:hAnsi="SBL Greek" w:cs="Courier New"/>
        </w:rPr>
        <w:t xml:space="preserve">(1) the appropriate phrase, Bismillah ('In the name of the most merciful God'), must be pronounced; </w:t>
      </w:r>
    </w:p>
    <w:p w:rsidR="00000000" w:rsidRPr="00DC03A0" w:rsidRDefault="00DC03A0">
      <w:pPr>
        <w:pStyle w:val="Textebrut"/>
        <w:rPr>
          <w:rFonts w:ascii="SBL Greek" w:hAnsi="SBL Greek"/>
        </w:rPr>
      </w:pPr>
      <w:r w:rsidRPr="00DC03A0">
        <w:rPr>
          <w:rFonts w:ascii="SBL Greek" w:hAnsi="SBL Greek" w:cs="Courier New"/>
        </w:rPr>
        <w:t>(2) the palms must be washed before the hands are put into the basin; (3) the lustration Wodfi must be perfor</w:t>
      </w:r>
      <w:r w:rsidRPr="00DC03A0">
        <w:rPr>
          <w:rFonts w:ascii="SBL Greek" w:hAnsi="SBL Greek" w:cs="Courier New"/>
        </w:rPr>
        <w:t xml:space="preserve">med; </w:t>
      </w:r>
    </w:p>
    <w:p w:rsidR="00000000" w:rsidRPr="00DC03A0" w:rsidRDefault="00DC03A0">
      <w:pPr>
        <w:pStyle w:val="Textebrut"/>
        <w:rPr>
          <w:rFonts w:ascii="SBL Greek" w:hAnsi="SBL Greek"/>
        </w:rPr>
      </w:pPr>
      <w:r w:rsidRPr="00DC03A0">
        <w:rPr>
          <w:rFonts w:ascii="SBL Greek" w:hAnsi="SBL Greek" w:cs="Courier New"/>
        </w:rPr>
        <w:t xml:space="preserve">(4) the skin must be rubbed with the hand; </w:t>
      </w:r>
    </w:p>
    <w:p w:rsidR="00000000" w:rsidRPr="00DC03A0" w:rsidRDefault="00DC03A0">
      <w:pPr>
        <w:pStyle w:val="Textebrut"/>
        <w:rPr>
          <w:rFonts w:ascii="SBL Greek" w:hAnsi="SBL Greek"/>
        </w:rPr>
      </w:pPr>
      <w:r w:rsidRPr="00DC03A0">
        <w:rPr>
          <w:rFonts w:ascii="SBL Greek" w:hAnsi="SBL Greek" w:cs="Courier New"/>
        </w:rPr>
        <w:t xml:space="preserve">(5) it must be prolonged. (We omit the cases in which this lustration is required.) </w:t>
      </w:r>
    </w:p>
    <w:p w:rsidR="00000000" w:rsidRPr="00DC03A0" w:rsidRDefault="00DC03A0">
      <w:pPr>
        <w:pStyle w:val="Textebrut"/>
        <w:rPr>
          <w:rFonts w:ascii="SBL Greek" w:hAnsi="SBL Greek"/>
        </w:rPr>
      </w:pPr>
      <w:r w:rsidRPr="00DC03A0">
        <w:rPr>
          <w:rFonts w:ascii="SBL Greek" w:hAnsi="SBL Greek" w:cs="Courier New"/>
        </w:rPr>
        <w:t xml:space="preserve">(6.) The second lustration, Wodfi. The principal parts, indeed the divine (they are called divine because taken from the </w:t>
      </w:r>
      <w:r w:rsidRPr="00DC03A0">
        <w:rPr>
          <w:rFonts w:ascii="SBL Greek" w:hAnsi="SBL Greek" w:cs="Courier New"/>
        </w:rPr>
        <w:t>Koran) institutions, of the lustration Wodfi are six:</w:t>
      </w:r>
    </w:p>
    <w:p w:rsidR="00000000" w:rsidRPr="00DC03A0" w:rsidRDefault="00DC03A0">
      <w:pPr>
        <w:pStyle w:val="Textebrut"/>
        <w:rPr>
          <w:rFonts w:ascii="SBL Greek" w:hAnsi="SBL Greek"/>
        </w:rPr>
      </w:pPr>
      <w:r w:rsidRPr="00DC03A0">
        <w:rPr>
          <w:rFonts w:ascii="SBL Greek" w:hAnsi="SBL Greek" w:cs="Courier New"/>
        </w:rPr>
        <w:t xml:space="preserve">(1) intention; </w:t>
      </w:r>
    </w:p>
    <w:p w:rsidR="00000000" w:rsidRPr="00DC03A0" w:rsidRDefault="00DC03A0">
      <w:pPr>
        <w:pStyle w:val="Textebrut"/>
        <w:rPr>
          <w:rFonts w:ascii="SBL Greek" w:hAnsi="SBL Greek"/>
        </w:rPr>
      </w:pPr>
      <w:r w:rsidRPr="00DC03A0">
        <w:rPr>
          <w:rFonts w:ascii="SBL Greek" w:hAnsi="SBL Greek" w:cs="Courier New"/>
        </w:rPr>
        <w:t xml:space="preserve">(2) the washing of the entire face; </w:t>
      </w:r>
    </w:p>
    <w:p w:rsidR="00000000" w:rsidRPr="00DC03A0" w:rsidRDefault="00DC03A0">
      <w:pPr>
        <w:pStyle w:val="Textebrut"/>
        <w:rPr>
          <w:rFonts w:ascii="SBL Greek" w:hAnsi="SBL Greek"/>
        </w:rPr>
      </w:pPr>
      <w:r w:rsidRPr="00DC03A0">
        <w:rPr>
          <w:rFonts w:ascii="SBL Greek" w:hAnsi="SBL Greek" w:cs="Courier New"/>
        </w:rPr>
        <w:t xml:space="preserve">(3) the washing of the hands and forearms up to the elbows; </w:t>
      </w:r>
    </w:p>
    <w:p w:rsidR="00000000" w:rsidRPr="00DC03A0" w:rsidRDefault="00DC03A0">
      <w:pPr>
        <w:pStyle w:val="Textebrut"/>
        <w:rPr>
          <w:rFonts w:ascii="SBL Greek" w:hAnsi="SBL Greek"/>
        </w:rPr>
      </w:pPr>
      <w:r w:rsidRPr="00DC03A0">
        <w:rPr>
          <w:rFonts w:ascii="SBL Greek" w:hAnsi="SBL Greek" w:cs="Courier New"/>
        </w:rPr>
        <w:t xml:space="preserve">(4) the rubbing of some parts of the head; </w:t>
      </w:r>
    </w:p>
    <w:p w:rsidR="00000000" w:rsidRPr="00DC03A0" w:rsidRDefault="00DC03A0">
      <w:pPr>
        <w:pStyle w:val="Textebrut"/>
        <w:rPr>
          <w:rFonts w:ascii="SBL Greek" w:hAnsi="SBL Greek"/>
        </w:rPr>
      </w:pPr>
      <w:r w:rsidRPr="00DC03A0">
        <w:rPr>
          <w:rFonts w:ascii="SBL Greek" w:hAnsi="SBL Greek" w:cs="Courier New"/>
        </w:rPr>
        <w:t xml:space="preserve">(5) the washing </w:t>
      </w:r>
      <w:r w:rsidRPr="00DC03A0">
        <w:rPr>
          <w:rFonts w:ascii="SBL Greek" w:hAnsi="SBL Greek" w:cs="Courier New"/>
        </w:rPr>
        <w:t xml:space="preserve">of the feet as far as the ankles; </w:t>
      </w:r>
    </w:p>
    <w:p w:rsidR="00000000" w:rsidRPr="00DC03A0" w:rsidRDefault="00DC03A0">
      <w:pPr>
        <w:pStyle w:val="Textebrut"/>
        <w:rPr>
          <w:rFonts w:ascii="SBL Greek" w:hAnsi="SBL Greek"/>
        </w:rPr>
      </w:pPr>
      <w:r w:rsidRPr="00DC03A0">
        <w:rPr>
          <w:rFonts w:ascii="SBL Greek" w:hAnsi="SBL Greek" w:cs="Courier New"/>
        </w:rPr>
        <w:t>(6) observance of the prescribed order.</w:t>
      </w:r>
    </w:p>
    <w:p w:rsidR="00000000" w:rsidRPr="00DC03A0" w:rsidRDefault="00DC03A0">
      <w:pPr>
        <w:pStyle w:val="Textebrut"/>
        <w:rPr>
          <w:rFonts w:ascii="SBL Greek" w:hAnsi="SBL Greek"/>
        </w:rPr>
      </w:pPr>
      <w:r w:rsidRPr="00DC03A0">
        <w:rPr>
          <w:rFonts w:ascii="SBL Greek" w:hAnsi="SBL Greek" w:cs="Courier New"/>
        </w:rPr>
        <w:t>"The institutes of the traditional law about this lustration are ten:</w:t>
      </w:r>
    </w:p>
    <w:p w:rsidR="00000000" w:rsidRPr="00DC03A0" w:rsidRDefault="00DC03A0">
      <w:pPr>
        <w:pStyle w:val="Textebrut"/>
        <w:rPr>
          <w:rFonts w:ascii="SBL Greek" w:hAnsi="SBL Greek"/>
        </w:rPr>
      </w:pPr>
      <w:r w:rsidRPr="00DC03A0">
        <w:rPr>
          <w:rFonts w:ascii="SBL Greek" w:hAnsi="SBL Greek" w:cs="Courier New"/>
        </w:rPr>
        <w:t xml:space="preserve">(1) the preparatory formula, Bismillah, must be used; </w:t>
      </w:r>
    </w:p>
    <w:p w:rsidR="00000000" w:rsidRPr="00DC03A0" w:rsidRDefault="00DC03A0">
      <w:pPr>
        <w:pStyle w:val="Textebrut"/>
        <w:rPr>
          <w:rFonts w:ascii="SBL Greek" w:hAnsi="SBL Greek"/>
        </w:rPr>
      </w:pPr>
      <w:r w:rsidRPr="00DC03A0">
        <w:rPr>
          <w:rFonts w:ascii="SBL Greek" w:hAnsi="SBL Greek" w:cs="Courier New"/>
        </w:rPr>
        <w:t>(2) the palms must be washed before the hands are put in</w:t>
      </w:r>
      <w:r w:rsidRPr="00DC03A0">
        <w:rPr>
          <w:rFonts w:ascii="SBL Greek" w:hAnsi="SBL Greek" w:cs="Courier New"/>
        </w:rPr>
        <w:t xml:space="preserve">to the basin; </w:t>
      </w:r>
    </w:p>
    <w:p w:rsidR="00000000" w:rsidRPr="00DC03A0" w:rsidRDefault="00DC03A0">
      <w:pPr>
        <w:pStyle w:val="Textebrut"/>
        <w:rPr>
          <w:rFonts w:ascii="SBL Greek" w:hAnsi="SBL Greek"/>
        </w:rPr>
      </w:pPr>
      <w:r w:rsidRPr="00DC03A0">
        <w:rPr>
          <w:rFonts w:ascii="SBL Greek" w:hAnsi="SBL Greek" w:cs="Courier New"/>
        </w:rPr>
        <w:t xml:space="preserve">(3) the mouth must be cleansed; </w:t>
      </w:r>
    </w:p>
    <w:p w:rsidR="00000000" w:rsidRPr="00DC03A0" w:rsidRDefault="00DC03A0">
      <w:pPr>
        <w:pStyle w:val="Textebrut"/>
        <w:rPr>
          <w:rFonts w:ascii="SBL Greek" w:hAnsi="SBL Greek"/>
        </w:rPr>
      </w:pPr>
      <w:r w:rsidRPr="00DC03A0">
        <w:rPr>
          <w:rFonts w:ascii="SBL Greek" w:hAnsi="SBL Greek" w:cs="Courier New"/>
        </w:rPr>
        <w:t xml:space="preserve">(4) water must be drawn through the nostrils; </w:t>
      </w:r>
    </w:p>
    <w:p w:rsidR="00000000" w:rsidRPr="00DC03A0" w:rsidRDefault="00DC03A0">
      <w:pPr>
        <w:pStyle w:val="Textebrut"/>
        <w:rPr>
          <w:rFonts w:ascii="SBL Greek" w:hAnsi="SBL Greek"/>
        </w:rPr>
      </w:pPr>
      <w:r w:rsidRPr="00DC03A0">
        <w:rPr>
          <w:rFonts w:ascii="SBL Greek" w:hAnsi="SBL Greek" w:cs="Courier New"/>
        </w:rPr>
        <w:t xml:space="preserve">(5) the entire head and ears must be rubbed; </w:t>
      </w:r>
    </w:p>
    <w:p w:rsidR="00000000" w:rsidRPr="00DC03A0" w:rsidRDefault="00DC03A0">
      <w:pPr>
        <w:pStyle w:val="Textebrut"/>
        <w:rPr>
          <w:rFonts w:ascii="SBL Greek" w:hAnsi="SBL Greek"/>
        </w:rPr>
      </w:pPr>
      <w:r w:rsidRPr="00DC03A0">
        <w:rPr>
          <w:rFonts w:ascii="SBL Greek" w:hAnsi="SBL Greek" w:cs="Courier New"/>
        </w:rPr>
        <w:t xml:space="preserve">(6) if the beard be thick, the fingers must be drawn through it; </w:t>
      </w:r>
    </w:p>
    <w:p w:rsidR="00000000" w:rsidRPr="00DC03A0" w:rsidRDefault="00DC03A0">
      <w:pPr>
        <w:pStyle w:val="Textebrut"/>
        <w:rPr>
          <w:rFonts w:ascii="SBL Greek" w:hAnsi="SBL Greek"/>
        </w:rPr>
      </w:pPr>
      <w:r w:rsidRPr="00DC03A0">
        <w:rPr>
          <w:rFonts w:ascii="SBL Greek" w:hAnsi="SBL Greek" w:cs="Courier New"/>
        </w:rPr>
        <w:t xml:space="preserve">(7) the toes must be separated; </w:t>
      </w:r>
    </w:p>
    <w:p w:rsidR="00000000" w:rsidRPr="00DC03A0" w:rsidRDefault="00DC03A0">
      <w:pPr>
        <w:pStyle w:val="Textebrut"/>
        <w:rPr>
          <w:rFonts w:ascii="SBL Greek" w:hAnsi="SBL Greek"/>
        </w:rPr>
      </w:pPr>
      <w:r w:rsidRPr="00DC03A0">
        <w:rPr>
          <w:rFonts w:ascii="SBL Greek" w:hAnsi="SBL Greek" w:cs="Courier New"/>
        </w:rPr>
        <w:t>(8) the right ha</w:t>
      </w:r>
      <w:r w:rsidRPr="00DC03A0">
        <w:rPr>
          <w:rFonts w:ascii="SBL Greek" w:hAnsi="SBL Greek" w:cs="Courier New"/>
        </w:rPr>
        <w:t xml:space="preserve">nd and foot should be washed before the left; </w:t>
      </w:r>
    </w:p>
    <w:p w:rsidR="00000000" w:rsidRPr="00DC03A0" w:rsidRDefault="00DC03A0">
      <w:pPr>
        <w:pStyle w:val="Textebrut"/>
        <w:rPr>
          <w:rFonts w:ascii="SBL Greek" w:hAnsi="SBL Greek"/>
        </w:rPr>
      </w:pPr>
      <w:r w:rsidRPr="00DC03A0">
        <w:rPr>
          <w:rFonts w:ascii="SBL Greek" w:hAnsi="SBL Greek" w:cs="Courier New"/>
        </w:rPr>
        <w:t xml:space="preserve">(9) these ceremonies must be thrice repeated; </w:t>
      </w:r>
    </w:p>
    <w:p w:rsidR="00000000" w:rsidRPr="00DC03A0" w:rsidRDefault="00DC03A0">
      <w:pPr>
        <w:pStyle w:val="Textebrut"/>
        <w:rPr>
          <w:rFonts w:ascii="SBL Greek" w:hAnsi="SBL Greek"/>
        </w:rPr>
      </w:pPr>
      <w:r w:rsidRPr="00DC03A0">
        <w:rPr>
          <w:rFonts w:ascii="SBL Greek" w:hAnsi="SBL Greek" w:cs="Courier New"/>
        </w:rPr>
        <w:t>(10) the whole must be performed in uninterrupted succession. (We omit the cases in which this lustration is required.)  "Of purification by sand. The divine inst</w:t>
      </w:r>
      <w:r w:rsidRPr="00DC03A0">
        <w:rPr>
          <w:rFonts w:ascii="SBL Greek" w:hAnsi="SBL Greek" w:cs="Courier New"/>
        </w:rPr>
        <w:t>itutions respecting purification by sand are four:</w:t>
      </w:r>
    </w:p>
    <w:p w:rsidR="00000000" w:rsidRPr="00DC03A0" w:rsidRDefault="00DC03A0">
      <w:pPr>
        <w:pStyle w:val="Textebrut"/>
        <w:rPr>
          <w:rFonts w:ascii="SBL Greek" w:hAnsi="SBL Greek"/>
        </w:rPr>
      </w:pPr>
      <w:r w:rsidRPr="00DC03A0">
        <w:rPr>
          <w:rFonts w:ascii="SBL Greek" w:hAnsi="SBL Greek" w:cs="Courier New"/>
        </w:rPr>
        <w:t xml:space="preserve">(1) intention; </w:t>
      </w:r>
    </w:p>
    <w:p w:rsidR="00000000" w:rsidRPr="00DC03A0" w:rsidRDefault="00DC03A0">
      <w:pPr>
        <w:pStyle w:val="Textebrut"/>
        <w:rPr>
          <w:rFonts w:ascii="SBL Greek" w:hAnsi="SBL Greek"/>
        </w:rPr>
      </w:pPr>
      <w:r w:rsidRPr="00DC03A0">
        <w:rPr>
          <w:rFonts w:ascii="SBL Greek" w:hAnsi="SBL Greek" w:cs="Courier New"/>
        </w:rPr>
        <w:t xml:space="preserve">(2) the rubbing of the face; </w:t>
      </w:r>
    </w:p>
    <w:p w:rsidR="00000000" w:rsidRPr="00DC03A0" w:rsidRDefault="00DC03A0">
      <w:pPr>
        <w:pStyle w:val="Textebrut"/>
        <w:rPr>
          <w:rFonts w:ascii="SBL Greek" w:hAnsi="SBL Greek"/>
        </w:rPr>
      </w:pPr>
      <w:r w:rsidRPr="00DC03A0">
        <w:rPr>
          <w:rFonts w:ascii="SBL Greek" w:hAnsi="SBL Greek" w:cs="Courier New"/>
        </w:rPr>
        <w:t xml:space="preserve">(3) the rubbing of the hands and forearms up to the elbows; </w:t>
      </w:r>
    </w:p>
    <w:p w:rsidR="00000000" w:rsidRPr="00DC03A0" w:rsidRDefault="00DC03A0">
      <w:pPr>
        <w:pStyle w:val="Textebrut"/>
        <w:rPr>
          <w:rFonts w:ascii="SBL Greek" w:hAnsi="SBL Greek"/>
        </w:rPr>
      </w:pPr>
      <w:r w:rsidRPr="00DC03A0">
        <w:rPr>
          <w:rFonts w:ascii="SBL Greek" w:hAnsi="SBL Greek" w:cs="Courier New"/>
        </w:rPr>
        <w:t>(4) the observance of this order.</w:t>
      </w:r>
    </w:p>
    <w:p w:rsidR="00000000" w:rsidRPr="00DC03A0" w:rsidRDefault="00DC03A0">
      <w:pPr>
        <w:pStyle w:val="Textebrut"/>
        <w:rPr>
          <w:rFonts w:ascii="SBL Greek" w:hAnsi="SBL Greek"/>
        </w:rPr>
      </w:pPr>
      <w:r w:rsidRPr="00DC03A0">
        <w:rPr>
          <w:rFonts w:ascii="SBL Greek" w:hAnsi="SBL Greek" w:cs="Courier New"/>
        </w:rPr>
        <w:t>But the Sonnite ordinances are three:</w:t>
      </w:r>
    </w:p>
    <w:p w:rsidR="00000000" w:rsidRPr="00DC03A0" w:rsidRDefault="00DC03A0">
      <w:pPr>
        <w:pStyle w:val="Textebrut"/>
        <w:rPr>
          <w:rFonts w:ascii="SBL Greek" w:hAnsi="SBL Greek"/>
        </w:rPr>
      </w:pPr>
      <w:r w:rsidRPr="00DC03A0">
        <w:rPr>
          <w:rFonts w:ascii="SBL Greek" w:hAnsi="SBL Greek" w:cs="Courier New"/>
        </w:rPr>
        <w:t>(1) the formula Bismillah;</w:t>
      </w:r>
      <w:r w:rsidRPr="00DC03A0">
        <w:rPr>
          <w:rFonts w:ascii="SBL Greek" w:hAnsi="SBL Greek" w:cs="Courier New"/>
        </w:rPr>
        <w:t xml:space="preserve"> </w:t>
      </w:r>
    </w:p>
    <w:p w:rsidR="00000000" w:rsidRPr="00DC03A0" w:rsidRDefault="00DC03A0">
      <w:pPr>
        <w:pStyle w:val="Textebrut"/>
        <w:rPr>
          <w:rFonts w:ascii="SBL Greek" w:hAnsi="SBL Greek"/>
        </w:rPr>
      </w:pPr>
      <w:r w:rsidRPr="00DC03A0">
        <w:rPr>
          <w:rFonts w:ascii="SBL Greek" w:hAnsi="SBL Greek" w:cs="Courier New"/>
        </w:rPr>
        <w:t xml:space="preserve">(2) the right hand and foot precede the left; </w:t>
      </w:r>
    </w:p>
    <w:p w:rsidR="00000000" w:rsidRPr="00DC03A0" w:rsidRDefault="00DC03A0">
      <w:pPr>
        <w:pStyle w:val="Textebrut"/>
        <w:rPr>
          <w:rFonts w:ascii="SBL Greek" w:hAnsi="SBL Greek"/>
        </w:rPr>
      </w:pPr>
      <w:r w:rsidRPr="00DC03A0">
        <w:rPr>
          <w:rFonts w:ascii="SBL Greek" w:hAnsi="SBL Greek" w:cs="Courier New"/>
        </w:rPr>
        <w:t>(3) that the ceremony be performed without interruption.</w:t>
      </w:r>
    </w:p>
    <w:p w:rsidR="00000000" w:rsidRPr="00DC03A0" w:rsidRDefault="00DC03A0">
      <w:pPr>
        <w:pStyle w:val="Textebrut"/>
        <w:rPr>
          <w:rFonts w:ascii="SBL Greek" w:hAnsi="SBL Greek"/>
        </w:rPr>
      </w:pPr>
      <w:r w:rsidRPr="00DC03A0">
        <w:rPr>
          <w:rFonts w:ascii="SBL Greek" w:hAnsi="SBL Greek" w:cs="Courier New"/>
        </w:rPr>
        <w:t>The Mohammedans have borrowed the permission to use sand for water, in case of necessity, from the Jews. Indeed, Cedrenus mentions an instance of sand</w:t>
      </w:r>
      <w:r w:rsidRPr="00DC03A0">
        <w:rPr>
          <w:rFonts w:ascii="SBL Greek" w:hAnsi="SBL Greek" w:cs="Courier New"/>
        </w:rPr>
        <w:t xml:space="preserve"> being used for a Christian baptism. Their necessity dictated the permission; we need not therefore have recourse to Reland's strange theory, that sand is really a liquid. Four requisites to its validity are added by the commentators:</w:t>
      </w:r>
    </w:p>
    <w:p w:rsidR="00000000" w:rsidRPr="00DC03A0" w:rsidRDefault="00DC03A0">
      <w:pPr>
        <w:pStyle w:val="Textebrut"/>
        <w:rPr>
          <w:rFonts w:ascii="SBL Greek" w:hAnsi="SBL Greek"/>
        </w:rPr>
      </w:pPr>
      <w:r w:rsidRPr="00DC03A0">
        <w:rPr>
          <w:rFonts w:ascii="SBL Greek" w:hAnsi="SBL Greek" w:cs="Courier New"/>
        </w:rPr>
        <w:t>(1) the person must b</w:t>
      </w:r>
      <w:r w:rsidRPr="00DC03A0">
        <w:rPr>
          <w:rFonts w:ascii="SBL Greek" w:hAnsi="SBL Greek" w:cs="Courier New"/>
        </w:rPr>
        <w:t xml:space="preserve">e on a journey; </w:t>
      </w:r>
    </w:p>
    <w:p w:rsidR="00000000" w:rsidRPr="00DC03A0" w:rsidRDefault="00DC03A0">
      <w:pPr>
        <w:pStyle w:val="Textebrut"/>
        <w:rPr>
          <w:rFonts w:ascii="SBL Greek" w:hAnsi="SBL Greek"/>
        </w:rPr>
      </w:pPr>
      <w:r w:rsidRPr="00DC03A0">
        <w:rPr>
          <w:rFonts w:ascii="SBL Greek" w:hAnsi="SBL Greek" w:cs="Courier New"/>
        </w:rPr>
        <w:t xml:space="preserve">(2) he must have diligently searched for water; </w:t>
      </w:r>
    </w:p>
    <w:p w:rsidR="00000000" w:rsidRPr="00DC03A0" w:rsidRDefault="00DC03A0">
      <w:pPr>
        <w:pStyle w:val="Textebrut"/>
        <w:rPr>
          <w:rFonts w:ascii="SBL Greek" w:hAnsi="SBL Greek"/>
        </w:rPr>
      </w:pPr>
      <w:r w:rsidRPr="00DC03A0">
        <w:rPr>
          <w:rFonts w:ascii="SBL Greek" w:hAnsi="SBL Greek" w:cs="Courier New"/>
        </w:rPr>
        <w:t xml:space="preserve">(3) it must be at the stated time of prayer; </w:t>
      </w:r>
    </w:p>
    <w:p w:rsidR="00000000" w:rsidRPr="00DC03A0" w:rsidRDefault="00DC03A0">
      <w:pPr>
        <w:pStyle w:val="Textebrut"/>
        <w:rPr>
          <w:rFonts w:ascii="SBL Greek" w:hAnsi="SBL Greek"/>
        </w:rPr>
      </w:pPr>
      <w:r w:rsidRPr="00DC03A0">
        <w:rPr>
          <w:rFonts w:ascii="SBL Greek" w:hAnsi="SBL Greek" w:cs="Courier New"/>
        </w:rPr>
        <w:t>(4) the sand must be clean." SEE LUSTRATION.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Wash-pot[[@Headword:Wash-pot]]</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סַיר רִחִוֹ</w:t>
      </w:r>
      <w:r w:rsidRPr="00DC03A0">
        <w:rPr>
          <w:rFonts w:ascii="SBL Greek" w:hAnsi="SBL Greek" w:cs="Courier New"/>
        </w:rPr>
        <w:t>), a basin or ewer for washing the ha</w:t>
      </w:r>
      <w:r w:rsidRPr="00DC03A0">
        <w:rPr>
          <w:rFonts w:ascii="SBL Greek" w:hAnsi="SBL Greek" w:cs="Courier New"/>
        </w:rPr>
        <w:t xml:space="preserve">nds and feet; put figuratively for the meanest vessel (Psa 60:10). Respecting the ancient Egyptians, Wilkinson (Anc. Egypt. 1:77 sq.) remarks as follows: "To those who arrived from a journey, or who desired it, water was brought for their feet previous to </w:t>
      </w:r>
      <w:r w:rsidRPr="00DC03A0">
        <w:rPr>
          <w:rFonts w:ascii="SBL Greek" w:hAnsi="SBL Greek" w:cs="Courier New"/>
        </w:rPr>
        <w:t xml:space="preserve">entering the festive chamber. Joseph ordered his servants to fetch water for his brethren that they might wash their feet before they ate (Gen 43:24; comp. also Gen 18:4; Gen 24:32). It was always a custom of the East, as with the Greeks and Romans (comp. </w:t>
      </w:r>
      <w:r w:rsidRPr="00DC03A0">
        <w:rPr>
          <w:rFonts w:ascii="SBL Greek" w:hAnsi="SBL Greek" w:cs="Courier New"/>
        </w:rPr>
        <w:t>Luk 7:44; Luk 7:46). The Egyptians also washed their hands before dinner, the water being brought in the same manner as at the present day; and ew</w:t>
      </w:r>
      <w:r w:rsidRPr="00DC03A0">
        <w:rPr>
          <w:rFonts w:ascii="SBL Greek" w:hAnsi="SBL Greek" w:cs="Courier New"/>
          <w:rtl/>
        </w:rPr>
        <w:t>ers</w:t>
      </w:r>
      <w:r w:rsidRPr="00DC03A0">
        <w:rPr>
          <w:rFonts w:ascii="SBL Greek" w:hAnsi="SBL Greek" w:cs="Courier New"/>
        </w:rPr>
        <w:t>, no</w:t>
      </w:r>
      <w:r w:rsidRPr="00DC03A0">
        <w:rPr>
          <w:rFonts w:ascii="SBL Greek" w:hAnsi="SBL Greek" w:cs="Courier New"/>
          <w:rtl/>
        </w:rPr>
        <w:t>t u</w:t>
      </w:r>
      <w:r w:rsidRPr="00DC03A0">
        <w:rPr>
          <w:rFonts w:ascii="SBL Greek" w:hAnsi="SBL Greek" w:cs="Courier New"/>
        </w:rPr>
        <w:t>nlike those used by the modern Egyptians, are represented, with the basins belonging to them, in the</w:t>
      </w:r>
      <w:r w:rsidRPr="00DC03A0">
        <w:rPr>
          <w:rFonts w:ascii="SBL Greek" w:hAnsi="SBL Greek" w:cs="Courier New"/>
        </w:rPr>
        <w:t xml:space="preserve"> paintings of a Theban tomb. In the houses of the rich they were of gold or other costly materials. Herodotus mentions the golden foot-pan in which Amasis and his guests used to wash their feet. The Greeks had the same custom of bringing water to the guest</w:t>
      </w:r>
      <w:r w:rsidRPr="00DC03A0">
        <w:rPr>
          <w:rFonts w:ascii="SBL Greek" w:hAnsi="SBL Greek" w:cs="Courier New"/>
        </w:rPr>
        <w:t xml:space="preserve">s, numerous instances of which we find in Homer as when Tclemachus and the: son of Nestor were received at the house of Meilelaus, and when Asphalion poured it upon the hands of his master and the same guests on another occasion. Virgil also describes the </w:t>
      </w:r>
      <w:r w:rsidRPr="00DC03A0">
        <w:rPr>
          <w:rFonts w:ascii="SBL Greek" w:hAnsi="SBL Greek" w:cs="Courier New"/>
        </w:rPr>
        <w:t>servants bringing water for this purpose when AEneas was entertained by Dido. Nor was the ceremony thought superfluous, or declined, even though t</w:t>
      </w:r>
      <w:r w:rsidRPr="00DC03A0">
        <w:rPr>
          <w:rFonts w:ascii="SBL Greek" w:hAnsi="SBL Greek" w:cs="Courier New"/>
          <w:rtl/>
        </w:rPr>
        <w:t>hey</w:t>
      </w:r>
      <w:r w:rsidRPr="00DC03A0">
        <w:rPr>
          <w:rFonts w:ascii="SBL Greek" w:hAnsi="SBL Greek" w:cs="Courier New"/>
        </w:rPr>
        <w:t xml:space="preserve"> had</w:t>
      </w:r>
      <w:r w:rsidRPr="00DC03A0">
        <w:rPr>
          <w:rFonts w:ascii="SBL Greek" w:hAnsi="SBL Greek" w:cs="Courier New"/>
          <w:rtl/>
        </w:rPr>
        <w:t xml:space="preserve"> pr</w:t>
      </w:r>
      <w:r w:rsidRPr="00DC03A0">
        <w:rPr>
          <w:rFonts w:ascii="SBL Greek" w:hAnsi="SBL Greek" w:cs="Courier New"/>
        </w:rPr>
        <w:t xml:space="preserve">eviously bathed and been anointed with oil."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Washburn, Alvin H., D.D[[@Headword:Washburn, Alv</w:t>
      </w:r>
      <w:r w:rsidRPr="00DC03A0">
        <w:rPr>
          <w:rFonts w:ascii="SBL Greek" w:eastAsia="Times New Roman" w:hAnsi="SBL Greek" w:cs="Courier New"/>
        </w:rPr>
        <w:t>in H., D.D]]</w:t>
      </w:r>
    </w:p>
    <w:p w:rsidR="00000000" w:rsidRPr="00DC03A0" w:rsidRDefault="00DC03A0">
      <w:pPr>
        <w:pStyle w:val="Textebrut"/>
        <w:rPr>
          <w:rFonts w:ascii="SBL Greek" w:hAnsi="SBL Greek"/>
        </w:rPr>
      </w:pPr>
      <w:r w:rsidRPr="00DC03A0">
        <w:rPr>
          <w:rFonts w:ascii="SBL Greek" w:hAnsi="SBL Greek" w:cs="Courier New"/>
        </w:rPr>
        <w:t>             a Protestant Episcopal clergyman, was rector of Christ Church, at Hyde Park, Massachusetts, in 1862, and in 1866 removed to Cleveland, Ohio, as rector of Grace Church, where he continued until his death, near Ashtabula, December 3</w:t>
      </w:r>
      <w:r w:rsidRPr="00DC03A0">
        <w:rPr>
          <w:rFonts w:ascii="SBL Greek" w:hAnsi="SBL Greek" w:cs="Courier New"/>
        </w:rPr>
        <w:t>0, 1876. See Prot. Episc. Almanac, 1878, page 170.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Washburn, Edward Abiel, D.D[[@Headword:Washburn, Edward Abiel, D.D]]</w:t>
      </w:r>
    </w:p>
    <w:p w:rsidR="00000000" w:rsidRPr="00DC03A0" w:rsidRDefault="00DC03A0">
      <w:pPr>
        <w:pStyle w:val="Textebrut"/>
        <w:rPr>
          <w:rFonts w:ascii="SBL Greek" w:hAnsi="SBL Greek"/>
        </w:rPr>
      </w:pPr>
      <w:r w:rsidRPr="00DC03A0">
        <w:rPr>
          <w:rFonts w:ascii="SBL Greek" w:hAnsi="SBL Greek" w:cs="Courier New"/>
        </w:rPr>
        <w:t>             an eminent Protestant Episcopal clergyman, was born in Boston, Mass., April 16,1819. After receiving a good primary e</w:t>
      </w:r>
      <w:r w:rsidRPr="00DC03A0">
        <w:rPr>
          <w:rFonts w:ascii="SBL Greek" w:hAnsi="SBL Greek" w:cs="Courier New"/>
        </w:rPr>
        <w:t>ducation, he entered the Boston Latin School for preparation for Harvard College, where he was admitted at the age of sixteen. He graduated in 1838 with high honors. After studying a short time at the Theological Seminary at Andover and the Yale Divinity S</w:t>
      </w:r>
      <w:r w:rsidRPr="00DC03A0">
        <w:rPr>
          <w:rFonts w:ascii="SBL Greek" w:hAnsi="SBL Greek" w:cs="Courier New"/>
        </w:rPr>
        <w:t>chool, he served for about six months as a licentiate under  the Worcester Association of Ministers, but in 1843 took orders as a deacon in the Protestant Episcopal Church. In 1845 he was ordained presbyter by bishop Eastburn, of his native state. His firs</w:t>
      </w:r>
      <w:r w:rsidRPr="00DC03A0">
        <w:rPr>
          <w:rFonts w:ascii="SBL Greek" w:hAnsi="SBL Greek" w:cs="Courier New"/>
        </w:rPr>
        <w:t>t call was to the rectorship of St. Paul's Church at Newburyport. After labori</w:t>
      </w:r>
      <w:r w:rsidRPr="00DC03A0">
        <w:rPr>
          <w:rFonts w:ascii="SBL Greek" w:hAnsi="SBL Greek" w:cs="Courier New"/>
          <w:rtl/>
        </w:rPr>
        <w:t xml:space="preserve">ng </w:t>
      </w:r>
      <w:r w:rsidRPr="00DC03A0">
        <w:rPr>
          <w:rFonts w:ascii="SBL Greek" w:hAnsi="SBL Greek" w:cs="Courier New"/>
        </w:rPr>
        <w:t>seve</w:t>
      </w:r>
      <w:r w:rsidRPr="00DC03A0">
        <w:rPr>
          <w:rFonts w:ascii="SBL Greek" w:hAnsi="SBL Greek" w:cs="Courier New"/>
          <w:rtl/>
        </w:rPr>
        <w:t>n y</w:t>
      </w:r>
      <w:r w:rsidRPr="00DC03A0">
        <w:rPr>
          <w:rFonts w:ascii="SBL Greek" w:hAnsi="SBL Greek" w:cs="Courier New"/>
        </w:rPr>
        <w:t xml:space="preserve">ears in this parish, he spent two. years in travel in the East and on the continent. Returning home in 1854; he succeeded Dr. Coxe at St. John's Church, Hartford, </w:t>
      </w:r>
      <w:r w:rsidRPr="00DC03A0">
        <w:rPr>
          <w:rFonts w:ascii="SBL Greek" w:hAnsi="SBL Greek" w:cs="Courier New"/>
        </w:rPr>
        <w:t>Conn.. His next parish was St. Mark's Church, Philadelphia, Pennsylvania. In 1865 he accepted a call to the Calvary Protestant Episcopal Church on East Twenty-first Street, New York city, where he labored until his death, February 2, 1881. Dr. Washburn was</w:t>
      </w:r>
      <w:r w:rsidRPr="00DC03A0">
        <w:rPr>
          <w:rFonts w:ascii="SBL Greek" w:hAnsi="SBL Greek" w:cs="Courier New"/>
        </w:rPr>
        <w:t xml:space="preserve"> a large- minded, warm-hearted theologian, an evangelical preacher, and an admirable pastor. He was also active in the religious enterprises of his day. He was a member of the American committee for the revision of the Bible, aided Dr. Schaff in the prepar</w:t>
      </w:r>
      <w:r w:rsidRPr="00DC03A0">
        <w:rPr>
          <w:rFonts w:ascii="SBL Greek" w:hAnsi="SBL Greek" w:cs="Courier New"/>
        </w:rPr>
        <w:t>ation of one of the volumes of Lange's Commentary, and was the author of a volume of Sermons on the Ten Commandments.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Washing The Hands And Feet[[@Headword:Washing The Hands And Feet]]</w:t>
      </w:r>
    </w:p>
    <w:p w:rsidR="00000000" w:rsidRPr="00DC03A0" w:rsidRDefault="00DC03A0">
      <w:pPr>
        <w:pStyle w:val="Textebrut"/>
        <w:rPr>
          <w:rFonts w:ascii="SBL Greek" w:hAnsi="SBL Greek"/>
        </w:rPr>
      </w:pPr>
      <w:r w:rsidRPr="00DC03A0">
        <w:rPr>
          <w:rFonts w:ascii="SBL Greek" w:hAnsi="SBL Greek" w:cs="Courier New"/>
        </w:rPr>
        <w:t>             The particular attention paid by the Jews to the cle</w:t>
      </w:r>
      <w:r w:rsidRPr="00DC03A0">
        <w:rPr>
          <w:rFonts w:ascii="SBL Greek" w:hAnsi="SBL Greek" w:cs="Courier New"/>
        </w:rPr>
        <w:t>ansing of the hands and feet, as compared with other parts of the body, originated in the social usages of the East. As knives and forks were dispensed with in eating, it was absolutely necessary that the hand, which was thrust into the common dish, should</w:t>
      </w:r>
      <w:r w:rsidRPr="00DC03A0">
        <w:rPr>
          <w:rFonts w:ascii="SBL Greek" w:hAnsi="SBL Greek" w:cs="Courier New"/>
        </w:rPr>
        <w:t xml:space="preserve"> be scrupulously clean; and, again, as sandals were ineffectual against the dust and heat of an Eastern climate, washing the feet on entering a house was an act both of respect to the company and of refreshment to the traveller. In the following account of</w:t>
      </w:r>
      <w:r w:rsidRPr="00DC03A0">
        <w:rPr>
          <w:rFonts w:ascii="SBL Greek" w:hAnsi="SBL Greek" w:cs="Courier New"/>
        </w:rPr>
        <w:t xml:space="preserve"> them, we add many particulars not given in previous articles. SEE WASH.</w:t>
      </w:r>
    </w:p>
    <w:p w:rsidR="00000000" w:rsidRPr="00DC03A0" w:rsidRDefault="00DC03A0">
      <w:pPr>
        <w:pStyle w:val="Textebrut"/>
        <w:rPr>
          <w:rFonts w:ascii="SBL Greek" w:hAnsi="SBL Greek"/>
        </w:rPr>
      </w:pPr>
      <w:r w:rsidRPr="00DC03A0">
        <w:rPr>
          <w:rFonts w:ascii="SBL Greek" w:hAnsi="SBL Greek" w:cs="Courier New"/>
        </w:rPr>
        <w:t>I. Washing the Hands was transformed by the Pharisees of the New-Test. age into a matter of ritual observance (Mar 7:3), and special rules were laid down as to the times and manner of</w:t>
      </w:r>
      <w:r w:rsidRPr="00DC03A0">
        <w:rPr>
          <w:rFonts w:ascii="SBL Greek" w:hAnsi="SBL Greek" w:cs="Courier New"/>
        </w:rPr>
        <w:t xml:space="preserve"> its performance. The neglect of these rules by our Lord and his disciples drew down upon him the hostility of that sect (Mat 15:2; Luk 11:38). Whether the expression πυγμ</w:t>
      </w:r>
      <w:r w:rsidRPr="00DC03A0">
        <w:rPr>
          <w:rFonts w:ascii="SBL Greek" w:hAnsi="SBL Greek" w:cs="Courier New"/>
        </w:rPr>
        <w:t>ῇ</w:t>
      </w:r>
      <w:r w:rsidRPr="00DC03A0">
        <w:rPr>
          <w:rFonts w:ascii="SBL Greek" w:hAnsi="SBL Greek" w:cs="Courier New"/>
        </w:rPr>
        <w:t xml:space="preserve"> used by Mark has reference to any special regulation may, perhaps, be doubtful; the</w:t>
      </w:r>
      <w:r w:rsidRPr="00DC03A0">
        <w:rPr>
          <w:rFonts w:ascii="SBL Greek" w:hAnsi="SBL Greek" w:cs="Courier New"/>
        </w:rPr>
        <w:t xml:space="preserve"> senses "oft" (A.V.) and "diligently" (Alford) have been assigned to it; but it may possibly signify " with the fist," as though it were necessary to close the one hand, which had already been cleansed, before it was applied to the unclean one. This sense </w:t>
      </w:r>
      <w:r w:rsidRPr="00DC03A0">
        <w:rPr>
          <w:rFonts w:ascii="SBL Greek" w:hAnsi="SBL Greek" w:cs="Courier New"/>
        </w:rPr>
        <w:t>appears preferable to the other interpretations of a similar character, such as "up to  the wrist" (Lightfoot); "up to the elbow" (Theophylact); "having closed the hand" which is undergoing the washing (Grotius; Scaliger). The Pharisaical regulations on th</w:t>
      </w:r>
      <w:r w:rsidRPr="00DC03A0">
        <w:rPr>
          <w:rFonts w:ascii="SBL Greek" w:hAnsi="SBL Greek" w:cs="Courier New"/>
        </w:rPr>
        <w:t>is subject are embodied in a treatise of the Mishna entitled Yadaim, from which it appears that the ablution was confined to the hand (2, § 3), and that great care was needed to secure perfect purity in the water used. The ordinary, as distinct from the ce</w:t>
      </w:r>
      <w:r w:rsidRPr="00DC03A0">
        <w:rPr>
          <w:rFonts w:ascii="SBL Greek" w:hAnsi="SBL Greek" w:cs="Courier New"/>
        </w:rPr>
        <w:t>remonial, washing of hands before meals is still universally prevalent in Eastern countries (Lane, 1:190; Burckhardt, Notes, 1:63; Thomson, Land and Book, 1:184). SEE HAND.</w:t>
      </w:r>
    </w:p>
    <w:p w:rsidR="00000000" w:rsidRPr="00DC03A0" w:rsidRDefault="00DC03A0">
      <w:pPr>
        <w:pStyle w:val="Textebrut"/>
        <w:rPr>
          <w:rFonts w:ascii="SBL Greek" w:hAnsi="SBL Greek"/>
        </w:rPr>
      </w:pPr>
      <w:r w:rsidRPr="00DC03A0">
        <w:rPr>
          <w:rFonts w:ascii="SBL Greek" w:hAnsi="SBL Greek" w:cs="Courier New"/>
        </w:rPr>
        <w:t xml:space="preserve">The Mosaic law </w:t>
      </w:r>
      <w:r w:rsidRPr="00DC03A0">
        <w:rPr>
          <w:rFonts w:ascii="SBL Greek" w:hAnsi="SBL Greek" w:cs="Courier New"/>
        </w:rPr>
        <w:t xml:space="preserve">directed that in certain cases the Jews should wash their hands, to signify that they were guiltless of the blood of an unknown person found murdered (Deu 21:6). Pilate was probably aware of this custom, for, from Mat 27:24, we find, "When Pilate saw that </w:t>
      </w:r>
      <w:r w:rsidRPr="00DC03A0">
        <w:rPr>
          <w:rFonts w:ascii="SBL Greek" w:hAnsi="SBL Greek" w:cs="Courier New"/>
        </w:rPr>
        <w:t>he could prevail nothing, he took water and washed his hands before the multitude, saying, I am innocent of the blood of this just person: see ye to it." He knew that this symbolical act was calculated to make an impression, and would be distinctly underst</w:t>
      </w:r>
      <w:r w:rsidRPr="00DC03A0">
        <w:rPr>
          <w:rFonts w:ascii="SBL Greek" w:hAnsi="SBL Greek" w:cs="Courier New"/>
        </w:rPr>
        <w:t>ood. To himself, also, the adoption of this ceremony was perfectly natural, as the rite was common among the Greeks and Romans as one of expiation for an act of unintentional or unwilling homicide. See the monographs on the subject cited by Volbeding, Inde</w:t>
      </w:r>
      <w:r w:rsidRPr="00DC03A0">
        <w:rPr>
          <w:rFonts w:ascii="SBL Greek" w:hAnsi="SBL Greek" w:cs="Courier New"/>
        </w:rPr>
        <w:t>x Program. pages 55, 59, 121. SEE RED HEIFER.</w:t>
      </w:r>
    </w:p>
    <w:p w:rsidR="00000000" w:rsidRPr="00DC03A0" w:rsidRDefault="00DC03A0">
      <w:pPr>
        <w:pStyle w:val="Textebrut"/>
        <w:rPr>
          <w:rFonts w:ascii="SBL Greek" w:hAnsi="SBL Greek"/>
        </w:rPr>
      </w:pPr>
      <w:r w:rsidRPr="00DC03A0">
        <w:rPr>
          <w:rFonts w:ascii="SBL Greek" w:hAnsi="SBL Greek" w:cs="Courier New"/>
        </w:rPr>
        <w:t>II. Washing the Feet did not rise to the dignity of a ritual observance except in connection with the services of the sanctuary (Exo 30:19; Exo 30:21). It held a high place, however, among the rites of hospital</w:t>
      </w:r>
      <w:r w:rsidRPr="00DC03A0">
        <w:rPr>
          <w:rFonts w:ascii="SBL Greek" w:hAnsi="SBL Greek" w:cs="Courier New"/>
        </w:rPr>
        <w:t>ity. Immediately after a guest presented himself at the tent-door, it was usual to offer the necessary materials for washing the feet (Gen 18:4; Gen 19:2; Gen 24:32; Gen 43:24; Jdg 19:21; comp. Hom. Od. 4:49). It was a yet more complimentary act, betokenin</w:t>
      </w:r>
      <w:r w:rsidRPr="00DC03A0">
        <w:rPr>
          <w:rFonts w:ascii="SBL Greek" w:hAnsi="SBL Greek" w:cs="Courier New"/>
        </w:rPr>
        <w:t>g equally humility and affection, if the host actually performed the office for his guest (1Sa 25:41; Luk 7:38; Luk 7:44; Joh 13:5-14; 1Ti 5:10). Such a token of hospitality is still occasionally exhibited in the East, either by the host or by his deputy (</w:t>
      </w:r>
      <w:r w:rsidRPr="00DC03A0">
        <w:rPr>
          <w:rFonts w:ascii="SBL Greek" w:hAnsi="SBL Greek" w:cs="Courier New"/>
        </w:rPr>
        <w:t>Robinson, Res. 2:229; Jowett, Res. pages 78, 79). The feet were again washed before retiring to bed (Son 5:3). A symbolical significance is attached in Joh 13:10 to washing the feet as compared with bathing the whole body, the former being partial (νίπτω),</w:t>
      </w:r>
      <w:r w:rsidRPr="00DC03A0">
        <w:rPr>
          <w:rFonts w:ascii="SBL Greek" w:hAnsi="SBL Greek" w:cs="Courier New"/>
        </w:rPr>
        <w:t xml:space="preserve"> the latter complete (λούω); the former oft repeated in the course of the day, the latter done once for all; whence they are adduced to illustrate the distinction between  occasional sin and a general state of sinfulness. After being washed, the feet were </w:t>
      </w:r>
      <w:r w:rsidRPr="00DC03A0">
        <w:rPr>
          <w:rFonts w:ascii="SBL Greek" w:hAnsi="SBL Greek" w:cs="Courier New"/>
        </w:rPr>
        <w:t>on festive occasions anointed (Luk 7:38; Joh 12:3). The indignity attached to the act of washing another's feet appears to have been extended to the vessel used (Psa 60:8). SEE FOOT-WASHING.</w:t>
      </w:r>
    </w:p>
    <w:p w:rsidR="00000000" w:rsidRPr="00DC03A0" w:rsidRDefault="00DC03A0">
      <w:pPr>
        <w:pStyle w:val="Textebrut"/>
        <w:rPr>
          <w:rFonts w:ascii="SBL Greek" w:hAnsi="SBL Greek"/>
        </w:rPr>
      </w:pPr>
      <w:r w:rsidRPr="00DC03A0">
        <w:rPr>
          <w:rFonts w:ascii="SBL Greek" w:hAnsi="SBL Greek" w:cs="Courier New"/>
        </w:rPr>
        <w:t xml:space="preserve">Feet-washing (pedilavium) became as might be expected, a part of </w:t>
      </w:r>
      <w:r w:rsidRPr="00DC03A0">
        <w:rPr>
          <w:rFonts w:ascii="SBL Greek" w:hAnsi="SBL Greek" w:cs="Courier New"/>
        </w:rPr>
        <w:t>the observances practiced in the early Christian Church. The real signification, however, was soon forgotten, or overloaded by superstitious feelings and mere outward practices. Traces of the practice abound in ecclesiastical history, and remnants of the a</w:t>
      </w:r>
      <w:r w:rsidRPr="00DC03A0">
        <w:rPr>
          <w:rFonts w:ascii="SBL Greek" w:hAnsi="SBL Greek" w:cs="Courier New"/>
        </w:rPr>
        <w:t>buse are still to be found, at least in the Romish Church. The reader who wishes to see an outline of these may consult Siegel, Handbuch der christl.-kirchl. Afterthumer, 2:156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Wasmuth, Matthias[[@Headword:Wasmuth, Matthias]]</w:t>
      </w:r>
    </w:p>
    <w:p w:rsidR="00000000" w:rsidRPr="00DC03A0" w:rsidRDefault="00DC03A0">
      <w:pPr>
        <w:pStyle w:val="Textebrut"/>
        <w:rPr>
          <w:rFonts w:ascii="SBL Greek" w:hAnsi="SBL Greek"/>
        </w:rPr>
      </w:pPr>
      <w:r w:rsidRPr="00DC03A0">
        <w:rPr>
          <w:rFonts w:ascii="SBL Greek" w:hAnsi="SBL Greek" w:cs="Courier New"/>
        </w:rPr>
        <w:t>             a Germa</w:t>
      </w:r>
      <w:r w:rsidRPr="00DC03A0">
        <w:rPr>
          <w:rFonts w:ascii="SBL Greek" w:hAnsi="SBL Greek" w:cs="Courier New"/>
        </w:rPr>
        <w:t>n doctor and professor of theology, was born June 29, 1625. In 1665 he became professor of Oriental languages at Kiel; in 1667, extraordinary professor of theology; and in 1675, professor in ordinary. He died November 18, 1688. He wrote, Institutio Methodi</w:t>
      </w:r>
      <w:r w:rsidRPr="00DC03A0">
        <w:rPr>
          <w:rFonts w:ascii="SBL Greek" w:hAnsi="SBL Greek" w:cs="Courier New"/>
        </w:rPr>
        <w:t>ca Accentuationis Hebr., etc. (Kiel, 1664, a.o.): — Smegma Hebraeum Defricans Pudendam Barbariem Invectam Nuperis quorundam Falsis, Impiis, et Scandalosis Assertionibus, etc. (ibid. 1668): — Hebraismus Facilitati et Integritati suae Restitutus, i.e., 1. No</w:t>
      </w:r>
      <w:r w:rsidRPr="00DC03A0">
        <w:rPr>
          <w:rFonts w:ascii="SBL Greek" w:hAnsi="SBL Greek" w:cs="Courier New"/>
        </w:rPr>
        <w:t>va Grammatica; 2. Accentuationis Hebr. Institutio Methodica; 3. Vindiciae S.S., etc. (ibid. 1664, a. o.): — Defensio Doctrine Accentuum Biblicorium (ibid. 1670): — Janua Hebraismi Noviter Aperta (ibid. 1670): — Pro Sanct. Hebr. Textu Vindiciarum Anti- Capp</w:t>
      </w:r>
      <w:r w:rsidRPr="00DC03A0">
        <w:rPr>
          <w:rFonts w:ascii="SBL Greek" w:hAnsi="SBL Greek" w:cs="Courier New"/>
        </w:rPr>
        <w:t>ell Walton; Pars 1, qua Originalis Authentia Divina tam Accentuum et Vocaliunt quam et Ipsarun Literarum . . . Asseritur; Pars 2, qua Necessarius Accentuum Usus, etc., Demonstratur; Pars 3, Hebraeomastix sive Anti-Conringius Apologet. etc. (ibid. 1669). Se</w:t>
      </w:r>
      <w:r w:rsidRPr="00DC03A0">
        <w:rPr>
          <w:rFonts w:ascii="SBL Greek" w:hAnsi="SBL Greek" w:cs="Courier New"/>
        </w:rPr>
        <w:t>e Furst, Bibl. Jud. 3:495; Steinschneider, Bibliog. Handbuch, page 146; Winer, Handbuch der theolog. Lit. pages 93, 114; Hoefer, Nouv. Biog. Generale,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Wasuda (or Vasuda)[[@Headword:Wasuda (or Vasuda)]]</w:t>
      </w:r>
    </w:p>
    <w:p w:rsidR="00000000" w:rsidRPr="00DC03A0" w:rsidRDefault="00DC03A0">
      <w:pPr>
        <w:pStyle w:val="Textebrut"/>
        <w:rPr>
          <w:rFonts w:ascii="SBL Greek" w:hAnsi="SBL Greek"/>
        </w:rPr>
      </w:pPr>
      <w:r w:rsidRPr="00DC03A0">
        <w:rPr>
          <w:rFonts w:ascii="SBL Greek" w:hAnsi="SBL Greek" w:cs="Courier New"/>
        </w:rPr>
        <w:t xml:space="preserve">             is the earth in India, </w:t>
      </w:r>
      <w:r w:rsidRPr="00DC03A0">
        <w:rPr>
          <w:rFonts w:ascii="SBL Greek" w:hAnsi="SBL Greek" w:cs="Courier New"/>
        </w:rPr>
        <w:t>a sublime goddess whom they worship alike with the preserver Vishnu. She also carries the surname Surabbi cow of plenty; which is not in the least an unbecoming comparison, as it might seem, because the cow in India is worshipped and held sacred to the god</w:t>
      </w:r>
      <w:r w:rsidRPr="00DC03A0">
        <w:rPr>
          <w:rFonts w:ascii="SBL Greek" w:hAnsi="SBL Greek" w:cs="Courier New"/>
        </w:rPr>
        <w:t>s. In poetry she receives still other surnames: the dark border of the ocean, the sea-bordered earth, etc.</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Wasuthr[[@Headword:Wasuthr]]</w:t>
      </w:r>
    </w:p>
    <w:p w:rsidR="00000000" w:rsidRPr="00DC03A0" w:rsidRDefault="00DC03A0">
      <w:pPr>
        <w:pStyle w:val="Textebrut"/>
        <w:rPr>
          <w:rFonts w:ascii="SBL Greek" w:hAnsi="SBL Greek"/>
        </w:rPr>
      </w:pPr>
      <w:r w:rsidRPr="00DC03A0">
        <w:rPr>
          <w:rFonts w:ascii="SBL Greek" w:hAnsi="SBL Greek" w:cs="Courier New"/>
        </w:rPr>
        <w:t>             in Norse mythology, is the personification of a condition of the weather. His son was Windloni (icesw</w:t>
      </w:r>
      <w:r w:rsidRPr="00DC03A0">
        <w:rPr>
          <w:rFonts w:ascii="SBL Greek" w:hAnsi="SBL Greek" w:cs="Courier New"/>
        </w:rPr>
        <w:t>ind). He made with Swasulthr (warm wind) the season of summer. To this dynasty belong, yet in an unknown degree of kindred, Grimmer and Swalbriostaturo</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Watch[[@Headword:Watch]]</w:t>
      </w:r>
    </w:p>
    <w:p w:rsidR="00000000" w:rsidRPr="00DC03A0" w:rsidRDefault="00DC03A0">
      <w:pPr>
        <w:pStyle w:val="Textebrut"/>
        <w:rPr>
          <w:rFonts w:ascii="SBL Greek" w:hAnsi="SBL Greek"/>
        </w:rPr>
      </w:pPr>
      <w:r w:rsidRPr="00DC03A0">
        <w:rPr>
          <w:rFonts w:ascii="SBL Greek" w:hAnsi="SBL Greek" w:cs="Courier New"/>
        </w:rPr>
        <w:t xml:space="preserve">             in Heb. </w:t>
      </w:r>
      <w:r w:rsidRPr="00DC03A0">
        <w:rPr>
          <w:rFonts w:ascii="SBL Greek" w:hAnsi="SBL Greek" w:cs="Courier New"/>
          <w:rtl/>
        </w:rPr>
        <w:t>שִׁמִר</w:t>
      </w:r>
      <w:r w:rsidRPr="00DC03A0">
        <w:rPr>
          <w:rFonts w:ascii="SBL Greek" w:hAnsi="SBL Greek" w:cs="Courier New"/>
        </w:rPr>
        <w:t>, denoting “to cut into," thence "to impress o</w:t>
      </w:r>
      <w:r w:rsidRPr="00DC03A0">
        <w:rPr>
          <w:rFonts w:ascii="SBL Greek" w:hAnsi="SBL Greek" w:cs="Courier New"/>
        </w:rPr>
        <w:t xml:space="preserve">n the mind," "to observe," "to watch," in the sense of keeping or guarding; or </w:t>
      </w:r>
      <w:r w:rsidRPr="00DC03A0">
        <w:rPr>
          <w:rFonts w:ascii="SBL Greek" w:hAnsi="SBL Greek" w:cs="Courier New"/>
          <w:rtl/>
        </w:rPr>
        <w:t>צָפָה</w:t>
      </w:r>
      <w:r w:rsidRPr="00DC03A0">
        <w:rPr>
          <w:rFonts w:ascii="SBL Greek" w:hAnsi="SBL Greek" w:cs="Courier New"/>
        </w:rPr>
        <w:t>, the original meaning of which is "to look out," thence "to watch;" as in  English, "to keep a lookout," in the sense of spying or noticing. Watching must have been coeval</w:t>
      </w:r>
      <w:r w:rsidRPr="00DC03A0">
        <w:rPr>
          <w:rFonts w:ascii="SBL Greek" w:hAnsi="SBL Greek" w:cs="Courier New"/>
        </w:rPr>
        <w:t xml:space="preserve"> with danger, and danger arose as soon as man became the enemy of man, or had to guard against the attacks of wild animals. Among a primitive and nomadic people this is especially necessary. Accordingly, we find traces of the practice of watching in early </w:t>
      </w:r>
      <w:r w:rsidRPr="00DC03A0">
        <w:rPr>
          <w:rFonts w:ascii="SBL Greek" w:hAnsi="SBL Greek" w:cs="Courier New"/>
        </w:rPr>
        <w:t xml:space="preserve">portions of the Hebrew annals. Watching must have been carried to some degree of completeness in Egypt, for we learn from Exo 14:24 that the practice had, at the time of the Exode, caused the night to be divided into different watches or portions, mention </w:t>
      </w:r>
      <w:r w:rsidRPr="00DC03A0">
        <w:rPr>
          <w:rFonts w:ascii="SBL Greek" w:hAnsi="SBL Greek" w:cs="Courier New"/>
        </w:rPr>
        <w:t>being made of the "morning watch" (comp. 1Sa 11:11). In the days of the Judges (vii, 19) we find "the middle watch" mentioned (see Luk 12:38). At a later period Isaiah plainly intimates (Isa 21:5-6) that there was a watch-tower in Jerusalem, and that it wa</w:t>
      </w:r>
      <w:r w:rsidRPr="00DC03A0">
        <w:rPr>
          <w:rFonts w:ascii="SBL Greek" w:hAnsi="SBL Greek" w:cs="Courier New"/>
        </w:rPr>
        <w:t>s customary on extraordinary occasions to set a watchman. Watchman were, however, even at an earlier day, customarily employed in the metropolis, and their post was at the gates (2Sa 18:24 sq.; 2Ki 9:17 sq.; Psa 127:1; Psa 130:6; Pro 8:34), where they gave</w:t>
      </w:r>
      <w:r w:rsidRPr="00DC03A0">
        <w:rPr>
          <w:rFonts w:ascii="SBL Greek" w:hAnsi="SBL Greek" w:cs="Courier New"/>
        </w:rPr>
        <w:t xml:space="preserve"> signals and information, either by their voice or with the aid of a trumpet (Jer 6:17; Eze 33:6). At night watchmen were accustomed to perambulate the city (Son 3:3; Son 5:7). In the New Test. we find mention made of the second, the third, and the fourth </w:t>
      </w:r>
      <w:r w:rsidRPr="00DC03A0">
        <w:rPr>
          <w:rFonts w:ascii="SBL Greek" w:hAnsi="SBL Greek" w:cs="Courier New"/>
        </w:rPr>
        <w:t>watch (Luk 12:38; Mat 14:25). On the watch at Christ's sepulchre (Mat 27:66), see the monographs cited by Volbeding, Index Priograzmmatun, page 67. SEE WATCHMAN.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Watch Of The Night[[@Headword:Watch Of The Night]]</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אִשְׁמֻרָה</w:t>
      </w:r>
      <w:r w:rsidRPr="00DC03A0">
        <w:rPr>
          <w:rFonts w:ascii="SBL Greek" w:hAnsi="SBL Greek" w:cs="Courier New"/>
        </w:rPr>
        <w:t>; φυλακ</w:t>
      </w:r>
      <w:r w:rsidRPr="00DC03A0">
        <w:rPr>
          <w:rFonts w:ascii="SBL Greek" w:hAnsi="SBL Greek" w:cs="Courier New"/>
        </w:rPr>
        <w:t>ή</w:t>
      </w:r>
      <w:r w:rsidRPr="00DC03A0">
        <w:rPr>
          <w:rFonts w:ascii="SBL Greek" w:hAnsi="SBL Greek" w:cs="Courier New"/>
        </w:rPr>
        <w:t>). Th</w:t>
      </w:r>
      <w:r w:rsidRPr="00DC03A0">
        <w:rPr>
          <w:rFonts w:ascii="SBL Greek" w:hAnsi="SBL Greek" w:cs="Courier New"/>
        </w:rPr>
        <w:t>e Jews, like the Greeks and Romans, divided the might; into military watches instead of hours, each watch representing the period for which sentinels or pickets remained on duty. The proper Jewish reckoning recognized only three such watches. These would l</w:t>
      </w:r>
      <w:r w:rsidRPr="00DC03A0">
        <w:rPr>
          <w:rFonts w:ascii="SBL Greek" w:hAnsi="SBL Greek" w:cs="Courier New"/>
        </w:rPr>
        <w:t>ast respectively from sunset to 10 P.M.; from 10 P.M. to 2 A.M.; and from 2 A.M. to sunrise. It has been contended by Lightfoot (Hor. Heb. in Mat 14:25) that the Jews really reckoned four watches, three only of which were in the dead of the night, the four</w:t>
      </w:r>
      <w:r w:rsidRPr="00DC03A0">
        <w:rPr>
          <w:rFonts w:ascii="SBL Greek" w:hAnsi="SBL Greek" w:cs="Courier New"/>
        </w:rPr>
        <w:t>th being in the morning. This, however, is rendered improbable by the use of the term "middle," and is opposed to Rabbinical authority (Mishna, Berach. 1:1; Kimchi, On Psa 63:7; Rashi, On Jdg 7:19). We find, however, different opinions on this subject as e</w:t>
      </w:r>
      <w:r w:rsidRPr="00DC03A0">
        <w:rPr>
          <w:rFonts w:ascii="SBL Greek" w:hAnsi="SBL Greek" w:cs="Courier New"/>
        </w:rPr>
        <w:t xml:space="preserve">arly as the Talmud (Berach. 3, b, etc.). The Old Test. mentions expressly:  </w:t>
      </w:r>
    </w:p>
    <w:p w:rsidR="00000000" w:rsidRPr="00DC03A0" w:rsidRDefault="00DC03A0">
      <w:pPr>
        <w:pStyle w:val="Textebrut"/>
        <w:rPr>
          <w:rFonts w:ascii="SBL Greek" w:hAnsi="SBL Greek"/>
        </w:rPr>
      </w:pPr>
      <w:r w:rsidRPr="00DC03A0">
        <w:rPr>
          <w:rFonts w:ascii="SBL Greek" w:hAnsi="SBL Greek" w:cs="Courier New"/>
        </w:rPr>
        <w:t xml:space="preserve">1. </w:t>
      </w:r>
      <w:r w:rsidRPr="00DC03A0">
        <w:rPr>
          <w:rFonts w:ascii="SBL Greek" w:hAnsi="SBL Greek" w:cs="Courier New"/>
          <w:rtl/>
        </w:rPr>
        <w:t>ראֹשׁ אִשְׁמוּרוֹת</w:t>
      </w:r>
      <w:r w:rsidRPr="00DC03A0">
        <w:rPr>
          <w:rFonts w:ascii="SBL Greek" w:hAnsi="SBL Greek" w:cs="Courier New"/>
        </w:rPr>
        <w:t>, head, first, of the watches (Lam 2:19).</w:t>
      </w:r>
    </w:p>
    <w:p w:rsidR="00000000" w:rsidRPr="00DC03A0" w:rsidRDefault="00DC03A0">
      <w:pPr>
        <w:pStyle w:val="Textebrut"/>
        <w:rPr>
          <w:rFonts w:ascii="SBL Greek" w:hAnsi="SBL Greek"/>
        </w:rPr>
      </w:pPr>
      <w:r w:rsidRPr="00DC03A0">
        <w:rPr>
          <w:rFonts w:ascii="SBL Greek" w:hAnsi="SBL Greek" w:cs="Courier New"/>
        </w:rPr>
        <w:t xml:space="preserve">2. </w:t>
      </w:r>
      <w:r w:rsidRPr="00DC03A0">
        <w:rPr>
          <w:rFonts w:ascii="SBL Greek" w:hAnsi="SBL Greek" w:cs="Courier New"/>
          <w:rtl/>
        </w:rPr>
        <w:t>אִשְׁמוֹרֶת הִתַּיכוֹנָה</w:t>
      </w:r>
      <w:r w:rsidRPr="00DC03A0">
        <w:rPr>
          <w:rFonts w:ascii="SBL Greek" w:hAnsi="SBL Greek" w:cs="Courier New"/>
        </w:rPr>
        <w:t xml:space="preserve">, middle watch (Jdg 7:19), which, according </w:t>
      </w:r>
      <w:r w:rsidRPr="00DC03A0">
        <w:rPr>
          <w:rFonts w:ascii="SBL Greek" w:hAnsi="SBL Greek" w:cs="Courier New"/>
        </w:rPr>
        <w:t xml:space="preserve">to those who affirm that there were always four, means the middle of those three watches which fell in the time of complete night. </w:t>
      </w:r>
    </w:p>
    <w:p w:rsidR="00000000" w:rsidRPr="00DC03A0" w:rsidRDefault="00DC03A0">
      <w:pPr>
        <w:pStyle w:val="Textebrut"/>
        <w:rPr>
          <w:rFonts w:ascii="SBL Greek" w:hAnsi="SBL Greek"/>
        </w:rPr>
      </w:pPr>
      <w:r w:rsidRPr="00DC03A0">
        <w:rPr>
          <w:rFonts w:ascii="SBL Greek" w:hAnsi="SBL Greek" w:cs="Courier New"/>
        </w:rPr>
        <w:t xml:space="preserve">3. </w:t>
      </w:r>
      <w:r w:rsidRPr="00DC03A0">
        <w:rPr>
          <w:rFonts w:ascii="SBL Greek" w:hAnsi="SBL Greek" w:cs="Courier New"/>
          <w:rtl/>
        </w:rPr>
        <w:t>אִהִבּוֹקֶר</w:t>
      </w:r>
      <w:r w:rsidRPr="00DC03A0">
        <w:rPr>
          <w:rFonts w:ascii="SBL Greek" w:hAnsi="SBL Greek" w:cs="Courier New"/>
        </w:rPr>
        <w:t xml:space="preserve"> morning watch (Exo 14:24; 1Sa 11:11). Subsequently to the establishment of the Roman supremacy, the number of</w:t>
      </w:r>
      <w:r w:rsidRPr="00DC03A0">
        <w:rPr>
          <w:rFonts w:ascii="SBL Greek" w:hAnsi="SBL Greek" w:cs="Courier New"/>
        </w:rPr>
        <w:t xml:space="preserve"> watches (vigiliae) was increased to four, which were described either according to their numerical order, as in the case of the "fourth watch" (Mat 14:25; comp. Josephus, Ant. 5:6, 5), or by the terms "even, midnight, cock-crowing, and morning" (Mar 13:35</w:t>
      </w:r>
      <w:r w:rsidRPr="00DC03A0">
        <w:rPr>
          <w:rFonts w:ascii="SBL Greek" w:hAnsi="SBL Greek" w:cs="Courier New"/>
        </w:rPr>
        <w:t>). These terminated respectively at 9 P.M., midnight, 3 A.M., and 6 A.M. Conformably to this, the guard of soldiers was divided into four relays (Act 12:4), showing that the Roman regime. was followed in Herod's army. (See Veget. De Re Milit. 3:8, "In quat</w:t>
      </w:r>
      <w:r w:rsidRPr="00DC03A0">
        <w:rPr>
          <w:rFonts w:ascii="SBL Greek" w:hAnsi="SBL Greek" w:cs="Courier New"/>
        </w:rPr>
        <w:t>uor partes ad clepsydram sunt divisae vigiliae, ut non amplius quam tribus horis nocturnis, necesse est vigilare;" Censorin, De Die Natal. Περ</w:t>
      </w:r>
      <w:r w:rsidRPr="00DC03A0">
        <w:rPr>
          <w:rFonts w:ascii="SBL Greek" w:hAnsi="SBL Greek" w:cs="Courier New"/>
        </w:rPr>
        <w:t>ὶ</w:t>
      </w:r>
      <w:r w:rsidRPr="00DC03A0">
        <w:rPr>
          <w:rFonts w:ascii="SBL Greek" w:hAnsi="SBL Greek" w:cs="Courier New"/>
        </w:rPr>
        <w:t xml:space="preserve"> φ. τετάρτην; Josephus, Ant. 18:9, C. Περ</w:t>
      </w:r>
      <w:r w:rsidRPr="00DC03A0">
        <w:rPr>
          <w:rFonts w:ascii="SBL Greek" w:hAnsi="SBL Greek" w:cs="Courier New"/>
        </w:rPr>
        <w:t>ὶ</w:t>
      </w:r>
      <w:r w:rsidRPr="00DC03A0">
        <w:rPr>
          <w:rFonts w:ascii="SBL Greek" w:hAnsi="SBL Greek" w:cs="Courier New"/>
        </w:rPr>
        <w:t xml:space="preserve"> φ. δευτέραν; Diod. Sic. 18, 40; Xenoph. Anab. 4:1, 5; Buxtorf, Lex. Ta</w:t>
      </w:r>
      <w:r w:rsidRPr="00DC03A0">
        <w:rPr>
          <w:rFonts w:ascii="SBL Greek" w:hAnsi="SBL Greek" w:cs="Courier New"/>
        </w:rPr>
        <w:t>lmud.; Fischerus, Prolus. de Vitiis Lex. N. Test.). Accordingly, in the New Test. four night-watches are mentioned (Mar 13:35):</w:t>
      </w:r>
    </w:p>
    <w:p w:rsidR="00000000" w:rsidRPr="00DC03A0" w:rsidRDefault="00DC03A0">
      <w:pPr>
        <w:pStyle w:val="Textebrut"/>
        <w:rPr>
          <w:rFonts w:ascii="SBL Greek" w:hAnsi="SBL Greek"/>
        </w:rPr>
      </w:pPr>
      <w:r w:rsidRPr="00DC03A0">
        <w:rPr>
          <w:rFonts w:ascii="SBL Greek" w:hAnsi="SBL Greek" w:cs="Courier New"/>
        </w:rPr>
        <w:t>1. Ο</w:t>
      </w:r>
      <w:r w:rsidRPr="00DC03A0">
        <w:rPr>
          <w:rFonts w:ascii="SBL Greek" w:hAnsi="SBL Greek" w:cs="Courier New"/>
        </w:rPr>
        <w:t>᾿</w:t>
      </w:r>
      <w:r w:rsidRPr="00DC03A0">
        <w:rPr>
          <w:rFonts w:ascii="SBL Greek" w:hAnsi="SBL Greek" w:cs="Courier New"/>
        </w:rPr>
        <w:t xml:space="preserve">ψέ, the late watch, lasting from sunset to the third hour of the night, including the evening dawn ; also called </w:t>
      </w:r>
      <w:r w:rsidRPr="00DC03A0">
        <w:rPr>
          <w:rFonts w:ascii="SBL Greek" w:hAnsi="SBL Greek" w:cs="Courier New"/>
        </w:rPr>
        <w:t>ὀ</w:t>
      </w:r>
      <w:r w:rsidRPr="00DC03A0">
        <w:rPr>
          <w:rFonts w:ascii="SBL Greek" w:hAnsi="SBL Greek" w:cs="Courier New"/>
        </w:rPr>
        <w:t xml:space="preserve">ψία éρα, </w:t>
      </w:r>
      <w:r w:rsidRPr="00DC03A0">
        <w:rPr>
          <w:rFonts w:ascii="SBL Greek" w:hAnsi="SBL Greek" w:cs="Courier New"/>
        </w:rPr>
        <w:t xml:space="preserve">even-tide (Mar 12:11), or simply </w:t>
      </w:r>
      <w:r w:rsidRPr="00DC03A0">
        <w:rPr>
          <w:rFonts w:ascii="SBL Greek" w:hAnsi="SBL Greek" w:cs="Courier New"/>
        </w:rPr>
        <w:t>ὀ</w:t>
      </w:r>
      <w:r w:rsidRPr="00DC03A0">
        <w:rPr>
          <w:rFonts w:ascii="SBL Greek" w:hAnsi="SBL Greek" w:cs="Courier New"/>
        </w:rPr>
        <w:t>ψία, evening (Joh 20:19).</w:t>
      </w:r>
    </w:p>
    <w:p w:rsidR="00000000" w:rsidRPr="00DC03A0" w:rsidRDefault="00DC03A0">
      <w:pPr>
        <w:pStyle w:val="Textebrut"/>
        <w:rPr>
          <w:rFonts w:ascii="SBL Greek" w:hAnsi="SBL Greek"/>
        </w:rPr>
      </w:pPr>
      <w:r w:rsidRPr="00DC03A0">
        <w:rPr>
          <w:rFonts w:ascii="SBL Greek" w:hAnsi="SBL Greek" w:cs="Courier New"/>
        </w:rPr>
        <w:t>2. Μεσονύκτιον, midnight, from the third hour to midnight.</w:t>
      </w:r>
    </w:p>
    <w:p w:rsidR="00000000" w:rsidRPr="00DC03A0" w:rsidRDefault="00DC03A0">
      <w:pPr>
        <w:pStyle w:val="Textebrut"/>
        <w:rPr>
          <w:rFonts w:ascii="SBL Greek" w:hAnsi="SBL Greek"/>
        </w:rPr>
      </w:pPr>
      <w:r w:rsidRPr="00DC03A0">
        <w:rPr>
          <w:rFonts w:ascii="SBL Greek" w:hAnsi="SBL Greek" w:cs="Courier New"/>
        </w:rPr>
        <w:t>3. Α</w:t>
      </w:r>
      <w:r w:rsidRPr="00DC03A0">
        <w:rPr>
          <w:rFonts w:ascii="SBL Greek" w:hAnsi="SBL Greek" w:cs="Courier New"/>
        </w:rPr>
        <w:t>᾿</w:t>
      </w:r>
      <w:r w:rsidRPr="00DC03A0">
        <w:rPr>
          <w:rFonts w:ascii="SBL Greek" w:hAnsi="SBL Greek" w:cs="Courier New"/>
        </w:rPr>
        <w:t>λεκτοροφωνία, cock-crowing, from midnight to the third hour after midnight. This ended with the second cock-crowing.</w:t>
      </w:r>
    </w:p>
    <w:p w:rsidR="00000000" w:rsidRPr="00DC03A0" w:rsidRDefault="00DC03A0">
      <w:pPr>
        <w:pStyle w:val="Textebrut"/>
        <w:rPr>
          <w:rFonts w:ascii="SBL Greek" w:hAnsi="SBL Greek"/>
        </w:rPr>
      </w:pPr>
      <w:r w:rsidRPr="00DC03A0">
        <w:rPr>
          <w:rFonts w:ascii="SBL Greek" w:hAnsi="SBL Greek" w:cs="Courier New"/>
        </w:rPr>
        <w:t>4. πρωϊv, early</w:t>
      </w:r>
      <w:r w:rsidRPr="00DC03A0">
        <w:rPr>
          <w:rFonts w:ascii="SBL Greek" w:hAnsi="SBL Greek" w:cs="Courier New"/>
        </w:rPr>
        <w:t>, from the ninth hour of the night to the twelfth, including the morning dawn or twilight. It is also called πρωϊvα, morning-tide or morning (Joh 18:28). SEE NIGHT-WATCH; SEE VIGIL.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Watch-night[[@Headword:Watch-night]]</w:t>
      </w:r>
    </w:p>
    <w:p w:rsidR="00000000" w:rsidRPr="00DC03A0" w:rsidRDefault="00DC03A0">
      <w:pPr>
        <w:pStyle w:val="Textebrut"/>
        <w:rPr>
          <w:rFonts w:ascii="SBL Greek" w:hAnsi="SBL Greek"/>
        </w:rPr>
      </w:pPr>
      <w:r w:rsidRPr="00DC03A0">
        <w:rPr>
          <w:rFonts w:ascii="SBL Greek" w:hAnsi="SBL Greek" w:cs="Courier New"/>
        </w:rPr>
        <w:t xml:space="preserve">             is a </w:t>
      </w:r>
      <w:r w:rsidRPr="00DC03A0">
        <w:rPr>
          <w:rFonts w:ascii="SBL Greek" w:hAnsi="SBL Greek" w:cs="Courier New"/>
        </w:rPr>
        <w:t>Wesleyan custom. Near the beginning of Methodism the members of that body in Bristol began to meet at night, that they might worship without interruption. Mr. Wesley, knowing that such meetings would-soon be misinterpreted, made them public, and for a time</w:t>
      </w:r>
      <w:r w:rsidRPr="00DC03A0">
        <w:rPr>
          <w:rFonts w:ascii="SBL Greek" w:hAnsi="SBL Greek" w:cs="Courier New"/>
        </w:rPr>
        <w:t xml:space="preserve"> held them once a month. Afterwards, however, they were observed only on the eve of the new year, which custom prevails to a certain extent to the present time.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Watch-tower[[@Headword:Watch-tower]]</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צָפַית</w:t>
      </w:r>
      <w:r w:rsidRPr="00DC03A0">
        <w:rPr>
          <w:rFonts w:ascii="SBL Greek" w:hAnsi="SBL Greek" w:cs="Courier New"/>
        </w:rPr>
        <w:t xml:space="preserve">, Isa 21:5; </w:t>
      </w:r>
      <w:r w:rsidRPr="00DC03A0">
        <w:rPr>
          <w:rFonts w:ascii="SBL Greek" w:hAnsi="SBL Greek" w:cs="Courier New"/>
          <w:rtl/>
        </w:rPr>
        <w:t>מַּצְפֶּה, 2</w:t>
      </w:r>
      <w:r w:rsidRPr="00DC03A0">
        <w:rPr>
          <w:rFonts w:ascii="SBL Greek" w:hAnsi="SBL Greek" w:cs="Courier New"/>
        </w:rPr>
        <w:t>Ch 20:24</w:t>
      </w:r>
      <w:r w:rsidRPr="00DC03A0">
        <w:rPr>
          <w:rFonts w:ascii="SBL Greek" w:hAnsi="SBL Greek" w:cs="Courier New"/>
        </w:rPr>
        <w:t>; Isa 21:8), a structure over or by the side of city gates in the East, in which a watchman was stationed to observe what was going on at a distance, especially in times of danger (2Sa 18:25). We find that he went up by a staircase from the passage, which,</w:t>
      </w:r>
      <w:r w:rsidRPr="00DC03A0">
        <w:rPr>
          <w:rFonts w:ascii="SBL Greek" w:hAnsi="SBL Greek" w:cs="Courier New"/>
        </w:rPr>
        <w:t xml:space="preserve"> like the roof of the dwelling-houses, was flat, for the purpose of descrying at a distance those that were approaching the place, or repelling the attacks of an enemy. The observations made by the watchman were not communicated by him immediately to the k</w:t>
      </w:r>
      <w:r w:rsidRPr="00DC03A0">
        <w:rPr>
          <w:rFonts w:ascii="SBL Greek" w:hAnsi="SBL Greek" w:cs="Courier New"/>
        </w:rPr>
        <w:t>ing, but by the intervention of a warder at the outer gate of the tower; and it appears that a private staircase led from the lower room, in which David (in the above passage) was sitting, to the upper room over the gateway; for by that communication he re</w:t>
      </w:r>
      <w:r w:rsidRPr="00DC03A0">
        <w:rPr>
          <w:rFonts w:ascii="SBL Greek" w:hAnsi="SBL Greek" w:cs="Courier New"/>
        </w:rPr>
        <w:t xml:space="preserve">tired to give full vent to his sorrow (see Thomson, Land and Book, 2:411). SEE CITY; SEE GATE; SEE TOWER.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Watcher[[@Headword:Watcher]]</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עַיר</w:t>
      </w:r>
      <w:r w:rsidRPr="00DC03A0">
        <w:rPr>
          <w:rFonts w:ascii="SBL Greek" w:hAnsi="SBL Greek" w:cs="Courier New"/>
        </w:rPr>
        <w:t>, wakeing), a class of angelic beings mentioned in the description of Nebuchadnezzar's dream (Da</w:t>
      </w:r>
      <w:r w:rsidRPr="00DC03A0">
        <w:rPr>
          <w:rFonts w:ascii="SBL Greek" w:hAnsi="SBL Greek" w:cs="Courier New"/>
        </w:rPr>
        <w:t>n 4:13-17). The Chaldeans appear to have believed that God had delegated the moral government of the earth to  celestial spirits, who had the charge of making inquisition into human actions, and punishing the guilty. SEE ANGEL.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Watchers[[@Headword:Wa</w:t>
      </w:r>
      <w:r w:rsidRPr="00DC03A0">
        <w:rPr>
          <w:rFonts w:ascii="SBL Greek" w:eastAsia="Times New Roman" w:hAnsi="SBL Greek" w:cs="Courier New"/>
        </w:rPr>
        <w:t>tchers]]</w:t>
      </w:r>
    </w:p>
    <w:p w:rsidR="00000000" w:rsidRPr="00DC03A0" w:rsidRDefault="00DC03A0">
      <w:pPr>
        <w:pStyle w:val="Textebrut"/>
        <w:rPr>
          <w:rFonts w:ascii="SBL Greek" w:hAnsi="SBL Greek"/>
        </w:rPr>
      </w:pPr>
      <w:r w:rsidRPr="00DC03A0">
        <w:rPr>
          <w:rFonts w:ascii="SBL Greek" w:hAnsi="SBL Greek" w:cs="Courier New"/>
        </w:rPr>
        <w:t>             a class of monks who are said to have performed divine service without intermission, by dividing themselves into three classes, and taking their turns at the service at stated hours. SEE ACOEMETAE. The term is applied to the keepers o</w:t>
      </w:r>
      <w:r w:rsidRPr="00DC03A0">
        <w:rPr>
          <w:rFonts w:ascii="SBL Greek" w:hAnsi="SBL Greek" w:cs="Courier New"/>
        </w:rPr>
        <w:t>f the Easter sepulchre. Usually there were two or three who sang psalms and maintained the watch. The term is also used to designate the keepers of the Church who went the rounds at night.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Watching Loft[[@Headword:Watching Loft]]</w:t>
      </w:r>
    </w:p>
    <w:p w:rsidR="00000000" w:rsidRPr="00DC03A0" w:rsidRDefault="00DC03A0">
      <w:pPr>
        <w:pStyle w:val="Textebrut"/>
        <w:rPr>
          <w:rFonts w:ascii="SBL Greek" w:hAnsi="SBL Greek"/>
        </w:rPr>
      </w:pPr>
      <w:r w:rsidRPr="00DC03A0">
        <w:rPr>
          <w:rFonts w:ascii="SBL Greek" w:hAnsi="SBL Greek" w:cs="Courier New"/>
        </w:rPr>
        <w:t xml:space="preserve">             is </w:t>
      </w:r>
      <w:r w:rsidRPr="00DC03A0">
        <w:rPr>
          <w:rFonts w:ascii="SBL Greek" w:hAnsi="SBL Greek" w:cs="Courier New"/>
        </w:rPr>
        <w:t>an apartment over the aisle, sacristy, or porch of a Church or cathedral, from which the great shrines were observed by the watchers of the Church. Such lofts remain at Nuremberg, Germany; and at Oxford, Lichfield, St. Albans, Westminster, Exeter, Hereford</w:t>
      </w:r>
      <w:r w:rsidRPr="00DC03A0">
        <w:rPr>
          <w:rFonts w:ascii="SBL Greek" w:hAnsi="SBL Greek" w:cs="Courier New"/>
        </w:rPr>
        <w:t>, and other places in England.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Watching With The Dead[[@Headword:Watching With The Dead]]</w:t>
      </w:r>
    </w:p>
    <w:p w:rsidR="00000000" w:rsidRPr="00DC03A0" w:rsidRDefault="00DC03A0">
      <w:pPr>
        <w:pStyle w:val="Textebrut"/>
        <w:rPr>
          <w:rFonts w:ascii="SBL Greek" w:hAnsi="SBL Greek"/>
        </w:rPr>
      </w:pPr>
      <w:r w:rsidRPr="00DC03A0">
        <w:rPr>
          <w:rFonts w:ascii="SBL Greek" w:hAnsi="SBL Greek" w:cs="Courier New"/>
        </w:rPr>
        <w:t>             SEE WAKE.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Watchman[[@Headword:Watchman]]</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נֹצֵר, 2</w:t>
      </w:r>
      <w:r w:rsidRPr="00DC03A0">
        <w:rPr>
          <w:rFonts w:ascii="SBL Greek" w:hAnsi="SBL Greek" w:cs="Courier New"/>
        </w:rPr>
        <w:t>Ki 17:9; 2Ki 18:8; Jer 31:6; "watcher," Jer 4:16; elsewhere "keeper," "preserv</w:t>
      </w:r>
      <w:r w:rsidRPr="00DC03A0">
        <w:rPr>
          <w:rFonts w:ascii="SBL Greek" w:hAnsi="SBL Greek" w:cs="Courier New"/>
        </w:rPr>
        <w:t xml:space="preserve">er," etc.; but usually </w:t>
      </w:r>
      <w:r w:rsidRPr="00DC03A0">
        <w:rPr>
          <w:rFonts w:ascii="SBL Greek" w:hAnsi="SBL Greek" w:cs="Courier New"/>
          <w:rtl/>
        </w:rPr>
        <w:t>צֹפֶה</w:t>
      </w:r>
      <w:r w:rsidRPr="00DC03A0">
        <w:rPr>
          <w:rFonts w:ascii="SBL Greek" w:hAnsi="SBL Greek" w:cs="Courier New"/>
        </w:rPr>
        <w:t xml:space="preserve">or </w:t>
      </w:r>
      <w:r w:rsidRPr="00DC03A0">
        <w:rPr>
          <w:rFonts w:ascii="SBL Greek" w:hAnsi="SBL Greek" w:cs="Courier New"/>
          <w:rtl/>
        </w:rPr>
        <w:t>שֹׁמֵר</w:t>
      </w:r>
      <w:r w:rsidRPr="00DC03A0">
        <w:rPr>
          <w:rFonts w:ascii="SBL Greek" w:hAnsi="SBL Greek" w:cs="Courier New"/>
        </w:rPr>
        <w:t>). Even strong walls and double gates would not of themselves secure a city from the enemy. Men were therefore employed to watch day and night on the top of the walls, and especially by the gates. It was thus that the m</w:t>
      </w:r>
      <w:r w:rsidRPr="00DC03A0">
        <w:rPr>
          <w:rFonts w:ascii="SBL Greek" w:hAnsi="SBL Greek" w:cs="Courier New"/>
        </w:rPr>
        <w:t xml:space="preserve">essengers from the army were seen long before they reached the place where David anxiously sat (2Sa 18:24-27). In like manner the watchman of Jezreel saw in the distance the company of Jehu driving furiously (2Ki 9:17-20). So Isaiah, in one of his sublime </w:t>
      </w:r>
      <w:r w:rsidRPr="00DC03A0">
        <w:rPr>
          <w:rFonts w:ascii="SBL Greek" w:hAnsi="SBL Greek" w:cs="Courier New"/>
        </w:rPr>
        <w:t>visions, saw a watchman standing by his tower day and night (Isa 21:5-12). A figurative use of the watchman and his work is beautifully made in Isa 62:6; Eze 33:2; Eze 33:6-7; Hab 2:1. There were others whose duty it was to patrol the streets of the city a</w:t>
      </w:r>
      <w:r w:rsidRPr="00DC03A0">
        <w:rPr>
          <w:rFonts w:ascii="SBL Greek" w:hAnsi="SBL Greek" w:cs="Courier New"/>
        </w:rPr>
        <w:t>nd preserve order (see Psa 127:1; Son 3:3). There are such in Oriental cities today, and they challenge all persons found abroad after certain hours of the night, arresting those that are not able to give a good account of  themselves, and sometimes subjec</w:t>
      </w:r>
      <w:r w:rsidRPr="00DC03A0">
        <w:rPr>
          <w:rFonts w:ascii="SBL Greek" w:hAnsi="SBL Greek" w:cs="Courier New"/>
        </w:rPr>
        <w:t xml:space="preserve">ting them to rough treatment. </w:t>
      </w:r>
    </w:p>
    <w:p w:rsidR="00000000" w:rsidRPr="00DC03A0" w:rsidRDefault="00DC03A0">
      <w:pPr>
        <w:pStyle w:val="Textebrut"/>
        <w:rPr>
          <w:rFonts w:ascii="SBL Greek" w:hAnsi="SBL Greek"/>
        </w:rPr>
      </w:pPr>
      <w:r w:rsidRPr="00DC03A0">
        <w:rPr>
          <w:rFonts w:ascii="SBL Greek" w:hAnsi="SBL Greek" w:cs="Courier New"/>
        </w:rPr>
        <w:t>In Persia the watchmen were obliged to indemnify those who were robbed in the streets, and make satisfaction with their own blood for those who were murdered; which accounts for the vigilance and severity which they display i</w:t>
      </w:r>
      <w:r w:rsidRPr="00DC03A0">
        <w:rPr>
          <w:rFonts w:ascii="SBL Greek" w:hAnsi="SBL Greek" w:cs="Courier New"/>
        </w:rPr>
        <w:t>n the discharge of their office, and illustrates the character of watchman given to Ezekiel, who lived in that country, and the duties he was required to perform. If the wicked perished in his iniquities without warning, the prophet was to be accountable f</w:t>
      </w:r>
      <w:r w:rsidRPr="00DC03A0">
        <w:rPr>
          <w:rFonts w:ascii="SBL Greek" w:hAnsi="SBL Greek" w:cs="Courier New"/>
        </w:rPr>
        <w:t>or his blood; but if he duly pointed out his danger, he delivered his own soul (Eze 33:5). These terms, therefore, were neither harsh nor severe; they were the common appointments of watchmen in Persia. They were also charged to announce the progress of th</w:t>
      </w:r>
      <w:r w:rsidRPr="00DC03A0">
        <w:rPr>
          <w:rFonts w:ascii="SBL Greek" w:hAnsi="SBL Greek" w:cs="Courier New"/>
        </w:rPr>
        <w:t xml:space="preserve">e night to the slumbering city: "The burden of Dumah; he calls to me out of Seir, Watchman, what of the night? watchman, what of the night? The watchman said, The morning cometh, and also the night" (Isa 21:11). </w:t>
      </w:r>
    </w:p>
    <w:p w:rsidR="00000000" w:rsidRPr="00DC03A0" w:rsidRDefault="00DC03A0">
      <w:pPr>
        <w:pStyle w:val="Textebrut"/>
        <w:rPr>
          <w:rFonts w:ascii="SBL Greek" w:hAnsi="SBL Greek"/>
        </w:rPr>
      </w:pPr>
      <w:r w:rsidRPr="00DC03A0">
        <w:rPr>
          <w:rFonts w:ascii="SBL Greek" w:hAnsi="SBL Greek" w:cs="Courier New"/>
        </w:rPr>
        <w:t>This is confirmed by an observation of Char</w:t>
      </w:r>
      <w:r w:rsidRPr="00DC03A0">
        <w:rPr>
          <w:rFonts w:ascii="SBL Greek" w:hAnsi="SBL Greek" w:cs="Courier New"/>
        </w:rPr>
        <w:t>din, that, as the people of the East have no clocks, the several parts of the day and of the night, which are eight in all, are announced. In the Indies, the parts of the night are made known, as well by instruments of music, in great cities, as by the rou</w:t>
      </w:r>
      <w:r w:rsidRPr="00DC03A0">
        <w:rPr>
          <w:rFonts w:ascii="SBL Greek" w:hAnsi="SBL Greek" w:cs="Courier New"/>
        </w:rPr>
        <w:t xml:space="preserve">nds of the watchmen, who, with cries and small drums, give them notice that a fourth part of the night is past. Now, as these cries awoke those who had slept all that quarter part of the night, it appeared to them but as a moment. There are sixty of these </w:t>
      </w:r>
      <w:r w:rsidRPr="00DC03A0">
        <w:rPr>
          <w:rFonts w:ascii="SBL Greek" w:hAnsi="SBL Greek" w:cs="Courier New"/>
        </w:rPr>
        <w:t xml:space="preserve">in the Indies by day, and as many by night; that is, fifteen for each division. They are required not only at each watch of the night, but at frequent intervals in the progress of it, to cry aloud, in order to give the people, who depend upon them for the </w:t>
      </w:r>
      <w:r w:rsidRPr="00DC03A0">
        <w:rPr>
          <w:rFonts w:ascii="SBL Greek" w:hAnsi="SBL Greek" w:cs="Courier New"/>
        </w:rPr>
        <w:t>protection of their lives and property, assurance that they are not sleeping at their posts or negligent of their charge. On these latter occasions, their exclamations are made in a form calculated to enliven the tediousness of their duties, as, "God be me</w:t>
      </w:r>
      <w:r w:rsidRPr="00DC03A0">
        <w:rPr>
          <w:rFonts w:ascii="SBL Greek" w:hAnsi="SBL Greek" w:cs="Courier New"/>
        </w:rPr>
        <w:t xml:space="preserve">rciful to you;" while the other responds, "Blessings be on you likewise." </w:t>
      </w:r>
    </w:p>
    <w:p w:rsidR="00000000" w:rsidRPr="00DC03A0" w:rsidRDefault="00DC03A0">
      <w:pPr>
        <w:pStyle w:val="Textebrut"/>
        <w:rPr>
          <w:rFonts w:ascii="SBL Greek" w:hAnsi="SBL Greek"/>
        </w:rPr>
      </w:pPr>
      <w:r w:rsidRPr="00DC03A0">
        <w:rPr>
          <w:rFonts w:ascii="SBL Greek" w:hAnsi="SBL Greek" w:cs="Courier New"/>
        </w:rPr>
        <w:t>This practice of salutation, when they met, in the form of a set dialogue, was observed also by the ancient officers of this description among the Jews, the watchword being then, as</w:t>
      </w:r>
      <w:r w:rsidRPr="00DC03A0">
        <w:rPr>
          <w:rFonts w:ascii="SBL Greek" w:hAnsi="SBL Greek" w:cs="Courier New"/>
        </w:rPr>
        <w:t xml:space="preserve"> we have seen it is still among the watchmen of the caravans, some pious sentiment, in which the name of Jehovah was specially expressed. Two remarkable instances qf this occur in Scripture. The one is in the prophecies of Isaiah, where, speaking of the wa</w:t>
      </w:r>
      <w:r w:rsidRPr="00DC03A0">
        <w:rPr>
          <w:rFonts w:ascii="SBL Greek" w:hAnsi="SBL Greek" w:cs="Courier New"/>
        </w:rPr>
        <w:t>tchmen of the Temple, who were always Levites, and among whom the same regulations subsisted as among other watchmen, he addresses them under the poetical description of "Ye that make mention of the Lord," i.e., Ye whose watchword is the name of  Jehovah (</w:t>
      </w:r>
      <w:r w:rsidRPr="00DC03A0">
        <w:rPr>
          <w:rFonts w:ascii="SBL Greek" w:hAnsi="SBL Greek" w:cs="Courier New"/>
        </w:rPr>
        <w:t>Isa 42:6). The other instance is in Psalms 134, the whole of which, as is justly observed by bishop Lowth, is nothing more than the alternate cry of two different divisions of the watch. The first watch addresses the second, reminding them of their duty; t</w:t>
      </w:r>
      <w:r w:rsidRPr="00DC03A0">
        <w:rPr>
          <w:rFonts w:ascii="SBL Greek" w:hAnsi="SBL Greek" w:cs="Courier New"/>
        </w:rPr>
        <w:t>he second answers by a solemn blessing. The address and the answer seem both to be a set form, which each proclaimed aloud at stated intervals to notify the time of night:</w:t>
      </w:r>
    </w:p>
    <w:p w:rsidR="00000000" w:rsidRPr="00DC03A0" w:rsidRDefault="00DC03A0">
      <w:pPr>
        <w:pStyle w:val="Textebrut"/>
        <w:rPr>
          <w:rFonts w:ascii="SBL Greek" w:hAnsi="SBL Greek"/>
        </w:rPr>
      </w:pPr>
      <w:r w:rsidRPr="00DC03A0">
        <w:rPr>
          <w:rFonts w:ascii="SBL Greek" w:hAnsi="SBL Greek" w:cs="Courier New"/>
        </w:rPr>
        <w:t>First band of watchmen — “Bless ye the Lord, all ye servants of the Lord, who by nig</w:t>
      </w:r>
      <w:r w:rsidRPr="00DC03A0">
        <w:rPr>
          <w:rFonts w:ascii="SBL Greek" w:hAnsi="SBL Greek" w:cs="Courier New"/>
        </w:rPr>
        <w:t>ht stand in the house of the Lord. Lift up your hands in the sanctuary, and bless the Lord."</w:t>
      </w:r>
    </w:p>
    <w:p w:rsidR="00000000" w:rsidRPr="00DC03A0" w:rsidRDefault="00DC03A0">
      <w:pPr>
        <w:pStyle w:val="Textebrut"/>
        <w:rPr>
          <w:rFonts w:ascii="SBL Greek" w:hAnsi="SBL Greek"/>
        </w:rPr>
      </w:pPr>
      <w:r w:rsidRPr="00DC03A0">
        <w:rPr>
          <w:rFonts w:ascii="SBL Greek" w:hAnsi="SBL Greek" w:cs="Courier New"/>
        </w:rPr>
        <w:t>Second band of watchmen, answer — “The Lord bless thee out of Zion, the Lord that made heaven and earth."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Water[[@Headword:Water]]</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מִיַם</w:t>
      </w:r>
      <w:r w:rsidRPr="00DC03A0">
        <w:rPr>
          <w:rFonts w:ascii="SBL Greek" w:hAnsi="SBL Greek" w:cs="Courier New"/>
        </w:rPr>
        <w:t xml:space="preserve">, </w:t>
      </w:r>
      <w:r w:rsidRPr="00DC03A0">
        <w:rPr>
          <w:rFonts w:ascii="SBL Greek" w:hAnsi="SBL Greek" w:cs="Courier New"/>
        </w:rPr>
        <w:t>ὕ</w:t>
      </w:r>
      <w:r w:rsidRPr="00DC03A0">
        <w:rPr>
          <w:rFonts w:ascii="SBL Greek" w:hAnsi="SBL Greek" w:cs="Courier New"/>
        </w:rPr>
        <w:t>δωρ</w:t>
      </w:r>
      <w:r w:rsidRPr="00DC03A0">
        <w:rPr>
          <w:rFonts w:ascii="SBL Greek" w:hAnsi="SBL Greek" w:cs="Courier New"/>
        </w:rPr>
        <w:t xml:space="preserve">), universally one of the chief necessaries of life. No one can read far in the Sacred Scriptures without being reminded of the vast importance of water to the Hebrews in Palestine, and, indeed, in every country ton which, their history introduces us; but </w:t>
      </w:r>
      <w:r w:rsidRPr="00DC03A0">
        <w:rPr>
          <w:rFonts w:ascii="SBL Greek" w:hAnsi="SBL Greek" w:cs="Courier New"/>
        </w:rPr>
        <w:t>more particularly in the deserts in which they wandered on leaving Egypt, as well as those into which they before or afterwards sent their flocks for pasture.</w:t>
      </w:r>
    </w:p>
    <w:p w:rsidR="00000000" w:rsidRPr="00DC03A0" w:rsidRDefault="00DC03A0">
      <w:pPr>
        <w:pStyle w:val="Textebrut"/>
        <w:rPr>
          <w:rFonts w:ascii="SBL Greek" w:hAnsi="SBL Greek"/>
        </w:rPr>
      </w:pPr>
      <w:r w:rsidRPr="00DC03A0">
        <w:rPr>
          <w:rFonts w:ascii="SBL Greek" w:hAnsi="SBL Greek" w:cs="Courier New"/>
        </w:rPr>
        <w:t>I. Supply. — In our temperate climate, surrounded as we are with perpetual verdure and never-fail</w:t>
      </w:r>
      <w:r w:rsidRPr="00DC03A0">
        <w:rPr>
          <w:rFonts w:ascii="SBL Greek" w:hAnsi="SBL Greek" w:cs="Courier New"/>
        </w:rPr>
        <w:t>ing streams, we can scarcely conceive the value of water in Palestine and other regions of the East. During summer and autumn, when the small streams are dried up through want of rain, the inhabitants are entirely dependent upon the water derived from well</w:t>
      </w:r>
      <w:r w:rsidRPr="00DC03A0">
        <w:rPr>
          <w:rFonts w:ascii="SBL Greek" w:hAnsi="SBL Greek" w:cs="Courier New"/>
        </w:rPr>
        <w:t>s, or preserved in cisterns or reservoirs, which sometimes becomes unpleasant. SEE CISTERN. Hence the water of running streams and fountains, as opposed to that of stagnant cisterns, pools, or marshes, is called living water (Gen 26:19; Zec 14:8; Joh 4:10-</w:t>
      </w:r>
      <w:r w:rsidRPr="00DC03A0">
        <w:rPr>
          <w:rFonts w:ascii="SBL Greek" w:hAnsi="SBL Greek" w:cs="Courier New"/>
        </w:rPr>
        <w:t>11; Joh 7:38; Rev 7:17). SEE POOL. Water is commonly drawn out of the wells or cisterns by females, and carried, upon the shoulder or head; large leathern or earthen vessels (Gen 24:45). SEE WELL.</w:t>
      </w:r>
    </w:p>
    <w:p w:rsidR="00000000" w:rsidRPr="00DC03A0" w:rsidRDefault="00DC03A0">
      <w:pPr>
        <w:pStyle w:val="Textebrut"/>
        <w:rPr>
          <w:rFonts w:ascii="SBL Greek" w:hAnsi="SBL Greek"/>
        </w:rPr>
      </w:pPr>
      <w:r w:rsidRPr="00DC03A0">
        <w:rPr>
          <w:rFonts w:ascii="SBL Greek" w:hAnsi="SBL Greek" w:cs="Courier New"/>
        </w:rPr>
        <w:t>In the hot countries of the East, the assuaging of thirst i</w:t>
      </w:r>
      <w:r w:rsidRPr="00DC03A0">
        <w:rPr>
          <w:rFonts w:ascii="SBL Greek" w:hAnsi="SBL Greek" w:cs="Courier New"/>
        </w:rPr>
        <w:t>s one of the first delightful sensations that can be felt (Psa 143:6; Pro 25:25); and every attention which humanity and hospitality can suggest is paid to furnish travelers with water; and public reservoirs or pools are opened in several parts of Egypt an</w:t>
      </w:r>
      <w:r w:rsidRPr="00DC03A0">
        <w:rPr>
          <w:rFonts w:ascii="SBL Greek" w:hAnsi="SBL Greek" w:cs="Courier New"/>
        </w:rPr>
        <w:t xml:space="preserve">d Arabia (Mat 10:42). SEE FOUNTAIN. Water was sometimes paid for, and is now occasionally in the East (Num 20:17; Num 20:19; Lamentation 5:4). SEE DRAWER OF WATER.  </w:t>
      </w:r>
    </w:p>
    <w:p w:rsidR="00000000" w:rsidRPr="00DC03A0" w:rsidRDefault="00DC03A0">
      <w:pPr>
        <w:pStyle w:val="Textebrut"/>
        <w:rPr>
          <w:rFonts w:ascii="SBL Greek" w:hAnsi="SBL Greek"/>
        </w:rPr>
      </w:pPr>
      <w:r w:rsidRPr="00DC03A0">
        <w:rPr>
          <w:rFonts w:ascii="SBL Greek" w:hAnsi="SBL Greek" w:cs="Courier New"/>
        </w:rPr>
        <w:t>II. Peculiar Usages. — Among the optical illusions which the deserts of the East have furn</w:t>
      </w:r>
      <w:r w:rsidRPr="00DC03A0">
        <w:rPr>
          <w:rFonts w:ascii="SBL Greek" w:hAnsi="SBL Greek" w:cs="Courier New"/>
        </w:rPr>
        <w:t>ished is the mirage. This phenomenon of “waters that fail,” or “are not sure,” was called by the Hebrews sharâb, i.e. heat, and is rendered “the parched ground” (Isa 35:7); properly, “And the mirage — shall become a pool,” i.e. the desert which presents th</w:t>
      </w:r>
      <w:r w:rsidRPr="00DC03A0">
        <w:rPr>
          <w:rFonts w:ascii="SBL Greek" w:hAnsi="SBL Greek" w:cs="Courier New"/>
        </w:rPr>
        <w:t>e appearance of a lake shall be changed into real water. SEE MIRAGE.</w:t>
      </w:r>
    </w:p>
    <w:p w:rsidR="00000000" w:rsidRPr="00DC03A0" w:rsidRDefault="00DC03A0">
      <w:pPr>
        <w:pStyle w:val="Textebrut"/>
        <w:rPr>
          <w:rFonts w:ascii="SBL Greek" w:hAnsi="SBL Greek"/>
        </w:rPr>
      </w:pPr>
      <w:r w:rsidRPr="00DC03A0">
        <w:rPr>
          <w:rFonts w:ascii="SBL Greek" w:hAnsi="SBL Greek" w:cs="Courier New"/>
        </w:rPr>
        <w:t>Throughout the East it is customary to irrigate their fields and gardens by means of small canals or rivulets, which distribute the water in every direction (Psa 1:3). Allusion is probabl</w:t>
      </w:r>
      <w:r w:rsidRPr="00DC03A0">
        <w:rPr>
          <w:rFonts w:ascii="SBL Greek" w:hAnsi="SBL Greek" w:cs="Courier New"/>
        </w:rPr>
        <w:t xml:space="preserve">y made to this custom in Eze 31:3-4. Sometimes the channels are bordered with stone, and accompanied with troughs; at other times they are mere ridges of earth, to regulate the flow (Pro 21:1). Thus, in Deu 11:10, it is said the land of Canaan is not like </w:t>
      </w:r>
      <w:r w:rsidRPr="00DC03A0">
        <w:rPr>
          <w:rFonts w:ascii="SBL Greek" w:hAnsi="SBL Greek" w:cs="Courier New"/>
        </w:rPr>
        <w:t>Egypt, “where thou sowest thy seed, and waterest it with thy foot.” Palestine is a country which has rains, plentiful dews, springs, rivulets, and brooks, which supply the earth with the moisture necessary to its fruitfulness; whereas Egypt has no river bu</w:t>
      </w:r>
      <w:r w:rsidRPr="00DC03A0">
        <w:rPr>
          <w:rFonts w:ascii="SBL Greek" w:hAnsi="SBL Greek" w:cs="Courier New"/>
        </w:rPr>
        <w:t>t the Nile; and, as it seldom rains, the lands which are not within reach of the inundation continue parched and barren (see Hackett, Illustur. of Script. p. 151 sq.). SEE IRRIGATION.</w:t>
      </w:r>
    </w:p>
    <w:p w:rsidR="00000000" w:rsidRPr="00DC03A0" w:rsidRDefault="00DC03A0">
      <w:pPr>
        <w:pStyle w:val="Textebrut"/>
        <w:rPr>
          <w:rFonts w:ascii="SBL Greek" w:hAnsi="SBL Greek"/>
        </w:rPr>
      </w:pPr>
      <w:r w:rsidRPr="00DC03A0">
        <w:rPr>
          <w:rFonts w:ascii="SBL Greek" w:hAnsi="SBL Greek" w:cs="Courier New"/>
        </w:rPr>
        <w:t>III. Metaphorical and Symbolical Phrases. Water sometimes signifies lite</w:t>
      </w:r>
      <w:r w:rsidRPr="00DC03A0">
        <w:rPr>
          <w:rFonts w:ascii="SBL Greek" w:hAnsi="SBL Greek" w:cs="Courier New"/>
        </w:rPr>
        <w:t>rally the element of water (Gen 1:10), and occasionally its parallel in tears (Jer 9:1; Jer 9:7); hence, figuratively, trouble (Psa 56:1) and misfortune (Lam 3:54; Psa 69:1; Psa 124:4-5). Water is put for children or posterity (Num 24:7; Isa 48:1); for the</w:t>
      </w:r>
      <w:r w:rsidRPr="00DC03A0">
        <w:rPr>
          <w:rFonts w:ascii="SBL Greek" w:hAnsi="SBL Greek" w:cs="Courier New"/>
        </w:rPr>
        <w:t xml:space="preserve"> clouds (Psa 104:3); for the ordinances of the Gospel (Isa 12:3; Isa 35:6-7; Isa 55:1; Joh 7:37-38). “Stolen waters” denote unlawful pleasures with strange women (Pro 9:17). The Israelites are reproached with having forsaken the fountain of living water to</w:t>
      </w:r>
      <w:r w:rsidRPr="00DC03A0">
        <w:rPr>
          <w:rFonts w:ascii="SBL Greek" w:hAnsi="SBL Greek" w:cs="Courier New"/>
        </w:rPr>
        <w:t xml:space="preserve"> quench their thirst at broken cisterns (Jer 2:13); that is, with having quitted the worship of the all-sufficient God for the worship of vain and senseless idols.</w:t>
      </w:r>
    </w:p>
    <w:p w:rsidR="00000000" w:rsidRPr="00DC03A0" w:rsidRDefault="00DC03A0">
      <w:pPr>
        <w:pStyle w:val="Textebrut"/>
        <w:rPr>
          <w:rFonts w:ascii="SBL Greek" w:hAnsi="SBL Greek"/>
        </w:rPr>
      </w:pPr>
      <w:r w:rsidRPr="00DC03A0">
        <w:rPr>
          <w:rFonts w:ascii="SBL Greek" w:hAnsi="SBL Greek" w:cs="Courier New"/>
        </w:rPr>
        <w:t xml:space="preserve">Water is used in the sense of purification, as the “washing away of sin.” SEE BAPTISM. When </w:t>
      </w:r>
      <w:r w:rsidRPr="00DC03A0">
        <w:rPr>
          <w:rFonts w:ascii="SBL Greek" w:hAnsi="SBL Greek" w:cs="Courier New"/>
        </w:rPr>
        <w:t>clear, cool, and pleasant, it is the symbol of great good; and, when muddy and thick, it denotes disease and affliction (as above). Hence, the torments of wicked men after this life were by the ancients represented under the symbol of a lake whose waters w</w:t>
      </w:r>
      <w:r w:rsidRPr="00DC03A0">
        <w:rPr>
          <w:rFonts w:ascii="SBL Greek" w:hAnsi="SBL Greek" w:cs="Courier New"/>
        </w:rPr>
        <w:t>ere full of mud and filth (Isa 57:20).  Many waters, on account of their noise, number, disorder, and the confusion of the waves, are the symbols of peoples, multitudes, nations, and tongues (Rev 17:15; Jer 47:2); waters signifying an army or multitude (Is</w:t>
      </w:r>
      <w:r w:rsidRPr="00DC03A0">
        <w:rPr>
          <w:rFonts w:ascii="SBL Greek" w:hAnsi="SBL Greek" w:cs="Courier New"/>
        </w:rPr>
        <w:t>a 17:12-13).</w:t>
      </w:r>
    </w:p>
    <w:p w:rsidR="00000000" w:rsidRPr="00DC03A0" w:rsidRDefault="00DC03A0">
      <w:pPr>
        <w:pStyle w:val="Textebrut"/>
        <w:rPr>
          <w:rFonts w:ascii="SBL Greek" w:hAnsi="SBL Greek"/>
        </w:rPr>
      </w:pPr>
      <w:r w:rsidRPr="00DC03A0">
        <w:rPr>
          <w:rFonts w:ascii="SBL Greek" w:hAnsi="SBL Greek" w:cs="Courier New"/>
        </w:rPr>
        <w:t xml:space="preserve">As in Scripture bread is put for all sorts of food or solid nourishment, so water is used for all sorts of drink. The Moabites and Ammonites are reproached for not meeting the Israelites with bread and water; that is, with proper refreshments </w:t>
      </w:r>
      <w:r w:rsidRPr="00DC03A0">
        <w:rPr>
          <w:rFonts w:ascii="SBL Greek" w:hAnsi="SBL Greek" w:cs="Courier New"/>
        </w:rPr>
        <w:t>(Deu 23:4). Nabal says, insulting David's messengers, “Shall I then take my bread and my water, and my flesh that I have killed for my shearers, and give it unto men whom I know not whence they be?” (1Sa 25:11).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 Of Baptism[[@Headword:Water Of Baptism]]</w:t>
      </w:r>
    </w:p>
    <w:p w:rsidR="00000000" w:rsidRPr="00DC03A0" w:rsidRDefault="00DC03A0">
      <w:pPr>
        <w:pStyle w:val="Textebrut"/>
        <w:rPr>
          <w:rFonts w:ascii="SBL Greek" w:hAnsi="SBL Greek"/>
        </w:rPr>
      </w:pPr>
      <w:r w:rsidRPr="00DC03A0">
        <w:rPr>
          <w:rFonts w:ascii="SBL Greek" w:hAnsi="SBL Greek" w:cs="Courier New"/>
        </w:rPr>
        <w:t>             The scholastics adopted the mystical interpretation of the water, but carried their discussions and inquiries concerning the fluids to be used at the performance of the rite of baptism to a ridicu</w:t>
      </w:r>
      <w:r w:rsidRPr="00DC03A0">
        <w:rPr>
          <w:rFonts w:ascii="SBL Greek" w:hAnsi="SBL Greek" w:cs="Courier New"/>
        </w:rPr>
        <w:t>lous extreme. Various opinions obtained as to the question whether beer, broth, fish-sauce, mead or honey-water, lye or rose-water, might be used instead of pure water. They carried their absurdities so far as to start the question “Quid faciendum, si puer</w:t>
      </w:r>
      <w:r w:rsidRPr="00DC03A0">
        <w:rPr>
          <w:rFonts w:ascii="SBL Greek" w:hAnsi="SBL Greek" w:cs="Courier New"/>
        </w:rPr>
        <w:t xml:space="preserve"> urinaret (stercorizaret) in fontem?” A distinction was also made between “aqua artificialis, naturalis, and usualis.” See Hagenbach, Hist. of Doctrines, 2, 84. SEE BAPTISM; SEE HOLY WATER.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 Of Jealousy[[@Headword:Water Of Jealousy]]</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xml:space="preserve">  (Num 5:11-31, </w:t>
      </w:r>
      <w:r w:rsidRPr="00DC03A0">
        <w:rPr>
          <w:rFonts w:ascii="SBL Greek" w:hAnsi="SBL Greek" w:cs="Courier New"/>
          <w:rtl/>
        </w:rPr>
        <w:t>מֵי הִמָּרַים</w:t>
      </w:r>
      <w:r w:rsidRPr="00DC03A0">
        <w:rPr>
          <w:rFonts w:ascii="SBL Greek" w:hAnsi="SBL Greek" w:cs="Courier New"/>
        </w:rPr>
        <w:t xml:space="preserve">, waters of bitterness,” sometimes with </w:t>
      </w:r>
      <w:r w:rsidRPr="00DC03A0">
        <w:rPr>
          <w:rFonts w:ascii="SBL Greek" w:hAnsi="SBL Greek" w:cs="Courier New"/>
          <w:rtl/>
        </w:rPr>
        <w:t>הִמְּאָרְרים</w:t>
      </w:r>
      <w:r w:rsidRPr="00DC03A0">
        <w:rPr>
          <w:rFonts w:ascii="SBL Greek" w:hAnsi="SBL Greek" w:cs="Courier New"/>
        </w:rPr>
        <w:t xml:space="preserve">added, as causing a curse; Sept. </w:t>
      </w:r>
      <w:r w:rsidRPr="00DC03A0">
        <w:rPr>
          <w:rFonts w:ascii="SBL Greek" w:hAnsi="SBL Greek" w:cs="Courier New"/>
        </w:rPr>
        <w:t>ὕ</w:t>
      </w:r>
      <w:r w:rsidRPr="00DC03A0">
        <w:rPr>
          <w:rFonts w:ascii="SBL Greek" w:hAnsi="SBL Greek" w:cs="Courier New"/>
        </w:rPr>
        <w:t>δωρ το</w:t>
      </w:r>
      <w:r w:rsidRPr="00DC03A0">
        <w:rPr>
          <w:rFonts w:ascii="SBL Greek" w:hAnsi="SBL Greek" w:cs="Courier New"/>
        </w:rPr>
        <w:t>ῦ</w:t>
      </w:r>
      <w:r w:rsidRPr="00DC03A0">
        <w:rPr>
          <w:rFonts w:ascii="SBL Greek" w:hAnsi="SBL Greek" w:cs="Courier New"/>
        </w:rPr>
        <w:t xml:space="preserve"> </w:t>
      </w:r>
      <w:r w:rsidRPr="00DC03A0">
        <w:rPr>
          <w:rFonts w:ascii="SBL Greek" w:hAnsi="SBL Greek" w:cs="Courier New"/>
        </w:rPr>
        <w:t>ἐ</w:t>
      </w:r>
      <w:r w:rsidRPr="00DC03A0">
        <w:rPr>
          <w:rFonts w:ascii="SBL Greek" w:hAnsi="SBL Greek" w:cs="Courier New"/>
        </w:rPr>
        <w:t>λεγμο</w:t>
      </w:r>
      <w:r w:rsidRPr="00DC03A0">
        <w:rPr>
          <w:rFonts w:ascii="SBL Greek" w:hAnsi="SBL Greek" w:cs="Courier New"/>
        </w:rPr>
        <w:t>ῦ</w:t>
      </w:r>
      <w:r w:rsidRPr="00DC03A0">
        <w:rPr>
          <w:rFonts w:ascii="SBL Greek" w:hAnsi="SBL Greek" w:cs="Courier New"/>
        </w:rPr>
        <w:t xml:space="preserve"> ; Philo, 2, 310, πότος </w:t>
      </w:r>
      <w:r w:rsidRPr="00DC03A0">
        <w:rPr>
          <w:rFonts w:ascii="SBL Greek" w:hAnsi="SBL Greek" w:cs="Courier New"/>
        </w:rPr>
        <w:t>ἐ</w:t>
      </w:r>
      <w:r w:rsidRPr="00DC03A0">
        <w:rPr>
          <w:rFonts w:ascii="SBL Greek" w:hAnsi="SBL Greek" w:cs="Courier New"/>
        </w:rPr>
        <w:t>λέγχου). This was probably not the “water of separation” for purification, mixed with the ashes of th</w:t>
      </w:r>
      <w:r w:rsidRPr="00DC03A0">
        <w:rPr>
          <w:rFonts w:ascii="SBL Greek" w:hAnsi="SBL Greek" w:cs="Courier New"/>
        </w:rPr>
        <w:t>e red heifer, for, as its ceremonial property was to defile the pure and to purify the unclean (Num 19:21) who touched it, it could hardly be used in a rite the object of which was to establish the innocence of the upright or discover the guilt of the sinn</w:t>
      </w:r>
      <w:r w:rsidRPr="00DC03A0">
        <w:rPr>
          <w:rFonts w:ascii="SBL Greek" w:hAnsi="SBL Greek" w:cs="Courier New"/>
        </w:rPr>
        <w:t>er without the symbolism jarring. Perhaps water from the laver of the sanctuary is intended.. The ritual prescribed consisted in the husband's  bringing the woman before the priest, and the essential part of it is unquestionably the oath, to which the “wat</w:t>
      </w:r>
      <w:r w:rsidRPr="00DC03A0">
        <w:rPr>
          <w:rFonts w:ascii="SBL Greek" w:hAnsi="SBL Greek" w:cs="Courier New"/>
        </w:rPr>
        <w:t>er” was subsidiary, symbolical, and ministerial. With her he was to bring the tenth part of an ephah of barley-meal as an offering. Perhaps the whole is to be regarded from a judicial point of view, and this “offering” in the light of a court fee. Yet bein</w:t>
      </w:r>
      <w:r w:rsidRPr="00DC03A0">
        <w:rPr>
          <w:rFonts w:ascii="SBL Greek" w:hAnsi="SBL Greek" w:cs="Courier New"/>
        </w:rPr>
        <w:t>g an offering to “bring iniquity to remembrance” (Num 5:15), it is ceremonially rated as a “sin-offering;” hence no oil is to be mixed with the meal before burning it, nor any frankincense to be placed upon it when burned, which same rule was applied to “s</w:t>
      </w:r>
      <w:r w:rsidRPr="00DC03A0">
        <w:rPr>
          <w:rFonts w:ascii="SBL Greek" w:hAnsi="SBL Greek" w:cs="Courier New"/>
        </w:rPr>
        <w:t xml:space="preserve">in-offerings” generally (Lev 5:11). With meat-offerings, on the contrary, the mixture of oil and the imposition of frankincense were prescribed (Lev 2:1-2; Lev 7:14-15). </w:t>
      </w:r>
    </w:p>
    <w:p w:rsidR="00000000" w:rsidRPr="00DC03A0" w:rsidRDefault="00DC03A0">
      <w:pPr>
        <w:pStyle w:val="Textebrut"/>
        <w:rPr>
          <w:rFonts w:ascii="SBL Greek" w:hAnsi="SBL Greek"/>
        </w:rPr>
      </w:pPr>
      <w:r w:rsidRPr="00DC03A0">
        <w:rPr>
          <w:rFonts w:ascii="SBL Greek" w:hAnsi="SBL Greek" w:cs="Courier New"/>
        </w:rPr>
        <w:t xml:space="preserve">God himself was suddenly invoked to judge, and his presence recognized by throwing a </w:t>
      </w:r>
      <w:r w:rsidRPr="00DC03A0">
        <w:rPr>
          <w:rFonts w:ascii="SBL Greek" w:hAnsi="SBL Greek" w:cs="Courier New"/>
        </w:rPr>
        <w:t>handful of the barley meal on the blazing altar in the course of the rite. In the first instance, however, the priest “set her before the Lord” with the offering in her hand. The Mishna (Sotah) prescribes that she be clothed in black with a rope girdle aro</w:t>
      </w:r>
      <w:r w:rsidRPr="00DC03A0">
        <w:rPr>
          <w:rFonts w:ascii="SBL Greek" w:hAnsi="SBL Greek" w:cs="Courier New"/>
        </w:rPr>
        <w:t>und her waist; and from the direction that the priest ‘shall uncover her head” (Num 5:18) it would seem she came in veiled, probably also in black. As she stood holding the offering, so the priest stood holding an earthen vessel of holy water mixed with th</w:t>
      </w:r>
      <w:r w:rsidRPr="00DC03A0">
        <w:rPr>
          <w:rFonts w:ascii="SBL Greek" w:hAnsi="SBL Greek" w:cs="Courier New"/>
        </w:rPr>
        <w:t xml:space="preserve">e dust from the floor of the sanctuary, and, declaring her free from all evil consequences if innocent, solemnly devoted her in the name of Jehovah to be “a curse and an oath among her people,” if guilty, further describing the exact consequences ascribed </w:t>
      </w:r>
      <w:r w:rsidRPr="00DC03A0">
        <w:rPr>
          <w:rFonts w:ascii="SBL Greek" w:hAnsi="SBL Greek" w:cs="Courier New"/>
        </w:rPr>
        <w:t xml:space="preserve">to the operation of the water in the “members” which she had “yielded as servants to uncleanness” (Num 5:21-22; Num 5:27; comp. Rom 6:19; and Theodoret, Quaest. 10 in Numbers). The words </w:t>
      </w:r>
      <w:r w:rsidRPr="00DC03A0">
        <w:rPr>
          <w:rFonts w:ascii="SBL Greek" w:hAnsi="SBL Greek" w:cs="Courier New"/>
          <w:rtl/>
        </w:rPr>
        <w:t>לִנְפַּיל נֹפֶלֶת נ פְלָה</w:t>
      </w:r>
      <w:r w:rsidRPr="00DC03A0">
        <w:rPr>
          <w:rFonts w:ascii="SBL Greek" w:hAnsi="SBL Greek" w:cs="Courier New"/>
        </w:rPr>
        <w:t>rendered in the A.V. by the word rot,” rathe</w:t>
      </w:r>
      <w:r w:rsidRPr="00DC03A0">
        <w:rPr>
          <w:rFonts w:ascii="SBL Greek" w:hAnsi="SBL Greek" w:cs="Courier New"/>
        </w:rPr>
        <w:t xml:space="preserve">r indicate, according to Gesenius, s.v. </w:t>
      </w:r>
      <w:r w:rsidRPr="00DC03A0">
        <w:rPr>
          <w:rFonts w:ascii="SBL Greek" w:hAnsi="SBL Greek" w:cs="Courier New"/>
          <w:rtl/>
        </w:rPr>
        <w:t>נָפִל</w:t>
      </w:r>
      <w:r w:rsidRPr="00DC03A0">
        <w:rPr>
          <w:rFonts w:ascii="SBL Greek" w:hAnsi="SBL Greek" w:cs="Courier New"/>
        </w:rPr>
        <w:t>, to “become or make lean.” Michaelis thought ovarian dropsy was intended by the symptoms. Josephus says, το</w:t>
      </w:r>
      <w:r w:rsidRPr="00DC03A0">
        <w:rPr>
          <w:rFonts w:ascii="SBL Greek" w:hAnsi="SBL Greek" w:cs="Courier New"/>
        </w:rPr>
        <w:t>ῦ</w:t>
      </w:r>
      <w:r w:rsidRPr="00DC03A0">
        <w:rPr>
          <w:rFonts w:ascii="SBL Greek" w:hAnsi="SBL Greek" w:cs="Courier New"/>
        </w:rPr>
        <w:t xml:space="preserve"> ετ σκέ λους </w:t>
      </w:r>
      <w:r w:rsidRPr="00DC03A0">
        <w:rPr>
          <w:rFonts w:ascii="SBL Greek" w:hAnsi="SBL Greek" w:cs="Courier New"/>
        </w:rPr>
        <w:t>ἐ</w:t>
      </w:r>
      <w:r w:rsidRPr="00DC03A0">
        <w:rPr>
          <w:rFonts w:ascii="SBL Greek" w:hAnsi="SBL Greek" w:cs="Courier New"/>
        </w:rPr>
        <w:t>κπεσόντος α</w:t>
      </w:r>
      <w:r w:rsidRPr="00DC03A0">
        <w:rPr>
          <w:rFonts w:ascii="SBL Greek" w:hAnsi="SBL Greek" w:cs="Courier New"/>
        </w:rPr>
        <w:t>ὐ</w:t>
      </w:r>
      <w:r w:rsidRPr="00DC03A0">
        <w:rPr>
          <w:rFonts w:ascii="SBL Greek" w:hAnsi="SBL Greek" w:cs="Courier New"/>
        </w:rPr>
        <w:t>τ</w:t>
      </w:r>
      <w:r w:rsidRPr="00DC03A0">
        <w:rPr>
          <w:rFonts w:ascii="SBL Greek" w:hAnsi="SBL Greek" w:cs="Courier New"/>
        </w:rPr>
        <w:t>ῇ</w:t>
      </w:r>
      <w:r w:rsidRPr="00DC03A0">
        <w:rPr>
          <w:rFonts w:ascii="SBL Greek" w:hAnsi="SBL Greek" w:cs="Courier New"/>
        </w:rPr>
        <w:t>, κα</w:t>
      </w:r>
      <w:r w:rsidRPr="00DC03A0">
        <w:rPr>
          <w:rFonts w:ascii="SBL Greek" w:hAnsi="SBL Greek" w:cs="Courier New"/>
        </w:rPr>
        <w:t>ὶ</w:t>
      </w:r>
      <w:r w:rsidRPr="00DC03A0">
        <w:rPr>
          <w:rFonts w:ascii="SBL Greek" w:hAnsi="SBL Greek" w:cs="Courier New"/>
        </w:rPr>
        <w:t xml:space="preserve"> τ</w:t>
      </w:r>
      <w:r w:rsidRPr="00DC03A0">
        <w:rPr>
          <w:rFonts w:ascii="SBL Greek" w:hAnsi="SBL Greek" w:cs="Courier New"/>
        </w:rPr>
        <w:t>ή</w:t>
      </w:r>
      <w:r w:rsidRPr="00DC03A0">
        <w:rPr>
          <w:rFonts w:ascii="SBL Greek" w:hAnsi="SBL Greek" w:cs="Courier New"/>
        </w:rPr>
        <w:t xml:space="preserve">ν κοιλίαν </w:t>
      </w:r>
      <w:r w:rsidRPr="00DC03A0">
        <w:rPr>
          <w:rFonts w:ascii="SBL Greek" w:hAnsi="SBL Greek" w:cs="Courier New"/>
        </w:rPr>
        <w:t>ὑ</w:t>
      </w:r>
      <w:r w:rsidRPr="00DC03A0">
        <w:rPr>
          <w:rFonts w:ascii="SBL Greek" w:hAnsi="SBL Greek" w:cs="Courier New"/>
        </w:rPr>
        <w:t xml:space="preserve">δερου κατα λαμβάνοντος (Ant. 3, 11, 6). </w:t>
      </w:r>
    </w:p>
    <w:p w:rsidR="00000000" w:rsidRPr="00DC03A0" w:rsidRDefault="00DC03A0">
      <w:pPr>
        <w:pStyle w:val="Textebrut"/>
        <w:rPr>
          <w:rFonts w:ascii="SBL Greek" w:hAnsi="SBL Greek"/>
        </w:rPr>
      </w:pPr>
      <w:r w:rsidRPr="00DC03A0">
        <w:rPr>
          <w:rFonts w:ascii="SBL Greek" w:hAnsi="SBL Greek" w:cs="Courier New"/>
        </w:rPr>
        <w:t>The priest the</w:t>
      </w:r>
      <w:r w:rsidRPr="00DC03A0">
        <w:rPr>
          <w:rFonts w:ascii="SBL Greek" w:hAnsi="SBL Greek" w:cs="Courier New"/>
        </w:rPr>
        <w:t>n “wrote these curses in a book, and ‘blotted them out with the bitter water,” and, having thrown, probably at this stage of the proceedings, the handful of meal on the altar, “caused the woman to drink” the potion thus drugged, she, moreover, answering to</w:t>
      </w:r>
      <w:r w:rsidRPr="00DC03A0">
        <w:rPr>
          <w:rFonts w:ascii="SBL Greek" w:hAnsi="SBL Greek" w:cs="Courier New"/>
        </w:rPr>
        <w:t xml:space="preserve"> the words of his imprecation, “Amen, Amen.” Josephus adds, if the suspicion was unfounded, she obtained conception; if true, she died infamously. This accords with the sacred text, if she “be clean, then shall she be free and shall conceive seed” (Num 5:2</w:t>
      </w:r>
      <w:r w:rsidRPr="00DC03A0">
        <w:rPr>
          <w:rFonts w:ascii="SBL Greek" w:hAnsi="SBL Greek" w:cs="Courier New"/>
        </w:rPr>
        <w:t>8), words which  seem to mean that when restored to her husband's affection she should be blessed with fruitfulness; or that, if conception had taken place before her appearance, it would have its proper issue in child-bearing, which, if she had been unfai</w:t>
      </w:r>
      <w:r w:rsidRPr="00DC03A0">
        <w:rPr>
          <w:rFonts w:ascii="SBL Greek" w:hAnsi="SBL Greek" w:cs="Courier New"/>
        </w:rPr>
        <w:t>thful, would be intercepted by the operation of the curse. It may be supposed that a husband would not be forward to publish his suspicions of his own injury, unless there were symptoms of apparent conception and a risk of a child by another being presente</w:t>
      </w:r>
      <w:r w:rsidRPr="00DC03A0">
        <w:rPr>
          <w:rFonts w:ascii="SBL Greek" w:hAnsi="SBL Greek" w:cs="Courier New"/>
        </w:rPr>
        <w:t xml:space="preserve">d to him as his own. This is somewhat supported by the rendering in the A.V. of the words </w:t>
      </w:r>
      <w:r w:rsidRPr="00DC03A0">
        <w:rPr>
          <w:rFonts w:ascii="SBL Greek" w:hAnsi="SBL Greek" w:cs="Courier New"/>
          <w:rtl/>
        </w:rPr>
        <w:t>נַתְפָּשָׂה וְהַוא לאֹ</w:t>
      </w:r>
      <w:r w:rsidRPr="00DC03A0">
        <w:rPr>
          <w:rFonts w:ascii="SBL Greek" w:hAnsi="SBL Greek" w:cs="Courier New"/>
        </w:rPr>
        <w:t>, (Num 5:13) by “neither she be taken with the manner,” the italicized words being added as explanatory, without any to correspond in the origin</w:t>
      </w:r>
      <w:r w:rsidRPr="00DC03A0">
        <w:rPr>
          <w:rFonts w:ascii="SBL Greek" w:hAnsi="SBL Greek" w:cs="Courier New"/>
        </w:rPr>
        <w:t>al, and pointing to the sudden cessation of “the manner” or “custom of women “(Gen 18:11; Gen 31:35), i.e. the menstrual flux, suggesting, in the case of a woman not past the age of child-bearing, that conception had taken place. If this be the sense of th</w:t>
      </w:r>
      <w:r w:rsidRPr="00DC03A0">
        <w:rPr>
          <w:rFonts w:ascii="SBL Greek" w:hAnsi="SBL Greek" w:cs="Courier New"/>
        </w:rPr>
        <w:t xml:space="preserve">e original, the suspicions of the husband would be so far based upon a fact. </w:t>
      </w:r>
    </w:p>
    <w:p w:rsidR="00000000" w:rsidRPr="00DC03A0" w:rsidRDefault="00DC03A0">
      <w:pPr>
        <w:pStyle w:val="Textebrut"/>
        <w:rPr>
          <w:rFonts w:ascii="SBL Greek" w:hAnsi="SBL Greek"/>
        </w:rPr>
      </w:pPr>
      <w:r w:rsidRPr="00DC03A0">
        <w:rPr>
          <w:rFonts w:ascii="SBL Greek" w:hAnsi="SBL Greek" w:cs="Courier New"/>
        </w:rPr>
        <w:t xml:space="preserve">It seems, however, also possible that the words may be an extension of the sense of those immediately preceding, </w:t>
      </w:r>
      <w:r w:rsidRPr="00DC03A0">
        <w:rPr>
          <w:rFonts w:ascii="SBL Greek" w:hAnsi="SBL Greek" w:cs="Courier New"/>
          <w:rtl/>
        </w:rPr>
        <w:t>וְעֵד אֵין בָּהּ</w:t>
      </w:r>
      <w:r w:rsidRPr="00DC03A0">
        <w:rPr>
          <w:rFonts w:ascii="SBL Greek" w:hAnsi="SBL Greek" w:cs="Courier New"/>
        </w:rPr>
        <w:t>, when the connected tenor would be, “and there b</w:t>
      </w:r>
      <w:r w:rsidRPr="00DC03A0">
        <w:rPr>
          <w:rFonts w:ascii="SBL Greek" w:hAnsi="SBL Greek" w:cs="Courier New"/>
        </w:rPr>
        <w:t>e no witness against her, and she be not taken,” i.e. taken in the fact; comp. Joh 8:4, α</w:t>
      </w:r>
      <w:r w:rsidRPr="00DC03A0">
        <w:rPr>
          <w:rFonts w:ascii="SBL Greek" w:hAnsi="SBL Greek" w:cs="Courier New"/>
        </w:rPr>
        <w:t>ὕ</w:t>
      </w:r>
      <w:r w:rsidRPr="00DC03A0">
        <w:rPr>
          <w:rFonts w:ascii="SBL Greek" w:hAnsi="SBL Greek" w:cs="Courier New"/>
        </w:rPr>
        <w:t xml:space="preserve">τη </w:t>
      </w:r>
      <w:r w:rsidRPr="00DC03A0">
        <w:rPr>
          <w:rFonts w:ascii="SBL Greek" w:hAnsi="SBL Greek" w:cs="Courier New"/>
        </w:rPr>
        <w:t>ἡ</w:t>
      </w:r>
      <w:r w:rsidRPr="00DC03A0">
        <w:rPr>
          <w:rFonts w:ascii="SBL Greek" w:hAnsi="SBL Greek" w:cs="Courier New"/>
        </w:rPr>
        <w:t xml:space="preserve"> γυν</w:t>
      </w:r>
      <w:r w:rsidRPr="00DC03A0">
        <w:rPr>
          <w:rFonts w:ascii="SBL Greek" w:hAnsi="SBL Greek" w:cs="Courier New"/>
        </w:rPr>
        <w:t>ὴ</w:t>
      </w:r>
      <w:r w:rsidRPr="00DC03A0">
        <w:rPr>
          <w:rFonts w:ascii="SBL Greek" w:hAnsi="SBL Greek" w:cs="Courier New"/>
        </w:rPr>
        <w:t xml:space="preserve"> κατειλ</w:t>
      </w:r>
      <w:r w:rsidRPr="00DC03A0">
        <w:rPr>
          <w:rFonts w:ascii="SBL Greek" w:hAnsi="SBL Greek" w:cs="Courier New"/>
        </w:rPr>
        <w:t>ή</w:t>
      </w:r>
      <w:r w:rsidRPr="00DC03A0">
        <w:rPr>
          <w:rFonts w:ascii="SBL Greek" w:hAnsi="SBL Greek" w:cs="Courier New"/>
        </w:rPr>
        <w:t xml:space="preserve">φθη </w:t>
      </w:r>
      <w:r w:rsidRPr="00DC03A0">
        <w:rPr>
          <w:rFonts w:ascii="SBL Greek" w:hAnsi="SBL Greek" w:cs="Courier New"/>
        </w:rPr>
        <w:t>ἐ</w:t>
      </w:r>
      <w:r w:rsidRPr="00DC03A0">
        <w:rPr>
          <w:rFonts w:ascii="SBL Greek" w:hAnsi="SBL Greek" w:cs="Courier New"/>
        </w:rPr>
        <w:t>παυτοφ</w:t>
      </w:r>
      <w:r w:rsidRPr="00DC03A0">
        <w:rPr>
          <w:rFonts w:ascii="SBL Greek" w:hAnsi="SBL Greek" w:cs="Courier New"/>
        </w:rPr>
        <w:t>ώ</w:t>
      </w:r>
      <w:r w:rsidRPr="00DC03A0">
        <w:rPr>
          <w:rFonts w:ascii="SBL Greek" w:hAnsi="SBL Greek" w:cs="Courier New"/>
        </w:rPr>
        <w:t>ρ</w:t>
      </w:r>
      <w:r w:rsidRPr="00DC03A0">
        <w:rPr>
          <w:rFonts w:ascii="SBL Greek" w:hAnsi="SBL Greek" w:cs="Courier New"/>
        </w:rPr>
        <w:t>ῳ</w:t>
      </w:r>
      <w:r w:rsidRPr="00DC03A0">
        <w:rPr>
          <w:rFonts w:ascii="SBL Greek" w:hAnsi="SBL Greek" w:cs="Courier New"/>
        </w:rPr>
        <w:t xml:space="preserve"> μοιχευομένη. In the case of pregnancy the woman's natural apprehensions regarding her own gestation would operate very strongly to mak</w:t>
      </w:r>
      <w:r w:rsidRPr="00DC03A0">
        <w:rPr>
          <w:rFonts w:ascii="SBL Greek" w:hAnsi="SBL Greek" w:cs="Courier New"/>
        </w:rPr>
        <w:t>e her shrink from the potion if guilty. For plainly the effect of such a ceremonial on the nervous system of one so circumstanced might easily go far to imperil her life even without the precise symptoms ascribed to the water. Meanwhile the rule would oper</w:t>
      </w:r>
      <w:r w:rsidRPr="00DC03A0">
        <w:rPr>
          <w:rFonts w:ascii="SBL Greek" w:hAnsi="SBL Greek" w:cs="Courier New"/>
        </w:rPr>
        <w:t>ate beneficially for the woman if innocent, who would be, during this interval, under the protection of the court to which the husband had himself appealed, and so far secure against any violent consequence of his jealousy, which had thus found a vent reco</w:t>
      </w:r>
      <w:r w:rsidRPr="00DC03A0">
        <w:rPr>
          <w:rFonts w:ascii="SBL Greek" w:hAnsi="SBL Greek" w:cs="Courier New"/>
        </w:rPr>
        <w:t>gnized by law. Further, by thus interposing a period of probation the fierceness of the conjugal jealousy might cool. On comparing this argument with the further restrictions laid down in the treatise Sotah tending to limit the application of this rite, th</w:t>
      </w:r>
      <w:r w:rsidRPr="00DC03A0">
        <w:rPr>
          <w:rFonts w:ascii="SBL Greek" w:hAnsi="SBL Greek" w:cs="Courier New"/>
        </w:rPr>
        <w:t xml:space="preserve">ere seems grave reason to doubt whether recourse was ever had to it in fact. SEE ADULTERY. </w:t>
      </w:r>
    </w:p>
    <w:p w:rsidR="00000000" w:rsidRPr="00DC03A0" w:rsidRDefault="00DC03A0">
      <w:pPr>
        <w:pStyle w:val="Textebrut"/>
        <w:rPr>
          <w:rFonts w:ascii="SBL Greek" w:hAnsi="SBL Greek"/>
        </w:rPr>
      </w:pPr>
      <w:r w:rsidRPr="00DC03A0">
        <w:rPr>
          <w:rFonts w:ascii="SBL Greek" w:hAnsi="SBL Greek" w:cs="Courier New"/>
        </w:rPr>
        <w:t xml:space="preserve">The custom of writing on a parchment words cabalistic or medical relating to a particular case, and then washing them off, and giving the patient the water of this </w:t>
      </w:r>
      <w:r w:rsidRPr="00DC03A0">
        <w:rPr>
          <w:rFonts w:ascii="SBL Greek" w:hAnsi="SBL Greek" w:cs="Courier New"/>
        </w:rPr>
        <w:t>ablution to drink, has descended among Oriental superstitions to the present day, and a sick Arab would probably think this the most natural way of “taking” a prescription. See, on the general subject, Groddeck, De Vett. Hebr. Purgat. Castitatis, in Ugolin</w:t>
      </w:r>
      <w:r w:rsidRPr="00DC03A0">
        <w:rPr>
          <w:rFonts w:ascii="SBL Greek" w:hAnsi="SBL Greek" w:cs="Courier New"/>
        </w:rPr>
        <w:t>o, Thesaur. The custom of such an  ordeal was probably traditional in Moses' time, and by fencing it round with the wholesome awe inspired by the solemnity of the prescribed ritual, the lawgiver would deprive it to a great extent of its barbarous tendency,</w:t>
      </w:r>
      <w:r w:rsidRPr="00DC03A0">
        <w:rPr>
          <w:rFonts w:ascii="SBL Greek" w:hAnsi="SBL Greek" w:cs="Courier New"/>
        </w:rPr>
        <w:t xml:space="preserve"> and would probably restrain the husband from some of the ferocious extremities to which he might otherwise be driven by a sudden fit of jealousy, so powerful in the Oriental mind. On the whole, it is to be taken, like the permission to divorce by a writte</w:t>
      </w:r>
      <w:r w:rsidRPr="00DC03A0">
        <w:rPr>
          <w:rFonts w:ascii="SBL Greek" w:hAnsi="SBL Greek" w:cs="Courier New"/>
        </w:rPr>
        <w:t>n instrument, rather as the mitigation of a custom ordinarily harsh, and as a barrier placed in the way of uncalculating vindictiveness. Viewing the regulations concerning matrimony as a whole, we shall find the same principle animating them in all their p</w:t>
      </w:r>
      <w:r w:rsidRPr="00DC03A0">
        <w:rPr>
          <w:rFonts w:ascii="SBL Greek" w:hAnsi="SBL Greek" w:cs="Courier New"/>
        </w:rPr>
        <w:t>arts-that of providing: a legal channel for the course of natural feelings where irrepressible, but at the same time of surrounding their outlet with institutions apt to mitigate their intensity, and so assisting the gradual formation of a gentler temper i</w:t>
      </w:r>
      <w:r w:rsidRPr="00DC03A0">
        <w:rPr>
          <w:rFonts w:ascii="SBL Greek" w:hAnsi="SBL Greek" w:cs="Courier New"/>
        </w:rPr>
        <w:t>n the bosom of the nation. The precept was given “because of the hardness of their hearts,” but, with the design and the tendency f softening them. (See some remarks in Spencer, De Leg. Hebr.) SEE JEALOUSY; SEE ORDEAL.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 Of Separation[[@Headword:</w:t>
      </w:r>
      <w:r w:rsidRPr="00DC03A0">
        <w:rPr>
          <w:rFonts w:ascii="SBL Greek" w:eastAsia="Times New Roman" w:hAnsi="SBL Greek" w:cs="Courier New"/>
        </w:rPr>
        <w:t>Water Of Separation]]</w:t>
      </w:r>
    </w:p>
    <w:p w:rsidR="00000000" w:rsidRPr="00DC03A0" w:rsidRDefault="00DC03A0">
      <w:pPr>
        <w:pStyle w:val="Textebrut"/>
        <w:rPr>
          <w:rFonts w:ascii="SBL Greek" w:hAnsi="SBL Greek"/>
        </w:rPr>
      </w:pPr>
      <w:r w:rsidRPr="00DC03A0">
        <w:rPr>
          <w:rFonts w:ascii="SBL Greek" w:hAnsi="SBL Greek" w:cs="Courier New"/>
        </w:rPr>
        <w:t>             SEE PURIFICATION.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 Holy[[@Headword:Water, Holy]]</w:t>
      </w:r>
    </w:p>
    <w:p w:rsidR="00000000" w:rsidRPr="00DC03A0" w:rsidRDefault="00DC03A0">
      <w:pPr>
        <w:pStyle w:val="Textebrut"/>
        <w:rPr>
          <w:rFonts w:ascii="SBL Greek" w:hAnsi="SBL Greek"/>
        </w:rPr>
      </w:pPr>
      <w:r w:rsidRPr="00DC03A0">
        <w:rPr>
          <w:rFonts w:ascii="SBL Greek" w:hAnsi="SBL Greek" w:cs="Courier New"/>
        </w:rPr>
        <w:t>             SEE BAPTISM; SEE HOLY WATER.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Water-spout[[@Headword:Water-spout]]</w:t>
      </w:r>
    </w:p>
    <w:p w:rsidR="00000000" w:rsidRPr="00DC03A0" w:rsidRDefault="00DC03A0">
      <w:pPr>
        <w:pStyle w:val="Textebrut"/>
        <w:rPr>
          <w:rFonts w:ascii="SBL Greek" w:hAnsi="SBL Greek"/>
        </w:rPr>
      </w:pPr>
      <w:r w:rsidRPr="00DC03A0">
        <w:rPr>
          <w:rFonts w:ascii="SBL Greek" w:hAnsi="SBL Greek" w:cs="Courier New"/>
        </w:rPr>
        <w:t xml:space="preserve">             is the rendering, in the A.V. at Psa 42:7, of </w:t>
      </w:r>
      <w:r w:rsidRPr="00DC03A0">
        <w:rPr>
          <w:rFonts w:ascii="SBL Greek" w:hAnsi="SBL Greek" w:cs="Courier New"/>
          <w:rtl/>
        </w:rPr>
        <w:t>צַנּוֹר</w:t>
      </w:r>
      <w:r w:rsidRPr="00DC03A0">
        <w:rPr>
          <w:rFonts w:ascii="SBL Greek" w:hAnsi="SBL Greek" w:cs="Courier New"/>
        </w:rPr>
        <w:t>, tsinnor</w:t>
      </w:r>
      <w:r w:rsidRPr="00DC03A0">
        <w:rPr>
          <w:rFonts w:ascii="SBL Greek" w:hAnsi="SBL Greek" w:cs="Courier New"/>
        </w:rPr>
        <w:t xml:space="preserve"> (from </w:t>
      </w:r>
      <w:r w:rsidRPr="00DC03A0">
        <w:rPr>
          <w:rFonts w:ascii="SBL Greek" w:hAnsi="SBL Greek" w:cs="Courier New"/>
          <w:rtl/>
        </w:rPr>
        <w:t>צנר</w:t>
      </w:r>
      <w:r w:rsidRPr="00DC03A0">
        <w:rPr>
          <w:rFonts w:ascii="SBL Greek" w:hAnsi="SBL Greek" w:cs="Courier New"/>
        </w:rPr>
        <w:t>, a root of doubtful import), which Gesenius thinks a cataract or watercourse ("gutter," 2Sa 5:8), and First a pipe or conduit. Water-spouts, it seems, are actually seen on the Mediterranean (see Thomson, Land and Book, 2:256). SEE GUTTER.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Waterbury, Jared Bell, D.D[[@Headword:Waterbury, Jared Bell, D.D]]</w:t>
      </w:r>
    </w:p>
    <w:p w:rsidR="00000000" w:rsidRPr="00DC03A0" w:rsidRDefault="00DC03A0">
      <w:pPr>
        <w:pStyle w:val="Textebrut"/>
        <w:rPr>
          <w:rFonts w:ascii="SBL Greek" w:hAnsi="SBL Greek"/>
        </w:rPr>
      </w:pPr>
      <w:r w:rsidRPr="00DC03A0">
        <w:rPr>
          <w:rFonts w:ascii="SBL Greek" w:hAnsi="SBL Greek" w:cs="Courier New"/>
        </w:rPr>
        <w:t>             a Presbyterian minister, was born in the city of New York, Aug. 11, 1799. He was converted at the age of seventeen, and united with the Rutgers Street Presbyterian Church, beco</w:t>
      </w:r>
      <w:r w:rsidRPr="00DC03A0">
        <w:rPr>
          <w:rFonts w:ascii="SBL Greek" w:hAnsi="SBL Greek" w:cs="Courier New"/>
        </w:rPr>
        <w:t>ming at once an earnest Christian worker. He entered Yale College and graduated with high honors in 1822, and in the autumn of the same year he entered upon his theological studies in Princeton Seminary, where he remained two years. On April 15, 1823, he w</w:t>
      </w:r>
      <w:r w:rsidRPr="00DC03A0">
        <w:rPr>
          <w:rFonts w:ascii="SBL Greek" w:hAnsi="SBL Greek" w:cs="Courier New"/>
        </w:rPr>
        <w:t xml:space="preserve">as taken under the care of the New York Presbytery as a candidate for the ministry, and that body licensed him to preach in 1825 and ordained him sine titulo Nov. 13 of the same year. Shortly after completing his theological studies, he accepted an agency </w:t>
      </w:r>
      <w:r w:rsidRPr="00DC03A0">
        <w:rPr>
          <w:rFonts w:ascii="SBL Greek" w:hAnsi="SBL Greek" w:cs="Courier New"/>
        </w:rPr>
        <w:t xml:space="preserve">for the American Bible Society, and made a highly successful and useful tour in its interests through the Southern States. In the year 1826 he commenced preaching at Hatfield, Mass.; and having been dismissed by the Presbytery of New York, April 18, 1827, </w:t>
      </w:r>
      <w:r w:rsidRPr="00DC03A0">
        <w:rPr>
          <w:rFonts w:ascii="SBL Greek" w:hAnsi="SBL Greek" w:cs="Courier New"/>
        </w:rPr>
        <w:t>to the Association of Northampton, Mass., was shortly after installed pastor of the Hatfield Church. While residing there, he published a small volume entitled Advice to a Young Christian, by a Village Pastor,  with a very interesting introduction by Dr. A</w:t>
      </w:r>
      <w:r w:rsidRPr="00DC03A0">
        <w:rPr>
          <w:rFonts w:ascii="SBL Greek" w:hAnsi="SBL Greek" w:cs="Courier New"/>
        </w:rPr>
        <w:t xml:space="preserve">rchibald Alexander. </w:t>
      </w:r>
    </w:p>
    <w:p w:rsidR="00000000" w:rsidRPr="00DC03A0" w:rsidRDefault="00DC03A0">
      <w:pPr>
        <w:pStyle w:val="Textebrut"/>
        <w:rPr>
          <w:rFonts w:ascii="SBL Greek" w:hAnsi="SBL Greek"/>
        </w:rPr>
      </w:pPr>
      <w:r w:rsidRPr="00DC03A0">
        <w:rPr>
          <w:rFonts w:ascii="SBL Greek" w:hAnsi="SBL Greek" w:cs="Courier New"/>
        </w:rPr>
        <w:t>This little book was widely read and very useful. In 1829 he was called to Portsmouth, N. H., where he was installed shortly after, and remained for two years in a happy and useful ministry which he was compelled to resign on account o</w:t>
      </w:r>
      <w:r w:rsidRPr="00DC03A0">
        <w:rPr>
          <w:rFonts w:ascii="SBL Greek" w:hAnsi="SBL Greek" w:cs="Courier New"/>
        </w:rPr>
        <w:t>f his health. For a short time he resided in Brooklyn, at the house of his father-in-law, the late Zachariah Lewis. In the fall of 1832, he began to supply the Presbyterian Church at Hudson, N.Y., and in the spring accepted a call from and was installed it</w:t>
      </w:r>
      <w:r w:rsidRPr="00DC03A0">
        <w:rPr>
          <w:rFonts w:ascii="SBL Greek" w:hAnsi="SBL Greek" w:cs="Courier New"/>
        </w:rPr>
        <w:t>s pastor. Here he labored fourteen years, and his earnest and fervent pulpit efforts, his genial and social manners, glowing zeal and godly life, secured for him the unbounded affection of the entire community. During his ministry, a large and beautiful ch</w:t>
      </w:r>
      <w:r w:rsidRPr="00DC03A0">
        <w:rPr>
          <w:rFonts w:ascii="SBL Greek" w:hAnsi="SBL Greek" w:cs="Courier New"/>
        </w:rPr>
        <w:t xml:space="preserve">urch was erected, and a great number of persons, many of them of high social position and intelligence, were gathered into the church. </w:t>
      </w:r>
    </w:p>
    <w:p w:rsidR="00000000" w:rsidRPr="00DC03A0" w:rsidRDefault="00DC03A0">
      <w:pPr>
        <w:pStyle w:val="Textebrut"/>
        <w:rPr>
          <w:rFonts w:ascii="SBL Greek" w:hAnsi="SBL Greek"/>
        </w:rPr>
      </w:pPr>
      <w:r w:rsidRPr="00DC03A0">
        <w:rPr>
          <w:rFonts w:ascii="SBL Greek" w:hAnsi="SBL Greek" w:cs="Courier New"/>
        </w:rPr>
        <w:t>In 1846 he accepted a call to the Bowdoin Street Church, Boston, where he was installed pastor, and where he continued t</w:t>
      </w:r>
      <w:r w:rsidRPr="00DC03A0">
        <w:rPr>
          <w:rFonts w:ascii="SBL Greek" w:hAnsi="SBL Greek" w:cs="Courier New"/>
        </w:rPr>
        <w:t>o labor until 1857, when he resigned his charge and removed to Stamford, Conn., where he lived over two years in retirement, but preaching occasionally as opportunity offered. In 1859 he supplied the pulpit of the Central Presbyterian Church, Brooklyn, N.Y</w:t>
      </w:r>
      <w:r w:rsidRPr="00DC03A0">
        <w:rPr>
          <w:rFonts w:ascii="SBL Greek" w:hAnsi="SBL Greek" w:cs="Courier New"/>
        </w:rPr>
        <w:t>., during the absence of its pastor (Dr. Rockwell) in Europe, and thenceforward to the end of his life he made that city his home. During the late war of the Rebellion, Dr. Waterbury was made secretary of the Brooklyn branch of the Christian Commission, in</w:t>
      </w:r>
      <w:r w:rsidRPr="00DC03A0">
        <w:rPr>
          <w:rFonts w:ascii="SBL Greek" w:hAnsi="SBL Greek" w:cs="Courier New"/>
        </w:rPr>
        <w:t xml:space="preserve"> which position he rendered valuable and effective service, collecting books and pamphlets to be sent to the Union army, and superintending the sending-out of ministers to supplement the work of the regular chaplains in the army He was afterwards appointed</w:t>
      </w:r>
      <w:r w:rsidRPr="00DC03A0">
        <w:rPr>
          <w:rFonts w:ascii="SBL Greek" w:hAnsi="SBL Greek" w:cs="Courier New"/>
        </w:rPr>
        <w:t xml:space="preserve"> city missionary in Brooklyn. He had a large tent erected on Fort Greene and in Lefferts Park, where on Sundays the outside multitude were congregated to hear the Gospel. Misfortune clouded his last days. His ample property was swept away at a stroke, and </w:t>
      </w:r>
      <w:r w:rsidRPr="00DC03A0">
        <w:rPr>
          <w:rFonts w:ascii="SBL Greek" w:hAnsi="SBL Greek" w:cs="Courier New"/>
        </w:rPr>
        <w:t>his health was gone; yet in the midst of all he never lost his cheerfulness or trust in God, but rested calmly on the never-failing promises. Dr. Waterbury was a man of warm piety, and always watchful for opportunities of winning souls to Christ. As a past</w:t>
      </w:r>
      <w:r w:rsidRPr="00DC03A0">
        <w:rPr>
          <w:rFonts w:ascii="SBL Greek" w:hAnsi="SBL Greek" w:cs="Courier New"/>
        </w:rPr>
        <w:t xml:space="preserve">or, he was faithful, sympathetic, and earnest. In his prime he as a preacher of unusual excellence and power. He wrote much for the religious press, published quite a number of sermons and tracts, besides six or eight volumes of works on various religious </w:t>
      </w:r>
      <w:r w:rsidRPr="00DC03A0">
        <w:rPr>
          <w:rFonts w:ascii="SBL Greek" w:hAnsi="SBL Greek" w:cs="Courier New"/>
        </w:rPr>
        <w:t xml:space="preserve">subjects. Among his last utterances was this — “Jesus is with me.” He died on Sabbath morning, Dec. 31, 1876. (W. P. 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Waterford, Council Of[[@Headword:Waterford, Council Of]]</w:t>
      </w:r>
    </w:p>
    <w:p w:rsidR="00000000" w:rsidRPr="00DC03A0" w:rsidRDefault="00DC03A0">
      <w:pPr>
        <w:pStyle w:val="Textebrut"/>
        <w:rPr>
          <w:rFonts w:ascii="SBL Greek" w:hAnsi="SBL Greek"/>
        </w:rPr>
      </w:pPr>
      <w:r w:rsidRPr="00DC03A0">
        <w:rPr>
          <w:rFonts w:ascii="SBL Greek" w:hAnsi="SBL Greek" w:cs="Courier New"/>
        </w:rPr>
        <w:t>             (Synodus Guateafordia). Waterford is a city of Ireland, c</w:t>
      </w:r>
      <w:r w:rsidRPr="00DC03A0">
        <w:rPr>
          <w:rFonts w:ascii="SBL Greek" w:hAnsi="SBL Greek" w:cs="Courier New"/>
        </w:rPr>
        <w:t>apital of the county of the same name, situated near the southern coast, on the right bank of the Suir, nine miles from the sea. An ecclesiastical council is said to have been held there about 1158, in which it was ordered that all the English slaves throu</w:t>
      </w:r>
      <w:r w:rsidRPr="00DC03A0">
        <w:rPr>
          <w:rFonts w:ascii="SBL Greek" w:hAnsi="SBL Greek" w:cs="Courier New"/>
        </w:rPr>
        <w:t>ghout Ireland should be liberated to avert the divine wrath. It seems that many of the English had been in the habit of selling their own children to the Irish for slaves, and that not under the pressure of extreme want. See Mansi, Concil. 10:1183.</w:t>
      </w:r>
    </w:p>
    <w:p w:rsidR="00000000" w:rsidRPr="00DC03A0" w:rsidRDefault="00DC03A0">
      <w:pPr>
        <w:pStyle w:val="Textebrut"/>
        <w:rPr>
          <w:rFonts w:ascii="SBL Greek" w:hAnsi="SBL Greek"/>
        </w:rPr>
      </w:pPr>
      <w:r w:rsidRPr="00DC03A0">
        <w:rPr>
          <w:rFonts w:ascii="SBL Greek" w:hAnsi="SBL Greek" w:cs="Courier New"/>
        </w:rPr>
        <w:t>Both th</w:t>
      </w:r>
      <w:r w:rsidRPr="00DC03A0">
        <w:rPr>
          <w:rFonts w:ascii="SBL Greek" w:hAnsi="SBL Greek" w:cs="Courier New"/>
        </w:rPr>
        <w:t>e date and place of this council are probably incorrect, as the account of it in Labbe exactly coincides with that of the Council of Armagh in 1171 (q.v.), and in both the council is said to have been convoked apud Ardmachiam. Landon, Manual of Councils, s</w:t>
      </w:r>
      <w:r w:rsidRPr="00DC03A0">
        <w:rPr>
          <w:rFonts w:ascii="SBL Greek" w:hAnsi="SBL Greek" w:cs="Courier New"/>
        </w:rPr>
        <w:t>.v.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Waterhouse, Edward[[@Headword:Waterhouse, Edward]]</w:t>
      </w:r>
    </w:p>
    <w:p w:rsidR="00000000" w:rsidRPr="00DC03A0" w:rsidRDefault="00DC03A0">
      <w:pPr>
        <w:pStyle w:val="Textebrut"/>
        <w:rPr>
          <w:rFonts w:ascii="SBL Greek" w:hAnsi="SBL Greek"/>
        </w:rPr>
      </w:pPr>
      <w:r w:rsidRPr="00DC03A0">
        <w:rPr>
          <w:rFonts w:ascii="SBL Greek" w:hAnsi="SBL Greek" w:cs="Courier New"/>
        </w:rPr>
        <w:t>             an English author who became a clergyman, was born in 1619. He received a learned education, became a member of the Royal Society in 1668, and took holy orders the same year. He died</w:t>
      </w:r>
      <w:r w:rsidRPr="00DC03A0">
        <w:rPr>
          <w:rFonts w:ascii="SBL Greek" w:hAnsi="SBL Greek" w:cs="Courier New"/>
        </w:rPr>
        <w:t xml:space="preserve"> May 30, 1670. He was the author of Humble Apology for Learning and Learned Men (1653): — Two Contemplations (eod.): — Discourse of the Piety, Policy, and Charity of Elder Times and Christians (1655): — Gentleman's Monitor (eod.): — Short Narrative of the </w:t>
      </w:r>
      <w:r w:rsidRPr="00DC03A0">
        <w:rPr>
          <w:rFonts w:ascii="SBL Greek" w:hAnsi="SBL Greek" w:cs="Courier New"/>
        </w:rPr>
        <w:t>Late Dreadful Fire of London (1667): — and other works.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Waterland, Daniel, D.D[[@Headword:Waterland, Daniel, D.D]]</w:t>
      </w:r>
    </w:p>
    <w:p w:rsidR="00000000" w:rsidRPr="00DC03A0" w:rsidRDefault="00DC03A0">
      <w:pPr>
        <w:pStyle w:val="Textebrut"/>
        <w:rPr>
          <w:rFonts w:ascii="SBL Greek" w:hAnsi="SBL Greek"/>
        </w:rPr>
      </w:pPr>
      <w:r w:rsidRPr="00DC03A0">
        <w:rPr>
          <w:rFonts w:ascii="SBL Greek" w:hAnsi="SBL Greek" w:cs="Courier New"/>
        </w:rPr>
        <w:t>             an eminent English theologian and controversialist, was born at Wasel</w:t>
      </w:r>
      <w:r w:rsidRPr="00DC03A0">
        <w:rPr>
          <w:rFonts w:ascii="SBL Greek" w:hAnsi="SBL Greek" w:cs="Courier New"/>
        </w:rPr>
        <w:t>y, in Lincolnshire, Feb. 14, 1683. He was educated at the free-school of Lincoln, and Magdalene College, Cambridge, where he graduated about 1703, and became a fellow of the college in 1704. He continued to reside at the university, and after taking holy o</w:t>
      </w:r>
      <w:r w:rsidRPr="00DC03A0">
        <w:rPr>
          <w:rFonts w:ascii="SBL Greek" w:hAnsi="SBL Greek" w:cs="Courier New"/>
        </w:rPr>
        <w:t>rders he acted as tutor for many years. He became master of his college in 1713, and during the same year was rector of Ellingham, in Norfolk. He was appointed one of the chaplains in ordinary to king George I in 1714; preached the Lady Mover Lectures at S</w:t>
      </w:r>
      <w:r w:rsidRPr="00DC03A0">
        <w:rPr>
          <w:rFonts w:ascii="SBL Greek" w:hAnsi="SBL Greek" w:cs="Courier New"/>
        </w:rPr>
        <w:t>t. Paul's, London, in 1720; became rector of St. Austin's and St. Faith's, London, in 1721; chancellor of the Church of York in 1723; canon of Windsor in 1727; and vicar of Twickenham and archdeacon of Middlesex in 1730. He died in London, Dec. 23, 1740. D</w:t>
      </w:r>
      <w:r w:rsidRPr="00DC03A0">
        <w:rPr>
          <w:rFonts w:ascii="SBL Greek" w:hAnsi="SBL Greek" w:cs="Courier New"/>
        </w:rPr>
        <w:t>r. Waterland was greatly distinguished as a Trinitarian controversialist, having been especially noted for his treatises on the Divinity of Christ in reply to the positions of Drs. Whitby and Samuel Clarke, in vindication of the authority of the Scriptures</w:t>
      </w:r>
      <w:r w:rsidRPr="00DC03A0">
        <w:rPr>
          <w:rFonts w:ascii="SBL Greek" w:hAnsi="SBL Greek" w:cs="Courier New"/>
        </w:rPr>
        <w:t xml:space="preserve"> against the positions of Middleton and Tindal, and on the doctrines of the eucharist and baptismal regeneration. His most important works are the following: Vindication of Christ's Divinity (1719): — Second Vindication (1723): — Further Vindication (1724)</w:t>
      </w:r>
      <w:r w:rsidRPr="00DC03A0">
        <w:rPr>
          <w:rFonts w:ascii="SBL Greek" w:hAnsi="SBL Greek" w:cs="Courier New"/>
        </w:rPr>
        <w:t>: — Eight Sermons in Defense of the Divinity of our Lord Jesus Christ (1720), preached at the Moyer Lectures: Case of Arian Subscription Considered (1721): — Five Letters to William Staunton concerning the Trinity (1722): — Critical History of the Athanasi</w:t>
      </w:r>
      <w:r w:rsidRPr="00DC03A0">
        <w:rPr>
          <w:rFonts w:ascii="SBL Greek" w:hAnsi="SBL Greek" w:cs="Courier New"/>
        </w:rPr>
        <w:t>an treed (1724): — Scripture Vindicated (1730-34): — Nature, Obligation, and Efficacy of the Christian Sacraments Considered (1730): — Importance of the Doctrine of the Holy Trinity Asserted (1734): — Review of the Doctrine of the Eucharist as Laid Down in</w:t>
      </w:r>
      <w:r w:rsidRPr="00DC03A0">
        <w:rPr>
          <w:rFonts w:ascii="SBL Greek" w:hAnsi="SBL Greek" w:cs="Courier New"/>
        </w:rPr>
        <w:t xml:space="preserve"> the Scriptures and Antiquity (1737): — Regeneration Stated and Explained (1740): — Sermons on Several Important Subjects (1742), published after his death by Joseph Clarke. In 1823 appeared a complete edition of his works in eleven volumes, with a Review </w:t>
      </w:r>
      <w:r w:rsidRPr="00DC03A0">
        <w:rPr>
          <w:rFonts w:ascii="SBL Greek" w:hAnsi="SBL Greek" w:cs="Courier New"/>
        </w:rPr>
        <w:t>of the Author's Life and Writings; by William Van Mildert, D.D., lord bishop of Llandaff.</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Waterlanders[[@Headword:Waterlanders]]</w:t>
      </w:r>
    </w:p>
    <w:p w:rsidR="00000000" w:rsidRPr="00DC03A0" w:rsidRDefault="00DC03A0">
      <w:pPr>
        <w:pStyle w:val="Textebrut"/>
        <w:rPr>
          <w:rFonts w:ascii="SBL Greek" w:hAnsi="SBL Greek"/>
        </w:rPr>
      </w:pPr>
      <w:r w:rsidRPr="00DC03A0">
        <w:rPr>
          <w:rFonts w:ascii="SBL Greek" w:hAnsi="SBL Greek" w:cs="Courier New"/>
        </w:rPr>
        <w:t>             (or Waterlandians), a sect of Anabaptists (q.v.) in Holland, so called to distinguish them from the Flemingi</w:t>
      </w:r>
      <w:r w:rsidRPr="00DC03A0">
        <w:rPr>
          <w:rFonts w:ascii="SBL Greek" w:hAnsi="SBL Greek" w:cs="Courier New"/>
        </w:rPr>
        <w:t>ans, or Flandrians, and also because they consisted, at first, of the inhabitants of a district in the north of Holland called Waterland. The Flemingians were more rigid in their views and practice than the Waterlandians. Both are governed by presbyters an</w:t>
      </w:r>
      <w:r w:rsidRPr="00DC03A0">
        <w:rPr>
          <w:rFonts w:ascii="SBL Greek" w:hAnsi="SBL Greek" w:cs="Courier New"/>
        </w:rPr>
        <w:t>d deacons, and each congregation is independent of all foreign jurisdiction. The Waterlanders are also called Johannites, from John de Ries, who was of great service to them in many respects, and who was one of the composers of their Confession of Faith in</w:t>
      </w:r>
      <w:r w:rsidRPr="00DC03A0">
        <w:rPr>
          <w:rFonts w:ascii="SBL Greek" w:hAnsi="SBL Greek" w:cs="Courier New"/>
        </w:rPr>
        <w:t xml:space="preserve"> 1580. The Waterlanders of Amsterdam afterwards joined with the Galenists (q.v.). SEE MENNONITES.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Waterman, Henry, D.D[[@Headword:Waterman, Henry, D.D]]</w:t>
      </w:r>
    </w:p>
    <w:p w:rsidR="00000000" w:rsidRPr="00DC03A0" w:rsidRDefault="00DC03A0">
      <w:pPr>
        <w:pStyle w:val="Textebrut"/>
        <w:rPr>
          <w:rFonts w:ascii="SBL Greek" w:hAnsi="SBL Greek"/>
        </w:rPr>
      </w:pPr>
      <w:r w:rsidRPr="00DC03A0">
        <w:rPr>
          <w:rFonts w:ascii="SBL Greek" w:hAnsi="SBL Greek" w:cs="Courier New"/>
        </w:rPr>
        <w:t xml:space="preserve">             an Episcopal clergyman, was born at Centreville, Warwick, R.I., August 17, 1813, </w:t>
      </w:r>
      <w:r w:rsidRPr="00DC03A0">
        <w:rPr>
          <w:rFonts w:ascii="SBL Greek" w:hAnsi="SBL Greek" w:cs="Courier New"/>
        </w:rPr>
        <w:t>and was a graduate of Brown University in the cass of 1831. 'He pursued his theological studies, in part, at Cambridge, at a school taught by Reverend John Henry Hopkins and Reverend George Washington Doane, which. on their appointment as bishops — the one</w:t>
      </w:r>
      <w:r w:rsidRPr="00DC03A0">
        <w:rPr>
          <w:rFonts w:ascii="SBL Greek" w:hAnsi="SBL Greek" w:cs="Courier New"/>
        </w:rPr>
        <w:t xml:space="preserve"> of the diocese of Vermont, and the other of the diocese of New Jersey — was given up. Mr. Waterman completed his course of study at the Episcopal Seminary in New York, and was ordained deacon by bishop Griswold, at Providence, in June 1835, and presbyter </w:t>
      </w:r>
      <w:r w:rsidRPr="00DC03A0">
        <w:rPr>
          <w:rFonts w:ascii="SBL Greek" w:hAnsi="SBL Greek" w:cs="Courier New"/>
        </w:rPr>
        <w:t>by the same, at Boston, in 1837. He commenced the active duties of the ministry at Woonsocket, R.I., as rector of St. James's Church, where he remained six years (1835-41), and then took charge of the parish of St. Stephen's in Providence, commencing his m</w:t>
      </w:r>
      <w:r w:rsidRPr="00DC03A0">
        <w:rPr>
          <w:rFonts w:ascii="SBL Greek" w:hAnsi="SBL Greek" w:cs="Courier New"/>
        </w:rPr>
        <w:t xml:space="preserve">inistry in November 1841. Here he continued for four years (1841-45), and then went to Andover, Massachusetts, where he was rector of Christ Church until June 1849. He spent nearly a year in foreign travel for his health, and, on his return, in the summer </w:t>
      </w:r>
      <w:r w:rsidRPr="00DC03A0">
        <w:rPr>
          <w:rFonts w:ascii="SBL Greek" w:hAnsi="SBL Greek" w:cs="Courier New"/>
        </w:rPr>
        <w:t xml:space="preserve">of 1850, he again became rector of St. Stephen's Church, occupying that position until October 1874, a period of twenty-four years, during which a strong and vigorous parish grew up under his administration. Resigning his parish, he continued to reside in </w:t>
      </w:r>
      <w:r w:rsidRPr="00DC03A0">
        <w:rPr>
          <w:rFonts w:ascii="SBL Greek" w:hAnsi="SBL Greek" w:cs="Courier New"/>
        </w:rPr>
        <w:t>Providence, preaching in different parts of Rhode Island and other places as his health allowed him. His death occurred in Providence October 18, 1876. "Dr. Waterman," says Prof. Gammell, "was an instructive and effective preacher, and a careful student of</w:t>
      </w:r>
      <w:r w:rsidRPr="00DC03A0">
        <w:rPr>
          <w:rFonts w:ascii="SBL Greek" w:hAnsi="SBL Greek" w:cs="Courier New"/>
        </w:rPr>
        <w:t xml:space="preserve"> the works of the old English divines, and was thoroughly Anglican in all his ecclesiastical views. Beyond his immediate sphere as a clergyman, he seldom cared to appear in public. In that sphere, however, he exerted a very important influence, and was gre</w:t>
      </w:r>
      <w:r w:rsidRPr="00DC03A0">
        <w:rPr>
          <w:rFonts w:ascii="SBL Greek" w:hAnsi="SBL Greek" w:cs="Courier New"/>
        </w:rPr>
        <w:t>atly respected by his brethren." (J.C.S.)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Waterman, John A., D.D[[@Headword:Waterman, John A., D.D]]</w:t>
      </w:r>
    </w:p>
    <w:p w:rsidR="00000000" w:rsidRPr="00DC03A0" w:rsidRDefault="00DC03A0">
      <w:pPr>
        <w:pStyle w:val="Textebrut"/>
        <w:rPr>
          <w:rFonts w:ascii="SBL Greek" w:hAnsi="SBL Greek"/>
        </w:rPr>
      </w:pPr>
      <w:r w:rsidRPr="00DC03A0">
        <w:rPr>
          <w:rFonts w:ascii="SBL Greek" w:hAnsi="SBL Greek" w:cs="Courier New"/>
        </w:rPr>
        <w:t xml:space="preserve">             a Methodist Episcopal divine, was born in New Hampshire, June 29, 1790. He was converted in his eighteenth year; admitted into the Ohio </w:t>
      </w:r>
      <w:r w:rsidRPr="00DC03A0">
        <w:rPr>
          <w:rFonts w:ascii="SBL Greek" w:hAnsi="SBL Greek" w:cs="Courier New"/>
        </w:rPr>
        <w:t>Conference in 1814; and traveled successively the Miami, Mahoning, and  Zanesville circuits. When the Pittsburgh Conference was formed, he fell within its bounds, and successively filled Pittsburgh, Wheeling, Washington, Steubenville, and other prominent a</w:t>
      </w:r>
      <w:r w:rsidRPr="00DC03A0">
        <w:rPr>
          <w:rFonts w:ascii="SBL Greek" w:hAnsi="SBL Greek" w:cs="Courier New"/>
        </w:rPr>
        <w:t>ppointments. In 1832 he was transferred to the Ohio Conference, as a superannuate; in 1837 he was made effective, and appointed to Oxford, where he died, Aug. 6, 1837. Mr. Waterman was a self-made man. See Minutes of Annual Conferences, 2, 570.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Water</w:t>
      </w:r>
      <w:r w:rsidRPr="00DC03A0">
        <w:rPr>
          <w:rFonts w:ascii="SBL Greek" w:eastAsia="Times New Roman" w:hAnsi="SBL Greek" w:cs="Courier New"/>
        </w:rPr>
        <w:t>s, Francis, D.D[[@Headword:Waters, Francis, D.D]]</w:t>
      </w:r>
    </w:p>
    <w:p w:rsidR="00000000" w:rsidRPr="00DC03A0" w:rsidRDefault="00DC03A0">
      <w:pPr>
        <w:pStyle w:val="Textebrut"/>
        <w:rPr>
          <w:rFonts w:ascii="SBL Greek" w:hAnsi="SBL Greek"/>
        </w:rPr>
      </w:pPr>
      <w:r w:rsidRPr="00DC03A0">
        <w:rPr>
          <w:rFonts w:ascii="SBL Greek" w:hAnsi="SBL Greek" w:cs="Courier New"/>
        </w:rPr>
        <w:t xml:space="preserve">             a local deacon and elder, and a noted educator in the Methodist Protestant Church, was born January 16, 1792, in Maryland. He graduated in Pennsylvania University, in 1810, and tools charge of </w:t>
      </w:r>
      <w:r w:rsidRPr="00DC03A0">
        <w:rPr>
          <w:rFonts w:ascii="SBL Greek" w:hAnsi="SBL Greek" w:cs="Courier New"/>
        </w:rPr>
        <w:t>Washington Academy in Somerset County, Maryland. In 1818 he was elected president of Washington College, in Chestertown, Kent County, and resigned this position in 1823. From this date until 1828 he resided in Somerset County; from 1828 to 1835 he taught p</w:t>
      </w:r>
      <w:r w:rsidRPr="00DC03A0">
        <w:rPr>
          <w:rFonts w:ascii="SBL Greek" w:hAnsi="SBL Greek" w:cs="Courier New"/>
        </w:rPr>
        <w:t>rivate school in Baltimore. In 1840 he became president of the Theological and Literary School for the education  of young men for the itinerant ministry of the Methodist Protestant Church; in 1846 he went to reside in Baltimore, and filled several importa</w:t>
      </w:r>
      <w:r w:rsidRPr="00DC03A0">
        <w:rPr>
          <w:rFonts w:ascii="SBL Greek" w:hAnsi="SBL Greek" w:cs="Courier New"/>
        </w:rPr>
        <w:t>nt positions of an educational character until January 30, 1860, when, on account of feeble health, he was obliged to resign. He was president of the General Conference of the Methodist Protestant Church in 1846 and 1862. He died April 23, 1868. See Cothou</w:t>
      </w:r>
      <w:r w:rsidRPr="00DC03A0">
        <w:rPr>
          <w:rFonts w:ascii="SBL Greek" w:hAnsi="SBL Greek" w:cs="Courier New"/>
        </w:rPr>
        <w:t>er, Founders of the M.E. Church, page 182.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Watkins, William H., D.D[[@Headword:Watkins, William H., D.D]]</w:t>
      </w:r>
    </w:p>
    <w:p w:rsidR="00000000" w:rsidRPr="00DC03A0" w:rsidRDefault="00DC03A0">
      <w:pPr>
        <w:pStyle w:val="Textebrut"/>
        <w:rPr>
          <w:rFonts w:ascii="SBL Greek" w:hAnsi="SBL Greek"/>
        </w:rPr>
      </w:pPr>
      <w:r w:rsidRPr="00DC03A0">
        <w:rPr>
          <w:rFonts w:ascii="SBL Greek" w:hAnsi="SBL Greek" w:cs="Courier New"/>
        </w:rPr>
        <w:t>             a minister of the Methodist Episcopal Church South, was born in Jefferson County, Mississippi, April 11, 1815. He was converted ear</w:t>
      </w:r>
      <w:r w:rsidRPr="00DC03A0">
        <w:rPr>
          <w:rFonts w:ascii="SBL Greek" w:hAnsi="SBL Greek" w:cs="Courier New"/>
        </w:rPr>
        <w:t>ly in life, entered the Mississippi Conference in 1835, and labored earnestly and successfully until his death, February 5, 1881. See Minutes of Annual Conferences of the M.E. Church South, 1881, page 311.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Watson, George, D.D[[@Headword:Watson, Georg</w:t>
      </w:r>
      <w:r w:rsidRPr="00DC03A0">
        <w:rPr>
          <w:rFonts w:ascii="SBL Greek" w:eastAsia="Times New Roman" w:hAnsi="SBL Greek" w:cs="Courier New"/>
        </w:rPr>
        <w:t>e, D.D]]</w:t>
      </w:r>
    </w:p>
    <w:p w:rsidR="00000000" w:rsidRPr="00DC03A0" w:rsidRDefault="00DC03A0">
      <w:pPr>
        <w:pStyle w:val="Textebrut"/>
        <w:rPr>
          <w:rFonts w:ascii="SBL Greek" w:hAnsi="SBL Greek"/>
        </w:rPr>
      </w:pPr>
      <w:r w:rsidRPr="00DC03A0">
        <w:rPr>
          <w:rFonts w:ascii="SBL Greek" w:hAnsi="SBL Greek" w:cs="Courier New"/>
        </w:rPr>
        <w:t>             a Protestant Episcopal clergyman, was rector in Norwalk, Ohio, in 1854, and from that time until 1865 served the parish of St. Paul, in that city. He died November 15, 1870, aged sixty-eight years. See Prot. Episc. Almanac, 1871, page</w:t>
      </w:r>
      <w:r w:rsidRPr="00DC03A0">
        <w:rPr>
          <w:rFonts w:ascii="SBL Greek" w:hAnsi="SBL Greek" w:cs="Courier New"/>
        </w:rPr>
        <w:t xml:space="preserve"> 118.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Watson, James Clemson, D.D[[@Headword:Watson, James Clemson, D.D]]</w:t>
      </w:r>
    </w:p>
    <w:p w:rsidR="00000000" w:rsidRPr="00DC03A0" w:rsidRDefault="00DC03A0">
      <w:pPr>
        <w:pStyle w:val="Textebrut"/>
        <w:rPr>
          <w:rFonts w:ascii="SBL Greek" w:hAnsi="SBL Greek"/>
        </w:rPr>
      </w:pPr>
      <w:r w:rsidRPr="00DC03A0">
        <w:rPr>
          <w:rFonts w:ascii="SBL Greek" w:hAnsi="SBL Greek" w:cs="Courier New"/>
        </w:rPr>
        <w:t xml:space="preserve">             a Presbyterian minister, was born in Donegal township, Lancastey County, Pennsylvania, January 27, 1805. He graduated from the College of New Jersey in </w:t>
      </w:r>
      <w:r w:rsidRPr="00DC03A0">
        <w:rPr>
          <w:rFonts w:ascii="SBL Greek" w:hAnsi="SBL Greek" w:cs="Courier New"/>
        </w:rPr>
        <w:t>1827; studied at Princeton Theological Seminary between two. and three years; was licensed in 1830, and ordained, in 1832, pastor of the united churches of Gettysburg and Great Conewago, Pennsylvania, where he labored until 1849; then became pastor at Clin</w:t>
      </w:r>
      <w:r w:rsidRPr="00DC03A0">
        <w:rPr>
          <w:rFonts w:ascii="SBL Greek" w:hAnsi="SBL Greek" w:cs="Courier New"/>
        </w:rPr>
        <w:t>ton, N.J.; next at Kingston in 1851, and finally in 1854 at Milton, Pennsylvania, where he died, August 31, 1880. See Naecrol. Report of Princeton Theol. Sem. 1881, page 31.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Watson, James V., D.D[[@Headword:Watson, James V., D.D]]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 xml:space="preserve">Methodist Episcopal minister, was born in London, England, in 1814. He emigrated to the United States while young; became a local preacher in early manhood in Indiana; and in 1832 joined the Missouri Conference. Two years later he returned to Indiana, and </w:t>
      </w:r>
      <w:r w:rsidRPr="00DC03A0">
        <w:rPr>
          <w:rFonts w:ascii="SBL Greek" w:hAnsi="SBL Greek" w:cs="Courier New"/>
        </w:rPr>
        <w:t>joined the Indiana Conference. In 1840 he became a member of the Michigan Conference, and later of the Detroit Conference, in which he filled some of the most prominent appointments; then he labored two years as agent of the American Bible Society; and fin</w:t>
      </w:r>
      <w:r w:rsidRPr="00DC03A0">
        <w:rPr>
          <w:rFonts w:ascii="SBL Greek" w:hAnsi="SBL Greek" w:cs="Courier New"/>
        </w:rPr>
        <w:t>ally superannuated and established a Christian newspaper, which he edited with success until the organization of the North-western Christian Advocate, in 1852, when he became its editor. This position he held till his death, Oct. 17.1856. Mr. Watson was ta</w:t>
      </w:r>
      <w:r w:rsidRPr="00DC03A0">
        <w:rPr>
          <w:rFonts w:ascii="SBL Greek" w:hAnsi="SBL Greek" w:cs="Courier New"/>
        </w:rPr>
        <w:t>ll and slender in person, amiable and charming in social life, marvelous in his preaching abilities, and profound as an editor. See Minutes of Annual Conferences, 1857, p. 431.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Watson, John Lee, D.D[[@Headword:Watson, John Lee, D.D]]</w:t>
      </w:r>
    </w:p>
    <w:p w:rsidR="00000000" w:rsidRPr="00DC03A0" w:rsidRDefault="00DC03A0">
      <w:pPr>
        <w:pStyle w:val="Textebrut"/>
        <w:rPr>
          <w:rFonts w:ascii="SBL Greek" w:hAnsi="SBL Greek"/>
        </w:rPr>
      </w:pPr>
      <w:r w:rsidRPr="00DC03A0">
        <w:rPr>
          <w:rFonts w:ascii="SBL Greek" w:hAnsi="SBL Greek" w:cs="Courier New"/>
        </w:rPr>
        <w:t>             a P</w:t>
      </w:r>
      <w:r w:rsidRPr="00DC03A0">
        <w:rPr>
          <w:rFonts w:ascii="SBL Greek" w:hAnsi="SBL Greek" w:cs="Courier New"/>
        </w:rPr>
        <w:t>rotestant Episcopal clergyman, was born at Boston, Massachusetts, August 27, 1797. He graduated from Harvard College in 1815, became rector at Fishkill, N.Y., in 1835, assistant at Trinity Church, Boston, in 1836, rector of Grace Church, Newark, N.J., in 1</w:t>
      </w:r>
      <w:r w:rsidRPr="00DC03A0">
        <w:rPr>
          <w:rFonts w:ascii="SBL Greek" w:hAnsi="SBL Greek" w:cs="Courier New"/>
        </w:rPr>
        <w:t>846, of Burlington  College in 1853, chaplain of the United States Navy in 1855, was placed on the retired list in 1861, and died at Orange, N.J., August 12, 1884.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Watson, Richard (1), D.D., F.R.S[[@Headword:Watson, Richard (1), D.D., F.R.S]]</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an eminent English prelate, was born at Haversham, near Kendal, Westmoreland, in August, 1737, where he received his early education from his father. He graduated at Trinity College, Cambridge, in 1759, and was elected to a fellowship in 1760. He the</w:t>
      </w:r>
      <w:r w:rsidRPr="00DC03A0">
        <w:rPr>
          <w:rFonts w:ascii="SBL Greek" w:hAnsi="SBL Greek" w:cs="Courier New"/>
        </w:rPr>
        <w:t>n took orders in the Church of England, and became assistant tutor in November of the same year. He became moderator in 1762; professor of chemistry in 1764; one of the head tutors in 1767; and regius professor of divinity in 1771, and at the same time rec</w:t>
      </w:r>
      <w:r w:rsidRPr="00DC03A0">
        <w:rPr>
          <w:rFonts w:ascii="SBL Greek" w:hAnsi="SBL Greek" w:cs="Courier New"/>
        </w:rPr>
        <w:t>tor of Somersham, Huntingdonshire. In 1774 he exchanged his rectory for the prebend of Ely, and in 1780 became archdeacon of Ely and rector of Northwold, Norfolk. In 1782 he became rector of Knaptoft, Leicestershire, and bishop of Llandaff. In 1786 he rece</w:t>
      </w:r>
      <w:r w:rsidRPr="00DC03A0">
        <w:rPr>
          <w:rFonts w:ascii="SBL Greek" w:hAnsi="SBL Greek" w:cs="Courier New"/>
        </w:rPr>
        <w:t>ived a bequest of property from his friend Mr. Luther, of Ougar, Essex, from which he realized £20, 500. This, together with his bishopric, his professorship, his  archdeaconry, and his rectory, enabled him to live in opulence, despite his complaints of po</w:t>
      </w:r>
      <w:r w:rsidRPr="00DC03A0">
        <w:rPr>
          <w:rFonts w:ascii="SBL Greek" w:hAnsi="SBL Greek" w:cs="Courier New"/>
        </w:rPr>
        <w:t>verty and neglect. He died at Calgarth Park, Westmoreland, July 4, 1816. He was the author of An Apology for Christianity (1776): — An Apology for the Bible (1796): — Chemical Essays (1781-87, 5 vols.): — Sermons on Public Occasions (1788): — Miscellaneous</w:t>
      </w:r>
      <w:r w:rsidRPr="00DC03A0">
        <w:rPr>
          <w:rFonts w:ascii="SBL Greek" w:hAnsi="SBL Greek" w:cs="Courier New"/>
        </w:rPr>
        <w:t xml:space="preserve"> Tracts on a Religious, Political, and Agricultural Subjects (1815) and several other works on kindred subjects. He also edited a Collection of Theological Tracts, selected from Various Authors (1785, 6 vols.). His autobiography was published by his son, R</w:t>
      </w:r>
      <w:r w:rsidRPr="00DC03A0">
        <w:rPr>
          <w:rFonts w:ascii="SBL Greek" w:hAnsi="SBL Greek" w:cs="Courier New"/>
        </w:rPr>
        <w:t>ichard Watson, LL.B., in 1817.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Watson, Richard (2)[[@Headword:Watson, Richard (2)]]</w:t>
      </w:r>
    </w:p>
    <w:p w:rsidR="00000000" w:rsidRPr="00DC03A0" w:rsidRDefault="00DC03A0">
      <w:pPr>
        <w:pStyle w:val="Textebrut"/>
        <w:rPr>
          <w:rFonts w:ascii="SBL Greek" w:hAnsi="SBL Greek"/>
        </w:rPr>
      </w:pPr>
      <w:r w:rsidRPr="00DC03A0">
        <w:rPr>
          <w:rFonts w:ascii="SBL Greek" w:hAnsi="SBL Greek" w:cs="Courier New"/>
        </w:rPr>
        <w:t xml:space="preserve">             a Wesleyan theologian, was born at Barton-upon-Humber, Lincolnshire, Feb. 22, 1781. Physically feeble, he had a precocious mind, and against poverty and </w:t>
      </w:r>
      <w:r w:rsidRPr="00DC03A0">
        <w:rPr>
          <w:rFonts w:ascii="SBL Greek" w:hAnsi="SBL Greek" w:cs="Courier New"/>
        </w:rPr>
        <w:t>great difficulties he bent his energies to the acquisition of knowledge. He enjoyed no school advantages after he was fourteen, having at that age left the grammar school in Lincoln. Wild and impious in youth, he was converted when about thirteen; commence</w:t>
      </w:r>
      <w:r w:rsidRPr="00DC03A0">
        <w:rPr>
          <w:rFonts w:ascii="SBL Greek" w:hAnsi="SBL Greek" w:cs="Courier New"/>
        </w:rPr>
        <w:t>d to preach when fifteen was received into the Wesleyan Methodist ministry in 1796; resigned under false imputation of heresy in 1801; entered the ministry of the Methodist New Connection in 1803; and was received again into the Wesleyan body, chiefly thro</w:t>
      </w:r>
      <w:r w:rsidRPr="00DC03A0">
        <w:rPr>
          <w:rFonts w:ascii="SBL Greek" w:hAnsi="SBL Greek" w:cs="Courier New"/>
        </w:rPr>
        <w:t>ugh the instrumentality of Jabez Bunting, in 1812. He was active in the formation of the Wesleyan Missionary Society in 1813 (not formally inaugurated until 1817), and was made one of its secretaries in 1816, retaining the office for fourteen years. Beside</w:t>
      </w:r>
      <w:r w:rsidRPr="00DC03A0">
        <w:rPr>
          <w:rFonts w:ascii="SBL Greek" w:hAnsi="SBL Greek" w:cs="Courier New"/>
        </w:rPr>
        <w:t xml:space="preserve">s attending to the duties of this office, he devoted himself to the theological training of candidates for the mission work. In 1826 he was elevated to the presidency of the Conference, and in 1827 he resumed the itinerancy in Manchester. </w:t>
      </w:r>
    </w:p>
    <w:p w:rsidR="00000000" w:rsidRPr="00DC03A0" w:rsidRDefault="00DC03A0">
      <w:pPr>
        <w:pStyle w:val="Textebrut"/>
        <w:rPr>
          <w:rFonts w:ascii="SBL Greek" w:hAnsi="SBL Greek"/>
        </w:rPr>
      </w:pPr>
      <w:r w:rsidRPr="00DC03A0">
        <w:rPr>
          <w:rFonts w:ascii="SBL Greek" w:hAnsi="SBL Greek" w:cs="Courier New"/>
        </w:rPr>
        <w:t>In 1830 he decli</w:t>
      </w:r>
      <w:r w:rsidRPr="00DC03A0">
        <w:rPr>
          <w:rFonts w:ascii="SBL Greek" w:hAnsi="SBL Greek" w:cs="Courier New"/>
        </w:rPr>
        <w:t>ned an invitation to the chair of belles-lettres and moral philosophy in Wesleyan University, Conn. About this time Watson, who was strongly opposed to slavery and intimate with Buxton, Lushington, and other leaders in the antislavery movement, made some e</w:t>
      </w:r>
      <w:r w:rsidRPr="00DC03A0">
        <w:rPr>
          <w:rFonts w:ascii="SBL Greek" w:hAnsi="SBL Greek" w:cs="Courier New"/>
        </w:rPr>
        <w:t>loquent speeches in favor of Negro-emancipation. In 1832 he was again appointed to the secretariate of missions. But his comrades were falling. Clarke had died on Aug. 25 of that year; Stanley sank to rest Oct. 9; and Watson's devoted colleague, James, pas</w:t>
      </w:r>
      <w:r w:rsidRPr="00DC03A0">
        <w:rPr>
          <w:rFonts w:ascii="SBL Greek" w:hAnsi="SBL Greek" w:cs="Courier New"/>
        </w:rPr>
        <w:t>sed away Nov. 6. His own dissolution was not far off. Disease had been gnawing at his vitals all his life; but with devotion indomitable he still wrote. He died, after intense suffering, Jan. 8.1833.  Watson's character was one of great beauty. His humilit</w:t>
      </w:r>
      <w:r w:rsidRPr="00DC03A0">
        <w:rPr>
          <w:rFonts w:ascii="SBL Greek" w:hAnsi="SBL Greek" w:cs="Courier New"/>
        </w:rPr>
        <w:t xml:space="preserve">y and piety never shone brighter than at the time of his greatest popularity; and sympathy, tenderness, and strength blended in a spirit purified by fire. How many felt the power of his presence! “A figure so tall and, thin is seldom to be seen, yet there </w:t>
      </w:r>
      <w:r w:rsidRPr="00DC03A0">
        <w:rPr>
          <w:rFonts w:ascii="SBL Greek" w:hAnsi="SBL Greek" w:cs="Courier New"/>
        </w:rPr>
        <w:t>was something majestic in his gait and manner, and, when his head was bared, the outbeamings of intelligence bespoke the genius which was concealed there, and a kind of awe was felt which indicated the presence of a superior being” (Stevenson, Hist. of Cit</w:t>
      </w:r>
      <w:r w:rsidRPr="00DC03A0">
        <w:rPr>
          <w:rFonts w:ascii="SBL Greek" w:hAnsi="SBL Greek" w:cs="Courier New"/>
        </w:rPr>
        <w:t>y Road Chapel, p. 564).</w:t>
      </w:r>
    </w:p>
    <w:p w:rsidR="00000000" w:rsidRPr="00DC03A0" w:rsidRDefault="00DC03A0">
      <w:pPr>
        <w:pStyle w:val="Textebrut"/>
        <w:rPr>
          <w:rFonts w:ascii="SBL Greek" w:hAnsi="SBL Greek"/>
        </w:rPr>
      </w:pPr>
      <w:r w:rsidRPr="00DC03A0">
        <w:rPr>
          <w:rFonts w:ascii="SBL Greek" w:hAnsi="SBL Greek" w:cs="Courier New"/>
        </w:rPr>
        <w:t>He was a man of elegant taste, of a remarkably tenacious memory, great vigor of intellect, and unconquerable application. His mind was versatile, his sympathies universal. He was at home in theology, metaphysics, politics, and domes</w:t>
      </w:r>
      <w:r w:rsidRPr="00DC03A0">
        <w:rPr>
          <w:rFonts w:ascii="SBL Greek" w:hAnsi="SBL Greek" w:cs="Courier New"/>
        </w:rPr>
        <w:t>tic economy. As a preacher, great things are spoken of him. Nihil tetigit quod non ornavit. “He soars,” says Robert Hall, “into regions of thought where no genius but his own can penetrate.” “He led his hearers into realms of thought of which they had prev</w:t>
      </w:r>
      <w:r w:rsidRPr="00DC03A0">
        <w:rPr>
          <w:rFonts w:ascii="SBL Greek" w:hAnsi="SBL Greek" w:cs="Courier New"/>
        </w:rPr>
        <w:t>iously no conception; and his tall and graceful form, his pallid countenance bearing marks of deep thought and of severe pain, and at the same time beaming with benignity and holy delight, served to deepen the impression of his incomparable discourses. The</w:t>
      </w:r>
      <w:r w:rsidRPr="00DC03A0">
        <w:rPr>
          <w:rFonts w:ascii="SBL Greek" w:hAnsi="SBL Greek" w:cs="Courier New"/>
        </w:rPr>
        <w:t xml:space="preserve"> greatest charm of his preaching was its richness in evangelical truth and devotional feeling; and in those qualities it increased to the last” (Wesl. Meth. Magazine 1833, p. 151). “Watson had not the earnestness and force of Chalmers,” says an elaborate a</w:t>
      </w:r>
      <w:r w:rsidRPr="00DC03A0">
        <w:rPr>
          <w:rFonts w:ascii="SBL Greek" w:hAnsi="SBL Greek" w:cs="Courier New"/>
        </w:rPr>
        <w:t>nd able article in the London1 Quarterly Review, 1854, 2, 192; “but he possessed much more thought, philosophy, calm ratiocination, and harmonious fullness. He had not, perhaps, the metaphysical subtlety and rapid combination, the burning affections and el</w:t>
      </w:r>
      <w:r w:rsidRPr="00DC03A0">
        <w:rPr>
          <w:rFonts w:ascii="SBL Greek" w:hAnsi="SBL Greek" w:cs="Courier New"/>
        </w:rPr>
        <w:t xml:space="preserve">egant diction of Hall; but he possessed as keen a reason, a more lofty imagination, an equal or superior power of painting, and, as we think, a much more vivid perception of the spiritual world, and a richer leaven of evangelical sentiment. Owen's oratory </w:t>
      </w:r>
      <w:r w:rsidRPr="00DC03A0">
        <w:rPr>
          <w:rFonts w:ascii="SBL Greek" w:hAnsi="SBL Greek" w:cs="Courier New"/>
        </w:rPr>
        <w:t>seemed to be more flowing, spontaneous, and impassioned than that of Watson; but the latter exceeded Owen in stretch of thought, sublimity, beautiful imagery, and deep and touching pathos.”</w:t>
      </w:r>
    </w:p>
    <w:p w:rsidR="00000000" w:rsidRPr="00DC03A0" w:rsidRDefault="00DC03A0">
      <w:pPr>
        <w:pStyle w:val="Textebrut"/>
        <w:rPr>
          <w:rFonts w:ascii="SBL Greek" w:hAnsi="SBL Greek"/>
        </w:rPr>
      </w:pPr>
      <w:r w:rsidRPr="00DC03A0">
        <w:rPr>
          <w:rFonts w:ascii="SBL Greek" w:hAnsi="SBL Greek" w:cs="Courier New"/>
        </w:rPr>
        <w:t>Watson gave the first systematic treatment of Wesleyan theology. H</w:t>
      </w:r>
      <w:r w:rsidRPr="00DC03A0">
        <w:rPr>
          <w:rFonts w:ascii="SBL Greek" w:hAnsi="SBL Greek" w:cs="Courier New"/>
        </w:rPr>
        <w:t>is Institutes, though not the legal, have been the moral and scientific, standard of Methodist doctrine. Although the works of Profs. Pope and Raymond fill a niche in the temple of more recent literature, which, of course, the Institutes cannot fill, the l</w:t>
      </w:r>
      <w:r w:rsidRPr="00DC03A0">
        <w:rPr>
          <w:rFonts w:ascii="SBL Greek" w:hAnsi="SBL Greek" w:cs="Courier New"/>
        </w:rPr>
        <w:t>atter work can never be superseded. The elder  Hodge speaks of it as “excellent, and well worthy of its high repute among Methodists” (Systematic Theology, 3, 190). In 1852 Dr. John Brown, of Edinburgh, characterized Watson as “a prince in theology, and th</w:t>
      </w:r>
      <w:r w:rsidRPr="00DC03A0">
        <w:rPr>
          <w:rFonts w:ascii="SBL Greek" w:hAnsi="SBL Greek" w:cs="Courier New"/>
        </w:rPr>
        <w:t>e Institutes as the noblest work in Methodism, and truly valuable.” The late. Dr. J. W. Alexander says, “Turretine is in theology instar omnium — that is, so far as Blackstone is in law. Making due allowance for difference in age, Watson, the Methodist, is</w:t>
      </w:r>
      <w:r w:rsidRPr="00DC03A0">
        <w:rPr>
          <w:rFonts w:ascii="SBL Greek" w:hAnsi="SBL Greek" w:cs="Courier New"/>
        </w:rPr>
        <w:t xml:space="preserve"> the only systematizer, within my knowledge, who approaches the same eminence; of whom I use Addison's words, “He reasons like Paley, and descants like Hall” (Forty Years of Familiar Letters [letter of Dec. 26, 1831]). The Institutes have defects, however </w:t>
      </w:r>
      <w:r w:rsidRPr="00DC03A0">
        <w:rPr>
          <w:rFonts w:ascii="SBL Greek" w:hAnsi="SBL Greek" w:cs="Courier New"/>
        </w:rPr>
        <w:t>(see Stevens, Hist. of Methodism, 3, 479). Watson's Exposition was written in sickness, left unfinished, and published posthumously. In the opinion of some, it is one of the finest specimens of such work in the English language. Although of ample yet modes</w:t>
      </w:r>
      <w:r w:rsidRPr="00DC03A0">
        <w:rPr>
          <w:rFonts w:ascii="SBL Greek" w:hAnsi="SBL Greek" w:cs="Courier New"/>
        </w:rPr>
        <w:t>t learning, and eminently theological, it is beautiful and tender, and brings the heart nearer to God (see Jackson, Life of Watson, p. 461).</w:t>
      </w:r>
    </w:p>
    <w:p w:rsidR="00000000" w:rsidRPr="00DC03A0" w:rsidRDefault="00DC03A0">
      <w:pPr>
        <w:pStyle w:val="Textebrut"/>
        <w:rPr>
          <w:rFonts w:ascii="SBL Greek" w:hAnsi="SBL Greek"/>
        </w:rPr>
      </w:pPr>
      <w:r w:rsidRPr="00DC03A0">
        <w:rPr>
          <w:rFonts w:ascii="SBL Greek" w:hAnsi="SBL Greek" w:cs="Courier New"/>
        </w:rPr>
        <w:t>Watson's influence has been great and enduring. His premature death was greatly lamented; but, “with an intellect s</w:t>
      </w:r>
      <w:r w:rsidRPr="00DC03A0">
        <w:rPr>
          <w:rFonts w:ascii="SBL Greek" w:hAnsi="SBL Greek" w:cs="Courier New"/>
        </w:rPr>
        <w:t>o intense, mental labor so abundant and untiring, activity so incessant, and feelings so deep, we are not surprised that Watson fell a martyr to his exertions in the midst of his years” (Lond. Quar. Review, 1854, p. 237).</w:t>
      </w:r>
    </w:p>
    <w:p w:rsidR="00000000" w:rsidRPr="00DC03A0" w:rsidRDefault="00DC03A0">
      <w:pPr>
        <w:pStyle w:val="Textebrut"/>
        <w:rPr>
          <w:rFonts w:ascii="SBL Greek" w:hAnsi="SBL Greek"/>
        </w:rPr>
      </w:pPr>
      <w:r w:rsidRPr="00DC03A0">
        <w:rPr>
          <w:rFonts w:ascii="SBL Greek" w:hAnsi="SBL Greek" w:cs="Courier New"/>
        </w:rPr>
        <w:t>Besides missionary reports, essays</w:t>
      </w:r>
      <w:r w:rsidRPr="00DC03A0">
        <w:rPr>
          <w:rFonts w:ascii="SBL Greek" w:hAnsi="SBL Greek" w:cs="Courier New"/>
        </w:rPr>
        <w:t>, pastoral addresses, and other Conference documents, Watson wrote the following: An Apology for the Methodists (1799), in a letter to Rev. J. Hotham, A.B., rector of St. Werburg's, Derby, in answer to a pamphlet entitled An Address to the People called Me</w:t>
      </w:r>
      <w:r w:rsidRPr="00DC03A0">
        <w:rPr>
          <w:rFonts w:ascii="SBL Greek" w:hAnsi="SBL Greek" w:cs="Courier New"/>
        </w:rPr>
        <w:t>thodists: Memoirs, in the Meth. New Connection Magazine, 1805, etc.: — Popular History and Description of the City of Liverpool (1807): — Brief History of the Reign of George III (1807, 12mo): — Editorial Articles, in the Liverpool Courier, 1807 sq.: — A L</w:t>
      </w:r>
      <w:r w:rsidRPr="00DC03A0">
        <w:rPr>
          <w:rFonts w:ascii="SBL Greek" w:hAnsi="SBL Greek" w:cs="Courier New"/>
        </w:rPr>
        <w:t xml:space="preserve">etter to William Roscoe (1808), containing strictures on his late publication on the present war with France: Defence of Wesleyan Methodist Missions in the West Indies (Lond. 1817, 8vo): — Remarks on the Eternal Sonship of Christ; and The Use of Reason in </w:t>
      </w:r>
      <w:r w:rsidRPr="00DC03A0">
        <w:rPr>
          <w:rFonts w:ascii="SBL Greek" w:hAnsi="SBL Greek" w:cs="Courier New"/>
        </w:rPr>
        <w:t>Matters of Revelation (ibid. 1818), suggested by passages in Clarke's Commentary on the N.T.: — Observations on Southey's Life of Wesley (ibid. 1821, 8vo; bound with Watson's Life of Wesley, ibid. 1835, 8vo): — The Labyrinth, or Popish Circle (transl. from</w:t>
      </w:r>
      <w:r w:rsidRPr="00DC03A0">
        <w:rPr>
          <w:rFonts w:ascii="SBL Greek" w:hAnsi="SBL Greek" w:cs="Courier New"/>
        </w:rPr>
        <w:t xml:space="preserve"> the Latin of Simon Episcopius, 1650; Lond. 1826), being a confutation of the supposed infallibility of the Church of  Rome: Theological Institutes (ibid. 1824, 3 vols. 8vo; 8th ed. 1850, 4 vols. 12mo; reprinted in N.Y., Nashville, etc.): Life of John Wesl</w:t>
      </w:r>
      <w:r w:rsidRPr="00DC03A0">
        <w:rPr>
          <w:rFonts w:ascii="SBL Greek" w:hAnsi="SBL Greek" w:cs="Courier New"/>
        </w:rPr>
        <w:t xml:space="preserve">ey (Lond. 1831, 12mo, often reprinted; Amer. ed. N. Y. 1831; Cooperstown, 1845): — Affectionate Address to the Leaders of the London South Circuit (Lond. 1830), in opposition to certain tendencies towards Independency: — Conversations for the Young (Lond. </w:t>
      </w:r>
      <w:r w:rsidRPr="00DC03A0">
        <w:rPr>
          <w:rFonts w:ascii="SBL Greek" w:hAnsi="SBL Greek" w:cs="Courier New"/>
        </w:rPr>
        <w:t>and N. Y., 1830, 12mo), designed to promote the profitable reading of the Holy Scriptures: — Biblical and Theological Dictionary (Lond. 1832, royal 8vo; 10th ed. 1850; N. Y., Nashville, 1857, 8vo, revised with additions by T. O. Summers): — Sermons, and Sk</w:t>
      </w:r>
      <w:r w:rsidRPr="00DC03A0">
        <w:rPr>
          <w:rFonts w:ascii="SBL Greek" w:hAnsi="SBL Greek" w:cs="Courier New"/>
        </w:rPr>
        <w:t>etches of. Sermons (Lond. 1834, 3 vols. 12mo; 1854, 3 vols. 8vo; N. Y., 1845): Expositions of the Gospels of Matthew and Mark and other Portions of the Holy Scriptures (Lond. 1833, royal 8vo; 5th ed. 1848, 12mo; N. Y. 1837, 8vo). Watson projected sermons o</w:t>
      </w:r>
      <w:r w:rsidRPr="00DC03A0">
        <w:rPr>
          <w:rFonts w:ascii="SBL Greek" w:hAnsi="SBL Greek" w:cs="Courier New"/>
        </w:rPr>
        <w:t>n the Epistle to the Romans, and a complete exposition of the New Test. His Works were published in London in 1834-37, with Life, by Jackson (13 vols. 8vo; 2d ed. 1838, 12 vols. 12mo). An Analysis of the Institutes was prepared by Dr. McClintock in 1842, b</w:t>
      </w:r>
      <w:r w:rsidRPr="00DC03A0">
        <w:rPr>
          <w:rFonts w:ascii="SBL Greek" w:hAnsi="SBL Greek" w:cs="Courier New"/>
        </w:rPr>
        <w:t>ound with a new edition of the work (N. Y. 1850, 2 vols. 8vo), and revised by James A. Bastow (published separately, Lond. 1876, 12mo).</w:t>
      </w:r>
    </w:p>
    <w:p w:rsidR="00000000" w:rsidRPr="00DC03A0" w:rsidRDefault="00DC03A0">
      <w:pPr>
        <w:pStyle w:val="Textebrut"/>
        <w:rPr>
          <w:rFonts w:ascii="SBL Greek" w:hAnsi="SBL Greek"/>
        </w:rPr>
      </w:pPr>
      <w:r w:rsidRPr="00DC03A0">
        <w:rPr>
          <w:rFonts w:ascii="SBL Greek" w:hAnsi="SBL Greek" w:cs="Courier New"/>
        </w:rPr>
        <w:t>Besides the authorities cited in the article, see Jackson, Life of Watson (Lond. and N. Y. 1834, 8vo); Stevens, Hist. of</w:t>
      </w:r>
      <w:r w:rsidRPr="00DC03A0">
        <w:rPr>
          <w:rFonts w:ascii="SBL Greek" w:hAnsi="SBL Greek" w:cs="Courier New"/>
        </w:rPr>
        <w:t xml:space="preserve"> Methodism (see Index, vol. 3); Smith, Hist. of Wesl. Methodism (see Index, vol. 3); Meth. Quar. Review, 1861, p. 15 sq.; Gorrie, Lives of Eminent Methodists (Auburn, 1852, 12mo); Scott, Obituary, in Minutes of the Conference, 1833; Lowdes, Bibliog. Manual</w:t>
      </w:r>
      <w:r w:rsidRPr="00DC03A0">
        <w:rPr>
          <w:rFonts w:ascii="SBL Greek" w:hAnsi="SBL Greek" w:cs="Courier New"/>
        </w:rPr>
        <w:t>, s.v.; Jacoby, Geschichte des Methodismus, 1, 335. For able reviews of the apologetics of the Institutes, see Bangs, in the Meth. Quar. Review, July, 1837; Jan. 1838; and of their metaphysics, see Cocker, ibid. April, 1862. For a reply to both Bangs and C</w:t>
      </w:r>
      <w:r w:rsidRPr="00DC03A0">
        <w:rPr>
          <w:rFonts w:ascii="SBL Greek" w:hAnsi="SBL Greek" w:cs="Courier New"/>
        </w:rPr>
        <w:t>ocker, see Levington, Watson's Theological Institutes Defended (Detroit and N.Y. 1863, 12mo). Against Levington, see Whedon, Meth. Quar. Review, 1864, p. 155. For a review of the moral philosophy of the Institutes, see Cocker, in the Meth. Quar. Review, Ja</w:t>
      </w:r>
      <w:r w:rsidRPr="00DC03A0">
        <w:rPr>
          <w:rFonts w:ascii="SBL Greek" w:hAnsi="SBL Greek" w:cs="Courier New"/>
        </w:rPr>
        <w:t>n. and April, 1864. See also Bunting, Memorials of the Late Rev. Richard Watson (Lond. 1833, 8vo); id. Sermons and Outlines by Rev. Richard Watson; Dixon, His Character and Writings, edited, with Biographical Sketches, by Rev. William Willan (ibid. 1865, 8</w:t>
      </w:r>
      <w:r w:rsidRPr="00DC03A0">
        <w:rPr>
          <w:rFonts w:ascii="SBL Greek" w:hAnsi="SBL Greek" w:cs="Courier New"/>
        </w:rPr>
        <w:t xml:space="preserve">vo).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Watson, Robert, LL.D[[@Headword:Watson, Robert, LL.D]]</w:t>
      </w:r>
    </w:p>
    <w:p w:rsidR="00000000" w:rsidRPr="00DC03A0" w:rsidRDefault="00DC03A0">
      <w:pPr>
        <w:pStyle w:val="Textebrut"/>
        <w:rPr>
          <w:rFonts w:ascii="SBL Greek" w:hAnsi="SBL Greek"/>
        </w:rPr>
      </w:pPr>
      <w:r w:rsidRPr="00DC03A0">
        <w:rPr>
          <w:rFonts w:ascii="SBL Greek" w:hAnsi="SBL Greek" w:cs="Courier New"/>
        </w:rPr>
        <w:t xml:space="preserve">             a minister of the Church of Scotland, professor and author, was born at St. Andrew's about 1730. He was educated at the universities of St. Andrew's, </w:t>
      </w:r>
      <w:r w:rsidRPr="00DC03A0">
        <w:rPr>
          <w:rFonts w:ascii="SBL Greek" w:hAnsi="SBL Greek" w:cs="Courier New"/>
        </w:rPr>
        <w:t>Glasgow, and Edinburgh. In 1751 he began to deliver in Edinburgh a course of lectures on rhetoric and belles-lettres, which he repeated for several successive winters. He became a minister of the Church of Scotland  in 1758; professor of logic, rhetoric, a</w:t>
      </w:r>
      <w:r w:rsidRPr="00DC03A0">
        <w:rPr>
          <w:rFonts w:ascii="SBL Greek" w:hAnsi="SBL Greek" w:cs="Courier New"/>
        </w:rPr>
        <w:t>nd belles-lettres in the College of St. Salvator, at St. Andrew's, soon after; and principal of the United College of St. Leonard and St. Salvator, and minister of the Church and parish of St. Leonard, in 1777. He died at St. Andrew's, March 31, 1781. He w</w:t>
      </w:r>
      <w:r w:rsidRPr="00DC03A0">
        <w:rPr>
          <w:rFonts w:ascii="SBL Greek" w:hAnsi="SBL Greek" w:cs="Courier New"/>
        </w:rPr>
        <w:t>as the author of a History of the Reign of Philip II, King of Spain (Lond. 1777, 2 volumes); and a History of the Reign of Philip III (1783). The latter work was left unfinished at the author's death, and was completed for the benefit of his family by Will</w:t>
      </w:r>
      <w:r w:rsidRPr="00DC03A0">
        <w:rPr>
          <w:rFonts w:ascii="SBL Greek" w:hAnsi="SBL Greek" w:cs="Courier New"/>
        </w:rPr>
        <w:t>iam Thomson, LL.D. The former was translated into French, Dutch, and German. Both works have been republished in the United States (N.Y. 1818), but are of little value, being heavy and inelegant in style, and yielding inevitably to the more philosophical a</w:t>
      </w:r>
      <w:r w:rsidRPr="00DC03A0">
        <w:rPr>
          <w:rFonts w:ascii="SBL Greek" w:hAnsi="SBL Greek" w:cs="Courier New"/>
        </w:rPr>
        <w:t>nd elegant works of Prescott.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Watson, Thomas (1), D.D[[@Headword:Watson, Thomas (1), D.D]]</w:t>
      </w:r>
    </w:p>
    <w:p w:rsidR="00000000" w:rsidRPr="00DC03A0" w:rsidRDefault="00DC03A0">
      <w:pPr>
        <w:pStyle w:val="Textebrut"/>
        <w:rPr>
          <w:rFonts w:ascii="SBL Greek" w:hAnsi="SBL Greek"/>
        </w:rPr>
      </w:pPr>
      <w:r w:rsidRPr="00DC03A0">
        <w:rPr>
          <w:rFonts w:ascii="SBL Greek" w:hAnsi="SBL Greek" w:cs="Courier New"/>
        </w:rPr>
        <w:t>             an eminent English prelate, was born about 1520. He was educated at St. John's College, Cambridge, of which he became a fellow and master in 1553.</w:t>
      </w:r>
      <w:r w:rsidRPr="00DC03A0">
        <w:rPr>
          <w:rFonts w:ascii="SBL Greek" w:hAnsi="SBL Greek" w:cs="Courier New"/>
        </w:rPr>
        <w:t xml:space="preserve"> He took orders in the Church of England; was appointed dean of Durham in 1553; bishop of Lincoln, in 1557; and was preacher to queen Mary. On the accession of queen Elizabeth, he refused to take the oath of supremacy, was deprived of his bishopric, and fr</w:t>
      </w:r>
      <w:r w:rsidRPr="00DC03A0">
        <w:rPr>
          <w:rFonts w:ascii="SBL Greek" w:hAnsi="SBL Greek" w:cs="Courier New"/>
        </w:rPr>
        <w:t>om that time until his death adhered firmly to the Roman Church. He was imprisoned near London until 1580, when he was removed to Wisbeck Castle, where he died, September 25, 1582. His published works are Two Notable Sermoons before the Queenes Highnes con</w:t>
      </w:r>
      <w:r w:rsidRPr="00DC03A0">
        <w:rPr>
          <w:rFonts w:ascii="SBL Greek" w:hAnsi="SBL Greek" w:cs="Courier New"/>
        </w:rPr>
        <w:t>cerning the Reall Presence (1554); and Holesome and Catholyke Doctryne concerninge the Seven Sacramentes (1558). He was also the author of a Latin tragedy, which was greatly admired, but never published.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Watson, Thomas (2)[[@Headword:Watson, Thomas (</w:t>
      </w:r>
      <w:r w:rsidRPr="00DC03A0">
        <w:rPr>
          <w:rFonts w:ascii="SBL Greek" w:eastAsia="Times New Roman" w:hAnsi="SBL Greek" w:cs="Courier New"/>
        </w:rPr>
        <w:t>2)]]</w:t>
      </w:r>
    </w:p>
    <w:p w:rsidR="00000000" w:rsidRPr="00DC03A0" w:rsidRDefault="00DC03A0">
      <w:pPr>
        <w:pStyle w:val="Textebrut"/>
        <w:rPr>
          <w:rFonts w:ascii="SBL Greek" w:hAnsi="SBL Greek"/>
        </w:rPr>
      </w:pPr>
      <w:r w:rsidRPr="00DC03A0">
        <w:rPr>
          <w:rFonts w:ascii="SBL Greek" w:hAnsi="SBL Greek" w:cs="Courier New"/>
        </w:rPr>
        <w:t>             an eminent Nonconformist divine, was educated at Emmanuel College, Cambridge, and was pastor of St. Stephen's, Walbrook, London, in 1646. Ejected for nonconformity in 1662, he preached in Crosby Hall in 1672, and died in Essex about 1689.</w:t>
      </w:r>
      <w:r w:rsidRPr="00DC03A0">
        <w:rPr>
          <w:rFonts w:ascii="SBL Greek" w:hAnsi="SBL Greek" w:cs="Courier New"/>
        </w:rPr>
        <w:t xml:space="preserve"> Watson was an eminent preacher, and one of his sermons, entitled Heaven taken by Storm, was often reprinted. Besides A Body of Practical Divinity, consisting of one hundred and seventy-six sermons on the Assembly's Catechism (1692; last ed. N.Y. 1871), he</w:t>
      </w:r>
      <w:r w:rsidRPr="00DC03A0">
        <w:rPr>
          <w:rFonts w:ascii="SBL Greek" w:hAnsi="SBL Greek" w:cs="Courier New"/>
        </w:rPr>
        <w:t xml:space="preserve"> published The Christian Charter: — The Art of Divine Contentment: — A Discourse of Meditation (6th ed. Lond. 1660). His  Select Works were published in London in 1821, and in New York in 1855. See Plitt-Herzog, Real Encyklop.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 xml:space="preserve">Watt (also </w:t>
      </w:r>
      <w:r w:rsidRPr="00DC03A0">
        <w:rPr>
          <w:rFonts w:ascii="SBL Greek" w:eastAsia="Times New Roman" w:hAnsi="SBL Greek" w:cs="Courier New"/>
        </w:rPr>
        <w:t>Vadianus), Joachim von[[@Headword:Watt (also Vadianus), Joachim von]]</w:t>
      </w:r>
    </w:p>
    <w:p w:rsidR="00000000" w:rsidRPr="00DC03A0" w:rsidRDefault="00DC03A0">
      <w:pPr>
        <w:pStyle w:val="Textebrut"/>
        <w:rPr>
          <w:rFonts w:ascii="SBL Greek" w:hAnsi="SBL Greek"/>
        </w:rPr>
      </w:pPr>
      <w:r w:rsidRPr="00DC03A0">
        <w:rPr>
          <w:rFonts w:ascii="SBL Greek" w:hAnsi="SBL Greek" w:cs="Courier New"/>
        </w:rPr>
        <w:t xml:space="preserve">             the Reformer of St. Gall, was born December 30, 1484, of ancient family in that city. His father was a merchant, his mother a judicious and pious woman. His early education </w:t>
      </w:r>
      <w:r w:rsidRPr="00DC03A0">
        <w:rPr>
          <w:rFonts w:ascii="SBL Greek" w:hAnsi="SBL Greek" w:cs="Courier New"/>
        </w:rPr>
        <w:t>was conducted by his mother and pedagogues of his native town, but he soon went to Vienna in order to avail himself of the superior privileges there afforded. He there became acquainted with Ulric Zwingli and Heinrich Loriti (Glareanus). A period of dissol</w:t>
      </w:r>
      <w:r w:rsidRPr="00DC03A0">
        <w:rPr>
          <w:rFonts w:ascii="SBL Greek" w:hAnsi="SBL Greek" w:cs="Courier New"/>
        </w:rPr>
        <w:t>ute behavior ensued in his life, but it was speedily followed bv a continuous season of earnest classical study. A Virgil which he was wont to use as a pillow in those days is still preserved in the town library of St. Gall. He also tried his powers in Lat</w:t>
      </w:r>
      <w:r w:rsidRPr="00DC03A0">
        <w:rPr>
          <w:rFonts w:ascii="SBL Greek" w:hAnsi="SBL Greek" w:cs="Courier New"/>
        </w:rPr>
        <w:t>in verse, and, in obedience to the customs of his day, changed his name into the Latin Vadius, afterwards Vadianus. After a tour through Poland, Hungary, and Carinthia, and an essay at teaching in Villach, he returned, by way of Venice, to Vienna, and resu</w:t>
      </w:r>
      <w:r w:rsidRPr="00DC03A0">
        <w:rPr>
          <w:rFonts w:ascii="SBL Greek" w:hAnsi="SBL Greek" w:cs="Courier New"/>
        </w:rPr>
        <w:t xml:space="preserve">med his studies. He ,joined the learned society known as the Danube Association, and included jurisprudence, theology, and medicine in his course, obtaining the doctorate in the last-named department. After the death of Cuspinian, Watt filled the chair of </w:t>
      </w:r>
      <w:r w:rsidRPr="00DC03A0">
        <w:rPr>
          <w:rFonts w:ascii="SBL Greek" w:hAnsi="SBL Greek" w:cs="Courier New"/>
        </w:rPr>
        <w:t>the Greek language and literature. In 1514 he was made poetlaureate by the emperor Maximilian. Four years afterwards he returned to St. Gall for a visit, but was given the post of town-physician, by which he was held to that city as long as he lived. In 15</w:t>
      </w:r>
      <w:r w:rsidRPr="00DC03A0">
        <w:rPr>
          <w:rFonts w:ascii="SBL Greek" w:hAnsi="SBL Greek" w:cs="Courier New"/>
        </w:rPr>
        <w:t>19 he married Martha Greoel.</w:t>
      </w:r>
    </w:p>
    <w:p w:rsidR="00000000" w:rsidRPr="00DC03A0" w:rsidRDefault="00DC03A0">
      <w:pPr>
        <w:pStyle w:val="Textebrut"/>
        <w:rPr>
          <w:rFonts w:ascii="SBL Greek" w:hAnsi="SBL Greek"/>
        </w:rPr>
      </w:pPr>
      <w:r w:rsidRPr="00DC03A0">
        <w:rPr>
          <w:rFonts w:ascii="SBL Greek" w:hAnsi="SBL Greek" w:cs="Courier New"/>
        </w:rPr>
        <w:t>The Church of St. Gall was wholly controlled by the spirit of Middle-Age Catholicism; but Watt, who had become acquainted with the. writings of Luther and the ideas of the Reformation while at Vienna, gave himself to the work o</w:t>
      </w:r>
      <w:r w:rsidRPr="00DC03A0">
        <w:rPr>
          <w:rFonts w:ascii="SBL Greek" w:hAnsi="SBL Greek" w:cs="Courier New"/>
        </w:rPr>
        <w:t>f improving its spiritual condition. He was assisted in his endeavors by the newly installed minister of St. Laurent, Benedict Burgauer, and his helper, Wolfgang Wetter. He maintained an active correspondence with Zwingli. He presided in' the Colloquy of Z</w:t>
      </w:r>
      <w:r w:rsidRPr="00DC03A0">
        <w:rPr>
          <w:rFonts w:ascii="SBL Greek" w:hAnsi="SBL Greek" w:cs="Courier New"/>
        </w:rPr>
        <w:t xml:space="preserve">urich in 1523, and of Berne in 1526. He became the chief promoter of the Reformation initiated in St. Gall after the Zurich Colloquy, and incurred much hatred in consequence. The Anabaptist movement in St. Gall and Appenzell also gave him trouble; but the </w:t>
      </w:r>
      <w:r w:rsidRPr="00DC03A0">
        <w:rPr>
          <w:rFonts w:ascii="SBL Greek" w:hAnsi="SBL Greek" w:cs="Courier New"/>
        </w:rPr>
        <w:t>continued support accorded him by his fellow-citizens sustained him even when his brother-in-law, Conrad Grebel, of Zurich, was drowned in punishment of his heresies. He was  chosen burgomaster of St. Gall repeatedly, and in that capacity gave himself to t</w:t>
      </w:r>
      <w:r w:rsidRPr="00DC03A0">
        <w:rPr>
          <w:rFonts w:ascii="SBL Greek" w:hAnsi="SBL Greek" w:cs="Courier New"/>
        </w:rPr>
        <w:t>he work of instructing the populace and increasing their comforts. He also participated in the theological controversies of his time, particularly the Sacramentarian and Schwenkfeldian disputes, and in connection with them wrote several books. He died Apri</w:t>
      </w:r>
      <w:r w:rsidRPr="00DC03A0">
        <w:rPr>
          <w:rFonts w:ascii="SBL Greek" w:hAnsi="SBL Greek" w:cs="Courier New"/>
        </w:rPr>
        <w:t>l 6, 1551, and was mourned by Calvin and others as being lost to the great work of the Reformation in whose promotion he took so influential a part.</w:t>
      </w:r>
    </w:p>
    <w:p w:rsidR="00000000" w:rsidRPr="00DC03A0" w:rsidRDefault="00DC03A0">
      <w:pPr>
        <w:pStyle w:val="Textebrut"/>
        <w:rPr>
          <w:rFonts w:ascii="SBL Greek" w:hAnsi="SBL Greek"/>
        </w:rPr>
      </w:pPr>
      <w:r w:rsidRPr="00DC03A0">
        <w:rPr>
          <w:rFonts w:ascii="SBL Greek" w:hAnsi="SBL Greek" w:cs="Courier New"/>
        </w:rPr>
        <w:t>The life of Watt was first described by Kessler, the friend whom he had brought under the influence of Luth</w:t>
      </w:r>
      <w:r w:rsidRPr="00DC03A0">
        <w:rPr>
          <w:rFonts w:ascii="SBL Greek" w:hAnsi="SBL Greek" w:cs="Courier New"/>
        </w:rPr>
        <w:t>er and Melancthon, and thereby gained for the Reformation. Kessler's MS. is preserved in the Library of St. Gall. Other biographers are, Huber, Ehrengedachtniss des . . . Joachim v. Watt (St. Gall, 1683); Fels, Denkmalschweiz. Reformatoren (ibid. 18i9); Pr</w:t>
      </w:r>
      <w:r w:rsidRPr="00DC03A0">
        <w:rPr>
          <w:rFonts w:ascii="SBL Greek" w:hAnsi="SBL Greek" w:cs="Courier New"/>
        </w:rPr>
        <w:t>essel, Joachim Vadian, etc. (Elberfeld, 1861), part 9. —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Watters, Nicholas[[@Headword:Watters, Nicholas]]</w:t>
      </w:r>
    </w:p>
    <w:p w:rsidR="00000000" w:rsidRPr="00DC03A0" w:rsidRDefault="00DC03A0">
      <w:pPr>
        <w:pStyle w:val="Textebrut"/>
        <w:rPr>
          <w:rFonts w:ascii="SBL Greek" w:hAnsi="SBL Greek"/>
        </w:rPr>
      </w:pPr>
      <w:r w:rsidRPr="00DC03A0">
        <w:rPr>
          <w:rFonts w:ascii="SBL Greek" w:hAnsi="SBL Greek" w:cs="Courier New"/>
        </w:rPr>
        <w:t xml:space="preserve">             a Methodist Episcopal minister, and brother of William Watters, was born in Anne </w:t>
      </w:r>
      <w:r w:rsidRPr="00DC03A0">
        <w:rPr>
          <w:rFonts w:ascii="SBL Greek" w:hAnsi="SBL Greek" w:cs="Courier New"/>
        </w:rPr>
        <w:t>Arundel County, Maryland, November 20, 1739. He entered the travelling connection about the year 1773, and was appointed as follows: Kent, Maryland, 1776; Hanover, 1777-78; Union, S.C., 1794; Seleuda, 1799; Harford, Maryland, 1800; Winchester, Virginia, 18</w:t>
      </w:r>
      <w:r w:rsidRPr="00DC03A0">
        <w:rPr>
          <w:rFonts w:ascii="SBL Greek" w:hAnsi="SBL Greek" w:cs="Courier New"/>
        </w:rPr>
        <w:t>01; Lancaster, 1802; Broad River, Georgia, 1803; Charleston, S.C., 1804, where he died in peace and triumph August 10, 1804. Bennet Kendrick, his colleague in the ministry, reported to the South Carolina Conference that Nicholas Watters was peculiarly atte</w:t>
      </w:r>
      <w:r w:rsidRPr="00DC03A0">
        <w:rPr>
          <w:rFonts w:ascii="SBL Greek" w:hAnsi="SBL Greek" w:cs="Courier New"/>
        </w:rPr>
        <w:t>ntive in visiting the sick, and would not let a favorable opportunity slip. He exercised a great degree of humanity in his Christian and ministerial duties. His last words were, "I am not afraid to die, thanks be to God!" See Minutes of Annual Conferences,</w:t>
      </w:r>
      <w:r w:rsidRPr="00DC03A0">
        <w:rPr>
          <w:rFonts w:ascii="SBL Greek" w:hAnsi="SBL Greek" w:cs="Courier New"/>
        </w:rPr>
        <w:t xml:space="preserve"> 1805, page 126; Bangs, Hist. of the M.E. Church, 2:174; Stevens, Hist. of the M.E. Church, 2:21; 3:393; 4:240-241.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Watters, William[[@Headword:Watters, William]]</w:t>
      </w:r>
    </w:p>
    <w:p w:rsidR="00000000" w:rsidRPr="00DC03A0" w:rsidRDefault="00DC03A0">
      <w:pPr>
        <w:pStyle w:val="Textebrut"/>
        <w:rPr>
          <w:rFonts w:ascii="SBL Greek" w:hAnsi="SBL Greek"/>
        </w:rPr>
      </w:pPr>
      <w:r w:rsidRPr="00DC03A0">
        <w:rPr>
          <w:rFonts w:ascii="SBL Greek" w:hAnsi="SBL Greek" w:cs="Courier New"/>
        </w:rPr>
        <w:t>             a Methodist Episcopal minister, was born in Baltimore County, Maryland, Oc</w:t>
      </w:r>
      <w:r w:rsidRPr="00DC03A0">
        <w:rPr>
          <w:rFonts w:ascii="SBL Greek" w:hAnsi="SBL Greek" w:cs="Courier New"/>
        </w:rPr>
        <w:t xml:space="preserve">tober 16, 1751, of Church of England parents. He was naturally vain, self-willed, and passionate, but his devotion to his widowed mother led him to seek religion early in life. He acquired a good education; joined the Methodists at the age of twenty; soon </w:t>
      </w:r>
      <w:r w:rsidRPr="00DC03A0">
        <w:rPr>
          <w:rFonts w:ascii="SBL Greek" w:hAnsi="SBL Greek" w:cs="Courier New"/>
        </w:rPr>
        <w:t>began earnest Christian work by prayer and exhortation; and in 1773 entered the Philadelphia Conference.  In 1775 he was appointed to Frederick, in 1776 to Fairfax, in 1777 to Brunswick, and in 1779 to Baltimore Circuit. In 1782 he retired from the regular</w:t>
      </w:r>
      <w:r w:rsidRPr="00DC03A0">
        <w:rPr>
          <w:rFonts w:ascii="SBL Greek" w:hAnsi="SBL Greek" w:cs="Courier New"/>
        </w:rPr>
        <w:t xml:space="preserve"> work to his little farm in Fairfax County. In 1786 he re-entered the active ranks, and was appointed to Berkeley Circuit, Virginia, but was soon obliged to return, home because of sickness. He labored. in Alexandria, D.C., in 1801, Georgetown in 1803, Ale</w:t>
      </w:r>
      <w:r w:rsidRPr="00DC03A0">
        <w:rPr>
          <w:rFonts w:ascii="SBL Greek" w:hAnsi="SBL Greek" w:cs="Courier New"/>
        </w:rPr>
        <w:t>xandria in 1804, and in 1805 was appointed to Washington city. The remainder of his life was spent on his farm in retirement. He died March 29, 1827. Mr. Watters accomplished a great amount of good under very adverse circumstances, and was universally resp</w:t>
      </w:r>
      <w:r w:rsidRPr="00DC03A0">
        <w:rPr>
          <w:rFonts w:ascii="SBL Greek" w:hAnsi="SBL Greek" w:cs="Courier New"/>
        </w:rPr>
        <w:t>ected and reverenced. See Sprague, Annals of the Amer. Pulpit, 7:46.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Watts, Isaac, D.D[[@Headword:Watts, Isaac, D.D]]</w:t>
      </w:r>
    </w:p>
    <w:p w:rsidR="00000000" w:rsidRPr="00DC03A0" w:rsidRDefault="00DC03A0">
      <w:pPr>
        <w:pStyle w:val="Textebrut"/>
        <w:rPr>
          <w:rFonts w:ascii="SBL Greek" w:hAnsi="SBL Greek"/>
        </w:rPr>
      </w:pPr>
      <w:r w:rsidRPr="00DC03A0">
        <w:rPr>
          <w:rFonts w:ascii="SBL Greek" w:hAnsi="SBL Greek" w:cs="Courier New"/>
        </w:rPr>
        <w:t xml:space="preserve">             a celebrated divine and poet, was born at Southampton, England, July 17.1674. His </w:t>
      </w:r>
      <w:r w:rsidRPr="00DC03A0">
        <w:rPr>
          <w:rFonts w:ascii="SBL Greek" w:hAnsi="SBL Greek" w:cs="Courier New"/>
        </w:rPr>
        <w:t>father was the master of a boarding school in that town, a man of strong devotional feeling, and a rigid Nonconformist. He was imprisoned, on account of his Nonconformity, in the time of Charles II; and, during his confinement, his wife sat on a stone at t</w:t>
      </w:r>
      <w:r w:rsidRPr="00DC03A0">
        <w:rPr>
          <w:rFonts w:ascii="SBL Greek" w:hAnsi="SBL Greek" w:cs="Courier New"/>
        </w:rPr>
        <w:t>he prison door with Isaac, then an infant, at her breast. Young Watts early displayed a love for books, and imbibed, under the training of his parents, that turn of mind, which prompted him to become a Dissenting minister. He entered upon the study of Lati</w:t>
      </w:r>
      <w:r w:rsidRPr="00DC03A0">
        <w:rPr>
          <w:rFonts w:ascii="SBL Greek" w:hAnsi="SBL Greek" w:cs="Courier New"/>
        </w:rPr>
        <w:t>n at four years of age, and very soon after began the study of Greek and Hebrew under the Rev. John Pinhorne, master of the free grammar-school at Southampton. He was very studious, spending for books the little money given him in presents, and devoting hi</w:t>
      </w:r>
      <w:r w:rsidRPr="00DC03A0">
        <w:rPr>
          <w:rFonts w:ascii="SBL Greek" w:hAnsi="SBL Greek" w:cs="Courier New"/>
        </w:rPr>
        <w:t xml:space="preserve">s leisure hours to study and reading instead of joining the other boys in play. </w:t>
      </w:r>
    </w:p>
    <w:p w:rsidR="00000000" w:rsidRPr="00DC03A0" w:rsidRDefault="00DC03A0">
      <w:pPr>
        <w:pStyle w:val="Textebrut"/>
        <w:rPr>
          <w:rFonts w:ascii="SBL Greek" w:hAnsi="SBL Greek"/>
        </w:rPr>
      </w:pPr>
      <w:r w:rsidRPr="00DC03A0">
        <w:rPr>
          <w:rFonts w:ascii="SBL Greek" w:hAnsi="SBL Greek" w:cs="Courier New"/>
        </w:rPr>
        <w:t>The progress he made here induced some friends to raise a sum of money sufficient to maintain him at one of the universities; but he decided to remain among the Dissenters, to</w:t>
      </w:r>
      <w:r w:rsidRPr="00DC03A0">
        <w:rPr>
          <w:rFonts w:ascii="SBL Greek" w:hAnsi="SBL Greek" w:cs="Courier New"/>
        </w:rPr>
        <w:t xml:space="preserve"> whom his ancestors had belonged for several generations. Accordingly, in 1690 he was sent to an academy in London kept by Rev. Thomas Rowe, then minister of the Independent meeting-house in Haberdasher's Hall. Here he remained three years, studying with s</w:t>
      </w:r>
      <w:r w:rsidRPr="00DC03A0">
        <w:rPr>
          <w:rFonts w:ascii="SBL Greek" w:hAnsi="SBL Greek" w:cs="Courier New"/>
        </w:rPr>
        <w:t>uch zeal and application as permanently to injure his health. He allowed himself no time for exercise, and very little for sleep. He used to mark all the books he read, to abridge some, and annotate others of them. Of his classical acquirements at this per</w:t>
      </w:r>
      <w:r w:rsidRPr="00DC03A0">
        <w:rPr>
          <w:rFonts w:ascii="SBL Greek" w:hAnsi="SBL Greek" w:cs="Courier New"/>
        </w:rPr>
        <w:t>iod, Dr. Johnson says, “Some Latin essays, supposed to have been written as exercises at his academy, show a degree of knowledge both philosophical and theological, such as very few attain even by a much longer course of study.” His leisure hours seem to h</w:t>
      </w:r>
      <w:r w:rsidRPr="00DC03A0">
        <w:rPr>
          <w:rFonts w:ascii="SBL Greek" w:hAnsi="SBL Greek" w:cs="Courier New"/>
        </w:rPr>
        <w:t>ave been early occupied in poetical efforts. — He intimates in his miscellanies that he was a maker of verses from fifteen to fifty. His Latin verses, “written to his brother, in the glyconic measure, at the age of seventeen, are remarkably easy and elegan</w:t>
      </w:r>
      <w:r w:rsidRPr="00DC03A0">
        <w:rPr>
          <w:rFonts w:ascii="SBL Greek" w:hAnsi="SBL Greek" w:cs="Courier New"/>
        </w:rPr>
        <w:t xml:space="preserve">t.” He made considerable proficiency in the study of Hebrew, logic, and scholastic divinity; but his acquirements in mathematics and the physical sciences were inconsiderable. </w:t>
      </w:r>
    </w:p>
    <w:p w:rsidR="00000000" w:rsidRPr="00DC03A0" w:rsidRDefault="00DC03A0">
      <w:pPr>
        <w:pStyle w:val="Textebrut"/>
        <w:rPr>
          <w:rFonts w:ascii="SBL Greek" w:hAnsi="SBL Greek"/>
        </w:rPr>
      </w:pPr>
      <w:r w:rsidRPr="00DC03A0">
        <w:rPr>
          <w:rFonts w:ascii="SBL Greek" w:hAnsi="SBL Greek" w:cs="Courier New"/>
        </w:rPr>
        <w:t>In 1693 he joined in communion with the congregation of Mr. Rowe; and in 1694 r</w:t>
      </w:r>
      <w:r w:rsidRPr="00DC03A0">
        <w:rPr>
          <w:rFonts w:ascii="SBL Greek" w:hAnsi="SBL Greek" w:cs="Courier New"/>
        </w:rPr>
        <w:t>eturned to his father's house, where he spent two years in private study and devotion. It was during this period that the greater part of his hymns, and probably most of his juvenile productions, were composed.  At the end of this time he was invited by Si</w:t>
      </w:r>
      <w:r w:rsidRPr="00DC03A0">
        <w:rPr>
          <w:rFonts w:ascii="SBL Greek" w:hAnsi="SBL Greek" w:cs="Courier New"/>
        </w:rPr>
        <w:t>r John Hartopp to reside in his family, at Stoke Newington, near London, as tutor to his son. Here he remained until 1702; but on the completion of his twenty-fourth year (in 1698), he preached his first sermon, and was chosen soon after assistant to Dr. C</w:t>
      </w:r>
      <w:r w:rsidRPr="00DC03A0">
        <w:rPr>
          <w:rFonts w:ascii="SBL Greek" w:hAnsi="SBL Greek" w:cs="Courier New"/>
        </w:rPr>
        <w:t>hauncy, pastor of the Independent Church then meeting at Mark Lane. In 1702 he was persuaded to succeed Dr. Chauncy in the pastoral office; but soon after his entrance upon this charge he was seized with a dangerous illness, which left him with a constitut</w:t>
      </w:r>
      <w:r w:rsidRPr="00DC03A0">
        <w:rPr>
          <w:rFonts w:ascii="SBL Greek" w:hAnsi="SBL Greek" w:cs="Courier New"/>
        </w:rPr>
        <w:t>ion so greatly impaired that the congregation decided to procure him an assistant. His health returned gradually, and he continued to labor in this field until 1712, when he was seized by a fever so violent and of such continuance that he never fully recov</w:t>
      </w:r>
      <w:r w:rsidRPr="00DC03A0">
        <w:rPr>
          <w:rFonts w:ascii="SBL Greek" w:hAnsi="SBL Greek" w:cs="Courier New"/>
        </w:rPr>
        <w:t>ered. While in this afflicting situation he was invited to the house of Sir Thomas Abney, at Theobalds, whither he went expecting to remain a week, but he continued there for thirty-six years the remainder of his life. Here he continued preaching in his Ch</w:t>
      </w:r>
      <w:r w:rsidRPr="00DC03A0">
        <w:rPr>
          <w:rFonts w:ascii="SBL Greek" w:hAnsi="SBL Greek" w:cs="Courier New"/>
        </w:rPr>
        <w:t xml:space="preserve">urch, overlooking his congregation, or engaging in literary work, as health and inclination prompted him. During the last years of his life, the conduct of some of his near relatives caused him much bitterness of soul, and seemed to so stupefy him that he </w:t>
      </w:r>
      <w:r w:rsidRPr="00DC03A0">
        <w:rPr>
          <w:rFonts w:ascii="SBL Greek" w:hAnsi="SBL Greek" w:cs="Courier New"/>
        </w:rPr>
        <w:t>took but little notice of anything about him. But the worst part of this misconduct was kept, from him. Says a correspondent of Doddridge, “Lady Abney keeps him in peaceful ignorance, and his enemies at a becoming distance; so that in the midst of this cru</w:t>
      </w:r>
      <w:r w:rsidRPr="00DC03A0">
        <w:rPr>
          <w:rFonts w:ascii="SBL Greek" w:hAnsi="SBL Greek" w:cs="Courier New"/>
        </w:rPr>
        <w:t>el persecution he lives comfortably. And when a friend asks how he does, says, ‘Waiting God's leave to die.'” In this peaceful state he died, Nov. 25, 1748, and was buried in Bunhill Fields.</w:t>
      </w:r>
    </w:p>
    <w:p w:rsidR="00000000" w:rsidRPr="00DC03A0" w:rsidRDefault="00DC03A0">
      <w:pPr>
        <w:pStyle w:val="Textebrut"/>
        <w:rPr>
          <w:rFonts w:ascii="SBL Greek" w:hAnsi="SBL Greek"/>
        </w:rPr>
      </w:pPr>
      <w:r w:rsidRPr="00DC03A0">
        <w:rPr>
          <w:rFonts w:ascii="SBL Greek" w:hAnsi="SBL Greek" w:cs="Courier New"/>
        </w:rPr>
        <w:t>Dr. Watts wrote largely for almost all classes of readers, studen</w:t>
      </w:r>
      <w:r w:rsidRPr="00DC03A0">
        <w:rPr>
          <w:rFonts w:ascii="SBL Greek" w:hAnsi="SBL Greek" w:cs="Courier New"/>
        </w:rPr>
        <w:t>ts of all ages, in science, literature, poetry, and divinity. His principal published works are the following: force Lyricae (Lond. 1706); poems chiefly of the lyric kind: — Hymns (ibid. 1707): — Orthodoxy and Charity United (1707): — Guide to Prayer (1715</w:t>
      </w:r>
      <w:r w:rsidRPr="00DC03A0">
        <w:rPr>
          <w:rFonts w:ascii="SBL Greek" w:hAnsi="SBL Greek" w:cs="Courier New"/>
        </w:rPr>
        <w:t>): The Psalms of David (1719): — Divine and Moral Songs for, Children, (1720): — Sermons on Various Subjects, Divine and A Moral (1721-23): — Logic; or, The Right Use of Reason in the Inquiry after Truth (1725): The Knowledge of the Heavens and the Earth M</w:t>
      </w:r>
      <w:r w:rsidRPr="00DC03A0">
        <w:rPr>
          <w:rFonts w:ascii="SBL Greek" w:hAnsi="SBL Greek" w:cs="Courier New"/>
        </w:rPr>
        <w:t xml:space="preserve">ade Easy; or, The First Principles of Geography and Astronomy explained (1726): — Dissertations Relating to the Christian Doctrine of the Trinity (eod.): — Essay on the Freedom of the Will in God and in Creatures (1732 ): — Philosophical Essays (1733 ): — </w:t>
      </w:r>
      <w:r w:rsidRPr="00DC03A0">
        <w:rPr>
          <w:rFonts w:ascii="SBL Greek" w:hAnsi="SBL Greek" w:cs="Courier New"/>
        </w:rPr>
        <w:t xml:space="preserve">The World to Come (1738): — Essay on the Ruin and Recovery of Mankind (1740):  — Improvement of the Mind (1741):Glory of Christ as God-man. Unveiled (1746): — Evangelical Discourses (1747): — and many others. </w:t>
      </w:r>
    </w:p>
    <w:p w:rsidR="00000000" w:rsidRPr="00DC03A0" w:rsidRDefault="00DC03A0">
      <w:pPr>
        <w:pStyle w:val="Textebrut"/>
        <w:rPr>
          <w:rFonts w:ascii="SBL Greek" w:hAnsi="SBL Greek"/>
        </w:rPr>
      </w:pPr>
      <w:r w:rsidRPr="00DC03A0">
        <w:rPr>
          <w:rFonts w:ascii="SBL Greek" w:hAnsi="SBL Greek" w:cs="Courier New"/>
        </w:rPr>
        <w:t>His complete works have been published in vari</w:t>
      </w:r>
      <w:r w:rsidRPr="00DC03A0">
        <w:rPr>
          <w:rFonts w:ascii="SBL Greek" w:hAnsi="SBL Greek" w:cs="Courier New"/>
        </w:rPr>
        <w:t>ous editions of from six to nine volumes. Of his literary merits Dr. Johnson, in his Lives of the English Poets, says, “Few men have left behind such purity of character or such monuments of laborious piety. He has provided instruction for all ages- from t</w:t>
      </w:r>
      <w:r w:rsidRPr="00DC03A0">
        <w:rPr>
          <w:rFonts w:ascii="SBL Greek" w:hAnsi="SBL Greek" w:cs="Courier New"/>
        </w:rPr>
        <w:t xml:space="preserve">hose who are lisping their first lessons to the enlightened readers of- Maleb-ranche and Locke; he has left neither corporal nor spiritual nature unexamined; he has taught the art of reasoning and the science of the star. His character, therefore, must be </w:t>
      </w:r>
      <w:r w:rsidRPr="00DC03A0">
        <w:rPr>
          <w:rFonts w:ascii="SBL Greek" w:hAnsi="SBL Greek" w:cs="Courier New"/>
        </w:rPr>
        <w:t xml:space="preserve">formed from the multiplicity and diversity of his attainments rather the an from any single performance, for it would not be safe to claim for him in the highest rank in any single denomination of literary dignity; yet, perhaps, there was nothing in which </w:t>
      </w:r>
      <w:r w:rsidRPr="00DC03A0">
        <w:rPr>
          <w:rFonts w:ascii="SBL Greek" w:hAnsi="SBL Greek" w:cs="Courier New"/>
        </w:rPr>
        <w:t xml:space="preserve">he would not have excelled if he had not divided his powers to different pursuits. As a poet, had he been only a ‘poet,' he would probably have stood high among the authors with whom he is now associated.... He is, at least, one of the few poets with whom </w:t>
      </w:r>
      <w:r w:rsidRPr="00DC03A0">
        <w:rPr>
          <w:rFonts w:ascii="SBL Greek" w:hAnsi="SBL Greek" w:cs="Courier New"/>
        </w:rPr>
        <w:t>youth and ignorance may be safely pleased; and happy will be that reader whose mind is disposed, by his verse or prose, to imitate him, in all but his Nonconformity; to copy his benevolence to man and his reverence to God.” Of his Hymns Mr. James Montgomer</w:t>
      </w:r>
      <w:r w:rsidRPr="00DC03A0">
        <w:rPr>
          <w:rFonts w:ascii="SBL Greek" w:hAnsi="SBL Greek" w:cs="Courier New"/>
        </w:rPr>
        <w:t xml:space="preserve">y (Introductory Essay to the Christian Psalmist) says, “Every Sabbath, in every region of the earth where his native tongue is spoken, thousands and tens of thousands of voices are sending the sacrifices of prayer and praise to God in the strains which he </w:t>
      </w:r>
      <w:r w:rsidRPr="00DC03A0">
        <w:rPr>
          <w:rFonts w:ascii="SBL Greek" w:hAnsi="SBL Greek" w:cs="Courier New"/>
        </w:rPr>
        <w:t xml:space="preserve">prepared for them a century ago; yea, every day he being dead yet speaketh by the lips of posterity in these sacred laws.” His works on logic and philosophy are of no great value at the present time, having been superseded by later and more discriminating </w:t>
      </w:r>
      <w:r w:rsidRPr="00DC03A0">
        <w:rPr>
          <w:rFonts w:ascii="SBL Greek" w:hAnsi="SBL Greek" w:cs="Courier New"/>
        </w:rPr>
        <w:t xml:space="preserve">treatises. Dr. Watts was small in stature, being little more than five feet high; and was never married, although, it is claimed, not by his own fault. Monuments have been erected to his memory in Abney Park and Westminster Abbey; a statue by Chantrey was </w:t>
      </w:r>
      <w:r w:rsidRPr="00DC03A0">
        <w:rPr>
          <w:rFonts w:ascii="SBL Greek" w:hAnsi="SBL Greek" w:cs="Courier New"/>
        </w:rPr>
        <w:t xml:space="preserve">dedicated at Southampton in 1861; and the foundation of a memorial hall was laid there May 6, 1875. See Southey, Memoir of Isaac Watts, D.D.; Johnson, Life of Watts; Jennings, Sermon on the Death of the Late Rev. Isaac Watts. D.D.; Gibbons, Memoirs of the </w:t>
      </w:r>
      <w:r w:rsidRPr="00DC03A0">
        <w:rPr>
          <w:rFonts w:ascii="SBL Greek" w:hAnsi="SBL Greek" w:cs="Courier New"/>
        </w:rPr>
        <w:t>Rev. Isaac Watts, D.D. SEE HYMNOLOGY.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Watts, William, D.D[[@Headword:Watts, William, D.D]]</w:t>
      </w:r>
    </w:p>
    <w:p w:rsidR="00000000" w:rsidRPr="00DC03A0" w:rsidRDefault="00DC03A0">
      <w:pPr>
        <w:pStyle w:val="Textebrut"/>
        <w:rPr>
          <w:rFonts w:ascii="SBL Greek" w:hAnsi="SBL Greek"/>
        </w:rPr>
      </w:pPr>
      <w:r w:rsidRPr="00DC03A0">
        <w:rPr>
          <w:rFonts w:ascii="SBL Greek" w:hAnsi="SBL Greek" w:cs="Courier New"/>
        </w:rPr>
        <w:t xml:space="preserve">             an English ecclesiastic, was born near Lynn, in Norfolk, about the close of the 16th century, and was educated at Caius College, Cambridge, where </w:t>
      </w:r>
      <w:r w:rsidRPr="00DC03A0">
        <w:rPr>
          <w:rFonts w:ascii="SBL Greek" w:hAnsi="SBL Greek" w:cs="Courier New"/>
        </w:rPr>
        <w:t>he  graduated in 1610. He afterwards traveled abroad, and became familiar with several foreign languages. On his return, he became chaplain to king Charles I, and had the living of St. Alban's, Wood Street, London. Some time after this he became chaplain u</w:t>
      </w:r>
      <w:r w:rsidRPr="00DC03A0">
        <w:rPr>
          <w:rFonts w:ascii="SBL Greek" w:hAnsi="SBL Greek" w:cs="Courier New"/>
        </w:rPr>
        <w:t>nder the earl of Arundel, general of the forces in the Scotch expedition in 1639, and prebendary of Wells. About 1642 his living in London was sequestered, on account of his adherence to the crown, and his family made homeless. He was compelled to fly, and</w:t>
      </w:r>
      <w:r w:rsidRPr="00DC03A0">
        <w:rPr>
          <w:rFonts w:ascii="SBL Greek" w:hAnsi="SBL Greek" w:cs="Courier New"/>
        </w:rPr>
        <w:t xml:space="preserve"> was made chaplain to prince Rupert. He died at Kinsale, Ireland, in 1649. Among his published works are, a Translation, with Notes, etc., of Augustine's Confessions (1631): — Advice concerning the Philosophy of Foreign Discovery. He also had a principal h</w:t>
      </w:r>
      <w:r w:rsidRPr="00DC03A0">
        <w:rPr>
          <w:rFonts w:ascii="SBL Greek" w:hAnsi="SBL Greek" w:cs="Courier New"/>
        </w:rPr>
        <w:t>and in Spelman's Glossary, and published a fine edition of Matthew Paris (Lond. 1640).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Waugh, Alexander, D.D[[@Headword:Waugh, Alexander, D.D]]</w:t>
      </w:r>
    </w:p>
    <w:p w:rsidR="00000000" w:rsidRPr="00DC03A0" w:rsidRDefault="00DC03A0">
      <w:pPr>
        <w:pStyle w:val="Textebrut"/>
        <w:rPr>
          <w:rFonts w:ascii="SBL Greek" w:hAnsi="SBL Greek"/>
        </w:rPr>
      </w:pPr>
      <w:r w:rsidRPr="00DC03A0">
        <w:rPr>
          <w:rFonts w:ascii="SBL Greek" w:hAnsi="SBL Greek" w:cs="Courier New"/>
        </w:rPr>
        <w:t>             a Scotch Presbyterian divine, was born at East Gordon, in Berwickshire, Aug. 16, 1754. He was</w:t>
      </w:r>
      <w:r w:rsidRPr="00DC03A0">
        <w:rPr>
          <w:rFonts w:ascii="SBL Greek" w:hAnsi="SBL Greek" w:cs="Courier New"/>
        </w:rPr>
        <w:t xml:space="preserve"> educated in the grammar-school at Earlston and the universities of Edinburgh and Aberdeen, besides having studied theology two years (177476) under the Rev. John Brown, at Haddington. He was licensed to preach June 28, 1779, and supplied the pulpit at Wel</w:t>
      </w:r>
      <w:r w:rsidRPr="00DC03A0">
        <w:rPr>
          <w:rFonts w:ascii="SBL Greek" w:hAnsi="SBL Greek" w:cs="Courier New"/>
        </w:rPr>
        <w:t>l Street, London, for a short time. In 1780 he was settled as pastor at Newtown, in the parish of Melrose, Roxburghshire, and remained two years. In 1782 he became pastor in Oxford Street, London, where he continued to the time of his death, Dec. 14, 1827.</w:t>
      </w:r>
      <w:r w:rsidRPr="00DC03A0">
        <w:rPr>
          <w:rFonts w:ascii="SBL Greek" w:hAnsi="SBL Greek" w:cs="Courier New"/>
        </w:rPr>
        <w:t xml:space="preserve"> He was one of the fathers of the London Missionary Society, and was very active in its support.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Waugh, Beverly, D.D[[@Headword:Waugh, Beverly, D.D]]</w:t>
      </w:r>
    </w:p>
    <w:p w:rsidR="00000000" w:rsidRPr="00DC03A0" w:rsidRDefault="00DC03A0">
      <w:pPr>
        <w:pStyle w:val="Textebrut"/>
        <w:rPr>
          <w:rFonts w:ascii="SBL Greek" w:hAnsi="SBL Greek"/>
        </w:rPr>
      </w:pPr>
      <w:r w:rsidRPr="00DC03A0">
        <w:rPr>
          <w:rFonts w:ascii="SBL Greek" w:hAnsi="SBL Greek" w:cs="Courier New"/>
        </w:rPr>
        <w:t>             a bishop of the Methodist Episcopal Church, was born in Fairfax County, Va., Oct. 25, 1</w:t>
      </w:r>
      <w:r w:rsidRPr="00DC03A0">
        <w:rPr>
          <w:rFonts w:ascii="SBL Greek" w:hAnsi="SBL Greek" w:cs="Courier New"/>
        </w:rPr>
        <w:t>789. His father, Capt. James Waugh, was a substantial farmer, and headed a company of militia at the time lord Cornwallis invaded Virginia. Mr. Waugh's youthful days were guarded by pious parents, who screened him from the common follies of early life, and</w:t>
      </w:r>
      <w:r w:rsidRPr="00DC03A0">
        <w:rPr>
          <w:rFonts w:ascii="SBL Greek" w:hAnsi="SBL Greek" w:cs="Courier New"/>
        </w:rPr>
        <w:t xml:space="preserve"> gave him the best education the country could afford. At the age of fifteen he embraced religion, and maintained his reputation as a consistent Christian through life. His Christian zeal attracted the attention of a pious merchant, who, finding Mr. Waugh </w:t>
      </w:r>
      <w:r w:rsidRPr="00DC03A0">
        <w:rPr>
          <w:rFonts w:ascii="SBL Greek" w:hAnsi="SBL Greek" w:cs="Courier New"/>
        </w:rPr>
        <w:t>well qualified in figures and penmanship, engaged him as clerk, and after a thorough trial gave him full management of a store in Middleburgh, forty miles from Alexandria, the home, of his employer.  Thus was laid the foundation of his well-developed busin</w:t>
      </w:r>
      <w:r w:rsidRPr="00DC03A0">
        <w:rPr>
          <w:rFonts w:ascii="SBL Greek" w:hAnsi="SBL Greek" w:cs="Courier New"/>
        </w:rPr>
        <w:t>ess habits in afterlife. While in his mercantile life, he began exercising his gift as an exhorter, under the conviction that to decline laboring for the salvation of souls would bring a great peril upon his soul and frustrate his religious enjoyment. Prom</w:t>
      </w:r>
      <w:r w:rsidRPr="00DC03A0">
        <w:rPr>
          <w:rFonts w:ascii="SBL Greek" w:hAnsi="SBL Greek" w:cs="Courier New"/>
        </w:rPr>
        <w:t xml:space="preserve">pted by such a motive, he quitted business in 1809, and, entering the Baltimore Conference, was appointed helper on the Stafford and Fredericksburg Circuit, Va. In 1810 he traveled the Greenbrier Circuit; and in 1811 was admitted into full connection, and </w:t>
      </w:r>
      <w:r w:rsidRPr="00DC03A0">
        <w:rPr>
          <w:rFonts w:ascii="SBL Greek" w:hAnsi="SBL Greek" w:cs="Courier New"/>
        </w:rPr>
        <w:t xml:space="preserve">stationed at Ebenezer, Washington city, tile only Methodist Church then in the national metropolis. </w:t>
      </w:r>
    </w:p>
    <w:p w:rsidR="00000000" w:rsidRPr="00DC03A0" w:rsidRDefault="00DC03A0">
      <w:pPr>
        <w:pStyle w:val="Textebrut"/>
        <w:rPr>
          <w:rFonts w:ascii="SBL Greek" w:hAnsi="SBL Greek"/>
        </w:rPr>
      </w:pPr>
      <w:r w:rsidRPr="00DC03A0">
        <w:rPr>
          <w:rFonts w:ascii="SBL Greek" w:hAnsi="SBL Greek" w:cs="Courier New"/>
        </w:rPr>
        <w:t>On April 12, 1812, he was married to Miss Catherine B. Busby, of Washington city. The following eighteen years of his itinerant career were marked with all</w:t>
      </w:r>
      <w:r w:rsidRPr="00DC03A0">
        <w:rPr>
          <w:rFonts w:ascii="SBL Greek" w:hAnsi="SBL Greek" w:cs="Courier New"/>
        </w:rPr>
        <w:t xml:space="preserve"> the peculiar lights and shades, joys and sorrows, of a Methodist preacher's life. In 1828 Mr. Waugh was elected assistant book-agent, and in 1832 principal book-agent, in the Methodist Book Concern in New York City. In 1836 he was constituted bishop. His </w:t>
      </w:r>
      <w:r w:rsidRPr="00DC03A0">
        <w:rPr>
          <w:rFonts w:ascii="SBL Greek" w:hAnsi="SBL Greek" w:cs="Courier New"/>
        </w:rPr>
        <w:t xml:space="preserve">views respecting the new office, as recorded in his private journal at the time, exhibit his characteristic strong sense of duty and his habitual diffidence and self-distrust. He says, “Much as I felt my utter inadequacy to the important work, I feared to </w:t>
      </w:r>
      <w:r w:rsidRPr="00DC03A0">
        <w:rPr>
          <w:rFonts w:ascii="SBL Greek" w:hAnsi="SBL Greek" w:cs="Courier New"/>
        </w:rPr>
        <w:t>take myself out of the hands of my brethren. I could not, therefore; see my way clear to do anything else than to throw myself and my all into the arms of Christ, and by his grace attempt the performance of the work to which God, by his Church, appeared pl</w:t>
      </w:r>
      <w:r w:rsidRPr="00DC03A0">
        <w:rPr>
          <w:rFonts w:ascii="SBL Greek" w:hAnsi="SBL Greek" w:cs="Courier New"/>
        </w:rPr>
        <w:t>ainly to call me.” To follow bishop Waugh on his regular episcopal tours for twenty-two consecutive years, and review his travels and labors, would not be suitable in this brief sketch. Suffice it to say, in whatever locality his office demanded his presen</w:t>
      </w:r>
      <w:r w:rsidRPr="00DC03A0">
        <w:rPr>
          <w:rFonts w:ascii="SBL Greek" w:hAnsi="SBL Greek" w:cs="Courier New"/>
        </w:rPr>
        <w:t>ce during those twenty- two years he was never absent, and was so tenacious of performing his whole duty that, sick or well, he seldom called for a moment's relief. In considering bishop Waugh's character, there is much to impress and interest. His persona</w:t>
      </w:r>
      <w:r w:rsidRPr="00DC03A0">
        <w:rPr>
          <w:rFonts w:ascii="SBL Greek" w:hAnsi="SBL Greek" w:cs="Courier New"/>
        </w:rPr>
        <w:t xml:space="preserve">l appearance was very striking. He was sedate and grave, but not sad; cheerful, but not trifling; proverbially neat; and his strength and meekness were happily blended. Christianity pervaded and a ennobled him. About two weeks before his death, the bishop </w:t>
      </w:r>
      <w:r w:rsidRPr="00DC03A0">
        <w:rPr>
          <w:rFonts w:ascii="SBL Greek" w:hAnsi="SBL Greek" w:cs="Courier New"/>
        </w:rPr>
        <w:t>went to Carlisle, Pa., to assist a brother minister in an interesting revival, where he labored with his usual zeal and success. He died suddenly at his home in Baltimore, of erysipelas, followed by an affection of the heart, Feb. 9, 1858. See Minutes of A</w:t>
      </w:r>
      <w:r w:rsidRPr="00DC03A0">
        <w:rPr>
          <w:rFonts w:ascii="SBL Greek" w:hAnsi="SBL Greek" w:cs="Courier New"/>
        </w:rPr>
        <w:t xml:space="preserve">nnual. Conferences, 1858, p. 1-4, 6-8; Simpson, Cyclop. of Methodism, s.v.; Sprague, Annals of the Amer. Pulpit, vol. 7.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Wave-breast[[@Headword:Wave-breast]]</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חֲזֵה הִתְּנוּפָה</w:t>
      </w:r>
      <w:r w:rsidRPr="00DC03A0">
        <w:rPr>
          <w:rFonts w:ascii="SBL Greek" w:hAnsi="SBL Greek" w:cs="Courier New"/>
        </w:rPr>
        <w:t xml:space="preserve">; Sept. στηθύνιον </w:t>
      </w:r>
      <w:r w:rsidRPr="00DC03A0">
        <w:rPr>
          <w:rFonts w:ascii="SBL Greek" w:hAnsi="SBL Greek" w:cs="Courier New"/>
        </w:rPr>
        <w:t>ἀ</w:t>
      </w:r>
      <w:r w:rsidRPr="00DC03A0">
        <w:rPr>
          <w:rFonts w:ascii="SBL Greek" w:hAnsi="SBL Greek" w:cs="Courier New"/>
        </w:rPr>
        <w:t>φωρίσματος or τ</w:t>
      </w:r>
      <w:r w:rsidRPr="00DC03A0">
        <w:rPr>
          <w:rFonts w:ascii="SBL Greek" w:hAnsi="SBL Greek" w:cs="Courier New"/>
        </w:rPr>
        <w:t>ῆ</w:t>
      </w:r>
      <w:r w:rsidRPr="00DC03A0">
        <w:rPr>
          <w:rFonts w:ascii="SBL Greek" w:hAnsi="SBL Greek" w:cs="Courier New"/>
        </w:rPr>
        <w:t xml:space="preserve">ς </w:t>
      </w:r>
      <w:r w:rsidRPr="00DC03A0">
        <w:rPr>
          <w:rFonts w:ascii="SBL Greek" w:hAnsi="SBL Greek" w:cs="Courier New"/>
        </w:rPr>
        <w:t>ἐ</w:t>
      </w:r>
      <w:r w:rsidRPr="00DC03A0">
        <w:rPr>
          <w:rFonts w:ascii="SBL Greek" w:hAnsi="SBL Greek" w:cs="Courier New"/>
        </w:rPr>
        <w:t xml:space="preserve">πιθέματος; </w:t>
      </w:r>
      <w:r w:rsidRPr="00DC03A0">
        <w:rPr>
          <w:rFonts w:ascii="SBL Greek" w:hAnsi="SBL Greek" w:cs="Courier New"/>
        </w:rPr>
        <w:t>A.V. in Exo 29:27, "breast of the wave-offering") was the breast of the victim offered in sacrifice, a ram (Exo 29:27; Num 6:20), at the consecration of a priest or the purification of a Nazarite after his vow; or of any other animal in thank-offerings (Le</w:t>
      </w:r>
      <w:r w:rsidRPr="00DC03A0">
        <w:rPr>
          <w:rFonts w:ascii="SBL Greek" w:hAnsi="SBL Greek" w:cs="Courier New"/>
        </w:rPr>
        <w:t>v 7:34; Lev 10:14 sq.); or of the first-born-offering (Num 18:18). It was so called because waved by the priest (Exo 29:27; Num 6:20), and belonged to him (Exo 29:27; Lev 7:34), to be eaten by the members of his family who were in a state of ceremonial pur</w:t>
      </w:r>
      <w:r w:rsidRPr="00DC03A0">
        <w:rPr>
          <w:rFonts w:ascii="SBL Greek" w:hAnsi="SBL Greek" w:cs="Courier New"/>
        </w:rPr>
        <w:t>ity (10:14). SEE WAVING.</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Wave-loaf[[@Headword:Wave-loaf]]</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לֶחֶם הִתְּנוּפָה</w:t>
      </w:r>
      <w:r w:rsidRPr="00DC03A0">
        <w:rPr>
          <w:rFonts w:ascii="SBL Greek" w:hAnsi="SBL Greek" w:cs="Courier New"/>
        </w:rPr>
        <w:t xml:space="preserve">) was the first-fruit of bread made of fine wheat flour and leavened, which at the Paschal festival was presented to Jehovah in connection with a burnt, sin, or </w:t>
      </w:r>
      <w:r w:rsidRPr="00DC03A0">
        <w:rPr>
          <w:rFonts w:ascii="SBL Greek" w:hAnsi="SBL Greek" w:cs="Courier New"/>
        </w:rPr>
        <w:t>thank offering (Lev 23:17 sq. SEE WAVING.</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Wave-offering[[@Headword:Wave-offering]]</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תְּנוּפָה</w:t>
      </w:r>
      <w:r w:rsidRPr="00DC03A0">
        <w:rPr>
          <w:rFonts w:ascii="SBL Greek" w:hAnsi="SBL Greek" w:cs="Courier New"/>
        </w:rPr>
        <w:t xml:space="preserve">, "a waving," from </w:t>
      </w:r>
      <w:r w:rsidRPr="00DC03A0">
        <w:rPr>
          <w:rFonts w:ascii="SBL Greek" w:hAnsi="SBL Greek" w:cs="Courier New"/>
          <w:rtl/>
        </w:rPr>
        <w:t>נוּ</w:t>
      </w:r>
      <w:r w:rsidRPr="00DC03A0">
        <w:rPr>
          <w:rFonts w:ascii="SBL Greek" w:hAnsi="SBL Greek" w:cs="Courier New"/>
        </w:rPr>
        <w:t xml:space="preserve">, "to wave," </w:t>
      </w:r>
      <w:r w:rsidRPr="00DC03A0">
        <w:rPr>
          <w:rFonts w:ascii="SBL Greek" w:hAnsi="SBL Greek" w:cs="Courier New"/>
          <w:rtl/>
        </w:rPr>
        <w:t>תְּנוּפָה לַפְנֵי יְהוֹה</w:t>
      </w:r>
      <w:r w:rsidRPr="00DC03A0">
        <w:rPr>
          <w:rFonts w:ascii="SBL Greek" w:hAnsi="SBL Greek" w:cs="Courier New"/>
        </w:rPr>
        <w:t>, "a waving before Jehovah"). This rite, together with that of "heaving" or "raising"</w:t>
      </w:r>
      <w:r w:rsidRPr="00DC03A0">
        <w:rPr>
          <w:rFonts w:ascii="SBL Greek" w:hAnsi="SBL Greek" w:cs="Courier New"/>
        </w:rPr>
        <w:t xml:space="preserve"> the offering, was an inseparable accompaniment of peace- offerings. In such the right shoulder, considered the choicest part of the victim, was to be "heaved," and viewed as holy to the Lord, only eaten therefore by the priest; the breast was to be "waved</w:t>
      </w:r>
      <w:r w:rsidRPr="00DC03A0">
        <w:rPr>
          <w:rFonts w:ascii="SBL Greek" w:hAnsi="SBL Greek" w:cs="Courier New"/>
        </w:rPr>
        <w:t>," and eaten by the worshipper. On the second day of the Passover a sheaf of corn, in the  green ear, was to be waved, accompanied by the sacrifice of an unblemished lamb of the first year, from the performance of which ceremony the days till Pentecost wer</w:t>
      </w:r>
      <w:r w:rsidRPr="00DC03A0">
        <w:rPr>
          <w:rFonts w:ascii="SBL Greek" w:hAnsi="SBL Greek" w:cs="Courier New"/>
        </w:rPr>
        <w:t>e to be counted. When that feast arrived, two loaves, the first-fruits of the ripe corn, were to be offered with a burnt-offering, a sin-offering, and two lambs of the first year for a peaceoffering. These likewise were to be waved.</w:t>
      </w:r>
    </w:p>
    <w:p w:rsidR="00000000" w:rsidRPr="00DC03A0" w:rsidRDefault="00DC03A0">
      <w:pPr>
        <w:pStyle w:val="Textebrut"/>
        <w:rPr>
          <w:rFonts w:ascii="SBL Greek" w:hAnsi="SBL Greek"/>
        </w:rPr>
      </w:pPr>
      <w:r w:rsidRPr="00DC03A0">
        <w:rPr>
          <w:rFonts w:ascii="SBL Greek" w:hAnsi="SBL Greek" w:cs="Courier New"/>
        </w:rPr>
        <w:t xml:space="preserve">The Scriptural notices </w:t>
      </w:r>
      <w:r w:rsidRPr="00DC03A0">
        <w:rPr>
          <w:rFonts w:ascii="SBL Greek" w:hAnsi="SBL Greek" w:cs="Courier New"/>
        </w:rPr>
        <w:t>of these rites are to be found in Exo 29:24; Exo 29:28; Lev 7:30; Lev 7:34; Lev 8:27; Lev 9:21; Lev 10:14-15; Lev 23:10; Lev 23:15; Lev 23:20; Num 6:20; Num 18:11; Num 18:18; Num 18:26-29, etc.</w:t>
      </w:r>
    </w:p>
    <w:p w:rsidR="00000000" w:rsidRPr="00DC03A0" w:rsidRDefault="00DC03A0">
      <w:pPr>
        <w:pStyle w:val="Textebrut"/>
        <w:rPr>
          <w:rFonts w:ascii="SBL Greek" w:hAnsi="SBL Greek"/>
        </w:rPr>
      </w:pPr>
      <w:r w:rsidRPr="00DC03A0">
        <w:rPr>
          <w:rFonts w:ascii="SBL Greek" w:hAnsi="SBL Greek" w:cs="Courier New"/>
        </w:rPr>
        <w:t xml:space="preserve">We find also the word </w:t>
      </w:r>
      <w:r w:rsidRPr="00DC03A0">
        <w:rPr>
          <w:rFonts w:ascii="SBL Greek" w:hAnsi="SBL Greek" w:cs="Courier New"/>
          <w:rtl/>
        </w:rPr>
        <w:t>תְּנוּפָה</w:t>
      </w:r>
      <w:r w:rsidRPr="00DC03A0">
        <w:rPr>
          <w:rFonts w:ascii="SBL Greek" w:hAnsi="SBL Greek" w:cs="Courier New"/>
        </w:rPr>
        <w:t xml:space="preserve"> applied, in Exo 38:24, to the </w:t>
      </w:r>
      <w:r w:rsidRPr="00DC03A0">
        <w:rPr>
          <w:rFonts w:ascii="SBL Greek" w:hAnsi="SBL Greek" w:cs="Courier New"/>
        </w:rPr>
        <w:t xml:space="preserve">gold offered by the people for the furniture of the sanctuary. It is there called </w:t>
      </w:r>
      <w:r w:rsidRPr="00DC03A0">
        <w:rPr>
          <w:rFonts w:ascii="SBL Greek" w:hAnsi="SBL Greek" w:cs="Courier New"/>
          <w:rtl/>
        </w:rPr>
        <w:t>הִתְּנוּפָה זְהִב</w:t>
      </w:r>
      <w:r w:rsidRPr="00DC03A0">
        <w:rPr>
          <w:rFonts w:ascii="SBL Greek" w:hAnsi="SBL Greek" w:cs="Courier New"/>
        </w:rPr>
        <w:t xml:space="preserve">. It may have been waved when presented, but it seems not impossible that </w:t>
      </w:r>
      <w:r w:rsidRPr="00DC03A0">
        <w:rPr>
          <w:rFonts w:ascii="SBL Greek" w:hAnsi="SBL Greek" w:cs="Courier New"/>
          <w:rtl/>
        </w:rPr>
        <w:t>תְּנוּפָה</w:t>
      </w:r>
      <w:r w:rsidRPr="00DC03A0">
        <w:rPr>
          <w:rFonts w:ascii="SBL Greek" w:hAnsi="SBL Greek" w:cs="Courier New"/>
        </w:rPr>
        <w:t xml:space="preserve"> had acquired a secondary sense so as to denote "free-will offering," In e</w:t>
      </w:r>
      <w:r w:rsidRPr="00DC03A0">
        <w:rPr>
          <w:rFonts w:ascii="SBL Greek" w:hAnsi="SBL Greek" w:cs="Courier New"/>
        </w:rPr>
        <w:t>ither case we must suppose the ceremony of waving to have been known to and practiced by the Israelites before the giving of the law.</w:t>
      </w:r>
    </w:p>
    <w:p w:rsidR="00000000" w:rsidRPr="00DC03A0" w:rsidRDefault="00DC03A0">
      <w:pPr>
        <w:pStyle w:val="Textebrut"/>
        <w:rPr>
          <w:rFonts w:ascii="SBL Greek" w:hAnsi="SBL Greek"/>
        </w:rPr>
      </w:pPr>
      <w:r w:rsidRPr="00DC03A0">
        <w:rPr>
          <w:rFonts w:ascii="SBL Greek" w:hAnsi="SBL Greek" w:cs="Courier New"/>
        </w:rPr>
        <w:t>It seems not quite certain from Exo 29:26-27, whether the waving was performed by the priest or by the worshipper with the</w:t>
      </w:r>
      <w:r w:rsidRPr="00DC03A0">
        <w:rPr>
          <w:rFonts w:ascii="SBL Greek" w:hAnsi="SBL Greek" w:cs="Courier New"/>
        </w:rPr>
        <w:t xml:space="preserve"> former's assistance. The Rabbinical tradition represents it as done by the worshipper, the priest supporting his hands from below.</w:t>
      </w:r>
    </w:p>
    <w:p w:rsidR="00000000" w:rsidRPr="00DC03A0" w:rsidRDefault="00DC03A0">
      <w:pPr>
        <w:pStyle w:val="Textebrut"/>
        <w:rPr>
          <w:rFonts w:ascii="SBL Greek" w:hAnsi="SBL Greek"/>
        </w:rPr>
      </w:pPr>
      <w:r w:rsidRPr="00DC03A0">
        <w:rPr>
          <w:rFonts w:ascii="SBL Greek" w:hAnsi="SBL Greek" w:cs="Courier New"/>
        </w:rPr>
        <w:t>In conjecturing the meaning of this rice, regard must be had, in the first instance, to the kind of sacrifice to which it be</w:t>
      </w:r>
      <w:r w:rsidRPr="00DC03A0">
        <w:rPr>
          <w:rFonts w:ascii="SBL Greek" w:hAnsi="SBL Greek" w:cs="Courier New"/>
        </w:rPr>
        <w:t>longed. It was the accompaniment of peaceofferings. These not only, like the other sacrifices, acknowledged God's greatness and his right over the creature, but they witnessed to a ratified covenant, an established communion between God and main. While the</w:t>
      </w:r>
      <w:r w:rsidRPr="00DC03A0">
        <w:rPr>
          <w:rFonts w:ascii="SBL Greek" w:hAnsi="SBL Greek" w:cs="Courier New"/>
        </w:rPr>
        <w:t xml:space="preserve"> sin-offering merely removed defilement, while the burntoffering gave entirely over to God of his own, the victim being wholly consumed, the peace-offering, as establishing relations between God and the worshipper, was participated in by the latter, who at</w:t>
      </w:r>
      <w:r w:rsidRPr="00DC03A0">
        <w:rPr>
          <w:rFonts w:ascii="SBL Greek" w:hAnsi="SBL Greek" w:cs="Courier New"/>
        </w:rPr>
        <w:t xml:space="preserve">e, as we have seen, of the breast that was waved. The rabbins explain the heaving of the shoulder as an acknowledgment that God has his throne in the heaven, the waving of the breast that he is present in every quarter of the earth. The one rite testified </w:t>
      </w:r>
      <w:r w:rsidRPr="00DC03A0">
        <w:rPr>
          <w:rFonts w:ascii="SBL Greek" w:hAnsi="SBL Greek" w:cs="Courier New"/>
        </w:rPr>
        <w:t>to his eternal majesty on high, the other to his being among and with his people.</w:t>
      </w:r>
    </w:p>
    <w:p w:rsidR="00000000" w:rsidRPr="00DC03A0" w:rsidRDefault="00DC03A0">
      <w:pPr>
        <w:pStyle w:val="Textebrut"/>
        <w:rPr>
          <w:rFonts w:ascii="SBL Greek" w:hAnsi="SBL Greek"/>
        </w:rPr>
      </w:pPr>
      <w:r w:rsidRPr="00DC03A0">
        <w:rPr>
          <w:rFonts w:ascii="SBL Greek" w:hAnsi="SBL Greek" w:cs="Courier New"/>
        </w:rPr>
        <w:t>It is not said in Lev 23:10-14 that a peace-offering accompanied the wave-sheaf of the Passover. On the contrary, the only bloody sacrifice  mentioned in connection with it i</w:t>
      </w:r>
      <w:r w:rsidRPr="00DC03A0">
        <w:rPr>
          <w:rFonts w:ascii="SBL Greek" w:hAnsi="SBL Greek" w:cs="Courier New"/>
        </w:rPr>
        <w:t>s styled a burnt-offering.. When, however, we consider that everywhere else the rite of waving belongs to a peace offering, and that, besides a sin and a burnt offering, there was one in connection with the wave-loaves of Pentecost (Lev 23:19), we shall be</w:t>
      </w:r>
      <w:r w:rsidRPr="00DC03A0">
        <w:rPr>
          <w:rFonts w:ascii="SBL Greek" w:hAnsi="SBL Greek" w:cs="Courier New"/>
        </w:rPr>
        <w:t xml:space="preserve"> wary of concluding that there was none in the present case. The significance of these rices seems considerable. The name of the month Abib, in which the Passover was kept, means the month of the green ear of corn, the' month in which the great produce of </w:t>
      </w:r>
      <w:r w:rsidRPr="00DC03A0">
        <w:rPr>
          <w:rFonts w:ascii="SBL Greek" w:hAnsi="SBL Greek" w:cs="Courier New"/>
        </w:rPr>
        <w:t>the earth has come to the birth. In that month the nation of Israel came to the birth; each succeeding Passover was the keeping of the nation's birthday. Beautifully and naturally, therefore, were the two births — that of the people into national life; tha</w:t>
      </w:r>
      <w:r w:rsidRPr="00DC03A0">
        <w:rPr>
          <w:rFonts w:ascii="SBL Greek" w:hAnsi="SBL Greek" w:cs="Courier New"/>
        </w:rPr>
        <w:t>t of their needful sustenance into yearly life — combined in the Passover. All first-fruits were holy to God: the first-born of men, the first- produce of the earth. Both principles were recognised in the Passover. When, six weeks after, the harvest had ri</w:t>
      </w:r>
      <w:r w:rsidRPr="00DC03A0">
        <w:rPr>
          <w:rFonts w:ascii="SBL Greek" w:hAnsi="SBL Greek" w:cs="Courier New"/>
        </w:rPr>
        <w:t>pened, the first-fruits of its matured produce were similarly to be dedicated to God. Both were waved, the rite which attested the Divine presence and working all around us being surely most appropriate and significant in their case. SEE WAVING.</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Wave</w:t>
      </w:r>
      <w:r w:rsidRPr="00DC03A0">
        <w:rPr>
          <w:rFonts w:ascii="SBL Greek" w:eastAsia="Times New Roman" w:hAnsi="SBL Greek" w:cs="Courier New"/>
        </w:rPr>
        <w:t>-sheaf[[@Headword:Wave-sheaf]]</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עֹמֶר הִתְּנוּפָה</w:t>
      </w:r>
      <w:r w:rsidRPr="00DC03A0">
        <w:rPr>
          <w:rFonts w:ascii="SBL Greek" w:hAnsi="SBL Greek" w:cs="Courier New"/>
        </w:rPr>
        <w:t>, Sept. δράγμα το</w:t>
      </w:r>
      <w:r w:rsidRPr="00DC03A0">
        <w:rPr>
          <w:rFonts w:ascii="SBL Greek" w:hAnsi="SBL Greek" w:cs="Courier New"/>
        </w:rPr>
        <w:t>ῦ</w:t>
      </w:r>
      <w:r w:rsidRPr="00DC03A0">
        <w:rPr>
          <w:rFonts w:ascii="SBL Greek" w:hAnsi="SBL Greek" w:cs="Courier New"/>
        </w:rPr>
        <w:t xml:space="preserve"> </w:t>
      </w:r>
      <w:r w:rsidRPr="00DC03A0">
        <w:rPr>
          <w:rFonts w:ascii="SBL Greek" w:hAnsi="SBL Greek" w:cs="Courier New"/>
        </w:rPr>
        <w:t>ἐ</w:t>
      </w:r>
      <w:r w:rsidRPr="00DC03A0">
        <w:rPr>
          <w:rFonts w:ascii="SBL Greek" w:hAnsi="SBL Greek" w:cs="Courier New"/>
        </w:rPr>
        <w:t>πιθέματος, A.V. "sheaf of the wave- offering," Lev 23:15) was the first-fruit of the harvest, which at the beginning of the harvest or Passover (q.v.) was presented to the Je</w:t>
      </w:r>
      <w:r w:rsidRPr="00DC03A0">
        <w:rPr>
          <w:rFonts w:ascii="SBL Greek" w:hAnsi="SBL Greek" w:cs="Courier New"/>
        </w:rPr>
        <w:t>hovah by the ceremony of waving (Lev 23:11; Leviticus cf., 15). SEE WAVE-OFFERING.</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Waving And Heaving As Ceremonial Manipulations Of[[@Headword:Waving And Heaving As Ceremonial Manipulations Of]]</w:t>
      </w:r>
    </w:p>
    <w:p w:rsidR="00000000" w:rsidRPr="00DC03A0" w:rsidRDefault="00DC03A0">
      <w:pPr>
        <w:pStyle w:val="Textebrut"/>
        <w:rPr>
          <w:rFonts w:ascii="SBL Greek" w:hAnsi="SBL Greek"/>
        </w:rPr>
      </w:pPr>
      <w:r w:rsidRPr="00DC03A0">
        <w:rPr>
          <w:rFonts w:ascii="SBL Greek" w:hAnsi="SBL Greek" w:cs="Courier New"/>
        </w:rPr>
        <w:t xml:space="preserve">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Wax[[@Headword:Wax]]</w:t>
      </w:r>
    </w:p>
    <w:p w:rsidR="00000000" w:rsidRPr="00DC03A0" w:rsidRDefault="00DC03A0">
      <w:pPr>
        <w:pStyle w:val="Textebrut"/>
        <w:rPr>
          <w:rFonts w:ascii="SBL Greek" w:hAnsi="SBL Greek"/>
        </w:rPr>
      </w:pPr>
      <w:r w:rsidRPr="00DC03A0">
        <w:rPr>
          <w:rFonts w:ascii="SBL Greek" w:hAnsi="SBL Greek" w:cs="Courier New"/>
        </w:rPr>
        <w:t xml:space="preserve">             ( </w:t>
      </w:r>
      <w:r w:rsidRPr="00DC03A0">
        <w:rPr>
          <w:rFonts w:ascii="SBL Greek" w:hAnsi="SBL Greek" w:cs="Courier New"/>
          <w:rtl/>
        </w:rPr>
        <w:t>דּ</w:t>
      </w:r>
      <w:r w:rsidRPr="00DC03A0">
        <w:rPr>
          <w:rFonts w:ascii="SBL Greek" w:hAnsi="SBL Greek" w:cs="Courier New"/>
          <w:rtl/>
        </w:rPr>
        <w:t>וֹנָג</w:t>
      </w:r>
      <w:r w:rsidRPr="00DC03A0">
        <w:rPr>
          <w:rFonts w:ascii="SBL Greek" w:hAnsi="SBL Greek" w:cs="Courier New"/>
        </w:rPr>
        <w:t xml:space="preserve">or </w:t>
      </w:r>
      <w:r w:rsidRPr="00DC03A0">
        <w:rPr>
          <w:rFonts w:ascii="SBL Greek" w:hAnsi="SBL Greek" w:cs="Courier New"/>
          <w:rtl/>
        </w:rPr>
        <w:t>דּוֹנִג</w:t>
      </w:r>
      <w:r w:rsidRPr="00DC03A0">
        <w:rPr>
          <w:rFonts w:ascii="SBL Greek" w:hAnsi="SBL Greek" w:cs="Courier New"/>
        </w:rPr>
        <w:t xml:space="preserve">, dondg, supposed to come from a root </w:t>
      </w:r>
      <w:r w:rsidRPr="00DC03A0">
        <w:rPr>
          <w:rFonts w:ascii="SBL Greek" w:hAnsi="SBL Greek" w:cs="Courier New"/>
          <w:rtl/>
        </w:rPr>
        <w:t>דנג</w:t>
      </w:r>
      <w:r w:rsidRPr="00DC03A0">
        <w:rPr>
          <w:rFonts w:ascii="SBL Greek" w:hAnsi="SBL Greek" w:cs="Courier New"/>
        </w:rPr>
        <w:t xml:space="preserve">, significant of melting or yielding), the soft sticky substance of which bees form their cells, and which is readily separated from the honey by melting in warm water (Psa 22:14; Psa 68:2; Psa 97:5; </w:t>
      </w:r>
      <w:r w:rsidRPr="00DC03A0">
        <w:rPr>
          <w:rFonts w:ascii="SBL Greek" w:hAnsi="SBL Greek" w:cs="Courier New"/>
        </w:rPr>
        <w:t xml:space="preserve">Mic 1:4). This is properly called beeswax, and is of vegetable origin, although manipulated by the bees from the pollen of flowers. But there are other kinds of wax, made from resins, either vegetable or mineral (the latter originally vegetable likewise), </w:t>
      </w:r>
      <w:r w:rsidRPr="00DC03A0">
        <w:rPr>
          <w:rFonts w:ascii="SBL Greek" w:hAnsi="SBL Greek" w:cs="Courier New"/>
        </w:rPr>
        <w:t>by the addition of proportions of grease, such as shoemaker's wax, grafting wax, etc. It is doubtful whether the Hebrews were acquainted with any of these artificial sorts.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Waxen Figures[[@Headword:Waxen Figures]]</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well-known custom of cursing an enemy in the Middle Ages was that of making a waxen figure, and, as it melted before the fire, the person represented by it was supposed similarly to waste away. This practice is referred to in Horace (Satires, 1:8, 30 sq.),</w:t>
      </w:r>
      <w:r w:rsidRPr="00DC03A0">
        <w:rPr>
          <w:rFonts w:ascii="SBL Greek" w:hAnsi="SBL Greek" w:cs="Courier New"/>
        </w:rPr>
        <w:t xml:space="preserve"> and it is worthy of remark that the same custom is described in the incantations of the ancient Accadian sorcerers. See Lenormant, Chaldaean Magic, page 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Way[[@Headword:Way]]</w:t>
      </w:r>
    </w:p>
    <w:p w:rsidR="00000000" w:rsidRPr="00DC03A0" w:rsidRDefault="00DC03A0">
      <w:pPr>
        <w:pStyle w:val="Textebrut"/>
        <w:rPr>
          <w:rFonts w:ascii="SBL Greek" w:hAnsi="SBL Greek"/>
        </w:rPr>
      </w:pPr>
      <w:r w:rsidRPr="00DC03A0">
        <w:rPr>
          <w:rFonts w:ascii="SBL Greek" w:hAnsi="SBL Greek" w:cs="Courier New"/>
        </w:rPr>
        <w:t>             This word has now in ordinary parlance so entirely forsaken</w:t>
      </w:r>
      <w:r w:rsidRPr="00DC03A0">
        <w:rPr>
          <w:rFonts w:ascii="SBL Greek" w:hAnsi="SBL Greek" w:cs="Courier New"/>
        </w:rPr>
        <w:t xml:space="preserve"> its original sense (except in combination, as in "highway,"" causeway"), and is so uniformly employed in the secondary or metaphorical sense of a "custom" or "manner," that it is difficult to remember that in the Bible it most frequently signifies an actu</w:t>
      </w:r>
      <w:r w:rsidRPr="00DC03A0">
        <w:rPr>
          <w:rFonts w:ascii="SBL Greek" w:hAnsi="SBL Greek" w:cs="Courier New"/>
        </w:rPr>
        <w:t xml:space="preserve">al road or track. Our translators have employed it as the equivalent of no less than eighteen distinct Hebrew terms. Of these several had the same secondary sense which the word "way" has with us. Two others ( </w:t>
      </w:r>
      <w:r w:rsidRPr="00DC03A0">
        <w:rPr>
          <w:rFonts w:ascii="SBL Greek" w:hAnsi="SBL Greek" w:cs="Courier New"/>
          <w:rtl/>
        </w:rPr>
        <w:t>אֹרִח</w:t>
      </w:r>
      <w:r w:rsidRPr="00DC03A0">
        <w:rPr>
          <w:rFonts w:ascii="SBL Greek" w:hAnsi="SBL Greek" w:cs="Courier New"/>
        </w:rPr>
        <w:t xml:space="preserve"> and </w:t>
      </w:r>
      <w:r w:rsidRPr="00DC03A0">
        <w:rPr>
          <w:rFonts w:ascii="SBL Greek" w:hAnsi="SBL Greek" w:cs="Courier New"/>
          <w:rtl/>
        </w:rPr>
        <w:t>נָתַיב</w:t>
      </w:r>
      <w:r w:rsidRPr="00DC03A0">
        <w:rPr>
          <w:rFonts w:ascii="SBL Greek" w:hAnsi="SBL Greek" w:cs="Courier New"/>
        </w:rPr>
        <w:t>) are employed only by the poe</w:t>
      </w:r>
      <w:r w:rsidRPr="00DC03A0">
        <w:rPr>
          <w:rFonts w:ascii="SBL Greek" w:hAnsi="SBL Greek" w:cs="Courier New"/>
        </w:rPr>
        <w:t xml:space="preserve">ts, and are commonly rendered "path" in the A.V. But the term which most frequently occurs, and in the majority of cases signifies (though it also is now and then used metaphorically) an actual road, is </w:t>
      </w:r>
      <w:r w:rsidRPr="00DC03A0">
        <w:rPr>
          <w:rFonts w:ascii="Times New Roman" w:hAnsi="Times New Roman" w:cs="Times New Roman"/>
        </w:rPr>
        <w:t>דֶּרֶךְ</w:t>
      </w:r>
      <w:r w:rsidRPr="00DC03A0">
        <w:rPr>
          <w:rFonts w:ascii="SBL Greek" w:hAnsi="SBL Greek" w:cs="Courier New"/>
        </w:rPr>
        <w:t>, derek, connected with the German treten, and</w:t>
      </w:r>
      <w:r w:rsidRPr="00DC03A0">
        <w:rPr>
          <w:rFonts w:ascii="SBL Greek" w:hAnsi="SBL Greek" w:cs="Courier New"/>
        </w:rPr>
        <w:t xml:space="preserve"> the English "tread." It may be truly said that there is hardly a single passage in which this word occurs which would not be made clearer and more real if "road to" were substituted for "way of." Thus Gen 16:7, "the spring of the road to Shur;" Num 14:24,</w:t>
      </w:r>
      <w:r w:rsidRPr="00DC03A0">
        <w:rPr>
          <w:rFonts w:ascii="SBL Greek" w:hAnsi="SBL Greek" w:cs="Courier New"/>
        </w:rPr>
        <w:t xml:space="preserve"> "the road to the Red Sea;" 1Sa 6:12, "the road to  Bethshemesh;" Jdg 9:37, "the road to the oak of Meonenim;" 2Ki 11:19, "the road to the gate." It turns that which is a mere general expression into a substantial reality. In like manner the word </w:t>
      </w:r>
      <w:r w:rsidRPr="00DC03A0">
        <w:rPr>
          <w:rFonts w:ascii="SBL Greek" w:hAnsi="SBL Greek" w:cs="Courier New"/>
        </w:rPr>
        <w:t>ὁ</w:t>
      </w:r>
      <w:r w:rsidRPr="00DC03A0">
        <w:rPr>
          <w:rFonts w:ascii="SBL Greek" w:hAnsi="SBL Greek" w:cs="Courier New"/>
        </w:rPr>
        <w:t>δός in t</w:t>
      </w:r>
      <w:r w:rsidRPr="00DC03A0">
        <w:rPr>
          <w:rFonts w:ascii="SBL Greek" w:hAnsi="SBL Greek" w:cs="Courier New"/>
        </w:rPr>
        <w:t>he New Test. is almost invariably translated "way." Mar 10:32, "They were on the road going up to Jerusalem;" Mat 20:17, "and Jesus took the twelve disciples apart in the road"out of the crowd of pilgrims who, like themselves, were bound for the Passover.</w:t>
      </w:r>
    </w:p>
    <w:p w:rsidR="00000000" w:rsidRPr="00DC03A0" w:rsidRDefault="00DC03A0">
      <w:pPr>
        <w:pStyle w:val="Textebrut"/>
        <w:rPr>
          <w:rFonts w:ascii="SBL Greek" w:hAnsi="SBL Greek"/>
        </w:rPr>
      </w:pPr>
      <w:r w:rsidRPr="00DC03A0">
        <w:rPr>
          <w:rFonts w:ascii="SBL Greek" w:hAnsi="SBL Greek" w:cs="Courier New"/>
        </w:rPr>
        <w:t xml:space="preserve">There is one use of both derek and </w:t>
      </w:r>
      <w:r w:rsidRPr="00DC03A0">
        <w:rPr>
          <w:rFonts w:ascii="SBL Greek" w:hAnsi="SBL Greek" w:cs="Courier New"/>
        </w:rPr>
        <w:t>ὀ</w:t>
      </w:r>
      <w:r w:rsidRPr="00DC03A0">
        <w:rPr>
          <w:rFonts w:ascii="SBL Greek" w:hAnsi="SBL Greek" w:cs="Courier New"/>
        </w:rPr>
        <w:t>δός which must not be passed over, viz. in the sense of a religious course. In the Old Test. this occurs but rarely, perhaps twice: namely in Amo 8:14, "the manner of Beersheba," where the prophet is probably alluding to</w:t>
      </w:r>
      <w:r w:rsidRPr="00DC03A0">
        <w:rPr>
          <w:rFonts w:ascii="SBL Greek" w:hAnsi="SBL Greek" w:cs="Courier New"/>
        </w:rPr>
        <w:t xml:space="preserve"> some idolatrous rites then practiced there; and again in Psa 139:24, "look if there be any evil way," any idolatrous practices, "in me, and lead me in the everlasting way." But in the Acts of the Apostles </w:t>
      </w:r>
      <w:r w:rsidRPr="00DC03A0">
        <w:rPr>
          <w:rFonts w:ascii="SBL Greek" w:hAnsi="SBL Greek" w:cs="Courier New"/>
        </w:rPr>
        <w:t>ὁ</w:t>
      </w:r>
      <w:r w:rsidRPr="00DC03A0">
        <w:rPr>
          <w:rFonts w:ascii="SBL Greek" w:hAnsi="SBL Greek" w:cs="Courier New"/>
        </w:rPr>
        <w:t>δός, "the way," "the road," is the received, almo</w:t>
      </w:r>
      <w:r w:rsidRPr="00DC03A0">
        <w:rPr>
          <w:rFonts w:ascii="SBL Greek" w:hAnsi="SBL Greek" w:cs="Courier New"/>
        </w:rPr>
        <w:t xml:space="preserve">st technical, term for the new religion which Paul first resisted and afterwards supported. See Act 9:2; Act 19:9; Act 19:23; Act 22:4; Act 24:14; Act 24:22. In each of these the word "that" is an interpolation of our translators, and should have been put </w:t>
      </w:r>
      <w:r w:rsidRPr="00DC03A0">
        <w:rPr>
          <w:rFonts w:ascii="SBL Greek" w:hAnsi="SBL Greek" w:cs="Courier New"/>
        </w:rPr>
        <w:t>into italics, as it is in Acs 24:22.</w:t>
      </w:r>
    </w:p>
    <w:p w:rsidR="00000000" w:rsidRPr="00DC03A0" w:rsidRDefault="00DC03A0">
      <w:pPr>
        <w:pStyle w:val="Textebrut"/>
        <w:rPr>
          <w:rFonts w:ascii="SBL Greek" w:hAnsi="SBL Greek"/>
        </w:rPr>
      </w:pPr>
      <w:r w:rsidRPr="00DC03A0">
        <w:rPr>
          <w:rFonts w:ascii="SBL Greek" w:hAnsi="SBL Greek" w:cs="Courier New"/>
        </w:rPr>
        <w:t>The religion of Islam is spoken of in the Koran as "the path" (et-tarik, 4:66), and " the right path" (1:5, 4:174). Gesenius (Thesaur. page 353) has collected examples of the same expression in other languages and relig</w:t>
      </w:r>
      <w:r w:rsidRPr="00DC03A0">
        <w:rPr>
          <w:rFonts w:ascii="SBL Greek" w:hAnsi="SBL Greek" w:cs="Courier New"/>
        </w:rPr>
        <w:t>ions. SEE ROAD.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Wayland, Francis, D.D., LL.D[[@Headword:Wayland, Francis, D.D., LL.D]]</w:t>
      </w:r>
    </w:p>
    <w:p w:rsidR="00000000" w:rsidRPr="00DC03A0" w:rsidRDefault="00DC03A0">
      <w:pPr>
        <w:pStyle w:val="Textebrut"/>
        <w:rPr>
          <w:rFonts w:ascii="SBL Greek" w:hAnsi="SBL Greek"/>
        </w:rPr>
      </w:pPr>
      <w:r w:rsidRPr="00DC03A0">
        <w:rPr>
          <w:rFonts w:ascii="SBL Greek" w:hAnsi="SBL Greek" w:cs="Courier New"/>
        </w:rPr>
        <w:t xml:space="preserve">             an eminent Baptist divine and educator, was born in the city of New York, March 11, 1796. His parents came to the United States from England in 1793. </w:t>
      </w:r>
      <w:r w:rsidRPr="00DC03A0">
        <w:rPr>
          <w:rFonts w:ascii="SBL Greek" w:hAnsi="SBL Greek" w:cs="Courier New"/>
        </w:rPr>
        <w:t>Soon after his settlement in New York, his father left his secular business and was licensed to preach the Gospel, and spent the remainder of his days in the ministerial office. The early educational advantages of the son were not of the highest order, apa</w:t>
      </w:r>
      <w:r w:rsidRPr="00DC03A0">
        <w:rPr>
          <w:rFonts w:ascii="SBL Greek" w:hAnsi="SBL Greek" w:cs="Courier New"/>
        </w:rPr>
        <w:t>rt from those which he enjoyed in his own home, where he felt the influence, in molding his intellectual character, of a mother of rare qualities of mind and heart. He always gratefully referred, in after-life; to the ability of the instructor who seems fi</w:t>
      </w:r>
      <w:r w:rsidRPr="00DC03A0">
        <w:rPr>
          <w:rFonts w:ascii="SBL Greek" w:hAnsi="SBL Greek" w:cs="Courier New"/>
        </w:rPr>
        <w:t xml:space="preserve">rst to have taught him to study for the love of it, Mr. Daniel H. Barnes. He was admitted into the sophomore class of Union College, Schenectady, in May, 1811, and was graduated July 28, 1813. On leaving college he began at once the study of medicine, and </w:t>
      </w:r>
      <w:r w:rsidRPr="00DC03A0">
        <w:rPr>
          <w:rFonts w:ascii="SBL Greek" w:hAnsi="SBL Greek" w:cs="Courier New"/>
        </w:rPr>
        <w:t xml:space="preserve">proceeded so far in his professional career that he had begun to practice, when a sudden turn was given to all his life plans by his conversion. He now resolved to study for the ministry. </w:t>
      </w:r>
    </w:p>
    <w:p w:rsidR="00000000" w:rsidRPr="00DC03A0" w:rsidRDefault="00DC03A0">
      <w:pPr>
        <w:pStyle w:val="Textebrut"/>
        <w:rPr>
          <w:rFonts w:ascii="SBL Greek" w:hAnsi="SBL Greek"/>
        </w:rPr>
      </w:pPr>
      <w:r w:rsidRPr="00DC03A0">
        <w:rPr>
          <w:rFonts w:ascii="SBL Greek" w:hAnsi="SBL Greek" w:cs="Courier New"/>
        </w:rPr>
        <w:t>To make the necessary preparation for entering upon his work, he we</w:t>
      </w:r>
      <w:r w:rsidRPr="00DC03A0">
        <w:rPr>
          <w:rFonts w:ascii="SBL Greek" w:hAnsi="SBL Greek" w:cs="Courier New"/>
        </w:rPr>
        <w:t>nt to Andover in the autumn of 1816, where he remained one year, deriving great benefit from the instructions of Moses Stuart, one of the most earnest, inspiring teachers any institution in this country has ever had. He left Andover at the close of the ses</w:t>
      </w:r>
      <w:r w:rsidRPr="00DC03A0">
        <w:rPr>
          <w:rFonts w:ascii="SBL Greek" w:hAnsi="SBL Greek" w:cs="Courier New"/>
        </w:rPr>
        <w:t>sion of 1816-17, expecting to resume his studies in the fall. He did not return, however, having accepted an appointment as tutor in Union College, where he remained the next four years. The First Baptist Church in Boston being destitute of a pastor, at th</w:t>
      </w:r>
      <w:r w:rsidRPr="00DC03A0">
        <w:rPr>
          <w:rFonts w:ascii="SBL Greek" w:hAnsi="SBL Greek" w:cs="Courier New"/>
        </w:rPr>
        <w:t>e suggestion of Dr. Wisner, then the minister of the Old South Church, the name of Mr. Wayland was mentioned to the Church, as a most suitable person to fill the vacant place. In due time a call was extended to him, and he was ordained Aug. 21, 1821, being</w:t>
      </w:r>
      <w:r w:rsidRPr="00DC03A0">
        <w:rPr>
          <w:rFonts w:ascii="SBL Greek" w:hAnsi="SBL Greek" w:cs="Courier New"/>
        </w:rPr>
        <w:t xml:space="preserve"> then a few months over twenty-five years of age. In some respects it was far from being an inviting field of labor to which he had been called. The house of worship was old and unattractive. The Church had been greatly weakened in its numbers and in its r</w:t>
      </w:r>
      <w:r w:rsidRPr="00DC03A0">
        <w:rPr>
          <w:rFonts w:ascii="SBL Greek" w:hAnsi="SBL Greek" w:cs="Courier New"/>
        </w:rPr>
        <w:t>esources. The personal appearance of the new minister was not particularly graceful or winning. It was a severe discipline through which he was called to pass, but he took up his burdens with meekness, and demeaned himself as a good minister of Jesus Chris</w:t>
      </w:r>
      <w:r w:rsidRPr="00DC03A0">
        <w:rPr>
          <w:rFonts w:ascii="SBL Greek" w:hAnsi="SBL Greek" w:cs="Courier New"/>
        </w:rPr>
        <w:t>t, and at length his reward came, and it came deservedly as the result of hard, untiring work, and unflinching devotion to his duties as a Christian minister. Not that he became what is called a “popular” preacher, a thing which he never aspired  to be, an</w:t>
      </w:r>
      <w:r w:rsidRPr="00DC03A0">
        <w:rPr>
          <w:rFonts w:ascii="SBL Greek" w:hAnsi="SBL Greek" w:cs="Courier New"/>
        </w:rPr>
        <w:t xml:space="preserve">d could not have been under any circumstances, but he grew every month in the esteem and respect of those who knew him, intimately and could appreciate his worth. </w:t>
      </w:r>
    </w:p>
    <w:p w:rsidR="00000000" w:rsidRPr="00DC03A0" w:rsidRDefault="00DC03A0">
      <w:pPr>
        <w:pStyle w:val="Textebrut"/>
        <w:rPr>
          <w:rFonts w:ascii="SBL Greek" w:hAnsi="SBL Greek"/>
        </w:rPr>
      </w:pPr>
      <w:r w:rsidRPr="00DC03A0">
        <w:rPr>
          <w:rFonts w:ascii="SBL Greek" w:hAnsi="SBL Greek" w:cs="Courier New"/>
        </w:rPr>
        <w:t>A little more than two years after his settlement he preached his celebrated sermon on The M</w:t>
      </w:r>
      <w:r w:rsidRPr="00DC03A0">
        <w:rPr>
          <w:rFonts w:ascii="SBL Greek" w:hAnsi="SBL Greek" w:cs="Courier New"/>
        </w:rPr>
        <w:t>oral Dignity of the Missionary Enterprise. It was on Sunday evening, Oct. 26, 1823, that he delivered it, it being his turn to preach the lecture to the three churches of his denomination in Boston, which were wont occasionally to hold a union service. “Th</w:t>
      </w:r>
      <w:r w:rsidRPr="00DC03A0">
        <w:rPr>
          <w:rFonts w:ascii="SBL Greek" w:hAnsi="SBL Greek" w:cs="Courier New"/>
        </w:rPr>
        <w:t>e house was uncomfortable,” we are told (the preacher wearing his great-coat throughout the service), “and there was but little enthusiasm on the occasion.” What the preacher's estimate, of the performance was, we infer from the statement that “on Monday m</w:t>
      </w:r>
      <w:r w:rsidRPr="00DC03A0">
        <w:rPr>
          <w:rFonts w:ascii="SBL Greek" w:hAnsi="SBL Greek" w:cs="Courier New"/>
        </w:rPr>
        <w:t>orning he went to Dr. Wisner's, and threw himself on a sofa, in one of his most depressed moods, saying, ‘It was a complete failure. It fell perfectly dead.'” It is needless to say that he was mistaken. Probably no sermon ever preached in America, at least</w:t>
      </w:r>
      <w:r w:rsidRPr="00DC03A0">
        <w:rPr>
          <w:rFonts w:ascii="SBL Greek" w:hAnsi="SBL Greek" w:cs="Courier New"/>
        </w:rPr>
        <w:t xml:space="preserve"> up to that time, has had a wider circulation, or been perused by a larger number of readers. Dr. Wayland was pastor of the Church in Boston which he served so faithfully five years, when he was invited to accept the professorship of moral philosophy in Un</w:t>
      </w:r>
      <w:r w:rsidRPr="00DC03A0">
        <w:rPr>
          <w:rFonts w:ascii="SBL Greek" w:hAnsi="SBL Greek" w:cs="Courier New"/>
        </w:rPr>
        <w:t>ion College, made vacant by the resignation of Rev. Dr. Alonzo Potter. In this position he remained only a few months, having been called to the presidency of Brown University, upon the duties of which office he entered in February, 1827, being at the time</w:t>
      </w:r>
      <w:r w:rsidRPr="00DC03A0">
        <w:rPr>
          <w:rFonts w:ascii="SBL Greek" w:hAnsi="SBL Greek" w:cs="Courier New"/>
        </w:rPr>
        <w:t xml:space="preserve"> not quite thirty-one years of age.</w:t>
      </w:r>
    </w:p>
    <w:p w:rsidR="00000000" w:rsidRPr="00DC03A0" w:rsidRDefault="00DC03A0">
      <w:pPr>
        <w:pStyle w:val="Textebrut"/>
        <w:rPr>
          <w:rFonts w:ascii="SBL Greek" w:hAnsi="SBL Greek"/>
        </w:rPr>
      </w:pPr>
      <w:r w:rsidRPr="00DC03A0">
        <w:rPr>
          <w:rFonts w:ascii="SBL Greek" w:hAnsi="SBL Greek" w:cs="Courier New"/>
        </w:rPr>
        <w:t xml:space="preserve">Dr. Wayland now entered upon what was to be the work of nearly the whole of the remainder of his life. What he accomplished as president of Brown University has passed long </w:t>
      </w:r>
      <w:r w:rsidRPr="00DC03A0">
        <w:rPr>
          <w:rFonts w:ascii="SBL Greek" w:hAnsi="SBL Greek" w:cs="Courier New"/>
        </w:rPr>
        <w:t>since into the records of the literary history of our country. But it was no bed of roses on which he was called to recline. From the outset of his administration he had a well-defined “policy.” It was not popular, but lie believed it to be right, and he f</w:t>
      </w:r>
      <w:r w:rsidRPr="00DC03A0">
        <w:rPr>
          <w:rFonts w:ascii="SBL Greek" w:hAnsi="SBL Greek" w:cs="Courier New"/>
        </w:rPr>
        <w:t>irmly and persistently pursued it against opposition which at times was very bitter and unrelenting. “I was not responsible,” he remarks, in the review of his administration, “for the continuance of a college in Providence, but I considered myself responsi</w:t>
      </w:r>
      <w:r w:rsidRPr="00DC03A0">
        <w:rPr>
          <w:rFonts w:ascii="SBL Greek" w:hAnsi="SBL Greek" w:cs="Courier New"/>
        </w:rPr>
        <w:t>ble for the conduct of the college on correct principles so long as it continued. What income I derived from my position was a secondary matter.</w:t>
      </w:r>
    </w:p>
    <w:p w:rsidR="00000000" w:rsidRPr="00DC03A0" w:rsidRDefault="00DC03A0">
      <w:pPr>
        <w:pStyle w:val="Textebrut"/>
        <w:rPr>
          <w:rFonts w:ascii="SBL Greek" w:hAnsi="SBL Greek"/>
        </w:rPr>
      </w:pPr>
      <w:r w:rsidRPr="00DC03A0">
        <w:rPr>
          <w:rFonts w:ascii="SBL Greek" w:hAnsi="SBL Greek" w:cs="Courier New"/>
        </w:rPr>
        <w:t xml:space="preserve">I could live on the poorest fare and wear the cheapest clothing, but I must and would do what seemed my duty.” </w:t>
      </w:r>
      <w:r w:rsidRPr="00DC03A0">
        <w:rPr>
          <w:rFonts w:ascii="SBL Greek" w:hAnsi="SBL Greek" w:cs="Courier New"/>
        </w:rPr>
        <w:t>He was so pleased with a remark of Dr. Arnold's that he made a special note of it in his copy of the Life of that great teacher. “It is not necessary that this (Rugby School) should be a school of three hundred, or one hundred,  or of fifty boys; but it is</w:t>
      </w:r>
      <w:r w:rsidRPr="00DC03A0">
        <w:rPr>
          <w:rFonts w:ascii="SBL Greek" w:hAnsi="SBL Greek" w:cs="Courier New"/>
        </w:rPr>
        <w:t xml:space="preserve"> necessary that it should be a school of Christian gentlemen.” It is not to be wondered at that shirks, and idle men, and doting parents should look with disfavor upon a man so earnest, and so determined to raise the standard of education to the highest po</w:t>
      </w:r>
      <w:r w:rsidRPr="00DC03A0">
        <w:rPr>
          <w:rFonts w:ascii="SBL Greek" w:hAnsi="SBL Greek" w:cs="Courier New"/>
        </w:rPr>
        <w:t>int possible. Such persons had but slight appreciation of the moral courage, which led him to say, “The vessel might sink; but if so, it should sink with all its colors flying. We would strive to make it a place of thorough education, and for the cultivati</w:t>
      </w:r>
      <w:r w:rsidRPr="00DC03A0">
        <w:rPr>
          <w:rFonts w:ascii="SBL Greek" w:hAnsi="SBL Greek" w:cs="Courier New"/>
        </w:rPr>
        <w:t>on of elevated and noble character.” In a sketch like this we cannot present minute details. It must suffice to say that the policy which the new president marked out for himself commended itself to thoughtful men and the lovers of good learning. Those who</w:t>
      </w:r>
      <w:r w:rsidRPr="00DC03A0">
        <w:rPr>
          <w:rFonts w:ascii="SBL Greek" w:hAnsi="SBL Greek" w:cs="Courier New"/>
        </w:rPr>
        <w:t xml:space="preserve"> had long loved the university, and contributed to its prosperity, felt new hope. </w:t>
      </w:r>
    </w:p>
    <w:p w:rsidR="00000000" w:rsidRPr="00DC03A0" w:rsidRDefault="00DC03A0">
      <w:pPr>
        <w:pStyle w:val="Textebrut"/>
        <w:rPr>
          <w:rFonts w:ascii="SBL Greek" w:hAnsi="SBL Greek"/>
        </w:rPr>
      </w:pPr>
      <w:r w:rsidRPr="00DC03A0">
        <w:rPr>
          <w:rFonts w:ascii="SBL Greek" w:hAnsi="SBL Greek" w:cs="Courier New"/>
        </w:rPr>
        <w:t>The men of wealth in the city where it had its home gave liberally to supply its wants. While he was in office, and chiefly through his personal efforts, Manning Hall was er</w:t>
      </w:r>
      <w:r w:rsidRPr="00DC03A0">
        <w:rPr>
          <w:rFonts w:ascii="SBL Greek" w:hAnsi="SBL Greek" w:cs="Courier New"/>
        </w:rPr>
        <w:t>ected, a twenty-five-thousand-dollar fund raised for the library, and the library itself greatly enlarged and enriched by some of its most valuable treasures; Rhode Island Hall erected, a new president's house built, the college campus greatly improved and</w:t>
      </w:r>
      <w:r w:rsidRPr="00DC03A0">
        <w:rPr>
          <w:rFonts w:ascii="SBL Greek" w:hAnsi="SBL Greek" w:cs="Courier New"/>
        </w:rPr>
        <w:t xml:space="preserve"> extended, and the endowment and scholarship and aid funds enlarged. For twenty-eight years and a few months Dr. Wayland was president of Brown University. Weary with this long service, and convinced that the prolongation of his life depended on his relaxa</w:t>
      </w:r>
      <w:r w:rsidRPr="00DC03A0">
        <w:rPr>
          <w:rFonts w:ascii="SBL Greek" w:hAnsi="SBL Greek" w:cs="Courier New"/>
        </w:rPr>
        <w:t xml:space="preserve">tion from his arduous duties, he resigned his office, Aug. 20, 1855. </w:t>
      </w:r>
    </w:p>
    <w:p w:rsidR="00000000" w:rsidRPr="00DC03A0" w:rsidRDefault="00DC03A0">
      <w:pPr>
        <w:pStyle w:val="Textebrut"/>
        <w:rPr>
          <w:rFonts w:ascii="SBL Greek" w:hAnsi="SBL Greek"/>
        </w:rPr>
      </w:pPr>
      <w:r w:rsidRPr="00DC03A0">
        <w:rPr>
          <w:rFonts w:ascii="SBL Greek" w:hAnsi="SBL Greek" w:cs="Courier New"/>
        </w:rPr>
        <w:t>It was a touching remark which he made to his associate, Prof. Goddard, when the bell rang for the opening exercises of the new term: “No one can conceive the unspeakable relief and free</w:t>
      </w:r>
      <w:r w:rsidRPr="00DC03A0">
        <w:rPr>
          <w:rFonts w:ascii="SBL Greek" w:hAnsi="SBL Greek" w:cs="Courier New"/>
        </w:rPr>
        <w:t xml:space="preserve">dom which I feel at this moment to hear that bell ring, and to know, for the first time in nearly twenty-nine years, that it calls me to no duty.” For less than two years he remained in the comparative quiet of his pleasant home within an easy walk of the </w:t>
      </w:r>
      <w:r w:rsidRPr="00DC03A0">
        <w:rPr>
          <w:rFonts w:ascii="SBL Greek" w:hAnsi="SBL Greek" w:cs="Courier New"/>
        </w:rPr>
        <w:t>college grounds. He was invited to act as pastor of the First Baptist Church in Providence for such time as he might find his strength adequate to perform the duties of the office. With his wonted zeal and earnestness, he entered upon the work early in the</w:t>
      </w:r>
      <w:r w:rsidRPr="00DC03A0">
        <w:rPr>
          <w:rFonts w:ascii="SBL Greek" w:hAnsi="SBL Greek" w:cs="Courier New"/>
        </w:rPr>
        <w:t xml:space="preserve"> spring of 1857, and continued in it a little more than a year, exhibiting, in the course which he pursued both as preacher and pastor, an illustration of what was his conception of the duties of an office than which none more honored could a Christian man</w:t>
      </w:r>
      <w:r w:rsidRPr="00DC03A0">
        <w:rPr>
          <w:rFonts w:ascii="SBL Greek" w:hAnsi="SBL Greek" w:cs="Courier New"/>
        </w:rPr>
        <w:t xml:space="preserve"> take upon himself. After retiring from public life, Dr. Wayland passed the few remaining years of his life in Providence, where he died, Sept. 30, 1865.  We find in the list of the publications of Dr. Wayland, in the form of books, sermons, addresses, etc</w:t>
      </w:r>
      <w:r w:rsidRPr="00DC03A0">
        <w:rPr>
          <w:rFonts w:ascii="SBL Greek" w:hAnsi="SBL Greek" w:cs="Courier New"/>
        </w:rPr>
        <w:t>., the number of seventy-two, exclusive of many articles which he wrote for the periodicals, daily, weekly, and quarterly. From this number we select the following as among those best known: Discourse on the Moral Dignity of the Missionary Enterprise (1823</w:t>
      </w:r>
      <w:r w:rsidRPr="00DC03A0">
        <w:rPr>
          <w:rFonts w:ascii="SBL Greek" w:hAnsi="SBL Greek" w:cs="Courier New"/>
        </w:rPr>
        <w:t>): — Discourse on the Duties of an American Citizen (1825): — Murray Street Discourse: — Certain Triumphs of the Redeemer (1830). Mortal Efficacy of the Atonement (1831): — Philosophy of Analogy (eod.): — Sermon at the Installation of William R. Williams (</w:t>
      </w:r>
      <w:r w:rsidRPr="00DC03A0">
        <w:rPr>
          <w:rFonts w:ascii="SBL Greek" w:hAnsi="SBL Greek" w:cs="Courier New"/>
        </w:rPr>
        <w:t>1832): — Dependence of Science upon Revealed Religion (1835): — Elements of Moral Science (eod.): — Elements of Political Economy (1837): — Limitations of Human Responsibility (1838): — Thoughts on the Present Collegiate System in the United States (1842):</w:t>
      </w:r>
      <w:r w:rsidRPr="00DC03A0">
        <w:rPr>
          <w:rFonts w:ascii="SBL Greek" w:hAnsi="SBL Greek" w:cs="Courier New"/>
        </w:rPr>
        <w:t xml:space="preserve"> Domestic Slavery Considered as a Scriptural Institution': Discussion with Rev. R. Fuller, D.D. (1845): — Memoir of Miss Harriet Ware (1848): — University Sermons (1850): — Memoir of the Life and Labors of' Rev?. A. Judson, D.D. (1853): — Sermon at Rochest</w:t>
      </w:r>
      <w:r w:rsidRPr="00DC03A0">
        <w:rPr>
          <w:rFonts w:ascii="SBL Greek" w:hAnsi="SBL Greek" w:cs="Courier New"/>
        </w:rPr>
        <w:t>er on the Apostolic Ministry (eod.): — Elements of Intellectual: Philosophy (1854): — Notes on the Principles and Practices of the Baptist Churches (1856): — Sermons to the Churches (1858): — Introduction to Muller's Life of Trust (1861): — Memoir of the C</w:t>
      </w:r>
      <w:r w:rsidRPr="00DC03A0">
        <w:rPr>
          <w:rFonts w:ascii="SBL Greek" w:hAnsi="SBL Greek" w:cs="Courier New"/>
        </w:rPr>
        <w:t>hristian Labors of Thomas Chalmers, D.D., LL.D. (1864): — Revised Edition of Elements of Moral Science (1865). See A Memoir of the Life and Labors of Francis Wayland, D. D., LL.D. (N.Y., 1867), by his sons Francis Wayland and H. L. Wayland.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Wayland, John, D.D[[@Headword:Wayland, John, D.D]]</w:t>
      </w:r>
    </w:p>
    <w:p w:rsidR="00000000" w:rsidRPr="00DC03A0" w:rsidRDefault="00DC03A0">
      <w:pPr>
        <w:pStyle w:val="Textebrut"/>
        <w:rPr>
          <w:rFonts w:ascii="SBL Greek" w:hAnsi="SBL Greek"/>
        </w:rPr>
      </w:pPr>
      <w:r w:rsidRPr="00DC03A0">
        <w:rPr>
          <w:rFonts w:ascii="SBL Greek" w:hAnsi="SBL Greek" w:cs="Courier New"/>
        </w:rPr>
        <w:t>             a clergyman of the Protestant Episcopal Church, was born in New York city.; His father was pastor of a Baptist Church in Troy, N. Y. John graduated from Union College with honor; he became p</w:t>
      </w:r>
      <w:r w:rsidRPr="00DC03A0">
        <w:rPr>
          <w:rFonts w:ascii="SBL Greek" w:hAnsi="SBL Greek" w:cs="Courier New"/>
        </w:rPr>
        <w:t>rofessor of mathematics and rhetoric in Brown, University, Providence, R. I., of which institution. Dr. Francis Wayland, his brother, was president. For many years he was pastor of a Baptist congregation in Salem, Mass.; but afterwards entered the Protesta</w:t>
      </w:r>
      <w:r w:rsidRPr="00DC03A0">
        <w:rPr>
          <w:rFonts w:ascii="SBL Greek" w:hAnsi="SBL Greek" w:cs="Courier New"/>
        </w:rPr>
        <w:t>nt Episcopal Church, and became rector of St. John's parish, Canandaigua, N.Y. In 1848 he assumed the rectorship of St. James's parish, Roxbury, Mass., where he remained twelve years. The last two years of his life were spent in Saratoga, without parochial</w:t>
      </w:r>
      <w:r w:rsidRPr="00DC03A0">
        <w:rPr>
          <w:rFonts w:ascii="SBL Greek" w:hAnsi="SBL Greek" w:cs="Courier New"/>
        </w:rPr>
        <w:t xml:space="preserve"> charge. He died at Saratoga Springs, N.Y., Oct. 16, 1863. See Amer. Quar, Church Review, Jan. 1864, p. 668.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Waynflete, William Of[[@Headword:Waynflete, William Of]]</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eminent English prelate of the 15th century, founder of Magdalen College, Oxford, was born of a noble family in Waynflete, Lincolnshire. He was educated at Winchester School and one of the colleges at Oxford. He was ordained deacon in 1420. and presbyter i</w:t>
      </w:r>
      <w:r w:rsidRPr="00DC03A0">
        <w:rPr>
          <w:rFonts w:ascii="SBL Greek" w:hAnsi="SBL Greek" w:cs="Courier New"/>
        </w:rPr>
        <w:t>n 1426; became head-master of Winchester School in 1429; rector of Wraxall in 1433 master of St. Mary Magdalen Hospital in 1438; removed to Eton with a part of his school in 1440, by the advice of Henry VI; became bishop of Winchester in 1447, in which pos</w:t>
      </w:r>
      <w:r w:rsidRPr="00DC03A0">
        <w:rPr>
          <w:rFonts w:ascii="SBL Greek" w:hAnsi="SBL Greek" w:cs="Courier New"/>
        </w:rPr>
        <w:t>ition he continued for thirty-nine years. In 1450 he was called upon by king Henry for advice in the matter of the rebellion of Jack Cade, which he tendered with great prudence; and soon after rendered a like service, when Richard, duke of York, took up ar</w:t>
      </w:r>
      <w:r w:rsidRPr="00DC03A0">
        <w:rPr>
          <w:rFonts w:ascii="SBL Greek" w:hAnsi="SBL Greek" w:cs="Courier New"/>
        </w:rPr>
        <w:t>ms against his majesty. In 1453 he baptized the prince of Wales, afterwards Edward IV. In 1456 he was appointed lord high chancellor, and resigned the office in  1460. He died August 11, 1486, and was buried in Winchester Cathedral, in a magnificent sepulc</w:t>
      </w:r>
      <w:r w:rsidRPr="00DC03A0">
        <w:rPr>
          <w:rFonts w:ascii="SBL Greek" w:hAnsi="SBL Greek" w:cs="Courier New"/>
        </w:rPr>
        <w:t>hral chapel, which is kept in the finest preservation by the Society of Magdalen College. He founded Magdalen College, established a free school in his native town, and was a benefactor to Eton College and Winchester Cathedral. He possessed considerable ab</w:t>
      </w:r>
      <w:r w:rsidRPr="00DC03A0">
        <w:rPr>
          <w:rFonts w:ascii="SBL Greek" w:hAnsi="SBL Greek" w:cs="Courier New"/>
        </w:rPr>
        <w:t>ility as an architect, which he employed in connection with his benefactions.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Wayside Chapel[[@Headword:Wayside Chapel]]</w:t>
      </w:r>
    </w:p>
    <w:p w:rsidR="00000000" w:rsidRPr="00DC03A0" w:rsidRDefault="00DC03A0">
      <w:pPr>
        <w:pStyle w:val="Textebrut"/>
        <w:rPr>
          <w:rFonts w:ascii="SBL Greek" w:hAnsi="SBL Greek"/>
        </w:rPr>
      </w:pPr>
      <w:r w:rsidRPr="00DC03A0">
        <w:rPr>
          <w:rFonts w:ascii="SBL Greek" w:hAnsi="SBL Greek" w:cs="Courier New"/>
        </w:rPr>
        <w:t xml:space="preserve">             is a small house of worship at some frequented place on a public highway, formerly resorted to on pilgrimage, or as </w:t>
      </w:r>
      <w:r w:rsidRPr="00DC03A0">
        <w:rPr>
          <w:rFonts w:ascii="SBL Greek" w:hAnsi="SBL Greek" w:cs="Courier New"/>
        </w:rPr>
        <w:t>a place of safety by pilgrims. "These buildings were commonly attached to bridges at the entrance of towns as at Rochester, Stamford, Elvet, Durham, Exeter, Newcastle, and London. Two still exist at Castle Barnard and Wakefield, the latter being of the 14t</w:t>
      </w:r>
      <w:r w:rsidRPr="00DC03A0">
        <w:rPr>
          <w:rFonts w:ascii="SBL Greek" w:hAnsi="SBL Greek" w:cs="Courier New"/>
        </w:rPr>
        <w:t xml:space="preserve">h century. It has a remarkable carving of the Resurrection. In France, Switzerland, and Italy they are still common; there is a good example at Pisa, about 1230. They were frequented sometimes as objects of pilgrimages, but more commonly by pilgrims going </w:t>
      </w:r>
      <w:r w:rsidRPr="00DC03A0">
        <w:rPr>
          <w:rFonts w:ascii="SBL Greek" w:hAnsi="SBL Greek" w:cs="Courier New"/>
        </w:rPr>
        <w:t>and returning from a shrine, and by ordinary travellers when the dangers of the highway and bypaths were considerable. Until recent times the bishop of Chichester was met at St. Roche's Hill by the civic authorities, on his return from Parliament, to congr</w:t>
      </w:r>
      <w:r w:rsidRPr="00DC03A0">
        <w:rPr>
          <w:rFonts w:ascii="SBL Greek" w:hAnsi="SBL Greek" w:cs="Courier New"/>
        </w:rPr>
        <w:t>atulate him upon his safe arrival home."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Wayside Cross[[@Headword:Wayside Cross]]</w:t>
      </w:r>
    </w:p>
    <w:p w:rsidR="00000000" w:rsidRPr="00DC03A0" w:rsidRDefault="00DC03A0">
      <w:pPr>
        <w:pStyle w:val="Textebrut"/>
        <w:rPr>
          <w:rFonts w:ascii="SBL Greek" w:hAnsi="SBL Greek"/>
        </w:rPr>
      </w:pPr>
      <w:r w:rsidRPr="00DC03A0">
        <w:rPr>
          <w:rFonts w:ascii="SBL Greek" w:hAnsi="SBL Greek" w:cs="Courier New"/>
        </w:rPr>
        <w:t>             is a cross erected on the public highway, either to commemorate some remarkable event, to indicate the boundary of an estate, to designate a customary stat</w:t>
      </w:r>
      <w:r w:rsidRPr="00DC03A0">
        <w:rPr>
          <w:rFonts w:ascii="SBL Greek" w:hAnsi="SBL Greek" w:cs="Courier New"/>
        </w:rPr>
        <w:t>ion for a public service, or the temporary resting-place of the corpse on a royal or noble funeral; or to mark the confines of a diocesan, monastic, or parochial boundary. Anciently, in England, wayside crosses were abundant, and reminded the faithful of t</w:t>
      </w:r>
      <w:r w:rsidRPr="00DC03A0">
        <w:rPr>
          <w:rFonts w:ascii="SBL Greek" w:hAnsi="SBL Greek" w:cs="Courier New"/>
        </w:rPr>
        <w:t>he duty of prayer. They were often of stone, standing on the steps; though, no doubt, wooden wayside crosses were frequently set up. Stone crosses partook of the distinct architectural features of the age and time in which they were erected. One removed fr</w:t>
      </w:r>
      <w:r w:rsidRPr="00DC03A0">
        <w:rPr>
          <w:rFonts w:ascii="SBL Greek" w:hAnsi="SBL Greek" w:cs="Courier New"/>
        </w:rPr>
        <w:t>om the site of the abbey is preserved in Langley Park, Norfolk. The Weeping Cross at Shrewsbury was a station on Corpus Christi Day, when the various guilds, religious and corporate bodies visited it; and there offered prayers for an abundant, harvest, ret</w:t>
      </w:r>
      <w:r w:rsidRPr="00DC03A0">
        <w:rPr>
          <w:rFonts w:ascii="SBL Greek" w:hAnsi="SBL Greek" w:cs="Courier New"/>
        </w:rPr>
        <w:t xml:space="preserve">urning to hear mass in St. Chad's. </w:t>
      </w:r>
    </w:p>
    <w:p w:rsidR="00000000" w:rsidRPr="00DC03A0" w:rsidRDefault="00DC03A0">
      <w:pPr>
        <w:pStyle w:val="Textebrut"/>
        <w:rPr>
          <w:rFonts w:ascii="SBL Greek" w:hAnsi="SBL Greek"/>
        </w:rPr>
      </w:pPr>
      <w:r w:rsidRPr="00DC03A0">
        <w:rPr>
          <w:rFonts w:ascii="SBL Greek" w:hAnsi="SBL Greek" w:cs="Courier New"/>
        </w:rPr>
        <w:t>There was a weeping cross at Caen, erected by queen Matilda in memory of her sorrows at the cruel treatment of her husband, William of  Normandy. Sometimes it commemorated a battle, as the Neville's Cross, near Durham, e</w:t>
      </w:r>
      <w:r w:rsidRPr="00DC03A0">
        <w:rPr>
          <w:rFonts w:ascii="SBL Greek" w:hAnsi="SBL Greek" w:cs="Courier New"/>
        </w:rPr>
        <w:t>rected in 1346; or a death, like the memorial of Sir Ralph Percy, who was killed on Hedgeley Moor in 1464. There are remains of wayside crosses near Doncaster and at Braithwell. with inscriptions, inviting the prayers of the passing traveller. In Devonshir</w:t>
      </w:r>
      <w:r w:rsidRPr="00DC03A0">
        <w:rPr>
          <w:rFonts w:ascii="SBL Greek" w:hAnsi="SBL Greek" w:cs="Courier New"/>
        </w:rPr>
        <w:t>e alone there are one hundred and thirty-five places called by the name of the cross. At Pencrann and St. Herbor, Brittany, there are superb specimens; and others, richly carved, at Nevern, Carew, and Newmarket. Valle Crucis Abbey took its name from Eliseg</w:t>
      </w:r>
      <w:r w:rsidRPr="00DC03A0">
        <w:rPr>
          <w:rFonts w:ascii="SBL Greek" w:hAnsi="SBL Greek" w:cs="Courier New"/>
        </w:rPr>
        <w:t>'s sepulchral cross of the 7th century. In Spain, Italy, Lubbeck (near Louvain), Willebrock, and on Boonhill, Berwickshire, there are memorials of a violent death. In the life of St. Willebald the English laborers are said to have gathered round a cross in</w:t>
      </w:r>
      <w:r w:rsidRPr="00DC03A0">
        <w:rPr>
          <w:rFonts w:ascii="SBL Greek" w:hAnsi="SBL Greek" w:cs="Courier New"/>
        </w:rPr>
        <w:t xml:space="preserve"> the middle of a field for daily prayer as an ordinary custom.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Wayte, James H[[@Headword:Wayte, James H]]</w:t>
      </w:r>
    </w:p>
    <w:p w:rsidR="00000000" w:rsidRPr="00DC03A0" w:rsidRDefault="00DC03A0">
      <w:pPr>
        <w:pStyle w:val="Textebrut"/>
        <w:rPr>
          <w:rFonts w:ascii="SBL Greek" w:hAnsi="SBL Greek"/>
        </w:rPr>
      </w:pPr>
      <w:r w:rsidRPr="00DC03A0">
        <w:rPr>
          <w:rFonts w:ascii="SBL Greek" w:hAnsi="SBL Greek" w:cs="Courier New"/>
        </w:rPr>
        <w:t xml:space="preserve">             an English Wesleyan missionary, was born at Newcastle-under-Lyne, Staffordshire, in May, 1822. His parents feared the Lord, and he </w:t>
      </w:r>
      <w:r w:rsidRPr="00DC03A0">
        <w:rPr>
          <w:rFonts w:ascii="SBL Greek" w:hAnsi="SBL Greek" w:cs="Courier New"/>
        </w:rPr>
        <w:t>himself early united with the Church. He believed that he was destined for the mission field. In 1844 he was appointed to the Richmond branch of the theological institution for training for the foreign field. Here he was very diligent in his studies, and v</w:t>
      </w:r>
      <w:r w:rsidRPr="00DC03A0">
        <w:rPr>
          <w:rFonts w:ascii="SBL Greek" w:hAnsi="SBL Greek" w:cs="Courier New"/>
        </w:rPr>
        <w:t>ery exemplary in his piety and zeal. In October, 1845, Wayte embarked for Sierra Leone; in company with T. Raston, David Griffiths, and others. But the horrid yellow-fever, the missionary- slayer, would not pass him by. Symptoms appeared on Jan. 5, 1846, a</w:t>
      </w:r>
      <w:r w:rsidRPr="00DC03A0">
        <w:rPr>
          <w:rFonts w:ascii="SBL Greek" w:hAnsi="SBL Greek" w:cs="Courier New"/>
        </w:rPr>
        <w:t>nd on the 16th he died at Free Town. His death-bed scene was one of the most beautiful and triumphant on record. See Wesl. Meth. Magazine, Feb. 1849, p. 113; Minutes of Conferences, 1846.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Wayu[[@Headword:Wayu]]</w:t>
      </w:r>
    </w:p>
    <w:p w:rsidR="00000000" w:rsidRPr="00DC03A0" w:rsidRDefault="00DC03A0">
      <w:pPr>
        <w:pStyle w:val="Textebrut"/>
        <w:rPr>
          <w:rFonts w:ascii="SBL Greek" w:hAnsi="SBL Greek"/>
        </w:rPr>
      </w:pPr>
      <w:r w:rsidRPr="00DC03A0">
        <w:rPr>
          <w:rFonts w:ascii="SBL Greek" w:hAnsi="SBL Greek" w:cs="Courier New"/>
        </w:rPr>
        <w:t>             (or Vayu [q.v.]), in Hindu</w:t>
      </w:r>
      <w:r w:rsidRPr="00DC03A0">
        <w:rPr>
          <w:rFonts w:ascii="SBL Greek" w:hAnsi="SBL Greek" w:cs="Courier New"/>
        </w:rPr>
        <w:t>, mythology, is one of the three deities whom Kunti, wife of Pandcu, called from heaven, so as through him to become mother of Pandus. By him she became mother of Bhirwa.</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Wayusaccha[[@Headword:Wayusaccha]]</w:t>
      </w:r>
    </w:p>
    <w:p w:rsidR="00000000" w:rsidRPr="00DC03A0" w:rsidRDefault="00DC03A0">
      <w:pPr>
        <w:pStyle w:val="Textebrut"/>
        <w:rPr>
          <w:rFonts w:ascii="SBL Greek" w:hAnsi="SBL Greek"/>
        </w:rPr>
      </w:pPr>
      <w:r w:rsidRPr="00DC03A0">
        <w:rPr>
          <w:rFonts w:ascii="SBL Greek" w:hAnsi="SBL Greek" w:cs="Courier New"/>
        </w:rPr>
        <w:t xml:space="preserve">             (or </w:t>
      </w:r>
      <w:r w:rsidRPr="00DC03A0">
        <w:rPr>
          <w:rFonts w:ascii="SBL Greek" w:hAnsi="SBL Greek" w:cs="Courier New"/>
        </w:rPr>
        <w:t>Vayusacca), in Hindû mythology, is a surname of the god Agni (fire); it signifies friend of the cur.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Wazo[[@Headword:Wazo]]</w:t>
      </w:r>
    </w:p>
    <w:p w:rsidR="00000000" w:rsidRPr="00DC03A0" w:rsidRDefault="00DC03A0">
      <w:pPr>
        <w:pStyle w:val="Textebrut"/>
        <w:rPr>
          <w:rFonts w:ascii="SBL Greek" w:hAnsi="SBL Greek"/>
        </w:rPr>
      </w:pPr>
      <w:r w:rsidRPr="00DC03A0">
        <w:rPr>
          <w:rFonts w:ascii="SBL Greek" w:hAnsi="SBL Greek" w:cs="Courier New"/>
        </w:rPr>
        <w:t>             bishop of Liege, was born probably in the eighth decade of the 10th century. His name was originally Walter or Wa</w:t>
      </w:r>
      <w:r w:rsidRPr="00DC03A0">
        <w:rPr>
          <w:rFonts w:ascii="SBL Greek" w:hAnsi="SBL Greek" w:cs="Courier New"/>
        </w:rPr>
        <w:t>rner. He came under the notice of bishop Notger, and was admitted into the seminary for the clergy at Liege, in time becoming its chaplain, canon of the cathedral, and magister scholarum. In 1017 he was made dean, and authorized to share in the administrat</w:t>
      </w:r>
      <w:r w:rsidRPr="00DC03A0">
        <w:rPr>
          <w:rFonts w:ascii="SBL Greek" w:hAnsi="SBL Greek" w:cs="Courier New"/>
        </w:rPr>
        <w:t xml:space="preserve">ion of the secular property of the, chapter. In this position he displayed so much strictness towards inferiors and so much self- assertion towards superiors as to make many enemies. </w:t>
      </w:r>
    </w:p>
    <w:p w:rsidR="00000000" w:rsidRPr="00DC03A0" w:rsidRDefault="00DC03A0">
      <w:pPr>
        <w:pStyle w:val="Textebrut"/>
        <w:rPr>
          <w:rFonts w:ascii="SBL Greek" w:hAnsi="SBL Greek"/>
        </w:rPr>
      </w:pPr>
      <w:r w:rsidRPr="00DC03A0">
        <w:rPr>
          <w:rFonts w:ascii="SBL Greek" w:hAnsi="SBL Greek" w:cs="Courier New"/>
        </w:rPr>
        <w:t>The bishop, Wolpodo, took active part against him by exciting the passio</w:t>
      </w:r>
      <w:r w:rsidRPr="00DC03A0">
        <w:rPr>
          <w:rFonts w:ascii="SBL Greek" w:hAnsi="SBL Greek" w:cs="Courier New"/>
        </w:rPr>
        <w:t>ns of the peasants and disturbing the peace of the school to such a degree as involved the life of Wazo in danger aid induced him to resign the leadership of the school. In A.D. 1030 the emperor Conrad chose Wazo to be one of his chaplains. Two years later</w:t>
      </w:r>
      <w:r w:rsidRPr="00DC03A0">
        <w:rPr>
          <w:rFonts w:ascii="SBL Greek" w:hAnsi="SBL Greek" w:cs="Courier New"/>
        </w:rPr>
        <w:t xml:space="preserve"> he was made provost and archdeacon of  Liege. In 1037 his influence secured the election of bishop to the youthful Nithard; but when the latter died, in 1041, Wazo was compelled by the unanimous voice to assume episcopal functions himself. In his new posi</w:t>
      </w:r>
      <w:r w:rsidRPr="00DC03A0">
        <w:rPr>
          <w:rFonts w:ascii="SBL Greek" w:hAnsi="SBL Greek" w:cs="Courier New"/>
        </w:rPr>
        <w:t>tion he displayed independence: in administering the Church, and unequalled forces and skill in the conduct of civil affairs, such as were then under the control of the bishops of the Church. He refused to be the emperor's behest and pronounce sentence upo</w:t>
      </w:r>
      <w:r w:rsidRPr="00DC03A0">
        <w:rPr>
          <w:rFonts w:ascii="SBL Greek" w:hAnsi="SBL Greek" w:cs="Courier New"/>
        </w:rPr>
        <w:t xml:space="preserve">n archbishop Wigger of Ravenna, who had been convicted of deviating from the customs of the Church in a certain matter, on the ground that Wigger was an Italian, and subject therefore to the pope rather than the emperor. He also braved the emperor's anger </w:t>
      </w:r>
      <w:r w:rsidRPr="00DC03A0">
        <w:rPr>
          <w:rFonts w:ascii="SBL Greek" w:hAnsi="SBL Greek" w:cs="Courier New"/>
        </w:rPr>
        <w:t>with the declaration that a pope could be judged of God only, and that therefore Henry III had no authority to fill the pontifical chair vacated by the Synod of Sutri in 1046. Wazo further angered the emperor by collecting forces and participating in the w</w:t>
      </w:r>
      <w:r w:rsidRPr="00DC03A0">
        <w:rPr>
          <w:rFonts w:ascii="SBL Greek" w:hAnsi="SBL Greek" w:cs="Courier New"/>
        </w:rPr>
        <w:t xml:space="preserve">ars against the Lorraine rebels, who had threatened the peace and property of his diocese, and carried on a campaign of murder and pillage. </w:t>
      </w:r>
    </w:p>
    <w:p w:rsidR="00000000" w:rsidRPr="00DC03A0" w:rsidRDefault="00DC03A0">
      <w:pPr>
        <w:pStyle w:val="Textebrut"/>
        <w:rPr>
          <w:rFonts w:ascii="SBL Greek" w:hAnsi="SBL Greek"/>
        </w:rPr>
      </w:pPr>
      <w:r w:rsidRPr="00DC03A0">
        <w:rPr>
          <w:rFonts w:ascii="SBL Greek" w:hAnsi="SBL Greek" w:cs="Courier New"/>
        </w:rPr>
        <w:t>The court held that Wazo had taken up arms from motives of personal aggrandizement and love of war; and when he ref</w:t>
      </w:r>
      <w:r w:rsidRPr="00DC03A0">
        <w:rPr>
          <w:rFonts w:ascii="SBL Greek" w:hAnsi="SBL Greek" w:cs="Courier New"/>
        </w:rPr>
        <w:t xml:space="preserve">used to take advantage of the conduct of lady De Mons, who wished to deliver up her husband as guilty of high-treason, his loyalty came under suspicion. In the meantime Wazo wrote repeated letters to the king of France, dissuading him from prosecuting ant </w:t>
      </w:r>
      <w:r w:rsidRPr="00DC03A0">
        <w:rPr>
          <w:rFonts w:ascii="SBL Greek" w:hAnsi="SBL Greek" w:cs="Courier New"/>
        </w:rPr>
        <w:t xml:space="preserve">alleged claim upon the possession of Lorraine, for which attempt troops were already collected. Nothing, however, could regain for him the emperor's favor, and he was eventually brought to undergo a public humiliation, and pay a fine for an act of alleged </w:t>
      </w:r>
      <w:r w:rsidRPr="00DC03A0">
        <w:rPr>
          <w:rFonts w:ascii="SBL Greek" w:hAnsi="SBL Greek" w:cs="Courier New"/>
        </w:rPr>
        <w:t>disobedience. As bishop, Wazo was a zealous patron of schools; a liberal benefactor of the poor and needy; a tolerant critic of heretical opinions. He denied the power of bishops to pronounce sentence of death upon heretics. He was also deeply pious. It is</w:t>
      </w:r>
      <w:r w:rsidRPr="00DC03A0">
        <w:rPr>
          <w:rFonts w:ascii="SBL Greek" w:hAnsi="SBL Greek" w:cs="Courier New"/>
        </w:rPr>
        <w:t xml:space="preserve"> stated, indeed, that he avoided in his clothing totius superstitionis typtus, i.e. wore no cilicium; but he nevertheless mortified the flesh. He died July 8, 1047. The material for a life of Wazo is furnished by Anselm, canon of Liege (died abouta 1056), </w:t>
      </w:r>
      <w:r w:rsidRPr="00DC03A0">
        <w:rPr>
          <w:rFonts w:ascii="SBL Greek" w:hAnsi="SBL Greek" w:cs="Courier New"/>
        </w:rPr>
        <w:t>in his Gesta Episc. Leodiensium, c. 39-73. See Pertz, Monum. Hist. Script. 7:210-233; Fisen, Sancta Legia, 1, 158 sq.; Stenzel, Gesch. Deutschlands u. d. fisank. Kaisern, vol. 1; Giescbrecht, Gesch. d. deutsch. Kaiserzeit, vol. 2. Herzog, Real-Encyklop. s.</w:t>
      </w:r>
      <w:r w:rsidRPr="00DC03A0">
        <w:rPr>
          <w:rFonts w:ascii="SBL Greek" w:hAnsi="SBL Greek" w:cs="Courier New"/>
        </w:rPr>
        <w:t>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Wealth[[@Headword:Wealth]]</w:t>
      </w:r>
    </w:p>
    <w:p w:rsidR="00000000" w:rsidRPr="00DC03A0" w:rsidRDefault="00DC03A0">
      <w:pPr>
        <w:pStyle w:val="Textebrut"/>
        <w:rPr>
          <w:rFonts w:ascii="SBL Greek" w:hAnsi="SBL Greek"/>
        </w:rPr>
      </w:pPr>
      <w:r w:rsidRPr="00DC03A0">
        <w:rPr>
          <w:rFonts w:ascii="SBL Greek" w:hAnsi="SBL Greek" w:cs="Courier New"/>
        </w:rPr>
        <w:t xml:space="preserve">             SEE RICHES.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Wean[[@Headword:Wean]]</w:t>
      </w:r>
    </w:p>
    <w:p w:rsidR="00000000" w:rsidRPr="00DC03A0" w:rsidRDefault="00DC03A0">
      <w:pPr>
        <w:pStyle w:val="Textebrut"/>
        <w:rPr>
          <w:rFonts w:ascii="SBL Greek" w:hAnsi="SBL Greek"/>
        </w:rPr>
      </w:pPr>
      <w:r w:rsidRPr="00DC03A0">
        <w:rPr>
          <w:rFonts w:ascii="SBL Greek" w:hAnsi="SBL Greek" w:cs="Courier New"/>
        </w:rPr>
        <w:t xml:space="preserve">             ( </w:t>
      </w:r>
      <w:r w:rsidRPr="00DC03A0">
        <w:rPr>
          <w:rFonts w:ascii="SBL Greek" w:hAnsi="SBL Greek" w:cs="Courier New"/>
          <w:rtl/>
        </w:rPr>
        <w:t>גָּמִל</w:t>
      </w:r>
      <w:r w:rsidRPr="00DC03A0">
        <w:rPr>
          <w:rFonts w:ascii="SBL Greek" w:hAnsi="SBL Greek" w:cs="Courier New"/>
        </w:rPr>
        <w:t xml:space="preserve">from the completion of the infant at that time) Most Oriental mothers suckle their children much longer than is usual in </w:t>
      </w:r>
      <w:r w:rsidRPr="00DC03A0">
        <w:rPr>
          <w:rFonts w:ascii="SBL Greek" w:hAnsi="SBL Greek" w:cs="Courier New"/>
        </w:rPr>
        <w:t>Europe, and the same custom seems to have prevailed among the ancient Hebrews. When Samuel was weaned, he was old enough to be left with Eli for the service of the tabernacle (1Sa 1:24). As no public provision was made for the children of priests and Levit</w:t>
      </w:r>
      <w:r w:rsidRPr="00DC03A0">
        <w:rPr>
          <w:rFonts w:ascii="SBL Greek" w:hAnsi="SBL Greek" w:cs="Courier New"/>
        </w:rPr>
        <w:t>es until they were three years of age, it is probable that they were not weaned sooner (2Ch 31:16; 2Ma 7:27). In India, a boy is not taken from the breast until he is three years of age; but throughout the East a girl is generally weaned within the first o</w:t>
      </w:r>
      <w:r w:rsidRPr="00DC03A0">
        <w:rPr>
          <w:rFonts w:ascii="SBL Greek" w:hAnsi="SBL Greek" w:cs="Courier New"/>
        </w:rPr>
        <w:t>r second year. “Abraham made a great feast when Isaac was weaned” (Gen 21:8), and the same custom prevails among the Hindûs and Persians. SEE CHILD.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Weapon[[@Headword:Weapon]]</w:t>
      </w:r>
    </w:p>
    <w:p w:rsidR="00000000" w:rsidRPr="00DC03A0" w:rsidRDefault="00DC03A0">
      <w:pPr>
        <w:pStyle w:val="Textebrut"/>
        <w:rPr>
          <w:rFonts w:ascii="SBL Greek" w:hAnsi="SBL Greek"/>
        </w:rPr>
      </w:pPr>
      <w:r w:rsidRPr="00DC03A0">
        <w:rPr>
          <w:rFonts w:ascii="SBL Greek" w:hAnsi="SBL Greek" w:cs="Courier New"/>
        </w:rPr>
        <w:t xml:space="preserve">             (usually </w:t>
      </w:r>
      <w:r w:rsidRPr="00DC03A0">
        <w:rPr>
          <w:rFonts w:ascii="SBL Greek" w:hAnsi="SBL Greek" w:cs="Courier New"/>
          <w:rtl/>
        </w:rPr>
        <w:t>כְּלַי</w:t>
      </w:r>
      <w:r w:rsidRPr="00DC03A0">
        <w:rPr>
          <w:rFonts w:ascii="SBL Greek" w:hAnsi="SBL Greek" w:cs="Courier New"/>
        </w:rPr>
        <w:t xml:space="preserve">, </w:t>
      </w:r>
      <w:r w:rsidRPr="00DC03A0">
        <w:rPr>
          <w:rFonts w:ascii="SBL Greek" w:hAnsi="SBL Greek" w:cs="Courier New"/>
        </w:rPr>
        <w:t>ὅ</w:t>
      </w:r>
      <w:r w:rsidRPr="00DC03A0">
        <w:rPr>
          <w:rFonts w:ascii="SBL Greek" w:hAnsi="SBL Greek" w:cs="Courier New"/>
        </w:rPr>
        <w:t>πλον, which denote an instrument of any kin</w:t>
      </w:r>
      <w:r w:rsidRPr="00DC03A0">
        <w:rPr>
          <w:rFonts w:ascii="SBL Greek" w:hAnsi="SBL Greek" w:cs="Courier New"/>
        </w:rPr>
        <w:t>d). Among the Hebrews we find, in general, the same kinds of military weapons mentioned (1Sa 17:5 sq.; 2Ch 26:14; Neh 4:13; Neh 4:16; Eze 39:9; comp. Philo, Opp. 2, 530) as among other warlike nations of antiquity (see Herod, 7:61 sq.). We can therefore de</w:t>
      </w:r>
      <w:r w:rsidRPr="00DC03A0">
        <w:rPr>
          <w:rFonts w:ascii="SBL Greek" w:hAnsi="SBL Greek" w:cs="Courier New"/>
        </w:rPr>
        <w:t xml:space="preserve">termine little about their precise form or material, except so far as monuments or modern usage enables us to draw, a comparison. We note the following kinds (comp. 2Co 6:7, </w:t>
      </w:r>
      <w:r w:rsidRPr="00DC03A0">
        <w:rPr>
          <w:rFonts w:ascii="SBL Greek" w:hAnsi="SBL Greek" w:cs="Courier New"/>
        </w:rPr>
        <w:t>ὅ</w:t>
      </w:r>
      <w:r w:rsidRPr="00DC03A0">
        <w:rPr>
          <w:rFonts w:ascii="SBL Greek" w:hAnsi="SBL Greek" w:cs="Courier New"/>
        </w:rPr>
        <w:t>πλα; δεξι</w:t>
      </w:r>
      <w:r w:rsidRPr="00DC03A0">
        <w:rPr>
          <w:rFonts w:ascii="SBL Greek" w:hAnsi="SBL Greek" w:cs="Courier New"/>
        </w:rPr>
        <w:t>ὰ</w:t>
      </w:r>
      <w:r w:rsidRPr="00DC03A0">
        <w:rPr>
          <w:rFonts w:ascii="SBL Greek" w:hAnsi="SBL Greek" w:cs="Courier New"/>
        </w:rPr>
        <w:t xml:space="preserve"> κα</w:t>
      </w:r>
      <w:r w:rsidRPr="00DC03A0">
        <w:rPr>
          <w:rFonts w:ascii="SBL Greek" w:hAnsi="SBL Greek" w:cs="Courier New"/>
        </w:rPr>
        <w:t>ὶ</w:t>
      </w:r>
      <w:r w:rsidRPr="00DC03A0">
        <w:rPr>
          <w:rFonts w:ascii="SBL Greek" w:hAnsi="SBL Greek" w:cs="Courier New"/>
        </w:rPr>
        <w:t xml:space="preserve"> </w:t>
      </w:r>
      <w:r w:rsidRPr="00DC03A0">
        <w:rPr>
          <w:rFonts w:ascii="SBL Greek" w:hAnsi="SBL Greek" w:cs="Courier New"/>
        </w:rPr>
        <w:t>ἀ</w:t>
      </w:r>
      <w:r w:rsidRPr="00DC03A0">
        <w:rPr>
          <w:rFonts w:ascii="SBL Greek" w:hAnsi="SBL Greek" w:cs="Courier New"/>
        </w:rPr>
        <w:t xml:space="preserve">ριστερά, Diod. Sic. 3, 51; σκεπαστηρια, </w:t>
      </w:r>
      <w:r w:rsidRPr="00DC03A0">
        <w:rPr>
          <w:rFonts w:ascii="SBL Greek" w:hAnsi="SBL Greek" w:cs="Courier New"/>
        </w:rPr>
        <w:t>ἀ</w:t>
      </w:r>
      <w:r w:rsidRPr="00DC03A0">
        <w:rPr>
          <w:rFonts w:ascii="SBL Greek" w:hAnsi="SBL Greek" w:cs="Courier New"/>
        </w:rPr>
        <w:t>μυντ</w:t>
      </w:r>
      <w:r w:rsidRPr="00DC03A0">
        <w:rPr>
          <w:rFonts w:ascii="SBL Greek" w:hAnsi="SBL Greek" w:cs="Courier New"/>
        </w:rPr>
        <w:t>ή</w:t>
      </w:r>
      <w:r w:rsidRPr="00DC03A0">
        <w:rPr>
          <w:rFonts w:ascii="SBL Greek" w:hAnsi="SBL Greek" w:cs="Courier New"/>
        </w:rPr>
        <w:t xml:space="preserve">ρια, Lat. arman et </w:t>
      </w:r>
      <w:r w:rsidRPr="00DC03A0">
        <w:rPr>
          <w:rFonts w:ascii="SBL Greek" w:hAnsi="SBL Greek" w:cs="Courier New"/>
        </w:rPr>
        <w:t>tela; see Bremi on Nepos, 14:11): —</w:t>
      </w:r>
    </w:p>
    <w:p w:rsidR="00000000" w:rsidRPr="00DC03A0" w:rsidRDefault="00DC03A0">
      <w:pPr>
        <w:pStyle w:val="Textebrut"/>
        <w:rPr>
          <w:rFonts w:ascii="SBL Greek" w:hAnsi="SBL Greek"/>
        </w:rPr>
      </w:pPr>
      <w:r w:rsidRPr="00DC03A0">
        <w:rPr>
          <w:rFonts w:ascii="SBL Greek" w:hAnsi="SBL Greek" w:cs="Courier New"/>
        </w:rPr>
        <w:t>I. Protective Weapons. — To this class belong the following:</w:t>
      </w:r>
    </w:p>
    <w:p w:rsidR="00000000" w:rsidRPr="00DC03A0" w:rsidRDefault="00DC03A0">
      <w:pPr>
        <w:pStyle w:val="Textebrut"/>
        <w:rPr>
          <w:rFonts w:ascii="SBL Greek" w:hAnsi="SBL Greek"/>
        </w:rPr>
      </w:pPr>
      <w:r w:rsidRPr="00DC03A0">
        <w:rPr>
          <w:rFonts w:ascii="SBL Greek" w:hAnsi="SBL Greek" w:cs="Courier New"/>
        </w:rPr>
        <w:t>1. The Shield (q.v.).</w:t>
      </w:r>
    </w:p>
    <w:p w:rsidR="00000000" w:rsidRPr="00DC03A0" w:rsidRDefault="00DC03A0">
      <w:pPr>
        <w:pStyle w:val="Textebrut"/>
        <w:rPr>
          <w:rFonts w:ascii="SBL Greek" w:hAnsi="SBL Greek"/>
        </w:rPr>
      </w:pPr>
      <w:r w:rsidRPr="00DC03A0">
        <w:rPr>
          <w:rFonts w:ascii="SBL Greek" w:hAnsi="SBL Greek" w:cs="Courier New"/>
        </w:rPr>
        <w:t xml:space="preserve">2. The Helmet ( </w:t>
      </w:r>
      <w:r w:rsidRPr="00DC03A0">
        <w:rPr>
          <w:rFonts w:ascii="SBL Greek" w:hAnsi="SBL Greek" w:cs="Courier New"/>
          <w:rtl/>
        </w:rPr>
        <w:t>כּוֹבִע</w:t>
      </w:r>
      <w:r w:rsidRPr="00DC03A0">
        <w:rPr>
          <w:rFonts w:ascii="SBL Greek" w:hAnsi="SBL Greek" w:cs="Courier New"/>
        </w:rPr>
        <w:t xml:space="preserve">or </w:t>
      </w:r>
      <w:r w:rsidRPr="00DC03A0">
        <w:rPr>
          <w:rFonts w:ascii="SBL Greek" w:hAnsi="SBL Greek" w:cs="Courier New"/>
          <w:rtl/>
        </w:rPr>
        <w:t>קוֹבִע, 2</w:t>
      </w:r>
      <w:r w:rsidRPr="00DC03A0">
        <w:rPr>
          <w:rFonts w:ascii="SBL Greek" w:hAnsi="SBL Greek" w:cs="Courier New"/>
        </w:rPr>
        <w:t xml:space="preserve">Ch 26:14; Jer 46:4; </w:t>
      </w:r>
      <w:r w:rsidRPr="00DC03A0">
        <w:rPr>
          <w:rFonts w:ascii="SBL Greek" w:hAnsi="SBL Greek" w:cs="Courier New"/>
        </w:rPr>
        <w:t>ἡ</w:t>
      </w:r>
      <w:r w:rsidRPr="00DC03A0">
        <w:rPr>
          <w:rFonts w:ascii="SBL Greek" w:hAnsi="SBL Greek" w:cs="Courier New"/>
        </w:rPr>
        <w:t xml:space="preserve"> περικεφαλαία, Eph 6:17) of brass (1Sa 17:5; 1Sa 17:38; 1Ma 6:35; comp. Diod. Sic</w:t>
      </w:r>
      <w:r w:rsidRPr="00DC03A0">
        <w:rPr>
          <w:rFonts w:ascii="SBL Greek" w:hAnsi="SBL Greek" w:cs="Courier New"/>
        </w:rPr>
        <w:t xml:space="preserve">. 5, 30; Xenoph. Anab. 1, 2, 16). Whether the Israelites also wore them of leather (neats hide, Homer, 11, 10:257 sq.; Strabo, 7:306, etc.; see Passow, s.v. κυνέη) is uncertain, although such certainly belonged to rude ages (for the ancient Egyptian form, </w:t>
      </w:r>
      <w:r w:rsidRPr="00DC03A0">
        <w:rPr>
          <w:rFonts w:ascii="SBL Greek" w:hAnsi="SBL Greek" w:cs="Courier New"/>
        </w:rPr>
        <w:t xml:space="preserve">see Wilkinson, 1, 331). SEE HELMET.  </w:t>
      </w:r>
    </w:p>
    <w:p w:rsidR="00000000" w:rsidRPr="00DC03A0" w:rsidRDefault="00DC03A0">
      <w:pPr>
        <w:pStyle w:val="Textebrut"/>
        <w:rPr>
          <w:rFonts w:ascii="SBL Greek" w:hAnsi="SBL Greek"/>
        </w:rPr>
      </w:pPr>
      <w:r w:rsidRPr="00DC03A0">
        <w:rPr>
          <w:rFonts w:ascii="SBL Greek" w:hAnsi="SBL Greek" w:cs="Courier New"/>
        </w:rPr>
        <w:t>3. The Breastplate (</w:t>
      </w:r>
      <w:r w:rsidRPr="00DC03A0">
        <w:rPr>
          <w:rFonts w:ascii="SBL Greek" w:hAnsi="SBL Greek" w:cs="Courier New"/>
          <w:rtl/>
        </w:rPr>
        <w:t>שַׁרְיוֹן</w:t>
      </w:r>
      <w:r w:rsidRPr="00DC03A0">
        <w:rPr>
          <w:rFonts w:ascii="SBL Greek" w:hAnsi="SBL Greek" w:cs="Courier New"/>
        </w:rPr>
        <w:t>, θ</w:t>
      </w:r>
      <w:r w:rsidRPr="00DC03A0">
        <w:rPr>
          <w:rFonts w:ascii="SBL Greek" w:hAnsi="SBL Greek" w:cs="Courier New"/>
        </w:rPr>
        <w:t>ώ</w:t>
      </w:r>
      <w:r w:rsidRPr="00DC03A0">
        <w:rPr>
          <w:rFonts w:ascii="SBL Greek" w:hAnsi="SBL Greek" w:cs="Courier New"/>
        </w:rPr>
        <w:t>ραξ), which covered the center of the person (1Sa 17:5; Neh 4:16; 2Ch 26:14; 1 Maccabees 3, 3), usually of brass (1Sa 17:5; Rev 9:9; comp. Iliad, 13:371 sq., 397 sq.), and sometimes com</w:t>
      </w:r>
      <w:r w:rsidRPr="00DC03A0">
        <w:rPr>
          <w:rFonts w:ascii="SBL Greek" w:hAnsi="SBL Greek" w:cs="Courier New"/>
        </w:rPr>
        <w:t>posed of plates (</w:t>
      </w:r>
      <w:r w:rsidRPr="00DC03A0">
        <w:rPr>
          <w:rFonts w:ascii="SBL Greek" w:hAnsi="SBL Greek" w:cs="Courier New"/>
          <w:rtl/>
        </w:rPr>
        <w:t>קִשְׂקִשַּׂים, 1</w:t>
      </w:r>
      <w:r w:rsidRPr="00DC03A0">
        <w:rPr>
          <w:rFonts w:ascii="SBL Greek" w:hAnsi="SBL Greek" w:cs="Courier New"/>
        </w:rPr>
        <w:t>Sa 17:5), by which, however, we must not understand the Roman lorica squameata, consisting of a leather corselet covered with brass scales. In order to would a fully equipped soldier, it was necessary to strike some spot wh</w:t>
      </w:r>
      <w:r w:rsidRPr="00DC03A0">
        <w:rPr>
          <w:rFonts w:ascii="SBL Greek" w:hAnsi="SBL Greek" w:cs="Courier New"/>
        </w:rPr>
        <w:t>ere the brazen pieces failed to join each other fully, or where ordinary clothing intervened (1Ki 20:34). Among the Syro- Seleucid generals we find chain armor (panoply) in use (1Ma 6:35; comp. the Sept. at 1Sa 17:5; Diod. Sic. 5, 30); but of linen corsele</w:t>
      </w:r>
      <w:r w:rsidRPr="00DC03A0">
        <w:rPr>
          <w:rFonts w:ascii="SBL Greek" w:hAnsi="SBL Greek" w:cs="Courier New"/>
        </w:rPr>
        <w:t>ts (see Kopke, Kriegsw. d. Griech. p. 97 sq.) there appears no trace in the Bible. SEE BREASTPLATE.</w:t>
      </w:r>
    </w:p>
    <w:p w:rsidR="00000000" w:rsidRPr="00DC03A0" w:rsidRDefault="00DC03A0">
      <w:pPr>
        <w:pStyle w:val="Textebrut"/>
        <w:rPr>
          <w:rFonts w:ascii="SBL Greek" w:hAnsi="SBL Greek"/>
        </w:rPr>
      </w:pPr>
      <w:r w:rsidRPr="00DC03A0">
        <w:rPr>
          <w:rFonts w:ascii="SBL Greek" w:hAnsi="SBL Greek" w:cs="Courier New"/>
        </w:rPr>
        <w:t>4. Greaves for protecting the knees and legs (</w:t>
      </w:r>
      <w:r w:rsidRPr="00DC03A0">
        <w:rPr>
          <w:rFonts w:ascii="SBL Greek" w:hAnsi="SBL Greek" w:cs="Courier New"/>
          <w:rtl/>
        </w:rPr>
        <w:t>מַצְחָה</w:t>
      </w:r>
      <w:r w:rsidRPr="00DC03A0">
        <w:rPr>
          <w:rFonts w:ascii="SBL Greek" w:hAnsi="SBL Greek" w:cs="Courier New"/>
        </w:rPr>
        <w:t>, κνημ</w:t>
      </w:r>
      <w:r w:rsidRPr="00DC03A0">
        <w:rPr>
          <w:rFonts w:ascii="SBL Greek" w:hAnsi="SBL Greek" w:cs="Courier New"/>
        </w:rPr>
        <w:t>ῖ</w:t>
      </w:r>
      <w:r w:rsidRPr="00DC03A0">
        <w:rPr>
          <w:rFonts w:ascii="SBL Greek" w:hAnsi="SBL Greek" w:cs="Courier New"/>
        </w:rPr>
        <w:t>δες, ocreae; 1Sa 17:6), commonly of brass (Iliad, 7:42), were universal in classical antiquity (</w:t>
      </w:r>
      <w:r w:rsidRPr="00DC03A0">
        <w:rPr>
          <w:rFonts w:ascii="SBL Greek" w:hAnsi="SBL Greek" w:cs="Courier New"/>
        </w:rPr>
        <w:t>Xenoph. Anab. 1, 2, 16; 4:7; 16; Virgil, En. 11:177; Pliny, 34:18, etc.), and are regarded as an invention of the Carians (Pliny, 7:57). We must distinguish from these the military shoe (</w:t>
      </w:r>
      <w:r w:rsidRPr="00DC03A0">
        <w:rPr>
          <w:rFonts w:ascii="SBL Greek" w:hAnsi="SBL Greek" w:cs="Courier New"/>
          <w:rtl/>
        </w:rPr>
        <w:t>סְאוֹן</w:t>
      </w:r>
      <w:r w:rsidRPr="00DC03A0">
        <w:rPr>
          <w:rFonts w:ascii="SBL Greek" w:hAnsi="SBL Greek" w:cs="Courier New"/>
        </w:rPr>
        <w:t>, Isa 9:4), probably like the Roman caliga (see Bynaeus, De Cal</w:t>
      </w:r>
      <w:r w:rsidRPr="00DC03A0">
        <w:rPr>
          <w:rFonts w:ascii="SBL Greek" w:hAnsi="SBL Greek" w:cs="Courier New"/>
        </w:rPr>
        <w:t>aeis Hebr. p. 83 sq.), a sort of half-boot of leather shod with strong nails (Juvenal, 16:24; Josephus, War, 6:1, 8; clavi caligeres, Pliny, 9:33; 22:46; 34:41). SEE GREAVES; SEE SHOE.</w:t>
      </w:r>
    </w:p>
    <w:p w:rsidR="00000000" w:rsidRPr="00DC03A0" w:rsidRDefault="00DC03A0">
      <w:pPr>
        <w:pStyle w:val="Textebrut"/>
        <w:rPr>
          <w:rFonts w:ascii="SBL Greek" w:hAnsi="SBL Greek"/>
        </w:rPr>
      </w:pPr>
      <w:r w:rsidRPr="00DC03A0">
        <w:rPr>
          <w:rFonts w:ascii="SBL Greek" w:hAnsi="SBL Greek" w:cs="Courier New"/>
        </w:rPr>
        <w:t>II. Aggressive Weapons. —</w:t>
      </w:r>
    </w:p>
    <w:p w:rsidR="00000000" w:rsidRPr="00DC03A0" w:rsidRDefault="00DC03A0">
      <w:pPr>
        <w:pStyle w:val="Textebrut"/>
        <w:rPr>
          <w:rFonts w:ascii="SBL Greek" w:hAnsi="SBL Greek"/>
        </w:rPr>
      </w:pPr>
      <w:r w:rsidRPr="00DC03A0">
        <w:rPr>
          <w:rFonts w:ascii="SBL Greek" w:hAnsi="SBL Greek" w:cs="Courier New"/>
        </w:rPr>
        <w:t>1. The Sword (</w:t>
      </w:r>
      <w:r w:rsidRPr="00DC03A0">
        <w:rPr>
          <w:rFonts w:ascii="SBL Greek" w:hAnsi="SBL Greek" w:cs="Courier New"/>
          <w:rtl/>
        </w:rPr>
        <w:t>חֶרֶב</w:t>
      </w:r>
      <w:r w:rsidRPr="00DC03A0">
        <w:rPr>
          <w:rFonts w:ascii="SBL Greek" w:hAnsi="SBL Greek" w:cs="Courier New"/>
        </w:rPr>
        <w:t>), which was carried in a special belt at the hips (1Sa 17:37; 1Sa 25:13; 2Sa 20:8), but certainly not (as Jahn [Archceöl. II, 2, 40] falsely argues from Jdg 3:16; Jdg 3:21; Josephus, War, 3, 5, 5) on the right side (see the figures of Ninevites in the Jou</w:t>
      </w:r>
      <w:r w:rsidRPr="00DC03A0">
        <w:rPr>
          <w:rFonts w:ascii="SBL Greek" w:hAnsi="SBL Greek" w:cs="Courier New"/>
        </w:rPr>
        <w:t>rnal Asiatique, 1840, 7 pl. 3, 6, 7, 10; 10:17, 19, 22, 53, etc.). It was enclosed in a sheath (</w:t>
      </w:r>
      <w:r w:rsidRPr="00DC03A0">
        <w:rPr>
          <w:rFonts w:ascii="SBL Greek" w:hAnsi="SBL Greek" w:cs="Courier New"/>
          <w:rtl/>
        </w:rPr>
        <w:t>תִּעִר, 1</w:t>
      </w:r>
      <w:r w:rsidRPr="00DC03A0">
        <w:rPr>
          <w:rFonts w:ascii="SBL Greek" w:hAnsi="SBL Greek" w:cs="Courier New"/>
        </w:rPr>
        <w:t xml:space="preserve">Sa 17:51; 2 Samuel loc. cit.; </w:t>
      </w:r>
      <w:r w:rsidRPr="00DC03A0">
        <w:rPr>
          <w:rFonts w:ascii="SBL Greek" w:hAnsi="SBL Greek" w:cs="Courier New"/>
          <w:rtl/>
        </w:rPr>
        <w:t>נָדָן, 1</w:t>
      </w:r>
      <w:r w:rsidRPr="00DC03A0">
        <w:rPr>
          <w:rFonts w:ascii="SBL Greek" w:hAnsi="SBL Greek" w:cs="Courier New"/>
        </w:rPr>
        <w:t>Ch 21:27; θ</w:t>
      </w:r>
      <w:r w:rsidRPr="00DC03A0">
        <w:rPr>
          <w:rFonts w:ascii="SBL Greek" w:hAnsi="SBL Greek" w:cs="Courier New"/>
        </w:rPr>
        <w:t>ή</w:t>
      </w:r>
      <w:r w:rsidRPr="00DC03A0">
        <w:rPr>
          <w:rFonts w:ascii="SBL Greek" w:hAnsi="SBL Greek" w:cs="Courier New"/>
        </w:rPr>
        <w:t>κη, Joh 18:11), hence the phrase “to draw the sword” (</w:t>
      </w:r>
      <w:r w:rsidRPr="00DC03A0">
        <w:rPr>
          <w:rFonts w:ascii="SBL Greek" w:hAnsi="SBL Greek" w:cs="Courier New"/>
          <w:rtl/>
        </w:rPr>
        <w:t>הֵרַיק חֶרֶב</w:t>
      </w:r>
      <w:r w:rsidRPr="00DC03A0">
        <w:rPr>
          <w:rFonts w:ascii="SBL Greek" w:hAnsi="SBL Greek" w:cs="Courier New"/>
        </w:rPr>
        <w:t xml:space="preserve">, or </w:t>
      </w:r>
      <w:r w:rsidRPr="00DC03A0">
        <w:rPr>
          <w:rFonts w:ascii="SBL Greek" w:hAnsi="SBL Greek" w:cs="Courier New"/>
          <w:rtl/>
        </w:rPr>
        <w:t>שָׁלִ</w:t>
      </w:r>
      <w:r w:rsidRPr="00DC03A0">
        <w:rPr>
          <w:rFonts w:ascii="SBL Greek" w:hAnsi="SBL Greek" w:cs="Courier New"/>
        </w:rPr>
        <w:t xml:space="preserve">, or </w:t>
      </w:r>
      <w:r w:rsidRPr="00DC03A0">
        <w:rPr>
          <w:rFonts w:ascii="SBL Greek" w:hAnsi="SBL Greek" w:cs="Courier New"/>
          <w:rtl/>
        </w:rPr>
        <w:t>פָּתִח</w:t>
      </w:r>
      <w:r w:rsidRPr="00DC03A0">
        <w:rPr>
          <w:rFonts w:ascii="SBL Greek" w:hAnsi="SBL Greek" w:cs="Courier New"/>
        </w:rPr>
        <w:t>), and was dou</w:t>
      </w:r>
      <w:r w:rsidRPr="00DC03A0">
        <w:rPr>
          <w:rFonts w:ascii="SBL Greek" w:hAnsi="SBL Greek" w:cs="Courier New"/>
        </w:rPr>
        <w:t>ble-edged (</w:t>
      </w:r>
      <w:r w:rsidRPr="00DC03A0">
        <w:rPr>
          <w:rFonts w:ascii="SBL Greek" w:hAnsi="SBL Greek" w:cs="Courier New"/>
          <w:rtl/>
        </w:rPr>
        <w:t>פַיּות</w:t>
      </w:r>
    </w:p>
    <w:p w:rsidR="00000000" w:rsidRPr="00DC03A0" w:rsidRDefault="00DC03A0">
      <w:pPr>
        <w:pStyle w:val="Textebrut"/>
        <w:rPr>
          <w:rFonts w:ascii="SBL Greek" w:hAnsi="SBL Greek"/>
        </w:rPr>
      </w:pPr>
      <w:r w:rsidRPr="00DC03A0">
        <w:rPr>
          <w:rFonts w:ascii="SBL Greek" w:hAnsi="SBL Greek" w:cs="Courier New"/>
          <w:rtl/>
        </w:rPr>
        <w:t>שְׂנֵי</w:t>
      </w:r>
      <w:r w:rsidRPr="00DC03A0">
        <w:rPr>
          <w:rFonts w:ascii="SBL Greek" w:hAnsi="SBL Greek" w:cs="Courier New"/>
        </w:rPr>
        <w:t xml:space="preserve">, Jdg 3:16; Pro 5:4; δίστομος, Heb 4:12; Revelation 1:61; 2:12; </w:t>
      </w:r>
      <w:r w:rsidRPr="00DC03A0">
        <w:rPr>
          <w:rFonts w:ascii="SBL Greek" w:hAnsi="SBL Greek" w:cs="Courier New"/>
        </w:rPr>
        <w:t>ἀ</w:t>
      </w:r>
      <w:r w:rsidRPr="00DC03A0">
        <w:rPr>
          <w:rFonts w:ascii="SBL Greek" w:hAnsi="SBL Greek" w:cs="Courier New"/>
        </w:rPr>
        <w:t>μφ</w:t>
      </w:r>
      <w:r w:rsidRPr="00DC03A0">
        <w:rPr>
          <w:rFonts w:ascii="SBL Greek" w:hAnsi="SBL Greek" w:cs="Courier New"/>
        </w:rPr>
        <w:t>ή</w:t>
      </w:r>
      <w:r w:rsidRPr="00DC03A0">
        <w:rPr>
          <w:rFonts w:ascii="SBL Greek" w:hAnsi="SBL Greek" w:cs="Courier New"/>
        </w:rPr>
        <w:t xml:space="preserve">κης, Iliad, 21:118). It was used both for striking and stabbing (1Sa 31:4; 2 Samuel 2, 16; 2Sa 20:10, etc.). The Sept. usually translates the Heb. </w:t>
      </w:r>
      <w:r w:rsidRPr="00DC03A0">
        <w:rPr>
          <w:rFonts w:ascii="SBL Greek" w:hAnsi="SBL Greek" w:cs="Courier New"/>
          <w:rtl/>
        </w:rPr>
        <w:t>חֶרֶב</w:t>
      </w:r>
      <w:r w:rsidRPr="00DC03A0">
        <w:rPr>
          <w:rFonts w:ascii="SBL Greek" w:hAnsi="SBL Greek" w:cs="Courier New"/>
        </w:rPr>
        <w:t xml:space="preserve">by μάχαιρα, </w:t>
      </w:r>
      <w:r w:rsidRPr="00DC03A0">
        <w:rPr>
          <w:rFonts w:ascii="SBL Greek" w:hAnsi="SBL Greek" w:cs="Courier New"/>
        </w:rPr>
        <w:t xml:space="preserve">which latter occurs in  the New Test., and originally denoted the short dagger (comp. Iliad, 3, 271 sq.), but later any (curved) saber in distinction from. ξίφος, the proper (military) sword; but that </w:t>
      </w:r>
      <w:r w:rsidRPr="00DC03A0">
        <w:rPr>
          <w:rFonts w:ascii="SBL Greek" w:hAnsi="SBL Greek" w:cs="Courier New"/>
          <w:rtl/>
        </w:rPr>
        <w:t>חֶרֶב</w:t>
      </w:r>
      <w:r w:rsidRPr="00DC03A0">
        <w:rPr>
          <w:rFonts w:ascii="SBL Greek" w:hAnsi="SBL Greek" w:cs="Courier New"/>
        </w:rPr>
        <w:t xml:space="preserve">also signifies the straight sword there can be no </w:t>
      </w:r>
      <w:r w:rsidRPr="00DC03A0">
        <w:rPr>
          <w:rFonts w:ascii="SBL Greek" w:hAnsi="SBL Greek" w:cs="Courier New"/>
        </w:rPr>
        <w:t>doubt. The Roman sica, a somewhat curved poniard, was introduced later among the Jews, and became, shortly before the destruction of Jerusalem, the deadly weapon of the bold robbers, who hence were called Sicarii (Josephuas, Ant. 20:8, 10; War, 7:10, 1; Li</w:t>
      </w:r>
      <w:r w:rsidRPr="00DC03A0">
        <w:rPr>
          <w:rFonts w:ascii="SBL Greek" w:hAnsi="SBL Greek" w:cs="Courier New"/>
        </w:rPr>
        <w:t>fe, § 56). SEE SWORD.</w:t>
      </w:r>
    </w:p>
    <w:p w:rsidR="00000000" w:rsidRPr="00DC03A0" w:rsidRDefault="00DC03A0">
      <w:pPr>
        <w:pStyle w:val="Textebrut"/>
        <w:rPr>
          <w:rFonts w:ascii="SBL Greek" w:hAnsi="SBL Greek"/>
        </w:rPr>
      </w:pPr>
      <w:r w:rsidRPr="00DC03A0">
        <w:rPr>
          <w:rFonts w:ascii="SBL Greek" w:hAnsi="SBL Greek" w:cs="Courier New"/>
        </w:rPr>
        <w:t>2. The Spear, lance, or dart, was used as a weapon both for thrusting (close at hand) and for throwing (at a short distance), like the δόρυ of the Greeks (Strabo, 10:448); but chiefly for the former (see 1Sa 18:1; 1Sa 19:10; 1Sa 20:33</w:t>
      </w:r>
      <w:r w:rsidRPr="00DC03A0">
        <w:rPr>
          <w:rFonts w:ascii="SBL Greek" w:hAnsi="SBL Greek" w:cs="Courier New"/>
        </w:rPr>
        <w:t xml:space="preserve">). The usual Heb. designations are </w:t>
      </w:r>
      <w:r w:rsidRPr="00DC03A0">
        <w:rPr>
          <w:rFonts w:ascii="SBL Greek" w:hAnsi="SBL Greek" w:cs="Courier New"/>
          <w:rtl/>
        </w:rPr>
        <w:t>רֹמִח</w:t>
      </w:r>
      <w:r w:rsidRPr="00DC03A0">
        <w:rPr>
          <w:rFonts w:ascii="SBL Greek" w:hAnsi="SBL Greek" w:cs="Courier New"/>
        </w:rPr>
        <w:t xml:space="preserve"> and </w:t>
      </w:r>
      <w:r w:rsidRPr="00DC03A0">
        <w:rPr>
          <w:rFonts w:ascii="SBL Greek" w:hAnsi="SBL Greek" w:cs="Courier New"/>
          <w:rtl/>
        </w:rPr>
        <w:t>חֲנַית</w:t>
      </w:r>
      <w:r w:rsidRPr="00DC03A0">
        <w:rPr>
          <w:rFonts w:ascii="SBL Greek" w:hAnsi="SBL Greek" w:cs="Courier New"/>
        </w:rPr>
        <w:t xml:space="preserve">, which can hardly be distinguished, except that the latter is generally used in connection with the sword (or bow), while both appear in connection with the shield (Jdg 5:8; 1Sa 17:15). Instead of either </w:t>
      </w:r>
      <w:r w:rsidRPr="00DC03A0">
        <w:rPr>
          <w:rFonts w:ascii="SBL Greek" w:hAnsi="SBL Greek" w:cs="Courier New"/>
        </w:rPr>
        <w:t xml:space="preserve">word, we sometimes find </w:t>
      </w:r>
      <w:r w:rsidRPr="00DC03A0">
        <w:rPr>
          <w:rFonts w:ascii="SBL Greek" w:hAnsi="SBL Greek" w:cs="Courier New"/>
          <w:rtl/>
        </w:rPr>
        <w:t>קִיַו</w:t>
      </w:r>
      <w:r w:rsidRPr="00DC03A0">
        <w:rPr>
          <w:rFonts w:ascii="SBL Greek" w:hAnsi="SBL Greek" w:cs="Courier New"/>
        </w:rPr>
        <w:t xml:space="preserve">(2Sa 21:16) and </w:t>
      </w:r>
      <w:r w:rsidRPr="00DC03A0">
        <w:rPr>
          <w:rFonts w:ascii="SBL Greek" w:hAnsi="SBL Greek" w:cs="Courier New"/>
          <w:rtl/>
        </w:rPr>
        <w:t>כַּידוֹן</w:t>
      </w:r>
      <w:r w:rsidRPr="00DC03A0">
        <w:rPr>
          <w:rFonts w:ascii="SBL Greek" w:hAnsi="SBL Greek" w:cs="Courier New"/>
        </w:rPr>
        <w:t xml:space="preserve">(Jos 8:18; Jos 8:26; 1Sa 17:6; Job 41:21); also </w:t>
      </w:r>
      <w:r w:rsidRPr="00DC03A0">
        <w:rPr>
          <w:rFonts w:ascii="SBL Greek" w:hAnsi="SBL Greek" w:cs="Courier New"/>
          <w:rtl/>
        </w:rPr>
        <w:t>שֶׁבֶט</w:t>
      </w:r>
      <w:r w:rsidRPr="00DC03A0">
        <w:rPr>
          <w:rFonts w:ascii="SBL Greek" w:hAnsi="SBL Greek" w:cs="Courier New"/>
        </w:rPr>
        <w:t>in some cases (2Sa 18:14, according to some). They are also thought to have been used as standards for colors (Gesen. Thesaur. p. 683). The spears (s</w:t>
      </w:r>
      <w:r w:rsidRPr="00DC03A0">
        <w:rPr>
          <w:rFonts w:ascii="SBL Greek" w:hAnsi="SBL Greek" w:cs="Courier New"/>
        </w:rPr>
        <w:t>ee the Persepolitan specimens in Porter, Travels, 1, pl. 36, 40, 46, 49) had a wooden shaft (</w:t>
      </w:r>
      <w:r w:rsidRPr="00DC03A0">
        <w:rPr>
          <w:rFonts w:ascii="Times New Roman" w:hAnsi="Times New Roman" w:cs="Times New Roman"/>
        </w:rPr>
        <w:t>חֵוֹ</w:t>
      </w:r>
      <w:r w:rsidRPr="00DC03A0">
        <w:rPr>
          <w:rFonts w:ascii="SBL Greek" w:hAnsi="SBL Greek" w:cs="Courier New"/>
        </w:rPr>
        <w:t xml:space="preserve">, 1Sa 17:7; or </w:t>
      </w:r>
      <w:r w:rsidRPr="00DC03A0">
        <w:rPr>
          <w:rFonts w:ascii="Times New Roman" w:hAnsi="Times New Roman" w:cs="Times New Roman"/>
        </w:rPr>
        <w:t>עֵוֹ</w:t>
      </w:r>
      <w:r w:rsidRPr="00DC03A0">
        <w:rPr>
          <w:rFonts w:ascii="SBL Greek" w:hAnsi="SBL Greek" w:cs="Courier New"/>
        </w:rPr>
        <w:t>, 2Sa 21:19; 2Sa 23:7) and an iron point (1Sa 17:7). Ash or fir was preferred (Virgil, En. 11:667; Homer, II. 19:390 sq.; 22:293; Odys. 14:2</w:t>
      </w:r>
      <w:r w:rsidRPr="00DC03A0">
        <w:rPr>
          <w:rFonts w:ascii="SBL Greek" w:hAnsi="SBL Greek" w:cs="Courier New"/>
        </w:rPr>
        <w:t xml:space="preserve">81; Ovid, Ietam. 10. 93; Statius, Theb. 6:102; comp. Pliny. 16:24), and hence many (so Rosenmüller) explain Nah 2:4; but </w:t>
      </w:r>
      <w:r w:rsidRPr="00DC03A0">
        <w:rPr>
          <w:rFonts w:ascii="SBL Greek" w:hAnsi="SBL Greek" w:cs="Courier New"/>
          <w:rtl/>
        </w:rPr>
        <w:t>בּרוֹשׁ</w:t>
      </w:r>
      <w:r w:rsidRPr="00DC03A0">
        <w:rPr>
          <w:rFonts w:ascii="SBL Greek" w:hAnsi="SBL Greek" w:cs="Courier New"/>
        </w:rPr>
        <w:t>. is probably cypress (q.v.). The hasta of the Romans, a weapon for throwing, is called λόγχη in the New Test. (John.19, 34; com</w:t>
      </w:r>
      <w:r w:rsidRPr="00DC03A0">
        <w:rPr>
          <w:rFonts w:ascii="SBL Greek" w:hAnsi="SBL Greek" w:cs="Courier New"/>
        </w:rPr>
        <w:t>p. 2 Maccabees 5, 2; 2Ma 15:11; see Alstorph. De Hastis Veter. [Amst. 1757]). SEE SPEAR.</w:t>
      </w:r>
    </w:p>
    <w:p w:rsidR="00000000" w:rsidRPr="00DC03A0" w:rsidRDefault="00DC03A0">
      <w:pPr>
        <w:pStyle w:val="Textebrut"/>
        <w:rPr>
          <w:rFonts w:ascii="SBL Greek" w:hAnsi="SBL Greek"/>
        </w:rPr>
      </w:pPr>
      <w:r w:rsidRPr="00DC03A0">
        <w:rPr>
          <w:rFonts w:ascii="SBL Greek" w:hAnsi="SBL Greek" w:cs="Courier New"/>
        </w:rPr>
        <w:t>3. The Bow .(q.v.) in connection with Arrows (q.v.).</w:t>
      </w:r>
    </w:p>
    <w:p w:rsidR="00000000" w:rsidRPr="00DC03A0" w:rsidRDefault="00DC03A0">
      <w:pPr>
        <w:pStyle w:val="Textebrut"/>
        <w:rPr>
          <w:rFonts w:ascii="SBL Greek" w:hAnsi="SBL Greek"/>
        </w:rPr>
      </w:pPr>
      <w:r w:rsidRPr="00DC03A0">
        <w:rPr>
          <w:rFonts w:ascii="SBL Greek" w:hAnsi="SBL Greek" w:cs="Courier New"/>
        </w:rPr>
        <w:t>4. The Sling (q.v.).</w:t>
      </w:r>
    </w:p>
    <w:p w:rsidR="00000000" w:rsidRPr="00DC03A0" w:rsidRDefault="00DC03A0">
      <w:pPr>
        <w:pStyle w:val="Textebrut"/>
        <w:rPr>
          <w:rFonts w:ascii="SBL Greek" w:hAnsi="SBL Greek"/>
        </w:rPr>
      </w:pPr>
      <w:r w:rsidRPr="00DC03A0">
        <w:rPr>
          <w:rFonts w:ascii="SBL Greek" w:hAnsi="SBL Greek" w:cs="Courier New"/>
        </w:rPr>
        <w:t>5. A Battle-axe (see Wilkinson, 1, 323, 325 sq.) is named (</w:t>
      </w:r>
      <w:r w:rsidRPr="00DC03A0">
        <w:rPr>
          <w:rFonts w:ascii="SBL Greek" w:hAnsi="SBL Greek" w:cs="Courier New"/>
          <w:rtl/>
        </w:rPr>
        <w:t>סַגוֹר</w:t>
      </w:r>
      <w:r w:rsidRPr="00DC03A0">
        <w:rPr>
          <w:rFonts w:ascii="SBL Greek" w:hAnsi="SBL Greek" w:cs="Courier New"/>
        </w:rPr>
        <w:t>, Psa 35:3; comp. the σάγαρι</w:t>
      </w:r>
      <w:r w:rsidRPr="00DC03A0">
        <w:rPr>
          <w:rFonts w:ascii="SBL Greek" w:hAnsi="SBL Greek" w:cs="Courier New"/>
        </w:rPr>
        <w:t xml:space="preserve">ς of the Scythians, Massageta, and Persians, Herod. 1, 215; 4:70; 7:64; Xenoph. Cyrop. 1, 2, 9; 2, 1, 9; Strabo, 15:734; the Armenian sacr) as a special weapon of attack (comp. the </w:t>
      </w:r>
      <w:r w:rsidRPr="00DC03A0">
        <w:rPr>
          <w:rFonts w:ascii="SBL Greek" w:hAnsi="SBL Greek" w:cs="Courier New"/>
          <w:rtl/>
        </w:rPr>
        <w:t>קִרְדְּמּוֹת</w:t>
      </w:r>
      <w:r w:rsidRPr="00DC03A0">
        <w:rPr>
          <w:rFonts w:ascii="SBL Greek" w:hAnsi="SBL Greek" w:cs="Courier New"/>
        </w:rPr>
        <w:t>of the Chaldaeans, Jer 46:2). A sledge-hammer may perhaps be me</w:t>
      </w:r>
      <w:r w:rsidRPr="00DC03A0">
        <w:rPr>
          <w:rFonts w:ascii="SBL Greek" w:hAnsi="SBL Greek" w:cs="Courier New"/>
        </w:rPr>
        <w:t>ant in one passage (</w:t>
      </w:r>
      <w:r w:rsidRPr="00DC03A0">
        <w:rPr>
          <w:rFonts w:ascii="SBL Greek" w:hAnsi="SBL Greek" w:cs="Courier New"/>
          <w:rtl/>
        </w:rPr>
        <w:t>מֵפַיוֹ</w:t>
      </w:r>
      <w:r w:rsidRPr="00DC03A0">
        <w:rPr>
          <w:rFonts w:ascii="SBL Greek" w:hAnsi="SBL Greek" w:cs="Courier New"/>
        </w:rPr>
        <w:t xml:space="preserve">, Pro 25:18; Sept. </w:t>
      </w:r>
      <w:r w:rsidRPr="00DC03A0">
        <w:rPr>
          <w:rFonts w:ascii="SBL Greek" w:hAnsi="SBL Greek" w:cs="Courier New"/>
        </w:rPr>
        <w:t>ῥ</w:t>
      </w:r>
      <w:r w:rsidRPr="00DC03A0">
        <w:rPr>
          <w:rFonts w:ascii="SBL Greek" w:hAnsi="SBL Greek" w:cs="Courier New"/>
        </w:rPr>
        <w:t>όπαλον; comp.  Odys. 11:575); but it is probably only the ordinary mallet (</w:t>
      </w:r>
      <w:r w:rsidRPr="00DC03A0">
        <w:rPr>
          <w:rFonts w:ascii="SBL Greek" w:hAnsi="SBL Greek" w:cs="Courier New"/>
          <w:rtl/>
        </w:rPr>
        <w:t>מִפֵּוֹ</w:t>
      </w:r>
      <w:r w:rsidRPr="00DC03A0">
        <w:rPr>
          <w:rFonts w:ascii="SBL Greek" w:hAnsi="SBL Greek" w:cs="Courier New"/>
        </w:rPr>
        <w:t xml:space="preserve">). See generally Bosvelt [Rau] De Armis Vett, Hebr. (Tr. ad Rh. 1781); Jahn, Archaöl. II, 2, 400 sq.; Seume, Armna </w:t>
      </w:r>
      <w:r w:rsidRPr="00DC03A0">
        <w:rPr>
          <w:rFonts w:ascii="SBL Greek" w:hAnsi="SBL Greek" w:cs="Courier New"/>
        </w:rPr>
        <w:t>Vett. cum Nostris Comniparata (Lips. 1792) SEE ARMOR.</w:t>
      </w:r>
    </w:p>
    <w:p w:rsidR="00000000" w:rsidRPr="00DC03A0" w:rsidRDefault="00DC03A0">
      <w:pPr>
        <w:pStyle w:val="Textebrut"/>
        <w:rPr>
          <w:rFonts w:ascii="SBL Greek" w:hAnsi="SBL Greek"/>
        </w:rPr>
      </w:pPr>
      <w:r w:rsidRPr="00DC03A0">
        <w:rPr>
          <w:rFonts w:ascii="SBL Greek" w:hAnsi="SBL Greek" w:cs="Courier New"/>
        </w:rPr>
        <w:t xml:space="preserve">Of the custom of many nations of burying arms with a warrior in the grave, there is no trace in the Bible (see Eze 22:27; 1Ma 13:29; comp. Tacitus, Gerz. 27; Rosenmüller, Morgenl. 4, 343 sq.). Captured </w:t>
      </w:r>
      <w:r w:rsidRPr="00DC03A0">
        <w:rPr>
          <w:rFonts w:ascii="SBL Greek" w:hAnsi="SBL Greek" w:cs="Courier New"/>
        </w:rPr>
        <w:t>weapons were suspended in temples or burned in heaps (Isa 9:4 sq.; Eze 39:9; comp. Virgil. in. 8:562 sq.). Arsenals (</w:t>
      </w:r>
      <w:r w:rsidRPr="00DC03A0">
        <w:rPr>
          <w:rFonts w:ascii="SBL Greek" w:hAnsi="SBL Greek" w:cs="Courier New"/>
          <w:rtl/>
        </w:rPr>
        <w:t>בָּתֵּי כֵלַים, 2</w:t>
      </w:r>
      <w:r w:rsidRPr="00DC03A0">
        <w:rPr>
          <w:rFonts w:ascii="SBL Greek" w:hAnsi="SBL Greek" w:cs="Courier New"/>
        </w:rPr>
        <w:t xml:space="preserve">Ki 20:13; Isa 39:2; </w:t>
      </w:r>
      <w:r w:rsidRPr="00DC03A0">
        <w:rPr>
          <w:rFonts w:ascii="SBL Greek" w:hAnsi="SBL Greek" w:cs="Courier New"/>
        </w:rPr>
        <w:t>ὁ</w:t>
      </w:r>
      <w:r w:rsidRPr="00DC03A0">
        <w:rPr>
          <w:rFonts w:ascii="SBL Greek" w:hAnsi="SBL Greek" w:cs="Courier New"/>
        </w:rPr>
        <w:t>πλοθ</w:t>
      </w:r>
      <w:r w:rsidRPr="00DC03A0">
        <w:rPr>
          <w:rFonts w:ascii="SBL Greek" w:hAnsi="SBL Greek" w:cs="Courier New"/>
        </w:rPr>
        <w:t>ή</w:t>
      </w:r>
      <w:r w:rsidRPr="00DC03A0">
        <w:rPr>
          <w:rFonts w:ascii="SBL Greek" w:hAnsi="SBL Greek" w:cs="Courier New"/>
        </w:rPr>
        <w:t>κη, Josephus, War, 2, 17, 9) were erected in cities for the deposit of weapons. SEE ARMORY.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Weasel[[@Headword:Weasel]]</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חֹלֶד</w:t>
      </w:r>
      <w:r w:rsidRPr="00DC03A0">
        <w:rPr>
          <w:rFonts w:ascii="SBL Greek" w:hAnsi="SBL Greek" w:cs="Courier New"/>
        </w:rPr>
        <w:t xml:space="preserve">, choled, so called from its gliding [Gesen.] or burrowing [Fürst]) occurs only in Lev 11:29, in the list of un-clean animals. According to the old versions and the Talmud, the Heb. choled denotes “a weasel” </w:t>
      </w:r>
      <w:r w:rsidRPr="00DC03A0">
        <w:rPr>
          <w:rFonts w:ascii="SBL Greek" w:hAnsi="SBL Greek" w:cs="Courier New"/>
        </w:rPr>
        <w:t>(see Lewysohn, Zool. des Talm. p. 91, and Buxtorf, Lex. Chald. et Talm. p. 756); but if the word is identical with the Arabic chuld and the Syriac chuldo, as Bochart (Hieroz. 2, 435) and others have endeavored to show, there is no doubt that “a mole” is th</w:t>
      </w:r>
      <w:r w:rsidRPr="00DC03A0">
        <w:rPr>
          <w:rFonts w:ascii="SBL Greek" w:hAnsi="SBL Greek" w:cs="Courier New"/>
        </w:rPr>
        <w:t>e animal indicated. Gesenius (Thesaur. p. 474), however, has the following very true observation: “Satis constat animalium nomina persaepe in hac lingua hoc, in alia cognata aliud, id vero simile, animal significare.” He prefers to render the term by “weas</w:t>
      </w:r>
      <w:r w:rsidRPr="00DC03A0">
        <w:rPr>
          <w:rFonts w:ascii="SBL Greek" w:hAnsi="SBL Greek" w:cs="Courier New"/>
        </w:rPr>
        <w:t>el,” as in the Sept. (γαλ</w:t>
      </w:r>
      <w:r w:rsidRPr="00DC03A0">
        <w:rPr>
          <w:rFonts w:ascii="SBL Greek" w:hAnsi="SBL Greek" w:cs="Courier New"/>
        </w:rPr>
        <w:t>ή</w:t>
      </w:r>
      <w:r w:rsidRPr="00DC03A0">
        <w:rPr>
          <w:rFonts w:ascii="SBL Greek" w:hAnsi="SBL Greek" w:cs="Courier New"/>
        </w:rPr>
        <w:t>), Vulg. (mustela), and the English version. SEE MOLE.</w:t>
      </w:r>
    </w:p>
    <w:p w:rsidR="00000000" w:rsidRPr="00DC03A0" w:rsidRDefault="00DC03A0">
      <w:pPr>
        <w:pStyle w:val="Textebrut"/>
        <w:rPr>
          <w:rFonts w:ascii="SBL Greek" w:hAnsi="SBL Greek"/>
        </w:rPr>
      </w:pPr>
      <w:r w:rsidRPr="00DC03A0">
        <w:rPr>
          <w:rFonts w:ascii="SBL Greek" w:hAnsi="SBL Greek" w:cs="Courier New"/>
        </w:rPr>
        <w:t>Moles are common enough in Palestine. Hasselquist (Travels, p. 120), speaking of the country between Jaffai and Ramah, says he had never seen in any place the ground so cast u</w:t>
      </w:r>
      <w:r w:rsidRPr="00DC03A0">
        <w:rPr>
          <w:rFonts w:ascii="SBL Greek" w:hAnsi="SBL Greek" w:cs="Courier New"/>
        </w:rPr>
        <w:t>p by moles as in these plains. There was scarcely a yard's length between the mole-hills. It is not improbable that both the Talpa Europaea and the T. caeca, the blind mole of which Aristotle speaks (Hist. Anim. 1, 8, 3), occur in Palestine, though we have</w:t>
      </w:r>
      <w:r w:rsidRPr="00DC03A0">
        <w:rPr>
          <w:rFonts w:ascii="SBL Greek" w:hAnsi="SBL Greek" w:cs="Courier New"/>
        </w:rPr>
        <w:t xml:space="preserve"> no definite information on this point. The ancients represented the mole as having no eyes, which assertion later scientific writers believed they had disproved by showing our species to be possessed of these organs, though exceedingly small. Nevertheless</w:t>
      </w:r>
      <w:r w:rsidRPr="00DC03A0">
        <w:rPr>
          <w:rFonts w:ascii="SBL Greek" w:hAnsi="SBL Greek" w:cs="Courier New"/>
        </w:rPr>
        <w:t>, recent observations have proved that a  species, in other respects scarcely, if at all, to be distinguished from the common, is totally destitute of eyes, and consequently has received the name of Talpa caeca. It is to be found in Italy, and probably ext</w:t>
      </w:r>
      <w:r w:rsidRPr="00DC03A0">
        <w:rPr>
          <w:rFonts w:ascii="SBL Greek" w:hAnsi="SBL Greek" w:cs="Courier New"/>
        </w:rPr>
        <w:t>ends to the East, instead of the European. Moles must not, however, be considered as forming a part of the rodent order, whereof all the families and genera are provided with strong incisor teeth, like rats and squirrels, and therefore intended for subsist</w:t>
      </w:r>
      <w:r w:rsidRPr="00DC03A0">
        <w:rPr>
          <w:rFonts w:ascii="SBL Greek" w:hAnsi="SBL Greek" w:cs="Courier New"/>
        </w:rPr>
        <w:t>ing chiefly on grain and nuts; they are, on the contrary, supplied with a great number of small teeth, to the extent of twenty-two in each jaw-indicating a partial regimen; for they feed on worms, larvae, and underground insects, as well as on roots, and t</w:t>
      </w:r>
      <w:r w:rsidRPr="00DC03A0">
        <w:rPr>
          <w:rFonts w:ascii="SBL Greek" w:hAnsi="SBL Greek" w:cs="Courier New"/>
        </w:rPr>
        <w:t>hus belong to the insectivorous order, which brings the application of the name somewhat nearer to carnivora and its received interpretation “weasel.”</w:t>
      </w:r>
    </w:p>
    <w:p w:rsidR="00000000" w:rsidRPr="00DC03A0" w:rsidRDefault="00DC03A0">
      <w:pPr>
        <w:pStyle w:val="Textebrut"/>
        <w:rPr>
          <w:rFonts w:ascii="SBL Greek" w:hAnsi="SBL Greek"/>
        </w:rPr>
      </w:pPr>
      <w:r w:rsidRPr="00DC03A0">
        <w:rPr>
          <w:rFonts w:ascii="SBL Greek" w:hAnsi="SBL Greek" w:cs="Courier New"/>
        </w:rPr>
        <w:t xml:space="preserve">Bochart, inclined to recognize the word </w:t>
      </w:r>
      <w:r w:rsidRPr="00DC03A0">
        <w:rPr>
          <w:rFonts w:ascii="SBL Greek" w:hAnsi="SBL Greek" w:cs="Courier New"/>
          <w:rtl/>
        </w:rPr>
        <w:t>צַיַּים</w:t>
      </w:r>
      <w:r w:rsidRPr="00DC03A0">
        <w:rPr>
          <w:rFonts w:ascii="SBL Greek" w:hAnsi="SBL Greek" w:cs="Courier New"/>
        </w:rPr>
        <w:t>, tsiyim (A.V. “wild beast of the desert,” etc.), as a gen</w:t>
      </w:r>
      <w:r w:rsidRPr="00DC03A0">
        <w:rPr>
          <w:rFonts w:ascii="SBL Greek" w:hAnsi="SBL Greek" w:cs="Courier New"/>
        </w:rPr>
        <w:t xml:space="preserve">eral term denoting cats, or any kind of wild beasts that frequent dry places, discovered an incongruity when it is opposed to a single species, </w:t>
      </w:r>
      <w:r w:rsidRPr="00DC03A0">
        <w:rPr>
          <w:rFonts w:ascii="SBL Greek" w:hAnsi="SBL Greek" w:cs="Courier New"/>
          <w:rtl/>
        </w:rPr>
        <w:t>אַיַּים</w:t>
      </w:r>
      <w:r w:rsidRPr="00DC03A0">
        <w:rPr>
          <w:rFonts w:ascii="SBL Greek" w:hAnsi="SBL Greek" w:cs="Courier New"/>
        </w:rPr>
        <w:t>, iyim (A.V. “wild beast of the islands”), which he translates thoes (Isa 34:14; Jeremiah 1:39). Both wor</w:t>
      </w:r>
      <w:r w:rsidRPr="00DC03A0">
        <w:rPr>
          <w:rFonts w:ascii="SBL Greek" w:hAnsi="SBL Greek" w:cs="Courier New"/>
        </w:rPr>
        <w:t xml:space="preserve">ds are meant, it seems, to imitate the cry of animals; and if he be right in regarding the first as expressive of the mewing or screaming of wild-cats, with such other animals as the ancients included in the feline tribe, and we now class among Viverridae </w:t>
      </w:r>
      <w:r w:rsidRPr="00DC03A0">
        <w:rPr>
          <w:rFonts w:ascii="SBL Greek" w:hAnsi="SBL Greek" w:cs="Courier New"/>
        </w:rPr>
        <w:t>and Mustelidae, each including several genera, more or less represented by species residing in and around Palestine, we then find the opposition of the two words strikingly just, provided that, instead of the single thoes of Bochart, we make iyim include a</w:t>
      </w:r>
      <w:r w:rsidRPr="00DC03A0">
        <w:rPr>
          <w:rFonts w:ascii="SBL Greek" w:hAnsi="SBL Greek" w:cs="Courier New"/>
        </w:rPr>
        <w:t>lso the various will canide (dogs) of the same region, amounting to at least twelve species, without including two hyenas.</w:t>
      </w:r>
    </w:p>
    <w:p w:rsidR="00000000" w:rsidRPr="00DC03A0" w:rsidRDefault="00DC03A0">
      <w:pPr>
        <w:pStyle w:val="Textebrut"/>
        <w:rPr>
          <w:rFonts w:ascii="SBL Greek" w:hAnsi="SBL Greek"/>
        </w:rPr>
      </w:pPr>
      <w:r w:rsidRPr="00DC03A0">
        <w:rPr>
          <w:rFonts w:ascii="SBL Greek" w:hAnsi="SBL Greek" w:cs="Courier New"/>
        </w:rPr>
        <w:t>Such is the vagueness of Oriental denominations, and the necessity of noticing certain species which, from their importance, cannot w</w:t>
      </w:r>
      <w:r w:rsidRPr="00DC03A0">
        <w:rPr>
          <w:rFonts w:ascii="SBL Greek" w:hAnsi="SBL Greek" w:cs="Courier New"/>
        </w:rPr>
        <w:t>ell be supposed to have been altogether disregarded in the Bible, that in this place a few words descriptive of the species of Viverridae and Mustelidae known to reside in and near Palestine, and supposed to be collectively designated by the term tsiyin, m</w:t>
      </w:r>
      <w:r w:rsidRPr="00DC03A0">
        <w:rPr>
          <w:rFonts w:ascii="SBL Greek" w:hAnsi="SBL Greek" w:cs="Courier New"/>
        </w:rPr>
        <w:t xml:space="preserve">ay not be irrelevant. They appear, both anciently and among ourselves, collected, into a kind of group, under an impression that they belong to the feline family; hence we, like the ancients, still use the words civet-cat, tree-cat, polecat, etc.; and, in </w:t>
      </w:r>
      <w:r w:rsidRPr="00DC03A0">
        <w:rPr>
          <w:rFonts w:ascii="SBL Greek" w:hAnsi="SBL Greek" w:cs="Courier New"/>
        </w:rPr>
        <w:t xml:space="preserve">reality, a considerable number of the species have partially retractile-claws, the  pupils of the eyes being contractile like those of cats, of which they even bear the spotted and streaked liveries. All such naturally have arboreal habits, and from their </w:t>
      </w:r>
      <w:r w:rsidRPr="00DC03A0">
        <w:rPr>
          <w:rFonts w:ascii="SBL Greek" w:hAnsi="SBL Greek" w:cs="Courier New"/>
        </w:rPr>
        <w:t xml:space="preserve">low lengthy forms are no less disposed to burrow; but many of them, chiefly in other hemispheres, are excellent swimmers. </w:t>
      </w:r>
    </w:p>
    <w:p w:rsidR="00000000" w:rsidRPr="00DC03A0" w:rsidRDefault="00DC03A0">
      <w:pPr>
        <w:pStyle w:val="Textebrut"/>
        <w:rPr>
          <w:rFonts w:ascii="SBL Greek" w:hAnsi="SBL Greek"/>
        </w:rPr>
      </w:pPr>
      <w:r w:rsidRPr="00DC03A0">
        <w:rPr>
          <w:rFonts w:ascii="SBL Greek" w:hAnsi="SBL Greek" w:cs="Courier New"/>
        </w:rPr>
        <w:t>One of these species, allied to, if not the same as, Genetta barba.ra, is the Thela Elan, described by Bochart as having “various col</w:t>
      </w:r>
      <w:r w:rsidRPr="00DC03A0">
        <w:rPr>
          <w:rFonts w:ascii="SBL Greek" w:hAnsi="SBL Greek" w:cs="Courier New"/>
        </w:rPr>
        <w:t>ors, and as being spotted alike a pard.” In Syria it is called sephka, in Arabia zebzeb, and lives by hunting birds and shaphans. There are; besides, in the same region, the nimse, ferret or polecat (Putorius vul, qaris), for these two are not specifically</w:t>
      </w:r>
      <w:r w:rsidRPr="00DC03A0">
        <w:rPr>
          <w:rFonts w:ascii="SBL Greek" w:hAnsi="SBL Greek" w:cs="Courier New"/>
        </w:rPr>
        <w:t xml:space="preserve"> distinct; fertel-heile, the weasel (Mustela vulgaris Afiicana), differing from ours chiefly in its superior size and darker colors. Aparadoxurus, identical with, or nearly allied to, P. typus, occurs in Arabia; for it seems these animals are found whereve</w:t>
      </w:r>
      <w:r w:rsidRPr="00DC03A0">
        <w:rPr>
          <w:rFonts w:ascii="SBL Greek" w:hAnsi="SBL Greek" w:cs="Courier New"/>
        </w:rPr>
        <w:t>r there are palmiferae, the date palm in particular being a favorite residence of the species. Two or three varieties, or perhaps species, of nems occur in Egypt solely; for the name is again generical in the Arabian dialects, and denotes the ichneumon. Ar</w:t>
      </w:r>
      <w:r w:rsidRPr="00DC03A0">
        <w:rPr>
          <w:rFonts w:ascii="SBL Greek" w:hAnsi="SBL Greek" w:cs="Courier New"/>
        </w:rPr>
        <w:t>abia proper has several other animals not clearly distinguished, though belonging to the families here noticed; but which of these are the sungiiab and the simur, or the alphanex of Ibn'Omar ben-Abdulbar, quoted by Bochart, is undetermined; albeit they evi</w:t>
      </w:r>
      <w:r w:rsidRPr="00DC03A0">
        <w:rPr>
          <w:rFonts w:ascii="SBL Greek" w:hAnsi="SBL Greek" w:cs="Courier New"/>
        </w:rPr>
        <w:t xml:space="preserve">dently belong to the tribes of vermin mammals of that region, excepting .as regards the last mentioned, now known to be a kind of miniature fox (Megalotis zer-da, Ham. Smith), orfennec of Bruce, who nevertheless confounded it with Paradoxurns typus, or an </w:t>
      </w:r>
      <w:r w:rsidRPr="00DC03A0">
        <w:rPr>
          <w:rFonts w:ascii="SBL Greek" w:hAnsi="SBL Greek" w:cs="Courier New"/>
        </w:rPr>
        <w:t>allied species which equally frequents palm-trees; but thefennec does not climb. It is equally impossible to point out the cats, tree-cats, and civet-cats noticed by the poet Nemesianus, who was of African birth, or by the Arabian Darmir, who makes no furt</w:t>
      </w:r>
      <w:r w:rsidRPr="00DC03A0">
        <w:rPr>
          <w:rFonts w:ascii="SBL Greek" w:hAnsi="SBL Greek" w:cs="Courier New"/>
        </w:rPr>
        <w:t>her distinctive mention of them.</w:t>
      </w:r>
    </w:p>
    <w:p w:rsidR="00000000" w:rsidRPr="00DC03A0" w:rsidRDefault="00DC03A0">
      <w:pPr>
        <w:pStyle w:val="Textebrut"/>
        <w:rPr>
          <w:rFonts w:ascii="SBL Greek" w:hAnsi="SBL Greek"/>
        </w:rPr>
      </w:pPr>
      <w:r w:rsidRPr="00DC03A0">
        <w:rPr>
          <w:rFonts w:ascii="SBL Greek" w:hAnsi="SBL Greek" w:cs="Courier New"/>
        </w:rPr>
        <w:t xml:space="preserve">The chôled is described in Lev 11:29 as one of the small animals which are thrown together under the general designation of “creeping things,” and which appear to include the smaller carnivorous and insectivorous nammalia, </w:t>
      </w:r>
      <w:r w:rsidRPr="00DC03A0">
        <w:rPr>
          <w:rFonts w:ascii="SBL Greek" w:hAnsi="SBL Greek" w:cs="Courier New"/>
        </w:rPr>
        <w:t>as well as the four-footed reptilia. The whole category is prohibited as unclean. The original word, as above seen, is referred by many to the Arabic and Syriac, in which it is said to imply a creeping, insidious motion; and hence peculiarly appropriate to</w:t>
      </w:r>
      <w:r w:rsidRPr="00DC03A0">
        <w:rPr>
          <w:rFonts w:ascii="SBL Greek" w:hAnsi="SBL Greek" w:cs="Courier New"/>
        </w:rPr>
        <w:t xml:space="preserve"> the Mustelidae, which, from their remarkably long, slender, and vermiform bodies and short legs, seem to glide along the earth more like reptiles than quadrupeds, and insinuate themselves into the smallest crevices. Kitto  mentions the fitchet or polecat </w:t>
      </w:r>
      <w:r w:rsidRPr="00DC03A0">
        <w:rPr>
          <w:rFonts w:ascii="SBL Greek" w:hAnsi="SBL Greek" w:cs="Courier New"/>
        </w:rPr>
        <w:t>(Mustela putorius) as found in Palestine in the neighborhood of the villages, but says that it is rarely seen in towns. The skill is of no value ill Syria, as the people have not, as in Europe, any means of divesting it of its unpleasant smell (Phyis. Hist</w:t>
      </w:r>
      <w:r w:rsidRPr="00DC03A0">
        <w:rPr>
          <w:rFonts w:ascii="SBL Greek" w:hAnsi="SBL Greek" w:cs="Courier New"/>
        </w:rPr>
        <w:t xml:space="preserve"> of Pales. p. 355). </w:t>
      </w:r>
    </w:p>
    <w:p w:rsidR="00000000" w:rsidRPr="00DC03A0" w:rsidRDefault="00DC03A0">
      <w:pPr>
        <w:pStyle w:val="Textebrut"/>
        <w:rPr>
          <w:rFonts w:ascii="SBL Greek" w:hAnsi="SBL Greek"/>
        </w:rPr>
      </w:pPr>
      <w:r w:rsidRPr="00DC03A0">
        <w:rPr>
          <w:rFonts w:ascii="SBL Greek" w:hAnsi="SBL Greek" w:cs="Courier New"/>
        </w:rPr>
        <w:t>The common weasel is doubtless found there also, as it is spread over Europe; but not the stoat or ermine, the climate being too warm for it. All these animals, but particularly the first-named, are most destructive to other small anim</w:t>
      </w:r>
      <w:r w:rsidRPr="00DC03A0">
        <w:rPr>
          <w:rFonts w:ascii="SBL Greek" w:hAnsi="SBL Greek" w:cs="Courier New"/>
        </w:rPr>
        <w:t>als; and from their depredations in the poultry-yard are held in detestation by the farmer, who, however, does not consider the benefit they do him in the destruction of myriads of field-mice, house-mice, and rats. Their appetite for blood seems insatiable</w:t>
      </w:r>
      <w:r w:rsidRPr="00DC03A0">
        <w:rPr>
          <w:rFonts w:ascii="SBL Greek" w:hAnsi="SBL Greek" w:cs="Courier New"/>
        </w:rPr>
        <w:t>; their ferocity and courage prompt them to fly at animals larger than themselves; while their carnivorous organization is developed perhaps even more highly than in the typical cats, and they use their powers with the utmost skill and judgment. They prefe</w:t>
      </w:r>
      <w:r w:rsidRPr="00DC03A0">
        <w:rPr>
          <w:rFonts w:ascii="SBL Greek" w:hAnsi="SBL Greek" w:cs="Courier New"/>
        </w:rPr>
        <w:t>r the brain and blood of their prey to the flesh.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Weather[[@Headword:Weather]]</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יוֹם</w:t>
      </w:r>
      <w:r w:rsidRPr="00DC03A0">
        <w:rPr>
          <w:rFonts w:ascii="SBL Greek" w:hAnsi="SBL Greek" w:cs="Courier New"/>
        </w:rPr>
        <w:t xml:space="preserve">, yom, day, as usually rendered; “fair weather, </w:t>
      </w:r>
      <w:r w:rsidRPr="00DC03A0">
        <w:rPr>
          <w:rFonts w:ascii="SBL Greek" w:hAnsi="SBL Greek" w:cs="Courier New"/>
          <w:rtl/>
        </w:rPr>
        <w:t>זָהָב</w:t>
      </w:r>
      <w:r w:rsidRPr="00DC03A0">
        <w:rPr>
          <w:rFonts w:ascii="SBL Greek" w:hAnsi="SBL Greek" w:cs="Courier New"/>
        </w:rPr>
        <w:t>, zahab, Job 37:22, lit. gold, i.e.; brightness;” ε</w:t>
      </w:r>
      <w:r w:rsidRPr="00DC03A0">
        <w:rPr>
          <w:rFonts w:ascii="SBL Greek" w:hAnsi="SBL Greek" w:cs="Courier New"/>
        </w:rPr>
        <w:t>ὐ</w:t>
      </w:r>
      <w:r w:rsidRPr="00DC03A0">
        <w:rPr>
          <w:rFonts w:ascii="SBL Greek" w:hAnsi="SBL Greek" w:cs="Courier New"/>
        </w:rPr>
        <w:t>δία, Mat 16:2; “foul weather,” χειμ</w:t>
      </w:r>
      <w:r w:rsidRPr="00DC03A0">
        <w:rPr>
          <w:rFonts w:ascii="SBL Greek" w:hAnsi="SBL Greek" w:cs="Courier New"/>
        </w:rPr>
        <w:t>ώ</w:t>
      </w:r>
      <w:r w:rsidRPr="00DC03A0">
        <w:rPr>
          <w:rFonts w:ascii="SBL Greek" w:hAnsi="SBL Greek" w:cs="Courier New"/>
        </w:rPr>
        <w:t>ν, Mat 16:3,</w:t>
      </w:r>
      <w:r w:rsidRPr="00DC03A0">
        <w:rPr>
          <w:rFonts w:ascii="SBL Greek" w:hAnsi="SBL Greek" w:cs="Courier New"/>
        </w:rPr>
        <w:t xml:space="preserve"> storm, as elsewhere) IN PALESTINE is, in consequence of the region, being greatly diversified by hills, valleys, and plains, quite various in different parts, being hot during the summer, especially along the seashore (comp. Josephus, War, 3, 9, 1); and i</w:t>
      </w:r>
      <w:r w:rsidRPr="00DC03A0">
        <w:rPr>
          <w:rFonts w:ascii="SBL Greek" w:hAnsi="SBL Greek" w:cs="Courier New"/>
        </w:rPr>
        <w:t>n the Jordan gorge (ibid. 4:8, 3), and cooler on the mountain ridges, especially in winter, but, on the whole, more equable than in Northern and Occidental countries. The length of the day also varies less in different seasons than in higher latitudes, and</w:t>
      </w:r>
      <w:r w:rsidRPr="00DC03A0">
        <w:rPr>
          <w:rFonts w:ascii="SBL Greek" w:hAnsi="SBL Greek" w:cs="Courier New"/>
        </w:rPr>
        <w:t xml:space="preserve"> thus tends to equalize the temperature. SEE CALENDAR; SEE PALESTINE; SEE SEASON.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Weathercock[[@Headword:Weathercock]]</w:t>
      </w:r>
    </w:p>
    <w:p w:rsidR="00000000" w:rsidRPr="00DC03A0" w:rsidRDefault="00DC03A0">
      <w:pPr>
        <w:pStyle w:val="Textebrut"/>
        <w:rPr>
          <w:rFonts w:ascii="SBL Greek" w:hAnsi="SBL Greek"/>
        </w:rPr>
      </w:pPr>
      <w:r w:rsidRPr="00DC03A0">
        <w:rPr>
          <w:rFonts w:ascii="SBL Greek" w:hAnsi="SBL Greek" w:cs="Courier New"/>
        </w:rPr>
        <w:t xml:space="preserve">             is a weather vane, on which is the metal or wooden representation of a cock, placed on the top of a spire, which vane </w:t>
      </w:r>
      <w:r w:rsidRPr="00DC03A0">
        <w:rPr>
          <w:rFonts w:ascii="SBL Greek" w:hAnsi="SBL Greek" w:cs="Courier New"/>
        </w:rPr>
        <w:t>turns by the force and direction of the wind.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Weatherford, John[[@Headword:Weatherford, John]]</w:t>
      </w:r>
    </w:p>
    <w:p w:rsidR="00000000" w:rsidRPr="00DC03A0" w:rsidRDefault="00DC03A0">
      <w:pPr>
        <w:pStyle w:val="Textebrut"/>
        <w:rPr>
          <w:rFonts w:ascii="SBL Greek" w:hAnsi="SBL Greek"/>
        </w:rPr>
      </w:pPr>
      <w:r w:rsidRPr="00DC03A0">
        <w:rPr>
          <w:rFonts w:ascii="SBL Greek" w:hAnsi="SBL Greek" w:cs="Courier New"/>
        </w:rPr>
        <w:t xml:space="preserve">             a Baptist minister, was born in Charlotte County, Va., about 1740. His parents </w:t>
      </w:r>
      <w:r w:rsidRPr="00DC03A0">
        <w:rPr>
          <w:rFonts w:ascii="SBL Greek" w:hAnsi="SBL Greek" w:cs="Courier New"/>
        </w:rPr>
        <w:t xml:space="preserve">were members of the Presbyterian Church, his father being an elder in the church of which the distinguished Dr, Rice was the minister. Soon  after his conversion, his mind began to be troubled on the subject of baptism. Having conversed on the matter with </w:t>
      </w:r>
      <w:r w:rsidRPr="00DC03A0">
        <w:rPr>
          <w:rFonts w:ascii="SBL Greek" w:hAnsi="SBL Greek" w:cs="Courier New"/>
        </w:rPr>
        <w:t>his pastor, and his doubts not having been removed, Dr. Rice had the magnanimity to say to him, “I perceive, John, that you will be a Baptist. Go, and the Lord be with you.” He became a member of the Baptist Church when he was about twenty years of age. He</w:t>
      </w:r>
      <w:r w:rsidRPr="00DC03A0">
        <w:rPr>
          <w:rFonts w:ascii="SBL Greek" w:hAnsi="SBL Greek" w:cs="Courier New"/>
        </w:rPr>
        <w:t xml:space="preserve"> commenced to preach about the year 1761, and his ministry was so popular that crowds were drawn to hear him. Persecution now began to follow him. </w:t>
      </w:r>
    </w:p>
    <w:p w:rsidR="00000000" w:rsidRPr="00DC03A0" w:rsidRDefault="00DC03A0">
      <w:pPr>
        <w:pStyle w:val="Textebrut"/>
        <w:rPr>
          <w:rFonts w:ascii="SBL Greek" w:hAnsi="SBL Greek"/>
        </w:rPr>
      </w:pPr>
      <w:r w:rsidRPr="00DC03A0">
        <w:rPr>
          <w:rFonts w:ascii="SBL Greek" w:hAnsi="SBL Greek" w:cs="Courier New"/>
        </w:rPr>
        <w:t>After preaching on a certain occasion in Chesterfield, Va.; he was arrested and thrown into prison, where he</w:t>
      </w:r>
      <w:r w:rsidRPr="00DC03A0">
        <w:rPr>
          <w:rFonts w:ascii="SBL Greek" w:hAnsi="SBL Greek" w:cs="Courier New"/>
        </w:rPr>
        <w:t xml:space="preserve"> was held in confinement five months. It is said of him that “his courage forsook him not. The love of Christ constrained him. He preached at the door of the prison as long as allowed that privilege. When refused that, he preached through the gratings of t</w:t>
      </w:r>
      <w:r w:rsidRPr="00DC03A0">
        <w:rPr>
          <w:rFonts w:ascii="SBL Greek" w:hAnsi="SBL Greek" w:cs="Courier New"/>
        </w:rPr>
        <w:t xml:space="preserve">he window; but such determined opposition did he meet that an effort was made by his enemies to put a stop to that also. For this purpose they built an outer wall above the grating, but Weatherford devised means to overcome the obstacle. A handkerchief by </w:t>
      </w:r>
      <w:r w:rsidRPr="00DC03A0">
        <w:rPr>
          <w:rFonts w:ascii="SBL Greek" w:hAnsi="SBL Greek" w:cs="Courier New"/>
        </w:rPr>
        <w:t>the congregation was to be raised on a pole above the wall, as a signal that the people were ready to hear. His voice being very strong, he could throw it beyond these impediments, and convey the words of life and salvation to the listening crowds.” At las</w:t>
      </w:r>
      <w:r w:rsidRPr="00DC03A0">
        <w:rPr>
          <w:rFonts w:ascii="SBL Greek" w:hAnsi="SBL Greek" w:cs="Courier New"/>
        </w:rPr>
        <w:t>t, through the kind interference of Patrick Henry, he was liberated from his bondage, and again, with greater zeal than ever, entered anew on the work of preaching the Gospel. Most of his life- work was that of an evangelist. Towards the close of the centu</w:t>
      </w:r>
      <w:r w:rsidRPr="00DC03A0">
        <w:rPr>
          <w:rFonts w:ascii="SBL Greek" w:hAnsi="SBL Greek" w:cs="Courier New"/>
        </w:rPr>
        <w:t>ry, however, he sustained the relation of pastor to two churches, which are said to have flourished under his ministry. He took up his residence in Halifax County, Va., in 1813, where he lived about ten years, and then removed to Pittsylvania, where he die</w:t>
      </w:r>
      <w:r w:rsidRPr="00DC03A0">
        <w:rPr>
          <w:rFonts w:ascii="SBL Greek" w:hAnsi="SBL Greek" w:cs="Courier New"/>
        </w:rPr>
        <w:t>d, Jan. 23, 1833, having been a preacher of the Gospel over seventy years. He belonged to an order of ministers who accomplished a vast amount of good in a state the people of which had too generally settled down into a condition of formalism, and needed t</w:t>
      </w:r>
      <w:r w:rsidRPr="00DC03A0">
        <w:rPr>
          <w:rFonts w:ascii="SBL Greek" w:hAnsi="SBL Greek" w:cs="Courier New"/>
        </w:rPr>
        <w:t>o be roused to thoughtfulness by such instrumentalities as were represented by the subject of this sketch. However despised they may have been by some, they certainly reaped the honor which comes from God only. See Lives of Virginia Baptist Ministers, p. 5</w:t>
      </w:r>
      <w:r w:rsidRPr="00DC03A0">
        <w:rPr>
          <w:rFonts w:ascii="SBL Greek" w:hAnsi="SBL Greek" w:cs="Courier New"/>
        </w:rPr>
        <w:t>5-61. (J.C.S.)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Weatherford, Thomas[[@Headword:Weatherford, Thomas]]</w:t>
      </w:r>
    </w:p>
    <w:p w:rsidR="00000000" w:rsidRPr="00DC03A0" w:rsidRDefault="00DC03A0">
      <w:pPr>
        <w:pStyle w:val="Textebrut"/>
        <w:rPr>
          <w:rFonts w:ascii="SBL Greek" w:hAnsi="SBL Greek"/>
        </w:rPr>
      </w:pPr>
      <w:r w:rsidRPr="00DC03A0">
        <w:rPr>
          <w:rFonts w:ascii="SBL Greek" w:hAnsi="SBL Greek" w:cs="Courier New"/>
        </w:rPr>
        <w:t>             a Methodist Episcopal minister, was born in Europe about 1736. He labored four years in the ministry in the United States. He was slender in  frame, remarkable for his p</w:t>
      </w:r>
      <w:r w:rsidRPr="00DC03A0">
        <w:rPr>
          <w:rFonts w:ascii="SBL Greek" w:hAnsi="SBL Greek" w:cs="Courier New"/>
        </w:rPr>
        <w:t>iety, and died triumphantly in 1792. See Minutes of Annual Conferences, 1792, p. 45.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Weaver, John M[[@Headword:Weaver, John M]]</w:t>
      </w:r>
    </w:p>
    <w:p w:rsidR="00000000" w:rsidRPr="00DC03A0" w:rsidRDefault="00DC03A0">
      <w:pPr>
        <w:pStyle w:val="Textebrut"/>
        <w:rPr>
          <w:rFonts w:ascii="SBL Greek" w:hAnsi="SBL Greek"/>
        </w:rPr>
      </w:pPr>
      <w:r w:rsidRPr="00DC03A0">
        <w:rPr>
          <w:rFonts w:ascii="SBL Greek" w:hAnsi="SBL Greek" w:cs="Courier New"/>
        </w:rPr>
        <w:t>             a Methodist Episcopal minister, was born in Washington County, N. Y., July 5, 1792. He embraced religion when</w:t>
      </w:r>
      <w:r w:rsidRPr="00DC03A0">
        <w:rPr>
          <w:rFonts w:ascii="SBL Greek" w:hAnsi="SBL Greek" w:cs="Courier New"/>
        </w:rPr>
        <w:t xml:space="preserve"> about twenty-one; was licensed to preach in 1816; and joined the New York Conference in 1829, in which he served faithfully until 1855, when he was granted a superannuated relation. In 1859 he resumed his Conference work, labored earnestly two years, and </w:t>
      </w:r>
      <w:r w:rsidRPr="00DC03A0">
        <w:rPr>
          <w:rFonts w:ascii="SBL Greek" w:hAnsi="SBL Greek" w:cs="Courier New"/>
        </w:rPr>
        <w:t>then retired from stated work. He died at Ganges; Mich., May 12, 1872. Mr. Weaver was very devoted to Methodism, deeply pious, and an excellent preacher. See Minutes of Annual Conferences, 1873, p. 66.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Weaver, Lindsey Carr[[@Headword:Weaver, Lindsey Carr]]</w:t>
      </w:r>
    </w:p>
    <w:p w:rsidR="00000000" w:rsidRPr="00DC03A0" w:rsidRDefault="00DC03A0">
      <w:pPr>
        <w:pStyle w:val="Textebrut"/>
        <w:rPr>
          <w:rFonts w:ascii="SBL Greek" w:hAnsi="SBL Greek"/>
        </w:rPr>
      </w:pPr>
      <w:r w:rsidRPr="00DC03A0">
        <w:rPr>
          <w:rFonts w:ascii="SBL Greek" w:hAnsi="SBL Greek" w:cs="Courier New"/>
        </w:rPr>
        <w:t xml:space="preserve">             a Methodist Episcopal (South) minister, was born in Spartanburg District, S. C., Nov. 16, 1837. He joined the Church in 1858, while a student at Wofford College; graduated in 1859; and in </w:t>
      </w:r>
      <w:r w:rsidRPr="00DC03A0">
        <w:rPr>
          <w:rFonts w:ascii="SBL Greek" w:hAnsi="SBL Greek" w:cs="Courier New"/>
        </w:rPr>
        <w:t xml:space="preserve">1860 entered the South Carolina Conference, and labored zealously until failing health obliged him to retire from active service. He died at Bishopsville, S. C., Feb. 28, 1863. Mr. Weaver was a young man of great promise, amiable in spirit, uncompromising </w:t>
      </w:r>
      <w:r w:rsidRPr="00DC03A0">
        <w:rPr>
          <w:rFonts w:ascii="SBL Greek" w:hAnsi="SBL Greek" w:cs="Courier New"/>
        </w:rPr>
        <w:t>in integrity, unflinching in zeal, and abundant in good deeds. See Minutes of Annual Conferences of the M.E. Church, South, 1863, p. 449.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Weaver, Richard[[@Headword:Weaver, Richard]]</w:t>
      </w:r>
    </w:p>
    <w:p w:rsidR="00000000" w:rsidRPr="00DC03A0" w:rsidRDefault="00DC03A0">
      <w:pPr>
        <w:pStyle w:val="Textebrut"/>
        <w:rPr>
          <w:rFonts w:ascii="SBL Greek" w:hAnsi="SBL Greek"/>
        </w:rPr>
      </w:pPr>
      <w:r w:rsidRPr="00DC03A0">
        <w:rPr>
          <w:rFonts w:ascii="SBL Greek" w:hAnsi="SBL Greek" w:cs="Courier New"/>
        </w:rPr>
        <w:t>             an English Congregational minister, was born at Tewkes</w:t>
      </w:r>
      <w:r w:rsidRPr="00DC03A0">
        <w:rPr>
          <w:rFonts w:ascii="SBL Greek" w:hAnsi="SBL Greek" w:cs="Courier New"/>
        </w:rPr>
        <w:t>bury, Sept. 9, 1804. In early life his mind was impressed with the importance of personal piety. He was educated at Wymondley College for ministerial work, and in 1830 was ordained over the Independent Church at Foulmire, where he labored usefully for some</w:t>
      </w:r>
      <w:r w:rsidRPr="00DC03A0">
        <w:rPr>
          <w:rFonts w:ascii="SBL Greek" w:hAnsi="SBL Greek" w:cs="Courier New"/>
        </w:rPr>
        <w:t xml:space="preserve"> years. In 1838 he was stationed at Balsham, and continued for several years in charge of that church. He died Dec. 16, 1862. See (Lond.) Cong. Yearbook, 1864, p. 248.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Weavers, Brother[[@Headword:Weavers, Brother]]</w:t>
      </w:r>
    </w:p>
    <w:p w:rsidR="00000000" w:rsidRPr="00DC03A0" w:rsidRDefault="00DC03A0">
      <w:pPr>
        <w:pStyle w:val="Textebrut"/>
        <w:rPr>
          <w:rFonts w:ascii="SBL Greek" w:hAnsi="SBL Greek"/>
        </w:rPr>
      </w:pPr>
      <w:r w:rsidRPr="00DC03A0">
        <w:rPr>
          <w:rFonts w:ascii="SBL Greek" w:hAnsi="SBL Greek" w:cs="Courier New"/>
        </w:rPr>
        <w:t xml:space="preserve">             is a </w:t>
      </w:r>
      <w:r w:rsidRPr="00DC03A0">
        <w:rPr>
          <w:rFonts w:ascii="SBL Greek" w:hAnsi="SBL Greek" w:cs="Courier New"/>
        </w:rPr>
        <w:t xml:space="preserve">name given to the Beghards, or Lollards, in France on account of the occupation of most of them. SEE LOLLARDS.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Weaving[[@Headword:Weaving]]</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אָרִג</w:t>
      </w:r>
      <w:r w:rsidRPr="00DC03A0">
        <w:rPr>
          <w:rFonts w:ascii="SBL Greek" w:hAnsi="SBL Greek" w:cs="Courier New"/>
        </w:rPr>
        <w:t>, arag) is an art which appears to be coeval with the, first dawning of civilization. In w</w:t>
      </w:r>
      <w:r w:rsidRPr="00DC03A0">
        <w:rPr>
          <w:rFonts w:ascii="SBL Greek" w:hAnsi="SBL Greek" w:cs="Courier New"/>
        </w:rPr>
        <w:t>hat country or by whom it was invented, we know not; but we find it practiced with great skill by the Egyptians at a very early period, and hence the invention was not unnaturally attributed to them (Pliny, 7:57). The “vestures of fine linen” such as Josep</w:t>
      </w:r>
      <w:r w:rsidRPr="00DC03A0">
        <w:rPr>
          <w:rFonts w:ascii="SBL Greek" w:hAnsi="SBL Greek" w:cs="Courier New"/>
        </w:rPr>
        <w:t>h wore (Gen 41:42) were the product of Egyptian looms, and their quality, as attested by existing specimens, is pronounced to be not inferior to the finest cambric of modern times (Wilkinson, 2, 75). The Israelites were probably acquainted with the process</w:t>
      </w:r>
      <w:r w:rsidRPr="00DC03A0">
        <w:rPr>
          <w:rFonts w:ascii="SBL Greek" w:hAnsi="SBL Greek" w:cs="Courier New"/>
        </w:rPr>
        <w:t xml:space="preserve"> before their sojourn in Egypt; but it was undoubtedly there that they attained the proficiency which enabled them to execute the hangings of the Tabernacle (Exo 35:35; 1Ch 4:21) and other artistic textures. At a later period the Egyptians were still famed</w:t>
      </w:r>
      <w:r w:rsidRPr="00DC03A0">
        <w:rPr>
          <w:rFonts w:ascii="SBL Greek" w:hAnsi="SBL Greek" w:cs="Courier New"/>
        </w:rPr>
        <w:t xml:space="preserve"> for their manufactures of “fine” (hackled) flax and of chorn, </w:t>
      </w:r>
      <w:r w:rsidRPr="00DC03A0">
        <w:rPr>
          <w:rFonts w:ascii="Times New Roman" w:hAnsi="Times New Roman" w:cs="Times New Roman"/>
        </w:rPr>
        <w:t>חֹרַר</w:t>
      </w:r>
      <w:r w:rsidRPr="00DC03A0">
        <w:rPr>
          <w:rFonts w:ascii="SBL Greek" w:hAnsi="SBL Greek" w:cs="Courier New"/>
        </w:rPr>
        <w:t>, rendered in the A.V. “networks,” but more probably a white material either of linen or cotton (Isa 19:9; comp. Pro 7:16). From them the Tyrians procured the “fine linen with broidered wo</w:t>
      </w:r>
      <w:r w:rsidRPr="00DC03A0">
        <w:rPr>
          <w:rFonts w:ascii="SBL Greek" w:hAnsi="SBL Greek" w:cs="Courier New"/>
        </w:rPr>
        <w:t xml:space="preserve">rk” for the sails of their vessels (Eze 27:7), the handsome character of which may be inferred from the representations of similar sails in the Egyptian paintings (Wilkinson, 2, 131, 167). Weaving was carried on in Egypt generally, but not universally, by </w:t>
      </w:r>
      <w:r w:rsidRPr="00DC03A0">
        <w:rPr>
          <w:rFonts w:ascii="SBL Greek" w:hAnsi="SBL Greek" w:cs="Courier New"/>
        </w:rPr>
        <w:t>men (Herod. 2, 35; comp. Wilkinson, 2, 84). ‘‘his was the case also among the Jews about the time of the Exode (1Ch 4:21): but in later times it usually fell to the lot of the females to supply the household with clothing (1Sa 2:19; 2Ki 23:7), and an indus</w:t>
      </w:r>
      <w:r w:rsidRPr="00DC03A0">
        <w:rPr>
          <w:rFonts w:ascii="SBL Greek" w:hAnsi="SBL Greek" w:cs="Courier New"/>
        </w:rPr>
        <w:t>trious housewife would produce a surplus, for sale to others (Pro 31:13; Pro 31:19; Pro 31:24).</w:t>
      </w:r>
    </w:p>
    <w:p w:rsidR="00000000" w:rsidRPr="00DC03A0" w:rsidRDefault="00DC03A0">
      <w:pPr>
        <w:pStyle w:val="Textebrut"/>
        <w:rPr>
          <w:rFonts w:ascii="SBL Greek" w:hAnsi="SBL Greek"/>
        </w:rPr>
      </w:pPr>
      <w:r w:rsidRPr="00DC03A0">
        <w:rPr>
          <w:rFonts w:ascii="SBL Greek" w:hAnsi="SBL Greek" w:cs="Courier New"/>
        </w:rPr>
        <w:t xml:space="preserve">The character of the loom and the process of weaving can only be inferred from incidental notices. The Egyptian loom was usually upright, and: the weaver stood </w:t>
      </w:r>
      <w:r w:rsidRPr="00DC03A0">
        <w:rPr>
          <w:rFonts w:ascii="SBL Greek" w:hAnsi="SBL Greek" w:cs="Courier New"/>
        </w:rPr>
        <w:t>at his work. The cloth was fixed sometimes at the top, sometimes' at the bottom, so that the remark of Herodottus (2, 85) that the Egyptians, contrary to the usual practice, pressed the woof downwards must be received with reservation (Wilkinson, 2, 85). T</w:t>
      </w:r>
      <w:r w:rsidRPr="00DC03A0">
        <w:rPr>
          <w:rFonts w:ascii="SBL Greek" w:hAnsi="SBL Greek" w:cs="Courier New"/>
        </w:rPr>
        <w:t>hat a similar variety of usage prevailed among the Jews may be inferred from the remark of John (Joh 19:23) that the seamless coat was woven “from the top” (</w:t>
      </w:r>
      <w:r w:rsidRPr="00DC03A0">
        <w:rPr>
          <w:rFonts w:ascii="SBL Greek" w:hAnsi="SBL Greek" w:cs="Courier New"/>
        </w:rPr>
        <w:t>ἐ</w:t>
      </w:r>
      <w:r w:rsidRPr="00DC03A0">
        <w:rPr>
          <w:rFonts w:ascii="SBL Greek" w:hAnsi="SBL Greek" w:cs="Courier New"/>
        </w:rPr>
        <w:t>κ  τ</w:t>
      </w:r>
      <w:r w:rsidRPr="00DC03A0">
        <w:rPr>
          <w:rFonts w:ascii="SBL Greek" w:hAnsi="SBL Greek" w:cs="Courier New"/>
        </w:rPr>
        <w:t>ῶ</w:t>
      </w:r>
      <w:r w:rsidRPr="00DC03A0">
        <w:rPr>
          <w:rFonts w:ascii="SBL Greek" w:hAnsi="SBL Greek" w:cs="Courier New"/>
        </w:rPr>
        <w:t xml:space="preserve">ν </w:t>
      </w:r>
      <w:r w:rsidRPr="00DC03A0">
        <w:rPr>
          <w:rFonts w:ascii="SBL Greek" w:hAnsi="SBL Greek" w:cs="Courier New"/>
        </w:rPr>
        <w:t>ἄ</w:t>
      </w:r>
      <w:r w:rsidRPr="00DC03A0">
        <w:rPr>
          <w:rFonts w:ascii="SBL Greek" w:hAnsi="SBL Greek" w:cs="Courier New"/>
        </w:rPr>
        <w:t xml:space="preserve">νωθεν). Tunics of this kind were designated by the Romans rectae, implying that they were </w:t>
      </w:r>
      <w:r w:rsidRPr="00DC03A0">
        <w:rPr>
          <w:rFonts w:ascii="SBL Greek" w:hAnsi="SBL Greek" w:cs="Courier New"/>
        </w:rPr>
        <w:t>made at an upright loom at Which the weaver stood to his work, thrusting the woof upwards (Pliny, 8:74). The modern Arabs use a procumbent loom, raised above the ground by short legs (Burckhardt, Notes, 1, 67). The Bible does not notice the loom itself, bu</w:t>
      </w:r>
      <w:r w:rsidRPr="00DC03A0">
        <w:rPr>
          <w:rFonts w:ascii="SBL Greek" w:hAnsi="SBL Greek" w:cs="Courier New"/>
        </w:rPr>
        <w:t xml:space="preserve">t speaks of the beam ( </w:t>
      </w:r>
      <w:r w:rsidRPr="00DC03A0">
        <w:rPr>
          <w:rFonts w:ascii="Times New Roman" w:hAnsi="Times New Roman" w:cs="Times New Roman"/>
        </w:rPr>
        <w:t>מָנוֹר</w:t>
      </w:r>
      <w:r w:rsidRPr="00DC03A0">
        <w:rPr>
          <w:rFonts w:ascii="SBL Greek" w:hAnsi="SBL Greek" w:cs="Courier New"/>
        </w:rPr>
        <w:t>so called from its resemblance to a ploughman's yoke) to which the warp was attached (1Sa 17:7; 2Sa 21:19); and of the pin (</w:t>
      </w:r>
      <w:r w:rsidRPr="00DC03A0">
        <w:rPr>
          <w:rFonts w:ascii="SBL Greek" w:hAnsi="SBL Greek" w:cs="Courier New"/>
          <w:rtl/>
        </w:rPr>
        <w:t>מִסֶּכֶת</w:t>
      </w:r>
      <w:r w:rsidRPr="00DC03A0">
        <w:rPr>
          <w:rFonts w:ascii="SBL Greek" w:hAnsi="SBL Greek" w:cs="Courier New"/>
        </w:rPr>
        <w:t>, a term otherwise understood of the warp, as in the Sept. and the Vulg. [Gesenius, Thesaur. p.</w:t>
      </w:r>
      <w:r w:rsidRPr="00DC03A0">
        <w:rPr>
          <w:rFonts w:ascii="SBL Greek" w:hAnsi="SBL Greek" w:cs="Courier New"/>
        </w:rPr>
        <w:t xml:space="preserve"> 890]) to which the cloth was fixed, and on which it was rolled (Jdg 16:14). We have also notice of the shuttle ( </w:t>
      </w:r>
      <w:r w:rsidRPr="00DC03A0">
        <w:rPr>
          <w:rFonts w:ascii="SBL Greek" w:hAnsi="SBL Greek" w:cs="Courier New"/>
          <w:rtl/>
        </w:rPr>
        <w:t>אֶרֶג</w:t>
      </w:r>
      <w:r w:rsidRPr="00DC03A0">
        <w:rPr>
          <w:rFonts w:ascii="SBL Greek" w:hAnsi="SBL Greek" w:cs="Courier New"/>
        </w:rPr>
        <w:t>denoting both the web and the shuttle), which is described by a term significant of the act of weaving (Job 7:6); the thrum (</w:t>
      </w:r>
      <w:r w:rsidRPr="00DC03A0">
        <w:rPr>
          <w:rFonts w:ascii="SBL Greek" w:hAnsi="SBL Greek" w:cs="Courier New"/>
          <w:rtl/>
        </w:rPr>
        <w:t>דִּלָּה</w:t>
      </w:r>
      <w:r w:rsidRPr="00DC03A0">
        <w:rPr>
          <w:rFonts w:ascii="SBL Greek" w:hAnsi="SBL Greek" w:cs="Courier New"/>
        </w:rPr>
        <w:t xml:space="preserve">) or </w:t>
      </w:r>
      <w:r w:rsidRPr="00DC03A0">
        <w:rPr>
          <w:rFonts w:ascii="SBL Greek" w:hAnsi="SBL Greek" w:cs="Courier New"/>
        </w:rPr>
        <w:t>threads which attached the web to the beam (Isa 38:12, marg.); and the web itself (Jdg 16:14; A. V. “beam”). Whether the two terms in Lev 13:48, rendered “warp” (</w:t>
      </w:r>
      <w:r w:rsidRPr="00DC03A0">
        <w:rPr>
          <w:rFonts w:ascii="Times New Roman" w:hAnsi="Times New Roman" w:cs="Times New Roman"/>
        </w:rPr>
        <w:t>שְׁתַי</w:t>
      </w:r>
      <w:r w:rsidRPr="00DC03A0">
        <w:rPr>
          <w:rFonts w:ascii="SBL Greek" w:hAnsi="SBL Greek" w:cs="Courier New"/>
        </w:rPr>
        <w:t>) and “woof” (</w:t>
      </w:r>
      <w:r w:rsidRPr="00DC03A0">
        <w:rPr>
          <w:rFonts w:ascii="Times New Roman" w:hAnsi="Times New Roman" w:cs="Times New Roman"/>
        </w:rPr>
        <w:t>עֵרֶב</w:t>
      </w:r>
      <w:r w:rsidRPr="00DC03A0">
        <w:rPr>
          <w:rFonts w:ascii="SBL Greek" w:hAnsi="SBL Greek" w:cs="Courier New"/>
        </w:rPr>
        <w:t>), really mean these admits of doubt, inasmuch as it is not easy to s</w:t>
      </w:r>
      <w:r w:rsidRPr="00DC03A0">
        <w:rPr>
          <w:rFonts w:ascii="SBL Greek" w:hAnsi="SBL Greek" w:cs="Courier New"/>
        </w:rPr>
        <w:t>ee how the one could be affected with leprosy without the other: perhaps the terms refer to certain kinds of texture (Knobel, ad loc.). The shuttle is occasionally dispensed with, the woof being passed through with the hand (Robinson, Bibl. Res. 1, 169). T</w:t>
      </w:r>
      <w:r w:rsidRPr="00DC03A0">
        <w:rPr>
          <w:rFonts w:ascii="SBL Greek" w:hAnsi="SBL Greek" w:cs="Courier New"/>
        </w:rPr>
        <w:t>he speed with which the weaver used his shuttle, and the decisive manner in which he separated the web from the thrum. when his work was done, supplied vivid images the former of the rapid passage of life (Job 7:6), the latter of sudden death (Isa 38:12).</w:t>
      </w:r>
    </w:p>
    <w:p w:rsidR="00000000" w:rsidRPr="00DC03A0" w:rsidRDefault="00DC03A0">
      <w:pPr>
        <w:pStyle w:val="Textebrut"/>
        <w:rPr>
          <w:rFonts w:ascii="SBL Greek" w:hAnsi="SBL Greek"/>
        </w:rPr>
      </w:pPr>
      <w:r w:rsidRPr="00DC03A0">
        <w:rPr>
          <w:rFonts w:ascii="SBL Greek" w:hAnsi="SBL Greek" w:cs="Courier New"/>
        </w:rPr>
        <w:t xml:space="preserve">The textures produced by the Jewish weavers were very various. The coarser kinds, such as tent-cloth, sackcloth, and the “hairy garments” of the poor, were made of goat's or camel's hair (Exo 26:7; Mat 3:4). Wool was extensively used for ordinary clothing </w:t>
      </w:r>
      <w:r w:rsidRPr="00DC03A0">
        <w:rPr>
          <w:rFonts w:ascii="SBL Greek" w:hAnsi="SBL Greek" w:cs="Courier New"/>
        </w:rPr>
        <w:t>(Lev 13:47 Pro 27:26; Pro 31:13; Eze 27:18); while for finer work flax was used, varying in quality, and producing the different textures described in the Bible as “linen” and “fine linen.” The mixture of wool and flax in cloth intended for a garment was i</w:t>
      </w:r>
      <w:r w:rsidRPr="00DC03A0">
        <w:rPr>
          <w:rFonts w:ascii="SBL Greek" w:hAnsi="SBL Greek" w:cs="Courier New"/>
        </w:rPr>
        <w:t>nterdicted (Lev 19:19; Deu 32:11). With regard to the ornamental kinds of work, the “needlework” and “the work of the cunning workman” have already been discussed under the head of NEEDLEWORK to the effect that both kinds were produced in the loom, and tha</w:t>
      </w:r>
      <w:r w:rsidRPr="00DC03A0">
        <w:rPr>
          <w:rFonts w:ascii="SBL Greek" w:hAnsi="SBL Greek" w:cs="Courier New"/>
        </w:rPr>
        <w:t>t the distinction  between them lay in the addition of a device or pattern in the latter, the rikmah consisting simply of a variegated stuff without a pattern. We may further notice the terms</w:t>
      </w:r>
    </w:p>
    <w:p w:rsidR="00000000" w:rsidRPr="00DC03A0" w:rsidRDefault="00DC03A0">
      <w:pPr>
        <w:pStyle w:val="Textebrut"/>
        <w:rPr>
          <w:rFonts w:ascii="SBL Greek" w:hAnsi="SBL Greek"/>
        </w:rPr>
      </w:pPr>
      <w:r w:rsidRPr="00DC03A0">
        <w:rPr>
          <w:rFonts w:ascii="SBL Greek" w:hAnsi="SBL Greek" w:cs="Courier New"/>
        </w:rPr>
        <w:t>(1) shabats (</w:t>
      </w:r>
      <w:r w:rsidRPr="00DC03A0">
        <w:rPr>
          <w:rFonts w:ascii="SBL Greek" w:hAnsi="SBL Greek" w:cs="Courier New"/>
          <w:rtl/>
        </w:rPr>
        <w:t>שָׁבִוֹ</w:t>
      </w:r>
      <w:r w:rsidRPr="00DC03A0">
        <w:rPr>
          <w:rFonts w:ascii="SBL Greek" w:hAnsi="SBL Greek" w:cs="Courier New"/>
        </w:rPr>
        <w:t xml:space="preserve">) and tashbets ( </w:t>
      </w:r>
      <w:r w:rsidRPr="00DC03A0">
        <w:rPr>
          <w:rFonts w:ascii="SBL Greek" w:hAnsi="SBL Greek" w:cs="Courier New"/>
          <w:rtl/>
        </w:rPr>
        <w:t>תִּשְׁבֵּוֹ</w:t>
      </w:r>
      <w:r w:rsidRPr="00DC03A0">
        <w:rPr>
          <w:rFonts w:ascii="SBL Greek" w:hAnsi="SBL Greek" w:cs="Courier New"/>
        </w:rPr>
        <w:t>), applied to th</w:t>
      </w:r>
      <w:r w:rsidRPr="00DC03A0">
        <w:rPr>
          <w:rFonts w:ascii="SBL Greek" w:hAnsi="SBL Greek" w:cs="Courier New"/>
        </w:rPr>
        <w:t>e robes of the priest (Exo 28:4; Exo 28:39), and signifying tesselated (A. V. “broidered”), i.e. with depressions probably of a square shape worked in it, similar to the texture described by the Romans under the term scutulautus (Pliny, 8:73; Juvenal, 2, 9</w:t>
      </w:r>
      <w:r w:rsidRPr="00DC03A0">
        <w:rPr>
          <w:rFonts w:ascii="SBL Greek" w:hAnsi="SBL Greek" w:cs="Courier New"/>
        </w:rPr>
        <w:t>7); this was produced in the loom, as it is expressly said to be the work of the weaver (Exo 39:27);</w:t>
      </w:r>
    </w:p>
    <w:p w:rsidR="00000000" w:rsidRPr="00DC03A0" w:rsidRDefault="00DC03A0">
      <w:pPr>
        <w:pStyle w:val="Textebrut"/>
        <w:rPr>
          <w:rFonts w:ascii="SBL Greek" w:hAnsi="SBL Greek"/>
        </w:rPr>
      </w:pPr>
      <w:r w:rsidRPr="00DC03A0">
        <w:rPr>
          <w:rFonts w:ascii="SBL Greek" w:hAnsi="SBL Greek" w:cs="Courier New"/>
        </w:rPr>
        <w:t>(2) moshar (</w:t>
      </w:r>
      <w:r w:rsidRPr="00DC03A0">
        <w:rPr>
          <w:rFonts w:ascii="SBL Greek" w:hAnsi="SBL Greek" w:cs="Courier New"/>
          <w:rtl/>
        </w:rPr>
        <w:t>מָשְׁזָר</w:t>
      </w:r>
      <w:r w:rsidRPr="00DC03A0">
        <w:rPr>
          <w:rFonts w:ascii="SBL Greek" w:hAnsi="SBL Greek" w:cs="Courier New"/>
        </w:rPr>
        <w:t>) (A. V. “twined”), applied to the fine linen out of which the curtains of the tabernacle and the sacerdotal vestments were made (Exo 2</w:t>
      </w:r>
      <w:r w:rsidRPr="00DC03A0">
        <w:rPr>
          <w:rFonts w:ascii="SBL Greek" w:hAnsi="SBL Greek" w:cs="Courier New"/>
        </w:rPr>
        <w:t>6:1; Exo 28:6, etc.); in this texture each thread consisted of several finer threads twisted together, as is described to have been the case with the famed corselet of Amasis (Herod. 3, 47);</w:t>
      </w:r>
    </w:p>
    <w:p w:rsidR="00000000" w:rsidRPr="00DC03A0" w:rsidRDefault="00DC03A0">
      <w:pPr>
        <w:pStyle w:val="Textebrut"/>
        <w:rPr>
          <w:rFonts w:ascii="SBL Greek" w:hAnsi="SBL Greek"/>
        </w:rPr>
      </w:pPr>
      <w:r w:rsidRPr="00DC03A0">
        <w:rPr>
          <w:rFonts w:ascii="SBL Greek" w:hAnsi="SBL Greek" w:cs="Courier New"/>
        </w:rPr>
        <w:t xml:space="preserve">(3) mishbetsdth zahab ( </w:t>
      </w:r>
      <w:r w:rsidRPr="00DC03A0">
        <w:rPr>
          <w:rFonts w:ascii="SBL Greek" w:hAnsi="SBL Greek" w:cs="Courier New"/>
          <w:rtl/>
        </w:rPr>
        <w:t>מַשְׁבְּצוֹת זָהָב</w:t>
      </w:r>
      <w:r w:rsidRPr="00DC03A0">
        <w:rPr>
          <w:rFonts w:ascii="SBL Greek" w:hAnsi="SBL Greek" w:cs="Courier New"/>
        </w:rPr>
        <w:t>) (A. V. “of wrought go</w:t>
      </w:r>
      <w:r w:rsidRPr="00DC03A0">
        <w:rPr>
          <w:rFonts w:ascii="SBL Greek" w:hAnsi="SBL Greek" w:cs="Courier New"/>
        </w:rPr>
        <w:t>ld”), textures in which gold-thread was interwoven (Psa 45:13). The Babylonians were particularly skilful in this branch of weaving, and embroidered groups of men or animals on the robes (Pliny, 8:74; Layard, Nineveh, 2, 413). The “goodly Babylonish garmen</w:t>
      </w:r>
      <w:r w:rsidRPr="00DC03A0">
        <w:rPr>
          <w:rFonts w:ascii="SBL Greek" w:hAnsi="SBL Greek" w:cs="Courier New"/>
        </w:rPr>
        <w:t>t” secreted by Achan was probably of this character (Jos 7:21). The sacerdotal vestments arc said to have been woven in one piece without the intervention of any needlework to join the seams (Josephus, Ant. 3, 7, 4). The “coat without seam” χιτ</w:t>
      </w:r>
      <w:r w:rsidRPr="00DC03A0">
        <w:rPr>
          <w:rFonts w:ascii="SBL Greek" w:hAnsi="SBL Greek" w:cs="Courier New"/>
        </w:rPr>
        <w:t>ώ</w:t>
      </w:r>
      <w:r w:rsidRPr="00DC03A0">
        <w:rPr>
          <w:rFonts w:ascii="SBL Greek" w:hAnsi="SBL Greek" w:cs="Courier New"/>
        </w:rPr>
        <w:t xml:space="preserve">ν </w:t>
      </w:r>
      <w:r w:rsidRPr="00DC03A0">
        <w:rPr>
          <w:rFonts w:ascii="SBL Greek" w:hAnsi="SBL Greek" w:cs="Courier New"/>
        </w:rPr>
        <w:t>ἄῤῥ</w:t>
      </w:r>
      <w:r w:rsidRPr="00DC03A0">
        <w:rPr>
          <w:rFonts w:ascii="SBL Greek" w:hAnsi="SBL Greek" w:cs="Courier New"/>
        </w:rPr>
        <w:t>αφος),</w:t>
      </w:r>
      <w:r w:rsidRPr="00DC03A0">
        <w:rPr>
          <w:rFonts w:ascii="SBL Greek" w:hAnsi="SBL Greek" w:cs="Courier New"/>
        </w:rPr>
        <w:t xml:space="preserve"> worn by Jesus at the time of his crucifixion (Joh 19:23), was probably of a sacerdotal character in this respect, but made of a less costly material (Carpzov, Appar. p. 72). SEE WEB.</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Web[[@Headword:Web]]</w:t>
      </w:r>
    </w:p>
    <w:p w:rsidR="00000000" w:rsidRPr="00DC03A0" w:rsidRDefault="00DC03A0">
      <w:pPr>
        <w:pStyle w:val="Textebrut"/>
        <w:rPr>
          <w:rFonts w:ascii="SBL Greek" w:hAnsi="SBL Greek"/>
        </w:rPr>
      </w:pPr>
      <w:r w:rsidRPr="00DC03A0">
        <w:rPr>
          <w:rFonts w:ascii="SBL Greek" w:hAnsi="SBL Greek" w:cs="Courier New"/>
        </w:rPr>
        <w:t>             1. The spider's (</w:t>
      </w:r>
      <w:r w:rsidRPr="00DC03A0">
        <w:rPr>
          <w:rFonts w:ascii="SBL Greek" w:hAnsi="SBL Greek" w:cs="Courier New"/>
          <w:rtl/>
        </w:rPr>
        <w:t>בִּיַת</w:t>
      </w:r>
      <w:r w:rsidRPr="00DC03A0">
        <w:rPr>
          <w:rFonts w:ascii="SBL Greek" w:hAnsi="SBL Greek" w:cs="Courier New"/>
        </w:rPr>
        <w:t>, bàyith,</w:t>
      </w:r>
      <w:r w:rsidRPr="00DC03A0">
        <w:rPr>
          <w:rFonts w:ascii="SBL Greek" w:hAnsi="SBL Greek" w:cs="Courier New"/>
        </w:rPr>
        <w:t xml:space="preserve"> Job 8:14, a house, as elsewhere; </w:t>
      </w:r>
      <w:r w:rsidRPr="00DC03A0">
        <w:rPr>
          <w:rFonts w:ascii="SBL Greek" w:hAnsi="SBL Greek" w:cs="Courier New"/>
          <w:rtl/>
        </w:rPr>
        <w:t>קוּרַים</w:t>
      </w:r>
      <w:r w:rsidRPr="00DC03A0">
        <w:rPr>
          <w:rFonts w:ascii="SBL Greek" w:hAnsi="SBL Greek" w:cs="Courier New"/>
        </w:rPr>
        <w:t>, kurimn, Isa 59:5-6 threads); 2. Of the loom(</w:t>
      </w:r>
      <w:r w:rsidRPr="00DC03A0">
        <w:rPr>
          <w:rFonts w:ascii="SBL Greek" w:hAnsi="SBL Greek" w:cs="Courier New"/>
          <w:rtl/>
        </w:rPr>
        <w:t>מִסֶּכֶת</w:t>
      </w:r>
      <w:r w:rsidRPr="00DC03A0">
        <w:rPr>
          <w:rFonts w:ascii="SBL Greek" w:hAnsi="SBL Greek" w:cs="Courier New"/>
        </w:rPr>
        <w:t>, masseketh, Jdg 16:13-14, warp, as woven). SEE WEAVING.</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 Benjamin C[[@Headword:Webb, Benjamin C]]</w:t>
      </w:r>
    </w:p>
    <w:p w:rsidR="00000000" w:rsidRPr="00DC03A0" w:rsidRDefault="00DC03A0">
      <w:pPr>
        <w:pStyle w:val="Textebrut"/>
        <w:rPr>
          <w:rFonts w:ascii="SBL Greek" w:hAnsi="SBL Greek"/>
        </w:rPr>
      </w:pPr>
      <w:r w:rsidRPr="00DC03A0">
        <w:rPr>
          <w:rFonts w:ascii="SBL Greek" w:hAnsi="SBL Greek" w:cs="Courier New"/>
        </w:rPr>
        <w:t>             a clergyman of the Protestant Episcopa</w:t>
      </w:r>
      <w:r w:rsidRPr="00DC03A0">
        <w:rPr>
          <w:rFonts w:ascii="SBL Greek" w:hAnsi="SBL Greek" w:cs="Courier New"/>
        </w:rPr>
        <w:t>l Church. His ministry was devoted to one object, the salvation of the Southern slaves, having had charge of several large plantations in Prince William County, Va. In 1854 he removed from the low country to Abbeville. S. C., to take charge of a  white con</w:t>
      </w:r>
      <w:r w:rsidRPr="00DC03A0">
        <w:rPr>
          <w:rFonts w:ascii="SBL Greek" w:hAnsi="SBL Greek" w:cs="Courier New"/>
        </w:rPr>
        <w:t>gregation, hoping to improve his health-by the change of climate; but he resigned the Church, and u was seeking relief at Wilson's Springs, N. C., in 1855, when he died, aged forty-five years. See Amer. Quar. Church Review, 1855, p. 482.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 Daniel</w:t>
      </w:r>
      <w:r w:rsidRPr="00DC03A0">
        <w:rPr>
          <w:rFonts w:ascii="SBL Greek" w:eastAsia="Times New Roman" w:hAnsi="SBL Greek" w:cs="Courier New"/>
        </w:rPr>
        <w:t>[[@Headword:Webb, Daniel]]</w:t>
      </w:r>
    </w:p>
    <w:p w:rsidR="00000000" w:rsidRPr="00DC03A0" w:rsidRDefault="00DC03A0">
      <w:pPr>
        <w:pStyle w:val="Textebrut"/>
        <w:rPr>
          <w:rFonts w:ascii="SBL Greek" w:hAnsi="SBL Greek"/>
        </w:rPr>
      </w:pPr>
      <w:r w:rsidRPr="00DC03A0">
        <w:rPr>
          <w:rFonts w:ascii="SBL Greek" w:hAnsi="SBL Greek" w:cs="Courier New"/>
        </w:rPr>
        <w:t>             a Methodist Episcopal minister, was born at Canterbury, Conn., April 13, 1778. He embraced religion in 1797, and immediately began his life work of preaching. He entered the New England Conference in his twentieth ye</w:t>
      </w:r>
      <w:r w:rsidRPr="00DC03A0">
        <w:rPr>
          <w:rFonts w:ascii="SBL Greek" w:hAnsi="SBL Greek" w:cs="Courier New"/>
        </w:rPr>
        <w:t>ar, and labored on its many and vast circuits, with marvelous endurance and experience, until 1814; when the wide-spread distress occasioned by the war with Great Britain compelled him to locate, which he did at Newport. Here he opened a school, and for ni</w:t>
      </w:r>
      <w:r w:rsidRPr="00DC03A0">
        <w:rPr>
          <w:rFonts w:ascii="SBL Greek" w:hAnsi="SBL Greek" w:cs="Courier New"/>
        </w:rPr>
        <w:t>ne years performed the responsible duties of both schoolmaster and preacher in charge. In 1823 he rejoined the New England, Conference, and during the following eighteen years filled the most important charges in the Conference; published the Zion's Herald</w:t>
      </w:r>
      <w:r w:rsidRPr="00DC03A0">
        <w:rPr>
          <w:rFonts w:ascii="SBL Greek" w:hAnsi="SBL Greek" w:cs="Courier New"/>
        </w:rPr>
        <w:t xml:space="preserve"> one year (1827); and was presiding elder for several years. In 1841 he superannuated; in 1843 he was transferred to the Providence Conference, and was stationed first at Little Compton, and then at Barnstabe, where by various arrangements by his highly cu</w:t>
      </w:r>
      <w:r w:rsidRPr="00DC03A0">
        <w:rPr>
          <w:rFonts w:ascii="SBL Greek" w:hAnsi="SBL Greek" w:cs="Courier New"/>
        </w:rPr>
        <w:t>ltured-and appreciative audience he was continued six years consecutively. Here he died, March 19, 1867, one of the most noted Methodists of his time, having spent more years in the active work than any other preacher in the annals of Methodism. See Minute</w:t>
      </w:r>
      <w:r w:rsidRPr="00DC03A0">
        <w:rPr>
          <w:rFonts w:ascii="SBL Greek" w:hAnsi="SBL Greek" w:cs="Courier New"/>
        </w:rPr>
        <w:t>s of Annual Conferences, 1867, p. 101.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 Francis[[@Headword:Webb, Francis]]</w:t>
      </w:r>
    </w:p>
    <w:p w:rsidR="00000000" w:rsidRPr="00DC03A0" w:rsidRDefault="00DC03A0">
      <w:pPr>
        <w:pStyle w:val="Textebrut"/>
        <w:rPr>
          <w:rFonts w:ascii="SBL Greek" w:hAnsi="SBL Greek"/>
        </w:rPr>
      </w:pPr>
      <w:r w:rsidRPr="00DC03A0">
        <w:rPr>
          <w:rFonts w:ascii="SBL Greek" w:hAnsi="SBL Greek" w:cs="Courier New"/>
        </w:rPr>
        <w:t xml:space="preserve">             an English Baptist minister, was born at Taunton in 1735. He became minister of a </w:t>
      </w:r>
      <w:r w:rsidRPr="00DC03A0">
        <w:rPr>
          <w:rFonts w:ascii="SBL Greek" w:hAnsi="SBL Greek" w:cs="Courier New"/>
        </w:rPr>
        <w:t>congregation at Barbican, London; also at Honiton; and died in 1815. He was the author of some volumes of Sermons: — Somerset: a Poem (1811): — and Panharmonicon (1815). See (Lond.) Gentleman's Magazine, 1815, 2, 278, 563.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 James[[@Headword:Webb</w:t>
      </w:r>
      <w:r w:rsidRPr="00DC03A0">
        <w:rPr>
          <w:rFonts w:ascii="SBL Greek" w:eastAsia="Times New Roman" w:hAnsi="SBL Greek" w:cs="Courier New"/>
        </w:rPr>
        <w:t>, James]]</w:t>
      </w:r>
    </w:p>
    <w:p w:rsidR="00000000" w:rsidRPr="00DC03A0" w:rsidRDefault="00DC03A0">
      <w:pPr>
        <w:pStyle w:val="Textebrut"/>
        <w:rPr>
          <w:rFonts w:ascii="SBL Greek" w:hAnsi="SBL Greek"/>
        </w:rPr>
      </w:pPr>
      <w:r w:rsidRPr="00DC03A0">
        <w:rPr>
          <w:rFonts w:ascii="SBL Greek" w:hAnsi="SBL Greek" w:cs="Courier New"/>
        </w:rPr>
        <w:t>             a Methodist Episcopal minister, was born in Pennsylvania in 1829. He embraced religion in early life; years later was licensed as an exhorter; and began his ministerial life in 1858 on Zion Circuit, Cecil Co., Md. Meeting with discou</w:t>
      </w:r>
      <w:r w:rsidRPr="00DC03A0">
        <w:rPr>
          <w:rFonts w:ascii="SBL Greek" w:hAnsi="SBL Greek" w:cs="Courier New"/>
        </w:rPr>
        <w:t xml:space="preserve">ragements, he began to doubt the genuineness of His call, and soon returned to his former vocation. After much prayer and counsel he  again began the active work joined the Philadelphia Conference in 1860, and in it labored four years so persistently that </w:t>
      </w:r>
      <w:r w:rsidRPr="00DC03A0">
        <w:rPr>
          <w:rFonts w:ascii="SBL Greek" w:hAnsi="SBL Greek" w:cs="Courier New"/>
        </w:rPr>
        <w:t>his health gave way and caused his superannuation. He died, greatly lamented, in Chester County, Pa., Oct. 8, 1864. See Minutes of Annual Conferences, 1865, p. 34.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 John (1)[[@Headword:Webb, John (1)]]</w:t>
      </w:r>
    </w:p>
    <w:p w:rsidR="00000000" w:rsidRPr="00DC03A0" w:rsidRDefault="00DC03A0">
      <w:pPr>
        <w:pStyle w:val="Textebrut"/>
        <w:rPr>
          <w:rFonts w:ascii="SBL Greek" w:hAnsi="SBL Greek"/>
        </w:rPr>
      </w:pPr>
      <w:r w:rsidRPr="00DC03A0">
        <w:rPr>
          <w:rFonts w:ascii="SBL Greek" w:hAnsi="SBL Greek" w:cs="Courier New"/>
        </w:rPr>
        <w:t>             an American divine, was born i</w:t>
      </w:r>
      <w:r w:rsidRPr="00DC03A0">
        <w:rPr>
          <w:rFonts w:ascii="SBL Greek" w:hAnsi="SBL Greek" w:cs="Courier New"/>
        </w:rPr>
        <w:t>n 1687. He graduated at Harvard College in 1708; was ordained minister of the New North Church, Boston, in 1714; and died in 1750. He published twenty single Sermons.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 John (2)[[@Headword:Webb</w:t>
      </w:r>
      <w:r w:rsidRPr="00DC03A0">
        <w:rPr>
          <w:rFonts w:ascii="SBL Greek" w:eastAsia="Times New Roman" w:hAnsi="SBL Greek" w:cs="Courier New"/>
        </w:rPr>
        <w:t>, John (2)]]</w:t>
      </w:r>
    </w:p>
    <w:p w:rsidR="00000000" w:rsidRPr="00DC03A0" w:rsidRDefault="00DC03A0">
      <w:pPr>
        <w:pStyle w:val="Textebrut"/>
        <w:rPr>
          <w:rFonts w:ascii="SBL Greek" w:hAnsi="SBL Greek"/>
        </w:rPr>
      </w:pPr>
      <w:r w:rsidRPr="00DC03A0">
        <w:rPr>
          <w:rFonts w:ascii="SBL Greek" w:hAnsi="SBL Greek" w:cs="Courier New"/>
        </w:rPr>
        <w:t>             an English clergyman and eminent antiqutary was born in 1776, and died in 1869. He was the author of, Translation of a French Metrical History of the Deposition of King 1 Richard II (Lond. 1823): — Household Expenses of Richard de</w:t>
      </w:r>
      <w:r w:rsidRPr="00DC03A0">
        <w:rPr>
          <w:rFonts w:ascii="SBL Greek" w:hAnsi="SBL Greek" w:cs="Courier New"/>
        </w:rPr>
        <w:t xml:space="preserve"> Swinfield (1855).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 John (3)[[@Headword:Webb, John (3)]]</w:t>
      </w:r>
    </w:p>
    <w:p w:rsidR="00000000" w:rsidRPr="00DC03A0" w:rsidRDefault="00DC03A0">
      <w:pPr>
        <w:pStyle w:val="Textebrut"/>
        <w:rPr>
          <w:rFonts w:ascii="SBL Greek" w:hAnsi="SBL Greek"/>
        </w:rPr>
      </w:pPr>
      <w:r w:rsidRPr="00DC03A0">
        <w:rPr>
          <w:rFonts w:ascii="SBL Greek" w:hAnsi="SBL Greek" w:cs="Courier New"/>
        </w:rPr>
        <w:t>             an English Congregational minister, was born at Dulcot in 1827. Early in life he experienced a thorough consecration to Go</w:t>
      </w:r>
      <w:r w:rsidRPr="00DC03A0">
        <w:rPr>
          <w:rFonts w:ascii="SBL Greek" w:hAnsi="SBL Greek" w:cs="Courier New"/>
        </w:rPr>
        <w:t>d, and was diligent in preparation for the ministry. Mr. Webb graduated at the Western College, and settled at Castle Cary in 1851. He removed to Shepton-Mallet in 1858, and settled at Lewis in 1864. The Church and congregation-I greatly increased under hi</w:t>
      </w:r>
      <w:r w:rsidRPr="00DC03A0">
        <w:rPr>
          <w:rFonts w:ascii="SBL Greek" w:hAnsi="SBL Greek" w:cs="Courier New"/>
        </w:rPr>
        <w:t>s administration. Mr. Webb's reading was extensive among the best writers and thinkers of the day and his preaching, though simple, was combined with such intelligence that he attracted the thoughtful Christians, and always attached them to his ministry. H</w:t>
      </w:r>
      <w:r w:rsidRPr="00DC03A0">
        <w:rPr>
          <w:rFonts w:ascii="SBL Greek" w:hAnsi="SBL Greek" w:cs="Courier New"/>
        </w:rPr>
        <w:t>e died Nov. 7, 1867. See (Lond.) Cong. Year-book, 1868, p. 301.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 John (4)[[@Headword:Webb, John (4)]]</w:t>
      </w:r>
    </w:p>
    <w:p w:rsidR="00000000" w:rsidRPr="00DC03A0" w:rsidRDefault="00DC03A0">
      <w:pPr>
        <w:pStyle w:val="Textebrut"/>
        <w:rPr>
          <w:rFonts w:ascii="SBL Greek" w:hAnsi="SBL Greek"/>
        </w:rPr>
      </w:pPr>
      <w:r w:rsidRPr="00DC03A0">
        <w:rPr>
          <w:rFonts w:ascii="SBL Greek" w:hAnsi="SBL Greek" w:cs="Courier New"/>
        </w:rPr>
        <w:t>             an English minister of the Bible Christians, was born Jan. 31, 1836. After laboring for some time as a local preacher, he gave him</w:t>
      </w:r>
      <w:r w:rsidRPr="00DC03A0">
        <w:rPr>
          <w:rFonts w:ascii="SBL Greek" w:hAnsi="SBL Greek" w:cs="Courier New"/>
        </w:rPr>
        <w:t xml:space="preserve">self wholly to the work of the ministry. He entered the Conference in 1860. At the Conference of 1873, feeble health obliged him to take a supernumerary relation. He died June 7, 1874. See Minutes of Conferences, 1874.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 Joseph[[@Headword:Webb, Joseph]]</w:t>
      </w:r>
    </w:p>
    <w:p w:rsidR="00000000" w:rsidRPr="00DC03A0" w:rsidRDefault="00DC03A0">
      <w:pPr>
        <w:pStyle w:val="Textebrut"/>
        <w:rPr>
          <w:rFonts w:ascii="SBL Greek" w:hAnsi="SBL Greek"/>
        </w:rPr>
      </w:pPr>
      <w:r w:rsidRPr="00DC03A0">
        <w:rPr>
          <w:rFonts w:ascii="SBL Greek" w:hAnsi="SBL Greek" w:cs="Courier New"/>
        </w:rPr>
        <w:t>             a Presbyterian minister, was a graduate of Yale College in the class of 1715. He was ordained and installed pastor of the Church at Newark, N.J., and became a member of the Synod in 1720. He proposed to t</w:t>
      </w:r>
      <w:r w:rsidRPr="00DC03A0">
        <w:rPr>
          <w:rFonts w:ascii="SBL Greek" w:hAnsi="SBL Greek" w:cs="Courier New"/>
        </w:rPr>
        <w:t xml:space="preserve">he Synod a case of conscience, but in such general and doubtful terms that it was remitted to the Presbytery. In 1726 a committee of Synod, at his request, went to Newark to settle a difficulty which had arisen, and the Synod approved of its action in the </w:t>
      </w:r>
      <w:r w:rsidRPr="00DC03A0">
        <w:rPr>
          <w:rFonts w:ascii="SBL Greek" w:hAnsi="SBL Greek" w:cs="Courier New"/>
        </w:rPr>
        <w:t>premises. In 1732 difficulties in his congregation led the Church missionaries to commence their services in the town. Dickinson preached on “the vanity of human institutions in matters of religion.” Colonel Josiah Ogden had been suspended from Church priv</w:t>
      </w:r>
      <w:r w:rsidRPr="00DC03A0">
        <w:rPr>
          <w:rFonts w:ascii="SBL Greek" w:hAnsi="SBL Greek" w:cs="Courier New"/>
        </w:rPr>
        <w:t>ileges because, for fear of losing his hay, he had gathered it in on the Lord's day. He wrote to the Synod in 1734, and Cross and: Pemberton replied; but the letter did not satisfy him. Dickinson and Pemberton wrote the next year. The result was that Ogden</w:t>
      </w:r>
      <w:r w:rsidRPr="00DC03A0">
        <w:rPr>
          <w:rFonts w:ascii="SBL Greek" w:hAnsi="SBL Greek" w:cs="Courier New"/>
        </w:rPr>
        <w:t xml:space="preserve"> joined the Episcopalians, and a Church missionary was stationed in Newark. Webb continued his, relation to the Synod till 1740. He and his son, a student of Yale College, were drowned while crossing the ferry at Saybrook, Conn., Oct. 21, 1741. (W.P.S.)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 Loren[[@Headword:Webb, Loren]]</w:t>
      </w:r>
    </w:p>
    <w:p w:rsidR="00000000" w:rsidRPr="00DC03A0" w:rsidRDefault="00DC03A0">
      <w:pPr>
        <w:pStyle w:val="Textebrut"/>
        <w:rPr>
          <w:rFonts w:ascii="SBL Greek" w:hAnsi="SBL Greek"/>
        </w:rPr>
      </w:pPr>
      <w:r w:rsidRPr="00DC03A0">
        <w:rPr>
          <w:rFonts w:ascii="SBL Greek" w:hAnsi="SBL Greek" w:cs="Courier New"/>
        </w:rPr>
        <w:t>             a Methodist Episcopal minister, was born at Ridgefield, Huron Co., O., Aug. 9, 1837. He removed with his parents to La Porte, Ind., when thirteen years of age; there received a common-school education e</w:t>
      </w:r>
      <w:r w:rsidRPr="00DC03A0">
        <w:rPr>
          <w:rFonts w:ascii="SBL Greek" w:hAnsi="SBL Greek" w:cs="Courier New"/>
        </w:rPr>
        <w:t>xperienced conversion in 1855; removed to Roscoe, Minn., in 1857; spent two winters in a printing-office; received license to preach in 1858; studied two years at McKendree College; was one of the first to respond to president Lincoln's call for volunteers</w:t>
      </w:r>
      <w:r w:rsidRPr="00DC03A0">
        <w:rPr>
          <w:rFonts w:ascii="SBL Greek" w:hAnsi="SBL Greek" w:cs="Courier New"/>
        </w:rPr>
        <w:t xml:space="preserve"> to put down the Rebellion, and served the first three months as first lieutenant, and the next three years as captain of Company F, Ninth Illinois Infantry; then, being disabled for the infantry, returned home. Soon after he joined in the effort to suppre</w:t>
      </w:r>
      <w:r w:rsidRPr="00DC03A0">
        <w:rPr>
          <w:rFonts w:ascii="SBL Greek" w:hAnsi="SBL Greek" w:cs="Courier New"/>
        </w:rPr>
        <w:t>ss the Sioux Indian outbreak; afterwards labored zealously as a recruiting-officer; and finally, re-entering the university at Red Wing, resumed his studies. In 1867 he entered the New York East Conference, and was stationed at Collinsville, Conn. His subs</w:t>
      </w:r>
      <w:r w:rsidRPr="00DC03A0">
        <w:rPr>
          <w:rFonts w:ascii="SBL Greek" w:hAnsi="SBL Greek" w:cs="Courier New"/>
        </w:rPr>
        <w:t>equent charges were: Essex, in 1868-69; and in 1870 Forestville, where his close application and over-exertions undermined his constitution, and hemorrhage of the lungs set in. He removed South, and employed himself at various manual occupations until  his</w:t>
      </w:r>
      <w:r w:rsidRPr="00DC03A0">
        <w:rPr>
          <w:rFonts w:ascii="SBL Greek" w:hAnsi="SBL Greek" w:cs="Courier New"/>
        </w:rPr>
        <w:t xml:space="preserve"> demise at Nashville; Tenn., Feb. 20, 1880. The last six years of his life were full of poverty, bereavement, and deep sorrow. See Minutes of Annual Conferences, 1880, p. 50.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 Nathan[[@Headword:Webb, Nathan]]</w:t>
      </w:r>
    </w:p>
    <w:p w:rsidR="00000000" w:rsidRPr="00DC03A0" w:rsidRDefault="00DC03A0">
      <w:pPr>
        <w:pStyle w:val="Textebrut"/>
        <w:rPr>
          <w:rFonts w:ascii="SBL Greek" w:hAnsi="SBL Greek"/>
        </w:rPr>
      </w:pPr>
      <w:r w:rsidRPr="00DC03A0">
        <w:rPr>
          <w:rFonts w:ascii="SBL Greek" w:hAnsi="SBL Greek" w:cs="Courier New"/>
        </w:rPr>
        <w:t>             a Congregational minist</w:t>
      </w:r>
      <w:r w:rsidRPr="00DC03A0">
        <w:rPr>
          <w:rFonts w:ascii="SBL Greek" w:hAnsi="SBL Greek" w:cs="Courier New"/>
        </w:rPr>
        <w:t>er, was born in Brün tree, Mass. He graduated from Harvard College in 1725; was ordained pastor of the Church in Uxbridge, Feb. 3, 1731; and died March 14, 1772, in the sixty-seventh rear o' his age. See Sprague, Annals of the Amer. Pulpit, 2, 85.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w:t>
      </w:r>
      <w:r w:rsidRPr="00DC03A0">
        <w:rPr>
          <w:rFonts w:ascii="SBL Greek" w:eastAsia="Times New Roman" w:hAnsi="SBL Greek" w:cs="Courier New"/>
        </w:rPr>
        <w:t>bb, Samuel[[@Headword:Webb, Samuel]]</w:t>
      </w:r>
    </w:p>
    <w:p w:rsidR="00000000" w:rsidRPr="00DC03A0" w:rsidRDefault="00DC03A0">
      <w:pPr>
        <w:pStyle w:val="Textebrut"/>
        <w:rPr>
          <w:rFonts w:ascii="SBL Greek" w:hAnsi="SBL Greek"/>
        </w:rPr>
      </w:pPr>
      <w:r w:rsidRPr="00DC03A0">
        <w:rPr>
          <w:rFonts w:ascii="SBL Greek" w:hAnsi="SBL Greek" w:cs="Courier New"/>
        </w:rPr>
        <w:t>             an English Wesleyan minister, was born at Hanham, near Bristol, in 1783. He feared the Lord from his youth, and joined the Methodist Church at the age of twenty-two. He was called into the ministry in 1808,</w:t>
      </w:r>
      <w:r w:rsidRPr="00DC03A0">
        <w:rPr>
          <w:rFonts w:ascii="SBL Greek" w:hAnsi="SBL Greek" w:cs="Courier New"/>
        </w:rPr>
        <w:t xml:space="preserve"> in which he continued with an unsullied reputation until his death, June 25, 1847. Meek, humble, and modest, be was firm in principle and talented in preaching. See Minutes of Wesleyan Conferences, 1847.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 Thomas[[@Headword:Webb, Thomas]]</w:t>
      </w:r>
    </w:p>
    <w:p w:rsidR="00000000" w:rsidRPr="00DC03A0" w:rsidRDefault="00DC03A0">
      <w:pPr>
        <w:pStyle w:val="Textebrut"/>
        <w:rPr>
          <w:rFonts w:ascii="SBL Greek" w:hAnsi="SBL Greek"/>
        </w:rPr>
      </w:pPr>
      <w:r w:rsidRPr="00DC03A0">
        <w:rPr>
          <w:rFonts w:ascii="SBL Greek" w:hAnsi="SBL Greek" w:cs="Courier New"/>
        </w:rPr>
        <w:t>             prominent in the early history of Methodism, was an English soldier-for several years lieutenant of the Forty-eighth Regiment of Foot-and a man of wealth and education. He lost an eye and was nearly killed in the storming and capture of the Fr</w:t>
      </w:r>
      <w:r w:rsidRPr="00DC03A0">
        <w:rPr>
          <w:rFonts w:ascii="SBL Greek" w:hAnsi="SBL Greek" w:cs="Courier New"/>
        </w:rPr>
        <w:t>ench fort of Louisburg, Acadia (Nova Scotia), in 1758; and was, with Washington, one of the few officers who survived the terrible slaughter at the battle known as “Braddock's Defeat” the unsuccessful attack in 1755 on the French fort Duquesne, where Pitts</w:t>
      </w:r>
      <w:r w:rsidRPr="00DC03A0">
        <w:rPr>
          <w:rFonts w:ascii="SBL Greek" w:hAnsi="SBL Greek" w:cs="Courier New"/>
        </w:rPr>
        <w:t>burgh, Pa., now stands. Four years afterwards he scaled the Heights of Abraham with Genesis Wolf, an. saw Canada pass forever from the hands of France. He was converted under a sermon preached by Wesley, in Bristol, in 1765; united with the Methodist socie</w:t>
      </w:r>
      <w:r w:rsidRPr="00DC03A0">
        <w:rPr>
          <w:rFonts w:ascii="SBL Greek" w:hAnsi="SBL Greek" w:cs="Courier New"/>
        </w:rPr>
        <w:t>ty, and commenced preaching. We next hear of him as barrack-master at Albany, N.Y. The report that the Methodists had commenced meetings in New, York reached the ears of the zealous captain, and he at once repaired thither (spring of 1767). Webb was the pr</w:t>
      </w:r>
      <w:r w:rsidRPr="00DC03A0">
        <w:rPr>
          <w:rFonts w:ascii="SBL Greek" w:hAnsi="SBL Greek" w:cs="Courier New"/>
        </w:rPr>
        <w:t xml:space="preserve">ovidential man. “The little society needed a leader- Webb was born to command. They needed another preacher of more experience, learning, and power-Webb was one of the best preachers then on the continent of America. </w:t>
      </w:r>
    </w:p>
    <w:p w:rsidR="00000000" w:rsidRPr="00DC03A0" w:rsidRDefault="00DC03A0">
      <w:pPr>
        <w:pStyle w:val="Textebrut"/>
        <w:rPr>
          <w:rFonts w:ascii="SBL Greek" w:hAnsi="SBL Greek"/>
        </w:rPr>
      </w:pPr>
      <w:r w:rsidRPr="00DC03A0">
        <w:rPr>
          <w:rFonts w:ascii="SBL Greek" w:hAnsi="SBL Greek" w:cs="Courier New"/>
        </w:rPr>
        <w:t>They needed money wherewith to use the</w:t>
      </w:r>
      <w:r w:rsidRPr="00DC03A0">
        <w:rPr>
          <w:rFonts w:ascii="SBL Greek" w:hAnsi="SBL Greek" w:cs="Courier New"/>
        </w:rPr>
        <w:t>ir young society Webb was rich and generous.... It would have been a hard  matter for them to have suited themselves by a choice, out of all the Methodist preachers, better than God “had suited them” (Daniels, Hist. of Methodism, p. 388). The congregations</w:t>
      </w:r>
      <w:r w:rsidRPr="00DC03A0">
        <w:rPr>
          <w:rFonts w:ascii="SBL Greek" w:hAnsi="SBL Greek" w:cs="Courier New"/>
        </w:rPr>
        <w:t xml:space="preserve"> became too large, and in 1768 John Street Church was dedicated, Webb being one of the principal contributors in meeting the expenses of the new building. The military authorities now placed the captain on the retired list, but with full pay. He at once co</w:t>
      </w:r>
      <w:r w:rsidRPr="00DC03A0">
        <w:rPr>
          <w:rFonts w:ascii="SBL Greek" w:hAnsi="SBL Greek" w:cs="Courier New"/>
        </w:rPr>
        <w:t xml:space="preserve">mmenced itinerating. He introduced Methodism into Long Island at Jamaica; founded societies at Pemberton, Burlington, and Trenton, N.J.; traversed Delaware and Maryland; became the pioneer of Methodism in Philadelphia, where he preached in a sail-loft and </w:t>
      </w:r>
      <w:r w:rsidRPr="00DC03A0">
        <w:rPr>
          <w:rFonts w:ascii="SBL Greek" w:hAnsi="SBL Greek" w:cs="Courier New"/>
        </w:rPr>
        <w:t>formed a class in 1768, and two years after gave liberally for the purchase of St. George's Church. The work was now spreading rapidly. Help was needed. Webb sailed for England in 1772; preached in Dublin, London, etc.; made a stirring appeal before the Le</w:t>
      </w:r>
      <w:r w:rsidRPr="00DC03A0">
        <w:rPr>
          <w:rFonts w:ascii="SBL Greek" w:hAnsi="SBL Greek" w:cs="Courier New"/>
        </w:rPr>
        <w:t>eds Conference; and in 1773 returned with Shadforld, Railkin, and Yearbry. He continued his evangelistic labor still after the breaking-out of the Revolutionary War, being one of the last of the English preachers to leave; but finally the country became to</w:t>
      </w:r>
      <w:r w:rsidRPr="00DC03A0">
        <w:rPr>
          <w:rFonts w:ascii="SBL Greek" w:hAnsi="SBL Greek" w:cs="Courier New"/>
        </w:rPr>
        <w:t>o hot for him, and he bade a reluctant good-bye to America the scene of so many struggles and victories in his eventual and varied life. On his return to England, he secured a home for his family in Portland, on the heights of Bristol; but still traveled a</w:t>
      </w:r>
      <w:r w:rsidRPr="00DC03A0">
        <w:rPr>
          <w:rFonts w:ascii="SBL Greek" w:hAnsi="SBL Greek" w:cs="Courier New"/>
        </w:rPr>
        <w:t>nd preached extensively in chapels, in market-places and in the open air, listened to to immense congregations. The French prisoners at Willchester (1776-82) and the soldiers and sailors at Portsmouth were benefited by his labors. In 1792 he was liberal an</w:t>
      </w:r>
      <w:r w:rsidRPr="00DC03A0">
        <w:rPr>
          <w:rFonts w:ascii="SBL Greek" w:hAnsi="SBL Greek" w:cs="Courier New"/>
        </w:rPr>
        <w:t>d active in the erection of Portland Chapel, at that time one of the most elegant meeting-houses in the Methodist connection. The old soldier and evangelist died Dec. 20, 1796, aged seventy-two years, and was laid to rest under the chancel of Portland Chap</w:t>
      </w:r>
      <w:r w:rsidRPr="00DC03A0">
        <w:rPr>
          <w:rFonts w:ascii="SBL Greek" w:hAnsi="SBL Greek" w:cs="Courier New"/>
        </w:rPr>
        <w:t>el.</w:t>
      </w:r>
    </w:p>
    <w:p w:rsidR="00000000" w:rsidRPr="00DC03A0" w:rsidRDefault="00DC03A0">
      <w:pPr>
        <w:pStyle w:val="Textebrut"/>
        <w:rPr>
          <w:rFonts w:ascii="SBL Greek" w:hAnsi="SBL Greek"/>
        </w:rPr>
      </w:pPr>
      <w:r w:rsidRPr="00DC03A0">
        <w:rPr>
          <w:rFonts w:ascii="SBL Greek" w:hAnsi="SBL Greek" w:cs="Courier New"/>
        </w:rPr>
        <w:t>Wesley writing to a friend in Limerick, said, “Captain Webb is a man of fire, and the power of God constantly attends his word” (Jour. Feb. 2, 1773; Works [3rd. ed. Lend.], 12:378). Charles Wesley speaks of him as an “inexperienced, honest, zealous, lo</w:t>
      </w:r>
      <w:r w:rsidRPr="00DC03A0">
        <w:rPr>
          <w:rFonts w:ascii="SBL Greek" w:hAnsi="SBL Greek" w:cs="Courier New"/>
        </w:rPr>
        <w:t>ving enthusiast.” In 1774 John Adams says, “Mr. Webb is one of the most fluent, eloquent men ever heard. He reaches the imagination, and touches the passions very well, and expresses himself with great propriety.” See Atmorc, Meth. Mem. s.v. Stevens, Hist.</w:t>
      </w:r>
      <w:r w:rsidRPr="00DC03A0">
        <w:rPr>
          <w:rFonts w:ascii="SBL Greek" w:hAnsi="SBL Greek" w:cs="Courier New"/>
        </w:rPr>
        <w:t xml:space="preserve"> of Meth. 1, 427; 3, 99; id. Hist. of 21. E. Ch. (Index), vol. 4; Porter, Hist. of Meth. p. 247-50, 261; Simpson, Cyclop. of Meth.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Webbe, George, D.D[[@Headword:Webbe, George, D.D]]</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English prelate, was born at Bromham, Wiltshire, in 1581. He was educated at Oxford University, took holy orders, and became minister of Steeple Aston, Wiltshire, where he also kept a grammar-school, as he afterwards did at Bath. In 1621 he became rector o</w:t>
      </w:r>
      <w:r w:rsidRPr="00DC03A0">
        <w:rPr>
          <w:rFonts w:ascii="SBL Greek" w:hAnsi="SBL Greek" w:cs="Courier New"/>
        </w:rPr>
        <w:t>f St. Peter and St. Paul's in Bath; was made chaplain to Charles I, on his accession to the throne; and was consecrated bishop of Limerick, Ireland, in December, 1634. Some time before his death he was confined in Limerick Castle by the rebels, and died th</w:t>
      </w:r>
      <w:r w:rsidRPr="00DC03A0">
        <w:rPr>
          <w:rFonts w:ascii="SBL Greek" w:hAnsi="SBL Greek" w:cs="Courier New"/>
        </w:rPr>
        <w:t>ere near the close of 1641. He was the author of Practice of Quietness (3d ed. 1631): — A Brief Exposition of the Principles of the Christian Religion (1612): — Arraignment of an Unruly Tongue (1619): — Augur's Prayer; or, The Christian Choice (1621): — Th</w:t>
      </w:r>
      <w:r w:rsidRPr="00DC03A0">
        <w:rPr>
          <w:rFonts w:ascii="SBL Greek" w:hAnsi="SBL Greek" w:cs="Courier New"/>
        </w:rPr>
        <w:t>e Protestant's Calendar (1624): — Lessons and Exercises out of Cicero ad Atticum: — some other text-books for schools, and several Sermons, which appeared from 1609 to 1619. He was accounted the best preacher in his time in the royal court, and the smoothe</w:t>
      </w:r>
      <w:r w:rsidRPr="00DC03A0">
        <w:rPr>
          <w:rFonts w:ascii="SBL Greek" w:hAnsi="SBL Greek" w:cs="Courier New"/>
        </w:rPr>
        <w:t>st writer of sermons that were then published.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Webber, Francis, D.D[[@Headword:Webber, Francis, D.D]]</w:t>
      </w:r>
    </w:p>
    <w:p w:rsidR="00000000" w:rsidRPr="00DC03A0" w:rsidRDefault="00DC03A0">
      <w:pPr>
        <w:pStyle w:val="Textebrut"/>
        <w:rPr>
          <w:rFonts w:ascii="SBL Greek" w:hAnsi="SBL Greek"/>
        </w:rPr>
      </w:pPr>
      <w:r w:rsidRPr="00DC03A0">
        <w:rPr>
          <w:rFonts w:ascii="SBL Greek" w:hAnsi="SBL Greek" w:cs="Courier New"/>
        </w:rPr>
        <w:t xml:space="preserve">             an English clergyman of the 18th century, was rector of Exeter College, Oxford; and in 1756 became dean of Hereford. He published five </w:t>
      </w:r>
      <w:r w:rsidRPr="00DC03A0">
        <w:rPr>
          <w:rFonts w:ascii="SBL Greek" w:hAnsi="SBL Greek" w:cs="Courier New"/>
        </w:rPr>
        <w:t xml:space="preserve">single Sermons (1738-58). See Alliaone, Dict. of Brit. and Amer. Authors,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Webber, George, D.D[[@Headword:Webber, George, D.D]]</w:t>
      </w:r>
    </w:p>
    <w:p w:rsidR="00000000" w:rsidRPr="00DC03A0" w:rsidRDefault="00DC03A0">
      <w:pPr>
        <w:pStyle w:val="Textebrut"/>
        <w:rPr>
          <w:rFonts w:ascii="SBL Greek" w:hAnsi="SBL Greek"/>
        </w:rPr>
      </w:pPr>
      <w:r w:rsidRPr="00DC03A0">
        <w:rPr>
          <w:rFonts w:ascii="SBL Greek" w:hAnsi="SBL Greek" w:cs="Courier New"/>
        </w:rPr>
        <w:t>             a Methodist Episcopal minister, was born in Shapleigh, Maine, March 18, 1801. He embraced religion in ea</w:t>
      </w:r>
      <w:r w:rsidRPr="00DC03A0">
        <w:rPr>
          <w:rFonts w:ascii="SBL Greek" w:hAnsi="SBL Greek" w:cs="Courier New"/>
        </w:rPr>
        <w:t>rly life, and, after spending some time as a student in Maine Wesleyan Seminary, joined the Maine Conference in 1828. and was appointed as junior preacher on Strong Circuit, which embraced nearly the whole valley of Sandy River; His reputation as an able p</w:t>
      </w:r>
      <w:r w:rsidRPr="00DC03A0">
        <w:rPr>
          <w:rFonts w:ascii="SBL Greek" w:hAnsi="SBL Greek" w:cs="Courier New"/>
        </w:rPr>
        <w:t>reacher soon spread, and he was sought by all the important charges in the Conference. No preacher in the Maine Conference had ever been so highly honored by his brethren. Sixteen years he served as presiding elder; five times was a delegate to the General</w:t>
      </w:r>
      <w:r w:rsidRPr="00DC03A0">
        <w:rPr>
          <w:rFonts w:ascii="SBL Greek" w:hAnsi="SBL Greek" w:cs="Courier New"/>
        </w:rPr>
        <w:t xml:space="preserve"> Conference; once to the Evangelical Alliance in London; and once to the Methodist Episcopal Church of Canada. At the General Conference of 1852 he was a prominent candidate for the office of bishop. For many years he was a trustee of Maine Wesleyan Semina</w:t>
      </w:r>
      <w:r w:rsidRPr="00DC03A0">
        <w:rPr>
          <w:rFonts w:ascii="SBL Greek" w:hAnsi="SBL Greek" w:cs="Courier New"/>
        </w:rPr>
        <w:t>ry, and was prominently connected with all the great interests of the Conference for nearly half a century. As a preacher, Mr. Webber was solid rather than brilliant, profoundly impressive, evincing thorough mastery of his subject, deliberate and exhaustiv</w:t>
      </w:r>
      <w:r w:rsidRPr="00DC03A0">
        <w:rPr>
          <w:rFonts w:ascii="SBL Greek" w:hAnsi="SBL Greek" w:cs="Courier New"/>
        </w:rPr>
        <w:t>e, and purely extemporaneous. His forty-seven years of ministerial record stand without a blemish. In 1874 he superannuated, and retired to his home at Kent's Hill, and died May 11, 1875. See Minutes of Annual Conferences, 1876, page 86.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Weber, Anani</w:t>
      </w:r>
      <w:r w:rsidRPr="00DC03A0">
        <w:rPr>
          <w:rFonts w:ascii="SBL Greek" w:eastAsia="Times New Roman" w:hAnsi="SBL Greek" w:cs="Courier New"/>
        </w:rPr>
        <w:t>as[[@Headword:Weber, Ananias]]</w:t>
      </w:r>
    </w:p>
    <w:p w:rsidR="00000000" w:rsidRPr="00DC03A0" w:rsidRDefault="00DC03A0">
      <w:pPr>
        <w:pStyle w:val="Textebrut"/>
        <w:rPr>
          <w:rFonts w:ascii="SBL Greek" w:hAnsi="SBL Greek"/>
        </w:rPr>
      </w:pPr>
      <w:r w:rsidRPr="00DC03A0">
        <w:rPr>
          <w:rFonts w:ascii="SBL Greek" w:hAnsi="SBL Greek" w:cs="Courier New"/>
        </w:rPr>
        <w:t>             a Lutheran theologian of Germany, was born at Lindenhayn, in Saxony, August 14, 1596. He studied at Leipsic, where he also took the different theological degrees. In 1627 he was appointed to the pastorate at Muts</w:t>
      </w:r>
      <w:r w:rsidRPr="00DC03A0">
        <w:rPr>
          <w:rFonts w:ascii="SBL Greek" w:hAnsi="SBL Greek" w:cs="Courier New"/>
        </w:rPr>
        <w:t>chen, in 1634 to the superintendency at Leissnig, having in the same year received the degree of licentiate of theology. In 1638 he went to Leipsic as archdeacon of St. Thomas', was appointed in 1639 professor of theology, and in 1640 received the doctorat</w:t>
      </w:r>
      <w:r w:rsidRPr="00DC03A0">
        <w:rPr>
          <w:rFonts w:ascii="SBL Greek" w:hAnsi="SBL Greek" w:cs="Courier New"/>
        </w:rPr>
        <w:t>e of divinity. In 1645 he was called to Breslau, in Silesia; where he occupied the highest ecclesiastical positions. He died January 26, 1665. He wrote, Adventus Messianus Dudum Factus et in hunc Mundum Datus, etc.: — Problema Theolog. de Auctoritate Divin</w:t>
      </w:r>
      <w:r w:rsidRPr="00DC03A0">
        <w:rPr>
          <w:rFonts w:ascii="SBL Greek" w:hAnsi="SBL Greek" w:cs="Courier New"/>
        </w:rPr>
        <w:t>a et Infallibili Verbi Dei Scripti, etc.: — Synopsis Doctrine Orthodoxae de Conversione Hominis Irregeniti contra ψευδοδοξίαν Pelagianorum, etc., Assertae; Paulus anti-Calvinianus, etc. See Kempf, Memoria Ananice Weberi (Lips. 1739); Freher, Theatrum  Erud</w:t>
      </w:r>
      <w:r w:rsidRPr="00DC03A0">
        <w:rPr>
          <w:rFonts w:ascii="SBL Greek" w:hAnsi="SBL Greek" w:cs="Courier New"/>
        </w:rPr>
        <w:t>itorum; Orationes in Honorem Scriptorum Habitae; Jocher, Allgemeines Gelehrten-Lexikon, s.v.; Furst, Bibl. Jud. 3:496.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Weber, Andreas[[@Headword:Weber, Andreas]]</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March 27, 1718, at Eisl</w:t>
      </w:r>
      <w:r w:rsidRPr="00DC03A0">
        <w:rPr>
          <w:rFonts w:ascii="SBL Greek" w:hAnsi="SBL Greek" w:cs="Courier New"/>
        </w:rPr>
        <w:t>eben. From 1738 to 1742 he studied at Jena and Leipsic. In the latter place he publicly spoke on De Cognitione Spiritus Finiti circa Mysteria (1742). In 1749 he was called as professor of philosophy to Halle, and in 1750 to Gottingen, where he lectured til</w:t>
      </w:r>
      <w:r w:rsidRPr="00DC03A0">
        <w:rPr>
          <w:rFonts w:ascii="SBL Greek" w:hAnsi="SBL Greek" w:cs="Courier New"/>
        </w:rPr>
        <w:t>l 1770, when he accepted a call to Kiel as professor of philosophy and theology. He died May 26, 1781. He wrote, Die Uebereinstimmung der Natur und Gnade, etc. (Leips. 1748-50, 3 volumes): — Commentatio de Prima Melanchthonis Locorum Communium Editione (Ki</w:t>
      </w:r>
      <w:r w:rsidRPr="00DC03A0">
        <w:rPr>
          <w:rFonts w:ascii="SBL Greek" w:hAnsi="SBL Greek" w:cs="Courier New"/>
        </w:rPr>
        <w:t>loni, 1771): — Progr. utrum Judeaus Mosi ut Legislatori solum. non ob Miracula, quibus Conspicuus erat, Religiosam Obedientiam Debeat, etc. (ibid, 1771). — See Doring, Die gelehrten Theologen Deutschlands, 4:659,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Weber, Beda[[@Headword:W</w:t>
      </w:r>
      <w:r w:rsidRPr="00DC03A0">
        <w:rPr>
          <w:rFonts w:ascii="SBL Greek" w:eastAsia="Times New Roman" w:hAnsi="SBL Greek" w:cs="Courier New"/>
        </w:rPr>
        <w:t>eber, Beda]]</w:t>
      </w:r>
    </w:p>
    <w:p w:rsidR="00000000" w:rsidRPr="00DC03A0" w:rsidRDefault="00DC03A0">
      <w:pPr>
        <w:pStyle w:val="Textebrut"/>
        <w:rPr>
          <w:rFonts w:ascii="SBL Greek" w:hAnsi="SBL Greek"/>
        </w:rPr>
      </w:pPr>
      <w:r w:rsidRPr="00DC03A0">
        <w:rPr>
          <w:rFonts w:ascii="SBL Greek" w:hAnsi="SBL Greek" w:cs="Courier New"/>
        </w:rPr>
        <w:t>             a Roman Catholic theologian of Germany, was born October 26, 1798, at Lienz, in the Tyrol. In 1824 he received holy orders, and in 1825 was called as professor to Meran. In 1849 he accepted a call to the pastorate in Frankfort, wh</w:t>
      </w:r>
      <w:r w:rsidRPr="00DC03A0">
        <w:rPr>
          <w:rFonts w:ascii="SBL Greek" w:hAnsi="SBL Greek" w:cs="Courier New"/>
        </w:rPr>
        <w:t>ere he died, February 28, 1858. He wrote, Tirnol und die Reformation (Innsbruck, 1841): — Giovanna Maria della Croce und ihre Zeit (Ratisbon, 1846): — Predigten an das Tiroler Volk (Frankfort, 1851): — he also translated six books of Chrysostom on the prie</w:t>
      </w:r>
      <w:r w:rsidRPr="00DC03A0">
        <w:rPr>
          <w:rFonts w:ascii="SBL Greek" w:hAnsi="SBL Greek" w:cs="Courier New"/>
        </w:rPr>
        <w:t>sthood (Innsbruck, 1833). See Theol. Universal Lexikon, s.v.; Bruhl, Geschichte der kathol. Lit. Deutschlands (Vienna, 1861), page 411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Weber, Christian Friedrich[[@Headword:Weber, Christian Friedrich]]</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Protestant theologian of Germany, was born March 4, 1764, at Cannstadt, and died as dean at Nurtingen, in Wurtemberg, in the year 1832. He wrote, Beitrage zur Gesch. des neutest. Kanons (Tubingen, 1791): — Neue Untersuchungen uber das Alter und Ansehen des</w:t>
      </w:r>
      <w:r w:rsidRPr="00DC03A0">
        <w:rPr>
          <w:rFonts w:ascii="SBL Greek" w:hAnsi="SBL Greek" w:cs="Courier New"/>
        </w:rPr>
        <w:t xml:space="preserve"> Evang. der Hebraer (ibid. 1806): — Doctrina Evi Primi ac Prisci praecipue Mosaici de Ente Summo (Stuttgart, 1828): — Schurrer's Leben, Charakter u. Verdienste (Cannstadt, 1823): — Hegesippus qui dicitur sive Egesippus de Bello Judaico Ope Codicis Casselan</w:t>
      </w:r>
      <w:r w:rsidRPr="00DC03A0">
        <w:rPr>
          <w:rFonts w:ascii="SBL Greek" w:hAnsi="SBL Greek" w:cs="Courier New"/>
        </w:rPr>
        <w:t>i Recognitus (Marburg, 1858). See  Winer, Handbuch der theol. Lit. 1:77, 85, 412, 867; Fiirst, Bibl. Jud. 3:496.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Weber, Ferdinand Wilhelm[[@Headword:Weber, Ferdinand Wilhelm]]</w:t>
      </w:r>
    </w:p>
    <w:p w:rsidR="00000000" w:rsidRPr="00DC03A0" w:rsidRDefault="00DC03A0">
      <w:pPr>
        <w:pStyle w:val="Textebrut"/>
        <w:rPr>
          <w:rFonts w:ascii="SBL Greek" w:hAnsi="SBL Greek"/>
        </w:rPr>
      </w:pPr>
      <w:r w:rsidRPr="00DC03A0">
        <w:rPr>
          <w:rFonts w:ascii="SBL Greek" w:hAnsi="SBL Greek" w:cs="Courier New"/>
        </w:rPr>
        <w:t>             a Lutheran theologian of Germany, was born October 22,</w:t>
      </w:r>
      <w:r w:rsidRPr="00DC03A0">
        <w:rPr>
          <w:rFonts w:ascii="SBL Greek" w:hAnsi="SBL Greek" w:cs="Courier New"/>
        </w:rPr>
        <w:t xml:space="preserve"> 1836, at Schwabach. His preparatory education he received at the gymnasium in Nuremberg, which he left in 1855 for the University of Erlangen. Here he attended the lectures of Hofmann, Delitzsch, Thomasius, Hevder, and Harnack; and, besides theology, he a</w:t>
      </w:r>
      <w:r w:rsidRPr="00DC03A0">
        <w:rPr>
          <w:rFonts w:ascii="SBL Greek" w:hAnsi="SBL Greek" w:cs="Courier New"/>
        </w:rPr>
        <w:t>lso studied history and Rabbinic literature. After the completion of his academic curriculum, he became vicar of the well known Lohe, and second teacher at the mission school in Neuendettelsau. On account of a dissertation Ueber den Begriff des Schonaen un</w:t>
      </w:r>
      <w:r w:rsidRPr="00DC03A0">
        <w:rPr>
          <w:rFonts w:ascii="SBL Greek" w:hAnsi="SBL Greek" w:cs="Courier New"/>
        </w:rPr>
        <w:t>d Erhabenen bei Kant, he received the degree of doctor of philosophy. At Neuendettelsau his great talents found a wide scope for usefulness. Here he published his well-known work, Vom Zorne Gottes (with an introduction by Delitzsch) in 1862, and his Introd</w:t>
      </w:r>
      <w:r w:rsidRPr="00DC03A0">
        <w:rPr>
          <w:rFonts w:ascii="SBL Greek" w:hAnsi="SBL Greek" w:cs="Courier New"/>
        </w:rPr>
        <w:t>uction to the Writings of the Old and New Testaments (eod.; 5th ed. 1878). In 1864 he went to Diebach, where he labored until 1872, when he was appointed Lbhe's successor. Bodily infirmities, however, soon obliged him to retire to Polsingen, where he died,</w:t>
      </w:r>
      <w:r w:rsidRPr="00DC03A0">
        <w:rPr>
          <w:rFonts w:ascii="SBL Greek" w:hAnsi="SBL Greek" w:cs="Courier New"/>
        </w:rPr>
        <w:t xml:space="preserve"> July 10, 1879. Besides the works already mentioned, he published, Hermann der Pramonstratenser, oder die Juden und die Kirche des Mittelalters (Nordlingen, 1861), with a preface by Lohe: — Kurze Betrachtungem uber die Evangelien und Episteln der Sonn- und</w:t>
      </w:r>
      <w:r w:rsidRPr="00DC03A0">
        <w:rPr>
          <w:rFonts w:ascii="SBL Greek" w:hAnsi="SBL Greek" w:cs="Courier New"/>
        </w:rPr>
        <w:t xml:space="preserve"> Festtage des Kirchenjahrs: — Der Prophet Jesaja in Bibelstunden ausgelegt (2 parts 1875, 1876). He left in manuscript Grundzuge der paldstinisch-judischen Theologie aus Targum, Midrasch und Talmud dargelegt, which will soon be published. See Delitzsch, Sa</w:t>
      </w:r>
      <w:r w:rsidRPr="00DC03A0">
        <w:rPr>
          <w:rFonts w:ascii="SBL Greek" w:hAnsi="SBL Greek" w:cs="Courier New"/>
        </w:rPr>
        <w:t>at auf Hoffnung (Erlangen, 1879), page 228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Weber, Georg Gottlieb[[@Headword:Weber, Georg Gottlieb]]</w:t>
      </w:r>
    </w:p>
    <w:p w:rsidR="00000000" w:rsidRPr="00DC03A0" w:rsidRDefault="00DC03A0">
      <w:pPr>
        <w:pStyle w:val="Textebrut"/>
        <w:rPr>
          <w:rFonts w:ascii="SBL Greek" w:hAnsi="SBL Greek"/>
        </w:rPr>
      </w:pPr>
      <w:r w:rsidRPr="00DC03A0">
        <w:rPr>
          <w:rFonts w:ascii="SBL Greek" w:hAnsi="SBL Greek" w:cs="Courier New"/>
        </w:rPr>
        <w:t>             a Protestant theologian of Germany, who was born in 1744, and died February 18, 1801, as court deacon and member of consistory</w:t>
      </w:r>
      <w:r w:rsidRPr="00DC03A0">
        <w:rPr>
          <w:rFonts w:ascii="SBL Greek" w:hAnsi="SBL Greek" w:cs="Courier New"/>
        </w:rPr>
        <w:t xml:space="preserve"> at Weimar, is the author of, Die Augsburgische Confession nach der Urschrift ins Reichsarchiv (Weimar, 1781): — Kritische Geschichte der Augsburgischen Confession, aus archivalischen Nachrichten (Frankf. 1783). See Winer, Handb. der theol. Lit. 1:326, 328</w:t>
      </w:r>
      <w:r w:rsidRPr="00DC03A0">
        <w:rPr>
          <w:rFonts w:ascii="SBL Greek" w:hAnsi="SBL Greek" w:cs="Courier New"/>
        </w:rPr>
        <w:t xml:space="preserve">. (B.P.)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Weber, Johann Georg[[@Headword:Weber, Johann Georg]]</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at Herwigsdorf, near Zittau, July 10, 1687. He studied at Leipsic, and was appointed there in 1718 preacher in the university chu</w:t>
      </w:r>
      <w:r w:rsidRPr="00DC03A0">
        <w:rPr>
          <w:rFonts w:ascii="SBL Greek" w:hAnsi="SBL Greek" w:cs="Courier New"/>
        </w:rPr>
        <w:t>rch. In 1719 he was called to Weimar, where he was made chief court preacher in 1720. In 1729 he was made general superintendent and chief preacher of St. Paul and St. Peter's, at the same time having the superintendence of the gymnasium there. He died Nov</w:t>
      </w:r>
      <w:r w:rsidRPr="00DC03A0">
        <w:rPr>
          <w:rFonts w:ascii="SBL Greek" w:hAnsi="SBL Greek" w:cs="Courier New"/>
        </w:rPr>
        <w:t>ember 24, 1753. Besides a number of ascetical works, he published, Dissertatio de Sacris Nocturnis (Lips. 1718): — Odo Ecclesiasticus in Augustana Confessione Triumphans (Vimarise, 1730): — Doctrina Tutior de Descensu Christi ad Inferos, etc. (ibid. 1731):</w:t>
      </w:r>
      <w:r w:rsidRPr="00DC03A0">
        <w:rPr>
          <w:rFonts w:ascii="SBL Greek" w:hAnsi="SBL Greek" w:cs="Courier New"/>
        </w:rPr>
        <w:t xml:space="preserve"> — O 'AMHN 'AMHN, hoc est, Commentatio Exegetico-theologica in Amen Evangelicum, vel Veritatem Doctrinae Evangelicta Jure jurando Christi Confirmatam, etc. (Jense, 1734). See Doring, Die gelehrten Theologen Deutschlands, 4:662.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Weber, Joseph[[@Headword:Weber, Joseph]]</w:t>
      </w:r>
    </w:p>
    <w:p w:rsidR="00000000" w:rsidRPr="00DC03A0" w:rsidRDefault="00DC03A0">
      <w:pPr>
        <w:pStyle w:val="Textebrut"/>
        <w:rPr>
          <w:rFonts w:ascii="SBL Greek" w:hAnsi="SBL Greek"/>
        </w:rPr>
      </w:pPr>
      <w:r w:rsidRPr="00DC03A0">
        <w:rPr>
          <w:rFonts w:ascii="SBL Greek" w:hAnsi="SBL Greek" w:cs="Courier New"/>
        </w:rPr>
        <w:t>             a Roman Catholic theologian of Germany, was born Sept. 23,1753, at Rhain, in Bavaria. In 1776 he received holy orders; in 1779 he was appointed lecturer on canon law and catechetics at the seminary in P</w:t>
      </w:r>
      <w:r w:rsidRPr="00DC03A0">
        <w:rPr>
          <w:rFonts w:ascii="SBL Greek" w:hAnsi="SBL Greek" w:cs="Courier New"/>
        </w:rPr>
        <w:t>faffenhausen; in 1781 he was made professor of philosophical sciences at Dillingen; and in 1800 he was made doctor of divinity. In 1826 he was appointed cathedral dean and general vicar at Augsburg, where he died, Feb. 14,1831. He wrote, Leitfaden zu Vorle</w:t>
      </w:r>
      <w:r w:rsidRPr="00DC03A0">
        <w:rPr>
          <w:rFonts w:ascii="SBL Greek" w:hAnsi="SBL Greek" w:cs="Courier New"/>
        </w:rPr>
        <w:t>sungen uber die Vernunftlehre (Dillingen, 1788); — Institutiones Logicac (ibid. 1790): — Logica in Usum eorum qui eidem Student (Landshut, 1793): — Metaphysica in Usunm eorum, etc. (ibid. 1795): — Character des Philosophen und Nichtphilosophen (Augsburg, 1</w:t>
      </w:r>
      <w:r w:rsidRPr="00DC03A0">
        <w:rPr>
          <w:rFonts w:ascii="SBL Greek" w:hAnsi="SBL Greek" w:cs="Courier New"/>
        </w:rPr>
        <w:t>786): — Philosophie, Religion und Christenthum im Bunde zur Veredlung und Beseligung des Menschen (Munich, 1806-11): — Lichter fur Erbauung suchende Christen (ibid. 1816-20, 3 volumes), etc. See Felder, Gelehrten-Lexikon, 2:482 sq.; Schmid, Domdecan Joseph</w:t>
      </w:r>
      <w:r w:rsidRPr="00DC03A0">
        <w:rPr>
          <w:rFonts w:ascii="SBL Greek" w:hAnsi="SBL Greek" w:cs="Courier New"/>
        </w:rPr>
        <w:t xml:space="preserve"> v. Weber (Augsburg, 1831); Theolog. Universal-Lexikon,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Weber, Michael[[@Headword:Weber, Michael]]</w:t>
      </w:r>
    </w:p>
    <w:p w:rsidR="00000000" w:rsidRPr="00DC03A0" w:rsidRDefault="00DC03A0">
      <w:pPr>
        <w:pStyle w:val="Textebrut"/>
        <w:rPr>
          <w:rFonts w:ascii="SBL Greek" w:hAnsi="SBL Greek"/>
        </w:rPr>
      </w:pPr>
      <w:r w:rsidRPr="00DC03A0">
        <w:rPr>
          <w:rFonts w:ascii="SBL Greek" w:hAnsi="SBL Greek" w:cs="Courier New"/>
        </w:rPr>
        <w:t>             a German doctor and professor of theology, was born December 8, 1754, at Groben, near Weissenfeld. In 1784 he was called as pr</w:t>
      </w:r>
      <w:r w:rsidRPr="00DC03A0">
        <w:rPr>
          <w:rFonts w:ascii="SBL Greek" w:hAnsi="SBL Greek" w:cs="Courier New"/>
        </w:rPr>
        <w:t>ofessor of theology at Wittenberg, and in 1815 to Halle, where he died, August 1,  1833. He wrote, Authentia Capitis Ultimi Evangelii Tohannis, etc. (Halle, 1823): — Ecloge Exeg. criticae ad Nonnullos Libror. N.T. Historicor. Locos (ibid. 1825-32): — Inter</w:t>
      </w:r>
      <w:r w:rsidRPr="00DC03A0">
        <w:rPr>
          <w:rFonts w:ascii="SBL Greek" w:hAnsi="SBL Greek" w:cs="Courier New"/>
        </w:rPr>
        <w:t>pretatio Nova Novi Praecepti a Christo Dati Joh 13:34-35.(ibid. 1826): — Paraphr. Capitis III Epistole Pauli ad Galatas (ibid. 1833): — De Descensu Christi ad Inferos e Loco 1Pe 3:19 Tollendo, etc. (Wittenb. 1805): — Libri Symbol. Ecclesia Evang. Lutherane</w:t>
      </w:r>
      <w:r w:rsidRPr="00DC03A0">
        <w:rPr>
          <w:rFonts w:ascii="SBL Greek" w:hAnsi="SBL Greek" w:cs="Courier New"/>
        </w:rPr>
        <w:t>, Accur. Editi Variique Generis Animadverss. ac Disputat. Illustr. (ibid. 1809): — Confessio Augustana eaque Invariata ex Editione Melanchthonis principe Accurate Reddita, etc. (Halis, 1830): — Confessio Augustana Anno CIO1OXL, a Melanchthone Edita, qua re</w:t>
      </w:r>
      <w:r w:rsidRPr="00DC03A0">
        <w:rPr>
          <w:rFonts w:ascii="SBL Greek" w:hAnsi="SBL Greek" w:cs="Courier New"/>
        </w:rPr>
        <w:t>cte guidem Nominata est Variata, temere autem Vitata Accurate Redditur, etc. (ibid. eod.): — Doctrina Biblica de Natura Spiritus Sancti (ibid. 1825): —Doctrina Biblica de Natura Christi Fili Dei (ibid. 1826): — Ecloge Exegetico-criticae ad Nonnullos Evange</w:t>
      </w:r>
      <w:r w:rsidRPr="00DC03A0">
        <w:rPr>
          <w:rFonts w:ascii="SBL Greek" w:hAnsi="SBL Greek" w:cs="Courier New"/>
        </w:rPr>
        <w:t>lii Marci Locos (ibid. 1831). See Winer, Handb. der theol. Lit. 1:88, 242, 249, 262, 270, 321, 324, 325, 423, 424, 435, 562; Zuchold, Bibl. Theol. 2:1423.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Webster, Alexander, D.D[[@Headword:Webster, Alexander, D.D]]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Scotch clergyman, was born in Edinburgh in 1707. He became minister of Culross in 1733, and of Tolbooth Church, Edinburgh, in 1737; drew up for the Scotch government in 1755 the first attempt at a census; published several sermons and poems; and died Janua</w:t>
      </w:r>
      <w:r w:rsidRPr="00DC03A0">
        <w:rPr>
          <w:rFonts w:ascii="SBL Greek" w:hAnsi="SBL Greek" w:cs="Courier New"/>
        </w:rPr>
        <w:t>ry 25, 1784.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Webster, Alonzo, D.D[[@Headword:Webster, Alonzo, D.D]]</w:t>
      </w:r>
    </w:p>
    <w:p w:rsidR="00000000" w:rsidRPr="00DC03A0" w:rsidRDefault="00DC03A0">
      <w:pPr>
        <w:pStyle w:val="Textebrut"/>
        <w:rPr>
          <w:rFonts w:ascii="SBL Greek" w:hAnsi="SBL Greek"/>
        </w:rPr>
      </w:pPr>
      <w:r w:rsidRPr="00DC03A0">
        <w:rPr>
          <w:rFonts w:ascii="SBL Greek" w:hAnsi="SBL Greek" w:cs="Courier New"/>
        </w:rPr>
        <w:t>             a Methodist Episcopal minister, was born at Weston, Vermont, January 27, 1818. In 1837 he joined the Vermont Confere</w:t>
      </w:r>
      <w:r w:rsidRPr="00DC03A0">
        <w:rPr>
          <w:rFonts w:ascii="SBL Greek" w:hAnsi="SBL Greek" w:cs="Courier New"/>
        </w:rPr>
        <w:t>nce. He was presiding elder four years, and for four years agent of the American Bible Society. During the war he was chaplain. In 1865 he was sent to South Carolina to extend the work among the colored people. He was the founder and first president of Cla</w:t>
      </w:r>
      <w:r w:rsidRPr="00DC03A0">
        <w:rPr>
          <w:rFonts w:ascii="SBL Greek" w:hAnsi="SBL Greek" w:cs="Courier New"/>
        </w:rPr>
        <w:t>flin University and served seventeen years in this field as presiding elder, and was such at the time of his death, August 1, 1887. He was a  member of six General Conferences, editor and proprietor of the Charleston Advocate, the Southeastern Advocate, an</w:t>
      </w:r>
      <w:r w:rsidRPr="00DC03A0">
        <w:rPr>
          <w:rFonts w:ascii="SBL Greek" w:hAnsi="SBL Greek" w:cs="Courier New"/>
        </w:rPr>
        <w:t>d the Methodist Messenger successively. See Minutes of Annual Conferences (Spring), 1888, page 99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Webster, John Calvin, D.D[[@Headword:Webster, John Calvin, D.D]]</w:t>
      </w:r>
    </w:p>
    <w:p w:rsidR="00000000" w:rsidRPr="00DC03A0" w:rsidRDefault="00DC03A0">
      <w:pPr>
        <w:pStyle w:val="Textebrut"/>
        <w:rPr>
          <w:rFonts w:ascii="SBL Greek" w:hAnsi="SBL Greek"/>
        </w:rPr>
      </w:pPr>
      <w:r w:rsidRPr="00DC03A0">
        <w:rPr>
          <w:rFonts w:ascii="SBL Greek" w:hAnsi="SBL Greek" w:cs="Courier New"/>
        </w:rPr>
        <w:t>             a Congregational minister, was born at Hampton, N.H., January 19, 1810. He</w:t>
      </w:r>
      <w:r w:rsidRPr="00DC03A0">
        <w:rPr>
          <w:rFonts w:ascii="SBL Greek" w:hAnsi="SBL Greek" w:cs="Courier New"/>
        </w:rPr>
        <w:t xml:space="preserve"> graduated from Dartmouth College in 1832, and from Andover Theological Seminary in 1835; preached at Wells, Maine, two years thereafter; was seamen-chaplain at Cronstadt, Russia, in 1838; pastor at Hopkinton, Mass., until 1864; professor in Wheaton Colleg</w:t>
      </w:r>
      <w:r w:rsidRPr="00DC03A0">
        <w:rPr>
          <w:rFonts w:ascii="SBL Greek" w:hAnsi="SBL Greek" w:cs="Courier New"/>
        </w:rPr>
        <w:t>e, Illinois, until 1876; acting-pastor at Lisbon, in the same state, from 1878 to 1882, and died at Wheaton, August 12, 1884. He published several sermons. See Cong. Yearbook, 1885, page 37.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Webster, Noah, LL.D[[@Headword:Webster, Noah, LL.D]]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the lexicographer, was a learned layman of the Congregational Church, and born in Hartford, Connecticut, October 16, 1758. Under the guidance of Reverend Nathan Perkins, he was fitted for college, and entered Yale in 1774, at the age of sixteen. The</w:t>
      </w:r>
      <w:r w:rsidRPr="00DC03A0">
        <w:rPr>
          <w:rFonts w:ascii="SBL Greek" w:hAnsi="SBL Greek" w:cs="Courier New"/>
        </w:rPr>
        <w:t xml:space="preserve"> Revolution seriously interrupted the college exercises, and in his junior year he joined the army. Notwithstanding, he graduated with his class in 1778. After graduation he was occupied more or less in teaching, and also in the study of law with Oliver El</w:t>
      </w:r>
      <w:r w:rsidRPr="00DC03A0">
        <w:rPr>
          <w:rFonts w:ascii="SBL Greek" w:hAnsi="SBL Greek" w:cs="Courier New"/>
        </w:rPr>
        <w:t xml:space="preserve">lsworth, of Hartford, afterwards Chief-justice of the United States. In 1781 he was admitted to the bar, but still taught school; and for a time was principal of an academy in Goshen, N.Y. In 1782 he conceived the plan of preparing and publishing a series </w:t>
      </w:r>
      <w:r w:rsidRPr="00DC03A0">
        <w:rPr>
          <w:rFonts w:ascii="SBL Greek" w:hAnsi="SBL Greek" w:cs="Courier New"/>
        </w:rPr>
        <w:t>of school-books, and returned from Goshen to Hartford; and in the following year published the American Spelling-book. Soon after he issued an English Grammar and a  Reader. The spelling-book attained an unprecedented popularity. Five million copies had be</w:t>
      </w:r>
      <w:r w:rsidRPr="00DC03A0">
        <w:rPr>
          <w:rFonts w:ascii="SBL Greek" w:hAnsi="SBL Greek" w:cs="Courier New"/>
        </w:rPr>
        <w:t>en issued up to 1818, and in the year 1847, 24,000,000 had been published. After that time the annual demand was about 1,250,000 copies. Since 1861 the sale has been about 500,000 copies annually. Among his publications may be mentioned, Sketches of Americ</w:t>
      </w:r>
      <w:r w:rsidRPr="00DC03A0">
        <w:rPr>
          <w:rFonts w:ascii="SBL Greek" w:hAnsi="SBL Greek" w:cs="Courier New"/>
        </w:rPr>
        <w:t xml:space="preserve">an Policy (1784-85):-Dissertations on the English Language (1789): — Effects of Slavery on Morals and Industry, etc. </w:t>
      </w:r>
    </w:p>
    <w:p w:rsidR="00000000" w:rsidRPr="00DC03A0" w:rsidRDefault="00DC03A0">
      <w:pPr>
        <w:pStyle w:val="Textebrut"/>
        <w:rPr>
          <w:rFonts w:ascii="SBL Greek" w:hAnsi="SBL Greek"/>
        </w:rPr>
      </w:pPr>
      <w:r w:rsidRPr="00DC03A0">
        <w:rPr>
          <w:rFonts w:ascii="SBL Greek" w:hAnsi="SBL Greek" w:cs="Courier New"/>
        </w:rPr>
        <w:t>In 1788 he began the publication, in New York, of the American Magazine; in 1793 he established there a daily paper called the Minerva; an</w:t>
      </w:r>
      <w:r w:rsidRPr="00DC03A0">
        <w:rPr>
          <w:rFonts w:ascii="SBL Greek" w:hAnsi="SBL Greek" w:cs="Courier New"/>
        </w:rPr>
        <w:t xml:space="preserve">d afterwards a semi- weekly paper known as the Herald. Between 1783 and 1822 his time was passed at Hartford, New Haven, New York, and Amherst. He removed from Amherst to New Haven in 1822, and made that place his residence until his death. His great work </w:t>
      </w:r>
      <w:r w:rsidRPr="00DC03A0">
        <w:rPr>
          <w:rFonts w:ascii="SBL Greek" w:hAnsi="SBL Greek" w:cs="Courier New"/>
        </w:rPr>
        <w:t>is, of course, his Dictionary of the English Language, which he began in 1807. Preliminary to this, he had published, in 1806, an octavo dictionary. In 1823 he received the degree of LL.D. from Yale College; and then, having nearly completed his large dict</w:t>
      </w:r>
      <w:r w:rsidRPr="00DC03A0">
        <w:rPr>
          <w:rFonts w:ascii="SBL Greek" w:hAnsi="SBL Greek" w:cs="Courier New"/>
        </w:rPr>
        <w:t>ionary, he sailed for France, in June 1824; spent two months at Paris in consulting rare works in the Royal Library and then went to England, spending eight months at the University of Cambridge, with free access to the libraries. There he finished the Ame</w:t>
      </w:r>
      <w:r w:rsidRPr="00DC03A0">
        <w:rPr>
          <w:rFonts w:ascii="SBL Greek" w:hAnsi="SBL Greek" w:cs="Courier New"/>
        </w:rPr>
        <w:t xml:space="preserve">rican Dictionary. An edition of 2500 copies was printed in the United States at the close of 1828, which was followed by an edition of 3000 in England. In 1840 a second American edition was issued- 3000 copies in two volumes. In 1843 he published a volume </w:t>
      </w:r>
      <w:r w:rsidRPr="00DC03A0">
        <w:rPr>
          <w:rFonts w:ascii="SBL Greek" w:hAnsi="SBL Greek" w:cs="Courier New"/>
        </w:rPr>
        <w:t>entitled A Collection of Papers on Political, Literary, and Moral Subjects. As a religious man, Dr. Webster was earnest and prayerful, having united with the Church in 1808. The Bible was his daily study, and he prepared a revised edition of the common Eng</w:t>
      </w:r>
      <w:r w:rsidRPr="00DC03A0">
        <w:rPr>
          <w:rFonts w:ascii="SBL Greek" w:hAnsi="SBL Greek" w:cs="Courier New"/>
        </w:rPr>
        <w:t>lish version (New Haven, 1833, 8vo). He died at New Haven, May 28, 1843. See Cong. Quar. 1865, page 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Webster, Samuel, D.D[[@Headword:Webster, Samuel, D.D]]</w:t>
      </w:r>
    </w:p>
    <w:p w:rsidR="00000000" w:rsidRPr="00DC03A0" w:rsidRDefault="00DC03A0">
      <w:pPr>
        <w:pStyle w:val="Textebrut"/>
        <w:rPr>
          <w:rFonts w:ascii="SBL Greek" w:hAnsi="SBL Greek"/>
        </w:rPr>
      </w:pPr>
      <w:r w:rsidRPr="00DC03A0">
        <w:rPr>
          <w:rFonts w:ascii="SBL Greek" w:hAnsi="SBL Greek" w:cs="Courier New"/>
        </w:rPr>
        <w:t>             a Congregational minister, was born at Bradford, Massachusetts, in 1718. He gra</w:t>
      </w:r>
      <w:r w:rsidRPr="00DC03A0">
        <w:rPr>
          <w:rFonts w:ascii="SBL Greek" w:hAnsi="SBL Greek" w:cs="Courier New"/>
        </w:rPr>
        <w:t>duated from Harvard College in 1737; was ordained pastor of the Church at Salisbury, August 12, 1741, and died July 18, 1796. In 1757 he published a pamphlet entitled A Winter Evening's Conversation upon the Doctrine of Original Sin, etc., which brought ou</w:t>
      </w:r>
      <w:r w:rsidRPr="00DC03A0">
        <w:rPr>
          <w:rFonts w:ascii="SBL Greek" w:hAnsi="SBL Greek" w:cs="Courier New"/>
        </w:rPr>
        <w:t xml:space="preserve">t rejoinders from Reverend Peter Clark and others. Mr. Webster issued a defence of his pamphlet, which led to a general controversy. This was conducted with great spirit and ability on both sides. See Sprague, Annals of the Amer. Pulpit, 1:291.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Webs</w:t>
      </w:r>
      <w:r w:rsidRPr="00DC03A0">
        <w:rPr>
          <w:rFonts w:ascii="SBL Greek" w:eastAsia="Times New Roman" w:hAnsi="SBL Greek" w:cs="Courier New"/>
        </w:rPr>
        <w:t>ter, William, D.D[[@Headword:Webster, William, D.D]]</w:t>
      </w:r>
    </w:p>
    <w:p w:rsidR="00000000" w:rsidRPr="00DC03A0" w:rsidRDefault="00DC03A0">
      <w:pPr>
        <w:pStyle w:val="Textebrut"/>
        <w:rPr>
          <w:rFonts w:ascii="SBL Greek" w:hAnsi="SBL Greek"/>
        </w:rPr>
      </w:pPr>
      <w:r w:rsidRPr="00DC03A0">
        <w:rPr>
          <w:rFonts w:ascii="SBL Greek" w:hAnsi="SBL Greek" w:cs="Courier New"/>
        </w:rPr>
        <w:t>             a learned English divine, was born in 1689. He was educated at Caius College, Cambridge, where he graduated in 1711. He became curate of St. Dunstan in the West, London, in 1715; was removed</w:t>
      </w:r>
      <w:r w:rsidRPr="00DC03A0">
        <w:rPr>
          <w:rFonts w:ascii="SBL Greek" w:hAnsi="SBL Greek" w:cs="Courier New"/>
        </w:rPr>
        <w:t xml:space="preserve"> in 1731; became curate of St. Clement Eastcheap in 1732; rector of Deptden, Suffolk, in 1733; resigned his curacy and rectory for the vicarages of Ware and Thunderidge. He died December 4, 1758. He was the author of The Clergys Right of Maintenance Vindic</w:t>
      </w:r>
      <w:r w:rsidRPr="00DC03A0">
        <w:rPr>
          <w:rFonts w:ascii="SBL Greek" w:hAnsi="SBL Greek" w:cs="Courier New"/>
        </w:rPr>
        <w:t>ated: — Two Discourses, on the nature of error in speculative doctrines and the doctrine of the Trinity (1729): — A Translation of Simon's New Testament (1730): — The Fitness of the Witnesses of the Resurrection of Christ Considered (1731): and several oth</w:t>
      </w:r>
      <w:r w:rsidRPr="00DC03A0">
        <w:rPr>
          <w:rFonts w:ascii="SBL Greek" w:hAnsi="SBL Greek" w:cs="Courier New"/>
        </w:rPr>
        <w:t>er works, chiefly pamphlets of temporary interest. He also edited the Life of General Monk (1725); and conducted The Weekly Miscellany for a short time, beginning in 1733. See Chalmers, Biog. Dict.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Wechselbalg[[@Headword:Wechselbalg]]</w:t>
      </w:r>
    </w:p>
    <w:p w:rsidR="00000000" w:rsidRPr="00DC03A0" w:rsidRDefault="00DC03A0">
      <w:pPr>
        <w:pStyle w:val="Textebrut"/>
        <w:rPr>
          <w:rFonts w:ascii="SBL Greek" w:hAnsi="SBL Greek"/>
        </w:rPr>
      </w:pPr>
      <w:r w:rsidRPr="00DC03A0">
        <w:rPr>
          <w:rFonts w:ascii="SBL Greek" w:hAnsi="SBL Greek" w:cs="Courier New"/>
        </w:rPr>
        <w:t>             in German mythology. The elves or dwarfs sometimes purloin well-formed children from the cradle, and put their own ugly, deformed children, or even themselves, in their stead. These spurious beings are therefore called Wechselbailge. The objec</w:t>
      </w:r>
      <w:r w:rsidRPr="00DC03A0">
        <w:rPr>
          <w:rFonts w:ascii="SBL Greek" w:hAnsi="SBL Greek" w:cs="Courier New"/>
        </w:rPr>
        <w:t>t for changing seems to be a desire on the part of the elves to improve their race. A protection against such changing, in the popular estimation, is to place a key or a part of the father's clothing, or steel or sewing needles, in the cradle. An interesti</w:t>
      </w:r>
      <w:r w:rsidRPr="00DC03A0">
        <w:rPr>
          <w:rFonts w:ascii="SBL Greek" w:hAnsi="SBL Greek" w:cs="Courier New"/>
        </w:rPr>
        <w:t>ng piece of superstition is the manner of freeing one's self from such a Wechselbalg. It is necessary, first, by some strange and unusual act, to bring him to an acknowledgment of his own age, and then of the theft and change, upon which he immediately wit</w:t>
      </w:r>
      <w:r w:rsidRPr="00DC03A0">
        <w:rPr>
          <w:rFonts w:ascii="SBL Greek" w:hAnsi="SBL Greek" w:cs="Courier New"/>
        </w:rPr>
        <w:t>hdraws and the stolen child returns, as the elves want nothing gratis. For example, if the Wechselbalg should see water boiling in egg-shells over a fire, he calls out, "Now I am as old as Westerwald, and have never yet seen water boil in egg-shells."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Weda[[@Headword:Weda]]</w:t>
      </w:r>
    </w:p>
    <w:p w:rsidR="00000000" w:rsidRPr="00DC03A0" w:rsidRDefault="00DC03A0">
      <w:pPr>
        <w:pStyle w:val="Textebrut"/>
        <w:rPr>
          <w:rFonts w:ascii="SBL Greek" w:hAnsi="SBL Greek"/>
        </w:rPr>
      </w:pPr>
      <w:r w:rsidRPr="00DC03A0">
        <w:rPr>
          <w:rFonts w:ascii="SBL Greek" w:hAnsi="SBL Greek" w:cs="Courier New"/>
        </w:rPr>
        <w:t xml:space="preserve">             in German mythology, is one of the two gods of war among the Friesians. He was represented and worshipped with his brother god Freda. The head was covered with a feathered helmet, the. breast with a shield; and he was </w:t>
      </w:r>
      <w:r w:rsidRPr="00DC03A0">
        <w:rPr>
          <w:rFonts w:ascii="SBL Greek" w:hAnsi="SBL Greek" w:cs="Courier New"/>
        </w:rPr>
        <w:t xml:space="preserve">also represented as having wings. Because Weda and Freda appeared as twins, it was thought they were Castor and Pollux returned.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Wedag, Friedrich Wilhelm[[@Headword:Wedag, Friedrich Wilhelm]]</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Protestant theologian of Germany, was born in 1758 at Neuenrade, in Westphalia. He studied at Halle and Duisburg; and after the completion of his academical curriculum he acted as a private tutor. Having no prospects for obtaining a position in his own cou</w:t>
      </w:r>
      <w:r w:rsidRPr="00DC03A0">
        <w:rPr>
          <w:rFonts w:ascii="SBL Greek" w:hAnsi="SBL Greek" w:cs="Courier New"/>
        </w:rPr>
        <w:t>ntry, he thought of going to Amsterdam', and there to obtain from the East India Company a position as preacher in the East or West Indies. Having received a call from the Reformed congregation at Dortmund in 1786, he remained at home. But his position was</w:t>
      </w:r>
      <w:r w:rsidRPr="00DC03A0">
        <w:rPr>
          <w:rFonts w:ascii="SBL Greek" w:hAnsi="SBL Greek" w:cs="Courier New"/>
        </w:rPr>
        <w:t xml:space="preserve"> such that he was often obliged to preach in other congregations ill order to keep himself. On one occasion he had to preach at Leipsic, where he proved himself such an excellent pulpit orator that after Zollikofer's death (1788) he was called as his succe</w:t>
      </w:r>
      <w:r w:rsidRPr="00DC03A0">
        <w:rPr>
          <w:rFonts w:ascii="SBL Greek" w:hAnsi="SBL Greek" w:cs="Courier New"/>
        </w:rPr>
        <w:t>ssor. Here he labored until his death, May 18, 1799. He published some works of an ascetical character, for which see Doring, Deutsche Kanzelredner, page 565; Winer, Handbuch der theol. Lit. 2:93, 198, 244.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Wedderburn, James[[@Headword:Wedderb</w:t>
      </w:r>
      <w:r w:rsidRPr="00DC03A0">
        <w:rPr>
          <w:rFonts w:ascii="SBL Greek" w:eastAsia="Times New Roman" w:hAnsi="SBL Greek" w:cs="Courier New"/>
        </w:rPr>
        <w:t>urn, James]]</w:t>
      </w:r>
    </w:p>
    <w:p w:rsidR="00000000" w:rsidRPr="00DC03A0" w:rsidRDefault="00DC03A0">
      <w:pPr>
        <w:pStyle w:val="Textebrut"/>
        <w:rPr>
          <w:rFonts w:ascii="SBL Greek" w:hAnsi="SBL Greek"/>
        </w:rPr>
      </w:pPr>
      <w:r w:rsidRPr="00DC03A0">
        <w:rPr>
          <w:rFonts w:ascii="SBL Greek" w:hAnsi="SBL Greek" w:cs="Courier New"/>
        </w:rPr>
        <w:t>             a Scotch prelate, was born in Dundee, and studied at Oxford. In 1631 he became a prebendary of Whitechurch, in the diocese of Wells. England. He was afterwards professor of divinity at St. Andrews.In February, 1636, he was preferr</w:t>
      </w:r>
      <w:r w:rsidRPr="00DC03A0">
        <w:rPr>
          <w:rFonts w:ascii="SBL Greek" w:hAnsi="SBL Greek" w:cs="Courier New"/>
        </w:rPr>
        <w:t>ed to the see of Dunblane, and in 1638 deprived and excommunicated by the Assembly at Glasgow. He died in 1639. See Keith, Scottish Bishops, page 182.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Wedding[[@Headword:Wedding]]</w:t>
      </w:r>
    </w:p>
    <w:p w:rsidR="00000000" w:rsidRPr="00DC03A0" w:rsidRDefault="00DC03A0">
      <w:pPr>
        <w:pStyle w:val="Textebrut"/>
        <w:rPr>
          <w:rFonts w:ascii="SBL Greek" w:hAnsi="SBL Greek"/>
        </w:rPr>
      </w:pPr>
      <w:r w:rsidRPr="00DC03A0">
        <w:rPr>
          <w:rFonts w:ascii="SBL Greek" w:hAnsi="SBL Greek" w:cs="Courier New"/>
        </w:rPr>
        <w:t>             (γάμος, Mat 22:3; Mat 22:8; Mat 22:10; Mat 22:12; Luk 12:</w:t>
      </w:r>
      <w:r w:rsidRPr="00DC03A0">
        <w:rPr>
          <w:rFonts w:ascii="SBL Greek" w:hAnsi="SBL Greek" w:cs="Courier New"/>
        </w:rPr>
        <w:t>36; Luk 14:8, marriage, as elsewhere rendered). See the monographs cited in Volbeding, Index Program. page 152, 153. SEE MARRIAGE; SEE RING WEDLOCK.</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Wedge Of Gold[[@Headword:Wedge Of Gold]]</w:t>
      </w:r>
    </w:p>
    <w:p w:rsidR="00000000" w:rsidRPr="00DC03A0" w:rsidRDefault="00DC03A0">
      <w:pPr>
        <w:pStyle w:val="Textebrut"/>
        <w:rPr>
          <w:rFonts w:ascii="SBL Greek" w:hAnsi="SBL Greek"/>
        </w:rPr>
      </w:pPr>
      <w:r w:rsidRPr="00DC03A0">
        <w:rPr>
          <w:rFonts w:ascii="SBL Greek" w:hAnsi="SBL Greek" w:cs="Courier New"/>
        </w:rPr>
        <w:t xml:space="preserve">             </w:t>
      </w:r>
      <w:r w:rsidRPr="00DC03A0">
        <w:rPr>
          <w:rFonts w:ascii="SBL Greek" w:hAnsi="SBL Greek" w:cs="Courier New"/>
          <w:rtl/>
        </w:rPr>
        <w:t>לָשׁוֹן</w:t>
      </w:r>
      <w:r w:rsidRPr="00DC03A0">
        <w:rPr>
          <w:rFonts w:ascii="SBL Greek" w:hAnsi="SBL Greek" w:cs="Courier New"/>
        </w:rPr>
        <w:t xml:space="preserve">, lashon, Jos 7:21; Jos 7:24, a tongue, as elsewhere rendered; more elliptically, </w:t>
      </w:r>
      <w:r w:rsidRPr="00DC03A0">
        <w:rPr>
          <w:rFonts w:ascii="SBL Greek" w:hAnsi="SBL Greek" w:cs="Courier New"/>
          <w:rtl/>
        </w:rPr>
        <w:t>כֶּתֶם</w:t>
      </w:r>
      <w:r w:rsidRPr="00DC03A0">
        <w:rPr>
          <w:rFonts w:ascii="SBL Greek" w:hAnsi="SBL Greek" w:cs="Courier New"/>
        </w:rPr>
        <w:t xml:space="preserve">, ke'them, Isa 13:12, fine gold, as elsewhere rendered). SEE GOLD.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Wedlock[[@Headword:Wedlock]]</w:t>
      </w:r>
    </w:p>
    <w:p w:rsidR="00000000" w:rsidRPr="00DC03A0" w:rsidRDefault="00DC03A0">
      <w:pPr>
        <w:pStyle w:val="Textebrut"/>
        <w:rPr>
          <w:rFonts w:ascii="SBL Greek" w:hAnsi="SBL Greek"/>
        </w:rPr>
      </w:pPr>
      <w:r w:rsidRPr="00DC03A0">
        <w:rPr>
          <w:rFonts w:ascii="SBL Greek" w:hAnsi="SBL Greek" w:cs="Courier New"/>
        </w:rPr>
        <w:t>             a word that occurs but once in the A.V. (in the phra</w:t>
      </w:r>
      <w:r w:rsidRPr="00DC03A0">
        <w:rPr>
          <w:rFonts w:ascii="SBL Greek" w:hAnsi="SBL Greek" w:cs="Courier New"/>
        </w:rPr>
        <w:t xml:space="preserve">se "break wedlock," </w:t>
      </w:r>
      <w:r w:rsidRPr="00DC03A0">
        <w:rPr>
          <w:rFonts w:ascii="SBL Greek" w:hAnsi="SBL Greek" w:cs="Courier New"/>
          <w:rtl/>
        </w:rPr>
        <w:t>נָאִ</w:t>
      </w:r>
      <w:r w:rsidRPr="00DC03A0">
        <w:rPr>
          <w:rFonts w:ascii="SBL Greek" w:hAnsi="SBL Greek" w:cs="Courier New"/>
        </w:rPr>
        <w:t>, Eze 16:38, to commit adultery, as elsewhere rendered); but the relation is very often referred to both in its literal and figurative (spiritual) sense in the Scriptures. The term properly designates the state of lawful matrimony a</w:t>
      </w:r>
      <w:r w:rsidRPr="00DC03A0">
        <w:rPr>
          <w:rFonts w:ascii="SBL Greek" w:hAnsi="SBL Greek" w:cs="Courier New"/>
        </w:rPr>
        <w:t>s distinguished from all illicit or irregular connection of the sexes. As this is a subject having extensive social relations, we give here a treatment of the several topics embraced under it, presenting some additional points to those given under previous</w:t>
      </w:r>
      <w:r w:rsidRPr="00DC03A0">
        <w:rPr>
          <w:rFonts w:ascii="SBL Greek" w:hAnsi="SBL Greek" w:cs="Courier New"/>
        </w:rPr>
        <w:t xml:space="preserve"> articles, and supplementing the whole from various sources, especially the prescriptions and regulations of the Talmud.</w:t>
      </w:r>
    </w:p>
    <w:p w:rsidR="00000000" w:rsidRPr="00DC03A0" w:rsidRDefault="00DC03A0">
      <w:pPr>
        <w:pStyle w:val="Textebrut"/>
        <w:rPr>
          <w:rFonts w:ascii="SBL Greek" w:hAnsi="SBL Greek"/>
        </w:rPr>
      </w:pPr>
      <w:r w:rsidRPr="00DC03A0">
        <w:rPr>
          <w:rFonts w:ascii="SBL Greek" w:hAnsi="SBL Greek" w:cs="Courier New"/>
        </w:rPr>
        <w:t>I. The Married State. — This among the Hebrews was contracted by the fathers of the two parties (Gen 34:4; Gen 38:6; 1Ki 2:17; comp. Ho</w:t>
      </w:r>
      <w:r w:rsidRPr="00DC03A0">
        <w:rPr>
          <w:rFonts w:ascii="SBL Greek" w:hAnsi="SBL Greek" w:cs="Courier New"/>
        </w:rPr>
        <w:t>mer, Iliad, 9:394; 19:291; Arvieunx, Voy. 3:254 a), and only in their absence by the mothers (Gen 21:21; by daughters with the consent of their full brothers, 24:50; 34:10), so that the bride (</w:t>
      </w:r>
      <w:r w:rsidRPr="00DC03A0">
        <w:rPr>
          <w:rFonts w:ascii="SBL Greek" w:hAnsi="SBL Greek" w:cs="Courier New"/>
          <w:rtl/>
        </w:rPr>
        <w:t>כִּלָּה</w:t>
      </w:r>
      <w:r w:rsidRPr="00DC03A0">
        <w:rPr>
          <w:rFonts w:ascii="SBL Greek" w:hAnsi="SBL Greek" w:cs="Courier New"/>
        </w:rPr>
        <w:t>) and the bridegroom (</w:t>
      </w:r>
      <w:r w:rsidRPr="00DC03A0">
        <w:rPr>
          <w:rFonts w:ascii="SBL Greek" w:hAnsi="SBL Greek" w:cs="Courier New"/>
          <w:rtl/>
        </w:rPr>
        <w:t>חָתָן</w:t>
      </w:r>
      <w:r w:rsidRPr="00DC03A0">
        <w:rPr>
          <w:rFonts w:ascii="SBL Greek" w:hAnsi="SBL Greek" w:cs="Courier New"/>
        </w:rPr>
        <w:t>) often did not even see each</w:t>
      </w:r>
      <w:r w:rsidRPr="00DC03A0">
        <w:rPr>
          <w:rFonts w:ascii="SBL Greek" w:hAnsi="SBL Greek" w:cs="Courier New"/>
        </w:rPr>
        <w:t xml:space="preserve"> other previously (as is still customary, at least with the inhabitants of cities in the East; see Russell, Aleppo, 1:414; Burckhardt, Proverbs page 178; Descr. de l'Egypte, 18:84; but comp. Jdg 14:1 sq.; Son 8:1 sq.; Tob 7:10). </w:t>
      </w:r>
    </w:p>
    <w:p w:rsidR="00000000" w:rsidRPr="00DC03A0" w:rsidRDefault="00DC03A0">
      <w:pPr>
        <w:pStyle w:val="Textebrut"/>
        <w:rPr>
          <w:rFonts w:ascii="SBL Greek" w:hAnsi="SBL Greek"/>
        </w:rPr>
      </w:pPr>
      <w:r w:rsidRPr="00DC03A0">
        <w:rPr>
          <w:rFonts w:ascii="SBL Greek" w:hAnsi="SBL Greek" w:cs="Courier New"/>
        </w:rPr>
        <w:t>Indeed, the parents sought</w:t>
      </w:r>
      <w:r w:rsidRPr="00DC03A0">
        <w:rPr>
          <w:rFonts w:ascii="SBL Greek" w:hAnsi="SBL Greek" w:cs="Courier New"/>
        </w:rPr>
        <w:t xml:space="preserve"> the wife for their son (Gen 34:4; Gen 34:8; Gen 38:6; Jdg 14:1; comp. Ruppell, Abyss. 2:49; yet see Tob 7:10), and a formal price (</w:t>
      </w:r>
      <w:r w:rsidRPr="00DC03A0">
        <w:rPr>
          <w:rFonts w:ascii="SBL Greek" w:hAnsi="SBL Greek" w:cs="Courier New"/>
          <w:rtl/>
        </w:rPr>
        <w:t>מֹהִר</w:t>
      </w:r>
      <w:r w:rsidRPr="00DC03A0">
        <w:rPr>
          <w:rFonts w:ascii="SBL Greek" w:hAnsi="SBL Greek" w:cs="Courier New"/>
        </w:rPr>
        <w:t>, dowry) had to be stipulated (Gen 29:15 sq., Gen 34:12; Exo 22:15 sq.; 1Sa 18:25; Hos 3:2), a rule which prevailed lik</w:t>
      </w:r>
      <w:r w:rsidRPr="00DC03A0">
        <w:rPr>
          <w:rFonts w:ascii="SBL Greek" w:hAnsi="SBL Greek" w:cs="Courier New"/>
        </w:rPr>
        <w:t>ewise with the ancient Greeks (Homer, Odyss. 8:318 sq.; Aristotle, Polit. 2:8; Pausan. 3:12, 2), Germans (Tacitus, Germ. c. 8; see Strodtmann, Deutsch. Alterth. page 309 sq.), Babylonians (Herod. 1:196), and Assyrians (AElian, V.H. 4:1; Strabo, 16:745), as</w:t>
      </w:r>
      <w:r w:rsidRPr="00DC03A0">
        <w:rPr>
          <w:rFonts w:ascii="SBL Greek" w:hAnsi="SBL Greek" w:cs="Courier New"/>
        </w:rPr>
        <w:t xml:space="preserve"> still among the Arabians (Arvieux, 3:21, 254; Buckingham, 2: 129; Joliffe, Trav. page 304), Kurds (Niebuhr, Reis. 2:420), Persians (Olear. Voy. page 318), and other Asiatics and Africans (Ruppell, Abyss; 2:49; comp. B. Michaelis in Pott's Syllog. 2:81). T</w:t>
      </w:r>
      <w:r w:rsidRPr="00DC03A0">
        <w:rPr>
          <w:rFonts w:ascii="SBL Greek" w:hAnsi="SBL Greek" w:cs="Courier New"/>
        </w:rPr>
        <w:t>his sum was naturally very various (Gen 34:12; 1Sa 18:23; Hos 3:2, etc.), but in one case (Deu 22:29) was to be fifty shekels as a minimum (see, on the other hand, Hos 3:2). The practice of the modern Egyptians illustrates this; for with them the dowry, th</w:t>
      </w:r>
      <w:r w:rsidRPr="00DC03A0">
        <w:rPr>
          <w:rFonts w:ascii="SBL Greek" w:hAnsi="SBL Greek" w:cs="Courier New"/>
        </w:rPr>
        <w:t>ough its amount differs according to the wealth of the suitor, is still graduated according to the  state of the bride. A certain portion only of the dowry is paid down, the rest being held in reserve (Lane, 1:211). Among the modern Jews also the amount of</w:t>
      </w:r>
      <w:r w:rsidRPr="00DC03A0">
        <w:rPr>
          <w:rFonts w:ascii="SBL Greek" w:hAnsi="SBL Greek" w:cs="Courier New"/>
        </w:rPr>
        <w:t xml:space="preserve"> the dowry varies with the. state of the bride, according to a fixed scale (Picart, 1:240). SEE DOWRY. </w:t>
      </w:r>
    </w:p>
    <w:p w:rsidR="00000000" w:rsidRPr="00DC03A0" w:rsidRDefault="00DC03A0">
      <w:pPr>
        <w:pStyle w:val="Textebrut"/>
        <w:rPr>
          <w:rFonts w:ascii="SBL Greek" w:hAnsi="SBL Greek"/>
        </w:rPr>
      </w:pPr>
      <w:r w:rsidRPr="00DC03A0">
        <w:rPr>
          <w:rFonts w:ascii="SBL Greek" w:hAnsi="SBL Greek" w:cs="Courier New"/>
        </w:rPr>
        <w:t>Different from this was the present (</w:t>
      </w:r>
      <w:r w:rsidRPr="00DC03A0">
        <w:rPr>
          <w:rFonts w:ascii="SBL Greek" w:hAnsi="SBL Greek" w:cs="Courier New"/>
          <w:rtl/>
        </w:rPr>
        <w:t>מִתָּן</w:t>
      </w:r>
      <w:r w:rsidRPr="00DC03A0">
        <w:rPr>
          <w:rFonts w:ascii="SBL Greek" w:hAnsi="SBL Greek" w:cs="Courier New"/>
        </w:rPr>
        <w:t>) which the wooer bestowed beforehand (Gen 24:53; Gen 34:12; Gr. προϊvξ). In some cases, where the suitor was</w:t>
      </w:r>
      <w:r w:rsidRPr="00DC03A0">
        <w:rPr>
          <w:rFonts w:ascii="SBL Greek" w:hAnsi="SBL Greek" w:cs="Courier New"/>
        </w:rPr>
        <w:t xml:space="preserve"> poor or a particular task was exacted, the daughter was earned (Gen 29:20; Gen 29:27; Jos 15:16; Jdg 1:13; 1Sa 18:24 -sq.; 2Sa 3:14; comp. Pausan. 3: 12, 2; Herod. 6:127; Diod. Sic. 4:42, 64; Burckhardt, 1:465), and sometimes a dowry accompanied the bride</w:t>
      </w:r>
      <w:r w:rsidRPr="00DC03A0">
        <w:rPr>
          <w:rFonts w:ascii="SBL Greek" w:hAnsi="SBL Greek" w:cs="Courier New"/>
        </w:rPr>
        <w:t xml:space="preserve"> (1Ki 9:16; comp. Jos 15:18 sq.; Tob. 8:23). </w:t>
      </w:r>
    </w:p>
    <w:p w:rsidR="00000000" w:rsidRPr="00DC03A0" w:rsidRDefault="00DC03A0">
      <w:pPr>
        <w:pStyle w:val="Textebrut"/>
        <w:rPr>
          <w:rFonts w:ascii="SBL Greek" w:hAnsi="SBL Greek"/>
        </w:rPr>
      </w:pPr>
      <w:r w:rsidRPr="00DC03A0">
        <w:rPr>
          <w:rFonts w:ascii="SBL Greek" w:hAnsi="SBL Greek" w:cs="Courier New"/>
        </w:rPr>
        <w:t>But it is a disgrace, according to Oriental ideas, for a maiden to make the match herself (Isa 4:1). The Talmudists specify three modes by which marriage might be effected, viz., money, marriage contract, and c</w:t>
      </w:r>
      <w:r w:rsidRPr="00DC03A0">
        <w:rPr>
          <w:rFonts w:ascii="SBL Greek" w:hAnsi="SBL Greek" w:cs="Courier New"/>
        </w:rPr>
        <w:t>onsummation (Kiddush. 1:1). The matrimonial agreement between the parents was verbal in the presence of witnesses, but occasionally ratified by an oath (Mal 2:14); it is only after the Exile (Tob 7:15) that we meet with a written marriage contract (Talmud,</w:t>
      </w:r>
      <w:r w:rsidRPr="00DC03A0">
        <w:rPr>
          <w:rFonts w:ascii="SBL Greek" w:hAnsi="SBL Greek" w:cs="Courier New"/>
        </w:rPr>
        <w:t xml:space="preserve"> </w:t>
      </w:r>
      <w:r w:rsidRPr="00DC03A0">
        <w:rPr>
          <w:rFonts w:ascii="SBL Greek" w:hAnsi="SBL Greek" w:cs="Courier New"/>
          <w:rtl/>
        </w:rPr>
        <w:t>כְּתוּבָה</w:t>
      </w:r>
      <w:r w:rsidRPr="00DC03A0">
        <w:rPr>
          <w:rFonts w:ascii="SBL Greek" w:hAnsi="SBL Greek" w:cs="Courier New"/>
        </w:rPr>
        <w:t xml:space="preserve">, lit. a writing; see the Mishnic tract entitled Kethuboth). The technical term of the Talmudists for the dowry which the wife brought to her husband, answering to the dos of the Latins, was </w:t>
      </w:r>
      <w:r w:rsidRPr="00DC03A0">
        <w:rPr>
          <w:rFonts w:ascii="SBL Greek" w:hAnsi="SBL Greek" w:cs="Courier New"/>
          <w:rtl/>
        </w:rPr>
        <w:t>נדוניא</w:t>
      </w:r>
      <w:r w:rsidRPr="00DC03A0">
        <w:rPr>
          <w:rFonts w:ascii="SBL Greek" w:hAnsi="SBL Greek" w:cs="Courier New"/>
        </w:rPr>
        <w:t>. The technical term used by the Talmudists for b</w:t>
      </w:r>
      <w:r w:rsidRPr="00DC03A0">
        <w:rPr>
          <w:rFonts w:ascii="SBL Greek" w:hAnsi="SBL Greek" w:cs="Courier New"/>
        </w:rPr>
        <w:t>etrothing was kiddmshin (</w:t>
      </w:r>
      <w:r w:rsidRPr="00DC03A0">
        <w:rPr>
          <w:rFonts w:ascii="SBL Greek" w:hAnsi="SBL Greek" w:cs="Courier New"/>
          <w:rtl/>
        </w:rPr>
        <w:t>קַדּוּשַׁין</w:t>
      </w:r>
      <w:r w:rsidRPr="00DC03A0">
        <w:rPr>
          <w:rFonts w:ascii="SBL Greek" w:hAnsi="SBL Greek" w:cs="Courier New"/>
        </w:rPr>
        <w:t xml:space="preserve">), derived from </w:t>
      </w:r>
      <w:r w:rsidRPr="00DC03A0">
        <w:rPr>
          <w:rFonts w:ascii="Times New Roman" w:hAnsi="Times New Roman" w:cs="Times New Roman"/>
        </w:rPr>
        <w:t>קָדִשׁ</w:t>
      </w:r>
      <w:r w:rsidRPr="00DC03A0">
        <w:rPr>
          <w:rFonts w:ascii="SBL Greek" w:hAnsi="SBL Greek" w:cs="Courier New"/>
        </w:rPr>
        <w:t>, "to set apart." There is a treatise in the Mishna so entitled, in which various questions of casuistry of slight interest to us are discussed. As to the age of the parties, nothing is specified in</w:t>
      </w:r>
      <w:r w:rsidRPr="00DC03A0">
        <w:rPr>
          <w:rFonts w:ascii="SBL Greek" w:hAnsi="SBL Greek" w:cs="Courier New"/>
        </w:rPr>
        <w:t xml:space="preserve"> the Mosaic law; but later enactments require full twelve years for the girl and thirteen for the boy (puberty in both sexes being much earlier in warm climates, so that females of ten or eleven years often become mothers, and lads but little older fathers</w:t>
      </w:r>
      <w:r w:rsidRPr="00DC03A0">
        <w:rPr>
          <w:rFonts w:ascii="SBL Greek" w:hAnsi="SBL Greek" w:cs="Courier New"/>
        </w:rPr>
        <w:t>; see Ruippell, Nub. page 42; Abyss. 1:201; 2:50, 57; Harmer, Obs. 2:312), though the usual age was about eighteen (Mishna, Pirke Aboth, 5:21; Carpzov in the Brem. Biblioth. 2:907 sq.). SEE BETROTHAL.</w:t>
      </w:r>
    </w:p>
    <w:p w:rsidR="00000000" w:rsidRPr="00DC03A0" w:rsidRDefault="00DC03A0">
      <w:pPr>
        <w:pStyle w:val="Textebrut"/>
        <w:rPr>
          <w:rFonts w:ascii="SBL Greek" w:hAnsi="SBL Greek"/>
        </w:rPr>
      </w:pPr>
      <w:r w:rsidRPr="00DC03A0">
        <w:rPr>
          <w:rFonts w:ascii="SBL Greek" w:hAnsi="SBL Greek" w:cs="Courier New"/>
        </w:rPr>
        <w:t>The Mosaic law permitted several wives to one man, as i</w:t>
      </w:r>
      <w:r w:rsidRPr="00DC03A0">
        <w:rPr>
          <w:rFonts w:ascii="SBL Greek" w:hAnsi="SBL Greek" w:cs="Courier New"/>
        </w:rPr>
        <w:t>s universally customary in the East; yet before the Exile this practice seems to have been mostly confined to princes and important personages. SEE POLYGAMY. Second marriages, especially on the woman's part, were held in disesteem (see Rau, De Odio Secund.</w:t>
      </w:r>
      <w:r w:rsidRPr="00DC03A0">
        <w:rPr>
          <w:rFonts w:ascii="SBL Greek" w:hAnsi="SBL Greek" w:cs="Courier New"/>
        </w:rPr>
        <w:t xml:space="preserve"> Nuptiarum [Lips. 1803]), at least in later times (Luk 2:36 sq.; 1Co 7:8; 1Ti 1:9), if we may judge from the priestly (Josephus, Life, § 75, 76) and the apostolical  regulations (1Ti 3:2; Tit 1:6), as generally among the Greeks and Romans (Diod. Sic. 13:12</w:t>
      </w:r>
      <w:r w:rsidRPr="00DC03A0">
        <w:rPr>
          <w:rFonts w:ascii="SBL Greek" w:hAnsi="SBL Greek" w:cs="Courier New"/>
        </w:rPr>
        <w:t>; Virgil, AEn. 4:23 sq.; Plutarch, Quaest. Rom. c. 105; Val. Max. 2:2, 34 Josephus, Ant. 18:6, 6). T</w:t>
      </w:r>
      <w:r w:rsidRPr="00DC03A0">
        <w:rPr>
          <w:rFonts w:ascii="SBL Greek" w:hAnsi="SBL Greek" w:cs="Courier New"/>
          <w:rtl/>
        </w:rPr>
        <w:t>he cel</w:t>
      </w:r>
      <w:r w:rsidRPr="00DC03A0">
        <w:rPr>
          <w:rFonts w:ascii="SBL Greek" w:hAnsi="SBL Greek" w:cs="Courier New"/>
        </w:rPr>
        <w:t>ibacy of the Essenes (Philo, 2:482, 633; Josephus, Ant. 18:1, 5; War, 2:8,</w:t>
      </w:r>
      <w:r w:rsidRPr="00DC03A0">
        <w:rPr>
          <w:rFonts w:ascii="SBL Greek" w:hAnsi="SBL Greek" w:cs="Courier New"/>
          <w:rtl/>
        </w:rPr>
        <w:t xml:space="preserve"> 2; Pliny, </w:t>
      </w:r>
      <w:r w:rsidRPr="00DC03A0">
        <w:rPr>
          <w:rFonts w:ascii="SBL Greek" w:hAnsi="SBL Greek" w:cs="Courier New"/>
        </w:rPr>
        <w:t>5:15) was a disreputable asceticism (1Ti 4:3). SEE MATRIMONY.</w:t>
      </w:r>
    </w:p>
    <w:p w:rsidR="00000000" w:rsidRPr="00DC03A0" w:rsidRDefault="00DC03A0">
      <w:pPr>
        <w:pStyle w:val="Textebrut"/>
        <w:rPr>
          <w:rFonts w:ascii="SBL Greek" w:hAnsi="SBL Greek"/>
        </w:rPr>
      </w:pPr>
      <w:r w:rsidRPr="00DC03A0">
        <w:rPr>
          <w:rFonts w:ascii="SBL Greek" w:hAnsi="SBL Greek" w:cs="Courier New"/>
        </w:rPr>
        <w:t>II.</w:t>
      </w:r>
      <w:r w:rsidRPr="00DC03A0">
        <w:rPr>
          <w:rFonts w:ascii="SBL Greek" w:hAnsi="SBL Greek" w:cs="Courier New"/>
        </w:rPr>
        <w:t xml:space="preserve"> The Wedding Itself. — In this the most observable point is that there were no definite religious ceremonies connected with it. It is worthy of note that there is no term in the Hebrew language to express the ceremony of marriage. The substantive chatunnah</w:t>
      </w:r>
      <w:r w:rsidRPr="00DC03A0">
        <w:rPr>
          <w:rFonts w:ascii="SBL Greek" w:hAnsi="SBL Greek" w:cs="Courier New"/>
        </w:rPr>
        <w:t xml:space="preserve"> (</w:t>
      </w:r>
      <w:r w:rsidRPr="00DC03A0">
        <w:rPr>
          <w:rFonts w:ascii="SBL Greek" w:hAnsi="SBL Greek" w:cs="Courier New"/>
          <w:rtl/>
        </w:rPr>
        <w:t>חֲתֻגָּה</w:t>
      </w:r>
      <w:r w:rsidRPr="00DC03A0">
        <w:rPr>
          <w:rFonts w:ascii="SBL Greek" w:hAnsi="SBL Greek" w:cs="Courier New"/>
        </w:rPr>
        <w:t>) occurs but once, and then in. connection with the day (Son 3:11). The word "wedding" does not occur at all in the A.V. of the Old Test. It is probable, however, that some formal ratification of the espousal with an oath took place, as implied i</w:t>
      </w:r>
      <w:r w:rsidRPr="00DC03A0">
        <w:rPr>
          <w:rFonts w:ascii="SBL Greek" w:hAnsi="SBL Greek" w:cs="Courier New"/>
        </w:rPr>
        <w:t xml:space="preserve">n some allusions to marriage (Eze 16:8; Mal 2:14), particularly in the expression "the covenant of her God" (Pro 2:17), as applied to the marriage bond. and that a blessing was pronounced (Gen 24:60; Rth 4:11-12) sometimes by the parents (Tob 7:13). </w:t>
      </w:r>
    </w:p>
    <w:p w:rsidR="00000000" w:rsidRPr="00DC03A0" w:rsidRDefault="00DC03A0">
      <w:pPr>
        <w:pStyle w:val="Textebrut"/>
        <w:rPr>
          <w:rFonts w:ascii="SBL Greek" w:hAnsi="SBL Greek"/>
        </w:rPr>
      </w:pPr>
      <w:r w:rsidRPr="00DC03A0">
        <w:rPr>
          <w:rFonts w:ascii="SBL Greek" w:hAnsi="SBL Greek" w:cs="Courier New"/>
        </w:rPr>
        <w:t>But t</w:t>
      </w:r>
      <w:r w:rsidRPr="00DC03A0">
        <w:rPr>
          <w:rFonts w:ascii="SBL Greek" w:hAnsi="SBL Greek" w:cs="Courier New"/>
        </w:rPr>
        <w:t xml:space="preserve">he essence of the marriage ceremony consisted in the removal of the bride from her father's house to that of the bridegroom or his father. There seems, indeed, to be a literal truth in the Hebrew expression — "to take" a wife (Num 12:1; 1Ch 2:21), for the </w:t>
      </w:r>
      <w:r w:rsidRPr="00DC03A0">
        <w:rPr>
          <w:rFonts w:ascii="SBL Greek" w:hAnsi="SBL Greek" w:cs="Courier New"/>
        </w:rPr>
        <w:t>ceremony appears to have mainly consisted in the taking. Among the modern Arabs the same custom prevails, the capture and removal of the bride being effected with a considerable show of violence (Burckhardt, Notes, 1:108). The bridegroom prepared himself f</w:t>
      </w:r>
      <w:r w:rsidRPr="00DC03A0">
        <w:rPr>
          <w:rFonts w:ascii="SBL Greek" w:hAnsi="SBL Greek" w:cs="Courier New"/>
        </w:rPr>
        <w:t>or the occasion by putting on a festive dress, and especially by placing on his head the handsome turban described by the term peer (Isa 61:10; A.V. "ornaments"), and a nuptial crown or garland (Son 3:11); he was redolent of myrrh and frankincense and "all</w:t>
      </w:r>
      <w:r w:rsidRPr="00DC03A0">
        <w:rPr>
          <w:rFonts w:ascii="SBL Greek" w:hAnsi="SBL Greek" w:cs="Courier New"/>
        </w:rPr>
        <w:t xml:space="preserve"> powders of the merchant" (Son 3:6). The bridegroom's crown was made of various materials (gold or silver, roses, myrtle or olive), according to his circumstances (Selden, Ux. Ebr. 2:15). The use of the crown at marriages was familiar both to the Greeks an</w:t>
      </w:r>
      <w:r w:rsidRPr="00DC03A0">
        <w:rPr>
          <w:rFonts w:ascii="SBL Greek" w:hAnsi="SBL Greek" w:cs="Courier New"/>
        </w:rPr>
        <w:t xml:space="preserve">d Romans. The bride prepared herself for the ceremony by taking a bath, generally on the day preceding the wedding. This was probably in ancient, as in modern, times a formal proceeding, accompanied with considerable pomp (Picart, 1:240; Lane, 1:217). </w:t>
      </w:r>
    </w:p>
    <w:p w:rsidR="00000000" w:rsidRPr="00DC03A0" w:rsidRDefault="00DC03A0">
      <w:pPr>
        <w:pStyle w:val="Textebrut"/>
        <w:rPr>
          <w:rFonts w:ascii="SBL Greek" w:hAnsi="SBL Greek"/>
        </w:rPr>
      </w:pPr>
      <w:r w:rsidRPr="00DC03A0">
        <w:rPr>
          <w:rFonts w:ascii="SBL Greek" w:hAnsi="SBL Greek" w:cs="Courier New"/>
        </w:rPr>
        <w:t>The</w:t>
      </w:r>
      <w:r w:rsidRPr="00DC03A0">
        <w:rPr>
          <w:rFonts w:ascii="SBL Greek" w:hAnsi="SBL Greek" w:cs="Courier New"/>
        </w:rPr>
        <w:t xml:space="preserve"> notices of it in the Bible are so few as to have escaped general observation (Rth 3:3; Eze 23:40; Eph 5:26-27); but the passages cited establish the antiquity of the custom, and the expressions  in the last ("having purified her by the laver of water." "n</w:t>
      </w:r>
      <w:r w:rsidRPr="00DC03A0">
        <w:rPr>
          <w:rFonts w:ascii="SBL Greek" w:hAnsi="SBL Greek" w:cs="Courier New"/>
        </w:rPr>
        <w:t>ot having spot") have evident reference to it. A similar custom prevailed among the Greeks (Smith, Dict. of Class. Ant. s.v. "Balneae"). The distinctive feature of the bride's attire was the tsaiph (</w:t>
      </w:r>
      <w:r w:rsidRPr="00DC03A0">
        <w:rPr>
          <w:rFonts w:ascii="SBL Greek" w:hAnsi="SBL Greek" w:cs="Courier New"/>
          <w:rtl/>
        </w:rPr>
        <w:t>צָעַי</w:t>
      </w:r>
      <w:r w:rsidRPr="00DC03A0">
        <w:rPr>
          <w:rFonts w:ascii="SBL Greek" w:hAnsi="SBL Greek" w:cs="Courier New"/>
        </w:rPr>
        <w:t>) or " veil" — a light robe of ample dimensions, whi</w:t>
      </w:r>
      <w:r w:rsidRPr="00DC03A0">
        <w:rPr>
          <w:rFonts w:ascii="SBL Greek" w:hAnsi="SBL Greek" w:cs="Courier New"/>
        </w:rPr>
        <w:t xml:space="preserve">ch covered not only the face, but the whole person (Gen 24:65; comp. 38:14, 15). This was regarded as the symbol of her submission to her husband, and hence in 1Co 11:10 the veil is apparently described under the term, "authority." The use of the veil was </w:t>
      </w:r>
      <w:r w:rsidRPr="00DC03A0">
        <w:rPr>
          <w:rFonts w:ascii="SBL Greek" w:hAnsi="SBL Greek" w:cs="Courier New"/>
        </w:rPr>
        <w:t>not peculiar to the Hebrews. It was customary among the Greeks and Romans; and among the latter it gave rise to the expression nubo, lit. "to veil," and hence to our word " nuptial." It is still used by the Jews (Picart, 1:241). The modern Egyptians envelo</w:t>
      </w:r>
      <w:r w:rsidRPr="00DC03A0">
        <w:rPr>
          <w:rFonts w:ascii="SBL Greek" w:hAnsi="SBL Greek" w:cs="Courier New"/>
        </w:rPr>
        <w:t xml:space="preserve">p the bride in an ample shawl, which perhaps more than anything else resembles the Hebrew tsaiph (Lane, 1:220). </w:t>
      </w:r>
    </w:p>
    <w:p w:rsidR="00000000" w:rsidRPr="00DC03A0" w:rsidRDefault="00DC03A0">
      <w:pPr>
        <w:pStyle w:val="Textebrut"/>
        <w:rPr>
          <w:rFonts w:ascii="SBL Greek" w:hAnsi="SBL Greek"/>
        </w:rPr>
      </w:pPr>
      <w:r w:rsidRPr="00DC03A0">
        <w:rPr>
          <w:rFonts w:ascii="SBL Greek" w:hAnsi="SBL Greek" w:cs="Courier New"/>
        </w:rPr>
        <w:t>She also wore a peculiar girdle, named kishshmurim (</w:t>
      </w:r>
      <w:r w:rsidRPr="00DC03A0">
        <w:rPr>
          <w:rFonts w:ascii="SBL Greek" w:hAnsi="SBL Greek" w:cs="Courier New"/>
          <w:rtl/>
        </w:rPr>
        <w:t>קַשׁוּרַים</w:t>
      </w:r>
      <w:r w:rsidRPr="00DC03A0">
        <w:rPr>
          <w:rFonts w:ascii="SBL Greek" w:hAnsi="SBL Greek" w:cs="Courier New"/>
        </w:rPr>
        <w:t>; A.V. the "attire"), which no bride could forget (Jer 2:32). The girdle was an i</w:t>
      </w:r>
      <w:r w:rsidRPr="00DC03A0">
        <w:rPr>
          <w:rFonts w:ascii="SBL Greek" w:hAnsi="SBL Greek" w:cs="Courier New"/>
        </w:rPr>
        <w:t>mportant article of the bride's dress among the Romans, and gave rise to the expression solvere zonam. Her head was crowned with a chaplet, which was again so distinctive of the bride that the Hebrew term kalldh (</w:t>
      </w:r>
      <w:r w:rsidRPr="00DC03A0">
        <w:rPr>
          <w:rFonts w:ascii="SBL Greek" w:hAnsi="SBL Greek" w:cs="Courier New"/>
          <w:rtl/>
        </w:rPr>
        <w:t>כִּלָּה</w:t>
      </w:r>
      <w:r w:rsidRPr="00DC03A0">
        <w:rPr>
          <w:rFonts w:ascii="SBL Greek" w:hAnsi="SBL Greek" w:cs="Courier New"/>
        </w:rPr>
        <w:t>, "bride") originated from it. The b</w:t>
      </w:r>
      <w:r w:rsidRPr="00DC03A0">
        <w:rPr>
          <w:rFonts w:ascii="SBL Greek" w:hAnsi="SBL Greek" w:cs="Courier New"/>
        </w:rPr>
        <w:t>ride's crown was either of gold or gilded. The use of it was interdicted after the destruction of the second Temple, as a token of humiliation (Selden, Ux. Ebr. 2:15). If the bride were a virgin, she wore her hair flowing (Kethub. 2:1). Her robes were whit</w:t>
      </w:r>
      <w:r w:rsidRPr="00DC03A0">
        <w:rPr>
          <w:rFonts w:ascii="SBL Greek" w:hAnsi="SBL Greek" w:cs="Courier New"/>
        </w:rPr>
        <w:t xml:space="preserve">e (Rev 19:8), and sometimes embroidered with gold- thread (Psa 45:13-14), and covered with perfumes (Psa 45:8): she was further decked out with jewels, (Isa 49:18; Isa 61:10; Rev 21:2). When the fixed hour arrived, which was generally late in the evening, </w:t>
      </w:r>
      <w:r w:rsidRPr="00DC03A0">
        <w:rPr>
          <w:rFonts w:ascii="SBL Greek" w:hAnsi="SBL Greek" w:cs="Courier New"/>
        </w:rPr>
        <w:t>the bridegroom set forth from his house, attended by his groomsmen, termed in Hebrew mereim (</w:t>
      </w:r>
      <w:r w:rsidRPr="00DC03A0">
        <w:rPr>
          <w:rFonts w:ascii="Times New Roman" w:hAnsi="Times New Roman" w:cs="Times New Roman"/>
        </w:rPr>
        <w:t>מֵרֵעַים</w:t>
      </w:r>
      <w:r w:rsidRPr="00DC03A0">
        <w:rPr>
          <w:rFonts w:ascii="SBL Greek" w:hAnsi="SBL Greek" w:cs="Courier New"/>
        </w:rPr>
        <w:t>; A.V. “companions," Jdg 14:11), and in Greek υ</w:t>
      </w:r>
      <w:r w:rsidRPr="00DC03A0">
        <w:rPr>
          <w:rFonts w:ascii="SBL Greek" w:hAnsi="SBL Greek" w:cs="Courier New"/>
        </w:rPr>
        <w:t>ἱ</w:t>
      </w:r>
      <w:r w:rsidRPr="00DC03A0">
        <w:rPr>
          <w:rFonts w:ascii="SBL Greek" w:hAnsi="SBL Greek" w:cs="Courier New"/>
        </w:rPr>
        <w:t>ο</w:t>
      </w:r>
      <w:r w:rsidRPr="00DC03A0">
        <w:rPr>
          <w:rFonts w:ascii="SBL Greek" w:hAnsi="SBL Greek" w:cs="Courier New"/>
        </w:rPr>
        <w:t>ὶ</w:t>
      </w:r>
      <w:r w:rsidRPr="00DC03A0">
        <w:rPr>
          <w:rFonts w:ascii="SBL Greek" w:hAnsi="SBL Greek" w:cs="Courier New"/>
        </w:rPr>
        <w:t xml:space="preserve"> το</w:t>
      </w:r>
      <w:r w:rsidRPr="00DC03A0">
        <w:rPr>
          <w:rFonts w:ascii="SBL Greek" w:hAnsi="SBL Greek" w:cs="Courier New"/>
        </w:rPr>
        <w:t>ῦ</w:t>
      </w:r>
      <w:r w:rsidRPr="00DC03A0">
        <w:rPr>
          <w:rFonts w:ascii="SBL Greek" w:hAnsi="SBL Greek" w:cs="Courier New"/>
        </w:rPr>
        <w:t xml:space="preserve"> νυμφ</w:t>
      </w:r>
      <w:r w:rsidRPr="00DC03A0">
        <w:rPr>
          <w:rFonts w:ascii="SBL Greek" w:hAnsi="SBL Greek" w:cs="Courier New"/>
        </w:rPr>
        <w:t>ῶ</w:t>
      </w:r>
      <w:r w:rsidRPr="00DC03A0">
        <w:rPr>
          <w:rFonts w:ascii="SBL Greek" w:hAnsi="SBL Greek" w:cs="Courier New"/>
        </w:rPr>
        <w:t>νος (A.V. "children of the bride-chamber," Mat 9:15). Winer ( Realw. s.v. "Hochzeit") identifie</w:t>
      </w:r>
      <w:r w:rsidRPr="00DC03A0">
        <w:rPr>
          <w:rFonts w:ascii="SBL Greek" w:hAnsi="SBL Greek" w:cs="Courier New"/>
        </w:rPr>
        <w:t>s the "children of the bride-chamber" with the shoshbenim (</w:t>
      </w:r>
      <w:r w:rsidRPr="00DC03A0">
        <w:rPr>
          <w:rFonts w:ascii="SBL Greek" w:hAnsi="SBL Greek" w:cs="Courier New"/>
          <w:rtl/>
        </w:rPr>
        <w:t>שׁוֹשְׁבֵּנַים</w:t>
      </w:r>
      <w:r w:rsidRPr="00DC03A0">
        <w:rPr>
          <w:rFonts w:ascii="SBL Greek" w:hAnsi="SBL Greek" w:cs="Courier New"/>
        </w:rPr>
        <w:t xml:space="preserve">) of the Talmudists. But the former were the attendants on the bridegroom alone, while the shoshbeanim were two persons </w:t>
      </w:r>
      <w:r w:rsidRPr="00DC03A0">
        <w:rPr>
          <w:rFonts w:ascii="SBL Greek" w:hAnsi="SBL Greek" w:cs="Courier New"/>
        </w:rPr>
        <w:t>selected on the day of the marriage to represent the interests of bride and bridegroom, apparently with a special view to any possible litigation that might subsequently arise on the subject noticed in Deu 22:15-21 (Selden, Ux. Ebr. 2:16). These attendants</w:t>
      </w:r>
      <w:r w:rsidRPr="00DC03A0">
        <w:rPr>
          <w:rFonts w:ascii="SBL Greek" w:hAnsi="SBL Greek" w:cs="Courier New"/>
        </w:rPr>
        <w:t xml:space="preserve"> were preceded by a band of musicians or singers (Gen 31:27; Jer 7:34; Jer 16:9 : 1Ma 9:39), and accompanied by persons bearing flambeaus (2Es 10:2; Mat 25:7; comp. Jer 25:10, Rev 18:23, "the light of a candle"). With these flambeaus we may compare the δ</w:t>
      </w:r>
      <w:r w:rsidRPr="00DC03A0">
        <w:rPr>
          <w:rFonts w:ascii="SBL Greek" w:hAnsi="SBL Greek" w:cs="Courier New"/>
        </w:rPr>
        <w:t>ᾶ</w:t>
      </w:r>
      <w:r w:rsidRPr="00DC03A0">
        <w:rPr>
          <w:rFonts w:ascii="SBL Greek" w:hAnsi="SBL Greek" w:cs="Courier New"/>
        </w:rPr>
        <w:t>'</w:t>
      </w:r>
      <w:r w:rsidRPr="00DC03A0">
        <w:rPr>
          <w:rFonts w:ascii="SBL Greek" w:hAnsi="SBL Greek" w:cs="Courier New"/>
        </w:rPr>
        <w:t xml:space="preserve">/δες νυμφικαί of the Greeks (Aristoph. Pax, 1317). The lamps described in Mat 25:7 would be small hand-lamps. .Without them none could join the procession (Trench, Parables, page 57, note). SEE LANTERN. </w:t>
      </w:r>
    </w:p>
    <w:p w:rsidR="00000000" w:rsidRPr="00DC03A0" w:rsidRDefault="00DC03A0">
      <w:pPr>
        <w:pStyle w:val="Textebrut"/>
        <w:rPr>
          <w:rFonts w:ascii="SBL Greek" w:hAnsi="SBL Greek"/>
        </w:rPr>
      </w:pPr>
      <w:r w:rsidRPr="00DC03A0">
        <w:rPr>
          <w:rFonts w:ascii="SBL Greek" w:hAnsi="SBL Greek" w:cs="Courier New"/>
        </w:rPr>
        <w:t xml:space="preserve">Having reached the house of the bride, who with her </w:t>
      </w:r>
      <w:r w:rsidRPr="00DC03A0">
        <w:rPr>
          <w:rFonts w:ascii="SBL Greek" w:hAnsi="SBL Greek" w:cs="Courier New"/>
        </w:rPr>
        <w:t>maidens anxiously expected his arrival (Mat 25:6), he conducted the whole party back to his own or his father's house. The bride was said to "go to" (</w:t>
      </w:r>
      <w:r w:rsidRPr="00DC03A0">
        <w:rPr>
          <w:rFonts w:ascii="SBL Greek" w:hAnsi="SBL Greek" w:cs="Courier New"/>
          <w:rtl/>
        </w:rPr>
        <w:t>בּוֹא אֵל</w:t>
      </w:r>
      <w:r w:rsidRPr="00DC03A0">
        <w:rPr>
          <w:rFonts w:ascii="SBL Greek" w:hAnsi="SBL Greek" w:cs="Courier New"/>
        </w:rPr>
        <w:t>) the house of her husband (Jos 15:18; Jdg 1:14) — an expression which is worthy of notice, inasm</w:t>
      </w:r>
      <w:r w:rsidRPr="00DC03A0">
        <w:rPr>
          <w:rFonts w:ascii="SBL Greek" w:hAnsi="SBL Greek" w:cs="Courier New"/>
        </w:rPr>
        <w:t>uch as it has not been rightly understood in Dan 11:6, where "they that brought her" is an expression for husband. The bringing home of the bride was regarded in the later days of the Roman empire as one of the most important parts of the marriage ceremony</w:t>
      </w:r>
      <w:r w:rsidRPr="00DC03A0">
        <w:rPr>
          <w:rFonts w:ascii="SBL Greek" w:hAnsi="SBL Greek" w:cs="Courier New"/>
        </w:rPr>
        <w:t xml:space="preserve"> (Bingham, Christ. Ant. book 22, ch. 4:§ 7).. This procession was made with every demonstration of gladness (Psa 45:15). From the joyous sounds used on these occasions the term haldl (</w:t>
      </w:r>
      <w:r w:rsidRPr="00DC03A0">
        <w:rPr>
          <w:rFonts w:ascii="SBL Greek" w:hAnsi="SBL Greek" w:cs="Courier New"/>
          <w:rtl/>
        </w:rPr>
        <w:t>הָלִל</w:t>
      </w:r>
      <w:r w:rsidRPr="00DC03A0">
        <w:rPr>
          <w:rFonts w:ascii="SBL Greek" w:hAnsi="SBL Greek" w:cs="Courier New"/>
        </w:rPr>
        <w:t>) is applied in the sense of marrying in Psa 78:63 (A.V. "their mai</w:t>
      </w:r>
      <w:r w:rsidRPr="00DC03A0">
        <w:rPr>
          <w:rFonts w:ascii="SBL Greek" w:hAnsi="SBL Greek" w:cs="Courier New"/>
        </w:rPr>
        <w:t>dens were not given to marriage," lit. "were not praised," as in the margin). This sense appears preferable to that of the Sept., ο</w:t>
      </w:r>
      <w:r w:rsidRPr="00DC03A0">
        <w:rPr>
          <w:rFonts w:ascii="SBL Greek" w:hAnsi="SBL Greek" w:cs="Courier New"/>
        </w:rPr>
        <w:t>ὐ</w:t>
      </w:r>
      <w:r w:rsidRPr="00DC03A0">
        <w:rPr>
          <w:rFonts w:ascii="SBL Greek" w:hAnsi="SBL Greek" w:cs="Courier New"/>
        </w:rPr>
        <w:t xml:space="preserve">κ </w:t>
      </w:r>
      <w:r w:rsidRPr="00DC03A0">
        <w:rPr>
          <w:rFonts w:ascii="SBL Greek" w:hAnsi="SBL Greek" w:cs="Courier New"/>
        </w:rPr>
        <w:t>ἐ</w:t>
      </w:r>
      <w:r w:rsidRPr="00DC03A0">
        <w:rPr>
          <w:rFonts w:ascii="SBL Greek" w:hAnsi="SBL Greek" w:cs="Courier New"/>
        </w:rPr>
        <w:t xml:space="preserve">πένθησαν, which is adopted by Gesenius (Thesaur. page 596). The noise in the streets attendant on an Oriental wedding is </w:t>
      </w:r>
      <w:r w:rsidRPr="00DC03A0">
        <w:rPr>
          <w:rFonts w:ascii="SBL Greek" w:hAnsi="SBL Greek" w:cs="Courier New"/>
        </w:rPr>
        <w:t>excessive, and enables us to understand the allusions in Jeremiah to the "voice of the bridegroom and the voice of the bride." On their way back they were joined by a party of maidens, friends of the bride and bridegroom, who were in waiting to catch the p</w:t>
      </w:r>
      <w:r w:rsidRPr="00DC03A0">
        <w:rPr>
          <w:rFonts w:ascii="SBL Greek" w:hAnsi="SBL Greek" w:cs="Courier New"/>
        </w:rPr>
        <w:t xml:space="preserve">rocession as it passed (Mat 25:6; comp. Trench, Parables, page 244, note). The inhabitants of the place pressed out into the streets to watch the procession (Son 3:11). </w:t>
      </w:r>
    </w:p>
    <w:p w:rsidR="00000000" w:rsidRPr="00DC03A0" w:rsidRDefault="00DC03A0">
      <w:pPr>
        <w:pStyle w:val="Textebrut"/>
        <w:rPr>
          <w:rFonts w:ascii="SBL Greek" w:hAnsi="SBL Greek"/>
        </w:rPr>
      </w:pPr>
      <w:r w:rsidRPr="00DC03A0">
        <w:rPr>
          <w:rFonts w:ascii="SBL Greek" w:hAnsi="SBL Greek" w:cs="Courier New"/>
        </w:rPr>
        <w:t>At the house a feast was prepared, to which all the friends and neighbors were invited</w:t>
      </w:r>
      <w:r w:rsidRPr="00DC03A0">
        <w:rPr>
          <w:rFonts w:ascii="SBL Greek" w:hAnsi="SBL Greek" w:cs="Courier New"/>
        </w:rPr>
        <w:t xml:space="preserve"> (Gen 29:22; Mat 22:1-10; Luk 14:8; Joh 2:2), and the festivities were protracted for seven or even fourteen days (Jdg 14:12; Tob 8:19). The feast was regarded as so essential a part of the marriage ceremony that ποιε</w:t>
      </w:r>
      <w:r w:rsidRPr="00DC03A0">
        <w:rPr>
          <w:rFonts w:ascii="SBL Greek" w:hAnsi="SBL Greek" w:cs="Courier New"/>
        </w:rPr>
        <w:t>ῖ</w:t>
      </w:r>
      <w:r w:rsidRPr="00DC03A0">
        <w:rPr>
          <w:rFonts w:ascii="SBL Greek" w:hAnsi="SBL Greek" w:cs="Courier New"/>
        </w:rPr>
        <w:t xml:space="preserve">ν γάμον acquired the specific meaning </w:t>
      </w:r>
      <w:r w:rsidRPr="00DC03A0">
        <w:rPr>
          <w:rFonts w:ascii="SBL Greek" w:hAnsi="SBL Greek" w:cs="Courier New"/>
        </w:rPr>
        <w:t>"to celebrate the marriage feast" (Sept. at Gen 29:22; Est 2:18; Tob 8:19; 1Ma 9:37; 1Ma 10:58; Mat 22:4; Mat 25:10; Luk 14:8), and sometimes to celebrate any feast (Est 9:22). The guests were provided by the host with fitting robes (Mat 22:11; comp. Trenc</w:t>
      </w:r>
      <w:r w:rsidRPr="00DC03A0">
        <w:rPr>
          <w:rFonts w:ascii="SBL Greek" w:hAnsi="SBL Greek" w:cs="Courier New"/>
        </w:rPr>
        <w:t>h, Parables, page 230), and the feast was enlivened with riddles (Jdg 14:12) and other  amusements. The bridegroom now entered into direct communicati</w:t>
      </w:r>
      <w:r w:rsidRPr="00DC03A0">
        <w:rPr>
          <w:rFonts w:ascii="SBL Greek" w:hAnsi="SBL Greek" w:cs="Courier New"/>
          <w:rtl/>
        </w:rPr>
        <w:t>on wi</w:t>
      </w:r>
      <w:r w:rsidRPr="00DC03A0">
        <w:rPr>
          <w:rFonts w:ascii="SBL Greek" w:hAnsi="SBL Greek" w:cs="Courier New"/>
        </w:rPr>
        <w:t>th the bride, and the joy of the friend was "fulfilled" at hearing the voice of the bridegroom (Joh 3</w:t>
      </w:r>
      <w:r w:rsidRPr="00DC03A0">
        <w:rPr>
          <w:rFonts w:ascii="SBL Greek" w:hAnsi="SBL Greek" w:cs="Courier New"/>
        </w:rPr>
        <w:t>:29) conversing with her, which he regarded as a satisfactory testimony of the success of his share in the work. In the case of a virgin, parched corn was distributed among the guests (Kethub. 2:1), the significance of which is not apparent; the custom bea</w:t>
      </w:r>
      <w:r w:rsidRPr="00DC03A0">
        <w:rPr>
          <w:rFonts w:ascii="SBL Greek" w:hAnsi="SBL Greek" w:cs="Courier New"/>
        </w:rPr>
        <w:t xml:space="preserve">rs some resemblance to the distribution of the mustaceum (Juvenal, 6:202) among the guests at a Roman wedding. The modern Jews have a custom of shattering glasses or vessels by dashing them to the ground (Picart, 1:240). The last act in the ceremonial was </w:t>
      </w:r>
      <w:r w:rsidRPr="00DC03A0">
        <w:rPr>
          <w:rFonts w:ascii="SBL Greek" w:hAnsi="SBL Greek" w:cs="Courier New"/>
        </w:rPr>
        <w:t>the conducting of the bride to the bridal chamber, cheder (</w:t>
      </w:r>
      <w:r w:rsidRPr="00DC03A0">
        <w:rPr>
          <w:rFonts w:ascii="SBL Greek" w:hAnsi="SBL Greek" w:cs="Courier New"/>
          <w:rtl/>
        </w:rPr>
        <w:t>חֶדֶר</w:t>
      </w:r>
      <w:r w:rsidRPr="00DC03A0">
        <w:rPr>
          <w:rFonts w:ascii="SBL Greek" w:hAnsi="SBL Greek" w:cs="Courier New"/>
        </w:rPr>
        <w:t>, Jdg 15:1; Joe 2:16), where a canopy, named chuppah (</w:t>
      </w:r>
      <w:r w:rsidRPr="00DC03A0">
        <w:rPr>
          <w:rFonts w:ascii="SBL Greek" w:hAnsi="SBL Greek" w:cs="Courier New"/>
          <w:rtl/>
        </w:rPr>
        <w:t>חֻפָּה</w:t>
      </w:r>
      <w:r w:rsidRPr="00DC03A0">
        <w:rPr>
          <w:rFonts w:ascii="SBL Greek" w:hAnsi="SBL Greek" w:cs="Courier New"/>
        </w:rPr>
        <w:t xml:space="preserve">), was prepared (Psa 19:5; Joe 2:16). </w:t>
      </w:r>
    </w:p>
    <w:p w:rsidR="00000000" w:rsidRPr="00DC03A0" w:rsidRDefault="00DC03A0">
      <w:pPr>
        <w:pStyle w:val="Textebrut"/>
        <w:rPr>
          <w:rFonts w:ascii="SBL Greek" w:hAnsi="SBL Greek"/>
        </w:rPr>
      </w:pPr>
      <w:r w:rsidRPr="00DC03A0">
        <w:rPr>
          <w:rFonts w:ascii="SBL Greek" w:hAnsi="SBL Greek" w:cs="Courier New"/>
        </w:rPr>
        <w:t>The term occurs in the Mishna (Kethub. 4:5), and is explained by some of the Jewish commentat</w:t>
      </w:r>
      <w:r w:rsidRPr="00DC03A0">
        <w:rPr>
          <w:rFonts w:ascii="SBL Greek" w:hAnsi="SBL Greek" w:cs="Courier New"/>
        </w:rPr>
        <w:t>ors to have been a bower of roses and myrtles. The term was also applied to the canopy under which the nuptial benediction was pronounced, or to the robe spread over the heads of the bride and bridegroom (Selden, Ux. Ebr. 2:15). The bride was still complet</w:t>
      </w:r>
      <w:r w:rsidRPr="00DC03A0">
        <w:rPr>
          <w:rFonts w:ascii="SBL Greek" w:hAnsi="SBL Greek" w:cs="Courier New"/>
        </w:rPr>
        <w:t>ely veiled, so that the deception practiced on Jacob (Gen 29:23) was very possible. If proof could be subsequently adduced that the bride had not preserved her maiden purity, the case was investigated; and if she was convicted, she was stoned to death befo</w:t>
      </w:r>
      <w:r w:rsidRPr="00DC03A0">
        <w:rPr>
          <w:rFonts w:ascii="SBL Greek" w:hAnsi="SBL Greek" w:cs="Courier New"/>
        </w:rPr>
        <w:t xml:space="preserve">re her father's house (Deu 22:13-21). A newly married man was exempt from military service, or from any public </w:t>
      </w:r>
      <w:r w:rsidRPr="00DC03A0">
        <w:rPr>
          <w:rFonts w:ascii="SBL Greek" w:hAnsi="SBL Greek" w:cs="Courier New"/>
          <w:rtl/>
        </w:rPr>
        <w:t>busine</w:t>
      </w:r>
      <w:r w:rsidRPr="00DC03A0">
        <w:rPr>
          <w:rFonts w:ascii="SBL Greek" w:hAnsi="SBL Greek" w:cs="Courier New"/>
        </w:rPr>
        <w:t>ss which might draw him away from his home, for the space of a year (Deu 24:5): a similar privilege was granted to him who was betrothed (D</w:t>
      </w:r>
      <w:r w:rsidRPr="00DC03A0">
        <w:rPr>
          <w:rFonts w:ascii="SBL Greek" w:hAnsi="SBL Greek" w:cs="Courier New"/>
        </w:rPr>
        <w:t>eu 20:7). SEE MARRIAGE.</w:t>
      </w:r>
    </w:p>
    <w:p w:rsidR="00000000" w:rsidRPr="00DC03A0" w:rsidRDefault="00DC03A0">
      <w:pPr>
        <w:pStyle w:val="Textebrut"/>
        <w:rPr>
          <w:rFonts w:ascii="SBL Greek" w:hAnsi="SBL Greek"/>
        </w:rPr>
      </w:pPr>
      <w:r w:rsidRPr="00DC03A0">
        <w:rPr>
          <w:rFonts w:ascii="SBL Greek" w:hAnsi="SBL Greek" w:cs="Courier New"/>
        </w:rPr>
        <w:t>III. Violation of Marriage Vows. — Unfaithfulness on the part of the wife was punished with death (Lev 20:10; Deu 22:22; Eze 16:38; Eze 16:40; Sus. 45; comp. Josephus, Apion. 2:24; Ant. 4:8, 23) by stoning (Deu 22:4; Eze 16:40), and</w:t>
      </w:r>
      <w:r w:rsidRPr="00DC03A0">
        <w:rPr>
          <w:rFonts w:ascii="SBL Greek" w:hAnsi="SBL Greek" w:cs="Courier New"/>
        </w:rPr>
        <w:t xml:space="preserve"> not by strangulation (as the Talmudists maintain, Mishna, Sanhedr. 11:1, 6). The legislation of other nations was milder (Tacitus, Germ. 19; Elian, V.H. 11:6; 12:12; 13:24; yet see Arnob. 4:23). The Roman law (Lex Julia de Adulteis Coei ocendis) only pres</w:t>
      </w:r>
      <w:r w:rsidRPr="00DC03A0">
        <w:rPr>
          <w:rFonts w:ascii="SBL Greek" w:hAnsi="SBL Greek" w:cs="Courier New"/>
        </w:rPr>
        <w:t>cribed confiscation of part of the culprit's goods, and public infamy, as the extreme penalty. Constantine first made adultery a capital crime (see Dick, in the Stud. u. Krit. 1832, volume 4; Rein, Rom. Criminalrecht, page 839).</w:t>
      </w:r>
      <w:r w:rsidRPr="00DC03A0">
        <w:rPr>
          <w:rFonts w:ascii="SBL Greek" w:hAnsi="SBL Greek" w:cs="Courier New"/>
          <w:rtl/>
        </w:rPr>
        <w:t xml:space="preserve"> The o</w:t>
      </w:r>
      <w:r w:rsidRPr="00DC03A0">
        <w:rPr>
          <w:rFonts w:ascii="SBL Greek" w:hAnsi="SBL Greek" w:cs="Courier New"/>
        </w:rPr>
        <w:t>rdeal of the bitter wa</w:t>
      </w:r>
      <w:r w:rsidRPr="00DC03A0">
        <w:rPr>
          <w:rFonts w:ascii="SBL Greek" w:hAnsi="SBL Greek" w:cs="Courier New"/>
        </w:rPr>
        <w:t>ters (Num 5:14 sq.) is detailed in the Mishna (Sota, 2:2), and has its  parallel in other nations (AElian, Anim. 1:57; Achil. Tat. 8:3; see Groddeck, in Ugolino, Thesaur. 30; Otho, Lex. Rabb. page 52). SEE ADULTERY.</w:t>
      </w:r>
    </w:p>
    <w:p w:rsidR="00000000" w:rsidRPr="00DC03A0" w:rsidRDefault="00DC03A0">
      <w:pPr>
        <w:pStyle w:val="Textebrut"/>
        <w:rPr>
          <w:rFonts w:ascii="SBL Greek" w:hAnsi="SBL Greek"/>
        </w:rPr>
      </w:pPr>
      <w:r w:rsidRPr="00DC03A0">
        <w:rPr>
          <w:rFonts w:ascii="SBL Greek" w:hAnsi="SBL Greek" w:cs="Courier New"/>
        </w:rPr>
        <w:t>IV. Dissolution of the Marriage Tie. — S</w:t>
      </w:r>
      <w:r w:rsidRPr="00DC03A0">
        <w:rPr>
          <w:rFonts w:ascii="SBL Greek" w:hAnsi="SBL Greek" w:cs="Courier New"/>
        </w:rPr>
        <w:t>eparation of a man from his wife was legitimate (Deu 24:1), except in two cases (Deu 22:19; Deu 22:29), when he found reason (</w:t>
      </w:r>
      <w:r w:rsidRPr="00DC03A0">
        <w:rPr>
          <w:rFonts w:ascii="SBL Greek" w:hAnsi="SBL Greek" w:cs="Courier New"/>
          <w:rtl/>
        </w:rPr>
        <w:t>עֶרְוִת דְּבָר</w:t>
      </w:r>
      <w:r w:rsidRPr="00DC03A0">
        <w:rPr>
          <w:rFonts w:ascii="SBL Greek" w:hAnsi="SBL Greek" w:cs="Courier New"/>
        </w:rPr>
        <w:t>, a phrase that led to much Talmudical casuistry); but must be done by a regular certificate of dismissal (</w:t>
      </w:r>
      <w:r w:rsidRPr="00DC03A0">
        <w:rPr>
          <w:rFonts w:ascii="SBL Greek" w:hAnsi="SBL Greek" w:cs="Courier New"/>
          <w:rtl/>
        </w:rPr>
        <w:t>סֵפֶר כְּ</w:t>
      </w:r>
      <w:r w:rsidRPr="00DC03A0">
        <w:rPr>
          <w:rFonts w:ascii="SBL Greek" w:hAnsi="SBL Greek" w:cs="Courier New"/>
          <w:rtl/>
        </w:rPr>
        <w:t>רַיתוּת</w:t>
      </w:r>
      <w:r w:rsidRPr="00DC03A0">
        <w:rPr>
          <w:rFonts w:ascii="SBL Greek" w:hAnsi="SBL Greek" w:cs="Courier New"/>
        </w:rPr>
        <w:t xml:space="preserve">, Isaiah , 1; Jer 3:8; Talmudic </w:t>
      </w:r>
      <w:r w:rsidRPr="00DC03A0">
        <w:rPr>
          <w:rFonts w:ascii="SBL Greek" w:hAnsi="SBL Greek" w:cs="Courier New"/>
          <w:rtl/>
        </w:rPr>
        <w:t>גַּיטָה</w:t>
      </w:r>
      <w:r w:rsidRPr="00DC03A0">
        <w:rPr>
          <w:rFonts w:ascii="SBL Greek" w:hAnsi="SBL Greek" w:cs="Courier New"/>
        </w:rPr>
        <w:t xml:space="preserve">or </w:t>
      </w:r>
      <w:r w:rsidRPr="00DC03A0">
        <w:rPr>
          <w:rFonts w:ascii="SBL Greek" w:hAnsi="SBL Greek" w:cs="Courier New"/>
          <w:rtl/>
        </w:rPr>
        <w:t>גֵּט</w:t>
      </w:r>
      <w:r w:rsidRPr="00DC03A0">
        <w:rPr>
          <w:rFonts w:ascii="SBL Greek" w:hAnsi="SBL Greek" w:cs="Courier New"/>
        </w:rPr>
        <w:t xml:space="preserve">; βιβλίον </w:t>
      </w:r>
      <w:r w:rsidRPr="00DC03A0">
        <w:rPr>
          <w:rFonts w:ascii="SBL Greek" w:hAnsi="SBL Greek" w:cs="Courier New"/>
        </w:rPr>
        <w:t>ἀ</w:t>
      </w:r>
      <w:r w:rsidRPr="00DC03A0">
        <w:rPr>
          <w:rFonts w:ascii="SBL Greek" w:hAnsi="SBL Greek" w:cs="Courier New"/>
        </w:rPr>
        <w:t xml:space="preserve">ποστασίου, Mat 19:7; Mar 10:4; or </w:t>
      </w:r>
      <w:r w:rsidRPr="00DC03A0">
        <w:rPr>
          <w:rFonts w:ascii="SBL Greek" w:hAnsi="SBL Greek" w:cs="Courier New"/>
        </w:rPr>
        <w:t>ἀ</w:t>
      </w:r>
      <w:r w:rsidRPr="00DC03A0">
        <w:rPr>
          <w:rFonts w:ascii="SBL Greek" w:hAnsi="SBL Greek" w:cs="Courier New"/>
        </w:rPr>
        <w:t>ποστάσιον simply, Mat 5:31; comp. repudium, Suet. Calig. § 36). The subject is treated at great length in the Talmud (tract Gittin), and by Selden (Ux. Hebr.</w:t>
      </w:r>
      <w:r w:rsidRPr="00DC03A0">
        <w:rPr>
          <w:rFonts w:ascii="SBL Greek" w:hAnsi="SBL Greek" w:cs="Courier New"/>
        </w:rPr>
        <w:t>) and Buxtorf (Sponsal. et Divort.). SEE DIVORCE.</w:t>
      </w:r>
    </w:p>
    <w:p w:rsidR="00000000" w:rsidRPr="00DC03A0" w:rsidRDefault="00DC03A0">
      <w:pPr>
        <w:pStyle w:val="Textebrut"/>
        <w:rPr>
          <w:rFonts w:ascii="SBL Greek" w:hAnsi="SBL Greek"/>
        </w:rPr>
      </w:pPr>
      <w:r w:rsidRPr="00DC03A0">
        <w:rPr>
          <w:rFonts w:ascii="SBL Greek" w:hAnsi="SBL Greek" w:cs="Courier New"/>
        </w:rPr>
        <w:t xml:space="preserve">Wednesday is a day often marked by special religious exercises, being numbered among the Rogation and Ember days in the Church of England. At a very early period in the history of the Christian Church, the </w:t>
      </w:r>
      <w:r w:rsidRPr="00DC03A0">
        <w:rPr>
          <w:rFonts w:ascii="SBL Greek" w:hAnsi="SBL Greek" w:cs="Courier New"/>
        </w:rPr>
        <w:t>custom of meeting for divine worship on Wednesdays and Fridays was adopted. Both days were considered as fasts, on the ground that our Lord was betrayed on a Wednesday and crucified on a Friday. The fasting continued till three in the afternoon; hence they</w:t>
      </w:r>
      <w:r w:rsidRPr="00DC03A0">
        <w:rPr>
          <w:rFonts w:ascii="SBL Greek" w:hAnsi="SBL Greek" w:cs="Courier New"/>
        </w:rPr>
        <w:t xml:space="preserve"> were called semi-jejuna, or half-fasts, in opposition to the fast of Lent, which was continued till the evening. Subsequently the Montanists introduced the custom of limiting the kind of food to be taken, which consisted only of bread, salt, and water. </w:t>
      </w:r>
      <w:r w:rsidRPr="00DC03A0">
        <w:rPr>
          <w:rFonts w:ascii="SBL Greek" w:hAnsi="SBL Greek" w:cs="Courier New"/>
          <w:rtl/>
        </w:rPr>
        <w:t>Th</w:t>
      </w:r>
      <w:r w:rsidRPr="00DC03A0">
        <w:rPr>
          <w:rFonts w:ascii="SBL Greek" w:hAnsi="SBL Greek" w:cs="Courier New"/>
          <w:rtl/>
        </w:rPr>
        <w:t xml:space="preserve">ese </w:t>
      </w:r>
      <w:r w:rsidRPr="00DC03A0">
        <w:rPr>
          <w:rFonts w:ascii="SBL Greek" w:hAnsi="SBL Greek" w:cs="Courier New"/>
        </w:rPr>
        <w:t>fasts were called stationes, from the practice of soldiers keeping guard, which was called statio by the Romans. Lent begins on that day SEE ASH WEDNESDAY. In the Western Church Saturday at length took the place of Wednesday as a fast. SEE FAST; SEE LE</w:t>
      </w:r>
      <w:r w:rsidRPr="00DC03A0">
        <w:rPr>
          <w:rFonts w:ascii="SBL Greek" w:hAnsi="SBL Greek" w:cs="Courier New"/>
        </w:rPr>
        <w:t>NT.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Wednesday, Ash[[@Headword:Wednesday, Ash]]</w:t>
      </w:r>
    </w:p>
    <w:p w:rsidR="00000000" w:rsidRPr="00DC03A0" w:rsidRDefault="00DC03A0">
      <w:pPr>
        <w:pStyle w:val="Textebrut"/>
        <w:rPr>
          <w:rFonts w:ascii="SBL Greek" w:hAnsi="SBL Greek"/>
        </w:rPr>
      </w:pPr>
      <w:r w:rsidRPr="00DC03A0">
        <w:rPr>
          <w:rFonts w:ascii="SBL Greek" w:hAnsi="SBL Greek" w:cs="Courier New"/>
        </w:rPr>
        <w:t>             SEE ASH WEDNESDAY.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Wedurhoelner[[@Headword:Wedurhoelner]]</w:t>
      </w:r>
    </w:p>
    <w:p w:rsidR="00000000" w:rsidRPr="00DC03A0" w:rsidRDefault="00DC03A0">
      <w:pPr>
        <w:pStyle w:val="Textebrut"/>
        <w:rPr>
          <w:rFonts w:ascii="SBL Greek" w:hAnsi="SBL Greek"/>
        </w:rPr>
      </w:pPr>
      <w:r w:rsidRPr="00DC03A0">
        <w:rPr>
          <w:rFonts w:ascii="SBL Greek" w:hAnsi="SBL Greek" w:cs="Courier New"/>
        </w:rPr>
        <w:t xml:space="preserve">             in Norse mythology, is the hawk, sitting between the eyes of the eagle, that </w:t>
      </w:r>
      <w:r w:rsidRPr="00DC03A0">
        <w:rPr>
          <w:rFonts w:ascii="SBL Greek" w:hAnsi="SBL Greek" w:cs="Courier New"/>
        </w:rPr>
        <w:t xml:space="preserve">dwells on the top of the ash Ygdrasil.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Weed[[@Headword:Weed]]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סוּ</w:t>
      </w:r>
      <w:r w:rsidRPr="00DC03A0">
        <w:rPr>
          <w:rFonts w:ascii="SBL Greek" w:hAnsi="SBL Greek" w:cs="Courier New"/>
        </w:rPr>
        <w:t>, suph, Jon 2:6; elsewhere rendered “flag," Exo 2:3; Isa 19:6, but usually as an epithet of the Red Sea, lit. the weed-sea; Sept. φ</w:t>
      </w:r>
      <w:r w:rsidRPr="00DC03A0">
        <w:rPr>
          <w:rFonts w:ascii="SBL Greek" w:hAnsi="SBL Greek" w:cs="Courier New"/>
        </w:rPr>
        <w:t>ῦ</w:t>
      </w:r>
      <w:r w:rsidRPr="00DC03A0">
        <w:rPr>
          <w:rFonts w:ascii="SBL Greek" w:hAnsi="SBL Greek" w:cs="Courier New"/>
        </w:rPr>
        <w:t>κος; Lat. alga, see Pliny, 31:46,4; 9:</w:t>
      </w:r>
      <w:r w:rsidRPr="00DC03A0">
        <w:rPr>
          <w:rFonts w:ascii="SBL Greek" w:hAnsi="SBL Greek" w:cs="Courier New"/>
        </w:rPr>
        <w:t>25), the sea-weed (Fucus natans of Linn.; Fucus marinus, Pliny, 26:66 and 79), a sort of sea-grass with lanciform, serrated leaves, and threadlike knotted stalks, which grows in great abundance on the shores of the Mediterranean (Jon 2:6; see Hirtius, Bell</w:t>
      </w:r>
      <w:r w:rsidRPr="00DC03A0">
        <w:rPr>
          <w:rFonts w:ascii="SBL Greek" w:hAnsi="SBL Greek" w:cs="Courier New"/>
        </w:rPr>
        <w:t>. Afric. 24), but especially of the Hellespont (Ovid, Heroid. 18:108; Belon, Observ. 2:3), as likewise of the Red Sea (comp. Strabo, 16:773; Diod. Sic. 3:19, μνίον), the last taking its name (</w:t>
      </w:r>
      <w:r w:rsidRPr="00DC03A0">
        <w:rPr>
          <w:rFonts w:ascii="SBL Greek" w:hAnsi="SBL Greek" w:cs="Courier New"/>
          <w:rtl/>
        </w:rPr>
        <w:t>יִם סוּ</w:t>
      </w:r>
      <w:r w:rsidRPr="00DC03A0">
        <w:rPr>
          <w:rFonts w:ascii="SBL Greek" w:hAnsi="SBL Greek" w:cs="Courier New"/>
        </w:rPr>
        <w:t>) from that circumstance. SEE RED SEA. The plant is descr</w:t>
      </w:r>
      <w:r w:rsidRPr="00DC03A0">
        <w:rPr>
          <w:rFonts w:ascii="SBL Greek" w:hAnsi="SBL Greek" w:cs="Courier New"/>
        </w:rPr>
        <w:t>ibed by Acosta (i</w:t>
      </w:r>
      <w:r w:rsidRPr="00DC03A0">
        <w:rPr>
          <w:rFonts w:ascii="SBL Greek" w:hAnsi="SBL Greek" w:cs="Courier New"/>
          <w:rtl/>
        </w:rPr>
        <w:t>n Clus</w:t>
      </w:r>
      <w:r w:rsidRPr="00DC03A0">
        <w:rPr>
          <w:rFonts w:ascii="SBL Greek" w:hAnsi="SBL Greek" w:cs="Courier New"/>
        </w:rPr>
        <w:t>ii Exoticor. Libb. [Antw. 1605], page 293), Delile (Flora AEgypt. in Descr. de I'Egypte, 19:113), Bochart (Phaleg, 4:29), Celsius (Hierobot. 2:67 sq.). There are several varieties (see Pliny, 27:25; 32:22; Galen, Med. Sinpl. vin.l 21</w:t>
      </w:r>
      <w:r w:rsidRPr="00DC03A0">
        <w:rPr>
          <w:rFonts w:ascii="SBL Greek" w:hAnsi="SBL Greek" w:cs="Courier New"/>
        </w:rPr>
        <w:t>, 9), of which it is uncertain which is the Egyptian species (Pliny, 13:44; Theophr. Plant. 4:9: see Gesenius, Thesaur. page 944). SEE FLAG. Noxious weeds in general seem to be denoted by the phrase "thorns and thistles" (Gen 3:18). SEE THORN.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 xml:space="preserve">Weed, </w:t>
      </w:r>
      <w:r w:rsidRPr="00DC03A0">
        <w:rPr>
          <w:rFonts w:ascii="SBL Greek" w:eastAsia="Times New Roman" w:hAnsi="SBL Greek" w:cs="Courier New"/>
        </w:rPr>
        <w:t>Bartholomew[[@Headword:Weed, Bartholomew]]</w:t>
      </w:r>
    </w:p>
    <w:p w:rsidR="00000000" w:rsidRPr="00DC03A0" w:rsidRDefault="00DC03A0">
      <w:pPr>
        <w:pStyle w:val="Textebrut"/>
        <w:rPr>
          <w:rFonts w:ascii="SBL Greek" w:hAnsi="SBL Greek"/>
        </w:rPr>
      </w:pPr>
      <w:r w:rsidRPr="00DC03A0">
        <w:rPr>
          <w:rFonts w:ascii="SBL Greek" w:hAnsi="SBL Greek" w:cs="Courier New"/>
        </w:rPr>
        <w:t>             a Methodist Episcopal minister, was born at Ridgefield (now Danbury), Connecticut, March 6, 1793. He was trained in the Calvinistic faith and became a Baptist in 1809, but joined the Methodist Episcop</w:t>
      </w:r>
      <w:r w:rsidRPr="00DC03A0">
        <w:rPr>
          <w:rFonts w:ascii="SBL Greek" w:hAnsi="SBL Greek" w:cs="Courier New"/>
        </w:rPr>
        <w:t>al Church in the eighteenth year of his age, under the ministry of Rev. Seth Crowell; was licensed to exhort in 1812: obtained local preacher's license in 1815; and joined the Philadelphia Conference in 1817. During his ministry of sixty-four years he fill</w:t>
      </w:r>
      <w:r w:rsidRPr="00DC03A0">
        <w:rPr>
          <w:rFonts w:ascii="SBL Greek" w:hAnsi="SBL Greek" w:cs="Courier New"/>
        </w:rPr>
        <w:t>ed appointments in Philadelphia, Bridgeton, Trenton, etc., and was four years a presiding elder in the Rock River Conference, from which he was elected delegate to the General Conference of 1844. His last years were spent in the Newark Conference,</w:t>
      </w:r>
      <w:r w:rsidRPr="00DC03A0">
        <w:rPr>
          <w:rFonts w:ascii="SBL Greek" w:hAnsi="SBL Greek" w:cs="Courier New"/>
          <w:rtl/>
        </w:rPr>
        <w:t xml:space="preserve"> which</w:t>
      </w:r>
      <w:r w:rsidRPr="00DC03A0">
        <w:rPr>
          <w:rFonts w:ascii="SBL Greek" w:hAnsi="SBL Greek" w:cs="Courier New"/>
        </w:rPr>
        <w:t>, i</w:t>
      </w:r>
      <w:r w:rsidRPr="00DC03A0">
        <w:rPr>
          <w:rFonts w:ascii="SBL Greek" w:hAnsi="SBL Greek" w:cs="Courier New"/>
        </w:rPr>
        <w:t>n 1864, gave him a superannuated relation. During the last eleven years of his life he acted as chaplain of Essex County Jail. He died in Newark, N.J., January 5, 1879. Mr. Weed was ardent in his attachment to the doctrines, discipline, and usages of the M</w:t>
      </w:r>
      <w:r w:rsidRPr="00DC03A0">
        <w:rPr>
          <w:rFonts w:ascii="SBL Greek" w:hAnsi="SBL Greek" w:cs="Courier New"/>
        </w:rPr>
        <w:t>ethodist Episcopal Church, and bore with cheerfulness a part in the sacrifices and sufferings of her pioneer work. His ministry was characterized by clearness, warmth, and strength. He was a man of simple tastes and manners, of strong convictions and attac</w:t>
      </w:r>
      <w:r w:rsidRPr="00DC03A0">
        <w:rPr>
          <w:rFonts w:ascii="SBL Greek" w:hAnsi="SBL Greek" w:cs="Courier New"/>
        </w:rPr>
        <w:t xml:space="preserve">hments, and of a heroic and magnanimous spirit. Preaching was his loved employment, and it  seemed as hard for him to quit it, though in his eighty-sixth year, as it was for him, a few weeks later, to die. See Minutes of Annual Conferences, 1879, page 73. </w:t>
      </w:r>
      <w:r w:rsidRPr="00DC03A0">
        <w:rPr>
          <w:rFonts w:ascii="SBL Greek" w:hAnsi="SBL Greek" w:cs="Courier New"/>
        </w:rPr>
        <w:t>(R.V.)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Weed, Henry Rowland, D.D[[@Headword:Weed, Henry Rowland, D.D]]</w:t>
      </w:r>
    </w:p>
    <w:p w:rsidR="00000000" w:rsidRPr="00DC03A0" w:rsidRDefault="00DC03A0">
      <w:pPr>
        <w:pStyle w:val="Textebrut"/>
        <w:rPr>
          <w:rFonts w:ascii="SBL Greek" w:hAnsi="SBL Greek"/>
        </w:rPr>
      </w:pPr>
      <w:r w:rsidRPr="00DC03A0">
        <w:rPr>
          <w:rFonts w:ascii="SBL Greek" w:hAnsi="SBL Greek" w:cs="Courier New"/>
        </w:rPr>
        <w:t>             a Presbyterian minister, was born at Ballston, N.Y., July 30, 1789. He graduated from Union College in 1812, and with the first class of Princeton Theological Seminary</w:t>
      </w:r>
      <w:r w:rsidRPr="00DC03A0">
        <w:rPr>
          <w:rFonts w:ascii="SBL Greek" w:hAnsi="SBL Greek" w:cs="Courier New"/>
        </w:rPr>
        <w:t xml:space="preserve"> in 1815; was ordained pastor at Jamaica, L.I., in 1816; in 1822 went to Albany, N.Y., as pastor of the First Presbyterian Church; in 1830 became agent for the Board of Education; in 1832 pastor of the First Presbyterian Church at Wheeling, Virginia, and d</w:t>
      </w:r>
      <w:r w:rsidRPr="00DC03A0">
        <w:rPr>
          <w:rFonts w:ascii="SBL Greek" w:hAnsi="SBL Greek" w:cs="Courier New"/>
        </w:rPr>
        <w:t>ied at Philadelphia, Pennsylvania, December 14, 1870. In the councils of the Church he was greatly respected.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Week[[@Headword:Week]]</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שָׁבוּעִ</w:t>
      </w:r>
      <w:r w:rsidRPr="00DC03A0">
        <w:rPr>
          <w:rFonts w:ascii="SBL Greek" w:hAnsi="SBL Greek" w:cs="Courier New"/>
        </w:rPr>
        <w:t xml:space="preserve">, or </w:t>
      </w:r>
      <w:r w:rsidRPr="00DC03A0">
        <w:rPr>
          <w:rFonts w:ascii="SBL Greek" w:hAnsi="SBL Greek" w:cs="Courier New"/>
          <w:rtl/>
        </w:rPr>
        <w:t>שָׁבֻעִ</w:t>
      </w:r>
      <w:r w:rsidRPr="00DC03A0">
        <w:rPr>
          <w:rFonts w:ascii="SBL Greek" w:hAnsi="SBL Greek" w:cs="Courier New"/>
        </w:rPr>
        <w:t xml:space="preserve">, shabuia, from </w:t>
      </w:r>
      <w:r w:rsidRPr="00DC03A0">
        <w:rPr>
          <w:rFonts w:ascii="SBL Greek" w:hAnsi="SBL Greek" w:cs="Courier New"/>
          <w:rtl/>
        </w:rPr>
        <w:t>שֶׁבֵע</w:t>
      </w:r>
      <w:r w:rsidRPr="00DC03A0">
        <w:rPr>
          <w:rFonts w:ascii="SBL Greek" w:hAnsi="SBL Greek" w:cs="Courier New"/>
        </w:rPr>
        <w:t xml:space="preserve">, "seven," lit. a heptad of </w:t>
      </w:r>
      <w:r w:rsidRPr="00DC03A0">
        <w:rPr>
          <w:rFonts w:ascii="SBL Greek" w:hAnsi="SBL Greek" w:cs="Courier New"/>
        </w:rPr>
        <w:t xml:space="preserve">anything, but specifically used for a period of seven days; Sept. </w:t>
      </w:r>
      <w:r w:rsidRPr="00DC03A0">
        <w:rPr>
          <w:rFonts w:ascii="SBL Greek" w:hAnsi="SBL Greek" w:cs="Courier New"/>
        </w:rPr>
        <w:t>ἑ</w:t>
      </w:r>
      <w:r w:rsidRPr="00DC03A0">
        <w:rPr>
          <w:rFonts w:ascii="SBL Greek" w:hAnsi="SBL Greek" w:cs="Courier New"/>
        </w:rPr>
        <w:t>βδομάς; Vulg. septimana), SEE SEVEN.</w:t>
      </w:r>
    </w:p>
    <w:p w:rsidR="00000000" w:rsidRPr="00DC03A0" w:rsidRDefault="00DC03A0">
      <w:pPr>
        <w:pStyle w:val="Textebrut"/>
        <w:rPr>
          <w:rFonts w:ascii="SBL Greek" w:hAnsi="SBL Greek"/>
        </w:rPr>
      </w:pPr>
      <w:r w:rsidRPr="00DC03A0">
        <w:rPr>
          <w:rFonts w:ascii="SBL Greek" w:hAnsi="SBL Greek" w:cs="Courier New"/>
        </w:rPr>
        <w:t xml:space="preserve">1. The origin of this division of time is a matter which has given birth to much speculation. Its antiquity is so great, its observance so wide-spread, </w:t>
      </w:r>
      <w:r w:rsidRPr="00DC03A0">
        <w:rPr>
          <w:rFonts w:ascii="SBL Greek" w:hAnsi="SBL Greek" w:cs="Courier New"/>
        </w:rPr>
        <w:t>and it occupies so important a place in sacred things, that it has been very generally thrown back as far as the creation of man, who, on this supposition, was told from the very first to divide his time on the model of the Creator's order of working and r</w:t>
      </w:r>
      <w:r w:rsidRPr="00DC03A0">
        <w:rPr>
          <w:rFonts w:ascii="SBL Greek" w:hAnsi="SBL Greek" w:cs="Courier New"/>
        </w:rPr>
        <w:t>esting. The week and the Sabbath are, if this be so, as old as man himself, and we need not seek for reasons either in the human mind or the facts with which that mind comes in contact, for the adoption of such a division of time. since it is to be referre</w:t>
      </w:r>
      <w:r w:rsidRPr="00DC03A0">
        <w:rPr>
          <w:rFonts w:ascii="SBL Greek" w:hAnsi="SBL Greek" w:cs="Courier New"/>
        </w:rPr>
        <w:t xml:space="preserve">d neither to man's thoughts nor to man's will. A purely theological ground is thus established for the week and for the sacredness of the number seven. They who embrace this view support it by reference to the six days' creation and the Divine rest on the </w:t>
      </w:r>
      <w:r w:rsidRPr="00DC03A0">
        <w:rPr>
          <w:rFonts w:ascii="SBL Greek" w:hAnsi="SBL Greek" w:cs="Courier New"/>
        </w:rPr>
        <w:t>seventh, which they consider to have been made known to man from the very first, and by an appeal to the exceeding prevalence of the hebdomadal division of time from the earliest age-an argument the force of which is considered to be enhanced by the allege</w:t>
      </w:r>
      <w:r w:rsidRPr="00DC03A0">
        <w:rPr>
          <w:rFonts w:ascii="SBL Greek" w:hAnsi="SBL Greek" w:cs="Courier New"/>
        </w:rPr>
        <w:t>d absence of any natural ground for it. SEE DAY.</w:t>
      </w:r>
    </w:p>
    <w:p w:rsidR="00000000" w:rsidRPr="00DC03A0" w:rsidRDefault="00DC03A0">
      <w:pPr>
        <w:pStyle w:val="Textebrut"/>
        <w:rPr>
          <w:rFonts w:ascii="SBL Greek" w:hAnsi="SBL Greek"/>
        </w:rPr>
      </w:pPr>
      <w:r w:rsidRPr="00DC03A0">
        <w:rPr>
          <w:rFonts w:ascii="SBL Greek" w:hAnsi="SBL Greek" w:cs="Courier New"/>
        </w:rPr>
        <w:t>To all this, however, it may be objected that we are quite in the dark as to when the record of the six days' creation was made known; that as human  language is used and human apprehensions are addressed in</w:t>
      </w:r>
      <w:r w:rsidRPr="00DC03A0">
        <w:rPr>
          <w:rFonts w:ascii="SBL Greek" w:hAnsi="SBL Greek" w:cs="Courier New"/>
        </w:rPr>
        <w:t xml:space="preserve"> that record, so, the week being already known, the perfection of the Divine work and Sabbath .may well have been set forth under this figure, the existing division of time moulding the document, instead of the document giving birth to the division; that, </w:t>
      </w:r>
      <w:r w:rsidRPr="00DC03A0">
        <w:rPr>
          <w:rFonts w:ascii="SBL Greek" w:hAnsi="SBL Greek" w:cs="Courier New"/>
        </w:rPr>
        <w:t>old and wide-spread as is the recognition of that division, it is not universal that the nations which knew not of it were too important to allow the argument from its prevalency to stand; and that, so far from its being without ground in nature, it is the</w:t>
      </w:r>
      <w:r w:rsidRPr="00DC03A0">
        <w:rPr>
          <w:rFonts w:ascii="SBL Greek" w:hAnsi="SBL Greek" w:cs="Courier New"/>
        </w:rPr>
        <w:t xml:space="preserve"> most obvious and convenient way of dividing the month. Each of these points must now be briefly considered:</w:t>
      </w:r>
    </w:p>
    <w:p w:rsidR="00000000" w:rsidRPr="00DC03A0" w:rsidRDefault="00DC03A0">
      <w:pPr>
        <w:pStyle w:val="Textebrut"/>
        <w:rPr>
          <w:rFonts w:ascii="SBL Greek" w:hAnsi="SBL Greek"/>
        </w:rPr>
      </w:pPr>
      <w:r w:rsidRPr="00DC03A0">
        <w:rPr>
          <w:rFonts w:ascii="SBL Greek" w:hAnsi="SBL Greek" w:cs="Courier New"/>
        </w:rPr>
        <w:t xml:space="preserve">(1.) That the week rests on a theological ground may be cheerfully acknowledged by both sides; but nothing is determined by such acknowledgment as </w:t>
      </w:r>
      <w:r w:rsidRPr="00DC03A0">
        <w:rPr>
          <w:rFonts w:ascii="SBL Greek" w:hAnsi="SBL Greek" w:cs="Courier New"/>
        </w:rPr>
        <w:t>to the original cause of adopting this division of time. The records of creation and the fourth commandment give, no doubt, the ultimate and therefore the deepest ground of the weekly division, but it does not therefore follow that it was not adopted for l</w:t>
      </w:r>
      <w:r w:rsidRPr="00DC03A0">
        <w:rPr>
          <w:rFonts w:ascii="SBL Greek" w:hAnsi="SBL Greek" w:cs="Courier New"/>
        </w:rPr>
        <w:t>ower reasons before either was known. Whether the week gave its sacredness to the number seven, or whether the ascendency of that number helped to determine the dimensions of the week, it is impossible to say. The latter fact, the ancient ascendency of the</w:t>
      </w:r>
      <w:r w:rsidRPr="00DC03A0">
        <w:rPr>
          <w:rFonts w:ascii="SBL Greek" w:hAnsi="SBL Greek" w:cs="Courier New"/>
        </w:rPr>
        <w:t xml:space="preserve"> number seven, might rest on divers grounds. The planets, according to the astronomy of those times, were seven in number; so are the notes of the diatonic scale; so also many other things naturally attracting observation.</w:t>
      </w:r>
    </w:p>
    <w:p w:rsidR="00000000" w:rsidRPr="00DC03A0" w:rsidRDefault="00DC03A0">
      <w:pPr>
        <w:pStyle w:val="Textebrut"/>
        <w:rPr>
          <w:rFonts w:ascii="SBL Greek" w:hAnsi="SBL Greek"/>
        </w:rPr>
      </w:pPr>
      <w:r w:rsidRPr="00DC03A0">
        <w:rPr>
          <w:rFonts w:ascii="SBL Greek" w:hAnsi="SBL Greek" w:cs="Courier New"/>
        </w:rPr>
        <w:t>(2.) The prevalence of the weekly</w:t>
      </w:r>
      <w:r w:rsidRPr="00DC03A0">
        <w:rPr>
          <w:rFonts w:ascii="SBL Greek" w:hAnsi="SBL Greek" w:cs="Courier New"/>
        </w:rPr>
        <w:t xml:space="preserve"> division was indeed very great, but a nearer approach to universality is required to render it an argument for the view in aid of which it is appealed to. It was adopted by all the Shemitic races, and, in the later period of their history at least, by the</w:t>
      </w:r>
      <w:r w:rsidRPr="00DC03A0">
        <w:rPr>
          <w:rFonts w:ascii="SBL Greek" w:hAnsi="SBL Greek" w:cs="Courier New"/>
        </w:rPr>
        <w:t xml:space="preserve"> Egyptians. On this side of the Atlantic we find it, or a division all but identical with it, among the Peruvians. It also obtains now with the Hindus, but its antiquity among them is matter of question. It is possible that it was introduced into India by </w:t>
      </w:r>
      <w:r w:rsidRPr="00DC03A0">
        <w:rPr>
          <w:rFonts w:ascii="SBL Greek" w:hAnsi="SBL Greek" w:cs="Courier New"/>
        </w:rPr>
        <w:t>the Arabs and Mohammedans. So in China we find it, but whether universally or only among the Buddhists admits of doubt. (See, for both, Priaulx's Quaestiones Hosaiae, a work with many of the results of which we may be well expected to quarrel, but which de</w:t>
      </w:r>
      <w:r w:rsidRPr="00DC03A0">
        <w:rPr>
          <w:rFonts w:ascii="SBL Greek" w:hAnsi="SBL Greek" w:cs="Courier New"/>
        </w:rPr>
        <w:t xml:space="preserve">serves, in respect not only of curious learning, but of the vigorous and valuable thought with which it is impregnated, to be far more known than it is.) On the other hand, there is no reason for thinking the week known till a late period either to Greeks </w:t>
      </w:r>
      <w:r w:rsidRPr="00DC03A0">
        <w:rPr>
          <w:rFonts w:ascii="SBL Greek" w:hAnsi="SBL Greek" w:cs="Courier New"/>
        </w:rPr>
        <w:t xml:space="preserve">or Romans.  </w:t>
      </w:r>
    </w:p>
    <w:p w:rsidR="00000000" w:rsidRPr="00DC03A0" w:rsidRDefault="00DC03A0">
      <w:pPr>
        <w:pStyle w:val="Textebrut"/>
        <w:rPr>
          <w:rFonts w:ascii="SBL Greek" w:hAnsi="SBL Greek"/>
        </w:rPr>
      </w:pPr>
      <w:r w:rsidRPr="00DC03A0">
        <w:rPr>
          <w:rFonts w:ascii="SBL Greek" w:hAnsi="SBL Greek" w:cs="Courier New"/>
        </w:rPr>
        <w:t>(3.) So far from the week being a division of time without ground in nature, there was much to recommend its adoption. Where the days were named from planetary deities, as among first the Assyrians and Chaldees, and then the Egyptians, there o</w:t>
      </w:r>
      <w:r w:rsidRPr="00DC03A0">
        <w:rPr>
          <w:rFonts w:ascii="SBL Greek" w:hAnsi="SBL Greek" w:cs="Courier New"/>
        </w:rPr>
        <w:t>f course each period of seven days would constitute a whole, and that whole might come to be recognized by nations that disregarded or rejected the practice which had shaped and determined it. But, further, the week is a most natural and nearly an exact qu</w:t>
      </w:r>
      <w:r w:rsidRPr="00DC03A0">
        <w:rPr>
          <w:rFonts w:ascii="SBL Greek" w:hAnsi="SBL Greek" w:cs="Courier New"/>
        </w:rPr>
        <w:t>adripartition of the month, so that the quarters of the moon may easily have suggested it.</w:t>
      </w:r>
    </w:p>
    <w:p w:rsidR="00000000" w:rsidRPr="00DC03A0" w:rsidRDefault="00DC03A0">
      <w:pPr>
        <w:pStyle w:val="Textebrut"/>
        <w:rPr>
          <w:rFonts w:ascii="SBL Greek" w:hAnsi="SBL Greek"/>
        </w:rPr>
      </w:pPr>
      <w:r w:rsidRPr="00DC03A0">
        <w:rPr>
          <w:rFonts w:ascii="SBL Greek" w:hAnsi="SBL Greek" w:cs="Courier New"/>
        </w:rPr>
        <w:t>(4.) Even if it were proved that the planetary week of the Egyptians, as sketched by Dion Cassius (Hist. Rom. 37:18), existed at or before the time of the Exode, the</w:t>
      </w:r>
      <w:r w:rsidRPr="00DC03A0">
        <w:rPr>
          <w:rFonts w:ascii="SBL Greek" w:hAnsi="SBL Greek" w:cs="Courier New"/>
        </w:rPr>
        <w:t xml:space="preserve"> children of Israel did not copy that. Their week was simply determined by the Sabbath; and there is no evidence of any other day, with them, having either had a name assigned to it, or any particular associations bound up with it. The days seem to have be</w:t>
      </w:r>
      <w:r w:rsidRPr="00DC03A0">
        <w:rPr>
          <w:rFonts w:ascii="SBL Greek" w:hAnsi="SBL Greek" w:cs="Courier New"/>
        </w:rPr>
        <w:t>en distinguished merely by the ordinal numerals, counted from the Sabbath.</w:t>
      </w:r>
    </w:p>
    <w:p w:rsidR="00000000" w:rsidRPr="00DC03A0" w:rsidRDefault="00DC03A0">
      <w:pPr>
        <w:pStyle w:val="Textebrut"/>
        <w:rPr>
          <w:rFonts w:ascii="SBL Greek" w:hAnsi="SBL Greek"/>
        </w:rPr>
      </w:pPr>
      <w:r w:rsidRPr="00DC03A0">
        <w:rPr>
          <w:rFonts w:ascii="SBL Greek" w:hAnsi="SBL Greek" w:cs="Courier New"/>
        </w:rPr>
        <w:t xml:space="preserve">2. History among the Hebrews. — Whatever controversies exist respecting the origin of the week, there can be none about the great antiquity, on particular occasions at least, among </w:t>
      </w:r>
      <w:r w:rsidRPr="00DC03A0">
        <w:rPr>
          <w:rFonts w:ascii="SBL Greek" w:hAnsi="SBL Greek" w:cs="Courier New"/>
        </w:rPr>
        <w:t>the Shemitic races, of measuring time by a period of seven days. This has been thought to be implied in the phrase respecting the sacrifices of Cain and Abel (Gen 4:3), in process of time," literally "at the end of days." It is to be traced in the narrativ</w:t>
      </w:r>
      <w:r w:rsidRPr="00DC03A0">
        <w:rPr>
          <w:rFonts w:ascii="SBL Greek" w:hAnsi="SBL Greek" w:cs="Courier New"/>
        </w:rPr>
        <w:t>e of the subsidence of the Flood (Gen 8:10), "and he stayed yet other seven days;'' and we find it recognised by the Syrian Laban (Gen 29:27), "fulfil her week." It is needless to say that this division of time is a marked feature of the Mosaic law, and on</w:t>
      </w:r>
      <w:r w:rsidRPr="00DC03A0">
        <w:rPr>
          <w:rFonts w:ascii="SBL Greek" w:hAnsi="SBL Greek" w:cs="Courier New"/>
        </w:rPr>
        <w:t>e into which the whole year was parted, the Sabbath sufficiently showing that. The week of seven days was also made the key to a scale of seven, running through the sabbatical years up to that of jubilee.</w:t>
      </w:r>
    </w:p>
    <w:p w:rsidR="00000000" w:rsidRPr="00DC03A0" w:rsidRDefault="00DC03A0">
      <w:pPr>
        <w:pStyle w:val="Textebrut"/>
        <w:rPr>
          <w:rFonts w:ascii="SBL Greek" w:hAnsi="SBL Greek"/>
        </w:rPr>
      </w:pPr>
      <w:r w:rsidRPr="00DC03A0">
        <w:rPr>
          <w:rFonts w:ascii="SBL Greek" w:hAnsi="SBL Greek" w:cs="Courier New"/>
        </w:rPr>
        <w:t xml:space="preserve">We have seen in </w:t>
      </w:r>
      <w:r w:rsidRPr="00DC03A0">
        <w:rPr>
          <w:rFonts w:ascii="SBL Greek" w:hAnsi="SBL Greek" w:cs="Courier New"/>
        </w:rPr>
        <w:t>Gen 29:27 that it was known to the ancient Syrians, and the injunction to Jacob, "fulfil her week," indicates that it was in use as a fixed term for great festive celebrations. The most probable exposition of the passage is that Laban tells Jacob to fulfil</w:t>
      </w:r>
      <w:r w:rsidRPr="00DC03A0">
        <w:rPr>
          <w:rFonts w:ascii="SBL Greek" w:hAnsi="SBL Greek" w:cs="Courier New"/>
        </w:rPr>
        <w:t>l Leah's week, the proper period of the nuptial festivities in connection with his marriage to her, and then he may have Rachel also (comp. Judges 14). So, too, for funeral observance, as in the case of the obsequies of Jacob, Joseph "made a mourning for h</w:t>
      </w:r>
      <w:r w:rsidRPr="00DC03A0">
        <w:rPr>
          <w:rFonts w:ascii="SBL Greek" w:hAnsi="SBL Greek" w:cs="Courier New"/>
        </w:rPr>
        <w:t>is father seven days" (Gen 1:10). But neither of  these instances, any more than Noah's procedure in the ark, goes further than showing the custom of observing a term of seven days for any observance of importance. Nor does it prove that the whole year, or</w:t>
      </w:r>
      <w:r w:rsidRPr="00DC03A0">
        <w:rPr>
          <w:rFonts w:ascii="SBL Greek" w:hAnsi="SBL Greek" w:cs="Courier New"/>
        </w:rPr>
        <w:t xml:space="preserve"> the whole month, was thus divided at all times, and without regard to remarkable events.</w:t>
      </w:r>
    </w:p>
    <w:p w:rsidR="00000000" w:rsidRPr="00DC03A0" w:rsidRDefault="00DC03A0">
      <w:pPr>
        <w:pStyle w:val="Textebrut"/>
        <w:rPr>
          <w:rFonts w:ascii="SBL Greek" w:hAnsi="SBL Greek"/>
        </w:rPr>
      </w:pPr>
      <w:r w:rsidRPr="00DC03A0">
        <w:rPr>
          <w:rFonts w:ascii="SBL Greek" w:hAnsi="SBL Greek" w:cs="Courier New"/>
        </w:rPr>
        <w:t>In Exodus, of course, the week comes into very distinct manifestation. Two of the great feasts — the Passover and the Feast of Tabernacles — are prolonged for seven d</w:t>
      </w:r>
      <w:r w:rsidRPr="00DC03A0">
        <w:rPr>
          <w:rFonts w:ascii="SBL Greek" w:hAnsi="SBL Greek" w:cs="Courier New"/>
        </w:rPr>
        <w:t>ays after that of their initiation (Exo 12:15; Exo 12:20, etc.), a custom which remains in the Christian Church, in the rituals of which the remembrances and topics of the great festivals are prolonged till what is technically called the octave. Although t</w:t>
      </w:r>
      <w:r w:rsidRPr="00DC03A0">
        <w:rPr>
          <w:rFonts w:ascii="SBL Greek" w:hAnsi="SBL Greek" w:cs="Courier New"/>
        </w:rPr>
        <w:t>he Feast of Pentecost lasted but one day, yet the time for its observance was to be counted by weeks from the Passover, whence one of its titles, "the Feast of Weeks."</w:t>
      </w:r>
    </w:p>
    <w:p w:rsidR="00000000" w:rsidRPr="00DC03A0" w:rsidRDefault="00DC03A0">
      <w:pPr>
        <w:pStyle w:val="Textebrut"/>
        <w:rPr>
          <w:rFonts w:ascii="SBL Greek" w:hAnsi="SBL Greek"/>
        </w:rPr>
      </w:pPr>
      <w:r w:rsidRPr="00DC03A0">
        <w:rPr>
          <w:rFonts w:ascii="SBL Greek" w:hAnsi="SBL Greek" w:cs="Courier New"/>
        </w:rPr>
        <w:t>The division by seven was, as we have seen, expanded so as to make the seventh month and</w:t>
      </w:r>
      <w:r w:rsidRPr="00DC03A0">
        <w:rPr>
          <w:rFonts w:ascii="SBL Greek" w:hAnsi="SBL Greek" w:cs="Courier New"/>
        </w:rPr>
        <w:t xml:space="preserve"> the seventh year sabbatical. To whatever extent the laws enforcing this may have been neglected before the Captivity, their effect, when studied, must have been to render the words </w:t>
      </w:r>
      <w:r w:rsidRPr="00DC03A0">
        <w:rPr>
          <w:rFonts w:ascii="SBL Greek" w:hAnsi="SBL Greek" w:cs="Courier New"/>
          <w:rtl/>
        </w:rPr>
        <w:t>שבוע</w:t>
      </w:r>
      <w:r w:rsidRPr="00DC03A0">
        <w:rPr>
          <w:rFonts w:ascii="SBL Greek" w:hAnsi="SBL Greek" w:cs="Courier New"/>
        </w:rPr>
        <w:t xml:space="preserve">, </w:t>
      </w:r>
      <w:r w:rsidRPr="00DC03A0">
        <w:rPr>
          <w:rFonts w:ascii="SBL Greek" w:hAnsi="SBL Greek" w:cs="Courier New"/>
        </w:rPr>
        <w:t>ἑ</w:t>
      </w:r>
      <w:r w:rsidRPr="00DC03A0">
        <w:rPr>
          <w:rFonts w:ascii="SBL Greek" w:hAnsi="SBL Greek" w:cs="Courier New"/>
        </w:rPr>
        <w:t>βδομάς, week, capable of meaning a seven of years almost as natural</w:t>
      </w:r>
      <w:r w:rsidRPr="00DC03A0">
        <w:rPr>
          <w:rFonts w:ascii="SBL Greek" w:hAnsi="SBL Greek" w:cs="Courier New"/>
        </w:rPr>
        <w:t xml:space="preserve">ly as a seven of days. Indeed, the generality of the words would have this effect at any rate. Hence their use to denote the latter in prophecy, more especially in that of Daniel, is not mere arbitrary symbolism, but the employment of a not unfamiliar and </w:t>
      </w:r>
      <w:r w:rsidRPr="00DC03A0">
        <w:rPr>
          <w:rFonts w:ascii="SBL Greek" w:hAnsi="SBL Greek" w:cs="Courier New"/>
        </w:rPr>
        <w:t xml:space="preserve">easily understood language. This is not the place to discuss schemes of prophetic interpretation, nor do we propose giving our opinion of any such, but it is connected with our subject to remark that, whatever be the merits of that which in Daniel and the </w:t>
      </w:r>
      <w:r w:rsidRPr="00DC03A0">
        <w:rPr>
          <w:rFonts w:ascii="SBL Greek" w:hAnsi="SBL Greek" w:cs="Courier New"/>
        </w:rPr>
        <w:t>Apocalypse understands a year by a day, it cannot be set aside as forced and unnatural. Whether days were or were not intended to be thus understood in the places in question, their being so would have been a congruous, and we may say logical, attendant on</w:t>
      </w:r>
      <w:r w:rsidRPr="00DC03A0">
        <w:rPr>
          <w:rFonts w:ascii="SBL Greek" w:hAnsi="SBL Greek" w:cs="Courier New"/>
        </w:rPr>
        <w:t xml:space="preserve"> the scheme which counts weeks of years, and both would have been a natural computation to minds familiar and occupied with the law of the sabbatical year. SEE DAY.</w:t>
      </w:r>
    </w:p>
    <w:p w:rsidR="00000000" w:rsidRPr="00DC03A0" w:rsidRDefault="00DC03A0">
      <w:pPr>
        <w:pStyle w:val="Textebrut"/>
        <w:rPr>
          <w:rFonts w:ascii="SBL Greek" w:hAnsi="SBL Greek"/>
        </w:rPr>
      </w:pPr>
      <w:r w:rsidRPr="00DC03A0">
        <w:rPr>
          <w:rFonts w:ascii="SBL Greek" w:hAnsi="SBL Greek" w:cs="Courier New"/>
        </w:rPr>
        <w:t>3. Christian Observances. — In the New Test., we of course find such clear recognition of a</w:t>
      </w:r>
      <w:r w:rsidRPr="00DC03A0">
        <w:rPr>
          <w:rFonts w:ascii="SBL Greek" w:hAnsi="SBL Greek" w:cs="Courier New"/>
        </w:rPr>
        <w:t xml:space="preserve">nd familiarity with the week as need scarcely be dwelt on. Sacred as the division was, and stamped deep on the minds and customs of God's people, it now received additional solemnity from our Lord's last earthly Passover gathering up his work of life into </w:t>
      </w:r>
      <w:r w:rsidRPr="00DC03A0">
        <w:rPr>
          <w:rFonts w:ascii="SBL Greek" w:hAnsi="SBL Greek" w:cs="Courier New"/>
        </w:rPr>
        <w:t>a week.  Hence the Christian Church, from the very first, was familiar with the week. Paul's language (1Co 16:2, κατ</w:t>
      </w:r>
      <w:r w:rsidRPr="00DC03A0">
        <w:rPr>
          <w:rFonts w:ascii="SBL Greek" w:hAnsi="SBL Greek" w:cs="Courier New"/>
        </w:rPr>
        <w:t>ὰ</w:t>
      </w:r>
      <w:r w:rsidRPr="00DC03A0">
        <w:rPr>
          <w:rFonts w:ascii="SBL Greek" w:hAnsi="SBL Greek" w:cs="Courier New"/>
        </w:rPr>
        <w:t xml:space="preserve"> μίαν σαββάτων) shows this. We cannot conclude from it that such a division of time was: observed by the inhabitants of Corinth generally; </w:t>
      </w:r>
      <w:r w:rsidRPr="00DC03A0">
        <w:rPr>
          <w:rFonts w:ascii="SBL Greek" w:hAnsi="SBL Greek" w:cs="Courier New"/>
        </w:rPr>
        <w:t>for they to whom he was writing, though doubtless the majority of them were Gentiles. yet knew the Lord's day, and most probably the Jewish Sabbath. But though we can infer no more than this from the place in question, it is clear that if not by this time,</w:t>
      </w:r>
      <w:r w:rsidRPr="00DC03A0">
        <w:rPr>
          <w:rFonts w:ascii="SBL Greek" w:hAnsi="SBL Greek" w:cs="Courier New"/>
        </w:rPr>
        <w:t xml:space="preserve"> yet very soon after, the whole Roman world had adopted the hebdomadal division. </w:t>
      </w:r>
    </w:p>
    <w:p w:rsidR="00000000" w:rsidRPr="00DC03A0" w:rsidRDefault="00DC03A0">
      <w:pPr>
        <w:pStyle w:val="Textebrut"/>
        <w:rPr>
          <w:rFonts w:ascii="SBL Greek" w:hAnsi="SBL Greek"/>
        </w:rPr>
      </w:pPr>
      <w:r w:rsidRPr="00DC03A0">
        <w:rPr>
          <w:rFonts w:ascii="SBL Greek" w:hAnsi="SBL Greek" w:cs="Courier New"/>
        </w:rPr>
        <w:t>Dion Cassius, who wrote in the 2d century, speaks of it as both universal and recent in his time. He represents it as coming from Egypt, and gives two schemes, by one or othe</w:t>
      </w:r>
      <w:r w:rsidRPr="00DC03A0">
        <w:rPr>
          <w:rFonts w:ascii="SBL Greek" w:hAnsi="SBL Greek" w:cs="Courier New"/>
        </w:rPr>
        <w:t>r of which he considers that the planetary names of the different days were fixed (Dion Cassiuis, 27:18). Those names, or corresponding ones, have perpetuated themselves over Christendom, though no associations of any kind are now connected with them, exce</w:t>
      </w:r>
      <w:r w:rsidRPr="00DC03A0">
        <w:rPr>
          <w:rFonts w:ascii="SBL Greek" w:hAnsi="SBL Greek" w:cs="Courier New"/>
        </w:rPr>
        <w:t>pt in so far as the whimsical conscience of some has quarrelled with their Pagan origin, and led to an attempt at their disuse. It would be interesting, though foreign to our present purpose, to inquire into the origin of this planetary week. A deeply lear</w:t>
      </w:r>
      <w:r w:rsidRPr="00DC03A0">
        <w:rPr>
          <w:rFonts w:ascii="SBL Greek" w:hAnsi="SBL Greek" w:cs="Courier New"/>
        </w:rPr>
        <w:t>ned paper in the Philological Museum, by the late archdeacon Hare, gives the credit of its invention to the Chaldees. Dion Cassius was, however, pretty sure to have been right in tracing its adoption by the Roman world to an Egyptian origin. It is very str</w:t>
      </w:r>
      <w:r w:rsidRPr="00DC03A0">
        <w:rPr>
          <w:rFonts w:ascii="SBL Greek" w:hAnsi="SBL Greek" w:cs="Courier New"/>
        </w:rPr>
        <w:t>iking to reflect that while Christendom was in its cradle, the law by which she was to divide her time came, without -collusion with her, into universal observance, thus making things ready for her to impose on mankind that week on which all Christian life</w:t>
      </w:r>
      <w:r w:rsidRPr="00DC03A0">
        <w:rPr>
          <w:rFonts w:ascii="SBL Greek" w:hAnsi="SBL Greek" w:cs="Courier New"/>
        </w:rPr>
        <w:t xml:space="preserve"> has been shaped-that week grounded on no worship of planetary deities, nor dictated by the mere wish to quadripartite the month, but based on the earliest lesson of revelation, and proposing to man his Maker's model as that whereby to regulate his working</w:t>
      </w:r>
      <w:r w:rsidRPr="00DC03A0">
        <w:rPr>
          <w:rFonts w:ascii="SBL Greek" w:hAnsi="SBL Greek" w:cs="Courier New"/>
        </w:rPr>
        <w:t xml:space="preserve"> and his rest that week which once indeed in modern times it has been attempted to abolish, because it was attempted to abolish the whole Christian faith, but which has kept, as we are sure it ever will keep, its ground, being bound up with that other and </w:t>
      </w:r>
      <w:r w:rsidRPr="00DC03A0">
        <w:rPr>
          <w:rFonts w:ascii="SBL Greek" w:hAnsi="SBL Greek" w:cs="Courier New"/>
        </w:rPr>
        <w:t>sharing therefore in that other's invincibility and perpetuity. SEE TIME.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Week, The Great[[@Headword:Week, The Great]]</w:t>
      </w:r>
    </w:p>
    <w:p w:rsidR="00000000" w:rsidRPr="00DC03A0" w:rsidRDefault="00DC03A0">
      <w:pPr>
        <w:pStyle w:val="Textebrut"/>
        <w:rPr>
          <w:rFonts w:ascii="SBL Greek" w:hAnsi="SBL Greek"/>
        </w:rPr>
      </w:pPr>
      <w:r w:rsidRPr="00DC03A0">
        <w:rPr>
          <w:rFonts w:ascii="SBL Greek" w:hAnsi="SBL Greek" w:cs="Courier New"/>
        </w:rPr>
        <w:t xml:space="preserve">             is the name of the week following Palm Sunday. SEE LENT.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Weeks, Feast Of[[@Headword:Weeks, Feast Of]]</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SEE PENTECOST.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Weeks, John Willis, D.D[[@Headword:Weeks, John Willis, D.D]]</w:t>
      </w:r>
    </w:p>
    <w:p w:rsidR="00000000" w:rsidRPr="00DC03A0" w:rsidRDefault="00DC03A0">
      <w:pPr>
        <w:pStyle w:val="Textebrut"/>
        <w:rPr>
          <w:rFonts w:ascii="SBL Greek" w:hAnsi="SBL Greek"/>
        </w:rPr>
      </w:pPr>
      <w:r w:rsidRPr="00DC03A0">
        <w:rPr>
          <w:rFonts w:ascii="SBL Greek" w:hAnsi="SBL Greek" w:cs="Courier New"/>
        </w:rPr>
        <w:t>             a colonial bishop of the Church of England, died March 25, 1857, having just returned to Sierra Leone, of which he was bishop, on the 17th of that month, aft</w:t>
      </w:r>
      <w:r w:rsidRPr="00DC03A0">
        <w:rPr>
          <w:rFonts w:ascii="SBL Greek" w:hAnsi="SBL Greek" w:cs="Courier New"/>
        </w:rPr>
        <w:t>er visiting the stations of the Yarriba Mission. His consecration to this see occurred in 1855. See Amer. Quar. Church Rev. 1857, page 471.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Weeks, Seventy[[@Headword:Weeks, Seventy]]</w:t>
      </w:r>
    </w:p>
    <w:p w:rsidR="00000000" w:rsidRPr="00DC03A0" w:rsidRDefault="00DC03A0">
      <w:pPr>
        <w:pStyle w:val="Textebrut"/>
        <w:rPr>
          <w:rFonts w:ascii="SBL Greek" w:hAnsi="SBL Greek"/>
        </w:rPr>
      </w:pPr>
      <w:r w:rsidRPr="00DC03A0">
        <w:rPr>
          <w:rFonts w:ascii="SBL Greek" w:hAnsi="SBL Greek" w:cs="Courier New"/>
        </w:rPr>
        <w:t>             SEE SEVENTY WEEKS.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Weeks, William Raymond, D.D[[</w:t>
      </w:r>
      <w:r w:rsidRPr="00DC03A0">
        <w:rPr>
          <w:rFonts w:ascii="SBL Greek" w:eastAsia="Times New Roman" w:hAnsi="SBL Greek" w:cs="Courier New"/>
        </w:rPr>
        <w:t>@Headword:Weeks, William Raymond, D.D]]</w:t>
      </w:r>
    </w:p>
    <w:p w:rsidR="00000000" w:rsidRPr="00DC03A0" w:rsidRDefault="00DC03A0">
      <w:pPr>
        <w:pStyle w:val="Textebrut"/>
        <w:rPr>
          <w:rFonts w:ascii="SBL Greek" w:hAnsi="SBL Greek"/>
        </w:rPr>
      </w:pPr>
      <w:r w:rsidRPr="00DC03A0">
        <w:rPr>
          <w:rFonts w:ascii="SBL Greek" w:hAnsi="SBL Greek" w:cs="Courier New"/>
        </w:rPr>
        <w:t xml:space="preserve">             a Presbyterian divine, was born at Brooklyn, Connecticut, August 6, 1783. He graduated at the College of New Jersey in 1809; studied theology at the Andover </w:t>
      </w:r>
      <w:r w:rsidRPr="00DC03A0">
        <w:rPr>
          <w:rFonts w:ascii="SBL Greek" w:hAnsi="SBL Greek" w:cs="Courier New"/>
        </w:rPr>
        <w:t>Theological Seminary; was licensed to preach by the Association in Vermont, and was ordained and installed by the Columbia Presbytery as pastor of the church in Plattsburg, N.Y., in February 1812. He resigned this charge in 1814, and was occupied in supply</w:t>
      </w:r>
      <w:r w:rsidRPr="00DC03A0">
        <w:rPr>
          <w:rFonts w:ascii="SBL Greek" w:hAnsi="SBL Greek" w:cs="Courier New"/>
        </w:rPr>
        <w:t>ing different churches and teaching until 1832, when be became pastor of the Fourth Presbyterian Church in Newark. N.J., where he continued to perform the double duty of preaching and teaching a school until 1846, when, on account of declining health, he h</w:t>
      </w:r>
      <w:r w:rsidRPr="00DC03A0">
        <w:rPr>
          <w:rFonts w:ascii="SBL Greek" w:hAnsi="SBL Greek" w:cs="Courier New"/>
        </w:rPr>
        <w:t>ad to give up both. He died June 27, 1848. Dr. Weeks had a mind of more than ordinary activity and independence; the classics and the Hebrew language were the studies of his life, and in these departments few have attained to greater accuracy of scholarshi</w:t>
      </w:r>
      <w:r w:rsidRPr="00DC03A0">
        <w:rPr>
          <w:rFonts w:ascii="SBL Greek" w:hAnsi="SBL Greek" w:cs="Courier New"/>
        </w:rPr>
        <w:t>p. He published, Nine Sermons on the Decrees and Agency of God (1813, three editions): — Scripture Catechism (1813, two editions): — Pilgrim's Progress in the Nineteenth Century (1849, 12mo, posthumous):also single Sermons, Letters, and a series of Short T</w:t>
      </w:r>
      <w:r w:rsidRPr="00DC03A0">
        <w:rPr>
          <w:rFonts w:ascii="SBL Greek" w:hAnsi="SBL Greek" w:cs="Courier New"/>
        </w:rPr>
        <w:t>racts. See Sprague, Annals of the Amer. Pulpit, 4:473;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Weepers[[@Headword:Weepers]]</w:t>
      </w:r>
    </w:p>
    <w:p w:rsidR="00000000" w:rsidRPr="00DC03A0" w:rsidRDefault="00DC03A0">
      <w:pPr>
        <w:pStyle w:val="Textebrut"/>
        <w:rPr>
          <w:rFonts w:ascii="SBL Greek" w:hAnsi="SBL Greek"/>
        </w:rPr>
      </w:pPr>
      <w:r w:rsidRPr="00DC03A0">
        <w:rPr>
          <w:rFonts w:ascii="SBL Greek" w:hAnsi="SBL Greek" w:cs="Courier New"/>
        </w:rPr>
        <w:t xml:space="preserve">             (προσκλαίοντες, fentes), the class who lay in the porch weeping and beseeching the 'prayers of </w:t>
      </w:r>
      <w:r w:rsidRPr="00DC03A0">
        <w:rPr>
          <w:rFonts w:ascii="SBL Greek" w:hAnsi="SBL Greek" w:cs="Courier New"/>
        </w:rPr>
        <w:t xml:space="preserve">all who entered. — Walcott, Sacred Archaeol.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Weeping[[@Headword:Weeping]]</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בְּכַי</w:t>
      </w:r>
      <w:r w:rsidRPr="00DC03A0">
        <w:rPr>
          <w:rFonts w:ascii="SBL Greek" w:hAnsi="SBL Greek" w:cs="Courier New"/>
        </w:rPr>
        <w:t>, κλαίω). The ancient Hebrews Wept and made their troubles to appear openly, in mourning and affliction; they were not of opinion that courage and gre</w:t>
      </w:r>
      <w:r w:rsidRPr="00DC03A0">
        <w:rPr>
          <w:rFonts w:ascii="SBL Greek" w:hAnsi="SBL Greek" w:cs="Courier New"/>
        </w:rPr>
        <w:t>atness of soul consisted in seeming to be insensible in adversity, or in restraining their tears. It was even looked upon as a great disrespect for any one not to be bewailed at his funeral. Job says of the wicked man, "His widow shall not weep" (Job 27:15</w:t>
      </w:r>
      <w:r w:rsidRPr="00DC03A0">
        <w:rPr>
          <w:rFonts w:ascii="SBL Greek" w:hAnsi="SBL Greek" w:cs="Courier New"/>
        </w:rPr>
        <w:t>). The Psalmist, speaking of the death of Hophni and Phinehas, says, " Their priests fell by the sword, and their widows made no lamentation" (Psa 78:64). God forbids Ezekiel to weep or to express any sorrow for the death of his wife, to show that the Jews</w:t>
      </w:r>
      <w:r w:rsidRPr="00DC03A0">
        <w:rPr>
          <w:rFonts w:ascii="SBL Greek" w:hAnsi="SBL Greek" w:cs="Courier New"/>
        </w:rPr>
        <w:t xml:space="preserve"> should be reduced to so great calamities that they should not have the liberty even to mourn or bewail themselves (Eze 24:16). SEE MOURNING TEARS.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Wegelin, Josua[[@Headword:Wegelin, Josua]]</w:t>
      </w:r>
    </w:p>
    <w:p w:rsidR="00000000" w:rsidRPr="00DC03A0" w:rsidRDefault="00DC03A0">
      <w:pPr>
        <w:pStyle w:val="Textebrut"/>
        <w:rPr>
          <w:rFonts w:ascii="SBL Greek" w:hAnsi="SBL Greek"/>
        </w:rPr>
      </w:pPr>
      <w:r w:rsidRPr="00DC03A0">
        <w:rPr>
          <w:rFonts w:ascii="SBL Greek" w:hAnsi="SBL Greek" w:cs="Courier New"/>
        </w:rPr>
        <w:t>             a Lutheran theologian of Germany, was born Jan</w:t>
      </w:r>
      <w:r w:rsidRPr="00DC03A0">
        <w:rPr>
          <w:rFonts w:ascii="SBL Greek" w:hAnsi="SBL Greek" w:cs="Courier New"/>
        </w:rPr>
        <w:t>uary 11, 1604, at Augsburg. He studied at Tubingen, and was appointed in 1627 deacon in his native place. In 1629, when, at the command of the emperor Ferdinand III, the evangelical churches were closed and divine service was prohibited, Wegelin had to lea</w:t>
      </w:r>
      <w:r w:rsidRPr="00DC03A0">
        <w:rPr>
          <w:rFonts w:ascii="SBL Greek" w:hAnsi="SBL Greek" w:cs="Courier New"/>
        </w:rPr>
        <w:t>ve the city with the other evangelical ministers. He returned again in 1632, after Gustavus Adolphus had entered the city, to leave it again in 1635. He went to Presburg, in Hungary, where he died, September 14, 1640. For the benefit of his members in Augs</w:t>
      </w:r>
      <w:r w:rsidRPr="00DC03A0">
        <w:rPr>
          <w:rFonts w:ascii="SBL Greek" w:hAnsi="SBL Greek" w:cs="Courier New"/>
        </w:rPr>
        <w:t>burg, he composed Augsburger Betbuchlein (2d ed. Nuremb. 1648), and Hand-, Land- und Standbichlein (ibid. 1637). After his death, his ascetical writings were published under the title Gebete und Lieder (ibid. 1660). One of his hymns, Auf Christi Himmelfahr</w:t>
      </w:r>
      <w:r w:rsidRPr="00DC03A0">
        <w:rPr>
          <w:rFonts w:ascii="SBL Greek" w:hAnsi="SBL Greek" w:cs="Courier New"/>
        </w:rPr>
        <w:t>t allein, has also been translated into English. "Since Christ has gone to heav'n, his home," in the Choral BookfoJr England, No. 64. See Hartmann; Wurtembergisches Magisterbuch, 15th series; Koch, Gesch. d. deutschen Kirchenliedes, 3:169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Wegelin, Thomas[[@Headword:Wegelin, Thomas]]</w:t>
      </w:r>
    </w:p>
    <w:p w:rsidR="00000000" w:rsidRPr="00DC03A0" w:rsidRDefault="00DC03A0">
      <w:pPr>
        <w:pStyle w:val="Textebrut"/>
        <w:rPr>
          <w:rFonts w:ascii="SBL Greek" w:hAnsi="SBL Greek"/>
        </w:rPr>
      </w:pPr>
      <w:r w:rsidRPr="00DC03A0">
        <w:rPr>
          <w:rFonts w:ascii="SBL Greek" w:hAnsi="SBL Greek" w:cs="Courier New"/>
        </w:rPr>
        <w:t>             a Protestant divine of Germany, was born at Augsburg, December 21, 1577. At the Ratisbon Colloquy he acted as amanuensis of the Protestant theologians. He died as professor of theology and president</w:t>
      </w:r>
      <w:r w:rsidRPr="00DC03A0">
        <w:rPr>
          <w:rFonts w:ascii="SBL Greek" w:hAnsi="SBL Greek" w:cs="Courier New"/>
        </w:rPr>
        <w:t xml:space="preserve"> of the church- convent at Strasburg, March 16, 1629. He wrote, Dissert. II de Scripture  Sacrae Auctoritate, Linguis et Versionibus: — Hgyponema Theoloicum de Hymno Trisagio: — Praelectiones im Pentateuchum: — De Christo: — De Majestate Christi: — De Indu</w:t>
      </w:r>
      <w:r w:rsidRPr="00DC03A0">
        <w:rPr>
          <w:rFonts w:ascii="SBL Greek" w:hAnsi="SBL Greek" w:cs="Courier New"/>
        </w:rPr>
        <w:t>lgentiis: — De Resurrectione Mortuorum, etc. See Serpilius, Epitaphia Theologorum; Witte, Memoriae Theologorum; Jocher, Allgemeines Gelehrten-Lex.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Weger, Laurentius[[@Headword:Weger, Laurentius]]</w:t>
      </w:r>
    </w:p>
    <w:p w:rsidR="00000000" w:rsidRPr="00DC03A0" w:rsidRDefault="00DC03A0">
      <w:pPr>
        <w:pStyle w:val="Textebrut"/>
        <w:rPr>
          <w:rFonts w:ascii="SBL Greek" w:hAnsi="SBL Greek"/>
        </w:rPr>
      </w:pPr>
      <w:r w:rsidRPr="00DC03A0">
        <w:rPr>
          <w:rFonts w:ascii="SBL Greek" w:hAnsi="SBL Greek" w:cs="Courier New"/>
        </w:rPr>
        <w:t>             a German philologist, was bor</w:t>
      </w:r>
      <w:r w:rsidRPr="00DC03A0">
        <w:rPr>
          <w:rFonts w:ascii="SBL Greek" w:hAnsi="SBL Greek" w:cs="Courier New"/>
        </w:rPr>
        <w:t>n December 30, 1653, at Konigsberg. He prosecuted his studies at his native place and Leipsic, and was appointed, in 1679, professor of Oriental languages in his native city, where he died, May 21, 1715. He wrote, Dissert. de Verbo Dei Occasione Phraseos C</w:t>
      </w:r>
      <w:r w:rsidRPr="00DC03A0">
        <w:rPr>
          <w:rFonts w:ascii="SBL Greek" w:hAnsi="SBL Greek" w:cs="Courier New"/>
        </w:rPr>
        <w:t xml:space="preserve">haldaicae </w:t>
      </w:r>
      <w:r w:rsidRPr="00DC03A0">
        <w:rPr>
          <w:rFonts w:ascii="SBL Greek" w:hAnsi="SBL Greek" w:cs="Courier New"/>
          <w:rtl/>
        </w:rPr>
        <w:t>מימרא דיי</w:t>
      </w:r>
      <w:r w:rsidRPr="00DC03A0">
        <w:rPr>
          <w:rFonts w:ascii="SBL Greek" w:hAnsi="SBL Greek" w:cs="Courier New"/>
        </w:rPr>
        <w:t>: — De Osculatione Alanus Idololatrica ex Job 31:26, etc. He also wrote on Psalms 22; Hos 3:4; Eze 8:17. See Arnold, Hist. der Konigsbergischen Universitat; Jocher, Allgemeines Gelehrten-Lex. s.v.; Furst, Bibl. Jud. 3:497.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Wegleiter, Christoph[[@Headword:Wegleiter, Christoph]]</w:t>
      </w:r>
    </w:p>
    <w:p w:rsidR="00000000" w:rsidRPr="00DC03A0" w:rsidRDefault="00DC03A0">
      <w:pPr>
        <w:pStyle w:val="Textebrut"/>
        <w:rPr>
          <w:rFonts w:ascii="SBL Greek" w:hAnsi="SBL Greek"/>
        </w:rPr>
      </w:pPr>
      <w:r w:rsidRPr="00DC03A0">
        <w:rPr>
          <w:rFonts w:ascii="SBL Greek" w:hAnsi="SBL Greek" w:cs="Courier New"/>
        </w:rPr>
        <w:t>             a Lutheran theologian of Germany, was born April 22, 1659, at Nuremberg. He studied at Altdorf and other universities. In 1688 he was appointed professor of theology and preacher at Altdor</w:t>
      </w:r>
      <w:r w:rsidRPr="00DC03A0">
        <w:rPr>
          <w:rFonts w:ascii="SBL Greek" w:hAnsi="SBL Greek" w:cs="Courier New"/>
        </w:rPr>
        <w:t>f, where he died, August 16, 1706. Besides some dissertations, he is also the author of sermons and hymns. See Programma Funebre in Obitum Dr. Wegleiteri (Altdorf, 1706); Zeltneri Vitae Theol. Altorphin. (1720), page 435 sq.; Jocher, Allgemeines Gelehrten-</w:t>
      </w:r>
      <w:r w:rsidRPr="00DC03A0">
        <w:rPr>
          <w:rFonts w:ascii="SBL Greek" w:hAnsi="SBL Greek" w:cs="Courier New"/>
        </w:rPr>
        <w:t>Lex. s.v.; Koch, Gesch. des deutschen Kirchenliedes, 3:502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Wegner, Gottfried[[@Headword:Wegner, Gottfried]]</w:t>
      </w:r>
    </w:p>
    <w:p w:rsidR="00000000" w:rsidRPr="00DC03A0" w:rsidRDefault="00DC03A0">
      <w:pPr>
        <w:pStyle w:val="Textebrut"/>
        <w:rPr>
          <w:rFonts w:ascii="SBL Greek" w:hAnsi="SBL Greek"/>
        </w:rPr>
      </w:pPr>
      <w:r w:rsidRPr="00DC03A0">
        <w:rPr>
          <w:rFonts w:ascii="SBL Greek" w:hAnsi="SBL Greek" w:cs="Courier New"/>
        </w:rPr>
        <w:t xml:space="preserve">             a Protestant theologian of Germany, was born at Oels, March 18, 1644, and died June 14, 1709, as doctor and professor </w:t>
      </w:r>
      <w:r w:rsidRPr="00DC03A0">
        <w:rPr>
          <w:rFonts w:ascii="SBL Greek" w:hAnsi="SBL Greek" w:cs="Courier New"/>
        </w:rPr>
        <w:t>of theology, and court preacher at Konigsberg. He is the author of, Dissert. Hist.-theol. de Sabbatho Christianorum Judaico (Konigsb. 1702): — Disput. Histor. Ecclesiast. de Alba Veste Baptiztorum (ibid. 1700, 1734): — Horolgium Hebraeum cum Isagoge (Frank</w:t>
      </w:r>
      <w:r w:rsidRPr="00DC03A0">
        <w:rPr>
          <w:rFonts w:ascii="SBL Greek" w:hAnsi="SBL Greek" w:cs="Courier New"/>
        </w:rPr>
        <w:t xml:space="preserve">f. 1678): — Programmad de Computo Ecclesiastico et Accentuatione Hebrace (ibid. 1680), reprinted in Syntagma Disputationum Francofurtensium (ibid. 1700): — Specimen Analysis Hebr. de Vearbo </w:t>
      </w:r>
      <w:r w:rsidRPr="00DC03A0">
        <w:rPr>
          <w:rFonts w:ascii="SBL Greek" w:hAnsi="SBL Greek" w:cs="Courier New"/>
          <w:rtl/>
        </w:rPr>
        <w:t>ברא</w:t>
      </w:r>
      <w:r w:rsidRPr="00DC03A0">
        <w:rPr>
          <w:rFonts w:ascii="SBL Greek" w:hAnsi="SBL Greek" w:cs="Courier New"/>
        </w:rPr>
        <w:t xml:space="preserve"> (ibid. 1670). See Winer, Handb. der theol. Lit. 1:617, 631 , F</w:t>
      </w:r>
      <w:r w:rsidRPr="00DC03A0">
        <w:rPr>
          <w:rFonts w:ascii="SBL Greek" w:hAnsi="SBL Greek" w:cs="Courier New"/>
        </w:rPr>
        <w:t xml:space="preserve">urst, Bibl. Jud. 3:497; Steinschneider, Bibliog. Handbuch, No. 2130. (B.P.)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Wegscheider, Julius August Ludwig[[@Headword:Wegscheider, Julius August Ludwig]]</w:t>
      </w:r>
    </w:p>
    <w:p w:rsidR="00000000" w:rsidRPr="00DC03A0" w:rsidRDefault="00DC03A0">
      <w:pPr>
        <w:pStyle w:val="Textebrut"/>
        <w:rPr>
          <w:rFonts w:ascii="SBL Greek" w:hAnsi="SBL Greek"/>
        </w:rPr>
      </w:pPr>
      <w:r w:rsidRPr="00DC03A0">
        <w:rPr>
          <w:rFonts w:ascii="SBL Greek" w:hAnsi="SBL Greek" w:cs="Courier New"/>
        </w:rPr>
        <w:t>             the foremost systematic theologian of rationalism, was born in 1771 at Kübbelin</w:t>
      </w:r>
      <w:r w:rsidRPr="00DC03A0">
        <w:rPr>
          <w:rFonts w:ascii="SBL Greek" w:hAnsi="SBL Greek" w:cs="Courier New"/>
        </w:rPr>
        <w:t>gen, in Brunswick. In 1791 he was in the University of Helmstaidt, where Henke then occupied the theological chair, and in 1795 he became tutor in the family of a prominent merchant of Hamburg. He gave ten years to this service. His leisure time was devote</w:t>
      </w:r>
      <w:r w:rsidRPr="00DC03A0">
        <w:rPr>
          <w:rFonts w:ascii="SBL Greek" w:hAnsi="SBL Greek" w:cs="Courier New"/>
        </w:rPr>
        <w:t>d to the study of Kant's philosophy, the fruit of which appeared in 1797 in Ethices Stoicorum, cum Principiis Ethicis a Kantio Propositis Comparata, and in a Versuch d. Hallotsize d. philosoph. Religionsleare in Predigten daruste</w:t>
      </w:r>
      <w:r w:rsidRPr="00DC03A0">
        <w:rPr>
          <w:rFonts w:ascii="SBL Greek" w:hAnsi="SBL Greek" w:cs="Courier New"/>
          <w:rtl/>
        </w:rPr>
        <w:t>lle</w:t>
      </w:r>
      <w:r w:rsidRPr="00DC03A0">
        <w:rPr>
          <w:rFonts w:ascii="SBL Greek" w:hAnsi="SBL Greek" w:cs="Courier New"/>
        </w:rPr>
        <w:t xml:space="preserve">n. In 1804, he added to </w:t>
      </w:r>
      <w:r w:rsidRPr="00DC03A0">
        <w:rPr>
          <w:rFonts w:ascii="SBL Greek" w:hAnsi="SBL Greek" w:cs="Courier New"/>
        </w:rPr>
        <w:t xml:space="preserve">these a treatise Ueber die Trenlung der Moral von der Religion. In 1805 he obtained a tutorship in the University of Göttingen, and in the following work came more prominently before the public by the issue of his Einleitung in das l'angelieu Johannis. He </w:t>
      </w:r>
      <w:r w:rsidRPr="00DC03A0">
        <w:rPr>
          <w:rFonts w:ascii="SBL Greek" w:hAnsi="SBL Greek" w:cs="Courier New"/>
        </w:rPr>
        <w:t>was thereupon called to a professorship in the Hessian University of Kintell, and afterwards on the absorption of Rinten was transferred to Halle. Here he became exceedingly popular with students, who thronged his lecture- rooms, and he added to his fame b</w:t>
      </w:r>
      <w:r w:rsidRPr="00DC03A0">
        <w:rPr>
          <w:rFonts w:ascii="SBL Greek" w:hAnsi="SBL Greek" w:cs="Courier New"/>
        </w:rPr>
        <w:t>y the publication of his Institiones Theologiae Dogmatic. His popularity continued until the Denunciation of the Evangelical Kirchenzeitung, as it was called, in 1830, when he was, together with his colleague Gesenius, cited befo</w:t>
      </w:r>
      <w:r w:rsidRPr="00DC03A0">
        <w:rPr>
          <w:rFonts w:ascii="SBL Greek" w:hAnsi="SBL Greek" w:cs="Courier New"/>
          <w:rtl/>
        </w:rPr>
        <w:t xml:space="preserve">re </w:t>
      </w:r>
      <w:r w:rsidRPr="00DC03A0">
        <w:rPr>
          <w:rFonts w:ascii="SBL Greek" w:hAnsi="SBL Greek" w:cs="Courier New"/>
        </w:rPr>
        <w:t>a committee of examinati</w:t>
      </w:r>
      <w:r w:rsidRPr="00DC03A0">
        <w:rPr>
          <w:rFonts w:ascii="SBL Greek" w:hAnsi="SBL Greek" w:cs="Courier New"/>
        </w:rPr>
        <w:t>on to defend himself against complaints respecting his teachings in the lecture-room. The intervention of political events deprived the examination of such importance as it might have possessed for him, but his influence was nevertheless irrevocably broken</w:t>
      </w:r>
      <w:r w:rsidRPr="00DC03A0">
        <w:rPr>
          <w:rFonts w:ascii="SBL Greek" w:hAnsi="SBL Greek" w:cs="Courier New"/>
        </w:rPr>
        <w:t>. Ullmann came to reinforce Tholuck in 1829, Julius Müller ten years afterwards; and the orthodox tendency grew ill every direction. Many of the polemical blows aimed by Hase against Rohr in 1834 took effect on Wegscheider also. As his reputation declined,</w:t>
      </w:r>
      <w:r w:rsidRPr="00DC03A0">
        <w:rPr>
          <w:rFonts w:ascii="SBL Greek" w:hAnsi="SBL Greek" w:cs="Courier New"/>
        </w:rPr>
        <w:t xml:space="preserve"> students no longer found it possible to endure the tediousness and monotonous delivery of his lectures, and but few of them continued to sit at his feet after 1840. He died in February, 1849.. The scientific value of his Institu</w:t>
      </w:r>
      <w:r w:rsidRPr="00DC03A0">
        <w:rPr>
          <w:rFonts w:ascii="SBL Greek" w:hAnsi="SBL Greek" w:cs="Courier New"/>
          <w:rtl/>
        </w:rPr>
        <w:t>tio</w:t>
      </w:r>
      <w:r w:rsidRPr="00DC03A0">
        <w:rPr>
          <w:rFonts w:ascii="SBL Greek" w:hAnsi="SBL Greek" w:cs="Courier New"/>
        </w:rPr>
        <w:t>nes, the great systemati</w:t>
      </w:r>
      <w:r w:rsidRPr="00DC03A0">
        <w:rPr>
          <w:rFonts w:ascii="SBL Greek" w:hAnsi="SBL Greek" w:cs="Courier New"/>
        </w:rPr>
        <w:t>c theology of rationalism, owes but little of its character to Wegscheider. Its thoughts are borrowed, usually from Henke's Lineamlenta and Ammon's Suma, and, in many instances, in the exact words of those books. It abounds in half- completed ideas and unr</w:t>
      </w:r>
      <w:r w:rsidRPr="00DC03A0">
        <w:rPr>
          <w:rFonts w:ascii="SBL Greek" w:hAnsi="SBL Greek" w:cs="Courier New"/>
        </w:rPr>
        <w:t>econciled differences, as it does scarcely any other theological work. Its true character was shown up for the first time by Hase in his Antiror (1837). See also Steiger, Kritik des Rationalisnmus in Wegscheider's Dogmatik (1830) and Herzog, Real-Encyclop.</w:t>
      </w:r>
      <w:r w:rsidRPr="00DC03A0">
        <w:rPr>
          <w:rFonts w:ascii="SBL Greek" w:hAnsi="SBL Greek" w:cs="Courier New"/>
        </w:rPr>
        <w:t xml:space="preserve">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Wegswin[[@Headword:Wegswin]]</w:t>
      </w:r>
    </w:p>
    <w:p w:rsidR="00000000" w:rsidRPr="00DC03A0" w:rsidRDefault="00DC03A0">
      <w:pPr>
        <w:pStyle w:val="Textebrut"/>
        <w:rPr>
          <w:rFonts w:ascii="SBL Greek" w:hAnsi="SBL Greek"/>
        </w:rPr>
      </w:pPr>
      <w:r w:rsidRPr="00DC03A0">
        <w:rPr>
          <w:rFonts w:ascii="SBL Greek" w:hAnsi="SBL Greek" w:cs="Courier New"/>
        </w:rPr>
        <w:t>             in Norse mythology, is one of the streams of Hel, flowing through Niflheim.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Weichselzopf[[@Headword:Weichselzopf]]</w:t>
      </w:r>
    </w:p>
    <w:p w:rsidR="00000000" w:rsidRPr="00DC03A0" w:rsidRDefault="00DC03A0">
      <w:pPr>
        <w:pStyle w:val="Textebrut"/>
        <w:rPr>
          <w:rFonts w:ascii="SBL Greek" w:hAnsi="SBL Greek"/>
        </w:rPr>
      </w:pPr>
      <w:r w:rsidRPr="00DC03A0">
        <w:rPr>
          <w:rFonts w:ascii="SBL Greek" w:hAnsi="SBL Greek" w:cs="Courier New"/>
        </w:rPr>
        <w:t xml:space="preserve">             in </w:t>
      </w:r>
      <w:r w:rsidRPr="00DC03A0">
        <w:rPr>
          <w:rFonts w:ascii="SBL Greek" w:hAnsi="SBL Greek" w:cs="Courier New"/>
        </w:rPr>
        <w:t>German mythology, is a name given to a certain disease which was thought to be derived from the river Weichsel, because this sickness was supposed to be common in Poland. It is, however, now quite certain that the name really is Vichtelzopf; taken from the</w:t>
      </w:r>
      <w:r w:rsidRPr="00DC03A0">
        <w:rPr>
          <w:rFonts w:ascii="SBL Greek" w:hAnsi="SBL Greek" w:cs="Courier New"/>
        </w:rPr>
        <w:t xml:space="preserve"> superstitious idea of Wichtel- small, domestic, elf like spirits that, doubtless, in many cases are beneficial to men, yet, when teased or tantalized, are angry and evil-minded; and, besides doing other mischief, they are said to interlace the hairs of th</w:t>
      </w:r>
      <w:r w:rsidRPr="00DC03A0">
        <w:rPr>
          <w:rFonts w:ascii="SBL Greek" w:hAnsi="SBL Greek" w:cs="Courier New"/>
        </w:rPr>
        <w:t>e head into inextricable plats and knots. —Vollmer, Worterb. d. Mythol.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Weickhmann, Joachim Samuel[[@Headword:Weickhmann, Joachim Samuel]]</w:t>
      </w:r>
    </w:p>
    <w:p w:rsidR="00000000" w:rsidRPr="00DC03A0" w:rsidRDefault="00DC03A0">
      <w:pPr>
        <w:pStyle w:val="Textebrut"/>
        <w:rPr>
          <w:rFonts w:ascii="SBL Greek" w:hAnsi="SBL Greek"/>
        </w:rPr>
      </w:pPr>
      <w:r w:rsidRPr="00DC03A0">
        <w:rPr>
          <w:rFonts w:ascii="SBL Greek" w:hAnsi="SBL Greek" w:cs="Courier New"/>
        </w:rPr>
        <w:t>             a Lutheran theologian of Germany, was born May 1, 1714, at Dantzic. From 1735 to 1739 he stud</w:t>
      </w:r>
      <w:r w:rsidRPr="00DC03A0">
        <w:rPr>
          <w:rFonts w:ascii="SBL Greek" w:hAnsi="SBL Greek" w:cs="Courier New"/>
        </w:rPr>
        <w:t xml:space="preserve">ied at Leipsic, and his dissertation, published in 1739, De Fontibus Veritatis Sacrae in Rivulis Profanis Sparsae ad Lactant. Lib. VII, Cap. 7, gave him the privilege of lecturing on philosophy. In 1740, having presented another dissertation, De Platonica </w:t>
      </w:r>
      <w:r w:rsidRPr="00DC03A0">
        <w:rPr>
          <w:rFonts w:ascii="SBL Greek" w:hAnsi="SBL Greek" w:cs="Courier New"/>
        </w:rPr>
        <w:t>Animornum Immortalitatea he was appointed adjunct to the philosophical faculty. Three years later he was made professor extraordinary, and in 1744 professor in ordinary of theology, his dissertation for this occasion having been De Theologis Tridentinis, a</w:t>
      </w:r>
      <w:r w:rsidRPr="00DC03A0">
        <w:rPr>
          <w:rFonts w:ascii="SBL Greek" w:hAnsi="SBL Greek" w:cs="Courier New"/>
        </w:rPr>
        <w:t xml:space="preserve">lia Loquentibus, alia Sentientibus. Shortly afterwards he was made doctor of theology, and died Oct. 18, 1774. Besides the writings already mentioned, he published, De Christo in A Morte Gloriosissimo (Vitebergae, 1755): — De Discrimine Gratic Divine sine </w:t>
      </w:r>
      <w:r w:rsidRPr="00DC03A0">
        <w:rPr>
          <w:rFonts w:ascii="SBL Greek" w:hAnsi="SBL Greek" w:cs="Courier New"/>
        </w:rPr>
        <w:t>Iferito contra Merituwn (ibid. 1757): — Jobus, Resurrectionis non Typus, sed Professor (ibid. 1759). His other writings are enumerated in Fürst, Bibl. Jud. 3, 497; Doring, Die Gelehrten Theologen Deutschlands, 4:672 sq.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Weidelbot[[@Headword:Weidelbot]]</w:t>
      </w:r>
    </w:p>
    <w:p w:rsidR="00000000" w:rsidRPr="00DC03A0" w:rsidRDefault="00DC03A0">
      <w:pPr>
        <w:pStyle w:val="Textebrut"/>
        <w:rPr>
          <w:rFonts w:ascii="SBL Greek" w:hAnsi="SBL Greek"/>
        </w:rPr>
      </w:pPr>
      <w:r w:rsidRPr="00DC03A0">
        <w:rPr>
          <w:rFonts w:ascii="SBL Greek" w:hAnsi="SBL Greek" w:cs="Courier New"/>
        </w:rPr>
        <w:t xml:space="preserve">             is a priest of the Wends in Pomerania and Rigen, the next to Griwe.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Weidman, Paul[[@Headword:Weidman, Paul]]</w:t>
      </w:r>
    </w:p>
    <w:p w:rsidR="00000000" w:rsidRPr="00DC03A0" w:rsidRDefault="00DC03A0">
      <w:pPr>
        <w:pStyle w:val="Textebrut"/>
        <w:rPr>
          <w:rFonts w:ascii="SBL Greek" w:hAnsi="SBL Greek"/>
        </w:rPr>
      </w:pPr>
      <w:r w:rsidRPr="00DC03A0">
        <w:rPr>
          <w:rFonts w:ascii="SBL Greek" w:hAnsi="SBL Greek" w:cs="Courier New"/>
        </w:rPr>
        <w:t xml:space="preserve">             a Reformed (Dutch) minister, was born in 1788. He graduated at Union College in. </w:t>
      </w:r>
      <w:r w:rsidRPr="00DC03A0">
        <w:rPr>
          <w:rFonts w:ascii="SBL Greek" w:hAnsi="SBL Greek" w:cs="Courier New"/>
        </w:rPr>
        <w:t>1818, at New Brunswick Theological Seminary in 1820, and was licensed by the Classis of New Brunswick the same year; was pastor at Schoharie, N. Y., 1820-36; at Manheim, 1837-41, and again, 1841-50. He died in 1852. Sec Corwin, Manual of the Ref. Church in</w:t>
      </w:r>
      <w:r w:rsidRPr="00DC03A0">
        <w:rPr>
          <w:rFonts w:ascii="SBL Greek" w:hAnsi="SBL Greek" w:cs="Courier New"/>
        </w:rPr>
        <w:t xml:space="preserve"> America, p. 543.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Weidner, Johann Joachim[[@Headword:Weidner, Johann Joachim]]</w:t>
      </w:r>
    </w:p>
    <w:p w:rsidR="00000000" w:rsidRPr="00DC03A0" w:rsidRDefault="00DC03A0">
      <w:pPr>
        <w:pStyle w:val="Textebrut"/>
        <w:rPr>
          <w:rFonts w:ascii="SBL Greek" w:hAnsi="SBL Greek"/>
        </w:rPr>
      </w:pPr>
      <w:r w:rsidRPr="00DC03A0">
        <w:rPr>
          <w:rFonts w:ascii="SBL Greek" w:hAnsi="SBL Greek" w:cs="Courier New"/>
        </w:rPr>
        <w:t xml:space="preserve">             a Lutheran theologian of Germany, was born Aug. 11, 1672, at Rostock. He studied at different universities, and in 1699 he was appointed deacon at St. Mary's </w:t>
      </w:r>
      <w:r w:rsidRPr="00DC03A0">
        <w:rPr>
          <w:rFonts w:ascii="SBL Greek" w:hAnsi="SBL Greek" w:cs="Courier New"/>
        </w:rPr>
        <w:t>in his native place. In 1706 he received the degree of D.D., in 1716 was appointed professor of theology, and in 1721 senior of the theological faculty, and died Oct. 17, 1732. He was a voluminous writer. Of his works we mention: Disputt. IX contra Reforma</w:t>
      </w:r>
      <w:r w:rsidRPr="00DC03A0">
        <w:rPr>
          <w:rFonts w:ascii="SBL Greek" w:hAnsi="SBL Greek" w:cs="Courier New"/>
        </w:rPr>
        <w:t xml:space="preserve">tos, quod non Conveniunt cuem Lutheranis in Plurimis Articulis Fidei: — Dissertationes Tres de Gratia Dei Universali non Particulari: — Christus ex Bibliis </w:t>
      </w:r>
      <w:r w:rsidRPr="00DC03A0">
        <w:rPr>
          <w:rFonts w:ascii="SBL Greek" w:hAnsi="SBL Greek" w:cs="Courier New"/>
        </w:rPr>
        <w:t>ὁ</w:t>
      </w:r>
      <w:r w:rsidRPr="00DC03A0">
        <w:rPr>
          <w:rFonts w:ascii="SBL Greek" w:hAnsi="SBL Greek" w:cs="Courier New"/>
        </w:rPr>
        <w:t>μοούσιος: — De Formta S. Caence in Consecratione et cum eadem Conjuncta Sacramental Manducatione et</w:t>
      </w:r>
      <w:r w:rsidRPr="00DC03A0">
        <w:rPr>
          <w:rFonts w:ascii="SBL Greek" w:hAnsi="SBL Greek" w:cs="Courier New"/>
        </w:rPr>
        <w:t xml:space="preserve"> Bibitione: — Miraculum Murorum Hierichuntis Cadentium: Christus Resurgens Victor, etc. See Seelen, Athenae Lubecenses; Jocher, Allgemeines Gelehrten-Lexikon,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Weidner, Paul[[@Headword:Weidner, Paul]]</w:t>
      </w:r>
    </w:p>
    <w:p w:rsidR="00000000" w:rsidRPr="00DC03A0" w:rsidRDefault="00DC03A0">
      <w:pPr>
        <w:pStyle w:val="Textebrut"/>
        <w:rPr>
          <w:rFonts w:ascii="SBL Greek" w:hAnsi="SBL Greek"/>
        </w:rPr>
      </w:pPr>
      <w:r w:rsidRPr="00DC03A0">
        <w:rPr>
          <w:rFonts w:ascii="SBL Greek" w:hAnsi="SBL Greek" w:cs="Courier New"/>
        </w:rPr>
        <w:t>             a Jewish convert of Cari</w:t>
      </w:r>
      <w:r w:rsidRPr="00DC03A0">
        <w:rPr>
          <w:rFonts w:ascii="SBL Greek" w:hAnsi="SBL Greek" w:cs="Courier New"/>
        </w:rPr>
        <w:t>nthia who joined the Christian Church in 1588, was professor of Hebrew at the Vienna University, and was appointed by imperial permission to preach occasionally to the Jews. He wrote Loca Praecipua Fidei Christianae Collecta et Explicata (Vienna, 1559; 2nd</w:t>
      </w:r>
      <w:r w:rsidRPr="00DC03A0">
        <w:rPr>
          <w:rFonts w:ascii="SBL Greek" w:hAnsi="SBL Greek" w:cs="Courier New"/>
        </w:rPr>
        <w:t xml:space="preserve"> ed. 1562, with Epistola Hebr. ad R. Jehudam, Venet. Habitantem, cum Ves- sione Latina). See Kalkar, Israel und die Kirche, p. 90; Delitzsch, Wissenschalt, Kunst, Judenthum, p. 139, 290; Wolf, Bibl. Hebr. 1, 964; Jocher, Allgeneines Gelehrten-Lexikon, s.v.</w:t>
      </w:r>
      <w:r w:rsidRPr="00DC03A0">
        <w:rPr>
          <w:rFonts w:ascii="SBL Greek" w:hAnsi="SBL Greek" w:cs="Courier New"/>
        </w:rPr>
        <w:t>; Fürst, Bibl. Jud. 3, 498; Bayle, Dictionnaire Historique et Critique.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Weigel, Christopher[[@Headword:Weigel, Christopher]]</w:t>
      </w:r>
    </w:p>
    <w:p w:rsidR="00000000" w:rsidRPr="00DC03A0" w:rsidRDefault="00DC03A0">
      <w:pPr>
        <w:pStyle w:val="Textebrut"/>
        <w:rPr>
          <w:rFonts w:ascii="SBL Greek" w:hAnsi="SBL Greek"/>
        </w:rPr>
      </w:pPr>
      <w:r w:rsidRPr="00DC03A0">
        <w:rPr>
          <w:rFonts w:ascii="SBL Greek" w:hAnsi="SBL Greek" w:cs="Courier New"/>
        </w:rPr>
        <w:t>             a German engraver, was born at Redwitz, in Bohemia, in 1654. After visiting various German cities, he se</w:t>
      </w:r>
      <w:r w:rsidRPr="00DC03A0">
        <w:rPr>
          <w:rFonts w:ascii="SBL Greek" w:hAnsi="SBL Greek" w:cs="Courier New"/>
        </w:rPr>
        <w:t>ttled in Nuremberg, where he died in 1725. His principal work was a set of Bible plates engraved from his own  designs, entitled Sacra Scriptuat Loquens in Imaginibus, etc., published in 1690. They were executed with the graver. He is also said to have eng</w:t>
      </w:r>
      <w:r w:rsidRPr="00DC03A0">
        <w:rPr>
          <w:rFonts w:ascii="SBL Greek" w:hAnsi="SBL Greek" w:cs="Courier New"/>
        </w:rPr>
        <w:t>raved in mezzotinto and to have carried on an extensive commerce in prints. See Spooner, Biog. Hist. of the Fine Arts,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Weigel, Valentine[[@Headword:Weigel, Valentine]]</w:t>
      </w:r>
    </w:p>
    <w:p w:rsidR="00000000" w:rsidRPr="00DC03A0" w:rsidRDefault="00DC03A0">
      <w:pPr>
        <w:pStyle w:val="Textebrut"/>
        <w:rPr>
          <w:rFonts w:ascii="SBL Greek" w:hAnsi="SBL Greek"/>
        </w:rPr>
      </w:pPr>
      <w:r w:rsidRPr="00DC03A0">
        <w:rPr>
          <w:rFonts w:ascii="SBL Greek" w:hAnsi="SBL Greek" w:cs="Courier New"/>
        </w:rPr>
        <w:t>             a mystic of the 16th century, was born in 1533 at Hayn, in Misni</w:t>
      </w:r>
      <w:r w:rsidRPr="00DC03A0">
        <w:rPr>
          <w:rFonts w:ascii="SBL Greek" w:hAnsi="SBL Greek" w:cs="Courier New"/>
        </w:rPr>
        <w:t>a, where his father was then pastor. He studied at Leipsic and Wittenberg from 1554 to 1567; he was ordained pastor of Zschoppau, in the diocese of Chemitz, Nov. 16, 1567, by Paul Eber (q.v.). He remained in that position till he died, June 10, 1588. He wa</w:t>
      </w:r>
      <w:r w:rsidRPr="00DC03A0">
        <w:rPr>
          <w:rFonts w:ascii="SBL Greek" w:hAnsi="SBL Greek" w:cs="Courier New"/>
        </w:rPr>
        <w:t>s married, but remained childless. He was beloved by his parishioners, who were not capable of discovering his heterodox views, more especially as he did not publish them to the world, and contented himself with privately elaborating them. He was not wholl</w:t>
      </w:r>
      <w:r w:rsidRPr="00DC03A0">
        <w:rPr>
          <w:rFonts w:ascii="SBL Greek" w:hAnsi="SBL Greek" w:cs="Courier New"/>
        </w:rPr>
        <w:t>y successful, however, in preventing reports of his unsound opinions from being circulated, according to which he was tainted with Osiandrian and Schwenkfeldian errors. His cantor, Weikert, collected a band of mystical adepts; who undertook the multiplicat</w:t>
      </w:r>
      <w:r w:rsidRPr="00DC03A0">
        <w:rPr>
          <w:rFonts w:ascii="SBL Greek" w:hAnsi="SBL Greek" w:cs="Courier New"/>
        </w:rPr>
        <w:t>ion, and subsequently the publication, of Weigel's works; and who issued them at Halle, Magdeburg, and elsewhere, in 1612, and afterwards in repeated editions. It is possible that interpolations of foreign matter into these writings took place, as the edit</w:t>
      </w:r>
      <w:r w:rsidRPr="00DC03A0">
        <w:rPr>
          <w:rFonts w:ascii="SBL Greek" w:hAnsi="SBL Greek" w:cs="Courier New"/>
        </w:rPr>
        <w:t>ors assumed pseudonymous names.</w:t>
      </w:r>
    </w:p>
    <w:p w:rsidR="00000000" w:rsidRPr="00DC03A0" w:rsidRDefault="00DC03A0">
      <w:pPr>
        <w:pStyle w:val="Textebrut"/>
        <w:rPr>
          <w:rFonts w:ascii="SBL Greek" w:hAnsi="SBL Greek"/>
        </w:rPr>
      </w:pPr>
      <w:r w:rsidRPr="00DC03A0">
        <w:rPr>
          <w:rFonts w:ascii="SBL Greek" w:hAnsi="SBL Greek" w:cs="Courier New"/>
        </w:rPr>
        <w:t>The sum and substance of Weigel's theorizing may be comprehended in the words of his epitaph at Zschoppan (see Arnold, Kichen u. Ketzerhistorie. 2, 17, 17), “O man, learn to know thyself and God; this is sufficient for thee!</w:t>
      </w:r>
      <w:r w:rsidRPr="00DC03A0">
        <w:rPr>
          <w:rFonts w:ascii="SBL Greek" w:hAnsi="SBL Greek" w:cs="Courier New"/>
        </w:rPr>
        <w:t xml:space="preserve">” His argumentation proceeds within the range of the subjective consciousness, objective proofs being regarded by him as the demonstration of a bondage to the letter, which is opposed to all true spiritual wisdom. He teaches that man is a microcosm, which </w:t>
      </w:r>
      <w:r w:rsidRPr="00DC03A0">
        <w:rPr>
          <w:rFonts w:ascii="SBL Greek" w:hAnsi="SBL Greek" w:cs="Courier New"/>
        </w:rPr>
        <w:t>embodies within itself the potentiality of salvation equally with other elements. Nature and grace are not in contrast with each other, even in an ethical sense, but are simply different degrees of the same state. Man is furthermore a threefold principle-h</w:t>
      </w:r>
      <w:r w:rsidRPr="00DC03A0">
        <w:rPr>
          <w:rFonts w:ascii="SBL Greek" w:hAnsi="SBL Greek" w:cs="Courier New"/>
        </w:rPr>
        <w:t>is body being taken from the limus terra, his soul from the stellar spirit or firmament, and his spirit from the spiraculum vitae in God. This spirit is also the Holy Divine Spirit; or, more strongly expressed, man comprehends in himself by nature not only</w:t>
      </w:r>
      <w:r w:rsidRPr="00DC03A0">
        <w:rPr>
          <w:rFonts w:ascii="SBL Greek" w:hAnsi="SBL Greek" w:cs="Courier New"/>
        </w:rPr>
        <w:t xml:space="preserve"> the world, but also God and Christ. Man is consequently both a microtheos and a microcosms, and constitutes the point at which the world, which  emanated from God, returns to God. Weigel's pantheism is undeniable. The idea of emanation appears in his cosm</w:t>
      </w:r>
      <w:r w:rsidRPr="00DC03A0">
        <w:rPr>
          <w:rFonts w:ascii="SBL Greek" w:hAnsi="SBL Greek" w:cs="Courier New"/>
        </w:rPr>
        <w:t xml:space="preserve">ology, and the thoughts of eternity and time, the invisible and the visible, are everywhere regarded by him as correlated, so that none of them can exist without its counterpart. The: creature is considered essential to the unfolding of the divine nature. </w:t>
      </w:r>
    </w:p>
    <w:p w:rsidR="00000000" w:rsidRPr="00DC03A0" w:rsidRDefault="00DC03A0">
      <w:pPr>
        <w:pStyle w:val="Textebrut"/>
        <w:rPr>
          <w:rFonts w:ascii="SBL Greek" w:hAnsi="SBL Greek"/>
        </w:rPr>
      </w:pPr>
      <w:r w:rsidRPr="00DC03A0">
        <w:rPr>
          <w:rFonts w:ascii="SBL Greek" w:hAnsi="SBL Greek" w:cs="Courier New"/>
        </w:rPr>
        <w:t xml:space="preserve">The personality of the Son and the Holy Spirit is not necessary to the immanent being of God but originates in connection with the emanation of the world from God. The Son is the center in which God and the creature come together. Through him God </w:t>
      </w:r>
      <w:r w:rsidRPr="00DC03A0">
        <w:rPr>
          <w:rFonts w:ascii="SBL Greek" w:hAnsi="SBL Greek" w:cs="Courier New"/>
        </w:rPr>
        <w:t>becomes corporeal and temporal. It will be noticed that this does not effect the emanation of the creature from God, but is a mere impossible reduction of the divine and the eternal to the measure of time and sense; nor does Weigel anywhere succeed in achi</w:t>
      </w:r>
      <w:r w:rsidRPr="00DC03A0">
        <w:rPr>
          <w:rFonts w:ascii="SBL Greek" w:hAnsi="SBL Greek" w:cs="Courier New"/>
        </w:rPr>
        <w:t>eving the completeness essential to the consistency of his system which the establishing of a distinct creature-nature would involve. Angels were created by the word of God, and in them the invisible world; but when Lucifer fell, God desired to have man, a</w:t>
      </w:r>
      <w:r w:rsidRPr="00DC03A0">
        <w:rPr>
          <w:rFonts w:ascii="SBL Greek" w:hAnsi="SBL Greek" w:cs="Courier New"/>
        </w:rPr>
        <w:t>nd therefore created the earth. Yet man is called the eye, ear, foot, hand, instrument of God, through which everything must be recognized and wrought; and it is said that this could not have come to pass had Adam remained in Paradise. In brief, all extern</w:t>
      </w:r>
      <w:r w:rsidRPr="00DC03A0">
        <w:rPr>
          <w:rFonts w:ascii="SBL Greek" w:hAnsi="SBL Greek" w:cs="Courier New"/>
        </w:rPr>
        <w:t xml:space="preserve">ality is but a reflex of the internal, and an idealism exists in which the distinction between the world and God is altogether subjective, and Whose result is that man lacks personality. </w:t>
      </w:r>
    </w:p>
    <w:p w:rsidR="00000000" w:rsidRPr="00DC03A0" w:rsidRDefault="00DC03A0">
      <w:pPr>
        <w:pStyle w:val="Textebrut"/>
        <w:rPr>
          <w:rFonts w:ascii="SBL Greek" w:hAnsi="SBL Greek"/>
        </w:rPr>
      </w:pPr>
      <w:r w:rsidRPr="00DC03A0">
        <w:rPr>
          <w:rFonts w:ascii="SBL Greek" w:hAnsi="SBL Greek" w:cs="Courier New"/>
        </w:rPr>
        <w:t>All effect is the result of the divine action, and yet the human wil</w:t>
      </w:r>
      <w:r w:rsidRPr="00DC03A0">
        <w:rPr>
          <w:rFonts w:ascii="SBL Greek" w:hAnsi="SBL Greek" w:cs="Courier New"/>
        </w:rPr>
        <w:t xml:space="preserve">l is said to be unnecessitated in the fall into sin a contradiction — which Weigel nowhere explains. Sin is not a substance, but an accident assumed by the will, though it may be considered a substance in view of its effect on human nature, which involves </w:t>
      </w:r>
      <w:r w:rsidRPr="00DC03A0">
        <w:rPr>
          <w:rFonts w:ascii="SBL Greek" w:hAnsi="SBL Greek" w:cs="Courier New"/>
        </w:rPr>
        <w:t>the loss to man of his whole body being equivalent to all that is objective. Original sin is a necessary condition of the creature nature, which involves the departure of man from Eden, that he may till the soil and learn to know himself. Redemption conseq</w:t>
      </w:r>
      <w:r w:rsidRPr="00DC03A0">
        <w:rPr>
          <w:rFonts w:ascii="SBL Greek" w:hAnsi="SBL Greek" w:cs="Courier New"/>
        </w:rPr>
        <w:t>uently has no objective signification. Christ and the new life exist naturally in man. The kingdom of God is so in man that all the potencies of salvation exist in him, and it is actualized by the attainment of the soul to a knowledge of itself, and thereb</w:t>
      </w:r>
      <w:r w:rsidRPr="00DC03A0">
        <w:rPr>
          <w:rFonts w:ascii="SBL Greek" w:hAnsi="SBL Greek" w:cs="Courier New"/>
        </w:rPr>
        <w:t>y to a knowledge of the Eternal and of God. The key to the whole of Weigel's system is his postulated opposition between the internal, which is the divine in man, and the external, which is the product of the interval. The Scriptures, as the outward letter</w:t>
      </w:r>
      <w:r w:rsidRPr="00DC03A0">
        <w:rPr>
          <w:rFonts w:ascii="SBL Greek" w:hAnsi="SBL Greek" w:cs="Courier New"/>
        </w:rPr>
        <w:t xml:space="preserve">, are depreciated and accounted incapable of revealing eternal life, which, according to Weigel is made known by the subjective spirit alone; and yet they are said to be necessary  in another direction, because of our blindness and weakness. </w:t>
      </w:r>
    </w:p>
    <w:p w:rsidR="00000000" w:rsidRPr="00DC03A0" w:rsidRDefault="00DC03A0">
      <w:pPr>
        <w:pStyle w:val="Textebrut"/>
        <w:rPr>
          <w:rFonts w:ascii="SBL Greek" w:hAnsi="SBL Greek"/>
        </w:rPr>
      </w:pPr>
      <w:r w:rsidRPr="00DC03A0">
        <w:rPr>
          <w:rFonts w:ascii="SBL Greek" w:hAnsi="SBL Greek" w:cs="Courier New"/>
        </w:rPr>
        <w:t>The duty of m</w:t>
      </w:r>
      <w:r w:rsidRPr="00DC03A0">
        <w:rPr>
          <w:rFonts w:ascii="SBL Greek" w:hAnsi="SBL Greek" w:cs="Courier New"/>
        </w:rPr>
        <w:t>an is fulfilled in a simple surrender to the operations of the immanent Christ. It remains to be observed that while, in his opposition to the literalism of the Church, Weigel was at one with the sects of the time of the Reformation, he was utterly at vari</w:t>
      </w:r>
      <w:r w:rsidRPr="00DC03A0">
        <w:rPr>
          <w:rFonts w:ascii="SBL Greek" w:hAnsi="SBL Greek" w:cs="Courier New"/>
        </w:rPr>
        <w:t>ance with them in his advocacy of a fully developed quietism, and in his denunciation of war, lawsuits, etc., as he was also with the gross materialism which characterized the early Anabaptists in the unqualified intellectualism of his views. His mysticism</w:t>
      </w:r>
      <w:r w:rsidRPr="00DC03A0">
        <w:rPr>
          <w:rFonts w:ascii="SBL Greek" w:hAnsi="SBL Greek" w:cs="Courier New"/>
        </w:rPr>
        <w:t xml:space="preserve"> afforded no aid whatever towards the thorough regeneration of theology. His significance probably extends no further than his influence contributed to the renewal of philosophical methods in theological inquiry, and as he antagonized the supranaturalism t</w:t>
      </w:r>
      <w:r w:rsidRPr="00DC03A0">
        <w:rPr>
          <w:rFonts w:ascii="SBL Greek" w:hAnsi="SBL Greek" w:cs="Courier New"/>
        </w:rPr>
        <w:t>hen current with his principle that nothing can be true which does not impress itself immediately upon the consciousness as being true.</w:t>
      </w:r>
    </w:p>
    <w:p w:rsidR="00000000" w:rsidRPr="00DC03A0" w:rsidRDefault="00DC03A0">
      <w:pPr>
        <w:pStyle w:val="Textebrut"/>
        <w:rPr>
          <w:rFonts w:ascii="SBL Greek" w:hAnsi="SBL Greek"/>
        </w:rPr>
      </w:pPr>
      <w:r w:rsidRPr="00DC03A0">
        <w:rPr>
          <w:rFonts w:ascii="SBL Greek" w:hAnsi="SBL Greek" w:cs="Courier New"/>
        </w:rPr>
        <w:t>See Arnold, Kirchen 2. Ketzerhistorie, 2, 17, 17, where a complete list of Weigel's works is given; Unschuldige Nachrich</w:t>
      </w:r>
      <w:r w:rsidRPr="00DC03A0">
        <w:rPr>
          <w:rFonts w:ascii="SBL Greek" w:hAnsi="SBL Greek" w:cs="Courier New"/>
        </w:rPr>
        <w:t>ten, 1115; Hilliger, a dissertation entitled Fata et Scripta M.V. Weigel, etc. (Wittenberg, 1721); comp. also Roth, Nothiger. Unterricht von d. prophet. Weissagungen (1694), § 24. Arnold has stated Weigel's peculiar tenets in an apologetical way, while Hil</w:t>
      </w:r>
      <w:r w:rsidRPr="00DC03A0">
        <w:rPr>
          <w:rFonts w:ascii="SBL Greek" w:hAnsi="SBL Greek" w:cs="Courier New"/>
        </w:rPr>
        <w:t>liger has furnished a somewhat extended list of his heresies. His importance to philosophy is set forth in Ritter, Gesch. d. Philophie, 10, 77-100; Standenmayer, Philos. d. Christenthunis, , 72-3 sq.; Carriere, Philosoph. Weltanschauung d. Reformationszeit</w:t>
      </w:r>
      <w:r w:rsidRPr="00DC03A0">
        <w:rPr>
          <w:rFonts w:ascii="SBL Greek" w:hAnsi="SBL Greek" w:cs="Courier New"/>
        </w:rPr>
        <w:t>, p. 203-209; further, Walch, Einl. in d.'Rel. — Streitikeiten, 4:1024-1066; Planck, Gesch. d. piaot. Theolgie, p. 72 sq.; Hagenbach, Vorles. üb. d. Ref-Gesch. 3, 337 sq.; Dorner, Christologie, 2, 853; Baur, Trinitatslehre, 3, 255-260; id. Versohniungslehr</w:t>
      </w:r>
      <w:r w:rsidRPr="00DC03A0">
        <w:rPr>
          <w:rFonts w:ascii="SBL Greek" w:hAnsi="SBL Greek" w:cs="Courier New"/>
        </w:rPr>
        <w:t>e, p. 463. —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Weighing Of Souls[[@Headword:Weighing Of Souls]]</w:t>
      </w:r>
    </w:p>
    <w:p w:rsidR="00000000" w:rsidRPr="00DC03A0" w:rsidRDefault="00DC03A0">
      <w:pPr>
        <w:pStyle w:val="Textebrut"/>
        <w:rPr>
          <w:rFonts w:ascii="SBL Greek" w:hAnsi="SBL Greek"/>
        </w:rPr>
      </w:pPr>
      <w:r w:rsidRPr="00DC03A0">
        <w:rPr>
          <w:rFonts w:ascii="SBL Greek" w:hAnsi="SBL Greek" w:cs="Courier New"/>
        </w:rPr>
        <w:t>             is a practice accredited to the Egyptian gods to determine their place in the future world. The heart of the deceased was placed on one side of the</w:t>
      </w:r>
      <w:r w:rsidRPr="00DC03A0">
        <w:rPr>
          <w:rFonts w:ascii="SBL Greek" w:hAnsi="SBL Greek" w:cs="Courier New"/>
        </w:rPr>
        <w:t xml:space="preserve"> scales held by Horus and Anubis, and the god Thoth registered the result of the weighing. Upon this judgment (which was rendered by Osiris and his forty-two deputies) the irrevocable fate of the soul depended. If the deceased was convicted of unpardonable</w:t>
      </w:r>
      <w:r w:rsidRPr="00DC03A0">
        <w:rPr>
          <w:rFonts w:ascii="SBL Greek" w:hAnsi="SBL Greek" w:cs="Courier New"/>
        </w:rPr>
        <w:t xml:space="preserve"> faults, he became the prey of an infernal monster, with the head of a hippopotamus, and was beheaded by Horns and by Smu, one of the, forms of Set, upon the nemma or infernal  scaffold. The most wicked were punished with final annihilation. See Lenormant,</w:t>
      </w:r>
      <w:r w:rsidRPr="00DC03A0">
        <w:rPr>
          <w:rFonts w:ascii="SBL Greek" w:hAnsi="SBL Greek" w:cs="Courier New"/>
        </w:rPr>
        <w:t xml:space="preserve"> Chaldaean Magic, p. 86. SEE WEIGHT.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Weight[[@Headword:Weight]]</w:t>
      </w:r>
    </w:p>
    <w:p w:rsidR="00000000" w:rsidRPr="00DC03A0" w:rsidRDefault="00DC03A0">
      <w:pPr>
        <w:pStyle w:val="Textebrut"/>
        <w:rPr>
          <w:rFonts w:ascii="SBL Greek" w:hAnsi="SBL Greek"/>
        </w:rPr>
      </w:pPr>
      <w:r w:rsidRPr="00DC03A0">
        <w:rPr>
          <w:rFonts w:ascii="SBL Greek" w:hAnsi="SBL Greek" w:cs="Courier New"/>
        </w:rPr>
        <w:t xml:space="preserve">             ( </w:t>
      </w:r>
      <w:r w:rsidRPr="00DC03A0">
        <w:rPr>
          <w:rFonts w:ascii="SBL Greek" w:hAnsi="SBL Greek" w:cs="Courier New"/>
          <w:rtl/>
        </w:rPr>
        <w:t>אֶבֶן</w:t>
      </w:r>
      <w:r w:rsidRPr="00DC03A0">
        <w:rPr>
          <w:rFonts w:ascii="SBL Greek" w:hAnsi="SBL Greek" w:cs="Courier New"/>
        </w:rPr>
        <w:t xml:space="preserve">eben, Deu 22:24; Deu 15:15; 2Sa 14:26; Pro 11:1; Pro 16:11; Pro 10:10; Mic 6:11; a stone, as elsewhere rendered; usually </w:t>
      </w:r>
      <w:r w:rsidRPr="00DC03A0">
        <w:rPr>
          <w:rFonts w:ascii="SBL Greek" w:hAnsi="SBL Greek" w:cs="Courier New"/>
          <w:rtl/>
        </w:rPr>
        <w:t>מַשְׁקָל</w:t>
      </w:r>
      <w:r w:rsidRPr="00DC03A0">
        <w:rPr>
          <w:rFonts w:ascii="SBL Greek" w:hAnsi="SBL Greek" w:cs="Courier New"/>
        </w:rPr>
        <w:t xml:space="preserve">, mishkal [once </w:t>
      </w:r>
      <w:r w:rsidRPr="00DC03A0">
        <w:rPr>
          <w:rFonts w:ascii="SBL Greek" w:hAnsi="SBL Greek" w:cs="Courier New"/>
          <w:rtl/>
        </w:rPr>
        <w:t>מַשׁפל</w:t>
      </w:r>
      <w:r w:rsidRPr="00DC03A0">
        <w:rPr>
          <w:rFonts w:ascii="SBL Greek" w:hAnsi="SBL Greek" w:cs="Courier New"/>
        </w:rPr>
        <w:t xml:space="preserve">, manishkol, Eze 4:11], from </w:t>
      </w:r>
      <w:r w:rsidRPr="00DC03A0">
        <w:rPr>
          <w:rFonts w:ascii="SBL Greek" w:hAnsi="SBL Greek" w:cs="Courier New"/>
          <w:rtl/>
        </w:rPr>
        <w:t>שָׁקִל</w:t>
      </w:r>
      <w:r w:rsidRPr="00DC03A0">
        <w:rPr>
          <w:rFonts w:ascii="SBL Greek" w:hAnsi="SBL Greek" w:cs="Courier New"/>
        </w:rPr>
        <w:t xml:space="preserve">, to weigh; </w:t>
      </w:r>
      <w:r w:rsidRPr="00DC03A0">
        <w:rPr>
          <w:rFonts w:ascii="SBL Greek" w:hAnsi="SBL Greek" w:cs="Courier New"/>
          <w:rtl/>
        </w:rPr>
        <w:t>פֶּלֶס</w:t>
      </w:r>
      <w:r w:rsidRPr="00DC03A0">
        <w:rPr>
          <w:rFonts w:ascii="SBL Greek" w:hAnsi="SBL Greek" w:cs="Courier New"/>
        </w:rPr>
        <w:t xml:space="preserve">, peles, Pro 16:11; “scales,” Isa 40:12, a balance; </w:t>
      </w:r>
      <w:r w:rsidRPr="00DC03A0">
        <w:rPr>
          <w:rFonts w:ascii="SBL Greek" w:hAnsi="SBL Greek" w:cs="Courier New"/>
        </w:rPr>
        <w:t>ὄ</w:t>
      </w:r>
      <w:r w:rsidRPr="00DC03A0">
        <w:rPr>
          <w:rFonts w:ascii="SBL Greek" w:hAnsi="SBL Greek" w:cs="Courier New"/>
        </w:rPr>
        <w:t>γκος, Heb 12:1, a mass; βάρος, 2Co 4:17, elsewhere burden”). It is evident from one of these names (eben) that stones were used in the most ancient ti</w:t>
      </w:r>
      <w:r w:rsidRPr="00DC03A0">
        <w:rPr>
          <w:rFonts w:ascii="SBL Greek" w:hAnsi="SBL Greek" w:cs="Courier New"/>
        </w:rPr>
        <w:t>mes among the Hebrews for weights, as they were also among many other nations; and from another (mishkal), that of their moneys weights and terms, the shekel was that in most common use, and the standard by which others were regulated. In later times weigh</w:t>
      </w:r>
      <w:r w:rsidRPr="00DC03A0">
        <w:rPr>
          <w:rFonts w:ascii="SBL Greek" w:hAnsi="SBL Greek" w:cs="Courier New"/>
        </w:rPr>
        <w:t>ts were made of lead (Zec 5:6). These weights were carried in a bag (Deu 25:13; Pro 16:11) suspended from the girdle (Chardin, Voy. 3, 422), and were very early made the vehicles of fraud. The habit of carrying two sets of weights is denounced in Deu 25:13</w:t>
      </w:r>
      <w:r w:rsidRPr="00DC03A0">
        <w:rPr>
          <w:rFonts w:ascii="SBL Greek" w:hAnsi="SBL Greek" w:cs="Courier New"/>
        </w:rPr>
        <w:t xml:space="preserve"> and Pro 20:10, and the necessity of observing strict honesty in the matter is insisted upon in several precepts of the law (Lev 19:36; Deu 25:13). But the custom lived on, and remained in full force to the days of Micah (Mic 6:11), and even to those of Ze</w:t>
      </w:r>
      <w:r w:rsidRPr="00DC03A0">
        <w:rPr>
          <w:rFonts w:ascii="SBL Greek" w:hAnsi="SBL Greek" w:cs="Courier New"/>
        </w:rPr>
        <w:t>chariah, Who appears (ch. 5) to pronounce a judgment against fraud of a similar kind. SEE BAG.</w:t>
      </w:r>
    </w:p>
    <w:p w:rsidR="00000000" w:rsidRPr="00DC03A0" w:rsidRDefault="00DC03A0">
      <w:pPr>
        <w:pStyle w:val="Textebrut"/>
        <w:rPr>
          <w:rFonts w:ascii="SBL Greek" w:hAnsi="SBL Greek"/>
        </w:rPr>
      </w:pPr>
      <w:r w:rsidRPr="00DC03A0">
        <w:rPr>
          <w:rFonts w:ascii="SBL Greek" w:hAnsi="SBL Greek" w:cs="Courier New"/>
        </w:rPr>
        <w:t>Between ancient weights and money there was a very intimate connection. All Greek money was originally a certain weight of silver, and a similar rule probably he</w:t>
      </w:r>
      <w:r w:rsidRPr="00DC03A0">
        <w:rPr>
          <w:rFonts w:ascii="SBL Greek" w:hAnsi="SBL Greek" w:cs="Courier New"/>
        </w:rPr>
        <w:t>ld with the money of other nations. Hence, perhaps, the best mode of ascertaining an ancient weight is by weighing a good coin of the same denomination. When this is ascertained, we can form a just opinion of the other weights in the scale from their relat</w:t>
      </w:r>
      <w:r w:rsidRPr="00DC03A0">
        <w:rPr>
          <w:rFonts w:ascii="SBL Greek" w:hAnsi="SBL Greek" w:cs="Courier New"/>
        </w:rPr>
        <w:t xml:space="preserve">ive proportions. Gold, even as late as the time of David was not used as a standard of value, but was considered merely as a very precious article of commerce, and was weighed like other articles. In Oriental countries, as far back as the time of Abraham, </w:t>
      </w:r>
      <w:r w:rsidRPr="00DC03A0">
        <w:rPr>
          <w:rFonts w:ascii="SBL Greek" w:hAnsi="SBL Greek" w:cs="Courier New"/>
        </w:rPr>
        <w:t>the value of goods was estimated at a certain quantity of silver, the purity of which was taken into account by the merchant (Gen 23:16). But there is no trace of stamped silver or coin previous to the  Captivity. Nor, indeed, was it at that early period d</w:t>
      </w:r>
      <w:r w:rsidRPr="00DC03A0">
        <w:rPr>
          <w:rFonts w:ascii="SBL Greek" w:hAnsi="SBL Greek" w:cs="Courier New"/>
        </w:rPr>
        <w:t xml:space="preserve">ivided into pieces of a certain size. It was commonly weighed out in balances, though its weight was sometimes ascertained by means of an instrument of weighing answering to our steelyards. SEE SCALE. </w:t>
      </w:r>
    </w:p>
    <w:p w:rsidR="00000000" w:rsidRPr="00DC03A0" w:rsidRDefault="00DC03A0">
      <w:pPr>
        <w:pStyle w:val="Textebrut"/>
        <w:rPr>
          <w:rFonts w:ascii="SBL Greek" w:hAnsi="SBL Greek"/>
        </w:rPr>
      </w:pPr>
      <w:r w:rsidRPr="00DC03A0">
        <w:rPr>
          <w:rFonts w:ascii="SBL Greek" w:hAnsi="SBL Greek" w:cs="Courier New"/>
        </w:rPr>
        <w:t>By means of the balance the Hebrews appear to have bee</w:t>
      </w:r>
      <w:r w:rsidRPr="00DC03A0">
        <w:rPr>
          <w:rFonts w:ascii="SBL Greek" w:hAnsi="SBL Greek" w:cs="Courier New"/>
        </w:rPr>
        <w:t>n able to weigh with considerable delicacy, and — for this purpose they had weights of extreme minuteness, which are called metaphorically n. “the small dust of the balance” (Isa 40:15). The “little grain” (οπ</w:t>
      </w:r>
      <w:r w:rsidRPr="00DC03A0">
        <w:rPr>
          <w:rFonts w:ascii="SBL Greek" w:hAnsi="SBL Greek" w:cs="Courier New"/>
        </w:rPr>
        <w:t>ή</w:t>
      </w:r>
      <w:r w:rsidRPr="00DC03A0">
        <w:rPr>
          <w:rFonts w:ascii="SBL Greek" w:hAnsi="SBL Greek" w:cs="Courier New"/>
        </w:rPr>
        <w:t xml:space="preserve">) of their balance in Wis 11:22 is the, small </w:t>
      </w:r>
      <w:r w:rsidRPr="00DC03A0">
        <w:rPr>
          <w:rFonts w:ascii="SBL Greek" w:hAnsi="SBL Greek" w:cs="Courier New"/>
        </w:rPr>
        <w:t>weight which causes the scale to turn. In this passage, as, in 2Ma 9:8, the Greek word πλάστιγξ, rendered “balance,” was originally applied to the scale-pan alone. SEE BALANCE. The balance in this form was known at a very early period. It is found on the E</w:t>
      </w:r>
      <w:r w:rsidRPr="00DC03A0">
        <w:rPr>
          <w:rFonts w:ascii="SBL Greek" w:hAnsi="SBL Greek" w:cs="Courier New"/>
        </w:rPr>
        <w:t>gyptian monuments as early as the time of Joseph, and we find allusions to its use in the story of the purchase of the cave of Machpelah (Gen 23:16) by Abraham. Before coinage was introduced, it was of necessity employed in all transactions in which the va</w:t>
      </w:r>
      <w:r w:rsidRPr="00DC03A0">
        <w:rPr>
          <w:rFonts w:ascii="SBL Greek" w:hAnsi="SBL Greek" w:cs="Courier New"/>
        </w:rPr>
        <w:t>luable metals were the mediums of exchange (Gen 43:21; Exo 22:17; 1Ki 20:39; Est 3:9; Isa 46:6; Jer 32:10, etc.). SEE MONEY.</w:t>
      </w:r>
    </w:p>
    <w:p w:rsidR="00000000" w:rsidRPr="00DC03A0" w:rsidRDefault="00DC03A0">
      <w:pPr>
        <w:pStyle w:val="Textebrut"/>
        <w:rPr>
          <w:rFonts w:ascii="SBL Greek" w:hAnsi="SBL Greek"/>
        </w:rPr>
      </w:pPr>
      <w:r w:rsidRPr="00DC03A0">
        <w:rPr>
          <w:rFonts w:ascii="SBL Greek" w:hAnsi="SBL Greek" w:cs="Courier New"/>
        </w:rPr>
        <w:t>The shekel, the half-shekel, the talent, are not only denominations of moneys, of certain values, in gold and silver, but also of c</w:t>
      </w:r>
      <w:r w:rsidRPr="00DC03A0">
        <w:rPr>
          <w:rFonts w:ascii="SBL Greek" w:hAnsi="SBL Greek" w:cs="Courier New"/>
        </w:rPr>
        <w:t xml:space="preserve">ertain weights. The earliest weight to which reference is made is the a </w:t>
      </w:r>
      <w:r w:rsidRPr="00DC03A0">
        <w:rPr>
          <w:rFonts w:ascii="SBL Greek" w:hAnsi="SBL Greek" w:cs="Courier New"/>
          <w:rtl/>
        </w:rPr>
        <w:t>קְשַׂיטָה</w:t>
      </w:r>
      <w:r w:rsidRPr="00DC03A0">
        <w:rPr>
          <w:rFonts w:ascii="SBL Greek" w:hAnsi="SBL Greek" w:cs="Courier New"/>
        </w:rPr>
        <w:t>, kesitadh (Gen 33:19 Jos 24:32; Job 42:11), which in the margin of our version-is in two passages rendered “lambs,” while in the text it is “piece of money.” It may have deri</w:t>
      </w:r>
      <w:r w:rsidRPr="00DC03A0">
        <w:rPr>
          <w:rFonts w:ascii="SBL Greek" w:hAnsi="SBL Greek" w:cs="Courier New"/>
        </w:rPr>
        <w:t xml:space="preserve">ved its name from being in the shape of a lamb. SEE SHEEP. </w:t>
      </w:r>
    </w:p>
    <w:p w:rsidR="00000000" w:rsidRPr="00DC03A0" w:rsidRDefault="00DC03A0">
      <w:pPr>
        <w:pStyle w:val="Textebrut"/>
        <w:rPr>
          <w:rFonts w:ascii="SBL Greek" w:hAnsi="SBL Greek"/>
        </w:rPr>
      </w:pPr>
      <w:r w:rsidRPr="00DC03A0">
        <w:rPr>
          <w:rFonts w:ascii="SBL Greek" w:hAnsi="SBL Greek" w:cs="Courier New"/>
        </w:rPr>
        <w:t>A number of small statues, of a crouching lion in bronze, forming a series of various dimensions, from one inch to twelve in length, found at Nimruld, and now in the British Museum, appear to have</w:t>
      </w:r>
      <w:r w:rsidRPr="00DC03A0">
        <w:rPr>
          <w:rFonts w:ascii="SBL Greek" w:hAnsi="SBL Greek" w:cs="Courier New"/>
        </w:rPr>
        <w:t xml:space="preserve"> been Assyrian weights. On the tombs at Thebes are representations of weights having the form of stags, sheep, gazelles, etc. There are also among the Egyptian antiquities some Coptic weights of great antiquity, but not antecedent to the Christian era. The</w:t>
      </w:r>
      <w:r w:rsidRPr="00DC03A0">
        <w:rPr>
          <w:rFonts w:ascii="SBL Greek" w:hAnsi="SBL Greek" w:cs="Courier New"/>
        </w:rPr>
        <w:t>y are circular, and have grooves or channels cut in them. See The Weight of the Sanctuary, or Weight of the Temple (Exo 30:13; Exo 30:24; Lev 5:15; Num 3:50; Num 7:19; Num 18:16, etc.) was probably the standard weight, preserved in some apartment of the Te</w:t>
      </w:r>
      <w:r w:rsidRPr="00DC03A0">
        <w:rPr>
          <w:rFonts w:ascii="SBL Greek" w:hAnsi="SBL Greek" w:cs="Courier New"/>
        </w:rPr>
        <w:t>mple, and into a different weight from the common shekel (1Ch 23:29); for though Moses appoints that all things  valued by their price in silver should be rated by the weight of the sanctuary (Lev 27:25), he makes no difference between this shekel of twent</w:t>
      </w:r>
      <w:r w:rsidRPr="00DC03A0">
        <w:rPr>
          <w:rFonts w:ascii="SBL Greek" w:hAnsi="SBL Greek" w:cs="Courier New"/>
        </w:rPr>
        <w:t>y oboli, or twenty gerahs, and the common shekel. Ezekiel (Eze 45:12), speaking of the ordinary weights and measures used in traffic among the Jews, say-s that the shekel weighed twenty oboli, or gerahs; it was therefore equal to the weight of the sanctuar</w:t>
      </w:r>
      <w:r w:rsidRPr="00DC03A0">
        <w:rPr>
          <w:rFonts w:ascii="SBL Greek" w:hAnsi="SBL Greek" w:cs="Courier New"/>
        </w:rPr>
        <w:t xml:space="preserve">y. Neither. Josephus nor Philonor Jerome, nor any ancient author, speaks of a distinction between the weights of the Temple and those “in common use. Besides, the custom of preserving the standards of weights and measures in temples is not peculiar to the </w:t>
      </w:r>
      <w:r w:rsidRPr="00DC03A0">
        <w:rPr>
          <w:rFonts w:ascii="SBL Greek" w:hAnsi="SBL Greek" w:cs="Courier New"/>
        </w:rPr>
        <w:t>Hebrews. The Egyptians, as Clemens Alexandrinus informs us, had an officer in the college of priests whose business it was to examine all sorts of measures and to take care of the originals; the Romans had the same custom (Fannius, De Amphora); and the emp</w:t>
      </w:r>
      <w:r w:rsidRPr="00DC03A0">
        <w:rPr>
          <w:rFonts w:ascii="SBL Greek" w:hAnsi="SBL Greek" w:cs="Courier New"/>
        </w:rPr>
        <w:t>eror Justinian decreed that standards of weights and measures should be kept in Christian churches. The Jews do not seem to have had any officers whose especial duty it was to superintend weighing transactions like the kabbaneh, or public weighers of Egypt</w:t>
      </w:r>
      <w:r w:rsidRPr="00DC03A0">
        <w:rPr>
          <w:rFonts w:ascii="SBL Greek" w:hAnsi="SBL Greek" w:cs="Courier New"/>
        </w:rPr>
        <w:t>, the Greek ζυγόσταται (Artemnitl. 2, 37), or Latin libripendes (Pliny, 33:3); but care was always taken that the money used should be of full weight (Gen 43:21). For the estimation of Hebrew weights, SEE METEROLOGY.</w:t>
      </w:r>
    </w:p>
    <w:p w:rsidR="00000000" w:rsidRPr="00DC03A0" w:rsidRDefault="00DC03A0">
      <w:pPr>
        <w:pStyle w:val="Textebrut"/>
        <w:rPr>
          <w:rFonts w:ascii="SBL Greek" w:hAnsi="SBL Greek"/>
        </w:rPr>
      </w:pPr>
      <w:r w:rsidRPr="00DC03A0">
        <w:rPr>
          <w:rFonts w:ascii="SBL Greek" w:hAnsi="SBL Greek" w:cs="Courier New"/>
        </w:rPr>
        <w:t>The expression in Dan 5:27, “thou art w</w:t>
      </w:r>
      <w:r w:rsidRPr="00DC03A0">
        <w:rPr>
          <w:rFonts w:ascii="SBL Greek" w:hAnsi="SBL Greek" w:cs="Courier New"/>
        </w:rPr>
        <w:t>eighed in the balances, and art found wanting,” has been supposed to be illustrated by the custom of weighing the Great Mogul on his birthday in the presence of his chief grandees. The ceremony is ascribed in a passage from-Sir Thomas Roe's Voyage in India</w:t>
      </w:r>
      <w:r w:rsidRPr="00DC03A0">
        <w:rPr>
          <w:rFonts w:ascii="SBL Greek" w:hAnsi="SBL Greek" w:cs="Courier New"/>
        </w:rPr>
        <w:t>, quoted in Taylor's Calmet, Frag. 186: “The scales in which he was thus weighed were, plated with gold, and so the beam on. which they hung by great chains, made likewise of that most precious metal. The king, sitting in one of them, was weighed first aga</w:t>
      </w:r>
      <w:r w:rsidRPr="00DC03A0">
        <w:rPr>
          <w:rFonts w:ascii="SBL Greek" w:hAnsi="SBL Greek" w:cs="Courier New"/>
        </w:rPr>
        <w:t>inst silver coin, which immediately after was distributed among the poor; then was he weighed against gold; after that against jewels (as they say); but I observed (being there present with my lord ambassador) that he was weighed against three several thin</w:t>
      </w:r>
      <w:r w:rsidRPr="00DC03A0">
        <w:rPr>
          <w:rFonts w:ascii="SBL Greek" w:hAnsi="SBL Greek" w:cs="Courier New"/>
        </w:rPr>
        <w:t>gs, laid in, silken bags, on the contrary scale.... By his weight (of which his physicians yearly keep an exact account) they presume to guess of the present state of his body; of which they speak flatteringly, however they think it to be.” It appears, how</w:t>
      </w:r>
      <w:r w:rsidRPr="00DC03A0">
        <w:rPr>
          <w:rFonts w:ascii="SBL Greek" w:hAnsi="SBL Greek" w:cs="Courier New"/>
        </w:rPr>
        <w:t>ever, from a consideration of the other metaphorical expressions in the same passage of Daniel that the weighing in balances is simply a figure, and may or may not have reference  to such a custom as that above-described. Many examples of the use of the sa</w:t>
      </w:r>
      <w:r w:rsidRPr="00DC03A0">
        <w:rPr>
          <w:rFonts w:ascii="SBL Greek" w:hAnsi="SBL Greek" w:cs="Courier New"/>
        </w:rPr>
        <w:t xml:space="preserve">me figure of speech among Orientals are given in Roberts's Oriental Illustrations, p. 502. The allusion, however; maybe of a far more solemn character. </w:t>
      </w:r>
    </w:p>
    <w:p w:rsidR="00000000" w:rsidRPr="00DC03A0" w:rsidRDefault="00DC03A0">
      <w:pPr>
        <w:pStyle w:val="Textebrut"/>
        <w:rPr>
          <w:rFonts w:ascii="SBL Greek" w:hAnsi="SBL Greek"/>
        </w:rPr>
      </w:pPr>
      <w:r w:rsidRPr="00DC03A0">
        <w:rPr>
          <w:rFonts w:ascii="SBL Greek" w:hAnsi="SBL Greek" w:cs="Courier New"/>
        </w:rPr>
        <w:t>The Egyptians entertained the belief that the actions of the dead were solemnly weighed in balances bef</w:t>
      </w:r>
      <w:r w:rsidRPr="00DC03A0">
        <w:rPr>
          <w:rFonts w:ascii="SBL Greek" w:hAnsi="SBL Greek" w:cs="Courier New"/>
        </w:rPr>
        <w:t>ore Osiris, and that the condition of the departed was determined according to the preponderance of good or evil. Such judgment scenes are very frequently represented in the paintings and papyri of ancient Egypt, and one of them (given on the following pag</w:t>
      </w:r>
      <w:r w:rsidRPr="00DC03A0">
        <w:rPr>
          <w:rFonts w:ascii="SBL Greek" w:hAnsi="SBL Greek" w:cs="Courier New"/>
        </w:rPr>
        <w:t>e) we have copied as a suitable illustration of the present subject. One of these scenes, as represented on the walls of a small temple at Deir-el- Medlneh, has been so well explained by Mr. Wilkinson that we shall avail ourselves of his description; for a</w:t>
      </w:r>
      <w:r w:rsidRPr="00DC03A0">
        <w:rPr>
          <w:rFonts w:ascii="SBL Greek" w:hAnsi="SBL Greek" w:cs="Courier New"/>
        </w:rPr>
        <w:t>lthough that to which it refers is somewhat different from the one which we have engraved, his account affords an adequate elucidation of all that ours contains: “Osiris, seated on his throne, awaits the arrival of those souls that are ushered into Amenti.</w:t>
      </w:r>
      <w:r w:rsidRPr="00DC03A0">
        <w:rPr>
          <w:rFonts w:ascii="SBL Greek" w:hAnsi="SBL Greek" w:cs="Courier New"/>
        </w:rPr>
        <w:t xml:space="preserve"> The four genii stand before him on a lotus-blossom [ours has the lotus without the genii], the female Cerberus sits behind them, and Harpocrates of the crook of Osiris. Thoth, the god of letters, arrives in the presence of Osiris, bearing in his hand a ta</w:t>
      </w:r>
      <w:r w:rsidRPr="00DC03A0">
        <w:rPr>
          <w:rFonts w:ascii="SBL Greek" w:hAnsi="SBL Greek" w:cs="Courier New"/>
        </w:rPr>
        <w:t>blet, on which the actions of the deceased are noted down, while Horus and Aroeris are employed in Weighing the good deeds of the judged against the ostrich feather, the symbol of truth and justice. A cynocephalus, the emblem of truth, is seated on the top</w:t>
      </w:r>
      <w:r w:rsidRPr="00DC03A0">
        <w:rPr>
          <w:rFonts w:ascii="SBL Greek" w:hAnsi="SBL Greek" w:cs="Courier New"/>
        </w:rPr>
        <w:t xml:space="preserve"> of the balance. At length arrives the deceased, who appears between two figures of the goddess, and bears in his hand the symbol of truth, indicating his meritorious actions, and his fitness for admission to the presence of Osiris” (Kitto, Pict. Bible. no</w:t>
      </w:r>
      <w:r w:rsidRPr="00DC03A0">
        <w:rPr>
          <w:rFonts w:ascii="SBL Greek" w:hAnsi="SBL Greek" w:cs="Courier New"/>
        </w:rPr>
        <w:t>te ad loc.).</w:t>
      </w:r>
    </w:p>
    <w:p w:rsidR="00000000" w:rsidRPr="00DC03A0" w:rsidRDefault="00DC03A0">
      <w:pPr>
        <w:pStyle w:val="Textebrut"/>
        <w:rPr>
          <w:rFonts w:ascii="SBL Greek" w:hAnsi="SBL Greek"/>
        </w:rPr>
      </w:pPr>
      <w:r w:rsidRPr="00DC03A0">
        <w:rPr>
          <w:rFonts w:ascii="SBL Greek" w:hAnsi="SBL Greek" w:cs="Courier New"/>
        </w:rPr>
        <w:t>A weight of glory, of which Paul speaks (2Co 4:17), is opposed to the lightness of the evils of this life. The troubles now endure are really of no more weight than a feather, or of no weight at all, if compared to the weight or intenseness of</w:t>
      </w:r>
      <w:r w:rsidRPr="00DC03A0">
        <w:rPr>
          <w:rFonts w:ascii="SBL Greek" w:hAnsi="SBL Greek" w:cs="Courier New"/>
        </w:rPr>
        <w:t xml:space="preserve"> that glory which shall be hereafter a compensation for them. In addition to this, it is probable the apostle had in view the double meaning of the Hebrew word </w:t>
      </w:r>
      <w:r w:rsidRPr="00DC03A0">
        <w:rPr>
          <w:rFonts w:ascii="SBL Greek" w:hAnsi="SBL Greek" w:cs="Courier New"/>
          <w:rtl/>
        </w:rPr>
        <w:t>כָּבוֹד</w:t>
      </w:r>
      <w:r w:rsidRPr="00DC03A0">
        <w:rPr>
          <w:rFonts w:ascii="SBL Greek" w:hAnsi="SBL Greek" w:cs="Courier New"/>
        </w:rPr>
        <w:t xml:space="preserve">kabod, which signifies not only weight, but glory; that is splendor is in this world the </w:t>
      </w:r>
      <w:r w:rsidRPr="00DC03A0">
        <w:rPr>
          <w:rFonts w:ascii="SBL Greek" w:hAnsi="SBL Greek" w:cs="Courier New"/>
        </w:rPr>
        <w:t xml:space="preserve">lightest thing in nature; but in the other world it may be real, at once substantial and radiant.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Weihenmayer, Johann Heinrich[[@Headword:Weihenmayer, Johann Heinrich]]</w:t>
      </w:r>
    </w:p>
    <w:p w:rsidR="00000000" w:rsidRPr="00DC03A0" w:rsidRDefault="00DC03A0">
      <w:pPr>
        <w:pStyle w:val="Textebrut"/>
        <w:rPr>
          <w:rFonts w:ascii="SBL Greek" w:hAnsi="SBL Greek"/>
        </w:rPr>
      </w:pPr>
      <w:r w:rsidRPr="00DC03A0">
        <w:rPr>
          <w:rFonts w:ascii="SBL Greek" w:hAnsi="SBL Greek" w:cs="Courier New"/>
        </w:rPr>
        <w:t>             a Lutheran theologian of Germany, was born at Ulm, Aug. 4, 1637.. H</w:t>
      </w:r>
      <w:r w:rsidRPr="00DC03A0">
        <w:rPr>
          <w:rFonts w:ascii="SBL Greek" w:hAnsi="SBL Greek" w:cs="Courier New"/>
        </w:rPr>
        <w:t>e studied at Jena, was appointed deacon in 1662 at Leipheim, and pastor at Altheim in 1681. In 1687 he, was called to Ulm, where he died, May 29, 1706. He left a great many writings, mostly of an ascetical nature, which are given in Pipping, Memoire Theolo</w:t>
      </w:r>
      <w:r w:rsidRPr="00DC03A0">
        <w:rPr>
          <w:rFonts w:ascii="SBL Greek" w:hAnsi="SBL Greek" w:cs="Courier New"/>
        </w:rPr>
        <w:t>goruni; Serpilius, Epitaphia Theoloorunvm; Jocher, Allgemeines. Gelehrten-Lex.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Weikel, John H[[@Headword:Weikel, John H]]</w:t>
      </w:r>
    </w:p>
    <w:p w:rsidR="00000000" w:rsidRPr="00DC03A0" w:rsidRDefault="00DC03A0">
      <w:pPr>
        <w:pStyle w:val="Textebrut"/>
        <w:rPr>
          <w:rFonts w:ascii="SBL Greek" w:hAnsi="SBL Greek"/>
        </w:rPr>
      </w:pPr>
      <w:r w:rsidRPr="00DC03A0">
        <w:rPr>
          <w:rFonts w:ascii="SBL Greek" w:hAnsi="SBL Greek" w:cs="Courier New"/>
        </w:rPr>
        <w:t xml:space="preserve">             a German Reformed minister, was pastor of Boehm's and some other churches in </w:t>
      </w:r>
      <w:r w:rsidRPr="00DC03A0">
        <w:rPr>
          <w:rFonts w:ascii="SBL Greek" w:hAnsi="SBL Greek" w:cs="Courier New"/>
        </w:rPr>
        <w:t>Montgomery County, Pa., from 1776 to 1781, but his loyalty to the American cause during the Revolution finally led to his resignation on account of dissatisfaction among his parishioners. Nothing seems to be known of him after the war. See Harbaugh, Father</w:t>
      </w:r>
      <w:r w:rsidRPr="00DC03A0">
        <w:rPr>
          <w:rFonts w:ascii="SBL Greek" w:hAnsi="SBL Greek" w:cs="Courier New"/>
        </w:rPr>
        <w:t>s of the Germ. Ref. Church, 2, 400.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Weil, Jakob[[@Headword:Weil, Jakob]]</w:t>
      </w:r>
    </w:p>
    <w:p w:rsidR="00000000" w:rsidRPr="00DC03A0" w:rsidRDefault="00DC03A0">
      <w:pPr>
        <w:pStyle w:val="Textebrut"/>
        <w:rPr>
          <w:rFonts w:ascii="SBL Greek" w:hAnsi="SBL Greek"/>
        </w:rPr>
      </w:pPr>
      <w:r w:rsidRPr="00DC03A0">
        <w:rPr>
          <w:rFonts w:ascii="SBL Greek" w:hAnsi="SBL Greek" w:cs="Courier New"/>
        </w:rPr>
        <w:t>             a Jewish teacher of German, was born in 1792 at Frankfort, where he died, Nov. 19, 1864. He wrote and spoke for the emancipation of his coreligionists. He published</w:t>
      </w:r>
      <w:r w:rsidRPr="00DC03A0">
        <w:rPr>
          <w:rFonts w:ascii="SBL Greek" w:hAnsi="SBL Greek" w:cs="Courier New"/>
        </w:rPr>
        <w:t>, Fragmente aus dem Talmud und den Rabbinen (Frank kt. 111-12): — Dcasjunge Detschland und die Judenz (ibid. 1836): — Die erste sdchsische Kammer und die Juden (Hanau, 1837): — Wagener. Stahl, die Juden und tie protestanstischen Dissidenten (Frankf. 1857).</w:t>
      </w:r>
      <w:r w:rsidRPr="00DC03A0">
        <w:rPr>
          <w:rFonts w:ascii="SBL Greek" w:hAnsi="SBL Greek" w:cs="Courier New"/>
        </w:rPr>
        <w:t xml:space="preserve"> — Die alten Propheten und das Leben Jesu (ibid. 1864). See Winer, Handb. der theol. Lit. 1, 526; Fürst, Bibl. Jud. 3, 499; Kayserling, Bibliothek jüdischer Katnzelredner, 1, 400 sq.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Weiller, Kajetan von[[@Headword:Weiller, Kajetan von]]</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xml:space="preserve">         a Roman Catholic theologian of Germany, was born at Munich, Aug. 2, 1762. He studied theology and philosophy in his native place. In 1785 he received holy orders, and in 1799 he was placed in the chair of philosophy and pedagogics. The University </w:t>
      </w:r>
      <w:r w:rsidRPr="00DC03A0">
        <w:rPr>
          <w:rFonts w:ascii="SBL Greek" w:hAnsi="SBL Greek" w:cs="Courier New"/>
        </w:rPr>
        <w:t>of Landshut conferred on him the degree of doctor of philosophy in 1802, while learned societies admitted him to membership. In 1812 he was ennobled by his king, and died June 24, 1826. His writings are, Ueber die religisse Aufgabe unserer Zeit (Munich, 18</w:t>
      </w:r>
      <w:r w:rsidRPr="00DC03A0">
        <w:rPr>
          <w:rFonts w:ascii="SBL Greek" w:hAnsi="SBL Greek" w:cs="Courier New"/>
        </w:rPr>
        <w:t>19): — Das Christenthum in seinem Verhaltnisse zur Wissenschaft (ibid. 1821): — Dera Geist des altesten Katholicismus, als Grundlage fiiu jeden  spotern (ibid. 1824): — Grundriss der Philosophie (ibid. 1818): — Grundlegung der Psychologie (ibid. 1818). His</w:t>
      </w:r>
      <w:r w:rsidRPr="00DC03A0">
        <w:rPr>
          <w:rFonts w:ascii="SBL Greek" w:hAnsi="SBL Greek" w:cs="Courier New"/>
        </w:rPr>
        <w:t xml:space="preserve"> orations and minor treatises are collected in his Kleine Schriften, Schulreden, etc. (3 vols. 1822-26). See Doring, Die gelehrten Theologen Deutschlands, 4:679 sq.; Winer, Handbuch deri theologischen Literatur, 1, 406, 509, 865; 2, 145.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Weim</w:t>
      </w:r>
      <w:r w:rsidRPr="00DC03A0">
        <w:rPr>
          <w:rFonts w:ascii="SBL Greek" w:eastAsia="Times New Roman" w:hAnsi="SBL Greek" w:cs="Courier New"/>
        </w:rPr>
        <w:t>ar Hymn-book[[@Headword:Weimar Hymn-book]]</w:t>
      </w:r>
    </w:p>
    <w:p w:rsidR="00000000" w:rsidRPr="00DC03A0" w:rsidRDefault="00DC03A0">
      <w:pPr>
        <w:pStyle w:val="Textebrut"/>
        <w:rPr>
          <w:rFonts w:ascii="SBL Greek" w:hAnsi="SBL Greek"/>
        </w:rPr>
      </w:pPr>
      <w:r w:rsidRPr="00DC03A0">
        <w:rPr>
          <w:rFonts w:ascii="SBL Greek" w:hAnsi="SBL Greek" w:cs="Courier New"/>
        </w:rPr>
        <w:t xml:space="preserve">             was a work prepared by Herder at Weimar in 1778. His plan was to restore the old hymns to their original readings, and introduce as many as possible that were already established in the hearts of the </w:t>
      </w:r>
      <w:r w:rsidRPr="00DC03A0">
        <w:rPr>
          <w:rFonts w:ascii="SBL Greek" w:hAnsi="SBL Greek" w:cs="Courier New"/>
        </w:rPr>
        <w:t>people. He thought it subversive of the highest interests of the Church to alter these compositions to meet the peculiar views of theologians of successive generations, yet he would not pursue his own method of restoration without certain restrictions with</w:t>
      </w:r>
      <w:r w:rsidRPr="00DC03A0">
        <w:rPr>
          <w:rFonts w:ascii="SBL Greek" w:hAnsi="SBL Greek" w:cs="Courier New"/>
        </w:rPr>
        <w:t>in the bounds of reason. See Hagenbach, Hist. of the Church in the 18th and 19th Centuries, 2:53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Weimar, David[[@Headword:Weimar, David]]</w:t>
      </w:r>
    </w:p>
    <w:p w:rsidR="00000000" w:rsidRPr="00DC03A0" w:rsidRDefault="00DC03A0">
      <w:pPr>
        <w:pStyle w:val="Textebrut"/>
        <w:rPr>
          <w:rFonts w:ascii="SBL Greek" w:hAnsi="SBL Greek"/>
        </w:rPr>
      </w:pPr>
      <w:r w:rsidRPr="00DC03A0">
        <w:rPr>
          <w:rFonts w:ascii="SBL Greek" w:hAnsi="SBL Greek" w:cs="Courier New"/>
        </w:rPr>
        <w:t xml:space="preserve">             a Jewish philologist of Germany who lived in the 17th century, is the author of </w:t>
      </w:r>
      <w:r w:rsidRPr="00DC03A0">
        <w:rPr>
          <w:rFonts w:ascii="SBL Greek" w:hAnsi="SBL Greek" w:cs="Courier New"/>
          <w:rtl/>
        </w:rPr>
        <w:t>תורת טעֹמי המקר</w:t>
      </w:r>
      <w:r w:rsidRPr="00DC03A0">
        <w:rPr>
          <w:rFonts w:ascii="SBL Greek" w:hAnsi="SBL Greek" w:cs="Courier New"/>
          <w:rtl/>
        </w:rPr>
        <w:t>א</w:t>
      </w:r>
      <w:r w:rsidRPr="00DC03A0">
        <w:rPr>
          <w:rFonts w:ascii="SBL Greek" w:hAnsi="SBL Greek" w:cs="Courier New"/>
        </w:rPr>
        <w:t>Doctrina Accentuationis Hebr. (Cizae, 1681; studio Matthew, Lips. 1687 a.o.): — Hysterium ain Infallibili Accentum Bibl. Ministerio Detectum (ibid. 1681): — Solida Demonstratio de Vera Decalogi Divisione et Infillibili Duplicis Accent. Principio (ibid. eo</w:t>
      </w:r>
      <w:r w:rsidRPr="00DC03A0">
        <w:rPr>
          <w:rFonts w:ascii="SBL Greek" w:hAnsi="SBL Greek" w:cs="Courier New"/>
        </w:rPr>
        <w:t>d.): — Usus Accentuationis Bibl. per 25 Locos Vet. Test. Princmissa ejus θεοπνευστίας Denmonstratione (Jens, 1693 a. o.). See First, Bibliotheca Judaica (3, 501 sq.; Steinschneider, Bibliographisches Handbuch,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Weinbrenner, Friedrich[[@He</w:t>
      </w:r>
      <w:r w:rsidRPr="00DC03A0">
        <w:rPr>
          <w:rFonts w:ascii="SBL Greek" w:eastAsia="Times New Roman" w:hAnsi="SBL Greek" w:cs="Courier New"/>
        </w:rPr>
        <w:t>adword:Weinbrenner, Friedrich]]</w:t>
      </w:r>
    </w:p>
    <w:p w:rsidR="00000000" w:rsidRPr="00DC03A0" w:rsidRDefault="00DC03A0">
      <w:pPr>
        <w:pStyle w:val="Textebrut"/>
        <w:rPr>
          <w:rFonts w:ascii="SBL Greek" w:hAnsi="SBL Greek"/>
        </w:rPr>
      </w:pPr>
      <w:r w:rsidRPr="00DC03A0">
        <w:rPr>
          <w:rFonts w:ascii="SBL Greek" w:hAnsi="SBL Greek" w:cs="Courier New"/>
        </w:rPr>
        <w:t xml:space="preserve">             an eminent German architect, was born at Carlsruhe in 1766. He was trained as a carpenter and builder, and in 1788 began to travel for improvement, visiting in </w:t>
      </w:r>
      <w:r w:rsidRPr="00DC03A0">
        <w:rPr>
          <w:rFonts w:ascii="SBL Greek" w:hAnsi="SBL Greek" w:cs="Courier New"/>
        </w:rPr>
        <w:t>turn Zurich, Dresdenn, and Berlin, and in 1792 started for Italy. Here he discovered his own want of training and instruction, and entered upon a thorough course of study and research, supporting himself in part by giving instruction in architecture to num</w:t>
      </w:r>
      <w:r w:rsidRPr="00DC03A0">
        <w:rPr>
          <w:rFonts w:ascii="SBL Greek" w:hAnsi="SBL Greek" w:cs="Courier New"/>
        </w:rPr>
        <w:t>erous persons, some strangers of distinction. He returned to Carlsruhe in 1797, where he became inspector of buildings, and soon after erected a synagogue and some private mansions. He removed to Strasburg two years after, but did not find much employment,</w:t>
      </w:r>
      <w:r w:rsidRPr="00DC03A0">
        <w:rPr>
          <w:rFonts w:ascii="SBL Greek" w:hAnsi="SBL Greek" w:cs="Courier New"/>
        </w:rPr>
        <w:t xml:space="preserve"> and in a short time returned to Carlsrnhe in his former capacity. He entertained higher views of his art than his countrymen generally, and did much to diffuse the same sentiment throughout the next generation by his instructions. At Carlsruhe he construc</w:t>
      </w:r>
      <w:r w:rsidRPr="00DC03A0">
        <w:rPr>
          <w:rFonts w:ascii="SBL Greek" w:hAnsi="SBL Greek" w:cs="Courier New"/>
        </w:rPr>
        <w:t>ted the Catholic church, Lutheran church, Theatre, Museum, Mint, Hochberg Palace, and other edifices. At Baden he supervised the erection of numerous buildings. He also constructed several churches, mansions, villas, etc., in various parts of Germany. He p</w:t>
      </w:r>
      <w:r w:rsidRPr="00DC03A0">
        <w:rPr>
          <w:rFonts w:ascii="SBL Greek" w:hAnsi="SBL Greek" w:cs="Courier New"/>
        </w:rPr>
        <w:t>ublished a number of works on different branches of architectural studv, viz., Zeichnungslehre (1810): — Optik (1811 ): — Perspectivlehre (1817-24): — Ueber Form und Schouheit (1819): — Ueber architektonische Verzierungen (1820): — and other works. He died</w:t>
      </w:r>
      <w:r w:rsidRPr="00DC03A0">
        <w:rPr>
          <w:rFonts w:ascii="SBL Greek" w:hAnsi="SBL Greek" w:cs="Courier New"/>
        </w:rPr>
        <w:t xml:space="preserve"> March 1, 1826.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Weinrich, Johann Michael[[@Headword:Weinrich, Johann Michael]]</w:t>
      </w:r>
    </w:p>
    <w:p w:rsidR="00000000" w:rsidRPr="00DC03A0" w:rsidRDefault="00DC03A0">
      <w:pPr>
        <w:pStyle w:val="Textebrut"/>
        <w:rPr>
          <w:rFonts w:ascii="SBL Greek" w:hAnsi="SBL Greek"/>
        </w:rPr>
      </w:pPr>
      <w:r w:rsidRPr="00DC03A0">
        <w:rPr>
          <w:rFonts w:ascii="SBL Greek" w:hAnsi="SBL Greek" w:cs="Courier New"/>
        </w:rPr>
        <w:t xml:space="preserve">             a Protestant theologian of Germany, was born October 12, 1683, at Dettern, in Franconia, and died as court-deacon at Meiningen; March 18, 1727. He wrote, </w:t>
      </w:r>
      <w:r w:rsidRPr="00DC03A0">
        <w:rPr>
          <w:rFonts w:ascii="SBL Greek" w:hAnsi="SBL Greek" w:cs="Courier New"/>
        </w:rPr>
        <w:t>Kirchen und Schulenstaat des Furstenthums Henneberg alter und mittlerer Zeiten (Leips. 1720): — Historische und theologische  Betrachtungen der merkwurdigen Alterthumer und gelehrten Dinge (Coburg, 1725): — Comparatio Poeseos Germanicorum cum illa Hebraeor</w:t>
      </w:r>
      <w:r w:rsidRPr="00DC03A0">
        <w:rPr>
          <w:rFonts w:ascii="SBL Greek" w:hAnsi="SBL Greek" w:cs="Courier New"/>
        </w:rPr>
        <w:t>um Veteri (printed in Misc. Lips. 10:76 sq.). See Winer, Handb. der theol. Lit. 1:803; Furst, Bibl. Jud. 3:502.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Weinrich, Thomas[[@Headword:Weinrich, Thomas]]</w:t>
      </w:r>
    </w:p>
    <w:p w:rsidR="00000000" w:rsidRPr="00DC03A0" w:rsidRDefault="00DC03A0">
      <w:pPr>
        <w:pStyle w:val="Textebrut"/>
        <w:rPr>
          <w:rFonts w:ascii="SBL Greek" w:hAnsi="SBL Greek"/>
        </w:rPr>
      </w:pPr>
      <w:r w:rsidRPr="00DC03A0">
        <w:rPr>
          <w:rFonts w:ascii="SBL Greek" w:hAnsi="SBL Greek" w:cs="Courier New"/>
        </w:rPr>
        <w:t>             a Protestant theologian of Germany, who died May 4, 1629, at Leipsic, i</w:t>
      </w:r>
      <w:r w:rsidRPr="00DC03A0">
        <w:rPr>
          <w:rFonts w:ascii="SBL Greek" w:hAnsi="SBL Greek" w:cs="Courier New"/>
        </w:rPr>
        <w:t>s the author of, Examen Synodi Dordracenae de Absoluto Praedestin Decreto: — Thronum Christi Regalem ex Psa 60:8, Homiliis Explicatum: — Controversia de Spiritu S. contra Photinianos: — Ε</w:t>
      </w:r>
      <w:r w:rsidRPr="00DC03A0">
        <w:rPr>
          <w:rFonts w:ascii="SBL Greek" w:hAnsi="SBL Greek" w:cs="Courier New"/>
        </w:rPr>
        <w:t>᾿</w:t>
      </w:r>
      <w:r w:rsidRPr="00DC03A0">
        <w:rPr>
          <w:rFonts w:ascii="SBL Greek" w:hAnsi="SBL Greek" w:cs="Courier New"/>
        </w:rPr>
        <w:t xml:space="preserve">ξέτασις Abominationis Pontificiae. See Freher, Theatrum Eruditorum; </w:t>
      </w:r>
      <w:r w:rsidRPr="00DC03A0">
        <w:rPr>
          <w:rFonts w:ascii="SBL Greek" w:hAnsi="SBL Greek" w:cs="Courier New"/>
        </w:rPr>
        <w:t>Ebert, Leorinum Eruditum; Cave, Hist. Lit. Scriptorum Ecclesiasticorum; Winer, Handb. der theol. Lit. 1:445; Jocher, Allgemeines Gelehrten- 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Weinzierl, Franz Joseph[[@Headword:Weinzierl, Franz Joseph]]</w:t>
      </w:r>
    </w:p>
    <w:p w:rsidR="00000000" w:rsidRPr="00DC03A0" w:rsidRDefault="00DC03A0">
      <w:pPr>
        <w:pStyle w:val="Textebrut"/>
        <w:rPr>
          <w:rFonts w:ascii="SBL Greek" w:hAnsi="SBL Greek"/>
        </w:rPr>
      </w:pPr>
      <w:r w:rsidRPr="00DC03A0">
        <w:rPr>
          <w:rFonts w:ascii="SBL Greek" w:hAnsi="SBL Greek" w:cs="Courier New"/>
        </w:rPr>
        <w:t>             a Roman Catholi</w:t>
      </w:r>
      <w:r w:rsidRPr="00DC03A0">
        <w:rPr>
          <w:rFonts w:ascii="SBL Greek" w:hAnsi="SBL Greek" w:cs="Courier New"/>
        </w:rPr>
        <w:t>ce theologian of Germany, was born December 24, 1777, at Pfaffenberg, in Bavaria. He studied at Munich and Ratisbon, received holy orders in 1801, and acted as chaplain at Penting for a short time. In 1802 he went to Ratisbon as professor of the gymnasium,</w:t>
      </w:r>
      <w:r w:rsidRPr="00DC03A0">
        <w:rPr>
          <w:rFonts w:ascii="SBL Greek" w:hAnsi="SBL Greek" w:cs="Courier New"/>
        </w:rPr>
        <w:t xml:space="preserve"> where he labored until 1806, when he was appointed cathedral preacher. He died January 1, 1829. He published, Die Klaggesdnge des Propheten Jeremias nach der Vulgata, in Versen (Augsburg, 1805): — Die sieben Busspsalmen in gereimten Versen (ibid. 1814): —</w:t>
      </w:r>
      <w:r w:rsidRPr="00DC03A0">
        <w:rPr>
          <w:rFonts w:ascii="SBL Greek" w:hAnsi="SBL Greek" w:cs="Courier New"/>
        </w:rPr>
        <w:t xml:space="preserve"> Die Psalmen nebst den Klageliedern Jeremid und den ubrigen Gesangen der heiligen Schrift in gereimnten Versen (ibid. 1819; 2d ed. 1823): Spriiche der Weisheit, aus den heiligen Biuchern in gereimten Versen iibersetzt (ibid. 1821). See Ddring, Die pelehrte</w:t>
      </w:r>
      <w:r w:rsidRPr="00DC03A0">
        <w:rPr>
          <w:rFonts w:ascii="SBL Greek" w:hAnsi="SBL Greek" w:cs="Courier New"/>
        </w:rPr>
        <w:t>n Theologen Deutschlands, 4:682 sq.; Furst, Bibl. Jud. iii, 502; Winer, Handb. der theol. Lit. ii, 113.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 Nicolaus Von[[@Headword:Weis, Nicolaus Von]]</w:t>
      </w:r>
    </w:p>
    <w:p w:rsidR="00000000" w:rsidRPr="00DC03A0" w:rsidRDefault="00DC03A0">
      <w:pPr>
        <w:pStyle w:val="Textebrut"/>
        <w:rPr>
          <w:rFonts w:ascii="SBL Greek" w:hAnsi="SBL Greek"/>
        </w:rPr>
      </w:pPr>
      <w:r w:rsidRPr="00DC03A0">
        <w:rPr>
          <w:rFonts w:ascii="SBL Greek" w:hAnsi="SBL Greek" w:cs="Courier New"/>
        </w:rPr>
        <w:t>             a German prelate, was born March 8, 1796, at Schonhof, in the bishopric of</w:t>
      </w:r>
      <w:r w:rsidRPr="00DC03A0">
        <w:rPr>
          <w:rFonts w:ascii="SBL Greek" w:hAnsi="SBL Greek" w:cs="Courier New"/>
        </w:rPr>
        <w:t xml:space="preserve"> Metz. He studied at Mayence, was appointed pastor at Dudenhofen in 1820, and two years later capituilary at Speyer, where he was consecrated as bishop July 10, 1842. He died December 13, 1869. In connection with the bishop of Strasburg, Andreas Rass, he f</w:t>
      </w:r>
      <w:r w:rsidRPr="00DC03A0">
        <w:rPr>
          <w:rFonts w:ascii="SBL Greek" w:hAnsi="SBL Greek" w:cs="Courier New"/>
        </w:rPr>
        <w:t xml:space="preserve">ounded the Catholic, a very influential paper in Germany, and translated many works into German; thus they translated Butler's Lives of the Saints (Mayence, 1821-27, 23  volumes) from the French translation of Godescard; from the latter language they also </w:t>
      </w:r>
      <w:r w:rsidRPr="00DC03A0">
        <w:rPr>
          <w:rFonts w:ascii="SBL Greek" w:hAnsi="SBL Greek" w:cs="Courier New"/>
        </w:rPr>
        <w:t>translated Robelot's work On the Influence of Luther's Reformation upon Religion, Politics, etc. (ibid. 1823). See Literarischer Handweiser fur das katholische Deutschland, 1869, page 550; Winer, Handbuch der theol. Lit. 1:350, 352, 405, 673, 742, 818, 847</w:t>
      </w:r>
      <w:r w:rsidRPr="00DC03A0">
        <w:rPr>
          <w:rFonts w:ascii="SBL Greek" w:hAnsi="SBL Greek" w:cs="Courier New"/>
        </w:rPr>
        <w:t>; 2:23, 85, 88, 112, 113.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Weise, Georg Andreas[[@Headword:Weise, Georg Andreas]]</w:t>
      </w:r>
    </w:p>
    <w:p w:rsidR="00000000" w:rsidRPr="00DC03A0" w:rsidRDefault="00DC03A0">
      <w:pPr>
        <w:pStyle w:val="Textebrut"/>
        <w:rPr>
          <w:rFonts w:ascii="SBL Greek" w:hAnsi="SBL Greek"/>
        </w:rPr>
      </w:pPr>
      <w:r w:rsidRPr="00DC03A0">
        <w:rPr>
          <w:rFonts w:ascii="SBL Greek" w:hAnsi="SBL Greek" w:cs="Courier New"/>
        </w:rPr>
        <w:t>             a Lutheran minister of Germany, was born December 11, 1737, at Astrakhan, in Rmssia. He went to Halle with his father in 1743, and here lie received,</w:t>
      </w:r>
      <w:r w:rsidRPr="00DC03A0">
        <w:rPr>
          <w:rFonts w:ascii="SBL Greek" w:hAnsi="SBL Greek" w:cs="Courier New"/>
        </w:rPr>
        <w:t xml:space="preserve"> not only his early education, but also his theological instruction, and Franke, Michaelis, Freylinghausen, Baumgarten, and Knapp were his teachers in the university. From 1761 to 1768 he superintended the schools of the Orphan Asylum; in the latter year h</w:t>
      </w:r>
      <w:r w:rsidRPr="00DC03A0">
        <w:rPr>
          <w:rFonts w:ascii="SBL Greek" w:hAnsi="SBL Greek" w:cs="Courier New"/>
        </w:rPr>
        <w:t>e was appointed deacon of St. George's, and in 1774 pastor of that church. In 1783 he was called to Magdeburg, where he died, June 16, 1792. He published, Ueber die Reden des sterbenden Mittlers (Halle, 1778): — Reden uber die Weissagung des Jesaias von Ch</w:t>
      </w:r>
      <w:r w:rsidRPr="00DC03A0">
        <w:rPr>
          <w:rFonts w:ascii="SBL Greek" w:hAnsi="SBL Greek" w:cs="Courier New"/>
        </w:rPr>
        <w:t>risti Leiden und Auferstehung (ibid. 1780). He also published sermons for the Christian year. See Doring, Die gelehrten Theologen Deutschlands, 4:684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Weiser, Daniel, D.D[[@Headword:Weiser, Daniel, D.D]]</w:t>
      </w:r>
    </w:p>
    <w:p w:rsidR="00000000" w:rsidRPr="00DC03A0" w:rsidRDefault="00DC03A0">
      <w:pPr>
        <w:pStyle w:val="Textebrut"/>
        <w:rPr>
          <w:rFonts w:ascii="SBL Greek" w:hAnsi="SBL Greek"/>
        </w:rPr>
      </w:pPr>
      <w:r w:rsidRPr="00DC03A0">
        <w:rPr>
          <w:rFonts w:ascii="SBL Greek" w:hAnsi="SBL Greek" w:cs="Courier New"/>
        </w:rPr>
        <w:t>             a German Reformed clerg</w:t>
      </w:r>
      <w:r w:rsidRPr="00DC03A0">
        <w:rPr>
          <w:rFonts w:ascii="SBL Greek" w:hAnsi="SBL Greek" w:cs="Courier New"/>
        </w:rPr>
        <w:t>yman, was born at Selinsgrove, Pennsylvania, January 13, 1799. In his youth he learned the trade of a nailsmith in Lewisburg, and in 1814 served four months in the United States army. He began to study for the ministry at Hagerstown, Maryland, in 1819, was</w:t>
      </w:r>
      <w:r w:rsidRPr="00DC03A0">
        <w:rPr>
          <w:rFonts w:ascii="SBL Greek" w:hAnsi="SBL Greek" w:cs="Courier New"/>
        </w:rPr>
        <w:t xml:space="preserve"> licensed in 1823, and ordained in 1824. His first charge embraced three congregations in the vicinity of Selinsgrove, which he extended to eleven. After laboring in this field for ten years, he became pastor at New Goshenhoppen and Great Swamp, in Montgom</w:t>
      </w:r>
      <w:r w:rsidRPr="00DC03A0">
        <w:rPr>
          <w:rFonts w:ascii="SBL Greek" w:hAnsi="SBL Greek" w:cs="Courier New"/>
        </w:rPr>
        <w:t xml:space="preserve">ery County, Pennsylvania, to whom he ministered for thirty years. In 1863 he withdrew from the active ministry, but until the close of his life frequently assisted his son, who succeeded him, and supplied neighboring pulpits. He died December 2, 1875. Dr. </w:t>
      </w:r>
      <w:r w:rsidRPr="00DC03A0">
        <w:rPr>
          <w:rFonts w:ascii="SBL Greek" w:hAnsi="SBL Greek" w:cs="Courier New"/>
        </w:rPr>
        <w:t xml:space="preserve">Weiser was a hard-working pastor, a close student, and a good preacher. See Harbaugh, Fathers of the German Ref. Church, 5:146.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Weishaupt, Adam[[@Headword:Weishaupt, Adam]]</w:t>
      </w:r>
    </w:p>
    <w:p w:rsidR="00000000" w:rsidRPr="00DC03A0" w:rsidRDefault="00DC03A0">
      <w:pPr>
        <w:pStyle w:val="Textebrut"/>
        <w:rPr>
          <w:rFonts w:ascii="SBL Greek" w:hAnsi="SBL Greek"/>
        </w:rPr>
      </w:pPr>
      <w:r w:rsidRPr="00DC03A0">
        <w:rPr>
          <w:rFonts w:ascii="SBL Greek" w:hAnsi="SBL Greek" w:cs="Courier New"/>
        </w:rPr>
        <w:t xml:space="preserve">             </w:t>
      </w:r>
      <w:r w:rsidRPr="00DC03A0">
        <w:rPr>
          <w:rFonts w:ascii="SBL Greek" w:hAnsi="SBL Greek" w:cs="Courier New"/>
        </w:rPr>
        <w:t>founder of the sect of the IIluminati (q.v.), was born at Ingolstadt, February 6, 1748. He was educated at the seminary of the Jesuits in his native city, but soon quitted it for the university, where he was made doctor in 1768 and in 1772 professor of jur</w:t>
      </w:r>
      <w:r w:rsidRPr="00DC03A0">
        <w:rPr>
          <w:rFonts w:ascii="SBL Greek" w:hAnsi="SBL Greek" w:cs="Courier New"/>
        </w:rPr>
        <w:t>isprudence. In 1775 he displaced the Jesuits in the chair of canon law, and thence forth became their opponent, first by means of a powerful secret society, and afterwards by the establishment of the mystical or enthusiastic sect above named, in whose inte</w:t>
      </w:r>
      <w:r w:rsidRPr="00DC03A0">
        <w:rPr>
          <w:rFonts w:ascii="SBL Greek" w:hAnsi="SBL Greek" w:cs="Courier New"/>
        </w:rPr>
        <w:t>rest his works (for which see Hoefer, Nouv. Biog. Generale, s.v.) were written. In 1785 here signed his professorship, and retired to Gotha, engaged in scientific and social labors, still occupying the honorary position of aulic counsellor. He died there N</w:t>
      </w:r>
      <w:r w:rsidRPr="00DC03A0">
        <w:rPr>
          <w:rFonts w:ascii="SBL Greek" w:hAnsi="SBL Greek" w:cs="Courier New"/>
        </w:rPr>
        <w:t>ovember 18, 1830.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Weismann, Christian Eberhard[[@Headword:Weismann, Christian Eberhard]]</w:t>
      </w:r>
    </w:p>
    <w:p w:rsidR="00000000" w:rsidRPr="00DC03A0" w:rsidRDefault="00DC03A0">
      <w:pPr>
        <w:pStyle w:val="Textebrut"/>
        <w:rPr>
          <w:rFonts w:ascii="SBL Greek" w:hAnsi="SBL Greek"/>
        </w:rPr>
      </w:pPr>
      <w:r w:rsidRPr="00DC03A0">
        <w:rPr>
          <w:rFonts w:ascii="SBL Greek" w:hAnsi="SBL Greek" w:cs="Courier New"/>
        </w:rPr>
        <w:t>             a Lutheran theologian of Germany, was born September 2, 1677, at Hirschau. He studied at Tubingen, was appointed in 1701 deacon at Calw, and in 1704</w:t>
      </w:r>
      <w:r w:rsidRPr="00DC03A0">
        <w:rPr>
          <w:rFonts w:ascii="SBL Greek" w:hAnsi="SBL Greek" w:cs="Courier New"/>
        </w:rPr>
        <w:t xml:space="preserve"> court chaplain at Stuttgart, but in 1707 he exchanged his position for that of professor of church history and philosophy at the gymnasium there. Here he published Einleitung in die Merkwurdigkeiten der Kirchenhistorie N. Testaments zur Befunderung der Er</w:t>
      </w:r>
      <w:r w:rsidRPr="00DC03A0">
        <w:rPr>
          <w:rFonts w:ascii="SBL Greek" w:hAnsi="SBL Greek" w:cs="Courier New"/>
        </w:rPr>
        <w:t>kenntniss des Reichs Gottes, etc. (1718, 1719, 2 parts). In 1721 he was called as professor of theology to Tubingen, was honored in the same year with the degree of D.D., and succeeded G. Hoffmann as provost of St. George's in 1729. He died May 26, 1747. B</w:t>
      </w:r>
      <w:r w:rsidRPr="00DC03A0">
        <w:rPr>
          <w:rFonts w:ascii="SBL Greek" w:hAnsi="SBL Greek" w:cs="Courier New"/>
        </w:rPr>
        <w:t>esides his Institutiones Theologicae Exegeticodogmaticae (1739), he wrote some very fine hymns. See Moser, Beitrage zu einem Lexico der jetzt lebenden luth. und reform. Theologen (Zidllichatu, 1740), pages 444-454; Brucker, Bildersaal heutigen Tages lebend</w:t>
      </w:r>
      <w:r w:rsidRPr="00DC03A0">
        <w:rPr>
          <w:rFonts w:ascii="SBL Greek" w:hAnsi="SBL Greek" w:cs="Courier New"/>
        </w:rPr>
        <w:t>er Schriftsteller (Augsb. 1741); Romner, Kirchl. Gesch. von Wurtemberg (1848), page 387-395, 421-423; Koch, Gesch. des deutschen Kirchenliedes, 5:50 sq.; Winer, Handbuch der theol. Lit. 1:293, 534, 760.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Weiss (Lat. Weitzius), George Michael[[@</w:t>
      </w:r>
      <w:r w:rsidRPr="00DC03A0">
        <w:rPr>
          <w:rFonts w:ascii="SBL Greek" w:eastAsia="Times New Roman" w:hAnsi="SBL Greek" w:cs="Courier New"/>
        </w:rPr>
        <w:t>Headword:Weiss (Lat. Weitzius), George Michael]]</w:t>
      </w:r>
    </w:p>
    <w:p w:rsidR="00000000" w:rsidRPr="00DC03A0" w:rsidRDefault="00DC03A0">
      <w:pPr>
        <w:pStyle w:val="Textebrut"/>
        <w:rPr>
          <w:rFonts w:ascii="SBL Greek" w:hAnsi="SBL Greek"/>
        </w:rPr>
      </w:pPr>
      <w:r w:rsidRPr="00DC03A0">
        <w:rPr>
          <w:rFonts w:ascii="SBL Greek" w:hAnsi="SBL Greek" w:cs="Courier New"/>
        </w:rPr>
        <w:t>             a (Dutch) Reformed minister, was a native of the Palatinate of the Rhine, but was licensed and ordained to the Gospel ministry at Heidelberg in 1725. With about four hundred German emigrants, he</w:t>
      </w:r>
      <w:r w:rsidRPr="00DC03A0">
        <w:rPr>
          <w:rFonts w:ascii="SBL Greek" w:hAnsi="SBL Greek" w:cs="Courier New"/>
        </w:rPr>
        <w:t xml:space="preserve"> settled in Pennsylvania in 1726-27, accompanying them by request of his classis as their spiritual teacher. They were aided on their way by the Classis of Amsterdam. In 1731 the colony numbered fifteen thousand souls, who sought here a refuge from oppress</w:t>
      </w:r>
      <w:r w:rsidRPr="00DC03A0">
        <w:rPr>
          <w:rFonts w:ascii="SBL Greek" w:hAnsi="SBL Greek" w:cs="Courier New"/>
        </w:rPr>
        <w:t xml:space="preserve">ion. Mr. Weiss settled and founded a Church at Skippach, about twenty-four miles, west of Philadelphia. In 1,728 he asked help for these scattered sheep in the wilderness from his classis of, the Palatinate. But these persecuted "churches under the cross" </w:t>
      </w:r>
      <w:r w:rsidRPr="00DC03A0">
        <w:rPr>
          <w:rFonts w:ascii="SBL Greek" w:hAnsi="SBL Greek" w:cs="Courier New"/>
        </w:rPr>
        <w:t xml:space="preserve">could only refer them to the Synod of Holland. In 1729-30 he visited Holland with an elder, J. Reif, to solicit money, which was given to a large amount for that day. But Reif stole most of it, only one hundred and thirty- five pounds being recovered. </w:t>
      </w:r>
    </w:p>
    <w:p w:rsidR="00000000" w:rsidRPr="00DC03A0" w:rsidRDefault="00DC03A0">
      <w:pPr>
        <w:pStyle w:val="Textebrut"/>
        <w:rPr>
          <w:rFonts w:ascii="SBL Greek" w:hAnsi="SBL Greek"/>
        </w:rPr>
      </w:pPr>
      <w:r w:rsidRPr="00DC03A0">
        <w:rPr>
          <w:rFonts w:ascii="SBL Greek" w:hAnsi="SBL Greek" w:cs="Courier New"/>
        </w:rPr>
        <w:t>The</w:t>
      </w:r>
      <w:r w:rsidRPr="00DC03A0">
        <w:rPr>
          <w:rFonts w:ascii="SBL Greek" w:hAnsi="SBL Greek" w:cs="Courier New"/>
        </w:rPr>
        <w:t xml:space="preserve"> Classis of Amsterdam sent over ministers and money to sustain these German churches, and thus began that system of missionary labor and supervision out of. which the German Reformed Church has grown up, and which formed a strong and early tie between her </w:t>
      </w:r>
      <w:r w:rsidRPr="00DC03A0">
        <w:rPr>
          <w:rFonts w:ascii="SBL Greek" w:hAnsi="SBL Greek" w:cs="Courier New"/>
        </w:rPr>
        <w:t>and the Reformed Church of Holland. When Weiss returned to America in 1731, he settled among the Germans in New York state, in Schoharie and Dutoihess and Greene counties, at Catskill (now Leeds), Coxsackie etc. Indian depredations obliged in about fourtee</w:t>
      </w:r>
      <w:r w:rsidRPr="00DC03A0">
        <w:rPr>
          <w:rFonts w:ascii="SBL Greek" w:hAnsi="SBL Greek" w:cs="Courier New"/>
        </w:rPr>
        <w:t>n years afterwards to return to Pennsylvania. He was a member of the first German ecclesiastical assembly, held in Philadelphia in 1746, and was minister of three German congregations west of Philadelphia about fourteen years. He died at the age of sixty-f</w:t>
      </w:r>
      <w:r w:rsidRPr="00DC03A0">
        <w:rPr>
          <w:rFonts w:ascii="SBL Greek" w:hAnsi="SBL Greek" w:cs="Courier New"/>
        </w:rPr>
        <w:t xml:space="preserve">ive. He is represented to have been a fine speaker, speaking Latin as well as he did his native German. His ministry was. entirely a pioneer work, prosecuted under great difficulties and with manifest blessings attendant upon it. See Corwin, Manual of the </w:t>
      </w:r>
      <w:r w:rsidRPr="00DC03A0">
        <w:rPr>
          <w:rFonts w:ascii="SBL Greek" w:hAnsi="SBL Greek" w:cs="Courier New"/>
        </w:rPr>
        <w:t xml:space="preserve">Ref. Ch. in America, pages 262, 263. (W.J.R.T.)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Weiss, Charles[[@Headword:Weiss, Charles]]</w:t>
      </w:r>
    </w:p>
    <w:p w:rsidR="00000000" w:rsidRPr="00DC03A0" w:rsidRDefault="00DC03A0">
      <w:pPr>
        <w:pStyle w:val="Textebrut"/>
        <w:rPr>
          <w:rFonts w:ascii="SBL Greek" w:hAnsi="SBL Greek"/>
        </w:rPr>
      </w:pPr>
      <w:r w:rsidRPr="00DC03A0">
        <w:rPr>
          <w:rFonts w:ascii="SBL Greek" w:hAnsi="SBL Greek" w:cs="Courier New"/>
        </w:rPr>
        <w:t>             a Protestant theologian, was born at Strasburg, December 10, 1812. On publishing his Richard de Saint-Victor et la Thiologie Mystique, he was app</w:t>
      </w:r>
      <w:r w:rsidRPr="00DC03A0">
        <w:rPr>
          <w:rFonts w:ascii="SBL Greek" w:hAnsi="SBL Greek" w:cs="Courier New"/>
        </w:rPr>
        <w:t xml:space="preserve">ointed professor of history in the Lycde Bonaparte; and both his L'Espa.qne Depuis le Regne de Philippe 11, etc. (Paris, 1844, 2 volumes), and his Histoite des Refugies Protestants de Paris (1853, 2 volumes) were  crowned by the Academy. While preparing a </w:t>
      </w:r>
      <w:r w:rsidRPr="00DC03A0">
        <w:rPr>
          <w:rFonts w:ascii="SBL Greek" w:hAnsi="SBL Greek" w:cs="Courier New"/>
        </w:rPr>
        <w:t>second edition of the last work, Weiss became insane (1864), and spent the rest of his life in an asylum at Vanves, near Paris, where he died in 1881. See Lichtenberger, Encyclop. des Sciences Religieuses,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Weiss, Michael[[@Headword:Weiss, Michael]]</w:t>
      </w:r>
    </w:p>
    <w:p w:rsidR="00000000" w:rsidRPr="00DC03A0" w:rsidRDefault="00DC03A0">
      <w:pPr>
        <w:pStyle w:val="Textebrut"/>
        <w:rPr>
          <w:rFonts w:ascii="SBL Greek" w:hAnsi="SBL Greek"/>
        </w:rPr>
      </w:pPr>
      <w:r w:rsidRPr="00DC03A0">
        <w:rPr>
          <w:rFonts w:ascii="SBL Greek" w:hAnsi="SBL Greek" w:cs="Courier New"/>
        </w:rPr>
        <w:t>             a German divine, contemporary with Luther, was born at Neisse, in Silesia. When the Reformation began, the Bohemian Brethren were among the first to hail it; as early as 1522 they sent messengers to L</w:t>
      </w:r>
      <w:r w:rsidRPr="00DC03A0">
        <w:rPr>
          <w:rFonts w:ascii="SBL Greek" w:hAnsi="SBL Greek" w:cs="Courier New"/>
        </w:rPr>
        <w:t>uther to wish him success and confer with him on questions of Church discipline. One of these was Michael Weiss, who afterwards became pastor of the German branch of the Bohemian Brethren at Landskron and Fulneck, in Bohemia, and for their benefit translat</w:t>
      </w:r>
      <w:r w:rsidRPr="00DC03A0">
        <w:rPr>
          <w:rFonts w:ascii="SBL Greek" w:hAnsi="SBL Greek" w:cs="Courier New"/>
        </w:rPr>
        <w:t>ed into German the finest of the Bohemian hymns, adding some of his own. Weiss died in 1540. Of his own hymns we mention: Christus ist erstanden (Eng. transl. in Chorale Book for England, No. 58: Christ the Lord is risen again"): — Lob sei dem allerhochste</w:t>
      </w:r>
      <w:r w:rsidRPr="00DC03A0">
        <w:rPr>
          <w:rFonts w:ascii="SBL Greek" w:hAnsi="SBL Greek" w:cs="Courier New"/>
        </w:rPr>
        <w:t>n Gott (Eng. transl. in Moravian Hymn-book, No. 24: "To God we render thanks and praise").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Weiss, Paul[[@Headword:Weiss, Paul]]</w:t>
      </w:r>
    </w:p>
    <w:p w:rsidR="00000000" w:rsidRPr="00DC03A0" w:rsidRDefault="00DC03A0">
      <w:pPr>
        <w:pStyle w:val="Textebrut"/>
        <w:rPr>
          <w:rFonts w:ascii="SBL Greek" w:hAnsi="SBL Greek"/>
        </w:rPr>
      </w:pPr>
      <w:r w:rsidRPr="00DC03A0">
        <w:rPr>
          <w:rFonts w:ascii="SBL Greek" w:hAnsi="SBL Greek" w:cs="Courier New"/>
        </w:rPr>
        <w:t xml:space="preserve">             a Lutheran theologian of Germany, was born in 1543 at Strelen, in Silesia. In </w:t>
      </w:r>
      <w:r w:rsidRPr="00DC03A0">
        <w:rPr>
          <w:rFonts w:ascii="SBL Greek" w:hAnsi="SBL Greek" w:cs="Courier New"/>
        </w:rPr>
        <w:t>1568 he was appointed professor of Greek at the Konigsberg University, and in 1581 professor of theology there. In 1589 he was appointed court.preacher, and died January 5, 1612. He wrote, Disputationes de Peccato Originali ex Jer 17:9 : — De Ecclesia ejus</w:t>
      </w:r>
      <w:r w:rsidRPr="00DC03A0">
        <w:rPr>
          <w:rFonts w:ascii="SBL Greek" w:hAnsi="SBL Greek" w:cs="Courier New"/>
        </w:rPr>
        <w:t>que Signis, etc. See Witte, Diarium Biographicum; Arnold, Historie der konigsbergischen Universitat; Jocher, Allgemeines Gelehrten-Lexikon,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Weisse, Christian Hermann[[@Headword:Weisse, Christian Hermann]]</w:t>
      </w:r>
    </w:p>
    <w:p w:rsidR="00000000" w:rsidRPr="00DC03A0" w:rsidRDefault="00DC03A0">
      <w:pPr>
        <w:pStyle w:val="Textebrut"/>
        <w:rPr>
          <w:rFonts w:ascii="SBL Greek" w:hAnsi="SBL Greek"/>
        </w:rPr>
      </w:pPr>
      <w:r w:rsidRPr="00DC03A0">
        <w:rPr>
          <w:rFonts w:ascii="SBL Greek" w:hAnsi="SBL Greek" w:cs="Courier New"/>
        </w:rPr>
        <w:t>             a Protestant theolog</w:t>
      </w:r>
      <w:r w:rsidRPr="00DC03A0">
        <w:rPr>
          <w:rFonts w:ascii="SBL Greek" w:hAnsi="SBL Greek" w:cs="Courier New"/>
        </w:rPr>
        <w:t xml:space="preserve">ian and philosopher of Germany, was born August 10, 1801, at Leipsic. At first he studied law, but betook himself more and more to the study of Hegelian philosophy, and commenced lecturing in his native place in 1823. In 1828 he was appointed professor of </w:t>
      </w:r>
      <w:r w:rsidRPr="00DC03A0">
        <w:rPr>
          <w:rFonts w:ascii="SBL Greek" w:hAnsi="SBL Greek" w:cs="Courier New"/>
        </w:rPr>
        <w:t>philosophy, but in 1837 he retired to spend his time entirely in literary pursuits. Having thus spent a few years, He again commenced lecturing, and in 1845 he was made professor in ordinary of philosophy, lecturing at the same time as Privat docent on the</w:t>
      </w:r>
      <w:r w:rsidRPr="00DC03A0">
        <w:rPr>
          <w:rFonts w:ascii="SBL Greek" w:hAnsi="SBL Greek" w:cs="Courier New"/>
        </w:rPr>
        <w:t xml:space="preserve">ology. He died September 19, 1866, having been honored with the doctorate of divinity in 1838 by the Jena University. At first a follower of Hegel, he soon emancipated himself from that system, as may be seen from his Ueber den Begriff, die Behandlung und </w:t>
      </w:r>
      <w:r w:rsidRPr="00DC03A0">
        <w:rPr>
          <w:rFonts w:ascii="SBL Greek" w:hAnsi="SBL Greek" w:cs="Courier New"/>
        </w:rPr>
        <w:t>die Quellen der Mythologie (Leipsic, 1827). Prominent among his works are: — Die Idee Gottes (Dresden, 1833): — Die philosophische Geheimlehre von der  Unsterblichkeit (ibid. 1834): — Grundzuge der Metaphysik (Hamburg, 1834): — Die evangel. Geschichte krit</w:t>
      </w:r>
      <w:r w:rsidRPr="00DC03A0">
        <w:rPr>
          <w:rFonts w:ascii="SBL Greek" w:hAnsi="SBL Greek" w:cs="Courier New"/>
        </w:rPr>
        <w:t>isch und philosophisch bearbeitet (Leipsic, 1838, 2 volumes): — Ueber die Zukunft der evang. Kirche (ibid. 1849): — Philosophische Dogmatik (1855-62, 3 volumes): — Christologie Luthers (ibid. 1855): — Die Evangelienfrage in ihrem gegenwartigen Studium (ibi</w:t>
      </w:r>
      <w:r w:rsidRPr="00DC03A0">
        <w:rPr>
          <w:rFonts w:ascii="SBL Greek" w:hAnsi="SBL Greek" w:cs="Courier New"/>
        </w:rPr>
        <w:t>d. 1856). After his death were published, Beitrage zur Kritik der paulin. Briefe (ibid. 1867): — Psychologie und Unsterblichkeitslehre (1869). See Seydel, Chr. H. Weisse (Leipsic, 1866); Theolog. Universal-Lexikon, s.v.; Zuchold, Bibl. Theol. 2:1431; Winer</w:t>
      </w:r>
      <w:r w:rsidRPr="00DC03A0">
        <w:rPr>
          <w:rFonts w:ascii="SBL Greek" w:hAnsi="SBL Greek" w:cs="Courier New"/>
        </w:rPr>
        <w:t>, Handbuch der theol. Lit. 1:412, 472.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Weissel, Georg[[@Headword:Weissel, Georg]]</w:t>
      </w:r>
    </w:p>
    <w:p w:rsidR="00000000" w:rsidRPr="00DC03A0" w:rsidRDefault="00DC03A0">
      <w:pPr>
        <w:pStyle w:val="Textebrut"/>
        <w:rPr>
          <w:rFonts w:ascii="SBL Greek" w:hAnsi="SBL Greek"/>
        </w:rPr>
      </w:pPr>
      <w:r w:rsidRPr="00DC03A0">
        <w:rPr>
          <w:rFonts w:ascii="SBL Greek" w:hAnsi="SBL Greek" w:cs="Courier New"/>
        </w:rPr>
        <w:t>             a Lutheran theologian of Germany, was born in 1590 at Domnau, in Prussia. He was rector at Friedland for three years, and in 1623 became minister of</w:t>
      </w:r>
      <w:r w:rsidRPr="00DC03A0">
        <w:rPr>
          <w:rFonts w:ascii="SBL Greek" w:hAnsi="SBL Greek" w:cs="Courier New"/>
        </w:rPr>
        <w:t xml:space="preserve"> the newly erected Rosengarten Church at Konigsberg. He is said to have quickened the poetic powers of others, and especially of Simon Dach, his junior contemporary. He died August 1, 1635. Weissel is the author of some very fine hymns, which are still use</w:t>
      </w:r>
      <w:r w:rsidRPr="00DC03A0">
        <w:rPr>
          <w:rFonts w:ascii="SBL Greek" w:hAnsi="SBL Greek" w:cs="Courier New"/>
        </w:rPr>
        <w:t>d in the German Evangelical Church, e.g. Macht hoch die Thur, das Thor macht weit (Eng. transl. in Lyra Germ. 1:10: "Lift up your heads, ye mighty gates"). See Koch, Gesch. d. deutschen Kirchenliedes, 3:180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Weissenbach, Joseph Anton[[@Head</w:t>
      </w:r>
      <w:r w:rsidRPr="00DC03A0">
        <w:rPr>
          <w:rFonts w:ascii="SBL Greek" w:eastAsia="Times New Roman" w:hAnsi="SBL Greek" w:cs="Courier New"/>
        </w:rPr>
        <w:t>word:Weissenbach, Joseph Anton]]</w:t>
      </w:r>
    </w:p>
    <w:p w:rsidR="00000000" w:rsidRPr="00DC03A0" w:rsidRDefault="00DC03A0">
      <w:pPr>
        <w:pStyle w:val="Textebrut"/>
        <w:rPr>
          <w:rFonts w:ascii="SBL Greek" w:hAnsi="SBL Greek"/>
        </w:rPr>
      </w:pPr>
      <w:r w:rsidRPr="00DC03A0">
        <w:rPr>
          <w:rFonts w:ascii="SBL Greek" w:hAnsi="SBL Greek" w:cs="Courier New"/>
        </w:rPr>
        <w:t>             a Roman Catholic divine of Germany, was born October 15, 1734, at Bremgarten, and died April 11, 1801, at Luzerne. He wrote, Kritisches Verzeichniss der besten Schriften, welche in verschiedenen Sprachen zum Be</w:t>
      </w:r>
      <w:r w:rsidRPr="00DC03A0">
        <w:rPr>
          <w:rFonts w:ascii="SBL Greek" w:hAnsi="SBL Greek" w:cs="Courier New"/>
        </w:rPr>
        <w:t>weis und zur Vertheidigung der Religion herausgekommen (Basle, 1784): — De Eloquentia Patrum Libb. XIII (Augsburg, 1775, 9 volumes). See Winer, Handbuch der theol. Lit. 1:380, 882.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Weissenborn, Friedrich Ludwig[[@Headword:Weissenborn, Friedric</w:t>
      </w:r>
      <w:r w:rsidRPr="00DC03A0">
        <w:rPr>
          <w:rFonts w:ascii="SBL Greek" w:eastAsia="Times New Roman" w:hAnsi="SBL Greek" w:cs="Courier New"/>
        </w:rPr>
        <w:t>h Ludwig]]</w:t>
      </w:r>
    </w:p>
    <w:p w:rsidR="00000000" w:rsidRPr="00DC03A0" w:rsidRDefault="00DC03A0">
      <w:pPr>
        <w:pStyle w:val="Textebrut"/>
        <w:rPr>
          <w:rFonts w:ascii="SBL Greek" w:hAnsi="SBL Greek"/>
        </w:rPr>
      </w:pPr>
      <w:r w:rsidRPr="00DC03A0">
        <w:rPr>
          <w:rFonts w:ascii="SBL Greek" w:hAnsi="SBL Greek" w:cs="Courier New"/>
        </w:rPr>
        <w:t>             a German theologian, was born April 16, 1816, at Parkentin, in Mecklenburg-Schwerin. He occupied the philosophical chair at Halle, and afterwards at Marburg, where he died, June 4, 1874. He published, Vorlesungen uber Schleiermacher</w:t>
      </w:r>
      <w:r w:rsidRPr="00DC03A0">
        <w:rPr>
          <w:rFonts w:ascii="SBL Greek" w:hAnsi="SBL Greek" w:cs="Courier New"/>
        </w:rPr>
        <w:t xml:space="preserve">s Dialektik und Dogmatik (Leipsic, 1847 2 parts): — Vorlesungen uber Pantheismus und Theismus (Marburg, 1859). (B.P.)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Weissenborn, Jesaias Friedrich[[@Headword:Weissenborn, Jesaias Friedrich]]</w:t>
      </w:r>
    </w:p>
    <w:p w:rsidR="00000000" w:rsidRPr="00DC03A0" w:rsidRDefault="00DC03A0">
      <w:pPr>
        <w:pStyle w:val="Textebrut"/>
        <w:rPr>
          <w:rFonts w:ascii="SBL Greek" w:hAnsi="SBL Greek"/>
        </w:rPr>
      </w:pPr>
      <w:r w:rsidRPr="00DC03A0">
        <w:rPr>
          <w:rFonts w:ascii="SBL Greek" w:hAnsi="SBL Greek" w:cs="Courier New"/>
        </w:rPr>
        <w:t xml:space="preserve">             a Lutheran theologian of Germany, was born </w:t>
      </w:r>
      <w:r w:rsidRPr="00DC03A0">
        <w:rPr>
          <w:rFonts w:ascii="SBL Greek" w:hAnsi="SBL Greek" w:cs="Courier New"/>
        </w:rPr>
        <w:t>November 15, 1673, at Smalcald. He studied at Erfurt, in 1700 was appointed pastor of St. Michael's there, was made superintendent in 1722, professor of theology in 1724, and died July 3, 1750. He wrote, Dissertt. de ε</w:t>
      </w:r>
      <w:r w:rsidRPr="00DC03A0">
        <w:rPr>
          <w:rFonts w:ascii="SBL Greek" w:hAnsi="SBL Greek" w:cs="Courier New"/>
        </w:rPr>
        <w:t>ὐ</w:t>
      </w:r>
      <w:r w:rsidRPr="00DC03A0">
        <w:rPr>
          <w:rFonts w:ascii="SBL Greek" w:hAnsi="SBL Greek" w:cs="Courier New"/>
        </w:rPr>
        <w:t>δαιμονί</w:t>
      </w:r>
      <w:r w:rsidRPr="00DC03A0">
        <w:rPr>
          <w:rFonts w:ascii="SBL Greek" w:hAnsi="SBL Greek" w:cs="Courier New"/>
        </w:rPr>
        <w:t>ᾷ</w:t>
      </w:r>
      <w:r w:rsidRPr="00DC03A0">
        <w:rPr>
          <w:rFonts w:ascii="SBL Greek" w:hAnsi="SBL Greek" w:cs="Courier New"/>
        </w:rPr>
        <w:t>: — De Sabbathi Obligatione N</w:t>
      </w:r>
      <w:r w:rsidRPr="00DC03A0">
        <w:rPr>
          <w:rFonts w:ascii="SBL Greek" w:hAnsi="SBL Greek" w:cs="Courier New"/>
        </w:rPr>
        <w:t>aturali: — Jesus Pontificiorum cum Jesu Lutheranorum Collatus: — Detrimentum Fidei et Pietatis e Dogmate Reformatorum de Absoluto Decreto Enatum: — De Negatione Resurrectionis Christi Detestanda e Pauli Verbis 1Co 15:17-18 : — De Divinitate Spiritus S. con</w:t>
      </w:r>
      <w:r w:rsidRPr="00DC03A0">
        <w:rPr>
          <w:rFonts w:ascii="SBL Greek" w:hAnsi="SBL Greek" w:cs="Courier New"/>
        </w:rPr>
        <w:t>tra Pneumatomachos, etc. See Moser, Lexikon jetztlebender Gottesgelehrten; Neubauer, Nachricht von jetztlebenden Gottesgelehrten; Jocher, Allgenzeines Gelehrten-Lexicon,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Weissenborn, Johann[[@Headword:Weissenborn, Johann]]</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Lutheran theologian of Germany, was born at Siglitz, in Thuringia, November 21, 1644. He studied at Jena, was appointed rector of the Evangelical Lutheran school at Smalcald in 1672, and in 1683 went to Hildesheim as director of the gymnasium there. In 169</w:t>
      </w:r>
      <w:r w:rsidRPr="00DC03A0">
        <w:rPr>
          <w:rFonts w:ascii="SBL Greek" w:hAnsi="SBL Greek" w:cs="Courier New"/>
        </w:rPr>
        <w:t>1 he received a call as pastor to Erfurt, was made doctor of divinity in 1692, and in 1700 followed a call as professor of theology and superintendent to Jena, where he died, April 20 of the same year. He is the author of Schmalkaldisches kernhaftes Gebetb</w:t>
      </w:r>
      <w:r w:rsidRPr="00DC03A0">
        <w:rPr>
          <w:rFonts w:ascii="SBL Greek" w:hAnsi="SBL Greek" w:cs="Courier New"/>
        </w:rPr>
        <w:t>uch nebst allerhand geistreichen Lebensregeln (1706; new ed. 1716). See Pipping, Memor. Theol. Decas IX (1707); Zeumeri Vitae Prof: Theol. Jenensium, page 252; Koch, Gesch. d. deutschen Kirchenliedes, 5:418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Weissensee, Philipp Heinrich[[@H</w:t>
      </w:r>
      <w:r w:rsidRPr="00DC03A0">
        <w:rPr>
          <w:rFonts w:ascii="SBL Greek" w:eastAsia="Times New Roman" w:hAnsi="SBL Greek" w:cs="Courier New"/>
        </w:rPr>
        <w:t>eadword:Weissensee, Philipp Heinrich]]</w:t>
      </w:r>
    </w:p>
    <w:p w:rsidR="00000000" w:rsidRPr="00DC03A0" w:rsidRDefault="00DC03A0">
      <w:pPr>
        <w:pStyle w:val="Textebrut"/>
        <w:rPr>
          <w:rFonts w:ascii="SBL Greek" w:hAnsi="SBL Greek"/>
        </w:rPr>
      </w:pPr>
      <w:r w:rsidRPr="00DC03A0">
        <w:rPr>
          <w:rFonts w:ascii="SBL Greek" w:hAnsi="SBL Greek" w:cs="Courier New"/>
        </w:rPr>
        <w:t>             a Lutheran theologian of Germany, was born February 6, 1673, at Vickberg, in Wurtemberg. He stnudied at Tubingen, was appointed in 1703 teacher at the monastery in Maulbronn, and in 1708 he was called for</w:t>
      </w:r>
      <w:r w:rsidRPr="00DC03A0">
        <w:rPr>
          <w:rFonts w:ascii="SBL Greek" w:hAnsi="SBL Greek" w:cs="Courier New"/>
        </w:rPr>
        <w:t xml:space="preserve"> the same position to Blaubeuren. In 1722 he received the prelacy in the same school, and in 1727 that of Hirschau. In 1740 he was appointed provost and general superintendent at Denklendorf, and died January 6, 1767, as senior of the evangelical church of</w:t>
      </w:r>
      <w:r w:rsidRPr="00DC03A0">
        <w:rPr>
          <w:rFonts w:ascii="SBL Greek" w:hAnsi="SBL Greek" w:cs="Courier New"/>
        </w:rPr>
        <w:t xml:space="preserve"> Wurtemberg. He is the author of some fine hymns which are still in use in Germany, and published in 1718 an edition of Thomas a Kempis's book, The Imitation of Christ, in German rhvmes. See Burk, Der Christenbote, 1847, No. 3, pages 25-28; No. 11,  page 1</w:t>
      </w:r>
      <w:r w:rsidRPr="00DC03A0">
        <w:rPr>
          <w:rFonts w:ascii="SBL Greek" w:hAnsi="SBL Greek" w:cs="Courier New"/>
        </w:rPr>
        <w:t>30 sq.; No. 16, page 187; No. 25, page 297; Pregizers, Gottgeh. Poesie (Tub. 1727), pages 280-285; Koch, Gesch. d. deutschen Kirchenliedes, 5:79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Weissmann, Ehereeich[[@Headword:Weissmann, Ehereeich]]</w:t>
      </w:r>
    </w:p>
    <w:p w:rsidR="00000000" w:rsidRPr="00DC03A0" w:rsidRDefault="00DC03A0">
      <w:pPr>
        <w:pStyle w:val="Textebrut"/>
        <w:rPr>
          <w:rFonts w:ascii="SBL Greek" w:hAnsi="SBL Greek"/>
        </w:rPr>
      </w:pPr>
      <w:r w:rsidRPr="00DC03A0">
        <w:rPr>
          <w:rFonts w:ascii="SBL Greek" w:hAnsi="SBL Greek" w:cs="Courier New"/>
        </w:rPr>
        <w:t>             a Lutheran theologian of G</w:t>
      </w:r>
      <w:r w:rsidRPr="00DC03A0">
        <w:rPr>
          <w:rFonts w:ascii="SBL Greek" w:hAnsi="SBL Greek" w:cs="Courier New"/>
        </w:rPr>
        <w:t>ermany, was born July 15, 1641, at Weyerburg, in Lower Austria. Religious intolerance obliged him to leave his country. He went to Wurtemberg and studied at Tubingen. In 1662 he was appointed pastor at Hirschau; in 1680 special superintendent and pastor at</w:t>
      </w:r>
      <w:r w:rsidRPr="00DC03A0">
        <w:rPr>
          <w:rFonts w:ascii="SBL Greek" w:hAnsi="SBL Greek" w:cs="Courier New"/>
        </w:rPr>
        <w:t>Waiblingen; in 1693 he was called to Stuttgart; was made general superintendent and abbot at Maulbronn in 1711: and died February 23, 1717. He wrote Rhetorica Sacra, besides ten vols. on homiletical subjects. See Winer, Handbuch der theol. Lit. 2:58; Joche</w:t>
      </w:r>
      <w:r w:rsidRPr="00DC03A0">
        <w:rPr>
          <w:rFonts w:ascii="SBL Greek" w:hAnsi="SBL Greek" w:cs="Courier New"/>
        </w:rPr>
        <w:t>r, Allgemeines Gelehrten- 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Weisz, George[[@Headword:Weisz, George]]</w:t>
      </w:r>
    </w:p>
    <w:p w:rsidR="00000000" w:rsidRPr="00DC03A0" w:rsidRDefault="00DC03A0">
      <w:pPr>
        <w:pStyle w:val="Textebrut"/>
        <w:rPr>
          <w:rFonts w:ascii="SBL Greek" w:hAnsi="SBL Greek"/>
        </w:rPr>
      </w:pPr>
      <w:r w:rsidRPr="00DC03A0">
        <w:rPr>
          <w:rFonts w:ascii="SBL Greek" w:hAnsi="SBL Greek" w:cs="Courier New"/>
        </w:rPr>
        <w:t xml:space="preserve">             a pioneer of the German Reformed Church in Ohio. He was born in Northumberland </w:t>
      </w:r>
      <w:r w:rsidRPr="00DC03A0">
        <w:rPr>
          <w:rFonts w:ascii="SBL Greek" w:hAnsi="SBL Greek" w:cs="Courier New"/>
        </w:rPr>
        <w:t>County, Pennsylvania, June 21, 1793. He served as a volunteer in the War of 1812, and was appointed quartermaster. He began his theological studies with Reverend Isaac Gerhart and finished with Reverend Dr. Samuel Helfenstein in Philadelphia. In 1816 he wa</w:t>
      </w:r>
      <w:r w:rsidRPr="00DC03A0">
        <w:rPr>
          <w:rFonts w:ascii="SBL Greek" w:hAnsi="SBL Greek" w:cs="Courier New"/>
        </w:rPr>
        <w:t>s appointed by the Synod of the German Reformed Church as an exploring missionary to Ohio. In 1817 he settled permanently in Lancaster, Ohio, extending his missionary labors over four counties. Ie. laid the foundation of numerous flourishing churches, bein</w:t>
      </w:r>
      <w:r w:rsidRPr="00DC03A0">
        <w:rPr>
          <w:rFonts w:ascii="SBL Greek" w:hAnsi="SBL Greek" w:cs="Courier New"/>
        </w:rPr>
        <w:t>g in labors abundant to the end of his life. He died in peace, March 10, 1859. He has a son in the ministry.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Weitenauer, Ignatz[[@Headword:Weitenauer, Ignatz]]</w:t>
      </w:r>
    </w:p>
    <w:p w:rsidR="00000000" w:rsidRPr="00DC03A0" w:rsidRDefault="00DC03A0">
      <w:pPr>
        <w:pStyle w:val="Textebrut"/>
        <w:rPr>
          <w:rFonts w:ascii="SBL Greek" w:hAnsi="SBL Greek"/>
        </w:rPr>
      </w:pPr>
      <w:r w:rsidRPr="00DC03A0">
        <w:rPr>
          <w:rFonts w:ascii="SBL Greek" w:hAnsi="SBL Greek" w:cs="Courier New"/>
        </w:rPr>
        <w:t xml:space="preserve">             a Roman Catholic theologian of Germany who lived in the last century, is the </w:t>
      </w:r>
      <w:r w:rsidRPr="00DC03A0">
        <w:rPr>
          <w:rFonts w:ascii="SBL Greek" w:hAnsi="SBL Greek" w:cs="Courier New"/>
        </w:rPr>
        <w:t xml:space="preserve">author of, Trifolium Hebraicum, Chaldaicum, Syriacum, per quod Possis intra Aliquot Horas cum Hierolexico Auctoris Explicare Canonem Biblicum, etc. (Augsburg, 1759): — Job, Psalmi, Proverbs Salomon. et Siracid., ex Hebraicis Graecisque Fontibus ad Mentemn </w:t>
      </w:r>
      <w:r w:rsidRPr="00DC03A0">
        <w:rPr>
          <w:rFonts w:ascii="SBL Greek" w:hAnsi="SBL Greek" w:cs="Courier New"/>
        </w:rPr>
        <w:t xml:space="preserve">Vulgatae et Lat. Sermonis Dilucide Excplicans (ibid. 1757): — Hexaglotton, seu Modus Addiscendi intra Breviss. Tempus Linguam Gall., Ital., Hisp., Graec., Hebraicam et Chaldaicam, etc. Frankfort, 1756): — Novae Grammaticae Biblicae Methodus (Ulm, 1756): — </w:t>
      </w:r>
      <w:r w:rsidRPr="00DC03A0">
        <w:rPr>
          <w:rFonts w:ascii="SBL Greek" w:hAnsi="SBL Greek" w:cs="Courier New"/>
        </w:rPr>
        <w:t>Libri Machabaeorun cum Commentario Literali, quibus Addita est Diss. de Doctrina Morum e  Sacra Scriptura (ibid. 1773): — Lexicon Biblicum, etc. (Augsburg, 1758; Venice, 1860). He also translated into German the Old Testament, to which he added annotations</w:t>
      </w:r>
      <w:r w:rsidRPr="00DC03A0">
        <w:rPr>
          <w:rFonts w:ascii="SBL Greek" w:hAnsi="SBL Greek" w:cs="Courier New"/>
        </w:rPr>
        <w:t>. See Furst, Bibl. Jud. 3:503; Steinschneider, Bibliog. Handbuch,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Wejones[[@Headword:Wejones]]</w:t>
      </w:r>
    </w:p>
    <w:p w:rsidR="00000000" w:rsidRPr="00DC03A0" w:rsidRDefault="00DC03A0">
      <w:pPr>
        <w:pStyle w:val="Textebrut"/>
        <w:rPr>
          <w:rFonts w:ascii="SBL Greek" w:hAnsi="SBL Greek"/>
        </w:rPr>
      </w:pPr>
      <w:r w:rsidRPr="00DC03A0">
        <w:rPr>
          <w:rFonts w:ascii="SBL Greek" w:hAnsi="SBL Greek" w:cs="Courier New"/>
        </w:rPr>
        <w:t>             were fortune-tellers of the barbarous Prussians, who foretold future events from the force of the wind and the direction of the cl</w:t>
      </w:r>
      <w:r w:rsidRPr="00DC03A0">
        <w:rPr>
          <w:rFonts w:ascii="SBL Greek" w:hAnsi="SBL Greek" w:cs="Courier New"/>
        </w:rPr>
        <w:t>ouds.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Weland, Jakob Christoph[[@Headword:Weland, Jakob Christoph]]</w:t>
      </w:r>
    </w:p>
    <w:p w:rsidR="00000000" w:rsidRPr="00DC03A0" w:rsidRDefault="00DC03A0">
      <w:pPr>
        <w:pStyle w:val="Textebrut"/>
        <w:rPr>
          <w:rFonts w:ascii="SBL Greek" w:hAnsi="SBL Greek"/>
        </w:rPr>
      </w:pPr>
      <w:r w:rsidRPr="00DC03A0">
        <w:rPr>
          <w:rFonts w:ascii="SBL Greek" w:hAnsi="SBL Greek" w:cs="Courier New"/>
        </w:rPr>
        <w:t xml:space="preserve">             a Protestant theologian of Germany, was born July 18, 1752, at Bremen, and died March 10, 1813, as abbot, general superintendent, and first pastor at </w:t>
      </w:r>
      <w:r w:rsidRPr="00DC03A0">
        <w:rPr>
          <w:rFonts w:ascii="SBL Greek" w:hAnsi="SBL Greek" w:cs="Courier New"/>
        </w:rPr>
        <w:t>Holzminden. He wrote, Ueber Wunder nach den Bedurinissen unserer Zeit (Gottingen, 1789): — Predigten uber die Evangelien (Brunswick, 1813):-Einleitung in die Bibel, nach den Bediirfnissen unserer Zeit (Hanover, 1812). See Winer, Handbuch der theol. Lit. 1:</w:t>
      </w:r>
      <w:r w:rsidRPr="00DC03A0">
        <w:rPr>
          <w:rFonts w:ascii="SBL Greek" w:hAnsi="SBL Greek" w:cs="Courier New"/>
        </w:rPr>
        <w:t>334, 393; 2:133, 244, 251, 302, 363.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Welapotren (or Velapotren)[[@Headword:Welapotren (or Velapotren)]]</w:t>
      </w:r>
    </w:p>
    <w:p w:rsidR="00000000" w:rsidRPr="00DC03A0" w:rsidRDefault="00DC03A0">
      <w:pPr>
        <w:pStyle w:val="Textebrut"/>
        <w:rPr>
          <w:rFonts w:ascii="SBL Greek" w:hAnsi="SBL Greek"/>
        </w:rPr>
      </w:pPr>
      <w:r w:rsidRPr="00DC03A0">
        <w:rPr>
          <w:rFonts w:ascii="SBL Greek" w:hAnsi="SBL Greek" w:cs="Courier New"/>
        </w:rPr>
        <w:t>             in Hindu mythology, is that giant who came into existence when Siva, in despair, because of his wife's death, pulled a hair fr</w:t>
      </w:r>
      <w:r w:rsidRPr="00DC03A0">
        <w:rPr>
          <w:rFonts w:ascii="SBL Greek" w:hAnsi="SBL Greek" w:cs="Courier New"/>
        </w:rPr>
        <w:t>om his head. The giant decapitated the father of this lovely wife, Shakti, as he had been the cause of her death.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Welch, Bartholomew T., D.D[[@Headword:Welch, Bartholomew T., D.D]]</w:t>
      </w:r>
    </w:p>
    <w:p w:rsidR="00000000" w:rsidRPr="00DC03A0" w:rsidRDefault="00DC03A0">
      <w:pPr>
        <w:pStyle w:val="Textebrut"/>
        <w:rPr>
          <w:rFonts w:ascii="SBL Greek" w:hAnsi="SBL Greek"/>
        </w:rPr>
      </w:pPr>
      <w:r w:rsidRPr="00DC03A0">
        <w:rPr>
          <w:rFonts w:ascii="SBL Greek" w:hAnsi="SBL Greek" w:cs="Courier New"/>
        </w:rPr>
        <w:t>             an eminent Baptist minister, was born in Boston, Sept. 2</w:t>
      </w:r>
      <w:r w:rsidRPr="00DC03A0">
        <w:rPr>
          <w:rFonts w:ascii="SBL Greek" w:hAnsi="SBL Greek" w:cs="Courier New"/>
        </w:rPr>
        <w:t>4, 1794. There was something in the history of his ancestry that inspired and kept alive those feelings of patriotism, which were so marked a feature in his subsequent life. His father was a midshipman in the navy, and his grandfather a lieutenant. His gra</w:t>
      </w:r>
      <w:r w:rsidRPr="00DC03A0">
        <w:rPr>
          <w:rFonts w:ascii="SBL Greek" w:hAnsi="SBL Greek" w:cs="Courier New"/>
        </w:rPr>
        <w:t>ndfather on his mother's side was Bartholomew Trow, one of the famous party who threw over the tea in Boston Harbor. He was present at the battle of Lexington, and served his country in the Revolutionary war. His father died when he was but a child. The pa</w:t>
      </w:r>
      <w:r w:rsidRPr="00DC03A0">
        <w:rPr>
          <w:rFonts w:ascii="SBL Greek" w:hAnsi="SBL Greek" w:cs="Courier New"/>
        </w:rPr>
        <w:t>stor of his early days was the excellent Dr. Thomas Baldwin, and he received a good religious education in his early home. With a restlessness which is often characteristic of youth, he aspired after more freedom than he found in his home and at the age of</w:t>
      </w:r>
      <w:r w:rsidRPr="00DC03A0">
        <w:rPr>
          <w:rFonts w:ascii="SBL Greek" w:hAnsi="SBL Greek" w:cs="Courier New"/>
        </w:rPr>
        <w:t xml:space="preserve"> seventeen he started for Philadelphia, making the journey on foot, with the hope of finding business. </w:t>
      </w:r>
    </w:p>
    <w:p w:rsidR="00000000" w:rsidRPr="00DC03A0" w:rsidRDefault="00DC03A0">
      <w:pPr>
        <w:pStyle w:val="Textebrut"/>
        <w:rPr>
          <w:rFonts w:ascii="SBL Greek" w:hAnsi="SBL Greek"/>
        </w:rPr>
      </w:pPr>
      <w:r w:rsidRPr="00DC03A0">
        <w:rPr>
          <w:rFonts w:ascii="SBL Greek" w:hAnsi="SBL Greek" w:cs="Courier New"/>
        </w:rPr>
        <w:t>But the war had put a check to strictly mercantile pursuits, in which he had been reared, and he became an apprentice to learn the engraver's art. For s</w:t>
      </w:r>
      <w:r w:rsidRPr="00DC03A0">
        <w:rPr>
          <w:rFonts w:ascii="SBL Greek" w:hAnsi="SBL Greek" w:cs="Courier New"/>
        </w:rPr>
        <w:t>ome time he seems to have lived a thoughtless, careless life, so far as religion was concerned, and it is said that through a whole year he never entered a house of worship. At length, the Spirit of God took strong hold on his conscience. He saw the wicked</w:t>
      </w:r>
      <w:r w:rsidRPr="00DC03A0">
        <w:rPr>
          <w:rFonts w:ascii="SBL Greek" w:hAnsi="SBL Greek" w:cs="Courier New"/>
        </w:rPr>
        <w:t>ness and folly of the course he had  been pursuing, and his heart was bowed in submission to, Christ. He was baptized, the first Sunday in September, 1815, by Rev. Dr. Staughton, and became a member of the Sansom Street Baptist Church in Philadelphia. In 1</w:t>
      </w:r>
      <w:r w:rsidRPr="00DC03A0">
        <w:rPr>
          <w:rFonts w:ascii="SBL Greek" w:hAnsi="SBL Greek" w:cs="Courier New"/>
        </w:rPr>
        <w:t>816 he removed to Baltimore, with the, hope of meeting with better success in the practice of his art as an engraver. At once he identified himself with the cause of Christ and became an earnest worker in the vineyard of his Lord. It was not long before he</w:t>
      </w:r>
      <w:r w:rsidRPr="00DC03A0">
        <w:rPr>
          <w:rFonts w:ascii="SBL Greek" w:hAnsi="SBL Greek" w:cs="Courier New"/>
        </w:rPr>
        <w:t xml:space="preserve"> felt an impulse, which he struggled hard to resist, to preach the Gospel. After many conflicts growing out of the consideration that he was utterly unprepared by the want of intellectual training for the sacred office, he yielded at length his own will an</w:t>
      </w:r>
      <w:r w:rsidRPr="00DC03A0">
        <w:rPr>
          <w:rFonts w:ascii="SBL Greek" w:hAnsi="SBL Greek" w:cs="Courier New"/>
        </w:rPr>
        <w:t xml:space="preserve">d acquiesced in what seemed to him to be the call of God that he should be an ambassador for Christ. In August, 1824, he abandoned his profession as an engraver, and entered upon what was to be the work of his life. </w:t>
      </w:r>
    </w:p>
    <w:p w:rsidR="00000000" w:rsidRPr="00DC03A0" w:rsidRDefault="00DC03A0">
      <w:pPr>
        <w:pStyle w:val="Textebrut"/>
        <w:rPr>
          <w:rFonts w:ascii="SBL Greek" w:hAnsi="SBL Greek"/>
        </w:rPr>
      </w:pPr>
      <w:r w:rsidRPr="00DC03A0">
        <w:rPr>
          <w:rFonts w:ascii="SBL Greek" w:hAnsi="SBL Greek" w:cs="Courier New"/>
        </w:rPr>
        <w:t xml:space="preserve">His early labors as a preacher were as </w:t>
      </w:r>
      <w:r w:rsidRPr="00DC03A0">
        <w:rPr>
          <w:rFonts w:ascii="SBL Greek" w:hAnsi="SBL Greek" w:cs="Courier New"/>
        </w:rPr>
        <w:t>a missionary among the destitute churches within the limits of the Baltimore Baptist Association. He crossed the mountains of Maryland and visited the villages and hamlets scattered along the banks of the Juniata, proclaiming as he went the news of salvati</w:t>
      </w:r>
      <w:r w:rsidRPr="00DC03A0">
        <w:rPr>
          <w:rFonts w:ascii="SBL Greek" w:hAnsi="SBL Greek" w:cs="Courier New"/>
        </w:rPr>
        <w:t>on through a crucified Redeemer. One year was spent in such work as this;. In the summer of 1825, he was on a visit to some friends in New York, and was requested to do the kind of work which he had performed so successfully in Maryland among the feeble ch</w:t>
      </w:r>
      <w:r w:rsidRPr="00DC03A0">
        <w:rPr>
          <w:rFonts w:ascii="SBL Greek" w:hAnsi="SBL Greek" w:cs="Courier New"/>
        </w:rPr>
        <w:t>urches of the Baptist denomination along the line of the Hudson River. In October of this year he was ordained as pastor of the Church in Catskill, and remained here a little less than two years, when he was called, to take charge of what is now the Emanue</w:t>
      </w:r>
      <w:r w:rsidRPr="00DC03A0">
        <w:rPr>
          <w:rFonts w:ascii="SBL Greek" w:hAnsi="SBL Greek" w:cs="Courier New"/>
        </w:rPr>
        <w:t>l Church in Albany, N.Y. He entered upon his duties here in September, 1827. It was a dark day in the history of the Church when Dr. Welch commenced his ministry with them. “The Church,” says Dr. Bridgman,” was feeble and staggering with their debt. The ol</w:t>
      </w:r>
      <w:r w:rsidRPr="00DC03A0">
        <w:rPr>
          <w:rFonts w:ascii="SBL Greek" w:hAnsi="SBL Greek" w:cs="Courier New"/>
        </w:rPr>
        <w:t xml:space="preserve">d theatre in Green Street had been turned into their sanctuary but the house was thought to be too large, and a partition had been built to save fuel, and to make neighbors of the worshippers.” At once a change took place, and as a preacher Dr. Welch soon </w:t>
      </w:r>
      <w:r w:rsidRPr="00DC03A0">
        <w:rPr>
          <w:rFonts w:ascii="SBL Greek" w:hAnsi="SBL Greek" w:cs="Courier New"/>
        </w:rPr>
        <w:t>stood in the foremost rank among the most gifted and eloquent ministers in the city of Albany. A few years of such work as he put into his ministry told wonderfully upon the prosperity of the enterprise. The feeble band grew to be a Church of three hundred</w:t>
      </w:r>
      <w:r w:rsidRPr="00DC03A0">
        <w:rPr>
          <w:rFonts w:ascii="SBL Greek" w:hAnsi="SBL Greek" w:cs="Courier New"/>
        </w:rPr>
        <w:t xml:space="preserve"> and twenty-seven members, “united in their counsels, free from all embarrassment, and in a condition of great material and spiritual prosperity.” The question of colonizing began to be discussed, and after the usual delays, which arose from the reluctance</w:t>
      </w:r>
      <w:r w:rsidRPr="00DC03A0">
        <w:rPr>
          <w:rFonts w:ascii="SBL Greek" w:hAnsi="SBL Greek" w:cs="Courier New"/>
        </w:rPr>
        <w:t xml:space="preserve"> of Church members to  break away from their religious homes, it was decided that the time had come to engage in a new enterprise. </w:t>
      </w:r>
    </w:p>
    <w:p w:rsidR="00000000" w:rsidRPr="00DC03A0" w:rsidRDefault="00DC03A0">
      <w:pPr>
        <w:pStyle w:val="Textebrut"/>
        <w:rPr>
          <w:rFonts w:ascii="SBL Greek" w:hAnsi="SBL Greek"/>
        </w:rPr>
      </w:pPr>
      <w:r w:rsidRPr="00DC03A0">
        <w:rPr>
          <w:rFonts w:ascii="SBL Greek" w:hAnsi="SBL Greek" w:cs="Courier New"/>
        </w:rPr>
        <w:t>An appeal was made to the friends of religion, and those who had become warmly attached to Dr. Welch, although not belonging</w:t>
      </w:r>
      <w:r w:rsidRPr="00DC03A0">
        <w:rPr>
          <w:rFonts w:ascii="SBL Greek" w:hAnsi="SBL Greek" w:cs="Courier New"/>
        </w:rPr>
        <w:t xml:space="preserve"> to the Baptist denomination, for the necessary funds to carry out the projected plan. Among the contributors to these funds we notice the names of William L. Marcy, Martin Van Buren, Erastlus Corning, and P.S. Van Rensselaer. The corner-stone of the new c</w:t>
      </w:r>
      <w:r w:rsidRPr="00DC03A0">
        <w:rPr>
          <w:rFonts w:ascii="SBL Greek" w:hAnsi="SBL Greek" w:cs="Courier New"/>
        </w:rPr>
        <w:t>hurch was laid in July, 1833, and the building was ready for occupancy in the month of October following. A colony of about one hundred and twenty, with Dr. Welch as the pastor of the new church, took possession of what was then regarded as one of the most</w:t>
      </w:r>
      <w:r w:rsidRPr="00DC03A0">
        <w:rPr>
          <w:rFonts w:ascii="SBL Greek" w:hAnsi="SBL Greek" w:cs="Courier New"/>
        </w:rPr>
        <w:t xml:space="preserve"> elegant houses of worship in Albany. The record of the results of a ministry of fourteen years in the Pearl Street Church is summed up in very general terms by saying that during these fourteen years five hundred and seven persons were received by baptism</w:t>
      </w:r>
      <w:r w:rsidRPr="00DC03A0">
        <w:rPr>
          <w:rFonts w:ascii="SBL Greek" w:hAnsi="SBL Greek" w:cs="Courier New"/>
        </w:rPr>
        <w:t>, and two hundred and sixty-two by letters from other churches. During all this time Dr. Welch took a prominent position in all the great religious enterprises in which the Baptist churches were interested, especially in the American and Foreign Bible Soci</w:t>
      </w:r>
      <w:r w:rsidRPr="00DC03A0">
        <w:rPr>
          <w:rFonts w:ascii="SBL Greek" w:hAnsi="SBL Greek" w:cs="Courier New"/>
        </w:rPr>
        <w:t xml:space="preserve">ety, of which, for many years, he was the president. On resigning his pastorate of the Pearl Street Church, Dr. Welch took charge of the Pierrepont Street Church in Brooklyn, where he remained eight years, and then removed to Newtonville, near Albany, and </w:t>
      </w:r>
      <w:r w:rsidRPr="00DC03A0">
        <w:rPr>
          <w:rFonts w:ascii="SBL Greek" w:hAnsi="SBL Greek" w:cs="Courier New"/>
        </w:rPr>
        <w:t xml:space="preserve">was pastor for ten years. Worn down by the labors of his long ministry, Dr. Welch went into retirement. His great powers gradually grew weaker and weaker; until the lamp of life went out, to be rekindled amid the glories of a better world. He died Dec. 9, </w:t>
      </w:r>
      <w:r w:rsidRPr="00DC03A0">
        <w:rPr>
          <w:rFonts w:ascii="SBL Greek" w:hAnsi="SBL Greek" w:cs="Courier New"/>
        </w:rPr>
        <w:t>1870. See Minutes of the Hudson River Baptist Assoc. for 1871; Dr. Bridgman's Sermon.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Welch, Moses Cook, D.D[[@Headword:Welch, Moses Cook, D.D]]</w:t>
      </w:r>
    </w:p>
    <w:p w:rsidR="00000000" w:rsidRPr="00DC03A0" w:rsidRDefault="00DC03A0">
      <w:pPr>
        <w:pStyle w:val="Textebrut"/>
        <w:rPr>
          <w:rFonts w:ascii="SBL Greek" w:hAnsi="SBL Greek"/>
        </w:rPr>
      </w:pPr>
      <w:r w:rsidRPr="00DC03A0">
        <w:rPr>
          <w:rFonts w:ascii="SBL Greek" w:hAnsi="SBL Greek" w:cs="Courier New"/>
        </w:rPr>
        <w:t>             a Congregational minister, son of Rev. Daniel Welch, was born in Mansfield, Conn.</w:t>
      </w:r>
      <w:r w:rsidRPr="00DC03A0">
        <w:rPr>
          <w:rFonts w:ascii="SBL Greek" w:hAnsi="SBL Greek" w:cs="Courier New"/>
        </w:rPr>
        <w:t>, Feb. 22, 1754. Although he graduated from Yale College in 1772, he remained for several years undecided as to his profession. For a while he was teacher of a grammar-school in Windham, Conn., and then entered the office of Hon. Eliphalet Dyer to study la</w:t>
      </w:r>
      <w:r w:rsidRPr="00DC03A0">
        <w:rPr>
          <w:rFonts w:ascii="SBL Greek" w:hAnsi="SBL Greek" w:cs="Courier New"/>
        </w:rPr>
        <w:t xml:space="preserve">w. His father's aversion to this profession induced him to abandon it in about a year. Then he taught school and studied medicine a short time. As the Revolution was fairly begun, he engaged with Mr. Samuel Nott in the manufacture of saltpeter, to be used </w:t>
      </w:r>
      <w:r w:rsidRPr="00DC03A0">
        <w:rPr>
          <w:rFonts w:ascii="SBL Greek" w:hAnsi="SBL Greek" w:cs="Courier New"/>
        </w:rPr>
        <w:t>in making powder to supply the Continental Army. Having been drafted, he cheerfully entered the army,  but, contracting a disease in camp, was obliged to return home. About this time he was converted. Turning his attention to the ministry, he studied theol</w:t>
      </w:r>
      <w:r w:rsidRPr="00DC03A0">
        <w:rPr>
          <w:rFonts w:ascii="SBL Greek" w:hAnsi="SBL Greek" w:cs="Courier New"/>
        </w:rPr>
        <w:t>ogy under Rev. Dr. Salter, of Mansfield, and Rev. Stephen White, of Windham. When his father died, in 1782, he was called to succeed him as pastor of the Church in North Mansfield, to which office he was ordained June 2, 1784. In 1812 he was detailed as ch</w:t>
      </w:r>
      <w:r w:rsidRPr="00DC03A0">
        <w:rPr>
          <w:rFonts w:ascii="SBL Greek" w:hAnsi="SBL Greek" w:cs="Courier New"/>
        </w:rPr>
        <w:t>aplain in the American army, a service which he promptly performed. For two years, from 1822, he belonged to the Corporation of Yale College, He died at North Mansfield, April 21, 1824. In consequence, probably, of his legal training, he was a great eccles</w:t>
      </w:r>
      <w:r w:rsidRPr="00DC03A0">
        <w:rPr>
          <w:rFonts w:ascii="SBL Greek" w:hAnsi="SBL Greek" w:cs="Courier New"/>
        </w:rPr>
        <w:t>iastical lawyer. With a vigorous mind, an ardent temperament, and clear perceptions, he became a popular preacher. See Sprague, Annals of the Amer. Pulpit, 2, 234.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Welch, Ransom Bethune, D.D., LL.D[[@Headword:Welch, Ransom Bethune, D.D., LL.D]]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Presbyterian educator, was born at Greenville about 1825. He graduated from Union College in 1846, and from, Auburn Theological Seminary in 1852. In 1854-59 he was the pastorate. In 1866-76 he was professor of rhetoric, logic, and English literat</w:t>
      </w:r>
      <w:r w:rsidRPr="00DC03A0">
        <w:rPr>
          <w:rFonts w:ascii="SBL Greek" w:hAnsi="SBL Greek" w:cs="Courier New"/>
        </w:rPr>
        <w:t>ure in Union College, and since 1876 professor of theology in Auburn Theological Seminary. He died June 29, 1890. He was the author of Faith and Modern Thought (1876): — and Outlines of Christian Theology (1881). See Appletons' Cyclop. of Amer. Biography.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Welchman, Edward, D.D[[@Headword:Welchman, Edward, D.D]]</w:t>
      </w:r>
    </w:p>
    <w:p w:rsidR="00000000" w:rsidRPr="00DC03A0" w:rsidRDefault="00DC03A0">
      <w:pPr>
        <w:pStyle w:val="Textebrut"/>
        <w:rPr>
          <w:rFonts w:ascii="SBL Greek" w:hAnsi="SBL Greek"/>
        </w:rPr>
      </w:pPr>
      <w:r w:rsidRPr="00DC03A0">
        <w:rPr>
          <w:rFonts w:ascii="SBL Greek" w:hAnsi="SBL Greek" w:cs="Courier New"/>
        </w:rPr>
        <w:t xml:space="preserve">             an eminent English divine; was born about 1665. He became a commoner of Magdalen Hall, Oxford, in 1679; graduated in 1683; was admitted probationer fellow of </w:t>
      </w:r>
      <w:r w:rsidRPr="00DC03A0">
        <w:rPr>
          <w:rFonts w:ascii="SBL Greek" w:hAnsi="SBL Greek" w:cs="Courier New"/>
        </w:rPr>
        <w:t>Merton College in 1684; became rector of Lapwiorth and of Solihull, Warwickshire; archdeacon of Cardigan in 1727; and died in 1739. He was the author of, Defence of the Church of England (1692): — Husbandman's Manual (1695): — Articuli XXXIX Ecclesice Angl</w:t>
      </w:r>
      <w:r w:rsidRPr="00DC03A0">
        <w:rPr>
          <w:rFonts w:ascii="SBL Greek" w:hAnsi="SBL Greek" w:cs="Courier New"/>
        </w:rPr>
        <w:t>icanae Textibus e Scriptura Depromptis Confirmalti, etc. (1713); translated into English (1740); his most famous work: — Doctrine of Baptism (1706): — Dr. Clarkes Scripture Doctrine of the Trinity Examined, etc. (1714): — Conference with an Arian (1721): —</w:t>
      </w:r>
      <w:r w:rsidRPr="00DC03A0">
        <w:rPr>
          <w:rFonts w:ascii="SBL Greek" w:hAnsi="SBL Greek" w:cs="Courier New"/>
        </w:rPr>
        <w:t xml:space="preserve"> and other works. See Chalmers, Biog. Dict.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Weld, Ludovicus[[@Headword:Weld, Ludovicus]]</w:t>
      </w:r>
    </w:p>
    <w:p w:rsidR="00000000" w:rsidRPr="00DC03A0" w:rsidRDefault="00DC03A0">
      <w:pPr>
        <w:pStyle w:val="Textebrut"/>
        <w:rPr>
          <w:rFonts w:ascii="SBL Greek" w:hAnsi="SBL Greek"/>
        </w:rPr>
      </w:pPr>
      <w:r w:rsidRPr="00DC03A0">
        <w:rPr>
          <w:rFonts w:ascii="SBL Greek" w:hAnsi="SBL Greek" w:cs="Courier New"/>
        </w:rPr>
        <w:t xml:space="preserve">             a Congregational minister, was born at Braintree, Mass., Sept. 12, 1766, being a son of the Rev. Ezra Weld. He graduated at Harvard College in </w:t>
      </w:r>
      <w:r w:rsidRPr="00DC03A0">
        <w:rPr>
          <w:rFonts w:ascii="SBL Greek" w:hAnsi="SBL Greek" w:cs="Courier New"/>
        </w:rPr>
        <w:t>1789; taught school in Cambridge; studied theology with his father; and was ordained at Hampton, Conn., in 1799, where he remained until infirmities induced him to seek a dismission (1824). He removed to Fabius, N.Y., where he ministered to vacant churches</w:t>
      </w:r>
      <w:r w:rsidRPr="00DC03A0">
        <w:rPr>
          <w:rFonts w:ascii="SBL Greek" w:hAnsi="SBL Greek" w:cs="Courier New"/>
        </w:rPr>
        <w:t xml:space="preserve"> for several years. In 1842 he purchased a residence near his son Theodore, in Belleville, N.J., where he died, Oct. 9, i844. Mr. Weld's character from early life was manly and upright; his mental abilities were superior, so that he was considered one of t</w:t>
      </w:r>
      <w:r w:rsidRPr="00DC03A0">
        <w:rPr>
          <w:rFonts w:ascii="SBL Greek" w:hAnsi="SBL Greek" w:cs="Courier New"/>
        </w:rPr>
        <w:t xml:space="preserve">he ablest men of his day in that region. Three of his sermons were published. See Cong. Quar. 1860, 1, 181.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Weleda[[@Headword:Weleda]]</w:t>
      </w:r>
    </w:p>
    <w:p w:rsidR="00000000" w:rsidRPr="00DC03A0" w:rsidRDefault="00DC03A0">
      <w:pPr>
        <w:pStyle w:val="Textebrut"/>
        <w:rPr>
          <w:rFonts w:ascii="SBL Greek" w:hAnsi="SBL Greek"/>
        </w:rPr>
      </w:pPr>
      <w:r w:rsidRPr="00DC03A0">
        <w:rPr>
          <w:rFonts w:ascii="SBL Greek" w:hAnsi="SBL Greek" w:cs="Courier New"/>
        </w:rPr>
        <w:t xml:space="preserve">             in German mythology, was one of the most famous fortune-tellers in the 1st century </w:t>
      </w:r>
      <w:r w:rsidRPr="00DC03A0">
        <w:rPr>
          <w:rFonts w:ascii="SBL Greek" w:hAnsi="SBL Greek" w:cs="Courier New"/>
        </w:rPr>
        <w:t>of the Christian era. A maiden born of princely parents, she is said to have wielded a mighty political influence over her people. Having been brought to Rome as a prisoner, she was carried about in triumph, and received great distinction at the hands of t</w:t>
      </w:r>
      <w:r w:rsidRPr="00DC03A0">
        <w:rPr>
          <w:rFonts w:ascii="SBL Greek" w:hAnsi="SBL Greek" w:cs="Courier New"/>
        </w:rPr>
        <w:t>he emperor Vespasian. After her death the Germans honored her as a goddess.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Weles[[@Headword:Weles]]</w:t>
      </w:r>
    </w:p>
    <w:p w:rsidR="00000000" w:rsidRPr="00DC03A0" w:rsidRDefault="00DC03A0">
      <w:pPr>
        <w:pStyle w:val="Textebrut"/>
        <w:rPr>
          <w:rFonts w:ascii="SBL Greek" w:hAnsi="SBL Greek"/>
        </w:rPr>
      </w:pPr>
      <w:r w:rsidRPr="00DC03A0">
        <w:rPr>
          <w:rFonts w:ascii="SBL Greek" w:hAnsi="SBL Greek" w:cs="Courier New"/>
        </w:rPr>
        <w:t>             in Slavonic mythology, was the first of the deities after Perun, the supreme god of the Poles. He was also worshipped in Russia as a god</w:t>
      </w:r>
      <w:r w:rsidRPr="00DC03A0">
        <w:rPr>
          <w:rFonts w:ascii="SBL Greek" w:hAnsi="SBL Greek" w:cs="Courier New"/>
        </w:rPr>
        <w:t xml:space="preserve"> of protection, especially of horses and cattle.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Well[[@Headword:Well]]</w:t>
      </w:r>
    </w:p>
    <w:p w:rsidR="00000000" w:rsidRPr="00DC03A0" w:rsidRDefault="00DC03A0">
      <w:pPr>
        <w:pStyle w:val="Textebrut"/>
        <w:rPr>
          <w:rFonts w:ascii="SBL Greek" w:hAnsi="SBL Greek"/>
        </w:rPr>
      </w:pPr>
      <w:r w:rsidRPr="00DC03A0">
        <w:rPr>
          <w:rFonts w:ascii="SBL Greek" w:hAnsi="SBL Greek" w:cs="Courier New"/>
        </w:rPr>
        <w:t xml:space="preserve">             (prop. </w:t>
      </w:r>
      <w:r w:rsidRPr="00DC03A0">
        <w:rPr>
          <w:rFonts w:ascii="SBL Greek" w:hAnsi="SBL Greek" w:cs="Courier New"/>
          <w:rtl/>
        </w:rPr>
        <w:t>בְּאֵר</w:t>
      </w:r>
      <w:r w:rsidRPr="00DC03A0">
        <w:rPr>
          <w:rFonts w:ascii="SBL Greek" w:hAnsi="SBL Greek" w:cs="Courier New"/>
        </w:rPr>
        <w:t xml:space="preserve">, beer, φρέαρ, a dug source of living, though not running, water; but “well” is an occasional rendering in the A. V. likewise of </w:t>
      </w:r>
      <w:r w:rsidRPr="00DC03A0">
        <w:rPr>
          <w:rFonts w:ascii="SBL Greek" w:hAnsi="SBL Greek" w:cs="Courier New"/>
          <w:rtl/>
        </w:rPr>
        <w:t>בּוֹר</w:t>
      </w:r>
      <w:r w:rsidRPr="00DC03A0">
        <w:rPr>
          <w:rFonts w:ascii="SBL Greek" w:hAnsi="SBL Greek" w:cs="Courier New"/>
        </w:rPr>
        <w:t xml:space="preserve">, b6r, 2Sa 3:26; </w:t>
      </w:r>
      <w:r w:rsidRPr="00DC03A0">
        <w:rPr>
          <w:rFonts w:ascii="SBL Greek" w:hAnsi="SBL Greek" w:cs="Courier New"/>
        </w:rPr>
        <w:t xml:space="preserve">2Sa 23:15-16; 1Ch 11:17-18; 2Ch 26:10, a “pit,” i.e. cistern; also of </w:t>
      </w:r>
      <w:r w:rsidRPr="00DC03A0">
        <w:rPr>
          <w:rFonts w:ascii="SBL Greek" w:hAnsi="SBL Greek" w:cs="Courier New"/>
          <w:rtl/>
        </w:rPr>
        <w:t>מִעְיָן</w:t>
      </w:r>
      <w:r w:rsidRPr="00DC03A0">
        <w:rPr>
          <w:rFonts w:ascii="SBL Greek" w:hAnsi="SBL Greek" w:cs="Courier New"/>
        </w:rPr>
        <w:t xml:space="preserve">, mayan, Jos 18:15; 2Ki 3:19; 2Ki 3:25; Psa 84:6, a “fountain;” of </w:t>
      </w:r>
      <w:r w:rsidRPr="00DC03A0">
        <w:rPr>
          <w:rFonts w:ascii="SBL Greek" w:hAnsi="SBL Greek" w:cs="Courier New"/>
          <w:rtl/>
        </w:rPr>
        <w:t>מָקוֹר</w:t>
      </w:r>
      <w:r w:rsidRPr="00DC03A0">
        <w:rPr>
          <w:rFonts w:ascii="SBL Greek" w:hAnsi="SBL Greek" w:cs="Courier New"/>
        </w:rPr>
        <w:t xml:space="preserve">, makior, Pro 10:11, a “fountain;” and even of 2, </w:t>
      </w:r>
      <w:r w:rsidRPr="00DC03A0">
        <w:rPr>
          <w:rFonts w:ascii="SBL Greek" w:hAnsi="SBL Greek" w:cs="Courier New"/>
          <w:rtl/>
        </w:rPr>
        <w:t>עִיַן</w:t>
      </w:r>
      <w:r w:rsidRPr="00DC03A0">
        <w:rPr>
          <w:rFonts w:ascii="SBL Greek" w:hAnsi="SBL Greek" w:cs="Courier New"/>
        </w:rPr>
        <w:t>, Gen 24:13; Gen 24:16; Gen 24:29-30; Gen 24:42-43;</w:t>
      </w:r>
      <w:r w:rsidRPr="00DC03A0">
        <w:rPr>
          <w:rFonts w:ascii="SBL Greek" w:hAnsi="SBL Greek" w:cs="Courier New"/>
        </w:rPr>
        <w:t xml:space="preserve"> Gen 24:45; Gen 49:22, a living spring; and so of πηγ</w:t>
      </w:r>
      <w:r w:rsidRPr="00DC03A0">
        <w:rPr>
          <w:rFonts w:ascii="SBL Greek" w:hAnsi="SBL Greek" w:cs="Courier New"/>
        </w:rPr>
        <w:t>ή</w:t>
      </w:r>
      <w:r w:rsidRPr="00DC03A0">
        <w:rPr>
          <w:rFonts w:ascii="SBL Greek" w:hAnsi="SBL Greek" w:cs="Courier New"/>
        </w:rPr>
        <w:t>, Joh 4:6; Joh 4:14), . The difference between a well (beer) and a cistern (bôr ) consists chiefly in the use of the former word to denote a receptacle for water springing up freshly from the ground, wh</w:t>
      </w:r>
      <w:r w:rsidRPr="00DC03A0">
        <w:rPr>
          <w:rFonts w:ascii="SBL Greek" w:hAnsi="SBL Greek" w:cs="Courier New"/>
        </w:rPr>
        <w:t xml:space="preserve">ile the latter usually denotes a reservoir for rain-water (Gen 26:19; Gen 26:32; Pro 5:15; Joh 4:14). SEE CISTERN. </w:t>
      </w:r>
    </w:p>
    <w:p w:rsidR="00000000" w:rsidRPr="00DC03A0" w:rsidRDefault="00DC03A0">
      <w:pPr>
        <w:pStyle w:val="Textebrut"/>
        <w:rPr>
          <w:rFonts w:ascii="SBL Greek" w:hAnsi="SBL Greek"/>
        </w:rPr>
      </w:pPr>
      <w:r w:rsidRPr="00DC03A0">
        <w:rPr>
          <w:rFonts w:ascii="SBL Greek" w:hAnsi="SBL Greek" w:cs="Courier New"/>
        </w:rPr>
        <w:t>Both these Heb. words come from a root (</w:t>
      </w:r>
      <w:r w:rsidRPr="00DC03A0">
        <w:rPr>
          <w:rFonts w:ascii="SBL Greek" w:hAnsi="SBL Greek" w:cs="Courier New"/>
          <w:rtl/>
        </w:rPr>
        <w:t>בּוּר</w:t>
      </w:r>
      <w:r w:rsidRPr="00DC03A0">
        <w:rPr>
          <w:rFonts w:ascii="SBL Greek" w:hAnsi="SBL Greek" w:cs="Courier New"/>
        </w:rPr>
        <w:t xml:space="preserve"> or </w:t>
      </w:r>
      <w:r w:rsidRPr="00DC03A0">
        <w:rPr>
          <w:rFonts w:ascii="SBL Greek" w:hAnsi="SBL Greek" w:cs="Courier New"/>
          <w:rtl/>
        </w:rPr>
        <w:t>בָּאִר</w:t>
      </w:r>
      <w:r w:rsidRPr="00DC03A0">
        <w:rPr>
          <w:rFonts w:ascii="SBL Greek" w:hAnsi="SBL Greek" w:cs="Courier New"/>
        </w:rPr>
        <w:t>) significant of digging, and are thus distinguished from a natural fountain. The for</w:t>
      </w:r>
      <w:r w:rsidRPr="00DC03A0">
        <w:rPr>
          <w:rFonts w:ascii="SBL Greek" w:hAnsi="SBL Greek" w:cs="Courier New"/>
        </w:rPr>
        <w:t>mier (beer) is still represented by the Arabic bir, used in the same sense; but the latter (bôr) has in modern times given place to birket (=</w:t>
      </w:r>
      <w:r w:rsidRPr="00DC03A0">
        <w:rPr>
          <w:rFonts w:ascii="SBL Greek" w:hAnsi="SBL Greek" w:cs="Courier New"/>
          <w:rtl/>
        </w:rPr>
        <w:t>בְּרֵכָה</w:t>
      </w:r>
      <w:r w:rsidRPr="00DC03A0">
        <w:rPr>
          <w:rFonts w:ascii="SBL Greek" w:hAnsi="SBL Greek" w:cs="Courier New"/>
        </w:rPr>
        <w:t>, ), which signifies an open pool of surface water. SEE TOPOGRAPHICAL TERMS.</w:t>
      </w:r>
    </w:p>
    <w:p w:rsidR="00000000" w:rsidRPr="00DC03A0" w:rsidRDefault="00DC03A0">
      <w:pPr>
        <w:pStyle w:val="Textebrut"/>
        <w:rPr>
          <w:rFonts w:ascii="SBL Greek" w:hAnsi="SBL Greek"/>
        </w:rPr>
      </w:pPr>
      <w:r w:rsidRPr="00DC03A0">
        <w:rPr>
          <w:rFonts w:ascii="SBL Greek" w:hAnsi="SBL Greek" w:cs="Courier New"/>
        </w:rPr>
        <w:t>The first well mentioned in Sc</w:t>
      </w:r>
      <w:r w:rsidRPr="00DC03A0">
        <w:rPr>
          <w:rFonts w:ascii="SBL Greek" w:hAnsi="SBL Greek" w:cs="Courier New"/>
        </w:rPr>
        <w:t>ripture is in “the wilderness,” in the way to Shur, where Hagar sat down when fleeing from Sarai, which was afterwards called Beer-lahai-roi, “the well of him that liveth and seeth me” (Gen 16:14), between Kadesh and Bered. It is called both a “fountain” a</w:t>
      </w:r>
      <w:r w:rsidRPr="00DC03A0">
        <w:rPr>
          <w:rFonts w:ascii="SBL Greek" w:hAnsi="SBL Greek" w:cs="Courier New"/>
        </w:rPr>
        <w:t>nd a ‘“ell.” The second well mentioned is also in connection with Hagar's history (Gen 21:19) in the wilderness of Beersheba. After this a good many wells are mentioned the wells of Beersheba, which remain to this day (Gen 26:25); the Mesopotamian well (Ge</w:t>
      </w:r>
      <w:r w:rsidRPr="00DC03A0">
        <w:rPr>
          <w:rFonts w:ascii="SBL Greek" w:hAnsi="SBL Greek" w:cs="Courier New"/>
        </w:rPr>
        <w:t>n 24:11), at the city of Nahor; the wells in Gerar (Gen 26:15; Gen 26:18); the well Esek (Gen 26:20); the, well Sitnah (Gen 26:21); the well Rehoboth (Gen 26:22); the well in Haran (29:2); the wells of Elim (Exo 15:27); the well dug by the princes (Numbers</w:t>
      </w:r>
      <w:r w:rsidRPr="00DC03A0">
        <w:rPr>
          <w:rFonts w:ascii="SBL Greek" w:hAnsi="SBL Greek" w:cs="Courier New"/>
        </w:rPr>
        <w:t xml:space="preserve"> 21:61); the well of Nephtoah (Jos 18:15); the great well in Sechu (1Sa 19:22); the well of Bethlehem by the gate (2Sa 23:16); the well of a rod (Jdg 7:1); Jacob's well, on the low slope of Gerizim (Joh 4:6).SEE FOUNTAIN. </w:t>
      </w:r>
    </w:p>
    <w:p w:rsidR="00000000" w:rsidRPr="00DC03A0" w:rsidRDefault="00DC03A0">
      <w:pPr>
        <w:pStyle w:val="Textebrut"/>
        <w:rPr>
          <w:rFonts w:ascii="SBL Greek" w:hAnsi="SBL Greek"/>
        </w:rPr>
      </w:pPr>
      <w:r w:rsidRPr="00DC03A0">
        <w:rPr>
          <w:rFonts w:ascii="SBL Greek" w:hAnsi="SBL Greek" w:cs="Courier New"/>
        </w:rPr>
        <w:t>The importance of wells is very g</w:t>
      </w:r>
      <w:r w:rsidRPr="00DC03A0">
        <w:rPr>
          <w:rFonts w:ascii="SBL Greek" w:hAnsi="SBL Greek" w:cs="Courier New"/>
        </w:rPr>
        <w:t>reat, especially in the desert, where the means of forming them are deficient, as well as the supply of labor necessary for such undertakings, which, after all, are not always rewarded by the discovery of a supply of water. Hence in such situations, and in</w:t>
      </w:r>
      <w:r w:rsidRPr="00DC03A0">
        <w:rPr>
          <w:rFonts w:ascii="SBL Greek" w:hAnsi="SBL Greek" w:cs="Courier New"/>
        </w:rPr>
        <w:t xml:space="preserve">deed in the settled countries also, the wells are of the utmost value, and the water in most cases-is very frugally used (Num 20:17-19; Deu 2:6; Deu 2:28; Job 22:7). It is, however, not merely the value of the well itself, but certain other considerations </w:t>
      </w:r>
      <w:r w:rsidRPr="00DC03A0">
        <w:rPr>
          <w:rFonts w:ascii="SBL Greek" w:hAnsi="SBL Greek" w:cs="Courier New"/>
        </w:rPr>
        <w:t>that explain the contests about wells which we find in the histories of Abraham and Isaac (Gen 21:25-31; Gen 26:15-22). The special necessity of a supply of water (Jdg 1:15) in a hot climate has always involved among Eastern nations questions of property o</w:t>
      </w:r>
      <w:r w:rsidRPr="00DC03A0">
        <w:rPr>
          <w:rFonts w:ascii="SBL Greek" w:hAnsi="SBL Greek" w:cs="Courier New"/>
        </w:rPr>
        <w:t>f the highest importance, and sometimes given rise to serious contention. To give a name to a well denoted a right of property, and to stop or destroy one once dug was a military expedient, a mark of conquest, or an encroachment on territorial right claime</w:t>
      </w:r>
      <w:r w:rsidRPr="00DC03A0">
        <w:rPr>
          <w:rFonts w:ascii="SBL Greek" w:hAnsi="SBL Greek" w:cs="Courier New"/>
        </w:rPr>
        <w:t xml:space="preserve">d or existing in its neighborhood. — Thus, the well Beersheba was opened, and its possession attested with special formality by Abraham (Gen 21:30-31). </w:t>
      </w:r>
    </w:p>
    <w:p w:rsidR="00000000" w:rsidRPr="00DC03A0" w:rsidRDefault="00DC03A0">
      <w:pPr>
        <w:pStyle w:val="Textebrut"/>
        <w:rPr>
          <w:rFonts w:ascii="SBL Greek" w:hAnsi="SBL Greek"/>
        </w:rPr>
      </w:pPr>
      <w:r w:rsidRPr="00DC03A0">
        <w:rPr>
          <w:rFonts w:ascii="SBL Greek" w:hAnsi="SBL Greek" w:cs="Courier New"/>
        </w:rPr>
        <w:t xml:space="preserve">In the hope of expelling Isaac from their neighborhood, the Philistines stopped up the wells which had </w:t>
      </w:r>
      <w:r w:rsidRPr="00DC03A0">
        <w:rPr>
          <w:rFonts w:ascii="SBL Greek" w:hAnsi="SBL Greek" w:cs="Courier New"/>
        </w:rPr>
        <w:t>been dug in Abraham's time and called by his name, an encroachment which was stoutly resisted by the followers of Isaac (Gen 26:15-33; see also 2Ki 3:19; 2Ch 26:10; comp. Burckhardt, Notes on the Bed. 2, 185, 194, 204, 276). The Koran notices abandoned wel</w:t>
      </w:r>
      <w:r w:rsidRPr="00DC03A0">
        <w:rPr>
          <w:rFonts w:ascii="SBL Greek" w:hAnsi="SBL Greek" w:cs="Courier New"/>
        </w:rPr>
        <w:t>ls as signs of desertion (sur. 22). To acquire wells which they had not themselves dug was one of the marks of favor foretold to the Hebrews on their entrance into Canaan (Deu 6:11). To possess one is noticed as a mark of independence (Pro 5:15), and to ab</w:t>
      </w:r>
      <w:r w:rsidRPr="00DC03A0">
        <w:rPr>
          <w:rFonts w:ascii="SBL Greek" w:hAnsi="SBL Greek" w:cs="Courier New"/>
        </w:rPr>
        <w:t>stain from the use of wells belonging to others, a disclaimer of interference with their property (Num 20:17; Num 20:19; Num 21:22). Similar rights of possession, actual and hereditary, exist among the Arabs of the present day. “Wells,” Burckhardt says, “i</w:t>
      </w:r>
      <w:r w:rsidRPr="00DC03A0">
        <w:rPr>
          <w:rFonts w:ascii="SBL Greek" w:hAnsi="SBL Greek" w:cs="Courier New"/>
        </w:rPr>
        <w:t>n the interior of the desert, are exclusive property, either of a whole tribe, or of individuals whose ancestors dug the wells. If a well be the property of a tribe, the tents are pitched near it, whenever rain-water becomes scarce in the desert; and no ot</w:t>
      </w:r>
      <w:r w:rsidRPr="00DC03A0">
        <w:rPr>
          <w:rFonts w:ascii="SBL Greek" w:hAnsi="SBL Greek" w:cs="Courier New"/>
        </w:rPr>
        <w:t>her Arabs are then permitted to water their camels. But if the well belongs to an individual, he receives presents from all strange tribes who; pass or encamp at the well, and refresh their camels with the water of it. The property of such a well is  never</w:t>
      </w:r>
      <w:r w:rsidRPr="00DC03A0">
        <w:rPr>
          <w:rFonts w:ascii="SBL Greek" w:hAnsi="SBL Greek" w:cs="Courier New"/>
        </w:rPr>
        <w:t xml:space="preserve"> alienated; and the Arabs say that the possessor is sure to be fortunate, as all who drink of the water bestow on him their benedictions” (Notes on the Bed. 1, 228, 229; comp. Num 21:17-18, and Jdg 1:15).</w:t>
      </w:r>
    </w:p>
    <w:p w:rsidR="00000000" w:rsidRPr="00DC03A0" w:rsidRDefault="00DC03A0">
      <w:pPr>
        <w:pStyle w:val="Textebrut"/>
        <w:rPr>
          <w:rFonts w:ascii="SBL Greek" w:hAnsi="SBL Greek"/>
        </w:rPr>
      </w:pPr>
      <w:r w:rsidRPr="00DC03A0">
        <w:rPr>
          <w:rFonts w:ascii="SBL Greek" w:hAnsi="SBL Greek" w:cs="Courier New"/>
        </w:rPr>
        <w:t>It is thus easy to understand how wells have become</w:t>
      </w:r>
      <w:r w:rsidRPr="00DC03A0">
        <w:rPr>
          <w:rFonts w:ascii="SBL Greek" w:hAnsi="SBL Greek" w:cs="Courier New"/>
        </w:rPr>
        <w:t xml:space="preserve"> in many cases links in the history and landmarks in the topography both of Palestine and of the Arabian Peninsula. The well once dug in the rocky soil of Palestine might be filled, with earth or stones, but was with difficulty destroyed, and thus the wady</w:t>
      </w:r>
      <w:r w:rsidRPr="00DC03A0">
        <w:rPr>
          <w:rFonts w:ascii="SBL Greek" w:hAnsi="SBL Greek" w:cs="Courier New"/>
        </w:rPr>
        <w:t>s of Beersheba, and the well near Nablius, called Jacob's Well, are among the most undoubted witnesses of those transactions of sacred history in which they have borne, so to speak, a prominent part. On the other hand, the wells dug in the sandy soil of th</w:t>
      </w:r>
      <w:r w:rsidRPr="00DC03A0">
        <w:rPr>
          <w:rFonts w:ascii="SBL Greek" w:hAnsi="SBL Greek" w:cs="Courier New"/>
        </w:rPr>
        <w:t xml:space="preserve">e Arabians valleys, easily, destroyed, but easily renewed, often mark, by their ready: supply, the stations at which the Hebrew pilgrims slaked their thirst, or, as at Marah, were disappointed by the bitterness of the water. In like manner the stations of </w:t>
      </w:r>
      <w:r w:rsidRPr="00DC03A0">
        <w:rPr>
          <w:rFonts w:ascii="SBL Greek" w:hAnsi="SBL Greek" w:cs="Courier New"/>
        </w:rPr>
        <w:t>the Mohammedan pilgrims from Cairo and Damascus to Mecca (the Haj route) are marked by the wells (Robinson, 1, 66, 69, 204, 205; 2, 283; Burckhardt, Sy, Syia, p. 318, 472, 474; App. 3, 656, (660; Shaw, Trav. p. 314; Niebuhr, Descrip. de I'Alabie, p. 347, 3</w:t>
      </w:r>
      <w:r w:rsidRPr="00DC03A0">
        <w:rPr>
          <w:rFonts w:ascii="SBL Greek" w:hAnsi="SBL Greek" w:cs="Courier New"/>
        </w:rPr>
        <w:t>48; Wellsted, Tasm. 2, 40, 43, 64, 457, App.).</w:t>
      </w:r>
    </w:p>
    <w:p w:rsidR="00000000" w:rsidRPr="00DC03A0" w:rsidRDefault="00DC03A0">
      <w:pPr>
        <w:pStyle w:val="Textebrut"/>
        <w:rPr>
          <w:rFonts w:ascii="SBL Greek" w:hAnsi="SBL Greek"/>
        </w:rPr>
      </w:pPr>
      <w:r w:rsidRPr="00DC03A0">
        <w:rPr>
          <w:rFonts w:ascii="SBL Greek" w:hAnsi="SBL Greek" w:cs="Courier New"/>
        </w:rPr>
        <w:t>Wells in Palestine are usually excavated from the solid limestone rock, sometimes with steps to descend into them (Gen 21:16; see Burckhardt, Syria, p. 232; Col. Ch. Chronicles 1858, p. 470). The brims are fur</w:t>
      </w:r>
      <w:r w:rsidRPr="00DC03A0">
        <w:rPr>
          <w:rFonts w:ascii="SBL Greek" w:hAnsi="SBL Greek" w:cs="Courier New"/>
        </w:rPr>
        <w:t>nished with a curb or low wall of stone, bearing marks of high antiquity in the furrows worn by the ropes used in drawing water (Robinson, 1, 204). This curb, as well as the stone cover, which is also very usual, agrees with the directions of the law, as e</w:t>
      </w:r>
      <w:r w:rsidRPr="00DC03A0">
        <w:rPr>
          <w:rFonts w:ascii="SBL Greek" w:hAnsi="SBL Greek" w:cs="Courier New"/>
        </w:rPr>
        <w:t>xplained by Philo and Josephus, viz. as a protection against accident (Exo 21:33; comp. Josephus, Ant. 4:8, 37; Philo, De Spec. Leg. 3, 27; 2, 324, ed. Mangey; see Maundrell, in Early Tray. p. 435). It was on a curb of this sort that our Lord sat when he c</w:t>
      </w:r>
      <w:r w:rsidRPr="00DC03A0">
        <w:rPr>
          <w:rFonts w:ascii="SBL Greek" w:hAnsi="SBL Greek" w:cs="Courier New"/>
        </w:rPr>
        <w:t>onversed with the woman of Samaria (Joh 4:6); and it was this, the usual stone cover, which the woman placed on the mouth of the well at Bahurim (2Sa 17:19), where the A. V. weakens the sense by omitting the article (</w:t>
      </w:r>
      <w:r w:rsidRPr="00DC03A0">
        <w:rPr>
          <w:rFonts w:ascii="Times New Roman" w:hAnsi="Times New Roman" w:cs="Times New Roman"/>
        </w:rPr>
        <w:t>הִמָּסָךְ</w:t>
      </w:r>
      <w:r w:rsidRPr="00DC03A0">
        <w:rPr>
          <w:rFonts w:ascii="SBL Greek" w:hAnsi="SBL Greek" w:cs="Courier New"/>
        </w:rPr>
        <w:t>; Sept. τ</w:t>
      </w:r>
      <w:r w:rsidRPr="00DC03A0">
        <w:rPr>
          <w:rFonts w:ascii="SBL Greek" w:hAnsi="SBL Greek" w:cs="Courier New"/>
        </w:rPr>
        <w:t>ὸ</w:t>
      </w:r>
      <w:r w:rsidRPr="00DC03A0">
        <w:rPr>
          <w:rFonts w:ascii="SBL Greek" w:hAnsi="SBL Greek" w:cs="Courier New"/>
        </w:rPr>
        <w:t xml:space="preserve"> </w:t>
      </w:r>
      <w:r w:rsidRPr="00DC03A0">
        <w:rPr>
          <w:rFonts w:ascii="SBL Greek" w:hAnsi="SBL Greek" w:cs="Courier New"/>
        </w:rPr>
        <w:t>ἐ</w:t>
      </w:r>
      <w:r w:rsidRPr="00DC03A0">
        <w:rPr>
          <w:rFonts w:ascii="SBL Greek" w:hAnsi="SBL Greek" w:cs="Courier New"/>
        </w:rPr>
        <w:t>πικάλυμμα; Vulg. e</w:t>
      </w:r>
      <w:r w:rsidRPr="00DC03A0">
        <w:rPr>
          <w:rFonts w:ascii="SBL Greek" w:hAnsi="SBL Greek" w:cs="Courier New"/>
        </w:rPr>
        <w:t xml:space="preserve">lamen). Sometimes the wells are covered with cupolas raised on pillars (Burckhardt, App. 5, p. 665).  </w:t>
      </w:r>
    </w:p>
    <w:p w:rsidR="00000000" w:rsidRPr="00DC03A0" w:rsidRDefault="00DC03A0">
      <w:pPr>
        <w:pStyle w:val="Textebrut"/>
        <w:rPr>
          <w:rFonts w:ascii="SBL Greek" w:hAnsi="SBL Greek"/>
        </w:rPr>
      </w:pPr>
      <w:r w:rsidRPr="00DC03A0">
        <w:rPr>
          <w:rFonts w:ascii="SBL Greek" w:hAnsi="SBL Greek" w:cs="Courier New"/>
        </w:rPr>
        <w:t>A well was often covered with a great stone, which being removed, the person descended some steps to the surface of the water, and on his return poured i</w:t>
      </w:r>
      <w:r w:rsidRPr="00DC03A0">
        <w:rPr>
          <w:rFonts w:ascii="SBL Greek" w:hAnsi="SBL Greek" w:cs="Courier New"/>
        </w:rPr>
        <w:t xml:space="preserve">nto a trough that which he had brought up (Gen 24:11; Gen 24:15; Gen 29:3-10; Exo 2:16; Jdg 5:11). There is, in fact, no intimation of any other way of drawing water from wells in Scripture. But as this could only be applicable in cases where the well was </w:t>
      </w:r>
      <w:r w:rsidRPr="00DC03A0">
        <w:rPr>
          <w:rFonts w:ascii="SBL Greek" w:hAnsi="SBL Greek" w:cs="Courier New"/>
        </w:rPr>
        <w:t>not deep, we must assume that they had the use of those contrivances which are still employed in the East, and some of which are known from the Egyptian monuments to have been very ancient. This conclusion is the more probable as the wells in Palestine are</w:t>
      </w:r>
      <w:r w:rsidRPr="00DC03A0">
        <w:rPr>
          <w:rFonts w:ascii="SBL Greek" w:hAnsi="SBL Greek" w:cs="Courier New"/>
        </w:rPr>
        <w:t xml:space="preserve"> mostly deep (Pro 20:5; Joh 4:11). Jacob's Well near Shechem is said to be 120 feet deep, with only fifteen feet of water in it (Maundrell, Journey, March 24); and the labor of drawing from so deep a well probably originated the first reluctance of the wom</w:t>
      </w:r>
      <w:r w:rsidRPr="00DC03A0">
        <w:rPr>
          <w:rFonts w:ascii="SBL Greek" w:hAnsi="SBL Greek" w:cs="Courier New"/>
        </w:rPr>
        <w:t xml:space="preserve">an of Samaria to draw water for Jesus: “Sir, thou hast nothing to draw with, and the well is deep.” SEE JACOBS WELL. </w:t>
      </w:r>
    </w:p>
    <w:p w:rsidR="00000000" w:rsidRPr="00DC03A0" w:rsidRDefault="00DC03A0">
      <w:pPr>
        <w:pStyle w:val="Textebrut"/>
        <w:rPr>
          <w:rFonts w:ascii="SBL Greek" w:hAnsi="SBL Greek"/>
        </w:rPr>
      </w:pPr>
      <w:r w:rsidRPr="00DC03A0">
        <w:rPr>
          <w:rFonts w:ascii="SBL Greek" w:hAnsi="SBL Greek" w:cs="Courier New"/>
        </w:rPr>
        <w:t xml:space="preserve">From this deeper kind of well the usual methods for raising water are the following: 1. The rope </w:t>
      </w:r>
      <w:r w:rsidRPr="00DC03A0">
        <w:rPr>
          <w:rFonts w:ascii="SBL Greek" w:hAnsi="SBL Greek" w:cs="Courier New"/>
        </w:rPr>
        <w:t>and bucket, or water-skin (Gen 24:14-20; Joh 4:11). When the well is deep, the rope is either drawn over the curb by the man or woman, who pulls it out to the distance of its full length, or by an ass or ox employed in the same way for the same purpose. So</w:t>
      </w:r>
      <w:r w:rsidRPr="00DC03A0">
        <w:rPr>
          <w:rFonts w:ascii="SBL Greek" w:hAnsi="SBL Greek" w:cs="Courier New"/>
        </w:rPr>
        <w:t>metimes a pulley or wheel is fixed over the well to assist the work (Robinson, 1, 204; 2, 248; Niebuhr, Descr. de l'Arabie, p. 137, pl. 15; Col. Ch. Chronicles 1859, p; 350; Chardin, Voy. 4:98; Wellsted, Trav. 1, 280). 2. The sakiyeh, or Persian wheel. Thi</w:t>
      </w:r>
      <w:r w:rsidRPr="00DC03A0">
        <w:rPr>
          <w:rFonts w:ascii="SBL Greek" w:hAnsi="SBL Greek" w:cs="Courier New"/>
        </w:rPr>
        <w:t xml:space="preserve">s consists of a vertical wheel furnished with a set of buckets or earthen jars attached to a cord passing over the wheel, which descend empty and return full as the wheel revolves. On the axis of the wheel revolves a second wheel parallel to it, with cogs </w:t>
      </w:r>
      <w:r w:rsidRPr="00DC03A0">
        <w:rPr>
          <w:rFonts w:ascii="SBL Greek" w:hAnsi="SBL Greek" w:cs="Courier New"/>
        </w:rPr>
        <w:t>which turn a third wheel set horizontally at a sufficient height from the ground to allow the animal used in turning it to pass under. One or two cows or bulls are yoked to a pole which passes through the axis of this wheel, and as they travel round it tur</w:t>
      </w:r>
      <w:r w:rsidRPr="00DC03A0">
        <w:rPr>
          <w:rFonts w:ascii="SBL Greek" w:hAnsi="SBL Greek" w:cs="Courier New"/>
        </w:rPr>
        <w:t>n the whole machine (Num 24:7; see Lane, Mod. Egypt. 2, 163; Niebuhr, Voy. 1, 120; Col. Ch. Chronicles 1859, p. 352; Shaw, p. 291, 408). 3. A modification of the last method, by which a man, sitting opposite to a wheel furnished with buckets, turns it by d</w:t>
      </w:r>
      <w:r w:rsidRPr="00DC03A0">
        <w:rPr>
          <w:rFonts w:ascii="SBL Greek" w:hAnsi="SBL Greek" w:cs="Courier New"/>
        </w:rPr>
        <w:t xml:space="preserve">rawing with his hands one set of spokes prolonged beyond its circumference, and pushing another set from him with his feet (Niebuhr, Voy. 1, 120, pl. 15; Robinson, 2, 22; 3, 89). 4. A method very common, both in ancient and modern Egypt, is the shaduf,  a </w:t>
      </w:r>
      <w:r w:rsidRPr="00DC03A0">
        <w:rPr>
          <w:rFonts w:ascii="SBL Greek" w:hAnsi="SBL Greek" w:cs="Courier New"/>
        </w:rPr>
        <w:t>simple contrivance consisting of a lever moving on a pivot, which is loaded at one end with a lump of clay or some other weight, and has at the other a bowl or bucket. This is let down into the water, and, when raised, emptied into a, receptacle above (Nie</w:t>
      </w:r>
      <w:r w:rsidRPr="00DC03A0">
        <w:rPr>
          <w:rFonts w:ascii="SBL Greek" w:hAnsi="SBL Greek" w:cs="Courier New"/>
        </w:rPr>
        <w:t>buhr, Voy. 1, 120; Lane, Mod. Egypt. 2, 163; Wilkinson, Anc. Egypt. 1, 35, 72; 2, 4). SEE IRRIGATION.</w:t>
      </w:r>
    </w:p>
    <w:p w:rsidR="00000000" w:rsidRPr="00DC03A0" w:rsidRDefault="00DC03A0">
      <w:pPr>
        <w:pStyle w:val="Textebrut"/>
        <w:rPr>
          <w:rFonts w:ascii="SBL Greek" w:hAnsi="SBL Greek"/>
        </w:rPr>
      </w:pPr>
      <w:r w:rsidRPr="00DC03A0">
        <w:rPr>
          <w:rFonts w:ascii="SBL Greek" w:hAnsi="SBL Greek" w:cs="Courier New"/>
        </w:rPr>
        <w:t>Wells are usually furnished with troughs of wood or stone (</w:t>
      </w:r>
      <w:r w:rsidRPr="00DC03A0">
        <w:rPr>
          <w:rFonts w:ascii="SBL Greek" w:hAnsi="SBL Greek" w:cs="Courier New"/>
          <w:rtl/>
        </w:rPr>
        <w:t>שֹׁקֵת</w:t>
      </w:r>
      <w:r w:rsidRPr="00DC03A0">
        <w:rPr>
          <w:rFonts w:ascii="SBL Greek" w:hAnsi="SBL Greek" w:cs="Courier New"/>
        </w:rPr>
        <w:t>; Sept. ποτιστ</w:t>
      </w:r>
      <w:r w:rsidRPr="00DC03A0">
        <w:rPr>
          <w:rFonts w:ascii="SBL Greek" w:hAnsi="SBL Greek" w:cs="Courier New"/>
        </w:rPr>
        <w:t>ή</w:t>
      </w:r>
      <w:r w:rsidRPr="00DC03A0">
        <w:rPr>
          <w:rFonts w:ascii="SBL Greek" w:hAnsi="SBL Greek" w:cs="Courier New"/>
        </w:rPr>
        <w:t>ριον; Vulg. canalis), into which the water is emptied for the use of perso</w:t>
      </w:r>
      <w:r w:rsidRPr="00DC03A0">
        <w:rPr>
          <w:rFonts w:ascii="SBL Greek" w:hAnsi="SBL Greek" w:cs="Courier New"/>
        </w:rPr>
        <w:t>ns or animals coming to the wells. In modern times an old stone sarcophagus is often used for this purpose. The bucket is very commonly of skin (Burckhardt, Syria, p. 63; Robinson, 1, 204; 2, 21, 315; 3, 35, 89, 109, 134; Lord Lindsay, Trav. p. 235, 237; W</w:t>
      </w:r>
      <w:r w:rsidRPr="00DC03A0">
        <w:rPr>
          <w:rFonts w:ascii="SBL Greek" w:hAnsi="SBL Greek" w:cs="Courier New"/>
        </w:rPr>
        <w:t>ilkinson, Anc. Egypt. loc. cit.; comp. Gen 24:20; Exo 2:16). Unless machinery is used, which is commonly worked by men, women are usually the water-carriers. They carry home their water-jars on their heads (Lindsay, p. 236). SEE DRAWER OF WATER. Great cont</w:t>
      </w:r>
      <w:r w:rsidRPr="00DC03A0">
        <w:rPr>
          <w:rFonts w:ascii="SBL Greek" w:hAnsi="SBL Greek" w:cs="Courier New"/>
        </w:rPr>
        <w:t>entions often occur at the wells, and they are often, among Bedawin, favorite places for attack by enemies (Exo 2:16-17; Jdg 5:11; 2Sa 23:15-16). See Burckhardt, Syria, p. 63; Notes on the Bed. 1, 228; Col. Ch. Chronicles 1859, p. 473; Lane, Alod. Egypt. 1</w:t>
      </w:r>
      <w:r w:rsidRPr="00DC03A0">
        <w:rPr>
          <w:rFonts w:ascii="SBL Greek" w:hAnsi="SBL Greek" w:cs="Courier New"/>
        </w:rPr>
        <w:t>, 252; Robinson, 3, 153; Hackett, Illustr. of Scripto. p. 88-93. See WATER.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 Ecclesiastical[[@Headword:Well, Ecclesiastical]]</w:t>
      </w:r>
    </w:p>
    <w:p w:rsidR="00000000" w:rsidRPr="00DC03A0" w:rsidRDefault="00DC03A0">
      <w:pPr>
        <w:pStyle w:val="Textebrut"/>
        <w:rPr>
          <w:rFonts w:ascii="SBL Greek" w:hAnsi="SBL Greek"/>
        </w:rPr>
      </w:pPr>
      <w:r w:rsidRPr="00DC03A0">
        <w:rPr>
          <w:rFonts w:ascii="SBL Greek" w:hAnsi="SBL Greek" w:cs="Courier New"/>
        </w:rPr>
        <w:t>             The most ancient examples of Christian baptismal wells are to be found in the Catacombs. Wells occur in cr</w:t>
      </w:r>
      <w:r w:rsidRPr="00DC03A0">
        <w:rPr>
          <w:rFonts w:ascii="SBL Greek" w:hAnsi="SBL Greek" w:cs="Courier New"/>
        </w:rPr>
        <w:t>ypts, some of which were regarded as possessing waters of miraculous powers, as at Pierrefonds; but very possibly they were made in imitation of the baptismal wells of the Catacombs. There was usually a well or fountain in the centre of a cloister garth. T</w:t>
      </w:r>
      <w:r w:rsidRPr="00DC03A0">
        <w:rPr>
          <w:rFonts w:ascii="SBL Greek" w:hAnsi="SBL Greek" w:cs="Courier New"/>
        </w:rPr>
        <w:t>here is one highly enriched in the south nave aisle of Strasburg. Probably these wells, as in cathedrals, served to drain water and supply the baptismal font, as in St. Patrick's, Dublin, and at York, Carlisle, Glasgow, and Winchester. In many of the small</w:t>
      </w:r>
      <w:r w:rsidRPr="00DC03A0">
        <w:rPr>
          <w:rFonts w:ascii="SBL Greek" w:hAnsi="SBL Greek" w:cs="Courier New"/>
        </w:rPr>
        <w:t xml:space="preserve"> Cornish oratories or baptisteries there is a well. St. Keyne's Well, in Cornwall, was an object of frequent visits, as was St. Winifred's, in North Wales, which was built in 1495, and contains a star-shaped basin, formerly surrounded with stone screens an</w:t>
      </w:r>
      <w:r w:rsidRPr="00DC03A0">
        <w:rPr>
          <w:rFonts w:ascii="SBL Greek" w:hAnsi="SBL Greek" w:cs="Courier New"/>
        </w:rPr>
        <w:t>d contained within a vaulted ambulatory under an upper chapel. Wells are found also in many of the ancient Cornish churches of the 5th and 7th centuries, at Marden, Kirk Newton, and Durham. Joubert's Well at Poitiers is a good mediaeval specimen. At Ratisb</w:t>
      </w:r>
      <w:r w:rsidRPr="00DC03A0">
        <w:rPr>
          <w:rFonts w:ascii="SBL Greek" w:hAnsi="SBL Greek" w:cs="Courier New"/>
        </w:rPr>
        <w:t xml:space="preserve">on, in the south wing of the transept, there is a well with figures of the Saviour and the woman of Samaria. </w:t>
      </w:r>
    </w:p>
    <w:p w:rsidR="00000000" w:rsidRPr="00DC03A0" w:rsidRDefault="00DC03A0">
      <w:pPr>
        <w:pStyle w:val="Textebrut"/>
        <w:rPr>
          <w:rFonts w:ascii="SBL Greek" w:hAnsi="SBL Greek"/>
        </w:rPr>
      </w:pPr>
      <w:r w:rsidRPr="00DC03A0">
        <w:rPr>
          <w:rFonts w:ascii="SBL Greek" w:hAnsi="SBL Greek" w:cs="Courier New"/>
        </w:rPr>
        <w:t>There is also an ancient well in the cloister of Arles. St. Aldhelm's Well at Shepton Mallet, St. Chad's at Lichfield, St. Julien's at Wellow, Som</w:t>
      </w:r>
      <w:r w:rsidRPr="00DC03A0">
        <w:rPr>
          <w:rFonts w:ascii="SBL Greek" w:hAnsi="SBL Greek" w:cs="Courier New"/>
        </w:rPr>
        <w:t>erset, St. Thomas's at Canterbury, and numerous others in Wales are still regarded as possessing medicinal virtues. Throughout all Christendom such wells exist, and rules concerning them have been made from time to time by canonical decrees, because of abu</w:t>
      </w:r>
      <w:r w:rsidRPr="00DC03A0">
        <w:rPr>
          <w:rFonts w:ascii="SBL Greek" w:hAnsi="SBL Greek" w:cs="Courier New"/>
        </w:rPr>
        <w:t>ses which arose in past ages. They were forbidden to be worshipped without the bishop's authority in 960, 1018, and 1102. In 950 they were made sanctuaries. Round them were frithgeards, for sanctuary, which were reputed holy ground. They were determined as</w:t>
      </w:r>
      <w:r w:rsidRPr="00DC03A0">
        <w:rPr>
          <w:rFonts w:ascii="SBL Greek" w:hAnsi="SBL Greek" w:cs="Courier New"/>
        </w:rPr>
        <w:t xml:space="preserve"> holy by the diocesan, by canons passed in 960 and 1102, and abuses were condemned by the Synod of Winchester in 1308. See Lee, Gloss. of Liturg. and Eccles. Terms, s.v.; Walcott, Sacred Archaeol.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Well-being[[@Headword:Well-being]]</w:t>
      </w:r>
    </w:p>
    <w:p w:rsidR="00000000" w:rsidRPr="00DC03A0" w:rsidRDefault="00DC03A0">
      <w:pPr>
        <w:pStyle w:val="Textebrut"/>
        <w:rPr>
          <w:rFonts w:ascii="SBL Greek" w:hAnsi="SBL Greek"/>
        </w:rPr>
      </w:pPr>
      <w:r w:rsidRPr="00DC03A0">
        <w:rPr>
          <w:rFonts w:ascii="SBL Greek" w:hAnsi="SBL Greek" w:cs="Courier New"/>
        </w:rPr>
        <w:t xml:space="preserve">             </w:t>
      </w:r>
      <w:r w:rsidRPr="00DC03A0">
        <w:rPr>
          <w:rFonts w:ascii="SBL Greek" w:hAnsi="SBL Greek" w:cs="Courier New"/>
        </w:rPr>
        <w:t xml:space="preserve">SEE HAPPINESS.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Well-maids[[@Headword:Well-maids]]</w:t>
      </w:r>
    </w:p>
    <w:p w:rsidR="00000000" w:rsidRPr="00DC03A0" w:rsidRDefault="00DC03A0">
      <w:pPr>
        <w:pStyle w:val="Textebrut"/>
        <w:rPr>
          <w:rFonts w:ascii="SBL Greek" w:hAnsi="SBL Greek"/>
        </w:rPr>
      </w:pPr>
      <w:r w:rsidRPr="00DC03A0">
        <w:rPr>
          <w:rFonts w:ascii="SBL Greek" w:hAnsi="SBL Greek" w:cs="Courier New"/>
        </w:rPr>
        <w:t>             in Norse mythology, were daughters of Aeger and Ran. They swim upon the stormy sea around their mother, and appear with white veils to assist the unfortunate out of the wild waves, and l</w:t>
      </w:r>
      <w:r w:rsidRPr="00DC03A0">
        <w:rPr>
          <w:rFonts w:ascii="SBL Greek" w:hAnsi="SBL Greek" w:cs="Courier New"/>
        </w:rPr>
        <w:t>ay the drowned down in the lap of their mother. Their names are Himinglaffe, Dufa, Blodughadda, Heffring, Udur, Raun, Bylgia, Drobna, and Kolga.</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Wellbeloved, Charles, D.D[[@Headword:Wellbeloved, Charles, D.D]]</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 xml:space="preserve">English Unitarian minister, was born at York about 1770. He became a clergyman at his native place; was noted for his philological and archaeological attainments; and died at York in 1858. He was the author of, Heboracum; or, York under the Romans (1842): </w:t>
      </w:r>
      <w:r w:rsidRPr="00DC03A0">
        <w:rPr>
          <w:rFonts w:ascii="SBL Greek" w:hAnsi="SBL Greek" w:cs="Courier New"/>
        </w:rPr>
        <w:t>— The Holy Scriptures of the Old Covenant (1859-62), in a revised translation, in which he was assisted by Rev. George Vance Smith and Rev. John Scott Porter; and other works. A Memoir, by Rev. John Kenrick, appeared in 1860. Weller, George, D.D., a Protes</w:t>
      </w:r>
      <w:r w:rsidRPr="00DC03A0">
        <w:rPr>
          <w:rFonts w:ascii="SBL Greek" w:hAnsi="SBL Greek" w:cs="Courier New"/>
        </w:rPr>
        <w:t>tant Episcopal clergyman, was born in Boston Mass., Nov. 15, 1790. He was educated in the public schools of Boston; learned the trade of a bookbinder; opened a small bookstore in Newark, N.J.; and afterwards removed it to Danbury, Conn. About the year 1813</w:t>
      </w:r>
      <w:r w:rsidRPr="00DC03A0">
        <w:rPr>
          <w:rFonts w:ascii="SBL Greek" w:hAnsi="SBL Greek" w:cs="Courier New"/>
        </w:rPr>
        <w:t xml:space="preserve"> he entered the family of the Rev. Bethel Judd, D.D.; of Norwalk, to study theology. He began to officiate as lay reader at Bedford, N.Y.; in June, 1814; was admitted to deacon's orders by bishop Hobart June 16, 1816; missionary in the counties of Putnam a</w:t>
      </w:r>
      <w:r w:rsidRPr="00DC03A0">
        <w:rPr>
          <w:rFonts w:ascii="SBL Greek" w:hAnsi="SBL Greek" w:cs="Courier New"/>
        </w:rPr>
        <w:t xml:space="preserve">nd Westchester in 1816-17; ordained priest April 2, 1817; instituted rector of Great Coptank parish at  Cambridge, Md., Nov. 15, 1817; rector of St. Stephen's Church, Cecil County, Md., in November, 1822; became editor of The Church Register Jan. 7, 1826, </w:t>
      </w:r>
      <w:r w:rsidRPr="00DC03A0">
        <w:rPr>
          <w:rFonts w:ascii="SBL Greek" w:hAnsi="SBL Greek" w:cs="Courier New"/>
        </w:rPr>
        <w:t xml:space="preserve">in which office he continued three years; was secretary and agent of the Domestic anti Foreign Missionary Society in 1828; removed to Nashville, Tenn., about 1829, where he built a new church, the first Episcopal Church in Tennessee; retired for a time on </w:t>
      </w:r>
      <w:r w:rsidRPr="00DC03A0">
        <w:rPr>
          <w:rFonts w:ascii="SBL Greek" w:hAnsi="SBL Greek" w:cs="Courier New"/>
        </w:rPr>
        <w:t>account of feeble health about 1835; became rector of Calvary Church. Memphis, in 1838 rector of Christ Church, Vicksburg, Miss., in 1839. This was his last field of labor. During the prevalence of the yellow' fever in Vicksburg, he was overburdened with t</w:t>
      </w:r>
      <w:r w:rsidRPr="00DC03A0">
        <w:rPr>
          <w:rFonts w:ascii="SBL Greek" w:hAnsi="SBL Greek" w:cs="Courier New"/>
        </w:rPr>
        <w:t>he claims of the sick and friends of the dead, and fell a victim of the epidemic, Nov. 9, 1841. He was the author of Vindication of the Church (1824): — and editor of the Poems of Bishop Ieber (about 1826): — and the Weller Tracts. See Sprague, Annals of t</w:t>
      </w:r>
      <w:r w:rsidRPr="00DC03A0">
        <w:rPr>
          <w:rFonts w:ascii="SBL Greek" w:hAnsi="SBL Greek" w:cs="Courier New"/>
        </w:rPr>
        <w:t>he Amer. Pulpit, 5, 601.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Weller, Hieronymus[[@Headword:Weller, Hieronymus]]</w:t>
      </w:r>
    </w:p>
    <w:p w:rsidR="00000000" w:rsidRPr="00DC03A0" w:rsidRDefault="00DC03A0">
      <w:pPr>
        <w:pStyle w:val="Textebrut"/>
        <w:rPr>
          <w:rFonts w:ascii="SBL Greek" w:hAnsi="SBL Greek"/>
        </w:rPr>
      </w:pPr>
      <w:r w:rsidRPr="00DC03A0">
        <w:rPr>
          <w:rFonts w:ascii="SBL Greek" w:hAnsi="SBL Greek" w:cs="Courier New"/>
        </w:rPr>
        <w:t>             a Lutheran theologian of Germany, was born September 5, 1499, at Freyburg. He studied at Wittenberg, where he became intimately acquainted with Luther. In 1535 h</w:t>
      </w:r>
      <w:r w:rsidRPr="00DC03A0">
        <w:rPr>
          <w:rFonts w:ascii="SBL Greek" w:hAnsi="SBL Greek" w:cs="Courier New"/>
        </w:rPr>
        <w:t>e took the degree of doctor of divinity, and in 1539 was appointed superintendent at Freyburg, where he died, March 20, 1572. He wrote commentaries on the books of Samuel, Kings, Job; on the epistles to the Ephesians, Philippians, Thessalonians; of Peter a</w:t>
      </w:r>
      <w:r w:rsidRPr="00DC03A0">
        <w:rPr>
          <w:rFonts w:ascii="SBL Greek" w:hAnsi="SBL Greek" w:cs="Courier New"/>
        </w:rPr>
        <w:t>nd the first of John. He also wrote, Explicationes in Epistolas et Evangelia Dominicarumn et Festorum: — De Passione Domini Nostri Jesu Christi: — besides homiletical, ascetical, and exegetical works in German. See Freher, Theatrum Eruditorum; Acta Erudito</w:t>
      </w:r>
      <w:r w:rsidRPr="00DC03A0">
        <w:rPr>
          <w:rFonts w:ascii="SBL Greek" w:hAnsi="SBL Greek" w:cs="Courier New"/>
        </w:rPr>
        <w:t>rum Latina; Jocher, Allgemeines GelehrtenLexikon, s.v.; Winer, Handb. der theol. Lit. 2:58.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Weller, Jakob[[@Headword:Weller, Jakob]]</w:t>
      </w:r>
    </w:p>
    <w:p w:rsidR="00000000" w:rsidRPr="00DC03A0" w:rsidRDefault="00DC03A0">
      <w:pPr>
        <w:pStyle w:val="Textebrut"/>
        <w:rPr>
          <w:rFonts w:ascii="SBL Greek" w:hAnsi="SBL Greek"/>
        </w:rPr>
      </w:pPr>
      <w:r w:rsidRPr="00DC03A0">
        <w:rPr>
          <w:rFonts w:ascii="SBL Greek" w:hAnsi="SBL Greek" w:cs="Courier New"/>
        </w:rPr>
        <w:t xml:space="preserve">             a Protestant divine of Germany, was born December 5, 1602, at Neukirchen. In 1635 </w:t>
      </w:r>
      <w:r w:rsidRPr="00DC03A0">
        <w:rPr>
          <w:rFonts w:ascii="SBL Greek" w:hAnsi="SBL Greek" w:cs="Courier New"/>
        </w:rPr>
        <w:t>he was appointed professor of Oriental languages at Wittenberg; in 1640 superintendent at Brunswick; and in 1646 first court preacher and church councillor at Dresden, where he died, July 6, 1664. He wrote, Adnotationes in Epist. Pauli ad Romanos . . . Col</w:t>
      </w:r>
      <w:r w:rsidRPr="00DC03A0">
        <w:rPr>
          <w:rFonts w:ascii="SBL Greek" w:hAnsi="SBL Greek" w:cs="Courier New"/>
        </w:rPr>
        <w:t xml:space="preserve">lectae a J. Schindlero (Brunswick, 1654): — </w:t>
      </w:r>
      <w:r w:rsidRPr="00DC03A0">
        <w:rPr>
          <w:rFonts w:ascii="SBL Greek" w:hAnsi="SBL Greek" w:cs="Courier New"/>
          <w:rtl/>
        </w:rPr>
        <w:t>לקט הקציר</w:t>
      </w:r>
      <w:r w:rsidRPr="00DC03A0">
        <w:rPr>
          <w:rFonts w:ascii="SBL Greek" w:hAnsi="SBL Greek" w:cs="Courier New"/>
        </w:rPr>
        <w:t xml:space="preserve">, Spicilegium Questionum Ebraeo-Syrarum (Wittenberg, 1673): — De Linguae Hebraicae Ambiquitate contra Huntleum (ibid. 1631): — Disputatio an Puncta Hebr. Literis Coaeva? (ibid.). See Winer, Handbuch der </w:t>
      </w:r>
      <w:r w:rsidRPr="00DC03A0">
        <w:rPr>
          <w:rFonts w:ascii="SBL Greek" w:hAnsi="SBL Greek" w:cs="Courier New"/>
        </w:rPr>
        <w:t>theol. Lit. 1:165, 255; Furst, Bibl. Jud. 3:504; Steinschneider, Bibliog. Handbuch,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Welles, Noah, D.D[[@Headword:Welles, Noah, D.D]]</w:t>
      </w:r>
    </w:p>
    <w:p w:rsidR="00000000" w:rsidRPr="00DC03A0" w:rsidRDefault="00DC03A0">
      <w:pPr>
        <w:pStyle w:val="Textebrut"/>
        <w:rPr>
          <w:rFonts w:ascii="SBL Greek" w:hAnsi="SBL Greek"/>
        </w:rPr>
      </w:pPr>
      <w:r w:rsidRPr="00DC03A0">
        <w:rPr>
          <w:rFonts w:ascii="SBL Greek" w:hAnsi="SBL Greek" w:cs="Courier New"/>
        </w:rPr>
        <w:t>             a Congregational minister, was born at Colchester, Conn., Jan. 23, 1718. He graduated at Yal</w:t>
      </w:r>
      <w:r w:rsidRPr="00DC03A0">
        <w:rPr>
          <w:rFonts w:ascii="SBL Greek" w:hAnsi="SBL Greek" w:cs="Courier New"/>
        </w:rPr>
        <w:t>e College in 1741; engaged in teaching school at Hartford for some time; and became tutor of Yale College in 1745. He was licensed to preach soon after, and ordained pastor of the Church at Stamford, Conn., Dec. 31, 1746, where he remained in the quiet and</w:t>
      </w:r>
      <w:r w:rsidRPr="00DC03A0">
        <w:rPr>
          <w:rFonts w:ascii="SBL Greek" w:hAnsi="SBL Greek" w:cs="Courier New"/>
        </w:rPr>
        <w:t xml:space="preserve"> faithful discharge of his duties until his death, Dec. 31, 1776. He was chosen fellow of Yale College in 1774, and also delivered the concio ad cleric in the chapel of that institution, Sept. 13, 1770, before one hundred and twenty ministers. He took an a</w:t>
      </w:r>
      <w:r w:rsidRPr="00DC03A0">
        <w:rPr>
          <w:rFonts w:ascii="SBL Greek" w:hAnsi="SBL Greek" w:cs="Courier New"/>
        </w:rPr>
        <w:t>ctive part in the dispute concerning' the validity of non-episcopal ordination in 1763, publishing three pamphlets on the subject. He also published other single Sermons and Addresses. See Sprague, Annals of the Amer. Pulpit, 1, 461.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Wellesley[[@Head</w:t>
      </w:r>
      <w:r w:rsidRPr="00DC03A0">
        <w:rPr>
          <w:rFonts w:ascii="SBL Greek" w:eastAsia="Times New Roman" w:hAnsi="SBL Greek" w:cs="Courier New"/>
        </w:rPr>
        <w:t>word:Wellesley]]</w:t>
      </w:r>
    </w:p>
    <w:p w:rsidR="00000000" w:rsidRPr="00DC03A0" w:rsidRDefault="00DC03A0">
      <w:pPr>
        <w:pStyle w:val="Textebrut"/>
        <w:rPr>
          <w:rFonts w:ascii="SBL Greek" w:hAnsi="SBL Greek"/>
        </w:rPr>
      </w:pPr>
      <w:r w:rsidRPr="00DC03A0">
        <w:rPr>
          <w:rFonts w:ascii="SBL Greek" w:hAnsi="SBL Greek" w:cs="Courier New"/>
        </w:rPr>
        <w:t>             SEE WESLEY.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Wellesley, Gerald Valerian[[@Headword:Wellesley, Gerald Valerian]]</w:t>
      </w:r>
    </w:p>
    <w:p w:rsidR="00000000" w:rsidRPr="00DC03A0" w:rsidRDefault="00DC03A0">
      <w:pPr>
        <w:pStyle w:val="Textebrut"/>
        <w:rPr>
          <w:rFonts w:ascii="SBL Greek" w:hAnsi="SBL Greek"/>
        </w:rPr>
      </w:pPr>
      <w:r w:rsidRPr="00DC03A0">
        <w:rPr>
          <w:rFonts w:ascii="SBL Greek" w:hAnsi="SBL Greek" w:cs="Courier New"/>
        </w:rPr>
        <w:t>             an Anglican prelate, was born in 1809. He graduated from Trinity College, Cambridge, in 1830; held the rectory of Strath fieldsa</w:t>
      </w:r>
      <w:r w:rsidRPr="00DC03A0">
        <w:rPr>
          <w:rFonts w:ascii="SBL Greek" w:hAnsi="SBL Greek" w:cs="Courier New"/>
        </w:rPr>
        <w:t xml:space="preserve">ye, Hants, from 1836 till 1855; became domestic chaplain to the queen in 1849; dean of Windsor in 1854, and died September 18, 1882.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Wellesley, Henry, D.D[[@Headword:Wellesley, Henry, D.D]]</w:t>
      </w:r>
    </w:p>
    <w:p w:rsidR="00000000" w:rsidRPr="00DC03A0" w:rsidRDefault="00DC03A0">
      <w:pPr>
        <w:pStyle w:val="Textebrut"/>
        <w:rPr>
          <w:rFonts w:ascii="SBL Greek" w:hAnsi="SBL Greek"/>
        </w:rPr>
      </w:pPr>
      <w:r w:rsidRPr="00DC03A0">
        <w:rPr>
          <w:rFonts w:ascii="SBL Greek" w:hAnsi="SBL Greek" w:cs="Courier New"/>
        </w:rPr>
        <w:t>             an English clergyman, a natural son of Richard</w:t>
      </w:r>
      <w:r w:rsidRPr="00DC03A0">
        <w:rPr>
          <w:rFonts w:ascii="SBL Greek" w:hAnsi="SBL Greek" w:cs="Courier New"/>
        </w:rPr>
        <w:t xml:space="preserve"> Colley Wellesley ( marquis Wellesley) and Mlle. H.G. Roland, was born in 1792; graduated at Christ Church, Oxford, in 1816; became rector of Woodmancote, Hurst Monceaux, in Sussex; was appointed principal of New Inn Hall, Oxford, in 1842; became preacher </w:t>
      </w:r>
      <w:r w:rsidRPr="00DC03A0">
        <w:rPr>
          <w:rFonts w:ascii="SBL Greek" w:hAnsi="SBL Greek" w:cs="Courier New"/>
        </w:rPr>
        <w:t>to the University of Oxford; curator of the Bodleian Library, University Galleries, and Taylor Institution; and died January 11, 1866. He was the author of, Anthologia Polyglotta; or, A Selection of Versions in Various Languages, chiefly from the Greek Ant</w:t>
      </w:r>
      <w:r w:rsidRPr="00DC03A0">
        <w:rPr>
          <w:rFonts w:ascii="SBL Greek" w:hAnsi="SBL Greek" w:cs="Courier New"/>
        </w:rPr>
        <w:t>hology (1849): — and Stray Notes on Shakespeare (1865).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Welliamen (or Velliamen)[[@Headword:Welliamen (or Velliamen)]]</w:t>
      </w:r>
    </w:p>
    <w:p w:rsidR="00000000" w:rsidRPr="00DC03A0" w:rsidRDefault="00DC03A0">
      <w:pPr>
        <w:pStyle w:val="Textebrut"/>
        <w:rPr>
          <w:rFonts w:ascii="SBL Greek" w:hAnsi="SBL Greek"/>
        </w:rPr>
      </w:pPr>
      <w:r w:rsidRPr="00DC03A0">
        <w:rPr>
          <w:rFonts w:ascii="SBL Greek" w:hAnsi="SBL Greek" w:cs="Courier New"/>
        </w:rPr>
        <w:t>             in Hindu mythology, was one of the two wives of Kartiavertshunen:</w:t>
      </w:r>
      <w:r w:rsidRPr="00DC03A0">
        <w:rPr>
          <w:rFonts w:ascii="SBL Greek" w:hAnsi="SBL Greek" w:cs="Courier New"/>
        </w:rPr>
        <w:t xml:space="preserve"> the other's name is Devanei, who was the daughter of Indra. Statues of both are erected in the temple of this god.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Wells Of Pity[[@Headword:Wells Of Pity]]</w:t>
      </w:r>
    </w:p>
    <w:p w:rsidR="00000000" w:rsidRPr="00DC03A0" w:rsidRDefault="00DC03A0">
      <w:pPr>
        <w:pStyle w:val="Textebrut"/>
        <w:rPr>
          <w:rFonts w:ascii="SBL Greek" w:hAnsi="SBL Greek"/>
        </w:rPr>
      </w:pPr>
      <w:r w:rsidRPr="00DC03A0">
        <w:rPr>
          <w:rFonts w:ascii="SBL Greek" w:hAnsi="SBL Greek" w:cs="Courier New"/>
        </w:rPr>
        <w:t xml:space="preserve">             "the five wounds of Christ, distilling his sacred blood — for grace, from </w:t>
      </w:r>
      <w:r w:rsidRPr="00DC03A0">
        <w:rPr>
          <w:rFonts w:ascii="SBL Greek" w:hAnsi="SBL Greek" w:cs="Courier New"/>
        </w:rPr>
        <w:t>the right foot; for ghostly comfort, from the left foot; for wisdom, from the right hand; for mercy, from the left hand; and from the heart, for everlasting life — each represented by a drop of blood in rich ruby glass, issuing from a gash which bears a go</w:t>
      </w:r>
      <w:r w:rsidRPr="00DC03A0">
        <w:rPr>
          <w:rFonts w:ascii="SBL Greek" w:hAnsi="SBL Greek" w:cs="Courier New"/>
        </w:rPr>
        <w:t>lden crown as in, a pane of Perpendicular glass at Sidmouth."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Wells, Edward Livingston, D.D[[@Headword:Wells, Edward Livingston, D.D]]</w:t>
      </w:r>
    </w:p>
    <w:p w:rsidR="00000000" w:rsidRPr="00DC03A0" w:rsidRDefault="00DC03A0">
      <w:pPr>
        <w:pStyle w:val="Textebrut"/>
        <w:rPr>
          <w:rFonts w:ascii="SBL Greek" w:hAnsi="SBL Greek"/>
        </w:rPr>
      </w:pPr>
      <w:r w:rsidRPr="00DC03A0">
        <w:rPr>
          <w:rFonts w:ascii="SBL Greek" w:hAnsi="SBL Greek" w:cs="Courier New"/>
        </w:rPr>
        <w:t>             a Protestant Episcopal clergyman, began his regular ministry in 1860, as pastor of the Church of Our S</w:t>
      </w:r>
      <w:r w:rsidRPr="00DC03A0">
        <w:rPr>
          <w:rFonts w:ascii="SBL Greek" w:hAnsi="SBL Greek" w:cs="Courier New"/>
        </w:rPr>
        <w:t>aviour, Plainville, Connecticut; the following year became rector of Calvary Church, Louisville, Kentucky; in 1865 went to Pittsfield, Massachusetts, as rector of St. Stephen's Church, and  remained there until 1871, when he became rector of Trinity Church</w:t>
      </w:r>
      <w:r w:rsidRPr="00DC03A0">
        <w:rPr>
          <w:rFonts w:ascii="SBL Greek" w:hAnsi="SBL Greek" w:cs="Courier New"/>
        </w:rPr>
        <w:t>, Southport, Conn., and here he continued to reside until 1879, part of the time without charge, and afterwards as minister of St. John's Church, New Milford, where he died, August 7,1880, aged forty-six years. See Whittaker, Almanac and Directory, 1881, p</w:t>
      </w:r>
      <w:r w:rsidRPr="00DC03A0">
        <w:rPr>
          <w:rFonts w:ascii="SBL Greek" w:hAnsi="SBL Greek" w:cs="Courier New"/>
        </w:rPr>
        <w:t>age 175.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Wells, Edward, D.D[[@Headword:Wells, Edward, D.D]]</w:t>
      </w:r>
    </w:p>
    <w:p w:rsidR="00000000" w:rsidRPr="00DC03A0" w:rsidRDefault="00DC03A0">
      <w:pPr>
        <w:pStyle w:val="Textebrut"/>
        <w:rPr>
          <w:rFonts w:ascii="SBL Greek" w:hAnsi="SBL Greek"/>
        </w:rPr>
      </w:pPr>
      <w:r w:rsidRPr="00DC03A0">
        <w:rPr>
          <w:rFonts w:ascii="SBL Greek" w:hAnsi="SBL Greek" w:cs="Courier New"/>
        </w:rPr>
        <w:t xml:space="preserve">             a learned English divine was born about 1665. He was admitted to Westminster School in 1680, and in 1686 to Christ Church College, Oxford, where he </w:t>
      </w:r>
      <w:r w:rsidRPr="00DC03A0">
        <w:rPr>
          <w:rFonts w:ascii="SBL Greek" w:hAnsi="SBL Greek" w:cs="Courier New"/>
        </w:rPr>
        <w:t>proceeded as A.M. in 1693, and as D.D. in 1704; became a tutor in his college; took orders in the Church of England; and became rector of Bletchley, in Buckinghamshire, and of Cottesbach, in Leicestershire, in 1717, where he died, in August, 1727. He was t</w:t>
      </w:r>
      <w:r w:rsidRPr="00DC03A0">
        <w:rPr>
          <w:rFonts w:ascii="SBL Greek" w:hAnsi="SBL Greek" w:cs="Courier New"/>
        </w:rPr>
        <w:t>he author of, A Treatise of Ancient and Present Geography (1701): — Historical Geography of the New Testament (1708): — Historical Geography of the  Old Testament (1711-12): — A Help to the More Easy and Clear Understanding of the Holy Scriptures (1709-28,</w:t>
      </w:r>
      <w:r w:rsidRPr="00DC03A0">
        <w:rPr>
          <w:rFonts w:ascii="SBL Greek" w:hAnsi="SBL Greek" w:cs="Courier New"/>
        </w:rPr>
        <w:t xml:space="preserve"> 8 vols. 4to), being a revised translation of the Bible, with a paraphrase and annotations: — The Book of Daniel Explained, etc. (1716): — and other works, especially on mathematics. See Chalmers, Biog. Dict. s.v.; Allibone, Dict. of Brit. and Amer. Author</w:t>
      </w:r>
      <w:r w:rsidRPr="00DC03A0">
        <w:rPr>
          <w:rFonts w:ascii="SBL Greek" w:hAnsi="SBL Greek" w:cs="Courier New"/>
        </w:rPr>
        <w:t>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Wells, Eleazer Mather Porter, D.D[[@Headword:Wells, Eleazer Mather Porter, D.D]]</w:t>
      </w:r>
    </w:p>
    <w:p w:rsidR="00000000" w:rsidRPr="00DC03A0" w:rsidRDefault="00DC03A0">
      <w:pPr>
        <w:pStyle w:val="Textebrut"/>
        <w:rPr>
          <w:rFonts w:ascii="SBL Greek" w:hAnsi="SBL Greek"/>
        </w:rPr>
      </w:pPr>
      <w:r w:rsidRPr="00DC03A0">
        <w:rPr>
          <w:rFonts w:ascii="SBL Greek" w:hAnsi="SBL Greek" w:cs="Courier New"/>
        </w:rPr>
        <w:t>             a Protestant Episcopal clergyman, was born in 1793, being a descendant of Thomas Wells, who had come to Salem with Winthrop and Wilson in 1629. He e</w:t>
      </w:r>
      <w:r w:rsidRPr="00DC03A0">
        <w:rPr>
          <w:rFonts w:ascii="SBL Greek" w:hAnsi="SBL Greek" w:cs="Courier New"/>
        </w:rPr>
        <w:t xml:space="preserve">ntered the ministry in 1823, and preached at Plymouth, Calais, and Bangor, Maine. In 1826 he was ordained a deacon by bishop Brownell, of Connecticut, and was professionally engaged for brief periods at more than a dozen places in New England. His special </w:t>
      </w:r>
      <w:r w:rsidRPr="00DC03A0">
        <w:rPr>
          <w:rFonts w:ascii="SBL Greek" w:hAnsi="SBL Greek" w:cs="Courier New"/>
        </w:rPr>
        <w:t>vocation, however,. was found when he was placed in charge of the House of Reformation for Juvenile Offenders at Boston, and also became superintendent of St. Stephen's House. He was a most philanthropic city missionary, and up to the time of his death, wh</w:t>
      </w:r>
      <w:r w:rsidRPr="00DC03A0">
        <w:rPr>
          <w:rFonts w:ascii="SBL Greek" w:hAnsi="SBL Greek" w:cs="Courier New"/>
        </w:rPr>
        <w:t>ich occurred in Boston, December 1,1878, he was "in labors more abundant." (W.P.S.)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Wells, Henry[[@Headword:Wells, Henry]]</w:t>
      </w:r>
    </w:p>
    <w:p w:rsidR="00000000" w:rsidRPr="00DC03A0" w:rsidRDefault="00DC03A0">
      <w:pPr>
        <w:pStyle w:val="Textebrut"/>
        <w:rPr>
          <w:rFonts w:ascii="SBL Greek" w:hAnsi="SBL Greek"/>
        </w:rPr>
      </w:pPr>
      <w:r w:rsidRPr="00DC03A0">
        <w:rPr>
          <w:rFonts w:ascii="SBL Greek" w:hAnsi="SBL Greek" w:cs="Courier New"/>
        </w:rPr>
        <w:t>             a distinguished philanthropist, was born in New Hampshire in 1805. He was brought by his parents when a child to C</w:t>
      </w:r>
      <w:r w:rsidRPr="00DC03A0">
        <w:rPr>
          <w:rFonts w:ascii="SBL Greek" w:hAnsi="SBL Greek" w:cs="Courier New"/>
        </w:rPr>
        <w:t>entral New York. Without the advantages of an early education, but with a pushing spirit within him, he began his career as an expressman, his first route being from Albany to Buffa), at which time he carried all the matter in a carpetbag himself, and gave</w:t>
      </w:r>
      <w:r w:rsidRPr="00DC03A0">
        <w:rPr>
          <w:rFonts w:ascii="SBL Greek" w:hAnsi="SBL Greek" w:cs="Courier New"/>
        </w:rPr>
        <w:t xml:space="preserve"> personal attention to its delivery. His business gradually prospered, and he increased it as circumstances required. Such was its wonderful progress that he organized a company, under the title of "The American Express Company," which subsequently bore th</w:t>
      </w:r>
      <w:r w:rsidRPr="00DC03A0">
        <w:rPr>
          <w:rFonts w:ascii="SBL Greek" w:hAnsi="SBL Greek" w:cs="Courier New"/>
        </w:rPr>
        <w:t>e name of "Wells, Fargo &amp; Co." Their business increased to such an extent that it embraced the whole country from the Atlantic to the Pacific, and from Canada to Mexico and across the ocean. The reward of his enterprise and prudence was a princely fortune.</w:t>
      </w:r>
      <w:r w:rsidRPr="00DC03A0">
        <w:rPr>
          <w:rFonts w:ascii="SBL Greek" w:hAnsi="SBL Greek" w:cs="Courier New"/>
        </w:rPr>
        <w:t xml:space="preserve"> With its avails he purchased a beautiful property. on the banks of the Cayuga Lake, at Aurora, N.Y., and there erected a palatial residence, which he filled with all the comforts and luxuries of art. In the retirement of his lovely rural home, he conceive</w:t>
      </w:r>
      <w:r w:rsidRPr="00DC03A0">
        <w:rPr>
          <w:rFonts w:ascii="SBL Greek" w:hAnsi="SBL Greek" w:cs="Courier New"/>
        </w:rPr>
        <w:t>d the idea of erecting and furnishing at his own expense a seminary or college for the higher education of young women. By the side of his own mansion he laid off a park embracing  woodland, hill, and plain, and in the middle of it he erected a splendid br</w:t>
      </w:r>
      <w:r w:rsidRPr="00DC03A0">
        <w:rPr>
          <w:rFonts w:ascii="SBL Greek" w:hAnsi="SBL Greek" w:cs="Courier New"/>
        </w:rPr>
        <w:t xml:space="preserve">ick edifice, with all the appointments that skill, taste, and money could provide for the carrying-out of the great object he had in view. </w:t>
      </w:r>
    </w:p>
    <w:p w:rsidR="00000000" w:rsidRPr="00DC03A0" w:rsidRDefault="00DC03A0">
      <w:pPr>
        <w:pStyle w:val="Textebrut"/>
        <w:rPr>
          <w:rFonts w:ascii="SBL Greek" w:hAnsi="SBL Greek"/>
        </w:rPr>
      </w:pPr>
      <w:r w:rsidRPr="00DC03A0">
        <w:rPr>
          <w:rFonts w:ascii="SBL Greek" w:hAnsi="SBL Greek" w:cs="Courier New"/>
        </w:rPr>
        <w:t xml:space="preserve">This magnificent edifice, with the entire property, was conveyed by deed as a free gift to a board of trustees, who </w:t>
      </w:r>
      <w:r w:rsidRPr="00DC03A0">
        <w:rPr>
          <w:rFonts w:ascii="SBL Greek" w:hAnsi="SBL Greek" w:cs="Courier New"/>
        </w:rPr>
        <w:t>gave it the name of "Wells College." A board of instruction was soon organized, and the college sprang rapidly into high repute. Its halls were soon filled, and students flocked to it from all parts, many of them the daughters of gentlemen with whom Mr. We</w:t>
      </w:r>
      <w:r w:rsidRPr="00DC03A0">
        <w:rPr>
          <w:rFonts w:ascii="SBL Greek" w:hAnsi="SBL Greek" w:cs="Courier New"/>
        </w:rPr>
        <w:t>lls had been associated in business. Its library and cabinets were made rich by contributions of his friends. The Hon. E.B. Morgan, of Aurora, added the munificent gift of $100,000 to the endowment of the institution, and is about to erect another importan</w:t>
      </w:r>
      <w:r w:rsidRPr="00DC03A0">
        <w:rPr>
          <w:rFonts w:ascii="SBL Greek" w:hAnsi="SBL Greek" w:cs="Courier New"/>
        </w:rPr>
        <w:t>t building for the college. On November 9, 1878, Mr. Wells sailed for Glasgow, and reached there on the 19th. He was too far enfeebled to proceed farther, and after lingering for a few weeks, his active, eventful, and useful life closed, December 10, 1878.</w:t>
      </w:r>
      <w:r w:rsidRPr="00DC03A0">
        <w:rPr>
          <w:rFonts w:ascii="SBL Greek" w:hAnsi="SBL Greek" w:cs="Courier New"/>
        </w:rPr>
        <w:t xml:space="preserve"> (W.P.S.)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Wells, Horatio T., LL.D[[@Headword:Wells, Horatio T., LL.D]]</w:t>
      </w:r>
    </w:p>
    <w:p w:rsidR="00000000" w:rsidRPr="00DC03A0" w:rsidRDefault="00DC03A0">
      <w:pPr>
        <w:pStyle w:val="Textebrut"/>
        <w:rPr>
          <w:rFonts w:ascii="SBL Greek" w:hAnsi="SBL Greek"/>
        </w:rPr>
      </w:pPr>
      <w:r w:rsidRPr="00DC03A0">
        <w:rPr>
          <w:rFonts w:ascii="SBL Greek" w:hAnsi="SBL Greek" w:cs="Courier New"/>
        </w:rPr>
        <w:t xml:space="preserve">             a Protestant Episcopal clergyman, was head master of the English department in Burlington College, N.J., in 1859, and the following year acting rector of the </w:t>
      </w:r>
      <w:r w:rsidRPr="00DC03A0">
        <w:rPr>
          <w:rFonts w:ascii="SBL Greek" w:hAnsi="SBL Greek" w:cs="Courier New"/>
        </w:rPr>
        <w:t xml:space="preserve">college; in 1862 was principal of a boys' school in Andalusia, Pennsylvania, which institution, in 1866, became known as Andalusia College. Mr. Wells was elected president and professor of English literature and commercial law, and remained at the head of </w:t>
      </w:r>
      <w:r w:rsidRPr="00DC03A0">
        <w:rPr>
          <w:rFonts w:ascii="SBL Greek" w:hAnsi="SBL Greek" w:cs="Courier New"/>
        </w:rPr>
        <w:t>the college until his death, in December, 1871. See Prot. Episc. Almanac, 1873, page 133.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Wells, William, D.D[[@Headword:Wells, William, D.D]]</w:t>
      </w:r>
    </w:p>
    <w:p w:rsidR="00000000" w:rsidRPr="00DC03A0" w:rsidRDefault="00DC03A0">
      <w:pPr>
        <w:pStyle w:val="Textebrut"/>
        <w:rPr>
          <w:rFonts w:ascii="SBL Greek" w:hAnsi="SBL Greek"/>
        </w:rPr>
      </w:pPr>
      <w:r w:rsidRPr="00DC03A0">
        <w:rPr>
          <w:rFonts w:ascii="SBL Greek" w:hAnsi="SBL Greek" w:cs="Courier New"/>
        </w:rPr>
        <w:t>             an English Unitarian minister, who afterwards emigrated to America, was born at Biggleswade, B</w:t>
      </w:r>
      <w:r w:rsidRPr="00DC03A0">
        <w:rPr>
          <w:rFonts w:ascii="SBL Greek" w:hAnsi="SBL Greek" w:cs="Courier New"/>
        </w:rPr>
        <w:t>edfordshire, in 1744. He was educated at the Academy of Daventry; became minister at Bromsgrove, Worcestershire, in 1770; was a friend to the Americans during the Revolution; introduced inoculation for small-pox among his poor neighbors, attending some thi</w:t>
      </w:r>
      <w:r w:rsidRPr="00DC03A0">
        <w:rPr>
          <w:rFonts w:ascii="SBL Greek" w:hAnsi="SBL Greek" w:cs="Courier New"/>
        </w:rPr>
        <w:t>rteen hundred cases; removed to America, arriving in Boston with his family, June 12, 1793; settled on a farm at Brattleborough, Vermont, in 1794, residing there and preaching to the Society in the town until his death, which occurred December 27, 1827. Se</w:t>
      </w:r>
      <w:r w:rsidRPr="00DC03A0">
        <w:rPr>
          <w:rFonts w:ascii="SBL Greek" w:hAnsi="SBL Greek" w:cs="Courier New"/>
        </w:rPr>
        <w:t xml:space="preserve">e Sprague, Annals of the Amer. Pulpit, 8:254 sq.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Wellwood[[@Headword:Wellwood]]</w:t>
      </w:r>
    </w:p>
    <w:p w:rsidR="00000000" w:rsidRPr="00DC03A0" w:rsidRDefault="00DC03A0">
      <w:pPr>
        <w:pStyle w:val="Textebrut"/>
        <w:rPr>
          <w:rFonts w:ascii="SBL Greek" w:hAnsi="SBL Greek"/>
        </w:rPr>
      </w:pPr>
      <w:r w:rsidRPr="00DC03A0">
        <w:rPr>
          <w:rFonts w:ascii="SBL Greek" w:hAnsi="SBL Greek" w:cs="Courier New"/>
        </w:rPr>
        <w:t>             SEE MONCREIFF.</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Wellwood (2)[[@Headword:Wellwood (2)]]</w:t>
      </w:r>
    </w:p>
    <w:p w:rsidR="00000000" w:rsidRPr="00DC03A0" w:rsidRDefault="00DC03A0">
      <w:pPr>
        <w:pStyle w:val="Textebrut"/>
        <w:rPr>
          <w:rFonts w:ascii="SBL Greek" w:hAnsi="SBL Greek"/>
        </w:rPr>
      </w:pPr>
      <w:r w:rsidRPr="00DC03A0">
        <w:rPr>
          <w:rFonts w:ascii="SBL Greek" w:hAnsi="SBL Greek" w:cs="Courier New"/>
        </w:rPr>
        <w:t>             SEE MONCRIEF.</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Welsh Calvinistic Methodists[[@Headword:Welsh Calvinistic Metho</w:t>
      </w:r>
      <w:r w:rsidRPr="00DC03A0">
        <w:rPr>
          <w:rFonts w:ascii="SBL Greek" w:eastAsia="Times New Roman" w:hAnsi="SBL Greek" w:cs="Courier New"/>
        </w:rPr>
        <w:t>dists]]</w:t>
      </w:r>
    </w:p>
    <w:p w:rsidR="00000000" w:rsidRPr="00DC03A0" w:rsidRDefault="00DC03A0">
      <w:pPr>
        <w:pStyle w:val="Textebrut"/>
        <w:rPr>
          <w:rFonts w:ascii="SBL Greek" w:hAnsi="SBL Greek"/>
        </w:rPr>
      </w:pPr>
      <w:r w:rsidRPr="00DC03A0">
        <w:rPr>
          <w:rFonts w:ascii="SBL Greek" w:hAnsi="SBL Greek" w:cs="Courier New"/>
        </w:rPr>
        <w:t>             a considerable body of Methodists, chiefly in Wales, which dates its origin from 1735, sprang from the labors of Mr. Howel Harris, of Trevecca, in Brecknockshire. This young man had gone to Oxford to prepare for the ministry of the Chu</w:t>
      </w:r>
      <w:r w:rsidRPr="00DC03A0">
        <w:rPr>
          <w:rFonts w:ascii="SBL Greek" w:hAnsi="SBL Greek" w:cs="Courier New"/>
        </w:rPr>
        <w:t>rch of England; but, becoming disgusted with the immorality and gross carelessness of that place, he returned home and began to visit from house to house, warning people to flee from the wrath to come. He soon began to preach in public. Crowds flocked to h</w:t>
      </w:r>
      <w:r w:rsidRPr="00DC03A0">
        <w:rPr>
          <w:rFonts w:ascii="SBL Greek" w:hAnsi="SBL Greek" w:cs="Courier New"/>
        </w:rPr>
        <w:t>ear him, and many were converted under his preaching. He appointed meetings for religious conversation in several places; hence arose those private societies which form a prominent part of the arrangements of this body. His labors were crowned with extraor</w:t>
      </w:r>
      <w:r w:rsidRPr="00DC03A0">
        <w:rPr>
          <w:rFonts w:ascii="SBL Greek" w:hAnsi="SBL Greek" w:cs="Courier New"/>
        </w:rPr>
        <w:t xml:space="preserve">dinary success, notwithstanding the opposition of the regular clergy and the magistrates; and in 1739, after only four years of effort, he had established as many as three hundred societies in the south of Wales. Mr. Harris was greatly aided in his labors </w:t>
      </w:r>
      <w:r w:rsidRPr="00DC03A0">
        <w:rPr>
          <w:rFonts w:ascii="SBL Greek" w:hAnsi="SBL Greek" w:cs="Courier New"/>
        </w:rPr>
        <w:t>by the Rev. Daniel Rowland, of Llangeitho, Cardiganshire, who attracted large crowds by his eloquence. Several pious ministers of the Establishment seceded and joined the Methodists; a considerable band of itinerant missionaries was formed; a most precious</w:t>
      </w:r>
      <w:r w:rsidRPr="00DC03A0">
        <w:rPr>
          <w:rFonts w:ascii="SBL Greek" w:hAnsi="SBL Greek" w:cs="Courier New"/>
        </w:rPr>
        <w:t xml:space="preserve"> revival spread among the different denominations; and the new sect grew so popular that in seven years from its commencement no fewer than ten ministers of the Church of England had joined it. </w:t>
      </w:r>
    </w:p>
    <w:p w:rsidR="00000000" w:rsidRPr="00DC03A0" w:rsidRDefault="00DC03A0">
      <w:pPr>
        <w:pStyle w:val="Textebrut"/>
        <w:rPr>
          <w:rFonts w:ascii="SBL Greek" w:hAnsi="SBL Greek"/>
        </w:rPr>
      </w:pPr>
      <w:r w:rsidRPr="00DC03A0">
        <w:rPr>
          <w:rFonts w:ascii="SBL Greek" w:hAnsi="SBL Greek" w:cs="Courier New"/>
        </w:rPr>
        <w:t>The first chapel built by the Welsh Calvinistic Methodists wa</w:t>
      </w:r>
      <w:r w:rsidRPr="00DC03A0">
        <w:rPr>
          <w:rFonts w:ascii="SBL Greek" w:hAnsi="SBL Greek" w:cs="Courier New"/>
        </w:rPr>
        <w:t>s erected at Builth, Brecknockshire, in 1747. In the following year two others were built in Carmarthenshire. The Church made rapid progress in the south of Wales, but was greatly hindered in the north. It was about this time that the Rev. Thomas Charles b</w:t>
      </w:r>
      <w:r w:rsidRPr="00DC03A0">
        <w:rPr>
          <w:rFonts w:ascii="SBL Greek" w:hAnsi="SBL Greek" w:cs="Courier New"/>
        </w:rPr>
        <w:t>egan his labors. He lived at Bala, Merionethshire, and it is to his exertions and influence that these societies are chiefly indebted for their prosperity. He was converted under the preaching of Mr. Rowland, and, after the usual preparation, entered the m</w:t>
      </w:r>
      <w:r w:rsidRPr="00DC03A0">
        <w:rPr>
          <w:rFonts w:ascii="SBL Greek" w:hAnsi="SBL Greek" w:cs="Courier New"/>
        </w:rPr>
        <w:t>inistry of the Church of England. But in 1784 he decided to leave the Established Church and join the Methodists, where he could enjoy greater freedom in evangelical labors. He found the principality in a deplorable condition on account of the ignorance an</w:t>
      </w:r>
      <w:r w:rsidRPr="00DC03A0">
        <w:rPr>
          <w:rFonts w:ascii="SBL Greek" w:hAnsi="SBL Greek" w:cs="Courier New"/>
        </w:rPr>
        <w:t xml:space="preserve">d degradation of the people. A Bible could scarcely be found in any of the cottages of the peasantry, and in some parishes very few were able to read it. He therefore decided to educate the people in the  rudiments of learning and religion. He established </w:t>
      </w:r>
      <w:r w:rsidRPr="00DC03A0">
        <w:rPr>
          <w:rFonts w:ascii="SBL Greek" w:hAnsi="SBL Greek" w:cs="Courier New"/>
        </w:rPr>
        <w:t>for this purpose what he called circulating schools, that is, schools which might be removed from one place to another at the end of a definite period, say nine or twelve months. He induced "a few friends to set a subscription on foot to pay the wages of a</w:t>
      </w:r>
      <w:r w:rsidRPr="00DC03A0">
        <w:rPr>
          <w:rFonts w:ascii="SBL Greek" w:hAnsi="SBL Greek" w:cs="Courier New"/>
        </w:rPr>
        <w:t xml:space="preserve"> teacher, who was to be moved circuitously from one place to another, to instruct the poor in reading, and in the first principles of Christianity by catechising them." This work was begun in 1785 with only one teacher. Others were added as the funds incre</w:t>
      </w:r>
      <w:r w:rsidRPr="00DC03A0">
        <w:rPr>
          <w:rFonts w:ascii="SBL Greek" w:hAnsi="SBL Greek" w:cs="Courier New"/>
        </w:rPr>
        <w:t>ased, until they numbered twenty.</w:t>
      </w:r>
    </w:p>
    <w:p w:rsidR="00000000" w:rsidRPr="00DC03A0" w:rsidRDefault="00DC03A0">
      <w:pPr>
        <w:pStyle w:val="Textebrut"/>
        <w:rPr>
          <w:rFonts w:ascii="SBL Greek" w:hAnsi="SBL Greek"/>
        </w:rPr>
      </w:pPr>
      <w:r w:rsidRPr="00DC03A0">
        <w:rPr>
          <w:rFonts w:ascii="SBL Greek" w:hAnsi="SBL Greek" w:cs="Courier New"/>
        </w:rPr>
        <w:t>At first he instructed the teachers himself, and these in turn instructed others. In this manner many thousands were instructed, and the good seed thus sown produced abundant fruit, religious awakenings occurring in many p</w:t>
      </w:r>
      <w:r w:rsidRPr="00DC03A0">
        <w:rPr>
          <w:rFonts w:ascii="SBL Greek" w:hAnsi="SBL Greek" w:cs="Courier New"/>
        </w:rPr>
        <w:t>laces where the teachers had labored. In 1799 a religious periodical was started by Mr. Charles, entitled The Spiritual Treasury, the design of which was to supply the people thus instructed with religious reading. Hitherto, Bibles in the vernacular had be</w:t>
      </w:r>
      <w:r w:rsidRPr="00DC03A0">
        <w:rPr>
          <w:rFonts w:ascii="SBL Greek" w:hAnsi="SBL Greek" w:cs="Courier New"/>
        </w:rPr>
        <w:t>en very scarce, and the want was met by the formation of the British and Foreign Bible Society in 1804. By this organization, Welsh Bibles and Testaments were scattered throughout the principality, and eagerly received. In the organization of the Welsh Cal</w:t>
      </w:r>
      <w:r w:rsidRPr="00DC03A0">
        <w:rPr>
          <w:rFonts w:ascii="SBL Greek" w:hAnsi="SBL Greek" w:cs="Courier New"/>
        </w:rPr>
        <w:t>vinistic Methodist Society Mr. Charles took an active and prominent part. At an association held at Bala in 1790, he drew up a set of Rules for Conducting the Quarterly Meetings of the North Wales Association, consisting of the preachers and leaders. and t</w:t>
      </w:r>
      <w:r w:rsidRPr="00DC03A0">
        <w:rPr>
          <w:rFonts w:ascii="SBL Greek" w:hAnsi="SBL Greek" w:cs="Courier New"/>
        </w:rPr>
        <w:t>hese Rules form the basis of the present system of Church government of the whole society. In 1801 Rules of Discipline were first published, laying down the order and form of Church government and discipline. To these were added, in 1811, several regulatio</w:t>
      </w:r>
      <w:r w:rsidRPr="00DC03A0">
        <w:rPr>
          <w:rFonts w:ascii="SBL Greek" w:hAnsi="SBL Greek" w:cs="Courier New"/>
        </w:rPr>
        <w:t>ns designed to render the organization, in its membership and ministry, permanently independent of the Established Church.</w:t>
      </w:r>
    </w:p>
    <w:p w:rsidR="00000000" w:rsidRPr="00DC03A0" w:rsidRDefault="00DC03A0">
      <w:pPr>
        <w:pStyle w:val="Textebrut"/>
        <w:rPr>
          <w:rFonts w:ascii="SBL Greek" w:hAnsi="SBL Greek"/>
        </w:rPr>
      </w:pPr>
      <w:r w:rsidRPr="00DC03A0">
        <w:rPr>
          <w:rFonts w:ascii="SBL Greek" w:hAnsi="SBL Greek" w:cs="Courier New"/>
        </w:rPr>
        <w:t>In 1823 they adopted and published a Confession of Faith, which was unanimously agreed upon at the associations of Aberys with and Ba</w:t>
      </w:r>
      <w:r w:rsidRPr="00DC03A0">
        <w:rPr>
          <w:rFonts w:ascii="SBL Greek" w:hAnsi="SBL Greek" w:cs="Courier New"/>
        </w:rPr>
        <w:t>la. The doctrines thus avowed are decidedly Calvinistic, and accord with the Thirty-nine Articles and the Westminster Confession in all essential points of doctrine and practice. Their Church government is neither Episcopal, on the one hand, nor Congregati</w:t>
      </w:r>
      <w:r w:rsidRPr="00DC03A0">
        <w:rPr>
          <w:rFonts w:ascii="SBL Greek" w:hAnsi="SBL Greek" w:cs="Courier New"/>
        </w:rPr>
        <w:t>onal, on the other, but approaches more nearly the Presbyterian form. The private societies are subordinate to the monthly meetings, and these again to the quarterly associations, at which the general business of the body is transacted. Their preachers iti</w:t>
      </w:r>
      <w:r w:rsidRPr="00DC03A0">
        <w:rPr>
          <w:rFonts w:ascii="SBL Greek" w:hAnsi="SBL Greek" w:cs="Courier New"/>
        </w:rPr>
        <w:t>nerate from place to place, and, being men of limited education, they are generally  dependent on some secular employment for their support. Of late years they have turned their attention towards the importance of an educated ministry. Accordingly, in 1837</w:t>
      </w:r>
      <w:r w:rsidRPr="00DC03A0">
        <w:rPr>
          <w:rFonts w:ascii="SBL Greek" w:hAnsi="SBL Greek" w:cs="Courier New"/>
        </w:rPr>
        <w:t>, a college for the purpose of training theological students was established at Bala, and in 1842 another at Trevecca.</w:t>
      </w:r>
    </w:p>
    <w:p w:rsidR="00000000" w:rsidRPr="00DC03A0" w:rsidRDefault="00DC03A0">
      <w:pPr>
        <w:pStyle w:val="Textebrut"/>
        <w:rPr>
          <w:rFonts w:ascii="SBL Greek" w:hAnsi="SBL Greek"/>
        </w:rPr>
      </w:pPr>
      <w:r w:rsidRPr="00DC03A0">
        <w:rPr>
          <w:rFonts w:ascii="SBL Greek" w:hAnsi="SBL Greek" w:cs="Courier New"/>
        </w:rPr>
        <w:t>The ministers of the Connection are selected by the private societies, and reported to the monthly meetings, which examine them as to the</w:t>
      </w:r>
      <w:r w:rsidRPr="00DC03A0">
        <w:rPr>
          <w:rFonts w:ascii="SBL Greek" w:hAnsi="SBL Greek" w:cs="Courier New"/>
        </w:rPr>
        <w:t xml:space="preserve">ir qualifications, and permit them to begin on trial. After they have preached for five years or more on trial, and are found properly qualified, they are ordained to administer the sacraments, and the ordination takes place at the quarterly associations. </w:t>
      </w:r>
      <w:r w:rsidRPr="00DC03A0">
        <w:rPr>
          <w:rFonts w:ascii="SBL Greek" w:hAnsi="SBL Greek" w:cs="Courier New"/>
        </w:rPr>
        <w:t>The preachers are expected each to itinerate in a particular county; but generally once in a year they undertake a missionary tour to different parts of Wales, when they preach twice every day, each time in a different chapel. Their remuneration is derived</w:t>
      </w:r>
      <w:r w:rsidRPr="00DC03A0">
        <w:rPr>
          <w:rFonts w:ascii="SBL Greek" w:hAnsi="SBL Greek" w:cs="Courier New"/>
        </w:rPr>
        <w:t xml:space="preserve"> from the monthly pence contributed by the members of each congregation; out of which a small sum is given to them after every sermon; but some have a stated stipend.</w:t>
      </w:r>
    </w:p>
    <w:p w:rsidR="00000000" w:rsidRPr="00DC03A0" w:rsidRDefault="00DC03A0">
      <w:pPr>
        <w:pStyle w:val="Textebrut"/>
        <w:rPr>
          <w:rFonts w:ascii="SBL Greek" w:hAnsi="SBL Greek"/>
        </w:rPr>
      </w:pPr>
      <w:r w:rsidRPr="00DC03A0">
        <w:rPr>
          <w:rFonts w:ascii="SBL Greek" w:hAnsi="SBL Greek" w:cs="Courier New"/>
        </w:rPr>
        <w:t>The Welsh Calvinistic Methodists have about 1000 chapels and about 80,000 communicants, 6</w:t>
      </w:r>
      <w:r w:rsidRPr="00DC03A0">
        <w:rPr>
          <w:rFonts w:ascii="SBL Greek" w:hAnsi="SBL Greek" w:cs="Courier New"/>
        </w:rPr>
        <w:t>0,000 of whom are in Wales and 4000 in America, the rest principally in England.</w:t>
      </w:r>
    </w:p>
    <w:p w:rsidR="00000000" w:rsidRPr="00DC03A0" w:rsidRDefault="00DC03A0">
      <w:pPr>
        <w:pStyle w:val="Textebrut"/>
        <w:rPr>
          <w:rFonts w:ascii="SBL Greek" w:hAnsi="SBL Greek"/>
        </w:rPr>
      </w:pPr>
      <w:r w:rsidRPr="00DC03A0">
        <w:rPr>
          <w:rFonts w:ascii="SBL Greek" w:hAnsi="SBL Greek" w:cs="Courier New"/>
        </w:rPr>
        <w:t>In 1840 they formed an association for sending missionaries to the heathen, and towards the end of the same year a mission was commenced among one of the hill tribes in the no</w:t>
      </w:r>
      <w:r w:rsidRPr="00DC03A0">
        <w:rPr>
          <w:rFonts w:ascii="SBL Greek" w:hAnsi="SBL Greek" w:cs="Courier New"/>
        </w:rPr>
        <w:t>rtheast part of Bengal. They have also a mission-station in Brittany, France, the language of that country being a sister dialect of the Welsh; and they have, besides, a mission to the Jews. The operations of the home mission of this denomination are carri</w:t>
      </w:r>
      <w:r w:rsidRPr="00DC03A0">
        <w:rPr>
          <w:rFonts w:ascii="SBL Greek" w:hAnsi="SBL Greek" w:cs="Courier New"/>
        </w:rPr>
        <w:t>ed on among the English population inhabiting the borders between England and Wales. There are several societies in England belonging to the Connection- for example, in London, Liverpool, Manchester, Bristol, Chester, Shrewsbury, etc. — whose worship, publ</w:t>
      </w:r>
      <w:r w:rsidRPr="00DC03A0">
        <w:rPr>
          <w:rFonts w:ascii="SBL Greek" w:hAnsi="SBL Greek" w:cs="Courier New"/>
        </w:rPr>
        <w:t>ic and private, is performed in the Welsh language. There is also a small congregation among the Welsh miners of Lanarkshire, Scotland, who have preaching in their own language. In some parts of Wales, and on the borders of England where the English langua</w:t>
      </w:r>
      <w:r w:rsidRPr="00DC03A0">
        <w:rPr>
          <w:rFonts w:ascii="SBL Greek" w:hAnsi="SBL Greek" w:cs="Courier New"/>
        </w:rPr>
        <w:t xml:space="preserve">ge is most prevalent, worship is conducted in that tongue.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Welsh Version[[@Headword:Welsh Version]]</w:t>
      </w:r>
    </w:p>
    <w:p w:rsidR="00000000" w:rsidRPr="00DC03A0" w:rsidRDefault="00DC03A0">
      <w:pPr>
        <w:pStyle w:val="Textebrut"/>
        <w:rPr>
          <w:rFonts w:ascii="SBL Greek" w:hAnsi="SBL Greek"/>
        </w:rPr>
      </w:pPr>
      <w:r w:rsidRPr="00DC03A0">
        <w:rPr>
          <w:rFonts w:ascii="SBL Greek" w:hAnsi="SBL Greek" w:cs="Courier New"/>
        </w:rPr>
        <w:t xml:space="preserve">             The first edition of the New Test. was printed in London in 1567, in consequence of </w:t>
      </w:r>
      <w:r w:rsidRPr="00DC03A0">
        <w:rPr>
          <w:rFonts w:ascii="SBL Greek" w:hAnsi="SBL Greek" w:cs="Courier New"/>
        </w:rPr>
        <w:t>a law enacted by Parliament in 1562. The translation was made by William Salesbury, assisted by a certain Huet, a chanter of St. David's, and Dr. Richard Davies, bishop of the same place. In 1588 the entire Bible was given to the Welsh people, the Old Test</w:t>
      </w:r>
      <w:r w:rsidRPr="00DC03A0">
        <w:rPr>
          <w:rFonts w:ascii="SBL Greek" w:hAnsi="SBL Greek" w:cs="Courier New"/>
        </w:rPr>
        <w:t>. being translated by Dr. W. Morgan, afterwards bishop of St. Asaph, with the aid of several eminent scholars, who also revised Salesburv's version of the New Test. A new and, revised editionm was prepared by Dr. R. Parry, successor to the see of St. Asaph</w:t>
      </w:r>
      <w:r w:rsidRPr="00DC03A0">
        <w:rPr>
          <w:rFonts w:ascii="SBL Greek" w:hAnsi="SBL Greek" w:cs="Courier New"/>
        </w:rPr>
        <w:t>, and published in 1620. This edition was held in such high estimation that it has been used as the text of all succeeding editions. Being in folio, a small and portable edition was published in 1630, which, besides the Old and New Tests., contained the Ap</w:t>
      </w:r>
      <w:r w:rsidRPr="00DC03A0">
        <w:rPr>
          <w:rFonts w:ascii="SBL Greek" w:hAnsi="SBL Greek" w:cs="Courier New"/>
        </w:rPr>
        <w:t>ocrypha, the Book of Common Prayer, and a metrical version of the Psalms; the latter, which is still used in the Welsh churches, was prepared by Pryss, archdeacon of Merioneth. Of the editions of the whole Bible which have appeared from time to time we men</w:t>
      </w:r>
      <w:r w:rsidRPr="00DC03A0">
        <w:rPr>
          <w:rFonts w:ascii="SBL Greek" w:hAnsi="SBL Greek" w:cs="Courier New"/>
        </w:rPr>
        <w:t>tion the following:</w:t>
      </w:r>
    </w:p>
    <w:p w:rsidR="00000000" w:rsidRPr="00DC03A0" w:rsidRDefault="00DC03A0">
      <w:pPr>
        <w:pStyle w:val="Textebrut"/>
        <w:rPr>
          <w:rFonts w:ascii="SBL Greek" w:hAnsi="SBL Greek"/>
        </w:rPr>
      </w:pPr>
      <w:r w:rsidRPr="00DC03A0">
        <w:rPr>
          <w:rFonts w:ascii="SBL Greek" w:hAnsi="SBL Greek" w:cs="Courier New"/>
        </w:rPr>
        <w:t xml:space="preserve">1654 — sometimes called Cromwell's Bible. 1678 — with corrections by the Rev. St. Hughes. 1690 — published by the Reverend D. Jones. 1690 — printed at Oxford for the use of churches, in Roman characters, sometimes called Bishop Lloyd's </w:t>
      </w:r>
      <w:r w:rsidRPr="00DC03A0">
        <w:rPr>
          <w:rFonts w:ascii="SBL Greek" w:hAnsi="SBL Greek" w:cs="Courier New"/>
        </w:rPr>
        <w:t>Bible.</w:t>
      </w:r>
    </w:p>
    <w:p w:rsidR="00000000" w:rsidRPr="00DC03A0" w:rsidRDefault="00DC03A0">
      <w:pPr>
        <w:pStyle w:val="Textebrut"/>
        <w:rPr>
          <w:rFonts w:ascii="SBL Greek" w:hAnsi="SBL Greek"/>
        </w:rPr>
      </w:pPr>
      <w:r w:rsidRPr="00DC03A0">
        <w:rPr>
          <w:rFonts w:ascii="SBL Greek" w:hAnsi="SBL Greek" w:cs="Courier New"/>
        </w:rPr>
        <w:t>1718 — printed at London, often called Moses Williams's Bible.</w:t>
      </w:r>
    </w:p>
    <w:p w:rsidR="00000000" w:rsidRPr="00DC03A0" w:rsidRDefault="00DC03A0">
      <w:pPr>
        <w:pStyle w:val="Textebrut"/>
        <w:rPr>
          <w:rFonts w:ascii="SBL Greek" w:hAnsi="SBL Greek"/>
        </w:rPr>
      </w:pPr>
      <w:r w:rsidRPr="00DC03A0">
        <w:rPr>
          <w:rFonts w:ascii="SBL Greek" w:hAnsi="SBL Greek" w:cs="Courier New"/>
        </w:rPr>
        <w:t xml:space="preserve">1727 — printed at London; less valuable. 1746 — printed at Cambridge; the third edition, published by the Society for Promoting Christian Knowledge, and containing the same as published </w:t>
      </w:r>
      <w:r w:rsidRPr="00DC03A0">
        <w:rPr>
          <w:rFonts w:ascii="SBL Greek" w:hAnsi="SBL Greek" w:cs="Courier New"/>
        </w:rPr>
        <w:t>in the first, in 1718. 1752 — reprint of that of 1746. 1769 — by the same society. 1770 — with notes by the Reverend P. Williams, and reprinted very often. 1789 — printed for the use of churches by the same society. 1790 — with Mr. John Canne's references.</w:t>
      </w:r>
      <w:r w:rsidRPr="00DC03A0">
        <w:rPr>
          <w:rFonts w:ascii="SBL Greek" w:hAnsi="SBL Greek" w:cs="Courier New"/>
        </w:rPr>
        <w:t xml:space="preserve"> 1799 — printed by the Society for Promoting Christian Knowledge.</w:t>
      </w:r>
    </w:p>
    <w:p w:rsidR="00000000" w:rsidRPr="00DC03A0" w:rsidRDefault="00DC03A0">
      <w:pPr>
        <w:pStyle w:val="Textebrut"/>
        <w:rPr>
          <w:rFonts w:ascii="SBL Greek" w:hAnsi="SBL Greek"/>
        </w:rPr>
      </w:pPr>
      <w:r w:rsidRPr="00DC03A0">
        <w:rPr>
          <w:rFonts w:ascii="SBL Greek" w:hAnsi="SBL Greek" w:cs="Courier New"/>
        </w:rPr>
        <w:t xml:space="preserve">These editions, with the exception of ten thousand copies of the New Test. printed in the year 1800 at Shrewsbury, were all that appeared before the formation of the British </w:t>
      </w:r>
      <w:r w:rsidRPr="00DC03A0">
        <w:rPr>
          <w:rFonts w:ascii="SBL Greek" w:hAnsi="SBL Greek" w:cs="Courier New"/>
        </w:rPr>
        <w:t>and Foreign Bible Society. The great scarcity of  the vernacular Scriptures prevailing in Wales was the cause of finally bringing about the formation of the British and Foreign Bible Society. The first edition of the Scriptures issued by this society was t</w:t>
      </w:r>
      <w:r w:rsidRPr="00DC03A0">
        <w:rPr>
          <w:rFonts w:ascii="SBL Greek" w:hAnsi="SBL Greek" w:cs="Courier New"/>
        </w:rPr>
        <w:t>he Welsh Bible, the text adopted being that of 1752. This edition left the press in 1806. Including this, their first edition, the number of copies issued at successive intervals by the British and Foreign Bible Society, from the year 1806 up to March 31,1</w:t>
      </w:r>
      <w:r w:rsidRPr="00DC03A0">
        <w:rPr>
          <w:rFonts w:ascii="SBL Greek" w:hAnsi="SBL Greek" w:cs="Courier New"/>
        </w:rPr>
        <w:t>879, may be briefly stated as follows: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Bibles813,466Testaments .............................1,038,507Diglots, Welsh and Englis..............86,686Total .........................1,938,659Besides the British and Foreign Bible Society, the Society for Promo</w:t>
      </w:r>
      <w:r w:rsidRPr="00DC03A0">
        <w:rPr>
          <w:rFonts w:ascii="SBL Greek" w:hAnsi="SBL Greek" w:cs="Courier New"/>
        </w:rPr>
        <w:t>ting Christian Knowledge and the American Bible Society have published the Scriptures in Welsh. See Bible of Every Land, page 153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Welsh, David, D.D[[@Headword:Welsh, David, D.D]]</w:t>
      </w:r>
    </w:p>
    <w:p w:rsidR="00000000" w:rsidRPr="00DC03A0" w:rsidRDefault="00DC03A0">
      <w:pPr>
        <w:pStyle w:val="Textebrut"/>
        <w:rPr>
          <w:rFonts w:ascii="SBL Greek" w:hAnsi="SBL Greek"/>
        </w:rPr>
      </w:pPr>
      <w:r w:rsidRPr="00DC03A0">
        <w:rPr>
          <w:rFonts w:ascii="SBL Greek" w:hAnsi="SBL Greek" w:cs="Courier New"/>
        </w:rPr>
        <w:t>             an eminent Scotch clergyman, was born at Braefo</w:t>
      </w:r>
      <w:r w:rsidRPr="00DC03A0">
        <w:rPr>
          <w:rFonts w:ascii="SBL Greek" w:hAnsi="SBL Greek" w:cs="Courier New"/>
        </w:rPr>
        <w:t>ot, Dumfriesshire, in 1793. He was educated at the University of Edinburgh; was pastor of the parish of Crossmichael, Presbytery of Kirkcudbrigcht for several years, beginning in 1821; became minister of St. David's in Glasgow, in 1826; was appointed profe</w:t>
      </w:r>
      <w:r w:rsidRPr="00DC03A0">
        <w:rPr>
          <w:rFonts w:ascii="SBL Greek" w:hAnsi="SBL Greek" w:cs="Courier New"/>
        </w:rPr>
        <w:t>ssor of Church history in the University of Edinburgh in 1831; traveled on the Continent in 1834, studying the German language and literature; was appointed inspector of Bibles in Scotland; was moderator of the General Assembly in 1842; left the Establishe</w:t>
      </w:r>
      <w:r w:rsidRPr="00DC03A0">
        <w:rPr>
          <w:rFonts w:ascii="SBL Greek" w:hAnsi="SBL Greek" w:cs="Courier New"/>
        </w:rPr>
        <w:t>d Church in 1843; became professor of Church history in the Free Church College, and was first editor of The North British Review. He died April 24, 1845. He was the author of, An Account of the Life and Writings of Thomas Brown, M.D., etc. (1825): — Sermo</w:t>
      </w:r>
      <w:r w:rsidRPr="00DC03A0">
        <w:rPr>
          <w:rFonts w:ascii="SBL Greek" w:hAnsi="SBL Greek" w:cs="Courier New"/>
        </w:rPr>
        <w:t>ns on Practical Subjects (1834): — Elements of Church History (1844, vol. 1): — and Sermons, with a Memoir by A. Dunlop, Advocate (1846).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Welte, Benedict Von[[@Headword:Welte, Benedict Von]]</w:t>
      </w:r>
    </w:p>
    <w:p w:rsidR="00000000" w:rsidRPr="00DC03A0" w:rsidRDefault="00DC03A0">
      <w:pPr>
        <w:pStyle w:val="Textebrut"/>
        <w:rPr>
          <w:rFonts w:ascii="SBL Greek" w:hAnsi="SBL Greek"/>
        </w:rPr>
      </w:pPr>
      <w:r w:rsidRPr="00DC03A0">
        <w:rPr>
          <w:rFonts w:ascii="SBL Greek" w:hAnsi="SBL Greek" w:cs="Courier New"/>
        </w:rPr>
        <w:t>             a Roman Catholic theologian of Germany, was bo</w:t>
      </w:r>
      <w:r w:rsidRPr="00DC03A0">
        <w:rPr>
          <w:rFonts w:ascii="SBL Greek" w:hAnsi="SBL Greek" w:cs="Courier New"/>
        </w:rPr>
        <w:t>rn in 1805 at Ratzewied, and acted as professor of Old-Test. exegesis at Tubingen from 1838 to 1857. He died May 27, 1885, at Rottenburg, senior of the chapter, and doctor of theology. He published, Das Buch Job ubersetzt und erklart (Freibhrg, 1849): — Na</w:t>
      </w:r>
      <w:r w:rsidRPr="00DC03A0">
        <w:rPr>
          <w:rFonts w:ascii="SBL Greek" w:hAnsi="SBL Greek" w:cs="Courier New"/>
        </w:rPr>
        <w:t>chmosaisches im Pentateuch beleuchtet (Carlsruhe, 1840): — Historisch-kritische Einleitung in die Schriften Alten Testaments (eod.); besides he was co-editor of the Freiburg Kirchen lexikon, which he published together with Wetzer (q.v.).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Welt</w:t>
      </w:r>
      <w:r w:rsidRPr="00DC03A0">
        <w:rPr>
          <w:rFonts w:ascii="SBL Greek" w:eastAsia="Times New Roman" w:hAnsi="SBL Greek" w:cs="Courier New"/>
        </w:rPr>
        <w:t>on, Richard, D.D[[@Headword:Welton, Richard, D.D]]</w:t>
      </w:r>
    </w:p>
    <w:p w:rsidR="00000000" w:rsidRPr="00DC03A0" w:rsidRDefault="00DC03A0">
      <w:pPr>
        <w:pStyle w:val="Textebrut"/>
        <w:rPr>
          <w:rFonts w:ascii="SBL Greek" w:hAnsi="SBL Greek"/>
        </w:rPr>
      </w:pPr>
      <w:r w:rsidRPr="00DC03A0">
        <w:rPr>
          <w:rFonts w:ascii="SBL Greek" w:hAnsi="SBL Greek" w:cs="Courier New"/>
        </w:rPr>
        <w:t>             a Protestant Episcopal clergyman, had been deprived of the rectorship of St. Mary's, Whitechapel, London, on account of his attachment to the non- jurors, and was consecrated in 1722 by Revere</w:t>
      </w:r>
      <w:r w:rsidRPr="00DC03A0">
        <w:rPr>
          <w:rFonts w:ascii="SBL Greek" w:hAnsi="SBL Greek" w:cs="Courier New"/>
        </w:rPr>
        <w:t>nd Ralph Taylor. He arrived in America probably in 1723, was invited to take charge of Christ Church, Philadelphia, July 27, 1724, and entered immediately upon his duties. His anomalous relation to the Church as a non-juring bishop occasioned disquietude a</w:t>
      </w:r>
      <w:r w:rsidRPr="00DC03A0">
        <w:rPr>
          <w:rFonts w:ascii="SBL Greek" w:hAnsi="SBL Greek" w:cs="Courier New"/>
        </w:rPr>
        <w:t>mong the Episcopalians when it became known. Soon after an order came from England to governor Keith of Pennsylvania, enclosing a king's writ addressed to Welton, commanding him to return to England. Accordingly, in January 1726, after a brief but acceptab</w:t>
      </w:r>
      <w:r w:rsidRPr="00DC03A0">
        <w:rPr>
          <w:rFonts w:ascii="SBL Greek" w:hAnsi="SBL Greek" w:cs="Courier New"/>
        </w:rPr>
        <w:t>le ministry, he  embarked for Lisbon, where he died shortly after his arrival. See Sprague, Annals of the Amer. Pulpit, 5:33.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Weltz, Justinian Ernst Von[[@Headword:Weltz, Justinian Ernst Von]]</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Hungarian nobleman of the 17th century. He is known on account of his connection with the mystics Breckling, Gichtel, and others. At Ratisbon he met with Gichtel, and both united in forming a fraternity of the pious ("Jesus-Gesellschaft") for the purpose o</w:t>
      </w:r>
      <w:r w:rsidRPr="00DC03A0">
        <w:rPr>
          <w:rFonts w:ascii="SBL Greek" w:hAnsi="SBL Greek" w:cs="Courier New"/>
        </w:rPr>
        <w:t>f renewing the inner life of the Church. The members received their names from the society to which they belonged; thus, Weltz received Breckling in Holland under the name of "Der Brechende." Being very rich, Weltz gave $30,000 towards the objects of the f</w:t>
      </w:r>
      <w:r w:rsidRPr="00DC03A0">
        <w:rPr>
          <w:rFonts w:ascii="SBL Greek" w:hAnsi="SBL Greek" w:cs="Courier New"/>
        </w:rPr>
        <w:t>raternity. This was about 1660. The society also had in view a union between the Lutherans and the Calvinists. In 1664 Weltz and Gichtel presented to the Corpus Evangelicorum a plan of their tendencies, which Weltz had approved by the most famous theologia</w:t>
      </w:r>
      <w:r w:rsidRPr="00DC03A0">
        <w:rPr>
          <w:rFonts w:ascii="SBL Greek" w:hAnsi="SBL Greek" w:cs="Courier New"/>
        </w:rPr>
        <w:t>ns. He was also the first who, in two works, reminded the Church of the holy duty of missionary work; but the orthodox superintendent Ursinus, at Ratisbon, dismissed him mockingly. In the same year (1664) Weltz went to Surinam to preach the Gospel there, w</w:t>
      </w:r>
      <w:r w:rsidRPr="00DC03A0">
        <w:rPr>
          <w:rFonts w:ascii="SBL Greek" w:hAnsi="SBL Greek" w:cs="Courier New"/>
        </w:rPr>
        <w:t>hich he did until his death. This was the beginning of evangelical missions. See Jocher, Allgemeines Gelehrten-Lexikon, s.v.; Plitt, Gesch. der lutherischen Mission (Erlangen, 1871), page 22 sq.; Theolog. Universal-Lexikon,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Wen[[@Headword</w:t>
      </w:r>
      <w:r w:rsidRPr="00DC03A0">
        <w:rPr>
          <w:rFonts w:ascii="SBL Greek" w:eastAsia="Times New Roman" w:hAnsi="SBL Greek" w:cs="Courier New"/>
        </w:rPr>
        <w:t>:Wen]]</w:t>
      </w:r>
    </w:p>
    <w:p w:rsidR="00000000" w:rsidRPr="00DC03A0" w:rsidRDefault="00DC03A0">
      <w:pPr>
        <w:pStyle w:val="Textebrut"/>
        <w:rPr>
          <w:rFonts w:ascii="SBL Greek" w:hAnsi="SBL Greek"/>
        </w:rPr>
      </w:pPr>
      <w:r w:rsidRPr="00DC03A0">
        <w:rPr>
          <w:rFonts w:ascii="SBL Greek" w:hAnsi="SBL Greek" w:cs="Courier New"/>
        </w:rPr>
        <w:t xml:space="preserve">             is the inaccurate rendering in the A.V. of </w:t>
      </w:r>
      <w:r w:rsidRPr="00DC03A0">
        <w:rPr>
          <w:rFonts w:ascii="SBL Greek" w:hAnsi="SBL Greek" w:cs="Courier New"/>
          <w:rtl/>
        </w:rPr>
        <w:t>יִבָּל</w:t>
      </w:r>
      <w:r w:rsidRPr="00DC03A0">
        <w:rPr>
          <w:rFonts w:ascii="SBL Greek" w:hAnsi="SBL Greek" w:cs="Courier New"/>
        </w:rPr>
        <w:t>, yabbal (on Lev 22:22), which means flowing with a running sore; spoken of a diseased flock.</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Wenceslaus (Wenzel, or Venzeslav), St[[@Headword:Wenceslaus (Wenzel, or Venzeslav), St]</w:t>
      </w:r>
      <w:r w:rsidRPr="00DC03A0">
        <w:rPr>
          <w:rFonts w:ascii="SBL Greek" w:eastAsia="Times New Roman" w:hAnsi="SBL Greek" w:cs="Courier New"/>
        </w:rPr>
        <w:t>]</w:t>
      </w:r>
    </w:p>
    <w:p w:rsidR="00000000" w:rsidRPr="00DC03A0" w:rsidRDefault="00DC03A0">
      <w:pPr>
        <w:pStyle w:val="Textebrut"/>
        <w:rPr>
          <w:rFonts w:ascii="SBL Greek" w:hAnsi="SBL Greek"/>
        </w:rPr>
      </w:pPr>
      <w:r w:rsidRPr="00DC03A0">
        <w:rPr>
          <w:rFonts w:ascii="SBL Greek" w:hAnsi="SBL Greek" w:cs="Courier New"/>
        </w:rPr>
        <w:t>             a prince of Bohemia, son of Vratislav and Drahomira, was born about the beginning of the 10th century. His education was intrusted to his grandmother Ludmila, a devoted Christian; and he thus received a training which led him to become a pio</w:t>
      </w:r>
      <w:r w:rsidRPr="00DC03A0">
        <w:rPr>
          <w:rFonts w:ascii="SBL Greek" w:hAnsi="SBL Greek" w:cs="Courier New"/>
        </w:rPr>
        <w:t xml:space="preserve">us Christian, and follow the course of a clergyman more than that of a prince. His brother Boleslaus (or Boleslav) was a fierce pagan; and, in conjunction with his mother, also a pagan, secured a visit from him, and slew him at the foot of the altar while </w:t>
      </w:r>
      <w:r w:rsidRPr="00DC03A0">
        <w:rPr>
          <w:rFonts w:ascii="SBL Greek" w:hAnsi="SBL Greek" w:cs="Courier New"/>
        </w:rPr>
        <w:t>engaged in prayer, September 28, 935. Wenceslaus has been the subject of  many works of art. See Jameson, Legends of the Monastic Orders, page 175 sq.; Neander, Hist. of the Church, 3:322.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Wendelin (or Wandelin)[[@Headword:Wendelin (or Wandelin)]]</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saint of the 7th century whose day is October 20, and who is said to have been of Scottish family. He established himself as a hermit in a forest in the neighborhood of Treves, and afterwards as a herdsman in the late principality of Lichtenbe</w:t>
      </w:r>
      <w:r w:rsidRPr="00DC03A0">
        <w:rPr>
          <w:rFonts w:ascii="SBL Greek" w:hAnsi="SBL Greek" w:cs="Courier New"/>
        </w:rPr>
        <w:t>rg. His fidelity in this service led the monks of Tholey on the Saar to elect him their prior. The circumstances of his life and career are to be found recorded solely in the Acta SS. Boll. Juli 6:171, and similar legendary depositories. Comp. Vogt, Rhein.</w:t>
      </w:r>
      <w:r w:rsidRPr="00DC03A0">
        <w:rPr>
          <w:rFonts w:ascii="SBL Greek" w:hAnsi="SBL Greek" w:cs="Courier New"/>
        </w:rPr>
        <w:t xml:space="preserve"> Gesch. u. Sagen. 1:283 sq.; Rettberg, Kirchengesch. Deutschlands, 1:480; Berlepsch, Die Alpen in Natur u. Lebensbildern (Leips. 1861), page 386 sq.;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Wendelin, Marcus Friedrich[[@Headword:Wendelin, Marcus Friedrich]]</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theologian of the Reformed scholastic school in the 17th century, was born near Heidelberg in 1584, and after graduation, presumably at the university of that town, became tutor of the princes of Anhalt-Dessau, and in 1611 rector of the gymnasium</w:t>
      </w:r>
      <w:r w:rsidRPr="00DC03A0">
        <w:rPr>
          <w:rFonts w:ascii="SBL Greek" w:hAnsi="SBL Greek" w:cs="Courier New"/>
        </w:rPr>
        <w:t xml:space="preserve"> of Zerbst. He retained the latter: position during a period of forty-one years, and died there August 7, 1652. He composed a number of textbooks which bear witness to the breadth of his culture; but his most important works were of a theological character</w:t>
      </w:r>
      <w:r w:rsidRPr="00DC03A0">
        <w:rPr>
          <w:rFonts w:ascii="SBL Greek" w:hAnsi="SBL Greek" w:cs="Courier New"/>
        </w:rPr>
        <w:t>. Among them were, Compend. Christiana Theologiae (Hanau, 1634): — Christianae Theologiae Systema Majus (posthumously published, Frankf. 1656 and 1677): — Exercitationes Theol. contr. Jo. Gerhard. et Danhauer: and Collatio Doctr. Reformatorum et Lutheranor</w:t>
      </w:r>
      <w:r w:rsidRPr="00DC03A0">
        <w:rPr>
          <w:rFonts w:ascii="SBL Greek" w:hAnsi="SBL Greek" w:cs="Courier New"/>
        </w:rPr>
        <w:t>um (Cassel, 1660). He avoided abstruse discussions, assumed only simple and evident premises, and made only a formal use of dialectics. His method was to discuss the contents of the dogma itself instead of an extraneous addition of Aristotelian tenets to t</w:t>
      </w:r>
      <w:r w:rsidRPr="00DC03A0">
        <w:rPr>
          <w:rFonts w:ascii="SBL Greek" w:hAnsi="SBL Greek" w:cs="Courier New"/>
        </w:rPr>
        <w:t>he doctrine. The arrangement of his material and the determination of the problems presented to his mind give evidence of great acuteness. His Christ. Theol. Systema was translated into Dutch and Hungarian. See Wendelin's Works; Becmann, Anhaltilsche Histo</w:t>
      </w:r>
      <w:r w:rsidRPr="00DC03A0">
        <w:rPr>
          <w:rFonts w:ascii="SBL Greek" w:hAnsi="SBL Greek" w:cs="Courier New"/>
        </w:rPr>
        <w:t>rie; Jocher, Allgemeines Gelehrten-Lexikon;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Wendish Version[[@Headword:Wendish Version]]</w:t>
      </w:r>
    </w:p>
    <w:p w:rsidR="00000000" w:rsidRPr="00DC03A0" w:rsidRDefault="00DC03A0">
      <w:pPr>
        <w:pStyle w:val="Textebrut"/>
        <w:rPr>
          <w:rFonts w:ascii="SBL Greek" w:hAnsi="SBL Greek"/>
        </w:rPr>
      </w:pPr>
      <w:r w:rsidRPr="00DC03A0">
        <w:rPr>
          <w:rFonts w:ascii="SBL Greek" w:hAnsi="SBL Greek" w:cs="Courier New"/>
        </w:rPr>
        <w:t xml:space="preserve">             SEE SLAVONIC VERSIONS.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Wends[[@Headword:Wends]]</w:t>
      </w:r>
    </w:p>
    <w:p w:rsidR="00000000" w:rsidRPr="00DC03A0" w:rsidRDefault="00DC03A0">
      <w:pPr>
        <w:pStyle w:val="Textebrut"/>
        <w:rPr>
          <w:rFonts w:ascii="SBL Greek" w:hAnsi="SBL Greek"/>
        </w:rPr>
      </w:pPr>
      <w:r w:rsidRPr="00DC03A0">
        <w:rPr>
          <w:rFonts w:ascii="SBL Greek" w:hAnsi="SBL Greek" w:cs="Courier New"/>
        </w:rPr>
        <w:t>             (from wend, to "wander"</w:t>
      </w:r>
      <w:r w:rsidRPr="00DC03A0">
        <w:rPr>
          <w:rFonts w:ascii="SBL Greek" w:hAnsi="SBL Greek" w:cs="Courier New"/>
        </w:rPr>
        <w:t>), a Slavic people who as early as the 6th century occupied the north and east of Germany, from the Elbe along the coast of the Baltic to the Vistula, and as far south as Bohemia. They were divided into several tribes, which were successively subdued by th</w:t>
      </w:r>
      <w:r w:rsidRPr="00DC03A0">
        <w:rPr>
          <w:rFonts w:ascii="SBL Greek" w:hAnsi="SBL Greek" w:cs="Courier New"/>
        </w:rPr>
        <w:t>e Germans, and either exterminated or Germanized. Charlemagne drove them back towards the Vistula, and by the close of the 13th century his successors in Germany had almost completed the work of extirpation. In the 16th century remnants of this Slavic popu</w:t>
      </w:r>
      <w:r w:rsidRPr="00DC03A0">
        <w:rPr>
          <w:rFonts w:ascii="SBL Greek" w:hAnsi="SBL Greek" w:cs="Courier New"/>
        </w:rPr>
        <w:t xml:space="preserve">lation were still scattered over the whole region between Berlin and Frankfort-on-the-Oder; and there was a remnant of Wends in Hanover, where they kept up their language until the middle of the 18th century. </w:t>
      </w:r>
    </w:p>
    <w:p w:rsidR="00000000" w:rsidRPr="00DC03A0" w:rsidRDefault="00DC03A0">
      <w:pPr>
        <w:pStyle w:val="Textebrut"/>
        <w:rPr>
          <w:rFonts w:ascii="SBL Greek" w:hAnsi="SBL Greek"/>
        </w:rPr>
      </w:pPr>
      <w:r w:rsidRPr="00DC03A0">
        <w:rPr>
          <w:rFonts w:ascii="SBL Greek" w:hAnsi="SBL Greek" w:cs="Courier New"/>
        </w:rPr>
        <w:t>They are now found in portions of Brandenburg,</w:t>
      </w:r>
      <w:r w:rsidRPr="00DC03A0">
        <w:rPr>
          <w:rFonts w:ascii="SBL Greek" w:hAnsi="SBL Greek" w:cs="Courier New"/>
        </w:rPr>
        <w:t xml:space="preserve"> Silesia, and the kingdom of Saxony, and principally on the banks of the Spree. At present the number of Wends, or those speaking the Wendish language, exclusive of that portion of this people who have been Germanized, is placed at 140,000, of whom 83,000 </w:t>
      </w:r>
      <w:r w:rsidRPr="00DC03A0">
        <w:rPr>
          <w:rFonts w:ascii="SBL Greek" w:hAnsi="SBL Greek" w:cs="Courier New"/>
        </w:rPr>
        <w:t xml:space="preserve">are in Prussia and 52,000 in Saxony. It is worthy of remark that the Sloventzi of Austria, a Slavic people numbering 1,260,000, are called Vinds, and their language the Vindish. To these the name Southern Wends is frequently applied. Most of the Wends are </w:t>
      </w:r>
      <w:r w:rsidRPr="00DC03A0">
        <w:rPr>
          <w:rFonts w:ascii="SBL Greek" w:hAnsi="SBL Greek" w:cs="Courier New"/>
        </w:rPr>
        <w:t xml:space="preserve">Protestants, though a large portion of those living in Saxonv are Catholics. Christianity was introduced among them about the middle of the 11th century by their zealous king Gottschalk, founder of the Wendish kingdom. </w:t>
      </w:r>
    </w:p>
    <w:p w:rsidR="00000000" w:rsidRPr="00DC03A0" w:rsidRDefault="00DC03A0">
      <w:pPr>
        <w:pStyle w:val="Textebrut"/>
        <w:rPr>
          <w:rFonts w:ascii="SBL Greek" w:hAnsi="SBL Greek"/>
        </w:rPr>
      </w:pPr>
      <w:r w:rsidRPr="00DC03A0">
        <w:rPr>
          <w:rFonts w:ascii="SBL Greek" w:hAnsi="SBL Greek" w:cs="Courier New"/>
        </w:rPr>
        <w:t>But they lapsed again into paganism,</w:t>
      </w:r>
      <w:r w:rsidRPr="00DC03A0">
        <w:rPr>
          <w:rFonts w:ascii="SBL Greek" w:hAnsi="SBL Greek" w:cs="Courier New"/>
        </w:rPr>
        <w:t xml:space="preserve"> and were subsequently restored to Christianity by missionaries from the south. The language of the Wends is similar to the other branches of the northwestern stem of the Slavic languages, the Polish and the Bohemian. It has several dialects — the Lower Lu</w:t>
      </w:r>
      <w:r w:rsidRPr="00DC03A0">
        <w:rPr>
          <w:rFonts w:ascii="SBL Greek" w:hAnsi="SBL Greek" w:cs="Courier New"/>
        </w:rPr>
        <w:t>satian, and the Upper Lusatian, which is subdivided into the Evangelical, near Bautzen; the Catholic, near Kamenz and in the northwest; and the Northeastern. The extent of the entire Wendish literature has been estimated at three hundred volumes. The oldes</w:t>
      </w:r>
      <w:r w:rsidRPr="00DC03A0">
        <w:rPr>
          <w:rFonts w:ascii="SBL Greek" w:hAnsi="SBL Greek" w:cs="Courier New"/>
        </w:rPr>
        <w:t>t work in the language is a translation of the Epistle of St. James, dating from 1548, published at Leipsic (1867). There are grammars of the Wendish language by Ticinus (Prague, 1679), Matthai (1721), Seiler (Bautzen, 1830), and Jordan (Prague, 1841). The</w:t>
      </w:r>
      <w:r w:rsidRPr="00DC03A0">
        <w:rPr>
          <w:rFonts w:ascii="SBL Greek" w:hAnsi="SBL Greek" w:cs="Courier New"/>
        </w:rPr>
        <w:t xml:space="preserve">re are also some collections of Sorbenian-Wendish songs and ballads. See Giesebrecht, Wendische Geschichten (Berlin, 1843); Das hannoverische Wendland (Luchow, 1863); and Obermuller, Die Urgeschichte Wenden (Leipsic, 1874).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Wengersk, Andreas[[@Headw</w:t>
      </w:r>
      <w:r w:rsidRPr="00DC03A0">
        <w:rPr>
          <w:rFonts w:ascii="SBL Greek" w:eastAsia="Times New Roman" w:hAnsi="SBL Greek" w:cs="Courier New"/>
        </w:rPr>
        <w:t>ord:Wengersk, Andreas]]</w:t>
      </w:r>
    </w:p>
    <w:p w:rsidR="00000000" w:rsidRPr="00DC03A0" w:rsidRDefault="00DC03A0">
      <w:pPr>
        <w:pStyle w:val="Textebrut"/>
        <w:rPr>
          <w:rFonts w:ascii="SBL Greek" w:hAnsi="SBL Greek"/>
        </w:rPr>
      </w:pPr>
      <w:r w:rsidRPr="00DC03A0">
        <w:rPr>
          <w:rFonts w:ascii="SBL Greek" w:hAnsi="SBL Greek" w:cs="Courier New"/>
        </w:rPr>
        <w:t>             a Protestant minister of the Lublin diocese in Poland, where he died, January 11, 1649, is the author of, Systema Hist.-chronol. Ecclesiar. Slavonicar., per Provincias Varias praecipue Poloniae, Bohemis, Lituaniae, Russ</w:t>
      </w:r>
      <w:r w:rsidRPr="00DC03A0">
        <w:rPr>
          <w:rFonts w:ascii="SBL Greek" w:hAnsi="SBL Greek" w:cs="Courier New"/>
        </w:rPr>
        <w:t>iae, Prussiae, Moraviae, etc., Distinctar. Libris IV Adornatum, Continens Histor. Ecclesiast. a Chr. et Apostolor. Tempore ad A.D. 1650 (Utrecht, 1652). This work he published under the name of Adr. Regenvolsc; but the new edition which was published at Am</w:t>
      </w:r>
      <w:r w:rsidRPr="00DC03A0">
        <w:rPr>
          <w:rFonts w:ascii="SBL Greek" w:hAnsi="SBL Greek" w:cs="Courier New"/>
        </w:rPr>
        <w:t>sterdam in 1679, with the title Slavoniae Reformatae, Continentes Hist. Ecclesiast. Ecclesiar. Slavonicarum, etc., gave his original name. See Winer, Handbuch der theol. Lit. 1:834.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Wenig, Johann Baptist[[@Headword:Wenig, Johann Baptist]]</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xml:space="preserve">         a Catholic theologian of Germany, was born in 1826 at Neudorf, in Bohemia. In 1844 he entered the Society of Jesus, studied at Linz and Vals, and received holy orders in 1852. In 1854 he was appointed professor at the Episcopal gymnasium in Linz; </w:t>
      </w:r>
      <w:r w:rsidRPr="00DC03A0">
        <w:rPr>
          <w:rFonts w:ascii="SBL Greek" w:hAnsi="SBL Greek" w:cs="Courier New"/>
        </w:rPr>
        <w:t>and in 1857 professor of archaeology and Oriental languages at Innsbruck, where he died, October 25, 1875. He published, Ueber den Wesensbestand des Menschen (Innsbruck, 1863): — Ueber die Freiheit der Wissenschaft (ibid. 1868): — Schola Syriaca. Pars Prio</w:t>
      </w:r>
      <w:r w:rsidRPr="00DC03A0">
        <w:rPr>
          <w:rFonts w:ascii="SBL Greek" w:hAnsi="SBL Greek" w:cs="Courier New"/>
        </w:rPr>
        <w:t>r: Chrestomathia cum Apparatu Grammatico (ibid. 1866). See Literarischer Handweiser, 1866, page 154; 1875, page 433.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Wenigk, Johann Ernst[[@Headword:Wenigk, Johann Ernst]]</w:t>
      </w:r>
    </w:p>
    <w:p w:rsidR="00000000" w:rsidRPr="00DC03A0" w:rsidRDefault="00DC03A0">
      <w:pPr>
        <w:pStyle w:val="Textebrut"/>
        <w:rPr>
          <w:rFonts w:ascii="SBL Greek" w:hAnsi="SBL Greek"/>
        </w:rPr>
      </w:pPr>
      <w:r w:rsidRPr="00DC03A0">
        <w:rPr>
          <w:rFonts w:ascii="SBL Greek" w:hAnsi="SBL Greek" w:cs="Courier New"/>
        </w:rPr>
        <w:t>             a Lutheran theologian of Germany, was born in 1701 at Goth</w:t>
      </w:r>
      <w:r w:rsidRPr="00DC03A0">
        <w:rPr>
          <w:rFonts w:ascii="SBL Greek" w:hAnsi="SBL Greek" w:cs="Courier New"/>
        </w:rPr>
        <w:t>a. In 1731 he was appointed pastor at Crobstadt and Grabsleben, and in 1734 he was called to Bischleben, where he died, February 10, 1745. He is the author of Hilaria Sacra, oder Heiliqe Sonntagslust der Kinder Gottes (Arnstadt, 1731), which contains sixty</w:t>
      </w:r>
      <w:r w:rsidRPr="00DC03A0">
        <w:rPr>
          <w:rFonts w:ascii="SBL Greek" w:hAnsi="SBL Greek" w:cs="Courier New"/>
        </w:rPr>
        <w:t>-eight hymns which he wrote. See Bruckner, Kirchen-und Schulenstaat im Herzogthum Gotha (Gotha, 1758), 2:29 sq.; Koch, Gesch. d. deutschen Kirchenliedes, 4:536.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Wentworth, Erastus, D.D[[@Headword:Wentworth, Erastus, D.D]]</w:t>
      </w:r>
    </w:p>
    <w:p w:rsidR="00000000" w:rsidRPr="00DC03A0" w:rsidRDefault="00DC03A0">
      <w:pPr>
        <w:pStyle w:val="Textebrut"/>
        <w:rPr>
          <w:rFonts w:ascii="SBL Greek" w:hAnsi="SBL Greek"/>
        </w:rPr>
      </w:pPr>
      <w:r w:rsidRPr="00DC03A0">
        <w:rPr>
          <w:rFonts w:ascii="SBL Greek" w:hAnsi="SBL Greek" w:cs="Courier New"/>
        </w:rPr>
        <w:t>             a Method</w:t>
      </w:r>
      <w:r w:rsidRPr="00DC03A0">
        <w:rPr>
          <w:rFonts w:ascii="SBL Greek" w:hAnsi="SBL Greek" w:cs="Courier New"/>
        </w:rPr>
        <w:t>ist Episcopal minister, was born at Stonington, Connecticut, August 5, 1813. He was converted in 1831; studied at Cazenovia, N.Y.; graduated from Wesleyan University, Connecticut, in 1837; became a teacher in Gouverneur Seminary in 1838, and in 1841 in Tro</w:t>
      </w:r>
      <w:r w:rsidRPr="00DC03A0">
        <w:rPr>
          <w:rFonts w:ascii="SBL Greek" w:hAnsi="SBL Greek" w:cs="Courier New"/>
        </w:rPr>
        <w:t>y Conference Academy, joining the Troy Conference the same year; in 1846 was elected president of M'Kendrie College, Illinois; in 1850 professor in Dickinson College, Pennsylvania; in 1854 went as a missionary to Foochow, China; in 1862 became pastor of No</w:t>
      </w:r>
      <w:r w:rsidRPr="00DC03A0">
        <w:rPr>
          <w:rFonts w:ascii="SBL Greek" w:hAnsi="SBL Greek" w:cs="Courier New"/>
        </w:rPr>
        <w:t>rthsecond Street Church, Troy, N.Y.; in 1865 of State Street Church, in the same city; in 1868 at Pittsfield, Massachusetts; in 1871 at Amsterdam, N.Y.; in 1872 editor of The Ladies' Repository, at Cincinnati, Ohio; in 1877 became superannuated, and died a</w:t>
      </w:r>
      <w:r w:rsidRPr="00DC03A0">
        <w:rPr>
          <w:rFonts w:ascii="SBL Greek" w:hAnsi="SBL Greek" w:cs="Courier New"/>
        </w:rPr>
        <w:t>t Sandy Hill, N.Y., May 25, 1886. He was possessed of remarkable and varied talents, wrote much and brilliantly, especially for the journals, and several times was a member of the General Conference. See Alumni Record of Wesleyan University, 1882, page 17,</w:t>
      </w:r>
      <w:r w:rsidRPr="00DC03A0">
        <w:rPr>
          <w:rFonts w:ascii="SBL Greek" w:hAnsi="SBL Greek" w:cs="Courier New"/>
        </w:rPr>
        <w:t xml:space="preserve"> 654.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Wentworth, Jhn Broadhead, D.D[[@Headword:Wentworth, Jhn Broadhead, D.D]]</w:t>
      </w:r>
    </w:p>
    <w:p w:rsidR="00000000" w:rsidRPr="00DC03A0" w:rsidRDefault="00DC03A0">
      <w:pPr>
        <w:pStyle w:val="Textebrut"/>
        <w:rPr>
          <w:rFonts w:ascii="SBL Greek" w:hAnsi="SBL Greek"/>
        </w:rPr>
      </w:pPr>
      <w:r w:rsidRPr="00DC03A0">
        <w:rPr>
          <w:rFonts w:ascii="SBL Greek" w:hAnsi="SBL Greek" w:cs="Courier New"/>
        </w:rPr>
        <w:t>             a Methodist Episcopal minister, was born at Bristol, N.H, August 29, 1823. After graduating from the University of Vermont in 1848, he joined the Genesee Conf</w:t>
      </w:r>
      <w:r w:rsidRPr="00DC03A0">
        <w:rPr>
          <w:rFonts w:ascii="SBL Greek" w:hAnsi="SBL Greek" w:cs="Courier New"/>
        </w:rPr>
        <w:t>erence in 1851, serving two years as principal of Coudersport Academy, three times as presiding elder, and six times as a member of the General Conference of his, Church. He died August 6, 1893. He was author of The Logic of Introspection. See Minutes of t</w:t>
      </w:r>
      <w:r w:rsidRPr="00DC03A0">
        <w:rPr>
          <w:rFonts w:ascii="SBL Greek" w:hAnsi="SBL Greek" w:cs="Courier New"/>
        </w:rPr>
        <w:t>he Annual Conferences (Fall), 1893.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Wepler, Johann Heinrich[[@Headword:Wepler, Johann Heinrich]]</w:t>
      </w:r>
    </w:p>
    <w:p w:rsidR="00000000" w:rsidRPr="00DC03A0" w:rsidRDefault="00DC03A0">
      <w:pPr>
        <w:pStyle w:val="Textebrut"/>
        <w:rPr>
          <w:rFonts w:ascii="SBL Greek" w:hAnsi="SBL Greek"/>
        </w:rPr>
      </w:pPr>
      <w:r w:rsidRPr="00DC03A0">
        <w:rPr>
          <w:rFonts w:ascii="SBL Greek" w:hAnsi="SBL Greek" w:cs="Courier New"/>
        </w:rPr>
        <w:t xml:space="preserve">             a Protestant theologian of Germany, was born at Cassel, July 27, 1755. For a </w:t>
      </w:r>
      <w:r w:rsidRPr="00DC03A0">
        <w:rPr>
          <w:rFonts w:ascii="SBL Greek" w:hAnsi="SBL Greek" w:cs="Courier New"/>
        </w:rPr>
        <w:t>number of years he acted as professor of Oriental languages at the Carolinum and Lyceum of his native place. In 1786 was called as professor  of theology to Marburg, where he died, Nov. 30,1792. He is the author of, Philologische und kritische Fragmente (C</w:t>
      </w:r>
      <w:r w:rsidRPr="00DC03A0">
        <w:rPr>
          <w:rFonts w:ascii="SBL Greek" w:hAnsi="SBL Greek" w:cs="Courier New"/>
        </w:rPr>
        <w:t>assel, 1781-86): — Diss. Inaug. de Cherubis Angelis Tonantibus Hebraeorunm (Marburg, 1777): — Nachrichten von den auf der Cassel'schen Bibliothek befindlichen morqenl. Handschriften (ibid. 1778): — Gedanken uber die Ursachen, weswegen die Syyrer den Hebrae</w:t>
      </w:r>
      <w:r w:rsidRPr="00DC03A0">
        <w:rPr>
          <w:rFonts w:ascii="SBL Greek" w:hAnsi="SBL Greek" w:cs="Courier New"/>
        </w:rPr>
        <w:t>rn und Arabern in der Dichtkunst so sehr nachstehen, in the Memoires de la Soc. d'Ant. de Cassel, 1:307 sq. See Winer, Handbuch der theol. Lit. 1:280; Furst, Bibl. Jud. 3:504.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Werdandi[[@Headword:Werdandi]]</w:t>
      </w:r>
    </w:p>
    <w:p w:rsidR="00000000" w:rsidRPr="00DC03A0" w:rsidRDefault="00DC03A0">
      <w:pPr>
        <w:pStyle w:val="Textebrut"/>
        <w:rPr>
          <w:rFonts w:ascii="SBL Greek" w:hAnsi="SBL Greek"/>
        </w:rPr>
      </w:pPr>
      <w:r w:rsidRPr="00DC03A0">
        <w:rPr>
          <w:rFonts w:ascii="SBL Greek" w:hAnsi="SBL Greek" w:cs="Courier New"/>
        </w:rPr>
        <w:t>             (Present), in Scandinav</w:t>
      </w:r>
      <w:r w:rsidRPr="00DC03A0">
        <w:rPr>
          <w:rFonts w:ascii="SBL Greek" w:hAnsi="SBL Greek" w:cs="Courier New"/>
        </w:rPr>
        <w:t>ian mythology, was one of the three deities of fate. SEE URD.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Werder, Peter[[@Headword:Werder, Peter]]</w:t>
      </w:r>
    </w:p>
    <w:p w:rsidR="00000000" w:rsidRPr="00DC03A0" w:rsidRDefault="00DC03A0">
      <w:pPr>
        <w:pStyle w:val="Textebrut"/>
        <w:rPr>
          <w:rFonts w:ascii="SBL Greek" w:hAnsi="SBL Greek"/>
        </w:rPr>
      </w:pPr>
      <w:r w:rsidRPr="00DC03A0">
        <w:rPr>
          <w:rFonts w:ascii="SBL Greek" w:hAnsi="SBL Greek" w:cs="Courier New"/>
        </w:rPr>
        <w:t>             a Baptist preacher, was born in 1728, and ordained in May 1751, at Warwick, R.I. The first nineteen years of his ministry were spent i</w:t>
      </w:r>
      <w:r w:rsidRPr="00DC03A0">
        <w:rPr>
          <w:rFonts w:ascii="SBL Greek" w:hAnsi="SBL Greek" w:cs="Courier New"/>
        </w:rPr>
        <w:t>n that vicinity. He removed in 1770 to a Rhode Island settlement, then known as New Providence Grant within the present limits of Cheshire, Massachusetts, where he labored for thirty-eight years, preaching his last sermon on the Sunday before his death, Fe</w:t>
      </w:r>
      <w:r w:rsidRPr="00DC03A0">
        <w:rPr>
          <w:rFonts w:ascii="SBL Greek" w:hAnsi="SBL Greek" w:cs="Courier New"/>
        </w:rPr>
        <w:t>bruary 21, 1808. He was an influential and successful preacher, and venerated as a father among the churches of his faith in Western Massachusetts. See Mass. Bapt. Mag. 2:348.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Werembert[[@Headword:Werembert]]</w:t>
      </w:r>
    </w:p>
    <w:p w:rsidR="00000000" w:rsidRPr="00DC03A0" w:rsidRDefault="00DC03A0">
      <w:pPr>
        <w:pStyle w:val="Textebrut"/>
        <w:rPr>
          <w:rFonts w:ascii="SBL Greek" w:hAnsi="SBL Greek"/>
        </w:rPr>
      </w:pPr>
      <w:r w:rsidRPr="00DC03A0">
        <w:rPr>
          <w:rFonts w:ascii="SBL Greek" w:hAnsi="SBL Greek" w:cs="Courier New"/>
        </w:rPr>
        <w:t xml:space="preserve">             a learned Swiss monk of the </w:t>
      </w:r>
      <w:r w:rsidRPr="00DC03A0">
        <w:rPr>
          <w:rFonts w:ascii="SBL Greek" w:hAnsi="SBL Greek" w:cs="Courier New"/>
        </w:rPr>
        <w:t>9th century, was born at Coira, studied at Fulda under Rabanus Maurus, and became teacher in the Monastery of St. Gall, where he lied, May 24 (or 29), 884. He was the author of some musical treatises and commentaries, for which see Hoefer, Nouv. Biog. Gene</w:t>
      </w:r>
      <w:r w:rsidRPr="00DC03A0">
        <w:rPr>
          <w:rFonts w:ascii="SBL Greek" w:hAnsi="SBL Greek" w:cs="Courier New"/>
        </w:rPr>
        <w:t>rale,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Werenfels, Samuel[[@Headword:Werenfels, Samuel]]</w:t>
      </w:r>
    </w:p>
    <w:p w:rsidR="00000000" w:rsidRPr="00DC03A0" w:rsidRDefault="00DC03A0">
      <w:pPr>
        <w:pStyle w:val="Textebrut"/>
        <w:rPr>
          <w:rFonts w:ascii="SBL Greek" w:hAnsi="SBL Greek"/>
        </w:rPr>
      </w:pPr>
      <w:r w:rsidRPr="00DC03A0">
        <w:rPr>
          <w:rFonts w:ascii="SBL Greek" w:hAnsi="SBL Greek" w:cs="Courier New"/>
        </w:rPr>
        <w:t xml:space="preserve">             a Swiss theologian, was the son of the antistes of Basle, Peter Werenfels, and was born March 1, 1657. He was educated at Basle, Zurich, Berne, Lausanne, and </w:t>
      </w:r>
      <w:r w:rsidRPr="00DC03A0">
        <w:rPr>
          <w:rFonts w:ascii="SBL Greek" w:hAnsi="SBL Greek" w:cs="Courier New"/>
        </w:rPr>
        <w:t>Geneva; became professor of Greek at Basle; and soon afterwards undertook an extended scientific tour through Holland and North Germany. On his return he received the chair of rhetoric at Basie. He was himself an orator, and sought to develop the oratorica</w:t>
      </w:r>
      <w:r w:rsidRPr="00DC03A0">
        <w:rPr>
          <w:rFonts w:ascii="SBL Greek" w:hAnsi="SBL Greek" w:cs="Courier New"/>
        </w:rPr>
        <w:t>l faculty in  his pupils, encouraging them to cultivate naturalness and simplicity of manner and style, together with elegance of diction. He regarded disputatiousness as a malady having its root in moral conditions, as pride, etc., and for its cure he rec</w:t>
      </w:r>
      <w:r w:rsidRPr="00DC03A0">
        <w:rPr>
          <w:rFonts w:ascii="SBL Greek" w:hAnsi="SBL Greek" w:cs="Courier New"/>
        </w:rPr>
        <w:t xml:space="preserve">ommended a universal lexicon containing exact definitions of all scientific conceptions. </w:t>
      </w:r>
    </w:p>
    <w:p w:rsidR="00000000" w:rsidRPr="00DC03A0" w:rsidRDefault="00DC03A0">
      <w:pPr>
        <w:pStyle w:val="Textebrut"/>
        <w:rPr>
          <w:rFonts w:ascii="SBL Greek" w:hAnsi="SBL Greek"/>
        </w:rPr>
      </w:pPr>
      <w:r w:rsidRPr="00DC03A0">
        <w:rPr>
          <w:rFonts w:ascii="SBL Greek" w:hAnsi="SBL Greek" w:cs="Courier New"/>
        </w:rPr>
        <w:t>In 1696 Werenfels became a theological professor, receiving the chair of dogmatics and polemics, and in the same year received the doctor's degree. He interpreted his</w:t>
      </w:r>
      <w:r w:rsidRPr="00DC03A0">
        <w:rPr>
          <w:rFonts w:ascii="SBL Greek" w:hAnsi="SBL Greek" w:cs="Courier New"/>
        </w:rPr>
        <w:t xml:space="preserve"> duty in the new position as having less to do with the antiquated heresies of bygone ages than with the perverse tendencies of the time in which he lived, and as involving the effort of restraining theological zeal within its proper limits. In these opini</w:t>
      </w:r>
      <w:r w:rsidRPr="00DC03A0">
        <w:rPr>
          <w:rFonts w:ascii="SBL Greek" w:hAnsi="SBL Greek" w:cs="Courier New"/>
        </w:rPr>
        <w:t>ons he had the sympathy and cooperation of Friedrich Osterwald (q.v.) and Alphonse Turretin (q.v.), with whom he became acquainted at this time, and with whom he formed the so-called theological triumvirate of his day. He also entered into relations with t</w:t>
      </w:r>
      <w:r w:rsidRPr="00DC03A0">
        <w:rPr>
          <w:rFonts w:ascii="SBL Greek" w:hAnsi="SBL Greek" w:cs="Courier New"/>
        </w:rPr>
        <w:t xml:space="preserve">he learned Parisian Benedictine Montfaucon, though by no means indifferent as respects the profound questions at issue between Romanism and Protestantism. </w:t>
      </w:r>
    </w:p>
    <w:p w:rsidR="00000000" w:rsidRPr="00DC03A0" w:rsidRDefault="00DC03A0">
      <w:pPr>
        <w:pStyle w:val="Textebrut"/>
        <w:rPr>
          <w:rFonts w:ascii="SBL Greek" w:hAnsi="SBL Greek"/>
        </w:rPr>
      </w:pPr>
      <w:r w:rsidRPr="00DC03A0">
        <w:rPr>
          <w:rFonts w:ascii="SBL Greek" w:hAnsi="SBL Greek" w:cs="Courier New"/>
        </w:rPr>
        <w:t xml:space="preserve">In 1703 he was promoted to the chair of Old-Test. exegesis. In this office he devoted himself to an </w:t>
      </w:r>
      <w:r w:rsidRPr="00DC03A0">
        <w:rPr>
          <w:rFonts w:ascii="SBL Greek" w:hAnsi="SBL Greek" w:cs="Courier New"/>
        </w:rPr>
        <w:t>exposition of the Psalms, and introduced a new study into the curriculum of the school — that of hermeneutics. His principles of interpretation were altogether those which were subsequently brought to general recognition and acceptance, viz. the principles</w:t>
      </w:r>
      <w:r w:rsidRPr="00DC03A0">
        <w:rPr>
          <w:rFonts w:ascii="SBL Greek" w:hAnsi="SBL Greek" w:cs="Courier New"/>
        </w:rPr>
        <w:t xml:space="preserve"> of the grammatico-historical method. In 1711 he served for a time as preacher to the French Church, and became very popular, though' obliged to speak in an acquired tongue. His sermons were printed and translated into Dutch and German. In the same year he</w:t>
      </w:r>
      <w:r w:rsidRPr="00DC03A0">
        <w:rPr>
          <w:rFonts w:ascii="SBL Greek" w:hAnsi="SBL Greek" w:cs="Courier New"/>
        </w:rPr>
        <w:t xml:space="preserve"> advanced to the foremost theological professorship in the university — that of New-Test. exegesis — and continued to hold that office until his death, June 1, 1740. He rejected a call to the University of Franeker, secured for him through the intervention</w:t>
      </w:r>
      <w:r w:rsidRPr="00DC03A0">
        <w:rPr>
          <w:rFonts w:ascii="SBL Greek" w:hAnsi="SBL Greek" w:cs="Courier New"/>
        </w:rPr>
        <w:t xml:space="preserve"> of Vitringa, but accepted the honor of membership in the "British Society for the Spread of the Gospel in Foreign Lands" and in the "Berlin Scientific Association."</w:t>
      </w:r>
    </w:p>
    <w:p w:rsidR="00000000" w:rsidRPr="00DC03A0" w:rsidRDefault="00DC03A0">
      <w:pPr>
        <w:pStyle w:val="Textebrut"/>
        <w:rPr>
          <w:rFonts w:ascii="SBL Greek" w:hAnsi="SBL Greek"/>
        </w:rPr>
      </w:pPr>
      <w:r w:rsidRPr="00DC03A0">
        <w:rPr>
          <w:rFonts w:ascii="SBL Greek" w:hAnsi="SBL Greek" w:cs="Courier New"/>
        </w:rPr>
        <w:t xml:space="preserve">No striking events occurred in the life of Werenfels by which he might secure a name, nor </w:t>
      </w:r>
      <w:r w:rsidRPr="00DC03A0">
        <w:rPr>
          <w:rFonts w:ascii="SBL Greek" w:hAnsi="SBL Greek" w:cs="Courier New"/>
        </w:rPr>
        <w:t>did he compose any important and epochal theological work. His Opuscula, however, contain a collection of treatises on different exegetical and doctrinal subjects which are still deserving of notice. His spirit was irenical, and his labors were put forth i</w:t>
      </w:r>
      <w:r w:rsidRPr="00DC03A0">
        <w:rPr>
          <w:rFonts w:ascii="SBL Greek" w:hAnsi="SBL Greek" w:cs="Courier New"/>
        </w:rPr>
        <w:t>n constant endeavors to promote honorable fraternity among Christians. He felt assured that the root of evil is not in the head, but in the heart. As a teacher, he combined  practical instruction with theoretical, that he might give a higher fitness to the</w:t>
      </w:r>
      <w:r w:rsidRPr="00DC03A0">
        <w:rPr>
          <w:rFonts w:ascii="SBL Greek" w:hAnsi="SBL Greek" w:cs="Courier New"/>
        </w:rPr>
        <w:t xml:space="preserve"> young men who came under his care. In the evening of his life an effort was made to compel Werenfels to assist in the endeavor to degrade the learned and meritorious Wettstein from the ministry on account of alleged heterodoxy. He consequently absented hi</w:t>
      </w:r>
      <w:r w:rsidRPr="00DC03A0">
        <w:rPr>
          <w:rFonts w:ascii="SBL Greek" w:hAnsi="SBL Greek" w:cs="Courier New"/>
        </w:rPr>
        <w:t>mself from the sessions of the theological court, and ultimately withdrew from the academical life to privacy.</w:t>
      </w:r>
    </w:p>
    <w:p w:rsidR="00000000" w:rsidRPr="00DC03A0" w:rsidRDefault="00DC03A0">
      <w:pPr>
        <w:pStyle w:val="Textebrut"/>
        <w:rPr>
          <w:rFonts w:ascii="SBL Greek" w:hAnsi="SBL Greek"/>
        </w:rPr>
      </w:pPr>
      <w:r w:rsidRPr="00DC03A0">
        <w:rPr>
          <w:rFonts w:ascii="SBL Greek" w:hAnsi="SBL Greek" w:cs="Courier New"/>
        </w:rPr>
        <w:t>No suitable biography of Werenfels has yet been prepared, and the many grains of information scattered through his Opuscula have not been collect</w:t>
      </w:r>
      <w:r w:rsidRPr="00DC03A0">
        <w:rPr>
          <w:rFonts w:ascii="SBL Greek" w:hAnsi="SBL Greek" w:cs="Courier New"/>
        </w:rPr>
        <w:t>ed. See the Athen. Raur. page 57 sq.; Hanhart, Erinnerungen an Samuel Werenfels, in Basler wissensch. Zeitschr. 1824, page 22; and Hagenbach, Programme, 1860. —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Werf, Adriaan Van Der[[@Headword:Werf, Adriaan Van Der]]</w:t>
      </w:r>
    </w:p>
    <w:p w:rsidR="00000000" w:rsidRPr="00DC03A0" w:rsidRDefault="00DC03A0">
      <w:pPr>
        <w:pStyle w:val="Textebrut"/>
        <w:rPr>
          <w:rFonts w:ascii="SBL Greek" w:hAnsi="SBL Greek"/>
        </w:rPr>
      </w:pPr>
      <w:r w:rsidRPr="00DC03A0">
        <w:rPr>
          <w:rFonts w:ascii="SBL Greek" w:hAnsi="SBL Greek" w:cs="Courier New"/>
        </w:rPr>
        <w:t>             an eminent Dutch painter, was born at Kralinger-Ambacht, near Rotterdam, in 1659. He studied under Cornelius Picolett for two years, and under Eglon van der Neer during the next four. At the age of eighteen he commenced his career as a painter</w:t>
      </w:r>
      <w:r w:rsidRPr="00DC03A0">
        <w:rPr>
          <w:rFonts w:ascii="SBL Greek" w:hAnsi="SBL Greek" w:cs="Courier New"/>
        </w:rPr>
        <w:t xml:space="preserve"> at Rotterdam, and met with great encouragement. He was commissioned by the elector-palatine to paint a picture of the Judgment of Solomon and his own portrait. After finishing these works he went to Dusseldorf, where the elector desired to retain him in h</w:t>
      </w:r>
      <w:r w:rsidRPr="00DC03A0">
        <w:rPr>
          <w:rFonts w:ascii="SBL Greek" w:hAnsi="SBL Greek" w:cs="Courier New"/>
        </w:rPr>
        <w:t>is service; but he agreed to paint for him six months of the year, and give the other six to his own engagements. He received a liberal pension from the elector and many valuable presents, and continued in his service until the death of his royal patron, i</w:t>
      </w:r>
      <w:r w:rsidRPr="00DC03A0">
        <w:rPr>
          <w:rFonts w:ascii="SBL Greek" w:hAnsi="SBL Greek" w:cs="Courier New"/>
        </w:rPr>
        <w:t>n 1717. Among his pictures in the Duisseldorf Gallery is a life-size Magdalene, painted as a companion-piece to the St. John of Raphael, but considered, even by his friends and admirers, as inferior to that work. He carried his finishing to a very high pit</w:t>
      </w:r>
      <w:r w:rsidRPr="00DC03A0">
        <w:rPr>
          <w:rFonts w:ascii="SBL Greek" w:hAnsi="SBL Greek" w:cs="Courier New"/>
        </w:rPr>
        <w:t>ch, and as a consequence his works are rare and command a high price. He died in 1722.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Werin[[@Headword:Werin]]</w:t>
      </w:r>
    </w:p>
    <w:p w:rsidR="00000000" w:rsidRPr="00DC03A0" w:rsidRDefault="00DC03A0">
      <w:pPr>
        <w:pStyle w:val="Textebrut"/>
        <w:rPr>
          <w:rFonts w:ascii="SBL Greek" w:hAnsi="SBL Greek"/>
        </w:rPr>
      </w:pPr>
      <w:r w:rsidRPr="00DC03A0">
        <w:rPr>
          <w:rFonts w:ascii="SBL Greek" w:hAnsi="SBL Greek" w:cs="Courier New"/>
        </w:rPr>
        <w:t>             in Persian mythology, was an evil deity, placed by Ahriman against Ormuzd, and designed to hinder the falling of rain, and th</w:t>
      </w:r>
      <w:r w:rsidRPr="00DC03A0">
        <w:rPr>
          <w:rFonts w:ascii="SBL Greek" w:hAnsi="SBL Greek" w:cs="Courier New"/>
        </w:rPr>
        <w:t xml:space="preserve">us also the fruitfulness of the earth.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Werkmeister, Benedict Maria Von[[@Headword:Werkmeister, Benedict Maria Von]]</w:t>
      </w:r>
    </w:p>
    <w:p w:rsidR="00000000" w:rsidRPr="00DC03A0" w:rsidRDefault="00DC03A0">
      <w:pPr>
        <w:pStyle w:val="Textebrut"/>
        <w:rPr>
          <w:rFonts w:ascii="SBL Greek" w:hAnsi="SBL Greek"/>
        </w:rPr>
      </w:pPr>
      <w:r w:rsidRPr="00DC03A0">
        <w:rPr>
          <w:rFonts w:ascii="SBL Greek" w:hAnsi="SBL Greek" w:cs="Courier New"/>
        </w:rPr>
        <w:t>             a Roman Catholic theologian and representative of the so-called Josephinism or reformatory tendency in his Church, was b</w:t>
      </w:r>
      <w:r w:rsidRPr="00DC03A0">
        <w:rPr>
          <w:rFonts w:ascii="SBL Greek" w:hAnsi="SBL Greek" w:cs="Courier New"/>
        </w:rPr>
        <w:t>orn at Fussen, in Upper Suabia, October 22, 1745, and became a Benedictine monk in 1765. By direction of his abbot he studied theology at Benedictbeuren, making Oriental languages and exegesis his principal subjects, and finding in father AEgidius Bartsche</w:t>
      </w:r>
      <w:r w:rsidRPr="00DC03A0">
        <w:rPr>
          <w:rFonts w:ascii="SBL Greek" w:hAnsi="SBL Greek" w:cs="Courier New"/>
        </w:rPr>
        <w:t>rer a teacher who developed in him the faculty for independent research which he naturally possessed. He soon discovered that ethics, which appeared to him to be of primary importance, was altogether overlooked by theologians in their eagerness to employ t</w:t>
      </w:r>
      <w:r w:rsidRPr="00DC03A0">
        <w:rPr>
          <w:rFonts w:ascii="SBL Greek" w:hAnsi="SBL Greek" w:cs="Courier New"/>
        </w:rPr>
        <w:t>heir wits upon the mysterious. He could not be satisfied with the schemes of probabilists or probabiliorists, of liberalists or rigorists, among the Romish teachers of ethics, and saw himself obliged to seek for what he wanted in the lectures of the Protes</w:t>
      </w:r>
      <w:r w:rsidRPr="00DC03A0">
        <w:rPr>
          <w:rFonts w:ascii="SBL Greek" w:hAnsi="SBL Greek" w:cs="Courier New"/>
        </w:rPr>
        <w:t>tants Gellert and Mosheim, and in the Life of Jesus by Hess.</w:t>
      </w:r>
    </w:p>
    <w:p w:rsidR="00000000" w:rsidRPr="00DC03A0" w:rsidRDefault="00DC03A0">
      <w:pPr>
        <w:pStyle w:val="Textebrut"/>
        <w:rPr>
          <w:rFonts w:ascii="SBL Greek" w:hAnsi="SBL Greek"/>
        </w:rPr>
      </w:pPr>
      <w:r w:rsidRPr="00DC03A0">
        <w:rPr>
          <w:rFonts w:ascii="SBL Greek" w:hAnsi="SBL Greek" w:cs="Courier New"/>
        </w:rPr>
        <w:t>In 1769 Werkmeister became a priest and superintendent of novices at Neresheim, the latter post being associated with that of professor of philosophy. He filled a similar chair at Freysing from 1</w:t>
      </w:r>
      <w:r w:rsidRPr="00DC03A0">
        <w:rPr>
          <w:rFonts w:ascii="SBL Greek" w:hAnsi="SBL Greek" w:cs="Courier New"/>
        </w:rPr>
        <w:t>772 to 1774; then became secretary to the prelate of the empire; archivist and librarian at Neresheim; and afterwards resumed his duties as professor of philosophy at Freysing, and added to them those of a director of the curriculum, of a professor of cano</w:t>
      </w:r>
      <w:r w:rsidRPr="00DC03A0">
        <w:rPr>
          <w:rFonts w:ascii="SBL Greek" w:hAnsi="SBL Greek" w:cs="Courier New"/>
        </w:rPr>
        <w:t>n law, and a librarian. Duke Charles of Wuirtemberg made Werkmeister his court preacher in 1784, and, being a highly enlightened Roman Catholic, permitted him to both preach and administer the ritual of his Church as he might prefer. A fruit of this libert</w:t>
      </w:r>
      <w:r w:rsidRPr="00DC03A0">
        <w:rPr>
          <w:rFonts w:ascii="SBL Greek" w:hAnsi="SBL Greek" w:cs="Courier New"/>
        </w:rPr>
        <w:t>y is presented to view in the Gesangbuch nebst angehdngten Gebeten, etc., for the ducal chapel (1784-86), which contains a large number of Protestant hymns and tunes, and is wholly in keeping with the general style of hymnology and liturgy in that time.</w:t>
      </w:r>
    </w:p>
    <w:p w:rsidR="00000000" w:rsidRPr="00DC03A0" w:rsidRDefault="00DC03A0">
      <w:pPr>
        <w:pStyle w:val="Textebrut"/>
        <w:rPr>
          <w:rFonts w:ascii="SBL Greek" w:hAnsi="SBL Greek"/>
        </w:rPr>
      </w:pPr>
      <w:r w:rsidRPr="00DC03A0">
        <w:rPr>
          <w:rFonts w:ascii="SBL Greek" w:hAnsi="SBL Greek" w:cs="Courier New"/>
        </w:rPr>
        <w:t>Ph</w:t>
      </w:r>
      <w:r w:rsidRPr="00DC03A0">
        <w:rPr>
          <w:rFonts w:ascii="SBL Greek" w:hAnsi="SBL Greek" w:cs="Courier New"/>
        </w:rPr>
        <w:t>ysical ailments began to trouble Werkmeister seriously in 1787, and to make it difficult and ultimately impossible for him to preach; and as the presumptive heir to the throne, Louis Eugene, brother of Charles, was known to be a bigot, and likely to dismis</w:t>
      </w:r>
      <w:r w:rsidRPr="00DC03A0">
        <w:rPr>
          <w:rFonts w:ascii="SBL Greek" w:hAnsi="SBL Greek" w:cs="Courier New"/>
        </w:rPr>
        <w:t xml:space="preserve">s every liberal priest from his service whenever he should have the power, he applied for secularization and the canonry of Spires. The former was granted and the latter denied, and in 1794 Werkmeister and his colleagues were superseded by Franciscans and </w:t>
      </w:r>
      <w:r w:rsidRPr="00DC03A0">
        <w:rPr>
          <w:rFonts w:ascii="SBL Greek" w:hAnsi="SBL Greek" w:cs="Courier New"/>
        </w:rPr>
        <w:t>Capuchins. The duke even requested that Werkmeister  should be banished; but the Monastery of Neresheim gave him asylum until another change in the succession of the duchy took place, when he was recalled to his former post at Stuttgart. He now applied for</w:t>
      </w:r>
      <w:r w:rsidRPr="00DC03A0">
        <w:rPr>
          <w:rFonts w:ascii="SBL Greek" w:hAnsi="SBL Greek" w:cs="Courier New"/>
        </w:rPr>
        <w:t xml:space="preserve"> and received the parish of Steinbach (1796). In 1807 he became a member of the ecclesiastical council for the Romnish Church in Wurtemberg, and in 1810 of the newly erected supervisory council. In 1816 he was appointed to the direction of education, and i</w:t>
      </w:r>
      <w:r w:rsidRPr="00DC03A0">
        <w:rPr>
          <w:rFonts w:ascii="SBL Greek" w:hAnsi="SBL Greek" w:cs="Courier New"/>
        </w:rPr>
        <w:t>n 1817 he received the title of high councillor for ecclesiastical affairs and the knight's cross of the Order of the Wurtembergian Crown. He died July 16, 1823.</w:t>
      </w:r>
    </w:p>
    <w:p w:rsidR="00000000" w:rsidRPr="00DC03A0" w:rsidRDefault="00DC03A0">
      <w:pPr>
        <w:pStyle w:val="Textebrut"/>
        <w:rPr>
          <w:rFonts w:ascii="SBL Greek" w:hAnsi="SBL Greek"/>
        </w:rPr>
      </w:pPr>
      <w:r w:rsidRPr="00DC03A0">
        <w:rPr>
          <w:rFonts w:ascii="SBL Greek" w:hAnsi="SBL Greek" w:cs="Courier New"/>
        </w:rPr>
        <w:t xml:space="preserve">Werkmeister was a rationalist, though of the noble sort, and lacked profoundness of religious </w:t>
      </w:r>
      <w:r w:rsidRPr="00DC03A0">
        <w:rPr>
          <w:rFonts w:ascii="SBL Greek" w:hAnsi="SBL Greek" w:cs="Courier New"/>
        </w:rPr>
        <w:t>thought and feeling. He never penetrated into the spiritual depths of religion, but, on the other hand, he never sought to set aside the authority of Scripture and of the received doctrines of the evangelical faith. He had the boldness to attack various Ro</w:t>
      </w:r>
      <w:r w:rsidRPr="00DC03A0">
        <w:rPr>
          <w:rFonts w:ascii="SBL Greek" w:hAnsi="SBL Greek" w:cs="Courier New"/>
        </w:rPr>
        <w:t xml:space="preserve">mish teachings and institutions, e.g. the celibacy of priests, the worship of Mary, the indissolubility of marriage, etc. He did not regard his course in this respect as involving him in conflict with the Church, but only with what was impure and spurious </w:t>
      </w:r>
      <w:r w:rsidRPr="00DC03A0">
        <w:rPr>
          <w:rFonts w:ascii="SBL Greek" w:hAnsi="SBL Greek" w:cs="Courier New"/>
        </w:rPr>
        <w:t>that had fastened itself upon her in the progress of ages. It would seem, nevertheless, that he carried about with him the idea of a German National Church which should be independent of Rome, but none the less Roman Catholic. His works of a literary chara</w:t>
      </w:r>
      <w:r w:rsidRPr="00DC03A0">
        <w:rPr>
          <w:rFonts w:ascii="SBL Greek" w:hAnsi="SBL Greek" w:cs="Courier New"/>
        </w:rPr>
        <w:t>cter possess only historical interest at this distance from his time. The most important is the Jahresschrift fur Theologie und Kirchenrecht der Katholiken (1806- 20, 5 volumes, edited by him), in which he opposes many abuses of the Roman Catholic. Church.</w:t>
      </w:r>
      <w:r w:rsidRPr="00DC03A0">
        <w:rPr>
          <w:rFonts w:ascii="SBL Greek" w:hAnsi="SBL Greek" w:cs="Courier New"/>
        </w:rPr>
        <w:t xml:space="preserve"> Of his ascetical works, his Neues Gebetbuch fur aufgeklarte katholische Christen (Heilbronn, 1801; 11th ed. 1818) is especially deserving of mention, as well as his Sermons (1812-15, 3 volumes). See Schmidt, Neuer Nekrolog der Deutschen, 1823, 2:578; Herz</w:t>
      </w:r>
      <w:r w:rsidRPr="00DC03A0">
        <w:rPr>
          <w:rFonts w:ascii="SBL Greek" w:hAnsi="SBL Greek" w:cs="Courier New"/>
        </w:rPr>
        <w:t>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Wermelskirch, Johann Georg[[@Headword:Wermelskirch, Johann Georg]]</w:t>
      </w:r>
    </w:p>
    <w:p w:rsidR="00000000" w:rsidRPr="00DC03A0" w:rsidRDefault="00DC03A0">
      <w:pPr>
        <w:pStyle w:val="Textebrut"/>
        <w:rPr>
          <w:rFonts w:ascii="SBL Greek" w:hAnsi="SBL Greek"/>
        </w:rPr>
      </w:pPr>
      <w:r w:rsidRPr="00DC03A0">
        <w:rPr>
          <w:rFonts w:ascii="SBL Greek" w:hAnsi="SBL Greek" w:cs="Courier New"/>
        </w:rPr>
        <w:t xml:space="preserve">             a Lutheran minister of Germany, was born February 22, 1803, at Bremen. In 1820 he entered the missionary institution of father Janicke at Berlin, </w:t>
      </w:r>
      <w:r w:rsidRPr="00DC03A0">
        <w:rPr>
          <w:rFonts w:ascii="SBL Greek" w:hAnsi="SBL Greek" w:cs="Courier New"/>
        </w:rPr>
        <w:t>and some time afterwards the seminary of the English missionary society for the Propagation of the Gospel among the Jews at Henstead, near Portsmouth. From 1824 to 1835 he labored among the Jews. when he accepted a pastorate of a Lutheran congregation in P</w:t>
      </w:r>
      <w:r w:rsidRPr="00DC03A0">
        <w:rPr>
          <w:rFonts w:ascii="SBL Greek" w:hAnsi="SBL Greek" w:cs="Courier New"/>
        </w:rPr>
        <w:t>osen. Not being a Prussian, he was obliged to leave the country in 1836, and went to Dres  den, where he connected himself with the Lutheran. Missionary Society. In 1842 he again returned to Prussia, and in 1844 he became pastor of the Lutheran congregatio</w:t>
      </w:r>
      <w:r w:rsidRPr="00DC03A0">
        <w:rPr>
          <w:rFonts w:ascii="SBL Greek" w:hAnsi="SBL Greek" w:cs="Courier New"/>
        </w:rPr>
        <w:t>n at Erfurt, and died December 20, 1872. Wermelskirch was very active in behalf of Christian missions, and the Lutheran Missionary Society in Thuringia is the fruit of his labors.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Wernems, Rollwinck De Laer[[@Headword:Wernems, Rollwinck De Lae</w:t>
      </w:r>
      <w:r w:rsidRPr="00DC03A0">
        <w:rPr>
          <w:rFonts w:ascii="SBL Greek" w:eastAsia="Times New Roman" w:hAnsi="SBL Greek" w:cs="Courier New"/>
        </w:rPr>
        <w:t>r]]</w:t>
      </w:r>
    </w:p>
    <w:p w:rsidR="00000000" w:rsidRPr="00DC03A0" w:rsidRDefault="00DC03A0">
      <w:pPr>
        <w:pStyle w:val="Textebrut"/>
        <w:rPr>
          <w:rFonts w:ascii="SBL Greek" w:hAnsi="SBL Greek"/>
        </w:rPr>
      </w:pPr>
      <w:r w:rsidRPr="00DC03A0">
        <w:rPr>
          <w:rFonts w:ascii="SBL Greek" w:hAnsi="SBL Greek" w:cs="Courier New"/>
        </w:rPr>
        <w:t>             a Westphalian, and Carthusian monk at Cologne, was born in 1425. He was the author of some works, among them Fasciculus Temporum, embracing all the ancient chronicles, coming down to 1480, and continued by John Linturius to 1514. He died i</w:t>
      </w:r>
      <w:r w:rsidRPr="00DC03A0">
        <w:rPr>
          <w:rFonts w:ascii="SBL Greek" w:hAnsi="SBL Greek" w:cs="Courier New"/>
        </w:rPr>
        <w:t>n 1502. See Mosheim, Hist. of the Church, book 3, cent. 15, part 2, chapter 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Werner, Andreas Konrad[[@Headword:Werner, Andreas Konrad]]</w:t>
      </w:r>
    </w:p>
    <w:p w:rsidR="00000000" w:rsidRPr="00DC03A0" w:rsidRDefault="00DC03A0">
      <w:pPr>
        <w:pStyle w:val="Textebrut"/>
        <w:rPr>
          <w:rFonts w:ascii="SBL Greek" w:hAnsi="SBL Greek"/>
        </w:rPr>
      </w:pPr>
      <w:r w:rsidRPr="00DC03A0">
        <w:rPr>
          <w:rFonts w:ascii="SBL Greek" w:hAnsi="SBL Greek" w:cs="Courier New"/>
        </w:rPr>
        <w:t xml:space="preserve">             a Protestant theologian of Germany in the first half of the 18th century, is the </w:t>
      </w:r>
      <w:r w:rsidRPr="00DC03A0">
        <w:rPr>
          <w:rFonts w:ascii="SBL Greek" w:hAnsi="SBL Greek" w:cs="Courier New"/>
        </w:rPr>
        <w:t xml:space="preserve">author of, Dissertationes Tres de Puritate Fontium Hebraeorum Specialim ex Libro Josuae, etc. (Stade, 1720-26): — Diss. de Samaritanis eorumque Templo in Monte Garizim AEdificato (Jena, 1723): — De Votis Veterum Israelitarum ex Antiquitate Judaica (Stade, </w:t>
      </w:r>
      <w:r w:rsidRPr="00DC03A0">
        <w:rPr>
          <w:rFonts w:ascii="SBL Greek" w:hAnsi="SBL Greek" w:cs="Courier New"/>
        </w:rPr>
        <w:t xml:space="preserve">1737): — Diss. de Veritate Doctrinae Divinae de Christo, ex Judaeorum partim Testimoniis, partim Criminiationibus et Calumniis eorum Illustrata et Confirmanta (ibid. 1729): — Diss. de Bethlehemo apud Hieronymum (ibid. 1769). See Winer, Handbuch der theol. </w:t>
      </w:r>
      <w:r w:rsidRPr="00DC03A0">
        <w:rPr>
          <w:rFonts w:ascii="SBL Greek" w:hAnsi="SBL Greek" w:cs="Courier New"/>
        </w:rPr>
        <w:t>Lit. 1:141 Furst, Bibl. Jud. 3:505.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Werner, Friedrich[[@Headword:Werner, Friedrich]]</w:t>
      </w:r>
    </w:p>
    <w:p w:rsidR="00000000" w:rsidRPr="00DC03A0" w:rsidRDefault="00DC03A0">
      <w:pPr>
        <w:pStyle w:val="Textebrut"/>
        <w:rPr>
          <w:rFonts w:ascii="SBL Greek" w:hAnsi="SBL Greek"/>
        </w:rPr>
      </w:pPr>
      <w:r w:rsidRPr="00DC03A0">
        <w:rPr>
          <w:rFonts w:ascii="SBL Greek" w:hAnsi="SBL Greek" w:cs="Courier New"/>
        </w:rPr>
        <w:t>             a Lutheran theologian of Germany, was born May 28, 1659, at Flemingen, near Naumburg. He studied at Leipsic, where he died, April 21, 1741, havin</w:t>
      </w:r>
      <w:r w:rsidRPr="00DC03A0">
        <w:rPr>
          <w:rFonts w:ascii="SBL Greek" w:hAnsi="SBL Greek" w:cs="Courier New"/>
        </w:rPr>
        <w:t>g received the degree of D.D. in his eighty-second year. He wrote, Praecepta Homiletica: — Tract. Hermenecutico-homileticus in Evangelia Dominicalia et Festivalia: — Dicta Biblica ex V. et N.T. cum Scopo Evangeliorum Annuorum Convenientia: — De Vana Spe In</w:t>
      </w:r>
      <w:r w:rsidRPr="00DC03A0">
        <w:rPr>
          <w:rFonts w:ascii="SBL Greek" w:hAnsi="SBL Greek" w:cs="Courier New"/>
        </w:rPr>
        <w:t>signis Judaeorum Conversionis Simultanae ante Diem Extremum adhuc Exspectandae. See Ranft, Leben de chursachsischen Gottesgelehrten; Furst, Bibl. Jud. 3:505; Jocher, Allgemeines Gelehrten-Lexikon,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Wernsdorf, Ernst Friedrich[[@Headword:Wer</w:t>
      </w:r>
      <w:r w:rsidRPr="00DC03A0">
        <w:rPr>
          <w:rFonts w:ascii="SBL Greek" w:eastAsia="Times New Roman" w:hAnsi="SBL Greek" w:cs="Courier New"/>
        </w:rPr>
        <w:t>nsdorf, Ernst Friedrich]]</w:t>
      </w:r>
    </w:p>
    <w:p w:rsidR="00000000" w:rsidRPr="00DC03A0" w:rsidRDefault="00DC03A0">
      <w:pPr>
        <w:pStyle w:val="Textebrut"/>
        <w:rPr>
          <w:rFonts w:ascii="SBL Greek" w:hAnsi="SBL Greek"/>
        </w:rPr>
      </w:pPr>
      <w:r w:rsidRPr="00DC03A0">
        <w:rPr>
          <w:rFonts w:ascii="SBL Greek" w:hAnsi="SBL Greek" w:cs="Courier New"/>
        </w:rPr>
        <w:t>             a Lutheran theologian of Germany, was born December 18, 1718, at Wittenberg. He studied theology and philosophy at Leipsic, was made  magister in 1742, and after presenting his dissertation De Septimia Zenobia, Palmya</w:t>
      </w:r>
      <w:r w:rsidRPr="00DC03A0">
        <w:rPr>
          <w:rFonts w:ascii="SBL Greek" w:hAnsi="SBL Greek" w:cs="Courier New"/>
        </w:rPr>
        <w:t>renorum Augusta, was allowed to lecture at the university. In 1746 he was made professor extraordinary of philosophy, and opened his lectures with an oration De Nexu Historiarum Cognitionis cum Omni Philosophiae Ambitu. In 1752 he was appointed to the chai</w:t>
      </w:r>
      <w:r w:rsidRPr="00DC03A0">
        <w:rPr>
          <w:rFonts w:ascii="SBL Greek" w:hAnsi="SBL Greek" w:cs="Courier New"/>
        </w:rPr>
        <w:t>r of Christian antiquities, and presented on this occasion a dissertation, De Quinquagesima Paschali. Four years later, in 1756, he was called to Wittenberg as professor of theology, where he died, May 7, 1782. Wernsdorf was a very learned man and quite at</w:t>
      </w:r>
      <w:r w:rsidRPr="00DC03A0">
        <w:rPr>
          <w:rFonts w:ascii="SBL Greek" w:hAnsi="SBL Greek" w:cs="Courier New"/>
        </w:rPr>
        <w:t xml:space="preserve"> home in patristic literature, from which, especially from the writings of Ignatius, Eusebius, Tertullian, he explained the Christian antiquities and older ecclesiastical usages which, in the course of time, had either entirely disappeared or received anot</w:t>
      </w:r>
      <w:r w:rsidRPr="00DC03A0">
        <w:rPr>
          <w:rFonts w:ascii="SBL Greek" w:hAnsi="SBL Greek" w:cs="Courier New"/>
        </w:rPr>
        <w:t xml:space="preserve">her form. This subject he treated in dissertations like De Quinquagesima Paschali (1752): — De Paschate Annotino (1760): — De Sacerdote Latina Lingua ad Altare Cantillante (1761): — De Veteris Ecclesiae Diebus Festis Anniversariis (1767), etc. See Doring, </w:t>
      </w:r>
      <w:r w:rsidRPr="00DC03A0">
        <w:rPr>
          <w:rFonts w:ascii="SBL Greek" w:hAnsi="SBL Greek" w:cs="Courier New"/>
        </w:rPr>
        <w:t>Die gelehrten Theologen Deutschlands, 4:698 sq.; Winer, Handbuch der theol. Lit. 1:557, 617, 618, 619, 631, 638; Furst, Bibl. Jud. 3:505; Hoefer, Nouv. Biog. Generale,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Wernsdorf, Gottlieb (1)[[@Headword:Wernsdorf, Gottlieb (1)]]</w:t>
      </w:r>
    </w:p>
    <w:p w:rsidR="00000000" w:rsidRPr="00DC03A0" w:rsidRDefault="00DC03A0">
      <w:pPr>
        <w:pStyle w:val="Textebrut"/>
        <w:rPr>
          <w:rFonts w:ascii="SBL Greek" w:hAnsi="SBL Greek"/>
        </w:rPr>
      </w:pPr>
      <w:r w:rsidRPr="00DC03A0">
        <w:rPr>
          <w:rFonts w:ascii="SBL Greek" w:hAnsi="SBL Greek" w:cs="Courier New"/>
        </w:rPr>
        <w:t>             professor of theology in the university, provost in the court church, general superintendent of the diocese of Wittenberg, and ecclesiastical councillor to the duke of Weissenfels, was born February 25, 1668, of a noble but poor family. His th</w:t>
      </w:r>
      <w:r w:rsidRPr="00DC03A0">
        <w:rPr>
          <w:rFonts w:ascii="SBL Greek" w:hAnsi="SBL Greek" w:cs="Courier New"/>
        </w:rPr>
        <w:t>eological position was that of strict Saxon orthodoxy, united with Spenerian earnestness as respects the practice of Christianity. His personal piety, and also his irenical disposition, are attested by Zinzendorf, who was at that time a student at Wittenbe</w:t>
      </w:r>
      <w:r w:rsidRPr="00DC03A0">
        <w:rPr>
          <w:rFonts w:ascii="SBL Greek" w:hAnsi="SBL Greek" w:cs="Courier New"/>
        </w:rPr>
        <w:t>rg (Spangenberg, Leben Zinzendorfs, I, 3). The only literary production of Wernsdorf which has come down to us is his Disputationes Academicce (published by Zeiblich, 1736, 2 volumes, 4to), whose subjects are the leading questions of his time, e.g. the con</w:t>
      </w:r>
      <w:r w:rsidRPr="00DC03A0">
        <w:rPr>
          <w:rFonts w:ascii="SBL Greek" w:hAnsi="SBL Greek" w:cs="Courier New"/>
        </w:rPr>
        <w:t>troversies with Halle and the mystics, and with unbelief and indifferentism. He defends the idea of a mediate inspiration of the symbolical books, as well as their soundness throughout, not confining his argument to their doctrinal parts. The witness of th</w:t>
      </w:r>
      <w:r w:rsidRPr="00DC03A0">
        <w:rPr>
          <w:rFonts w:ascii="SBL Greek" w:hAnsi="SBL Greek" w:cs="Courier New"/>
        </w:rPr>
        <w:t>e Spirit to our salvation is made by him to consist in a conclusion deduced from the Scriptures by the human mind, and the operation of the Spirit solely in the bringing to mind of all the passages of Scripture which can demonstrate that the judgment of th</w:t>
      </w:r>
      <w:r w:rsidRPr="00DC03A0">
        <w:rPr>
          <w:rFonts w:ascii="SBL Greek" w:hAnsi="SBL Greek" w:cs="Courier New"/>
        </w:rPr>
        <w:t>e understanding with respect to our ad6ption as  sons of God is well founded. Wernsdorf's book gives evidence of wide learning, a love of truth, an anxious holdingfast to the traditional views of Wittenbergian orthodoxy, and unfailing moderation. His stude</w:t>
      </w:r>
      <w:r w:rsidRPr="00DC03A0">
        <w:rPr>
          <w:rFonts w:ascii="SBL Greek" w:hAnsi="SBL Greek" w:cs="Courier New"/>
        </w:rPr>
        <w:t>nts admired especially the elegance of his literary style. He died July 1, 1729. See Herzog, Real-Encyklop. s.v.; Hoefer, Nouv. Biog. Generale,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Wernsdorf, Gottlieb (2)[[@Headword:Wernsdorf, Gottlieb (2)]]</w:t>
      </w:r>
    </w:p>
    <w:p w:rsidR="00000000" w:rsidRPr="00DC03A0" w:rsidRDefault="00DC03A0">
      <w:pPr>
        <w:pStyle w:val="Textebrut"/>
        <w:rPr>
          <w:rFonts w:ascii="SBL Greek" w:hAnsi="SBL Greek"/>
        </w:rPr>
      </w:pPr>
      <w:r w:rsidRPr="00DC03A0">
        <w:rPr>
          <w:rFonts w:ascii="SBL Greek" w:hAnsi="SBL Greek" w:cs="Courier New"/>
        </w:rPr>
        <w:t xml:space="preserve">             a Protestant theologian of </w:t>
      </w:r>
      <w:r w:rsidRPr="00DC03A0">
        <w:rPr>
          <w:rFonts w:ascii="SBL Greek" w:hAnsi="SBL Greek" w:cs="Courier New"/>
        </w:rPr>
        <w:t xml:space="preserve">Germany, son of the preceding, was born Aug. 8, 1717, at Wittenberg, and became doctor of philosophy and teacher of sacred literature, eloquence, and history in the gymnasium at Dantzic, of which he was eventually director. He died January 24, 1774. He is </w:t>
      </w:r>
      <w:r w:rsidRPr="00DC03A0">
        <w:rPr>
          <w:rFonts w:ascii="SBL Greek" w:hAnsi="SBL Greek" w:cs="Courier New"/>
        </w:rPr>
        <w:t>the author of, Diss. Philologico-critica qua Sententia Jo. Clerici de Arte Poetica Ebrceorum Proponitur et Illustratur (Dantzic, 1744): — Oratio Auspicatoria de Cognatione Spartanorum et Judaeorum ac praecipue de Epistola Arii Regis ad Oniam Pontificem, ad</w:t>
      </w:r>
      <w:r w:rsidRPr="00DC03A0">
        <w:rPr>
          <w:rFonts w:ascii="SBL Greek" w:hAnsi="SBL Greek" w:cs="Courier New"/>
        </w:rPr>
        <w:t xml:space="preserve"> Elucidandun Locum 1 Macc. Cap. 22 (ibid. eod.): — Diss. de Cultu Astrorum a Deo Gentibus Profanis olim Concesso, ad Deu 4:19-20 (ibid. 1746): — Abhandlung von der allgemeiner Bekehrunq der Juden zum Christenthum (ibid. 1748): —Diss. Fabularis Historia de </w:t>
      </w:r>
      <w:r w:rsidRPr="00DC03A0">
        <w:rPr>
          <w:rFonts w:ascii="SBL Greek" w:hAnsi="SBL Greek" w:cs="Courier New"/>
        </w:rPr>
        <w:t>Baccho ex Mosaica haud Conficta, contra Huetium Aliosque (ibid. 1753): — Commentatio de Fide Librorum Maccabaeorum qua Fraehlichii Annales Syriae eorumque Prolegonena ex Instituto Examinantunr, etc. (Breslau, 1747). See Winer, Handbuch der theol. Lit. 1:9;</w:t>
      </w:r>
      <w:r w:rsidRPr="00DC03A0">
        <w:rPr>
          <w:rFonts w:ascii="SBL Greek" w:hAnsi="SBL Greek" w:cs="Courier New"/>
        </w:rPr>
        <w:t xml:space="preserve"> Furst, Bibl. Jud. 3:505, where some works are mentioned which belong to Gottlieb Wernsdorf; Hoefer, Nouv. Biog. Generale,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Wertheim Bible[[@Headword:Wertheim Bible]]</w:t>
      </w:r>
    </w:p>
    <w:p w:rsidR="00000000" w:rsidRPr="00DC03A0" w:rsidRDefault="00DC03A0">
      <w:pPr>
        <w:pStyle w:val="Textebrut"/>
        <w:rPr>
          <w:rFonts w:ascii="SBL Greek" w:hAnsi="SBL Greek"/>
        </w:rPr>
      </w:pPr>
      <w:r w:rsidRPr="00DC03A0">
        <w:rPr>
          <w:rFonts w:ascii="SBL Greek" w:hAnsi="SBL Greek" w:cs="Courier New"/>
        </w:rPr>
        <w:t>             designates a German version of the Pentateuch, which excite</w:t>
      </w:r>
      <w:r w:rsidRPr="00DC03A0">
        <w:rPr>
          <w:rFonts w:ascii="SBL Greek" w:hAnsi="SBL Greek" w:cs="Courier New"/>
        </w:rPr>
        <w:t xml:space="preserve">d great interest at the time of its first appearing (Easter, 1735), but has now lost whatever importance it may have heretofore possessed. It has not even the merit of being rare. It is, as its title indicates, the first volume of an intended issue of the </w:t>
      </w:r>
      <w:r w:rsidRPr="00DC03A0">
        <w:rPr>
          <w:rFonts w:ascii="SBL Greek" w:hAnsi="SBL Greek" w:cs="Courier New"/>
        </w:rPr>
        <w:t xml:space="preserve">whole Bible, and contains a preface of fortyeight pages, followed by ten hundred and forty pages of subject-matter, in small quarto. </w:t>
      </w:r>
    </w:p>
    <w:p w:rsidR="00000000" w:rsidRPr="00DC03A0" w:rsidRDefault="00DC03A0">
      <w:pPr>
        <w:pStyle w:val="Textebrut"/>
        <w:rPr>
          <w:rFonts w:ascii="SBL Greek" w:hAnsi="SBL Greek"/>
        </w:rPr>
      </w:pPr>
      <w:r w:rsidRPr="00DC03A0">
        <w:rPr>
          <w:rFonts w:ascii="SBL Greek" w:hAnsi="SBL Greek" w:cs="Courier New"/>
        </w:rPr>
        <w:t xml:space="preserve">The preface sets forth the purpose of the author to show that the questionings of the human mind </w:t>
      </w:r>
      <w:r w:rsidRPr="00DC03A0">
        <w:rPr>
          <w:rFonts w:ascii="SBL Greek" w:hAnsi="SBL Greek" w:cs="Courier New"/>
        </w:rPr>
        <w:t>with respect to the divine authority of the Scriptures are to some extent warranted, and that the current conception of their authority rests largely upon prejudice and unscientific notions; and his further purpose to conform the statements of the Scriptur</w:t>
      </w:r>
      <w:r w:rsidRPr="00DC03A0">
        <w:rPr>
          <w:rFonts w:ascii="SBL Greek" w:hAnsi="SBL Greek" w:cs="Courier New"/>
        </w:rPr>
        <w:t>es to the  requirements of the human understanding, aided in this work by the light of history and the evidence of sound reason, and also to popularize the language of the Bible more than was done by Luther's version. The work is a simple product of vulgar</w:t>
      </w:r>
      <w:r w:rsidRPr="00DC03A0">
        <w:rPr>
          <w:rFonts w:ascii="SBL Greek" w:hAnsi="SBL Greek" w:cs="Courier New"/>
        </w:rPr>
        <w:t xml:space="preserve"> rationalism, evincing in its features the marks of a half-educated mind and of zealous though private study on the part, of its author, who was Johann Lorenz Schmidt, in 1725 and afterwards tutor in the family of Count Lowenstein, and a graduate of Jena. </w:t>
      </w:r>
      <w:r w:rsidRPr="00DC03A0">
        <w:rPr>
          <w:rFonts w:ascii="SBL Greek" w:hAnsi="SBL Greek" w:cs="Courier New"/>
        </w:rPr>
        <w:t xml:space="preserve">He spent years in the preparation of the book, and submitted it, with varying result, to different scholars. </w:t>
      </w:r>
    </w:p>
    <w:p w:rsidR="00000000" w:rsidRPr="00DC03A0" w:rsidRDefault="00DC03A0">
      <w:pPr>
        <w:pStyle w:val="Textebrut"/>
        <w:rPr>
          <w:rFonts w:ascii="SBL Greek" w:hAnsi="SBL Greek"/>
        </w:rPr>
      </w:pPr>
      <w:r w:rsidRPr="00DC03A0">
        <w:rPr>
          <w:rFonts w:ascii="SBL Greek" w:hAnsi="SBL Greek" w:cs="Courier New"/>
        </w:rPr>
        <w:t>It was printed in secret and published anonymously, and on its appearance excited a controversy which led to the issue of an imperial mandate, Jan</w:t>
      </w:r>
      <w:r w:rsidRPr="00DC03A0">
        <w:rPr>
          <w:rFonts w:ascii="SBL Greek" w:hAnsi="SBL Greek" w:cs="Courier New"/>
        </w:rPr>
        <w:t>uary 15, 1737, ordering its confiscation and the apprehension of its author. Schmidt was imprisoned a whole year before the authorities would admit him to bail, and was soon afterwards arrested again. His trial, however, does not appear to have been carrie</w:t>
      </w:r>
      <w:r w:rsidRPr="00DC03A0">
        <w:rPr>
          <w:rFonts w:ascii="SBL Greek" w:hAnsi="SBL Greek" w:cs="Courier New"/>
        </w:rPr>
        <w:t>d forward to a conclusion. Schmidt disappeared from view, though it was rumored that he had fled to Hamburg, assumed the name of Schroeder, and found employment as a translator from the English (Tindal), Spanish (Spinoza), and French (Cantimir), and afterw</w:t>
      </w:r>
      <w:r w:rsidRPr="00DC03A0">
        <w:rPr>
          <w:rFonts w:ascii="SBL Greek" w:hAnsi="SBL Greek" w:cs="Courier New"/>
        </w:rPr>
        <w:t>ards as chamberlain at Wolfenbiittel, where he died in 1750. Schmidt published in 1738 a collection of writings in support of or in opposition to the Wertheim Bible, which contains reviews, polemical pamphlets, and his own replies (528 pages, 4to). A simil</w:t>
      </w:r>
      <w:r w:rsidRPr="00DC03A0">
        <w:rPr>
          <w:rFonts w:ascii="SBL Greek" w:hAnsi="SBL Greek" w:cs="Courier New"/>
        </w:rPr>
        <w:t>ar collection, augmented with documents bearing on the trial, is that of Sinnhold (Erfurt, 1737 sq., 3 pamphlets containing 217 pages, 4to). See also Walch, Streitigkeiten in d. lath. Kirche, part 5; Baumgarten, Nacchrichten von einer Holl. Bibliothek, par</w:t>
      </w:r>
      <w:r w:rsidRPr="00DC03A0">
        <w:rPr>
          <w:rFonts w:ascii="SBL Greek" w:hAnsi="SBL Greek" w:cs="Courier New"/>
        </w:rPr>
        <w:t>t 8; Schrockh, Neuere Kirchengesch. 7:598 sq.; Herzog, Real-Encyclop.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Wesalia, John Of[[@Headword:Wesalia, John Of]]</w:t>
      </w:r>
    </w:p>
    <w:p w:rsidR="00000000" w:rsidRPr="00DC03A0" w:rsidRDefault="00DC03A0">
      <w:pPr>
        <w:pStyle w:val="Textebrut"/>
        <w:rPr>
          <w:rFonts w:ascii="SBL Greek" w:hAnsi="SBL Greek"/>
        </w:rPr>
      </w:pPr>
      <w:r w:rsidRPr="00DC03A0">
        <w:rPr>
          <w:rFonts w:ascii="SBL Greek" w:hAnsi="SBL Greek" w:cs="Courier New"/>
        </w:rPr>
        <w:t>             SEE WESEL.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Wesel, Johann von[[@Headword:Wesel, Johann von]]</w:t>
      </w:r>
    </w:p>
    <w:p w:rsidR="00000000" w:rsidRPr="00DC03A0" w:rsidRDefault="00DC03A0">
      <w:pPr>
        <w:pStyle w:val="Textebrut"/>
        <w:rPr>
          <w:rFonts w:ascii="SBL Greek" w:hAnsi="SBL Greek"/>
        </w:rPr>
      </w:pPr>
      <w:r w:rsidRPr="00DC03A0">
        <w:rPr>
          <w:rFonts w:ascii="SBL Greek" w:hAnsi="SBL Greek" w:cs="Courier New"/>
        </w:rPr>
        <w:t>             whose name really was Johann Ruchrat</w:t>
      </w:r>
      <w:r w:rsidRPr="00DC03A0">
        <w:rPr>
          <w:rFonts w:ascii="SBL Greek" w:hAnsi="SBL Greek" w:cs="Courier New"/>
        </w:rPr>
        <w:t>h of Oberwesel, was one of the most prominent forerunners of the Reformation in Germany. He was born early in the 15th century. The first authentic record we have of his life brings him into view as a master in philosophy at Erfirt, about 1445. Soon afterw</w:t>
      </w:r>
      <w:r w:rsidRPr="00DC03A0">
        <w:rPr>
          <w:rFonts w:ascii="SBL Greek" w:hAnsi="SBL Greek" w:cs="Courier New"/>
        </w:rPr>
        <w:t>ards he was professor and doctor' of theology. In philosophy he was a nominalist, and sufficiently able to project his influence over many years, so that Luther is yet constrained to acknowledge his power (see De Conciliis, in Opp. ed. Walch, 16:2743). The</w:t>
      </w:r>
      <w:r w:rsidRPr="00DC03A0">
        <w:rPr>
          <w:rFonts w:ascii="SBL Greek" w:hAnsi="SBL Greek" w:cs="Courier New"/>
        </w:rPr>
        <w:t xml:space="preserve"> age in which he lived was too greatly under the rule of traditional authority to be strongly impressed by his Biblical tendency in theology, as may be seen in the fact that a scholarly essay from his pen aimed against indulgences excited so little attenti</w:t>
      </w:r>
      <w:r w:rsidRPr="00DC03A0">
        <w:rPr>
          <w:rFonts w:ascii="SBL Greek" w:hAnsi="SBL Greek" w:cs="Courier New"/>
        </w:rPr>
        <w:t xml:space="preserve">on that he was chosen, subsequent to its appearance, to be vice-rector of the university, and preacher at Mayence, about 1460: it does not seem certain that he accepted the latter position. </w:t>
      </w:r>
    </w:p>
    <w:p w:rsidR="00000000" w:rsidRPr="00DC03A0" w:rsidRDefault="00DC03A0">
      <w:pPr>
        <w:pStyle w:val="Textebrut"/>
        <w:rPr>
          <w:rFonts w:ascii="SBL Greek" w:hAnsi="SBL Greek"/>
        </w:rPr>
      </w:pPr>
      <w:r w:rsidRPr="00DC03A0">
        <w:rPr>
          <w:rFonts w:ascii="SBL Greek" w:hAnsi="SBL Greek" w:cs="Courier New"/>
        </w:rPr>
        <w:t>A statement is extant to the effect that  Wesel was driven from M</w:t>
      </w:r>
      <w:r w:rsidRPr="00DC03A0">
        <w:rPr>
          <w:rFonts w:ascii="SBL Greek" w:hAnsi="SBL Greek" w:cs="Courier New"/>
        </w:rPr>
        <w:t>avence in 1461 or 1462 by pestilence, and afterwards became preacher at Worms giving the next seventeen years to the preaching of the Gospel. His utterances were exceedingly frank and bold, and were supported by the labors of his pen until the rulers of th</w:t>
      </w:r>
      <w:r w:rsidRPr="00DC03A0">
        <w:rPr>
          <w:rFonts w:ascii="SBL Greek" w:hAnsi="SBL Greek" w:cs="Courier New"/>
        </w:rPr>
        <w:t>e Church came to regard him as a mischievous personage, upon whom they might justly bring vexatious tribulations, and whom, eventually, they must silence. An article directed against the hierarchy as the central abuse in the administration of the Church fi</w:t>
      </w:r>
      <w:r w:rsidRPr="00DC03A0">
        <w:rPr>
          <w:rFonts w:ascii="SBL Greek" w:hAnsi="SBL Greek" w:cs="Courier New"/>
        </w:rPr>
        <w:t>nally induced the archbishop of Mayence, Diether of Isenburg, to take definite measures for compelling the bold agitator to end his work. It is not known why the archbishop, whose jurisdiction did not extend over Wesel, took action rather than the bishop o</w:t>
      </w:r>
      <w:r w:rsidRPr="00DC03A0">
        <w:rPr>
          <w:rFonts w:ascii="SBL Greek" w:hAnsi="SBL Greek" w:cs="Courier New"/>
        </w:rPr>
        <w:t>f Worms, Reinhard of Sickingen, who was Wesel's immediate superior; but Argentre, who reported the trial of Wesel, asserts that the persecution of Wesel had for its inspitation the hatred which the Thomists who stood opposed to him in philosophy bore again</w:t>
      </w:r>
      <w:r w:rsidRPr="00DC03A0">
        <w:rPr>
          <w:rFonts w:ascii="SBL Greek" w:hAnsi="SBL Greek" w:cs="Courier New"/>
        </w:rPr>
        <w:t>st him. Wesel was summoned before a tribunal composed of theologians from the universities of Cologne and Heidelberg, who were, with a single exception, realists. The Dominicans N.I. Gerhard Elten, M. Jacob Sprenger, and a third unknown person were inquisi</w:t>
      </w:r>
      <w:r w:rsidRPr="00DC03A0">
        <w:rPr>
          <w:rFonts w:ascii="SBL Greek" w:hAnsi="SBL Greek" w:cs="Courier New"/>
        </w:rPr>
        <w:t xml:space="preserve">tors at the trial. The preliminary proceedings began on the Friday after Candlemas, probably February 4, 1479, at Mayence, Elten, a fanatic, presided. </w:t>
      </w:r>
    </w:p>
    <w:p w:rsidR="00000000" w:rsidRPr="00DC03A0" w:rsidRDefault="00DC03A0">
      <w:pPr>
        <w:pStyle w:val="Textebrut"/>
        <w:rPr>
          <w:rFonts w:ascii="SBL Greek" w:hAnsi="SBL Greek"/>
        </w:rPr>
      </w:pPr>
      <w:r w:rsidRPr="00DC03A0">
        <w:rPr>
          <w:rFonts w:ascii="SBL Greek" w:hAnsi="SBL Greek" w:cs="Courier New"/>
        </w:rPr>
        <w:t>The accused was required to explain certain suspicious facts in his personal history, such as his interc</w:t>
      </w:r>
      <w:r w:rsidRPr="00DC03A0">
        <w:rPr>
          <w:rFonts w:ascii="SBL Greek" w:hAnsi="SBL Greek" w:cs="Courier New"/>
        </w:rPr>
        <w:t>ourse with the Bohemians, and especially with a certain Nicholas of Bohemia. He was examined with regard to any possible adherents he might have gained, and respecting a communion service he had held. Bayle (Dictionnaire, s.v. “Wesalia”) an Erhardlt (Gesch</w:t>
      </w:r>
      <w:r w:rsidRPr="00DC03A0">
        <w:rPr>
          <w:rFonts w:ascii="SBL Greek" w:hAnsi="SBL Greek" w:cs="Courier New"/>
        </w:rPr>
        <w:t xml:space="preserve">. des Wiederaufblühens, etc., 1, 291) state that he was also questioned with regard to his relations with the Jews; but as Argentre does not mention this point, a confounding of Wesel with Wessel would seem to have been made by those authorities. A second </w:t>
      </w:r>
      <w:r w:rsidRPr="00DC03A0">
        <w:rPr>
          <w:rFonts w:ascii="SBL Greek" w:hAnsi="SBL Greek" w:cs="Courier New"/>
        </w:rPr>
        <w:t>part of his trial was concerned with doctrinal errors alleged against Wesel, e.g. that he denied the procession of the Holy Spirit from the Son, which he admitted, but defended his view by an appeal to the Scriptures; that he rejected the authority of trad</w:t>
      </w:r>
      <w:r w:rsidRPr="00DC03A0">
        <w:rPr>
          <w:rFonts w:ascii="SBL Greek" w:hAnsi="SBL Greek" w:cs="Courier New"/>
        </w:rPr>
        <w:t>ition, with respect to which he was obliged to acknowledge his opinion that the holy fathers and doctors were not guided in their interpretations of Scripture by the same infallible Spirit by which it was originally revealed, and that the immediate directi</w:t>
      </w:r>
      <w:r w:rsidRPr="00DC03A0">
        <w:rPr>
          <w:rFonts w:ascii="SBL Greek" w:hAnsi="SBL Greek" w:cs="Courier New"/>
        </w:rPr>
        <w:t xml:space="preserve">on of the Holy Spirit could not be certainly assumed of every council which might be convened by the proper authority. Other errors charged against him had reference to indulgences, the sacraments, sin in general, and original sin in particular.  </w:t>
      </w:r>
    </w:p>
    <w:p w:rsidR="00000000" w:rsidRPr="00DC03A0" w:rsidRDefault="00DC03A0">
      <w:pPr>
        <w:pStyle w:val="Textebrut"/>
        <w:rPr>
          <w:rFonts w:ascii="SBL Greek" w:hAnsi="SBL Greek"/>
        </w:rPr>
      </w:pPr>
      <w:r w:rsidRPr="00DC03A0">
        <w:rPr>
          <w:rFonts w:ascii="SBL Greek" w:hAnsi="SBL Greek" w:cs="Courier New"/>
        </w:rPr>
        <w:t>Under th</w:t>
      </w:r>
      <w:r w:rsidRPr="00DC03A0">
        <w:rPr>
          <w:rFonts w:ascii="SBL Greek" w:hAnsi="SBL Greek" w:cs="Courier New"/>
        </w:rPr>
        <w:t>e dogma of the Church, he stated his belief in. one holy Church; but was charged with omitting the attribute of universality. He conceded the rule of the Holy Ghost over the Church, and also met freedom from error. He also conceded the necessity of a papac</w:t>
      </w:r>
      <w:r w:rsidRPr="00DC03A0">
        <w:rPr>
          <w:rFonts w:ascii="SBL Greek" w:hAnsi="SBL Greek" w:cs="Courier New"/>
        </w:rPr>
        <w:t>y to the Church of Rome, though not without equivocation. It is evident that he did not hold the views respecting the authority of the Church which were current in his time. He denied any distinction between bishop and presbyter, and endeavored to overturn</w:t>
      </w:r>
      <w:r w:rsidRPr="00DC03A0">
        <w:rPr>
          <w:rFonts w:ascii="SBL Greek" w:hAnsi="SBL Greek" w:cs="Courier New"/>
        </w:rPr>
        <w:t xml:space="preserve"> the right of civil jurisdiction and legislation as claimed by the Church. He did not consider celibacy, monasticism, and fasting as of binding obligation, and was able to reply in a satisfactory manner to the charges against him upon these points, only be</w:t>
      </w:r>
      <w:r w:rsidRPr="00DC03A0">
        <w:rPr>
          <w:rFonts w:ascii="SBL Greek" w:hAnsi="SBL Greek" w:cs="Courier New"/>
        </w:rPr>
        <w:t xml:space="preserve">cause they were conceived and expressed in a form in which he had actually never held the views to which they referred. It appears that Wesley endeavored to give way to his persecutors as far as he could without doing too great violence to his conscience, </w:t>
      </w:r>
      <w:r w:rsidRPr="00DC03A0">
        <w:rPr>
          <w:rFonts w:ascii="SBL Greek" w:hAnsi="SBL Greek" w:cs="Courier New"/>
        </w:rPr>
        <w:t>and that he sought to take advantage of every ambiguity in the charges against him, or which he could weave into his own explanations. He even went so far as to repeatedly ask for mercy. He needed all the encouragement he could get. He was old and broken d</w:t>
      </w:r>
      <w:r w:rsidRPr="00DC03A0">
        <w:rPr>
          <w:rFonts w:ascii="SBL Greek" w:hAnsi="SBL Greek" w:cs="Courier New"/>
        </w:rPr>
        <w:t>own, threatened with death by fire, and obliged to undergo usage which he declared would have turned Christ himself into a heretic. He finally consented to retract, with the proviso that the retraction should be charged upon the conscience of his judges. T</w:t>
      </w:r>
      <w:r w:rsidRPr="00DC03A0">
        <w:rPr>
          <w:rFonts w:ascii="SBL Greek" w:hAnsi="SBL Greek" w:cs="Courier New"/>
        </w:rPr>
        <w:t>he formula adopted was of a general nature, and set forth that erroneous matter might be found in his writings, which he now recalled; that he submitted to the authority of the Church anti the teachings of her doctors; that he was ready to perform whatever</w:t>
      </w:r>
      <w:r w:rsidRPr="00DC03A0">
        <w:rPr>
          <w:rFonts w:ascii="SBL Greek" w:hAnsi="SBL Greek" w:cs="Courier New"/>
        </w:rPr>
        <w:t xml:space="preserve"> penance might be imposed; and that he asked for forgiveness. This retraction took place before the assembled tribunal, and was followed by a similar act in the cathedral. His writings were burned, and he was himself condemned to life-long imprisonment in </w:t>
      </w:r>
      <w:r w:rsidRPr="00DC03A0">
        <w:rPr>
          <w:rFonts w:ascii="SBL Greek" w:hAnsi="SBL Greek" w:cs="Courier New"/>
        </w:rPr>
        <w:t>the Augustinian convent, where he died in 1481.</w:t>
      </w:r>
    </w:p>
    <w:p w:rsidR="00000000" w:rsidRPr="00DC03A0" w:rsidRDefault="00DC03A0">
      <w:pPr>
        <w:pStyle w:val="Textebrut"/>
        <w:rPr>
          <w:rFonts w:ascii="SBL Greek" w:hAnsi="SBL Greek"/>
        </w:rPr>
      </w:pPr>
      <w:r w:rsidRPr="00DC03A0">
        <w:rPr>
          <w:rFonts w:ascii="SBL Greek" w:hAnsi="SBL Greek" w:cs="Courier New"/>
        </w:rPr>
        <w:t>Wesel stated the doctrine of the sufficiency of Scripture, the formal principle of Protestantism, with greatest clearness than was possible to the Reformers in the beginning of their work. He joined its persp</w:t>
      </w:r>
      <w:r w:rsidRPr="00DC03A0">
        <w:rPr>
          <w:rFonts w:ascii="SBL Greek" w:hAnsi="SBL Greek" w:cs="Courier New"/>
        </w:rPr>
        <w:t>icuity with its sufficiency as a necessary consequence. He also laid down the foundations of the doctrine of the witness of the Spirit, though he did not develop it. With reference to the material principles of the Reformation Wesel was less clear. He assa</w:t>
      </w:r>
      <w:r w:rsidRPr="00DC03A0">
        <w:rPr>
          <w:rFonts w:ascii="SBL Greek" w:hAnsi="SBL Greek" w:cs="Courier New"/>
        </w:rPr>
        <w:t>iled indulgences, as not authorized by Scripture, and denied that God could confer jurisdiction in divine things upon the Church. His  argument, how ever, was altogether that of a clear-headed, well-meaning theologian, who saw in the doctrine of indulgence</w:t>
      </w:r>
      <w:r w:rsidRPr="00DC03A0">
        <w:rPr>
          <w:rFonts w:ascii="SBL Greek" w:hAnsi="SBL Greek" w:cs="Courier New"/>
        </w:rPr>
        <w:t>s a scientific error involving practical consequences, but it was not at all the retort of a conscience whose most sacred convictions are outraged. Indulgences were in his view an ecclesiastical abuse, but not a peril, which threatened the soul. His idea o</w:t>
      </w:r>
      <w:r w:rsidRPr="00DC03A0">
        <w:rPr>
          <w:rFonts w:ascii="SBL Greek" w:hAnsi="SBL Greek" w:cs="Courier New"/>
        </w:rPr>
        <w:t xml:space="preserve">f sin is that it is a debt and a deficiency. </w:t>
      </w:r>
    </w:p>
    <w:p w:rsidR="00000000" w:rsidRPr="00DC03A0" w:rsidRDefault="00DC03A0">
      <w:pPr>
        <w:pStyle w:val="Textebrut"/>
        <w:rPr>
          <w:rFonts w:ascii="SBL Greek" w:hAnsi="SBL Greek"/>
        </w:rPr>
      </w:pPr>
      <w:r w:rsidRPr="00DC03A0">
        <w:rPr>
          <w:rFonts w:ascii="SBL Greek" w:hAnsi="SBL Greek" w:cs="Courier New"/>
        </w:rPr>
        <w:t>He does not appreciate its power over the inner man. Grace is exalted by him, but rather as demonstrating the causality of God than as benefiting the soul of man; and he accordingly gives a foremost place to th</w:t>
      </w:r>
      <w:r w:rsidRPr="00DC03A0">
        <w:rPr>
          <w:rFonts w:ascii="SBL Greek" w:hAnsi="SBL Greek" w:cs="Courier New"/>
        </w:rPr>
        <w:t>e doctrine of election.. He regarded the Church as being above all a communion, and held that the true Church is the holy Church, within the universal Church. He denied emphatically that the apostles had received power from Christ to enact canons and laws,</w:t>
      </w:r>
      <w:r w:rsidRPr="00DC03A0">
        <w:rPr>
          <w:rFonts w:ascii="SBL Greek" w:hAnsi="SBL Greek" w:cs="Courier New"/>
        </w:rPr>
        <w:t xml:space="preserve"> and refused to recognize the pope as the vicar of Christ in any sense which would involve the concession of legislative functions. He was even disposed to question the authority of secular princes to enact laws; but as he was compelled to see the necessit</w:t>
      </w:r>
      <w:r w:rsidRPr="00DC03A0">
        <w:rPr>
          <w:rFonts w:ascii="SBL Greek" w:hAnsi="SBL Greek" w:cs="Courier New"/>
        </w:rPr>
        <w:t>y of order in the world, he found himself involved in uncertainty, which led him to concede much on his trial which he had previously denied. Ministers were conceived of by him as ambassadors for Christ, and both pope and priests as deriving their authoriz</w:t>
      </w:r>
      <w:r w:rsidRPr="00DC03A0">
        <w:rPr>
          <w:rFonts w:ascii="SBL Greek" w:hAnsi="SBL Greek" w:cs="Courier New"/>
        </w:rPr>
        <w:t>ation from him. Every Christian possessed the right in his view of refusing obedience to an ecclesiastical commandment which antagonizes the Word. of God, and the humblest Christian has authority to rebuke an erring pope. He required obedience to the clerg</w:t>
      </w:r>
      <w:r w:rsidRPr="00DC03A0">
        <w:rPr>
          <w:rFonts w:ascii="SBL Greek" w:hAnsi="SBL Greek" w:cs="Courier New"/>
        </w:rPr>
        <w:t>y, however, in things indifferent. Wesel was probably a fertile writer. Jakob Wimpfeling says, in Flacius, that Wesel had adorned the Erfurt school by his teaching and writings; and Flacius adds that the writings were still preserved at Erfurt. Only the tw</w:t>
      </w:r>
      <w:r w:rsidRPr="00DC03A0">
        <w:rPr>
          <w:rFonts w:ascii="SBL Greek" w:hAnsi="SBL Greek" w:cs="Courier New"/>
        </w:rPr>
        <w:t>o tracts Adversus Indulgentias and De Potestate Ecclesiastica are now extant. See Argentre, Collectio Judiciorum, I, 2, 291 sq.; Walch, Monum. Mediii 16, 1, 1, 114 sq.; Ulmann, Johann Wesel, der Vorlsfer Luther's; 1. Reformatoren vor der Reformation. — Her</w:t>
      </w:r>
      <w:r w:rsidRPr="00DC03A0">
        <w:rPr>
          <w:rFonts w:ascii="SBL Greek" w:hAnsi="SBL Greek" w:cs="Courier New"/>
        </w:rPr>
        <w:t>zog, Real 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Wesi-Hiisi[[@Headword:Wesi-Hiisi]]</w:t>
      </w:r>
    </w:p>
    <w:p w:rsidR="00000000" w:rsidRPr="00DC03A0" w:rsidRDefault="00DC03A0">
      <w:pPr>
        <w:pStyle w:val="Textebrut"/>
        <w:rPr>
          <w:rFonts w:ascii="SBL Greek" w:hAnsi="SBL Greek"/>
        </w:rPr>
      </w:pPr>
      <w:r w:rsidRPr="00DC03A0">
        <w:rPr>
          <w:rFonts w:ascii="SBL Greek" w:hAnsi="SBL Greek" w:cs="Courier New"/>
        </w:rPr>
        <w:t xml:space="preserve">             in Finnish mythology, was a servant of the wicked giant Hiisi (the personification of the wicked principle), who rules over the waters, as others ruled over the mountain s, the </w:t>
      </w:r>
      <w:r w:rsidRPr="00DC03A0">
        <w:rPr>
          <w:rFonts w:ascii="SBL Greek" w:hAnsi="SBL Greek" w:cs="Courier New"/>
        </w:rPr>
        <w:t xml:space="preserve">air, etc. See Lenormant, Chaldaean Magic, p. 257.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Wesley[[@Headword:Wesley]]</w:t>
      </w:r>
    </w:p>
    <w:p w:rsidR="00000000" w:rsidRPr="00DC03A0" w:rsidRDefault="00DC03A0">
      <w:pPr>
        <w:pStyle w:val="Textebrut"/>
        <w:rPr>
          <w:rFonts w:ascii="SBL Greek" w:hAnsi="SBL Greek"/>
        </w:rPr>
      </w:pPr>
      <w:r w:rsidRPr="00DC03A0">
        <w:rPr>
          <w:rFonts w:ascii="SBL Greek" w:hAnsi="SBL Greek" w:cs="Courier New"/>
        </w:rPr>
        <w:t xml:space="preserve">             (originally Wellesley), a name memorable in English ecclesiastical history, as will be seen from the biographies following. The pedigree on the following page </w:t>
      </w:r>
      <w:r w:rsidRPr="00DC03A0">
        <w:rPr>
          <w:rFonts w:ascii="SBL Greek" w:hAnsi="SBL Greek" w:cs="Courier New"/>
        </w:rPr>
        <w:t>supplies the link connecting all the chief branches of the Wesley family, and extends backward for more than five hundred years. It indicates the branches from which descended the late Arthur, Duke of Wellington, and the two sisters Ann and Jane Porter. It</w:t>
      </w:r>
      <w:r w:rsidRPr="00DC03A0">
        <w:rPr>
          <w:rFonts w:ascii="SBL Greek" w:hAnsi="SBL Greek" w:cs="Courier New"/>
        </w:rPr>
        <w:t xml:space="preserve"> also includes the names of nearly twenty members of the family living at the present time, some of which are now affixed for the first time to add as much completeness as possible to the record. It was prepared by Mr. George J. Stevenson, A.M., of London.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 (or Westley), John (1)[[@Headword:Wesley (or Westley), John (1)]]</w:t>
      </w:r>
    </w:p>
    <w:p w:rsidR="00000000" w:rsidRPr="00DC03A0" w:rsidRDefault="00DC03A0">
      <w:pPr>
        <w:pStyle w:val="Textebrut"/>
        <w:rPr>
          <w:rFonts w:ascii="SBL Greek" w:hAnsi="SBL Greek"/>
        </w:rPr>
      </w:pPr>
      <w:r w:rsidRPr="00DC03A0">
        <w:rPr>
          <w:rFonts w:ascii="SBL Greek" w:hAnsi="SBL Greek" w:cs="Courier New"/>
        </w:rPr>
        <w:t xml:space="preserve">             an English clergyman of the Established Church, grandfather of the founder of Methodism, was born about 1636; and educated at New in Hall, Oxford, where he </w:t>
      </w:r>
      <w:r w:rsidRPr="00DC03A0">
        <w:rPr>
          <w:rFonts w:ascii="SBL Greek" w:hAnsi="SBL Greek" w:cs="Courier New"/>
        </w:rPr>
        <w:t xml:space="preserve">was distinguished for piety, diligence, and special attainments in the Oriental languages. After graduation he was connected with the Church at Melcombe, Dorsetshire, by which he was sent as a lay preacher to labor among the seamen and others Ra Radipole, </w:t>
      </w:r>
      <w:r w:rsidRPr="00DC03A0">
        <w:rPr>
          <w:rFonts w:ascii="SBL Greek" w:hAnsi="SBL Greek" w:cs="Courier New"/>
        </w:rPr>
        <w:t>near Weymouth.. In .1658 he  became the minister of Winterboulrn WNiitchurch, Dorsetshire, under the authority of Cromwell. After the Restoration he was summoned before Gilbert Ironside, bishop of Bristol, who dismissed him without interference. But he was</w:t>
      </w:r>
      <w:r w:rsidRPr="00DC03A0">
        <w:rPr>
          <w:rFonts w:ascii="SBL Greek" w:hAnsi="SBL Greek" w:cs="Courier New"/>
        </w:rPr>
        <w:t xml:space="preserve"> afterwards twice imprisoned, and in 1661 ejected from his living. He was then persecuted from place to place, and finally took refuge in Preston. He was then called to preach to a society in Poole, but on account of the Five-mile Act performed the duties </w:t>
      </w:r>
      <w:r w:rsidRPr="00DC03A0">
        <w:rPr>
          <w:rFonts w:ascii="SBL Greek" w:hAnsi="SBL Greek" w:cs="Courier New"/>
        </w:rPr>
        <w:t>of pastor still residing at Ireston. He was several times arrested and four times imprisoned; and died about 1670. Application was made to bury him in the Church at Preston, but permission was refused by the vicar.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 Bartholomew[[@Headword:Wesl</w:t>
      </w:r>
      <w:r w:rsidRPr="00DC03A0">
        <w:rPr>
          <w:rFonts w:ascii="SBL Greek" w:eastAsia="Times New Roman" w:hAnsi="SBL Greek" w:cs="Courier New"/>
        </w:rPr>
        <w:t>ey, Bartholomew]]</w:t>
      </w:r>
    </w:p>
    <w:p w:rsidR="00000000" w:rsidRPr="00DC03A0" w:rsidRDefault="00DC03A0">
      <w:pPr>
        <w:pStyle w:val="Textebrut"/>
        <w:rPr>
          <w:rFonts w:ascii="SBL Greek" w:hAnsi="SBL Greek"/>
        </w:rPr>
      </w:pPr>
      <w:r w:rsidRPr="00DC03A0">
        <w:rPr>
          <w:rFonts w:ascii="SBL Greek" w:hAnsi="SBL Greek" w:cs="Courier New"/>
        </w:rPr>
        <w:t>             an Episcopal clergyman, great-grandfather of John and Charles Wesley, was born in England about 1595. He received a university education (probably at Oxford), and took orders in the Church of England. He was rector of Cathers</w:t>
      </w:r>
      <w:r w:rsidRPr="00DC03A0">
        <w:rPr>
          <w:rFonts w:ascii="SBL Greek" w:hAnsi="SBL Greek" w:cs="Courier New"/>
        </w:rPr>
        <w:t>ton and Charmouth, two villages in Dorset, in 1650, and was ejected from both by the Act of Uniformity in 1662. After his ejectment he followed the profession of a physician, for which he had prepared while in the university, and preached among the Nonconf</w:t>
      </w:r>
      <w:r w:rsidRPr="00DC03A0">
        <w:rPr>
          <w:rFonts w:ascii="SBL Greek" w:hAnsi="SBL Greek" w:cs="Courier New"/>
        </w:rPr>
        <w:t>ormists as opportunity served. He died about 1680.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 Charles (1), A.M[[@Headword:Wesley, Charles (1), A.M]]</w:t>
      </w:r>
    </w:p>
    <w:p w:rsidR="00000000" w:rsidRPr="00DC03A0" w:rsidRDefault="00DC03A0">
      <w:pPr>
        <w:pStyle w:val="Textebrut"/>
        <w:rPr>
          <w:rFonts w:ascii="SBL Greek" w:hAnsi="SBL Greek"/>
        </w:rPr>
      </w:pPr>
      <w:r w:rsidRPr="00DC03A0">
        <w:rPr>
          <w:rFonts w:ascii="SBL Greek" w:hAnsi="SBL Greek" w:cs="Courier New"/>
        </w:rPr>
        <w:t xml:space="preserve">             the hymnnist of Methodism, and one of “the sweet singers in Israel,” was celebrated </w:t>
      </w:r>
      <w:r w:rsidRPr="00DC03A0">
        <w:rPr>
          <w:rFonts w:ascii="SBL Greek" w:hAnsi="SBL Greek" w:cs="Courier New"/>
        </w:rPr>
        <w:t>also as a preacher and a coadjutor of his brother John in the great evangelical and ecclesiastical movement of their lives and times.</w:t>
      </w:r>
    </w:p>
    <w:p w:rsidR="00000000" w:rsidRPr="00DC03A0" w:rsidRDefault="00DC03A0">
      <w:pPr>
        <w:pStyle w:val="Textebrut"/>
        <w:rPr>
          <w:rFonts w:ascii="SBL Greek" w:hAnsi="SBL Greek"/>
        </w:rPr>
      </w:pPr>
      <w:r w:rsidRPr="00DC03A0">
        <w:rPr>
          <w:rFonts w:ascii="SBL Greek" w:hAnsi="SBL Greek" w:cs="Courier New"/>
        </w:rPr>
        <w:t xml:space="preserve">I. Life. — Charles Wesley was born at the parsonage, Epworth, Lincolnshire, Dec. 18, 1707, being the eighteenth child and </w:t>
      </w:r>
      <w:r w:rsidRPr="00DC03A0">
        <w:rPr>
          <w:rFonts w:ascii="SBL Greek" w:hAnsi="SBL Greek" w:cs="Courier New"/>
        </w:rPr>
        <w:t>the youngest son of Rev. Samuel Wesley. (All the biographers. except one give the date as Dec. 18, 1708; the latest, Mr. Geo. J. Stevenson, says that the information now at hand places the date a year earlier. See Memorials of the Wesley Family [Lond. 1876</w:t>
      </w:r>
      <w:r w:rsidRPr="00DC03A0">
        <w:rPr>
          <w:rFonts w:ascii="SBL Greek" w:hAnsi="SBL Greek" w:cs="Courier New"/>
        </w:rPr>
        <w:t>], p. 385). When five years of age he entered his mother's school, where began that systematic course of mental discipline which laid the groundwork of his after success in academic pursuits. At eight he was enrolled at Westminster School, where his brothe</w:t>
      </w:r>
      <w:r w:rsidRPr="00DC03A0">
        <w:rPr>
          <w:rFonts w:ascii="SBL Greek" w:hAnsi="SBL Greek" w:cs="Courier New"/>
        </w:rPr>
        <w:t xml:space="preserve">r Samuel was usher — elegant scholar, and who imbued his little charge with his own High-Church notions. Here he became a friend of a  Scotch lad, James Murray, afterwards the celebrated lord Mansfield. </w:t>
      </w:r>
    </w:p>
    <w:p w:rsidR="00000000" w:rsidRPr="00DC03A0" w:rsidRDefault="00DC03A0">
      <w:pPr>
        <w:pStyle w:val="Textebrut"/>
        <w:rPr>
          <w:rFonts w:ascii="SBL Greek" w:hAnsi="SBL Greek"/>
        </w:rPr>
      </w:pPr>
      <w:r w:rsidRPr="00DC03A0">
        <w:rPr>
          <w:rFonts w:ascii="SBL Greek" w:hAnsi="SBL Greek" w:cs="Courier New"/>
        </w:rPr>
        <w:t>Young Charles made such progress in his studies that</w:t>
      </w:r>
      <w:r w:rsidRPr="00DC03A0">
        <w:rPr>
          <w:rFonts w:ascii="SBL Greek" w:hAnsi="SBL Greek" w:cs="Courier New"/>
        </w:rPr>
        <w:t xml:space="preserve"> in 1721 he was admitted one of the king's scholars, his expenses being thus henceforth borne by the Foundation. The biographers think it doubtful whether religion would ever have had the services of the great hymnist, or the State those of the administrat</w:t>
      </w:r>
      <w:r w:rsidRPr="00DC03A0">
        <w:rPr>
          <w:rFonts w:ascii="SBL Greek" w:hAnsi="SBL Greek" w:cs="Courier New"/>
        </w:rPr>
        <w:t>or of India and the hero of Waterloo, if the student at Westminster had accepted an heirship to the estates of Garrett Wesley, Esq., member of Parliament for the County of Meath, at this time (about 1726) pressed upon him by his landed relative. In 1726 he</w:t>
      </w:r>
      <w:r w:rsidRPr="00DC03A0">
        <w:rPr>
          <w:rFonts w:ascii="SBL Greek" w:hAnsi="SBL Greek" w:cs="Courier New"/>
        </w:rPr>
        <w:t xml:space="preserve"> was elected to Christ Church College, Oxford, an institution which his brother John had left a little before. Here he and a few friends became so diligent in study, serious in manner, and observed with such strictness the method of study and practice laid</w:t>
      </w:r>
      <w:r w:rsidRPr="00DC03A0">
        <w:rPr>
          <w:rFonts w:ascii="SBL Greek" w:hAnsi="SBL Greek" w:cs="Courier New"/>
        </w:rPr>
        <w:t xml:space="preserve"> down in the statutes of the university, that they won for themselves an epithet first applied to a college of physicians in Rome in the time of Nero, and soon the little band was known by a word that has now in a large measure lost its opprobrious note — </w:t>
      </w:r>
      <w:r w:rsidRPr="00DC03A0">
        <w:rPr>
          <w:rFonts w:ascii="SBL Greek" w:hAnsi="SBL Greek" w:cs="Courier New"/>
        </w:rPr>
        <w:t xml:space="preserve">Methodist. At the age of twenty-one Charles took his A.B. degree, and became tutor in the college. In November, 1729, the “Methodists” were joined by John Wesley, and through insult and ridicule pursued their devotional and self-denying labors. </w:t>
      </w:r>
    </w:p>
    <w:p w:rsidR="00000000" w:rsidRPr="00DC03A0" w:rsidRDefault="00DC03A0">
      <w:pPr>
        <w:pStyle w:val="Textebrut"/>
        <w:rPr>
          <w:rFonts w:ascii="SBL Greek" w:hAnsi="SBL Greek"/>
        </w:rPr>
      </w:pPr>
      <w:r w:rsidRPr="00DC03A0">
        <w:rPr>
          <w:rFonts w:ascii="SBL Greek" w:hAnsi="SBL Greek" w:cs="Courier New"/>
        </w:rPr>
        <w:t>The brothe</w:t>
      </w:r>
      <w:r w:rsidRPr="00DC03A0">
        <w:rPr>
          <w:rFonts w:ascii="SBL Greek" w:hAnsi="SBL Greek" w:cs="Courier New"/>
        </w:rPr>
        <w:t>rs remained at the university until the death of their father, in April, 1735. Having been persuaded to accompany John on the mission to Georgia, primarily as secretary to the managing committee of the colony and private secretary to general Oglethorpe, it</w:t>
      </w:r>
      <w:r w:rsidRPr="00DC03A0">
        <w:rPr>
          <w:rFonts w:ascii="SBL Greek" w:hAnsi="SBL Greek" w:cs="Courier New"/>
        </w:rPr>
        <w:t>s founder, Charles, at the instance of Dr. Burton, was ordained deacon in Oxford by Dr. John Potter, bishop of that city, and on the following Sunday he was ordained priest in the metropolis by Dr. Gibson, bishop of London (autumn of 1735). The ship Symmon</w:t>
      </w:r>
      <w:r w:rsidRPr="00DC03A0">
        <w:rPr>
          <w:rFonts w:ascii="SBL Greek" w:hAnsi="SBL Greek" w:cs="Courier New"/>
        </w:rPr>
        <w:t>ds sailed up the Savannah Feb. 5, 1736. It is needless to treat the reader with an account of the mishaps, privations, trials, and persecutions which befell our subject in this country. He can read it in Charles Wesley's Journal and Life. Suffice it to say</w:t>
      </w:r>
      <w:r w:rsidRPr="00DC03A0">
        <w:rPr>
          <w:rFonts w:ascii="SBL Greek" w:hAnsi="SBL Greek" w:cs="Courier New"/>
        </w:rPr>
        <w:t xml:space="preserve"> that diligently and conscientiously he endured hardship as a good soldier while stationed at Frederica. On the 11th of August, 1736, Charles Wesley, sick and disappointed, embarked for England. The vessel was compelled to put into Boston, here, under kind</w:t>
      </w:r>
      <w:r w:rsidRPr="00DC03A0">
        <w:rPr>
          <w:rFonts w:ascii="SBL Greek" w:hAnsi="SBL Greek" w:cs="Courier New"/>
        </w:rPr>
        <w:t xml:space="preserve"> and hospitable treatment, he quite filly recovered, so as to be able to preach frequently in King's Chapel. On Dec. 3, 1736, he arrived at Deal. England. By the desire of the University of Oxford, Charles Wesley was requested to present their address to t</w:t>
      </w:r>
      <w:r w:rsidRPr="00DC03A0">
        <w:rPr>
          <w:rFonts w:ascii="SBL Greek" w:hAnsi="SBL Greek" w:cs="Courier New"/>
        </w:rPr>
        <w:t xml:space="preserve">he king, which he did at Hampton Court, Aug. 29, 1737. He was graciously received, and dined with the royal household.  </w:t>
      </w:r>
    </w:p>
    <w:p w:rsidR="00000000" w:rsidRPr="00DC03A0" w:rsidRDefault="00DC03A0">
      <w:pPr>
        <w:pStyle w:val="Textebrut"/>
        <w:rPr>
          <w:rFonts w:ascii="SBL Greek" w:hAnsi="SBL Greek"/>
        </w:rPr>
      </w:pPr>
      <w:r w:rsidRPr="00DC03A0">
        <w:rPr>
          <w:rFonts w:ascii="SBL Greek" w:hAnsi="SBL Greek" w:cs="Courier New"/>
        </w:rPr>
        <w:t>In February, 1738, the brothers Wesley were introduced to Peter Bohler, the Moravian. On the 20th, Charles began to instruct his friend</w:t>
      </w:r>
      <w:r w:rsidRPr="00DC03A0">
        <w:rPr>
          <w:rFonts w:ascii="SBL Greek" w:hAnsi="SBL Greek" w:cs="Courier New"/>
        </w:rPr>
        <w:t xml:space="preserve"> in English, and Peter in return taught him the plan of salvation by faith. It was on Whitsunday, May 21, 1738, his heart having been prepared by sickness, that this devout and laborious priest of the Church of England obtained the sense of pardon and adop</w:t>
      </w:r>
      <w:r w:rsidRPr="00DC03A0">
        <w:rPr>
          <w:rFonts w:ascii="SBL Greek" w:hAnsi="SBL Greek" w:cs="Courier New"/>
        </w:rPr>
        <w:t>tion. It was just a week before his brother received the same blessing. Henceforth, what had been a labor of conscience and duty was to be one also of joy and love. Heat once commenced addressing small audiences in the houses of friends, having sometimes a</w:t>
      </w:r>
      <w:r w:rsidRPr="00DC03A0">
        <w:rPr>
          <w:rFonts w:ascii="SBL Greek" w:hAnsi="SBL Greek" w:cs="Courier New"/>
        </w:rPr>
        <w:t xml:space="preserve">s a devout hearer Robert Ainsworth, author of the Latin Dictionary. He was soon appointed curate of St. Mary's, Islington, London, which was the only preferment Charles Wesley ever had in the: Church of England, although to the end of his long lifeline of </w:t>
      </w:r>
      <w:r w:rsidRPr="00DC03A0">
        <w:rPr>
          <w:rFonts w:ascii="SBL Greek" w:hAnsi="SBL Greek" w:cs="Courier New"/>
        </w:rPr>
        <w:t>her firmest adherents. His faithful ministry speedily procured his dismissal. “He was literally,” says Dr. Adams, expelled by violence, and that violence received the sanction of the diocesan” (The Poet Preacher, p. 67). In June, 1739, he was summoned to a</w:t>
      </w:r>
      <w:r w:rsidRPr="00DC03A0">
        <w:rPr>
          <w:rFonts w:ascii="SBL Greek" w:hAnsi="SBL Greek" w:cs="Courier New"/>
        </w:rPr>
        <w:t xml:space="preserve">ppear before the archbishop of Canterbury to answer the charge of preaching in churches to which he had no canonical appointment. </w:t>
      </w:r>
    </w:p>
    <w:p w:rsidR="00000000" w:rsidRPr="00DC03A0" w:rsidRDefault="00DC03A0">
      <w:pPr>
        <w:pStyle w:val="Textebrut"/>
        <w:rPr>
          <w:rFonts w:ascii="SBL Greek" w:hAnsi="SBL Greek"/>
        </w:rPr>
      </w:pPr>
      <w:r w:rsidRPr="00DC03A0">
        <w:rPr>
          <w:rFonts w:ascii="SBL Greek" w:hAnsi="SBL Greek" w:cs="Courier New"/>
        </w:rPr>
        <w:t xml:space="preserve">The learned prelate angrily dismissed the youthful preacher, and forbade the clergy to permit the Wesleys to preach in their </w:t>
      </w:r>
      <w:r w:rsidRPr="00DC03A0">
        <w:rPr>
          <w:rFonts w:ascii="SBL Greek" w:hAnsi="SBL Greek" w:cs="Courier New"/>
        </w:rPr>
        <w:t>churches. On the Sunday after Dr. Potter's interdiction, Charles Wesley preached to ten thousand people in Moorfields from the words “Come unto me, all ye that travail,” etc. Henceforth this ardents Churchman, contrary to all the traditions of his training</w:t>
      </w:r>
      <w:r w:rsidRPr="00DC03A0">
        <w:rPr>
          <w:rFonts w:ascii="SBL Greek" w:hAnsi="SBL Greek" w:cs="Courier New"/>
        </w:rPr>
        <w:t xml:space="preserve"> and life, baptized with the spirit of consecration, entered upon that work which, under Wesley and Whitefield, and Cownley and Hopper, was to stir through and through the rotten society and dead churches of England from Land's End to the Tweed. From this </w:t>
      </w:r>
      <w:r w:rsidRPr="00DC03A0">
        <w:rPr>
          <w:rFonts w:ascii="SBL Greek" w:hAnsi="SBL Greek" w:cs="Courier New"/>
        </w:rPr>
        <w:t>time until 1756, Charles Wesley itinerated throughout England and Vales, in delicate health, and amid-bodily infirmities, but with a zeal which hardships never abated, and with a courage which opposition never, quelled. Charles Wesley was no muscular, iron</w:t>
      </w:r>
      <w:r w:rsidRPr="00DC03A0">
        <w:rPr>
          <w:rFonts w:ascii="SBL Greek" w:hAnsi="SBL Greek" w:cs="Courier New"/>
        </w:rPr>
        <w:t>-hearted Cromwell; his spirit was gentle, his sensibilities tender; yet, near to martyrdom, he over and over again faced mobs and held his ground “until his clothes were torn to tatters and the blood ran down his face in streams” (Daniels, Ill. Hist. of Me</w:t>
      </w:r>
      <w:r w:rsidRPr="00DC03A0">
        <w:rPr>
          <w:rFonts w:ascii="SBL Greek" w:hAnsi="SBL Greek" w:cs="Courier New"/>
        </w:rPr>
        <w:t xml:space="preserve">th. p. 326). For the thrilling but sickening details of these adventures, see his biographers and the history of the early Methodist movement.  </w:t>
      </w:r>
    </w:p>
    <w:p w:rsidR="00000000" w:rsidRPr="00DC03A0" w:rsidRDefault="00DC03A0">
      <w:pPr>
        <w:pStyle w:val="Textebrut"/>
        <w:rPr>
          <w:rFonts w:ascii="SBL Greek" w:hAnsi="SBL Greek"/>
        </w:rPr>
      </w:pPr>
      <w:r w:rsidRPr="00DC03A0">
        <w:rPr>
          <w:rFonts w:ascii="SBL Greek" w:hAnsi="SBL Greek" w:cs="Courier New"/>
        </w:rPr>
        <w:t xml:space="preserve">After 1756, it appears, according to Jackson) that Charles Wesley ceased the active itinerant life. His labors </w:t>
      </w:r>
      <w:r w:rsidRPr="00DC03A0">
        <w:rPr>
          <w:rFonts w:ascii="SBL Greek" w:hAnsi="SBL Greek" w:cs="Courier New"/>
        </w:rPr>
        <w:t>now became chiefly confined to London and Bristol, with visits to intermediate and surrounding places. The reasons for this change were, his marriage, the cares and attractions of domestic life and the fact that, differing so widely from his brother in poi</w:t>
      </w:r>
      <w:r w:rsidRPr="00DC03A0">
        <w:rPr>
          <w:rFonts w:ascii="SBL Greek" w:hAnsi="SBL Greek" w:cs="Courier New"/>
        </w:rPr>
        <w:t>nts of Church order, he could not regulate the affairs of the societies satisfactorily to all concerned as the preachers and members almost invariably agreed with John.). He therefore thought it best to leave the oversight with John, whose unrivalled admin</w:t>
      </w:r>
      <w:r w:rsidRPr="00DC03A0">
        <w:rPr>
          <w:rFonts w:ascii="SBL Greek" w:hAnsi="SBL Greek" w:cs="Courier New"/>
        </w:rPr>
        <w:t>istrative ability he could not fail to see, in fact acknowledged. (See Jackson, Life of C. Wesley, N. Y. ed., p. 548). “The effect of his retirement from the itinerancy was the reverse of favorable, so far as he was personally concerned. His mind was natur</w:t>
      </w:r>
      <w:r w:rsidRPr="00DC03A0">
        <w:rPr>
          <w:rFonts w:ascii="SBL Greek" w:hAnsi="SBL Greek" w:cs="Courier New"/>
        </w:rPr>
        <w:t>ally inclined to view-things in a gloomy aspect, but amid the excitement, the change, the toil of all itinerant ministry, he had no time to be melancholy.... The manifest success which attended his preaching filled him with unutterable gratitude; — and whi</w:t>
      </w:r>
      <w:r w:rsidRPr="00DC03A0">
        <w:rPr>
          <w:rFonts w:ascii="SBL Greek" w:hAnsi="SBL Greek" w:cs="Courier New"/>
        </w:rPr>
        <w:t>le all his powers were engaged in this work, he enjoyed a heaven upon earth. When he ceased to travel, he was at leisure to cherish his painful forebodings; croakers and busybodies tormented-him with letters complaining of the ambition of the preachers, an</w:t>
      </w:r>
      <w:r w:rsidRPr="00DC03A0">
        <w:rPr>
          <w:rFonts w:ascii="SBL Greek" w:hAnsi="SBL Greek" w:cs="Courier New"/>
        </w:rPr>
        <w:t>d of the alienation of the people from the Church; and the pernicious leaven of mysticism which he had imbibed at Oxford, and from which his mind had never been ‘thoroughly purged, regained its ascendancy over him so as often to interfere with his spiritua</w:t>
      </w:r>
      <w:r w:rsidRPr="00DC03A0">
        <w:rPr>
          <w:rFonts w:ascii="SBL Greek" w:hAnsi="SBL Greek" w:cs="Courier New"/>
        </w:rPr>
        <w:t xml:space="preserve">l enjoyments yet his piety and integrity of purpose were unimpeachable. </w:t>
      </w:r>
    </w:p>
    <w:p w:rsidR="00000000" w:rsidRPr="00DC03A0" w:rsidRDefault="00DC03A0">
      <w:pPr>
        <w:pStyle w:val="Textebrut"/>
        <w:rPr>
          <w:rFonts w:ascii="SBL Greek" w:hAnsi="SBL Greek"/>
        </w:rPr>
      </w:pPr>
      <w:r w:rsidRPr="00DC03A0">
        <w:rPr>
          <w:rFonts w:ascii="SBL Greek" w:hAnsi="SBL Greek" w:cs="Courier New"/>
        </w:rPr>
        <w:t xml:space="preserve">Often was he in agonies of fear lest the Methodists should leave the Church when he and his brother were dead, while John was as happy as an angel, flying through the three kingdoms, </w:t>
      </w:r>
      <w:r w:rsidRPr="00DC03A0">
        <w:rPr>
          <w:rFonts w:ascii="SBL Greek" w:hAnsi="SBL Greek" w:cs="Courier New"/>
        </w:rPr>
        <w:t>sounding the trumpet of the world's jubilee and joyfully witnessing every successive year the steady advancement of the work of God” (Jackson, ut sup., p. 549) he still remained with the Methodists, and still threw off his matchless hymns. In 1771-72 he fi</w:t>
      </w:r>
      <w:r w:rsidRPr="00DC03A0">
        <w:rPr>
          <w:rFonts w:ascii="SBL Greek" w:hAnsi="SBL Greek" w:cs="Courier New"/>
        </w:rPr>
        <w:t>nally removed to. London. In 1777 he frequently visited the unfortunate Dr. Dodd, condemned to die for forgery, and from his pen came A Prayer for Dodd under Condemnation. In 1780, in age and feebleness, he attended at Bristol his last Conference. Graduall</w:t>
      </w:r>
      <w:r w:rsidRPr="00DC03A0">
        <w:rPr>
          <w:rFonts w:ascii="SBL Greek" w:hAnsi="SBL Greek" w:cs="Courier New"/>
        </w:rPr>
        <w:t>y he weakened until he quietly passed away at No. l Chesterfield Street, London, March 29, 1788. His body rests in the old Marylebone church- yard.</w:t>
      </w:r>
    </w:p>
    <w:p w:rsidR="00000000" w:rsidRPr="00DC03A0" w:rsidRDefault="00DC03A0">
      <w:pPr>
        <w:pStyle w:val="Textebrut"/>
        <w:rPr>
          <w:rFonts w:ascii="SBL Greek" w:hAnsi="SBL Greek"/>
        </w:rPr>
      </w:pPr>
      <w:r w:rsidRPr="00DC03A0">
        <w:rPr>
          <w:rFonts w:ascii="SBL Greek" w:hAnsi="SBL Greek" w:cs="Courier New"/>
        </w:rPr>
        <w:t>II. A few special topics remain to be treated before we can get a satisfactory view of the career, influence</w:t>
      </w:r>
      <w:r w:rsidRPr="00DC03A0">
        <w:rPr>
          <w:rFonts w:ascii="SBL Greek" w:hAnsi="SBL Greek" w:cs="Courier New"/>
        </w:rPr>
        <w:t xml:space="preserve">, and genius of Charles Wesley.  </w:t>
      </w:r>
    </w:p>
    <w:p w:rsidR="00000000" w:rsidRPr="00DC03A0" w:rsidRDefault="00DC03A0">
      <w:pPr>
        <w:pStyle w:val="Textebrut"/>
        <w:rPr>
          <w:rFonts w:ascii="SBL Greek" w:hAnsi="SBL Greek"/>
        </w:rPr>
      </w:pPr>
      <w:r w:rsidRPr="00DC03A0">
        <w:rPr>
          <w:rFonts w:ascii="SBL Greek" w:hAnsi="SBL Greek" w:cs="Courier New"/>
        </w:rPr>
        <w:t>1. His Family. — On April 8, 1749, Charles Wesley was married to Sarah Gwynne, a Welsh lady of piety, refinement, and fortune. Of this happy marriage were born four sons and four daughters. Three only survived their father</w:t>
      </w:r>
      <w:r w:rsidRPr="00DC03A0">
        <w:rPr>
          <w:rFonts w:ascii="SBL Greek" w:hAnsi="SBL Greek" w:cs="Courier New"/>
        </w:rPr>
        <w:t xml:space="preserve"> Charles, Sarah, and Samuel. The two sons were musical prodigies. They gave concerts before the elite of London with great applause, and were Shown marked favor by the royal family. The last days of their father's life were embittered by the perversion of </w:t>
      </w:r>
      <w:r w:rsidRPr="00DC03A0">
        <w:rPr>
          <w:rFonts w:ascii="SBL Greek" w:hAnsi="SBL Greek" w:cs="Courier New"/>
        </w:rPr>
        <w:t>his third son, Samuel, to the Church of Rome in 1785. This called forth from the old man one of the most touching poems in the language, commencing “Farewell, my all of earthly hope.” If the father had lived long enough, he would have seen his son leave th</w:t>
      </w:r>
      <w:r w:rsidRPr="00DC03A0">
        <w:rPr>
          <w:rFonts w:ascii="SBL Greek" w:hAnsi="SBL Greek" w:cs="Courier New"/>
        </w:rPr>
        <w:t>e Roman Catholic Church in contempt and become her public antagonist. Mrs. Wesley survived her husband thirty-five years, and died Dec. 28, 1822, aged ninety six years. Numerous descendants are living (see Stevenson, Pedigree of the Wesley Family from A.D.</w:t>
      </w:r>
      <w:r w:rsidRPr="00DC03A0">
        <w:rPr>
          <w:rFonts w:ascii="SBL Greek" w:hAnsi="SBL Greek" w:cs="Courier New"/>
        </w:rPr>
        <w:t xml:space="preserve"> 938 to 1875, in Memorials of the Family).</w:t>
      </w:r>
    </w:p>
    <w:p w:rsidR="00000000" w:rsidRPr="00DC03A0" w:rsidRDefault="00DC03A0">
      <w:pPr>
        <w:pStyle w:val="Textebrut"/>
        <w:rPr>
          <w:rFonts w:ascii="SBL Greek" w:hAnsi="SBL Greek"/>
        </w:rPr>
      </w:pPr>
      <w:r w:rsidRPr="00DC03A0">
        <w:rPr>
          <w:rFonts w:ascii="SBL Greek" w:hAnsi="SBL Greek" w:cs="Courier New"/>
        </w:rPr>
        <w:t xml:space="preserve">2. is Character. — Although abrupt and singular in his manners, and with the utmost simplicity and frankness of mind, he had much warmth of affection and tenderness of sympathy; so that his friendship was felt to </w:t>
      </w:r>
      <w:r w:rsidRPr="00DC03A0">
        <w:rPr>
          <w:rFonts w:ascii="SBL Greek" w:hAnsi="SBL Greek" w:cs="Courier New"/>
        </w:rPr>
        <w:t>be of inestimable value. His views were ascetic. In him appeared “the true Reformer's fire, the fearless zeal the utter self-renunciation, the contempt for what othermen prize, the unworldly aspirations, the miracle-working faith” (Bird, ut infra, p. 146).</w:t>
      </w:r>
      <w:r w:rsidRPr="00DC03A0">
        <w:rPr>
          <w:rFonts w:ascii="SBL Greek" w:hAnsi="SBL Greek" w:cs="Courier New"/>
        </w:rPr>
        <w:t xml:space="preserve"> “The most remark-able feature of the poet's mind,” continues the same' writer, “was its subjectiveness. His vision was perpetually introverted; he had no eyes for external objects, no interest in the things that other men care most for; he was all soul; s</w:t>
      </w:r>
      <w:r w:rsidRPr="00DC03A0">
        <w:rPr>
          <w:rFonts w:ascii="SBL Greek" w:hAnsi="SBL Greek" w:cs="Courier New"/>
        </w:rPr>
        <w:t>piritual ideas and facts were the world to him” (p. 151). He was powerful in his antipathies and tenacious of his peculiarities of opinion.</w:t>
      </w:r>
    </w:p>
    <w:p w:rsidR="00000000" w:rsidRPr="00DC03A0" w:rsidRDefault="00DC03A0">
      <w:pPr>
        <w:pStyle w:val="Textebrut"/>
        <w:rPr>
          <w:rFonts w:ascii="SBL Greek" w:hAnsi="SBL Greek"/>
        </w:rPr>
      </w:pPr>
      <w:r w:rsidRPr="00DC03A0">
        <w:rPr>
          <w:rFonts w:ascii="SBL Greek" w:hAnsi="SBL Greek" w:cs="Courier New"/>
        </w:rPr>
        <w:t>3. His Preaching and Scholarship. — His discourses were effusions of the heart rather than the offspring of the inte</w:t>
      </w:r>
      <w:r w:rsidRPr="00DC03A0">
        <w:rPr>
          <w:rFonts w:ascii="SBL Greek" w:hAnsi="SBL Greek" w:cs="Courier New"/>
        </w:rPr>
        <w:t>llect or of the imagination. Of the Bible he was a diligent and enraptured student, and he imbued his sermons with its doctrines and language. To turn men from sin to Christ was: the object of his preaching, and in those less artificial, slower, and perhap</w:t>
      </w:r>
      <w:r w:rsidRPr="00DC03A0">
        <w:rPr>
          <w:rFonts w:ascii="SBL Greek" w:hAnsi="SBL Greek" w:cs="Courier New"/>
        </w:rPr>
        <w:t>s more ignorant days he did, not hesitate to preach long sometimes two hours if he thought good could be accomplished thereby. With the Latin, Greek, Hebrew, and French languages he was well acquainted, and he had studied Arabic. Horace and Virgil he loved</w:t>
      </w:r>
      <w:r w:rsidRPr="00DC03A0">
        <w:rPr>
          <w:rFonts w:ascii="SBL Greek" w:hAnsi="SBL Greek" w:cs="Courier New"/>
        </w:rPr>
        <w:t>, and often repeated from memory large portions of the Eneid. Jackson thinks that had he devoted,  himself to sacred literature, he would haven taken high rank among the poets of Great Britain.</w:t>
      </w:r>
    </w:p>
    <w:p w:rsidR="00000000" w:rsidRPr="00DC03A0" w:rsidRDefault="00DC03A0">
      <w:pPr>
        <w:pStyle w:val="Textebrut"/>
        <w:rPr>
          <w:rFonts w:ascii="SBL Greek" w:hAnsi="SBL Greek"/>
        </w:rPr>
      </w:pPr>
      <w:r w:rsidRPr="00DC03A0">
        <w:rPr>
          <w:rFonts w:ascii="SBL Greek" w:hAnsi="SBL Greek" w:cs="Courier New"/>
        </w:rPr>
        <w:t>4. His Differences of Opinion with his Brother, and his Relati</w:t>
      </w:r>
      <w:r w:rsidRPr="00DC03A0">
        <w:rPr>
          <w:rFonts w:ascii="SBL Greek" w:hAnsi="SBL Greek" w:cs="Courier New"/>
        </w:rPr>
        <w:t>on to Methodism. — Charles Wesley was an ardent Churchman (see his Postscript in John Wesley's Reasons against a Separation from the Church of England). He loved the Church as his own life; yet he thought he was not for that reason less a Methodist. Agains</w:t>
      </w:r>
      <w:r w:rsidRPr="00DC03A0">
        <w:rPr>
          <w:rFonts w:ascii="SBL Greek" w:hAnsi="SBL Greek" w:cs="Courier New"/>
        </w:rPr>
        <w:t xml:space="preserve">t the administration of- the sacraments by the preachers he resolutely contended (see his letters quoted in his biographies). He also differed with his brother concerning the qualifications necessary for an itinerant preacher, and sometimes silenced those </w:t>
      </w:r>
      <w:r w:rsidRPr="00DC03A0">
        <w:rPr>
          <w:rFonts w:ascii="SBL Greek" w:hAnsi="SBL Greek" w:cs="Courier New"/>
        </w:rPr>
        <w:t>whom John had admitted. From the first he opposed his brother's ordaining the preachers he made no exceptions for Scotland and America, although Dr. Rigg says he admitted his brother's right to ordain his preachers to administer. (Dr. Rigg gives non author</w:t>
      </w:r>
      <w:r w:rsidRPr="00DC03A0">
        <w:rPr>
          <w:rFonts w:ascii="SBL Greek" w:hAnsi="SBL Greek" w:cs="Courier New"/>
        </w:rPr>
        <w:t xml:space="preserve">ity for that statement; there are facts which look, to say the least, the other way.) “He lived in hope, sometimes sanguine, more often desperate and scarce surviving, that a bishop would be raised up to ordain the best of the preachers in-the succession, </w:t>
      </w:r>
      <w:r w:rsidRPr="00DC03A0">
        <w:rPr>
          <w:rFonts w:ascii="SBL Greek" w:hAnsi="SBL Greek" w:cs="Courier New"/>
        </w:rPr>
        <w:t xml:space="preserve">as they became ripe for ordination, to cures in the Church of England. </w:t>
      </w:r>
    </w:p>
    <w:p w:rsidR="00000000" w:rsidRPr="00DC03A0" w:rsidRDefault="00DC03A0">
      <w:pPr>
        <w:pStyle w:val="Textebrut"/>
        <w:rPr>
          <w:rFonts w:ascii="SBL Greek" w:hAnsi="SBL Greek"/>
        </w:rPr>
      </w:pPr>
      <w:r w:rsidRPr="00DC03A0">
        <w:rPr>
          <w:rFonts w:ascii="SBL Greek" w:hAnsi="SBL Greek" w:cs="Courier New"/>
        </w:rPr>
        <w:t xml:space="preserve">He would thus have made Methodism a nursery for evangelical pastors and preachers in the Church of England, ands an outwork (if the Establishment. He was, however, himself practically </w:t>
      </w:r>
      <w:r w:rsidRPr="00DC03A0">
        <w:rPr>
          <w:rFonts w:ascii="SBL Greek" w:hAnsi="SBL Greek" w:cs="Courier New"/>
        </w:rPr>
        <w:t>even less of a Churchman than his brother and, his hopes of a bishop were continually disappointed. “The bishops might, if they pleased,” he wrote to Latrobe, the Moravian minister, in 1785, “save the largest and soundest part of them back into the Church;</w:t>
      </w:r>
      <w:r w:rsidRPr="00DC03A0">
        <w:rPr>
          <w:rFonts w:ascii="SBL Greek" w:hAnsi="SBL Greek" w:cs="Courier New"/>
        </w:rPr>
        <w:t xml:space="preserve"> perhaps to leaven the whole lump, as archbishop Potter said to me. But I fear, however, betwixt you and me, their lordships care for none of these things. Still, I should hope, if God raised up but one primitive bishop, and commanded the porter to open th</w:t>
      </w:r>
      <w:r w:rsidRPr="00DC03A0">
        <w:rPr>
          <w:rFonts w:ascii="SBL Greek" w:hAnsi="SBL Greek" w:cs="Courier New"/>
        </w:rPr>
        <w:t>e door” (John H. Rigg, London. Qua. Rev. [Wesleyan], No. LX, July, 1868, p. 302). Yet this same Churchman approved of lay preaching, separate meetings, and almost everything else that belonged to the earliest Methodism. . He himself was the first to admini</w:t>
      </w:r>
      <w:r w:rsidRPr="00DC03A0">
        <w:rPr>
          <w:rFonts w:ascii="SBL Greek" w:hAnsi="SBL Greek" w:cs="Courier New"/>
        </w:rPr>
        <w:t>ster the Lord's supper to the separate societies. In fact, as Jackson well says, “there was a singular discrepancy between his theory of churchmanship and his conduct. For thirty years he made more noise on the subject of the continued union of the Methodi</w:t>
      </w:r>
      <w:r w:rsidRPr="00DC03A0">
        <w:rPr>
          <w:rFonts w:ascii="SBL Greek" w:hAnsi="SBL Greek" w:cs="Courier New"/>
        </w:rPr>
        <w:t xml:space="preserve">sts with the Church than any man of the age; and all this time he was beyond comparison the greatest practical separatist in the whole connection. </w:t>
      </w:r>
    </w:p>
    <w:p w:rsidR="00000000" w:rsidRPr="00DC03A0" w:rsidRDefault="00DC03A0">
      <w:pPr>
        <w:pStyle w:val="Textebrut"/>
        <w:rPr>
          <w:rFonts w:ascii="SBL Greek" w:hAnsi="SBL Greek"/>
        </w:rPr>
      </w:pPr>
      <w:r w:rsidRPr="00DC03A0">
        <w:rPr>
          <w:rFonts w:ascii="SBL Greek" w:hAnsi="SBL Greek" w:cs="Courier New"/>
        </w:rPr>
        <w:t>John Wesley spent most of his time traveling through Great Britain and Ireland,  often preaching twice every</w:t>
      </w:r>
      <w:r w:rsidRPr="00DC03A0">
        <w:rPr>
          <w:rFonts w:ascii="SBL Greek" w:hAnsi="SBL Greek" w:cs="Courier New"/>
        </w:rPr>
        <w:t xml:space="preserve"> day, and two or three times on the Sabbath. Rarely, however, did he preach in Church hours except when he officiated for a brother clergyman. He attended the Church where he happened to be, and pressed the people to accompany him thither. Many of the itin</w:t>
      </w:r>
      <w:r w:rsidRPr="00DC03A0">
        <w:rPr>
          <w:rFonts w:ascii="SBL Greek" w:hAnsi="SBL Greek" w:cs="Courier New"/>
        </w:rPr>
        <w:t>erant preachers pursued the same course.... This was the recognized plan of Methodist practice. But this was, not the state of things in London under the administration of Charles Wesley. He preached twice during Church hours every Sabbath, and indulged th</w:t>
      </w:r>
      <w:r w:rsidRPr="00DC03A0">
        <w:rPr>
          <w:rFonts w:ascii="SBL Greek" w:hAnsi="SBL Greek" w:cs="Courier New"/>
        </w:rPr>
        <w:t>e society with a weekly sacrament at their own places of worship. He conducted divine worship, indeed, according to the order of the Church of England, except that he used extemporary prayer and sang his own beautiful hymns; but he and the society had othe</w:t>
      </w:r>
      <w:r w:rsidRPr="00DC03A0">
        <w:rPr>
          <w:rFonts w:ascii="SBL Greek" w:hAnsi="SBL Greek" w:cs="Courier New"/>
        </w:rPr>
        <w:t>rwise no more connection with the Established Church than any Dissenting minister and congregation had. He was under no episcopal control, the chapels were licensed by no bishop.... The country societies wished in this respect to be on an equality with the</w:t>
      </w:r>
      <w:r w:rsidRPr="00DC03A0">
        <w:rPr>
          <w:rFonts w:ascii="SBL Greek" w:hAnsi="SBL Greek" w:cs="Courier New"/>
        </w:rPr>
        <w:t>ir metropolitan brethren, and they were never satisfied until this was conceded to them” (Life of Charles Wesley, Lond. ed., 2, 404, 405). Though Charles Wesley hardly ever went to Church, and was no more under the jurisdiction of a bishop than I am, yet h</w:t>
      </w:r>
      <w:r w:rsidRPr="00DC03A0">
        <w:rPr>
          <w:rFonts w:ascii="SBL Greek" w:hAnsi="SBL Greek" w:cs="Courier New"/>
        </w:rPr>
        <w:t>e was so attached to the name of a Churchman that I heard him say he should be afraid to meet his father's spirit in Paradise if he left the Church” (Bradburn, Are the Methodists Dissenters? [Bristol, 1792]).</w:t>
      </w:r>
    </w:p>
    <w:p w:rsidR="00000000" w:rsidRPr="00DC03A0" w:rsidRDefault="00DC03A0">
      <w:pPr>
        <w:pStyle w:val="Textebrut"/>
        <w:rPr>
          <w:rFonts w:ascii="SBL Greek" w:hAnsi="SBL Greek"/>
        </w:rPr>
      </w:pPr>
      <w:r w:rsidRPr="00DC03A0">
        <w:rPr>
          <w:rFonts w:ascii="SBL Greek" w:hAnsi="SBL Greek" w:cs="Courier New"/>
        </w:rPr>
        <w:t>Charles lacked the breadth of view, the practic</w:t>
      </w:r>
      <w:r w:rsidRPr="00DC03A0">
        <w:rPr>
          <w:rFonts w:ascii="SBL Greek" w:hAnsi="SBL Greek" w:cs="Courier New"/>
        </w:rPr>
        <w:t>al cast of mind, the wisdom, of his brother; and in measures of Church administration his influence over the latter was slight. Perhaps the remark of Dr. Stevens is justified: “Had the leadership of Methodism early devolved upon him by the death of his bro</w:t>
      </w:r>
      <w:r w:rsidRPr="00DC03A0">
        <w:rPr>
          <w:rFonts w:ascii="SBL Greek" w:hAnsi="SBL Greek" w:cs="Courier New"/>
        </w:rPr>
        <w:t>ther, as was at one time likely, it would probably have been either extinct to-day, or hardly distinguishable as a special religious agency in the world” (Hist. of Methodism, 2, 275). It was as a hymnist his influence over Methodism was so great and so ble</w:t>
      </w:r>
      <w:r w:rsidRPr="00DC03A0">
        <w:rPr>
          <w:rFonts w:ascii="SBL Greek" w:hAnsi="SBL Greek" w:cs="Courier New"/>
        </w:rPr>
        <w:t>ssed.</w:t>
      </w:r>
    </w:p>
    <w:p w:rsidR="00000000" w:rsidRPr="00DC03A0" w:rsidRDefault="00DC03A0">
      <w:pPr>
        <w:pStyle w:val="Textebrut"/>
        <w:rPr>
          <w:rFonts w:ascii="SBL Greek" w:hAnsi="SBL Greek"/>
        </w:rPr>
      </w:pPr>
      <w:r w:rsidRPr="00DC03A0">
        <w:rPr>
          <w:rFonts w:ascii="SBL Greek" w:hAnsi="SBL Greek" w:cs="Courier New"/>
        </w:rPr>
        <w:t>5. His Hymns. — Charles Wesley's fame rests, and will forever rest, upon his hymns. Upon these it is secure for all time. Critics, however, have found certain faults in these hymns. These alleged defects we will first give. They call attention to “th</w:t>
      </w:r>
      <w:r w:rsidRPr="00DC03A0">
        <w:rPr>
          <w:rFonts w:ascii="SBL Greek" w:hAnsi="SBL Greek" w:cs="Courier New"/>
        </w:rPr>
        <w:t>e prosaic, literal, doctrinal character of many of the lines; their occasional harshness, and the preponderance of the subjective element of personal experience” (Amer. Presb. Rev. April, 1867, p. 349). “The paucity of his topics produces frequent repetiti</w:t>
      </w:r>
      <w:r w:rsidRPr="00DC03A0">
        <w:rPr>
          <w:rFonts w:ascii="SBL Greek" w:hAnsi="SBL Greek" w:cs="Courier New"/>
        </w:rPr>
        <w:t xml:space="preserve">on. He has little variety of manner, and less variety of matter... Many of his pieces ear  the exclusive aspect of the sectarian; he casts his mite into the treasury of a party; he writes as a poet of Methodism, not as the servant of the universal Church” </w:t>
      </w:r>
      <w:r w:rsidRPr="00DC03A0">
        <w:rPr>
          <w:rFonts w:ascii="SBL Greek" w:hAnsi="SBL Greek" w:cs="Courier New"/>
        </w:rPr>
        <w:t>(Milner, Life of Watts)... Certain extravagant expressions and ‘violations' of correct judgment amid taste are pointed out as, e.g., the remarkable hymn, “Ah, lovely appearance in death,” the lines of which, the objector allows, “are invested: with all his</w:t>
      </w:r>
      <w:r w:rsidRPr="00DC03A0">
        <w:rPr>
          <w:rFonts w:ascii="SBL Greek" w:hAnsi="SBL Greek" w:cs="Courier New"/>
        </w:rPr>
        <w:t xml:space="preserve"> own grade and tenderness” (Bird, Biblioth. Sac. Jan. 1664) p; 143). [Dr. Whedon stoutly defends this hymn, taking issue with Dr. Floy and critics generally. He says it is rarely excelled for originality, solemnity, and pathos; compares it with Byron's cel</w:t>
      </w:r>
      <w:r w:rsidRPr="00DC03A0">
        <w:rPr>
          <w:rFonts w:ascii="SBL Greek" w:hAnsi="SBL Greek" w:cs="Courier New"/>
        </w:rPr>
        <w:t xml:space="preserve">ebrated passage in the Giaour, and awards the palm to the poem of Wesley, “describing an inexpressible moral and divine beauty connected with repose from the toils, sorrows, and sins of life, and the hush of the spirit to its eternal and ineffable repose” </w:t>
      </w:r>
      <w:r w:rsidRPr="00DC03A0">
        <w:rPr>
          <w:rFonts w:ascii="SBL Greek" w:hAnsi="SBL Greek" w:cs="Courier New"/>
        </w:rPr>
        <w:t>(Meth. Quar. Rev. April, 1867, p. 307). Finally, George Macdonald-an undoubted authority-denies them “much literary merit” (England's Antiphon, 1869. See also adversely, J. D. Burns, in the Encyclop. Brit., 8th ed., 12:189).</w:t>
      </w:r>
    </w:p>
    <w:p w:rsidR="00000000" w:rsidRPr="00DC03A0" w:rsidRDefault="00DC03A0">
      <w:pPr>
        <w:pStyle w:val="Textebrut"/>
        <w:rPr>
          <w:rFonts w:ascii="SBL Greek" w:hAnsi="SBL Greek"/>
        </w:rPr>
      </w:pPr>
      <w:r w:rsidRPr="00DC03A0">
        <w:rPr>
          <w:rFonts w:ascii="SBL Greek" w:hAnsi="SBL Greek" w:cs="Courier New"/>
        </w:rPr>
        <w:t xml:space="preserve">On the other </w:t>
      </w:r>
      <w:r w:rsidRPr="00DC03A0">
        <w:rPr>
          <w:rFonts w:ascii="SBL Greek" w:hAnsi="SBL Greek" w:cs="Courier New"/>
        </w:rPr>
        <w:t>side, we give the judgment of a Lutheran critic. Rev. Frederic M. Bird, a most thorough and ardent student of Wesleyan hymnology. We quote from an able, elaborate, and interesting review in the Bibliotheca Sacra, Jan. and April, 1864: “The more extensively</w:t>
      </w:r>
      <w:r w:rsidRPr="00DC03A0">
        <w:rPr>
          <w:rFonts w:ascii="SBL Greek" w:hAnsi="SBL Greek" w:cs="Courier New"/>
        </w:rPr>
        <w:t xml:space="preserve"> and closely his writings are examined, the more will be found in them worthy to be admired and ‘used” (p. 129). “Dr. Watts has been commonly considered the most powerful of hymnists. </w:t>
      </w:r>
    </w:p>
    <w:p w:rsidR="00000000" w:rsidRPr="00DC03A0" w:rsidRDefault="00DC03A0">
      <w:pPr>
        <w:pStyle w:val="Textebrut"/>
        <w:rPr>
          <w:rFonts w:ascii="SBL Greek" w:hAnsi="SBL Greek"/>
        </w:rPr>
      </w:pPr>
      <w:r w:rsidRPr="00DC03A0">
        <w:rPr>
          <w:rFonts w:ascii="SBL Greek" w:hAnsi="SBL Greek" w:cs="Courier New"/>
        </w:rPr>
        <w:t xml:space="preserve">The published Wesleyan hymns are five times as numerous as his; and of </w:t>
      </w:r>
      <w:r w:rsidRPr="00DC03A0">
        <w:rPr>
          <w:rFonts w:ascii="SBL Greek" w:hAnsi="SBL Greek" w:cs="Courier New"/>
        </w:rPr>
        <w:t>this immense mass the literary standard is far higher than that of the lesser bulk of the more celebrated writer. Set aside one hundred of Watts's and five hundred of Wesley's best hymns, there will be no comparison between the remainder in style and poeti</w:t>
      </w:r>
      <w:r w:rsidRPr="00DC03A0">
        <w:rPr>
          <w:rFonts w:ascii="SBL Greek" w:hAnsi="SBL Greek" w:cs="Courier New"/>
        </w:rPr>
        <w:t xml:space="preserve">c merit. Dr. Watts was a poet at certain times, and under special inspiration; Charles Wesley was a poet by nature and habit, and almost always wrote as such. Of course his effusions are not equal among themselves; but he established and observed, through </w:t>
      </w:r>
      <w:r w:rsidRPr="00DC03A0">
        <w:rPr>
          <w:rFonts w:ascii="SBL Greek" w:hAnsi="SBL Greek" w:cs="Courier New"/>
        </w:rPr>
        <w:t>all his multiplicity of verses, a standard which no other hymn-writer, up to his time, was able to approach, and which none has since surpassed” (ibid.). “No other sacred poet has attempted such a ‘variety of matter;' and his versatile muse handles all the</w:t>
      </w:r>
      <w:r w:rsidRPr="00DC03A0">
        <w:rPr>
          <w:rFonts w:ascii="SBL Greek" w:hAnsi="SBL Greek" w:cs="Courier New"/>
        </w:rPr>
        <w:t>se multifarious topics with unequalled, almost with unvarying, ease and grace… There are no hymns in the world of such ‘spontaneous devotion;' none so loftily spiritual; none so unmistakably genuine and intensely earnest, as the best- known and most largel</w:t>
      </w:r>
      <w:r w:rsidRPr="00DC03A0">
        <w:rPr>
          <w:rFonts w:ascii="SBL Greek" w:hAnsi="SBL Greek" w:cs="Courier New"/>
        </w:rPr>
        <w:t>y used of Wesley's. It is the highest praise of the  few noblest hymns of Watts and Cowper that they reach an elevation on which the Methodist poet generally sat, and express a mental state which was habitual with him” (p. 140). “No hymn writer is more int</w:t>
      </w:r>
      <w:r w:rsidRPr="00DC03A0">
        <w:rPr>
          <w:rFonts w:ascii="SBL Greek" w:hAnsi="SBL Greek" w:cs="Courier New"/>
        </w:rPr>
        <w:t>ellectual; none puts more doctrine, thought, solid mental pabulum into his poems. And certainly none is more awakening and edifying; few others, in fact, approach him in native moral earnestness, force, fire; and none possesses a higher, purer, more consis</w:t>
      </w:r>
      <w:r w:rsidRPr="00DC03A0">
        <w:rPr>
          <w:rFonts w:ascii="SBL Greek" w:hAnsi="SBL Greek" w:cs="Courier New"/>
        </w:rPr>
        <w:t xml:space="preserve">tent, uniform, and positive spirituality” (p. 311). “As a polemic poet Charles Wesley has never been equaled... </w:t>
      </w:r>
    </w:p>
    <w:p w:rsidR="00000000" w:rsidRPr="00DC03A0" w:rsidRDefault="00DC03A0">
      <w:pPr>
        <w:pStyle w:val="Textebrut"/>
        <w:rPr>
          <w:rFonts w:ascii="SBL Greek" w:hAnsi="SBL Greek"/>
        </w:rPr>
      </w:pPr>
      <w:r w:rsidRPr="00DC03A0">
        <w:rPr>
          <w:rFonts w:ascii="SBL Greek" w:hAnsi="SBL Greek" w:cs="Courier New"/>
        </w:rPr>
        <w:t>The most powerful, combative, and controversial poems we have ever seen appeared in Hymns on God's Everlasting Love, published in 1741, and gre</w:t>
      </w:r>
      <w:r w:rsidRPr="00DC03A0">
        <w:rPr>
          <w:rFonts w:ascii="SBL Greek" w:hAnsi="SBL Greek" w:cs="Courier New"/>
        </w:rPr>
        <w:t>atly enlarged in 1756” (p. 288-289). Mr. Bird gives a fine resume of these rhyming polemics. “The Funeral Hymns of Charles Wesley are, perhaps, the noblest specimens “of his genius” (see further, p. 298 sq.). “Doddridge and Steele are diluted reproductions</w:t>
      </w:r>
      <w:r w:rsidRPr="00DC03A0">
        <w:rPr>
          <w:rFonts w:ascii="SBL Greek" w:hAnsi="SBL Greek" w:cs="Courier New"/>
        </w:rPr>
        <w:t xml:space="preserve"> of Dr. Watts. Montgomery, a professed and life-long poet, is inferior to Wesley in all the qualities mentioned above, and in no respect above him in propriety, harmony, and grace of style. Heber, the most elegant and mellifluous of sacred poets, is not mo</w:t>
      </w:r>
      <w:r w:rsidRPr="00DC03A0">
        <w:rPr>
          <w:rFonts w:ascii="SBL Greek" w:hAnsi="SBL Greek" w:cs="Courier New"/>
        </w:rPr>
        <w:t>re polished and fluent than his Methodist predecessor; nor has he anything of his so lidity, strength, and fire. Cowper is the greatest name in the hymn-books; but Cowper's best poems, which are very few, are but equal, not superior, to Wesley's best, whic</w:t>
      </w:r>
      <w:r w:rsidRPr="00DC03A0">
        <w:rPr>
          <w:rFonts w:ascii="SBL Greek" w:hAnsi="SBL Greek" w:cs="Courier New"/>
        </w:rPr>
        <w:t xml:space="preserve">h are very many. Toplady approaches most nearly the Methodist poet, but Toplady borrowed his inspiration from Wesley and reproduced his style; and it is the Calvinist's highest praise that his finest pieces are undistinguishable from those of his Arminian </w:t>
      </w:r>
      <w:r w:rsidRPr="00DC03A0">
        <w:rPr>
          <w:rFonts w:ascii="SBL Greek" w:hAnsi="SBL Greek" w:cs="Courier New"/>
        </w:rPr>
        <w:t>neighbor. No other names in British sacred lyric poetry can be mentioned with that of Charles Wesley. And when it is remembered that all these counted their poems by dozens or hundreds, while he by thousands; and that his thousands were in power, in elegan</w:t>
      </w:r>
      <w:r w:rsidRPr="00DC03A0">
        <w:rPr>
          <w:rFonts w:ascii="SBL Greek" w:hAnsi="SBL Greek" w:cs="Courier New"/>
        </w:rPr>
        <w:t>ce, in devotional and literary value, above their few, we call him yet more confidently great among poets and prince of English hymnists” (p. 318). This high praise comes from one who not a Methodist has by long and patient study earned for himself a place</w:t>
      </w:r>
      <w:r w:rsidRPr="00DC03A0">
        <w:rPr>
          <w:rFonts w:ascii="SBL Greek" w:hAnsi="SBL Greek" w:cs="Courier New"/>
        </w:rPr>
        <w:t xml:space="preserve"> among the very few authorities in the hymnology of Wesley.</w:t>
      </w:r>
    </w:p>
    <w:p w:rsidR="00000000" w:rsidRPr="00DC03A0" w:rsidRDefault="00DC03A0">
      <w:pPr>
        <w:pStyle w:val="Textebrut"/>
        <w:rPr>
          <w:rFonts w:ascii="SBL Greek" w:hAnsi="SBL Greek"/>
        </w:rPr>
      </w:pPr>
      <w:r w:rsidRPr="00DC03A0">
        <w:rPr>
          <w:rFonts w:ascii="SBL Greek" w:hAnsi="SBL Greek" w:cs="Courier New"/>
        </w:rPr>
        <w:t>It is needless to mention single hymns of surpassing excellence. Several have been already referred to in the art. HYMNOLOGY. Suffice it here to call attention to three only:</w:t>
      </w:r>
    </w:p>
    <w:p w:rsidR="00000000" w:rsidRPr="00DC03A0" w:rsidRDefault="00DC03A0">
      <w:pPr>
        <w:pStyle w:val="Textebrut"/>
        <w:rPr>
          <w:rFonts w:ascii="SBL Greek" w:hAnsi="SBL Greek"/>
        </w:rPr>
      </w:pPr>
      <w:r w:rsidRPr="00DC03A0">
        <w:rPr>
          <w:rFonts w:ascii="SBL Greek" w:hAnsi="SBL Greek" w:cs="Courier New"/>
        </w:rPr>
        <w:t>(a.) The poem on “Wre</w:t>
      </w:r>
      <w:r w:rsidRPr="00DC03A0">
        <w:rPr>
          <w:rFonts w:ascii="SBL Greek" w:hAnsi="SBL Greek" w:cs="Courier New"/>
        </w:rPr>
        <w:t>stling Jacob” has enraptured all readers. Who has not felt the power of that masterpiece? “With consummate art he carries on  the action of a lyric drama; every turn in the conflict with the Mysterious Being, against whom he wrestles all night, being marke</w:t>
      </w:r>
      <w:r w:rsidRPr="00DC03A0">
        <w:rPr>
          <w:rFonts w:ascii="SBL Greek" w:hAnsi="SBL Greek" w:cs="Courier New"/>
        </w:rPr>
        <w:t>d with precision by the varying language of the speaker, accompanied by intense increasing interest, till the rapturous moment of the discovery, when he prevails and exclaims, ‘I know thee, Savior, who thou art'”(Montgomery, Christian Psalmist [1828]).</w:t>
      </w:r>
    </w:p>
    <w:p w:rsidR="00000000" w:rsidRPr="00DC03A0" w:rsidRDefault="00DC03A0">
      <w:pPr>
        <w:pStyle w:val="Textebrut"/>
        <w:rPr>
          <w:rFonts w:ascii="SBL Greek" w:hAnsi="SBL Greek"/>
        </w:rPr>
      </w:pPr>
      <w:r w:rsidRPr="00DC03A0">
        <w:rPr>
          <w:rFonts w:ascii="SBL Greek" w:hAnsi="SBL Greek" w:cs="Courier New"/>
        </w:rPr>
        <w:t>(b.</w:t>
      </w:r>
      <w:r w:rsidRPr="00DC03A0">
        <w:rPr>
          <w:rFonts w:ascii="SBL Greek" w:hAnsi="SBL Greek" w:cs="Courier New"/>
        </w:rPr>
        <w:t>) “Jesus, lover of my soul” is the essence of a thousand hymns and prayers. Tributes innumerable might be laid down here. But what are these? The heart of the world is brought near to God.</w:t>
      </w:r>
    </w:p>
    <w:p w:rsidR="00000000" w:rsidRPr="00DC03A0" w:rsidRDefault="00DC03A0">
      <w:pPr>
        <w:pStyle w:val="Textebrut"/>
        <w:rPr>
          <w:rFonts w:ascii="SBL Greek" w:hAnsi="SBL Greek"/>
        </w:rPr>
      </w:pPr>
      <w:r w:rsidRPr="00DC03A0">
        <w:rPr>
          <w:rFonts w:ascii="SBL Greek" w:hAnsi="SBL Greek" w:cs="Courier New"/>
        </w:rPr>
        <w:t>(c.) “Stand the omnipotent decree,” “the finest lyric in the Englis</w:t>
      </w:r>
      <w:r w:rsidRPr="00DC03A0">
        <w:rPr>
          <w:rFonts w:ascii="SBL Greek" w:hAnsi="SBL Greek" w:cs="Courier New"/>
        </w:rPr>
        <w:t>h language,” says Southey:</w:t>
      </w:r>
    </w:p>
    <w:p w:rsidR="00000000" w:rsidRPr="00DC03A0" w:rsidRDefault="00DC03A0">
      <w:pPr>
        <w:pStyle w:val="Textebrut"/>
        <w:rPr>
          <w:rFonts w:ascii="SBL Greek" w:hAnsi="SBL Greek"/>
        </w:rPr>
      </w:pPr>
      <w:r w:rsidRPr="00DC03A0">
        <w:rPr>
          <w:rFonts w:ascii="SBL Greek" w:hAnsi="SBL Greek" w:cs="Courier New"/>
        </w:rPr>
        <w:t>III. Literature. — We classify this for convenience sake, under separate heads.</w:t>
      </w:r>
    </w:p>
    <w:p w:rsidR="00000000" w:rsidRPr="00DC03A0" w:rsidRDefault="00DC03A0">
      <w:pPr>
        <w:pStyle w:val="Textebrut"/>
        <w:rPr>
          <w:rFonts w:ascii="SBL Greek" w:hAnsi="SBL Greek"/>
        </w:rPr>
      </w:pPr>
      <w:r w:rsidRPr="00DC03A0">
        <w:rPr>
          <w:rFonts w:ascii="SBL Greek" w:hAnsi="SBL Greek" w:cs="Courier New"/>
        </w:rPr>
        <w:t>1. Charles Wesley's own poetical works (published during his life) may be enumerated, as follows, in tabular form (we include a few prose writings):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Date of Publ.TitleNo. of Hymns1739Hymns and Sacred Poems1391740Hymns and Sacred Poems961741Hymns of God's Everlasting Love381743Hymns and Sacred Poems1551744Hymns for Times of Trouble and Persecution331744Hymns for the Nativity of our Lord181744Hymns for</w:t>
      </w:r>
      <w:r w:rsidRPr="00DC03A0">
        <w:rPr>
          <w:rFonts w:ascii="SBL Greek" w:hAnsi="SBL Greek" w:cs="Courier New"/>
        </w:rPr>
        <w:t xml:space="preserve"> Watch-night111744Funeral Hymns161745Hymns for Times of Trouble for the Year 1745151745A Short View of the Differences between the Moravian Brethren1745Hymns for the Lord's Supper1661746Hymns for Times of Trouble61746Gloria Patri, etc. Hymns to the Trinity</w:t>
      </w:r>
      <w:r w:rsidRPr="00DC03A0">
        <w:rPr>
          <w:rFonts w:ascii="SBL Greek" w:hAnsi="SBL Greek" w:cs="Courier New"/>
        </w:rPr>
        <w:t xml:space="preserve">91746Hymns on Great Festivals (with music by Lampe)241746Hymns of Petition and Thanksgiving for the Promise of the Father (Whitsunday)32 </w:t>
      </w:r>
    </w:p>
    <w:p w:rsidR="00000000" w:rsidRPr="00DC03A0" w:rsidRDefault="00DC03A0">
      <w:pPr>
        <w:pStyle w:val="Textebrut"/>
        <w:rPr>
          <w:rFonts w:ascii="SBL Greek" w:hAnsi="SBL Greek"/>
        </w:rPr>
      </w:pPr>
      <w:r w:rsidRPr="00DC03A0">
        <w:rPr>
          <w:rFonts w:ascii="SBL Greek" w:hAnsi="SBL Greek" w:cs="Courier New"/>
        </w:rPr>
        <w:t>1746Hymns for Ascension day71746Hymns for Our Lord's Resurrection161746Graces before and after Meat261746Hymns for Pub</w:t>
      </w:r>
      <w:r w:rsidRPr="00DC03A0">
        <w:rPr>
          <w:rFonts w:ascii="SBL Greek" w:hAnsi="SBL Greek" w:cs="Courier New"/>
        </w:rPr>
        <w:t>lic Thanksgiving (Oct. 9, 1746)71747Hymns for those that Seek and those that Have Redemption in the Blood of Jesus Christ521748Hymns on his Marriage171749Hymns and Sacred Poems4551750Hymns for New-year's day (1751)71750Hymns Occasioned by the Earthquake (M</w:t>
      </w:r>
      <w:r w:rsidRPr="00DC03A0">
        <w:rPr>
          <w:rFonts w:ascii="SBL Greek" w:hAnsi="SBL Greek" w:cs="Courier New"/>
        </w:rPr>
        <w:t>ark 8)191753Hymns and Spiritual Songs1161755An Epistle to Rev. John Wesley (churchly and brotherly [see Jackson, Life of Charles Wesley, N.Y. ed., p. 50)1755An Epistle to Rev. George Whitefield (brotherly [ibid. p. 518])1756Hymns Occasioned by the Earthqua</w:t>
      </w:r>
      <w:r w:rsidRPr="00DC03A0">
        <w:rPr>
          <w:rFonts w:ascii="SBL Greek" w:hAnsi="SBL Greek" w:cs="Courier New"/>
        </w:rPr>
        <w:t>ke (2nd. Ed.).221756Hymns for the Year 1756 (particularly for the Fast Day, Feb. 6)171758Hymns of Intercession for all Mankind401758Hymns for the Use of Methodist Preachers101759Funeral Hymns (enlarged)431759Hymns on the Expected Invasion81759Hymns for Tha</w:t>
      </w:r>
      <w:r w:rsidRPr="00DC03A0">
        <w:rPr>
          <w:rFonts w:ascii="SBL Greek" w:hAnsi="SBL Greek" w:cs="Courier New"/>
        </w:rPr>
        <w:t>nksgiving-day (Nov. 29)151761Hymns for those to whom Christ is all in All1341761Select Hymns with Tunes Annexed1321762Short Hymns on Select Passages of Holy Scripture (2 vols.)20301763Hymns for Children1001765Hymns on the Gospels (left in MS.)1767Hymns for</w:t>
      </w:r>
      <w:r w:rsidRPr="00DC03A0">
        <w:rPr>
          <w:rFonts w:ascii="SBL Greek" w:hAnsi="SBL Greek" w:cs="Courier New"/>
        </w:rPr>
        <w:t xml:space="preserve"> the Use of Families on Various Occasions1881767Hymns on the Trinity1821772Preparation for Death491780Hymns Written in the Time of Tumults (June, 1780)131782Hymns for the Nation and for the Fast Day, Feb. 8, 178232 1785Prayers for Condemned Malefactors (in</w:t>
      </w:r>
      <w:r w:rsidRPr="00DC03A0">
        <w:rPr>
          <w:rFonts w:ascii="SBL Greek" w:hAnsi="SBL Greek" w:cs="Courier New"/>
        </w:rPr>
        <w:t xml:space="preserve"> verse)   10    </w:t>
      </w:r>
    </w:p>
    <w:p w:rsidR="00000000" w:rsidRPr="00DC03A0" w:rsidRDefault="00DC03A0">
      <w:pPr>
        <w:pStyle w:val="Textebrut"/>
        <w:rPr>
          <w:rFonts w:ascii="SBL Greek" w:hAnsi="SBL Greek"/>
        </w:rPr>
      </w:pPr>
      <w:r w:rsidRPr="00DC03A0">
        <w:rPr>
          <w:rFonts w:ascii="SBL Greek" w:hAnsi="SBL Greek" w:cs="Courier New"/>
        </w:rPr>
        <w:t>2. Collective Poems. — A Collection of the Poems of John and Charles Wesley (Wesl. Conf. Office, Lond. 1868-72, 13 vols. 8vo), reprinted from the originals with the last corrections of the authors, collected and arranged by G. Osborne, D.D</w:t>
      </w:r>
      <w:r w:rsidRPr="00DC03A0">
        <w:rPr>
          <w:rFonts w:ascii="SBL Greek" w:hAnsi="SBL Greek" w:cs="Courier New"/>
        </w:rPr>
        <w:t>.; Charles Wesley Seen in his Finer and Less Familiar Poems (N. 1867, 24mo), edited with notes by Frederic I. Bird; Wesley [Chas.], A Poetical Version of the Psalms (Lond. 1854, 8vo), edited, with an introduction, by Henry Fish, A.M.</w:t>
      </w:r>
    </w:p>
    <w:p w:rsidR="00000000" w:rsidRPr="00DC03A0" w:rsidRDefault="00DC03A0">
      <w:pPr>
        <w:pStyle w:val="Textebrut"/>
        <w:rPr>
          <w:rFonts w:ascii="SBL Greek" w:hAnsi="SBL Greek"/>
        </w:rPr>
      </w:pPr>
      <w:r w:rsidRPr="00DC03A0">
        <w:rPr>
          <w:rFonts w:ascii="SBL Greek" w:hAnsi="SBL Greek" w:cs="Courier New"/>
        </w:rPr>
        <w:t xml:space="preserve">3. For authorities on </w:t>
      </w:r>
      <w:r w:rsidRPr="00DC03A0">
        <w:rPr>
          <w:rFonts w:ascii="SBL Greek" w:hAnsi="SBL Greek" w:cs="Courier New"/>
        </w:rPr>
        <w:t xml:space="preserve">Charles Wesley's life, see Whitehead, Lives of John and Charles Wesley (Loud. 1793; Boston, Mass., 1844, 8vo; Auburn and Rochester, N.Y., 1854); Moore, Lies of John and Charles Wesley (Lond. 1824); Jackson, Life of Charles Wesley (Lond. 1841, 2 vols. 8vo; </w:t>
      </w:r>
      <w:r w:rsidRPr="00DC03A0">
        <w:rPr>
          <w:rFonts w:ascii="SBL Greek" w:hAnsi="SBL Greek" w:cs="Courier New"/>
        </w:rPr>
        <w:t>N. Y. 1844, 8vo, slightly retrenched [an abridgment of this excellent work was subsequently publ. in Lond.]), with a review of his poetry, sketches of the rise and progress of Methodism, and notices of contemporary events and characters; Dove, Biog. Notice</w:t>
      </w:r>
      <w:r w:rsidRPr="00DC03A0">
        <w:rPr>
          <w:rFonts w:ascii="SBL Greek" w:hAnsi="SBL Greek" w:cs="Courier New"/>
        </w:rPr>
        <w:t>s of the Wesley Family; Stevenson, Memorials of the Wesley Family (Lond., N.Y., and Cincinnati, 1876, 8vo [invaluable]), p. 38.4-413; Adams, The Poet Preacher (N.Y. 1859, 16mo); Wakeley, Anecdotes of the Wesleys (ibid. 1869, 16mo), p. 323-386; Jackson, Jou</w:t>
      </w:r>
      <w:r w:rsidRPr="00DC03A0">
        <w:rPr>
          <w:rFonts w:ascii="SBL Greek" w:hAnsi="SBL Greek" w:cs="Courier New"/>
        </w:rPr>
        <w:t>rnal of Charles Wesley (Lond. 1849, 2 vols. 8vo), selections from his correspondence and poetry, with introduction. and notes; Smith, Stevens, and Porter, Histories of Methodism (N. Y. 1875, 12mo); Daniels, History of Methodism (ibid. 1879, 8ro [see Indice</w:t>
      </w:r>
      <w:r w:rsidRPr="00DC03A0">
        <w:rPr>
          <w:rFonts w:ascii="SBL Greek" w:hAnsi="SBL Greek" w:cs="Courier New"/>
        </w:rPr>
        <w:t xml:space="preserve">s]); Crowther, Portraiture of Methodism, p. 15-19; Myles, Chronicles Hist. of the Methodists, ann. 1729, 1788; Atmore, Meth. Memorial, s.v.; Minutes of the Conferences (Lond. 1788, 8vo), p. 201; Meth. Quar. Review, Jan. 1842, art. 8; Lyerman, Life of John </w:t>
      </w:r>
      <w:r w:rsidRPr="00DC03A0">
        <w:rPr>
          <w:rFonts w:ascii="SBL Greek" w:hAnsi="SBL Greek" w:cs="Courier New"/>
        </w:rPr>
        <w:t>Wesley (see Index), vol. 3; Wesley, Works (see Index); Stevenson, Hist. of City Road Chapel. p. 148, 348; and articles in the cyclopaedias.</w:t>
      </w:r>
    </w:p>
    <w:p w:rsidR="00000000" w:rsidRPr="00DC03A0" w:rsidRDefault="00DC03A0">
      <w:pPr>
        <w:pStyle w:val="Textebrut"/>
        <w:rPr>
          <w:rFonts w:ascii="SBL Greek" w:hAnsi="SBL Greek"/>
        </w:rPr>
      </w:pPr>
      <w:r w:rsidRPr="00DC03A0">
        <w:rPr>
          <w:rFonts w:ascii="SBL Greek" w:hAnsi="SBL Greek" w:cs="Courier New"/>
        </w:rPr>
        <w:t xml:space="preserve">4. On his poetry, see, in addition to the above and to the authorities cited in the text, Christophers, The Epworth </w:t>
      </w:r>
      <w:r w:rsidRPr="00DC03A0">
        <w:rPr>
          <w:rFonts w:ascii="SBL Greek" w:hAnsi="SBL Greek" w:cs="Courier New"/>
        </w:rPr>
        <w:t>Singers and other Poets of Methodism. (Lond., and N. Y. 1874. 12mo); Creamer, Meth. Hymnology (N. Y. 1848, 12mo); Burgess, Wesleyan-Hymnology, (Lond. 1845); Holland, Psalmists of Britain Symons, rotes on Methodist Hymn-writers and their Hymns; Kirk, Charle</w:t>
      </w:r>
      <w:r w:rsidRPr="00DC03A0">
        <w:rPr>
          <w:rFonts w:ascii="SBL Greek" w:hAnsi="SBL Greek" w:cs="Courier New"/>
        </w:rPr>
        <w:t xml:space="preserve">s Wesley, the Poet of Methodism (1860, 12mo); Belcher, Hist. Sketches of Hymns; Stevenson, The Methodist  Hymn-book. and Its Associations (Lond. 1870, 12mo); Lond. Quar. Review [I Wesl. Jan. 1869, p. 500; Bibl. Sacrna, July, 1867, p. 591; McMullen, Sacred </w:t>
      </w:r>
      <w:r w:rsidRPr="00DC03A0">
        <w:rPr>
          <w:rFonts w:ascii="SBL Greek" w:hAnsi="SBL Greek" w:cs="Courier New"/>
        </w:rPr>
        <w:t>Poetry; Schaff. Christ in Song (N. Y. 1868); Miller, Our Hymns, Their Authors and Origin (Lond. 1867 [see Lond. Quar. Review, April, 1867, p. 258]); Ladies' Repository, May, 1874, p. 355; The Christian Advocate (N. Y.), Oct. 7, 1880, p. 1. See works mentio</w:t>
      </w:r>
      <w:r w:rsidRPr="00DC03A0">
        <w:rPr>
          <w:rFonts w:ascii="SBL Greek" w:hAnsi="SBL Greek" w:cs="Courier New"/>
        </w:rPr>
        <w:t>ned in articles SEE HYMNOLOGY; SEE PSALMODY, SEE CHRISTIAN.</w:t>
      </w:r>
    </w:p>
    <w:p w:rsidR="00000000" w:rsidRPr="00DC03A0" w:rsidRDefault="00DC03A0">
      <w:pPr>
        <w:pStyle w:val="Textebrut"/>
        <w:rPr>
          <w:rFonts w:ascii="SBL Greek" w:hAnsi="SBL Greek"/>
        </w:rPr>
      </w:pPr>
      <w:r w:rsidRPr="00DC03A0">
        <w:rPr>
          <w:rFonts w:ascii="SBL Greek" w:hAnsi="SBL Greek" w:cs="Courier New"/>
        </w:rPr>
        <w:t>5. The great musicians Lampe, Giardini, and Handel composed tunes for Charles Wesley's hymns. Wesley, Charles (2), an eminent musician, son of the Rev. Charles Wesley, was born at Bristol, England</w:t>
      </w:r>
      <w:r w:rsidRPr="00DC03A0">
        <w:rPr>
          <w:rFonts w:ascii="SBL Greek" w:hAnsi="SBL Greek" w:cs="Courier New"/>
        </w:rPr>
        <w:t>, in 1757; was for many years organist at St. Marylebole, and died in 1834. He was the author of A Set of Eight Songs (1784): — and among other pieces, an anthem entitled My Soul Hath Patiently Tarried.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 Charles (3), D.D[[@Headword:Wesley, Cha</w:t>
      </w:r>
      <w:r w:rsidRPr="00DC03A0">
        <w:rPr>
          <w:rFonts w:ascii="SBL Greek" w:eastAsia="Times New Roman" w:hAnsi="SBL Greek" w:cs="Courier New"/>
        </w:rPr>
        <w:t>rles (3), D.D]]</w:t>
      </w:r>
    </w:p>
    <w:p w:rsidR="00000000" w:rsidRPr="00DC03A0" w:rsidRDefault="00DC03A0">
      <w:pPr>
        <w:pStyle w:val="Textebrut"/>
        <w:rPr>
          <w:rFonts w:ascii="SBL Greek" w:hAnsi="SBL Greek"/>
        </w:rPr>
      </w:pPr>
      <w:r w:rsidRPr="00DC03A0">
        <w:rPr>
          <w:rFonts w:ascii="SBL Greek" w:hAnsi="SBL Greek" w:cs="Courier New"/>
        </w:rPr>
        <w:t>             a clergyman of the Church of England, son of Samuel Wesley, the musician, and grandson of Charles Wesley, A.M., was born at Ridge, a village near St. Albans, Sept. 25, 1793. He was instructed by his father until he was about tw</w:t>
      </w:r>
      <w:r w:rsidRPr="00DC03A0">
        <w:rPr>
          <w:rFonts w:ascii="SBL Greek" w:hAnsi="SBL Greek" w:cs="Courier New"/>
        </w:rPr>
        <w:t>elve years old; sent to a school at Wateringbury, near Maidstone; remained some years at St. Paul's School, London; entered Christ College, Cambridge in 1818, where he distinguished himself as a logician; was ordained priest in Salisbury: Cathedral in 1821</w:t>
      </w:r>
      <w:r w:rsidRPr="00DC03A0">
        <w:rPr>
          <w:rFonts w:ascii="SBL Greek" w:hAnsi="SBL Greek" w:cs="Courier New"/>
        </w:rPr>
        <w:t>; appointed curate of Ebury Chapel, Pimlico, the same year; became alternate minister of St. Mary's Chapel, Fulham, in 1822; was for some years minister at St. Paul's, Covent Garden; became chaplain to the king's household at St. James's in 1833; subsequen</w:t>
      </w:r>
      <w:r w:rsidRPr="00DC03A0">
        <w:rPr>
          <w:rFonts w:ascii="SBL Greek" w:hAnsi="SBL Greek" w:cs="Courier New"/>
        </w:rPr>
        <w:t>tly became subdeacon of her majesty's Chapels Royal, confessor of the household, and in 1847 chaplain to the queen. He died at St. James's Palace. Sept. 14, 1859. He published A Guide to Siyllofyism (1832), and A Short Commentary on the Church Catechism. S</w:t>
      </w:r>
      <w:r w:rsidRPr="00DC03A0">
        <w:rPr>
          <w:rFonts w:ascii="SBL Greek" w:hAnsi="SBL Greek" w:cs="Courier New"/>
        </w:rPr>
        <w:t>ee Stevenson, Memorials if the Wesley Family, p. 539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 John (2)[[@Headword:Wesley, John (2)]]</w:t>
      </w:r>
    </w:p>
    <w:p w:rsidR="00000000" w:rsidRPr="00DC03A0" w:rsidRDefault="00DC03A0">
      <w:pPr>
        <w:pStyle w:val="Textebrut"/>
        <w:rPr>
          <w:rFonts w:ascii="SBL Greek" w:hAnsi="SBL Greek"/>
        </w:rPr>
      </w:pPr>
      <w:r w:rsidRPr="00DC03A0">
        <w:rPr>
          <w:rFonts w:ascii="SBL Greek" w:hAnsi="SBL Greek" w:cs="Courier New"/>
        </w:rPr>
        <w:t>             the founder of Methodism was born at Epworth, Lincolnshire, England, June 17, 1703 (O. S.). His father, Samuel Wesley, rector of Epwo</w:t>
      </w:r>
      <w:r w:rsidRPr="00DC03A0">
        <w:rPr>
          <w:rFonts w:ascii="SBL Greek" w:hAnsi="SBL Greek" w:cs="Courier New"/>
        </w:rPr>
        <w:t>rth, belonged to an ancient family of high respectability. His mother was the daughter of Dr. Aneslel, a man nobly connected, anti the possessor of a very exalted character. To this remarkably endowed lady, Wesley was chiefly indebted for his admirable ear</w:t>
      </w:r>
      <w:r w:rsidRPr="00DC03A0">
        <w:rPr>
          <w:rFonts w:ascii="SBL Greek" w:hAnsi="SBL Greek" w:cs="Courier New"/>
        </w:rPr>
        <w:t>ly trailing and his elementary education. His commonly file traits of character, and his narrow, not to say marvelous, escape from the burning rectory he was six years old, gave birth in her mind to an impression that this child was destined to an extraord</w:t>
      </w:r>
      <w:r w:rsidRPr="00DC03A0">
        <w:rPr>
          <w:rFonts w:ascii="SBL Greek" w:hAnsi="SBL Greek" w:cs="Courier New"/>
        </w:rPr>
        <w:t>inary career. She therefore consecrated him to God with special solemnity, resolving “to be more particularly careful... to instill into his mind the principles of religion and virtue.” The fruit of her fidelity to this high purpose was the grand and beaut</w:t>
      </w:r>
      <w:r w:rsidRPr="00DC03A0">
        <w:rPr>
          <w:rFonts w:ascii="SBL Greek" w:hAnsi="SBL Greek" w:cs="Courier New"/>
        </w:rPr>
        <w:t>iful life of her consecrated by.</w:t>
      </w:r>
    </w:p>
    <w:p w:rsidR="00000000" w:rsidRPr="00DC03A0" w:rsidRDefault="00DC03A0">
      <w:pPr>
        <w:pStyle w:val="Textebrut"/>
        <w:rPr>
          <w:rFonts w:ascii="SBL Greek" w:hAnsi="SBL Greek"/>
        </w:rPr>
      </w:pPr>
      <w:r w:rsidRPr="00DC03A0">
        <w:rPr>
          <w:rFonts w:ascii="SBL Greek" w:hAnsi="SBL Greek" w:cs="Courier New"/>
        </w:rPr>
        <w:t xml:space="preserve">I. School and College Life. — When Wesley as in his eleventh year, the patronage of the duke of Buckingham secured his admission to the Charterhouse School, London, of Which Dr. Thomas Walker was then master and the — Rev. </w:t>
      </w:r>
      <w:r w:rsidRPr="00DC03A0">
        <w:rPr>
          <w:rFonts w:ascii="SBL Greek" w:hAnsi="SBL Greek" w:cs="Courier New"/>
        </w:rPr>
        <w:t>Andrew Tooke, author of the Pantheon, usher. To such a grave and gentle-mannered boy as was this poor son of a village rector, his removal from the peaceful rectory and the companionship of his firm but loving mother to the cloisters of a large “foundation</w:t>
      </w:r>
      <w:r w:rsidRPr="00DC03A0">
        <w:rPr>
          <w:rFonts w:ascii="SBL Greek" w:hAnsi="SBL Greek" w:cs="Courier New"/>
        </w:rPr>
        <w:t>” school, and to forced association with numerous rude boys, whose cruelty to their juniors was equal to their thoughtlessness, must have been a very sore trial; but he stood it bravely, and soon won a very high reputation for good behavior, devotion to st</w:t>
      </w:r>
      <w:r w:rsidRPr="00DC03A0">
        <w:rPr>
          <w:rFonts w:ascii="SBL Greek" w:hAnsi="SBL Greek" w:cs="Courier New"/>
        </w:rPr>
        <w:t xml:space="preserve">udy, and superior scholarship. When sixteen years old he was elected to Christ Church College, Oxford. Here he pursued his studies with the same exemplary diligence as at the Charterhouse. So  highly were his classical attainments esteemed by the heads of </w:t>
      </w:r>
      <w:r w:rsidRPr="00DC03A0">
        <w:rPr>
          <w:rFonts w:ascii="SBL Greek" w:hAnsi="SBL Greek" w:cs="Courier New"/>
        </w:rPr>
        <w:t>the university that he was elected fellow of Lincoln College, March 17, 1726. He was then but twenty three years of age yet such was his reputation as a classical scholar, a thoughtful and polished writer, and a skilful logician that he was chosen Greek le</w:t>
      </w:r>
      <w:r w:rsidRPr="00DC03A0">
        <w:rPr>
          <w:rFonts w:ascii="SBL Greek" w:hAnsi="SBL Greek" w:cs="Courier New"/>
        </w:rPr>
        <w:t>cturer and moderator of the classes, only eight months after his election to a fellowship, and before he had proceeded master of arts, to which academic honor he was admitted in February, 1727.</w:t>
      </w:r>
    </w:p>
    <w:p w:rsidR="00000000" w:rsidRPr="00DC03A0" w:rsidRDefault="00DC03A0">
      <w:pPr>
        <w:pStyle w:val="Textebrut"/>
        <w:rPr>
          <w:rFonts w:ascii="SBL Greek" w:hAnsi="SBL Greek"/>
        </w:rPr>
      </w:pPr>
      <w:r w:rsidRPr="00DC03A0">
        <w:rPr>
          <w:rFonts w:ascii="SBL Greek" w:hAnsi="SBL Greek" w:cs="Courier New"/>
        </w:rPr>
        <w:t>II. Ordination and Work in America. — After much hesitation, c</w:t>
      </w:r>
      <w:r w:rsidRPr="00DC03A0">
        <w:rPr>
          <w:rFonts w:ascii="SBL Greek" w:hAnsi="SBL Greek" w:cs="Courier New"/>
        </w:rPr>
        <w:t xml:space="preserve">aused by grave doubts as to whether the ministry of the Gospel was his proper vocation, Wesley had sought and obtained ordination as a deacon by the hands of bishop Potter in September, 1725. The same prelate ordained him priest in 1728. From 1725 to 1729 </w:t>
      </w:r>
      <w:r w:rsidRPr="00DC03A0">
        <w:rPr>
          <w:rFonts w:ascii="SBL Greek" w:hAnsi="SBL Greek" w:cs="Courier New"/>
        </w:rPr>
        <w:t xml:space="preserve">his time was, spent partly at Epworth, as his father's curate, and partly at, Oxford; but in the latter year his college authorities insisting on his residence at Oxford, he returned thither and devoted himself to the duties of his fellowship. In 1735, on </w:t>
      </w:r>
      <w:r w:rsidRPr="00DC03A0">
        <w:rPr>
          <w:rFonts w:ascii="SBL Greek" w:hAnsi="SBL Greek" w:cs="Courier New"/>
        </w:rPr>
        <w:t>the death of his father, he was strongly urged by his relatives to take the necessary steps for securing the vacant Epworth rectorship. Believing that he could be more useful at Oxford than at Epworth, he only yielded to the wishes of his friends so far as</w:t>
      </w:r>
      <w:r w:rsidRPr="00DC03A0">
        <w:rPr>
          <w:rFonts w:ascii="SBL Greek" w:hAnsi="SBL Greek" w:cs="Courier New"/>
        </w:rPr>
        <w:t xml:space="preserve"> to make an indirect application for the living (Tyerman, Wesley, 1, 102, 103). He was probably pleased to learn that it was given to another. Yet in October of the same year his convictions respecting his duty to remain at Oxford were so modified that he </w:t>
      </w:r>
      <w:r w:rsidRPr="00DC03A0">
        <w:rPr>
          <w:rFonts w:ascii="SBL Greek" w:hAnsi="SBL Greek" w:cs="Courier New"/>
        </w:rPr>
        <w:t>was persuaded to go with general Oglethorpe as a missionary to Georgia.</w:t>
      </w:r>
    </w:p>
    <w:p w:rsidR="00000000" w:rsidRPr="00DC03A0" w:rsidRDefault="00DC03A0">
      <w:pPr>
        <w:pStyle w:val="Textebrut"/>
        <w:rPr>
          <w:rFonts w:ascii="SBL Greek" w:hAnsi="SBL Greek"/>
        </w:rPr>
      </w:pPr>
      <w:r w:rsidRPr="00DC03A0">
        <w:rPr>
          <w:rFonts w:ascii="SBL Greek" w:hAnsi="SBL Greek" w:cs="Courier New"/>
        </w:rPr>
        <w:t xml:space="preserve">Wesley spent two years and almost four months in Georgia, faithfully preaching to the colonists; but finding no opportunity to reach the Indians, as he had hoped to do, and seeing but </w:t>
      </w:r>
      <w:r w:rsidRPr="00DC03A0">
        <w:rPr>
          <w:rFonts w:ascii="SBL Greek" w:hAnsi="SBL Greek" w:cs="Courier New"/>
        </w:rPr>
        <w:t>scant fruit from his labors in Savannah and adjacent settlements, he returned to England in 1738. His ascetic habits, his extreme ritualistic practices, his rigid administration of Church discipline, his vigorous method of eating with prevailing vices in t</w:t>
      </w:r>
      <w:r w:rsidRPr="00DC03A0">
        <w:rPr>
          <w:rFonts w:ascii="SBL Greek" w:hAnsi="SBL Greek" w:cs="Courier New"/>
        </w:rPr>
        <w:t>he pulpit, and his highly cultivated and refined nature were not suited to win the sympathy of those rude, self-seeking colonists. Had his character and preaching been softened by that evangelical experience which he subsequently obtained, his missionary w</w:t>
      </w:r>
      <w:r w:rsidRPr="00DC03A0">
        <w:rPr>
          <w:rFonts w:ascii="SBL Greek" w:hAnsi="SBL Greek" w:cs="Courier New"/>
        </w:rPr>
        <w:t>ork in America would probably have been more productive. Nevertheless, it was eminently beneficial to himself; and after is departure the people of Savannah, reflecting on what he had said and done among them, generally admitted his great worth, and lament</w:t>
      </w:r>
      <w:r w:rsidRPr="00DC03A0">
        <w:rPr>
          <w:rFonts w:ascii="SBL Greek" w:hAnsi="SBL Greek" w:cs="Courier New"/>
        </w:rPr>
        <w:t>ed his absence as a serious loss to the colony.  Wesley was now nearly thirty-five years of age, and, except in academic circles at Oxford, was almost an unknown man. No signs of the great celebrity to which he was destined had yet appeared; but his hour w</w:t>
      </w:r>
      <w:r w:rsidRPr="00DC03A0">
        <w:rPr>
          <w:rFonts w:ascii="SBL Greek" w:hAnsi="SBL Greek" w:cs="Courier New"/>
        </w:rPr>
        <w:t>as at hand. He was about to receive that spiritual baptism which was the pivotal fact in his career, but for which it is quite probable he would have spent his life in the gratification of his scholastic tastes, quietly performing the duties of his fellows</w:t>
      </w:r>
      <w:r w:rsidRPr="00DC03A0">
        <w:rPr>
          <w:rFonts w:ascii="SBL Greek" w:hAnsi="SBL Greek" w:cs="Courier New"/>
        </w:rPr>
        <w:t>hip within the walls of Lincoln College, at Oxford. Wesley's special work was the fruit of his religious experience, to which we will now direct the reader's attention.</w:t>
      </w:r>
    </w:p>
    <w:p w:rsidR="00000000" w:rsidRPr="00DC03A0" w:rsidRDefault="00DC03A0">
      <w:pPr>
        <w:pStyle w:val="Textebrut"/>
        <w:rPr>
          <w:rFonts w:ascii="SBL Greek" w:hAnsi="SBL Greek"/>
        </w:rPr>
      </w:pPr>
      <w:r w:rsidRPr="00DC03A0">
        <w:rPr>
          <w:rFonts w:ascii="SBL Greek" w:hAnsi="SBL Greek" w:cs="Courier New"/>
        </w:rPr>
        <w:t xml:space="preserve">III. His Religious Experience. From his earliest childhood Wesley was uncommonly </w:t>
      </w:r>
      <w:r w:rsidRPr="00DC03A0">
        <w:rPr>
          <w:rFonts w:ascii="SBL Greek" w:hAnsi="SBL Greek" w:cs="Courier New"/>
        </w:rPr>
        <w:t>susceptible to religious impressions. He was reverential, conscientious, reflective, and grave, far beyond his years. .These qualities were developed by the religious atmosphere which pervaded the Epworth rectory, by the methodical instruction and judiciou</w:t>
      </w:r>
      <w:r w:rsidRPr="00DC03A0">
        <w:rPr>
          <w:rFonts w:ascii="SBL Greek" w:hAnsi="SBL Greek" w:cs="Courier New"/>
        </w:rPr>
        <w:t>s training of his affectionate and highly gifted mother, and by the influence of his learned and devoted father. Reared in this home, consecrated to the domestic affections, to intellectual culture, and spiritual pursuits, his mind and heart drank in the s</w:t>
      </w:r>
      <w:r w:rsidRPr="00DC03A0">
        <w:rPr>
          <w:rFonts w:ascii="SBL Greek" w:hAnsi="SBL Greek" w:cs="Courier New"/>
        </w:rPr>
        <w:t>weet influences of the spirit of truth so precociously that his father, impressed by the consistency of his child life, admitted him to the communion when he was only, eight years old. And he himself declared that until was about ten years old I had not si</w:t>
      </w:r>
      <w:r w:rsidRPr="00DC03A0">
        <w:rPr>
          <w:rFonts w:ascii="SBL Greek" w:hAnsi="SBL Greek" w:cs="Courier New"/>
        </w:rPr>
        <w:t>nned away that washing of the Holy Ghost which was given me in baptism.”</w:t>
      </w:r>
    </w:p>
    <w:p w:rsidR="00000000" w:rsidRPr="00DC03A0" w:rsidRDefault="00DC03A0">
      <w:pPr>
        <w:pStyle w:val="Textebrut"/>
        <w:rPr>
          <w:rFonts w:ascii="SBL Greek" w:hAnsi="SBL Greek"/>
        </w:rPr>
      </w:pPr>
      <w:r w:rsidRPr="00DC03A0">
        <w:rPr>
          <w:rFonts w:ascii="SBL Greek" w:hAnsi="SBL Greek" w:cs="Courier New"/>
        </w:rPr>
        <w:t xml:space="preserve">When he was sent to the Charterhouse School, he was like a plant suddenly removed from the genial warmth of a greenhouse to the cold air of an unsheltered garden. The </w:t>
      </w:r>
      <w:r w:rsidRPr="00DC03A0">
        <w:rPr>
          <w:rFonts w:ascii="SBL Greek" w:hAnsi="SBL Greek" w:cs="Courier New"/>
        </w:rPr>
        <w:t xml:space="preserve">form of religion was maintained in its halls, but the spiritual atmosphere and the personal guidance to which he had been accustomed were not there. Hence the piety of his childhood wilted. He still adhered to the outward duties of religion, but his heart </w:t>
      </w:r>
      <w:r w:rsidRPr="00DC03A0">
        <w:rPr>
          <w:rFonts w:ascii="SBL Greek" w:hAnsi="SBL Greek" w:cs="Courier New"/>
        </w:rPr>
        <w:t>lost the consolations of the Spirit; and though he avoided scandalous sins, he fell into practices which his conscience condemned.</w:t>
      </w:r>
    </w:p>
    <w:p w:rsidR="00000000" w:rsidRPr="00DC03A0" w:rsidRDefault="00DC03A0">
      <w:pPr>
        <w:pStyle w:val="Textebrut"/>
        <w:rPr>
          <w:rFonts w:ascii="SBL Greek" w:hAnsi="SBL Greek"/>
        </w:rPr>
      </w:pPr>
      <w:r w:rsidRPr="00DC03A0">
        <w:rPr>
          <w:rFonts w:ascii="SBL Greek" w:hAnsi="SBL Greek" w:cs="Courier New"/>
        </w:rPr>
        <w:t xml:space="preserve">In this state he entered the university, where, for five years, while treating his religious duties with outward respect, he </w:t>
      </w:r>
      <w:r w:rsidRPr="00DC03A0">
        <w:rPr>
          <w:rFonts w:ascii="SBL Greek" w:hAnsi="SBL Greek" w:cs="Courier New"/>
        </w:rPr>
        <w:t>continued to sin against his convictions in spite of the castigations of his conscience. These were so severe at times as to induce transient fits of unfruitful repentance. His love of learning was too strong to suffer his pleasures to interfere with his s</w:t>
      </w:r>
      <w:r w:rsidRPr="00DC03A0">
        <w:rPr>
          <w:rFonts w:ascii="SBL Greek" w:hAnsi="SBL Greek" w:cs="Courier New"/>
        </w:rPr>
        <w:t>tudies; his poverty: held him back from the costly vices which enslaved many of his college companions, but did not prevent him from becoming a  lively and witty, though not an immoral, sinner. When twenty-two years of age his thoughts were drawn to more s</w:t>
      </w:r>
      <w:r w:rsidRPr="00DC03A0">
        <w:rPr>
          <w:rFonts w:ascii="SBL Greek" w:hAnsi="SBL Greek" w:cs="Courier New"/>
        </w:rPr>
        <w:t>erious views of life by his father's pressing letters, urging him to enter into holy orders, and by the light which broke upon his conscience while reading the Christian's Pattern, by Thomas Kempis. The conversation of a religious friend, and, after his re</w:t>
      </w:r>
      <w:r w:rsidRPr="00DC03A0">
        <w:rPr>
          <w:rFonts w:ascii="SBL Greek" w:hAnsi="SBL Greek" w:cs="Courier New"/>
        </w:rPr>
        <w:t>moval to Lincoln College, the perusal of Law's Christian Perfection and Serious Call; deepened these convictions, and led him to devote himself, soul, body, and substance, to the service of God. The completeness of this self-devotion, combined with his rar</w:t>
      </w:r>
      <w:r w:rsidRPr="00DC03A0">
        <w:rPr>
          <w:rFonts w:ascii="SBL Greek" w:hAnsi="SBL Greek" w:cs="Courier New"/>
        </w:rPr>
        <w:t>e moral courage and superior strength of character, caused him to, be recognised as the leader of a group of undergraduates which was nicknamed the “Holy Club” by the ungodly students and dons of the university, who also derided its members for, their rigi</w:t>
      </w:r>
      <w:r w:rsidRPr="00DC03A0">
        <w:rPr>
          <w:rFonts w:ascii="SBL Greek" w:hAnsi="SBL Greek" w:cs="Courier New"/>
        </w:rPr>
        <w:t>d adhesion to ritualistic rules and charitable practices by calling them “Methodists.”</w:t>
      </w:r>
    </w:p>
    <w:p w:rsidR="00000000" w:rsidRPr="00DC03A0" w:rsidRDefault="00DC03A0">
      <w:pPr>
        <w:pStyle w:val="Textebrut"/>
        <w:rPr>
          <w:rFonts w:ascii="SBL Greek" w:hAnsi="SBL Greek"/>
        </w:rPr>
      </w:pPr>
      <w:r w:rsidRPr="00DC03A0">
        <w:rPr>
          <w:rFonts w:ascii="SBL Greek" w:hAnsi="SBL Greek" w:cs="Courier New"/>
        </w:rPr>
        <w:t>From this unreserved dedication of himself to God Wesley never receded. Henceforth he sought to do the divine will with all the force of his energetic nature. But, owing</w:t>
      </w:r>
      <w:r w:rsidRPr="00DC03A0">
        <w:rPr>
          <w:rFonts w:ascii="SBL Greek" w:hAnsi="SBL Greek" w:cs="Courier New"/>
        </w:rPr>
        <w:t xml:space="preserve"> to his failure to comprehend the scriptural doctrine of salvation by faith only, he groped in the dark through thirteen years of ascetic self-denial, ritualistic observances, unceasing prayer, and works of charity, before he gained an assurance that God, </w:t>
      </w:r>
      <w:r w:rsidRPr="00DC03A0">
        <w:rPr>
          <w:rFonts w:ascii="SBL Greek" w:hAnsi="SBL Greek" w:cs="Courier New"/>
        </w:rPr>
        <w:t>for Christ's sake, had pardoned his sins. No stronger proof of sincerity and earnestness cal be found in human history than is contained in Wesley's absolute and complete devotion to religion through those long, wearisome, comfortless years of, seeking God</w:t>
      </w:r>
      <w:r w:rsidRPr="00DC03A0">
        <w:rPr>
          <w:rFonts w:ascii="SBL Greek" w:hAnsi="SBL Greek" w:cs="Courier New"/>
        </w:rPr>
        <w:t xml:space="preserve"> without finding him. Perhaps there is no fact more surprising in his marvelous career than that, with his singularly large perceptive powers and his familiarity with Scripture and with the writings of the English divines, he lived so long without gaining </w:t>
      </w:r>
      <w:r w:rsidRPr="00DC03A0">
        <w:rPr>
          <w:rFonts w:ascii="SBL Greek" w:hAnsi="SBL Greek" w:cs="Courier New"/>
        </w:rPr>
        <w:t xml:space="preserve">a right conception of the doctrine of justification by faith alone. </w:t>
      </w:r>
    </w:p>
    <w:p w:rsidR="00000000" w:rsidRPr="00DC03A0" w:rsidRDefault="00DC03A0">
      <w:pPr>
        <w:pStyle w:val="Textebrut"/>
        <w:rPr>
          <w:rFonts w:ascii="SBL Greek" w:hAnsi="SBL Greek"/>
        </w:rPr>
      </w:pPr>
      <w:r w:rsidRPr="00DC03A0">
        <w:rPr>
          <w:rFonts w:ascii="SBL Greek" w:hAnsi="SBL Greek" w:cs="Courier New"/>
        </w:rPr>
        <w:t>And when, on his voyage to Savannah, he saw some pious Moravians rejoicing, while he was shaken with fears of death, amid the fury of a storm which apparently was driving them into the ja</w:t>
      </w:r>
      <w:r w:rsidRPr="00DC03A0">
        <w:rPr>
          <w:rFonts w:ascii="SBL Greek" w:hAnsi="SBL Greek" w:cs="Courier New"/>
        </w:rPr>
        <w:t>ws of destruction, he did not suspect that his fear was the fruit of his erroneous views. Nevertheless, his attention was thereby directed to the unsatisfactory features of his experience. He talked much with some of the Moravian brethren after his arrival</w:t>
      </w:r>
      <w:r w:rsidRPr="00DC03A0">
        <w:rPr>
          <w:rFonts w:ascii="SBL Greek" w:hAnsi="SBL Greek" w:cs="Courier New"/>
        </w:rPr>
        <w:t xml:space="preserve"> in Savannah; but it was not until after his return to England, in 1738, that Peter Bobler, a Moravian preacher in London, after much conversation, aided by the testimonies of several ‘living witnesses, convinced him that to gain, peace of mind he must ren</w:t>
      </w:r>
      <w:r w:rsidRPr="00DC03A0">
        <w:rPr>
          <w:rFonts w:ascii="SBL Greek" w:hAnsi="SBL Greek" w:cs="Courier New"/>
        </w:rPr>
        <w:t>ounce that dependence upon his own works which had hitherto  been the bane of his experience, and replace it with a full reliance on the blood of Christ shed for him. To gain this faith he strove with all possible earnestness. And at a Moravian society mee</w:t>
      </w:r>
      <w:r w:rsidRPr="00DC03A0">
        <w:rPr>
          <w:rFonts w:ascii="SBL Greek" w:hAnsi="SBL Greek" w:cs="Courier New"/>
        </w:rPr>
        <w:t>ting in Aldersgate Street, while one was reading Luther's statement of the change, which God works in the heart through faith, Wesley says, “I felt my heart strangely warmed. I felt I did trust in Christ, Christ alone, for salvation; and an assurance was g</w:t>
      </w:r>
      <w:r w:rsidRPr="00DC03A0">
        <w:rPr>
          <w:rFonts w:ascii="SBL Greek" w:hAnsi="SBL Greek" w:cs="Courier New"/>
        </w:rPr>
        <w:t>iven me that he had taken away my sills, even mine, and saved me from the law of sin and death.”</w:t>
      </w:r>
    </w:p>
    <w:p w:rsidR="00000000" w:rsidRPr="00DC03A0" w:rsidRDefault="00DC03A0">
      <w:pPr>
        <w:pStyle w:val="Textebrut"/>
        <w:rPr>
          <w:rFonts w:ascii="SBL Greek" w:hAnsi="SBL Greek"/>
        </w:rPr>
      </w:pPr>
      <w:r w:rsidRPr="00DC03A0">
        <w:rPr>
          <w:rFonts w:ascii="SBL Greek" w:hAnsi="SBL Greek" w:cs="Courier New"/>
        </w:rPr>
        <w:t>Wesley was now the possessor of “constant peace;” but, his faith being yet weak, was subject to many fluctuations through manifold temptations. He therefore de</w:t>
      </w:r>
      <w:r w:rsidRPr="00DC03A0">
        <w:rPr>
          <w:rFonts w:ascii="SBL Greek" w:hAnsi="SBL Greek" w:cs="Courier New"/>
        </w:rPr>
        <w:t>voted all the forces of his mind to the culture of his, faith. He sought association with the spiritually minded Moravians; journeyed to Germany; visited count Zinzendorf; made himself familiar with the religious life of the Moravians at Herrnhut; converse</w:t>
      </w:r>
      <w:r w:rsidRPr="00DC03A0">
        <w:rPr>
          <w:rFonts w:ascii="SBL Greek" w:hAnsi="SBL Greek" w:cs="Courier New"/>
        </w:rPr>
        <w:t>d freely with many of their most distinguished men; and, in September, 1738, returned to London, strong in faith and prepared to enter with unbounded zeal upon the duty of calling men to repentance as Providence might give him opportunities. “I look,” he s</w:t>
      </w:r>
      <w:r w:rsidRPr="00DC03A0">
        <w:rPr>
          <w:rFonts w:ascii="SBL Greek" w:hAnsi="SBL Greek" w:cs="Courier New"/>
        </w:rPr>
        <w:t>aid to a friend, shortly after his return to England, “upon all the world as my parish; thus far, I mean, that, in whatever part of it I am, I judge it meet, right, and my bounden duty to declare unto all that are willing to hear the glad tidings of salvat</w:t>
      </w:r>
      <w:r w:rsidRPr="00DC03A0">
        <w:rPr>
          <w:rFonts w:ascii="SBL Greek" w:hAnsi="SBL Greek" w:cs="Courier New"/>
        </w:rPr>
        <w:t>ion.”</w:t>
      </w:r>
    </w:p>
    <w:p w:rsidR="00000000" w:rsidRPr="00DC03A0" w:rsidRDefault="00DC03A0">
      <w:pPr>
        <w:pStyle w:val="Textebrut"/>
        <w:rPr>
          <w:rFonts w:ascii="SBL Greek" w:hAnsi="SBL Greek"/>
        </w:rPr>
      </w:pPr>
      <w:r w:rsidRPr="00DC03A0">
        <w:rPr>
          <w:rFonts w:ascii="SBL Greek" w:hAnsi="SBL Greek" w:cs="Courier New"/>
        </w:rPr>
        <w:t>IV. Beginning, of his Evangelistic Work. — This conviction, the offspring of his faith and love, was the germinal principle of organic Methodism, though Wesley did not then recognize it in that light. At this time he had not the feeblest conception t</w:t>
      </w:r>
      <w:r w:rsidRPr="00DC03A0">
        <w:rPr>
          <w:rFonts w:ascii="SBL Greek" w:hAnsi="SBL Greek" w:cs="Courier New"/>
        </w:rPr>
        <w:t>hat he was about to become the builder.. of a vast ecclesiastical structure. Never, perhaps, was a learned clergyman at thirty-five years of age so utterly without a plan of life as was John Wesley in 1738. He knew that his heart was ablaze with love for C</w:t>
      </w:r>
      <w:r w:rsidRPr="00DC03A0">
        <w:rPr>
          <w:rFonts w:ascii="SBL Greek" w:hAnsi="SBL Greek" w:cs="Courier New"/>
        </w:rPr>
        <w:t>hrist and for human souls, and that he was possessed by a passionate desire to proclaim the doctrine of present salvation by faith alone, and that he was determined, cost what it might, to be guided by that desire. Beyond this his intentions did not reach.</w:t>
      </w:r>
      <w:r w:rsidRPr="00DC03A0">
        <w:rPr>
          <w:rFonts w:ascii="SBL Greek" w:hAnsi="SBL Greek" w:cs="Courier New"/>
        </w:rPr>
        <w:t xml:space="preserve"> He was a stanch, even a High, Churchman, and very naturally supposed that the fruit of his labors would contribute to the spirituality of the Established Church. Hence Methodism must be regarded as an accident rather than the result of a purpose deliberat</w:t>
      </w:r>
      <w:r w:rsidRPr="00DC03A0">
        <w:rPr>
          <w:rFonts w:ascii="SBL Greek" w:hAnsi="SBL Greek" w:cs="Courier New"/>
        </w:rPr>
        <w:t xml:space="preserve">ely formed in the mind of its great founder. It was the outgrowth of a sublime principle wrought into organic form by circumstances which could not be controlled, except by the surrender of the principle itself. The facts in Wesley's career  subsequent to </w:t>
      </w:r>
      <w:r w:rsidRPr="00DC03A0">
        <w:rPr>
          <w:rFonts w:ascii="SBL Greek" w:hAnsi="SBL Greek" w:cs="Courier New"/>
        </w:rPr>
        <w:t>1738 scarcely admit of any other satisfactory interpretation. Let us briefly review them.</w:t>
      </w:r>
    </w:p>
    <w:p w:rsidR="00000000" w:rsidRPr="00DC03A0" w:rsidRDefault="00DC03A0">
      <w:pPr>
        <w:pStyle w:val="Textebrut"/>
        <w:rPr>
          <w:rFonts w:ascii="SBL Greek" w:hAnsi="SBL Greek"/>
        </w:rPr>
      </w:pPr>
      <w:r w:rsidRPr="00DC03A0">
        <w:rPr>
          <w:rFonts w:ascii="SBL Greek" w:hAnsi="SBL Greek" w:cs="Courier New"/>
        </w:rPr>
        <w:t>There were several “societies” in London, chiefly composed of persons who were desirous of spiritual fellowship and instruction. Some of them were under Moravian teac</w:t>
      </w:r>
      <w:r w:rsidRPr="00DC03A0">
        <w:rPr>
          <w:rFonts w:ascii="SBL Greek" w:hAnsi="SBL Greek" w:cs="Courier New"/>
        </w:rPr>
        <w:t>hers, others were made up of Churchmen. Wesley very naturally associated with these societies, and preached to them and to such, Episcopal congregations as were open to his ministrations. But his exceeding earnestness, his theory of instantaneous conversio</w:t>
      </w:r>
      <w:r w:rsidRPr="00DC03A0">
        <w:rPr>
          <w:rFonts w:ascii="SBL Greek" w:hAnsi="SBL Greek" w:cs="Courier New"/>
        </w:rPr>
        <w:t>n. through faith, and, above-all, the remarkable spiritual results of his preaching gave such offense to the vicars and rectors of the churches that, after a few months he found his further access to church-pulpits very generally refused; and his sphere of</w:t>
      </w:r>
      <w:r w:rsidRPr="00DC03A0">
        <w:rPr>
          <w:rFonts w:ascii="SBL Greek" w:hAnsi="SBL Greek" w:cs="Courier New"/>
        </w:rPr>
        <w:t xml:space="preserve"> operations limited, in the main to the rooms of the societies, to prison chapels, and to hospital wards. Neither was there any probability that he would be presented to any church living. At this critical moment his friend, Whitefield sent him a very pres</w:t>
      </w:r>
      <w:r w:rsidRPr="00DC03A0">
        <w:rPr>
          <w:rFonts w:ascii="SBL Greek" w:hAnsi="SBL Greek" w:cs="Courier New"/>
        </w:rPr>
        <w:t xml:space="preserve">sing invitation-to visit Bristol. After some hesitation lie went thither; and his High-Church sensibilities were shocked by seeing that eloquent evangelist preach to an immense congregation in the open-air. “I could scarcely reconcile myself at first,” he </w:t>
      </w:r>
      <w:r w:rsidRPr="00DC03A0">
        <w:rPr>
          <w:rFonts w:ascii="SBL Greek" w:hAnsi="SBL Greek" w:cs="Courier New"/>
        </w:rPr>
        <w:t>observes, “to this strange way of preaching in the fields having been all my life (till very lately) so tenacious of every point relating to decency and order that I should have thought the saving of souls almost a sin, if it had not been in a church.” But</w:t>
      </w:r>
      <w:r w:rsidRPr="00DC03A0">
        <w:rPr>
          <w:rFonts w:ascii="SBL Greek" w:hAnsi="SBL Greek" w:cs="Courier New"/>
        </w:rPr>
        <w:t xml:space="preserve"> seeing Whitefield's field preaching divinely blessed, he conquered his life-long prejudices, and, standing on an eminence near the city of Bristol, preached for the first time in the open air to about three thousand souls. Thus the problem of his evangeli</w:t>
      </w:r>
      <w:r w:rsidRPr="00DC03A0">
        <w:rPr>
          <w:rFonts w:ascii="SBL Greek" w:hAnsi="SBL Greek" w:cs="Courier New"/>
        </w:rPr>
        <w:t>stic career was solved. The great purpose of his life could be accomplished in spite of closed church doors. He did not know it then, but he really made organic Methodism, with its itinerant ministry, possible on that memorable Monday, April 2, 1739, when,</w:t>
      </w:r>
      <w:r w:rsidRPr="00DC03A0">
        <w:rPr>
          <w:rFonts w:ascii="SBL Greek" w:hAnsi="SBL Greek" w:cs="Courier New"/>
        </w:rPr>
        <w:t xml:space="preserve"> with a courage which in his circumstances was truly sublime, he crossed the Rubicon by becoming a field preacher.</w:t>
      </w:r>
    </w:p>
    <w:p w:rsidR="00000000" w:rsidRPr="00DC03A0" w:rsidRDefault="00DC03A0">
      <w:pPr>
        <w:pStyle w:val="Textebrut"/>
        <w:rPr>
          <w:rFonts w:ascii="SBL Greek" w:hAnsi="SBL Greek"/>
        </w:rPr>
      </w:pPr>
      <w:r w:rsidRPr="00DC03A0">
        <w:rPr>
          <w:rFonts w:ascii="SBL Greek" w:hAnsi="SBL Greek" w:cs="Courier New"/>
        </w:rPr>
        <w:t>The success of his outdoor ministrations soon made it necessary to erect a chapel for the accommodation of his converts at Bristol. Lack of a</w:t>
      </w:r>
      <w:r w:rsidRPr="00DC03A0">
        <w:rPr>
          <w:rFonts w:ascii="SBL Greek" w:hAnsi="SBL Greek" w:cs="Courier New"/>
        </w:rPr>
        <w:t>bility on the part of the people compelled him to assume the financial responsibilities of this enterprise. To protect his pecuniary interests thus acquired, and to secure the use of its pulpit to himself or his representatives, he felt obliged to vest the</w:t>
      </w:r>
      <w:r w:rsidRPr="00DC03A0">
        <w:rPr>
          <w:rFonts w:ascii="SBL Greek" w:hAnsi="SBL Greek" w:cs="Courier New"/>
        </w:rPr>
        <w:t xml:space="preserve"> title to the chapel in himself. All this, to his mind, bore the aspect of an undesirable burden forced upon his shoulders by unsought  circumstances. But it proved to be the inception of that system of vesting his chapel titles in himself but for which th</w:t>
      </w:r>
      <w:r w:rsidRPr="00DC03A0">
        <w:rPr>
          <w:rFonts w:ascii="SBL Greek" w:hAnsi="SBL Greek" w:cs="Courier New"/>
        </w:rPr>
        <w:t>e organic unity and growth of the Wesleyan societies could not have been secured. In adopting it, Wesley was unconsciously working on the foundations of a Church the ideal of which had not as yet arisen even in his imagination.</w:t>
      </w:r>
    </w:p>
    <w:p w:rsidR="00000000" w:rsidRPr="00DC03A0" w:rsidRDefault="00DC03A0">
      <w:pPr>
        <w:pStyle w:val="Textebrut"/>
        <w:rPr>
          <w:rFonts w:ascii="SBL Greek" w:hAnsi="SBL Greek"/>
        </w:rPr>
      </w:pPr>
      <w:r w:rsidRPr="00DC03A0">
        <w:rPr>
          <w:rFonts w:ascii="SBL Greek" w:hAnsi="SBL Greek" w:cs="Courier New"/>
        </w:rPr>
        <w:t xml:space="preserve">V. His First Societies. — A </w:t>
      </w:r>
      <w:r w:rsidRPr="00DC03A0">
        <w:rPr>
          <w:rFonts w:ascii="SBL Greek" w:hAnsi="SBL Greek" w:cs="Courier New"/>
        </w:rPr>
        <w:t>still more important step in the same direction was taken in London, July 20, 1740. This was nothing less than the formation of a society, under his exclusive direction, at his chapel in London, then recently acquired, and known as the Foundery. Six months</w:t>
      </w:r>
      <w:r w:rsidRPr="00DC03A0">
        <w:rPr>
          <w:rFonts w:ascii="SBL Greek" w:hAnsi="SBL Greek" w:cs="Courier New"/>
        </w:rPr>
        <w:t xml:space="preserve"> before he had organized a “United Society” in connection with the Moravians at Fetter Lane. But owing to errors in theory and wrongs in practice which had appeared among its members, Wesley thought proper to invite all who adhered to him to separate from </w:t>
      </w:r>
      <w:r w:rsidRPr="00DC03A0">
        <w:rPr>
          <w:rFonts w:ascii="SBL Greek" w:hAnsi="SBL Greek" w:cs="Courier New"/>
        </w:rPr>
        <w:t>the Moravians. Some eighteen or nineteen accepted his invitation. These persons he organized into a society, as stated above, which, though not intended to be a separation, either on his part or theirs, from the Church of England, must be regarded historic</w:t>
      </w:r>
      <w:r w:rsidRPr="00DC03A0">
        <w:rPr>
          <w:rFonts w:ascii="SBL Greek" w:hAnsi="SBL Greek" w:cs="Courier New"/>
        </w:rPr>
        <w:t>ally as a germ of the Wesleyan Church. It was the nucleus around which the societies that recognized Mr. Wesley as their ecclesiastical head subsequently clustered. The rapid increase of his United Societies, and his enforced absences from them while on hi</w:t>
      </w:r>
      <w:r w:rsidRPr="00DC03A0">
        <w:rPr>
          <w:rFonts w:ascii="SBL Greek" w:hAnsi="SBL Greek" w:cs="Courier New"/>
        </w:rPr>
        <w:t>s evangelical tours, soon made it apparent that some means of watching over their spiritual growth was needed. No plan presented itself to his mind until, in February, 1742, while his followers in Bristol were discussing ways and means of paying their chap</w:t>
      </w:r>
      <w:r w:rsidRPr="00DC03A0">
        <w:rPr>
          <w:rFonts w:ascii="SBL Greek" w:hAnsi="SBL Greek" w:cs="Courier New"/>
        </w:rPr>
        <w:t>el debt, one of them proposed that the society should be divided into bodies of twelve, one of whom should be a sort of leader to collect from each a penny per week. Wesley approved. The plan worked well. In reporting their receipts some of these leaders s</w:t>
      </w:r>
      <w:r w:rsidRPr="00DC03A0">
        <w:rPr>
          <w:rFonts w:ascii="SBL Greek" w:hAnsi="SBL Greek" w:cs="Courier New"/>
        </w:rPr>
        <w:t>poke of having disorderly members on their list. “It struck me immediately,” wrote Wesley, “this is the thing, the very thing, we have wanted so long.” Acting promptly and with characteristic energy on this suggestion, he requested all the collectors to ma</w:t>
      </w:r>
      <w:r w:rsidRPr="00DC03A0">
        <w:rPr>
          <w:rFonts w:ascii="SBL Greek" w:hAnsi="SBL Greek" w:cs="Courier New"/>
        </w:rPr>
        <w:t>ke particular inquiry into the lives of the members on their respective lists. Six weeks later he divided his London society into similar classes, under the leadership of earnest and sensible men,” who were instructed to gain “a sure, thorough knowledge of</w:t>
      </w:r>
      <w:r w:rsidRPr="00DC03A0">
        <w:rPr>
          <w:rFonts w:ascii="SBL Greek" w:hAnsi="SBL Greek" w:cs="Courier New"/>
        </w:rPr>
        <w:t xml:space="preserve"> each member on his list.” At first they did this duty by personal visitations; but this method being found inconvenient, the members were required to meet their leaders once a week for prayer and religious conversation. Thus the class-meeting originated. </w:t>
      </w:r>
      <w:r w:rsidRPr="00DC03A0">
        <w:rPr>
          <w:rFonts w:ascii="SBL Greek" w:hAnsi="SBL Greek" w:cs="Courier New"/>
        </w:rPr>
        <w:t>It immediately became a means of “unspeakable usefulness;”  indispensable, indeed, to spiritual instruction and discipline in a system of itinerancy which made it impossible for its ministers to perform thorough pastoral work. Wesley illustrated his sagaci</w:t>
      </w:r>
      <w:r w:rsidRPr="00DC03A0">
        <w:rPr>
          <w:rFonts w:ascii="SBL Greek" w:hAnsi="SBL Greek" w:cs="Courier New"/>
        </w:rPr>
        <w:t>ty, if not his genius, in incorporating it into his scheme of Christian work. It is, perhaps, theoretically open to objections, which some think to be not entirely groundless; yet it is historically certain that it contributed greatly to the purity and spr</w:t>
      </w:r>
      <w:r w:rsidRPr="00DC03A0">
        <w:rPr>
          <w:rFonts w:ascii="SBL Greek" w:hAnsi="SBL Greek" w:cs="Courier New"/>
        </w:rPr>
        <w:t>ead of Methodism; and it is assuredly susceptible of such improvements, both on its intellectual and spiritual sides, as to justify its retention in the great churches which have grown out of Wesley's United Society.</w:t>
      </w:r>
    </w:p>
    <w:p w:rsidR="00000000" w:rsidRPr="00DC03A0" w:rsidRDefault="00DC03A0">
      <w:pPr>
        <w:pStyle w:val="Textebrut"/>
        <w:rPr>
          <w:rFonts w:ascii="SBL Greek" w:hAnsi="SBL Greek"/>
        </w:rPr>
      </w:pPr>
      <w:r w:rsidRPr="00DC03A0">
        <w:rPr>
          <w:rFonts w:ascii="SBL Greek" w:hAnsi="SBL Greek" w:cs="Courier New"/>
        </w:rPr>
        <w:t>VI. Originates the Wesleyan Itinerancy.</w:t>
      </w:r>
      <w:r w:rsidRPr="00DC03A0">
        <w:rPr>
          <w:rFonts w:ascii="SBL Greek" w:hAnsi="SBL Greek" w:cs="Courier New"/>
        </w:rPr>
        <w:t xml:space="preserve"> — Obeying the unsought calls of Providence, Wesley visited other towns in the vicinity of London and Bristol. Wherever he preached, powerful awakenings and surprising conversions took place. This success begot new and weightier responsibilities. As the fa</w:t>
      </w:r>
      <w:r w:rsidRPr="00DC03A0">
        <w:rPr>
          <w:rFonts w:ascii="SBL Greek" w:hAnsi="SBL Greek" w:cs="Courier New"/>
        </w:rPr>
        <w:t>ther of these spiritual children, he felt it to be his duty to see that they were properly nurtured. And when he saw many of his converts repelled from the sacramental table in national churches only because they were his hearers, he felt compelled to prov</w:t>
      </w:r>
      <w:r w:rsidRPr="00DC03A0">
        <w:rPr>
          <w:rFonts w:ascii="SBL Greek" w:hAnsi="SBL Greek" w:cs="Courier New"/>
        </w:rPr>
        <w:t>ide for their spiritual culture and oversight. His choice lay between making such provision or permitting the fruits of his labors to become a “rope of sand.” Being as yet a strong Churchman, he could not fully approve of lay preaching; but, following nume</w:t>
      </w:r>
      <w:r w:rsidRPr="00DC03A0">
        <w:rPr>
          <w:rFonts w:ascii="SBL Greek" w:hAnsi="SBL Greek" w:cs="Courier New"/>
        </w:rPr>
        <w:t>rous Church precedents, he did appoint Mr. Cennick at Bristol, and Mr. Maxfield at London, to take local supervision of the ‘societies in their respective neighborhoods, to hold prayer-meetings, and to expound the Scriptures, but not to preach.</w:t>
      </w:r>
    </w:p>
    <w:p w:rsidR="00000000" w:rsidRPr="00DC03A0" w:rsidRDefault="00DC03A0">
      <w:pPr>
        <w:pStyle w:val="Textebrut"/>
        <w:rPr>
          <w:rFonts w:ascii="SBL Greek" w:hAnsi="SBL Greek"/>
        </w:rPr>
      </w:pPr>
      <w:r w:rsidRPr="00DC03A0">
        <w:rPr>
          <w:rFonts w:ascii="SBL Greek" w:hAnsi="SBL Greek" w:cs="Courier New"/>
        </w:rPr>
        <w:t>But circums</w:t>
      </w:r>
      <w:r w:rsidRPr="00DC03A0">
        <w:rPr>
          <w:rFonts w:ascii="SBL Greek" w:hAnsi="SBL Greek" w:cs="Courier New"/>
        </w:rPr>
        <w:t>tances soon arrayed themselves once more against his slowly declining ecclesiasticism. During his absence young Maxfield began to preach in London with such power and spiritual fruitage as demonstrated his divine call. Wesley hastened back to London, inten</w:t>
      </w:r>
      <w:r w:rsidRPr="00DC03A0">
        <w:rPr>
          <w:rFonts w:ascii="SBL Greek" w:hAnsi="SBL Greek" w:cs="Courier New"/>
        </w:rPr>
        <w:t>t on putting a stop to this irregularity. His mother, then living in his house, said to him, “John, you know what my sentiments have been; you cannot suspect me of favoring readily any theory of this kind. But take care what you do with respect to that you</w:t>
      </w:r>
      <w:r w:rsidRPr="00DC03A0">
        <w:rPr>
          <w:rFonts w:ascii="SBL Greek" w:hAnsi="SBL Greek" w:cs="Courier New"/>
        </w:rPr>
        <w:t>ng man, for he is as surely called of God to preach as you are.” Thus cautioned, Wesley heard Maxfield preach, carefully observed the fruits of his preaching, was convinced that he was called of God to the work of the ministry, and then authorized him to p</w:t>
      </w:r>
      <w:r w:rsidRPr="00DC03A0">
        <w:rPr>
          <w:rFonts w:ascii="SBL Greek" w:hAnsi="SBL Greek" w:cs="Courier New"/>
        </w:rPr>
        <w:t>reach to Methodist congregations as his “lay helper.” Yet he would not permit him to administer the sacraments, because he was not episcopally ordained.  This unpremeditated step, so reluctantly taken, contributed immensely to the structure which Wesley wa</w:t>
      </w:r>
      <w:r w:rsidRPr="00DC03A0">
        <w:rPr>
          <w:rFonts w:ascii="SBL Greek" w:hAnsi="SBL Greek" w:cs="Courier New"/>
        </w:rPr>
        <w:t>s still undesignedly rearing. In taking Maxfield as his helper, he in fact inaugurated the ministry of Methodism on the basis of a divine call. And as other men equally qualified and conscious of that call speedily appeared among his converts in numerous p</w:t>
      </w:r>
      <w:r w:rsidRPr="00DC03A0">
        <w:rPr>
          <w:rFonts w:ascii="SBL Greek" w:hAnsi="SBL Greek" w:cs="Courier New"/>
        </w:rPr>
        <w:t xml:space="preserve">laces, he could not consistently refuse to accept their aid, since the rapidly increasing number of his societies and congregations demanded the employment of more laborers. Having once admitted the principle, Wesley did not hesitate to apply it. </w:t>
      </w:r>
    </w:p>
    <w:p w:rsidR="00000000" w:rsidRPr="00DC03A0" w:rsidRDefault="00DC03A0">
      <w:pPr>
        <w:pStyle w:val="Textebrut"/>
        <w:rPr>
          <w:rFonts w:ascii="SBL Greek" w:hAnsi="SBL Greek"/>
        </w:rPr>
      </w:pPr>
      <w:r w:rsidRPr="00DC03A0">
        <w:rPr>
          <w:rFonts w:ascii="SBL Greek" w:hAnsi="SBL Greek" w:cs="Courier New"/>
        </w:rPr>
        <w:t>Hence, i</w:t>
      </w:r>
      <w:r w:rsidRPr="00DC03A0">
        <w:rPr>
          <w:rFonts w:ascii="SBL Greek" w:hAnsi="SBL Greek" w:cs="Courier New"/>
        </w:rPr>
        <w:t xml:space="preserve">n 1742, he had twenty-three helpers preaching under his direction; and in 1744, five years after his first sermon in the field at Bristol, we find him holding his first “conference” in London. It was composed of John and Charles Wesley, John Hodges, Henry </w:t>
      </w:r>
      <w:r w:rsidRPr="00DC03A0">
        <w:rPr>
          <w:rFonts w:ascii="SBL Greek" w:hAnsi="SBL Greek" w:cs="Courier New"/>
        </w:rPr>
        <w:t>Piers, Samuel Taylor, and John Meriton, clergymen in sympathy with Wesley; and Thomas Richards, Thomas Maxfield, John Bennett, and John Downes, lay helpers in all, ten persons. They remained in session five days, conversing freely on questions of doctrine,</w:t>
      </w:r>
      <w:r w:rsidRPr="00DC03A0">
        <w:rPr>
          <w:rFonts w:ascii="SBL Greek" w:hAnsi="SBL Greek" w:cs="Courier New"/>
        </w:rPr>
        <w:t xml:space="preserve"> discipline, and ministerial duty. Among the rules adopted for assistants or lay helpers was one requiring them “to act in all things not according to your own will, but as a son in the Gospel to do that part of the work which we direct, at those times and</w:t>
      </w:r>
      <w:r w:rsidRPr="00DC03A0">
        <w:rPr>
          <w:rFonts w:ascii="SBL Greek" w:hAnsi="SBL Greek" w:cs="Courier New"/>
        </w:rPr>
        <w:t xml:space="preserve"> places which we judge most for his glory.” This rule recognized Wesley's authority to appoint his lay helpers to such fields of labor as he judged best; it made unqualified submission to this authority the, duty of every lay assistant; it put into the ris</w:t>
      </w:r>
      <w:r w:rsidRPr="00DC03A0">
        <w:rPr>
          <w:rFonts w:ascii="SBL Greek" w:hAnsi="SBL Greek" w:cs="Courier New"/>
        </w:rPr>
        <w:t>ing structure of Methodism the principle of authority which made .an organized itinerant ministry possible, and without which, in some form, it is difficult to see how it could be maintained. As exercised by Wesley, this authority was autocratic and practi</w:t>
      </w:r>
      <w:r w:rsidRPr="00DC03A0">
        <w:rPr>
          <w:rFonts w:ascii="SBL Greek" w:hAnsi="SBL Greek" w:cs="Courier New"/>
        </w:rPr>
        <w:t>cally irresponsible, and his acceptance and use of it cannot be justified except on the ground that he believed it was necessary, as it probably was, at first, to the growth of the great work, which Providence had thrust upon him. He saw no time when he de</w:t>
      </w:r>
      <w:r w:rsidRPr="00DC03A0">
        <w:rPr>
          <w:rFonts w:ascii="SBL Greek" w:hAnsi="SBL Greek" w:cs="Courier New"/>
        </w:rPr>
        <w:t xml:space="preserve">emed its surrender consistent with the peace and progress of his societies; but, whether one agrees with him or not on this point, one cannot fairly charge him with its improper use. From first to last he sought the highest good of his societies, the best </w:t>
      </w:r>
      <w:r w:rsidRPr="00DC03A0">
        <w:rPr>
          <w:rFonts w:ascii="SBL Greek" w:hAnsi="SBL Greek" w:cs="Courier New"/>
        </w:rPr>
        <w:t>fields of usefulness for his preachers, and the promotion of the glory of God in all his appointments. No doubt he made many mistakes, for he was human; but, if ever mortal man possessed of great power was unselfish and pure in its exercise, that man was J</w:t>
      </w:r>
      <w:r w:rsidRPr="00DC03A0">
        <w:rPr>
          <w:rFonts w:ascii="SBL Greek" w:hAnsi="SBL Greek" w:cs="Courier New"/>
        </w:rPr>
        <w:t xml:space="preserve">ohn Wesley.  </w:t>
      </w:r>
    </w:p>
    <w:p w:rsidR="00000000" w:rsidRPr="00DC03A0" w:rsidRDefault="00DC03A0">
      <w:pPr>
        <w:pStyle w:val="Textebrut"/>
        <w:rPr>
          <w:rFonts w:ascii="SBL Greek" w:hAnsi="SBL Greek"/>
        </w:rPr>
      </w:pPr>
      <w:r w:rsidRPr="00DC03A0">
        <w:rPr>
          <w:rFonts w:ascii="SBL Greek" w:hAnsi="SBL Greek" w:cs="Courier New"/>
        </w:rPr>
        <w:t xml:space="preserve">VII. Formulation of a Doctrinal Platform. — The doctrinal platform of the Wesleyan societies was formulated, at least in its essential outlines, at this first conference. Wesley himself had, after diligent study while at Oxford, conclusively </w:t>
      </w:r>
      <w:r w:rsidRPr="00DC03A0">
        <w:rPr>
          <w:rFonts w:ascii="SBL Greek" w:hAnsi="SBL Greek" w:cs="Courier New"/>
        </w:rPr>
        <w:t>accepted the Arminian theory of general redemption, and learned to regard the doctrines of election and reprobation, as held by Calvin, with very deep abhorrence. His adhesion to what he believed to be the teaching of Holy Writ had brought him into an unpl</w:t>
      </w:r>
      <w:r w:rsidRPr="00DC03A0">
        <w:rPr>
          <w:rFonts w:ascii="SBL Greek" w:hAnsi="SBL Greek" w:cs="Courier New"/>
        </w:rPr>
        <w:t xml:space="preserve">easant conflict with Cennick, his lay helper at Bristol, and with his friend and fellow evangelist Whitefield. The latter, having while in New England become enamored with its then prevailing Calvinism, took grave offence at a sermon preached by Wesley in </w:t>
      </w:r>
      <w:r w:rsidRPr="00DC03A0">
        <w:rPr>
          <w:rFonts w:ascii="SBL Greek" w:hAnsi="SBL Greek" w:cs="Courier New"/>
        </w:rPr>
        <w:t>1740 on “free grace,” and protested against it very severely in a letter to Wesley, which Whitefield's friends published in England. Cennick espoused the opinions of the letter, and, though in Wesley's employ, sowed the seeds of dissension in the Bristol s</w:t>
      </w:r>
      <w:r w:rsidRPr="00DC03A0">
        <w:rPr>
          <w:rFonts w:ascii="SBL Greek" w:hAnsi="SBL Greek" w:cs="Courier New"/>
        </w:rPr>
        <w:t>ociety. The consequence was Cennick's separation from Wesley, Whitefield's temporary estrangement from his old friend, and the division of Methodism into two branches, the Calvinistic and the Wesleyan. Subsequently the two friends “agreed to differ,” thoug</w:t>
      </w:r>
      <w:r w:rsidRPr="00DC03A0">
        <w:rPr>
          <w:rFonts w:ascii="SBL Greek" w:hAnsi="SBL Greek" w:cs="Courier New"/>
        </w:rPr>
        <w:t>h they henceforth wrought in separate paths. But during this controversy the creed of the coming Wesleyan Church was practically settled; and when Wesley assembled his first conference, and its members conversed two days on “what to teach,” they found them</w:t>
      </w:r>
      <w:r w:rsidRPr="00DC03A0">
        <w:rPr>
          <w:rFonts w:ascii="SBL Greek" w:hAnsi="SBL Greek" w:cs="Courier New"/>
        </w:rPr>
        <w:t>selves in substantial agreement on the atonement, election, justification by faith, the witness of the Spirit, entire sanctification, and other leading doctrines. Thus Wesley's theological views became the accepted platform of the great ecclesiastical syst</w:t>
      </w:r>
      <w:r w:rsidRPr="00DC03A0">
        <w:rPr>
          <w:rFonts w:ascii="SBL Greek" w:hAnsi="SBL Greek" w:cs="Courier New"/>
        </w:rPr>
        <w:t>em, which he was unconsciously organizing.</w:t>
      </w:r>
    </w:p>
    <w:p w:rsidR="00000000" w:rsidRPr="00DC03A0" w:rsidRDefault="00DC03A0">
      <w:pPr>
        <w:pStyle w:val="Textebrut"/>
        <w:rPr>
          <w:rFonts w:ascii="SBL Greek" w:hAnsi="SBL Greek"/>
        </w:rPr>
      </w:pPr>
      <w:r w:rsidRPr="00DC03A0">
        <w:rPr>
          <w:rFonts w:ascii="SBL Greek" w:hAnsi="SBL Greek" w:cs="Courier New"/>
        </w:rPr>
        <w:t>VIII. Development of Wesley's Work. — During the five years preceding this first conference great things had been accomplished. Starting from London and Bristol as the centers of his movement, Wesley had traversed</w:t>
      </w:r>
      <w:r w:rsidRPr="00DC03A0">
        <w:rPr>
          <w:rFonts w:ascii="SBL Greek" w:hAnsi="SBL Greek" w:cs="Courier New"/>
        </w:rPr>
        <w:t xml:space="preserve"> the country from the Land's End to Newcastle, and had formed societies in numerous towns and cities. In London alone those societies numbered not less than two thousand souls. Their number elsewhere is not known, but it must have been several thousands. F</w:t>
      </w:r>
      <w:r w:rsidRPr="00DC03A0">
        <w:rPr>
          <w:rFonts w:ascii="SBL Greek" w:hAnsi="SBL Greek" w:cs="Courier New"/>
        </w:rPr>
        <w:t>orty-five preachers, including two ordained clergymen, were laboring under his direction. Unnumbered thousands were accustomed to listen to the quickening words, which fell with unwonted power from his lips, and from those of his devoted and laborious help</w:t>
      </w:r>
      <w:r w:rsidRPr="00DC03A0">
        <w:rPr>
          <w:rFonts w:ascii="SBL Greek" w:hAnsi="SBL Greek" w:cs="Courier New"/>
        </w:rPr>
        <w:t>ers. They had much bitter opposition and harsh persecution to contend with, and very little public sympathy to encourage them. The  lower orders were steeped in brutality, the upper classes were hardened by, skepticism and devoted to pleasure. The clergy w</w:t>
      </w:r>
      <w:r w:rsidRPr="00DC03A0">
        <w:rPr>
          <w:rFonts w:ascii="SBL Greek" w:hAnsi="SBL Greek" w:cs="Courier New"/>
        </w:rPr>
        <w:t>ere frozen amid the formalities of the Establishment. The Dissenting churches, with their ministers, were too lukewarm to breast the swelling tide of immorality which overflowed the land. They were, as Isaac Taylor remarks, “rapidly in course to be found n</w:t>
      </w:r>
      <w:r w:rsidRPr="00DC03A0">
        <w:rPr>
          <w:rFonts w:ascii="SBL Greek" w:hAnsi="SBL Greek" w:cs="Courier New"/>
        </w:rPr>
        <w:t>owhere but in books.” And the peculiar characteristic of the English nation was, to use the words of Wesley, universal, constant ungodliness.” Against this triumphant wickedness Wesley, with his brother Charles, a handful of spiritual clergymen, and his li</w:t>
      </w:r>
      <w:r w:rsidRPr="00DC03A0">
        <w:rPr>
          <w:rFonts w:ascii="SBL Greek" w:hAnsi="SBL Greek" w:cs="Courier New"/>
        </w:rPr>
        <w:t>ttle band of lay helpers, inspired by heroic faith, had entered the lists, determined to overthrow it and to establish the reign of scriptural holiness in its stead. It looked like an unequal and hopeless strife. But he threw himself with more than a hero'</w:t>
      </w:r>
      <w:r w:rsidRPr="00DC03A0">
        <w:rPr>
          <w:rFonts w:ascii="SBL Greek" w:hAnsi="SBL Greek" w:cs="Courier New"/>
        </w:rPr>
        <w:t>s daring into the midst of the fray, and led the van of a host, which, if it did not wholly purify England, wrought. a great reformation in public morals, poured fresh tides of spiritual, life into both the Established and Dissenting churches, raised up th</w:t>
      </w:r>
      <w:r w:rsidRPr="00DC03A0">
        <w:rPr>
          <w:rFonts w:ascii="SBL Greek" w:hAnsi="SBL Greek" w:cs="Courier New"/>
        </w:rPr>
        <w:t>at great body of spiritual men and women who finally constituted the Wesleyan Church, and effected a reformation which broke the scepter of ungodliness and made England a comparatively godly nation.</w:t>
      </w:r>
    </w:p>
    <w:p w:rsidR="00000000" w:rsidRPr="00DC03A0" w:rsidRDefault="00DC03A0">
      <w:pPr>
        <w:pStyle w:val="Textebrut"/>
        <w:rPr>
          <w:rFonts w:ascii="SBL Greek" w:hAnsi="SBL Greek"/>
        </w:rPr>
      </w:pPr>
      <w:r w:rsidRPr="00DC03A0">
        <w:rPr>
          <w:rFonts w:ascii="SBL Greek" w:hAnsi="SBL Greek" w:cs="Courier New"/>
        </w:rPr>
        <w:t>IX. Wesley's Extensive Labors. — In leading this great re</w:t>
      </w:r>
      <w:r w:rsidRPr="00DC03A0">
        <w:rPr>
          <w:rFonts w:ascii="SBL Greek" w:hAnsi="SBL Greek" w:cs="Courier New"/>
        </w:rPr>
        <w:t>formation, Wesley did Herculean work. His evangelistic tours, annually enlarging, soon extended into all, parts of England, to Wales, to Scotland, and to Ireland. Ever on the wing, traveling some four thousand five hundred miles every year, he preached fro</w:t>
      </w:r>
      <w:r w:rsidRPr="00DC03A0">
        <w:rPr>
          <w:rFonts w:ascii="SBL Greek" w:hAnsi="SBL Greek" w:cs="Courier New"/>
        </w:rPr>
        <w:t>m twice to, four times nearly every day. His audiences were generally large, sometimes vast, and in many places were disturbed by riotous mobs, which, like hungry beasts, thirsted for his blood. He also met the societies, the classes and the official board</w:t>
      </w:r>
      <w:r w:rsidRPr="00DC03A0">
        <w:rPr>
          <w:rFonts w:ascii="SBL Greek" w:hAnsi="SBL Greek" w:cs="Courier New"/>
        </w:rPr>
        <w:t>s whenever opportunity offered or necessity required. The erection of thousands of chapels, the collection of funds to pay their cost, and the choice of suitable trustees constantly required his attention. The care of all his preachers was upon him. His co</w:t>
      </w:r>
      <w:r w:rsidRPr="00DC03A0">
        <w:rPr>
          <w:rFonts w:ascii="SBL Greek" w:hAnsi="SBL Greek" w:cs="Courier New"/>
        </w:rPr>
        <w:t>rrespondence was immense. He had a heavy publishing business to manage. His journeys, mostly on horseback until the feebleness of advanced age compelled him to use a carriage, were long, tedious, tiresome, often perilous, and were pursued in sunshine and i</w:t>
      </w:r>
      <w:r w:rsidRPr="00DC03A0">
        <w:rPr>
          <w:rFonts w:ascii="SBL Greek" w:hAnsi="SBL Greek" w:cs="Courier New"/>
        </w:rPr>
        <w:t>n storm, through the heat and rain of summer, and the frosts, winds, and snows of winter. Not infrequently, especially during the beginning of his career, they involved many privations, severe hardships, and much physical suffering. He usually read while t</w:t>
      </w:r>
      <w:r w:rsidRPr="00DC03A0">
        <w:rPr>
          <w:rFonts w:ascii="SBL Greek" w:hAnsi="SBL Greek" w:cs="Courier New"/>
        </w:rPr>
        <w:t xml:space="preserve">raveling, even when on horseback, and thus kept himself thoroughly acquainted with the current literature of his times. He  also wrote several original books and numerous pamphlets on passing events. He edited, wrote, translated, or abridged not less than </w:t>
      </w:r>
      <w:r w:rsidRPr="00DC03A0">
        <w:rPr>
          <w:rFonts w:ascii="SBL Greek" w:hAnsi="SBL Greek" w:cs="Courier New"/>
        </w:rPr>
        <w:t>two hundred miscellaneous publications, which he published and sold through his preachers for the benefit of his societies. Every public movement for the improvement of society, such as the, Sunday-school, the abolition of slavery, the circulation of tract</w:t>
      </w:r>
      <w:r w:rsidRPr="00DC03A0">
        <w:rPr>
          <w:rFonts w:ascii="SBL Greek" w:hAnsi="SBL Greek" w:cs="Courier New"/>
        </w:rPr>
        <w:t>s, charitable associations, popular education, and the like, occupied his thoughts, moved his sympathies, called forth his co-operation, and exhausted his purse. His eyes were open to every detail, no matter how minute, that concerned the growth of his soc</w:t>
      </w:r>
      <w:r w:rsidRPr="00DC03A0">
        <w:rPr>
          <w:rFonts w:ascii="SBL Greek" w:hAnsi="SBL Greek" w:cs="Courier New"/>
        </w:rPr>
        <w:t>ieties or the increase of the kingdom of God. He was always at work when awake, yet was never in a hurry. His industry and activity never were, never can be, exceeded. It is estimated that during the fifty years of his itinerant ministry he traveled over a</w:t>
      </w:r>
      <w:r w:rsidRPr="00DC03A0">
        <w:rPr>
          <w:rFonts w:ascii="SBL Greek" w:hAnsi="SBL Greek" w:cs="Courier New"/>
        </w:rPr>
        <w:t xml:space="preserve"> quarter of a million miles, and preached more than forty- two thousand sermons.</w:t>
      </w:r>
    </w:p>
    <w:p w:rsidR="00000000" w:rsidRPr="00DC03A0" w:rsidRDefault="00DC03A0">
      <w:pPr>
        <w:pStyle w:val="Textebrut"/>
        <w:rPr>
          <w:rFonts w:ascii="SBL Greek" w:hAnsi="SBL Greek"/>
        </w:rPr>
      </w:pPr>
      <w:r w:rsidRPr="00DC03A0">
        <w:rPr>
          <w:rFonts w:ascii="SBL Greek" w:hAnsi="SBL Greek" w:cs="Courier New"/>
        </w:rPr>
        <w:t xml:space="preserve">Under this unexampled leadership, continued through half a century, the organization which was begun with the feeble society at Fetter Lane, London, in 1739, had developed in </w:t>
      </w:r>
      <w:r w:rsidRPr="00DC03A0">
        <w:rPr>
          <w:rFonts w:ascii="SBL Greek" w:hAnsi="SBL Greek" w:cs="Courier New"/>
        </w:rPr>
        <w:t>1790 into a powerful body consisting of five hundred and eleven preachers, laboring on two hundred and sixteen circuits, which covered vast territories in Great Britain and Ireland, in the West Indies, and in America; and numbering in its fellowship over o</w:t>
      </w:r>
      <w:r w:rsidRPr="00DC03A0">
        <w:rPr>
          <w:rFonts w:ascii="SBL Greek" w:hAnsi="SBL Greek" w:cs="Courier New"/>
        </w:rPr>
        <w:t>ne hundred and twenty thousand souls. Besides this enrolled membership, there were at least four times as many persons worshipping in Methodist congregations. These swelled the number of his adherents, at the time of his death, to at least half a million o</w:t>
      </w:r>
      <w:r w:rsidRPr="00DC03A0">
        <w:rPr>
          <w:rFonts w:ascii="SBL Greek" w:hAnsi="SBL Greek" w:cs="Courier New"/>
        </w:rPr>
        <w:t>f souls. But outside of this army of avowed adherents there was “a multitude which no man could number,” who had been spiritually and morally benefited by the movement, which this truly marvelous man had inaugurated, and which, for half a century, he guide</w:t>
      </w:r>
      <w:r w:rsidRPr="00DC03A0">
        <w:rPr>
          <w:rFonts w:ascii="SBL Greek" w:hAnsi="SBL Greek" w:cs="Courier New"/>
        </w:rPr>
        <w:t>d with almost unexampled wisdom and energy.</w:t>
      </w:r>
    </w:p>
    <w:p w:rsidR="00000000" w:rsidRPr="00DC03A0" w:rsidRDefault="00DC03A0">
      <w:pPr>
        <w:pStyle w:val="Textebrut"/>
        <w:rPr>
          <w:rFonts w:ascii="SBL Greek" w:hAnsi="SBL Greek"/>
        </w:rPr>
      </w:pPr>
      <w:r w:rsidRPr="00DC03A0">
        <w:rPr>
          <w:rFonts w:ascii="SBL Greek" w:hAnsi="SBL Greek" w:cs="Courier New"/>
        </w:rPr>
        <w:t>X. His Death. — Age could not chill the zeal of this apostolic man. Despite of its burdens and infirmities, he would not slacken his labors until the approach of death benumbed his powers. Eight days before his d</w:t>
      </w:r>
      <w:r w:rsidRPr="00DC03A0">
        <w:rPr>
          <w:rFonts w:ascii="SBL Greek" w:hAnsi="SBL Greek" w:cs="Courier New"/>
        </w:rPr>
        <w:t>eath he preached his last sermon at Leatherhead, near London. His physical nature then gave way. A gradual sinking of his physical forces followed, during which his mind was generally clear, his faith strong, his peace perfect, his hope triumphant. On Marc</w:t>
      </w:r>
      <w:r w:rsidRPr="00DC03A0">
        <w:rPr>
          <w:rFonts w:ascii="SBL Greek" w:hAnsi="SBL Greek" w:cs="Courier New"/>
        </w:rPr>
        <w:t>h 2, 1791, he passed, “without a lingering groan,” into the felicities of the blessed life, in the eighty-eighth year of his age. His remains were interred in the burial-ground of City Road Chapel.  Wesley left no children. In February, 1751, he had marrie</w:t>
      </w:r>
      <w:r w:rsidRPr="00DC03A0">
        <w:rPr>
          <w:rFonts w:ascii="SBL Greek" w:hAnsi="SBL Greek" w:cs="Courier New"/>
        </w:rPr>
        <w:t>d the widow of a deceased London merchant named Vazeille. It was an unfortunate marriage. The lady could not, or at least did not, enter into sympathy with her husband's great life-work. She shrank from the toil which his incessant journeying involved, and</w:t>
      </w:r>
      <w:r w:rsidRPr="00DC03A0">
        <w:rPr>
          <w:rFonts w:ascii="SBL Greek" w:hAnsi="SBL Greek" w:cs="Courier New"/>
        </w:rPr>
        <w:t>, after a short time, refused to accompany him to his appointments. Neither would she cheerfully consent to his almost constant absence from home. Hence, after a few years, they lived apart. She died Oct. 8, 1781.</w:t>
      </w:r>
    </w:p>
    <w:p w:rsidR="00000000" w:rsidRPr="00DC03A0" w:rsidRDefault="00DC03A0">
      <w:pPr>
        <w:pStyle w:val="Textebrut"/>
        <w:rPr>
          <w:rFonts w:ascii="SBL Greek" w:hAnsi="SBL Greek"/>
        </w:rPr>
      </w:pPr>
      <w:r w:rsidRPr="00DC03A0">
        <w:rPr>
          <w:rFonts w:ascii="SBL Greek" w:hAnsi="SBL Greek" w:cs="Courier New"/>
        </w:rPr>
        <w:t>XI. Personal Appearance and Character. — W</w:t>
      </w:r>
      <w:r w:rsidRPr="00DC03A0">
        <w:rPr>
          <w:rFonts w:ascii="SBL Greek" w:hAnsi="SBL Greek" w:cs="Courier New"/>
        </w:rPr>
        <w:t>hen he was forty-one years of age Wesley was described by Dr. Kennicott as being “neither tall nor fat. His black hair, quite smooth and parted very exactly, added to a peculiar composure in his countenance, showed him to be an uncommon man.” Tyerman says,</w:t>
      </w:r>
      <w:r w:rsidRPr="00DC03A0">
        <w:rPr>
          <w:rFonts w:ascii="SBL Greek" w:hAnsi="SBL Greek" w:cs="Courier New"/>
        </w:rPr>
        <w:t xml:space="preserve"> “In, person Wesley was rather below the middle size, but beautifully proportioned, without an atom of superfluous flesh; yet muscular and strong, with a forehead clear and smooth, a bright penetrating eye, and a lovely face, which retained the freshness o</w:t>
      </w:r>
      <w:r w:rsidRPr="00DC03A0">
        <w:rPr>
          <w:rFonts w:ascii="SBL Greek" w:hAnsi="SBL Greek" w:cs="Courier New"/>
        </w:rPr>
        <w:t>f its complexion to the latest period of his life.”</w:t>
      </w:r>
    </w:p>
    <w:p w:rsidR="00000000" w:rsidRPr="00DC03A0" w:rsidRDefault="00DC03A0">
      <w:pPr>
        <w:pStyle w:val="Textebrut"/>
        <w:rPr>
          <w:rFonts w:ascii="SBL Greek" w:hAnsi="SBL Greek"/>
        </w:rPr>
      </w:pPr>
      <w:r w:rsidRPr="00DC03A0">
        <w:rPr>
          <w:rFonts w:ascii="SBL Greek" w:hAnsi="SBL Greek" w:cs="Courier New"/>
        </w:rPr>
        <w:t>As a preacher Wesley was calm, graceful, natural, and attractive. “His voice was not loud, but clear and manly.” He was not an orator like Whitefield, but his preaching was remarkable for unction, compact</w:t>
      </w:r>
      <w:r w:rsidRPr="00DC03A0">
        <w:rPr>
          <w:rFonts w:ascii="SBL Greek" w:hAnsi="SBL Greek" w:cs="Courier New"/>
        </w:rPr>
        <w:t>ness and transparency of style, clear and sharply defined ideas, power over the conscience, impressiveness and authority.</w:t>
      </w:r>
    </w:p>
    <w:p w:rsidR="00000000" w:rsidRPr="00DC03A0" w:rsidRDefault="00DC03A0">
      <w:pPr>
        <w:pStyle w:val="Textebrut"/>
        <w:rPr>
          <w:rFonts w:ascii="SBL Greek" w:hAnsi="SBL Greek"/>
        </w:rPr>
      </w:pPr>
      <w:r w:rsidRPr="00DC03A0">
        <w:rPr>
          <w:rFonts w:ascii="SBL Greek" w:hAnsi="SBL Greek" w:cs="Courier New"/>
        </w:rPr>
        <w:t>In social life Wesley never trifled, but he was always cheerful. He was an admirable conversationalist, full of anecdote, witty, court</w:t>
      </w:r>
      <w:r w:rsidRPr="00DC03A0">
        <w:rPr>
          <w:rFonts w:ascii="SBL Greek" w:hAnsi="SBL Greek" w:cs="Courier New"/>
        </w:rPr>
        <w:t>eous, gentle, serious, and at ease with both rich and poor. Though naturally irritable, he was master of himself, and was, in all respects, “a Christian gentleman.” A more charitable man probably never existed. His benevolence was only limited by his resou</w:t>
      </w:r>
      <w:r w:rsidRPr="00DC03A0">
        <w:rPr>
          <w:rFonts w:ascii="SBL Greek" w:hAnsi="SBL Greek" w:cs="Courier New"/>
        </w:rPr>
        <w:t>rces. After reducing his personal expenses to the lowest point consistent with the maintenance of his health and respectable appearance, he spent the rest of his income in works of charity.</w:t>
      </w:r>
    </w:p>
    <w:p w:rsidR="00000000" w:rsidRPr="00DC03A0" w:rsidRDefault="00DC03A0">
      <w:pPr>
        <w:pStyle w:val="Textebrut"/>
        <w:rPr>
          <w:rFonts w:ascii="SBL Greek" w:hAnsi="SBL Greek"/>
        </w:rPr>
      </w:pPr>
      <w:r w:rsidRPr="00DC03A0">
        <w:rPr>
          <w:rFonts w:ascii="SBL Greek" w:hAnsi="SBL Greek" w:cs="Courier New"/>
        </w:rPr>
        <w:t xml:space="preserve">If a man's work is the measure of his mind, Wesley must be ranked </w:t>
      </w:r>
      <w:r w:rsidRPr="00DC03A0">
        <w:rPr>
          <w:rFonts w:ascii="SBL Greek" w:hAnsi="SBL Greek" w:cs="Courier New"/>
        </w:rPr>
        <w:t>among men of the highest intellectual order. A nature that could impress itself as his did on his generation, that could create and govern almost absolutely an organization such as he called into existence, must have been truly regal born to rule. Had he p</w:t>
      </w:r>
      <w:r w:rsidRPr="00DC03A0">
        <w:rPr>
          <w:rFonts w:ascii="SBL Greek" w:hAnsi="SBL Greek" w:cs="Courier New"/>
        </w:rPr>
        <w:t>ossessed a more philosophical imagination, and had he given himself to speculative thought, the world might have rated him higher among its profound thinkers than it does. There is, however, no  valid reason for doubting his capacity to pursue successfully</w:t>
      </w:r>
      <w:r w:rsidRPr="00DC03A0">
        <w:rPr>
          <w:rFonts w:ascii="SBL Greek" w:hAnsi="SBL Greek" w:cs="Courier New"/>
        </w:rPr>
        <w:t xml:space="preserve"> almost any department of human knowledge. His journals and other writings show that he had a rare aptitude and appetite for both reading and thinking; but the practical cast of his mind led him to avoid speculation, and to turn his knowledge to account in</w:t>
      </w:r>
      <w:r w:rsidRPr="00DC03A0">
        <w:rPr>
          <w:rFonts w:ascii="SBL Greek" w:hAnsi="SBL Greek" w:cs="Courier New"/>
        </w:rPr>
        <w:t xml:space="preserve"> a multitude of channels running in the direction of the one chosen aim of his life. Yet the clearness of his thoughts, while it led men to underestimate their depth, showed the far reaching penetrativeness of his mind. His perception of things and their r</w:t>
      </w:r>
      <w:r w:rsidRPr="00DC03A0">
        <w:rPr>
          <w:rFonts w:ascii="SBL Greek" w:hAnsi="SBL Greek" w:cs="Courier New"/>
        </w:rPr>
        <w:t>elations was rather intuitive than the resultant of a slow and tedious process of reasoning. His mind was therefore less a workshop than a window through which he viewed the facts of nature, the course, of human history, and the revelations of Holy Writ, w</w:t>
      </w:r>
      <w:r w:rsidRPr="00DC03A0">
        <w:rPr>
          <w:rFonts w:ascii="SBL Greek" w:hAnsi="SBL Greek" w:cs="Courier New"/>
        </w:rPr>
        <w:t>ith such clear vision as enabled him to present them to men with a mental force so logical and authoritative, and in a style so terse and direct, that their judgments were convinced, their affections won, and their wills subdued by the truths he uttered.</w:t>
      </w:r>
    </w:p>
    <w:p w:rsidR="00000000" w:rsidRPr="00DC03A0" w:rsidRDefault="00DC03A0">
      <w:pPr>
        <w:pStyle w:val="Textebrut"/>
        <w:rPr>
          <w:rFonts w:ascii="SBL Greek" w:hAnsi="SBL Greek"/>
        </w:rPr>
      </w:pPr>
      <w:r w:rsidRPr="00DC03A0">
        <w:rPr>
          <w:rFonts w:ascii="SBL Greek" w:hAnsi="SBL Greek" w:cs="Courier New"/>
        </w:rPr>
        <w:t>W</w:t>
      </w:r>
      <w:r w:rsidRPr="00DC03A0">
        <w:rPr>
          <w:rFonts w:ascii="SBL Greek" w:hAnsi="SBL Greek" w:cs="Courier New"/>
        </w:rPr>
        <w:t>esley's mind was constructive in all its tendencies. Had it been destructive, he would have spent much of his force in efforts to pull down the National Church, which was nearly “dead in trespasses and sins” when he began his itinerant career. He did not d</w:t>
      </w:r>
      <w:r w:rsidRPr="00DC03A0">
        <w:rPr>
          <w:rFonts w:ascii="SBL Greek" w:hAnsi="SBL Greek" w:cs="Courier New"/>
        </w:rPr>
        <w:t>o this, because his genius moved him to build, not to destroy. So strong was this tendency that it restrained his natural combativeness, which was large, limiting it to such vigorous defenses of what he believed to be vital truth as he deemed absolutely ne</w:t>
      </w:r>
      <w:r w:rsidRPr="00DC03A0">
        <w:rPr>
          <w:rFonts w:ascii="SBL Greek" w:hAnsi="SBL Greek" w:cs="Courier New"/>
        </w:rPr>
        <w:t>edful to prevent his work: from being hindered by the attacks of his many adversaries. This constructive instinct moved him to give organic form to a novel system of itinerant preaching; it led him to organize the fruits of his labor into societies, by whi</w:t>
      </w:r>
      <w:r w:rsidRPr="00DC03A0">
        <w:rPr>
          <w:rFonts w:ascii="SBL Greek" w:hAnsi="SBL Greek" w:cs="Courier New"/>
        </w:rPr>
        <w:t>ch he hoped not to supersede or rival the Episcopal Church, but to fan its expiring spiritual life back to healthful action. But circumstances were stronger than his hopes, and the structure he erected became the Wesleyan Church.</w:t>
      </w:r>
    </w:p>
    <w:p w:rsidR="00000000" w:rsidRPr="00DC03A0" w:rsidRDefault="00DC03A0">
      <w:pPr>
        <w:pStyle w:val="Textebrut"/>
        <w:rPr>
          <w:rFonts w:ascii="SBL Greek" w:hAnsi="SBL Greek"/>
        </w:rPr>
      </w:pPr>
      <w:r w:rsidRPr="00DC03A0">
        <w:rPr>
          <w:rFonts w:ascii="SBL Greek" w:hAnsi="SBL Greek" w:cs="Courier New"/>
        </w:rPr>
        <w:t>Wesley's character was rem</w:t>
      </w:r>
      <w:r w:rsidRPr="00DC03A0">
        <w:rPr>
          <w:rFonts w:ascii="SBL Greek" w:hAnsi="SBL Greek" w:cs="Courier New"/>
        </w:rPr>
        <w:t>arkable for its perfect unity and coherence. He was governed in all he thought, felt, and did by that single purpose which he avowed at the beginning of his evangelical career, when he affirmed his belief that God had called him “to declare unto all that a</w:t>
      </w:r>
      <w:r w:rsidRPr="00DC03A0">
        <w:rPr>
          <w:rFonts w:ascii="SBL Greek" w:hAnsi="SBL Greek" w:cs="Courier New"/>
        </w:rPr>
        <w:t>re willing to hear the glad tidings of salvation.” This conviction: shaped his life. It dwelt in his conscience; it absorbed his affections; it governed his will; it flowed into all the activities of his life; it sustained him under hardships and trials; i</w:t>
      </w:r>
      <w:r w:rsidRPr="00DC03A0">
        <w:rPr>
          <w:rFonts w:ascii="SBL Greek" w:hAnsi="SBL Greek" w:cs="Courier New"/>
        </w:rPr>
        <w:t>t accounts for the peculiarities of his career. The most scrutinizing search finds nothing contrary to it, either in his private, social, or public life. Such  absolute coherence is rarely found in human character. In Wesley it is so obvious that it goes f</w:t>
      </w:r>
      <w:r w:rsidRPr="00DC03A0">
        <w:rPr>
          <w:rFonts w:ascii="SBL Greek" w:hAnsi="SBL Greek" w:cs="Courier New"/>
        </w:rPr>
        <w:t>ar towards accounting for that marvelous degree of personal power by which he ruled so absolutely and yet so peacefully over his societies. Men submitted to his rule because they saw that he ruled not' for himself, but for the triumph of a great principle;</w:t>
      </w:r>
      <w:r w:rsidRPr="00DC03A0">
        <w:rPr>
          <w:rFonts w:ascii="SBL Greek" w:hAnsi="SBL Greek" w:cs="Courier New"/>
        </w:rPr>
        <w:t xml:space="preserve"> that he held on to his great power, not because he was ambitious or loved power for its own sake, but because he believed the spiritual welfare of thousands required him to keep the reins in his own hands. That this belief amounted to a sincere conviction</w:t>
      </w:r>
      <w:r w:rsidRPr="00DC03A0">
        <w:rPr>
          <w:rFonts w:ascii="SBL Greek" w:hAnsi="SBL Greek" w:cs="Courier New"/>
        </w:rPr>
        <w:t xml:space="preserve"> is evident from the fact that in 1773 he wrote to the saintly Fletcher begging him to prepare to succeed him, because he was sure that, after his death, his societies could be held together only by placing supreme power in the hands of one leader. But Fle</w:t>
      </w:r>
      <w:r w:rsidRPr="00DC03A0">
        <w:rPr>
          <w:rFonts w:ascii="SBL Greek" w:hAnsi="SBL Greek" w:cs="Courier New"/>
        </w:rPr>
        <w:t>tcher's death led him, at a later period, to change his mind. Seeing no other man whom he could safely trust with his supreme power, he began to train the “Yearly Conference” to govern both itself and the connection. This he did, not by surrendering his po</w:t>
      </w:r>
      <w:r w:rsidRPr="00DC03A0">
        <w:rPr>
          <w:rFonts w:ascii="SBL Greek" w:hAnsi="SBL Greek" w:cs="Courier New"/>
        </w:rPr>
        <w:t>wer while living, but by permitting the conference to direct affairs under his supervision. When satisfied by this experiment that it would be safe to convey his power to that body, he executed a “Deed of Declaration,” to take effect after his death, by wh</w:t>
      </w:r>
      <w:r w:rsidRPr="00DC03A0">
        <w:rPr>
          <w:rFonts w:ascii="SBL Greek" w:hAnsi="SBL Greek" w:cs="Courier New"/>
        </w:rPr>
        <w:t xml:space="preserve">ich the government of his societies, the appointing power, and the use of his chapels and their properties, were placed in perpetuity in the hands of a hundred preachers, and their successors in office to be chosen from the body of Wesleyan preachers. Had </w:t>
      </w:r>
      <w:r w:rsidRPr="00DC03A0">
        <w:rPr>
          <w:rFonts w:ascii="SBL Greek" w:hAnsi="SBL Greek" w:cs="Courier New"/>
        </w:rPr>
        <w:t>Wesley deemed it safe to make this legal transfer of his power during his lifetime, he would, no doubt, have done so. The fact that he permitted his conference to exercise both legislative and executive powers for several years before his death is proof en</w:t>
      </w:r>
      <w:r w:rsidRPr="00DC03A0">
        <w:rPr>
          <w:rFonts w:ascii="SBL Greek" w:hAnsi="SBL Greek" w:cs="Courier New"/>
        </w:rPr>
        <w:t>ough that he did not cling to power for its own sake. His aim was not his own honor, but the good of his beloved societies.</w:t>
      </w:r>
    </w:p>
    <w:p w:rsidR="00000000" w:rsidRPr="00DC03A0" w:rsidRDefault="00DC03A0">
      <w:pPr>
        <w:pStyle w:val="Textebrut"/>
        <w:rPr>
          <w:rFonts w:ascii="SBL Greek" w:hAnsi="SBL Greek"/>
        </w:rPr>
      </w:pPr>
      <w:r w:rsidRPr="00DC03A0">
        <w:rPr>
          <w:rFonts w:ascii="SBL Greek" w:hAnsi="SBL Greek" w:cs="Courier New"/>
        </w:rPr>
        <w:t>XII. Wesley's Writings. — Wesley's writings and compilations were important factors in his evangelistic work. Knowing ignorance to b</w:t>
      </w:r>
      <w:r w:rsidRPr="00DC03A0">
        <w:rPr>
          <w:rFonts w:ascii="SBL Greek" w:hAnsi="SBL Greek" w:cs="Courier New"/>
        </w:rPr>
        <w:t>e a sturdy foe to godliness, he used the press as an auxiliary of the pulpit from the very beginning of his itinerant career to the day of his death. He consecrated his pen to the great purpose of his life. He had the ability to win a high reputation as an</w:t>
      </w:r>
      <w:r w:rsidRPr="00DC03A0">
        <w:rPr>
          <w:rFonts w:ascii="SBL Greek" w:hAnsi="SBL Greek" w:cs="Courier New"/>
        </w:rPr>
        <w:t xml:space="preserve"> elegant writer; but despising the mere praise of men, he wrote, as he preached, in the style and manner he believed best adapted to win men to Christ. His most important productions were his Sermons, numbering one hundred and forty-one. They are remarkabl</w:t>
      </w:r>
      <w:r w:rsidRPr="00DC03A0">
        <w:rPr>
          <w:rFonts w:ascii="SBL Greek" w:hAnsi="SBL Greek" w:cs="Courier New"/>
        </w:rPr>
        <w:t>e fir the terseness and purity of their style, in which not a word is wasted; the  transparency and compactness of their thoughts; and a logical force which is not subtle, but the fruit of a “keen, clear insight.” A first series of his Sermons was publishe</w:t>
      </w:r>
      <w:r w:rsidRPr="00DC03A0">
        <w:rPr>
          <w:rFonts w:ascii="SBL Greek" w:hAnsi="SBL Greek" w:cs="Courier New"/>
        </w:rPr>
        <w:t>d in 1771; his Translation of the New Testament, with Notes (Lond. 1755), which won approval from many eminent scholars; the text for “many happy corrections of the Authorized Version;” the notes for conciseness, spirituality, acuteness, and soundness of o</w:t>
      </w:r>
      <w:r w:rsidRPr="00DC03A0">
        <w:rPr>
          <w:rFonts w:ascii="SBL Greek" w:hAnsi="SBL Greek" w:cs="Courier New"/>
        </w:rPr>
        <w:t xml:space="preserve">pinion; his Journals, which portray, as in a mirror, the course of his remarkable life, and are exceedingly curious and entertaining. The first part was issued in 1739; nineteen more parts at irregular intervals; his appeals, entitled An Earnest Appeal to </w:t>
      </w:r>
      <w:r w:rsidRPr="00DC03A0">
        <w:rPr>
          <w:rFonts w:ascii="SBL Greek" w:hAnsi="SBL Greek" w:cs="Courier New"/>
        </w:rPr>
        <w:t>Men of Reason and Religion (written in 1744), and A Further Appeal to Men of Reason and Religion (published 174445, 3 pts.). These masterly appeals are' acute, searching, and powerful in-thought, forcible in style, and singularly tender in spirit; his Trea</w:t>
      </w:r>
      <w:r w:rsidRPr="00DC03A0">
        <w:rPr>
          <w:rFonts w:ascii="SBL Greek" w:hAnsi="SBL Greek" w:cs="Courier New"/>
        </w:rPr>
        <w:t>tise on Original Sin, in reply to Dr. Taylor, of Norwich, which was so conclusive that the doctor never attempted to answer it, though he promptly replied to every other writer who controverted his opinions. Besides these works, Wesley wrote many controver</w:t>
      </w:r>
      <w:r w:rsidRPr="00DC03A0">
        <w:rPr>
          <w:rFonts w:ascii="SBL Greek" w:hAnsi="SBL Greek" w:cs="Courier New"/>
        </w:rPr>
        <w:t>sial articles, which were published separately. In 1778 he began a monthly magazine (The Arminian Magazine), which-he continued to the end of his life. He also wrote a Church History (in 4 vols.): — a History of England (in 4;vols.) a Compendium of Natural</w:t>
      </w:r>
      <w:r w:rsidRPr="00DC03A0">
        <w:rPr>
          <w:rFonts w:ascii="SBL Greek" w:hAnsi="SBL Greek" w:cs="Courier New"/>
        </w:rPr>
        <w:t xml:space="preserve"> Philosophy: — a Dictionary of the English Language: — separate Grammars of the English, French, Latin, Greek, and Hebrew languages: a Compendium of Logic, etc. His original prose works filled fourteen closely printed volumes; his commentaries, compilation</w:t>
      </w:r>
      <w:r w:rsidRPr="00DC03A0">
        <w:rPr>
          <w:rFonts w:ascii="SBL Greek" w:hAnsi="SBL Greek" w:cs="Courier New"/>
        </w:rPr>
        <w:t>s, and abridgments form a list of one hundred and nineteen publications in prose, one of which, entitled A Christian Library, contained fifty volumes. Besides these prose works, he published fifty-two separate works in poetry, the joint productions of hims</w:t>
      </w:r>
      <w:r w:rsidRPr="00DC03A0">
        <w:rPr>
          <w:rFonts w:ascii="SBL Greek" w:hAnsi="SBL Greek" w:cs="Courier New"/>
        </w:rPr>
        <w:t>elf and his brother Charles; and, lastly, five publications on music, and collections of tunes. That all this literary work should have been accomplished by a man whose life, for half a century, was a series of journeys, is an astonishing fact. “Looking at</w:t>
      </w:r>
      <w:r w:rsidRPr="00DC03A0">
        <w:rPr>
          <w:rFonts w:ascii="SBL Greek" w:hAnsi="SBL Greek" w:cs="Courier New"/>
        </w:rPr>
        <w:t xml:space="preserve"> his traveling,” remarks Tyerman, “the marvel is how he found time to write; and, looking at his books, the marvel is how he found time to preach.” An edition of his principal prose works is published by the Methodist Book Concern (N. Y.) in seven octavo v</w:t>
      </w:r>
      <w:r w:rsidRPr="00DC03A0">
        <w:rPr>
          <w:rFonts w:ascii="SBL Greek" w:hAnsi="SBL Greek" w:cs="Courier New"/>
        </w:rPr>
        <w:t>olumes..</w:t>
      </w:r>
    </w:p>
    <w:p w:rsidR="00000000" w:rsidRPr="00DC03A0" w:rsidRDefault="00DC03A0">
      <w:pPr>
        <w:pStyle w:val="Textebrut"/>
        <w:rPr>
          <w:rFonts w:ascii="SBL Greek" w:hAnsi="SBL Greek"/>
        </w:rPr>
      </w:pPr>
      <w:r w:rsidRPr="00DC03A0">
        <w:rPr>
          <w:rFonts w:ascii="SBL Greek" w:hAnsi="SBL Greek" w:cs="Courier New"/>
        </w:rPr>
        <w:t>XIII. Literature. — See The Journal of the Rev. John Wesley; Southey; Life of John Wesley, and the Rise and Progress of Methodism; Clarke, Memoirs of the Wesley Family; Whitehead, Life of John Wesley;  Crowther, Portraiture of Methodism; Watson, L</w:t>
      </w:r>
      <w:r w:rsidRPr="00DC03A0">
        <w:rPr>
          <w:rFonts w:ascii="SBL Greek" w:hAnsi="SBL Greek" w:cs="Courier New"/>
        </w:rPr>
        <w:t>ife of Rev. John Wesley; Smith, History of Wesleyan Methodist; Moore, Life of Wesley' Taylor, Wesley and Methodism Stevens, The History of the Religious Movement of the Eighteenth Century called Methodism; Tyerman, Life and Times of the Rev. John Wesley, F</w:t>
      </w:r>
      <w:r w:rsidRPr="00DC03A0">
        <w:rPr>
          <w:rFonts w:ascii="SBL Greek" w:hAnsi="SBL Greek" w:cs="Courier New"/>
        </w:rPr>
        <w:t>ounder of the Methodists; Jackson, Life of Rev. Charles Wesley; Myles, Chronological History of the Methodists; Drew, Life of Thomas Coke, LL.D.; Hampson, Life of Wesley. (D. W.) Wesley: John Thomas, an English Congregational minister and missionary, was b</w:t>
      </w:r>
      <w:r w:rsidRPr="00DC03A0">
        <w:rPr>
          <w:rFonts w:ascii="SBL Greek" w:hAnsi="SBL Greek" w:cs="Courier New"/>
        </w:rPr>
        <w:t>orn at Burton in 1844, and died Dec. 19, 1875. Mr. Wesley from early youth was a devoted follower of Christ; graduated at Hackney College in 1870, and was ordained at York Street, Dublin, where he secured the warm affection and esteem of the Church. In 187</w:t>
      </w:r>
      <w:r w:rsidRPr="00DC03A0">
        <w:rPr>
          <w:rFonts w:ascii="SBL Greek" w:hAnsi="SBL Greek" w:cs="Courier New"/>
        </w:rPr>
        <w:t xml:space="preserve">4, under the auspices of the London Missionary Society, he sailed for Madagascar; readily acquired the language; and, during his few years of labor, became a great power in the mission field, and an honor to the Church. See (Lond.) Cong. Year- book, 1877, </w:t>
      </w:r>
      <w:r w:rsidRPr="00DC03A0">
        <w:rPr>
          <w:rFonts w:ascii="SBL Greek" w:hAnsi="SBL Greek" w:cs="Courier New"/>
        </w:rPr>
        <w:t>p. 421.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 Samuel (1), A.M[[@Headword:Wesley, Samuel (1), A.M]]</w:t>
      </w:r>
    </w:p>
    <w:p w:rsidR="00000000" w:rsidRPr="00DC03A0" w:rsidRDefault="00DC03A0">
      <w:pPr>
        <w:pStyle w:val="Textebrut"/>
        <w:rPr>
          <w:rFonts w:ascii="SBL Greek" w:hAnsi="SBL Greek"/>
        </w:rPr>
      </w:pPr>
      <w:r w:rsidRPr="00DC03A0">
        <w:rPr>
          <w:rFonts w:ascii="SBL Greek" w:hAnsi="SBL Greek" w:cs="Courier New"/>
        </w:rPr>
        <w:t xml:space="preserve">             an English Episcopal clergyman, son of John and grandson of Bartholomew Wesley, and father of John Wesley, the founder of Methodism, was born at Winterbourn </w:t>
      </w:r>
      <w:r w:rsidRPr="00DC03A0">
        <w:rPr>
          <w:rFonts w:ascii="SBL Greek" w:hAnsi="SBL Greek" w:cs="Courier New"/>
        </w:rPr>
        <w:t xml:space="preserve">Whitchurch, Dorsetshire, in 1662. He began his studies in the free-school in Dorchester, and at the age of fifteen went to an academy in London, where he remained, about three years. He was then transferred to the Stepney Academy, conducted by the learned </w:t>
      </w:r>
      <w:r w:rsidRPr="00DC03A0">
        <w:rPr>
          <w:rFonts w:ascii="SBL Greek" w:hAnsi="SBL Greek" w:cs="Courier New"/>
        </w:rPr>
        <w:t>Nonconformist Edward Veal. This academy being broken up at the end if two years, he was sent to the academy of Charles Morton at Newington Green, where he remained until the summer of 1683. During the entire period of his academical studies he was expected</w:t>
      </w:r>
      <w:r w:rsidRPr="00DC03A0">
        <w:rPr>
          <w:rFonts w:ascii="SBL Greek" w:hAnsi="SBL Greek" w:cs="Courier New"/>
        </w:rPr>
        <w:t xml:space="preserve"> to enter the ministry of the Dissenters. He even wrote letters and satires against the Episcopal clergy under the advice of the Nonconformist ministers. His change to the Episcopal Church is thus accounted for in the words of his son, John Wesley: “Some s</w:t>
      </w:r>
      <w:r w:rsidRPr="00DC03A0">
        <w:rPr>
          <w:rFonts w:ascii="SBL Greek" w:hAnsi="SBL Greek" w:cs="Courier New"/>
        </w:rPr>
        <w:t xml:space="preserve">evere invectives being written against the Dissenters, Mr. S. Wesley, being a young man of considerable talents, was pitched upon to answer them. This set him on a course of reading, which produced an effect very different from what had been intended. </w:t>
      </w:r>
    </w:p>
    <w:p w:rsidR="00000000" w:rsidRPr="00DC03A0" w:rsidRDefault="00DC03A0">
      <w:pPr>
        <w:pStyle w:val="Textebrut"/>
        <w:rPr>
          <w:rFonts w:ascii="SBL Greek" w:hAnsi="SBL Greek"/>
        </w:rPr>
      </w:pPr>
      <w:r w:rsidRPr="00DC03A0">
        <w:rPr>
          <w:rFonts w:ascii="SBL Greek" w:hAnsi="SBL Greek" w:cs="Courier New"/>
        </w:rPr>
        <w:t>Ins</w:t>
      </w:r>
      <w:r w:rsidRPr="00DC03A0">
        <w:rPr>
          <w:rFonts w:ascii="SBL Greek" w:hAnsi="SBL Greek" w:cs="Courier New"/>
        </w:rPr>
        <w:t>tead of writing the wished for answer, he himself conceived he saw reason to change his opinions, and actually formed a resolution to renounce the Dissenters and attach himself to the Established Church. He lived at that time with his mother and an old aun</w:t>
      </w:r>
      <w:r w:rsidRPr="00DC03A0">
        <w:rPr>
          <w:rFonts w:ascii="SBL Greek" w:hAnsi="SBL Greek" w:cs="Courier New"/>
        </w:rPr>
        <w:t xml:space="preserve">t, both of whom were too strongly  attached to the Dissenting doctrines to have borne with any patience the disclosure of his design. He therefore got up one morning at a very early hour, and, without acquainting any one of his purpose, set out on foot to </w:t>
      </w:r>
      <w:r w:rsidRPr="00DC03A0">
        <w:rPr>
          <w:rFonts w:ascii="SBL Greek" w:hAnsi="SBL Greek" w:cs="Courier New"/>
        </w:rPr>
        <w:t>Oxford, and entered himself at Exeter College.” He entered as a servitor and pauper scholaris, and helped to support himself with his pen during the next five years, graduating June 19, 1688. Seven weeks after this time he was ordained deacon at Bromley by</w:t>
      </w:r>
      <w:r w:rsidRPr="00DC03A0">
        <w:rPr>
          <w:rFonts w:ascii="SBL Greek" w:hAnsi="SBL Greek" w:cs="Courier New"/>
        </w:rPr>
        <w:t xml:space="preserve"> Dr. Sprat, bishop of Rochester. During the year immediately following his ordination he served a curacy at a salary of £28. He was then appointed chaplain on board a man-of-war at a salary of £70, and held the office one year, during which he began his Li</w:t>
      </w:r>
      <w:r w:rsidRPr="00DC03A0">
        <w:rPr>
          <w:rFonts w:ascii="SBL Greek" w:hAnsi="SBL Greek" w:cs="Courier New"/>
        </w:rPr>
        <w:t>fe of Christ. He was during the next two years incumbent of a curacy in London on a salary of £30, to which he added during the second year £30 by his pen. He then married Susannah, daughter of Dr. Samuel Annesley, an eminent Nonconformist divine. This occ</w:t>
      </w:r>
      <w:r w:rsidRPr="00DC03A0">
        <w:rPr>
          <w:rFonts w:ascii="SBL Greek" w:hAnsi="SBL Greek" w:cs="Courier New"/>
        </w:rPr>
        <w:t xml:space="preserve">urred (probably) in the spring of 1689. </w:t>
      </w:r>
    </w:p>
    <w:p w:rsidR="00000000" w:rsidRPr="00DC03A0" w:rsidRDefault="00DC03A0">
      <w:pPr>
        <w:pStyle w:val="Textebrut"/>
        <w:rPr>
          <w:rFonts w:ascii="SBL Greek" w:hAnsi="SBL Greek"/>
        </w:rPr>
      </w:pPr>
      <w:r w:rsidRPr="00DC03A0">
        <w:rPr>
          <w:rFonts w:ascii="SBL Greek" w:hAnsi="SBL Greek" w:cs="Courier New"/>
        </w:rPr>
        <w:t>In 1691 he was appointed to the living of South Ormsby in Lincolnshire, where she also acted as domestic chaplain to the marquis of Normanby. This nobleman desired Mr. Wesley to be raised to an Irish episcopate, but</w:t>
      </w:r>
      <w:r w:rsidRPr="00DC03A0">
        <w:rPr>
          <w:rFonts w:ascii="SBL Greek" w:hAnsi="SBL Greek" w:cs="Courier New"/>
        </w:rPr>
        <w:t xml:space="preserve"> the plan was not favored either by the crown or archbishop Tillotson. Mr. Wesley remained at South Ormsby five years. About 1694 or 1695 the mansion which .had been occupied by the marquis of Normanby was rented to the earl of Castleton, who was a dissolu</w:t>
      </w:r>
      <w:r w:rsidRPr="00DC03A0">
        <w:rPr>
          <w:rFonts w:ascii="SBL Greek" w:hAnsi="SBL Greek" w:cs="Courier New"/>
        </w:rPr>
        <w:t>te man; and, greatly to the disgust of the rector, kept mistresses who were thrown in contact with his family. The marquis was a man of similar habits, and an event occurred in the summer of 1696 which occasioned the removal of the rector to another place.</w:t>
      </w:r>
      <w:r w:rsidRPr="00DC03A0">
        <w:rPr>
          <w:rFonts w:ascii="SBL Greek" w:hAnsi="SBL Greek" w:cs="Courier New"/>
        </w:rPr>
        <w:t xml:space="preserve"> It is thus related by John Wesley “The marquis of Normanby had a house in the parish of South Ormsby, where a woman who lived with him usually resided.. This lady would be intimate with my mother, whether she would or not. To such an' intercourse my fathe</w:t>
      </w:r>
      <w:r w:rsidRPr="00DC03A0">
        <w:rPr>
          <w:rFonts w:ascii="SBL Greek" w:hAnsi="SBL Greek" w:cs="Courier New"/>
        </w:rPr>
        <w:t xml:space="preserve">r would not submit. Coming in one day, and finding this intrusive visitant sitting with my mother, he went up to her, took her by the hand, and very fairly handed her out. </w:t>
      </w:r>
    </w:p>
    <w:p w:rsidR="00000000" w:rsidRPr="00DC03A0" w:rsidRDefault="00DC03A0">
      <w:pPr>
        <w:pStyle w:val="Textebrut"/>
        <w:rPr>
          <w:rFonts w:ascii="SBL Greek" w:hAnsi="SBL Greek"/>
        </w:rPr>
      </w:pPr>
      <w:r w:rsidRPr="00DC03A0">
        <w:rPr>
          <w:rFonts w:ascii="SBL Greek" w:hAnsi="SBL Greek" w:cs="Courier New"/>
        </w:rPr>
        <w:t>The nobleman resented the affront so outrageously as to make it necessary for my fa</w:t>
      </w:r>
      <w:r w:rsidRPr="00DC03A0">
        <w:rPr>
          <w:rFonts w:ascii="SBL Greek" w:hAnsi="SBL Greek" w:cs="Courier New"/>
        </w:rPr>
        <w:t>ther to resign the living.” In 1696, having dedicated his Life of Christ to queen Mary, he was presented by her with the living of Epworth, Lincolnshire, where he died, April 22, 1735. For four or five years he also had the rectory of Wroote, a little vill</w:t>
      </w:r>
      <w:r w:rsidRPr="00DC03A0">
        <w:rPr>
          <w:rFonts w:ascii="SBL Greek" w:hAnsi="SBL Greek" w:cs="Courier New"/>
        </w:rPr>
        <w:t>age near Epworth, which hardly paid his curate. In 1734 he resigned it to his son-in- law, John Whitelamb. Mr. Wesley was always poor in this world's goods. He had nineteen children, had to assist poor relations, including his widowed mother, met with many</w:t>
      </w:r>
      <w:r w:rsidRPr="00DC03A0">
        <w:rPr>
          <w:rFonts w:ascii="SBL Greek" w:hAnsi="SBL Greek" w:cs="Courier New"/>
        </w:rPr>
        <w:t xml:space="preserve"> reverses, and never had more than £200 a  year. He was a man of great learning, of large benevolence, loyal, devout, and conscientious in the exercise of the duties of his office. He is frequently mentioned as a Tory and a High Churchman, but he was no bi</w:t>
      </w:r>
      <w:r w:rsidRPr="00DC03A0">
        <w:rPr>
          <w:rFonts w:ascii="SBL Greek" w:hAnsi="SBL Greek" w:cs="Courier New"/>
        </w:rPr>
        <w:t>got. He rejoiced in the work done at Oxford by his sons John and Charles, which gained for them the name of Methodists and The Holy Club. He penned the following words Dec. 1, 1730 “I hear my son John has the honor of being styled the father of the Holy Cl</w:t>
      </w:r>
      <w:r w:rsidRPr="00DC03A0">
        <w:rPr>
          <w:rFonts w:ascii="SBL Greek" w:hAnsi="SBL Greek" w:cs="Courier New"/>
        </w:rPr>
        <w:t xml:space="preserve">ub. If it be so, I must be the grandfather of it; and I need not say that I had rather any of my sons should be so dignified and distinguished than to have the title of His Holiness.” He was a prolific writer. Among his works may be mentioned, a volume of </w:t>
      </w:r>
      <w:r w:rsidRPr="00DC03A0">
        <w:rPr>
          <w:rFonts w:ascii="SBL Greek" w:hAnsi="SBL Greek" w:cs="Courier New"/>
        </w:rPr>
        <w:t xml:space="preserve">poems called Maggots (1685): — The Life of Christ, an Heroic Poem (1693): — The Pious Communicant Rightly Prepared, etc. (1700): — History of the Old and New Testament (1701): — Dissertations on the Book of Job, in Latin: — and several excellent Hymns. He </w:t>
      </w:r>
      <w:r w:rsidRPr="00DC03A0">
        <w:rPr>
          <w:rFonts w:ascii="SBL Greek" w:hAnsi="SBL Greek" w:cs="Courier New"/>
        </w:rPr>
        <w:t>was one of the editors and chief contributor to the Athenian Gazette. See Tyerman, Life and Times of the Rev. Samuel Wesley; Clarke, The Wesley Family; Stevenson, Memorials of the Wesley Family; and the numerous Lives of John aid Charles Wesley.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w:t>
      </w:r>
      <w:r w:rsidRPr="00DC03A0">
        <w:rPr>
          <w:rFonts w:ascii="SBL Greek" w:eastAsia="Times New Roman" w:hAnsi="SBL Greek" w:cs="Courier New"/>
        </w:rPr>
        <w:t>ey, Samuel (2), A.M[[@Headword:Wesley, Samuel (2), A.M]]</w:t>
      </w:r>
    </w:p>
    <w:p w:rsidR="00000000" w:rsidRPr="00DC03A0" w:rsidRDefault="00DC03A0">
      <w:pPr>
        <w:pStyle w:val="Textebrut"/>
        <w:rPr>
          <w:rFonts w:ascii="SBL Greek" w:hAnsi="SBL Greek"/>
        </w:rPr>
      </w:pPr>
      <w:r w:rsidRPr="00DC03A0">
        <w:rPr>
          <w:rFonts w:ascii="SBL Greek" w:hAnsi="SBL Greek" w:cs="Courier New"/>
        </w:rPr>
        <w:t>             an English clergyman, son of the Rev. Samuel and Susannah Wesley, was born in London, Feb. 10, 1690. His mother taught him to read at the age of five years, and laid the foundation of th</w:t>
      </w:r>
      <w:r w:rsidRPr="00DC03A0">
        <w:rPr>
          <w:rFonts w:ascii="SBL Greek" w:hAnsi="SBL Greek" w:cs="Courier New"/>
        </w:rPr>
        <w:t>e scholarship which he afterwards acquired. He was sent to Westminster School in 1704, and was admitted king's scholar there in 1707. He was employed for a time in the house of Dr. Sprat, bishop of Rochester, to read to him at night and in 1711 was elected</w:t>
      </w:r>
      <w:r w:rsidRPr="00DC03A0">
        <w:rPr>
          <w:rFonts w:ascii="SBL Greek" w:hAnsi="SBL Greek" w:cs="Courier New"/>
        </w:rPr>
        <w:t xml:space="preserve"> to Christ Church, Oxford. He remained there a little more than one year, when he received the degree of A.M., and entered into holy orders. He officiated as usher in Westminster School for the next twenty years. Here he became familiar with lord Oxford, P</w:t>
      </w:r>
      <w:r w:rsidRPr="00DC03A0">
        <w:rPr>
          <w:rFonts w:ascii="SBL Greek" w:hAnsi="SBL Greek" w:cs="Courier New"/>
        </w:rPr>
        <w:t>ope, Swift, Prior, and other Tory poets and statesmen, though he associated with Addison and others of his class. In 1732 he became head-master of Bluidell's free Grammar- school at Tiverton, where he remained till his death, Nov. 6, 1739: He was one of th</w:t>
      </w:r>
      <w:r w:rsidRPr="00DC03A0">
        <w:rPr>
          <w:rFonts w:ascii="SBL Greek" w:hAnsi="SBL Greek" w:cs="Courier New"/>
        </w:rPr>
        <w:t xml:space="preserve">e founders of the first infirmary set up at Westminster, now St. George's Hospital. He belonged to the High-Church party, and did not co- operate with John and Charles in their “Methodist” labors; but he often encouraged them in their zeal for good works, </w:t>
      </w:r>
      <w:r w:rsidRPr="00DC03A0">
        <w:rPr>
          <w:rFonts w:ascii="SBL Greek" w:hAnsi="SBL Greek" w:cs="Courier New"/>
        </w:rPr>
        <w:t>only cautioning them against such excess as would injure their health. He is represented as an excellent preacher, and often exercised his talents in that direction. Like other members of the family, he was highly gifted in poetry. The first  edition of hi</w:t>
      </w:r>
      <w:r w:rsidRPr="00DC03A0">
        <w:rPr>
          <w:rFonts w:ascii="SBL Greek" w:hAnsi="SBL Greek" w:cs="Courier New"/>
        </w:rPr>
        <w:t>s poems was published in 1736; a second, with additions, appeared in 1743. A new edition was published, with a life of the author, by William Nichols, in 1862. He is best known, however, by his hymns. See Stevenson, Memorials of the Wesley Family.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w:t>
      </w:r>
      <w:r w:rsidRPr="00DC03A0">
        <w:rPr>
          <w:rFonts w:ascii="SBL Greek" w:eastAsia="Times New Roman" w:hAnsi="SBL Greek" w:cs="Courier New"/>
        </w:rPr>
        <w:t>sley, Samuel (3)[[@Headword:Wesley, Samuel (3)]]</w:t>
      </w:r>
    </w:p>
    <w:p w:rsidR="00000000" w:rsidRPr="00DC03A0" w:rsidRDefault="00DC03A0">
      <w:pPr>
        <w:pStyle w:val="Textebrut"/>
        <w:rPr>
          <w:rFonts w:ascii="SBL Greek" w:hAnsi="SBL Greek"/>
        </w:rPr>
      </w:pPr>
      <w:r w:rsidRPr="00DC03A0">
        <w:rPr>
          <w:rFonts w:ascii="SBL Greek" w:hAnsi="SBL Greek" w:cs="Courier New"/>
        </w:rPr>
        <w:t>             an eminent musical genius of England, third son of the Rev. Charles Wesley, was born Feb. 24, 1766. He composed the oratorio of Ruth before he was eight years of age, and in his later years he w</w:t>
      </w:r>
      <w:r w:rsidRPr="00DC03A0">
        <w:rPr>
          <w:rFonts w:ascii="SBL Greek" w:hAnsi="SBL Greek" w:cs="Courier New"/>
        </w:rPr>
        <w:t xml:space="preserve">as considered the most remarkable extemporaneous player in Europe. Among his compositions were, a Grand Mass for the chapel of pope Pius VI; a Complete Service for the Cathedrals of the Church of England anthems, sonatas, and duets for the pianoforte, and </w:t>
      </w:r>
      <w:r w:rsidRPr="00DC03A0">
        <w:rPr>
          <w:rFonts w:ascii="SBL Greek" w:hAnsi="SBL Greek" w:cs="Courier New"/>
        </w:rPr>
        <w:t>voluntaries for the organ. He died Oct. 11, 1837. See (Lond.) Gentleman's Magazine, 1837, 2, 544.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 Susannah[[@Headword:Wesley, Susannah]]</w:t>
      </w:r>
    </w:p>
    <w:p w:rsidR="00000000" w:rsidRPr="00DC03A0" w:rsidRDefault="00DC03A0">
      <w:pPr>
        <w:pStyle w:val="Textebrut"/>
        <w:rPr>
          <w:rFonts w:ascii="SBL Greek" w:hAnsi="SBL Greek"/>
        </w:rPr>
      </w:pPr>
      <w:r w:rsidRPr="00DC03A0">
        <w:rPr>
          <w:rFonts w:ascii="SBL Greek" w:hAnsi="SBL Greek" w:cs="Courier New"/>
        </w:rPr>
        <w:t>             a remarkable Christian woman, wife of Samuel Wesley, Sr., and mother of John and Charles Wes</w:t>
      </w:r>
      <w:r w:rsidRPr="00DC03A0">
        <w:rPr>
          <w:rFonts w:ascii="SBL Greek" w:hAnsi="SBL Greek" w:cs="Courier New"/>
        </w:rPr>
        <w:t>ley, was the youngest daughter of the learned Nonconformist divine Samuel Annesley, LL.D., and was born in London, Jan. 20, 1669. About the year 1681, before she was yet thirteen years of age, she renounced Nonconformity and gave her adherence to the Churc</w:t>
      </w:r>
      <w:r w:rsidRPr="00DC03A0">
        <w:rPr>
          <w:rFonts w:ascii="SBL Greek" w:hAnsi="SBL Greek" w:cs="Courier New"/>
        </w:rPr>
        <w:t>h of England. In 1689 she became the wife of Samuel Wesley, to whom she bore nineteen children. The great service she did for the world was accomplished largely through her thorough training of her children. Her method of teaching and governing them was pe</w:t>
      </w:r>
      <w:r w:rsidRPr="00DC03A0">
        <w:rPr>
          <w:rFonts w:ascii="SBL Greek" w:hAnsi="SBL Greek" w:cs="Courier New"/>
        </w:rPr>
        <w:t>culiar to herself, and is fully described in a letter to her son John, dated Epworth, July 24, 1732. They were not taught to read until they were five years old, when they learned the alphabet in a few days, and began to spell and read, first a line, and t</w:t>
      </w:r>
      <w:r w:rsidRPr="00DC03A0">
        <w:rPr>
          <w:rFonts w:ascii="SBL Greek" w:hAnsi="SBL Greek" w:cs="Courier New"/>
        </w:rPr>
        <w:t>hen a short paragraph, mastering it perfectly. She was a woman of strong intellect, and employed her; best powers in the performance of her maternal duties. She was a model mother, and her sons owed a great deal of their success to her prudent counsels. Ma</w:t>
      </w:r>
      <w:r w:rsidRPr="00DC03A0">
        <w:rPr>
          <w:rFonts w:ascii="SBL Greek" w:hAnsi="SBL Greek" w:cs="Courier New"/>
        </w:rPr>
        <w:t>ny incidents remain on record which illustrate her singular independence of character, as well as her womanly deference to legitimate authority. For a prolonged period she shared the fortunes of her husband in a country parish with a stinted income; but th</w:t>
      </w:r>
      <w:r w:rsidRPr="00DC03A0">
        <w:rPr>
          <w:rFonts w:ascii="SBL Greek" w:hAnsi="SBL Greek" w:cs="Courier New"/>
        </w:rPr>
        <w:t>roughout she maintained an active, cheerful, and consistent piety. The family of which they were the joint head was a remarkable one in many respects, and to its peculiarities she contributed her full share. After her  husband's death, she remained a short</w:t>
      </w:r>
      <w:r w:rsidRPr="00DC03A0">
        <w:rPr>
          <w:rFonts w:ascii="SBL Greek" w:hAnsi="SBL Greek" w:cs="Courier New"/>
        </w:rPr>
        <w:t xml:space="preserve"> time with her daughter Emilia, and then resided with her son John in London, and became his judicious adviser in carrying out his great work. Previous to her death, her experience was very clear, much more so than formerly, though she seems to have been a</w:t>
      </w:r>
      <w:r w:rsidRPr="00DC03A0">
        <w:rPr>
          <w:rFonts w:ascii="SBL Greek" w:hAnsi="SBL Greek" w:cs="Courier New"/>
        </w:rPr>
        <w:t xml:space="preserve"> true Christian all her days. She died in London, July 23, 1742, and was buried in Bunhill Fields, where her son John delivered the funeral discourse. See Stevenson, Memorials of the Wesley Family.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Wesleyan Conference, Australian[[@Headword:Wesleyan Conference, Australian]]</w:t>
      </w:r>
    </w:p>
    <w:p w:rsidR="00000000" w:rsidRPr="00DC03A0" w:rsidRDefault="00DC03A0">
      <w:pPr>
        <w:pStyle w:val="Textebrut"/>
        <w:rPr>
          <w:rFonts w:ascii="SBL Greek" w:hAnsi="SBL Greek"/>
        </w:rPr>
      </w:pPr>
      <w:r w:rsidRPr="00DC03A0">
        <w:rPr>
          <w:rFonts w:ascii="SBL Greek" w:hAnsi="SBL Greek" w:cs="Courier New"/>
        </w:rPr>
        <w:t>             is the general designation of the regular Methodist body in that province of the British empire.</w:t>
      </w:r>
    </w:p>
    <w:p w:rsidR="00000000" w:rsidRPr="00DC03A0" w:rsidRDefault="00DC03A0">
      <w:pPr>
        <w:pStyle w:val="Textebrut"/>
        <w:rPr>
          <w:rFonts w:ascii="SBL Greek" w:hAnsi="SBL Greek"/>
        </w:rPr>
      </w:pPr>
      <w:r w:rsidRPr="00DC03A0">
        <w:rPr>
          <w:rFonts w:ascii="SBL Greek" w:hAnsi="SBL Greek" w:cs="Courier New"/>
        </w:rPr>
        <w:t>I. Origin and History. — Methodism in Australia and New Zealand has h</w:t>
      </w:r>
      <w:r w:rsidRPr="00DC03A0">
        <w:rPr>
          <w:rFonts w:ascii="SBL Greek" w:hAnsi="SBL Greek" w:cs="Courier New"/>
        </w:rPr>
        <w:t>ad the marks of Divine Providence stamped upon it from the beginning. Colonization has been both a source of relief and of impoverishment to the mother-country of England. Early in the second decade of the 19th century, the master and mistress of Mr. Wesle</w:t>
      </w:r>
      <w:r w:rsidRPr="00DC03A0">
        <w:rPr>
          <w:rFonts w:ascii="SBL Greek" w:hAnsi="SBL Greek" w:cs="Courier New"/>
        </w:rPr>
        <w:t>y's charity-school at Great Queen Street, London, were sent out as teachers to Australia. An English penal colony had existed there some years, and, in order to raise the character of the people — many of them released convicts — teachers were first wanted</w:t>
      </w:r>
      <w:r w:rsidRPr="00DC03A0">
        <w:rPr>
          <w:rFonts w:ascii="SBL Greek" w:hAnsi="SBL Greek" w:cs="Courier New"/>
        </w:rPr>
        <w:t>. A few agricultural emigrants had settled in New South Wales, and among them Messrs. Bowden and Hoskins, two schoolmasters, who had gone out in 1811, recommended by Joseph Butterworth, M.P., to take charge of the charity-school in Sydney. They were Method</w:t>
      </w:r>
      <w:r w:rsidRPr="00DC03A0">
        <w:rPr>
          <w:rFonts w:ascii="SBL Greek" w:hAnsi="SBL Greek" w:cs="Courier New"/>
        </w:rPr>
        <w:t xml:space="preserve">ists, and, desiring to have the advantages of the Methodist class meeting in their new home, commenced the first on the evening of March 6, 1812. </w:t>
      </w:r>
    </w:p>
    <w:p w:rsidR="00000000" w:rsidRPr="00DC03A0" w:rsidRDefault="00DC03A0">
      <w:pPr>
        <w:pStyle w:val="Textebrut"/>
        <w:rPr>
          <w:rFonts w:ascii="SBL Greek" w:hAnsi="SBL Greek"/>
        </w:rPr>
      </w:pPr>
      <w:r w:rsidRPr="00DC03A0">
        <w:rPr>
          <w:rFonts w:ascii="SBL Greek" w:hAnsi="SBL Greek" w:cs="Courier New"/>
        </w:rPr>
        <w:t>Twelve persons met at the commencement, and they resolved to apply to the Methodists in England for a mission</w:t>
      </w:r>
      <w:r w:rsidRPr="00DC03A0">
        <w:rPr>
          <w:rFonts w:ascii="SBL Greek" w:hAnsi="SBL Greek" w:cs="Courier New"/>
        </w:rPr>
        <w:t>ary. Mr. Samuel Leigh, who had conversed with Dr. Coke, had offered his services as a missionary, and the application from New South Wales having reached Dr. Adam Clarke, he secured the services of Mr. Leigh, ordained him for the work, procured for him a l</w:t>
      </w:r>
      <w:r w:rsidRPr="00DC03A0">
        <w:rPr>
          <w:rFonts w:ascii="SBL Greek" w:hAnsi="SBL Greek" w:cs="Courier New"/>
        </w:rPr>
        <w:t>icense to preach from the lord mayor of London, and he sailed from England in February, 1815, landing at Port Jackson Aug. 10 of the same year. The progress of the mission of Methodism in Australia from that day forward cannot be contemplated without a fee</w:t>
      </w:r>
      <w:r w:rsidRPr="00DC03A0">
        <w:rPr>
          <w:rFonts w:ascii="SBL Greek" w:hAnsi="SBL Greek" w:cs="Courier New"/>
        </w:rPr>
        <w:t>ling of astonishment and delight. In 1820 Methodism was introduced into Van Diemen's Land; in 1822 it reached the Friendly Islands and the neighboring groups; in-1823, New Zealand; in 1835, the Fiji Islands welcomed their first Methodist missionary; in 183</w:t>
      </w:r>
      <w:r w:rsidRPr="00DC03A0">
        <w:rPr>
          <w:rFonts w:ascii="SBL Greek" w:hAnsi="SBL Greek" w:cs="Courier New"/>
        </w:rPr>
        <w:t>8 a mission was commenced in South Australia; and in  1839, Western Australia. Thus; within a quarter of a century, the whole country was visited by Methodist missionaries where there was population to whom they could minister. The pioneers who early unite</w:t>
      </w:r>
      <w:r w:rsidRPr="00DC03A0">
        <w:rPr>
          <w:rFonts w:ascii="SBL Greek" w:hAnsi="SBL Greek" w:cs="Courier New"/>
        </w:rPr>
        <w:t>d their efforts to those of Samuel Leigh were John Waterhouse, Walter Lowry, Benjamin Carvosso, and John H. Bumby, followed by others who are still laboring there, and their valuable and useful services will preserve their memories fresh in the country for</w:t>
      </w:r>
      <w:r w:rsidRPr="00DC03A0">
        <w:rPr>
          <w:rFonts w:ascii="SBL Greek" w:hAnsi="SBL Greek" w:cs="Courier New"/>
        </w:rPr>
        <w:t xml:space="preserve"> many generations.</w:t>
      </w:r>
    </w:p>
    <w:p w:rsidR="00000000" w:rsidRPr="00DC03A0" w:rsidRDefault="00DC03A0">
      <w:pPr>
        <w:pStyle w:val="Textebrut"/>
        <w:rPr>
          <w:rFonts w:ascii="SBL Greek" w:hAnsi="SBL Greek"/>
        </w:rPr>
      </w:pPr>
      <w:r w:rsidRPr="00DC03A0">
        <w:rPr>
          <w:rFonts w:ascii="SBL Greek" w:hAnsi="SBL Greek" w:cs="Courier New"/>
        </w:rPr>
        <w:t>The marvelous triumphs of Christianity in nearly all the localities named were equaled only by the heroic devotion of the missionaries and their wives. It would not be possible to describe the scenes of degradation and ferocity, which th</w:t>
      </w:r>
      <w:r w:rsidRPr="00DC03A0">
        <w:rPr>
          <w:rFonts w:ascii="SBL Greek" w:hAnsi="SBL Greek" w:cs="Courier New"/>
        </w:rPr>
        <w:t>ey had for many years to confront. The Life of Samuel Leigh (an octavo volume of 590 pages) and the Rev. James Buller's Forty Years in New Zealand are two works which supply such a variety of valuable and interesting facts descriptive of the trials and tri</w:t>
      </w:r>
      <w:r w:rsidRPr="00DC03A0">
        <w:rPr>
          <w:rFonts w:ascii="SBL Greek" w:hAnsi="SBL Greek" w:cs="Courier New"/>
        </w:rPr>
        <w:t>umphs of Methodism in Australia and New Zealand that any abridgment of their contents would be impossible in the compass of these pages.</w:t>
      </w:r>
    </w:p>
    <w:p w:rsidR="00000000" w:rsidRPr="00DC03A0" w:rsidRDefault="00DC03A0">
      <w:pPr>
        <w:pStyle w:val="Textebrut"/>
        <w:rPr>
          <w:rFonts w:ascii="SBL Greek" w:hAnsi="SBL Greek"/>
        </w:rPr>
      </w:pPr>
      <w:r w:rsidRPr="00DC03A0">
        <w:rPr>
          <w:rFonts w:ascii="SBL Greek" w:hAnsi="SBL Greek" w:cs="Courier New"/>
        </w:rPr>
        <w:t xml:space="preserve">It is due to the convict class of the inhabitants to record that many of them, after their conversion, became the most </w:t>
      </w:r>
      <w:r w:rsidRPr="00DC03A0">
        <w:rPr>
          <w:rFonts w:ascii="SBL Greek" w:hAnsi="SBL Greek" w:cs="Courier New"/>
        </w:rPr>
        <w:t>active, energetic, and useful helpers of the good cause. Among them have been class-leaders, stewards, local preachers, and some have become wealthy, and devoted much of their substance to the erection of Methodist churches, parsonages, and schools. Mr. Le</w:t>
      </w:r>
      <w:r w:rsidRPr="00DC03A0">
        <w:rPr>
          <w:rFonts w:ascii="SBL Greek" w:hAnsi="SBL Greek" w:cs="Courier New"/>
        </w:rPr>
        <w:t>igh records of one of the earliest of the convicts, Mr. E., who was an educated Irishman designed for the bar, but who, for forgery, had been sentenced to death, that he was converted while in his Irish prison, and had his sentence commuted to transportati</w:t>
      </w:r>
      <w:r w:rsidRPr="00DC03A0">
        <w:rPr>
          <w:rFonts w:ascii="SBL Greek" w:hAnsi="SBL Greek" w:cs="Courier New"/>
        </w:rPr>
        <w:t>on for life. His Methodist friends gave him a Bible to be his companion in his banishment. He read the Bible and liturgy to his fellow-convicts; and his intelligent, consistent Christian life soon secured him his liberty. He taught a school, preached in th</w:t>
      </w:r>
      <w:r w:rsidRPr="00DC03A0">
        <w:rPr>
          <w:rFonts w:ascii="SBL Greek" w:hAnsi="SBL Greek" w:cs="Courier New"/>
        </w:rPr>
        <w:t xml:space="preserve">e villages on the Sabbath and commenced the first Methodist class-meeting at Windsor in 1812. </w:t>
      </w:r>
    </w:p>
    <w:p w:rsidR="00000000" w:rsidRPr="00DC03A0" w:rsidRDefault="00DC03A0">
      <w:pPr>
        <w:pStyle w:val="Textebrut"/>
        <w:rPr>
          <w:rFonts w:ascii="SBL Greek" w:hAnsi="SBL Greek"/>
        </w:rPr>
      </w:pPr>
      <w:r w:rsidRPr="00DC03A0">
        <w:rPr>
          <w:rFonts w:ascii="SBL Greek" w:hAnsi="SBL Greek" w:cs="Courier New"/>
        </w:rPr>
        <w:t xml:space="preserve">In his humble way, he was probably the first Methodist preacher in the southern world. The </w:t>
      </w:r>
      <w:r w:rsidRPr="00DC03A0">
        <w:rPr>
          <w:rFonts w:ascii="SBL Greek" w:hAnsi="SBL Greek" w:cs="Courier New"/>
        </w:rPr>
        <w:t>members gathered by this young Irishman held the first. Methodist love-feast in that country on April 3, 1812. The missionaries sought out many of the banished ones, and in many instances they had repented and found mercy at the hands of God. The morning o</w:t>
      </w:r>
      <w:r w:rsidRPr="00DC03A0">
        <w:rPr>
          <w:rFonts w:ascii="SBL Greek" w:hAnsi="SBL Greek" w:cs="Courier New"/>
        </w:rPr>
        <w:t xml:space="preserve">f eternity alone will tell how many of those children of crime and punishment will be welcomed in heaven by parents and friends who seldom mentioned their names on earth.  Mr. Leigh was a most faithful and heroic man, and he soon witnessed the erection of </w:t>
      </w:r>
      <w:r w:rsidRPr="00DC03A0">
        <w:rPr>
          <w:rFonts w:ascii="SBL Greek" w:hAnsi="SBL Greek" w:cs="Courier New"/>
        </w:rPr>
        <w:t>three small chapels, one each at Sydney Windsor, and Castlereagh. Four Sunday-schools were opened, and a Methodist Circuit was formed which included fifteen preaching-places, extending 150 miles. After three years of hard toil, Mr. Leigh welcomed Walter Lo</w:t>
      </w:r>
      <w:r w:rsidRPr="00DC03A0">
        <w:rPr>
          <w:rFonts w:ascii="SBL Greek" w:hAnsi="SBL Greek" w:cs="Courier New"/>
        </w:rPr>
        <w:t>wry, on May 1, 1818, as his first colleague, and so rejoiced was he on meeting that he fell on his neck and kissed him. The aborigines as well as the criminals were accessible to the missionaries; but the preachers were, exposed to insults and hardships wh</w:t>
      </w:r>
      <w:r w:rsidRPr="00DC03A0">
        <w:rPr>
          <w:rFonts w:ascii="SBL Greek" w:hAnsi="SBL Greek" w:cs="Courier New"/>
        </w:rPr>
        <w:t xml:space="preserve">ich cannot be realized in the present improved condition of the country. They performed long rugged journeys, and often slept on boards or on the bare earth, with their saddle-bags as pillows and overcoats for covering; but they witnessed such triumphs as </w:t>
      </w:r>
      <w:r w:rsidRPr="00DC03A0">
        <w:rPr>
          <w:rFonts w:ascii="SBL Greek" w:hAnsi="SBL Greek" w:cs="Courier New"/>
        </w:rPr>
        <w:t>more than compensated them for all their sufferings. The foundations of Australian Methodism were thus laid broad and deep, and possibly that form of religion may ultimately dominate in that vast country.</w:t>
      </w:r>
    </w:p>
    <w:p w:rsidR="00000000" w:rsidRPr="00DC03A0" w:rsidRDefault="00DC03A0">
      <w:pPr>
        <w:pStyle w:val="Textebrut"/>
        <w:rPr>
          <w:rFonts w:ascii="SBL Greek" w:hAnsi="SBL Greek"/>
        </w:rPr>
      </w:pPr>
      <w:r w:rsidRPr="00DC03A0">
        <w:rPr>
          <w:rFonts w:ascii="SBL Greek" w:hAnsi="SBL Greek" w:cs="Courier New"/>
        </w:rPr>
        <w:t>Cheered by the prospect which was opening before hi</w:t>
      </w:r>
      <w:r w:rsidRPr="00DC03A0">
        <w:rPr>
          <w:rFonts w:ascii="SBL Greek" w:hAnsi="SBL Greek" w:cs="Courier New"/>
        </w:rPr>
        <w:t>m, Mr. Leigh returned to England in 1820 to plead for more men to extend the work, and he took out with him William Horton and Thomas Walker. The latter intended to open a station among the natives, among whom he commenced to labor; but owing to their noma</w:t>
      </w:r>
      <w:r w:rsidRPr="00DC03A0">
        <w:rPr>
          <w:rFonts w:ascii="SBL Greek" w:hAnsi="SBL Greek" w:cs="Courier New"/>
        </w:rPr>
        <w:t>dic character the success did not justify the continuance of that station after 1828. Another and more satisfactory effort was made in 1836, when a new station was opened at Port Philip, South Australia, with two missionaries, and one at Perth, Western Aus</w:t>
      </w:r>
      <w:r w:rsidRPr="00DC03A0">
        <w:rPr>
          <w:rFonts w:ascii="SBL Greek" w:hAnsi="SBL Greek" w:cs="Courier New"/>
        </w:rPr>
        <w:t>tralia. In 1838 Methodism was introduced into Geelong by two missionaries. These men endure immense hardships. They acquired the native languages, translated portions of the Scriptures, commenced schools, established printing, wrote and published school-bo</w:t>
      </w:r>
      <w:r w:rsidRPr="00DC03A0">
        <w:rPr>
          <w:rFonts w:ascii="SBL Greek" w:hAnsi="SBL Greek" w:cs="Courier New"/>
        </w:rPr>
        <w:t>oks, and founded a training institution for native preachers and teachers. At each station the missionaries conducted a farm on which the people were taught agriculture, the farms supplying, the preachers with a large portion of their income in those early</w:t>
      </w:r>
      <w:r w:rsidRPr="00DC03A0">
        <w:rPr>
          <w:rFonts w:ascii="SBL Greek" w:hAnsi="SBL Greek" w:cs="Courier New"/>
        </w:rPr>
        <w:t xml:space="preserve"> days.</w:t>
      </w:r>
    </w:p>
    <w:p w:rsidR="00000000" w:rsidRPr="00DC03A0" w:rsidRDefault="00DC03A0">
      <w:pPr>
        <w:pStyle w:val="Textebrut"/>
        <w:rPr>
          <w:rFonts w:ascii="SBL Greek" w:hAnsi="SBL Greek"/>
        </w:rPr>
      </w:pPr>
      <w:r w:rsidRPr="00DC03A0">
        <w:rPr>
          <w:rFonts w:ascii="SBL Greek" w:hAnsi="SBL Greek" w:cs="Courier New"/>
        </w:rPr>
        <w:t>Mr. Horton commenced his labors in Tasmania, or Van Diemen's Land, in 1820. The population there was utterly demoralized, both convicts and natives. Among the former were found a few who had been Methodists, who had repented of their evil doings, an</w:t>
      </w:r>
      <w:r w:rsidRPr="00DC03A0">
        <w:rPr>
          <w:rFonts w:ascii="SBL Greek" w:hAnsi="SBL Greek" w:cs="Courier New"/>
        </w:rPr>
        <w:t xml:space="preserve">d had commenced a society class, and were erecting a chapel. The mission prospered there, under the fostering smile of the governor, who, seeing the good results of the labors of the missionaries, in 1827 applied for additional preachers, offering to  pay </w:t>
      </w:r>
      <w:r w:rsidRPr="00DC03A0">
        <w:rPr>
          <w:rFonts w:ascii="SBL Greek" w:hAnsi="SBL Greek" w:cs="Courier New"/>
        </w:rPr>
        <w:t xml:space="preserve">their passage out and partial support on arrival. In 1832 William Butters commenced a new station at Port Arthur, another convict settlement. Successive governors testified to the value of these missionaries labors among the convicts, and in 1837 the work </w:t>
      </w:r>
      <w:r w:rsidRPr="00DC03A0">
        <w:rPr>
          <w:rFonts w:ascii="SBL Greek" w:hAnsi="SBL Greek" w:cs="Courier New"/>
        </w:rPr>
        <w:t>was extended by the arrival of four more preachers.</w:t>
      </w:r>
    </w:p>
    <w:p w:rsidR="00000000" w:rsidRPr="00DC03A0" w:rsidRDefault="00DC03A0">
      <w:pPr>
        <w:pStyle w:val="Textebrut"/>
        <w:rPr>
          <w:rFonts w:ascii="SBL Greek" w:hAnsi="SBL Greek"/>
        </w:rPr>
      </w:pPr>
      <w:r w:rsidRPr="00DC03A0">
        <w:rPr>
          <w:rFonts w:ascii="SBL Greek" w:hAnsi="SBL Greek" w:cs="Courier New"/>
        </w:rPr>
        <w:t>A survey was made of the progress of the mission on that continent in 1839, when they were reported to be nine missionaries, 570 members of society, and 922 scholars. To extend and consolidate the work, t</w:t>
      </w:r>
      <w:r w:rsidRPr="00DC03A0">
        <w:rPr>
          <w:rFonts w:ascii="SBL Greek" w:hAnsi="SBL Greek" w:cs="Courier New"/>
        </w:rPr>
        <w:t>he Rev. John Waterhouse was appointed general superintendent of all the Australian and Polynesian missions; but his exhaustive and earnest labors ended his earthly career in three years, though the work was extended. William Binnington Boyce succeeded him,</w:t>
      </w:r>
      <w:r w:rsidRPr="00DC03A0">
        <w:rPr>
          <w:rFonts w:ascii="SBL Greek" w:hAnsi="SBL Greek" w:cs="Courier New"/>
        </w:rPr>
        <w:t xml:space="preserve"> and he became the president of the first Australian Conference in 1855. Samuel Leigh, on his return, from England in 1821, made an inroad on New Zealand. His first experiment was not encouraging. On entering one of the native villages, he passed twelve hu</w:t>
      </w:r>
      <w:r w:rsidRPr="00DC03A0">
        <w:rPr>
          <w:rFonts w:ascii="SBL Greek" w:hAnsi="SBL Greek" w:cs="Courier New"/>
        </w:rPr>
        <w:t>man heads, tattooed, placed on the pathway. That sight helped to determine him to endeavor to dispel the darkness and misery which prevailed. He secured the help of Messrs. Turner and White, and commenced a mission at Wagarea, on the north-east coast. They</w:t>
      </w:r>
      <w:r w:rsidRPr="00DC03A0">
        <w:rPr>
          <w:rFonts w:ascii="SBL Greek" w:hAnsi="SBL Greek" w:cs="Courier New"/>
        </w:rPr>
        <w:t xml:space="preserve"> were surrounded by ferocious and savage men. One day Mr. Turner saw several. chiefs seated at a fire, roasting one of their slaves between two logs of wood, to make them a meal. These natives became more enlightened, the work prospered, natives were conve</w:t>
      </w:r>
      <w:r w:rsidRPr="00DC03A0">
        <w:rPr>
          <w:rFonts w:ascii="SBL Greek" w:hAnsi="SBL Greek" w:cs="Courier New"/>
        </w:rPr>
        <w:t>rted, chapels were erected, and much good was done; but in 1827 war broke out, the mission was stopped, and the missionaries fled to Sydney. In 1828 they returned, at the invitation of one of the chiefs, and commenced a new mission at Maugungu, which for t</w:t>
      </w:r>
      <w:r w:rsidRPr="00DC03A0">
        <w:rPr>
          <w:rFonts w:ascii="SBL Greek" w:hAnsi="SBL Greek" w:cs="Courier New"/>
        </w:rPr>
        <w:t xml:space="preserve">wo years made but little progress. </w:t>
      </w:r>
    </w:p>
    <w:p w:rsidR="00000000" w:rsidRPr="00DC03A0" w:rsidRDefault="00DC03A0">
      <w:pPr>
        <w:pStyle w:val="Textebrut"/>
        <w:rPr>
          <w:rFonts w:ascii="SBL Greek" w:hAnsi="SBL Greek"/>
        </w:rPr>
      </w:pPr>
      <w:r w:rsidRPr="00DC03A0">
        <w:rPr>
          <w:rFonts w:ascii="SBL Greek" w:hAnsi="SBL Greek" w:cs="Courier New"/>
        </w:rPr>
        <w:t>After 1830 the work revived, conversions increased rapidly, more missionaries were sent, and so satisfactory was the conduct of the people that one of the missionaries in 1834 wrote, “In reverential behavior in the house</w:t>
      </w:r>
      <w:r w:rsidRPr="00DC03A0">
        <w:rPr>
          <w:rFonts w:ascii="SBL Greek" w:hAnsi="SBL Greek" w:cs="Courier New"/>
        </w:rPr>
        <w:t xml:space="preserve"> of God, the awakened aborigines were a pattern even to Europeans, and tokens of many kinds were given that a glorious work was beginning in New Zealand.” Those signs proved true. Deputations were sent from the Southern Island to the missionaries for preac</w:t>
      </w:r>
      <w:r w:rsidRPr="00DC03A0">
        <w:rPr>
          <w:rFonts w:ascii="SBL Greek" w:hAnsi="SBL Greek" w:cs="Courier New"/>
        </w:rPr>
        <w:t>hers and teachers; more missionaries were sent out, who soon mastered the language of the natives; books were written and translated; a printing-press was established; chapels and schools were erected; and an institution for the training of native preacher</w:t>
      </w:r>
      <w:r w:rsidRPr="00DC03A0">
        <w:rPr>
          <w:rFonts w:ascii="SBL Greek" w:hAnsi="SBL Greek" w:cs="Courier New"/>
        </w:rPr>
        <w:t>s was established. The blessings of civilized life followed the diffusion of  Christian principles; land in 1854, when it was determined to unite the mission stations in New Zealand, with those in Australia, to form one Conference, the Report of the condit</w:t>
      </w:r>
      <w:r w:rsidRPr="00DC03A0">
        <w:rPr>
          <w:rFonts w:ascii="SBL Greek" w:hAnsi="SBL Greek" w:cs="Courier New"/>
        </w:rPr>
        <w:t>ion of the Methodist missions in New Zealand exhibited the following figures: Chapels, 105; other preaching- places, 148; local preachers, 322; catechists, 5; members of society, 4500; attendants at public worship, 11,000; missionaries, 20. So ably had the</w:t>
      </w:r>
      <w:r w:rsidRPr="00DC03A0">
        <w:rPr>
          <w:rFonts w:ascii="SBL Greek" w:hAnsi="SBL Greek" w:cs="Courier New"/>
        </w:rPr>
        <w:t xml:space="preserve"> missionaries conducted their financial enterprises that in 1854 the entire debts on their chapel property in New Zealand were only 1360. After such a satisfactory report, there was no opposition to the union of the latter mission with Australia. There wer</w:t>
      </w:r>
      <w:r w:rsidRPr="00DC03A0">
        <w:rPr>
          <w:rFonts w:ascii="SBL Greek" w:hAnsi="SBL Greek" w:cs="Courier New"/>
        </w:rPr>
        <w:t>e also Sunday schools, 188; day schools, 88; pupils, 5846. Such were the results a quarter of a century since.</w:t>
      </w:r>
    </w:p>
    <w:p w:rsidR="00000000" w:rsidRPr="00DC03A0" w:rsidRDefault="00DC03A0">
      <w:pPr>
        <w:pStyle w:val="Textebrut"/>
        <w:rPr>
          <w:rFonts w:ascii="SBL Greek" w:hAnsi="SBL Greek"/>
        </w:rPr>
      </w:pPr>
      <w:r w:rsidRPr="00DC03A0">
        <w:rPr>
          <w:rFonts w:ascii="SBL Greek" w:hAnsi="SBL Greek" w:cs="Courier New"/>
        </w:rPr>
        <w:t>The South Sea Islands form an important part of the Australian Methodist Church. Walter Lowry commenced a mission in Tonga in 1822, but it was gi</w:t>
      </w:r>
      <w:r w:rsidRPr="00DC03A0">
        <w:rPr>
          <w:rFonts w:ascii="SBL Greek" w:hAnsi="SBL Greek" w:cs="Courier New"/>
        </w:rPr>
        <w:t>ven up in 1823. In 1826 John Thomas and John Hutchinson resumed the work, and in 1827 they were joined by William Cross, Nathaniel Turner, and another, and that gracious work was commenced which has resulted in bringing the whole population of those island</w:t>
      </w:r>
      <w:r w:rsidRPr="00DC03A0">
        <w:rPr>
          <w:rFonts w:ascii="SBL Greek" w:hAnsi="SBL Greek" w:cs="Courier New"/>
        </w:rPr>
        <w:t>s under the influence of Christianity. There are no records in history which can compare with those of the history of Christianity in the various islands of the South Seas for the completeness of the overthrow of heathenism, idolatry, infanticide, cannibal</w:t>
      </w:r>
      <w:r w:rsidRPr="00DC03A0">
        <w:rPr>
          <w:rFonts w:ascii="SBL Greek" w:hAnsi="SBL Greek" w:cs="Courier New"/>
        </w:rPr>
        <w:t>ism, with all their attendant horrors; and the establishment, in their place, of churches, chapels, schools, parsonages; the whole population within the space oft a quarter of a century embracing Christianity and learning to read and write; and the introdu</w:t>
      </w:r>
      <w:r w:rsidRPr="00DC03A0">
        <w:rPr>
          <w:rFonts w:ascii="SBL Greek" w:hAnsi="SBL Greek" w:cs="Courier New"/>
        </w:rPr>
        <w:t xml:space="preserve">ction and practice of all the customs of civilized life. </w:t>
      </w:r>
    </w:p>
    <w:p w:rsidR="00000000" w:rsidRPr="00DC03A0" w:rsidRDefault="00DC03A0">
      <w:pPr>
        <w:pStyle w:val="Textebrut"/>
        <w:rPr>
          <w:rFonts w:ascii="SBL Greek" w:hAnsi="SBL Greek"/>
        </w:rPr>
      </w:pPr>
      <w:r w:rsidRPr="00DC03A0">
        <w:rPr>
          <w:rFonts w:ascii="SBL Greek" w:hAnsi="SBL Greek" w:cs="Courier New"/>
        </w:rPr>
        <w:t>When John Thomas, who still lives, visited the Hawaii Islands in 1830, he was startled to find the king and the people had abandoned paganism and were worshipping the true God, and their idol temple</w:t>
      </w:r>
      <w:r w:rsidRPr="00DC03A0">
        <w:rPr>
          <w:rFonts w:ascii="SBL Greek" w:hAnsi="SBL Greek" w:cs="Courier New"/>
        </w:rPr>
        <w:t>s were either burned or converted into dwelling-houses. During a visit to Tonga, where the mission had appeared to fail, the king of the Hawaii Islands had been converted, and on his return brought with him a Christian native and his wife. The king, leadin</w:t>
      </w:r>
      <w:r w:rsidRPr="00DC03A0">
        <w:rPr>
          <w:rFonts w:ascii="SBL Greek" w:hAnsi="SBL Greek" w:cs="Courier New"/>
        </w:rPr>
        <w:t>g his people by example, was baptized, and he had a chapel erected in which fifteen hundred people could worship. In but a-short time young and old, rich and poor, masters and servants embraced the new lofu, or religion. The king, a man of fine presence an</w:t>
      </w:r>
      <w:r w:rsidRPr="00DC03A0">
        <w:rPr>
          <w:rFonts w:ascii="SBL Greek" w:hAnsi="SBL Greek" w:cs="Courier New"/>
        </w:rPr>
        <w:t xml:space="preserve">d intelligence, took the name of George, and his wife that of Charlotte. King George carried the intelligence of their conversion to the king of Vavau, who, on hearing and seeing the changes which Christianity had wrought, with a thousand of his people at </w:t>
      </w:r>
      <w:r w:rsidRPr="00DC03A0">
        <w:rPr>
          <w:rFonts w:ascii="SBL Greek" w:hAnsi="SBL Greek" w:cs="Courier New"/>
        </w:rPr>
        <w:t>once renounced paganism,  and the visitors remained a long time teaching the people the elements of Christianity. A press was established, and books printed by thousands and scattered broadcast on the numerous islands. The press was to the people one of th</w:t>
      </w:r>
      <w:r w:rsidRPr="00DC03A0">
        <w:rPr>
          <w:rFonts w:ascii="SBL Greek" w:hAnsi="SBL Greek" w:cs="Courier New"/>
        </w:rPr>
        <w:t>e greatest marvels they had known. Hymn-books, catechisms, and portions of Scripture were distributed by thousands, the natives being the voluntary agents employed; and very soon hundreds of these natives, male and-female, including chiefs and their wives,</w:t>
      </w:r>
      <w:r w:rsidRPr="00DC03A0">
        <w:rPr>
          <w:rFonts w:ascii="SBL Greek" w:hAnsi="SBL Greek" w:cs="Courier New"/>
        </w:rPr>
        <w:t xml:space="preserve"> were employed as teachers, class-leaders, exhorters, and local preachers, the people learning to read with avidity, and the missionaries wives teaching the art of cutting out clothes and sewing, as well as other domestic and useful arts. The news of these</w:t>
      </w:r>
      <w:r w:rsidRPr="00DC03A0">
        <w:rPr>
          <w:rFonts w:ascii="SBL Greek" w:hAnsi="SBL Greek" w:cs="Courier New"/>
        </w:rPr>
        <w:t xml:space="preserve"> conversions spread far and wide, and canoes laden with inquirers came a distance of three hundred miles to see what Christianity had done, and these returned themselves to spread the tidings of the new religion. So the work went on till July, 1834, when t</w:t>
      </w:r>
      <w:r w:rsidRPr="00DC03A0">
        <w:rPr>
          <w:rFonts w:ascii="SBL Greek" w:hAnsi="SBL Greek" w:cs="Courier New"/>
        </w:rPr>
        <w:t xml:space="preserve">here broke out on several islands a great spiritual, revival. Men, women, and children, chiefs and people, all- shared in the outpouring of the Spirit, and on one day (July 27) Mr. Turner records that “not fewer than one thousand souls were converted, not </w:t>
      </w:r>
      <w:r w:rsidRPr="00DC03A0">
        <w:rPr>
          <w:rFonts w:ascii="SBL Greek" w:hAnsi="SBL Greek" w:cs="Courier New"/>
        </w:rPr>
        <w:t>only from dumb idols, but from Satan to God.” A little later he records, “Within the past six weeks the number of converts is 2262.” For a week they held prayer-meetings six times daily, and as many as a thousand persons were on their knees at the same tim</w:t>
      </w:r>
      <w:r w:rsidRPr="00DC03A0">
        <w:rPr>
          <w:rFonts w:ascii="SBL Greek" w:hAnsi="SBL Greek" w:cs="Courier New"/>
        </w:rPr>
        <w:t>e, seeking, some crying earnestly, for deliverance from the bondage of sin. Such earnest crying for mercy was, perhaps, never before witnessed on earth.</w:t>
      </w:r>
    </w:p>
    <w:p w:rsidR="00000000" w:rsidRPr="00DC03A0" w:rsidRDefault="00DC03A0">
      <w:pPr>
        <w:pStyle w:val="Textebrut"/>
        <w:rPr>
          <w:rFonts w:ascii="SBL Greek" w:hAnsi="SBL Greek"/>
        </w:rPr>
      </w:pPr>
      <w:r w:rsidRPr="00DC03A0">
        <w:rPr>
          <w:rFonts w:ascii="SBL Greek" w:hAnsi="SBL Greek" w:cs="Courier New"/>
        </w:rPr>
        <w:t>King George became first a class-leader, then a local preacher, and his whole life was now devoted to t</w:t>
      </w:r>
      <w:r w:rsidRPr="00DC03A0">
        <w:rPr>
          <w:rFonts w:ascii="SBL Greek" w:hAnsi="SBL Greek" w:cs="Courier New"/>
        </w:rPr>
        <w:t xml:space="preserve">he elevation of his people. He released all his slaves, and had a mission church erected in the Friendly Islands, a thousand of his people being employed hi its erection. The king had the spears of his ancestors fixed as the rails for the communion-table, </w:t>
      </w:r>
      <w:r w:rsidRPr="00DC03A0">
        <w:rPr>
          <w:rFonts w:ascii="SBL Greek" w:hAnsi="SBL Greek" w:cs="Courier New"/>
        </w:rPr>
        <w:t>and two clubs formerly adored as deities were placed as pillars to the pulpit stairs. The king himself preached the opening sermon, and thousands of people attended the opening. Such were some of the results of one of the greatest revivals ever known. In n</w:t>
      </w:r>
      <w:r w:rsidRPr="00DC03A0">
        <w:rPr>
          <w:rFonts w:ascii="SBL Greek" w:hAnsi="SBL Greek" w:cs="Courier New"/>
        </w:rPr>
        <w:t>o other portion of the mission field have so many native laborers been raised up, and schools, chapels, and parsonages adorn most of the islands. The whole population has embraced Christianity.</w:t>
      </w:r>
    </w:p>
    <w:p w:rsidR="00000000" w:rsidRPr="00DC03A0" w:rsidRDefault="00DC03A0">
      <w:pPr>
        <w:pStyle w:val="Textebrut"/>
        <w:rPr>
          <w:rFonts w:ascii="SBL Greek" w:hAnsi="SBL Greek"/>
        </w:rPr>
      </w:pPr>
      <w:r w:rsidRPr="00DC03A0">
        <w:rPr>
          <w:rFonts w:ascii="SBL Greek" w:hAnsi="SBL Greek" w:cs="Courier New"/>
        </w:rPr>
        <w:t>The Rev. Robert Young in 1853 visited those islands, New Zeala</w:t>
      </w:r>
      <w:r w:rsidRPr="00DC03A0">
        <w:rPr>
          <w:rFonts w:ascii="SBL Greek" w:hAnsi="SBL Greek" w:cs="Courier New"/>
        </w:rPr>
        <w:t>nd, and Australia as a deputation from the English Conference to make the arrangements for the union of all the churches in the Eastern Archipelago. That union was satisfactorily arranged, and has worked admirably for over  a quarter of a century. At the t</w:t>
      </w:r>
      <w:r w:rsidRPr="00DC03A0">
        <w:rPr>
          <w:rFonts w:ascii="SBL Greek" w:hAnsi="SBL Greek" w:cs="Courier New"/>
        </w:rPr>
        <w:t>ime the Australian Conference was founded it included nearly 200 preachers and some 40,000 communicants; the societies were nearly all self-supporting, and £10,000 was annually given for missions alone. Since that period every department has advanced. In 1</w:t>
      </w:r>
      <w:r w:rsidRPr="00DC03A0">
        <w:rPr>
          <w:rFonts w:ascii="SBL Greek" w:hAnsi="SBL Greek" w:cs="Courier New"/>
        </w:rPr>
        <w:t>880 there were reported in that conference 433 ministers and 69,297 church members. The Methodist membership of the Australian churches is now just equal to the total membership in Great Britain at the time of Mr. Wesley's death. In another half-century th</w:t>
      </w:r>
      <w:r w:rsidRPr="00DC03A0">
        <w:rPr>
          <w:rFonts w:ascii="SBL Greek" w:hAnsi="SBL Greek" w:cs="Courier New"/>
        </w:rPr>
        <w:t>e Australian churches will probably sum up as many members as the parent society.</w:t>
      </w:r>
    </w:p>
    <w:p w:rsidR="00000000" w:rsidRPr="00DC03A0" w:rsidRDefault="00DC03A0">
      <w:pPr>
        <w:pStyle w:val="Textebrut"/>
        <w:rPr>
          <w:rFonts w:ascii="SBL Greek" w:hAnsi="SBL Greek"/>
        </w:rPr>
      </w:pPr>
      <w:r w:rsidRPr="00DC03A0">
        <w:rPr>
          <w:rFonts w:ascii="SBL Greek" w:hAnsi="SBL Greek" w:cs="Courier New"/>
        </w:rPr>
        <w:t>When the Jubilee of the Wesleyan Missionary Society was celebrated in 1864, a large meeting was held in Australia in that connection, and a fund was then opened which soon re</w:t>
      </w:r>
      <w:r w:rsidRPr="00DC03A0">
        <w:rPr>
          <w:rFonts w:ascii="SBL Greek" w:hAnsi="SBL Greek" w:cs="Courier New"/>
        </w:rPr>
        <w:t>ached £12,000, the money being spent in the erection of a Wesleyan college. About the same time another institution came into existence at Melbourne, the erection of the Wesleyan Emigrants Home at the cost of £3500, towards which the colonial government vo</w:t>
      </w:r>
      <w:r w:rsidRPr="00DC03A0">
        <w:rPr>
          <w:rFonts w:ascii="SBL Greek" w:hAnsi="SBL Greek" w:cs="Courier New"/>
        </w:rPr>
        <w:t>ted £1000, from a conviction of its philanthropic character. That temporary home has been a blessing to multitudes on their arrival in the colony without friends to greet them.</w:t>
      </w:r>
    </w:p>
    <w:p w:rsidR="00000000" w:rsidRPr="00DC03A0" w:rsidRDefault="00DC03A0">
      <w:pPr>
        <w:pStyle w:val="Textebrut"/>
        <w:rPr>
          <w:rFonts w:ascii="SBL Greek" w:hAnsi="SBL Greek"/>
        </w:rPr>
      </w:pPr>
      <w:r w:rsidRPr="00DC03A0">
        <w:rPr>
          <w:rFonts w:ascii="SBL Greek" w:hAnsi="SBL Greek" w:cs="Courier New"/>
        </w:rPr>
        <w:t>II. Church Organization and Polity. — In these respects the Australian Conferen</w:t>
      </w:r>
      <w:r w:rsidRPr="00DC03A0">
        <w:rPr>
          <w:rFonts w:ascii="SBL Greek" w:hAnsi="SBL Greek" w:cs="Courier New"/>
        </w:rPr>
        <w:t>ce is in accordance with the parent society. Ministers and laymen unite in conducting the annual conferences; and occasionally ministerial deputations are sent to the outlying churches to report upon and encourage them. The Rev. Messrs. Rathbone and Watkin</w:t>
      </w:r>
      <w:r w:rsidRPr="00DC03A0">
        <w:rPr>
          <w:rFonts w:ascii="SBL Greek" w:hAnsi="SBL Greek" w:cs="Courier New"/>
        </w:rPr>
        <w:t>s went over the missions in the South Seas in 1869, and reported most encouragingly of their advancement.</w:t>
      </w:r>
    </w:p>
    <w:p w:rsidR="00000000" w:rsidRPr="00DC03A0" w:rsidRDefault="00DC03A0">
      <w:pPr>
        <w:pStyle w:val="Textebrut"/>
        <w:rPr>
          <w:rFonts w:ascii="SBL Greek" w:hAnsi="SBL Greek"/>
        </w:rPr>
      </w:pPr>
      <w:r w:rsidRPr="00DC03A0">
        <w:rPr>
          <w:rFonts w:ascii="SBL Greek" w:hAnsi="SBL Greek" w:cs="Courier New"/>
        </w:rPr>
        <w:t>III. Austrailian Methodist Statistics — The following table will exhibit these.: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YearMinistersMembers18161201817130181827018193701820583182189018229</w:t>
      </w:r>
      <w:r w:rsidRPr="00DC03A0">
        <w:rPr>
          <w:rFonts w:ascii="SBL Greek" w:hAnsi="SBL Greek" w:cs="Courier New"/>
        </w:rPr>
        <w:t xml:space="preserve">14118239178 </w:t>
      </w:r>
    </w:p>
    <w:p w:rsidR="00000000" w:rsidRPr="00DC03A0" w:rsidRDefault="00DC03A0">
      <w:pPr>
        <w:pStyle w:val="Textebrut"/>
        <w:rPr>
          <w:rFonts w:ascii="SBL Greek" w:hAnsi="SBL Greek"/>
        </w:rPr>
      </w:pPr>
      <w:r w:rsidRPr="00DC03A0">
        <w:rPr>
          <w:rFonts w:ascii="SBL Greek" w:hAnsi="SBL Greek" w:cs="Courier New"/>
        </w:rPr>
        <w:t>1824121681825121421826111601827121621828121621829101641830133411831147361832168921833152,7021834194,3111835247,9291836278,5791837329,3131838409,18818395310,98018405110,92118415211,65618425212,13618435313,14018445412,66718455413,23618465614,040</w:t>
      </w:r>
      <w:r w:rsidRPr="00DC03A0">
        <w:rPr>
          <w:rFonts w:ascii="SBL Greek" w:hAnsi="SBL Greek" w:cs="Courier New"/>
        </w:rPr>
        <w:t xml:space="preserve">18476015,35318486115,93318496416,46918506717,45318517018,13718528318,93818539119,135185410218,956185511619,897185613121,168185714221,247185815424,461185917428,138186015332,180 </w:t>
      </w:r>
    </w:p>
    <w:p w:rsidR="00000000" w:rsidRPr="00DC03A0" w:rsidRDefault="00DC03A0">
      <w:pPr>
        <w:pStyle w:val="Textebrut"/>
        <w:rPr>
          <w:rFonts w:ascii="SBL Greek" w:hAnsi="SBL Greek"/>
        </w:rPr>
      </w:pPr>
      <w:r w:rsidRPr="00DC03A0">
        <w:rPr>
          <w:rFonts w:ascii="SBL Greek" w:hAnsi="SBL Greek" w:cs="Courier New"/>
        </w:rPr>
        <w:t>186115933,964186220425,307186321338,075186421539,695186524342,642186628147,6951</w:t>
      </w:r>
      <w:r w:rsidRPr="00DC03A0">
        <w:rPr>
          <w:rFonts w:ascii="SBL Greek" w:hAnsi="SBL Greek" w:cs="Courier New"/>
        </w:rPr>
        <w:t>86730349,433186830250,674186931952,222187032855,556187134759,384187235259,649187338359,819187438360,571187538860,165187639152,692187739254,200187839462,683187942366,905188042666,832IV. Literature. — The literature which belongs to this section of the Metho</w:t>
      </w:r>
      <w:r w:rsidRPr="00DC03A0">
        <w:rPr>
          <w:rFonts w:ascii="SBL Greek" w:hAnsi="SBL Greek" w:cs="Courier New"/>
        </w:rPr>
        <w:t>dist Church relates chiefly to the published biographies of the ministers who have died in the work: The Life of the Rev. Samuel Leigh, by Alexander Strahan, a small octavo volume of 592 pages, with portrait, is the basis of our historical knowledge of Met</w:t>
      </w:r>
      <w:r w:rsidRPr="00DC03A0">
        <w:rPr>
          <w:rFonts w:ascii="SBL Greek" w:hAnsi="SBL Greek" w:cs="Courier New"/>
        </w:rPr>
        <w:t>hodism in Australia. Wm. B. Boyce published in 1850 a Brief Grammar of Ancient History, for the use of schools in Sydney (a 12mo of 108 pp.). He has published other works not relating to Australia.... James Buller, Forty Years in New Zealand, including a P</w:t>
      </w:r>
      <w:r w:rsidRPr="00DC03A0">
        <w:rPr>
          <w:rFonts w:ascii="SBL Greek" w:hAnsi="SBL Greek" w:cs="Courier New"/>
        </w:rPr>
        <w:t xml:space="preserve">ersonal Narrative, an Account of Maoridom, and of the Christianization and Colonization of the Country (1878, 8vo, 503 pp.), a work of much and permanent value. Life of J. T. Bumby, with a Brief History of the New Zealand Mission, by Alfred Barrett (1852, </w:t>
      </w:r>
      <w:r w:rsidRPr="00DC03A0">
        <w:rPr>
          <w:rFonts w:ascii="SBL Greek" w:hAnsi="SBL Greek" w:cs="Courier New"/>
        </w:rPr>
        <w:t>12mo, 374 pp., with portrait, three editions). James Calvert, Fiji and the Fijians, the Mission history, edited by George Stringer Rowe (1858, post 8vo, 435 pp.), valuable for facts of history. Mr. Calvert has also printed a Letter, on the Life of John Hun</w:t>
      </w:r>
      <w:r w:rsidRPr="00DC03A0">
        <w:rPr>
          <w:rFonts w:ascii="SBL Greek" w:hAnsi="SBL Greek" w:cs="Courier New"/>
        </w:rPr>
        <w:t>t. David Cargill, A.M., A Refutation of Chevalier  Dillon's Attack on the Wesleyan Missionaries in the Friendly Islands (1842, 8vo, 40 pp.); also Memoirs of Mrs. Margaret Cargill, including Notices of the Progress of Christianity in Tonga and Fiji (1855, 1</w:t>
      </w:r>
      <w:r w:rsidRPr="00DC03A0">
        <w:rPr>
          <w:rFonts w:ascii="SBL Greek" w:hAnsi="SBL Greek" w:cs="Courier New"/>
        </w:rPr>
        <w:t>8mo, 348 pp.), Daniel J. Drape, the Shipwrecked Mariner and his Drowning Charge, a sermon by Rev. Dr. Jobson (1866, crown 8vo, 67 pp.). John Hunt, Memoir of the Rev. W. Cross, Missionary to the Friendly and Fiji Islands (1868, 18mo, 248 pp.). Life of the R</w:t>
      </w:r>
      <w:r w:rsidRPr="00DC03A0">
        <w:rPr>
          <w:rFonts w:ascii="SBL Greek" w:hAnsi="SBL Greek" w:cs="Courier New"/>
        </w:rPr>
        <w:t>ev. John Hunt, Missionary to the Cannibals (1859, 12mo, 278 pp.). James J. Jobson, D.D., Australia, with Notes by the Way (1862, 8vo, 281 pp.), an interesting review of the work. Walter Lowry, Journal of a Missionary Visit to the Stations in the South Sear</w:t>
      </w:r>
      <w:r w:rsidRPr="00DC03A0">
        <w:rPr>
          <w:rFonts w:ascii="SBL Greek" w:hAnsi="SBL Greek" w:cs="Courier New"/>
        </w:rPr>
        <w:t>s in 1847 (12mo, 303 pp.). A Second Journal of a Missionary Visit to the Friendly and Fiji Islands in 1850, edited by the Rev. Elijah Hoole (12mo, 217 pp.). Letter from the Rev. Jos. H. Fletcher (Auckland, 1851, 8vo, 100 pp.). William Moister, A History of</w:t>
      </w:r>
      <w:r w:rsidRPr="00DC03A0">
        <w:rPr>
          <w:rFonts w:ascii="SBL Greek" w:hAnsi="SBL Greek" w:cs="Courier New"/>
        </w:rPr>
        <w:t xml:space="preserve"> Wesleyan Missions from their Commencement to 1870 (small 8vo, 547 pp.). Robert Young, The Southern World, journal of a deputation from the Wesleyan Conference to New Zealand Polynesia, Australia, and Tasmania (1854, 12mo, 444 pp.; the same work in 2 pts.)</w:t>
      </w:r>
      <w:r w:rsidRPr="00DC03A0">
        <w:rPr>
          <w:rFonts w:ascii="SBL Greek" w:hAnsi="SBL Greek" w:cs="Courier New"/>
        </w:rPr>
        <w:t>. (G. J.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Wesleyan Conference, British[[@Headword:Wesleyan Conference, British]]</w:t>
      </w:r>
    </w:p>
    <w:p w:rsidR="00000000" w:rsidRPr="00DC03A0" w:rsidRDefault="00DC03A0">
      <w:pPr>
        <w:pStyle w:val="Textebrut"/>
        <w:rPr>
          <w:rFonts w:ascii="SBL Greek" w:hAnsi="SBL Greek"/>
        </w:rPr>
      </w:pPr>
      <w:r w:rsidRPr="00DC03A0">
        <w:rPr>
          <w:rFonts w:ascii="SBL Greek" w:hAnsi="SBL Greek" w:cs="Courier New"/>
        </w:rPr>
        <w:t>             SEE WESLEYANS.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Wesleyan Conference, French[[@Headword:Wesleyan Conference, French]]</w:t>
      </w:r>
    </w:p>
    <w:p w:rsidR="00000000" w:rsidRPr="00DC03A0" w:rsidRDefault="00DC03A0">
      <w:pPr>
        <w:pStyle w:val="Textebrut"/>
        <w:rPr>
          <w:rFonts w:ascii="SBL Greek" w:hAnsi="SBL Greek"/>
        </w:rPr>
      </w:pPr>
      <w:r w:rsidRPr="00DC03A0">
        <w:rPr>
          <w:rFonts w:ascii="SBL Greek" w:hAnsi="SBL Greek" w:cs="Courier New"/>
        </w:rPr>
        <w:t xml:space="preserve">             Under this head we propose to give a statement of </w:t>
      </w:r>
      <w:r w:rsidRPr="00DC03A0">
        <w:rPr>
          <w:rFonts w:ascii="SBL Greek" w:hAnsi="SBL Greek" w:cs="Courier New"/>
        </w:rPr>
        <w:t>the spread of Wesleyanism across the English Channel.</w:t>
      </w:r>
    </w:p>
    <w:p w:rsidR="00000000" w:rsidRPr="00DC03A0" w:rsidRDefault="00DC03A0">
      <w:pPr>
        <w:pStyle w:val="Textebrut"/>
        <w:rPr>
          <w:rFonts w:ascii="SBL Greek" w:hAnsi="SBL Greek"/>
        </w:rPr>
      </w:pPr>
      <w:r w:rsidRPr="00DC03A0">
        <w:rPr>
          <w:rFonts w:ascii="SBL Greek" w:hAnsi="SBL Greek" w:cs="Courier New"/>
        </w:rPr>
        <w:t>I. Origin and History. — Methodism had to struggle hard and long to obtain a home in France; but the efforts of many years were at length crowned with success. As early as 1779 Methodism found its way f</w:t>
      </w:r>
      <w:r w:rsidRPr="00DC03A0">
        <w:rPr>
          <w:rFonts w:ascii="SBL Greek" w:hAnsi="SBL Greek" w:cs="Courier New"/>
        </w:rPr>
        <w:t>rom Newfoundland to Jersey, one of the Channel Islands opposite, France. Some soldiers in a regiment from England to Jersey, being Methodists carried their religion with them, and a small society was formed. They applied to Mr. Wesley for a preacher, and R</w:t>
      </w:r>
      <w:r w:rsidRPr="00DC03A0">
        <w:rPr>
          <w:rFonts w:ascii="SBL Greek" w:hAnsi="SBL Greek" w:cs="Courier New"/>
        </w:rPr>
        <w:t xml:space="preserve">obert Carr Brackenbury, Esq., a wealthy layman who could speak French, was sent by Mr. Wesley to help the cause there. In 1785 Dr. Coke visited the island, and in 1.786 Adam Clarke was appointed to the Norman Islands to assist Mr. Brackenbury. In 1787 Mr. </w:t>
      </w:r>
      <w:r w:rsidRPr="00DC03A0">
        <w:rPr>
          <w:rFonts w:ascii="SBL Greek" w:hAnsi="SBL Greek" w:cs="Courier New"/>
        </w:rPr>
        <w:t>Wesley spent a fortnight on the islands, preaching and exhorting from house to house. The people assembled in the evenings by hundreds to hear him.... Mr Wesley foresaw that Methodists from those islands, having  such frequent intercourse with France, woul</w:t>
      </w:r>
      <w:r w:rsidRPr="00DC03A0">
        <w:rPr>
          <w:rFonts w:ascii="SBL Greek" w:hAnsi="SBL Greek" w:cs="Courier New"/>
        </w:rPr>
        <w:t>d soon take their religion there also. In. 1790 the Rev. John de Quetteville and Mr. John Angel visited some of the villages in Normandy; and finding small congregations of French Protestants, joined them, and began by giving personal experiences of conver</w:t>
      </w:r>
      <w:r w:rsidRPr="00DC03A0">
        <w:rPr>
          <w:rFonts w:ascii="SBL Greek" w:hAnsi="SBL Greek" w:cs="Courier New"/>
        </w:rPr>
        <w:t>sion. This awakened sympathy, and the people desired information.</w:t>
      </w:r>
    </w:p>
    <w:p w:rsidR="00000000" w:rsidRPr="00DC03A0" w:rsidRDefault="00DC03A0">
      <w:pPr>
        <w:pStyle w:val="Textebrut"/>
        <w:rPr>
          <w:rFonts w:ascii="SBL Greek" w:hAnsi="SBL Greek"/>
        </w:rPr>
      </w:pPr>
      <w:r w:rsidRPr="00DC03A0">
        <w:rPr>
          <w:rFonts w:ascii="SBL Greek" w:hAnsi="SBL Greek" w:cs="Courier New"/>
        </w:rPr>
        <w:t xml:space="preserve">William Mahy, a lay preacher in Guernsey, was sent, and was ordained in 1791 by Dr. Coke to preach. He commenced his labors at Courcelle. Dr. Coke then went on to Paris, taking with him Mr. </w:t>
      </w:r>
      <w:r w:rsidRPr="00DC03A0">
        <w:rPr>
          <w:rFonts w:ascii="SBL Greek" w:hAnsi="SBL Greek" w:cs="Courier New"/>
        </w:rPr>
        <w:t>De Quetteville and Mr. Gibson; and there hired a room for a month near the Seine. Dr. Coke was then offered a suppressed church in Paris for £150, which would hold two thousand persons. This will show the low state to which religion had then fallen. Infide</w:t>
      </w:r>
      <w:r w:rsidRPr="00DC03A0">
        <w:rPr>
          <w:rFonts w:ascii="SBL Greek" w:hAnsi="SBL Greek" w:cs="Courier New"/>
        </w:rPr>
        <w:t>lity was rampant, the priests had all been killed or banished, and any pastors remaining did not favor the new religion. The opposition to Mr. Mahy broke down his health, and ended in his premature death. Dr. Coke soon found that Paris was not favorable to</w:t>
      </w:r>
      <w:r w:rsidRPr="00DC03A0">
        <w:rPr>
          <w:rFonts w:ascii="SBL Greek" w:hAnsi="SBL Greek" w:cs="Courier New"/>
        </w:rPr>
        <w:t xml:space="preserve"> Methodism, and retired. Seed was sown in several villages in Normandy, which was not allowed to die; but the Revolution following so quickly on these efforts arrested further progress then.</w:t>
      </w:r>
    </w:p>
    <w:p w:rsidR="00000000" w:rsidRPr="00DC03A0" w:rsidRDefault="00DC03A0">
      <w:pPr>
        <w:pStyle w:val="Textebrut"/>
        <w:rPr>
          <w:rFonts w:ascii="SBL Greek" w:hAnsi="SBL Greek"/>
        </w:rPr>
      </w:pPr>
      <w:r w:rsidRPr="00DC03A0">
        <w:rPr>
          <w:rFonts w:ascii="SBL Greek" w:hAnsi="SBL Greek" w:cs="Courier New"/>
        </w:rPr>
        <w:t>In the history of Methodism in many places, when one door is clos</w:t>
      </w:r>
      <w:r w:rsidRPr="00DC03A0">
        <w:rPr>
          <w:rFonts w:ascii="SBL Greek" w:hAnsi="SBL Greek" w:cs="Courier New"/>
        </w:rPr>
        <w:t>ed, Divine Providence opens another. So it was in France. For years, religion in every form had been nearly extinguished. The war with Napoleon Bonaparte had resulted in the capture, by England, of thousands of French prisoners; and eleven large ships of w</w:t>
      </w:r>
      <w:r w:rsidRPr="00DC03A0">
        <w:rPr>
          <w:rFonts w:ascii="SBL Greek" w:hAnsi="SBL Greek" w:cs="Courier New"/>
        </w:rPr>
        <w:t>ar formed the prison homes of those men in the river Medway. In 1810 the Rev. William Toase began to visit the ships and speak to the soldiers. He was heard gladly; and began to preach and distribute French Bibles, and converts were the result. In 1811 Con</w:t>
      </w:r>
      <w:r w:rsidRPr="00DC03A0">
        <w:rPr>
          <w:rFonts w:ascii="SBL Greek" w:hAnsi="SBL Greek" w:cs="Courier New"/>
        </w:rPr>
        <w:t xml:space="preserve">ference appointed Mr. Toase a missionary to the French ships in the Medway. These soldiers were ultimately, after 1815, returned to their homes, and they took their religion and Bibles with them; and so the way was prepared for the renewed introduction of </w:t>
      </w:r>
      <w:r w:rsidRPr="00DC03A0">
        <w:rPr>
          <w:rFonts w:ascii="SBL Greek" w:hAnsi="SBL Greek" w:cs="Courier New"/>
        </w:rPr>
        <w:t>Methodism. This time it was to be permanent; and although it has had a slow and struggling existence, yet the statistics will show that it has survived, if it has not extended largely.</w:t>
      </w:r>
    </w:p>
    <w:p w:rsidR="00000000" w:rsidRPr="00DC03A0" w:rsidRDefault="00DC03A0">
      <w:pPr>
        <w:pStyle w:val="Textebrut"/>
        <w:rPr>
          <w:rFonts w:ascii="SBL Greek" w:hAnsi="SBL Greek"/>
        </w:rPr>
      </w:pPr>
      <w:r w:rsidRPr="00DC03A0">
        <w:rPr>
          <w:rFonts w:ascii="SBL Greek" w:hAnsi="SBL Greek" w:cs="Courier New"/>
        </w:rPr>
        <w:t xml:space="preserve">After the peace </w:t>
      </w:r>
      <w:r w:rsidRPr="00DC03A0">
        <w:rPr>
          <w:rFonts w:ascii="SBL Greek" w:hAnsi="SBL Greek" w:cs="Courier New"/>
        </w:rPr>
        <w:t>of 1814, some evangelists again commenced to labor in Normandy; but the return of Bonaparte from Elba caused them to flee for safety, leaving a small society of fourteen members, which was increased to  twenty-five during the year. After the battle of Wate</w:t>
      </w:r>
      <w:r w:rsidRPr="00DC03A0">
        <w:rPr>
          <w:rFonts w:ascii="SBL Greek" w:hAnsi="SBL Greek" w:cs="Courier New"/>
        </w:rPr>
        <w:t xml:space="preserve">rloo and the return home of prisoners, the Rev. William Toase went to France, and had Richard Robarts and Benjamin Frankland as his colleagues. In 1818 Charles Cook followed them. He studied the language, and so thoroughly interested himself in the people </w:t>
      </w:r>
      <w:r w:rsidRPr="00DC03A0">
        <w:rPr>
          <w:rFonts w:ascii="SBL Greek" w:hAnsi="SBL Greek" w:cs="Courier New"/>
        </w:rPr>
        <w:t>that for forty years he devoted all his time, strength, and energy to promoting Methodism among them.</w:t>
      </w:r>
    </w:p>
    <w:p w:rsidR="00000000" w:rsidRPr="00DC03A0" w:rsidRDefault="00DC03A0">
      <w:pPr>
        <w:pStyle w:val="Textebrut"/>
        <w:rPr>
          <w:rFonts w:ascii="SBL Greek" w:hAnsi="SBL Greek"/>
        </w:rPr>
      </w:pPr>
      <w:r w:rsidRPr="00DC03A0">
        <w:rPr>
          <w:rFonts w:ascii="SBL Greek" w:hAnsi="SBL Greek" w:cs="Courier New"/>
        </w:rPr>
        <w:t>He is considered the chief founder of Methodism in that country, giving not only his own life, but the lives of his two sons, to the same work, both of wh</w:t>
      </w:r>
      <w:r w:rsidRPr="00DC03A0">
        <w:rPr>
          <w:rFonts w:ascii="SBL Greek" w:hAnsi="SBL Greek" w:cs="Courier New"/>
        </w:rPr>
        <w:t>om are as well known in America as in France. Mr. Cook became a doctor of divinity; and when he died, in July, 1858, Merle d'Aubignd wrote concerning him, “The work which John Wesley did in Great Britain Charles Cook has done, though on a smaller scale, on</w:t>
      </w:r>
      <w:r w:rsidRPr="00DC03A0">
        <w:rPr>
          <w:rFonts w:ascii="SBL Greek" w:hAnsi="SBL Greek" w:cs="Courier New"/>
        </w:rPr>
        <w:t xml:space="preserve"> the Continent.” The English Conference of 1824 appointed Mr. Cook to commence a Methodist mission in Palestine; but the difficulties being so great, and funds not available, Mr. Cook did not leave France. He preached his first sermon in that country in De</w:t>
      </w:r>
      <w:r w:rsidRPr="00DC03A0">
        <w:rPr>
          <w:rFonts w:ascii="SBL Greek" w:hAnsi="SBL Greek" w:cs="Courier New"/>
        </w:rPr>
        <w:t xml:space="preserve">cember, 1818. The first district meeting was held in April, 1820, when there were present five preachers-brethren Toase, Olivier, Hawtrey, Cook, and Henry de Jersey. The first love feast was held the week after the district meeting, and it proved to be an </w:t>
      </w:r>
      <w:r w:rsidRPr="00DC03A0">
        <w:rPr>
          <w:rFonts w:ascii="SBL Greek" w:hAnsi="SBL Greek" w:cs="Courier New"/>
        </w:rPr>
        <w:t>occasion of much good, and was long remembered.</w:t>
      </w:r>
    </w:p>
    <w:p w:rsidR="00000000" w:rsidRPr="00DC03A0" w:rsidRDefault="00DC03A0">
      <w:pPr>
        <w:pStyle w:val="Textebrut"/>
        <w:rPr>
          <w:rFonts w:ascii="SBL Greek" w:hAnsi="SBL Greek"/>
        </w:rPr>
      </w:pPr>
      <w:r w:rsidRPr="00DC03A0">
        <w:rPr>
          <w:rFonts w:ascii="SBL Greek" w:hAnsi="SBL Greek" w:cs="Courier New"/>
        </w:rPr>
        <w:t xml:space="preserve">Up to the year 1832 the progress was slow and discouraging; but the surrounding circumstances sufficiently accounted for that state of things. The Conference of 1833 sent the Rev. Robert Newstead to give the </w:t>
      </w:r>
      <w:r w:rsidRPr="00DC03A0">
        <w:rPr>
          <w:rFonts w:ascii="SBL Greek" w:hAnsi="SBL Greek" w:cs="Courier New"/>
        </w:rPr>
        <w:t>mission a new start, and the members were nearly doubled the first year. In 1834 James Hocart joined the mission, and he has since devoted his whole life to the work. He still survives; and at the English Conference of 1880 he made a powerful and impressiv</w:t>
      </w:r>
      <w:r w:rsidRPr="00DC03A0">
        <w:rPr>
          <w:rFonts w:ascii="SBL Greek" w:hAnsi="SBL Greek" w:cs="Courier New"/>
        </w:rPr>
        <w:t>e appeal on behalf of the extension of Methodism in France. In 1835 Matthew Gallienne joined the mission; he devoted many years of valuable service to the cause, and his son is at the present time tutor in theology of the young men preparing for the minist</w:t>
      </w:r>
      <w:r w:rsidRPr="00DC03A0">
        <w:rPr>
          <w:rFonts w:ascii="SBL Greek" w:hAnsi="SBL Greek" w:cs="Courier New"/>
        </w:rPr>
        <w:t>ry. The reinvigorated mission soon showed signs of the new power infused into it. Robert Newstead found in 1833 a total membership of one hundred and eleven; in eight years just one thousand were added. Eight years after came another Revolution and the ove</w:t>
      </w:r>
      <w:r w:rsidRPr="00DC03A0">
        <w:rPr>
          <w:rFonts w:ascii="SBL Greek" w:hAnsi="SBL Greek" w:cs="Courier New"/>
        </w:rPr>
        <w:t>rthrow of the monarchy, which, followed by increased difficulties in conducting religious worship, soon resulted in the loss of nearly three hundred members. Peaceful times followed, and Dr. Cook lived to see the number of ministers raised from 4  to 30, a</w:t>
      </w:r>
      <w:r w:rsidRPr="00DC03A0">
        <w:rPr>
          <w:rFonts w:ascii="SBL Greek" w:hAnsi="SBL Greek" w:cs="Courier New"/>
        </w:rPr>
        <w:t>nd the members from 29 to 1446-progress which would have been thought small in any country excepting Catholic France.</w:t>
      </w:r>
    </w:p>
    <w:p w:rsidR="00000000" w:rsidRPr="00DC03A0" w:rsidRDefault="00DC03A0">
      <w:pPr>
        <w:pStyle w:val="Textebrut"/>
        <w:rPr>
          <w:rFonts w:ascii="SBL Greek" w:hAnsi="SBL Greek"/>
        </w:rPr>
      </w:pPr>
      <w:r w:rsidRPr="00DC03A0">
        <w:rPr>
          <w:rFonts w:ascii="SBL Greek" w:hAnsi="SBL Greek" w:cs="Courier New"/>
        </w:rPr>
        <w:t>In 1852 France was organized into a separate conference, and affiliated with England. It had then 17 preachers and 776 members. France was</w:t>
      </w:r>
      <w:r w:rsidRPr="00DC03A0">
        <w:rPr>
          <w:rFonts w:ascii="SBL Greek" w:hAnsi="SBL Greek" w:cs="Courier New"/>
        </w:rPr>
        <w:t xml:space="preserve"> divided into two districts; and in 1853 Jean Paul Cook joined the mission as a catechist. He has since been one of the most devoted and successful of its pastors. There were then only nine circuits in all France. It had long been under consideration to ma</w:t>
      </w:r>
      <w:r w:rsidRPr="00DC03A0">
        <w:rPr>
          <w:rFonts w:ascii="SBL Greek" w:hAnsi="SBL Greek" w:cs="Courier New"/>
        </w:rPr>
        <w:t>ke the older missions of Methodism self- sustaining, while at the same time the Missionary Society in London desired to be relieved of the management of its operations, and thereby give the French people greater facilities for useful and extended operation</w:t>
      </w:r>
      <w:r w:rsidRPr="00DC03A0">
        <w:rPr>
          <w:rFonts w:ascii="SBL Greek" w:hAnsi="SBL Greek" w:cs="Courier New"/>
        </w:rPr>
        <w:t>s. The Rev. Dr. Beecham, one of the general secretaries, assisted in completing the arrangements; and with the presence and sanction of the Rev. Dr. Chas Cook, the Conference of 1852 adopted the recommendation of the Missionary Committee, and France has ev</w:t>
      </w:r>
      <w:r w:rsidRPr="00DC03A0">
        <w:rPr>
          <w:rFonts w:ascii="SBL Greek" w:hAnsi="SBL Greek" w:cs="Courier New"/>
        </w:rPr>
        <w:t>er since managed her own agencies, care having been taken for the maintenance and security of Methodist doctrine and discipline, while the operations may take a wider scope. Two years after the change, eight more preachers were at work and three hundred me</w:t>
      </w:r>
      <w:r w:rsidRPr="00DC03A0">
        <w:rPr>
          <w:rFonts w:ascii="SBL Greek" w:hAnsi="SBL Greek" w:cs="Courier New"/>
        </w:rPr>
        <w:t>mbers added to the society. The largest number of members ever recorded in one year was in 1870, when they were reported at 2049. Then came the Franco-German war and the Commune, which caused a loss of over two hundred members throughout the country. In 18</w:t>
      </w:r>
      <w:r w:rsidRPr="00DC03A0">
        <w:rPr>
          <w:rFonts w:ascii="SBL Greek" w:hAnsi="SBL Greek" w:cs="Courier New"/>
        </w:rPr>
        <w:t>80, owing mainly to the want of financial support — all the societies being poor — the total membership is only 1789, being about one hundred less than at the end of the last war. Many special efforts have been made during the period of the present republi</w:t>
      </w:r>
      <w:r w:rsidRPr="00DC03A0">
        <w:rPr>
          <w:rFonts w:ascii="SBL Greek" w:hAnsi="SBL Greek" w:cs="Courier New"/>
        </w:rPr>
        <w:t>c to encourage and advance Methodism in France. Ten thousand dollars a year more would give the cause an impulse such as it has never had before. There is more eagerness shown, by both men and women, to hear the Gospel and read religious books than ever be</w:t>
      </w:r>
      <w:r w:rsidRPr="00DC03A0">
        <w:rPr>
          <w:rFonts w:ascii="SBL Greek" w:hAnsi="SBL Greek" w:cs="Courier New"/>
        </w:rPr>
        <w:t xml:space="preserve">fore. The Rev. William Gibson, A.B., has for some years been using his utmost efforts, chiefly in evangelistic labors; but what is one in so great a city as Paris? There is a bright day dawning for Methodism in France if only the small sum named could for </w:t>
      </w:r>
      <w:r w:rsidRPr="00DC03A0">
        <w:rPr>
          <w:rFonts w:ascii="SBL Greek" w:hAnsi="SBL Greek" w:cs="Courier New"/>
        </w:rPr>
        <w:t>a few years be guaranteed to aid the work. The Rev. Dr. Jobson, Rev. William Arthur, A.M., and other leading Methodists from England have rendered some help; but such help guaranteed for three or five years would work wonders at the present time. Doors are</w:t>
      </w:r>
      <w:r w:rsidRPr="00DC03A0">
        <w:rPr>
          <w:rFonts w:ascii="SBL Greek" w:hAnsi="SBL Greek" w:cs="Courier New"/>
        </w:rPr>
        <w:t xml:space="preserve"> open everywhere for preaching the Gospel; and for some years the preachers have continued their labors for only a  bare pittance for food and clothing. The French Conference owns a newspaper and a book-room; but both are languishing for want of patronage.</w:t>
      </w:r>
      <w:r w:rsidRPr="00DC03A0">
        <w:rPr>
          <w:rFonts w:ascii="SBL Greek" w:hAnsi="SBL Greek" w:cs="Courier New"/>
        </w:rPr>
        <w:t xml:space="preserve"> In no country in the world, not even Ireland, have there been greater obstacles in the way of making progress than have existed in France; but now financial help is all that is required to make Methodism in France a great power for good.</w:t>
      </w:r>
    </w:p>
    <w:p w:rsidR="00000000" w:rsidRPr="00DC03A0" w:rsidRDefault="00DC03A0">
      <w:pPr>
        <w:pStyle w:val="Textebrut"/>
        <w:rPr>
          <w:rFonts w:ascii="SBL Greek" w:hAnsi="SBL Greek"/>
        </w:rPr>
      </w:pPr>
      <w:r w:rsidRPr="00DC03A0">
        <w:rPr>
          <w:rFonts w:ascii="SBL Greek" w:hAnsi="SBL Greek" w:cs="Courier New"/>
        </w:rPr>
        <w:t>II. Statistics. —</w:t>
      </w:r>
      <w:r w:rsidRPr="00DC03A0">
        <w:rPr>
          <w:rFonts w:ascii="SBL Greek" w:hAnsi="SBL Greek" w:cs="Courier New"/>
        </w:rPr>
        <w:t xml:space="preserve"> The following table will exhibit the numerical progress of French Methodism: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YearMinistersMembers1814---141815---25181633518174301818429181953118205541821439182256318235681824411918255120182661351827511318286126182941231830597183169111832711118339134183</w:t>
      </w:r>
      <w:r w:rsidRPr="00DC03A0">
        <w:rPr>
          <w:rFonts w:ascii="SBL Greek" w:hAnsi="SBL Greek" w:cs="Courier New"/>
        </w:rPr>
        <w:t xml:space="preserve">411233183514464183614505183714533183816605183918731184020946 </w:t>
      </w:r>
    </w:p>
    <w:p w:rsidR="00000000" w:rsidRPr="00DC03A0" w:rsidRDefault="00DC03A0">
      <w:pPr>
        <w:pStyle w:val="Textebrut"/>
        <w:rPr>
          <w:rFonts w:ascii="SBL Greek" w:hAnsi="SBL Greek"/>
        </w:rPr>
      </w:pPr>
      <w:r w:rsidRPr="00DC03A0">
        <w:rPr>
          <w:rFonts w:ascii="SBL Greek" w:hAnsi="SBL Greek" w:cs="Courier New"/>
        </w:rPr>
        <w:t>18412011111842211118184322115718442112111845211185184622100218472397218481989618491677518501875518511781318521777618531989818542510981855251090185623117818572311301858301446185926143618602714801</w:t>
      </w:r>
      <w:r w:rsidRPr="00DC03A0">
        <w:rPr>
          <w:rFonts w:ascii="SBL Greek" w:hAnsi="SBL Greek" w:cs="Courier New"/>
        </w:rPr>
        <w:t xml:space="preserve">8613015091862281586186324152218642816061865311658186630169918672918901868301979186935198518703620491871362049187228191618733218671874271857187534191818763618831877371905 </w:t>
      </w:r>
    </w:p>
    <w:p w:rsidR="00000000" w:rsidRPr="00DC03A0" w:rsidRDefault="00DC03A0">
      <w:pPr>
        <w:pStyle w:val="Textebrut"/>
        <w:rPr>
          <w:rFonts w:ascii="SBL Greek" w:hAnsi="SBL Greek"/>
        </w:rPr>
      </w:pPr>
      <w:r w:rsidRPr="00DC03A0">
        <w:rPr>
          <w:rFonts w:ascii="SBL Greek" w:hAnsi="SBL Greek" w:cs="Courier New"/>
        </w:rPr>
        <w:t xml:space="preserve">1878291888187928185318802917891889251833III. Literature. — The French people are, on </w:t>
      </w:r>
      <w:r w:rsidRPr="00DC03A0">
        <w:rPr>
          <w:rFonts w:ascii="SBL Greek" w:hAnsi="SBL Greek" w:cs="Courier New"/>
        </w:rPr>
        <w:t>the whole, much more educated than many nations to whom the Gospel has been sent. Infidelity and popery in their worst forms have been the chief sources of opposition to the spread of vital godliness in France. From an earnest desire to instruct the people</w:t>
      </w:r>
      <w:r w:rsidRPr="00DC03A0">
        <w:rPr>
          <w:rFonts w:ascii="SBL Greek" w:hAnsi="SBL Greek" w:cs="Courier New"/>
        </w:rPr>
        <w:t>, when preaching has been forbidden, about a dozen preachers belonging to the French Conference have made free use of the press to enable them to spread divine truth; and although the sales of some of the books have been but small, yet their very existence</w:t>
      </w:r>
      <w:r w:rsidRPr="00DC03A0">
        <w:rPr>
          <w:rFonts w:ascii="SBL Greek" w:hAnsi="SBL Greek" w:cs="Courier New"/>
        </w:rPr>
        <w:t>, copies having found their way into public libraries, has often proved a source of defense, and in other ways have been helpful when the living voice might not be appealed to.</w:t>
      </w:r>
    </w:p>
    <w:p w:rsidR="00000000" w:rsidRPr="00DC03A0" w:rsidRDefault="00DC03A0">
      <w:pPr>
        <w:pStyle w:val="Textebrut"/>
        <w:rPr>
          <w:rFonts w:ascii="SBL Greek" w:hAnsi="SBL Greek"/>
        </w:rPr>
      </w:pPr>
      <w:r w:rsidRPr="00DC03A0">
        <w:rPr>
          <w:rFonts w:ascii="SBL Greek" w:hAnsi="SBL Greek" w:cs="Courier New"/>
        </w:rPr>
        <w:t>Dr. Charles Cook issued seven publications. A volume of Christian Songs, of nea</w:t>
      </w:r>
      <w:r w:rsidRPr="00DC03A0">
        <w:rPr>
          <w:rFonts w:ascii="SBL Greek" w:hAnsi="SBL Greek" w:cs="Courier New"/>
        </w:rPr>
        <w:t xml:space="preserve">rly 400 pages, ran through eight editions in his lifetime: — a Letter to the Editor of the Evangelical Gazette of Geneva (8vo, 24 pp.).: — The Life of Mrs. Mary Fletcher: — Journal of Hester Ann Rogers: — Aphorisms on Justification: — The Love of God to a </w:t>
      </w:r>
      <w:r w:rsidRPr="00DC03A0">
        <w:rPr>
          <w:rFonts w:ascii="SBL Greek" w:hAnsi="SBL Greek" w:cs="Courier New"/>
        </w:rPr>
        <w:t>Lost World, a reply to a brochure by Dr. Malau and Wesley and Wesleyanism Justified.</w:t>
      </w:r>
    </w:p>
    <w:p w:rsidR="00000000" w:rsidRPr="00DC03A0" w:rsidRDefault="00DC03A0">
      <w:pPr>
        <w:pStyle w:val="Textebrut"/>
        <w:rPr>
          <w:rFonts w:ascii="SBL Greek" w:hAnsi="SBL Greek"/>
        </w:rPr>
      </w:pPr>
      <w:r w:rsidRPr="00DC03A0">
        <w:rPr>
          <w:rFonts w:ascii="SBL Greek" w:hAnsi="SBL Greek" w:cs="Courier New"/>
        </w:rPr>
        <w:t>Jean Paul Cook, besides writing most interesting Letters for many years past in the New York and the Western Christian Advocate, has issued separately, Organization of Sun</w:t>
      </w:r>
      <w:r w:rsidRPr="00DC03A0">
        <w:rPr>
          <w:rFonts w:ascii="SBL Greek" w:hAnsi="SBL Greek" w:cs="Courier New"/>
        </w:rPr>
        <w:t>day-schools (1847): — Life of Charles Cook (1862,264 pp.): — Letters on Peter (a pamphlet of 30 pp.) and The Days of a Young Child who Loved the Savior (12mo, 30 pp.).</w:t>
      </w:r>
    </w:p>
    <w:p w:rsidR="00000000" w:rsidRPr="00DC03A0" w:rsidRDefault="00DC03A0">
      <w:pPr>
        <w:pStyle w:val="Textebrut"/>
        <w:rPr>
          <w:rFonts w:ascii="SBL Greek" w:hAnsi="SBL Greek"/>
        </w:rPr>
      </w:pPr>
      <w:r w:rsidRPr="00DC03A0">
        <w:rPr>
          <w:rFonts w:ascii="SBL Greek" w:hAnsi="SBL Greek" w:cs="Courier New"/>
        </w:rPr>
        <w:t>Henry de Jersey, who began to travel in 1819, and who toiled long in the vineyard, publi</w:t>
      </w:r>
      <w:r w:rsidRPr="00DC03A0">
        <w:rPr>
          <w:rFonts w:ascii="SBL Greek" w:hAnsi="SBL Greek" w:cs="Courier New"/>
        </w:rPr>
        <w:t>shed in 1837, The Life of John Nelson: — Letters on Sanctification (12mo, 150 pp.): — and the Life of the Rev. John de Quetteville (1847,304 pp.). His son, the Rev. Henry T. de Jersey, has also issued two small publications.</w:t>
      </w:r>
    </w:p>
    <w:p w:rsidR="00000000" w:rsidRPr="00DC03A0" w:rsidRDefault="00DC03A0">
      <w:pPr>
        <w:pStyle w:val="Textebrut"/>
        <w:rPr>
          <w:rFonts w:ascii="SBL Greek" w:hAnsi="SBL Greek"/>
        </w:rPr>
      </w:pPr>
      <w:r w:rsidRPr="00DC03A0">
        <w:rPr>
          <w:rFonts w:ascii="SBL Greek" w:hAnsi="SBL Greek" w:cs="Courier New"/>
        </w:rPr>
        <w:t xml:space="preserve">The venerable </w:t>
      </w:r>
      <w:r w:rsidRPr="00DC03A0">
        <w:rPr>
          <w:rFonts w:ascii="SBL Greek" w:hAnsi="SBL Greek" w:cs="Courier New"/>
        </w:rPr>
        <w:t>John de Quetteville may be considered the father of the French Methodist press. He was accepted by Mr. Wesley as a preacher to the French in the Channel Islands as early as 1786, and he devoted nearly  sixty years of his life in promoting Methodism among t</w:t>
      </w:r>
      <w:r w:rsidRPr="00DC03A0">
        <w:rPr>
          <w:rFonts w:ascii="SBL Greek" w:hAnsi="SBL Greek" w:cs="Courier New"/>
        </w:rPr>
        <w:t xml:space="preserve">he French people. He published the first hymnbook for them; but the date of the first edition is uncertain. A Collection of Methodist Hymns, in French, was first published in London in 1786, the first year of Mr. de Quetteville's labors as a preacher, but </w:t>
      </w:r>
      <w:r w:rsidRPr="00DC03A0">
        <w:rPr>
          <w:rFonts w:ascii="SBL Greek" w:hAnsi="SBL Greek" w:cs="Courier New"/>
        </w:rPr>
        <w:t>it is attributed to Mr. R. C. Brackenbury; so, also, is another and larger collection issued in 1799. Mr. de Quetteville prepared and issued a new edition of the hymn book in 1818, in various sizes. In the same year he translated and published in French Jo</w:t>
      </w:r>
      <w:r w:rsidRPr="00DC03A0">
        <w:rPr>
          <w:rFonts w:ascii="SBL Greek" w:hAnsi="SBL Greek" w:cs="Courier New"/>
        </w:rPr>
        <w:t>hn Wesley's Sermon on the Truth of Christianity. He afterwards issued French translations of other sermons by John Wesley. He translated the Life of William Brarnmell into French, and published it; besides which he was for thirty-four years the editor of t</w:t>
      </w:r>
      <w:r w:rsidRPr="00DC03A0">
        <w:rPr>
          <w:rFonts w:ascii="SBL Greek" w:hAnsi="SBL Greek" w:cs="Courier New"/>
        </w:rPr>
        <w:t>he Methodist Magazine, in French. The Rev. Matthew Gallienne became the editor after Mr. de Quetteville.</w:t>
      </w:r>
    </w:p>
    <w:p w:rsidR="00000000" w:rsidRPr="00DC03A0" w:rsidRDefault="00DC03A0">
      <w:pPr>
        <w:pStyle w:val="Textebrut"/>
        <w:rPr>
          <w:rFonts w:ascii="SBL Greek" w:hAnsi="SBL Greek"/>
        </w:rPr>
      </w:pPr>
      <w:r w:rsidRPr="00DC03A0">
        <w:rPr>
          <w:rFonts w:ascii="SBL Greek" w:hAnsi="SBL Greek" w:cs="Courier New"/>
        </w:rPr>
        <w:t>Francis Farjat, who served the ministry from 1842 to 1856, published a volume of 150 pages, 18mo, on the Spirit and Tendencies of the Christians called</w:t>
      </w:r>
      <w:r w:rsidRPr="00DC03A0">
        <w:rPr>
          <w:rFonts w:ascii="SBL Greek" w:hAnsi="SBL Greek" w:cs="Courier New"/>
        </w:rPr>
        <w:t xml:space="preserve"> Methodists: — also a small volume, Notice sur Louis Jaulmes: and a Biography of Mademoiselle Marie Temple (18mo, 60 pp.).</w:t>
      </w:r>
    </w:p>
    <w:p w:rsidR="00000000" w:rsidRPr="00DC03A0" w:rsidRDefault="00DC03A0">
      <w:pPr>
        <w:pStyle w:val="Textebrut"/>
        <w:rPr>
          <w:rFonts w:ascii="SBL Greek" w:hAnsi="SBL Greek"/>
        </w:rPr>
      </w:pPr>
      <w:r w:rsidRPr="00DC03A0">
        <w:rPr>
          <w:rFonts w:ascii="SBL Greek" w:hAnsi="SBL Greek" w:cs="Courier New"/>
        </w:rPr>
        <w:t>L.F. Galland, who began to itinerate in 1861, issued a pamphlet appeal of 90 pages: Know You the Truth of Christianity.</w:t>
      </w:r>
    </w:p>
    <w:p w:rsidR="00000000" w:rsidRPr="00DC03A0" w:rsidRDefault="00DC03A0">
      <w:pPr>
        <w:pStyle w:val="Textebrut"/>
        <w:rPr>
          <w:rFonts w:ascii="SBL Greek" w:hAnsi="SBL Greek"/>
        </w:rPr>
      </w:pPr>
      <w:r w:rsidRPr="00DC03A0">
        <w:rPr>
          <w:rFonts w:ascii="SBL Greek" w:hAnsi="SBL Greek" w:cs="Courier New"/>
        </w:rPr>
        <w:t>Matthew Galli</w:t>
      </w:r>
      <w:r w:rsidRPr="00DC03A0">
        <w:rPr>
          <w:rFonts w:ascii="SBL Greek" w:hAnsi="SBL Greek" w:cs="Courier New"/>
        </w:rPr>
        <w:t>enne, who began to itinerate in the French Conference in 1835, published in 1868 a Collection of Hymns for Sunday schools, edited conjointly by himself and Mr. Handcock. He also issued, for four years, a monthly periodical called Le Missionnaire, which wou</w:t>
      </w:r>
      <w:r w:rsidRPr="00DC03A0">
        <w:rPr>
          <w:rFonts w:ascii="SBL Greek" w:hAnsi="SBL Greek" w:cs="Courier New"/>
        </w:rPr>
        <w:t>ld have done much good had it been patronized. As the editor of the French Methodist Magazine, Mr. Gallienne rendered great and permanent service up to the time of his death.</w:t>
      </w:r>
    </w:p>
    <w:p w:rsidR="00000000" w:rsidRPr="00DC03A0" w:rsidRDefault="00DC03A0">
      <w:pPr>
        <w:pStyle w:val="Textebrut"/>
        <w:rPr>
          <w:rFonts w:ascii="SBL Greek" w:hAnsi="SBL Greek"/>
        </w:rPr>
      </w:pPr>
      <w:r w:rsidRPr="00DC03A0">
        <w:rPr>
          <w:rFonts w:ascii="SBL Greek" w:hAnsi="SBL Greek" w:cs="Courier New"/>
        </w:rPr>
        <w:t xml:space="preserve">Philip Guiton, who has now been forty years in the ministry, published, in 1846, </w:t>
      </w:r>
      <w:r w:rsidRPr="00DC03A0">
        <w:rPr>
          <w:rFonts w:ascii="SBL Greek" w:hAnsi="SBL Greek" w:cs="Courier New"/>
        </w:rPr>
        <w:t>Histoire du Methodisme Wesleyan dans les Iles de la Manche: — in 1864 he published a French translation of Rev. William Arthur's Tongue of Fire.</w:t>
      </w:r>
    </w:p>
    <w:p w:rsidR="00000000" w:rsidRPr="00DC03A0" w:rsidRDefault="00DC03A0">
      <w:pPr>
        <w:pStyle w:val="Textebrut"/>
        <w:rPr>
          <w:rFonts w:ascii="SBL Greek" w:hAnsi="SBL Greek"/>
        </w:rPr>
      </w:pPr>
      <w:r w:rsidRPr="00DC03A0">
        <w:rPr>
          <w:rFonts w:ascii="SBL Greek" w:hAnsi="SBL Greek" w:cs="Courier New"/>
        </w:rPr>
        <w:t xml:space="preserve">William J. Handcock, who traveled many years in the French Conference from 1838, published in French a Summary </w:t>
      </w:r>
      <w:r w:rsidRPr="00DC03A0">
        <w:rPr>
          <w:rFonts w:ascii="SBL Greek" w:hAnsi="SBL Greek" w:cs="Courier New"/>
        </w:rPr>
        <w:t>of the Laws, Organization, and Discipline of the English Methodists, in 1858, a pamphlet of 50 pages: also An Exposition of the First Epistle of St. John, in 1861.</w:t>
      </w:r>
    </w:p>
    <w:p w:rsidR="00000000" w:rsidRPr="00DC03A0" w:rsidRDefault="00DC03A0">
      <w:pPr>
        <w:pStyle w:val="Textebrut"/>
        <w:rPr>
          <w:rFonts w:ascii="SBL Greek" w:hAnsi="SBL Greek"/>
        </w:rPr>
      </w:pPr>
      <w:r w:rsidRPr="00DC03A0">
        <w:rPr>
          <w:rFonts w:ascii="SBL Greek" w:hAnsi="SBL Greek" w:cs="Courier New"/>
        </w:rPr>
        <w:t>James Hocart has devoted forty-six years to the itinerant ministry in France. He has publish</w:t>
      </w:r>
      <w:r w:rsidRPr="00DC03A0">
        <w:rPr>
          <w:rFonts w:ascii="SBL Greek" w:hAnsi="SBL Greek" w:cs="Courier New"/>
        </w:rPr>
        <w:t>ed five sermons on special occasions — namely,  Faith: the Indispensable Condition to Success in the Ministry: — The Good Fight, preached at the ordination of Henry T. de Jersey in 1863: — The Christian Pastor: — Purity of Heart and The Young Servant of Ch</w:t>
      </w:r>
      <w:r w:rsidRPr="00DC03A0">
        <w:rPr>
          <w:rFonts w:ascii="SBL Greek" w:hAnsi="SBL Greek" w:cs="Courier New"/>
        </w:rPr>
        <w:t>rist Encouraged. He has also revised a new edition of Mr. Wesley's Sermons.</w:t>
      </w:r>
    </w:p>
    <w:p w:rsidR="00000000" w:rsidRPr="00DC03A0" w:rsidRDefault="00DC03A0">
      <w:pPr>
        <w:pStyle w:val="Textebrut"/>
        <w:rPr>
          <w:rFonts w:ascii="SBL Greek" w:hAnsi="SBL Greek"/>
        </w:rPr>
      </w:pPr>
      <w:r w:rsidRPr="00DC03A0">
        <w:rPr>
          <w:rFonts w:ascii="SBL Greek" w:hAnsi="SBL Greek" w:cs="Courier New"/>
        </w:rPr>
        <w:t>John Wesley Lelievre has translated and published in French Mrs. Phoebe Palmer's Way of Holiness: — and Faith and Its Effects: — also a small book, The Death of the Just.</w:t>
      </w:r>
    </w:p>
    <w:p w:rsidR="00000000" w:rsidRPr="00DC03A0" w:rsidRDefault="00DC03A0">
      <w:pPr>
        <w:pStyle w:val="Textebrut"/>
        <w:rPr>
          <w:rFonts w:ascii="SBL Greek" w:hAnsi="SBL Greek"/>
        </w:rPr>
      </w:pPr>
      <w:r w:rsidRPr="00DC03A0">
        <w:rPr>
          <w:rFonts w:ascii="SBL Greek" w:hAnsi="SBL Greek" w:cs="Courier New"/>
        </w:rPr>
        <w:t>Matthew L</w:t>
      </w:r>
      <w:r w:rsidRPr="00DC03A0">
        <w:rPr>
          <w:rFonts w:ascii="SBL Greek" w:hAnsi="SBL Greek" w:cs="Courier New"/>
        </w:rPr>
        <w:t>elievre published in 1865 the Life of John Louis Rostan, the French Missionary, which has recently been translated into English by Rev. A. J. French, A.B., and published at the Wesleyan Conference Office, under the title of the A pine Missionary. He has al</w:t>
      </w:r>
      <w:r w:rsidRPr="00DC03A0">
        <w:rPr>
          <w:rFonts w:ascii="SBL Greek" w:hAnsi="SBL Greek" w:cs="Courier New"/>
        </w:rPr>
        <w:t>so published, in French, The Life of John Hunt, Missionary to the Cannibals: — The Life and Work of John Wesley, a valuable biography, which has been published in English, also, at the Conference Office: — also a Life of Paul Lelievre (1868,133 pp.).</w:t>
      </w:r>
    </w:p>
    <w:p w:rsidR="00000000" w:rsidRPr="00DC03A0" w:rsidRDefault="00DC03A0">
      <w:pPr>
        <w:pStyle w:val="Textebrut"/>
        <w:rPr>
          <w:rFonts w:ascii="SBL Greek" w:hAnsi="SBL Greek"/>
        </w:rPr>
      </w:pPr>
      <w:r w:rsidRPr="00DC03A0">
        <w:rPr>
          <w:rFonts w:ascii="SBL Greek" w:hAnsi="SBL Greek" w:cs="Courier New"/>
        </w:rPr>
        <w:t xml:space="preserve">Luke </w:t>
      </w:r>
      <w:r w:rsidRPr="00DC03A0">
        <w:rPr>
          <w:rFonts w:ascii="SBL Greek" w:hAnsi="SBL Greek" w:cs="Courier New"/>
        </w:rPr>
        <w:t>Pulsford, who has now completed forty years of itinerant work in France — commencing his labors in 1841 — has published a Harmonized Collection of Tunes and Chants for Three and Four Voices: — also a Collection of the Proper Names in the New Testament, ded</w:t>
      </w:r>
      <w:r w:rsidRPr="00DC03A0">
        <w:rPr>
          <w:rFonts w:ascii="SBL Greek" w:hAnsi="SBL Greek" w:cs="Courier New"/>
        </w:rPr>
        <w:t>icated to the fathers, mothers, and children.</w:t>
      </w:r>
    </w:p>
    <w:p w:rsidR="00000000" w:rsidRPr="00DC03A0" w:rsidRDefault="00DC03A0">
      <w:pPr>
        <w:pStyle w:val="Textebrut"/>
        <w:rPr>
          <w:rFonts w:ascii="SBL Greek" w:hAnsi="SBL Greek"/>
        </w:rPr>
      </w:pPr>
      <w:r w:rsidRPr="00DC03A0">
        <w:rPr>
          <w:rFonts w:ascii="SBL Greek" w:hAnsi="SBL Greek" w:cs="Courier New"/>
        </w:rPr>
        <w:t>John Louis Rostan, the Alpine missionary from 1834 to 1860, published Christian Perfection Explained from Scripture. This was translated into English by a lady, with the title The Path Made Plain.. He also publ</w:t>
      </w:r>
      <w:r w:rsidRPr="00DC03A0">
        <w:rPr>
          <w:rFonts w:ascii="SBL Greek" w:hAnsi="SBL Greek" w:cs="Courier New"/>
        </w:rPr>
        <w:t>ished an essay on Class-meetings and Christian Experience. William Toase, one of the apostles of French Methodism, published several Sermons in French: — Memoirs of Mrs. Elizabeth Aarive: — and Rev. Richard Robarts, one of the first missionaries to France:</w:t>
      </w:r>
      <w:r w:rsidRPr="00DC03A0">
        <w:rPr>
          <w:rFonts w:ascii="SBL Greek" w:hAnsi="SBL Greek" w:cs="Courier New"/>
        </w:rPr>
        <w:t xml:space="preserve"> — also Account of the Wesleyan Mission in France: — and Among the French Soldiers. He was sixty years a preacher.</w:t>
      </w:r>
    </w:p>
    <w:p w:rsidR="00000000" w:rsidRPr="00DC03A0" w:rsidRDefault="00DC03A0">
      <w:pPr>
        <w:pStyle w:val="Textebrut"/>
        <w:rPr>
          <w:rFonts w:ascii="SBL Greek" w:hAnsi="SBL Greek"/>
        </w:rPr>
      </w:pPr>
      <w:r w:rsidRPr="00DC03A0">
        <w:rPr>
          <w:rFonts w:ascii="SBL Greek" w:hAnsi="SBL Greek" w:cs="Courier New"/>
        </w:rPr>
        <w:t>IV. Presidents of the French Conference. — Charles Cook, D.D., six years; Matthew Gallienne, twice; Pierre Lucas, twice; James Hocart, twelve</w:t>
      </w:r>
      <w:r w:rsidRPr="00DC03A0">
        <w:rPr>
          <w:rFonts w:ascii="SBL Greek" w:hAnsi="SBL Greek" w:cs="Courier New"/>
        </w:rPr>
        <w:t xml:space="preserve"> years; Luke Pulsford, twice; Emile F. Cook, A.B., twice; Jean Paul Cook, A.B., twice; William Cornforth, twice-the first in 1852, the last in 1881. (G. J. 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Wesleyan Conference, Irish[[@Headword:Wesleyan Conference, Irish]]</w:t>
      </w:r>
    </w:p>
    <w:p w:rsidR="00000000" w:rsidRPr="00DC03A0" w:rsidRDefault="00DC03A0">
      <w:pPr>
        <w:pStyle w:val="Textebrut"/>
        <w:rPr>
          <w:rFonts w:ascii="SBL Greek" w:hAnsi="SBL Greek"/>
        </w:rPr>
      </w:pPr>
      <w:r w:rsidRPr="00DC03A0">
        <w:rPr>
          <w:rFonts w:ascii="SBL Greek" w:hAnsi="SBL Greek" w:cs="Courier New"/>
        </w:rPr>
        <w:t>             This is a</w:t>
      </w:r>
      <w:r w:rsidRPr="00DC03A0">
        <w:rPr>
          <w:rFonts w:ascii="SBL Greek" w:hAnsi="SBL Greek" w:cs="Courier New"/>
        </w:rPr>
        <w:t xml:space="preserve"> convenient, if not exact, designation of the body of Methodists in Ireland.</w:t>
      </w:r>
    </w:p>
    <w:p w:rsidR="00000000" w:rsidRPr="00DC03A0" w:rsidRDefault="00DC03A0">
      <w:pPr>
        <w:pStyle w:val="Textebrut"/>
        <w:rPr>
          <w:rFonts w:ascii="SBL Greek" w:hAnsi="SBL Greek"/>
        </w:rPr>
      </w:pPr>
      <w:r w:rsidRPr="00DC03A0">
        <w:rPr>
          <w:rFonts w:ascii="SBL Greek" w:hAnsi="SBL Greek" w:cs="Courier New"/>
        </w:rPr>
        <w:t xml:space="preserve">I. Origin and History. — It is a curious and interesting fact that the Palatines, a body of German emigrants, were the cause of introducing Methodism into Ireland; and it </w:t>
      </w:r>
      <w:r w:rsidRPr="00DC03A0">
        <w:rPr>
          <w:rFonts w:ascii="SBL Greek" w:hAnsi="SBL Greek" w:cs="Courier New"/>
        </w:rPr>
        <w:t>is equally interesting to know that some of those very Palatines were the originators of Methodism in America. About the year 1709, these emigrants, a set of sturdy Protestants, were ruthlessly persecuted by the Romish bigots under Louis XIV, and compelled</w:t>
      </w:r>
      <w:r w:rsidRPr="00DC03A0">
        <w:rPr>
          <w:rFonts w:ascii="SBL Greek" w:hAnsi="SBL Greek" w:cs="Courier New"/>
        </w:rPr>
        <w:t xml:space="preserve"> to leave their paternal home in Germany. Some thousands, settled in England, others went to America; but about a thousand found a welcome on Lord Southwell's estate in the County of Limerick, Ireland. Each family was allowed eight acres of ground on lease</w:t>
      </w:r>
      <w:r w:rsidRPr="00DC03A0">
        <w:rPr>
          <w:rFonts w:ascii="SBL Greek" w:hAnsi="SBL Greek" w:cs="Courier New"/>
        </w:rPr>
        <w:t>, at five shillings per acre; arid the government, in order to encourage the Protestant interest in the country, engaged to pay their rent for twenty years. The leases were for three lives; at the end of which exorbitant rents were demanded, and the tide o</w:t>
      </w:r>
      <w:r w:rsidRPr="00DC03A0">
        <w:rPr>
          <w:rFonts w:ascii="SBL Greek" w:hAnsi="SBL Greek" w:cs="Courier New"/>
        </w:rPr>
        <w:t>f emigration set in about 1760, which led some of the best families to find a home in America; and soon afterwards Methodism was commenced in New York by some of those emigrants.</w:t>
      </w:r>
    </w:p>
    <w:p w:rsidR="00000000" w:rsidRPr="00DC03A0" w:rsidRDefault="00DC03A0">
      <w:pPr>
        <w:pStyle w:val="Textebrut"/>
        <w:rPr>
          <w:rFonts w:ascii="SBL Greek" w:hAnsi="SBL Greek"/>
        </w:rPr>
      </w:pPr>
      <w:r w:rsidRPr="00DC03A0">
        <w:rPr>
          <w:rFonts w:ascii="SBL Greek" w:hAnsi="SBL Greek" w:cs="Courier New"/>
        </w:rPr>
        <w:t xml:space="preserve">Methodism was introduced into Ireland in 1747 by a lay preacher named Thomas </w:t>
      </w:r>
      <w:r w:rsidRPr="00DC03A0">
        <w:rPr>
          <w:rFonts w:ascii="SBL Greek" w:hAnsi="SBL Greek" w:cs="Courier New"/>
        </w:rPr>
        <w:t>Williams. He formed a society in Dublin; and during the same year John Wesley made his first visit to Ireland, examined personally the members gathered into fellowship, and found them strong in faith; and wrote respecting those who gathered to his ministry</w:t>
      </w:r>
      <w:r w:rsidRPr="00DC03A0">
        <w:rPr>
          <w:rFonts w:ascii="SBL Greek" w:hAnsi="SBL Greek" w:cs="Courier New"/>
        </w:rPr>
        <w:t>, “What a nation is this! every man, woman, and child, except a few of the great vulgar, gladly and patiently suffers the word of exhortation.” Crowds gathered to hear him, including many wealthy citizens. He wrote in his Journal in August, 1747, “If my br</w:t>
      </w:r>
      <w:r w:rsidRPr="00DC03A0">
        <w:rPr>
          <w:rFonts w:ascii="SBL Greek" w:hAnsi="SBL Greek" w:cs="Courier New"/>
        </w:rPr>
        <w:t>other or I could have been here for a few months, I question if there might not have been a larger society in Dublin than even in London itself.” After spending two weeks among them, he returned to London, and immediately afterwards sent his brother Charle</w:t>
      </w:r>
      <w:r w:rsidRPr="00DC03A0">
        <w:rPr>
          <w:rFonts w:ascii="SBL Greek" w:hAnsi="SBL Greek" w:cs="Courier New"/>
        </w:rPr>
        <w:t>s, and Charles Perronet, of Shoreham, who remained more than half a year in the country reaping much fruit.</w:t>
      </w:r>
    </w:p>
    <w:p w:rsidR="00000000" w:rsidRPr="00DC03A0" w:rsidRDefault="00DC03A0">
      <w:pPr>
        <w:pStyle w:val="Textebrut"/>
        <w:rPr>
          <w:rFonts w:ascii="SBL Greek" w:hAnsi="SBL Greek"/>
        </w:rPr>
      </w:pPr>
      <w:r w:rsidRPr="00DC03A0">
        <w:rPr>
          <w:rFonts w:ascii="SBL Greek" w:hAnsi="SBL Greek" w:cs="Courier New"/>
        </w:rPr>
        <w:t>At Christmas following, John Cennick preached a sermon in Dublin on “the babe wrapped in swaddling clothes.” A popish hearer, ignorant of the Bible,</w:t>
      </w:r>
      <w:r w:rsidRPr="00DC03A0">
        <w:rPr>
          <w:rFonts w:ascii="SBL Greek" w:hAnsi="SBL Greek" w:cs="Courier New"/>
        </w:rPr>
        <w:t xml:space="preserve"> deemed the text a pure Protestant invention, and called the  Methodists “Swaddlers” — a title which clung to them for several generations. During Charles Wesley's visit many riotous proceedings were witnessed from the papists opposing the Methodists; peop</w:t>
      </w:r>
      <w:r w:rsidRPr="00DC03A0">
        <w:rPr>
          <w:rFonts w:ascii="SBL Greek" w:hAnsi="SBL Greek" w:cs="Courier New"/>
        </w:rPr>
        <w:t>le were killed, and mock trials were held, and the rioters escaped, the papists being so much in the ascendant. God owned the words of the preacher. Charles Wesley was firm, so were his followers; that firmness gave courage to the infant society. On the pu</w:t>
      </w:r>
      <w:r w:rsidRPr="00DC03A0">
        <w:rPr>
          <w:rFonts w:ascii="SBL Greek" w:hAnsi="SBL Greek" w:cs="Courier New"/>
        </w:rPr>
        <w:t>blic Green, out of doors, Mr. Wesley often had as respectable a society as at the Foundry; and the power of the Holy Spirit was so manifest that the prayers and cries of the penitents often drowned the preacher's voice. Additions were made to the society a</w:t>
      </w:r>
      <w:r w:rsidRPr="00DC03A0">
        <w:rPr>
          <w:rFonts w:ascii="SBL Greek" w:hAnsi="SBL Greek" w:cs="Courier New"/>
        </w:rPr>
        <w:t xml:space="preserve">lmost daily, and the bulk of the communicants at St. Patrick's were usually Methodists led there by Mr. Wesley himself. During that visit Charles Wesley often preached five times in one day; he collected subscriptions, and had a better chapel erected. The </w:t>
      </w:r>
      <w:r w:rsidRPr="00DC03A0">
        <w:rPr>
          <w:rFonts w:ascii="SBL Greek" w:hAnsi="SBL Greek" w:cs="Courier New"/>
        </w:rPr>
        <w:t>Gospel reclaimed the people from error and sin, and persecution bound them together in bonds of affection.</w:t>
      </w:r>
    </w:p>
    <w:p w:rsidR="00000000" w:rsidRPr="00DC03A0" w:rsidRDefault="00DC03A0">
      <w:pPr>
        <w:pStyle w:val="Textebrut"/>
        <w:rPr>
          <w:rFonts w:ascii="SBL Greek" w:hAnsi="SBL Greek"/>
        </w:rPr>
      </w:pPr>
      <w:r w:rsidRPr="00DC03A0">
        <w:rPr>
          <w:rFonts w:ascii="SBL Greek" w:hAnsi="SBL Greek" w:cs="Courier New"/>
        </w:rPr>
        <w:t>During that visit Charles Wesley traveled abroad into the country. The singing of the Methodists had a most winning effect on the Irish people. A goo</w:t>
      </w:r>
      <w:r w:rsidRPr="00DC03A0">
        <w:rPr>
          <w:rFonts w:ascii="SBL Greek" w:hAnsi="SBL Greek" w:cs="Courier New"/>
        </w:rPr>
        <w:t>d work was begun in many places, and in some a spirit of transformation was the effect. This was especially the case at Tyrrell's Cross. The people there had been wicked to a proverb; they became entirely changed. In some places the dragoons had to be call</w:t>
      </w:r>
      <w:r w:rsidRPr="00DC03A0">
        <w:rPr>
          <w:rFonts w:ascii="SBL Greek" w:hAnsi="SBL Greek" w:cs="Courier New"/>
        </w:rPr>
        <w:t>ed for their protection; the soldiers became converts, and were, the cause of spreading Methodism. When John Wesley returned to Dublin in March, 1748, Charles left for England, with the blessings of hundreds of-converts.</w:t>
      </w:r>
    </w:p>
    <w:p w:rsidR="00000000" w:rsidRPr="00DC03A0" w:rsidRDefault="00DC03A0">
      <w:pPr>
        <w:pStyle w:val="Textebrut"/>
        <w:rPr>
          <w:rFonts w:ascii="SBL Greek" w:hAnsi="SBL Greek"/>
        </w:rPr>
      </w:pPr>
      <w:r w:rsidRPr="00DC03A0">
        <w:rPr>
          <w:rFonts w:ascii="SBL Greek" w:hAnsi="SBL Greek" w:cs="Courier New"/>
        </w:rPr>
        <w:t>Robert Swindells, a lay preacher, a</w:t>
      </w:r>
      <w:r w:rsidRPr="00DC03A0">
        <w:rPr>
          <w:rFonts w:ascii="SBL Greek" w:hAnsi="SBL Greek" w:cs="Courier New"/>
        </w:rPr>
        <w:t>ccompanied John Wesley, and, being especially adapted for both the work and the people, was made a great blessing. Mr. Wesley began his work by preaching every morning at five o'clock — a plan not congenial to the dilatory Irish; but they crowded to hear h</w:t>
      </w:r>
      <w:r w:rsidRPr="00DC03A0">
        <w:rPr>
          <w:rFonts w:ascii="SBL Greek" w:hAnsi="SBL Greek" w:cs="Courier New"/>
        </w:rPr>
        <w:t>im in most places. During this second visit he found out more of the real Irish character, and formed no sanguine hopes of the success of Methodism among the Irish. He tried both persuasion and threatening in his: sermons; but the people, while eating up e</w:t>
      </w:r>
      <w:r w:rsidRPr="00DC03A0">
        <w:rPr>
          <w:rFonts w:ascii="SBL Greek" w:hAnsi="SBL Greek" w:cs="Courier New"/>
        </w:rPr>
        <w:t>very word, did not appear to digest any portion. What was Mr. Wesley's discovery in 1748 was the experience of Henry Moore in 1788, and also of Gideon Ouseley in 1828. The same may also be said of the Irish people today. Traversing Ireland for three months</w:t>
      </w:r>
      <w:r w:rsidRPr="00DC03A0">
        <w:rPr>
          <w:rFonts w:ascii="SBL Greek" w:hAnsi="SBL Greek" w:cs="Courier New"/>
        </w:rPr>
        <w:t>, numerous societies were formed, and, half a dozen excellent preachers from England were laboring among them.  Charles Wesley returned to Ireland soon after John left, and he revisited the places into which he had introduced Methodism a year previously. I</w:t>
      </w:r>
      <w:r w:rsidRPr="00DC03A0">
        <w:rPr>
          <w:rFonts w:ascii="SBL Greek" w:hAnsi="SBL Greek" w:cs="Courier New"/>
        </w:rPr>
        <w:t>n Cork he observed a great moral change had come over the people. Swearing was now seldom heard in the streets, and the altars and churches were crowded with devout worshipers. He preached to ten thousand people out of doors; even the clergy came to hear h</w:t>
      </w:r>
      <w:r w:rsidRPr="00DC03A0">
        <w:rPr>
          <w:rFonts w:ascii="SBL Greek" w:hAnsi="SBL Greek" w:cs="Courier New"/>
        </w:rPr>
        <w:t>im. Returning to England, a fierce storm of opposition was raised against the Methodists in Cork, led by a ballad-singer named Butler. The mayor of the city favored the persecutors; and when the Methodists applied for protection, the mayor said in reply th</w:t>
      </w:r>
      <w:r w:rsidRPr="00DC03A0">
        <w:rPr>
          <w:rFonts w:ascii="SBL Greek" w:hAnsi="SBL Greek" w:cs="Courier New"/>
        </w:rPr>
        <w:t>at “the law protected the priests, but not the Methodists;” after which declaration, publicly, the rioters became furious. The whole city was excited. Charles Wesley and all the preachers who had been in Cork were charged before the assizes as persons of i</w:t>
      </w:r>
      <w:r w:rsidRPr="00DC03A0">
        <w:rPr>
          <w:rFonts w:ascii="SBL Greek" w:hAnsi="SBL Greek" w:cs="Courier New"/>
        </w:rPr>
        <w:t>ll-fame and vagabonds. The judge Soon discovered the nature of the case and the character of the witnesses, and the case assumed a better aspect in court; but the mischief done at Cork that year was not remedied for many years afterwards. The preachers wer</w:t>
      </w:r>
      <w:r w:rsidRPr="00DC03A0">
        <w:rPr>
          <w:rFonts w:ascii="SBL Greek" w:hAnsi="SBL Greek" w:cs="Courier New"/>
        </w:rPr>
        <w:t>e vindicated; yet two years afterwards, when John Wesley as again in Cork, he was assailed with terrible violence; but God has his own way of defending those who do his work. When the mayor encouraged the rioters, some of the soldiers were converted, and t</w:t>
      </w:r>
      <w:r w:rsidRPr="00DC03A0">
        <w:rPr>
          <w:rFonts w:ascii="SBL Greek" w:hAnsi="SBL Greek" w:cs="Courier New"/>
        </w:rPr>
        <w:t>hey became stanch Methodists, coming in a body to the preaching services; protection was thereby secured, and the work prospered. Methodism took permanent root in that city; and in 1755 Mr. Wesley was received by the mayor at the Mansion-house; and his vis</w:t>
      </w:r>
      <w:r w:rsidRPr="00DC03A0">
        <w:rPr>
          <w:rFonts w:ascii="SBL Greek" w:hAnsi="SBL Greek" w:cs="Courier New"/>
        </w:rPr>
        <w:t>it to the place was then considered an honor to the city.</w:t>
      </w:r>
    </w:p>
    <w:p w:rsidR="00000000" w:rsidRPr="00DC03A0" w:rsidRDefault="00DC03A0">
      <w:pPr>
        <w:pStyle w:val="Textebrut"/>
        <w:rPr>
          <w:rFonts w:ascii="SBL Greek" w:hAnsi="SBL Greek"/>
        </w:rPr>
      </w:pPr>
      <w:r w:rsidRPr="00DC03A0">
        <w:rPr>
          <w:rFonts w:ascii="SBL Greek" w:hAnsi="SBL Greek" w:cs="Courier New"/>
        </w:rPr>
        <w:t>The first Methodist sermon preached in Limerick was by Robert Swindells, in March, 1749. He lad been in Ireland just one year, and had accompanied John Wesley in his tour, and had learned much of th</w:t>
      </w:r>
      <w:r w:rsidRPr="00DC03A0">
        <w:rPr>
          <w:rFonts w:ascii="SBL Greek" w:hAnsi="SBL Greek" w:cs="Courier New"/>
        </w:rPr>
        <w:t xml:space="preserve">e character of the people. He also accompanied Charles Wesley in his Irish journeys. Swindells had not a gracious reception at Limerick; but, though he had a rabble audience, he preached daily on the Parade, which was at that time a courageous act. In his </w:t>
      </w:r>
      <w:r w:rsidRPr="00DC03A0">
        <w:rPr>
          <w:rFonts w:ascii="SBL Greek" w:hAnsi="SBL Greek" w:cs="Courier New"/>
        </w:rPr>
        <w:t>congregation one day was a young man, educated for the Romish priesthood, who was convinced of sin so deeply that he could not rest away from the Methodist services, and who a few weeks after was converted, and joined the society at Newmarket in 1749. That</w:t>
      </w:r>
      <w:r w:rsidRPr="00DC03A0">
        <w:rPr>
          <w:rFonts w:ascii="SBL Greek" w:hAnsi="SBL Greek" w:cs="Courier New"/>
        </w:rPr>
        <w:t xml:space="preserve"> young man was Thomas Walsh, the first-fruit of street-preaching in Ireland, one of the most pious, useful, and accomplished preachers Methodism ever had in her ranks.  Philip Guier, one of the Palatines, was another convert to Methodism at that early peri</w:t>
      </w:r>
      <w:r w:rsidRPr="00DC03A0">
        <w:rPr>
          <w:rFonts w:ascii="SBL Greek" w:hAnsi="SBL Greek" w:cs="Courier New"/>
        </w:rPr>
        <w:t>od. He carried his religion to the little colony among whom he resided. Mr. Wesley's preachers were invited to preach among them. The colonists greeted them and welcomed them with joy, and soon a society was formed with Guier as the leader of the infant ch</w:t>
      </w:r>
      <w:r w:rsidRPr="00DC03A0">
        <w:rPr>
          <w:rFonts w:ascii="SBL Greek" w:hAnsi="SBL Greek" w:cs="Courier New"/>
        </w:rPr>
        <w:t>urch.</w:t>
      </w:r>
    </w:p>
    <w:p w:rsidR="00000000" w:rsidRPr="00DC03A0" w:rsidRDefault="00DC03A0">
      <w:pPr>
        <w:pStyle w:val="Textebrut"/>
        <w:rPr>
          <w:rFonts w:ascii="SBL Greek" w:hAnsi="SBL Greek"/>
        </w:rPr>
      </w:pPr>
      <w:r w:rsidRPr="00DC03A0">
        <w:rPr>
          <w:rFonts w:ascii="SBL Greek" w:hAnsi="SBL Greek" w:cs="Courier New"/>
        </w:rPr>
        <w:t>In 1752 Mr. Wesley was again at Limerick, on which occasion he convened the first Irish Conference. There were present John Wesley, S. Larwood, J. Haughton, Joseph Cownley, J. Fisher, Thomas Walsh, Jacob Rowell, T. Kead, Robert Swindells, J. Whitgood</w:t>
      </w:r>
      <w:r w:rsidRPr="00DC03A0">
        <w:rPr>
          <w:rFonts w:ascii="SBL Greek" w:hAnsi="SBL Greek" w:cs="Courier New"/>
        </w:rPr>
        <w:t>, and J. Morris. These, excepting J. Morris, formed Mr. Wesley's staff of preachers in Ireland in the middle of the 18th century. In l1756 Mr. Wesley again visited Limerick, and now for the first time preached in Ballingarr, the home of Philip Embury and B</w:t>
      </w:r>
      <w:r w:rsidRPr="00DC03A0">
        <w:rPr>
          <w:rFonts w:ascii="SBL Greek" w:hAnsi="SBL Greek" w:cs="Courier New"/>
        </w:rPr>
        <w:t xml:space="preserve">arbara Heck, both of whom were members of Wesley's congregation. Much of the future of Methodism in the world of America depended upon that visit and those sermons, with Embury and Heck as part of his audience. </w:t>
      </w:r>
    </w:p>
    <w:p w:rsidR="00000000" w:rsidRPr="00DC03A0" w:rsidRDefault="00DC03A0">
      <w:pPr>
        <w:pStyle w:val="Textebrut"/>
        <w:rPr>
          <w:rFonts w:ascii="SBL Greek" w:hAnsi="SBL Greek"/>
        </w:rPr>
      </w:pPr>
      <w:r w:rsidRPr="00DC03A0">
        <w:rPr>
          <w:rFonts w:ascii="SBL Greek" w:hAnsi="SBL Greek" w:cs="Courier New"/>
        </w:rPr>
        <w:t>Wesley says of that service, in his Journal,</w:t>
      </w:r>
      <w:r w:rsidRPr="00DC03A0">
        <w:rPr>
          <w:rFonts w:ascii="SBL Greek" w:hAnsi="SBL Greek" w:cs="Courier New"/>
        </w:rPr>
        <w:t xml:space="preserve"> “I found much life among this plain, artless, serious people. The whole town came together in the evening, and praised God for the consolation. Many of those who are not outwardly joined with us walk in the light of God's countenance; yea, and have divide</w:t>
      </w:r>
      <w:r w:rsidRPr="00DC03A0">
        <w:rPr>
          <w:rFonts w:ascii="SBL Greek" w:hAnsi="SBL Greek" w:cs="Courier New"/>
        </w:rPr>
        <w:t>d themselves into classes in imitation of our brethren, with whom they live in perfect harmony.” Here are the germs of that Methodism which ten years later originated the first Methodist society in New York, and in America. At the first Irish Conference Mr</w:t>
      </w:r>
      <w:r w:rsidRPr="00DC03A0">
        <w:rPr>
          <w:rFonts w:ascii="SBL Greek" w:hAnsi="SBL Greek" w:cs="Courier New"/>
        </w:rPr>
        <w:t>. Wesley suspected one of the preachers of a Calvinistic leading, of which, he observed, he had as great a dread as he had of the plague. In 1758 Mr. Wesley again held a conference in Ireland, at which fourteen preachers were present; and though the record</w:t>
      </w:r>
      <w:r w:rsidRPr="00DC03A0">
        <w:rPr>
          <w:rFonts w:ascii="SBL Greek" w:hAnsi="SBL Greek" w:cs="Courier New"/>
        </w:rPr>
        <w:t xml:space="preserve"> of its proceedings is compressed within a few lines, yet it is most satisfactory. In 1760 Mr. Wesley was again among the Palatines, when lie “observed the ravages of emigration.” How little did he then foresee what immense advantages would follow that emi</w:t>
      </w:r>
      <w:r w:rsidRPr="00DC03A0">
        <w:rPr>
          <w:rFonts w:ascii="SBL Greek" w:hAnsi="SBL Greek" w:cs="Courier New"/>
        </w:rPr>
        <w:t>gration, else he would have used other words to describe the events he then witnessed. Popish influence was unsparingly exercised to oppose the progress of Methodism in Ireland. Mobs continued to be gathered, assuming often frightful and perilous severity;</w:t>
      </w:r>
      <w:r w:rsidRPr="00DC03A0">
        <w:rPr>
          <w:rFonts w:ascii="SBL Greek" w:hAnsi="SBL Greek" w:cs="Courier New"/>
        </w:rPr>
        <w:t xml:space="preserve"> while at other times Providence, in a remarkable manner, delivered the worshippers. </w:t>
      </w:r>
    </w:p>
    <w:p w:rsidR="00000000" w:rsidRPr="00DC03A0" w:rsidRDefault="00DC03A0">
      <w:pPr>
        <w:pStyle w:val="Textebrut"/>
        <w:rPr>
          <w:rFonts w:ascii="SBL Greek" w:hAnsi="SBL Greek"/>
        </w:rPr>
      </w:pPr>
      <w:r w:rsidRPr="00DC03A0">
        <w:rPr>
          <w:rFonts w:ascii="SBL Greek" w:hAnsi="SBL Greek" w:cs="Courier New"/>
        </w:rPr>
        <w:t>Once at Clones, a popish rabble violently assaulted the Methodists in the market place, when suddenly a veteran Scotch military pensioner took his post by a tree in the m</w:t>
      </w:r>
      <w:r w:rsidRPr="00DC03A0">
        <w:rPr>
          <w:rFonts w:ascii="SBL Greek" w:hAnsi="SBL Greek" w:cs="Courier New"/>
        </w:rPr>
        <w:t>arket-place, musket in hand, declaring he would shoot the  first man who disturbed the meeting. The terrible earnestness of the man awed the people into submission; and he kept guard there regularly for several weeks. Ireland was helpful to America in more</w:t>
      </w:r>
      <w:r w:rsidRPr="00DC03A0">
        <w:rPr>
          <w:rFonts w:ascii="SBL Greek" w:hAnsi="SBL Greek" w:cs="Courier New"/>
        </w:rPr>
        <w:t xml:space="preserve"> ways than historians record. Soon after the first society was formed in New York, Charles White and Richard Sause, two Dublin Methodists, arrived in New York; and they were liberal contributors to John Street Chapel. Some years afterwards Richard Sause re</w:t>
      </w:r>
      <w:r w:rsidRPr="00DC03A0">
        <w:rPr>
          <w:rFonts w:ascii="SBL Greek" w:hAnsi="SBL Greek" w:cs="Courier New"/>
        </w:rPr>
        <w:t>crossed the Atlantic, settled in London, and became one of the trustees of Mr. Wesley's chapel in the City Road, where he was interred. Methodism won many converts from popery, as well as from the peasantry of Ireland. Mr. Wesley, sent to that country some</w:t>
      </w:r>
      <w:r w:rsidRPr="00DC03A0">
        <w:rPr>
          <w:rFonts w:ascii="SBL Greek" w:hAnsi="SBL Greek" w:cs="Courier New"/>
        </w:rPr>
        <w:t xml:space="preserve"> of the best preachers he had; and with untiring zeal they labored year by, year, witnessing alternately vicissitudes and progress; but the root of Methodism was fixed in the soil, and there can be no doubt that it saved Protestantism in that country. In 1</w:t>
      </w:r>
      <w:r w:rsidRPr="00DC03A0">
        <w:rPr>
          <w:rFonts w:ascii="SBL Greek" w:hAnsi="SBL Greek" w:cs="Courier New"/>
        </w:rPr>
        <w:t>773 the two families of Embury and Heck, with another Irish family named Lawrence, removed to Canada, and they introduced Methodism into that country. In 1775 Lawrence Coughlan, another Irish Methodist, with two others, founded Methodism in the Norman isle</w:t>
      </w:r>
      <w:r w:rsidRPr="00DC03A0">
        <w:rPr>
          <w:rFonts w:ascii="SBL Greek" w:hAnsi="SBL Greek" w:cs="Courier New"/>
        </w:rPr>
        <w:t xml:space="preserve">s; while Remington, another Irish Methodist, established Methodism in Newfoundland. </w:t>
      </w:r>
    </w:p>
    <w:p w:rsidR="00000000" w:rsidRPr="00DC03A0" w:rsidRDefault="00DC03A0">
      <w:pPr>
        <w:pStyle w:val="Textebrut"/>
        <w:rPr>
          <w:rFonts w:ascii="SBL Greek" w:hAnsi="SBL Greek"/>
        </w:rPr>
      </w:pPr>
      <w:r w:rsidRPr="00DC03A0">
        <w:rPr>
          <w:rFonts w:ascii="SBL Greek" w:hAnsi="SBL Greek" w:cs="Courier New"/>
        </w:rPr>
        <w:t>Emigration has impoverished Methodism in every part of Ireland; but that emigration has resulted in an amount of extension which never could haven been realized by other m</w:t>
      </w:r>
      <w:r w:rsidRPr="00DC03A0">
        <w:rPr>
          <w:rFonts w:ascii="SBL Greek" w:hAnsi="SBL Greek" w:cs="Courier New"/>
        </w:rPr>
        <w:t>eans. Methodism was often carried, to and planted in the new homes of emigrants years before it would have reached them by invitation. Ireland has peculiar claims on those countries to which its emigrants have carried their religion. During Dr. McClintock'</w:t>
      </w:r>
      <w:r w:rsidRPr="00DC03A0">
        <w:rPr>
          <w:rFonts w:ascii="SBL Greek" w:hAnsi="SBL Greek" w:cs="Courier New"/>
        </w:rPr>
        <w:t>s visit to his family homesteads in the County of Tyrone, Ireland, he went into a humble cabin inhabited by a poor widow. A friend introduced the doctor as from America. Instantly the aged widow's fading eye brightened as in her early days, and she said, i</w:t>
      </w:r>
      <w:r w:rsidRPr="00DC03A0">
        <w:rPr>
          <w:rFonts w:ascii="SBL Greek" w:hAnsi="SBL Greek" w:cs="Courier New"/>
        </w:rPr>
        <w:t>nstantly, America? Ah, then, sir, do you know our Eliza?” That may be thought to be a simple question; but remembering that there is scarcely a homestead but has its representative in America, such sympathy is easily accounted for. In 1789 Mr. Wesley presi</w:t>
      </w:r>
      <w:r w:rsidRPr="00DC03A0">
        <w:rPr>
          <w:rFonts w:ascii="SBL Greek" w:hAnsi="SBL Greek" w:cs="Courier New"/>
        </w:rPr>
        <w:t>ded for the last time at the Irish Conference, then composed mainly of Irishmen, those English preachers who had done such good service having been returned to their own Conference. Mr. Wesley's record is worthy to be transcribed. He says, “I never had bet</w:t>
      </w:r>
      <w:r w:rsidRPr="00DC03A0">
        <w:rPr>
          <w:rFonts w:ascii="SBL Greek" w:hAnsi="SBL Greek" w:cs="Courier New"/>
        </w:rPr>
        <w:t>ween forty and fifty such preachers together in Ireland before, all of whom we have reason to hope are alive to God, and earnestly devoted to his service, men of sound experience, deep piety, and strong understanding.” As if foreseeing his own death, Mr. W</w:t>
      </w:r>
      <w:r w:rsidRPr="00DC03A0">
        <w:rPr>
          <w:rFonts w:ascii="SBL Greek" w:hAnsi="SBL Greek" w:cs="Courier New"/>
        </w:rPr>
        <w:t xml:space="preserve">esley sent Dr. Coke,  in 1790, to hold the first Conference formally. </w:t>
      </w:r>
    </w:p>
    <w:p w:rsidR="00000000" w:rsidRPr="00DC03A0" w:rsidRDefault="00DC03A0">
      <w:pPr>
        <w:pStyle w:val="Textebrut"/>
        <w:rPr>
          <w:rFonts w:ascii="SBL Greek" w:hAnsi="SBL Greek"/>
        </w:rPr>
      </w:pPr>
      <w:r w:rsidRPr="00DC03A0">
        <w:rPr>
          <w:rFonts w:ascii="SBL Greek" w:hAnsi="SBL Greek" w:cs="Courier New"/>
        </w:rPr>
        <w:t>Dr. Coke took that nomination as the yearly president of the Irish Conference, and he continued to occupy that position, in conjunction with John Crook and Dr. Adam Clarke, to the end o</w:t>
      </w:r>
      <w:r w:rsidRPr="00DC03A0">
        <w:rPr>
          <w:rFonts w:ascii="SBL Greek" w:hAnsi="SBL Greek" w:cs="Courier New"/>
        </w:rPr>
        <w:t>f his life. In 1790 there were in Ireland 15 circuits, 67 preachers, and 14,000 members. No minutes were published of the early Irish conferences, apart from those of the English Methodists. Historical accuracy makes it necessary to name an unpleasant disp</w:t>
      </w:r>
      <w:r w:rsidRPr="00DC03A0">
        <w:rPr>
          <w:rFonts w:ascii="SBL Greek" w:hAnsi="SBL Greek" w:cs="Courier New"/>
        </w:rPr>
        <w:t>ute, which arose in an informal conference held by Mr. Wesley in 1778, to consider and determine a dispute, which had arisen among his societies in reference to the separation of the Methodists from the Church. The Rev. Edward Smythe had been driven from t</w:t>
      </w:r>
      <w:r w:rsidRPr="00DC03A0">
        <w:rPr>
          <w:rFonts w:ascii="SBL Greek" w:hAnsi="SBL Greek" w:cs="Courier New"/>
        </w:rPr>
        <w:t xml:space="preserve">he Irish Church for his Methodist preaching. He had joined the Methodist ministry and had indiscreetly urged the need for separation from the Church. Mr. Wesley heard the arguments, but ruled that separation was not desirable. </w:t>
      </w:r>
    </w:p>
    <w:p w:rsidR="00000000" w:rsidRPr="00DC03A0" w:rsidRDefault="00DC03A0">
      <w:pPr>
        <w:pStyle w:val="Textebrut"/>
        <w:rPr>
          <w:rFonts w:ascii="SBL Greek" w:hAnsi="SBL Greek"/>
        </w:rPr>
      </w:pPr>
      <w:r w:rsidRPr="00DC03A0">
        <w:rPr>
          <w:rFonts w:ascii="SBL Greek" w:hAnsi="SBL Greek" w:cs="Courier New"/>
        </w:rPr>
        <w:t>He visited Ireland more than</w:t>
      </w:r>
      <w:r w:rsidRPr="00DC03A0">
        <w:rPr>
          <w:rFonts w:ascii="SBL Greek" w:hAnsi="SBL Greek" w:cs="Courier New"/>
        </w:rPr>
        <w:t xml:space="preserve"> twenty times, and nothing gave the Methodists there greater pleasure than to see him and to hear his voice. His last visit was attended by circumstances which were not of an encouraging nature. Dr. Coke had been using his utmost efforts to introduce Metho</w:t>
      </w:r>
      <w:r w:rsidRPr="00DC03A0">
        <w:rPr>
          <w:rFonts w:ascii="SBL Greek" w:hAnsi="SBL Greek" w:cs="Courier New"/>
        </w:rPr>
        <w:t>dist services in church hours. This innovation was stoutly resisted by the leading laymen, of whom Mr. Arthur Keene and Mr. Richard D'Olier were the chief. They presented a memorial to Mr. Wesley against the action of Dr, Coke. Letters and memorials follow</w:t>
      </w:r>
      <w:r w:rsidRPr="00DC03A0">
        <w:rPr>
          <w:rFonts w:ascii="SBL Greek" w:hAnsi="SBL Greek" w:cs="Courier New"/>
        </w:rPr>
        <w:t>ed in quick succession, and Mr. Wesley determined against the proposed change, while Dr. Coke had a considerable following among the people of his way of thinking. The result was, before Mr. Wesley's death, a divided society in Dublin. After Mr. Wesley's d</w:t>
      </w:r>
      <w:r w:rsidRPr="00DC03A0">
        <w:rPr>
          <w:rFonts w:ascii="SBL Greek" w:hAnsi="SBL Greek" w:cs="Courier New"/>
        </w:rPr>
        <w:t>eath, Dr. Coke was able to urge his opinions with more determination, and they served to alienate from the doctor some of his dearest and best friends in Dublin, and the progress of the work of God was proportionally hindered. In 1790 Mr. Wesley was please</w:t>
      </w:r>
      <w:r w:rsidRPr="00DC03A0">
        <w:rPr>
          <w:rFonts w:ascii="SBL Greek" w:hAnsi="SBL Greek" w:cs="Courier New"/>
        </w:rPr>
        <w:t xml:space="preserve">d to know that in Dublin he had one of the largest societies in his Connection, very few being larger. Dr. Coke became the apostle of Ireland after the death of Wesley. He visited the country twenty-five times at his own cost; gave freely of his own money </w:t>
      </w:r>
      <w:r w:rsidRPr="00DC03A0">
        <w:rPr>
          <w:rFonts w:ascii="SBL Greek" w:hAnsi="SBL Greek" w:cs="Courier New"/>
        </w:rPr>
        <w:t>to the preachers and the new erections of chapels; traveled and preached all over the country; and the society advanced rapidly under his superintendence. In 1782, when he first presided at their Conference, they had only 15 circuits and 6000 members. In 1</w:t>
      </w:r>
      <w:r w:rsidRPr="00DC03A0">
        <w:rPr>
          <w:rFonts w:ascii="SBL Greek" w:hAnsi="SBL Greek" w:cs="Courier New"/>
        </w:rPr>
        <w:t xml:space="preserve">813, after a lapse of thirty-one years, there were 56 circuits and 28,770 members. </w:t>
      </w:r>
    </w:p>
    <w:p w:rsidR="00000000" w:rsidRPr="00DC03A0" w:rsidRDefault="00DC03A0">
      <w:pPr>
        <w:pStyle w:val="Textebrut"/>
        <w:rPr>
          <w:rFonts w:ascii="SBL Greek" w:hAnsi="SBL Greek"/>
        </w:rPr>
      </w:pPr>
      <w:r w:rsidRPr="00DC03A0">
        <w:rPr>
          <w:rFonts w:ascii="SBL Greek" w:hAnsi="SBL Greek" w:cs="Courier New"/>
        </w:rPr>
        <w:t>All this was in spite of difficulties, persecutions, and resistance almost insurmountable. From 1795 to 1798, during the prevalence of the Rebellion, the sufferings and eve</w:t>
      </w:r>
      <w:r w:rsidRPr="00DC03A0">
        <w:rPr>
          <w:rFonts w:ascii="SBL Greek" w:hAnsi="SBL Greek" w:cs="Courier New"/>
        </w:rPr>
        <w:t>n tortures of  the Methodists, perhaps the most loyal people in the country, were too horrible to relate. Their very loyalty caused the malignity of the rebels; but God was on their side, and had raised up among them two or three ministers whose labors sav</w:t>
      </w:r>
      <w:r w:rsidRPr="00DC03A0">
        <w:rPr>
          <w:rFonts w:ascii="SBL Greek" w:hAnsi="SBL Greek" w:cs="Courier New"/>
        </w:rPr>
        <w:t xml:space="preserve">ed the societies. Especially were the untiring labors of the Rev. Adam Averell made a great blessing to the whole country. Educated for the Church, after a few years service in that body, he became a Methodist, and, having abundant means of his own, began </w:t>
      </w:r>
      <w:r w:rsidRPr="00DC03A0">
        <w:rPr>
          <w:rFonts w:ascii="SBL Greek" w:hAnsi="SBL Greek" w:cs="Courier New"/>
        </w:rPr>
        <w:t xml:space="preserve">to itinerate all over Ireland, much in the same way as Mr. Wesley had done, encouraging the members, administering the sacraments, attending and presiding over quarterly, meetings, opening new chapels, and introducing Methodism into new localities. During </w:t>
      </w:r>
      <w:r w:rsidRPr="00DC03A0">
        <w:rPr>
          <w:rFonts w:ascii="SBL Greek" w:hAnsi="SBL Greek" w:cs="Courier New"/>
        </w:rPr>
        <w:t>half a century that devoted servant of God ceased not to exert all his energies and influence on behalf of Methodism, while he himself, like Wesley, as an ordained clergyman, was permitted occasionally to preach in churches, and without permission preached</w:t>
      </w:r>
      <w:r w:rsidRPr="00DC03A0">
        <w:rPr>
          <w:rFonts w:ascii="SBL Greek" w:hAnsi="SBL Greek" w:cs="Courier New"/>
        </w:rPr>
        <w:t xml:space="preserve"> continuously, often daily in the open air to listening multitudes. In those excursions which he made he witnessed many extraordinary manifestations of the divine power, both during, his sermons and in prayer- meetings afterwards.</w:t>
      </w:r>
    </w:p>
    <w:p w:rsidR="00000000" w:rsidRPr="00DC03A0" w:rsidRDefault="00DC03A0">
      <w:pPr>
        <w:pStyle w:val="Textebrut"/>
        <w:rPr>
          <w:rFonts w:ascii="SBL Greek" w:hAnsi="SBL Greek"/>
        </w:rPr>
      </w:pPr>
      <w:r w:rsidRPr="00DC03A0">
        <w:rPr>
          <w:rFonts w:ascii="SBL Greek" w:hAnsi="SBL Greek" w:cs="Courier New"/>
        </w:rPr>
        <w:t>During the twenty years o</w:t>
      </w:r>
      <w:r w:rsidRPr="00DC03A0">
        <w:rPr>
          <w:rFonts w:ascii="SBL Greek" w:hAnsi="SBL Greek" w:cs="Courier New"/>
        </w:rPr>
        <w:t>f Dr. Coke's superintendence of Methodism in Ireland, Mr. Averell was generally appointed their representative to the English Conference, and for many years accompanied Dr. Coke from Ireland to England for that purpose, the two taking turns in preaching in</w:t>
      </w:r>
      <w:r w:rsidRPr="00DC03A0">
        <w:rPr>
          <w:rFonts w:ascii="SBL Greek" w:hAnsi="SBL Greek" w:cs="Courier New"/>
        </w:rPr>
        <w:t xml:space="preserve"> the towns through which they passed on their journeys When, in 1818, the Irish societies were divided on that sacrament and Church question, Mr. Averell took sides with those who formed “The Primitive Wesleyan Methodists,” thought by, some to be the seced</w:t>
      </w:r>
      <w:r w:rsidRPr="00DC03A0">
        <w:rPr>
          <w:rFonts w:ascii="SBL Greek" w:hAnsi="SBL Greek" w:cs="Courier New"/>
        </w:rPr>
        <w:t>ers. He was appointed their president, organized their societies, established for them a magazine and book-room, and remained true to their society and interests till his death, Jan. 16, 1847, at the ripe age of ninety- two years. Methodism while strugglin</w:t>
      </w:r>
      <w:r w:rsidRPr="00DC03A0">
        <w:rPr>
          <w:rFonts w:ascii="SBL Greek" w:hAnsi="SBL Greek" w:cs="Courier New"/>
        </w:rPr>
        <w:t xml:space="preserve">g with poverty, opposition, and cruelty, yet was often favored in a remarkable manner by Divine Providence. </w:t>
      </w:r>
    </w:p>
    <w:p w:rsidR="00000000" w:rsidRPr="00DC03A0" w:rsidRDefault="00DC03A0">
      <w:pPr>
        <w:pStyle w:val="Textebrut"/>
        <w:rPr>
          <w:rFonts w:ascii="SBL Greek" w:hAnsi="SBL Greek"/>
        </w:rPr>
      </w:pPr>
      <w:r w:rsidRPr="00DC03A0">
        <w:rPr>
          <w:rFonts w:ascii="SBL Greek" w:hAnsi="SBL Greek" w:cs="Courier New"/>
        </w:rPr>
        <w:t xml:space="preserve">At the time of the great Rebellion Methodism saved Dublin from being sacked by the rebels, whose intention to march on that city was secretly made </w:t>
      </w:r>
      <w:r w:rsidRPr="00DC03A0">
        <w:rPr>
          <w:rFonts w:ascii="SBL Greek" w:hAnsi="SBL Greek" w:cs="Courier New"/>
        </w:rPr>
        <w:t>known to a Methodist citizen. He at once communicated with the lord-lieutenant, who sent out the soldiers to meet the rebels, and they were defeated and the city saved. Dr. Coke came to Dublin, interceded with the authorities, found that Alexander Knox, Mr</w:t>
      </w:r>
      <w:r w:rsidRPr="00DC03A0">
        <w:rPr>
          <w:rFonts w:ascii="SBL Greek" w:hAnsi="SBL Greek" w:cs="Courier New"/>
        </w:rPr>
        <w:t>. Wesley's great friend, was private secretary to lord Castlereagh, then lord-lieutenant of Ireland, and through him obtained permission for the Conference to meet in Dublin, when by law more than five persons were forbidden to  meet for any purpose, and s</w:t>
      </w:r>
      <w:r w:rsidRPr="00DC03A0">
        <w:rPr>
          <w:rFonts w:ascii="SBL Greek" w:hAnsi="SBL Greek" w:cs="Courier New"/>
        </w:rPr>
        <w:t>ecured safe-convoys for the preachers to travel. At that Conference it was resolved to establish home missions, in order to provide preaching for the people in their native language. The two missionaries first appointed were James M'Quigg and Charles Graha</w:t>
      </w:r>
      <w:r w:rsidRPr="00DC03A0">
        <w:rPr>
          <w:rFonts w:ascii="SBL Greek" w:hAnsi="SBL Greek" w:cs="Courier New"/>
        </w:rPr>
        <w:t xml:space="preserve">m. The former was both a scholar amid an able preacher. He toiled as a missionary till his health broke down, then devoted his energies to the preparation and editing of the Bible in the Irish tongue, which the British and Foreign Bible Society published. </w:t>
      </w:r>
      <w:r w:rsidRPr="00DC03A0">
        <w:rPr>
          <w:rFonts w:ascii="SBL Greek" w:hAnsi="SBL Greek" w:cs="Courier New"/>
        </w:rPr>
        <w:t>He brought out a second edition, and, while preparing a third edition for press, closed a career of toil and suffering, leaving behind, in that Irish, Bible, a work which was a blessing to thousands after his death. Charles Graham was a man of dauntless Ir</w:t>
      </w:r>
      <w:r w:rsidRPr="00DC03A0">
        <w:rPr>
          <w:rFonts w:ascii="SBL Greek" w:hAnsi="SBL Greek" w:cs="Courier New"/>
        </w:rPr>
        <w:t>ish courage. At twenty-five his eyes were opened to see his lost condition. He had been both Churchman and papist, but, finding no soul-rest till he found Methodism, his character was soon discovered by Mr. Wesley, who sent him out as a missionary in Kerry</w:t>
      </w:r>
      <w:r w:rsidRPr="00DC03A0">
        <w:rPr>
          <w:rFonts w:ascii="SBL Greek" w:hAnsi="SBL Greek" w:cs="Courier New"/>
        </w:rPr>
        <w:t xml:space="preserve"> County. </w:t>
      </w:r>
    </w:p>
    <w:p w:rsidR="00000000" w:rsidRPr="00DC03A0" w:rsidRDefault="00DC03A0">
      <w:pPr>
        <w:pStyle w:val="Textebrut"/>
        <w:rPr>
          <w:rFonts w:ascii="SBL Greek" w:hAnsi="SBL Greek"/>
        </w:rPr>
      </w:pPr>
      <w:r w:rsidRPr="00DC03A0">
        <w:rPr>
          <w:rFonts w:ascii="SBL Greek" w:hAnsi="SBL Greek" w:cs="Courier New"/>
        </w:rPr>
        <w:t>Few of the Irish evangelists had more trials than Graham, and few knew better how to meet and conquer them. Bartley Campbell was another who had been an ardent papist, and became an eccentric but enthusiastic missionary. More extensively useful t</w:t>
      </w:r>
      <w:r w:rsidRPr="00DC03A0">
        <w:rPr>
          <w:rFonts w:ascii="SBL Greek" w:hAnsi="SBL Greek" w:cs="Courier New"/>
        </w:rPr>
        <w:t>han any who had preceded him in mission work was Gideon Ouseley, who devoted a long life to spreading divine truth in the form of Methodism among the Irish people. The Life and Labors of that eminent preacher and defender of truth, by the Rev. William Arth</w:t>
      </w:r>
      <w:r w:rsidRPr="00DC03A0">
        <w:rPr>
          <w:rFonts w:ascii="SBL Greek" w:hAnsi="SBL Greek" w:cs="Courier New"/>
        </w:rPr>
        <w:t>ur, has perpetuated his character and work. He and Graham often traveled together and assisted each other; but Ouseley will always be considered the chief Methodist Irish missionary, which position he occupied for forty years. He labored as hard with his p</w:t>
      </w:r>
      <w:r w:rsidRPr="00DC03A0">
        <w:rPr>
          <w:rFonts w:ascii="SBL Greek" w:hAnsi="SBL Greek" w:cs="Courier New"/>
        </w:rPr>
        <w:t>en as his tongue, and his writings, when published, were at times more helpful to the cause of God than his verbal utterances. The improved religious character of Ireland now is largely due to Gideon Ouseley's labors.</w:t>
      </w:r>
    </w:p>
    <w:p w:rsidR="00000000" w:rsidRPr="00DC03A0" w:rsidRDefault="00DC03A0">
      <w:pPr>
        <w:pStyle w:val="Textebrut"/>
        <w:rPr>
          <w:rFonts w:ascii="SBL Greek" w:hAnsi="SBL Greek"/>
        </w:rPr>
      </w:pPr>
      <w:r w:rsidRPr="00DC03A0">
        <w:rPr>
          <w:rFonts w:ascii="SBL Greek" w:hAnsi="SBL Greek" w:cs="Courier New"/>
        </w:rPr>
        <w:t>Ireland, however, was not to be so muc</w:t>
      </w:r>
      <w:r w:rsidRPr="00DC03A0">
        <w:rPr>
          <w:rFonts w:ascii="SBL Greek" w:hAnsi="SBL Greek" w:cs="Courier New"/>
        </w:rPr>
        <w:t>h benefited by these labors as other countries. Methodism would have been mighty in that country had not emigration, continuing year by year for half a century, deprived it of thousands of its Methodist converts. In fifteen years fully ten thousand members</w:t>
      </w:r>
      <w:r w:rsidRPr="00DC03A0">
        <w:rPr>
          <w:rFonts w:ascii="SBL Greek" w:hAnsi="SBL Greek" w:cs="Courier New"/>
        </w:rPr>
        <w:t xml:space="preserve"> were reported at successive conferences as having emigrated to America. Nor was this the only drawback to the progress of the work. In 1801 the English Conference, unable to meet the claims of its own societies, and having to borrow money to sustain its o</w:t>
      </w:r>
      <w:r w:rsidRPr="00DC03A0">
        <w:rPr>
          <w:rFonts w:ascii="SBL Greek" w:hAnsi="SBL Greek" w:cs="Courier New"/>
        </w:rPr>
        <w:t>wn agencies, was obliged to discontinue the pecuniary assistance it had cheerfully rendered  the Irish Conference. Dr. Coke immediately visited Ireland. To provide for that emergency a fund of £1200 was raised by special effort, out of which the debts were</w:t>
      </w:r>
      <w:r w:rsidRPr="00DC03A0">
        <w:rPr>
          <w:rFonts w:ascii="SBL Greek" w:hAnsi="SBL Greek" w:cs="Courier New"/>
        </w:rPr>
        <w:t xml:space="preserve"> paid, and a book-room established as a means to raise money. The institution was of great utility to the cause; but instead of being financially helpful, money had to be borrowed to keep it going, and soon the debts were £8000, the interest on which absor</w:t>
      </w:r>
      <w:r w:rsidRPr="00DC03A0">
        <w:rPr>
          <w:rFonts w:ascii="SBL Greek" w:hAnsi="SBL Greek" w:cs="Courier New"/>
        </w:rPr>
        <w:t>bed all the public collection on behalf of the book-room. The preachers taxed themselves yearly for many years to reduce the debt. Their difficulties from limited resources continued nearly twenty years, and after the division in the society in 1818, the b</w:t>
      </w:r>
      <w:r w:rsidRPr="00DC03A0">
        <w:rPr>
          <w:rFonts w:ascii="SBL Greek" w:hAnsi="SBL Greek" w:cs="Courier New"/>
        </w:rPr>
        <w:t>urden on the Irish preachers became so oppressive that the English Conference generously granted them £600 a year from the contingent fund. Still the debt was not cancelled, and in 1828 the Irish preachers again taxed themselves, and by a special effort ra</w:t>
      </w:r>
      <w:r w:rsidRPr="00DC03A0">
        <w:rPr>
          <w:rFonts w:ascii="SBL Greek" w:hAnsi="SBL Greek" w:cs="Courier New"/>
        </w:rPr>
        <w:t>ised £1850 towards clearing off the £8000 still remaining of debt. During the year following the people raised £7200, so the debt was cancelled. But who can tell the sacrifices the preachers had to make to raise that sum in maintenance of their several age</w:t>
      </w:r>
      <w:r w:rsidRPr="00DC03A0">
        <w:rPr>
          <w:rFonts w:ascii="SBL Greek" w:hAnsi="SBL Greek" w:cs="Courier New"/>
        </w:rPr>
        <w:t>ncies? During sixteen years they almost staggered under heavy financial burdens, but they slackened not in their devotion for the salvation of their benighted countrymen.</w:t>
      </w:r>
    </w:p>
    <w:p w:rsidR="00000000" w:rsidRPr="00DC03A0" w:rsidRDefault="00DC03A0">
      <w:pPr>
        <w:pStyle w:val="Textebrut"/>
        <w:rPr>
          <w:rFonts w:ascii="SBL Greek" w:hAnsi="SBL Greek"/>
        </w:rPr>
      </w:pPr>
      <w:r w:rsidRPr="00DC03A0">
        <w:rPr>
          <w:rFonts w:ascii="SBL Greek" w:hAnsi="SBL Greek" w:cs="Courier New"/>
        </w:rPr>
        <w:t>The great trouble of the Methodists in Ireland was the sacramental question. Unlike t</w:t>
      </w:r>
      <w:r w:rsidRPr="00DC03A0">
        <w:rPr>
          <w:rFonts w:ascii="SBL Greek" w:hAnsi="SBL Greek" w:cs="Courier New"/>
        </w:rPr>
        <w:t>heir English brethren, they were barely content with their position as a society without full church privileges. When the English Methodists agitated for and obtained permission in 1797 for their ministers to administer the sacraments, the Irish, having Dr</w:t>
      </w:r>
      <w:r w:rsidRPr="00DC03A0">
        <w:rPr>
          <w:rFonts w:ascii="SBL Greek" w:hAnsi="SBL Greek" w:cs="Courier New"/>
        </w:rPr>
        <w:t xml:space="preserve">. Coke and Mr. Averell so frequently with them to administer the sacraments, did not claim for their preachers generally their full pastoral rights. </w:t>
      </w:r>
    </w:p>
    <w:p w:rsidR="00000000" w:rsidRPr="00DC03A0" w:rsidRDefault="00DC03A0">
      <w:pPr>
        <w:pStyle w:val="Textebrut"/>
        <w:rPr>
          <w:rFonts w:ascii="SBL Greek" w:hAnsi="SBL Greek"/>
        </w:rPr>
      </w:pPr>
      <w:r w:rsidRPr="00DC03A0">
        <w:rPr>
          <w:rFonts w:ascii="SBL Greek" w:hAnsi="SBL Greek" w:cs="Courier New"/>
        </w:rPr>
        <w:t>After the death of Dr. Coke the members in society had so often to be taken either to Church or to the Pre</w:t>
      </w:r>
      <w:r w:rsidRPr="00DC03A0">
        <w:rPr>
          <w:rFonts w:ascii="SBL Greek" w:hAnsi="SBL Greek" w:cs="Courier New"/>
        </w:rPr>
        <w:t>sbyterians for the sacraments, according to the leaning of the preacher, that they became greatly dissatisfied, and in 1816 there arose a strong determination in the minds of many of the people to have the sacraments from their own ministers. There was als</w:t>
      </w:r>
      <w:r w:rsidRPr="00DC03A0">
        <w:rPr>
          <w:rFonts w:ascii="SBL Greek" w:hAnsi="SBL Greek" w:cs="Courier New"/>
        </w:rPr>
        <w:t xml:space="preserve">o another party equally determined to abide by the old rule and go to Church for the ordinances. For more than two years the contention continued, both parties being equally determined to have their own way. </w:t>
      </w:r>
    </w:p>
    <w:p w:rsidR="00000000" w:rsidRPr="00DC03A0" w:rsidRDefault="00DC03A0">
      <w:pPr>
        <w:pStyle w:val="Textebrut"/>
        <w:rPr>
          <w:rFonts w:ascii="SBL Greek" w:hAnsi="SBL Greek"/>
        </w:rPr>
      </w:pPr>
      <w:r w:rsidRPr="00DC03A0">
        <w:rPr>
          <w:rFonts w:ascii="SBL Greek" w:hAnsi="SBL Greek" w:cs="Courier New"/>
        </w:rPr>
        <w:t>The Rev. Adam Averell had long been the apostle</w:t>
      </w:r>
      <w:r w:rsidRPr="00DC03A0">
        <w:rPr>
          <w:rFonts w:ascii="SBL Greek" w:hAnsi="SBL Greek" w:cs="Courier New"/>
        </w:rPr>
        <w:t xml:space="preserve"> of the Irish Methodists, traveling constantly among them, giving his money, relieving their sufferings, directing their official meetings, and administering the sacraments. Several thousands resolved to adhere to the old plan, and at the Conference of 181</w:t>
      </w:r>
      <w:r w:rsidRPr="00DC03A0">
        <w:rPr>
          <w:rFonts w:ascii="SBL Greek" w:hAnsi="SBL Greek" w:cs="Courier New"/>
        </w:rPr>
        <w:t>6, Dr. Adam Clarke presiding,  the Rev. Adam Averell and Mr. Tobias were the chief speakers the former for, the latter against, continuing the old plan. Throughout the societies the people were divided, and in the autumn of 1816 a Conference was held at Cl</w:t>
      </w:r>
      <w:r w:rsidRPr="00DC03A0">
        <w:rPr>
          <w:rFonts w:ascii="SBL Greek" w:hAnsi="SBL Greek" w:cs="Courier New"/>
        </w:rPr>
        <w:t>ones of those representatives who favored the old plan. Through hope of avoiding a separation, there was too much hesitation and deliberation. In 1817 two conferences were held, the second one at Clones, presided over by Mr. Averell, who was unanimously ch</w:t>
      </w:r>
      <w:r w:rsidRPr="00DC03A0">
        <w:rPr>
          <w:rFonts w:ascii="SBL Greek" w:hAnsi="SBL Greek" w:cs="Courier New"/>
        </w:rPr>
        <w:t>osen their president. The main body of the preachers voted for the sacraments; the party led by Mr. Averell maintained the original plan. In January, 1818, a meeting of representatives of circuits was held at Clones, when those who adhered to Mr. Averell a</w:t>
      </w:r>
      <w:r w:rsidRPr="00DC03A0">
        <w:rPr>
          <w:rFonts w:ascii="SBL Greek" w:hAnsi="SBL Greek" w:cs="Courier New"/>
        </w:rPr>
        <w:t xml:space="preserve">nd primitive custom resolved on a form of general principles, and formed the Primitive Wesleyan Methodist Society. </w:t>
      </w:r>
    </w:p>
    <w:p w:rsidR="00000000" w:rsidRPr="00DC03A0" w:rsidRDefault="00DC03A0">
      <w:pPr>
        <w:pStyle w:val="Textebrut"/>
        <w:rPr>
          <w:rFonts w:ascii="SBL Greek" w:hAnsi="SBL Greek"/>
        </w:rPr>
      </w:pPr>
      <w:r w:rsidRPr="00DC03A0">
        <w:rPr>
          <w:rFonts w:ascii="SBL Greek" w:hAnsi="SBL Greek" w:cs="Courier New"/>
        </w:rPr>
        <w:t>They were not a Church; their preachers claimed no ministerial rank, assumed no ministerial titles, and performed no proper ministerial func</w:t>
      </w:r>
      <w:r w:rsidRPr="00DC03A0">
        <w:rPr>
          <w:rFonts w:ascii="SBL Greek" w:hAnsi="SBL Greek" w:cs="Courier New"/>
        </w:rPr>
        <w:t>tions. They preached to the people, and led them to other churches for the ordinances. In that uncertain condition they certainly prospered for a time, and during 1818 over two thousand members were added to them, and in 1819 over four thousand additions w</w:t>
      </w:r>
      <w:r w:rsidRPr="00DC03A0">
        <w:rPr>
          <w:rFonts w:ascii="SBL Greek" w:hAnsi="SBL Greek" w:cs="Courier New"/>
        </w:rPr>
        <w:t>ere made. This section of the original society was led by Mr. Averell during the rest of his protracted life. In years following they maintained their separate condition amid various vicissitudes, and for just sixty years they endured hardships and privati</w:t>
      </w:r>
      <w:r w:rsidRPr="00DC03A0">
        <w:rPr>
          <w:rFonts w:ascii="SBL Greek" w:hAnsi="SBL Greek" w:cs="Courier New"/>
        </w:rPr>
        <w:t>ons greater than they need have done. Happily they came to an end at the Conference of 1878. In the address from the Irish to the English Conference of that year is this record, “This Conference has been notable for the consummation of the union with the P</w:t>
      </w:r>
      <w:r w:rsidRPr="00DC03A0">
        <w:rPr>
          <w:rFonts w:ascii="SBL Greek" w:hAnsi="SBL Greek" w:cs="Courier New"/>
        </w:rPr>
        <w:t>rimitive Wesleyan Society, so long under consideration. The final discussion of the subject was marked by great thoroughness and good feeling, and the decision arrived at with a hearty unanimity. When the two conferences came together it was a time long to</w:t>
      </w:r>
      <w:r w:rsidRPr="00DC03A0">
        <w:rPr>
          <w:rFonts w:ascii="SBL Greek" w:hAnsi="SBL Greek" w:cs="Courier New"/>
        </w:rPr>
        <w:t xml:space="preserve"> be remembered, and it was evident to all that the spirit of God was eminently in their midst. The only breach which has occurred in Irish Methodism was thus healed.”</w:t>
      </w:r>
    </w:p>
    <w:p w:rsidR="00000000" w:rsidRPr="00DC03A0" w:rsidRDefault="00DC03A0">
      <w:pPr>
        <w:pStyle w:val="Textebrut"/>
        <w:rPr>
          <w:rFonts w:ascii="SBL Greek" w:hAnsi="SBL Greek"/>
        </w:rPr>
      </w:pPr>
      <w:r w:rsidRPr="00DC03A0">
        <w:rPr>
          <w:rFonts w:ascii="SBL Greek" w:hAnsi="SBL Greek" w:cs="Courier New"/>
        </w:rPr>
        <w:t xml:space="preserve">The parent society was known for some time as the Sacramentarians, because the preachers </w:t>
      </w:r>
      <w:r w:rsidRPr="00DC03A0">
        <w:rPr>
          <w:rFonts w:ascii="SBL Greek" w:hAnsi="SBL Greek" w:cs="Courier New"/>
        </w:rPr>
        <w:t>had voted themselves to the privilege of administering the ordinances of baptism and the Lord's supper a privilege they ought to have had from the first. The vote carried with it an immense amount of pecuniary loss and hardship. During the four years of th</w:t>
      </w:r>
      <w:r w:rsidRPr="00DC03A0">
        <w:rPr>
          <w:rFonts w:ascii="SBL Greek" w:hAnsi="SBL Greek" w:cs="Courier New"/>
        </w:rPr>
        <w:t>e struggle (1814-18), an annual decrease of members was reported, and in 1817 no less than 7500 retired; but in 1819 they had an increase of over 3500, and the Separatists had an increase of over 4000, so that neither  party could complain of apparent want</w:t>
      </w:r>
      <w:r w:rsidRPr="00DC03A0">
        <w:rPr>
          <w:rFonts w:ascii="SBL Greek" w:hAnsi="SBL Greek" w:cs="Courier New"/>
        </w:rPr>
        <w:t xml:space="preserve"> of success. The greatest hindrance to prosperity was the continued emigration from Ireland to America, by which for many years the society lost not less than a thousand members annually. The yearly visits as presidents of their Conference of such preacher</w:t>
      </w:r>
      <w:r w:rsidRPr="00DC03A0">
        <w:rPr>
          <w:rFonts w:ascii="SBL Greek" w:hAnsi="SBL Greek" w:cs="Courier New"/>
        </w:rPr>
        <w:t>s as Dr. Adam Clarke, Richard Reece, Richard Watson, Dr. Bunting, Robert Newton, and other leading ministers from England, greatly encouraged the patient toilers. Their financial, privations were very great; but they labored most energetically, though it w</w:t>
      </w:r>
      <w:r w:rsidRPr="00DC03A0">
        <w:rPr>
          <w:rFonts w:ascii="SBL Greek" w:hAnsi="SBL Greek" w:cs="Courier New"/>
        </w:rPr>
        <w:t xml:space="preserve">as up-hill work all the way; yet in 1839, the centenary-year, they numbered over 150 preachers and more than 26,000 members. During the same year they contributed £14,500 to the Centenary Fund. That liberality in their poverty was marvelous, and shows the </w:t>
      </w:r>
      <w:r w:rsidRPr="00DC03A0">
        <w:rPr>
          <w:rFonts w:ascii="SBL Greek" w:hAnsi="SBL Greek" w:cs="Courier New"/>
        </w:rPr>
        <w:t>spirit of self-denial which animated them all. In addition to all this effort, they established schools in Dublin, Cork, and Belfast, and, aided by the munificent contributions of American Methodists, they built and established a Methodist College at Belfa</w:t>
      </w:r>
      <w:r w:rsidRPr="00DC03A0">
        <w:rPr>
          <w:rFonts w:ascii="SBL Greek" w:hAnsi="SBL Greek" w:cs="Courier New"/>
        </w:rPr>
        <w:t>st. The Wesleyan Connectional School in Dublin; opened in 1845, was to secure to Methodists in the South a high-class education. The college in Belfast, opened in August, 1868, combines both a public-school and college. In the former, boys are prepared for</w:t>
      </w:r>
      <w:r w:rsidRPr="00DC03A0">
        <w:rPr>
          <w:rFonts w:ascii="SBL Greek" w:hAnsi="SBL Greek" w:cs="Courier New"/>
        </w:rPr>
        <w:t xml:space="preserve"> a collegiate course of training; and in the college two classes of students are received-one consisting of candidates for the ministry, the other those intended for commercial pursuits. Undergraduates of the Queen's University also attend its classes of i</w:t>
      </w:r>
      <w:r w:rsidRPr="00DC03A0">
        <w:rPr>
          <w:rFonts w:ascii="SBL Greek" w:hAnsi="SBL Greek" w:cs="Courier New"/>
        </w:rPr>
        <w:t>nstruction.</w:t>
      </w:r>
    </w:p>
    <w:p w:rsidR="00000000" w:rsidRPr="00DC03A0" w:rsidRDefault="00DC03A0">
      <w:pPr>
        <w:pStyle w:val="Textebrut"/>
        <w:rPr>
          <w:rFonts w:ascii="SBL Greek" w:hAnsi="SBL Greek"/>
        </w:rPr>
      </w:pPr>
      <w:r w:rsidRPr="00DC03A0">
        <w:rPr>
          <w:rFonts w:ascii="SBL Greek" w:hAnsi="SBL Greek" w:cs="Courier New"/>
        </w:rPr>
        <w:t xml:space="preserve">There have been heroic men in their ranks, who have fought and labored with marvelous zeal and energy. Charles Graham was a gray-headed veteran of seventy-four years, who died in triumph in April, 1824. William Hamilton broke down in 1816, but </w:t>
      </w:r>
      <w:r w:rsidRPr="00DC03A0">
        <w:rPr>
          <w:rFonts w:ascii="SBL Greek" w:hAnsi="SBL Greek" w:cs="Courier New"/>
        </w:rPr>
        <w:t>he ceased not to labor until October, 1843, when he closed a ministerial career of fifty-six years, aged eighty- two. Gideon Ouseley was abroad preaching out-of-doors at seventy-four, active as ever, and delivering twenty sermons in the week. He died a vic</w:t>
      </w:r>
      <w:r w:rsidRPr="00DC03A0">
        <w:rPr>
          <w:rFonts w:ascii="SBL Greek" w:hAnsi="SBL Greek" w:cs="Courier New"/>
        </w:rPr>
        <w:t>tor's death, in Dublin, May 14, 1839, aged seventy-eight. To these may be added Richard Boardman, James Morgan, Andrew Blair, James M'Mullen, John M'Adam, Thomas Barber (who sent Adam Clarke into the ministry), Laiktree, Tobias, Stewart, Waugh, and others.</w:t>
      </w:r>
      <w:r w:rsidRPr="00DC03A0">
        <w:rPr>
          <w:rFonts w:ascii="SBL Greek" w:hAnsi="SBL Greek" w:cs="Courier New"/>
        </w:rPr>
        <w:t xml:space="preserve"> Besides these, how many Methodists from Ireland have entered the ministry both in England and America — such men as Henry Moore, Adam Clarke, William Thompson, Walter ‘Griffith, and William Arthur, all of whom were presidents of both the English and the I</w:t>
      </w:r>
      <w:r w:rsidRPr="00DC03A0">
        <w:rPr>
          <w:rFonts w:ascii="SBL Greek" w:hAnsi="SBL Greek" w:cs="Courier New"/>
        </w:rPr>
        <w:t>rish Conference, and the  transplanting of whom impoverished the Church which reared them! Think also of the ministers from Ireland now in America! But these we have not space to name. Irish Methodists have helped to found their denomination in America, Ca</w:t>
      </w:r>
      <w:r w:rsidRPr="00DC03A0">
        <w:rPr>
          <w:rFonts w:ascii="SBL Greek" w:hAnsi="SBL Greek" w:cs="Courier New"/>
        </w:rPr>
        <w:t>nada, Australia, Africa, and India; and while thus helping others everywhere with their best men, they were left to struggle on, in their own land, with but little help from any but themselves. Irish Methodists have a roll of honor which will never be surp</w:t>
      </w:r>
      <w:r w:rsidRPr="00DC03A0">
        <w:rPr>
          <w:rFonts w:ascii="SBL Greek" w:hAnsi="SBL Greek" w:cs="Courier New"/>
        </w:rPr>
        <w:t>assed in the Church militant; and in the Church triumphant none will receive greater commendation than those whose names have just been given, and hundreds of others who were their co-laborers and joint sufferers. Rev. William Crook, D.D., has a copious hi</w:t>
      </w:r>
      <w:r w:rsidRPr="00DC03A0">
        <w:rPr>
          <w:rFonts w:ascii="SBL Greek" w:hAnsi="SBL Greek" w:cs="Courier New"/>
        </w:rPr>
        <w:t>story of Irish Methodism nearly ready for publication.</w:t>
      </w:r>
    </w:p>
    <w:p w:rsidR="00000000" w:rsidRPr="00DC03A0" w:rsidRDefault="00DC03A0">
      <w:pPr>
        <w:pStyle w:val="Textebrut"/>
        <w:rPr>
          <w:rFonts w:ascii="SBL Greek" w:hAnsi="SBL Greek"/>
        </w:rPr>
      </w:pPr>
      <w:r w:rsidRPr="00DC03A0">
        <w:rPr>
          <w:rFonts w:ascii="SBL Greek" w:hAnsi="SBL Greek" w:cs="Courier New"/>
        </w:rPr>
        <w:t xml:space="preserve">In 1877, as a preparation for the union with the Irish Primitive Wesleyans, the Irish Methodist Conference first admitted laymen to participate with the ministers in the Annual Conference. This act of </w:t>
      </w:r>
      <w:r w:rsidRPr="00DC03A0">
        <w:rPr>
          <w:rFonts w:ascii="SBL Greek" w:hAnsi="SBL Greek" w:cs="Courier New"/>
        </w:rPr>
        <w:t>grace was done in Ireland one year before it was adopted by the English Conference. In 1878 the Primitive Wesleyan Conference came, in a body to the Conference of the parent society, and both united to form one community, after having had a separate existe</w:t>
      </w:r>
      <w:r w:rsidRPr="00DC03A0">
        <w:rPr>
          <w:rFonts w:ascii="SBL Greek" w:hAnsi="SBL Greek" w:cs="Courier New"/>
        </w:rPr>
        <w:t>nce for just sixty years. The highest number of members the Irish Conference ever had at one time was in the year 1814, when the agitation commenced for the sacraments. That year the membership was 29,388. The year 1818, when the separation took place, the</w:t>
      </w:r>
      <w:r w:rsidRPr="00DC03A0">
        <w:rPr>
          <w:rFonts w:ascii="SBL Greek" w:hAnsi="SBL Greek" w:cs="Courier New"/>
        </w:rPr>
        <w:t>y were reduced to 19,052. The society never fully rallied from the shock that division caused. In 1844, when in their divided state, the parent society numbered 28,409; but having to struggle against the continued drain arising from emigration, when the tw</w:t>
      </w:r>
      <w:r w:rsidRPr="00DC03A0">
        <w:rPr>
          <w:rFonts w:ascii="SBL Greek" w:hAnsi="SBL Greek" w:cs="Courier New"/>
        </w:rPr>
        <w:t>o societies were united in 1878, they only reached a total of 25,487 members, and at the present time they are below that number. A careful examination of the statistics of the body will enable the reader to understand the difficulty of the preachers in la</w:t>
      </w:r>
      <w:r w:rsidRPr="00DC03A0">
        <w:rPr>
          <w:rFonts w:ascii="SBL Greek" w:hAnsi="SBL Greek" w:cs="Courier New"/>
        </w:rPr>
        <w:t>boring, against such varied discouraging forces. The disruption, which took place in England in 1849, reached Ireland in its paralyzing influence, and the Irish Conference, which in 1849 had a membership of 22,000, in 1855 had been reduced to a little over</w:t>
      </w:r>
      <w:r w:rsidRPr="00DC03A0">
        <w:rPr>
          <w:rFonts w:ascii="SBL Greek" w:hAnsi="SBL Greek" w:cs="Courier New"/>
        </w:rPr>
        <w:t xml:space="preserve"> 18,000. The highest number of members reported by the Irish Conference during the thirty years following 1849 was only 23,500 in the year 1861.</w:t>
      </w:r>
    </w:p>
    <w:p w:rsidR="00000000" w:rsidRPr="00DC03A0" w:rsidRDefault="00DC03A0">
      <w:pPr>
        <w:pStyle w:val="Textebrut"/>
        <w:rPr>
          <w:rFonts w:ascii="SBL Greek" w:hAnsi="SBL Greek"/>
        </w:rPr>
      </w:pPr>
      <w:r w:rsidRPr="00DC03A0">
        <w:rPr>
          <w:rFonts w:ascii="SBL Greek" w:hAnsi="SBL Greek" w:cs="Courier New"/>
        </w:rPr>
        <w:t>II. Statistics.</w:t>
      </w:r>
    </w:p>
    <w:p w:rsidR="00000000" w:rsidRPr="00DC03A0" w:rsidRDefault="00DC03A0">
      <w:pPr>
        <w:pStyle w:val="Textebrut"/>
        <w:rPr>
          <w:rFonts w:ascii="SBL Greek" w:hAnsi="SBL Greek"/>
        </w:rPr>
      </w:pPr>
      <w:r w:rsidRPr="00DC03A0">
        <w:rPr>
          <w:rFonts w:ascii="SBL Greek" w:hAnsi="SBL Greek" w:cs="Courier New"/>
        </w:rPr>
        <w:t xml:space="preserve">Year  Ministers   Members </w:t>
      </w:r>
    </w:p>
    <w:p w:rsidR="00000000" w:rsidRPr="00DC03A0" w:rsidRDefault="00DC03A0">
      <w:pPr>
        <w:pStyle w:val="Textebrut"/>
        <w:rPr>
          <w:rFonts w:ascii="SBL Greek" w:hAnsi="SBL Greek"/>
        </w:rPr>
      </w:pPr>
      <w:r w:rsidRPr="00DC03A0">
        <w:rPr>
          <w:rFonts w:ascii="SBL Greek" w:hAnsi="SBL Greek" w:cs="Courier New"/>
        </w:rPr>
        <w:t>18161201817130181827018193701820583182189018229141182391781824121681</w:t>
      </w:r>
      <w:r w:rsidRPr="00DC03A0">
        <w:rPr>
          <w:rFonts w:ascii="SBL Greek" w:hAnsi="SBL Greek" w:cs="Courier New"/>
        </w:rPr>
        <w:t>825121421826111601827121621828121621829101641830133411831147361832168921833152,7021834194,3111835247,9291836278,5791837329,3131838409,18818395310,98018405110,92118415211,65618425212,13618435313,14018445412,66718455413,23618465614,04018476015,35318486115,93</w:t>
      </w:r>
      <w:r w:rsidRPr="00DC03A0">
        <w:rPr>
          <w:rFonts w:ascii="SBL Greek" w:hAnsi="SBL Greek" w:cs="Courier New"/>
        </w:rPr>
        <w:t xml:space="preserve">318496416,46918506717,45318517018,13718528318,938 </w:t>
      </w:r>
    </w:p>
    <w:p w:rsidR="00000000" w:rsidRPr="00DC03A0" w:rsidRDefault="00DC03A0">
      <w:pPr>
        <w:pStyle w:val="Textebrut"/>
        <w:rPr>
          <w:rFonts w:ascii="SBL Greek" w:hAnsi="SBL Greek"/>
        </w:rPr>
      </w:pPr>
      <w:r w:rsidRPr="00DC03A0">
        <w:rPr>
          <w:rFonts w:ascii="SBL Greek" w:hAnsi="SBL Greek" w:cs="Courier New"/>
        </w:rPr>
        <w:t>18539119,135185410218,956185511619,897185613121,168185714221,247185815424,461185917428,138186015332,180186115933,964186220425,307186321338,075186421539,695186524342,642186628147,695186730349,433186830250,6</w:t>
      </w:r>
      <w:r w:rsidRPr="00DC03A0">
        <w:rPr>
          <w:rFonts w:ascii="SBL Greek" w:hAnsi="SBL Greek" w:cs="Courier New"/>
        </w:rPr>
        <w:t>74186931952,222187032855,556187134759,384187235259,649187338359,819187438360,571187538860,165187639152,692187739254,200187839462,683187942366,905188042666,832III. Literature. — But few of the Irish Methodist preachers, as such, have had either leisure or d</w:t>
      </w:r>
      <w:r w:rsidRPr="00DC03A0">
        <w:rPr>
          <w:rFonts w:ascii="SBL Greek" w:hAnsi="SBL Greek" w:cs="Courier New"/>
        </w:rPr>
        <w:t xml:space="preserve">isposition to make free use of the press. Some preachers who left Ireland and joined the English Conference have written and published extensively. Dr. Adam Clarke, Henry Moore, William Arthur, A.M., William Myles, and James Creighton have each left their </w:t>
      </w:r>
      <w:r w:rsidRPr="00DC03A0">
        <w:rPr>
          <w:rFonts w:ascii="SBL Greek" w:hAnsi="SBL Greek" w:cs="Courier New"/>
        </w:rPr>
        <w:t>names permanently in the annals of English literature. With two or three exceptions, the literature of Ireland has not been much enriched by the preachers; not from: want of ability, but owing to more pressing duties.  Rev. W. P. Applebee, LL.D., has publi</w:t>
      </w:r>
      <w:r w:rsidRPr="00DC03A0">
        <w:rPr>
          <w:rFonts w:ascii="SBL Greek" w:hAnsi="SBL Greek" w:cs="Courier New"/>
        </w:rPr>
        <w:t>shed three pamphlets one on The Genuineness and Authenticity of Holy Scripture: — one Calvinism Not the Theology of the Bible: — and A Vindication of the Wesleyan Catechism.</w:t>
      </w:r>
    </w:p>
    <w:p w:rsidR="00000000" w:rsidRPr="00DC03A0" w:rsidRDefault="00DC03A0">
      <w:pPr>
        <w:pStyle w:val="Textebrut"/>
        <w:rPr>
          <w:rFonts w:ascii="SBL Greek" w:hAnsi="SBL Greek"/>
        </w:rPr>
      </w:pPr>
      <w:r w:rsidRPr="00DC03A0">
        <w:rPr>
          <w:rFonts w:ascii="SBL Greek" w:hAnsi="SBL Greek" w:cs="Courier New"/>
        </w:rPr>
        <w:t>Rev. George Alley has published Our Class Meetings, Their Scriptural Authority and</w:t>
      </w:r>
      <w:r w:rsidRPr="00DC03A0">
        <w:rPr>
          <w:rFonts w:ascii="SBL Greek" w:hAnsi="SBL Greek" w:cs="Courier New"/>
        </w:rPr>
        <w:t xml:space="preserve"> Practical Working (1868, 136 pp.).</w:t>
      </w:r>
    </w:p>
    <w:p w:rsidR="00000000" w:rsidRPr="00DC03A0" w:rsidRDefault="00DC03A0">
      <w:pPr>
        <w:pStyle w:val="Textebrut"/>
        <w:rPr>
          <w:rFonts w:ascii="SBL Greek" w:hAnsi="SBL Greek"/>
        </w:rPr>
      </w:pPr>
      <w:r w:rsidRPr="00DC03A0">
        <w:rPr>
          <w:rFonts w:ascii="SBL Greek" w:hAnsi="SBL Greek" w:cs="Courier New"/>
        </w:rPr>
        <w:t xml:space="preserve">Rev. J. C. Bass has published a poem, Life's True Beatitude; or, Who is Wise? — also, Glimpses in America. Rev. Robert G. Cather, LL.D., made very free use of his pen in </w:t>
      </w:r>
      <w:r w:rsidRPr="00DC03A0">
        <w:rPr>
          <w:rFonts w:ascii="SBL Greek" w:hAnsi="SBL Greek" w:cs="Courier New"/>
        </w:rPr>
        <w:t>newspapers, as secretary of the Systematic Beneficence Society.</w:t>
      </w:r>
    </w:p>
    <w:p w:rsidR="00000000" w:rsidRPr="00DC03A0" w:rsidRDefault="00DC03A0">
      <w:pPr>
        <w:pStyle w:val="Textebrut"/>
        <w:rPr>
          <w:rFonts w:ascii="SBL Greek" w:hAnsi="SBL Greek"/>
        </w:rPr>
      </w:pPr>
      <w:r w:rsidRPr="00DC03A0">
        <w:rPr>
          <w:rFonts w:ascii="SBL Greek" w:hAnsi="SBL Greek" w:cs="Courier New"/>
        </w:rPr>
        <w:t>Rev. G. W. Campbell, A.M., has become widely known by his Life of the Rev. Charles Graham, published in 1868 as The Apostle of Kerry (8vo, 324 pp.).</w:t>
      </w:r>
    </w:p>
    <w:p w:rsidR="00000000" w:rsidRPr="00DC03A0" w:rsidRDefault="00DC03A0">
      <w:pPr>
        <w:pStyle w:val="Textebrut"/>
        <w:rPr>
          <w:rFonts w:ascii="SBL Greek" w:hAnsi="SBL Greek"/>
        </w:rPr>
      </w:pPr>
      <w:r w:rsidRPr="00DC03A0">
        <w:rPr>
          <w:rFonts w:ascii="SBL Greek" w:hAnsi="SBL Greek" w:cs="Courier New"/>
        </w:rPr>
        <w:t xml:space="preserve">Rev. William, Crook, </w:t>
      </w:r>
      <w:r w:rsidRPr="00DC03A0">
        <w:rPr>
          <w:rFonts w:ascii="SBL Greek" w:hAnsi="SBL Greek" w:cs="Courier New"/>
        </w:rPr>
        <w:t>D.D., is the most prominent author now in connection with the Conference. He has published, Funeral Services, on the death of his father: Christian Consolation in Relation to the Dead in Christ, a sermon for W. H. Barkin : — The Memory of our Fathers, serm</w:t>
      </w:r>
      <w:r w:rsidRPr="00DC03A0">
        <w:rPr>
          <w:rFonts w:ascii="SBL Greek" w:hAnsi="SBL Greek" w:cs="Courier New"/>
        </w:rPr>
        <w:t>on on the death of John Nelson: — Our Heavenly Home, sermon for John Carey: — Paradise; or, The Present State of the Holy Dead, a sermon: — Lay Preaching in Ireland, and the New Gospel: — Ireland, and the Centenary of American Methodism, an octavo volume o</w:t>
      </w:r>
      <w:r w:rsidRPr="00DC03A0">
        <w:rPr>
          <w:rFonts w:ascii="SBL Greek" w:hAnsi="SBL Greek" w:cs="Courier New"/>
        </w:rPr>
        <w:t>f 263 pages. He has in press a History of Methodism in Ireland (in 2 vols.). He has also been the editor of the Irish Evangelist for many years. Rev. John Dwyer has published Christian Thoroughness, a memorial of T. A. Shillington, Esq., of Portadown.</w:t>
      </w:r>
    </w:p>
    <w:p w:rsidR="00000000" w:rsidRPr="00DC03A0" w:rsidRDefault="00DC03A0">
      <w:pPr>
        <w:pStyle w:val="Textebrut"/>
        <w:rPr>
          <w:rFonts w:ascii="SBL Greek" w:hAnsi="SBL Greek"/>
        </w:rPr>
      </w:pPr>
      <w:r w:rsidRPr="00DC03A0">
        <w:rPr>
          <w:rFonts w:ascii="SBL Greek" w:hAnsi="SBL Greek" w:cs="Courier New"/>
        </w:rPr>
        <w:t>Rev.</w:t>
      </w:r>
      <w:r w:rsidRPr="00DC03A0">
        <w:rPr>
          <w:rFonts w:ascii="SBL Greek" w:hAnsi="SBL Greek" w:cs="Courier New"/>
        </w:rPr>
        <w:t xml:space="preserve"> Thomas Pearson is the author of, The Irish of the Irish Church, published anonymously, and a work of deep research: The Bible and Temperance; or, The True Scriptural Basis of the Temperance Movement. This is one of the most exhaustive works on the wines o</w:t>
      </w:r>
      <w:r w:rsidRPr="00DC03A0">
        <w:rPr>
          <w:rFonts w:ascii="SBL Greek" w:hAnsi="SBL Greek" w:cs="Courier New"/>
        </w:rPr>
        <w:t>f the Bible, an octavo volume of 296 pages issued in 1881.</w:t>
      </w:r>
    </w:p>
    <w:p w:rsidR="00000000" w:rsidRPr="00DC03A0" w:rsidRDefault="00DC03A0">
      <w:pPr>
        <w:pStyle w:val="Textebrut"/>
        <w:rPr>
          <w:rFonts w:ascii="SBL Greek" w:hAnsi="SBL Greek"/>
        </w:rPr>
      </w:pPr>
      <w:r w:rsidRPr="00DC03A0">
        <w:rPr>
          <w:rFonts w:ascii="SBL Greek" w:hAnsi="SBL Greek" w:cs="Courier New"/>
        </w:rPr>
        <w:t>Rev. William Reilly has published A Memorial of the Ministerial Life of the Rev. Gideon Ouseley, Irish Missionary. The Rev. William Arthur has also published a Life of Gideon Ouseley.</w:t>
      </w:r>
    </w:p>
    <w:p w:rsidR="00000000" w:rsidRPr="00DC03A0" w:rsidRDefault="00DC03A0">
      <w:pPr>
        <w:pStyle w:val="Textebrut"/>
        <w:rPr>
          <w:rFonts w:ascii="SBL Greek" w:hAnsi="SBL Greek"/>
        </w:rPr>
      </w:pPr>
      <w:r w:rsidRPr="00DC03A0">
        <w:rPr>
          <w:rFonts w:ascii="SBL Greek" w:hAnsi="SBL Greek" w:cs="Courier New"/>
        </w:rPr>
        <w:t>Mr. Ouseley h</w:t>
      </w:r>
      <w:r w:rsidRPr="00DC03A0">
        <w:rPr>
          <w:rFonts w:ascii="SBL Greek" w:hAnsi="SBL Greek" w:cs="Courier New"/>
        </w:rPr>
        <w:t xml:space="preserve">imself was the author of thirty-four separate publications, with his name attached. They were chiefly letters of a controversial character, which were clear, powerful, and convincing; and were of  immense service, when published, in opposing the spread of </w:t>
      </w:r>
      <w:r w:rsidRPr="00DC03A0">
        <w:rPr>
          <w:rFonts w:ascii="SBL Greek" w:hAnsi="SBL Greek" w:cs="Courier New"/>
        </w:rPr>
        <w:t>popery, and in defending Methodist agency in Ireland. The two principal works published by Mr. Ouseley were, Old Christianity against Papal Novelties, an octavo volume of 446 pages: — and Calvinism-Arminianism (1831, 18mo, 220 pp.). Rev. George Vance has p</w:t>
      </w:r>
      <w:r w:rsidRPr="00DC03A0">
        <w:rPr>
          <w:rFonts w:ascii="SBL Greek" w:hAnsi="SBL Greek" w:cs="Courier New"/>
        </w:rPr>
        <w:t>ublished a pamphlet, Calvinism Not the Theology of the Bible.</w:t>
      </w:r>
    </w:p>
    <w:p w:rsidR="00000000" w:rsidRPr="00DC03A0" w:rsidRDefault="00DC03A0">
      <w:pPr>
        <w:pStyle w:val="Textebrut"/>
        <w:rPr>
          <w:rFonts w:ascii="SBL Greek" w:hAnsi="SBL Greek"/>
        </w:rPr>
      </w:pPr>
      <w:r w:rsidRPr="00DC03A0">
        <w:rPr>
          <w:rFonts w:ascii="SBL Greek" w:hAnsi="SBL Greek" w:cs="Courier New"/>
        </w:rPr>
        <w:t>Rev. Samuel Weir, in 1867, published a small volume, 18mo, Onward to God.</w:t>
      </w:r>
    </w:p>
    <w:p w:rsidR="00000000" w:rsidRPr="00DC03A0" w:rsidRDefault="00DC03A0">
      <w:pPr>
        <w:pStyle w:val="Textebrut"/>
        <w:rPr>
          <w:rFonts w:ascii="SBL Greek" w:hAnsi="SBL Greek"/>
        </w:rPr>
      </w:pPr>
      <w:r w:rsidRPr="00DC03A0">
        <w:rPr>
          <w:rFonts w:ascii="SBL Greek" w:hAnsi="SBL Greek" w:cs="Courier New"/>
        </w:rPr>
        <w:t>Rev. G. E. Wedgwood has published a lecture entitled Liberty. (G. J.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Wesleyan Methodist Connection Of America[</w:t>
      </w:r>
      <w:r w:rsidRPr="00DC03A0">
        <w:rPr>
          <w:rFonts w:ascii="SBL Greek" w:eastAsia="Times New Roman" w:hAnsi="SBL Greek" w:cs="Courier New"/>
        </w:rPr>
        <w:t>[@Headword:Wesleyan Methodist Connection Of America]]</w:t>
      </w:r>
    </w:p>
    <w:p w:rsidR="00000000" w:rsidRPr="00DC03A0" w:rsidRDefault="00DC03A0">
      <w:pPr>
        <w:pStyle w:val="Textebrut"/>
        <w:rPr>
          <w:rFonts w:ascii="SBL Greek" w:hAnsi="SBL Greek"/>
        </w:rPr>
      </w:pPr>
      <w:r w:rsidRPr="00DC03A0">
        <w:rPr>
          <w:rFonts w:ascii="SBL Greek" w:hAnsi="SBL Greek" w:cs="Courier New"/>
        </w:rPr>
        <w:t>             This society grew out of a separation from the Methodist Episcopal Church, on account of the connection of that body with slavery, and the arbitrary character of its government. The withdra</w:t>
      </w:r>
      <w:r w:rsidRPr="00DC03A0">
        <w:rPr>
          <w:rFonts w:ascii="SBL Greek" w:hAnsi="SBL Greek" w:cs="Courier New"/>
        </w:rPr>
        <w:t xml:space="preserve">wal of Reverends O. Scott, J. Horton, L.R. Sunderland, Luther Lee, and Lucius C. Matlack, in  the latter part of 1842, and the establishment of a religious paper known as the True Wesleyan, are regarded as the commencement of the movement which led to the </w:t>
      </w:r>
      <w:r w:rsidRPr="00DC03A0">
        <w:rPr>
          <w:rFonts w:ascii="SBL Greek" w:hAnsi="SBL Greek" w:cs="Courier New"/>
        </w:rPr>
        <w:t>Wesleyan organization. A call, signed by all of the above- named persons except L.C. Matlack, was issued in the True Wesleyan, and otherwise circulated, for a Wesleyan anti-slavery convention, to be held at Andover, Massachusetts, commencing February 1, 18</w:t>
      </w:r>
      <w:r w:rsidRPr="00DC03A0">
        <w:rPr>
          <w:rFonts w:ascii="SBL Greek" w:hAnsi="SBL Greek" w:cs="Courier New"/>
        </w:rPr>
        <w:t>43; and fifty-two delegates from Massachusetts, Rhode Island, Connecticut, and New Hampshire, responded to the call. In this convention a large number of resolutions were presented and adopted, setting forth the principles which had guided them in their se</w:t>
      </w:r>
      <w:r w:rsidRPr="00DC03A0">
        <w:rPr>
          <w:rFonts w:ascii="SBL Greek" w:hAnsi="SBL Greek" w:cs="Courier New"/>
        </w:rPr>
        <w:t>paration from the mother church. Provisions were also made in this convention for another general convention to be held in Utica, N.Y., May 31 following, for the purpose of effecting the permanent organization of the Wesleyan Methodist Connection. One hund</w:t>
      </w:r>
      <w:r w:rsidRPr="00DC03A0">
        <w:rPr>
          <w:rFonts w:ascii="SBL Greek" w:hAnsi="SBL Greek" w:cs="Courier New"/>
        </w:rPr>
        <w:t>red and fifty-three delegates responded to the last-named call, representing New York, Michigan, Connecticut, Vermont, Rhode Island, New Hampshire, Ohio, Pennsylvania, and Massachusetts.</w:t>
      </w:r>
    </w:p>
    <w:p w:rsidR="00000000" w:rsidRPr="00DC03A0" w:rsidRDefault="00DC03A0">
      <w:pPr>
        <w:pStyle w:val="Textebrut"/>
        <w:rPr>
          <w:rFonts w:ascii="SBL Greek" w:hAnsi="SBL Greek"/>
        </w:rPr>
      </w:pPr>
      <w:r w:rsidRPr="00DC03A0">
        <w:rPr>
          <w:rFonts w:ascii="SBL Greek" w:hAnsi="SBL Greek" w:cs="Courier New"/>
        </w:rPr>
        <w:t xml:space="preserve">At this latter convention a discipline was formulated, and among the </w:t>
      </w:r>
      <w:r w:rsidRPr="00DC03A0">
        <w:rPr>
          <w:rFonts w:ascii="SBL Greek" w:hAnsi="SBL Greek" w:cs="Courier New"/>
        </w:rPr>
        <w:t>principles set forth for the government of the Church the following were some of the most prominent:</w:t>
      </w:r>
    </w:p>
    <w:p w:rsidR="00000000" w:rsidRPr="00DC03A0" w:rsidRDefault="00DC03A0">
      <w:pPr>
        <w:pStyle w:val="Textebrut"/>
        <w:rPr>
          <w:rFonts w:ascii="SBL Greek" w:hAnsi="SBL Greek"/>
        </w:rPr>
      </w:pPr>
      <w:r w:rsidRPr="00DC03A0">
        <w:rPr>
          <w:rFonts w:ascii="SBL Greek" w:hAnsi="SBL Greek" w:cs="Courier New"/>
        </w:rPr>
        <w:t xml:space="preserve">1. Opposition to slavery. </w:t>
      </w:r>
    </w:p>
    <w:p w:rsidR="00000000" w:rsidRPr="00DC03A0" w:rsidRDefault="00DC03A0">
      <w:pPr>
        <w:pStyle w:val="Textebrut"/>
        <w:rPr>
          <w:rFonts w:ascii="SBL Greek" w:hAnsi="SBL Greek"/>
        </w:rPr>
      </w:pPr>
      <w:r w:rsidRPr="00DC03A0">
        <w:rPr>
          <w:rFonts w:ascii="SBL Greek" w:hAnsi="SBL Greek" w:cs="Courier New"/>
        </w:rPr>
        <w:t xml:space="preserve">2. No affiliation with secret, oath-bound societies. </w:t>
      </w:r>
    </w:p>
    <w:p w:rsidR="00000000" w:rsidRPr="00DC03A0" w:rsidRDefault="00DC03A0">
      <w:pPr>
        <w:pStyle w:val="Textebrut"/>
        <w:rPr>
          <w:rFonts w:ascii="SBL Greek" w:hAnsi="SBL Greek"/>
        </w:rPr>
      </w:pPr>
      <w:r w:rsidRPr="00DC03A0">
        <w:rPr>
          <w:rFonts w:ascii="SBL Greek" w:hAnsi="SBL Greek" w:cs="Courier New"/>
        </w:rPr>
        <w:t xml:space="preserve">3. Plainness in apparel and manner of living. </w:t>
      </w:r>
    </w:p>
    <w:p w:rsidR="00000000" w:rsidRPr="00DC03A0" w:rsidRDefault="00DC03A0">
      <w:pPr>
        <w:pStyle w:val="Textebrut"/>
        <w:rPr>
          <w:rFonts w:ascii="SBL Greek" w:hAnsi="SBL Greek"/>
        </w:rPr>
      </w:pPr>
      <w:r w:rsidRPr="00DC03A0">
        <w:rPr>
          <w:rFonts w:ascii="SBL Greek" w:hAnsi="SBL Greek" w:cs="Courier New"/>
        </w:rPr>
        <w:t xml:space="preserve">4. Equal representation of </w:t>
      </w:r>
      <w:r w:rsidRPr="00DC03A0">
        <w:rPr>
          <w:rFonts w:ascii="SBL Greek" w:hAnsi="SBL Greek" w:cs="Courier New"/>
        </w:rPr>
        <w:t>ministers and laymen in the government of the Church.</w:t>
      </w:r>
    </w:p>
    <w:p w:rsidR="00000000" w:rsidRPr="00DC03A0" w:rsidRDefault="00DC03A0">
      <w:pPr>
        <w:pStyle w:val="Textebrut"/>
        <w:rPr>
          <w:rFonts w:ascii="SBL Greek" w:hAnsi="SBL Greek"/>
        </w:rPr>
      </w:pPr>
      <w:r w:rsidRPr="00DC03A0">
        <w:rPr>
          <w:rFonts w:ascii="SBL Greek" w:hAnsi="SBL Greek" w:cs="Courier New"/>
        </w:rPr>
        <w:t>Six annual conferences were established, viz.; New England, Champlain, New York, Miami, Alleghany, and Michigan, and the youthful denomination started upon its heaven-appointed mission. The first genera</w:t>
      </w:r>
      <w:r w:rsidRPr="00DC03A0">
        <w:rPr>
          <w:rFonts w:ascii="SBL Greek" w:hAnsi="SBL Greek" w:cs="Courier New"/>
        </w:rPr>
        <w:t>l conference was held in Cleveland, Ohio, commencing October 2, 1844.</w:t>
      </w:r>
    </w:p>
    <w:p w:rsidR="00000000" w:rsidRPr="00DC03A0" w:rsidRDefault="00DC03A0">
      <w:pPr>
        <w:pStyle w:val="Textebrut"/>
        <w:rPr>
          <w:rFonts w:ascii="SBL Greek" w:hAnsi="SBL Greek"/>
        </w:rPr>
      </w:pPr>
      <w:r w:rsidRPr="00DC03A0">
        <w:rPr>
          <w:rFonts w:ascii="SBL Greek" w:hAnsi="SBL Greek" w:cs="Courier New"/>
        </w:rPr>
        <w:t>Like all other reformatory bodies, this society was born in the midst of the most bitter persecution; and, viewed from a human standpoint, under the most unfavorable circumstances. Their</w:t>
      </w:r>
      <w:r w:rsidRPr="00DC03A0">
        <w:rPr>
          <w:rFonts w:ascii="SBL Greek" w:hAnsi="SBL Greek" w:cs="Courier New"/>
        </w:rPr>
        <w:t xml:space="preserve"> opposition to the institution of American slavery at a time when the masses of the people either believed it to be right, or as a matter of policy apologized for it, made them a target for all kinds of abuse, and the opportunity was not neglected by the p</w:t>
      </w:r>
      <w:r w:rsidRPr="00DC03A0">
        <w:rPr>
          <w:rFonts w:ascii="SBL Greek" w:hAnsi="SBL Greek" w:cs="Courier New"/>
        </w:rPr>
        <w:t>eople. A single illustration in this connection will be sufficient. On one occasion, while Reverend Luther Lee was speaking against slavery, he was treated to a solution of whiskey and lampblack, which was thrown over him, and not  only marred his personal</w:t>
      </w:r>
      <w:r w:rsidRPr="00DC03A0">
        <w:rPr>
          <w:rFonts w:ascii="SBL Greek" w:hAnsi="SBL Greek" w:cs="Courier New"/>
        </w:rPr>
        <w:t xml:space="preserve"> appearance, but ruined his suit of clothes. He continued his address, however, and that meeting proved to be one of the best for the cause that was ever held. The growth of the denomination was very encouraging notwithstanding these unfavorable surroundin</w:t>
      </w:r>
      <w:r w:rsidRPr="00DC03A0">
        <w:rPr>
          <w:rFonts w:ascii="SBL Greek" w:hAnsi="SBL Greek" w:cs="Courier New"/>
        </w:rPr>
        <w:t>gs; and within ten years the membership in the various conferences aggregated more than ten thousand. They were not of the popular and aristocratic class, neither were they altogether poor and unlearned. Among the membership were men and women of remarkabl</w:t>
      </w:r>
      <w:r w:rsidRPr="00DC03A0">
        <w:rPr>
          <w:rFonts w:ascii="SBL Greek" w:hAnsi="SBL Greek" w:cs="Courier New"/>
        </w:rPr>
        <w:t>e intellectual ability, who were instrumental in the hands of God in building up and establishing the educational interests of the Connection, until they were not behind other denominations of equal size in this particular.</w:t>
      </w:r>
    </w:p>
    <w:p w:rsidR="00000000" w:rsidRPr="00DC03A0" w:rsidRDefault="00DC03A0">
      <w:pPr>
        <w:pStyle w:val="Textebrut"/>
        <w:rPr>
          <w:rFonts w:ascii="SBL Greek" w:hAnsi="SBL Greek"/>
        </w:rPr>
      </w:pPr>
      <w:r w:rsidRPr="00DC03A0">
        <w:rPr>
          <w:rFonts w:ascii="SBL Greek" w:hAnsi="SBL Greek" w:cs="Courier New"/>
        </w:rPr>
        <w:t>Early in the history of the soci</w:t>
      </w:r>
      <w:r w:rsidRPr="00DC03A0">
        <w:rPr>
          <w:rFonts w:ascii="SBL Greek" w:hAnsi="SBL Greek" w:cs="Courier New"/>
        </w:rPr>
        <w:t>ety the propriety of establishing an institution of learning was urged upon the people, and efforts were made in this direction at Leoni, Jackson County, Michigan, and also at Wheaton, Illinois, but the matter finally took a more definite form in the locat</w:t>
      </w:r>
      <w:r w:rsidRPr="00DC03A0">
        <w:rPr>
          <w:rFonts w:ascii="SBL Greek" w:hAnsi="SBL Greek" w:cs="Courier New"/>
        </w:rPr>
        <w:t>ion of a denominational college at Adrian, Mich. The citizens of Adrian donated largely towards the enterprise with the understanding and agreement that, if within five years the Wesleyans should erect buildings and secure property, free from debt, amounti</w:t>
      </w:r>
      <w:r w:rsidRPr="00DC03A0">
        <w:rPr>
          <w:rFonts w:ascii="SBL Greek" w:hAnsi="SBL Greek" w:cs="Courier New"/>
        </w:rPr>
        <w:t xml:space="preserve">ng to $100,000, the school should become the property of the denomination. Much more than the required sum was raised in the given time, and the terms having been complied with, an unquestionable title was secured. A competent faculty was placed in charge </w:t>
      </w:r>
      <w:r w:rsidRPr="00DC03A0">
        <w:rPr>
          <w:rFonts w:ascii="SBL Greek" w:hAnsi="SBL Greek" w:cs="Courier New"/>
        </w:rPr>
        <w:t>of the college, and astonishing success attended the enterprise from the beginning. Students flocked in from all parts of the country, and many were compelled to find rooms in private residences near the college, all of the desirable rooms in the two large</w:t>
      </w:r>
      <w:r w:rsidRPr="00DC03A0">
        <w:rPr>
          <w:rFonts w:ascii="SBL Greek" w:hAnsi="SBL Greek" w:cs="Courier New"/>
        </w:rPr>
        <w:t xml:space="preserve"> buildings erected for that purpose being occupied.</w:t>
      </w:r>
    </w:p>
    <w:p w:rsidR="00000000" w:rsidRPr="00DC03A0" w:rsidRDefault="00DC03A0">
      <w:pPr>
        <w:pStyle w:val="Textebrut"/>
        <w:rPr>
          <w:rFonts w:ascii="SBL Greek" w:hAnsi="SBL Greek"/>
        </w:rPr>
      </w:pPr>
      <w:r w:rsidRPr="00DC03A0">
        <w:rPr>
          <w:rFonts w:ascii="SBL Greek" w:hAnsi="SBL Greek" w:cs="Courier New"/>
        </w:rPr>
        <w:t>After the war of the rebellion had closed and peace had been declared, leaving the nation free from the curse of human bondage, some of the leading men in the Connection, believing that the mission of the</w:t>
      </w:r>
      <w:r w:rsidRPr="00DC03A0">
        <w:rPr>
          <w:rFonts w:ascii="SBL Greek" w:hAnsi="SBL Greek" w:cs="Courier New"/>
        </w:rPr>
        <w:t xml:space="preserve"> denomination was ended, conceived the idea of uniting all non-Episcopal Methodist churches into one body, and combined their efforts with others in effecting the proposed combination. A convention was held in the city of Cleveland, Ohio, June 21, 1865, wh</w:t>
      </w:r>
      <w:r w:rsidRPr="00DC03A0">
        <w:rPr>
          <w:rFonts w:ascii="SBL Greek" w:hAnsi="SBL Greek" w:cs="Courier New"/>
        </w:rPr>
        <w:t>ere committees were appointed and steps taken looking towards such a union of churches. Provisions were also made for another convention, which met in Cincinnati, May 9, 1866, and at this convention the basis of the union was decided upon and the foundatio</w:t>
      </w:r>
      <w:r w:rsidRPr="00DC03A0">
        <w:rPr>
          <w:rFonts w:ascii="SBL Greek" w:hAnsi="SBL Greek" w:cs="Courier New"/>
        </w:rPr>
        <w:t>n laid. The expectations of the Wesleyan leaders were not met, however,  from the fact that the denomination, as a whole, were not satisfied with the terms of the union, and also from their general disagreement with the proposition that the mission of thei</w:t>
      </w:r>
      <w:r w:rsidRPr="00DC03A0">
        <w:rPr>
          <w:rFonts w:ascii="SBL Greek" w:hAnsi="SBL Greek" w:cs="Courier New"/>
        </w:rPr>
        <w:t>r Church was ended. When the reformatory principles adopted by the Wesleyans were presented for the consideration of the convention, they were entirely ignored, and secret societies were eulogized instead of being reproved. Finding that the union was not a</w:t>
      </w:r>
      <w:r w:rsidRPr="00DC03A0">
        <w:rPr>
          <w:rFonts w:ascii="SBL Greek" w:hAnsi="SBL Greek" w:cs="Courier New"/>
        </w:rPr>
        <w:t xml:space="preserve"> success, most of the Wesleyan leaders in the movement withdrew and united with other religious communions, and a number of local churches followed their example. These may be properly termed the "dark days" of the Connection, and when the "smoke of battle</w:t>
      </w:r>
      <w:r w:rsidRPr="00DC03A0">
        <w:rPr>
          <w:rFonts w:ascii="SBL Greek" w:hAnsi="SBL Greek" w:cs="Courier New"/>
        </w:rPr>
        <w:t>;” had cleared away, it was found that somewhat serious injuries had been sustained. Not the least of these was the transfer of Adrian College to the control of another denomination. In the midst of the exciting scenes connected with the union movement a m</w:t>
      </w:r>
      <w:r w:rsidRPr="00DC03A0">
        <w:rPr>
          <w:rFonts w:ascii="SBL Greek" w:hAnsi="SBL Greek" w:cs="Courier New"/>
        </w:rPr>
        <w:t xml:space="preserve">ajority of the trustees were prevailed upon to make the transfer, though not in harmony with the wishes, and without the consent, of the denomination. Committees have been appointed by the General Conference to look after the legality of the transfer, and </w:t>
      </w:r>
      <w:r w:rsidRPr="00DC03A0">
        <w:rPr>
          <w:rFonts w:ascii="SBL Greek" w:hAnsi="SBL Greek" w:cs="Courier New"/>
        </w:rPr>
        <w:t>to consider the feasibility of taking legal steps for the recovery of the college. Notwithstanding the tidal wave of adversity that had swept over the. Connection, those who remained true and stood by their "colors" were not disheartened. Other men as nobl</w:t>
      </w:r>
      <w:r w:rsidRPr="00DC03A0">
        <w:rPr>
          <w:rFonts w:ascii="SBL Greek" w:hAnsi="SBL Greek" w:cs="Courier New"/>
        </w:rPr>
        <w:t>e as the first and of greater value to the Connection, because of the fact that they remained true to principles through the struggle that tried men's souls took the helm, and succeeded in steering the vessel through the breakers to the calm sea of renewed</w:t>
      </w:r>
      <w:r w:rsidRPr="00DC03A0">
        <w:rPr>
          <w:rFonts w:ascii="SBL Greek" w:hAnsi="SBL Greek" w:cs="Courier New"/>
        </w:rPr>
        <w:t xml:space="preserve"> prosperity. The troubles of the conflict only intensified the zeal of the tried and true, and the result was a general revival all through the Connection, and a healthful growth has been realized since that time both in membership and finances.</w:t>
      </w:r>
    </w:p>
    <w:p w:rsidR="00000000" w:rsidRPr="00DC03A0" w:rsidRDefault="00DC03A0">
      <w:pPr>
        <w:pStyle w:val="Textebrut"/>
        <w:rPr>
          <w:rFonts w:ascii="SBL Greek" w:hAnsi="SBL Greek"/>
        </w:rPr>
      </w:pPr>
      <w:r w:rsidRPr="00DC03A0">
        <w:rPr>
          <w:rFonts w:ascii="SBL Greek" w:hAnsi="SBL Greek" w:cs="Courier New"/>
        </w:rPr>
        <w:t>A large an</w:t>
      </w:r>
      <w:r w:rsidRPr="00DC03A0">
        <w:rPr>
          <w:rFonts w:ascii="SBL Greek" w:hAnsi="SBL Greek" w:cs="Courier New"/>
        </w:rPr>
        <w:t xml:space="preserve">d commodious publishing house has been erected in the city of Syracuse, N.Y., which is the headquarters of the denomination, where the principal part of the business of the Connection is transacted. Reverend D.S. Kinney is connectional agent, and not only </w:t>
      </w:r>
      <w:r w:rsidRPr="00DC03A0">
        <w:rPr>
          <w:rFonts w:ascii="SBL Greek" w:hAnsi="SBL Greek" w:cs="Courier New"/>
        </w:rPr>
        <w:t>has charge of the business transacted at the office, but visits the various annual conferences, and looks after the denominational interests in connection therewith. Reverend N. Wardner is editor of the Wesleyan Methodist, the official organ of the denomin</w:t>
      </w:r>
      <w:r w:rsidRPr="00DC03A0">
        <w:rPr>
          <w:rFonts w:ascii="SBL Greek" w:hAnsi="SBL Greek" w:cs="Courier New"/>
        </w:rPr>
        <w:t xml:space="preserve">ation, and of the Bible Standard, a monthly magazine devoted to the doctrine and experience of Scriptural holiness, both of which are published at the publishing house in Syracuse, and receive a liberal  patronage from the people. He is also editor of The </w:t>
      </w:r>
      <w:r w:rsidRPr="00DC03A0">
        <w:rPr>
          <w:rFonts w:ascii="SBL Greek" w:hAnsi="SBL Greek" w:cs="Courier New"/>
        </w:rPr>
        <w:t>Children's Banner, and Gooct Words, papers devoted to Sunday-school interests. The publishing interests of the Connection, including building, printing machinery, etc., are valued at about $50,000, to which additions are constantly made, and all is free fr</w:t>
      </w:r>
      <w:r w:rsidRPr="00DC03A0">
        <w:rPr>
          <w:rFonts w:ascii="SBL Greek" w:hAnsi="SBL Greek" w:cs="Courier New"/>
        </w:rPr>
        <w:t>om debt. Two seminaries are now the property of the Connection, one located at Wasioja, Dodge County, Minnesota, with professor E.G. Paine as principal, and the other at Houghton, Alleghany County, N,Y., with professor A.R. Dodd as principal. Both of these</w:t>
      </w:r>
      <w:r w:rsidRPr="00DC03A0">
        <w:rPr>
          <w:rFonts w:ascii="SBL Greek" w:hAnsi="SBL Greek" w:cs="Courier New"/>
        </w:rPr>
        <w:t xml:space="preserve"> schools are in a prosperous condition, and an honor to the Connection. Added to these is a theological seminary, in connection. with Whearton College, Illinois, under the care of Reverend L.N. Stratton, D.D., as president, where a goodly number of young m</w:t>
      </w:r>
      <w:r w:rsidRPr="00DC03A0">
        <w:rPr>
          <w:rFonts w:ascii="SBL Greek" w:hAnsi="SBL Greek" w:cs="Courier New"/>
        </w:rPr>
        <w:t>en are in course of education each year for the Christian ministry.</w:t>
      </w:r>
    </w:p>
    <w:p w:rsidR="00000000" w:rsidRPr="00DC03A0" w:rsidRDefault="00DC03A0">
      <w:pPr>
        <w:pStyle w:val="Textebrut"/>
        <w:rPr>
          <w:rFonts w:ascii="SBL Greek" w:hAnsi="SBL Greek"/>
        </w:rPr>
      </w:pPr>
      <w:r w:rsidRPr="00DC03A0">
        <w:rPr>
          <w:rFonts w:ascii="SBL Greek" w:hAnsi="SBL Greek" w:cs="Courier New"/>
        </w:rPr>
        <w:t>There are at this date (September 1886), twenty-one conferences in the denomination, aggregating about five hundred ministers and twenty thousand members. Officers of the General Conferenc</w:t>
      </w:r>
      <w:r w:rsidRPr="00DC03A0">
        <w:rPr>
          <w:rFonts w:ascii="SBL Greek" w:hAnsi="SBL Greek" w:cs="Courier New"/>
        </w:rPr>
        <w:t>e are, president. Reverend N. Wardner, Syracuse, N.Y., and secretary, Reverend E.W. Bruce, of the same place, who are the joint authors of this article.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Wesleyan Methodists[[@Headword:Wesleyan Methodists]]</w:t>
      </w:r>
    </w:p>
    <w:p w:rsidR="00000000" w:rsidRPr="00DC03A0" w:rsidRDefault="00DC03A0">
      <w:pPr>
        <w:pStyle w:val="Textebrut"/>
        <w:rPr>
          <w:rFonts w:ascii="SBL Greek" w:hAnsi="SBL Greek"/>
        </w:rPr>
      </w:pPr>
      <w:r w:rsidRPr="00DC03A0">
        <w:rPr>
          <w:rFonts w:ascii="SBL Greek" w:hAnsi="SBL Greek" w:cs="Courier New"/>
        </w:rPr>
        <w:t>             SEE WESLEYANS.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Wesleyan Reform Union[[@Headword:Wesleyan Reform Union]]</w:t>
      </w:r>
    </w:p>
    <w:p w:rsidR="00000000" w:rsidRPr="00DC03A0" w:rsidRDefault="00DC03A0">
      <w:pPr>
        <w:pStyle w:val="Textebrut"/>
        <w:rPr>
          <w:rFonts w:ascii="SBL Greek" w:hAnsi="SBL Greek"/>
        </w:rPr>
      </w:pPr>
      <w:r w:rsidRPr="00DC03A0">
        <w:rPr>
          <w:rFonts w:ascii="SBL Greek" w:hAnsi="SBL Greek" w:cs="Courier New"/>
        </w:rPr>
        <w:t>             This organization had its origin in the expulsion of the Revs. James Everett, Samuel Dunn, and William Griffith from the Wesleyan Conference, in August, 1849. These expulsions took the p</w:t>
      </w:r>
      <w:r w:rsidRPr="00DC03A0">
        <w:rPr>
          <w:rFonts w:ascii="SBL Greek" w:hAnsi="SBL Greek" w:cs="Courier New"/>
        </w:rPr>
        <w:t>eople of England, and the Methodist people in particular, so entirely by surprise that the whole press of the country, excepting only two or three papers, took the part of the expelled ministers. Meetings of Methodists were held in many of the great center</w:t>
      </w:r>
      <w:r w:rsidRPr="00DC03A0">
        <w:rPr>
          <w:rFonts w:ascii="SBL Greek" w:hAnsi="SBL Greek" w:cs="Courier New"/>
        </w:rPr>
        <w:t>s in England, and the popular feeling, fanned by the voice of the press, was in a few months manifested by tens of thousands of members and office-bearers signing memorials to the Conference against the expulsions. In response thereto, the Conference order</w:t>
      </w:r>
      <w:r w:rsidRPr="00DC03A0">
        <w:rPr>
          <w:rFonts w:ascii="SBL Greek" w:hAnsi="SBL Greek" w:cs="Courier New"/>
        </w:rPr>
        <w:t>ed the preachers to withhold society tickets from all who signed such memorials, whether officers or members, and that policy was continued for about two years, until the funds of the Connection became so embarrassed that the expulsion policy had to be aba</w:t>
      </w:r>
      <w:r w:rsidRPr="00DC03A0">
        <w:rPr>
          <w:rFonts w:ascii="SBL Greek" w:hAnsi="SBL Greek" w:cs="Courier New"/>
        </w:rPr>
        <w:t>ndoned.</w:t>
      </w:r>
    </w:p>
    <w:p w:rsidR="00000000" w:rsidRPr="00DC03A0" w:rsidRDefault="00DC03A0">
      <w:pPr>
        <w:pStyle w:val="Textebrut"/>
        <w:rPr>
          <w:rFonts w:ascii="SBL Greek" w:hAnsi="SBL Greek"/>
        </w:rPr>
      </w:pPr>
      <w:r w:rsidRPr="00DC03A0">
        <w:rPr>
          <w:rFonts w:ascii="SBL Greek" w:hAnsi="SBL Greek" w:cs="Courier New"/>
        </w:rPr>
        <w:t>Seeing the desolation which prevailed in so many societies, all the efforts made by members for redress being repulsed by the Conference, another effort was made in December, 1851, by a large number of influential lay officers in the Connection who</w:t>
      </w:r>
      <w:r w:rsidRPr="00DC03A0">
        <w:rPr>
          <w:rFonts w:ascii="SBL Greek" w:hAnsi="SBL Greek" w:cs="Courier New"/>
        </w:rPr>
        <w:t xml:space="preserve"> had not been expelled, who drew up a memorial to the Conference under twelve heads, asking for the cessation of the severe disciplinary action of the preachers, and also for some form of lay representation in the chief courts of Methodism. This was known </w:t>
      </w:r>
      <w:r w:rsidRPr="00DC03A0">
        <w:rPr>
          <w:rFonts w:ascii="SBL Greek" w:hAnsi="SBL Greek" w:cs="Courier New"/>
        </w:rPr>
        <w:t>as the Mediation Movement, and their memorial was in a short time signed by over two thousand Methodists, chiefly official persons. The Conference of 1852 declined to receive or negotiate with any deputation with regard to the said memorial, and in reply t</w:t>
      </w:r>
      <w:r w:rsidRPr="00DC03A0">
        <w:rPr>
          <w:rFonts w:ascii="SBL Greek" w:hAnsi="SBL Greek" w:cs="Courier New"/>
        </w:rPr>
        <w:t>hereto “indulged in rancorous invective against many of the memorialists.” Every effort at reconciliation with the Conference having been made by the people, and resistance being the only  reply, it became necessary to take care of the thousands of members</w:t>
      </w:r>
      <w:r w:rsidRPr="00DC03A0">
        <w:rPr>
          <w:rFonts w:ascii="SBL Greek" w:hAnsi="SBL Greek" w:cs="Courier New"/>
        </w:rPr>
        <w:t xml:space="preserve"> who, by the withholding of their society tickets, had been cut off from membership.</w:t>
      </w:r>
    </w:p>
    <w:p w:rsidR="00000000" w:rsidRPr="00DC03A0" w:rsidRDefault="00DC03A0">
      <w:pPr>
        <w:pStyle w:val="Textebrut"/>
        <w:rPr>
          <w:rFonts w:ascii="SBL Greek" w:hAnsi="SBL Greek"/>
        </w:rPr>
      </w:pPr>
      <w:r w:rsidRPr="00DC03A0">
        <w:rPr>
          <w:rFonts w:ascii="SBL Greek" w:hAnsi="SBL Greek" w:cs="Courier New"/>
        </w:rPr>
        <w:t>Not wishing to establish a separate body, early in the year 1850 a large meeting was held in Finsbury, London, of delegates from all parts of England, about four hundred i</w:t>
      </w:r>
      <w:r w:rsidRPr="00DC03A0">
        <w:rPr>
          <w:rFonts w:ascii="SBL Greek" w:hAnsi="SBL Greek" w:cs="Courier New"/>
        </w:rPr>
        <w:t>n number, all of whom less than a year before held office in Methodist societies. After several days' deliberation a form of constitution was agreed upon, and the best arrangements made for keeping the members united, till all negotiations were found to be</w:t>
      </w:r>
      <w:r w:rsidRPr="00DC03A0">
        <w:rPr>
          <w:rFonts w:ascii="SBL Greek" w:hAnsi="SBL Greek" w:cs="Courier New"/>
        </w:rPr>
        <w:t xml:space="preserve"> of no avail, when it was resolved, first, that they should exist as the Reform Union, and afterwards as the United Methodist Reformers.</w:t>
      </w:r>
    </w:p>
    <w:p w:rsidR="00000000" w:rsidRPr="00DC03A0" w:rsidRDefault="00DC03A0">
      <w:pPr>
        <w:pStyle w:val="Textebrut"/>
        <w:rPr>
          <w:rFonts w:ascii="SBL Greek" w:hAnsi="SBL Greek"/>
        </w:rPr>
      </w:pPr>
      <w:r w:rsidRPr="00DC03A0">
        <w:rPr>
          <w:rFonts w:ascii="SBL Greek" w:hAnsi="SBL Greek" w:cs="Courier New"/>
        </w:rPr>
        <w:t>The details of the various steps taken for several years to reform the constitution of the Wesleyan Conference so as to</w:t>
      </w:r>
      <w:r w:rsidRPr="00DC03A0">
        <w:rPr>
          <w:rFonts w:ascii="SBL Greek" w:hAnsi="SBL Greek" w:cs="Courier New"/>
        </w:rPr>
        <w:t xml:space="preserve"> admit laymen into the higher Church courts, and so open the way for the return of thousands into fellowship, having all failed, to avoid, if possible, making another separate body, the Conference of the New Connection was applied to, but that body did not</w:t>
      </w:r>
      <w:r w:rsidRPr="00DC03A0">
        <w:rPr>
          <w:rFonts w:ascii="SBL Greek" w:hAnsi="SBL Greek" w:cs="Courier New"/>
        </w:rPr>
        <w:t xml:space="preserve"> feel disposed to make the concessions asked, so as to open the door for union. Had they done so, their membership might have been doubled immediately. Some local societies did unite with them. Ultimately, in 1856, a meeting was held in Exeter Hall of appo</w:t>
      </w:r>
      <w:r w:rsidRPr="00DC03A0">
        <w:rPr>
          <w:rFonts w:ascii="SBL Greek" w:hAnsi="SBL Greek" w:cs="Courier New"/>
        </w:rPr>
        <w:t>inted representatives from the Wesleyan Methodist Association (of 1835) and the Wesleyan Reformers (of 1849), when terms of union were agreed upon which resulted in the amalgamation of the two bodies under the name of “United Methodist Free Churches.” At t</w:t>
      </w:r>
      <w:r w:rsidRPr="00DC03A0">
        <w:rPr>
          <w:rFonts w:ascii="SBL Greek" w:hAnsi="SBL Greek" w:cs="Courier New"/>
        </w:rPr>
        <w:t>he eighth meeting of the delegates of the Reformers, held at Bristol in August, 1856, the statistics of their society were as follows: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Chapels1,333Lay preachers2,525Ministers139Class-leaders2,878Members46,609Members on trial2,179Sunday-schools706Teachers</w:t>
      </w:r>
      <w:r w:rsidRPr="00DC03A0">
        <w:rPr>
          <w:rFonts w:ascii="SBL Greek" w:hAnsi="SBL Greek" w:cs="Courier New"/>
        </w:rPr>
        <w:t>12,118Scholars71,175 Although most of the leading societies belonging to the Reformers resolved on amalgamation, yet during the first year only 19,113 took action; and as there was a strong feeling of independence existing in many places, so long as they w</w:t>
      </w:r>
      <w:r w:rsidRPr="00DC03A0">
        <w:rPr>
          <w:rFonts w:ascii="SBL Greek" w:hAnsi="SBL Greek" w:cs="Courier New"/>
        </w:rPr>
        <w:t>ere able to maintain the minister of their choice, these societies kept a separate existence, in consequence of which action some members of the Reform Union determined not to amalgamate. In 1857 more than 26,800 members adhered to their original principle</w:t>
      </w:r>
      <w:r w:rsidRPr="00DC03A0">
        <w:rPr>
          <w:rFonts w:ascii="SBL Greek" w:hAnsi="SBL Greek" w:cs="Courier New"/>
        </w:rPr>
        <w:t>s. That number was, however, soon considerably reduced. In 1858 nearly 2000 united with the Free Churches; and in 1859 over 5500 acted in the same way, and so the process went on, year by year several separate societies uniting in a body with the Free Chur</w:t>
      </w:r>
      <w:r w:rsidRPr="00DC03A0">
        <w:rPr>
          <w:rFonts w:ascii="SBL Greek" w:hAnsi="SBL Greek" w:cs="Courier New"/>
        </w:rPr>
        <w:t>ches, still leaving a few who maintained a separate existence as the Reform Union.</w:t>
      </w:r>
    </w:p>
    <w:p w:rsidR="00000000" w:rsidRPr="00DC03A0" w:rsidRDefault="00DC03A0">
      <w:pPr>
        <w:pStyle w:val="Textebrut"/>
        <w:rPr>
          <w:rFonts w:ascii="SBL Greek" w:hAnsi="SBL Greek"/>
        </w:rPr>
      </w:pPr>
      <w:r w:rsidRPr="00DC03A0">
        <w:rPr>
          <w:rFonts w:ascii="SBL Greek" w:hAnsi="SBL Greek" w:cs="Courier New"/>
        </w:rPr>
        <w:t>This body has had its headquarters at Exeter Hall from its origin. It established a book-room there, and commenced the publication of a monthly magazine in 1851, as The Wesl</w:t>
      </w:r>
      <w:r w:rsidRPr="00DC03A0">
        <w:rPr>
          <w:rFonts w:ascii="SBL Greek" w:hAnsi="SBL Greek" w:cs="Courier New"/>
        </w:rPr>
        <w:t>eyan Reformer, the first editor being Mr. Robert Bulman, its second Mr. N.T. Langridge, its third Mr. Nichols. In 1853 its title was changed to the Wesleyan Methodist Penny Magazine. The committee also established a monthly magazine for the scholars in the</w:t>
      </w:r>
      <w:r w:rsidRPr="00DC03A0">
        <w:rPr>
          <w:rFonts w:ascii="SBL Greek" w:hAnsi="SBL Greek" w:cs="Courier New"/>
        </w:rPr>
        <w:t xml:space="preserve"> Sunday-schools. Owing to its gradually diminished numbers, chiefly by amalgamation, it has for more than ten years past been the smallest section of the Methodist family, and its continued existence as a separate body has been a source of regret for some </w:t>
      </w:r>
      <w:r w:rsidRPr="00DC03A0">
        <w:rPr>
          <w:rFonts w:ascii="SBL Greek" w:hAnsi="SBL Greek" w:cs="Courier New"/>
        </w:rPr>
        <w:t>years, seeing that decadence has marked its course almost continuously from the time its members declined to amalgamate. The statistics of the past four years will be sufficient to indicate its position and influence.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Year.Preachers.Members.1877197703187</w:t>
      </w:r>
      <w:r w:rsidRPr="00DC03A0">
        <w:rPr>
          <w:rFonts w:ascii="SBL Greek" w:hAnsi="SBL Greek" w:cs="Courier New"/>
        </w:rPr>
        <w:t>820767318791976231880187728Their doctrines are identical in all respects with those of the Wesleyan Methodists. The points of polity or discipline in which they differ are, that their ministers may remain as many years in a circuit as the people may desire</w:t>
      </w:r>
      <w:r w:rsidRPr="00DC03A0">
        <w:rPr>
          <w:rFonts w:ascii="SBL Greek" w:hAnsi="SBL Greek" w:cs="Courier New"/>
        </w:rPr>
        <w:t>; and they permit lay preachers to baptize their children, and to administer the Lord's supper, thus placing ministers and laymen on an equality in ministerial functions.  In addition to the serial publications previously named, the committee of the Reform</w:t>
      </w:r>
      <w:r w:rsidRPr="00DC03A0">
        <w:rPr>
          <w:rFonts w:ascii="SBL Greek" w:hAnsi="SBL Greek" w:cs="Courier New"/>
        </w:rPr>
        <w:t xml:space="preserve"> Union resolved to take advantage of the book-room to secure funds for carrying on their work; and as large profits had been made by the sale of the hymn-books used by their societies, the book committee was the first to try the experiment of enlarging the</w:t>
      </w:r>
      <w:r w:rsidRPr="00DC03A0">
        <w:rPr>
          <w:rFonts w:ascii="SBL Greek" w:hAnsi="SBL Greek" w:cs="Courier New"/>
        </w:rPr>
        <w:t xml:space="preserve"> hymn-book which had so long been in use by English Methodists. The Rev. James Everett, who had himself once been employed in the book-room of the parent society, learning that there were only about eight hymns in the Wesleyan collection which were copyrig</w:t>
      </w:r>
      <w:r w:rsidRPr="00DC03A0">
        <w:rPr>
          <w:rFonts w:ascii="SBL Greek" w:hAnsi="SBL Greek" w:cs="Courier New"/>
        </w:rPr>
        <w:t xml:space="preserve">hted, supplied their places by others of Charles Wesley's, and added to them as many more new and popular hymns as made a book of a thousand hymns. To these were added for the first time the authors' names, not in all instances correctly, but as nearly so </w:t>
      </w:r>
      <w:r w:rsidRPr="00DC03A0">
        <w:rPr>
          <w:rFonts w:ascii="SBL Greek" w:hAnsi="SBL Greek" w:cs="Courier New"/>
        </w:rPr>
        <w:t>as was then possible. The book was a success, and as the usual discount was allowed on it to booksellers, which at that time the Wesleyans did not allow, many thousands soon found their way even into the congregations of the parent society. That improved e</w:t>
      </w:r>
      <w:r w:rsidRPr="00DC03A0">
        <w:rPr>
          <w:rFonts w:ascii="SBL Greek" w:hAnsi="SBL Greek" w:cs="Courier New"/>
        </w:rPr>
        <w:t>dition in due time led the way to a still better collection being issued by the book-room of the Methodist Free Churches, and since, a still more modern one by the Wesleyan Conference itself. The Reform bookroom has for some years published the Local Preac</w:t>
      </w:r>
      <w:r w:rsidRPr="00DC03A0">
        <w:rPr>
          <w:rFonts w:ascii="SBL Greek" w:hAnsi="SBL Greek" w:cs="Courier New"/>
        </w:rPr>
        <w:t>hers Magazine, at two pence monthly, a serial which has for many years, unofficially, been very helpful to many industrious lay preachers. It has also published other Methodist works, chiefly remainders of editions of good books which authors wished to dis</w:t>
      </w:r>
      <w:r w:rsidRPr="00DC03A0">
        <w:rPr>
          <w:rFonts w:ascii="SBL Greek" w:hAnsi="SBL Greek" w:cs="Courier New"/>
        </w:rPr>
        <w:t>pose of, but which the rigid rules of the Wesleyan book-room prevented from admission into their sales. (G.J.S.)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Wesleyans[[@Headword:Wesleyans]]</w:t>
      </w:r>
    </w:p>
    <w:p w:rsidR="00000000" w:rsidRPr="00DC03A0" w:rsidRDefault="00DC03A0">
      <w:pPr>
        <w:pStyle w:val="Textebrut"/>
        <w:rPr>
          <w:rFonts w:ascii="SBL Greek" w:hAnsi="SBL Greek"/>
        </w:rPr>
      </w:pPr>
      <w:r w:rsidRPr="00DC03A0">
        <w:rPr>
          <w:rFonts w:ascii="SBL Greek" w:hAnsi="SBL Greek" w:cs="Courier New"/>
        </w:rPr>
        <w:t>             is a general name for all adherents or followers of John Wesley, the founder of Arminian Me</w:t>
      </w:r>
      <w:r w:rsidRPr="00DC03A0">
        <w:rPr>
          <w:rFonts w:ascii="SBL Greek" w:hAnsi="SBL Greek" w:cs="Courier New"/>
        </w:rPr>
        <w:t xml:space="preserve">thodism; but by usage it is commonly limited to the regular Methodists of the British Conference, in distinction from those of the other kindred bodies in America, Great Britain, Ireland, and elsewhere, which in this Cyclopaedia are treated under separate </w:t>
      </w:r>
      <w:r w:rsidRPr="00DC03A0">
        <w:rPr>
          <w:rFonts w:ascii="SBL Greek" w:hAnsi="SBL Greek" w:cs="Courier New"/>
        </w:rPr>
        <w:t>heads.</w:t>
      </w:r>
    </w:p>
    <w:p w:rsidR="00000000" w:rsidRPr="00DC03A0" w:rsidRDefault="00DC03A0">
      <w:pPr>
        <w:pStyle w:val="Textebrut"/>
        <w:rPr>
          <w:rFonts w:ascii="SBL Greek" w:hAnsi="SBL Greek"/>
        </w:rPr>
      </w:pPr>
      <w:r w:rsidRPr="00DC03A0">
        <w:rPr>
          <w:rFonts w:ascii="SBL Greek" w:hAnsi="SBL Greek" w:cs="Courier New"/>
        </w:rPr>
        <w:t>I. History. — As much of this is the common property of all Methodist bodies throughout the world, we give it here somewhat in extenso.</w:t>
      </w:r>
    </w:p>
    <w:p w:rsidR="00000000" w:rsidRPr="00DC03A0" w:rsidRDefault="00DC03A0">
      <w:pPr>
        <w:pStyle w:val="Textebrut"/>
        <w:rPr>
          <w:rFonts w:ascii="SBL Greek" w:hAnsi="SBL Greek"/>
        </w:rPr>
      </w:pPr>
      <w:r w:rsidRPr="00DC03A0">
        <w:rPr>
          <w:rFonts w:ascii="SBL Greek" w:hAnsi="SBL Greek" w:cs="Courier New"/>
        </w:rPr>
        <w:t>Methodism in its origin was the child of Providence. Its founder, John Wesley, was also a child of Providence; an</w:t>
      </w:r>
      <w:r w:rsidRPr="00DC03A0">
        <w:rPr>
          <w:rFonts w:ascii="SBL Greek" w:hAnsi="SBL Greek" w:cs="Courier New"/>
        </w:rPr>
        <w:t xml:space="preserve">d nearly the whole of his career on earth was marked by indications of the special and peculiar, sometimes  marvelous, interposition of God in his behalf. In the origin, growth, and wide diffusion of Methodism, we can trace the evidence of the divine hand </w:t>
      </w:r>
      <w:r w:rsidRPr="00DC03A0">
        <w:rPr>
          <w:rFonts w:ascii="SBL Greek" w:hAnsi="SBL Greek" w:cs="Courier New"/>
        </w:rPr>
        <w:t>opening its way and directing its course. In all its past history, now covering a period of one hundred and forty years, when its movements were in accordance with the indications of Providence, it prospered; on the other hand, many of the changes in its o</w:t>
      </w:r>
      <w:r w:rsidRPr="00DC03A0">
        <w:rPr>
          <w:rFonts w:ascii="SBL Greek" w:hAnsi="SBL Greek" w:cs="Courier New"/>
        </w:rPr>
        <w:t>perations, which were of human origin, and the outcome of expediency only, have been the cause of obstruction and often of painful disappointment and loss.</w:t>
      </w:r>
    </w:p>
    <w:p w:rsidR="00000000" w:rsidRPr="00DC03A0" w:rsidRDefault="00DC03A0">
      <w:pPr>
        <w:pStyle w:val="Textebrut"/>
        <w:rPr>
          <w:rFonts w:ascii="SBL Greek" w:hAnsi="SBL Greek"/>
        </w:rPr>
      </w:pPr>
      <w:r w:rsidRPr="00DC03A0">
        <w:rPr>
          <w:rFonts w:ascii="SBL Greek" w:hAnsi="SBL Greek" w:cs="Courier New"/>
        </w:rPr>
        <w:t>1. Inception of the Wesleyan Body. — The embodiment of Methodism is John Wesley; and during the fift</w:t>
      </w:r>
      <w:r w:rsidRPr="00DC03A0">
        <w:rPr>
          <w:rFonts w:ascii="SBL Greek" w:hAnsi="SBL Greek" w:cs="Courier New"/>
        </w:rPr>
        <w:t>y-one years of his life, which elapsed between its actual formation and the death of its founder, Mr. Wesley was its source and life. Born at Epworth in 1703, he entered the Charterhouse School, London, in 1714; in 1719 he was continuing his studies, under</w:t>
      </w:r>
      <w:r w:rsidRPr="00DC03A0">
        <w:rPr>
          <w:rFonts w:ascii="SBL Greek" w:hAnsi="SBL Greek" w:cs="Courier New"/>
        </w:rPr>
        <w:t xml:space="preserve"> his brother Samuel, at the Westminster School; and in 1720 he entered Christ Church College, Oxford. In 1725 he was ordained deacon by Dr. John Potter, bishop of Oxford, who, in the advice he gave the young deacon, said, “If he wishes to be extensively us</w:t>
      </w:r>
      <w:r w:rsidRPr="00DC03A0">
        <w:rPr>
          <w:rFonts w:ascii="SBL Greek" w:hAnsi="SBL Greek" w:cs="Courier New"/>
        </w:rPr>
        <w:t xml:space="preserve">eful, he must not spend his time in contending for or against things of a disputable nature, but in testifying against notorious vice, and in promoting real, essential holiness.” Here were the germs of that life-work which produced Methodism. In 1729 John </w:t>
      </w:r>
      <w:r w:rsidRPr="00DC03A0">
        <w:rPr>
          <w:rFonts w:ascii="SBL Greek" w:hAnsi="SBL Greek" w:cs="Courier New"/>
        </w:rPr>
        <w:t>Wesley began to take pupils at Oxford, and some of the more serious of these united with their teacher in visiting the prisoners in the Castle and the sick poor in the city; and they commenced a systematic course of living, which soon led to their being ca</w:t>
      </w:r>
      <w:r w:rsidRPr="00DC03A0">
        <w:rPr>
          <w:rFonts w:ascii="SBL Greek" w:hAnsi="SBL Greek" w:cs="Courier New"/>
        </w:rPr>
        <w:t>lled Methodists. That was the first origin of the Society so designated. Ten years elapsed. Both John and Charles Wesley had been out to America as missionaries in the mean time.</w:t>
      </w:r>
    </w:p>
    <w:p w:rsidR="00000000" w:rsidRPr="00DC03A0" w:rsidRDefault="00DC03A0">
      <w:pPr>
        <w:pStyle w:val="Textebrut"/>
        <w:rPr>
          <w:rFonts w:ascii="SBL Greek" w:hAnsi="SBL Greek"/>
        </w:rPr>
      </w:pPr>
      <w:r w:rsidRPr="00DC03A0">
        <w:rPr>
          <w:rFonts w:ascii="SBL Greek" w:hAnsi="SBL Greek" w:cs="Courier New"/>
        </w:rPr>
        <w:t>Returning to England in 1738, they were both introduced to Peter Bohler and o</w:t>
      </w:r>
      <w:r w:rsidRPr="00DC03A0">
        <w:rPr>
          <w:rFonts w:ascii="SBL Greek" w:hAnsi="SBL Greek" w:cs="Courier New"/>
        </w:rPr>
        <w:t>ther Moravian brethren, from whom they learned the way of salvation by faith; and themselves entering into the liberty of the children of God, in the month of June, 1738, were made so happy in their new experience that they began in great earnestness to pr</w:t>
      </w:r>
      <w:r w:rsidRPr="00DC03A0">
        <w:rPr>
          <w:rFonts w:ascii="SBL Greek" w:hAnsi="SBL Greek" w:cs="Courier New"/>
        </w:rPr>
        <w:t xml:space="preserve">each that doctrine everywhere. In a remarkable manner the Spirit of God gave most convincing evidence of the completeness of the change, which had been wrought by faith in both the brothers. This was more distinctly and emphatically shown by the spiritual </w:t>
      </w:r>
      <w:r w:rsidRPr="00DC03A0">
        <w:rPr>
          <w:rFonts w:ascii="SBL Greek" w:hAnsi="SBL Greek" w:cs="Courier New"/>
        </w:rPr>
        <w:t xml:space="preserve">awakening which accompanied and followed the preaching of John Wesley. He had to preach in St. Mary's Church, Oxford, before the University. His text was, “By grace are ye saved through faith;” and he explained the new doctrine with a clearness, fullness, </w:t>
      </w:r>
      <w:r w:rsidRPr="00DC03A0">
        <w:rPr>
          <w:rFonts w:ascii="SBL Greek" w:hAnsi="SBL Greek" w:cs="Courier New"/>
        </w:rPr>
        <w:t>and force, which had not been known  before in that famous seat of learning. That sermon was printed and widely circulated. It was followed by another on “God's free grace,” in which, with equal lucidity and power, he set forth the doctrine “that the grace</w:t>
      </w:r>
      <w:r w:rsidRPr="00DC03A0">
        <w:rPr>
          <w:rFonts w:ascii="SBL Greek" w:hAnsi="SBL Greek" w:cs="Courier New"/>
        </w:rPr>
        <w:t xml:space="preserve"> or love of God is free in all, and free for all.” This sermon was printed in a cheap form; and those sermons, repeated in various forms and places, “gave birth to the greatest revival of religion” the world has ever known. He desired, in his own mind, to </w:t>
      </w:r>
      <w:r w:rsidRPr="00DC03A0">
        <w:rPr>
          <w:rFonts w:ascii="SBL Greek" w:hAnsi="SBL Greek" w:cs="Courier New"/>
        </w:rPr>
        <w:t>retire to Oxford to his beloved obscurity, but Divine Providence ordered otherwise; and John Wesley was detained in London and importuned to preach these new doctrines, in various churches, thrice every Sunday, and on week-days also. One source of attracti</w:t>
      </w:r>
      <w:r w:rsidRPr="00DC03A0">
        <w:rPr>
          <w:rFonts w:ascii="SBL Greek" w:hAnsi="SBL Greek" w:cs="Courier New"/>
        </w:rPr>
        <w:t>on was that he had recently returned from America, which was considered a far country; and he related some of his experience in the course of his discourses. Multitudes flocked to hear him, and soon the churches were unable to hold the crowds which assembl</w:t>
      </w:r>
      <w:r w:rsidRPr="00DC03A0">
        <w:rPr>
          <w:rFonts w:ascii="SBL Greek" w:hAnsi="SBL Greek" w:cs="Courier New"/>
        </w:rPr>
        <w:t>ed. In a short time, partly be-cause of the large assemblies and partly owing to the new doctrines, he was excluded from one church, then from another, till at length he was shut out of all the churches. Not daring to be silent, after a short struggle betw</w:t>
      </w:r>
      <w:r w:rsidRPr="00DC03A0">
        <w:rPr>
          <w:rFonts w:ascii="SBL Greek" w:hAnsi="SBL Greek" w:cs="Courier New"/>
        </w:rPr>
        <w:t>een honor and conscience, he made a virtue of necessity, and preached in the open air-first in Moorfields, London, then at Kennington, and in many other parts of England Thousands upon thousands of persons — in some instances ten thousand, in others twenty</w:t>
      </w:r>
      <w:r w:rsidRPr="00DC03A0">
        <w:rPr>
          <w:rFonts w:ascii="SBL Greek" w:hAnsi="SBL Greek" w:cs="Courier New"/>
        </w:rPr>
        <w:t xml:space="preserve"> thousand, and even more as computed by Mr. Wesley himself, and recorded by him in his Journals — attended his outdoor services. This step was not taken in any spirit of antagonism to the Church; quite the contrary. During one month in 1739, both John and </w:t>
      </w:r>
      <w:r w:rsidRPr="00DC03A0">
        <w:rPr>
          <w:rFonts w:ascii="SBL Greek" w:hAnsi="SBL Greek" w:cs="Courier New"/>
        </w:rPr>
        <w:t>Charles Wesley had interviews with the bishop of Gloucester, Gibson, bishop of London, and Potter, archbishop of Canterbury, to talk over their conduct; and with kindly results in each sense. Mr. Whitefield, also, had similar interviews with bishops respec</w:t>
      </w:r>
      <w:r w:rsidRPr="00DC03A0">
        <w:rPr>
          <w:rFonts w:ascii="SBL Greek" w:hAnsi="SBL Greek" w:cs="Courier New"/>
        </w:rPr>
        <w:t>ting his preaching in the open air. It is plain, therefore, that the resistance these three clergymen met with did not proceed from the heads of the Established Church, but from those of the clergy who Were at ease in their comfortable livings, and who saw</w:t>
      </w:r>
      <w:r w:rsidRPr="00DC03A0">
        <w:rPr>
          <w:rFonts w:ascii="SBL Greek" w:hAnsi="SBL Greek" w:cs="Courier New"/>
        </w:rPr>
        <w:t xml:space="preserve"> that their quiet enjoyment would be broken if the proceedings of these evangelists were not stopped. Hence it was that many newspapers and magazines were used by those clergymen to slander and misrepresent the work of the Wesleys and Whitefield.</w:t>
      </w:r>
    </w:p>
    <w:p w:rsidR="00000000" w:rsidRPr="00DC03A0" w:rsidRDefault="00DC03A0">
      <w:pPr>
        <w:pStyle w:val="Textebrut"/>
        <w:rPr>
          <w:rFonts w:ascii="SBL Greek" w:hAnsi="SBL Greek"/>
        </w:rPr>
      </w:pPr>
      <w:r w:rsidRPr="00DC03A0">
        <w:rPr>
          <w:rFonts w:ascii="SBL Greek" w:hAnsi="SBL Greek" w:cs="Courier New"/>
        </w:rPr>
        <w:t>During th</w:t>
      </w:r>
      <w:r w:rsidRPr="00DC03A0">
        <w:rPr>
          <w:rFonts w:ascii="SBL Greek" w:hAnsi="SBL Greek" w:cs="Courier New"/>
        </w:rPr>
        <w:t>e summer and autumn of 1739, there were witnessed by thousands of persons most remarkable manifestations of divine power at  many of the open-air services conducted by John Wesley. The preaching of George Whitefield and Charles Wesley, at the same period a</w:t>
      </w:r>
      <w:r w:rsidRPr="00DC03A0">
        <w:rPr>
          <w:rFonts w:ascii="SBL Greek" w:hAnsi="SBL Greek" w:cs="Courier New"/>
        </w:rPr>
        <w:t>nd to the same congregations, was quite as faithful and even more impassioned, at times, than was John Wesley's; but it was to the preaching of John Wesley only that those special manifestations were given. At London and at Bristol, on various occasions an</w:t>
      </w:r>
      <w:r w:rsidRPr="00DC03A0">
        <w:rPr>
          <w:rFonts w:ascii="SBL Greek" w:hAnsi="SBL Greek" w:cs="Courier New"/>
        </w:rPr>
        <w:t>d at divers places, during the six months preceding the formation of the United Societies, scores of persons were smitten down under his preaching, in the open air and in small meetings in rooms; such signs had never been before witnessed since apostolic t</w:t>
      </w:r>
      <w:r w:rsidRPr="00DC03A0">
        <w:rPr>
          <w:rFonts w:ascii="SBL Greek" w:hAnsi="SBL Greek" w:cs="Courier New"/>
        </w:rPr>
        <w:t>imes. Mr. Wesley himself wrote: “More and more of the people were cut to the heart, and came to me all in tears, inquiring with the utmost eagerness what they must do to be saved.” These penitents were counted by scores and hundreds during the autumn of 17</w:t>
      </w:r>
      <w:r w:rsidRPr="00DC03A0">
        <w:rPr>
          <w:rFonts w:ascii="SBL Greek" w:hAnsi="SBL Greek" w:cs="Courier New"/>
        </w:rPr>
        <w:t>39; and it was the witnessing of the deep agony of spirit and anguish of heart that awakened the sympathy of two gentlemen, who attended the preaching at Moorfields, to provide a place of shelter for those poor stricken ones. Northward of the preaching gro</w:t>
      </w:r>
      <w:r w:rsidRPr="00DC03A0">
        <w:rPr>
          <w:rFonts w:ascii="SBL Greek" w:hAnsi="SBL Greek" w:cs="Courier New"/>
        </w:rPr>
        <w:t>und at Moorfields only a few hundred yards, but surrounded by fields — the Old Gunnery, or foundry for cannon, had stood in ruins for more than twenty years. Mr. Wesley was pressed to take the premises into his own hands; but he had to decline them, having</w:t>
      </w:r>
      <w:r w:rsidRPr="00DC03A0">
        <w:rPr>
          <w:rFonts w:ascii="SBL Greek" w:hAnsi="SBL Greek" w:cs="Courier New"/>
        </w:rPr>
        <w:t xml:space="preserve"> no funds. Mr. Ball and Mr. Watkins, two kindly disposed friends, finding that the tenancy could be secured for £1.15, loaned that sum to Mr. Wesley; but, as the place was a vast heap of ruinous buildings, a large additional sum had to be spent to fit it u</w:t>
      </w:r>
      <w:r w:rsidRPr="00DC03A0">
        <w:rPr>
          <w:rFonts w:ascii="SBL Greek" w:hAnsi="SBL Greek" w:cs="Courier New"/>
        </w:rPr>
        <w:t>p as a place for religious worship. The roofless building, with tottering walls, was first used by Mr. Wesley on Sunday evening, Nov. 11, 1739. The cost of fitting up the Foundry for worship was about £800, which sum was paid in three years by small subscr</w:t>
      </w:r>
      <w:r w:rsidRPr="00DC03A0">
        <w:rPr>
          <w:rFonts w:ascii="SBL Greek" w:hAnsi="SBL Greek" w:cs="Courier New"/>
        </w:rPr>
        <w:t>iptions from many friends who had shared in the blessings, which came with the preached word.</w:t>
      </w:r>
    </w:p>
    <w:p w:rsidR="00000000" w:rsidRPr="00DC03A0" w:rsidRDefault="00DC03A0">
      <w:pPr>
        <w:pStyle w:val="Textebrut"/>
        <w:rPr>
          <w:rFonts w:ascii="SBL Greek" w:hAnsi="SBL Greek"/>
        </w:rPr>
      </w:pPr>
      <w:r w:rsidRPr="00DC03A0">
        <w:rPr>
          <w:rFonts w:ascii="SBL Greek" w:hAnsi="SBL Greek" w:cs="Courier New"/>
        </w:rPr>
        <w:t>The exact date of the origin of Methodism is not known; but it was within the three weeks embraced within the last week in November and the first fourteen days of</w:t>
      </w:r>
      <w:r w:rsidRPr="00DC03A0">
        <w:rPr>
          <w:rFonts w:ascii="SBL Greek" w:hAnsi="SBL Greek" w:cs="Courier New"/>
        </w:rPr>
        <w:t xml:space="preserve"> December in 1739. A large number of persons had been converted within six months, who had been joined to the Moravians. In Mr. Wesley's works are found several allusions made by him to that period. The two Allowing passages convey the clearest account we </w:t>
      </w:r>
      <w:r w:rsidRPr="00DC03A0">
        <w:rPr>
          <w:rFonts w:ascii="SBL Greek" w:hAnsi="SBL Greek" w:cs="Courier New"/>
        </w:rPr>
        <w:t>have: “In the latter end of the year 1739, eight or ten persons came to me in London, who appeared to be deeply convinced of sin and earnestly groaning for redemption. They desired I would spend some time with them in prayer and advise them how to flee fro</w:t>
      </w:r>
      <w:r w:rsidRPr="00DC03A0">
        <w:rPr>
          <w:rFonts w:ascii="SBL Greek" w:hAnsi="SBL Greek" w:cs="Courier New"/>
        </w:rPr>
        <w:t>m the wrath to come. That we  might have more time for this great work, I appointed a day when they might all come together, which, from thenceforward, they did every Thursday, in the evening. To these, and as many more as desired to join with them, I gave</w:t>
      </w:r>
      <w:r w:rsidRPr="00DC03A0">
        <w:rPr>
          <w:rFonts w:ascii="SBL Greek" w:hAnsi="SBL Greek" w:cs="Courier New"/>
        </w:rPr>
        <w:t xml:space="preserve"> those advices which I judged most needful for them; and we always concluded our meetings with prayer suited to their several necessities. This was the rise of the United Society; first in London, then in other places.” The first meetings were class-meetin</w:t>
      </w:r>
      <w:r w:rsidRPr="00DC03A0">
        <w:rPr>
          <w:rFonts w:ascii="SBL Greek" w:hAnsi="SBL Greek" w:cs="Courier New"/>
        </w:rPr>
        <w:t>gs, and John Wesley was the leader. In another extract we find the following additional details: “The first evening about twelve persons came; the next week thirty or forty. When they were increased to about a hundred, I took down their names and places of</w:t>
      </w:r>
      <w:r w:rsidRPr="00DC03A0">
        <w:rPr>
          <w:rFonts w:ascii="SBL Greek" w:hAnsi="SBL Greek" w:cs="Courier New"/>
        </w:rPr>
        <w:t xml:space="preserve"> abode, intending, as often as it was convenient, to call upon them at their homes. Thus, without any previous plan, began the Methodist Society in England a company of people associated together to help each other to work out their own salvation.”</w:t>
      </w:r>
    </w:p>
    <w:p w:rsidR="00000000" w:rsidRPr="00DC03A0" w:rsidRDefault="00DC03A0">
      <w:pPr>
        <w:pStyle w:val="Textebrut"/>
        <w:rPr>
          <w:rFonts w:ascii="SBL Greek" w:hAnsi="SBL Greek"/>
        </w:rPr>
      </w:pPr>
      <w:r w:rsidRPr="00DC03A0">
        <w:rPr>
          <w:rFonts w:ascii="SBL Greek" w:hAnsi="SBL Greek" w:cs="Courier New"/>
        </w:rPr>
        <w:t>Such is</w:t>
      </w:r>
      <w:r w:rsidRPr="00DC03A0">
        <w:rPr>
          <w:rFonts w:ascii="SBL Greek" w:hAnsi="SBL Greek" w:cs="Courier New"/>
        </w:rPr>
        <w:t xml:space="preserve"> the account of the origin of Methodism from the pen of its founder, who, in a small tract which he is sued shortly before their organization, thus describes the character of a Methodist:</w:t>
      </w:r>
    </w:p>
    <w:p w:rsidR="00000000" w:rsidRPr="00DC03A0" w:rsidRDefault="00DC03A0">
      <w:pPr>
        <w:pStyle w:val="Textebrut"/>
        <w:rPr>
          <w:rFonts w:ascii="SBL Greek" w:hAnsi="SBL Greek"/>
        </w:rPr>
      </w:pPr>
      <w:r w:rsidRPr="00DC03A0">
        <w:rPr>
          <w:rFonts w:ascii="SBL Greek" w:hAnsi="SBL Greek" w:cs="Courier New"/>
        </w:rPr>
        <w:t>“A Methodist is one who has the love of God shed abroad in his heart</w:t>
      </w:r>
      <w:r w:rsidRPr="00DC03A0">
        <w:rPr>
          <w:rFonts w:ascii="SBL Greek" w:hAnsi="SBL Greek" w:cs="Courier New"/>
        </w:rPr>
        <w:t xml:space="preserve"> by the Holy Ghost given unto him; one who loves the Lord his God with all his heart, and soul, and mind, and strength. He rejoices evermore, prays without ceasing, and in everything gives thanks. His heart is full of love to all mankind, and is purified f</w:t>
      </w:r>
      <w:r w:rsidRPr="00DC03A0">
        <w:rPr>
          <w:rFonts w:ascii="SBL Greek" w:hAnsi="SBL Greek" w:cs="Courier New"/>
        </w:rPr>
        <w:t>rom envy, malice, wrath, and every unkind affection. His own desire, and the one design of his life, is not to do his own will, but the will of Him that sent him. He keeps all God's commandments, from the least to the greatest. He follows not the customs o</w:t>
      </w:r>
      <w:r w:rsidRPr="00DC03A0">
        <w:rPr>
          <w:rFonts w:ascii="SBL Greek" w:hAnsi="SBL Greek" w:cs="Courier New"/>
        </w:rPr>
        <w:t>f the world; for vice does not lose its nature through its becoming fashionable. He fares not sumptuously every day. He cannot lay up treasure upon the earth; nor can he adorn himself with gold or costly apparel. He cannot join in any diversion that has th</w:t>
      </w:r>
      <w:r w:rsidRPr="00DC03A0">
        <w:rPr>
          <w:rFonts w:ascii="SBL Greek" w:hAnsi="SBL Greek" w:cs="Courier New"/>
        </w:rPr>
        <w:t>e least tendency to vice. He cannot speak evil of his neighbor any more than he can tell a lie. He cannot utter unkind or evil words. No corrupt communication ever comes out of his mouth. He does good unto all men; unto neighbors, strangers, friends, aid e</w:t>
      </w:r>
      <w:r w:rsidRPr="00DC03A0">
        <w:rPr>
          <w:rFonts w:ascii="SBL Greek" w:hAnsi="SBL Greek" w:cs="Courier New"/>
        </w:rPr>
        <w:t xml:space="preserve">nemies. These are the principles and practices of our sect. These are the marks of a true Methodist. By these alone do Methodists desire to be distinguished from other men.”  </w:t>
      </w:r>
    </w:p>
    <w:p w:rsidR="00000000" w:rsidRPr="00DC03A0" w:rsidRDefault="00DC03A0">
      <w:pPr>
        <w:pStyle w:val="Textebrut"/>
        <w:rPr>
          <w:rFonts w:ascii="SBL Greek" w:hAnsi="SBL Greek"/>
        </w:rPr>
      </w:pPr>
      <w:r w:rsidRPr="00DC03A0">
        <w:rPr>
          <w:rFonts w:ascii="SBL Greek" w:hAnsi="SBL Greek" w:cs="Courier New"/>
        </w:rPr>
        <w:t>2. Progress of the Wesleyans during Mr. Wesley's Lifetime. — For the first centu</w:t>
      </w:r>
      <w:r w:rsidRPr="00DC03A0">
        <w:rPr>
          <w:rFonts w:ascii="SBL Greek" w:hAnsi="SBL Greek" w:cs="Courier New"/>
        </w:rPr>
        <w:t>ry of its existence the history of Methodism was a series of providences. In a condensed record, which this is required to be, these providential openings can be very little more than indicated.</w:t>
      </w:r>
    </w:p>
    <w:p w:rsidR="00000000" w:rsidRPr="00DC03A0" w:rsidRDefault="00DC03A0">
      <w:pPr>
        <w:pStyle w:val="Textebrut"/>
        <w:rPr>
          <w:rFonts w:ascii="SBL Greek" w:hAnsi="SBL Greek"/>
        </w:rPr>
      </w:pPr>
      <w:r w:rsidRPr="00DC03A0">
        <w:rPr>
          <w:rFonts w:ascii="SBL Greek" w:hAnsi="SBL Greek" w:cs="Courier New"/>
        </w:rPr>
        <w:t xml:space="preserve">From the time the Wesley brothers returned from America they </w:t>
      </w:r>
      <w:r w:rsidRPr="00DC03A0">
        <w:rPr>
          <w:rFonts w:ascii="SBL Greek" w:hAnsi="SBL Greek" w:cs="Courier New"/>
        </w:rPr>
        <w:t>were both closely connected with the Moravians, whose meeting-house was, and is still, in Fetter Lane. It is probably true that most of the accessions made to their society during the years 1738 and 1739 were the fruits of the labors of the two Wesleys and</w:t>
      </w:r>
      <w:r w:rsidRPr="00DC03A0">
        <w:rPr>
          <w:rFonts w:ascii="SBL Greek" w:hAnsi="SBL Greek" w:cs="Courier New"/>
        </w:rPr>
        <w:t xml:space="preserve"> Whitefield. Even after Mr. Wesley began his own society, in December, 1739, he himself continued to meet with the Moravians; and he took with him many of those who adhered to him as the results of his ministry. As early as June, 1738, John Wesley visited </w:t>
      </w:r>
      <w:r w:rsidRPr="00DC03A0">
        <w:rPr>
          <w:rFonts w:ascii="SBL Greek" w:hAnsi="SBL Greek" w:cs="Courier New"/>
        </w:rPr>
        <w:t>the Moravian settlement at Herrnhut, Germany, where he remained three months, conversing freely with the Brethren on their doctrines and discipline. In December of the same year Mr. Wesley drew up for the society in Fetter Lane the rules of the Band Societ</w:t>
      </w:r>
      <w:r w:rsidRPr="00DC03A0">
        <w:rPr>
          <w:rFonts w:ascii="SBL Greek" w:hAnsi="SBL Greek" w:cs="Courier New"/>
        </w:rPr>
        <w:t>ies-companies of not less than five nor more than ten — who met together once a week for religious conversation and prayer. A series of nine questions were prepared and used on each occasion as helps and instructions; and the design of those meetings was e</w:t>
      </w:r>
      <w:r w:rsidRPr="00DC03A0">
        <w:rPr>
          <w:rFonts w:ascii="SBL Greek" w:hAnsi="SBL Greek" w:cs="Courier New"/>
        </w:rPr>
        <w:t>mbodied in a series often propositions and inquiries. These were the basis of the United Societies which began to meet under Mr. Wesley in December, 1739.</w:t>
      </w:r>
    </w:p>
    <w:p w:rsidR="00000000" w:rsidRPr="00DC03A0" w:rsidRDefault="00DC03A0">
      <w:pPr>
        <w:pStyle w:val="Textebrut"/>
        <w:rPr>
          <w:rFonts w:ascii="SBL Greek" w:hAnsi="SBL Greek"/>
        </w:rPr>
      </w:pPr>
      <w:r w:rsidRPr="00DC03A0">
        <w:rPr>
          <w:rFonts w:ascii="SBL Greek" w:hAnsi="SBL Greek" w:cs="Courier New"/>
        </w:rPr>
        <w:t xml:space="preserve">In April, 1739, John Wesley was excluded from the churches in Bristol, and a few months later he was </w:t>
      </w:r>
      <w:r w:rsidRPr="00DC03A0">
        <w:rPr>
          <w:rFonts w:ascii="SBL Greek" w:hAnsi="SBL Greek" w:cs="Courier New"/>
        </w:rPr>
        <w:t>also excluded from the London churches. Mr. Whitefield and Charles Wesley were also included in the prohibition. Mr. Whitefield commenced open-air preaching near Bristol, with such happy results that John Wesley soon saw a wide door of usefulness opened to</w:t>
      </w:r>
      <w:r w:rsidRPr="00DC03A0">
        <w:rPr>
          <w:rFonts w:ascii="SBL Greek" w:hAnsi="SBL Greek" w:cs="Courier New"/>
        </w:rPr>
        <w:t xml:space="preserve"> him in that plan; and he readily adopted it, with such marks of divine approbation as had not been before witnessed. This led to the commencement of the system of the itinerancy, and necessitated the employment of lay helpers; hence lay preachers had to b</w:t>
      </w:r>
      <w:r w:rsidRPr="00DC03A0">
        <w:rPr>
          <w:rFonts w:ascii="SBL Greek" w:hAnsi="SBL Greek" w:cs="Courier New"/>
        </w:rPr>
        <w:t>e engaged to watch over the new converts, gathered out of the world by the labors of those apostolic men. The earliest of these lay helpers were Joseph Humphreys, Thomas Maxfield, and John Cennick. The first named is thus introduced to us by Mr. Wesley him</w:t>
      </w:r>
      <w:r w:rsidRPr="00DC03A0">
        <w:rPr>
          <w:rFonts w:ascii="SBL Greek" w:hAnsi="SBL Greek" w:cs="Courier New"/>
        </w:rPr>
        <w:t xml:space="preserve">self: “Joseph Humphreys, the first lay preacher that assisted me in England in 1738. He was perfected in love, and so continued for at least twelve months. Afterwards he turned Calvinist, joined Mr. Whitefield, and published an invective against me and my </w:t>
      </w:r>
      <w:r w:rsidRPr="00DC03A0">
        <w:rPr>
          <w:rFonts w:ascii="SBL Greek" w:hAnsi="SBL Greek" w:cs="Courier New"/>
        </w:rPr>
        <w:t>brother Charles.  In a while he renounced Mr. Whitefield, turned Presbyterian minister, then received Episcopal ordination, and, finally, scoffed at inward religion — a catalogue of delinquencies long enough to cause his name to be excluded from the true f</w:t>
      </w:r>
      <w:r w:rsidRPr="00DC03A0">
        <w:rPr>
          <w:rFonts w:ascii="SBL Greek" w:hAnsi="SBL Greek" w:cs="Courier New"/>
        </w:rPr>
        <w:t>riends of Methodism.</w:t>
      </w:r>
    </w:p>
    <w:p w:rsidR="00000000" w:rsidRPr="00DC03A0" w:rsidRDefault="00DC03A0">
      <w:pPr>
        <w:pStyle w:val="Textebrut"/>
        <w:rPr>
          <w:rFonts w:ascii="SBL Greek" w:hAnsi="SBL Greek"/>
        </w:rPr>
      </w:pPr>
      <w:r w:rsidRPr="00DC03A0">
        <w:rPr>
          <w:rFonts w:ascii="SBL Greek" w:hAnsi="SBL Greek" w:cs="Courier New"/>
        </w:rPr>
        <w:t xml:space="preserve">Thomas Maxfield was converted under Mr. Wesley's preaching, at Bristol, in. May, 1739. He had an excellent gift for preaching, and was very useful in keeping together and </w:t>
      </w:r>
      <w:r w:rsidRPr="00DC03A0">
        <w:rPr>
          <w:rFonts w:ascii="SBL Greek" w:hAnsi="SBL Greek" w:cs="Courier New"/>
        </w:rPr>
        <w:t>instructing the young converts in London during Mr. Wesley's absence. Some Churchmen raised a cry against Maxfield's preaching at the Foundry, and they sent their complaints to Mr. Wesley in the country, who hastened to London to silence him; but, on meeti</w:t>
      </w:r>
      <w:r w:rsidRPr="00DC03A0">
        <w:rPr>
          <w:rFonts w:ascii="SBL Greek" w:hAnsi="SBL Greek" w:cs="Courier New"/>
        </w:rPr>
        <w:t>ng his aged mother, who had heard Maxfield she desired her son to hear him and judge for himself if he was not qualified to preach as certainly as Mr. Wesley was That wise admonition of Mrs. Wesley led to the regular appointment of Thomas Maxfield early in</w:t>
      </w:r>
      <w:r w:rsidRPr="00DC03A0">
        <w:rPr>
          <w:rFonts w:ascii="SBL Greek" w:hAnsi="SBL Greek" w:cs="Courier New"/>
        </w:rPr>
        <w:t xml:space="preserve"> 1740 to preach as a lay helper at the Foundry. He continued in office at the Foundry some twenty-three years, and after Mr. Wesley's marriage joined Mrs. Wesley in her prejudices; and in 1763 he separated from Mr. Wesley, taking with him one hundred and s</w:t>
      </w:r>
      <w:r w:rsidRPr="00DC03A0">
        <w:rPr>
          <w:rFonts w:ascii="SBL Greek" w:hAnsi="SBL Greek" w:cs="Courier New"/>
        </w:rPr>
        <w:t>eventy members. He gathered an independent congregation in London, to whom he ministered for many years; but was reconciled to Mr. Wesley before his death, and Mr. Wesley preached in his chapel in 1783.</w:t>
      </w:r>
    </w:p>
    <w:p w:rsidR="00000000" w:rsidRPr="00DC03A0" w:rsidRDefault="00DC03A0">
      <w:pPr>
        <w:pStyle w:val="Textebrut"/>
        <w:rPr>
          <w:rFonts w:ascii="SBL Greek" w:hAnsi="SBL Greek"/>
        </w:rPr>
      </w:pPr>
      <w:r w:rsidRPr="00DC03A0">
        <w:rPr>
          <w:rFonts w:ascii="SBL Greek" w:hAnsi="SBL Greek" w:cs="Courier New"/>
        </w:rPr>
        <w:t>John Cennick joined Mr. Wesley at Bristol, and was ve</w:t>
      </w:r>
      <w:r w:rsidRPr="00DC03A0">
        <w:rPr>
          <w:rFonts w:ascii="SBL Greek" w:hAnsi="SBL Greek" w:cs="Courier New"/>
        </w:rPr>
        <w:t>ry useful in that city and at Kingswood; but, not agreeing with Mr. Wesley's views on general redemption, he joined Mr. Whitefield, and became a useful minister in many parts of the United Kingdom.</w:t>
      </w:r>
    </w:p>
    <w:p w:rsidR="00000000" w:rsidRPr="00DC03A0" w:rsidRDefault="00DC03A0">
      <w:pPr>
        <w:pStyle w:val="Textebrut"/>
        <w:rPr>
          <w:rFonts w:ascii="SBL Greek" w:hAnsi="SBL Greek"/>
        </w:rPr>
      </w:pPr>
      <w:r w:rsidRPr="00DC03A0">
        <w:rPr>
          <w:rFonts w:ascii="SBL Greek" w:hAnsi="SBL Greek" w:cs="Courier New"/>
        </w:rPr>
        <w:t>In 1740 Mr. Wesley preached against predestination, and Mr</w:t>
      </w:r>
      <w:r w:rsidRPr="00DC03A0">
        <w:rPr>
          <w:rFonts w:ascii="SBL Greek" w:hAnsi="SBL Greek" w:cs="Courier New"/>
        </w:rPr>
        <w:t>. Whitefield published a reply to it in 1741, in which he advocated unconditional election, irresistible grace, and final perseverance. Charles Wesley's Hymns and John Wesley's Sermons being directly opposed to Mr. Whitefield's doctrinal views, a separatio</w:t>
      </w:r>
      <w:r w:rsidRPr="00DC03A0">
        <w:rPr>
          <w:rFonts w:ascii="SBL Greek" w:hAnsi="SBL Greek" w:cs="Courier New"/>
        </w:rPr>
        <w:t>n took place, which continued for many years; but Providence brought good out of what appeared to many, at the time, a serious evil.</w:t>
      </w:r>
    </w:p>
    <w:p w:rsidR="00000000" w:rsidRPr="00DC03A0" w:rsidRDefault="00DC03A0">
      <w:pPr>
        <w:pStyle w:val="Textebrut"/>
        <w:rPr>
          <w:rFonts w:ascii="SBL Greek" w:hAnsi="SBL Greek"/>
        </w:rPr>
      </w:pPr>
      <w:r w:rsidRPr="00DC03A0">
        <w:rPr>
          <w:rFonts w:ascii="SBL Greek" w:hAnsi="SBL Greek" w:cs="Courier New"/>
        </w:rPr>
        <w:t>July 23, 1740, Mr. Wesley separated from the Moravians. In December, 1741, several disturbances having taken place at the s</w:t>
      </w:r>
      <w:r w:rsidRPr="00DC03A0">
        <w:rPr>
          <w:rFonts w:ascii="SBL Greek" w:hAnsi="SBL Greek" w:cs="Courier New"/>
        </w:rPr>
        <w:t>ervices held by Mr. Wesley, one of the leading London magistrates voluntarily waited on the king, George II. In a few days, Sir John Ganson called on Mr. Wesley on behalf of the city magistrates, and reported “that the Middlesex magistrates  had received o</w:t>
      </w:r>
      <w:r w:rsidRPr="00DC03A0">
        <w:rPr>
          <w:rFonts w:ascii="SBL Greek" w:hAnsi="SBL Greek" w:cs="Courier New"/>
        </w:rPr>
        <w:t>rders from above to do you justice whenever you apply to us.” That spontaneous kindness checked the disturbances, and the London societies had peace ever afterwards.</w:t>
      </w:r>
    </w:p>
    <w:p w:rsidR="00000000" w:rsidRPr="00DC03A0" w:rsidRDefault="00DC03A0">
      <w:pPr>
        <w:pStyle w:val="Textebrut"/>
        <w:rPr>
          <w:rFonts w:ascii="SBL Greek" w:hAnsi="SBL Greek"/>
        </w:rPr>
      </w:pPr>
      <w:r w:rsidRPr="00DC03A0">
        <w:rPr>
          <w:rFonts w:ascii="SBL Greek" w:hAnsi="SBL Greek" w:cs="Courier New"/>
        </w:rPr>
        <w:t>In 1742, the societies having greatly increased, and numbering several thousand members, t</w:t>
      </w:r>
      <w:r w:rsidRPr="00DC03A0">
        <w:rPr>
          <w:rFonts w:ascii="SBL Greek" w:hAnsi="SBL Greek" w:cs="Courier New"/>
        </w:rPr>
        <w:t>hey were formed into classes of twelve or more persons, with a properly qualified person to lead them. In February, at Bristol, the same year, the debts on buildings were mentioned, and offers were made to contribute a small sum weekly as the best way of p</w:t>
      </w:r>
      <w:r w:rsidRPr="00DC03A0">
        <w:rPr>
          <w:rFonts w:ascii="SBL Greek" w:hAnsi="SBL Greek" w:cs="Courier New"/>
        </w:rPr>
        <w:t xml:space="preserve">aying the debts. Leaders were desired to collect what each member would give weekly, and a steward was then appointed to receive these amounts from the leaders weekly. Class-leaders and stewards were thus early chosen and appointed. The Select Society, or </w:t>
      </w:r>
      <w:r w:rsidRPr="00DC03A0">
        <w:rPr>
          <w:rFonts w:ascii="SBL Greek" w:hAnsi="SBL Greek" w:cs="Courier New"/>
        </w:rPr>
        <w:t>Band Society, consisting of justified persons only, was established in 1742. Members meeting in band had on their quarterly ticket, besides the usual distinguishing marks, a large B.B. and tickets have been provided in England regularly each quarter ever s</w:t>
      </w:r>
      <w:r w:rsidRPr="00DC03A0">
        <w:rPr>
          <w:rFonts w:ascii="SBL Greek" w:hAnsi="SBL Greek" w:cs="Courier New"/>
        </w:rPr>
        <w:t>ince, but they are usually given now as ordinary tickets. Indeed, some of the preachers do not know what the letter B on the ticket represents.</w:t>
      </w:r>
    </w:p>
    <w:p w:rsidR="00000000" w:rsidRPr="00DC03A0" w:rsidRDefault="00DC03A0">
      <w:pPr>
        <w:pStyle w:val="Textebrut"/>
        <w:rPr>
          <w:rFonts w:ascii="SBL Greek" w:hAnsi="SBL Greek"/>
        </w:rPr>
      </w:pPr>
      <w:r w:rsidRPr="00DC03A0">
        <w:rPr>
          <w:rFonts w:ascii="SBL Greek" w:hAnsi="SBL Greek" w:cs="Courier New"/>
        </w:rPr>
        <w:t>Watch-night services began as early as April, 1742. The converted colliers at Kingswood first began them as a su</w:t>
      </w:r>
      <w:r w:rsidRPr="00DC03A0">
        <w:rPr>
          <w:rFonts w:ascii="SBL Greek" w:hAnsi="SBL Greek" w:cs="Courier New"/>
        </w:rPr>
        <w:t xml:space="preserve">bstitute for their midnight meetings held at the ale-house. They began at eight or nine o'clock, and continued until midnight. Mr. Wesley at once approved, and fixed them, first monthly, at the full of the moon, then quarterly, and recommended them to all </w:t>
      </w:r>
      <w:r w:rsidRPr="00DC03A0">
        <w:rPr>
          <w:rFonts w:ascii="SBL Greek" w:hAnsi="SBL Greek" w:cs="Courier New"/>
        </w:rPr>
        <w:t>his societies. They are now held only on the last night of the year.</w:t>
      </w:r>
    </w:p>
    <w:p w:rsidR="00000000" w:rsidRPr="00DC03A0" w:rsidRDefault="00DC03A0">
      <w:pPr>
        <w:pStyle w:val="Textebrut"/>
        <w:rPr>
          <w:rFonts w:ascii="SBL Greek" w:hAnsi="SBL Greek"/>
        </w:rPr>
      </w:pPr>
      <w:r w:rsidRPr="00DC03A0">
        <w:rPr>
          <w:rFonts w:ascii="SBL Greek" w:hAnsi="SBL Greek" w:cs="Courier New"/>
        </w:rPr>
        <w:t>Quarterly society tickets were first given in 1742. For over twenty years these were issued in three or four localities, each having a different design. Inconvenience having arisen from t</w:t>
      </w:r>
      <w:r w:rsidRPr="00DC03A0">
        <w:rPr>
          <w:rFonts w:ascii="SBL Greek" w:hAnsi="SBL Greek" w:cs="Courier New"/>
        </w:rPr>
        <w:t>hese varieties, the ticket of one district not being known or recognized in another, the Conference in. 1765 ordered a uniform ticket to be issued from London, the first of which is dated February, 1766. For fifty years these tickets were only about an inc</w:t>
      </w:r>
      <w:r w:rsidRPr="00DC03A0">
        <w:rPr>
          <w:rFonts w:ascii="SBL Greek" w:hAnsi="SBL Greek" w:cs="Courier New"/>
        </w:rPr>
        <w:t>h square-a very simple record-containing the date, a text of Scripture and a large capital Roman letter enclosed in a simple border, with the member's name written by the preacher who gave it on the margin. In 1816, at the suggestion of the Rev. Jabez Bunt</w:t>
      </w:r>
      <w:r w:rsidRPr="00DC03A0">
        <w:rPr>
          <w:rFonts w:ascii="SBL Greek" w:hAnsi="SBL Greek" w:cs="Courier New"/>
        </w:rPr>
        <w:t>ing, the ticket was a little enlarged to give space within the border for the member's name. In 1822, when Mr. Bunting was Connectional editor, he again altered the ticket, making it twice as large as before, and adding the name and origin of the society a</w:t>
      </w:r>
      <w:r w:rsidRPr="00DC03A0">
        <w:rPr>
          <w:rFonts w:ascii="SBL Greek" w:hAnsi="SBL Greek" w:cs="Courier New"/>
        </w:rPr>
        <w:t>t the head. The design was thought by the Conference too fanciful, and three  tickets only of that kind having been issued, it next was printed with a ray border around it in 1823, and in that form it has appeared ever since. The tickets were used to admit</w:t>
      </w:r>
      <w:r w:rsidRPr="00DC03A0">
        <w:rPr>
          <w:rFonts w:ascii="SBL Greek" w:hAnsi="SBL Greek" w:cs="Courier New"/>
        </w:rPr>
        <w:t xml:space="preserve"> the members to love feasts, society meetings, and the Lord's supper. The addition of a few lines by the preacher at the back of the ticket made it a passport for a member to any society of Methodists either in England or the colonies. Recently a proper fo</w:t>
      </w:r>
      <w:r w:rsidRPr="00DC03A0">
        <w:rPr>
          <w:rFonts w:ascii="SBL Greek" w:hAnsi="SBL Greek" w:cs="Courier New"/>
        </w:rPr>
        <w:t>rm for the removal of members has been provided.</w:t>
      </w:r>
    </w:p>
    <w:p w:rsidR="00000000" w:rsidRPr="00DC03A0" w:rsidRDefault="00DC03A0">
      <w:pPr>
        <w:pStyle w:val="Textebrut"/>
        <w:rPr>
          <w:rFonts w:ascii="SBL Greek" w:hAnsi="SBL Greek"/>
        </w:rPr>
      </w:pPr>
      <w:r w:rsidRPr="00DC03A0">
        <w:rPr>
          <w:rFonts w:ascii="SBL Greek" w:hAnsi="SBL Greek" w:cs="Courier New"/>
        </w:rPr>
        <w:t>In 1742 Mr. Wesley and John Nelson itinerated through parts of Yorkshire and Cornwall, establishing Methodism in many places. During that year the organization of Methodism was nearly completed.</w:t>
      </w:r>
    </w:p>
    <w:p w:rsidR="00000000" w:rsidRPr="00DC03A0" w:rsidRDefault="00DC03A0">
      <w:pPr>
        <w:pStyle w:val="Textebrut"/>
        <w:rPr>
          <w:rFonts w:ascii="SBL Greek" w:hAnsi="SBL Greek"/>
        </w:rPr>
      </w:pPr>
      <w:r w:rsidRPr="00DC03A0">
        <w:rPr>
          <w:rFonts w:ascii="SBL Greek" w:hAnsi="SBL Greek" w:cs="Courier New"/>
        </w:rPr>
        <w:t>On May 1, 17</w:t>
      </w:r>
      <w:r w:rsidRPr="00DC03A0">
        <w:rPr>
          <w:rFonts w:ascii="SBL Greek" w:hAnsi="SBL Greek" w:cs="Courier New"/>
        </w:rPr>
        <w:t>43, the rules of the society were first published in a small tract of eight pages, with the title: The Nature, Design, and General Rules of the United Societies in London, Bristol, Newcastle-on-Tyne, etc. They recite briefly the origin of the societies, an</w:t>
      </w:r>
      <w:r w:rsidRPr="00DC03A0">
        <w:rPr>
          <w:rFonts w:ascii="SBL Greek" w:hAnsi="SBL Greek" w:cs="Courier New"/>
        </w:rPr>
        <w:t>d then describe the objects and characteristics of Methodism. Twenty editions of that tract were issued during Mr. Wesley's lifetime. In 1743 sick-visitors were appointed, the leaders of classes furnishing the names of persons to be visited, and the stewar</w:t>
      </w:r>
      <w:r w:rsidRPr="00DC03A0">
        <w:rPr>
          <w:rFonts w:ascii="SBL Greek" w:hAnsi="SBL Greek" w:cs="Courier New"/>
        </w:rPr>
        <w:t>ds supplying pecuniary aid when needed.</w:t>
      </w:r>
    </w:p>
    <w:p w:rsidR="00000000" w:rsidRPr="00DC03A0" w:rsidRDefault="00DC03A0">
      <w:pPr>
        <w:pStyle w:val="Textebrut"/>
        <w:rPr>
          <w:rFonts w:ascii="SBL Greek" w:hAnsi="SBL Greek"/>
        </w:rPr>
      </w:pPr>
      <w:r w:rsidRPr="00DC03A0">
        <w:rPr>
          <w:rFonts w:ascii="SBL Greek" w:hAnsi="SBL Greek" w:cs="Courier New"/>
        </w:rPr>
        <w:t>In June, 1744, the first Conference was held. Mr. Wesley invited six clergymen and five lay preachers to meet him in London, at the Foundry, and five days were occupied with its deliberations. The first included prel</w:t>
      </w:r>
      <w:r w:rsidRPr="00DC03A0">
        <w:rPr>
          <w:rFonts w:ascii="SBL Greek" w:hAnsi="SBL Greek" w:cs="Courier New"/>
        </w:rPr>
        <w:t>iminary plans and a discussion on justification; the second, a discussion on sanctification; the third, on the Church; the fourth, on discipline; and the fifth was de-voted to the appointment of officers and defining their duties. A full record of their de</w:t>
      </w:r>
      <w:r w:rsidRPr="00DC03A0">
        <w:rPr>
          <w:rFonts w:ascii="SBL Greek" w:hAnsi="SBL Greek" w:cs="Courier New"/>
        </w:rPr>
        <w:t>liberations was preserved, and it shows how completely the whole scheme of Methodist discipline was outlined in their earliest deliberations. It came almost perfect from the first deliberative assembly.</w:t>
      </w:r>
    </w:p>
    <w:p w:rsidR="00000000" w:rsidRPr="00DC03A0" w:rsidRDefault="00DC03A0">
      <w:pPr>
        <w:pStyle w:val="Textebrut"/>
        <w:rPr>
          <w:rFonts w:ascii="SBL Greek" w:hAnsi="SBL Greek"/>
        </w:rPr>
      </w:pPr>
      <w:r w:rsidRPr="00DC03A0">
        <w:rPr>
          <w:rFonts w:ascii="SBL Greek" w:hAnsi="SBL Greek" w:cs="Courier New"/>
        </w:rPr>
        <w:t>The year 1745 was memorable for the inquiry made in t</w:t>
      </w:r>
      <w:r w:rsidRPr="00DC03A0">
        <w:rPr>
          <w:rFonts w:ascii="SBL Greek" w:hAnsi="SBL Greek" w:cs="Courier New"/>
        </w:rPr>
        <w:t>he Conference, Is Episcopal, Presbyterian, or Independent Church government most reasonable? The unrest of Mr. Wesley's mind was deepened by correspondence with the Rev. Westley Hall, who had urged him to renounce the Church of England. At that time, Mr. W</w:t>
      </w:r>
      <w:r w:rsidRPr="00DC03A0">
        <w:rPr>
          <w:rFonts w:ascii="SBL Greek" w:hAnsi="SBL Greek" w:cs="Courier New"/>
        </w:rPr>
        <w:t>esley believed in apostolical succession and the offering of an outward sacrifice by the priest. These dogmas were soon afterwards given up by him. On his journey to Bristol, in January, 1746, Mr. Wesley read lord King's Inquiry into the Constitution, Disc</w:t>
      </w:r>
      <w:r w:rsidRPr="00DC03A0">
        <w:rPr>
          <w:rFonts w:ascii="SBL Greek" w:hAnsi="SBL Greek" w:cs="Courier New"/>
        </w:rPr>
        <w:t>ipline, Unity, and Worship of the Primitive  Church. As the result of the discussion held in the Conference of 1745, Mr. Wesley considered his lay helpers as deacons and presbyters, and himself as a scriptural bishop. Lord King's book confirmed those opini</w:t>
      </w:r>
      <w:r w:rsidRPr="00DC03A0">
        <w:rPr>
          <w:rFonts w:ascii="SBL Greek" w:hAnsi="SBL Greek" w:cs="Courier New"/>
        </w:rPr>
        <w:t>ons. He took time to consider the whole question; and at the Conference of 1747, in a series of nine questions and answers, he states plainly his acceptance and adoption of a Presbyterian form of Church government. He renounced all his High-Church notions,</w:t>
      </w:r>
      <w:r w:rsidRPr="00DC03A0">
        <w:rPr>
          <w:rFonts w:ascii="SBL Greek" w:hAnsi="SBL Greek" w:cs="Courier New"/>
        </w:rPr>
        <w:t xml:space="preserve"> and his legislation in Conference after that date was based upon the convictions wrought in his mind by lord King's work. Even apostolical succession had to go. Of that, some years afterwards, he wrote, “I never could see it proved, and I am persuaded I n</w:t>
      </w:r>
      <w:r w:rsidRPr="00DC03A0">
        <w:rPr>
          <w:rFonts w:ascii="SBL Greek" w:hAnsi="SBL Greek" w:cs="Courier New"/>
        </w:rPr>
        <w:t xml:space="preserve">ever shall.” His preference for the Church of England remained, but his practice was in accordance with the Dissenters in Church polity. Although Mr. Wesley did not for forty years after that period resort to the imposition of hands in ordination, yet the </w:t>
      </w:r>
      <w:r w:rsidRPr="00DC03A0">
        <w:rPr>
          <w:rFonts w:ascii="SBL Greek" w:hAnsi="SBL Greek" w:cs="Courier New"/>
        </w:rPr>
        <w:t xml:space="preserve">preachers he employed were solemnly set apart to the pastoral office; and the fact of his laying-on of hands shortly before his death was more a matter of form than the conferring of any special grace or qualification. He founded societies or churches all </w:t>
      </w:r>
      <w:r w:rsidRPr="00DC03A0">
        <w:rPr>
          <w:rFonts w:ascii="SBL Greek" w:hAnsi="SBL Greek" w:cs="Courier New"/>
        </w:rPr>
        <w:t>over the land, and he solemnly set apart godly men as their pastors. If there was some inconsistency in Mr. Wesley's adhesion to the Church of England, and his establishing a separate Church in the land, it was more the result of necessity than design.</w:t>
      </w:r>
    </w:p>
    <w:p w:rsidR="00000000" w:rsidRPr="00DC03A0" w:rsidRDefault="00DC03A0">
      <w:pPr>
        <w:pStyle w:val="Textebrut"/>
        <w:rPr>
          <w:rFonts w:ascii="SBL Greek" w:hAnsi="SBL Greek"/>
        </w:rPr>
      </w:pPr>
      <w:r w:rsidRPr="00DC03A0">
        <w:rPr>
          <w:rFonts w:ascii="SBL Greek" w:hAnsi="SBL Greek" w:cs="Courier New"/>
        </w:rPr>
        <w:t xml:space="preserve">In </w:t>
      </w:r>
      <w:r w:rsidRPr="00DC03A0">
        <w:rPr>
          <w:rFonts w:ascii="SBL Greek" w:hAnsi="SBL Greek" w:cs="Courier New"/>
        </w:rPr>
        <w:t>1746 England was divided into seven circuits, for the better carrying-on of the itinerancy and the systematic government of the societies. Circuit stewards were that year first appointed and quarterly meetings first held. At that meeting all the finances o</w:t>
      </w:r>
      <w:r w:rsidRPr="00DC03A0">
        <w:rPr>
          <w:rFonts w:ascii="SBL Greek" w:hAnsi="SBL Greek" w:cs="Courier New"/>
        </w:rPr>
        <w:t xml:space="preserve">f the circuit were reported, receipts and expenses, and those reports were carried up to the yearly Conference. In 1747 a tract society was commenced in Methodism. Mr. Wesley had himself written and published a dozen tracts, the wide distribution of which </w:t>
      </w:r>
      <w:r w:rsidRPr="00DC03A0">
        <w:rPr>
          <w:rFonts w:ascii="SBL Greek" w:hAnsi="SBL Greek" w:cs="Courier New"/>
        </w:rPr>
        <w:t>was made a blessing to many people.</w:t>
      </w:r>
    </w:p>
    <w:p w:rsidR="00000000" w:rsidRPr="00DC03A0" w:rsidRDefault="00DC03A0">
      <w:pPr>
        <w:pStyle w:val="Textebrut"/>
        <w:rPr>
          <w:rFonts w:ascii="SBL Greek" w:hAnsi="SBL Greek"/>
        </w:rPr>
      </w:pPr>
      <w:r w:rsidRPr="00DC03A0">
        <w:rPr>
          <w:rFonts w:ascii="SBL Greek" w:hAnsi="SBL Greek" w:cs="Courier New"/>
        </w:rPr>
        <w:t>The wisdom and forethought of Mr. Wesley were clearly shown in June, 1748, when he opened a large school on the top of Kingswood Hill, Bristol, for the education of the children of his preachers. That school still exists</w:t>
      </w:r>
      <w:r w:rsidRPr="00DC03A0">
        <w:rPr>
          <w:rFonts w:ascii="SBL Greek" w:hAnsi="SBL Greek" w:cs="Courier New"/>
        </w:rPr>
        <w:t>; but nearly a quarter of a century since it was changed in its character to a Reformatory School, and a much larger and more convenient establishment was erected near Bath as the School for Methodist Preachers' Children, which is known as New Kingswood. I</w:t>
      </w:r>
      <w:r w:rsidRPr="00DC03A0">
        <w:rPr>
          <w:rFonts w:ascii="SBL Greek" w:hAnsi="SBL Greek" w:cs="Courier New"/>
        </w:rPr>
        <w:t>n 1813 a second school for the same purpose was purchased and opened at Woodhouse Grove, near Leeds, Yorkshire. For some years, the latter has been the  juvenile school and New Kingswood, the finishing school, and it has taken high rank among the first-cla</w:t>
      </w:r>
      <w:r w:rsidRPr="00DC03A0">
        <w:rPr>
          <w:rFonts w:ascii="SBL Greek" w:hAnsi="SBL Greek" w:cs="Courier New"/>
        </w:rPr>
        <w:t>ss classical and mathematical schools in England There is a scheme under consideration for the union of these schools, or for some enlargement which will admit of the larger number of preachers sons, owing to the greatly increased number of Methodist preac</w:t>
      </w:r>
      <w:r w:rsidRPr="00DC03A0">
        <w:rPr>
          <w:rFonts w:ascii="SBL Greek" w:hAnsi="SBL Greek" w:cs="Courier New"/>
        </w:rPr>
        <w:t xml:space="preserve">hers. These schools have each a history full of interest, at least to Methodists; but no friendly hand has yet undertaken to be the chronicler' of their instructive records. From those schools have gone forth youths who have risen to the highest positions </w:t>
      </w:r>
      <w:r w:rsidRPr="00DC03A0">
        <w:rPr>
          <w:rFonts w:ascii="SBL Greek" w:hAnsi="SBL Greek" w:cs="Courier New"/>
        </w:rPr>
        <w:t>in law, theology, and medicine; while in commercial life Methodist preachers sons take rank with the best in the land. In the present years (1880-81), the son of an Irish Methodist preacher is the lord mayor of London, he having been also sheriff of London</w:t>
      </w:r>
      <w:r w:rsidRPr="00DC03A0">
        <w:rPr>
          <w:rFonts w:ascii="SBL Greek" w:hAnsi="SBL Greek" w:cs="Courier New"/>
        </w:rPr>
        <w:t xml:space="preserve"> and Middlesex. Among the senators in the House of Commons are sons of Methodist preachers, who are distinguished as accomplished speakers and able legislators. No less than ten sons of Methodist preachers have been presidents of the Methodist Conference. </w:t>
      </w:r>
      <w:r w:rsidRPr="00DC03A0">
        <w:rPr>
          <w:rFonts w:ascii="SBL Greek" w:hAnsi="SBL Greek" w:cs="Courier New"/>
        </w:rPr>
        <w:t>While much of this distinction is doubtless due to natural genius and persevering effort, yet these owe their inception, growth, and success largely to the excellent training obtained in the schools for preachers' children. A public collection is made thro</w:t>
      </w:r>
      <w:r w:rsidRPr="00DC03A0">
        <w:rPr>
          <w:rFonts w:ascii="SBL Greek" w:hAnsi="SBL Greek" w:cs="Courier New"/>
        </w:rPr>
        <w:t>ugh all the societies once in the year for these schools it was appointed by Mr. Wesley when the first school was opened, and it has been continued ever since. The collection was instituted when the salary of a preacher was not more than £12 a year.</w:t>
      </w:r>
    </w:p>
    <w:p w:rsidR="00000000" w:rsidRPr="00DC03A0" w:rsidRDefault="00DC03A0">
      <w:pPr>
        <w:pStyle w:val="Textebrut"/>
        <w:rPr>
          <w:rFonts w:ascii="SBL Greek" w:hAnsi="SBL Greek"/>
        </w:rPr>
      </w:pPr>
      <w:r w:rsidRPr="00DC03A0">
        <w:rPr>
          <w:rFonts w:ascii="SBL Greek" w:hAnsi="SBL Greek" w:cs="Courier New"/>
        </w:rPr>
        <w:t>In Jan</w:t>
      </w:r>
      <w:r w:rsidRPr="00DC03A0">
        <w:rPr>
          <w:rFonts w:ascii="SBL Greek" w:hAnsi="SBL Greek" w:cs="Courier New"/>
        </w:rPr>
        <w:t>uary, 1750, a union took place between Mr. Whitefield and Mr. Wesley. Doctrinal differences separated them ten years previously; but they began this year by preaching in each other's chapels, and so, records Mr. Wesley, “one more stumbling-block is removed</w:t>
      </w:r>
      <w:r w:rsidRPr="00DC03A0">
        <w:rPr>
          <w:rFonts w:ascii="SBL Greek" w:hAnsi="SBL Greek" w:cs="Courier New"/>
        </w:rPr>
        <w:t>.”</w:t>
      </w:r>
    </w:p>
    <w:p w:rsidR="00000000" w:rsidRPr="00DC03A0" w:rsidRDefault="00DC03A0">
      <w:pPr>
        <w:pStyle w:val="Textebrut"/>
        <w:rPr>
          <w:rFonts w:ascii="SBL Greek" w:hAnsi="SBL Greek"/>
        </w:rPr>
      </w:pPr>
      <w:r w:rsidRPr="00DC03A0">
        <w:rPr>
          <w:rFonts w:ascii="SBL Greek" w:hAnsi="SBL Greek" w:cs="Courier New"/>
        </w:rPr>
        <w:t>In 1751 the first disruption in Methodism took place. John Bennett, who had been a preacher for eight years, separated from Mr. Wesley, charging him with being a pope and preaching popery. During the same year, James Wheatley, another preacher, was expe</w:t>
      </w:r>
      <w:r w:rsidRPr="00DC03A0">
        <w:rPr>
          <w:rFonts w:ascii="SBL Greek" w:hAnsi="SBL Greek" w:cs="Courier New"/>
        </w:rPr>
        <w:t>lled by the united voice of both John and Charles Wesley. Both these men for a time created prejudice against the Wesleys, but the societies soon recovered their lost ground.</w:t>
      </w:r>
    </w:p>
    <w:p w:rsidR="00000000" w:rsidRPr="00DC03A0" w:rsidRDefault="00DC03A0">
      <w:pPr>
        <w:pStyle w:val="Textebrut"/>
        <w:rPr>
          <w:rFonts w:ascii="SBL Greek" w:hAnsi="SBL Greek"/>
        </w:rPr>
      </w:pPr>
      <w:r w:rsidRPr="00DC03A0">
        <w:rPr>
          <w:rFonts w:ascii="SBL Greek" w:hAnsi="SBL Greek" w:cs="Courier New"/>
        </w:rPr>
        <w:t xml:space="preserve">The Conference of 1752 agreed that the preachers should receive a stipend of £12 </w:t>
      </w:r>
      <w:r w:rsidRPr="00DC03A0">
        <w:rPr>
          <w:rFonts w:ascii="SBL Greek" w:hAnsi="SBL Greek" w:cs="Courier New"/>
        </w:rPr>
        <w:t>per annum to provide themselves with necessaries. Previously no money salary was given, the stewards supplying the preachers with what they wanted. In the year 1800 the finances had improved sufficiently to  allow the preachers £4 each quarter. Ten years l</w:t>
      </w:r>
      <w:r w:rsidRPr="00DC03A0">
        <w:rPr>
          <w:rFonts w:ascii="SBL Greek" w:hAnsi="SBL Greek" w:cs="Courier New"/>
        </w:rPr>
        <w:t xml:space="preserve">ater that amount was doubled in some circuits, and by the end of the first hundred years (1839) most of the preachers received £1 per week or more, besides a residence rent-free. In 1880 single young preachers receive as a minimum salary £80 a year, while </w:t>
      </w:r>
      <w:r w:rsidRPr="00DC03A0">
        <w:rPr>
          <w:rFonts w:ascii="SBL Greek" w:hAnsi="SBL Greek" w:cs="Courier New"/>
        </w:rPr>
        <w:t>some of the leading ministers receive a total annual salary which ranges from £250 to £350 from their circuits. Many excellent preachers left Mr. Wesley during his lifetime because no provision could be made for their wives and children, or for men worn ou</w:t>
      </w:r>
      <w:r w:rsidRPr="00DC03A0">
        <w:rPr>
          <w:rFonts w:ascii="SBL Greek" w:hAnsi="SBL Greek" w:cs="Courier New"/>
        </w:rPr>
        <w:t>t in the service.</w:t>
      </w:r>
    </w:p>
    <w:p w:rsidR="00000000" w:rsidRPr="00DC03A0" w:rsidRDefault="00DC03A0">
      <w:pPr>
        <w:pStyle w:val="Textebrut"/>
        <w:rPr>
          <w:rFonts w:ascii="SBL Greek" w:hAnsi="SBL Greek"/>
        </w:rPr>
      </w:pPr>
      <w:r w:rsidRPr="00DC03A0">
        <w:rPr>
          <w:rFonts w:ascii="SBL Greek" w:hAnsi="SBL Greek" w:cs="Courier New"/>
        </w:rPr>
        <w:t xml:space="preserve">In August, 1755, Mr. Wesley held the first covenant service in London. The form of service used is that written by that eminently holy Puritan Richard Alleine. The sacrament of the Lord's supper formed the closing part of the service. It </w:t>
      </w:r>
      <w:r w:rsidRPr="00DC03A0">
        <w:rPr>
          <w:rFonts w:ascii="SBL Greek" w:hAnsi="SBL Greek" w:cs="Courier New"/>
        </w:rPr>
        <w:t>has for many years been the custom to hold the covenant service in the afternoon, or during some part, of the first Sunday in each year, in all societies belonging to English Methodism. It has usually been a solemn but very interesting and profitable servi</w:t>
      </w:r>
      <w:r w:rsidRPr="00DC03A0">
        <w:rPr>
          <w:rFonts w:ascii="SBL Greek" w:hAnsi="SBL Greek" w:cs="Courier New"/>
        </w:rPr>
        <w:t>ce.</w:t>
      </w:r>
    </w:p>
    <w:p w:rsidR="00000000" w:rsidRPr="00DC03A0" w:rsidRDefault="00DC03A0">
      <w:pPr>
        <w:pStyle w:val="Textebrut"/>
        <w:rPr>
          <w:rFonts w:ascii="SBL Greek" w:hAnsi="SBL Greek"/>
        </w:rPr>
      </w:pPr>
      <w:r w:rsidRPr="00DC03A0">
        <w:rPr>
          <w:rFonts w:ascii="SBL Greek" w:hAnsi="SBL Greek" w:cs="Courier New"/>
        </w:rPr>
        <w:t>The Conference of 1756 ordered a collection to be made yearly in all the societies, which for a century was known as the yearly collection, to assist in paying chapel debts, to help poor circuits, to pay the preachers small salary, to encourage the ope</w:t>
      </w:r>
      <w:r w:rsidRPr="00DC03A0">
        <w:rPr>
          <w:rFonts w:ascii="SBL Greek" w:hAnsi="SBL Greek" w:cs="Courier New"/>
        </w:rPr>
        <w:t xml:space="preserve">ning of new preaching stations, and to pay legal costs when Methodists had to defend their rights against men who interfered with them. The debts on chapels in 1756 were £4000, and in 1812 they reached £100,000. Regulations made during the last quarter of </w:t>
      </w:r>
      <w:r w:rsidRPr="00DC03A0">
        <w:rPr>
          <w:rFonts w:ascii="SBL Greek" w:hAnsi="SBL Greek" w:cs="Courier New"/>
        </w:rPr>
        <w:t>a century provide against any such accumulations of debt. The yearly collection is made in the society classes among members only, and in 1880 it realized more than £8000. The General Fund, as first originated, has changed its name into Contingent Fund, or</w:t>
      </w:r>
      <w:r w:rsidRPr="00DC03A0">
        <w:rPr>
          <w:rFonts w:ascii="SBL Greek" w:hAnsi="SBL Greek" w:cs="Courier New"/>
        </w:rPr>
        <w:t xml:space="preserve"> Home Mission and Contingent Fund. The several objects at first to be assisted by the fund have now each a separate collection for their support.</w:t>
      </w:r>
    </w:p>
    <w:p w:rsidR="00000000" w:rsidRPr="00DC03A0" w:rsidRDefault="00DC03A0">
      <w:pPr>
        <w:pStyle w:val="Textebrut"/>
        <w:rPr>
          <w:rFonts w:ascii="SBL Greek" w:hAnsi="SBL Greek"/>
        </w:rPr>
      </w:pPr>
      <w:r w:rsidRPr="00DC03A0">
        <w:rPr>
          <w:rFonts w:ascii="SBL Greek" w:hAnsi="SBL Greek" w:cs="Courier New"/>
        </w:rPr>
        <w:t>On several occasions evil-disposed persons had spoken against the moral character of some of the preachers. Mr</w:t>
      </w:r>
      <w:r w:rsidRPr="00DC03A0">
        <w:rPr>
          <w:rFonts w:ascii="SBL Greek" w:hAnsi="SBL Greek" w:cs="Courier New"/>
        </w:rPr>
        <w:t>. Wesley, hearing of these complaints, caused each preacher to be examined at the Conference of 1759, and such examination has been continued at each successive Conference. The punishments for offenders are a rebuke from the president before the whole Conf</w:t>
      </w:r>
      <w:r w:rsidRPr="00DC03A0">
        <w:rPr>
          <w:rFonts w:ascii="SBL Greek" w:hAnsi="SBL Greek" w:cs="Courier New"/>
        </w:rPr>
        <w:t>erence, being put back on trial, suspension for a year, or expulsion. One result of the first examination of character was a great revival of religion, which spread over most parts of England and into Ireland  In 1762 Thomas Maxfield and George Bell separa</w:t>
      </w:r>
      <w:r w:rsidRPr="00DC03A0">
        <w:rPr>
          <w:rFonts w:ascii="SBL Greek" w:hAnsi="SBL Greek" w:cs="Courier New"/>
        </w:rPr>
        <w:t>ted from Mr. Wesley, and took with them a large number of members in the London society. This led Mr. Wesley, in 1763, to devise a plan for the union of all the societies in England, and to establish a Connectional principle, which should be a bond of unio</w:t>
      </w:r>
      <w:r w:rsidRPr="00DC03A0">
        <w:rPr>
          <w:rFonts w:ascii="SBL Greek" w:hAnsi="SBL Greek" w:cs="Courier New"/>
        </w:rPr>
        <w:t>n and mutual help. The duties of assistants and helpers were defined, and the twelve rules of a helper written and published. The same year the preachers received instructions to sell the books issued from the book-room, and the first preacher in each circ</w:t>
      </w:r>
      <w:r w:rsidRPr="00DC03A0">
        <w:rPr>
          <w:rFonts w:ascii="SBL Greek" w:hAnsi="SBL Greek" w:cs="Courier New"/>
        </w:rPr>
        <w:t>uit has acted as Connectional bookseller ever since.</w:t>
      </w:r>
    </w:p>
    <w:p w:rsidR="00000000" w:rsidRPr="00DC03A0" w:rsidRDefault="00DC03A0">
      <w:pPr>
        <w:pStyle w:val="Textebrut"/>
        <w:rPr>
          <w:rFonts w:ascii="SBL Greek" w:hAnsi="SBL Greek"/>
        </w:rPr>
      </w:pPr>
      <w:r w:rsidRPr="00DC03A0">
        <w:rPr>
          <w:rFonts w:ascii="SBL Greek" w:hAnsi="SBL Greek" w:cs="Courier New"/>
        </w:rPr>
        <w:t>The Conference of 1763 observing that some of the preachers were almost worn out and unable to itinerate, it was recommended that a fund be established to relieve the urgent needs of such as were obliged</w:t>
      </w:r>
      <w:r w:rsidRPr="00DC03A0">
        <w:rPr>
          <w:rFonts w:ascii="SBL Greek" w:hAnsi="SBL Greek" w:cs="Courier New"/>
        </w:rPr>
        <w:t xml:space="preserve"> to rest. Each traveling preacher was desired to contribute ten shillings yearly to that fund. For forty years the provision thus made was utterly inadequate for the purpose designed. In 1807 the Conference reported that the fund was not sufficient to prov</w:t>
      </w:r>
      <w:r w:rsidRPr="00DC03A0">
        <w:rPr>
          <w:rFonts w:ascii="SBL Greek" w:hAnsi="SBL Greek" w:cs="Courier New"/>
        </w:rPr>
        <w:t>ide the superannuated preachers and their widows with even the necessaries of life. Dr. Adam Clarke drew up a plan that year for increasing the fund. Subsequent conferences improved upon that plan, and for a time it was known as the Supernumerary Preachers</w:t>
      </w:r>
      <w:r w:rsidRPr="00DC03A0">
        <w:rPr>
          <w:rFonts w:ascii="SBL Greek" w:hAnsi="SBL Greek" w:cs="Courier New"/>
        </w:rPr>
        <w:t xml:space="preserve"> and Preachers Widows Fund, then it was named the Auxiliary Fund, and in 1838 it was further improved and called the New Auxiliary Fund. The preachers contribute liberally to it, and a collection is made once a year in all the classes, so that the fund now</w:t>
      </w:r>
      <w:r w:rsidRPr="00DC03A0">
        <w:rPr>
          <w:rFonts w:ascii="SBL Greek" w:hAnsi="SBL Greek" w:cs="Courier New"/>
        </w:rPr>
        <w:t xml:space="preserve"> yields a sum which enables each preacher and widow to receive from it a yearly sum that fully meets all the necessaries of life and places each above want. The Rev. John Rattenbury devoted the last years of his valuable life to perfecting the resources an</w:t>
      </w:r>
      <w:r w:rsidRPr="00DC03A0">
        <w:rPr>
          <w:rFonts w:ascii="SBL Greek" w:hAnsi="SBL Greek" w:cs="Courier New"/>
        </w:rPr>
        <w:t>d administration of that fund. In 1793 the Conference resolved that a preacher unable longer to itinerate should become a supernumerary, and at the end of four years he should be superannuated. Rules were afterwards made for permitting some supernumeraries</w:t>
      </w:r>
      <w:r w:rsidRPr="00DC03A0">
        <w:rPr>
          <w:rFonts w:ascii="SBL Greek" w:hAnsi="SBL Greek" w:cs="Courier New"/>
        </w:rPr>
        <w:t xml:space="preserve"> to enter into business in which case their names were removed from the list of preachers belonging to the Conference. In this way the Rev. Thomas Rankin, who presided over the first Methodist Conference held in America, having entered into business, had t</w:t>
      </w:r>
      <w:r w:rsidRPr="00DC03A0">
        <w:rPr>
          <w:rFonts w:ascii="SBL Greek" w:hAnsi="SBL Greek" w:cs="Courier New"/>
        </w:rPr>
        <w:t>o suffer the removal of his name from the Conference roll, and his death was not recorded in the Minutes when he died.</w:t>
      </w:r>
    </w:p>
    <w:p w:rsidR="00000000" w:rsidRPr="00DC03A0" w:rsidRDefault="00DC03A0">
      <w:pPr>
        <w:pStyle w:val="Textebrut"/>
        <w:rPr>
          <w:rFonts w:ascii="SBL Greek" w:hAnsi="SBL Greek"/>
        </w:rPr>
      </w:pPr>
      <w:r w:rsidRPr="00DC03A0">
        <w:rPr>
          <w:rFonts w:ascii="SBL Greek" w:hAnsi="SBL Greek" w:cs="Courier New"/>
        </w:rPr>
        <w:t xml:space="preserve">At the Conference of 1765 it was resolved to issue from London one uniform society ticket of membership for all the societies. The first </w:t>
      </w:r>
      <w:r w:rsidRPr="00DC03A0">
        <w:rPr>
          <w:rFonts w:ascii="SBL Greek" w:hAnsi="SBL Greek" w:cs="Courier New"/>
        </w:rPr>
        <w:t>ticket so issued is dated February, 1766. The tickets have been printed and sent  out by the book-room ever since. At the same Conference it was recommended that in speaking to and of the members of society the words “brother” and “sister” should be unifor</w:t>
      </w:r>
      <w:r w:rsidRPr="00DC03A0">
        <w:rPr>
          <w:rFonts w:ascii="SBL Greek" w:hAnsi="SBL Greek" w:cs="Courier New"/>
        </w:rPr>
        <w:t>mly used as far as practicable. Those terms are still used by the older preachers and members.</w:t>
      </w:r>
    </w:p>
    <w:p w:rsidR="00000000" w:rsidRPr="00DC03A0" w:rsidRDefault="00DC03A0">
      <w:pPr>
        <w:pStyle w:val="Textebrut"/>
        <w:rPr>
          <w:rFonts w:ascii="SBL Greek" w:hAnsi="SBL Greek"/>
        </w:rPr>
      </w:pPr>
      <w:r w:rsidRPr="00DC03A0">
        <w:rPr>
          <w:rFonts w:ascii="SBL Greek" w:hAnsi="SBL Greek" w:cs="Courier New"/>
        </w:rPr>
        <w:t xml:space="preserve">The Conference of 1767 made a regulation that the same preacher shall not be sent above one year, never above two years, to the same circuit. The time has since </w:t>
      </w:r>
      <w:r w:rsidRPr="00DC03A0">
        <w:rPr>
          <w:rFonts w:ascii="SBL Greek" w:hAnsi="SBL Greek" w:cs="Courier New"/>
        </w:rPr>
        <w:t>been extended to three years. Once, by special request of the Bible Society, Dr. Adam Clarke was appointed a fourth year to the same circuit. Preachers who have ceased to itinerate, that they may occupy official positions in the Connection, are appointed b</w:t>
      </w:r>
      <w:r w:rsidRPr="00DC03A0">
        <w:rPr>
          <w:rFonts w:ascii="SBL Greek" w:hAnsi="SBL Greek" w:cs="Courier New"/>
        </w:rPr>
        <w:t>y the Conference to the duties for a period of six years, which may be renewed at the discretion of the Conference. There are about eighty preachers located in office; The question was agitated in 1768, Are the Methodists Churchmen or Dissenters? To this M</w:t>
      </w:r>
      <w:r w:rsidRPr="00DC03A0">
        <w:rPr>
          <w:rFonts w:ascii="SBL Greek" w:hAnsi="SBL Greek" w:cs="Courier New"/>
        </w:rPr>
        <w:t>r. Wesley replied, “We are neither the one nor the other, but irregulars.” A century later the same question was often asked, and answered in the same Way. The position Methodism is now taking in the religious world is one which is securing for it the char</w:t>
      </w:r>
      <w:r w:rsidRPr="00DC03A0">
        <w:rPr>
          <w:rFonts w:ascii="SBL Greek" w:hAnsi="SBL Greek" w:cs="Courier New"/>
        </w:rPr>
        <w:t>acter of a Church, independent of all others, complete in its organization, and fast assuming a dominant place among the churches of Christendom.</w:t>
      </w:r>
    </w:p>
    <w:p w:rsidR="00000000" w:rsidRPr="00DC03A0" w:rsidRDefault="00DC03A0">
      <w:pPr>
        <w:pStyle w:val="Textebrut"/>
        <w:rPr>
          <w:rFonts w:ascii="SBL Greek" w:hAnsi="SBL Greek"/>
        </w:rPr>
      </w:pPr>
      <w:r w:rsidRPr="00DC03A0">
        <w:rPr>
          <w:rFonts w:ascii="SBL Greek" w:hAnsi="SBL Greek" w:cs="Courier New"/>
        </w:rPr>
        <w:t>In 1769 the Conference expressed its joy at hearing of the establishment of Methodism in America, and sent two</w:t>
      </w:r>
      <w:r w:rsidRPr="00DC03A0">
        <w:rPr>
          <w:rFonts w:ascii="SBL Greek" w:hAnsi="SBL Greek" w:cs="Courier New"/>
        </w:rPr>
        <w:t xml:space="preserve"> of its preachers, Richard Boardman and Joseph Pilmoor, to adjust the new society, and to convey to them a substantial proof of its sympathy.</w:t>
      </w:r>
    </w:p>
    <w:p w:rsidR="00000000" w:rsidRPr="00DC03A0" w:rsidRDefault="00DC03A0">
      <w:pPr>
        <w:pStyle w:val="Textebrut"/>
        <w:rPr>
          <w:rFonts w:ascii="SBL Greek" w:hAnsi="SBL Greek"/>
        </w:rPr>
      </w:pPr>
      <w:r w:rsidRPr="00DC03A0">
        <w:rPr>
          <w:rFonts w:ascii="SBL Greek" w:hAnsi="SBL Greek" w:cs="Courier New"/>
        </w:rPr>
        <w:t>The Conference of 1770 was a very memorable one in Methodism. To raise a defense against Antinomianism, Mr. Wesley</w:t>
      </w:r>
      <w:r w:rsidRPr="00DC03A0">
        <w:rPr>
          <w:rFonts w:ascii="SBL Greek" w:hAnsi="SBL Greek" w:cs="Courier New"/>
        </w:rPr>
        <w:t xml:space="preserve"> published a series of eight propositions respecting doctrine. These aroused a fierce controversy, Lady Huntingdon, Rev. Walter Shirley, and others using their most vigorous efforts against Mr. Wesley. Convinced that Mr. Wesley was right, all his preachers</w:t>
      </w:r>
      <w:r w:rsidRPr="00DC03A0">
        <w:rPr>
          <w:rFonts w:ascii="SBL Greek" w:hAnsi="SBL Greek" w:cs="Courier New"/>
        </w:rPr>
        <w:t xml:space="preserve"> defended the propositions, and the Rev. John Fletcher wrote and published his Checks to Antinomianism, a masterly work, in defense of the Arminian doctrines of the Methodists.</w:t>
      </w:r>
    </w:p>
    <w:p w:rsidR="00000000" w:rsidRPr="00DC03A0" w:rsidRDefault="00DC03A0">
      <w:pPr>
        <w:pStyle w:val="Textebrut"/>
        <w:rPr>
          <w:rFonts w:ascii="SBL Greek" w:hAnsi="SBL Greek"/>
        </w:rPr>
      </w:pPr>
      <w:r w:rsidRPr="00DC03A0">
        <w:rPr>
          <w:rFonts w:ascii="SBL Greek" w:hAnsi="SBL Greek" w:cs="Courier New"/>
        </w:rPr>
        <w:t>The Rev. George Whitefield died in America in the September of 1770, and Mr. We</w:t>
      </w:r>
      <w:r w:rsidRPr="00DC03A0">
        <w:rPr>
          <w:rFonts w:ascii="SBL Greek" w:hAnsi="SBL Greek" w:cs="Courier New"/>
        </w:rPr>
        <w:t>sley preached his funeral sermon in both Mr. Whitefield's tabernacles in London.</w:t>
      </w:r>
    </w:p>
    <w:p w:rsidR="00000000" w:rsidRPr="00DC03A0" w:rsidRDefault="00DC03A0">
      <w:pPr>
        <w:pStyle w:val="Textebrut"/>
        <w:rPr>
          <w:rFonts w:ascii="SBL Greek" w:hAnsi="SBL Greek"/>
        </w:rPr>
      </w:pPr>
      <w:r w:rsidRPr="00DC03A0">
        <w:rPr>
          <w:rFonts w:ascii="SBL Greek" w:hAnsi="SBL Greek" w:cs="Courier New"/>
        </w:rPr>
        <w:t>The year 1777 was memorable in Methodism as that in which the foundation of City Road Chapel was laid in London.  On Jan. 1, 1778, Mr. Wesley issued the first number of the Ar</w:t>
      </w:r>
      <w:r w:rsidRPr="00DC03A0">
        <w:rPr>
          <w:rFonts w:ascii="SBL Greek" w:hAnsi="SBL Greek" w:cs="Courier New"/>
        </w:rPr>
        <w:t>minian Magazine, a work in defense of general redemption. It has appeared monthly without any interruption for one hundred and three years, and is nearly the oldest serial magazine in England Its price for thirty-two years was sixpence each issue; in Janua</w:t>
      </w:r>
      <w:r w:rsidRPr="00DC03A0">
        <w:rPr>
          <w:rFonts w:ascii="SBL Greek" w:hAnsi="SBL Greek" w:cs="Courier New"/>
        </w:rPr>
        <w:t>ry, 1811, the price was raised to one shilling monthly, and so continued till it had completed a century of years, when the price was again reduced to sixpence. Soon after Mr. Wesley's death the title was changed to Methodist Magazine, and in 1822 the Rev.</w:t>
      </w:r>
      <w:r w:rsidRPr="00DC03A0">
        <w:rPr>
          <w:rFonts w:ascii="SBL Greek" w:hAnsi="SBL Greek" w:cs="Courier New"/>
        </w:rPr>
        <w:t xml:space="preserve"> Jabez Bunting, as editor, changed it again to Wesleyan Methodist Magazine, which it still retains. When there were but few magazines in England, its highest circulation was about twenty-six thousand monthly; in 1880 the circulation was only eleven thousan</w:t>
      </w:r>
      <w:r w:rsidRPr="00DC03A0">
        <w:rPr>
          <w:rFonts w:ascii="SBL Greek" w:hAnsi="SBL Greek" w:cs="Courier New"/>
        </w:rPr>
        <w:t>d, but it has many rivals. It has been a source of much revenue to Methodism, and an able and powerful defender of its doctrines, agencies, and experience. Its pages are richly stored with valuable history, and instructive and precious biography.</w:t>
      </w:r>
    </w:p>
    <w:p w:rsidR="00000000" w:rsidRPr="00DC03A0" w:rsidRDefault="00DC03A0">
      <w:pPr>
        <w:pStyle w:val="Textebrut"/>
        <w:rPr>
          <w:rFonts w:ascii="SBL Greek" w:hAnsi="SBL Greek"/>
        </w:rPr>
      </w:pPr>
      <w:r w:rsidRPr="00DC03A0">
        <w:rPr>
          <w:rFonts w:ascii="SBL Greek" w:hAnsi="SBL Greek" w:cs="Courier New"/>
        </w:rPr>
        <w:t xml:space="preserve">The Rev. </w:t>
      </w:r>
      <w:r w:rsidRPr="00DC03A0">
        <w:rPr>
          <w:rFonts w:ascii="SBL Greek" w:hAnsi="SBL Greek" w:cs="Courier New"/>
        </w:rPr>
        <w:t>Dr. Thomas Coke, an ordained clergyman who had joined Mr. Wesley in 1777, was sent by him to preside at the Irish Conference in 1782, and for nearly thirty years continued to preside over their deliberations, his visits to that country being, on the whole,</w:t>
      </w:r>
      <w:r w:rsidRPr="00DC03A0">
        <w:rPr>
          <w:rFonts w:ascii="SBL Greek" w:hAnsi="SBL Greek" w:cs="Courier New"/>
        </w:rPr>
        <w:t xml:space="preserve"> a great blessing to the people. In 1784 Dr. Coke traveled over England to examine the trust-deeds of the chapels, and to get them settled on the Conference plan.</w:t>
      </w:r>
    </w:p>
    <w:p w:rsidR="00000000" w:rsidRPr="00DC03A0" w:rsidRDefault="00DC03A0">
      <w:pPr>
        <w:pStyle w:val="Textebrut"/>
        <w:rPr>
          <w:rFonts w:ascii="SBL Greek" w:hAnsi="SBL Greek"/>
        </w:rPr>
      </w:pPr>
      <w:r w:rsidRPr="00DC03A0">
        <w:rPr>
          <w:rFonts w:ascii="SBL Greek" w:hAnsi="SBL Greek" w:cs="Courier New"/>
        </w:rPr>
        <w:t>The last day of February, 1784, was a memorable one in the history of Methodism. To perpetuat</w:t>
      </w:r>
      <w:r w:rsidRPr="00DC03A0">
        <w:rPr>
          <w:rFonts w:ascii="SBL Greek" w:hAnsi="SBL Greek" w:cs="Courier New"/>
        </w:rPr>
        <w:t>e the system of Methodism as it had been formulated by the experience of forty-three years, Mr. Wesley had drawn up a deed of declaration, which was enrolled in the Court of Chancery, by which one hundred ministers are to form the Annual Conference of Meth</w:t>
      </w:r>
      <w:r w:rsidRPr="00DC03A0">
        <w:rPr>
          <w:rFonts w:ascii="SBL Greek" w:hAnsi="SBL Greek" w:cs="Courier New"/>
        </w:rPr>
        <w:t>odism, and the survivors are to fill up all vacancies once a year. The deed limits the sittings of the Conference to not less than five, nor more than twenty-one, days, and by that deed Methodism may be perpetuated till the end of time. Several preachers w</w:t>
      </w:r>
      <w:r w:rsidRPr="00DC03A0">
        <w:rPr>
          <w:rFonts w:ascii="SBL Greek" w:hAnsi="SBL Greek" w:cs="Courier New"/>
        </w:rPr>
        <w:t>hose names were not included in the first selected hundred took offence and left the Connection, among whom were John Hampson, senior and junior, and Joseph Pilmoor, who went to America and did useful work in the Church.</w:t>
      </w:r>
    </w:p>
    <w:p w:rsidR="00000000" w:rsidRPr="00DC03A0" w:rsidRDefault="00DC03A0">
      <w:pPr>
        <w:pStyle w:val="Textebrut"/>
        <w:rPr>
          <w:rFonts w:ascii="SBL Greek" w:hAnsi="SBL Greek"/>
        </w:rPr>
      </w:pPr>
      <w:r w:rsidRPr="00DC03A0">
        <w:rPr>
          <w:rFonts w:ascii="SBL Greek" w:hAnsi="SBL Greek" w:cs="Courier New"/>
        </w:rPr>
        <w:t>The Conference of 1784 fixed the ti</w:t>
      </w:r>
      <w:r w:rsidRPr="00DC03A0">
        <w:rPr>
          <w:rFonts w:ascii="SBL Greek" w:hAnsi="SBL Greek" w:cs="Courier New"/>
        </w:rPr>
        <w:t>me for a preacher to remain on trial at four years; it had been less. Soon after the Conference Mr. Wesley ordained Dr. Coke, and sent him out to America to be joint superintendent over the Methodist brethren in that country with Francis Asbury. He also  w</w:t>
      </w:r>
      <w:r w:rsidRPr="00DC03A0">
        <w:rPr>
          <w:rFonts w:ascii="SBL Greek" w:hAnsi="SBL Greek" w:cs="Courier New"/>
        </w:rPr>
        <w:t>rote and sent an important letter to the American societies, dated Bristol, Sept. 10,1784, in which he embodied what to him seemed sufficient instructions for the establishment and perpetuation of a Methodist Church, and he sent them also an abridged litur</w:t>
      </w:r>
      <w:r w:rsidRPr="00DC03A0">
        <w:rPr>
          <w:rFonts w:ascii="SBL Greek" w:hAnsi="SBL Greek" w:cs="Courier New"/>
        </w:rPr>
        <w:t>gy for their use.</w:t>
      </w:r>
    </w:p>
    <w:p w:rsidR="00000000" w:rsidRPr="00DC03A0" w:rsidRDefault="00DC03A0">
      <w:pPr>
        <w:pStyle w:val="Textebrut"/>
        <w:rPr>
          <w:rFonts w:ascii="SBL Greek" w:hAnsi="SBL Greek"/>
        </w:rPr>
      </w:pPr>
      <w:r w:rsidRPr="00DC03A0">
        <w:rPr>
          <w:rFonts w:ascii="SBL Greek" w:hAnsi="SBL Greek" w:cs="Courier New"/>
        </w:rPr>
        <w:t xml:space="preserve">Sunday-schools were systematically commenced by the Methodists about the year 1784. Mr. Wesley himself had conducted a Sunday-school in Georgia, America, as early as 1736. In </w:t>
      </w:r>
      <w:r w:rsidRPr="00DC03A0">
        <w:rPr>
          <w:rFonts w:ascii="SBL Greek" w:hAnsi="SBL Greek" w:cs="Courier New"/>
        </w:rPr>
        <w:t>1769 Hannah Ball, a young Methodist lady, conducted a Sunday-school tell years before Mr. Raikes began the work in Gloucester. Mr. Wesley early approved of the system, and one of the earliest letters written by Robert Raikes was published in the Arminian M</w:t>
      </w:r>
      <w:r w:rsidRPr="00DC03A0">
        <w:rPr>
          <w:rFonts w:ascii="SBL Greek" w:hAnsi="SBL Greek" w:cs="Courier New"/>
        </w:rPr>
        <w:t>agazine for January, 1785. That led the way to their general adoption by the Methodists. In 1812 the number of scholars in Methodist Sunday schools was about 60,000; in 1889 the number was 928,506, with 129,472 teachers in England, and a union was establis</w:t>
      </w:r>
      <w:r w:rsidRPr="00DC03A0">
        <w:rPr>
          <w:rFonts w:ascii="SBL Greek" w:hAnsi="SBL Greek" w:cs="Courier New"/>
        </w:rPr>
        <w:t>hed for the Connection.</w:t>
      </w:r>
    </w:p>
    <w:p w:rsidR="00000000" w:rsidRPr="00DC03A0" w:rsidRDefault="00DC03A0">
      <w:pPr>
        <w:pStyle w:val="Textebrut"/>
        <w:rPr>
          <w:rFonts w:ascii="SBL Greek" w:hAnsi="SBL Greek"/>
        </w:rPr>
      </w:pPr>
      <w:r w:rsidRPr="00DC03A0">
        <w:rPr>
          <w:rFonts w:ascii="SBL Greek" w:hAnsi="SBL Greek" w:cs="Courier New"/>
        </w:rPr>
        <w:t>The action taken by Mr. Wesley in 1784 in ordaining Dr. Coke as superintendent or bishop to officiate in America, and ordaining Richard Whatcoat and Thomas Vascy to act as elders or deacons, was repeated in the following year, 1785,</w:t>
      </w:r>
      <w:r w:rsidRPr="00DC03A0">
        <w:rPr>
          <w:rFonts w:ascii="SBL Greek" w:hAnsi="SBL Greek" w:cs="Courier New"/>
        </w:rPr>
        <w:t xml:space="preserve"> when he ordained John Pawson, Thomas Hanby, and Joseph Taylor to administer the sacraments in Scotland In 1786 he ordained Joshua Keighley, Charles Atmore, William Warrener, and William Hammett; the two latter were for mission stations abroad. In 1787 Dun</w:t>
      </w:r>
      <w:r w:rsidRPr="00DC03A0">
        <w:rPr>
          <w:rFonts w:ascii="SBL Greek" w:hAnsi="SBL Greek" w:cs="Courier New"/>
        </w:rPr>
        <w:t xml:space="preserve">can McAllum, Alexander Suter, and Jonathan Crowther were ordained by him, and in 1788 John Barber and Joseph Cownley were ordained elders, and Alexander Mather a superintendent. In 1789 Henry Moore and Thomas Rankin were ordained to have special charge of </w:t>
      </w:r>
      <w:r w:rsidRPr="00DC03A0">
        <w:rPr>
          <w:rFonts w:ascii="SBL Greek" w:hAnsi="SBL Greek" w:cs="Courier New"/>
        </w:rPr>
        <w:t>the London, Bath, and Bristol societies, and to administer the sacraments. Mr. Moore's parchment of orders was long in the possession of the writer. Mr. Rankin, five years previously, had convened and presided over the first Conference of Methodist preache</w:t>
      </w:r>
      <w:r w:rsidRPr="00DC03A0">
        <w:rPr>
          <w:rFonts w:ascii="SBL Greek" w:hAnsi="SBL Greek" w:cs="Courier New"/>
        </w:rPr>
        <w:t>rs in America. These acts of ordination were strongly opposed. by Charles Wesley, but such a proceeding on the part of John Wesley was justified by the surrounding circumstances of the time. It was one of those pacificatory measures which prevented what th</w:t>
      </w:r>
      <w:r w:rsidRPr="00DC03A0">
        <w:rPr>
          <w:rFonts w:ascii="SBL Greek" w:hAnsi="SBL Greek" w:cs="Courier New"/>
        </w:rPr>
        <w:t>reatened to be a separation and loss of members, The conferences after Mr. Wesley's death did not recognize the “orders” thus given as conferring any superiority of position to the preachers thus ordained, excepting that some of them were permitted to admi</w:t>
      </w:r>
      <w:r w:rsidRPr="00DC03A0">
        <w:rPr>
          <w:rFonts w:ascii="SBL Greek" w:hAnsi="SBL Greek" w:cs="Courier New"/>
        </w:rPr>
        <w:t>nister the Lord's supper before other preachers could do so. Mr. Moore maintained his supposed rights to the  end of his days, but the Conference did not regard them. The Conference began to ordain preachers by the imposition of hands in 1836, but Mr. Moor</w:t>
      </w:r>
      <w:r w:rsidRPr="00DC03A0">
        <w:rPr>
          <w:rFonts w:ascii="SBL Greek" w:hAnsi="SBL Greek" w:cs="Courier New"/>
        </w:rPr>
        <w:t>e was not invited to take part in the ceremonial. The three ministers who first laid hands on the heads of young men received into full connection in 1836 were Jabez Bunting, president of the Conference; Richard Reece, ex-president; and Robert Newton, secr</w:t>
      </w:r>
      <w:r w:rsidRPr="00DC03A0">
        <w:rPr>
          <w:rFonts w:ascii="SBL Greek" w:hAnsi="SBL Greek" w:cs="Courier New"/>
        </w:rPr>
        <w:t>etary of the Conference. Ordination in this way has been continued at every subsequent Conference, the officiating ministers being the president and secretary of Conference, the ex-presidents, some chairmen of districts, and occasionally the father, if a m</w:t>
      </w:r>
      <w:r w:rsidRPr="00DC03A0">
        <w:rPr>
          <w:rFonts w:ascii="SBL Greek" w:hAnsi="SBL Greek" w:cs="Courier New"/>
        </w:rPr>
        <w:t xml:space="preserve">inister, who has a son to be ordained. The president, in giving a copy of the Bible to each, says, in substance, “Take thou authority to preach the word and administer the sacraments.” This takes place not till after four years satisfactory probation, and </w:t>
      </w:r>
      <w:r w:rsidRPr="00DC03A0">
        <w:rPr>
          <w:rFonts w:ascii="SBL Greek" w:hAnsi="SBL Greek" w:cs="Courier New"/>
        </w:rPr>
        <w:t>a thorough examination.</w:t>
      </w:r>
    </w:p>
    <w:p w:rsidR="00000000" w:rsidRPr="00DC03A0" w:rsidRDefault="00DC03A0">
      <w:pPr>
        <w:pStyle w:val="Textebrut"/>
        <w:rPr>
          <w:rFonts w:ascii="SBL Greek" w:hAnsi="SBL Greek"/>
        </w:rPr>
      </w:pPr>
      <w:r w:rsidRPr="00DC03A0">
        <w:rPr>
          <w:rFonts w:ascii="SBL Greek" w:hAnsi="SBL Greek" w:cs="Courier New"/>
        </w:rPr>
        <w:t xml:space="preserve">During the life of Mr. Wesley, preaching by the Methodists was held at five and nine in the morning, five in the afternoon, and eight in the evening, so as not to prevent any from attending service at Church. The Conference of 1786 </w:t>
      </w:r>
      <w:r w:rsidRPr="00DC03A0">
        <w:rPr>
          <w:rFonts w:ascii="SBL Greek" w:hAnsi="SBL Greek" w:cs="Courier New"/>
        </w:rPr>
        <w:t>gave consent to hold Methodist services in church hours when the minister was a wicked man or preached Arian doctrines, or when the churches could not contain half the people, or when the church was three miles distant. In such cases the preacher was direc</w:t>
      </w:r>
      <w:r w:rsidRPr="00DC03A0">
        <w:rPr>
          <w:rFonts w:ascii="SBL Greek" w:hAnsi="SBL Greek" w:cs="Courier New"/>
        </w:rPr>
        <w:t>ted to read the Psalms. Lessons, and part of the Church Prayers. All this was changed soon after Mr. Wesley's death, and more liberty was given to the preachers.</w:t>
      </w:r>
    </w:p>
    <w:p w:rsidR="00000000" w:rsidRPr="00DC03A0" w:rsidRDefault="00DC03A0">
      <w:pPr>
        <w:pStyle w:val="Textebrut"/>
        <w:rPr>
          <w:rFonts w:ascii="SBL Greek" w:hAnsi="SBL Greek"/>
        </w:rPr>
      </w:pPr>
      <w:r w:rsidRPr="00DC03A0">
        <w:rPr>
          <w:rFonts w:ascii="SBL Greek" w:hAnsi="SBL Greek" w:cs="Courier New"/>
        </w:rPr>
        <w:t>March 29, 1788, was a memorable day in the history of Methodism; Charles Wesley, the poet, ent</w:t>
      </w:r>
      <w:r w:rsidRPr="00DC03A0">
        <w:rPr>
          <w:rFonts w:ascii="SBL Greek" w:hAnsi="SBL Greek" w:cs="Courier New"/>
        </w:rPr>
        <w:t>ered into rest. He had no disease; “the weary wheels of life stood still.” He was born in December, 1707, consequently was aged eighty years and three months. He wrote fully six thousand five hundred hymns and poetical pieces, but left his widow in such mo</w:t>
      </w:r>
      <w:r w:rsidRPr="00DC03A0">
        <w:rPr>
          <w:rFonts w:ascii="SBL Greek" w:hAnsi="SBL Greek" w:cs="Courier New"/>
        </w:rPr>
        <w:t>derate circumstances with her three children that William Wilberforce, the Christian philanthropist, sent her yearly the sum of £60 as a gratitude offering for the soul-comfort he had derived from her husband's hymns and sermons, and this was continued til</w:t>
      </w:r>
      <w:r w:rsidRPr="00DC03A0">
        <w:rPr>
          <w:rFonts w:ascii="SBL Greek" w:hAnsi="SBL Greek" w:cs="Courier New"/>
        </w:rPr>
        <w:t>l her death, in December, 1822, at the age of ninety-six years. The death of Charles-Wesley was more deeply felt by the founder of Methodism than any other event in the history of the Connection.</w:t>
      </w:r>
    </w:p>
    <w:p w:rsidR="00000000" w:rsidRPr="00DC03A0" w:rsidRDefault="00DC03A0">
      <w:pPr>
        <w:pStyle w:val="Textebrut"/>
        <w:rPr>
          <w:rFonts w:ascii="SBL Greek" w:hAnsi="SBL Greek"/>
        </w:rPr>
      </w:pPr>
      <w:r w:rsidRPr="00DC03A0">
        <w:rPr>
          <w:rFonts w:ascii="SBL Greek" w:hAnsi="SBL Greek" w:cs="Courier New"/>
        </w:rPr>
        <w:t>At the Conference following the death of his brother, Mr. We</w:t>
      </w:r>
      <w:r w:rsidRPr="00DC03A0">
        <w:rPr>
          <w:rFonts w:ascii="SBL Greek" w:hAnsi="SBL Greek" w:cs="Courier New"/>
        </w:rPr>
        <w:t>sley took a review of the fifty years that had passed since his conversion, which event he considered to be the real beginning of Methodism. The sum of a long  conversation was that the Methodists, in the course of fifty years, had neither premeditatedly n</w:t>
      </w:r>
      <w:r w:rsidRPr="00DC03A0">
        <w:rPr>
          <w:rFonts w:ascii="SBL Greek" w:hAnsi="SBL Greek" w:cs="Courier New"/>
        </w:rPr>
        <w:t>or willingly varied from the Church in one article, either of doctrine or discipline. That out of necessity, not choice, they had slowly varied in some points of discipline, by preaching out-of-doors, using extemporary prayer, employing lay preachers, form</w:t>
      </w:r>
      <w:r w:rsidRPr="00DC03A0">
        <w:rPr>
          <w:rFonts w:ascii="SBL Greek" w:hAnsi="SBL Greek" w:cs="Courier New"/>
        </w:rPr>
        <w:t>ing societies, and holding annual conferences. These were all commenced as Providence opened the way.</w:t>
      </w:r>
    </w:p>
    <w:p w:rsidR="00000000" w:rsidRPr="00DC03A0" w:rsidRDefault="00DC03A0">
      <w:pPr>
        <w:pStyle w:val="Textebrut"/>
        <w:rPr>
          <w:rFonts w:ascii="SBL Greek" w:hAnsi="SBL Greek"/>
        </w:rPr>
      </w:pPr>
      <w:r w:rsidRPr="00DC03A0">
        <w:rPr>
          <w:rFonts w:ascii="SBL Greek" w:hAnsi="SBL Greek" w:cs="Courier New"/>
        </w:rPr>
        <w:t xml:space="preserve">The Conference of 1790 was the last presided over by Mr. Wesley. As if premonitory of his death, two committees were appointed, one to manage the mission </w:t>
      </w:r>
      <w:r w:rsidRPr="00DC03A0">
        <w:rPr>
          <w:rFonts w:ascii="SBL Greek" w:hAnsi="SBL Greek" w:cs="Courier New"/>
        </w:rPr>
        <w:t>newly established in the West Indies, and one to superintend the erection of chapels both in England and Ireland A plan of the order of business in conducting the Conference was drawn up and published in the Minutes.</w:t>
      </w:r>
    </w:p>
    <w:p w:rsidR="00000000" w:rsidRPr="00DC03A0" w:rsidRDefault="00DC03A0">
      <w:pPr>
        <w:pStyle w:val="Textebrut"/>
        <w:rPr>
          <w:rFonts w:ascii="SBL Greek" w:hAnsi="SBL Greek"/>
        </w:rPr>
      </w:pPr>
      <w:r w:rsidRPr="00DC03A0">
        <w:rPr>
          <w:rFonts w:ascii="SBL Greek" w:hAnsi="SBL Greek" w:cs="Courier New"/>
        </w:rPr>
        <w:t>3. History of the Wesleyan Body since M</w:t>
      </w:r>
      <w:r w:rsidRPr="00DC03A0">
        <w:rPr>
          <w:rFonts w:ascii="SBL Greek" w:hAnsi="SBL Greek" w:cs="Courier New"/>
        </w:rPr>
        <w:t>r. Wesley's Decease. — The death of John Wesley, in March, 1791, was a blow so heavy when it occurred that it produced a feeling of awe and submission among the preachers, which prevented the introduction of various reforms for several years which had been</w:t>
      </w:r>
      <w:r w:rsidRPr="00DC03A0">
        <w:rPr>
          <w:rFonts w:ascii="SBL Greek" w:hAnsi="SBL Greek" w:cs="Courier New"/>
        </w:rPr>
        <w:t xml:space="preserve"> contemplated and were required. During the whole year the Arminian Magazine scarcely named Mr. Wesley; more important duties devolving on both preachers and officers of the Connection. It was resolved to elect a president from the senior preachers at each</w:t>
      </w:r>
      <w:r w:rsidRPr="00DC03A0">
        <w:rPr>
          <w:rFonts w:ascii="SBL Greek" w:hAnsi="SBL Greek" w:cs="Courier New"/>
        </w:rPr>
        <w:t xml:space="preserve"> Conference, and in other respects to carry on the Connection on the plan previously observed. England was divided into districts, and chairmen appointed to superintend them. The number of districts were, England, nineteen; Scotland, two; Ireland, six. By </w:t>
      </w:r>
      <w:r w:rsidRPr="00DC03A0">
        <w:rPr>
          <w:rFonts w:ascii="SBL Greek" w:hAnsi="SBL Greek" w:cs="Courier New"/>
        </w:rPr>
        <w:t>this plan the best possible arrangement was made for giving to the societies that careful oversight which they had previously received from Mr. Wesley himself. Each district was required to meet its own expenses.</w:t>
      </w:r>
    </w:p>
    <w:p w:rsidR="00000000" w:rsidRPr="00DC03A0" w:rsidRDefault="00DC03A0">
      <w:pPr>
        <w:pStyle w:val="Textebrut"/>
        <w:rPr>
          <w:rFonts w:ascii="SBL Greek" w:hAnsi="SBL Greek"/>
        </w:rPr>
      </w:pPr>
      <w:r w:rsidRPr="00DC03A0">
        <w:rPr>
          <w:rFonts w:ascii="SBL Greek" w:hAnsi="SBL Greek" w:cs="Courier New"/>
        </w:rPr>
        <w:t>A spirit of restlessness soon appeared amon</w:t>
      </w:r>
      <w:r w:rsidRPr="00DC03A0">
        <w:rPr>
          <w:rFonts w:ascii="SBL Greek" w:hAnsi="SBL Greek" w:cs="Courier New"/>
        </w:rPr>
        <w:t xml:space="preserve">g some of the societies after Mr. Wesley's death. William Hammeth, whom Mr. Wesley had ordained to labor in the West Indies, went to America in 1792 in search of health. He made a division in the society at Charlestown, appealed to the English Conference, </w:t>
      </w:r>
      <w:r w:rsidRPr="00DC03A0">
        <w:rPr>
          <w:rFonts w:ascii="SBL Greek" w:hAnsi="SBL Greek" w:cs="Courier New"/>
        </w:rPr>
        <w:t>and the result was his exclusion from the ministry. In England, one at least of Mr. Wesley's ordained preachers assumed the title of reverend, wore a gown in the pulpit, and administered the Lord's supper without the consent of the Conference. During the t</w:t>
      </w:r>
      <w:r w:rsidRPr="00DC03A0">
        <w:rPr>
          <w:rFonts w:ascii="SBL Greek" w:hAnsi="SBL Greek" w:cs="Courier New"/>
        </w:rPr>
        <w:t>hree years following, much unrest was manifested in many parts of England by the people asking  to have the Lord's supper administered by their own preachers instead of having to go to Church for the purpose.</w:t>
      </w:r>
    </w:p>
    <w:p w:rsidR="00000000" w:rsidRPr="00DC03A0" w:rsidRDefault="00DC03A0">
      <w:pPr>
        <w:pStyle w:val="Textebrut"/>
        <w:rPr>
          <w:rFonts w:ascii="SBL Greek" w:hAnsi="SBL Greek"/>
        </w:rPr>
      </w:pPr>
      <w:r w:rsidRPr="00DC03A0">
        <w:rPr>
          <w:rFonts w:ascii="SBL Greek" w:hAnsi="SBL Greek" w:cs="Courier New"/>
        </w:rPr>
        <w:t>In 1794 the trustees of some Methodist chapels,</w:t>
      </w:r>
      <w:r w:rsidRPr="00DC03A0">
        <w:rPr>
          <w:rFonts w:ascii="SBL Greek" w:hAnsi="SBL Greek" w:cs="Courier New"/>
        </w:rPr>
        <w:t xml:space="preserve"> especially in Bristol, refused to allow any preacher to officiate in their chapel who had not previously been approved by them for that purpose. The dispute at Bristol ran so high as to threaten a division of the whole Connection.</w:t>
      </w:r>
    </w:p>
    <w:p w:rsidR="00000000" w:rsidRPr="00DC03A0" w:rsidRDefault="00DC03A0">
      <w:pPr>
        <w:pStyle w:val="Textebrut"/>
        <w:rPr>
          <w:rFonts w:ascii="SBL Greek" w:hAnsi="SBL Greek"/>
        </w:rPr>
      </w:pPr>
      <w:r w:rsidRPr="00DC03A0">
        <w:rPr>
          <w:rFonts w:ascii="SBL Greek" w:hAnsi="SBL Greek" w:cs="Courier New"/>
        </w:rPr>
        <w:t>In 1795 the dispute with</w:t>
      </w:r>
      <w:r w:rsidRPr="00DC03A0">
        <w:rPr>
          <w:rFonts w:ascii="SBL Greek" w:hAnsi="SBL Greek" w:cs="Courier New"/>
        </w:rPr>
        <w:t xml:space="preserve"> the Bristol trustees, and the question of the preachers administering the Lord's supper to the societies, had created so much painful unrest that, to save a disruption, a plan of pacification was drawn up by nine preachers, which, when approved by the Con</w:t>
      </w:r>
      <w:r w:rsidRPr="00DC03A0">
        <w:rPr>
          <w:rFonts w:ascii="SBL Greek" w:hAnsi="SBL Greek" w:cs="Courier New"/>
        </w:rPr>
        <w:t>ference, was submitted to the discontented trustees, and when accepted by them was sent to the societies, and was the means of averting for that year any division. The plan included nine points concerning public worship, and nine points concerning discipli</w:t>
      </w:r>
      <w:r w:rsidRPr="00DC03A0">
        <w:rPr>
          <w:rFonts w:ascii="SBL Greek" w:hAnsi="SBL Greek" w:cs="Courier New"/>
        </w:rPr>
        <w:t>ne. The concessions consisted mainly of authorizing the continuance of sacramental services by the preachers where they had been practiced without the consent of the Conference. Preachers and officers who spoke for or against the introduction of the Lord's</w:t>
      </w:r>
      <w:r w:rsidRPr="00DC03A0">
        <w:rPr>
          <w:rFonts w:ascii="SBL Greek" w:hAnsi="SBL Greek" w:cs="Courier New"/>
        </w:rPr>
        <w:t xml:space="preserve"> supper were to be subject to trial and penalties. That clause was resisted so determinedly by a few preachers and by very many members, both in public addresses and by the wide distribution of pamphlets, chiefly written by Mr. Alexander Kilham, one of the</w:t>
      </w:r>
      <w:r w:rsidRPr="00DC03A0">
        <w:rPr>
          <w:rFonts w:ascii="SBL Greek" w:hAnsi="SBL Greek" w:cs="Courier New"/>
        </w:rPr>
        <w:t xml:space="preserve"> preachers, that at the Conference of 1796 the first business done was the trial, and finally the expulsion from the ministry, of Mr. Kilham. Those who had the direction of the affairs of the Connection acted with determination in this matter, but many of </w:t>
      </w:r>
      <w:r w:rsidRPr="00DC03A0">
        <w:rPr>
          <w:rFonts w:ascii="SBL Greek" w:hAnsi="SBL Greek" w:cs="Courier New"/>
        </w:rPr>
        <w:t>the junior preachers and several thousand members considered that decision unjust, unwise, and impolitic.</w:t>
      </w:r>
    </w:p>
    <w:p w:rsidR="00000000" w:rsidRPr="00DC03A0" w:rsidRDefault="00DC03A0">
      <w:pPr>
        <w:pStyle w:val="Textebrut"/>
        <w:rPr>
          <w:rFonts w:ascii="SBL Greek" w:hAnsi="SBL Greek"/>
        </w:rPr>
      </w:pPr>
      <w:r w:rsidRPr="00DC03A0">
        <w:rPr>
          <w:rFonts w:ascii="SBL Greek" w:hAnsi="SBL Greek" w:cs="Courier New"/>
        </w:rPr>
        <w:t>The year between the expulsion of Mr. Kilham and the Conference of 1797 was passed by him in visiting the societies in various parts of England, to as</w:t>
      </w:r>
      <w:r w:rsidRPr="00DC03A0">
        <w:rPr>
          <w:rFonts w:ascii="SBL Greek" w:hAnsi="SBL Greek" w:cs="Courier New"/>
        </w:rPr>
        <w:t>certain their views respecting the action of the Conference in his case. The result was the formation, in the summer of 1797, of a new Methodist Connection, which included at least three preachers from the old body and about five thousand members. That was</w:t>
      </w:r>
      <w:r w:rsidRPr="00DC03A0">
        <w:rPr>
          <w:rFonts w:ascii="SBL Greek" w:hAnsi="SBL Greek" w:cs="Courier New"/>
        </w:rPr>
        <w:t xml:space="preserve"> the first division of the Methodist people after Mr. Wesley's death, and in thirty years it was followed by three others, all which might have been averted by the exercise of more Christian forbearance and the concession of points of discipline deemed “no</w:t>
      </w:r>
      <w:r w:rsidRPr="00DC03A0">
        <w:rPr>
          <w:rFonts w:ascii="SBL Greek" w:hAnsi="SBL Greek" w:cs="Courier New"/>
        </w:rPr>
        <w:t xml:space="preserve">n-essentials,” which have in later years been nearly all conceded by the Methodist Conference. The New Connection Methodists ought to be now  united with the parent society, from which they should not have been separated. The three preachers who separated </w:t>
      </w:r>
      <w:r w:rsidRPr="00DC03A0">
        <w:rPr>
          <w:rFonts w:ascii="SBL Greek" w:hAnsi="SBL Greek" w:cs="Courier New"/>
        </w:rPr>
        <w:t>themselves from the Conference on that occasion were William Thom, Stephen Eversfield, and Alexander Cummin, all of whom assisted in forming the New Connection. The Conference of 1797 issued a pastoral address to the societies, to allay as much as possible</w:t>
      </w:r>
      <w:r w:rsidRPr="00DC03A0">
        <w:rPr>
          <w:rFonts w:ascii="SBL Greek" w:hAnsi="SBL Greek" w:cs="Courier New"/>
        </w:rPr>
        <w:t xml:space="preserve"> the spirit of unrest which so widely prevailed. For over sixty years a pastoral address has been annually issued by the Conference, commencing with the year 1819.</w:t>
      </w:r>
    </w:p>
    <w:p w:rsidR="00000000" w:rsidRPr="00DC03A0" w:rsidRDefault="00DC03A0">
      <w:pPr>
        <w:pStyle w:val="Textebrut"/>
        <w:rPr>
          <w:rFonts w:ascii="SBL Greek" w:hAnsi="SBL Greek"/>
        </w:rPr>
      </w:pPr>
      <w:r w:rsidRPr="00DC03A0">
        <w:rPr>
          <w:rFonts w:ascii="SBL Greek" w:hAnsi="SBL Greek" w:cs="Courier New"/>
        </w:rPr>
        <w:t xml:space="preserve">The foreign missions of Methodism were considered and recognized by the Conference of 1798. </w:t>
      </w:r>
      <w:r w:rsidRPr="00DC03A0">
        <w:rPr>
          <w:rFonts w:ascii="SBL Greek" w:hAnsi="SBL Greek" w:cs="Courier New"/>
        </w:rPr>
        <w:t>Those missions were commenced by Dr. Coke in 1786, and were entirely under his direction and management till 1791, when the Conference appointed a committee of nine of the brethren to assist him in examining candidates for foreign service, and also the acc</w:t>
      </w:r>
      <w:r w:rsidRPr="00DC03A0">
        <w:rPr>
          <w:rFonts w:ascii="SBL Greek" w:hAnsi="SBL Greek" w:cs="Courier New"/>
        </w:rPr>
        <w:t xml:space="preserve">ounts and letters relating to the missions. The Conference of 1793 appointed the first general collection to be made throughout the Connection in support of the missions. The second collection was made in 1796, and it has been continued yearly ever since. </w:t>
      </w:r>
      <w:r w:rsidRPr="00DC03A0">
        <w:rPr>
          <w:rFonts w:ascii="SBL Greek" w:hAnsi="SBL Greek" w:cs="Courier New"/>
        </w:rPr>
        <w:t>These missions were under the control and management of Dr. Coke, with the aid, though little more than nominal, of a committee, until the year 1813, when he arranged with the Conference for his journey to India. The doctor closed his earthly pilgrimage wh</w:t>
      </w:r>
      <w:r w:rsidRPr="00DC03A0">
        <w:rPr>
          <w:rFonts w:ascii="SBL Greek" w:hAnsi="SBL Greek" w:cs="Courier New"/>
        </w:rPr>
        <w:t>ile crossing the Indian Ocean, and in the following year the Foreign Missionary Society was originated at Leeds, since which time it has become one of the most useful and important missionary organizations in the world, with nearly five hundred ministers a</w:t>
      </w:r>
      <w:r w:rsidRPr="00DC03A0">
        <w:rPr>
          <w:rFonts w:ascii="SBL Greek" w:hAnsi="SBL Greek" w:cs="Courier New"/>
        </w:rPr>
        <w:t>nd one hundred thousand members in society at then Conference of 1880; the voluntary contributions reported at the annual meeting that year in support of the foreign missions being £165,498, while the expenditure of the year was £190,686.</w:t>
      </w:r>
    </w:p>
    <w:p w:rsidR="00000000" w:rsidRPr="00DC03A0" w:rsidRDefault="00DC03A0">
      <w:pPr>
        <w:pStyle w:val="Textebrut"/>
        <w:rPr>
          <w:rFonts w:ascii="SBL Greek" w:hAnsi="SBL Greek"/>
        </w:rPr>
      </w:pPr>
      <w:r w:rsidRPr="00DC03A0">
        <w:rPr>
          <w:rFonts w:ascii="SBL Greek" w:hAnsi="SBL Greek" w:cs="Courier New"/>
        </w:rPr>
        <w:t>A Committee of Pr</w:t>
      </w:r>
      <w:r w:rsidRPr="00DC03A0">
        <w:rPr>
          <w:rFonts w:ascii="SBL Greek" w:hAnsi="SBL Greek" w:cs="Courier New"/>
        </w:rPr>
        <w:t>ivileges was appointed by the Conference of 1803, which then consisted of ten of the principal preachers and laymen in Methodism. Its origin dates from the threatened invasion of England by Bonaparte in 1802, when an act was passed in Parliament to raise a</w:t>
      </w:r>
      <w:r w:rsidRPr="00DC03A0">
        <w:rPr>
          <w:rFonts w:ascii="SBL Greek" w:hAnsi="SBL Greek" w:cs="Courier New"/>
        </w:rPr>
        <w:t xml:space="preserve"> regular corps of militia. This included some Methodists; and a clause was introduced to exempt the Methodists from drill on the Sabbath. The Committee of Privileges was at first intended to act in defense of those rights. Its scope and numbers were enlarg</w:t>
      </w:r>
      <w:r w:rsidRPr="00DC03A0">
        <w:rPr>
          <w:rFonts w:ascii="SBL Greek" w:hAnsi="SBL Greek" w:cs="Courier New"/>
        </w:rPr>
        <w:t>ed in 1811, when the committee was appointed to have the direction of any lawsuit which in any way related to the Methodist Connection. Circuit collections were ordered to be made to meet the outlay which might occur in consequence of such legal  proceedin</w:t>
      </w:r>
      <w:r w:rsidRPr="00DC03A0">
        <w:rPr>
          <w:rFonts w:ascii="SBL Greek" w:hAnsi="SBL Greek" w:cs="Courier New"/>
        </w:rPr>
        <w:t>gs. In 1853 the committee was established on a broader and more permanent basis, so as to include any legal contingency which might arise. It is now divided into two parts, one for guarding our privileges, the other for cases of exigency.</w:t>
      </w:r>
    </w:p>
    <w:p w:rsidR="00000000" w:rsidRPr="00DC03A0" w:rsidRDefault="00DC03A0">
      <w:pPr>
        <w:pStyle w:val="Textebrut"/>
        <w:rPr>
          <w:rFonts w:ascii="SBL Greek" w:hAnsi="SBL Greek"/>
        </w:rPr>
      </w:pPr>
      <w:r w:rsidRPr="00DC03A0">
        <w:rPr>
          <w:rFonts w:ascii="SBL Greek" w:hAnsi="SBL Greek" w:cs="Courier New"/>
        </w:rPr>
        <w:t>The Conference of</w:t>
      </w:r>
      <w:r w:rsidRPr="00DC03A0">
        <w:rPr>
          <w:rFonts w:ascii="SBL Greek" w:hAnsi="SBL Greek" w:cs="Courier New"/>
        </w:rPr>
        <w:t xml:space="preserve"> 1804 resolved that any itinerant preacher who carried on any trade should, on proof thereof, be excluded from the “Itinerant Plan,” and forfeit his connection with the ministry. This regulation excluded from the ministry the Rev. Thomas Rankin, one of the</w:t>
      </w:r>
      <w:r w:rsidRPr="00DC03A0">
        <w:rPr>
          <w:rFonts w:ascii="SBL Greek" w:hAnsi="SBL Greek" w:cs="Courier New"/>
        </w:rPr>
        <w:t xml:space="preserve"> most respected and most prominent of Mr. Wesley's preachers, who, seeing that the allowance made to supernumerary preachers was wholly inadequate to their support, preferred to enter into business and become a coal-merchant rather than impoverish a fund a</w:t>
      </w:r>
      <w:r w:rsidRPr="00DC03A0">
        <w:rPr>
          <w:rFonts w:ascii="SBL Greek" w:hAnsi="SBL Greek" w:cs="Courier New"/>
        </w:rPr>
        <w:t>lready overtaxed. That act excluded him from the ministry, and at his death he had no record in the Minutes of Conference. An interesting memoir of him was printed in the Methodist Magazine.</w:t>
      </w:r>
    </w:p>
    <w:p w:rsidR="00000000" w:rsidRPr="00DC03A0" w:rsidRDefault="00DC03A0">
      <w:pPr>
        <w:pStyle w:val="Textebrut"/>
        <w:rPr>
          <w:rFonts w:ascii="SBL Greek" w:hAnsi="SBL Greek"/>
        </w:rPr>
      </w:pPr>
      <w:r w:rsidRPr="00DC03A0">
        <w:rPr>
          <w:rFonts w:ascii="SBL Greek" w:hAnsi="SBL Greek" w:cs="Courier New"/>
        </w:rPr>
        <w:t xml:space="preserve">A series of nine </w:t>
      </w:r>
      <w:r w:rsidRPr="00DC03A0">
        <w:rPr>
          <w:rFonts w:ascii="SBL Greek" w:hAnsi="SBL Greek" w:cs="Courier New"/>
        </w:rPr>
        <w:t xml:space="preserve">new minutes were agreed to by the Conference of 1807, the fifth of which was to the effect that camp-meetings may be allowable in America, but they are highly improper in England; and the Conference disclaimed all connection with them. Some of the earnest </w:t>
      </w:r>
      <w:r w:rsidRPr="00DC03A0">
        <w:rPr>
          <w:rFonts w:ascii="SBL Greek" w:hAnsi="SBL Greek" w:cs="Courier New"/>
        </w:rPr>
        <w:t>Methodists in Staffordshire were of opinion that if camp-meetings were good for America, they were equally good for England; accordingly, at Mow Coss, in. that county, camp-meetings were held; and for taking part in them William Clowes, Hugh Bourne, and ot</w:t>
      </w:r>
      <w:r w:rsidRPr="00DC03A0">
        <w:rPr>
          <w:rFonts w:ascii="SBL Greek" w:hAnsi="SBL Greek" w:cs="Courier New"/>
        </w:rPr>
        <w:t>her Methodists were deemed unworthy of membership; and on being excluded several of them united in forming the Primitive Methodist Connection in 1810, which has since become the most prosperous and most numerous offshoot from the parent society. Its member</w:t>
      </w:r>
      <w:r w:rsidRPr="00DC03A0">
        <w:rPr>
          <w:rFonts w:ascii="SBL Greek" w:hAnsi="SBL Greek" w:cs="Courier New"/>
        </w:rPr>
        <w:t>s in 1880 numbered 190,800.</w:t>
      </w:r>
    </w:p>
    <w:p w:rsidR="00000000" w:rsidRPr="00DC03A0" w:rsidRDefault="00DC03A0">
      <w:pPr>
        <w:pStyle w:val="Textebrut"/>
        <w:rPr>
          <w:rFonts w:ascii="SBL Greek" w:hAnsi="SBL Greek"/>
        </w:rPr>
      </w:pPr>
      <w:r w:rsidRPr="00DC03A0">
        <w:rPr>
          <w:rFonts w:ascii="SBL Greek" w:hAnsi="SBL Greek" w:cs="Courier New"/>
        </w:rPr>
        <w:t>The first Methodist missionary was sent to Africa in the year 1811. Some Methodists had settled in the colony of Sierra Leone about the year 1792. Early in this century a colored man, named Mingo Jordian, preached to the people,</w:t>
      </w:r>
      <w:r w:rsidRPr="00DC03A0">
        <w:rPr>
          <w:rFonts w:ascii="SBL Greek" w:hAnsi="SBL Greek" w:cs="Courier New"/>
        </w:rPr>
        <w:t xml:space="preserve"> gathered a society, and wrote to Dr. Coke and Dr. Adam Clarke, asking for help. The Conference of 1811 sent out George Warren as the first missionary to that colony. Some Methodists, having made their way to the colony of Australia, formed a class, and fo</w:t>
      </w:r>
      <w:r w:rsidRPr="00DC03A0">
        <w:rPr>
          <w:rFonts w:ascii="SBL Greek" w:hAnsi="SBL Greek" w:cs="Courier New"/>
        </w:rPr>
        <w:t>und in one of the penal convicts who had become converted the first Methodist preacher in that vast country. The Conference of 1812 sent out Samuel Leigh, who laid in  Australia, broad and deep, the foundations of a great Methodist Church, which numbered i</w:t>
      </w:r>
      <w:r w:rsidRPr="00DC03A0">
        <w:rPr>
          <w:rFonts w:ascii="SBL Greek" w:hAnsi="SBL Greek" w:cs="Courier New"/>
        </w:rPr>
        <w:t>n 1880 fully 69,000 members.</w:t>
      </w:r>
    </w:p>
    <w:p w:rsidR="00000000" w:rsidRPr="00DC03A0" w:rsidRDefault="00DC03A0">
      <w:pPr>
        <w:pStyle w:val="Textebrut"/>
        <w:rPr>
          <w:rFonts w:ascii="SBL Greek" w:hAnsi="SBL Greek"/>
        </w:rPr>
      </w:pPr>
      <w:r w:rsidRPr="00DC03A0">
        <w:rPr>
          <w:rFonts w:ascii="SBL Greek" w:hAnsi="SBL Greek" w:cs="Courier New"/>
        </w:rPr>
        <w:t>In 1813 Dr. Coke started with a small band of missionaries to found the Methodist Church in India; and although it has been of slow growth, its branches are rapidly stretching over the continent of India. The work assumed wider</w:t>
      </w:r>
      <w:r w:rsidRPr="00DC03A0">
        <w:rPr>
          <w:rFonts w:ascii="SBL Greek" w:hAnsi="SBL Greek" w:cs="Courier New"/>
        </w:rPr>
        <w:t xml:space="preserve"> proportions, and found many new fields after the Missionary Society was fully organized in 1813-14; since Which time the agents of the society have found their way to nearly every country under heaven; and, aided by the American Episcopal Church and the C</w:t>
      </w:r>
      <w:r w:rsidRPr="00DC03A0">
        <w:rPr>
          <w:rFonts w:ascii="SBL Greek" w:hAnsi="SBL Greek" w:cs="Courier New"/>
        </w:rPr>
        <w:t>hurch South, Methodism is establishing itself in every land.</w:t>
      </w:r>
    </w:p>
    <w:p w:rsidR="00000000" w:rsidRPr="00DC03A0" w:rsidRDefault="00DC03A0">
      <w:pPr>
        <w:pStyle w:val="Textebrut"/>
        <w:rPr>
          <w:rFonts w:ascii="SBL Greek" w:hAnsi="SBL Greek"/>
        </w:rPr>
      </w:pPr>
      <w:r w:rsidRPr="00DC03A0">
        <w:rPr>
          <w:rFonts w:ascii="SBL Greek" w:hAnsi="SBL Greek" w:cs="Courier New"/>
        </w:rPr>
        <w:t>In October, 1815, what is now known as the Bible Christian Society was founded at Lake, near Shebbear, Devonshire, by William O'Bryan. He had been a very zealous Methodist local preacher had visi</w:t>
      </w:r>
      <w:r w:rsidRPr="00DC03A0">
        <w:rPr>
          <w:rFonts w:ascii="SBL Greek" w:hAnsi="SBL Greek" w:cs="Courier New"/>
        </w:rPr>
        <w:t>ted many places in that country where the Gospel was not preached, and gathered the people together for religious worship. For doing just what Mr.Wesley had done seventy years before, an injudicious Methodist preacher expelled Mr. O'Bryan from their commun</w:t>
      </w:r>
      <w:r w:rsidRPr="00DC03A0">
        <w:rPr>
          <w:rFonts w:ascii="SBL Greek" w:hAnsi="SBL Greek" w:cs="Courier New"/>
        </w:rPr>
        <w:t>ity; and he, not feeling at liberty to discontinue his evangelistic work, gathered some of his converts into a small society in Devonshire; and in one year their members numbered more than 500. In the year 1880 their membership in England was 21,292; in ad</w:t>
      </w:r>
      <w:r w:rsidRPr="00DC03A0">
        <w:rPr>
          <w:rFonts w:ascii="SBL Greek" w:hAnsi="SBL Greek" w:cs="Courier New"/>
        </w:rPr>
        <w:t>dition to those in Canada, 7254; and Australia, 3605. Mr. O'Bryan died in America a few years ago at an advanced age. Their membership is largely confined to the west of England, where the society originated.</w:t>
      </w:r>
    </w:p>
    <w:p w:rsidR="00000000" w:rsidRPr="00DC03A0" w:rsidRDefault="00DC03A0">
      <w:pPr>
        <w:pStyle w:val="Textebrut"/>
        <w:rPr>
          <w:rFonts w:ascii="SBL Greek" w:hAnsi="SBL Greek"/>
        </w:rPr>
      </w:pPr>
      <w:r w:rsidRPr="00DC03A0">
        <w:rPr>
          <w:rFonts w:ascii="SBL Greek" w:hAnsi="SBL Greek" w:cs="Courier New"/>
        </w:rPr>
        <w:t>In 1818, what is known as the Children's Fund w</w:t>
      </w:r>
      <w:r w:rsidRPr="00DC03A0">
        <w:rPr>
          <w:rFonts w:ascii="SBL Greek" w:hAnsi="SBL Greek" w:cs="Courier New"/>
        </w:rPr>
        <w:t>as instituted. Previously to that date, each preacher having a family was allowed £6 per annum for each child, which sum was found to be inadequate. New arrangements were made in 1818 for raising more money, and for the better management of the fund. The a</w:t>
      </w:r>
      <w:r w:rsidRPr="00DC03A0">
        <w:rPr>
          <w:rFonts w:ascii="SBL Greek" w:hAnsi="SBL Greek" w:cs="Courier New"/>
        </w:rPr>
        <w:t>llowance has been £7 for each child for half a century; but some circuits, by a special effort, make up the sum to £10.</w:t>
      </w:r>
    </w:p>
    <w:p w:rsidR="00000000" w:rsidRPr="00DC03A0" w:rsidRDefault="00DC03A0">
      <w:pPr>
        <w:pStyle w:val="Textebrut"/>
        <w:rPr>
          <w:rFonts w:ascii="SBL Greek" w:hAnsi="SBL Greek"/>
        </w:rPr>
      </w:pPr>
      <w:r w:rsidRPr="00DC03A0">
        <w:rPr>
          <w:rFonts w:ascii="SBL Greek" w:hAnsi="SBL Greek" w:cs="Courier New"/>
        </w:rPr>
        <w:t>In 1819 important improvements were made in the system of finance, and the Conference resolved that in future a financial district meeti</w:t>
      </w:r>
      <w:r w:rsidRPr="00DC03A0">
        <w:rPr>
          <w:rFonts w:ascii="SBL Greek" w:hAnsi="SBL Greek" w:cs="Courier New"/>
        </w:rPr>
        <w:t>ng should be held in the early part of the month of September in every district, at which all the preachers and stewards who could were to be present, to make whatever financial arrangements were required for each circuit in the district, for one year pros</w:t>
      </w:r>
      <w:r w:rsidRPr="00DC03A0">
        <w:rPr>
          <w:rFonts w:ascii="SBL Greek" w:hAnsi="SBL Greek" w:cs="Courier New"/>
        </w:rPr>
        <w:t>pectively.  One of the most important acts done at any Methodist Conference was the passing of what have since been known as the Liverpool Minutes of 1820-a series of thirty-one resolutions, the design and purpose of which was “the increase of spiritual re</w:t>
      </w:r>
      <w:r w:rsidRPr="00DC03A0">
        <w:rPr>
          <w:rFonts w:ascii="SBL Greek" w:hAnsi="SBL Greek" w:cs="Courier New"/>
        </w:rPr>
        <w:t>ligion among our societies and congregations, and the extension of the work of God.” The reading of those resolutions to the society at any time since has usually been followed by renewed spiritual activity and success.</w:t>
      </w:r>
    </w:p>
    <w:p w:rsidR="00000000" w:rsidRPr="00DC03A0" w:rsidRDefault="00DC03A0">
      <w:pPr>
        <w:pStyle w:val="Textebrut"/>
        <w:rPr>
          <w:rFonts w:ascii="SBL Greek" w:hAnsi="SBL Greek"/>
        </w:rPr>
      </w:pPr>
      <w:r w:rsidRPr="00DC03A0">
        <w:rPr>
          <w:rFonts w:ascii="SBL Greek" w:hAnsi="SBL Greek" w:cs="Courier New"/>
        </w:rPr>
        <w:t>The year 1820 was memorable also for</w:t>
      </w:r>
      <w:r w:rsidRPr="00DC03A0">
        <w:rPr>
          <w:rFonts w:ascii="SBL Greek" w:hAnsi="SBL Greek" w:cs="Courier New"/>
        </w:rPr>
        <w:t xml:space="preserve"> the resolution then passed to secure every four years an exchange of delegates between the English and the American Methodist Churches. The first delegate from America was John Emory, who was presented to the Conference at Liverpool in July, 1820; and who</w:t>
      </w:r>
      <w:r w:rsidRPr="00DC03A0">
        <w:rPr>
          <w:rFonts w:ascii="SBL Greek" w:hAnsi="SBL Greek" w:cs="Courier New"/>
        </w:rPr>
        <w:t xml:space="preserve">, in his address sketching the progress of Methodism in his own country, said, “The two bodies would yet compass the world, and shake hands at the Pacific.” That prophecy has been realized. Emory was a thin spare man of about thirty-five, but his presence </w:t>
      </w:r>
      <w:r w:rsidRPr="00DC03A0">
        <w:rPr>
          <w:rFonts w:ascii="SBL Greek" w:hAnsi="SBL Greek" w:cs="Courier New"/>
        </w:rPr>
        <w:t>and words made a deep impression on the Conference. He was the guest of Dr. Adam Clarke at Millbrook, who was then working hard at his Commentary. The first delegates from the British Conference to America were Richard Reece and John Hannah, who attended t</w:t>
      </w:r>
      <w:r w:rsidRPr="00DC03A0">
        <w:rPr>
          <w:rFonts w:ascii="SBL Greek" w:hAnsi="SBL Greek" w:cs="Courier New"/>
        </w:rPr>
        <w:t>he General Conference held at Baltimore in 1824, where they met bishops McKendree, George, and Roberts, and one hundred and twenty-nine delegates.</w:t>
      </w:r>
    </w:p>
    <w:p w:rsidR="00000000" w:rsidRPr="00DC03A0" w:rsidRDefault="00DC03A0">
      <w:pPr>
        <w:pStyle w:val="Textebrut"/>
        <w:rPr>
          <w:rFonts w:ascii="SBL Greek" w:hAnsi="SBL Greek"/>
        </w:rPr>
      </w:pPr>
      <w:r w:rsidRPr="00DC03A0">
        <w:rPr>
          <w:rFonts w:ascii="SBL Greek" w:hAnsi="SBL Greek" w:cs="Courier New"/>
        </w:rPr>
        <w:t>The missions to the Shetland Islands were commenced by Dr. Adam Clarke in 1822, who found the chief means for</w:t>
      </w:r>
      <w:r w:rsidRPr="00DC03A0">
        <w:rPr>
          <w:rFonts w:ascii="SBL Greek" w:hAnsi="SBL Greek" w:cs="Courier New"/>
        </w:rPr>
        <w:t xml:space="preserve"> their support for ten years, when he ceased from his labors. They now (1880) number more than twelve hundred members.</w:t>
      </w:r>
    </w:p>
    <w:p w:rsidR="00000000" w:rsidRPr="00DC03A0" w:rsidRDefault="00DC03A0">
      <w:pPr>
        <w:pStyle w:val="Textebrut"/>
        <w:rPr>
          <w:rFonts w:ascii="SBL Greek" w:hAnsi="SBL Greek"/>
        </w:rPr>
      </w:pPr>
      <w:r w:rsidRPr="00DC03A0">
        <w:rPr>
          <w:rFonts w:ascii="SBL Greek" w:hAnsi="SBL Greek" w:cs="Courier New"/>
        </w:rPr>
        <w:t>What is known as the Leeds organ dispute arose from the introduction of an organ into Brunswick Wesleyan Chapel in 1828 against the wishe</w:t>
      </w:r>
      <w:r w:rsidRPr="00DC03A0">
        <w:rPr>
          <w:rFonts w:ascii="SBL Greek" w:hAnsi="SBL Greek" w:cs="Courier New"/>
        </w:rPr>
        <w:t xml:space="preserve">s of a large majority of the leaders and other officers of the society. The result was that more than one thousand members left Methodism, and formed the Society of Wesleyan Protestant Methodists. They existed as a useful, laborious Church for about eight </w:t>
      </w:r>
      <w:r w:rsidRPr="00DC03A0">
        <w:rPr>
          <w:rFonts w:ascii="SBL Greek" w:hAnsi="SBL Greek" w:cs="Courier New"/>
        </w:rPr>
        <w:t>years, when they united with a much larger secession from the old body. In the Conference of 1834, the question of commencing an institution for the education and training of young ministers was considered and decided upon. Among the advocates for the meas</w:t>
      </w:r>
      <w:r w:rsidRPr="00DC03A0">
        <w:rPr>
          <w:rFonts w:ascii="SBL Greek" w:hAnsi="SBL Greek" w:cs="Courier New"/>
        </w:rPr>
        <w:t>ure were Messrs. Reece, Bunting, Newton, Subcliffe, Gaulter, Scott, Lessey, and one hundred and fifty other preachers. Against the proposal were James Wood, Dr. Samuel Warren, James Bromley, Henry  Moore, and about thirty old preachers; one hundred other p</w:t>
      </w:r>
      <w:r w:rsidRPr="00DC03A0">
        <w:rPr>
          <w:rFonts w:ascii="SBL Greek" w:hAnsi="SBL Greek" w:cs="Courier New"/>
        </w:rPr>
        <w:t>reachers remained neutral. Dr. Warren took the lead in the opposition; wrote and published a pamphlet against the proposal, which was considered by those friendly to the project to be such a misrepresentation of the facts as to bring the doctor to trial be</w:t>
      </w:r>
      <w:r w:rsidRPr="00DC03A0">
        <w:rPr>
          <w:rFonts w:ascii="SBL Greek" w:hAnsi="SBL Greek" w:cs="Courier New"/>
        </w:rPr>
        <w:t>fore a special district meeting. Dr. Warren was the superintendent preacher of the Manchester first circuit. The circuit defended their minister; the special district meeting tried, and suspended him from office as a preacher. An appeal was made to the Cou</w:t>
      </w:r>
      <w:r w:rsidRPr="00DC03A0">
        <w:rPr>
          <w:rFonts w:ascii="SBL Greek" w:hAnsi="SBL Greek" w:cs="Courier New"/>
        </w:rPr>
        <w:t>rt of Chancery, when the vice-chancellor, Shadwell, declared against Dr. Warren; in consequence of which, at the Sheffield Conference of 1835, Dr. Warren was expelled from the Conference and the Connection. Having many friends and followers who sympathized</w:t>
      </w:r>
      <w:r w:rsidRPr="00DC03A0">
        <w:rPr>
          <w:rFonts w:ascii="SBL Greek" w:hAnsi="SBL Greek" w:cs="Courier New"/>
        </w:rPr>
        <w:t xml:space="preserve"> with him, they left the Connection, and formed the Wesleyan Methodist Association, which, ten years afterwards, numbered 21,176 members. In 1857 they were united with the Reform Methodists of 1849-50.</w:t>
      </w:r>
    </w:p>
    <w:p w:rsidR="00000000" w:rsidRPr="00DC03A0" w:rsidRDefault="00DC03A0">
      <w:pPr>
        <w:pStyle w:val="Textebrut"/>
        <w:rPr>
          <w:rFonts w:ascii="SBL Greek" w:hAnsi="SBL Greek"/>
        </w:rPr>
      </w:pPr>
      <w:r w:rsidRPr="00DC03A0">
        <w:rPr>
          <w:rFonts w:ascii="SBL Greek" w:hAnsi="SBL Greek" w:cs="Courier New"/>
        </w:rPr>
        <w:t>The resolution of the Conference of 1834 to found a th</w:t>
      </w:r>
      <w:r w:rsidRPr="00DC03A0">
        <w:rPr>
          <w:rFonts w:ascii="SBL Greek" w:hAnsi="SBL Greek" w:cs="Courier New"/>
        </w:rPr>
        <w:t>eological institution was carried into effect by the Conference of 1835-36. A committee was formed to complete the proposed scheme. An old Congregational building, known as the Hoxton Academy, was rented, and used with advantage for several years. In 1839,</w:t>
      </w:r>
      <w:r w:rsidRPr="00DC03A0">
        <w:rPr>
          <w:rFonts w:ascii="SBL Greek" w:hAnsi="SBL Greek" w:cs="Courier New"/>
        </w:rPr>
        <w:t xml:space="preserve"> Abney House, in Stoke Newington, long the residence of Sir Thomas Abney and of Dr. Isaac Watts, was taken as a branch establishment; and both were used to their fullest capacity until the year 1841-42, when the handsome college at Richmond was completed; </w:t>
      </w:r>
      <w:r w:rsidRPr="00DC03A0">
        <w:rPr>
          <w:rFonts w:ascii="SBL Greek" w:hAnsi="SBL Greek" w:cs="Courier New"/>
        </w:rPr>
        <w:t>and about the same time the commodious institution of Didsbury, near Manchester, was also ready for occupation, when both were tenanted by the removal of the students from the two London buildings. Since then another college for the same purpose has been b</w:t>
      </w:r>
      <w:r w:rsidRPr="00DC03A0">
        <w:rPr>
          <w:rFonts w:ascii="SBL Greek" w:hAnsi="SBL Greek" w:cs="Courier New"/>
        </w:rPr>
        <w:t>uilt at Headingly, near Leeds, and occupied fully; and a fourth college is now in course of erection at Handsworth, near Birmingham, which is to be opened in 1881.</w:t>
      </w:r>
    </w:p>
    <w:p w:rsidR="00000000" w:rsidRPr="00DC03A0" w:rsidRDefault="00DC03A0">
      <w:pPr>
        <w:pStyle w:val="Textebrut"/>
        <w:rPr>
          <w:rFonts w:ascii="SBL Greek" w:hAnsi="SBL Greek"/>
        </w:rPr>
      </w:pPr>
      <w:r w:rsidRPr="00DC03A0">
        <w:rPr>
          <w:rFonts w:ascii="SBL Greek" w:hAnsi="SBL Greek" w:cs="Courier New"/>
        </w:rPr>
        <w:t>The centenary of Methodism was celebrated in all parts of the world during the year 1839. Th</w:t>
      </w:r>
      <w:r w:rsidRPr="00DC03A0">
        <w:rPr>
          <w:rFonts w:ascii="SBL Greek" w:hAnsi="SBL Greek" w:cs="Courier New"/>
        </w:rPr>
        <w:t>e Conference of 1837 appointed a committee of ministers and laymen to prepare a report of the best way of observing the occasion. The report was presented to and accepted by the Conference of 1838, and a great Connectional representative meeting was gather</w:t>
      </w:r>
      <w:r w:rsidRPr="00DC03A0">
        <w:rPr>
          <w:rFonts w:ascii="SBL Greek" w:hAnsi="SBL Greek" w:cs="Courier New"/>
        </w:rPr>
        <w:t>ed in Oldham Street Chapel, Manchester, Nov. 7, 1838, comprising two hundred and fifty preachers and laymen, and was the most imposing assembly of Methodists which had ever been held. Its deliberations were continued for three days. To commemorate its proc</w:t>
      </w:r>
      <w:r w:rsidRPr="00DC03A0">
        <w:rPr>
          <w:rFonts w:ascii="SBL Greek" w:hAnsi="SBL Greek" w:cs="Courier New"/>
        </w:rPr>
        <w:t>eedings a large picture was painted, engraved,  and published by Mr. Agnew, in which were included one hundred and four portraits. It is generally known as “The Centenary Picture.” Thomas Jackson presided. It surpassed all previous meetings for Christian f</w:t>
      </w:r>
      <w:r w:rsidRPr="00DC03A0">
        <w:rPr>
          <w:rFonts w:ascii="SBL Greek" w:hAnsi="SBL Greek" w:cs="Courier New"/>
        </w:rPr>
        <w:t>eeling and pious beneficence. A Thanksgiving Fund was recommended as an acknowledgment for the great mercies of the past, and £80,000 was at first fixed upon as the limit expected from it. No less than £10,000 was promised at the meeting held in the City R</w:t>
      </w:r>
      <w:r w:rsidRPr="00DC03A0">
        <w:rPr>
          <w:rFonts w:ascii="SBL Greek" w:hAnsi="SBL Greek" w:cs="Courier New"/>
        </w:rPr>
        <w:t>oad Chapel, London. Ireland generously promised £14,500; and by the opening of the centenary year the promises had reached £102,000; by March they were £150,000; and, by the time the celebration was to be observed throughout the Connection- namely, Friday,</w:t>
      </w:r>
      <w:r w:rsidRPr="00DC03A0">
        <w:rPr>
          <w:rFonts w:ascii="SBL Greek" w:hAnsi="SBL Greek" w:cs="Courier New"/>
        </w:rPr>
        <w:t xml:space="preserve"> Oct. 25-the promises had reached £200,000. Before the find, was closed, it amounted to £216,000. The objects to be benefited by the fund were: the erection of two Theological Institutions; the purchase of a Centenary Hall and Mission-house in London; the </w:t>
      </w:r>
      <w:r w:rsidRPr="00DC03A0">
        <w:rPr>
          <w:rFonts w:ascii="SBL Greek" w:hAnsi="SBL Greek" w:cs="Courier New"/>
        </w:rPr>
        <w:t>relief of distressed chapels; the better support of worn-out preachers and their widows; the building of a Centenary Chapel in Dublin; and to make provision for promoting day-school education. The Centenary Conference, 1839, reported an increase of members</w:t>
      </w:r>
      <w:r w:rsidRPr="00DC03A0">
        <w:rPr>
          <w:rFonts w:ascii="SBL Greek" w:hAnsi="SBL Greek" w:cs="Courier New"/>
        </w:rPr>
        <w:t>hip of over 16,000, and 118 candidates for the ministry. The year after the death of Mr. Wesley, i.e. in 1792, the Methodist family numbered 550 itinerant preachers and 140,000 members in Great Britain and America: in 1839 these figures were raised to 5200</w:t>
      </w:r>
      <w:r w:rsidRPr="00DC03A0">
        <w:rPr>
          <w:rFonts w:ascii="SBL Greek" w:hAnsi="SBL Greek" w:cs="Courier New"/>
        </w:rPr>
        <w:t xml:space="preserve"> itinerant preachers and 1,171,000 members in society. In 1889 the total number of itinerant ministers throughout the Methodist world was 41,056; the total of ministers and members, 6,331,112. This record may be very appropriately closed with she memorable</w:t>
      </w:r>
      <w:r w:rsidRPr="00DC03A0">
        <w:rPr>
          <w:rFonts w:ascii="SBL Greek" w:hAnsi="SBL Greek" w:cs="Courier New"/>
        </w:rPr>
        <w:t xml:space="preserve"> words of the dying Wesley: “What hath God wrought!”</w:t>
      </w:r>
    </w:p>
    <w:p w:rsidR="00000000" w:rsidRPr="00DC03A0" w:rsidRDefault="00DC03A0">
      <w:pPr>
        <w:pStyle w:val="Textebrut"/>
        <w:rPr>
          <w:rFonts w:ascii="SBL Greek" w:hAnsi="SBL Greek"/>
        </w:rPr>
      </w:pPr>
      <w:r w:rsidRPr="00DC03A0">
        <w:rPr>
          <w:rFonts w:ascii="SBL Greek" w:hAnsi="SBL Greek" w:cs="Courier New"/>
        </w:rPr>
        <w:t>In 1841 the Centenary grant of £2500 for educational purposes was made available for the founding of a training institution for elementary teachers and the establishment of primary schools throughout the</w:t>
      </w:r>
      <w:r w:rsidRPr="00DC03A0">
        <w:rPr>
          <w:rFonts w:ascii="SBL Greek" w:hAnsi="SBL Greek" w:cs="Courier New"/>
        </w:rPr>
        <w:t xml:space="preserve"> Connection. The necessary funds for developing the work came in slowly. The Normal Training Institution and practicing schools in Westminster were opened in 1848. In 1857 there were 434 day-schools connected with Methodism, in which 52,630 scholars were t</w:t>
      </w:r>
      <w:r w:rsidRPr="00DC03A0">
        <w:rPr>
          <w:rFonts w:ascii="SBL Greek" w:hAnsi="SBL Greek" w:cs="Courier New"/>
        </w:rPr>
        <w:t>aught. Ten years later there were 640 schools and 100,000 scholars. In 1889 there existed 847 schools and no less than 179,578 scholars. An additional training institution has also been established at Shortlands, Battersea, for females. The first principal</w:t>
      </w:r>
      <w:r w:rsidRPr="00DC03A0">
        <w:rPr>
          <w:rFonts w:ascii="SBL Greek" w:hAnsi="SBL Greek" w:cs="Courier New"/>
        </w:rPr>
        <w:t xml:space="preserve"> of the Westminster institution was the Rev. John Scott, and the present principal  is the Rev. Dr. Rigg. The principal at Shortlands is the Rev. G. W. Oliver, A.B.</w:t>
      </w:r>
    </w:p>
    <w:p w:rsidR="00000000" w:rsidRPr="00DC03A0" w:rsidRDefault="00DC03A0">
      <w:pPr>
        <w:pStyle w:val="Textebrut"/>
        <w:rPr>
          <w:rFonts w:ascii="SBL Greek" w:hAnsi="SBL Greek"/>
        </w:rPr>
      </w:pPr>
      <w:r w:rsidRPr="00DC03A0">
        <w:rPr>
          <w:rFonts w:ascii="SBL Greek" w:hAnsi="SBL Greek" w:cs="Courier New"/>
        </w:rPr>
        <w:t>The disruption which took place at the Manchester Conference of 1849 was the most sad and p</w:t>
      </w:r>
      <w:r w:rsidRPr="00DC03A0">
        <w:rPr>
          <w:rFonts w:ascii="SBL Greek" w:hAnsi="SBL Greek" w:cs="Courier New"/>
        </w:rPr>
        <w:t xml:space="preserve">ainful event that ever occurred in Methodism. A growing feeling of discontent had for some years been manifested by some of the preachers at what was considered by them a policy of dictation by some of the senior preachers, more especially by Dr. Bunting; </w:t>
      </w:r>
      <w:r w:rsidRPr="00DC03A0">
        <w:rPr>
          <w:rFonts w:ascii="SBL Greek" w:hAnsi="SBL Greek" w:cs="Courier New"/>
        </w:rPr>
        <w:t>and certain fly-sheets were printed and circulated throughout the Connection, in which the causes of complaint and dissatisfaction were embodied. The fly-sheets were anonymous. About the same time there was published a volume entitled Centenary Sketches of</w:t>
      </w:r>
      <w:r w:rsidRPr="00DC03A0">
        <w:rPr>
          <w:rFonts w:ascii="SBL Greek" w:hAnsi="SBL Greek" w:cs="Courier New"/>
        </w:rPr>
        <w:t xml:space="preserve"> One Hundred of the Prominent Ministers of the Connection. That also was anonymous. The Conference of 1849 resolved to ascertain, by a system of rigid questioning, who among the preachers were the authors of the said publications. Several of the preachers </w:t>
      </w:r>
      <w:r w:rsidRPr="00DC03A0">
        <w:rPr>
          <w:rFonts w:ascii="SBL Greek" w:hAnsi="SBL Greek" w:cs="Courier New"/>
        </w:rPr>
        <w:t>refused to answer the question, Are you the author of the fly- sheets? Suspicion was mainly fixed on the Rev. James Everett, one of the senior preachers. He most resolutely declined to answer to the question of authorship of the delinquent publications, an</w:t>
      </w:r>
      <w:r w:rsidRPr="00DC03A0">
        <w:rPr>
          <w:rFonts w:ascii="SBL Greek" w:hAnsi="SBL Greek" w:cs="Courier New"/>
        </w:rPr>
        <w:t>d he was excluded from the Connection for contumacy. The Rev. Samuel Dunn, another minister of about thirty years standing, had commenced in 1849 a new monthly magazine, with the title of The Wesley Banner. He had not complied with an obsolete Methodist Co</w:t>
      </w:r>
      <w:r w:rsidRPr="00DC03A0">
        <w:rPr>
          <w:rFonts w:ascii="SBL Greek" w:hAnsi="SBL Greek" w:cs="Courier New"/>
        </w:rPr>
        <w:t xml:space="preserve">nference rule, which requires every preacher to publish works only through the book-room. </w:t>
      </w:r>
    </w:p>
    <w:p w:rsidR="00000000" w:rsidRPr="00DC03A0" w:rsidRDefault="00DC03A0">
      <w:pPr>
        <w:pStyle w:val="Textebrut"/>
        <w:rPr>
          <w:rFonts w:ascii="SBL Greek" w:hAnsi="SBL Greek"/>
        </w:rPr>
      </w:pPr>
      <w:r w:rsidRPr="00DC03A0">
        <w:rPr>
          <w:rFonts w:ascii="SBL Greek" w:hAnsi="SBL Greek" w:cs="Courier New"/>
        </w:rPr>
        <w:t>The question of the authorship of the fly-sheets was put to him, and also the question whether he would discontinue The Wesley Banner. For refusing to answer those q</w:t>
      </w:r>
      <w:r w:rsidRPr="00DC03A0">
        <w:rPr>
          <w:rFonts w:ascii="SBL Greek" w:hAnsi="SBL Greek" w:cs="Courier New"/>
        </w:rPr>
        <w:t>uestions, he also was excluded from the Connection. The Rev. William Griffith, Jr., also refused to answer the question of authorship of the fly-sheets, and he also declined to promise that he would not report the proceedings of the Conference to a Wesleya</w:t>
      </w:r>
      <w:r w:rsidRPr="00DC03A0">
        <w:rPr>
          <w:rFonts w:ascii="SBL Greek" w:hAnsi="SBL Greek" w:cs="Courier New"/>
        </w:rPr>
        <w:t>n newspaper. For those offences he also was excluded. To those three ministers were afterwards added the Rev. James Burnley, the Rev. Thomas Rowland, and others. One result of those proceedings was that within two or three years tore than 120,000 members o</w:t>
      </w:r>
      <w:r w:rsidRPr="00DC03A0">
        <w:rPr>
          <w:rFonts w:ascii="SBL Greek" w:hAnsi="SBL Greek" w:cs="Courier New"/>
        </w:rPr>
        <w:t xml:space="preserve">f society had left the Connection, and had formed a new one under the designation of Wesleyan Reformers. During the same time, the funds of the Connection had suffered so severely that the arrears three or four years afterwards amounted to about £100,000. </w:t>
      </w:r>
      <w:r w:rsidRPr="00DC03A0">
        <w:rPr>
          <w:rFonts w:ascii="SBL Greek" w:hAnsi="SBL Greek" w:cs="Courier New"/>
        </w:rPr>
        <w:t>The total membership of English Methodism in 1850 was reported at 358,277. It was not until twenty-five years afterwards that the membership again reached those figures, so that it  required the labors of over one thousand paid ministers to recover the gro</w:t>
      </w:r>
      <w:r w:rsidRPr="00DC03A0">
        <w:rPr>
          <w:rFonts w:ascii="SBL Greek" w:hAnsi="SBL Greek" w:cs="Courier New"/>
        </w:rPr>
        <w:t>und lost by those expulsions. Such a painful and costly experiment as was that of the Conference of 1849 is not likely to be ever again repeated. The Wesleyan Reformers had a separate existence until the year 1857, when they united with those who separated</w:t>
      </w:r>
      <w:r w:rsidRPr="00DC03A0">
        <w:rPr>
          <w:rFonts w:ascii="SBL Greek" w:hAnsi="SBL Greek" w:cs="Courier New"/>
        </w:rPr>
        <w:t xml:space="preserve"> in the Warrenite division of 1835, and formed together the United Methodist Free Churches, having a membership in 1880 of 79,477. A few societies, which, refused to amalgamate, form the Wesleyan Reform Union, with a membership of 7728. Two of the original</w:t>
      </w:r>
      <w:r w:rsidRPr="00DC03A0">
        <w:rPr>
          <w:rFonts w:ascii="SBL Greek" w:hAnsi="SBL Greek" w:cs="Courier New"/>
        </w:rPr>
        <w:t>ly expelled ministers in 1849 — Mr. Dunn and Mr. Griffith-still survive, enjoying a contented and happy old age. Thousands of members were altogether lost to Methodism and to the Christian Church in consequence of that disruption. The Reformers have unifor</w:t>
      </w:r>
      <w:r w:rsidRPr="00DC03A0">
        <w:rPr>
          <w:rFonts w:ascii="SBL Greek" w:hAnsi="SBL Greek" w:cs="Courier New"/>
        </w:rPr>
        <w:t>mly laid the chief blame of the expulsions to the Rev. Dr. Bunting, but other prominent preachers were equally concerned in the business. One of the difficulties arising from the disruption was owing to so many trustees of chapels being severed from the so</w:t>
      </w:r>
      <w:r w:rsidRPr="00DC03A0">
        <w:rPr>
          <w:rFonts w:ascii="SBL Greek" w:hAnsi="SBL Greek" w:cs="Courier New"/>
        </w:rPr>
        <w:t>ciety, and, further, the withdrawal of so large a sum of money from Connectional objects. To meet that emergency, the Conference of 1854 inaugurated what is now known as the Connectional Relief and Extension Fund. One hundred thousand pounds was promised t</w:t>
      </w:r>
      <w:r w:rsidRPr="00DC03A0">
        <w:rPr>
          <w:rFonts w:ascii="SBL Greek" w:hAnsi="SBL Greek" w:cs="Courier New"/>
        </w:rPr>
        <w:t>o that fund ins 1854, and the money was to be appropriated as loans to trustees of such chapels as were in difficulties, as gifts, and loans to improve Church property, and to aid in the erection of new Methodist churches. The fund is now known by the titl</w:t>
      </w:r>
      <w:r w:rsidRPr="00DC03A0">
        <w:rPr>
          <w:rFonts w:ascii="SBL Greek" w:hAnsi="SBL Greek" w:cs="Courier New"/>
        </w:rPr>
        <w:t>e of Extension of Methodism in Great Britain, and at the Conference of 1880 the committee reported having assisted ninety-one chapels either in their erection or enlargement.</w:t>
      </w:r>
    </w:p>
    <w:p w:rsidR="00000000" w:rsidRPr="00DC03A0" w:rsidRDefault="00DC03A0">
      <w:pPr>
        <w:pStyle w:val="Textebrut"/>
        <w:rPr>
          <w:rFonts w:ascii="SBL Greek" w:hAnsi="SBL Greek"/>
        </w:rPr>
      </w:pPr>
      <w:r w:rsidRPr="00DC03A0">
        <w:rPr>
          <w:rFonts w:ascii="SBL Greek" w:hAnsi="SBL Greek" w:cs="Courier New"/>
        </w:rPr>
        <w:t>At the Conference of 1854 the Wesleyan Chapel Fund was established on a new and s</w:t>
      </w:r>
      <w:r w:rsidRPr="00DC03A0">
        <w:rPr>
          <w:rFonts w:ascii="SBL Greek" w:hAnsi="SBL Greek" w:cs="Courier New"/>
        </w:rPr>
        <w:t>eparate basis. The committee has to consider and determine all matters relating to the trust property of Methodism, and it carries out as far as possible the recommendations of the Extension Fund committee.</w:t>
      </w:r>
    </w:p>
    <w:p w:rsidR="00000000" w:rsidRPr="00DC03A0" w:rsidRDefault="00DC03A0">
      <w:pPr>
        <w:pStyle w:val="Textebrut"/>
        <w:rPr>
          <w:rFonts w:ascii="SBL Greek" w:hAnsi="SBL Greek"/>
        </w:rPr>
      </w:pPr>
      <w:r w:rsidRPr="00DC03A0">
        <w:rPr>
          <w:rFonts w:ascii="SBL Greek" w:hAnsi="SBL Greek" w:cs="Courier New"/>
        </w:rPr>
        <w:t xml:space="preserve">An important change </w:t>
      </w:r>
      <w:r w:rsidRPr="00DC03A0">
        <w:rPr>
          <w:rFonts w:ascii="SBL Greek" w:hAnsi="SBL Greek" w:cs="Courier New"/>
        </w:rPr>
        <w:t>in the management of the great sectional departments of Methodism was inaugurated when affiliated conferences were introduced. The first action was taken in 1847, when the two sections of the Methodist family in Canada were united and made into an independ</w:t>
      </w:r>
      <w:r w:rsidRPr="00DC03A0">
        <w:rPr>
          <w:rFonts w:ascii="SBL Greek" w:hAnsi="SBL Greek" w:cs="Courier New"/>
        </w:rPr>
        <w:t xml:space="preserve">ent Conference, but affiliated with the British Conference. The New Connection Methodists of Canada have since joined with them so as to make one united family in Canada. The French Methodist Church was made into an independent ecclesiastical organization </w:t>
      </w:r>
      <w:r w:rsidRPr="00DC03A0">
        <w:rPr>
          <w:rFonts w:ascii="SBL Greek" w:hAnsi="SBL Greek" w:cs="Courier New"/>
        </w:rPr>
        <w:t>in 1852, but affiliated  to the British Conference. Australia, including New Zealand, Polynesia, and the islands of the Pacific, was in 1854 created an independent Conference, but affiliated to the British Conference. The provinces of Eastern British North</w:t>
      </w:r>
      <w:r w:rsidRPr="00DC03A0">
        <w:rPr>
          <w:rFonts w:ascii="SBL Greek" w:hAnsi="SBL Greek" w:cs="Courier New"/>
        </w:rPr>
        <w:t xml:space="preserve"> America were created into a separate Conference in 1854, but affiliated to the British Conference.</w:t>
      </w:r>
    </w:p>
    <w:p w:rsidR="00000000" w:rsidRPr="00DC03A0" w:rsidRDefault="00DC03A0">
      <w:pPr>
        <w:pStyle w:val="Textebrut"/>
        <w:rPr>
          <w:rFonts w:ascii="SBL Greek" w:hAnsi="SBL Greek"/>
        </w:rPr>
      </w:pPr>
      <w:r w:rsidRPr="00DC03A0">
        <w:rPr>
          <w:rFonts w:ascii="SBL Greek" w:hAnsi="SBL Greek" w:cs="Courier New"/>
        </w:rPr>
        <w:t>In 1861 the Metropolitan Chapel Building Fund was inaugurated for the purpose of securing the erection of fifty new Methodist churches in and near London wi</w:t>
      </w:r>
      <w:r w:rsidRPr="00DC03A0">
        <w:rPr>
          <w:rFonts w:ascii="SBL Greek" w:hAnsi="SBL Greek" w:cs="Courier New"/>
        </w:rPr>
        <w:t>thin the period of twenty years. Sir Francis Lycett (then Mr. Lycett) gave the princely sum of £50,000 to commence the fund, with the proviso that a similar amount should be contributed throughout the Connection for the same object. The full number of fift</w:t>
      </w:r>
      <w:r w:rsidRPr="00DC03A0">
        <w:rPr>
          <w:rFonts w:ascii="SBL Greek" w:hAnsi="SBL Greek" w:cs="Courier New"/>
        </w:rPr>
        <w:t>y were not erected within the period specified, but the good work was so far advanced that Sir Francis generously gave a further £5000, shortly before his sudden death, Oct. 29, 1880, for securing the erection of five more chapels. One condition was that a</w:t>
      </w:r>
      <w:r w:rsidRPr="00DC03A0">
        <w:rPr>
          <w:rFonts w:ascii="SBL Greek" w:hAnsi="SBL Greek" w:cs="Courier New"/>
        </w:rPr>
        <w:t>t least one thousand sittings were to be provided in each chapel.</w:t>
      </w:r>
    </w:p>
    <w:p w:rsidR="00000000" w:rsidRPr="00DC03A0" w:rsidRDefault="00DC03A0">
      <w:pPr>
        <w:pStyle w:val="Textebrut"/>
        <w:rPr>
          <w:rFonts w:ascii="SBL Greek" w:hAnsi="SBL Greek"/>
        </w:rPr>
      </w:pPr>
      <w:r w:rsidRPr="00DC03A0">
        <w:rPr>
          <w:rFonts w:ascii="SBL Greek" w:hAnsi="SBL Greek" w:cs="Courier New"/>
        </w:rPr>
        <w:t>The Conference of 1873 received under its fostering care an institution called- the Children's Home, which was originated in Lambeth in 1869 by the Rev. Thomas Bowman Stephenson, A.B., and w</w:t>
      </w:r>
      <w:r w:rsidRPr="00DC03A0">
        <w:rPr>
          <w:rFonts w:ascii="SBL Greek" w:hAnsi="SBL Greek" w:cs="Courier New"/>
        </w:rPr>
        <w:t>hich had steadily developed into a large establishment for the education and training of destitute children. Its origin and history abound in interesting incidents. Having been originated by a Wesleyan minister, and supported mainly by the benevolence of t</w:t>
      </w:r>
      <w:r w:rsidRPr="00DC03A0">
        <w:rPr>
          <w:rFonts w:ascii="SBL Greek" w:hAnsi="SBL Greek" w:cs="Courier New"/>
        </w:rPr>
        <w:t>he Methodist people, it began to be considered as a great Methodist orphanage, or home for the destitute. As an independent organization, it had expanded into four separate establishments the Central Home, in Bethnal Green, London; a training institution a</w:t>
      </w:r>
      <w:r w:rsidRPr="00DC03A0">
        <w:rPr>
          <w:rFonts w:ascii="SBL Greek" w:hAnsi="SBL Greek" w:cs="Courier New"/>
        </w:rPr>
        <w:t xml:space="preserve">t Gravesend; a farm school in Lancashire; and a Home in Canada, to which the children, when trained, are sent to be placed in service, and to get a good start in life. The Conference of 1873 recognized the institution as belonging to Methodism. Its Report </w:t>
      </w:r>
      <w:r w:rsidRPr="00DC03A0">
        <w:rPr>
          <w:rFonts w:ascii="SBL Greek" w:hAnsi="SBL Greek" w:cs="Courier New"/>
        </w:rPr>
        <w:t>is yearly presented to the Conference, and the same body appoints its officers. There were 489 children in the Homes at the Conference of 1880, and a new branch was to be opened at Birmingham. Its proper designation now is the Children's Home and Orphanage</w:t>
      </w:r>
      <w:r w:rsidRPr="00DC03A0">
        <w:rPr>
          <w:rFonts w:ascii="SBL Greek" w:hAnsi="SBL Greek" w:cs="Courier New"/>
        </w:rPr>
        <w:t>. At the Conference of 1873 the Committee for the Promotion of Higher Education in Methodism was instructed to take the requisite steps for founding a college for Methodist children in the university city of Cambridge. The institution has been successfully</w:t>
      </w:r>
      <w:r w:rsidRPr="00DC03A0">
        <w:rPr>
          <w:rFonts w:ascii="SBL Greek" w:hAnsi="SBL Greek" w:cs="Courier New"/>
        </w:rPr>
        <w:t xml:space="preserve"> founded, under the management of the Rev. W. F. Moulton, D.D., with the modest designation at present of the  Leys School. It reported 100 pupils at the school in 1880, and its prosperity was most satisfactory.</w:t>
      </w:r>
    </w:p>
    <w:p w:rsidR="00000000" w:rsidRPr="00DC03A0" w:rsidRDefault="00DC03A0">
      <w:pPr>
        <w:pStyle w:val="Textebrut"/>
        <w:rPr>
          <w:rFonts w:ascii="SBL Greek" w:hAnsi="SBL Greek"/>
        </w:rPr>
      </w:pPr>
      <w:r w:rsidRPr="00DC03A0">
        <w:rPr>
          <w:rFonts w:ascii="SBL Greek" w:hAnsi="SBL Greek" w:cs="Courier New"/>
        </w:rPr>
        <w:t xml:space="preserve">Arrangements were made by the Conference of </w:t>
      </w:r>
      <w:r w:rsidRPr="00DC03A0">
        <w:rPr>
          <w:rFonts w:ascii="SBL Greek" w:hAnsi="SBL Greek" w:cs="Courier New"/>
        </w:rPr>
        <w:t>1875 for the founding of a Wesleyan Methodist Sunday school Union. The varied advantages of such an institution were recognized by the Conference, and during the year following the Union was formed, which established itself in 1876 in new premises in Ludga</w:t>
      </w:r>
      <w:r w:rsidRPr="00DC03A0">
        <w:rPr>
          <w:rFonts w:ascii="SBL Greek" w:hAnsi="SBL Greek" w:cs="Courier New"/>
        </w:rPr>
        <w:t>te Circus, London. At the Conference of 1880, the committee reported 6376 Methodist Sunday-schools in the Union increase of fifteen percent in ten years; 119,911 officers and teachers twelve percent increase; and 787,143 scholars an increase of twenty-four</w:t>
      </w:r>
      <w:r w:rsidRPr="00DC03A0">
        <w:rPr>
          <w:rFonts w:ascii="SBL Greek" w:hAnsi="SBL Greek" w:cs="Courier New"/>
        </w:rPr>
        <w:t xml:space="preserve"> percent in ten years. It is in contemplation to erect larger and more convenient premises for the Union at an early date. The Rev. Charles K. Kelley is the clerical secretary of the Union, and its chief advocate and representative.</w:t>
      </w:r>
    </w:p>
    <w:p w:rsidR="00000000" w:rsidRPr="00DC03A0" w:rsidRDefault="00DC03A0">
      <w:pPr>
        <w:pStyle w:val="Textebrut"/>
        <w:rPr>
          <w:rFonts w:ascii="SBL Greek" w:hAnsi="SBL Greek"/>
        </w:rPr>
      </w:pPr>
      <w:r w:rsidRPr="00DC03A0">
        <w:rPr>
          <w:rFonts w:ascii="SBL Greek" w:hAnsi="SBL Greek" w:cs="Courier New"/>
        </w:rPr>
        <w:t>The most important hist</w:t>
      </w:r>
      <w:r w:rsidRPr="00DC03A0">
        <w:rPr>
          <w:rFonts w:ascii="SBL Greek" w:hAnsi="SBL Greek" w:cs="Courier New"/>
        </w:rPr>
        <w:t>orical event of the present generation of Methodists is the introduction of lay representation into the Conference. That was first determined upon by the Conference of 1877, and the whole scheme of the new arrangement occupies nineteen pages of the Minutes</w:t>
      </w:r>
      <w:r w:rsidRPr="00DC03A0">
        <w:rPr>
          <w:rFonts w:ascii="SBL Greek" w:hAnsi="SBL Greek" w:cs="Courier New"/>
        </w:rPr>
        <w:t xml:space="preserve"> of that year. The Conference cannot legally extend beyond twenty-one days yearly. The first fourteen days are to be devoted to the Ministerial Conference, and, the six week-days following, the Conference is to consist of 240 ministers and 240 laymen. All </w:t>
      </w:r>
      <w:r w:rsidRPr="00DC03A0">
        <w:rPr>
          <w:rFonts w:ascii="SBL Greek" w:hAnsi="SBL Greek" w:cs="Courier New"/>
        </w:rPr>
        <w:t xml:space="preserve">the members of the legal hundred are entitled to be present, and also secretaries of departments in Methodism, some chairmen of districts, and others. The lay representatives are to be all members of society and members of a circuit quarterly meeting. The </w:t>
      </w:r>
      <w:r w:rsidRPr="00DC03A0">
        <w:rPr>
          <w:rFonts w:ascii="SBL Greek" w:hAnsi="SBL Greek" w:cs="Courier New"/>
        </w:rPr>
        <w:t>conditions are specified with great care and minuteness. Fifteen subjects are reserved for the consideration of the ministerial conference only, and sixteen other subjects, chiefly of a financial character, are reserved for the consideration and determinat</w:t>
      </w:r>
      <w:r w:rsidRPr="00DC03A0">
        <w:rPr>
          <w:rFonts w:ascii="SBL Greek" w:hAnsi="SBL Greek" w:cs="Courier New"/>
        </w:rPr>
        <w:t>ion of the Mixed Conference. The order and form of business are agreed upon, which embraces all the subjects likely to come under their consideration. The Conference of 1878 was the first at which the new plan was adopted. The harmony was complete. The exp</w:t>
      </w:r>
      <w:r w:rsidRPr="00DC03A0">
        <w:rPr>
          <w:rFonts w:ascii="SBL Greek" w:hAnsi="SBL Greek" w:cs="Courier New"/>
        </w:rPr>
        <w:t xml:space="preserve">eriment of ministers and laymen working together was a success of the highest character. As a mark of gratitude to God for the success of the first Representative Conference, four months after its close the Thanksgiving Fund was inaugurated, which has now </w:t>
      </w:r>
      <w:r w:rsidRPr="00DC03A0">
        <w:rPr>
          <w:rFonts w:ascii="SBL Greek" w:hAnsi="SBL Greek" w:cs="Courier New"/>
        </w:rPr>
        <w:t>reached in promises £292,000, but it is hoped the fund will reach £300,000. The conferences of all the offshoots of Methodism have from their origin consisted of ministers and laymen. The parent society was the last to try the experiment, and some persons </w:t>
      </w:r>
      <w:r w:rsidRPr="00DC03A0">
        <w:rPr>
          <w:rFonts w:ascii="SBL Greek" w:hAnsi="SBL Greek" w:cs="Courier New"/>
        </w:rPr>
        <w:t xml:space="preserve"> were surprised that it was not a failure. This action, on the part of the Wesleyan Conference was the first really aggressive step towards the union of universal Methodism. The (Ecumenical Methodist Congress of 1881, to be held in London, will be the next</w:t>
      </w:r>
      <w:r w:rsidRPr="00DC03A0">
        <w:rPr>
          <w:rFonts w:ascii="SBL Greek" w:hAnsi="SBL Greek" w:cs="Courier New"/>
        </w:rPr>
        <w:t xml:space="preserve"> important step towards the accomplishment of that object.</w:t>
      </w:r>
    </w:p>
    <w:p w:rsidR="00000000" w:rsidRPr="00DC03A0" w:rsidRDefault="00DC03A0">
      <w:pPr>
        <w:pStyle w:val="Textebrut"/>
        <w:rPr>
          <w:rFonts w:ascii="SBL Greek" w:hAnsi="SBL Greek"/>
        </w:rPr>
      </w:pPr>
      <w:r w:rsidRPr="00DC03A0">
        <w:rPr>
          <w:rFonts w:ascii="SBL Greek" w:hAnsi="SBL Greek" w:cs="Courier New"/>
        </w:rPr>
        <w:t>There are many minor points of Methodist history, which the limited scope of this article cannot include.</w:t>
      </w:r>
    </w:p>
    <w:p w:rsidR="00000000" w:rsidRPr="00DC03A0" w:rsidRDefault="00DC03A0">
      <w:pPr>
        <w:pStyle w:val="Textebrut"/>
        <w:rPr>
          <w:rFonts w:ascii="SBL Greek" w:hAnsi="SBL Greek"/>
        </w:rPr>
      </w:pPr>
      <w:r w:rsidRPr="00DC03A0">
        <w:rPr>
          <w:rFonts w:ascii="SBL Greek" w:hAnsi="SBL Greek" w:cs="Courier New"/>
        </w:rPr>
        <w:t xml:space="preserve">II. Doctrines. — The following brief outline contains a summary of the principal doctrines </w:t>
      </w:r>
      <w:r w:rsidRPr="00DC03A0">
        <w:rPr>
          <w:rFonts w:ascii="SBL Greek" w:hAnsi="SBL Greek" w:cs="Courier New"/>
        </w:rPr>
        <w:t>believed and taught by the people known as Wesleyan Methodists.</w:t>
      </w:r>
    </w:p>
    <w:p w:rsidR="00000000" w:rsidRPr="00DC03A0" w:rsidRDefault="00DC03A0">
      <w:pPr>
        <w:pStyle w:val="Textebrut"/>
        <w:rPr>
          <w:rFonts w:ascii="SBL Greek" w:hAnsi="SBL Greek"/>
        </w:rPr>
      </w:pPr>
      <w:r w:rsidRPr="00DC03A0">
        <w:rPr>
          <w:rFonts w:ascii="SBL Greek" w:hAnsi="SBL Greek" w:cs="Courier New"/>
        </w:rPr>
        <w:t>1. That there is one God, who is infinitely perfect, the Creator, Preserver, and Governor of all things.</w:t>
      </w:r>
    </w:p>
    <w:p w:rsidR="00000000" w:rsidRPr="00DC03A0" w:rsidRDefault="00DC03A0">
      <w:pPr>
        <w:pStyle w:val="Textebrut"/>
        <w:rPr>
          <w:rFonts w:ascii="SBL Greek" w:hAnsi="SBL Greek"/>
        </w:rPr>
      </w:pPr>
      <w:r w:rsidRPr="00DC03A0">
        <w:rPr>
          <w:rFonts w:ascii="SBL Greek" w:hAnsi="SBL Greek" w:cs="Courier New"/>
        </w:rPr>
        <w:t>2. That the Scriptures of the Old and New Tests. are given by divine inspiration, and f</w:t>
      </w:r>
      <w:r w:rsidRPr="00DC03A0">
        <w:rPr>
          <w:rFonts w:ascii="SBL Greek" w:hAnsi="SBL Greek" w:cs="Courier New"/>
        </w:rPr>
        <w:t>orm a complete rule of faith and practice.</w:t>
      </w:r>
    </w:p>
    <w:p w:rsidR="00000000" w:rsidRPr="00DC03A0" w:rsidRDefault="00DC03A0">
      <w:pPr>
        <w:pStyle w:val="Textebrut"/>
        <w:rPr>
          <w:rFonts w:ascii="SBL Greek" w:hAnsi="SBL Greek"/>
        </w:rPr>
      </w:pPr>
      <w:r w:rsidRPr="00DC03A0">
        <w:rPr>
          <w:rFonts w:ascii="SBL Greek" w:hAnsi="SBL Greek" w:cs="Courier New"/>
        </w:rPr>
        <w:t>3. That three Persons exist in the Godhead — the Father, the Son, and the Holy Ghost —undivided in essence and coequal in power and glory.</w:t>
      </w:r>
    </w:p>
    <w:p w:rsidR="00000000" w:rsidRPr="00DC03A0" w:rsidRDefault="00DC03A0">
      <w:pPr>
        <w:pStyle w:val="Textebrut"/>
        <w:rPr>
          <w:rFonts w:ascii="SBL Greek" w:hAnsi="SBL Greek"/>
        </w:rPr>
      </w:pPr>
      <w:r w:rsidRPr="00DC03A0">
        <w:rPr>
          <w:rFonts w:ascii="SBL Greek" w:hAnsi="SBL Greek" w:cs="Courier New"/>
        </w:rPr>
        <w:t>4. That in the person of Jesus Christ the divine and human natures are uni</w:t>
      </w:r>
      <w:r w:rsidRPr="00DC03A0">
        <w:rPr>
          <w:rFonts w:ascii="SBL Greek" w:hAnsi="SBL Greek" w:cs="Courier New"/>
        </w:rPr>
        <w:t>ted, so that he is truly and properly God, and truly and properly man.</w:t>
      </w:r>
    </w:p>
    <w:p w:rsidR="00000000" w:rsidRPr="00DC03A0" w:rsidRDefault="00DC03A0">
      <w:pPr>
        <w:pStyle w:val="Textebrut"/>
        <w:rPr>
          <w:rFonts w:ascii="SBL Greek" w:hAnsi="SBL Greek"/>
        </w:rPr>
      </w:pPr>
      <w:r w:rsidRPr="00DC03A0">
        <w:rPr>
          <w:rFonts w:ascii="SBL Greek" w:hAnsi="SBL Greek" w:cs="Courier New"/>
        </w:rPr>
        <w:t>5. That Jesus Christ has become the propitiation for the sins of the whole world; that he rose from the dead; and that he ever liveth to make intercession for us.</w:t>
      </w:r>
    </w:p>
    <w:p w:rsidR="00000000" w:rsidRPr="00DC03A0" w:rsidRDefault="00DC03A0">
      <w:pPr>
        <w:pStyle w:val="Textebrut"/>
        <w:rPr>
          <w:rFonts w:ascii="SBL Greek" w:hAnsi="SBL Greek"/>
        </w:rPr>
      </w:pPr>
      <w:r w:rsidRPr="00DC03A0">
        <w:rPr>
          <w:rFonts w:ascii="SBL Greek" w:hAnsi="SBL Greek" w:cs="Courier New"/>
        </w:rPr>
        <w:t>6. That man was create</w:t>
      </w:r>
      <w:r w:rsidRPr="00DC03A0">
        <w:rPr>
          <w:rFonts w:ascii="SBL Greek" w:hAnsi="SBL Greek" w:cs="Courier New"/>
        </w:rPr>
        <w:t>d in righteousness and true holiness, but that by his disobedience Adam lost the purity and happiness of his nature, and in consequence all his posterity are involved in depravity and guilt.</w:t>
      </w:r>
    </w:p>
    <w:p w:rsidR="00000000" w:rsidRPr="00DC03A0" w:rsidRDefault="00DC03A0">
      <w:pPr>
        <w:pStyle w:val="Textebrut"/>
        <w:rPr>
          <w:rFonts w:ascii="SBL Greek" w:hAnsi="SBL Greek"/>
        </w:rPr>
      </w:pPr>
      <w:r w:rsidRPr="00DC03A0">
        <w:rPr>
          <w:rFonts w:ascii="SBL Greek" w:hAnsi="SBL Greek" w:cs="Courier New"/>
        </w:rPr>
        <w:t>7. That repentance towards God and faith in our Lord Jesus Christ</w:t>
      </w:r>
      <w:r w:rsidRPr="00DC03A0">
        <w:rPr>
          <w:rFonts w:ascii="SBL Greek" w:hAnsi="SBL Greek" w:cs="Courier New"/>
        </w:rPr>
        <w:t xml:space="preserve"> are necessary to salvation.</w:t>
      </w:r>
    </w:p>
    <w:p w:rsidR="00000000" w:rsidRPr="00DC03A0" w:rsidRDefault="00DC03A0">
      <w:pPr>
        <w:pStyle w:val="Textebrut"/>
        <w:rPr>
          <w:rFonts w:ascii="SBL Greek" w:hAnsi="SBL Greek"/>
        </w:rPr>
      </w:pPr>
      <w:r w:rsidRPr="00DC03A0">
        <w:rPr>
          <w:rFonts w:ascii="SBL Greek" w:hAnsi="SBL Greek" w:cs="Courier New"/>
        </w:rPr>
        <w:t>8. That justification is by grace through faith; and that he that believeth hath the witness in himself, and that it is our privilege to be fully sanctified, in the name of the Lord Jesus Christ and by the Spirit of our God.</w:t>
      </w:r>
    </w:p>
    <w:p w:rsidR="00000000" w:rsidRPr="00DC03A0" w:rsidRDefault="00DC03A0">
      <w:pPr>
        <w:pStyle w:val="Textebrut"/>
        <w:rPr>
          <w:rFonts w:ascii="SBL Greek" w:hAnsi="SBL Greek"/>
        </w:rPr>
      </w:pPr>
      <w:r w:rsidRPr="00DC03A0">
        <w:rPr>
          <w:rFonts w:ascii="SBL Greek" w:hAnsi="SBL Greek" w:cs="Courier New"/>
        </w:rPr>
        <w:t>9.</w:t>
      </w:r>
      <w:r w:rsidRPr="00DC03A0">
        <w:rPr>
          <w:rFonts w:ascii="SBL Greek" w:hAnsi="SBL Greek" w:cs="Courier New"/>
        </w:rPr>
        <w:t xml:space="preserve"> That man's salvation is of God, and that if he is cast into hell it is of himself; that men are treated by God as rational, accountable creatures; that it is God that worketh in us to will and to do of his own good  pleasure; and that we are to work out o</w:t>
      </w:r>
      <w:r w:rsidRPr="00DC03A0">
        <w:rPr>
          <w:rFonts w:ascii="SBL Greek" w:hAnsi="SBL Greek" w:cs="Courier New"/>
        </w:rPr>
        <w:t>ur own salvation with fear and trembling; that it is possible for man to fall finally from grace.</w:t>
      </w:r>
    </w:p>
    <w:p w:rsidR="00000000" w:rsidRPr="00DC03A0" w:rsidRDefault="00DC03A0">
      <w:pPr>
        <w:pStyle w:val="Textebrut"/>
        <w:rPr>
          <w:rFonts w:ascii="SBL Greek" w:hAnsi="SBL Greek"/>
        </w:rPr>
      </w:pPr>
      <w:r w:rsidRPr="00DC03A0">
        <w:rPr>
          <w:rFonts w:ascii="SBL Greek" w:hAnsi="SBL Greek" w:cs="Courier New"/>
        </w:rPr>
        <w:t>10. That the soul is immortal, and that after death it immediately enters into a state of happiness or misery.</w:t>
      </w:r>
    </w:p>
    <w:p w:rsidR="00000000" w:rsidRPr="00DC03A0" w:rsidRDefault="00DC03A0">
      <w:pPr>
        <w:pStyle w:val="Textebrut"/>
        <w:rPr>
          <w:rFonts w:ascii="SBL Greek" w:hAnsi="SBL Greek"/>
        </w:rPr>
      </w:pPr>
      <w:r w:rsidRPr="00DC03A0">
        <w:rPr>
          <w:rFonts w:ascii="SBL Greek" w:hAnsi="SBL Greek" w:cs="Courier New"/>
        </w:rPr>
        <w:t>11. That the observance of the Christian Sabbat</w:t>
      </w:r>
      <w:r w:rsidRPr="00DC03A0">
        <w:rPr>
          <w:rFonts w:ascii="SBL Greek" w:hAnsi="SBL Greek" w:cs="Courier New"/>
        </w:rPr>
        <w:t>h is of perpetual obligation.</w:t>
      </w:r>
    </w:p>
    <w:p w:rsidR="00000000" w:rsidRPr="00DC03A0" w:rsidRDefault="00DC03A0">
      <w:pPr>
        <w:pStyle w:val="Textebrut"/>
        <w:rPr>
          <w:rFonts w:ascii="SBL Greek" w:hAnsi="SBL Greek"/>
        </w:rPr>
      </w:pPr>
      <w:r w:rsidRPr="00DC03A0">
        <w:rPr>
          <w:rFonts w:ascii="SBL Greek" w:hAnsi="SBL Greek" w:cs="Courier New"/>
        </w:rPr>
        <w:t>12. That the two sacraments, baptism and the Lord's supper, are institutions of perpetual obligation.</w:t>
      </w:r>
    </w:p>
    <w:p w:rsidR="00000000" w:rsidRPr="00DC03A0" w:rsidRDefault="00DC03A0">
      <w:pPr>
        <w:pStyle w:val="Textebrut"/>
        <w:rPr>
          <w:rFonts w:ascii="SBL Greek" w:hAnsi="SBL Greek"/>
        </w:rPr>
      </w:pPr>
      <w:r w:rsidRPr="00DC03A0">
        <w:rPr>
          <w:rFonts w:ascii="SBL Greek" w:hAnsi="SBL Greek" w:cs="Courier New"/>
        </w:rPr>
        <w:t xml:space="preserve">The doctrines of Methodism are explained' in Mr. Wesley's Sermons, and in his Notes on the New Test., which, with the small </w:t>
      </w:r>
      <w:r w:rsidRPr="00DC03A0">
        <w:rPr>
          <w:rFonts w:ascii="SBL Greek" w:hAnsi="SBL Greek" w:cs="Courier New"/>
        </w:rPr>
        <w:t>volume known as the Large Minutes, form the authorized standards of both doctrine and discipline. The doctrines preached by Mr. Wesley were those of the Church of England. When it became necessary for him to make a selection of them for the use of his foll</w:t>
      </w:r>
      <w:r w:rsidRPr="00DC03A0">
        <w:rPr>
          <w:rFonts w:ascii="SBL Greek" w:hAnsi="SBL Greek" w:cs="Courier New"/>
        </w:rPr>
        <w:t>owers, he printed them in a tract with the title Appeals to Men of Reason and Religion. — The most complete summary of them, with Scripture proofs, will be found in the catechism used by the Methodists.</w:t>
      </w:r>
    </w:p>
    <w:p w:rsidR="00000000" w:rsidRPr="00DC03A0" w:rsidRDefault="00DC03A0">
      <w:pPr>
        <w:pStyle w:val="Textebrut"/>
        <w:rPr>
          <w:rFonts w:ascii="SBL Greek" w:hAnsi="SBL Greek"/>
        </w:rPr>
      </w:pPr>
      <w:r w:rsidRPr="00DC03A0">
        <w:rPr>
          <w:rFonts w:ascii="SBL Greek" w:hAnsi="SBL Greek" w:cs="Courier New"/>
        </w:rPr>
        <w:t>III. Constitution and Polity. — The Members of Societ</w:t>
      </w:r>
      <w:r w:rsidRPr="00DC03A0">
        <w:rPr>
          <w:rFonts w:ascii="SBL Greek" w:hAnsi="SBL Greek" w:cs="Courier New"/>
        </w:rPr>
        <w:t>y are the basis of Methodism. From among them are selected the preachers and all the officers of the Church. The preachers may be classed under the following heads: the president and secretary of the Conference, chairmen of districts, financial secretaries</w:t>
      </w:r>
      <w:r w:rsidRPr="00DC03A0">
        <w:rPr>
          <w:rFonts w:ascii="SBL Greek" w:hAnsi="SBL Greek" w:cs="Courier New"/>
        </w:rPr>
        <w:t>, official or located ministers, superintendents of circuits, ministers in full connection, ministers on trial, supernumeraries and superannuated ministers, local preachers and exhorters.</w:t>
      </w:r>
    </w:p>
    <w:p w:rsidR="00000000" w:rsidRPr="00DC03A0" w:rsidRDefault="00DC03A0">
      <w:pPr>
        <w:pStyle w:val="Textebrut"/>
        <w:rPr>
          <w:rFonts w:ascii="SBL Greek" w:hAnsi="SBL Greek"/>
        </w:rPr>
      </w:pPr>
      <w:r w:rsidRPr="00DC03A0">
        <w:rPr>
          <w:rFonts w:ascii="SBL Greek" w:hAnsi="SBL Greek" w:cs="Courier New"/>
        </w:rPr>
        <w:t>Official lay members are classified under the following beads: trust</w:t>
      </w:r>
      <w:r w:rsidRPr="00DC03A0">
        <w:rPr>
          <w:rFonts w:ascii="SBL Greek" w:hAnsi="SBL Greek" w:cs="Courier New"/>
        </w:rPr>
        <w:t>ees, local preachers, class-leaders; circuit, society, chapel, and poor stewards; treasurers, secretaries, and members, of committee of various institutions, superintendents and teachers of Sunday-schools, missionary collectors, and others.</w:t>
      </w:r>
    </w:p>
    <w:p w:rsidR="00000000" w:rsidRPr="00DC03A0" w:rsidRDefault="00DC03A0">
      <w:pPr>
        <w:pStyle w:val="Textebrut"/>
        <w:rPr>
          <w:rFonts w:ascii="SBL Greek" w:hAnsi="SBL Greek"/>
        </w:rPr>
      </w:pPr>
      <w:r w:rsidRPr="00DC03A0">
        <w:rPr>
          <w:rFonts w:ascii="SBL Greek" w:hAnsi="SBL Greek" w:cs="Courier New"/>
        </w:rPr>
        <w:t>The various mee</w:t>
      </w:r>
      <w:r w:rsidRPr="00DC03A0">
        <w:rPr>
          <w:rFonts w:ascii="SBL Greek" w:hAnsi="SBL Greek" w:cs="Courier New"/>
        </w:rPr>
        <w:t>tings or assemblies recognized by the Methodists are: the Conference, which is Connectional; district and minor district meetings; and the following local or circuit meetings; namely, quarterly, leaders, local preachers, band, class, society, and prayer me</w:t>
      </w:r>
      <w:r w:rsidRPr="00DC03A0">
        <w:rPr>
          <w:rFonts w:ascii="SBL Greek" w:hAnsi="SBL Greek" w:cs="Courier New"/>
        </w:rPr>
        <w:t>etings, and love-feasts. These in addition to the usual public worship.</w:t>
      </w:r>
    </w:p>
    <w:p w:rsidR="00000000" w:rsidRPr="00DC03A0" w:rsidRDefault="00DC03A0">
      <w:pPr>
        <w:pStyle w:val="Textebrut"/>
        <w:rPr>
          <w:rFonts w:ascii="SBL Greek" w:hAnsi="SBL Greek"/>
        </w:rPr>
      </w:pPr>
      <w:r w:rsidRPr="00DC03A0">
        <w:rPr>
          <w:rFonts w:ascii="SBL Greek" w:hAnsi="SBL Greek" w:cs="Courier New"/>
        </w:rPr>
        <w:t xml:space="preserve">(I.) Officers. —  </w:t>
      </w:r>
    </w:p>
    <w:p w:rsidR="00000000" w:rsidRPr="00DC03A0" w:rsidRDefault="00DC03A0">
      <w:pPr>
        <w:pStyle w:val="Textebrut"/>
        <w:rPr>
          <w:rFonts w:ascii="SBL Greek" w:hAnsi="SBL Greek"/>
        </w:rPr>
      </w:pPr>
      <w:r w:rsidRPr="00DC03A0">
        <w:rPr>
          <w:rFonts w:ascii="SBL Greek" w:hAnsi="SBL Greek" w:cs="Courier New"/>
        </w:rPr>
        <w:t>1. Ministerial. —</w:t>
      </w:r>
    </w:p>
    <w:p w:rsidR="00000000" w:rsidRPr="00DC03A0" w:rsidRDefault="00DC03A0">
      <w:pPr>
        <w:pStyle w:val="Textebrut"/>
        <w:rPr>
          <w:rFonts w:ascii="SBL Greek" w:hAnsi="SBL Greek"/>
        </w:rPr>
      </w:pPr>
      <w:r w:rsidRPr="00DC03A0">
        <w:rPr>
          <w:rFonts w:ascii="SBL Greek" w:hAnsi="SBL Greek" w:cs="Courier New"/>
        </w:rPr>
        <w:t>(1.) The president of the Conference is chosen annually. The names of three or more preachers who are members of the legal hundred are placed befor</w:t>
      </w:r>
      <w:r w:rsidRPr="00DC03A0">
        <w:rPr>
          <w:rFonts w:ascii="SBL Greek" w:hAnsi="SBL Greek" w:cs="Courier New"/>
        </w:rPr>
        <w:t>e the Conference, a ballot is taken, and the preacher having the highest number of votes is named to the legal hundred, by whom the choice is confirmed. The secretary is elected in the same manner. Both retain office till the next Conference, when the secr</w:t>
      </w:r>
      <w:r w:rsidRPr="00DC03A0">
        <w:rPr>
          <w:rFonts w:ascii="SBL Greek" w:hAnsi="SBL Greek" w:cs="Courier New"/>
        </w:rPr>
        <w:t>etary may be re-elected. The president cannot be re-elected until after the lapse of eight years. The Rev. John Farrar is the only president re-elected during the past thirty years. The president is invested with the power of two members; he presides at al</w:t>
      </w:r>
      <w:r w:rsidRPr="00DC03A0">
        <w:rPr>
          <w:rFonts w:ascii="SBL Greek" w:hAnsi="SBL Greek" w:cs="Courier New"/>
        </w:rPr>
        <w:t>l official meetings, supplies vacancies in the ministry, sanctions changes in appointments, and exercises a similar authority when the Conference is not sitting to that of a bishop in the Methodist Episcopal Church of America. He is the chairman of the dis</w:t>
      </w:r>
      <w:r w:rsidRPr="00DC03A0">
        <w:rPr>
          <w:rFonts w:ascii="SBL Greek" w:hAnsi="SBL Greek" w:cs="Courier New"/>
        </w:rPr>
        <w:t>trict where he is located, a member of the Stationing Committee, and has an assistant appointed by the Conference to aid him in any possible duty.</w:t>
      </w:r>
    </w:p>
    <w:p w:rsidR="00000000" w:rsidRPr="00DC03A0" w:rsidRDefault="00DC03A0">
      <w:pPr>
        <w:pStyle w:val="Textebrut"/>
        <w:rPr>
          <w:rFonts w:ascii="SBL Greek" w:hAnsi="SBL Greek"/>
        </w:rPr>
      </w:pPr>
      <w:r w:rsidRPr="00DC03A0">
        <w:rPr>
          <w:rFonts w:ascii="SBL Greek" w:hAnsi="SBL Greek" w:cs="Courier New"/>
        </w:rPr>
        <w:t xml:space="preserve">(2.) The chairman of the district exercises the authority of a bishop, or overseer, in the locality to which </w:t>
      </w:r>
      <w:r w:rsidRPr="00DC03A0">
        <w:rPr>
          <w:rFonts w:ascii="SBL Greek" w:hAnsi="SBL Greek" w:cs="Courier New"/>
        </w:rPr>
        <w:t xml:space="preserve">he is appointed. He convenes and presides over the annual district meeting held in May, and the financial one held in September, at both which all the preachers residing in the district are expected to attend. He is responsible for the carrying out of all </w:t>
      </w:r>
      <w:r w:rsidRPr="00DC03A0">
        <w:rPr>
          <w:rFonts w:ascii="SBL Greek" w:hAnsi="SBL Greek" w:cs="Courier New"/>
        </w:rPr>
        <w:t xml:space="preserve">the rules and usages of the Connection, the proper conduct of religious worship, the care of all the Methodist Trust property in the district, the payment of the preachers salaries, the making of public collections and their proper distribution. He has to </w:t>
      </w:r>
      <w:r w:rsidRPr="00DC03A0">
        <w:rPr>
          <w:rFonts w:ascii="SBL Greek" w:hAnsi="SBL Greek" w:cs="Courier New"/>
        </w:rPr>
        <w:t>examine candidates for the ministry, and to direct what ministers are to attend the Conference. He has authority to visit any part of his district. He is chosen annually.</w:t>
      </w:r>
    </w:p>
    <w:p w:rsidR="00000000" w:rsidRPr="00DC03A0" w:rsidRDefault="00DC03A0">
      <w:pPr>
        <w:pStyle w:val="Textebrut"/>
        <w:rPr>
          <w:rFonts w:ascii="SBL Greek" w:hAnsi="SBL Greek"/>
        </w:rPr>
      </w:pPr>
      <w:r w:rsidRPr="00DC03A0">
        <w:rPr>
          <w:rFonts w:ascii="SBL Greek" w:hAnsi="SBL Greek" w:cs="Courier New"/>
        </w:rPr>
        <w:t>(3.) The financial secretary has to assist the general treasurers of the various fund</w:t>
      </w:r>
      <w:r w:rsidRPr="00DC03A0">
        <w:rPr>
          <w:rFonts w:ascii="SBL Greek" w:hAnsi="SBL Greek" w:cs="Courier New"/>
        </w:rPr>
        <w:t>s to transact all the financial business of the district to which he belongs.</w:t>
      </w:r>
    </w:p>
    <w:p w:rsidR="00000000" w:rsidRPr="00DC03A0" w:rsidRDefault="00DC03A0">
      <w:pPr>
        <w:pStyle w:val="Textebrut"/>
        <w:rPr>
          <w:rFonts w:ascii="SBL Greek" w:hAnsi="SBL Greek"/>
        </w:rPr>
      </w:pPr>
      <w:r w:rsidRPr="00DC03A0">
        <w:rPr>
          <w:rFonts w:ascii="SBL Greek" w:hAnsi="SBL Greek" w:cs="Courier New"/>
        </w:rPr>
        <w:t>(4.) Official or Located Ministers. — These are principals or professors and tutors in colleges and seminaries, book stewards, missionary secretaries, secretaries of other Connec</w:t>
      </w:r>
      <w:r w:rsidRPr="00DC03A0">
        <w:rPr>
          <w:rFonts w:ascii="SBL Greek" w:hAnsi="SBL Greek" w:cs="Courier New"/>
        </w:rPr>
        <w:t>tional agencies, editors, and house governors of theological colleges.</w:t>
      </w:r>
    </w:p>
    <w:p w:rsidR="00000000" w:rsidRPr="00DC03A0" w:rsidRDefault="00DC03A0">
      <w:pPr>
        <w:pStyle w:val="Textebrut"/>
        <w:rPr>
          <w:rFonts w:ascii="SBL Greek" w:hAnsi="SBL Greek"/>
        </w:rPr>
      </w:pPr>
      <w:r w:rsidRPr="00DC03A0">
        <w:rPr>
          <w:rFonts w:ascii="SBL Greek" w:hAnsi="SBL Greek" w:cs="Courier New"/>
        </w:rPr>
        <w:t xml:space="preserve">(5.) Superintendents are those ministers whose names stand first in the list of appointments to a circuit. The office constitutes such a minister  chairman of </w:t>
      </w:r>
      <w:r w:rsidRPr="00DC03A0">
        <w:rPr>
          <w:rFonts w:ascii="SBL Greek" w:hAnsi="SBL Greek" w:cs="Courier New"/>
        </w:rPr>
        <w:t>all the circuit official meetings. He is responsible to the district meeting for the maintenance of order and discipline, and the administration of all its affairs. He admits and excludes members with the consent of the leaders, directs all the public serv</w:t>
      </w:r>
      <w:r w:rsidRPr="00DC03A0">
        <w:rPr>
          <w:rFonts w:ascii="SBL Greek" w:hAnsi="SBL Greek" w:cs="Courier New"/>
        </w:rPr>
        <w:t>ices, meets the classes quarterly-and gives each member a ticket, keeps a list of all the officers and members in society, registers deaths of members, collects statistical information, makes circuit plans, examines his colleagues in the ministry as to the</w:t>
      </w:r>
      <w:r w:rsidRPr="00DC03A0">
        <w:rPr>
          <w:rFonts w:ascii="SBL Greek" w:hAnsi="SBL Greek" w:cs="Courier New"/>
        </w:rPr>
        <w:t>ir religious experience, examines and instructs candidates for the ministry, has to distribute the books published at the book-room and to pay for the same quarterly, to appoint the collections, and see all moneys collected transmitted to the treasurers; a</w:t>
      </w:r>
      <w:r w:rsidRPr="00DC03A0">
        <w:rPr>
          <w:rFonts w:ascii="SBL Greek" w:hAnsi="SBL Greek" w:cs="Courier New"/>
        </w:rPr>
        <w:t>nd is responsible for every breach of discipline in the circuit.</w:t>
      </w:r>
    </w:p>
    <w:p w:rsidR="00000000" w:rsidRPr="00DC03A0" w:rsidRDefault="00DC03A0">
      <w:pPr>
        <w:pStyle w:val="Textebrut"/>
        <w:rPr>
          <w:rFonts w:ascii="SBL Greek" w:hAnsi="SBL Greek"/>
        </w:rPr>
      </w:pPr>
      <w:r w:rsidRPr="00DC03A0">
        <w:rPr>
          <w:rFonts w:ascii="SBL Greek" w:hAnsi="SBL Greek" w:cs="Courier New"/>
        </w:rPr>
        <w:t>(6.) Ministers in full connection are appointed annually to a circuit, but may be reappointed a second or a third time to the same circuit. They must not return to a circuit till they have be</w:t>
      </w:r>
      <w:r w:rsidRPr="00DC03A0">
        <w:rPr>
          <w:rFonts w:ascii="SBL Greek" w:hAnsi="SBL Greek" w:cs="Courier New"/>
        </w:rPr>
        <w:t>en absent six years. They have to preach twice or thrice on the Sabbath, and on such week evenings as may be fixed by the superintendent on the circuit plan. They administer the sacraments, visit the members at their homes, especially those who are sick or</w:t>
      </w:r>
      <w:r w:rsidRPr="00DC03A0">
        <w:rPr>
          <w:rFonts w:ascii="SBL Greek" w:hAnsi="SBL Greek" w:cs="Courier New"/>
        </w:rPr>
        <w:t xml:space="preserve"> infirm, and assist the superintendent in the general work of the circuit. They are entitled to be present at all society and district meetings. All such ministers were designated as Helpers during the lifetime of Mr. Wesley.</w:t>
      </w:r>
    </w:p>
    <w:p w:rsidR="00000000" w:rsidRPr="00DC03A0" w:rsidRDefault="00DC03A0">
      <w:pPr>
        <w:pStyle w:val="Textebrut"/>
        <w:rPr>
          <w:rFonts w:ascii="SBL Greek" w:hAnsi="SBL Greek"/>
        </w:rPr>
      </w:pPr>
      <w:r w:rsidRPr="00DC03A0">
        <w:rPr>
          <w:rFonts w:ascii="SBL Greek" w:hAnsi="SBL Greek" w:cs="Courier New"/>
        </w:rPr>
        <w:t>(7.) Ministers on Trial. — Whe</w:t>
      </w:r>
      <w:r w:rsidRPr="00DC03A0">
        <w:rPr>
          <w:rFonts w:ascii="SBL Greek" w:hAnsi="SBL Greek" w:cs="Courier New"/>
        </w:rPr>
        <w:t>n a young man has been examined by the quarterly meeting and recommended there from as a minister on probation, he is sent usually to the district meeting, thence to the Conference, and, if accepted there, he may be sent for training to one of the four the</w:t>
      </w:r>
      <w:r w:rsidRPr="00DC03A0">
        <w:rPr>
          <w:rFonts w:ascii="SBL Greek" w:hAnsi="SBL Greek" w:cs="Courier New"/>
        </w:rPr>
        <w:t>ological colleges, where he may remain one, two, or three years. A course of study is marked out for each year. He must pass a yearly examination and be well reported of by his examiners The Conference has made satisfactory provision for his having a suppl</w:t>
      </w:r>
      <w:r w:rsidRPr="00DC03A0">
        <w:rPr>
          <w:rFonts w:ascii="SBL Greek" w:hAnsi="SBL Greek" w:cs="Courier New"/>
        </w:rPr>
        <w:t>y of suitable books and proper instruction in pursuing his studies. Probationers may attend quarterly and district meetings, but they may not vote. They may not administer the sacraments, excepting baptism in a case of great emergency. They may not marry w</w:t>
      </w:r>
      <w:r w:rsidRPr="00DC03A0">
        <w:rPr>
          <w:rFonts w:ascii="SBL Greek" w:hAnsi="SBL Greek" w:cs="Courier New"/>
        </w:rPr>
        <w:t>hile on trial. They are specially under the care of the superintendent until received into full connection, which is not till they have completed four years of probation. The act of being received into full connection is one of the most important in the ca</w:t>
      </w:r>
      <w:r w:rsidRPr="00DC03A0">
        <w:rPr>
          <w:rFonts w:ascii="SBL Greek" w:hAnsi="SBL Greek" w:cs="Courier New"/>
        </w:rPr>
        <w:t>reer of a minister. Having passed several examinations with a good report, he is presented to the Conference. Two evenings during each Conference are set apart for this work. On the first  the young men give an account of their conversion and call to the m</w:t>
      </w:r>
      <w:r w:rsidRPr="00DC03A0">
        <w:rPr>
          <w:rFonts w:ascii="SBL Greek" w:hAnsi="SBL Greek" w:cs="Courier New"/>
        </w:rPr>
        <w:t>inistry, experience which is often attended with the manifest outpouring of the Divine Spirit on the audience, and they answer a few questions asked by the president. The young men are then formally and publicly received by the imposition of hands of the p</w:t>
      </w:r>
      <w:r w:rsidRPr="00DC03A0">
        <w:rPr>
          <w:rFonts w:ascii="SBL Greek" w:hAnsi="SBL Greek" w:cs="Courier New"/>
        </w:rPr>
        <w:t>resident, secretary, and several senior ministers in the legal hundred, the president saying, “Mayest thou receive the Holy Ghost for the office and work of a Christian minister, now committed unto thee by the imposition of our hands. And be thou a faithfu</w:t>
      </w:r>
      <w:r w:rsidRPr="00DC03A0">
        <w:rPr>
          <w:rFonts w:ascii="SBL Greek" w:hAnsi="SBL Greek" w:cs="Courier New"/>
        </w:rPr>
        <w:t>l dispenser of the Word of God and of the holy sacraments, in the name of the Father, and of the Son, and of the Holy Ghost.” After each young man has received the gift of a small Bible, the president says, “Take thou authority to preach the Word of God, a</w:t>
      </w:r>
      <w:r w:rsidRPr="00DC03A0">
        <w:rPr>
          <w:rFonts w:ascii="SBL Greek" w:hAnsi="SBL Greek" w:cs="Courier New"/>
        </w:rPr>
        <w:t>nd to administer the holy sacraments in our congregations.” Shortly after that service, each preacher receives, as a certificate of his admission into full connection, a copy of the Large Minutes, in which are inscribed the following words, signed by the p</w:t>
      </w:r>
      <w:r w:rsidRPr="00DC03A0">
        <w:rPr>
          <w:rFonts w:ascii="SBL Greek" w:hAnsi="SBL Greek" w:cs="Courier New"/>
        </w:rPr>
        <w:t>resident and secretary of the Conference: “As long as you freely consent to, and earnestly endeavor to walk by, these rules, we shall rejoice to acknowledge you as a fellow-laborer.” On the second evening, the ex- president delivers to the newly ordained a</w:t>
      </w:r>
      <w:r w:rsidRPr="00DC03A0">
        <w:rPr>
          <w:rFonts w:ascii="SBL Greek" w:hAnsi="SBL Greek" w:cs="Courier New"/>
        </w:rPr>
        <w:t xml:space="preserve"> ministerial charge, which is usually printed. Most of the young ministers enter the married state a few days afterwards.</w:t>
      </w:r>
    </w:p>
    <w:p w:rsidR="00000000" w:rsidRPr="00DC03A0" w:rsidRDefault="00DC03A0">
      <w:pPr>
        <w:pStyle w:val="Textebrut"/>
        <w:rPr>
          <w:rFonts w:ascii="SBL Greek" w:hAnsi="SBL Greek"/>
        </w:rPr>
      </w:pPr>
      <w:r w:rsidRPr="00DC03A0">
        <w:rPr>
          <w:rFonts w:ascii="SBL Greek" w:hAnsi="SBL Greek" w:cs="Courier New"/>
        </w:rPr>
        <w:t xml:space="preserve">(8.) Supernumeraries. — Ministers who either from age or infirmity are unable to perform their circuit work are placed in this class. </w:t>
      </w:r>
      <w:r w:rsidRPr="00DC03A0">
        <w:rPr>
          <w:rFonts w:ascii="SBL Greek" w:hAnsi="SBL Greek" w:cs="Courier New"/>
        </w:rPr>
        <w:t xml:space="preserve">Many ministers are obliged to retire from the full work for one or more years to rest, and after recovery of strength resume circuit work. At the Conference of 1793 it was resolved that “every preacher shall be considered as a supernumerary for four years </w:t>
      </w:r>
      <w:r w:rsidRPr="00DC03A0">
        <w:rPr>
          <w:rFonts w:ascii="SBL Greek" w:hAnsi="SBL Greek" w:cs="Courier New"/>
        </w:rPr>
        <w:t>after he has desisted from traveling, and shall afterwards be deemed superannuated.” All supernumerary or superannuated ministers are required to meet in class to retain their membership in the Methodist society. A superannuated minister ceases to be a mem</w:t>
      </w:r>
      <w:r w:rsidRPr="00DC03A0">
        <w:rPr>
          <w:rFonts w:ascii="SBL Greek" w:hAnsi="SBL Greek" w:cs="Courier New"/>
        </w:rPr>
        <w:t>ber of the legal hundred; but this rule has been set aside by special vote of the Conference in recognition of some important Connectional service. A supernumerary who enters into business is not entitled to have his name retained on the journal of the Con</w:t>
      </w:r>
      <w:r w:rsidRPr="00DC03A0">
        <w:rPr>
          <w:rFonts w:ascii="SBL Greek" w:hAnsi="SBL Greek" w:cs="Courier New"/>
        </w:rPr>
        <w:t>ference as a minister, and his death, if occurring while he is in business, is not recorded in the Minutes. The provision now made for supernumerary ministers and their widows is one of moderate competence.</w:t>
      </w:r>
    </w:p>
    <w:p w:rsidR="00000000" w:rsidRPr="00DC03A0" w:rsidRDefault="00DC03A0">
      <w:pPr>
        <w:pStyle w:val="Textebrut"/>
        <w:rPr>
          <w:rFonts w:ascii="SBL Greek" w:hAnsi="SBL Greek"/>
        </w:rPr>
      </w:pPr>
      <w:r w:rsidRPr="00DC03A0">
        <w:rPr>
          <w:rFonts w:ascii="SBL Greek" w:hAnsi="SBL Greek" w:cs="Courier New"/>
        </w:rPr>
        <w:t>(9.) Local Preachers, or Lay Preachers. — This cl</w:t>
      </w:r>
      <w:r w:rsidRPr="00DC03A0">
        <w:rPr>
          <w:rFonts w:ascii="SBL Greek" w:hAnsi="SBL Greek" w:cs="Courier New"/>
        </w:rPr>
        <w:t>ass of workers is as old as Methodism itself. As early as the year 1738, Mr. Wesley had a lay helper  named Humphreys, who left in 1739. In May, 1739, Thomas Maxfield was converted; he became Mr. Wesley's first lay helper in London, and John Cennick was th</w:t>
      </w:r>
      <w:r w:rsidRPr="00DC03A0">
        <w:rPr>
          <w:rFonts w:ascii="SBL Greek" w:hAnsi="SBL Greek" w:cs="Courier New"/>
        </w:rPr>
        <w:t>e first lay helper in Bristol. From this body of men nearly all the ministers have been selected. Local preachers must be accredited members of society, men of piety, of consistent life, of good understanding, and fair ability as speakers. They generally b</w:t>
      </w:r>
      <w:r w:rsidRPr="00DC03A0">
        <w:rPr>
          <w:rFonts w:ascii="SBL Greek" w:hAnsi="SBL Greek" w:cs="Courier New"/>
        </w:rPr>
        <w:t>egin by exhorting in cottage meetings or mission rooms, and when considered capable of addressing an audience they are, after preaching a trial sermon before a competent judge, admitted on trial and have appointments on the plan. They are examined as to th</w:t>
      </w:r>
      <w:r w:rsidRPr="00DC03A0">
        <w:rPr>
          <w:rFonts w:ascii="SBL Greek" w:hAnsi="SBL Greek" w:cs="Courier New"/>
        </w:rPr>
        <w:t>eir knowledge of doctrine and Church government and their call to the work. After a year's probation, and having passed satisfactory examinations at the local preachers' meeting, and been passed by the quarterly meeting of Church officers, they are receive</w:t>
      </w:r>
      <w:r w:rsidRPr="00DC03A0">
        <w:rPr>
          <w:rFonts w:ascii="SBL Greek" w:hAnsi="SBL Greek" w:cs="Courier New"/>
        </w:rPr>
        <w:t>d as accredited local preachers. Many, by the exercise of their gifts, soon qualify themselves for a wider sphere of ministerial work; others remain at home, following their daily occupations, and preach every Sabbath, often to large congregations, without</w:t>
      </w:r>
      <w:r w:rsidRPr="00DC03A0">
        <w:rPr>
          <w:rFonts w:ascii="SBL Greek" w:hAnsi="SBL Greek" w:cs="Courier New"/>
        </w:rPr>
        <w:t xml:space="preserve"> any financial consideration. Lay preachers have always been held in much esteem in Methodism, and were thought so highly of when Mr. Wesley died that they had special notice in the inscription on the monument erected to the memory of the founder of Method</w:t>
      </w:r>
      <w:r w:rsidRPr="00DC03A0">
        <w:rPr>
          <w:rFonts w:ascii="SBL Greek" w:hAnsi="SBL Greek" w:cs="Courier New"/>
        </w:rPr>
        <w:t xml:space="preserve">ism, where he was described as “the patron and friend of lay preachers.” Methodism for a full century was greatly indebted to the lay preachers for their services, valuable as teachers of divine truth, but especially so because rendered gratuitously. They </w:t>
      </w:r>
      <w:r w:rsidRPr="00DC03A0">
        <w:rPr>
          <w:rFonts w:ascii="SBL Greek" w:hAnsi="SBL Greek" w:cs="Courier New"/>
        </w:rPr>
        <w:t>have hitherto looked alone to God for their reward, and through their labors thousands of sinners have learned the way to God and heaven who would otherwise have lived and died destitute of the knowledge of both.</w:t>
      </w:r>
    </w:p>
    <w:p w:rsidR="00000000" w:rsidRPr="00DC03A0" w:rsidRDefault="00DC03A0">
      <w:pPr>
        <w:pStyle w:val="Textebrut"/>
        <w:rPr>
          <w:rFonts w:ascii="SBL Greek" w:hAnsi="SBL Greek"/>
        </w:rPr>
      </w:pPr>
      <w:r w:rsidRPr="00DC03A0">
        <w:rPr>
          <w:rFonts w:ascii="SBL Greek" w:hAnsi="SBL Greek" w:cs="Courier New"/>
        </w:rPr>
        <w:t>2. Official Lay Members. —</w:t>
      </w:r>
    </w:p>
    <w:p w:rsidR="00000000" w:rsidRPr="00DC03A0" w:rsidRDefault="00DC03A0">
      <w:pPr>
        <w:pStyle w:val="Textebrut"/>
        <w:rPr>
          <w:rFonts w:ascii="SBL Greek" w:hAnsi="SBL Greek"/>
        </w:rPr>
      </w:pPr>
      <w:r w:rsidRPr="00DC03A0">
        <w:rPr>
          <w:rFonts w:ascii="SBL Greek" w:hAnsi="SBL Greek" w:cs="Courier New"/>
        </w:rPr>
        <w:t>(1.) Trustees. —</w:t>
      </w:r>
      <w:r w:rsidRPr="00DC03A0">
        <w:rPr>
          <w:rFonts w:ascii="SBL Greek" w:hAnsi="SBL Greek" w:cs="Courier New"/>
        </w:rPr>
        <w:t xml:space="preserve"> The office of trustees in Methodism is one of great responsibility. They hold the property, mostly freehold, belonging to the Connection, in trust for the Conference, and are themselves responsible for the discharge of the debts connected with their respe</w:t>
      </w:r>
      <w:r w:rsidRPr="00DC03A0">
        <w:rPr>
          <w:rFonts w:ascii="SBL Greek" w:hAnsi="SBL Greek" w:cs="Courier New"/>
        </w:rPr>
        <w:t>ctive trusts. During the lifetime of Mr. Wesley, there was diversity in the drawing of the trust- deeds, and, consequently, in the powers conferred thereby. All the property of the Connection is slow vested in trustees according to the form of a model deed</w:t>
      </w:r>
      <w:r w:rsidRPr="00DC03A0">
        <w:rPr>
          <w:rFonts w:ascii="SBL Greek" w:hAnsi="SBL Greek" w:cs="Courier New"/>
        </w:rPr>
        <w:t>, which has been prepared with great care, and corrected from time to time so as to meet all emergencies which are likely to arise. Some trustees have had power to refuse the admission of any preacher to their  pulpits whom they did not appoint or approve.</w:t>
      </w:r>
      <w:r w:rsidRPr="00DC03A0">
        <w:rPr>
          <w:rFonts w:ascii="SBL Greek" w:hAnsi="SBL Greek" w:cs="Courier New"/>
        </w:rPr>
        <w:t xml:space="preserve"> The ecclesiastical powers of trustees are defined in the Plan of Pacification drawn up and published in the Minutes of Conference for 1794-95. The superintendent-minister is ex officio the chairman at all meetings of trustees, and has a casting vote. Trus</w:t>
      </w:r>
      <w:r w:rsidRPr="00DC03A0">
        <w:rPr>
          <w:rFonts w:ascii="SBL Greek" w:hAnsi="SBL Greek" w:cs="Courier New"/>
        </w:rPr>
        <w:t>tees appoint their own stewards; they disburse seat-rents and collections taken in behalf of the trust, and keep the property in satisfactory repair.</w:t>
      </w:r>
    </w:p>
    <w:p w:rsidR="00000000" w:rsidRPr="00DC03A0" w:rsidRDefault="00DC03A0">
      <w:pPr>
        <w:pStyle w:val="Textebrut"/>
        <w:rPr>
          <w:rFonts w:ascii="SBL Greek" w:hAnsi="SBL Greek"/>
        </w:rPr>
      </w:pPr>
      <w:r w:rsidRPr="00DC03A0">
        <w:rPr>
          <w:rFonts w:ascii="SBL Greek" w:hAnsi="SBL Greek" w:cs="Courier New"/>
        </w:rPr>
        <w:t>(2.) Class-leaders. — These are persons of piety, intelligence, and ability, who are appointed to take cha</w:t>
      </w:r>
      <w:r w:rsidRPr="00DC03A0">
        <w:rPr>
          <w:rFonts w:ascii="SBL Greek" w:hAnsi="SBL Greek" w:cs="Courier New"/>
        </w:rPr>
        <w:t>rge of classes. The classes consist of the members of society divided into small companies, varying in number, according to circumstances, from six to sixty persons, either male or female, or sometimes mixed. The simple condition of membership is “a desire</w:t>
      </w:r>
      <w:r w:rsidRPr="00DC03A0">
        <w:rPr>
          <w:rFonts w:ascii="SBL Greek" w:hAnsi="SBL Greek" w:cs="Courier New"/>
        </w:rPr>
        <w:t xml:space="preserve"> to flee from the wrath to come.” Mr. Wesley himself was the first class leader. The office of leader was not instituted until February, 1742, when the necessity for it was shown during a providential conversation at Bristol. During that year, leaders were</w:t>
      </w:r>
      <w:r w:rsidRPr="00DC03A0">
        <w:rPr>
          <w:rFonts w:ascii="SBL Greek" w:hAnsi="SBL Greek" w:cs="Courier New"/>
        </w:rPr>
        <w:t xml:space="preserve"> appointed in London and elsewhere. The business of a leader is thus defined by Mr. Wesley, and published by him in the Rules of the Society:</w:t>
      </w:r>
    </w:p>
    <w:p w:rsidR="00000000" w:rsidRPr="00DC03A0" w:rsidRDefault="00DC03A0">
      <w:pPr>
        <w:pStyle w:val="Textebrut"/>
        <w:rPr>
          <w:rFonts w:ascii="SBL Greek" w:hAnsi="SBL Greek"/>
        </w:rPr>
      </w:pPr>
      <w:r w:rsidRPr="00DC03A0">
        <w:rPr>
          <w:rFonts w:ascii="SBL Greek" w:hAnsi="SBL Greek" w:cs="Courier New"/>
        </w:rPr>
        <w:t>1. To see each person in his class, once a week, at least, in order</w:t>
      </w:r>
    </w:p>
    <w:p w:rsidR="00000000" w:rsidRPr="00DC03A0" w:rsidRDefault="00DC03A0">
      <w:pPr>
        <w:pStyle w:val="Textebrut"/>
        <w:rPr>
          <w:rFonts w:ascii="SBL Greek" w:hAnsi="SBL Greek"/>
        </w:rPr>
      </w:pPr>
      <w:r w:rsidRPr="00DC03A0">
        <w:rPr>
          <w:rFonts w:ascii="SBL Greek" w:hAnsi="SBL Greek" w:cs="Courier New"/>
        </w:rPr>
        <w:t>2. To inquire how their souls prosper. To advi</w:t>
      </w:r>
      <w:r w:rsidRPr="00DC03A0">
        <w:rPr>
          <w:rFonts w:ascii="SBL Greek" w:hAnsi="SBL Greek" w:cs="Courier New"/>
        </w:rPr>
        <w:t>se, reprove, comfort, or exhort, as occasion may require.</w:t>
      </w:r>
    </w:p>
    <w:p w:rsidR="00000000" w:rsidRPr="00DC03A0" w:rsidRDefault="00DC03A0">
      <w:pPr>
        <w:pStyle w:val="Textebrut"/>
        <w:rPr>
          <w:rFonts w:ascii="SBL Greek" w:hAnsi="SBL Greek"/>
        </w:rPr>
      </w:pPr>
      <w:r w:rsidRPr="00DC03A0">
        <w:rPr>
          <w:rFonts w:ascii="SBL Greek" w:hAnsi="SBL Greek" w:cs="Courier New"/>
        </w:rPr>
        <w:t>3. To receive what they are willing to give towards the support of the Gospel.</w:t>
      </w:r>
    </w:p>
    <w:p w:rsidR="00000000" w:rsidRPr="00DC03A0" w:rsidRDefault="00DC03A0">
      <w:pPr>
        <w:pStyle w:val="Textebrut"/>
        <w:rPr>
          <w:rFonts w:ascii="SBL Greek" w:hAnsi="SBL Greek"/>
        </w:rPr>
      </w:pPr>
      <w:r w:rsidRPr="00DC03A0">
        <w:rPr>
          <w:rFonts w:ascii="SBL Greek" w:hAnsi="SBL Greek" w:cs="Courier New"/>
        </w:rPr>
        <w:t>4. To meet the ministers and the stewards of the society once a week, in order</w:t>
      </w:r>
    </w:p>
    <w:p w:rsidR="00000000" w:rsidRPr="00DC03A0" w:rsidRDefault="00DC03A0">
      <w:pPr>
        <w:pStyle w:val="Textebrut"/>
        <w:rPr>
          <w:rFonts w:ascii="SBL Greek" w:hAnsi="SBL Greek"/>
        </w:rPr>
      </w:pPr>
      <w:r w:rsidRPr="00DC03A0">
        <w:rPr>
          <w:rFonts w:ascii="SBL Greek" w:hAnsi="SBL Greek" w:cs="Courier New"/>
        </w:rPr>
        <w:t>5. To inform the minister of any that ar</w:t>
      </w:r>
      <w:r w:rsidRPr="00DC03A0">
        <w:rPr>
          <w:rFonts w:ascii="SBL Greek" w:hAnsi="SBL Greek" w:cs="Courier New"/>
        </w:rPr>
        <w:t>e sick, or of any that walk disorderly, and will not be reproved.</w:t>
      </w:r>
    </w:p>
    <w:p w:rsidR="00000000" w:rsidRPr="00DC03A0" w:rsidRDefault="00DC03A0">
      <w:pPr>
        <w:pStyle w:val="Textebrut"/>
        <w:rPr>
          <w:rFonts w:ascii="SBL Greek" w:hAnsi="SBL Greek"/>
        </w:rPr>
      </w:pPr>
      <w:r w:rsidRPr="00DC03A0">
        <w:rPr>
          <w:rFonts w:ascii="SBL Greek" w:hAnsi="SBL Greek" w:cs="Courier New"/>
        </w:rPr>
        <w:t>6. To pay to the stewards what they have received of their several classes in the week preceding, and</w:t>
      </w:r>
    </w:p>
    <w:p w:rsidR="00000000" w:rsidRPr="00DC03A0" w:rsidRDefault="00DC03A0">
      <w:pPr>
        <w:pStyle w:val="Textebrut"/>
        <w:rPr>
          <w:rFonts w:ascii="SBL Greek" w:hAnsi="SBL Greek"/>
        </w:rPr>
      </w:pPr>
      <w:r w:rsidRPr="00DC03A0">
        <w:rPr>
          <w:rFonts w:ascii="SBL Greek" w:hAnsi="SBL Greek" w:cs="Courier New"/>
        </w:rPr>
        <w:t>7. To show their account of what each person has contributed.</w:t>
      </w:r>
    </w:p>
    <w:p w:rsidR="00000000" w:rsidRPr="00DC03A0" w:rsidRDefault="00DC03A0">
      <w:pPr>
        <w:pStyle w:val="Textebrut"/>
        <w:rPr>
          <w:rFonts w:ascii="SBL Greek" w:hAnsi="SBL Greek"/>
        </w:rPr>
      </w:pPr>
      <w:r w:rsidRPr="00DC03A0">
        <w:rPr>
          <w:rFonts w:ascii="SBL Greek" w:hAnsi="SBL Greek" w:cs="Courier New"/>
        </w:rPr>
        <w:t>The original rule of Metho</w:t>
      </w:r>
      <w:r w:rsidRPr="00DC03A0">
        <w:rPr>
          <w:rFonts w:ascii="SBL Greek" w:hAnsi="SBL Greek" w:cs="Courier New"/>
        </w:rPr>
        <w:t>dism was that each member contribute one penny weekly, and one shilling quarterly when the tickets of membership were given. Even at the beginning of Methodism, and throughout its whole history, there have been members who gave sixpence, or even one shilli</w:t>
      </w:r>
      <w:r w:rsidRPr="00DC03A0">
        <w:rPr>
          <w:rFonts w:ascii="SBL Greek" w:hAnsi="SBL Greek" w:cs="Courier New"/>
        </w:rPr>
        <w:t>ng,  weekly, and five or ten shillings quarterly, some twenty shillings. Among the poor the original rule is the standing order. As early as 1748, leaders were recommended to meet in other classes to promote growth in grace. Leaders are really resident loc</w:t>
      </w:r>
      <w:r w:rsidRPr="00DC03A0">
        <w:rPr>
          <w:rFonts w:ascii="SBL Greek" w:hAnsi="SBL Greek" w:cs="Courier New"/>
        </w:rPr>
        <w:t xml:space="preserve">al pastors, and, as such, have in thousands of instances witnessed many most glorious and triumphant deaths. Leaders are chosen by the superintendent-preacher, and nominated by him at a leaders meeting, the vote of the meeting fixing the appointment. Some </w:t>
      </w:r>
      <w:r w:rsidRPr="00DC03A0">
        <w:rPr>
          <w:rFonts w:ascii="SBL Greek" w:hAnsi="SBL Greek" w:cs="Courier New"/>
        </w:rPr>
        <w:t>good and useful leaders have been appointed at as early an age as sixteen years in times of special revival. Leaders are members of the quarterly meeting of society officers.</w:t>
      </w:r>
    </w:p>
    <w:p w:rsidR="00000000" w:rsidRPr="00DC03A0" w:rsidRDefault="00DC03A0">
      <w:pPr>
        <w:pStyle w:val="Textebrut"/>
        <w:rPr>
          <w:rFonts w:ascii="SBL Greek" w:hAnsi="SBL Greek"/>
        </w:rPr>
      </w:pPr>
      <w:r w:rsidRPr="00DC03A0">
        <w:rPr>
          <w:rFonts w:ascii="SBL Greek" w:hAnsi="SBL Greek" w:cs="Courier New"/>
        </w:rPr>
        <w:t>(3.) Circuit Stewards. — The most important of the circuit officers is the circui</w:t>
      </w:r>
      <w:r w:rsidRPr="00DC03A0">
        <w:rPr>
          <w:rFonts w:ascii="SBL Greek" w:hAnsi="SBL Greek" w:cs="Courier New"/>
        </w:rPr>
        <w:t>t steward, who manages all the finances. There are generally two in each circuit. They receive and pay all accounts, and report the items to each quarterly meeting. They are expected to attend the district meetings held in May and September. When ministers</w:t>
      </w:r>
      <w:r w:rsidRPr="00DC03A0">
        <w:rPr>
          <w:rFonts w:ascii="SBL Greek" w:hAnsi="SBL Greek" w:cs="Courier New"/>
        </w:rPr>
        <w:t xml:space="preserve"> are invited to travel in a circuit, the steward makes the necessary arrangements. He is the official channel through which communications from a circuit are transmitted to the Conference. According to rule, the office of steward ceases at the end of the y</w:t>
      </w:r>
      <w:r w:rsidRPr="00DC03A0">
        <w:rPr>
          <w:rFonts w:ascii="SBL Greek" w:hAnsi="SBL Greek" w:cs="Courier New"/>
        </w:rPr>
        <w:t>ear, and no steward is to remain in office above three years in succession, except in some extraordinary cases. They are appointed to office by the quarterly meeting, on the nomination of the superintendent- minister.</w:t>
      </w:r>
    </w:p>
    <w:p w:rsidR="00000000" w:rsidRPr="00DC03A0" w:rsidRDefault="00DC03A0">
      <w:pPr>
        <w:pStyle w:val="Textebrut"/>
        <w:rPr>
          <w:rFonts w:ascii="SBL Greek" w:hAnsi="SBL Greek"/>
        </w:rPr>
      </w:pPr>
      <w:r w:rsidRPr="00DC03A0">
        <w:rPr>
          <w:rFonts w:ascii="SBL Greek" w:hAnsi="SBL Greek" w:cs="Courier New"/>
        </w:rPr>
        <w:t xml:space="preserve">(4.) Chapel stewards are appointed by </w:t>
      </w:r>
      <w:r w:rsidRPr="00DC03A0">
        <w:rPr>
          <w:rFonts w:ascii="SBL Greek" w:hAnsi="SBL Greek" w:cs="Courier New"/>
        </w:rPr>
        <w:t>the trustees to let and re-let the sittings in a chapel, to receive the money for the same, and pay it into the hands of the treasurer for the trustees. They are expected to see that the chapel is kept in proper repair, to have it made ready for public wor</w:t>
      </w:r>
      <w:r w:rsidRPr="00DC03A0">
        <w:rPr>
          <w:rFonts w:ascii="SBL Greek" w:hAnsi="SBL Greek" w:cs="Courier New"/>
        </w:rPr>
        <w:t>ship, and to transact any business connected with the chapel, which can be done without calling the trustees together.</w:t>
      </w:r>
    </w:p>
    <w:p w:rsidR="00000000" w:rsidRPr="00DC03A0" w:rsidRDefault="00DC03A0">
      <w:pPr>
        <w:pStyle w:val="Textebrut"/>
        <w:rPr>
          <w:rFonts w:ascii="SBL Greek" w:hAnsi="SBL Greek"/>
        </w:rPr>
      </w:pPr>
      <w:r w:rsidRPr="00DC03A0">
        <w:rPr>
          <w:rFonts w:ascii="SBL Greek" w:hAnsi="SBL Greek" w:cs="Courier New"/>
        </w:rPr>
        <w:t>(5.) Society stewards are entrusted with the financial affairs of a particular society. Where the members are few, only one is appointed,</w:t>
      </w:r>
      <w:r w:rsidRPr="00DC03A0">
        <w:rPr>
          <w:rFonts w:ascii="SBL Greek" w:hAnsi="SBL Greek" w:cs="Courier New"/>
        </w:rPr>
        <w:t xml:space="preserve"> but two is the usual number.</w:t>
      </w:r>
    </w:p>
    <w:p w:rsidR="00000000" w:rsidRPr="00DC03A0" w:rsidRDefault="00DC03A0">
      <w:pPr>
        <w:pStyle w:val="Textebrut"/>
        <w:rPr>
          <w:rFonts w:ascii="SBL Greek" w:hAnsi="SBL Greek"/>
        </w:rPr>
      </w:pPr>
      <w:r w:rsidRPr="00DC03A0">
        <w:rPr>
          <w:rFonts w:ascii="SBL Greek" w:hAnsi="SBL Greek" w:cs="Courier New"/>
        </w:rPr>
        <w:t>Their business is:</w:t>
      </w:r>
    </w:p>
    <w:p w:rsidR="00000000" w:rsidRPr="00DC03A0" w:rsidRDefault="00DC03A0">
      <w:pPr>
        <w:pStyle w:val="Textebrut"/>
        <w:rPr>
          <w:rFonts w:ascii="SBL Greek" w:hAnsi="SBL Greek"/>
        </w:rPr>
      </w:pPr>
      <w:r w:rsidRPr="00DC03A0">
        <w:rPr>
          <w:rFonts w:ascii="SBL Greek" w:hAnsi="SBL Greek" w:cs="Courier New"/>
        </w:rPr>
        <w:t xml:space="preserve">1. To attend the leaders meetings; to examine the books of the leaders, and to receive the moneys which their members have contributed since the last leaders' meeting.  </w:t>
      </w:r>
    </w:p>
    <w:p w:rsidR="00000000" w:rsidRPr="00DC03A0" w:rsidRDefault="00DC03A0">
      <w:pPr>
        <w:pStyle w:val="Textebrut"/>
        <w:rPr>
          <w:rFonts w:ascii="SBL Greek" w:hAnsi="SBL Greek"/>
        </w:rPr>
      </w:pPr>
      <w:r w:rsidRPr="00DC03A0">
        <w:rPr>
          <w:rFonts w:ascii="SBL Greek" w:hAnsi="SBL Greek" w:cs="Courier New"/>
        </w:rPr>
        <w:t xml:space="preserve">2. To prepare proper notices for the </w:t>
      </w:r>
      <w:r w:rsidRPr="00DC03A0">
        <w:rPr>
          <w:rFonts w:ascii="SBL Greek" w:hAnsi="SBL Greek" w:cs="Courier New"/>
        </w:rPr>
        <w:t>pulpit of all that is advertised upon the circuit plan, and to take care that other pulpit notices are duly signed.</w:t>
      </w:r>
    </w:p>
    <w:p w:rsidR="00000000" w:rsidRPr="00DC03A0" w:rsidRDefault="00DC03A0">
      <w:pPr>
        <w:pStyle w:val="Textebrut"/>
        <w:rPr>
          <w:rFonts w:ascii="SBL Greek" w:hAnsi="SBL Greek"/>
        </w:rPr>
      </w:pPr>
      <w:r w:rsidRPr="00DC03A0">
        <w:rPr>
          <w:rFonts w:ascii="SBL Greek" w:hAnsi="SBL Greek" w:cs="Courier New"/>
        </w:rPr>
        <w:t>3. To receive the preacher in the vestry before public worship, and to make such arrangements for the service as may be necessary, providing</w:t>
      </w:r>
      <w:r w:rsidRPr="00DC03A0">
        <w:rPr>
          <w:rFonts w:ascii="SBL Greek" w:hAnsi="SBL Greek" w:cs="Courier New"/>
        </w:rPr>
        <w:t xml:space="preserve"> for the due celebration of the sacrament of baptism when it is appointed to be administered.</w:t>
      </w:r>
    </w:p>
    <w:p w:rsidR="00000000" w:rsidRPr="00DC03A0" w:rsidRDefault="00DC03A0">
      <w:pPr>
        <w:pStyle w:val="Textebrut"/>
        <w:rPr>
          <w:rFonts w:ascii="SBL Greek" w:hAnsi="SBL Greek"/>
        </w:rPr>
      </w:pPr>
      <w:r w:rsidRPr="00DC03A0">
        <w:rPr>
          <w:rFonts w:ascii="SBL Greek" w:hAnsi="SBL Greek" w:cs="Courier New"/>
        </w:rPr>
        <w:t>4. To see that the collections are made at the time specified upon the circuit plan, and to take charge of them until they can be delivered into the right hands.</w:t>
      </w:r>
    </w:p>
    <w:p w:rsidR="00000000" w:rsidRPr="00DC03A0" w:rsidRDefault="00DC03A0">
      <w:pPr>
        <w:pStyle w:val="Textebrut"/>
        <w:rPr>
          <w:rFonts w:ascii="SBL Greek" w:hAnsi="SBL Greek"/>
        </w:rPr>
      </w:pPr>
      <w:r w:rsidRPr="00DC03A0">
        <w:rPr>
          <w:rFonts w:ascii="SBL Greek" w:hAnsi="SBL Greek" w:cs="Courier New"/>
        </w:rPr>
        <w:t>5. To provide suitable homes, where needed, for preachers who officiate in their respective chapels, and to see that their expenses, if any, are paid. They are chosen yearly on the nomination of the superintendent-minister, the leaders' meeting approving o</w:t>
      </w:r>
      <w:r w:rsidRPr="00DC03A0">
        <w:rPr>
          <w:rFonts w:ascii="SBL Greek" w:hAnsi="SBL Greek" w:cs="Courier New"/>
        </w:rPr>
        <w:t>r rejecting as they see best. It is recommended that each society steward may be either changed annually, or one each year alternately, so as to retain one who knows the duties.</w:t>
      </w:r>
    </w:p>
    <w:p w:rsidR="00000000" w:rsidRPr="00DC03A0" w:rsidRDefault="00DC03A0">
      <w:pPr>
        <w:pStyle w:val="Textebrut"/>
        <w:rPr>
          <w:rFonts w:ascii="SBL Greek" w:hAnsi="SBL Greek"/>
        </w:rPr>
      </w:pPr>
      <w:r w:rsidRPr="00DC03A0">
        <w:rPr>
          <w:rFonts w:ascii="SBL Greek" w:hAnsi="SBL Greek" w:cs="Courier New"/>
        </w:rPr>
        <w:t>(6.) Poor-stewards receive and disburse the moneys given for the poor. The col</w:t>
      </w:r>
      <w:r w:rsidRPr="00DC03A0">
        <w:rPr>
          <w:rFonts w:ascii="SBL Greek" w:hAnsi="SBL Greek" w:cs="Courier New"/>
        </w:rPr>
        <w:t>lections taken at the Lord's supper, and at love-feasts of the society, are thus distributed. They attend the leaders' meeting, and pay to the leaders any sums which are voted for needy or sick members, monthly or quarterly. A special collection is often t</w:t>
      </w:r>
      <w:r w:rsidRPr="00DC03A0">
        <w:rPr>
          <w:rFonts w:ascii="SBL Greek" w:hAnsi="SBL Greek" w:cs="Courier New"/>
        </w:rPr>
        <w:t>aken on the first Sunday of the New Year, which yields from five to ten shillings-for each poor member. The poor-stewards provide the bread and wine for the Lord's supper, and the bread and water for the love-feasts. Preachers who have wine after preaching</w:t>
      </w:r>
      <w:r w:rsidRPr="00DC03A0">
        <w:rPr>
          <w:rFonts w:ascii="SBL Greek" w:hAnsi="SBL Greek" w:cs="Courier New"/>
        </w:rPr>
        <w:t xml:space="preserve"> are supplied by the same stewards.</w:t>
      </w:r>
    </w:p>
    <w:p w:rsidR="00000000" w:rsidRPr="00DC03A0" w:rsidRDefault="00DC03A0">
      <w:pPr>
        <w:pStyle w:val="Textebrut"/>
        <w:rPr>
          <w:rFonts w:ascii="SBL Greek" w:hAnsi="SBL Greek"/>
        </w:rPr>
      </w:pPr>
      <w:r w:rsidRPr="00DC03A0">
        <w:rPr>
          <w:rFonts w:ascii="SBL Greek" w:hAnsi="SBL Greek" w:cs="Courier New"/>
        </w:rPr>
        <w:t>(7.) Treasurers, secretaries, and members of committee of the various institutions connected with Methodism are, to some extent, offices held by intelligent and' respectable members of the congregations, who are not alwa</w:t>
      </w:r>
      <w:r w:rsidRPr="00DC03A0">
        <w:rPr>
          <w:rFonts w:ascii="SBL Greek" w:hAnsi="SBL Greek" w:cs="Courier New"/>
        </w:rPr>
        <w:t>ys members of society, but persons of integrity, whose consistent Christian conduct entitles them to the confidence thereby reposed in them. Many persons and families are by these means retained in Methodism who would be likely to drift into other communit</w:t>
      </w:r>
      <w:r w:rsidRPr="00DC03A0">
        <w:rPr>
          <w:rFonts w:ascii="SBL Greek" w:hAnsi="SBL Greek" w:cs="Courier New"/>
        </w:rPr>
        <w:t>ies of Christians, but for their being thus employed in the work. Persons so occupied generally find their way into society classes, and so become recognized members.</w:t>
      </w:r>
    </w:p>
    <w:p w:rsidR="00000000" w:rsidRPr="00DC03A0" w:rsidRDefault="00DC03A0">
      <w:pPr>
        <w:pStyle w:val="Textebrut"/>
        <w:rPr>
          <w:rFonts w:ascii="SBL Greek" w:hAnsi="SBL Greek"/>
        </w:rPr>
      </w:pPr>
      <w:r w:rsidRPr="00DC03A0">
        <w:rPr>
          <w:rFonts w:ascii="SBL Greek" w:hAnsi="SBL Greek" w:cs="Courier New"/>
        </w:rPr>
        <w:t>The teachers and elder scholars in our Sunday-schools render important services as collec</w:t>
      </w:r>
      <w:r w:rsidRPr="00DC03A0">
        <w:rPr>
          <w:rFonts w:ascii="SBL Greek" w:hAnsi="SBL Greek" w:cs="Courier New"/>
        </w:rPr>
        <w:t>tors for the Foreign Missionary Society. Forty years ago a  special effort was made to secure the services of the Sunday-school children as collectors, first of Christmas offerings. In this way, £4000 and £5000 was soon raised as free-will offerings at Chr</w:t>
      </w:r>
      <w:r w:rsidRPr="00DC03A0">
        <w:rPr>
          <w:rFonts w:ascii="SBL Greek" w:hAnsi="SBL Greek" w:cs="Courier New"/>
        </w:rPr>
        <w:t>istmas and at New- year's. Afterwards, those young persons were organized into a Juvenile Missionary Society, and by their aid a considerable sum is brought into the funds of the society. No less a sum than £16,567 was collected by the juvenile association</w:t>
      </w:r>
      <w:r w:rsidRPr="00DC03A0">
        <w:rPr>
          <w:rFonts w:ascii="SBL Greek" w:hAnsi="SBL Greek" w:cs="Courier New"/>
        </w:rPr>
        <w:t>s for 1880, which was one sixth of the entire ordinary income for foreign missions in that year.</w:t>
      </w:r>
    </w:p>
    <w:p w:rsidR="00000000" w:rsidRPr="00DC03A0" w:rsidRDefault="00DC03A0">
      <w:pPr>
        <w:pStyle w:val="Textebrut"/>
        <w:rPr>
          <w:rFonts w:ascii="SBL Greek" w:hAnsi="SBL Greek"/>
        </w:rPr>
      </w:pPr>
      <w:r w:rsidRPr="00DC03A0">
        <w:rPr>
          <w:rFonts w:ascii="SBL Greek" w:hAnsi="SBL Greek" w:cs="Courier New"/>
        </w:rPr>
        <w:t>(II.) Official Meetings. —</w:t>
      </w:r>
    </w:p>
    <w:p w:rsidR="00000000" w:rsidRPr="00DC03A0" w:rsidRDefault="00DC03A0">
      <w:pPr>
        <w:pStyle w:val="Textebrut"/>
        <w:rPr>
          <w:rFonts w:ascii="SBL Greek" w:hAnsi="SBL Greek"/>
        </w:rPr>
      </w:pPr>
      <w:r w:rsidRPr="00DC03A0">
        <w:rPr>
          <w:rFonts w:ascii="SBL Greek" w:hAnsi="SBL Greek" w:cs="Courier New"/>
        </w:rPr>
        <w:t xml:space="preserve">1. The Conference is the highest court, and the only legislative body in Methodism. During forty </w:t>
      </w:r>
      <w:r w:rsidRPr="00DC03A0">
        <w:rPr>
          <w:rFonts w:ascii="SBL Greek" w:hAnsi="SBL Greek" w:cs="Courier New"/>
        </w:rPr>
        <w:t>years, all the power of the Conference was vested in Mr. Wesley. By the Deed of Declaration enrolled in chancery in 1784, the Conference was made to consist of one hundred preachers in connection with Mr. Wesley's society. In 1791 was held the first Confer</w:t>
      </w:r>
      <w:r w:rsidRPr="00DC03A0">
        <w:rPr>
          <w:rFonts w:ascii="SBL Greek" w:hAnsi="SBL Greek" w:cs="Courier New"/>
        </w:rPr>
        <w:t>ence after Mr. Wesley's death, and was the first organized according to the deed. By the provisions of that deed Methodism is made perpetual. The resolution of the Conference of 1791 was “to follow strictly the plan which Mr. Wesley left.” This was done un</w:t>
      </w:r>
      <w:r w:rsidRPr="00DC03A0">
        <w:rPr>
          <w:rFonts w:ascii="SBL Greek" w:hAnsi="SBL Greek" w:cs="Courier New"/>
        </w:rPr>
        <w:t xml:space="preserve">til the year 1814; when the Conference resolved upon two changes: first, to fill up one vacancy in four in the legal hundred, not by seniority, as previously, but by nominations from the whole body-of preachers who have traveled fourteen years or upwards. </w:t>
      </w:r>
      <w:r w:rsidRPr="00DC03A0">
        <w:rPr>
          <w:rFonts w:ascii="SBL Greek" w:hAnsi="SBL Greek" w:cs="Courier New"/>
        </w:rPr>
        <w:t>Second, to give preachers of fully fourteen years' standing authority to nominate a preacher for election into the hundred, and also to vote in the election of Connectional officers. The legal hundred alone has to confirm such elections. From the time of M</w:t>
      </w:r>
      <w:r w:rsidRPr="00DC03A0">
        <w:rPr>
          <w:rFonts w:ascii="SBL Greek" w:hAnsi="SBL Greek" w:cs="Courier New"/>
        </w:rPr>
        <w:t>r. Wesley's death to the year 1878, only preachers were permitted to be present at the Conference. Following the example so successfully set them by the General Conference of the M. E. Church in America, the English Conference of 1877 resolved to admit lay</w:t>
      </w:r>
      <w:r w:rsidRPr="00DC03A0">
        <w:rPr>
          <w:rFonts w:ascii="SBL Greek" w:hAnsi="SBL Greek" w:cs="Courier New"/>
        </w:rPr>
        <w:t>men to participate in their proceedings in such matters only as did not strictly belong to the ministerial office. The time for continuing the deliberations of the Conference is limited to twenty-one days. Two weeks are now devoted to the Ministerial Confe</w:t>
      </w:r>
      <w:r w:rsidRPr="00DC03A0">
        <w:rPr>
          <w:rFonts w:ascii="SBL Greek" w:hAnsi="SBL Greek" w:cs="Courier New"/>
        </w:rPr>
        <w:t>rence, and the third week to the Mixed Conference. This is composed of an equal number (240) of ministers and laymen. In this brief summary only an outline of the business of each Conference can be given.</w:t>
      </w:r>
    </w:p>
    <w:p w:rsidR="00000000" w:rsidRPr="00DC03A0" w:rsidRDefault="00DC03A0">
      <w:pPr>
        <w:pStyle w:val="Textebrut"/>
        <w:rPr>
          <w:rFonts w:ascii="SBL Greek" w:hAnsi="SBL Greek"/>
        </w:rPr>
      </w:pPr>
      <w:r w:rsidRPr="00DC03A0">
        <w:rPr>
          <w:rFonts w:ascii="SBL Greek" w:hAnsi="SBL Greek" w:cs="Courier New"/>
        </w:rPr>
        <w:t>The Ministerial Conference embraces the following i</w:t>
      </w:r>
      <w:r w:rsidRPr="00DC03A0">
        <w:rPr>
          <w:rFonts w:ascii="SBL Greek" w:hAnsi="SBL Greek" w:cs="Courier New"/>
        </w:rPr>
        <w:t xml:space="preserve">tems of business, namely:  </w:t>
      </w:r>
    </w:p>
    <w:p w:rsidR="00000000" w:rsidRPr="00DC03A0" w:rsidRDefault="00DC03A0">
      <w:pPr>
        <w:pStyle w:val="Textebrut"/>
        <w:rPr>
          <w:rFonts w:ascii="SBL Greek" w:hAnsi="SBL Greek"/>
        </w:rPr>
      </w:pPr>
      <w:r w:rsidRPr="00DC03A0">
        <w:rPr>
          <w:rFonts w:ascii="SBL Greek" w:hAnsi="SBL Greek" w:cs="Courier New"/>
        </w:rPr>
        <w:t xml:space="preserve">1. Filling up vacancies in the legal hundred. </w:t>
      </w:r>
    </w:p>
    <w:p w:rsidR="00000000" w:rsidRPr="00DC03A0" w:rsidRDefault="00DC03A0">
      <w:pPr>
        <w:pStyle w:val="Textebrut"/>
        <w:rPr>
          <w:rFonts w:ascii="SBL Greek" w:hAnsi="SBL Greek"/>
        </w:rPr>
      </w:pPr>
      <w:r w:rsidRPr="00DC03A0">
        <w:rPr>
          <w:rFonts w:ascii="SBL Greek" w:hAnsi="SBL Greek" w:cs="Courier New"/>
        </w:rPr>
        <w:t xml:space="preserve">2. Election of president and secretary. </w:t>
      </w:r>
    </w:p>
    <w:p w:rsidR="00000000" w:rsidRPr="00DC03A0" w:rsidRDefault="00DC03A0">
      <w:pPr>
        <w:pStyle w:val="Textebrut"/>
        <w:rPr>
          <w:rFonts w:ascii="SBL Greek" w:hAnsi="SBL Greek"/>
        </w:rPr>
      </w:pPr>
      <w:r w:rsidRPr="00DC03A0">
        <w:rPr>
          <w:rFonts w:ascii="SBL Greek" w:hAnsi="SBL Greek" w:cs="Courier New"/>
        </w:rPr>
        <w:t xml:space="preserve">3. Appointment of Conference officers. </w:t>
      </w:r>
    </w:p>
    <w:p w:rsidR="00000000" w:rsidRPr="00DC03A0" w:rsidRDefault="00DC03A0">
      <w:pPr>
        <w:pStyle w:val="Textebrut"/>
        <w:rPr>
          <w:rFonts w:ascii="SBL Greek" w:hAnsi="SBL Greek"/>
        </w:rPr>
      </w:pPr>
      <w:r w:rsidRPr="00DC03A0">
        <w:rPr>
          <w:rFonts w:ascii="SBL Greek" w:hAnsi="SBL Greek" w:cs="Courier New"/>
        </w:rPr>
        <w:t xml:space="preserve">4. Public prayer-meeting for one hour. </w:t>
      </w:r>
    </w:p>
    <w:p w:rsidR="00000000" w:rsidRPr="00DC03A0" w:rsidRDefault="00DC03A0">
      <w:pPr>
        <w:pStyle w:val="Textebrut"/>
        <w:rPr>
          <w:rFonts w:ascii="SBL Greek" w:hAnsi="SBL Greek"/>
        </w:rPr>
      </w:pPr>
      <w:r w:rsidRPr="00DC03A0">
        <w:rPr>
          <w:rFonts w:ascii="SBL Greek" w:hAnsi="SBL Greek" w:cs="Courier New"/>
        </w:rPr>
        <w:t xml:space="preserve">5. Reports on probationers and candidates for the ministry. </w:t>
      </w:r>
    </w:p>
    <w:p w:rsidR="00000000" w:rsidRPr="00DC03A0" w:rsidRDefault="00DC03A0">
      <w:pPr>
        <w:pStyle w:val="Textebrut"/>
        <w:rPr>
          <w:rFonts w:ascii="SBL Greek" w:hAnsi="SBL Greek"/>
        </w:rPr>
      </w:pPr>
      <w:r w:rsidRPr="00DC03A0">
        <w:rPr>
          <w:rFonts w:ascii="SBL Greek" w:hAnsi="SBL Greek" w:cs="Courier New"/>
        </w:rPr>
        <w:t xml:space="preserve">6. Reception of representatives from other conferences. </w:t>
      </w:r>
    </w:p>
    <w:p w:rsidR="00000000" w:rsidRPr="00DC03A0" w:rsidRDefault="00DC03A0">
      <w:pPr>
        <w:pStyle w:val="Textebrut"/>
        <w:rPr>
          <w:rFonts w:ascii="SBL Greek" w:hAnsi="SBL Greek"/>
        </w:rPr>
      </w:pPr>
      <w:r w:rsidRPr="00DC03A0">
        <w:rPr>
          <w:rFonts w:ascii="SBL Greek" w:hAnsi="SBL Greek" w:cs="Courier New"/>
        </w:rPr>
        <w:t xml:space="preserve">7. Consideration of cases of character and discipline. </w:t>
      </w:r>
    </w:p>
    <w:p w:rsidR="00000000" w:rsidRPr="00DC03A0" w:rsidRDefault="00DC03A0">
      <w:pPr>
        <w:pStyle w:val="Textebrut"/>
        <w:rPr>
          <w:rFonts w:ascii="SBL Greek" w:hAnsi="SBL Greek"/>
        </w:rPr>
      </w:pPr>
      <w:r w:rsidRPr="00DC03A0">
        <w:rPr>
          <w:rFonts w:ascii="SBL Greek" w:hAnsi="SBL Greek" w:cs="Courier New"/>
        </w:rPr>
        <w:t xml:space="preserve">8. Appointment of committees. </w:t>
      </w:r>
    </w:p>
    <w:p w:rsidR="00000000" w:rsidRPr="00DC03A0" w:rsidRDefault="00DC03A0">
      <w:pPr>
        <w:pStyle w:val="Textebrut"/>
        <w:rPr>
          <w:rFonts w:ascii="SBL Greek" w:hAnsi="SBL Greek"/>
        </w:rPr>
      </w:pPr>
      <w:r w:rsidRPr="00DC03A0">
        <w:rPr>
          <w:rFonts w:ascii="SBL Greek" w:hAnsi="SBL Greek" w:cs="Courier New"/>
        </w:rPr>
        <w:t xml:space="preserve">9. Appeals, memorials, notices of motion. </w:t>
      </w:r>
    </w:p>
    <w:p w:rsidR="00000000" w:rsidRPr="00DC03A0" w:rsidRDefault="00DC03A0">
      <w:pPr>
        <w:pStyle w:val="Textebrut"/>
        <w:rPr>
          <w:rFonts w:ascii="SBL Greek" w:hAnsi="SBL Greek"/>
        </w:rPr>
      </w:pPr>
      <w:r w:rsidRPr="00DC03A0">
        <w:rPr>
          <w:rFonts w:ascii="SBL Greek" w:hAnsi="SBL Greek" w:cs="Courier New"/>
        </w:rPr>
        <w:t xml:space="preserve">10. Ordination of young ministers. </w:t>
      </w:r>
    </w:p>
    <w:p w:rsidR="00000000" w:rsidRPr="00DC03A0" w:rsidRDefault="00DC03A0">
      <w:pPr>
        <w:pStyle w:val="Textebrut"/>
        <w:rPr>
          <w:rFonts w:ascii="SBL Greek" w:hAnsi="SBL Greek"/>
        </w:rPr>
      </w:pPr>
      <w:r w:rsidRPr="00DC03A0">
        <w:rPr>
          <w:rFonts w:ascii="SBL Greek" w:hAnsi="SBL Greek" w:cs="Courier New"/>
        </w:rPr>
        <w:t xml:space="preserve">11. Supernumeraries. </w:t>
      </w:r>
    </w:p>
    <w:p w:rsidR="00000000" w:rsidRPr="00DC03A0" w:rsidRDefault="00DC03A0">
      <w:pPr>
        <w:pStyle w:val="Textebrut"/>
        <w:rPr>
          <w:rFonts w:ascii="SBL Greek" w:hAnsi="SBL Greek"/>
        </w:rPr>
      </w:pPr>
      <w:r w:rsidRPr="00DC03A0">
        <w:rPr>
          <w:rFonts w:ascii="SBL Greek" w:hAnsi="SBL Greek" w:cs="Courier New"/>
        </w:rPr>
        <w:t>12. Obitua</w:t>
      </w:r>
      <w:r w:rsidRPr="00DC03A0">
        <w:rPr>
          <w:rFonts w:ascii="SBL Greek" w:hAnsi="SBL Greek" w:cs="Courier New"/>
        </w:rPr>
        <w:t xml:space="preserve">ries of ministers, with reminiscences. </w:t>
      </w:r>
    </w:p>
    <w:p w:rsidR="00000000" w:rsidRPr="00DC03A0" w:rsidRDefault="00DC03A0">
      <w:pPr>
        <w:pStyle w:val="Textebrut"/>
        <w:rPr>
          <w:rFonts w:ascii="SBL Greek" w:hAnsi="SBL Greek"/>
        </w:rPr>
      </w:pPr>
      <w:r w:rsidRPr="00DC03A0">
        <w:rPr>
          <w:rFonts w:ascii="SBL Greek" w:hAnsi="SBL Greek" w:cs="Courier New"/>
        </w:rPr>
        <w:t xml:space="preserve">13. Alterations and divisions of circuits. </w:t>
      </w:r>
    </w:p>
    <w:p w:rsidR="00000000" w:rsidRPr="00DC03A0" w:rsidRDefault="00DC03A0">
      <w:pPr>
        <w:pStyle w:val="Textebrut"/>
        <w:rPr>
          <w:rFonts w:ascii="SBL Greek" w:hAnsi="SBL Greek"/>
        </w:rPr>
      </w:pPr>
      <w:r w:rsidRPr="00DC03A0">
        <w:rPr>
          <w:rFonts w:ascii="SBL Greek" w:hAnsi="SBL Greek" w:cs="Courier New"/>
        </w:rPr>
        <w:t xml:space="preserve">14. Stations of ministers. </w:t>
      </w:r>
    </w:p>
    <w:p w:rsidR="00000000" w:rsidRPr="00DC03A0" w:rsidRDefault="00DC03A0">
      <w:pPr>
        <w:pStyle w:val="Textebrut"/>
        <w:rPr>
          <w:rFonts w:ascii="SBL Greek" w:hAnsi="SBL Greek"/>
        </w:rPr>
      </w:pPr>
      <w:r w:rsidRPr="00DC03A0">
        <w:rPr>
          <w:rFonts w:ascii="SBL Greek" w:hAnsi="SBL Greek" w:cs="Courier New"/>
        </w:rPr>
        <w:t xml:space="preserve">15. Statistics: reading pastoral address. </w:t>
      </w:r>
    </w:p>
    <w:p w:rsidR="00000000" w:rsidRPr="00DC03A0" w:rsidRDefault="00DC03A0">
      <w:pPr>
        <w:pStyle w:val="Textebrut"/>
        <w:rPr>
          <w:rFonts w:ascii="SBL Greek" w:hAnsi="SBL Greek"/>
        </w:rPr>
      </w:pPr>
      <w:r w:rsidRPr="00DC03A0">
        <w:rPr>
          <w:rFonts w:ascii="SBL Greek" w:hAnsi="SBL Greek" w:cs="Courier New"/>
        </w:rPr>
        <w:t xml:space="preserve">16. Conversation on the work of God. </w:t>
      </w:r>
    </w:p>
    <w:p w:rsidR="00000000" w:rsidRPr="00DC03A0" w:rsidRDefault="00DC03A0">
      <w:pPr>
        <w:pStyle w:val="Textebrut"/>
        <w:rPr>
          <w:rFonts w:ascii="SBL Greek" w:hAnsi="SBL Greek"/>
        </w:rPr>
      </w:pPr>
      <w:r w:rsidRPr="00DC03A0">
        <w:rPr>
          <w:rFonts w:ascii="SBL Greek" w:hAnsi="SBL Greek" w:cs="Courier New"/>
        </w:rPr>
        <w:t xml:space="preserve">17. Pastoral reports of colleges, schools, etc. </w:t>
      </w:r>
    </w:p>
    <w:p w:rsidR="00000000" w:rsidRPr="00DC03A0" w:rsidRDefault="00DC03A0">
      <w:pPr>
        <w:pStyle w:val="Textebrut"/>
        <w:rPr>
          <w:rFonts w:ascii="SBL Greek" w:hAnsi="SBL Greek"/>
        </w:rPr>
      </w:pPr>
      <w:r w:rsidRPr="00DC03A0">
        <w:rPr>
          <w:rFonts w:ascii="SBL Greek" w:hAnsi="SBL Greek" w:cs="Courier New"/>
        </w:rPr>
        <w:t>18. Book affai</w:t>
      </w:r>
      <w:r w:rsidRPr="00DC03A0">
        <w:rPr>
          <w:rFonts w:ascii="SBL Greek" w:hAnsi="SBL Greek" w:cs="Courier New"/>
        </w:rPr>
        <w:t xml:space="preserve">rs, and review of literature. </w:t>
      </w:r>
    </w:p>
    <w:p w:rsidR="00000000" w:rsidRPr="00DC03A0" w:rsidRDefault="00DC03A0">
      <w:pPr>
        <w:pStyle w:val="Textebrut"/>
        <w:rPr>
          <w:rFonts w:ascii="SBL Greek" w:hAnsi="SBL Greek"/>
        </w:rPr>
      </w:pPr>
      <w:r w:rsidRPr="00DC03A0">
        <w:rPr>
          <w:rFonts w:ascii="SBL Greek" w:hAnsi="SBL Greek" w:cs="Courier New"/>
        </w:rPr>
        <w:t xml:space="preserve">19. Addresses to the Conference and replies. </w:t>
      </w:r>
    </w:p>
    <w:p w:rsidR="00000000" w:rsidRPr="00DC03A0" w:rsidRDefault="00DC03A0">
      <w:pPr>
        <w:pStyle w:val="Textebrut"/>
        <w:rPr>
          <w:rFonts w:ascii="SBL Greek" w:hAnsi="SBL Greek"/>
        </w:rPr>
      </w:pPr>
      <w:r w:rsidRPr="00DC03A0">
        <w:rPr>
          <w:rFonts w:ascii="SBL Greek" w:hAnsi="SBL Greek" w:cs="Courier New"/>
        </w:rPr>
        <w:t xml:space="preserve">20. Official appointments and deputations. </w:t>
      </w:r>
    </w:p>
    <w:p w:rsidR="00000000" w:rsidRPr="00DC03A0" w:rsidRDefault="00DC03A0">
      <w:pPr>
        <w:pStyle w:val="Textebrut"/>
        <w:rPr>
          <w:rFonts w:ascii="SBL Greek" w:hAnsi="SBL Greek"/>
        </w:rPr>
      </w:pPr>
      <w:r w:rsidRPr="00DC03A0">
        <w:rPr>
          <w:rFonts w:ascii="SBL Greek" w:hAnsi="SBL Greek" w:cs="Courier New"/>
        </w:rPr>
        <w:t>21. Reports and miscellaneous business.</w:t>
      </w:r>
    </w:p>
    <w:p w:rsidR="00000000" w:rsidRPr="00DC03A0" w:rsidRDefault="00DC03A0">
      <w:pPr>
        <w:pStyle w:val="Textebrut"/>
        <w:rPr>
          <w:rFonts w:ascii="SBL Greek" w:hAnsi="SBL Greek"/>
        </w:rPr>
      </w:pPr>
      <w:r w:rsidRPr="00DC03A0">
        <w:rPr>
          <w:rFonts w:ascii="SBL Greek" w:hAnsi="SBL Greek" w:cs="Courier New"/>
        </w:rPr>
        <w:t>The business of the Mixed Conference may be thus summarized:</w:t>
      </w:r>
    </w:p>
    <w:p w:rsidR="00000000" w:rsidRPr="00DC03A0" w:rsidRDefault="00DC03A0">
      <w:pPr>
        <w:pStyle w:val="Textebrut"/>
        <w:rPr>
          <w:rFonts w:ascii="SBL Greek" w:hAnsi="SBL Greek"/>
        </w:rPr>
      </w:pPr>
      <w:r w:rsidRPr="00DC03A0">
        <w:rPr>
          <w:rFonts w:ascii="SBL Greek" w:hAnsi="SBL Greek" w:cs="Courier New"/>
        </w:rPr>
        <w:t>1. Calling the roll, and address o</w:t>
      </w:r>
      <w:r w:rsidRPr="00DC03A0">
        <w:rPr>
          <w:rFonts w:ascii="SBL Greek" w:hAnsi="SBL Greek" w:cs="Courier New"/>
        </w:rPr>
        <w:t xml:space="preserve">f the president. </w:t>
      </w:r>
    </w:p>
    <w:p w:rsidR="00000000" w:rsidRPr="00DC03A0" w:rsidRDefault="00DC03A0">
      <w:pPr>
        <w:pStyle w:val="Textebrut"/>
        <w:rPr>
          <w:rFonts w:ascii="SBL Greek" w:hAnsi="SBL Greek"/>
        </w:rPr>
      </w:pPr>
      <w:r w:rsidRPr="00DC03A0">
        <w:rPr>
          <w:rFonts w:ascii="SBL Greek" w:hAnsi="SBL Greek" w:cs="Courier New"/>
        </w:rPr>
        <w:t xml:space="preserve">2. Reception of memorials, and notices of motion. </w:t>
      </w:r>
    </w:p>
    <w:p w:rsidR="00000000" w:rsidRPr="00DC03A0" w:rsidRDefault="00DC03A0">
      <w:pPr>
        <w:pStyle w:val="Textebrut"/>
        <w:rPr>
          <w:rFonts w:ascii="SBL Greek" w:hAnsi="SBL Greek"/>
        </w:rPr>
      </w:pPr>
      <w:r w:rsidRPr="00DC03A0">
        <w:rPr>
          <w:rFonts w:ascii="SBL Greek" w:hAnsi="SBL Greek" w:cs="Courier New"/>
        </w:rPr>
        <w:t xml:space="preserve">3. Consideration of home and foreign missions. </w:t>
      </w:r>
    </w:p>
    <w:p w:rsidR="00000000" w:rsidRPr="00DC03A0" w:rsidRDefault="00DC03A0">
      <w:pPr>
        <w:pStyle w:val="Textebrut"/>
        <w:rPr>
          <w:rFonts w:ascii="SBL Greek" w:hAnsi="SBL Greek"/>
        </w:rPr>
      </w:pPr>
      <w:r w:rsidRPr="00DC03A0">
        <w:rPr>
          <w:rFonts w:ascii="SBL Greek" w:hAnsi="SBL Greek" w:cs="Courier New"/>
        </w:rPr>
        <w:t xml:space="preserve">4. Schools for ministers' children. </w:t>
      </w:r>
    </w:p>
    <w:p w:rsidR="00000000" w:rsidRPr="00DC03A0" w:rsidRDefault="00DC03A0">
      <w:pPr>
        <w:pStyle w:val="Textebrut"/>
        <w:rPr>
          <w:rFonts w:ascii="SBL Greek" w:hAnsi="SBL Greek"/>
        </w:rPr>
      </w:pPr>
      <w:r w:rsidRPr="00DC03A0">
        <w:rPr>
          <w:rFonts w:ascii="SBL Greek" w:hAnsi="SBL Greek" w:cs="Courier New"/>
        </w:rPr>
        <w:t xml:space="preserve">5. Extension of Methodism. </w:t>
      </w:r>
    </w:p>
    <w:p w:rsidR="00000000" w:rsidRPr="00DC03A0" w:rsidRDefault="00DC03A0">
      <w:pPr>
        <w:pStyle w:val="Textebrut"/>
        <w:rPr>
          <w:rFonts w:ascii="SBL Greek" w:hAnsi="SBL Greek"/>
        </w:rPr>
      </w:pPr>
      <w:r w:rsidRPr="00DC03A0">
        <w:rPr>
          <w:rFonts w:ascii="SBL Greek" w:hAnsi="SBL Greek" w:cs="Courier New"/>
        </w:rPr>
        <w:t xml:space="preserve">6. Funds relating to chapels. </w:t>
      </w:r>
    </w:p>
    <w:p w:rsidR="00000000" w:rsidRPr="00DC03A0" w:rsidRDefault="00DC03A0">
      <w:pPr>
        <w:pStyle w:val="Textebrut"/>
        <w:rPr>
          <w:rFonts w:ascii="SBL Greek" w:hAnsi="SBL Greek"/>
        </w:rPr>
      </w:pPr>
      <w:r w:rsidRPr="00DC03A0">
        <w:rPr>
          <w:rFonts w:ascii="SBL Greek" w:hAnsi="SBL Greek" w:cs="Courier New"/>
        </w:rPr>
        <w:t xml:space="preserve">7. The Children's Fund. </w:t>
      </w:r>
    </w:p>
    <w:p w:rsidR="00000000" w:rsidRPr="00DC03A0" w:rsidRDefault="00DC03A0">
      <w:pPr>
        <w:pStyle w:val="Textebrut"/>
        <w:rPr>
          <w:rFonts w:ascii="SBL Greek" w:hAnsi="SBL Greek"/>
        </w:rPr>
      </w:pPr>
      <w:r w:rsidRPr="00DC03A0">
        <w:rPr>
          <w:rFonts w:ascii="SBL Greek" w:hAnsi="SBL Greek" w:cs="Courier New"/>
        </w:rPr>
        <w:t xml:space="preserve">8. Home missions </w:t>
      </w:r>
      <w:r w:rsidRPr="00DC03A0">
        <w:rPr>
          <w:rFonts w:ascii="SBL Greek" w:hAnsi="SBL Greek" w:cs="Courier New"/>
        </w:rPr>
        <w:t xml:space="preserve">and Contingent Fund. </w:t>
      </w:r>
    </w:p>
    <w:p w:rsidR="00000000" w:rsidRPr="00DC03A0" w:rsidRDefault="00DC03A0">
      <w:pPr>
        <w:pStyle w:val="Textebrut"/>
        <w:rPr>
          <w:rFonts w:ascii="SBL Greek" w:hAnsi="SBL Greek"/>
        </w:rPr>
      </w:pPr>
      <w:r w:rsidRPr="00DC03A0">
        <w:rPr>
          <w:rFonts w:ascii="SBL Greek" w:hAnsi="SBL Greek" w:cs="Courier New"/>
        </w:rPr>
        <w:t xml:space="preserve">9. District sustentation funds. </w:t>
      </w:r>
    </w:p>
    <w:p w:rsidR="00000000" w:rsidRPr="00DC03A0" w:rsidRDefault="00DC03A0">
      <w:pPr>
        <w:pStyle w:val="Textebrut"/>
        <w:rPr>
          <w:rFonts w:ascii="SBL Greek" w:hAnsi="SBL Greek"/>
        </w:rPr>
      </w:pPr>
      <w:r w:rsidRPr="00DC03A0">
        <w:rPr>
          <w:rFonts w:ascii="SBL Greek" w:hAnsi="SBL Greek" w:cs="Courier New"/>
        </w:rPr>
        <w:t xml:space="preserve">10. Worn-out Ministers and Widows' Fund. </w:t>
      </w:r>
    </w:p>
    <w:p w:rsidR="00000000" w:rsidRPr="00DC03A0" w:rsidRDefault="00DC03A0">
      <w:pPr>
        <w:pStyle w:val="Textebrut"/>
        <w:rPr>
          <w:rFonts w:ascii="SBL Greek" w:hAnsi="SBL Greek"/>
        </w:rPr>
      </w:pPr>
      <w:r w:rsidRPr="00DC03A0">
        <w:rPr>
          <w:rFonts w:ascii="SBL Greek" w:hAnsi="SBL Greek" w:cs="Courier New"/>
        </w:rPr>
        <w:t xml:space="preserve">11. Theological Institution. </w:t>
      </w:r>
    </w:p>
    <w:p w:rsidR="00000000" w:rsidRPr="00DC03A0" w:rsidRDefault="00DC03A0">
      <w:pPr>
        <w:pStyle w:val="Textebrut"/>
        <w:rPr>
          <w:rFonts w:ascii="SBL Greek" w:hAnsi="SBL Greek"/>
        </w:rPr>
      </w:pPr>
      <w:r w:rsidRPr="00DC03A0">
        <w:rPr>
          <w:rFonts w:ascii="SBL Greek" w:hAnsi="SBL Greek" w:cs="Courier New"/>
        </w:rPr>
        <w:t xml:space="preserve">12. Education: General Committee, Sunday school Union, and Children's Home. </w:t>
      </w:r>
    </w:p>
    <w:p w:rsidR="00000000" w:rsidRPr="00DC03A0" w:rsidRDefault="00DC03A0">
      <w:pPr>
        <w:pStyle w:val="Textebrut"/>
        <w:rPr>
          <w:rFonts w:ascii="SBL Greek" w:hAnsi="SBL Greek"/>
        </w:rPr>
      </w:pPr>
      <w:r w:rsidRPr="00DC03A0">
        <w:rPr>
          <w:rFonts w:ascii="SBL Greek" w:hAnsi="SBL Greek" w:cs="Courier New"/>
        </w:rPr>
        <w:t xml:space="preserve">13. Higher education. </w:t>
      </w:r>
    </w:p>
    <w:p w:rsidR="00000000" w:rsidRPr="00DC03A0" w:rsidRDefault="00DC03A0">
      <w:pPr>
        <w:pStyle w:val="Textebrut"/>
        <w:rPr>
          <w:rFonts w:ascii="SBL Greek" w:hAnsi="SBL Greek"/>
        </w:rPr>
      </w:pPr>
      <w:r w:rsidRPr="00DC03A0">
        <w:rPr>
          <w:rFonts w:ascii="SBL Greek" w:hAnsi="SBL Greek" w:cs="Courier New"/>
        </w:rPr>
        <w:t>14. Committee of Privileges a</w:t>
      </w:r>
      <w:r w:rsidRPr="00DC03A0">
        <w:rPr>
          <w:rFonts w:ascii="SBL Greek" w:hAnsi="SBL Greek" w:cs="Courier New"/>
        </w:rPr>
        <w:t xml:space="preserve">nd Exigency.  </w:t>
      </w:r>
    </w:p>
    <w:p w:rsidR="00000000" w:rsidRPr="00DC03A0" w:rsidRDefault="00DC03A0">
      <w:pPr>
        <w:pStyle w:val="Textebrut"/>
        <w:rPr>
          <w:rFonts w:ascii="SBL Greek" w:hAnsi="SBL Greek"/>
        </w:rPr>
      </w:pPr>
      <w:r w:rsidRPr="00DC03A0">
        <w:rPr>
          <w:rFonts w:ascii="SBL Greek" w:hAnsi="SBL Greek" w:cs="Courier New"/>
        </w:rPr>
        <w:t xml:space="preserve">15. Conversation on the work of God. </w:t>
      </w:r>
    </w:p>
    <w:p w:rsidR="00000000" w:rsidRPr="00DC03A0" w:rsidRDefault="00DC03A0">
      <w:pPr>
        <w:pStyle w:val="Textebrut"/>
        <w:rPr>
          <w:rFonts w:ascii="SBL Greek" w:hAnsi="SBL Greek"/>
        </w:rPr>
      </w:pPr>
      <w:r w:rsidRPr="00DC03A0">
        <w:rPr>
          <w:rFonts w:ascii="SBL Greek" w:hAnsi="SBL Greek" w:cs="Courier New"/>
        </w:rPr>
        <w:t xml:space="preserve">16. Religious observance of the Sabbath. </w:t>
      </w:r>
    </w:p>
    <w:p w:rsidR="00000000" w:rsidRPr="00DC03A0" w:rsidRDefault="00DC03A0">
      <w:pPr>
        <w:pStyle w:val="Textebrut"/>
        <w:rPr>
          <w:rFonts w:ascii="SBL Greek" w:hAnsi="SBL Greek"/>
        </w:rPr>
      </w:pPr>
      <w:r w:rsidRPr="00DC03A0">
        <w:rPr>
          <w:rFonts w:ascii="SBL Greek" w:hAnsi="SBL Greek" w:cs="Courier New"/>
        </w:rPr>
        <w:t xml:space="preserve">17. Temperance. </w:t>
      </w:r>
    </w:p>
    <w:p w:rsidR="00000000" w:rsidRPr="00DC03A0" w:rsidRDefault="00DC03A0">
      <w:pPr>
        <w:pStyle w:val="Textebrut"/>
        <w:rPr>
          <w:rFonts w:ascii="SBL Greek" w:hAnsi="SBL Greek"/>
        </w:rPr>
      </w:pPr>
      <w:r w:rsidRPr="00DC03A0">
        <w:rPr>
          <w:rFonts w:ascii="SBL Greek" w:hAnsi="SBL Greek" w:cs="Courier New"/>
        </w:rPr>
        <w:t xml:space="preserve">18. Reports on memorials. </w:t>
      </w:r>
    </w:p>
    <w:p w:rsidR="00000000" w:rsidRPr="00DC03A0" w:rsidRDefault="00DC03A0">
      <w:pPr>
        <w:pStyle w:val="Textebrut"/>
        <w:rPr>
          <w:rFonts w:ascii="SBL Greek" w:hAnsi="SBL Greek"/>
        </w:rPr>
      </w:pPr>
      <w:r w:rsidRPr="00DC03A0">
        <w:rPr>
          <w:rFonts w:ascii="SBL Greek" w:hAnsi="SBL Greek" w:cs="Courier New"/>
        </w:rPr>
        <w:t xml:space="preserve">19. Miscellaneous business. </w:t>
      </w:r>
    </w:p>
    <w:p w:rsidR="00000000" w:rsidRPr="00DC03A0" w:rsidRDefault="00DC03A0">
      <w:pPr>
        <w:pStyle w:val="Textebrut"/>
        <w:rPr>
          <w:rFonts w:ascii="SBL Greek" w:hAnsi="SBL Greek"/>
        </w:rPr>
      </w:pPr>
      <w:r w:rsidRPr="00DC03A0">
        <w:rPr>
          <w:rFonts w:ascii="SBL Greek" w:hAnsi="SBL Greek" w:cs="Courier New"/>
        </w:rPr>
        <w:t>20. Reading and signing the Conference Journal.</w:t>
      </w:r>
    </w:p>
    <w:p w:rsidR="00000000" w:rsidRPr="00DC03A0" w:rsidRDefault="00DC03A0">
      <w:pPr>
        <w:pStyle w:val="Textebrut"/>
        <w:rPr>
          <w:rFonts w:ascii="SBL Greek" w:hAnsi="SBL Greek"/>
        </w:rPr>
      </w:pPr>
      <w:r w:rsidRPr="00DC03A0">
        <w:rPr>
          <w:rFonts w:ascii="SBL Greek" w:hAnsi="SBL Greek" w:cs="Courier New"/>
        </w:rPr>
        <w:t>2. District meetings originated at the f</w:t>
      </w:r>
      <w:r w:rsidRPr="00DC03A0">
        <w:rPr>
          <w:rFonts w:ascii="SBL Greek" w:hAnsi="SBL Greek" w:cs="Courier New"/>
        </w:rPr>
        <w:t>irst Conference after Mr. Wesley's death in 1791. They correspond overmuch to the annual conferences in the M. E. Church. Their deliberations occupy from two to five days. The business transacted may be thus briefly stated. At the session in May, when mini</w:t>
      </w:r>
      <w:r w:rsidRPr="00DC03A0">
        <w:rPr>
          <w:rFonts w:ascii="SBL Greek" w:hAnsi="SBL Greek" w:cs="Courier New"/>
        </w:rPr>
        <w:t>sters only are present, inquiries are made regarding each minister and probationer as to moral and religious character, adherence to doctrine, attention to discipline, ability to preach, marriages, deaths, resignations, and whether fully employed; number o</w:t>
      </w:r>
      <w:r w:rsidRPr="00DC03A0">
        <w:rPr>
          <w:rFonts w:ascii="SBL Greek" w:hAnsi="SBL Greek" w:cs="Courier New"/>
        </w:rPr>
        <w:t xml:space="preserve">f members in society; reports from Home Mission stations; conversation on the work of God; reports of examination of preachers on trial; examination of candidates for the ministry; who shall attend Conference. When the circuit stewards join the ministers, </w:t>
      </w:r>
      <w:r w:rsidRPr="00DC03A0">
        <w:rPr>
          <w:rFonts w:ascii="SBL Greek" w:hAnsi="SBL Greek" w:cs="Courier New"/>
        </w:rPr>
        <w:t>the funds are separately brought under consideration, much in the same manner as at the Mixed Conference, each circuit being brought under consideration. The district meeting is usually closed by a sermon from one of the leading preachers, and by the admin</w:t>
      </w:r>
      <w:r w:rsidRPr="00DC03A0">
        <w:rPr>
          <w:rFonts w:ascii="SBL Greek" w:hAnsi="SBL Greek" w:cs="Courier New"/>
        </w:rPr>
        <w:t xml:space="preserve">istration of the Lord's supper. The financial district meeting, held in September yearly, was originated at the Conference of 1819, when important changes were introduced into the system of finance, finances of each circuit are arranged and determined for </w:t>
      </w:r>
      <w:r w:rsidRPr="00DC03A0">
        <w:rPr>
          <w:rFonts w:ascii="SBL Greek" w:hAnsi="SBL Greek" w:cs="Courier New"/>
        </w:rPr>
        <w:t>a year at that meeting.</w:t>
      </w:r>
    </w:p>
    <w:p w:rsidR="00000000" w:rsidRPr="00DC03A0" w:rsidRDefault="00DC03A0">
      <w:pPr>
        <w:pStyle w:val="Textebrut"/>
        <w:rPr>
          <w:rFonts w:ascii="SBL Greek" w:hAnsi="SBL Greek"/>
        </w:rPr>
      </w:pPr>
      <w:r w:rsidRPr="00DC03A0">
        <w:rPr>
          <w:rFonts w:ascii="SBL Greek" w:hAnsi="SBL Greek" w:cs="Courier New"/>
        </w:rPr>
        <w:t>3. Quarterly meetings, as their name indicates, are held in each circuit once in three months, about the time of the usual quarter days. All the stewards, class leaders, and local preachers of at least one year's standing may attend</w:t>
      </w:r>
      <w:r w:rsidRPr="00DC03A0">
        <w:rPr>
          <w:rFonts w:ascii="SBL Greek" w:hAnsi="SBL Greek" w:cs="Courier New"/>
        </w:rPr>
        <w:t>. The superintendent-minister presides. A secretary records the names of those present, and the resolutions adopted, and any other business transacted. The statistics of membership are read; the stewards report the amount of moneys received from the classe</w:t>
      </w:r>
      <w:r w:rsidRPr="00DC03A0">
        <w:rPr>
          <w:rFonts w:ascii="SBL Greek" w:hAnsi="SBL Greek" w:cs="Courier New"/>
        </w:rPr>
        <w:t>s the salaries paid to the preachers, house rent, and other expenses, and the accounts are balanced each quarter. Conversations are held upon the progress of the work in each society, and reports of pioneer work detailed. The quarterly meeting may be calle</w:t>
      </w:r>
      <w:r w:rsidRPr="00DC03A0">
        <w:rPr>
          <w:rFonts w:ascii="SBL Greek" w:hAnsi="SBL Greek" w:cs="Courier New"/>
        </w:rPr>
        <w:t xml:space="preserve">d a circuit Conference. The origin of these meetings dates from the first ten years of the history of Methodism; but the first time they were introduced by Mr. Wesley was at the Conference of 1749,  though stewards were appointed and changed several years </w:t>
      </w:r>
      <w:r w:rsidRPr="00DC03A0">
        <w:rPr>
          <w:rFonts w:ascii="SBL Greek" w:hAnsi="SBL Greek" w:cs="Courier New"/>
        </w:rPr>
        <w:t>previously. After 1749 they became part of the economy of the Connection.</w:t>
      </w:r>
    </w:p>
    <w:p w:rsidR="00000000" w:rsidRPr="00DC03A0" w:rsidRDefault="00DC03A0">
      <w:pPr>
        <w:pStyle w:val="Textebrut"/>
        <w:rPr>
          <w:rFonts w:ascii="SBL Greek" w:hAnsi="SBL Greek"/>
        </w:rPr>
      </w:pPr>
      <w:r w:rsidRPr="00DC03A0">
        <w:rPr>
          <w:rFonts w:ascii="SBL Greek" w:hAnsi="SBL Greek" w:cs="Courier New"/>
        </w:rPr>
        <w:t xml:space="preserve">4. Leaders' meetings were originally, and for half a century, held weekly. Their purpose was to pay to the steward what money they had received from the members. For many years that </w:t>
      </w:r>
      <w:r w:rsidRPr="00DC03A0">
        <w:rPr>
          <w:rFonts w:ascii="SBL Greek" w:hAnsi="SBL Greek" w:cs="Courier New"/>
        </w:rPr>
        <w:t xml:space="preserve">money was distributed by the stewards among the poor. It now goes towards the support of the ministry. The meetings were used for receiving reports of sick and poor members, and also for giving such counsel and directions to the leaders as would be likely </w:t>
      </w:r>
      <w:r w:rsidRPr="00DC03A0">
        <w:rPr>
          <w:rFonts w:ascii="SBL Greek" w:hAnsi="SBL Greek" w:cs="Courier New"/>
        </w:rPr>
        <w:t>to promote the spiritual welfare of their classes, and the spread of the work of God. The superintendent-preacher presides, and no meeting of the leaders is legal without a preacher is present to preside. Since the death of Mr. Wesley the powers of the lea</w:t>
      </w:r>
      <w:r w:rsidRPr="00DC03A0">
        <w:rPr>
          <w:rFonts w:ascii="SBL Greek" w:hAnsi="SBL Greek" w:cs="Courier New"/>
        </w:rPr>
        <w:t xml:space="preserve">ders have been increased considerably; they can veto the admission of members; leaders and stewards can be appointed or removed only with their consent; they also give consent for the administration of the Lord's supper, and for making special collections </w:t>
      </w:r>
      <w:r w:rsidRPr="00DC03A0">
        <w:rPr>
          <w:rFonts w:ascii="SBL Greek" w:hAnsi="SBL Greek" w:cs="Courier New"/>
        </w:rPr>
        <w:t>on the Sabbath for any benevolent purpose. In some circuits the leaders meet only once a quarter; where that is the case, they know but little of spiritual prosperity. The poor fund is distributed here,</w:t>
      </w:r>
    </w:p>
    <w:p w:rsidR="00000000" w:rsidRPr="00DC03A0" w:rsidRDefault="00DC03A0">
      <w:pPr>
        <w:pStyle w:val="Textebrut"/>
        <w:rPr>
          <w:rFonts w:ascii="SBL Greek" w:hAnsi="SBL Greek"/>
        </w:rPr>
      </w:pPr>
      <w:r w:rsidRPr="00DC03A0">
        <w:rPr>
          <w:rFonts w:ascii="SBL Greek" w:hAnsi="SBL Greek" w:cs="Courier New"/>
        </w:rPr>
        <w:t>5. Local preachers' meetings are usually held seven d</w:t>
      </w:r>
      <w:r w:rsidRPr="00DC03A0">
        <w:rPr>
          <w:rFonts w:ascii="SBL Greek" w:hAnsi="SBL Greek" w:cs="Courier New"/>
        </w:rPr>
        <w:t>ays before the quarterly meeting of the circuit. They are occasions of pleasant and profitable intercourse. After an hour spent in taking tea together, the superintendent-preacher presides, a secretary records the names of those present, and a summary of t</w:t>
      </w:r>
      <w:r w:rsidRPr="00DC03A0">
        <w:rPr>
          <w:rFonts w:ascii="SBL Greek" w:hAnsi="SBL Greek" w:cs="Courier New"/>
        </w:rPr>
        <w:t>he proceedings. The names are called over, and inquiries made as to their appointments, especially when neglected. Probationers receive every kind of help and encouragement; any revivals, or evidences of either prosperity or adversity, are reported and con</w:t>
      </w:r>
      <w:r w:rsidRPr="00DC03A0">
        <w:rPr>
          <w:rFonts w:ascii="SBL Greek" w:hAnsi="SBL Greek" w:cs="Courier New"/>
        </w:rPr>
        <w:t>sidered. Occasionally new preaching stations are accepted, and young men are examined before them before being received on trial, and again before they are received on full plan. The services of local preachers are all gratuitous. A Yorkshire country local</w:t>
      </w:r>
      <w:r w:rsidRPr="00DC03A0">
        <w:rPr>
          <w:rFonts w:ascii="SBL Greek" w:hAnsi="SBL Greek" w:cs="Courier New"/>
        </w:rPr>
        <w:t xml:space="preserve"> preacher, when asked what reward he received, said, “I preach for nothing a Sunday and keep myself.” Local preachers are expected to confine their labors to their own circuits; they are all to meet in class, and are allowed to have from the book-room publ</w:t>
      </w:r>
      <w:r w:rsidRPr="00DC03A0">
        <w:rPr>
          <w:rFonts w:ascii="SBL Greek" w:hAnsi="SBL Greek" w:cs="Courier New"/>
        </w:rPr>
        <w:t>ications at the trade discount. According to rule, they may not hold love feasts, but the rule is often broken.</w:t>
      </w:r>
    </w:p>
    <w:p w:rsidR="00000000" w:rsidRPr="00DC03A0" w:rsidRDefault="00DC03A0">
      <w:pPr>
        <w:pStyle w:val="Textebrut"/>
        <w:rPr>
          <w:rFonts w:ascii="SBL Greek" w:hAnsi="SBL Greek"/>
        </w:rPr>
      </w:pPr>
      <w:r w:rsidRPr="00DC03A0">
        <w:rPr>
          <w:rFonts w:ascii="SBL Greek" w:hAnsi="SBL Greek" w:cs="Courier New"/>
        </w:rPr>
        <w:t>6. Band meetings are the oldest society meetings connected with Methodism; but they have quite changed their original design. Band  societies we</w:t>
      </w:r>
      <w:r w:rsidRPr="00DC03A0">
        <w:rPr>
          <w:rFonts w:ascii="SBL Greek" w:hAnsi="SBL Greek" w:cs="Courier New"/>
        </w:rPr>
        <w:t>re established before Methodism had a separate existence. In December, 1738, Mr. Wesley drew up the Band Rules, which were printed and circulated. All who were justified by faith, who knew their sins forgiven, were urged to meet in band, and “to confess th</w:t>
      </w:r>
      <w:r w:rsidRPr="00DC03A0">
        <w:rPr>
          <w:rFonts w:ascii="SBL Greek" w:hAnsi="SBL Greek" w:cs="Courier New"/>
        </w:rPr>
        <w:t>eir faults one to another, and to pray for each other.” It was a more strict or searching form of class meeting. For more than sixty years they were kept up in England; but in 1806 the Conference complained that fellowship meetings were taking the place of</w:t>
      </w:r>
      <w:r w:rsidRPr="00DC03A0">
        <w:rPr>
          <w:rFonts w:ascii="SBL Greek" w:hAnsi="SBL Greek" w:cs="Courier New"/>
        </w:rPr>
        <w:t xml:space="preserve"> band meetings, and gradually they have done so band meetings for personal examination and confession are almost unknown now; the meetings now held under that name are generally on the evenings of Saturday, as a preparation for the Sabbath, and they consis</w:t>
      </w:r>
      <w:r w:rsidRPr="00DC03A0">
        <w:rPr>
          <w:rFonts w:ascii="SBL Greek" w:hAnsi="SBL Greek" w:cs="Courier New"/>
        </w:rPr>
        <w:t>t of singing, prayer, and the relation of personal religious experience. They are led by one of the ministers, and usually continue one hour from eight to nine o'clock.</w:t>
      </w:r>
    </w:p>
    <w:p w:rsidR="00000000" w:rsidRPr="00DC03A0" w:rsidRDefault="00DC03A0">
      <w:pPr>
        <w:pStyle w:val="Textebrut"/>
        <w:rPr>
          <w:rFonts w:ascii="SBL Greek" w:hAnsi="SBL Greek"/>
        </w:rPr>
      </w:pPr>
      <w:r w:rsidRPr="00DC03A0">
        <w:rPr>
          <w:rFonts w:ascii="SBL Greek" w:hAnsi="SBL Greek" w:cs="Courier New"/>
        </w:rPr>
        <w:t>7. Class meetings may be said to be the origin as well as the life of Methodism. The fi</w:t>
      </w:r>
      <w:r w:rsidRPr="00DC03A0">
        <w:rPr>
          <w:rFonts w:ascii="SBL Greek" w:hAnsi="SBL Greek" w:cs="Courier New"/>
        </w:rPr>
        <w:t>rst little company of persons who came to ask advice about their souls were met weekly by Mr. Wesley himself. This kind of meeting of persons who were desirous to “flee from the wrath to come, and to be saved from their sins,” were continued through the ye</w:t>
      </w:r>
      <w:r w:rsidRPr="00DC03A0">
        <w:rPr>
          <w:rFonts w:ascii="SBL Greek" w:hAnsi="SBL Greek" w:cs="Courier New"/>
        </w:rPr>
        <w:t>ars 1740- 41, and till February, 1742, when classes were organized, first at Bristol, then at London, and soon after throughout England Their original purpose was to raise funds to discharge a chapel debt; then to help the poor; but their weekly meetings w</w:t>
      </w:r>
      <w:r w:rsidRPr="00DC03A0">
        <w:rPr>
          <w:rFonts w:ascii="SBL Greek" w:hAnsi="SBL Greek" w:cs="Courier New"/>
        </w:rPr>
        <w:t>ere productive of so many spiritual blessings that Mr. Wesley introduced them wherever a society could be formed. In May, 1743, he published the first edition of the Rules of the society. Class meetings are under the direction of a leader who has under his</w:t>
      </w:r>
      <w:r w:rsidRPr="00DC03A0">
        <w:rPr>
          <w:rFonts w:ascii="SBL Greek" w:hAnsi="SBL Greek" w:cs="Courier New"/>
        </w:rPr>
        <w:t xml:space="preserve"> or her care from six to twenty, or even as many as sixty persons, who meet once a week for mutual edification and encouragement. The members relate their religious experience, hear each other's progress in the divine life, and receive from the leader suit</w:t>
      </w:r>
      <w:r w:rsidRPr="00DC03A0">
        <w:rPr>
          <w:rFonts w:ascii="SBL Greek" w:hAnsi="SBL Greek" w:cs="Courier New"/>
        </w:rPr>
        <w:t>able counsel and direction. These meetings have no resemblance to the confessional of secret orders. The meetings are of a purely social character, and, to render them profitable, candor and simplicity are blended with faithfulness and affection. The membe</w:t>
      </w:r>
      <w:r w:rsidRPr="00DC03A0">
        <w:rPr>
          <w:rFonts w:ascii="SBL Greek" w:hAnsi="SBL Greek" w:cs="Courier New"/>
        </w:rPr>
        <w:t>rs contribute each at least one penny weekly towards the support of the ministry.</w:t>
      </w:r>
    </w:p>
    <w:p w:rsidR="00000000" w:rsidRPr="00DC03A0" w:rsidRDefault="00DC03A0">
      <w:pPr>
        <w:pStyle w:val="Textebrut"/>
        <w:rPr>
          <w:rFonts w:ascii="SBL Greek" w:hAnsi="SBL Greek"/>
        </w:rPr>
      </w:pPr>
      <w:r w:rsidRPr="00DC03A0">
        <w:rPr>
          <w:rFonts w:ascii="SBL Greek" w:hAnsi="SBL Greek" w:cs="Courier New"/>
        </w:rPr>
        <w:t>8. Society meetings are convened by the preacher, and consist of members of the society usually. After singing and prayer, the preacher delivers an address respecting their r</w:t>
      </w:r>
      <w:r w:rsidRPr="00DC03A0">
        <w:rPr>
          <w:rFonts w:ascii="SBL Greek" w:hAnsi="SBL Greek" w:cs="Courier New"/>
        </w:rPr>
        <w:t>eligious duties, Christian experience, and general  conduct. The rules of the society are occasionally read and expounded, and their principles enforced. Seriously disposed persons are permitted to be present, and they are invited to become members of soci</w:t>
      </w:r>
      <w:r w:rsidRPr="00DC03A0">
        <w:rPr>
          <w:rFonts w:ascii="SBL Greek" w:hAnsi="SBL Greek" w:cs="Courier New"/>
        </w:rPr>
        <w:t>ety. These meetings are frequently held on Sunday evening after the usual public worship. They are held to stimulate members to meet in class when there have been neglect and indifference manifested.</w:t>
      </w:r>
    </w:p>
    <w:p w:rsidR="00000000" w:rsidRPr="00DC03A0" w:rsidRDefault="00DC03A0">
      <w:pPr>
        <w:pStyle w:val="Textebrut"/>
        <w:rPr>
          <w:rFonts w:ascii="SBL Greek" w:hAnsi="SBL Greek"/>
        </w:rPr>
      </w:pPr>
      <w:r w:rsidRPr="00DC03A0">
        <w:rPr>
          <w:rFonts w:ascii="SBL Greek" w:hAnsi="SBL Greek" w:cs="Courier New"/>
        </w:rPr>
        <w:t>9. Love-feasts are a revival of a custom practiced by th</w:t>
      </w:r>
      <w:r w:rsidRPr="00DC03A0">
        <w:rPr>
          <w:rFonts w:ascii="SBL Greek" w:hAnsi="SBL Greek" w:cs="Courier New"/>
        </w:rPr>
        <w:t>e early Christian Church. They are conducted by a minister, who, after singing and prayer, desires the stewards to give to each person a small piece of bread or cake and a drink of water, after which a collection is made for the poor. The minister then rel</w:t>
      </w:r>
      <w:r w:rsidRPr="00DC03A0">
        <w:rPr>
          <w:rFonts w:ascii="SBL Greek" w:hAnsi="SBL Greek" w:cs="Courier New"/>
        </w:rPr>
        <w:t>ates his Christian experience, and those present follow him in giving their own experience. About two hours are occupied for these meetings; they are usually held quarterly, soon after the visitation of the classes, when the tickets of membership are given</w:t>
      </w:r>
      <w:r w:rsidRPr="00DC03A0">
        <w:rPr>
          <w:rFonts w:ascii="SBL Greek" w:hAnsi="SBL Greek" w:cs="Courier New"/>
        </w:rPr>
        <w:t>. Those tickets entitle their owners to attend class and society meetings, band meetings and love feasts.</w:t>
      </w:r>
    </w:p>
    <w:p w:rsidR="00000000" w:rsidRPr="00DC03A0" w:rsidRDefault="00DC03A0">
      <w:pPr>
        <w:pStyle w:val="Textebrut"/>
        <w:rPr>
          <w:rFonts w:ascii="SBL Greek" w:hAnsi="SBL Greek"/>
        </w:rPr>
      </w:pPr>
      <w:r w:rsidRPr="00DC03A0">
        <w:rPr>
          <w:rFonts w:ascii="SBL Greek" w:hAnsi="SBL Greek" w:cs="Courier New"/>
        </w:rPr>
        <w:t>10. Prayer meetings are appointed by the superintendent of each circuit. They are open to the public, and are held at such times as best suit the conv</w:t>
      </w:r>
      <w:r w:rsidRPr="00DC03A0">
        <w:rPr>
          <w:rFonts w:ascii="SBL Greek" w:hAnsi="SBL Greek" w:cs="Courier New"/>
        </w:rPr>
        <w:t>enience of each locality. One should be held in each society at seven o'clock on Sunday morning; in some places one is held for half an hour before the evening service, and again after the evening service. One weekday evening is devoted for one hour for pu</w:t>
      </w:r>
      <w:r w:rsidRPr="00DC03A0">
        <w:rPr>
          <w:rFonts w:ascii="SBL Greek" w:hAnsi="SBL Greek" w:cs="Courier New"/>
        </w:rPr>
        <w:t>blic prayer, and once a month, generally the first week of the month, home and foreign missions are specially prayed for. Much good has been done by holding such meetings in cottages, with the permission of their occupants. A monthly prayer meeting held by</w:t>
      </w:r>
      <w:r w:rsidRPr="00DC03A0">
        <w:rPr>
          <w:rFonts w:ascii="SBL Greek" w:hAnsi="SBL Greek" w:cs="Courier New"/>
        </w:rPr>
        <w:t xml:space="preserve"> Sunday-school teachers and the older scholars has been a great blessing in many schools; and in other ways the union of officers and members with the public in such meetings has been the cause of many revivals. The first meeting in the month of society cl</w:t>
      </w:r>
      <w:r w:rsidRPr="00DC03A0">
        <w:rPr>
          <w:rFonts w:ascii="SBL Greek" w:hAnsi="SBL Greek" w:cs="Courier New"/>
        </w:rPr>
        <w:t>asses is generally a prayer meeting instead of an experience meeting; by this means many gain that confidence which they need to encourage them to pray in the larger gatherings. In some places members are employed as prayer- leaders, to conduct such meetin</w:t>
      </w:r>
      <w:r w:rsidRPr="00DC03A0">
        <w:rPr>
          <w:rFonts w:ascii="SBL Greek" w:hAnsi="SBL Greek" w:cs="Courier New"/>
        </w:rPr>
        <w:t>gs in cottages, halls, warehouses, and factories. Cases are on record of very poor persons, who had a remarkable gift in prayer, acquired by close and frequent communion with God in private, having been made a special blessing in the locality where they re</w:t>
      </w:r>
      <w:r w:rsidRPr="00DC03A0">
        <w:rPr>
          <w:rFonts w:ascii="SBL Greek" w:hAnsi="SBL Greek" w:cs="Courier New"/>
        </w:rPr>
        <w:t>sided, and often revivals of religion have resulted from their persistent devotion to prayer. Any church, which has well attended prayer meetings,  and earnest short prayers from many members, is sure to be in great prosperity. Prayer is power, and gives c</w:t>
      </w:r>
      <w:r w:rsidRPr="00DC03A0">
        <w:rPr>
          <w:rFonts w:ascii="SBL Greek" w:hAnsi="SBL Greek" w:cs="Courier New"/>
        </w:rPr>
        <w:t>ourage and strength.</w:t>
      </w:r>
    </w:p>
    <w:p w:rsidR="00000000" w:rsidRPr="00DC03A0" w:rsidRDefault="00DC03A0">
      <w:pPr>
        <w:pStyle w:val="Textebrut"/>
        <w:rPr>
          <w:rFonts w:ascii="SBL Greek" w:hAnsi="SBL Greek"/>
        </w:rPr>
      </w:pPr>
      <w:r w:rsidRPr="00DC03A0">
        <w:rPr>
          <w:rFonts w:ascii="SBL Greek" w:hAnsi="SBL Greek" w:cs="Courier New"/>
        </w:rPr>
        <w:t xml:space="preserve">These notices on the rules and ordinances of Methodism are an original compilation from William Peirce's Principles and Polity of the Wesleyan Methodists; Minutes of Conference; and the personal experience of a fifty years' membership </w:t>
      </w:r>
      <w:r w:rsidRPr="00DC03A0">
        <w:rPr>
          <w:rFonts w:ascii="SBL Greek" w:hAnsi="SBL Greek" w:cs="Courier New"/>
        </w:rPr>
        <w:t>in the society.</w:t>
      </w:r>
    </w:p>
    <w:p w:rsidR="00000000" w:rsidRPr="00DC03A0" w:rsidRDefault="00DC03A0">
      <w:pPr>
        <w:pStyle w:val="Textebrut"/>
        <w:rPr>
          <w:rFonts w:ascii="SBL Greek" w:hAnsi="SBL Greek"/>
        </w:rPr>
      </w:pPr>
      <w:r w:rsidRPr="00DC03A0">
        <w:rPr>
          <w:rFonts w:ascii="SBL Greek" w:hAnsi="SBL Greek" w:cs="Courier New"/>
        </w:rPr>
        <w:t>IV. Statistics (numbers of members, etc.). —</w:t>
      </w:r>
    </w:p>
    <w:p w:rsidR="00000000" w:rsidRPr="00DC03A0" w:rsidRDefault="00DC03A0">
      <w:pPr>
        <w:pStyle w:val="Textebrut"/>
        <w:rPr>
          <w:rFonts w:ascii="SBL Greek" w:hAnsi="SBL Greek"/>
        </w:rPr>
      </w:pPr>
      <w:r w:rsidRPr="00DC03A0">
        <w:rPr>
          <w:rFonts w:ascii="SBL Greek" w:hAnsi="SBL Greek" w:cs="Courier New"/>
        </w:rPr>
        <w:t>1. Statistics of English Methodism. — During twenty-five years from the origins of Methodism no records or “Minutes” of Conference were published; and if any statistics were taken of the societie</w:t>
      </w:r>
      <w:r w:rsidRPr="00DC03A0">
        <w:rPr>
          <w:rFonts w:ascii="SBL Greek" w:hAnsi="SBL Greek" w:cs="Courier New"/>
        </w:rPr>
        <w:t>s generally, they have not been printed, excepting part of those relating to the society in London. The year 1766, which witnessed the commencement of Methodism in America, was memorable also as that in which the first record was printed of the number of M</w:t>
      </w:r>
      <w:r w:rsidRPr="00DC03A0">
        <w:rPr>
          <w:rFonts w:ascii="SBL Greek" w:hAnsi="SBL Greek" w:cs="Courier New"/>
        </w:rPr>
        <w:t>ethodists meeting in class in England From that year we have a continuous record to the present time.</w:t>
      </w:r>
    </w:p>
    <w:p w:rsidR="00000000" w:rsidRPr="00DC03A0" w:rsidRDefault="00DC03A0">
      <w:pPr>
        <w:pStyle w:val="Textebrut"/>
        <w:rPr>
          <w:rFonts w:ascii="SBL Greek" w:hAnsi="SBL Greek"/>
        </w:rPr>
      </w:pPr>
      <w:r w:rsidRPr="00DC03A0">
        <w:rPr>
          <w:rFonts w:ascii="SBL Greek" w:hAnsi="SBL Greek" w:cs="Courier New"/>
        </w:rPr>
        <w:t>Institutions and Funds. —</w:t>
      </w:r>
    </w:p>
    <w:p w:rsidR="00000000" w:rsidRPr="00DC03A0" w:rsidRDefault="00DC03A0">
      <w:pPr>
        <w:pStyle w:val="Textebrut"/>
        <w:rPr>
          <w:rFonts w:ascii="SBL Greek" w:hAnsi="SBL Greek"/>
        </w:rPr>
      </w:pPr>
      <w:r w:rsidRPr="00DC03A0">
        <w:rPr>
          <w:rFonts w:ascii="SBL Greek" w:hAnsi="SBL Greek" w:cs="Courier New"/>
        </w:rPr>
        <w:t>(I.) Schools. — There are four theological institutions in England for the training of young men for the ministry. In official d</w:t>
      </w:r>
      <w:r w:rsidRPr="00DC03A0">
        <w:rPr>
          <w:rFonts w:ascii="SBL Greek" w:hAnsi="SBL Greek" w:cs="Courier New"/>
        </w:rPr>
        <w:t>ocuments they are described as institutions, but they are commonly called colleges. Their names are as follows:</w:t>
      </w:r>
    </w:p>
    <w:p w:rsidR="00000000" w:rsidRPr="00DC03A0" w:rsidRDefault="00DC03A0">
      <w:pPr>
        <w:pStyle w:val="Textebrut"/>
        <w:rPr>
          <w:rFonts w:ascii="SBL Greek" w:hAnsi="SBL Greek"/>
        </w:rPr>
      </w:pPr>
      <w:r w:rsidRPr="00DC03A0">
        <w:rPr>
          <w:rFonts w:ascii="SBL Greek" w:hAnsi="SBL Greek" w:cs="Courier New"/>
        </w:rPr>
        <w:t xml:space="preserve">1. Richmond Branch was erected in 1840-41 largely out of the Centenary Fund, and opened in </w:t>
      </w:r>
      <w:r w:rsidRPr="00DC03A0">
        <w:rPr>
          <w:rFonts w:ascii="SBL Greek" w:hAnsi="SBL Greek" w:cs="Courier New"/>
        </w:rPr>
        <w:t xml:space="preserve">1842. It is a very handsome range of buildings, situate on the top of Richmond Hill, about twelve miles from London. Its officers are as follows: J. A. Beet, D.D., systematic theology; Daniel Sanderson, house governor; biblical literature and exegesis, W. </w:t>
      </w:r>
      <w:r w:rsidRPr="00DC03A0">
        <w:rPr>
          <w:rFonts w:ascii="SBL Greek" w:hAnsi="SBL Greek" w:cs="Courier New"/>
        </w:rPr>
        <w:t>T. Davidson, M.A.; classics and mathematics, J. G. Tasker; assistant tutor, E. O. Barratt, M.A.</w:t>
      </w:r>
    </w:p>
    <w:p w:rsidR="00000000" w:rsidRPr="00DC03A0" w:rsidRDefault="00DC03A0">
      <w:pPr>
        <w:pStyle w:val="Textebrut"/>
        <w:rPr>
          <w:rFonts w:ascii="SBL Greek" w:hAnsi="SBL Greek"/>
        </w:rPr>
      </w:pPr>
      <w:r w:rsidRPr="00DC03A0">
        <w:rPr>
          <w:rFonts w:ascii="SBL Greek" w:hAnsi="SBL Greek" w:cs="Courier New"/>
        </w:rPr>
        <w:t>2. Didsbury Branch, erected 1842-43, partly out of the Centenary Fund, is situated a short distance from Manchester, and was opened in 1843. The following are i</w:t>
      </w:r>
      <w:r w:rsidRPr="00DC03A0">
        <w:rPr>
          <w:rFonts w:ascii="SBL Greek" w:hAnsi="SBL Greek" w:cs="Courier New"/>
        </w:rPr>
        <w:t xml:space="preserve">ts officers: Marshall Randles, theology; Richard Green, house governor; W. F. Slater, M.A., biblical literature and exegesis; classics and mathematics, R. W. Moss; assistant tutor, A. H. Walker, B.A.  </w:t>
      </w:r>
    </w:p>
    <w:p w:rsidR="00000000" w:rsidRPr="00DC03A0" w:rsidRDefault="00DC03A0">
      <w:pPr>
        <w:pStyle w:val="Textebrut"/>
        <w:rPr>
          <w:rFonts w:ascii="SBL Greek" w:hAnsi="SBL Greek"/>
        </w:rPr>
      </w:pPr>
      <w:r w:rsidRPr="00DC03A0">
        <w:rPr>
          <w:rFonts w:ascii="SBL Greek" w:hAnsi="SBL Greek" w:cs="Courier New"/>
        </w:rPr>
        <w:t>3. Headingly Branch was erected in 1866-67 (and opened</w:t>
      </w:r>
      <w:r w:rsidRPr="00DC03A0">
        <w:rPr>
          <w:rFonts w:ascii="SBL Greek" w:hAnsi="SBL Greek" w:cs="Courier New"/>
        </w:rPr>
        <w:t xml:space="preserve"> 1868), partly by a grant of £12,000 from the Jubilee Fund of the Wesleyan Missionary Society. It is situated a short distance from Leeds, Yorkshire, and was at first intended for the training of young men for the foreign missionary work. That design has s</w:t>
      </w:r>
      <w:r w:rsidRPr="00DC03A0">
        <w:rPr>
          <w:rFonts w:ascii="SBL Greek" w:hAnsi="SBL Greek" w:cs="Courier New"/>
        </w:rPr>
        <w:t>ince been changed, and the Richmond Branch is now used for missionary students, as being nearest to the Mission House in London. Its staff is as follows: J. S. Banks, theology; G. S. Rowe, house governor; G. G. Findlay, B.A., biblical literature, exegesis,</w:t>
      </w:r>
      <w:r w:rsidRPr="00DC03A0">
        <w:rPr>
          <w:rFonts w:ascii="SBL Greek" w:hAnsi="SBL Greek" w:cs="Courier New"/>
        </w:rPr>
        <w:t xml:space="preserve"> and classics; assistant tutor, J. A. Barnes, B.A.</w:t>
      </w:r>
    </w:p>
    <w:p w:rsidR="00000000" w:rsidRPr="00DC03A0" w:rsidRDefault="00DC03A0">
      <w:pPr>
        <w:pStyle w:val="Textebrut"/>
        <w:rPr>
          <w:rFonts w:ascii="SBL Greek" w:hAnsi="SBL Greek"/>
        </w:rPr>
      </w:pPr>
      <w:r w:rsidRPr="00DC03A0">
        <w:rPr>
          <w:rFonts w:ascii="SBL Greek" w:hAnsi="SBL Greek" w:cs="Courier New"/>
        </w:rPr>
        <w:t>4. Birmingham Branch, erected partly out of a handsome gift of £10,000 by a gentleman residing in that locality, Solomon Jevons, is now (1880) in course of erection. The site of the new college is a fine e</w:t>
      </w:r>
      <w:r w:rsidRPr="00DC03A0">
        <w:rPr>
          <w:rFonts w:ascii="SBL Greek" w:hAnsi="SBL Greek" w:cs="Courier New"/>
        </w:rPr>
        <w:t>state of seventeen and a half acres, adjoining the suburb of Handsworth, in the midst of an undulating and well-wooded tract of country, about three miles from Birmingham. The college, of which the memorial stones were laid in June, 1880, by Sir Francis Ly</w:t>
      </w:r>
      <w:r w:rsidRPr="00DC03A0">
        <w:rPr>
          <w:rFonts w:ascii="SBL Greek" w:hAnsi="SBL Greek" w:cs="Courier New"/>
        </w:rPr>
        <w:t>cett, William Mewburn, Isaac Jenks, and James Wood, was opened for the reception of students in September, 1881, at a cost of about £24,000. The buildings include studies and bedrooms for seventy students, a library, large lecture-hall and five smaller lec</w:t>
      </w:r>
      <w:r w:rsidRPr="00DC03A0">
        <w:rPr>
          <w:rFonts w:ascii="SBL Greek" w:hAnsi="SBL Greek" w:cs="Courier New"/>
        </w:rPr>
        <w:t xml:space="preserve">ture- rooms, dining-hall, all necessary offices and servants' apartments, and a residence for the governor. Detached houses for the theological and classical tutors are also in process of erection on the site. The style of architecture is founded upon the </w:t>
      </w:r>
      <w:r w:rsidRPr="00DC03A0">
        <w:rPr>
          <w:rFonts w:ascii="SBL Greek" w:hAnsi="SBL Greek" w:cs="Courier New"/>
        </w:rPr>
        <w:t>Gothic of the 15th century. Faculty: F. W. Macdonald, theology; J. Hartley, house governor; R. N. Young, D.D., exegesis and classics; assistant tutor, R. M. Pope, M.A.</w:t>
      </w:r>
    </w:p>
    <w:p w:rsidR="00000000" w:rsidRPr="00DC03A0" w:rsidRDefault="00DC03A0">
      <w:pPr>
        <w:pStyle w:val="Textebrut"/>
        <w:rPr>
          <w:rFonts w:ascii="SBL Greek" w:hAnsi="SBL Greek"/>
        </w:rPr>
      </w:pPr>
      <w:r w:rsidRPr="00DC03A0">
        <w:rPr>
          <w:rFonts w:ascii="SBL Greek" w:hAnsi="SBL Greek" w:cs="Courier New"/>
        </w:rPr>
        <w:t>5. The Leys School (Cambridge). — This school has recently been established in the belie</w:t>
      </w:r>
      <w:r w:rsidRPr="00DC03A0">
        <w:rPr>
          <w:rFonts w:ascii="SBL Greek" w:hAnsi="SBL Greek" w:cs="Courier New"/>
        </w:rPr>
        <w:t>f that a school in the immediate neighborhood of one of our great universities would enjoy special educational advantages. While the general teaching and discipline are in the hands of resident Wesleyan masters, classes in various subjects are committed to</w:t>
      </w:r>
      <w:r w:rsidRPr="00DC03A0">
        <w:rPr>
          <w:rFonts w:ascii="SBL Greek" w:hAnsi="SBL Greek" w:cs="Courier New"/>
        </w:rPr>
        <w:t xml:space="preserve"> the care of able visiting masters. The Rev. Dr. Moulton, one of the New-Test. revisers, is the head master and principal.</w:t>
      </w:r>
    </w:p>
    <w:p w:rsidR="00000000" w:rsidRPr="00DC03A0" w:rsidRDefault="00DC03A0">
      <w:pPr>
        <w:pStyle w:val="Textebrut"/>
        <w:rPr>
          <w:rFonts w:ascii="SBL Greek" w:hAnsi="SBL Greek"/>
        </w:rPr>
      </w:pPr>
      <w:r w:rsidRPr="00DC03A0">
        <w:rPr>
          <w:rFonts w:ascii="SBL Greek" w:hAnsi="SBL Greek" w:cs="Courier New"/>
        </w:rPr>
        <w:t>6. Primary Education. — It was not until about the year 1846 that the Wesleyan Conference would take action in promoting the establis</w:t>
      </w:r>
      <w:r w:rsidRPr="00DC03A0">
        <w:rPr>
          <w:rFonts w:ascii="SBL Greek" w:hAnsi="SBL Greek" w:cs="Courier New"/>
        </w:rPr>
        <w:t xml:space="preserve">hment of elementary day schools. In 1851 the first Normal College and Practicing School was opened in the city of Westminster. It has been a great success, and is now divided into two branches for male and female teachers.  </w:t>
      </w:r>
    </w:p>
    <w:p w:rsidR="00000000" w:rsidRPr="00DC03A0" w:rsidRDefault="00DC03A0">
      <w:pPr>
        <w:pStyle w:val="Textebrut"/>
        <w:rPr>
          <w:rFonts w:ascii="SBL Greek" w:hAnsi="SBL Greek"/>
        </w:rPr>
      </w:pPr>
      <w:r w:rsidRPr="00DC03A0">
        <w:rPr>
          <w:rFonts w:ascii="SBL Greek" w:hAnsi="SBL Greek" w:cs="Courier New"/>
        </w:rPr>
        <w:t>7. Westminster Training College</w:t>
      </w:r>
      <w:r w:rsidRPr="00DC03A0">
        <w:rPr>
          <w:rFonts w:ascii="SBL Greek" w:hAnsi="SBL Greek" w:cs="Courier New"/>
        </w:rPr>
        <w:t xml:space="preserve"> was opened Oct. 7, 1851, and adapted for male students only in January, 1872. During the year 1879 120 students were in training, all of whom passed the certificate examinations at Christmas, 1879. The college accommodates 131 students, and 117 are now (1</w:t>
      </w:r>
      <w:r w:rsidRPr="00DC03A0">
        <w:rPr>
          <w:rFonts w:ascii="SBL Greek" w:hAnsi="SBL Greek" w:cs="Courier New"/>
        </w:rPr>
        <w:t>889) in training. The expenditure of the college for the year ending Dec. 31, 1879, was £7984 Os. 3d., and of the practicing schools £2233 5s. 2d.</w:t>
      </w:r>
    </w:p>
    <w:p w:rsidR="00000000" w:rsidRPr="00DC03A0" w:rsidRDefault="00DC03A0">
      <w:pPr>
        <w:pStyle w:val="Textebrut"/>
        <w:rPr>
          <w:rFonts w:ascii="SBL Greek" w:hAnsi="SBL Greek"/>
        </w:rPr>
      </w:pPr>
      <w:r w:rsidRPr="00DC03A0">
        <w:rPr>
          <w:rFonts w:ascii="SBL Greek" w:hAnsi="SBL Greek" w:cs="Courier New"/>
        </w:rPr>
        <w:t>8. Southlands Training College (Battersea, near London), for female students, was opened Feb. 26, 1872. Durin</w:t>
      </w:r>
      <w:r w:rsidRPr="00DC03A0">
        <w:rPr>
          <w:rFonts w:ascii="SBL Greek" w:hAnsi="SBL Greek" w:cs="Courier New"/>
        </w:rPr>
        <w:t xml:space="preserve">g the year 1879 106 students were in training, all of whom passed the certificate examinations at Christmas, 1879. The college will accommodate 109 students, and 109 students are now in training. ‘The cost of the college for the year ending Dec. 31, 1879, </w:t>
      </w:r>
      <w:r w:rsidRPr="00DC03A0">
        <w:rPr>
          <w:rFonts w:ascii="SBL Greek" w:hAnsi="SBL Greek" w:cs="Courier New"/>
        </w:rPr>
        <w:t>was £4271 18s. 10d., and of the practicing schools £654 5s. 6d. The number of Wesleyan day-schools in England in 1889 was 857; the number of day scholars, 179,578.</w:t>
      </w:r>
    </w:p>
    <w:p w:rsidR="00000000" w:rsidRPr="00DC03A0" w:rsidRDefault="00DC03A0">
      <w:pPr>
        <w:pStyle w:val="Textebrut"/>
        <w:rPr>
          <w:rFonts w:ascii="SBL Greek" w:hAnsi="SBL Greek"/>
        </w:rPr>
      </w:pPr>
      <w:r w:rsidRPr="00DC03A0">
        <w:rPr>
          <w:rFonts w:ascii="SBL Greek" w:hAnsi="SBL Greek" w:cs="Courier New"/>
        </w:rPr>
        <w:t>9. Wesley College (Sheffield) was opened in 1838. In. 1844 it was constituted, by her majest</w:t>
      </w:r>
      <w:r w:rsidRPr="00DC03A0">
        <w:rPr>
          <w:rFonts w:ascii="SBL Greek" w:hAnsi="SBL Greek" w:cs="Courier New"/>
        </w:rPr>
        <w:t>y's warrant, a college of the University of London, and empowered to issue certificates to candidates for examination for the degrees of bachelor of arts, master of arts, bachelor of laws, and doctor of laws. The directors award a scholarship of the annual</w:t>
      </w:r>
      <w:r w:rsidRPr="00DC03A0">
        <w:rPr>
          <w:rFonts w:ascii="SBL Greek" w:hAnsi="SBL Greek" w:cs="Courier New"/>
        </w:rPr>
        <w:t xml:space="preserve"> value of £40 (tenable for one year), to the youth who shall be certified as the best pupil of his year at Woodhouse Grove School. The Holden scholarship, also of £40 per annum, is usually given to Kingswood School. Two others of £20 a year each, given by </w:t>
      </w:r>
      <w:r w:rsidRPr="00DC03A0">
        <w:rPr>
          <w:rFonts w:ascii="SBL Greek" w:hAnsi="SBL Greek" w:cs="Courier New"/>
        </w:rPr>
        <w:t>the late P. Spooner, are open to boys resident in Sheffield. The late Sir Francis Lycett also established two scholarships (tenable for two years) of the annual value respectively of £50 and £30. These are held by the two students from Wesley College who s</w:t>
      </w:r>
      <w:r w:rsidRPr="00DC03A0">
        <w:rPr>
          <w:rFonts w:ascii="SBL Greek" w:hAnsi="SBL Greek" w:cs="Courier New"/>
        </w:rPr>
        <w:t xml:space="preserve">tand highest in the honors list of the London University at the matriculation examinations coinciding with the time when the scholarships fall due. The college is examined and reported on biennially by the syndicate of Cambridge, which is appointed by the </w:t>
      </w:r>
      <w:r w:rsidRPr="00DC03A0">
        <w:rPr>
          <w:rFonts w:ascii="SBL Greek" w:hAnsi="SBL Greek" w:cs="Courier New"/>
        </w:rPr>
        <w:t>University for the examination of schools.</w:t>
      </w:r>
    </w:p>
    <w:p w:rsidR="00000000" w:rsidRPr="00DC03A0" w:rsidRDefault="00DC03A0">
      <w:pPr>
        <w:pStyle w:val="Textebrut"/>
        <w:rPr>
          <w:rFonts w:ascii="SBL Greek" w:hAnsi="SBL Greek"/>
        </w:rPr>
      </w:pPr>
      <w:r w:rsidRPr="00DC03A0">
        <w:rPr>
          <w:rFonts w:ascii="SBL Greek" w:hAnsi="SBL Greek" w:cs="Courier New"/>
        </w:rPr>
        <w:t>10. Wesleyan Collegiate Institution (Taunton). — This institution was founded thirty-eight years ago, in 1842, the object of its founders being to secure a sound literary and commercial education, combined with re</w:t>
      </w:r>
      <w:r w:rsidRPr="00DC03A0">
        <w:rPr>
          <w:rFonts w:ascii="SBL Greek" w:hAnsi="SBL Greek" w:cs="Courier New"/>
        </w:rPr>
        <w:t>ligious instruction in harmony with the principles of the late Rev. John Wesley. In 1846 it was also made, by royal charter, one of the colleges of the  University of London, and degrees in arts and laws are open to all its students.</w:t>
      </w:r>
    </w:p>
    <w:p w:rsidR="00000000" w:rsidRPr="00DC03A0" w:rsidRDefault="00DC03A0">
      <w:pPr>
        <w:pStyle w:val="Textebrut"/>
        <w:rPr>
          <w:rFonts w:ascii="SBL Greek" w:hAnsi="SBL Greek"/>
        </w:rPr>
      </w:pPr>
      <w:r w:rsidRPr="00DC03A0">
        <w:rPr>
          <w:rFonts w:ascii="SBL Greek" w:hAnsi="SBL Greek" w:cs="Courier New"/>
        </w:rPr>
        <w:t>11. Schools for Minist</w:t>
      </w:r>
      <w:r w:rsidRPr="00DC03A0">
        <w:rPr>
          <w:rFonts w:ascii="SBL Greek" w:hAnsi="SBL Greek" w:cs="Courier New"/>
        </w:rPr>
        <w:t>ers' Children. — The Schools' Fund was instituted by Mr. Wesley, in order to provide for the education of the children of Wesleyan ministers, and he commended it to the liberal support of his people in the most forcible terms. The collections and subscript</w:t>
      </w:r>
      <w:r w:rsidRPr="00DC03A0">
        <w:rPr>
          <w:rFonts w:ascii="SBL Greek" w:hAnsi="SBL Greek" w:cs="Courier New"/>
        </w:rPr>
        <w:t>ions for the Schools' Fund are made in the early part of November. Out of it the four schools for the education of ministers' children are supported, and an allowance is made for the education of those for whom there may not be room in the schools. These a</w:t>
      </w:r>
      <w:r w:rsidRPr="00DC03A0">
        <w:rPr>
          <w:rFonts w:ascii="SBL Greek" w:hAnsi="SBL Greek" w:cs="Courier New"/>
        </w:rPr>
        <w:t>llowances are only made for children between the ages of nine and fifteen.</w:t>
      </w:r>
    </w:p>
    <w:p w:rsidR="00000000" w:rsidRPr="00DC03A0" w:rsidRDefault="00DC03A0">
      <w:pPr>
        <w:pStyle w:val="Textebrut"/>
        <w:rPr>
          <w:rFonts w:ascii="SBL Greek" w:hAnsi="SBL Greek"/>
        </w:rPr>
      </w:pPr>
      <w:r w:rsidRPr="00DC03A0">
        <w:rPr>
          <w:rFonts w:ascii="SBL Greek" w:hAnsi="SBL Greek" w:cs="Courier New"/>
        </w:rPr>
        <w:t>The general committee consists of the governing body of the New Kingswood and Woodhouse Grove School, the governing body of the School for Girls, and seventeen other ministers and l</w:t>
      </w:r>
      <w:r w:rsidRPr="00DC03A0">
        <w:rPr>
          <w:rFonts w:ascii="SBL Greek" w:hAnsi="SBL Greek" w:cs="Courier New"/>
        </w:rPr>
        <w:t>aymen.</w:t>
      </w:r>
    </w:p>
    <w:p w:rsidR="00000000" w:rsidRPr="00DC03A0" w:rsidRDefault="00DC03A0">
      <w:pPr>
        <w:pStyle w:val="Textebrut"/>
        <w:rPr>
          <w:rFonts w:ascii="SBL Greek" w:hAnsi="SBL Greek"/>
        </w:rPr>
      </w:pPr>
      <w:r w:rsidRPr="00DC03A0">
        <w:rPr>
          <w:rFonts w:ascii="SBL Greek" w:hAnsi="SBL Greek" w:cs="Courier New"/>
        </w:rPr>
        <w:t>(1.) For Boys. — The governing body of the New Kingswood and Woodhouse Grove School consists of the president and secretary of the Conference, the ex-presidents, the general treasurers and secretaries of the Schools' Fund, the chairman of the Bristo</w:t>
      </w:r>
      <w:r w:rsidRPr="00DC03A0">
        <w:rPr>
          <w:rFonts w:ascii="SBL Greek" w:hAnsi="SBL Greek" w:cs="Courier New"/>
        </w:rPr>
        <w:t>l, Bath, Halifax and Bradford, and Leeds Districts; the governors and the head-master of the school; and ten ministers and thirteen laymen named by the Conference.</w:t>
      </w:r>
    </w:p>
    <w:p w:rsidR="00000000" w:rsidRPr="00DC03A0" w:rsidRDefault="00DC03A0">
      <w:pPr>
        <w:pStyle w:val="Textebrut"/>
        <w:rPr>
          <w:rFonts w:ascii="SBL Greek" w:hAnsi="SBL Greek"/>
        </w:rPr>
      </w:pPr>
      <w:r w:rsidRPr="00DC03A0">
        <w:rPr>
          <w:rFonts w:ascii="SBL Greek" w:hAnsi="SBL Greek" w:cs="Courier New"/>
        </w:rPr>
        <w:t xml:space="preserve">New Kingswood School is situated at Landsdown,. Bath, and was opened in 1851. Old Kingswood </w:t>
      </w:r>
      <w:r w:rsidRPr="00DC03A0">
        <w:rPr>
          <w:rFonts w:ascii="SBL Greek" w:hAnsi="SBL Greek" w:cs="Courier New"/>
        </w:rPr>
        <w:t>School. near Bristol, was founded by the Rev. John Wesley, A.M., in 1748. It is now a Reformatory School for young criminals in connection with the nation.</w:t>
      </w:r>
    </w:p>
    <w:p w:rsidR="00000000" w:rsidRPr="00DC03A0" w:rsidRDefault="00DC03A0">
      <w:pPr>
        <w:pStyle w:val="Textebrut"/>
        <w:rPr>
          <w:rFonts w:ascii="SBL Greek" w:hAnsi="SBL Greek"/>
        </w:rPr>
      </w:pPr>
      <w:r w:rsidRPr="00DC03A0">
        <w:rPr>
          <w:rFonts w:ascii="SBL Greek" w:hAnsi="SBL Greek" w:cs="Courier New"/>
        </w:rPr>
        <w:t>Woodhouse Grove School was established in 1811.</w:t>
      </w:r>
    </w:p>
    <w:p w:rsidR="00000000" w:rsidRPr="00DC03A0" w:rsidRDefault="00DC03A0">
      <w:pPr>
        <w:pStyle w:val="Textebrut"/>
        <w:rPr>
          <w:rFonts w:ascii="SBL Greek" w:hAnsi="SBL Greek"/>
        </w:rPr>
      </w:pPr>
      <w:r w:rsidRPr="00DC03A0">
        <w:rPr>
          <w:rFonts w:ascii="SBL Greek" w:hAnsi="SBL Greek" w:cs="Courier New"/>
        </w:rPr>
        <w:t xml:space="preserve">(2.) For Girls. — The governing body of the Schools </w:t>
      </w:r>
      <w:r w:rsidRPr="00DC03A0">
        <w:rPr>
          <w:rFonts w:ascii="SBL Greek" w:hAnsi="SBL Greek" w:cs="Courier New"/>
        </w:rPr>
        <w:t>for Girls consists of the president and secretary of the Conference, the ex-president, the general treasurers and secretaries of the Schools' Fund, the general treasurers and secretary of the Children's Fund, the chairman of the Second London and Liverpool</w:t>
      </w:r>
      <w:r w:rsidRPr="00DC03A0">
        <w:rPr>
          <w:rFonts w:ascii="SBL Greek" w:hAnsi="SBL Greek" w:cs="Courier New"/>
        </w:rPr>
        <w:t xml:space="preserve"> districts, the local treasurers and secretaries, and fifteen other ministers and laymen.</w:t>
      </w:r>
    </w:p>
    <w:p w:rsidR="00000000" w:rsidRPr="00DC03A0" w:rsidRDefault="00DC03A0">
      <w:pPr>
        <w:pStyle w:val="Textebrut"/>
        <w:rPr>
          <w:rFonts w:ascii="SBL Greek" w:hAnsi="SBL Greek"/>
        </w:rPr>
      </w:pPr>
      <w:r w:rsidRPr="00DC03A0">
        <w:rPr>
          <w:rFonts w:ascii="SBL Greek" w:hAnsi="SBL Greek" w:cs="Courier New"/>
        </w:rPr>
        <w:t xml:space="preserve">Queenswood School (Clapham Park) is near London. The executive committee consists of ten members.  Trinity Hall School (Southport) is near Liverpool. The executive </w:t>
      </w:r>
      <w:r w:rsidRPr="00DC03A0">
        <w:rPr>
          <w:rFonts w:ascii="SBL Greek" w:hAnsi="SBL Greek" w:cs="Courier New"/>
        </w:rPr>
        <w:t>committee consists of ten members.</w:t>
      </w:r>
    </w:p>
    <w:p w:rsidR="00000000" w:rsidRPr="00DC03A0" w:rsidRDefault="00DC03A0">
      <w:pPr>
        <w:pStyle w:val="Textebrut"/>
        <w:rPr>
          <w:rFonts w:ascii="SBL Greek" w:hAnsi="SBL Greek"/>
        </w:rPr>
      </w:pPr>
      <w:r w:rsidRPr="00DC03A0">
        <w:rPr>
          <w:rFonts w:ascii="SBL Greek" w:hAnsi="SBL Greek" w:cs="Courier New"/>
        </w:rPr>
        <w:t>(II.) Other Institutions. —</w:t>
      </w:r>
    </w:p>
    <w:p w:rsidR="00000000" w:rsidRPr="00DC03A0" w:rsidRDefault="00DC03A0">
      <w:pPr>
        <w:pStyle w:val="Textebrut"/>
        <w:rPr>
          <w:rFonts w:ascii="SBL Greek" w:hAnsi="SBL Greek"/>
        </w:rPr>
      </w:pPr>
      <w:r w:rsidRPr="00DC03A0">
        <w:rPr>
          <w:rFonts w:ascii="SBL Greek" w:hAnsi="SBL Greek" w:cs="Courier New"/>
        </w:rPr>
        <w:t>1. The Wesleyan Chapel Committee was instituted in 1818, and reconstituted in 1854. The committee, consisting of an equal number of ministers and laymen, usually meets on the first Wednesday of</w:t>
      </w:r>
      <w:r w:rsidRPr="00DC03A0">
        <w:rPr>
          <w:rFonts w:ascii="SBL Greek" w:hAnsi="SBL Greek" w:cs="Courier New"/>
        </w:rPr>
        <w:t xml:space="preserve"> each month to dispose of loans and grants; to determine on erections, alterations, purchases, and sales of Wesleyan trust property, including organs; and to afford advice on difficult cases. The income from all sources in 1889 was £16,305 13s. 2d. The tot</w:t>
      </w:r>
      <w:r w:rsidRPr="00DC03A0">
        <w:rPr>
          <w:rFonts w:ascii="SBL Greek" w:hAnsi="SBL Greek" w:cs="Courier New"/>
        </w:rPr>
        <w:t xml:space="preserve">al number of applications for permission to erect or enlarge chapels, schools, and organs, which have received the conditional sanction of the committee in 1879-80, including 97 modifications of cases previously sanctioned, is 341. The estimated outlay is </w:t>
      </w:r>
      <w:r w:rsidRPr="00DC03A0">
        <w:rPr>
          <w:rFonts w:ascii="SBL Greek" w:hAnsi="SBL Greek" w:cs="Courier New"/>
        </w:rPr>
        <w:t>£253,655. Two hundred and ninety-seven erections and enlargements have been completed during the year at a cost of £318,175. The entire temporary debt left on this large outlay is £75,807, most of which will be paid off in a few years. The entire amount of</w:t>
      </w:r>
      <w:r w:rsidRPr="00DC03A0">
        <w:rPr>
          <w:rFonts w:ascii="SBL Greek" w:hAnsi="SBL Greek" w:cs="Courier New"/>
        </w:rPr>
        <w:t xml:space="preserve"> debts, which have been discharged or provided for during the last twenty-six years, is £1,482,359.</w:t>
      </w:r>
    </w:p>
    <w:p w:rsidR="00000000" w:rsidRPr="00DC03A0" w:rsidRDefault="00DC03A0">
      <w:pPr>
        <w:pStyle w:val="Textebrut"/>
        <w:rPr>
          <w:rFonts w:ascii="SBL Greek" w:hAnsi="SBL Greek"/>
        </w:rPr>
      </w:pPr>
      <w:r w:rsidRPr="00DC03A0">
        <w:rPr>
          <w:rFonts w:ascii="SBL Greek" w:hAnsi="SBL Greek" w:cs="Courier New"/>
        </w:rPr>
        <w:t>2. Metropolitan Chapel Building Fund (instituted in 1862). — This fund originated from the generous gift of the late Sir Francis Lycett of £50,000 towards t</w:t>
      </w:r>
      <w:r w:rsidRPr="00DC03A0">
        <w:rPr>
          <w:rFonts w:ascii="SBL Greek" w:hAnsi="SBL Greek" w:cs="Courier New"/>
        </w:rPr>
        <w:t>he erection of fifty Methodist churches in London during twenty years. Sir Francis in 1880 gave £5000 more towards the erection of ten additional chapels. Shortly afterwards he (lied, after only ten days' illness. The secretary of the fund is the Rev. John</w:t>
      </w:r>
      <w:r w:rsidRPr="00DC03A0">
        <w:rPr>
          <w:rFonts w:ascii="SBL Greek" w:hAnsi="SBL Greek" w:cs="Courier New"/>
        </w:rPr>
        <w:t xml:space="preserve"> Bond.</w:t>
      </w:r>
    </w:p>
    <w:p w:rsidR="00000000" w:rsidRPr="00DC03A0" w:rsidRDefault="00DC03A0">
      <w:pPr>
        <w:pStyle w:val="Textebrut"/>
        <w:rPr>
          <w:rFonts w:ascii="SBL Greek" w:hAnsi="SBL Greek"/>
        </w:rPr>
      </w:pPr>
      <w:r w:rsidRPr="00DC03A0">
        <w:rPr>
          <w:rFonts w:ascii="SBL Greek" w:hAnsi="SBL Greek" w:cs="Courier New"/>
        </w:rPr>
        <w:t>3. Itinerant Methodist Preachers' Annuitant Salary. — This institution was formed at Bristol in 1798, revised in Leeds in 1837, and revised again in London in 1860, and is the same which is often called among the Methodists “The Preachers' Fund.” It</w:t>
      </w:r>
      <w:r w:rsidRPr="00DC03A0">
        <w:rPr>
          <w:rFonts w:ascii="SBL Greek" w:hAnsi="SBL Greek" w:cs="Courier New"/>
        </w:rPr>
        <w:t xml:space="preserve"> was formed by some of the preachers for the relief of supernumerary and superannuated preachers among themselves and of their widows, and is supported by donations and legacies, but chiefly by the payments of the members themselves. The annual payment is </w:t>
      </w:r>
      <w:r w:rsidRPr="00DC03A0">
        <w:rPr>
          <w:rFonts w:ascii="SBL Greek" w:hAnsi="SBL Greek" w:cs="Courier New"/>
        </w:rPr>
        <w:t>now by preachers on trial, £5 5s.; by ministers in the home work, £6; and by ministers on foreign stations, £10 4s.</w:t>
      </w:r>
    </w:p>
    <w:p w:rsidR="00000000" w:rsidRPr="00DC03A0" w:rsidRDefault="00DC03A0">
      <w:pPr>
        <w:pStyle w:val="Textebrut"/>
        <w:rPr>
          <w:rFonts w:ascii="SBL Greek" w:hAnsi="SBL Greek"/>
        </w:rPr>
      </w:pPr>
      <w:r w:rsidRPr="00DC03A0">
        <w:rPr>
          <w:rFonts w:ascii="SBL Greek" w:hAnsi="SBL Greek" w:cs="Courier New"/>
        </w:rPr>
        <w:t>4. Besides these agencies, there exists also a separate mission to seamen in London, chaplains to portions of the army and navy, and a lay m</w:t>
      </w:r>
      <w:r w:rsidRPr="00DC03A0">
        <w:rPr>
          <w:rFonts w:ascii="SBL Greek" w:hAnsi="SBL Greek" w:cs="Courier New"/>
        </w:rPr>
        <w:t>ission, each under distinct management, for London, Manchester, and Liverpool.  Since 1875 the temperance movement has been recognized by the Conference, and circuit societies and bands of hope are rapidly forming throughout England There are also committe</w:t>
      </w:r>
      <w:r w:rsidRPr="00DC03A0">
        <w:rPr>
          <w:rFonts w:ascii="SBL Greek" w:hAnsi="SBL Greek" w:cs="Courier New"/>
        </w:rPr>
        <w:t>es of privilege and exigency, and those for the promotion of the religious observance of the Sabbath.</w:t>
      </w:r>
    </w:p>
    <w:p w:rsidR="00000000" w:rsidRPr="00DC03A0" w:rsidRDefault="00DC03A0">
      <w:pPr>
        <w:pStyle w:val="Textebrut"/>
        <w:rPr>
          <w:rFonts w:ascii="SBL Greek" w:hAnsi="SBL Greek"/>
        </w:rPr>
      </w:pPr>
      <w:r w:rsidRPr="00DC03A0">
        <w:rPr>
          <w:rFonts w:ascii="SBL Greek" w:hAnsi="SBL Greek" w:cs="Courier New"/>
        </w:rPr>
        <w:t>5. A Sunday-school Union was established in 1874, and the total number of schools in union in 1880 was 2629 out of 6376 belonging to the Connection. The s</w:t>
      </w:r>
      <w:r w:rsidRPr="00DC03A0">
        <w:rPr>
          <w:rFonts w:ascii="SBL Greek" w:hAnsi="SBL Greek" w:cs="Courier New"/>
        </w:rPr>
        <w:t>ecretary is the Rev. Robert Culley. The office and 4depository for the present is situated at Ludgate Circus, in the city of London.</w:t>
      </w:r>
    </w:p>
    <w:p w:rsidR="00000000" w:rsidRPr="00DC03A0" w:rsidRDefault="00DC03A0">
      <w:pPr>
        <w:pStyle w:val="Textebrut"/>
        <w:rPr>
          <w:rFonts w:ascii="SBL Greek" w:hAnsi="SBL Greek"/>
        </w:rPr>
      </w:pPr>
      <w:r w:rsidRPr="00DC03A0">
        <w:rPr>
          <w:rFonts w:ascii="SBL Greek" w:hAnsi="SBL Greek" w:cs="Courier New"/>
        </w:rPr>
        <w:t>6. The Children's Home — Orphanage, Refuge, and Training Institute, originated at Lambeth in 1869, has mow four branches, a</w:t>
      </w:r>
      <w:r w:rsidRPr="00DC03A0">
        <w:rPr>
          <w:rFonts w:ascii="SBL Greek" w:hAnsi="SBL Greek" w:cs="Courier New"/>
        </w:rPr>
        <w:t>nd a fifth is in preparation.</w:t>
      </w:r>
    </w:p>
    <w:p w:rsidR="00000000" w:rsidRPr="00DC03A0" w:rsidRDefault="00DC03A0">
      <w:pPr>
        <w:pStyle w:val="Textebrut"/>
        <w:rPr>
          <w:rFonts w:ascii="SBL Greek" w:hAnsi="SBL Greek"/>
        </w:rPr>
      </w:pPr>
      <w:r w:rsidRPr="00DC03A0">
        <w:rPr>
          <w:rFonts w:ascii="SBL Greek" w:hAnsi="SBL Greek" w:cs="Courier New"/>
        </w:rPr>
        <w:t>London Branch. — Bonner Road, Victoria Park, E. Lancashire Branch. — Wheatsheaf Farm, Edgworth, near Bolton. Canadian Branch. — Hamilton, Ontario, Canada. Certified Industrial Branch. — Milton, Kent. Orphanage Branch. — Birmin</w:t>
      </w:r>
      <w:r w:rsidRPr="00DC03A0">
        <w:rPr>
          <w:rFonts w:ascii="SBL Greek" w:hAnsi="SBL Greek" w:cs="Courier New"/>
        </w:rPr>
        <w:t>gham, Preparing.</w:t>
      </w:r>
    </w:p>
    <w:p w:rsidR="00000000" w:rsidRPr="00DC03A0" w:rsidRDefault="00DC03A0">
      <w:pPr>
        <w:pStyle w:val="Textebrut"/>
        <w:rPr>
          <w:rFonts w:ascii="SBL Greek" w:hAnsi="SBL Greek"/>
        </w:rPr>
      </w:pPr>
      <w:r w:rsidRPr="00DC03A0">
        <w:rPr>
          <w:rFonts w:ascii="SBL Greek" w:hAnsi="SBL Greek" w:cs="Courier New"/>
        </w:rPr>
        <w:t xml:space="preserve">This institution exists for the nurture and education of orphans and destitute children. It has been sanctioned and commended to the Christian public by several resolutions of the Conference, to which body the commits tee of management is </w:t>
      </w:r>
      <w:r w:rsidRPr="00DC03A0">
        <w:rPr>
          <w:rFonts w:ascii="SBL Greek" w:hAnsi="SBL Greek" w:cs="Courier New"/>
        </w:rPr>
        <w:t>annually submitted for approval. At present five hundred children are in the Home, and nearly as many have been sent forth into the world, and the reports received concerning the great majority of them are highly satisfactory. The Home is also a training i</w:t>
      </w:r>
      <w:r w:rsidRPr="00DC03A0">
        <w:rPr>
          <w:rFonts w:ascii="SBL Greek" w:hAnsi="SBL Greek" w:cs="Courier New"/>
        </w:rPr>
        <w:t>nstitute for Christian workers especially with the view of preparing godly men and women for work in orphanages, industrial schools, children's hospitals, and similar institutions.</w:t>
      </w:r>
    </w:p>
    <w:p w:rsidR="00000000" w:rsidRPr="00DC03A0" w:rsidRDefault="00DC03A0">
      <w:pPr>
        <w:pStyle w:val="Textebrut"/>
        <w:rPr>
          <w:rFonts w:ascii="SBL Greek" w:hAnsi="SBL Greek"/>
        </w:rPr>
      </w:pPr>
      <w:r w:rsidRPr="00DC03A0">
        <w:rPr>
          <w:rFonts w:ascii="SBL Greek" w:hAnsi="SBL Greek" w:cs="Courier New"/>
        </w:rPr>
        <w:t>7. Conference Office and Book-room (2 Castle Street, City Road, London) was</w:t>
      </w:r>
      <w:r w:rsidRPr="00DC03A0">
        <w:rPr>
          <w:rFonts w:ascii="SBL Greek" w:hAnsi="SBL Greek" w:cs="Courier New"/>
        </w:rPr>
        <w:t xml:space="preserve"> instituted by the Rev. John Wesley. It was formed by him for the publication and sale of his works. On his death he vested his property in the book-room, consisting of books, copyrights, etc., in trustees “for carrying on the work of God in connection wit</w:t>
      </w:r>
      <w:r w:rsidRPr="00DC03A0">
        <w:rPr>
          <w:rFonts w:ascii="SBL Greek" w:hAnsi="SBL Greek" w:cs="Courier New"/>
        </w:rPr>
        <w:t>h the Conference.” The whole of the proceeds of this institution is devoted to the support and extension of Wesleyan Methodism in Great Britain and Ireland</w:t>
      </w:r>
    </w:p>
    <w:p w:rsidR="00000000" w:rsidRPr="00DC03A0" w:rsidRDefault="00DC03A0">
      <w:pPr>
        <w:pStyle w:val="Textebrut"/>
        <w:rPr>
          <w:rFonts w:ascii="SBL Greek" w:hAnsi="SBL Greek"/>
        </w:rPr>
      </w:pPr>
      <w:r w:rsidRPr="00DC03A0">
        <w:rPr>
          <w:rFonts w:ascii="SBL Greek" w:hAnsi="SBL Greek" w:cs="Courier New"/>
        </w:rPr>
        <w:t>8. Wesleyan Methodist Missionary Society (Centenary Hall, Bishopsgate Street Within, London). — Miss</w:t>
      </w:r>
      <w:r w:rsidRPr="00DC03A0">
        <w:rPr>
          <w:rFonts w:ascii="SBL Greek" w:hAnsi="SBL Greek" w:cs="Courier New"/>
        </w:rPr>
        <w:t xml:space="preserve">ions were commenced in 1786, and the  society organized in 1816. The committee of management consists of the president and the secretary of the Conference, the general treasurers, the general secretaries, the honorary secretary, the governor and tutors of </w:t>
      </w:r>
      <w:r w:rsidRPr="00DC03A0">
        <w:rPr>
          <w:rFonts w:ascii="SBL Greek" w:hAnsi="SBL Greek" w:cs="Courier New"/>
        </w:rPr>
        <w:t>Richmond College, the Connectional editor, the lay treasurers of the Richmond institution, the London district treasurer, and of fifty-two other members, viz., sixteen from the country circuits and thirty-six resident in London; four of the latter go out a</w:t>
      </w:r>
      <w:r w:rsidRPr="00DC03A0">
        <w:rPr>
          <w:rFonts w:ascii="SBL Greek" w:hAnsi="SBL Greek" w:cs="Courier New"/>
        </w:rPr>
        <w:t>nnually by rotation, and four of the former are also changed each year. Every person subscribing annually one guinea or upwards, and every benefactor of £10 and upwards, is deemed a member. The Wesleyan missions were commenced in 1786, and were, until 1813</w:t>
      </w:r>
      <w:r w:rsidRPr="00DC03A0">
        <w:rPr>
          <w:rFonts w:ascii="SBL Greek" w:hAnsi="SBL Greek" w:cs="Courier New"/>
        </w:rPr>
        <w:t>, confined chiefly to British North America and the West Indies. In the December of that year, however, Dr. Coke, accompanied by a band of young missionaries, embarked for India. Up to this period, Dr. Coke had mainly raised the funds needed to carry on th</w:t>
      </w:r>
      <w:r w:rsidRPr="00DC03A0">
        <w:rPr>
          <w:rFonts w:ascii="SBL Greek" w:hAnsi="SBL Greek" w:cs="Courier New"/>
        </w:rPr>
        <w:t>e Methodist missionary operations. The additional evangelistic enterprise now entered upon made new arrangements and exertions necessary. Various plans were suggested; but that which originated with the late Rev. George Morley and the late Rev. Dr. Bunting</w:t>
      </w:r>
      <w:r w:rsidRPr="00DC03A0">
        <w:rPr>
          <w:rFonts w:ascii="SBL Greek" w:hAnsi="SBL Greek" w:cs="Courier New"/>
        </w:rPr>
        <w:t xml:space="preserve">, then stationed at Leeds, and sanctioned by several of the ministers in that town and neighborhood, was adopted by the ensuing Conference. That scheme has been greatly owned of God. In 1814 the income of the Missionary Fund was below £7000; there were 70 </w:t>
      </w:r>
      <w:r w:rsidRPr="00DC03A0">
        <w:rPr>
          <w:rFonts w:ascii="SBL Greek" w:hAnsi="SBL Greek" w:cs="Courier New"/>
        </w:rPr>
        <w:t>missionaries, and the number of members under their care was 18,747. Now there are, according to the last returns in 1889, 107,816 accredited Church members, besides 16,461 on trial for membership, under the care of 534 missionaries; and the income is 165,</w:t>
      </w:r>
      <w:r w:rsidRPr="00DC03A0">
        <w:rPr>
          <w:rFonts w:ascii="SBL Greek" w:hAnsi="SBL Greek" w:cs="Courier New"/>
        </w:rPr>
        <w:t>498 12s. 8d., inclusive of £37,622 4s. 2d. received from the Thanksgiving Fund. The expenditure in 1879 was £148,107 6s. 10d. The legacies for 1879-80 amounted to £4966 15s. 3d. The Ladies' Committee for Female Education in Heathen Countries expended £2296</w:t>
      </w:r>
      <w:r w:rsidRPr="00DC03A0">
        <w:rPr>
          <w:rFonts w:ascii="SBL Greek" w:hAnsi="SBL Greek" w:cs="Courier New"/>
        </w:rPr>
        <w:t xml:space="preserve"> is. 6d., besides supplying clothes, etc., for charitable purposes.</w:t>
      </w:r>
    </w:p>
    <w:p w:rsidR="00000000" w:rsidRPr="00DC03A0" w:rsidRDefault="00DC03A0">
      <w:pPr>
        <w:pStyle w:val="Textebrut"/>
        <w:rPr>
          <w:rFonts w:ascii="SBL Greek" w:hAnsi="SBL Greek"/>
        </w:rPr>
      </w:pPr>
      <w:r w:rsidRPr="00DC03A0">
        <w:rPr>
          <w:rFonts w:ascii="SBL Greek" w:hAnsi="SBL Greek" w:cs="Courier New"/>
        </w:rPr>
        <w:t>9. The Home Mission and Contingent Fund was instituted in 1756 and remodeled in 1856. The committee consists of the president and the secretary of the Conference, the ex-presidents, the tr</w:t>
      </w:r>
      <w:r w:rsidRPr="00DC03A0">
        <w:rPr>
          <w:rFonts w:ascii="SBL Greek" w:hAnsi="SBL Greek" w:cs="Courier New"/>
        </w:rPr>
        <w:t>easurers, the general secretary and the financial secretary of the fund, the treasurers and secretary of the Fund for the Extension of Methodism in Great Britain, with fifteen ministers and fifteen laymen for London, and thirty-five ministers and thirty-fi</w:t>
      </w:r>
      <w:r w:rsidRPr="00DC03A0">
        <w:rPr>
          <w:rFonts w:ascii="SBL Greek" w:hAnsi="SBL Greek" w:cs="Courier New"/>
        </w:rPr>
        <w:t>ve laymen for the country. The secretary is the Rev. Alexander McAulay. This fund is to assist the dependent circuits in  maintaining the ministration of the Gospel, to provide means for employing additional ministers, and to meet various contingencies. It</w:t>
      </w:r>
      <w:r w:rsidRPr="00DC03A0">
        <w:rPr>
          <w:rFonts w:ascii="SBL Greek" w:hAnsi="SBL Greek" w:cs="Courier New"/>
        </w:rPr>
        <w:t xml:space="preserve"> is mainly supported by the yearly collection, by the Home Missionary collections made after sermons and meetings, and by subscriptions, legacies, and juvenile associations. The total income of the fund in 1889 was £28,099 6s. 2d., and the total expenditur</w:t>
      </w:r>
      <w:r w:rsidRPr="00DC03A0">
        <w:rPr>
          <w:rFonts w:ascii="SBL Greek" w:hAnsi="SBL Greek" w:cs="Courier New"/>
        </w:rPr>
        <w:t>e £11,770 19s. 3d.</w:t>
      </w:r>
    </w:p>
    <w:p w:rsidR="00000000" w:rsidRPr="00DC03A0" w:rsidRDefault="00DC03A0">
      <w:pPr>
        <w:pStyle w:val="Textebrut"/>
        <w:rPr>
          <w:rFonts w:ascii="SBL Greek" w:hAnsi="SBL Greek"/>
        </w:rPr>
      </w:pPr>
      <w:r w:rsidRPr="00DC03A0">
        <w:rPr>
          <w:rFonts w:ascii="SBL Greek" w:hAnsi="SBL Greek" w:cs="Courier New"/>
        </w:rPr>
        <w:t>6. Literature. This is copiously exhibited in Osborn's Wesleyan Bibliography (Lond. 1869, 8vo). See also Morgan, Bibliotheca Canadensis (Ottawa, 1867, 8vo); and SEE METHODISM. (G. J.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Wesna[[@Headword:Wesna]]</w:t>
      </w:r>
    </w:p>
    <w:p w:rsidR="00000000" w:rsidRPr="00DC03A0" w:rsidRDefault="00DC03A0">
      <w:pPr>
        <w:pStyle w:val="Textebrut"/>
        <w:rPr>
          <w:rFonts w:ascii="SBL Greek" w:hAnsi="SBL Greek"/>
        </w:rPr>
      </w:pPr>
      <w:r w:rsidRPr="00DC03A0">
        <w:rPr>
          <w:rFonts w:ascii="SBL Greek" w:hAnsi="SBL Greek" w:cs="Courier New"/>
        </w:rPr>
        <w:t xml:space="preserve">             in </w:t>
      </w:r>
      <w:r w:rsidRPr="00DC03A0">
        <w:rPr>
          <w:rFonts w:ascii="SBL Greek" w:hAnsi="SBL Greek" w:cs="Courier New"/>
        </w:rPr>
        <w:t>Slavonic mythology, is a sister of Morana; they represent spring and winter, or life and death, under whose protection human life stands. Wesna guards the beginning of life, Morana its end. She rocks men to sleep with beautiful hymns and suitable pictures.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Wessel, Johann (1)[[@Headword:Wessel, Johann (1)]]</w:t>
      </w:r>
    </w:p>
    <w:p w:rsidR="00000000" w:rsidRPr="00DC03A0" w:rsidRDefault="00DC03A0">
      <w:pPr>
        <w:pStyle w:val="Textebrut"/>
        <w:rPr>
          <w:rFonts w:ascii="SBL Greek" w:hAnsi="SBL Greek"/>
        </w:rPr>
      </w:pPr>
      <w:r w:rsidRPr="00DC03A0">
        <w:rPr>
          <w:rFonts w:ascii="SBL Greek" w:hAnsi="SBL Greek" w:cs="Courier New"/>
        </w:rPr>
        <w:t>             was unquestionably the most important among the men of German extraction who helped to prepare the way for the Reformation. The circumstances connected with his private life are involve</w:t>
      </w:r>
      <w:r w:rsidRPr="00DC03A0">
        <w:rPr>
          <w:rFonts w:ascii="SBL Greek" w:hAnsi="SBL Greek" w:cs="Courier New"/>
        </w:rPr>
        <w:t>d in great uncertainty, insomuch that even his names have been made the subject of inquiry (John, Hermanni; Gansevort, Basilius). He was born in 1400 or 1420, probably the latter year. His birthplace was Groningen, where the very house in which he was born</w:t>
      </w:r>
      <w:r w:rsidRPr="00DC03A0">
        <w:rPr>
          <w:rFonts w:ascii="SBL Greek" w:hAnsi="SBL Greek" w:cs="Courier New"/>
        </w:rPr>
        <w:t xml:space="preserve"> is yet shown. He was orphaned at an early age, but received into the house of a kinswoman named Oda or Odilla Clantes, and sent to a school at Zwoll, which was conducted by the Brothers of the Common Life, and had a good reputation. He there not only devo</w:t>
      </w:r>
      <w:r w:rsidRPr="00DC03A0">
        <w:rPr>
          <w:rFonts w:ascii="SBL Greek" w:hAnsi="SBL Greek" w:cs="Courier New"/>
        </w:rPr>
        <w:t>ted himself to scientific pursuits, but also to the promotion of the religious life, being aided in the latter respect by Thomas A. Kempis, who sojourned in the neighborhood of Zwoll. In time he came to fill the place of an under teacher, but unpleasant su</w:t>
      </w:r>
      <w:r w:rsidRPr="00DC03A0">
        <w:rPr>
          <w:rFonts w:ascii="SBL Greek" w:hAnsi="SBL Greek" w:cs="Courier New"/>
        </w:rPr>
        <w:t>rroundings and a thirst for greater knowledge drove him away from Zwoll to Cologne, where he studied Greek and Hebrew, chiefly under the direction of private tutors, and also examined the libraries. His habit was to note the results of his readings and imp</w:t>
      </w:r>
      <w:r w:rsidRPr="00DC03A0">
        <w:rPr>
          <w:rFonts w:ascii="SBL Greek" w:hAnsi="SBL Greek" w:cs="Courier New"/>
        </w:rPr>
        <w:t xml:space="preserve">ressions in memoranda, which he continued to keep to the end of his life. </w:t>
      </w:r>
    </w:p>
    <w:p w:rsidR="00000000" w:rsidRPr="00DC03A0" w:rsidRDefault="00DC03A0">
      <w:pPr>
        <w:pStyle w:val="Textebrut"/>
        <w:rPr>
          <w:rFonts w:ascii="SBL Greek" w:hAnsi="SBL Greek"/>
        </w:rPr>
      </w:pPr>
      <w:r w:rsidRPr="00DC03A0">
        <w:rPr>
          <w:rFonts w:ascii="SBL Greek" w:hAnsi="SBL Greek" w:cs="Courier New"/>
        </w:rPr>
        <w:t>The independence of thought which such a method of study displayed was yet further cultivated by the study of Plato, the great antagonist of scholasticism and agent in the restorati</w:t>
      </w:r>
      <w:r w:rsidRPr="00DC03A0">
        <w:rPr>
          <w:rFonts w:ascii="SBL Greek" w:hAnsi="SBL Greek" w:cs="Courier New"/>
        </w:rPr>
        <w:t>on of theology, and the simple and  unadorned mystic Rupert of Deutz (q.v.). It was not possible, however, that he should find in bigoted Cologne a soil suitable for the propagation of his views. A call to Heidelberg was extended to him, but he was not yet</w:t>
      </w:r>
      <w:r w:rsidRPr="00DC03A0">
        <w:rPr>
          <w:rFonts w:ascii="SBL Greek" w:hAnsi="SBL Greek" w:cs="Courier New"/>
        </w:rPr>
        <w:t xml:space="preserve"> ready to demote himself exclusively to the work of teaching, and felt himself attracted to Paris, where the controversy between nominalists and realists had broken out afresh. He paused for a little while at Louvain, and then hastened to Paris, actuated b</w:t>
      </w:r>
      <w:r w:rsidRPr="00DC03A0">
        <w:rPr>
          <w:rFonts w:ascii="SBL Greek" w:hAnsi="SBL Greek" w:cs="Courier New"/>
        </w:rPr>
        <w:t>y the desire to gain his countrymen Henry of Zomeren and Nicholas of Utrecht, both famous professors, over to realism; but the end was that he became a nominalist himself, and continued to be such while he lived. He remained in Paris about sixteen years, n</w:t>
      </w:r>
      <w:r w:rsidRPr="00DC03A0">
        <w:rPr>
          <w:rFonts w:ascii="SBL Greek" w:hAnsi="SBL Greek" w:cs="Courier New"/>
        </w:rPr>
        <w:t>ot sustaining an altogether receptive attitude, but doing his part to shape the mind of the coming generation. He was most powerfully stimulated by association with cardinal Bessarion, Rovere, then general of the Franciscans, but afterwards pope Sixtus IV,</w:t>
      </w:r>
      <w:r w:rsidRPr="00DC03A0">
        <w:rPr>
          <w:rFonts w:ascii="SBL Greek" w:hAnsi="SBL Greek" w:cs="Courier New"/>
        </w:rPr>
        <w:t xml:space="preserve"> and with younger men like Reuchlin and R. Agricola. </w:t>
      </w:r>
    </w:p>
    <w:p w:rsidR="00000000" w:rsidRPr="00DC03A0" w:rsidRDefault="00DC03A0">
      <w:pPr>
        <w:pStyle w:val="Textebrut"/>
        <w:rPr>
          <w:rFonts w:ascii="SBL Greek" w:hAnsi="SBL Greek"/>
        </w:rPr>
      </w:pPr>
      <w:r w:rsidRPr="00DC03A0">
        <w:rPr>
          <w:rFonts w:ascii="SBL Greek" w:hAnsi="SBL Greek" w:cs="Courier New"/>
        </w:rPr>
        <w:t>He visited other French cities also, e.g. Angers, in order to take part in disputations, and two years before the close of the pontificate of Paul II came to Rome. Here he found the most advanced cultur</w:t>
      </w:r>
      <w:r w:rsidRPr="00DC03A0">
        <w:rPr>
          <w:rFonts w:ascii="SBL Greek" w:hAnsi="SBL Greek" w:cs="Courier New"/>
        </w:rPr>
        <w:t>e of the time, but also the most evident and shocking corruption in the Church. On his return to Paris he witnessed the attempt of Louis XI to put down nominalism by force. In 1475 he was at Basle with Reuchlin, and later at Heidelberg as a member of the p</w:t>
      </w:r>
      <w:r w:rsidRPr="00DC03A0">
        <w:rPr>
          <w:rFonts w:ascii="SBL Greek" w:hAnsi="SBL Greek" w:cs="Courier New"/>
        </w:rPr>
        <w:t xml:space="preserve">hilosophical faculty. His combativeness as a debater had in the meantime earned for him the title of Magister Contradictionun. He soon afterwards retired to privacy in his native town of Groningen, and spent his remaining, days in arranging his views into </w:t>
      </w:r>
      <w:r w:rsidRPr="00DC03A0">
        <w:rPr>
          <w:rFonts w:ascii="SBL Greek" w:hAnsi="SBL Greek" w:cs="Courier New"/>
        </w:rPr>
        <w:t xml:space="preserve">a defensible form, and in the cultivation of a profound piety. </w:t>
      </w:r>
    </w:p>
    <w:p w:rsidR="00000000" w:rsidRPr="00DC03A0" w:rsidRDefault="00DC03A0">
      <w:pPr>
        <w:pStyle w:val="Textebrut"/>
        <w:rPr>
          <w:rFonts w:ascii="SBL Greek" w:hAnsi="SBL Greek"/>
        </w:rPr>
      </w:pPr>
      <w:r w:rsidRPr="00DC03A0">
        <w:rPr>
          <w:rFonts w:ascii="SBL Greek" w:hAnsi="SBL Greek" w:cs="Courier New"/>
        </w:rPr>
        <w:t xml:space="preserve">All the works from his pen, which we possess, were probably written in this period, when the mystical trait in his nature was becoming: prominent. He is said to have been the physician of the </w:t>
      </w:r>
      <w:r w:rsidRPr="00DC03A0">
        <w:rPr>
          <w:rFonts w:ascii="SBL Greek" w:hAnsi="SBL Greek" w:cs="Courier New"/>
        </w:rPr>
        <w:t>bishop David of Burgundy, and in a former period of Rovere (see above), which circumstance probably deterred the inquisitors of Cologne from proceeding against him, as they did against J. von Wessel (q.v.), and as Wessel thought they would. He maintained a</w:t>
      </w:r>
      <w:r w:rsidRPr="00DC03A0">
        <w:rPr>
          <w:rFonts w:ascii="SBL Greek" w:hAnsi="SBL Greek" w:cs="Courier New"/>
        </w:rPr>
        <w:t xml:space="preserve"> large correspondence and received many visitors. He also contributed much towards the formation of the characters of R. Agricola, Alexander Hegius, Hermann Busch, etc., with reference to whose influence in the future he predicted that his young friend Oes</w:t>
      </w:r>
      <w:r w:rsidRPr="00DC03A0">
        <w:rPr>
          <w:rFonts w:ascii="SBL Greek" w:hAnsi="SBL Greek" w:cs="Courier New"/>
        </w:rPr>
        <w:t>tendorp would live to see the time when scholasticism, i.e. the teachings of Aquinas, Bonaventure, etc., should be rejected by all truly Christian divines. Before he died he was assailed by doubts respecting all the verities of the Christian faith, with wh</w:t>
      </w:r>
      <w:r w:rsidRPr="00DC03A0">
        <w:rPr>
          <w:rFonts w:ascii="SBL Greek" w:hAnsi="SBL Greek" w:cs="Courier New"/>
        </w:rPr>
        <w:t>ich he struggled almost-despairingly, but which he conquered  with the cry, “I know nothing but Jesus, the crucified one.” He died in peace, but without having received the papal absolution, Oct. 4,1489, and was buried in the Church of the Nunnery at Groni</w:t>
      </w:r>
      <w:r w:rsidRPr="00DC03A0">
        <w:rPr>
          <w:rFonts w:ascii="SBL Greek" w:hAnsi="SBL Greek" w:cs="Courier New"/>
        </w:rPr>
        <w:t>ngen. After his death the mendicant monks subjected his writings to their rage, and probably destroyed a portion of them, though a sufficient quantity of them was preserved by the devotion of his pupils to enable: us to estimate the character of the man. T</w:t>
      </w:r>
      <w:r w:rsidRPr="00DC03A0">
        <w:rPr>
          <w:rFonts w:ascii="SBL Greek" w:hAnsi="SBL Greek" w:cs="Courier New"/>
        </w:rPr>
        <w:t>he first collection was published by Luther, omitting an essay on the Lord's supper, which was added for the first time in the Groningen edition of 1614.</w:t>
      </w:r>
    </w:p>
    <w:p w:rsidR="00000000" w:rsidRPr="00DC03A0" w:rsidRDefault="00DC03A0">
      <w:pPr>
        <w:pStyle w:val="Textebrut"/>
        <w:rPr>
          <w:rFonts w:ascii="SBL Greek" w:hAnsi="SBL Greek"/>
        </w:rPr>
      </w:pPr>
      <w:r w:rsidRPr="00DC03A0">
        <w:rPr>
          <w:rFonts w:ascii="SBL Greek" w:hAnsi="SBL Greek" w:cs="Courier New"/>
        </w:rPr>
        <w:t>Wessel's career was largely determined by the fact that he was never bound by any vow, official statio</w:t>
      </w:r>
      <w:r w:rsidRPr="00DC03A0">
        <w:rPr>
          <w:rFonts w:ascii="SBL Greek" w:hAnsi="SBL Greek" w:cs="Courier New"/>
        </w:rPr>
        <w:t>n, or other similar obligation; so that while he was greatly interested in the conditions of the Church and the school, it was yet possible for him to be to some extent an independent observer. He was thus able to command the leisure required for a thoroug</w:t>
      </w:r>
      <w:r w:rsidRPr="00DC03A0">
        <w:rPr>
          <w:rFonts w:ascii="SBL Greek" w:hAnsi="SBL Greek" w:cs="Courier New"/>
        </w:rPr>
        <w:t>h examination of the matters he discussed, and the calmness essential to scholarly polemics. It must be added that he was naturally endowed with an independent spirit and sound judgment. Neither the superstitions of the Church nor the mysticism of the Brot</w:t>
      </w:r>
      <w:r w:rsidRPr="00DC03A0">
        <w:rPr>
          <w:rFonts w:ascii="SBL Greek" w:hAnsi="SBL Greek" w:cs="Courier New"/>
        </w:rPr>
        <w:t>hers of the Common Life could overturn his balanced mind.</w:t>
      </w:r>
    </w:p>
    <w:p w:rsidR="00000000" w:rsidRPr="00DC03A0" w:rsidRDefault="00DC03A0">
      <w:pPr>
        <w:pStyle w:val="Textebrut"/>
        <w:rPr>
          <w:rFonts w:ascii="SBL Greek" w:hAnsi="SBL Greek"/>
        </w:rPr>
      </w:pPr>
      <w:r w:rsidRPr="00DC03A0">
        <w:rPr>
          <w:rFonts w:ascii="SBL Greek" w:hAnsi="SBL Greek" w:cs="Courier New"/>
        </w:rPr>
        <w:t>The writings of Wessel do not constitute a system. His method was somewhat aphoristical, involving the discussion of separate theses, and not affording any one central, fundamental principle from wh</w:t>
      </w:r>
      <w:r w:rsidRPr="00DC03A0">
        <w:rPr>
          <w:rFonts w:ascii="SBL Greek" w:hAnsi="SBL Greek" w:cs="Courier New"/>
        </w:rPr>
        <w:t>ich the whole of his position might be understood. They hold a ground intermediate between scientific discussion, ascetical application and reformatory polemical exhortation. His theology, like that of Zwingli, is largely determined by Platonism. The princ</w:t>
      </w:r>
      <w:r w:rsidRPr="00DC03A0">
        <w:rPr>
          <w:rFonts w:ascii="SBL Greek" w:hAnsi="SBL Greek" w:cs="Courier New"/>
        </w:rPr>
        <w:t>ipal work he has furnished in this department. is the De Providentia Dei, which conceives of God as the absolute cause, or, in other words, as independent Being. The pantheistic tendency of this idea of God is not sufficiently guarded against, but finds it</w:t>
      </w:r>
      <w:r w:rsidRPr="00DC03A0">
        <w:rPr>
          <w:rFonts w:ascii="SBL Greek" w:hAnsi="SBL Greek" w:cs="Courier New"/>
        </w:rPr>
        <w:t xml:space="preserve">s rectification in the emphasis which Wessel elsewhere lays upon the idea that God is pure Being, distinct from and above the world. In the doctrine of the Trinity the Father is the divine wisdom, the Son the divine reason, the Spirit the divine love. </w:t>
      </w:r>
    </w:p>
    <w:p w:rsidR="00000000" w:rsidRPr="00DC03A0" w:rsidRDefault="00DC03A0">
      <w:pPr>
        <w:pStyle w:val="Textebrut"/>
        <w:rPr>
          <w:rFonts w:ascii="SBL Greek" w:hAnsi="SBL Greek"/>
        </w:rPr>
      </w:pPr>
      <w:r w:rsidRPr="00DC03A0">
        <w:rPr>
          <w:rFonts w:ascii="SBL Greek" w:hAnsi="SBL Greek" w:cs="Courier New"/>
        </w:rPr>
        <w:t>The</w:t>
      </w:r>
      <w:r w:rsidRPr="00DC03A0">
        <w:rPr>
          <w:rFonts w:ascii="SBL Greek" w:hAnsi="SBL Greek" w:cs="Courier New"/>
        </w:rPr>
        <w:t xml:space="preserve"> Deity is the creative life, the original idea, which is necessarily active and compelled to glorify itself. This glorifying of the divine nature constitutes the Son, the λόγος πρ</w:t>
      </w:r>
      <w:r w:rsidRPr="00DC03A0">
        <w:rPr>
          <w:rFonts w:ascii="SBL Greek" w:hAnsi="SBL Greek" w:cs="Courier New"/>
        </w:rPr>
        <w:t>ῶ</w:t>
      </w:r>
      <w:r w:rsidRPr="00DC03A0">
        <w:rPr>
          <w:rFonts w:ascii="SBL Greek" w:hAnsi="SBL Greek" w:cs="Courier New"/>
        </w:rPr>
        <w:t>τος; and in order that both may not be unemployed, the self-conscious and se</w:t>
      </w:r>
      <w:r w:rsidRPr="00DC03A0">
        <w:rPr>
          <w:rFonts w:ascii="SBL Greek" w:hAnsi="SBL Greek" w:cs="Courier New"/>
        </w:rPr>
        <w:t>lf-glorifying Being must also eternally love himself. In anthropology man is conceived of as being in the likeness of God, as respects his inner nature. The parts of the  divine image are mens, intelligentia, and voluntas (De Purgatoriat, 80 b); and each o</w:t>
      </w:r>
      <w:r w:rsidRPr="00DC03A0">
        <w:rPr>
          <w:rFonts w:ascii="SBL Greek" w:hAnsi="SBL Greek" w:cs="Courier New"/>
        </w:rPr>
        <w:t>f these parts is, it would appear, held to be incessantly subject to the divine influence. He locates the divine image even more particularly in the human will, which is free, and which is' sharply distinguished from the intellect and the desires. In discu</w:t>
      </w:r>
      <w:r w:rsidRPr="00DC03A0">
        <w:rPr>
          <w:rFonts w:ascii="SBL Greek" w:hAnsi="SBL Greek" w:cs="Courier New"/>
        </w:rPr>
        <w:t>ssing the Ego, Wessel defines personality as being the fruitful source from which spring the will, the judgment, self- consciousness, etc., and remarks that man has in his personality the ability to transform the naturally existing relation between the Div</w:t>
      </w:r>
      <w:r w:rsidRPr="00DC03A0">
        <w:rPr>
          <w:rFonts w:ascii="SBL Greek" w:hAnsi="SBL Greek" w:cs="Courier New"/>
        </w:rPr>
        <w:t>ine Spirit and the human into an ethical relation, an immediate consciousness of .God being implanted in him; and that he is under obligation to effect this change. In soteriology he places the origin of sin in the angel-world, but does sot account for its</w:t>
      </w:r>
      <w:r w:rsidRPr="00DC03A0">
        <w:rPr>
          <w:rFonts w:ascii="SBL Greek" w:hAnsi="SBL Greek" w:cs="Courier New"/>
        </w:rPr>
        <w:t xml:space="preserve"> transfer into the world of men. It would even seem that he regards it as an inherent factor in the constitution of man, since it is to him merely debitum. Adam and Eve were far from being perfect while in Eden, and needed, even if temptation had been resi</w:t>
      </w:r>
      <w:r w:rsidRPr="00DC03A0">
        <w:rPr>
          <w:rFonts w:ascii="SBL Greek" w:hAnsi="SBL Greek" w:cs="Courier New"/>
        </w:rPr>
        <w:t>sted, development in every side of their nature. It is difficult to see how this undeveloped state could be other than a sinful state under his definition. He recognizes a moral depravation as having been added in the fall, but makes it amount to a mere in</w:t>
      </w:r>
      <w:r w:rsidRPr="00DC03A0">
        <w:rPr>
          <w:rFonts w:ascii="SBL Greek" w:hAnsi="SBL Greek" w:cs="Courier New"/>
        </w:rPr>
        <w:t>firmity, which does not extend so far as to destroy the freedom of the will, though it unfits man from attaining to his rightful goal. Grace is necessary and the only means of salvation, because it was required for human well being from the beginning.</w:t>
      </w:r>
    </w:p>
    <w:p w:rsidR="00000000" w:rsidRPr="00DC03A0" w:rsidRDefault="00DC03A0">
      <w:pPr>
        <w:pStyle w:val="Textebrut"/>
        <w:rPr>
          <w:rFonts w:ascii="SBL Greek" w:hAnsi="SBL Greek"/>
        </w:rPr>
      </w:pPr>
      <w:r w:rsidRPr="00DC03A0">
        <w:rPr>
          <w:rFonts w:ascii="SBL Greek" w:hAnsi="SBL Greek" w:cs="Courier New"/>
        </w:rPr>
        <w:t>Rede</w:t>
      </w:r>
      <w:r w:rsidRPr="00DC03A0">
        <w:rPr>
          <w:rFonts w:ascii="SBL Greek" w:hAnsi="SBL Greek" w:cs="Courier New"/>
        </w:rPr>
        <w:t>mption is a process, which required that Jesus should be the “express image” of God. Christ, as the source of life, was mediator from the beginning. He was from all eternity appointed to be the king and head of an empire, which is in no-sense a merely soci</w:t>
      </w:r>
      <w:r w:rsidRPr="00DC03A0">
        <w:rPr>
          <w:rFonts w:ascii="SBL Greek" w:hAnsi="SBL Greek" w:cs="Courier New"/>
        </w:rPr>
        <w:t>al organization, but in which he is the life of all its members and is himself the end for which it exists. In the atonement Jesus died for us and made satisfaction to God. The process of redemption is, however, constantly described by Wessel as a conflict</w:t>
      </w:r>
      <w:r w:rsidRPr="00DC03A0">
        <w:rPr>
          <w:rFonts w:ascii="SBL Greek" w:hAnsi="SBL Greek" w:cs="Courier New"/>
        </w:rPr>
        <w:t xml:space="preserve"> in which the Lamb is not regarded as taking upon himself the wrath of God, but as resisting the assaults of the devil, who is empowered to wage war and is assisted therein by God. The death of Jesus is then conceived as the completion of the life-long str</w:t>
      </w:r>
      <w:r w:rsidRPr="00DC03A0">
        <w:rPr>
          <w:rFonts w:ascii="SBL Greek" w:hAnsi="SBL Greek" w:cs="Courier New"/>
        </w:rPr>
        <w:t>uggle. His victory consists, on the one hand, in the subjugation of the devil, who is unquestionably regarded as the personification of the power of evil, and, on the other, in the demonstration afforded by this triumph that he is the testator of the New T</w:t>
      </w:r>
      <w:r w:rsidRPr="00DC03A0">
        <w:rPr>
          <w:rFonts w:ascii="SBL Greek" w:hAnsi="SBL Greek" w:cs="Courier New"/>
        </w:rPr>
        <w:t>est. in his death and in his evident drawing of all men to himself in his righteousness and love. His merits as redeemer are superabundant, for he is the  consummation of the race, and in his capacity as head and redeemer has more to offer than man possess</w:t>
      </w:r>
      <w:r w:rsidRPr="00DC03A0">
        <w:rPr>
          <w:rFonts w:ascii="SBL Greek" w:hAnsi="SBL Greek" w:cs="Courier New"/>
        </w:rPr>
        <w:t>ed before the fall.</w:t>
      </w:r>
    </w:p>
    <w:p w:rsidR="00000000" w:rsidRPr="00DC03A0" w:rsidRDefault="00DC03A0">
      <w:pPr>
        <w:pStyle w:val="Textebrut"/>
        <w:rPr>
          <w:rFonts w:ascii="SBL Greek" w:hAnsi="SBL Greek"/>
        </w:rPr>
      </w:pPr>
      <w:r w:rsidRPr="00DC03A0">
        <w:rPr>
          <w:rFonts w:ascii="SBL Greek" w:hAnsi="SBL Greek" w:cs="Courier New"/>
        </w:rPr>
        <w:t>The condition of salvation is faith in God, based on the word of Christ. Justification is distinguished from the remission of sins, and conceived of as the positive act of renewing in righteousness through a union with Christ and the Tr</w:t>
      </w:r>
      <w:r w:rsidRPr="00DC03A0">
        <w:rPr>
          <w:rFonts w:ascii="SBL Greek" w:hAnsi="SBL Greek" w:cs="Courier New"/>
        </w:rPr>
        <w:t>inity by faith. God regards man as being positively righteous in Christ, though not for Christ's sake. This is stated in a different light when Wessel teaches that faith does not: lay hold upon the work of Christ, but upon his life-giving person. This unio</w:t>
      </w:r>
      <w:r w:rsidRPr="00DC03A0">
        <w:rPr>
          <w:rFonts w:ascii="SBL Greek" w:hAnsi="SBL Greek" w:cs="Courier New"/>
        </w:rPr>
        <w:t>n having been formed, faith melts into love, and good works may appropriately be said to flow from either quality. Remission of sins is nowhere allowed an independent place in Wessel's theological system. Repentance is not with him sorrow for the sins of t</w:t>
      </w:r>
      <w:r w:rsidRPr="00DC03A0">
        <w:rPr>
          <w:rFonts w:ascii="SBL Greek" w:hAnsi="SBL Greek" w:cs="Courier New"/>
        </w:rPr>
        <w:t>he past, but is, in substance, conversion or freedom from sin. It is a matter of the will rather than of the feelings.</w:t>
      </w:r>
    </w:p>
    <w:p w:rsidR="00000000" w:rsidRPr="00DC03A0" w:rsidRDefault="00DC03A0">
      <w:pPr>
        <w:pStyle w:val="Textebrut"/>
        <w:rPr>
          <w:rFonts w:ascii="SBL Greek" w:hAnsi="SBL Greek"/>
        </w:rPr>
      </w:pPr>
      <w:r w:rsidRPr="00DC03A0">
        <w:rPr>
          <w:rFonts w:ascii="SBL Greek" w:hAnsi="SBL Greek" w:cs="Courier New"/>
        </w:rPr>
        <w:t>Upon the doctrine of the Church Wessel differed from ‘Wycliffe and Huss in that he did not define the Church to be a communio prcedestino</w:t>
      </w:r>
      <w:r w:rsidRPr="00DC03A0">
        <w:rPr>
          <w:rFonts w:ascii="SBL Greek" w:hAnsi="SBL Greek" w:cs="Courier New"/>
        </w:rPr>
        <w:t>rum, but a communio sanctorum. The circumstances of his age obliged him to look for the visible Church within the papacy, and he accordingly conceded a jurisdictio papalis; but he restricted its operations altogether to externalities, and denied that a pap</w:t>
      </w:r>
      <w:r w:rsidRPr="00DC03A0">
        <w:rPr>
          <w:rFonts w:ascii="SBL Greek" w:hAnsi="SBL Greek" w:cs="Courier New"/>
        </w:rPr>
        <w:t xml:space="preserve">al excommunication has power to control God. He even asserted that a pope is entitled to be the director of the faith of the Church only when his own faith is correct; and he rated the authority of the universities higher than the authority of the clergy. </w:t>
      </w:r>
      <w:r w:rsidRPr="00DC03A0">
        <w:rPr>
          <w:rFonts w:ascii="SBL Greek" w:hAnsi="SBL Greek" w:cs="Courier New"/>
        </w:rPr>
        <w:t>But he esteemed the Scriptures even above the universities, and addressed to them the final appeal. “The Scriptures,” he held, “are simply the Holy Ghost speaking to man. They are clear and self-explanatory and also sufficient.” Tradition, however, was not</w:t>
      </w:r>
      <w:r w:rsidRPr="00DC03A0">
        <w:rPr>
          <w:rFonts w:ascii="SBL Greek" w:hAnsi="SBL Greek" w:cs="Courier New"/>
        </w:rPr>
        <w:t xml:space="preserve"> rejected, and the regula fidei was apparently placed on an equality with Scripture by him.</w:t>
      </w:r>
    </w:p>
    <w:p w:rsidR="00000000" w:rsidRPr="00DC03A0" w:rsidRDefault="00DC03A0">
      <w:pPr>
        <w:pStyle w:val="Textebrut"/>
        <w:rPr>
          <w:rFonts w:ascii="SBL Greek" w:hAnsi="SBL Greek"/>
        </w:rPr>
      </w:pPr>
      <w:r w:rsidRPr="00DC03A0">
        <w:rPr>
          <w:rFonts w:ascii="SBL Greek" w:hAnsi="SBL Greek" w:cs="Courier New"/>
        </w:rPr>
        <w:t>With respect to the sacraments, Wessel denied that they are of themselves effectual means of grace. The infusion of love into the heart constitutes true baptism, an</w:t>
      </w:r>
      <w:r w:rsidRPr="00DC03A0">
        <w:rPr>
          <w:rFonts w:ascii="SBL Greek" w:hAnsi="SBL Greek" w:cs="Courier New"/>
        </w:rPr>
        <w:t xml:space="preserve">d God is himself the administrator, according to his view; the priest, of whatever degree he may be, is simply a minister, and not able to contribute anything whatever to the gracious power of the sacrament. The sacrament of penance was not allowed by him </w:t>
      </w:r>
      <w:r w:rsidRPr="00DC03A0">
        <w:rPr>
          <w:rFonts w:ascii="SBL Greek" w:hAnsi="SBL Greek" w:cs="Courier New"/>
        </w:rPr>
        <w:t>to possess any vital connection with inward purification, and the priest's agency in connection with it was limited to the calling-forth of proper dispositions through the employment of instruction, exhortation, etc. This view carried with it the  rejectio</w:t>
      </w:r>
      <w:r w:rsidRPr="00DC03A0">
        <w:rPr>
          <w:rFonts w:ascii="SBL Greek" w:hAnsi="SBL Greek" w:cs="Courier New"/>
        </w:rPr>
        <w:t xml:space="preserve">n of indulgences as a matter of course, for they were the fruitage of the sacrament of penance as held by the Church.. Wessel does not hesitate to term them swindles, and plenary indulgences abominations. In connection with the Lord's supper, he contended </w:t>
      </w:r>
      <w:r w:rsidRPr="00DC03A0">
        <w:rPr>
          <w:rFonts w:ascii="SBL Greek" w:hAnsi="SBL Greek" w:cs="Courier New"/>
        </w:rPr>
        <w:t>against the opus operatum, or bringing of masses in behalf of particular individuals. He held that the mass has value for him who hungers and thirsts for the bread of life, the eating of which constitutes the sole value of the sacrament. The idea of sacrif</w:t>
      </w:r>
      <w:r w:rsidRPr="00DC03A0">
        <w:rPr>
          <w:rFonts w:ascii="SBL Greek" w:hAnsi="SBL Greek" w:cs="Courier New"/>
        </w:rPr>
        <w:t>ice has no place whatever in his view.</w:t>
      </w:r>
    </w:p>
    <w:p w:rsidR="00000000" w:rsidRPr="00DC03A0" w:rsidRDefault="00DC03A0">
      <w:pPr>
        <w:pStyle w:val="Textebrut"/>
        <w:rPr>
          <w:rFonts w:ascii="SBL Greek" w:hAnsi="SBL Greek"/>
        </w:rPr>
      </w:pPr>
      <w:r w:rsidRPr="00DC03A0">
        <w:rPr>
          <w:rFonts w:ascii="SBL Greek" w:hAnsi="SBL Greek" w:cs="Courier New"/>
        </w:rPr>
        <w:t>In eschatology Wessel held firmly to the existence of purgatory, but as a place of purgation rather than satisfaction; the fire which burns there is the fire of piety, and, more particularly, of love. Christ himself i</w:t>
      </w:r>
      <w:r w:rsidRPr="00DC03A0">
        <w:rPr>
          <w:rFonts w:ascii="SBL Greek" w:hAnsi="SBL Greek" w:cs="Courier New"/>
        </w:rPr>
        <w:t>s there to preach his Gospel among the dead, and to make of purgatory a place of delights. Wessel did not paint the state of the lost, and therein left his description incomplete. The fanatical hostility of the mendicant monks prevented the immediate publi</w:t>
      </w:r>
      <w:r w:rsidRPr="00DC03A0">
        <w:rPr>
          <w:rFonts w:ascii="SBL Greek" w:hAnsi="SBL Greek" w:cs="Courier New"/>
        </w:rPr>
        <w:t>cation of Wessel's writings. Luther's collection of these writings, entitled Farrago Rerum Theologicarum Uberrima, appeared in 1521, and was followed by repeated editions in 1522 and 1523. The last edition was that of Strack (Giessen, 1617) following a com</w:t>
      </w:r>
      <w:r w:rsidRPr="00DC03A0">
        <w:rPr>
          <w:rFonts w:ascii="SBL Greek" w:hAnsi="SBL Greek" w:cs="Courier New"/>
        </w:rPr>
        <w:t>plete edition of Wessel in 1614. The Farrago: contains the following books: De Benignissima Dei Provlentia; De Causis, Mysteriis et Effectibus Dominicae Incarnationis et Passionis; De Dignitate et Potestate Ecclesiastica; De Sacramento Penitentice; Quae si</w:t>
      </w:r>
      <w:r w:rsidRPr="00DC03A0">
        <w:rPr>
          <w:rFonts w:ascii="SBL Greek" w:hAnsi="SBL Greek" w:cs="Courier New"/>
        </w:rPr>
        <w:t>t Vera Communio Sanctorum; De Purgatorio; and a number of letters, among which one, De Indulgentiis, addressed to Hoeck, deserves special mention. The complete edition contains, in addition, the tract De Eucharistia, which Luther had omitted for dogmatic r</w:t>
      </w:r>
      <w:r w:rsidRPr="00DC03A0">
        <w:rPr>
          <w:rFonts w:ascii="SBL Greek" w:hAnsi="SBL Greek" w:cs="Courier New"/>
        </w:rPr>
        <w:t>easons, and also an extended essay, De Causis Incarnationis et de Magnitudine Dominicae Passionis, in two books; and three ascetical works entitled, respectively, De Oratione, Scala Meditationis, and Exempla Scace Meditationis. The impression made by a rea</w:t>
      </w:r>
      <w:r w:rsidRPr="00DC03A0">
        <w:rPr>
          <w:rFonts w:ascii="SBL Greek" w:hAnsi="SBL Greek" w:cs="Courier New"/>
        </w:rPr>
        <w:t>ding of the Farrago is that Wessel was a man who lived with pen in hand, and who for that very reason seldom undertook the composition of an extended work. It is, accordingly, not remarkable that statements with respect to lost writings from his pen do not</w:t>
      </w:r>
      <w:r w:rsidRPr="00DC03A0">
        <w:rPr>
          <w:rFonts w:ascii="SBL Greek" w:hAnsi="SBL Greek" w:cs="Courier New"/>
        </w:rPr>
        <w:t xml:space="preserve"> harmonize. For information respecting such writings and also concerning Wessel's life, see Hardenberg; Suffridus Petri De Scriptoribus Frisiae; Ubbo Emmius, Historia Rerum Frisicarum; the Effigies et Vitae Professorum Academiae Groningae (1654); and espec</w:t>
      </w:r>
      <w:r w:rsidRPr="00DC03A0">
        <w:rPr>
          <w:rFonts w:ascii="SBL Greek" w:hAnsi="SBL Greek" w:cs="Courier New"/>
        </w:rPr>
        <w:t>ially Muurling, Commentatio Hist. Theol. de Wesseli, etc. (Traj. ad Rhen. 1831); id. De Wesseli Gansfortii, etc. (Amstelod.  1840); and Ullmann, Reformatoren vor der Reformation (Hamb. 1841). See also Schmidt, Augustin's Lehre von der Kirche, in Jahrbuich.</w:t>
      </w:r>
      <w:r w:rsidRPr="00DC03A0">
        <w:rPr>
          <w:rFonts w:ascii="SBL Greek" w:hAnsi="SBL Greek" w:cs="Courier New"/>
        </w:rPr>
        <w:t xml:space="preserve"> für deutsche Theologie, 6:210 sq.; Benthem, Holland. Kirchenund Schul- Staat. 2, 178; Herzog, Real 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Wessel, Johann (2)[[@Headword:Wessel, Johann (2)]]</w:t>
      </w:r>
    </w:p>
    <w:p w:rsidR="00000000" w:rsidRPr="00DC03A0" w:rsidRDefault="00DC03A0">
      <w:pPr>
        <w:pStyle w:val="Textebrut"/>
        <w:rPr>
          <w:rFonts w:ascii="SBL Greek" w:hAnsi="SBL Greek"/>
        </w:rPr>
      </w:pPr>
      <w:r w:rsidRPr="00DC03A0">
        <w:rPr>
          <w:rFonts w:ascii="SBL Greek" w:hAnsi="SBL Greek" w:cs="Courier New"/>
        </w:rPr>
        <w:t>             a Dutch theologian, was born at Emden, Oct. 20,1671, For some time he w</w:t>
      </w:r>
      <w:r w:rsidRPr="00DC03A0">
        <w:rPr>
          <w:rFonts w:ascii="SBL Greek" w:hAnsi="SBL Greek" w:cs="Courier New"/>
        </w:rPr>
        <w:t>as Treacher and professor at Rotterdam. In 1712 he was called as professor of theology to Leyden, where he died, Jan. 16,1745. He is the author of, Dissertationes Sacrce Leid. ad Selecta quaedam V. et N.T. Loca (Leyden, 1721): — Nestorianismus et Adoptiani</w:t>
      </w:r>
      <w:r w:rsidRPr="00DC03A0">
        <w:rPr>
          <w:rFonts w:ascii="SBL Greek" w:hAnsi="SBL Greek" w:cs="Courier New"/>
        </w:rPr>
        <w:t>smus Redivivus Confutatus, s. de Christo Unico et Proprio Dei Filio, non Metaphorico, Liber Sing. in quo Nestorii Pelagianizantis Veterumque Adoptianor. Sententia ex Veter monumentis Eruitur, etc. (Rotterdam, 1727). See Winer, Handbuch der theol. Lit. 1, 3</w:t>
      </w:r>
      <w:r w:rsidRPr="00DC03A0">
        <w:rPr>
          <w:rFonts w:ascii="SBL Greek" w:hAnsi="SBL Greek" w:cs="Courier New"/>
        </w:rPr>
        <w:t>0, 191, 572, 645; Fürst, Bibl. Jud. 3, 506.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Wesseling, Peter[[@Headword:Wesseling, Peter]]</w:t>
      </w:r>
    </w:p>
    <w:p w:rsidR="00000000" w:rsidRPr="00DC03A0" w:rsidRDefault="00DC03A0">
      <w:pPr>
        <w:pStyle w:val="Textebrut"/>
        <w:rPr>
          <w:rFonts w:ascii="SBL Greek" w:hAnsi="SBL Greek"/>
        </w:rPr>
      </w:pPr>
      <w:r w:rsidRPr="00DC03A0">
        <w:rPr>
          <w:rFonts w:ascii="SBL Greek" w:hAnsi="SBL Greek" w:cs="Courier New"/>
        </w:rPr>
        <w:t xml:space="preserve">             a German philologist, was born at Steinfurth, Jan. 7, 1692, of an old and wealthy </w:t>
      </w:r>
      <w:r w:rsidRPr="00DC03A0">
        <w:rPr>
          <w:rFonts w:ascii="SBL Greek" w:hAnsi="SBL Greek" w:cs="Courier New"/>
        </w:rPr>
        <w:t xml:space="preserve">Westphalian family celebrated in literary circles. He was educated at the University of Leyden, and afterwards at Franeker, where in 1718 he was received as a candidate for the ministry. In 1719 he was made pro- rector of the school at Middelburg, in 1721 </w:t>
      </w:r>
      <w:r w:rsidRPr="00DC03A0">
        <w:rPr>
          <w:rFonts w:ascii="SBL Greek" w:hAnsi="SBL Greek" w:cs="Courier New"/>
        </w:rPr>
        <w:t>rector of the gymnasium at Deventer, in 1723 professor of eloquence and history at Franeker, and in 1735 filled the same chair (with the addition of canon law in 1746, and the librarianship in 1749) at Utrecht, where he died, Nov. 9, 1764. He wrote, Episto</w:t>
      </w:r>
      <w:r w:rsidRPr="00DC03A0">
        <w:rPr>
          <w:rFonts w:ascii="SBL Greek" w:hAnsi="SBL Greek" w:cs="Courier New"/>
        </w:rPr>
        <w:t>la ad H. Venemam de Aquilae in Scriptis Philonis Jud. Fragmentis et Platonis Epistola XIII (Utrecht, 1748): — Observationum Variarum Libri (Amst. 1727): — Diatribe de Judaeorum Archontibus ad Inscriptionem Berenicensem, et Dissertatio de Evangeliis Jussu I</w:t>
      </w:r>
      <w:r w:rsidRPr="00DC03A0">
        <w:rPr>
          <w:rFonts w:ascii="SBL Greek" w:hAnsi="SBL Greek" w:cs="Courier New"/>
        </w:rPr>
        <w:t>mperatoris Anastasii non Emendatis, etc. (Utrecht, 1738). — Dissertationes de Origine atque Usu Nunnmorum apud Hebraeos (ibid. 1750): Dissertationes in Epistolam Jeremice (ibid. 1752). . See Winer, Handbuch der theol. Literatur, 1, 52, 560; First, Bibl. Ju</w:t>
      </w:r>
      <w:r w:rsidRPr="00DC03A0">
        <w:rPr>
          <w:rFonts w:ascii="SBL Greek" w:hAnsi="SBL Greek" w:cs="Courier New"/>
        </w:rPr>
        <w:t xml:space="preserve">d. 3, 506; Hoefer, Nouv. Biog. Géneralé, s.v. (B. 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Wessely, Hartwig[[@Headword:Wessely, Hartwig]]</w:t>
      </w:r>
    </w:p>
    <w:p w:rsidR="00000000" w:rsidRPr="00DC03A0" w:rsidRDefault="00DC03A0">
      <w:pPr>
        <w:pStyle w:val="Textebrut"/>
        <w:rPr>
          <w:rFonts w:ascii="SBL Greek" w:hAnsi="SBL Greek"/>
        </w:rPr>
      </w:pPr>
      <w:r w:rsidRPr="00DC03A0">
        <w:rPr>
          <w:rFonts w:ascii="SBL Greek" w:hAnsi="SBL Greek" w:cs="Courier New"/>
        </w:rPr>
        <w:t>             (or, according to his Jewish name, Hertz Wesel), a noted Jewish writer, was born in 1725 at Hamburg. Like his friend Moses Mendelssohn,</w:t>
      </w:r>
      <w:r w:rsidRPr="00DC03A0">
        <w:rPr>
          <w:rFonts w:ascii="SBL Greek" w:hAnsi="SBL Greek" w:cs="Courier New"/>
        </w:rPr>
        <w:t xml:space="preserve"> he was originally a Rabbinic Jew, and observed the traditional law to the last. His thirst for knowledge led him to acquire the German, French, Danish, and Dutch languages, and to study mathematics, natural philosophy, geography, and history. An extraordi</w:t>
      </w:r>
      <w:r w:rsidRPr="00DC03A0">
        <w:rPr>
          <w:rFonts w:ascii="SBL Greek" w:hAnsi="SBL Greek" w:cs="Courier New"/>
        </w:rPr>
        <w:t>nary power of writing Hebrew, both prose and poetry, secured him the esteem of his nation, and gave him an opportunity of communicating his acquirements in a national, and therefore an unsuspected, form. The edict of the emperor Joseph II to establish elem</w:t>
      </w:r>
      <w:r w:rsidRPr="00DC03A0">
        <w:rPr>
          <w:rFonts w:ascii="SBL Greek" w:hAnsi="SBL Greek" w:cs="Courier New"/>
        </w:rPr>
        <w:t>entary schools among the Jews first exhibited Wessely as a Reformer. He wrote a letter to the congregation at Trieste upon the subject, in which he related the importance of elementary instruction, recommended the study of Hebrew grammar, and advised the p</w:t>
      </w:r>
      <w:r w:rsidRPr="00DC03A0">
        <w:rPr>
          <w:rFonts w:ascii="SBL Greek" w:hAnsi="SBL Greek" w:cs="Courier New"/>
        </w:rPr>
        <w:t>ostponing of the Talmudic studies to a riper age. This brought down upon him all the weight of Rabbinic indignation, especially that of the Polish rabbins, who attacked and anathematized him with vehemence, while those of Trieste, Venice, Ferrara, and Regg</w:t>
      </w:r>
      <w:r w:rsidRPr="00DC03A0">
        <w:rPr>
          <w:rFonts w:ascii="SBL Greek" w:hAnsi="SBL Greek" w:cs="Courier New"/>
        </w:rPr>
        <w:t>io supported him. Wessely, who died at Hamburg in 1805, may be considered the founder of Modern Hebrew literature, in the same way as Mendelssohn was of German literature among the Jews of his age and country. For though in destitute circumstances, he foun</w:t>
      </w:r>
      <w:r w:rsidRPr="00DC03A0">
        <w:rPr>
          <w:rFonts w:ascii="SBL Greek" w:hAnsi="SBL Greek" w:cs="Courier New"/>
        </w:rPr>
        <w:t>d time and strength to write a series of works which form a new era in Hebrew composition, and have united his name with that of Mendelssohn in the honorable appellation of the “two restorers of science among the Jews.” Jost's description of the effects of</w:t>
      </w:r>
      <w:r w:rsidRPr="00DC03A0">
        <w:rPr>
          <w:rFonts w:ascii="SBL Greek" w:hAnsi="SBL Greek" w:cs="Courier New"/>
        </w:rPr>
        <w:t xml:space="preserve"> their labors is very striking. He says, “They found the Jews without any language; they gave them two at once — the German and the Hebrew.” </w:t>
      </w:r>
    </w:p>
    <w:p w:rsidR="00000000" w:rsidRPr="00DC03A0" w:rsidRDefault="00DC03A0">
      <w:pPr>
        <w:pStyle w:val="Textebrut"/>
        <w:rPr>
          <w:rFonts w:ascii="SBL Greek" w:hAnsi="SBL Greek"/>
        </w:rPr>
      </w:pPr>
      <w:r w:rsidRPr="00DC03A0">
        <w:rPr>
          <w:rFonts w:ascii="SBL Greek" w:hAnsi="SBL Greek" w:cs="Courier New"/>
        </w:rPr>
        <w:t xml:space="preserve">He wrote, </w:t>
      </w:r>
      <w:r w:rsidRPr="00DC03A0">
        <w:rPr>
          <w:rFonts w:ascii="SBL Greek" w:hAnsi="SBL Greek" w:cs="Courier New"/>
          <w:rtl/>
        </w:rPr>
        <w:t>רוה הן</w:t>
      </w:r>
      <w:r w:rsidRPr="00DC03A0">
        <w:rPr>
          <w:rFonts w:ascii="SBL Greek" w:hAnsi="SBL Greek" w:cs="Courier New"/>
        </w:rPr>
        <w:t xml:space="preserve">, The Spirit of Grace (Berlin, 1780, a.v.), a commentary to the Book of Wisdom, </w:t>
      </w:r>
      <w:r w:rsidRPr="00DC03A0">
        <w:rPr>
          <w:rFonts w:ascii="SBL Greek" w:hAnsi="SBL Greek" w:cs="Courier New"/>
        </w:rPr>
        <w:t xml:space="preserve">translated into Hebrew by himself: </w:t>
      </w:r>
      <w:r w:rsidRPr="00DC03A0">
        <w:rPr>
          <w:rFonts w:ascii="SBL Greek" w:hAnsi="SBL Greek" w:cs="Courier New"/>
          <w:rtl/>
        </w:rPr>
        <w:t>באור לספר ויקרא</w:t>
      </w:r>
      <w:r w:rsidRPr="00DC03A0">
        <w:rPr>
          <w:rFonts w:ascii="SBL Greek" w:hAnsi="SBL Greek" w:cs="Courier New"/>
        </w:rPr>
        <w:t xml:space="preserve"> a commentary on Leviticus, which forms part of the commentary of Mendelssohn's Pentateuch: </w:t>
      </w:r>
      <w:r w:rsidRPr="00DC03A0">
        <w:rPr>
          <w:rFonts w:ascii="SBL Greek" w:hAnsi="SBL Greek" w:cs="Courier New"/>
          <w:rtl/>
        </w:rPr>
        <w:t>לבנון יין</w:t>
      </w:r>
      <w:r w:rsidRPr="00DC03A0">
        <w:rPr>
          <w:rFonts w:ascii="SBL Greek" w:hAnsi="SBL Greek" w:cs="Courier New"/>
        </w:rPr>
        <w:t>, The Wine of Lebanon 1 ibid. 1775), a commentary on the treatise Aboth:</w:t>
      </w:r>
      <w:r w:rsidRPr="00DC03A0">
        <w:rPr>
          <w:rFonts w:ascii="SBL Greek" w:hAnsi="SBL Greek" w:cs="Courier New"/>
          <w:rtl/>
        </w:rPr>
        <w:t>הלבנון</w:t>
      </w:r>
      <w:r w:rsidRPr="00DC03A0">
        <w:rPr>
          <w:rFonts w:ascii="SBL Greek" w:hAnsi="SBL Greek" w:cs="Courier New"/>
        </w:rPr>
        <w:t xml:space="preserve">, Lebanon, a gigantic work </w:t>
      </w:r>
      <w:r w:rsidRPr="00DC03A0">
        <w:rPr>
          <w:rFonts w:ascii="SBL Greek" w:hAnsi="SBL Greek" w:cs="Courier New"/>
        </w:rPr>
        <w:t>on the synonyms of the Hebrew language. The first volume (</w:t>
      </w:r>
      <w:r w:rsidRPr="00DC03A0">
        <w:rPr>
          <w:rFonts w:ascii="SBL Greek" w:hAnsi="SBL Greek" w:cs="Courier New"/>
          <w:rtl/>
        </w:rPr>
        <w:t>הראשון הבית</w:t>
      </w:r>
      <w:r w:rsidRPr="00DC03A0">
        <w:rPr>
          <w:rFonts w:ascii="SBL Greek" w:hAnsi="SBL Greek" w:cs="Courier New"/>
        </w:rPr>
        <w:t>) consists of 10 sections (</w:t>
      </w:r>
      <w:r w:rsidRPr="00DC03A0">
        <w:rPr>
          <w:rFonts w:ascii="SBL Greek" w:hAnsi="SBL Greek" w:cs="Courier New"/>
          <w:rtl/>
        </w:rPr>
        <w:t>חדרים</w:t>
      </w:r>
      <w:r w:rsidRPr="00DC03A0">
        <w:rPr>
          <w:rFonts w:ascii="SBL Greek" w:hAnsi="SBL Greek" w:cs="Courier New"/>
        </w:rPr>
        <w:t>), subdivided into 120 chapters (</w:t>
      </w:r>
      <w:r w:rsidRPr="00DC03A0">
        <w:rPr>
          <w:rFonts w:ascii="SBL Greek" w:hAnsi="SBL Greek" w:cs="Courier New"/>
          <w:rtl/>
        </w:rPr>
        <w:t>חלונות</w:t>
      </w:r>
      <w:r w:rsidRPr="00DC03A0">
        <w:rPr>
          <w:rFonts w:ascii="SBL Greek" w:hAnsi="SBL Greek" w:cs="Courier New"/>
        </w:rPr>
        <w:t>), and contains a most elaborate philological and psychological disquisition on the signification and development of</w:t>
      </w:r>
      <w:r w:rsidRPr="00DC03A0">
        <w:rPr>
          <w:rFonts w:ascii="SBL Greek" w:hAnsi="SBL Greek" w:cs="Courier New"/>
        </w:rPr>
        <w:t xml:space="preserve"> the root'</w:t>
      </w:r>
      <w:r w:rsidRPr="00DC03A0">
        <w:rPr>
          <w:rFonts w:ascii="SBL Greek" w:hAnsi="SBL Greek" w:cs="Courier New"/>
          <w:rtl/>
        </w:rPr>
        <w:t>חָכִם</w:t>
      </w:r>
      <w:r w:rsidRPr="00DC03A0">
        <w:rPr>
          <w:rFonts w:ascii="SBL Greek" w:hAnsi="SBL Greek" w:cs="Courier New"/>
        </w:rPr>
        <w:t>; as well as a treatise on a portion of the Mosaic law. It is preceded by an extentive introduction entitled The  Entrance into the Garden (</w:t>
      </w:r>
      <w:r w:rsidRPr="00DC03A0">
        <w:rPr>
          <w:rFonts w:ascii="SBL Greek" w:hAnsi="SBL Greek" w:cs="Courier New"/>
          <w:rtl/>
        </w:rPr>
        <w:t xml:space="preserve">מבוא </w:t>
      </w:r>
      <w:r w:rsidRPr="00DC03A0">
        <w:rPr>
          <w:rFonts w:ascii="Times New Roman" w:hAnsi="Times New Roman" w:cs="Times New Roman"/>
        </w:rPr>
        <w:t>ה</w:t>
      </w:r>
      <w:r w:rsidRPr="00DC03A0">
        <w:rPr>
          <w:rFonts w:ascii="SBL Greek" w:hAnsi="SBL Greek" w:cs="Courier New"/>
          <w:rtl/>
        </w:rPr>
        <w:t>גן</w:t>
      </w:r>
      <w:r w:rsidRPr="00DC03A0">
        <w:rPr>
          <w:rFonts w:ascii="SBL Greek" w:hAnsi="SBL Greek" w:cs="Courier New"/>
        </w:rPr>
        <w:t>), in which the plan of the work is set forth, and specimens of Hebrew synonyms are given. Th</w:t>
      </w:r>
      <w:r w:rsidRPr="00DC03A0">
        <w:rPr>
          <w:rFonts w:ascii="SBL Greek" w:hAnsi="SBL Greek" w:cs="Courier New"/>
        </w:rPr>
        <w:t xml:space="preserve">is first volume he edited when a book-keeper at Amsterdam in 1765. </w:t>
      </w:r>
    </w:p>
    <w:p w:rsidR="00000000" w:rsidRPr="00DC03A0" w:rsidRDefault="00DC03A0">
      <w:pPr>
        <w:pStyle w:val="Textebrut"/>
        <w:rPr>
          <w:rFonts w:ascii="SBL Greek" w:hAnsi="SBL Greek"/>
        </w:rPr>
      </w:pPr>
      <w:r w:rsidRPr="00DC03A0">
        <w:rPr>
          <w:rFonts w:ascii="SBL Greek" w:hAnsi="SBL Greek" w:cs="Courier New"/>
        </w:rPr>
        <w:t>The second volume (</w:t>
      </w:r>
      <w:r w:rsidRPr="00DC03A0">
        <w:rPr>
          <w:rFonts w:ascii="SBL Greek" w:hAnsi="SBL Greek" w:cs="Courier New"/>
          <w:rtl/>
        </w:rPr>
        <w:t>הבית השני</w:t>
      </w:r>
      <w:r w:rsidRPr="00DC03A0">
        <w:rPr>
          <w:rFonts w:ascii="SBL Greek" w:hAnsi="SBL Greek" w:cs="Courier New"/>
        </w:rPr>
        <w:t>) consists of 13 sections, subdivided into 180 chapters, and gives in a most learned manner a philosophico-traditional explanation of all the passages of the O.</w:t>
      </w:r>
      <w:r w:rsidRPr="00DC03A0">
        <w:rPr>
          <w:rFonts w:ascii="SBL Greek" w:hAnsi="SBL Greek" w:cs="Courier New"/>
        </w:rPr>
        <w:t xml:space="preserve">T. in which either the word </w:t>
      </w:r>
      <w:r w:rsidRPr="00DC03A0">
        <w:rPr>
          <w:rFonts w:ascii="SBL Greek" w:hAnsi="SBL Greek" w:cs="Courier New"/>
          <w:rtl/>
        </w:rPr>
        <w:t>חָכִם</w:t>
      </w:r>
      <w:r w:rsidRPr="00DC03A0">
        <w:rPr>
          <w:rFonts w:ascii="SBL Greek" w:hAnsi="SBL Greek" w:cs="Courier New"/>
        </w:rPr>
        <w:t>or its derivatives occur. It is likewise preceded by an elaborate introduction, wherein those words are explained which constitute mixed forms. A second edition of it was published at Vienna in 1829, and a third at Warsaw i</w:t>
      </w:r>
      <w:r w:rsidRPr="00DC03A0">
        <w:rPr>
          <w:rFonts w:ascii="SBL Greek" w:hAnsi="SBL Greek" w:cs="Courier New"/>
        </w:rPr>
        <w:t xml:space="preserve">n 1838: </w:t>
      </w:r>
      <w:r w:rsidRPr="00DC03A0">
        <w:rPr>
          <w:rFonts w:ascii="SBL Greek" w:hAnsi="SBL Greek" w:cs="Courier New"/>
          <w:rtl/>
        </w:rPr>
        <w:t>ואמת דברי שלום</w:t>
      </w:r>
      <w:r w:rsidRPr="00DC03A0">
        <w:rPr>
          <w:rFonts w:ascii="SBL Greek" w:hAnsi="SBL Greek" w:cs="Courier New"/>
        </w:rPr>
        <w:t xml:space="preserve">, Letters to the Jews of Austrir concerning the reforms of the emperor Joseph II (Berlin, 1782): — </w:t>
      </w:r>
      <w:r w:rsidRPr="00DC03A0">
        <w:rPr>
          <w:rFonts w:ascii="SBL Greek" w:hAnsi="SBL Greek" w:cs="Courier New"/>
          <w:rtl/>
        </w:rPr>
        <w:t>מאמר חקור דין</w:t>
      </w:r>
      <w:r w:rsidRPr="00DC03A0">
        <w:rPr>
          <w:rFonts w:ascii="SBL Greek" w:hAnsi="SBL Greek" w:cs="Courier New"/>
        </w:rPr>
        <w:t xml:space="preserve">, Defense of the Rabbinit Tradition (Konigsb. 1837, new ed.): </w:t>
      </w:r>
      <w:r w:rsidRPr="00DC03A0">
        <w:rPr>
          <w:rFonts w:ascii="SBL Greek" w:hAnsi="SBL Greek" w:cs="Courier New"/>
          <w:rtl/>
        </w:rPr>
        <w:t>ס המדות</w:t>
      </w:r>
      <w:r w:rsidRPr="00DC03A0">
        <w:rPr>
          <w:rFonts w:ascii="SBL Greek" w:hAnsi="SBL Greek" w:cs="Courier New"/>
        </w:rPr>
        <w:t>, Jewish Ethics (Berlin, 1784; latest ed. Konigsb. 18</w:t>
      </w:r>
      <w:r w:rsidRPr="00DC03A0">
        <w:rPr>
          <w:rFonts w:ascii="SBL Greek" w:hAnsi="SBL Greek" w:cs="Courier New"/>
        </w:rPr>
        <w:t xml:space="preserve">51): </w:t>
      </w:r>
      <w:r w:rsidRPr="00DC03A0">
        <w:rPr>
          <w:rFonts w:ascii="SBL Greek" w:hAnsi="SBL Greek" w:cs="Courier New"/>
          <w:rtl/>
        </w:rPr>
        <w:t>שררי תפארת</w:t>
      </w:r>
      <w:r w:rsidRPr="00DC03A0">
        <w:rPr>
          <w:rFonts w:ascii="SBL Greek" w:hAnsi="SBL Greek" w:cs="Courier New"/>
        </w:rPr>
        <w:t xml:space="preserve">, Songs of Glory, an epic on the life of Moses. </w:t>
      </w:r>
    </w:p>
    <w:p w:rsidR="00000000" w:rsidRPr="00DC03A0" w:rsidRDefault="00DC03A0">
      <w:pPr>
        <w:pStyle w:val="Textebrut"/>
        <w:rPr>
          <w:rFonts w:ascii="SBL Greek" w:hAnsi="SBL Greek"/>
        </w:rPr>
      </w:pPr>
      <w:r w:rsidRPr="00DC03A0">
        <w:rPr>
          <w:rFonts w:ascii="SBL Greek" w:hAnsi="SBL Greek" w:cs="Courier New"/>
        </w:rPr>
        <w:t>Though the language of this poem is purely Biblical, and the style enriched with the finest embellishments of the inspired poetic writings, yet the cast of thought is not national, but Europea</w:t>
      </w:r>
      <w:r w:rsidRPr="00DC03A0">
        <w:rPr>
          <w:rFonts w:ascii="SBL Greek" w:hAnsi="SBL Greek" w:cs="Courier New"/>
        </w:rPr>
        <w:t>n and secular. “The Songs of Glory,” says Dr. Marjoliouth, “embodies the history of the exodus of the Children of Israel from Egypt until the giving of the law at Sinai. It is, indeed, a most unique production. An English Christian, who justly esteems Milt</w:t>
      </w:r>
      <w:r w:rsidRPr="00DC03A0">
        <w:rPr>
          <w:rFonts w:ascii="SBL Greek" w:hAnsi="SBL Greek" w:cs="Courier New"/>
        </w:rPr>
        <w:t>on as the most successful epic poet, may, perhaps, not like to hear Wessely compared to their venerable bard. I have read them both, and have no hesitation in saying that they are equal to eac</w:t>
      </w:r>
      <w:r w:rsidRPr="00DC03A0">
        <w:rPr>
          <w:rFonts w:ascii="SBL Greek" w:hAnsi="SBL Greek" w:cs="Courier New"/>
          <w:rtl/>
        </w:rPr>
        <w:t>h other</w:t>
      </w:r>
      <w:r w:rsidRPr="00DC03A0">
        <w:rPr>
          <w:rFonts w:ascii="SBL Greek" w:hAnsi="SBL Greek" w:cs="Courier New"/>
        </w:rPr>
        <w:t>, with the only difference that Wessely is not so profuse</w:t>
      </w:r>
      <w:r w:rsidRPr="00DC03A0">
        <w:rPr>
          <w:rFonts w:ascii="SBL Greek" w:hAnsi="SBL Greek" w:cs="Courier New"/>
        </w:rPr>
        <w:t xml:space="preserve"> </w:t>
      </w:r>
      <w:r w:rsidRPr="00DC03A0">
        <w:rPr>
          <w:rFonts w:ascii="SBL Greek" w:hAnsi="SBL Greek" w:cs="Courier New"/>
          <w:rtl/>
        </w:rPr>
        <w:t>in mytholo</w:t>
      </w:r>
      <w:r w:rsidRPr="00DC03A0">
        <w:rPr>
          <w:rFonts w:ascii="SBL Greek" w:hAnsi="SBL Greek" w:cs="Courier New"/>
        </w:rPr>
        <w:t>gical terms as Milton. Wessely, like Milton, did</w:t>
      </w:r>
      <w:r w:rsidRPr="00DC03A0">
        <w:rPr>
          <w:rFonts w:ascii="SBL Greek" w:hAnsi="SBL Greek" w:cs="Courier New"/>
          <w:rtl/>
        </w:rPr>
        <w:t xml:space="preserve"> not </w:t>
      </w:r>
      <w:r w:rsidRPr="00DC03A0">
        <w:rPr>
          <w:rFonts w:ascii="SBL Greek" w:hAnsi="SBL Greek" w:cs="Courier New"/>
        </w:rPr>
        <w:t xml:space="preserve">think rhyme a necessary adjunct or true ornament of a poem or good verse, and, therefore, rejected it, which makes the poetry of the Shirey Tiphereth exceedingly sublime. Wessely also left in </w:t>
      </w:r>
      <w:r w:rsidRPr="00DC03A0">
        <w:rPr>
          <w:rFonts w:ascii="SBL Greek" w:hAnsi="SBL Greek" w:cs="Courier New"/>
        </w:rPr>
        <w:t xml:space="preserve">MS. a commentary on Genesis, which was edited by Isaac Reggio, with the title Commentarium in Genesin ex ejus Autographo Excudi Curavit (Goritie, i854). See Fürst, Bibliotheca. Judaica, 3, 507 sq.; De Rossi, Dizionario Storico (Germ. transl.), p. 331 sq.; </w:t>
      </w:r>
      <w:r w:rsidRPr="00DC03A0">
        <w:rPr>
          <w:rFonts w:ascii="SBL Greek" w:hAnsi="SBL Greek" w:cs="Courier New"/>
        </w:rPr>
        <w:t>Etheridge, Introduction to Hebrew Literature, p. 393 sq.; Kitto, Cyclopaedia, s.v.; Da Costa, Israel and the Gentiles, p. 554 sq.; McCaul, Sketches of Judaism and the Jews, p. 51 sq.; Schmucke</w:t>
      </w:r>
      <w:r w:rsidRPr="00DC03A0">
        <w:rPr>
          <w:rFonts w:ascii="SBL Greek" w:hAnsi="SBL Greek" w:cs="Courier New"/>
          <w:rtl/>
        </w:rPr>
        <w:t>r, Hist</w:t>
      </w:r>
      <w:r w:rsidRPr="00DC03A0">
        <w:rPr>
          <w:rFonts w:ascii="SBL Greek" w:hAnsi="SBL Greek" w:cs="Courier New"/>
        </w:rPr>
        <w:t>. of the Jews, p. 244 sq.; Marjoliouth, The Fundamental P</w:t>
      </w:r>
      <w:r w:rsidRPr="00DC03A0">
        <w:rPr>
          <w:rFonts w:ascii="SBL Greek" w:hAnsi="SBL Greek" w:cs="Courier New"/>
        </w:rPr>
        <w:t>r</w:t>
      </w:r>
      <w:r w:rsidRPr="00DC03A0">
        <w:rPr>
          <w:rFonts w:ascii="SBL Greek" w:hAnsi="SBL Greek" w:cs="Courier New"/>
          <w:rtl/>
        </w:rPr>
        <w:t>inciples o</w:t>
      </w:r>
      <w:r w:rsidRPr="00DC03A0">
        <w:rPr>
          <w:rFonts w:ascii="SBL Greek" w:hAnsi="SBL Greek" w:cs="Courier New"/>
        </w:rPr>
        <w:t>f Modern Judaism, p. 247 sq.; Gratz, Gesch. d. J</w:t>
      </w:r>
      <w:r w:rsidRPr="00DC03A0">
        <w:rPr>
          <w:rFonts w:ascii="SBL Greek" w:hAnsi="SBL Greek" w:cs="Courier New"/>
          <w:rtl/>
        </w:rPr>
        <w:t>uden,</w:t>
      </w:r>
      <w:r w:rsidRPr="00DC03A0">
        <w:rPr>
          <w:rFonts w:ascii="SBL Greek" w:hAnsi="SBL Greek" w:cs="Courier New"/>
        </w:rPr>
        <w:t xml:space="preserve"> 11:91 sq.; Jost, Gesch. d. Judenthums und seiner Sekten, 3, 307 sq.; Meisel, Leben u. Wirken Wessely's (Breslau, 1841); Geiger, in the Zeitschrift der D. M. G. 17:321  sq.; Delitzsch, Gesch. </w:t>
      </w:r>
      <w:r w:rsidRPr="00DC03A0">
        <w:rPr>
          <w:rFonts w:ascii="SBL Greek" w:hAnsi="SBL Greek" w:cs="Courier New"/>
        </w:rPr>
        <w:t xml:space="preserve">der jucischen Poesie, p. 85, 95, 106, 114, 174 sq.; Stern, Gesch. d. Judenthums von Mendelssohn, etc., p. 104 sq.; Dessauer, Gesch. d. Israeliten, p. 504 sq.; Gildemann, in Frankel-Gratz Monatsschrift, 1870, p. 478 sq.; Cassel, Lehrbuch der Geschichte und </w:t>
      </w:r>
      <w:r w:rsidRPr="00DC03A0">
        <w:rPr>
          <w:rFonts w:ascii="SBL Greek" w:hAnsi="SBL Greek" w:cs="Courier New"/>
        </w:rPr>
        <w:t>Literatur (Leips. 1879), p. 499 sq.; Morals, Eminent Israelites of the Nineteenth Century (Philadelphia, 1880); p. 344 sq.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Wessenburg, Ignatz Heinrich[[@Headword:Wessenburg, Ignatz Heinrich]]</w:t>
      </w:r>
    </w:p>
    <w:p w:rsidR="00000000" w:rsidRPr="00DC03A0" w:rsidRDefault="00DC03A0">
      <w:pPr>
        <w:pStyle w:val="Textebrut"/>
        <w:rPr>
          <w:rFonts w:ascii="SBL Greek" w:hAnsi="SBL Greek"/>
        </w:rPr>
      </w:pPr>
      <w:r w:rsidRPr="00DC03A0">
        <w:rPr>
          <w:rFonts w:ascii="SBL Greek" w:hAnsi="SBL Greek" w:cs="Courier New"/>
        </w:rPr>
        <w:t>             Baron von, was a prominent liberal am</w:t>
      </w:r>
      <w:r w:rsidRPr="00DC03A0">
        <w:rPr>
          <w:rFonts w:ascii="SBL Greek" w:hAnsi="SBL Greek" w:cs="Courier New"/>
        </w:rPr>
        <w:t>ong the prelates in the Romish Church of Germany, and also a theological writer and a participant in civil affairs. He was born at Dresden, November 4, 1774. His education, being largely under the direction of Jesuits, was defective to a degree that impair</w:t>
      </w:r>
      <w:r w:rsidRPr="00DC03A0">
        <w:rPr>
          <w:rFonts w:ascii="SBL Greek" w:hAnsi="SBL Greek" w:cs="Courier New"/>
        </w:rPr>
        <w:t>ed his efficiency as a scholar while he lived. He visited the schools at Augsburg, Dillingen, Wurzburg, and Vienna, nowhere finding the assistance which his active, questioning intellect demanded, and eventually  confining his efforts to the use of the lib</w:t>
      </w:r>
      <w:r w:rsidRPr="00DC03A0">
        <w:rPr>
          <w:rFonts w:ascii="SBL Greek" w:hAnsi="SBL Greek" w:cs="Courier New"/>
        </w:rPr>
        <w:t xml:space="preserve">raries and the study of art, for which latter employment the society of Vienna afforded opportunity. He had come into the possession of benefices as early as 1792, and to one of them, at Constance, he </w:t>
      </w:r>
      <w:r w:rsidRPr="00DC03A0">
        <w:rPr>
          <w:rFonts w:ascii="SBL Greek" w:hAnsi="SBL Greek" w:cs="Courier New"/>
          <w:rtl/>
        </w:rPr>
        <w:t>retir</w:t>
      </w:r>
      <w:r w:rsidRPr="00DC03A0">
        <w:rPr>
          <w:rFonts w:ascii="SBL Greek" w:hAnsi="SBL Greek" w:cs="Courier New"/>
        </w:rPr>
        <w:t>ed when the unpatriotic policy of the state in the</w:t>
      </w:r>
      <w:r w:rsidRPr="00DC03A0">
        <w:rPr>
          <w:rFonts w:ascii="SBL Greek" w:hAnsi="SBL Greek" w:cs="Courier New"/>
        </w:rPr>
        <w:t xml:space="preserve"> closing years of the century drove him from the capital in disgust. </w:t>
      </w:r>
    </w:p>
    <w:p w:rsidR="00000000" w:rsidRPr="00DC03A0" w:rsidRDefault="00DC03A0">
      <w:pPr>
        <w:pStyle w:val="Textebrut"/>
        <w:rPr>
          <w:rFonts w:ascii="SBL Greek" w:hAnsi="SBL Greek"/>
        </w:rPr>
      </w:pPr>
      <w:r w:rsidRPr="00DC03A0">
        <w:rPr>
          <w:rFonts w:ascii="SBL Greek" w:hAnsi="SBL Greek" w:cs="Courier New"/>
        </w:rPr>
        <w:t>In 1799 he published at Zurich a poetical epistle on the corruption of manners in Germany. In 1800, Dalberg (q.v.) called Wessenburg to be his vicar in the diocese of Constance, and he e</w:t>
      </w:r>
      <w:r w:rsidRPr="00DC03A0">
        <w:rPr>
          <w:rFonts w:ascii="SBL Greek" w:hAnsi="SBL Greek" w:cs="Courier New"/>
        </w:rPr>
        <w:t>ntered on the duties of the place with enthusiasm. He regulated the secular affairs of the diocese with a skill which elicited the commendation of the pope himself. He sought to help his clergy to a more systematic and thorough culture, and to stimulate it</w:t>
      </w:r>
      <w:r w:rsidRPr="00DC03A0">
        <w:rPr>
          <w:rFonts w:ascii="SBL Greek" w:hAnsi="SBL Greek" w:cs="Courier New"/>
        </w:rPr>
        <w:t xml:space="preserve"> to greater activity, giving to the enterprise his personal efforts and reorganizing the seminary at Meersburg in its behalf. He also sent individual clergymen to Pestalozzi, that they might become more practically acquainted with the work of educating the</w:t>
      </w:r>
      <w:r w:rsidRPr="00DC03A0">
        <w:rPr>
          <w:rFonts w:ascii="SBL Greek" w:hAnsi="SBL Greek" w:cs="Courier New"/>
        </w:rPr>
        <w:t xml:space="preserve"> young, and established teachers' seminaries within his own dioce</w:t>
      </w:r>
      <w:r w:rsidRPr="00DC03A0">
        <w:rPr>
          <w:rFonts w:ascii="SBL Greek" w:hAnsi="SBL Greek" w:cs="Courier New"/>
          <w:rtl/>
        </w:rPr>
        <w:t>se. B</w:t>
      </w:r>
      <w:r w:rsidRPr="00DC03A0">
        <w:rPr>
          <w:rFonts w:ascii="SBL Greek" w:hAnsi="SBL Greek" w:cs="Courier New"/>
        </w:rPr>
        <w:t>y such measures he not only contributed materially to the prosperity of his work, but also arrayed against himself the opposition of Rome, which was yet further intensified by his attemp</w:t>
      </w:r>
      <w:r w:rsidRPr="00DC03A0">
        <w:rPr>
          <w:rFonts w:ascii="SBL Greek" w:hAnsi="SBL Greek" w:cs="Courier New"/>
        </w:rPr>
        <w:t>ts to introduce the German language into the liturgy, and to place Ess's New Testament and Schmid's Biblische Geschichte in the schools as text-books. The nuncio in Luzerne, Testaferrate. succeeded in taking Switzerland from under the jurisdiction of Const</w:t>
      </w:r>
      <w:r w:rsidRPr="00DC03A0">
        <w:rPr>
          <w:rFonts w:ascii="SBL Greek" w:hAnsi="SBL Greek" w:cs="Courier New"/>
        </w:rPr>
        <w:t>ance. In 1817 Wessenburg was unanimously chosen to succeed Dalberg as bishop of Constance, having previously been coadjutor to that prelate; but the election was set aside at Rome in the most unqualified manner, and when</w:t>
      </w:r>
    </w:p>
    <w:p w:rsidR="00000000" w:rsidRPr="00DC03A0" w:rsidRDefault="00DC03A0">
      <w:pPr>
        <w:pStyle w:val="Textebrut"/>
        <w:rPr>
          <w:rFonts w:ascii="SBL Greek" w:hAnsi="SBL Greek"/>
        </w:rPr>
      </w:pPr>
      <w:r w:rsidRPr="00DC03A0">
        <w:rPr>
          <w:rFonts w:ascii="SBL Greek" w:hAnsi="SBL Greek" w:cs="Courier New"/>
        </w:rPr>
        <w:t>Wessenburg went to Rome to plead hi</w:t>
      </w:r>
      <w:r w:rsidRPr="00DC03A0">
        <w:rPr>
          <w:rFonts w:ascii="SBL Greek" w:hAnsi="SBL Greek" w:cs="Courier New"/>
        </w:rPr>
        <w:t>s own cause, he was not granted audience of the pope. The grand-duke Charles of Baden laid the matter before the German Diet, but without effect, and the next duke, Louis (1818), was not favorably disposed towards Wessenburg. On the erection of the archbis</w:t>
      </w:r>
      <w:r w:rsidRPr="00DC03A0">
        <w:rPr>
          <w:rFonts w:ascii="SBL Greek" w:hAnsi="SBL Greek" w:cs="Courier New"/>
        </w:rPr>
        <w:t>hopric of Freiburg, the local clergy proposed Wessenburg as its head; but the government this time refused its assent as decidedly as the curia had done in the former instance. The king of Wurtemberg next desired him to fill the episcopal chair of Rottenbu</w:t>
      </w:r>
      <w:r w:rsidRPr="00DC03A0">
        <w:rPr>
          <w:rFonts w:ascii="SBL Greek" w:hAnsi="SBL Greek" w:cs="Courier New"/>
        </w:rPr>
        <w:t xml:space="preserve">rg, without being able to secure the assent of Rome. </w:t>
      </w:r>
    </w:p>
    <w:p w:rsidR="00000000" w:rsidRPr="00DC03A0" w:rsidRDefault="00DC03A0">
      <w:pPr>
        <w:pStyle w:val="Textebrut"/>
        <w:rPr>
          <w:rFonts w:ascii="SBL Greek" w:hAnsi="SBL Greek"/>
        </w:rPr>
      </w:pPr>
      <w:r w:rsidRPr="00DC03A0">
        <w:rPr>
          <w:rFonts w:ascii="SBL Greek" w:hAnsi="SBL Greek" w:cs="Courier New"/>
        </w:rPr>
        <w:t>In 1819 a new career opened before Wessenburg through his election to the Chambers of Baden, in which he retained a seat during the next fourteen years, and in which he was a most zealous, eloquent, and</w:t>
      </w:r>
      <w:r w:rsidRPr="00DC03A0">
        <w:rPr>
          <w:rFonts w:ascii="SBL Greek" w:hAnsi="SBL Greek" w:cs="Courier New"/>
        </w:rPr>
        <w:t xml:space="preserve"> influential representative of liberalism in its best and  purest form. In 1833 he retired to private life, devoting his declining years to literary occupations and to the collection of works of art. His circle of friends was very wide, and his influence o</w:t>
      </w:r>
      <w:r w:rsidRPr="00DC03A0">
        <w:rPr>
          <w:rFonts w:ascii="SBL Greek" w:hAnsi="SBL Greek" w:cs="Courier New"/>
        </w:rPr>
        <w:t xml:space="preserve">ver them very strong. Queen Hortense, who resided near Constance, was among his friends, and it was her influence which induced Loutis Napoleon in 1838 to voluntarily relieve Switzerland of the embarrassment occasioned by the demand of king Louis Philippe </w:t>
      </w:r>
      <w:r w:rsidRPr="00DC03A0">
        <w:rPr>
          <w:rFonts w:ascii="SBL Greek" w:hAnsi="SBL Greek" w:cs="Courier New"/>
        </w:rPr>
        <w:t>for his banishment by forsaking the country. He d</w:t>
      </w:r>
      <w:r w:rsidRPr="00DC03A0">
        <w:rPr>
          <w:rFonts w:ascii="SBL Greek" w:hAnsi="SBL Greek" w:cs="Courier New"/>
          <w:rtl/>
        </w:rPr>
        <w:t>ied A</w:t>
      </w:r>
      <w:r w:rsidRPr="00DC03A0">
        <w:rPr>
          <w:rFonts w:ascii="SBL Greek" w:hAnsi="SBL Greek" w:cs="Courier New"/>
        </w:rPr>
        <w:t>ugust 6, 1860. His leading ideas as a Churchman had occasioned the erection of a German National Catholic Church, and a revivification of Church councils. His principal work was written with an eve to t</w:t>
      </w:r>
      <w:r w:rsidRPr="00DC03A0">
        <w:rPr>
          <w:rFonts w:ascii="SBL Greek" w:hAnsi="SBL Greek" w:cs="Courier New"/>
        </w:rPr>
        <w:t>he latter subject. It is entitled Die grossen Kirchenversamml. des 15. u. 16. Jahrhunderts (Constance, 1840, 4 volumes), and is considered of some value. His other works are of but little importance, because they lack an adequate basis in historical resear</w:t>
      </w:r>
      <w:r w:rsidRPr="00DC03A0">
        <w:rPr>
          <w:rFonts w:ascii="SBL Greek" w:hAnsi="SBL Greek" w:cs="Courier New"/>
        </w:rPr>
        <w:t>ch. See Wessenburg's writings; Beck, Freiherr I.H.v. Wessenburg (Wagner, 1862); Baur, Kirchengesch. d. 19. Jahrhunderts, page 147 sq.;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Wessobrunn Prayer[[@Headword:Wessobrunn Prayer]]</w:t>
      </w:r>
    </w:p>
    <w:p w:rsidR="00000000" w:rsidRPr="00DC03A0" w:rsidRDefault="00DC03A0">
      <w:pPr>
        <w:pStyle w:val="Textebrut"/>
        <w:rPr>
          <w:rFonts w:ascii="SBL Greek" w:hAnsi="SBL Greek"/>
        </w:rPr>
      </w:pPr>
      <w:r w:rsidRPr="00DC03A0">
        <w:rPr>
          <w:rFonts w:ascii="SBL Greek" w:hAnsi="SBL Greek" w:cs="Courier New"/>
        </w:rPr>
        <w:t>             (Wessobrunner Gebet). Wes</w:t>
      </w:r>
      <w:r w:rsidRPr="00DC03A0">
        <w:rPr>
          <w:rFonts w:ascii="SBL Greek" w:hAnsi="SBL Greek" w:cs="Courier New"/>
        </w:rPr>
        <w:t>sobrunn is a Bavarian village in which, according to documentary evidence, duke Thassilo established a monastery in 760; others say 740. Certain remnants of the studies of the monks there domiciled, upon geography, weights and measures, and also certain im</w:t>
      </w:r>
      <w:r w:rsidRPr="00DC03A0">
        <w:rPr>
          <w:rFonts w:ascii="SBL Greek" w:hAnsi="SBL Greek" w:cs="Courier New"/>
        </w:rPr>
        <w:t xml:space="preserve">portant glosses of the 8th century, have been preserved, and particularly this prayer, which exists in a codex now at Munich, and which antiquarians assign to the 8th century. </w:t>
      </w:r>
    </w:p>
    <w:p w:rsidR="00000000" w:rsidRPr="00DC03A0" w:rsidRDefault="00DC03A0">
      <w:pPr>
        <w:pStyle w:val="Textebrut"/>
        <w:rPr>
          <w:rFonts w:ascii="SBL Greek" w:hAnsi="SBL Greek"/>
        </w:rPr>
      </w:pPr>
      <w:r w:rsidRPr="00DC03A0">
        <w:rPr>
          <w:rFonts w:ascii="SBL Greek" w:hAnsi="SBL Greek" w:cs="Courier New"/>
        </w:rPr>
        <w:t xml:space="preserve">Rettberg argues (2:781) from the superscription to the first part of the piece </w:t>
      </w:r>
      <w:r w:rsidRPr="00DC03A0">
        <w:rPr>
          <w:rFonts w:ascii="SBL Greek" w:hAnsi="SBL Greek" w:cs="Courier New"/>
        </w:rPr>
        <w:t xml:space="preserve">(De Poeta) that it was taken from some other source by the author, who appended to it the second part containing his prayer for faith and strength. Part first seems to be designed for a hymn on the creation, which, however, is not carried beyond the stage </w:t>
      </w:r>
      <w:r w:rsidRPr="00DC03A0">
        <w:rPr>
          <w:rFonts w:ascii="SBL Greek" w:hAnsi="SBL Greek" w:cs="Courier New"/>
        </w:rPr>
        <w:t xml:space="preserve">of God's premuudane existence. Part second is almost word for word the same as a prayer in St. Emmeraus manuscript, with Latin translation, which was closed in 821. Grimm (Geschichte d. deutschen Sprache, page 484 sq.) states that the dialect in which the </w:t>
      </w:r>
      <w:r w:rsidRPr="00DC03A0">
        <w:rPr>
          <w:rFonts w:ascii="SBL Greek" w:hAnsi="SBL Greek" w:cs="Courier New"/>
        </w:rPr>
        <w:t>entire piece is written is genuine old High-German.</w:t>
      </w:r>
    </w:p>
    <w:p w:rsidR="00000000" w:rsidRPr="00DC03A0" w:rsidRDefault="00DC03A0">
      <w:pPr>
        <w:pStyle w:val="Textebrut"/>
        <w:rPr>
          <w:rFonts w:ascii="SBL Greek" w:hAnsi="SBL Greek"/>
        </w:rPr>
      </w:pPr>
      <w:r w:rsidRPr="00DC03A0">
        <w:rPr>
          <w:rFonts w:ascii="SBL Greek" w:hAnsi="SBL Greek" w:cs="Courier New"/>
        </w:rPr>
        <w:t>See Pertz, Monum. Germ. 11:215 sq.; Monum. Boica. Mon. (1766), 7:327; Mabillon, Annales Benedict. 2:153; Hund, Metropolis Salisburg. Ratisp. (1719), 3:335 sq.; Zedler, Universal-Lexikon (Leips. 1748), 45;</w:t>
      </w:r>
      <w:r w:rsidRPr="00DC03A0">
        <w:rPr>
          <w:rFonts w:ascii="SBL Greek" w:hAnsi="SBL Greek" w:cs="Courier New"/>
        </w:rPr>
        <w:t xml:space="preserve"> Geograph.-Lexikon (ibid. 1749), 12; Wiltsch, Handb. d. kirchl. Geogr. u. Statistik (Berl. 1846), 1:380; Rettberg, Kirchengesch. Deutschlands, 2:166; the brothers Grimm, Die beiden altesten deutschen Gedichte  (Cassel, 1812); Massmann, Erlauterungen zum We</w:t>
      </w:r>
      <w:r w:rsidRPr="00DC03A0">
        <w:rPr>
          <w:rFonts w:ascii="SBL Greek" w:hAnsi="SBL Greek" w:cs="Courier New"/>
        </w:rPr>
        <w:t>ssobr. Gebet; Wackernagel, Das Wessobr. Gebet u. d. Wessobr. Glossen (Berl. 1827): — id. Auswahl deutsch. Gedichte, 4th ed. page 228; Feussner, Die altesten alliterirenden Dichtungsreste in hochdeutscher Sprache (Hanau, 1845); Kehrein, Proben d. deutsch. P</w:t>
      </w:r>
      <w:r w:rsidRPr="00DC03A0">
        <w:rPr>
          <w:rFonts w:ascii="SBL Greek" w:hAnsi="SBL Greek" w:cs="Courier New"/>
        </w:rPr>
        <w:t>oesie u. Prosa, 1:18; Putz, Altdeutsches Lesebu</w:t>
      </w:r>
      <w:r w:rsidRPr="00DC03A0">
        <w:rPr>
          <w:rFonts w:ascii="SBL Greek" w:hAnsi="SBL Greek" w:cs="Courier New"/>
          <w:rtl/>
        </w:rPr>
        <w:t>ch (2</w:t>
      </w:r>
      <w:r w:rsidRPr="00DC03A0">
        <w:rPr>
          <w:rFonts w:ascii="SBL Greek" w:hAnsi="SBL Greek" w:cs="Courier New"/>
        </w:rPr>
        <w:t>d ed. Coblentz, 1863), page 15, etc. See also Herzog, Real- 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West[[@Headword:West]]</w:t>
      </w:r>
    </w:p>
    <w:p w:rsidR="00000000" w:rsidRPr="00DC03A0" w:rsidRDefault="00DC03A0">
      <w:pPr>
        <w:pStyle w:val="Textebrut"/>
        <w:rPr>
          <w:rFonts w:ascii="SBL Greek" w:hAnsi="SBL Greek"/>
        </w:rPr>
      </w:pPr>
      <w:r w:rsidRPr="00DC03A0">
        <w:rPr>
          <w:rFonts w:ascii="SBL Greek" w:hAnsi="SBL Greek" w:cs="Courier New"/>
        </w:rPr>
        <w:t xml:space="preserve">             (expressed in Heb. by </w:t>
      </w:r>
      <w:r w:rsidRPr="00DC03A0">
        <w:rPr>
          <w:rFonts w:ascii="SBL Greek" w:hAnsi="SBL Greek" w:cs="Courier New"/>
          <w:rtl/>
        </w:rPr>
        <w:t>אָחוֹר</w:t>
      </w:r>
      <w:r w:rsidRPr="00DC03A0">
        <w:rPr>
          <w:rFonts w:ascii="SBL Greek" w:hAnsi="SBL Greek" w:cs="Courier New"/>
        </w:rPr>
        <w:t xml:space="preserve">, behind; </w:t>
      </w:r>
      <w:r w:rsidRPr="00DC03A0">
        <w:rPr>
          <w:rFonts w:ascii="SBL Greek" w:hAnsi="SBL Greek" w:cs="Courier New"/>
          <w:rtl/>
        </w:rPr>
        <w:t>יָם</w:t>
      </w:r>
      <w:r w:rsidRPr="00DC03A0">
        <w:rPr>
          <w:rFonts w:ascii="SBL Greek" w:hAnsi="SBL Greek" w:cs="Courier New"/>
        </w:rPr>
        <w:t xml:space="preserve">, the sea; </w:t>
      </w:r>
      <w:r w:rsidRPr="00DC03A0">
        <w:rPr>
          <w:rFonts w:ascii="SBL Greek" w:hAnsi="SBL Greek" w:cs="Courier New"/>
          <w:rtl/>
        </w:rPr>
        <w:t>בּוֹא הִשֶּׁמֶשׁ</w:t>
      </w:r>
      <w:r w:rsidRPr="00DC03A0">
        <w:rPr>
          <w:rFonts w:ascii="SBL Greek" w:hAnsi="SBL Greek" w:cs="Courier New"/>
        </w:rPr>
        <w:t>, the going down of the sun [and so in Greek δυσμ</w:t>
      </w:r>
      <w:r w:rsidRPr="00DC03A0">
        <w:rPr>
          <w:rFonts w:ascii="SBL Greek" w:hAnsi="SBL Greek" w:cs="Courier New"/>
        </w:rPr>
        <w:t>ή</w:t>
      </w:r>
      <w:r w:rsidRPr="00DC03A0">
        <w:rPr>
          <w:rFonts w:ascii="SBL Greek" w:hAnsi="SBL Greek" w:cs="Courier New"/>
        </w:rPr>
        <w:t xml:space="preserve">, sunset]; </w:t>
      </w:r>
      <w:r w:rsidRPr="00DC03A0">
        <w:rPr>
          <w:rFonts w:ascii="SBL Greek" w:hAnsi="SBL Greek" w:cs="Courier New"/>
          <w:rtl/>
        </w:rPr>
        <w:t>מִעֲרָב</w:t>
      </w:r>
      <w:r w:rsidRPr="00DC03A0">
        <w:rPr>
          <w:rFonts w:ascii="SBL Greek" w:hAnsi="SBL Greek" w:cs="Courier New"/>
        </w:rPr>
        <w:t xml:space="preserve">, evening). The Shemite, in speaking of the quarters of the heavens, etc., supposes his face turned towards the east; so that the east is before him, </w:t>
      </w:r>
      <w:r w:rsidRPr="00DC03A0">
        <w:rPr>
          <w:rFonts w:ascii="SBL Greek" w:hAnsi="SBL Greek" w:cs="Courier New"/>
          <w:rtl/>
        </w:rPr>
        <w:t>קָדָם</w:t>
      </w:r>
      <w:r w:rsidRPr="00DC03A0">
        <w:rPr>
          <w:rFonts w:ascii="SBL Greek" w:hAnsi="SBL Greek" w:cs="Courier New"/>
        </w:rPr>
        <w:t>, strictly what is before or in f</w:t>
      </w:r>
      <w:r w:rsidRPr="00DC03A0">
        <w:rPr>
          <w:rFonts w:ascii="SBL Greek" w:hAnsi="SBL Greek" w:cs="Courier New"/>
        </w:rPr>
        <w:t xml:space="preserve">ront; the south on his right hand, </w:t>
      </w:r>
      <w:r w:rsidRPr="00DC03A0">
        <w:rPr>
          <w:rFonts w:ascii="SBL Greek" w:hAnsi="SBL Greek" w:cs="Courier New"/>
          <w:rtl/>
        </w:rPr>
        <w:t>תַּיטֹן</w:t>
      </w:r>
      <w:r w:rsidRPr="00DC03A0">
        <w:rPr>
          <w:rFonts w:ascii="SBL Greek" w:hAnsi="SBL Greek" w:cs="Courier New"/>
        </w:rPr>
        <w:t xml:space="preserve">, strictly what lies to the right; the north on his left hand, </w:t>
      </w:r>
      <w:r w:rsidRPr="00DC03A0">
        <w:rPr>
          <w:rFonts w:ascii="SBL Greek" w:hAnsi="SBL Greek" w:cs="Courier New"/>
          <w:rtl/>
        </w:rPr>
        <w:t>שַׂמאֹל</w:t>
      </w:r>
      <w:r w:rsidRPr="00DC03A0">
        <w:rPr>
          <w:rFonts w:ascii="SBL Greek" w:hAnsi="SBL Greek" w:cs="Courier New"/>
        </w:rPr>
        <w:t xml:space="preserve">, the left side; and the west behind him, </w:t>
      </w:r>
      <w:r w:rsidRPr="00DC03A0">
        <w:rPr>
          <w:rFonts w:ascii="SBL Greek" w:hAnsi="SBL Greek" w:cs="Courier New"/>
          <w:rtl/>
        </w:rPr>
        <w:t>אָחוֹר</w:t>
      </w:r>
      <w:r w:rsidRPr="00DC03A0">
        <w:rPr>
          <w:rFonts w:ascii="SBL Greek" w:hAnsi="SBL Greek" w:cs="Courier New"/>
        </w:rPr>
        <w:t>, literally the hinder side. The last Hebrew word, though never translated “west” in our version</w:t>
      </w:r>
      <w:r w:rsidRPr="00DC03A0">
        <w:rPr>
          <w:rFonts w:ascii="SBL Greek" w:hAnsi="SBL Greek" w:cs="Courier New"/>
        </w:rPr>
        <w:t xml:space="preserve">, means so: as in Isa 9:12, “the Philistines behind,” opposed to the Syrians, </w:t>
      </w:r>
      <w:r w:rsidRPr="00DC03A0">
        <w:rPr>
          <w:rFonts w:ascii="SBL Greek" w:hAnsi="SBL Greek" w:cs="Courier New"/>
          <w:rtl/>
        </w:rPr>
        <w:t>קָדָם</w:t>
      </w:r>
      <w:r w:rsidRPr="00DC03A0">
        <w:rPr>
          <w:rFonts w:ascii="SBL Greek" w:hAnsi="SBL Greek" w:cs="Courier New"/>
        </w:rPr>
        <w:t xml:space="preserve">Sept. </w:t>
      </w:r>
      <w:r w:rsidRPr="00DC03A0">
        <w:rPr>
          <w:rFonts w:ascii="SBL Greek" w:hAnsi="SBL Greek" w:cs="Courier New"/>
        </w:rPr>
        <w:t>ἀ</w:t>
      </w:r>
      <w:r w:rsidRPr="00DC03A0">
        <w:rPr>
          <w:rFonts w:ascii="SBL Greek" w:hAnsi="SBL Greek" w:cs="Courier New"/>
        </w:rPr>
        <w:t>φ</w:t>
      </w:r>
      <w:r w:rsidRPr="00DC03A0">
        <w:rPr>
          <w:rFonts w:ascii="SBL Greek" w:hAnsi="SBL Greek" w:cs="Courier New"/>
        </w:rPr>
        <w:t>᾿</w:t>
      </w:r>
      <w:r w:rsidRPr="00DC03A0">
        <w:rPr>
          <w:rFonts w:ascii="SBL Greek" w:hAnsi="SBL Greek" w:cs="Courier New"/>
        </w:rPr>
        <w:t xml:space="preserve"> </w:t>
      </w:r>
      <w:r w:rsidRPr="00DC03A0">
        <w:rPr>
          <w:rFonts w:ascii="SBL Greek" w:hAnsi="SBL Greek" w:cs="Courier New"/>
        </w:rPr>
        <w:t>ἡ</w:t>
      </w:r>
      <w:r w:rsidRPr="00DC03A0">
        <w:rPr>
          <w:rFonts w:ascii="SBL Greek" w:hAnsi="SBL Greek" w:cs="Courier New"/>
        </w:rPr>
        <w:t>λίου δυσμ</w:t>
      </w:r>
      <w:r w:rsidRPr="00DC03A0">
        <w:rPr>
          <w:rFonts w:ascii="SBL Greek" w:hAnsi="SBL Greek" w:cs="Courier New"/>
        </w:rPr>
        <w:t>ῶ</w:t>
      </w:r>
      <w:r w:rsidRPr="00DC03A0">
        <w:rPr>
          <w:rFonts w:ascii="SBL Greek" w:hAnsi="SBL Greek" w:cs="Courier New"/>
        </w:rPr>
        <w:t xml:space="preserve">ν; Vulg. ab occidente; and in Job 23:8.The words (Deu 11:24) “the </w:t>
      </w:r>
      <w:r w:rsidRPr="00DC03A0">
        <w:rPr>
          <w:rFonts w:ascii="SBL Greek" w:hAnsi="SBL Greek" w:cs="Courier New"/>
          <w:rtl/>
        </w:rPr>
        <w:t>utter</w:t>
      </w:r>
      <w:r w:rsidRPr="00DC03A0">
        <w:rPr>
          <w:rFonts w:ascii="SBL Greek" w:hAnsi="SBL Greek" w:cs="Courier New"/>
        </w:rPr>
        <w:t xml:space="preserve">most sea,” </w:t>
      </w:r>
      <w:r w:rsidRPr="00DC03A0">
        <w:rPr>
          <w:rFonts w:ascii="Times New Roman" w:hAnsi="Times New Roman" w:cs="Times New Roman"/>
        </w:rPr>
        <w:t>הִיָּם</w:t>
      </w:r>
      <w:r w:rsidRPr="00DC03A0">
        <w:rPr>
          <w:rFonts w:ascii="SBL Greek" w:hAnsi="SBL Greek" w:cs="Courier New"/>
        </w:rPr>
        <w:t xml:space="preserve"> </w:t>
      </w:r>
      <w:r w:rsidRPr="00DC03A0">
        <w:rPr>
          <w:rFonts w:ascii="Times New Roman" w:hAnsi="Times New Roman" w:cs="Times New Roman"/>
        </w:rPr>
        <w:t>הָאִחֲרוֹן</w:t>
      </w:r>
      <w:r w:rsidRPr="00DC03A0">
        <w:rPr>
          <w:rFonts w:ascii="SBL Greek" w:hAnsi="SBL Greek" w:cs="Courier New"/>
        </w:rPr>
        <w:t xml:space="preserve">, are rendered in the Sept. </w:t>
      </w:r>
      <w:r w:rsidRPr="00DC03A0">
        <w:rPr>
          <w:rFonts w:ascii="SBL Greek" w:hAnsi="SBL Greek" w:cs="Courier New"/>
        </w:rPr>
        <w:t>ἕ</w:t>
      </w:r>
      <w:r w:rsidRPr="00DC03A0">
        <w:rPr>
          <w:rFonts w:ascii="SBL Greek" w:hAnsi="SBL Greek" w:cs="Courier New"/>
        </w:rPr>
        <w:t>ως τ</w:t>
      </w:r>
      <w:r w:rsidRPr="00DC03A0">
        <w:rPr>
          <w:rFonts w:ascii="SBL Greek" w:hAnsi="SBL Greek" w:cs="Courier New"/>
        </w:rPr>
        <w:t>ῆ</w:t>
      </w:r>
      <w:r w:rsidRPr="00DC03A0">
        <w:rPr>
          <w:rFonts w:ascii="SBL Greek" w:hAnsi="SBL Greek" w:cs="Courier New"/>
        </w:rPr>
        <w:t>ς θαλάσσης τ</w:t>
      </w:r>
      <w:r w:rsidRPr="00DC03A0">
        <w:rPr>
          <w:rFonts w:ascii="SBL Greek" w:hAnsi="SBL Greek" w:cs="Courier New"/>
        </w:rPr>
        <w:t>ῆ</w:t>
      </w:r>
      <w:r w:rsidRPr="00DC03A0">
        <w:rPr>
          <w:rFonts w:ascii="SBL Greek" w:hAnsi="SBL Greek" w:cs="Courier New"/>
        </w:rPr>
        <w:t xml:space="preserve">ς </w:t>
      </w:r>
      <w:r w:rsidRPr="00DC03A0">
        <w:rPr>
          <w:rFonts w:ascii="SBL Greek" w:hAnsi="SBL Greek" w:cs="Courier New"/>
        </w:rPr>
        <w:t>ἐ</w:t>
      </w:r>
      <w:r w:rsidRPr="00DC03A0">
        <w:rPr>
          <w:rFonts w:ascii="SBL Greek" w:hAnsi="SBL Greek" w:cs="Courier New"/>
        </w:rPr>
        <w:t>π</w:t>
      </w:r>
      <w:r w:rsidRPr="00DC03A0">
        <w:rPr>
          <w:rFonts w:ascii="SBL Greek" w:hAnsi="SBL Greek" w:cs="Courier New"/>
        </w:rPr>
        <w:t>ὶ</w:t>
      </w:r>
      <w:r w:rsidRPr="00DC03A0">
        <w:rPr>
          <w:rFonts w:ascii="SBL Greek" w:hAnsi="SBL Greek" w:cs="Courier New"/>
        </w:rPr>
        <w:t xml:space="preserve"> </w:t>
      </w:r>
      <w:r w:rsidRPr="00DC03A0">
        <w:rPr>
          <w:rFonts w:ascii="SBL Greek" w:hAnsi="SBL Greek" w:cs="Courier New"/>
        </w:rPr>
        <w:t>δυσμ</w:t>
      </w:r>
      <w:r w:rsidRPr="00DC03A0">
        <w:rPr>
          <w:rFonts w:ascii="SBL Greek" w:hAnsi="SBL Greek" w:cs="Courier New"/>
        </w:rPr>
        <w:t>ῶ</w:t>
      </w:r>
      <w:r w:rsidRPr="00DC03A0">
        <w:rPr>
          <w:rFonts w:ascii="SBL Greek" w:hAnsi="SBL Greek" w:cs="Courier New"/>
        </w:rPr>
        <w:t xml:space="preserve">ν; Vulg. ad mare occidentale (comp. Isa 34:2; Joe 2:20). </w:t>
      </w:r>
    </w:p>
    <w:p w:rsidR="00000000" w:rsidRPr="00DC03A0" w:rsidRDefault="00DC03A0">
      <w:pPr>
        <w:pStyle w:val="Textebrut"/>
        <w:rPr>
          <w:rFonts w:ascii="SBL Greek" w:hAnsi="SBL Greek"/>
        </w:rPr>
      </w:pPr>
      <w:r w:rsidRPr="00DC03A0">
        <w:rPr>
          <w:rFonts w:ascii="SBL Greek" w:hAnsi="SBL Greek" w:cs="Courier New"/>
        </w:rPr>
        <w:t xml:space="preserve">The more general use of the word </w:t>
      </w:r>
      <w:r w:rsidRPr="00DC03A0">
        <w:rPr>
          <w:rFonts w:ascii="SBL Greek" w:hAnsi="SBL Greek" w:cs="Courier New"/>
          <w:rtl/>
        </w:rPr>
        <w:t>אָחוֹר</w:t>
      </w:r>
      <w:r w:rsidRPr="00DC03A0">
        <w:rPr>
          <w:rFonts w:ascii="SBL Greek" w:hAnsi="SBL Greek" w:cs="Courier New"/>
        </w:rPr>
        <w:t xml:space="preserve"> for the west was doubtless superseded among the inhabitants of Palestine by </w:t>
      </w:r>
      <w:r w:rsidRPr="00DC03A0">
        <w:rPr>
          <w:rFonts w:ascii="SBL Greek" w:hAnsi="SBL Greek" w:cs="Courier New"/>
          <w:rtl/>
        </w:rPr>
        <w:t>יָם</w:t>
      </w:r>
      <w:r w:rsidRPr="00DC03A0">
        <w:rPr>
          <w:rFonts w:ascii="SBL Greek" w:hAnsi="SBL Greek" w:cs="Courier New"/>
        </w:rPr>
        <w:t>, literally “the sea,” that is, the Mediterranean Sea, which lay to the we</w:t>
      </w:r>
      <w:r w:rsidRPr="00DC03A0">
        <w:rPr>
          <w:rFonts w:ascii="SBL Greek" w:hAnsi="SBL Greek" w:cs="Courier New"/>
        </w:rPr>
        <w:t xml:space="preserve">st, and which, as a more palpable object, became to them the representative of the west generally, and chiefly associated with their ideas of it. Accordingly this word </w:t>
      </w:r>
      <w:r w:rsidRPr="00DC03A0">
        <w:rPr>
          <w:rFonts w:ascii="SBL Greek" w:hAnsi="SBL Greek" w:cs="Courier New"/>
          <w:rtl/>
        </w:rPr>
        <w:t>יַם</w:t>
      </w:r>
      <w:r w:rsidRPr="00DC03A0">
        <w:rPr>
          <w:rFonts w:ascii="SBL Greek" w:hAnsi="SBL Greek" w:cs="Courier New"/>
        </w:rPr>
        <w:t xml:space="preserve">and its derivatives, </w:t>
      </w:r>
      <w:r w:rsidRPr="00DC03A0">
        <w:rPr>
          <w:rFonts w:ascii="SBL Greek" w:hAnsi="SBL Greek" w:cs="Courier New"/>
          <w:rtl/>
        </w:rPr>
        <w:t>יָמָה</w:t>
      </w:r>
      <w:r w:rsidRPr="00DC03A0">
        <w:rPr>
          <w:rFonts w:ascii="SBL Greek" w:hAnsi="SBL Greek" w:cs="Courier New"/>
        </w:rPr>
        <w:t>, etc., are thirty-two times rendered by θάλασσα, in the Se</w:t>
      </w:r>
      <w:r w:rsidRPr="00DC03A0">
        <w:rPr>
          <w:rFonts w:ascii="SBL Greek" w:hAnsi="SBL Greek" w:cs="Courier New"/>
        </w:rPr>
        <w:t>pt., and only once by δυσμαί; in the Vulg. by occidens and mare. It is used to signify a quarter of the heavens, or of the earth (Gen 28:14; Deu 33:23; 1Ki 7:25; 1Ch 9:24; 2Ch 4:4; Isa 11:14; Isa 49:12; Eze 48:1; Hos 11:10; Zec 14:4). It is used adjectivel</w:t>
      </w:r>
      <w:r w:rsidRPr="00DC03A0">
        <w:rPr>
          <w:rFonts w:ascii="SBL Greek" w:hAnsi="SBL Greek" w:cs="Courier New"/>
        </w:rPr>
        <w:t>y in the same sense; as, west border (Num 34:6; Jos 15:12;</w:t>
      </w:r>
      <w:r w:rsidRPr="00DC03A0">
        <w:rPr>
          <w:rFonts w:ascii="SBL Greek" w:hAnsi="SBL Greek" w:cs="Courier New"/>
          <w:rtl/>
        </w:rPr>
        <w:t xml:space="preserve"> Eze </w:t>
      </w:r>
      <w:r w:rsidRPr="00DC03A0">
        <w:rPr>
          <w:rFonts w:ascii="SBL Greek" w:hAnsi="SBL Greek" w:cs="Courier New"/>
        </w:rPr>
        <w:t>45:7); western (Num 34:6); west quarter (Jos 18:14); west side (Exo 26:12; Exo 38:12; Num 2:18; Num 35:5; Eze 48:3-8; Eze 48:23-24); westward (Gen 13:14; Num 3:23; Deu 3:27; Eze 48:18; Dan 8:4)</w:t>
      </w:r>
      <w:r w:rsidRPr="00DC03A0">
        <w:rPr>
          <w:rFonts w:ascii="SBL Greek" w:hAnsi="SBL Greek" w:cs="Courier New"/>
        </w:rPr>
        <w:t xml:space="preserve">; west wind (Exo 10:19). </w:t>
      </w:r>
    </w:p>
    <w:p w:rsidR="00000000" w:rsidRPr="00DC03A0" w:rsidRDefault="00DC03A0">
      <w:pPr>
        <w:pStyle w:val="Textebrut"/>
        <w:rPr>
          <w:rFonts w:ascii="SBL Greek" w:hAnsi="SBL Greek"/>
        </w:rPr>
      </w:pPr>
      <w:r w:rsidRPr="00DC03A0">
        <w:rPr>
          <w:rFonts w:ascii="SBL Greek" w:hAnsi="SBL Greek" w:cs="Courier New"/>
        </w:rPr>
        <w:t>Those words of Moses, “Naphtali,  possess thou the west and the south” (Deu 33:23), seem to contradict the statement of Josephus, that this tribe possessed the east and the north in Upper Galilee (Ant. 5, 1, 22); but Bochart inter</w:t>
      </w:r>
      <w:r w:rsidRPr="00DC03A0">
        <w:rPr>
          <w:rFonts w:ascii="SBL Greek" w:hAnsi="SBL Greek" w:cs="Courier New"/>
        </w:rPr>
        <w:t xml:space="preserve">prets “the south,” not with regard to the whole land of Canaan, but to the Danites, mentioned in Deu 33:22; and by “the west” he understands the lake of Tiberias, otherwise called the sea of Tiberias, or Galilee, or Gennesaret; for the portion of Naphtali </w:t>
      </w:r>
      <w:r w:rsidRPr="00DC03A0">
        <w:rPr>
          <w:rFonts w:ascii="SBL Greek" w:hAnsi="SBL Greek" w:cs="Courier New"/>
        </w:rPr>
        <w:t xml:space="preserve">extended from the south of the city called Dan or Laish to the sea of Tiberias, which was in this tribe. So all the Chaldee paraphrasts expound the word </w:t>
      </w:r>
      <w:r w:rsidRPr="00DC03A0">
        <w:rPr>
          <w:rFonts w:ascii="SBL Greek" w:hAnsi="SBL Greek" w:cs="Courier New"/>
          <w:rtl/>
        </w:rPr>
        <w:t>יָם</w:t>
      </w:r>
      <w:r w:rsidRPr="00DC03A0">
        <w:rPr>
          <w:rFonts w:ascii="SBL Greek" w:hAnsi="SBL Greek" w:cs="Courier New"/>
        </w:rPr>
        <w:t>, here translated west; Sept. θάλασσαν κα</w:t>
      </w:r>
      <w:r w:rsidRPr="00DC03A0">
        <w:rPr>
          <w:rFonts w:ascii="SBL Greek" w:hAnsi="SBL Greek" w:cs="Courier New"/>
        </w:rPr>
        <w:t>ὶ</w:t>
      </w:r>
      <w:r w:rsidRPr="00DC03A0">
        <w:rPr>
          <w:rFonts w:ascii="SBL Greek" w:hAnsi="SBL Greek" w:cs="Courier New"/>
        </w:rPr>
        <w:t xml:space="preserve"> Λίβα; Vulg. nare et meridiem (Hieroz. pt. 1, lib. 3, c. 1</w:t>
      </w:r>
      <w:r w:rsidRPr="00DC03A0">
        <w:rPr>
          <w:rFonts w:ascii="SBL Greek" w:hAnsi="SBL Greek" w:cs="Courier New"/>
        </w:rPr>
        <w:t xml:space="preserve">8). In some passages </w:t>
      </w:r>
      <w:r w:rsidRPr="00DC03A0">
        <w:rPr>
          <w:rFonts w:ascii="SBL Greek" w:hAnsi="SBL Greek" w:cs="Courier New"/>
          <w:rtl/>
        </w:rPr>
        <w:t>the w</w:t>
      </w:r>
      <w:r w:rsidRPr="00DC03A0">
        <w:rPr>
          <w:rFonts w:ascii="SBL Greek" w:hAnsi="SBL Greek" w:cs="Courier New"/>
        </w:rPr>
        <w:t xml:space="preserve">ord signifies the coasts of the Mediterranean Sea, and “the islands of the sea” denotes the western part of the world, or European nations. Thus, in regard to the future restoration of the Jews to their own' land, it is said (Hos </w:t>
      </w:r>
      <w:r w:rsidRPr="00DC03A0">
        <w:rPr>
          <w:rFonts w:ascii="SBL Greek" w:hAnsi="SBL Greek" w:cs="Courier New"/>
        </w:rPr>
        <w:t xml:space="preserve">11:10), “when the Lord shall roar, then the children shall tremble (that is, hasten; an allusion to the motion of a bird's wings in flying) from the west”(see Hos 11:11, and comp. Isa 24:14-15, with Isa 11:11; Isa 24:14). </w:t>
      </w:r>
    </w:p>
    <w:p w:rsidR="00000000" w:rsidRPr="00DC03A0" w:rsidRDefault="00DC03A0">
      <w:pPr>
        <w:pStyle w:val="Textebrut"/>
        <w:rPr>
          <w:rFonts w:ascii="SBL Greek" w:hAnsi="SBL Greek"/>
        </w:rPr>
      </w:pPr>
      <w:r w:rsidRPr="00DC03A0">
        <w:rPr>
          <w:rFonts w:ascii="SBL Greek" w:hAnsi="SBL Greek" w:cs="Courier New"/>
        </w:rPr>
        <w:t>In the account given of the remov</w:t>
      </w:r>
      <w:r w:rsidRPr="00DC03A0">
        <w:rPr>
          <w:rFonts w:ascii="SBL Greek" w:hAnsi="SBL Greek" w:cs="Courier New"/>
        </w:rPr>
        <w:t xml:space="preserve">al of the plague of locusts from Egypt, we are told (Exo 10:19), “the Lord turned a mighty strong west wind,” </w:t>
      </w:r>
      <w:r w:rsidRPr="00DC03A0">
        <w:rPr>
          <w:rFonts w:ascii="SBL Greek" w:hAnsi="SBL Greek" w:cs="Courier New"/>
          <w:rtl/>
        </w:rPr>
        <w:t>יוּהִאּיָם</w:t>
      </w:r>
      <w:r w:rsidRPr="00DC03A0">
        <w:rPr>
          <w:rFonts w:ascii="SBL Greek" w:hAnsi="SBL Greek" w:cs="Courier New"/>
        </w:rPr>
        <w:t xml:space="preserve">, </w:t>
      </w:r>
      <w:r w:rsidRPr="00DC03A0">
        <w:rPr>
          <w:rFonts w:ascii="SBL Greek" w:hAnsi="SBL Greek" w:cs="Courier New"/>
        </w:rPr>
        <w:t>ἄ</w:t>
      </w:r>
      <w:r w:rsidRPr="00DC03A0">
        <w:rPr>
          <w:rFonts w:ascii="SBL Greek" w:hAnsi="SBL Greek" w:cs="Courier New"/>
        </w:rPr>
        <w:t xml:space="preserve">νεμον </w:t>
      </w:r>
      <w:r w:rsidRPr="00DC03A0">
        <w:rPr>
          <w:rFonts w:ascii="SBL Greek" w:hAnsi="SBL Greek" w:cs="Courier New"/>
        </w:rPr>
        <w:t>ἀ</w:t>
      </w:r>
      <w:r w:rsidRPr="00DC03A0">
        <w:rPr>
          <w:rFonts w:ascii="SBL Greek" w:hAnsi="SBL Greek" w:cs="Courier New"/>
        </w:rPr>
        <w:t>π</w:t>
      </w:r>
      <w:r w:rsidRPr="00DC03A0">
        <w:rPr>
          <w:rFonts w:ascii="SBL Greek" w:hAnsi="SBL Greek" w:cs="Courier New"/>
        </w:rPr>
        <w:t>ὸ</w:t>
      </w:r>
      <w:r w:rsidRPr="00DC03A0">
        <w:rPr>
          <w:rFonts w:ascii="SBL Greek" w:hAnsi="SBL Greek" w:cs="Courier New"/>
        </w:rPr>
        <w:t xml:space="preserve"> θαλάσσης. Supposing that these were the very words of Moses, or a literal rendering of his words, it follows that the Egypt</w:t>
      </w:r>
      <w:r w:rsidRPr="00DC03A0">
        <w:rPr>
          <w:rFonts w:ascii="SBL Greek" w:hAnsi="SBL Greek" w:cs="Courier New"/>
        </w:rPr>
        <w:t>ians made a similar reference to the Mediterranean, since Moses, all Egyptian, would no doubt use the language of his country in describing an event, which occurred in it. If his words do not refer to the Mediterranean, they must refer to the far-distant A</w:t>
      </w:r>
      <w:r w:rsidRPr="00DC03A0">
        <w:rPr>
          <w:rFonts w:ascii="SBL Greek" w:hAnsi="SBL Greek" w:cs="Courier New"/>
        </w:rPr>
        <w:t>tlantic, which, however, according to Herodotus, was not known to the Egyptians till many ages</w:t>
      </w:r>
      <w:r w:rsidRPr="00DC03A0">
        <w:rPr>
          <w:rFonts w:ascii="SBL Greek" w:hAnsi="SBL Greek" w:cs="Courier New"/>
          <w:rtl/>
        </w:rPr>
        <w:t xml:space="preserve"> af</w:t>
      </w:r>
      <w:r w:rsidRPr="00DC03A0">
        <w:rPr>
          <w:rFonts w:ascii="SBL Greek" w:hAnsi="SBL Greek" w:cs="Courier New"/>
        </w:rPr>
        <w:t>terwards. Moses also represents God as saying to Abram, in the land, “Lift up thine eyes and look northward, and southwar</w:t>
      </w:r>
      <w:r w:rsidRPr="00DC03A0">
        <w:rPr>
          <w:rFonts w:ascii="SBL Greek" w:hAnsi="SBL Greek" w:cs="Courier New"/>
          <w:rtl/>
        </w:rPr>
        <w:t>d and</w:t>
      </w:r>
      <w:r w:rsidRPr="00DC03A0">
        <w:rPr>
          <w:rFonts w:ascii="SBL Greek" w:hAnsi="SBL Greek" w:cs="Courier New"/>
        </w:rPr>
        <w:t xml:space="preserve"> eastward, and westward, </w:t>
      </w:r>
      <w:r w:rsidRPr="00DC03A0">
        <w:rPr>
          <w:rFonts w:ascii="Times New Roman" w:hAnsi="Times New Roman" w:cs="Times New Roman"/>
        </w:rPr>
        <w:t>יָמָה</w:t>
      </w:r>
      <w:r w:rsidRPr="00DC03A0">
        <w:rPr>
          <w:rFonts w:ascii="SBL Greek" w:hAnsi="SBL Greek" w:cs="Courier New"/>
        </w:rPr>
        <w:t>(Ge</w:t>
      </w:r>
      <w:r w:rsidRPr="00DC03A0">
        <w:rPr>
          <w:rFonts w:ascii="SBL Greek" w:hAnsi="SBL Greek" w:cs="Courier New"/>
        </w:rPr>
        <w:t xml:space="preserve">n 13:14). The allusion to the sea in the latter passage may be accounted for upon the supposition that the very words of God to Abram had been preserved, and were inserted by Moses in his history. In two passages (Psa 107:3; Isa 49:12) </w:t>
      </w:r>
      <w:r w:rsidRPr="00DC03A0">
        <w:rPr>
          <w:rFonts w:ascii="SBL Greek" w:hAnsi="SBL Greek" w:cs="Courier New"/>
          <w:rtl/>
        </w:rPr>
        <w:t>מִיַם</w:t>
      </w:r>
      <w:r w:rsidRPr="00DC03A0">
        <w:rPr>
          <w:rFonts w:ascii="SBL Greek" w:hAnsi="SBL Greek" w:cs="Courier New"/>
        </w:rPr>
        <w:t xml:space="preserve">stands opposed </w:t>
      </w:r>
      <w:r w:rsidRPr="00DC03A0">
        <w:rPr>
          <w:rFonts w:ascii="SBL Greek" w:hAnsi="SBL Greek" w:cs="Courier New"/>
        </w:rPr>
        <w:t xml:space="preserve">to </w:t>
      </w:r>
      <w:r w:rsidRPr="00DC03A0">
        <w:rPr>
          <w:rFonts w:ascii="SBL Greek" w:hAnsi="SBL Greek" w:cs="Courier New"/>
          <w:rtl/>
        </w:rPr>
        <w:t>מַצָּפוֹן</w:t>
      </w:r>
      <w:r w:rsidRPr="00DC03A0">
        <w:rPr>
          <w:rFonts w:ascii="SBL Greek" w:hAnsi="SBL Greek" w:cs="Courier New"/>
        </w:rPr>
        <w:t xml:space="preserve">, but ought still to be rendered “the west” comp. Amo 8:12; Deu 33:23. </w:t>
      </w:r>
    </w:p>
    <w:p w:rsidR="00000000" w:rsidRPr="00DC03A0" w:rsidRDefault="00DC03A0">
      <w:pPr>
        <w:pStyle w:val="Textebrut"/>
        <w:rPr>
          <w:rFonts w:ascii="SBL Greek" w:hAnsi="SBL Greek"/>
        </w:rPr>
      </w:pPr>
      <w:r w:rsidRPr="00DC03A0">
        <w:rPr>
          <w:rFonts w:ascii="SBL Greek" w:hAnsi="SBL Greek" w:cs="Courier New"/>
        </w:rPr>
        <w:t xml:space="preserve">The west is also indicated by the phrase </w:t>
      </w:r>
      <w:r w:rsidRPr="00DC03A0">
        <w:rPr>
          <w:rFonts w:ascii="SBL Greek" w:hAnsi="SBL Greek" w:cs="Courier New"/>
          <w:rtl/>
        </w:rPr>
        <w:t>אֶרֶ מַבּוֹא הִשֶּׁמֶשׁ</w:t>
      </w:r>
      <w:r w:rsidRPr="00DC03A0">
        <w:rPr>
          <w:rFonts w:ascii="SBL Greek" w:hAnsi="SBL Greek" w:cs="Courier New"/>
        </w:rPr>
        <w:t xml:space="preserve">, Sept. </w:t>
      </w:r>
      <w:r w:rsidRPr="00DC03A0">
        <w:rPr>
          <w:rFonts w:ascii="SBL Greek" w:hAnsi="SBL Greek" w:cs="Courier New"/>
        </w:rPr>
        <w:t>ἀ</w:t>
      </w:r>
      <w:r w:rsidRPr="00DC03A0">
        <w:rPr>
          <w:rFonts w:ascii="SBL Greek" w:hAnsi="SBL Greek" w:cs="Courier New"/>
        </w:rPr>
        <w:t>π</w:t>
      </w:r>
      <w:r w:rsidRPr="00DC03A0">
        <w:rPr>
          <w:rFonts w:ascii="SBL Greek" w:hAnsi="SBL Greek" w:cs="Courier New"/>
        </w:rPr>
        <w:t>ὸ</w:t>
      </w:r>
      <w:r w:rsidRPr="00DC03A0">
        <w:rPr>
          <w:rFonts w:ascii="SBL Greek" w:hAnsi="SBL Greek" w:cs="Courier New"/>
        </w:rPr>
        <w:t xml:space="preserve"> γ</w:t>
      </w:r>
      <w:r w:rsidRPr="00DC03A0">
        <w:rPr>
          <w:rFonts w:ascii="SBL Greek" w:hAnsi="SBL Greek" w:cs="Courier New"/>
        </w:rPr>
        <w:t>ῆ</w:t>
      </w:r>
      <w:r w:rsidRPr="00DC03A0">
        <w:rPr>
          <w:rFonts w:ascii="SBL Greek" w:hAnsi="SBL Greek" w:cs="Courier New"/>
        </w:rPr>
        <w:t>ς δυσμ</w:t>
      </w:r>
      <w:r w:rsidRPr="00DC03A0">
        <w:rPr>
          <w:rFonts w:ascii="SBL Greek" w:hAnsi="SBL Greek" w:cs="Courier New"/>
        </w:rPr>
        <w:t>ῶ</w:t>
      </w:r>
      <w:r w:rsidRPr="00DC03A0">
        <w:rPr>
          <w:rFonts w:ascii="SBL Greek" w:hAnsi="SBL Greek" w:cs="Courier New"/>
        </w:rPr>
        <w:t>ν; Vulg. de terra occasus solis. These words are translated “the west country” in Zec 8</w:t>
      </w:r>
      <w:r w:rsidRPr="00DC03A0">
        <w:rPr>
          <w:rFonts w:ascii="SBL Greek" w:hAnsi="SBL Greek" w:cs="Courier New"/>
        </w:rPr>
        <w:t xml:space="preserve">:7, literally, the country of the going-down of the sun, and are fully translated in Psa 1:1; Psa 113:3; Mal 1:11; comp. Deu 11:30; Jos 1:4; Jos 23:4. Another word  by which the west is denoted is </w:t>
      </w:r>
      <w:r w:rsidRPr="00DC03A0">
        <w:rPr>
          <w:rFonts w:ascii="SBL Greek" w:hAnsi="SBL Greek" w:cs="Courier New"/>
          <w:rtl/>
        </w:rPr>
        <w:t>מִעֲרָב</w:t>
      </w:r>
      <w:r w:rsidRPr="00DC03A0">
        <w:rPr>
          <w:rFonts w:ascii="SBL Greek" w:hAnsi="SBL Greek" w:cs="Courier New"/>
        </w:rPr>
        <w:t xml:space="preserve">, from </w:t>
      </w:r>
      <w:r w:rsidRPr="00DC03A0">
        <w:rPr>
          <w:rFonts w:ascii="SBL Greek" w:hAnsi="SBL Greek" w:cs="Courier New"/>
          <w:rtl/>
        </w:rPr>
        <w:t>עָרִב</w:t>
      </w:r>
      <w:r w:rsidRPr="00DC03A0">
        <w:rPr>
          <w:rFonts w:ascii="SBL Greek" w:hAnsi="SBL Greek" w:cs="Courier New"/>
        </w:rPr>
        <w:t>, to remove, pass away, disappear as the</w:t>
      </w:r>
      <w:r w:rsidRPr="00DC03A0">
        <w:rPr>
          <w:rFonts w:ascii="SBL Greek" w:hAnsi="SBL Greek" w:cs="Courier New"/>
        </w:rPr>
        <w:t xml:space="preserve"> sun does; hence the quarter of the heavens, etc., where the sun sets, the west. The same idea is conveyed in. the Greek word δυσμαί, from δύω. It occurs in 1Ch 12:15; Psa 75:6; Psa 103:12; Psa 107:3; Isa 43:5; Isa 45:6; Isa 9:19; Sept. δυσμαί; Vulg. occid</w:t>
      </w:r>
      <w:r w:rsidRPr="00DC03A0">
        <w:rPr>
          <w:rFonts w:ascii="SBL Greek" w:hAnsi="SBL Greek" w:cs="Courier New"/>
        </w:rPr>
        <w:t>ens: in Dan 8:5, Sept. Λίψ; Vulg. occidens. It is used to denote the west quart</w:t>
      </w:r>
      <w:r w:rsidRPr="00DC03A0">
        <w:rPr>
          <w:rFonts w:ascii="SBL Greek" w:hAnsi="SBL Greek" w:cs="Courier New"/>
          <w:rtl/>
        </w:rPr>
        <w:t>er of</w:t>
      </w:r>
      <w:r w:rsidRPr="00DC03A0">
        <w:rPr>
          <w:rFonts w:ascii="SBL Greek" w:hAnsi="SBL Greek" w:cs="Courier New"/>
        </w:rPr>
        <w:t xml:space="preserve"> the heavens or earth. In the Apocrypha and New Test. the word translated “west” invariably corresponds to δυσμαί (Jdt 2:19; Mat 8:11; Mat 24:27; Luk 12:54; Luk 13:29; Rev </w:t>
      </w:r>
      <w:r w:rsidRPr="00DC03A0">
        <w:rPr>
          <w:rFonts w:ascii="SBL Greek" w:hAnsi="SBL Greek" w:cs="Courier New"/>
        </w:rPr>
        <w:t>21:13); Vulg. occidens, occasus. Our Lord's memorable words, “They shall come from the east and the west,” etc. (Mat 8:11), to which Luke adds “and from the north and the south”(Mat 13:29), signify all the regions of the world; as in classical writers also</w:t>
      </w:r>
      <w:r w:rsidRPr="00DC03A0">
        <w:rPr>
          <w:rFonts w:ascii="SBL Greek" w:hAnsi="SBL Greek" w:cs="Courier New"/>
        </w:rPr>
        <w:t xml:space="preserve"> (Xenoph. Cyr. 1, 1, 3). Grotius thinks that this passage refers to the promise to Jacob (Gen 28:14). In our Lord's prediction of the destruction of Jerusalem by the Romans (Mat 24:27), “For as the lightning cometh out of the east and shineth even unto the</w:t>
      </w:r>
      <w:r w:rsidRPr="00DC03A0">
        <w:rPr>
          <w:rFonts w:ascii="SBL Greek" w:hAnsi="SBL Greek" w:cs="Courier New"/>
        </w:rPr>
        <w:t xml:space="preserve"> west, so also shall the coming of the son of man be,” he is supposed to have i</w:t>
      </w:r>
      <w:r w:rsidRPr="00DC03A0">
        <w:rPr>
          <w:rFonts w:ascii="SBL Greek" w:hAnsi="SBL Greek" w:cs="Courier New"/>
          <w:rtl/>
        </w:rPr>
        <w:t>ntima</w:t>
      </w:r>
      <w:r w:rsidRPr="00DC03A0">
        <w:rPr>
          <w:rFonts w:ascii="SBL Greek" w:hAnsi="SBL Greek" w:cs="Courier New"/>
        </w:rPr>
        <w:t>ted the precise direction ‘in which the Roman army conducted the invasion. His reference to the cloud, τ</w:t>
      </w:r>
      <w:r w:rsidRPr="00DC03A0">
        <w:rPr>
          <w:rFonts w:ascii="SBL Greek" w:hAnsi="SBL Greek" w:cs="Courier New"/>
        </w:rPr>
        <w:t>ὴ</w:t>
      </w:r>
      <w:r w:rsidRPr="00DC03A0">
        <w:rPr>
          <w:rFonts w:ascii="SBL Greek" w:hAnsi="SBL Greek" w:cs="Courier New"/>
        </w:rPr>
        <w:t>ν νεφέλην, rising out of the west, as the precursor of a shower (co</w:t>
      </w:r>
      <w:r w:rsidRPr="00DC03A0">
        <w:rPr>
          <w:rFonts w:ascii="SBL Greek" w:hAnsi="SBL Greek" w:cs="Courier New"/>
        </w:rPr>
        <w:t>mp. 1Ki 18:43-46); still corresponds to the weather in Palestine. Volney says, “The west and south-west winds, which in Syria and Palestine prevail from November to February, are, to borrow an expression of the Arabs, “the fathers of showers” (Voyage en Sy</w:t>
      </w:r>
      <w:r w:rsidRPr="00DC03A0">
        <w:rPr>
          <w:rFonts w:ascii="SBL Greek" w:hAnsi="SBL Greek" w:cs="Courier New"/>
        </w:rPr>
        <w:t>rie, 1, 297; comp. Shaw, Travels, p. 329). — Kitto. Notable instances of such showers are those at the battle of Bethhoron (Joshua 11), and Elijah's sacrifice on Mt. Carmel (1Ki 18:44).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In Exorcism[[@Headword:West In Exorcism]]</w:t>
      </w:r>
    </w:p>
    <w:p w:rsidR="00000000" w:rsidRPr="00DC03A0" w:rsidRDefault="00DC03A0">
      <w:pPr>
        <w:pStyle w:val="Textebrut"/>
        <w:rPr>
          <w:rFonts w:ascii="SBL Greek" w:hAnsi="SBL Greek"/>
        </w:rPr>
      </w:pPr>
      <w:r w:rsidRPr="00DC03A0">
        <w:rPr>
          <w:rFonts w:ascii="SBL Greek" w:hAnsi="SBL Greek" w:cs="Courier New"/>
        </w:rPr>
        <w:t>             A pe</w:t>
      </w:r>
      <w:r w:rsidRPr="00DC03A0">
        <w:rPr>
          <w:rFonts w:ascii="SBL Greek" w:hAnsi="SBL Greek" w:cs="Courier New"/>
        </w:rPr>
        <w:t>rson to be exorcised stood with his face towards or his hands stretched in the direction of the west, the region or symbol of darkness. SEE BOWING TOWARDS THE EAST.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Benjamin[[@Headword:West, Benjamin]]</w:t>
      </w:r>
    </w:p>
    <w:p w:rsidR="00000000" w:rsidRPr="00DC03A0" w:rsidRDefault="00DC03A0">
      <w:pPr>
        <w:pStyle w:val="Textebrut"/>
        <w:rPr>
          <w:rFonts w:ascii="SBL Greek" w:hAnsi="SBL Greek"/>
        </w:rPr>
      </w:pPr>
      <w:r w:rsidRPr="00DC03A0">
        <w:rPr>
          <w:rFonts w:ascii="SBL Greek" w:hAnsi="SBL Greek" w:cs="Courier New"/>
        </w:rPr>
        <w:t xml:space="preserve">             an eminent American painter, </w:t>
      </w:r>
      <w:r w:rsidRPr="00DC03A0">
        <w:rPr>
          <w:rFonts w:ascii="SBL Greek" w:hAnsi="SBL Greek" w:cs="Courier New"/>
        </w:rPr>
        <w:t xml:space="preserve">was born at Springfield, Pa., Oct. 10, 1738. He early discovered the artistic genius, sketching a rude likeness of his baby sister at seven years of age, and at the age of eight combining parts of two pictures into an original design, which he produced in </w:t>
      </w:r>
      <w:r w:rsidRPr="00DC03A0">
        <w:rPr>
          <w:rFonts w:ascii="SBL Greek" w:hAnsi="SBL Greek" w:cs="Courier New"/>
        </w:rPr>
        <w:t>colors on canvas  to the infinite delight of his friends. At nine years of age he was introduced into the studio of an artist in, Philadelphia named Williams, who gave him encouragement and furnished him with books on painting, and young West returned home</w:t>
      </w:r>
      <w:r w:rsidRPr="00DC03A0">
        <w:rPr>
          <w:rFonts w:ascii="SBL Greek" w:hAnsi="SBL Greek" w:cs="Courier New"/>
        </w:rPr>
        <w:t xml:space="preserve"> fully resolved to be a. painter. His parents, although Friends (and that body of believers were not favorable to the art), encouraged him in his determination, believing that he was predestinated to be an art</w:t>
      </w:r>
      <w:r w:rsidRPr="00DC03A0">
        <w:rPr>
          <w:rFonts w:ascii="SBL Greek" w:hAnsi="SBL Greek" w:cs="Courier New"/>
          <w:rtl/>
        </w:rPr>
        <w:t xml:space="preserve">ist. </w:t>
      </w:r>
      <w:r w:rsidRPr="00DC03A0">
        <w:rPr>
          <w:rFonts w:ascii="SBL Greek" w:hAnsi="SBL Greek" w:cs="Courier New"/>
        </w:rPr>
        <w:t>His first painting that attracted any cons</w:t>
      </w:r>
      <w:r w:rsidRPr="00DC03A0">
        <w:rPr>
          <w:rFonts w:ascii="SBL Greek" w:hAnsi="SBL Greek" w:cs="Courier New"/>
        </w:rPr>
        <w:t>iderable notice was the portrait of Mrs. Ross, a very beautiful lady, the wife of a lawyer of Lancaster. This effort gained him so many orders for portraits that he could scarcely meet them. About the same time a. gunsmith named Henry commissioned him to p</w:t>
      </w:r>
      <w:r w:rsidRPr="00DC03A0">
        <w:rPr>
          <w:rFonts w:ascii="SBL Greek" w:hAnsi="SBL Greek" w:cs="Courier New"/>
        </w:rPr>
        <w:t xml:space="preserve">aint a picture of the Death of Socrates. </w:t>
      </w:r>
    </w:p>
    <w:p w:rsidR="00000000" w:rsidRPr="00DC03A0" w:rsidRDefault="00DC03A0">
      <w:pPr>
        <w:pStyle w:val="Textebrut"/>
        <w:rPr>
          <w:rFonts w:ascii="SBL Greek" w:hAnsi="SBL Greek"/>
        </w:rPr>
      </w:pPr>
      <w:r w:rsidRPr="00DC03A0">
        <w:rPr>
          <w:rFonts w:ascii="SBL Greek" w:hAnsi="SBL Greek" w:cs="Courier New"/>
        </w:rPr>
        <w:t>Being at a loss for a model for the slave who was to hand the cup of poison to the philosopher, the gunsmith brought him a half-naked Negro, and the picture was finished. About this time Dr. Smith, provost of the c</w:t>
      </w:r>
      <w:r w:rsidRPr="00DC03A0">
        <w:rPr>
          <w:rFonts w:ascii="SBL Greek" w:hAnsi="SBL Greek" w:cs="Courier New"/>
        </w:rPr>
        <w:t>ollege at Philadelphia, induced young West to enter upon a course of study in that institution which should fit him for the high station he was destined to fill. He remained here until he was eighteen, with the exception of a short time when he accompanied</w:t>
      </w:r>
      <w:r w:rsidRPr="00DC03A0">
        <w:rPr>
          <w:rFonts w:ascii="SBL Greek" w:hAnsi="SBL Greek" w:cs="Courier New"/>
        </w:rPr>
        <w:t xml:space="preserve"> Major Sir Peter Halkert as a volunteer to search for the remains and bury the bones of the army which had been lost under General Braddock. On his return from this expedition, he was called to witness the death of his mother, after which he returned to Ph</w:t>
      </w:r>
      <w:r w:rsidRPr="00DC03A0">
        <w:rPr>
          <w:rFonts w:ascii="SBL Greek" w:hAnsi="SBL Greek" w:cs="Courier New"/>
        </w:rPr>
        <w:t>iladelphia and set up as a portrait p</w:t>
      </w:r>
      <w:r w:rsidRPr="00DC03A0">
        <w:rPr>
          <w:rFonts w:ascii="SBL Greek" w:hAnsi="SBL Greek" w:cs="Courier New"/>
          <w:rtl/>
        </w:rPr>
        <w:t>ainte</w:t>
      </w:r>
      <w:r w:rsidRPr="00DC03A0">
        <w:rPr>
          <w:rFonts w:ascii="SBL Greek" w:hAnsi="SBL Greek" w:cs="Courier New"/>
        </w:rPr>
        <w:t>r. When he had exhausted his patronage in Philadelphia, he removed to New York, where he met with still better success. In 1760 he was assisted by some wealthy merchant to go abroad for the improvement of his talen</w:t>
      </w:r>
      <w:r w:rsidRPr="00DC03A0">
        <w:rPr>
          <w:rFonts w:ascii="SBL Greek" w:hAnsi="SBL Greek" w:cs="Courier New"/>
        </w:rPr>
        <w:t>ts. At Rome he was patronized by Lord Grantham, whose portrait he painted, became the friend of Mengs, and, as the first American artist ever seen in Italy, attracted much attention. He pursued his studies in Italy for three years, during which he was grea</w:t>
      </w:r>
      <w:r w:rsidRPr="00DC03A0">
        <w:rPr>
          <w:rFonts w:ascii="SBL Greek" w:hAnsi="SBL Greek" w:cs="Courier New"/>
        </w:rPr>
        <w:t xml:space="preserve">tly assisted by wealthy Americans. </w:t>
      </w:r>
    </w:p>
    <w:p w:rsidR="00000000" w:rsidRPr="00DC03A0" w:rsidRDefault="00DC03A0">
      <w:pPr>
        <w:pStyle w:val="Textebrut"/>
        <w:rPr>
          <w:rFonts w:ascii="SBL Greek" w:hAnsi="SBL Greek"/>
        </w:rPr>
      </w:pPr>
      <w:r w:rsidRPr="00DC03A0">
        <w:rPr>
          <w:rFonts w:ascii="SBL Greek" w:hAnsi="SBL Greek" w:cs="Courier New"/>
        </w:rPr>
        <w:t>He painted his Cimon and Iphigenia, and Angelica and Medora, and was elected member of the academies of Florence, Bologna, and Parma. In 1763, visiting England on his wav to America, he was induced to remain in London, a</w:t>
      </w:r>
      <w:r w:rsidRPr="00DC03A0">
        <w:rPr>
          <w:rFonts w:ascii="SBL Greek" w:hAnsi="SBL Greek" w:cs="Courier New"/>
        </w:rPr>
        <w:t>nd in 1765 married Eliza Shewell, an American lady, to whom he had been engaged before going to Europe. He painted for the archbishop of York a picture of Agrippina Landing with the Ashes of Germanicus, which attracted the attention of George III, who beca</w:t>
      </w:r>
      <w:r w:rsidRPr="00DC03A0">
        <w:rPr>
          <w:rFonts w:ascii="SBL Greek" w:hAnsi="SBL Greek" w:cs="Courier New"/>
        </w:rPr>
        <w:t xml:space="preserve">me his steady friend and patron for forty years, during which time he sketched or painted over four hundred pictures. His first painting for the king was the Departure of Regulus from Rome, and it was so entirely satisfactory &gt;that the artist was received </w:t>
      </w:r>
      <w:r w:rsidRPr="00DC03A0">
        <w:rPr>
          <w:rFonts w:ascii="SBL Greek" w:hAnsi="SBL Greek" w:cs="Courier New"/>
        </w:rPr>
        <w:t>by the king on terms of intimac</w:t>
      </w:r>
      <w:r w:rsidRPr="00DC03A0">
        <w:rPr>
          <w:rFonts w:ascii="SBL Greek" w:hAnsi="SBL Greek" w:cs="Courier New"/>
          <w:rtl/>
        </w:rPr>
        <w:t>y  fr</w:t>
      </w:r>
      <w:r w:rsidRPr="00DC03A0">
        <w:rPr>
          <w:rFonts w:ascii="SBL Greek" w:hAnsi="SBL Greek" w:cs="Courier New"/>
        </w:rPr>
        <w:t xml:space="preserve">om that time onward. West was one of the founders of the Royal Academy in 1768, and succeeded Sir Joshua Reynolds as its president in 1792, but declined the honor of knighthood. His Death of General Wolfe, painted in </w:t>
      </w:r>
      <w:r w:rsidRPr="00DC03A0">
        <w:rPr>
          <w:rFonts w:ascii="SBL Greek" w:hAnsi="SBL Greek" w:cs="Courier New"/>
        </w:rPr>
        <w:t>the costume of the period against the advice of all the most distinguished painters, effected a revolution in historic art. For the king he painted a series of twenty-eight religious pictures for Windsor Castle. His best-known works ate, Christ Healing the</w:t>
      </w:r>
      <w:r w:rsidRPr="00DC03A0">
        <w:rPr>
          <w:rFonts w:ascii="SBL Greek" w:hAnsi="SBL Greek" w:cs="Courier New"/>
        </w:rPr>
        <w:t xml:space="preserve"> Sick: — Death on the Pale Horse: — and the Battle of La Hogue. He attempted many wonderful, and to most artists dangerous, subjects, such as, Moses Receiving the Law on Sinai: — Descent of the Holy Ghost on the Saviour in the Jordan: — Opening of the Seve</w:t>
      </w:r>
      <w:r w:rsidRPr="00DC03A0">
        <w:rPr>
          <w:rFonts w:ascii="SBL Greek" w:hAnsi="SBL Greek" w:cs="Courier New"/>
        </w:rPr>
        <w:t>nth Seal: — St. Michael and his An</w:t>
      </w:r>
      <w:r w:rsidRPr="00DC03A0">
        <w:rPr>
          <w:rFonts w:ascii="SBL Greek" w:hAnsi="SBL Greek" w:cs="Courier New"/>
          <w:rtl/>
        </w:rPr>
        <w:t xml:space="preserve">gels </w:t>
      </w:r>
      <w:r w:rsidRPr="00DC03A0">
        <w:rPr>
          <w:rFonts w:ascii="SBL Greek" w:hAnsi="SBL Greek" w:cs="Courier New"/>
        </w:rPr>
        <w:t>Casting Out the Great Dragon: — The Mighty Angel with One Foot on the Sea and the Other on the Earth: — the Resurrection: and others of like character. He died in London, March 11, 1820, and was buried with great pomp</w:t>
      </w:r>
      <w:r w:rsidRPr="00DC03A0">
        <w:rPr>
          <w:rFonts w:ascii="SBL Greek" w:hAnsi="SBL Greek" w:cs="Courier New"/>
        </w:rPr>
        <w:t xml:space="preserve"> in St. Paul's Cathedral. See Spooner, Biog. Hist. of the Fine Arts, s.v.; Gait, The Life and Studies of Benjamin West (Lond. 1816-20); Cunningham, Lives of Eminent British Painters.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Elizabeth[[@Headword:West, Elizabeth]]</w:t>
      </w:r>
    </w:p>
    <w:p w:rsidR="00000000" w:rsidRPr="00DC03A0" w:rsidRDefault="00DC03A0">
      <w:pPr>
        <w:pStyle w:val="Textebrut"/>
        <w:rPr>
          <w:rFonts w:ascii="SBL Greek" w:hAnsi="SBL Greek"/>
        </w:rPr>
      </w:pPr>
      <w:r w:rsidRPr="00DC03A0">
        <w:rPr>
          <w:rFonts w:ascii="SBL Greek" w:hAnsi="SBL Greek" w:cs="Courier New"/>
        </w:rPr>
        <w:t>             a pious l</w:t>
      </w:r>
      <w:r w:rsidRPr="00DC03A0">
        <w:rPr>
          <w:rFonts w:ascii="SBL Greek" w:hAnsi="SBL Greek" w:cs="Courier New"/>
        </w:rPr>
        <w:t>ady, the wife of a Scotch clergyman, was born in Edinburgh in 1672, married Mr. Brie, minister of Salim, Fifeshire, and died in 1735. She wrote Memoirs, or Spiritual Exercises Written with her own Hand (Edinb. 1807). See Allibone, Dict. of Brit and Amer. A</w:t>
      </w:r>
      <w:r w:rsidRPr="00DC03A0">
        <w:rPr>
          <w:rFonts w:ascii="SBL Greek" w:hAnsi="SBL Greek" w:cs="Courier New"/>
        </w:rPr>
        <w:t>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Enoch G[[@Headword:West, Enoch G]]</w:t>
      </w:r>
    </w:p>
    <w:p w:rsidR="00000000" w:rsidRPr="00DC03A0" w:rsidRDefault="00DC03A0">
      <w:pPr>
        <w:pStyle w:val="Textebrut"/>
        <w:rPr>
          <w:rFonts w:ascii="SBL Greek" w:hAnsi="SBL Greek"/>
        </w:rPr>
      </w:pPr>
      <w:r w:rsidRPr="00DC03A0">
        <w:rPr>
          <w:rFonts w:ascii="SBL Greek" w:hAnsi="SBL Greek" w:cs="Courier New"/>
        </w:rPr>
        <w:t>             a Methodist Episcopal minister, was born in Clermont County, O., Nov. 25, 1825. He was the special object of the prayers of his pious parents from infancy, and the subject of deep rel</w:t>
      </w:r>
      <w:r w:rsidRPr="00DC03A0">
        <w:rPr>
          <w:rFonts w:ascii="SBL Greek" w:hAnsi="SBL Greek" w:cs="Courier New"/>
        </w:rPr>
        <w:t>igious impressions from childhood; experienced religion in his fourteenth year, was appointed class-leader at the age of eighteen, joined the Ohio Conference in 1848, and continued energetic and devoted until his death, which occurred at Urbana, O., May 8,</w:t>
      </w:r>
      <w:r w:rsidRPr="00DC03A0">
        <w:rPr>
          <w:rFonts w:ascii="SBL Greek" w:hAnsi="SBL Greek" w:cs="Courier New"/>
        </w:rPr>
        <w:t xml:space="preserve"> 1865. Mr. West possessed a well-stored mind, was a man of deep and uniform piety, bold and firm in principle. See Minutes of Annual Conferences, 1865, p. 163.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Francis[[@Headword:West, Francis]]</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English Wesleyan minister, began his work in 1793, labored twenty- seven years, and died July 3,1820. The Minutes characterize him as “a plain, useful man.” See Minutes of the Conference, 1820.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Francis L[[@Headword:West, Francis L]]</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xml:space="preserve">  Methodist Episcopal minister, was born at Rush, N. Y., March 7,1840. He removed with his parents to Michigan when quite young, experienced religion in his youth, was licensed to preach in 1859, and in 1861 joined the Detroit Conference, and in it served </w:t>
      </w:r>
      <w:r w:rsidRPr="00DC03A0">
        <w:rPr>
          <w:rFonts w:ascii="SBL Greek" w:hAnsi="SBL Greek" w:cs="Courier New"/>
        </w:rPr>
        <w:t>the Church until the fall of 1864, when he was drafted into United States service, and sent in the Twenty-third Michigan Infantry to Tennessee, where he was shot, while on duty, by guerillas, and died in Hospital No. 1 at Chattanooga the next morning, Jan.</w:t>
      </w:r>
      <w:r w:rsidRPr="00DC03A0">
        <w:rPr>
          <w:rFonts w:ascii="SBL Greek" w:hAnsi="SBL Greek" w:cs="Courier New"/>
        </w:rPr>
        <w:t xml:space="preserve"> 5, 1865. Mr. West's qualities of mind and heart made him a young man of great promise. He was firm in purpose, of intense earnestness, conscientious, affable, and devout. See Minutes of Annual Conferences, 1865, p. 168.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John (1)[[@Headword:Wes</w:t>
      </w:r>
      <w:r w:rsidRPr="00DC03A0">
        <w:rPr>
          <w:rFonts w:ascii="SBL Greek" w:eastAsia="Times New Roman" w:hAnsi="SBL Greek" w:cs="Courier New"/>
        </w:rPr>
        <w:t>t, John (1)]]</w:t>
      </w:r>
    </w:p>
    <w:p w:rsidR="00000000" w:rsidRPr="00DC03A0" w:rsidRDefault="00DC03A0">
      <w:pPr>
        <w:pStyle w:val="Textebrut"/>
        <w:rPr>
          <w:rFonts w:ascii="SBL Greek" w:hAnsi="SBL Greek"/>
        </w:rPr>
      </w:pPr>
      <w:r w:rsidRPr="00DC03A0">
        <w:rPr>
          <w:rFonts w:ascii="SBL Greek" w:hAnsi="SBL Greek" w:cs="Courier New"/>
        </w:rPr>
        <w:t>             a Methodist Episcopal minister, was born in Charles City County, Va., April 20, 1768. He joined the Methodist Episcopal Church in 1784, was licensed to preach in 1787, entered the traveling connection in 1790, and was appointed t</w:t>
      </w:r>
      <w:r w:rsidRPr="00DC03A0">
        <w:rPr>
          <w:rFonts w:ascii="SBL Greek" w:hAnsi="SBL Greek" w:cs="Courier New"/>
        </w:rPr>
        <w:t>o Greene Circuit, in Tennessee. In 1802 he was transferred from the Virginia to the Baltimore Conference, his connection with that body lasting until 1825, when, at its organization, he became a member of the Pittsburgh Conference. For fifty-seven years (f</w:t>
      </w:r>
      <w:r w:rsidRPr="00DC03A0">
        <w:rPr>
          <w:rFonts w:ascii="SBL Greek" w:hAnsi="SBL Greek" w:cs="Courier New"/>
        </w:rPr>
        <w:t xml:space="preserve">orty-four of which he was effective) “Father West” labored in the itinerant ministry of the Methodist Episcopal Church, “and in every station his onerous and important duties were discharged with a fidelity but seldom equaled and perhaps never surpassed.” </w:t>
      </w:r>
      <w:r w:rsidRPr="00DC03A0">
        <w:rPr>
          <w:rFonts w:ascii="SBL Greek" w:hAnsi="SBL Greek" w:cs="Courier New"/>
        </w:rPr>
        <w:t>He died J</w:t>
      </w:r>
      <w:r w:rsidRPr="00DC03A0">
        <w:rPr>
          <w:rFonts w:ascii="SBL Greek" w:hAnsi="SBL Greek" w:cs="Courier New"/>
          <w:rtl/>
        </w:rPr>
        <w:t>uly 2</w:t>
      </w:r>
      <w:r w:rsidRPr="00DC03A0">
        <w:rPr>
          <w:rFonts w:ascii="SBL Greek" w:hAnsi="SBL Greek" w:cs="Courier New"/>
        </w:rPr>
        <w:t>2, 1847. “Modesty, innocence, and punctuality were prominent traits in the character of Father West.” His death was as triumphant as his life was serene. See Minutes of Annual Conferences, 4:238.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John (2)[[@Headword:West, John (2)</w:t>
      </w:r>
      <w:r w:rsidRPr="00DC03A0">
        <w:rPr>
          <w:rFonts w:ascii="SBL Greek" w:eastAsia="Times New Roman" w:hAnsi="SBL Greek" w:cs="Courier New"/>
        </w:rPr>
        <w:t>]]</w:t>
      </w:r>
    </w:p>
    <w:p w:rsidR="00000000" w:rsidRPr="00DC03A0" w:rsidRDefault="00DC03A0">
      <w:pPr>
        <w:pStyle w:val="Textebrut"/>
        <w:rPr>
          <w:rFonts w:ascii="SBL Greek" w:hAnsi="SBL Greek"/>
        </w:rPr>
      </w:pPr>
      <w:r w:rsidRPr="00DC03A0">
        <w:rPr>
          <w:rFonts w:ascii="SBL Greek" w:hAnsi="SBL Greek" w:cs="Courier New"/>
        </w:rPr>
        <w:t>             a Welsh Congregational- minister, was born in 1808. He studied ‘privately for the ministry, was ordained, and for some years preached in several  English counties with acceptance and success. In 1839 he was received by the Colonial Missiona</w:t>
      </w:r>
      <w:r w:rsidRPr="00DC03A0">
        <w:rPr>
          <w:rFonts w:ascii="SBL Greek" w:hAnsi="SBL Greek" w:cs="Courier New"/>
        </w:rPr>
        <w:t xml:space="preserve">ry Society, and was sent to Tasmania under its auspices. He not only did good work as a minister, but as a political leader he did much for Tasmania, and his stirring appeals were a strong element in the resistance that finally triumphed over the imperial </w:t>
      </w:r>
      <w:r w:rsidRPr="00DC03A0">
        <w:rPr>
          <w:rFonts w:ascii="SBL Greek" w:hAnsi="SBL Greek" w:cs="Courier New"/>
        </w:rPr>
        <w:t>government. In 1854 he became chief editor of the Sydney Morning Herald, and labored in this capacity until his death, Dec. 11, 1873. See (Lond.) Cong. Yearbook, 1875, p. 373.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Jonathan Renshaw[[@Headword:West, Jonathan Renshaw]]</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Methodist Episcopal minister, was born in Jackson County, Ala., Aug. 31,1806. He experienced religion in 1825, was licensed to exhort in 1827, and to preach in 1832, and in 1846 or 1847 joined the Missouri and Arkansas Conference. During the war, he was co</w:t>
      </w:r>
      <w:r w:rsidRPr="00DC03A0">
        <w:rPr>
          <w:rFonts w:ascii="SBL Greek" w:hAnsi="SBL Greek" w:cs="Courier New"/>
        </w:rPr>
        <w:t>mpelled to leave the South for personal safety. In 1864 he went to Kansas, where he preached until his death, June 15, 1874. See Minutes of Annual Conferences, 1875, p. 23.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Nathaniel, D.D[[@Headword:West, Nathaniel, D.D]]</w:t>
      </w:r>
    </w:p>
    <w:p w:rsidR="00000000" w:rsidRPr="00DC03A0" w:rsidRDefault="00DC03A0">
      <w:pPr>
        <w:pStyle w:val="Textebrut"/>
        <w:rPr>
          <w:rFonts w:ascii="SBL Greek" w:hAnsi="SBL Greek"/>
        </w:rPr>
      </w:pPr>
      <w:r w:rsidRPr="00DC03A0">
        <w:rPr>
          <w:rFonts w:ascii="SBL Greek" w:hAnsi="SBL Greek" w:cs="Courier New"/>
        </w:rPr>
        <w:t>             a Presbyt</w:t>
      </w:r>
      <w:r w:rsidRPr="00DC03A0">
        <w:rPr>
          <w:rFonts w:ascii="SBL Greek" w:hAnsi="SBL Greek" w:cs="Courier New"/>
        </w:rPr>
        <w:t>erian divine, was born in Ulster, Ireland, in 1794. He was educated under Drs. Chalmers and Turner; entered the ministry in the Independent Connection in Hull, England, in 1821; came to the United States in 1834, and was pastor of Presbyterian churches suc</w:t>
      </w:r>
      <w:r w:rsidRPr="00DC03A0">
        <w:rPr>
          <w:rFonts w:ascii="SBL Greek" w:hAnsi="SBL Greek" w:cs="Courier New"/>
        </w:rPr>
        <w:t>cessively at Meadville, Pa.; Monroe, Mich.; North East, Pittsburgh, MacKeesport, Belmont, Hestonnville, and Philadelphia, Pa., besides being engaged in various benevolent agencies. He was senior chaplain in the Satterlee United States Military Hospital, We</w:t>
      </w:r>
      <w:r w:rsidRPr="00DC03A0">
        <w:rPr>
          <w:rFonts w:ascii="SBL Greek" w:hAnsi="SBL Greek" w:cs="Courier New"/>
        </w:rPr>
        <w:t>st Philadelphia, from May, 1862, until his death, Sept. 2, 1864. He published, The Ark of God the Safety of the Nation (1850): — Popery the Prop of European Despotisms (1852): — Babylon the Great (ibid:): Right and Left-hand Bles</w:t>
      </w:r>
      <w:r w:rsidRPr="00DC03A0">
        <w:rPr>
          <w:rFonts w:ascii="SBL Greek" w:hAnsi="SBL Greek" w:cs="Courier New"/>
          <w:rtl/>
        </w:rPr>
        <w:t>sings</w:t>
      </w:r>
      <w:r w:rsidRPr="00DC03A0">
        <w:rPr>
          <w:rFonts w:ascii="SBL Greek" w:hAnsi="SBL Greek" w:cs="Courier New"/>
        </w:rPr>
        <w:t xml:space="preserve"> of God, or a Cure for</w:t>
      </w:r>
      <w:r w:rsidRPr="00DC03A0">
        <w:rPr>
          <w:rFonts w:ascii="SBL Greek" w:hAnsi="SBL Greek" w:cs="Courier New"/>
        </w:rPr>
        <w:t xml:space="preserve"> Covetousness (Phila. 1852, 18mo): — Complete Analysis of the Holy Bible, Containing the Whole of the New and Old Testaments, Collected and Arranged Systematically into Thirty Books; Based on the Work of the Learned Talbot (N. Y. 1853, royal 8vo; 7th ed. 1</w:t>
      </w:r>
      <w:r w:rsidRPr="00DC03A0">
        <w:rPr>
          <w:rFonts w:ascii="SBL Greek" w:hAnsi="SBL Greek" w:cs="Courier New"/>
        </w:rPr>
        <w:t>855, royal 8vo, 1035 pp.): — The Overturning of Tyrannical Governments (preached before and published at the request of Louis Kossuth when in the United States, and by his order and at his cost translated into Magyar): — Lecture on the Causes of the Ruin o</w:t>
      </w:r>
      <w:r w:rsidRPr="00DC03A0">
        <w:rPr>
          <w:rFonts w:ascii="SBL Greek" w:hAnsi="SBL Greek" w:cs="Courier New"/>
        </w:rPr>
        <w:t>f Republican Liberty in the Ancient Roman  Republic, etc. (Phila. 1861, 8vo): — History of the Satterlee U. S. Army Genesis Hospital (West Phila., Hospital press, 1863,12mo, 30 pp.). “Dr. West was a man of marked peculiarities-an</w:t>
      </w:r>
      <w:r w:rsidRPr="00DC03A0">
        <w:rPr>
          <w:rFonts w:ascii="SBL Greek" w:hAnsi="SBL Greek" w:cs="Courier New"/>
          <w:rtl/>
        </w:rPr>
        <w:t>d abu</w:t>
      </w:r>
      <w:r w:rsidRPr="00DC03A0">
        <w:rPr>
          <w:rFonts w:ascii="SBL Greek" w:hAnsi="SBL Greek" w:cs="Courier New"/>
        </w:rPr>
        <w:t>ndant labors.” See All</w:t>
      </w:r>
      <w:r w:rsidRPr="00DC03A0">
        <w:rPr>
          <w:rFonts w:ascii="SBL Greek" w:hAnsi="SBL Greek" w:cs="Courier New"/>
        </w:rPr>
        <w:t>ibone, Dict. of Brit and Amer. Authors, s.v.; Wilson, Presb. Hist. Almanac, 1865, p. 134.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Richard, D.D[[@Headword:West, Richard, D.D]]</w:t>
      </w:r>
    </w:p>
    <w:p w:rsidR="00000000" w:rsidRPr="00DC03A0" w:rsidRDefault="00DC03A0">
      <w:pPr>
        <w:pStyle w:val="Textebrut"/>
        <w:rPr>
          <w:rFonts w:ascii="SBL Greek" w:hAnsi="SBL Greek"/>
        </w:rPr>
      </w:pPr>
      <w:r w:rsidRPr="00DC03A0">
        <w:rPr>
          <w:rFonts w:ascii="SBL Greek" w:hAnsi="SBL Greek" w:cs="Courier New"/>
        </w:rPr>
        <w:t xml:space="preserve">             an English clergyman, was born in 1671. He became a commoner in Merton College, </w:t>
      </w:r>
      <w:r w:rsidRPr="00DC03A0">
        <w:rPr>
          <w:rFonts w:ascii="SBL Greek" w:hAnsi="SBL Greek" w:cs="Courier New"/>
        </w:rPr>
        <w:t>Oxford, in 1688; was afterwards elected fellow of Magdalen College; became prebendary of Winchester in 1706; archdeacon of Berks in 1710; and died Dec. 2, 1716. He published some essays, sermons, and other works. See Allibone, Dict. of Brit and Amer. Autho</w:t>
      </w:r>
      <w:r w:rsidRPr="00DC03A0">
        <w:rPr>
          <w:rFonts w:ascii="SBL Greek" w:hAnsi="SBL Greek" w:cs="Courier New"/>
        </w:rPr>
        <w:t>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Robert Athow[[@Headword:West, Robert Athow]]</w:t>
      </w:r>
    </w:p>
    <w:p w:rsidR="00000000" w:rsidRPr="00DC03A0" w:rsidRDefault="00DC03A0">
      <w:pPr>
        <w:pStyle w:val="Textebrut"/>
        <w:rPr>
          <w:rFonts w:ascii="SBL Greek" w:hAnsi="SBL Greek"/>
        </w:rPr>
      </w:pPr>
      <w:r w:rsidRPr="00DC03A0">
        <w:rPr>
          <w:rFonts w:ascii="SBL Greek" w:hAnsi="SBL Greek" w:cs="Courier New"/>
        </w:rPr>
        <w:t xml:space="preserve">             an American writer, was born at Thetford, England, in 1809. He immigrated to the United States in 1843; was the official reporter of the General Conference of </w:t>
      </w:r>
      <w:r w:rsidRPr="00DC03A0">
        <w:rPr>
          <w:rFonts w:ascii="SBL Greek" w:hAnsi="SBL Greek" w:cs="Courier New"/>
        </w:rPr>
        <w:t>the Methodist Episcopal Church in 1844, and published the debates; was editor of the Columbia Magazine (N. Y.) from 1846 to 1849; coeditor of the N. Y. Commercial Advertiser in 1845, and editor-in-chief in 1850. He was the author of, Sketches of Wesleyan P</w:t>
      </w:r>
      <w:r w:rsidRPr="00DC03A0">
        <w:rPr>
          <w:rFonts w:ascii="SBL Greek" w:hAnsi="SBL Greek" w:cs="Courier New"/>
        </w:rPr>
        <w:t>reachers (N.Y. 1848). — A Father's Letter to his Daughter (1865). He was also one of the compilers of the Hymn-book of the Methodist Episcopal Church, and contributed to its pages, besides writing poetry and prose for periodicals.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Samuel (1), D</w:t>
      </w:r>
      <w:r w:rsidRPr="00DC03A0">
        <w:rPr>
          <w:rFonts w:ascii="SBL Greek" w:eastAsia="Times New Roman" w:hAnsi="SBL Greek" w:cs="Courier New"/>
        </w:rPr>
        <w:t>.D[[@Headword:West, Samuel (1), D.D]]</w:t>
      </w:r>
    </w:p>
    <w:p w:rsidR="00000000" w:rsidRPr="00DC03A0" w:rsidRDefault="00DC03A0">
      <w:pPr>
        <w:pStyle w:val="Textebrut"/>
        <w:rPr>
          <w:rFonts w:ascii="SBL Greek" w:hAnsi="SBL Greek"/>
        </w:rPr>
      </w:pPr>
      <w:r w:rsidRPr="00DC03A0">
        <w:rPr>
          <w:rFonts w:ascii="SBL Greek" w:hAnsi="SBL Greek" w:cs="Courier New"/>
        </w:rPr>
        <w:t>             an American Unitarian minister, was born at Yarmouth, Mass.. March 3, 1730 (O. S.). He labored on the farm until he was twenty years of age; graduated at Harvard College in 1754; was ordained minister of a</w:t>
      </w:r>
      <w:r w:rsidRPr="00DC03A0">
        <w:rPr>
          <w:rFonts w:ascii="SBL Greek" w:hAnsi="SBL Greek" w:cs="Courier New"/>
        </w:rPr>
        <w:t xml:space="preserve"> part of Dartmouth (now New Bedford and Fair Haven) June 3, 1761; was a zealous patriot during the American Revolution, encouraging the people in public addresses, entering the army as chaplain, and adding all the weight of his great learning to the Americ</w:t>
      </w:r>
      <w:r w:rsidRPr="00DC03A0">
        <w:rPr>
          <w:rFonts w:ascii="SBL Greek" w:hAnsi="SBL Greek" w:cs="Courier New"/>
        </w:rPr>
        <w:t>an cause; withdrew from his ministerial labors in June, 1803; and died at the house of his son in Tiverton, R. I., Sept. 24, 1807. He was a man of extraordinary physical and mental powers, and was esteemed the most learned man of his time in New England. H</w:t>
      </w:r>
      <w:r w:rsidRPr="00DC03A0">
        <w:rPr>
          <w:rFonts w:ascii="SBL Greek" w:hAnsi="SBL Greek" w:cs="Courier New"/>
        </w:rPr>
        <w:t>e was a vigorous preacher, and wa</w:t>
      </w:r>
      <w:r w:rsidRPr="00DC03A0">
        <w:rPr>
          <w:rFonts w:ascii="SBL Greek" w:hAnsi="SBL Greek" w:cs="Courier New"/>
          <w:rtl/>
        </w:rPr>
        <w:t>s not</w:t>
      </w:r>
      <w:r w:rsidRPr="00DC03A0">
        <w:rPr>
          <w:rFonts w:ascii="SBL Greek" w:hAnsi="SBL Greek" w:cs="Courier New"/>
        </w:rPr>
        <w:t>ed for the complete  mastery of his subject. He was the author of Essays on Liberty and Necessity (1793 and 1795, 2 pts.), and several single Sermons preached on various occasions. See Sprague, Annals of the Amer. Pulp</w:t>
      </w:r>
      <w:r w:rsidRPr="00DC03A0">
        <w:rPr>
          <w:rFonts w:ascii="SBL Greek" w:hAnsi="SBL Greek" w:cs="Courier New"/>
        </w:rPr>
        <w:t>it, 8:37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Samuel (2), D.D[[@Headword:West, Samuel (2), D.D]]</w:t>
      </w:r>
    </w:p>
    <w:p w:rsidR="00000000" w:rsidRPr="00DC03A0" w:rsidRDefault="00DC03A0">
      <w:pPr>
        <w:pStyle w:val="Textebrut"/>
        <w:rPr>
          <w:rFonts w:ascii="SBL Greek" w:hAnsi="SBL Greek"/>
        </w:rPr>
      </w:pPr>
      <w:r w:rsidRPr="00DC03A0">
        <w:rPr>
          <w:rFonts w:ascii="SBL Greek" w:hAnsi="SBL Greek" w:cs="Courier New"/>
        </w:rPr>
        <w:t>             an American Unitarian minister, was born at Martha's Vineyard, Nov. 19,1738 (0. S.). He spent his early years at hard labor; entered Harvard College in his twentieth y</w:t>
      </w:r>
      <w:r w:rsidRPr="00DC03A0">
        <w:rPr>
          <w:rFonts w:ascii="SBL Greek" w:hAnsi="SBL Greek" w:cs="Courier New"/>
        </w:rPr>
        <w:t>ear, and graduated in 1761; became chaplain to the garrison of Fort Pownal at Penobscot, Me., November, 1761; returned home in 1762; spent some time in the study of divinity at Cambridge; was settled as pastor at Needham in 1764; became pastor at the Holli</w:t>
      </w:r>
      <w:r w:rsidRPr="00DC03A0">
        <w:rPr>
          <w:rFonts w:ascii="SBL Greek" w:hAnsi="SBL Greek" w:cs="Courier New"/>
        </w:rPr>
        <w:t xml:space="preserve">s Street Church, Boston, March 12, 1789; withdrew entirely from public labor in 1805; and died April 10,1808. He was the author of a series of articles in. the Boston Sentinel, over the signature of “The Old Man” and several single Sermons. A Biographical </w:t>
      </w:r>
      <w:r w:rsidRPr="00DC03A0">
        <w:rPr>
          <w:rFonts w:ascii="SBL Greek" w:hAnsi="SBL Greek" w:cs="Courier New"/>
        </w:rPr>
        <w:t>Sketch has been published by the Rev. Thomas Thacher. See Sprague, Anna</w:t>
      </w:r>
      <w:r w:rsidRPr="00DC03A0">
        <w:rPr>
          <w:rFonts w:ascii="SBL Greek" w:hAnsi="SBL Greek" w:cs="Courier New"/>
          <w:rtl/>
        </w:rPr>
        <w:t>ls of</w:t>
      </w:r>
      <w:r w:rsidRPr="00DC03A0">
        <w:rPr>
          <w:rFonts w:ascii="SBL Greek" w:hAnsi="SBL Greek" w:cs="Courier New"/>
        </w:rPr>
        <w:t xml:space="preserve"> the Amer. Pulpit, 8:50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Stephen, D.D[[@Headword:West, Stephen, D.D]]</w:t>
      </w:r>
    </w:p>
    <w:p w:rsidR="00000000" w:rsidRPr="00DC03A0" w:rsidRDefault="00DC03A0">
      <w:pPr>
        <w:pStyle w:val="Textebrut"/>
        <w:rPr>
          <w:rFonts w:ascii="SBL Greek" w:hAnsi="SBL Greek"/>
        </w:rPr>
      </w:pPr>
      <w:r w:rsidRPr="00DC03A0">
        <w:rPr>
          <w:rFonts w:ascii="SBL Greek" w:hAnsi="SBL Greek" w:cs="Courier New"/>
        </w:rPr>
        <w:t>             an eminent Congregational minister, was born in Tolland, Conn., Nov. 13,1735. He g</w:t>
      </w:r>
      <w:r w:rsidRPr="00DC03A0">
        <w:rPr>
          <w:rFonts w:ascii="SBL Greek" w:hAnsi="SBL Greek" w:cs="Courier New"/>
        </w:rPr>
        <w:t>raduated at Yale College in 1755; taught at Hatfield, Mass.; studied theology with Timothy Woodbridge; became chaplain at Hoosack Fort; and was ordained as successor of Jonathan Edwards in the Indian Mission at Stockbridge in 1759. In a few years he gave u</w:t>
      </w:r>
      <w:r w:rsidRPr="00DC03A0">
        <w:rPr>
          <w:rFonts w:ascii="SBL Greek" w:hAnsi="SBL Greek" w:cs="Courier New"/>
        </w:rPr>
        <w:t xml:space="preserve">p the Indian portion of his charge, and confined himself to the increasing body of English. He was dismissed in August, 1818, and died May 15, 1819. Dr. West in, appearance resembled a Puritan of the old school. He was most exact and uniform in his habits </w:t>
      </w:r>
      <w:r w:rsidRPr="00DC03A0">
        <w:rPr>
          <w:rFonts w:ascii="SBL Greek" w:hAnsi="SBL Greek" w:cs="Courier New"/>
        </w:rPr>
        <w:t>and work. His Christian character was one of strength, purity, simplicity and tenderness; his preaching was able, earnest, and eminently didactic-five hundr</w:t>
      </w:r>
      <w:r w:rsidRPr="00DC03A0">
        <w:rPr>
          <w:rFonts w:ascii="SBL Greek" w:hAnsi="SBL Greek" w:cs="Courier New"/>
          <w:rtl/>
        </w:rPr>
        <w:t>ed an</w:t>
      </w:r>
      <w:r w:rsidRPr="00DC03A0">
        <w:rPr>
          <w:rFonts w:ascii="SBL Greek" w:hAnsi="SBL Greek" w:cs="Courier New"/>
        </w:rPr>
        <w:t>d four persons united with the Church during his pastorate. In theology, Dr. West was a Hopkins</w:t>
      </w:r>
      <w:r w:rsidRPr="00DC03A0">
        <w:rPr>
          <w:rFonts w:ascii="SBL Greek" w:hAnsi="SBL Greek" w:cs="Courier New"/>
        </w:rPr>
        <w:t>ian; in metaphysics, a Berkeleyan. He was a contributor to theological periodicals, and, besides several Sermons, the following are his publications: — An Essay on Moral Agency (1772; enlarged ed. 1794). Dr. Woodbridge calls this “one of the most extraordi</w:t>
      </w:r>
      <w:r w:rsidRPr="00DC03A0">
        <w:rPr>
          <w:rFonts w:ascii="SBL Greek" w:hAnsi="SBL Greek" w:cs="Courier New"/>
        </w:rPr>
        <w:t>nary specimens of subtle metaphysical reasoning.” — Duty and Obligation of Christians to Marry only in the Lord (1779): — An Essay on the Scripture Doctrine of the Atonement (1785): “less metaphysical and more popular than that on Moral Agency. It enjoys a</w:t>
      </w:r>
      <w:r w:rsidRPr="00DC03A0">
        <w:rPr>
          <w:rFonts w:ascii="SBL Greek" w:hAnsi="SBL Greek" w:cs="Courier New"/>
        </w:rPr>
        <w:t xml:space="preserve"> high measure of favor with profound theologians” —  An Inquiry into the Ground and Import of Infant Baptism (1794): — Dissertation on Infant Baptism; Reply</w:t>
      </w:r>
      <w:r w:rsidRPr="00DC03A0">
        <w:rPr>
          <w:rFonts w:ascii="SBL Greek" w:hAnsi="SBL Greek" w:cs="Courier New"/>
          <w:rtl/>
        </w:rPr>
        <w:t xml:space="preserve"> to R</w:t>
      </w:r>
      <w:r w:rsidRPr="00DC03A0">
        <w:rPr>
          <w:rFonts w:ascii="SBL Greek" w:hAnsi="SBL Greek" w:cs="Courier New"/>
        </w:rPr>
        <w:t>ev. Cyprian Strong (1798): — Life of Rev. Samuel Hopkins, D.D. (1806): — Three Sermons on the M</w:t>
      </w:r>
      <w:r w:rsidRPr="00DC03A0">
        <w:rPr>
          <w:rFonts w:ascii="SBL Greek" w:hAnsi="SBL Greek" w:cs="Courier New"/>
        </w:rPr>
        <w:t>osaic Account of the Creation (1809): — Evidence of the Divinity of Christ, collected from the Scriptures (1816). See Sprague, Annals of the Amer. Pulpit, 1, 548-556; Cong. Quar. 1859, p. 41.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William (1), D.D[[@Headword:West, William (1), D.D]]</w:t>
      </w:r>
    </w:p>
    <w:p w:rsidR="00000000" w:rsidRPr="00DC03A0" w:rsidRDefault="00DC03A0">
      <w:pPr>
        <w:pStyle w:val="Textebrut"/>
        <w:rPr>
          <w:rFonts w:ascii="SBL Greek" w:hAnsi="SBL Greek"/>
        </w:rPr>
      </w:pPr>
      <w:r w:rsidRPr="00DC03A0">
        <w:rPr>
          <w:rFonts w:ascii="SBL Greek" w:hAnsi="SBL Greek" w:cs="Courier New"/>
        </w:rPr>
        <w:t xml:space="preserve">             an American Episcopal clergyman, was born in Fairfax County, Va., near Mount Vernon, about 1739. He was ordained and licensed for Virginia by the bishop of London, Nov. 24, 1761; became rector of St. Margaret's, Westminster parish, Ann </w:t>
      </w:r>
      <w:r w:rsidRPr="00DC03A0">
        <w:rPr>
          <w:rFonts w:ascii="SBL Greek" w:hAnsi="SBL Greek" w:cs="Courier New"/>
        </w:rPr>
        <w:t>Arundel County, Md.; rector of St. Andrew's parish, St. Mary's County, Nov. 17,1767; incumbent of St. George's parish, Harford County, in 1772; incumbent of St. Paul's parish, Baltimore County, June 7, 1779; was five years (1780-85) employed to officiate e</w:t>
      </w:r>
      <w:r w:rsidRPr="00DC03A0">
        <w:rPr>
          <w:rFonts w:ascii="SBL Greek" w:hAnsi="SBL Greek" w:cs="Courier New"/>
        </w:rPr>
        <w:t>very third Sunday in. St. Thomas's Parish Church; took a prominent part in; the organization of the Protestant Episcopal Church in America after the Revolution; was chosen president of' the Diocesan Convention in May, 1790; and died March 30,1791. He was a</w:t>
      </w:r>
      <w:r w:rsidRPr="00DC03A0">
        <w:rPr>
          <w:rFonts w:ascii="SBL Greek" w:hAnsi="SBL Greek" w:cs="Courier New"/>
        </w:rPr>
        <w:t xml:space="preserve"> W</w:t>
      </w:r>
      <w:r w:rsidRPr="00DC03A0">
        <w:rPr>
          <w:rFonts w:ascii="SBL Greek" w:hAnsi="SBL Greek" w:cs="Courier New"/>
          <w:rtl/>
        </w:rPr>
        <w:t>hig d</w:t>
      </w:r>
      <w:r w:rsidRPr="00DC03A0">
        <w:rPr>
          <w:rFonts w:ascii="SBL Greek" w:hAnsi="SBL Greek" w:cs="Courier New"/>
        </w:rPr>
        <w:t>uring the Revolution, and left no published works. He ordered his sermons to be burned, stating that they were not worthy of preservation. See Sprague, Annals of the Amer. Pulpit, 5, 208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 William (2)[[@Headword:West, William (2)]]</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an English Wesleyan minister, was born in Ireland He was converted in early life; entered the itinerancy in 1779; was totally blind for many years; became a supernumerary in 1817; and died in Aberdeen, Scotland, Sept. 2, 1822, in the eightieth ye</w:t>
      </w:r>
      <w:r w:rsidRPr="00DC03A0">
        <w:rPr>
          <w:rFonts w:ascii="SBL Greek" w:hAnsi="SBL Greek" w:cs="Courier New"/>
        </w:rPr>
        <w:t>ar of his age. West was a man of strict integrity, piety, and of no mean gifts. See Minutes of the Conference, 1823; Wesl. Meth. Magazine, Oct. 1822, p. 686.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Westall, Thomas[[@Headword:Westall, Thomas]]</w:t>
      </w:r>
    </w:p>
    <w:p w:rsidR="00000000" w:rsidRPr="00DC03A0" w:rsidRDefault="00DC03A0">
      <w:pPr>
        <w:pStyle w:val="Textebrut"/>
        <w:rPr>
          <w:rFonts w:ascii="SBL Greek" w:hAnsi="SBL Greek"/>
        </w:rPr>
      </w:pPr>
      <w:r w:rsidRPr="00DC03A0">
        <w:rPr>
          <w:rFonts w:ascii="SBL Greek" w:hAnsi="SBL Greek" w:cs="Courier New"/>
        </w:rPr>
        <w:t>             an early Methodist preacher, labor</w:t>
      </w:r>
      <w:r w:rsidRPr="00DC03A0">
        <w:rPr>
          <w:rFonts w:ascii="SBL Greek" w:hAnsi="SBL Greek" w:cs="Courier New"/>
        </w:rPr>
        <w:t>ed forty years in England, from 1740 until worn out. He retired to Bristol about 1780. He had some exciting experiences, one of which Atmore records. It was connected with Gwenap, famed in the history of early Methodism. He was at the Third Conference in 1</w:t>
      </w:r>
      <w:r w:rsidRPr="00DC03A0">
        <w:rPr>
          <w:rFonts w:ascii="SBL Greek" w:hAnsi="SBL Greek" w:cs="Courier New"/>
        </w:rPr>
        <w:t>746. He died in Bristol, April 20, 1794. He was a pattern of Christian  simplicity and humble love. See Atmore, Meth. Memorial, s.v. Minutes of the Conference, 1794; Stevens, Hist. of Meth. 1, 174, 315; 3, 89.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Westbrook, Cornelius D., D.D[[@Headword:</w:t>
      </w:r>
      <w:r w:rsidRPr="00DC03A0">
        <w:rPr>
          <w:rFonts w:ascii="SBL Greek" w:eastAsia="Times New Roman" w:hAnsi="SBL Greek" w:cs="Courier New"/>
        </w:rPr>
        <w:t>Westbrook, Cornelius D., D.D]]</w:t>
      </w:r>
    </w:p>
    <w:p w:rsidR="00000000" w:rsidRPr="00DC03A0" w:rsidRDefault="00DC03A0">
      <w:pPr>
        <w:pStyle w:val="Textebrut"/>
        <w:rPr>
          <w:rFonts w:ascii="SBL Greek" w:hAnsi="SBL Greek"/>
        </w:rPr>
      </w:pPr>
      <w:r w:rsidRPr="00DC03A0">
        <w:rPr>
          <w:rFonts w:ascii="SBL Greek" w:hAnsi="SBL Greek" w:cs="Courier New"/>
        </w:rPr>
        <w:t>             an early and distinguished minister of the Reformed (Dutch) Church, was a descendant of both Puritan and Huguenot stock. His father was a Revolutionary soldier; his mother died in his infancy. He was born at Roch</w:t>
      </w:r>
      <w:r w:rsidRPr="00DC03A0">
        <w:rPr>
          <w:rFonts w:ascii="SBL Greek" w:hAnsi="SBL Greek" w:cs="Courier New"/>
        </w:rPr>
        <w:t>ester, Ulster Co., N. Y., in 1782; graduated at Union College in 1801; studied theology with Dr. Theodoric Romeyn, and was licensed in 1804 by the Classis of Albany. He was settled at Fishkill, N. Y., twenty-four years (1806- 30). Then for three years he w</w:t>
      </w:r>
      <w:r w:rsidRPr="00DC03A0">
        <w:rPr>
          <w:rFonts w:ascii="SBL Greek" w:hAnsi="SBL Greek" w:cs="Courier New"/>
        </w:rPr>
        <w:t>as the first editor of the Christian Intelligencer, which had just been established as a weekly paper in place of the old Monthly, the “Magazine of the Reformed Dutch Church.” After this he became rector of the grammar school of Rutgers College in 1833; bu</w:t>
      </w:r>
      <w:r w:rsidRPr="00DC03A0">
        <w:rPr>
          <w:rFonts w:ascii="SBL Greek" w:hAnsi="SBL Greek" w:cs="Courier New"/>
        </w:rPr>
        <w:t>t returned to the pastorat</w:t>
      </w:r>
      <w:r w:rsidRPr="00DC03A0">
        <w:rPr>
          <w:rFonts w:ascii="SBL Greek" w:hAnsi="SBL Greek" w:cs="Courier New"/>
          <w:rtl/>
        </w:rPr>
        <w:t xml:space="preserve">e in </w:t>
      </w:r>
      <w:r w:rsidRPr="00DC03A0">
        <w:rPr>
          <w:rFonts w:ascii="SBL Greek" w:hAnsi="SBL Greek" w:cs="Courier New"/>
        </w:rPr>
        <w:t xml:space="preserve">1836 at Cortlandtown, N. Y., where he remained fourteen years (1836-50), and then retired from active service to Kingston, N.Y., where he died in 1858. Dr. Westbrook was in every respect a man sui generis. </w:t>
      </w:r>
    </w:p>
    <w:p w:rsidR="00000000" w:rsidRPr="00DC03A0" w:rsidRDefault="00DC03A0">
      <w:pPr>
        <w:pStyle w:val="Textebrut"/>
        <w:rPr>
          <w:rFonts w:ascii="SBL Greek" w:hAnsi="SBL Greek"/>
        </w:rPr>
      </w:pPr>
      <w:r w:rsidRPr="00DC03A0">
        <w:rPr>
          <w:rFonts w:ascii="SBL Greek" w:hAnsi="SBL Greek" w:cs="Courier New"/>
        </w:rPr>
        <w:t>He was original in</w:t>
      </w:r>
      <w:r w:rsidRPr="00DC03A0">
        <w:rPr>
          <w:rFonts w:ascii="SBL Greek" w:hAnsi="SBL Greek" w:cs="Courier New"/>
        </w:rPr>
        <w:t xml:space="preserve"> thought, speech, writing, and action. He stereotyped nothing, for he could never be anything but himself. He was learned and scholarly in his tastes, but could never endure rigid system, nor follow in the tracks of others. His mind was quick, intuitively </w:t>
      </w:r>
      <w:r w:rsidRPr="00DC03A0">
        <w:rPr>
          <w:rFonts w:ascii="SBL Greek" w:hAnsi="SBL Greek" w:cs="Courier New"/>
        </w:rPr>
        <w:t>springing to conclusions which others reached only by slow reasonings. His intellect and heart and will all acted impulsively, and often at a white heat. He studied topics, not treatises and systems. His preaching was molded in the same way, by generous an</w:t>
      </w:r>
      <w:r w:rsidRPr="00DC03A0">
        <w:rPr>
          <w:rFonts w:ascii="SBL Greek" w:hAnsi="SBL Greek" w:cs="Courier New"/>
        </w:rPr>
        <w:t>d noble impulses, by large views of truth, by intense and fervid conceptions, and by the genius, which often shone in his illustrations and peculiar modes of expression, as well as by the piety, which warmed his childlike heart. In p</w:t>
      </w:r>
      <w:r w:rsidRPr="00DC03A0">
        <w:rPr>
          <w:rFonts w:ascii="SBL Greek" w:hAnsi="SBL Greek" w:cs="Courier New"/>
          <w:rtl/>
        </w:rPr>
        <w:t>rayer</w:t>
      </w:r>
      <w:r w:rsidRPr="00DC03A0">
        <w:rPr>
          <w:rFonts w:ascii="SBL Greek" w:hAnsi="SBL Greek" w:cs="Courier New"/>
        </w:rPr>
        <w:t xml:space="preserve"> also he was himse</w:t>
      </w:r>
      <w:r w:rsidRPr="00DC03A0">
        <w:rPr>
          <w:rFonts w:ascii="SBL Greek" w:hAnsi="SBL Greek" w:cs="Courier New"/>
        </w:rPr>
        <w:t>lf, natural, trustful in God, reverential, and devout. At the grave of Washington among the veterans of the War of 1812, whose chaplain he was, he prayed so that no eye was dry in that assembly of gray-haired heroes. His social qualities were unique and at</w:t>
      </w:r>
      <w:r w:rsidRPr="00DC03A0">
        <w:rPr>
          <w:rFonts w:ascii="SBL Greek" w:hAnsi="SBL Greek" w:cs="Courier New"/>
        </w:rPr>
        <w:t>tractive. He was a Nathanael in whom there was no guile, but he was also as cheerful and happy and exuberant as a boy. His heart never grew old. “He was always a boy.” His pupils, parishioners, and friends loved him just because he was Dr. Westbrook, unlik</w:t>
      </w:r>
      <w:r w:rsidRPr="00DC03A0">
        <w:rPr>
          <w:rFonts w:ascii="SBL Greek" w:hAnsi="SBL Greek" w:cs="Courier New"/>
        </w:rPr>
        <w:t xml:space="preserve">e any one else, and always genial, gentle, great-hearted, honest, simple-minded, single-eyed, and unselfish, full of sympathy for the weak and suffering, full of generosity and labors for the cause of Christ. His very frailties grew </w:t>
      </w:r>
      <w:r w:rsidRPr="00DC03A0">
        <w:rPr>
          <w:rFonts w:ascii="SBL Greek" w:hAnsi="SBL Greek" w:cs="Courier New"/>
          <w:rtl/>
        </w:rPr>
        <w:t>out o</w:t>
      </w:r>
      <w:r w:rsidRPr="00DC03A0">
        <w:rPr>
          <w:rFonts w:ascii="SBL Greek" w:hAnsi="SBL Greek" w:cs="Courier New"/>
        </w:rPr>
        <w:t>f the simplicity o</w:t>
      </w:r>
      <w:r w:rsidRPr="00DC03A0">
        <w:rPr>
          <w:rFonts w:ascii="SBL Greek" w:hAnsi="SBL Greek" w:cs="Courier New"/>
        </w:rPr>
        <w:t>f his large nature, and doubtless they  added much to his experiences of the grace of God. See Corwin, Manual of the Ref. Church, p. 264,265. (W. J. R. 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Westbrooks, James M[[@Headword:Westbrooks, James M]]</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Southern Methodist Episcopal minister, was born March 10,1827. He professed conversion in his twentieth year; began preaching in 1852; and in 1853, was received into tile North Carolina Conference, wherein he labored faithfully until compelled to retire fr</w:t>
      </w:r>
      <w:r w:rsidRPr="00DC03A0">
        <w:rPr>
          <w:rFonts w:ascii="SBL Greek" w:hAnsi="SBL Greek" w:cs="Courier New"/>
        </w:rPr>
        <w:t>om active service by severe illness a short time previous to his death, which occurred Jan. 28, 1856. Mr. Westbrooks possessed a fervent but unobtrusive piety, and, though smitten down in the morning of life, he left abundant evidence of his ability as a p</w:t>
      </w:r>
      <w:r w:rsidRPr="00DC03A0">
        <w:rPr>
          <w:rFonts w:ascii="SBL Greek" w:hAnsi="SBL Greek" w:cs="Courier New"/>
        </w:rPr>
        <w:t>reacher, his diligence as a pastor, and his consistency as a Christian. See Minutes of Annual Conferences of the M. E. Church, South, 1856, p. 694.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Westcott, Lorenzo[[@Headword:Westcott, Lorenzo]]</w:t>
      </w:r>
    </w:p>
    <w:p w:rsidR="00000000" w:rsidRPr="00DC03A0" w:rsidRDefault="00DC03A0">
      <w:pPr>
        <w:pStyle w:val="Textebrut"/>
        <w:rPr>
          <w:rFonts w:ascii="SBL Greek" w:hAnsi="SBL Greek"/>
        </w:rPr>
      </w:pPr>
      <w:r w:rsidRPr="00DC03A0">
        <w:rPr>
          <w:rFonts w:ascii="SBL Greek" w:hAnsi="SBL Greek" w:cs="Courier New"/>
        </w:rPr>
        <w:t>             a Presbyterian minister, was born in Sou</w:t>
      </w:r>
      <w:r w:rsidRPr="00DC03A0">
        <w:rPr>
          <w:rFonts w:ascii="SBL Greek" w:hAnsi="SBL Greek" w:cs="Courier New"/>
        </w:rPr>
        <w:t>thern New Jersey, and belonged to a large connection known in that part of the state. He was a graduate of Princeton College and entered the Theological Seminary in 1852, where he remained three years and graduated. He was ordained in Green Avenue Presbyte</w:t>
      </w:r>
      <w:r w:rsidRPr="00DC03A0">
        <w:rPr>
          <w:rFonts w:ascii="SBL Greek" w:hAnsi="SBL Greek" w:cs="Courier New"/>
        </w:rPr>
        <w:t>rian Church, Brooklyn, R.I. and was installed pastor of the Church at Warrior Run, Pa., in 1859. He was called to a professorship in Lincoln University in 1865, and remained at that post until transferred to a professorship in Howard University. He was dee</w:t>
      </w:r>
      <w:r w:rsidRPr="00DC03A0">
        <w:rPr>
          <w:rFonts w:ascii="SBL Greek" w:hAnsi="SBL Greek" w:cs="Courier New"/>
        </w:rPr>
        <w:t>ply interested in the education and elevation of the colored race in this country, and gave to this important matter his stores of learning and unceasing labors. He died at Germantown, June, 1879. S</w:t>
      </w:r>
      <w:r w:rsidRPr="00DC03A0">
        <w:rPr>
          <w:rFonts w:ascii="SBL Greek" w:hAnsi="SBL Greek" w:cs="Courier New"/>
          <w:rtl/>
        </w:rPr>
        <w:t>ee Pr</w:t>
      </w:r>
      <w:r w:rsidRPr="00DC03A0">
        <w:rPr>
          <w:rFonts w:ascii="SBL Greek" w:hAnsi="SBL Greek" w:cs="Courier New"/>
        </w:rPr>
        <w:t>esbyterian, June 14, 1879. (W.P.S.)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Westcott, William Augustus[[@Headword:Westcott, William Augustus]]</w:t>
      </w:r>
    </w:p>
    <w:p w:rsidR="00000000" w:rsidRPr="00DC03A0" w:rsidRDefault="00DC03A0">
      <w:pPr>
        <w:pStyle w:val="Textebrut"/>
        <w:rPr>
          <w:rFonts w:ascii="SBL Greek" w:hAnsi="SBL Greek"/>
        </w:rPr>
      </w:pPr>
      <w:r w:rsidRPr="00DC03A0">
        <w:rPr>
          <w:rFonts w:ascii="SBL Greek" w:hAnsi="SBL Greek" w:cs="Courier New"/>
        </w:rPr>
        <w:t xml:space="preserve">             a Presbyterian minister, was born in Orange County, N.Y., in 1814. After receiving an academical education, including the languages, he became a clerk in a mercantile house in </w:t>
      </w:r>
      <w:r w:rsidRPr="00DC03A0">
        <w:rPr>
          <w:rFonts w:ascii="SBL Greek" w:hAnsi="SBL Greek" w:cs="Courier New"/>
        </w:rPr>
        <w:t>New York City. While thus employed he united with the Church, and soon after turned his attention to the ministry; but not being able to bear the expense of an education, he studied medicine. He was, however, dissatisfied, feeling it his duty to preach. Hi</w:t>
      </w:r>
      <w:r w:rsidRPr="00DC03A0">
        <w:rPr>
          <w:rFonts w:ascii="SBL Greek" w:hAnsi="SBL Greek" w:cs="Courier New"/>
        </w:rPr>
        <w:t>s way was opened to enter Princeton Seminary, which he did in 1841, and spent there two years in study. On April 17, 1845, he was licensed to preach, and for some time supplied the pulpit of the F Street Church,  Washington, D. C., and afterwards that of t</w:t>
      </w:r>
      <w:r w:rsidRPr="00DC03A0">
        <w:rPr>
          <w:rFonts w:ascii="SBL Greek" w:hAnsi="SBL Greek" w:cs="Courier New"/>
        </w:rPr>
        <w:t>he Church of Ramapo, N. Y. He was ordained an evangelist by th</w:t>
      </w:r>
      <w:r w:rsidRPr="00DC03A0">
        <w:rPr>
          <w:rFonts w:ascii="SBL Greek" w:hAnsi="SBL Greek" w:cs="Courier New"/>
          <w:rtl/>
        </w:rPr>
        <w:t>e Hud</w:t>
      </w:r>
      <w:r w:rsidRPr="00DC03A0">
        <w:rPr>
          <w:rFonts w:ascii="SBL Greek" w:hAnsi="SBL Greek" w:cs="Courier New"/>
        </w:rPr>
        <w:t xml:space="preserve">son Presbytery, and was called to the Church at Florida, where he was installed pastor in 1849. Here he labored eleven years with marked success. At the dissolution of the pastorate he was </w:t>
      </w:r>
      <w:r w:rsidRPr="00DC03A0">
        <w:rPr>
          <w:rFonts w:ascii="SBL Greek" w:hAnsi="SBL Greek" w:cs="Courier New"/>
        </w:rPr>
        <w:t>called to the Church at Bloomingburg, where he was installed in 1868. After laboring here three years, he was called to the Centreville Church, and he remained here until he died. Feb. 23, 1876, beloved and regretted by all. (W. P.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Westen, Thomas</w:t>
      </w:r>
      <w:r w:rsidRPr="00DC03A0">
        <w:rPr>
          <w:rFonts w:ascii="SBL Greek" w:eastAsia="Times New Roman" w:hAnsi="SBL Greek" w:cs="Courier New"/>
        </w:rPr>
        <w:t xml:space="preserve"> of[[@Headword:Westen, Thomas of]]</w:t>
      </w:r>
    </w:p>
    <w:p w:rsidR="00000000" w:rsidRPr="00DC03A0" w:rsidRDefault="00DC03A0">
      <w:pPr>
        <w:pStyle w:val="Textebrut"/>
        <w:rPr>
          <w:rFonts w:ascii="SBL Greek" w:hAnsi="SBL Greek"/>
        </w:rPr>
      </w:pPr>
      <w:r w:rsidRPr="00DC03A0">
        <w:rPr>
          <w:rFonts w:ascii="SBL Greek" w:hAnsi="SBL Greek" w:cs="Courier New"/>
        </w:rPr>
        <w:t>             a missionary among the Lapps or Finns down to the year 1727. This man wasone of the most noteworthy characters in the history of Protestant missions. The people among whom he labored dwelt from latitude 64° n</w:t>
      </w:r>
      <w:r w:rsidRPr="00DC03A0">
        <w:rPr>
          <w:rFonts w:ascii="SBL Greek" w:hAnsi="SBL Greek" w:cs="Courier New"/>
        </w:rPr>
        <w:t>orthward, chiefly in the marshes of Finland and in the North country, but to some extent also among the Norwegians. Their number is now reduced to from 4000 to 7000 souls. They speak a language resembling that of the inhabitants of Finland, proving that th</w:t>
      </w:r>
      <w:r w:rsidRPr="00DC03A0">
        <w:rPr>
          <w:rFonts w:ascii="SBL Greek" w:hAnsi="SBL Greek" w:cs="Courier New"/>
        </w:rPr>
        <w:t>ey belong to the same stock. As they have not made any considerable advancement in civilization, they are greatly despised by Norwegians and Swedes. In the period of the Christianizing of those regions, they heard the Gospel and were forced to receive bapt</w:t>
      </w:r>
      <w:r w:rsidRPr="00DC03A0">
        <w:rPr>
          <w:rFonts w:ascii="SBL Greek" w:hAnsi="SBL Greek" w:cs="Courier New"/>
        </w:rPr>
        <w:t>ism. The preachers were not ab</w:t>
      </w:r>
      <w:r w:rsidRPr="00DC03A0">
        <w:rPr>
          <w:rFonts w:ascii="SBL Greek" w:hAnsi="SBL Greek" w:cs="Courier New"/>
          <w:rtl/>
        </w:rPr>
        <w:t>le to</w:t>
      </w:r>
      <w:r w:rsidRPr="00DC03A0">
        <w:rPr>
          <w:rFonts w:ascii="SBL Greek" w:hAnsi="SBL Greek" w:cs="Courier New"/>
        </w:rPr>
        <w:t xml:space="preserve"> traverse all the country and reach all the people, and hireling adventurers, intent only upon the securing of gain, came to occupy many of the parishes. In many instances persons were denied the privileges of religion be</w:t>
      </w:r>
      <w:r w:rsidRPr="00DC03A0">
        <w:rPr>
          <w:rFonts w:ascii="SBL Greek" w:hAnsi="SBL Greek" w:cs="Courier New"/>
        </w:rPr>
        <w:t>cause too poor to pay the amounts demanded by their ministers as a yearly contribution. The Norwegians, too, were guilty of overbearing and unjust; conduct in their intercourse with these people. The result was what might have been expected; the Finns retu</w:t>
      </w:r>
      <w:r w:rsidRPr="00DC03A0">
        <w:rPr>
          <w:rFonts w:ascii="SBL Greek" w:hAnsi="SBL Greek" w:cs="Courier New"/>
        </w:rPr>
        <w:t>rned to their former heathenism, though outwardly observant of the forms of Christian worship. Baptized children were washed on their return from Church in order that their baptism might not take effect on them, and a sort of counter-baptism was administer</w:t>
      </w:r>
      <w:r w:rsidRPr="00DC03A0">
        <w:rPr>
          <w:rFonts w:ascii="SBL Greek" w:hAnsi="SBL Greek" w:cs="Courier New"/>
        </w:rPr>
        <w:t>ed, etc. A Finnish name was gi</w:t>
      </w:r>
      <w:r w:rsidRPr="00DC03A0">
        <w:rPr>
          <w:rFonts w:ascii="SBL Greek" w:hAnsi="SBL Greek" w:cs="Courier New"/>
          <w:rtl/>
        </w:rPr>
        <w:t>ven t</w:t>
      </w:r>
      <w:r w:rsidRPr="00DC03A0">
        <w:rPr>
          <w:rFonts w:ascii="SBL Greek" w:hAnsi="SBL Greek" w:cs="Courier New"/>
        </w:rPr>
        <w:t>he child, which was carefully concealed from the preachers, etc. The forgiveness of the heathen gods was invoked whenever participation in the sacrament of the Lord's supper became necessary.</w:t>
      </w:r>
    </w:p>
    <w:p w:rsidR="00000000" w:rsidRPr="00DC03A0" w:rsidRDefault="00DC03A0">
      <w:pPr>
        <w:pStyle w:val="Textebrut"/>
        <w:rPr>
          <w:rFonts w:ascii="SBL Greek" w:hAnsi="SBL Greek"/>
        </w:rPr>
      </w:pPr>
      <w:r w:rsidRPr="00DC03A0">
        <w:rPr>
          <w:rFonts w:ascii="SBL Greek" w:hAnsi="SBL Greek" w:cs="Courier New"/>
        </w:rPr>
        <w:t>In morals, the use of alcohol</w:t>
      </w:r>
      <w:r w:rsidRPr="00DC03A0">
        <w:rPr>
          <w:rFonts w:ascii="SBL Greek" w:hAnsi="SBL Greek" w:cs="Courier New"/>
        </w:rPr>
        <w:t>ic liquors had done great harm. Drinking- shops stood in church-yards and at church-doors, and even ministers of the Church carried on a profitable traffic in the business of providing for the general thirst for fiery potions, and used persuasion to induce</w:t>
      </w:r>
      <w:r w:rsidRPr="00DC03A0">
        <w:rPr>
          <w:rFonts w:ascii="SBL Greek" w:hAnsi="SBL Greek" w:cs="Courier New"/>
        </w:rPr>
        <w:t xml:space="preserve"> unwilling  persons to drink. In time, no ceremony could be conducted without the use of alcoholic drink. Marriages were sealed with it, and it was sprinkled over the graves of the dead as a sort of holy water. After a time, the Norwegians came into the po</w:t>
      </w:r>
      <w:r w:rsidRPr="00DC03A0">
        <w:rPr>
          <w:rFonts w:ascii="SBL Greek" w:hAnsi="SBL Greek" w:cs="Courier New"/>
        </w:rPr>
        <w:t>ssession of the Finnish lands and property, and even children.</w:t>
      </w:r>
    </w:p>
    <w:p w:rsidR="00000000" w:rsidRPr="00DC03A0" w:rsidRDefault="00DC03A0">
      <w:pPr>
        <w:pStyle w:val="Textebrut"/>
        <w:rPr>
          <w:rFonts w:ascii="SBL Greek" w:hAnsi="SBL Greek"/>
        </w:rPr>
      </w:pPr>
      <w:r w:rsidRPr="00DC03A0">
        <w:rPr>
          <w:rFonts w:ascii="SBL Greek" w:hAnsi="SBL Greek" w:cs="Courier New"/>
        </w:rPr>
        <w:t>The Danish- Norwegian Church was not, however, altogether unconcerned about the needs of this people. Bishop Eric Bredahl visited it repeatedly and won a few individuals over to Christianity. I</w:t>
      </w:r>
      <w:r w:rsidRPr="00DC03A0">
        <w:rPr>
          <w:rFonts w:ascii="SBL Greek" w:hAnsi="SBL Greek" w:cs="Courier New"/>
        </w:rPr>
        <w:t>saac Olsen, a schoolmaster, spent fourteen years at Varanger, on the Russian frontier, and under the 70th degree of latitude engaged in apostolic toils, enduring apostolic sufferings for the cause of Christ, and succeeding so far as to see some of his pupi</w:t>
      </w:r>
      <w:r w:rsidRPr="00DC03A0">
        <w:rPr>
          <w:rFonts w:ascii="SBL Greek" w:hAnsi="SBL Greek" w:cs="Courier New"/>
        </w:rPr>
        <w:t>ls excel their Norwegian competitors in a knowledge of Christian doctrines in the annual visitation of churches and schools. In 1707, king Frederick IV of Denmark ordered an investigation of the condition of schools and churches in Nordland and Finmark, an</w:t>
      </w:r>
      <w:r w:rsidRPr="00DC03A0">
        <w:rPr>
          <w:rFonts w:ascii="SBL Greek" w:hAnsi="SBL Greek" w:cs="Courier New"/>
        </w:rPr>
        <w:t>d in 1714 he ordered the newly founded Collegium de Promov</w:t>
      </w:r>
      <w:r w:rsidRPr="00DC03A0">
        <w:rPr>
          <w:rFonts w:ascii="SBL Greek" w:hAnsi="SBL Greek" w:cs="Courier New"/>
          <w:rtl/>
        </w:rPr>
        <w:t xml:space="preserve">endo </w:t>
      </w:r>
      <w:r w:rsidRPr="00DC03A0">
        <w:rPr>
          <w:rFonts w:ascii="SBL Greek" w:hAnsi="SBL Greek" w:cs="Courier New"/>
        </w:rPr>
        <w:t>Cursu Evangelii to make preparation for a mission among the Finns. The result of the measures taken in consequence of these orders was the selection of Thomas of Westen to be the superintendent</w:t>
      </w:r>
      <w:r w:rsidRPr="00DC03A0">
        <w:rPr>
          <w:rFonts w:ascii="SBL Greek" w:hAnsi="SBL Greek" w:cs="Courier New"/>
        </w:rPr>
        <w:t xml:space="preserve"> of the proposed mission.</w:t>
      </w:r>
    </w:p>
    <w:p w:rsidR="00000000" w:rsidRPr="00DC03A0" w:rsidRDefault="00DC03A0">
      <w:pPr>
        <w:pStyle w:val="Textebrut"/>
        <w:rPr>
          <w:rFonts w:ascii="SBL Greek" w:hAnsi="SBL Greek"/>
        </w:rPr>
      </w:pPr>
      <w:r w:rsidRPr="00DC03A0">
        <w:rPr>
          <w:rFonts w:ascii="SBL Greek" w:hAnsi="SBL Greek" w:cs="Courier New"/>
        </w:rPr>
        <w:t>Westen was born at Trondhjem, in 1682, and was obliged in early life to contend with want and difficulties of every sort. His father refused to permit him to study, and, when benevolent effort made a university career possible, in</w:t>
      </w:r>
      <w:r w:rsidRPr="00DC03A0">
        <w:rPr>
          <w:rFonts w:ascii="SBL Greek" w:hAnsi="SBL Greek" w:cs="Courier New"/>
        </w:rPr>
        <w:t>duced him to study medicine instead of theology. Just as he was about to take the degree of M.D., his father died and left him penniless; but poverty did not deter him from entering on the study of Theology, and particularly of Oriental languages. He was a</w:t>
      </w:r>
      <w:r w:rsidRPr="00DC03A0">
        <w:rPr>
          <w:rFonts w:ascii="SBL Greek" w:hAnsi="SBL Greek" w:cs="Courier New"/>
        </w:rPr>
        <w:t>ble to get food of very inferior quality, and only on alternate days; and he shared with his roommate in the ownership of an old and poor black coat, which compelled him to remain indoors when the garment was away. A call to Moscow as professor of language</w:t>
      </w:r>
      <w:r w:rsidRPr="00DC03A0">
        <w:rPr>
          <w:rFonts w:ascii="SBL Greek" w:hAnsi="SBL Greek" w:cs="Courier New"/>
        </w:rPr>
        <w:t>s Land rhetoric, whic</w:t>
      </w:r>
      <w:r w:rsidRPr="00DC03A0">
        <w:rPr>
          <w:rFonts w:ascii="SBL Greek" w:hAnsi="SBL Greek" w:cs="Courier New"/>
          <w:rtl/>
        </w:rPr>
        <w:t>h was</w:t>
      </w:r>
      <w:r w:rsidRPr="00DC03A0">
        <w:rPr>
          <w:rFonts w:ascii="SBL Greek" w:hAnsi="SBL Greek" w:cs="Courier New"/>
        </w:rPr>
        <w:t xml:space="preserve"> extended to him at this time by Peter the Great, was withdrawn without result, and he accepted instead the post of librarian at Trondhjem without salary, but with a prospect of ecclesiastical preferment. In 1710 he became pastor </w:t>
      </w:r>
      <w:r w:rsidRPr="00DC03A0">
        <w:rPr>
          <w:rFonts w:ascii="SBL Greek" w:hAnsi="SBL Greek" w:cs="Courier New"/>
        </w:rPr>
        <w:t>of the parish of Wedoen, and after six years of successful labor was made lector and notary of the Trondhjem chapter, and soon afterwards vicar and manager of missions among the Finns. In the capacity of lector he was called on to preach several sermons in</w:t>
      </w:r>
      <w:r w:rsidRPr="00DC03A0">
        <w:rPr>
          <w:rFonts w:ascii="SBL Greek" w:hAnsi="SBL Greek" w:cs="Courier New"/>
        </w:rPr>
        <w:t xml:space="preserve"> each week, to deliver daily lectures on moral and  positive theology, and also to guide the school, which was designed to become a nursery for the Finnish mission.</w:t>
      </w:r>
    </w:p>
    <w:p w:rsidR="00000000" w:rsidRPr="00DC03A0" w:rsidRDefault="00DC03A0">
      <w:pPr>
        <w:pStyle w:val="Textebrut"/>
        <w:rPr>
          <w:rFonts w:ascii="SBL Greek" w:hAnsi="SBL Greek"/>
        </w:rPr>
      </w:pPr>
      <w:r w:rsidRPr="00DC03A0">
        <w:rPr>
          <w:rFonts w:ascii="SBL Greek" w:hAnsi="SBL Greek" w:cs="Courier New"/>
        </w:rPr>
        <w:t>Westen's first missionary tour among the Finns was undertaken May 29, 1716, and was protrac</w:t>
      </w:r>
      <w:r w:rsidRPr="00DC03A0">
        <w:rPr>
          <w:rFonts w:ascii="SBL Greek" w:hAnsi="SBL Greek" w:cs="Courier New"/>
        </w:rPr>
        <w:t xml:space="preserve">ted through West Finmark, East Finmark, and Nordland until autumn, when he returned in open boats, often at the risk of being drowned in the stormy inland waters, to Trondhjem. He brought the worn-out Olsen with him, and afterwards recommended him for the </w:t>
      </w:r>
      <w:r w:rsidRPr="00DC03A0">
        <w:rPr>
          <w:rFonts w:ascii="SBL Greek" w:hAnsi="SBL Greek" w:cs="Courier New"/>
        </w:rPr>
        <w:t>post of Finnish teacher and interpreter in the missionary college. He had left a chaplain as missionary in East Finmark, and had appointed a number of itinerant teachers, besides encouraging the building of churches by all the natives whom he could persuad</w:t>
      </w:r>
      <w:r w:rsidRPr="00DC03A0">
        <w:rPr>
          <w:rFonts w:ascii="SBL Greek" w:hAnsi="SBL Greek" w:cs="Courier New"/>
        </w:rPr>
        <w:t xml:space="preserve">e to that work. He also brought to Trondhjem a number of Finnish children to be trained for missionary work, and in time sustained a seminary for such children </w:t>
      </w:r>
      <w:r w:rsidRPr="00DC03A0">
        <w:rPr>
          <w:rFonts w:ascii="SBL Greek" w:hAnsi="SBL Greek" w:cs="Courier New"/>
          <w:rtl/>
        </w:rPr>
        <w:t>in hi</w:t>
      </w:r>
      <w:r w:rsidRPr="00DC03A0">
        <w:rPr>
          <w:rFonts w:ascii="SBL Greek" w:hAnsi="SBL Greek" w:cs="Courier New"/>
        </w:rPr>
        <w:t>s own house. The bishop, Krog, endeavored to prevent the success of Westen's plans, but was</w:t>
      </w:r>
      <w:r w:rsidRPr="00DC03A0">
        <w:rPr>
          <w:rFonts w:ascii="SBL Greek" w:hAnsi="SBL Greek" w:cs="Courier New"/>
        </w:rPr>
        <w:t xml:space="preserve"> defeated through the favor of the king. In 1717 the seminary was securely established, and royal edicts were issued providing for the erection of churches and chapels within the field of the mission, and settling the relations and duties of catechists and</w:t>
      </w:r>
      <w:r w:rsidRPr="00DC03A0">
        <w:rPr>
          <w:rFonts w:ascii="SBL Greek" w:hAnsi="SBL Greek" w:cs="Courier New"/>
        </w:rPr>
        <w:t xml:space="preserve"> teachers and similar matters. A second missionary tour was begun by Westen, in company with several assistants whom he had gained, in June, 1718. He was already permitted to note progress in the work he had so recently begun. Several churches were in cour</w:t>
      </w:r>
      <w:r w:rsidRPr="00DC03A0">
        <w:rPr>
          <w:rFonts w:ascii="SBL Greek" w:hAnsi="SBL Greek" w:cs="Courier New"/>
        </w:rPr>
        <w:t>se of erection, and a number of children were secured for instruction in the principles of Christianity. The volunteers who accompanied him were left as pastors</w:t>
      </w:r>
      <w:r w:rsidRPr="00DC03A0">
        <w:rPr>
          <w:rFonts w:ascii="SBL Greek" w:hAnsi="SBL Greek" w:cs="Courier New"/>
          <w:rtl/>
        </w:rPr>
        <w:t xml:space="preserve"> in d</w:t>
      </w:r>
      <w:r w:rsidRPr="00DC03A0">
        <w:rPr>
          <w:rFonts w:ascii="SBL Greek" w:hAnsi="SBL Greek" w:cs="Courier New"/>
        </w:rPr>
        <w:t>ifferent places, and not only became useful laborers in the preaching of the Word, but also</w:t>
      </w:r>
      <w:r w:rsidRPr="00DC03A0">
        <w:rPr>
          <w:rFonts w:ascii="SBL Greek" w:hAnsi="SBL Greek" w:cs="Courier New"/>
        </w:rPr>
        <w:t xml:space="preserve"> valuable contributors to the literature of the country. Erasmus Raehlew translated Luther's Catechism, and wrote a Grammatica Lapponica, and a Specimen Vocabularii Lapponici. Martin Lund rendered similar service with his pen. Westen was unable to return t</w:t>
      </w:r>
      <w:r w:rsidRPr="00DC03A0">
        <w:rPr>
          <w:rFonts w:ascii="SBL Greek" w:hAnsi="SBL Greek" w:cs="Courier New"/>
        </w:rPr>
        <w:t>o Trondhjem in the autumn of this year, and contented himself with rendering a written report, which led to his being summoned to Copenhagen in the following spring that he might give fuller information. He was presented to the king, and was permitted to s</w:t>
      </w:r>
      <w:r w:rsidRPr="00DC03A0">
        <w:rPr>
          <w:rFonts w:ascii="SBL Greek" w:hAnsi="SBL Greek" w:cs="Courier New"/>
        </w:rPr>
        <w:t>ubmit for examination a list of whatever things he might consider necessary to the promotion of success in his work. Corresponding arrangements were then made a</w:t>
      </w:r>
      <w:r w:rsidRPr="00DC03A0">
        <w:rPr>
          <w:rFonts w:ascii="SBL Greek" w:hAnsi="SBL Greek" w:cs="Courier New"/>
          <w:rtl/>
        </w:rPr>
        <w:t>nd ne</w:t>
      </w:r>
      <w:r w:rsidRPr="00DC03A0">
        <w:rPr>
          <w:rFonts w:ascii="SBL Greek" w:hAnsi="SBL Greek" w:cs="Courier New"/>
        </w:rPr>
        <w:t>w missionaries enlisted.</w:t>
      </w:r>
    </w:p>
    <w:p w:rsidR="00000000" w:rsidRPr="00DC03A0" w:rsidRDefault="00DC03A0">
      <w:pPr>
        <w:pStyle w:val="Textebrut"/>
        <w:rPr>
          <w:rFonts w:ascii="SBL Greek" w:hAnsi="SBL Greek"/>
        </w:rPr>
      </w:pPr>
      <w:r w:rsidRPr="00DC03A0">
        <w:rPr>
          <w:rFonts w:ascii="SBL Greek" w:hAnsi="SBL Greek" w:cs="Courier New"/>
        </w:rPr>
        <w:t>On Westen's return for a third missionary tour, begun June 29, 172</w:t>
      </w:r>
      <w:r w:rsidRPr="00DC03A0">
        <w:rPr>
          <w:rFonts w:ascii="SBL Greek" w:hAnsi="SBL Greek" w:cs="Courier New"/>
        </w:rPr>
        <w:t>2, he found a great awakening among the young people of his charge. They clamored for education and read the Bible. The population of certain places  which he had not previously visited were, however, bitterly hostile. At Siumen the people had threatened t</w:t>
      </w:r>
      <w:r w:rsidRPr="00DC03A0">
        <w:rPr>
          <w:rFonts w:ascii="SBL Greek" w:hAnsi="SBL Greek" w:cs="Courier New"/>
        </w:rPr>
        <w:t>o take his life; but when he preached to them, they were subdued and won. On the rock Overhalden lived a population of 283 souls who never came into the valleys, and who had never been visited by a preacher of the Gospel. When they heard that Westen intend</w:t>
      </w:r>
      <w:r w:rsidRPr="00DC03A0">
        <w:rPr>
          <w:rFonts w:ascii="SBL Greek" w:hAnsi="SBL Greek" w:cs="Courier New"/>
        </w:rPr>
        <w:t>ed to visit them, they were seized with mortal terror, and held a magical mass to deter him; but he came and gained their good-will and submission to the Gospel. Similar experiences awa</w:t>
      </w:r>
      <w:r w:rsidRPr="00DC03A0">
        <w:rPr>
          <w:rFonts w:ascii="SBL Greek" w:hAnsi="SBL Greek" w:cs="Courier New"/>
          <w:rtl/>
        </w:rPr>
        <w:t xml:space="preserve">ited </w:t>
      </w:r>
      <w:r w:rsidRPr="00DC03A0">
        <w:rPr>
          <w:rFonts w:ascii="SBL Greek" w:hAnsi="SBL Greek" w:cs="Courier New"/>
        </w:rPr>
        <w:t>him in Snaasen, where lie remained two months, and, after his retu</w:t>
      </w:r>
      <w:r w:rsidRPr="00DC03A0">
        <w:rPr>
          <w:rFonts w:ascii="SBL Greek" w:hAnsi="SBL Greek" w:cs="Courier New"/>
        </w:rPr>
        <w:t>rn to Trondhjem, in May, 1723, in Stordalen and Merager, in the immediate vicinity of that center. He purposed visiting the Finns, also, who dwelt within the bounds of the diocese of Christiania, but was hindered by its bishop. In 1725 the district of Salt</w:t>
      </w:r>
      <w:r w:rsidRPr="00DC03A0">
        <w:rPr>
          <w:rFonts w:ascii="SBL Greek" w:hAnsi="SBL Greek" w:cs="Courier New"/>
        </w:rPr>
        <w:t>en contained 1020 newly converted Christians, and that of Finmark 1725.</w:t>
      </w:r>
    </w:p>
    <w:p w:rsidR="00000000" w:rsidRPr="00DC03A0" w:rsidRDefault="00DC03A0">
      <w:pPr>
        <w:pStyle w:val="Textebrut"/>
        <w:rPr>
          <w:rFonts w:ascii="SBL Greek" w:hAnsi="SBL Greek"/>
        </w:rPr>
      </w:pPr>
      <w:r w:rsidRPr="00DC03A0">
        <w:rPr>
          <w:rFonts w:ascii="SBL Greek" w:hAnsi="SBL Greek" w:cs="Courier New"/>
        </w:rPr>
        <w:t>During these years Westen wrote many works in the interest of his mission, chiefly of a practical nature. A history of the Finnish-Lapp mission was completed, but has never been publis</w:t>
      </w:r>
      <w:r w:rsidRPr="00DC03A0">
        <w:rPr>
          <w:rFonts w:ascii="SBL Greek" w:hAnsi="SBL Greek" w:cs="Courier New"/>
        </w:rPr>
        <w:t>hed, and is now probably lost. His last days were troubled with poverty. He died April 9,1727, leaving behind him a widow who had been a helpmeet for him indeed, and continuing to live in the recollection of the people whom he had served as “the lector who</w:t>
      </w:r>
      <w:r w:rsidRPr="00DC03A0">
        <w:rPr>
          <w:rFonts w:ascii="SBL Greek" w:hAnsi="SBL Greek" w:cs="Courier New"/>
        </w:rPr>
        <w:t xml:space="preserve"> loved the Finnish man.” See Acta Hist. Eccles. 3, 1111; 5, 922; 10:867; Hogstrom, Description of Lapland (German ed. 1748); also Rudelbach, in Knapp's Christoterpe (1833), p. 299-380; and Hammond, Nord. Missionsgesch. (Copenh. 1787). — Herzog, Real-Encykl</w:t>
      </w:r>
      <w:r w:rsidRPr="00DC03A0">
        <w:rPr>
          <w:rFonts w:ascii="SBL Greek" w:hAnsi="SBL Greek" w:cs="Courier New"/>
        </w:rPr>
        <w:t>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Westeras (or Vesteras)[[@Headword:Westeras (or Vesteras)]]</w:t>
      </w:r>
    </w:p>
    <w:p w:rsidR="00000000" w:rsidRPr="00DC03A0" w:rsidRDefault="00DC03A0">
      <w:pPr>
        <w:pStyle w:val="Textebrut"/>
        <w:rPr>
          <w:rFonts w:ascii="SBL Greek" w:hAnsi="SBL Greek"/>
        </w:rPr>
      </w:pPr>
      <w:r w:rsidRPr="00DC03A0">
        <w:rPr>
          <w:rFonts w:ascii="SBL Greek" w:hAnsi="SBL Greek" w:cs="Courier New"/>
        </w:rPr>
        <w:t>             a town of Sweden, capital of the laen of Westmanland, sixty miles west- northwest of Stockholm. An imperial diet was held here in 1527, in which the Protestant controver</w:t>
      </w:r>
      <w:r w:rsidRPr="00DC03A0">
        <w:rPr>
          <w:rFonts w:ascii="SBL Greek" w:hAnsi="SBL Greek" w:cs="Courier New"/>
        </w:rPr>
        <w:t>sy was brought to a crisis. Liberty was granted for the “preachers to proclaim the pure Word of God,” a Protestant definition being coupled with this phrase. The property of the Church, with the authority to regulate ecclesiastical affairs, was delivered i</w:t>
      </w:r>
      <w:r w:rsidRPr="00DC03A0">
        <w:rPr>
          <w:rFonts w:ascii="SBL Greek" w:hAnsi="SBL Greek" w:cs="Courier New"/>
        </w:rPr>
        <w:t xml:space="preserve">nto the hands of the king. The Protestant churches retained their revenues and the ecclesiastical property fell, for the most part, to the possession of the nobles. See Fisher, Hist. of the Reformation, p. 176.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Westergaard, Niels Ludwig[[@Headword:W</w:t>
      </w:r>
      <w:r w:rsidRPr="00DC03A0">
        <w:rPr>
          <w:rFonts w:ascii="SBL Greek" w:eastAsia="Times New Roman" w:hAnsi="SBL Greek" w:cs="Courier New"/>
        </w:rPr>
        <w:t>estergaard, Niels Ludwig]]</w:t>
      </w:r>
    </w:p>
    <w:p w:rsidR="00000000" w:rsidRPr="00DC03A0" w:rsidRDefault="00DC03A0">
      <w:pPr>
        <w:pStyle w:val="Textebrut"/>
        <w:rPr>
          <w:rFonts w:ascii="SBL Greek" w:hAnsi="SBL Greek"/>
        </w:rPr>
      </w:pPr>
      <w:r w:rsidRPr="00DC03A0">
        <w:rPr>
          <w:rFonts w:ascii="SBL Greek" w:hAnsi="SBL Greek" w:cs="Courier New"/>
        </w:rPr>
        <w:t>             a Danish Orientalist, was born Oct. 27,1815. at Copenhagen, where he also commenced his linguistic ‘studies, which he continued from 1838 to 1839 at Bonn, Paris, London, and Oxford. From 1841 to 1844 he traveled thro</w:t>
      </w:r>
      <w:r w:rsidRPr="00DC03A0">
        <w:rPr>
          <w:rFonts w:ascii="SBL Greek" w:hAnsi="SBL Greek" w:cs="Courier New"/>
        </w:rPr>
        <w:t xml:space="preserve">ugh India and Persia, and after his return was appointed in the latter year professor of Indian philology at Copenhagen, where he died, Sept. 9, 1878. Of his writings we mention, Radices Linguce Sanscritae (Bonn, 1841): — Sanscrit Formlaere, together with </w:t>
      </w:r>
      <w:r w:rsidRPr="00DC03A0">
        <w:rPr>
          <w:rFonts w:ascii="SBL Greek" w:hAnsi="SBL Greek" w:cs="Courier New"/>
        </w:rPr>
        <w:t xml:space="preserve">Sanskrit Laesebog (Copenh. 1846). He also published the critical edition of the Zendavesta (ibid. 1854): — and the Bundehesh (ibid. 1851). His two treatises De aldste Tidsrum i den indiske Historic and Buddhas Dsaar: (ibid. 1860) have been translated into </w:t>
      </w:r>
      <w:r w:rsidRPr="00DC03A0">
        <w:rPr>
          <w:rFonts w:ascii="SBL Greek" w:hAnsi="SBL Greek" w:cs="Courier New"/>
        </w:rPr>
        <w:t>German (Breslau, 1862)</w:t>
      </w:r>
      <w:r w:rsidRPr="00DC03A0">
        <w:rPr>
          <w:rFonts w:ascii="SBL Greek" w:hAnsi="SBL Greek" w:cs="Courier New"/>
          <w:rtl/>
        </w:rPr>
        <w:t>. (B.</w:t>
      </w:r>
      <w:r w:rsidRPr="00DC03A0">
        <w:rPr>
          <w:rFonts w:ascii="SBL Greek" w:hAnsi="SBL Greek" w:cs="Courier New"/>
        </w:rPr>
        <w:t xml:space="preserve">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Westerlo, Eilardus, D.D[[@Headword:Westerlo, Eilardus, D.D]]</w:t>
      </w:r>
    </w:p>
    <w:p w:rsidR="00000000" w:rsidRPr="00DC03A0" w:rsidRDefault="00DC03A0">
      <w:pPr>
        <w:pStyle w:val="Textebrut"/>
        <w:rPr>
          <w:rFonts w:ascii="SBL Greek" w:hAnsi="SBL Greek"/>
        </w:rPr>
      </w:pPr>
      <w:r w:rsidRPr="00DC03A0">
        <w:rPr>
          <w:rFonts w:ascii="SBL Greek" w:hAnsi="SBL Greek" w:cs="Courier New"/>
        </w:rPr>
        <w:t xml:space="preserve">             the successor of Theodorus Frelinghuysen in the Reformed Church of Albany, was born </w:t>
      </w:r>
      <w:r w:rsidRPr="00DC03A0">
        <w:rPr>
          <w:rFonts w:ascii="SBL Greek" w:hAnsi="SBL Greek" w:cs="Courier New"/>
        </w:rPr>
        <w:t>in Groningen, Holland, in 1738, his father, Rev. Isaac Westerlo, being pastor of the Church at that place. Consecrated by his parents from his early boyhood to the ministry, after spending six years at the Latin school of Oldenzaal he entered the Universit</w:t>
      </w:r>
      <w:r w:rsidRPr="00DC03A0">
        <w:rPr>
          <w:rFonts w:ascii="SBL Greek" w:hAnsi="SBL Greek" w:cs="Courier New"/>
        </w:rPr>
        <w:t>y of Groningen at the age of sixteen; spent six full years in preparation for his holy office; and at twenty-two was admitted to its vows in 1760. Just at that time he unexpectedly received and accepted the call to Albany; was installed as pastor of the Ch</w:t>
      </w:r>
      <w:r w:rsidRPr="00DC03A0">
        <w:rPr>
          <w:rFonts w:ascii="SBL Greek" w:hAnsi="SBL Greek" w:cs="Courier New"/>
        </w:rPr>
        <w:t>urch in March, and arrived in the autumn of that year in the city where he spent his ministerial life. About eight years after coming to Albany he fell in</w:t>
      </w:r>
      <w:r w:rsidRPr="00DC03A0">
        <w:rPr>
          <w:rFonts w:ascii="SBL Greek" w:hAnsi="SBL Greek" w:cs="Courier New"/>
          <w:rtl/>
        </w:rPr>
        <w:t xml:space="preserve">to a </w:t>
      </w:r>
      <w:r w:rsidRPr="00DC03A0">
        <w:rPr>
          <w:rFonts w:ascii="SBL Greek" w:hAnsi="SBL Greek" w:cs="Courier New"/>
        </w:rPr>
        <w:t>state of religious despondency, which proved to be an eventful period of his spiritual life. Reli</w:t>
      </w:r>
      <w:r w:rsidRPr="00DC03A0">
        <w:rPr>
          <w:rFonts w:ascii="SBL Greek" w:hAnsi="SBL Greek" w:cs="Courier New"/>
        </w:rPr>
        <w:t>ef came only with much prayer and struggle of soul, but it seemed like “life from the dead.” In 1775 he married the widow of Stephen Van Rensselaer, patron of the manor of Rensselaerwyck, and resided with her at the manor-hoilseunntil.1784, when they remov</w:t>
      </w:r>
      <w:r w:rsidRPr="00DC03A0">
        <w:rPr>
          <w:rFonts w:ascii="SBL Greek" w:hAnsi="SBL Greek" w:cs="Courier New"/>
        </w:rPr>
        <w:t>ed to the parsonage on Broadway. Dr. John H. Livingston's wife was the sister of Mrs. Westerlo. The relationship between these two eminent clergymen grew in strength and usefulness with their years and services for Christ's kingdom. Both of them were arden</w:t>
      </w:r>
      <w:r w:rsidRPr="00DC03A0">
        <w:rPr>
          <w:rFonts w:ascii="SBL Greek" w:hAnsi="SBL Greek" w:cs="Courier New"/>
        </w:rPr>
        <w:t>t supporters of the independence of the American Church from that of Holland, and were known as peacemakers and leaders during all the strifes, which ende</w:t>
      </w:r>
      <w:r w:rsidRPr="00DC03A0">
        <w:rPr>
          <w:rFonts w:ascii="SBL Greek" w:hAnsi="SBL Greek" w:cs="Courier New"/>
          <w:rtl/>
        </w:rPr>
        <w:t xml:space="preserve">d in </w:t>
      </w:r>
      <w:r w:rsidRPr="00DC03A0">
        <w:rPr>
          <w:rFonts w:ascii="SBL Greek" w:hAnsi="SBL Greek" w:cs="Courier New"/>
        </w:rPr>
        <w:t>the triumph of their principles. Both of them were equally bold and influential patriots during t</w:t>
      </w:r>
      <w:r w:rsidRPr="00DC03A0">
        <w:rPr>
          <w:rFonts w:ascii="SBL Greek" w:hAnsi="SBL Greek" w:cs="Courier New"/>
        </w:rPr>
        <w:t xml:space="preserve">he Revolutionary War. </w:t>
      </w:r>
    </w:p>
    <w:p w:rsidR="00000000" w:rsidRPr="00DC03A0" w:rsidRDefault="00DC03A0">
      <w:pPr>
        <w:pStyle w:val="Textebrut"/>
        <w:rPr>
          <w:rFonts w:ascii="SBL Greek" w:hAnsi="SBL Greek"/>
        </w:rPr>
      </w:pPr>
      <w:r w:rsidRPr="00DC03A0">
        <w:rPr>
          <w:rFonts w:ascii="SBL Greek" w:hAnsi="SBL Greek" w:cs="Courier New"/>
        </w:rPr>
        <w:t xml:space="preserve">When Burgoyne was moving towards Albany in 1777, Dr. Westerlo took his  family to a place of safety, but came back to his home, directed his church to be opened, and held </w:t>
      </w:r>
      <w:r w:rsidRPr="00DC03A0">
        <w:rPr>
          <w:rFonts w:ascii="SBL Greek" w:hAnsi="SBL Greek" w:cs="Courier New"/>
        </w:rPr>
        <w:t>daily religious services for a week, with fervent prayers for the army and animating exhortations to those who remained in the city. Dr. Livingston aided him in these patriotic services, which continued until the surrender of Burgoyne and his army. When Wa</w:t>
      </w:r>
      <w:r w:rsidRPr="00DC03A0">
        <w:rPr>
          <w:rFonts w:ascii="SBL Greek" w:hAnsi="SBL Greek" w:cs="Courier New"/>
        </w:rPr>
        <w:t xml:space="preserve">shington visited Albany in 1782, Dr. Westerlo delivered the address of public welcome. Until 1782 he preached only in the Dutch language, and at his death stated services in that tongue ceased in his church. But at the period named he began to preach on a </w:t>
      </w:r>
      <w:r w:rsidRPr="00DC03A0">
        <w:rPr>
          <w:rFonts w:ascii="SBL Greek" w:hAnsi="SBL Greek" w:cs="Courier New"/>
        </w:rPr>
        <w:t xml:space="preserve">part of each Sunda in English, and continued to do so with acceptance until Dr. </w:t>
      </w:r>
      <w:r w:rsidRPr="00DC03A0">
        <w:rPr>
          <w:rFonts w:ascii="SBL Greek" w:hAnsi="SBL Greek" w:cs="Courier New"/>
          <w:rtl/>
        </w:rPr>
        <w:t>Basse</w:t>
      </w:r>
      <w:r w:rsidRPr="00DC03A0">
        <w:rPr>
          <w:rFonts w:ascii="SBL Greek" w:hAnsi="SBL Greek" w:cs="Courier New"/>
        </w:rPr>
        <w:t xml:space="preserve">tt became his colleague, in June, 1787, about three years before his own decease. He was a man of fine personal presence, mild and persuasive in manner, yet dignified and </w:t>
      </w:r>
      <w:r w:rsidRPr="00DC03A0">
        <w:rPr>
          <w:rFonts w:ascii="SBL Greek" w:hAnsi="SBL Greek" w:cs="Courier New"/>
        </w:rPr>
        <w:t xml:space="preserve">commanding. He was beloved by his own people, and a favorite in the community among all denominations of Christians. An excellent classical and theological scholar, he was familiar with the best learning of his times. </w:t>
      </w:r>
    </w:p>
    <w:p w:rsidR="00000000" w:rsidRPr="00DC03A0" w:rsidRDefault="00DC03A0">
      <w:pPr>
        <w:pStyle w:val="Textebrut"/>
        <w:rPr>
          <w:rFonts w:ascii="SBL Greek" w:hAnsi="SBL Greek"/>
        </w:rPr>
      </w:pPr>
      <w:r w:rsidRPr="00DC03A0">
        <w:rPr>
          <w:rFonts w:ascii="SBL Greek" w:hAnsi="SBL Greek" w:cs="Courier New"/>
        </w:rPr>
        <w:t>He wrote well in Hebrew and Greek, an</w:t>
      </w:r>
      <w:r w:rsidRPr="00DC03A0">
        <w:rPr>
          <w:rFonts w:ascii="SBL Greek" w:hAnsi="SBL Greek" w:cs="Courier New"/>
        </w:rPr>
        <w:t>d president Stiles of Yale College, with whom he corresponded, said that he wrote Latin with greater purity than any man he ever knew. He left a Hebrew and Greek lexicon, prepared apparently for publication, in his own neat manuscript. Among his papers was</w:t>
      </w:r>
      <w:r w:rsidRPr="00DC03A0">
        <w:rPr>
          <w:rFonts w:ascii="SBL Greek" w:hAnsi="SBL Greek" w:cs="Courier New"/>
        </w:rPr>
        <w:t xml:space="preserve"> found an interesting autobiography, written in Dutch, up to May, 1782, and in English up to Dec. 4, 1790. This work, he says, was written “for his own edification and the remembrance of God's mercies.” During his last illness, a brief period of despondenc</w:t>
      </w:r>
      <w:r w:rsidRPr="00DC03A0">
        <w:rPr>
          <w:rFonts w:ascii="SBL Greek" w:hAnsi="SBL Greek" w:cs="Courier New"/>
        </w:rPr>
        <w:t>y was followed by the most cheerful and happy serenity of soul. “His people came from all parts of the city to see him when he was near his end, and he left them with his blessing in such a solemn manner that it wa</w:t>
      </w:r>
      <w:r w:rsidRPr="00DC03A0">
        <w:rPr>
          <w:rFonts w:ascii="SBL Greek" w:hAnsi="SBL Greek" w:cs="Courier New"/>
          <w:rtl/>
        </w:rPr>
        <w:t>s tho</w:t>
      </w:r>
      <w:r w:rsidRPr="00DC03A0">
        <w:rPr>
          <w:rFonts w:ascii="SBL Greek" w:hAnsi="SBL Greek" w:cs="Courier New"/>
        </w:rPr>
        <w:t>ught he did as much good in his death</w:t>
      </w:r>
      <w:r w:rsidRPr="00DC03A0">
        <w:rPr>
          <w:rFonts w:ascii="SBL Greek" w:hAnsi="SBL Greek" w:cs="Courier New"/>
        </w:rPr>
        <w:t xml:space="preserve"> as in his life.” He will always be remembered among the great and good ministers of the Church of his fathers. He died Dec. 26, 1790. “So omnipresent was his religion, so engrossing his piety, that his habitual state of mind seemed to be ‘one continued pr</w:t>
      </w:r>
      <w:r w:rsidRPr="00DC03A0">
        <w:rPr>
          <w:rFonts w:ascii="SBL Greek" w:hAnsi="SBL Greek" w:cs="Courier New"/>
        </w:rPr>
        <w:t>ayer,' and his life ‘one unbroken offering of praise.'” See Rogers, Historical Discourse, p. 31, 32; Corwin, Manual of the Ref. Church, p. 265, 266; Sprague, Annals of the Amer. Pulpit, 9:2931. (W.J.R.T.)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Western Church[[@Headword:Western Church]]</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SEE ROMAN CATHOLIC CHURCH.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Westervelt, Alfed L[[@Headword:Westervelt, Alfed L]]</w:t>
      </w:r>
    </w:p>
    <w:p w:rsidR="00000000" w:rsidRPr="00DC03A0" w:rsidRDefault="00DC03A0">
      <w:pPr>
        <w:pStyle w:val="Textebrut"/>
        <w:rPr>
          <w:rFonts w:ascii="SBL Greek" w:hAnsi="SBL Greek"/>
        </w:rPr>
      </w:pPr>
      <w:r w:rsidRPr="00DC03A0">
        <w:rPr>
          <w:rFonts w:ascii="SBL Greek" w:hAnsi="SBL Greek" w:cs="Courier New"/>
        </w:rPr>
        <w:t>             a minister of the Methodist Episcopal Church, was born about 1820, of pious parents. He received a careful religious training; experienced convers</w:t>
      </w:r>
      <w:r w:rsidRPr="00DC03A0">
        <w:rPr>
          <w:rFonts w:ascii="SBL Greek" w:hAnsi="SBL Greek" w:cs="Courier New"/>
        </w:rPr>
        <w:t>ion in his nineteenth year: began preaching soon after, and subsequently joined the Ohio Conference; served three years as junior preacher and three as senior; and died of cholera, July 31, 1849. Mr. Westervelt was a man of deep piety and respectable talen</w:t>
      </w:r>
      <w:r w:rsidRPr="00DC03A0">
        <w:rPr>
          <w:rFonts w:ascii="SBL Greek" w:hAnsi="SBL Greek" w:cs="Courier New"/>
        </w:rPr>
        <w:t>ts. See Minutes of Annual Conferences, 1849, p. 388.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Westervelt, John P[[@Headword:Westervelt, John P]]</w:t>
      </w:r>
    </w:p>
    <w:p w:rsidR="00000000" w:rsidRPr="00DC03A0" w:rsidRDefault="00DC03A0">
      <w:pPr>
        <w:pStyle w:val="Textebrut"/>
        <w:rPr>
          <w:rFonts w:ascii="SBL Greek" w:hAnsi="SBL Greek"/>
        </w:rPr>
      </w:pPr>
      <w:r w:rsidRPr="00DC03A0">
        <w:rPr>
          <w:rFonts w:ascii="SBL Greek" w:hAnsi="SBL Greek" w:cs="Courier New"/>
        </w:rPr>
        <w:t xml:space="preserve">             a Reformed (Dutch) scholar, was born at Paramus, N. J., Nov. 7,1816. He was a teacher in Lafayette Academy, Hackensack, in 1838, and </w:t>
      </w:r>
      <w:r w:rsidRPr="00DC03A0">
        <w:rPr>
          <w:rFonts w:ascii="SBL Greek" w:hAnsi="SBL Greek" w:cs="Courier New"/>
        </w:rPr>
        <w:t>afterwards in private seminaries in New York and vicinity until 1844. He then studied theology for one year under the Rev. Albert Amerman. After engaging in various pursuits, he joined the Presbytery of Albany in 1855, and removed to Princeton, N. J., wher</w:t>
      </w:r>
      <w:r w:rsidRPr="00DC03A0">
        <w:rPr>
          <w:rFonts w:ascii="SBL Greek" w:hAnsi="SBL Greek" w:cs="Courier New"/>
        </w:rPr>
        <w:t>e he gave much time to the study of languages and Biblical criticism. He was familiar with the ancient languages. Hebrew, Greek, and Latin, and spoke fluently the German, French, and Dutch. Especially was he skilled in the last, and held familiar intercour</w:t>
      </w:r>
      <w:r w:rsidRPr="00DC03A0">
        <w:rPr>
          <w:rFonts w:ascii="SBL Greek" w:hAnsi="SBL Greek" w:cs="Courier New"/>
        </w:rPr>
        <w:t xml:space="preserve">se with the theologians and poets of the Low Countries. He preached as fluently in the Dutch language as </w:t>
      </w:r>
      <w:r w:rsidRPr="00DC03A0">
        <w:rPr>
          <w:rFonts w:ascii="SBL Greek" w:hAnsi="SBL Greek" w:cs="Courier New"/>
          <w:rtl/>
        </w:rPr>
        <w:t>in hi</w:t>
      </w:r>
      <w:r w:rsidRPr="00DC03A0">
        <w:rPr>
          <w:rFonts w:ascii="SBL Greek" w:hAnsi="SBL Greek" w:cs="Courier New"/>
        </w:rPr>
        <w:t xml:space="preserve">s own. </w:t>
      </w:r>
    </w:p>
    <w:p w:rsidR="00000000" w:rsidRPr="00DC03A0" w:rsidRDefault="00DC03A0">
      <w:pPr>
        <w:pStyle w:val="Textebrut"/>
        <w:rPr>
          <w:rFonts w:ascii="SBL Greek" w:hAnsi="SBL Greek"/>
        </w:rPr>
      </w:pPr>
      <w:r w:rsidRPr="00DC03A0">
        <w:rPr>
          <w:rFonts w:ascii="SBL Greek" w:hAnsi="SBL Greek" w:cs="Courier New"/>
        </w:rPr>
        <w:t>Bilderdyk, his favorite poet, he esteemed equal to any of our English poets. When Dr. Cohen Stuart came from Holland to attend the Evangel</w:t>
      </w:r>
      <w:r w:rsidRPr="00DC03A0">
        <w:rPr>
          <w:rFonts w:ascii="SBL Greek" w:hAnsi="SBL Greek" w:cs="Courier New"/>
        </w:rPr>
        <w:t>ical Alliance, so great had the fame of Mr. Westervelt become as a Dutch scholar that Dr. Stuart visited Paterson, to which place Mr. Westervelt had moved in 1866, in order that he might see  the renowned scholar. Dr. Stuart afterwards spoke of his “eminen</w:t>
      </w:r>
      <w:r w:rsidRPr="00DC03A0">
        <w:rPr>
          <w:rFonts w:ascii="SBL Greek" w:hAnsi="SBL Greek" w:cs="Courier New"/>
        </w:rPr>
        <w:t>t attainments being equaled only by his modesty.” By request of the doctor, Mr. Westervelt was made a member of the Leyden Society of Netherlandish Literature, June 16, 1876. Although Mr. Westervelt was in doctrine a Calvinist, yet he was one of the most c</w:t>
      </w:r>
      <w:r w:rsidRPr="00DC03A0">
        <w:rPr>
          <w:rFonts w:ascii="SBL Greek" w:hAnsi="SBL Greek" w:cs="Courier New"/>
        </w:rPr>
        <w:t>atholic of men. Among his brethren his opinion of difficult passages of Scripture was considered sufficient autho</w:t>
      </w:r>
      <w:r w:rsidRPr="00DC03A0">
        <w:rPr>
          <w:rFonts w:ascii="SBL Greek" w:hAnsi="SBL Greek" w:cs="Courier New"/>
          <w:rtl/>
        </w:rPr>
        <w:t>rity.</w:t>
      </w:r>
      <w:r w:rsidRPr="00DC03A0">
        <w:rPr>
          <w:rFonts w:ascii="SBL Greek" w:hAnsi="SBL Greek" w:cs="Courier New"/>
        </w:rPr>
        <w:t xml:space="preserve"> His piety was fervent and deep, his character pure and spotless, his faith trustful and strong; and in his last hours, when utterance was</w:t>
      </w:r>
      <w:r w:rsidRPr="00DC03A0">
        <w:rPr>
          <w:rFonts w:ascii="SBL Greek" w:hAnsi="SBL Greek" w:cs="Courier New"/>
        </w:rPr>
        <w:t xml:space="preserve"> difficult, he declared Christ to be his satisfaction. He died Jan. 15, 1879. He published a Translation from the Dutch of Van der Palm's Life and Sermons (1865). He contributed to the Princeton Review articles on Van der Palm (1861), Bilderdyk (1862), Str</w:t>
      </w:r>
      <w:r w:rsidRPr="00DC03A0">
        <w:rPr>
          <w:rFonts w:ascii="SBL Greek" w:hAnsi="SBL Greek" w:cs="Courier New"/>
        </w:rPr>
        <w:t>auss, and Schleiermacher (1866); also articles to this Cyclopaedia. See Corwin, Manual of the Ref. Church in America, p. 550. Westervelt, Ralph, a (Dutch) Reformed minister, studied under his father-in-law, the Rev. S. Froeligh. He was licensed by the Cias</w:t>
      </w:r>
      <w:r w:rsidRPr="00DC03A0">
        <w:rPr>
          <w:rFonts w:ascii="SBL Greek" w:hAnsi="SBL Greek" w:cs="Courier New"/>
        </w:rPr>
        <w:t>sis and served at Paramus in 1801, at Rochester and Wawarsing from 1802 to 1807, at Clove in 1808, at Bethlehem a</w:t>
      </w:r>
      <w:r w:rsidRPr="00DC03A0">
        <w:rPr>
          <w:rFonts w:ascii="SBL Greek" w:hAnsi="SBL Greek" w:cs="Courier New"/>
          <w:rtl/>
        </w:rPr>
        <w:t>nd Co</w:t>
      </w:r>
      <w:r w:rsidRPr="00DC03A0">
        <w:rPr>
          <w:rFonts w:ascii="SBL Greek" w:hAnsi="SBL Greek" w:cs="Courier New"/>
        </w:rPr>
        <w:t>eymans until 1816, and at Wynantskill from 1816 to 1822, in which latter year he died. See Corwin, Manual of the Ref. Church in America, s</w:t>
      </w:r>
      <w:r w:rsidRPr="00DC03A0">
        <w:rPr>
          <w:rFonts w:ascii="SBL Greek" w:hAnsi="SBL Greek" w:cs="Courier New"/>
        </w:rPr>
        <w:t>.v.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Westervelt, Samuel D[[@Headword:Westervelt, Samuel D]]</w:t>
      </w:r>
    </w:p>
    <w:p w:rsidR="00000000" w:rsidRPr="00DC03A0" w:rsidRDefault="00DC03A0">
      <w:pPr>
        <w:pStyle w:val="Textebrut"/>
        <w:rPr>
          <w:rFonts w:ascii="SBL Greek" w:hAnsi="SBL Greek"/>
        </w:rPr>
      </w:pPr>
      <w:r w:rsidRPr="00DC03A0">
        <w:rPr>
          <w:rFonts w:ascii="SBL Greek" w:hAnsi="SBL Greek" w:cs="Courier New"/>
        </w:rPr>
        <w:t>             a Presbyterian minister, was born in Schralenburg, N. J., April 21,1813. He was converted in his eighteenth year; educated in the New York University; studied theology privately;</w:t>
      </w:r>
      <w:r w:rsidRPr="00DC03A0">
        <w:rPr>
          <w:rFonts w:ascii="SBL Greek" w:hAnsi="SBL Greek" w:cs="Courier New"/>
        </w:rPr>
        <w:t xml:space="preserve"> was licensed by the New York Classis; and ordained, October, 1839, as pastor of a church in King Street, N. Y, known as the True Reformed Dutch Church. In 1852 he transferred his ecclesiastical relation to the Second Presbytery of New York, and in 1853.wa</w:t>
      </w:r>
      <w:r w:rsidRPr="00DC03A0">
        <w:rPr>
          <w:rFonts w:ascii="SBL Greek" w:hAnsi="SBL Greek" w:cs="Courier New"/>
        </w:rPr>
        <w:t>s installed pastor of the Presbyterian Church at Yorktown, where lie continued to labor almost until the close of his life. He died Nov. 15, 1865. He was a good scholar, a clear and instructive preacher, and an acceptable writer. He published one of the be</w:t>
      </w:r>
      <w:r w:rsidRPr="00DC03A0">
        <w:rPr>
          <w:rFonts w:ascii="SBL Greek" w:hAnsi="SBL Greek" w:cs="Courier New"/>
        </w:rPr>
        <w:t>st articles on dancing as a fashionable amusement that have eve</w:t>
      </w:r>
      <w:r w:rsidRPr="00DC03A0">
        <w:rPr>
          <w:rFonts w:ascii="SBL Greek" w:hAnsi="SBL Greek" w:cs="Courier New"/>
          <w:rtl/>
        </w:rPr>
        <w:t xml:space="preserve">r </w:t>
      </w:r>
      <w:r w:rsidRPr="00DC03A0">
        <w:rPr>
          <w:rFonts w:ascii="SBL Greek" w:hAnsi="SBL Greek" w:cs="Courier New"/>
        </w:rPr>
        <w:t xml:space="preserve">appeared in print. It was quoted in all the religious journals, republished in London, and highly spoken of by the London press. See Wilson, Presb. Hist. Almanac, 1867, p. 215.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Westfal</w:t>
      </w:r>
      <w:r w:rsidRPr="00DC03A0">
        <w:rPr>
          <w:rFonts w:ascii="SBL Greek" w:eastAsia="Times New Roman" w:hAnsi="SBL Greek" w:cs="Courier New"/>
        </w:rPr>
        <w:t>l, Benjamin B[[@Headword:Westfall, Benjamin B]]</w:t>
      </w:r>
    </w:p>
    <w:p w:rsidR="00000000" w:rsidRPr="00DC03A0" w:rsidRDefault="00DC03A0">
      <w:pPr>
        <w:pStyle w:val="Textebrut"/>
        <w:rPr>
          <w:rFonts w:ascii="SBL Greek" w:hAnsi="SBL Greek"/>
        </w:rPr>
      </w:pPr>
      <w:r w:rsidRPr="00DC03A0">
        <w:rPr>
          <w:rFonts w:ascii="SBL Greek" w:hAnsi="SBL Greek" w:cs="Courier New"/>
        </w:rPr>
        <w:t>             a minister of the Reformed (Dutch) Church, was born at Claverack, Columbia Co., N. Y., in 1798. His early life was spent on a farm. Religious convictions seized his mind when quite young. He grad</w:t>
      </w:r>
      <w:r w:rsidRPr="00DC03A0">
        <w:rPr>
          <w:rFonts w:ascii="SBL Greek" w:hAnsi="SBL Greek" w:cs="Courier New"/>
        </w:rPr>
        <w:t>uated at Union College, N.Y., in 1823, and at the New Brunswick (N. J.) Theological Seminary in 1826. He was licensed by the Classis of New Brunswick in 1826. He was missionary at Sand Beach, N. Y., in 1827-28. Then he was made pastor of Rochester, part of</w:t>
      </w:r>
      <w:r w:rsidRPr="00DC03A0">
        <w:rPr>
          <w:rFonts w:ascii="SBL Greek" w:hAnsi="SBL Greek" w:cs="Courier New"/>
        </w:rPr>
        <w:t xml:space="preserve"> which time Clove was connected with it. In this field he labored from 1828 until 1838, during which time he saw, as the fruits of his labor, about three hundred souls brought into the Church. His last charge was Stone Arabia and Ephratah, where he toiled </w:t>
      </w:r>
      <w:r w:rsidRPr="00DC03A0">
        <w:rPr>
          <w:rFonts w:ascii="SBL Greek" w:hAnsi="SBL Greek" w:cs="Courier New"/>
        </w:rPr>
        <w:t>from 1838 until his death, in 1844. He was a m</w:t>
      </w:r>
      <w:r w:rsidRPr="00DC03A0">
        <w:rPr>
          <w:rFonts w:ascii="SBL Greek" w:hAnsi="SBL Greek" w:cs="Courier New"/>
          <w:rtl/>
        </w:rPr>
        <w:t>an</w:t>
      </w:r>
      <w:r w:rsidRPr="00DC03A0">
        <w:rPr>
          <w:rFonts w:ascii="SBL Greek" w:hAnsi="SBL Greek" w:cs="Courier New"/>
        </w:rPr>
        <w:t xml:space="preserve"> of fervent piety and deep and strong convictions. His sermons, breathing his own high convictions of truth, were addressed both to the consciences and understandings of his people. He lived only to save men.</w:t>
      </w:r>
      <w:r w:rsidRPr="00DC03A0">
        <w:rPr>
          <w:rFonts w:ascii="SBL Greek" w:hAnsi="SBL Greek" w:cs="Courier New"/>
        </w:rPr>
        <w:t xml:space="preserve"> His death was caused by excessive labor in revival and, other meetings for the benefit of the people. See Corwin, Manual off the Ref. Church in America,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Westfall, Simon V. E[[@Headword:Westfall, Simon V. E]]</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minister of the Reformed (Dutch) Church, was born at Rhinebecl, Dutchess Co., N.Y., in 1802. He graduated at Rutgers College in 1831, and at the New Brunswick Seminary in 1834. He was licensed by the Classis of Rensselaer in 1834. He was pastor of the Hyde</w:t>
      </w:r>
      <w:r w:rsidRPr="00DC03A0">
        <w:rPr>
          <w:rFonts w:ascii="SBL Greek" w:hAnsi="SBL Greek" w:cs="Courier New"/>
        </w:rPr>
        <w:t xml:space="preserve"> Park Church, Dutchess Co., N.Y., from 1834 to 1837, and Union and Salem from 1837 to 1847. At this time he went as missionary to Illinois, and in that capacity he labored for about two years, from 1847 to 1848. In 1849 he undertook the trying task of buil</w:t>
      </w:r>
      <w:r w:rsidRPr="00DC03A0">
        <w:rPr>
          <w:rFonts w:ascii="SBL Greek" w:hAnsi="SBL Greek" w:cs="Courier New"/>
        </w:rPr>
        <w:t>ding u p an “eminent Dutch Church” in the young city of Pelin, Tazewell Co., Ill., where, with the exception of one year (1853), in which he labored at Vanderveer, Morgan Co., he ministered until 1856. His task was long and arduous, but fr</w:t>
      </w:r>
      <w:r w:rsidRPr="00DC03A0">
        <w:rPr>
          <w:rFonts w:ascii="SBL Greek" w:hAnsi="SBL Greek" w:cs="Courier New"/>
          <w:rtl/>
        </w:rPr>
        <w:t>ui</w:t>
      </w:r>
      <w:r w:rsidRPr="00DC03A0">
        <w:rPr>
          <w:rFonts w:ascii="SBL Greek" w:hAnsi="SBL Greek" w:cs="Courier New"/>
        </w:rPr>
        <w:t xml:space="preserve">tless. He left </w:t>
      </w:r>
      <w:r w:rsidRPr="00DC03A0">
        <w:rPr>
          <w:rFonts w:ascii="SBL Greek" w:hAnsi="SBL Greek" w:cs="Courier New"/>
        </w:rPr>
        <w:t xml:space="preserve">Pekin in 1856, and returned to his native East to spend his declining days. He had scarcely got settled in his new house and engaged to supply the Second Church of Rotterdam, when he was taken sick, and died, in 1856. During the short time he was sick, he </w:t>
      </w:r>
      <w:r w:rsidRPr="00DC03A0">
        <w:rPr>
          <w:rFonts w:ascii="SBL Greek" w:hAnsi="SBL Greek" w:cs="Courier New"/>
        </w:rPr>
        <w:t xml:space="preserve">repeatedly uttered the word “Ecstasy!” while visions of glory passed before his mind. He was a man of settled purpose, inflexible integrity, and of a modest and diffident spirit. See Corwin; Manual of the Ref. Church in America,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Westfield, Thom</w:t>
      </w:r>
      <w:r w:rsidRPr="00DC03A0">
        <w:rPr>
          <w:rFonts w:ascii="SBL Greek" w:eastAsia="Times New Roman" w:hAnsi="SBL Greek" w:cs="Courier New"/>
        </w:rPr>
        <w:t>as[[@Headword:Westfield, Thomas]]</w:t>
      </w:r>
    </w:p>
    <w:p w:rsidR="00000000" w:rsidRPr="00DC03A0" w:rsidRDefault="00DC03A0">
      <w:pPr>
        <w:pStyle w:val="Textebrut"/>
        <w:rPr>
          <w:rFonts w:ascii="SBL Greek" w:hAnsi="SBL Greek"/>
        </w:rPr>
      </w:pPr>
      <w:r w:rsidRPr="00DC03A0">
        <w:rPr>
          <w:rFonts w:ascii="SBL Greek" w:hAnsi="SBL Greek" w:cs="Courier New"/>
        </w:rPr>
        <w:t>             an English prelate, was born at Ely in 1573. He was educated at Jesus College, Cambridge, and afterwards became a fellow; was assistant to Dr. Nicholas Felton, at St. Mary-le-Bow. London, and then presented to</w:t>
      </w:r>
      <w:r w:rsidRPr="00DC03A0">
        <w:rPr>
          <w:rFonts w:ascii="SBL Greek" w:hAnsi="SBL Greek" w:cs="Courier New"/>
        </w:rPr>
        <w:t xml:space="preserve"> the same Church; afterwards presented to St. Bartholomew's, made archdeacon of. St. Alban's, and finally made bishop of Bristol, on account of his piety and wisdom. He suffered under the Revolution, was ejected from his bishopric, and died June.25, 1644. </w:t>
      </w:r>
      <w:r w:rsidRPr="00DC03A0">
        <w:rPr>
          <w:rFonts w:ascii="SBL Greek" w:hAnsi="SBL Greek" w:cs="Courier New"/>
        </w:rPr>
        <w:t>He left, no published works, but two volumes of his Sermons appeared after his death.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Westgate, George Lewis[[@Headword:Westgate, George Lewis]]</w:t>
      </w:r>
    </w:p>
    <w:p w:rsidR="00000000" w:rsidRPr="00DC03A0" w:rsidRDefault="00DC03A0">
      <w:pPr>
        <w:pStyle w:val="Textebrut"/>
        <w:rPr>
          <w:rFonts w:ascii="SBL Greek" w:hAnsi="SBL Greek"/>
        </w:rPr>
      </w:pPr>
      <w:r w:rsidRPr="00DC03A0">
        <w:rPr>
          <w:rFonts w:ascii="SBL Greek" w:hAnsi="SBL Greek" w:cs="Courier New"/>
        </w:rPr>
        <w:t xml:space="preserve">             a Methodist Episcopal minister, was born at Fall River, Massachusetts, April 12, </w:t>
      </w:r>
      <w:r w:rsidRPr="00DC03A0">
        <w:rPr>
          <w:rFonts w:ascii="SBL Greek" w:hAnsi="SBL Greek" w:cs="Courier New"/>
        </w:rPr>
        <w:t>1844. He graduated from Wesleyan University, Connecticut, in 1865; studied two years in Union Theological Seminary, N.Y., and in 1867 joined the Providence Conference, in which and afterwards (1874) in the New York East Conference he occupied important sta</w:t>
      </w:r>
      <w:r w:rsidRPr="00DC03A0">
        <w:rPr>
          <w:rFonts w:ascii="SBL Greek" w:hAnsi="SBL Greek" w:cs="Courier New"/>
        </w:rPr>
        <w:t>tions until his election, in 1880, as professor of social science in his alma mater, a position which he retained until his death, June 28, 1885. See Alumni Record of Wesleyan University, 1883, page 212; Minutes of Annual Conferences, 1886, page 83.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Westhoff, Elbert Wilhelm[[@Headword:Westhoff, Elbert Wilhelm]]</w:t>
      </w:r>
    </w:p>
    <w:p w:rsidR="00000000" w:rsidRPr="00DC03A0" w:rsidRDefault="00DC03A0">
      <w:pPr>
        <w:pStyle w:val="Textebrut"/>
        <w:rPr>
          <w:rFonts w:ascii="SBL Greek" w:hAnsi="SBL Greek"/>
        </w:rPr>
      </w:pPr>
      <w:r w:rsidRPr="00DC03A0">
        <w:rPr>
          <w:rFonts w:ascii="SBL Greek" w:hAnsi="SBL Greek" w:cs="Courier New"/>
        </w:rPr>
        <w:t xml:space="preserve">             a Roman Catholic theologian of Germany, as born in 1801 at Dolberg. He studied at Münster and in the Collegium Germanicum at Rome, where he received holy orders in 1828, and where </w:t>
      </w:r>
      <w:r w:rsidRPr="00DC03A0">
        <w:rPr>
          <w:rFonts w:ascii="SBL Greek" w:hAnsi="SBL Greek" w:cs="Courier New"/>
        </w:rPr>
        <w:t>he was promoted as doctor of theology. In 1829 he, was called to the Church at Sunninghausen, and in 1833 to Diestedde. In 1851 he was called to Cologne as regent of the clerical seminary, which position he occupied until 1868, when he retired on account o</w:t>
      </w:r>
      <w:r w:rsidRPr="00DC03A0">
        <w:rPr>
          <w:rFonts w:ascii="SBL Greek" w:hAnsi="SBL Greek" w:cs="Courier New"/>
        </w:rPr>
        <w:t>f feeble health. He died May 6, 1871, in the Alexian Monastery at Neuss. He is the editor of the ascetical writings of Avancinus, Augustine, Bellecius, Gregory the Great, etc. He also published new editions of Ballerini's writings on the position of the po</w:t>
      </w:r>
      <w:r w:rsidRPr="00DC03A0">
        <w:rPr>
          <w:rFonts w:ascii="SBL Greek" w:hAnsi="SBL Greek" w:cs="Courier New"/>
        </w:rPr>
        <w:t>pes to the general councils, on the primacy of the popes, and</w:t>
      </w:r>
      <w:r w:rsidRPr="00DC03A0">
        <w:rPr>
          <w:rFonts w:ascii="SBL Greek" w:hAnsi="SBL Greek" w:cs="Courier New"/>
          <w:rtl/>
        </w:rPr>
        <w:t xml:space="preserve"> t</w:t>
      </w:r>
      <w:r w:rsidRPr="00DC03A0">
        <w:rPr>
          <w:rFonts w:ascii="SBL Greek" w:hAnsi="SBL Greek" w:cs="Courier New"/>
        </w:rPr>
        <w:t>heir infallibilitus in definiendis controversiis fidei.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Westlake, Burrows[[@Headword:Westlake, Burrows]]</w:t>
      </w:r>
    </w:p>
    <w:p w:rsidR="00000000" w:rsidRPr="00DC03A0" w:rsidRDefault="00DC03A0">
      <w:pPr>
        <w:pStyle w:val="Textebrut"/>
        <w:rPr>
          <w:rFonts w:ascii="SBL Greek" w:hAnsi="SBL Greek"/>
        </w:rPr>
      </w:pPr>
      <w:r w:rsidRPr="00DC03A0">
        <w:rPr>
          <w:rFonts w:ascii="SBL Greek" w:hAnsi="SBL Greek" w:cs="Courier New"/>
        </w:rPr>
        <w:t>             a Methodist Episcopal minister, of whose birth, and early his</w:t>
      </w:r>
      <w:r w:rsidRPr="00DC03A0">
        <w:rPr>
          <w:rFonts w:ascii="SBL Greek" w:hAnsi="SBL Greek" w:cs="Courier New"/>
        </w:rPr>
        <w:t>tory nothing definite can be learned, joined the Ohio Conference in 1814. The last nine years of his life and labors were in connection with the Indiana Conference. He died of epidemic erysipelas, April 17, 1845. Mr. Westlake possessed a strong, well-store</w:t>
      </w:r>
      <w:r w:rsidRPr="00DC03A0">
        <w:rPr>
          <w:rFonts w:ascii="SBL Greek" w:hAnsi="SBL Greek" w:cs="Courier New"/>
        </w:rPr>
        <w:t>d mind, and a tender, devout heart. See Minutes of Annual Conferences, 1845; p. 658.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Westlake, Charles[[@Headword:Westlake, Charles]]</w:t>
      </w:r>
    </w:p>
    <w:p w:rsidR="00000000" w:rsidRPr="00DC03A0" w:rsidRDefault="00DC03A0">
      <w:pPr>
        <w:pStyle w:val="Textebrut"/>
        <w:rPr>
          <w:rFonts w:ascii="SBL Greek" w:hAnsi="SBL Greek"/>
        </w:rPr>
      </w:pPr>
      <w:r w:rsidRPr="00DC03A0">
        <w:rPr>
          <w:rFonts w:ascii="SBL Greek" w:hAnsi="SBL Greek" w:cs="Courier New"/>
        </w:rPr>
        <w:t xml:space="preserve">             an English Wesleyan minister, was born at Launceston, Cornwall. He was converted under the ministry of </w:t>
      </w:r>
      <w:r w:rsidRPr="00DC03A0">
        <w:rPr>
          <w:rFonts w:ascii="SBL Greek" w:hAnsi="SBL Greek" w:cs="Courier New"/>
        </w:rPr>
        <w:t xml:space="preserve">Henry Cheveston, entered the sacred work in 1831 and died suddenly of apoplexy, Nov. 18, 1858, aged fifty-three years. See Minutes of the Conference, 1859.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Westley[[@Headword:Westley]]</w:t>
      </w:r>
    </w:p>
    <w:p w:rsidR="00000000" w:rsidRPr="00DC03A0" w:rsidRDefault="00DC03A0">
      <w:pPr>
        <w:pStyle w:val="Textebrut"/>
        <w:rPr>
          <w:rFonts w:ascii="SBL Greek" w:hAnsi="SBL Greek"/>
        </w:rPr>
      </w:pPr>
      <w:r w:rsidRPr="00DC03A0">
        <w:rPr>
          <w:rFonts w:ascii="SBL Greek" w:hAnsi="SBL Greek" w:cs="Courier New"/>
        </w:rPr>
        <w:t>             SEE WESLEY.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Westley, James R[[@Headword:Westley, James R]]</w:t>
      </w:r>
    </w:p>
    <w:p w:rsidR="00000000" w:rsidRPr="00DC03A0" w:rsidRDefault="00DC03A0">
      <w:pPr>
        <w:pStyle w:val="Textebrut"/>
        <w:rPr>
          <w:rFonts w:ascii="SBL Greek" w:hAnsi="SBL Greek"/>
        </w:rPr>
      </w:pPr>
      <w:r w:rsidRPr="00DC03A0">
        <w:rPr>
          <w:rFonts w:ascii="SBL Greek" w:hAnsi="SBL Greek" w:cs="Courier New"/>
        </w:rPr>
        <w:t>             an English Wesleyan missionary, was converted under a sermon preached at Kingisland Road, London, by Holloway. He was received by the Conference in 1846, and died at Kingston, Jamaica, Nov. 29, 18</w:t>
      </w:r>
      <w:r w:rsidRPr="00DC03A0">
        <w:rPr>
          <w:rFonts w:ascii="SBL Greek" w:hAnsi="SBL Greek" w:cs="Courier New"/>
        </w:rPr>
        <w:t>47, aged thirty years. He was diligent studious, and unremitting in his pastoral duties. See Minutes of the Conference, 1848.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Westminster (Assemblys) Annotations[[@Headword:Westminster (Assemblys) Annotations]]</w:t>
      </w:r>
    </w:p>
    <w:p w:rsidR="00000000" w:rsidRPr="00DC03A0" w:rsidRDefault="00DC03A0">
      <w:pPr>
        <w:pStyle w:val="Textebrut"/>
        <w:rPr>
          <w:rFonts w:ascii="SBL Greek" w:hAnsi="SBL Greek"/>
        </w:rPr>
      </w:pPr>
      <w:r w:rsidRPr="00DC03A0">
        <w:rPr>
          <w:rFonts w:ascii="SBL Greek" w:hAnsi="SBL Greek" w:cs="Courier New"/>
        </w:rPr>
        <w:t>             By this name is commonly d</w:t>
      </w:r>
      <w:r w:rsidRPr="00DC03A0">
        <w:rPr>
          <w:rFonts w:ascii="SBL Greek" w:hAnsi="SBL Greek" w:cs="Courier New"/>
        </w:rPr>
        <w:t>esignated a work bearing the title of Annotations upon all the Books of the Old and New Testaments, by the Assembly of Divines (Lond. 1651, 2 vols. fol.; 3d and best ed. 1657). It was the conjoint work of several eminent ministers, but was in no respect th</w:t>
      </w:r>
      <w:r w:rsidRPr="00DC03A0">
        <w:rPr>
          <w:rFonts w:ascii="SBL Greek" w:hAnsi="SBL Greek" w:cs="Courier New"/>
        </w:rPr>
        <w:t>e product of the Westminster Assembly, except as it is executed in the spirit of their publications, and by persons some of whom had been members of it. The notes on the Pentateuch and on the four gospels are by Ley, subdean of Chester; those on Kings, Chr</w:t>
      </w:r>
      <w:r w:rsidRPr="00DC03A0">
        <w:rPr>
          <w:rFonts w:ascii="SBL Greek" w:hAnsi="SBL Greek" w:cs="Courier New"/>
        </w:rPr>
        <w:t>onicles, Ezra, Nehemiah, and Esther by Dr. Gouge; those on the Psalms by Meric Casaubon; on Proverbs by Francis Taylor; on Ecclesiastes by Dr. Reynolds; and on Solomon's Song by Smallwood. The Larger Prophets fell t</w:t>
      </w:r>
      <w:r w:rsidRPr="00DC03A0">
        <w:rPr>
          <w:rFonts w:ascii="SBL Greek" w:hAnsi="SBL Greek" w:cs="Courier New"/>
          <w:rtl/>
        </w:rPr>
        <w:t xml:space="preserve">o </w:t>
      </w:r>
      <w:r w:rsidRPr="00DC03A0">
        <w:rPr>
          <w:rFonts w:ascii="SBL Greek" w:hAnsi="SBL Greek" w:cs="Courier New"/>
        </w:rPr>
        <w:t>the lot of the learned Gataker; the Sma</w:t>
      </w:r>
      <w:r w:rsidRPr="00DC03A0">
        <w:rPr>
          <w:rFonts w:ascii="SBL Greek" w:hAnsi="SBL Greek" w:cs="Courier New"/>
        </w:rPr>
        <w:t xml:space="preserve">ller, in the first edition to Pemberton, in the second to bishop Richardson. The eccentric Dr. Featley undertook the Pauline epistles, but did not complete his work; and Downham and Reading were both employed on the work, though what they did has not been </w:t>
      </w:r>
      <w:r w:rsidRPr="00DC03A0">
        <w:rPr>
          <w:rFonts w:ascii="SBL Greek" w:hAnsi="SBL Greek" w:cs="Courier New"/>
        </w:rPr>
        <w:t>specified. The work is more than respectable; some parts, especially those entrusted to Gataker, are done with superior learning and ability; and the whole, though of various merit, does credit to the piety, scholarship, and judgment of the authors.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Westminster Abbey[[@Headword:Westminster Abbey]]</w:t>
      </w:r>
    </w:p>
    <w:p w:rsidR="00000000" w:rsidRPr="00DC03A0" w:rsidRDefault="00DC03A0">
      <w:pPr>
        <w:pStyle w:val="Textebrut"/>
        <w:rPr>
          <w:rFonts w:ascii="SBL Greek" w:hAnsi="SBL Greek"/>
        </w:rPr>
      </w:pPr>
      <w:r w:rsidRPr="00DC03A0">
        <w:rPr>
          <w:rFonts w:ascii="SBL Greek" w:hAnsi="SBL Greek" w:cs="Courier New"/>
        </w:rPr>
        <w:t xml:space="preserve">             the venerable pile around which the city itself (now included in London) originally sprang. (The following account is taken from the Globe Encyclopaedia, s.v.) The foundation of the first Abbey </w:t>
      </w:r>
      <w:r w:rsidRPr="00DC03A0">
        <w:rPr>
          <w:rFonts w:ascii="SBL Greek" w:hAnsi="SBL Greek" w:cs="Courier New"/>
        </w:rPr>
        <w:t>on a spot formerly surrounded by the waters of the Thames and called Thorney Island is involved in mystery, but here was certainly one of the earliest Christian churches in England Sebert, king of the East Saxons, who died in 616, is believed to have compl</w:t>
      </w:r>
      <w:r w:rsidRPr="00DC03A0">
        <w:rPr>
          <w:rFonts w:ascii="SBL Greek" w:hAnsi="SBL Greek" w:cs="Courier New"/>
        </w:rPr>
        <w:t>eted a sacred edifice dedicated to Peter, which was destroyed by the Danes. Edward the Confessor in its place built a structure of great splendor for his time, and endowed it with a charter of ample powers and privileges. Henry III pulled down a portion an</w:t>
      </w:r>
      <w:r w:rsidRPr="00DC03A0">
        <w:rPr>
          <w:rFonts w:ascii="SBL Greek" w:hAnsi="SBL Greek" w:cs="Courier New"/>
        </w:rPr>
        <w:t>d enlarged the plan of this ancient Abbey, addi</w:t>
      </w:r>
      <w:r w:rsidRPr="00DC03A0">
        <w:rPr>
          <w:rFonts w:ascii="SBL Greek" w:hAnsi="SBL Greek" w:cs="Courier New"/>
          <w:rtl/>
        </w:rPr>
        <w:t>ng</w:t>
      </w:r>
      <w:r w:rsidRPr="00DC03A0">
        <w:rPr>
          <w:rFonts w:ascii="SBL Greek" w:hAnsi="SBL Greek" w:cs="Courier New"/>
        </w:rPr>
        <w:t xml:space="preserve"> a chapel dedicated to the Virgin, and the incomparable Chapter house. Henry VII built the magnificent chapel to the east of the Abbey, which bears his name. After his reign the building fell into decay unti</w:t>
      </w:r>
      <w:r w:rsidRPr="00DC03A0">
        <w:rPr>
          <w:rFonts w:ascii="SBL Greek" w:hAnsi="SBL Greek" w:cs="Courier New"/>
        </w:rPr>
        <w:t>l renovated by Sir Christopher Wren, who designed the upper part of the two western towers. The restoration of the Chapter house was undertaken by Sir Gilbert Scott in 1863. The Abbey is in the form of a Latin, cross, its exterior length being 416 feet, or</w:t>
      </w:r>
      <w:r w:rsidRPr="00DC03A0">
        <w:rPr>
          <w:rFonts w:ascii="SBL Greek" w:hAnsi="SBL Greek" w:cs="Courier New"/>
        </w:rPr>
        <w:t xml:space="preserve">, including Henry VII's Chapel, 530 feet. Its interior length is 375 feet, and its greatest, interior breadth 200 feet. </w:t>
      </w:r>
    </w:p>
    <w:p w:rsidR="00000000" w:rsidRPr="00DC03A0" w:rsidRDefault="00DC03A0">
      <w:pPr>
        <w:pStyle w:val="Textebrut"/>
        <w:rPr>
          <w:rFonts w:ascii="SBL Greek" w:hAnsi="SBL Greek"/>
        </w:rPr>
      </w:pPr>
      <w:r w:rsidRPr="00DC03A0">
        <w:rPr>
          <w:rFonts w:ascii="SBL Greek" w:hAnsi="SBL Greek" w:cs="Courier New"/>
        </w:rPr>
        <w:t>The breadth of the nave and aisles is 75 feet, and their interior height, to which the Abbey owes much of its stately appearance, is 10</w:t>
      </w:r>
      <w:r w:rsidRPr="00DC03A0">
        <w:rPr>
          <w:rFonts w:ascii="SBL Greek" w:hAnsi="SBL Greek" w:cs="Courier New"/>
        </w:rPr>
        <w:t>1 feet. The best view of the Abbey is from the west door between the towers. In the interior is a, noble range of pillars terminating towards the east by a sort of semicircle enclosing the Chapel of Edward the Confessor. The fabric is lighted by a range of</w:t>
      </w:r>
      <w:r w:rsidRPr="00DC03A0">
        <w:rPr>
          <w:rFonts w:ascii="SBL Greek" w:hAnsi="SBL Greek" w:cs="Courier New"/>
        </w:rPr>
        <w:t xml:space="preserve"> windows supported by galleries of double columns on the arches of the pillars, by an upper and  under range of windows, and four capital windows, the whole of the lights being admirably arranged. Twenty-two windows are enriched with stained glass. The new</w:t>
      </w:r>
      <w:r w:rsidRPr="00DC03A0">
        <w:rPr>
          <w:rFonts w:ascii="SBL Greek" w:hAnsi="SBL Greek" w:cs="Courier New"/>
        </w:rPr>
        <w:t xml:space="preserve"> choir, 155 feet by 35 feet, was executed in 1848. ‘The fifty- two stalls exhibit a great variety of carving and tracer</w:t>
      </w:r>
      <w:r w:rsidRPr="00DC03A0">
        <w:rPr>
          <w:rFonts w:ascii="SBL Greek" w:hAnsi="SBL Greek" w:cs="Courier New"/>
          <w:rtl/>
        </w:rPr>
        <w:t>y.</w:t>
      </w:r>
      <w:r w:rsidRPr="00DC03A0">
        <w:rPr>
          <w:rFonts w:ascii="SBL Greek" w:hAnsi="SBL Greek" w:cs="Courier New"/>
        </w:rPr>
        <w:t xml:space="preserve"> The reredos, completed under the direction of Sir Gilbert Scott, is an elaborate and splendid work. The names of the, various chapels,</w:t>
      </w:r>
      <w:r w:rsidRPr="00DC03A0">
        <w:rPr>
          <w:rFonts w:ascii="SBL Greek" w:hAnsi="SBL Greek" w:cs="Courier New"/>
        </w:rPr>
        <w:t xml:space="preserve"> beginning from the south cross and passing round to the north cross, are in order as follows: (1) St. Benedict's; (2) St. Edmund's; (3) St. Nicholas's; (4) Henry VII's; (5) St. Paul's; (6) St. Edward the Confessor's; (7) St. John's; (8) Islip's Chapel, de</w:t>
      </w:r>
      <w:r w:rsidRPr="00DC03A0">
        <w:rPr>
          <w:rFonts w:ascii="SBL Greek" w:hAnsi="SBL Greek" w:cs="Courier New"/>
        </w:rPr>
        <w:t>dicated to John the Baptist; (9) St. John, St. Michael, and St. Andrew's; The Chapel of Henry VI is adorned without with sixteen Gothic towers, beautifully ornamented and jutting from the Abbey at different angles. Here is the magnificent tomb of that mona</w:t>
      </w:r>
      <w:r w:rsidRPr="00DC03A0">
        <w:rPr>
          <w:rFonts w:ascii="SBL Greek" w:hAnsi="SBL Greek" w:cs="Courier New"/>
        </w:rPr>
        <w:t xml:space="preserve">rch and his queen. In the south transept is the well-known Poet's Corner. </w:t>
      </w:r>
    </w:p>
    <w:p w:rsidR="00000000" w:rsidRPr="00DC03A0" w:rsidRDefault="00DC03A0">
      <w:pPr>
        <w:pStyle w:val="Textebrut"/>
        <w:rPr>
          <w:rFonts w:ascii="SBL Greek" w:hAnsi="SBL Greek"/>
        </w:rPr>
      </w:pPr>
      <w:r w:rsidRPr="00DC03A0">
        <w:rPr>
          <w:rFonts w:ascii="SBL Greek" w:hAnsi="SBL Greek" w:cs="Courier New"/>
        </w:rPr>
        <w:t>Every English sovereign since the Conquest has been crowned in Westminster Abbey, and the coronation-chairs and the coronation-stone of Scotland are in the Chapel of Edward the Conf</w:t>
      </w:r>
      <w:r w:rsidRPr="00DC03A0">
        <w:rPr>
          <w:rFonts w:ascii="SBL Greek" w:hAnsi="SBL Greek" w:cs="Courier New"/>
        </w:rPr>
        <w:t>essor. Thirteen kings (George II being the last) and fourteen queens are buried in its precincts. Here also are the remains of Chaucer, Spenser, Ben Jonson, Dryden, Cowley, Addison; Congreve, Prior, Gay, Dr. Johnson, Garrick, Sheridan, Campbell, and Macaul</w:t>
      </w:r>
      <w:r w:rsidRPr="00DC03A0">
        <w:rPr>
          <w:rFonts w:ascii="SBL Greek" w:hAnsi="SBL Greek" w:cs="Courier New"/>
        </w:rPr>
        <w:t>ae; of Handel, Blow, and Purcell; of Pitt, Fox, Wilberforce, Grattan, Canning, and Peel — a multitude of the illustrious departed. Palmerston, Charles Dickens, Lytton, and Livingstone are among the latest of the glorious company. There are also memorials t</w:t>
      </w:r>
      <w:r w:rsidRPr="00DC03A0">
        <w:rPr>
          <w:rFonts w:ascii="SBL Greek" w:hAnsi="SBL Greek" w:cs="Courier New"/>
        </w:rPr>
        <w:t>o Shakespeare, Milton, Goldsmith, Thackeray, John and Charles Wesley, and</w:t>
      </w:r>
      <w:r w:rsidRPr="00DC03A0">
        <w:rPr>
          <w:rFonts w:ascii="SBL Greek" w:hAnsi="SBL Greek" w:cs="Courier New"/>
          <w:rtl/>
        </w:rPr>
        <w:t xml:space="preserve"> m</w:t>
      </w:r>
      <w:r w:rsidRPr="00DC03A0">
        <w:rPr>
          <w:rFonts w:ascii="SBL Greek" w:hAnsi="SBL Greek" w:cs="Courier New"/>
        </w:rPr>
        <w:t xml:space="preserve">any others whose remains lie elsewhere. Some of the monuments, such as that to John, Duke of Argyll, are very imposing. The Abbey fills a great place in the political and religious </w:t>
      </w:r>
      <w:r w:rsidRPr="00DC03A0">
        <w:rPr>
          <w:rFonts w:ascii="SBL Greek" w:hAnsi="SBL Greek" w:cs="Courier New"/>
        </w:rPr>
        <w:t>history of England. The Chapter-house was used for three centuries as the meeting-place of the House of Commons, and was thus the Cradle of representative government, and the scene of the chief acts which laid the foundation, of the civil and religious lib</w:t>
      </w:r>
      <w:r w:rsidRPr="00DC03A0">
        <w:rPr>
          <w:rFonts w:ascii="SBL Greek" w:hAnsi="SBL Greek" w:cs="Courier New"/>
        </w:rPr>
        <w:t xml:space="preserve">erty of England. The Westminster Assembly, of Divines sanctioned in the Abbey, the Confession of Faith, which is the recognized creed of the Presbyterian Church (1643- 52), and the final alterations in the Book of Common Prayer were made by the bishops in </w:t>
      </w:r>
      <w:r w:rsidRPr="00DC03A0">
        <w:rPr>
          <w:rFonts w:ascii="SBL Greek" w:hAnsi="SBL Greek" w:cs="Courier New"/>
        </w:rPr>
        <w:t>the Jerusalem Chamber in 1662. Roman, Anglican, and Puritan theologians h</w:t>
      </w:r>
      <w:r w:rsidRPr="00DC03A0">
        <w:rPr>
          <w:rFonts w:ascii="SBL Greek" w:hAnsi="SBL Greek" w:cs="Courier New"/>
          <w:rtl/>
        </w:rPr>
        <w:t>av</w:t>
      </w:r>
      <w:r w:rsidRPr="00DC03A0">
        <w:rPr>
          <w:rFonts w:ascii="SBL Greek" w:hAnsi="SBL Greek" w:cs="Courier New"/>
        </w:rPr>
        <w:t>e in turn preached in these walls. In recent times, under the enlightened rule of Dean Stanley, the national character of the Abbey has been well maintained. Officially called the C</w:t>
      </w:r>
      <w:r w:rsidRPr="00DC03A0">
        <w:rPr>
          <w:rFonts w:ascii="SBL Greek" w:hAnsi="SBL Greek" w:cs="Courier New"/>
        </w:rPr>
        <w:t xml:space="preserve">ollegiate Church of St. Peter, it is governed by the dean, a chapter and eight prebendaries, and  other officers. See Neale and Brayley, History and Antiquities of Abbey Church of St. Peter, Westminster (Lond. 1818, 2 vols.); Stanley, Historical Memorials </w:t>
      </w:r>
      <w:r w:rsidRPr="00DC03A0">
        <w:rPr>
          <w:rFonts w:ascii="SBL Greek" w:hAnsi="SBL Greek" w:cs="Courier New"/>
        </w:rPr>
        <w:t>of Westminster Abbey (ibid. 1876, 4to); Historical Description of Westminster Abbey (1878), printed for the Vergers.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Westminster Assembly of Divines[[@Headword:Westminster Assembly of Divines]]</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name given to the synod of divines called by Parliament in the reign of Charles I, for the purpose of settling the government, liturgy, and doctrine of the Church of England. The Westminster Synod or Assembly of Divines derived its name from the locality i</w:t>
      </w:r>
      <w:r w:rsidRPr="00DC03A0">
        <w:rPr>
          <w:rFonts w:ascii="SBL Greek" w:hAnsi="SBL Greek" w:cs="Courier New"/>
        </w:rPr>
        <w:t>n London where it held its sessions, and owed its origin to the ecclesiastico-political conflict between the “Long Parliament” and king Charles I, which resulted in the decapitation of Charles, the protectorate of Cromwell, and the events consequent on tho</w:t>
      </w:r>
      <w:r w:rsidRPr="00DC03A0">
        <w:rPr>
          <w:rFonts w:ascii="SBL Greek" w:hAnsi="SBL Greek" w:cs="Courier New"/>
        </w:rPr>
        <w:t>se changes. This conflict was, in its religious aspects, a struggle of Puritanism or radical Protestantism against a semi-Romish Episcopal hierarchy and liturgy; in its political bearings, a contest for parliamentary privilege, anti popula</w:t>
      </w:r>
      <w:r w:rsidRPr="00DC03A0">
        <w:rPr>
          <w:rFonts w:ascii="SBL Greek" w:hAnsi="SBL Greek" w:cs="Courier New"/>
          <w:rtl/>
        </w:rPr>
        <w:t xml:space="preserve">r </w:t>
      </w:r>
      <w:r w:rsidRPr="00DC03A0">
        <w:rPr>
          <w:rFonts w:ascii="SBL Greek" w:hAnsi="SBL Greek" w:cs="Courier New"/>
        </w:rPr>
        <w:t>freedom against</w:t>
      </w:r>
      <w:r w:rsidRPr="00DC03A0">
        <w:rPr>
          <w:rFonts w:ascii="SBL Greek" w:hAnsi="SBL Greek" w:cs="Courier New"/>
        </w:rPr>
        <w:t xml:space="preserve"> the monarchical absolutism of the Stuarts. </w:t>
      </w:r>
    </w:p>
    <w:p w:rsidR="00000000" w:rsidRPr="00DC03A0" w:rsidRDefault="00DC03A0">
      <w:pPr>
        <w:pStyle w:val="Textebrut"/>
        <w:rPr>
          <w:rFonts w:ascii="SBL Greek" w:hAnsi="SBL Greek"/>
        </w:rPr>
      </w:pPr>
      <w:r w:rsidRPr="00DC03A0">
        <w:rPr>
          <w:rFonts w:ascii="SBL Greek" w:hAnsi="SBL Greek" w:cs="Courier New"/>
        </w:rPr>
        <w:t>The  final result of the struggle was a constitutional monarchy and a moderate episcopacy, with an Edict of Toleration in favor of Protestant Dissenters. After some unsuccessful attempts to obtain the sanction o</w:t>
      </w:r>
      <w:r w:rsidRPr="00DC03A0">
        <w:rPr>
          <w:rFonts w:ascii="SBL Greek" w:hAnsi="SBL Greek" w:cs="Courier New"/>
        </w:rPr>
        <w:t>f the king, a joint resolution of the houses of Parliament was passed, June 12, 1643, which convoked a synod “for settling the government and liturgy of the Church of England, and for vindicating and clearing of the doctrine of said Church from false asper</w:t>
      </w:r>
      <w:r w:rsidRPr="00DC03A0">
        <w:rPr>
          <w:rFonts w:ascii="SBL Greek" w:hAnsi="SBL Greek" w:cs="Courier New"/>
        </w:rPr>
        <w:t>sions and interpretations,” and, furthermore, for bringing about a more perfect reformation in the Church than was obtained under Edward VI and Elizabeth, by which a closer union of sentiment with the Church of Scotland and the Reformed churches of the Con</w:t>
      </w:r>
      <w:r w:rsidRPr="00DC03A0">
        <w:rPr>
          <w:rFonts w:ascii="SBL Greek" w:hAnsi="SBL Greek" w:cs="Courier New"/>
        </w:rPr>
        <w:t>tinent might be secured. It was intended th</w:t>
      </w:r>
      <w:r w:rsidRPr="00DC03A0">
        <w:rPr>
          <w:rFonts w:ascii="SBL Greek" w:hAnsi="SBL Greek" w:cs="Courier New"/>
          <w:rtl/>
        </w:rPr>
        <w:t>at</w:t>
      </w:r>
      <w:r w:rsidRPr="00DC03A0">
        <w:rPr>
          <w:rFonts w:ascii="SBL Greek" w:hAnsi="SBL Greek" w:cs="Courier New"/>
        </w:rPr>
        <w:t xml:space="preserve"> it should include, among its members adherents of all the chief parties among English-speaking Protestants, except the party of archbishop Laud, whose innovations and despotic tendencies had been one main cause</w:t>
      </w:r>
      <w:r w:rsidRPr="00DC03A0">
        <w:rPr>
          <w:rFonts w:ascii="SBL Greek" w:hAnsi="SBL Greek" w:cs="Courier New"/>
        </w:rPr>
        <w:t xml:space="preserve"> of the troubles in. Church and State. Parliament appointed to membership in this synod 121 clergymen taken from the various shires of England, ten members of the House of Lords, and twenty of the Commons. </w:t>
      </w:r>
    </w:p>
    <w:p w:rsidR="00000000" w:rsidRPr="00DC03A0" w:rsidRDefault="00DC03A0">
      <w:pPr>
        <w:pStyle w:val="Textebrut"/>
        <w:rPr>
          <w:rFonts w:ascii="SBL Greek" w:hAnsi="SBL Greek"/>
        </w:rPr>
      </w:pPr>
      <w:r w:rsidRPr="00DC03A0">
        <w:rPr>
          <w:rFonts w:ascii="SBL Greek" w:hAnsi="SBL Greek" w:cs="Courier New"/>
        </w:rPr>
        <w:t>The General Synod of Scotland, August 19, 1643, e</w:t>
      </w:r>
      <w:r w:rsidRPr="00DC03A0">
        <w:rPr>
          <w:rFonts w:ascii="SBL Greek" w:hAnsi="SBL Greek" w:cs="Courier New"/>
        </w:rPr>
        <w:t>lected five clergymen and three lay elders as commissioners to the Westminster Synod. These, it will be seen, were simply a committee raised, by Parliament and amenable to its authority. About twenty of the members originally summoned were clergymen of the</w:t>
      </w:r>
      <w:r w:rsidRPr="00DC03A0">
        <w:rPr>
          <w:rFonts w:ascii="SBL Greek" w:hAnsi="SBL Greek" w:cs="Courier New"/>
        </w:rPr>
        <w:t xml:space="preserve"> Church of England, and several of them afterwards bishops; but few of the Episcopal members took their seats. The bishops of the English Church never acknowledged its claims, and the king forbade its sessions under extreme penalties, June 22, 1643; but it</w:t>
      </w:r>
      <w:r w:rsidRPr="00DC03A0">
        <w:rPr>
          <w:rFonts w:ascii="SBL Greek" w:hAnsi="SBL Greek" w:cs="Courier New"/>
        </w:rPr>
        <w:t xml:space="preserve"> nevertheless became, if measured by the far-reaching consequences of its work, the most important synod held in the history of the Reformed faith. The synod convened July 1, 1643, in Westminster Abbey, in</w:t>
      </w:r>
      <w:r w:rsidRPr="00DC03A0">
        <w:rPr>
          <w:rFonts w:ascii="SBL Greek" w:hAnsi="SBL Greek" w:cs="Courier New"/>
          <w:rtl/>
        </w:rPr>
        <w:t xml:space="preserve"> t</w:t>
      </w:r>
      <w:r w:rsidRPr="00DC03A0">
        <w:rPr>
          <w:rFonts w:ascii="SBL Greek" w:hAnsi="SBL Greek" w:cs="Courier New"/>
        </w:rPr>
        <w:t xml:space="preserve">he presence of both houses of Parliament. On the </w:t>
      </w:r>
      <w:r w:rsidRPr="00DC03A0">
        <w:rPr>
          <w:rFonts w:ascii="SBL Greek" w:hAnsi="SBL Greek" w:cs="Courier New"/>
        </w:rPr>
        <w:t>opening of the Assembly sixty-nine of the clerical members were in attendance, and at different times ninety-six of them were present, though the usual attendance ranged between sixty and eighty. The great body of the members, both clerical and lay, were P</w:t>
      </w:r>
      <w:r w:rsidRPr="00DC03A0">
        <w:rPr>
          <w:rFonts w:ascii="SBL Greek" w:hAnsi="SBL Greek" w:cs="Courier New"/>
        </w:rPr>
        <w:t xml:space="preserve">resbyterians; ten or twelve were Independents or Congregationalists; and five or six styled themselves Erastians. </w:t>
      </w:r>
    </w:p>
    <w:p w:rsidR="00000000" w:rsidRPr="00DC03A0" w:rsidRDefault="00DC03A0">
      <w:pPr>
        <w:pStyle w:val="Textebrut"/>
        <w:rPr>
          <w:rFonts w:ascii="SBL Greek" w:hAnsi="SBL Greek"/>
        </w:rPr>
      </w:pPr>
      <w:r w:rsidRPr="00DC03A0">
        <w:rPr>
          <w:rFonts w:ascii="SBL Greek" w:hAnsi="SBL Greek" w:cs="Courier New"/>
        </w:rPr>
        <w:t xml:space="preserve">Nearly or quite all were Calvinists. The purposes for which, according to the ordinance, the </w:t>
      </w:r>
      <w:r w:rsidRPr="00DC03A0">
        <w:rPr>
          <w:rFonts w:ascii="SBL Greek" w:hAnsi="SBL Greek" w:cs="Courier New"/>
        </w:rPr>
        <w:t>Assembly was convoked were, as above stated, to vindicate the doctrine of the Church of England, and to recommend such further reformation of her discipline, liturgy, and government as “might be agreeable to God's holy word, and most apt to procure and pre</w:t>
      </w:r>
      <w:r w:rsidRPr="00DC03A0">
        <w:rPr>
          <w:rFonts w:ascii="SBL Greek" w:hAnsi="SBL Greek" w:cs="Courier New"/>
        </w:rPr>
        <w:t>serve the peace of the Church at home, and nearer  agreement with the Church of Scotland and other Reformed churches abroad.” But when the Parliament, feeling their need of Scottish aid, acceded to the Solemn League and Covenant, and urged the Scotch to se</w:t>
      </w:r>
      <w:r w:rsidRPr="00DC03A0">
        <w:rPr>
          <w:rFonts w:ascii="SBL Greek" w:hAnsi="SBL Greek" w:cs="Courier New"/>
        </w:rPr>
        <w:t>nd their deputies to the Assembly, its objects were extended; and in order to carry out the covenanted uniformity, it was empowered to prepare a new confession o</w:t>
      </w:r>
      <w:r w:rsidRPr="00DC03A0">
        <w:rPr>
          <w:rFonts w:ascii="SBL Greek" w:hAnsi="SBL Greek" w:cs="Courier New"/>
          <w:rtl/>
        </w:rPr>
        <w:t>f.</w:t>
      </w:r>
      <w:r w:rsidRPr="00DC03A0">
        <w:rPr>
          <w:rFonts w:ascii="SBL Greek" w:hAnsi="SBL Greek" w:cs="Courier New"/>
        </w:rPr>
        <w:t xml:space="preserve"> faith and catechism, as well as directories for public worship and Church government, which </w:t>
      </w:r>
      <w:r w:rsidRPr="00DC03A0">
        <w:rPr>
          <w:rFonts w:ascii="SBL Greek" w:hAnsi="SBL Greek" w:cs="Courier New"/>
        </w:rPr>
        <w:t>might be adopted by all the churches represented. It retained to the last, however, its advisory character. The Church of Scotland threw all its influence in favor of strict Calvinism and Presbyterianism. Before electing delegates to the Westminster Assemb</w:t>
      </w:r>
      <w:r w:rsidRPr="00DC03A0">
        <w:rPr>
          <w:rFonts w:ascii="SBL Greek" w:hAnsi="SBL Greek" w:cs="Courier New"/>
        </w:rPr>
        <w:t>ly, in compliance: with the request of Parliament, it adopted, Aug. 17, 1643, the so-called Solemn League and Covenant, SEE COVENANT, SOLEMN LEAGUE AND, which bound the Scottish nation to the defense of the Reformed religion in Scotland, the furtherance of</w:t>
      </w:r>
      <w:r w:rsidRPr="00DC03A0">
        <w:rPr>
          <w:rFonts w:ascii="SBL Greek" w:hAnsi="SBL Greek" w:cs="Courier New"/>
        </w:rPr>
        <w:t xml:space="preserve"> the Reformation in England and Ireland in doctrine, worship, Church organization, and discipline; the establishing of ecclesiastical and religious uniformity in</w:t>
      </w:r>
      <w:r w:rsidRPr="00DC03A0">
        <w:rPr>
          <w:rFonts w:ascii="SBL Greek" w:hAnsi="SBL Greek" w:cs="Courier New"/>
          <w:rtl/>
        </w:rPr>
        <w:t xml:space="preserve"> t</w:t>
      </w:r>
      <w:r w:rsidRPr="00DC03A0">
        <w:rPr>
          <w:rFonts w:ascii="SBL Greek" w:hAnsi="SBL Greek" w:cs="Courier New"/>
        </w:rPr>
        <w:t>he three realms; the extirpation of papacy and prelacy, of heresy and all ungodliness; and th</w:t>
      </w:r>
      <w:r w:rsidRPr="00DC03A0">
        <w:rPr>
          <w:rFonts w:ascii="SBL Greek" w:hAnsi="SBL Greek" w:cs="Courier New"/>
        </w:rPr>
        <w:t xml:space="preserve">e support of all the rights of Parliament and of the rightful authority of the king. </w:t>
      </w:r>
    </w:p>
    <w:p w:rsidR="00000000" w:rsidRPr="00DC03A0" w:rsidRDefault="00DC03A0">
      <w:pPr>
        <w:pStyle w:val="Textebrut"/>
        <w:rPr>
          <w:rFonts w:ascii="SBL Greek" w:hAnsi="SBL Greek"/>
        </w:rPr>
      </w:pPr>
      <w:r w:rsidRPr="00DC03A0">
        <w:rPr>
          <w:rFonts w:ascii="SBL Greek" w:hAnsi="SBL Greek" w:cs="Courier New"/>
        </w:rPr>
        <w:t>This document was immediately transmitted to Parliament, and thence to the Westminster Assembly, and was formally endorsed by each of those bodies, but was condemned by t</w:t>
      </w:r>
      <w:r w:rsidRPr="00DC03A0">
        <w:rPr>
          <w:rFonts w:ascii="SBL Greek" w:hAnsi="SBL Greek" w:cs="Courier New"/>
        </w:rPr>
        <w:t xml:space="preserve">he king. The Assembly sought to gain the fraternal sympathies of the Reformed churches on the Continent also, and to that end addressed to them circular letters which drew forth more or less favorable responses, and which the king endeavored to neutralize </w:t>
      </w:r>
      <w:r w:rsidRPr="00DC03A0">
        <w:rPr>
          <w:rFonts w:ascii="SBL Greek" w:hAnsi="SBL Greek" w:cs="Courier New"/>
        </w:rPr>
        <w:t>by issuing a manifesto in Latin and English, in which he denied the intention charged upon him of re- establishing the papacy in his realm.</w:t>
      </w:r>
    </w:p>
    <w:p w:rsidR="00000000" w:rsidRPr="00DC03A0" w:rsidRDefault="00DC03A0">
      <w:pPr>
        <w:pStyle w:val="Textebrut"/>
        <w:rPr>
          <w:rFonts w:ascii="SBL Greek" w:hAnsi="SBL Greek"/>
        </w:rPr>
      </w:pPr>
      <w:r w:rsidRPr="00DC03A0">
        <w:rPr>
          <w:rFonts w:ascii="SBL Greek" w:hAnsi="SBL Greek" w:cs="Courier New"/>
        </w:rPr>
        <w:t>The opening sermon was preached by Dr. William Twisse, who had been chosen prolocutor, and immediately thereafter th</w:t>
      </w:r>
      <w:r w:rsidRPr="00DC03A0">
        <w:rPr>
          <w:rFonts w:ascii="SBL Greek" w:hAnsi="SBL Greek" w:cs="Courier New"/>
        </w:rPr>
        <w:t>e Assembly was constituted in the Chapel of Henry VII. The meetings continued, to be held in this chapel till after the arrival of the Scottish commissioners, and were chiefly occupied with the revision of the first fifteen of the “Articles.” On Sept. 15 f</w:t>
      </w:r>
      <w:r w:rsidRPr="00DC03A0">
        <w:rPr>
          <w:rFonts w:ascii="SBL Greek" w:hAnsi="SBL Greek" w:cs="Courier New"/>
        </w:rPr>
        <w:t>our Scottish ministers and two lay-assessors were, by a warrant from the Parliament, admitted to seats in the Assembly, but without votes, as commissioners from the Church of Scotland The Solemn League and Covenant, binding the ecclesiastical bodies of the</w:t>
      </w:r>
      <w:r w:rsidRPr="00DC03A0">
        <w:rPr>
          <w:rFonts w:ascii="SBL Greek" w:hAnsi="SBL Greek" w:cs="Courier New"/>
        </w:rPr>
        <w:t xml:space="preserve"> two nations into a union, had been passed in Scotland, Aug. 17, was subsequently accepted by the Westminster Assembly, and ordered by the</w:t>
      </w:r>
      <w:r w:rsidRPr="00DC03A0">
        <w:rPr>
          <w:rFonts w:ascii="SBL Greek" w:hAnsi="SBL Greek" w:cs="Courier New"/>
          <w:rtl/>
        </w:rPr>
        <w:t xml:space="preserve"> E</w:t>
      </w:r>
      <w:r w:rsidRPr="00DC03A0">
        <w:rPr>
          <w:rFonts w:ascii="SBL Greek" w:hAnsi="SBL Greek" w:cs="Courier New"/>
        </w:rPr>
        <w:t>nglish Parliament to be  printed, Sept. 21, and subscribed Sept. 25, when the House of Commons, with the Scottish co</w:t>
      </w:r>
      <w:r w:rsidRPr="00DC03A0">
        <w:rPr>
          <w:rFonts w:ascii="SBL Greek" w:hAnsi="SBL Greek" w:cs="Courier New"/>
        </w:rPr>
        <w:t>mmissioners and the Westminster Assembly, met in the Church of St. Margaret, Westminster. The House of Lords took the “Covenant” Oct. 15.</w:t>
      </w:r>
    </w:p>
    <w:p w:rsidR="00000000" w:rsidRPr="00DC03A0" w:rsidRDefault="00DC03A0">
      <w:pPr>
        <w:pStyle w:val="Textebrut"/>
        <w:rPr>
          <w:rFonts w:ascii="SBL Greek" w:hAnsi="SBL Greek"/>
        </w:rPr>
      </w:pPr>
      <w:r w:rsidRPr="00DC03A0">
        <w:rPr>
          <w:rFonts w:ascii="SBL Greek" w:hAnsi="SBL Greek" w:cs="Courier New"/>
        </w:rPr>
        <w:t>The manner of proceeding is thus described by Baillie, one of the Scotch commissioners: “We meet every day of the week</w:t>
      </w:r>
      <w:r w:rsidRPr="00DC03A0">
        <w:rPr>
          <w:rFonts w:ascii="SBL Greek" w:hAnsi="SBL Greek" w:cs="Courier New"/>
        </w:rPr>
        <w:t xml:space="preserve"> but Saturday. Ordinarily there will be present about threescore of their divines. These are divided into three committees; in one whereof every man is a member. No man is excluded who pleases to come to any of the three. Every committee, as the Parliament</w:t>
      </w:r>
      <w:r w:rsidRPr="00DC03A0">
        <w:rPr>
          <w:rFonts w:ascii="SBL Greek" w:hAnsi="SBL Greek" w:cs="Courier New"/>
        </w:rPr>
        <w:t xml:space="preserve"> gives order in writing to take any purpose into consideration, takes a portion, and in their afternoon meeting prepares matters for the Assembly, sets down their mind in distinct propositions with texts of Scripture. After the prayer, Mr. Byfield, the scr</w:t>
      </w:r>
      <w:r w:rsidRPr="00DC03A0">
        <w:rPr>
          <w:rFonts w:ascii="SBL Greek" w:hAnsi="SBL Greek" w:cs="Courier New"/>
        </w:rPr>
        <w:t>ibe, reads the propositions and Scriptures, whereupon the Assembly debates in a most grave and orderly way. No man is called up to speak</w:t>
      </w:r>
      <w:r w:rsidRPr="00DC03A0">
        <w:rPr>
          <w:rFonts w:ascii="SBL Greek" w:hAnsi="SBL Greek" w:cs="Courier New"/>
          <w:rtl/>
        </w:rPr>
        <w:t xml:space="preserve">; </w:t>
      </w:r>
      <w:r w:rsidRPr="00DC03A0">
        <w:rPr>
          <w:rFonts w:ascii="SBL Greek" w:hAnsi="SBL Greek" w:cs="Courier New"/>
        </w:rPr>
        <w:t>but who stands up of his own accord, he speaks, so long as he will, without interruption. They harangue long and learn</w:t>
      </w:r>
      <w:r w:rsidRPr="00DC03A0">
        <w:rPr>
          <w:rFonts w:ascii="SBL Greek" w:hAnsi="SBL Greek" w:cs="Courier New"/>
        </w:rPr>
        <w:t>edly. They study the questions well beforehand, and prepare their speeches, but withal the men are exceedingly prompt and well spoken. I do marvel at the very accurate and extemporal replies that many of them usually make.”</w:t>
      </w:r>
    </w:p>
    <w:p w:rsidR="00000000" w:rsidRPr="00DC03A0" w:rsidRDefault="00DC03A0">
      <w:pPr>
        <w:pStyle w:val="Textebrut"/>
        <w:rPr>
          <w:rFonts w:ascii="SBL Greek" w:hAnsi="SBL Greek"/>
        </w:rPr>
      </w:pPr>
      <w:r w:rsidRPr="00DC03A0">
        <w:rPr>
          <w:rFonts w:ascii="SBL Greek" w:hAnsi="SBL Greek" w:cs="Courier New"/>
        </w:rPr>
        <w:t>The question of Church governmen</w:t>
      </w:r>
      <w:r w:rsidRPr="00DC03A0">
        <w:rPr>
          <w:rFonts w:ascii="SBL Greek" w:hAnsi="SBL Greek" w:cs="Courier New"/>
        </w:rPr>
        <w:t>t occasioned the most difficulty, and seemed for a time impossible to be settled. Many of the most learned divines who were entirely on the side of Parliament were yet in favor of what they termed primitive episcopacy, or the system in which the presbyters</w:t>
      </w:r>
      <w:r w:rsidRPr="00DC03A0">
        <w:rPr>
          <w:rFonts w:ascii="SBL Greek" w:hAnsi="SBL Greek" w:cs="Courier New"/>
        </w:rPr>
        <w:t>, and their president governed the churches in common. Then there were the Scotch commissioners and the more radical Puritans who were at the opposite extreme; and, in order to reach a conclusion, these differences must be reconciled. It was accomplished a</w:t>
      </w:r>
      <w:r w:rsidRPr="00DC03A0">
        <w:rPr>
          <w:rFonts w:ascii="SBL Greek" w:hAnsi="SBL Greek" w:cs="Courier New"/>
        </w:rPr>
        <w:t>fter much discussion and long delay by the adoption of the Presbyterian form of government.</w:t>
      </w:r>
    </w:p>
    <w:p w:rsidR="00000000" w:rsidRPr="00DC03A0" w:rsidRDefault="00DC03A0">
      <w:pPr>
        <w:pStyle w:val="Textebrut"/>
        <w:rPr>
          <w:rFonts w:ascii="SBL Greek" w:hAnsi="SBL Greek"/>
        </w:rPr>
      </w:pPr>
      <w:r w:rsidRPr="00DC03A0">
        <w:rPr>
          <w:rFonts w:ascii="SBL Greek" w:hAnsi="SBL Greek" w:cs="Courier New"/>
        </w:rPr>
        <w:t>The subjects relating to the form of public worship and the statement of doctrines occasioned less difficulty. Early in 1644 each of these was assigned to a small c</w:t>
      </w:r>
      <w:r w:rsidRPr="00DC03A0">
        <w:rPr>
          <w:rFonts w:ascii="SBL Greek" w:hAnsi="SBL Greek" w:cs="Courier New"/>
        </w:rPr>
        <w:t xml:space="preserve">ommittee for the preparation of materials, after which they were to be brought first before the larger committees and then before the Assembly. The Directory for Public Worship was prepared in 1644. The question of Church Government, so far as it referred </w:t>
      </w:r>
      <w:r w:rsidRPr="00DC03A0">
        <w:rPr>
          <w:rFonts w:ascii="SBL Greek" w:hAnsi="SBL Greek" w:cs="Courier New"/>
        </w:rPr>
        <w:t>to ordination, was submitted to Parliament April 20, 1644, and ratified by that body Oct. 2, the same year. This Directory was completed during the following year,  but the printing of it was delayed till 1647. In 1645 to 1646 the Confession of Faith was e</w:t>
      </w:r>
      <w:r w:rsidRPr="00DC03A0">
        <w:rPr>
          <w:rFonts w:ascii="SBL Greek" w:hAnsi="SBL Greek" w:cs="Courier New"/>
        </w:rPr>
        <w:t>laborated, and finally put into the shape in which it is still printed in Scotland The Lar</w:t>
      </w:r>
      <w:r w:rsidRPr="00DC03A0">
        <w:rPr>
          <w:rFonts w:ascii="SBL Greek" w:hAnsi="SBL Greek" w:cs="Courier New"/>
          <w:rtl/>
        </w:rPr>
        <w:t>ge</w:t>
      </w:r>
      <w:r w:rsidRPr="00DC03A0">
        <w:rPr>
          <w:rFonts w:ascii="SBL Greek" w:hAnsi="SBL Greek" w:cs="Courier New"/>
        </w:rPr>
        <w:t>r Catechism was sent to the House of Commons Oct. 22, 1647; the Shorter Catechism, Nov. 25, the same year. In the autumn of 1648 both houses of Parliament ordered t</w:t>
      </w:r>
      <w:r w:rsidRPr="00DC03A0">
        <w:rPr>
          <w:rFonts w:ascii="SBL Greek" w:hAnsi="SBL Greek" w:cs="Courier New"/>
        </w:rPr>
        <w:t>he printing and publishing of the Shorter Catechism, but the House of Lords was discontinued before it had acted on the Larger Catechism.</w:t>
      </w:r>
    </w:p>
    <w:p w:rsidR="00000000" w:rsidRPr="00DC03A0" w:rsidRDefault="00DC03A0">
      <w:pPr>
        <w:pStyle w:val="Textebrut"/>
        <w:rPr>
          <w:rFonts w:ascii="SBL Greek" w:hAnsi="SBL Greek"/>
        </w:rPr>
      </w:pPr>
      <w:r w:rsidRPr="00DC03A0">
        <w:rPr>
          <w:rFonts w:ascii="SBL Greek" w:hAnsi="SBL Greek" w:cs="Courier New"/>
        </w:rPr>
        <w:t>The other papers issued by the Assembly consisted only of admonitions to Parliament and the nation, controversial trac</w:t>
      </w:r>
      <w:r w:rsidRPr="00DC03A0">
        <w:rPr>
          <w:rFonts w:ascii="SBL Greek" w:hAnsi="SBL Greek" w:cs="Courier New"/>
        </w:rPr>
        <w:t>ts, letters of foreign churches, etc. The last of the Scotch commissioners left the Assembly Nov. 9, 1647. On Feb. 22, 1649, after it had held 1163 sittings, lasting each from 9 o'clock A.M. to 2 P.M., the Parliament, by an ordinance, changed what remained</w:t>
      </w:r>
      <w:r w:rsidRPr="00DC03A0">
        <w:rPr>
          <w:rFonts w:ascii="SBL Greek" w:hAnsi="SBL Greek" w:cs="Courier New"/>
        </w:rPr>
        <w:t xml:space="preserve"> of the Assembly into a committee for trying and examining ministers, and in this form it continued to hold weekly sittings until the dissolution of the “Long Parliament,” April 20, 1653.</w:t>
      </w:r>
    </w:p>
    <w:p w:rsidR="00000000" w:rsidRPr="00DC03A0" w:rsidRDefault="00DC03A0">
      <w:pPr>
        <w:pStyle w:val="Textebrut"/>
        <w:rPr>
          <w:rFonts w:ascii="SBL Greek" w:hAnsi="SBL Greek"/>
        </w:rPr>
      </w:pPr>
      <w:r w:rsidRPr="00DC03A0">
        <w:rPr>
          <w:rFonts w:ascii="SBL Greek" w:hAnsi="SBL Greek" w:cs="Courier New"/>
        </w:rPr>
        <w:t>A monthly day of fasting and prayer was regularly held in union with</w:t>
      </w:r>
      <w:r w:rsidRPr="00DC03A0">
        <w:rPr>
          <w:rFonts w:ascii="SBL Greek" w:hAnsi="SBL Greek" w:cs="Courier New"/>
        </w:rPr>
        <w:t xml:space="preserve"> the houses of Parliament. In this time it had framed and adopted a complete standard of doctrine, government, and worship for the Reformed churches of the three kingdoms. Its labors were approved by Parliament, and, their results elevated into laws of the</w:t>
      </w:r>
      <w:r w:rsidRPr="00DC03A0">
        <w:rPr>
          <w:rFonts w:ascii="SBL Greek" w:hAnsi="SBL Greek" w:cs="Courier New"/>
        </w:rPr>
        <w:t xml:space="preserve"> State, though with certain modifications in the disciplinary arrangements. A perfect execution of these decrees was, however, impossible, because a large number of the English people adhered to the Episcopal establishment and liturgy, and the great majori</w:t>
      </w:r>
      <w:r w:rsidRPr="00DC03A0">
        <w:rPr>
          <w:rFonts w:ascii="SBL Greek" w:hAnsi="SBL Greek" w:cs="Courier New"/>
        </w:rPr>
        <w:t>ty of Irishmen were of the Roman Catholic faith. Scotland alone gave them an unqualified obedience, which has been continued almost intact down to the present day. From Scotland the West</w:t>
      </w:r>
      <w:r w:rsidRPr="00DC03A0">
        <w:rPr>
          <w:rFonts w:ascii="SBL Greek" w:hAnsi="SBL Greek" w:cs="Courier New"/>
          <w:rtl/>
        </w:rPr>
        <w:t>mi</w:t>
      </w:r>
      <w:r w:rsidRPr="00DC03A0">
        <w:rPr>
          <w:rFonts w:ascii="SBL Greek" w:hAnsi="SBL Greek" w:cs="Courier New"/>
        </w:rPr>
        <w:t xml:space="preserve">nster standards were transmitted, with unimportant modifications of </w:t>
      </w:r>
      <w:r w:rsidRPr="00DC03A0">
        <w:rPr>
          <w:rFonts w:ascii="SBL Greek" w:hAnsi="SBL Greek" w:cs="Courier New"/>
        </w:rPr>
        <w:t>statement, to the different Presbyterian bodies of North America. After completing its labors, the synod was perpetuated in the character of a board of examination and ordination until March 25, 1652, when the dissolution of Parliament by Cromwell ended it</w:t>
      </w:r>
      <w:r w:rsidRPr="00DC03A0">
        <w:rPr>
          <w:rFonts w:ascii="SBL Greek" w:hAnsi="SBL Greek" w:cs="Courier New"/>
        </w:rPr>
        <w:t>s existence, without any formal adjournment having been had.</w:t>
      </w:r>
    </w:p>
    <w:p w:rsidR="00000000" w:rsidRPr="00DC03A0" w:rsidRDefault="00DC03A0">
      <w:pPr>
        <w:pStyle w:val="Textebrut"/>
        <w:rPr>
          <w:rFonts w:ascii="SBL Greek" w:hAnsi="SBL Greek"/>
        </w:rPr>
      </w:pPr>
      <w:r w:rsidRPr="00DC03A0">
        <w:rPr>
          <w:rFonts w:ascii="SBL Greek" w:hAnsi="SBL Greek" w:cs="Courier New"/>
        </w:rPr>
        <w:t>The official records of the Assembly are supposed to have been lost in the great fire of London in 1666, though it is said that Dr. McCrie, the younger, recovered a portion of them. Extensive pri</w:t>
      </w:r>
      <w:r w:rsidRPr="00DC03A0">
        <w:rPr>
          <w:rFonts w:ascii="SBL Greek" w:hAnsi="SBL Greek" w:cs="Courier New"/>
        </w:rPr>
        <w:t>vate reports by members of the synod are yet extant, however, c. g. Lightfoot's Journal of the Proceedings of the Assembly of Divines (Lond. 1824), Robert Baillie's Letters, and three manuscript volumes of Goodwin's Notes. Clarendon's  History of the Purit</w:t>
      </w:r>
      <w:r w:rsidRPr="00DC03A0">
        <w:rPr>
          <w:rFonts w:ascii="SBL Greek" w:hAnsi="SBL Greek" w:cs="Courier New"/>
        </w:rPr>
        <w:t>an Rebellion is, biased and insufficient; but Neal's History of the Puritans, pt. 3, ch. 2-10, has a very full and, upon the whole, trustworthy report. See also Hetherington. History of the Westminster Assembly of Divines (Edinb. 1843; N. Y. 1856); History</w:t>
      </w:r>
      <w:r w:rsidRPr="00DC03A0">
        <w:rPr>
          <w:rFonts w:ascii="SBL Greek" w:hAnsi="SBL Greek" w:cs="Courier New"/>
        </w:rPr>
        <w:t xml:space="preserve"> of the Westminster Assembly of Divines (Presb. Board of Pu</w:t>
      </w:r>
      <w:r w:rsidRPr="00DC03A0">
        <w:rPr>
          <w:rFonts w:ascii="SBL Greek" w:hAnsi="SBL Greek" w:cs="Courier New"/>
          <w:rtl/>
        </w:rPr>
        <w:t>bl</w:t>
      </w:r>
      <w:r w:rsidRPr="00DC03A0">
        <w:rPr>
          <w:rFonts w:ascii="SBL Greek" w:hAnsi="SBL Greek" w:cs="Courier New"/>
        </w:rPr>
        <w:t>., Phila. 1841); Minutes of the Sessions of the Westminster Assembly of Divines (Edinb. 1874); Gillespie (Works, vol. 2), Notes of the Proceedings of the Assembly of Divines (ibid. 1844); Fuller,</w:t>
      </w:r>
      <w:r w:rsidRPr="00DC03A0">
        <w:rPr>
          <w:rFonts w:ascii="SBL Greek" w:hAnsi="SBL Greek" w:cs="Courier New"/>
        </w:rPr>
        <w:t xml:space="preserve"> Church History, and Worthies of England; Palmer, Nonconformists Memorial; Price, History of Protestant Nonconformity; Hetherington, History of the Church of Scotland; Reid, History of the Presbyterian Church in Ireland; Stoughton, Ecclesiastical History o</w:t>
      </w:r>
      <w:r w:rsidRPr="00DC03A0">
        <w:rPr>
          <w:rFonts w:ascii="SBL Greek" w:hAnsi="SBL Greek" w:cs="Courier New"/>
        </w:rPr>
        <w:t>f England; Rutherford, Letters; Hanbury, Historical Memorials of the Independents; Brook, Lives of the Puritans; Reed, Lives of the; Westminster Divines; Smith, Lives of English and Scottish Divines; Wood, Athenae Oxonienses; Marsden, Early and Later Purit</w:t>
      </w:r>
      <w:r w:rsidRPr="00DC03A0">
        <w:rPr>
          <w:rFonts w:ascii="SBL Greek" w:hAnsi="SBL Greek" w:cs="Courier New"/>
        </w:rPr>
        <w:t>ans; McCrie, Annals of English Presbytery; Stanley, Memoria</w:t>
      </w:r>
      <w:r w:rsidRPr="00DC03A0">
        <w:rPr>
          <w:rFonts w:ascii="SBL Greek" w:hAnsi="SBL Greek" w:cs="Courier New"/>
          <w:rtl/>
        </w:rPr>
        <w:t>ls</w:t>
      </w:r>
      <w:r w:rsidRPr="00DC03A0">
        <w:rPr>
          <w:rFonts w:ascii="SBL Greek" w:hAnsi="SBL Greek" w:cs="Courier New"/>
        </w:rPr>
        <w:t xml:space="preserve"> of Westminster Abbey; and Skeats, History of the Free Churches of England.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Westminster Catechism[[@Headword:Westminster Catechism]]</w:t>
      </w:r>
    </w:p>
    <w:p w:rsidR="00000000" w:rsidRPr="00DC03A0" w:rsidRDefault="00DC03A0">
      <w:pPr>
        <w:pStyle w:val="Textebrut"/>
        <w:rPr>
          <w:rFonts w:ascii="SBL Greek" w:hAnsi="SBL Greek"/>
        </w:rPr>
      </w:pPr>
      <w:r w:rsidRPr="00DC03A0">
        <w:rPr>
          <w:rFonts w:ascii="SBL Greek" w:hAnsi="SBL Greek" w:cs="Courier New"/>
        </w:rPr>
        <w:t>             These are two in number; the Larger Catechi</w:t>
      </w:r>
      <w:r w:rsidRPr="00DC03A0">
        <w:rPr>
          <w:rFonts w:ascii="SBL Greek" w:hAnsi="SBL Greek" w:cs="Courier New"/>
        </w:rPr>
        <w:t>sm being designed for use in public worship, the Shorter for the instruction of the young. They are probably, next to the Heidelberg Catechism, the most widely circulated of Reformed catechisms, and differ from it in being more decidedly Calvinistic, and m</w:t>
      </w:r>
      <w:r w:rsidRPr="00DC03A0">
        <w:rPr>
          <w:rFonts w:ascii="SBL Greek" w:hAnsi="SBL Greek" w:cs="Courier New"/>
        </w:rPr>
        <w:t>ore logical in arrangement and' intelligible in statement. The substance of the questions is steadily repeated in the answers and the use of the third person is maintained throughout. The Shorter Catechism is simply an abridgment of the Larger.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Westm</w:t>
      </w:r>
      <w:r w:rsidRPr="00DC03A0">
        <w:rPr>
          <w:rFonts w:ascii="SBL Greek" w:eastAsia="Times New Roman" w:hAnsi="SBL Greek" w:cs="Courier New"/>
        </w:rPr>
        <w:t>inster Confession of Faith[[@Headword:Westminster Confession of Faith]]</w:t>
      </w:r>
    </w:p>
    <w:p w:rsidR="00000000" w:rsidRPr="00DC03A0" w:rsidRDefault="00DC03A0">
      <w:pPr>
        <w:pStyle w:val="Textebrut"/>
        <w:rPr>
          <w:rFonts w:ascii="SBL Greek" w:hAnsi="SBL Greek"/>
        </w:rPr>
      </w:pPr>
      <w:r w:rsidRPr="00DC03A0">
        <w:rPr>
          <w:rFonts w:ascii="SBL Greek" w:hAnsi="SBL Greek" w:cs="Courier New"/>
        </w:rPr>
        <w:t>             that body of doctrines proposed by the Westminster Assembly, and adopted by Parliament in 1646 as the creed of the English Church, and now-the doctrinal basis of almost al</w:t>
      </w:r>
      <w:r w:rsidRPr="00DC03A0">
        <w:rPr>
          <w:rFonts w:ascii="SBL Greek" w:hAnsi="SBL Greek" w:cs="Courier New"/>
        </w:rPr>
        <w:t>l Presbyterian churches, A committee, consisting of about twenty-five members, was appointed by the Assembly to prepare matter for a joint Confession of Faith about Aug. 20, 1644. The matter was prepared, in part at least, by this committee, and the digest</w:t>
      </w:r>
      <w:r w:rsidRPr="00DC03A0">
        <w:rPr>
          <w:rFonts w:ascii="SBL Greek" w:hAnsi="SBL Greek" w:cs="Courier New"/>
        </w:rPr>
        <w:t>ing of it into a formal draught was entrusted to a smaller committee on May 1-2, 1645. The debating of the separate articles began July 7, 1645, and on the following day a committee of three (afterwards increased to five) was  appointed to take care of the</w:t>
      </w:r>
      <w:r w:rsidRPr="00DC03A0">
        <w:rPr>
          <w:rFonts w:ascii="SBL Greek" w:hAnsi="SBL Greek" w:cs="Courier New"/>
        </w:rPr>
        <w:t xml:space="preserve"> wording of the Confession as the articles should be adopted in the As</w:t>
      </w:r>
      <w:r w:rsidRPr="00DC03A0">
        <w:rPr>
          <w:rFonts w:ascii="SBL Greek" w:hAnsi="SBL Greek" w:cs="Courier New"/>
          <w:rtl/>
        </w:rPr>
        <w:t>se</w:t>
      </w:r>
      <w:r w:rsidRPr="00DC03A0">
        <w:rPr>
          <w:rFonts w:ascii="SBL Greek" w:hAnsi="SBL Greek" w:cs="Courier New"/>
        </w:rPr>
        <w:t>mbly. On July 16 the committee reported the heads of the Confession, and these were distributed to the three large committees to be elaborated and prepared for discussion. All were rep</w:t>
      </w:r>
      <w:r w:rsidRPr="00DC03A0">
        <w:rPr>
          <w:rFonts w:ascii="SBL Greek" w:hAnsi="SBL Greek" w:cs="Courier New"/>
        </w:rPr>
        <w:t>eatedly read and debated in the most thorough manner possible in the Assembly. On Sept. 25, 1646, a part of the Confession was finally passed, and on Dec. 4 the remainder received the sanction of the Assembly, when the whole was presented to the Parliament</w:t>
      </w:r>
      <w:r w:rsidRPr="00DC03A0">
        <w:rPr>
          <w:rFonts w:ascii="SBL Greek" w:hAnsi="SBL Greek" w:cs="Courier New"/>
        </w:rPr>
        <w:t>. That body ordered the printing of six hundred copies for the use of members of Parliament and of the Assembly, and that Scripture proofs should be added to the Confession, which was accordingly done. In 1647 the Confession was approved by the Church of S</w:t>
      </w:r>
      <w:r w:rsidRPr="00DC03A0">
        <w:rPr>
          <w:rFonts w:ascii="SBL Greek" w:hAnsi="SBL Greek" w:cs="Courier New"/>
        </w:rPr>
        <w:t>cotland in the form in which it had passed the Assembly, and it was ra</w:t>
      </w:r>
      <w:r w:rsidRPr="00DC03A0">
        <w:rPr>
          <w:rFonts w:ascii="SBL Greek" w:hAnsi="SBL Greek" w:cs="Courier New"/>
          <w:rtl/>
        </w:rPr>
        <w:t>ti</w:t>
      </w:r>
      <w:r w:rsidRPr="00DC03A0">
        <w:rPr>
          <w:rFonts w:ascii="SBL Greek" w:hAnsi="SBL Greek" w:cs="Courier New"/>
        </w:rPr>
        <w:t>fied afterwards by the Scotch Parliament. It was passed by the English Parliament in 1648, under the title of Articles of Christian Religion, but with certain changes. The basis of the</w:t>
      </w:r>
      <w:r w:rsidRPr="00DC03A0">
        <w:rPr>
          <w:rFonts w:ascii="SBL Greek" w:hAnsi="SBL Greek" w:cs="Courier New"/>
        </w:rPr>
        <w:t xml:space="preserve"> Confession is doubtless those Calvinistic articles which are supposed to have been prepared by Usher, and in 1615 were adopted by the convocation of the Irish Church.</w:t>
      </w:r>
    </w:p>
    <w:p w:rsidR="00000000" w:rsidRPr="00DC03A0" w:rsidRDefault="00DC03A0">
      <w:pPr>
        <w:pStyle w:val="Textebrut"/>
        <w:rPr>
          <w:rFonts w:ascii="SBL Greek" w:hAnsi="SBL Greek"/>
        </w:rPr>
      </w:pPr>
      <w:r w:rsidRPr="00DC03A0">
        <w:rPr>
          <w:rFonts w:ascii="SBL Greek" w:hAnsi="SBL Greek" w:cs="Courier New"/>
        </w:rPr>
        <w:t>In the formation of this symbol the Assembly at first undertook to revise the Thirty-nin</w:t>
      </w:r>
      <w:r w:rsidRPr="00DC03A0">
        <w:rPr>
          <w:rFonts w:ascii="SBL Greek" w:hAnsi="SBL Greek" w:cs="Courier New"/>
        </w:rPr>
        <w:t>e Articles of the Anglican Church, and proceeded with that work until fifteen articles had been revamped with elements of a more pronounced Calvinistic character and provided with Scripture proofs. The only important change made in this process was the omi</w:t>
      </w:r>
      <w:r w:rsidRPr="00DC03A0">
        <w:rPr>
          <w:rFonts w:ascii="SBL Greek" w:hAnsi="SBL Greek" w:cs="Courier New"/>
        </w:rPr>
        <w:t xml:space="preserve">ssion of Article VIII, concerning the authority of the three ecumenical symbols. The intention of the synod was to ground every statement directly on Scripture as the only rule of faith, while the Church of England, under Edward VI and Elizabeth, conceded </w:t>
      </w:r>
      <w:r w:rsidRPr="00DC03A0">
        <w:rPr>
          <w:rFonts w:ascii="SBL Greek" w:hAnsi="SBL Greek" w:cs="Courier New"/>
        </w:rPr>
        <w:t>to Catholic tradition, if not in conflict with Scripture, a regulative authority. The Scottish commissioners, however, induced the Assembly to undertake the formation</w:t>
      </w:r>
      <w:r w:rsidRPr="00DC03A0">
        <w:rPr>
          <w:rFonts w:ascii="SBL Greek" w:hAnsi="SBL Greek" w:cs="Courier New"/>
          <w:rtl/>
        </w:rPr>
        <w:t xml:space="preserve"> o</w:t>
      </w:r>
      <w:r w:rsidRPr="00DC03A0">
        <w:rPr>
          <w:rFonts w:ascii="SBL Greek" w:hAnsi="SBL Greek" w:cs="Courier New"/>
        </w:rPr>
        <w:t>f an entirely new symbol.</w:t>
      </w:r>
    </w:p>
    <w:p w:rsidR="00000000" w:rsidRPr="00DC03A0" w:rsidRDefault="00DC03A0">
      <w:pPr>
        <w:pStyle w:val="Textebrut"/>
        <w:rPr>
          <w:rFonts w:ascii="SBL Greek" w:hAnsi="SBL Greek"/>
        </w:rPr>
      </w:pPr>
      <w:r w:rsidRPr="00DC03A0">
        <w:rPr>
          <w:rFonts w:ascii="SBL Greek" w:hAnsi="SBL Greek" w:cs="Courier New"/>
        </w:rPr>
        <w:t>In the order and titles of many of its chapters, as well as in</w:t>
      </w:r>
      <w:r w:rsidRPr="00DC03A0">
        <w:rPr>
          <w:rFonts w:ascii="SBL Greek" w:hAnsi="SBL Greek" w:cs="Courier New"/>
        </w:rPr>
        <w:t xml:space="preserve"> the language of whole sections or subdivisions of chapters, and in many single phrases occurring throughout the Confession, the Westminster divines seem to have followed the articles adopted by the Irish convocation. They very seldom determined points, wh</w:t>
      </w:r>
      <w:r w:rsidRPr="00DC03A0">
        <w:rPr>
          <w:rFonts w:ascii="SBL Greek" w:hAnsi="SBL Greek" w:cs="Courier New"/>
        </w:rPr>
        <w:t>ich that body had left open. Their purpose was to express their views in such a way as to obviate objections and secure union rather than division. Hence they introduced nothing into the Confession, which had not been taught in England, Ireland, and Scotla</w:t>
      </w:r>
      <w:r w:rsidRPr="00DC03A0">
        <w:rPr>
          <w:rFonts w:ascii="SBL Greek" w:hAnsi="SBL Greek" w:cs="Courier New"/>
        </w:rPr>
        <w:t xml:space="preserve">nd before.  The Confession, under the title of The Humble Advice of the Assembly of Divines, not by Authority of Parliament sitting at Westminster, concerning a Confession of Faith, etc., was </w:t>
      </w:r>
      <w:r w:rsidRPr="00DC03A0">
        <w:rPr>
          <w:rFonts w:ascii="SBL Greek" w:hAnsi="SBL Greek" w:cs="Courier New"/>
          <w:rtl/>
        </w:rPr>
        <w:t>pr</w:t>
      </w:r>
      <w:r w:rsidRPr="00DC03A0">
        <w:rPr>
          <w:rFonts w:ascii="SBL Greek" w:hAnsi="SBL Greek" w:cs="Courier New"/>
        </w:rPr>
        <w:t>inted in London in December, 1646, without proofs, and in May,</w:t>
      </w:r>
      <w:r w:rsidRPr="00DC03A0">
        <w:rPr>
          <w:rFonts w:ascii="SBL Greek" w:hAnsi="SBL Greek" w:cs="Courier New"/>
        </w:rPr>
        <w:t xml:space="preserve"> 1647, with proofs, for the use of the houses of Parliament and the Assembly. A copy of this last edition was taken to Scotland by the commissioners, and from it three hundred copies were printed for the use of the General Assembly there. After being appro</w:t>
      </w:r>
      <w:r w:rsidRPr="00DC03A0">
        <w:rPr>
          <w:rFonts w:ascii="SBL Greek" w:hAnsi="SBL Greek" w:cs="Courier New"/>
        </w:rPr>
        <w:t>ved by that body, it was published in Scotland with the title of The Confession of Faith Agreed upon by the Assembly of Divines, etc., and while the House of Commons were still considering it, a London bookseller brought it out under the same title in 1648</w:t>
      </w:r>
      <w:r w:rsidRPr="00DC03A0">
        <w:rPr>
          <w:rFonts w:ascii="SBL Greek" w:hAnsi="SBL Greek" w:cs="Courier New"/>
        </w:rPr>
        <w:t>. In the same year it was, with the omission of parts of ch. 20 and 21 and the whole of ch. 30 and 31and with some minute verbal alterations, approved by the two houses, and published under th</w:t>
      </w:r>
      <w:r w:rsidRPr="00DC03A0">
        <w:rPr>
          <w:rFonts w:ascii="SBL Greek" w:hAnsi="SBL Greek" w:cs="Courier New"/>
          <w:rtl/>
        </w:rPr>
        <w:t xml:space="preserve">e </w:t>
      </w:r>
      <w:r w:rsidRPr="00DC03A0">
        <w:rPr>
          <w:rFonts w:ascii="SBL Greek" w:hAnsi="SBL Greek" w:cs="Courier New"/>
        </w:rPr>
        <w:t>title Articles of Christian Religion, Approved and Passed by b</w:t>
      </w:r>
      <w:r w:rsidRPr="00DC03A0">
        <w:rPr>
          <w:rFonts w:ascii="SBL Greek" w:hAnsi="SBL Greek" w:cs="Courier New"/>
        </w:rPr>
        <w:t>oth Houses of Parliament after Advice had with the Assembly of Divines, etc. But, notwithstanding this legal sanction, the latter form is not common; and the Confession continues to be printed in Great Britain in the form in which it was drawn by the Assem</w:t>
      </w:r>
      <w:r w:rsidRPr="00DC03A0">
        <w:rPr>
          <w:rFonts w:ascii="SBL Greek" w:hAnsi="SBL Greek" w:cs="Courier New"/>
        </w:rPr>
        <w:t>bly and approved by the Church of Scotland.</w:t>
      </w:r>
    </w:p>
    <w:p w:rsidR="00000000" w:rsidRPr="00DC03A0" w:rsidRDefault="00DC03A0">
      <w:pPr>
        <w:pStyle w:val="Textebrut"/>
        <w:rPr>
          <w:rFonts w:ascii="SBL Greek" w:hAnsi="SBL Greek"/>
        </w:rPr>
      </w:pPr>
      <w:r w:rsidRPr="00DC03A0">
        <w:rPr>
          <w:rFonts w:ascii="SBL Greek" w:hAnsi="SBL Greek" w:cs="Courier New"/>
        </w:rPr>
        <w:t xml:space="preserve">The Confession ranks as one of the best Calvinistic symbols. It is clear, incisive, compressed, and provided throughout with Scripture proofs. It treats in thirty-three chapters of all the important doctrines of </w:t>
      </w:r>
      <w:r w:rsidRPr="00DC03A0">
        <w:rPr>
          <w:rFonts w:ascii="SBL Greek" w:hAnsi="SBL Greek" w:cs="Courier New"/>
        </w:rPr>
        <w:t>Christianity, beginning with the Scriptures as the only rule of faith, and ending with the Last Judgment. It has almost entirely superseded the Confessio Scotica of 1560, and is in use among the Presbyterian churches of Great Britain and its colonies, as w</w:t>
      </w:r>
      <w:r w:rsidRPr="00DC03A0">
        <w:rPr>
          <w:rFonts w:ascii="SBL Greek" w:hAnsi="SBL Greek" w:cs="Courier New"/>
        </w:rPr>
        <w:t>ell as of orthodox Congregationalists and Independents. In America the Confession is received by all similar bodies, with the exception of Article III of ch. 23, which treats of the civil power, and is altered to conform to American conditions. For the doc</w:t>
      </w:r>
      <w:r w:rsidRPr="00DC03A0">
        <w:rPr>
          <w:rFonts w:ascii="SBL Greek" w:hAnsi="SBL Greek" w:cs="Courier New"/>
        </w:rPr>
        <w:t>trines of the Confession and their exposit</w:t>
      </w:r>
      <w:r w:rsidRPr="00DC03A0">
        <w:rPr>
          <w:rFonts w:ascii="SBL Greek" w:hAnsi="SBL Greek" w:cs="Courier New"/>
          <w:rtl/>
        </w:rPr>
        <w:t>io</w:t>
      </w:r>
      <w:r w:rsidRPr="00DC03A0">
        <w:rPr>
          <w:rFonts w:ascii="SBL Greek" w:hAnsi="SBL Greek" w:cs="Courier New"/>
        </w:rPr>
        <w:t>n, see Cunningham, Historical Theology (1862); Hodge, Commentary on the Confession of Faith (1869); Shaw, Exposition of the Westminster Confession of Faith (1847); Stark, Westminster Confession (2d ed. Lond. 1864</w:t>
      </w:r>
      <w:r w:rsidRPr="00DC03A0">
        <w:rPr>
          <w:rFonts w:ascii="SBL Greek" w:hAnsi="SBL Greek" w:cs="Courier New"/>
        </w:rPr>
        <w: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Westminster Directory for the Public Worship of God[[@Headword:Westminster Directory for the Public Worship of God]]</w:t>
      </w:r>
    </w:p>
    <w:p w:rsidR="00000000" w:rsidRPr="00DC03A0" w:rsidRDefault="00DC03A0">
      <w:pPr>
        <w:pStyle w:val="Textebrut"/>
        <w:rPr>
          <w:rFonts w:ascii="SBL Greek" w:hAnsi="SBL Greek"/>
        </w:rPr>
      </w:pPr>
      <w:r w:rsidRPr="00DC03A0">
        <w:rPr>
          <w:rFonts w:ascii="SBL Greek" w:hAnsi="SBL Greek" w:cs="Courier New"/>
        </w:rPr>
        <w:t xml:space="preserve">             contains no formulas, but merely general directions for the guidance of the </w:t>
      </w:r>
      <w:r w:rsidRPr="00DC03A0">
        <w:rPr>
          <w:rFonts w:ascii="SBL Greek" w:hAnsi="SBL Greek" w:cs="Courier New"/>
        </w:rPr>
        <w:t xml:space="preserve">worship of the Church. Parliament substituted this Directory for the Anglican liturgy, but the latter was restored on the accession of Charles II, and Scotland alone retained the Westminster.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Westminster Form of Presbyterial Church Government and of[[@Headword:Westminster Form of Presbyterial Church Government and of]]</w:t>
      </w:r>
    </w:p>
    <w:p w:rsidR="00000000" w:rsidRPr="00DC03A0" w:rsidRDefault="00DC03A0">
      <w:pPr>
        <w:pStyle w:val="Textebrut"/>
        <w:rPr>
          <w:rFonts w:ascii="SBL Greek" w:hAnsi="SBL Greek"/>
        </w:rPr>
      </w:pPr>
      <w:r w:rsidRPr="00DC03A0">
        <w:rPr>
          <w:rFonts w:ascii="SBL Greek" w:hAnsi="SBL Greek" w:cs="Courier New"/>
        </w:rPr>
        <w:t xml:space="preserve">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Westminster, Councils Of[[@Headword:Westminster, Councils Of]]</w:t>
      </w:r>
    </w:p>
    <w:p w:rsidR="00000000" w:rsidRPr="00DC03A0" w:rsidRDefault="00DC03A0">
      <w:pPr>
        <w:pStyle w:val="Textebrut"/>
        <w:rPr>
          <w:rFonts w:ascii="SBL Greek" w:hAnsi="SBL Greek"/>
        </w:rPr>
      </w:pPr>
      <w:r w:rsidRPr="00DC03A0">
        <w:rPr>
          <w:rFonts w:ascii="SBL Greek" w:hAnsi="SBL Greek" w:cs="Courier New"/>
        </w:rPr>
        <w:t>             (Concilium Westmonasteriense). West</w:t>
      </w:r>
      <w:r w:rsidRPr="00DC03A0">
        <w:rPr>
          <w:rFonts w:ascii="SBL Greek" w:hAnsi="SBL Greek" w:cs="Courier New"/>
        </w:rPr>
        <w:t>minster is a city of England, county of Middlesex, forming the west part of London, having on the south and west Chelsea and Kensington, on the north Marylebone, and on the east the Thames. In 1871 the population was 246,606. It contains numerous magnifice</w:t>
      </w:r>
      <w:r w:rsidRPr="00DC03A0">
        <w:rPr>
          <w:rFonts w:ascii="SBL Greek" w:hAnsi="SBL Greek" w:cs="Courier New"/>
        </w:rPr>
        <w:t>nt public buildings, and is the seat of many important historic events. Several ecclesiastic councils have been held there.</w:t>
      </w:r>
    </w:p>
    <w:p w:rsidR="00000000" w:rsidRPr="00DC03A0" w:rsidRDefault="00DC03A0">
      <w:pPr>
        <w:pStyle w:val="Textebrut"/>
        <w:rPr>
          <w:rFonts w:ascii="SBL Greek" w:hAnsi="SBL Greek"/>
        </w:rPr>
      </w:pPr>
      <w:r w:rsidRPr="00DC03A0">
        <w:rPr>
          <w:rFonts w:ascii="SBL Greek" w:hAnsi="SBL Greek" w:cs="Courier New"/>
        </w:rPr>
        <w:t>I. Was held about 1070, by archbishop Lanfranc, in the presence of William I, in which Wulstan, bishop of Worcester, who alone of th</w:t>
      </w:r>
      <w:r w:rsidRPr="00DC03A0">
        <w:rPr>
          <w:rFonts w:ascii="SBL Greek" w:hAnsi="SBL Greek" w:cs="Courier New"/>
        </w:rPr>
        <w:t>e Saxon bishops had withstood William, was deprived, upon the plea of want of learning. When he found that he was to be stripped of his episcopal vestments, he boldly exclaimed to William, "These I owe to a better man than thee; to him will I restore them.</w:t>
      </w:r>
      <w:r w:rsidRPr="00DC03A0">
        <w:rPr>
          <w:rFonts w:ascii="SBL Greek" w:hAnsi="SBL Greek" w:cs="Courier New"/>
        </w:rPr>
        <w:t>" Whereupon he went to the tomb of Edward the Confessor, who had advanced him to his see, and there taking off his vestments he laid them down, and struck his pastoral staff so deep into the stone that, as the legend states, no human force could draw it bu</w:t>
      </w:r>
      <w:r w:rsidRPr="00DC03A0">
        <w:rPr>
          <w:rFonts w:ascii="SBL Greek" w:hAnsi="SBL Greek" w:cs="Courier New"/>
        </w:rPr>
        <w:t>t. This miracle or his deserved reputation for sanctity, produced a revision of the sentence of deprivation, and he retain</w:t>
      </w:r>
      <w:r w:rsidRPr="00DC03A0">
        <w:rPr>
          <w:rFonts w:ascii="SBL Greek" w:hAnsi="SBL Greek" w:cs="Courier New"/>
          <w:rtl/>
        </w:rPr>
        <w:t>ed</w:t>
      </w:r>
      <w:r w:rsidRPr="00DC03A0">
        <w:rPr>
          <w:rFonts w:ascii="SBL Greek" w:hAnsi="SBL Greek" w:cs="Courier New"/>
        </w:rPr>
        <w:t xml:space="preserve"> his bishopric. See Johnson, Preface to Lanfranc's Canons at Winchester; Wilkins, Concil. 1:367; Wharton, Anglia Sacra, 2:225.</w:t>
      </w:r>
    </w:p>
    <w:p w:rsidR="00000000" w:rsidRPr="00DC03A0" w:rsidRDefault="00DC03A0">
      <w:pPr>
        <w:pStyle w:val="Textebrut"/>
        <w:rPr>
          <w:rFonts w:ascii="SBL Greek" w:hAnsi="SBL Greek"/>
        </w:rPr>
      </w:pPr>
      <w:r w:rsidRPr="00DC03A0">
        <w:rPr>
          <w:rFonts w:ascii="SBL Greek" w:hAnsi="SBL Greek" w:cs="Courier New"/>
        </w:rPr>
        <w:t>II. W</w:t>
      </w:r>
      <w:r w:rsidRPr="00DC03A0">
        <w:rPr>
          <w:rFonts w:ascii="SBL Greek" w:hAnsi="SBL Greek" w:cs="Courier New"/>
        </w:rPr>
        <w:t>as held in 1102, "in St. Peter's Church, on the west side of London," i.e., at Westminster-Anselm, archbishop of Canterbury, and Gerard of York, being present, with eleven other bishops, and some abbots. In this synod, three great abbots were deposed for s</w:t>
      </w:r>
      <w:r w:rsidRPr="00DC03A0">
        <w:rPr>
          <w:rFonts w:ascii="SBL Greek" w:hAnsi="SBL Greek" w:cs="Courier New"/>
        </w:rPr>
        <w:t>imony, three not yet consecrated were turned out of their abbeys, and three others deprived for other crimes. Roger the king's chancellor was consecrated to the see of Salisbury, and Roger the king's larderer to Hereford. Twenty-nine canons were published.</w:t>
      </w:r>
      <w:r w:rsidRPr="00DC03A0">
        <w:rPr>
          <w:rFonts w:ascii="SBL Greek" w:hAnsi="SBL Greek" w:cs="Courier New"/>
        </w:rPr>
        <w:t xml:space="preserve">  </w:t>
      </w:r>
    </w:p>
    <w:p w:rsidR="00000000" w:rsidRPr="00DC03A0" w:rsidRDefault="00DC03A0">
      <w:pPr>
        <w:pStyle w:val="Textebrut"/>
        <w:rPr>
          <w:rFonts w:ascii="SBL Greek" w:hAnsi="SBL Greek"/>
        </w:rPr>
      </w:pPr>
      <w:r w:rsidRPr="00DC03A0">
        <w:rPr>
          <w:rFonts w:ascii="SBL Greek" w:hAnsi="SBL Greek" w:cs="Courier New"/>
        </w:rPr>
        <w:t>1. Forbids bishops to keep secular courts of pleas, and to apparel themselves like laymen.</w:t>
      </w:r>
    </w:p>
    <w:p w:rsidR="00000000" w:rsidRPr="00DC03A0" w:rsidRDefault="00DC03A0">
      <w:pPr>
        <w:pStyle w:val="Textebrut"/>
        <w:rPr>
          <w:rFonts w:ascii="SBL Greek" w:hAnsi="SBL Greek"/>
        </w:rPr>
      </w:pPr>
      <w:r w:rsidRPr="00DC03A0">
        <w:rPr>
          <w:rFonts w:ascii="SBL Greek" w:hAnsi="SBL Greek" w:cs="Courier New"/>
        </w:rPr>
        <w:t>2. Forbids to let archdeaconries to farm.</w:t>
      </w:r>
    </w:p>
    <w:p w:rsidR="00000000" w:rsidRPr="00DC03A0" w:rsidRDefault="00DC03A0">
      <w:pPr>
        <w:pStyle w:val="Textebrut"/>
        <w:rPr>
          <w:rFonts w:ascii="SBL Greek" w:hAnsi="SBL Greek"/>
        </w:rPr>
      </w:pPr>
      <w:r w:rsidRPr="00DC03A0">
        <w:rPr>
          <w:rFonts w:ascii="SBL Greek" w:hAnsi="SBL Greek" w:cs="Courier New"/>
        </w:rPr>
        <w:t>3. Enacts that archdeacons must be deacons.</w:t>
      </w:r>
    </w:p>
    <w:p w:rsidR="00000000" w:rsidRPr="00DC03A0" w:rsidRDefault="00DC03A0">
      <w:pPr>
        <w:pStyle w:val="Textebrut"/>
        <w:rPr>
          <w:rFonts w:ascii="SBL Greek" w:hAnsi="SBL Greek"/>
        </w:rPr>
      </w:pPr>
      <w:r w:rsidRPr="00DC03A0">
        <w:rPr>
          <w:rFonts w:ascii="SBL Greek" w:hAnsi="SBL Greek" w:cs="Courier New"/>
        </w:rPr>
        <w:t>4. Enacts that no archdeacon, priest, deacon, or canon shall marry, or retai</w:t>
      </w:r>
      <w:r w:rsidRPr="00DC03A0">
        <w:rPr>
          <w:rFonts w:ascii="SBL Greek" w:hAnsi="SBL Greek" w:cs="Courier New"/>
        </w:rPr>
        <w:t>n his wife if married. Enacts the same with regard to subdeacons who have married after profession of chastity.</w:t>
      </w:r>
    </w:p>
    <w:p w:rsidR="00000000" w:rsidRPr="00DC03A0" w:rsidRDefault="00DC03A0">
      <w:pPr>
        <w:pStyle w:val="Textebrut"/>
        <w:rPr>
          <w:rFonts w:ascii="SBL Greek" w:hAnsi="SBL Greek"/>
        </w:rPr>
      </w:pPr>
      <w:r w:rsidRPr="00DC03A0">
        <w:rPr>
          <w:rFonts w:ascii="SBL Greek" w:hAnsi="SBL Greek" w:cs="Courier New"/>
        </w:rPr>
        <w:t>5. Declares that a priest guilty of fornication is not a lawful priest, and forbids him to celebrate mass.</w:t>
      </w:r>
    </w:p>
    <w:p w:rsidR="00000000" w:rsidRPr="00DC03A0" w:rsidRDefault="00DC03A0">
      <w:pPr>
        <w:pStyle w:val="Textebrut"/>
        <w:rPr>
          <w:rFonts w:ascii="SBL Greek" w:hAnsi="SBL Greek"/>
        </w:rPr>
      </w:pPr>
      <w:r w:rsidRPr="00DC03A0">
        <w:rPr>
          <w:rFonts w:ascii="SBL Greek" w:hAnsi="SBL Greek" w:cs="Courier New"/>
        </w:rPr>
        <w:t>6. Orders that no one be ordained sub</w:t>
      </w:r>
      <w:r w:rsidRPr="00DC03A0">
        <w:rPr>
          <w:rFonts w:ascii="SBL Greek" w:hAnsi="SBL Greek" w:cs="Courier New"/>
        </w:rPr>
        <w:t>deacon, or to any higher order, except he profess chastity.</w:t>
      </w:r>
    </w:p>
    <w:p w:rsidR="00000000" w:rsidRPr="00DC03A0" w:rsidRDefault="00DC03A0">
      <w:pPr>
        <w:pStyle w:val="Textebrut"/>
        <w:rPr>
          <w:rFonts w:ascii="SBL Greek" w:hAnsi="SBL Greek"/>
        </w:rPr>
      </w:pPr>
      <w:r w:rsidRPr="00DC03A0">
        <w:rPr>
          <w:rFonts w:ascii="SBL Greek" w:hAnsi="SBL Greek" w:cs="Courier New"/>
        </w:rPr>
        <w:t>7. Orders that the sons of priests be not heirs to their fathers' churches.</w:t>
      </w:r>
    </w:p>
    <w:p w:rsidR="00000000" w:rsidRPr="00DC03A0" w:rsidRDefault="00DC03A0">
      <w:pPr>
        <w:pStyle w:val="Textebrut"/>
        <w:rPr>
          <w:rFonts w:ascii="SBL Greek" w:hAnsi="SBL Greek"/>
        </w:rPr>
      </w:pPr>
      <w:r w:rsidRPr="00DC03A0">
        <w:rPr>
          <w:rFonts w:ascii="SBL Greek" w:hAnsi="SBL Greek" w:cs="Courier New"/>
        </w:rPr>
        <w:t>8. Orders that no clergyman be a judge in a case of blood.</w:t>
      </w:r>
    </w:p>
    <w:p w:rsidR="00000000" w:rsidRPr="00DC03A0" w:rsidRDefault="00DC03A0">
      <w:pPr>
        <w:pStyle w:val="Textebrut"/>
        <w:rPr>
          <w:rFonts w:ascii="SBL Greek" w:hAnsi="SBL Greek"/>
        </w:rPr>
      </w:pPr>
      <w:r w:rsidRPr="00DC03A0">
        <w:rPr>
          <w:rFonts w:ascii="SBL Greek" w:hAnsi="SBL Greek" w:cs="Courier New"/>
        </w:rPr>
        <w:t>9. Orders that priests go not to drinking-bouts, nor drink "t</w:t>
      </w:r>
      <w:r w:rsidRPr="00DC03A0">
        <w:rPr>
          <w:rFonts w:ascii="SBL Greek" w:hAnsi="SBL Greek" w:cs="Courier New"/>
        </w:rPr>
        <w:t>o pegs."</w:t>
      </w:r>
    </w:p>
    <w:p w:rsidR="00000000" w:rsidRPr="00DC03A0" w:rsidRDefault="00DC03A0">
      <w:pPr>
        <w:pStyle w:val="Textebrut"/>
        <w:rPr>
          <w:rFonts w:ascii="SBL Greek" w:hAnsi="SBL Greek"/>
        </w:rPr>
      </w:pPr>
      <w:r w:rsidRPr="00DC03A0">
        <w:rPr>
          <w:rFonts w:ascii="SBL Greek" w:hAnsi="SBL Greek" w:cs="Courier New"/>
        </w:rPr>
        <w:t>10. Orders that their clothes be all of one color, and their shoes plain.</w:t>
      </w:r>
    </w:p>
    <w:p w:rsidR="00000000" w:rsidRPr="00DC03A0" w:rsidRDefault="00DC03A0">
      <w:pPr>
        <w:pStyle w:val="Textebrut"/>
        <w:rPr>
          <w:rFonts w:ascii="SBL Greek" w:hAnsi="SBL Greek"/>
        </w:rPr>
      </w:pPr>
      <w:r w:rsidRPr="00DC03A0">
        <w:rPr>
          <w:rFonts w:ascii="SBL Greek" w:hAnsi="SBL Greek" w:cs="Courier New"/>
        </w:rPr>
        <w:t>11. Orders monks or clerks who have forsaken their order to return, or be excommunicated.</w:t>
      </w:r>
    </w:p>
    <w:p w:rsidR="00000000" w:rsidRPr="00DC03A0" w:rsidRDefault="00DC03A0">
      <w:pPr>
        <w:pStyle w:val="Textebrut"/>
        <w:rPr>
          <w:rFonts w:ascii="SBL Greek" w:hAnsi="SBL Greek"/>
        </w:rPr>
      </w:pPr>
      <w:r w:rsidRPr="00DC03A0">
        <w:rPr>
          <w:rFonts w:ascii="SBL Greek" w:hAnsi="SBL Greek" w:cs="Courier New"/>
        </w:rPr>
        <w:t>12. Orders that the tonsure of clerks be visible.</w:t>
      </w:r>
    </w:p>
    <w:p w:rsidR="00000000" w:rsidRPr="00DC03A0" w:rsidRDefault="00DC03A0">
      <w:pPr>
        <w:pStyle w:val="Textebrut"/>
        <w:rPr>
          <w:rFonts w:ascii="SBL Greek" w:hAnsi="SBL Greek"/>
        </w:rPr>
      </w:pPr>
      <w:r w:rsidRPr="00DC03A0">
        <w:rPr>
          <w:rFonts w:ascii="SBL Greek" w:hAnsi="SBL Greek" w:cs="Courier New"/>
        </w:rPr>
        <w:t xml:space="preserve">13. Orders that tithe be paid to </w:t>
      </w:r>
      <w:r w:rsidRPr="00DC03A0">
        <w:rPr>
          <w:rFonts w:ascii="SBL Greek" w:hAnsi="SBL Greek" w:cs="Courier New"/>
        </w:rPr>
        <w:t>the Church only.</w:t>
      </w:r>
    </w:p>
    <w:p w:rsidR="00000000" w:rsidRPr="00DC03A0" w:rsidRDefault="00DC03A0">
      <w:pPr>
        <w:pStyle w:val="Textebrut"/>
        <w:rPr>
          <w:rFonts w:ascii="SBL Greek" w:hAnsi="SBL Greek"/>
        </w:rPr>
      </w:pPr>
      <w:r w:rsidRPr="00DC03A0">
        <w:rPr>
          <w:rFonts w:ascii="SBL Greek" w:hAnsi="SBL Greek" w:cs="Courier New"/>
        </w:rPr>
        <w:t>14. Forbids to buy churches or prebends.</w:t>
      </w:r>
    </w:p>
    <w:p w:rsidR="00000000" w:rsidRPr="00DC03A0" w:rsidRDefault="00DC03A0">
      <w:pPr>
        <w:pStyle w:val="Textebrut"/>
        <w:rPr>
          <w:rFonts w:ascii="SBL Greek" w:hAnsi="SBL Greek"/>
        </w:rPr>
      </w:pPr>
      <w:r w:rsidRPr="00DC03A0">
        <w:rPr>
          <w:rFonts w:ascii="SBL Greek" w:hAnsi="SBL Greek" w:cs="Courier New"/>
        </w:rPr>
        <w:t>15. Forbids to build new chapels without the bishop's consent.</w:t>
      </w:r>
    </w:p>
    <w:p w:rsidR="00000000" w:rsidRPr="00DC03A0" w:rsidRDefault="00DC03A0">
      <w:pPr>
        <w:pStyle w:val="Textebrut"/>
        <w:rPr>
          <w:rFonts w:ascii="SBL Greek" w:hAnsi="SBL Greek"/>
        </w:rPr>
      </w:pPr>
      <w:r w:rsidRPr="00DC03A0">
        <w:rPr>
          <w:rFonts w:ascii="SBL Greek" w:hAnsi="SBL Greek" w:cs="Courier New"/>
        </w:rPr>
        <w:t>16. Forbids to consecrate new churches until all things necessary for it, and the priest, have been provided.</w:t>
      </w:r>
    </w:p>
    <w:p w:rsidR="00000000" w:rsidRPr="00DC03A0" w:rsidRDefault="00DC03A0">
      <w:pPr>
        <w:pStyle w:val="Textebrut"/>
        <w:rPr>
          <w:rFonts w:ascii="SBL Greek" w:hAnsi="SBL Greek"/>
        </w:rPr>
      </w:pPr>
      <w:r w:rsidRPr="00DC03A0">
        <w:rPr>
          <w:rFonts w:ascii="SBL Greek" w:hAnsi="SBL Greek" w:cs="Courier New"/>
        </w:rPr>
        <w:t>17. Forbids abbots to cre</w:t>
      </w:r>
      <w:r w:rsidRPr="00DC03A0">
        <w:rPr>
          <w:rFonts w:ascii="SBL Greek" w:hAnsi="SBL Greek" w:cs="Courier New"/>
        </w:rPr>
        <w:t>ate knights; orders them to eat and sleep in the same house with their monks.</w:t>
      </w:r>
    </w:p>
    <w:p w:rsidR="00000000" w:rsidRPr="00DC03A0" w:rsidRDefault="00DC03A0">
      <w:pPr>
        <w:pStyle w:val="Textebrut"/>
        <w:rPr>
          <w:rFonts w:ascii="SBL Greek" w:hAnsi="SBL Greek"/>
        </w:rPr>
      </w:pPr>
      <w:r w:rsidRPr="00DC03A0">
        <w:rPr>
          <w:rFonts w:ascii="SBL Greek" w:hAnsi="SBL Greek" w:cs="Courier New"/>
        </w:rPr>
        <w:t>18. Forbids monks to enjoin penance except in certain cases.</w:t>
      </w:r>
    </w:p>
    <w:p w:rsidR="00000000" w:rsidRPr="00DC03A0" w:rsidRDefault="00DC03A0">
      <w:pPr>
        <w:pStyle w:val="Textebrut"/>
        <w:rPr>
          <w:rFonts w:ascii="SBL Greek" w:hAnsi="SBL Greek"/>
        </w:rPr>
      </w:pPr>
      <w:r w:rsidRPr="00DC03A0">
        <w:rPr>
          <w:rFonts w:ascii="SBL Greek" w:hAnsi="SBL Greek" w:cs="Courier New"/>
        </w:rPr>
        <w:t>19. Forbids monks to be godfathers, or nuns godmothers.</w:t>
      </w:r>
    </w:p>
    <w:p w:rsidR="00000000" w:rsidRPr="00DC03A0" w:rsidRDefault="00DC03A0">
      <w:pPr>
        <w:pStyle w:val="Textebrut"/>
        <w:rPr>
          <w:rFonts w:ascii="SBL Greek" w:hAnsi="SBL Greek"/>
        </w:rPr>
      </w:pPr>
      <w:r w:rsidRPr="00DC03A0">
        <w:rPr>
          <w:rFonts w:ascii="SBL Greek" w:hAnsi="SBL Greek" w:cs="Courier New"/>
        </w:rPr>
        <w:t xml:space="preserve">20. Forbids monks to hire farms.  </w:t>
      </w:r>
    </w:p>
    <w:p w:rsidR="00000000" w:rsidRPr="00DC03A0" w:rsidRDefault="00DC03A0">
      <w:pPr>
        <w:pStyle w:val="Textebrut"/>
        <w:rPr>
          <w:rFonts w:ascii="SBL Greek" w:hAnsi="SBL Greek"/>
        </w:rPr>
      </w:pPr>
      <w:r w:rsidRPr="00DC03A0">
        <w:rPr>
          <w:rFonts w:ascii="SBL Greek" w:hAnsi="SBL Greek" w:cs="Courier New"/>
        </w:rPr>
        <w:t>21. Forbids monks to accep</w:t>
      </w:r>
      <w:r w:rsidRPr="00DC03A0">
        <w:rPr>
          <w:rFonts w:ascii="SBL Greek" w:hAnsi="SBL Greek" w:cs="Courier New"/>
        </w:rPr>
        <w:t>t of the impropriations of churches without the bishop's consent, and further forbids them to spoil and reduce to poverty those who minister in their parishes.</w:t>
      </w:r>
    </w:p>
    <w:p w:rsidR="00000000" w:rsidRPr="00DC03A0" w:rsidRDefault="00DC03A0">
      <w:pPr>
        <w:pStyle w:val="Textebrut"/>
        <w:rPr>
          <w:rFonts w:ascii="SBL Greek" w:hAnsi="SBL Greek"/>
        </w:rPr>
      </w:pPr>
      <w:r w:rsidRPr="00DC03A0">
        <w:rPr>
          <w:rFonts w:ascii="SBL Greek" w:hAnsi="SBL Greek" w:cs="Courier New"/>
        </w:rPr>
        <w:t>22. Declares promises of marriage made without witnesses to be null, if either party deny them.</w:t>
      </w:r>
    </w:p>
    <w:p w:rsidR="00000000" w:rsidRPr="00DC03A0" w:rsidRDefault="00DC03A0">
      <w:pPr>
        <w:pStyle w:val="Textebrut"/>
        <w:rPr>
          <w:rFonts w:ascii="SBL Greek" w:hAnsi="SBL Greek"/>
        </w:rPr>
      </w:pPr>
      <w:r w:rsidRPr="00DC03A0">
        <w:rPr>
          <w:rFonts w:ascii="SBL Greek" w:hAnsi="SBL Greek" w:cs="Courier New"/>
        </w:rPr>
        <w:t>23. Orders that those who have hair be clipped, so that their ears and eyes shall be visible.</w:t>
      </w:r>
    </w:p>
    <w:p w:rsidR="00000000" w:rsidRPr="00DC03A0" w:rsidRDefault="00DC03A0">
      <w:pPr>
        <w:pStyle w:val="Textebrut"/>
        <w:rPr>
          <w:rFonts w:ascii="SBL Greek" w:hAnsi="SBL Greek"/>
        </w:rPr>
      </w:pPr>
      <w:r w:rsidRPr="00DC03A0">
        <w:rPr>
          <w:rFonts w:ascii="SBL Greek" w:hAnsi="SBL Greek" w:cs="Courier New"/>
        </w:rPr>
        <w:t>24. Forbids those who are related within the seventh' degree to marry.</w:t>
      </w:r>
    </w:p>
    <w:p w:rsidR="00000000" w:rsidRPr="00DC03A0" w:rsidRDefault="00DC03A0">
      <w:pPr>
        <w:pStyle w:val="Textebrut"/>
        <w:rPr>
          <w:rFonts w:ascii="SBL Greek" w:hAnsi="SBL Greek"/>
        </w:rPr>
      </w:pPr>
      <w:r w:rsidRPr="00DC03A0">
        <w:rPr>
          <w:rFonts w:ascii="SBL Greek" w:hAnsi="SBL Greek" w:cs="Courier New"/>
        </w:rPr>
        <w:t>25. Forbids to defraud the priest of his dues by carrying a corpse for burial to another pa</w:t>
      </w:r>
      <w:r w:rsidRPr="00DC03A0">
        <w:rPr>
          <w:rFonts w:ascii="SBL Greek" w:hAnsi="SBL Greek" w:cs="Courier New"/>
        </w:rPr>
        <w:t>rish.</w:t>
      </w:r>
    </w:p>
    <w:p w:rsidR="00000000" w:rsidRPr="00DC03A0" w:rsidRDefault="00DC03A0">
      <w:pPr>
        <w:pStyle w:val="Textebrut"/>
        <w:rPr>
          <w:rFonts w:ascii="SBL Greek" w:hAnsi="SBL Greek"/>
        </w:rPr>
      </w:pPr>
      <w:r w:rsidRPr="00DC03A0">
        <w:rPr>
          <w:rFonts w:ascii="SBL Greek" w:hAnsi="SBL Greek" w:cs="Courier New"/>
        </w:rPr>
        <w:t>26. Forbids to attribute reverence or sanctity to a dead body, or fountain, etc., without the bishop's authority.</w:t>
      </w:r>
    </w:p>
    <w:p w:rsidR="00000000" w:rsidRPr="00DC03A0" w:rsidRDefault="00DC03A0">
      <w:pPr>
        <w:pStyle w:val="Textebrut"/>
        <w:rPr>
          <w:rFonts w:ascii="SBL Greek" w:hAnsi="SBL Greek"/>
        </w:rPr>
      </w:pPr>
      <w:r w:rsidRPr="00DC03A0">
        <w:rPr>
          <w:rFonts w:ascii="SBL Greek" w:hAnsi="SBL Greek" w:cs="Courier New"/>
        </w:rPr>
        <w:t>27. Forbids to sell men like beasts, as had hitherto been done in England.</w:t>
      </w:r>
    </w:p>
    <w:p w:rsidR="00000000" w:rsidRPr="00DC03A0" w:rsidRDefault="00DC03A0">
      <w:pPr>
        <w:pStyle w:val="Textebrut"/>
        <w:rPr>
          <w:rFonts w:ascii="SBL Greek" w:hAnsi="SBL Greek"/>
        </w:rPr>
      </w:pPr>
      <w:r w:rsidRPr="00DC03A0">
        <w:rPr>
          <w:rFonts w:ascii="SBL Greek" w:hAnsi="SBL Greek" w:cs="Courier New"/>
        </w:rPr>
        <w:t xml:space="preserve">28. Anathematizes persons guilty of certain horrible sins of </w:t>
      </w:r>
      <w:r w:rsidRPr="00DC03A0">
        <w:rPr>
          <w:rFonts w:ascii="SBL Greek" w:hAnsi="SBL Greek" w:cs="Courier New"/>
        </w:rPr>
        <w:t>uncleanness.</w:t>
      </w:r>
    </w:p>
    <w:p w:rsidR="00000000" w:rsidRPr="00DC03A0" w:rsidRDefault="00DC03A0">
      <w:pPr>
        <w:pStyle w:val="Textebrut"/>
        <w:rPr>
          <w:rFonts w:ascii="SBL Greek" w:hAnsi="SBL Greek"/>
        </w:rPr>
      </w:pPr>
      <w:r w:rsidRPr="00DC03A0">
        <w:rPr>
          <w:rFonts w:ascii="SBL Greek" w:hAnsi="SBL Greek" w:cs="Courier New"/>
        </w:rPr>
        <w:t>29. Orders the publication of the above excommunication in all churches every Sunday. See Johnson, Eccles. Canons, A.D. 1102; Wilkins, Conc. 1:382.</w:t>
      </w:r>
    </w:p>
    <w:p w:rsidR="00000000" w:rsidRPr="00DC03A0" w:rsidRDefault="00DC03A0">
      <w:pPr>
        <w:pStyle w:val="Textebrut"/>
        <w:rPr>
          <w:rFonts w:ascii="SBL Greek" w:hAnsi="SBL Greek"/>
        </w:rPr>
      </w:pPr>
      <w:r w:rsidRPr="00DC03A0">
        <w:rPr>
          <w:rFonts w:ascii="SBL Greek" w:hAnsi="SBL Greek" w:cs="Courier New"/>
        </w:rPr>
        <w:t>III. Was held January 13, 1126. Otto, the pope's nuncio, was present, and read a bull of Honori</w:t>
      </w:r>
      <w:r w:rsidRPr="00DC03A0">
        <w:rPr>
          <w:rFonts w:ascii="SBL Greek" w:hAnsi="SBL Greek" w:cs="Courier New"/>
        </w:rPr>
        <w:t>us containing the same proposition which the legate had made to the French clergy assembled at Bourges in November, 1225, viz., that in every cathedral church the pope should nominate to two prebends and in every monastery to two places. The bishops separa</w:t>
      </w:r>
      <w:r w:rsidRPr="00DC03A0">
        <w:rPr>
          <w:rFonts w:ascii="SBL Greek" w:hAnsi="SBL Greek" w:cs="Courier New"/>
        </w:rPr>
        <w:t>ted without coming to any decision. See Mansi, Concil. 11:303.</w:t>
      </w:r>
    </w:p>
    <w:p w:rsidR="00000000" w:rsidRPr="00DC03A0" w:rsidRDefault="00DC03A0">
      <w:pPr>
        <w:pStyle w:val="Textebrut"/>
        <w:rPr>
          <w:rFonts w:ascii="SBL Greek" w:hAnsi="SBL Greek"/>
        </w:rPr>
      </w:pPr>
      <w:r w:rsidRPr="00DC03A0">
        <w:rPr>
          <w:rFonts w:ascii="SBL Greek" w:hAnsi="SBL Greek" w:cs="Courier New"/>
        </w:rPr>
        <w:t>IV. Was held September 9, 1126, by William Corbeil, archbishop of Canterbury-John de Cremona, legate from Honorius II, presiding. Thurstan, archbishop of York, and about twenty bishops, forty a</w:t>
      </w:r>
      <w:r w:rsidRPr="00DC03A0">
        <w:rPr>
          <w:rFonts w:ascii="SBL Greek" w:hAnsi="SBL Greek" w:cs="Courier New"/>
        </w:rPr>
        <w:t>bbots, and an innumerable assembly of clergy and people, were present. Seventeen canons were published.</w:t>
      </w:r>
    </w:p>
    <w:p w:rsidR="00000000" w:rsidRPr="00DC03A0" w:rsidRDefault="00DC03A0">
      <w:pPr>
        <w:pStyle w:val="Textebrut"/>
        <w:rPr>
          <w:rFonts w:ascii="SBL Greek" w:hAnsi="SBL Greek"/>
        </w:rPr>
      </w:pPr>
      <w:r w:rsidRPr="00DC03A0">
        <w:rPr>
          <w:rFonts w:ascii="SBL Greek" w:hAnsi="SBL Greek" w:cs="Courier New"/>
        </w:rPr>
        <w:t>1. Forbids simony.</w:t>
      </w:r>
    </w:p>
    <w:p w:rsidR="00000000" w:rsidRPr="00DC03A0" w:rsidRDefault="00DC03A0">
      <w:pPr>
        <w:pStyle w:val="Textebrut"/>
        <w:rPr>
          <w:rFonts w:ascii="SBL Greek" w:hAnsi="SBL Greek"/>
        </w:rPr>
      </w:pPr>
      <w:r w:rsidRPr="00DC03A0">
        <w:rPr>
          <w:rFonts w:ascii="SBL Greek" w:hAnsi="SBL Greek" w:cs="Courier New"/>
        </w:rPr>
        <w:t xml:space="preserve">2. Forbids to charge anything for chrism, oil, baptism, visiting and anointing the sick, communion, and burial.  </w:t>
      </w:r>
    </w:p>
    <w:p w:rsidR="00000000" w:rsidRPr="00DC03A0" w:rsidRDefault="00DC03A0">
      <w:pPr>
        <w:pStyle w:val="Textebrut"/>
        <w:rPr>
          <w:rFonts w:ascii="SBL Greek" w:hAnsi="SBL Greek"/>
        </w:rPr>
      </w:pPr>
      <w:r w:rsidRPr="00DC03A0">
        <w:rPr>
          <w:rFonts w:ascii="SBL Greek" w:hAnsi="SBL Greek" w:cs="Courier New"/>
        </w:rPr>
        <w:t>3. Forbids to deman</w:t>
      </w:r>
      <w:r w:rsidRPr="00DC03A0">
        <w:rPr>
          <w:rFonts w:ascii="SBL Greek" w:hAnsi="SBL Greek" w:cs="Courier New"/>
        </w:rPr>
        <w:t>d cope, carpet, towel, or basin at the consecration of bishops, or churches, or blessing of abbots.</w:t>
      </w:r>
    </w:p>
    <w:p w:rsidR="00000000" w:rsidRPr="00DC03A0" w:rsidRDefault="00DC03A0">
      <w:pPr>
        <w:pStyle w:val="Textebrut"/>
        <w:rPr>
          <w:rFonts w:ascii="SBL Greek" w:hAnsi="SBL Greek"/>
        </w:rPr>
      </w:pPr>
      <w:r w:rsidRPr="00DC03A0">
        <w:rPr>
          <w:rFonts w:ascii="SBL Greek" w:hAnsi="SBL Greek" w:cs="Courier New"/>
        </w:rPr>
        <w:t>4. Forbids investiture at the hands of lay persons.</w:t>
      </w:r>
    </w:p>
    <w:p w:rsidR="00000000" w:rsidRPr="00DC03A0" w:rsidRDefault="00DC03A0">
      <w:pPr>
        <w:pStyle w:val="Textebrut"/>
        <w:rPr>
          <w:rFonts w:ascii="SBL Greek" w:hAnsi="SBL Greek"/>
        </w:rPr>
      </w:pPr>
      <w:r w:rsidRPr="00DC03A0">
        <w:rPr>
          <w:rFonts w:ascii="SBL Greek" w:hAnsi="SBL Greek" w:cs="Courier New"/>
        </w:rPr>
        <w:t xml:space="preserve">5. Forbids any one to challenge a church or benefice by inheritance, and to appoint a </w:t>
      </w:r>
      <w:r w:rsidRPr="00DC03A0">
        <w:rPr>
          <w:rFonts w:ascii="SBL Greek" w:hAnsi="SBL Greek" w:cs="Courier New"/>
        </w:rPr>
        <w:t>successor. Psa 83:11; Psa 83:13 is quoted.</w:t>
      </w:r>
    </w:p>
    <w:p w:rsidR="00000000" w:rsidRPr="00DC03A0" w:rsidRDefault="00DC03A0">
      <w:pPr>
        <w:pStyle w:val="Textebrut"/>
        <w:rPr>
          <w:rFonts w:ascii="SBL Greek" w:hAnsi="SBL Greek"/>
        </w:rPr>
      </w:pPr>
      <w:r w:rsidRPr="00DC03A0">
        <w:rPr>
          <w:rFonts w:ascii="SBL Greek" w:hAnsi="SBL Greek" w:cs="Courier New"/>
        </w:rPr>
        <w:t>6. Deprives beneficed clerks who refused to he ordained (priests or deacons) in order that they might live more at liberty.</w:t>
      </w:r>
    </w:p>
    <w:p w:rsidR="00000000" w:rsidRPr="00DC03A0" w:rsidRDefault="00DC03A0">
      <w:pPr>
        <w:pStyle w:val="Textebrut"/>
        <w:rPr>
          <w:rFonts w:ascii="SBL Greek" w:hAnsi="SBL Greek"/>
        </w:rPr>
      </w:pPr>
      <w:r w:rsidRPr="00DC03A0">
        <w:rPr>
          <w:rFonts w:ascii="SBL Greek" w:hAnsi="SBL Greek" w:cs="Courier New"/>
        </w:rPr>
        <w:t>7. Orders that none but priests be made deans or priors, nor any but deacons archdeacons.</w:t>
      </w:r>
    </w:p>
    <w:p w:rsidR="00000000" w:rsidRPr="00DC03A0" w:rsidRDefault="00DC03A0">
      <w:pPr>
        <w:pStyle w:val="Textebrut"/>
        <w:rPr>
          <w:rFonts w:ascii="SBL Greek" w:hAnsi="SBL Greek"/>
        </w:rPr>
      </w:pPr>
      <w:r w:rsidRPr="00DC03A0">
        <w:rPr>
          <w:rFonts w:ascii="SBL Greek" w:hAnsi="SBL Greek" w:cs="Courier New"/>
        </w:rPr>
        <w:t>8. Forbids to ordain any one a priest without a title.</w:t>
      </w:r>
    </w:p>
    <w:p w:rsidR="00000000" w:rsidRPr="00DC03A0" w:rsidRDefault="00DC03A0">
      <w:pPr>
        <w:pStyle w:val="Textebrut"/>
        <w:rPr>
          <w:rFonts w:ascii="SBL Greek" w:hAnsi="SBL Greek"/>
        </w:rPr>
      </w:pPr>
      <w:r w:rsidRPr="00DC03A0">
        <w:rPr>
          <w:rFonts w:ascii="SBL Greek" w:hAnsi="SBL Greek" w:cs="Courier New"/>
        </w:rPr>
        <w:t>9. Forbids, under pain of excommunication, to. eject anyone from a church to which he has been instituted without the bishop's sentence.</w:t>
      </w:r>
    </w:p>
    <w:p w:rsidR="00000000" w:rsidRPr="00DC03A0" w:rsidRDefault="00DC03A0">
      <w:pPr>
        <w:pStyle w:val="Textebrut"/>
        <w:rPr>
          <w:rFonts w:ascii="SBL Greek" w:hAnsi="SBL Greek"/>
        </w:rPr>
      </w:pPr>
      <w:r w:rsidRPr="00DC03A0">
        <w:rPr>
          <w:rFonts w:ascii="SBL Greek" w:hAnsi="SBL Greek" w:cs="Courier New"/>
        </w:rPr>
        <w:t>10. Forbids bishops to ordain or pass sentence upon any. one be</w:t>
      </w:r>
      <w:r w:rsidRPr="00DC03A0">
        <w:rPr>
          <w:rFonts w:ascii="SBL Greek" w:hAnsi="SBL Greek" w:cs="Courier New"/>
        </w:rPr>
        <w:t>longing to the jurisdiction of another bishop.</w:t>
      </w:r>
    </w:p>
    <w:p w:rsidR="00000000" w:rsidRPr="00DC03A0" w:rsidRDefault="00DC03A0">
      <w:pPr>
        <w:pStyle w:val="Textebrut"/>
        <w:rPr>
          <w:rFonts w:ascii="SBL Greek" w:hAnsi="SBL Greek"/>
        </w:rPr>
      </w:pPr>
      <w:r w:rsidRPr="00DC03A0">
        <w:rPr>
          <w:rFonts w:ascii="SBL Greek" w:hAnsi="SBL Greek" w:cs="Courier New"/>
        </w:rPr>
        <w:t>11. Forbids, under pain of excommunication, to receive an excommunicated person to communion.</w:t>
      </w:r>
    </w:p>
    <w:p w:rsidR="00000000" w:rsidRPr="00DC03A0" w:rsidRDefault="00DC03A0">
      <w:pPr>
        <w:pStyle w:val="Textebrut"/>
        <w:rPr>
          <w:rFonts w:ascii="SBL Greek" w:hAnsi="SBL Greek"/>
        </w:rPr>
      </w:pPr>
      <w:r w:rsidRPr="00DC03A0">
        <w:rPr>
          <w:rFonts w:ascii="SBL Greek" w:hAnsi="SBL Greek" w:cs="Courier New"/>
        </w:rPr>
        <w:t>12. Forbids any one to hold two dignities in the Church.</w:t>
      </w:r>
    </w:p>
    <w:p w:rsidR="00000000" w:rsidRPr="00DC03A0" w:rsidRDefault="00DC03A0">
      <w:pPr>
        <w:pStyle w:val="Textebrut"/>
        <w:rPr>
          <w:rFonts w:ascii="SBL Greek" w:hAnsi="SBL Greek"/>
        </w:rPr>
      </w:pPr>
      <w:r w:rsidRPr="00DC03A0">
        <w:rPr>
          <w:rFonts w:ascii="SBL Greek" w:hAnsi="SBL Greek" w:cs="Courier New"/>
        </w:rPr>
        <w:t>13. Forbids priests, deacons, subdeacons, and canons to dw</w:t>
      </w:r>
      <w:r w:rsidRPr="00DC03A0">
        <w:rPr>
          <w:rFonts w:ascii="SBL Greek" w:hAnsi="SBL Greek" w:cs="Courier New"/>
        </w:rPr>
        <w:t>ell in the same house with any woman, except a mother, sister, aunt, or unsuspected woman. Offenders to lose their order.</w:t>
      </w:r>
    </w:p>
    <w:p w:rsidR="00000000" w:rsidRPr="00DC03A0" w:rsidRDefault="00DC03A0">
      <w:pPr>
        <w:pStyle w:val="Textebrut"/>
        <w:rPr>
          <w:rFonts w:ascii="SBL Greek" w:hAnsi="SBL Greek"/>
        </w:rPr>
      </w:pPr>
      <w:r w:rsidRPr="00DC03A0">
        <w:rPr>
          <w:rFonts w:ascii="SBL Greek" w:hAnsi="SBL Greek" w:cs="Courier New"/>
        </w:rPr>
        <w:t>14. Forbids the practice of usury among clerks.</w:t>
      </w:r>
    </w:p>
    <w:p w:rsidR="00000000" w:rsidRPr="00DC03A0" w:rsidRDefault="00DC03A0">
      <w:pPr>
        <w:pStyle w:val="Textebrut"/>
        <w:rPr>
          <w:rFonts w:ascii="SBL Greek" w:hAnsi="SBL Greek"/>
        </w:rPr>
      </w:pPr>
      <w:r w:rsidRPr="00DC03A0">
        <w:rPr>
          <w:rFonts w:ascii="SBL Greek" w:hAnsi="SBL Greek" w:cs="Courier New"/>
        </w:rPr>
        <w:t>15. Excommunicates sorcerers, etc.</w:t>
      </w:r>
    </w:p>
    <w:p w:rsidR="00000000" w:rsidRPr="00DC03A0" w:rsidRDefault="00DC03A0">
      <w:pPr>
        <w:pStyle w:val="Textebrut"/>
        <w:rPr>
          <w:rFonts w:ascii="SBL Greek" w:hAnsi="SBL Greek"/>
        </w:rPr>
      </w:pPr>
      <w:r w:rsidRPr="00DC03A0">
        <w:rPr>
          <w:rFonts w:ascii="SBL Greek" w:hAnsi="SBL Greek" w:cs="Courier New"/>
        </w:rPr>
        <w:t>16. Forbids marriage within the seventh degree;</w:t>
      </w:r>
    </w:p>
    <w:p w:rsidR="00000000" w:rsidRPr="00DC03A0" w:rsidRDefault="00DC03A0">
      <w:pPr>
        <w:pStyle w:val="Textebrut"/>
        <w:rPr>
          <w:rFonts w:ascii="SBL Greek" w:hAnsi="SBL Greek"/>
        </w:rPr>
      </w:pPr>
      <w:r w:rsidRPr="00DC03A0">
        <w:rPr>
          <w:rFonts w:ascii="SBL Greek" w:hAnsi="SBL Greek" w:cs="Courier New"/>
        </w:rPr>
        <w:t>17.</w:t>
      </w:r>
      <w:r w:rsidRPr="00DC03A0">
        <w:rPr>
          <w:rFonts w:ascii="SBL Greek" w:hAnsi="SBL Greek" w:cs="Courier New"/>
        </w:rPr>
        <w:t xml:space="preserve"> Declares that no regard is to be paid to husbands; who implead their wives as too near akin to them. See Wilkins, Conc. 1:406; Johnson, Eccles. Canons, A.D;, 1126.</w:t>
      </w:r>
    </w:p>
    <w:p w:rsidR="00000000" w:rsidRPr="00DC03A0" w:rsidRDefault="00DC03A0">
      <w:pPr>
        <w:pStyle w:val="Textebrut"/>
        <w:rPr>
          <w:rFonts w:ascii="SBL Greek" w:hAnsi="SBL Greek"/>
        </w:rPr>
      </w:pPr>
      <w:r w:rsidRPr="00DC03A0">
        <w:rPr>
          <w:rFonts w:ascii="SBL Greek" w:hAnsi="SBL Greek" w:cs="Courier New"/>
        </w:rPr>
        <w:t xml:space="preserve">V. Was held in 1127, by William Corbeil, arclibishop of Canterbury, the pope's legate; ten </w:t>
      </w:r>
      <w:r w:rsidRPr="00DC03A0">
        <w:rPr>
          <w:rFonts w:ascii="SBL Greek" w:hAnsi="SBL Greek" w:cs="Courier New"/>
        </w:rPr>
        <w:t>English bishops, attended, and three Welsh. It is also, said that the multitude of clergy and laity of all ranks who flocked to the council was immense, but no mention is made of abbots. The archbishop of  York sent excuses, and the bishops of Durham and W</w:t>
      </w:r>
      <w:r w:rsidRPr="00DC03A0">
        <w:rPr>
          <w:rFonts w:ascii="SBL Greek" w:hAnsi="SBL Greek" w:cs="Courier New"/>
        </w:rPr>
        <w:t>orcester were also absent; the sees of London and Coventry were at that time vacant. This synod sat three several days. and ten canons were published.</w:t>
      </w:r>
    </w:p>
    <w:p w:rsidR="00000000" w:rsidRPr="00DC03A0" w:rsidRDefault="00DC03A0">
      <w:pPr>
        <w:pStyle w:val="Textebrut"/>
        <w:rPr>
          <w:rFonts w:ascii="SBL Greek" w:hAnsi="SBL Greek"/>
        </w:rPr>
      </w:pPr>
      <w:r w:rsidRPr="00DC03A0">
        <w:rPr>
          <w:rFonts w:ascii="SBL Greek" w:hAnsi="SBL Greek" w:cs="Courier New"/>
        </w:rPr>
        <w:t>1. Forbids, "by authority of Peter, prince of the apostles," and that of the archbishop and bishops assem</w:t>
      </w:r>
      <w:r w:rsidRPr="00DC03A0">
        <w:rPr>
          <w:rFonts w:ascii="SBL Greek" w:hAnsi="SBL Greek" w:cs="Courier New"/>
        </w:rPr>
        <w:t>bled, the buying and selling of churches and benefices.</w:t>
      </w:r>
    </w:p>
    <w:p w:rsidR="00000000" w:rsidRPr="00DC03A0" w:rsidRDefault="00DC03A0">
      <w:pPr>
        <w:pStyle w:val="Textebrut"/>
        <w:rPr>
          <w:rFonts w:ascii="SBL Greek" w:hAnsi="SBL Greek"/>
        </w:rPr>
      </w:pPr>
      <w:r w:rsidRPr="00DC03A0">
        <w:rPr>
          <w:rFonts w:ascii="SBL Greek" w:hAnsi="SBL Greek" w:cs="Courier New"/>
        </w:rPr>
        <w:t>2. Forbids any one to be ordained or preferred by means of money.</w:t>
      </w:r>
    </w:p>
    <w:p w:rsidR="00000000" w:rsidRPr="00DC03A0" w:rsidRDefault="00DC03A0">
      <w:pPr>
        <w:pStyle w:val="Textebrut"/>
        <w:rPr>
          <w:rFonts w:ascii="SBL Greek" w:hAnsi="SBL Greek"/>
        </w:rPr>
      </w:pPr>
      <w:r w:rsidRPr="00DC03A0">
        <w:rPr>
          <w:rFonts w:ascii="SBL Greek" w:hAnsi="SBL Greek" w:cs="Courier New"/>
        </w:rPr>
        <w:t>3. Forbids all demands of money for admitting monks, canons, or nuns.</w:t>
      </w:r>
    </w:p>
    <w:p w:rsidR="00000000" w:rsidRPr="00DC03A0" w:rsidRDefault="00DC03A0">
      <w:pPr>
        <w:pStyle w:val="Textebrut"/>
        <w:rPr>
          <w:rFonts w:ascii="SBL Greek" w:hAnsi="SBL Greek"/>
        </w:rPr>
      </w:pPr>
      <w:r w:rsidRPr="00DC03A0">
        <w:rPr>
          <w:rFonts w:ascii="SBL Greek" w:hAnsi="SBL Greek" w:cs="Courier New"/>
        </w:rPr>
        <w:t xml:space="preserve">4. Orders that </w:t>
      </w:r>
      <w:r w:rsidRPr="00DC03A0">
        <w:rPr>
          <w:rFonts w:ascii="SBL Greek" w:hAnsi="SBL Greek" w:cs="Courier New"/>
        </w:rPr>
        <w:t>priests only shall be made deans, and deacon's archdeacons.</w:t>
      </w:r>
    </w:p>
    <w:p w:rsidR="00000000" w:rsidRPr="00DC03A0" w:rsidRDefault="00DC03A0">
      <w:pPr>
        <w:pStyle w:val="Textebrut"/>
        <w:rPr>
          <w:rFonts w:ascii="SBL Greek" w:hAnsi="SBL Greek"/>
        </w:rPr>
      </w:pPr>
      <w:r w:rsidRPr="00DC03A0">
        <w:rPr>
          <w:rFonts w:ascii="SBL Greek" w:hAnsi="SBL Greek" w:cs="Courier New"/>
        </w:rPr>
        <w:t xml:space="preserve">5. Forbids priests, deacons, subdeacons, and canons to live with women not allowed by law. Those that adhered to their concubines or wives to be deprived of their order, dignity, and benefice; if </w:t>
      </w:r>
      <w:r w:rsidRPr="00DC03A0">
        <w:rPr>
          <w:rFonts w:ascii="SBL Greek" w:hAnsi="SBL Greek" w:cs="Courier New"/>
        </w:rPr>
        <w:t>parish priests, to be cast out of the choir and declared infamous.</w:t>
      </w:r>
    </w:p>
    <w:p w:rsidR="00000000" w:rsidRPr="00DC03A0" w:rsidRDefault="00DC03A0">
      <w:pPr>
        <w:pStyle w:val="Textebrut"/>
        <w:rPr>
          <w:rFonts w:ascii="SBL Greek" w:hAnsi="SBL Greek"/>
        </w:rPr>
      </w:pPr>
      <w:r w:rsidRPr="00DC03A0">
        <w:rPr>
          <w:rFonts w:ascii="SBL Greek" w:hAnsi="SBL Greek" w:cs="Courier New"/>
        </w:rPr>
        <w:t>6. Requires archdeacons and others whom it concerned to use all their endeavors to root out this plague from the Church.</w:t>
      </w:r>
    </w:p>
    <w:p w:rsidR="00000000" w:rsidRPr="00DC03A0" w:rsidRDefault="00DC03A0">
      <w:pPr>
        <w:pStyle w:val="Textebrut"/>
        <w:rPr>
          <w:rFonts w:ascii="SBL Greek" w:hAnsi="SBL Greek"/>
        </w:rPr>
      </w:pPr>
      <w:r w:rsidRPr="00DC03A0">
        <w:rPr>
          <w:rFonts w:ascii="SBL Greek" w:hAnsi="SBL Greek" w:cs="Courier New"/>
        </w:rPr>
        <w:t>7. Orders the expulsion from the parish of the concubines of priests</w:t>
      </w:r>
      <w:r w:rsidRPr="00DC03A0">
        <w:rPr>
          <w:rFonts w:ascii="SBL Greek" w:hAnsi="SBL Greek" w:cs="Courier New"/>
        </w:rPr>
        <w:t xml:space="preserve"> and canons, unless they are lawfully married there. If they be afterwards found faulty, directs that they shall be brought under ecclesiastical discipline, or servitude, at the discretion of the bishop.</w:t>
      </w:r>
    </w:p>
    <w:p w:rsidR="00000000" w:rsidRPr="00DC03A0" w:rsidRDefault="00DC03A0">
      <w:pPr>
        <w:pStyle w:val="Textebrut"/>
        <w:rPr>
          <w:rFonts w:ascii="SBL Greek" w:hAnsi="SBL Greek"/>
        </w:rPr>
      </w:pPr>
      <w:r w:rsidRPr="00DC03A0">
        <w:rPr>
          <w:rFonts w:ascii="SBL Greek" w:hAnsi="SBL Greek" w:cs="Courier New"/>
        </w:rPr>
        <w:t xml:space="preserve">8. Forbids, under anathema, any one to hold several </w:t>
      </w:r>
      <w:r w:rsidRPr="00DC03A0">
        <w:rPr>
          <w:rFonts w:ascii="SBL Greek" w:hAnsi="SBL Greek" w:cs="Courier New"/>
        </w:rPr>
        <w:t>archdeaconries in several bishoprics, and directs him to keep to that he first took; forbids priests, abbots, and monks to take anything to farm.</w:t>
      </w:r>
    </w:p>
    <w:p w:rsidR="00000000" w:rsidRPr="00DC03A0" w:rsidRDefault="00DC03A0">
      <w:pPr>
        <w:pStyle w:val="Textebrut"/>
        <w:rPr>
          <w:rFonts w:ascii="SBL Greek" w:hAnsi="SBL Greek"/>
        </w:rPr>
      </w:pPr>
      <w:r w:rsidRPr="00DC03A0">
        <w:rPr>
          <w:rFonts w:ascii="SBL Greek" w:hAnsi="SBL Greek" w:cs="Courier New"/>
        </w:rPr>
        <w:t>9. Orders the payment of tithe in full. Forbids churches or tithes or benefices to be given or taken without t</w:t>
      </w:r>
      <w:r w:rsidRPr="00DC03A0">
        <w:rPr>
          <w:rFonts w:ascii="SBL Greek" w:hAnsi="SBL Greek" w:cs="Courier New"/>
        </w:rPr>
        <w:t>he consent of the bishop.</w:t>
      </w:r>
    </w:p>
    <w:p w:rsidR="00000000" w:rsidRPr="00DC03A0" w:rsidRDefault="00DC03A0">
      <w:pPr>
        <w:pStyle w:val="Textebrut"/>
        <w:rPr>
          <w:rFonts w:ascii="SBL Greek" w:hAnsi="SBL Greek"/>
        </w:rPr>
      </w:pPr>
      <w:r w:rsidRPr="00DC03A0">
        <w:rPr>
          <w:rFonts w:ascii="SBL Greek" w:hAnsi="SBL Greek" w:cs="Courier New"/>
        </w:rPr>
        <w:t>10. That no abbess or nun use more costly apparel than such as is made of lambs' or cats' skins. Matthew of Paris declares that the king (Henry I) eluded all these provisions (to which he had given his consent) by obtaining from t</w:t>
      </w:r>
      <w:r w:rsidRPr="00DC03A0">
        <w:rPr>
          <w:rFonts w:ascii="SBL Greek" w:hAnsi="SBL Greek" w:cs="Courier New"/>
        </w:rPr>
        <w:t xml:space="preserve">he archbishop a promise that he should be intrusted with their execution; whereas, in reality, he executed them only by taking money from the priests as a ransom for their concubines. See Johnson, Eccles. Canons, A.D. 1127; Wilkins, Conc. 1:410.  </w:t>
      </w:r>
    </w:p>
    <w:p w:rsidR="00000000" w:rsidRPr="00DC03A0" w:rsidRDefault="00DC03A0">
      <w:pPr>
        <w:pStyle w:val="Textebrut"/>
        <w:rPr>
          <w:rFonts w:ascii="SBL Greek" w:hAnsi="SBL Greek"/>
        </w:rPr>
      </w:pPr>
      <w:r w:rsidRPr="00DC03A0">
        <w:rPr>
          <w:rFonts w:ascii="SBL Greek" w:hAnsi="SBL Greek" w:cs="Courier New"/>
        </w:rPr>
        <w:t xml:space="preserve">VI. Was </w:t>
      </w:r>
      <w:r w:rsidRPr="00DC03A0">
        <w:rPr>
          <w:rFonts w:ascii="SBL Greek" w:hAnsi="SBL Greek" w:cs="Courier New"/>
        </w:rPr>
        <w:t xml:space="preserve">held in 1138 by Alberic, bishop of Ostia, legate of pope Innocent II, during the vacancy of the see of Canterbury; eighteen bishops and about thirty abbots attended, who proceeded to the election of Theobald to the see of Canterbury. Seventeen canons were </w:t>
      </w:r>
      <w:r w:rsidRPr="00DC03A0">
        <w:rPr>
          <w:rFonts w:ascii="SBL Greek" w:hAnsi="SBL Greek" w:cs="Courier New"/>
        </w:rPr>
        <w:t>published.</w:t>
      </w:r>
    </w:p>
    <w:p w:rsidR="00000000" w:rsidRPr="00DC03A0" w:rsidRDefault="00DC03A0">
      <w:pPr>
        <w:pStyle w:val="Textebrut"/>
        <w:rPr>
          <w:rFonts w:ascii="SBL Greek" w:hAnsi="SBL Greek"/>
        </w:rPr>
      </w:pPr>
      <w:r w:rsidRPr="00DC03A0">
        <w:rPr>
          <w:rFonts w:ascii="SBL Greek" w:hAnsi="SBL Greek" w:cs="Courier New"/>
        </w:rPr>
        <w:t>1. Forbids to demand any price for chrism, oil, baptism, penance, visitation of the sick, espousalis, unction, communion, or burial, under pain of excommunication.</w:t>
      </w:r>
    </w:p>
    <w:p w:rsidR="00000000" w:rsidRPr="00DC03A0" w:rsidRDefault="00DC03A0">
      <w:pPr>
        <w:pStyle w:val="Textebrut"/>
        <w:rPr>
          <w:rFonts w:ascii="SBL Greek" w:hAnsi="SBL Greek"/>
        </w:rPr>
      </w:pPr>
      <w:r w:rsidRPr="00DC03A0">
        <w:rPr>
          <w:rFonts w:ascii="SBL Greek" w:hAnsi="SBL Greek" w:cs="Courier New"/>
        </w:rPr>
        <w:t>2. Orders that the body of Christ be not reserved above eight days, and that it b</w:t>
      </w:r>
      <w:r w:rsidRPr="00DC03A0">
        <w:rPr>
          <w:rFonts w:ascii="SBL Greek" w:hAnsi="SBL Greek" w:cs="Courier New"/>
        </w:rPr>
        <w:t>e ordinarily carried to the sick by a priest or deacon only; in case of extreme necessity by any one, but with the greatest reverence.</w:t>
      </w:r>
    </w:p>
    <w:p w:rsidR="00000000" w:rsidRPr="00DC03A0" w:rsidRDefault="00DC03A0">
      <w:pPr>
        <w:pStyle w:val="Textebrut"/>
        <w:rPr>
          <w:rFonts w:ascii="SBL Greek" w:hAnsi="SBL Greek"/>
        </w:rPr>
      </w:pPr>
      <w:r w:rsidRPr="00DC03A0">
        <w:rPr>
          <w:rFonts w:ascii="SBL Greek" w:hAnsi="SBL Greek" w:cs="Courier New"/>
        </w:rPr>
        <w:t xml:space="preserve">3. Forbids to demand a cope, ecclesiastical vestment, or anything else, upon the consecration of bishops and benediction </w:t>
      </w:r>
      <w:r w:rsidRPr="00DC03A0">
        <w:rPr>
          <w:rFonts w:ascii="SBL Greek" w:hAnsi="SBL Greek" w:cs="Courier New"/>
        </w:rPr>
        <w:t>of abbots; also foirbids to require a carpet, towel, basin, or anything beyond the canonical procuration, upon the dedication of a church.</w:t>
      </w:r>
    </w:p>
    <w:p w:rsidR="00000000" w:rsidRPr="00DC03A0" w:rsidRDefault="00DC03A0">
      <w:pPr>
        <w:pStyle w:val="Textebrut"/>
        <w:rPr>
          <w:rFonts w:ascii="SBL Greek" w:hAnsi="SBL Greek"/>
        </w:rPr>
      </w:pPr>
      <w:r w:rsidRPr="00DC03A0">
        <w:rPr>
          <w:rFonts w:ascii="SBL Greek" w:hAnsi="SBL Greek" w:cs="Courier New"/>
        </w:rPr>
        <w:t>4. Forbids to demand any extra fees when a bishop not belonging to the diocese consecrates a church.</w:t>
      </w:r>
    </w:p>
    <w:p w:rsidR="00000000" w:rsidRPr="00DC03A0" w:rsidRDefault="00DC03A0">
      <w:pPr>
        <w:pStyle w:val="Textebrut"/>
        <w:rPr>
          <w:rFonts w:ascii="SBL Greek" w:hAnsi="SBL Greek"/>
        </w:rPr>
      </w:pPr>
      <w:r w:rsidRPr="00DC03A0">
        <w:rPr>
          <w:rFonts w:ascii="SBL Greek" w:hAnsi="SBL Greek" w:cs="Courier New"/>
        </w:rPr>
        <w:t>5. Forbids lay i</w:t>
      </w:r>
      <w:r w:rsidRPr="00DC03A0">
        <w:rPr>
          <w:rFonts w:ascii="SBL Greek" w:hAnsi="SBL Greek" w:cs="Courier New"/>
        </w:rPr>
        <w:t>nvestitures; orders every one, upon investiture by the bishop, to swear on the gosplels that he has not, directly or indirectly, given or promised anything for it, else the donation to be null.</w:t>
      </w:r>
    </w:p>
    <w:p w:rsidR="00000000" w:rsidRPr="00DC03A0" w:rsidRDefault="00DC03A0">
      <w:pPr>
        <w:pStyle w:val="Textebrut"/>
        <w:rPr>
          <w:rFonts w:ascii="SBL Greek" w:hAnsi="SBL Greek"/>
        </w:rPr>
      </w:pPr>
      <w:r w:rsidRPr="00DC03A0">
        <w:rPr>
          <w:rFonts w:ascii="SBL Greek" w:hAnsi="SBL Greek" w:cs="Courier New"/>
        </w:rPr>
        <w:t>6. Is identical with canon 5, A.D. 1126.</w:t>
      </w:r>
    </w:p>
    <w:p w:rsidR="00000000" w:rsidRPr="00DC03A0" w:rsidRDefault="00DC03A0">
      <w:pPr>
        <w:pStyle w:val="Textebrut"/>
        <w:rPr>
          <w:rFonts w:ascii="SBL Greek" w:hAnsi="SBL Greek"/>
        </w:rPr>
      </w:pPr>
      <w:r w:rsidRPr="00DC03A0">
        <w:rPr>
          <w:rFonts w:ascii="SBL Greek" w:hAnsi="SBL Greek" w:cs="Courier New"/>
        </w:rPr>
        <w:t>7. Forbids persons or</w:t>
      </w:r>
      <w:r w:rsidRPr="00DC03A0">
        <w:rPr>
          <w:rFonts w:ascii="SBL Greek" w:hAnsi="SBL Greek" w:cs="Courier New"/>
        </w:rPr>
        <w:t>dained by other than their own bishop without letters from him to exercise their office; reserves the restoration of them to their order to the pope, unless they take a religious habit.</w:t>
      </w:r>
    </w:p>
    <w:p w:rsidR="00000000" w:rsidRPr="00DC03A0" w:rsidRDefault="00DC03A0">
      <w:pPr>
        <w:pStyle w:val="Textebrut"/>
        <w:rPr>
          <w:rFonts w:ascii="SBL Greek" w:hAnsi="SBL Greek"/>
        </w:rPr>
      </w:pPr>
      <w:r w:rsidRPr="00DC03A0">
        <w:rPr>
          <w:rFonts w:ascii="SBL Greek" w:hAnsi="SBL Greek" w:cs="Courier New"/>
        </w:rPr>
        <w:t>8. Deprives concubinary clerks, and forbids any to hear their mass.</w:t>
      </w:r>
    </w:p>
    <w:p w:rsidR="00000000" w:rsidRPr="00DC03A0" w:rsidRDefault="00DC03A0">
      <w:pPr>
        <w:pStyle w:val="Textebrut"/>
        <w:rPr>
          <w:rFonts w:ascii="SBL Greek" w:hAnsi="SBL Greek"/>
        </w:rPr>
      </w:pPr>
      <w:r w:rsidRPr="00DC03A0">
        <w:rPr>
          <w:rFonts w:ascii="SBL Greek" w:hAnsi="SBL Greek" w:cs="Courier New"/>
        </w:rPr>
        <w:t>9.</w:t>
      </w:r>
      <w:r w:rsidRPr="00DC03A0">
        <w:rPr>
          <w:rFonts w:ascii="SBL Greek" w:hAnsi="SBL Greek" w:cs="Courier New"/>
        </w:rPr>
        <w:t xml:space="preserve"> Deprives usurious clergymen.</w:t>
      </w:r>
    </w:p>
    <w:p w:rsidR="00000000" w:rsidRPr="00DC03A0" w:rsidRDefault="00DC03A0">
      <w:pPr>
        <w:pStyle w:val="Textebrut"/>
        <w:rPr>
          <w:rFonts w:ascii="SBL Greek" w:hAnsi="SBL Greek"/>
        </w:rPr>
      </w:pPr>
      <w:r w:rsidRPr="00DC03A0">
        <w:rPr>
          <w:rFonts w:ascii="SBL Greek" w:hAnsi="SBL Greek" w:cs="Courier New"/>
        </w:rPr>
        <w:t xml:space="preserve">10. Anathematizes him that kills, imprisons, or lays hands on a clerk, monk, nun, or other ecclesiastical person. Forbids any but the pope to grant him penance at the last, except in extreme danger of death; denies him burial </w:t>
      </w:r>
      <w:r w:rsidRPr="00DC03A0">
        <w:rPr>
          <w:rFonts w:ascii="SBL Greek" w:hAnsi="SBL Greek" w:cs="Courier New"/>
        </w:rPr>
        <w:t>if he die impenitent.</w:t>
      </w:r>
    </w:p>
    <w:p w:rsidR="00000000" w:rsidRPr="00DC03A0" w:rsidRDefault="00DC03A0">
      <w:pPr>
        <w:pStyle w:val="Textebrut"/>
        <w:rPr>
          <w:rFonts w:ascii="SBL Greek" w:hAnsi="SBL Greek"/>
        </w:rPr>
      </w:pPr>
      <w:r w:rsidRPr="00DC03A0">
        <w:rPr>
          <w:rFonts w:ascii="SBL Greek" w:hAnsi="SBL Greek" w:cs="Courier New"/>
        </w:rPr>
        <w:t xml:space="preserve">11. Excommunicates all persons violently taking away the goods of the Church.  </w:t>
      </w:r>
    </w:p>
    <w:p w:rsidR="00000000" w:rsidRPr="00DC03A0" w:rsidRDefault="00DC03A0">
      <w:pPr>
        <w:pStyle w:val="Textebrut"/>
        <w:rPr>
          <w:rFonts w:ascii="SBL Greek" w:hAnsi="SBL Greek"/>
        </w:rPr>
      </w:pPr>
      <w:r w:rsidRPr="00DC03A0">
        <w:rPr>
          <w:rFonts w:ascii="SBL Greek" w:hAnsi="SBL Greek" w:cs="Courier New"/>
        </w:rPr>
        <w:t>12. Forbids any one to build a church or oratory upon his estate without the bishop's license.</w:t>
      </w:r>
    </w:p>
    <w:p w:rsidR="00000000" w:rsidRPr="00DC03A0" w:rsidRDefault="00DC03A0">
      <w:pPr>
        <w:pStyle w:val="Textebrut"/>
        <w:rPr>
          <w:rFonts w:ascii="SBL Greek" w:hAnsi="SBL Greek"/>
        </w:rPr>
      </w:pPr>
      <w:r w:rsidRPr="00DC03A0">
        <w:rPr>
          <w:rFonts w:ascii="SBL Greek" w:hAnsi="SBL Greek" w:cs="Courier New"/>
        </w:rPr>
        <w:t>13. Forbids the clergy to carry arms and fight in the wars.</w:t>
      </w:r>
    </w:p>
    <w:p w:rsidR="00000000" w:rsidRPr="00DC03A0" w:rsidRDefault="00DC03A0">
      <w:pPr>
        <w:pStyle w:val="Textebrut"/>
        <w:rPr>
          <w:rFonts w:ascii="SBL Greek" w:hAnsi="SBL Greek"/>
        </w:rPr>
      </w:pPr>
      <w:r w:rsidRPr="00DC03A0">
        <w:rPr>
          <w:rFonts w:ascii="SBL Greek" w:hAnsi="SBL Greek" w:cs="Courier New"/>
        </w:rPr>
        <w:t>14. Forbids monks after receiving orders to recede from their former way of living.</w:t>
      </w:r>
    </w:p>
    <w:p w:rsidR="00000000" w:rsidRPr="00DC03A0" w:rsidRDefault="00DC03A0">
      <w:pPr>
        <w:pStyle w:val="Textebrut"/>
        <w:rPr>
          <w:rFonts w:ascii="SBL Greek" w:hAnsi="SBL Greek"/>
        </w:rPr>
      </w:pPr>
      <w:r w:rsidRPr="00DC03A0">
        <w:rPr>
          <w:rFonts w:ascii="SBL Greek" w:hAnsi="SBL Greek" w:cs="Courier New"/>
        </w:rPr>
        <w:t>15. Forbids nuns, under anathema, to use parti-colored skins or golden rings, and to wreathe their hair.</w:t>
      </w:r>
    </w:p>
    <w:p w:rsidR="00000000" w:rsidRPr="00DC03A0" w:rsidRDefault="00DC03A0">
      <w:pPr>
        <w:pStyle w:val="Textebrut"/>
        <w:rPr>
          <w:rFonts w:ascii="SBL Greek" w:hAnsi="SBL Greek"/>
        </w:rPr>
      </w:pPr>
      <w:r w:rsidRPr="00DC03A0">
        <w:rPr>
          <w:rFonts w:ascii="SBL Greek" w:hAnsi="SBL Greek" w:cs="Courier New"/>
        </w:rPr>
        <w:t xml:space="preserve">16. Commands, under anathema, all persons to pay the tithe of all </w:t>
      </w:r>
      <w:r w:rsidRPr="00DC03A0">
        <w:rPr>
          <w:rFonts w:ascii="SBL Greek" w:hAnsi="SBL Greek" w:cs="Courier New"/>
        </w:rPr>
        <w:t>their fruits.</w:t>
      </w:r>
    </w:p>
    <w:p w:rsidR="00000000" w:rsidRPr="00DC03A0" w:rsidRDefault="00DC03A0">
      <w:pPr>
        <w:pStyle w:val="Textebrut"/>
        <w:rPr>
          <w:rFonts w:ascii="SBL Greek" w:hAnsi="SBL Greek"/>
        </w:rPr>
      </w:pPr>
      <w:r w:rsidRPr="00DC03A0">
        <w:rPr>
          <w:rFonts w:ascii="SBL Greek" w:hAnsi="SBL Greek" w:cs="Courier New"/>
        </w:rPr>
        <w:t>17. Forbids schoolmasters to hire out their schools to be governed by others. See Johnson, Ecckles. Canons, A.D. 1138; Wilkins, Conc. 1:413.</w:t>
      </w:r>
    </w:p>
    <w:p w:rsidR="00000000" w:rsidRPr="00DC03A0" w:rsidRDefault="00DC03A0">
      <w:pPr>
        <w:pStyle w:val="Textebrut"/>
        <w:rPr>
          <w:rFonts w:ascii="SBL Greek" w:hAnsi="SBL Greek"/>
        </w:rPr>
      </w:pPr>
      <w:r w:rsidRPr="00DC03A0">
        <w:rPr>
          <w:rFonts w:ascii="SBL Greek" w:hAnsi="SBL Greek" w:cs="Courier New"/>
        </w:rPr>
        <w:t xml:space="preserve">VII. Was held in 1176 by cardinal Hugo or Hugezen, who had been sent from Rome to endeavor to settle </w:t>
      </w:r>
      <w:r w:rsidRPr="00DC03A0">
        <w:rPr>
          <w:rFonts w:ascii="SBL Greek" w:hAnsi="SBL Greek" w:cs="Courier New"/>
        </w:rPr>
        <w:t>the dispute between the archbishops of Canterbury and York; the latter of whom claimed the right of having his cross borne before him in the province of Canterbury. Many prelates and clergy attended; but when Roger of York, upon entering the assembly, perc</w:t>
      </w:r>
      <w:r w:rsidRPr="00DC03A0">
        <w:rPr>
          <w:rFonts w:ascii="SBL Greek" w:hAnsi="SBL Greek" w:cs="Courier New"/>
        </w:rPr>
        <w:t>eived that the seat on the right hand of the legate had been assigned to the archbishop of Canterbury, and that on the left kept for himself, he thrust himself into the lap of the archbishop of Canterbury; whereupon the servants of the latter and many of t</w:t>
      </w:r>
      <w:r w:rsidRPr="00DC03A0">
        <w:rPr>
          <w:rFonts w:ascii="SBL Greek" w:hAnsi="SBL Greek" w:cs="Courier New"/>
        </w:rPr>
        <w:t xml:space="preserve">he bishops (as Hovenden writes) threw themselves upon the archbishop of York, and forced him down upon the ground, trampled upon him, and rent his cope; </w:t>
      </w:r>
      <w:r w:rsidRPr="00DC03A0">
        <w:rPr>
          <w:rFonts w:ascii="SBL Greek" w:hAnsi="SBL Greek" w:cs="Courier New"/>
          <w:rtl/>
        </w:rPr>
        <w:t>up</w:t>
      </w:r>
      <w:r w:rsidRPr="00DC03A0">
        <w:rPr>
          <w:rFonts w:ascii="SBL Greek" w:hAnsi="SBL Greek" w:cs="Courier New"/>
        </w:rPr>
        <w:t>on which the council broke up in confusion. Johnson, ut sup.; Wilkins, Conc. 1:485.</w:t>
      </w:r>
    </w:p>
    <w:p w:rsidR="00000000" w:rsidRPr="00DC03A0" w:rsidRDefault="00DC03A0">
      <w:pPr>
        <w:pStyle w:val="Textebrut"/>
        <w:rPr>
          <w:rFonts w:ascii="SBL Greek" w:hAnsi="SBL Greek"/>
        </w:rPr>
      </w:pPr>
      <w:r w:rsidRPr="00DC03A0">
        <w:rPr>
          <w:rFonts w:ascii="SBL Greek" w:hAnsi="SBL Greek" w:cs="Courier New"/>
        </w:rPr>
        <w:t>VIII. Was a natio</w:t>
      </w:r>
      <w:r w:rsidRPr="00DC03A0">
        <w:rPr>
          <w:rFonts w:ascii="SBL Greek" w:hAnsi="SBL Greek" w:cs="Courier New"/>
        </w:rPr>
        <w:t>nal council held in 1200 by Hubert Walter, archbishop of Canterbury, in which fifteen canons were published.</w:t>
      </w:r>
    </w:p>
    <w:p w:rsidR="00000000" w:rsidRPr="00DC03A0" w:rsidRDefault="00DC03A0">
      <w:pPr>
        <w:pStyle w:val="Textebrut"/>
        <w:rPr>
          <w:rFonts w:ascii="SBL Greek" w:hAnsi="SBL Greek"/>
        </w:rPr>
      </w:pPr>
      <w:r w:rsidRPr="00DC03A0">
        <w:rPr>
          <w:rFonts w:ascii="SBL Greek" w:hAnsi="SBL Greek" w:cs="Courier New"/>
        </w:rPr>
        <w:t xml:space="preserve">1. Orders the priest to say the canon of the mass distinctly, and to rehearse the hours and </w:t>
      </w:r>
      <w:r w:rsidRPr="00DC03A0">
        <w:rPr>
          <w:rFonts w:ascii="SBL Greek" w:hAnsi="SBL Greek" w:cs="Courier New"/>
        </w:rPr>
        <w:t>all the offices plainly, and without clipping the words. Offenders to be suspended.</w:t>
      </w:r>
    </w:p>
    <w:p w:rsidR="00000000" w:rsidRPr="00DC03A0" w:rsidRDefault="00DC03A0">
      <w:pPr>
        <w:pStyle w:val="Textebrut"/>
        <w:rPr>
          <w:rFonts w:ascii="SBL Greek" w:hAnsi="SBL Greek"/>
        </w:rPr>
      </w:pPr>
      <w:r w:rsidRPr="00DC03A0">
        <w:rPr>
          <w:rFonts w:ascii="SBL Greek" w:hAnsi="SBL Greek" w:cs="Courier New"/>
        </w:rPr>
        <w:t xml:space="preserve">2. Forbids to celebrate two masses in one day except in case of necessity. When it is done, it directs that nothing be poured into the chalice after the first celebration, </w:t>
      </w:r>
      <w:r w:rsidRPr="00DC03A0">
        <w:rPr>
          <w:rFonts w:ascii="SBL Greek" w:hAnsi="SBL Greek" w:cs="Courier New"/>
        </w:rPr>
        <w:t>but that the least drop be diligently supped out of the chalice, and the fingers sucked and washed; the washings to be drunk by the priest after the second celebration, except if deacon be present to do so  at the time. Orders that the eucharist be kept in</w:t>
      </w:r>
      <w:r w:rsidRPr="00DC03A0">
        <w:rPr>
          <w:rFonts w:ascii="SBL Greek" w:hAnsi="SBL Greek" w:cs="Courier New"/>
        </w:rPr>
        <w:t xml:space="preserve"> a decent pyx, and carried to the sick with cross and candle; care to be taken not to confuse the consecrated and unconsecrated hosts.</w:t>
      </w:r>
    </w:p>
    <w:p w:rsidR="00000000" w:rsidRPr="00DC03A0" w:rsidRDefault="00DC03A0">
      <w:pPr>
        <w:pStyle w:val="Textebrut"/>
        <w:rPr>
          <w:rFonts w:ascii="SBL Greek" w:hAnsi="SBL Greek"/>
        </w:rPr>
      </w:pPr>
      <w:r w:rsidRPr="00DC03A0">
        <w:rPr>
          <w:rFonts w:ascii="SBL Greek" w:hAnsi="SBL Greek" w:cs="Courier New"/>
        </w:rPr>
        <w:t>3. Orders that baptism and confirmation shall be conferred upon those concerning whom there exists a doubt whether or not</w:t>
      </w:r>
      <w:r w:rsidRPr="00DC03A0">
        <w:rPr>
          <w:rFonts w:ascii="SBL Greek" w:hAnsi="SBL Greek" w:cs="Courier New"/>
        </w:rPr>
        <w:t xml:space="preserve"> they have received them. Forbids fathers, mothers-in-law, and parents to hold the child at the font. Forbids deacons to baptize and give penance, except in case of the priest's absence, or other necessity. Permits even a father or mother to baptize their </w:t>
      </w:r>
      <w:r w:rsidRPr="00DC03A0">
        <w:rPr>
          <w:rFonts w:ascii="SBL Greek" w:hAnsi="SBL Greek" w:cs="Courier New"/>
        </w:rPr>
        <w:t>child in case of necessity, and orders that all that follows after the immersion shall be completed subsequently by the priest.</w:t>
      </w:r>
    </w:p>
    <w:p w:rsidR="00000000" w:rsidRPr="00DC03A0" w:rsidRDefault="00DC03A0">
      <w:pPr>
        <w:pStyle w:val="Textebrut"/>
        <w:rPr>
          <w:rFonts w:ascii="SBL Greek" w:hAnsi="SBL Greek"/>
        </w:rPr>
      </w:pPr>
      <w:r w:rsidRPr="00DC03A0">
        <w:rPr>
          <w:rFonts w:ascii="SBL Greek" w:hAnsi="SBL Greek" w:cs="Courier New"/>
        </w:rPr>
        <w:t>4. Relates to the administration of penance.</w:t>
      </w:r>
    </w:p>
    <w:p w:rsidR="00000000" w:rsidRPr="00DC03A0" w:rsidRDefault="00DC03A0">
      <w:pPr>
        <w:pStyle w:val="Textebrut"/>
        <w:rPr>
          <w:rFonts w:ascii="SBL Greek" w:hAnsi="SBL Greek"/>
        </w:rPr>
      </w:pPr>
      <w:r w:rsidRPr="00DC03A0">
        <w:rPr>
          <w:rFonts w:ascii="SBL Greek" w:hAnsi="SBL Greek" w:cs="Courier New"/>
        </w:rPr>
        <w:t xml:space="preserve">5. Renews the </w:t>
      </w:r>
      <w:r w:rsidRPr="00DC03A0">
        <w:rPr>
          <w:rFonts w:ascii="SBL Greek" w:hAnsi="SBL Greek" w:cs="Courier New"/>
        </w:rPr>
        <w:t xml:space="preserve">decrees of the Council of Lateran, A.D. 1179, which restrict the expenses and retinue of prelates and other ordinaries when in visitation, and declares the design of visitations to be to see to what concerns the cure of souls, and that every church have a </w:t>
      </w:r>
      <w:r w:rsidRPr="00DC03A0">
        <w:rPr>
          <w:rFonts w:ascii="SBL Greek" w:hAnsi="SBL Greek" w:cs="Courier New"/>
        </w:rPr>
        <w:t>silver chaulice, decent vestments, and necessary books, utensils, etc.</w:t>
      </w:r>
    </w:p>
    <w:p w:rsidR="00000000" w:rsidRPr="00DC03A0" w:rsidRDefault="00DC03A0">
      <w:pPr>
        <w:pStyle w:val="Textebrut"/>
        <w:rPr>
          <w:rFonts w:ascii="SBL Greek" w:hAnsi="SBL Greek"/>
        </w:rPr>
      </w:pPr>
      <w:r w:rsidRPr="00DC03A0">
        <w:rPr>
          <w:rFonts w:ascii="SBL Greek" w:hAnsi="SBL Greek" w:cs="Courier New"/>
        </w:rPr>
        <w:t>6. Orders that bishops ordaining any one without a title shall maintain him till he can make a clerical provision for him.</w:t>
      </w:r>
    </w:p>
    <w:p w:rsidR="00000000" w:rsidRPr="00DC03A0" w:rsidRDefault="00DC03A0">
      <w:pPr>
        <w:pStyle w:val="Textebrut"/>
        <w:rPr>
          <w:rFonts w:ascii="SBL Greek" w:hAnsi="SBL Greek"/>
        </w:rPr>
      </w:pPr>
      <w:r w:rsidRPr="00DC03A0">
        <w:rPr>
          <w:rFonts w:ascii="SBL Greek" w:hAnsi="SBL Greek" w:cs="Courier New"/>
        </w:rPr>
        <w:t>7. Renews the canon of Lateran, A.D. 1179, which forbids prela</w:t>
      </w:r>
      <w:r w:rsidRPr="00DC03A0">
        <w:rPr>
          <w:rFonts w:ascii="SBL Greek" w:hAnsi="SBL Greek" w:cs="Courier New"/>
        </w:rPr>
        <w:t>tes to excommunicate their subjects without canonical warning. Orders the yearly pronunciation of a general excommunication against persons guilty of various specific crimes.</w:t>
      </w:r>
    </w:p>
    <w:p w:rsidR="00000000" w:rsidRPr="00DC03A0" w:rsidRDefault="00DC03A0">
      <w:pPr>
        <w:pStyle w:val="Textebrut"/>
        <w:rPr>
          <w:rFonts w:ascii="SBL Greek" w:hAnsi="SBL Greek"/>
        </w:rPr>
      </w:pPr>
      <w:r w:rsidRPr="00DC03A0">
        <w:rPr>
          <w:rFonts w:ascii="SBL Greek" w:hAnsi="SBL Greek" w:cs="Courier New"/>
        </w:rPr>
        <w:t>8. Renews canon 7, Lateran, A.D. 1179.</w:t>
      </w:r>
    </w:p>
    <w:p w:rsidR="00000000" w:rsidRPr="00DC03A0" w:rsidRDefault="00DC03A0">
      <w:pPr>
        <w:pStyle w:val="Textebrut"/>
        <w:rPr>
          <w:rFonts w:ascii="SBL Greek" w:hAnsi="SBL Greek"/>
        </w:rPr>
      </w:pPr>
      <w:r w:rsidRPr="00DC03A0">
        <w:rPr>
          <w:rFonts w:ascii="SBL Greek" w:hAnsi="SBL Greek" w:cs="Courier New"/>
        </w:rPr>
        <w:t>9. Orders the payment of tithe without aba</w:t>
      </w:r>
      <w:r w:rsidRPr="00DC03A0">
        <w:rPr>
          <w:rFonts w:ascii="SBL Greek" w:hAnsi="SBL Greek" w:cs="Courier New"/>
        </w:rPr>
        <w:t>tement for wages, etc.; grants to priests the power of excommunicating, before harvest, all withholders of tithe. Orders the tithe of land newly cultivated to be paid to the parish church. Orders detainers of tithe to be anathematized.</w:t>
      </w:r>
    </w:p>
    <w:p w:rsidR="00000000" w:rsidRPr="00DC03A0" w:rsidRDefault="00DC03A0">
      <w:pPr>
        <w:pStyle w:val="Textebrut"/>
        <w:rPr>
          <w:rFonts w:ascii="SBL Greek" w:hAnsi="SBL Greek"/>
        </w:rPr>
      </w:pPr>
      <w:r w:rsidRPr="00DC03A0">
        <w:rPr>
          <w:rFonts w:ascii="SBL Greek" w:hAnsi="SBL Greek" w:cs="Courier New"/>
        </w:rPr>
        <w:t>10. Forbids to insti</w:t>
      </w:r>
      <w:r w:rsidRPr="00DC03A0">
        <w:rPr>
          <w:rFonts w:ascii="SBL Greek" w:hAnsi="SBL Greek" w:cs="Courier New"/>
        </w:rPr>
        <w:t>tute any persons to churches not worth more than three marks per annum who will not serve in person. Renews the 11th canon of Lateran, A.D.</w:t>
      </w:r>
    </w:p>
    <w:p w:rsidR="00000000" w:rsidRPr="00DC03A0" w:rsidRDefault="00DC03A0">
      <w:pPr>
        <w:pStyle w:val="Textebrut"/>
        <w:rPr>
          <w:rFonts w:ascii="SBL Greek" w:hAnsi="SBL Greek"/>
        </w:rPr>
      </w:pPr>
      <w:r w:rsidRPr="00DC03A0">
        <w:rPr>
          <w:rFonts w:ascii="SBL Greek" w:hAnsi="SBL Greek" w:cs="Courier New"/>
        </w:rPr>
        <w:t>11. Forbids clerks to go to taverns and drinking-booths, and so put themselves in the way of being insulted by layme</w:t>
      </w:r>
      <w:r w:rsidRPr="00DC03A0">
        <w:rPr>
          <w:rFonts w:ascii="SBL Greek" w:hAnsi="SBL Greek" w:cs="Courier New"/>
        </w:rPr>
        <w:t xml:space="preserve">n. Orders all the clergy to use the canonical tonsure and clerical habit, and archdeacons and dignified clergymen copes with sleeves.  </w:t>
      </w:r>
    </w:p>
    <w:p w:rsidR="00000000" w:rsidRPr="00DC03A0" w:rsidRDefault="00DC03A0">
      <w:pPr>
        <w:pStyle w:val="Textebrut"/>
        <w:rPr>
          <w:rFonts w:ascii="SBL Greek" w:hAnsi="SBL Greek"/>
        </w:rPr>
      </w:pPr>
      <w:r w:rsidRPr="00DC03A0">
        <w:rPr>
          <w:rFonts w:ascii="SBL Greek" w:hAnsi="SBL Greek" w:cs="Courier New"/>
        </w:rPr>
        <w:t>11. Forbids marriage under various circumstances; orders that the banns be thrice published; that marriage be celebrated</w:t>
      </w:r>
      <w:r w:rsidRPr="00DC03A0">
        <w:rPr>
          <w:rFonts w:ascii="SBL Greek" w:hAnsi="SBL Greek" w:cs="Courier New"/>
        </w:rPr>
        <w:t xml:space="preserve"> openly in the face of the Church.</w:t>
      </w:r>
    </w:p>
    <w:p w:rsidR="00000000" w:rsidRPr="00DC03A0" w:rsidRDefault="00DC03A0">
      <w:pPr>
        <w:pStyle w:val="Textebrut"/>
        <w:rPr>
          <w:rFonts w:ascii="SBL Greek" w:hAnsi="SBL Greek"/>
        </w:rPr>
      </w:pPr>
      <w:r w:rsidRPr="00DC03A0">
        <w:rPr>
          <w:rFonts w:ascii="SBL Greek" w:hAnsi="SBL Greek" w:cs="Courier New"/>
        </w:rPr>
        <w:t>12. Orders those who, being suspected of crimes, deny them, to undergo a purgation.</w:t>
      </w:r>
    </w:p>
    <w:p w:rsidR="00000000" w:rsidRPr="00DC03A0" w:rsidRDefault="00DC03A0">
      <w:pPr>
        <w:pStyle w:val="Textebrut"/>
        <w:rPr>
          <w:rFonts w:ascii="SBL Greek" w:hAnsi="SBL Greek"/>
        </w:rPr>
      </w:pPr>
      <w:r w:rsidRPr="00DC03A0">
        <w:rPr>
          <w:rFonts w:ascii="SBL Greek" w:hAnsi="SBL Greek" w:cs="Courier New"/>
        </w:rPr>
        <w:t>13. Renews the 23d canon of Lateran, 1179, concerning churches and priests for lepers.</w:t>
      </w:r>
    </w:p>
    <w:p w:rsidR="00000000" w:rsidRPr="00DC03A0" w:rsidRDefault="00DC03A0">
      <w:pPr>
        <w:pStyle w:val="Textebrut"/>
        <w:rPr>
          <w:rFonts w:ascii="SBL Greek" w:hAnsi="SBL Greek"/>
        </w:rPr>
      </w:pPr>
      <w:r w:rsidRPr="00DC03A0">
        <w:rPr>
          <w:rFonts w:ascii="SBL Greek" w:hAnsi="SBL Greek" w:cs="Courier New"/>
        </w:rPr>
        <w:t>14. Renews canon 9 of Lateran, which forbids the T</w:t>
      </w:r>
      <w:r w:rsidRPr="00DC03A0">
        <w:rPr>
          <w:rFonts w:ascii="SBL Greek" w:hAnsi="SBL Greek" w:cs="Courier New"/>
        </w:rPr>
        <w:t>emplars and other fraternities to accept of tithes, churches, etc., without the bishop's consent.</w:t>
      </w:r>
    </w:p>
    <w:p w:rsidR="00000000" w:rsidRPr="00DC03A0" w:rsidRDefault="00DC03A0">
      <w:pPr>
        <w:pStyle w:val="Textebrut"/>
        <w:rPr>
          <w:rFonts w:ascii="SBL Greek" w:hAnsi="SBL Greek"/>
        </w:rPr>
      </w:pPr>
      <w:r w:rsidRPr="00DC03A0">
        <w:rPr>
          <w:rFonts w:ascii="SBL Greek" w:hAnsi="SBL Greek" w:cs="Courier New"/>
        </w:rPr>
        <w:t>15. Renews canon 10 of Lateran, 1179, and contains various regulations relating to the dress, etc., of the religious. See Wilkins, Conc. 1:505; Johnson, Eccle</w:t>
      </w:r>
      <w:r w:rsidRPr="00DC03A0">
        <w:rPr>
          <w:rFonts w:ascii="SBL Greek" w:hAnsi="SBL Greek" w:cs="Courier New"/>
        </w:rPr>
        <w:t>s. Canons, ad ann.</w:t>
      </w:r>
    </w:p>
    <w:p w:rsidR="00000000" w:rsidRPr="00DC03A0" w:rsidRDefault="00DC03A0">
      <w:pPr>
        <w:pStyle w:val="Textebrut"/>
        <w:rPr>
          <w:rFonts w:ascii="SBL Greek" w:hAnsi="SBL Greek"/>
        </w:rPr>
      </w:pPr>
      <w:r w:rsidRPr="00DC03A0">
        <w:rPr>
          <w:rFonts w:ascii="SBL Greek" w:hAnsi="SBL Greek" w:cs="Courier New"/>
        </w:rPr>
        <w:t>IX. Was held about 1229 by Richard Wethershed, archbishop of Canterburmy. Twelve constitutions were published, eleven of which are the same with those published in the Council of London, A.D. 1175. The last refers to the duties of physic</w:t>
      </w:r>
      <w:r w:rsidRPr="00DC03A0">
        <w:rPr>
          <w:rFonts w:ascii="SBL Greek" w:hAnsi="SBL Greek" w:cs="Courier New"/>
        </w:rPr>
        <w:t>ians. See Johnson, Eccles. Canons.</w:t>
      </w:r>
    </w:p>
    <w:p w:rsidR="00000000" w:rsidRPr="00DC03A0" w:rsidRDefault="00DC03A0">
      <w:pPr>
        <w:pStyle w:val="Textebrut"/>
        <w:rPr>
          <w:rFonts w:ascii="SBL Greek" w:hAnsi="SBL Greek"/>
        </w:rPr>
      </w:pPr>
      <w:r w:rsidRPr="00DC03A0">
        <w:rPr>
          <w:rFonts w:ascii="SBL Greek" w:hAnsi="SBL Greek" w:cs="Courier New"/>
        </w:rPr>
        <w:t>X. Was held in 1229 under master Stephen, chaplain and nuncio of the pope, who, sorely to the discomfort of the assembly, demanded on the part of Rome the tenths of all movables belonging to clergy and laity in England, I</w:t>
      </w:r>
      <w:r w:rsidRPr="00DC03A0">
        <w:rPr>
          <w:rFonts w:ascii="SBL Greek" w:hAnsi="SBL Greek" w:cs="Courier New"/>
        </w:rPr>
        <w:t>reland, and Wales, in order to enable the Roman pontiff to carry on war against the excommunicated emperor Frederick. The arguments by which, assuming Rome as the head of all churches, it was asserted that her fall would involve the ruin of the members, wa</w:t>
      </w:r>
      <w:r w:rsidRPr="00DC03A0">
        <w:rPr>
          <w:rFonts w:ascii="SBL Greek" w:hAnsi="SBL Greek" w:cs="Courier New"/>
        </w:rPr>
        <w:t>s met on the part of the laity by a plain refusal; and the clergy, after three or four days' deliberation and no small murmuring, were at length brought to consent from fear of excommunication or an interdict being the consequence of disobedience to the de</w:t>
      </w:r>
      <w:r w:rsidRPr="00DC03A0">
        <w:rPr>
          <w:rFonts w:ascii="SBL Greek" w:hAnsi="SBL Greek" w:cs="Courier New"/>
        </w:rPr>
        <w:t>mand. See Wilkins, Conc. 1:622.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Weston, David, D.D[[@Headword:Weston, David, D.D]]</w:t>
      </w:r>
    </w:p>
    <w:p w:rsidR="00000000" w:rsidRPr="00DC03A0" w:rsidRDefault="00DC03A0">
      <w:pPr>
        <w:pStyle w:val="Textebrut"/>
        <w:rPr>
          <w:rFonts w:ascii="SBL Greek" w:hAnsi="SBL Greek"/>
        </w:rPr>
      </w:pPr>
      <w:r w:rsidRPr="00DC03A0">
        <w:rPr>
          <w:rFonts w:ascii="SBL Greek" w:hAnsi="SBL Greek" w:cs="Courier New"/>
        </w:rPr>
        <w:t xml:space="preserve">             a Baptist minister, was born in North Middleborough, Mass., Jan. 26, 1836, and was a graduate of Brown University in the class of 1859, and of the Newton </w:t>
      </w:r>
      <w:r w:rsidRPr="00DC03A0">
        <w:rPr>
          <w:rFonts w:ascii="SBL Greek" w:hAnsi="SBL Greek" w:cs="Courier New"/>
        </w:rPr>
        <w:t>Theological Institution in the class of 1862. Soon after graduating he was ordained pastor of the Pleasant Street Baptist Church, Worcester, Mass., where he remained nearly eight years. He resigned on account of his health, and for two years was the princi</w:t>
      </w:r>
      <w:r w:rsidRPr="00DC03A0">
        <w:rPr>
          <w:rFonts w:ascii="SBL Greek" w:hAnsi="SBL Greek" w:cs="Courier New"/>
        </w:rPr>
        <w:t>pal of the Worcester Academy. For a short time he was pastor of the Central Baptist Church in Salem. Mass., from which place he removed to, Hamilton, N.Y., having  accepted an appointment as professor in Madison University. His instruction was in ecclesias</w:t>
      </w:r>
      <w:r w:rsidRPr="00DC03A0">
        <w:rPr>
          <w:rFonts w:ascii="SBL Greek" w:hAnsi="SBL Greek" w:cs="Courier New"/>
        </w:rPr>
        <w:t>tical history in the theological department, and civil history in the collegiate depart</w:t>
      </w:r>
      <w:r w:rsidRPr="00DC03A0">
        <w:rPr>
          <w:rFonts w:ascii="SBL Greek" w:hAnsi="SBL Greek" w:cs="Courier New"/>
          <w:rtl/>
        </w:rPr>
        <w:t>me</w:t>
      </w:r>
      <w:r w:rsidRPr="00DC03A0">
        <w:rPr>
          <w:rFonts w:ascii="SBL Greek" w:hAnsi="SBL Greek" w:cs="Courier New"/>
        </w:rPr>
        <w:t>nt. After a service of two years and a half, he died, Feb. 21, 1875. Dr. Weston published a revised and valuable edition of Backus's History of the Baptists in New Eng</w:t>
      </w:r>
      <w:r w:rsidRPr="00DC03A0">
        <w:rPr>
          <w:rFonts w:ascii="SBL Greek" w:hAnsi="SBL Greek" w:cs="Courier New"/>
        </w:rPr>
        <w:t>land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Weston, Edward, D.D[[@Headword:Weston, Edward, D.D]]</w:t>
      </w:r>
    </w:p>
    <w:p w:rsidR="00000000" w:rsidRPr="00DC03A0" w:rsidRDefault="00DC03A0">
      <w:pPr>
        <w:pStyle w:val="Textebrut"/>
        <w:rPr>
          <w:rFonts w:ascii="SBL Greek" w:hAnsi="SBL Greek"/>
        </w:rPr>
      </w:pPr>
      <w:r w:rsidRPr="00DC03A0">
        <w:rPr>
          <w:rFonts w:ascii="SBL Greek" w:hAnsi="SBL Greek" w:cs="Courier New"/>
        </w:rPr>
        <w:t>             an eminent Roman Catholic divine, was born in London about the middle of the 16th century. He spent about five years at Oxford, studying in Lincoln College and in the p</w:t>
      </w:r>
      <w:r w:rsidRPr="00DC03A0">
        <w:rPr>
          <w:rFonts w:ascii="SBL Greek" w:hAnsi="SBL Greek" w:cs="Courier New"/>
        </w:rPr>
        <w:t xml:space="preserve">rivate school of Dr. John Chase; studied subsequently six years at Rome and some time at Rheims; taught divinity at the latter place and at Douay from 1592 until about 1602; afterwards went on a mission to England, where he remained some time; returned to </w:t>
      </w:r>
      <w:r w:rsidRPr="00DC03A0">
        <w:rPr>
          <w:rFonts w:ascii="SBL Greek" w:hAnsi="SBL Greek" w:cs="Courier New"/>
        </w:rPr>
        <w:t>Douay in 1612; became canon: of the collegiate Church of St. Mary at Bruges, in Flanders, in which capacity he continued until his death, in 1634. He was the author of several works, among which are, Institutiones de Triplici Hominis Officio, ex Notione ip</w:t>
      </w:r>
      <w:r w:rsidRPr="00DC03A0">
        <w:rPr>
          <w:rFonts w:ascii="SBL Greek" w:hAnsi="SBL Greek" w:cs="Courier New"/>
        </w:rPr>
        <w:t>sius Naturalii A Morali, ac Theologica (1602): — Triall of Christian Trut</w:t>
      </w:r>
      <w:r w:rsidRPr="00DC03A0">
        <w:rPr>
          <w:rFonts w:ascii="SBL Greek" w:hAnsi="SBL Greek" w:cs="Courier New"/>
          <w:rtl/>
        </w:rPr>
        <w:t xml:space="preserve">h </w:t>
      </w:r>
      <w:r w:rsidRPr="00DC03A0">
        <w:rPr>
          <w:rFonts w:ascii="SBL Greek" w:hAnsi="SBL Greek" w:cs="Courier New"/>
        </w:rPr>
        <w:t>by the Rules of the Verttues (Douay, 161.4): — and Theatrum Vitae Civilis ac Sacrae, etc. (1626).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Weston, Hugo[[@Headword:Weston, Hugo]]</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English divine of the 16th century, was a native of Lincolnshire. He was educated at Baliol College, Oxford; became proctor of Oxford in 1537, was rector of Lincoln College in 1537-38, elected Margaret professor of divinity in 1540, became rector of St..Bo</w:t>
      </w:r>
      <w:r w:rsidRPr="00DC03A0">
        <w:rPr>
          <w:rFonts w:ascii="SBL Greek" w:hAnsi="SBL Greek" w:cs="Courier New"/>
        </w:rPr>
        <w:t xml:space="preserve">tolph's in 1543, archdeacon of Cornwall in 1547, dean of Westminster in 1553, archdeacon of Colchester in the same year, dean of Windsor in 1556, was deprived of his preferments by cardinal Pole for alleged immorality in 1557, and died in 1558. He was the </w:t>
      </w:r>
      <w:r w:rsidRPr="00DC03A0">
        <w:rPr>
          <w:rFonts w:ascii="SBL Greek" w:hAnsi="SBL Greek" w:cs="Courier New"/>
        </w:rPr>
        <w:t>author of, Oratio coran Patribus et Clero, Anno Primo Marice (1553): — Disputations with Cranmer, Ridley, and Latimer in the Divinity School, Oxford (1554).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 xml:space="preserve">Weston, John Equality[[@Headword:Weston, </w:t>
      </w:r>
      <w:r w:rsidRPr="00DC03A0">
        <w:rPr>
          <w:rFonts w:ascii="SBL Greek" w:eastAsia="Times New Roman" w:hAnsi="SBL Greek" w:cs="Courier New"/>
        </w:rPr>
        <w:t>John Equality]]</w:t>
      </w:r>
    </w:p>
    <w:p w:rsidR="00000000" w:rsidRPr="00DC03A0" w:rsidRDefault="00DC03A0">
      <w:pPr>
        <w:pStyle w:val="Textebrut"/>
        <w:rPr>
          <w:rFonts w:ascii="SBL Greek" w:hAnsi="SBL Greek"/>
        </w:rPr>
      </w:pPr>
      <w:r w:rsidRPr="00DC03A0">
        <w:rPr>
          <w:rFonts w:ascii="SBL Greek" w:hAnsi="SBL Greek" w:cs="Courier New"/>
        </w:rPr>
        <w:t>             a Baptist minister, was born in Amherst, N. H., Oct. 13, 1796. He was licensed to preach in 1822, and in 1827 was ordained pastor of the Baptist Church in East Cambridge, a relation which continued, until his death, July 2, 183</w:t>
      </w:r>
      <w:r w:rsidRPr="00DC03A0">
        <w:rPr>
          <w:rFonts w:ascii="SBL Greek" w:hAnsi="SBL Greek" w:cs="Courier New"/>
        </w:rPr>
        <w:t>1. In 1819, in connection with Mr. True, he started the first Baptist  newspaper in America, the Christian Watchman. See Sprague, Annals of the Amer. Pulpit, 6:713.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Weston, John W[[@Headword:Weston, John W]]</w:t>
      </w:r>
    </w:p>
    <w:p w:rsidR="00000000" w:rsidRPr="00DC03A0" w:rsidRDefault="00DC03A0">
      <w:pPr>
        <w:pStyle w:val="Textebrut"/>
        <w:rPr>
          <w:rFonts w:ascii="SBL Greek" w:hAnsi="SBL Greek"/>
        </w:rPr>
      </w:pPr>
      <w:r w:rsidRPr="00DC03A0">
        <w:rPr>
          <w:rFonts w:ascii="SBL Greek" w:hAnsi="SBL Greek" w:cs="Courier New"/>
        </w:rPr>
        <w:t>             a Methodist Episcopal ministe</w:t>
      </w:r>
      <w:r w:rsidRPr="00DC03A0">
        <w:rPr>
          <w:rFonts w:ascii="SBL Greek" w:hAnsi="SBL Greek" w:cs="Courier New"/>
        </w:rPr>
        <w:t>r, was born near Easton, Md., Jan. 1, 1839. He was converted in 1856; soon began preaching, and in 1862 was received into the Philadelphia Conference, and in it worked with great zeal and fidelity. He died in Wilmington, Del., April 23, 1877. Mr. Weston wa</w:t>
      </w:r>
      <w:r w:rsidRPr="00DC03A0">
        <w:rPr>
          <w:rFonts w:ascii="SBL Greek" w:hAnsi="SBL Greek" w:cs="Courier New"/>
        </w:rPr>
        <w:t>s a good preacher, a skilful workman, and an upright man. See Minutes of Annual Conferences, 1878, p. 22.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Weston, Stephen (1)[[@Headword:Weston, Stephen (1)]]</w:t>
      </w:r>
    </w:p>
    <w:p w:rsidR="00000000" w:rsidRPr="00DC03A0" w:rsidRDefault="00DC03A0">
      <w:pPr>
        <w:pStyle w:val="Textebrut"/>
        <w:rPr>
          <w:rFonts w:ascii="SBL Greek" w:hAnsi="SBL Greek"/>
        </w:rPr>
      </w:pPr>
      <w:r w:rsidRPr="00DC03A0">
        <w:rPr>
          <w:rFonts w:ascii="SBL Greek" w:hAnsi="SBL Greek" w:cs="Courier New"/>
        </w:rPr>
        <w:t>             an English prelate, was born at Farnborough, Berkshire, in 1665. He was educat</w:t>
      </w:r>
      <w:r w:rsidRPr="00DC03A0">
        <w:rPr>
          <w:rFonts w:ascii="SBL Greek" w:hAnsi="SBL Greek" w:cs="Courier New"/>
        </w:rPr>
        <w:t xml:space="preserve">ed at Eton and at King's College, Cambridge, where he graduated in 1686; became a fellow of both colleges; was for some time assistant and then under-master of Eton School; became vicar of Maple-Durham, Oxfordshire; was collated to a stall in Elv in 1715; </w:t>
      </w:r>
      <w:r w:rsidRPr="00DC03A0">
        <w:rPr>
          <w:rFonts w:ascii="SBL Greek" w:hAnsi="SBL Greek" w:cs="Courier New"/>
        </w:rPr>
        <w:t>became archdeacon of Cornwall; was consecrated bishop of Exeter Dec. 28, 1724; and died Jan. 16, 1741 or 1742. In 1749 two volumes of his Sermons appeared, published by bishop Sherlock.</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Weston, Stephen (2)[[@Headword:Weston, Stephen (2)]]</w:t>
      </w:r>
    </w:p>
    <w:p w:rsidR="00000000" w:rsidRPr="00DC03A0" w:rsidRDefault="00DC03A0">
      <w:pPr>
        <w:pStyle w:val="Textebrut"/>
        <w:rPr>
          <w:rFonts w:ascii="SBL Greek" w:hAnsi="SBL Greek"/>
        </w:rPr>
      </w:pPr>
      <w:r w:rsidRPr="00DC03A0">
        <w:rPr>
          <w:rFonts w:ascii="SBL Greek" w:hAnsi="SBL Greek" w:cs="Courier New"/>
        </w:rPr>
        <w:t>             an English clergyman and Oriental scholar, was born at Exeter in 1747. He was educated at Eton and at Exeter College, Oxford; became fellow of his college, took orders in the Church of England, held the living of Mamhead (1777-90), that of Hem</w:t>
      </w:r>
      <w:r w:rsidRPr="00DC03A0">
        <w:rPr>
          <w:rFonts w:ascii="SBL Greek" w:hAnsi="SBL Greek" w:cs="Courier New"/>
        </w:rPr>
        <w:t>pston, Devonshire (1786-90), and afterwards devoted himself to Continental travel and literature, becoming distinguished as a classical and Oriental scholar. He died in London, Jan. 8, 1830. His published works include translations from the Chinese and Per</w:t>
      </w:r>
      <w:r w:rsidRPr="00DC03A0">
        <w:rPr>
          <w:rFonts w:ascii="SBL Greek" w:hAnsi="SBL Greek" w:cs="Courier New"/>
        </w:rPr>
        <w:t>sian, Specimen of the Conformity of the European with the Oriental Languages (1802): — Fragments of Oriental Literature (1807): — Sunday Lessons throughout the Year (1808-9): — Specimen of a Chinese Dictionary (1812):Annotations on Certain Passages in th</w:t>
      </w:r>
      <w:r w:rsidRPr="00DC03A0">
        <w:rPr>
          <w:rFonts w:ascii="SBL Greek" w:hAnsi="SBL Greek" w:cs="Courier New"/>
          <w:rtl/>
        </w:rPr>
        <w:t xml:space="preserve">e </w:t>
      </w:r>
      <w:r w:rsidRPr="00DC03A0">
        <w:rPr>
          <w:rFonts w:ascii="SBL Greek" w:hAnsi="SBL Greek" w:cs="Courier New"/>
        </w:rPr>
        <w:t xml:space="preserve">Psalms, with Hebrew and Greek Titles (1824): — besides several works on travel. See (Lond.) Gentleman's Magazine, 1830, 1, 370.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Weston, William[[@Headword:Weston, William]]</w:t>
      </w:r>
    </w:p>
    <w:p w:rsidR="00000000" w:rsidRPr="00DC03A0" w:rsidRDefault="00DC03A0">
      <w:pPr>
        <w:pStyle w:val="Textebrut"/>
        <w:rPr>
          <w:rFonts w:ascii="SBL Greek" w:hAnsi="SBL Greek"/>
        </w:rPr>
      </w:pPr>
      <w:r w:rsidRPr="00DC03A0">
        <w:rPr>
          <w:rFonts w:ascii="SBL Greek" w:hAnsi="SBL Greek" w:cs="Courier New"/>
        </w:rPr>
        <w:t xml:space="preserve">             an English clergyman, was born about 1700. He graduated at St. </w:t>
      </w:r>
      <w:r w:rsidRPr="00DC03A0">
        <w:rPr>
          <w:rFonts w:ascii="SBL Greek" w:hAnsi="SBL Greek" w:cs="Courier New"/>
        </w:rPr>
        <w:t xml:space="preserve">John's College, Cambridge, of which he became a fellow, and was many years rector of Campden, Gloucestershire, where he died in 1760. He was the author of, Inquiry into the Rejection of the Christian Miracles by the Heathen (1746): — Dissertations on Some </w:t>
      </w:r>
      <w:r w:rsidRPr="00DC03A0">
        <w:rPr>
          <w:rFonts w:ascii="SBL Greek" w:hAnsi="SBL Greek" w:cs="Courier New"/>
        </w:rPr>
        <w:t>of the Most Remarkable Wonders of Antiquity (1748): — Safety and Perpetuity of the British State (1759): — New Dialogues of the Dead (1762): — and other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Westphal, Georg Christian Erhard[[@Headword:Westphal, Georg Christian Erhard]]</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in 1757 at Quedlinburg. He studied at Jena and Halle. After completing his studies he acted for some time as private tutor. In 1775 he was appointed teacher at the Quedlinburg gymnasium, and in 1779</w:t>
      </w:r>
      <w:r w:rsidRPr="00DC03A0">
        <w:rPr>
          <w:rFonts w:ascii="SBL Greek" w:hAnsi="SBL Greek" w:cs="Courier New"/>
        </w:rPr>
        <w:t xml:space="preserve"> was called as second pastor to Halberstadt. In 1785 he went to Halle, was made member of consistory in 1805, and died Dec. 2, 1808. Besides a number of Sermons which he published, he translated the histories of Livy and Valerius Maximus into German. See D</w:t>
      </w:r>
      <w:r w:rsidRPr="00DC03A0">
        <w:rPr>
          <w:rFonts w:ascii="SBL Greek" w:hAnsi="SBL Greek" w:cs="Courier New"/>
        </w:rPr>
        <w:t>öring, Die deutscien Kanzelredner, p. 566 sq.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Westphal, Joachim[[@Headword:Westphal, Joachim]]</w:t>
      </w:r>
    </w:p>
    <w:p w:rsidR="00000000" w:rsidRPr="00DC03A0" w:rsidRDefault="00DC03A0">
      <w:pPr>
        <w:pStyle w:val="Textebrut"/>
        <w:rPr>
          <w:rFonts w:ascii="SBL Greek" w:hAnsi="SBL Greek"/>
        </w:rPr>
      </w:pPr>
      <w:r w:rsidRPr="00DC03A0">
        <w:rPr>
          <w:rFonts w:ascii="SBL Greek" w:hAnsi="SBL Greek" w:cs="Courier New"/>
        </w:rPr>
        <w:t>             a zealous and uncompromising Lutheran polemic and Flacianist, was born at Hamburg in 1510 or 1511. He was educated at Wittenberg under</w:t>
      </w:r>
      <w:r w:rsidRPr="00DC03A0">
        <w:rPr>
          <w:rFonts w:ascii="SBL Greek" w:hAnsi="SBL Greek" w:cs="Courier New"/>
        </w:rPr>
        <w:t xml:space="preserve"> Luther and Melancthon, and elsewhere, and after various vicissitudes settled, in 1541, as pastor in his native city. When the disputes consequent on the Leipsic Interim broke out, he united with Flacius and his party, and published his first work, against</w:t>
      </w:r>
      <w:r w:rsidRPr="00DC03A0">
        <w:rPr>
          <w:rFonts w:ascii="SBL Greek" w:hAnsi="SBL Greek" w:cs="Courier New"/>
        </w:rPr>
        <w:t xml:space="preserve"> Melancthon and Wittenberg, under the title Hist. Vituli Aurei Aaronis Exodus 32 ad Nostra Tempora et Controv. Accommodata (Magdeb. 1549). A second work incident to the Adiaphoristic controversy, and discussing the advisability of allowing the adiaphora as</w:t>
      </w:r>
      <w:r w:rsidRPr="00DC03A0">
        <w:rPr>
          <w:rFonts w:ascii="SBL Greek" w:hAnsi="SBL Greek" w:cs="Courier New"/>
        </w:rPr>
        <w:t xml:space="preserve"> a lesser evil than rejecting them, issued from his pen in the following year, entitled Explicatio Generali</w:t>
      </w:r>
      <w:r w:rsidRPr="00DC03A0">
        <w:rPr>
          <w:rFonts w:ascii="SBL Greek" w:hAnsi="SBL Greek" w:cs="Courier New"/>
          <w:rtl/>
        </w:rPr>
        <w:t xml:space="preserve">s </w:t>
      </w:r>
      <w:r w:rsidRPr="00DC03A0">
        <w:rPr>
          <w:rFonts w:ascii="SBL Greek" w:hAnsi="SBL Greek" w:cs="Courier New"/>
        </w:rPr>
        <w:t>Sententice quod e duobus Malis Minus Eligendum sit, ex qua, Qui'vis Eruditus Intelligere Potest quod in Controv. de Adiaph. Sequendum aut Fugiendum</w:t>
      </w:r>
      <w:r w:rsidRPr="00DC03A0">
        <w:rPr>
          <w:rFonts w:ascii="SBL Greek" w:hAnsi="SBL Greek" w:cs="Courier New"/>
        </w:rPr>
        <w:t xml:space="preserve"> sit. In the Osiandrian disputes he was associated with Johann Aepin in the judgment returned by Hamburg, etc., theologians to duke Albert of Prussia on Osiander's doctrine of justification (Magdeb. 1553). It is also probable that in the Majoristic controv</w:t>
      </w:r>
      <w:r w:rsidRPr="00DC03A0">
        <w:rPr>
          <w:rFonts w:ascii="SBL Greek" w:hAnsi="SBL Greek" w:cs="Courier New"/>
        </w:rPr>
        <w:t>ersy he composed the harsh opinion of the Hamburg theologians respecting Major's doctrine of the necessity of good  works to salvation. His principal field of battle, however, was the sacramental dispute, in which he defended extreme Lutheran orthodoxy aga</w:t>
      </w:r>
      <w:r w:rsidRPr="00DC03A0">
        <w:rPr>
          <w:rFonts w:ascii="SBL Greek" w:hAnsi="SBL Greek" w:cs="Courier New"/>
        </w:rPr>
        <w:t>inst Swiss and Philippist latitudinarianism. Peter Martyr had denied the bodily-presence of Christ in the e</w:t>
      </w:r>
      <w:r w:rsidRPr="00DC03A0">
        <w:rPr>
          <w:rFonts w:ascii="SBL Greek" w:hAnsi="SBL Greek" w:cs="Courier New"/>
          <w:rtl/>
        </w:rPr>
        <w:t>le</w:t>
      </w:r>
      <w:r w:rsidRPr="00DC03A0">
        <w:rPr>
          <w:rFonts w:ascii="SBL Greek" w:hAnsi="SBL Greek" w:cs="Courier New"/>
        </w:rPr>
        <w:t xml:space="preserve">ments of the Lord's supper, at Oxford, 1549, and Calvin and Farel avowed similar views in the Consensus Tigurensis of that year, issued by them in </w:t>
      </w:r>
      <w:r w:rsidRPr="00DC03A0">
        <w:rPr>
          <w:rFonts w:ascii="SBL Greek" w:hAnsi="SBL Greek" w:cs="Courier New"/>
        </w:rPr>
        <w:t>conjunction with the clergy of Zurich. An extract from Martyr's lectures was soon afterwards published (Tiguri, 1552) by J. Wolphius, in which the editor claimed that Luther's doctrine of the Lord's supper, had been thoroughly destroyed. Westphal at once i</w:t>
      </w:r>
      <w:r w:rsidRPr="00DC03A0">
        <w:rPr>
          <w:rFonts w:ascii="SBL Greek" w:hAnsi="SBL Greek" w:cs="Courier New"/>
        </w:rPr>
        <w:t>ssued in reply, and also as an attack upon the Philippists, who agreed more nearly with the Swiss than the Lutheran view, a Fariago Opinionum de Caena Domini, etc. (Magdeb. 1552). In 1553 he repeated the effort by publishing Recta Fides de Cana Domini ex V</w:t>
      </w:r>
      <w:r w:rsidRPr="00DC03A0">
        <w:rPr>
          <w:rFonts w:ascii="SBL Greek" w:hAnsi="SBL Greek" w:cs="Courier New"/>
        </w:rPr>
        <w:t>erbis Apostoli Pauli et Evangel. (ibid.). At this juncture Mary of England had expelled the congregation of</w:t>
      </w:r>
      <w:r w:rsidRPr="00DC03A0">
        <w:rPr>
          <w:rFonts w:ascii="SBL Greek" w:hAnsi="SBL Greek" w:cs="Courier New"/>
          <w:rtl/>
        </w:rPr>
        <w:t xml:space="preserve"> F</w:t>
      </w:r>
      <w:r w:rsidRPr="00DC03A0">
        <w:rPr>
          <w:rFonts w:ascii="SBL Greek" w:hAnsi="SBL Greek" w:cs="Courier New"/>
        </w:rPr>
        <w:t>rench and Netherlandish exiles formed by John I Lasco in London, and they were seeking a refuge in North. Germany, which was everywhere denied them</w:t>
      </w:r>
      <w:r w:rsidRPr="00DC03A0">
        <w:rPr>
          <w:rFonts w:ascii="SBL Greek" w:hAnsi="SBL Greek" w:cs="Courier New"/>
        </w:rPr>
        <w:t xml:space="preserve">. Westphal held a disputation with Micronius, one of their preachers, and was exceedingly zealous in opposing them. In. 1554 he published a third book against the Reformed doctrines of the sacrament under the title Collectanea Sentent. D. Aurel. Augustin. </w:t>
      </w:r>
      <w:r w:rsidRPr="00DC03A0">
        <w:rPr>
          <w:rFonts w:ascii="SBL Greek" w:hAnsi="SBL Greek" w:cs="Courier New"/>
        </w:rPr>
        <w:t>de Caena Domini, etc., in which he tried to show that the Swiss view has no support in the utterances of Augustine. This work, reinforced by indignation growing out of the author's treatments of a Lasco and his Reformed adherents, drew out a reply from Cal</w:t>
      </w:r>
      <w:r w:rsidRPr="00DC03A0">
        <w:rPr>
          <w:rFonts w:ascii="SBL Greek" w:hAnsi="SBL Greek" w:cs="Courier New"/>
        </w:rPr>
        <w:t>vin, under date of Nov. 28,1554 (Defensio Sanae et Orthodoxae Doctr. de Sacrament. etc.), which was written</w:t>
      </w:r>
      <w:r w:rsidRPr="00DC03A0">
        <w:rPr>
          <w:rFonts w:ascii="SBL Greek" w:hAnsi="SBL Greek" w:cs="Courier New"/>
          <w:rtl/>
        </w:rPr>
        <w:t xml:space="preserve"> i</w:t>
      </w:r>
      <w:r w:rsidRPr="00DC03A0">
        <w:rPr>
          <w:rFonts w:ascii="SBL Greek" w:hAnsi="SBL Greek" w:cs="Courier New"/>
        </w:rPr>
        <w:t>n a style of proud and haughty depreciation of the adversary it was designed to demolish. A rapid interchange of writings followed, in the course o</w:t>
      </w:r>
      <w:r w:rsidRPr="00DC03A0">
        <w:rPr>
          <w:rFonts w:ascii="SBL Greek" w:hAnsi="SBL Greek" w:cs="Courier New"/>
        </w:rPr>
        <w:t>f which Lasco, Bullinger, and Beza became involved in the dispute. As a final effort, to defeat his opponents, Westphal wrote to various churches in, Lower Saxony to unite them in. a league against the Switzers, and received from many of them statements of</w:t>
      </w:r>
      <w:r w:rsidRPr="00DC03A0">
        <w:rPr>
          <w:rFonts w:ascii="SBL Greek" w:hAnsi="SBL Greek" w:cs="Courier New"/>
        </w:rPr>
        <w:t xml:space="preserve"> their belief, which he published under the title Confessio Fidei de Eucharistiae Sacramento, etc. (Magdeb. 1557). The leaders of the strict Lutheran party, e.g. Brentius, Andrea, Schnepf, Paul von Eitzen, etc., also came to his support. After 1560 Westpha</w:t>
      </w:r>
      <w:r w:rsidRPr="00DC03A0">
        <w:rPr>
          <w:rFonts w:ascii="SBL Greek" w:hAnsi="SBL Greek" w:cs="Courier New"/>
        </w:rPr>
        <w:t>l withdrew from the arena of religious controversy. He acted as superintendent of Hamburg from 1562 to 1571</w:t>
      </w:r>
      <w:r w:rsidRPr="00DC03A0">
        <w:rPr>
          <w:rFonts w:ascii="SBL Greek" w:hAnsi="SBL Greek" w:cs="Courier New"/>
          <w:rtl/>
        </w:rPr>
        <w:t xml:space="preserve">, </w:t>
      </w:r>
      <w:r w:rsidRPr="00DC03A0">
        <w:rPr>
          <w:rFonts w:ascii="SBL Greek" w:hAnsi="SBL Greek" w:cs="Courier New"/>
        </w:rPr>
        <w:t>and in the latter year was appointed to that office. He died Jan. 16, 1574; See the Corpus Reformaoraum (ibid. 1840-42), ed. Bretschneiderj vol. 7:</w:t>
      </w:r>
      <w:r w:rsidRPr="00DC03A0">
        <w:rPr>
          <w:rFonts w:ascii="SBL Greek" w:hAnsi="SBL Greek" w:cs="Courier New"/>
        </w:rPr>
        <w:t>8:9; Gieseler,  Kirchengesch. (Bonn, 1853), 3, 2,1; Möller, Flensburg. Cinbria Literata (Hanau, 1744), p. 641-649;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Westphalia, Peace of[[@Headword:Westphalia, Peace of]]</w:t>
      </w:r>
    </w:p>
    <w:p w:rsidR="00000000" w:rsidRPr="00DC03A0" w:rsidRDefault="00DC03A0">
      <w:pPr>
        <w:pStyle w:val="Textebrut"/>
        <w:rPr>
          <w:rFonts w:ascii="SBL Greek" w:hAnsi="SBL Greek"/>
        </w:rPr>
      </w:pPr>
      <w:r w:rsidRPr="00DC03A0">
        <w:rPr>
          <w:rFonts w:ascii="SBL Greek" w:hAnsi="SBL Greek" w:cs="Courier New"/>
        </w:rPr>
        <w:t>             (also known as the Peace of Münster). T</w:t>
      </w:r>
      <w:r w:rsidRPr="00DC03A0">
        <w:rPr>
          <w:rFonts w:ascii="SBL Greek" w:hAnsi="SBL Greek" w:cs="Courier New"/>
        </w:rPr>
        <w:t>his title designates the treaty which brought the Thirty Years' War (q.v.) to a conclusion in 1648, and which was drawn up in the Westphalian cities of Münster and Osnaburg. The Peace of Prague, May 20 (30), 1635, concluded between the emperor Ferdinand II</w:t>
      </w:r>
      <w:r w:rsidRPr="00DC03A0">
        <w:rPr>
          <w:rFonts w:ascii="SBL Greek" w:hAnsi="SBL Greek" w:cs="Courier New"/>
        </w:rPr>
        <w:t xml:space="preserve"> and the elector John George of Saxony, was designed to extend amnesty to Protestants over the whole empire, excepting Bohemia, the Palatinate, and various individual princes and nobles (see the imperial patent of June 12,1635); but these exceptions, and t</w:t>
      </w:r>
      <w:r w:rsidRPr="00DC03A0">
        <w:rPr>
          <w:rFonts w:ascii="SBL Greek" w:hAnsi="SBL Greek" w:cs="Courier New"/>
        </w:rPr>
        <w:t>he successes of the Swedish armies, together with the direct intervention of France in the war, prevented the consummation of the proposed peace, and constrained the emperor to convoke a general diet to</w:t>
      </w:r>
      <w:r w:rsidRPr="00DC03A0">
        <w:rPr>
          <w:rFonts w:ascii="SBL Greek" w:hAnsi="SBL Greek" w:cs="Courier New"/>
          <w:rtl/>
        </w:rPr>
        <w:t xml:space="preserve"> m</w:t>
      </w:r>
      <w:r w:rsidRPr="00DC03A0">
        <w:rPr>
          <w:rFonts w:ascii="SBL Greek" w:hAnsi="SBL Greek" w:cs="Courier New"/>
        </w:rPr>
        <w:t>eet at Ratisbon in 1840. A more important congress o</w:t>
      </w:r>
      <w:r w:rsidRPr="00DC03A0">
        <w:rPr>
          <w:rFonts w:ascii="SBL Greek" w:hAnsi="SBL Greek" w:cs="Courier New"/>
        </w:rPr>
        <w:t xml:space="preserve">f deputies from the different contending powers was assembled, however, at about the same time in Hamburg, whose deliberations resulted in the signing of preliminaries of peace, Dec. 15 (25), 1641. </w:t>
      </w:r>
    </w:p>
    <w:p w:rsidR="00000000" w:rsidRPr="00DC03A0" w:rsidRDefault="00DC03A0">
      <w:pPr>
        <w:pStyle w:val="Textebrut"/>
        <w:rPr>
          <w:rFonts w:ascii="SBL Greek" w:hAnsi="SBL Greek"/>
        </w:rPr>
      </w:pPr>
      <w:r w:rsidRPr="00DC03A0">
        <w:rPr>
          <w:rFonts w:ascii="SBL Greek" w:hAnsi="SBL Greek" w:cs="Courier New"/>
        </w:rPr>
        <w:t>The settling of these preliminaries was rendered difficul</w:t>
      </w:r>
      <w:r w:rsidRPr="00DC03A0">
        <w:rPr>
          <w:rFonts w:ascii="SBL Greek" w:hAnsi="SBL Greek" w:cs="Courier New"/>
        </w:rPr>
        <w:t xml:space="preserve">t by the conflicting views of the French and Swedes, and the suspicions they entertained respecting each other; and the preliminaries themselves merely designated the places and dates for the holding of a definite peace convention, and determined rules to </w:t>
      </w:r>
      <w:r w:rsidRPr="00DC03A0">
        <w:rPr>
          <w:rFonts w:ascii="SBL Greek" w:hAnsi="SBL Greek" w:cs="Courier New"/>
        </w:rPr>
        <w:t>be observed with respect to the safe- conduct and powers of deputies. The sanction of the representatives of the empire and of the emperor himself to these arrangements was not obtained until 1644, and the proposed congress was delayed until April, 1645. T</w:t>
      </w:r>
      <w:r w:rsidRPr="00DC03A0">
        <w:rPr>
          <w:rFonts w:ascii="SBL Greek" w:hAnsi="SBL Greek" w:cs="Courier New"/>
        </w:rPr>
        <w:t>he representatives of the emperor, the states of the empire, and the Swedes met at Osnaburg, and those of the emperor, the, French, and other foreign powers at Münster. Each convention was to becom</w:t>
      </w:r>
      <w:r w:rsidRPr="00DC03A0">
        <w:rPr>
          <w:rFonts w:ascii="SBL Greek" w:hAnsi="SBL Greek" w:cs="Courier New"/>
          <w:rtl/>
        </w:rPr>
        <w:t xml:space="preserve">e </w:t>
      </w:r>
      <w:r w:rsidRPr="00DC03A0">
        <w:rPr>
          <w:rFonts w:ascii="SBL Greek" w:hAnsi="SBL Greek" w:cs="Courier New"/>
        </w:rPr>
        <w:t xml:space="preserve">a party to whatever decisions might be reached in either </w:t>
      </w:r>
      <w:r w:rsidRPr="00DC03A0">
        <w:rPr>
          <w:rFonts w:ascii="SBL Greek" w:hAnsi="SBL Greek" w:cs="Courier New"/>
        </w:rPr>
        <w:t>place, and neither convention was authorized to conclude a separate peace. The negotiations, which were protracted during more than three years, were greatly influenced, of course, by the varying fortunes of the war, which was incessantly prosecuted; but t</w:t>
      </w:r>
      <w:r w:rsidRPr="00DC03A0">
        <w:rPr>
          <w:rFonts w:ascii="SBL Greek" w:hAnsi="SBL Greek" w:cs="Courier New"/>
        </w:rPr>
        <w:t>he Osnaburg convention succeeded in settling terms of peace, Aug. 8, and the Münster convention reached a like conclusion, Sept. 17, 1648. The treaty was then adopted and signed in a general assembly of both conventions, Oct. 14 (24), 1648. Spain and the U</w:t>
      </w:r>
      <w:r w:rsidRPr="00DC03A0">
        <w:rPr>
          <w:rFonts w:ascii="SBL Greek" w:hAnsi="SBL Greek" w:cs="Courier New"/>
        </w:rPr>
        <w:t>nited Netherlands had previously (Jan. 20 [30], 1648) reached an agreement at Münster by which the independence of the latter country was recognized and its league  with Germany dissolved. The inde</w:t>
      </w:r>
      <w:r w:rsidRPr="00DC03A0">
        <w:rPr>
          <w:rFonts w:ascii="SBL Greek" w:hAnsi="SBL Greek" w:cs="Courier New"/>
          <w:rtl/>
        </w:rPr>
        <w:t>pe</w:t>
      </w:r>
      <w:r w:rsidRPr="00DC03A0">
        <w:rPr>
          <w:rFonts w:ascii="SBL Greek" w:hAnsi="SBL Greek" w:cs="Courier New"/>
        </w:rPr>
        <w:t xml:space="preserve">ndence of the Swiss Confederation, already pronounced by </w:t>
      </w:r>
      <w:r w:rsidRPr="00DC03A0">
        <w:rPr>
          <w:rFonts w:ascii="SBL Greek" w:hAnsi="SBL Greek" w:cs="Courier New"/>
        </w:rPr>
        <w:t>the Peace of Basle, Sept. 22,1499, was confirmed by the Treaty of Westphalia.</w:t>
      </w:r>
    </w:p>
    <w:p w:rsidR="00000000" w:rsidRPr="00DC03A0" w:rsidRDefault="00DC03A0">
      <w:pPr>
        <w:pStyle w:val="Textebrut"/>
        <w:rPr>
          <w:rFonts w:ascii="SBL Greek" w:hAnsi="SBL Greek"/>
        </w:rPr>
      </w:pPr>
      <w:r w:rsidRPr="00DC03A0">
        <w:rPr>
          <w:rFonts w:ascii="SBL Greek" w:hAnsi="SBL Greek" w:cs="Courier New"/>
        </w:rPr>
        <w:t>The provisions of this peace belong to our field only in so far as they involve religious or ecclesiastical interests. In these respects they:</w:t>
      </w:r>
    </w:p>
    <w:p w:rsidR="00000000" w:rsidRPr="00DC03A0" w:rsidRDefault="00DC03A0">
      <w:pPr>
        <w:pStyle w:val="Textebrut"/>
        <w:rPr>
          <w:rFonts w:ascii="SBL Greek" w:hAnsi="SBL Greek"/>
        </w:rPr>
      </w:pPr>
      <w:r w:rsidRPr="00DC03A0">
        <w:rPr>
          <w:rFonts w:ascii="SBL Greek" w:hAnsi="SBL Greek" w:cs="Courier New"/>
        </w:rPr>
        <w:t>1. Ordain that the demands of Franc</w:t>
      </w:r>
      <w:r w:rsidRPr="00DC03A0">
        <w:rPr>
          <w:rFonts w:ascii="SBL Greek" w:hAnsi="SBL Greek" w:cs="Courier New"/>
        </w:rPr>
        <w:t>e, Sweden, and Hesse-Cassel be satisfied. This confirmed the supremacy of France over the cities of Metz, Toul, and Verdun, and established it over Alsace and the principality of Hagenan. Sweden obtained jurisdiction over Pomerania and the archbishopric of</w:t>
      </w:r>
      <w:r w:rsidRPr="00DC03A0">
        <w:rPr>
          <w:rFonts w:ascii="SBL Greek" w:hAnsi="SBL Greek" w:cs="Courier New"/>
        </w:rPr>
        <w:t xml:space="preserve"> Bremen. These arrangements involved a transfer of ecclesiastical power also, though with certain exceptions which were particularly specified.</w:t>
      </w:r>
    </w:p>
    <w:p w:rsidR="00000000" w:rsidRPr="00DC03A0" w:rsidRDefault="00DC03A0">
      <w:pPr>
        <w:pStyle w:val="Textebrut"/>
        <w:rPr>
          <w:rFonts w:ascii="SBL Greek" w:hAnsi="SBL Greek"/>
        </w:rPr>
      </w:pPr>
      <w:r w:rsidRPr="00DC03A0">
        <w:rPr>
          <w:rFonts w:ascii="SBL Greek" w:hAnsi="SBL Greek" w:cs="Courier New"/>
        </w:rPr>
        <w:t>2. Compensate Brandenburg, Mecklenburg, and Brunswitk-Lueburg for territory lost by the arrangement made to sati</w:t>
      </w:r>
      <w:r w:rsidRPr="00DC03A0">
        <w:rPr>
          <w:rFonts w:ascii="SBL Greek" w:hAnsi="SBL Greek" w:cs="Courier New"/>
        </w:rPr>
        <w:t>sfy France, etc., and thereby bring about similar ecclesiastical changes as are above described.</w:t>
      </w:r>
    </w:p>
    <w:p w:rsidR="00000000" w:rsidRPr="00DC03A0" w:rsidRDefault="00DC03A0">
      <w:pPr>
        <w:pStyle w:val="Textebrut"/>
        <w:rPr>
          <w:rFonts w:ascii="SBL Greek" w:hAnsi="SBL Greek"/>
        </w:rPr>
      </w:pPr>
      <w:r w:rsidRPr="00DC03A0">
        <w:rPr>
          <w:rFonts w:ascii="SBL Greek" w:hAnsi="SBL Greek" w:cs="Courier New"/>
        </w:rPr>
        <w:t>3. Declare a general amnesty and restitution of ecclesiastical property. The year 1618 was' agreed upon as the year to whose conditions a return should be made</w:t>
      </w:r>
      <w:r w:rsidRPr="00DC03A0">
        <w:rPr>
          <w:rFonts w:ascii="SBL Greek" w:hAnsi="SBL Greek" w:cs="Courier New"/>
        </w:rPr>
        <w:t xml:space="preserve">; but in the application of this rule important exceptions were made, by which the Roman Catholic party was benefited. A majority of the electors was secured to this party; a portion of the Palatinate was transferred to Bavaria in the same interest; and a </w:t>
      </w:r>
      <w:r w:rsidRPr="00DC03A0">
        <w:rPr>
          <w:rFonts w:ascii="SBL Greek" w:hAnsi="SBL Greek" w:cs="Courier New"/>
        </w:rPr>
        <w:t>somewhat similar disposition was made of Baden-Durlach. In the hereditary states of Austria the amnesty was practically deprived of all effect by the numerous clauses and provisos with which it was hampered. Würtemberg, on the other band, secured the retur</w:t>
      </w:r>
      <w:r w:rsidRPr="00DC03A0">
        <w:rPr>
          <w:rFonts w:ascii="SBL Greek" w:hAnsi="SBL Greek" w:cs="Courier New"/>
        </w:rPr>
        <w:t>n of all Church property of which it had been deprived as a Protestant state. Mecklenburg also,</w:t>
      </w:r>
      <w:r w:rsidRPr="00DC03A0">
        <w:rPr>
          <w:rFonts w:ascii="SBL Greek" w:hAnsi="SBL Greek" w:cs="Courier New"/>
          <w:rtl/>
        </w:rPr>
        <w:t xml:space="preserve"> a</w:t>
      </w:r>
      <w:r w:rsidRPr="00DC03A0">
        <w:rPr>
          <w:rFonts w:ascii="SBL Greek" w:hAnsi="SBL Greek" w:cs="Courier New"/>
        </w:rPr>
        <w:t>nd a number of estates which had been excepted from the amnesty of Prague, were benefited by the, Treaty of Westphalia. A special provision ordered that the ec</w:t>
      </w:r>
      <w:r w:rsidRPr="00DC03A0">
        <w:rPr>
          <w:rFonts w:ascii="SBL Greek" w:hAnsi="SBL Greek" w:cs="Courier New"/>
        </w:rPr>
        <w:t>clesiastical status of all adherents to the Augsburg Confession should be conformed to the conditions of 1624.</w:t>
      </w:r>
    </w:p>
    <w:p w:rsidR="00000000" w:rsidRPr="00DC03A0" w:rsidRDefault="00DC03A0">
      <w:pPr>
        <w:pStyle w:val="Textebrut"/>
        <w:rPr>
          <w:rFonts w:ascii="SBL Greek" w:hAnsi="SBL Greek"/>
        </w:rPr>
      </w:pPr>
      <w:r w:rsidRPr="00DC03A0">
        <w:rPr>
          <w:rFonts w:ascii="SBL Greek" w:hAnsi="SBL Greek" w:cs="Courier New"/>
        </w:rPr>
        <w:t>4. Arrange for the removal of occasions for dispute between churches. To this end the treaty of Passau (1552) and the religious peace of Augsburg</w:t>
      </w:r>
      <w:r w:rsidRPr="00DC03A0">
        <w:rPr>
          <w:rFonts w:ascii="SBL Greek" w:hAnsi="SBL Greek" w:cs="Courier New"/>
        </w:rPr>
        <w:t xml:space="preserve"> were ratified, adherents to the Reformed confessions were accorded equal recognition with Lutherans and Roman Catholics, and the rights of Protestants and Roman Catholics were placed upon an equal footing; the right to the possession of church property wa</w:t>
      </w:r>
      <w:r w:rsidRPr="00DC03A0">
        <w:rPr>
          <w:rFonts w:ascii="SBL Greek" w:hAnsi="SBL Greek" w:cs="Courier New"/>
        </w:rPr>
        <w:t>s accorded to the party which  held such property on Jan. 1, 1624; the traditional right of reformation within their own territories claimed by rulers was regulated, and also the status of persons who belonged to one Church while the government under which</w:t>
      </w:r>
      <w:r w:rsidRPr="00DC03A0">
        <w:rPr>
          <w:rFonts w:ascii="SBL Greek" w:hAnsi="SBL Greek" w:cs="Courier New"/>
        </w:rPr>
        <w:t xml:space="preserve"> they lived adhered to another faith; and the limits of ecclesiastical jurisdiction were particularly defined.</w:t>
      </w:r>
    </w:p>
    <w:p w:rsidR="00000000" w:rsidRPr="00DC03A0" w:rsidRDefault="00DC03A0">
      <w:pPr>
        <w:pStyle w:val="Textebrut"/>
        <w:rPr>
          <w:rFonts w:ascii="SBL Greek" w:hAnsi="SBL Greek"/>
        </w:rPr>
      </w:pPr>
      <w:r w:rsidRPr="00DC03A0">
        <w:rPr>
          <w:rFonts w:ascii="SBL Greek" w:hAnsi="SBL Greek" w:cs="Courier New"/>
        </w:rPr>
        <w:t>5. Do away with political abuses growing out of the preference previously accorded the Roman Catholic over the Protestant Church. The according o</w:t>
      </w:r>
      <w:r w:rsidRPr="00DC03A0">
        <w:rPr>
          <w:rFonts w:ascii="SBL Greek" w:hAnsi="SBL Greek" w:cs="Courier New"/>
        </w:rPr>
        <w:t>f territorial sovereignty to the different rulers impaired the summum imperium previously inscribed to the emperor, especially as similar rights and privileges were bestowed on the cities, etc., of the empire (“communnitatibus etpagisimmediatis”).</w:t>
      </w:r>
    </w:p>
    <w:p w:rsidR="00000000" w:rsidRPr="00DC03A0" w:rsidRDefault="00DC03A0">
      <w:pPr>
        <w:pStyle w:val="Textebrut"/>
        <w:rPr>
          <w:rFonts w:ascii="SBL Greek" w:hAnsi="SBL Greek"/>
        </w:rPr>
      </w:pPr>
      <w:r w:rsidRPr="00DC03A0">
        <w:rPr>
          <w:rFonts w:ascii="SBL Greek" w:hAnsi="SBL Greek" w:cs="Courier New"/>
        </w:rPr>
        <w:t xml:space="preserve">6. Take </w:t>
      </w:r>
      <w:r w:rsidRPr="00DC03A0">
        <w:rPr>
          <w:rFonts w:ascii="SBL Greek" w:hAnsi="SBL Greek" w:cs="Courier New"/>
        </w:rPr>
        <w:t>measures for tile execution of the treaty and the preservation of the peace. The emperor issued edicts designed to give effect to the treaty Nov. 7, 1648, and the parties to the treaty exchanged the documents involved in its consummation Feb. 8,1649. The l</w:t>
      </w:r>
      <w:r w:rsidRPr="00DC03A0">
        <w:rPr>
          <w:rFonts w:ascii="SBL Greek" w:hAnsi="SBL Greek" w:cs="Courier New"/>
        </w:rPr>
        <w:t>eaders of the respective armies also had, since the close of 1648, conducted negotiations at Prague looking towards a realization of the peace, and this led to a congress at Nuremberg at which the three estates of the empire (electors, princes, and cities)</w:t>
      </w:r>
      <w:r w:rsidRPr="00DC03A0">
        <w:rPr>
          <w:rFonts w:ascii="SBL Greek" w:hAnsi="SBL Greek" w:cs="Courier New"/>
        </w:rPr>
        <w:t xml:space="preserve"> were represented and which passed, June 16, 1650, a general recess of execution. The papal legate, cardinal Fabius Chigi, had protested against the peace, Oct. 14 and 26, and Innocent X followed with the bull Zelo Domus Dei of Nov. 26, 1648. It is asserte</w:t>
      </w:r>
      <w:r w:rsidRPr="00DC03A0">
        <w:rPr>
          <w:rFonts w:ascii="SBL Greek" w:hAnsi="SBL Greek" w:cs="Courier New"/>
        </w:rPr>
        <w:t>d that these protests were only designed to perform a duty, which the pope owed to his position and his conscience, since they could under no circumstances exercise authoritative influence over the execution of the peace. The treaty was confirmed by the di</w:t>
      </w:r>
      <w:r w:rsidRPr="00DC03A0">
        <w:rPr>
          <w:rFonts w:ascii="SBL Greek" w:hAnsi="SBL Greek" w:cs="Courier New"/>
        </w:rPr>
        <w:t>et of-1654 and often afterwards. Its execution was, as respects particulars, secured only through many disputes, and its provisions have often been violated; but it has preserved its authority in general down to the present day.</w:t>
      </w:r>
    </w:p>
    <w:p w:rsidR="00000000" w:rsidRPr="00DC03A0" w:rsidRDefault="00DC03A0">
      <w:pPr>
        <w:pStyle w:val="Textebrut"/>
        <w:rPr>
          <w:rFonts w:ascii="SBL Greek" w:hAnsi="SBL Greek"/>
        </w:rPr>
      </w:pPr>
      <w:r w:rsidRPr="00DC03A0">
        <w:rPr>
          <w:rFonts w:ascii="SBL Greek" w:hAnsi="SBL Greek" w:cs="Courier New"/>
        </w:rPr>
        <w:t>The very copious literature</w:t>
      </w:r>
      <w:r w:rsidRPr="00DC03A0">
        <w:rPr>
          <w:rFonts w:ascii="SBL Greek" w:hAnsi="SBL Greek" w:cs="Courier New"/>
        </w:rPr>
        <w:t xml:space="preserve"> may be found collected in the list of Pitter, in Literatur d. Staatsrechts, 2, 420 sq., 492 sq.; 3, 69 sq.; 4:128 sq., 140; id. Geist d. westphal. Friedens, p. 77, a complement of Senckenberg, Darst. d. westphdl. Friedens (Frankfort-on-the-Main, 1804);. W</w:t>
      </w:r>
      <w:r w:rsidRPr="00DC03A0">
        <w:rPr>
          <w:rFonts w:ascii="SBL Greek" w:hAnsi="SBL Greek" w:cs="Courier New"/>
        </w:rPr>
        <w:t>oltmann, Gesch. d. westphdl. Friedens (Leips.1808, 2 vols. 8vo). For sources see Meiern, Acta Pacis Publica. oder. westphil.. Friedensverhandliungen u. Geschichte (Hanov and Gött. 1734-36); id. Acta Pacis Execut. Publica, etc. (Nuremb. 1736 sq.), and index</w:t>
      </w:r>
      <w:r w:rsidRPr="00DC03A0">
        <w:rPr>
          <w:rFonts w:ascii="SBL Greek" w:hAnsi="SBL Greek" w:cs="Courier New"/>
        </w:rPr>
        <w:t xml:space="preserve"> to both collections; id. Acta Comitalia  Ratisbon. Anno 1654 (1738 sq.); id. Instrumenta Pacis, etc. (Gött. 1738 fol.), preface; Urkunden der Friedensschliisse zu Münster u. Os'iabriick, etc. (Zurich, 1848). — Herzog, Real 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 xml:space="preserve">Wetenhall </w:t>
      </w:r>
      <w:r w:rsidRPr="00DC03A0">
        <w:rPr>
          <w:rFonts w:ascii="SBL Greek" w:eastAsia="Times New Roman" w:hAnsi="SBL Greek" w:cs="Courier New"/>
        </w:rPr>
        <w:t>(or Wettenhall), Edward[[@Headword:Wetenhall (or Wettenhall), Edward]]</w:t>
      </w:r>
    </w:p>
    <w:p w:rsidR="00000000" w:rsidRPr="00DC03A0" w:rsidRDefault="00DC03A0">
      <w:pPr>
        <w:pStyle w:val="Textebrut"/>
        <w:rPr>
          <w:rFonts w:ascii="SBL Greek" w:hAnsi="SBL Greek"/>
        </w:rPr>
      </w:pPr>
      <w:r w:rsidRPr="00DC03A0">
        <w:rPr>
          <w:rFonts w:ascii="SBL Greek" w:hAnsi="SBL Greek" w:cs="Courier New"/>
        </w:rPr>
        <w:t>             an English clergyman, was born at Lichfield in 1636. He was educated at Cambridge and Oxford; became rector of Lincoln College, Oxford; minister of Longcombe; canon residen</w:t>
      </w:r>
      <w:r w:rsidRPr="00DC03A0">
        <w:rPr>
          <w:rFonts w:ascii="SBL Greek" w:hAnsi="SBL Greek" w:cs="Courier New"/>
        </w:rPr>
        <w:t>tiary of Exeter in 1667; removed to Ireland in 1672; became bishop of Cork and Ross iun1678; was translated to Kilmore in 1699; and died in London in 1713. He published, Method and Order for Private devotion (1666): — Scripture Authentic and Faith Certain:</w:t>
      </w:r>
      <w:r w:rsidRPr="00DC03A0">
        <w:rPr>
          <w:rFonts w:ascii="SBL Greek" w:hAnsi="SBL Greek" w:cs="Courier New"/>
        </w:rPr>
        <w:t xml:space="preserve"> — View of Our Lord's Passion (1710): — and other works. See Allibone, Dict. of Brit and A 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Wetherell, William[[@Headword:Wetherell, William]]</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English clergyman, was born in 1600, and became minister at Scituate in 1640, in which capacity he continued until his death in 1684.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Wetherill, Samuel[[@Headword:Wetherill, Samuel]]</w:t>
      </w:r>
    </w:p>
    <w:p w:rsidR="00000000" w:rsidRPr="00DC03A0" w:rsidRDefault="00DC03A0">
      <w:pPr>
        <w:pStyle w:val="Textebrut"/>
        <w:rPr>
          <w:rFonts w:ascii="SBL Greek" w:hAnsi="SBL Greek"/>
        </w:rPr>
      </w:pPr>
      <w:r w:rsidRPr="00DC03A0">
        <w:rPr>
          <w:rFonts w:ascii="SBL Greek" w:hAnsi="SBL Greek" w:cs="Courier New"/>
        </w:rPr>
        <w:t>             a preacher of the Society of Free Quakers, was born at</w:t>
      </w:r>
      <w:r w:rsidRPr="00DC03A0">
        <w:rPr>
          <w:rFonts w:ascii="SBL Greek" w:hAnsi="SBL Greek" w:cs="Courier New"/>
        </w:rPr>
        <w:t xml:space="preserve"> Burlington, N. J., in 1713, and removed to Philadelphia in early youth, where he spent the remainder of his life. He was a prominent manufacturer of that city as well as a preacher. He wrote, An Apology for the Religious Society called Free Quakers: — a t</w:t>
      </w:r>
      <w:r w:rsidRPr="00DC03A0">
        <w:rPr>
          <w:rFonts w:ascii="SBL Greek" w:hAnsi="SBL Greek" w:cs="Courier New"/>
        </w:rPr>
        <w:t>ract on the Divinity of Christ, and other works.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Wetmore, Izrahiah[[@Headword:Wetmore, Izrahiah]]</w:t>
      </w:r>
    </w:p>
    <w:p w:rsidR="00000000" w:rsidRPr="00DC03A0" w:rsidRDefault="00DC03A0">
      <w:pPr>
        <w:pStyle w:val="Textebrut"/>
        <w:rPr>
          <w:rFonts w:ascii="SBL Greek" w:hAnsi="SBL Greek"/>
        </w:rPr>
      </w:pPr>
      <w:r w:rsidRPr="00DC03A0">
        <w:rPr>
          <w:rFonts w:ascii="SBL Greek" w:hAnsi="SBL Greek" w:cs="Courier New"/>
        </w:rPr>
        <w:t>             an American clergyman, was born in 1729. He graduated at Yale College in 1748; became m</w:t>
      </w:r>
      <w:r w:rsidRPr="00DC03A0">
        <w:rPr>
          <w:rFonts w:ascii="SBL Greek" w:hAnsi="SBL Greek" w:cs="Courier New"/>
        </w:rPr>
        <w:t>inister at Huntington, Conn.; and died in 1798. See Allibone, Dict. of Brit and Amer. Authors, s.v. Wetmore, James, a Protestant Episcopal clergyman, was graduated from Yale College in 1714. He was ordained the first Congregational minister in North Haven,</w:t>
      </w:r>
      <w:r w:rsidRPr="00DC03A0">
        <w:rPr>
          <w:rFonts w:ascii="SBL Greek" w:hAnsi="SBL Greek" w:cs="Courier New"/>
        </w:rPr>
        <w:t xml:space="preserve"> Conn., in November, 1718, but in September, 1722, declared in favor of the Church of England, He immediately went to England, obtained orders and returned in 1723 as catechist and assistant to the Rev. William Vesey of New York. In 1726 he became rector o</w:t>
      </w:r>
      <w:r w:rsidRPr="00DC03A0">
        <w:rPr>
          <w:rFonts w:ascii="SBL Greek" w:hAnsi="SBL Greek" w:cs="Courier New"/>
        </w:rPr>
        <w:t>f the Church at Rye. N. Y., where he continued until his death, May 15, 1760. He published Quakerism a  Judicial Infatuation, and other controversial works. See Sprague, Annals of the Amer. Pulpit, 5, 16.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Wette, Wilhelm Martin Leberecht de[[@Headword</w:t>
      </w:r>
      <w:r w:rsidRPr="00DC03A0">
        <w:rPr>
          <w:rFonts w:ascii="SBL Greek" w:eastAsia="Times New Roman" w:hAnsi="SBL Greek" w:cs="Courier New"/>
        </w:rPr>
        <w:t>:Wette, Wilhelm Martin Leberecht de]]</w:t>
      </w:r>
    </w:p>
    <w:p w:rsidR="00000000" w:rsidRPr="00DC03A0" w:rsidRDefault="00DC03A0">
      <w:pPr>
        <w:pStyle w:val="Textebrut"/>
        <w:rPr>
          <w:rFonts w:ascii="SBL Greek" w:hAnsi="SBL Greek"/>
        </w:rPr>
      </w:pPr>
      <w:r w:rsidRPr="00DC03A0">
        <w:rPr>
          <w:rFonts w:ascii="SBL Greek" w:hAnsi="SBL Greek" w:cs="Courier New"/>
        </w:rPr>
        <w:t xml:space="preserve">             an eminent German theologian and critic, was born Jan. 12, 1780, at Ulla, near Weimar, where his father, John Augustin, was pastor. He began his pursuit of learning at a time when German literature was in </w:t>
      </w:r>
      <w:r w:rsidRPr="00DC03A0">
        <w:rPr>
          <w:rFonts w:ascii="SBL Greek" w:hAnsi="SBL Greek" w:cs="Courier New"/>
        </w:rPr>
        <w:t>its highest glory, and in a region where its foremost representatives sojourned. In the school at Buttstadt he was greatly embarrassed by lack of money. Thence he went to the gymnasium at Weimar, where Bittiger was rector and Herder ephorus. His theologica</w:t>
      </w:r>
      <w:r w:rsidRPr="00DC03A0">
        <w:rPr>
          <w:rFonts w:ascii="SBL Greek" w:hAnsi="SBL Greek" w:cs="Courier New"/>
        </w:rPr>
        <w:t>l course was taken at Jena, where Griesbach, sand still more Paulus, exercised a stimulating influence over him, and developed in him a taste for independent study of the Scriptures.</w:t>
      </w:r>
    </w:p>
    <w:p w:rsidR="00000000" w:rsidRPr="00DC03A0" w:rsidRDefault="00DC03A0">
      <w:pPr>
        <w:pStyle w:val="Textebrut"/>
        <w:rPr>
          <w:rFonts w:ascii="SBL Greek" w:hAnsi="SBL Greek"/>
        </w:rPr>
      </w:pPr>
      <w:r w:rsidRPr="00DC03A0">
        <w:rPr>
          <w:rFonts w:ascii="SBL Greek" w:hAnsi="SBL Greek" w:cs="Courier New"/>
        </w:rPr>
        <w:t>De Wette's earliest essay in literature was a critical dissertation on th</w:t>
      </w:r>
      <w:r w:rsidRPr="00DC03A0">
        <w:rPr>
          <w:rFonts w:ascii="SBL Greek" w:hAnsi="SBL Greek" w:cs="Courier New"/>
        </w:rPr>
        <w:t>e book of Deuteronomy (Jena, 1805), and his next, Contributions to New- Test. Introduction (Beiträge zür Einleitung in das N.T.). In these works De Wette abandoned the attempt to explain the miracles of Scripture as natural occurrences, and took the ground</w:t>
      </w:r>
      <w:r w:rsidRPr="00DC03A0">
        <w:rPr>
          <w:rFonts w:ascii="SBL Greek" w:hAnsi="SBL Greek" w:cs="Courier New"/>
        </w:rPr>
        <w:t xml:space="preserve"> that they are mythical events. To establish this position he undertook to show that the historical books of the Bible are of much more recent origin than ecclesiastical tradition teaches; that especially the Pentateuch is composed of fragments, the earlie</w:t>
      </w:r>
      <w:r w:rsidRPr="00DC03A0">
        <w:rPr>
          <w:rFonts w:ascii="SBL Greek" w:hAnsi="SBL Greek" w:cs="Courier New"/>
        </w:rPr>
        <w:t>st of which originated in the time of David, and the latest, the book of Deuteronomy itself, in the reign of Josiah; and that many persons were engaged in the compilation of these books. As J. S. Vater, of Halle, had just published similar opinions, De Wet</w:t>
      </w:r>
      <w:r w:rsidRPr="00DC03A0">
        <w:rPr>
          <w:rFonts w:ascii="SBL Greek" w:hAnsi="SBL Greek" w:cs="Courier New"/>
        </w:rPr>
        <w:t xml:space="preserve">te was obliged to revise' his book and delay its publication until 1806, when the first volume of Beitrdgein's Alte. Test. appeared. The second volume appeared in 1807, and was remarkable for its development of the theory that the Chronicles are not drawn </w:t>
      </w:r>
      <w:r w:rsidRPr="00DC03A0">
        <w:rPr>
          <w:rFonts w:ascii="SBL Greek" w:hAnsi="SBL Greek" w:cs="Courier New"/>
        </w:rPr>
        <w:t>from the same source in which the books of Samuel and Kings originate; but that the writer of the Chronicles had made use of Samuel and Kings so far as they could serve his purpose, and had arbitrarily altered and made additions to them in the interests of</w:t>
      </w:r>
      <w:r w:rsidRPr="00DC03A0">
        <w:rPr>
          <w:rFonts w:ascii="SBL Greek" w:hAnsi="SBL Greek" w:cs="Courier New"/>
        </w:rPr>
        <w:t xml:space="preserve"> the Levitical hierarchy; and for the manner in which these conclusions are made to react upon the credibility of the Pentateuch. He nevertheless persisted in maintaining the sacredness of the Scripture histories, even in their mythical form, and insisted </w:t>
      </w:r>
      <w:r w:rsidRPr="00DC03A0">
        <w:rPr>
          <w:rFonts w:ascii="SBL Greek" w:hAnsi="SBL Greek" w:cs="Courier New"/>
        </w:rPr>
        <w:t>that no miserable pragmatism should be allowed to destroy their sacredness. He declared truth to be the great law of history, and the love of truth to be the historian's first qualification; but truth was for him an ideal,  poetic abstraction, which had no</w:t>
      </w:r>
      <w:r w:rsidRPr="00DC03A0">
        <w:rPr>
          <w:rFonts w:ascii="SBL Greek" w:hAnsi="SBL Greek" w:cs="Courier New"/>
        </w:rPr>
        <w:t xml:space="preserve"> place either in the rationalism or the supernaturalism of those days. His views upon this subject are given in the article Beiträge zür Charakteristik des Hebraismus, in the Studien, which he edited in common with Creuzer and Daub (1807). He places himsel</w:t>
      </w:r>
      <w:r w:rsidRPr="00DC03A0">
        <w:rPr>
          <w:rFonts w:ascii="SBL Greek" w:hAnsi="SBL Greek" w:cs="Courier New"/>
        </w:rPr>
        <w:t>f on the side of those who believe in revealed religion, and regards Christ as the true Redeemer and the central fact in revelation.</w:t>
      </w:r>
    </w:p>
    <w:p w:rsidR="00000000" w:rsidRPr="00DC03A0" w:rsidRDefault="00DC03A0">
      <w:pPr>
        <w:pStyle w:val="Textebrut"/>
        <w:rPr>
          <w:rFonts w:ascii="SBL Greek" w:hAnsi="SBL Greek"/>
        </w:rPr>
      </w:pPr>
      <w:r w:rsidRPr="00DC03A0">
        <w:rPr>
          <w:rFonts w:ascii="SBL Greek" w:hAnsi="SBL Greek" w:cs="Courier New"/>
        </w:rPr>
        <w:t>In 1807 De Wette became professor of theology at Heidelberg after having served as tutor at Jena, and having received the d</w:t>
      </w:r>
      <w:r w:rsidRPr="00DC03A0">
        <w:rPr>
          <w:rFonts w:ascii="SBL Greek" w:hAnsi="SBL Greek" w:cs="Courier New"/>
        </w:rPr>
        <w:t>octorate of philosophy. In 1811 he published a commentary on the book of Psalms (editions in 1823, 1829, and 1836), in which he denied the Davidic authorship of a number of psalms previously ascribed to David; applied the references made in certain psalms,</w:t>
      </w:r>
      <w:r w:rsidRPr="00DC03A0">
        <w:rPr>
          <w:rFonts w:ascii="SBL Greek" w:hAnsi="SBL Greek" w:cs="Courier New"/>
        </w:rPr>
        <w:t xml:space="preserve"> by the current exegesis, to the person of Christ to less distant historical events; and assigned a later date than was usually assumed to the Psalms generally. He was himself constrained to feel that his work was not conducive to devotional effects, and s</w:t>
      </w:r>
      <w:r w:rsidRPr="00DC03A0">
        <w:rPr>
          <w:rFonts w:ascii="SBL Greek" w:hAnsi="SBL Greek" w:cs="Courier New"/>
        </w:rPr>
        <w:t>ubsequently modified many of its statements, besides writing a supplement on the devotional exposition of Psalms (Heidelb. 1837). He demands a strictly scientific exposition, and emphatically denounces all “play of pious ingenuity.” Christ is, in his view,</w:t>
      </w:r>
      <w:r w:rsidRPr="00DC03A0">
        <w:rPr>
          <w:rFonts w:ascii="SBL Greek" w:hAnsi="SBL Greek" w:cs="Courier New"/>
        </w:rPr>
        <w:t xml:space="preserve"> not foretold as a historical personage in the Psalms, though many ideal descriptions are there furnished which may be utilized for Christological purposes. In 1810 he was called to the then newly founded University of Berlin, where Schleiermacher became h</w:t>
      </w:r>
      <w:r w:rsidRPr="00DC03A0">
        <w:rPr>
          <w:rFonts w:ascii="SBL Greek" w:hAnsi="SBL Greek" w:cs="Courier New"/>
        </w:rPr>
        <w:t xml:space="preserve">is colleague and his colaborer in the endeavor to secure a theology which might satisfy the demands of both faith and science, though they differed widely as respects the application of methods. Schleiermacher insisted on a strict separation of philosophy </w:t>
      </w:r>
      <w:r w:rsidRPr="00DC03A0">
        <w:rPr>
          <w:rFonts w:ascii="SBL Greek" w:hAnsi="SBL Greek" w:cs="Courier New"/>
        </w:rPr>
        <w:t>from theology, yet persistently made use of philosophy; De Wette, on the other hand, proceeded from the theistic standpoint of Kant's criticism, and also coincided with Jacobi in his theory of the feelings in religion. In methodology he wholly followed the</w:t>
      </w:r>
      <w:r w:rsidRPr="00DC03A0">
        <w:rPr>
          <w:rFonts w:ascii="SBL Greek" w:hAnsi="SBL Greek" w:cs="Courier New"/>
        </w:rPr>
        <w:t xml:space="preserve"> philosophy of Fries. Knowledge and faith are by him sharply distinguished from each other the former being a matter of the understanding, and being concerned with finite things only. Infinite things are to be apprehended by faith acting under the form of </w:t>
      </w:r>
      <w:r w:rsidRPr="00DC03A0">
        <w:rPr>
          <w:rFonts w:ascii="SBL Greek" w:hAnsi="SBL Greek" w:cs="Courier New"/>
        </w:rPr>
        <w:t>feeling (devotion, enthusiasm, resignation). The religious consciousness is accordingly aesthetical in character. The infinite is symbolically manifested in the finite, and the historical revelation must be conceived of, in consequence, as a symbol. This h</w:t>
      </w:r>
      <w:r w:rsidRPr="00DC03A0">
        <w:rPr>
          <w:rFonts w:ascii="SBL Greek" w:hAnsi="SBL Greek" w:cs="Courier New"/>
        </w:rPr>
        <w:t>e held to be true of miracles also.</w:t>
      </w:r>
    </w:p>
    <w:p w:rsidR="00000000" w:rsidRPr="00DC03A0" w:rsidRDefault="00DC03A0">
      <w:pPr>
        <w:pStyle w:val="Textebrut"/>
        <w:rPr>
          <w:rFonts w:ascii="SBL Greek" w:hAnsi="SBL Greek"/>
        </w:rPr>
      </w:pPr>
      <w:r w:rsidRPr="00DC03A0">
        <w:rPr>
          <w:rFonts w:ascii="SBL Greek" w:hAnsi="SBL Greek" w:cs="Courier New"/>
        </w:rPr>
        <w:t>De Wette's critical labors, in this period of his life, extended beyond the limits of exegesis and reached over into systematic theology. In 1817 he  published the Lehrbuch der hist. krit. Einleitung in die kanon. u. Apo</w:t>
      </w:r>
      <w:r w:rsidRPr="00DC03A0">
        <w:rPr>
          <w:rFonts w:ascii="SBL Greek" w:hAnsi="SBL Greek" w:cs="Courier New"/>
        </w:rPr>
        <w:t>cryph. Bücher des Alten Test., which may be regarded as the consummation of his critical progress. It passed through seven editions, and was rated by De Wette as the most finished of the productions of his pen. In 1826 the complementary Einleitung in das N</w:t>
      </w:r>
      <w:r w:rsidRPr="00DC03A0">
        <w:rPr>
          <w:rFonts w:ascii="SBL Greek" w:hAnsi="SBL Greek" w:cs="Courier New"/>
        </w:rPr>
        <w:t>eue Test. appeared (6th ed. 1860). Earlier than both of these Introductions was his Lehrbuch der heb. jüd. Archäologie, etc. (Leips. 1814, 1830, 1842); and earlier still the Commentatio de Morte Jesu Christi Expiatoria (1813). In this, his first book in do</w:t>
      </w:r>
      <w:r w:rsidRPr="00DC03A0">
        <w:rPr>
          <w:rFonts w:ascii="SBL Greek" w:hAnsi="SBL Greek" w:cs="Courier New"/>
        </w:rPr>
        <w:t xml:space="preserve">ctrinal theology, he assailed the orthodox view of the atonement from a new direction. He represented the death of Jesus as the unavoidable consequence of his moral action, and as unexpected, but grandly met when it was at hand. </w:t>
      </w:r>
    </w:p>
    <w:p w:rsidR="00000000" w:rsidRPr="00DC03A0" w:rsidRDefault="00DC03A0">
      <w:pPr>
        <w:pStyle w:val="Textebrut"/>
        <w:rPr>
          <w:rFonts w:ascii="SBL Greek" w:hAnsi="SBL Greek"/>
        </w:rPr>
      </w:pPr>
      <w:r w:rsidRPr="00DC03A0">
        <w:rPr>
          <w:rFonts w:ascii="SBL Greek" w:hAnsi="SBL Greek" w:cs="Courier New"/>
        </w:rPr>
        <w:t>The philosophical principl</w:t>
      </w:r>
      <w:r w:rsidRPr="00DC03A0">
        <w:rPr>
          <w:rFonts w:ascii="SBL Greek" w:hAnsi="SBL Greek" w:cs="Courier New"/>
        </w:rPr>
        <w:t>es on which De Wette's theological system was built are developed best of all in his little work Ueber Religion u. Theologie, etc. (Berlin, 1818 and 1821). The first part of his book on Christian doctrine appeared in 1813, and was devoted to Bible doctrine</w:t>
      </w:r>
      <w:r w:rsidRPr="00DC03A0">
        <w:rPr>
          <w:rFonts w:ascii="SBL Greek" w:hAnsi="SBL Greek" w:cs="Courier New"/>
        </w:rPr>
        <w:t>s and pervaded by the principle of “historical development.” In 1816 he published part 2, on ecclesiastical doctrines. In Bible doctrine he distinguished between Hebraism and Judaism in the Old Test., aid the teaching of Jesus and the teaching of thee apos</w:t>
      </w:r>
      <w:r w:rsidRPr="00DC03A0">
        <w:rPr>
          <w:rFonts w:ascii="SBL Greek" w:hAnsi="SBL Greek" w:cs="Courier New"/>
        </w:rPr>
        <w:t>tles in the New. Church doctrine was not, to his thinking, a finished product, which could undergo no alteration and be developed no further; he saw in it simply a bond of union which binds together those who are members of the Church, but which deserves t</w:t>
      </w:r>
      <w:r w:rsidRPr="00DC03A0">
        <w:rPr>
          <w:rFonts w:ascii="SBL Greek" w:hAnsi="SBL Greek" w:cs="Courier New"/>
        </w:rPr>
        <w:t>he attention of the theologian despite every advance that may be male. The presentation of Church doctrine however, in these books, was simply that of the Lutheran Church. The author's own system was not given to the public until 1846. In 1819 the Lehrbuch</w:t>
      </w:r>
      <w:r w:rsidRPr="00DC03A0">
        <w:rPr>
          <w:rFonts w:ascii="SBL Greek" w:hAnsi="SBL Greek" w:cs="Courier New"/>
        </w:rPr>
        <w:t xml:space="preserve"> der Logmatik w as followed by a Christliche Sittenlehre (Christian Ethics) in two parts, the former of which contained the system of ethics, and the latter the history of ethics. In this book De Wette turned aside from the beaten track, in that he did not</w:t>
      </w:r>
      <w:r w:rsidRPr="00DC03A0">
        <w:rPr>
          <w:rFonts w:ascii="SBL Greek" w:hAnsi="SBL Greek" w:cs="Courier New"/>
        </w:rPr>
        <w:t xml:space="preserve"> regard Christian ethics as a mere aggregation of moral prescriptions, but as a life having its root in a Christian disposition if the heart. His views in this field are still further exhibited in the article Kritische Uebersicht der Ausbildung der theolog</w:t>
      </w:r>
      <w:r w:rsidRPr="00DC03A0">
        <w:rPr>
          <w:rFonts w:ascii="SBL Greek" w:hAnsi="SBL Greek" w:cs="Courier New"/>
        </w:rPr>
        <w:t>. Sieileadre in der einagel. luth. Kirche seit Caliatus, in the Theolor. Zeitsckrift of 1819 and 1820 (edited by himself, Schleiermacher, and Licke). His published views upon this subject fairly reflected his own theological character. He combined in himse</w:t>
      </w:r>
      <w:r w:rsidRPr="00DC03A0">
        <w:rPr>
          <w:rFonts w:ascii="SBL Greek" w:hAnsi="SBL Greek" w:cs="Courier New"/>
        </w:rPr>
        <w:t xml:space="preserve">lf most intimately the scientific and the practical ethical character. </w:t>
      </w:r>
    </w:p>
    <w:p w:rsidR="00000000" w:rsidRPr="00DC03A0" w:rsidRDefault="00DC03A0">
      <w:pPr>
        <w:pStyle w:val="Textebrut"/>
        <w:rPr>
          <w:rFonts w:ascii="SBL Greek" w:hAnsi="SBL Greek"/>
        </w:rPr>
      </w:pPr>
      <w:r w:rsidRPr="00DC03A0">
        <w:rPr>
          <w:rFonts w:ascii="SBL Greek" w:hAnsi="SBL Greek" w:cs="Courier New"/>
        </w:rPr>
        <w:t xml:space="preserve">His whole being was enlisted in the endeavor to work a moral renovation of the German people, and a restoration, on a large scale, of a  Christian community in the land. Unable to use </w:t>
      </w:r>
      <w:r w:rsidRPr="00DC03A0">
        <w:rPr>
          <w:rFonts w:ascii="SBL Greek" w:hAnsi="SBL Greek" w:cs="Courier New"/>
        </w:rPr>
        <w:t>this pulpit, he drew up a number of pamphlets and articles for periodicals (1815-19), which were very influential and became quite popular. This constant endeavor to introduce his ethical views into the relations of practical life brought upon him the cens</w:t>
      </w:r>
      <w:r w:rsidRPr="00DC03A0">
        <w:rPr>
          <w:rFonts w:ascii="SBL Greek" w:hAnsi="SBL Greek" w:cs="Courier New"/>
        </w:rPr>
        <w:t>ure of the government on the occasion when the Erlangen theological student Karl Sand, a member of the Jena Burschenschaft as well, startled the German world by assassinating the dramatist August von Kotzebue under the impulse of an enthusiastic patriotism</w:t>
      </w:r>
      <w:r w:rsidRPr="00DC03A0">
        <w:rPr>
          <w:rFonts w:ascii="SBL Greek" w:hAnsi="SBL Greek" w:cs="Courier New"/>
        </w:rPr>
        <w:t xml:space="preserve"> (March 23, 1819). Kotzebue had been strongly opposed to the success of the liberal movement then being made. De Wette addressed to the mother of this misguided youth a paper in which he condemned the murder as illegal, immoral, and antagonistic to all mor</w:t>
      </w:r>
      <w:r w:rsidRPr="00DC03A0">
        <w:rPr>
          <w:rFonts w:ascii="SBL Greek" w:hAnsi="SBL Greek" w:cs="Courier New"/>
        </w:rPr>
        <w:t xml:space="preserve">al law, but at the same time characterized the motives from which the action sprang as a most encouraging sign of the times; in explication of which idea he afterwards adduced Jean Paul's judgment of Charlotte Corday. In consequence of having written this </w:t>
      </w:r>
      <w:r w:rsidRPr="00DC03A0">
        <w:rPr>
          <w:rFonts w:ascii="SBL Greek" w:hAnsi="SBL Greek" w:cs="Courier New"/>
        </w:rPr>
        <w:t xml:space="preserve">letter he was, despite the intervention of the academical senate in his behalf, dismissed from his professorship by command of the king. Oct. 2, 1819. He declined a sum of money offered him in compensation, and retired to Weimar to undertake an edition of </w:t>
      </w:r>
      <w:r w:rsidRPr="00DC03A0">
        <w:rPr>
          <w:rFonts w:ascii="SBL Greek" w:hAnsi="SBL Greek" w:cs="Courier New"/>
        </w:rPr>
        <w:t>Luther's writings (Luther's Briefe, Sendschreiben und Bedeunken), of which vol. 1 appeared in 1825, and the final volume (5) in 1828. A supplementary volume was published by Seidenmann in 1856. This was the first comprehensive and complete edition of Luthe</w:t>
      </w:r>
      <w:r w:rsidRPr="00DC03A0">
        <w:rPr>
          <w:rFonts w:ascii="SBL Greek" w:hAnsi="SBL Greek" w:cs="Courier New"/>
        </w:rPr>
        <w:t>r's works ever published, and was of itself sufficient to earn for its author the fame of scholarship. In 1822 he published the didactic romance Theodor, oder des Zweiflers Weihe, to which Tholuck replied in 1823 with his Wahre Weihe des Zweiflers.</w:t>
      </w:r>
    </w:p>
    <w:p w:rsidR="00000000" w:rsidRPr="00DC03A0" w:rsidRDefault="00DC03A0">
      <w:pPr>
        <w:pStyle w:val="Textebrut"/>
        <w:rPr>
          <w:rFonts w:ascii="SBL Greek" w:hAnsi="SBL Greek"/>
        </w:rPr>
      </w:pPr>
      <w:r w:rsidRPr="00DC03A0">
        <w:rPr>
          <w:rFonts w:ascii="SBL Greek" w:hAnsi="SBL Greek" w:cs="Courier New"/>
        </w:rPr>
        <w:t>In 1821</w:t>
      </w:r>
      <w:r w:rsidRPr="00DC03A0">
        <w:rPr>
          <w:rFonts w:ascii="SBL Greek" w:hAnsi="SBL Greek" w:cs="Courier New"/>
        </w:rPr>
        <w:t xml:space="preserve"> measures were taken by St. Catharine's Church in Brunswick to secure De Wette as its pastor; but, before the arrangement was completed, a call to the theological professorship of Basle was extended, which he accepted. Here he not only taught to the great </w:t>
      </w:r>
      <w:r w:rsidRPr="00DC03A0">
        <w:rPr>
          <w:rFonts w:ascii="SBL Greek" w:hAnsi="SBL Greek" w:cs="Courier New"/>
        </w:rPr>
        <w:t>satisfaction of students, but also lectured in weekly evening assemblies where the cultured people of the place were his constant auditors. In this way he covered a course of ethics, and another on the nature, manifestations, and influence of religion; bot</w:t>
      </w:r>
      <w:r w:rsidRPr="00DC03A0">
        <w:rPr>
          <w:rFonts w:ascii="SBL Greek" w:hAnsi="SBL Greek" w:cs="Courier New"/>
        </w:rPr>
        <w:t>h of which were published (Berlin, 1823 sq and 1827). He also gave himself steadily to pulpit labor, in which he had never regularly engaged during his earlier years, and published: five volumes of sermons (1825-29), which were supplemented by a sixth volu</w:t>
      </w:r>
      <w:r w:rsidRPr="00DC03A0">
        <w:rPr>
          <w:rFonts w:ascii="SBL Greek" w:hAnsi="SBL Greek" w:cs="Courier New"/>
        </w:rPr>
        <w:t>me published after his death  (1849). He was, however; simply a teacher in the pulpit — never an orator; and yet the pulpit reacted upon the lecture-room, and led him into the study of theoretical homiletics, the fruit of which appears in his valuable work</w:t>
      </w:r>
      <w:r w:rsidRPr="00DC03A0">
        <w:rPr>
          <w:rFonts w:ascii="SBL Greek" w:hAnsi="SBL Greek" w:cs="Courier New"/>
        </w:rPr>
        <w:t xml:space="preserve"> Andeutungen fiber Bildusag u. Berufsthitigkeit der Geistlichen; etc. He also attempted catechetical works, but without gaining the popular ear. During De Wette's stay at Basle the practical element in his character was more energetically developed, and in</w:t>
      </w:r>
      <w:r w:rsidRPr="00DC03A0">
        <w:rPr>
          <w:rFonts w:ascii="SBL Greek" w:hAnsi="SBL Greek" w:cs="Courier New"/>
        </w:rPr>
        <w:t xml:space="preserve">troduced a noteworthy change in his religious life. He learned, in contact with different people, to appreciate various forms of religious manifestation which had formerly repelled him, and his polemical tendency gave way to an irenical disposition as his </w:t>
      </w:r>
      <w:r w:rsidRPr="00DC03A0">
        <w:rPr>
          <w:rFonts w:ascii="SBL Greek" w:hAnsi="SBL Greek" w:cs="Courier New"/>
        </w:rPr>
        <w:t>years advanced. He instituted a Griechenverein in 1825, whose object was the advancement of the moral and religious welfare of the newly liberated Greeks, and aided in the founding of a branch Gustav Adolf Verein for Switzerland (Protestant. — kirchl. Hülf</w:t>
      </w:r>
      <w:r w:rsidRPr="00DC03A0">
        <w:rPr>
          <w:rFonts w:ascii="SBL Greek" w:hAnsi="SBL Greek" w:cs="Courier New"/>
        </w:rPr>
        <w:t>sverein). He was charged, in consequence, with being a convert to ecclesiastical orthodoxy; but there is abundant evidence that he never changed the views he had adopted in earlier life. He persisted in advocating the utmost independence in theological thi</w:t>
      </w:r>
      <w:r w:rsidRPr="00DC03A0">
        <w:rPr>
          <w:rFonts w:ascii="SBL Greek" w:hAnsi="SBL Greek" w:cs="Courier New"/>
        </w:rPr>
        <w:t>nking, and in regarding religion as a life rather than a creed; but testified that he knew “that none other name under heaven is given among men whereby we must be saved but that of Jesus, the Crucified One.” In addition to his professional employments, De</w:t>
      </w:r>
      <w:r w:rsidRPr="00DC03A0">
        <w:rPr>
          <w:rFonts w:ascii="SBL Greek" w:hAnsi="SBL Greek" w:cs="Courier New"/>
        </w:rPr>
        <w:t xml:space="preserve"> Wette took an amateur interest in art. He did not condemn the drama as immoral, and had even published a drama of his own construction (Berlin, 1823), though moral considerations prevented him from visiting the theatre. He loved music and the formative ar</w:t>
      </w:r>
      <w:r w:rsidRPr="00DC03A0">
        <w:rPr>
          <w:rFonts w:ascii="SBL Greek" w:hAnsi="SBL Greek" w:cs="Courier New"/>
        </w:rPr>
        <w:t>ts, and impressed their importance on the thought of his students. He wrote a second romance, and published it in 1829 (Heinrich.Melchthal, oder Bildung u. Genmeingeist [2 vols.]). A visit to Rome in the winter of 1846 was largely devoted to the study of e</w:t>
      </w:r>
      <w:r w:rsidRPr="00DC03A0">
        <w:rPr>
          <w:rFonts w:ascii="SBL Greek" w:hAnsi="SBL Greek" w:cs="Courier New"/>
        </w:rPr>
        <w:t>cclesiastical art, and gave birth to the attractive book Gedanmken iiber falerei u. Baukunst, besonders in kirchl.</w:t>
      </w:r>
    </w:p>
    <w:p w:rsidR="00000000" w:rsidRPr="00DC03A0" w:rsidRDefault="00DC03A0">
      <w:pPr>
        <w:pStyle w:val="Textebrut"/>
        <w:rPr>
          <w:rFonts w:ascii="SBL Greek" w:hAnsi="SBL Greek"/>
        </w:rPr>
      </w:pPr>
      <w:r w:rsidRPr="00DC03A0">
        <w:rPr>
          <w:rFonts w:ascii="SBL Greek" w:hAnsi="SBL Greek" w:cs="Courier New"/>
        </w:rPr>
        <w:t>Beziehung (Berlin, 1846). De Wette's chief occupation, however, was, always theology, and his years at Basle were fruitful in theological pub</w:t>
      </w:r>
      <w:r w:rsidRPr="00DC03A0">
        <w:rPr>
          <w:rFonts w:ascii="SBL Greek" w:hAnsi="SBL Greek" w:cs="Courier New"/>
        </w:rPr>
        <w:t>lications from his hand. He thoroughly revised his version of the Bible, wrote the Einleitung is NV., constructed a mass of text-books and articles for periodicals, and crowned his exegetical labors especially with the Kurzgefisstes exeget. Handb. zum N.T.</w:t>
      </w:r>
      <w:r w:rsidRPr="00DC03A0">
        <w:rPr>
          <w:rFonts w:ascii="SBL Greek" w:hAnsi="SBL Greek" w:cs="Courier New"/>
        </w:rPr>
        <w:t xml:space="preserve"> (3 vols. in 11 pts. 1836-48). He possessed in an unusual measure the power of condensed yet precise statement, and evinced it here as in all his works. This commentary was,  contemporary with Strauss's Lebeun Jesu, and the author did not hesitate to avow,</w:t>
      </w:r>
      <w:r w:rsidRPr="00DC03A0">
        <w:rPr>
          <w:rFonts w:ascii="SBL Greek" w:hAnsi="SBL Greek" w:cs="Courier New"/>
        </w:rPr>
        <w:t xml:space="preserve"> in his preface to Matthew, his sympathy with Strauss in that writer's opposition to old and new “harmonistics,” and in his advocacy of an idealistic and symbolical interpretation of the miracles of Scripture, though he believed that Strauss had gone too f</w:t>
      </w:r>
      <w:r w:rsidRPr="00DC03A0">
        <w:rPr>
          <w:rFonts w:ascii="SBL Greek" w:hAnsi="SBL Greek" w:cs="Courier New"/>
        </w:rPr>
        <w:t>ar in giving up the historical Jesus. De Wette was twice invited back to Germany, once to become pastor of St. Peter's in Hamburg, and again to accept a professorship at Jena, but declined to return thither. He died, after a brief illness, June 16, 1849. H</w:t>
      </w:r>
      <w:r w:rsidRPr="00DC03A0">
        <w:rPr>
          <w:rFonts w:ascii="SBL Greek" w:hAnsi="SBL Greek" w:cs="Courier New"/>
        </w:rPr>
        <w:t>is likeness in oil by Dietter, and his bust by Schlth, ornament the aula at Basle.</w:t>
      </w:r>
    </w:p>
    <w:p w:rsidR="00000000" w:rsidRPr="00DC03A0" w:rsidRDefault="00DC03A0">
      <w:pPr>
        <w:pStyle w:val="Textebrut"/>
        <w:rPr>
          <w:rFonts w:ascii="SBL Greek" w:hAnsi="SBL Greek"/>
        </w:rPr>
      </w:pPr>
      <w:r w:rsidRPr="00DC03A0">
        <w:rPr>
          <w:rFonts w:ascii="SBL Greek" w:hAnsi="SBL Greek" w:cs="Courier New"/>
        </w:rPr>
        <w:t>Concerning De Wette's life and works, see Hagenbach (for many years his colleague), Leichenrede (Basle, 1849), and Akadem. Geddchtnissrede (Leips. 1850); Schenkel (a pupil o</w:t>
      </w:r>
      <w:r w:rsidRPr="00DC03A0">
        <w:rPr>
          <w:rFonts w:ascii="SBL Greek" w:hAnsi="SBL Greek" w:cs="Courier New"/>
        </w:rPr>
        <w:t>f De W.), De W. u. d. Bedeutung seiner Theologie, etc. (Schaffhausen, 1849); Lucke, De W., zur freundschaftl. Erinnerung (Hamb. 1850); Thillden, in Nekrolog der Deutschen, 1849, p. 427 sq.; Brocklhaus, Conversations-Lexikon, s.v.; Biographie Universelle, s</w:t>
      </w:r>
      <w:r w:rsidRPr="00DC03A0">
        <w:rPr>
          <w:rFonts w:ascii="SBL Greek" w:hAnsi="SBL Greek" w:cs="Courier New"/>
        </w:rPr>
        <w:t>.v. With reference to his theology, see Baur, Kirchengesch. d. 19ten Jahrhunderts (Tüb. 1862), p. 212 sq.; Kahnis, D. innere Gang d. deutsch. Protestantismus (Leips. 1860). Respecting De Wette's merits as a critic and expositor, see the various introductio</w:t>
      </w:r>
      <w:r w:rsidRPr="00DC03A0">
        <w:rPr>
          <w:rFonts w:ascii="SBL Greek" w:hAnsi="SBL Greek" w:cs="Courier New"/>
        </w:rPr>
        <w:t>ns to Scripture, particularly Bleek's, and the commentaries. —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Wettengel, Friedrich Traugott[[@Headword:Wettengel, Friedrich Traugott]]</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Protestant theologian of-Germany, was born Feb. 9, 1750, at Asch, in Bohemia. He studied at Jena and Erlangen. In 1775 he was appointed chaplain to the prince of Reuss, Heinrich XI; in 1780 he was made court preacher, ands in 1792 superintendent. He died a</w:t>
      </w:r>
      <w:r w:rsidRPr="00DC03A0">
        <w:rPr>
          <w:rFonts w:ascii="SBL Greek" w:hAnsi="SBL Greek" w:cs="Courier New"/>
        </w:rPr>
        <w:t>t Greitz, June 24, 1824. Of his writings we mention, Predigten fiber die Reden Jesu Christi am Kreuz (Erlangen, 1779): — Sind die synbolischen Biicher ein Joch fiur die freie evangelisch-lutherische Kirche? (Greitz, 1790). See Döring, Die gelehrten Theolog</w:t>
      </w:r>
      <w:r w:rsidRPr="00DC03A0">
        <w:rPr>
          <w:rFonts w:ascii="SBL Greek" w:hAnsi="SBL Greek" w:cs="Courier New"/>
        </w:rPr>
        <w:t>en Deutschlands, 4:710 sq.; Winer, Handbuch der theol. Lit. 1, 334, 494; 2, 388.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Wettstein (often written Wetstein), Johann Rudolf (I)[[@Headword:Wettstein (often written Wetstein), Johann Rudolf (I)]]</w:t>
      </w:r>
    </w:p>
    <w:p w:rsidR="00000000" w:rsidRPr="00DC03A0" w:rsidRDefault="00DC03A0">
      <w:pPr>
        <w:pStyle w:val="Textebrut"/>
        <w:rPr>
          <w:rFonts w:ascii="SBL Greek" w:hAnsi="SBL Greek"/>
        </w:rPr>
      </w:pPr>
      <w:r w:rsidRPr="00DC03A0">
        <w:rPr>
          <w:rFonts w:ascii="SBL Greek" w:hAnsi="SBL Greek" w:cs="Courier New"/>
        </w:rPr>
        <w:t xml:space="preserve">             a learned Swiss theologian </w:t>
      </w:r>
      <w:r w:rsidRPr="00DC03A0">
        <w:rPr>
          <w:rFonts w:ascii="SBL Greek" w:hAnsi="SBL Greek" w:cs="Courier New"/>
        </w:rPr>
        <w:t>(son of the state minister of the same name), was born at Basle, Jan. 5, 1614. He devoted himself chiefly to the classical languages. After a short term as preacher at Basle, he became professor of rhetoric, and in 1637 of Greek, from which he passed in 16</w:t>
      </w:r>
      <w:r w:rsidRPr="00DC03A0">
        <w:rPr>
          <w:rFonts w:ascii="SBL Greek" w:hAnsi="SBL Greek" w:cs="Courier New"/>
        </w:rPr>
        <w:t>44 to the chair  of logic, and again in 1656 to that of theology, from which he was finally transferred in 1656 to the department of New-Test. interpretation. He died Dec. 11,1684, leaving several theological works, for which see Hoefer, Nouv. Biog. Génera</w:t>
      </w:r>
      <w:r w:rsidRPr="00DC03A0">
        <w:rPr>
          <w:rFonts w:ascii="SBL Greek" w:hAnsi="SBL Greek" w:cs="Courier New"/>
        </w:rPr>
        <w:t>lé.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Wettstein, Johann Jakob[[@Headword:Wettstein, Johann Jakob]]</w:t>
      </w:r>
    </w:p>
    <w:p w:rsidR="00000000" w:rsidRPr="00DC03A0" w:rsidRDefault="00DC03A0">
      <w:pPr>
        <w:pStyle w:val="Textebrut"/>
        <w:rPr>
          <w:rFonts w:ascii="SBL Greek" w:hAnsi="SBL Greek"/>
        </w:rPr>
      </w:pPr>
      <w:r w:rsidRPr="00DC03A0">
        <w:rPr>
          <w:rFonts w:ascii="SBL Greek" w:hAnsi="SBL Greek" w:cs="Courier New"/>
        </w:rPr>
        <w:t xml:space="preserve">             a celebrated New Test. critic, was born at Basle, March 5, 1693, the second in a family of thirteen children. His father was minister in St. Leonard's Church, and his </w:t>
      </w:r>
      <w:r w:rsidRPr="00DC03A0">
        <w:rPr>
          <w:rFonts w:ascii="SBL Greek" w:hAnsi="SBL Greek" w:cs="Courier New"/>
        </w:rPr>
        <w:t>teachers were the younger Buxtorf, Samuel Werenfels, Iselin, Frey, etc. His attention was early turned upon the manuscripts in the public library and the comparison of codices, and his earliest dissertation had for its subject De Vatiis N.T. Lectionibus. T</w:t>
      </w:r>
      <w:r w:rsidRPr="00DC03A0">
        <w:rPr>
          <w:rFonts w:ascii="SBL Greek" w:hAnsi="SBL Greek" w:cs="Courier New"/>
        </w:rPr>
        <w:t>ravels to Geneva, Lyons, Paris, and England, in connection with which he visited all accessible libraries and made himself acquainted with all the more important manuscripts of the New Test., served to enlarge the range of his views, as did also associatio</w:t>
      </w:r>
      <w:r w:rsidRPr="00DC03A0">
        <w:rPr>
          <w:rFonts w:ascii="SBL Greek" w:hAnsi="SBL Greek" w:cs="Courier New"/>
        </w:rPr>
        <w:t>n with Montfaucon, La Rue, and Bentley. He obtained a chaplaincy in a Dutch regiment of Switzers through Bentley's influence, but in 1717 returned to Basle and was made diaconus communis, and in 1720 deacon of St. Leonard's and assistant, to his father. In</w:t>
      </w:r>
      <w:r w:rsidRPr="00DC03A0">
        <w:rPr>
          <w:rFonts w:ascii="SBL Greek" w:hAnsi="SBL Greek" w:cs="Courier New"/>
        </w:rPr>
        <w:t xml:space="preserve"> this station he earned the reputation of al able preacher and faithful pastor; but study being his favorite occupation, he read private lectures on exegesis and systematic theology before a class of young men, and gave his spare moments to the continued c</w:t>
      </w:r>
      <w:r w:rsidRPr="00DC03A0">
        <w:rPr>
          <w:rFonts w:ascii="SBL Greek" w:hAnsi="SBL Greek" w:cs="Courier New"/>
        </w:rPr>
        <w:t xml:space="preserve">omparison of manuscripts in the library. </w:t>
      </w:r>
    </w:p>
    <w:p w:rsidR="00000000" w:rsidRPr="00DC03A0" w:rsidRDefault="00DC03A0">
      <w:pPr>
        <w:pStyle w:val="Textebrut"/>
        <w:rPr>
          <w:rFonts w:ascii="SBL Greek" w:hAnsi="SBL Greek"/>
        </w:rPr>
      </w:pPr>
      <w:r w:rsidRPr="00DC03A0">
        <w:rPr>
          <w:rFonts w:ascii="SBL Greek" w:hAnsi="SBL Greek" w:cs="Courier New"/>
        </w:rPr>
        <w:t>He conceived in this period the idea of publishing a critical edition of the New Test. Iselin and Frey were at the same time studying the codices of the Basle Library for the purpose of aiding Bengel in the prepara</w:t>
      </w:r>
      <w:r w:rsidRPr="00DC03A0">
        <w:rPr>
          <w:rFonts w:ascii="SBL Greek" w:hAnsi="SBL Greek" w:cs="Courier New"/>
        </w:rPr>
        <w:t xml:space="preserve">tion of his New Test., and Wettstein came into conflict with them respecting the age of the-Basle Codex of the Gospels (E), which he believed to be much lower than they would; concede. This dispute soon became personal.  Wettstein's orthodoxy had for some </w:t>
      </w:r>
      <w:r w:rsidRPr="00DC03A0">
        <w:rPr>
          <w:rFonts w:ascii="SBL Greek" w:hAnsi="SBL Greek" w:cs="Courier New"/>
        </w:rPr>
        <w:t xml:space="preserve">time been suspected. He was charged with holding Arian and Socinian errors, and to this fault were now added his alleged critical aberrations. </w:t>
      </w:r>
    </w:p>
    <w:p w:rsidR="00000000" w:rsidRPr="00DC03A0" w:rsidRDefault="00DC03A0">
      <w:pPr>
        <w:pStyle w:val="Textebrut"/>
        <w:rPr>
          <w:rFonts w:ascii="SBL Greek" w:hAnsi="SBL Greek"/>
        </w:rPr>
      </w:pPr>
      <w:r w:rsidRPr="00DC03A0">
        <w:rPr>
          <w:rFonts w:ascii="SBL Greek" w:hAnsi="SBL Greek" w:cs="Courier New"/>
        </w:rPr>
        <w:t xml:space="preserve">His preference of </w:t>
      </w:r>
      <w:r w:rsidRPr="00DC03A0">
        <w:rPr>
          <w:rFonts w:ascii="SBL Greek" w:hAnsi="SBL Greek" w:cs="Courier New"/>
        </w:rPr>
        <w:t>ὅ</w:t>
      </w:r>
      <w:r w:rsidRPr="00DC03A0">
        <w:rPr>
          <w:rFonts w:ascii="SBL Greek" w:hAnsi="SBL Greek" w:cs="Courier New"/>
        </w:rPr>
        <w:t>γ to θεός in 1Ti 3:16, on the ground that a careful examination of the Cod. Alexandrin had co</w:t>
      </w:r>
      <w:r w:rsidRPr="00DC03A0">
        <w:rPr>
          <w:rFonts w:ascii="SBL Greek" w:hAnsi="SBL Greek" w:cs="Courier New"/>
        </w:rPr>
        <w:t>nvinced him of its genuineness, was credited to an alleged desire of depriving the doctrine of Christ's deity of a proof. Complaints respecting his heterodoxy were expressed even in the Diet of the Confederation, and ultimately a formal process of inquisit</w:t>
      </w:r>
      <w:r w:rsidRPr="00DC03A0">
        <w:rPr>
          <w:rFonts w:ascii="SBL Greek" w:hAnsi="SBL Greek" w:cs="Courier New"/>
        </w:rPr>
        <w:t>ion was inaugurated against him. Wettstein had taken the precaution, however, to send the manuscript of his New Test. to Holland, and his assailants were accordingly compelled to substantiate their charges from the notes of his pupils, and from the memorie</w:t>
      </w:r>
      <w:r w:rsidRPr="00DC03A0">
        <w:rPr>
          <w:rFonts w:ascii="SBL Greek" w:hAnsi="SBL Greek" w:cs="Courier New"/>
        </w:rPr>
        <w:t>s of those who had heard him preach. He was ultimately dismissed from his post, May 13, 1730. He found anew place at Amsterdam, as successor to Clericus in the College of the Remonstrants, and thenceforward made Holland his home. The Prolegomena to his New</w:t>
      </w:r>
      <w:r w:rsidRPr="00DC03A0">
        <w:rPr>
          <w:rFonts w:ascii="SBL Greek" w:hAnsi="SBL Greek" w:cs="Courier New"/>
        </w:rPr>
        <w:t xml:space="preserve"> Test. had already been issued anonymously in 1730. In 1751-52 appeared the New Test. itself, the work of his life; but such was the timidity of the age that he was compelled to state the readings he preferred in foot-notes, and to give the received text i</w:t>
      </w:r>
      <w:r w:rsidRPr="00DC03A0">
        <w:rPr>
          <w:rFonts w:ascii="SBL Greek" w:hAnsi="SBL Greek" w:cs="Courier New"/>
        </w:rPr>
        <w:t>n the body of his work. William Bowyer, of London, first published a New Test. with Wettstein's improvements in 1763. It contained a wealth of various readings, numerous antiquarian remarks illustrative of the subject-matter, and parallel passages from cla</w:t>
      </w:r>
      <w:r w:rsidRPr="00DC03A0">
        <w:rPr>
          <w:rFonts w:ascii="SBL Greek" w:hAnsi="SBL Greek" w:cs="Courier New"/>
        </w:rPr>
        <w:t>ssical, ecclesiastical, and Rabbinical writers, which made it a valuable aid both to exegesis and criticism. I Wettstein had appended to his New Test. two Syriac letters discovered by him and credited to Clemens Romanus, but whose genuineness has since bee</w:t>
      </w:r>
      <w:r w:rsidRPr="00DC03A0">
        <w:rPr>
          <w:rFonts w:ascii="SBL Greek" w:hAnsi="SBL Greek" w:cs="Courier New"/>
        </w:rPr>
        <w:t xml:space="preserve">n disproved (the letters to virgins). He earned the reputation of having excelled all his predecessors in the industry and exactness with which le prosecuted the comparison of, codices, having personally examined about forty. To him we owe the designation </w:t>
      </w:r>
      <w:r w:rsidRPr="00DC03A0">
        <w:rPr>
          <w:rFonts w:ascii="SBL Greek" w:hAnsi="SBL Greek" w:cs="Courier New"/>
        </w:rPr>
        <w:t xml:space="preserve">of codices now current in the theological world. He did not long outlive the publication of his book, and died March 22, 1754. </w:t>
      </w:r>
    </w:p>
    <w:p w:rsidR="00000000" w:rsidRPr="00DC03A0" w:rsidRDefault="00DC03A0">
      <w:pPr>
        <w:pStyle w:val="Textebrut"/>
        <w:rPr>
          <w:rFonts w:ascii="SBL Greek" w:hAnsi="SBL Greek"/>
        </w:rPr>
      </w:pPr>
      <w:r w:rsidRPr="00DC03A0">
        <w:rPr>
          <w:rFonts w:ascii="SBL Greek" w:hAnsi="SBL Greek" w:cs="Courier New"/>
        </w:rPr>
        <w:t xml:space="preserve">His colleague, Jacob Krighont, delivered a funeral discourse over his remains, which led to a dispute between himself and Frey, </w:t>
      </w:r>
      <w:r w:rsidRPr="00DC03A0">
        <w:rPr>
          <w:rFonts w:ascii="SBL Greek" w:hAnsi="SBL Greek" w:cs="Courier New"/>
        </w:rPr>
        <w:t xml:space="preserve">of Basle. Previous to his death, Wettstein had been made a member of academies of science in Berlin and London, and of the British Society for the Extension of Christianity. See Athen. Raer. — p. 379 sq.; Meister, Helvet. Scenen d. neueirn Schwlermerei u. </w:t>
      </w:r>
      <w:r w:rsidRPr="00DC03A0">
        <w:rPr>
          <w:rFonts w:ascii="SBL Greek" w:hAnsi="SBL Greek" w:cs="Courier New"/>
        </w:rPr>
        <w:t>Intoleranz (Zurich, 1785), p. 167 sq.; Hagenbach, Weffstein. u. seine Gegner, in Illgen's Zeitschrift. hist. Theol. 1839, No. 1, p. 13; Herzog, Real-Encyklop. s.v. Wetzel, Andreas, a Lutheran minister of  Germany, was born Jan. 17, 1808, at Well, in Würtem</w:t>
      </w:r>
      <w:r w:rsidRPr="00DC03A0">
        <w:rPr>
          <w:rFonts w:ascii="SBL Greek" w:hAnsi="SBL Greek" w:cs="Courier New"/>
        </w:rPr>
        <w:t>berg. He studied at Tübingen, and in 1831 he arrived in the United States. In Lewis County, N. Y., he commenced his ministerial labors with great success, looking at the same time after his coreligionists in Oneida County. In 1832 he also commenced preachi</w:t>
      </w:r>
      <w:r w:rsidRPr="00DC03A0">
        <w:rPr>
          <w:rFonts w:ascii="SBL Greek" w:hAnsi="SBL Greek" w:cs="Courier New"/>
        </w:rPr>
        <w:t>ng at Utica. In 1844, the congregation organized there built a church — Zion's Church — and in 1845 Mr. Wetzel left Verona, where he had resided, for Utica, where he labored until the year 1879, when bodily infirmities obliged him to retire from his office</w:t>
      </w:r>
      <w:r w:rsidRPr="00DC03A0">
        <w:rPr>
          <w:rFonts w:ascii="SBL Greek" w:hAnsi="SBL Greek" w:cs="Courier New"/>
        </w:rPr>
        <w:t>. He died Aug. 16,1880. Mr. Wetzel was highly honored in his ecclesiastical body, in which he held for a great many years the office of treasurer. . He also promoted the cause of education within, his own Church and the community in which he lived, and too</w:t>
      </w:r>
      <w:r w:rsidRPr="00DC03A0">
        <w:rPr>
          <w:rFonts w:ascii="SBL Greek" w:hAnsi="SBL Greek" w:cs="Courier New"/>
        </w:rPr>
        <w:t>k an active part in all movements which tended to elevate the moral standard of the people.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Wettstein, Johann Rudolf (2)[[@Headword:Wettstein, Johann Rudolf (2)]]</w:t>
      </w:r>
    </w:p>
    <w:p w:rsidR="00000000" w:rsidRPr="00DC03A0" w:rsidRDefault="00DC03A0">
      <w:pPr>
        <w:pStyle w:val="Textebrut"/>
        <w:rPr>
          <w:rFonts w:ascii="SBL Greek" w:hAnsi="SBL Greek"/>
        </w:rPr>
      </w:pPr>
      <w:r w:rsidRPr="00DC03A0">
        <w:rPr>
          <w:rFonts w:ascii="SBL Greek" w:hAnsi="SBL Greek" w:cs="Courier New"/>
        </w:rPr>
        <w:t xml:space="preserve">             a Swiss theologian, son of the preceding, was born at Basle, Sept. </w:t>
      </w:r>
      <w:r w:rsidRPr="00DC03A0">
        <w:rPr>
          <w:rFonts w:ascii="SBL Greek" w:hAnsi="SBL Greek" w:cs="Courier New"/>
        </w:rPr>
        <w:t xml:space="preserve">1, 1647, and died there, April 24, 1711, as professor of theology (after 1685), leaving the following writings: Origen's Dial. c. Marcionit. Exhortatio ad Martyrium, Responsio ad Africani Epist. de Hist. Susanna Gr. et Lat. cum Notis Edidit (Basle, 1674): </w:t>
      </w:r>
      <w:r w:rsidRPr="00DC03A0">
        <w:rPr>
          <w:rFonts w:ascii="SBL Greek" w:hAnsi="SBL Greek" w:cs="Courier New"/>
        </w:rPr>
        <w:t>— his Deputatio de Prophetis is published in Nov. Lit. Helmst. (1702), p. 127. See Winer, Handbuch der theol. Lit. 1, 899; Ftirst, Bibl. Jud. 3, 510; Hoefer, Nouv. Biog. Géneralé,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Wetzel (or Wezel), Johann Kaspar[[@Headword:Wetzel (or Wezel), Johann Kaspar]]</w:t>
      </w:r>
    </w:p>
    <w:p w:rsidR="00000000" w:rsidRPr="00DC03A0" w:rsidRDefault="00DC03A0">
      <w:pPr>
        <w:pStyle w:val="Textebrut"/>
        <w:rPr>
          <w:rFonts w:ascii="SBL Greek" w:hAnsi="SBL Greek"/>
        </w:rPr>
      </w:pPr>
      <w:r w:rsidRPr="00DC03A0">
        <w:rPr>
          <w:rFonts w:ascii="SBL Greek" w:hAnsi="SBL Greek" w:cs="Courier New"/>
        </w:rPr>
        <w:t xml:space="preserve">             a learned German writer, was born at Meiningen, Feb 22, 1691 as the son of a poor shoemaker. He was educated at the expense of Bernard, the duke of Saxe-Meiningen, </w:t>
      </w:r>
      <w:r w:rsidRPr="00DC03A0">
        <w:rPr>
          <w:rFonts w:ascii="SBL Greek" w:hAnsi="SBL Greek" w:cs="Courier New"/>
        </w:rPr>
        <w:t>at Halle and Jena. After teaching awhile, he became secretary to a diplomat, and in that capacity visited Italy and Switzerland. He eventually taught again privately, and finally became preacher of the duchess-dowager (1724) and at Romhild (1728), where he</w:t>
      </w:r>
      <w:r w:rsidRPr="00DC03A0">
        <w:rPr>
          <w:rFonts w:ascii="SBL Greek" w:hAnsi="SBL Greek" w:cs="Courier New"/>
        </w:rPr>
        <w:t xml:space="preserve"> died, Aug. 6, 1755, leaving several works, of which we mention, hymnopeographia, oder hist. Lebensbeschreibung der beriihmtesten Liederdichter (Herrnstadt, 1719-28, 4 pts.) Hymnologia Sacra (Nuremb. 1728): — Hymnologia Passionalis (ibid. 1733): — Hymnolog</w:t>
      </w:r>
      <w:r w:rsidRPr="00DC03A0">
        <w:rPr>
          <w:rFonts w:ascii="SBL Greek" w:hAnsi="SBL Greek" w:cs="Courier New"/>
        </w:rPr>
        <w:t>ia Polenmica (Arnstadt, 1735): — Analecta hymanicad, oder merkwürdige Nachlesen zür Liederhistorie (Gotha, 1751-55, 2 vols.). See Döring, Die gelehrter Theologen Deutschlands, 4:712 sq.; Hoefer. Nouv. Biog. Géneralé,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Wetzer, Heinrich Joseph[[@Headword:Wetzer, Heinrich Joseph]]</w:t>
      </w:r>
    </w:p>
    <w:p w:rsidR="00000000" w:rsidRPr="00DC03A0" w:rsidRDefault="00DC03A0">
      <w:pPr>
        <w:pStyle w:val="Textebrut"/>
        <w:rPr>
          <w:rFonts w:ascii="SBL Greek" w:hAnsi="SBL Greek"/>
        </w:rPr>
      </w:pPr>
      <w:r w:rsidRPr="00DC03A0">
        <w:rPr>
          <w:rFonts w:ascii="SBL Greek" w:hAnsi="SBL Greek" w:cs="Courier New"/>
        </w:rPr>
        <w:t>             chief editor of the Encyclopedia of Roman, Catholic Theology, was born in 1801 at Anzefahr, in Electoral,Hesse. His early instruction was obtained of pastor Kaiser, at Niederklein; t</w:t>
      </w:r>
      <w:r w:rsidRPr="00DC03A0">
        <w:rPr>
          <w:rFonts w:ascii="SBL Greek" w:hAnsi="SBL Greek" w:cs="Courier New"/>
        </w:rPr>
        <w:t>hence he went to the Psedagogium, and subsequently (1820) to the University of Marburg. Under Arnold's and Hartmann's tuition, he devoted himself especially to the study of the Hebrew and Arabic languages. In 1823 he was at Tübingen, engaged in the study o</w:t>
      </w:r>
      <w:r w:rsidRPr="00DC03A0">
        <w:rPr>
          <w:rFonts w:ascii="SBL Greek" w:hAnsi="SBL Greek" w:cs="Courier New"/>
        </w:rPr>
        <w:t>f Oriental languages, and in 1824 he received at Freiburg the  doctorate of theology and canon law. He then visited Paris, and prosecuted the study of Arabic and Persian under De Sacy, and of Syriac under Quatremere. While in Paris he published from an Ara</w:t>
      </w:r>
      <w:r w:rsidRPr="00DC03A0">
        <w:rPr>
          <w:rFonts w:ascii="SBL Greek" w:hAnsi="SBL Greek" w:cs="Courier New"/>
        </w:rPr>
        <w:t>bic manuscript The History of' the Coptic Christians down to the 14th Century (1828), as written by a learned imaum of Egypt, accompanying the Arabic text with a Latin version. He had already published A Latin Treatise on the Arian, Controversy, A.D. 325-3</w:t>
      </w:r>
      <w:r w:rsidRPr="00DC03A0">
        <w:rPr>
          <w:rFonts w:ascii="SBL Greek" w:hAnsi="SBL Greek" w:cs="Courier New"/>
        </w:rPr>
        <w:t xml:space="preserve">50 (1827). </w:t>
      </w:r>
    </w:p>
    <w:p w:rsidR="00000000" w:rsidRPr="00DC03A0" w:rsidRDefault="00DC03A0">
      <w:pPr>
        <w:pStyle w:val="Textebrut"/>
        <w:rPr>
          <w:rFonts w:ascii="SBL Greek" w:hAnsi="SBL Greek"/>
        </w:rPr>
      </w:pPr>
      <w:r w:rsidRPr="00DC03A0">
        <w:rPr>
          <w:rFonts w:ascii="SBL Greek" w:hAnsi="SBL Greek" w:cs="Courier New"/>
        </w:rPr>
        <w:t>In 1828 he became tutor and extraordinary professor, and in 1830 ordinary professor, of Oriental philology at Freiburg. In 1831 he married. He delivered interesting lectures on the grammar of the Hebrew and Arabic languages, and on the interpre</w:t>
      </w:r>
      <w:r w:rsidRPr="00DC03A0">
        <w:rPr>
          <w:rFonts w:ascii="SBL Greek" w:hAnsi="SBL Greek" w:cs="Courier New"/>
        </w:rPr>
        <w:t>tation of Scripture and introduction to the Old Test. etc. In 1840 he published, in connection with L. Van Ess, the Sulzbach edition of the Bible. In the internal disputes which agitated the University of Freiburg, he held strictly Roman Catholic ground. W</w:t>
      </w:r>
      <w:r w:rsidRPr="00DC03A0">
        <w:rPr>
          <w:rFonts w:ascii="SBL Greek" w:hAnsi="SBL Greek" w:cs="Courier New"/>
        </w:rPr>
        <w:t xml:space="preserve">hen in 1844 a motion was made in the Chambers of Baden to discontinue that institution of learning, ho wrote an essay advocating its preservation. His principal importance, however, grows out of the assent he gave to the plan of publishing a cyclopedia of </w:t>
      </w:r>
      <w:r w:rsidRPr="00DC03A0">
        <w:rPr>
          <w:rFonts w:ascii="SBL Greek" w:hAnsi="SBL Greek" w:cs="Courier New"/>
        </w:rPr>
        <w:t>Roman Catholic theology, as conceived by the bookseller Herder. He was given the direction of the work, and industriously prosecuted it from 1846 until his death in November, 1853. The work is thoroughly Roman Catholic in tone and spirit, and has doubtless</w:t>
      </w:r>
      <w:r w:rsidRPr="00DC03A0">
        <w:rPr>
          <w:rFonts w:ascii="SBL Greek" w:hAnsi="SBL Greek" w:cs="Courier New"/>
        </w:rPr>
        <w:t xml:space="preserve"> contributed greatly towards fixing the tendency of that theology of late years in Germany. Its treatment of Protestantism, the institutions growing out of it, and the men connected with it is naturally biased; but its polemics are never bitter or extreme.</w:t>
      </w:r>
      <w:r w:rsidRPr="00DC03A0">
        <w:rPr>
          <w:rFonts w:ascii="SBL Greek" w:hAnsi="SBL Greek" w:cs="Courier New"/>
        </w:rPr>
        <w:t xml:space="preserve"> Significant are the brevity and superficial treatment accorded to Sailer (q.v.), and curious the mildness which Fenelon's mystical quietism receives in the article “Bossnet.” The immaculate conception of the Virgin is not at all approved of, though it was</w:t>
      </w:r>
      <w:r w:rsidRPr="00DC03A0">
        <w:rPr>
          <w:rFonts w:ascii="SBL Greek" w:hAnsi="SBL Greek" w:cs="Courier New"/>
        </w:rPr>
        <w:t xml:space="preserve"> not yet a dogma of the Church when the Encyclopaedia appeared. The entire work, including Supplement, consists of 12 volumes (1847-1856). A complete Index facilitates its use. A new edition is at this writing (1881) in course of publication. — Herzog, Rea</w:t>
      </w:r>
      <w:r w:rsidRPr="00DC03A0">
        <w:rPr>
          <w:rFonts w:ascii="SBL Greek" w:hAnsi="SBL Greek" w:cs="Courier New"/>
        </w:rPr>
        <w:t>l- 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Wexford, Coiuncil Of (Concilium Wexfordiense)[[@Headword:Wexford, Coiuncil Of (Concilium Wexfordiense)]]</w:t>
      </w:r>
    </w:p>
    <w:p w:rsidR="00000000" w:rsidRPr="00DC03A0" w:rsidRDefault="00DC03A0">
      <w:pPr>
        <w:pStyle w:val="Textebrut"/>
        <w:rPr>
          <w:rFonts w:ascii="SBL Greek" w:hAnsi="SBL Greek"/>
        </w:rPr>
      </w:pPr>
      <w:r w:rsidRPr="00DC03A0">
        <w:rPr>
          <w:rFonts w:ascii="SBL Greek" w:hAnsi="SBL Greek" w:cs="Courier New"/>
        </w:rPr>
        <w:t>             Wexford is a seaport town of Ireland, capital of Wexford County, on the right bank of the Slaney, where it expands</w:t>
      </w:r>
      <w:r w:rsidRPr="00DC03A0">
        <w:rPr>
          <w:rFonts w:ascii="SBL Greek" w:hAnsi="SBL Greek" w:cs="Courier New"/>
        </w:rPr>
        <w:t>, into a harbor, sixty-four miles south-west of Dublin. An ecclesiastical council was held here in 1240 by the bishop of Ferns, in which it was ruled how the debts of deceased curates should be paid.: Clerks were forbidden to follow any kind of  secular bu</w:t>
      </w:r>
      <w:r w:rsidRPr="00DC03A0">
        <w:rPr>
          <w:rFonts w:ascii="SBL Greek" w:hAnsi="SBL Greek" w:cs="Courier New"/>
        </w:rPr>
        <w:t>siness. The infringers of ecclesiastical liberties, intruders into benefices, incendiaries, poisoners, false, witnesses, etc., were excommunicated. Curates were forbidden to excommunicate their parishioners without the bishop's sanction. See Wilkins, Conc.</w:t>
      </w:r>
      <w:r w:rsidRPr="00DC03A0">
        <w:rPr>
          <w:rFonts w:ascii="SBL Greek" w:hAnsi="SBL Greek" w:cs="Courier New"/>
        </w:rPr>
        <w:t xml:space="preserve"> 1. 681; Mansi, Concil. (suppl.), 2, 1065, Landon, Manual of Councils, p. 691.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Wezel[[@Headword:Wezel]]</w:t>
      </w:r>
    </w:p>
    <w:p w:rsidR="00000000" w:rsidRPr="00DC03A0" w:rsidRDefault="00DC03A0">
      <w:pPr>
        <w:pStyle w:val="Textebrut"/>
        <w:rPr>
          <w:rFonts w:ascii="SBL Greek" w:hAnsi="SBL Greek"/>
        </w:rPr>
      </w:pPr>
      <w:r w:rsidRPr="00DC03A0">
        <w:rPr>
          <w:rFonts w:ascii="SBL Greek" w:hAnsi="SBL Greek" w:cs="Courier New"/>
        </w:rPr>
        <w:t xml:space="preserve">             SEE WETZEL.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Whale [[@Headword:Whale ]]</w:t>
      </w:r>
    </w:p>
    <w:p w:rsidR="00000000" w:rsidRPr="00DC03A0" w:rsidRDefault="00DC03A0">
      <w:pPr>
        <w:pStyle w:val="Textebrut"/>
        <w:rPr>
          <w:rFonts w:ascii="SBL Greek" w:hAnsi="SBL Greek"/>
        </w:rPr>
      </w:pPr>
      <w:r w:rsidRPr="00DC03A0">
        <w:rPr>
          <w:rFonts w:ascii="SBL Greek" w:hAnsi="SBL Greek" w:cs="Courier New"/>
        </w:rPr>
        <w:t>             the rendering in the A. V. (besides κ</w:t>
      </w:r>
      <w:r w:rsidRPr="00DC03A0">
        <w:rPr>
          <w:rFonts w:ascii="SBL Greek" w:hAnsi="SBL Greek" w:cs="Courier New"/>
        </w:rPr>
        <w:t>ῆ</w:t>
      </w:r>
      <w:r w:rsidRPr="00DC03A0">
        <w:rPr>
          <w:rFonts w:ascii="SBL Greek" w:hAnsi="SBL Greek" w:cs="Courier New"/>
        </w:rPr>
        <w:t xml:space="preserve">τος, Mat 12:40) of two very closely </w:t>
      </w:r>
      <w:r w:rsidRPr="00DC03A0">
        <w:rPr>
          <w:rFonts w:ascii="SBL Greek" w:hAnsi="SBL Greek" w:cs="Courier New"/>
        </w:rPr>
        <w:t xml:space="preserve">related Heb. terms: </w:t>
      </w:r>
      <w:r w:rsidRPr="00DC03A0">
        <w:rPr>
          <w:rFonts w:ascii="SBL Greek" w:hAnsi="SBL Greek" w:cs="Courier New"/>
          <w:rtl/>
        </w:rPr>
        <w:t>תָּן</w:t>
      </w:r>
      <w:r w:rsidRPr="00DC03A0">
        <w:rPr>
          <w:rFonts w:ascii="SBL Greek" w:hAnsi="SBL Greek" w:cs="Courier New"/>
        </w:rPr>
        <w:t xml:space="preserve">, tan (or rather </w:t>
      </w:r>
      <w:r w:rsidRPr="00DC03A0">
        <w:rPr>
          <w:rFonts w:ascii="SBL Greek" w:hAnsi="SBL Greek" w:cs="Courier New"/>
          <w:rtl/>
        </w:rPr>
        <w:t>תִּנַּים</w:t>
      </w:r>
      <w:r w:rsidRPr="00DC03A0">
        <w:rPr>
          <w:rFonts w:ascii="SBL Greek" w:hAnsi="SBL Greek" w:cs="Courier New"/>
        </w:rPr>
        <w:t>, tannim', as a sing., Eze 32:2; “dragon,” Eze 29:3; elsewhere as a plural and rendered “dragons,” Job 30:29; Psa 44:19; Isa 13:22; Isa 34:13; Isa 35:7; Isa 42:20; Jer 9:11; Jer 10:22; Jer 14:6; Jer 49:33; J</w:t>
      </w:r>
      <w:r w:rsidRPr="00DC03A0">
        <w:rPr>
          <w:rFonts w:ascii="SBL Greek" w:hAnsi="SBL Greek" w:cs="Courier New"/>
        </w:rPr>
        <w:t xml:space="preserve">er 51:37), and </w:t>
      </w:r>
      <w:r w:rsidRPr="00DC03A0">
        <w:rPr>
          <w:rFonts w:ascii="SBL Greek" w:hAnsi="SBL Greek" w:cs="Courier New"/>
          <w:rtl/>
        </w:rPr>
        <w:t>תִּנַּין</w:t>
      </w:r>
      <w:r w:rsidRPr="00DC03A0">
        <w:rPr>
          <w:rFonts w:ascii="SBL Greek" w:hAnsi="SBL Greek" w:cs="Courier New"/>
        </w:rPr>
        <w:t>, tannnin' (Gen 1:21; Job 7:12; “serpent,” Exo 7:9-10; Exo 7:12; “sea- monster,” Lam 4:3; elsewhere also “dragon,” Deu 32:33; Neh 2:13; Psa 74:13; Psa 91:13; Psa 148:7; Isa 27:1; Isa 5:9; Jer 51:34). The texts where these are used in</w:t>
      </w:r>
      <w:r w:rsidRPr="00DC03A0">
        <w:rPr>
          <w:rFonts w:ascii="SBL Greek" w:hAnsi="SBL Greek" w:cs="Courier New"/>
        </w:rPr>
        <w:t xml:space="preserve"> general present pictures of ruined cities and of desolation in the wilderness, rendering it difficult to determine what kind of creatures in particular are meant, except as may be inferred from other passages (Job 30:29; Psa 44:19-20; Isa 13:22; Isa 34:13</w:t>
      </w:r>
      <w:r w:rsidRPr="00DC03A0">
        <w:rPr>
          <w:rFonts w:ascii="SBL Greek" w:hAnsi="SBL Greek" w:cs="Courier New"/>
        </w:rPr>
        <w:t>; Isa 35:7; Jer 9:11; Jer 10:22; Jer 49:33; Jer 51:34; Jer 51:37). Where the term is associated with beasts or birds of the desert, it clearly indicates serpents of various species, both small and large (Isa 43:20; Psa 91:13; also Exo 6:9-12), and in one p</w:t>
      </w:r>
      <w:r w:rsidRPr="00DC03A0">
        <w:rPr>
          <w:rFonts w:ascii="SBL Greek" w:hAnsi="SBL Greek" w:cs="Courier New"/>
        </w:rPr>
        <w:t xml:space="preserve">assage a poisonous reptile is distinctly referred to (Deu 32:33). SEE SERPENT. </w:t>
      </w:r>
    </w:p>
    <w:p w:rsidR="00000000" w:rsidRPr="00DC03A0" w:rsidRDefault="00DC03A0">
      <w:pPr>
        <w:pStyle w:val="Textebrut"/>
        <w:rPr>
          <w:rFonts w:ascii="SBL Greek" w:hAnsi="SBL Greek"/>
        </w:rPr>
      </w:pPr>
      <w:r w:rsidRPr="00DC03A0">
        <w:rPr>
          <w:rFonts w:ascii="SBL Greek" w:hAnsi="SBL Greek" w:cs="Courier New"/>
        </w:rPr>
        <w:t>In Jer 14:6, where wild asses snuffing up the wind are compared to dragons, the image will appear in its full strength, if we understand by dragons great boas and python-serpen</w:t>
      </w:r>
      <w:r w:rsidRPr="00DC03A0">
        <w:rPr>
          <w:rFonts w:ascii="SBL Greek" w:hAnsi="SBL Greek" w:cs="Courier New"/>
        </w:rPr>
        <w:t>ts, such as are figured in the Presenting mosaics. They were common in ancient times, and are still far from rare in the tropics of both continents. Several of the species grow to an enormous size, and, during their periods of activity, are in the habit of</w:t>
      </w:r>
      <w:r w:rsidRPr="00DC03A0">
        <w:rPr>
          <w:rFonts w:ascii="SBL Greek" w:hAnsi="SBL Greek" w:cs="Courier New"/>
        </w:rPr>
        <w:t xml:space="preserve"> raising a considerable portion of their length into a vertical position, like pillars, ten or twelve feet high, in order to survey the vicinity above the surrounding bushes, while with open jaws they drink in a quantity of the current air. The same charac</w:t>
      </w:r>
      <w:r w:rsidRPr="00DC03A0">
        <w:rPr>
          <w:rFonts w:ascii="SBL Greek" w:hAnsi="SBL Greek" w:cs="Courier New"/>
        </w:rPr>
        <w:t>ter exists in smaller serpents; but it is not obvious, unless when, threatening to strike,  they stand on end nearly three fourths of their length. Most, if not all, of these species are mute, or can utter only a hissing sound; and, although the malli-pamb</w:t>
      </w:r>
      <w:r w:rsidRPr="00DC03A0">
        <w:rPr>
          <w:rFonts w:ascii="SBL Greek" w:hAnsi="SBL Greek" w:cs="Courier New"/>
        </w:rPr>
        <w:t>u, the great rock -snake of Southern Asia, is said to wail in the night, no naturalist has ever witnessed such a phenomenon, nor heard it asserted that any other boa, python, or serpent had a real voice; but they hiss, and, like crocodiles, may utter sound</w:t>
      </w:r>
      <w:r w:rsidRPr="00DC03A0">
        <w:rPr>
          <w:rFonts w:ascii="SBL Greek" w:hAnsi="SBL Greek" w:cs="Courier New"/>
        </w:rPr>
        <w:t>s somewhat akin to howling, a fact that will sufficiently explain the passage in Micah (Mic 1:8). When used in connection with rivers, the term probably signifies the crocodile (Psa 74:13; Isa 27:1; Isa 51:9; Eze 29:3; Eze 32:2), and when allusion is had t</w:t>
      </w:r>
      <w:r w:rsidRPr="00DC03A0">
        <w:rPr>
          <w:rFonts w:ascii="SBL Greek" w:hAnsi="SBL Greek" w:cs="Courier New"/>
        </w:rPr>
        <w:t xml:space="preserve">o larger bodies of water, probably some of the cetaceous mammalia (Gen 1:21; Psa 148:7; Lam 4:3). SEE LEVIATHAN. </w:t>
      </w:r>
    </w:p>
    <w:p w:rsidR="00000000" w:rsidRPr="00DC03A0" w:rsidRDefault="00DC03A0">
      <w:pPr>
        <w:pStyle w:val="Textebrut"/>
        <w:rPr>
          <w:rFonts w:ascii="SBL Greek" w:hAnsi="SBL Greek"/>
        </w:rPr>
      </w:pPr>
      <w:r w:rsidRPr="00DC03A0">
        <w:rPr>
          <w:rFonts w:ascii="SBL Greek" w:hAnsi="SBL Greek" w:cs="Courier New"/>
        </w:rPr>
        <w:t xml:space="preserve">The above interpretation is according to that of Bochart (Hieroz. 2, 429), who proposes always to read </w:t>
      </w:r>
      <w:r w:rsidRPr="00DC03A0">
        <w:rPr>
          <w:rFonts w:ascii="SBL Greek" w:hAnsi="SBL Greek" w:cs="Courier New"/>
          <w:rtl/>
        </w:rPr>
        <w:t>תִּנַּין</w:t>
      </w:r>
      <w:r w:rsidRPr="00DC03A0">
        <w:rPr>
          <w:rFonts w:ascii="SBL Greek" w:hAnsi="SBL Greek" w:cs="Courier New"/>
        </w:rPr>
        <w:t xml:space="preserve">in the sense of huge serpents; </w:t>
      </w:r>
      <w:r w:rsidRPr="00DC03A0">
        <w:rPr>
          <w:rFonts w:ascii="SBL Greek" w:hAnsi="SBL Greek" w:cs="Courier New"/>
        </w:rPr>
        <w:t xml:space="preserve">but others, following Rab. Tafichum Hieros., suggest a different etymology for the plur. forms </w:t>
      </w:r>
      <w:r w:rsidRPr="00DC03A0">
        <w:rPr>
          <w:rFonts w:ascii="SBL Greek" w:hAnsi="SBL Greek" w:cs="Courier New"/>
          <w:rtl/>
        </w:rPr>
        <w:t>תִּנַּים</w:t>
      </w:r>
      <w:r w:rsidRPr="00DC03A0">
        <w:rPr>
          <w:rFonts w:ascii="SBL Greek" w:hAnsi="SBL Greek" w:cs="Courier New"/>
        </w:rPr>
        <w:t xml:space="preserve">and </w:t>
      </w:r>
      <w:r w:rsidRPr="00DC03A0">
        <w:rPr>
          <w:rFonts w:ascii="SBL Greek" w:hAnsi="SBL Greek" w:cs="Courier New"/>
          <w:rtl/>
        </w:rPr>
        <w:t>תִּנַּין</w:t>
      </w:r>
      <w:r w:rsidRPr="00DC03A0">
        <w:rPr>
          <w:rFonts w:ascii="SBL Greek" w:hAnsi="SBL Greek" w:cs="Courier New"/>
        </w:rPr>
        <w:t xml:space="preserve">(the isolated case of a sing. form </w:t>
      </w:r>
      <w:r w:rsidRPr="00DC03A0">
        <w:rPr>
          <w:rFonts w:ascii="SBL Greek" w:hAnsi="SBL Greek" w:cs="Courier New"/>
          <w:rtl/>
        </w:rPr>
        <w:t>תִּנַּים</w:t>
      </w:r>
      <w:r w:rsidRPr="00DC03A0">
        <w:rPr>
          <w:rFonts w:ascii="SBL Greek" w:hAnsi="SBL Greek" w:cs="Courier New"/>
        </w:rPr>
        <w:t xml:space="preserve">, in, Eze 29:3, being taken for a corrupt reading for </w:t>
      </w:r>
      <w:r w:rsidRPr="00DC03A0">
        <w:rPr>
          <w:rFonts w:ascii="SBL Greek" w:hAnsi="SBL Greek" w:cs="Courier New"/>
          <w:rtl/>
        </w:rPr>
        <w:t>תִּנַּין</w:t>
      </w:r>
      <w:r w:rsidRPr="00DC03A0">
        <w:rPr>
          <w:rFonts w:ascii="SBL Greek" w:hAnsi="SBL Greek" w:cs="Courier New"/>
        </w:rPr>
        <w:t xml:space="preserve">, as in some MSS.), from the root </w:t>
      </w:r>
      <w:r w:rsidRPr="00DC03A0">
        <w:rPr>
          <w:rFonts w:ascii="SBL Greek" w:hAnsi="SBL Greek" w:cs="Courier New"/>
          <w:rtl/>
        </w:rPr>
        <w:t>תּ</w:t>
      </w:r>
      <w:r w:rsidRPr="00DC03A0">
        <w:rPr>
          <w:rFonts w:ascii="SBL Greek" w:hAnsi="SBL Greek" w:cs="Courier New"/>
          <w:rtl/>
        </w:rPr>
        <w:t>ָנִן</w:t>
      </w:r>
      <w:r w:rsidRPr="00DC03A0">
        <w:rPr>
          <w:rFonts w:ascii="SBL Greek" w:hAnsi="SBL Greek" w:cs="Courier New"/>
        </w:rPr>
        <w:t>, in the tropical sense of stretched out in running, and applied to the jackal, a swift animal, which answers well to the description where these forms occur, being a creature living in deserts (Psa 44:19; Isa 13:22; Isa 34:13; Isa 35:7; Isa 43:20; Jer</w:t>
      </w:r>
      <w:r w:rsidRPr="00DC03A0">
        <w:rPr>
          <w:rFonts w:ascii="SBL Greek" w:hAnsi="SBL Greek" w:cs="Courier New"/>
        </w:rPr>
        <w:t xml:space="preserve"> 9:11; Jer 10:22; Jer 14:6; Jer 49:33; Jer 51:37), suckling its young (Lam 4:3), and uttering a wailing cry (Job 20:29; Mic 1:8). The other passages in which the forms, sing. </w:t>
      </w:r>
      <w:r w:rsidRPr="00DC03A0">
        <w:rPr>
          <w:rFonts w:ascii="Times New Roman" w:hAnsi="Times New Roman" w:cs="Times New Roman"/>
        </w:rPr>
        <w:t>תִּנַּין</w:t>
      </w:r>
      <w:r w:rsidRPr="00DC03A0">
        <w:rPr>
          <w:rFonts w:ascii="SBL Greek" w:hAnsi="SBL Greek" w:cs="Courier New"/>
        </w:rPr>
        <w:t xml:space="preserve">, plur. </w:t>
      </w:r>
      <w:r w:rsidRPr="00DC03A0">
        <w:rPr>
          <w:rFonts w:ascii="Times New Roman" w:hAnsi="Times New Roman" w:cs="Times New Roman"/>
        </w:rPr>
        <w:t>תִּנַּינַים</w:t>
      </w:r>
      <w:r w:rsidRPr="00DC03A0">
        <w:rPr>
          <w:rFonts w:ascii="SBL Greek" w:hAnsi="SBL Greek" w:cs="Courier New"/>
        </w:rPr>
        <w:t>, occur are thus left to be explained as before, namel</w:t>
      </w:r>
      <w:r w:rsidRPr="00DC03A0">
        <w:rPr>
          <w:rFonts w:ascii="SBL Greek" w:hAnsi="SBL Greek" w:cs="Courier New"/>
        </w:rPr>
        <w:t>y, as signifying,</w:t>
      </w:r>
    </w:p>
    <w:p w:rsidR="00000000" w:rsidRPr="00DC03A0" w:rsidRDefault="00DC03A0">
      <w:pPr>
        <w:pStyle w:val="Textebrut"/>
        <w:rPr>
          <w:rFonts w:ascii="SBL Greek" w:hAnsi="SBL Greek"/>
        </w:rPr>
      </w:pPr>
      <w:r w:rsidRPr="00DC03A0">
        <w:rPr>
          <w:rFonts w:ascii="SBL Greek" w:hAnsi="SBL Greek" w:cs="Courier New"/>
        </w:rPr>
        <w:t>(1) a great fish or sea-monster, e.g. a whale, shark, etc. (Gen 1:21; Job 7:12; Isa 27:1; Psa 145:3; Psa 145:7.);</w:t>
      </w:r>
    </w:p>
    <w:p w:rsidR="00000000" w:rsidRPr="00DC03A0" w:rsidRDefault="00DC03A0">
      <w:pPr>
        <w:pStyle w:val="Textebrut"/>
        <w:rPr>
          <w:rFonts w:ascii="SBL Greek" w:hAnsi="SBL Greek"/>
        </w:rPr>
      </w:pPr>
      <w:r w:rsidRPr="00DC03A0">
        <w:rPr>
          <w:rFonts w:ascii="SBL Greek" w:hAnsi="SBL Greek" w:cs="Courier New"/>
        </w:rPr>
        <w:t>(2) a serpent, either in general (Exo 7:9-12; Deu 32:33; Psa 91:13), or specially a “dragon” (Jer 51:34), or the crocodile (</w:t>
      </w:r>
      <w:r w:rsidRPr="00DC03A0">
        <w:rPr>
          <w:rFonts w:ascii="SBL Greek" w:hAnsi="SBL Greek" w:cs="Courier New"/>
        </w:rPr>
        <w:t>Psa 74:13), put as a symbol of Egypt (Eze 29:3, according to the true reading; also Eze 32:2). SEE DRAGON.</w:t>
      </w:r>
    </w:p>
    <w:p w:rsidR="00000000" w:rsidRPr="00DC03A0" w:rsidRDefault="00DC03A0">
      <w:pPr>
        <w:pStyle w:val="Textebrut"/>
        <w:rPr>
          <w:rFonts w:ascii="SBL Greek" w:hAnsi="SBL Greek"/>
        </w:rPr>
      </w:pPr>
      <w:r w:rsidRPr="00DC03A0">
        <w:rPr>
          <w:rFonts w:ascii="SBL Greek" w:hAnsi="SBL Greek" w:cs="Courier New"/>
        </w:rPr>
        <w:t xml:space="preserve">“In the passages where scales and feet are mentioned as belonging to the tan, commentators have shown that ‘the crocodile is intended, which then is </w:t>
      </w:r>
      <w:r w:rsidRPr="00DC03A0">
        <w:rPr>
          <w:rFonts w:ascii="SBL Greek" w:hAnsi="SBL Greek" w:cs="Courier New"/>
        </w:rPr>
        <w:t>synonymous with the leviathan; and, they have endeavored also to demonstrate, where tannin draw the dugs to suckle their young, that seals are meant, although cetacea nourish theirs in a similar manner. It may be doubted whether in most of the cases the po</w:t>
      </w:r>
      <w:r w:rsidRPr="00DC03A0">
        <w:rPr>
          <w:rFonts w:ascii="SBL Greek" w:hAnsi="SBL Greek" w:cs="Courier New"/>
        </w:rPr>
        <w:t>etical diction points absolutely  to any specific animal, particularly as there is more force and grandeur in a generalized and collective image of the huge monsters of the deep, not inappropriately so called, than in the restriction to any one species, si</w:t>
      </w:r>
      <w:r w:rsidRPr="00DC03A0">
        <w:rPr>
          <w:rFonts w:ascii="SBL Greek" w:hAnsi="SBL Greek" w:cs="Courier New"/>
        </w:rPr>
        <w:t>nce all are in Gen 1:26 made collectively subservient to the supremacy of man. But criticism is still more inappropriate when, not contented with pointing to some assumed species, it attempts to rationalize miraculous events by such arguments; as in the ca</w:t>
      </w:r>
      <w:r w:rsidRPr="00DC03A0">
        <w:rPr>
          <w:rFonts w:ascii="SBL Greek" w:hAnsi="SBL Greek" w:cs="Courier New"/>
        </w:rPr>
        <w:t xml:space="preserve">se of Jonah, where the fact of whales having a small gullet and not being found in the Mediterranean is adduced to prove that the huge fish </w:t>
      </w:r>
      <w:r w:rsidRPr="00DC03A0">
        <w:rPr>
          <w:rFonts w:ascii="SBL Greek" w:hAnsi="SBL Greek" w:cs="Courier New"/>
          <w:rtl/>
        </w:rPr>
        <w:t>דָּג</w:t>
      </w:r>
      <w:r w:rsidRPr="00DC03A0">
        <w:rPr>
          <w:rFonts w:ascii="SBL Greek" w:hAnsi="SBL Greek" w:cs="Courier New"/>
        </w:rPr>
        <w:t>, dâg, was not a cetacean, but a shark! Now, if the text be literally taken, the transaction is plainly miraculo</w:t>
      </w:r>
      <w:r w:rsidRPr="00DC03A0">
        <w:rPr>
          <w:rFonts w:ascii="SBL Greek" w:hAnsi="SBL Greek" w:cs="Courier New"/>
        </w:rPr>
        <w:t>us, and no longer within the sphere of zoological discussion; and if it be allegorical, as some, we think, erroneously assume, then, whether the prophet was saved by means of a kind of boat called dâg, or it be a mystical account of initiation where the ne</w:t>
      </w:r>
      <w:r w:rsidRPr="00DC03A0">
        <w:rPr>
          <w:rFonts w:ascii="SBL Greek" w:hAnsi="SBL Greek" w:cs="Courier New"/>
        </w:rPr>
        <w:t>ophite was detained three days in an ark or boat figuratively denominated a fish, or Celtic avanc, the transaction is equally indeterminate; and it assuredly would be derogating from the high dignity of the prophet's mission to convert the event into a mer</w:t>
      </w:r>
      <w:r w:rsidRPr="00DC03A0">
        <w:rPr>
          <w:rFonts w:ascii="SBL Greek" w:hAnsi="SBL Greek" w:cs="Courier New"/>
        </w:rPr>
        <w:t xml:space="preserve">e escape by boat or into a pagan legend such as Hercules, Bacchus, Jemshfd, and other deified heroes of the remotest antiquity are fabled to have undergone, and which all the ancient mysteries, including the Druidical, symbolized. </w:t>
      </w:r>
    </w:p>
    <w:p w:rsidR="00000000" w:rsidRPr="00DC03A0" w:rsidRDefault="00DC03A0">
      <w:pPr>
        <w:pStyle w:val="Textebrut"/>
        <w:rPr>
          <w:rFonts w:ascii="SBL Greek" w:hAnsi="SBL Greek"/>
        </w:rPr>
      </w:pPr>
      <w:r w:rsidRPr="00DC03A0">
        <w:rPr>
          <w:rFonts w:ascii="SBL Greek" w:hAnsi="SBL Greek" w:cs="Courier New"/>
        </w:rPr>
        <w:t>It may be observed, besi</w:t>
      </w:r>
      <w:r w:rsidRPr="00DC03A0">
        <w:rPr>
          <w:rFonts w:ascii="SBL Greek" w:hAnsi="SBL Greek" w:cs="Courier New"/>
        </w:rPr>
        <w:t>des, of cetaceous animals that, though less frequent in the Mediterranean than in the ocean, they are far from being unknown there. Joppa, now Jaffa, the very place whence Jonah set sail, displayed for ages in one of its pagan temples huge bones of a speci</w:t>
      </w:r>
      <w:r w:rsidRPr="00DC03A0">
        <w:rPr>
          <w:rFonts w:ascii="SBL Greek" w:hAnsi="SBL Greek" w:cs="Courier New"/>
        </w:rPr>
        <w:t>es of whale, which the legends of the place pretended were those of the dragon monster slain by Perseus, as represented in the Arkite mythus of that hero and Andromeda, and which remained in that spot till the conquering Romans carried them in triumph to t</w:t>
      </w:r>
      <w:r w:rsidRPr="00DC03A0">
        <w:rPr>
          <w:rFonts w:ascii="SBL Greek" w:hAnsi="SBL Greek" w:cs="Courier New"/>
        </w:rPr>
        <w:t xml:space="preserve">he great city. Procopius mentions a huge sea-monster in the Propontis, taken during his prefecture of Constantinople, in the 36th year of Justinian (A.D. 562), after having destroyed vessels at certain intervals for more than fifty years. </w:t>
      </w:r>
    </w:p>
    <w:p w:rsidR="00000000" w:rsidRPr="00DC03A0" w:rsidRDefault="00DC03A0">
      <w:pPr>
        <w:pStyle w:val="Textebrut"/>
        <w:rPr>
          <w:rFonts w:ascii="SBL Greek" w:hAnsi="SBL Greek"/>
        </w:rPr>
      </w:pPr>
      <w:r w:rsidRPr="00DC03A0">
        <w:rPr>
          <w:rFonts w:ascii="SBL Greek" w:hAnsi="SBL Greek" w:cs="Courier New"/>
        </w:rPr>
        <w:t>Rondoletius enum</w:t>
      </w:r>
      <w:r w:rsidRPr="00DC03A0">
        <w:rPr>
          <w:rFonts w:ascii="SBL Greek" w:hAnsi="SBL Greek" w:cs="Courier New"/>
        </w:rPr>
        <w:t>erates several whales stranded or taken on the coasts of the Mediterranean; these were most likely all orcas, physeters, or canpedolios, i.e. toothed whales, as large and more fierce than the nysticetes, which have balein in: the mouth, and at present very</w:t>
      </w:r>
      <w:r w:rsidRPr="00DC03A0">
        <w:rPr>
          <w:rFonts w:ascii="SBL Greek" w:hAnsi="SBL Greek" w:cs="Courier New"/>
        </w:rPr>
        <w:t xml:space="preserve"> rarely make their way farther south than the Bay of Biscay; though in early times it is probable they visited the Mediterranean, since they have been seen within the tropics. In the Syrian seas, the Belgian pilgrim Lavaers, on his passage from Malta to Pa</w:t>
      </w:r>
      <w:r w:rsidRPr="00DC03A0">
        <w:rPr>
          <w:rFonts w:ascii="SBL Greek" w:hAnsi="SBL Greek" w:cs="Courier New"/>
        </w:rPr>
        <w:t>lestine, incidentally mentions a ‘Tonynvisch,' which he further denominates an oil-fish, longer than the  vessel, leisurely swimming along, and which the seamen said prognosticated bad weather. On the island of Zerbi, close to the African coast, the late C</w:t>
      </w:r>
      <w:r w:rsidRPr="00DC03A0">
        <w:rPr>
          <w:rFonts w:ascii="SBL Greek" w:hAnsi="SBL Greek" w:cs="Courier New"/>
        </w:rPr>
        <w:t xml:space="preserve">ommander Davies, R.N., found the bones of a cachalot on the beach. Shaw mentions an orca more than sixty feet in length stranded at Algiers; and the late Admiral Ross Donelly saw one in the Mediterranean near the island of Albaran. </w:t>
      </w:r>
    </w:p>
    <w:p w:rsidR="00000000" w:rsidRPr="00DC03A0" w:rsidRDefault="00DC03A0">
      <w:pPr>
        <w:pStyle w:val="Textebrut"/>
        <w:rPr>
          <w:rFonts w:ascii="SBL Greek" w:hAnsi="SBL Greek"/>
        </w:rPr>
      </w:pPr>
      <w:r w:rsidRPr="00DC03A0">
        <w:rPr>
          <w:rFonts w:ascii="SBL Greek" w:hAnsi="SBL Greek" w:cs="Courier New"/>
        </w:rPr>
        <w:t>There are, besides, num</w:t>
      </w:r>
      <w:r w:rsidRPr="00DC03A0">
        <w:rPr>
          <w:rFonts w:ascii="SBL Greek" w:hAnsi="SBL Greek" w:cs="Courier New"/>
        </w:rPr>
        <w:t>erous sharks of the largest species in the seas of the Levant, and also in the Arabian Gulf and Red Sea, as well as cetacea, of which Balcena bitan is the largest in those seas, and two species of halicore or dugong, which are herbivorous animals, intermed</w:t>
      </w:r>
      <w:r w:rsidRPr="00DC03A0">
        <w:rPr>
          <w:rFonts w:ascii="SBL Greek" w:hAnsi="SBL Greek" w:cs="Courier New"/>
        </w:rPr>
        <w:t>iate between whales and seals. Much criticism has been expended on the scriptural account of Jonah being swallowed by a large fish; it has been variously understood as a literal transaction, as an entire fiction or an allegory, as a poetical mythus or a pa</w:t>
      </w:r>
      <w:r w:rsidRPr="00DC03A0">
        <w:rPr>
          <w:rFonts w:ascii="SBL Greek" w:hAnsi="SBL Greek" w:cs="Courier New"/>
        </w:rPr>
        <w:t>rable. With regard to the remarks of those writers who ground their objections upon the denial of miracle, it is obvious that this is not the place for discussion; the question of Jonah in the fish's belly will share the same fate as any other miracle reco</w:t>
      </w:r>
      <w:r w:rsidRPr="00DC03A0">
        <w:rPr>
          <w:rFonts w:ascii="SBL Greek" w:hAnsi="SBL Greek" w:cs="Courier New"/>
        </w:rPr>
        <w:t>rded in the Old Test. (See Herttenstein, De Pisce qui Jonam Devoravit [Vitemb. 1705].) The reader will find in Rosenmüller's Prolegomena several attempts by various writers to explain the scriptural narrative, none of which, however, have anything to recom</w:t>
      </w:r>
      <w:r w:rsidRPr="00DC03A0">
        <w:rPr>
          <w:rFonts w:ascii="SBL Greek" w:hAnsi="SBL Greek" w:cs="Courier New"/>
        </w:rPr>
        <w:t>mend them, unless it be in some cases the ingenuity of the authors,; ‘such as, for instance, that of Godfrey Less, who supposed that the fish' was no animal at all, but a ship with the figure of a fish painted on the stern, into which Jonah was received af</w:t>
      </w:r>
      <w:r w:rsidRPr="00DC03A0">
        <w:rPr>
          <w:rFonts w:ascii="SBL Greek" w:hAnsi="SBL Greek" w:cs="Courier New"/>
        </w:rPr>
        <w:t xml:space="preserve">ter he had been cast out of his own vessel! Equally curious is the explanation of G. C. Anton, who endeavored to solve the difficulty by supposing that just as the prophet was thrown into the water, the dead carcass of some large fish floated by, into the </w:t>
      </w:r>
      <w:r w:rsidRPr="00DC03A0">
        <w:rPr>
          <w:rFonts w:ascii="SBL Greek" w:hAnsi="SBL Greek" w:cs="Courier New"/>
        </w:rPr>
        <w:t xml:space="preserve">belly of which he contrived to get, and that thus he was drifted to the shore! </w:t>
      </w:r>
    </w:p>
    <w:p w:rsidR="00000000" w:rsidRPr="00DC03A0" w:rsidRDefault="00DC03A0">
      <w:pPr>
        <w:pStyle w:val="Textebrut"/>
        <w:rPr>
          <w:rFonts w:ascii="SBL Greek" w:hAnsi="SBL Greek"/>
        </w:rPr>
      </w:pPr>
      <w:r w:rsidRPr="00DC03A0">
        <w:rPr>
          <w:rFonts w:ascii="SBL Greek" w:hAnsi="SBL Greek" w:cs="Courier New"/>
        </w:rPr>
        <w:t>The opinion of Rosenmüller, that the whole account is founded on the Phoenician fable of Hercules devoured by a sea- monster sent by Neptune (Lycophron, Cassand 33), although s</w:t>
      </w:r>
      <w:r w:rsidRPr="00DC03A0">
        <w:rPr>
          <w:rFonts w:ascii="SBL Greek" w:hAnsi="SBL Greek" w:cs="Courier New"/>
        </w:rPr>
        <w:t>anctioned by Gesenius, Winer, Ewald, and other German writers, is opposed to all sound principles of Biblical exegesis. It will be our purpose to consider what portion of the occurrence partakes of a natural and what of a miraculous nature. In the first pl</w:t>
      </w:r>
      <w:r w:rsidRPr="00DC03A0">
        <w:rPr>
          <w:rFonts w:ascii="SBL Greek" w:hAnsi="SBL Greek" w:cs="Courier New"/>
        </w:rPr>
        <w:t>ace, then, it is necessary to observe that the Greek word κ</w:t>
      </w:r>
      <w:r w:rsidRPr="00DC03A0">
        <w:rPr>
          <w:rFonts w:ascii="SBL Greek" w:hAnsi="SBL Greek" w:cs="Courier New"/>
        </w:rPr>
        <w:t>ῆ</w:t>
      </w:r>
      <w:r w:rsidRPr="00DC03A0">
        <w:rPr>
          <w:rFonts w:ascii="SBL Greek" w:hAnsi="SBL Greek" w:cs="Courier New"/>
        </w:rPr>
        <w:t>τος, used by Matthew, is not restricted in its meaning to ‘a whale,' or any cetacean; like the Latin cete or cetus, it may denote any sea-monster, either ‘a whale,' or ‘a shark,' or a ‘seal,' or ‘</w:t>
      </w:r>
      <w:r w:rsidRPr="00DC03A0">
        <w:rPr>
          <w:rFonts w:ascii="SBL Greek" w:hAnsi="SBL Greek" w:cs="Courier New"/>
        </w:rPr>
        <w:t>a tummy of enormous size' (see Athen. p. 303 b [ed. Dindorf]; Odys. 12:97; 4:446, 452; Iliad, 20:147). Although two or three species of whale are found in  the Mediterranean Sea, yet the ‘great fish' that swallowed the prophet cannot properly be identified</w:t>
      </w:r>
      <w:r w:rsidRPr="00DC03A0">
        <w:rPr>
          <w:rFonts w:ascii="SBL Greek" w:hAnsi="SBL Greek" w:cs="Courier New"/>
        </w:rPr>
        <w:t xml:space="preserve"> .with any cetacean, for, although the sperm- whale (Catodon macrocephalus) has a gullet sufficiently large to admit the body of a man, yet it can hardly be the fish intended; as the natural food of cetaceans consists of small animals, such as medussa and </w:t>
      </w:r>
      <w:r w:rsidRPr="00DC03A0">
        <w:rPr>
          <w:rFonts w:ascii="SBL Greek" w:hAnsi="SBL Greek" w:cs="Courier New"/>
        </w:rPr>
        <w:t xml:space="preserve">crustacea. </w:t>
      </w:r>
    </w:p>
    <w:p w:rsidR="00000000" w:rsidRPr="00DC03A0" w:rsidRDefault="00DC03A0">
      <w:pPr>
        <w:pStyle w:val="Textebrut"/>
        <w:rPr>
          <w:rFonts w:ascii="SBL Greek" w:hAnsi="SBL Greek"/>
        </w:rPr>
      </w:pPr>
      <w:r w:rsidRPr="00DC03A0">
        <w:rPr>
          <w:rFonts w:ascii="SBL Greek" w:hAnsi="SBL Greek" w:cs="Courier New"/>
        </w:rPr>
        <w:t>Nor, again, can we agree with bishop Jebb (Sacred Literature, p. 178, 179) that the κοιλία of the Greek Test. denotes the back portion of a whale'sr mouth, in the cavity of which' the prophet was concealed; for the whole passage in Jonah is cle</w:t>
      </w:r>
      <w:r w:rsidRPr="00DC03A0">
        <w:rPr>
          <w:rFonts w:ascii="SBL Greek" w:hAnsi="SBL Greek" w:cs="Courier New"/>
        </w:rPr>
        <w:t xml:space="preserve">arly opposed to such an interpretation. The only fish, then, capable of swallowing a man would be a large specimen of the white shark (Carcharias vulgaris), that dreaded enemy of sailors, and the most voracious of the family of Squalide. This shark, which </w:t>
      </w:r>
      <w:r w:rsidRPr="00DC03A0">
        <w:rPr>
          <w:rFonts w:ascii="SBL Greek" w:hAnsi="SBL Greek" w:cs="Courier New"/>
        </w:rPr>
        <w:t>sometimes attains the length of thirty feet, is quite able to swallow a man whole. Some commentators are skeptical on this point. It would, however, be easy to quote passages from the writings of authors and travelers in proof of this assertion; we confine</w:t>
      </w:r>
      <w:r w:rsidRPr="00DC03A0">
        <w:rPr>
          <w:rFonts w:ascii="SBL Greek" w:hAnsi="SBL Greek" w:cs="Courier New"/>
        </w:rPr>
        <w:t xml:space="preserve"> ourselves to two or three extracts. </w:t>
      </w:r>
    </w:p>
    <w:p w:rsidR="00000000" w:rsidRPr="00DC03A0" w:rsidRDefault="00DC03A0">
      <w:pPr>
        <w:pStyle w:val="Textebrut"/>
        <w:rPr>
          <w:rFonts w:ascii="SBL Greek" w:hAnsi="SBL Greek"/>
        </w:rPr>
      </w:pPr>
      <w:r w:rsidRPr="00DC03A0">
        <w:rPr>
          <w:rFonts w:ascii="SBL Greek" w:hAnsi="SBL Greek" w:cs="Courier New"/>
        </w:rPr>
        <w:t xml:space="preserve">The shark ‘ has a large gullet, and in the belly of it are sometimes found the bodies of men half eaten; sometimes whole and entire (Nature Displayed, 3, 140). But lest the abbé </w:t>
      </w:r>
      <w:r w:rsidRPr="00DC03A0">
        <w:rPr>
          <w:rFonts w:ascii="SBL Greek" w:hAnsi="SBL Greek" w:cs="Courier New"/>
        </w:rPr>
        <w:t xml:space="preserve">Pluche should not be considered sufficient authority, we give a quotation from Mr. Couch's recent publication, A History of the Fishes of the British Islands. Speaking of white sharks, this author, who has paid much attention to the habits of fish, states </w:t>
      </w:r>
      <w:r w:rsidRPr="00DC03A0">
        <w:rPr>
          <w:rFonts w:ascii="SBL Greek" w:hAnsi="SBL Greek" w:cs="Courier New"/>
        </w:rPr>
        <w:t>that ‘they usually cut asunder any object of considerable size and thus swallow it; but if they find a difficulty in doing this, there is no hesitation in passing into the stomach even what is of enormous bulk; and the formation of the jaws and throat rend</w:t>
      </w:r>
      <w:r w:rsidRPr="00DC03A0">
        <w:rPr>
          <w:rFonts w:ascii="SBL Greek" w:hAnsi="SBL Greek" w:cs="Courier New"/>
        </w:rPr>
        <w:t xml:space="preserve">er this a matter of but little difficulty.' Ruysch says that the whole body of a man in armor (loricatus) has been found in the stomach of a white shark; and Captain King, in his Survey of Australia, says he had caught one which could have swallowed a man </w:t>
      </w:r>
      <w:r w:rsidRPr="00DC03A0">
        <w:rPr>
          <w:rFonts w:ascii="SBL Greek" w:hAnsi="SBL Greek" w:cs="Courier New"/>
        </w:rPr>
        <w:t>with the greatest ease. Blumenbach mentions that a whole horse has been found in a shark, and Captain Basil Hall reports the taking of one in which, besides other things, he found the whole skin of a buffalo which a short time before had been thrown overbo</w:t>
      </w:r>
      <w:r w:rsidRPr="00DC03A0">
        <w:rPr>
          <w:rFonts w:ascii="SBL Greek" w:hAnsi="SBL Greek" w:cs="Courier New"/>
        </w:rPr>
        <w:t xml:space="preserve">ard from his ship (1, 27). </w:t>
      </w:r>
    </w:p>
    <w:p w:rsidR="00000000" w:rsidRPr="00DC03A0" w:rsidRDefault="00DC03A0">
      <w:pPr>
        <w:pStyle w:val="Textebrut"/>
        <w:rPr>
          <w:rFonts w:ascii="SBL Greek" w:hAnsi="SBL Greek"/>
        </w:rPr>
      </w:pPr>
      <w:r w:rsidRPr="00DC03A0">
        <w:rPr>
          <w:rFonts w:ascii="SBL Greek" w:hAnsi="SBL Greek" w:cs="Courier New"/>
        </w:rPr>
        <w:t>Dr. Baird, of the British Museum (Cyclop. of Nat. Sciences, p. 514), says that in the river Hooghly, below Calcutta, he had seen a white shark swallow a bullock's head and horns entire, and he speaks also of a ‘shark's mouth bei</w:t>
      </w:r>
      <w:r w:rsidRPr="00DC03A0">
        <w:rPr>
          <w:rFonts w:ascii="SBL Greek" w:hAnsi="SBL Greek" w:cs="Courier New"/>
        </w:rPr>
        <w:t>ng sufficiently wide to receive the body of a man.' Wherever, therefore the Tarshish, to which Jonah's ship was bound, was situated, whether in Spain or in Cilicia or in Ceylon, it is certain that the common white shark might have been seen on  the voyage.</w:t>
      </w:r>
      <w:r w:rsidRPr="00DC03A0">
        <w:rPr>
          <w:rFonts w:ascii="SBL Greek" w:hAnsi="SBL Greek" w:cs="Courier New"/>
        </w:rPr>
        <w:t xml:space="preserve"> The C. vulgaris is not uncommon in the Mediterranean; it occurs, as Forskal (Descript. Animal. p. 20) assures us, in the Arabian Gulf, and is common also in the Indian Ocean. So far for the natural portion of the subject. But how Jonah could have been swa</w:t>
      </w:r>
      <w:r w:rsidRPr="00DC03A0">
        <w:rPr>
          <w:rFonts w:ascii="SBL Greek" w:hAnsi="SBL Greek" w:cs="Courier New"/>
        </w:rPr>
        <w:t xml:space="preserve">llowed whole, unhurt, or how he could have existed for any time in the shark's belly, it is impossible to explain by simply natural causes. Certainly the preservation of Jonah in a fish's belly is not more remarkable than that of the three children in the </w:t>
      </w:r>
      <w:r w:rsidRPr="00DC03A0">
        <w:rPr>
          <w:rFonts w:ascii="SBL Greek" w:hAnsi="SBL Greek" w:cs="Courier New"/>
        </w:rPr>
        <w:t>midst of Nebuchadnezzar's ‘burning fiery furnace.' Naturalists have recorded that sharks have the habit of throwing up again whole and alive the prey they have seized (see Couch's Hist. of Fishes, 1, 33). ‘I have heard,' says Mr. Darwin, ‘ from Dr. Allen o</w:t>
      </w:r>
      <w:r w:rsidRPr="00DC03A0">
        <w:rPr>
          <w:rFonts w:ascii="SBL Greek" w:hAnsi="SBL Greek" w:cs="Courier New"/>
        </w:rPr>
        <w:t>f Forres, that he has frequently found a Diodon floating alive and distended in the stomach of a shark; and that on several occasions he has known it eat its way out, not only through the coats of the stomach, but through the sides of the monster, which ha</w:t>
      </w:r>
      <w:r w:rsidRPr="00DC03A0">
        <w:rPr>
          <w:rFonts w:ascii="SBL Greek" w:hAnsi="SBL Greek" w:cs="Courier New"/>
        </w:rPr>
        <w:t>s been thus killed.”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Whalley, Richard Chapple, D.D[[@Headword:Whalley, Richard Chapple, D.D]]</w:t>
      </w:r>
    </w:p>
    <w:p w:rsidR="00000000" w:rsidRPr="00DC03A0" w:rsidRDefault="00DC03A0">
      <w:pPr>
        <w:pStyle w:val="Textebrut"/>
        <w:rPr>
          <w:rFonts w:ascii="SBL Greek" w:hAnsi="SBL Greek"/>
        </w:rPr>
      </w:pPr>
      <w:r w:rsidRPr="00DC03A0">
        <w:rPr>
          <w:rFonts w:ascii="SBL Greek" w:hAnsi="SBL Greek" w:cs="Courier New"/>
        </w:rPr>
        <w:t xml:space="preserve">             a Church of England divine, was born in 1749. He received a superior education; </w:t>
      </w:r>
      <w:r w:rsidRPr="00DC03A0">
        <w:rPr>
          <w:rFonts w:ascii="SBL Greek" w:hAnsi="SBL Greek" w:cs="Courier New"/>
        </w:rPr>
        <w:t>displayed a passionate love for the fine arts in his youth, traveled extensively in Italy; and finally returned home, given much to skepticism. He became converted however, soon after, and took orders. He traveled in Europe in 1786; and on returning, in 17</w:t>
      </w:r>
      <w:r w:rsidRPr="00DC03A0">
        <w:rPr>
          <w:rFonts w:ascii="SBL Greek" w:hAnsi="SBL Greek" w:cs="Courier New"/>
        </w:rPr>
        <w:t>87, was ordained to the ministerial office at Horsington, where he continued to reside and officiate for thirteen years. Through the school of affliction, in the loss of his wife and child, his religious knowledge and character were deepened and perfected.</w:t>
      </w:r>
      <w:r w:rsidRPr="00DC03A0">
        <w:rPr>
          <w:rFonts w:ascii="SBL Greek" w:hAnsi="SBL Greek" w:cs="Courier New"/>
        </w:rPr>
        <w:t xml:space="preserve"> He died Nov. 17,1816. See Christian Guardian, 1847, p. 1,49.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Whalley, Thomas Sedgwick, D.D[[@Headword:Whalley, Thomas Sedgwick, D.D]]</w:t>
      </w:r>
    </w:p>
    <w:p w:rsidR="00000000" w:rsidRPr="00DC03A0" w:rsidRDefault="00DC03A0">
      <w:pPr>
        <w:pStyle w:val="Textebrut"/>
        <w:rPr>
          <w:rFonts w:ascii="SBL Greek" w:hAnsi="SBL Greek"/>
        </w:rPr>
      </w:pPr>
      <w:r w:rsidRPr="00DC03A0">
        <w:rPr>
          <w:rFonts w:ascii="SBL Greek" w:hAnsi="SBL Greek" w:cs="Courier New"/>
        </w:rPr>
        <w:t>             a Church of England divine, was born in 1745. He was educated at St. John's College, Cambridge, gradua</w:t>
      </w:r>
      <w:r w:rsidRPr="00DC03A0">
        <w:rPr>
          <w:rFonts w:ascii="SBL Greek" w:hAnsi="SBL Greek" w:cs="Courier New"/>
        </w:rPr>
        <w:t xml:space="preserve">ting B.A. in 1767, and M.A. in 1774; was presented to the rectory of Hagworthingham, Lincolnshire, in 1772, and died at La Fleche, November 30, 1828. He published his Edwy and Edilda, a tale (1778, 8vo): — The Fatal Kiss, a poem, written in the last stage </w:t>
      </w:r>
      <w:r w:rsidRPr="00DC03A0">
        <w:rPr>
          <w:rFonts w:ascii="SBL Greek" w:hAnsi="SBL Greek" w:cs="Courier New"/>
        </w:rPr>
        <w:t>of an atrophy, by a beautiful young lady (1781, 4to): — Verses  addressed to Mrs. Siddons (1782, 4to): — Mount Blanc, a poem (1788, 4to): — The Castle of Montval, a tragedy (1781, 8vo): — Poems and Translations (8vo): — Kennet and Finelia, a legendary tale</w:t>
      </w:r>
      <w:r w:rsidRPr="00DC03A0">
        <w:rPr>
          <w:rFonts w:ascii="SBL Greek" w:hAnsi="SBL Greek" w:cs="Courier New"/>
        </w:rPr>
        <w:t xml:space="preserve"> (1809, 8vo). See (Lond.) Annual Register, 1828, page 267.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Wharton, Charles H., D.D[[@Headword:Wharton, Charles H., D.D]]</w:t>
      </w:r>
    </w:p>
    <w:p w:rsidR="00000000" w:rsidRPr="00DC03A0" w:rsidRDefault="00DC03A0">
      <w:pPr>
        <w:pStyle w:val="Textebrut"/>
        <w:rPr>
          <w:rFonts w:ascii="SBL Greek" w:hAnsi="SBL Greek"/>
        </w:rPr>
      </w:pPr>
      <w:r w:rsidRPr="00DC03A0">
        <w:rPr>
          <w:rFonts w:ascii="SBL Greek" w:hAnsi="SBL Greek" w:cs="Courier New"/>
        </w:rPr>
        <w:t>             a Protestant Episcopal clergyman, was born in Maryland, May 25, 1748.1. At the age of twelve he was sent to the Eng</w:t>
      </w:r>
      <w:r w:rsidRPr="00DC03A0">
        <w:rPr>
          <w:rFonts w:ascii="SBL Greek" w:hAnsi="SBL Greek" w:cs="Courier New"/>
        </w:rPr>
        <w:t xml:space="preserve">lish College of St. Omer's, where he was educated a Roman Catholic. Little is known from this till his ordination in 1772, except that he was a teacher of mathematics for sometime at Liege. In 1783 he returned to America; and in1785 was rector of Immanuel </w:t>
      </w:r>
      <w:r w:rsidRPr="00DC03A0">
        <w:rPr>
          <w:rFonts w:ascii="SBL Greek" w:hAnsi="SBL Greek" w:cs="Courier New"/>
        </w:rPr>
        <w:t xml:space="preserve">Church, Newcastle, Del. Subsequently he was connected with the Swedish Church at Wilmington. In 1798 he served St. Mary's, Burlington, where he continued for upwards of thirty-five years, with great  usefulness; and in 1801 he became president of Columbia </w:t>
      </w:r>
      <w:r w:rsidRPr="00DC03A0">
        <w:rPr>
          <w:rFonts w:ascii="SBL Greek" w:hAnsi="SBL Greek" w:cs="Courier New"/>
        </w:rPr>
        <w:t>College, N.Y. He died July 23,1833. See. Sprague, Annals of the Amer. Pulpit, 5, 335.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Whatcoat, Richard[[@Headword:Whatcoat, Richard]]</w:t>
      </w:r>
    </w:p>
    <w:p w:rsidR="00000000" w:rsidRPr="00DC03A0" w:rsidRDefault="00DC03A0">
      <w:pPr>
        <w:pStyle w:val="Textebrut"/>
        <w:rPr>
          <w:rFonts w:ascii="SBL Greek" w:hAnsi="SBL Greek"/>
        </w:rPr>
      </w:pPr>
      <w:r w:rsidRPr="00DC03A0">
        <w:rPr>
          <w:rFonts w:ascii="SBL Greek" w:hAnsi="SBL Greek" w:cs="Courier New"/>
        </w:rPr>
        <w:t>             a bishop of the Methodist Episcopal Church, was born in Quinton, Gloucestershire, England, Feb. 23, 17</w:t>
      </w:r>
      <w:r w:rsidRPr="00DC03A0">
        <w:rPr>
          <w:rFonts w:ascii="SBL Greek" w:hAnsi="SBL Greek" w:cs="Courier New"/>
        </w:rPr>
        <w:t xml:space="preserve">36. He enjoyed the influences of an early religious education; was converted Sept. 3, 1758; and was immediately placed in official positions: by the society at Wednesbury, where he resided. In 1769 he entered as a probationer into the itinerant connection </w:t>
      </w:r>
      <w:r w:rsidRPr="00DC03A0">
        <w:rPr>
          <w:rFonts w:ascii="SBL Greek" w:hAnsi="SBL Greek" w:cs="Courier New"/>
        </w:rPr>
        <w:t xml:space="preserve">of Wesleyan Methodist preachers, then under the superintendence of Mr. Wesley. He preached extensively through England, Ireland, and the principality of Wales; and was selected by Mr. Wesley to aid in, the organization of the Methodist Episcopal Church in </w:t>
      </w:r>
      <w:r w:rsidRPr="00DC03A0">
        <w:rPr>
          <w:rFonts w:ascii="SBL Greek" w:hAnsi="SBL Greek" w:cs="Courier New"/>
        </w:rPr>
        <w:t xml:space="preserve">America. He was ordained in September, 1784, by John Wesley, assisted by Dr. Coke and Mr. Creighton, as deacon and elder; and, accompanying Dr. Coke, landed in America Nov. 3,1784. </w:t>
      </w:r>
    </w:p>
    <w:p w:rsidR="00000000" w:rsidRPr="00DC03A0" w:rsidRDefault="00DC03A0">
      <w:pPr>
        <w:pStyle w:val="Textebrut"/>
        <w:rPr>
          <w:rFonts w:ascii="SBL Greek" w:hAnsi="SBL Greek"/>
        </w:rPr>
      </w:pPr>
      <w:r w:rsidRPr="00DC03A0">
        <w:rPr>
          <w:rFonts w:ascii="SBL Greek" w:hAnsi="SBL Greek" w:cs="Courier New"/>
        </w:rPr>
        <w:t xml:space="preserve">From the organization of our Church at the Christmas Conference until his </w:t>
      </w:r>
      <w:r w:rsidRPr="00DC03A0">
        <w:rPr>
          <w:rFonts w:ascii="SBL Greek" w:hAnsi="SBL Greek" w:cs="Courier New"/>
        </w:rPr>
        <w:t>election to the office of a bishop, he discharged, with the exception of three years, the duties of presiding elder, “which, in those days especially, required labors and privations of no ordinary character, as both the districts and circuits were large, t</w:t>
      </w:r>
      <w:r w:rsidRPr="00DC03A0">
        <w:rPr>
          <w:rFonts w:ascii="SBL Greek" w:hAnsi="SBL Greek" w:cs="Courier New"/>
        </w:rPr>
        <w:t>he people in general poor, and the calls for preaching numerous and often far apart.” At the General Conference in May, 1800, such was the health of bishop Asbury that he thought of resigning; but the Conference, in order to relieve him, elected bishop Wha</w:t>
      </w:r>
      <w:r w:rsidRPr="00DC03A0">
        <w:rPr>
          <w:rFonts w:ascii="SBL Greek" w:hAnsi="SBL Greek" w:cs="Courier New"/>
        </w:rPr>
        <w:t>tcoat, he having a majority of four votes over Jesse Lee. Boehm, in his Reminiscences, says, “I witnessed the excitement attending the different ballotings. The first, no election; the second, a tie; the third, Richard Whatcoat was elected.” The same autho</w:t>
      </w:r>
      <w:r w:rsidRPr="00DC03A0">
        <w:rPr>
          <w:rFonts w:ascii="SBL Greek" w:hAnsi="SBL Greek" w:cs="Courier New"/>
        </w:rPr>
        <w:t>rity gives a momentary view of the ordination Sabbath. “Sunday, the 18th, was a great day in Baltimore among the Methodists. The ordination sermon was preached by Rev. Thomas Coke, LL.D., in Light Street Church. Crowds at an early hour thronged the temple.</w:t>
      </w:r>
      <w:r w:rsidRPr="00DC03A0">
        <w:rPr>
          <w:rFonts w:ascii="SBL Greek" w:hAnsi="SBL Greek" w:cs="Courier New"/>
        </w:rPr>
        <w:t xml:space="preserve"> The doctor preached from Revelation 2, 8 : ‘And unto the angel of the church in Smyrna write, These things saith the first and the last, which was dead, and is alive,' etc. After the sermon, which was adapted to the occasion, Richard Whatcoat was ordained</w:t>
      </w:r>
      <w:r w:rsidRPr="00DC03A0">
        <w:rPr>
          <w:rFonts w:ascii="SBL Greek" w:hAnsi="SBL Greek" w:cs="Courier New"/>
        </w:rPr>
        <w:t xml:space="preserve"> a bishop in the Church of God by the imposition of the hands of Dr. Coke and bishop Asoury, assisted by several elders. Never were holier hands laid upon a holier head. In those days we went ‘out into the highways and hedges and compelled them to come in.</w:t>
      </w:r>
      <w:r w:rsidRPr="00DC03A0">
        <w:rPr>
          <w:rFonts w:ascii="SBL Greek" w:hAnsi="SBL Greek" w:cs="Courier New"/>
        </w:rPr>
        <w:t>' That afternoon Jesse Lee preached in the market-house, on Howard's Hill, from Joh 17:3 : ‘And  this is life eternal, that they might know thee the only true God, and Jesus Christ, whom thou hast sent.' The Lord was there in a powerful manner; several wer</w:t>
      </w:r>
      <w:r w:rsidRPr="00DC03A0">
        <w:rPr>
          <w:rFonts w:ascii="SBL Greek" w:hAnsi="SBL Greek" w:cs="Courier New"/>
        </w:rPr>
        <w:t xml:space="preserve">e converted.” </w:t>
      </w:r>
    </w:p>
    <w:p w:rsidR="00000000" w:rsidRPr="00DC03A0" w:rsidRDefault="00DC03A0">
      <w:pPr>
        <w:pStyle w:val="Textebrut"/>
        <w:rPr>
          <w:rFonts w:ascii="SBL Greek" w:hAnsi="SBL Greek"/>
        </w:rPr>
      </w:pPr>
      <w:r w:rsidRPr="00DC03A0">
        <w:rPr>
          <w:rFonts w:ascii="SBL Greek" w:hAnsi="SBL Greek" w:cs="Courier New"/>
        </w:rPr>
        <w:t>From the time of his election as bishop until he was disabled by sickness and debility, he traveled regularly through his vast diocese, which extended over the entire continent, preaching almost every day to the people, visiting the annual c</w:t>
      </w:r>
      <w:r w:rsidRPr="00DC03A0">
        <w:rPr>
          <w:rFonts w:ascii="SBL Greek" w:hAnsi="SBL Greek" w:cs="Courier New"/>
        </w:rPr>
        <w:t xml:space="preserve">onferences, sometimes in. company with his venerable colleague, bishop Asbury, and sometimes alone, discharging his responsible duties with marked satisfaction to all concerned. In 1806 he met the Baltimore Conference in company with bishop Asbury, and at </w:t>
      </w:r>
      <w:r w:rsidRPr="00DC03A0">
        <w:rPr>
          <w:rFonts w:ascii="SBL Greek" w:hAnsi="SBL Greek" w:cs="Courier New"/>
        </w:rPr>
        <w:t>the adjournment of Conference traveled through the eastern shore of Maryland towards Philadelphia. His last sermon was preached in Milford, Del., on April 8. — He had “finished his sixth episcopal tour through the work after his consecration,” says Dr. Pho</w:t>
      </w:r>
      <w:r w:rsidRPr="00DC03A0">
        <w:rPr>
          <w:rFonts w:ascii="SBL Greek" w:hAnsi="SBL Greek" w:cs="Courier New"/>
        </w:rPr>
        <w:t xml:space="preserve">ebus, his biographer, “or near that; and, after great suffering, he got an honorable discharge from the Captain of his salvation, and by his permission came in from his post which he had faithfully kept for fifty years.” </w:t>
      </w:r>
    </w:p>
    <w:p w:rsidR="00000000" w:rsidRPr="00DC03A0" w:rsidRDefault="00DC03A0">
      <w:pPr>
        <w:pStyle w:val="Textebrut"/>
        <w:rPr>
          <w:rFonts w:ascii="SBL Greek" w:hAnsi="SBL Greek"/>
        </w:rPr>
      </w:pPr>
      <w:r w:rsidRPr="00DC03A0">
        <w:rPr>
          <w:rFonts w:ascii="SBL Greek" w:hAnsi="SBL Greek" w:cs="Courier New"/>
        </w:rPr>
        <w:t>He took refuge at the home of sena</w:t>
      </w:r>
      <w:r w:rsidRPr="00DC03A0">
        <w:rPr>
          <w:rFonts w:ascii="SBL Greek" w:hAnsi="SBL Greek" w:cs="Courier New"/>
        </w:rPr>
        <w:t>tor Bassett, Dover, Del., where he died, “in the full assurance of faith,” July 5,1806. He was buried under the altar of Wesley Chapel, in the outskirts of Dover. Bishop Asbury, some time after his death, visiting the place of his sepulture, preached his f</w:t>
      </w:r>
      <w:r w:rsidRPr="00DC03A0">
        <w:rPr>
          <w:rFonts w:ascii="SBL Greek" w:hAnsi="SBL Greek" w:cs="Courier New"/>
        </w:rPr>
        <w:t>uneral sermon from 2Ti 3:10. In the course of his sermon he declared that such was his unabated charity, his ardent love to God and man, his patience and resignation amid the unavoidable ills of life, that he always exemplified the tempers and conduct of a</w:t>
      </w:r>
      <w:r w:rsidRPr="00DC03A0">
        <w:rPr>
          <w:rFonts w:ascii="SBL Greek" w:hAnsi="SBL Greek" w:cs="Courier New"/>
        </w:rPr>
        <w:t xml:space="preserve"> most devoted servant of God and of an exemplary Christian minister. Bishop Whatcoat was not a man of deep erudition nor extensive science; but he was thoroughly acquainted with Wesleyan theology, and well versed in all the varying systems of divinity. As </w:t>
      </w:r>
      <w:r w:rsidRPr="00DC03A0">
        <w:rPr>
          <w:rFonts w:ascii="SBL Greek" w:hAnsi="SBL Greek" w:cs="Courier New"/>
        </w:rPr>
        <w:t>a preacher his discourses were plain, instructive, and highly spiritual. His distinguishing trait of character was a meekness and modesty of spirit which, united with a simplicity of intention and gravity of deportment, commended him to all as a pattern wo</w:t>
      </w:r>
      <w:r w:rsidRPr="00DC03A0">
        <w:rPr>
          <w:rFonts w:ascii="SBL Greek" w:hAnsi="SBL Greek" w:cs="Courier New"/>
        </w:rPr>
        <w:t>rthy of their imitation. Laban Clark said of him, “I think I may safely say, if I ever knew one who came up to St. James's description of a perfect main-one who bridled his tongue and kept 3 subjection his whole body-that man was bishop Whatcoat.” See Minu</w:t>
      </w:r>
      <w:r w:rsidRPr="00DC03A0">
        <w:rPr>
          <w:rFonts w:ascii="SBL Greek" w:hAnsi="SBL Greek" w:cs="Courier New"/>
        </w:rPr>
        <w:t>tes of Annual Conferences, 1867, p. 145; Stevens, Hist. of the M. E. Church, 2, 157, 166, 168, 182, 284, 295. 496; 3, 38, 75; 4:64,113,169, 184, 283, 501; Bangs, Hist. of the M. E. Church, 2, 93,184,185; Boehm, Reminiscences, p. 35; Phoebus, Memoirs of Bis</w:t>
      </w:r>
      <w:r w:rsidRPr="00DC03A0">
        <w:rPr>
          <w:rFonts w:ascii="SBL Greek" w:hAnsi="SBL Greek" w:cs="Courier New"/>
        </w:rPr>
        <w:t xml:space="preserve">hop Whatcoat, etc. (N. Y.1828), p.101. (J.L.S.)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Whately, Richard, D.D[[@Headword:Whately, Richard, D.D]]</w:t>
      </w:r>
    </w:p>
    <w:p w:rsidR="00000000" w:rsidRPr="00DC03A0" w:rsidRDefault="00DC03A0">
      <w:pPr>
        <w:pStyle w:val="Textebrut"/>
        <w:rPr>
          <w:rFonts w:ascii="SBL Greek" w:hAnsi="SBL Greek"/>
        </w:rPr>
      </w:pPr>
      <w:r w:rsidRPr="00DC03A0">
        <w:rPr>
          <w:rFonts w:ascii="SBL Greek" w:hAnsi="SBL Greek" w:cs="Courier New"/>
        </w:rPr>
        <w:t xml:space="preserve">             an eminent Anglican prelate and writer, was born in Cavendish Square, London, Feb. </w:t>
      </w:r>
      <w:r w:rsidRPr="00DC03A0">
        <w:rPr>
          <w:rFonts w:ascii="SBL Greek" w:hAnsi="SBL Greek" w:cs="Courier New"/>
        </w:rPr>
        <w:t>1, 1787. His father was the Rev. J. Whately, D.D., prebendary of Bristol Cathedral, and proprietor of Nonsuch Park, Suffolk, whose brother, Thomas Whately, the private secretary to lord Suffolk, was the author of Observations on Modern Gardening, and Remar</w:t>
      </w:r>
      <w:r w:rsidRPr="00DC03A0">
        <w:rPr>
          <w:rFonts w:ascii="SBL Greek" w:hAnsi="SBL Greek" w:cs="Courier New"/>
        </w:rPr>
        <w:t>ks on Some of the Characters of Shakespeare. His mother was a daughter of W. Plummer, Esq., of Ware Park, in Herefordshire. He was carefully educated, chiefly in private, at Nonsuch Park, and early entered Oriel College as a commoner, under the tutorship o</w:t>
      </w:r>
      <w:r w:rsidRPr="00DC03A0">
        <w:rPr>
          <w:rFonts w:ascii="SBL Greek" w:hAnsi="SBL Greek" w:cs="Courier New"/>
        </w:rPr>
        <w:t>f Dr. E. Copleston, then head of the college, and afterwards bishop of Llandaff (1776-1849). From public lectures, private conversation, and personal study, Whately acquired a reputation as a sound thinker. His active, ingenious, and fertile mind found sco</w:t>
      </w:r>
      <w:r w:rsidRPr="00DC03A0">
        <w:rPr>
          <w:rFonts w:ascii="SBL Greek" w:hAnsi="SBL Greek" w:cs="Courier New"/>
        </w:rPr>
        <w:t>pe in the university studies; and in the stir of ecclesiastical politics, then sounding on their dim and perilous way towards Tractarianism, he kept a heedful and safe course. At the Michaelmas tern in 1808 he graduated as A.B., taking a second class in li</w:t>
      </w:r>
      <w:r w:rsidRPr="00DC03A0">
        <w:rPr>
          <w:rFonts w:ascii="SBL Greek" w:hAnsi="SBL Greek" w:cs="Courier New"/>
        </w:rPr>
        <w:t>teris humanioribus and in disciplinis mathematica et physicae, when the late Sir R. Peel went up from Christ Church and came out in both the only first-classman of his year. In 1810 Whately gained the chancellor's (lord William Wyndham Grenville's) prize o</w:t>
      </w:r>
      <w:r w:rsidRPr="00DC03A0">
        <w:rPr>
          <w:rFonts w:ascii="SBL Greek" w:hAnsi="SBL Greek" w:cs="Courier New"/>
        </w:rPr>
        <w:t>f £20 for the best English essay on What are the arts in the cultivation of which the moderns have been less successful than the ancients? In 1811 he was chosen, one of the eighteen fellows of Oriel College, graduated as A.M. in 1812, and then began to act</w:t>
      </w:r>
      <w:r w:rsidRPr="00DC03A0">
        <w:rPr>
          <w:rFonts w:ascii="SBL Greek" w:hAnsi="SBL Greek" w:cs="Courier New"/>
        </w:rPr>
        <w:t xml:space="preserve"> as tutor in his college, in which office, by his felicitous style of teaching, he produced more first-class graduates than any other tutor of his day.</w:t>
      </w:r>
    </w:p>
    <w:p w:rsidR="00000000" w:rsidRPr="00DC03A0" w:rsidRDefault="00DC03A0">
      <w:pPr>
        <w:pStyle w:val="Textebrut"/>
        <w:rPr>
          <w:rFonts w:ascii="SBL Greek" w:hAnsi="SBL Greek"/>
        </w:rPr>
      </w:pPr>
      <w:r w:rsidRPr="00DC03A0">
        <w:rPr>
          <w:rFonts w:ascii="SBL Greek" w:hAnsi="SBL Greek" w:cs="Courier New"/>
        </w:rPr>
        <w:t xml:space="preserve">In 1818 Whately contributed his article on Logic to the Encyclopedia Metropolitana. To the same work he </w:t>
      </w:r>
      <w:r w:rsidRPr="00DC03A0">
        <w:rPr>
          <w:rFonts w:ascii="SBL Greek" w:hAnsi="SBL Greek" w:cs="Courier New"/>
        </w:rPr>
        <w:t>also contributed the original outline of his Elements of Rhetoric. These writings were too important and useful to be kept shut up in the huge miscellany of learning in which they at first appeared, and were, on urgent demand, republished in 1825. The form</w:t>
      </w:r>
      <w:r w:rsidRPr="00DC03A0">
        <w:rPr>
          <w:rFonts w:ascii="SBL Greek" w:hAnsi="SBL Greek" w:cs="Courier New"/>
        </w:rPr>
        <w:t>er, in which, as the late Prof. Spalding said, he has expounded the Aristotelian or syllogistic logic with admirable clearness and method, and illustrated it with characteristic sagacity, was severely commented upon by Sir G. C. Lewis, by George Bentham, n</w:t>
      </w:r>
      <w:r w:rsidRPr="00DC03A0">
        <w:rPr>
          <w:rFonts w:ascii="SBL Greek" w:hAnsi="SBL Greek" w:cs="Courier New"/>
        </w:rPr>
        <w:t>ephew of the philosopher of Westminster, and notably by Sir W. Hamilton in his paper (subsequently republished) in the Edinburgh Review for April, 1833. Even by these opponents it is admitted that “a new life was suddenly communicated to the study” of  log</w:t>
      </w:r>
      <w:r w:rsidRPr="00DC03A0">
        <w:rPr>
          <w:rFonts w:ascii="SBL Greek" w:hAnsi="SBL Greek" w:cs="Courier New"/>
        </w:rPr>
        <w:t xml:space="preserve">ic by the publication of this work; and we may safely trust the decision of John S. Mill, that in it the student will find stated with philosophical precision, and explained with remarkable perspicuity, the whole of the common doctrine of the “syllogism.” </w:t>
      </w:r>
      <w:r w:rsidRPr="00DC03A0">
        <w:rPr>
          <w:rFonts w:ascii="SBL Greek" w:hAnsi="SBL Greek" w:cs="Courier New"/>
        </w:rPr>
        <w:t>The latter work, that on Rhetoric, was immediately accepted as a text-book. De Quincey early acknowledged “the acuteness and originality which illuminate every part of the book,” and asserted that “in any elementary work it has not been our fortune to witn</w:t>
      </w:r>
      <w:r w:rsidRPr="00DC03A0">
        <w:rPr>
          <w:rFonts w:ascii="SBL Greek" w:hAnsi="SBL Greek" w:cs="Courier New"/>
        </w:rPr>
        <w:t>ess a rarer combination of analytical acuteness with severity of judgment.” In 1819 Whately issued anonymously his ingeniously grave logical satire, on skepticism, entitled Historic Doubts Relative to the Existence of Napoleon Bonaparte. In 1822 appeared h</w:t>
      </w:r>
      <w:r w:rsidRPr="00DC03A0">
        <w:rPr>
          <w:rFonts w:ascii="SBL Greek" w:hAnsi="SBL Greek" w:cs="Courier New"/>
        </w:rPr>
        <w:t>is Bampton Lectures, on The Use and Abuse of Party Feeling in Religion. This subject is treated with delicacy, discrimination, and liberality, and the series has been frequently reissued.</w:t>
      </w:r>
    </w:p>
    <w:p w:rsidR="00000000" w:rsidRPr="00DC03A0" w:rsidRDefault="00DC03A0">
      <w:pPr>
        <w:pStyle w:val="Textebrut"/>
        <w:rPr>
          <w:rFonts w:ascii="SBL Greek" w:hAnsi="SBL Greek"/>
        </w:rPr>
      </w:pPr>
      <w:r w:rsidRPr="00DC03A0">
        <w:rPr>
          <w:rFonts w:ascii="SBL Greek" w:hAnsi="SBL Greek" w:cs="Courier New"/>
        </w:rPr>
        <w:t xml:space="preserve">Meanwhile Whately became by marriage, in 1821, a member “not on the </w:t>
      </w:r>
      <w:r w:rsidRPr="00DC03A0">
        <w:rPr>
          <w:rFonts w:ascii="SBL Greek" w:hAnsi="SBL Greek" w:cs="Courier New"/>
        </w:rPr>
        <w:t>foundation” of Oriel. His wife was a daughter of Win. Pope, Esq., of Hillingdon, Middlesex, a lady of talent, taste, accomplishments and literary capacity. Shortly after his marriage he accepted the rectorship of Halesworth, with the vicarage of Chediston,</w:t>
      </w:r>
      <w:r w:rsidRPr="00DC03A0">
        <w:rPr>
          <w:rFonts w:ascii="SBL Greek" w:hAnsi="SBL Greek" w:cs="Courier New"/>
        </w:rPr>
        <w:t xml:space="preserve"> deanery of Dunwich, in the Blything Hundred of Suffolk. In 1825 Whately succeeded Peter-Elmsley as principal of St. Alban's Hall. His Logic and Rhetoric were then republished as separate and independent works. In 1828 he published his Essays on Some of th</w:t>
      </w:r>
      <w:r w:rsidRPr="00DC03A0">
        <w:rPr>
          <w:rFonts w:ascii="SBL Greek" w:hAnsi="SBL Greek" w:cs="Courier New"/>
        </w:rPr>
        <w:t>e Difficulties in the Writings of the Apostle Paul, which had been precede by a series on Some of the Peculiarities of the Christian Religion, and were succeeded by The Errors of Romanism having their Origin in Human Nature, etc. In 1830 his Thoughts on th</w:t>
      </w:r>
      <w:r w:rsidRPr="00DC03A0">
        <w:rPr>
          <w:rFonts w:ascii="SBL Greek" w:hAnsi="SBL Greek" w:cs="Courier New"/>
        </w:rPr>
        <w:t>e Sabbath were issued by Mr. Fellowes, of Ludgate Hill himself a miscellaneous writer. This book was made the occasion of a prosecution for stamp-duty, to which all publications except books of piety and devotion were then liable. The publisher was fined £</w:t>
      </w:r>
      <w:r w:rsidRPr="00DC03A0">
        <w:rPr>
          <w:rFonts w:ascii="SBL Greek" w:hAnsi="SBL Greek" w:cs="Courier New"/>
        </w:rPr>
        <w:t>20, and, on remonstrance that the book was within the protection of the statute anent ‘“piety and devotion,” he was answered that it was rather the contrary, because Mr. Whately controverts the Mosaic law, and inculcates that we may do just the same on Sab</w:t>
      </w:r>
      <w:r w:rsidRPr="00DC03A0">
        <w:rPr>
          <w:rFonts w:ascii="SBL Greek" w:hAnsi="SBL Greek" w:cs="Courier New"/>
        </w:rPr>
        <w:t>baths as on other days.” Several series of Sermons, Charges, and Tracts were published in 1830, 1833, and 1336. In 1831 earl Grey, then premier, promoted the logician, theologian, and politician- of St. Alban's Hall to the primacy of Ireland The appointmen</w:t>
      </w:r>
      <w:r w:rsidRPr="00DC03A0">
        <w:rPr>
          <w:rFonts w:ascii="SBL Greek" w:hAnsi="SBL Greek" w:cs="Courier New"/>
        </w:rPr>
        <w:t>t was at first the occasion of much animadversion. Suspicion was sown in the minds of the clergy, and dislike  was shown in their conduct. But Whately's honest impartiality disarmed hostility, and he soon gained the hearts of clergy and people. Bishop Copl</w:t>
      </w:r>
      <w:r w:rsidRPr="00DC03A0">
        <w:rPr>
          <w:rFonts w:ascii="SBL Greek" w:hAnsi="SBL Greek" w:cs="Courier New"/>
        </w:rPr>
        <w:t>eston said, Whately “accepted the arduous station proposed to him purely, I believe, from public spirit and a sense of duty. Wealth and honor and title and power have no charm for him. He has great energy and intrepidity; a hardihood which sustains him aga</w:t>
      </w:r>
      <w:r w:rsidRPr="00DC03A0">
        <w:rPr>
          <w:rFonts w:ascii="SBL Greek" w:hAnsi="SBL Greek" w:cs="Courier New"/>
        </w:rPr>
        <w:t xml:space="preserve">inst obloquy when he knows he is discharging a duty; and he is generous and disinterested almost to a fault. His enlarged views, his sincerity, and his freedom from prejudice are more than a compensation for his want of conciliating manner.” The labors of </w:t>
      </w:r>
      <w:r w:rsidRPr="00DC03A0">
        <w:rPr>
          <w:rFonts w:ascii="SBL Greek" w:hAnsi="SBL Greek" w:cs="Courier New"/>
        </w:rPr>
        <w:t>the episcopate, great as they were, could not exhaust his power of working. In 1828 he had composed a paper on Transportation in which he argued against convict colonies.</w:t>
      </w:r>
    </w:p>
    <w:p w:rsidR="00000000" w:rsidRPr="00DC03A0" w:rsidRDefault="00DC03A0">
      <w:pPr>
        <w:pStyle w:val="Textebrut"/>
        <w:rPr>
          <w:rFonts w:ascii="SBL Greek" w:hAnsi="SBL Greek"/>
        </w:rPr>
      </w:pPr>
      <w:r w:rsidRPr="00DC03A0">
        <w:rPr>
          <w:rFonts w:ascii="SBL Greek" w:hAnsi="SBL Greek" w:cs="Courier New"/>
        </w:rPr>
        <w:t xml:space="preserve">He followed this up in 1832 with Thoughts on Secondary Punishments, and in 1834 with </w:t>
      </w:r>
      <w:r w:rsidRPr="00DC03A0">
        <w:rPr>
          <w:rFonts w:ascii="SBL Greek" w:hAnsi="SBL Greek" w:cs="Courier New"/>
        </w:rPr>
        <w:t>Remarks on Transportation. In these he had “the distinguished honor,” says Henry Rogers, “of being the first who treated the subject comprehensively, or who succeeded in exciting any considerable degree of attention to it.” In the parliamentary report on t</w:t>
      </w:r>
      <w:r w:rsidRPr="00DC03A0">
        <w:rPr>
          <w:rFonts w:ascii="SBL Greek" w:hAnsi="SBL Greek" w:cs="Courier New"/>
        </w:rPr>
        <w:t xml:space="preserve">his topic in 1838 nearly all the opinions of archbishop Whately were adopted, and the carrying out of his principles was recommended. </w:t>
      </w:r>
    </w:p>
    <w:p w:rsidR="00000000" w:rsidRPr="00DC03A0" w:rsidRDefault="00DC03A0">
      <w:pPr>
        <w:pStyle w:val="Textebrut"/>
        <w:rPr>
          <w:rFonts w:ascii="SBL Greek" w:hAnsi="SBL Greek"/>
        </w:rPr>
      </w:pPr>
      <w:r w:rsidRPr="00DC03A0">
        <w:rPr>
          <w:rFonts w:ascii="SBL Greek" w:hAnsi="SBL Greek" w:cs="Courier New"/>
        </w:rPr>
        <w:t>The question of the treatment of criminals did not use up all his sympathies. The cause of national education was advocat</w:t>
      </w:r>
      <w:r w:rsidRPr="00DC03A0">
        <w:rPr>
          <w:rFonts w:ascii="SBL Greek" w:hAnsi="SBL Greek" w:cs="Courier New"/>
        </w:rPr>
        <w:t xml:space="preserve">ed by him with force and pertinacity, and chiefly through his sagacity the national schools of Ireland, under the commissioners of education, were placed on a workable and useful foundation. For these schools (in particular) he composed several treatises; </w:t>
      </w:r>
      <w:r w:rsidRPr="00DC03A0">
        <w:rPr>
          <w:rFonts w:ascii="SBL Greek" w:hAnsi="SBL Greek" w:cs="Courier New"/>
        </w:rPr>
        <w:t>among others, his able little work, Easy Lessons on Reasoning, as well as those on Money Matters; Morals; Mind; and British Constitution. For scholastic purposes, too, he wrote for the Society for Promoting Christian Knowledge his candid Lessons on the His</w:t>
      </w:r>
      <w:r w:rsidRPr="00DC03A0">
        <w:rPr>
          <w:rFonts w:ascii="SBL Greek" w:hAnsi="SBL Greek" w:cs="Courier New"/>
        </w:rPr>
        <w:t>tory of Religious Worship, and his simple yet effective Lessons on Christian Evidences — the former of which has been translated into French and Italian, and the latter not only into these two tongues, but also into Spanish, Swedish. German, Greek, and Heb</w:t>
      </w:r>
      <w:r w:rsidRPr="00DC03A0">
        <w:rPr>
          <w:rFonts w:ascii="SBL Greek" w:hAnsi="SBL Greek" w:cs="Courier New"/>
        </w:rPr>
        <w:t>rew. Explanations of the Bible and Prayer-book “and Lectures on Prayer may also be regarded as additions to the educational repertoire. During the years 1833-41 the Tracts for the Times were issued, and for some years after Tractarianism was active and inf</w:t>
      </w:r>
      <w:r w:rsidRPr="00DC03A0">
        <w:rPr>
          <w:rFonts w:ascii="SBL Greek" w:hAnsi="SBL Greek" w:cs="Courier New"/>
        </w:rPr>
        <w:t>luential in the Church and in the university. The movement reached its crisis about 1843-45 in the withdrawal from the English communion of the author of Tract 90 Dr. J. H. Newman and several others. Newman had been a friend of Whately's,  and had “actuall</w:t>
      </w:r>
      <w:r w:rsidRPr="00DC03A0">
        <w:rPr>
          <w:rFonts w:ascii="SBL Greek" w:hAnsi="SBL Greek" w:cs="Courier New"/>
        </w:rPr>
        <w:t>y composed a considerable portion,” and was “the original author of several pages,” of Whately's famous work on Logic “as it now stands.” Yet Whately did not shrink from duty at the call of friendship, but produced, as occasion, seemed to demand, his quiet</w:t>
      </w:r>
      <w:r w:rsidRPr="00DC03A0">
        <w:rPr>
          <w:rFonts w:ascii="SBL Greek" w:hAnsi="SBL Greek" w:cs="Courier New"/>
        </w:rPr>
        <w:t>, lucid, logical, and pithy Cautions for the Times, and with more special reference to the material doctrines and theories involved in the hurricane of controversy with which the Church was assailed, he issued in 1841 a truly admirable work, The Kingdom of</w:t>
      </w:r>
      <w:r w:rsidRPr="00DC03A0">
        <w:rPr>
          <w:rFonts w:ascii="SBL Greek" w:hAnsi="SBL Greek" w:cs="Courier New"/>
        </w:rPr>
        <w:t xml:space="preserve"> Christ Delineated. In his Charge in 1843 he characterizes the prevailing opinions on subscription in a non-natural sense as “dangerous, disgraceful, and ruinous.” Cognate topics occupy his charge for 1844, entitled Thoughts on Church Government; for 1846,</w:t>
      </w:r>
      <w:r w:rsidRPr="00DC03A0">
        <w:rPr>
          <w:rFonts w:ascii="SBL Greek" w:hAnsi="SBL Greek" w:cs="Courier New"/>
        </w:rPr>
        <w:t xml:space="preserve"> on The Danger of Divisions within the Church; for 1851, on Protective Measures on Behalf of the Established Church. The Maynooth question is reviewed in. Reflections on a Grant to a Roman Catholic Seminary, a charge delivered in 1845. </w:t>
      </w:r>
    </w:p>
    <w:p w:rsidR="00000000" w:rsidRPr="00DC03A0" w:rsidRDefault="00DC03A0">
      <w:pPr>
        <w:pStyle w:val="Textebrut"/>
        <w:rPr>
          <w:rFonts w:ascii="SBL Greek" w:hAnsi="SBL Greek"/>
        </w:rPr>
      </w:pPr>
      <w:r w:rsidRPr="00DC03A0">
        <w:rPr>
          <w:rFonts w:ascii="SBL Greek" w:hAnsi="SBL Greek" w:cs="Courier New"/>
        </w:rPr>
        <w:t>On the failure of t</w:t>
      </w:r>
      <w:r w:rsidRPr="00DC03A0">
        <w:rPr>
          <w:rFonts w:ascii="SBL Greek" w:hAnsi="SBL Greek" w:cs="Courier New"/>
        </w:rPr>
        <w:t>he potato crop in Ireland, he issued an Address to the Clergy and Other Members of the Established Church on the Use and Abuse of the Present Occasion for the Exercise of Benevolence; and the same topic occupied him in 1848, when he gave a charge on The Ri</w:t>
      </w:r>
      <w:r w:rsidRPr="00DC03A0">
        <w:rPr>
          <w:rFonts w:ascii="SBL Greek" w:hAnsi="SBL Greek" w:cs="Courier New"/>
        </w:rPr>
        <w:t>ght Use of National Afflictions. The Tractarian doctrine of regeneration called from him in 1850 a charge on Infant Baptism; and every subsequent year found him holding himself abreast of the tide of speculative or practical difficulty, and able to teach h</w:t>
      </w:r>
      <w:r w:rsidRPr="00DC03A0">
        <w:rPr>
          <w:rFonts w:ascii="SBL Greek" w:hAnsi="SBL Greek" w:cs="Courier New"/>
        </w:rPr>
        <w:t>is clergy to “buffet it aside with hearts of controversy.” After the conference on Christian union, held at Liverpool in October, 1845, which resulted in the establishment of the Evangelical Alliance, Whately, early in 1846, issued Thoughts on the Proposed</w:t>
      </w:r>
      <w:r w:rsidRPr="00DC03A0">
        <w:rPr>
          <w:rFonts w:ascii="SBL Greek" w:hAnsi="SBL Greek" w:cs="Courier New"/>
        </w:rPr>
        <w:t xml:space="preserve"> Evangelical Alliance, in which he expressed a fear that it would become an organized intolerance, or occasion a surrender of truth for the mere sake of an -outward unity; and “condemned as schismatical” the setting-up, by persons engaged in the ministry, </w:t>
      </w:r>
      <w:r w:rsidRPr="00DC03A0">
        <w:rPr>
          <w:rFonts w:ascii="SBL Greek" w:hAnsi="SBL Greek" w:cs="Courier New"/>
        </w:rPr>
        <w:t>of “extraneous combinations independently of their own Church authorities;” or the becoming members of those combinations when set up. He thus continued active in literature and public matters of importance until his death, which occurred at Dublin, Oct. 8</w:t>
      </w:r>
      <w:r w:rsidRPr="00DC03A0">
        <w:rPr>
          <w:rFonts w:ascii="SBL Greek" w:hAnsi="SBL Greek" w:cs="Courier New"/>
        </w:rPr>
        <w:t>, 1863.</w:t>
      </w:r>
    </w:p>
    <w:p w:rsidR="00000000" w:rsidRPr="00DC03A0" w:rsidRDefault="00DC03A0">
      <w:pPr>
        <w:pStyle w:val="Textebrut"/>
        <w:rPr>
          <w:rFonts w:ascii="SBL Greek" w:hAnsi="SBL Greek"/>
        </w:rPr>
      </w:pPr>
      <w:r w:rsidRPr="00DC03A0">
        <w:rPr>
          <w:rFonts w:ascii="SBL Greek" w:hAnsi="SBL Greek" w:cs="Courier New"/>
        </w:rPr>
        <w:t>Whately's works not already noticed are chiefly the following: Introductory Lessons on the Studies of St. Paul's Epistles (1849): — Scripture Revelations con2erning Good and Evil Angels (1851): — English Saynonlyms (epd.): — Bacon's Essays, with An</w:t>
      </w:r>
      <w:r w:rsidRPr="00DC03A0">
        <w:rPr>
          <w:rFonts w:ascii="SBL Greek" w:hAnsi="SBL Greek" w:cs="Courier New"/>
        </w:rPr>
        <w:t>notations (1856):Lectures on Some of the Parables (1859): — Lectures on Prayer  (1860): — Thoughts on the Proposed Revision of the Liturgy (eod.): — A General view of the Rise, Prioress, and Corruptions of Christianity (cod.): — and in Miscellaneous Lectur</w:t>
      </w:r>
      <w:r w:rsidRPr="00DC03A0">
        <w:rPr>
          <w:rFonts w:ascii="SBL Greek" w:hAnsi="SBL Greek" w:cs="Courier New"/>
        </w:rPr>
        <w:t>es and Relics (1861). Since his death two volumes of Remains have appeared. His Life and Correspondence (1866, 2 vols.) has been published by his daughter, Miss E. Jane Whately. See also Memoirs (1864), by William J. Fitzpatrick.</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Wheat[[@Headword:Whe</w:t>
      </w:r>
      <w:r w:rsidRPr="00DC03A0">
        <w:rPr>
          <w:rFonts w:ascii="SBL Greek" w:eastAsia="Times New Roman" w:hAnsi="SBL Greek" w:cs="Courier New"/>
        </w:rPr>
        <w:t>at]]</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חַטָּה</w:t>
      </w:r>
      <w:r w:rsidRPr="00DC03A0">
        <w:rPr>
          <w:rFonts w:ascii="SBL Greek" w:hAnsi="SBL Greek" w:cs="Courier New"/>
        </w:rPr>
        <w:t xml:space="preserve">, chittidh [for, </w:t>
      </w:r>
      <w:r w:rsidRPr="00DC03A0">
        <w:rPr>
          <w:rFonts w:ascii="SBL Greek" w:hAnsi="SBL Greek" w:cs="Courier New"/>
          <w:rtl/>
        </w:rPr>
        <w:t>חַנְטָה</w:t>
      </w:r>
      <w:r w:rsidRPr="00DC03A0">
        <w:rPr>
          <w:rFonts w:ascii="SBL Greek" w:hAnsi="SBL Greek" w:cs="Courier New"/>
        </w:rPr>
        <w:t xml:space="preserve">, chinth]; Chald. plur. </w:t>
      </w:r>
      <w:r w:rsidRPr="00DC03A0">
        <w:rPr>
          <w:rFonts w:ascii="SBL Greek" w:hAnsi="SBL Greek" w:cs="Courier New"/>
          <w:rtl/>
        </w:rPr>
        <w:t>חַנְטַין</w:t>
      </w:r>
      <w:r w:rsidRPr="00DC03A0">
        <w:rPr>
          <w:rFonts w:ascii="SBL Greek" w:hAnsi="SBL Greek" w:cs="Courier New"/>
        </w:rPr>
        <w:t>, chintin; σ</w:t>
      </w:r>
      <w:r w:rsidRPr="00DC03A0">
        <w:rPr>
          <w:rFonts w:ascii="SBL Greek" w:hAnsi="SBL Greek" w:cs="Courier New"/>
        </w:rPr>
        <w:t>ῖ</w:t>
      </w:r>
      <w:r w:rsidRPr="00DC03A0">
        <w:rPr>
          <w:rFonts w:ascii="SBL Greek" w:hAnsi="SBL Greek" w:cs="Courier New"/>
        </w:rPr>
        <w:t>τος), the well-known valuable cereal cultivated from the earliest times, occurs in various passages of Scripture (Heb. Gen 30:14; Exo 9:32; Exo 29:2; Exo 34:22; D</w:t>
      </w:r>
      <w:r w:rsidRPr="00DC03A0">
        <w:rPr>
          <w:rFonts w:ascii="SBL Greek" w:hAnsi="SBL Greek" w:cs="Courier New"/>
        </w:rPr>
        <w:t>eu 8:8; Deu 32:14; Jdg 6:11; Jdg 15:1; Rth 2:23; 1Sa 6:13; 1Sa 12:17 2Sa 4:6; 2Sa 17:28; 1Ki 4:11; 1Ch 21:20; 1Ch 21:23; 2Ch 2:10; 2Ch 2:15; 2Ch 27:5; Job 31:40; Psa 81:16; Psa 147:14; Son 7:2; Isa 28:25; Jer 12:13; Jer 41:8; Eze 4:9; Eze 27:17; Eze 45:13;</w:t>
      </w:r>
      <w:r w:rsidRPr="00DC03A0">
        <w:rPr>
          <w:rFonts w:ascii="SBL Greek" w:hAnsi="SBL Greek" w:cs="Courier New"/>
        </w:rPr>
        <w:t xml:space="preserve"> Joe 1:11; Chald. Ezr 6:9; Ezr 7:22; Greek Mat 3:12; Mar 4:28 [“corn”]; Luk 3:17; Luk 16:7; Luk 22:31; Joh 12:24; Act 7:12 [“corn”]; Act 27:38; 1Co 15:37; Rev 6:6; Rev 18:13; also Jdt 3:3; Sir 39:26). In the A.V. the Heb. words bar ( </w:t>
      </w:r>
      <w:r w:rsidRPr="00DC03A0">
        <w:rPr>
          <w:rFonts w:ascii="SBL Greek" w:hAnsi="SBL Greek" w:cs="Courier New"/>
          <w:rtl/>
        </w:rPr>
        <w:t>בִּר</w:t>
      </w:r>
      <w:r w:rsidRPr="00DC03A0">
        <w:rPr>
          <w:rFonts w:ascii="SBL Greek" w:hAnsi="SBL Greek" w:cs="Courier New"/>
        </w:rPr>
        <w:t xml:space="preserve">or </w:t>
      </w:r>
      <w:r w:rsidRPr="00DC03A0">
        <w:rPr>
          <w:rFonts w:ascii="SBL Greek" w:hAnsi="SBL Greek" w:cs="Courier New"/>
          <w:rtl/>
        </w:rPr>
        <w:t>בָּר</w:t>
      </w:r>
      <w:r w:rsidRPr="00DC03A0">
        <w:rPr>
          <w:rFonts w:ascii="SBL Greek" w:hAnsi="SBL Greek" w:cs="Courier New"/>
        </w:rPr>
        <w:t>, Jer 23:28</w:t>
      </w:r>
      <w:r w:rsidRPr="00DC03A0">
        <w:rPr>
          <w:rFonts w:ascii="SBL Greek" w:hAnsi="SBL Greek" w:cs="Courier New"/>
        </w:rPr>
        <w:t>; Joe 2:24; Amo 5:11; Amo 8:5-6), dagan (</w:t>
      </w:r>
      <w:r w:rsidRPr="00DC03A0">
        <w:rPr>
          <w:rFonts w:ascii="Times New Roman" w:hAnsi="Times New Roman" w:cs="Times New Roman"/>
        </w:rPr>
        <w:t>דָּגָן</w:t>
      </w:r>
      <w:r w:rsidRPr="00DC03A0">
        <w:rPr>
          <w:rFonts w:ascii="SBL Greek" w:hAnsi="SBL Greek" w:cs="Courier New"/>
        </w:rPr>
        <w:t>, Num 18:12; Jer 31:12), riphoth (</w:t>
      </w:r>
      <w:r w:rsidRPr="00DC03A0">
        <w:rPr>
          <w:rFonts w:ascii="SBL Greek" w:hAnsi="SBL Greek" w:cs="Courier New"/>
          <w:rtl/>
        </w:rPr>
        <w:t>רַיפוֹת</w:t>
      </w:r>
      <w:r w:rsidRPr="00DC03A0">
        <w:rPr>
          <w:rFonts w:ascii="SBL Greek" w:hAnsi="SBL Greek" w:cs="Courier New"/>
        </w:rPr>
        <w:t xml:space="preserve">, Pro 27:22), are occasionally translated “wheat;” but there is no doubt that the proper name of this cereal, as distinguished from “barley,” “spelt,” etc., is chittah </w:t>
      </w:r>
      <w:r w:rsidRPr="00DC03A0">
        <w:rPr>
          <w:rFonts w:ascii="SBL Greek" w:hAnsi="SBL Greek" w:cs="Courier New"/>
        </w:rPr>
        <w:t>(</w:t>
      </w:r>
      <w:r w:rsidRPr="00DC03A0">
        <w:rPr>
          <w:rFonts w:ascii="SBL Greek" w:hAnsi="SBL Greek" w:cs="Courier New"/>
          <w:rtl/>
        </w:rPr>
        <w:t>חַטָּה</w:t>
      </w:r>
      <w:r w:rsidRPr="00DC03A0">
        <w:rPr>
          <w:rFonts w:ascii="SBL Greek" w:hAnsi="SBL Greek" w:cs="Courier New"/>
        </w:rPr>
        <w:t xml:space="preserve">; Chald. </w:t>
      </w:r>
      <w:r w:rsidRPr="00DC03A0">
        <w:rPr>
          <w:rFonts w:ascii="SBL Greek" w:hAnsi="SBL Greek" w:cs="Courier New"/>
          <w:rtl/>
        </w:rPr>
        <w:t>חַנְטַין</w:t>
      </w:r>
      <w:r w:rsidRPr="00DC03A0">
        <w:rPr>
          <w:rFonts w:ascii="SBL Greek" w:hAnsi="SBL Greek" w:cs="Courier New"/>
        </w:rPr>
        <w:t>, chintin). As to the former Hebrew terms, see under CORN. . There can be no doubt that chittalh, by some written chittha, chefteth, cheteh, etc., is correctly translated “wheat,” from its close resemblance to the Arabic, as well to</w:t>
      </w:r>
      <w:r w:rsidRPr="00DC03A0">
        <w:rPr>
          <w:rFonts w:ascii="SBL Greek" w:hAnsi="SBL Greek" w:cs="Courier New"/>
        </w:rPr>
        <w:t xml:space="preserve"> the names of wheat in other languages. Celsius says, </w:t>
      </w:r>
      <w:r w:rsidRPr="00DC03A0">
        <w:rPr>
          <w:rFonts w:ascii="SBL Greek" w:hAnsi="SBL Greek" w:cs="Courier New"/>
          <w:rtl/>
        </w:rPr>
        <w:t>חטה</w:t>
      </w:r>
      <w:r w:rsidRPr="00DC03A0">
        <w:rPr>
          <w:rFonts w:ascii="SBL Greek" w:hAnsi="SBL Greek" w:cs="Courier New"/>
        </w:rPr>
        <w:t xml:space="preserve">, chittha, occultato </w:t>
      </w:r>
      <w:r w:rsidRPr="00DC03A0">
        <w:rPr>
          <w:rFonts w:ascii="SBL Greek" w:hAnsi="SBL Greek" w:cs="Courier New"/>
          <w:rtl/>
        </w:rPr>
        <w:t>נ</w:t>
      </w:r>
      <w:r w:rsidRPr="00DC03A0">
        <w:rPr>
          <w:rFonts w:ascii="SBL Greek" w:hAnsi="SBL Greek" w:cs="Courier New"/>
        </w:rPr>
        <w:t xml:space="preserve">in puncto dagesch, pro </w:t>
      </w:r>
      <w:r w:rsidRPr="00DC03A0">
        <w:rPr>
          <w:rFonts w:ascii="SBL Greek" w:hAnsi="SBL Greek" w:cs="Courier New"/>
          <w:rtl/>
        </w:rPr>
        <w:t>חנטה</w:t>
      </w:r>
      <w:r w:rsidRPr="00DC03A0">
        <w:rPr>
          <w:rFonts w:ascii="SBL Greek" w:hAnsi="SBL Greek" w:cs="Courier New"/>
        </w:rPr>
        <w:t>, chintha, dicitur ex usu Ebreeorum.” This brings it still nearer to the Arabic name of wheat, which in Roman characters is vari</w:t>
      </w:r>
      <w:r w:rsidRPr="00DC03A0">
        <w:rPr>
          <w:rFonts w:ascii="SBL Greek" w:hAnsi="SBL Greek" w:cs="Courier New"/>
          <w:rtl/>
        </w:rPr>
        <w:t>ousl</w:t>
      </w:r>
      <w:r w:rsidRPr="00DC03A0">
        <w:rPr>
          <w:rFonts w:ascii="SBL Greek" w:hAnsi="SBL Greek" w:cs="Courier New"/>
        </w:rPr>
        <w:t>y w</w:t>
      </w:r>
      <w:r w:rsidRPr="00DC03A0">
        <w:rPr>
          <w:rFonts w:ascii="SBL Greek" w:hAnsi="SBL Greek" w:cs="Courier New"/>
          <w:rtl/>
        </w:rPr>
        <w:t>ritt</w:t>
      </w:r>
      <w:r w:rsidRPr="00DC03A0">
        <w:rPr>
          <w:rFonts w:ascii="SBL Greek" w:hAnsi="SBL Greek" w:cs="Courier New"/>
        </w:rPr>
        <w:t>en, hinteh,</w:t>
      </w:r>
      <w:r w:rsidRPr="00DC03A0">
        <w:rPr>
          <w:rFonts w:ascii="SBL Greek" w:hAnsi="SBL Greek" w:cs="Courier New"/>
        </w:rPr>
        <w:t xml:space="preserve"> hinthe, henta, and by Pemplius, in his translation of Avicenna, hhintta; and under this name it is described by the Arabic authors on Materia Medica. As the Arabic ha is in many words converted into kha, it is evident that the Hebrew and Arabic names of w</w:t>
      </w:r>
      <w:r w:rsidRPr="00DC03A0">
        <w:rPr>
          <w:rFonts w:ascii="SBL Greek" w:hAnsi="SBL Greek" w:cs="Courier New"/>
        </w:rPr>
        <w:t xml:space="preserve">heat are the same,  especially as the Hebrew </w:t>
      </w:r>
      <w:r w:rsidRPr="00DC03A0">
        <w:rPr>
          <w:rFonts w:ascii="SBL Greek" w:hAnsi="SBL Greek" w:cs="Courier New"/>
          <w:rtl/>
        </w:rPr>
        <w:t>ה</w:t>
      </w:r>
      <w:r w:rsidRPr="00DC03A0">
        <w:rPr>
          <w:rFonts w:ascii="SBL Greek" w:hAnsi="SBL Greek" w:cs="Courier New"/>
        </w:rPr>
        <w:t xml:space="preserve"> has the guttural sound. Different derivations have been given of the word chittah by Celsius it is derived from </w:t>
      </w:r>
      <w:r w:rsidRPr="00DC03A0">
        <w:rPr>
          <w:rFonts w:ascii="SBL Greek" w:hAnsi="SBL Greek" w:cs="Courier New"/>
          <w:rtl/>
        </w:rPr>
        <w:t>חָנִט</w:t>
      </w:r>
      <w:r w:rsidRPr="00DC03A0">
        <w:rPr>
          <w:rFonts w:ascii="SBL Greek" w:hAnsi="SBL Greek" w:cs="Courier New"/>
        </w:rPr>
        <w:t xml:space="preserve">, chanaf, protulit, produxit, fructuan, ex </w:t>
      </w:r>
      <w:r w:rsidRPr="00DC03A0">
        <w:rPr>
          <w:rFonts w:ascii="SBL Greek" w:hAnsi="SBL Greek" w:cs="Courier New"/>
        </w:rPr>
        <w:t xml:space="preserve">Son 2:13; or the Arabic “chanat, rubuit, quod triticum rubello sit colore”(Hierobot. 2, 113). </w:t>
      </w:r>
    </w:p>
    <w:p w:rsidR="00000000" w:rsidRPr="00DC03A0" w:rsidRDefault="00DC03A0">
      <w:pPr>
        <w:pStyle w:val="Textebrut"/>
        <w:rPr>
          <w:rFonts w:ascii="SBL Greek" w:hAnsi="SBL Greek"/>
        </w:rPr>
      </w:pPr>
      <w:r w:rsidRPr="00DC03A0">
        <w:rPr>
          <w:rFonts w:ascii="SBL Greek" w:hAnsi="SBL Greek" w:cs="Courier New"/>
        </w:rPr>
        <w:t>The translator of the Biblical Botany of Rosenmüller justly observes that “the similarity in sound between the Hebrew word chittah and the English wheat is obvio</w:t>
      </w:r>
      <w:r w:rsidRPr="00DC03A0">
        <w:rPr>
          <w:rFonts w:ascii="SBL Greek" w:hAnsi="SBL Greek" w:cs="Courier New"/>
        </w:rPr>
        <w:t>us. Be it remembered that the ch here is identical in sound with theGaelic guttural, or the Spanish X. It is further remarkable that the Hebrew term is etynmologically cognate with the words for wheat used by every one of the Teutonic and Scandinavian nati</w:t>
      </w:r>
      <w:r w:rsidRPr="00DC03A0">
        <w:rPr>
          <w:rFonts w:ascii="SBL Greek" w:hAnsi="SBL Greek" w:cs="Courier New"/>
        </w:rPr>
        <w:t>ons (thus we have in Icelandic, hveiti; Danish, hvede; Swedish, hvete;Maeso-Goth. hvaite; German, Weizen); and that, in this instance, there is no resemblance between t</w:t>
      </w:r>
      <w:r w:rsidRPr="00DC03A0">
        <w:rPr>
          <w:rFonts w:ascii="SBL Greek" w:hAnsi="SBL Greek" w:cs="Courier New"/>
          <w:rtl/>
        </w:rPr>
        <w:t>h</w:t>
      </w:r>
      <w:r w:rsidRPr="00DC03A0">
        <w:rPr>
          <w:rFonts w:ascii="SBL Greek" w:hAnsi="SBL Greek" w:cs="Courier New"/>
        </w:rPr>
        <w:t>e Scandinavian and Teut</w:t>
      </w:r>
      <w:r w:rsidRPr="00DC03A0">
        <w:rPr>
          <w:rFonts w:ascii="SBL Greek" w:hAnsi="SBL Greek" w:cs="Courier New"/>
          <w:rtl/>
        </w:rPr>
        <w:t>onic</w:t>
      </w:r>
      <w:r w:rsidRPr="00DC03A0">
        <w:rPr>
          <w:rFonts w:ascii="SBL Greek" w:hAnsi="SBL Greek" w:cs="Courier New"/>
        </w:rPr>
        <w:t xml:space="preserve"> terms, and the Greek, Latin, and Slavonic (for the Greek wo</w:t>
      </w:r>
      <w:r w:rsidRPr="00DC03A0">
        <w:rPr>
          <w:rFonts w:ascii="SBL Greek" w:hAnsi="SBL Greek" w:cs="Courier New"/>
        </w:rPr>
        <w:t>rd is πυρός; the Latin, frumentum or triticum; the Russian, psienits</w:t>
      </w:r>
      <w:r w:rsidRPr="00DC03A0">
        <w:rPr>
          <w:rFonts w:ascii="SBL Greek" w:hAnsi="SBL Greek" w:cs="Courier New"/>
          <w:rtl/>
        </w:rPr>
        <w:t>a; P</w:t>
      </w:r>
      <w:r w:rsidRPr="00DC03A0">
        <w:rPr>
          <w:rFonts w:ascii="SBL Greek" w:hAnsi="SBL Greek" w:cs="Courier New"/>
        </w:rPr>
        <w:t>oli</w:t>
      </w:r>
      <w:r w:rsidRPr="00DC03A0">
        <w:rPr>
          <w:rFonts w:ascii="SBL Greek" w:hAnsi="SBL Greek" w:cs="Courier New"/>
          <w:rtl/>
        </w:rPr>
        <w:t xml:space="preserve">sh, </w:t>
      </w:r>
      <w:r w:rsidRPr="00DC03A0">
        <w:rPr>
          <w:rFonts w:ascii="SBL Greek" w:hAnsi="SBL Greek" w:cs="Courier New"/>
        </w:rPr>
        <w:t>psenica); and yet the general resemblance between the Slavonic, the Thracian, and the Gothic languages is so strong that no philologist now doubts their identity of origin (loc.</w:t>
      </w:r>
      <w:r w:rsidRPr="00DC03A0">
        <w:rPr>
          <w:rFonts w:ascii="SBL Greek" w:hAnsi="SBL Greek" w:cs="Courier New"/>
        </w:rPr>
        <w:t xml:space="preserve"> cit. p. 75). Rosenmüller further remarks that in Egypt and in Barbary kamich is the usual name for wheat (quoting Descrip. de l'Egypte, 19:45; Host, Account of Maroko and Fez, p. 309); and also that in Hebrew, </w:t>
      </w:r>
      <w:r w:rsidRPr="00DC03A0">
        <w:rPr>
          <w:rFonts w:ascii="SBL Greek" w:hAnsi="SBL Greek" w:cs="Courier New"/>
          <w:rtl/>
        </w:rPr>
        <w:t>קֶמִח</w:t>
      </w:r>
      <w:r w:rsidRPr="00DC03A0">
        <w:rPr>
          <w:rFonts w:ascii="SBL Greek" w:hAnsi="SBL Greek" w:cs="Courier New"/>
        </w:rPr>
        <w:t>, kemach, denotes the flour of wheat (Ge</w:t>
      </w:r>
      <w:r w:rsidRPr="00DC03A0">
        <w:rPr>
          <w:rFonts w:ascii="SBL Greek" w:hAnsi="SBL Greek" w:cs="Courier New"/>
        </w:rPr>
        <w:t xml:space="preserve">n 18:6; Num 5:15). This, it is curious to observe, is not very unlike the Indian name of wheat, kunuk. </w:t>
      </w:r>
    </w:p>
    <w:p w:rsidR="00000000" w:rsidRPr="00DC03A0" w:rsidRDefault="00DC03A0">
      <w:pPr>
        <w:pStyle w:val="Textebrut"/>
        <w:rPr>
          <w:rFonts w:ascii="SBL Greek" w:hAnsi="SBL Greek"/>
        </w:rPr>
      </w:pPr>
      <w:r w:rsidRPr="00DC03A0">
        <w:rPr>
          <w:rFonts w:ascii="SBL Greek" w:hAnsi="SBL Greek" w:cs="Courier New"/>
        </w:rPr>
        <w:t>All these names indicate communication between the nations of antiquity, as well as point to a common origin of wheat. Thus in his Himalayan Botany, Dr.</w:t>
      </w:r>
      <w:r w:rsidRPr="00DC03A0">
        <w:rPr>
          <w:rFonts w:ascii="SBL Greek" w:hAnsi="SBL Greek" w:cs="Courier New"/>
        </w:rPr>
        <w:t xml:space="preserve"> J. F. Boyle has stated: “Wheat, having been one of the earliest- cultivated grains, is most probably of Asiatic origin, as no doubt Asia was the earliest-civilized as well as the first peopled country. It is known to the Arabs under the name of hinteh; to</w:t>
      </w:r>
      <w:r w:rsidRPr="00DC03A0">
        <w:rPr>
          <w:rFonts w:ascii="SBL Greek" w:hAnsi="SBL Greek" w:cs="Courier New"/>
        </w:rPr>
        <w:t xml:space="preserve"> the Persians as qguindum; Hindfi, gahnih and kunuk. The species of barley cultivated in the plains of India, and known by the Hindau and Persian name juo, Arabic shalir, is Ilo</w:t>
      </w:r>
      <w:r w:rsidRPr="00DC03A0">
        <w:rPr>
          <w:rFonts w:ascii="SBL Greek" w:hAnsi="SBL Greek" w:cs="Courier New"/>
          <w:rtl/>
        </w:rPr>
        <w:t>u</w:t>
      </w:r>
      <w:r w:rsidRPr="00DC03A0">
        <w:rPr>
          <w:rFonts w:ascii="SBL Greek" w:hAnsi="SBL Greek" w:cs="Courier New"/>
        </w:rPr>
        <w:t>md hexaerstichum. As bo</w:t>
      </w:r>
      <w:r w:rsidRPr="00DC03A0">
        <w:rPr>
          <w:rFonts w:ascii="SBL Greek" w:hAnsi="SBL Greek" w:cs="Courier New"/>
          <w:rtl/>
        </w:rPr>
        <w:t>th w</w:t>
      </w:r>
      <w:r w:rsidRPr="00DC03A0">
        <w:rPr>
          <w:rFonts w:ascii="SBL Greek" w:hAnsi="SBL Greek" w:cs="Courier New"/>
        </w:rPr>
        <w:t>heat and barley are cultivated in the plains of Ind</w:t>
      </w:r>
      <w:r w:rsidRPr="00DC03A0">
        <w:rPr>
          <w:rFonts w:ascii="SBL Greek" w:hAnsi="SBL Greek" w:cs="Courier New"/>
        </w:rPr>
        <w:t>ia in the winter months, where none of the species of these genera are indige</w:t>
      </w:r>
      <w:r w:rsidRPr="00DC03A0">
        <w:rPr>
          <w:rFonts w:ascii="SBL Greek" w:hAnsi="SBL Greek" w:cs="Courier New"/>
          <w:rtl/>
        </w:rPr>
        <w:t>nous</w:t>
      </w:r>
      <w:r w:rsidRPr="00DC03A0">
        <w:rPr>
          <w:rFonts w:ascii="SBL Greek" w:hAnsi="SBL Greek" w:cs="Courier New"/>
        </w:rPr>
        <w:t>, i</w:t>
      </w:r>
      <w:r w:rsidRPr="00DC03A0">
        <w:rPr>
          <w:rFonts w:ascii="SBL Greek" w:hAnsi="SBL Greek" w:cs="Courier New"/>
          <w:rtl/>
        </w:rPr>
        <w:t>t is</w:t>
      </w:r>
      <w:r w:rsidRPr="00DC03A0">
        <w:rPr>
          <w:rFonts w:ascii="SBL Greek" w:hAnsi="SBL Greek" w:cs="Courier New"/>
        </w:rPr>
        <w:t xml:space="preserve"> probable that both have been introduced into India from the north, that is, from the Persian, and perhaps from the Tartarian region, where these and other species of b</w:t>
      </w:r>
      <w:r w:rsidRPr="00DC03A0">
        <w:rPr>
          <w:rFonts w:ascii="SBL Greek" w:hAnsi="SBL Greek" w:cs="Courier New"/>
        </w:rPr>
        <w:t>arley are most successfully and abundantly cultivated” (p. 419). Different species of wheat were no doubt cultivated by the ancients. as Triticum compositum in Egypt, T. cestiuv. nu,  T. hibernum in Syria, etc.; but both barley and wheat are too well known</w:t>
      </w:r>
      <w:r w:rsidRPr="00DC03A0">
        <w:rPr>
          <w:rFonts w:ascii="SBL Greek" w:hAnsi="SBL Greek" w:cs="Courier New"/>
        </w:rPr>
        <w:t xml:space="preserve"> to require further illustration in this place.</w:t>
      </w:r>
    </w:p>
    <w:p w:rsidR="00000000" w:rsidRPr="00DC03A0" w:rsidRDefault="00DC03A0">
      <w:pPr>
        <w:pStyle w:val="Textebrut"/>
        <w:rPr>
          <w:rFonts w:ascii="SBL Greek" w:hAnsi="SBL Greek"/>
        </w:rPr>
      </w:pPr>
      <w:r w:rsidRPr="00DC03A0">
        <w:rPr>
          <w:rFonts w:ascii="SBL Greek" w:hAnsi="SBL Greek" w:cs="Courier New"/>
        </w:rPr>
        <w:t>Much has been written on the subject of the origin of wheat, and the question appears to be still undecided. It is said that the Triticum vulgare has been found wild in some parts of Persia and Siberia, appar</w:t>
      </w:r>
      <w:r w:rsidRPr="00DC03A0">
        <w:rPr>
          <w:rFonts w:ascii="SBL Greek" w:hAnsi="SBL Greek" w:cs="Courier New"/>
        </w:rPr>
        <w:t>ently removed from the influence of cultivation (English Cyclop. s.v. “Triticum”). Again, from the experiments of M. Esprit Fabre of Agde, it would seem that the numerous varieties of cultivated wheat are merely improved transformations of Egilops. ovata (</w:t>
      </w:r>
      <w:r w:rsidRPr="00DC03A0">
        <w:rPr>
          <w:rFonts w:ascii="SBL Greek" w:hAnsi="SBL Greek" w:cs="Courier New"/>
        </w:rPr>
        <w:t>Journal of the Royal Agricult. Soc. No. 33, p. 167-180). M. Fabre's experiments, however, have not been deemed conclusive by some botanists (see an interesting paper by the late Prof. Henfrey in No. 41 of the Journal quoted above). Egypt in ancient times w</w:t>
      </w:r>
      <w:r w:rsidRPr="00DC03A0">
        <w:rPr>
          <w:rFonts w:ascii="SBL Greek" w:hAnsi="SBL Greek" w:cs="Courier New"/>
        </w:rPr>
        <w:t>as celebrated for the</w:t>
      </w:r>
      <w:r w:rsidRPr="00DC03A0">
        <w:rPr>
          <w:rFonts w:ascii="SBL Greek" w:hAnsi="SBL Greek" w:cs="Courier New"/>
          <w:rtl/>
        </w:rPr>
        <w:t xml:space="preserve"> gro</w:t>
      </w:r>
      <w:r w:rsidRPr="00DC03A0">
        <w:rPr>
          <w:rFonts w:ascii="SBL Greek" w:hAnsi="SBL Greek" w:cs="Courier New"/>
        </w:rPr>
        <w:t>wth</w:t>
      </w:r>
      <w:r w:rsidRPr="00DC03A0">
        <w:rPr>
          <w:rFonts w:ascii="SBL Greek" w:hAnsi="SBL Greek" w:cs="Courier New"/>
          <w:rtl/>
        </w:rPr>
        <w:t xml:space="preserve"> of </w:t>
      </w:r>
      <w:r w:rsidRPr="00DC03A0">
        <w:rPr>
          <w:rFonts w:ascii="SBL Greek" w:hAnsi="SBL Greek" w:cs="Courier New"/>
        </w:rPr>
        <w:t>its wheat. The best quality, according to Pliny (Nat. Hist. 18:7), was grown in the Thebaid; it was all bearded; and the same varieties, Wilkinson writes (Anc. Egypt. [ed. 1854], 2, 39), “existed in ancient as in modern time</w:t>
      </w:r>
      <w:r w:rsidRPr="00DC03A0">
        <w:rPr>
          <w:rFonts w:ascii="SBL Greek" w:hAnsi="SBL Greek" w:cs="Courier New"/>
        </w:rPr>
        <w:t>s, among which maybe mentioned the seven-eared quality described in Pharaoh's dream” (Gen 41:22). This is the so-called mummy-wheat, which, it has been said, has germinated after the lapse of thousands of years; but it is now known that the whole thing was</w:t>
      </w:r>
      <w:r w:rsidRPr="00DC03A0">
        <w:rPr>
          <w:rFonts w:ascii="SBL Greek" w:hAnsi="SBL Greek" w:cs="Courier New"/>
        </w:rPr>
        <w:t xml:space="preserve"> a fraud. Babylonia was also noted for the excellence of its wheat and other cereals. “In grain,” says Herodotus (1, 193), “it will yield commonly two hundredfold, and at its greatest production as much as three-hundredfold. The blades of the wheat and bar</w:t>
      </w:r>
      <w:r w:rsidRPr="00DC03A0">
        <w:rPr>
          <w:rFonts w:ascii="SBL Greek" w:hAnsi="SBL Greek" w:cs="Courier New"/>
        </w:rPr>
        <w:t xml:space="preserve">ley plants are often </w:t>
      </w:r>
      <w:r w:rsidRPr="00DC03A0">
        <w:rPr>
          <w:rFonts w:ascii="SBL Greek" w:hAnsi="SBL Greek" w:cs="Courier New"/>
          <w:rtl/>
        </w:rPr>
        <w:t>four</w:t>
      </w:r>
      <w:r w:rsidRPr="00DC03A0">
        <w:rPr>
          <w:rFonts w:ascii="SBL Greek" w:hAnsi="SBL Greek" w:cs="Courier New"/>
        </w:rPr>
        <w:t xml:space="preserve"> fi</w:t>
      </w:r>
      <w:r w:rsidRPr="00DC03A0">
        <w:rPr>
          <w:rFonts w:ascii="SBL Greek" w:hAnsi="SBL Greek" w:cs="Courier New"/>
          <w:rtl/>
        </w:rPr>
        <w:t>nger</w:t>
      </w:r>
      <w:r w:rsidRPr="00DC03A0">
        <w:rPr>
          <w:rFonts w:ascii="SBL Greek" w:hAnsi="SBL Greek" w:cs="Courier New"/>
        </w:rPr>
        <w:t>s broad.” But this is a great exaggeration (see also Theophrastus, Hist. Plant. 8:7). Modern writers, as Chesney and Rich, bear testimony to the great fertility of Mesopotamia. Syria and Palestine produced wheat of fine qual</w:t>
      </w:r>
      <w:r w:rsidRPr="00DC03A0">
        <w:rPr>
          <w:rFonts w:ascii="SBL Greek" w:hAnsi="SBL Greek" w:cs="Courier New"/>
        </w:rPr>
        <w:t xml:space="preserve">ity and in large quantities (Psa 147:14; Psa 81:16, etc.). </w:t>
      </w:r>
    </w:p>
    <w:p w:rsidR="00000000" w:rsidRPr="00DC03A0" w:rsidRDefault="00DC03A0">
      <w:pPr>
        <w:pStyle w:val="Textebrut"/>
        <w:rPr>
          <w:rFonts w:ascii="SBL Greek" w:hAnsi="SBL Greek"/>
        </w:rPr>
      </w:pPr>
      <w:r w:rsidRPr="00DC03A0">
        <w:rPr>
          <w:rFonts w:ascii="SBL Greek" w:hAnsi="SBL Greek" w:cs="Courier New"/>
        </w:rPr>
        <w:t>There appear to be two or three kinds of wheat at present grown in Palestine the Triticum vulgare (var.hibernum), the T. spelta, SEE RYE, and another variety of bearded wheat which appears to be t</w:t>
      </w:r>
      <w:r w:rsidRPr="00DC03A0">
        <w:rPr>
          <w:rFonts w:ascii="SBL Greek" w:hAnsi="SBL Greek" w:cs="Courier New"/>
        </w:rPr>
        <w:t>he same as the Egyptian kind, the ‘Teomipoz' situm. In the parable of the sower, our Lord alludes to grains of wheat which in good ground produce a hundredfold (Mat 13:8). “The return of a hundred for one,” says Trench, “is not unheard of in the East, thou</w:t>
      </w:r>
      <w:r w:rsidRPr="00DC03A0">
        <w:rPr>
          <w:rFonts w:ascii="SBL Greek" w:hAnsi="SBL Greek" w:cs="Courier New"/>
        </w:rPr>
        <w:t>gh always mentioned as something extraordinary.” Laborde says, “There is to be found at Kerek a species of hundred wheat which justifies the text of the Bible against the charges of exaggeration of which it has been the object.” The common Triticum vulgare</w:t>
      </w:r>
      <w:r w:rsidRPr="00DC03A0">
        <w:rPr>
          <w:rFonts w:ascii="SBL Greek" w:hAnsi="SBL Greek" w:cs="Courier New"/>
        </w:rPr>
        <w:t xml:space="preserve"> will sometimes produce one hundr</w:t>
      </w:r>
      <w:r w:rsidRPr="00DC03A0">
        <w:rPr>
          <w:rFonts w:ascii="SBL Greek" w:hAnsi="SBL Greek" w:cs="Courier New"/>
          <w:rtl/>
        </w:rPr>
        <w:t>ed g</w:t>
      </w:r>
      <w:r w:rsidRPr="00DC03A0">
        <w:rPr>
          <w:rFonts w:ascii="SBL Greek" w:hAnsi="SBL Greek" w:cs="Courier New"/>
        </w:rPr>
        <w:t>rai</w:t>
      </w:r>
      <w:r w:rsidRPr="00DC03A0">
        <w:rPr>
          <w:rFonts w:ascii="SBL Greek" w:hAnsi="SBL Greek" w:cs="Courier New"/>
          <w:rtl/>
        </w:rPr>
        <w:t>ns i</w:t>
      </w:r>
      <w:r w:rsidRPr="00DC03A0">
        <w:rPr>
          <w:rFonts w:ascii="SBL Greek" w:hAnsi="SBL Greek" w:cs="Courier New"/>
        </w:rPr>
        <w:t>n the ear.  Wheat is reaped towards the end of April, in. May, and in June, according to the differences of soil and position. It was sown either broadcast, and then ploughed in or trampled in by cattle (Isa 32:2</w:t>
      </w:r>
      <w:r w:rsidRPr="00DC03A0">
        <w:rPr>
          <w:rFonts w:ascii="SBL Greek" w:hAnsi="SBL Greek" w:cs="Courier New"/>
        </w:rPr>
        <w:t>0), or in rows, if we rightly understand Isa 28:25, which seems to imply that the seeds were planted apart in order to insure larger and fuller ears. The wheat was put into the ground in the winter, and some time after the barley. In the Egyptian plague of</w:t>
      </w:r>
      <w:r w:rsidRPr="00DC03A0">
        <w:rPr>
          <w:rFonts w:ascii="SBL Greek" w:hAnsi="SBL Greek" w:cs="Courier New"/>
        </w:rPr>
        <w:t xml:space="preserve"> hail, consequently, the barley suffered, but the wheat had not .appeared, and so escaped injury. Wheat was ground into flour. The finest qualities were expressed, by the term “fat of kidneys of wheat” ( </w:t>
      </w:r>
      <w:r w:rsidRPr="00DC03A0">
        <w:rPr>
          <w:rFonts w:ascii="SBL Greek" w:hAnsi="SBL Greek" w:cs="Courier New"/>
          <w:rtl/>
        </w:rPr>
        <w:t xml:space="preserve">כַּלְיוֹת חַטָּה חֵלֶב, </w:t>
      </w:r>
      <w:r w:rsidRPr="00DC03A0">
        <w:rPr>
          <w:rFonts w:ascii="SBL Greek" w:hAnsi="SBL Greek" w:cs="Courier New"/>
        </w:rPr>
        <w:t xml:space="preserve">Deu 32:14). Unripe ears are </w:t>
      </w:r>
      <w:r w:rsidRPr="00DC03A0">
        <w:rPr>
          <w:rFonts w:ascii="SBL Greek" w:hAnsi="SBL Greek" w:cs="Courier New"/>
        </w:rPr>
        <w:t>sometimes cut off from the stalks</w:t>
      </w:r>
      <w:r w:rsidRPr="00DC03A0">
        <w:rPr>
          <w:rFonts w:ascii="SBL Greek" w:hAnsi="SBL Greek" w:cs="Courier New"/>
          <w:rtl/>
        </w:rPr>
        <w:t>, ro</w:t>
      </w:r>
      <w:r w:rsidRPr="00DC03A0">
        <w:rPr>
          <w:rFonts w:ascii="SBL Greek" w:hAnsi="SBL Greek" w:cs="Courier New"/>
        </w:rPr>
        <w:t>ast</w:t>
      </w:r>
      <w:r w:rsidRPr="00DC03A0">
        <w:rPr>
          <w:rFonts w:ascii="SBL Greek" w:hAnsi="SBL Greek" w:cs="Courier New"/>
          <w:rtl/>
        </w:rPr>
        <w:t>ed i</w:t>
      </w:r>
      <w:r w:rsidRPr="00DC03A0">
        <w:rPr>
          <w:rFonts w:ascii="SBL Greek" w:hAnsi="SBL Greek" w:cs="Courier New"/>
        </w:rPr>
        <w:t>n an oven, mashed and boiled, and eaten by the modern Egyptians (Sonnini, Travels). Rosenmüller (Botany of the Bible, p. 80), with good reason, conjectures that this dish, which the Arabs callferik, is the same a</w:t>
      </w:r>
      <w:r w:rsidRPr="00DC03A0">
        <w:rPr>
          <w:rFonts w:ascii="SBL Greek" w:hAnsi="SBL Greek" w:cs="Courier New"/>
        </w:rPr>
        <w:t>s the geres carnel (</w:t>
      </w:r>
      <w:r w:rsidRPr="00DC03A0">
        <w:rPr>
          <w:rFonts w:ascii="SBL Greek" w:hAnsi="SBL Greek" w:cs="Courier New"/>
          <w:rtl/>
        </w:rPr>
        <w:t>כִּרְמֶל גֶּרֶשׂ</w:t>
      </w:r>
      <w:r w:rsidRPr="00DC03A0">
        <w:rPr>
          <w:rFonts w:ascii="SBL Greek" w:hAnsi="SBL Greek" w:cs="Courier New"/>
        </w:rPr>
        <w:t xml:space="preserve">) of Lev 2:14 and 2Ki 4:42. The Heb. word kali ( </w:t>
      </w:r>
      <w:r w:rsidRPr="00DC03A0">
        <w:rPr>
          <w:rFonts w:ascii="SBL Greek" w:hAnsi="SBL Greek" w:cs="Courier New"/>
          <w:rtl/>
        </w:rPr>
        <w:t>קָלַי</w:t>
      </w:r>
      <w:r w:rsidRPr="00DC03A0">
        <w:rPr>
          <w:rFonts w:ascii="SBL Greek" w:hAnsi="SBL Greek" w:cs="Courier New"/>
        </w:rPr>
        <w:t>Lev 2:14) denotes, it is probable, roasted ears of corn, still used as food in the East. An “ear of corn” was called shibboleth (</w:t>
      </w:r>
      <w:r w:rsidRPr="00DC03A0">
        <w:rPr>
          <w:rFonts w:ascii="SBL Greek" w:hAnsi="SBL Greek" w:cs="Courier New"/>
          <w:rtl/>
        </w:rPr>
        <w:t>שַׁבֹּלֶת</w:t>
      </w:r>
      <w:r w:rsidRPr="00DC03A0">
        <w:rPr>
          <w:rFonts w:ascii="SBL Greek" w:hAnsi="SBL Greek" w:cs="Courier New"/>
        </w:rPr>
        <w:t>), the word which betrayed t</w:t>
      </w:r>
      <w:r w:rsidRPr="00DC03A0">
        <w:rPr>
          <w:rFonts w:ascii="SBL Greek" w:hAnsi="SBL Greek" w:cs="Courier New"/>
        </w:rPr>
        <w:t xml:space="preserve">he Ephraimites (Jdg 12:1; Jdg 12:6), who were unable to give the sound of sh. The curious expression in Pro 27:22, Though thou shouldst bray a fool in a mortar among wheat with a pestle, yet will not his </w:t>
      </w:r>
      <w:r w:rsidRPr="00DC03A0">
        <w:rPr>
          <w:rFonts w:ascii="SBL Greek" w:hAnsi="SBL Greek" w:cs="Courier New"/>
          <w:rtl/>
        </w:rPr>
        <w:t xml:space="preserve">foolishness depart from </w:t>
      </w:r>
      <w:r w:rsidRPr="00DC03A0">
        <w:rPr>
          <w:rFonts w:ascii="SBL Greek" w:hAnsi="SBL Greek" w:cs="Courier New"/>
        </w:rPr>
        <w:t>him,” appears to point to th</w:t>
      </w:r>
      <w:r w:rsidRPr="00DC03A0">
        <w:rPr>
          <w:rFonts w:ascii="SBL Greek" w:hAnsi="SBL Greek" w:cs="Courier New"/>
        </w:rPr>
        <w:t xml:space="preserve">e custom of mixing the grains of </w:t>
      </w:r>
      <w:r w:rsidRPr="00DC03A0">
        <w:rPr>
          <w:rFonts w:ascii="SBL Greek" w:hAnsi="SBL Greek" w:cs="Courier New"/>
          <w:rtl/>
        </w:rPr>
        <w:t>infe</w:t>
      </w:r>
      <w:r w:rsidRPr="00DC03A0">
        <w:rPr>
          <w:rFonts w:ascii="SBL Greek" w:hAnsi="SBL Greek" w:cs="Courier New"/>
        </w:rPr>
        <w:t>rio</w:t>
      </w:r>
      <w:r w:rsidRPr="00DC03A0">
        <w:rPr>
          <w:rFonts w:ascii="SBL Greek" w:hAnsi="SBL Greek" w:cs="Courier New"/>
          <w:rtl/>
        </w:rPr>
        <w:t>r ce</w:t>
      </w:r>
      <w:r w:rsidRPr="00DC03A0">
        <w:rPr>
          <w:rFonts w:ascii="SBL Greek" w:hAnsi="SBL Greek" w:cs="Courier New"/>
        </w:rPr>
        <w:t>reals with wheat; the meaning will then be, “Let a fool be ever so much in the company of wise men, yet he will continue a fool.” Maurer (Comment. loc. cit.) simply explains the passage thus: “Quomodocunque tract</w:t>
      </w:r>
      <w:r w:rsidRPr="00DC03A0">
        <w:rPr>
          <w:rFonts w:ascii="SBL Greek" w:hAnsi="SBL Greek" w:cs="Courier New"/>
        </w:rPr>
        <w:t>averis stultum non patietur se emendari.” SEE CEREALS.</w:t>
      </w:r>
    </w:p>
    <w:p w:rsidR="00000000" w:rsidRPr="00DC03A0" w:rsidRDefault="00DC03A0">
      <w:pPr>
        <w:pStyle w:val="Textebrut"/>
        <w:rPr>
          <w:rFonts w:ascii="SBL Greek" w:hAnsi="SBL Greek"/>
        </w:rPr>
      </w:pPr>
      <w:r w:rsidRPr="00DC03A0">
        <w:rPr>
          <w:rFonts w:ascii="SBL Greek" w:hAnsi="SBL Greek" w:cs="Courier New"/>
        </w:rPr>
        <w:t>Wheat was known to the Israelites in Egypt (Exo 9:32), and on returning to Canaan they no doubt found ‘it still cultivated as in the days of Reuben (Gen 30:14). Most probably they were the same sorts w</w:t>
      </w:r>
      <w:r w:rsidRPr="00DC03A0">
        <w:rPr>
          <w:rFonts w:ascii="SBL Greek" w:hAnsi="SBL Greek" w:cs="Courier New"/>
        </w:rPr>
        <w:t>hich were used in both countries; but there were only a few districts of Palestine, such as the plain of Jezreel, which could compete with that magnificent “carse,” the delta of Egypt, the finest corn country of the ancient world. At present the wheat crop</w:t>
      </w:r>
      <w:r w:rsidRPr="00DC03A0">
        <w:rPr>
          <w:rFonts w:ascii="SBL Greek" w:hAnsi="SBL Greek" w:cs="Courier New"/>
        </w:rPr>
        <w:t xml:space="preserve">s of Palestine “are very poor and light, and would disgust an English farmer. One may ride and walk through the standing corn without the slightest objection made or harm done. No wonder it is thin, </w:t>
      </w:r>
      <w:r w:rsidRPr="00DC03A0">
        <w:rPr>
          <w:rFonts w:ascii="SBL Greek" w:hAnsi="SBL Greek" w:cs="Courier New"/>
          <w:rtl/>
        </w:rPr>
        <w:t>when white crops are rai</w:t>
      </w:r>
      <w:r w:rsidRPr="00DC03A0">
        <w:rPr>
          <w:rFonts w:ascii="SBL Greek" w:hAnsi="SBL Greek" w:cs="Courier New"/>
        </w:rPr>
        <w:t>sed from the same soil year after</w:t>
      </w:r>
      <w:r w:rsidRPr="00DC03A0">
        <w:rPr>
          <w:rFonts w:ascii="SBL Greek" w:hAnsi="SBL Greek" w:cs="Courier New"/>
        </w:rPr>
        <w:t xml:space="preserve"> year, and no sort of manure</w:t>
      </w:r>
      <w:r w:rsidRPr="00DC03A0">
        <w:rPr>
          <w:rFonts w:ascii="SBL Greek" w:hAnsi="SBL Greek" w:cs="Courier New"/>
          <w:rtl/>
        </w:rPr>
        <w:t xml:space="preserve"> put</w:t>
      </w:r>
      <w:r w:rsidRPr="00DC03A0">
        <w:rPr>
          <w:rFonts w:ascii="SBL Greek" w:hAnsi="SBL Greek" w:cs="Courier New"/>
        </w:rPr>
        <w:t xml:space="preserve"> in</w:t>
      </w:r>
      <w:r w:rsidRPr="00DC03A0">
        <w:rPr>
          <w:rFonts w:ascii="SBL Greek" w:hAnsi="SBL Greek" w:cs="Courier New"/>
          <w:rtl/>
        </w:rPr>
        <w:t>to t</w:t>
      </w:r>
      <w:r w:rsidRPr="00DC03A0">
        <w:rPr>
          <w:rFonts w:ascii="SBL Greek" w:hAnsi="SBL Greek" w:cs="Courier New"/>
        </w:rPr>
        <w:t xml:space="preserve">he ground”(Tristram, Travels, p. 591). SEE AGRICULTURE.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Wheaton, Nathaniel Sheldon, D.D[[@Headword:Wheaton, Nathaniel Sheldon, D.D]]</w:t>
      </w:r>
    </w:p>
    <w:p w:rsidR="00000000" w:rsidRPr="00DC03A0" w:rsidRDefault="00DC03A0">
      <w:pPr>
        <w:pStyle w:val="Textebrut"/>
        <w:rPr>
          <w:rFonts w:ascii="SBL Greek" w:hAnsi="SBL Greek"/>
        </w:rPr>
      </w:pPr>
      <w:r w:rsidRPr="00DC03A0">
        <w:rPr>
          <w:rFonts w:ascii="SBL Greek" w:hAnsi="SBL Greek" w:cs="Courier New"/>
        </w:rPr>
        <w:t>             a clergyman of the Protestant Episcopal Church, was born at Wash</w:t>
      </w:r>
      <w:r w:rsidRPr="00DC03A0">
        <w:rPr>
          <w:rFonts w:ascii="SBL Greek" w:hAnsi="SBL Greek" w:cs="Courier New"/>
        </w:rPr>
        <w:t>ington, Conn., Aug. 20, 1792. His preparatory education was acquired at' the Episcopal Academy of Cheshire, Conn., he graduated at Yale College in 1814; was ordained deacon and priest in 1817; was pastor in Anne Arundel, Prince George, and Montgomery count</w:t>
      </w:r>
      <w:r w:rsidRPr="00DC03A0">
        <w:rPr>
          <w:rFonts w:ascii="SBL Greek" w:hAnsi="SBL Greek" w:cs="Courier New"/>
        </w:rPr>
        <w:t>ies, Md.; in 1818 became rector of Christ Church, Hartford, Conn., remaining twelve years; in 1831 became president of Trinity (then Washington) College, which office he filled until 1837; in that year became rector of Christ Church, New Orleans, continuin</w:t>
      </w:r>
      <w:r w:rsidRPr="00DC03A0">
        <w:rPr>
          <w:rFonts w:ascii="SBL Greek" w:hAnsi="SBL Greek" w:cs="Courier New"/>
        </w:rPr>
        <w:t xml:space="preserve">g in that position for seven years; in 1844 visited Europe, and on </w:t>
      </w:r>
      <w:r w:rsidRPr="00DC03A0">
        <w:rPr>
          <w:rFonts w:ascii="SBL Greek" w:hAnsi="SBL Greek" w:cs="Courier New"/>
          <w:rtl/>
        </w:rPr>
        <w:t>his return published his</w:t>
      </w:r>
      <w:r w:rsidRPr="00DC03A0">
        <w:rPr>
          <w:rFonts w:ascii="SBL Greek" w:hAnsi="SBL Greek" w:cs="Courier New"/>
        </w:rPr>
        <w:t xml:space="preserve"> travels in 1 two volumes. He was a scholar of varied learnin</w:t>
      </w:r>
      <w:r w:rsidRPr="00DC03A0">
        <w:rPr>
          <w:rFonts w:ascii="SBL Greek" w:hAnsi="SBL Greek" w:cs="Courier New"/>
          <w:rtl/>
        </w:rPr>
        <w:t>g. H</w:t>
      </w:r>
      <w:r w:rsidRPr="00DC03A0">
        <w:rPr>
          <w:rFonts w:ascii="SBL Greek" w:hAnsi="SBL Greek" w:cs="Courier New"/>
        </w:rPr>
        <w:t xml:space="preserve">is </w:t>
      </w:r>
      <w:r w:rsidRPr="00DC03A0">
        <w:rPr>
          <w:rFonts w:ascii="SBL Greek" w:hAnsi="SBL Greek" w:cs="Courier New"/>
          <w:rtl/>
        </w:rPr>
        <w:t>bene</w:t>
      </w:r>
      <w:r w:rsidRPr="00DC03A0">
        <w:rPr>
          <w:rFonts w:ascii="SBL Greek" w:hAnsi="SBL Greek" w:cs="Courier New"/>
        </w:rPr>
        <w:t>factions to various scientific, philanthropic, and religious objects were large, and his bequ</w:t>
      </w:r>
      <w:r w:rsidRPr="00DC03A0">
        <w:rPr>
          <w:rFonts w:ascii="SBL Greek" w:hAnsi="SBL Greek" w:cs="Courier New"/>
        </w:rPr>
        <w:t>ests to Trinity College amounted to about twenty thousand dollars. He died at Marbledale, Conn., March 18, 1862. See Amer. Quar. Church Review, 1862, p. 734.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Whedon, Daniel Denison, D.D., LL.D[[@Headword:Whedon, Daniel Denison, D.D., LL.D]]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an eminent Methodist Episcopal divine, was born at Onondaga, N.Y., March 20, 1808. He graduated from Hamilton College in 1828; studied law in Rochester for a year, and then became teacher in Cazenovia Seminary; in 1831 tutor in his alnza mater; in 1833</w:t>
      </w:r>
      <w:r w:rsidRPr="00DC03A0">
        <w:rPr>
          <w:rFonts w:ascii="SBL Greek" w:hAnsi="SBL Greek" w:cs="Courier New"/>
        </w:rPr>
        <w:t xml:space="preserve"> professor of languages in Wesleyan University, Connecticut; in 1834 joined the New York Conference; in 1842 was transferred to the Troy Conference, and stationed in 1843 at Pittsfield, Massachusetts; in 1845 became professor of rhetoric in the University </w:t>
      </w:r>
      <w:r w:rsidRPr="00DC03A0">
        <w:rPr>
          <w:rFonts w:ascii="SBL Greek" w:hAnsi="SBL Greek" w:cs="Courier New"/>
        </w:rPr>
        <w:t>of Michigan; in 1855 pastor at Jamaica, L.I.; in 1856 editor of the Methodist Quarterly Review, a position which he retained until 1884. He died at Atlantic Highlands, N.J., June 8, 185. Dr. Whedon was noted for his incisive, vigorous style, both as preach</w:t>
      </w:r>
      <w:r w:rsidRPr="00DC03A0">
        <w:rPr>
          <w:rFonts w:ascii="SBL Greek" w:hAnsi="SBL Greek" w:cs="Courier New"/>
        </w:rPr>
        <w:t>er and writer, and was remarkably powerful in controversy. He wrote very largely for the denominational press, and prominent among his works are a Treatise on the Will (New York, 1864), and a Commentary on the New Test. (1860-80, 5 volumes, 12mo). See Alum</w:t>
      </w:r>
      <w:r w:rsidRPr="00DC03A0">
        <w:rPr>
          <w:rFonts w:ascii="SBL Greek" w:hAnsi="SBL Greek" w:cs="Courier New"/>
        </w:rPr>
        <w:t>ni Record of Wesleyan University, 1882, page 29:656.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Whedon, Daniel Denison., D.D., LL.D[[@Headword:Whedon, Daniel Denison., D.D., LL.D]]</w:t>
      </w:r>
    </w:p>
    <w:p w:rsidR="00000000" w:rsidRPr="00DC03A0" w:rsidRDefault="00DC03A0">
      <w:pPr>
        <w:pStyle w:val="Textebrut"/>
        <w:rPr>
          <w:rFonts w:ascii="SBL Greek" w:hAnsi="SBL Greek"/>
        </w:rPr>
      </w:pPr>
      <w:r w:rsidRPr="00DC03A0">
        <w:rPr>
          <w:rFonts w:ascii="SBL Greek" w:hAnsi="SBL Greek" w:cs="Courier New"/>
        </w:rPr>
        <w:t xml:space="preserve">             a Methodist Episcopal minister, was born at Onoidaga, N.Y., March 20, 1808. He </w:t>
      </w:r>
      <w:r w:rsidRPr="00DC03A0">
        <w:rPr>
          <w:rFonts w:ascii="SBL Greek" w:hAnsi="SBL Greek" w:cs="Courier New"/>
        </w:rPr>
        <w:t xml:space="preserve">graduated from Hamilton College in 1828, and then studied law; taught at Cazenovia, N.Y., 1830-31; was tutor at Hamilton, 1831-32; and 1833-43 professor of ancient languages and literature in Wesleyan University. In 1836 he was ordained; and became pastor </w:t>
      </w:r>
      <w:r w:rsidRPr="00DC03A0">
        <w:rPr>
          <w:rFonts w:ascii="SBL Greek" w:hAnsi="SBL Greek" w:cs="Courier New"/>
        </w:rPr>
        <w:t>in Pittsfield, Massachusetts, in 1843-45; in 1845-52 he was professor of logic, rhetoric, and history in the University of Michigan, where he served as president of the faculty in 1847-48; in 1855 was pastor at Jamaica, L.I.; in 1856-84, editor of the Meth</w:t>
      </w:r>
      <w:r w:rsidRPr="00DC03A0">
        <w:rPr>
          <w:rFonts w:ascii="SBL Greek" w:hAnsi="SBL Greek" w:cs="Courier New"/>
        </w:rPr>
        <w:t>odist Quarterly Review, and general editor of the publications of the Book Concern. He died June 8, 1885. Besides many articles contributed to various periodicals, Dr. Whedon published, Public Addresses, Collegiate and Popular (1856): — Commentary on Matth</w:t>
      </w:r>
      <w:r w:rsidRPr="00DC03A0">
        <w:rPr>
          <w:rFonts w:ascii="SBL Greek" w:hAnsi="SBL Greek" w:cs="Courier New"/>
        </w:rPr>
        <w:t>ew and Mark (1860): — Freedom of the Will (1864): — Commentary on the  New Testament (5 volumes): — On the Old Testament (7 volumes). Two volumes of his collected papers appeared in 1886.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Wheel[[@Headword:Wheel]]</w:t>
      </w:r>
    </w:p>
    <w:p w:rsidR="00000000" w:rsidRPr="00DC03A0" w:rsidRDefault="00DC03A0">
      <w:pPr>
        <w:pStyle w:val="Textebrut"/>
        <w:rPr>
          <w:rFonts w:ascii="SBL Greek" w:hAnsi="SBL Greek"/>
        </w:rPr>
      </w:pPr>
      <w:r w:rsidRPr="00DC03A0">
        <w:rPr>
          <w:rFonts w:ascii="SBL Greek" w:hAnsi="SBL Greek" w:cs="Courier New"/>
        </w:rPr>
        <w:t>             (usually and properly [o</w:t>
      </w:r>
      <w:r w:rsidRPr="00DC03A0">
        <w:rPr>
          <w:rFonts w:ascii="SBL Greek" w:hAnsi="SBL Greek" w:cs="Courier New"/>
        </w:rPr>
        <w:t>f a carriage] (</w:t>
      </w:r>
      <w:r w:rsidRPr="00DC03A0">
        <w:rPr>
          <w:rFonts w:ascii="SBL Greek" w:hAnsi="SBL Greek" w:cs="Courier New"/>
          <w:rtl/>
        </w:rPr>
        <w:t>אוֹפִן</w:t>
      </w:r>
      <w:r w:rsidRPr="00DC03A0">
        <w:rPr>
          <w:rFonts w:ascii="SBL Greek" w:hAnsi="SBL Greek" w:cs="Courier New"/>
        </w:rPr>
        <w:t xml:space="preserve">, ophán, which is invariably so rendered; sometimes [of any circular object] </w:t>
      </w:r>
      <w:r w:rsidRPr="00DC03A0">
        <w:rPr>
          <w:rFonts w:ascii="SBL Greek" w:hAnsi="SBL Greek" w:cs="Courier New"/>
          <w:rtl/>
        </w:rPr>
        <w:t>גִּלְגִּל</w:t>
      </w:r>
      <w:r w:rsidRPr="00DC03A0">
        <w:rPr>
          <w:rFonts w:ascii="SBL Greek" w:hAnsi="SBL Greek" w:cs="Courier New"/>
        </w:rPr>
        <w:t>, galgál, Psa 88:13; Ecc 12:6; Isa 17:13; Jer 47:3; Eze 10:2; Eze 10:6; Eze 10:13; Eze 23:24; Eze 26:10; “heaven,” Psa 77:18; Dan 7:9; “rolling thing</w:t>
      </w:r>
      <w:r w:rsidRPr="00DC03A0">
        <w:rPr>
          <w:rFonts w:ascii="SBL Greek" w:hAnsi="SBL Greek" w:cs="Courier New"/>
        </w:rPr>
        <w:t xml:space="preserve">,” Isa 17:13; or </w:t>
      </w:r>
      <w:r w:rsidRPr="00DC03A0">
        <w:rPr>
          <w:rFonts w:ascii="SBL Greek" w:hAnsi="SBL Greek" w:cs="Courier New"/>
          <w:rtl/>
        </w:rPr>
        <w:t>גּלְגִּל</w:t>
      </w:r>
      <w:r w:rsidRPr="00DC03A0">
        <w:rPr>
          <w:rFonts w:ascii="SBL Greek" w:hAnsi="SBL Greek" w:cs="Courier New"/>
        </w:rPr>
        <w:t xml:space="preserve">, galgál, Isa 28:28; occasionally </w:t>
      </w:r>
      <w:r w:rsidRPr="00DC03A0">
        <w:rPr>
          <w:rFonts w:ascii="SBL Greek" w:hAnsi="SBL Greek" w:cs="Courier New"/>
          <w:rtl/>
        </w:rPr>
        <w:t>פִּעִם</w:t>
      </w:r>
      <w:r w:rsidRPr="00DC03A0">
        <w:rPr>
          <w:rFonts w:ascii="SBL Greek" w:hAnsi="SBL Greek" w:cs="Courier New"/>
        </w:rPr>
        <w:t xml:space="preserve">, páam, Judges 5, 28, a step, as often elsewhere; </w:t>
      </w:r>
      <w:r w:rsidRPr="00DC03A0">
        <w:rPr>
          <w:rFonts w:ascii="SBL Greek" w:hAnsi="SBL Greek" w:cs="Courier New"/>
          <w:rtl/>
        </w:rPr>
        <w:t>אָבְנִיַם</w:t>
      </w:r>
      <w:r w:rsidRPr="00DC03A0">
        <w:rPr>
          <w:rFonts w:ascii="SBL Greek" w:hAnsi="SBL Greek" w:cs="Courier New"/>
        </w:rPr>
        <w:t>, obnayim, Jer 18:3, of a potter's wheel). We find that the wheels under the brazen laver in Solomon's Temple were cast; they are th</w:t>
      </w:r>
      <w:r w:rsidRPr="00DC03A0">
        <w:rPr>
          <w:rFonts w:ascii="SBL Greek" w:hAnsi="SBL Greek" w:cs="Courier New"/>
        </w:rPr>
        <w:t>us described by the sacred historian: “And the work of the wheels was like the work of a chariot-wheel; their axletrees, and their naves, and their felloes and their spokes were all molten”(1Ki 7:33). This is illustrated by the Egyptian chariots. A wheel h</w:t>
      </w:r>
      <w:r w:rsidRPr="00DC03A0">
        <w:rPr>
          <w:rFonts w:ascii="SBL Greek" w:hAnsi="SBL Greek" w:cs="Courier New"/>
        </w:rPr>
        <w:t>as been found by Dr. Abbott of a curious construction, having a wooden tire to the felloe, and an inner circle, probably of metal, which passed through and connected its spokes a short distance from the nave (A, A). The diameter of the wheel was about thre</w:t>
      </w:r>
      <w:r w:rsidRPr="00DC03A0">
        <w:rPr>
          <w:rFonts w:ascii="SBL Greek" w:hAnsi="SBL Greek" w:cs="Courier New"/>
        </w:rPr>
        <w:t>e feet one inch. The felloe was in six pieces, the end of one overlapping the other. The tire was fastened to it by bands of rawhide passing through long, narrow holes (B, B) made to receive them (Wilkinson, Anc. Egypt. 1,  382). Among the ancient Assyrian</w:t>
      </w:r>
      <w:r w:rsidRPr="00DC03A0">
        <w:rPr>
          <w:rFonts w:ascii="SBL Greek" w:hAnsi="SBL Greek" w:cs="Courier New"/>
        </w:rPr>
        <w:t>s the wheels originally had six spokes, and the felloes consisted of four pieces. They appear to have been thicker and more solid than those of the Egyptians (Layard, Nineveh, 2, 270). Later the wheel had eight and not six spokes, and was apparently streng</w:t>
      </w:r>
      <w:r w:rsidRPr="00DC03A0">
        <w:rPr>
          <w:rFonts w:ascii="SBL Greek" w:hAnsi="SBL Greek" w:cs="Courier New"/>
        </w:rPr>
        <w:t>thened by four pieces of metal, which bound the felloes (ibid. p. 271). SEE CHARIOT.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Wheel (2)[[@Headword:Wheel (2)]]</w:t>
      </w:r>
    </w:p>
    <w:p w:rsidR="00000000" w:rsidRPr="00DC03A0" w:rsidRDefault="00DC03A0">
      <w:pPr>
        <w:pStyle w:val="Textebrut"/>
        <w:rPr>
          <w:rFonts w:ascii="SBL Greek" w:hAnsi="SBL Greek"/>
        </w:rPr>
      </w:pPr>
      <w:r w:rsidRPr="00DC03A0">
        <w:rPr>
          <w:rFonts w:ascii="SBL Greek" w:hAnsi="SBL Greek" w:cs="Courier New"/>
        </w:rPr>
        <w:t>             The vision of the wheels demands some remark (Eze 1:15-16; Eze 1:19-21): — "Now as I beheld the living creatures, behol</w:t>
      </w:r>
      <w:r w:rsidRPr="00DC03A0">
        <w:rPr>
          <w:rFonts w:ascii="SBL Greek" w:hAnsi="SBL Greek" w:cs="Courier New"/>
        </w:rPr>
        <w:t>d one wheel upon the earth by the living creatures, with his four faces. The appearance of the wheels and their work was like unto the color of a beryl: and they four had one likeness: and their appearance and their work was as it were a wheel in the middl</w:t>
      </w:r>
      <w:r w:rsidRPr="00DC03A0">
        <w:rPr>
          <w:rFonts w:ascii="SBL Greek" w:hAnsi="SBL Greek" w:cs="Courier New"/>
        </w:rPr>
        <w:t>e of a wheel. And when the living creatures went, the wheels went by them: and when the living creatures were lifted up from the earth, the wheels were lifted up. Whithersoever the spirit was to go, they went, thither was their spirit to go; and the wheels</w:t>
      </w:r>
      <w:r w:rsidRPr="00DC03A0">
        <w:rPr>
          <w:rFonts w:ascii="SBL Greek" w:hAnsi="SBL Greek" w:cs="Courier New"/>
        </w:rPr>
        <w:t xml:space="preserve"> were lifted up over against them: for the spirit of the living creature was in the wheels. When those went, these went; and when those stood, these stood; and when those were lifted up from the earth, the wheels were lifted up over against them: for the s</w:t>
      </w:r>
      <w:r w:rsidRPr="00DC03A0">
        <w:rPr>
          <w:rFonts w:ascii="SBL Greek" w:hAnsi="SBL Greek" w:cs="Courier New"/>
        </w:rPr>
        <w:t xml:space="preserve">pirit of the living creature was in the wheels." </w:t>
      </w:r>
    </w:p>
    <w:p w:rsidR="00000000" w:rsidRPr="00DC03A0" w:rsidRDefault="00DC03A0">
      <w:pPr>
        <w:pStyle w:val="Textebrut"/>
        <w:rPr>
          <w:rFonts w:ascii="SBL Greek" w:hAnsi="SBL Greek"/>
        </w:rPr>
      </w:pPr>
      <w:r w:rsidRPr="00DC03A0">
        <w:rPr>
          <w:rFonts w:ascii="SBL Greek" w:hAnsi="SBL Greek" w:cs="Courier New"/>
        </w:rPr>
        <w:t xml:space="preserve">This vision of Ezekiel has always been regarded both by Jews and Christians as very abstruse and  difficult of interpretation, so much so, indeed, that the former anciently forbade it to be read by persons </w:t>
      </w:r>
      <w:r w:rsidRPr="00DC03A0">
        <w:rPr>
          <w:rFonts w:ascii="SBL Greek" w:hAnsi="SBL Greek" w:cs="Courier New"/>
        </w:rPr>
        <w:t>under thirty years of age. Bush observes, "From all that we can gather of the form of these wheels, they appear to have been spherical, or each composed of two of equal size, and inserted the rim of the one into that of the other at right angles, and so co</w:t>
      </w:r>
      <w:r w:rsidRPr="00DC03A0">
        <w:rPr>
          <w:rFonts w:ascii="SBL Greek" w:hAnsi="SBL Greek" w:cs="Courier New"/>
        </w:rPr>
        <w:t>nsisting of four equal parts or half-circles. They were accordingly adapted to run either forward or backward, to the right hand or to the left, without any lateral turning, and by this means their motion corresponded with that of the four faces of the liv</w:t>
      </w:r>
      <w:r w:rsidRPr="00DC03A0">
        <w:rPr>
          <w:rFonts w:ascii="SBL Greek" w:hAnsi="SBL Greek" w:cs="Courier New"/>
        </w:rPr>
        <w:t>ing creatures to which they were attached. 'When they went upon their four sides, they turned not as they went,' Heb. 'When they went, they went upon the quarter-part of their fourfoldness,' i.e., upon or in the direction of one of the four vertical semici</w:t>
      </w:r>
      <w:r w:rsidRPr="00DC03A0">
        <w:rPr>
          <w:rFonts w:ascii="SBL Greek" w:hAnsi="SBL Greek" w:cs="Courier New"/>
        </w:rPr>
        <w:t>rcles into which they were divided, and which looked towards the four points of the compass. When it is said 'they turned not,' it is not to be understood that they had not a revolving or rotary motion. but that they, like the faces, never forsook a straig</w:t>
      </w:r>
      <w:r w:rsidRPr="00DC03A0">
        <w:rPr>
          <w:rFonts w:ascii="SBL Greek" w:hAnsi="SBL Greek" w:cs="Courier New"/>
        </w:rPr>
        <w:t>htforward course." A similar cruciform position of the wheels is adopted by most commentators. Of Eze 1:19-20 the same author observes, "These circumstances are doubtless dwelt upon with peculiar emphasis in order to show the intimacy of relation and harmo</w:t>
      </w:r>
      <w:r w:rsidRPr="00DC03A0">
        <w:rPr>
          <w:rFonts w:ascii="SBL Greek" w:hAnsi="SBL Greek" w:cs="Courier New"/>
        </w:rPr>
        <w:t>ny of action subsisting between the living creatures and the wheels, or, more properly, between the things symbolically represented by them." Layard observes that the "wheel within wheel" mentioned in connection with the emblematical figures may refer to t</w:t>
      </w:r>
      <w:r w:rsidRPr="00DC03A0">
        <w:rPr>
          <w:rFonts w:ascii="SBL Greek" w:hAnsi="SBL Greek" w:cs="Courier New"/>
        </w:rPr>
        <w:t>he winged circle or wheel representing at Nimrud the supreme deity (Nineveh, 3:352). SEE CHERUBIM.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Wheel of Bells[[@Headword:Wheel of Bells]]</w:t>
      </w:r>
    </w:p>
    <w:p w:rsidR="00000000" w:rsidRPr="00DC03A0" w:rsidRDefault="00DC03A0">
      <w:pPr>
        <w:pStyle w:val="Textebrut"/>
        <w:rPr>
          <w:rFonts w:ascii="SBL Greek" w:hAnsi="SBL Greek"/>
        </w:rPr>
      </w:pPr>
      <w:r w:rsidRPr="00DC03A0">
        <w:rPr>
          <w:rFonts w:ascii="SBL Greek" w:hAnsi="SBL Greek" w:cs="Courier New"/>
        </w:rPr>
        <w:t>             an instrument consisting of a broad wooden wheel to which from eight to twelve silver bells are</w:t>
      </w:r>
      <w:r w:rsidRPr="00DC03A0">
        <w:rPr>
          <w:rFonts w:ascii="SBL Greek" w:hAnsi="SBL Greek" w:cs="Courier New"/>
        </w:rPr>
        <w:t xml:space="preserve"> affixed, rung by a rope at the elevation of the host in certain foreign churches, remarkable examples of which exist at Manresa and Gerona, Spain. The specimen at the former town, placed against the wall of the choir-aisle is contained in an ornamental ei</w:t>
      </w:r>
      <w:r w:rsidRPr="00DC03A0">
        <w:rPr>
          <w:rFonts w:ascii="SBL Greek" w:hAnsi="SBL Greek" w:cs="Courier New"/>
        </w:rPr>
        <w:t>ght-sided wooden case with Gothic sound-holes; that at the latter, hung against the north wall, is all of wood, its frame being corbelled out from the wall.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Wheeler (Or Wheler), Sir George, D.D[[@Headword:Wheeler (Or Wheler), Sir George, D.D]]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an English clergyman and traveler, was born at Breda, Holland, of English parentage, in 1650. He removed to Kent, England, in childhood; was educated at Lincoln College, Oxford; traveled on the Continent and in the East with Dr. James Spon, of Lyons</w:t>
      </w:r>
      <w:r w:rsidRPr="00DC03A0">
        <w:rPr>
          <w:rFonts w:ascii="SBL Greek" w:hAnsi="SBL Greek" w:cs="Courier New"/>
        </w:rPr>
        <w:t>, in 1675-76; presented a collection of MSS. to the University of Oxford; received the honorary degree of A.M.  from Oxford University; was knighted and ordained in 1683; and, having taken orders, was collated by bishop Crewe to the second prebend in the C</w:t>
      </w:r>
      <w:r w:rsidRPr="00DC03A0">
        <w:rPr>
          <w:rFonts w:ascii="SBL Greek" w:hAnsi="SBL Greek" w:cs="Courier New"/>
        </w:rPr>
        <w:t xml:space="preserve">athedral of Durham in 1684. In 1685 he was presented to the vicarage of Basingstoke, Hants; in 1702 was created D.D. by diploma from Oxford, and in the following year received the curacy of Whitworth. In 1706 he was collated to the rectory of Winston, and </w:t>
      </w:r>
      <w:r w:rsidRPr="00DC03A0">
        <w:rPr>
          <w:rFonts w:ascii="SBL Greek" w:hAnsi="SBL Greek" w:cs="Courier New"/>
        </w:rPr>
        <w:t>in 1709 to that of Houghtonle- Spring, which he retained until his decease, Jan. 15, 1724. Dr. Wheeler was the author of, A Journey to Greece (1682): — An Account of the Churches or Places of Assembly of the Primitive Christians (1689): — and The Protestan</w:t>
      </w:r>
      <w:r w:rsidRPr="00DC03A0">
        <w:rPr>
          <w:rFonts w:ascii="SBL Greek" w:hAnsi="SBL Greek" w:cs="Courier New"/>
        </w:rPr>
        <w:t>t Monastery; or, Christiana AEconoamics (1698). He was a man of vast research and ability, and a devoted minister and parent. See Church of England Magazine, 8:332.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Wheeler, Alfred, D.D[[@Headword:Wheeler, Alfred, D.D]]</w:t>
      </w:r>
    </w:p>
    <w:p w:rsidR="00000000" w:rsidRPr="00DC03A0" w:rsidRDefault="00DC03A0">
      <w:pPr>
        <w:pStyle w:val="Textebrut"/>
        <w:rPr>
          <w:rFonts w:ascii="SBL Greek" w:hAnsi="SBL Greek"/>
        </w:rPr>
      </w:pPr>
      <w:r w:rsidRPr="00DC03A0">
        <w:rPr>
          <w:rFonts w:ascii="SBL Greek" w:hAnsi="SBL Greek" w:cs="Courier New"/>
        </w:rPr>
        <w:t>             a Methodist Episc</w:t>
      </w:r>
      <w:r w:rsidRPr="00DC03A0">
        <w:rPr>
          <w:rFonts w:ascii="SBL Greek" w:hAnsi="SBL Greek" w:cs="Courier New"/>
        </w:rPr>
        <w:t>opal minister, was born in Huron County, Ohio, September 14, 1824. He was educated in the Ohio Wesleyan University, and in 1852 graduated from the Jefferson Medical College; but soon after joined the North Ohio Conference. In 1862 he entered the army as ch</w:t>
      </w:r>
      <w:r w:rsidRPr="00DC03A0">
        <w:rPr>
          <w:rFonts w:ascii="SBL Greek" w:hAnsi="SBL Greek" w:cs="Courier New"/>
        </w:rPr>
        <w:t>aplain, part of the time serving as surgeon. From 1876 to 1884 he was editor of the Pittsburg Christian Advocate. He served his church as presiding elder of three districts, was a member of six General Conferences, of the OEcumenical Conference at London i</w:t>
      </w:r>
      <w:r w:rsidRPr="00DC03A0">
        <w:rPr>
          <w:rFonts w:ascii="SBL Greek" w:hAnsi="SBL Greek" w:cs="Courier New"/>
        </w:rPr>
        <w:t>n 1884, and of the Centenary Conference at Baltimore in 1884. He died July 7, 1892. See Minutes of the Annual Conferences (Fall), 1892.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Wheeler, Daniel[[@Headword:Wheeler, Daniel]]</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distinguished member of the Society of Friends, was born in London, England, Nov. 27, 1771. Early in life he served in both the navy and the army. Having become a Christian, when not far from twenty-five years of age, he joined the Society of Friends. Some</w:t>
      </w:r>
      <w:r w:rsidRPr="00DC03A0">
        <w:rPr>
          <w:rFonts w:ascii="SBL Greek" w:hAnsi="SBL Greek" w:cs="Courier New"/>
        </w:rPr>
        <w:t xml:space="preserve"> years after this, he abandoned a very lucrative part of the business in which he was engaged, that he might devote himself to the work to which, by the Spirit of God, he believed himself called. He became an accredited minister of the Society of Friends i</w:t>
      </w:r>
      <w:r w:rsidRPr="00DC03A0">
        <w:rPr>
          <w:rFonts w:ascii="SBL Greek" w:hAnsi="SBL Greek" w:cs="Courier New"/>
        </w:rPr>
        <w:t xml:space="preserve">n 1816. In 1817 the emperor of Russia, in order to carry out a cherished plan for draining and cultivating the marshes surrounding St. Petersburg, secured the services of Mr. Wheeler as manager of the enterprise. While faithfully discharging his duties in </w:t>
      </w:r>
      <w:r w:rsidRPr="00DC03A0">
        <w:rPr>
          <w:rFonts w:ascii="SBL Greek" w:hAnsi="SBL Greek" w:cs="Courier New"/>
        </w:rPr>
        <w:t>the secular business to which he had been called, he was also faithful to his higher Master, and preached the Gospel with all simplicity and fidelity, not only to the humble and lowly, but also to the higher in authority in. Russia. He remained in St. Pete</w:t>
      </w:r>
      <w:r w:rsidRPr="00DC03A0">
        <w:rPr>
          <w:rFonts w:ascii="SBL Greek" w:hAnsi="SBL Greek" w:cs="Courier New"/>
        </w:rPr>
        <w:t>rsburg until 1832, when he felt impressed that it was his duty to go as a missionary among the islands of the Pacific, where a rich blessing attended his labors. After several years spent in missionary work in the Pacific, he returned to England Here he re</w:t>
      </w:r>
      <w:r w:rsidRPr="00DC03A0">
        <w:rPr>
          <w:rFonts w:ascii="SBL Greek" w:hAnsi="SBL Greek" w:cs="Courier New"/>
        </w:rPr>
        <w:t>mained until 1838, when he came to the United States, where he continued nine months, rendering such service as he could to the cause of Christ, and then went back once more to his native land During a second voyage to the United States he contracted a dis</w:t>
      </w:r>
      <w:r w:rsidRPr="00DC03A0">
        <w:rPr>
          <w:rFonts w:ascii="SBL Greek" w:hAnsi="SBL Greek" w:cs="Courier New"/>
        </w:rPr>
        <w:t>ease which proved fatal; and he died soon after landing at New York, Feb. 6,1840. See Memoir (Phila. 1870).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Wheeler, John, D.D.[[@Headword:Wheeler, John, D.D.]]</w:t>
      </w:r>
    </w:p>
    <w:p w:rsidR="00000000" w:rsidRPr="00DC03A0" w:rsidRDefault="00DC03A0">
      <w:pPr>
        <w:pStyle w:val="Textebrut"/>
        <w:rPr>
          <w:rFonts w:ascii="SBL Greek" w:hAnsi="SBL Greek"/>
        </w:rPr>
      </w:pPr>
      <w:r w:rsidRPr="00DC03A0">
        <w:rPr>
          <w:rFonts w:ascii="SBL Greek" w:hAnsi="SBL Greek" w:cs="Courier New"/>
        </w:rPr>
        <w:t>             a Congregational minister, was born at Grafton, Vt., March 11,:17</w:t>
      </w:r>
      <w:r w:rsidRPr="00DC03A0">
        <w:rPr>
          <w:rFonts w:ascii="SBL Greek" w:hAnsi="SBL Greek" w:cs="Courier New"/>
        </w:rPr>
        <w:t>98. He graduated at Dartmouth College in 1816; and at Andover Theological Seminary in 1819. In 1821 he was ordained over the Church at Windsor, Vt., where he took high rank as a pulpit orator. At the age of twenty-six he declined the presidency of-the Univ</w:t>
      </w:r>
      <w:r w:rsidRPr="00DC03A0">
        <w:rPr>
          <w:rFonts w:ascii="SBL Greek" w:hAnsi="SBL Greek" w:cs="Courier New"/>
        </w:rPr>
        <w:t>ersity of Vermont; but nine years after, upon the resignation of president Marsh, he accepted the honor. From this time his best energies were devoted to the university. He raised up friends for it, carried it through seasons of trial, and elevated the sta</w:t>
      </w:r>
      <w:r w:rsidRPr="00DC03A0">
        <w:rPr>
          <w:rFonts w:ascii="SBL Greek" w:hAnsi="SBL Greek" w:cs="Courier New"/>
        </w:rPr>
        <w:t xml:space="preserve">ndard of scholarship. He resigned in 1848, and died at Burlington, April 16, 1862. Dr. Wheeler published several Sermons and Discourses, especially that before the Porter Rhetorical Society of Andover Theological Seminary in 1834. See Cong. Quar. 1862, p. </w:t>
      </w:r>
      <w:r w:rsidRPr="00DC03A0">
        <w:rPr>
          <w:rFonts w:ascii="SBL Greek" w:hAnsi="SBL Greek" w:cs="Courier New"/>
        </w:rPr>
        <w:t>307.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Wheelock, Alonzo, D.D[[@Headword:Wheelock, Alonzo, D.D]]</w:t>
      </w:r>
    </w:p>
    <w:p w:rsidR="00000000" w:rsidRPr="00DC03A0" w:rsidRDefault="00DC03A0">
      <w:pPr>
        <w:pStyle w:val="Textebrut"/>
        <w:rPr>
          <w:rFonts w:ascii="SBL Greek" w:hAnsi="SBL Greek"/>
        </w:rPr>
      </w:pPr>
      <w:r w:rsidRPr="00DC03A0">
        <w:rPr>
          <w:rFonts w:ascii="SBL Greek" w:hAnsi="SBL Greek" w:cs="Courier New"/>
        </w:rPr>
        <w:t xml:space="preserve">             a Baptist minister, was born in 1801, in Vermont. Although the circumstances of his early life were of a somewhat depressing character, he secured for himself </w:t>
      </w:r>
      <w:r w:rsidRPr="00DC03A0">
        <w:rPr>
          <w:rFonts w:ascii="SBL Greek" w:hAnsi="SBL Greek" w:cs="Courier New"/>
        </w:rPr>
        <w:t>a good classical education, and had almost completed  his studies preparatory to entering upon the practice of medicine, when he became a hopeful Christian. He now decided to fit himself for the ministry. He was a graduate of what is now the Theological Se</w:t>
      </w:r>
      <w:r w:rsidRPr="00DC03A0">
        <w:rPr>
          <w:rFonts w:ascii="SBL Greek" w:hAnsi="SBL Greek" w:cs="Courier New"/>
        </w:rPr>
        <w:t xml:space="preserve">minary of Madison (N.Y.) University, in the class of 1829. He had an honorable and successful ministry. His life as a minister was spent mostly with churches in the State of New York. For several years he had charge of a Church in the city of New York. He </w:t>
      </w:r>
      <w:r w:rsidRPr="00DC03A0">
        <w:rPr>
          <w:rFonts w:ascii="SBL Greek" w:hAnsi="SBL Greek" w:cs="Courier New"/>
        </w:rPr>
        <w:t>was recognized as an able scholar and an attractive preacher, and made hosts of friends wherever he lived. For two or three years before his death he was obliged to retire from the active duties of the ministry. His death occurred at Fredonia, in March, 18</w:t>
      </w:r>
      <w:r w:rsidRPr="00DC03A0">
        <w:rPr>
          <w:rFonts w:ascii="SBL Greek" w:hAnsi="SBL Greek" w:cs="Courier New"/>
        </w:rPr>
        <w:t>73. (J.C.S.)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Wheelock, Eleazer, D.D[[@Headword:Wheelock, Eleazer, D.D]]</w:t>
      </w:r>
    </w:p>
    <w:p w:rsidR="00000000" w:rsidRPr="00DC03A0" w:rsidRDefault="00DC03A0">
      <w:pPr>
        <w:pStyle w:val="Textebrut"/>
        <w:rPr>
          <w:rFonts w:ascii="SBL Greek" w:hAnsi="SBL Greek"/>
        </w:rPr>
      </w:pPr>
      <w:r w:rsidRPr="00DC03A0">
        <w:rPr>
          <w:rFonts w:ascii="SBL Greek" w:hAnsi="SBL Greek" w:cs="Courier New"/>
        </w:rPr>
        <w:t xml:space="preserve">             a Congregational minister, was born at Windham, Conn., in May, 1711, and graduated from Yale College in 1733. In March, 1735, he was ordained minister of the Second </w:t>
      </w:r>
      <w:r w:rsidRPr="00DC03A0">
        <w:rPr>
          <w:rFonts w:ascii="SBL Greek" w:hAnsi="SBL Greek" w:cs="Courier New"/>
        </w:rPr>
        <w:t>Church in Lebanon, called “Lebanon Crank,” now Columbia. In the great Whitefieldian revival Mr. Wheelock engaged with great zeal and energy. After the religious excitement had subsided, he added to his labors as a minister the duties of a teacher. Samson O</w:t>
      </w:r>
      <w:r w:rsidRPr="00DC03A0">
        <w:rPr>
          <w:rFonts w:ascii="SBL Greek" w:hAnsi="SBL Greek" w:cs="Courier New"/>
        </w:rPr>
        <w:t>ccum, a Mohegan Indian, who afterwards became a distinguished preacher, was a pupil in, his school in 1743. He soon formed the plan of an Indian Missionary School, and several Indian boys entered it, chiefly maintained by subscriptions from the legislature</w:t>
      </w:r>
      <w:r w:rsidRPr="00DC03A0">
        <w:rPr>
          <w:rFonts w:ascii="SBL Greek" w:hAnsi="SBL Greek" w:cs="Courier New"/>
        </w:rPr>
        <w:t>s of Connecticut  and Massachusetts. The institution received the name of Moor's Indian Charity School, Joshua Moor having made a donation of a house and two acres of land about the year 1754. Mr. Occum and Rev. Nathaniel Whitaker solicited funds for the s</w:t>
      </w:r>
      <w:r w:rsidRPr="00DC03A0">
        <w:rPr>
          <w:rFonts w:ascii="SBL Greek" w:hAnsi="SBL Greek" w:cs="Courier New"/>
        </w:rPr>
        <w:t>chool in Great Britain in 1766, the amount realized being £7000 in England, and more than £2000 in Scotland. After conducting this school in Lebanon over fourteen ears, he determined to transfer it to New Hampshire, and a charter was obtained for a college</w:t>
      </w:r>
      <w:r w:rsidRPr="00DC03A0">
        <w:rPr>
          <w:rFonts w:ascii="SBL Greek" w:hAnsi="SBL Greek" w:cs="Courier New"/>
        </w:rPr>
        <w:t xml:space="preserve">, with about 40,000 acres of land, as an endowment from governor Wettworth and others. </w:t>
      </w:r>
    </w:p>
    <w:p w:rsidR="00000000" w:rsidRPr="00DC03A0" w:rsidRDefault="00DC03A0">
      <w:pPr>
        <w:pStyle w:val="Textebrut"/>
        <w:rPr>
          <w:rFonts w:ascii="SBL Greek" w:hAnsi="SBL Greek"/>
        </w:rPr>
      </w:pPr>
      <w:r w:rsidRPr="00DC03A0">
        <w:rPr>
          <w:rFonts w:ascii="SBL Greek" w:hAnsi="SBL Greek" w:cs="Courier New"/>
        </w:rPr>
        <w:t>Thus originated at Hanover, N. H., Dartmouth College; but Moor's school was maintained there for along time as a separate institution. In August, 1770, Dr. Wheelock wen</w:t>
      </w:r>
      <w:r w:rsidRPr="00DC03A0">
        <w:rPr>
          <w:rFonts w:ascii="SBL Greek" w:hAnsi="SBL Greek" w:cs="Courier New"/>
        </w:rPr>
        <w:t>t to Hanover, built a log cabin in what was then a wilderness, and put up his school-building, eighty feet long and two stories in height.; Among the first graduates was his son John, who succeeded to the presidency of the college. As a teacher Dr. Wheeloc</w:t>
      </w:r>
      <w:r w:rsidRPr="00DC03A0">
        <w:rPr>
          <w:rFonts w:ascii="SBL Greek" w:hAnsi="SBL Greek" w:cs="Courier New"/>
        </w:rPr>
        <w:t>k was industrious and successful. He died April 24,1779. Dr. Wheelock published, Narrative of the Indian Charity School at Lebanon (1762): — Narratives, in several numbers, from 1763 to 1771: — Continuation of the Narrative, to which is Added an Abstract o</w:t>
      </w:r>
      <w:r w:rsidRPr="00DC03A0">
        <w:rPr>
          <w:rFonts w:ascii="SBL Greek" w:hAnsi="SBL Greek" w:cs="Courier New"/>
        </w:rPr>
        <w:t>f a Mission to the Delaware Indians West of the Ohio (1773): — A Sermon on Liberty of Conscience, or No King but Christ in the Church (1775): — and an occasional Sermon. His Memoirs, by Drs. McClure and Parish, were published in 1811. See Sprague, Annals o</w:t>
      </w:r>
      <w:r w:rsidRPr="00DC03A0">
        <w:rPr>
          <w:rFonts w:ascii="SBL Greek" w:hAnsi="SBL Greek" w:cs="Courier New"/>
        </w:rPr>
        <w:t>f the Amer. Pulpit, 1, 397. Wheelock. John, D.D., LL.D., an American clergyman, was born at Lebanon, Conn., Jan. 28, 1754. He entered Yale College in 1767, but removed with his father Dr. Eleazer Wheelock, to Hanover, N. H., in 1770, and graduated at Dartm</w:t>
      </w:r>
      <w:r w:rsidRPr="00DC03A0">
        <w:rPr>
          <w:rFonts w:ascii="SBL Greek" w:hAnsi="SBL Greek" w:cs="Courier New"/>
        </w:rPr>
        <w:t>outh College in 1771; was tutor there from 1772 to 1776; was elected to the Colonial Assembly in 1775; appointed major in the New York forces in 1777, and soon after lieutenant-colonel in the Continental army; commanded an expedition against the Indians in</w:t>
      </w:r>
      <w:r w:rsidRPr="00DC03A0">
        <w:rPr>
          <w:rFonts w:ascii="SBL Greek" w:hAnsi="SBL Greek" w:cs="Courier New"/>
        </w:rPr>
        <w:t xml:space="preserve"> 1778, and soon after was placed on general Gates's staff. At the death of his father in 1779, although only twenty-five years of age, he was chosen his successor as president of Dartmouth College; was sent to England to raise money and supplies for the co</w:t>
      </w:r>
      <w:r w:rsidRPr="00DC03A0">
        <w:rPr>
          <w:rFonts w:ascii="SBL Greek" w:hAnsi="SBL Greek" w:cs="Courier New"/>
        </w:rPr>
        <w:t>llege in 1783, but lost what he had collected by shipwreck off Cape Cod; was removed from his office in consequence of an ecclesiastical controversy in 1815, but restored in 1817, and died soon after, April 4, 1817. He left half of his large estate to Prin</w:t>
      </w:r>
      <w:r w:rsidRPr="00DC03A0">
        <w:rPr>
          <w:rFonts w:ascii="SBL Greek" w:hAnsi="SBL Greek" w:cs="Courier New"/>
        </w:rPr>
        <w:t xml:space="preserve">ceton Theological Seminary. He published a Eulogy on Prof. John Smith, D.D. (1809): — and Sketches of Dartmouth College (1816).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Whelan, Richard Vincent, D.D[[@Headword:Whelan, Richard Vincent, D.D]]</w:t>
      </w:r>
    </w:p>
    <w:p w:rsidR="00000000" w:rsidRPr="00DC03A0" w:rsidRDefault="00DC03A0">
      <w:pPr>
        <w:pStyle w:val="Textebrut"/>
        <w:rPr>
          <w:rFonts w:ascii="SBL Greek" w:hAnsi="SBL Greek"/>
        </w:rPr>
      </w:pPr>
      <w:r w:rsidRPr="00DC03A0">
        <w:rPr>
          <w:rFonts w:ascii="SBL Greek" w:hAnsi="SBL Greek" w:cs="Courier New"/>
        </w:rPr>
        <w:t>             a Roman Catholic prelate, was born in</w:t>
      </w:r>
      <w:r w:rsidRPr="00DC03A0">
        <w:rPr>
          <w:rFonts w:ascii="SBL Greek" w:hAnsi="SBL Greek" w:cs="Courier New"/>
        </w:rPr>
        <w:t xml:space="preserve"> Baltimore, Md., Jan. 29, 1809. He was educated at Mount St. Mary's College, Emmettsburg, where he became a teacher and prefect of studies; studied theology and philosophy at the Seminary of St. Sulpice, Paris, graduating in 1831; was ordained priest at Ve</w:t>
      </w:r>
      <w:r w:rsidRPr="00DC03A0">
        <w:rPr>
          <w:rFonts w:ascii="SBL Greek" w:hAnsi="SBL Greek" w:cs="Courier New"/>
        </w:rPr>
        <w:t>rsailles the same year; was professor in St. Mary's College from 1832 to 1835; was a missionary in several parts of Virginia and Maryland from 1835 to 1840; became bishop of Richmond in March, 1850, and on the division of the diocese the following year too</w:t>
      </w:r>
      <w:r w:rsidRPr="00DC03A0">
        <w:rPr>
          <w:rFonts w:ascii="SBL Greek" w:hAnsi="SBL Greek" w:cs="Courier New"/>
        </w:rPr>
        <w:t>k the title of bishop of Wheeling, where he was active in promoting the interests of Romanism, building up a seminary for young ladies, and a convent at Mount de Chautal; was a member of the Vatican Council of 1869-70, in which he opposed the dogma of infa</w:t>
      </w:r>
      <w:r w:rsidRPr="00DC03A0">
        <w:rPr>
          <w:rFonts w:ascii="SBL Greek" w:hAnsi="SBL Greek" w:cs="Courier New"/>
        </w:rPr>
        <w:t>llibility, but gave in his adhesion to it after it was declared. He died at Wheeling, July 7,1874.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Wheler, George, D.D[[@Headword:Wheler, George, D.D]]</w:t>
      </w:r>
    </w:p>
    <w:p w:rsidR="00000000" w:rsidRPr="00DC03A0" w:rsidRDefault="00DC03A0">
      <w:pPr>
        <w:pStyle w:val="Textebrut"/>
        <w:rPr>
          <w:rFonts w:ascii="SBL Greek" w:hAnsi="SBL Greek"/>
        </w:rPr>
      </w:pPr>
      <w:r w:rsidRPr="00DC03A0">
        <w:rPr>
          <w:rFonts w:ascii="SBL Greek" w:hAnsi="SBL Greek" w:cs="Courier New"/>
        </w:rPr>
        <w:t>             SEE WHEELER, SIR GEORGE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Whelp[[@Headword:Whelp]]</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גּוֹר</w:t>
      </w:r>
      <w:r w:rsidRPr="00DC03A0">
        <w:rPr>
          <w:rFonts w:ascii="SBL Greek" w:hAnsi="SBL Greek" w:cs="Courier New"/>
        </w:rPr>
        <w:t>, gor, or</w:t>
      </w:r>
      <w:r w:rsidRPr="00DC03A0">
        <w:rPr>
          <w:rFonts w:ascii="SBL Greek" w:hAnsi="SBL Greek" w:cs="Courier New"/>
        </w:rPr>
        <w:t xml:space="preserve"> </w:t>
      </w:r>
      <w:r w:rsidRPr="00DC03A0">
        <w:rPr>
          <w:rFonts w:ascii="SBL Greek" w:hAnsi="SBL Greek" w:cs="Courier New"/>
          <w:rtl/>
        </w:rPr>
        <w:t>גּוּר</w:t>
      </w:r>
      <w:r w:rsidRPr="00DC03A0">
        <w:rPr>
          <w:rFonts w:ascii="SBL Greek" w:hAnsi="SBL Greek" w:cs="Courier New"/>
        </w:rPr>
        <w:t>, gir), the cub of a lion (Genesis 49, 9; Deu 33:22; Jer 51:38; Eze 19:2-3; Eze 19:5; Nah 2:13), or of a jackal (Lam 4:3). SEE LION. The cubs of a bear (2Sa 17:8; Pro 17:12; Hos 13:8) are not designated by the Heb. word. SEE BEAR.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Whewell, Will</w:t>
      </w:r>
      <w:r w:rsidRPr="00DC03A0">
        <w:rPr>
          <w:rFonts w:ascii="SBL Greek" w:eastAsia="Times New Roman" w:hAnsi="SBL Greek" w:cs="Courier New"/>
        </w:rPr>
        <w:t>iam, D.D[[@Headword:Whewell, William, D.D]]</w:t>
      </w:r>
    </w:p>
    <w:p w:rsidR="00000000" w:rsidRPr="00DC03A0" w:rsidRDefault="00DC03A0">
      <w:pPr>
        <w:pStyle w:val="Textebrut"/>
        <w:rPr>
          <w:rFonts w:ascii="SBL Greek" w:hAnsi="SBL Greek"/>
        </w:rPr>
      </w:pPr>
      <w:r w:rsidRPr="00DC03A0">
        <w:rPr>
          <w:rFonts w:ascii="SBL Greek" w:hAnsi="SBL Greek" w:cs="Courier New"/>
        </w:rPr>
        <w:t>             a clergyman and professor of the Church of England was born at Lancaster, England, in 1795. He graduated from Trinity College in 1816, and received the degree of D.D.; was ordained deacon in 1820, an</w:t>
      </w:r>
      <w:r w:rsidRPr="00DC03A0">
        <w:rPr>
          <w:rFonts w:ascii="SBL Greek" w:hAnsi="SBL Greek" w:cs="Courier New"/>
        </w:rPr>
        <w:t>d priest in the following year; became master of Trinity College, Cambridge, in 1841, and was vice-chancellor of the university. Previous to this he was fellow and tutor of Trinity College, and from 1828 to 1832 was professor of mineralogy in the universit</w:t>
      </w:r>
      <w:r w:rsidRPr="00DC03A0">
        <w:rPr>
          <w:rFonts w:ascii="SBL Greek" w:hAnsi="SBL Greek" w:cs="Courier New"/>
        </w:rPr>
        <w:t>y; from 1838 to 1855 he was professor of moral theology. Dr. Whewell died at Cambridge, March 6, 1866. As an author he was prolific; among his works being, An Elementary Treatise on Mechanics (1819) which passed through seven editions: — Analytical Statics</w:t>
      </w:r>
      <w:r w:rsidRPr="00DC03A0">
        <w:rPr>
          <w:rFonts w:ascii="SBL Greek" w:hAnsi="SBL Greek" w:cs="Courier New"/>
        </w:rPr>
        <w:t xml:space="preserve"> (1826): Architectur al Notes on German Churches (1830): —  Principles of University Education (1831): — First Principles of Mechanics (1832): — Doctrine of Limits (eod.): — Treatise of Dynamics (1832-36),: Astronomy and General Physics (1834): — Mechanica</w:t>
      </w:r>
      <w:r w:rsidRPr="00DC03A0">
        <w:rPr>
          <w:rFonts w:ascii="SBL Greek" w:hAnsi="SBL Greek" w:cs="Courier New"/>
        </w:rPr>
        <w:t>l Euclid (1837): — History of the Inductive Sciences (eod.. 3 vols.): — Philosophy of the Inductive Sciences (1840, 3 vols.): — The Mechanics of Engineering (1841): — Liberal Education (1845): —Verse Translations from the German (1847): — Lectures on the H</w:t>
      </w:r>
      <w:r w:rsidRPr="00DC03A0">
        <w:rPr>
          <w:rFonts w:ascii="SBL Greek" w:hAnsi="SBL Greek" w:cs="Courier New"/>
        </w:rPr>
        <w:t xml:space="preserve">istory of Moral Philosophy (1852): — Systematic Morality (1846): — Elements of Morality (1848). He was also editor of an edition of Newton's Principia, first three sections (1846); of Butler's Humans Nature (1843) of Butler's Moral Subjects (1849); and of </w:t>
      </w:r>
      <w:r w:rsidRPr="00DC03A0">
        <w:rPr>
          <w:rFonts w:ascii="SBL Greek" w:hAnsi="SBL Greek" w:cs="Courier New"/>
        </w:rPr>
        <w:t>various other scientific works. He was also the author of various scientific articles in leading periodicals, and published many pamphlets and numerous sermons. See Amer. Quar. Church Review, July, 1866, p. 325.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Whichcote, Benjamin, D.D[[@Headword:Wh</w:t>
      </w:r>
      <w:r w:rsidRPr="00DC03A0">
        <w:rPr>
          <w:rFonts w:ascii="SBL Greek" w:eastAsia="Times New Roman" w:hAnsi="SBL Greek" w:cs="Courier New"/>
        </w:rPr>
        <w:t>ichcote, Benjamin, D.D]]</w:t>
      </w:r>
    </w:p>
    <w:p w:rsidR="00000000" w:rsidRPr="00DC03A0" w:rsidRDefault="00DC03A0">
      <w:pPr>
        <w:pStyle w:val="Textebrut"/>
        <w:rPr>
          <w:rFonts w:ascii="SBL Greek" w:hAnsi="SBL Greek"/>
        </w:rPr>
      </w:pPr>
      <w:r w:rsidRPr="00DC03A0">
        <w:rPr>
          <w:rFonts w:ascii="SBL Greek" w:hAnsi="SBL Greek" w:cs="Courier New"/>
        </w:rPr>
        <w:t>             an eminent English divine, was born at Whichcote Hall; in the parish of Stoke, in Shropshire, March 11, 1610. He was educated at Emmanuel College, Cambridge, where he graduated in 1629; became a fellow there in 1633; w</w:t>
      </w:r>
      <w:r w:rsidRPr="00DC03A0">
        <w:rPr>
          <w:rFonts w:ascii="SBL Greek" w:hAnsi="SBL Greek" w:cs="Courier New"/>
        </w:rPr>
        <w:t xml:space="preserve">as a distinguished tutor; was ordained in 1636; organized a Sunday-afternoon lectureship at Trinity Church, and became preacher to the university; was presented to the living of North Cadbury, in Somersetshire, in 1643; appointed provost of King's College </w:t>
      </w:r>
      <w:r w:rsidRPr="00DC03A0">
        <w:rPr>
          <w:rFonts w:ascii="SBL Greek" w:hAnsi="SBL Greek" w:cs="Courier New"/>
        </w:rPr>
        <w:t>in 1644; — presented to the rectory of Milton, in Cambridgeshire, in 1649; was removed from his provostship at the Restoration in 1661, but retained his rectory at Milton; obtained the living of St. Anne's, Blackfriars, London, in 1662; and the vicarage of</w:t>
      </w:r>
      <w:r w:rsidRPr="00DC03A0">
        <w:rPr>
          <w:rFonts w:ascii="SBL Greek" w:hAnsi="SBL Greek" w:cs="Courier New"/>
        </w:rPr>
        <w:t xml:space="preserve"> St. Lawrence's, Jewry, in 1668. He died while on a visit at Cambridge, in May, 1683. “Dr. Whichcote is regarded as one of the heads, if not the chief founder, of what is called the latitudinarian school of English divines.” He enjoyed great fame as a prea</w:t>
      </w:r>
      <w:r w:rsidRPr="00DC03A0">
        <w:rPr>
          <w:rFonts w:ascii="SBL Greek" w:hAnsi="SBL Greek" w:cs="Courier New"/>
        </w:rPr>
        <w:t>cher, and left considerable results of his literary labors, although he published nothing during his lifetime. His Observations and Apothegms (1688), and his Sermons (1698), were edited by the earl of Shaftesbury. Dr. John Jeffery edited his Moral and Reli</w:t>
      </w:r>
      <w:r w:rsidRPr="00DC03A0">
        <w:rPr>
          <w:rFonts w:ascii="SBL Greek" w:hAnsi="SBL Greek" w:cs="Courier New"/>
        </w:rPr>
        <w:t xml:space="preserve">gious Aphorisms (1703), and his Discourses (1701-3,3 vols.), to which Dr. Samuel Clarke added a fourth in 1707. An edition of his Sermons, in 4 vols., accompanied by a Life by Drs. Campbell and Gerard, appeared in 1751.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Whip[[@Headword:Whip]]</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w:t>
      </w:r>
      <w:r w:rsidRPr="00DC03A0">
        <w:rPr>
          <w:rFonts w:ascii="SBL Greek" w:hAnsi="SBL Greek" w:cs="Courier New"/>
          <w:rtl/>
        </w:rPr>
        <w:t>שׁוֹט</w:t>
      </w:r>
      <w:r w:rsidRPr="00DC03A0">
        <w:rPr>
          <w:rFonts w:ascii="SBL Greek" w:hAnsi="SBL Greek" w:cs="Courier New"/>
        </w:rPr>
        <w:t>, shot; occasionally rendered “scourge,” Job 5:21; Job 9:23; Isa 10:26; Isa 28:15). In ancient times, whips were used not only for driving animals, but also as instruments of torture; and even now, in slaveholding countries, the unfortunate sl</w:t>
      </w:r>
      <w:r w:rsidRPr="00DC03A0">
        <w:rPr>
          <w:rFonts w:ascii="SBL Greek" w:hAnsi="SBL Greek" w:cs="Courier New"/>
        </w:rPr>
        <w:t>aves are obliged to work with the, fear of the whip before their eyes. The system of administering personal chastisement has been, and is, universal throughout the East; and, under despotic governments, no person can be sure of escaping, as punishment is i</w:t>
      </w:r>
      <w:r w:rsidRPr="00DC03A0">
        <w:rPr>
          <w:rFonts w:ascii="SBL Greek" w:hAnsi="SBL Greek" w:cs="Courier New"/>
        </w:rPr>
        <w:t>nflicted on the mere caprice of any tyrant who may happen to be in power. For this purpose, however, the rod (q.v.) was oftener used, and punishment of the bastinado (q.v.) is now the most common in Oriental countries. SEE CORPORAL PUNISHMENT.</w:t>
      </w:r>
    </w:p>
    <w:p w:rsidR="00000000" w:rsidRPr="00DC03A0" w:rsidRDefault="00DC03A0">
      <w:pPr>
        <w:pStyle w:val="Textebrut"/>
        <w:rPr>
          <w:rFonts w:ascii="SBL Greek" w:hAnsi="SBL Greek"/>
        </w:rPr>
      </w:pPr>
      <w:r w:rsidRPr="00DC03A0">
        <w:rPr>
          <w:rFonts w:ascii="SBL Greek" w:hAnsi="SBL Greek" w:cs="Courier New"/>
        </w:rPr>
        <w:t>Various mate</w:t>
      </w:r>
      <w:r w:rsidRPr="00DC03A0">
        <w:rPr>
          <w:rFonts w:ascii="SBL Greek" w:hAnsi="SBL Greek" w:cs="Courier New"/>
        </w:rPr>
        <w:t>rials were used in the manufacture of whips. In 1Ki 12:11, Rehoboam says, “My father chastised you with whips, but I will chastise you with scorpions.” Here a simple scourge and another more painful are mentioned in opposition. This latter is called, “a sc</w:t>
      </w:r>
      <w:r w:rsidRPr="00DC03A0">
        <w:rPr>
          <w:rFonts w:ascii="SBL Greek" w:hAnsi="SBL Greek" w:cs="Courier New"/>
        </w:rPr>
        <w:t>orpion;” and probably means to denote a comparison between the pain respectively occasioned by the scourge and the reptile. The rabbins think generally that this scorpion was a scourge composed of knotted and thorny twigs, by which the flesh was severely l</w:t>
      </w:r>
      <w:r w:rsidRPr="00DC03A0">
        <w:rPr>
          <w:rFonts w:ascii="SBL Greek" w:hAnsi="SBL Greek" w:cs="Courier New"/>
        </w:rPr>
        <w:t>acerated. More probably it consisted of thongs set with thorns or sharp iron points. Such scourges were known to the Romans as a means of torturing used by unrelenting persons, and particularly by masters in the punishment of their slaves. Some of the earl</w:t>
      </w:r>
      <w:r w:rsidRPr="00DC03A0">
        <w:rPr>
          <w:rFonts w:ascii="SBL Greek" w:hAnsi="SBL Greek" w:cs="Courier New"/>
        </w:rPr>
        <w:t xml:space="preserve">y martyrs were thus tortured. SEE SCOURGE. </w:t>
      </w:r>
    </w:p>
    <w:p w:rsidR="00000000" w:rsidRPr="00DC03A0" w:rsidRDefault="00DC03A0">
      <w:pPr>
        <w:pStyle w:val="Textebrut"/>
        <w:rPr>
          <w:rFonts w:ascii="SBL Greek" w:hAnsi="SBL Greek"/>
        </w:rPr>
      </w:pPr>
      <w:r w:rsidRPr="00DC03A0">
        <w:rPr>
          <w:rFonts w:ascii="SBL Greek" w:hAnsi="SBL Greek" w:cs="Courier New"/>
        </w:rPr>
        <w:t>Few travelers have visited Egypt without commiserating the condition of the unhappy Fellahs: every public work is executed by their unpaid labor; half naked and half starved, they toil under a burning sun, to cle</w:t>
      </w:r>
      <w:r w:rsidRPr="00DC03A0">
        <w:rPr>
          <w:rFonts w:ascii="SBL Greek" w:hAnsi="SBL Greek" w:cs="Courier New"/>
        </w:rPr>
        <w:t>ar out canals or level roads, under the eyes of taskmasters ready to punish with their formidable whips, made from the hide of the hippopotamus, the least neglect or relaxation. Such a sight necessarily calls to mind the sufferings endured by the Israelite</w:t>
      </w:r>
      <w:r w:rsidRPr="00DC03A0">
        <w:rPr>
          <w:rFonts w:ascii="SBL Greek" w:hAnsi="SBL Greek" w:cs="Courier New"/>
        </w:rPr>
        <w:t>s while they were subjected to the tyranny of Pharaoh. “The Egyptians made the children of Israel to serve with rigor; and they made their lives bitter with hard bondage, in mortar, and in brick, and in all manner of service in the field; all their service</w:t>
      </w:r>
      <w:r w:rsidRPr="00DC03A0">
        <w:rPr>
          <w:rFonts w:ascii="SBL Greek" w:hAnsi="SBL Greek" w:cs="Courier New"/>
        </w:rPr>
        <w:t xml:space="preserve"> wherein they made them serve was with  rigor”(Exo 1:13-14). The monuments abound with similar scenes. SEE BRICK.</w:t>
      </w:r>
    </w:p>
    <w:p w:rsidR="00000000" w:rsidRPr="00DC03A0" w:rsidRDefault="00DC03A0">
      <w:pPr>
        <w:pStyle w:val="Textebrut"/>
        <w:rPr>
          <w:rFonts w:ascii="SBL Greek" w:hAnsi="SBL Greek"/>
        </w:rPr>
      </w:pPr>
      <w:r w:rsidRPr="00DC03A0">
        <w:rPr>
          <w:rFonts w:ascii="SBL Greek" w:hAnsi="SBL Greek" w:cs="Courier New"/>
        </w:rPr>
        <w:t>“In driving the ancient Egyptians used a whip, like the heroes and charioteers of Homer; and this, or a short stick, was generally employed ev</w:t>
      </w:r>
      <w:r w:rsidRPr="00DC03A0">
        <w:rPr>
          <w:rFonts w:ascii="SBL Greek" w:hAnsi="SBL Greek" w:cs="Courier New"/>
        </w:rPr>
        <w:t>en for beasts of burden, and for oxen at the plough, in preference to the goad. The whip consisted of a smooth, round wooden handle, and a single or double thong; it sometimes had a lash of leather, or string, about two feet in length, either twisted or pl</w:t>
      </w:r>
      <w:r w:rsidRPr="00DC03A0">
        <w:rPr>
          <w:rFonts w:ascii="SBL Greek" w:hAnsi="SBL Greek" w:cs="Courier New"/>
        </w:rPr>
        <w:t>aited; and a loop being attached to the lower end, the archer was enabled to use the bow, while it hung suspended from his wrist” (Wilkinson, Anc. Egypt. 1, 372 sq.). SEE CHARIOT.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Whipping[[@Headword:Whipping]]</w:t>
      </w:r>
    </w:p>
    <w:p w:rsidR="00000000" w:rsidRPr="00DC03A0" w:rsidRDefault="00DC03A0">
      <w:pPr>
        <w:pStyle w:val="Textebrut"/>
        <w:rPr>
          <w:rFonts w:ascii="SBL Greek" w:hAnsi="SBL Greek"/>
        </w:rPr>
      </w:pPr>
      <w:r w:rsidRPr="00DC03A0">
        <w:rPr>
          <w:rFonts w:ascii="SBL Greek" w:hAnsi="SBL Greek" w:cs="Courier New"/>
        </w:rPr>
        <w:t xml:space="preserve">             was </w:t>
      </w:r>
      <w:r w:rsidRPr="00DC03A0">
        <w:rPr>
          <w:rFonts w:ascii="SBL Greek" w:hAnsi="SBL Greek" w:cs="Courier New"/>
        </w:rPr>
        <w:t>a punishment employed in the ancient Church for the discipline of junior monks arid inferior clergy for insubordination. It was also applied to others in certain cases. Bingham (Christ. Antiq. book 7, chapter 3) quotes from Palladius as follows: "In the Ch</w:t>
      </w:r>
      <w:r w:rsidRPr="00DC03A0">
        <w:rPr>
          <w:rFonts w:ascii="SBL Greek" w:hAnsi="SBL Greek" w:cs="Courier New"/>
        </w:rPr>
        <w:t>urch of Mount Nitria, there were three whips hanged upon three palm-trees — one for the offending monks, another for the correcting of thieves, and a third for the correcting of strangers, whom they entertained in a hospital adjoining." Again, in Bingham's</w:t>
      </w:r>
      <w:r w:rsidRPr="00DC03A0">
        <w:rPr>
          <w:rFonts w:ascii="SBL Greek" w:hAnsi="SBL Greek" w:cs="Courier New"/>
        </w:rPr>
        <w:t xml:space="preserve"> Antiquities (book 16, chapter 3), we find these statements: "Cyprian, in the Life of Caesarius Avelatensis, says that bishop observed this method both with slaves and freemen; and that when they were to be scourged for their faults, they should suffer for</w:t>
      </w:r>
      <w:r w:rsidRPr="00DC03A0">
        <w:rPr>
          <w:rFonts w:ascii="SBL Greek" w:hAnsi="SBL Greek" w:cs="Courier New"/>
        </w:rPr>
        <w:t xml:space="preserve">ty stripes save one, according as the law appointed. The Council of Agde orders the same punishment. not only for junior monks, but also for the inferior clergy. And the Council of Mascon particularly insists upon the number of forty stripes save one. . . </w:t>
      </w:r>
      <w:r w:rsidRPr="00DC03A0">
        <w:rPr>
          <w:rFonts w:ascii="SBL Greek" w:hAnsi="SBL Greek" w:cs="Courier New"/>
        </w:rPr>
        <w:t>. The Council of Epone speaks of stripes as the peculiar punishment of the minor clergy" for the same crimes that were punished with excommunication for a whole year in the superior clergy." SEE SCOURGE.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Whipple, George, D.D[[@Headword:Whipple, George, D.D]]</w:t>
      </w:r>
    </w:p>
    <w:p w:rsidR="00000000" w:rsidRPr="00DC03A0" w:rsidRDefault="00DC03A0">
      <w:pPr>
        <w:pStyle w:val="Textebrut"/>
        <w:rPr>
          <w:rFonts w:ascii="SBL Greek" w:hAnsi="SBL Greek"/>
        </w:rPr>
      </w:pPr>
      <w:r w:rsidRPr="00DC03A0">
        <w:rPr>
          <w:rFonts w:ascii="SBL Greek" w:hAnsi="SBL Greek" w:cs="Courier New"/>
        </w:rPr>
        <w:t>             a professor of the Congregational Church, was born in Albany, N. Y., June 4, 1805. For a time he was a student in the Oneida Institute; was one year (1833) in the Lane Theological Seminary</w:t>
      </w:r>
      <w:r w:rsidRPr="00DC03A0">
        <w:rPr>
          <w:rFonts w:ascii="SBL Greek" w:hAnsi="SBL Greek" w:cs="Courier New"/>
        </w:rPr>
        <w:t>; and graduated from the theological department of Oberlin College in 1836, in which year he was ordained as an evangelist. From 1836 to 1838 he was principal of the Olberlin preparatory department, and from 18S8 to 1847 was professor of mathematics in tha</w:t>
      </w:r>
      <w:r w:rsidRPr="00DC03A0">
        <w:rPr>
          <w:rFonts w:ascii="SBL Greek" w:hAnsi="SBL Greek" w:cs="Courier New"/>
        </w:rPr>
        <w:t>t institution. From 1846 until his death he was secretary of the American Missionary Association, his office being in New York City. He died in Brooklyn, N.Y., Oct. 6, 1876. See Cong. Quar. 1877, p. 427.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Whirlwind[[@Headword:Whirlwind]]</w:t>
      </w:r>
    </w:p>
    <w:p w:rsidR="00000000" w:rsidRPr="00DC03A0" w:rsidRDefault="00DC03A0">
      <w:pPr>
        <w:pStyle w:val="Textebrut"/>
        <w:rPr>
          <w:rFonts w:ascii="SBL Greek" w:hAnsi="SBL Greek"/>
        </w:rPr>
      </w:pPr>
      <w:r w:rsidRPr="00DC03A0">
        <w:rPr>
          <w:rFonts w:ascii="SBL Greek" w:hAnsi="SBL Greek" w:cs="Courier New"/>
        </w:rPr>
        <w:t xml:space="preserve">             </w:t>
      </w:r>
      <w:r w:rsidRPr="00DC03A0">
        <w:rPr>
          <w:rFonts w:ascii="SBL Greek" w:hAnsi="SBL Greek" w:cs="Courier New"/>
        </w:rPr>
        <w:t>(</w:t>
      </w:r>
      <w:r w:rsidRPr="00DC03A0">
        <w:rPr>
          <w:rFonts w:ascii="SBL Greek" w:hAnsi="SBL Greek" w:cs="Courier New"/>
          <w:rtl/>
        </w:rPr>
        <w:t>סוּפָה</w:t>
      </w:r>
      <w:r w:rsidRPr="00DC03A0">
        <w:rPr>
          <w:rFonts w:ascii="SBL Greek" w:hAnsi="SBL Greek" w:cs="Courier New"/>
        </w:rPr>
        <w:t xml:space="preserve">, suphah, Job 37:9; Pro 1:27; Pro 10:25; Isa 5:28; Isa 17:13; Isa 21:1; Isa 66:15; Jer 4:13; Hos 8:7; Amo 1:14; Neh 1:3; elsewhere "storm," etc., denoting the sweeping force of the wind or hurricane; also </w:t>
      </w:r>
      <w:r w:rsidRPr="00DC03A0">
        <w:rPr>
          <w:rFonts w:ascii="SBL Greek" w:hAnsi="SBL Greek" w:cs="Courier New"/>
          <w:rtl/>
        </w:rPr>
        <w:t>סִעִר</w:t>
      </w:r>
      <w:r w:rsidRPr="00DC03A0">
        <w:rPr>
          <w:rFonts w:ascii="SBL Greek" w:hAnsi="SBL Greek" w:cs="Courier New"/>
        </w:rPr>
        <w:t>, sdar Jer 23:19; Jer 25:32; Jer 30:23;</w:t>
      </w:r>
      <w:r w:rsidRPr="00DC03A0">
        <w:rPr>
          <w:rFonts w:ascii="SBL Greek" w:hAnsi="SBL Greek" w:cs="Courier New"/>
        </w:rPr>
        <w:t xml:space="preserve">  elsewhere "tempest," or [fem.] </w:t>
      </w:r>
      <w:r w:rsidRPr="00DC03A0">
        <w:rPr>
          <w:rFonts w:ascii="SBL Greek" w:hAnsi="SBL Greek" w:cs="Courier New"/>
          <w:rtl/>
        </w:rPr>
        <w:t>סְעָרָה, 2</w:t>
      </w:r>
      <w:r w:rsidRPr="00DC03A0">
        <w:rPr>
          <w:rFonts w:ascii="SBL Greek" w:hAnsi="SBL Greek" w:cs="Courier New"/>
        </w:rPr>
        <w:t>Ki 2:1; 2Ki 2:11; Job 38:1; Job 38:6; Isa 40:24; Isa 41:16; Jer 23:19; Jer 30:23; Eze 1:4; Zec 9:14; elsewhere "storm," etc., which denote rather the violent rain or tempest, although accompanied with wind, Psa 10</w:t>
      </w:r>
      <w:r w:rsidRPr="00DC03A0">
        <w:rPr>
          <w:rFonts w:ascii="SBL Greek" w:hAnsi="SBL Greek" w:cs="Courier New"/>
        </w:rPr>
        <w:t xml:space="preserve">7:25; Eze 13:11; Eze 13:13). "The two Hebrew terms above noted convey the notion of a violent wind, but with a different radical import — the former, because such a wind sweeps away every object it encounters; the latter, because the objects so swept away </w:t>
      </w:r>
      <w:r w:rsidRPr="00DC03A0">
        <w:rPr>
          <w:rFonts w:ascii="SBL Greek" w:hAnsi="SBL Greek" w:cs="Courier New"/>
        </w:rPr>
        <w:t xml:space="preserve">are tossed about and destroyed. In addition to this, Gesenius gives a similar sense to galydl, in Psa 77:18 (A.V. heaven) and Eze 10:1-3 (A.V. 'wheel'). </w:t>
      </w:r>
    </w:p>
    <w:p w:rsidR="00000000" w:rsidRPr="00DC03A0" w:rsidRDefault="00DC03A0">
      <w:pPr>
        <w:pStyle w:val="Textebrut"/>
        <w:rPr>
          <w:rFonts w:ascii="SBL Greek" w:hAnsi="SBL Greek"/>
        </w:rPr>
      </w:pPr>
      <w:r w:rsidRPr="00DC03A0">
        <w:rPr>
          <w:rFonts w:ascii="SBL Greek" w:hAnsi="SBL Greek" w:cs="Courier New"/>
        </w:rPr>
        <w:t>Generally, however, this last term expresses one of the effects of such a storm in rolling along chaff</w:t>
      </w:r>
      <w:r w:rsidRPr="00DC03A0">
        <w:rPr>
          <w:rFonts w:ascii="SBL Greek" w:hAnsi="SBL Greek" w:cs="Courier New"/>
        </w:rPr>
        <w:t>, stubble, or such light articles (Thesaur. page 288). It does not appear that any of the above terms express the specific notion of a whirlwind, i.e., a gale moving violently round on its own axis, and there is no warrant for thie use of the word in the A</w:t>
      </w:r>
      <w:r w:rsidRPr="00DC03A0">
        <w:rPr>
          <w:rFonts w:ascii="SBL Greek" w:hAnsi="SBL Greek" w:cs="Courier New"/>
        </w:rPr>
        <w:t xml:space="preserve">.V. of 2Ki 2:11. The most violent winds in Palestine come from the east; and the passage in Job 37:9, which in the A.V. reads 'Out of the south cometh the whirlwind,' should rather be rendered 'Out of his chamber,' etc. The whirlwind is frequently used as </w:t>
      </w:r>
      <w:r w:rsidRPr="00DC03A0">
        <w:rPr>
          <w:rFonts w:ascii="SBL Greek" w:hAnsi="SBL Greek" w:cs="Courier New"/>
        </w:rPr>
        <w:t>a metaphor for violent and sweeping destruction. Cyrus's invasion of Babylonia is compared to a southerly gale coming out of the wilderness of Arabia (Isa 21:1; comp. Knobel, ad loc.), the effects of which are most prejudicial in that country. Similar allu</w:t>
      </w:r>
      <w:r w:rsidRPr="00DC03A0">
        <w:rPr>
          <w:rFonts w:ascii="SBL Greek" w:hAnsi="SBL Greek" w:cs="Courier New"/>
        </w:rPr>
        <w:t>sions occur in Psa 58:9; Pro 1:27; Pro 10:25; Isa 40:24; Dan 11:40" (Smith). In a large proportion of the passages the terms in question are employed in a figurative sense with reference to the resistless and sweeping destruction that is sure to overtake t</w:t>
      </w:r>
      <w:r w:rsidRPr="00DC03A0">
        <w:rPr>
          <w:rFonts w:ascii="SBL Greek" w:hAnsi="SBL Greek" w:cs="Courier New"/>
        </w:rPr>
        <w:t>he wicked, But this of course implies. that tempests of such a character were phenomena not unknown in some parts of Palestine. We have only to look into the accounts of travellers to see how much this is the case, especially in the South Country and the r</w:t>
      </w:r>
      <w:r w:rsidRPr="00DC03A0">
        <w:rPr>
          <w:rFonts w:ascii="SBL Greek" w:hAnsi="SBL Greek" w:cs="Courier New"/>
        </w:rPr>
        <w:t>egions bordering on the Dead Sea. Prof. Robinson and party were exposed to a violent. sirocco in the desert, in their route from Akabah to Jerusalem, which continued until towards evening.</w:t>
      </w:r>
    </w:p>
    <w:p w:rsidR="00000000" w:rsidRPr="00DC03A0" w:rsidRDefault="00DC03A0">
      <w:pPr>
        <w:pStyle w:val="Textebrut"/>
        <w:rPr>
          <w:rFonts w:ascii="SBL Greek" w:hAnsi="SBL Greek"/>
        </w:rPr>
      </w:pPr>
      <w:r w:rsidRPr="00DC03A0">
        <w:rPr>
          <w:rFonts w:ascii="SBL Greek" w:hAnsi="SBL Greek" w:cs="Courier New"/>
        </w:rPr>
        <w:t>"The wind had been all the morning N.E;, but at eleven o'clock it s</w:t>
      </w:r>
      <w:r w:rsidRPr="00DC03A0">
        <w:rPr>
          <w:rFonts w:ascii="SBL Greek" w:hAnsi="SBL Greek" w:cs="Courier New"/>
        </w:rPr>
        <w:t>uddenly changed to the south, and came upon us with violence and intense heat, until it blew a perfect tempest. The atmosphere was filled with fine pirticles of sand, forming a bluish haze; the sun was scarcely visible, his disk exhibiting only a dun and s</w:t>
      </w:r>
      <w:r w:rsidRPr="00DC03A0">
        <w:rPr>
          <w:rFonts w:ascii="SBL Greek" w:hAnsi="SBL Greek" w:cs="Courier New"/>
        </w:rPr>
        <w:t>ickly hue; and the of the wind came upon our faces as from a burning oven. Often  we could not see ten rods around us, and our eyes, ears, mouths, and clothes were filled with sand. The thermometer at twelve o'clock stood at 88&lt;degrees&gt; Fahr., and had appa</w:t>
      </w:r>
      <w:r w:rsidRPr="00DC03A0">
        <w:rPr>
          <w:rFonts w:ascii="SBL Greek" w:hAnsi="SBL Greek" w:cs="Courier New"/>
        </w:rPr>
        <w:t>rently been higher; and at two o'clock it had fallen to 76 &lt;degrees&gt;, although the wind still continued. Our Arabs called it shurkiyeh, i.e., an east wind, although it blew fom the south. The simnoon, i.e., burning or poisonous wind, they said, differs fro</w:t>
      </w:r>
      <w:r w:rsidRPr="00DC03A0">
        <w:rPr>
          <w:rFonts w:ascii="SBL Greek" w:hAnsi="SBL Greek" w:cs="Courier New"/>
        </w:rPr>
        <w:t>m it only in its greater heat the haze, and sand, and discoloration of the air being alike in both. Should it overtake a traveller without water, it may, in certain circumstances, prove fatal to him. He needs water, not only to drink, but it is well to was</w:t>
      </w:r>
      <w:r w:rsidRPr="00DC03A0">
        <w:rPr>
          <w:rFonts w:ascii="SBL Greek" w:hAnsi="SBL Greek" w:cs="Courier New"/>
        </w:rPr>
        <w:t>h the skin. The simoon, they said, prevails only during the season when the khamusius blows in Egypt."</w:t>
      </w:r>
    </w:p>
    <w:p w:rsidR="00000000" w:rsidRPr="00DC03A0" w:rsidRDefault="00DC03A0">
      <w:pPr>
        <w:pStyle w:val="Textebrut"/>
        <w:rPr>
          <w:rFonts w:ascii="SBL Greek" w:hAnsi="SBL Greek"/>
        </w:rPr>
      </w:pPr>
      <w:r w:rsidRPr="00DC03A0">
        <w:rPr>
          <w:rFonts w:ascii="SBL Greek" w:hAnsi="SBL Greek" w:cs="Courier New"/>
        </w:rPr>
        <w:t xml:space="preserve">Farther on he states, "The tempest had become a tornado. It was with the utmost difficulty that we could pitch our tent, or keep it upright after it was </w:t>
      </w:r>
      <w:r w:rsidRPr="00DC03A0">
        <w:rPr>
          <w:rFonts w:ascii="SBL Greek" w:hAnsi="SBL Greek" w:cs="Courier New"/>
        </w:rPr>
        <w:t>pitched. For a time the prospect was dreadful, and the storm in itself was probably as terrific as most of those which have given rise to the exaggerated accounts of travellers" (Reseasrches, 1:287, 289). A similar tempest of hot wind, "the glow of the air</w:t>
      </w:r>
      <w:r w:rsidRPr="00DC03A0">
        <w:rPr>
          <w:rFonts w:ascii="SBL Greek" w:hAnsi="SBL Greek" w:cs="Courier New"/>
        </w:rPr>
        <w:t xml:space="preserve"> being like the mouth of a furnace," and fully charged with dust and sand, overtook him in the Arabah, not very far from the Dead Sea, about the end of May (ibid. 2:504). Lieut. Lynch describes, under April 26, a tempest which assailed him on the Dead Sea.</w:t>
      </w:r>
      <w:r w:rsidRPr="00DC03A0">
        <w:rPr>
          <w:rFonts w:ascii="SBL Greek" w:hAnsi="SBL Greek" w:cs="Courier New"/>
        </w:rPr>
        <w:t xml:space="preserve"> It was with difficulty the boat was rowed ashore. He and his companions were nearly stifled with the wind. They sought relief in a ravine, where they found pools sufficient to bathe in; but the relief was only momentary. The wind increased to a tempest; t</w:t>
      </w:r>
      <w:r w:rsidRPr="00DC03A0">
        <w:rPr>
          <w:rFonts w:ascii="SBL Greek" w:hAnsi="SBL Greek" w:cs="Courier New"/>
        </w:rPr>
        <w:t>he sun became red and rayless; the thermometer rose to 104 &lt;degrees&gt;; and when "some endeavored to make a screen of one of the boat's awnings, the fierce' wind swept it over in an instant. It was more like a blast of a furnace than living air" (Expedition,</w:t>
      </w:r>
      <w:r w:rsidRPr="00DC03A0">
        <w:rPr>
          <w:rFonts w:ascii="SBL Greek" w:hAnsi="SBL Greek" w:cs="Courier New"/>
        </w:rPr>
        <w:t xml:space="preserve"> page 314). Kitto remarks (Pict. Bible, note on Isa 37:36):</w:t>
      </w:r>
    </w:p>
    <w:p w:rsidR="00000000" w:rsidRPr="00DC03A0" w:rsidRDefault="00DC03A0">
      <w:pPr>
        <w:pStyle w:val="Textebrut"/>
        <w:rPr>
          <w:rFonts w:ascii="SBL Greek" w:hAnsi="SBL Greek"/>
        </w:rPr>
      </w:pPr>
      <w:r w:rsidRPr="00DC03A0">
        <w:rPr>
          <w:rFonts w:ascii="SBL Greek" w:hAnsi="SBL Greek" w:cs="Courier New"/>
        </w:rPr>
        <w:t>"As we have ourselves only felt the mitigated effecth of this wind on the skirts of deserts and in the shelter of towns, we cannot from experience speak of the more disastrous effects which it exh</w:t>
      </w:r>
      <w:r w:rsidRPr="00DC03A0">
        <w:rPr>
          <w:rFonts w:ascii="SBL Greek" w:hAnsi="SBL Greek" w:cs="Courier New"/>
        </w:rPr>
        <w:t>ibits in the open deserts; bust, judging from what we observed under the circumstances indicated, and from such in formation as we have collected, we have no doubt that the numerous accomplished travellers of the last century and the one before, as Chardin</w:t>
      </w:r>
      <w:r w:rsidRPr="00DC03A0">
        <w:rPr>
          <w:rFonts w:ascii="SBL Greek" w:hAnsi="SBL Greek" w:cs="Courier New"/>
        </w:rPr>
        <w:t>, Shaw, Niebuhr, Volney, Bruce, Ives, and others, are correct in their united  testimomy, supported as it is by the consenting evidence of natives accustomed to traverse the deserts. It is necessary to mention this, because some more recent travellers, who</w:t>
      </w:r>
      <w:r w:rsidRPr="00DC03A0">
        <w:rPr>
          <w:rFonts w:ascii="SBL Greek" w:hAnsi="SBL Greek" w:cs="Courier New"/>
        </w:rPr>
        <w:t>, on account of the season or direction of their journeys, had no occasion to experience any other than the milder effects of this wind, have seemed to doubt the destructive power which has been attributed to it."</w:t>
      </w:r>
    </w:p>
    <w:p w:rsidR="00000000" w:rsidRPr="00DC03A0" w:rsidRDefault="00DC03A0">
      <w:pPr>
        <w:pStyle w:val="Textebrut"/>
        <w:rPr>
          <w:rFonts w:ascii="SBL Greek" w:hAnsi="SBL Greek"/>
        </w:rPr>
      </w:pPr>
      <w:r w:rsidRPr="00DC03A0">
        <w:rPr>
          <w:rFonts w:ascii="SBL Greek" w:hAnsi="SBL Greek" w:cs="Courier New"/>
        </w:rPr>
        <w:t>The most complete account of the simoon an</w:t>
      </w:r>
      <w:r w:rsidRPr="00DC03A0">
        <w:rPr>
          <w:rFonts w:ascii="SBL Greek" w:hAnsi="SBL Greek" w:cs="Courier New"/>
        </w:rPr>
        <w:t>d its effects is that given by Volney (Travels, 1:4). That part which describes its effects in the towns tourists can confirm from their own experience, and the rest is amply corroborated by the testimony of other travellers.</w:t>
      </w:r>
    </w:p>
    <w:p w:rsidR="00000000" w:rsidRPr="00DC03A0" w:rsidRDefault="00DC03A0">
      <w:pPr>
        <w:pStyle w:val="Textebrut"/>
        <w:rPr>
          <w:rFonts w:ascii="SBL Greek" w:hAnsi="SBL Greek"/>
        </w:rPr>
      </w:pPr>
      <w:r w:rsidRPr="00DC03A0">
        <w:rPr>
          <w:rFonts w:ascii="SBL Greek" w:hAnsi="SBL Greek" w:cs="Courier New"/>
        </w:rPr>
        <w:t>"Travellers have mentioned the</w:t>
      </w:r>
      <w:r w:rsidRPr="00DC03A0">
        <w:rPr>
          <w:rFonts w:ascii="SBL Greek" w:hAnsi="SBL Greek" w:cs="Courier New"/>
        </w:rPr>
        <w:t xml:space="preserve">se winds under the name of poisonous winds, or, more correctly, hot winds of the desert. Such, in fact, is their quality; and their heat is sometimes so excessive that it is difficult to form an idea of their violence without having experienced it; but it </w:t>
      </w:r>
      <w:r w:rsidRPr="00DC03A0">
        <w:rPr>
          <w:rFonts w:ascii="SBL Greek" w:hAnsi="SBL Greek" w:cs="Courier New"/>
        </w:rPr>
        <w:t>may be compared to the heat of a large oven at the moment of drawing out the bread. When these winds begin to blow, the atmosphere assumes an alarming aspect. The sky, at other times so clear in this climate, becomes dark and heavy, and the sun loses its s</w:t>
      </w:r>
      <w:r w:rsidRPr="00DC03A0">
        <w:rPr>
          <w:rFonts w:ascii="SBL Greek" w:hAnsi="SBL Greek" w:cs="Courier New"/>
        </w:rPr>
        <w:t xml:space="preserve">plendor and appears of a violet color. </w:t>
      </w:r>
    </w:p>
    <w:p w:rsidR="00000000" w:rsidRPr="00DC03A0" w:rsidRDefault="00DC03A0">
      <w:pPr>
        <w:pStyle w:val="Textebrut"/>
        <w:rPr>
          <w:rFonts w:ascii="SBL Greek" w:hAnsi="SBL Greek"/>
        </w:rPr>
      </w:pPr>
      <w:r w:rsidRPr="00DC03A0">
        <w:rPr>
          <w:rFonts w:ascii="SBL Greek" w:hAnsi="SBL Greek" w:cs="Courier New"/>
        </w:rPr>
        <w:t>The air is not cloudy, but gray and thick, and is, in fact, filled with an extremely subtle dust that penetrates everywhere. This wind, always light and rapid, is not at first remarkably hot, but increases in heat in</w:t>
      </w:r>
      <w:r w:rsidRPr="00DC03A0">
        <w:rPr>
          <w:rFonts w:ascii="SBL Greek" w:hAnsi="SBL Greek" w:cs="Courier New"/>
        </w:rPr>
        <w:t xml:space="preserve"> proportion as it continues. All animated bodies soon discover it by the change it produces in them. The lungs, which a too rarefied air no longer expand: are contracted and become painful. Respiration is short and difficult, the skin parched and dry, and </w:t>
      </w:r>
      <w:r w:rsidRPr="00DC03A0">
        <w:rPr>
          <w:rFonts w:ascii="SBL Greek" w:hAnsi="SBL Greek" w:cs="Courier New"/>
        </w:rPr>
        <w:t xml:space="preserve">the body consumed by an internal heat. In vain is recourse had to large draughts of water; nothing can restore perspiration. In vain is coolness sought for; all bodies in which it is usual to find it deceive the hand that touches them. Marble, iron, water </w:t>
      </w:r>
      <w:r w:rsidRPr="00DC03A0">
        <w:rPr>
          <w:rFonts w:ascii="SBL Greek" w:hAnsi="SBL Greek" w:cs="Courier New"/>
        </w:rPr>
        <w:t>— notwithstanding the sun no longer appears — are hot. The streets are deserted and the dead silence of night reigns everywhere. The inhabitants of towns and villages shut themselves up in their houses and those of the desert in their tents, or in pits the</w:t>
      </w:r>
      <w:r w:rsidRPr="00DC03A0">
        <w:rPr>
          <w:rFonts w:ascii="SBL Greek" w:hAnsi="SBL Greek" w:cs="Courier New"/>
        </w:rPr>
        <w:t xml:space="preserve">y dig in the earth where they wait the termination of the destructive heat. It usually lasts three days; but if it exceeds that time, it becomes insupportable. </w:t>
      </w:r>
    </w:p>
    <w:p w:rsidR="00000000" w:rsidRPr="00DC03A0" w:rsidRDefault="00DC03A0">
      <w:pPr>
        <w:pStyle w:val="Textebrut"/>
        <w:rPr>
          <w:rFonts w:ascii="SBL Greek" w:hAnsi="SBL Greek"/>
        </w:rPr>
      </w:pPr>
      <w:r w:rsidRPr="00DC03A0">
        <w:rPr>
          <w:rFonts w:ascii="SBL Greek" w:hAnsi="SBL Greek" w:cs="Courier New"/>
        </w:rPr>
        <w:t>Woe to the traveller whom this wind surprises remote from shelter! he must suffer all its dread</w:t>
      </w:r>
      <w:r w:rsidRPr="00DC03A0">
        <w:rPr>
          <w:rFonts w:ascii="SBL Greek" w:hAnsi="SBL Greek" w:cs="Courier New"/>
        </w:rPr>
        <w:t xml:space="preserve">ful consequences,  which sometimes are mortal. The danger is most imminent when it blows ill squalls, for then the rapidity of the wind increases the heat to such a degree as to cause sudden death. This death is a real suffocation; the lungs, being empty, </w:t>
      </w:r>
      <w:r w:rsidRPr="00DC03A0">
        <w:rPr>
          <w:rFonts w:ascii="SBL Greek" w:hAnsi="SBL Greek" w:cs="Courier New"/>
        </w:rPr>
        <w:t>are convulsed, the circulation disordered, and the whole mass of blood driven by the heat towards the head and breast; whence that hemorrhage at the nose and mouth which happens after death. This wind is especially fatal to persons of a plethoric habit, an</w:t>
      </w:r>
      <w:r w:rsidRPr="00DC03A0">
        <w:rPr>
          <w:rFonts w:ascii="SBL Greek" w:hAnsi="SBL Greek" w:cs="Courier New"/>
        </w:rPr>
        <w:t>d those in whom fatigue has destroyed the tone of the muscles and vessels. The corpse remains a long time warm, swells, turns blue, alnd is easily separated; all of which are signs of that putrid fermentation which takes place when the humors become stagna</w:t>
      </w:r>
      <w:r w:rsidRPr="00DC03A0">
        <w:rPr>
          <w:rFonts w:ascii="SBL Greek" w:hAnsi="SBL Greek" w:cs="Courier New"/>
        </w:rPr>
        <w:t>nt. These accidents are to be avoided by stopping the nose and mouth with handkerchiefs. An efficacious method is also that practiced by the camels, who bury their noses in the sand, and keep them there till the squall is over. Another quality of this wind</w:t>
      </w:r>
      <w:r w:rsidRPr="00DC03A0">
        <w:rPr>
          <w:rFonts w:ascii="SBL Greek" w:hAnsi="SBL Greek" w:cs="Courier New"/>
        </w:rPr>
        <w:t xml:space="preserve"> is its extreme aridity, which is such that water sprinkled upon the floor evaporates in a few minutes. By this extreme dryness it withers and strips all the plants; and, by inhaling too suddenly the emanations from animal bodies, crisps the skin, closes t</w:t>
      </w:r>
      <w:r w:rsidRPr="00DC03A0">
        <w:rPr>
          <w:rFonts w:ascii="SBL Greek" w:hAnsi="SBL Greek" w:cs="Courier New"/>
        </w:rPr>
        <w:t>he pores, and causes that feverish heat which is the invariable effect of suppressed perspiration."</w:t>
      </w:r>
    </w:p>
    <w:p w:rsidR="00000000" w:rsidRPr="00DC03A0" w:rsidRDefault="00DC03A0">
      <w:pPr>
        <w:pStyle w:val="Textebrut"/>
        <w:rPr>
          <w:rFonts w:ascii="SBL Greek" w:hAnsi="SBL Greek"/>
        </w:rPr>
      </w:pPr>
      <w:r w:rsidRPr="00DC03A0">
        <w:rPr>
          <w:rFonts w:ascii="SBL Greek" w:hAnsi="SBL Greek" w:cs="Courier New"/>
        </w:rPr>
        <w:t xml:space="preserve">The ninth plague with which the Lord afflicted the Egyptians was a thick darkness, which is generally identified with the tempest called khamsin, prevalent </w:t>
      </w:r>
      <w:r w:rsidRPr="00DC03A0">
        <w:rPr>
          <w:rFonts w:ascii="SBL Greek" w:hAnsi="SBL Greek" w:cs="Courier New"/>
        </w:rPr>
        <w:t>in Egypt in the months of April and May (Exo 10:21-23). When the khamsin blows, the sun is pale yellow, its light is obscured, and the darkness is sometimes so great that one seems to be in the blackest night, even in the middle of the day. Sonini says, "T</w:t>
      </w:r>
      <w:r w:rsidRPr="00DC03A0">
        <w:rPr>
          <w:rFonts w:ascii="SBL Greek" w:hAnsi="SBL Greek" w:cs="Courier New"/>
        </w:rPr>
        <w:t xml:space="preserve">he atmosphere was heated, and at the same time obscured by clouds of dust. Men and animals breathed only vapor, and that was mingled with a fine and hot sand. Plants drooped, and all living nature languished. </w:t>
      </w:r>
    </w:p>
    <w:p w:rsidR="00000000" w:rsidRPr="00DC03A0" w:rsidRDefault="00DC03A0">
      <w:pPr>
        <w:pStyle w:val="Textebrut"/>
        <w:rPr>
          <w:rFonts w:ascii="SBL Greek" w:hAnsi="SBL Greek"/>
        </w:rPr>
      </w:pPr>
      <w:r w:rsidRPr="00DC03A0">
        <w:rPr>
          <w:rFonts w:ascii="SBL Greek" w:hAnsi="SBL Greek" w:cs="Courier New"/>
        </w:rPr>
        <w:t>The air was dark on account of a thick mist of</w:t>
      </w:r>
      <w:r w:rsidRPr="00DC03A0">
        <w:rPr>
          <w:rFonts w:ascii="SBL Greek" w:hAnsi="SBL Greek" w:cs="Courier New"/>
        </w:rPr>
        <w:t xml:space="preserve"> fine dust as red as flame." Hartmann says, "The inhabitants of the cities and villages shut themselves up in the lowest apartments of their houses and cellars; but the inhabitants of the desert go into their tents, or into the holes which they have dug in</w:t>
      </w:r>
      <w:r w:rsidRPr="00DC03A0">
        <w:rPr>
          <w:rFonts w:ascii="SBL Greek" w:hAnsi="SBL Greek" w:cs="Courier New"/>
        </w:rPr>
        <w:t xml:space="preserve"> the ground. There they await, full of anxiety, the termination of this kind of tempest, which generally lasts three days." The hot wind of the desert, called by the Italians sirocco, and by the Arabs shurkiyeh, i.e., an east wind, resembles the khamsin of</w:t>
      </w:r>
      <w:r w:rsidRPr="00DC03A0">
        <w:rPr>
          <w:rFonts w:ascii="SBL Greek" w:hAnsi="SBL Greek" w:cs="Courier New"/>
        </w:rPr>
        <w:t xml:space="preserve"> Egypt. The sand-storms occur in the most awful form in deserts, when the fine sand is  thrown into hillocks, and these are swept by furious winds, the sand of which they are formed being tossed on high, and whirled rapidly and densely through the air, unt</w:t>
      </w:r>
      <w:r w:rsidRPr="00DC03A0">
        <w:rPr>
          <w:rFonts w:ascii="SBL Greek" w:hAnsi="SBL Greek" w:cs="Courier New"/>
        </w:rPr>
        <w:t>il the storm has finally subsided. Under this most awful visitation of the sand-storm, it sometimes happens that travellers and their cattle are overwhelmed and suffocated. And even the more common and less dangerous forms ot this phenomenon, which occur i</w:t>
      </w:r>
      <w:r w:rsidRPr="00DC03A0">
        <w:rPr>
          <w:rFonts w:ascii="SBL Greek" w:hAnsi="SBL Greek" w:cs="Courier New"/>
        </w:rPr>
        <w:t>n regions less absolutely sandy, or where the sands are less extensive than in the great sandy deserts of Asia, are still very formidable and alarming. Mr. Buckingham has given a description of such a storm, of that kind which must have been familiar to th</w:t>
      </w:r>
      <w:r w:rsidRPr="00DC03A0">
        <w:rPr>
          <w:rFonts w:ascii="SBL Greek" w:hAnsi="SBL Greek" w:cs="Courier New"/>
        </w:rPr>
        <w:t>e Israelites during their wanderings. It occurred in the desert of Suez, that is, on the western verge of that sandy desert which occupies a considerable portion of the country between Egypt and Palestine.</w:t>
      </w:r>
    </w:p>
    <w:p w:rsidR="00000000" w:rsidRPr="00DC03A0" w:rsidRDefault="00DC03A0">
      <w:pPr>
        <w:pStyle w:val="Textebrut"/>
        <w:rPr>
          <w:rFonts w:ascii="SBL Greek" w:hAnsi="SBL Greek"/>
        </w:rPr>
      </w:pPr>
      <w:r w:rsidRPr="00DC03A0">
        <w:rPr>
          <w:rFonts w:ascii="SBL Greek" w:hAnsi="SBL Greek" w:cs="Courier New"/>
        </w:rPr>
        <w:t>The morning was delightful on our setting out, and</w:t>
      </w:r>
      <w:r w:rsidRPr="00DC03A0">
        <w:rPr>
          <w:rFonts w:ascii="SBL Greek" w:hAnsi="SBL Greek" w:cs="Courier New"/>
        </w:rPr>
        <w:t xml:space="preserve"> promised us a fine day: but the light airs from the south soon increased to a gale, the sun became obscure, and as every hour brought us into a looser sand, it flew about us in such whirlwinds, with the sudden gusts that blew, that it was impossible to pr</w:t>
      </w:r>
      <w:r w:rsidRPr="00DC03A0">
        <w:rPr>
          <w:rFonts w:ascii="SBL Greek" w:hAnsi="SBL Greek" w:cs="Courier New"/>
        </w:rPr>
        <w:t>oceed. We halted, therefore, for an hour, and took shelter under the lee of our beasts, who were themselves so terrified as to need fastening by the knees, and uttered in their wailings but a melancholy symphony. . . . Fifty gales of wind at sea appeared t</w:t>
      </w:r>
      <w:r w:rsidRPr="00DC03A0">
        <w:rPr>
          <w:rFonts w:ascii="SBL Greek" w:hAnsi="SBL Greek" w:cs="Courier New"/>
        </w:rPr>
        <w:t>o me more easy to be encountered than one among these sands. It is impossible to imagine desolation more complete. We could see neither sun, earth, nor sky; the plain at ten paces' distance was absolutely imperceptible. Our beasts, as well as ourselves, we</w:t>
      </w:r>
      <w:r w:rsidRPr="00DC03A0">
        <w:rPr>
          <w:rFonts w:ascii="SBL Greek" w:hAnsi="SBL Greek" w:cs="Courier New"/>
        </w:rPr>
        <w:t>re so covered as to render breathing difficult; they hid their faces in the ground, and we could only uncover our own for amoment to behold this chaos of mid-day darkness, and wait patiently for its abatement."</w:t>
      </w:r>
    </w:p>
    <w:p w:rsidR="00000000" w:rsidRPr="00DC03A0" w:rsidRDefault="00DC03A0">
      <w:pPr>
        <w:pStyle w:val="Textebrut"/>
        <w:rPr>
          <w:rFonts w:ascii="SBL Greek" w:hAnsi="SBL Greek"/>
        </w:rPr>
      </w:pPr>
      <w:r w:rsidRPr="00DC03A0">
        <w:rPr>
          <w:rFonts w:ascii="SBL Greek" w:hAnsi="SBL Greek" w:cs="Courier New"/>
        </w:rPr>
        <w:t>Dr. Thomson states (Land and Book, 2:311), "W</w:t>
      </w:r>
      <w:r w:rsidRPr="00DC03A0">
        <w:rPr>
          <w:rFonts w:ascii="SBL Greek" w:hAnsi="SBL Greek" w:cs="Courier New"/>
        </w:rPr>
        <w:t>e have two kinds of sirocco — one accompanied by vehement wind, which fills the air with dust and fine sand, I have often seen the whole heavens veiled in gloom with this sort of sand-cloud, through which the sun, shorn of his beams. looked like a globe of</w:t>
      </w:r>
      <w:r w:rsidRPr="00DC03A0">
        <w:rPr>
          <w:rFonts w:ascii="SBL Greek" w:hAnsi="SBL Greek" w:cs="Courier New"/>
        </w:rPr>
        <w:t xml:space="preserve"> dull, smouldering fire." SEE WIND.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Whiston, William[[@Headword:Whiston, William]]</w:t>
      </w:r>
    </w:p>
    <w:p w:rsidR="00000000" w:rsidRPr="00DC03A0" w:rsidRDefault="00DC03A0">
      <w:pPr>
        <w:pStyle w:val="Textebrut"/>
        <w:rPr>
          <w:rFonts w:ascii="SBL Greek" w:hAnsi="SBL Greek"/>
        </w:rPr>
      </w:pPr>
      <w:r w:rsidRPr="00DC03A0">
        <w:rPr>
          <w:rFonts w:ascii="SBL Greek" w:hAnsi="SBL Greek" w:cs="Courier New"/>
        </w:rPr>
        <w:t>             a learned English divine and mathematician, was born at Norton, in Leicestershire, Dec. 9, 1667, where his father was rector of the parish. He was educate</w:t>
      </w:r>
      <w:r w:rsidRPr="00DC03A0">
        <w:rPr>
          <w:rFonts w:ascii="SBL Greek" w:hAnsi="SBL Greek" w:cs="Courier New"/>
        </w:rPr>
        <w:t>d at Tamworth School and Clare Hall, Cambridge, where he graduated in 1690; became a fellow of his college, took orders in the Church of England, and was appointed mathematical tutor in 1693; was chaplain to Dr. Moore, bishop of Norwich, from 1694 to 1698;</w:t>
      </w:r>
      <w:r w:rsidRPr="00DC03A0">
        <w:rPr>
          <w:rFonts w:ascii="SBL Greek" w:hAnsi="SBL Greek" w:cs="Courier New"/>
        </w:rPr>
        <w:t xml:space="preserve"> vicar of Lowestoft, in Suffolk, from 1698 to 1701; became deputy to Sir Isaac Newton in the Lucasian professorship of mathematics in 1701, and succeeded him in that chair on his resignation in 1703; was nominated by bishop Moore catechetical lecturer at t</w:t>
      </w:r>
      <w:r w:rsidRPr="00DC03A0">
        <w:rPr>
          <w:rFonts w:ascii="SBL Greek" w:hAnsi="SBL Greek" w:cs="Courier New"/>
        </w:rPr>
        <w:t>he Church of St. Clement. By this time he had gained eminence as a preacher, when he adopted Arianism, rejected infant baptism, and began to omit portions of the litany. The bishop of Ely requested him not to fulfill the duties of the Boyle  lectureship, i</w:t>
      </w:r>
      <w:r w:rsidRPr="00DC03A0">
        <w:rPr>
          <w:rFonts w:ascii="SBL Greek" w:hAnsi="SBL Greek" w:cs="Courier New"/>
        </w:rPr>
        <w:t>n which he was making his views public, but allowed the continuance of the salary. Whiston resigned the lectureship, and, after several hearings before the heads of the houses, was deprived of his lectureship and expelled from the university, Oct. 30, 1710</w:t>
      </w:r>
      <w:r w:rsidRPr="00DC03A0">
        <w:rPr>
          <w:rFonts w:ascii="SBL Greek" w:hAnsi="SBL Greek" w:cs="Courier New"/>
        </w:rPr>
        <w:t>. In consequence of certain theological publications of a controversial character, he was pronounced a. heretic by the convocation in 1711, and the prosecution was continued until 1715, when the proceedings were terminated by an “act of grace.” After his e</w:t>
      </w:r>
      <w:r w:rsidRPr="00DC03A0">
        <w:rPr>
          <w:rFonts w:ascii="SBL Greek" w:hAnsi="SBL Greek" w:cs="Courier New"/>
        </w:rPr>
        <w:t>xpulsion from the university he removed to London, where he gave lectures on astronomy and other mathematical sciences, and continued an active theological writer. He became a Baptist and a Millenarian, and gathered a congregation to his own house, to whic</w:t>
      </w:r>
      <w:r w:rsidRPr="00DC03A0">
        <w:rPr>
          <w:rFonts w:ascii="SBL Greek" w:hAnsi="SBL Greek" w:cs="Courier New"/>
        </w:rPr>
        <w:t>h he preached what he called primitive Christianity. A subscription was made for him in 1721 amounting to £470, and he derived additional income from his lectures and publications. He died in London, Aug. 22, 1752. Among his numerous publications are, A Ne</w:t>
      </w:r>
      <w:r w:rsidRPr="00DC03A0">
        <w:rPr>
          <w:rFonts w:ascii="SBL Greek" w:hAnsi="SBL Greek" w:cs="Courier New"/>
        </w:rPr>
        <w:t xml:space="preserve">w Theory of the Earth (1696): — The Accomplishment of Scripture Prophecies (1708): —Paceleclioizes Physicomathematicae (1710): —Primitive Christianity Revived (1711-12): — A Brief History of the Revival of the Arian Heresy in England (17 11): — Athanasius </w:t>
      </w:r>
      <w:r w:rsidRPr="00DC03A0">
        <w:rPr>
          <w:rFonts w:ascii="SBL Greek" w:hAnsi="SBL Greek" w:cs="Courier New"/>
        </w:rPr>
        <w:t xml:space="preserve">Convicted of Forgery (1712): — Three Essays onnTrinitarianism (1713): — A Vindication of the Sibylline Oracles; to which are added the Genuine Oracles Thenselves (1715): — Astronomical Lectures (eod.): — St. Clement's and St. Irenceus's Vindication of the </w:t>
      </w:r>
      <w:r w:rsidRPr="00DC03A0">
        <w:rPr>
          <w:rFonts w:ascii="SBL Greek" w:hAnsi="SBL Greek" w:cs="Courier New"/>
        </w:rPr>
        <w:t>Apostolical Constitutions (1716): — Sir Isaac Newton's Mathematical Philosophy Demonstrated (eod.): — Astronomical Principles of Religion, Natural and Revealed (1717): — A Letter to the Earl of Nottingham concerning the Eternity of the Son of God and of th</w:t>
      </w:r>
      <w:r w:rsidRPr="00DC03A0">
        <w:rPr>
          <w:rFonts w:ascii="SBL Greek" w:hAnsi="SBL Greek" w:cs="Courier New"/>
        </w:rPr>
        <w:t>e Holy Spirit (1719): — The True Origin of the Sabellian and Athanasian Doctrines of the Trinity (1720): — An Essay towards Restoring the True Text of the Old and New Testaments (1722): — The Literal Accomplishment of Scripture Prophecies (1724): — A Colle</w:t>
      </w:r>
      <w:r w:rsidRPr="00DC03A0">
        <w:rPr>
          <w:rFonts w:ascii="SBL Greek" w:hAnsi="SBL Greek" w:cs="Courier New"/>
        </w:rPr>
        <w:t>ction of Authentic Records belonging to the Old and New Testaments, Translated into English (1727-28): — Historical Memoirs of the Life had Writings of Dr. Samuel Clarke (1730): — The Primitive Eucharist Revived (1736): — The Eternity of Hell Torments Cons</w:t>
      </w:r>
      <w:r w:rsidRPr="00DC03A0">
        <w:rPr>
          <w:rFonts w:ascii="SBL Greek" w:hAnsi="SBL Greek" w:cs="Courier New"/>
        </w:rPr>
        <w:t>idered (1740): The Primitive New Testament (1745): — The Sacred History of the Old and New Testaments (eod.): — Memoirs of His Own Life and Writings (1749-50): — and a translation of the Works of Josephus, which has never been superseded except in part., S</w:t>
      </w:r>
      <w:r w:rsidRPr="00DC03A0">
        <w:rPr>
          <w:rFonts w:ascii="SBL Greek" w:hAnsi="SBL Greek" w:cs="Courier New"/>
        </w:rPr>
        <w:t xml:space="preserve">ee Chalmers, Biog. Dict.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Whistonian Controversy[[@Headword:Whistonian Controversy]]</w:t>
      </w:r>
    </w:p>
    <w:p w:rsidR="00000000" w:rsidRPr="00DC03A0" w:rsidRDefault="00DC03A0">
      <w:pPr>
        <w:pStyle w:val="Textebrut"/>
        <w:rPr>
          <w:rFonts w:ascii="SBL Greek" w:hAnsi="SBL Greek"/>
        </w:rPr>
      </w:pPr>
      <w:r w:rsidRPr="00DC03A0">
        <w:rPr>
          <w:rFonts w:ascii="SBL Greek" w:hAnsi="SBL Greek" w:cs="Courier New"/>
        </w:rPr>
        <w:t>             SEE WHISTON, WILLIAM.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Whitaker, Nathaniel, D.D[[@Headword:Whitaker, Nathaniel, D.D]]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Presbyterian minister, was born at Huntington, L. I., Feb. 22, 1722, and graduated at Princeton College in 1752. He was ordained and installed at Woodbridge, N. J., in 1755; was called to Chelsea, near Norwich, Conn., Feb. 25,1761; and selected by the Conn</w:t>
      </w:r>
      <w:r w:rsidRPr="00DC03A0">
        <w:rPr>
          <w:rFonts w:ascii="SBL Greek" w:hAnsi="SBL Greek" w:cs="Courier New"/>
        </w:rPr>
        <w:t>ecticut Board of Correspondents for Evangelizing the Indians, to go to Great Britain with the Rev. Sampson Occum, an Indian of the Mohegan tribe, to solicit funds for a mission school. Lady Huntingdon, Romaine, Venn, Wesley, and others showed them great fa</w:t>
      </w:r>
      <w:r w:rsidRPr="00DC03A0">
        <w:rPr>
          <w:rFonts w:ascii="SBL Greek" w:hAnsi="SBL Greek" w:cs="Courier New"/>
        </w:rPr>
        <w:t>vor, and a considerable sum was raised. After eighteen months' absence, they returned, having prepared — the way for founding Dartmouth College. While in England he published several sermons on Reconciliation to God. Difficulties arising in his congregatio</w:t>
      </w:r>
      <w:r w:rsidRPr="00DC03A0">
        <w:rPr>
          <w:rFonts w:ascii="SBL Greek" w:hAnsi="SBL Greek" w:cs="Courier New"/>
        </w:rPr>
        <w:t>n on the subject of Church government, he accepted a call to the Second Church in Salem, Mass., and was installed July 28, 1769. In 1773, in consequence of a disagreement among the people, Dr. Whitaker, with fourteen others, withdrew from the Church, forme</w:t>
      </w:r>
      <w:r w:rsidRPr="00DC03A0">
        <w:rPr>
          <w:rFonts w:ascii="SBL Greek" w:hAnsi="SBL Greek" w:cs="Courier New"/>
        </w:rPr>
        <w:t>d a separate congregation, and united with the Boston Presbytery, which declared the new erection the Third Church. His friends erected a house of worship, but it was soon after burned. Not disheartened, they sought outside help, and in 1776 were enabled t</w:t>
      </w:r>
      <w:r w:rsidRPr="00DC03A0">
        <w:rPr>
          <w:rFonts w:ascii="SBL Greek" w:hAnsi="SBL Greek" w:cs="Courier New"/>
        </w:rPr>
        <w:t xml:space="preserve">o complete a new church. At the breaking-out of the war he warmly espoused the cause of independence, and actually engaged in the manufacture of saltpeter. In a short time he furnished the authorities with two hundred and eighty pounds. On the occasion of </w:t>
      </w:r>
      <w:r w:rsidRPr="00DC03A0">
        <w:rPr>
          <w:rFonts w:ascii="SBL Greek" w:hAnsi="SBL Greek" w:cs="Courier New"/>
        </w:rPr>
        <w:t>the Boston massacre in 1771, he printed a sermon on The Fatal Tragedy in King Street, and on the proclamation of independence another, entitled An Antidote to Toryism; and at the end of the war still another, On the Reward of Toryism. He was dismissed by a</w:t>
      </w:r>
      <w:r w:rsidRPr="00DC03A0">
        <w:rPr>
          <w:rFonts w:ascii="SBL Greek" w:hAnsi="SBL Greek" w:cs="Courier New"/>
        </w:rPr>
        <w:t xml:space="preserve"> council called for that purpose, Feb. 10, 1784, but soon after installed at Norridgewock. After vainly attempting to establish a presbytery in Maine, he went to Virginia, and died at Woodbridge, near Hampton, Jan. 1,1795, in poverty, notwithstanding: all </w:t>
      </w:r>
      <w:r w:rsidRPr="00DC03A0">
        <w:rPr>
          <w:rFonts w:ascii="SBL Greek" w:hAnsi="SBL Greek" w:cs="Courier New"/>
        </w:rPr>
        <w:t>he had done for the Church and country. (W. P.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Whitaker, Thomas Dunham, LL.D[[@Headword:Whitaker, Thomas Dunham, LL.D]]</w:t>
      </w:r>
    </w:p>
    <w:p w:rsidR="00000000" w:rsidRPr="00DC03A0" w:rsidRDefault="00DC03A0">
      <w:pPr>
        <w:pStyle w:val="Textebrut"/>
        <w:rPr>
          <w:rFonts w:ascii="SBL Greek" w:hAnsi="SBL Greek"/>
        </w:rPr>
      </w:pPr>
      <w:r w:rsidRPr="00DC03A0">
        <w:rPr>
          <w:rFonts w:ascii="SBL Greek" w:hAnsi="SBL Greek" w:cs="Courier New"/>
        </w:rPr>
        <w:t>             a clergyman of the Church of England, was born at Rainham, in Norfolk, June 8,1759. He was educated at St. John's</w:t>
      </w:r>
      <w:r w:rsidRPr="00DC03A0">
        <w:rPr>
          <w:rFonts w:ascii="SBL Greek" w:hAnsi="SBL Greek" w:cs="Courier New"/>
        </w:rPr>
        <w:t xml:space="preserve"> College, Cambridge; ordained  deacon in 1785, and priest the following year; became perpetual curate of Holme, Lancashire, in 1797; vicar of Whalley in 1809.; held for some time the vicarage of Heysham; became vicar of Blackburn in 1818, and remained ther</w:t>
      </w:r>
      <w:r w:rsidRPr="00DC03A0">
        <w:rPr>
          <w:rFonts w:ascii="SBL Greek" w:hAnsi="SBL Greek" w:cs="Courier New"/>
        </w:rPr>
        <w:t xml:space="preserve">e until his death, which occurred Dec. 18, 1821. He published A History of the Original Parish of Whalley and Honor of Clitheroe, in the Counties of Lancaster and York. (1801): History of the Deanery of Craven (1805): — De Motu per Britanniam Civico Annis </w:t>
      </w:r>
      <w:r w:rsidRPr="00DC03A0">
        <w:rPr>
          <w:rFonts w:ascii="SBL Greek" w:hAnsi="SBL Greek" w:cs="Courier New"/>
        </w:rPr>
        <w:t>1745 et 1746 (1809): — The Life and Original Correspondence of Sir George Radcliffe (1810): — an edition of The Vision of Piers Plowman (eod.): — a new edition of Thoresby's Ducatus Leodinensis; or, The Topography (of Leeds',(1816): — Loidis and Aimete; or</w:t>
      </w:r>
      <w:r w:rsidRPr="00DC03A0">
        <w:rPr>
          <w:rFonts w:ascii="SBL Greek" w:hAnsi="SBL Greek" w:cs="Courier New"/>
        </w:rPr>
        <w:t>, An Attempt to Illustrate the Districts Described in these Words by Bede (1816): — besides single sermons and other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Whitaker, William, D.D[[@Headword:Whitaker, William, D.D]]</w:t>
      </w:r>
    </w:p>
    <w:p w:rsidR="00000000" w:rsidRPr="00DC03A0" w:rsidRDefault="00DC03A0">
      <w:pPr>
        <w:pStyle w:val="Textebrut"/>
        <w:rPr>
          <w:rFonts w:ascii="SBL Greek" w:hAnsi="SBL Greek"/>
        </w:rPr>
      </w:pPr>
      <w:r w:rsidRPr="00DC03A0">
        <w:rPr>
          <w:rFonts w:ascii="SBL Greek" w:hAnsi="SBL Greek" w:cs="Courier New"/>
        </w:rPr>
        <w:t>             an eminent English divine, was born at Holme, Lancashi</w:t>
      </w:r>
      <w:r w:rsidRPr="00DC03A0">
        <w:rPr>
          <w:rFonts w:ascii="SBL Greek" w:hAnsi="SBL Greek" w:cs="Courier New"/>
        </w:rPr>
        <w:t>re, in 1548. He was educated at St. Paul's School and Trinity College, Cambridge, where he was appointed to a fellowship; became regius professor of divinity at Cambridge in 1579; was appointed chancellor of St. Paul's in 1580; and became master of St. Joh</w:t>
      </w:r>
      <w:r w:rsidRPr="00DC03A0">
        <w:rPr>
          <w:rFonts w:ascii="SBL Greek" w:hAnsi="SBL Greek" w:cs="Courier New"/>
        </w:rPr>
        <w:t xml:space="preserve">n's College, Cambridge, in 1586. He died at Cambridge, Dec. 4,1595. Mr. Whitaker was an able Calvinistic writer, and a powerful champion of Protestantism against the attacks of popery. He published, The Liturgy of the Church of England, in Latin and Greek </w:t>
      </w:r>
      <w:r w:rsidRPr="00DC03A0">
        <w:rPr>
          <w:rFonts w:ascii="SBL Greek" w:hAnsi="SBL Greek" w:cs="Courier New"/>
        </w:rPr>
        <w:t>(1596): — Catechismus, sive Prima Institutio Discplinaque Pietatis Christiana Latine Explicata, etc. (1570): — Ad Rationes Decem Ednundi Campiani Jesuitce, Responsio, etc. (1581): — A Disputation on Holy Scripture against the Papists, especially Bellarmine</w:t>
      </w:r>
      <w:r w:rsidRPr="00DC03A0">
        <w:rPr>
          <w:rFonts w:ascii="SBL Greek" w:hAnsi="SBL Greek" w:cs="Courier New"/>
        </w:rPr>
        <w:t xml:space="preserve"> and Stapleton (first published in Latin in 1588, afterwards in English): — and other controversial works. A collection of his Opera Theologica was published at Geneva in 1610, 2 vols. fol.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Whitby (or Strenechal), Council Of[[@Headword:Whitby (or Strenechal), Council Of]]</w:t>
      </w:r>
    </w:p>
    <w:p w:rsidR="00000000" w:rsidRPr="00DC03A0" w:rsidRDefault="00DC03A0">
      <w:pPr>
        <w:pStyle w:val="Textebrut"/>
        <w:rPr>
          <w:rFonts w:ascii="SBL Greek" w:hAnsi="SBL Greek"/>
        </w:rPr>
      </w:pPr>
      <w:r w:rsidRPr="00DC03A0">
        <w:rPr>
          <w:rFonts w:ascii="SBL Greek" w:hAnsi="SBL Greek" w:cs="Courier New"/>
        </w:rPr>
        <w:t xml:space="preserve">             (Concilium Phamense). Whitby is a seaport town of England, County of York, North Riding, on the Esk, near its mouth in the North Sea. An ecclesiastical council </w:t>
      </w:r>
      <w:r w:rsidRPr="00DC03A0">
        <w:rPr>
          <w:rFonts w:ascii="SBL Greek" w:hAnsi="SBL Greek" w:cs="Courier New"/>
        </w:rPr>
        <w:t>was held there in 664. This was properly a conference between the English and Scotch bishops on the subject of the celebration of  Easter. There were present on the English side Agilbert, a Frenchman, bishop of Dorchester, with his presbyter, Agathoi; Wilf</w:t>
      </w:r>
      <w:r w:rsidRPr="00DC03A0">
        <w:rPr>
          <w:rFonts w:ascii="SBL Greek" w:hAnsi="SBL Greek" w:cs="Courier New"/>
        </w:rPr>
        <w:t>red, a young Northumbrian priest, who had studied at Rome; Romanus, who had before contended the point with Finan, late bishop of Lindistarne; and an old deacon, James, whom Paulinus had left thirty years before. On the Scotch side were Colman, bishop of L</w:t>
      </w:r>
      <w:r w:rsidRPr="00DC03A0">
        <w:rPr>
          <w:rFonts w:ascii="SBL Greek" w:hAnsi="SBL Greek" w:cs="Courier New"/>
        </w:rPr>
        <w:t xml:space="preserve">indisfarne; and Cedda, a bishop who acted as interpreter. </w:t>
      </w:r>
    </w:p>
    <w:p w:rsidR="00000000" w:rsidRPr="00DC03A0" w:rsidRDefault="00DC03A0">
      <w:pPr>
        <w:pStyle w:val="Textebrut"/>
        <w:rPr>
          <w:rFonts w:ascii="SBL Greek" w:hAnsi="SBL Greek"/>
        </w:rPr>
      </w:pPr>
      <w:r w:rsidRPr="00DC03A0">
        <w:rPr>
          <w:rFonts w:ascii="SBL Greek" w:hAnsi="SBL Greek" w:cs="Courier New"/>
        </w:rPr>
        <w:t>Oswy, king of Northumbria, was also present, who opened the proceedings, and desired Colman to explain the nature and origin of the rites which his Church had so long practiced. The Scots alleged t</w:t>
      </w:r>
      <w:r w:rsidRPr="00DC03A0">
        <w:rPr>
          <w:rFonts w:ascii="SBL Greek" w:hAnsi="SBL Greek" w:cs="Courier New"/>
        </w:rPr>
        <w:t>he example of St. John, Wilfred that of St. Peter, and the latter concluded his address in the following terms: "But for you (Colman) and your adherents, if, after having heard the decrees of the apostolic see, yea, of the whole Church. and these, too, con</w:t>
      </w:r>
      <w:r w:rsidRPr="00DC03A0">
        <w:rPr>
          <w:rFonts w:ascii="SBL Greek" w:hAnsi="SBL Greek" w:cs="Courier New"/>
        </w:rPr>
        <w:t>firmed by Scripture, you refuse to obey them, you certainly are guilty of sin. For, allowing your fathers to have been holy men, is their small handful in a corner of a remote island to be compared to the Church of Christ over the whole earth? And great as</w:t>
      </w:r>
      <w:r w:rsidRPr="00DC03A0">
        <w:rPr>
          <w:rFonts w:ascii="SBL Greek" w:hAnsi="SBL Greek" w:cs="Courier New"/>
        </w:rPr>
        <w:t xml:space="preserve"> that Columba of yours may have been, is he to be preferred to the blessed prince of the apostles, to whom the Lord said, 'Thou art Peter, and upon this rock I will build my Church, and the gates of hell shall not prevail against it; and to thee will I giv</w:t>
      </w:r>
      <w:r w:rsidRPr="00DC03A0">
        <w:rPr>
          <w:rFonts w:ascii="SBL Greek" w:hAnsi="SBL Greek" w:cs="Courier New"/>
        </w:rPr>
        <w:t>e the keys of the kingdom of heaven?"' — This fortunate quotation from Holy Scripture determined the king in favor of the Roman custom; he, as he said, fearing to contradict one who held the keys of heaven, and might peradventure refuse to open to him when</w:t>
      </w:r>
      <w:r w:rsidRPr="00DC03A0">
        <w:rPr>
          <w:rFonts w:ascii="SBL Greek" w:hAnsi="SBL Greek" w:cs="Courier New"/>
        </w:rPr>
        <w:t xml:space="preserve"> he knocked. In this council, moreover, the affair of the tonsure was discussed, the Roman fashion differing from that in use among the Scotch, which the former pretended had been derived from Simon Magus. See Mansi, Concil. 6:491; Wilkins, Concil. 1:37.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Whitby, Daniel, D.D[[@Headword:Whitby, Daniel, D.D]]</w:t>
      </w:r>
    </w:p>
    <w:p w:rsidR="00000000" w:rsidRPr="00DC03A0" w:rsidRDefault="00DC03A0">
      <w:pPr>
        <w:pStyle w:val="Textebrut"/>
        <w:rPr>
          <w:rFonts w:ascii="SBL Greek" w:hAnsi="SBL Greek"/>
        </w:rPr>
      </w:pPr>
      <w:r w:rsidRPr="00DC03A0">
        <w:rPr>
          <w:rFonts w:ascii="SBL Greek" w:hAnsi="SBL Greek" w:cs="Courier New"/>
        </w:rPr>
        <w:t xml:space="preserve">             an eminent English divine, was born at Rushden, Northamptonshire, in 1638. He was educated at Trinity College, Oxford, where he graduated in 1657, and became a </w:t>
      </w:r>
      <w:r w:rsidRPr="00DC03A0">
        <w:rPr>
          <w:rFonts w:ascii="SBL Greek" w:hAnsi="SBL Greek" w:cs="Courier New"/>
        </w:rPr>
        <w:t>fellow in 1664; took holy orders, became chaplain to Dr. Seth Ward, bishop of Salisbury, and was made prebendary of Salisbury in October, 1668; was admitted precentor of the same church in 1672; became rector of St. Edmund's, Salisbury, about the same time</w:t>
      </w:r>
      <w:r w:rsidRPr="00DC03A0">
        <w:rPr>
          <w:rFonts w:ascii="SBL Greek" w:hAnsi="SBL Greek" w:cs="Courier New"/>
        </w:rPr>
        <w:t>, which was  his last preferment, and where he died, March 24, 1726. Among his published works are, Romish Doctrines not from the Beginning (1664): — Endeavor to Evince the Certainty of Christian Faith (1671): — Discourse concerning the Idolatry of the Chu</w:t>
      </w:r>
      <w:r w:rsidRPr="00DC03A0">
        <w:rPr>
          <w:rFonts w:ascii="SBL Greek" w:hAnsi="SBL Greek" w:cs="Courier New"/>
        </w:rPr>
        <w:t xml:space="preserve">rch of Rome (1674): — Absurdity and Idolatry of Host Worship Proved (1679); The Protestant Reconciler Humbly Pleading for Condescension to Dissenting Brethren (1683). This work was condemned to be burned by the University of Oxford, and publicly retracted </w:t>
      </w:r>
      <w:r w:rsidRPr="00DC03A0">
        <w:rPr>
          <w:rFonts w:ascii="SBL Greek" w:hAnsi="SBL Greek" w:cs="Courier New"/>
        </w:rPr>
        <w:t>by Whitby: — A Paraphrase and Commentary on the New Testament (1703): Discourse of the Necessity and Usefulness of the Christian Revelation (1705). Late in life he became an Arian, and engaged in a dispute with Dr. Waterland He was a voluminous writer, the</w:t>
      </w:r>
      <w:r w:rsidRPr="00DC03A0">
        <w:rPr>
          <w:rFonts w:ascii="SBL Greek" w:hAnsi="SBL Greek" w:cs="Courier New"/>
        </w:rPr>
        <w:t xml:space="preserve"> above- mentioned works being only a small part of what he gave to the public. His Paraphrase and Commentary is considered his best work.</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White[[@Headword:White]]</w:t>
      </w:r>
    </w:p>
    <w:p w:rsidR="00000000" w:rsidRPr="00DC03A0" w:rsidRDefault="00DC03A0">
      <w:pPr>
        <w:pStyle w:val="Textebrut"/>
        <w:rPr>
          <w:rFonts w:ascii="SBL Greek" w:hAnsi="SBL Greek"/>
        </w:rPr>
      </w:pPr>
      <w:r w:rsidRPr="00DC03A0">
        <w:rPr>
          <w:rFonts w:ascii="SBL Greek" w:hAnsi="SBL Greek" w:cs="Courier New"/>
        </w:rPr>
        <w:t xml:space="preserve">             (prop. </w:t>
      </w:r>
      <w:r w:rsidRPr="00DC03A0">
        <w:rPr>
          <w:rFonts w:ascii="SBL Greek" w:hAnsi="SBL Greek" w:cs="Courier New"/>
          <w:rtl/>
        </w:rPr>
        <w:t>לָבָן</w:t>
      </w:r>
      <w:r w:rsidRPr="00DC03A0">
        <w:rPr>
          <w:rFonts w:ascii="SBL Greek" w:hAnsi="SBL Greek" w:cs="Courier New"/>
        </w:rPr>
        <w:t>, λευκός). In Canaan persons of distinction were anciently dre</w:t>
      </w:r>
      <w:r w:rsidRPr="00DC03A0">
        <w:rPr>
          <w:rFonts w:ascii="SBL Greek" w:hAnsi="SBL Greek" w:cs="Courier New"/>
        </w:rPr>
        <w:t xml:space="preserve">ssed in fine linen of Egypt, and, according to some authors, in silk and rich cloth shaded with the choicest colors. The beauty of these clothes consisted in the fineness and color of the stuffs; and it seems the color most in use among the Israelites, as </w:t>
      </w:r>
      <w:r w:rsidRPr="00DC03A0">
        <w:rPr>
          <w:rFonts w:ascii="SBL Greek" w:hAnsi="SBL Greek" w:cs="Courier New"/>
        </w:rPr>
        <w:t xml:space="preserve">well as among the Greeks and Romans, was white, not improved by the dyer's art, but the native color of the wool, being most suited to the nature of their laws, which enjoined so many washings and purifications. (Indeed, so early as the days of Hesiod the </w:t>
      </w:r>
      <w:r w:rsidRPr="00DC03A0">
        <w:rPr>
          <w:rFonts w:ascii="SBL Greek" w:hAnsi="SBL Greek" w:cs="Courier New"/>
        </w:rPr>
        <w:t xml:space="preserve">Greeks considered white as the color in which the celestials appeared: men  went to heaven in white clothing [Opera et Diesi 1:198].) The general use of this color seems to be recognised by Solomon in his direction, "Let thy garments be always white" (Ecc </w:t>
      </w:r>
      <w:r w:rsidRPr="00DC03A0">
        <w:rPr>
          <w:rFonts w:ascii="SBL Greek" w:hAnsi="SBL Greek" w:cs="Courier New"/>
        </w:rPr>
        <w:t xml:space="preserve">9:8). </w:t>
      </w:r>
    </w:p>
    <w:p w:rsidR="00000000" w:rsidRPr="00DC03A0" w:rsidRDefault="00DC03A0">
      <w:pPr>
        <w:pStyle w:val="Textebrut"/>
        <w:rPr>
          <w:rFonts w:ascii="SBL Greek" w:hAnsi="SBL Greek"/>
        </w:rPr>
      </w:pPr>
      <w:r w:rsidRPr="00DC03A0">
        <w:rPr>
          <w:rFonts w:ascii="SBL Greek" w:hAnsi="SBL Greek" w:cs="Courier New"/>
        </w:rPr>
        <w:t>But garments in the native color of wool were not confined to the lower orders; they were also in great esteem among persons of superior station, and are particularly valued in Scripture as the emblem of knowledge and purity, gladness and victory, g</w:t>
      </w:r>
      <w:r w:rsidRPr="00DC03A0">
        <w:rPr>
          <w:rFonts w:ascii="SBL Greek" w:hAnsi="SBL Greek" w:cs="Courier New"/>
        </w:rPr>
        <w:t>race and glory. The priests of Baal were habited in black, a color which appears to have been peculiar to themselves, and which few others in those countries except mourners would choose to wear. In all countries and all ages white has been regarded as the</w:t>
      </w:r>
      <w:r w:rsidRPr="00DC03A0">
        <w:rPr>
          <w:rFonts w:ascii="SBL Greek" w:hAnsi="SBL Greek" w:cs="Courier New"/>
        </w:rPr>
        <w:t xml:space="preserve"> emblem of purity. SEE WHITSUNDAY. Isaiah says, " Though your sins be as scarlet, they shall be as white as snow; though they be red like crimson, they shall be as wool" (Isa 1:15). See the monographs cited by Volbeding, Index Programmatum, page 124. SEE C</w:t>
      </w:r>
      <w:r w:rsidRPr="00DC03A0">
        <w:rPr>
          <w:rFonts w:ascii="SBL Greek" w:hAnsi="SBL Greek" w:cs="Courier New"/>
        </w:rPr>
        <w:t>OLOR.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(Whyte, or Vitus), Richard[[@Headword:White (Whyte, or Vitus), Richard]]</w:t>
      </w:r>
    </w:p>
    <w:p w:rsidR="00000000" w:rsidRPr="00DC03A0" w:rsidRDefault="00DC03A0">
      <w:pPr>
        <w:pStyle w:val="Textebrut"/>
        <w:rPr>
          <w:rFonts w:ascii="SBL Greek" w:hAnsi="SBL Greek"/>
        </w:rPr>
      </w:pPr>
      <w:r w:rsidRPr="00DC03A0">
        <w:rPr>
          <w:rFonts w:ascii="SBL Greek" w:hAnsi="SBL Greek" w:cs="Courier New"/>
        </w:rPr>
        <w:t>             an English historian, antiquary, and afterwards Catholic priest, was born at Basingstoke, Hampshire. He was educated at Winchester School; admitted fell</w:t>
      </w:r>
      <w:r w:rsidRPr="00DC03A0">
        <w:rPr>
          <w:rFonts w:ascii="SBL Greek" w:hAnsi="SBL Greek" w:cs="Courier New"/>
        </w:rPr>
        <w:t>ow of New College, Oxford, in 1557; lost his fellowship on account of his attachment to Romanism in 1564; became regius professor of civil and canon law at Douay, in which relation he remained nearly twenty years; was appointed by that university tie chanc</w:t>
      </w:r>
      <w:r w:rsidRPr="00DC03A0">
        <w:rPr>
          <w:rFonts w:ascii="SBL Greek" w:hAnsi="SBL Greek" w:cs="Courier New"/>
        </w:rPr>
        <w:t>ellor, or rector magnificus; was created count palatine by the emperor; after the loss of his second wife, was ordained priest and made a canon of St. Peter's Church in Dotiay. He died in 1612 and was buried in St. James's Church. Among his publications we</w:t>
      </w:r>
      <w:r w:rsidRPr="00DC03A0">
        <w:rPr>
          <w:rFonts w:ascii="SBL Greek" w:hAnsi="SBL Greek" w:cs="Courier New"/>
        </w:rPr>
        <w:t>re, AElia Laelia Crispis; Epitaphium Antiquum quod in Agro Bononiensi adhuc Videtur, etc. (1618): — Orationes Quinque (1596): — Notae ad Leges Decemvirorum in Duodecim Tabulis (1597): — and Historiae Britannicae Insulae ab Origine Mundi ad Annun Domini Oct</w:t>
      </w:r>
      <w:r w:rsidRPr="00DC03A0">
        <w:rPr>
          <w:rFonts w:ascii="SBL Greek" w:hAnsi="SBL Greek" w:cs="Courier New"/>
        </w:rPr>
        <w:t>inagentesimum (1602).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(or Whyte), John (1), D.D[[@Headword:White (or Whyte), John (1), D.D]]</w:t>
      </w:r>
    </w:p>
    <w:p w:rsidR="00000000" w:rsidRPr="00DC03A0" w:rsidRDefault="00DC03A0">
      <w:pPr>
        <w:pStyle w:val="Textebrut"/>
        <w:rPr>
          <w:rFonts w:ascii="SBL Greek" w:hAnsi="SBL Greek"/>
        </w:rPr>
      </w:pPr>
      <w:r w:rsidRPr="00DC03A0">
        <w:rPr>
          <w:rFonts w:ascii="SBL Greek" w:hAnsi="SBL Greek" w:cs="Courier New"/>
        </w:rPr>
        <w:t xml:space="preserve">             an English prelate, was born at Farnham, in Surrey, in 1511. He was educated at Winchester School and at New College, Oxford, of which he </w:t>
      </w:r>
      <w:r w:rsidRPr="00DC03A0">
        <w:rPr>
          <w:rFonts w:ascii="SBL Greek" w:hAnsi="SBL Greek" w:cs="Courier New"/>
        </w:rPr>
        <w:t xml:space="preserve">became perpetual fellow in 1527; soon after made warden of Winchester College; became rector of Cheyton in 1551; was imprisoned in the Tower for some months during the preceding year for his supposed  correspondence with persons abroad who were opposed to </w:t>
      </w:r>
      <w:r w:rsidRPr="00DC03A0">
        <w:rPr>
          <w:rFonts w:ascii="SBL Greek" w:hAnsi="SBL Greek" w:cs="Courier New"/>
        </w:rPr>
        <w:t>Edward VI; was made bishop of Lincoln by queen Mary in 1554; translated to the 'see of Winchester in 1557; deprived, on the accession of queen Elizabeth, on account of his opposition to Protestantism; and imprisoned for a short time in the Tower in 1559 fo</w:t>
      </w:r>
      <w:r w:rsidRPr="00DC03A0">
        <w:rPr>
          <w:rFonts w:ascii="SBL Greek" w:hAnsi="SBL Greek" w:cs="Courier New"/>
        </w:rPr>
        <w:t>r his public attacks upon the queen. He died at South Warnborough, January 11, 1560, and was buried in Winchester Cathedral. He was the author of certain Latin poems, and some of his sermons and orations have been published.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Brethren[[@Headword</w:t>
      </w:r>
      <w:r w:rsidRPr="00DC03A0">
        <w:rPr>
          <w:rFonts w:ascii="SBL Greek" w:eastAsia="Times New Roman" w:hAnsi="SBL Greek" w:cs="Courier New"/>
        </w:rPr>
        <w:t>:White Brethren]]</w:t>
      </w:r>
    </w:p>
    <w:p w:rsidR="00000000" w:rsidRPr="00DC03A0" w:rsidRDefault="00DC03A0">
      <w:pPr>
        <w:pStyle w:val="Textebrut"/>
        <w:rPr>
          <w:rFonts w:ascii="SBL Greek" w:hAnsi="SBL Greek"/>
        </w:rPr>
      </w:pPr>
      <w:r w:rsidRPr="00DC03A0">
        <w:rPr>
          <w:rFonts w:ascii="SBL Greek" w:hAnsi="SBL Greek" w:cs="Courier New"/>
        </w:rPr>
        <w:t>             a body of enthusiasts who appeared in Italy about the beginning of the 15th century, and were so called from being all clad in white linen robes reaching to their feet, with hoods of the same material that left only their eye</w:t>
      </w:r>
      <w:r w:rsidRPr="00DC03A0">
        <w:rPr>
          <w:rFonts w:ascii="SBL Greek" w:hAnsi="SBL Greek" w:cs="Courier New"/>
        </w:rPr>
        <w:t xml:space="preserve">s exposed. They were first collected together by a priest, whose name is unknown, among the villages on the southern side of the Alps. He led them down, a large multitude, into the Italian plains under the pretence that he was the prophet Elias. Bearing a </w:t>
      </w:r>
      <w:r w:rsidRPr="00DC03A0">
        <w:rPr>
          <w:rFonts w:ascii="SBL Greek" w:hAnsi="SBL Greek" w:cs="Courier New"/>
        </w:rPr>
        <w:t>cross at their head, he bade them follow him in a crusade against the Turks for the purpose of regaining the Holy Land; and so great was his influence that not only the peasantry, but some priests and even cardinals, are said to have enrolled themselves am</w:t>
      </w:r>
      <w:r w:rsidRPr="00DC03A0">
        <w:rPr>
          <w:rFonts w:ascii="SBL Greek" w:hAnsi="SBL Greek" w:cs="Courier New"/>
        </w:rPr>
        <w:t>ong his army of "penitents." They advanced in troops of ten, twenty, and forty thousand, marching from city to city, singing hymns and muttering loud prayers; and wherever they went multitudes were ready to give them alms and join in their pilgrimage. They</w:t>
      </w:r>
      <w:r w:rsidRPr="00DC03A0">
        <w:rPr>
          <w:rFonts w:ascii="SBL Greek" w:hAnsi="SBL Greek" w:cs="Courier New"/>
        </w:rPr>
        <w:t xml:space="preserve"> were met at Viterbo by a body of papal troops, which had been ordered to march against them by Boniface IX under the impression that their leader intended to dethrone him and seize  upon the papal dominions. The pilgrims were dispersed by the troops, and </w:t>
      </w:r>
      <w:r w:rsidRPr="00DC03A0">
        <w:rPr>
          <w:rFonts w:ascii="SBL Greek" w:hAnsi="SBL Greek" w:cs="Courier New"/>
        </w:rPr>
        <w:t xml:space="preserve">their leader taken captive to Rome and burned as a heretic, about the year 1403. Their history is very similar in many respects to that of the Apostolicals, led by Srgarenili and Dolcino a century earlier; hence some have supposed that both uprisings were </w:t>
      </w:r>
      <w:r w:rsidRPr="00DC03A0">
        <w:rPr>
          <w:rFonts w:ascii="SBL Greek" w:hAnsi="SBL Greek" w:cs="Courier New"/>
        </w:rPr>
        <w:t>by the same sect. SEE APOSTOLICI.</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Garments[[@Headword:White Garments]]</w:t>
      </w:r>
    </w:p>
    <w:p w:rsidR="00000000" w:rsidRPr="00DC03A0" w:rsidRDefault="00DC03A0">
      <w:pPr>
        <w:pStyle w:val="Textebrut"/>
        <w:rPr>
          <w:rFonts w:ascii="SBL Greek" w:hAnsi="SBL Greek"/>
        </w:rPr>
      </w:pPr>
      <w:r w:rsidRPr="00DC03A0">
        <w:rPr>
          <w:rFonts w:ascii="SBL Greek" w:hAnsi="SBL Greek" w:cs="Courier New"/>
        </w:rPr>
        <w:t>             were worn by the clergy as early as the 4th century, and the use has been continued to the present time in the ritualistic churches. White garments were also wo</w:t>
      </w:r>
      <w:r w:rsidRPr="00DC03A0">
        <w:rPr>
          <w:rFonts w:ascii="SBL Greek" w:hAnsi="SBL Greek" w:cs="Courier New"/>
        </w:rPr>
        <w:t>rn by persons newly baptized. In the Latin Church this vesture came immediately before confirmation, but in the Greek Church immediately after. This ceremony was to represent the having put off the old man with his deeds, and having put on the new man Chri</w:t>
      </w:r>
      <w:r w:rsidRPr="00DC03A0">
        <w:rPr>
          <w:rFonts w:ascii="SBL Greek" w:hAnsi="SBL Greek" w:cs="Courier New"/>
        </w:rPr>
        <w:t>st Jesus. Those who wore the garments ware called, in the Greek, λευχειμονο</w:t>
      </w:r>
      <w:r w:rsidRPr="00DC03A0">
        <w:rPr>
          <w:rFonts w:ascii="SBL Greek" w:hAnsi="SBL Greek" w:cs="Courier New"/>
        </w:rPr>
        <w:t>ῦ</w:t>
      </w:r>
      <w:r w:rsidRPr="00DC03A0">
        <w:rPr>
          <w:rFonts w:ascii="SBL Greek" w:hAnsi="SBL Greek" w:cs="Courier New"/>
        </w:rPr>
        <w:t>ντες, and in the Latin, grex Christi candidus et niveus (the  white flock of Christ). The garments were delivered to them with the following solemn charge: "Receive the white and i</w:t>
      </w:r>
      <w:r w:rsidRPr="00DC03A0">
        <w:rPr>
          <w:rFonts w:ascii="SBL Greek" w:hAnsi="SBL Greek" w:cs="Courier New"/>
        </w:rPr>
        <w:t>mmaculate garment, which thou mayest bring forth without spot before the tribunal of our Lord Jesus Christ, that thou mayest have eternal life. Amen." These garments were commonly worn eight days, and then laid up in th urch he church. The day after Easter</w:t>
      </w:r>
      <w:r w:rsidRPr="00DC03A0">
        <w:rPr>
          <w:rFonts w:ascii="SBL Greek" w:hAnsi="SBL Greek" w:cs="Courier New"/>
        </w:rPr>
        <w:t xml:space="preserve"> is mentioned as the day appointed for this purpose. That was the conclusion of the Paschal festival, and then the neophytes changed their habit; whence that day is thought to have the name of Dominica in Albis; and Whitsulnday (q.v.) is said to be so call</w:t>
      </w:r>
      <w:r w:rsidRPr="00DC03A0">
        <w:rPr>
          <w:rFonts w:ascii="SBL Greek" w:hAnsi="SBL Greek" w:cs="Courier New"/>
        </w:rPr>
        <w:t>ed from this custom of wearing white robes after baptism.' These being laid aside, were carefully preserved in the vestries of the church as an evidence against men if they afterwards violated the baptismal covenant. See Bingham, Christ. Antiq. book 13, ch</w:t>
      </w:r>
      <w:r w:rsidRPr="00DC03A0">
        <w:rPr>
          <w:rFonts w:ascii="SBL Greek" w:hAnsi="SBL Greek" w:cs="Courier New"/>
        </w:rPr>
        <w:t>apter 8; book 12, chapter 4; and book 20, chapter 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Of An Egg[[@Headword:White Of An Egg]]</w:t>
      </w:r>
    </w:p>
    <w:p w:rsidR="00000000" w:rsidRPr="00DC03A0" w:rsidRDefault="00DC03A0">
      <w:pPr>
        <w:pStyle w:val="Textebrut"/>
        <w:rPr>
          <w:rFonts w:ascii="SBL Greek" w:hAnsi="SBL Greek"/>
        </w:rPr>
      </w:pPr>
      <w:r w:rsidRPr="00DC03A0">
        <w:rPr>
          <w:rFonts w:ascii="SBL Greek" w:hAnsi="SBL Greek" w:cs="Courier New"/>
        </w:rPr>
        <w:t xml:space="preserve">             is the rendering adopted in the A.V. at Job 6:6 for the Heb. </w:t>
      </w:r>
      <w:r w:rsidRPr="00DC03A0">
        <w:rPr>
          <w:rFonts w:ascii="SBL Greek" w:hAnsi="SBL Greek" w:cs="Courier New"/>
          <w:rtl/>
        </w:rPr>
        <w:t>רַיר חִלָּמוּת</w:t>
      </w:r>
      <w:r w:rsidRPr="00DC03A0">
        <w:rPr>
          <w:rFonts w:ascii="SBL Greek" w:hAnsi="SBL Greek" w:cs="Courier New"/>
        </w:rPr>
        <w:t xml:space="preserve">', rir challamuth (Sept. </w:t>
      </w:r>
      <w:r w:rsidRPr="00DC03A0">
        <w:rPr>
          <w:rFonts w:ascii="SBL Greek" w:hAnsi="SBL Greek" w:cs="Courier New"/>
        </w:rPr>
        <w:t>ἐ</w:t>
      </w:r>
      <w:r w:rsidRPr="00DC03A0">
        <w:rPr>
          <w:rFonts w:ascii="SBL Greek" w:hAnsi="SBL Greek" w:cs="Courier New"/>
        </w:rPr>
        <w:t xml:space="preserve">ν </w:t>
      </w:r>
      <w:r w:rsidRPr="00DC03A0">
        <w:rPr>
          <w:rFonts w:ascii="SBL Greek" w:hAnsi="SBL Greek" w:cs="Courier New"/>
        </w:rPr>
        <w:t>ῥή</w:t>
      </w:r>
      <w:r w:rsidRPr="00DC03A0">
        <w:rPr>
          <w:rFonts w:ascii="SBL Greek" w:hAnsi="SBL Greek" w:cs="Courier New"/>
        </w:rPr>
        <w:t>μασιν κενο</w:t>
      </w:r>
      <w:r w:rsidRPr="00DC03A0">
        <w:rPr>
          <w:rFonts w:ascii="SBL Greek" w:hAnsi="SBL Greek" w:cs="Courier New"/>
        </w:rPr>
        <w:t>ῖ</w:t>
      </w:r>
      <w:r w:rsidRPr="00DC03A0">
        <w:rPr>
          <w:rFonts w:ascii="SBL Greek" w:hAnsi="SBL Greek" w:cs="Courier New"/>
        </w:rPr>
        <w:t>ς [v.r.καινο</w:t>
      </w:r>
      <w:r w:rsidRPr="00DC03A0">
        <w:rPr>
          <w:rFonts w:ascii="SBL Greek" w:hAnsi="SBL Greek" w:cs="Courier New"/>
        </w:rPr>
        <w:t>ῖ</w:t>
      </w:r>
      <w:r w:rsidRPr="00DC03A0">
        <w:rPr>
          <w:rFonts w:ascii="SBL Greek" w:hAnsi="SBL Greek" w:cs="Courier New"/>
        </w:rPr>
        <w:t xml:space="preserve">ς], </w:t>
      </w:r>
      <w:r w:rsidRPr="00DC03A0">
        <w:rPr>
          <w:rFonts w:ascii="SBL Greek" w:hAnsi="SBL Greek" w:cs="Courier New"/>
        </w:rPr>
        <w:t xml:space="preserve">Vulg. quod gustatum offert mortem). Most interpreters derive the Hebrew word from </w:t>
      </w:r>
      <w:r w:rsidRPr="00DC03A0">
        <w:rPr>
          <w:rFonts w:ascii="SBL Greek" w:hAnsi="SBL Greek" w:cs="Courier New"/>
          <w:rtl/>
        </w:rPr>
        <w:t>חָלִם</w:t>
      </w:r>
      <w:r w:rsidRPr="00DC03A0">
        <w:rPr>
          <w:rFonts w:ascii="SBL Greek" w:hAnsi="SBL Greek" w:cs="Courier New"/>
        </w:rPr>
        <w:t>, chalam, to dream, and, guided by the context, explain it to denote somnolency, fiatuity (comp. Ecc 5:2; Ecc 5:9), and so insipidity (comp. μωρςό in Dioscorides, spoken</w:t>
      </w:r>
      <w:r w:rsidRPr="00DC03A0">
        <w:rPr>
          <w:rFonts w:ascii="SBL Greek" w:hAnsi="SBL Greek" w:cs="Courier New"/>
        </w:rPr>
        <w:t xml:space="preserve"> of tasteless roots). The Syriac renders it by chalamta, which signifies portulacca or purslain, an herb formerly eaten as a salad, but proverbial for its insipidity ("portulacca stultior," in Meidan. Proverb. No. 344, page 219, ed. 'Schultens). The phrase</w:t>
      </w:r>
      <w:r w:rsidRPr="00DC03A0">
        <w:rPr>
          <w:rFonts w:ascii="SBL Greek" w:hAnsi="SBL Greek" w:cs="Courier New"/>
        </w:rPr>
        <w:t xml:space="preserve"> will thus mean purslain-broth, i.e., silly discourse. SEE MALLOWS. The rabbins, following the Targums, regard it as i.q. Chald. </w:t>
      </w:r>
      <w:r w:rsidRPr="00DC03A0">
        <w:rPr>
          <w:rFonts w:ascii="Times New Roman" w:hAnsi="Times New Roman" w:cs="Times New Roman"/>
        </w:rPr>
        <w:t>חֶלְמוֹן</w:t>
      </w:r>
      <w:r w:rsidRPr="00DC03A0">
        <w:rPr>
          <w:rFonts w:ascii="SBL Greek" w:hAnsi="SBL Greek" w:cs="Courier New"/>
        </w:rPr>
        <w:t>, the coagultum of an egg or curd; and so explain the phrase, as the A.V., to mean the slime or white of an egg, put as</w:t>
      </w:r>
      <w:r w:rsidRPr="00DC03A0">
        <w:rPr>
          <w:rFonts w:ascii="SBL Greek" w:hAnsi="SBL Greek" w:cs="Courier New"/>
        </w:rPr>
        <w:t xml:space="preserve"> an emblem of insipidity. This in itself is not ill; but the other seems more consonant with Oriental usage. See Gesenius, Thesaur. page 480.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Stone[[@Headword:White Stone]]</w:t>
      </w:r>
    </w:p>
    <w:p w:rsidR="00000000" w:rsidRPr="00DC03A0" w:rsidRDefault="00DC03A0">
      <w:pPr>
        <w:pStyle w:val="Textebrut"/>
        <w:rPr>
          <w:rFonts w:ascii="SBL Greek" w:hAnsi="SBL Greek"/>
        </w:rPr>
      </w:pPr>
      <w:r w:rsidRPr="00DC03A0">
        <w:rPr>
          <w:rFonts w:ascii="SBL Greek" w:hAnsi="SBL Greek" w:cs="Courier New"/>
        </w:rPr>
        <w:t>             (ψ</w:t>
      </w:r>
      <w:r w:rsidRPr="00DC03A0">
        <w:rPr>
          <w:rFonts w:ascii="SBL Greek" w:hAnsi="SBL Greek" w:cs="Courier New"/>
        </w:rPr>
        <w:t>ῆ</w:t>
      </w:r>
      <w:r w:rsidRPr="00DC03A0">
        <w:rPr>
          <w:rFonts w:ascii="SBL Greek" w:hAnsi="SBL Greek" w:cs="Courier New"/>
        </w:rPr>
        <w:t>φος λευκ</w:t>
      </w:r>
      <w:r w:rsidRPr="00DC03A0">
        <w:rPr>
          <w:rFonts w:ascii="SBL Greek" w:hAnsi="SBL Greek" w:cs="Courier New"/>
        </w:rPr>
        <w:t>ή</w:t>
      </w:r>
      <w:r w:rsidRPr="00DC03A0">
        <w:rPr>
          <w:rFonts w:ascii="SBL Greek" w:hAnsi="SBL Greek" w:cs="Courier New"/>
        </w:rPr>
        <w:t>, a white pebble), referred to as given to the</w:t>
      </w:r>
      <w:r w:rsidRPr="00DC03A0">
        <w:rPr>
          <w:rFonts w:ascii="SBL Greek" w:hAnsi="SBL Greek" w:cs="Courier New"/>
        </w:rPr>
        <w:t xml:space="preserve"> Christian conqueror (Rev 2:17), is supposed by many to refer to the usage among the Greeks of absolving those that were tried on the ground of any accusation, by the use of white balls or stones, and condemning by black ones. The balls were thrown togethe</w:t>
      </w:r>
      <w:r w:rsidRPr="00DC03A0">
        <w:rPr>
          <w:rFonts w:ascii="SBL Greek" w:hAnsi="SBL Greek" w:cs="Courier New"/>
        </w:rPr>
        <w:t xml:space="preserve">r into an urn, whence they were drawn  and counted. But the white stone is given to the victor himself. Hence others think reference is made to the tessera given to the victor at the Olympic games, on which was inscribed the reward to be received from his </w:t>
      </w:r>
      <w:r w:rsidRPr="00DC03A0">
        <w:rPr>
          <w:rFonts w:ascii="SBL Greek" w:hAnsi="SBL Greek" w:cs="Courier New"/>
        </w:rPr>
        <w:t xml:space="preserve">native city, the value of his prize. But in these cases the white stone is wanting, and the mystic inscription which no one but the recipient could read. The reference is undoubtedly to Hebrew sources. Christians are called kings and priests unto God (Rev </w:t>
      </w:r>
      <w:r w:rsidRPr="00DC03A0">
        <w:rPr>
          <w:rFonts w:ascii="SBL Greek" w:hAnsi="SBL Greek" w:cs="Courier New"/>
        </w:rPr>
        <w:t>1:6; Rev 5:10; Rev 20:6; 1Pe 2:5). On the front of the mitre or turban worn by the Hebrew high- priest was a plate of gold with the inscription "Sacred to Jehovah" (Exo 28:36). The name Jehovah was the incommunicable and secret name, which could be pronoun</w:t>
      </w:r>
      <w:r w:rsidRPr="00DC03A0">
        <w:rPr>
          <w:rFonts w:ascii="SBL Greek" w:hAnsi="SBL Greek" w:cs="Courier New"/>
        </w:rPr>
        <w:t>ced only by the high-priest, and was known, as the Jews say, only to him. Victors in the Christian struggle are to be exalted to the dignity of high-priests and kings. Instead of a plate of gold in their mitre they have a white stone, a pellucid or resplen</w:t>
      </w:r>
      <w:r w:rsidRPr="00DC03A0">
        <w:rPr>
          <w:rFonts w:ascii="SBL Greek" w:hAnsi="SBL Greek" w:cs="Courier New"/>
        </w:rPr>
        <w:t>dent gem, with an inscription equivalent to "Sacred to Jehovah" (Rev 1:4), a new name, doubtless some name of the Saviour, perhaps, "Sacred to the Logos or Word," that is, the incarnate Jehovah (Joh 1:1; Joh 19:13). The whole probably symbolizes the assura</w:t>
      </w:r>
      <w:r w:rsidRPr="00DC03A0">
        <w:rPr>
          <w:rFonts w:ascii="SBL Greek" w:hAnsi="SBL Greek" w:cs="Courier New"/>
        </w:rPr>
        <w:t>nce of the faithful by the indwelling of the Holy Spirit. This is the pellucid gem, the seal of the living God, having the inscription of divine acceptance which no one can read but he who possesses it. SEE SEAL; SEE STONE.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Charles, D.D[[@Headword:White, Charles, D.D]]</w:t>
      </w:r>
    </w:p>
    <w:p w:rsidR="00000000" w:rsidRPr="00DC03A0" w:rsidRDefault="00DC03A0">
      <w:pPr>
        <w:pStyle w:val="Textebrut"/>
        <w:rPr>
          <w:rFonts w:ascii="SBL Greek" w:hAnsi="SBL Greek"/>
        </w:rPr>
      </w:pPr>
      <w:r w:rsidRPr="00DC03A0">
        <w:rPr>
          <w:rFonts w:ascii="SBL Greek" w:hAnsi="SBL Greek" w:cs="Courier New"/>
        </w:rPr>
        <w:t>             a Presbyterian divine, was born at Randolph, Mass., Dec. 28,1795. He was a lineal descendant of Peregrine White of the famous “Mayflower;” graduated at Dartmouth College with the first honor</w:t>
      </w:r>
      <w:r w:rsidRPr="00DC03A0">
        <w:rPr>
          <w:rFonts w:ascii="SBL Greek" w:hAnsi="SBL Greek" w:cs="Courier New"/>
        </w:rPr>
        <w:t>s of his class in, 1821; studied theology at Andover, Mass.; after licensure to preach, was settled as colleague pastor with his .stepfather, Rev. Asa Burton, D.D., at Thetford, Vt.; subsequently over the Church in Cazenovia, N.Y., and again at Owego, N. Y</w:t>
      </w:r>
      <w:r w:rsidRPr="00DC03A0">
        <w:rPr>
          <w:rFonts w:ascii="SBL Greek" w:hAnsi="SBL Greek" w:cs="Courier New"/>
        </w:rPr>
        <w:t>.; elected president of Wabash College, Ind., and entered upon his duties in October, 1841, and his presidency was of twenty years continuance. In this last relation he met the manifold responsibilities of his office with fidelity and energy. He shrank fro</w:t>
      </w:r>
      <w:r w:rsidRPr="00DC03A0">
        <w:rPr>
          <w:rFonts w:ascii="SBL Greek" w:hAnsi="SBL Greek" w:cs="Courier New"/>
        </w:rPr>
        <w:t>m no labor that the embarrassed condition of the college, when he entered on its presidency, demanded at his hands; and he had the satisfactions of seeing, long before his death, as one result of his labor, a larger number of students in the college classe</w:t>
      </w:r>
      <w:r w:rsidRPr="00DC03A0">
        <w:rPr>
          <w:rFonts w:ascii="SBL Greek" w:hAnsi="SBL Greek" w:cs="Courier New"/>
        </w:rPr>
        <w:t xml:space="preserve">s alone than he found in all the departments when he entered upon the presidency. He died suddenly, Oct. 29,1861. Dr. White was a ripe and accurate scholar, an able teacher, an impressive preacher, and a sound theologian. He published Essays in Literature </w:t>
      </w:r>
      <w:r w:rsidRPr="00DC03A0">
        <w:rPr>
          <w:rFonts w:ascii="SBL Greek" w:hAnsi="SBL Greek" w:cs="Courier New"/>
        </w:rPr>
        <w:t>and Ethics (Boston, 1853, 12mo), and contributed four sermons to the -National Preacher, and articles (the most of which were republished in his Essays) to the Biblical Repository and Bibliotheca Sacra. See Wilson, Presb. Hist. Almanac, 1863, p. 313, Allib</w:t>
      </w:r>
      <w:r w:rsidRPr="00DC03A0">
        <w:rPr>
          <w:rFonts w:ascii="SBL Greek" w:hAnsi="SBL Greek" w:cs="Courier New"/>
        </w:rPr>
        <w:t xml:space="preserve">one, Dict. of Brit and Amer. Authors, s.v. (J. L. 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Francis, D.D[[@Headword:White, Francis, D.D]]</w:t>
      </w:r>
    </w:p>
    <w:p w:rsidR="00000000" w:rsidRPr="00DC03A0" w:rsidRDefault="00DC03A0">
      <w:pPr>
        <w:pStyle w:val="Textebrut"/>
        <w:rPr>
          <w:rFonts w:ascii="SBL Greek" w:hAnsi="SBL Greek"/>
        </w:rPr>
      </w:pPr>
      <w:r w:rsidRPr="00DC03A0">
        <w:rPr>
          <w:rFonts w:ascii="SBL Greek" w:hAnsi="SBL Greek" w:cs="Courier New"/>
        </w:rPr>
        <w:t>             an English prelate who flourished in the early part of the 17th century-, was educated at Cambridge; became dean of Carlisle in 1</w:t>
      </w:r>
      <w:r w:rsidRPr="00DC03A0">
        <w:rPr>
          <w:rFonts w:ascii="SBL Greek" w:hAnsi="SBL Greek" w:cs="Courier New"/>
        </w:rPr>
        <w:t>622; bishop of Carlisle in 1626; bishop of Norwich in 1629; bishop of Ely in 1631; and died in February, 1637 or 1638. He was-the author of, Orthodox Faith and the Way to the Church Explained and Justified against T. W. (1617): — Replies to Jesuit Fisher's</w:t>
      </w:r>
      <w:r w:rsidRPr="00DC03A0">
        <w:rPr>
          <w:rFonts w:ascii="SBL Greek" w:hAnsi="SBL Greek" w:cs="Courier New"/>
        </w:rPr>
        <w:t xml:space="preserve"> Answer to Certain Questions Propounded by James I, etc. (1624) Treatise of the Sabbath Day against Sabbatarian Novelty (1636): and other works.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Henry, D.D[[@Headword:White, Henry, D.D]]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Presbyterian divine, was born at Durham, Greene Co., N.Y., June 19,1800. He received his preparatory training in the academy at Greencastle; graduated with high honor at Union College in 1824; studied theology in the Princeton (N. J.) Theologica</w:t>
      </w:r>
      <w:r w:rsidRPr="00DC03A0">
        <w:rPr>
          <w:rFonts w:ascii="SBL Greek" w:hAnsi="SBL Greek" w:cs="Courier New"/>
        </w:rPr>
        <w:t>l Seminary; was licensed to preach by the Presbytery of Columbia in 1826, and immediately after entered upon an agency for the American Bible Society, his field being in the Southern States. In 1828 he was ordained and installed as pastor of the Allen Stre</w:t>
      </w:r>
      <w:r w:rsidRPr="00DC03A0">
        <w:rPr>
          <w:rFonts w:ascii="SBL Greek" w:hAnsi="SBL Greek" w:cs="Courier New"/>
        </w:rPr>
        <w:t xml:space="preserve">et Church, New York city, where he continued until the establishment of the Union Theological Seminary in 1836, when he was elected to the professorship of theology in that institution, which office he continued to hold until his death, Aug. 25, 1850. Dr. </w:t>
      </w:r>
      <w:r w:rsidRPr="00DC03A0">
        <w:rPr>
          <w:rFonts w:ascii="SBL Greek" w:hAnsi="SBL Greek" w:cs="Courier New"/>
        </w:rPr>
        <w:t xml:space="preserve">White had naturally a strong, discriminating mind, well balanced, and abounding in practical wisdom. As a preacher, he was eminently thoughtful, clear, convincing, and pungent. As a teacher of theology, he had peculiar and almost unrivalled excellence. He </w:t>
      </w:r>
      <w:r w:rsidRPr="00DC03A0">
        <w:rPr>
          <w:rFonts w:ascii="SBL Greek" w:hAnsi="SBL Greek" w:cs="Courier New"/>
        </w:rPr>
        <w:t>published a Sermon on the Death of John Nitchie (1838), and a Sermon on the Abrahamic Covenant (1846). See Sprague, Annals of the Amer. Pulpit, 4:691, Allibone, Dict. of Brit. (and Amer. Authors, s.v.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John (2), D.D[[@Headword:White,</w:t>
      </w:r>
      <w:r w:rsidRPr="00DC03A0">
        <w:rPr>
          <w:rFonts w:ascii="SBL Greek" w:eastAsia="Times New Roman" w:hAnsi="SBL Greek" w:cs="Courier New"/>
        </w:rPr>
        <w:t xml:space="preserve"> John (2), D.D]]</w:t>
      </w:r>
    </w:p>
    <w:p w:rsidR="00000000" w:rsidRPr="00DC03A0" w:rsidRDefault="00DC03A0">
      <w:pPr>
        <w:pStyle w:val="Textebrut"/>
        <w:rPr>
          <w:rFonts w:ascii="SBL Greek" w:hAnsi="SBL Greek"/>
        </w:rPr>
      </w:pPr>
      <w:r w:rsidRPr="00DC03A0">
        <w:rPr>
          <w:rFonts w:ascii="SBL Greek" w:hAnsi="SBL Greek" w:cs="Courier New"/>
        </w:rPr>
        <w:t>             an English clergyman of the latter part of the 16th and the beginning of the 17th century, was vicar of Eccles, and subsequently chaplain in ordinary to James I. He died in 1615. He published The Way to the True Church, and ot</w:t>
      </w:r>
      <w:r w:rsidRPr="00DC03A0">
        <w:rPr>
          <w:rFonts w:ascii="SBL Greek" w:hAnsi="SBL Greek" w:cs="Courier New"/>
        </w:rPr>
        <w:t>her works.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John (3)[[@Headword:White, John (3)]]</w:t>
      </w:r>
    </w:p>
    <w:p w:rsidR="00000000" w:rsidRPr="00DC03A0" w:rsidRDefault="00DC03A0">
      <w:pPr>
        <w:pStyle w:val="Textebrut"/>
        <w:rPr>
          <w:rFonts w:ascii="SBL Greek" w:hAnsi="SBL Greek"/>
        </w:rPr>
      </w:pPr>
      <w:r w:rsidRPr="00DC03A0">
        <w:rPr>
          <w:rFonts w:ascii="SBL Greek" w:hAnsi="SBL Greek" w:cs="Courier New"/>
        </w:rPr>
        <w:t xml:space="preserve">             a Puritan divine, known as the Patritarch of Dorchester, was born at Stanton, St. John, </w:t>
      </w:r>
      <w:r w:rsidRPr="00DC03A0">
        <w:rPr>
          <w:rFonts w:ascii="SBL Greek" w:hAnsi="SBL Greek" w:cs="Courier New"/>
        </w:rPr>
        <w:t>Oxfordshire, England, in December, 1574. He was educated at Winchester School and New College, Oxford, of which he became perpetual fellow in 1595; here he graduated, took holy orders, and became a frequent preacher at Oxford; became rector of Trinity Chur</w:t>
      </w:r>
      <w:r w:rsidRPr="00DC03A0">
        <w:rPr>
          <w:rFonts w:ascii="SBL Greek" w:hAnsi="SBL Greek" w:cs="Courier New"/>
        </w:rPr>
        <w:t>ch, Dorchester, in 1606; was one of the projectors of the colony of Massachusetts in 1624; had his house plundered and his, library carried away by the soldiers of Prince Rupert; escaped to London, and was made minister of the Savoy; was appointed one of t</w:t>
      </w:r>
      <w:r w:rsidRPr="00DC03A0">
        <w:rPr>
          <w:rFonts w:ascii="SBL Greek" w:hAnsi="SBL Greek" w:cs="Courier New"/>
        </w:rPr>
        <w:t>he learned divines. to assist in a committee of religion selected by the House of Lords in 1640; became a member of the Westminster Assembly in 1643; was chosen rector of Lambeth in 1645; and afterwards returned to Dorchester, where he died, July 21, 1648.</w:t>
      </w:r>
      <w:r w:rsidRPr="00DC03A0">
        <w:rPr>
          <w:rFonts w:ascii="SBL Greek" w:hAnsi="SBL Greek" w:cs="Courier New"/>
        </w:rPr>
        <w:t xml:space="preserve"> He published, The Planter's Plea; or, The Grounds of Plantations Examined, and the Usual Objections Answered (1630): — A Way to the Tree of Life Discovered, etc. (1647): — Commentary on the First Three Chapters of Genesis (1656).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 xml:space="preserve">White, Joseph (1), </w:t>
      </w:r>
      <w:r w:rsidRPr="00DC03A0">
        <w:rPr>
          <w:rFonts w:ascii="SBL Greek" w:eastAsia="Times New Roman" w:hAnsi="SBL Greek" w:cs="Courier New"/>
        </w:rPr>
        <w:t>D.D[[@Headword:White, Joseph (1), D.D]]</w:t>
      </w:r>
    </w:p>
    <w:p w:rsidR="00000000" w:rsidRPr="00DC03A0" w:rsidRDefault="00DC03A0">
      <w:pPr>
        <w:pStyle w:val="Textebrut"/>
        <w:rPr>
          <w:rFonts w:ascii="SBL Greek" w:hAnsi="SBL Greek"/>
        </w:rPr>
      </w:pPr>
      <w:r w:rsidRPr="00DC03A0">
        <w:rPr>
          <w:rFonts w:ascii="SBL Greek" w:hAnsi="SBL Greek" w:cs="Courier New"/>
        </w:rPr>
        <w:t>             an English clergyman and eminent Oriental scholar, was born at Stroud, in. Gloucestershire, in 1746. He was the son of a weaver, and was designed for his father's calling, but having been sent to a chari</w:t>
      </w:r>
      <w:r w:rsidRPr="00DC03A0">
        <w:rPr>
          <w:rFonts w:ascii="SBL Greek" w:hAnsi="SBL Greek" w:cs="Courier New"/>
        </w:rPr>
        <w:t>ty-school at Gloucester, and having made rapid advancement, he was sent by a gentleman of fortune to Oxford, where he graduated at Wadham College about 1770; became a fellow of that college in 1774, was appointed to  archbishop Laud's professorship of Arab</w:t>
      </w:r>
      <w:r w:rsidRPr="00DC03A0">
        <w:rPr>
          <w:rFonts w:ascii="SBL Greek" w:hAnsi="SBL Greek" w:cs="Courier New"/>
        </w:rPr>
        <w:t>ic in 1775; chosen in 1783 to preach the Bampton lecture for the following year, in the preparation of which he was assisted by Dr. Parr and Mr. Samuel Badcock; became prebendary of Gloucester in 1788; was appointed rector of Melton in 1790; became prebend</w:t>
      </w:r>
      <w:r w:rsidRPr="00DC03A0">
        <w:rPr>
          <w:rFonts w:ascii="SBL Greek" w:hAnsi="SBL Greek" w:cs="Courier New"/>
        </w:rPr>
        <w:t xml:space="preserve">ary of Oxford in 1802; regius professor of Hebrew at Oxford the same year; and subsequently canon of Christ Church. He died at Oxford, May 22, 1814. He was the author of De Utilitate Linguae Arabicae in Studiis Theologicis Oratio (1776): — Testamenti Novi </w:t>
      </w:r>
      <w:r w:rsidRPr="00DC03A0">
        <w:rPr>
          <w:rFonts w:ascii="SBL Greek" w:hAnsi="SBL Greek" w:cs="Courier New"/>
        </w:rPr>
        <w:t>Libri Historici et Epistolce tans Catholicae quam Pauline, Versio Syriaca Philoxeniana, etc. (1779-1803): — A View of Christianity and Mohammedanism (Bampton Lectures) (London, 1784): — and other works of great merit.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Joseph (2)[[@Headword:Whi</w:t>
      </w:r>
      <w:r w:rsidRPr="00DC03A0">
        <w:rPr>
          <w:rFonts w:ascii="SBL Greek" w:eastAsia="Times New Roman" w:hAnsi="SBL Greek" w:cs="Courier New"/>
        </w:rPr>
        <w:t>te, Joseph (2)]]</w:t>
      </w:r>
    </w:p>
    <w:p w:rsidR="00000000" w:rsidRPr="00DC03A0" w:rsidRDefault="00DC03A0">
      <w:pPr>
        <w:pStyle w:val="Textebrut"/>
        <w:rPr>
          <w:rFonts w:ascii="SBL Greek" w:hAnsi="SBL Greek"/>
        </w:rPr>
      </w:pPr>
      <w:r w:rsidRPr="00DC03A0">
        <w:rPr>
          <w:rFonts w:ascii="SBL Greek" w:hAnsi="SBL Greek" w:cs="Courier New"/>
        </w:rPr>
        <w:t>             (called in Spain Don Jose Marya Blanco i Crespo), a Roman Catholic priest, descend ed from an Irish Catholic family which' had settled in Spain, was born at Seville, July 11, 1775. Being dissatisfied with mercantile life, he w</w:t>
      </w:r>
      <w:r w:rsidRPr="00DC03A0">
        <w:rPr>
          <w:rFonts w:ascii="SBL Greek" w:hAnsi="SBL Greek" w:cs="Courier New"/>
        </w:rPr>
        <w:t xml:space="preserve">as educated for the Church, and was ordained a priest' in 1799; ‘soon lost confidence-in Roman Catholicism, renouncing his adherence to it in 1810, when he removed to England; joined the English Church, but did not take orders in it; became a tutor in the </w:t>
      </w:r>
      <w:r w:rsidRPr="00DC03A0">
        <w:rPr>
          <w:rFonts w:ascii="SBL Greek" w:hAnsi="SBL Greek" w:cs="Courier New"/>
        </w:rPr>
        <w:t>family of Lord Holland; settled in London, where he conducted for some years a Spanish paper called El Espanol; received, in 1814, a pension for life of £250 per annum, on account of services rendered the government by this paper;' lived subsequently in Lo</w:t>
      </w:r>
      <w:r w:rsidRPr="00DC03A0">
        <w:rPr>
          <w:rFonts w:ascii="SBL Greek" w:hAnsi="SBL Greek" w:cs="Courier New"/>
        </w:rPr>
        <w:t>ndon as a man of letters; edited for three years (1822- 25) another Spanish journal, Las Variedades; was editor of the London Review (1829); served as tutor in the family of archbishop Whately at Dublin, from 1832 to 1835; removed to Liverpool, where he jo</w:t>
      </w:r>
      <w:r w:rsidRPr="00DC03A0">
        <w:rPr>
          <w:rFonts w:ascii="SBL Greek" w:hAnsi="SBL Greek" w:cs="Courier New"/>
        </w:rPr>
        <w:t>ined: tie' Unitarian Society, of which the Rev. John Hamilton was then pastor; and died May 20,1841. He was the author of a great many works, among which are Preparatory Observations on the Study of Religion (1817): — Letters from Spain (1822): — Practical</w:t>
      </w:r>
      <w:r w:rsidRPr="00DC03A0">
        <w:rPr>
          <w:rFonts w:ascii="SBL Greek" w:hAnsi="SBL Greek" w:cs="Courier New"/>
        </w:rPr>
        <w:t xml:space="preserve"> and Internal Evidence against Catholicism (1825): — Poor Man's Preservatives against Popery (1825): — Dialogues concerning the Church of Rome (1827): — Letter to Protestants Converted from Romanism (1827): — Second Travels of an Irish Gentleman in Search </w:t>
      </w:r>
      <w:r w:rsidRPr="00DC03A0">
        <w:rPr>
          <w:rFonts w:ascii="SBL Greek" w:hAnsi="SBL Greek" w:cs="Courier New"/>
        </w:rPr>
        <w:t xml:space="preserve">of a Religion (1833) and Life of the Rev. Joseph Blanco White, Written by Himself, with Portions of his Correspondence; edited by John Hamilton Thom (1845, 3 vols.). “This book, at the time of its appearance, excited a good deal of interest, and is  still </w:t>
      </w:r>
      <w:r w:rsidRPr="00DC03A0">
        <w:rPr>
          <w:rFonts w:ascii="SBL Greek" w:hAnsi="SBL Greek" w:cs="Courier New"/>
        </w:rPr>
        <w:t>eminently worth referring to. The curious picture it presents of a mind at once pious and skeptical, longing and sorrowing after a truth which it can nowhere find, or, finding, contrive, to rest in, has, in the present unsettled state of religious opinion,</w:t>
      </w:r>
      <w:r w:rsidRPr="00DC03A0">
        <w:rPr>
          <w:rFonts w:ascii="SBL Greek" w:hAnsi="SBL Greek" w:cs="Courier New"/>
        </w:rPr>
        <w:t xml:space="preserve"> a very particular significance. Poor White's life-long search for a religion seems not to have been a successful one, and to have landed him at the last in a condition of nearly entire skepticism.”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Nicholas[[@Headword:White, Nicholas]]</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xml:space="preserve">       a Methodist Episcopal minister, was born at Middletown, Vermont, June 8, 1786. He received a careful religious training; experienced religion in 1810; joined the New York Conference in 1813; and from that date to 1854, when he superannuated, he led </w:t>
      </w:r>
      <w:r w:rsidRPr="00DC03A0">
        <w:rPr>
          <w:rFonts w:ascii="SBL Greek" w:hAnsi="SBL Greek" w:cs="Courier New"/>
        </w:rPr>
        <w:t>an active, successful itinerant life. In 1854  he retired to Brooklyn, where he resided until his death, February 14, 1861. Mr. White was earnest and fervent as a speaker, greatly beloved as a pastor, devoted and affectionate as a husband and father. See M</w:t>
      </w:r>
      <w:r w:rsidRPr="00DC03A0">
        <w:rPr>
          <w:rFonts w:ascii="SBL Greek" w:hAnsi="SBL Greek" w:cs="Courier New"/>
        </w:rPr>
        <w:t>inutes of Annual Conferences, 1861, page 76.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Robert Meadows, D.D[[@Headword:White, Robert Meadows, D.D]]</w:t>
      </w:r>
    </w:p>
    <w:p w:rsidR="00000000" w:rsidRPr="00DC03A0" w:rsidRDefault="00DC03A0">
      <w:pPr>
        <w:pStyle w:val="Textebrut"/>
        <w:rPr>
          <w:rFonts w:ascii="SBL Greek" w:hAnsi="SBL Greek"/>
        </w:rPr>
      </w:pPr>
      <w:r w:rsidRPr="00DC03A0">
        <w:rPr>
          <w:rFonts w:ascii="SBL Greek" w:hAnsi="SBL Greek" w:cs="Courier New"/>
        </w:rPr>
        <w:t>             an English clergyman and philologist, was born about 1798. He graduated at Magdalen College, Oxford, in, 1819; was ordained i</w:t>
      </w:r>
      <w:r w:rsidRPr="00DC03A0">
        <w:rPr>
          <w:rFonts w:ascii="SBL Greek" w:hAnsi="SBL Greek" w:cs="Courier New"/>
        </w:rPr>
        <w:t xml:space="preserve">n 1821; became a tutor at Oxford in 1832; Rawlinson professor of Anglo-Saxon in 1834; visited Denmark in the interests of philology in 1837; became vice- president of Magdalen College in 1838; gave considerable attention to local antiquarian research; was </w:t>
      </w:r>
      <w:r w:rsidRPr="00DC03A0">
        <w:rPr>
          <w:rFonts w:ascii="SBL Greek" w:hAnsi="SBL Greek" w:cs="Courier New"/>
        </w:rPr>
        <w:t xml:space="preserve">the annalist of his college; and was regarded a leading authority in English philology. During the latter portion of his life he was rector of Slimbridge, Gloucestershire, where he died, Jan. 31,1865. He devoted a large part of his time, for twenty years, </w:t>
      </w:r>
      <w:r w:rsidRPr="00DC03A0">
        <w:rPr>
          <w:rFonts w:ascii="SBL Greek" w:hAnsi="SBL Greek" w:cs="Courier New"/>
        </w:rPr>
        <w:t>to the editing of; Time Ormulum, Semi-Saxon Homilies in Verse, now first edited from the Original MSS., with Notes and Glossary (Oxford, 1852).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Thomas (1), D.D[[@Headword:White, Thomas (1), D.D]]</w:t>
      </w:r>
    </w:p>
    <w:p w:rsidR="00000000" w:rsidRPr="00DC03A0" w:rsidRDefault="00DC03A0">
      <w:pPr>
        <w:pStyle w:val="Textebrut"/>
        <w:rPr>
          <w:rFonts w:ascii="SBL Greek" w:hAnsi="SBL Greek"/>
        </w:rPr>
      </w:pPr>
      <w:r w:rsidRPr="00DC03A0">
        <w:rPr>
          <w:rFonts w:ascii="SBL Greek" w:hAnsi="SBL Greek" w:cs="Courier New"/>
        </w:rPr>
        <w:t xml:space="preserve">             an English clergyman, was born at </w:t>
      </w:r>
      <w:r w:rsidRPr="00DC03A0">
        <w:rPr>
          <w:rFonts w:ascii="SBL Greek" w:hAnsi="SBL Greek" w:cs="Courier New"/>
        </w:rPr>
        <w:t>Bristol about 1550; was educated at Magdalen Hall, Oxford, where he graduated about 1570; took holy orders, and preached frequently; received the living of St. Gregory's in London; became vicar of St. Dunstan's, Fleet Street, in 1575; was made prebendary o</w:t>
      </w:r>
      <w:r w:rsidRPr="00DC03A0">
        <w:rPr>
          <w:rFonts w:ascii="SBL Greek" w:hAnsi="SBL Greek" w:cs="Courier New"/>
        </w:rPr>
        <w:t>f Mora, St. Paul's, in 1588, treasurer of Salisbury in 1590; canon of Christ Church ‘in 1591, and canon of Windsor in 1593. He died March 1, 1624. He was noted: for his benefactions in founding hospitals and almshouses, but especially for the founding of S</w:t>
      </w:r>
      <w:r w:rsidRPr="00DC03A0">
        <w:rPr>
          <w:rFonts w:ascii="SBL Greek" w:hAnsi="SBL Greek" w:cs="Courier New"/>
        </w:rPr>
        <w:t>ion College, London. His published works consist of a few sermons.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Thomas (2)[[@Headword:White, Thomas (2)]]</w:t>
      </w:r>
    </w:p>
    <w:p w:rsidR="00000000" w:rsidRPr="00DC03A0" w:rsidRDefault="00DC03A0">
      <w:pPr>
        <w:pStyle w:val="Textebrut"/>
        <w:rPr>
          <w:rFonts w:ascii="SBL Greek" w:hAnsi="SBL Greek"/>
        </w:rPr>
      </w:pPr>
      <w:r w:rsidRPr="00DC03A0">
        <w:rPr>
          <w:rFonts w:ascii="SBL Greek" w:hAnsi="SBL Greek" w:cs="Courier New"/>
        </w:rPr>
        <w:t xml:space="preserve">             (Lat. Anglus ex Abis, Candidus, or Vitus; otherwise called Bianchi, Richworth, </w:t>
      </w:r>
      <w:r w:rsidRPr="00DC03A0">
        <w:rPr>
          <w:rFonts w:ascii="SBL Greek" w:hAnsi="SBL Greek" w:cs="Courier New"/>
        </w:rPr>
        <w:t>and Blackloe), an eminent English philosopher and Roman Catholic priest; was born at Halton, Essex, in, 1582; was educated abroad and became a priest in 1617; was employed in teaching philosophy and divinity, residing at Douay, Rome, and Paris with occasio</w:t>
      </w:r>
      <w:r w:rsidRPr="00DC03A0">
        <w:rPr>
          <w:rFonts w:ascii="SBL Greek" w:hAnsi="SBL Greek" w:cs="Courier New"/>
        </w:rPr>
        <w:t xml:space="preserve">nal interruptions  until 1633, when he was elected principal of the English College at Lisbon; served the duty of the English mission for some years; resided for a considerable time in the house of Sir Kenelm Digby, whose philosophy he supported; became a </w:t>
      </w:r>
      <w:r w:rsidRPr="00DC03A0">
        <w:rPr>
          <w:rFonts w:ascii="SBL Greek" w:hAnsi="SBL Greek" w:cs="Courier New"/>
        </w:rPr>
        <w:t>professor at Douay again in 1650, and vice-principal of the English College; spent his latter years in England, and died at Drury Lane, London, July 6,1676. He was a voluminous writer, and among his numerous works the following deserve mention: Dialogues c</w:t>
      </w:r>
      <w:r w:rsidRPr="00DC03A0">
        <w:rPr>
          <w:rFonts w:ascii="SBL Greek" w:hAnsi="SBL Greek" w:cs="Courier New"/>
        </w:rPr>
        <w:t xml:space="preserve">oncerning the Judgment of Common Sense in the Choice of Religion (1640): Defundo Dialogi Tres (1642): — Institutionuum Peripateticarum ad Menteam, etc. (1646): — Institutiones Theologicae super Fundamentis in Peripatetica Digboena jactis Exstrudae (1652): </w:t>
      </w:r>
      <w:r w:rsidRPr="00DC03A0">
        <w:rPr>
          <w:rFonts w:ascii="SBL Greek" w:hAnsi="SBL Greek" w:cs="Courier New"/>
        </w:rPr>
        <w:t xml:space="preserve">— Questiones Theologicae, etc. (1653): Contemplation of Heaven, etc. (1654): — The Grounds of Obedience and Government (1655): — Religion and Reason Mutually Corresponding and Assisting Each Other (1659): — The Middle State of Souls from the Hour of Death </w:t>
      </w:r>
      <w:r w:rsidRPr="00DC03A0">
        <w:rPr>
          <w:rFonts w:ascii="SBL Greek" w:hAnsi="SBL Greek" w:cs="Courier New"/>
        </w:rPr>
        <w:t>to the Day of Judgment (eod.). See Chalmers, Biog. Dict. s.v.;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William Spottswood, D.D[[@Headword:White, William Spottswood, D.D]]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Presbyterian minister, was born in Hanover County, Virginia, July 30, 1800. He attended Hampden-Sidney College, studied theology under Dr. John H. Rice, and was licensed to preach in 1827; labored in Nottoway, Amelia, Lunenberg, and Dinwiddie counties, Vir</w:t>
      </w:r>
      <w:r w:rsidRPr="00DC03A0">
        <w:rPr>
          <w:rFonts w:ascii="SBL Greek" w:hAnsi="SBL Greek" w:cs="Courier New"/>
        </w:rPr>
        <w:t xml:space="preserve">ginia; in 1832 became pastor at Scottsville, in 1834 agent of the American Tract Society, in 1836 principal of a female school, in 1848 pastor at Lexington, Virginia, and died there, November 29, 1873. See Nevin, Presbyterian Encyclop.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 W</w:t>
      </w:r>
      <w:r w:rsidRPr="00DC03A0">
        <w:rPr>
          <w:rFonts w:ascii="SBL Greek" w:eastAsia="Times New Roman" w:hAnsi="SBL Greek" w:cs="Courier New"/>
        </w:rPr>
        <w:t>illiam, D.D[[@Headword:White, William, D.D]]</w:t>
      </w:r>
    </w:p>
    <w:p w:rsidR="00000000" w:rsidRPr="00DC03A0" w:rsidRDefault="00DC03A0">
      <w:pPr>
        <w:pStyle w:val="Textebrut"/>
        <w:rPr>
          <w:rFonts w:ascii="SBL Greek" w:hAnsi="SBL Greek"/>
        </w:rPr>
      </w:pPr>
      <w:r w:rsidRPr="00DC03A0">
        <w:rPr>
          <w:rFonts w:ascii="SBL Greek" w:hAnsi="SBL Greek" w:cs="Courier New"/>
        </w:rPr>
        <w:t>             a Protestant Episcopal bishop, was born in Philadelphia, March 26,1748. He passed A.B. at Philadelphia College in 1765, and was soon after ordained in England. On his return to America in 1772, he b</w:t>
      </w:r>
      <w:r w:rsidRPr="00DC03A0">
        <w:rPr>
          <w:rFonts w:ascii="SBL Greek" w:hAnsi="SBL Greek" w:cs="Courier New"/>
        </w:rPr>
        <w:t>ecame associate minister of Christ Church and St. Peter's, Philadelphia, where he continued till the Revolution. In 1777- he was chaplain to Congress and was elected rector of Christ and St. Peter's churches in Philadelphia. He was consecrated bishop at Lo</w:t>
      </w:r>
      <w:r w:rsidRPr="00DC03A0">
        <w:rPr>
          <w:rFonts w:ascii="SBL Greek" w:hAnsi="SBL Greek" w:cs="Courier New"/>
        </w:rPr>
        <w:t>ndon in 1787, and died July 17,1836. Exclusive of periodicals, he published, The Case of the Episcopal Churches in the United States (1782): — Thoughts on the Singing of Psalms, etc., signed “Silas”(1808): — Lectures on the Catechism of the P.E. Church, wi</w:t>
      </w:r>
      <w:r w:rsidRPr="00DC03A0">
        <w:rPr>
          <w:rFonts w:ascii="SBL Greek" w:hAnsi="SBL Greek" w:cs="Courier New"/>
        </w:rPr>
        <w:t>th Supplementary Lectures, etc. (1813, 2 vols. 8vo): — Comparative Views of the Controversy between the Calvinists and the Arminians, etc. (1817, 2 vols. 8vo): — Memoirs of the P. E. Church in the United States (1820, 8vo): — A Commentary on Ordination, et</w:t>
      </w:r>
      <w:r w:rsidRPr="00DC03A0">
        <w:rPr>
          <w:rFonts w:ascii="SBL Greek" w:hAnsi="SBL Greek" w:cs="Courier New"/>
        </w:rPr>
        <w:t>c. (1833, 8vo): — An Essay: and several Addresses, Letters, and Sermons. See Sprague, Annals of the Amer. Pulpit, 5, 280.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Whitefield, George[[@Headword:Whitefield, George]]</w:t>
      </w:r>
    </w:p>
    <w:p w:rsidR="00000000" w:rsidRPr="00DC03A0" w:rsidRDefault="00DC03A0">
      <w:pPr>
        <w:pStyle w:val="Textebrut"/>
        <w:rPr>
          <w:rFonts w:ascii="SBL Greek" w:hAnsi="SBL Greek"/>
        </w:rPr>
      </w:pPr>
      <w:r w:rsidRPr="00DC03A0">
        <w:rPr>
          <w:rFonts w:ascii="SBL Greek" w:hAnsi="SBL Greek" w:cs="Courier New"/>
        </w:rPr>
        <w:t>             a pre-eminent evangelist and founder of the Calvinistic branch o</w:t>
      </w:r>
      <w:r w:rsidRPr="00DC03A0">
        <w:rPr>
          <w:rFonts w:ascii="SBL Greek" w:hAnsi="SBL Greek" w:cs="Courier New"/>
        </w:rPr>
        <w:t>f the Methodists, was a native of Gloucester, England, in the Bell Inn of which  town (his father being a tavern-keeper) he was born, Dec. 16, 1714. His father having died while George was yet young, the boy's education devolved solely on his mother, whose</w:t>
      </w:r>
      <w:r w:rsidRPr="00DC03A0">
        <w:rPr>
          <w:rFonts w:ascii="SBL Greek" w:hAnsi="SBL Greek" w:cs="Courier New"/>
        </w:rPr>
        <w:t xml:space="preserve"> pious instructions and example had a powerful influence in imbuing his infant mind with strong religious impressions. </w:t>
      </w:r>
    </w:p>
    <w:p w:rsidR="00000000" w:rsidRPr="00DC03A0" w:rsidRDefault="00DC03A0">
      <w:pPr>
        <w:pStyle w:val="Textebrut"/>
        <w:rPr>
          <w:rFonts w:ascii="SBL Greek" w:hAnsi="SBL Greek"/>
        </w:rPr>
      </w:pPr>
      <w:r w:rsidRPr="00DC03A0">
        <w:rPr>
          <w:rFonts w:ascii="SBL Greek" w:hAnsi="SBL Greek" w:cs="Courier New"/>
        </w:rPr>
        <w:t xml:space="preserve">Having resolved to cultivate the superior talents with which she saw George was endowed, she sent him to a classical school. At the age </w:t>
      </w:r>
      <w:r w:rsidRPr="00DC03A0">
        <w:rPr>
          <w:rFonts w:ascii="SBL Greek" w:hAnsi="SBL Greek" w:cs="Courier New"/>
        </w:rPr>
        <w:t>of fifteen he had distinguished himself by the accuracy and extent of his knowledge, and by his taste in Greek and Roman literature. But his mother not succeeding in the hotel, and becoming reduced to poverty, the progress of George's education was stopped</w:t>
      </w:r>
      <w:r w:rsidRPr="00DC03A0">
        <w:rPr>
          <w:rFonts w:ascii="SBL Greek" w:hAnsi="SBL Greek" w:cs="Courier New"/>
        </w:rPr>
        <w:t>, and, being driven to undertake some menial place about the establishment, his manners and morals were much injured by his association with irreligious servants. Happily his religious impressions revived, and, having been confirmed, he received for the fi</w:t>
      </w:r>
      <w:r w:rsidRPr="00DC03A0">
        <w:rPr>
          <w:rFonts w:ascii="SBL Greek" w:hAnsi="SBL Greek" w:cs="Courier New"/>
        </w:rPr>
        <w:t xml:space="preserve">rst time the sacrament of the Lord's supper. His mother's circumstances improving, she sent him to Pembroke College, Oxford, and there he joined in forming a small select society for mutual improvement in religious knowledge and personal piety, along with </w:t>
      </w:r>
      <w:r w:rsidRPr="00DC03A0">
        <w:rPr>
          <w:rFonts w:ascii="SBL Greek" w:hAnsi="SBL Greek" w:cs="Courier New"/>
        </w:rPr>
        <w:t>the Wesleys and a few college contemporaries of kindred spirit. Dr. Benson, bishop of Gloucester, who was acquainted with his rare talents and piety, resolved to grant him ordination, and the solemn ceremony was performed at Gloucester on June 20, 1736. Hi</w:t>
      </w:r>
      <w:r w:rsidRPr="00DC03A0">
        <w:rPr>
          <w:rFonts w:ascii="SBL Greek" w:hAnsi="SBL Greek" w:cs="Courier New"/>
        </w:rPr>
        <w:t xml:space="preserve">s first sermon, preached on the following Sabbath, produced an extraordinary sensation. From Gloucester he went to London, where he preached alternately in the chapel of the Tower and at Ludgate Prison every Tuesday. </w:t>
      </w:r>
    </w:p>
    <w:p w:rsidR="00000000" w:rsidRPr="00DC03A0" w:rsidRDefault="00DC03A0">
      <w:pPr>
        <w:pStyle w:val="Textebrut"/>
        <w:rPr>
          <w:rFonts w:ascii="SBL Greek" w:hAnsi="SBL Greek"/>
        </w:rPr>
      </w:pPr>
      <w:r w:rsidRPr="00DC03A0">
        <w:rPr>
          <w:rFonts w:ascii="SBL Greek" w:hAnsi="SBL Greek" w:cs="Courier New"/>
        </w:rPr>
        <w:t>In 1737 he joined his friends the Wesl</w:t>
      </w:r>
      <w:r w:rsidRPr="00DC03A0">
        <w:rPr>
          <w:rFonts w:ascii="SBL Greek" w:hAnsi="SBL Greek" w:cs="Courier New"/>
        </w:rPr>
        <w:t>eys as a missionary at the Georgian settlement; but he had only been four months resident there, when he returned to England both to obtain priest's orders and to raise subscriptions for erecting an orphan-house in that settlement. On his arrival in London</w:t>
      </w:r>
      <w:r w:rsidRPr="00DC03A0">
        <w:rPr>
          <w:rFonts w:ascii="SBL Greek" w:hAnsi="SBL Greek" w:cs="Courier New"/>
        </w:rPr>
        <w:t>, he found an outcry raised against him on account of Methodism. Bishop Benson disregarded it and ordained him a priest. But he was denied access to the pulpits of many old friends; and hence he commenced the practice of open-air preaching in Moorfields, K</w:t>
      </w:r>
      <w:r w:rsidRPr="00DC03A0">
        <w:rPr>
          <w:rFonts w:ascii="SBL Greek" w:hAnsi="SBL Greek" w:cs="Courier New"/>
        </w:rPr>
        <w:t xml:space="preserve">ennington, Blackheath, and other quarters, where his ministrations were attended by vast crowds. Having raised a fund of £1000 for his orphanage, Whitefield returned in 1739 to the American continent. </w:t>
      </w:r>
    </w:p>
    <w:p w:rsidR="00000000" w:rsidRPr="00DC03A0" w:rsidRDefault="00DC03A0">
      <w:pPr>
        <w:pStyle w:val="Textebrut"/>
        <w:rPr>
          <w:rFonts w:ascii="SBL Greek" w:hAnsi="SBL Greek"/>
        </w:rPr>
      </w:pPr>
      <w:r w:rsidRPr="00DC03A0">
        <w:rPr>
          <w:rFonts w:ascii="SBL Greek" w:hAnsi="SBL Greek" w:cs="Courier New"/>
        </w:rPr>
        <w:t>At Savannah immense crowds repaired to hear him, and e</w:t>
      </w:r>
      <w:r w:rsidRPr="00DC03A0">
        <w:rPr>
          <w:rFonts w:ascii="SBL Greek" w:hAnsi="SBL Greek" w:cs="Courier New"/>
        </w:rPr>
        <w:t>xtraordinary scenes of excitement were enacted. On March 25, 1740,he laid the first brick of the orphan-asylum; and when the building was completed, he gave it the name of Bethesda. Although his ministry was very successful at Savannah, he sighed for his n</w:t>
      </w:r>
      <w:r w:rsidRPr="00DC03A0">
        <w:rPr>
          <w:rFonts w:ascii="SBL Greek" w:hAnsi="SBL Greek" w:cs="Courier New"/>
        </w:rPr>
        <w:t>ative land; and accordingly, in 1741, he returned once more to Britain, where he continued  with indefatigable diligence to preach the Gospel. In prosecution of that object, he made a tour through England, Wales, and Scotland, preaching in many places, and</w:t>
      </w:r>
      <w:r w:rsidRPr="00DC03A0">
        <w:rPr>
          <w:rFonts w:ascii="SBL Greek" w:hAnsi="SBL Greek" w:cs="Courier New"/>
        </w:rPr>
        <w:t xml:space="preserve"> always in the open-air, to immense crowds. While in Wales, he married Mrs. Jones, a widow to whom he had long cherished a warm attachment; and shortly after his marriage he repaired to London, where, it being winter, some of his admirers erected a wooden </w:t>
      </w:r>
      <w:r w:rsidRPr="00DC03A0">
        <w:rPr>
          <w:rFonts w:ascii="SBL Greek" w:hAnsi="SBL Greek" w:cs="Courier New"/>
        </w:rPr>
        <w:t>shed in which he preached, and which he called the Tabernacle. He was under the patronage of the countess dowager of Huntingdon, to whom he was chaplain, and whose benevolence he shared especially in the support of the community of which he was the head. A</w:t>
      </w:r>
      <w:r w:rsidRPr="00DC03A0">
        <w:rPr>
          <w:rFonts w:ascii="SBL Greek" w:hAnsi="SBL Greek" w:cs="Courier New"/>
        </w:rPr>
        <w:t>t the death of that lady, her place was filled by lady Erskine.</w:t>
      </w:r>
    </w:p>
    <w:p w:rsidR="00000000" w:rsidRPr="00DC03A0" w:rsidRDefault="00DC03A0">
      <w:pPr>
        <w:pStyle w:val="Textebrut"/>
        <w:rPr>
          <w:rFonts w:ascii="SBL Greek" w:hAnsi="SBL Greek"/>
        </w:rPr>
      </w:pPr>
      <w:r w:rsidRPr="00DC03A0">
        <w:rPr>
          <w:rFonts w:ascii="SBL Greek" w:hAnsi="SBL Greek" w:cs="Courier New"/>
        </w:rPr>
        <w:t xml:space="preserve">In the beginning of August, 1744, Mr. Whitefield, though in an infirm state of health, embarked again for America. At New York he was taken exceedingly ill, and his death was apprehended; but </w:t>
      </w:r>
      <w:r w:rsidRPr="00DC03A0">
        <w:rPr>
          <w:rFonts w:ascii="SBL Greek" w:hAnsi="SBL Greek" w:cs="Courier New"/>
        </w:rPr>
        <w:t>he gradually recovered and resumed his arduous and important duties. He was still very much inconvenienced with pains in his side, for which he was advised to go to the Bermudas. Landing there on March 15, 1748, he met with the kindest reception, and trave</w:t>
      </w:r>
      <w:r w:rsidRPr="00DC03A0">
        <w:rPr>
          <w:rFonts w:ascii="SBL Greek" w:hAnsi="SBL Greek" w:cs="Courier New"/>
        </w:rPr>
        <w:t>rsed the island from one end to the other, preaching twice every day. His congregations were large; he there collected upwards of £100 for his orphan-school; but as he feared a relapse in his disorder if he returned to America, he took passage in a brig, a</w:t>
      </w:r>
      <w:r w:rsidRPr="00DC03A0">
        <w:rPr>
          <w:rFonts w:ascii="SBL Greek" w:hAnsi="SBL Greek" w:cs="Courier New"/>
        </w:rPr>
        <w:t>nd arrived in safety at Deal, and the next evening set off for London, after an absence of four years.</w:t>
      </w:r>
    </w:p>
    <w:p w:rsidR="00000000" w:rsidRPr="00DC03A0" w:rsidRDefault="00DC03A0">
      <w:pPr>
        <w:pStyle w:val="Textebrut"/>
        <w:rPr>
          <w:rFonts w:ascii="SBL Greek" w:hAnsi="SBL Greek"/>
        </w:rPr>
      </w:pPr>
      <w:r w:rsidRPr="00DC03A0">
        <w:rPr>
          <w:rFonts w:ascii="SBL Greek" w:hAnsi="SBL Greek" w:cs="Courier New"/>
        </w:rPr>
        <w:t xml:space="preserve">On the return of Mr. Whitefield, he found his congregation at the Tabernacle very much scattered, and his own pecuniary circumstances declining, all his </w:t>
      </w:r>
      <w:r w:rsidRPr="00DC03A0">
        <w:rPr>
          <w:rFonts w:ascii="SBL Greek" w:hAnsi="SBL Greek" w:cs="Courier New"/>
        </w:rPr>
        <w:t>household furniture having been sold to pay the orphan- house debt. His congregation now, however, began to contribute, and his debt was slowly liquidating. At this time lady Huntingdon sent for him to preach at her house to several of the nobility, who de</w:t>
      </w:r>
      <w:r w:rsidRPr="00DC03A0">
        <w:rPr>
          <w:rFonts w:ascii="SBL Greek" w:hAnsi="SBL Greek" w:cs="Courier New"/>
        </w:rPr>
        <w:t>sired to hear him; among whom was the earl of Chesterfield, who expressed himself highly gratified; and lord Bolingbroke told him he had done great justice to the divine attributes in his discourse. In September he visited Scotland a third time and was joy</w:t>
      </w:r>
      <w:r w:rsidRPr="00DC03A0">
        <w:rPr>
          <w:rFonts w:ascii="SBL Greek" w:hAnsi="SBL Greek" w:cs="Courier New"/>
        </w:rPr>
        <w:t>fully received. His thoughts were now wholly engaged in a plan for making his orphan-house (which was at first only intended for the fatherless) a seminary of literature and academical learning. In February, 1749, he made an, excursion to Exeter and Plymou</w:t>
      </w:r>
      <w:r w:rsidRPr="00DC03A0">
        <w:rPr>
          <w:rFonts w:ascii="SBL Greek" w:hAnsi="SBL Greek" w:cs="Courier New"/>
        </w:rPr>
        <w:t>th, where he was received with enthusiasm, and in the same year he returned to London, having traveled about six hundred miles in the west of England; and in May  he went to Portsmouth and Portsea, at which places he was eminently useful; many at that time</w:t>
      </w:r>
      <w:r w:rsidRPr="00DC03A0">
        <w:rPr>
          <w:rFonts w:ascii="SBL Greek" w:hAnsi="SBL Greek" w:cs="Courier New"/>
        </w:rPr>
        <w:t>, by the instrumentality of his preaching, being “turned from darkness to light, and from the power of Satan unto God.” In September he went to Northampton and Yorkshire, where he preached to congregations of ten thousand people, who were peaceable and att</w:t>
      </w:r>
      <w:r w:rsidRPr="00DC03A0">
        <w:rPr>
          <w:rFonts w:ascii="SBL Greek" w:hAnsi="SBL Greek" w:cs="Courier New"/>
        </w:rPr>
        <w:t>entive; and only in one or two places was he treated with unkindness. In 1751 Mr. Whitefield visited Ireland, and was: gladly received at Dublin; his labors there were, as usual, very useful. From Ireland he proceeded to Scotland, where he also met with gr</w:t>
      </w:r>
      <w:r w:rsidRPr="00DC03A0">
        <w:rPr>
          <w:rFonts w:ascii="SBL Greek" w:hAnsi="SBL Greek" w:cs="Courier New"/>
        </w:rPr>
        <w:t>eat encouragement to proceed in his indefatigable work. On Aug. 6 he set out from Edinburgh for London, in order to embark for America. On Oct. 27 he arrived at Savannah, and round the orphan-school in a flourishing condition. Having suffered formerly from</w:t>
      </w:r>
      <w:r w:rsidRPr="00DC03A0">
        <w:rPr>
          <w:rFonts w:ascii="SBL Greek" w:hAnsi="SBL Greek" w:cs="Courier New"/>
        </w:rPr>
        <w:t xml:space="preserve"> the climate, he determined not to spend the summer in America, but re- embarked for London, where he arrived in safety.</w:t>
      </w:r>
    </w:p>
    <w:p w:rsidR="00000000" w:rsidRPr="00DC03A0" w:rsidRDefault="00DC03A0">
      <w:pPr>
        <w:pStyle w:val="Textebrut"/>
        <w:rPr>
          <w:rFonts w:ascii="SBL Greek" w:hAnsi="SBL Greek"/>
        </w:rPr>
      </w:pPr>
      <w:r w:rsidRPr="00DC03A0">
        <w:rPr>
          <w:rFonts w:ascii="SBL Greek" w:hAnsi="SBL Greek" w:cs="Courier New"/>
        </w:rPr>
        <w:t>His active mind, ever forming some new plan for the extension of the Redeemer's kingdom, now turned towards the erection of a new taber</w:t>
      </w:r>
      <w:r w:rsidRPr="00DC03A0">
        <w:rPr>
          <w:rFonts w:ascii="SBL Greek" w:hAnsi="SBL Greek" w:cs="Courier New"/>
        </w:rPr>
        <w:t>nacle. The foundation was laid March 1, 1753, and was opened on Sunday, June 10, 1754. After preaching in it a few days, he again left England for Scotland, embracing every opportunity of preaching on his road till he arrived at Edinburgh; and after travel</w:t>
      </w:r>
      <w:r w:rsidRPr="00DC03A0">
        <w:rPr>
          <w:rFonts w:ascii="SBL Greek" w:hAnsi="SBL Greek" w:cs="Courier New"/>
        </w:rPr>
        <w:t>ing twelve hundred miles he returned home on Nov. 25, and opened the Tabernacle at Bristol, after which he returned to London, and in September, 1756, opened his new chapel in Tottenham Court Road. His labors were immense. He preached fifteen times a week;</w:t>
      </w:r>
      <w:r w:rsidRPr="00DC03A0">
        <w:rPr>
          <w:rFonts w:ascii="SBL Greek" w:hAnsi="SBL Greek" w:cs="Courier New"/>
        </w:rPr>
        <w:t xml:space="preserve"> hundreds of persons went away from the chapel without being able to gain admittance. By his unremitting attention to his congregation, at the two chapels in London, his strength was much reduced. About the end of the year, finding his health improved, he,</w:t>
      </w:r>
      <w:r w:rsidRPr="00DC03A0">
        <w:rPr>
          <w:rFonts w:ascii="SBL Greek" w:hAnsi="SBL Greek" w:cs="Courier New"/>
        </w:rPr>
        <w:t xml:space="preserve"> however, determined on again visiting America. Towards the end of November he left England, and arrived at Boston the beginning of January. After spending the winter pleasantly and usefully in America, he once more embarked for his native shores and lande</w:t>
      </w:r>
      <w:r w:rsidRPr="00DC03A0">
        <w:rPr>
          <w:rFonts w:ascii="SBL Greek" w:hAnsi="SBL Greek" w:cs="Courier New"/>
        </w:rPr>
        <w:t>d in England, and on Oct. 6, 1765, opened the countess of Huntingdon's chapel at Bath. Shortly after his arrival in London, Mrs. Whitefield was seized with an inflammatory fever, and became its victim on Aug. 9; and on the 14th he delivered her funeral ser</w:t>
      </w:r>
      <w:r w:rsidRPr="00DC03A0">
        <w:rPr>
          <w:rFonts w:ascii="SBL Greek" w:hAnsi="SBL Greek" w:cs="Courier New"/>
        </w:rPr>
        <w:t>mon, which was distinguished for its pathos, as well as for its manly and pious eloquence.</w:t>
      </w:r>
    </w:p>
    <w:p w:rsidR="00000000" w:rsidRPr="00DC03A0" w:rsidRDefault="00DC03A0">
      <w:pPr>
        <w:pStyle w:val="Textebrut"/>
        <w:rPr>
          <w:rFonts w:ascii="SBL Greek" w:hAnsi="SBL Greek"/>
        </w:rPr>
      </w:pPr>
      <w:r w:rsidRPr="00DC03A0">
        <w:rPr>
          <w:rFonts w:ascii="SBL Greek" w:hAnsi="SBL Greek" w:cs="Courier New"/>
        </w:rPr>
        <w:t>He now prepared for his seventh and last voyage to America, where he arrived in safety on Nov. 30; but his sphere of activity was fast drawing to  a close. His compl</w:t>
      </w:r>
      <w:r w:rsidRPr="00DC03A0">
        <w:rPr>
          <w:rFonts w:ascii="SBL Greek" w:hAnsi="SBL Greek" w:cs="Courier New"/>
        </w:rPr>
        <w:t>aint, which was asthma, made rapid inroads upon his constitution, and, though it had several times threatened his dissolution, it was at last sudden and unexpected. From Sept. 17 to the 20th this faithful laborer in the vineyard of Christ preached daily at</w:t>
      </w:r>
      <w:r w:rsidRPr="00DC03A0">
        <w:rPr>
          <w:rFonts w:ascii="SBL Greek" w:hAnsi="SBL Greek" w:cs="Courier New"/>
        </w:rPr>
        <w:t xml:space="preserve"> Boston; and, though. much indisposed, proceeded from thence on the 21st, and continued his work until the 29th, when he delivered a discourse at Exeter, N. H., in the open air for two hours; notwithstanding which, he set off for Newburyport, where he arri</w:t>
      </w:r>
      <w:r w:rsidRPr="00DC03A0">
        <w:rPr>
          <w:rFonts w:ascii="SBL Greek" w:hAnsi="SBL Greek" w:cs="Courier New"/>
        </w:rPr>
        <w:t>ved that evening, intending to preach the next morning. His rest was much disturbed and he complained of a great oppression at his lungs; and at five o'clock on Sabbath morning, Sept. 30, 1770, at the age of only fifty-six, he entered into the rest prepare</w:t>
      </w:r>
      <w:r w:rsidRPr="00DC03A0">
        <w:rPr>
          <w:rFonts w:ascii="SBL Greek" w:hAnsi="SBL Greek" w:cs="Courier New"/>
        </w:rPr>
        <w:t>d for the people of God. According to his own desire, Mr. Whitefield was interred at Newburyport. He and Wesley, though one in heart, were divided in their theological opinions, and hence in the early part of their career their paths diverged. The friendsh</w:t>
      </w:r>
      <w:r w:rsidRPr="00DC03A0">
        <w:rPr>
          <w:rFonts w:ascii="SBL Greek" w:hAnsi="SBL Greek" w:cs="Courier New"/>
        </w:rPr>
        <w:t>ip existing between them was not of an ephemeral character, but remained steadfast to the end. Wesley preached a funeral discourse commemorative of his virtues and usefulness.</w:t>
      </w:r>
    </w:p>
    <w:p w:rsidR="00000000" w:rsidRPr="00DC03A0" w:rsidRDefault="00DC03A0">
      <w:pPr>
        <w:pStyle w:val="Textebrut"/>
        <w:rPr>
          <w:rFonts w:ascii="SBL Greek" w:hAnsi="SBL Greek"/>
        </w:rPr>
      </w:pPr>
      <w:r w:rsidRPr="00DC03A0">
        <w:rPr>
          <w:rFonts w:ascii="SBL Greek" w:hAnsi="SBL Greek" w:cs="Courier New"/>
        </w:rPr>
        <w:t>Mr. Whitefield was not a learned man, like his contemporary, Wesley; bunt .he; p</w:t>
      </w:r>
      <w:r w:rsidRPr="00DC03A0">
        <w:rPr>
          <w:rFonts w:ascii="SBL Greek" w:hAnsi="SBL Greek" w:cs="Courier New"/>
        </w:rPr>
        <w:t>ossessed an unusual share of good sense, general. information, knowledge of the Holy Scriptures, and an accurate acquaintance with the human heart. Few ministers have been equally useful since the days of the apostles. The sermons of Mr. Whitefield were im</w:t>
      </w:r>
      <w:r w:rsidRPr="00DC03A0">
        <w:rPr>
          <w:rFonts w:ascii="SBL Greek" w:hAnsi="SBL Greek" w:cs="Courier New"/>
        </w:rPr>
        <w:t>passioned, and generally addressed to the hearts of his congregations. He was benevolent and kind, forgiving and gentle; but he was zealous and firm, and seldom allowed his feelings to overcome his judgment. He was eminently useful in having excited a grea</w:t>
      </w:r>
      <w:r w:rsidRPr="00DC03A0">
        <w:rPr>
          <w:rFonts w:ascii="SBL Greek" w:hAnsi="SBL Greek" w:cs="Courier New"/>
        </w:rPr>
        <w:t>ter degree of attention to religion; and millions have doubtless blessed his name, as tens of thousands revere his memory.</w:t>
      </w:r>
    </w:p>
    <w:p w:rsidR="00000000" w:rsidRPr="00DC03A0" w:rsidRDefault="00DC03A0">
      <w:pPr>
        <w:pStyle w:val="Textebrut"/>
        <w:rPr>
          <w:rFonts w:ascii="SBL Greek" w:hAnsi="SBL Greek"/>
        </w:rPr>
      </w:pPr>
      <w:r w:rsidRPr="00DC03A0">
        <w:rPr>
          <w:rFonts w:ascii="SBL Greek" w:hAnsi="SBL Greek" w:cs="Courier New"/>
        </w:rPr>
        <w:t>Whitefield was no common preacher. Parties of-the most opposite character and principles, such as Franklin, Hume, and John Newton, ha</w:t>
      </w:r>
      <w:r w:rsidRPr="00DC03A0">
        <w:rPr>
          <w:rFonts w:ascii="SBL Greek" w:hAnsi="SBL Greek" w:cs="Courier New"/>
        </w:rPr>
        <w:t>ve united in bearing testimony to the beauty and effectiveness of Whitefield's pulpit oratory. Dr. James Hamilton, of London, describing Whitefield, said, “He was the prince of English preachers. Many have surpassed him in making sermons, but none have app</w:t>
      </w:r>
      <w:r w:rsidRPr="00DC03A0">
        <w:rPr>
          <w:rFonts w:ascii="SBL Greek" w:hAnsi="SBL Greek" w:cs="Courier New"/>
        </w:rPr>
        <w:t>roached him as a pulpit orator. Many have outshone him in the clearness of their logic, the grandeur of their conceptions, and the sparkling beauty of single sentences; but in the power of darting the Gospel direct into the conscience, he eclipsed them all</w:t>
      </w:r>
      <w:r w:rsidRPr="00DC03A0">
        <w:rPr>
          <w:rFonts w:ascii="SBL Greek" w:hAnsi="SBL Greek" w:cs="Courier New"/>
        </w:rPr>
        <w:t>. With a full and beaming countenance, and the frank and easy port which the English people love, he combined a voice of rich compass, which could  equally thrill over Moorfields in musical thunder or whisper its terrible secret in every private ear; and t</w:t>
      </w:r>
      <w:r w:rsidRPr="00DC03A0">
        <w:rPr>
          <w:rFonts w:ascii="SBL Greek" w:hAnsi="SBL Greek" w:cs="Courier New"/>
        </w:rPr>
        <w:t xml:space="preserve">o his gainly aspect and tuneful voice he added a most expressive and eloquent action. None ever used so boldly, nor with more success, the higher styles of impersonation. His thoughts were possessions and his feelings were transformations; and if he spoke </w:t>
      </w:r>
      <w:r w:rsidRPr="00DC03A0">
        <w:rPr>
          <w:rFonts w:ascii="SBL Greek" w:hAnsi="SBL Greek" w:cs="Courier New"/>
        </w:rPr>
        <w:t xml:space="preserve">because he felt, his hearers understood because they saw. </w:t>
      </w:r>
    </w:p>
    <w:p w:rsidR="00000000" w:rsidRPr="00DC03A0" w:rsidRDefault="00DC03A0">
      <w:pPr>
        <w:pStyle w:val="Textebrut"/>
        <w:rPr>
          <w:rFonts w:ascii="SBL Greek" w:hAnsi="SBL Greek"/>
        </w:rPr>
      </w:pPr>
      <w:r w:rsidRPr="00DC03A0">
        <w:rPr>
          <w:rFonts w:ascii="SBL Greek" w:hAnsi="SBL Greek" w:cs="Courier New"/>
        </w:rPr>
        <w:t xml:space="preserve">They were not only enthusiastic amateurs, like Garrick, who ran to weep and tremble at his bursts of passion, but even the colder critics -of the Walpole school were </w:t>
      </w:r>
      <w:r w:rsidRPr="00DC03A0">
        <w:rPr>
          <w:rFonts w:ascii="SBL Greek" w:hAnsi="SBL Greek" w:cs="Courier New"/>
        </w:rPr>
        <w:t>surprised into momentary sympathy and reluctant wonder. Lord Chesterfield was listening in lady Huntingdon's pew when he described the sinner under the character of a blind beggar led by a little dog. The dog escapes, from some cause, and he was left to gr</w:t>
      </w:r>
      <w:r w:rsidRPr="00DC03A0">
        <w:rPr>
          <w:rFonts w:ascii="SBL Greek" w:hAnsi="SBL Greek" w:cs="Courier New"/>
        </w:rPr>
        <w:t>ope his way guided only by his staff. Unconsciously he wanders to the edge of a precipice; his-staff drops from his hand, down the abyss too far to send back an echo; he reaches forward cautiously to recover it; for a moment he poises on vacancy, and ‘Good</w:t>
      </w:r>
      <w:r w:rsidRPr="00DC03A0">
        <w:rPr>
          <w:rFonts w:ascii="SBL Greek" w:hAnsi="SBL Greek" w:cs="Courier New"/>
        </w:rPr>
        <w:t xml:space="preserve"> God!' shouted Chesterfield, ‘he is gone,' as he sprang from his seat to prevent the catastrophe. But the glory of Whitefield's preaching was its heart kindled and heart melting Gospel. Without this all his bold strokes and brilliant impersonations would h</w:t>
      </w:r>
      <w:r w:rsidRPr="00DC03A0">
        <w:rPr>
          <w:rFonts w:ascii="SBL Greek" w:hAnsi="SBL Greek" w:cs="Courier New"/>
        </w:rPr>
        <w:t>ave been no better than the rhetorical triumphs of many pulpit dramatists. He was an orator, but he only sought to be an evangelist. Like a volcano where gold and gems may be ejected as well as common things, but where gold and molten granite flow all alik</w:t>
      </w:r>
      <w:r w:rsidRPr="00DC03A0">
        <w:rPr>
          <w:rFonts w:ascii="SBL Greek" w:hAnsi="SBL Greek" w:cs="Courier New"/>
        </w:rPr>
        <w:t xml:space="preserve">e in fiery fusion; bright thoughts and splendid images might, be projected from his pulpit, but all were merged in the stream that bore along the Gospel and himself in blended fervor. Indeed, so simple was his nature that glory to God and good-will to man </w:t>
      </w:r>
      <w:r w:rsidRPr="00DC03A0">
        <w:rPr>
          <w:rFonts w:ascii="SBL Greek" w:hAnsi="SBL Greek" w:cs="Courier New"/>
        </w:rPr>
        <w:t xml:space="preserve">had filled it, and there was room for little more. </w:t>
      </w:r>
    </w:p>
    <w:p w:rsidR="00000000" w:rsidRPr="00DC03A0" w:rsidRDefault="00DC03A0">
      <w:pPr>
        <w:pStyle w:val="Textebrut"/>
        <w:rPr>
          <w:rFonts w:ascii="SBL Greek" w:hAnsi="SBL Greek"/>
        </w:rPr>
      </w:pPr>
      <w:r w:rsidRPr="00DC03A0">
        <w:rPr>
          <w:rFonts w:ascii="SBL Greek" w:hAnsi="SBL Greek" w:cs="Courier New"/>
        </w:rPr>
        <w:t xml:space="preserve">Having no Church to found, no family to enrich,- and no memory to immortalize, he was simply the ambassador of God, arid inspired with its genial, piteous spirit-so full of heaven reconciled and humanity </w:t>
      </w:r>
      <w:r w:rsidRPr="00DC03A0">
        <w:rPr>
          <w:rFonts w:ascii="SBL Greek" w:hAnsi="SBL Greek" w:cs="Courier New"/>
        </w:rPr>
        <w:t>restored he soon himself became a living Gospel. Coming to his work direct from communion with his master, and in the strength of accepted prayer, there was an elevation in his mien which often paralyzed hostility, and a self-possession which made him, ami</w:t>
      </w:r>
      <w:r w:rsidRPr="00DC03A0">
        <w:rPr>
          <w:rFonts w:ascii="SBL Greek" w:hAnsi="SBL Greek" w:cs="Courier New"/>
        </w:rPr>
        <w:t>d uproar and confusion, the more sublime. With an electric bolt he would bring the jester in his fool's cap from his perch on the tree, or galvanize the brickbat from the skulking miscreant's grasp, or sweep down in crouching submission and shame-faced sil</w:t>
      </w:r>
      <w:r w:rsidRPr="00DC03A0">
        <w:rPr>
          <w:rFonts w:ascii="SBL Greek" w:hAnsi="SBL Greek" w:cs="Courier New"/>
        </w:rPr>
        <w:t>ence the whole of Bartholomew Fair; while a revealing flash of sententious doctrine, of vivified Scripture, would disclose to awe- struck hundreds the forgotten verities of another world or the unsuspected  arcana of the inner man. I came to break your hea</w:t>
      </w:r>
      <w:r w:rsidRPr="00DC03A0">
        <w:rPr>
          <w:rFonts w:ascii="SBL Greek" w:hAnsi="SBL Greek" w:cs="Courier New"/>
        </w:rPr>
        <w:t>d, but through you God has broken my heart was a sort of confession with which he was familiar; and to see the deaf old gentlewoman, who used to utter imprecations on him as he passed along the street, clambering up the pulpit stairs to catch his angelic w</w:t>
      </w:r>
      <w:r w:rsidRPr="00DC03A0">
        <w:rPr>
          <w:rFonts w:ascii="SBL Greek" w:hAnsi="SBL Greek" w:cs="Courier New"/>
        </w:rPr>
        <w:t>ords, was a sort of spectacle which the triumphant Gospel often witnessed in his day. When it is known that his voice could be heard by twenty thousand, and that ranging all the empire, as well as America, he would often preach thrice on a working day, and</w:t>
      </w:r>
      <w:r w:rsidRPr="00DC03A0">
        <w:rPr>
          <w:rFonts w:ascii="SBL Greek" w:hAnsi="SBL Greek" w:cs="Courier New"/>
        </w:rPr>
        <w:t xml:space="preserve"> that he has received in one week as many as a thousand letters from persons awakened by his sermons if no estimate can be formed of the results of his ministry, some idea may be suggested of its vast extent and singular effectiveness.”</w:t>
      </w:r>
    </w:p>
    <w:p w:rsidR="00000000" w:rsidRPr="00DC03A0" w:rsidRDefault="00DC03A0">
      <w:pPr>
        <w:pStyle w:val="Textebrut"/>
        <w:rPr>
          <w:rFonts w:ascii="SBL Greek" w:hAnsi="SBL Greek"/>
        </w:rPr>
      </w:pPr>
      <w:r w:rsidRPr="00DC03A0">
        <w:rPr>
          <w:rFonts w:ascii="SBL Greek" w:hAnsi="SBL Greek" w:cs="Courier New"/>
        </w:rPr>
        <w:t>Whitefield publishe</w:t>
      </w:r>
      <w:r w:rsidRPr="00DC03A0">
        <w:rPr>
          <w:rFonts w:ascii="SBL Greek" w:hAnsi="SBL Greek" w:cs="Courier New"/>
        </w:rPr>
        <w:t>d a number of sermons, journals, etc., and his entire works were printed in London in 1771-72 (7 vols. 8vo), including a Life by Gillies. For other literature, see Allibone, Dict. of Brit and Amer. Authors, s.v. The best biography is by Tyerman, Life of Ge</w:t>
      </w:r>
      <w:r w:rsidRPr="00DC03A0">
        <w:rPr>
          <w:rFonts w:ascii="SBL Greek" w:hAnsi="SBL Greek" w:cs="Courier New"/>
        </w:rPr>
        <w:t>orge Whitefield (Lond. 1876, 2 vols. 8vo).</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Whitefield, J.G., D.D[[@Headword:Whitefield, J.G., D.D]]</w:t>
      </w:r>
    </w:p>
    <w:p w:rsidR="00000000" w:rsidRPr="00DC03A0" w:rsidRDefault="00DC03A0">
      <w:pPr>
        <w:pStyle w:val="Textebrut"/>
        <w:rPr>
          <w:rFonts w:ascii="SBL Greek" w:hAnsi="SBL Greek"/>
        </w:rPr>
      </w:pPr>
      <w:r w:rsidRPr="00DC03A0">
        <w:rPr>
          <w:rFonts w:ascii="SBL Greek" w:hAnsi="SBL Greek" w:cs="Courier New"/>
        </w:rPr>
        <w:t>             a minister of the Methodist Protestant Church, was born in Virginia, September 10, 1810. He was converted when seventeen years of age; in</w:t>
      </w:r>
      <w:r w:rsidRPr="00DC03A0">
        <w:rPr>
          <w:rFonts w:ascii="SBL Greek" w:hAnsi="SBL Greek" w:cs="Courier New"/>
        </w:rPr>
        <w:t xml:space="preserve"> August 1829, was licensed to preach, and in the following September went to his first appointment. For nearly fifty years he was a faithful minister of the Gospel. He was elected to the General Conferences of 1842, '46, '50, '54, '58, '62, '66, and also o</w:t>
      </w:r>
      <w:r w:rsidRPr="00DC03A0">
        <w:rPr>
          <w:rFonts w:ascii="SBL Greek" w:hAnsi="SBL Greek" w:cs="Courier New"/>
        </w:rPr>
        <w:t>f 1870 of which he was president. He was a member of the conventions of 1867 and 1877, when the dissevered Church was reunited. In 1874 he became a member of the North Carolina Conference, and represented that body in the union convention held in Baltimore</w:t>
      </w:r>
      <w:r w:rsidRPr="00DC03A0">
        <w:rPr>
          <w:rFonts w:ascii="SBL Greek" w:hAnsi="SBL Greek" w:cs="Courier New"/>
        </w:rPr>
        <w:t xml:space="preserve"> in May 1877. He died August 28, 1879. See Founders of the M.P. Church, page 378.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Whitefield, James, D.D[[@Headword:Whitefield, James, D.D]]</w:t>
      </w:r>
    </w:p>
    <w:p w:rsidR="00000000" w:rsidRPr="00DC03A0" w:rsidRDefault="00DC03A0">
      <w:pPr>
        <w:pStyle w:val="Textebrut"/>
        <w:rPr>
          <w:rFonts w:ascii="SBL Greek" w:hAnsi="SBL Greek"/>
        </w:rPr>
      </w:pPr>
      <w:r w:rsidRPr="00DC03A0">
        <w:rPr>
          <w:rFonts w:ascii="SBL Greek" w:hAnsi="SBL Greek" w:cs="Courier New"/>
        </w:rPr>
        <w:t>             a Roman Catholic prelate, wis born in Liverpool, England, November 3, 1770. Having received a go</w:t>
      </w:r>
      <w:r w:rsidRPr="00DC03A0">
        <w:rPr>
          <w:rFonts w:ascii="SBL Greek" w:hAnsi="SBL Greek" w:cs="Courier New"/>
        </w:rPr>
        <w:t>od education he engaged for some time in mercantile pursuits, but abandoned this work for the study of divinity which he prosecuted under Dr. Ambroise Marechal. He was ordained a priest in 1809, settled in Baltimore, Maryland, in 1817 as minister of St. Pe</w:t>
      </w:r>
      <w:r w:rsidRPr="00DC03A0">
        <w:rPr>
          <w:rFonts w:ascii="SBL Greek" w:hAnsi="SBL Greek" w:cs="Courier New"/>
        </w:rPr>
        <w:t>ter's Church, and succeeded Dr. Marechal as archbishop of Baltimore May 25, 1828. He died at Baltimore, October 19, 1834.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Whitehead, David[[@Headword:Whitehead, David]]</w:t>
      </w:r>
    </w:p>
    <w:p w:rsidR="00000000" w:rsidRPr="00DC03A0" w:rsidRDefault="00DC03A0">
      <w:pPr>
        <w:pStyle w:val="Textebrut"/>
        <w:rPr>
          <w:rFonts w:ascii="SBL Greek" w:hAnsi="SBL Greek"/>
        </w:rPr>
      </w:pPr>
      <w:r w:rsidRPr="00DC03A0">
        <w:rPr>
          <w:rFonts w:ascii="SBL Greek" w:hAnsi="SBL Greek" w:cs="Courier New"/>
        </w:rPr>
        <w:t>             an eminent English divine of the 16th century, was born at Tuderley,</w:t>
      </w:r>
      <w:r w:rsidRPr="00DC03A0">
        <w:rPr>
          <w:rFonts w:ascii="SBL Greek" w:hAnsi="SBL Greek" w:cs="Courier New"/>
        </w:rPr>
        <w:t xml:space="preserve"> in Hampshire. He was educated at Oxford; became chaplain to Anne Boleyn; retired to Frankfort, in Germany, during the reign of queen Mary, and there became pastor to the English congregation; returned to England on the accession of queen Elizabeth, and wa</w:t>
      </w:r>
      <w:r w:rsidRPr="00DC03A0">
        <w:rPr>
          <w:rFonts w:ascii="SBL Greek" w:hAnsi="SBL Greek" w:cs="Courier New"/>
        </w:rPr>
        <w:t>s one of the committee appointed to review king Edward's liturgy; was selected as one of the public disputants against the popish bishops in 1559; and delined the archbishopric of Canterbury and the mastership of the Savoy. He died in 1571. The only publis</w:t>
      </w:r>
      <w:r w:rsidRPr="00DC03A0">
        <w:rPr>
          <w:rFonts w:ascii="SBL Greek" w:hAnsi="SBL Greek" w:cs="Courier New"/>
        </w:rPr>
        <w:t>hed works left by him are Lectures and Homilies on St. Paul's Epistles, and several of his discourses in Brief Discourse of the Troubles Begun at Frankfort (1575). Wood speaks of him as "a great light of learning and, a most heavenly professor of divinity.</w:t>
      </w:r>
      <w:r w:rsidRPr="00DC03A0">
        <w:rPr>
          <w:rFonts w:ascii="SBL Greek" w:hAnsi="SBL Greek" w:cs="Courier New"/>
        </w:rPr>
        <w:t>" See Chalmers, Biog. Dict.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Whitehead, George[[@Headword:Whitehead, George]]</w:t>
      </w:r>
    </w:p>
    <w:p w:rsidR="00000000" w:rsidRPr="00DC03A0" w:rsidRDefault="00DC03A0">
      <w:pPr>
        <w:pStyle w:val="Textebrut"/>
        <w:rPr>
          <w:rFonts w:ascii="SBL Greek" w:hAnsi="SBL Greek"/>
        </w:rPr>
      </w:pPr>
      <w:r w:rsidRPr="00DC03A0">
        <w:rPr>
          <w:rFonts w:ascii="SBL Greek" w:hAnsi="SBL Greek" w:cs="Courier New"/>
        </w:rPr>
        <w:t>             an eminent public preacher of the Quakers, was born at Sunbigg, in the parish of Orton,Westmoreland, England, about 1636. He was educated at the free schoo</w:t>
      </w:r>
      <w:r w:rsidRPr="00DC03A0">
        <w:rPr>
          <w:rFonts w:ascii="SBL Greek" w:hAnsi="SBL Greek" w:cs="Courier New"/>
        </w:rPr>
        <w:t>l of Blencoe, in Cumberland; taught school for a time; began to travel as a Quaker preacher before he was eighteen years old; was several times imprisoned, and sometimes whipped for his preaching; appeared at the bar of the House of Commons in defence of h</w:t>
      </w:r>
      <w:r w:rsidRPr="00DC03A0">
        <w:rPr>
          <w:rFonts w:ascii="SBL Greek" w:hAnsi="SBL Greek" w:cs="Courier New"/>
        </w:rPr>
        <w:t xml:space="preserve">is sect; was very active in behalf of Dissenters, and exercised considerable influence with Charles II. He died in March 1722. Among his numerous publications  the following may be mentioned: Nature of Christianity in the True Light Asserted (1671): — The </w:t>
      </w:r>
      <w:r w:rsidRPr="00DC03A0">
        <w:rPr>
          <w:rFonts w:ascii="SBL Greek" w:hAnsi="SBL Greek" w:cs="Courier New"/>
        </w:rPr>
        <w:t xml:space="preserve">Christian Quaker, etc. (1824, 2 parts), in which he was assisted by William Penn: — Enthusiasm above Atheism (1674): — The Way of Life and Perfection Livingly Demonstrated (1676): — An Antidote against the Venom of a Snake in the Grass (1697): — Christian </w:t>
      </w:r>
      <w:r w:rsidRPr="00DC03A0">
        <w:rPr>
          <w:rFonts w:ascii="SBL Greek" w:hAnsi="SBL Greek" w:cs="Courier New"/>
        </w:rPr>
        <w:t>Progress of George Whitehead, in Four Parts, with a Supplement, being Memoirs of his Life (1725). See Chalmers, Biog. Dict. s.v., Smith, Catalogue of Friends' Books, 2:884-908.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Whitehead, John, M.D[[@Headword:Whitehead, John, M.D]]</w:t>
      </w:r>
    </w:p>
    <w:p w:rsidR="00000000" w:rsidRPr="00DC03A0" w:rsidRDefault="00DC03A0">
      <w:pPr>
        <w:pStyle w:val="Textebrut"/>
        <w:rPr>
          <w:rFonts w:ascii="SBL Greek" w:hAnsi="SBL Greek"/>
        </w:rPr>
      </w:pPr>
      <w:r w:rsidRPr="00DC03A0">
        <w:rPr>
          <w:rFonts w:ascii="SBL Greek" w:hAnsi="SBL Greek" w:cs="Courier New"/>
        </w:rPr>
        <w:t>             a bio</w:t>
      </w:r>
      <w:r w:rsidRPr="00DC03A0">
        <w:rPr>
          <w:rFonts w:ascii="SBL Greek" w:hAnsi="SBL Greek" w:cs="Courier New"/>
        </w:rPr>
        <w:t>grapher of Wesley, was born in 1740. He studied medicine, and became physician to the old Bethlehem Hospital, Moorfields, London. From 1764 to 1769 he travelled as a Methodist preacher, returning again to his professional duties. He was a Quaker for some y</w:t>
      </w:r>
      <w:r w:rsidRPr="00DC03A0">
        <w:rPr>
          <w:rFonts w:ascii="SBL Greek" w:hAnsi="SBL Greek" w:cs="Courier New"/>
        </w:rPr>
        <w:t>ears, but afterwards returned to the Methodists. He was chief physician to John and Charles Wesley during their last illnesses. At the request of the executors of John Wesley and the trustees of City-Road Chapel, he preached the funeral sermon of Wesley to</w:t>
      </w:r>
      <w:r w:rsidRPr="00DC03A0">
        <w:rPr>
          <w:rFonts w:ascii="SBL Greek" w:hAnsi="SBL Greek" w:cs="Courier New"/>
        </w:rPr>
        <w:t xml:space="preserve"> an audience "still and silent as night," to use Crowther's words, March 9, 1791. This sermon was published, went through several editions, and realized to the Book-room a profit of £200. With Coke and Moore, Wesley appointed him literary executor. A long </w:t>
      </w:r>
      <w:r w:rsidRPr="00DC03A0">
        <w:rPr>
          <w:rFonts w:ascii="SBL Greek" w:hAnsi="SBL Greek" w:cs="Courier New"/>
        </w:rPr>
        <w:t>and unfortunate dispute ensued between Whitehead and his two brethren concerning the papers of Wesley, the former refusing to give them up for examination and a possible cremation. For this he was expelled from membership and from his office as local preac</w:t>
      </w:r>
      <w:r w:rsidRPr="00DC03A0">
        <w:rPr>
          <w:rFonts w:ascii="SBL Greek" w:hAnsi="SBL Greek" w:cs="Courier New"/>
        </w:rPr>
        <w:t>her. Whitehead, having the advantage of the possession of Wesley's papers, ationce wrote a plain and valuable account of the Lives of John and Charles Wesley, the first volume of which was issued in 1793. In the meantime, however (1792), Coke and Henry Moo</w:t>
      </w:r>
      <w:r w:rsidRPr="00DC03A0">
        <w:rPr>
          <w:rFonts w:ascii="SBL Greek" w:hAnsi="SBL Greek" w:cs="Courier New"/>
        </w:rPr>
        <w:t>re published a hastily prepared Life, heavy editions of which were at once sold, thus supplanting to a large extent the more authoritative biography by the layman. In 1797, Whitehead restored the papers to his co- executors, and was reinstated in his posit</w:t>
      </w:r>
      <w:r w:rsidRPr="00DC03A0">
        <w:rPr>
          <w:rFonts w:ascii="SBL Greek" w:hAnsi="SBL Greek" w:cs="Courier New"/>
        </w:rPr>
        <w:t>ion in the Church. Having served as physician to the Methodists for many years, he died in London, March 18, 1804.</w:t>
      </w:r>
    </w:p>
    <w:p w:rsidR="00000000" w:rsidRPr="00DC03A0" w:rsidRDefault="00DC03A0">
      <w:pPr>
        <w:pStyle w:val="Textebrut"/>
        <w:rPr>
          <w:rFonts w:ascii="SBL Greek" w:hAnsi="SBL Greek"/>
        </w:rPr>
      </w:pPr>
      <w:r w:rsidRPr="00DC03A0">
        <w:rPr>
          <w:rFonts w:ascii="SBL Greek" w:hAnsi="SBL Greek" w:cs="Courier New"/>
        </w:rPr>
        <w:t xml:space="preserve">Dr. Whitehead published the following: Essay on Liberty and Necessity (1775, 12mo), in which </w:t>
      </w:r>
      <w:r w:rsidRPr="00DC03A0">
        <w:rPr>
          <w:rFonts w:ascii="SBL Greek" w:hAnsi="SBL Greek" w:cs="Courier New"/>
        </w:rPr>
        <w:t>Mr. Wesley's Thoughts on Necessity are examined and defended: Materialismn Philosophically Examined, or the Immateriality of the Soul Asserted and Proved on Philosophical  Principles, in an Answer to Dr. Priestley's Disquisitions on Matter and Spirit (Lond</w:t>
      </w:r>
      <w:r w:rsidRPr="00DC03A0">
        <w:rPr>
          <w:rFonts w:ascii="SBL Greek" w:hAnsi="SBL Greek" w:cs="Courier New"/>
        </w:rPr>
        <w:t>. 1778,78 pp.): — a Discourse (ibid. 1791, 8vo) delivered at the New Chapel, City Road, March 9, 1791, at the funeral of Reverend John Wesley: — A True Narrative of the Origin and Progress of the Difference concerning the Publication of the Life of Reveren</w:t>
      </w:r>
      <w:r w:rsidRPr="00DC03A0">
        <w:rPr>
          <w:rFonts w:ascii="SBL Greek" w:hAnsi="SBL Greek" w:cs="Courier New"/>
        </w:rPr>
        <w:t>d John Wesley (1792, 8vo): — a Defence (eod. 8vo) of the same: — a Life of the Reverend John Wesley, M.A. (Lond. 1793-96, 2 volumes, 8vo; reprinted in Dublin in 1806, with an Appendix by the Irish editor, and Whitehead's Sermon on Wesley; in Boston, Mass.,</w:t>
      </w:r>
      <w:r w:rsidRPr="00DC03A0">
        <w:rPr>
          <w:rFonts w:ascii="SBL Greek" w:hAnsi="SBL Greek" w:cs="Courier New"/>
        </w:rPr>
        <w:t xml:space="preserve"> with Preface by John McLeish, 1844, 8vo; in Auburn and Rochester, N.Y., 1854, 8vo), collected from his private papers and printed works, to which is prefixed some account of his ancestors and relations, with the Life of Reverend C. Wesley, M.A., collected</w:t>
      </w:r>
      <w:r w:rsidRPr="00DC03A0">
        <w:rPr>
          <w:rFonts w:ascii="SBL Greek" w:hAnsi="SBL Greek" w:cs="Courier New"/>
        </w:rPr>
        <w:t xml:space="preserve"> from his private journal and never before published. See Stevenson, Hist. of City Road Chapel, pages 87, 377; Crowther, Delin. of Methodism (1815, 2d ed.), page 105; Wesley, Works (Lond. 3d ed.), 4:295, 351; 13:15; Tyerman, Life of John Wesley (see Index,</w:t>
      </w:r>
      <w:r w:rsidRPr="00DC03A0">
        <w:rPr>
          <w:rFonts w:ascii="SBL Greek" w:hAnsi="SBL Greek" w:cs="Courier New"/>
        </w:rPr>
        <w:t xml:space="preserve"> volume 3). For the dispute about Wesley's papers, see Myles, Chronicles Hist. of Meth. Ann. 1792; Smith, Hist. of Wesley and Methodism (see Index, 3:723); Advertisement in Whitehead's Life of Wesley, and Life of Henry Moore (1791).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Whitehouse, Henry John, D.D., D.C.L[[@Headword:Whitehouse, Henry John, D.D., D.C.L]]</w:t>
      </w:r>
    </w:p>
    <w:p w:rsidR="00000000" w:rsidRPr="00DC03A0" w:rsidRDefault="00DC03A0">
      <w:pPr>
        <w:pStyle w:val="Textebrut"/>
        <w:rPr>
          <w:rFonts w:ascii="SBL Greek" w:hAnsi="SBL Greek"/>
        </w:rPr>
      </w:pPr>
      <w:r w:rsidRPr="00DC03A0">
        <w:rPr>
          <w:rFonts w:ascii="SBL Greek" w:hAnsi="SBL Greek" w:cs="Courier New"/>
        </w:rPr>
        <w:t>             a Protestant Episcopal clergyman, was born in New York city in August, 1803. He graduated at Columbia, College in 1821, and at the General Theological Seminar</w:t>
      </w:r>
      <w:r w:rsidRPr="00DC03A0">
        <w:rPr>
          <w:rFonts w:ascii="SBL Greek" w:hAnsi="SBL Greek" w:cs="Courier New"/>
        </w:rPr>
        <w:t>y (Episcopal) in 1824; was ordained deacon the same year, and priest in 1827; was rector of St. Luke's Church, Rochester from 1829 to 1844, and of St. Thomas's, New York, from 1844 to 1851; was consecrated assistant bishop of Illinois, Nov. 20, 1851; was c</w:t>
      </w:r>
      <w:r w:rsidRPr="00DC03A0">
        <w:rPr>
          <w:rFonts w:ascii="SBL Greek" w:hAnsi="SBL Greek" w:cs="Courier New"/>
        </w:rPr>
        <w:t>hosen to succeed bishop Chase in that diocese at the death of the latter in 1852; preached the sermon before the Pan-Anglican Council, London, in 1867, and died Aug. 10, 1874. His only publications are in the form of Sermons, Addresses, etc.</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Whitelam</w:t>
      </w:r>
      <w:r w:rsidRPr="00DC03A0">
        <w:rPr>
          <w:rFonts w:ascii="SBL Greek" w:eastAsia="Times New Roman" w:hAnsi="SBL Greek" w:cs="Courier New"/>
        </w:rPr>
        <w:t>b, John[[@Headword:Whitelamb, John]]</w:t>
      </w:r>
    </w:p>
    <w:p w:rsidR="00000000" w:rsidRPr="00DC03A0" w:rsidRDefault="00DC03A0">
      <w:pPr>
        <w:pStyle w:val="Textebrut"/>
        <w:rPr>
          <w:rFonts w:ascii="SBL Greek" w:hAnsi="SBL Greek"/>
        </w:rPr>
      </w:pPr>
      <w:r w:rsidRPr="00DC03A0">
        <w:rPr>
          <w:rFonts w:ascii="SBL Greek" w:hAnsi="SBL Greek" w:cs="Courier New"/>
        </w:rPr>
        <w:t>             one of the Oxford Methodists, was born in 1707, near Wroot, Lincolnshire. He was educated in the charity-school of that place, and while residing with Samuel Wesley at Epworth, was prepared for Lincoln Coll</w:t>
      </w:r>
      <w:r w:rsidRPr="00DC03A0">
        <w:rPr>
          <w:rFonts w:ascii="SBL Greek" w:hAnsi="SBL Greek" w:cs="Courier New"/>
        </w:rPr>
        <w:t>ege, Oxford, where he graduated about 1731. In 1733 he became S. Wesley's curate, and afterwards married his daughter. In 1734 he was promoted to the rectory of Wroot, a position which he retained until his death, in July 1769. In 1742 John Wesley preached</w:t>
      </w:r>
      <w:r w:rsidRPr="00DC03A0">
        <w:rPr>
          <w:rFonts w:ascii="SBL Greek" w:hAnsi="SBL Greek" w:cs="Courier New"/>
        </w:rPr>
        <w:t xml:space="preserve"> once in his pulpit, and friendly but not intimate relations existed between him and Whitelamb ever afterwards. See Tyerman, Oxford Methodists, page 374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Whitford (Whytford, or Whytforde), Richard[[@Headword:Whitford (Whytford, or Whytforde), Rich</w:t>
      </w:r>
      <w:r w:rsidRPr="00DC03A0">
        <w:rPr>
          <w:rFonts w:ascii="SBL Greek" w:eastAsia="Times New Roman" w:hAnsi="SBL Greek" w:cs="Courier New"/>
        </w:rPr>
        <w:t>ard]]</w:t>
      </w:r>
    </w:p>
    <w:p w:rsidR="00000000" w:rsidRPr="00DC03A0" w:rsidRDefault="00DC03A0">
      <w:pPr>
        <w:pStyle w:val="Textebrut"/>
        <w:rPr>
          <w:rFonts w:ascii="SBL Greek" w:hAnsi="SBL Greek"/>
        </w:rPr>
      </w:pPr>
      <w:r w:rsidRPr="00DC03A0">
        <w:rPr>
          <w:rFonts w:ascii="SBL Greek" w:hAnsi="SBL Greek" w:cs="Courier New"/>
        </w:rPr>
        <w:t>             an English monk of the 16th century, was educated at Oxford; subsequently joined the Order of. St. Bridget in the monastery called Sion, near Brentford, Middlesex, and styled himself "The Wretche of Syon;" afterwards became domestic chap</w:t>
      </w:r>
      <w:r w:rsidRPr="00DC03A0">
        <w:rPr>
          <w:rFonts w:ascii="SBL Greek" w:hAnsi="SBL Greek" w:cs="Courier New"/>
        </w:rPr>
        <w:t>lain to William Mountjoy. He was the author of several works, among which we note, The Fruyte of Redempcyon (1514): — A Boke Called the Pype or Toune of the Life of Perfection (1532): — and Dyvers Instrucyons and Teachynges very Necessarye for the Helthe o</w:t>
      </w:r>
      <w:r w:rsidRPr="00DC03A0">
        <w:rPr>
          <w:rFonts w:ascii="SBL Greek" w:hAnsi="SBL Greek" w:cs="Courier New"/>
        </w:rPr>
        <w:t>f Mannes Soule, etc. (1541).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Whitford, Walter, D.D[[@Headword:Whitford, Walter, D.D]]</w:t>
      </w:r>
    </w:p>
    <w:p w:rsidR="00000000" w:rsidRPr="00DC03A0" w:rsidRDefault="00DC03A0">
      <w:pPr>
        <w:pStyle w:val="Textebrut"/>
        <w:rPr>
          <w:rFonts w:ascii="SBL Greek" w:hAnsi="SBL Greek"/>
        </w:rPr>
      </w:pPr>
      <w:r w:rsidRPr="00DC03A0">
        <w:rPr>
          <w:rFonts w:ascii="SBL Greek" w:hAnsi="SBL Greek" w:cs="Courier New"/>
        </w:rPr>
        <w:t>             a Scotch prelate, was first minister at Monkland and sub-dean of Glasgow, then rector of Moffat. In 1634 he was consecrated bishop of Brechin, in which</w:t>
      </w:r>
      <w:r w:rsidRPr="00DC03A0">
        <w:rPr>
          <w:rFonts w:ascii="SBL Greek" w:hAnsi="SBL Greek" w:cs="Courier New"/>
        </w:rPr>
        <w:t xml:space="preserve"> see he remained until deprived by the assembly in 1638, after which he fled to England, where he died in 1643. See Keith, Scottish Bishops, page 167.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Whitgift, John, D.D[[@Headword:Whitgift, John, D.D]]</w:t>
      </w:r>
    </w:p>
    <w:p w:rsidR="00000000" w:rsidRPr="00DC03A0" w:rsidRDefault="00DC03A0">
      <w:pPr>
        <w:pStyle w:val="Textebrut"/>
        <w:rPr>
          <w:rFonts w:ascii="SBL Greek" w:hAnsi="SBL Greek"/>
        </w:rPr>
      </w:pPr>
      <w:r w:rsidRPr="00DC03A0">
        <w:rPr>
          <w:rFonts w:ascii="SBL Greek" w:hAnsi="SBL Greek" w:cs="Courier New"/>
        </w:rPr>
        <w:t xml:space="preserve">             an eminent English prelate, was </w:t>
      </w:r>
      <w:r w:rsidRPr="00DC03A0">
        <w:rPr>
          <w:rFonts w:ascii="SBL Greek" w:hAnsi="SBL Greek" w:cs="Courier New"/>
        </w:rPr>
        <w:t>born at Great Grimsby, Lincolnshire, in 1530. He was educated at Queen's College, and Pembroke Hall, Cambridge, where he graduated in 1554; was chosen fellow of Peterhouse in 1555; entered into holy orders in 1560, and was appointed chaplain to Cox, bishop</w:t>
      </w:r>
      <w:r w:rsidRPr="00DC03A0">
        <w:rPr>
          <w:rFonts w:ascii="SBL Greek" w:hAnsi="SBL Greek" w:cs="Courier New"/>
        </w:rPr>
        <w:t xml:space="preserve"> of Ely, who gave him the rectory of Feversham, in Cambridgeshire; was appointed lady Margaret professor of divinity at Cambridge in 1653; became chaplain to the queen in 1565; was president of Peterhouse in 1567; became master of Pembroke Hall in April of</w:t>
      </w:r>
      <w:r w:rsidRPr="00DC03A0">
        <w:rPr>
          <w:rFonts w:ascii="SBL Greek" w:hAnsi="SBL Greek" w:cs="Courier New"/>
        </w:rPr>
        <w:t xml:space="preserve"> the  same year; was appointed regius professor of divinity, and yet the same year became master of Trinity College; became prebendary of Ely in 1568; vice-chancellor of the University of Cambridge in 1570; dean of Lincoln in 1571; prebendary of Lincoln in</w:t>
      </w:r>
      <w:r w:rsidRPr="00DC03A0">
        <w:rPr>
          <w:rFonts w:ascii="SBL Greek" w:hAnsi="SBL Greek" w:cs="Courier New"/>
        </w:rPr>
        <w:t xml:space="preserve"> 1572; bishop of Worcester, and vice- president of the Marches of Wales in 1577; was chosen the successor of Edmund Grindal as archbishop of Canterbury in 1583; was very severe in his prosecution of Nonconformists both Puritans and Catholics, and was noted</w:t>
      </w:r>
      <w:r w:rsidRPr="00DC03A0">
        <w:rPr>
          <w:rFonts w:ascii="SBL Greek" w:hAnsi="SBL Greek" w:cs="Courier New"/>
        </w:rPr>
        <w:t xml:space="preserve"> for his strenuous advocacy of the constitution of the English Church; obtained a decree against liberty of printing in 1585; became privy- councilor in 1586; founded a hospital and grammar-school at Croydon in 1595; joined in the deliberations of the conf</w:t>
      </w:r>
      <w:r w:rsidRPr="00DC03A0">
        <w:rPr>
          <w:rFonts w:ascii="SBL Greek" w:hAnsi="SBL Greek" w:cs="Courier New"/>
        </w:rPr>
        <w:t xml:space="preserve">erences at Hampton Court in January, 1604; and died at Lambeth Palace, Feb. 29, of the same year. The Works of John Whitgift, Archbishop of Canterbury (Cambridge, 185154. 3 vols.), were edited for the Parker Society by the Rev. John Ayre. Biographies have </w:t>
      </w:r>
      <w:r w:rsidRPr="00DC03A0">
        <w:rPr>
          <w:rFonts w:ascii="SBL Greek" w:hAnsi="SBL Greek" w:cs="Courier New"/>
        </w:rPr>
        <w:t>been written by Sir George Paule (1612) and John Strype (1718).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Whitney, Josiah, D.D[[@Headword:Whitney, Josiah, D.D]]</w:t>
      </w:r>
    </w:p>
    <w:p w:rsidR="00000000" w:rsidRPr="00DC03A0" w:rsidRDefault="00DC03A0">
      <w:pPr>
        <w:pStyle w:val="Textebrut"/>
        <w:rPr>
          <w:rFonts w:ascii="SBL Greek" w:hAnsi="SBL Greek"/>
        </w:rPr>
      </w:pPr>
      <w:r w:rsidRPr="00DC03A0">
        <w:rPr>
          <w:rFonts w:ascii="SBL Greek" w:hAnsi="SBL Greek" w:cs="Courier New"/>
        </w:rPr>
        <w:t xml:space="preserve">             a Congregational minister, was born at Plainfield, Connecticut, August 11, 1731. </w:t>
      </w:r>
      <w:r w:rsidRPr="00DC03A0">
        <w:rPr>
          <w:rFonts w:ascii="SBL Greek" w:hAnsi="SBL Greek" w:cs="Courier New"/>
        </w:rPr>
        <w:t>He graduated at Yale College in 1752, and was ordained at Brooklyn, Connecticut, in 1756, which charge he retained for sixty-eight years, until his death, September 13, 1824, though two colleagues successively settled with him. To extreme old age Dr. Whitn</w:t>
      </w:r>
      <w:r w:rsidRPr="00DC03A0">
        <w:rPr>
          <w:rFonts w:ascii="SBL Greek" w:hAnsi="SBL Greek" w:cs="Courier New"/>
        </w:rPr>
        <w:t>ey's mental faculties remained almost as keen as ever; he was social, witty, and yet had the dignity of a Christian old age. In theology Dr. Whitney was a moderate Calvinist. He published seven sermons. See Cong. Quarterly, 1859, page 351.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Whiton, Jo</w:t>
      </w:r>
      <w:r w:rsidRPr="00DC03A0">
        <w:rPr>
          <w:rFonts w:ascii="SBL Greek" w:eastAsia="Times New Roman" w:hAnsi="SBL Greek" w:cs="Courier New"/>
        </w:rPr>
        <w:t>hn Milton, D.D[[@Headword:Whiton, John Milton, D.D]]</w:t>
      </w:r>
    </w:p>
    <w:p w:rsidR="00000000" w:rsidRPr="00DC03A0" w:rsidRDefault="00DC03A0">
      <w:pPr>
        <w:pStyle w:val="Textebrut"/>
        <w:rPr>
          <w:rFonts w:ascii="SBL Greek" w:hAnsi="SBL Greek"/>
        </w:rPr>
      </w:pPr>
      <w:r w:rsidRPr="00DC03A0">
        <w:rPr>
          <w:rFonts w:ascii="SBL Greek" w:hAnsi="SBL Greek" w:cs="Courier New"/>
        </w:rPr>
        <w:t>             a Presbyterian divine, was born at Winchendon, Mass., Aug. 1, 1785, He graduated at Yale College in 1805; taught an academic school in Litchfield, Conn., for one year; studied theology priva</w:t>
      </w:r>
      <w:r w:rsidRPr="00DC03A0">
        <w:rPr>
          <w:rFonts w:ascii="SBL Greek" w:hAnsi="SBL Greek" w:cs="Courier New"/>
        </w:rPr>
        <w:t>tely; was ordained and installed pastor of the Presbyterian Church in Antrim, N. H., Sept. 28, 1808; resigned Jan. 1, 1853, and became acting pastor of a Congregational Church in Bennington, N.H., where he continued till his death, Sept. 28, 1856. He publi</w:t>
      </w:r>
      <w:r w:rsidRPr="00DC03A0">
        <w:rPr>
          <w:rFonts w:ascii="SBL Greek" w:hAnsi="SBL Greek" w:cs="Courier New"/>
        </w:rPr>
        <w:t>shed several single sermons, and contributed Brief Notices of the Town of Antrim to the New Hampshire Hist., Coll. 4.216-224, and to the Repository an Account of the Ministers of Hillsborough, N. H. See Sprague, Annals of the Amer. Pulpit, 4:413, note; All</w:t>
      </w:r>
      <w:r w:rsidRPr="00DC03A0">
        <w:rPr>
          <w:rFonts w:ascii="SBL Greek" w:hAnsi="SBL Greek" w:cs="Courier New"/>
        </w:rPr>
        <w:t>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Whitsun-farthings[[@Headword:Whitsun-farthings]]</w:t>
      </w:r>
    </w:p>
    <w:p w:rsidR="00000000" w:rsidRPr="00DC03A0" w:rsidRDefault="00DC03A0">
      <w:pPr>
        <w:pStyle w:val="Textebrut"/>
        <w:rPr>
          <w:rFonts w:ascii="SBL Greek" w:hAnsi="SBL Greek"/>
        </w:rPr>
      </w:pPr>
      <w:r w:rsidRPr="00DC03A0">
        <w:rPr>
          <w:rFonts w:ascii="SBL Greek" w:hAnsi="SBL Greek" w:cs="Courier New"/>
        </w:rPr>
        <w:t>             SEE PENTECOSTALS.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Whitsunday[[@Headword:Whitsunday]]</w:t>
      </w:r>
    </w:p>
    <w:p w:rsidR="00000000" w:rsidRPr="00DC03A0" w:rsidRDefault="00DC03A0">
      <w:pPr>
        <w:pStyle w:val="Textebrut"/>
        <w:rPr>
          <w:rFonts w:ascii="SBL Greek" w:hAnsi="SBL Greek"/>
        </w:rPr>
      </w:pPr>
      <w:r w:rsidRPr="00DC03A0">
        <w:rPr>
          <w:rFonts w:ascii="SBL Greek" w:hAnsi="SBL Greek" w:cs="Courier New"/>
        </w:rPr>
        <w:t xml:space="preserve">             a festival of the Christian Church commemorative of the descent of the </w:t>
      </w:r>
      <w:r w:rsidRPr="00DC03A0">
        <w:rPr>
          <w:rFonts w:ascii="SBL Greek" w:hAnsi="SBL Greek" w:cs="Courier New"/>
        </w:rPr>
        <w:t>Holy Ghost upon the apostles, as "they were all assembled together with one accord in one place," on the day of Pentecost (q.v.), from which fact the name Pentecost is sometimes used instead of Whitsunday. Blunt says (Dict. of Doct. and list. Theol.), "The</w:t>
      </w:r>
      <w:r w:rsidRPr="00DC03A0">
        <w:rPr>
          <w:rFonts w:ascii="SBL Greek" w:hAnsi="SBL Greek" w:cs="Courier New"/>
        </w:rPr>
        <w:t xml:space="preserve"> etymology of the term has been strangely confused. It has been derived (a) from White Sunday, in supposed allusion to the white garments of the neophytes, as Whitsuntide was one of the two chief seasons for baptism; and (b) from Wytsonday, i.e., Wit, or W</w:t>
      </w:r>
      <w:r w:rsidRPr="00DC03A0">
        <w:rPr>
          <w:rFonts w:ascii="SBL Greek" w:hAnsi="SBL Greek" w:cs="Courier New"/>
        </w:rPr>
        <w:t>isdom, Sunday, in reference to the outpouring of wisdom upon the apostles. But the real White Sunday is the octave of Easter, or Dominica in albis, and both of these derivations must be abandoned when the proper use of the title is considered. It is not Wh</w:t>
      </w:r>
      <w:r w:rsidRPr="00DC03A0">
        <w:rPr>
          <w:rFonts w:ascii="SBL Greek" w:hAnsi="SBL Greek" w:cs="Courier New"/>
        </w:rPr>
        <w:t>it Sunday, but Whitsun Day, as Easter is Easter Day; and the week is Whitsun Week, not Whit Week; and the season Whitsuntide, not Whittide. In Yorkshire, and doubtless also in other parts of England, the feast is commonly called Whissun Day, the accent bei</w:t>
      </w:r>
      <w:r w:rsidRPr="00DC03A0">
        <w:rPr>
          <w:rFonts w:ascii="SBL Greek" w:hAnsi="SBL Greek" w:cs="Courier New"/>
        </w:rPr>
        <w:t>ng strongly thrown on the first syllable; and the two days following, Whissun Monday and Whissun Tuesday. The name is thus derived, as Dr. Neale shows (Essays on Liturgiology, etc.), directly from Pentecost, passing, by various corruptions, Pingsten, Whing</w:t>
      </w:r>
      <w:r w:rsidRPr="00DC03A0">
        <w:rPr>
          <w:rFonts w:ascii="SBL Greek" w:hAnsi="SBL Greek" w:cs="Courier New"/>
        </w:rPr>
        <w:t>sten, into the German Pfingsten and the English Whitsun. The Germans have also their Pfingsten-Woche, in exact correspondence to our Whitsun Week."</w:t>
      </w:r>
    </w:p>
    <w:p w:rsidR="00000000" w:rsidRPr="00DC03A0" w:rsidRDefault="00DC03A0">
      <w:pPr>
        <w:pStyle w:val="Textebrut"/>
        <w:rPr>
          <w:rFonts w:ascii="SBL Greek" w:hAnsi="SBL Greek"/>
        </w:rPr>
      </w:pPr>
      <w:r w:rsidRPr="00DC03A0">
        <w:rPr>
          <w:rFonts w:ascii="SBL Greek" w:hAnsi="SBL Greek" w:cs="Courier New"/>
        </w:rPr>
        <w:t>Still other derivations of the term are given, Hamon L'Estrange thinking it is derived from the French huit,</w:t>
      </w:r>
      <w:r w:rsidRPr="00DC03A0">
        <w:rPr>
          <w:rFonts w:ascii="SBL Greek" w:hAnsi="SBL Greek" w:cs="Courier New"/>
        </w:rPr>
        <w:t xml:space="preserve"> or eight; because there are eight Sundays between Easter and Pentecost. "Wheatley publishes a letter of the famous Gerard Langbain, written on Whitsuneve, 1650, in reply to a friend who  had asked of him the origin of the name, in which it is attempted to</w:t>
      </w:r>
      <w:r w:rsidRPr="00DC03A0">
        <w:rPr>
          <w:rFonts w:ascii="SBL Greek" w:hAnsi="SBL Greek" w:cs="Courier New"/>
        </w:rPr>
        <w:t xml:space="preserve"> be shown that the festival was so called from a custom among our ancestors upon this day to.give all the milk of their ewes and kine to the poor for the love of God, in order to qualify themselves to receive the gift of the Holy Ghost; which milk being th</w:t>
      </w:r>
      <w:r w:rsidRPr="00DC03A0">
        <w:rPr>
          <w:rFonts w:ascii="SBL Greek" w:hAnsi="SBL Greek" w:cs="Courier New"/>
        </w:rPr>
        <w:t>en (as it is still in some countries) called white- meat, therefore the day from that custom took its name." It is also suggested that all persons were required to pay their tithe of young before that day or be liable to the wite, or mulct.</w:t>
      </w:r>
    </w:p>
    <w:p w:rsidR="00000000" w:rsidRPr="00DC03A0" w:rsidRDefault="00DC03A0">
      <w:pPr>
        <w:pStyle w:val="Textebrut"/>
        <w:rPr>
          <w:rFonts w:ascii="SBL Greek" w:hAnsi="SBL Greek"/>
        </w:rPr>
      </w:pPr>
      <w:r w:rsidRPr="00DC03A0">
        <w:rPr>
          <w:rFonts w:ascii="SBL Greek" w:hAnsi="SBL Greek" w:cs="Courier New"/>
        </w:rPr>
        <w:t>Anciently the w</w:t>
      </w:r>
      <w:r w:rsidRPr="00DC03A0">
        <w:rPr>
          <w:rFonts w:ascii="SBL Greek" w:hAnsi="SBL Greek" w:cs="Courier New"/>
        </w:rPr>
        <w:t xml:space="preserve">hole period of fifty days between Easter and Whitsuntide was a sort of festival, and each was observed as a day of joy. We are told that Christians had solemn worship every day, and paid the same respect to these as they did to the Lord's day. All fasting </w:t>
      </w:r>
      <w:r w:rsidRPr="00DC03A0">
        <w:rPr>
          <w:rFonts w:ascii="SBL Greek" w:hAnsi="SBL Greek" w:cs="Courier New"/>
        </w:rPr>
        <w:t>was forbidden, and no one prayed kneeling, the standing posture being considered more in accordance with the joyous spirit of the season, which was the commemoration of our Saviour's resurrection and ascension. At these services the Acts of the Apostles we</w:t>
      </w:r>
      <w:r w:rsidRPr="00DC03A0">
        <w:rPr>
          <w:rFonts w:ascii="SBL Greek" w:hAnsi="SBL Greek" w:cs="Courier New"/>
        </w:rPr>
        <w:t>re read, because they contained a history appropriate to the season; alms were freely distributed; slaves were liberated; places of worship were decorated with evergreens; and baptisms were frequently solemnized. At first all persons were baptized as oppor</w:t>
      </w:r>
      <w:r w:rsidRPr="00DC03A0">
        <w:rPr>
          <w:rFonts w:ascii="SBL Greek" w:hAnsi="SBL Greek" w:cs="Courier New"/>
        </w:rPr>
        <w:t>tunity served; but when the discipline of the Church began to be settled, baptism was confined, except in urgent cases, to Easter and Whitsuntide, including the fifty days' interval.</w:t>
      </w:r>
    </w:p>
    <w:p w:rsidR="00000000" w:rsidRPr="00DC03A0" w:rsidRDefault="00DC03A0">
      <w:pPr>
        <w:pStyle w:val="Textebrut"/>
        <w:rPr>
          <w:rFonts w:ascii="SBL Greek" w:hAnsi="SBL Greek"/>
        </w:rPr>
      </w:pPr>
      <w:r w:rsidRPr="00DC03A0">
        <w:rPr>
          <w:rFonts w:ascii="SBL Greek" w:hAnsi="SBL Greek" w:cs="Courier New"/>
        </w:rPr>
        <w:t xml:space="preserve">In countries where Romanism has prevailed, the greatest absurdities have </w:t>
      </w:r>
      <w:r w:rsidRPr="00DC03A0">
        <w:rPr>
          <w:rFonts w:ascii="SBL Greek" w:hAnsi="SBL Greek" w:cs="Courier New"/>
        </w:rPr>
        <w:t>been practiced on this day; fire has been thrown down from elevated places, to represent the cloven tongues of fire; flowers of various hues scattered abroad, in token of the various tongues and gifts of the Spirit; and doves let loose to flutter about the</w:t>
      </w:r>
      <w:r w:rsidRPr="00DC03A0">
        <w:rPr>
          <w:rFonts w:ascii="SBL Greek" w:hAnsi="SBL Greek" w:cs="Courier New"/>
        </w:rPr>
        <w:t xml:space="preserve"> church as an emblem of the Spirit's presence. The following instances are cited from Walcott's Sacred Archaeology (pages 612-613): "At Lichfield, 1197, on Pentecost and the three days ensuing, while the sequence was sung, clouds were by custom scattered.”</w:t>
      </w:r>
      <w:r w:rsidRPr="00DC03A0">
        <w:rPr>
          <w:rFonts w:ascii="SBL Greek" w:hAnsi="SBL Greek" w:cs="Courier New"/>
        </w:rPr>
        <w:t xml:space="preserve"> A circular opening still exists in the centre of the vault of Norwich, and there are similar apertures at Exeter. Through it, on Whitsunday, a man, habited as an angel, was let down to cense the rood. At St. Paul's a white dove was let to fly out of it, a</w:t>
      </w:r>
      <w:r w:rsidRPr="00DC03A0">
        <w:rPr>
          <w:rFonts w:ascii="SBL Greek" w:hAnsi="SBL Greek" w:cs="Courier New"/>
        </w:rPr>
        <w:t xml:space="preserve">nd a long censer, reaching almost to the floor, was swung from the west door to the choir steps, ‘breathing out over the whole church and company a most pleasant perfume.' At Dunkirk, in 1662, the ceremonial was always performed during the chanting of the </w:t>
      </w:r>
      <w:r w:rsidRPr="00DC03A0">
        <w:rPr>
          <w:rFonts w:ascii="SBL Greek" w:hAnsi="SBL Greek" w:cs="Courier New"/>
        </w:rPr>
        <w:t>Veni Creator, as in Spain. Balsamon alludes to  the loosing of the dove in the East. At Orleans, on Whitsunday, during the singing of the prose, birds, lighted tow and resin, wildfire, and flowers were thrown into the cathedral. At St. Julien's, Caen, unti</w:t>
      </w:r>
      <w:r w:rsidRPr="00DC03A0">
        <w:rPr>
          <w:rFonts w:ascii="SBL Greek" w:hAnsi="SBL Greek" w:cs="Courier New"/>
        </w:rPr>
        <w:t>l the end of the 16th century, seven kinds of flowers were showered down. In Sweden churches are on this festival still decorated with the wind flower and Pentecost lily — the daffodil.... In most cathedrals the country folk came in procession on this day,</w:t>
      </w:r>
      <w:r w:rsidRPr="00DC03A0">
        <w:rPr>
          <w:rFonts w:ascii="SBL Greek" w:hAnsi="SBL Greek" w:cs="Courier New"/>
        </w:rPr>
        <w:t xml:space="preserve"> and Sir Thomas More mourns over the unwomanly songs of the women who followed the cross; their offerings then made were called Whitsun-farthings or Pentecostals. On Monday, Tuesday, and Wednesday in Whitsun-week the famous Whitsun plays of Chester were ac</w:t>
      </w:r>
      <w:r w:rsidRPr="00DC03A0">
        <w:rPr>
          <w:rFonts w:ascii="SBL Greek" w:hAnsi="SBL Greek" w:cs="Courier New"/>
        </w:rPr>
        <w:t xml:space="preserve">ted from the 14th century until 1594 on Whitsun-Wed-nesday, ‘Whitsonday, the making of the Creed,' being performed. Tilts and tourneys amused knights and fair dames; the morris-dancers delighted the common folks; and in many a rural parish the church ale, </w:t>
      </w:r>
      <w:r w:rsidRPr="00DC03A0">
        <w:rPr>
          <w:rFonts w:ascii="SBL Greek" w:hAnsi="SBL Greek" w:cs="Courier New"/>
        </w:rPr>
        <w:t>a sort of parochial picnic, was kept in an arbor, called Robin-Hood's Bower, followed by dancing, bowls, and archery.... Whitsunday was also called the Easter of Roses.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Whittaker, John William, D.D[[@Headword:Whittaker, John William, D.D]]</w:t>
      </w:r>
    </w:p>
    <w:p w:rsidR="00000000" w:rsidRPr="00DC03A0" w:rsidRDefault="00DC03A0">
      <w:pPr>
        <w:pStyle w:val="Textebrut"/>
        <w:rPr>
          <w:rFonts w:ascii="SBL Greek" w:hAnsi="SBL Greek"/>
        </w:rPr>
      </w:pPr>
      <w:r w:rsidRPr="00DC03A0">
        <w:rPr>
          <w:rFonts w:ascii="SBL Greek" w:hAnsi="SBL Greek" w:cs="Courier New"/>
        </w:rPr>
        <w:t>             an English divine, was born at Manchester in 1790. He was educated at St. John's College, Oxford, of which he became a fellow; was made vicar Of St. Mary's, Blackburn, and in 1852 honorary canon of Manchester. He died Aug. 3,1854. He published</w:t>
      </w:r>
      <w:r w:rsidRPr="00DC03A0">
        <w:rPr>
          <w:rFonts w:ascii="SBL Greek" w:hAnsi="SBL Greek" w:cs="Courier New"/>
        </w:rPr>
        <w:t xml:space="preserve">, An Historical and Critical Enquiry into the Interpretation of the Hebrew Scriptures (1819): Supplement to the same (1820): — Justification by Faith: Five Sermons, etc. (1825): — The Catholic Church: Five Sermons (1835): — and other sermons and papers.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Whittemore, Thomas, D.D[[@Headword:Whittemore, Thomas, D.D]]</w:t>
      </w:r>
    </w:p>
    <w:p w:rsidR="00000000" w:rsidRPr="00DC03A0" w:rsidRDefault="00DC03A0">
      <w:pPr>
        <w:pStyle w:val="Textebrut"/>
        <w:rPr>
          <w:rFonts w:ascii="SBL Greek" w:hAnsi="SBL Greek"/>
        </w:rPr>
      </w:pPr>
      <w:r w:rsidRPr="00DC03A0">
        <w:rPr>
          <w:rFonts w:ascii="SBL Greek" w:hAnsi="SBL Greek" w:cs="Courier New"/>
        </w:rPr>
        <w:t>             an American Universalist minister, was born in Boston in 1800. He was apprenticed successively as a morocco-dresser, brassfunder, and boot- maker; studied theology, and in April</w:t>
      </w:r>
      <w:r w:rsidRPr="00DC03A0">
        <w:rPr>
          <w:rFonts w:ascii="SBL Greek" w:hAnsi="SBL Greek" w:cs="Courier New"/>
        </w:rPr>
        <w:t>, 1821, was settled as pastor of the Church at Milford, Mass.; removed to a Church at Cambridgeport in 1822; resigned this pastorate in 1831, but remained in Cambridge the rest of his life; was joint editor of the Universalist Magazine; established The Tru</w:t>
      </w:r>
      <w:r w:rsidRPr="00DC03A0">
        <w:rPr>
          <w:rFonts w:ascii="SBL Greek" w:hAnsi="SBL Greek" w:cs="Courier New"/>
        </w:rPr>
        <w:t>mpet, a Universalist newspaper, in 1828, and was sole editor and proprietor of it for thirty years; was a member of the Massachusetts Legislature, president of the Cambridge bank, and president of the Vermont and Massachusetts Railroad, and died in Cambrid</w:t>
      </w:r>
      <w:r w:rsidRPr="00DC03A0">
        <w:rPr>
          <w:rFonts w:ascii="SBL Greek" w:hAnsi="SBL Greek" w:cs="Courier New"/>
        </w:rPr>
        <w:t>ge, March 21,1861. He was the author of, Modern History of Universalism (1830): — A Commentary on the Revelation of St. John (1838): — Commentary on the Book of Daniel: — Plain Guide to Universalism (1840): — Autobiography (1859): and other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Whittingham, William Rollinson, D.D., LL.D[[@Headword:Whittingham, William Rollinson, D.D., LL.D]]</w:t>
      </w:r>
    </w:p>
    <w:p w:rsidR="00000000" w:rsidRPr="00DC03A0" w:rsidRDefault="00DC03A0">
      <w:pPr>
        <w:pStyle w:val="Textebrut"/>
        <w:rPr>
          <w:rFonts w:ascii="SBL Greek" w:hAnsi="SBL Greek"/>
        </w:rPr>
      </w:pPr>
      <w:r w:rsidRPr="00DC03A0">
        <w:rPr>
          <w:rFonts w:ascii="SBL Greek" w:hAnsi="SBL Greek" w:cs="Courier New"/>
        </w:rPr>
        <w:t>             a bishop of the Protestant Episcopal Church, was born in New York city, Dec. 2,1805. He graduated in 1825 from the General Theological- Seminary</w:t>
      </w:r>
      <w:r w:rsidRPr="00DC03A0">
        <w:rPr>
          <w:rFonts w:ascii="SBL Greek" w:hAnsi="SBL Greek" w:cs="Courier New"/>
        </w:rPr>
        <w:t xml:space="preserve"> in New York city, and was ordained two years later. St. Mark's, Orange, N, J., was his first pastoral charge, which he held from 1828 for a year and a half. In 1831 he became rector of St. Luke's parish, New York city. While there his health failed, and h</w:t>
      </w:r>
      <w:r w:rsidRPr="00DC03A0">
        <w:rPr>
          <w:rFonts w:ascii="SBL Greek" w:hAnsi="SBL Greek" w:cs="Courier New"/>
        </w:rPr>
        <w:t>e made a trip to Italy, returning much benefited. In 1835 he was elected to the chair of ecclesiastical history in the General Theological Seminary. In 1846 he was elected bishop of Maryland, and was consecrated in Baltimore, Sept. 17 of that year. He died</w:t>
      </w:r>
      <w:r w:rsidRPr="00DC03A0">
        <w:rPr>
          <w:rFonts w:ascii="SBL Greek" w:hAnsi="SBL Greek" w:cs="Courier New"/>
        </w:rPr>
        <w:t xml:space="preserve"> at West Orange, N.J., Oct. 17, 1879. The Parish Library, 13 vols., was edited by him, and he was also editor of The Churchman, a well-known Episcopal periodical. The Family Visitor and Children's Magazine were also under his editorial supervision. Bishop </w:t>
      </w:r>
      <w:r w:rsidRPr="00DC03A0">
        <w:rPr>
          <w:rFonts w:ascii="SBL Greek" w:hAnsi="SBL Greek" w:cs="Courier New"/>
        </w:rPr>
        <w:t>Whittingham's library was considered one of the finest collections in America. See Amer. Church Revelation 31:476.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Whittlesey, William[[@Headword:Whittlesey, William]]</w:t>
      </w:r>
    </w:p>
    <w:p w:rsidR="00000000" w:rsidRPr="00DC03A0" w:rsidRDefault="00DC03A0">
      <w:pPr>
        <w:pStyle w:val="Textebrut"/>
        <w:rPr>
          <w:rFonts w:ascii="SBL Greek" w:hAnsi="SBL Greek"/>
        </w:rPr>
      </w:pPr>
      <w:r w:rsidRPr="00DC03A0">
        <w:rPr>
          <w:rFonts w:ascii="SBL Greek" w:hAnsi="SBL Greek" w:cs="Courier New"/>
        </w:rPr>
        <w:t>             archbishop of Canterbury, is supposed to have been a native of Whittl</w:t>
      </w:r>
      <w:r w:rsidRPr="00DC03A0">
        <w:rPr>
          <w:rFonts w:ascii="SBL Greek" w:hAnsi="SBL Greek" w:cs="Courier New"/>
        </w:rPr>
        <w:t>esey, a town situated in the County of Cambridge, and received his education at the University of Cambridge. In 1349 he became master custos of his college, the third in succession from the founder. In 1361 William  Whittlesey was consecrated to the see of</w:t>
      </w:r>
      <w:r w:rsidRPr="00DC03A0">
        <w:rPr>
          <w:rFonts w:ascii="SBL Greek" w:hAnsi="SBL Greek" w:cs="Courier New"/>
        </w:rPr>
        <w:t xml:space="preserve"> Rochester, and on Oct. 1., 1368, he found himself primate of all England and metropolitan by order of the pope. It seems that he was neither physically nor intellectually adequate to the exigencies of his position or the requirements of the time. His gove</w:t>
      </w:r>
      <w:r w:rsidRPr="00DC03A0">
        <w:rPr>
          <w:rFonts w:ascii="SBL Greek" w:hAnsi="SBL Greek" w:cs="Courier New"/>
        </w:rPr>
        <w:t>rnment was weak. The condition of the Church troubled him, greatly. He felt deeply his incapacity to take his proper place in the country. However, to Whittlesey belongs the merit of having put an end to the disputes which frequently arose between the Univ</w:t>
      </w:r>
      <w:r w:rsidRPr="00DC03A0">
        <w:rPr>
          <w:rFonts w:ascii="SBL Greek" w:hAnsi="SBL Greek" w:cs="Courier New"/>
        </w:rPr>
        <w:t>ersity of Oxford and the bishop of Lincoln. He died in June, 1374. See Hook, Lives of the Archbishops of Canterbury, 4:221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Whosoever Psalm[[@Headword:Whosoever Psalm]]</w:t>
      </w:r>
    </w:p>
    <w:p w:rsidR="00000000" w:rsidRPr="00DC03A0" w:rsidRDefault="00DC03A0">
      <w:pPr>
        <w:pStyle w:val="Textebrut"/>
        <w:rPr>
          <w:rFonts w:ascii="SBL Greek" w:hAnsi="SBL Greek"/>
        </w:rPr>
      </w:pPr>
      <w:r w:rsidRPr="00DC03A0">
        <w:rPr>
          <w:rFonts w:ascii="SBL Greek" w:hAnsi="SBL Greek" w:cs="Courier New"/>
        </w:rPr>
        <w:t>             a local term current in parts of England for the Athanasian Creed</w:t>
      </w:r>
      <w:r w:rsidRPr="00DC03A0">
        <w:rPr>
          <w:rFonts w:ascii="SBL Greek" w:hAnsi="SBL Greek" w:cs="Courier New"/>
        </w:rPr>
        <w:t xml:space="preserve"> (q.v.).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Wicelius[[@Headword:Wicelius]]</w:t>
      </w:r>
    </w:p>
    <w:p w:rsidR="00000000" w:rsidRPr="00DC03A0" w:rsidRDefault="00DC03A0">
      <w:pPr>
        <w:pStyle w:val="Textebrut"/>
        <w:rPr>
          <w:rFonts w:ascii="SBL Greek" w:hAnsi="SBL Greek"/>
        </w:rPr>
      </w:pPr>
      <w:r w:rsidRPr="00DC03A0">
        <w:rPr>
          <w:rFonts w:ascii="SBL Greek" w:hAnsi="SBL Greek" w:cs="Courier New"/>
        </w:rPr>
        <w:t>             SEE WITZEL.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Wichern, Johann Heinrich[[@Headword:Wichern, Johann Heinrich]]</w:t>
      </w:r>
    </w:p>
    <w:p w:rsidR="00000000" w:rsidRPr="00DC03A0" w:rsidRDefault="00DC03A0">
      <w:pPr>
        <w:pStyle w:val="Textebrut"/>
        <w:rPr>
          <w:rFonts w:ascii="SBL Greek" w:hAnsi="SBL Greek"/>
        </w:rPr>
      </w:pPr>
      <w:r w:rsidRPr="00DC03A0">
        <w:rPr>
          <w:rFonts w:ascii="SBL Greek" w:hAnsi="SBL Greek" w:cs="Courier New"/>
        </w:rPr>
        <w:t>             father of the Inner Mission in Germany, and one of the foremost Christian, philanthropists of the centu</w:t>
      </w:r>
      <w:r w:rsidRPr="00DC03A0">
        <w:rPr>
          <w:rFonts w:ascii="SBL Greek" w:hAnsi="SBL Greek" w:cs="Courier New"/>
        </w:rPr>
        <w:t>ry, was born at Hamburg, April 21, 1808. He studied theology at Gottingen and Berlin, and reached the degree of "candidate." On his return home, encouraged by his pious mother, he started a Sunday-school for the poorest and most wicked children in the city</w:t>
      </w:r>
      <w:r w:rsidRPr="00DC03A0">
        <w:rPr>
          <w:rFonts w:ascii="SBL Greek" w:hAnsi="SBL Greek" w:cs="Courier New"/>
        </w:rPr>
        <w:t xml:space="preserve">, and ultimately had five hundred children under his care. It was this school which gave him the idea of the institution which he opened on November 1, 1833, at Horn, a suburb of Hamburg. He called. it the "Rauhe Haus" (q.v.). In 1845 Wichern sent out his </w:t>
      </w:r>
      <w:r w:rsidRPr="00DC03A0">
        <w:rPr>
          <w:rFonts w:ascii="SBL Greek" w:hAnsi="SBL Greek" w:cs="Courier New"/>
        </w:rPr>
        <w:t>Fliegende Blatter aus dem Rauhen Haus, now the organ of the Inner Mission, in which he urged the  duty of laying to heart the misery of our fellow-mortals, and at the same time told the story of his own institutions. In 1848, at the Church diet held at Wit</w:t>
      </w:r>
      <w:r w:rsidRPr="00DC03A0">
        <w:rPr>
          <w:rFonts w:ascii="SBL Greek" w:hAnsi="SBL Greek" w:cs="Courier New"/>
        </w:rPr>
        <w:t>tenberg, Wichern presented with such extraordinary eloquence the claims of the sick, the suffering, and sinful, who were their countrymen, that from that hour a new movement on their behalf was begun. This was the so-called "Inner Mission" (q.v.), the very</w:t>
      </w:r>
      <w:r w:rsidRPr="00DC03A0">
        <w:rPr>
          <w:rFonts w:ascii="SBL Greek" w:hAnsi="SBL Greek" w:cs="Courier New"/>
        </w:rPr>
        <w:t xml:space="preserve"> name of which is due to Wichern. </w:t>
      </w:r>
    </w:p>
    <w:p w:rsidR="00000000" w:rsidRPr="00DC03A0" w:rsidRDefault="00DC03A0">
      <w:pPr>
        <w:pStyle w:val="Textebrut"/>
        <w:rPr>
          <w:rFonts w:ascii="SBL Greek" w:hAnsi="SBL Greek"/>
        </w:rPr>
      </w:pPr>
      <w:r w:rsidRPr="00DC03A0">
        <w:rPr>
          <w:rFonts w:ascii="SBL Greek" w:hAnsi="SBL Greek" w:cs="Courier New"/>
        </w:rPr>
        <w:t>Under Friedrich Wilhelm IV, Wichern found favor in court circles, and exerted great influence upon the aristocracy. In acknowledgment of the great services rendered to the cause of the Church, the University of Halle hono</w:t>
      </w:r>
      <w:r w:rsidRPr="00DC03A0">
        <w:rPr>
          <w:rFonts w:ascii="SBL Greek" w:hAnsi="SBL Greek" w:cs="Courier New"/>
        </w:rPr>
        <w:t>red Wichern, in 1851, with the doctorate of theology, while Friedrich Wilhelm IV made him a member of the supreme consistory of Berlin. In his official capacity, Wichern was enabled to provide regular religious services in the prisons. In 1858 he founded t</w:t>
      </w:r>
      <w:r w:rsidRPr="00DC03A0">
        <w:rPr>
          <w:rFonts w:ascii="SBL Greek" w:hAnsi="SBL Greek" w:cs="Courier New"/>
        </w:rPr>
        <w:t>he "Evangelische Johannisstift" in Berlin, a similar institution to the Rauhe Hans, and organized the Prussian military diaconate. In 1872 he had a stroke of paralysis, from which he never recovered, and died at Hamburg, April 7,1881. See Oldenberg, Johann</w:t>
      </w:r>
      <w:r w:rsidRPr="00DC03A0">
        <w:rPr>
          <w:rFonts w:ascii="SBL Greek" w:hAnsi="SBL Greek" w:cs="Courier New"/>
        </w:rPr>
        <w:t xml:space="preserve"> Heinrich Wichern, sein Leben und Wirken (Hamburg, 1884), volume 1: Krummacher, J.H. Wichern, ein Lebensbild aus der Gegenwart (Gotha, 1882); Monatsschrift fur innere Mission (edited by Schafer, Gfiterslohe, 1881), 1:380 sq.; Zockler, Handbuch der theol. W</w:t>
      </w:r>
      <w:r w:rsidRPr="00DC03A0">
        <w:rPr>
          <w:rFonts w:ascii="SBL Greek" w:hAnsi="SBL Greek" w:cs="Courier New"/>
        </w:rPr>
        <w:t>issenschaften (2d ed. Nordlingen, 1885), 4:450 sq.; Plitt-Herzog, Real-Encyklop. s.v.; Lichtenberger, Encyclop. des Sciences Religieuses,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Wicklif[[@Headword:Wicklif]]</w:t>
      </w:r>
    </w:p>
    <w:p w:rsidR="00000000" w:rsidRPr="00DC03A0" w:rsidRDefault="00DC03A0">
      <w:pPr>
        <w:pStyle w:val="Textebrut"/>
        <w:rPr>
          <w:rFonts w:ascii="SBL Greek" w:hAnsi="SBL Greek"/>
        </w:rPr>
      </w:pPr>
      <w:r w:rsidRPr="00DC03A0">
        <w:rPr>
          <w:rFonts w:ascii="SBL Greek" w:hAnsi="SBL Greek" w:cs="Courier New"/>
        </w:rPr>
        <w:t>             SEE WYCLIFFE.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Wideburg, Christoph Tobias[[@Headword:Wideburg, Christoph Tobias]]</w:t>
      </w:r>
    </w:p>
    <w:p w:rsidR="00000000" w:rsidRPr="00DC03A0" w:rsidRDefault="00DC03A0">
      <w:pPr>
        <w:pStyle w:val="Textebrut"/>
        <w:rPr>
          <w:rFonts w:ascii="SBL Greek" w:hAnsi="SBL Greek"/>
        </w:rPr>
      </w:pPr>
      <w:r w:rsidRPr="00DC03A0">
        <w:rPr>
          <w:rFonts w:ascii="SBL Greek" w:hAnsi="SBL Greek" w:cs="Courier New"/>
        </w:rPr>
        <w:t>             a Lutheran theologian of Germany, who died at Helmstadt, December 5, 1717, is the author of, De Inspiratione Divina: — De Peccato in Spiritum Sanctum: — De Persona Christi: — D</w:t>
      </w:r>
      <w:r w:rsidRPr="00DC03A0">
        <w:rPr>
          <w:rFonts w:ascii="SBL Greek" w:hAnsi="SBL Greek" w:cs="Courier New"/>
        </w:rPr>
        <w:t>e Unione Personali Duarum Naturarum in Christo: — De Pefectione Hominis Renati: — De Ministerio Ecclesiastico: — De Ministris Ecclesiae: — De Obscuratione Solis in Passione Dominica ex Mat 27:51, etc. See Jocher, Allgemeines Gelehrten-Lexikon,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Widow[[@Headword:Widow]]</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אִלְמָנָה</w:t>
      </w:r>
      <w:r w:rsidRPr="00DC03A0">
        <w:rPr>
          <w:rFonts w:ascii="SBL Greek" w:hAnsi="SBL Greek" w:cs="Courier New"/>
        </w:rPr>
        <w:t>, χ</w:t>
      </w:r>
      <w:r w:rsidRPr="00DC03A0">
        <w:rPr>
          <w:rFonts w:ascii="SBL Greek" w:hAnsi="SBL Greek" w:cs="Courier New"/>
        </w:rPr>
        <w:t>ή</w:t>
      </w:r>
      <w:r w:rsidRPr="00DC03A0">
        <w:rPr>
          <w:rFonts w:ascii="SBL Greek" w:hAnsi="SBL Greek" w:cs="Courier New"/>
        </w:rPr>
        <w:t xml:space="preserve">ρα). The benevolent influence of the Bible is in nothing more apparent than in the superior treatment which woman has experienced among those nations where it has prevailed; especially in that most </w:t>
      </w:r>
      <w:r w:rsidRPr="00DC03A0">
        <w:rPr>
          <w:rFonts w:ascii="SBL Greek" w:hAnsi="SBL Greek" w:cs="Courier New"/>
        </w:rPr>
        <w:t>forlorn; and helpless class of females who have been deprived of the support and protection of a husband. Among pagans, on the contrary, and conspicuously in Oriental lands, the condition of widows is most deplorable. They are generally regarded with suspi</w:t>
      </w:r>
      <w:r w:rsidRPr="00DC03A0">
        <w:rPr>
          <w:rFonts w:ascii="SBL Greek" w:hAnsi="SBL Greek" w:cs="Courier New"/>
        </w:rPr>
        <w:t>cion and contempt, and, in many countries, with positive abhorrence, as if the cause of their husbands' death. In India this oppression seems to have reached its culmination of misery; and the atrocious custom of widow-burning or suttee (q.v.), was for age</w:t>
      </w:r>
      <w:r w:rsidRPr="00DC03A0">
        <w:rPr>
          <w:rFonts w:ascii="SBL Greek" w:hAnsi="SBL Greek" w:cs="Courier New"/>
        </w:rPr>
        <w:t>s the doom of this unfortunate class. SEE WOMAN.</w:t>
      </w:r>
    </w:p>
    <w:p w:rsidR="00000000" w:rsidRPr="00DC03A0" w:rsidRDefault="00DC03A0">
      <w:pPr>
        <w:pStyle w:val="Textebrut"/>
        <w:rPr>
          <w:rFonts w:ascii="SBL Greek" w:hAnsi="SBL Greek"/>
        </w:rPr>
      </w:pPr>
      <w:r w:rsidRPr="00DC03A0">
        <w:rPr>
          <w:rFonts w:ascii="SBL Greek" w:hAnsi="SBL Greek" w:cs="Courier New"/>
        </w:rPr>
        <w:t>I. Widows among the Hebrews. — Besides the general law against their hard treatment (Exo 22:22-24), there was special legislation respecting them.</w:t>
      </w:r>
    </w:p>
    <w:p w:rsidR="00000000" w:rsidRPr="00DC03A0" w:rsidRDefault="00DC03A0">
      <w:pPr>
        <w:pStyle w:val="Textebrut"/>
        <w:rPr>
          <w:rFonts w:ascii="SBL Greek" w:hAnsi="SBL Greek"/>
        </w:rPr>
      </w:pPr>
      <w:r w:rsidRPr="00DC03A0">
        <w:rPr>
          <w:rFonts w:ascii="SBL Greek" w:hAnsi="SBL Greek" w:cs="Courier New"/>
        </w:rPr>
        <w:t>1. Their rights should always be respected (Deu 10:18; Deu 2</w:t>
      </w:r>
      <w:r w:rsidRPr="00DC03A0">
        <w:rPr>
          <w:rFonts w:ascii="SBL Greek" w:hAnsi="SBL Greek" w:cs="Courier New"/>
        </w:rPr>
        <w:t>7:19); nor should their clothing or cattle be pledged (Deu 24:17), nor their children be sold for debt (2Ki 4:1; Job 24:9). According to Maimonides (Sanedr. 21, 6) their cases must be tried next after those of orphans.</w:t>
      </w:r>
    </w:p>
    <w:p w:rsidR="00000000" w:rsidRPr="00DC03A0" w:rsidRDefault="00DC03A0">
      <w:pPr>
        <w:pStyle w:val="Textebrut"/>
        <w:rPr>
          <w:rFonts w:ascii="SBL Greek" w:hAnsi="SBL Greek"/>
        </w:rPr>
      </w:pPr>
      <w:r w:rsidRPr="00DC03A0">
        <w:rPr>
          <w:rFonts w:ascii="SBL Greek" w:hAnsi="SBL Greek" w:cs="Courier New"/>
        </w:rPr>
        <w:t xml:space="preserve">2. They must be </w:t>
      </w:r>
      <w:r w:rsidRPr="00DC03A0">
        <w:rPr>
          <w:rFonts w:ascii="SBL Greek" w:hAnsi="SBL Greek" w:cs="Courier New"/>
        </w:rPr>
        <w:t>invited to the feasts accompanying sacrifices and tithe- offerings (Deu 14:29; Deu 16:11-14; Deu 26:12 sq.). Childless priest- widows living in their fathers' houses had a right to the priests' meat (Lev 22:13). In later times it was the custom that the ri</w:t>
      </w:r>
      <w:r w:rsidRPr="00DC03A0">
        <w:rPr>
          <w:rFonts w:ascii="SBL Greek" w:hAnsi="SBL Greek" w:cs="Courier New"/>
        </w:rPr>
        <w:t>ch sent them wine for the passover meal; in the time of the Maccabees widows were also allowed to deposit their property in the temple treasury (2 Macec. 3:10).</w:t>
      </w:r>
    </w:p>
    <w:p w:rsidR="00000000" w:rsidRPr="00DC03A0" w:rsidRDefault="00DC03A0">
      <w:pPr>
        <w:pStyle w:val="Textebrut"/>
        <w:rPr>
          <w:rFonts w:ascii="SBL Greek" w:hAnsi="SBL Greek"/>
        </w:rPr>
      </w:pPr>
      <w:r w:rsidRPr="00DC03A0">
        <w:rPr>
          <w:rFonts w:ascii="SBL Greek" w:hAnsi="SBL Greek" w:cs="Courier New"/>
        </w:rPr>
        <w:t>3. Gleanings were left for them (Deu 24:19-21), and they shared in the battle spoils (2Ma 8:28-</w:t>
      </w:r>
      <w:r w:rsidRPr="00DC03A0">
        <w:rPr>
          <w:rFonts w:ascii="SBL Greek" w:hAnsi="SBL Greek" w:cs="Courier New"/>
        </w:rPr>
        <w:t>30). Their remarriage was contemplated (Lev 21:14, but the high-priest was forbidden to marry one), and only on the childless widow did the Levirate law operate  (Deu 25:5; SEE LEVIRATE ). The later Judaism greatly facilitated the remarriage of widows (Jeb</w:t>
      </w:r>
      <w:r w:rsidRPr="00DC03A0">
        <w:rPr>
          <w:rFonts w:ascii="SBL Greek" w:hAnsi="SBL Greek" w:cs="Courier New"/>
        </w:rPr>
        <w:t>anloth, 15:1 sq., 4 sq.; 16:4 sq.), but this was to be done not less than ninety days after the husband's demise. According to Kethuboth, 12:2 sq.; Gittin, 4:3, if the widow remained in her husband's house the heirs had to provide her with the necessary ro</w:t>
      </w:r>
      <w:r w:rsidRPr="00DC03A0">
        <w:rPr>
          <w:rFonts w:ascii="SBL Greek" w:hAnsi="SBL Greek" w:cs="Courier New"/>
        </w:rPr>
        <w:t>oms and means for her support; but if she went to her father's home she forfeited her right to support more than was absolutely necessary, and neither she nor the heirs could lay claim to her dowry until the expiration of twenty-five years, provided she co</w:t>
      </w:r>
      <w:r w:rsidRPr="00DC03A0">
        <w:rPr>
          <w:rFonts w:ascii="SBL Greek" w:hAnsi="SBL Greek" w:cs="Courier New"/>
        </w:rPr>
        <w:t>uld prove by oath that she had not yet received anything of it. In order to get subsistence, widows were allowed to sell the property of their husbands, both real and personal (Kethuboth, 8:8; 9:9; Maim. Ishuth, 16:7 sq.). In case a man left two widows, th</w:t>
      </w:r>
      <w:r w:rsidRPr="00DC03A0">
        <w:rPr>
          <w:rFonts w:ascii="SBL Greek" w:hAnsi="SBL Greek" w:cs="Courier New"/>
        </w:rPr>
        <w:t>e first wife had prior claims (ibid. Cosj. 17:1). Betrothed women whose prospective husbands died were considered as widows, and such a one the high-priest was also forbidden to marry. In spite of these laws and regulations, complaints of the unljust treat</w:t>
      </w:r>
      <w:r w:rsidRPr="00DC03A0">
        <w:rPr>
          <w:rFonts w:ascii="SBL Greek" w:hAnsi="SBL Greek" w:cs="Courier New"/>
        </w:rPr>
        <w:t>ment of the widows in Israel were heard at different times (Isa 1:17; Isa 1:23; Isa 10:2; Jer 7:6; Jer 22:3; Eze 22:7; Mal 3:3), and even in the New Test. period (Mat 23:14).</w:t>
      </w:r>
    </w:p>
    <w:p w:rsidR="00000000" w:rsidRPr="00DC03A0" w:rsidRDefault="00DC03A0">
      <w:pPr>
        <w:pStyle w:val="Textebrut"/>
        <w:rPr>
          <w:rFonts w:ascii="SBL Greek" w:hAnsi="SBL Greek"/>
        </w:rPr>
      </w:pPr>
      <w:r w:rsidRPr="00DC03A0">
        <w:rPr>
          <w:rFonts w:ascii="SBL Greek" w:hAnsi="SBL Greek" w:cs="Courier New"/>
        </w:rPr>
        <w:t xml:space="preserve">See Selden, De Succ. ad Leg. Ebr. in bona Defunct.; Mendelsohn, Rit. Gesetze, 4; </w:t>
      </w:r>
      <w:r w:rsidRPr="00DC03A0">
        <w:rPr>
          <w:rFonts w:ascii="SBL Greek" w:hAnsi="SBL Greek" w:cs="Courier New"/>
        </w:rPr>
        <w:t>Gans; Erbrecht, 1:152 sq.; Saalschutz, Mosaisches Recht, 831 sq., 860 sq.; Fronmuller, De Vidua Hebraea (Wittenberg, 1714); Dassovius, Vidua Hebraea, in Ugolino's Thesaurus, 30:1025 sq.; Herzog, Real-Encyclop. s.v.; Lichtenberger, Encyclop. des Sciences. R</w:t>
      </w:r>
      <w:r w:rsidRPr="00DC03A0">
        <w:rPr>
          <w:rFonts w:ascii="SBL Greek" w:hAnsi="SBL Greek" w:cs="Courier New"/>
        </w:rPr>
        <w:t>eligieuses, s.v. (B.P.)</w:t>
      </w:r>
    </w:p>
    <w:p w:rsidR="00000000" w:rsidRPr="00DC03A0" w:rsidRDefault="00DC03A0">
      <w:pPr>
        <w:pStyle w:val="Textebrut"/>
        <w:rPr>
          <w:rFonts w:ascii="SBL Greek" w:hAnsi="SBL Greek"/>
        </w:rPr>
      </w:pPr>
      <w:r w:rsidRPr="00DC03A0">
        <w:rPr>
          <w:rFonts w:ascii="SBL Greek" w:hAnsi="SBL Greek" w:cs="Courier New"/>
        </w:rPr>
        <w:t>II. Widows among Christians. —</w:t>
      </w:r>
    </w:p>
    <w:p w:rsidR="00000000" w:rsidRPr="00DC03A0" w:rsidRDefault="00DC03A0">
      <w:pPr>
        <w:pStyle w:val="Textebrut"/>
        <w:rPr>
          <w:rFonts w:ascii="SBL Greek" w:hAnsi="SBL Greek"/>
        </w:rPr>
      </w:pPr>
      <w:r w:rsidRPr="00DC03A0">
        <w:rPr>
          <w:rFonts w:ascii="SBL Greek" w:hAnsi="SBL Greek" w:cs="Courier New"/>
        </w:rPr>
        <w:t>1. In the early Church abundant and careful provision was made for them by special ministration appointed under the apostles themselves (Act 6:1-6); and Paul gives particular directions concerning them</w:t>
      </w:r>
      <w:r w:rsidRPr="00DC03A0">
        <w:rPr>
          <w:rFonts w:ascii="SBL Greek" w:hAnsi="SBL Greek" w:cs="Courier New"/>
        </w:rPr>
        <w:t xml:space="preserve"> (1Ti 5:3-16) in terms which have been understood by some commentators as ranking them in a special class of Church officials, but which rather seem to indicate their general maintenance at the expense of the body of believers, after a careful discriminati</w:t>
      </w:r>
      <w:r w:rsidRPr="00DC03A0">
        <w:rPr>
          <w:rFonts w:ascii="SBL Greek" w:hAnsi="SBL Greek" w:cs="Courier New"/>
        </w:rPr>
        <w:t>on, such as the nature of the times then dictated. The writers who immediately succeeded the apostles often refer to the duty and practice of caring for the poor widows of the Church (Hermas, AMand. 8:10; Sin7. 1:8; 5:3; Ignlatius, Ad Smyrn. 6; Ad Polycarp</w:t>
      </w:r>
      <w:r w:rsidRPr="00DC03A0">
        <w:rPr>
          <w:rFonts w:ascii="SBL Greek" w:hAnsi="SBL Greek" w:cs="Courier New"/>
        </w:rPr>
        <w:t>. 4; Polycarp, Ad Philip. 4, etc.). In still later times the Apostolical  Constitutions and other authorities speak of a distinct order by this name (τ</w:t>
      </w:r>
      <w:r w:rsidRPr="00DC03A0">
        <w:rPr>
          <w:rFonts w:ascii="SBL Greek" w:hAnsi="SBL Greek" w:cs="Courier New"/>
        </w:rPr>
        <w:t>ὸ</w:t>
      </w:r>
      <w:r w:rsidRPr="00DC03A0">
        <w:rPr>
          <w:rFonts w:ascii="SBL Greek" w:hAnsi="SBL Greek" w:cs="Courier New"/>
        </w:rPr>
        <w:t xml:space="preserve"> χηρικόν), but these appear to have held an eleemosynary office, rather than to have been themselves ben</w:t>
      </w:r>
      <w:r w:rsidRPr="00DC03A0">
        <w:rPr>
          <w:rFonts w:ascii="SBL Greek" w:hAnsi="SBL Greek" w:cs="Courier New"/>
        </w:rPr>
        <w:t>eficiaries. SEE DEACONESS. They eventually took vows like nuns, and, in fact, devoted themselves to a conventual, or, at least, continent and actively benevolent life. See Smith, Dict. of Christ. Antiq. s.v. At the same time this body formed a convenient r</w:t>
      </w:r>
      <w:r w:rsidRPr="00DC03A0">
        <w:rPr>
          <w:rFonts w:ascii="SBL Greek" w:hAnsi="SBL Greek" w:cs="Courier New"/>
        </w:rPr>
        <w:t>efuge for the destitute widows of those days, and in the Roman Catholic Church nunneries have largely been recruited from the ranks of bereaved or disappointed women. But, aside from this, Christian churches have in all ages exerted themselves with a prais</w:t>
      </w:r>
      <w:r w:rsidRPr="00DC03A0">
        <w:rPr>
          <w:rFonts w:ascii="SBL Greek" w:hAnsi="SBL Greek" w:cs="Courier New"/>
        </w:rPr>
        <w:t>eworthy diligence and liberality to furnish shelter and maintenance for believing widows whose relatives have been found unable or unwilling to provide for them. In more recent times special retreats, called "Old Ladies' Homes," have been established, wher</w:t>
      </w:r>
      <w:r w:rsidRPr="00DC03A0">
        <w:rPr>
          <w:rFonts w:ascii="SBL Greek" w:hAnsi="SBL Greek" w:cs="Courier New"/>
        </w:rPr>
        <w:t>e, for a moderate charge or entirely gratuitously, indigent widows are comfortably and pleasantly taken care of, without compelling them to become objects of public charity. SEE POOR.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Wiedenfeld, Karl Wilhelm[[@Headword:Wiedenfeld, Karl Wilhelm]]</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xml:space="preserve">          a Protestant theologian of Germany, born at Hiinshoven, Prussia, April 6, 1801, was in 1824 pastor at Grafrath, and died in 1856, doctor of theology. He published, Jeremia's Klagelieder, sneu ubersetzt und erlautert (Elberfeld; 1830): Kritik des </w:t>
      </w:r>
      <w:r w:rsidRPr="00DC03A0">
        <w:rPr>
          <w:rFonts w:ascii="SBL Greek" w:hAnsi="SBL Greek" w:cs="Courier New"/>
        </w:rPr>
        <w:t>Simonisnmus (Barmen, 1832): — De Homine Sacrae Scripturae Interprete (Leipsic, 1835): — Ueber die Ehescheidung unter den Evangelischen (1837): — Parabeln Jesu fur Kinder (1844): — Christlicher Hausschatz (1847): — Geistlicher Rssthgeber (1848), etc. See Zu</w:t>
      </w:r>
      <w:r w:rsidRPr="00DC03A0">
        <w:rPr>
          <w:rFonts w:ascii="SBL Greek" w:hAnsi="SBL Greek" w:cs="Courier New"/>
        </w:rPr>
        <w:t>cllold, Bibl. Theol.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Wieseler, Karl Georg[[@Headword:Wieseler, Karl Georg]]</w:t>
      </w:r>
    </w:p>
    <w:p w:rsidR="00000000" w:rsidRPr="00DC03A0" w:rsidRDefault="00DC03A0">
      <w:pPr>
        <w:pStyle w:val="Textebrut"/>
        <w:rPr>
          <w:rFonts w:ascii="SBL Greek" w:hAnsi="SBL Greek"/>
        </w:rPr>
      </w:pPr>
      <w:r w:rsidRPr="00DC03A0">
        <w:rPr>
          <w:rFonts w:ascii="SBL Greek" w:hAnsi="SBL Greek" w:cs="Courier New"/>
        </w:rPr>
        <w:t>             a Lutheran theologian of Germany, was born at Altenzelle, Hanover, February 28, 1813. He studied at Gottingen, and commenced his academical career th</w:t>
      </w:r>
      <w:r w:rsidRPr="00DC03A0">
        <w:rPr>
          <w:rFonts w:ascii="SBL Greek" w:hAnsi="SBL Greek" w:cs="Courier New"/>
        </w:rPr>
        <w:t>ere in 1839. In 1851 he was called as professor to Kiel in 1863 to Greifswalde, was made member of consistory in 1870, and died March 11, 1883, doctor of theology. He published, De Christiano Capitis Poenae (Gottingen, 1835): — Num Marc. 16:9-20 et John 21</w:t>
      </w:r>
      <w:r w:rsidRPr="00DC03A0">
        <w:rPr>
          <w:rFonts w:ascii="SBL Greek" w:hAnsi="SBL Greek" w:cs="Courier New"/>
        </w:rPr>
        <w:t xml:space="preserve"> Genuini Sint, etc; (1839): — Die 70 Wochen des Propheten Daniel erortert, etc. (eod.): — Chronolo qische Synapse (Hamburg, 1843): — Chronologie des apostolischen Zeitalters ( Gttingen, 1845): — Kommentar uber den Brief san die Galater (1859): — Untesuchun</w:t>
      </w:r>
      <w:r w:rsidRPr="00DC03A0">
        <w:rPr>
          <w:rFonts w:ascii="SBL Greek" w:hAnsi="SBL Greek" w:cs="Courier New"/>
        </w:rPr>
        <w:t>g uber deno Hebrderbrief (Kiel,  1861): — Beitrage zur richtigen Wurdigung der Evangelien (Gotha, 1869): — Geschichte des Bekenntnissstandes der luth. Kirche Pommerns (Stettin, 1870): — Die Nationalitat der kleinasiatischen Galater (Gilterslohe, 1877): — D</w:t>
      </w:r>
      <w:r w:rsidRPr="00DC03A0">
        <w:rPr>
          <w:rFonts w:ascii="SBL Greek" w:hAnsi="SBL Greek" w:cs="Courier New"/>
        </w:rPr>
        <w:t xml:space="preserve">ie Christenverfolgungen der Casaren (1878): — Zu Geschichte der neutestanzentlichen Schrift und des Urchristenthums (1880): — Untersuchungen zur Geschichte und Religion der alten Germanlen in Asien und Europa (1881), etc. See Plitt-Herzog, Real- Encyklop. </w:t>
      </w:r>
      <w:r w:rsidRPr="00DC03A0">
        <w:rPr>
          <w:rFonts w:ascii="SBL Greek" w:hAnsi="SBL Greek" w:cs="Courier New"/>
        </w:rPr>
        <w:t>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Wieser, Johannes[[@Headword:Wieser, Johannes]]</w:t>
      </w:r>
    </w:p>
    <w:p w:rsidR="00000000" w:rsidRPr="00DC03A0" w:rsidRDefault="00DC03A0">
      <w:pPr>
        <w:pStyle w:val="Textebrut"/>
        <w:rPr>
          <w:rFonts w:ascii="SBL Greek" w:hAnsi="SBL Greek"/>
        </w:rPr>
      </w:pPr>
      <w:r w:rsidRPr="00DC03A0">
        <w:rPr>
          <w:rFonts w:ascii="SBL Greek" w:hAnsi="SBL Greek" w:cs="Courier New"/>
        </w:rPr>
        <w:t xml:space="preserve">             a Jesuit and professor in the university at Innsbruck, who died in 1885 at Botzen, is the author of, Die Bedeutung der Herz-Jesul-Andacht und des </w:t>
      </w:r>
      <w:r w:rsidRPr="00DC03A0">
        <w:rPr>
          <w:rFonts w:ascii="SBL Greek" w:hAnsi="SBL Greek" w:cs="Courier New"/>
        </w:rPr>
        <w:t>Gebetsapostolates Jitir unsere Zeit (Innsbrulck, 1869): — Pauli Apostoli Doctrina de Justificatione ex Fide sine Operibus, etc. (Trient, 1873): — Die Unfehlbarkeit des Papstes und die iiinchener Erwdyungen (1870): — Der jesuitische Krankheitsstojf in der K</w:t>
      </w:r>
      <w:r w:rsidRPr="00DC03A0">
        <w:rPr>
          <w:rFonts w:ascii="SBL Greek" w:hAnsi="SBL Greek" w:cs="Courier New"/>
        </w:rPr>
        <w:t>irche (Innsbruck, 1872): — Die Diollingerische Dreikirchenidee, etc. (Brixen, 1875): — Der Spiritismus und das Christenthun (Ratisbon, 1881).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Wiestermeier, Franz Bogislaus[[@Headword:Wiestermeier, Franz Bogislaus]]</w:t>
      </w:r>
    </w:p>
    <w:p w:rsidR="00000000" w:rsidRPr="00DC03A0" w:rsidRDefault="00DC03A0">
      <w:pPr>
        <w:pStyle w:val="Textebrut"/>
        <w:rPr>
          <w:rFonts w:ascii="SBL Greek" w:hAnsi="SBL Greek"/>
        </w:rPr>
      </w:pPr>
      <w:r w:rsidRPr="00DC03A0">
        <w:rPr>
          <w:rFonts w:ascii="SBL Greek" w:hAnsi="SBL Greek" w:cs="Courier New"/>
        </w:rPr>
        <w:t>             a Protestant th</w:t>
      </w:r>
      <w:r w:rsidRPr="00DC03A0">
        <w:rPr>
          <w:rFonts w:ascii="SBL Greek" w:hAnsi="SBL Greek" w:cs="Courier New"/>
        </w:rPr>
        <w:t>eologian of Germany, was born Aug. 22, 1773, at Flechtorf, near Brunswick. He studied at Helmstadt, and in 1799 he was called as pastor to Magdeburg. In 1810 he was made superintendent, and in 1812 member of consistory. In 1817 the Halle University conferr</w:t>
      </w:r>
      <w:r w:rsidRPr="00DC03A0">
        <w:rPr>
          <w:rFonts w:ascii="SBL Greek" w:hAnsi="SBL Greek" w:cs="Courier New"/>
        </w:rPr>
        <w:t>ed on him the  degree of doctor of divinity, and in 1825 the king of Prussia appointed him evangelical bishop. Three years later he was made general superintendent of the province of Saxony. He died March 1, 1831. He was one of the most excellent pulpit or</w:t>
      </w:r>
      <w:r w:rsidRPr="00DC03A0">
        <w:rPr>
          <w:rFonts w:ascii="SBL Greek" w:hAnsi="SBL Greek" w:cs="Courier New"/>
        </w:rPr>
        <w:t>ators of the evangelical Church, and his Oefeentliche Religionisvortriiges (Magdeburg, 1800) will always be regarded as fine specimens of pulpit eloquence. For his writings, see Döring, Die gelehrten Theologen Deutschlands, 4:703 sq.; Zuchold, Bibl. Theol.</w:t>
      </w:r>
      <w:r w:rsidRPr="00DC03A0">
        <w:rPr>
          <w:rFonts w:ascii="SBL Greek" w:hAnsi="SBL Greek" w:cs="Courier New"/>
        </w:rPr>
        <w:t xml:space="preserve"> 2, 1439; Winer, Handbuch der theol. Lit. 2, 150, 172, 173, 174, 175, 338.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Wife[[@Headword:Wife]]</w:t>
      </w:r>
    </w:p>
    <w:p w:rsidR="00000000" w:rsidRPr="00DC03A0" w:rsidRDefault="00DC03A0">
      <w:pPr>
        <w:pStyle w:val="Textebrut"/>
        <w:rPr>
          <w:rFonts w:ascii="SBL Greek" w:hAnsi="SBL Greek"/>
        </w:rPr>
      </w:pPr>
      <w:r w:rsidRPr="00DC03A0">
        <w:rPr>
          <w:rFonts w:ascii="SBL Greek" w:hAnsi="SBL Greek" w:cs="Courier New"/>
        </w:rPr>
        <w:t>             SEE MARRIAGE; SEE WOMAN.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Wigand, Johann[[@Headword:Wigand, Johann]]</w:t>
      </w:r>
    </w:p>
    <w:p w:rsidR="00000000" w:rsidRPr="00DC03A0" w:rsidRDefault="00DC03A0">
      <w:pPr>
        <w:pStyle w:val="Textebrut"/>
        <w:rPr>
          <w:rFonts w:ascii="SBL Greek" w:hAnsi="SBL Greek"/>
        </w:rPr>
      </w:pPr>
      <w:r w:rsidRPr="00DC03A0">
        <w:rPr>
          <w:rFonts w:ascii="SBL Greek" w:hAnsi="SBL Greek" w:cs="Courier New"/>
        </w:rPr>
        <w:t>             a Lutheran theologian of Germany, was born a</w:t>
      </w:r>
      <w:r w:rsidRPr="00DC03A0">
        <w:rPr>
          <w:rFonts w:ascii="SBL Greek" w:hAnsi="SBL Greek" w:cs="Courier New"/>
        </w:rPr>
        <w:t>t Mansfeld in 1523. He studied at Wittenberg, and was appointed pastor of his native city in 1546, superintendent of Magdeburg in 1553, professor of theology at Jena in 1560 (from which position he was discharged the next year), superintendent of Wismar in</w:t>
      </w:r>
      <w:r w:rsidRPr="00DC03A0">
        <w:rPr>
          <w:rFonts w:ascii="SBL Greek" w:hAnsi="SBL Greek" w:cs="Courier New"/>
        </w:rPr>
        <w:t xml:space="preserve"> 1562, and again professor at Jena in 1569. In 1570 he accompanied the duke Johann Wilheltn to the diet at Spires, but after the death of the duke, in 1573, Wigand was expelled from Saxony. At the instance of Martin Chemnitz he was appointed professor at K</w:t>
      </w:r>
      <w:r w:rsidRPr="00DC03A0">
        <w:rPr>
          <w:rFonts w:ascii="SBL Greek" w:hAnsi="SBL Greek" w:cs="Courier New"/>
        </w:rPr>
        <w:t>onigsberg, and in 1575 he was made bishop of Pomerania. Wigand died at Liebemnihl, Prussia, October 21, 1587. He was an ultra-Lutheran, an ardent champion of Flacius (q.v.), and took part with great vehemence in all controversies of the time, persecuting w</w:t>
      </w:r>
      <w:r w:rsidRPr="00DC03A0">
        <w:rPr>
          <w:rFonts w:ascii="SBL Greek" w:hAnsi="SBL Greek" w:cs="Courier New"/>
        </w:rPr>
        <w:t>ith blind fanaticism any one who differed from him in opinions. At last he fell out with his own master, with whom he at one time labored for the establishment of a Lutheran popedom, and wrote against him. Wigand's autobiography is found in Fortgesetzte  S</w:t>
      </w:r>
      <w:r w:rsidRPr="00DC03A0">
        <w:rPr>
          <w:rFonts w:ascii="SBL Greek" w:hAnsi="SBL Greek" w:cs="Courier New"/>
        </w:rPr>
        <w:t>ammlung von alten und neuen theologischen Sachen (Leipsic, 1738), pages 601-620, where a complete list of all his writings is also found; comp. also Zeumer, Vitae Professorum Jenensium, page 43 sq. Schlfisselburg, Oratio Funebris de Vita et Obitu J. Wigand</w:t>
      </w:r>
      <w:r w:rsidRPr="00DC03A0">
        <w:rPr>
          <w:rFonts w:ascii="SBL Greek" w:hAnsi="SBL Greek" w:cs="Courier New"/>
        </w:rPr>
        <w:t>i (Frankfort, 1591); Salig, Geschichte der augsburg. Confession, 1:639 sq.; 3:279 sq.; Arnold, Preussische Kirchengeschichte, page 346 sq.; Walch, Hist. und theol. Einleitung in die Religionsstreitigkeiten, 1:57 sq.; 4:100 sq.; Planck, Geschichte des prote</w:t>
      </w:r>
      <w:r w:rsidRPr="00DC03A0">
        <w:rPr>
          <w:rFonts w:ascii="SBL Greek" w:hAnsi="SBL Greek" w:cs="Courier New"/>
        </w:rPr>
        <w:t>st. Lehrbegriffs, 4:195 sq.; Dollinger, Reformation, 2:476; Preger, Flacius, 1:82 sq.; 2:34 sq.; Frank, Geschichte der protest. Theologie, 1:97; Schulte, Beitrage zur Entstehungsgeschichte der Magdeburger Centurien (Neisse, 1877); Wegele, Geschichte der de</w:t>
      </w:r>
      <w:r w:rsidRPr="00DC03A0">
        <w:rPr>
          <w:rFonts w:ascii="SBL Greek" w:hAnsi="SBL Greek" w:cs="Courier New"/>
        </w:rPr>
        <w:t>utschen Historiographie (1885), page 328 sq.; Wagenmann, in Plitt- Herzog's Real-Encyklop.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Wigbert, Saint[[@Headword:Wigbert, Saint]]</w:t>
      </w:r>
    </w:p>
    <w:p w:rsidR="00000000" w:rsidRPr="00DC03A0" w:rsidRDefault="00DC03A0">
      <w:pPr>
        <w:pStyle w:val="Textebrut"/>
        <w:rPr>
          <w:rFonts w:ascii="SBL Greek" w:hAnsi="SBL Greek"/>
        </w:rPr>
      </w:pPr>
      <w:r w:rsidRPr="00DC03A0">
        <w:rPr>
          <w:rFonts w:ascii="SBL Greek" w:hAnsi="SBL Greek" w:cs="Courier New"/>
        </w:rPr>
        <w:t>             the first abbot of Fritzlar, was a native of England. In 734, when Boniface had become bish</w:t>
      </w:r>
      <w:r w:rsidRPr="00DC03A0">
        <w:rPr>
          <w:rFonts w:ascii="SBL Greek" w:hAnsi="SBL Greek" w:cs="Courier New"/>
        </w:rPr>
        <w:t>op of Mayence, he invited Wigbert to come to Germany, and take charge of the Fritzlar abbey. Under the new abbot the school soon became famous. Wigbert died in 747. See Servatus Lupus, Vita S. Wigberti, Abbatis Fritzlariensis, in Mabillon, Acta Benedict. 3</w:t>
      </w:r>
      <w:r w:rsidRPr="00DC03A0">
        <w:rPr>
          <w:rFonts w:ascii="SBL Greek" w:hAnsi="SBL Greek" w:cs="Courier New"/>
        </w:rPr>
        <w:t>:671 sq.; Miracula Wigberti, edited by Waitz in Pertz, Monumenta Hist. German. 6:227 sq.; Rettberg, Kirchengeschichte Deutschlands, 1:593 sq.; Wattenbach, Deutschlands Geschichtsquellen in Mittelalter, 4th ed. 1:195; Ebert, Geschichte der Literatur des Mit</w:t>
      </w:r>
      <w:r w:rsidRPr="00DC03A0">
        <w:rPr>
          <w:rFonts w:ascii="SBL Greek" w:hAnsi="SBL Greek" w:cs="Courier New"/>
        </w:rPr>
        <w:t>telalters, 2:206; Hahn, Bonifaz und Lul, page 141 sq.; Plitt-Herzog, Real-Encyklop. s.v.; Lichtenberger, Entyclop. des Sciences Religieuses,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Wighard[[@Headword:Wighard]]</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archbishop of Canterbury, was an Englishman by birth. He had been chaplain to Deusdedit, and had been educated in the Church of Canterbury. He was appointed to the see of Canterbury and metropolitan of all England some time between A.D. 664 and 668. He imm</w:t>
      </w:r>
      <w:r w:rsidRPr="00DC03A0">
        <w:rPr>
          <w:rFonts w:ascii="SBL Greek" w:hAnsi="SBL Greek" w:cs="Courier New"/>
        </w:rPr>
        <w:t>ediately went to Rome to be consecrated, where he died, soon after his arrival, of the plague. See Hook, Lives of the A rchbishops of Canterbury, 1:142.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Wight, Henry, D.D[[@Headword:Wight, Henry, D.D]]</w:t>
      </w:r>
    </w:p>
    <w:p w:rsidR="00000000" w:rsidRPr="00DC03A0" w:rsidRDefault="00DC03A0">
      <w:pPr>
        <w:pStyle w:val="Textebrut"/>
        <w:rPr>
          <w:rFonts w:ascii="SBL Greek" w:hAnsi="SBL Greek"/>
        </w:rPr>
      </w:pPr>
      <w:r w:rsidRPr="00DC03A0">
        <w:rPr>
          <w:rFonts w:ascii="SBL Greek" w:hAnsi="SBL Greek" w:cs="Courier New"/>
        </w:rPr>
        <w:t>             a Congregational minister, was born</w:t>
      </w:r>
      <w:r w:rsidRPr="00DC03A0">
        <w:rPr>
          <w:rFonts w:ascii="SBL Greek" w:hAnsi="SBL Greek" w:cs="Courier New"/>
        </w:rPr>
        <w:t xml:space="preserve"> at Medfield, Massachusetts, in 1753, and was a graduate of Harvard College in the class of 1782. His ordination  took place at Bristol, R.I., January 5, 1785, in connection with the dedication of a new house of worship. Of this church he continued to be t</w:t>
      </w:r>
      <w:r w:rsidRPr="00DC03A0">
        <w:rPr>
          <w:rFonts w:ascii="SBL Greek" w:hAnsi="SBL Greek" w:cs="Courier New"/>
        </w:rPr>
        <w:t>he sole pastor for more than thirty years (from 1785 to 1815). On November 13 of the latter year, the Reverend Joel Mason was ordained as his colleague. Dr. Wight was dismissed at his own request November 11, 1828. His residence during the remainder of his</w:t>
      </w:r>
      <w:r w:rsidRPr="00DC03A0">
        <w:rPr>
          <w:rFonts w:ascii="SBL Greek" w:hAnsi="SBL Greek" w:cs="Courier New"/>
        </w:rPr>
        <w:t xml:space="preserve"> life was among his own people in Bristol. He died August 12, 1837. His ministry in Bristol was a prosperous one, two hundred and thirty-eight persons being received into the membership of the Church during his pastorate. See Harvard General Catalogue, pag</w:t>
      </w:r>
      <w:r w:rsidRPr="00DC03A0">
        <w:rPr>
          <w:rFonts w:ascii="SBL Greek" w:hAnsi="SBL Greek" w:cs="Courier New"/>
        </w:rPr>
        <w:t>e 37; Memorials of R.I. Cong. Ministers. (J.C.S.)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Wightman, William May, D.D., LT.D[[@Headword:Wightman, William May, D.D., LT.D]]</w:t>
      </w:r>
    </w:p>
    <w:p w:rsidR="00000000" w:rsidRPr="00DC03A0" w:rsidRDefault="00DC03A0">
      <w:pPr>
        <w:pStyle w:val="Textebrut"/>
        <w:rPr>
          <w:rFonts w:ascii="SBL Greek" w:hAnsi="SBL Greek"/>
        </w:rPr>
      </w:pPr>
      <w:r w:rsidRPr="00DC03A0">
        <w:rPr>
          <w:rFonts w:ascii="SBL Greek" w:hAnsi="SBL Greek" w:cs="Courier New"/>
        </w:rPr>
        <w:t xml:space="preserve">             a bishop of the Methodist Episcopal Church South, was born at Charleston, S.C., </w:t>
      </w:r>
      <w:r w:rsidRPr="00DC03A0">
        <w:rPr>
          <w:rFonts w:ascii="SBL Greek" w:hAnsi="SBL Greek" w:cs="Courier New"/>
        </w:rPr>
        <w:t>January 8, 1808. He was converted at sixteen, graduated from Charleston College in 1827, entered the South Carolina Conference in 1828, and immediately sprang into position and popularity. After laboring successively on the Pedee, Orangeburg, Sumter, and A</w:t>
      </w:r>
      <w:r w:rsidRPr="00DC03A0">
        <w:rPr>
          <w:rFonts w:ascii="SBL Greek" w:hAnsi="SBL Greek" w:cs="Courier New"/>
        </w:rPr>
        <w:t>bbeville circuits, and in Charleston and Camden stations, he was appointed agent for Randolph Macon College in 1834; in 1837 was made professor of English literature in that institution; two years later presiding elder of Cokesburg District; in 1840 editor</w:t>
      </w:r>
      <w:r w:rsidRPr="00DC03A0">
        <w:rPr>
          <w:rFonts w:ascii="SBL Greek" w:hAnsi="SBL Greek" w:cs="Courier New"/>
        </w:rPr>
        <w:t xml:space="preserve"> of the Southern Christian Advocate; in 1854 president of Wofford College; in 1859 president of the Southern University at Greensboro, Alabama; and in 1866 bishop, an office which he filled with great ability until his death in Charleston, February 15, 188</w:t>
      </w:r>
      <w:r w:rsidRPr="00DC03A0">
        <w:rPr>
          <w:rFonts w:ascii="SBL Greek" w:hAnsi="SBL Greek" w:cs="Courier New"/>
        </w:rPr>
        <w:t>2. He was singularly effective as a preacher, dignified and successful as an administrator, ardent as a friend, and modest and earnest as a Christian. See Minutes of Annual Conferences of the M.E. Church South, 1882, page 151.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 xml:space="preserve">Wigram, Joseph Cotton, </w:t>
      </w:r>
      <w:r w:rsidRPr="00DC03A0">
        <w:rPr>
          <w:rFonts w:ascii="SBL Greek" w:eastAsia="Times New Roman" w:hAnsi="SBL Greek" w:cs="Courier New"/>
        </w:rPr>
        <w:t>D.D[[@Headword:Wigram, Joseph Cotton, D.D]]</w:t>
      </w:r>
    </w:p>
    <w:p w:rsidR="00000000" w:rsidRPr="00DC03A0" w:rsidRDefault="00DC03A0">
      <w:pPr>
        <w:pStyle w:val="Textebrut"/>
        <w:rPr>
          <w:rFonts w:ascii="SBL Greek" w:hAnsi="SBL Greek"/>
        </w:rPr>
      </w:pPr>
      <w:r w:rsidRPr="00DC03A0">
        <w:rPr>
          <w:rFonts w:ascii="SBL Greek" w:hAnsi="SBL Greek" w:cs="Courier New"/>
        </w:rPr>
        <w:t xml:space="preserve">             a bishop of the Church of England, was born December 26, 1798, being the son of sir Robert Wigram, bart. He graduated at Cambridge in 1820, and was ordained deacon in 1822, and priest the next year; </w:t>
      </w:r>
      <w:r w:rsidRPr="00DC03A0">
        <w:rPr>
          <w:rFonts w:ascii="SBL Greek" w:hAnsi="SBL Greek" w:cs="Courier New"/>
        </w:rPr>
        <w:t>in 1827 he was appointed secretary of the National Society for Promoting the Education of the Poor, and in the same year became assistant minister at St. James's, Westminster; in 1835 he was appointed rector of East Tisted, Hants; in 1847 was made archdeac</w:t>
      </w:r>
      <w:r w:rsidRPr="00DC03A0">
        <w:rPr>
          <w:rFonts w:ascii="SBL Greek" w:hAnsi="SBL Greek" w:cs="Courier New"/>
        </w:rPr>
        <w:t>on of Winchester, holding that position until his appointment as bishop of Rochester, to which he was consecrated in 1860i  from 1851 until 1860 he was rector of St. Mary's, Southampton. He died suddenly at London, April 6, 1867. His literary remains consi</w:t>
      </w:r>
      <w:r w:rsidRPr="00DC03A0">
        <w:rPr>
          <w:rFonts w:ascii="SBL Greek" w:hAnsi="SBL Greek" w:cs="Courier New"/>
        </w:rPr>
        <w:t>st of a large number of published sermons. See American Quar. Church Rev. July 1867, page 346.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Wigrdr[[@Headword:Wigrdr]]</w:t>
      </w:r>
    </w:p>
    <w:p w:rsidR="00000000" w:rsidRPr="00DC03A0" w:rsidRDefault="00DC03A0">
      <w:pPr>
        <w:pStyle w:val="Textebrut"/>
        <w:rPr>
          <w:rFonts w:ascii="SBL Greek" w:hAnsi="SBL Greek"/>
        </w:rPr>
      </w:pPr>
      <w:r w:rsidRPr="00DC03A0">
        <w:rPr>
          <w:rFonts w:ascii="SBL Greek" w:hAnsi="SBL Greek" w:cs="Courier New"/>
        </w:rPr>
        <w:t>             in Norse mythology, is the name of the large plain which serves the Asas and the Einheriars, the Muspelheimers with</w:t>
      </w:r>
      <w:r w:rsidRPr="00DC03A0">
        <w:rPr>
          <w:rFonts w:ascii="SBL Greek" w:hAnsi="SBL Greek" w:cs="Courier New"/>
        </w:rPr>
        <w:t xml:space="preserve"> Hel, Loke, Fenris, and Jormungand, as a battle-field. It has an area of 10,000 square miles.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Wike[[@Headword:Wike]]</w:t>
      </w:r>
    </w:p>
    <w:p w:rsidR="00000000" w:rsidRPr="00DC03A0" w:rsidRDefault="00DC03A0">
      <w:pPr>
        <w:pStyle w:val="Textebrut"/>
        <w:rPr>
          <w:rFonts w:ascii="SBL Greek" w:hAnsi="SBL Greek"/>
        </w:rPr>
      </w:pPr>
      <w:r w:rsidRPr="00DC03A0">
        <w:rPr>
          <w:rFonts w:ascii="SBL Greek" w:hAnsi="SBL Greek" w:cs="Courier New"/>
        </w:rPr>
        <w:t>             in the mythology of the Finns and Lapps, is a child which the moon with Bil, the daughter of the Asas, exalted to heaven</w:t>
      </w:r>
      <w:r w:rsidRPr="00DC03A0">
        <w:rPr>
          <w:rFonts w:ascii="SBL Greek" w:hAnsi="SBL Greek" w:cs="Courier New"/>
        </w:rPr>
        <w:t>, in order that both might be its constant companions. Some see in this a reference to the different phases of the moon.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Wikeford, Robert De, D.C.L[[@Headword:Wikeford, Robert De, D.C.L]]</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Irish prelate, was born in Essex, and was archdeacon of Winchester. For a time he was fellow of Maerton College, and was advanced to the see of Dublin, October 12, 1375; before the close of which year he was consecrated. In 1377 he was appointed chancellor</w:t>
      </w:r>
      <w:r w:rsidRPr="00DC03A0">
        <w:rPr>
          <w:rFonts w:ascii="SBL Greek" w:hAnsi="SBL Greek" w:cs="Courier New"/>
        </w:rPr>
        <w:t xml:space="preserve"> of Ireland. In 1378 he had an exemplification and confirmation of the manor of Swords to him and his successors. About 1380 he had a grant to the see of all its possessions. In 1382 De Wikeford was ordered to attend a conference of the prelates, to be hel</w:t>
      </w:r>
      <w:r w:rsidRPr="00DC03A0">
        <w:rPr>
          <w:rFonts w:ascii="SBL Greek" w:hAnsi="SBL Greek" w:cs="Courier New"/>
        </w:rPr>
        <w:t>d at Naas. In 1385 he was again appointed lord chancellor. In 1390 he visited England, where he died, August 29 of that year. See D'Alton, Memoirs of the Archbishops of Dublin, page 142.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Wila[[@Headword:Wila]]</w:t>
      </w:r>
    </w:p>
    <w:p w:rsidR="00000000" w:rsidRPr="00DC03A0" w:rsidRDefault="00DC03A0">
      <w:pPr>
        <w:pStyle w:val="Textebrut"/>
        <w:rPr>
          <w:rFonts w:ascii="SBL Greek" w:hAnsi="SBL Greek"/>
        </w:rPr>
      </w:pPr>
      <w:r w:rsidRPr="00DC03A0">
        <w:rPr>
          <w:rFonts w:ascii="SBL Greek" w:hAnsi="SBL Greek" w:cs="Courier New"/>
        </w:rPr>
        <w:t>             in Slavonic mythology, is o</w:t>
      </w:r>
      <w:r w:rsidRPr="00DC03A0">
        <w:rPr>
          <w:rFonts w:ascii="SBL Greek" w:hAnsi="SBL Greek" w:cs="Courier New"/>
        </w:rPr>
        <w:t>ne of the deities worshipped by the Bohemians and Moravians, and was ruler of night and death.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Wilberforce, Samuel, D.D[[@Headword:Wilberforce, Samuel, D.D]]</w:t>
      </w:r>
    </w:p>
    <w:p w:rsidR="00000000" w:rsidRPr="00DC03A0" w:rsidRDefault="00DC03A0">
      <w:pPr>
        <w:pStyle w:val="Textebrut"/>
        <w:rPr>
          <w:rFonts w:ascii="SBL Greek" w:hAnsi="SBL Greek"/>
        </w:rPr>
      </w:pPr>
      <w:r w:rsidRPr="00DC03A0">
        <w:rPr>
          <w:rFonts w:ascii="SBL Greek" w:hAnsi="SBL Greek" w:cs="Courier New"/>
        </w:rPr>
        <w:t>             an English prelate, son of William Wilberforce, was born at Clapham, Sept. 7,18</w:t>
      </w:r>
      <w:r w:rsidRPr="00DC03A0">
        <w:rPr>
          <w:rFonts w:ascii="SBL Greek" w:hAnsi="SBL Greek" w:cs="Courier New"/>
        </w:rPr>
        <w:t>05. He graduated at Oriel College, Oxford; in 1826; became curate of Chickenden, Oxfordshire, in 1828; rector of Brixton (Brightstone), Isle of Wight, in 1830; select preacher before the University of Oxford inn 1837; rector of Alverstoke, Hants, archdeaco</w:t>
      </w:r>
      <w:r w:rsidRPr="00DC03A0">
        <w:rPr>
          <w:rFonts w:ascii="SBL Greek" w:hAnsi="SBL Greek" w:cs="Courier New"/>
        </w:rPr>
        <w:t>n of Surrey, and chaplain to prince Albert, all in 1839; canon of Winchester Cathedral in 1840; sub-almoner to the queen in 1844; dean of Westminster and select preacher before the University of Oxford in 1845; bishop of Oxford, to which is attached the of</w:t>
      </w:r>
      <w:r w:rsidRPr="00DC03A0">
        <w:rPr>
          <w:rFonts w:ascii="SBL Greek" w:hAnsi="SBL Greek" w:cs="Courier New"/>
        </w:rPr>
        <w:t xml:space="preserve">fice of chancellor of the Most Noble Order of the Garter, in November of the same year; lord high almoner to the queen in November, 1847, and bishop of Winchester in October, 1869. He was killed by a fall from his horse while riding near Dorking, July 19, </w:t>
      </w:r>
      <w:r w:rsidRPr="00DC03A0">
        <w:rPr>
          <w:rFonts w:ascii="SBL Greek" w:hAnsi="SBL Greek" w:cs="Courier New"/>
        </w:rPr>
        <w:t>1873. He was one of the ablest debaters in the House of Lords, and for his versatility of opinions was known as “Slippery Samuel.” He was very popular in the highest society, was a leader of the High-Church party, but an opponent of Ritualism. He was the a</w:t>
      </w:r>
      <w:r w:rsidRPr="00DC03A0">
        <w:rPr>
          <w:rFonts w:ascii="SBL Greek" w:hAnsi="SBL Greek" w:cs="Courier New"/>
        </w:rPr>
        <w:t>uthor of, Note Book of a Country Clergyman (1833): — Eucharistica (1839): — History of the Protestant Episcopal Church in America (1844): — Heroes of Hebrew History (1870): — and many other miscellaneous works, including sermons, charges, stories, etc.</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Wilberforce, William[[@Headword:Wilberforce, William]]</w:t>
      </w:r>
    </w:p>
    <w:p w:rsidR="00000000" w:rsidRPr="00DC03A0" w:rsidRDefault="00DC03A0">
      <w:pPr>
        <w:pStyle w:val="Textebrut"/>
        <w:rPr>
          <w:rFonts w:ascii="SBL Greek" w:hAnsi="SBL Greek"/>
        </w:rPr>
      </w:pPr>
      <w:r w:rsidRPr="00DC03A0">
        <w:rPr>
          <w:rFonts w:ascii="SBL Greek" w:hAnsi="SBL Greek" w:cs="Courier New"/>
        </w:rPr>
        <w:t>             an English philanthropist, was born at Hull, Aug. 24, 1759. His father was a merchant of that city, descended from the ancient Yorshire family of  Wilberfoss. He first attended the gram</w:t>
      </w:r>
      <w:r w:rsidRPr="00DC03A0">
        <w:rPr>
          <w:rFonts w:ascii="SBL Greek" w:hAnsi="SBL Greek" w:cs="Courier New"/>
        </w:rPr>
        <w:t>mar-school at Hull; but on the death of his father, in 1768, he was transferred to the care of his uncle, who placed him in a school at Wimbledon. While at this school his aunt, who was an ardent admirer of Whitefield's preaching, first led him to the cont</w:t>
      </w:r>
      <w:r w:rsidRPr="00DC03A0">
        <w:rPr>
          <w:rFonts w:ascii="SBL Greek" w:hAnsi="SBL Greek" w:cs="Courier New"/>
        </w:rPr>
        <w:t>emplation of the truths of religion; but, at the same time, impressed upon him her peculiar views. His mother, fearing lest he should become a Methodist, removed him from the care of his uncle and placed him in the Pocklington Grammar-school, in Yorkshire,</w:t>
      </w:r>
      <w:r w:rsidRPr="00DC03A0">
        <w:rPr>
          <w:rFonts w:ascii="SBL Greek" w:hAnsi="SBL Greek" w:cs="Courier New"/>
        </w:rPr>
        <w:t xml:space="preserve"> where his serious impressions were soon dissipated in a life of ease and gayety. </w:t>
      </w:r>
    </w:p>
    <w:p w:rsidR="00000000" w:rsidRPr="00DC03A0" w:rsidRDefault="00DC03A0">
      <w:pPr>
        <w:pStyle w:val="Textebrut"/>
        <w:rPr>
          <w:rFonts w:ascii="SBL Greek" w:hAnsi="SBL Greek"/>
        </w:rPr>
      </w:pPr>
      <w:r w:rsidRPr="00DC03A0">
        <w:rPr>
          <w:rFonts w:ascii="SBL Greek" w:hAnsi="SBL Greek" w:cs="Courier New"/>
        </w:rPr>
        <w:t xml:space="preserve">In October, 1776, he entered St. John's College, Cambridge, being only seventeen years of age. He graduated in 1781, and almost immediately thereafter was elected member of </w:t>
      </w:r>
      <w:r w:rsidRPr="00DC03A0">
        <w:rPr>
          <w:rFonts w:ascii="SBL Greek" w:hAnsi="SBL Greek" w:cs="Courier New"/>
        </w:rPr>
        <w:t xml:space="preserve">Parliament from Hull. He now came to London, and entered at once into the first society. He was elected a member of the most fashionable clubs, and became intimate with the leading wits and politicians of the day. He had formed an intimacy with Pitt while </w:t>
      </w:r>
      <w:r w:rsidRPr="00DC03A0">
        <w:rPr>
          <w:rFonts w:ascii="SBL Greek" w:hAnsi="SBL Greek" w:cs="Courier New"/>
        </w:rPr>
        <w:t>at Cambridge which now became still closer. In Parliament he took but little part in the debates, but was generally opposed to Lord North's administration and particularly adverse to the American War. In 1784, while delivering an address before the freehol</w:t>
      </w:r>
      <w:r w:rsidRPr="00DC03A0">
        <w:rPr>
          <w:rFonts w:ascii="SBL Greek" w:hAnsi="SBL Greek" w:cs="Courier New"/>
        </w:rPr>
        <w:t>ders of York, they suddenly decided to have him for their representative, and he was returned to Parliament from this the largest county in England. He made a tour on the Continent during 1784-85 with Mr. Pitt and the Rev. Isaac Milner, whose influence, co</w:t>
      </w:r>
      <w:r w:rsidRPr="00DC03A0">
        <w:rPr>
          <w:rFonts w:ascii="SBL Greek" w:hAnsi="SBL Greek" w:cs="Courier New"/>
        </w:rPr>
        <w:t xml:space="preserve">upled with the reading of the New Test and Doddridge's Rise and Progress, awakened in him those serious impressions which had been implanted by his aunt at Wimbledon, and fixed in him the determination to devote his life to God and humanity. </w:t>
      </w:r>
    </w:p>
    <w:p w:rsidR="00000000" w:rsidRPr="00DC03A0" w:rsidRDefault="00DC03A0">
      <w:pPr>
        <w:pStyle w:val="Textebrut"/>
        <w:rPr>
          <w:rFonts w:ascii="SBL Greek" w:hAnsi="SBL Greek"/>
        </w:rPr>
      </w:pPr>
      <w:r w:rsidRPr="00DC03A0">
        <w:rPr>
          <w:rFonts w:ascii="SBL Greek" w:hAnsi="SBL Greek" w:cs="Courier New"/>
        </w:rPr>
        <w:t>On his return</w:t>
      </w:r>
      <w:r w:rsidRPr="00DC03A0">
        <w:rPr>
          <w:rFonts w:ascii="SBL Greek" w:hAnsi="SBL Greek" w:cs="Courier New"/>
        </w:rPr>
        <w:t xml:space="preserve"> to England he began to devote himself to all reforms which opportunity permitted. But in 1787 he began a series of efforts for the reformation of manners, the suppression of vice and immorality, and especially for the abolition of the African slave-trade.</w:t>
      </w:r>
      <w:r w:rsidRPr="00DC03A0">
        <w:rPr>
          <w:rFonts w:ascii="SBL Greek" w:hAnsi="SBL Greek" w:cs="Courier New"/>
        </w:rPr>
        <w:t xml:space="preserve"> He opened the debate against the traffic in May, 1789, and, during all the period that followed until the accomplishment of this great result, never lost sight of the one object of his public career. He continued to represent York until 1812, from which t</w:t>
      </w:r>
      <w:r w:rsidRPr="00DC03A0">
        <w:rPr>
          <w:rFonts w:ascii="SBL Greek" w:hAnsi="SBL Greek" w:cs="Courier New"/>
        </w:rPr>
        <w:t>ime until 1825 he was representative from Bramber. From the English Cyclopaedia (Biog. Div. 6:600, 601) we quote-the account of his efforts against the slave-traffic: “Relying more upon the, humane and religious feelings of the country than upon parliament</w:t>
      </w:r>
      <w:r w:rsidRPr="00DC03A0">
        <w:rPr>
          <w:rFonts w:ascii="SBL Greek" w:hAnsi="SBL Greek" w:cs="Courier New"/>
        </w:rPr>
        <w:t>ary support, he availed himself of the agency of a society of which Granville Sharp was the president, and Thomas Clarkson the agent. Throughout the struggle, which lasted twenty years, Mr. Wilberforce was  indefatigable. Year after year his hopes were def</w:t>
      </w:r>
      <w:r w:rsidRPr="00DC03A0">
        <w:rPr>
          <w:rFonts w:ascii="SBL Greek" w:hAnsi="SBL Greek" w:cs="Courier New"/>
        </w:rPr>
        <w:t>erred. Thwarted at one time by the protracted examination of witnesses, outvoted at others, now in the Commons, now in the Lords, he never flinched from a renewal of the contest. In Parliament he supported his cause by many admirable speeches, and by -a di</w:t>
      </w:r>
      <w:r w:rsidRPr="00DC03A0">
        <w:rPr>
          <w:rFonts w:ascii="SBL Greek" w:hAnsi="SBL Greek" w:cs="Courier New"/>
        </w:rPr>
        <w:t>ligent collection and sifting of evidence. One of Parliament he never lost sight of the same great object. In his conversation and his letters he conciliated the support of all parties. Cabinet ministers, opposition members, the clergy of all shades of opi</w:t>
      </w:r>
      <w:r w:rsidRPr="00DC03A0">
        <w:rPr>
          <w:rFonts w:ascii="SBL Greek" w:hAnsi="SBL Greek" w:cs="Courier New"/>
        </w:rPr>
        <w:t>nion, and his own familiar friends were alike solicited to advance the cause of abolition.</w:t>
      </w:r>
    </w:p>
    <w:p w:rsidR="00000000" w:rsidRPr="00DC03A0" w:rsidRDefault="00DC03A0">
      <w:pPr>
        <w:pStyle w:val="Textebrut"/>
        <w:rPr>
          <w:rFonts w:ascii="SBL Greek" w:hAnsi="SBL Greek"/>
        </w:rPr>
      </w:pPr>
      <w:r w:rsidRPr="00DC03A0">
        <w:rPr>
          <w:rFonts w:ascii="SBL Greek" w:hAnsi="SBL Greek" w:cs="Courier New"/>
        </w:rPr>
        <w:t>“Apart from the opposition which he encountered from the West India interest, the fearful excesses of the French Revolution and the rebellion of the slaves in St. Do</w:t>
      </w:r>
      <w:r w:rsidRPr="00DC03A0">
        <w:rPr>
          <w:rFonts w:ascii="SBL Greek" w:hAnsi="SBL Greek" w:cs="Courier New"/>
        </w:rPr>
        <w:t>mingo led many to associate the abolition of the slave- trade with the frantic schemes of the Jacobins. For seven years this cause alone retarded the success of his endeavors. Meanwhile, though it fitted morally for the labors he had undertaken, it is marv</w:t>
      </w:r>
      <w:r w:rsidRPr="00DC03A0">
        <w:rPr>
          <w:rFonts w:ascii="SBL Greek" w:hAnsi="SBL Greek" w:cs="Courier New"/>
        </w:rPr>
        <w:t>elous how his weakly constitution enabled him to bear up against the bodily fatigues, which he was forced to endure. In the spring of 1788, when his labors were yet to come, his health appeared entirely to fail from an absolute decay of the digestive organ</w:t>
      </w:r>
      <w:r w:rsidRPr="00DC03A0">
        <w:rPr>
          <w:rFonts w:ascii="SBL Greek" w:hAnsi="SBL Greek" w:cs="Courier New"/>
        </w:rPr>
        <w:t>s. The first physicians, after a consultation, declared to his family that he had not stamina to last a fortnight; and, although he happily recovered from his illness, we find him exclaiming on New-year's-day, 1790, ‘At thirty and a half I am in constituti</w:t>
      </w:r>
      <w:r w:rsidRPr="00DC03A0">
        <w:rPr>
          <w:rFonts w:ascii="SBL Greek" w:hAnsi="SBL Greek" w:cs="Courier New"/>
        </w:rPr>
        <w:t>on sixty.' From his infancy he had suffered much from weak eyes, and his exertions were constantly interrupted or rendered painful by this infirmity. Still, rising with new hopes and vigor from every disappointment, he confidently relied upon ultimate succ</w:t>
      </w:r>
      <w:r w:rsidRPr="00DC03A0">
        <w:rPr>
          <w:rFonts w:ascii="SBL Greek" w:hAnsi="SBL Greek" w:cs="Courier New"/>
        </w:rPr>
        <w:t>ess. At length the hour of triumph was at hand. In January, 1807, he published a book against the slave-trade, at the very moment that question was about to be discussed in the House of Lords. The Abolition Bill passed the Lords, and its passage through th</w:t>
      </w:r>
      <w:r w:rsidRPr="00DC03A0">
        <w:rPr>
          <w:rFonts w:ascii="SBL Greek" w:hAnsi="SBL Greek" w:cs="Courier New"/>
        </w:rPr>
        <w:t>e Commons was one continued triumph to its author. Sir Samuel Romilly concluded an affecting speech in favor of the bill by contrasting the feelings of Napoleon, in all his greatness, with those of that honored individual who would this day lay his head up</w:t>
      </w:r>
      <w:r w:rsidRPr="00DC03A0">
        <w:rPr>
          <w:rFonts w:ascii="SBL Greek" w:hAnsi="SBL Greek" w:cs="Courier New"/>
        </w:rPr>
        <w:t>on his pillow and remember that ‘the slave-trade was no more;' when the whole House, we are told, burst forth in acclamations of applause, and greeted Mr. Wilberforce with three cheers.”</w:t>
      </w:r>
    </w:p>
    <w:p w:rsidR="00000000" w:rsidRPr="00DC03A0" w:rsidRDefault="00DC03A0">
      <w:pPr>
        <w:pStyle w:val="Textebrut"/>
        <w:rPr>
          <w:rFonts w:ascii="SBL Greek" w:hAnsi="SBL Greek"/>
        </w:rPr>
      </w:pPr>
      <w:r w:rsidRPr="00DC03A0">
        <w:rPr>
          <w:rFonts w:ascii="SBL Greek" w:hAnsi="SBL Greek" w:cs="Courier New"/>
        </w:rPr>
        <w:t>During this whole period he had been actively engaged in all the grea</w:t>
      </w:r>
      <w:r w:rsidRPr="00DC03A0">
        <w:rPr>
          <w:rFonts w:ascii="SBL Greek" w:hAnsi="SBL Greek" w:cs="Courier New"/>
        </w:rPr>
        <w:t>t questions of the times. He sacrificed friendship to the cause of truth and humanity, and never suffered an opportunity to escape for doing good. His  great task, however, was the agitation of negro-emancipation, which he continued until his retirement in</w:t>
      </w:r>
      <w:r w:rsidRPr="00DC03A0">
        <w:rPr>
          <w:rFonts w:ascii="SBL Greek" w:hAnsi="SBL Greek" w:cs="Courier New"/>
        </w:rPr>
        <w:t xml:space="preserve"> 1825. The emancipation act passed just before his death. “Thank God,” he exclaimed, “that I should have lived to witness a day in which England is willing to give twenty millions sterling for the abolition of slavery!” He died at Cadogan Place, London, Ju</w:t>
      </w:r>
      <w:r w:rsidRPr="00DC03A0">
        <w:rPr>
          <w:rFonts w:ascii="SBL Greek" w:hAnsi="SBL Greek" w:cs="Courier New"/>
        </w:rPr>
        <w:t>ly 29, 1833, and was buried in Westminster Abbey with all the honors of a public funeral. His most important literary works are, Speech in the House of Commons on the Abolition of the Slave-trade (1789): — Practical View of the Prevailing Religious Systems</w:t>
      </w:r>
      <w:r w:rsidRPr="00DC03A0">
        <w:rPr>
          <w:rFonts w:ascii="SBL Greek" w:hAnsi="SBL Greek" w:cs="Courier New"/>
        </w:rPr>
        <w:t xml:space="preserve"> of Professed Christians in the Higher and Middle Classes in this Country Contrasted with Real Christianity (1797): — Apology for the Christian Sabbath (1799): — Letter on the Abolition of the Slave-trade, Addressed to the Freeholders and other Inhabitants</w:t>
      </w:r>
      <w:r w:rsidRPr="00DC03A0">
        <w:rPr>
          <w:rFonts w:ascii="SBL Greek" w:hAnsi="SBL Greek" w:cs="Courier New"/>
        </w:rPr>
        <w:t xml:space="preserve"> of Yorkshire (1807): — and others on philanthropic and religious subjects. See [by his sons Robert Isaac and Samuel] The Life of William Wilberforce (Lond. 1838,5 vols. 8vo); id. The Correspondence of William Wilberforce (ibid. 1840, 2 vols.); Gurney, Fam</w:t>
      </w:r>
      <w:r w:rsidRPr="00DC03A0">
        <w:rPr>
          <w:rFonts w:ascii="SBL Greek" w:hAnsi="SBL Greek" w:cs="Courier New"/>
        </w:rPr>
        <w:t>iliar Sketch of Wilberforce (eod.); Chipchase, Character of William Wilberforce (1844); Collier, Memoir of William Wilberforce (1855); and Hartford, Recollections of William Wilberforce, Esq., M.P., etc.</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Wilbrord (or Willibrod), St[[@Headword:Wilbror</w:t>
      </w:r>
      <w:r w:rsidRPr="00DC03A0">
        <w:rPr>
          <w:rFonts w:ascii="SBL Greek" w:eastAsia="Times New Roman" w:hAnsi="SBL Greek" w:cs="Courier New"/>
        </w:rPr>
        <w:t>d (or Willibrod), St]]</w:t>
      </w:r>
    </w:p>
    <w:p w:rsidR="00000000" w:rsidRPr="00DC03A0" w:rsidRDefault="00DC03A0">
      <w:pPr>
        <w:pStyle w:val="Textebrut"/>
        <w:rPr>
          <w:rFonts w:ascii="SBL Greek" w:hAnsi="SBL Greek"/>
        </w:rPr>
      </w:pPr>
      <w:r w:rsidRPr="00DC03A0">
        <w:rPr>
          <w:rFonts w:ascii="SBL Greek" w:hAnsi="SBL Greek" w:cs="Courier New"/>
        </w:rPr>
        <w:t>             commonly known as, “The Apostle to the Frisians,” was born in the Sax on kingdom of Northumbria about A.D. 657. He was placed in Wilfred's monastery at Ripon while still a child, and adopted the monastic profession befor</w:t>
      </w:r>
      <w:r w:rsidRPr="00DC03A0">
        <w:rPr>
          <w:rFonts w:ascii="SBL Greek" w:hAnsi="SBL Greek" w:cs="Courier New"/>
        </w:rPr>
        <w:t>e he was twenty years old. He then visited Ireland, where he spent thirteen years under the instruction of St. Egbert and the monk Wigbert, two members of the Anglo Irish Church, the latter of whom had preached Christianity in Friesland for two years in va</w:t>
      </w:r>
      <w:r w:rsidRPr="00DC03A0">
        <w:rPr>
          <w:rFonts w:ascii="SBL Greek" w:hAnsi="SBL Greek" w:cs="Courier New"/>
        </w:rPr>
        <w:t>in. Having determined to undertake the work which had baffled his preceptor, Wilbrord departed for Friesland in the year 690, taking with him eleven or twelve disciples. When they arrived at Utrecht, they were warmly received by Pepin the Big, who had just</w:t>
      </w:r>
      <w:r w:rsidRPr="00DC03A0">
        <w:rPr>
          <w:rFonts w:ascii="SBL Greek" w:hAnsi="SBL Greek" w:cs="Courier New"/>
        </w:rPr>
        <w:t xml:space="preserve"> gained a victory over the Frisians. In 692 he visited Rome to gain the favor and influence of the pope, and in 695 made a second visit to the papal capital, and was made bishop of the Frisians with the ecclesiastical name of Clezens. He established his ep</w:t>
      </w:r>
      <w:r w:rsidRPr="00DC03A0">
        <w:rPr>
          <w:rFonts w:ascii="SBL Greek" w:hAnsi="SBL Greek" w:cs="Courier New"/>
        </w:rPr>
        <w:t>iscopal chair at Utrecht, where he built the Church of St. Savior, and restored that of St. Martin. He visited the Danes and made many converts; then, proceeding by water, he came to the island called Fositisland (probably the present Heligoland), from the</w:t>
      </w:r>
      <w:r w:rsidRPr="00DC03A0">
        <w:rPr>
          <w:rFonts w:ascii="SBL Greek" w:hAnsi="SBL Greek" w:cs="Courier New"/>
        </w:rPr>
        <w:t xml:space="preserve"> name of the idol worshipped there. Here his disregard of their superstitions  and of the objects by them held sacred subjected him to great opposition and a severe ordeal, in which, however, he was successful in escaping punishment. His work was largely u</w:t>
      </w:r>
      <w:r w:rsidRPr="00DC03A0">
        <w:rPr>
          <w:rFonts w:ascii="SBL Greek" w:hAnsi="SBL Greek" w:cs="Courier New"/>
        </w:rPr>
        <w:t>ndone by the death of Pepin in 714, and the consequent restoration of the heathen monarch Radbod. But Wilbrord enjoyed the patronage of Charles Martel, whose successes re- established him in his episcopal authority and influence. He founded the monastery o</w:t>
      </w:r>
      <w:r w:rsidRPr="00DC03A0">
        <w:rPr>
          <w:rFonts w:ascii="SBL Greek" w:hAnsi="SBL Greek" w:cs="Courier New"/>
        </w:rPr>
        <w:t xml:space="preserve">f Epternach, near Treves, about 698, and there died and was buried in 738. His day in the calendar is the 7th of November. See Bede, Historia Ecclesiastica, 5, 11:12; Mabillon, Annales Ordinis S. Benedicti, lib. 18; Wright, Biographia Britannica Literaria </w:t>
      </w:r>
      <w:r w:rsidRPr="00DC03A0">
        <w:rPr>
          <w:rFonts w:ascii="SBL Greek" w:hAnsi="SBL Greek" w:cs="Courier New"/>
        </w:rPr>
        <w:t>(Anglo-Saxon Period), p. 250-262; Hoefer, Nouv. Biog. Géneralé,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Wilbur, Hervey, D.D[[@Headword:Wilbur, Hervey, D.D]]</w:t>
      </w:r>
    </w:p>
    <w:p w:rsidR="00000000" w:rsidRPr="00DC03A0" w:rsidRDefault="00DC03A0">
      <w:pPr>
        <w:pStyle w:val="Textebrut"/>
        <w:rPr>
          <w:rFonts w:ascii="SBL Greek" w:hAnsi="SBL Greek"/>
        </w:rPr>
      </w:pPr>
      <w:r w:rsidRPr="00DC03A0">
        <w:rPr>
          <w:rFonts w:ascii="SBL Greek" w:hAnsi="SBL Greek" w:cs="Courier New"/>
        </w:rPr>
        <w:t xml:space="preserve">             an American minister, was born at Wendell, Massachusetts, in 1787. He was pastor </w:t>
      </w:r>
      <w:r w:rsidRPr="00DC03A0">
        <w:rPr>
          <w:rFonts w:ascii="SBL Greek" w:hAnsi="SBL Greek" w:cs="Courier New"/>
        </w:rPr>
        <w:t>of his native place from 1817 to 1823; subsequently presided over several female seminaries; and died at Newburyport in 1852. He was the author of, Discourse on the Religious Education of Youth (1814): —  Reference Bible (1828): — Elements of Astronomy (18</w:t>
      </w:r>
      <w:r w:rsidRPr="00DC03A0">
        <w:rPr>
          <w:rFonts w:ascii="SBL Greek" w:hAnsi="SBL Greek" w:cs="Courier New"/>
        </w:rPr>
        <w:t>29): — Lexicon of Useful Knowledge (1830): — and Reference Testament for Bible Classes (1831).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Wilbur, John[[@Headword:Wilbur, John]]</w:t>
      </w:r>
    </w:p>
    <w:p w:rsidR="00000000" w:rsidRPr="00DC03A0" w:rsidRDefault="00DC03A0">
      <w:pPr>
        <w:pStyle w:val="Textebrut"/>
        <w:rPr>
          <w:rFonts w:ascii="SBL Greek" w:hAnsi="SBL Greek"/>
        </w:rPr>
      </w:pPr>
      <w:r w:rsidRPr="00DC03A0">
        <w:rPr>
          <w:rFonts w:ascii="SBL Greek" w:hAnsi="SBL Greek" w:cs="Courier New"/>
        </w:rPr>
        <w:t xml:space="preserve">             an American minister of the Society of Friends, was born at Hopkinton, R.I., in </w:t>
      </w:r>
      <w:r w:rsidRPr="00DC03A0">
        <w:rPr>
          <w:rFonts w:ascii="SBL Greek" w:hAnsi="SBL Greek" w:cs="Courier New"/>
        </w:rPr>
        <w:t>1774. He opposed the introduction into the society of any new doctrines or practices. In 1838 he was accused by sev eral members of the Rhode Island yearly meeting of publishing statements derogatory to the character of Joseph John Gurney, who was then vis</w:t>
      </w:r>
      <w:r w:rsidRPr="00DC03A0">
        <w:rPr>
          <w:rFonts w:ascii="SBL Greek" w:hAnsi="SBL Greek" w:cs="Courier New"/>
        </w:rPr>
        <w:t>iting the United States. He was sustained in his course by his own monthly meeting, that of South Kingston; but that body having been superseded by the Greenwich meeting, he was disowned by the latter body, and its action confirmed by the higher powers. Hi</w:t>
      </w:r>
      <w:r w:rsidRPr="00DC03A0">
        <w:rPr>
          <w:rFonts w:ascii="SBL Greek" w:hAnsi="SBL Greek" w:cs="Courier New"/>
        </w:rPr>
        <w:t xml:space="preserve">s supporters in various parts of New England united in forming a separate yearly meeting, whose members were known as "Wilburites." They maintain the strictest traditions of the sect, and claim that Quakers, as a body, are giving tip their principles. Mr. </w:t>
      </w:r>
      <w:r w:rsidRPr="00DC03A0">
        <w:rPr>
          <w:rFonts w:ascii="SBL Greek" w:hAnsi="SBL Greek" w:cs="Courier New"/>
        </w:rPr>
        <w:t>Wilbur died in 1856. He was the author of, Narrative and Exposition of the Late Proceedings of the New England Yearly Meeting, etc. (1845): — A Few Remarks upon the Controversy between Good and Evil in the Society of Friends (1855): — and his Journal and C</w:t>
      </w:r>
      <w:r w:rsidRPr="00DC03A0">
        <w:rPr>
          <w:rFonts w:ascii="SBL Greek" w:hAnsi="SBL Greek" w:cs="Courier New"/>
        </w:rPr>
        <w:t>orrespondence have appeared since his death (1859).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Wilburites[[@Headword:Wilburites]]</w:t>
      </w:r>
    </w:p>
    <w:p w:rsidR="00000000" w:rsidRPr="00DC03A0" w:rsidRDefault="00DC03A0">
      <w:pPr>
        <w:pStyle w:val="Textebrut"/>
        <w:rPr>
          <w:rFonts w:ascii="SBL Greek" w:hAnsi="SBL Greek"/>
        </w:rPr>
      </w:pPr>
      <w:r w:rsidRPr="00DC03A0">
        <w:rPr>
          <w:rFonts w:ascii="SBL Greek" w:hAnsi="SBL Greek" w:cs="Courier New"/>
        </w:rPr>
        <w:t>             SEE WILBUR, JOHN.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Wilcocks, Joseph, D.D[[@Headword:Wilcocks, Joseph, D.D]]</w:t>
      </w:r>
    </w:p>
    <w:p w:rsidR="00000000" w:rsidRPr="00DC03A0" w:rsidRDefault="00DC03A0">
      <w:pPr>
        <w:pStyle w:val="Textebrut"/>
        <w:rPr>
          <w:rFonts w:ascii="SBL Greek" w:hAnsi="SBL Greek"/>
        </w:rPr>
      </w:pPr>
      <w:r w:rsidRPr="00DC03A0">
        <w:rPr>
          <w:rFonts w:ascii="SBL Greek" w:hAnsi="SBL Greek" w:cs="Courier New"/>
        </w:rPr>
        <w:t xml:space="preserve">             an English clergyman, was born in 1673. He was educated </w:t>
      </w:r>
      <w:r w:rsidRPr="00DC03A0">
        <w:rPr>
          <w:rFonts w:ascii="SBL Greek" w:hAnsi="SBL Greek" w:cs="Courier New"/>
        </w:rPr>
        <w:t>at Magdalen College, Oxford; chosen demy of his college at the same time with Boulter and Addison, from which circumstance this was called "the golden election;" became chaplain to the English Factory at Lisbon; returned to England, where he became chaplai</w:t>
      </w:r>
      <w:r w:rsidRPr="00DC03A0">
        <w:rPr>
          <w:rFonts w:ascii="SBL Greek" w:hAnsi="SBL Greek" w:cs="Courier New"/>
        </w:rPr>
        <w:t>n to George I, and preceptor to the children of George II; became prebendary of Westminster in March, 1720; was made bishop of Gloucester in 1721; translated to the see of Rochester in 1731, and at the same time held the deanery of Westminster; and died Ma</w:t>
      </w:r>
      <w:r w:rsidRPr="00DC03A0">
        <w:rPr>
          <w:rFonts w:ascii="SBL Greek" w:hAnsi="SBL Greek" w:cs="Courier New"/>
        </w:rPr>
        <w:t xml:space="preserve">rch 9, 1756. He published some single sermons.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 Ass[[@Headword:Wild Ass]]</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פֶּרֶא</w:t>
      </w:r>
      <w:r w:rsidRPr="00DC03A0">
        <w:rPr>
          <w:rFonts w:ascii="SBL Greek" w:hAnsi="SBL Greek" w:cs="Courier New"/>
        </w:rPr>
        <w:t xml:space="preserve">, pere.; once [Job 39:5] </w:t>
      </w:r>
      <w:r w:rsidRPr="00DC03A0">
        <w:rPr>
          <w:rFonts w:ascii="SBL Greek" w:hAnsi="SBL Greek" w:cs="Courier New"/>
          <w:rtl/>
        </w:rPr>
        <w:t>עָרוד</w:t>
      </w:r>
      <w:r w:rsidRPr="00DC03A0">
        <w:rPr>
          <w:rFonts w:ascii="SBL Greek" w:hAnsi="SBL Greek" w:cs="Courier New"/>
        </w:rPr>
        <w:t xml:space="preserve">, arod; Chald. [Dan 5:21] </w:t>
      </w:r>
      <w:r w:rsidRPr="00DC03A0">
        <w:rPr>
          <w:rFonts w:ascii="SBL Greek" w:hAnsi="SBL Greek" w:cs="Courier New"/>
          <w:rtl/>
        </w:rPr>
        <w:t>עֲרָר</w:t>
      </w:r>
      <w:r w:rsidRPr="00DC03A0">
        <w:rPr>
          <w:rFonts w:ascii="SBL Greek" w:hAnsi="SBL Greek" w:cs="Courier New"/>
        </w:rPr>
        <w:t xml:space="preserve">ardd; Sept. </w:t>
      </w:r>
      <w:r w:rsidRPr="00DC03A0">
        <w:rPr>
          <w:rFonts w:ascii="SBL Greek" w:hAnsi="SBL Greek" w:cs="Courier New"/>
        </w:rPr>
        <w:t>ὄ</w:t>
      </w:r>
      <w:r w:rsidRPr="00DC03A0">
        <w:rPr>
          <w:rFonts w:ascii="SBL Greek" w:hAnsi="SBL Greek" w:cs="Courier New"/>
        </w:rPr>
        <w:t>ναγρος. [</w:t>
      </w:r>
      <w:r w:rsidRPr="00DC03A0">
        <w:rPr>
          <w:rFonts w:ascii="SBL Greek" w:hAnsi="SBL Greek" w:cs="Courier New"/>
        </w:rPr>
        <w:t>ὄ</w:t>
      </w:r>
      <w:r w:rsidRPr="00DC03A0">
        <w:rPr>
          <w:rFonts w:ascii="SBL Greek" w:hAnsi="SBL Greek" w:cs="Courier New"/>
        </w:rPr>
        <w:t xml:space="preserve">νος </w:t>
      </w:r>
      <w:r w:rsidRPr="00DC03A0">
        <w:rPr>
          <w:rFonts w:ascii="SBL Greek" w:hAnsi="SBL Greek" w:cs="Courier New"/>
        </w:rPr>
        <w:t>ἄ</w:t>
      </w:r>
      <w:r w:rsidRPr="00DC03A0">
        <w:rPr>
          <w:rFonts w:ascii="SBL Greek" w:hAnsi="SBL Greek" w:cs="Courier New"/>
        </w:rPr>
        <w:t xml:space="preserve">γρος]; so the Eastern </w:t>
      </w:r>
      <w:r w:rsidRPr="00DC03A0">
        <w:rPr>
          <w:rFonts w:ascii="SBL Greek" w:hAnsi="SBL Greek" w:cs="Courier New"/>
        </w:rPr>
        <w:t>ὄ</w:t>
      </w:r>
      <w:r w:rsidRPr="00DC03A0">
        <w:rPr>
          <w:rFonts w:ascii="SBL Greek" w:hAnsi="SBL Greek" w:cs="Courier New"/>
        </w:rPr>
        <w:t xml:space="preserve">νος </w:t>
      </w:r>
      <w:r w:rsidRPr="00DC03A0">
        <w:rPr>
          <w:rFonts w:ascii="SBL Greek" w:hAnsi="SBL Greek" w:cs="Courier New"/>
        </w:rPr>
        <w:t>ἄ</w:t>
      </w:r>
      <w:r w:rsidRPr="00DC03A0">
        <w:rPr>
          <w:rFonts w:ascii="SBL Greek" w:hAnsi="SBL Greek" w:cs="Courier New"/>
        </w:rPr>
        <w:t>γριος, Photius, Cod. 42:91; Philos</w:t>
      </w:r>
      <w:r w:rsidRPr="00DC03A0">
        <w:rPr>
          <w:rFonts w:ascii="SBL Greek" w:hAnsi="SBL Greek" w:cs="Courier New"/>
        </w:rPr>
        <w:t>tr. Apoll. 3:2; AElian, Anim. 5:52), a species inhabiting the desert (Job 24:5; Isaiah 32; Jer 2:2; Jer 2:4), roaming free (Job 39:5), living on herbs (6:5; Jer 14:6), which is likewise mentioned in profane authors (Aristot. Anim. 6:36; Oppian, Cyneg. 3:18</w:t>
      </w:r>
      <w:r w:rsidRPr="00DC03A0">
        <w:rPr>
          <w:rFonts w:ascii="SBL Greek" w:hAnsi="SBL Greek" w:cs="Courier New"/>
        </w:rPr>
        <w:t>4 sq.), and is especially made in Scripture the symbol of a nomadic life (Gen 16:12). The following is a close translation of the poetical description of the wild ass given in the book of Job (Job 39:5-8): Who sent forth [the] wild-ass free? Yea, the yoke-</w:t>
      </w:r>
      <w:r w:rsidRPr="00DC03A0">
        <w:rPr>
          <w:rFonts w:ascii="SBL Greek" w:hAnsi="SBL Greek" w:cs="Courier New"/>
        </w:rPr>
        <w:t>bonds of the onger who opened? Whom I have assigned the desert [as] his house, Even his couching-places [the sun sterile as if] salt. He will laugh at the crowd of the Sty; The hootings of the driver he cannot hear. The quest of the mountains [is] his feed</w:t>
      </w:r>
      <w:r w:rsidRPr="00DC03A0">
        <w:rPr>
          <w:rFonts w:ascii="SBL Greek" w:hAnsi="SBL Greek" w:cs="Courier New"/>
        </w:rPr>
        <w:t>; Yea, after every green [thing] will he seek.</w:t>
      </w:r>
    </w:p>
    <w:p w:rsidR="00000000" w:rsidRPr="00DC03A0" w:rsidRDefault="00DC03A0">
      <w:pPr>
        <w:pStyle w:val="Textebrut"/>
        <w:rPr>
          <w:rFonts w:ascii="SBL Greek" w:hAnsi="SBL Greek"/>
        </w:rPr>
      </w:pPr>
      <w:r w:rsidRPr="00DC03A0">
        <w:rPr>
          <w:rFonts w:ascii="SBL Greek" w:hAnsi="SBL Greek" w:cs="Courier New"/>
        </w:rPr>
        <w:t xml:space="preserve">From the frequent and familiar allusions to the wild ass in Scripture, we may conclude it was much more numerous in the countries adjacent to Palestine in former times than it is at present. Though well known </w:t>
      </w:r>
      <w:r w:rsidRPr="00DC03A0">
        <w:rPr>
          <w:rFonts w:ascii="SBL Greek" w:hAnsi="SBL Greek" w:cs="Courier New"/>
        </w:rPr>
        <w:t>by name, the wild ass is rarely now found west of the Hauran (Bashan); nor do we find it in the Sinaitic wilderness. The species which is found east of Syria is the Asinus hemippus, or Syrian wild ass, which differs from the A sinus hemione, the wild ass o</w:t>
      </w:r>
      <w:r w:rsidRPr="00DC03A0">
        <w:rPr>
          <w:rFonts w:ascii="SBL Greek" w:hAnsi="SBL Greek" w:cs="Courier New"/>
        </w:rPr>
        <w:t xml:space="preserve">f Central Asia, in sundry slight particulars of osteology and form. This species was undoubtedly known to the Jews, and is probably the pere of Scripture. The Asinus vulgaris,. or Onager of the ancients, the original of the tame ass, inhabits the Egyptian </w:t>
      </w:r>
      <w:r w:rsidRPr="00DC03A0">
        <w:rPr>
          <w:rFonts w:ascii="SBL Greek" w:hAnsi="SBL Greek" w:cs="Courier New"/>
        </w:rPr>
        <w:t>deserts, and must also have been known. If the species were distinguished from the Syrian one, it may probably be the arod of the Hebrew. Travellers have seen this ass wild in the deserts of North Africa, in small troops of four or five. When riding in the</w:t>
      </w:r>
      <w:r w:rsidRPr="00DC03A0">
        <w:rPr>
          <w:rFonts w:ascii="SBL Greek" w:hAnsi="SBL Greek" w:cs="Courier New"/>
        </w:rPr>
        <w:t xml:space="preserve"> Sahara, they have detected what they took to be antelopes on a slightly elevated mound of sand; then, by their glasses, discovering they had no horns, they suspected they were the horses of Bedawin, who might be concealed behind them, till they allowed an</w:t>
      </w:r>
      <w:r w:rsidRPr="00DC03A0">
        <w:rPr>
          <w:rFonts w:ascii="SBL Greek" w:hAnsi="SBL Greek" w:cs="Courier New"/>
        </w:rPr>
        <w:t xml:space="preserve"> approach sufficiently near to make them out more clearly, when, snuffing up the wind, they dashed off at a speed which the best of horses could not have approached. </w:t>
      </w:r>
    </w:p>
    <w:p w:rsidR="00000000" w:rsidRPr="00DC03A0" w:rsidRDefault="00DC03A0">
      <w:pPr>
        <w:pStyle w:val="Textebrut"/>
        <w:rPr>
          <w:rFonts w:ascii="SBL Greek" w:hAnsi="SBL Greek"/>
        </w:rPr>
      </w:pPr>
      <w:r w:rsidRPr="00DC03A0">
        <w:rPr>
          <w:rFonts w:ascii="SBL Greek" w:hAnsi="SBL Greek" w:cs="Courier New"/>
        </w:rPr>
        <w:t>Tristram saw a wild ass in the oasis of Souf, which had been snared when a colt; but thou</w:t>
      </w:r>
      <w:r w:rsidRPr="00DC03A0">
        <w:rPr>
          <w:rFonts w:ascii="SBL Greek" w:hAnsi="SBL Greek" w:cs="Courier New"/>
        </w:rPr>
        <w:t>gh it had been kept for three years in  confinement, it was as untractable as when first caught, biting and kicking furiously at every one who approached it, and never enduring a saddle, on its back. In appearance and color it could not have been distingui</w:t>
      </w:r>
      <w:r w:rsidRPr="00DC03A0">
        <w:rPr>
          <w:rFonts w:ascii="SBL Greek" w:hAnsi="SBL Greek" w:cs="Courier New"/>
        </w:rPr>
        <w:t>shed from one of the finest specimens of the tame ass. The Syrian wild ass (Asinus hemippus) in no way differs from the African in habits. All the species of wild ass are more or less migratory, travelling north and south, according to the season, in large</w:t>
      </w:r>
      <w:r w:rsidRPr="00DC03A0">
        <w:rPr>
          <w:rFonts w:ascii="SBL Greek" w:hAnsi="SBL Greek" w:cs="Courier New"/>
        </w:rPr>
        <w:t xml:space="preserve"> herds. The Asiatic (Asinus hemippus) proceed in summer as far north as Armenia, marking their course by grazing the herbage very closely on their march. In winter they descend as far as the shores of the Persian Gulf. In the same manner the African specie</w:t>
      </w:r>
      <w:r w:rsidRPr="00DC03A0">
        <w:rPr>
          <w:rFonts w:ascii="SBL Greek" w:hAnsi="SBL Greek" w:cs="Courier New"/>
        </w:rPr>
        <w:t>s is only in summer seen on the confines of Egypt, retiring in winter towards the interior. Their habit of congregating at watering-places, and of standing on the watch on any rising ground, are both alluded to in Scripture (Psa 104:11; Jer 14:6). See Tris</w:t>
      </w:r>
      <w:r w:rsidRPr="00DC03A0">
        <w:rPr>
          <w:rFonts w:ascii="SBL Greek" w:hAnsi="SBL Greek" w:cs="Courier New"/>
        </w:rPr>
        <w:t>tram, Nat. Hist. of the Bible, page 42. See Ass.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 Beast[[@Headword:Wild Beast]]</w:t>
      </w:r>
    </w:p>
    <w:p w:rsidR="00000000" w:rsidRPr="00DC03A0" w:rsidRDefault="00DC03A0">
      <w:pPr>
        <w:pStyle w:val="Textebrut"/>
        <w:rPr>
          <w:rFonts w:ascii="SBL Greek" w:hAnsi="SBL Greek"/>
        </w:rPr>
      </w:pPr>
      <w:r w:rsidRPr="00DC03A0">
        <w:rPr>
          <w:rFonts w:ascii="SBL Greek" w:hAnsi="SBL Greek" w:cs="Courier New"/>
        </w:rPr>
        <w:t xml:space="preserve">             is the rendering of the A.V. at Psalm 1:11; Psa 80:13 [elsewhere "abundance," Isa 66:11], of </w:t>
      </w:r>
      <w:r w:rsidRPr="00DC03A0">
        <w:rPr>
          <w:rFonts w:ascii="SBL Greek" w:hAnsi="SBL Greek" w:cs="Courier New"/>
          <w:rtl/>
        </w:rPr>
        <w:t>זַיז</w:t>
      </w:r>
      <w:r w:rsidRPr="00DC03A0">
        <w:rPr>
          <w:rFonts w:ascii="SBL Greek" w:hAnsi="SBL Greek" w:cs="Courier New"/>
        </w:rPr>
        <w:t>, ziz, a poetical word for any moving creature of the fi</w:t>
      </w:r>
      <w:r w:rsidRPr="00DC03A0">
        <w:rPr>
          <w:rFonts w:ascii="SBL Greek" w:hAnsi="SBL Greek" w:cs="Courier New"/>
        </w:rPr>
        <w:t>eld. Another Heb. term, chayah (</w:t>
      </w:r>
      <w:r w:rsidRPr="00DC03A0">
        <w:rPr>
          <w:rFonts w:ascii="SBL Greek" w:hAnsi="SBL Greek" w:cs="Courier New"/>
          <w:rtl/>
        </w:rPr>
        <w:t>חִיָּה</w:t>
      </w:r>
      <w:r w:rsidRPr="00DC03A0">
        <w:rPr>
          <w:rFonts w:ascii="SBL Greek" w:hAnsi="SBL Greek" w:cs="Courier New"/>
        </w:rPr>
        <w:t>, Sept. θηρίον, ζ</w:t>
      </w:r>
      <w:r w:rsidRPr="00DC03A0">
        <w:rPr>
          <w:rFonts w:ascii="SBL Greek" w:hAnsi="SBL Greek" w:cs="Courier New"/>
        </w:rPr>
        <w:t>ῶ</w:t>
      </w:r>
      <w:r w:rsidRPr="00DC03A0">
        <w:rPr>
          <w:rFonts w:ascii="SBL Greek" w:hAnsi="SBL Greek" w:cs="Courier New"/>
        </w:rPr>
        <w:t>ον, θ</w:t>
      </w:r>
      <w:r w:rsidRPr="00DC03A0">
        <w:rPr>
          <w:rFonts w:ascii="SBL Greek" w:hAnsi="SBL Greek" w:cs="Courier New"/>
        </w:rPr>
        <w:t>ή</w:t>
      </w:r>
      <w:r w:rsidRPr="00DC03A0">
        <w:rPr>
          <w:rFonts w:ascii="SBL Greek" w:hAnsi="SBL Greek" w:cs="Courier New"/>
        </w:rPr>
        <w:t>ρ, τετράπους, κτ</w:t>
      </w:r>
      <w:r w:rsidRPr="00DC03A0">
        <w:rPr>
          <w:rFonts w:ascii="SBL Greek" w:hAnsi="SBL Greek" w:cs="Courier New"/>
        </w:rPr>
        <w:t>ῆ</w:t>
      </w:r>
      <w:r w:rsidRPr="00DC03A0">
        <w:rPr>
          <w:rFonts w:ascii="SBL Greek" w:hAnsi="SBL Greek" w:cs="Courier New"/>
        </w:rPr>
        <w:t xml:space="preserve">νος, </w:t>
      </w:r>
      <w:r w:rsidRPr="00DC03A0">
        <w:rPr>
          <w:rFonts w:ascii="SBL Greek" w:hAnsi="SBL Greek" w:cs="Courier New"/>
        </w:rPr>
        <w:t>ἑ</w:t>
      </w:r>
      <w:r w:rsidRPr="00DC03A0">
        <w:rPr>
          <w:rFonts w:ascii="SBL Greek" w:hAnsi="SBL Greek" w:cs="Courier New"/>
        </w:rPr>
        <w:t xml:space="preserve">ρπετόν, θηριάλωτος, βρωτός; Vulg.fera, aninzantia, animal), also rendered "beast," "wild beast," is the feminine of the adjective </w:t>
      </w:r>
      <w:r w:rsidRPr="00DC03A0">
        <w:rPr>
          <w:rFonts w:ascii="SBL Greek" w:hAnsi="SBL Greek" w:cs="Courier New"/>
          <w:rtl/>
        </w:rPr>
        <w:t>חִי</w:t>
      </w:r>
      <w:r w:rsidRPr="00DC03A0">
        <w:rPr>
          <w:rFonts w:ascii="SBL Greek" w:hAnsi="SBL Greek" w:cs="Courier New"/>
        </w:rPr>
        <w:t>, "living," used to denote any animal.</w:t>
      </w:r>
      <w:r w:rsidRPr="00DC03A0">
        <w:rPr>
          <w:rFonts w:ascii="SBL Greek" w:hAnsi="SBL Greek" w:cs="Courier New"/>
        </w:rPr>
        <w:t xml:space="preserve"> It is, however, very frequently used specially of "wild beast," when the meaning is often more filly expressed by the addition of the word </w:t>
      </w:r>
      <w:r w:rsidRPr="00DC03A0">
        <w:rPr>
          <w:rFonts w:ascii="SBL Greek" w:hAnsi="SBL Greek" w:cs="Courier New"/>
          <w:rtl/>
        </w:rPr>
        <w:t>הִָֹשּׁדֶה</w:t>
      </w:r>
      <w:r w:rsidRPr="00DC03A0">
        <w:rPr>
          <w:rFonts w:ascii="SBL Greek" w:hAnsi="SBL Greek" w:cs="Courier New"/>
        </w:rPr>
        <w:t>, has-sadeh (wild beast) "of the field" (Exo 23:11; Lev 26:22; Deu 7:22; Hos 2:14; Hos 13:8; Jer 12:9, etc</w:t>
      </w:r>
      <w:r w:rsidRPr="00DC03A0">
        <w:rPr>
          <w:rFonts w:ascii="SBL Greek" w:hAnsi="SBL Greek" w:cs="Courier New"/>
        </w:rPr>
        <w:t xml:space="preserve">.). Similar is the use of the Chaldee </w:t>
      </w:r>
      <w:r w:rsidRPr="00DC03A0">
        <w:rPr>
          <w:rFonts w:ascii="SBL Greek" w:hAnsi="SBL Greek" w:cs="Courier New"/>
          <w:rtl/>
        </w:rPr>
        <w:t>חֵיוָא</w:t>
      </w:r>
      <w:r w:rsidRPr="00DC03A0">
        <w:rPr>
          <w:rFonts w:ascii="SBL Greek" w:hAnsi="SBL Greek" w:cs="Courier New"/>
        </w:rPr>
        <w:t>, cheyvahf (Dan 4:7). SEE BEAST.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 Beast Of The Desert[[@Headword:Wild Beast Of The Desert]]</w:t>
      </w:r>
    </w:p>
    <w:p w:rsidR="00000000" w:rsidRPr="00DC03A0" w:rsidRDefault="00DC03A0">
      <w:pPr>
        <w:pStyle w:val="Textebrut"/>
        <w:rPr>
          <w:rFonts w:ascii="SBL Greek" w:hAnsi="SBL Greek"/>
        </w:rPr>
      </w:pPr>
      <w:r w:rsidRPr="00DC03A0">
        <w:rPr>
          <w:rFonts w:ascii="SBL Greek" w:hAnsi="SBL Greek" w:cs="Courier New"/>
        </w:rPr>
        <w:t>             is the rendering of the A.V. at Isa 13:21; Isa 34:14; Jeremiah 1:30 [elsewhere "</w:t>
      </w:r>
      <w:r w:rsidRPr="00DC03A0">
        <w:rPr>
          <w:rFonts w:ascii="SBL Greek" w:hAnsi="SBL Greek" w:cs="Courier New"/>
        </w:rPr>
        <w:t xml:space="preserve">dwelling in the wilderness," (Psa 52:9; Psa 74:14; Isa 23:13] of the Heb. word found only in this sense in the plur. </w:t>
      </w:r>
      <w:r w:rsidRPr="00DC03A0">
        <w:rPr>
          <w:rFonts w:ascii="SBL Greek" w:hAnsi="SBL Greek" w:cs="Courier New"/>
          <w:rtl/>
        </w:rPr>
        <w:t>צַיַּים</w:t>
      </w:r>
      <w:r w:rsidRPr="00DC03A0">
        <w:rPr>
          <w:rFonts w:ascii="SBL Greek" w:hAnsi="SBL Greek" w:cs="Courier New"/>
        </w:rPr>
        <w:t xml:space="preserve">, tsiyim, although the sing. </w:t>
      </w:r>
      <w:r w:rsidRPr="00DC03A0">
        <w:rPr>
          <w:rFonts w:ascii="SBL Greek" w:hAnsi="SBL Greek" w:cs="Courier New"/>
          <w:rtl/>
        </w:rPr>
        <w:t>צַי</w:t>
      </w:r>
      <w:r w:rsidRPr="00DC03A0">
        <w:rPr>
          <w:rFonts w:ascii="SBL Greek" w:hAnsi="SBL Greek" w:cs="Courier New"/>
        </w:rPr>
        <w:t>, tsi, occurs Num 24:24; Isa 33:21; Eze 30:9; Dan 11:30, in the sense of "ship." It is thought to de</w:t>
      </w:r>
      <w:r w:rsidRPr="00DC03A0">
        <w:rPr>
          <w:rFonts w:ascii="SBL Greek" w:hAnsi="SBL Greek" w:cs="Courier New"/>
        </w:rPr>
        <w:t>note some (or perhaps any) species of animal living in the desert, such' as  jackals. ostriches, etc. The ancient versions are inconsistent (Sept. θ</w:t>
      </w:r>
      <w:r w:rsidRPr="00DC03A0">
        <w:rPr>
          <w:rFonts w:ascii="SBL Greek" w:hAnsi="SBL Greek" w:cs="Courier New"/>
        </w:rPr>
        <w:t>ή</w:t>
      </w:r>
      <w:r w:rsidRPr="00DC03A0">
        <w:rPr>
          <w:rFonts w:ascii="SBL Greek" w:hAnsi="SBL Greek" w:cs="Courier New"/>
        </w:rPr>
        <w:t xml:space="preserve">ρια, </w:t>
      </w:r>
      <w:r w:rsidRPr="00DC03A0">
        <w:rPr>
          <w:rFonts w:ascii="SBL Greek" w:hAnsi="SBL Greek" w:cs="Courier New"/>
        </w:rPr>
        <w:t>ἰ</w:t>
      </w:r>
      <w:r w:rsidRPr="00DC03A0">
        <w:rPr>
          <w:rFonts w:ascii="SBL Greek" w:hAnsi="SBL Greek" w:cs="Courier New"/>
        </w:rPr>
        <w:t>νδάλματα; Vulg. bestiae, dracones). The Targum understands apes, Michaelis (Suppl. Page 2086) serpent</w:t>
      </w:r>
      <w:r w:rsidRPr="00DC03A0">
        <w:rPr>
          <w:rFonts w:ascii="SBL Greek" w:hAnsi="SBL Greek" w:cs="Courier New"/>
        </w:rPr>
        <w:t>s, Aurivillius (Dissert. page 298) vapyraes, Saadias and Abulwalid wild bulls, and others wild cats. See Bochart, Hieroz. 2:211.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 Beast Of The Islands[[@Headword:Wild Beast Of The Islands]]</w:t>
      </w:r>
    </w:p>
    <w:p w:rsidR="00000000" w:rsidRPr="00DC03A0" w:rsidRDefault="00DC03A0">
      <w:pPr>
        <w:pStyle w:val="Textebrut"/>
        <w:rPr>
          <w:rFonts w:ascii="SBL Greek" w:hAnsi="SBL Greek"/>
        </w:rPr>
      </w:pPr>
      <w:r w:rsidRPr="00DC03A0">
        <w:rPr>
          <w:rFonts w:ascii="SBL Greek" w:hAnsi="SBL Greek" w:cs="Courier New"/>
        </w:rPr>
        <w:t xml:space="preserve">             is the rendering of the A.V. at Isa 13:22; </w:t>
      </w:r>
      <w:r w:rsidRPr="00DC03A0">
        <w:rPr>
          <w:rFonts w:ascii="SBL Greek" w:hAnsi="SBL Greek" w:cs="Courier New"/>
        </w:rPr>
        <w:t xml:space="preserve">Isa 34:14; Jeremiah 1:39, of the Heb. word which occurs in this sense only in the plur. </w:t>
      </w:r>
      <w:r w:rsidRPr="00DC03A0">
        <w:rPr>
          <w:rFonts w:ascii="SBL Greek" w:hAnsi="SBL Greek" w:cs="Courier New"/>
          <w:rtl/>
        </w:rPr>
        <w:t>אַיַּי</w:t>
      </w:r>
      <w:r w:rsidRPr="00DC03A0">
        <w:rPr>
          <w:rFonts w:ascii="SBL Greek" w:hAnsi="SBL Greek" w:cs="Courier New"/>
        </w:rPr>
        <w:t>, iyim, although it frequently occurs both in the sing. and plur. in the sense of "island." The ancient interpreters variously understand cats (Chald. and Kimchi)</w:t>
      </w:r>
      <w:r w:rsidRPr="00DC03A0">
        <w:rPr>
          <w:rFonts w:ascii="SBL Greek" w:hAnsi="SBL Greek" w:cs="Courier New"/>
        </w:rPr>
        <w:t xml:space="preserve"> and spectres (Sept. </w:t>
      </w:r>
      <w:r w:rsidRPr="00DC03A0">
        <w:rPr>
          <w:rFonts w:ascii="SBL Greek" w:hAnsi="SBL Greek" w:cs="Courier New"/>
        </w:rPr>
        <w:t>ὀ</w:t>
      </w:r>
      <w:r w:rsidRPr="00DC03A0">
        <w:rPr>
          <w:rFonts w:ascii="SBL Greek" w:hAnsi="SBL Greek" w:cs="Courier New"/>
        </w:rPr>
        <w:t>μπλεμταύρος); but later writers generally agree that the jackal (q.v.) is meant, from its habit of howling (Bochart, Hieroz. 1:843).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 Bull[[@Headword:Wild Bull]]</w:t>
      </w:r>
    </w:p>
    <w:p w:rsidR="00000000" w:rsidRPr="00DC03A0" w:rsidRDefault="00DC03A0">
      <w:pPr>
        <w:pStyle w:val="Textebrut"/>
        <w:rPr>
          <w:rFonts w:ascii="SBL Greek" w:hAnsi="SBL Greek"/>
        </w:rPr>
      </w:pPr>
      <w:r w:rsidRPr="00DC03A0">
        <w:rPr>
          <w:rFonts w:ascii="SBL Greek" w:hAnsi="SBL Greek" w:cs="Courier New"/>
        </w:rPr>
        <w:t xml:space="preserve">             is the rendering of the A.V. at Isa 2:20, of </w:t>
      </w:r>
      <w:r w:rsidRPr="00DC03A0">
        <w:rPr>
          <w:rFonts w:ascii="SBL Greek" w:hAnsi="SBL Greek" w:cs="Courier New"/>
          <w:rtl/>
        </w:rPr>
        <w:t>תּוֹ</w:t>
      </w:r>
      <w:r w:rsidRPr="00DC03A0">
        <w:rPr>
          <w:rFonts w:ascii="SBL Greek" w:hAnsi="SBL Greek" w:cs="Courier New"/>
          <w:rtl/>
        </w:rPr>
        <w:t>א</w:t>
      </w:r>
      <w:r w:rsidRPr="00DC03A0">
        <w:rPr>
          <w:rFonts w:ascii="SBL Greek" w:hAnsi="SBL Greek" w:cs="Courier New"/>
        </w:rPr>
        <w:t xml:space="preserve">, to (Sept. σεύτλιον; Vulg. oryx), which is now generally thought to denote some of the larger species of antelope (q.v.), as the same word in a slightly longer form, </w:t>
      </w:r>
      <w:r w:rsidRPr="00DC03A0">
        <w:rPr>
          <w:rFonts w:ascii="SBL Greek" w:hAnsi="SBL Greek" w:cs="Courier New"/>
          <w:rtl/>
        </w:rPr>
        <w:t>תְּאוֹ</w:t>
      </w:r>
      <w:r w:rsidRPr="00DC03A0">
        <w:rPr>
          <w:rFonts w:ascii="SBL Greek" w:hAnsi="SBL Greek" w:cs="Courier New"/>
        </w:rPr>
        <w:t>, teo, occurs elsewhere (Deu 14:3, A.V." wild ox"), where the ancient interpreters</w:t>
      </w:r>
      <w:r w:rsidRPr="00DC03A0">
        <w:rPr>
          <w:rFonts w:ascii="SBL Greek" w:hAnsi="SBL Greek" w:cs="Courier New"/>
        </w:rPr>
        <w:t xml:space="preserve"> (Sept. </w:t>
      </w:r>
      <w:r w:rsidRPr="00DC03A0">
        <w:rPr>
          <w:rFonts w:ascii="SBL Greek" w:hAnsi="SBL Greek" w:cs="Courier New"/>
        </w:rPr>
        <w:t>ὄ</w:t>
      </w:r>
      <w:r w:rsidRPr="00DC03A0">
        <w:rPr>
          <w:rFonts w:ascii="SBL Greek" w:hAnsi="SBL Greek" w:cs="Courier New"/>
        </w:rPr>
        <w:t>ρυξ; Vulg. oryx), as well as the context, agree in that sense. The particular kind is probably the oryx, although no exact species may have been intended. Others, however, are inclined to regard the creature intended as kindred rather with the ree</w:t>
      </w:r>
      <w:r w:rsidRPr="00DC03A0">
        <w:rPr>
          <w:rFonts w:ascii="SBL Greek" w:hAnsi="SBL Greek" w:cs="Courier New"/>
        </w:rPr>
        <w:t>in, or "unicorn" of our version. It is a singular fact that various animals of the ox kind are figured on the monuments as tribute to the ancient Assyrians. SEE BUFFALO.</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 Goat[[@Headword:Wild Goat]]</w:t>
      </w:r>
    </w:p>
    <w:p w:rsidR="00000000" w:rsidRPr="00DC03A0" w:rsidRDefault="00DC03A0">
      <w:pPr>
        <w:pStyle w:val="Textebrut"/>
        <w:rPr>
          <w:rFonts w:ascii="SBL Greek" w:hAnsi="SBL Greek"/>
        </w:rPr>
      </w:pPr>
      <w:r w:rsidRPr="00DC03A0">
        <w:rPr>
          <w:rFonts w:ascii="SBL Greek" w:hAnsi="SBL Greek" w:cs="Courier New"/>
        </w:rPr>
        <w:t>             is the rendering in the A.V. of tw</w:t>
      </w:r>
      <w:r w:rsidRPr="00DC03A0">
        <w:rPr>
          <w:rFonts w:ascii="SBL Greek" w:hAnsi="SBL Greek" w:cs="Courier New"/>
        </w:rPr>
        <w:t xml:space="preserve">o Heb. words which seem to refer to cognate species of the caprid tribe. SEE GOAT.  </w:t>
      </w:r>
    </w:p>
    <w:p w:rsidR="00000000" w:rsidRPr="00DC03A0" w:rsidRDefault="00DC03A0">
      <w:pPr>
        <w:pStyle w:val="Textebrut"/>
        <w:rPr>
          <w:rFonts w:ascii="SBL Greek" w:hAnsi="SBL Greek"/>
        </w:rPr>
      </w:pPr>
      <w:r w:rsidRPr="00DC03A0">
        <w:rPr>
          <w:rFonts w:ascii="SBL Greek" w:hAnsi="SBL Greek" w:cs="Courier New"/>
        </w:rPr>
        <w:t xml:space="preserve">1. The more frequent term is always found in the plur. </w:t>
      </w:r>
      <w:r w:rsidRPr="00DC03A0">
        <w:rPr>
          <w:rFonts w:ascii="SBL Greek" w:hAnsi="SBL Greek" w:cs="Courier New"/>
          <w:rtl/>
        </w:rPr>
        <w:t>יְעֵלַים</w:t>
      </w:r>
      <w:r w:rsidRPr="00DC03A0">
        <w:rPr>
          <w:rFonts w:ascii="SBL Greek" w:hAnsi="SBL Greek" w:cs="Courier New"/>
        </w:rPr>
        <w:t xml:space="preserve">, yeelim (Sept. τραγέλαφοι,or </w:t>
      </w:r>
      <w:r w:rsidRPr="00DC03A0">
        <w:rPr>
          <w:rFonts w:ascii="SBL Greek" w:hAnsi="SBL Greek" w:cs="Courier New"/>
        </w:rPr>
        <w:t>ἔ</w:t>
      </w:r>
      <w:r w:rsidRPr="00DC03A0">
        <w:rPr>
          <w:rFonts w:ascii="SBL Greek" w:hAnsi="SBL Greek" w:cs="Courier New"/>
        </w:rPr>
        <w:t xml:space="preserve">λαφοιVulg. ibices), which occurs 1Sa 24:2, Job 39:1; Psa 104:18; besides the </w:t>
      </w:r>
      <w:r w:rsidRPr="00DC03A0">
        <w:rPr>
          <w:rFonts w:ascii="SBL Greek" w:hAnsi="SBL Greek" w:cs="Courier New"/>
        </w:rPr>
        <w:t xml:space="preserve">fem. sing. </w:t>
      </w:r>
      <w:r w:rsidRPr="00DC03A0">
        <w:rPr>
          <w:rFonts w:ascii="SBL Greek" w:hAnsi="SBL Greek" w:cs="Courier New"/>
          <w:rtl/>
        </w:rPr>
        <w:t>יִעֲלָח</w:t>
      </w:r>
      <w:r w:rsidRPr="00DC03A0">
        <w:rPr>
          <w:rFonts w:ascii="SBL Greek" w:hAnsi="SBL Greek" w:cs="Courier New"/>
        </w:rPr>
        <w:t>, yaalah ("roe," Pro 5:19), it is not at all improbable, as the Vulg. interprets the word, that some species of ibex is denoted, perhaps the Capra Sinaitica (Ehrenb.), the beden or jaela of Egypt and Arabia. This ibex was noticed at Sinia</w:t>
      </w:r>
      <w:r w:rsidRPr="00DC03A0">
        <w:rPr>
          <w:rFonts w:ascii="SBL Greek" w:hAnsi="SBL Greek" w:cs="Courier New"/>
        </w:rPr>
        <w:t>i by Ehrenberg and Hemprich (Sym. Phys. t. 18), and by Burckhardt (Trav. page 526), who (page 405) thus speaks of these animals: "In all the valleys south of the Mojeb, and particularly in those of Mojeb and El-Ahsa, large herds of mountain goats, called b</w:t>
      </w:r>
      <w:r w:rsidRPr="00DC03A0">
        <w:rPr>
          <w:rFonts w:ascii="SBL Greek" w:hAnsi="SBL Greek" w:cs="Courier New"/>
        </w:rPr>
        <w:t>y the Arabs beden, are met with. This is the steinbock or bouquetin of the Swiss and Tyrol Alps. They pasture in flocks oft forty and fifty together. Great numbers of them are killed by the people of Kerek and Tafyle, who hold their flesh in high estimatio</w:t>
      </w:r>
      <w:r w:rsidRPr="00DC03A0">
        <w:rPr>
          <w:rFonts w:ascii="SBL Greek" w:hAnsi="SBL Greek" w:cs="Courier New"/>
        </w:rPr>
        <w:t>n. They sell the large knotty horns to the Hebrew merchants who carry them to Jerusalem, where they are worked into handles for knives and daggers.... The Arabs told me that it is. difficult to get a shot at them, and that the hunters hide themselves among</w:t>
      </w:r>
      <w:r w:rsidRPr="00DC03A0">
        <w:rPr>
          <w:rFonts w:ascii="SBL Greek" w:hAnsi="SBL Greek" w:cs="Courier New"/>
        </w:rPr>
        <w:t xml:space="preserve"> the reeds on the banks of streams where the animals resort in the evening to drink. They also asserted that, when pursued, they will throw themselves from a height of fifty feet and more upon theirheads without receiving any injury." Hasselquist (Trav. pa</w:t>
      </w:r>
      <w:r w:rsidRPr="00DC03A0">
        <w:rPr>
          <w:rFonts w:ascii="SBL Greek" w:hAnsi="SBL Greek" w:cs="Courier New"/>
        </w:rPr>
        <w:t>ge 190) speaks of rock goats, (Capra cervicapra, Linn. ) which he saw hunted with falcons near Nazareth. But the C. cervicapra of Linnaeus is an antelope (Antilope cervicapra, Pall.). The Capra Sinaitica, however, is not identical with the Swiss ibex or st</w:t>
      </w:r>
      <w:r w:rsidRPr="00DC03A0">
        <w:rPr>
          <w:rFonts w:ascii="SBL Greek" w:hAnsi="SBL Greek" w:cs="Courier New"/>
        </w:rPr>
        <w:t>einbock (C. ibex), though it is a closely allied species. The wild goat of Arabia and Palestine differs only from the European in the shape and marking of the horns and in its lighter color. It is still occasionally found in the neighborhood of Engedi, its</w:t>
      </w:r>
      <w:r w:rsidRPr="00DC03A0">
        <w:rPr>
          <w:rFonts w:ascii="SBL Greek" w:hAnsi="SBL Greek" w:cs="Courier New"/>
        </w:rPr>
        <w:t xml:space="preserve"> old resort, which thence took the name (see Tristram, Nat. Hist. of the Bible, page 96). SEE IBEX.</w:t>
      </w:r>
    </w:p>
    <w:p w:rsidR="00000000" w:rsidRPr="00DC03A0" w:rsidRDefault="00DC03A0">
      <w:pPr>
        <w:pStyle w:val="Textebrut"/>
        <w:rPr>
          <w:rFonts w:ascii="SBL Greek" w:hAnsi="SBL Greek"/>
        </w:rPr>
      </w:pPr>
      <w:r w:rsidRPr="00DC03A0">
        <w:rPr>
          <w:rFonts w:ascii="SBL Greek" w:hAnsi="SBL Greek" w:cs="Courier New"/>
        </w:rPr>
        <w:t xml:space="preserve">2. The other word rendered, "wild goat" is </w:t>
      </w:r>
      <w:r w:rsidRPr="00DC03A0">
        <w:rPr>
          <w:rFonts w:ascii="SBL Greek" w:hAnsi="SBL Greek" w:cs="Courier New"/>
          <w:rtl/>
        </w:rPr>
        <w:t>אִקּוֹ</w:t>
      </w:r>
      <w:r w:rsidRPr="00DC03A0">
        <w:rPr>
          <w:rFonts w:ascii="SBL Greek" w:hAnsi="SBL Greek" w:cs="Courier New"/>
        </w:rPr>
        <w:t>, akko, which occurs only in Deu 14:5, as a clean animal, and in which the Sept. and Vulg. understand to be</w:t>
      </w:r>
      <w:r w:rsidRPr="00DC03A0">
        <w:rPr>
          <w:rFonts w:ascii="SBL Greek" w:hAnsi="SBL Greek" w:cs="Courier New"/>
        </w:rPr>
        <w:t xml:space="preserve"> a kind of deer (τραγέλαφος, tragelphus), and the Targums and Syriac a wild goat (</w:t>
      </w:r>
      <w:r w:rsidRPr="00DC03A0">
        <w:rPr>
          <w:rFonts w:ascii="SBL Greek" w:hAnsi="SBL Greek" w:cs="Courier New"/>
          <w:rtl/>
        </w:rPr>
        <w:t>יעלא</w:t>
      </w:r>
      <w:r w:rsidRPr="00DC03A0">
        <w:rPr>
          <w:rFonts w:ascii="SBL Greek" w:hAnsi="SBL Greek" w:cs="Courier New"/>
        </w:rPr>
        <w:t>). Gesenius concludes in favor of the roebuck; while others prefer the chamois, and others the gazelle.  Gesenius derives it from Arab. anak, while Furst says it is to be</w:t>
      </w:r>
      <w:r w:rsidRPr="00DC03A0">
        <w:rPr>
          <w:rFonts w:ascii="SBL Greek" w:hAnsi="SBL Greek" w:cs="Courier New"/>
        </w:rPr>
        <w:t xml:space="preserve"> traced to a radix nominalis, common to both the Sanscrit and Shemitic tongues. Schultens (Origines Hebraicae) conjectures that the name arose. ob fugacitatem, from its shyness and consequent readiness to flee; and Dr. Harris points out what he takes to be</w:t>
      </w:r>
      <w:r w:rsidRPr="00DC03A0">
        <w:rPr>
          <w:rFonts w:ascii="SBL Greek" w:hAnsi="SBL Greek" w:cs="Courier New"/>
        </w:rPr>
        <w:t xml:space="preserve"> a confirmation of this conjecture in Shaw's Travels, which, from the translations of the Sept. and Vulg., makes it a goat-deer, or Tragelaphus, such as the lerwi or fishtal, by mistake referred to Capra mambrica of Linnaeus; whereas that naturalist (Syste</w:t>
      </w:r>
      <w:r w:rsidRPr="00DC03A0">
        <w:rPr>
          <w:rFonts w:ascii="SBL Greek" w:hAnsi="SBL Greek" w:cs="Courier New"/>
        </w:rPr>
        <w:t>m. Nat. 13th ed. by Gmelin) places lerwi among the synonyms of Ant. cervicapra, which does not suit Shaw's notice, and is not known in Western Asia. The fishtal is, however, a ruminant of the African desert, possibly one of the larger Antilopidae, with lon</w:t>
      </w:r>
      <w:r w:rsidRPr="00DC03A0">
        <w:rPr>
          <w:rFonts w:ascii="SBL Greek" w:hAnsi="SBL Greek" w:cs="Courier New"/>
        </w:rPr>
        <w:t>g mane, but not as yet scientifically described. Some have referred the akko to the ahu of the Persians, i.e., the Capreolus pygargus, or the "tailless roe" (Shaw, Zool. 2:287), of Central Asia. If we could satisfactorily establish the identity of the Pers</w:t>
      </w:r>
      <w:r w:rsidRPr="00DC03A0">
        <w:rPr>
          <w:rFonts w:ascii="SBL Greek" w:hAnsi="SBL Greek" w:cs="Courier New"/>
        </w:rPr>
        <w:t>ian word with the Hebrew, the animal in question might represent the akko of the Pentateuch, which might formerly have inhabited the Lebanon, though, it is not now found in Palestine. Perhaps the paseng (Cap. cegagrus, Cuv.), which some have taken to be th</w:t>
      </w:r>
      <w:r w:rsidRPr="00DC03A0">
        <w:rPr>
          <w:rFonts w:ascii="SBL Greek" w:hAnsi="SBL Greek" w:cs="Courier New"/>
        </w:rPr>
        <w:t>e parent stock of the common goat, and which at present inhabits the mountains of Persia and Caucasus, may have in Biblical times been found in Palestine, and may be the akka of Scripture. It is, on the whole, as likely to have been the beden, or wild goat</w:t>
      </w:r>
      <w:r w:rsidRPr="00DC03A0">
        <w:rPr>
          <w:rFonts w:ascii="SBL Greek" w:hAnsi="SBL Greek" w:cs="Courier New"/>
        </w:rPr>
        <w:t xml:space="preserve"> of Mt. Sinai, as any other. SEE DEER; SEE ROE.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 Grape[[@Headword:Wild Grape]]</w:t>
      </w:r>
    </w:p>
    <w:p w:rsidR="00000000" w:rsidRPr="00DC03A0" w:rsidRDefault="00DC03A0">
      <w:pPr>
        <w:pStyle w:val="Textebrut"/>
        <w:rPr>
          <w:rFonts w:ascii="SBL Greek" w:hAnsi="SBL Greek"/>
        </w:rPr>
      </w:pPr>
      <w:r w:rsidRPr="00DC03A0">
        <w:rPr>
          <w:rFonts w:ascii="SBL Greek" w:hAnsi="SBL Greek" w:cs="Courier New"/>
        </w:rPr>
        <w:t xml:space="preserve">             is the rendering of the A.V. at Isa 5:2; Isa 5:4 of the Heb. word which occurs only in the plur. beushim, </w:t>
      </w:r>
      <w:r w:rsidRPr="00DC03A0">
        <w:rPr>
          <w:rFonts w:ascii="SBL Greek" w:hAnsi="SBL Greek" w:cs="Courier New"/>
          <w:rtl/>
        </w:rPr>
        <w:t>בְּאֻשַׁים</w:t>
      </w:r>
      <w:r w:rsidRPr="00DC03A0">
        <w:rPr>
          <w:rFonts w:ascii="SBL Greek" w:hAnsi="SBL Greek" w:cs="Courier New"/>
        </w:rPr>
        <w:t>, and indicates a noxious species of p</w:t>
      </w:r>
      <w:r w:rsidRPr="00DC03A0">
        <w:rPr>
          <w:rFonts w:ascii="SBL Greek" w:hAnsi="SBL Greek" w:cs="Courier New"/>
        </w:rPr>
        <w:t xml:space="preserve">lant or kind of fruit. In form the word is a pass. participle of </w:t>
      </w:r>
      <w:r w:rsidRPr="00DC03A0">
        <w:rPr>
          <w:rFonts w:ascii="SBL Greek" w:hAnsi="SBL Greek" w:cs="Courier New"/>
          <w:rtl/>
        </w:rPr>
        <w:t>בָּאִשׁ</w:t>
      </w:r>
      <w:r w:rsidRPr="00DC03A0">
        <w:rPr>
          <w:rFonts w:ascii="SBL Greek" w:hAnsi="SBL Greek" w:cs="Courier New"/>
        </w:rPr>
        <w:t xml:space="preserve">, which means to smell offensively, as many poisonous vegetables do; and this connects it radically with </w:t>
      </w:r>
      <w:r w:rsidRPr="00DC03A0">
        <w:rPr>
          <w:rFonts w:ascii="SBL Greek" w:hAnsi="SBL Greek" w:cs="Courier New"/>
          <w:rtl/>
        </w:rPr>
        <w:t>בָּאְשָׁה</w:t>
      </w:r>
      <w:r w:rsidRPr="00DC03A0">
        <w:rPr>
          <w:rFonts w:ascii="SBL Greek" w:hAnsi="SBL Greek" w:cs="Courier New"/>
        </w:rPr>
        <w:t>, boshah ("cockles," Job 31:40), although the two seem to denote diffe</w:t>
      </w:r>
      <w:r w:rsidRPr="00DC03A0">
        <w:rPr>
          <w:rFonts w:ascii="SBL Greek" w:hAnsi="SBL Greek" w:cs="Courier New"/>
        </w:rPr>
        <w:t xml:space="preserve">rent plants, but both useless. The Sept. gives </w:t>
      </w:r>
      <w:r w:rsidRPr="00DC03A0">
        <w:rPr>
          <w:rFonts w:ascii="SBL Greek" w:hAnsi="SBL Greek" w:cs="Courier New"/>
        </w:rPr>
        <w:t>ἀ</w:t>
      </w:r>
      <w:r w:rsidRPr="00DC03A0">
        <w:rPr>
          <w:rFonts w:ascii="SBL Greek" w:hAnsi="SBL Greek" w:cs="Courier New"/>
        </w:rPr>
        <w:t xml:space="preserve">κάνθας as the Greek equivalent; which is certainly a mistake, unless they had some other reading of the original text. The rendering of Aquila is σαπρίαι, that of Symmachus </w:t>
      </w:r>
      <w:r w:rsidRPr="00DC03A0">
        <w:rPr>
          <w:rFonts w:ascii="SBL Greek" w:hAnsi="SBL Greek" w:cs="Courier New"/>
        </w:rPr>
        <w:t>ἀ</w:t>
      </w:r>
      <w:r w:rsidRPr="00DC03A0">
        <w:rPr>
          <w:rFonts w:ascii="SBL Greek" w:hAnsi="SBL Greek" w:cs="Courier New"/>
        </w:rPr>
        <w:t>τελ</w:t>
      </w:r>
      <w:r w:rsidRPr="00DC03A0">
        <w:rPr>
          <w:rFonts w:ascii="SBL Greek" w:hAnsi="SBL Greek" w:cs="Courier New"/>
        </w:rPr>
        <w:t>ῆ</w:t>
      </w:r>
      <w:r w:rsidRPr="00DC03A0">
        <w:rPr>
          <w:rFonts w:ascii="SBL Greek" w:hAnsi="SBL Greek" w:cs="Courier New"/>
        </w:rPr>
        <w:t>; both of which give rather th</w:t>
      </w:r>
      <w:r w:rsidRPr="00DC03A0">
        <w:rPr>
          <w:rFonts w:ascii="SBL Greek" w:hAnsi="SBL Greek" w:cs="Courier New"/>
        </w:rPr>
        <w:t>e etymological meaning or force of the original word than translate it into its Greek equivalent as a significative appellation. The rendering of Jerome is labruscce; and this has been followed by Luther (Herlinge) and the A.V. (wild grapes). The species o</w:t>
      </w:r>
      <w:r w:rsidRPr="00DC03A0">
        <w:rPr>
          <w:rFonts w:ascii="SBL Greek" w:hAnsi="SBL Greek" w:cs="Courier New"/>
        </w:rPr>
        <w:t>f plant intended has been supposed by some to  be the Fitis labrusca, a plant which produces small berries of a dark-red color when ripe, but sour to the taste; Hasselquist suggests the Solanum incanun, or gray nightshade; and Celsius contends for the Acon</w:t>
      </w:r>
      <w:r w:rsidRPr="00DC03A0">
        <w:rPr>
          <w:rFonts w:ascii="SBL Greek" w:hAnsi="SBL Greek" w:cs="Courier New"/>
        </w:rPr>
        <w:t>iturn napellus, wolfs-bane. It seems more probable, however, that no specific plant is referred to in the passage of the prophet; but that the word is simply used as an adjective with its substantive understood, as a designation of bad or worthless grapes.</w:t>
      </w:r>
      <w:r w:rsidRPr="00DC03A0">
        <w:rPr>
          <w:rFonts w:ascii="SBL Greek" w:hAnsi="SBL Greek" w:cs="Courier New"/>
        </w:rPr>
        <w:t xml:space="preserve"> The Lord expected that his vineyard should produce grapes, but it produced only beihshim, vile, uneatable grapes. See Rosenmuller, Bibl. Bot. (Eng. transl.), page 111; and Comment. ad loc.; Gesenius, Henderson, Knobel, ad loc. See GRAPE.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 Ox[[@Headword:Wild Ox]]</w:t>
      </w:r>
    </w:p>
    <w:p w:rsidR="00000000" w:rsidRPr="00DC03A0" w:rsidRDefault="00DC03A0">
      <w:pPr>
        <w:pStyle w:val="Textebrut"/>
        <w:rPr>
          <w:rFonts w:ascii="SBL Greek" w:hAnsi="SBL Greek"/>
        </w:rPr>
      </w:pPr>
      <w:r w:rsidRPr="00DC03A0">
        <w:rPr>
          <w:rFonts w:ascii="SBL Greek" w:hAnsi="SBL Greek" w:cs="Courier New"/>
        </w:rPr>
        <w:t>             SEE WILD BULL.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 Friedrich Karl[[@Headword:Wild, Friedrich Karl]]</w:t>
      </w:r>
    </w:p>
    <w:p w:rsidR="00000000" w:rsidRPr="00DC03A0" w:rsidRDefault="00DC03A0">
      <w:pPr>
        <w:pStyle w:val="Textebrut"/>
        <w:rPr>
          <w:rFonts w:ascii="SBL Greek" w:hAnsi="SBL Greek"/>
        </w:rPr>
      </w:pPr>
      <w:r w:rsidRPr="00DC03A0">
        <w:rPr>
          <w:rFonts w:ascii="SBL Greek" w:hAnsi="SBL Greek" w:cs="Courier New"/>
        </w:rPr>
        <w:t>             a Protestant theologian of Germany, who died at Kirchheim, July 3, 1869, is the author of, Der moderne Jesuitismus (Nordlinge</w:t>
      </w:r>
      <w:r w:rsidRPr="00DC03A0">
        <w:rPr>
          <w:rFonts w:ascii="SBL Greek" w:hAnsi="SBL Greek" w:cs="Courier New"/>
        </w:rPr>
        <w:t xml:space="preserve">n, 1843): — Gottes Wort und die Kirche (Stuttgart, 1845): Ein Wort gegen den ublichen Gebrauch und die herkommliche Stellung der Apokryphen in der evangelischen Kirche (1854): — Jacob Heilbrunner. Ein Held unter den Streitern Jesu Christi (Leipsic, 1859). </w:t>
      </w:r>
      <w:r w:rsidRPr="00DC03A0">
        <w:rPr>
          <w:rFonts w:ascii="SBL Greek" w:hAnsi="SBL Greek" w:cs="Courier New"/>
        </w:rPr>
        <w:t>See Zuchold, Bibl. Theol.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 Johann[[@Headword:Wild, Johann]]</w:t>
      </w:r>
    </w:p>
    <w:p w:rsidR="00000000" w:rsidRPr="00DC03A0" w:rsidRDefault="00DC03A0">
      <w:pPr>
        <w:pStyle w:val="Textebrut"/>
        <w:rPr>
          <w:rFonts w:ascii="SBL Greek" w:hAnsi="SBL Greek"/>
        </w:rPr>
      </w:pPr>
      <w:r w:rsidRPr="00DC03A0">
        <w:rPr>
          <w:rFonts w:ascii="SBL Greek" w:hAnsi="SBL Greek" w:cs="Courier New"/>
        </w:rPr>
        <w:t>             SEE FERUS.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 Johann Christoph Friedrich[[@Headword:Wild, Johann Christoph Friedrich]]</w:t>
      </w:r>
    </w:p>
    <w:p w:rsidR="00000000" w:rsidRPr="00DC03A0" w:rsidRDefault="00DC03A0">
      <w:pPr>
        <w:pStyle w:val="Textebrut"/>
        <w:rPr>
          <w:rFonts w:ascii="SBL Greek" w:hAnsi="SBL Greek"/>
        </w:rPr>
      </w:pPr>
      <w:r w:rsidRPr="00DC03A0">
        <w:rPr>
          <w:rFonts w:ascii="SBL Greek" w:hAnsi="SBL Greek" w:cs="Courier New"/>
        </w:rPr>
        <w:t>             a Protestant theologian, was born at Plossberg, Jun</w:t>
      </w:r>
      <w:r w:rsidRPr="00DC03A0">
        <w:rPr>
          <w:rFonts w:ascii="SBL Greek" w:hAnsi="SBL Greek" w:cs="Courier New"/>
        </w:rPr>
        <w:t xml:space="preserve">e 13, 1803. He studied at Erlangen, was in 1830 preacher at Wassertrudingen, and in 1839 pastor at Schonberg, where he labored for twenty-nine years. In 1868 he was called to Unterschwaninlgen, in Bavaria, and died April 5, 1882. He wrote, Ueber gottliche </w:t>
      </w:r>
      <w:r w:rsidRPr="00DC03A0">
        <w:rPr>
          <w:rFonts w:ascii="SBL Greek" w:hAnsi="SBL Greek" w:cs="Courier New"/>
        </w:rPr>
        <w:t>Strafe utnd Strafgerichte (Anspach, 1832): — Systematische Darstellung der Unterscheidungslehre der katholischen und protestantischen Kirche (Nordlingen, 1842): — Der Tod im Lichte der Offenbarung (Nuremberg, 1847). See Zuchold, Bibl. Theol. 2:1448.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 Robert, D.D[[@Headword:Wild, Robert, D.D]]</w:t>
      </w:r>
    </w:p>
    <w:p w:rsidR="00000000" w:rsidRPr="00DC03A0" w:rsidRDefault="00DC03A0">
      <w:pPr>
        <w:pStyle w:val="Textebrut"/>
        <w:rPr>
          <w:rFonts w:ascii="SBL Greek" w:hAnsi="SBL Greek"/>
        </w:rPr>
      </w:pPr>
      <w:r w:rsidRPr="00DC03A0">
        <w:rPr>
          <w:rFonts w:ascii="SBL Greek" w:hAnsi="SBL Greek" w:cs="Courier New"/>
        </w:rPr>
        <w:t>             an English Nonconformist divine, poet, and wit, was born at St. Ives. Huntingdonshire, in 1609. He was educated at the University of Cambridge; received his first degree in divinity at Ox</w:t>
      </w:r>
      <w:r w:rsidRPr="00DC03A0">
        <w:rPr>
          <w:rFonts w:ascii="SBL Greek" w:hAnsi="SBL Greek" w:cs="Courier New"/>
        </w:rPr>
        <w:t>ford in 1642; was appointed rector at Aynhoe, Northamptonshire, in 1646; ejected, at the Restoration; and died at Oundle in 1679. He was the author of, Tragedy of Christopher Love at Tower Hill (1660): — Iter Boreale (eod.): — Poem on the Imprisonment of M</w:t>
      </w:r>
      <w:r w:rsidRPr="00DC03A0">
        <w:rPr>
          <w:rFonts w:ascii="SBL Greek" w:hAnsi="SBL Greek" w:cs="Courier New"/>
        </w:rPr>
        <w:t>r. Edmund Calamy in Neuwate (1662): — Poems (1668): — Rome Rhym'd to Death (1683), being a collection of choice poems, in two parts, written by the earl of R[ochester], Dr. Wild, etc.: — The Benefice; a Comedy (1689). In 1870 appeared Poems by Robert Wild,</w:t>
      </w:r>
      <w:r w:rsidRPr="00DC03A0">
        <w:rPr>
          <w:rFonts w:ascii="SBL Greek" w:hAnsi="SBL Greek" w:cs="Courier New"/>
        </w:rPr>
        <w:t xml:space="preserve"> D.D., one of the Ejected Ministers of 1662; with a Historical and Biographical Preface and Notes, by the Reverend John Hunt.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Wilderness[[@Headword:Wilderness]]</w:t>
      </w:r>
    </w:p>
    <w:p w:rsidR="00000000" w:rsidRPr="00DC03A0" w:rsidRDefault="00DC03A0">
      <w:pPr>
        <w:pStyle w:val="Textebrut"/>
        <w:rPr>
          <w:rFonts w:ascii="SBL Greek" w:hAnsi="SBL Greek"/>
        </w:rPr>
      </w:pPr>
      <w:r w:rsidRPr="00DC03A0">
        <w:rPr>
          <w:rFonts w:ascii="SBL Greek" w:hAnsi="SBL Greek" w:cs="Courier New"/>
        </w:rPr>
        <w:t xml:space="preserve">             is in the A.V. the most frequent rendering of </w:t>
      </w:r>
      <w:r w:rsidRPr="00DC03A0">
        <w:rPr>
          <w:rFonts w:ascii="SBL Greek" w:hAnsi="SBL Greek" w:cs="Courier New"/>
          <w:rtl/>
        </w:rPr>
        <w:t>מַדְבָּר</w:t>
      </w:r>
      <w:r w:rsidRPr="00DC03A0">
        <w:rPr>
          <w:rFonts w:ascii="SBL Greek" w:hAnsi="SBL Greek" w:cs="Courier New"/>
        </w:rPr>
        <w:t xml:space="preserve">(midbar, </w:t>
      </w:r>
      <w:r w:rsidRPr="00DC03A0">
        <w:rPr>
          <w:rFonts w:ascii="SBL Greek" w:hAnsi="SBL Greek" w:cs="Courier New"/>
        </w:rPr>
        <w:t>ἡ</w:t>
      </w:r>
      <w:r w:rsidRPr="00DC03A0">
        <w:rPr>
          <w:rFonts w:ascii="SBL Greek" w:hAnsi="SBL Greek" w:cs="Courier New"/>
        </w:rPr>
        <w:t xml:space="preserve"> </w:t>
      </w:r>
      <w:r w:rsidRPr="00DC03A0">
        <w:rPr>
          <w:rFonts w:ascii="SBL Greek" w:hAnsi="SBL Greek" w:cs="Courier New"/>
        </w:rPr>
        <w:t>ἔ</w:t>
      </w:r>
      <w:r w:rsidRPr="00DC03A0">
        <w:rPr>
          <w:rFonts w:ascii="SBL Greek" w:hAnsi="SBL Greek" w:cs="Courier New"/>
        </w:rPr>
        <w:t xml:space="preserve">ρημος), </w:t>
      </w:r>
      <w:r w:rsidRPr="00DC03A0">
        <w:rPr>
          <w:rFonts w:ascii="SBL Greek" w:hAnsi="SBL Greek" w:cs="Courier New"/>
        </w:rPr>
        <w:t>which primarily denotes a region not regularly tilled or inhabited (Job 38:26; Isa 32:15; Jer 2:2), but used for pasturage (from</w:t>
      </w:r>
    </w:p>
    <w:p w:rsidR="00000000" w:rsidRPr="00DC03A0" w:rsidRDefault="00DC03A0">
      <w:pPr>
        <w:pStyle w:val="Textebrut"/>
        <w:rPr>
          <w:rFonts w:ascii="SBL Greek" w:hAnsi="SBL Greek"/>
        </w:rPr>
      </w:pPr>
      <w:r w:rsidRPr="00DC03A0">
        <w:rPr>
          <w:rFonts w:ascii="SBL Greek" w:hAnsi="SBL Greek" w:cs="Courier New"/>
          <w:rtl/>
        </w:rPr>
        <w:t>דָּבִר</w:t>
      </w:r>
      <w:r w:rsidRPr="00DC03A0">
        <w:rPr>
          <w:rFonts w:ascii="SBL Greek" w:hAnsi="SBL Greek" w:cs="Courier New"/>
        </w:rPr>
        <w:t>, to track, referring to the cattle-paths) (Jer 9:9; Psa 65:13; Joe 2:22; Luk 15:4); mostly treeless and dry, but not ent</w:t>
      </w:r>
      <w:r w:rsidRPr="00DC03A0">
        <w:rPr>
          <w:rFonts w:ascii="SBL Greek" w:hAnsi="SBL Greek" w:cs="Courier New"/>
        </w:rPr>
        <w:t>irely destitute of vegetation or fertility, such as are of frequent  occurrence in the East (Robinson 2:656; occasionally cultivated in spots, Josephus, Ant. 12:4, 6). Towers were sometimes erected in them for the protection of flocks (2Ch 26:10; 2Ki 17:9;</w:t>
      </w:r>
      <w:r w:rsidRPr="00DC03A0">
        <w:rPr>
          <w:rFonts w:ascii="SBL Greek" w:hAnsi="SBL Greek" w:cs="Courier New"/>
        </w:rPr>
        <w:t xml:space="preserve"> comp. Isa 1:8). The term is likewise in some instances applied to particular barren tracts of hard arid steppes (Isa 35:6; Isa 41:18; Isa 43:20; Lam 4:3; Mal 1:3) overrun with wild animals (see Rosenmiller, Morgenl. 1:88 sq.); although for such spots the </w:t>
      </w:r>
      <w:r w:rsidRPr="00DC03A0">
        <w:rPr>
          <w:rFonts w:ascii="SBL Greek" w:hAnsi="SBL Greek" w:cs="Courier New"/>
        </w:rPr>
        <w:t xml:space="preserve">words </w:t>
      </w:r>
      <w:r w:rsidRPr="00DC03A0">
        <w:rPr>
          <w:rFonts w:ascii="SBL Greek" w:hAnsi="SBL Greek" w:cs="Courier New"/>
          <w:rtl/>
        </w:rPr>
        <w:t>מַדְבִּר שְׁמָמָה</w:t>
      </w:r>
      <w:r w:rsidRPr="00DC03A0">
        <w:rPr>
          <w:rFonts w:ascii="SBL Greek" w:hAnsi="SBL Greek" w:cs="Courier New"/>
        </w:rPr>
        <w:t xml:space="preserve">(Joe 2:3; Joel 4:19), </w:t>
      </w:r>
      <w:r w:rsidRPr="00DC03A0">
        <w:rPr>
          <w:rFonts w:ascii="SBL Greek" w:hAnsi="SBL Greek" w:cs="Courier New"/>
          <w:rtl/>
        </w:rPr>
        <w:t>יְשׁימוֹן, עֲרָבָה</w:t>
      </w:r>
      <w:r w:rsidRPr="00DC03A0">
        <w:rPr>
          <w:rFonts w:ascii="SBL Greek" w:hAnsi="SBL Greek" w:cs="Courier New"/>
        </w:rPr>
        <w:t>(see Credner, in the Stud. u. Krit. 1833, 3:788 sq.), etc., are usually employed. For a remarkable phenomenon of these dry wastes, SEE MIRAGE. Although this kind of region is not particularly c</w:t>
      </w:r>
      <w:r w:rsidRPr="00DC03A0">
        <w:rPr>
          <w:rFonts w:ascii="SBL Greek" w:hAnsi="SBL Greek" w:cs="Courier New"/>
        </w:rPr>
        <w:t>haracteristic of Palestine, yet the term midbar is applied to the following localities in it or its immediate vicinity SEE DESERT.</w:t>
      </w:r>
    </w:p>
    <w:p w:rsidR="00000000" w:rsidRPr="00DC03A0" w:rsidRDefault="00DC03A0">
      <w:pPr>
        <w:pStyle w:val="Textebrut"/>
        <w:rPr>
          <w:rFonts w:ascii="SBL Greek" w:hAnsi="SBL Greek"/>
        </w:rPr>
      </w:pPr>
      <w:r w:rsidRPr="00DC03A0">
        <w:rPr>
          <w:rFonts w:ascii="SBL Greek" w:hAnsi="SBL Greek" w:cs="Courier New"/>
        </w:rPr>
        <w:t xml:space="preserve">1. The Wilderness of Judah also called Jeshimon (1Sa 23:19; 1Sa 26:1; 1Sa 26:3), is a rocky </w:t>
      </w:r>
      <w:r w:rsidRPr="00DC03A0">
        <w:rPr>
          <w:rFonts w:ascii="SBL Greek" w:hAnsi="SBL Greek" w:cs="Courier New"/>
        </w:rPr>
        <w:t>district in the eastern part of that tribe adjoining the Dead Sea and including the town of Engedi (Jos 15:61; Jdg 1:16). It appears to have extended from the vicinity of the Kedron, a few miles east of Jerusalem, to the S.W. shore of the Dead Sea and to t</w:t>
      </w:r>
      <w:r w:rsidRPr="00DC03A0">
        <w:rPr>
          <w:rFonts w:ascii="SBL Greek" w:hAnsi="SBL Greek" w:cs="Courier New"/>
        </w:rPr>
        <w:t xml:space="preserve">he hills of Judah. The convent of Mar Saba (q.v.) is a marked feature of one of its wild and barren dells. SEE JUDAH, WILDERNESS OF. On the N.W. border of the wilderness of Judah lay the Wilderness of Tekoa (2Ch 20:20; 1Ma 9:33); as in its E. part appears </w:t>
      </w:r>
      <w:r w:rsidRPr="00DC03A0">
        <w:rPr>
          <w:rFonts w:ascii="SBL Greek" w:hAnsi="SBL Greek" w:cs="Courier New"/>
        </w:rPr>
        <w:t>to have lain the Wilderness of Engedi (1Sa 24:2), and in its S. part the Wilderness of Ziph (23:14 sq.) or Maon (q.v.), otherwise called Jeruel (2 Chronicles 20:46). The Wilderness of St. John (Mat 3:1; Mat 3:3; comp. 11:7; Luk 1:80) is a part of the deser</w:t>
      </w:r>
      <w:r w:rsidRPr="00DC03A0">
        <w:rPr>
          <w:rFonts w:ascii="SBL Greek" w:hAnsi="SBL Greek" w:cs="Courier New"/>
        </w:rPr>
        <w:t>t of Judah; although modern tradition gives that name to the neighborhood of Ain Karim west of Jerusalem. SEE JOHN THE BAPTIST.</w:t>
      </w:r>
    </w:p>
    <w:p w:rsidR="00000000" w:rsidRPr="00DC03A0" w:rsidRDefault="00DC03A0">
      <w:pPr>
        <w:pStyle w:val="Textebrut"/>
        <w:rPr>
          <w:rFonts w:ascii="SBL Greek" w:hAnsi="SBL Greek"/>
        </w:rPr>
      </w:pPr>
      <w:r w:rsidRPr="00DC03A0">
        <w:rPr>
          <w:rFonts w:ascii="SBL Greek" w:hAnsi="SBL Greek" w:cs="Courier New"/>
        </w:rPr>
        <w:t>2. The Wilderness of Beersheba (Gen 21:14) lay south of that town on the borders of the desert Et-Tih. SEE BEERSHEBA.</w:t>
      </w:r>
    </w:p>
    <w:p w:rsidR="00000000" w:rsidRPr="00DC03A0" w:rsidRDefault="00DC03A0">
      <w:pPr>
        <w:pStyle w:val="Textebrut"/>
        <w:rPr>
          <w:rFonts w:ascii="SBL Greek" w:hAnsi="SBL Greek"/>
        </w:rPr>
      </w:pPr>
      <w:r w:rsidRPr="00DC03A0">
        <w:rPr>
          <w:rFonts w:ascii="SBL Greek" w:hAnsi="SBL Greek" w:cs="Courier New"/>
        </w:rPr>
        <w:t>3. The Wil</w:t>
      </w:r>
      <w:r w:rsidRPr="00DC03A0">
        <w:rPr>
          <w:rFonts w:ascii="SBL Greek" w:hAnsi="SBL Greek" w:cs="Courier New"/>
        </w:rPr>
        <w:t>derness of Jericho (Jos 16:1), between that city and the Mount of Olives, or rather Bethany, was an extension of the desert of Judah, a rough and stony tract full of precipices (see Josephus, Ant. 10:8, 2), which contains the so-called khan of the Samarita</w:t>
      </w:r>
      <w:r w:rsidRPr="00DC03A0">
        <w:rPr>
          <w:rFonts w:ascii="SBL Greek" w:hAnsi="SBL Greek" w:cs="Courier New"/>
        </w:rPr>
        <w:t xml:space="preserve">ns (Luk 10:30). Its N, E. extremity is the wilderness of Quarantana (q.v.), and its N.W. extremity the wilderness of Beth-aven (Jos 18:12).  </w:t>
      </w:r>
    </w:p>
    <w:p w:rsidR="00000000" w:rsidRPr="00DC03A0" w:rsidRDefault="00DC03A0">
      <w:pPr>
        <w:pStyle w:val="Textebrut"/>
        <w:rPr>
          <w:rFonts w:ascii="SBL Greek" w:hAnsi="SBL Greek"/>
        </w:rPr>
      </w:pPr>
      <w:r w:rsidRPr="00DC03A0">
        <w:rPr>
          <w:rFonts w:ascii="SBL Greek" w:hAnsi="SBL Greek" w:cs="Courier New"/>
        </w:rPr>
        <w:t>4. The Wilderness of Gibeon, in the vicinity of that city, north of Jerusalem (2Sa 2:24).</w:t>
      </w:r>
    </w:p>
    <w:p w:rsidR="00000000" w:rsidRPr="00DC03A0" w:rsidRDefault="00DC03A0">
      <w:pPr>
        <w:pStyle w:val="Textebrut"/>
        <w:rPr>
          <w:rFonts w:ascii="SBL Greek" w:hAnsi="SBL Greek"/>
        </w:rPr>
      </w:pPr>
      <w:r w:rsidRPr="00DC03A0">
        <w:rPr>
          <w:rFonts w:ascii="SBL Greek" w:hAnsi="SBL Greek" w:cs="Courier New"/>
        </w:rPr>
        <w:t>5. The Wilderness of Reu</w:t>
      </w:r>
      <w:r w:rsidRPr="00DC03A0">
        <w:rPr>
          <w:rFonts w:ascii="SBL Greek" w:hAnsi="SBL Greek" w:cs="Courier New"/>
        </w:rPr>
        <w:t>ben (Deu 4:43), denotes the barren tract in the neighborhood of Bezer, on the border of the tribe towards the Arabian desert. SEE REUBEN.</w:t>
      </w:r>
    </w:p>
    <w:p w:rsidR="00000000" w:rsidRPr="00DC03A0" w:rsidRDefault="00DC03A0">
      <w:pPr>
        <w:pStyle w:val="Textebrut"/>
        <w:rPr>
          <w:rFonts w:ascii="SBL Greek" w:hAnsi="SBL Greek"/>
        </w:rPr>
      </w:pPr>
      <w:r w:rsidRPr="00DC03A0">
        <w:rPr>
          <w:rFonts w:ascii="SBL Greek" w:hAnsi="SBL Greek" w:cs="Courier New"/>
        </w:rPr>
        <w:t>6. The Wilderness of Bethsaida (Luk 9:10), a pasture-ground adjoining that town, apparently extending on both sides of</w:t>
      </w:r>
      <w:r w:rsidRPr="00DC03A0">
        <w:rPr>
          <w:rFonts w:ascii="SBL Greek" w:hAnsi="SBL Greek" w:cs="Courier New"/>
        </w:rPr>
        <w:t xml:space="preserve"> the mouth of the Upper Jordan. SEE BETHSAIDA. For the Wilderness of Arabia Petraea or of Mt. Sinai, including those of Etham, Paran, Shur, and the Arabah, SEE WILDERNESS OF THE WANDERINGS.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Wilderness Of The Wandering Of The Children Of Israel[[@Head</w:t>
      </w:r>
      <w:r w:rsidRPr="00DC03A0">
        <w:rPr>
          <w:rFonts w:ascii="SBL Greek" w:eastAsia="Times New Roman" w:hAnsi="SBL Greek" w:cs="Courier New"/>
        </w:rPr>
        <w:t>word:Wilderness Of The Wandering Of The Children Of Israel]]</w:t>
      </w:r>
    </w:p>
    <w:p w:rsidR="00000000" w:rsidRPr="00DC03A0" w:rsidRDefault="00DC03A0">
      <w:pPr>
        <w:pStyle w:val="Textebrut"/>
        <w:rPr>
          <w:rFonts w:ascii="SBL Greek" w:hAnsi="SBL Greek"/>
        </w:rPr>
      </w:pPr>
      <w:r w:rsidRPr="00DC03A0">
        <w:rPr>
          <w:rFonts w:ascii="SBL Greek" w:hAnsi="SBL Greek" w:cs="Courier New"/>
        </w:rPr>
        <w:t xml:space="preserve">             This is a convenient popular designation of the wide region in which the people were led by the divine guidance under Moses, for forty years, from Egypt to Canaan. It was here, amid </w:t>
      </w:r>
      <w:r w:rsidRPr="00DC03A0">
        <w:rPr>
          <w:rFonts w:ascii="SBL Greek" w:hAnsi="SBL Greek" w:cs="Courier New"/>
        </w:rPr>
        <w:t>nature's grandest and wildest architecture, wrapped in nature's profoundest silence and solitude, far removed from the din and distraction of the world of life and action, that the people of Israel met with their God, and witnessed manifestations of his gl</w:t>
      </w:r>
      <w:r w:rsidRPr="00DC03A0">
        <w:rPr>
          <w:rFonts w:ascii="SBL Greek" w:hAnsi="SBL Greek" w:cs="Courier New"/>
        </w:rPr>
        <w:t>ory and majesty and power such as mortals never witnessed before, and never can witness again. There, as Stainley says, "they were brought into contact with a desolation which was forcibly contrasted with the green valley of the Nile. They were enclosed wi</w:t>
      </w:r>
      <w:r w:rsidRPr="00DC03A0">
        <w:rPr>
          <w:rFonts w:ascii="SBL Greek" w:hAnsi="SBL Greek" w:cs="Courier New"/>
        </w:rPr>
        <w:t>thin a sanctuary of temples and pyramids not made With hands — the more awful from its total dissimilarity to anything which they or their fathers could have remembered in Egypt or Palestine. They were wrapped in a silence which gave full effect to the mor</w:t>
      </w:r>
      <w:r w:rsidRPr="00DC03A0">
        <w:rPr>
          <w:rFonts w:ascii="SBL Greek" w:hAnsi="SBL Greek" w:cs="Courier New"/>
        </w:rPr>
        <w:t>ning and the evening shout with which the encampment rose and pitched, and still more to the thunders, and the voice exceeding loud on the top of Horeb" (Sin.and Pal. page 20). The appropriateness of these natural features to the scenes recorded in the sac</w:t>
      </w:r>
      <w:r w:rsidRPr="00DC03A0">
        <w:rPr>
          <w:rFonts w:ascii="SBL Greek" w:hAnsi="SBL Greek" w:cs="Courier New"/>
        </w:rPr>
        <w:t>red narrative cannot safely be overlooked by the modern critic and commentator. They tend to demonstrate the perfect consistency of Bible history in its minutest details. In our treatment of it here we give in detail its geographical character and producti</w:t>
      </w:r>
      <w:r w:rsidRPr="00DC03A0">
        <w:rPr>
          <w:rFonts w:ascii="SBL Greek" w:hAnsi="SBL Greek" w:cs="Courier New"/>
        </w:rPr>
        <w:t>ons. SEE EXODE.</w:t>
      </w:r>
    </w:p>
    <w:p w:rsidR="00000000" w:rsidRPr="00DC03A0" w:rsidRDefault="00DC03A0">
      <w:pPr>
        <w:pStyle w:val="Textebrut"/>
        <w:rPr>
          <w:rFonts w:ascii="SBL Greek" w:hAnsi="SBL Greek"/>
        </w:rPr>
      </w:pPr>
      <w:r w:rsidRPr="00DC03A0">
        <w:rPr>
          <w:rFonts w:ascii="SBL Greek" w:hAnsi="SBL Greek" w:cs="Courier New"/>
        </w:rPr>
        <w:t>I. General Configuration and Features. —</w:t>
      </w:r>
    </w:p>
    <w:p w:rsidR="00000000" w:rsidRPr="00DC03A0" w:rsidRDefault="00DC03A0">
      <w:pPr>
        <w:pStyle w:val="Textebrut"/>
        <w:rPr>
          <w:rFonts w:ascii="SBL Greek" w:hAnsi="SBL Greek"/>
        </w:rPr>
      </w:pPr>
      <w:r w:rsidRPr="00DC03A0">
        <w:rPr>
          <w:rFonts w:ascii="SBL Greek" w:hAnsi="SBL Greek" w:cs="Courier New"/>
        </w:rPr>
        <w:t>1. Principal Divisions. — The country embraced in the "Wilderness of Wandering" extended from the borders of Egypt and the Mediterranean on  the west, to the plateau of Arabia on the east. How much o</w:t>
      </w:r>
      <w:r w:rsidRPr="00DC03A0">
        <w:rPr>
          <w:rFonts w:ascii="SBL Greek" w:hAnsi="SBL Greek" w:cs="Courier New"/>
        </w:rPr>
        <w:t>f the latter it included cannot be determined, because the eastern boundary of Edom is indefinite; and even were it minutely definied, it would be impossible to ascertain how close to or how far from it the Israelites travelled. There can be little doubt t</w:t>
      </w:r>
      <w:r w:rsidRPr="00DC03A0">
        <w:rPr>
          <w:rFonts w:ascii="SBL Greek" w:hAnsi="SBL Greek" w:cs="Courier New"/>
        </w:rPr>
        <w:t>hat their march was never conducted, like that of a modern army, in one dense column. It bore a far closer resemblance to the migration of an Arab tribe, whose flocks, herds, shepherds, and guards, with their families, spread over the country for many mile</w:t>
      </w:r>
      <w:r w:rsidRPr="00DC03A0">
        <w:rPr>
          <w:rFonts w:ascii="SBL Greek" w:hAnsi="SBL Greek" w:cs="Courier New"/>
        </w:rPr>
        <w:t>s. Travellers in this region often pass through a moving tribe whose outer extremities are twenty miles apart. The southern limits of the wilderness were marked by the Red Sea and its gulfs; and time northern by Canaan, Moab, and Bashan.</w:t>
      </w:r>
    </w:p>
    <w:p w:rsidR="00000000" w:rsidRPr="00DC03A0" w:rsidRDefault="00DC03A0">
      <w:pPr>
        <w:pStyle w:val="Textebrut"/>
        <w:rPr>
          <w:rFonts w:ascii="SBL Greek" w:hAnsi="SBL Greek"/>
        </w:rPr>
      </w:pPr>
      <w:r w:rsidRPr="00DC03A0">
        <w:rPr>
          <w:rFonts w:ascii="SBL Greek" w:hAnsi="SBL Greek" w:cs="Courier New"/>
        </w:rPr>
        <w:t>This vast tract is</w:t>
      </w:r>
      <w:r w:rsidRPr="00DC03A0">
        <w:rPr>
          <w:rFonts w:ascii="SBL Greek" w:hAnsi="SBL Greek" w:cs="Courier New"/>
        </w:rPr>
        <w:t xml:space="preserve"> divided by the Gulf of Akabah, and the deep valley of the Arabah, into two great sections. The western section is triangular in form, the base being marked by the Mediterranean coast and the hills of Judah, and the apex by Ras Mohammed on the extreme sout</w:t>
      </w:r>
      <w:r w:rsidRPr="00DC03A0">
        <w:rPr>
          <w:rFonts w:ascii="SBL Greek" w:hAnsi="SBL Greek" w:cs="Courier New"/>
        </w:rPr>
        <w:t xml:space="preserve">h. The physical geography of this region is very remarkable, and, as it formed the chief scene of the wanderings of the Israelites, it must be described with some minuteness. From the shore of the Mediterranean a great plain extends inland. At first it is </w:t>
      </w:r>
      <w:r w:rsidRPr="00DC03A0">
        <w:rPr>
          <w:rFonts w:ascii="SBL Greek" w:hAnsi="SBL Greek" w:cs="Courier New"/>
        </w:rPr>
        <w:t>very low and studded with mounds and ridges of drifting sand. It rises gradually, and the sand gives place to a white, flinty soil, which scantily covers the limestone strata. As the elevation increases, long reaches of rolling table-land, and broad ridges</w:t>
      </w:r>
      <w:r w:rsidRPr="00DC03A0">
        <w:rPr>
          <w:rFonts w:ascii="SBL Greek" w:hAnsi="SBL Greek" w:cs="Courier New"/>
        </w:rPr>
        <w:t xml:space="preserve"> with naked crowns and long gravelly slopes, stretch away far as the eye can see, while shallow, naked wadys, and bare, rocky glens, seam its surface and wind away waterless to the sea. Towards the east the tableland becomes still more uneven. The ridges r</w:t>
      </w:r>
      <w:r w:rsidRPr="00DC03A0">
        <w:rPr>
          <w:rFonts w:ascii="SBL Greek" w:hAnsi="SBL Greek" w:cs="Courier New"/>
        </w:rPr>
        <w:t>ise higher and are more rugged, and the valleys are deeper and wilder. Here, however, are some smooth expanses of upland plain, and broad beds of wadys, coated with a light hut rich soil. Springs and wells also become more frequent, and occasionally a stre</w:t>
      </w:r>
      <w:r w:rsidRPr="00DC03A0">
        <w:rPr>
          <w:rFonts w:ascii="SBL Greek" w:hAnsi="SBL Greek" w:cs="Courier New"/>
        </w:rPr>
        <w:t>amlet may be traced for a mile or two along its tamarisk-fringed bed. At length the plateau, having attained an altitude of about two thousand feet, breaks down abruptly, in a series of irregular terraces, or wall-like cliffs, to the great valley of the Ar</w:t>
      </w:r>
      <w:r w:rsidRPr="00DC03A0">
        <w:rPr>
          <w:rFonts w:ascii="SBL Greek" w:hAnsi="SBL Greek" w:cs="Courier New"/>
        </w:rPr>
        <w:t>ababh. Such are the general features of the desert of et-Tih. Its name is remarkable. Et-Tih signifies "The Wandering," and is doubtless derived from the wanderings of the Israelites, the tradition of which has been handed down through a period of three th</w:t>
      </w:r>
      <w:r w:rsidRPr="00DC03A0">
        <w:rPr>
          <w:rFonts w:ascii="SBL Greek" w:hAnsi="SBL Greek" w:cs="Courier New"/>
        </w:rPr>
        <w:t>ousand years. It was at the eastern border of the plateau, in the valley of the Arabah, that  the camp was pitched so long around the sacred fountain of Kadesh: and it was up the wild passes that lead from the Arabahto the table-land that an infatuated and</w:t>
      </w:r>
      <w:r w:rsidRPr="00DC03A0">
        <w:rPr>
          <w:rFonts w:ascii="SBL Greek" w:hAnsi="SBL Greek" w:cs="Courier New"/>
        </w:rPr>
        <w:t xml:space="preserve"> rebellious people attempted to force their way, against the divine command, into Canaan, when they were driven back with disgrace by the hardy Amalekites (Num 14:40-45).</w:t>
      </w:r>
    </w:p>
    <w:p w:rsidR="00000000" w:rsidRPr="00DC03A0" w:rsidRDefault="00DC03A0">
      <w:pPr>
        <w:pStyle w:val="Textebrut"/>
        <w:rPr>
          <w:rFonts w:ascii="SBL Greek" w:hAnsi="SBL Greek"/>
        </w:rPr>
      </w:pPr>
      <w:r w:rsidRPr="00DC03A0">
        <w:rPr>
          <w:rFonts w:ascii="SBL Greek" w:hAnsi="SBL Greek" w:cs="Courier New"/>
        </w:rPr>
        <w:t>On the north the plateau of et-Tih rises gradually to meet the swelling hills and gre</w:t>
      </w:r>
      <w:r w:rsidRPr="00DC03A0">
        <w:rPr>
          <w:rFonts w:ascii="SBL Greek" w:hAnsi="SBL Greek" w:cs="Courier New"/>
        </w:rPr>
        <w:t>en vales of Palestine. On the south it, also rises in long, bare, gravelly slopes to Jebel et-Tih, which sweeps rouind like the arc of a bow, and regular as a colossal wall, from Suez to the head of the gulf of Akabah.</w:t>
      </w:r>
    </w:p>
    <w:p w:rsidR="00000000" w:rsidRPr="00DC03A0" w:rsidRDefault="00DC03A0">
      <w:pPr>
        <w:pStyle w:val="Textebrut"/>
        <w:rPr>
          <w:rFonts w:ascii="SBL Greek" w:hAnsi="SBL Greek"/>
        </w:rPr>
      </w:pPr>
      <w:r w:rsidRPr="00DC03A0">
        <w:rPr>
          <w:rFonts w:ascii="SBL Greek" w:hAnsi="SBL Greek" w:cs="Courier New"/>
        </w:rPr>
        <w:t>The Arabah is a deep, wide valley, ru</w:t>
      </w:r>
      <w:r w:rsidRPr="00DC03A0">
        <w:rPr>
          <w:rFonts w:ascii="SBL Greek" w:hAnsi="SBL Greek" w:cs="Courier New"/>
        </w:rPr>
        <w:t>nning in a straight line from the gulf of Akabah to the Dead Sea. From the latter it rises in a series of terraces, supported by wall-like cliffs, until it attains an elevation of three or four hundred feet above the level of the ocean; then it declines ge</w:t>
      </w:r>
      <w:r w:rsidRPr="00DC03A0">
        <w:rPr>
          <w:rFonts w:ascii="SBL Greek" w:hAnsi="SBL Greek" w:cs="Courier New"/>
        </w:rPr>
        <w:t xml:space="preserve">ntly to the shore of the gulf of Akabah. The greater portion of it is a bare and barren desert, covered in part with a light, flinty soil, and in part with loose smanid. Low shrubbheries of tamarisk appear here and there, and clumps of camel-thorn are met </w:t>
      </w:r>
      <w:r w:rsidRPr="00DC03A0">
        <w:rPr>
          <w:rFonts w:ascii="SBL Greek" w:hAnsi="SBL Greek" w:cs="Courier New"/>
        </w:rPr>
        <w:t xml:space="preserve">with, but these are its only products. Fountains are almost unknown in it. That of Kadesh is the only one of any note recorded in ancient or modern times. Along its western side runs a range of bare, rugged limestone hills, from two to three thousand feet </w:t>
      </w:r>
      <w:r w:rsidRPr="00DC03A0">
        <w:rPr>
          <w:rFonts w:ascii="SBL Greek" w:hAnsi="SBL Greek" w:cs="Courier New"/>
        </w:rPr>
        <w:t>in height. The range is deeply furrowed by long, dry ravines, like rents in the rocky strata — and these form the only approaches to the plateau of et-Tih. Most of them are impassable to human feet: and as they cut far into the table-land, they effectually</w:t>
      </w:r>
      <w:r w:rsidRPr="00DC03A0">
        <w:rPr>
          <w:rFonts w:ascii="SBL Greek" w:hAnsi="SBL Greek" w:cs="Courier New"/>
        </w:rPr>
        <w:t xml:space="preserve"> bar all passage along its eastern border. The Israelites, therefore, in their approach to Kadesh from Sinai, must have travelled along the Arabah, or else have treaded the interior of the plateau itself.</w:t>
      </w:r>
    </w:p>
    <w:p w:rsidR="00000000" w:rsidRPr="00DC03A0" w:rsidRDefault="00DC03A0">
      <w:pPr>
        <w:pStyle w:val="Textebrut"/>
        <w:rPr>
          <w:rFonts w:ascii="SBL Greek" w:hAnsi="SBL Greek"/>
        </w:rPr>
      </w:pPr>
      <w:r w:rsidRPr="00DC03A0">
        <w:rPr>
          <w:rFonts w:ascii="SBL Greek" w:hAnsi="SBL Greek" w:cs="Courier New"/>
        </w:rPr>
        <w:t xml:space="preserve">On the east side of the valley is a mountain-range </w:t>
      </w:r>
      <w:r w:rsidRPr="00DC03A0">
        <w:rPr>
          <w:rFonts w:ascii="SBL Greek" w:hAnsi="SBL Greek" w:cs="Courier New"/>
        </w:rPr>
        <w:t>of a different character. Its southern section is granite, showing the sharp peaks and deep colors of the Sinaitic group. Te granite then gives place to sandstone, whose hues are still more gorgeous. This range formed the country of the Edomites, into whic</w:t>
      </w:r>
      <w:r w:rsidRPr="00DC03A0">
        <w:rPr>
          <w:rFonts w:ascii="SBL Greek" w:hAnsi="SBL Greek" w:cs="Courier New"/>
        </w:rPr>
        <w:t xml:space="preserve">h the Israelites never penetrated. They were compelled to turn back from Mount Hor, march down the Arabah, and pass round the southern and eastern sides of Edom. The desert of Arabia thus formed the scene of their last wanderings. It is a vast table-land, </w:t>
      </w:r>
      <w:r w:rsidRPr="00DC03A0">
        <w:rPr>
          <w:rFonts w:ascii="SBL Greek" w:hAnsi="SBL Greek" w:cs="Courier New"/>
        </w:rPr>
        <w:t>extending froum the mountain-range of Edom eastward to the horizon, without tree or shrub, stream or fountain. The surface is either bare rock, or white gravel mixed with flints, or drifting sand. The very Bedawin dread the passage of this  "great and terr</w:t>
      </w:r>
      <w:r w:rsidRPr="00DC03A0">
        <w:rPr>
          <w:rFonts w:ascii="SBL Greek" w:hAnsi="SBL Greek" w:cs="Courier New"/>
        </w:rPr>
        <w:t xml:space="preserve">ible wilderness." For days together the daring traveller who ventures to cross it must hasten onward, and should the supply of water which he is obliged to carry with him fail, all hope is gone. Wallin, one of the very few who traversed it, says, "It is a </w:t>
      </w:r>
      <w:r w:rsidRPr="00DC03A0">
        <w:rPr>
          <w:rFonts w:ascii="SBL Greek" w:hAnsi="SBL Greek" w:cs="Courier New"/>
        </w:rPr>
        <w:t>tract the most desolate and sterile I ever saw. Its irregular surface is, instead of vegetation, covered with small stones, which, shining sometimes in a dark swarthy, sometimes in a bright, white color, reflect the rays of the sun in a manner most injurio</w:t>
      </w:r>
      <w:r w:rsidRPr="00DC03A0">
        <w:rPr>
          <w:rFonts w:ascii="SBL Greek" w:hAnsi="SBL Greek" w:cs="Courier New"/>
        </w:rPr>
        <w:t>us to the eyes" (Journal of the Roy. Geog. Soc. 24:135).</w:t>
      </w:r>
    </w:p>
    <w:p w:rsidR="00000000" w:rsidRPr="00DC03A0" w:rsidRDefault="00DC03A0">
      <w:pPr>
        <w:pStyle w:val="Textebrut"/>
        <w:rPr>
          <w:rFonts w:ascii="SBL Greek" w:hAnsi="SBL Greek"/>
        </w:rPr>
      </w:pPr>
      <w:r w:rsidRPr="00DC03A0">
        <w:rPr>
          <w:rFonts w:ascii="SBL Greek" w:hAnsi="SBL Greek" w:cs="Courier New"/>
        </w:rPr>
        <w:t xml:space="preserve">Mr. Palgrave, who crossed it more recently, almost in the track of Wallin, also gives a frightful account of it (Travels in Arabia, 1:8 sq.). It is far more desolate and dreary and terrible than any </w:t>
      </w:r>
      <w:r w:rsidRPr="00DC03A0">
        <w:rPr>
          <w:rFonts w:ascii="SBL Greek" w:hAnsi="SBL Greek" w:cs="Courier New"/>
        </w:rPr>
        <w:t>part of the region west of the Arabah.</w:t>
      </w:r>
    </w:p>
    <w:p w:rsidR="00000000" w:rsidRPr="00DC03A0" w:rsidRDefault="00DC03A0">
      <w:pPr>
        <w:pStyle w:val="Textebrut"/>
        <w:rPr>
          <w:rFonts w:ascii="SBL Greek" w:hAnsi="SBL Greek"/>
        </w:rPr>
      </w:pPr>
      <w:r w:rsidRPr="00DC03A0">
        <w:rPr>
          <w:rFonts w:ascii="SBL Greek" w:hAnsi="SBL Greek" w:cs="Courier New"/>
        </w:rPr>
        <w:t>2. The Peninsula of Sinai. — The twin gulfs of Suez and Akabah, into which the Red Sea separates, embrace this triangle on its west and east sides respectively. One or other of them is in sight from almost all the sum</w:t>
      </w:r>
      <w:r w:rsidRPr="00DC03A0">
        <w:rPr>
          <w:rFonts w:ascii="SBL Greek" w:hAnsi="SBL Greek" w:cs="Courier New"/>
        </w:rPr>
        <w:t>mits of the Sinaitic cluster, and from the highest points both branches. The eastern coast of the gulf of Suez is strewn with shells, and with the forests of submarine vegetation, which possibly gave the whole sea its Hebrew appellation of the Sea of Weeds</w:t>
      </w:r>
      <w:r w:rsidRPr="00DC03A0">
        <w:rPr>
          <w:rFonts w:ascii="SBL Greek" w:hAnsi="SBL Greek" w:cs="Courier New"/>
        </w:rPr>
        <w:t>." The "huge trunks" of its "trees of coral may be seen even on the dry shore," while at Tur cabins are formed of madrepores gathered from it, and the debris of con'hylia lie thickly heaped on the beach. Similar "coralline forests" are described (Stanuley,</w:t>
      </w:r>
      <w:r w:rsidRPr="00DC03A0">
        <w:rPr>
          <w:rFonts w:ascii="SBL Greek" w:hAnsi="SBL Greek" w:cs="Courier New"/>
        </w:rPr>
        <w:t xml:space="preserve"> Sinai and Palestine, page 83) as marking the coast of the gulf of Akabah. The northern portion of the whole peninsula is a plateau bounded southwards by the range of et-Tih, which droops across it on the map with a curve somewhat like that of a slack chai</w:t>
      </w:r>
      <w:r w:rsidRPr="00DC03A0">
        <w:rPr>
          <w:rFonts w:ascii="SBL Greek" w:hAnsi="SBL Greek" w:cs="Courier New"/>
        </w:rPr>
        <w:t>n, whose points of suspension are, westwards, Suez, and eastward, but farther south, some "sandstone cliffs, which shut off" this region friom the gulf of Akabah. The north- western member of this chain converges with the shore of the gulf of Suez, till th</w:t>
      </w:r>
      <w:r w:rsidRPr="00DC03A0">
        <w:rPr>
          <w:rFonts w:ascii="SBL Greek" w:hAnsi="SBL Greek" w:cs="Courier New"/>
        </w:rPr>
        <w:t xml:space="preserve">e two run nearly parallel. Its eastern member throws off several fragments of long and short ridges towards the gulf of Akabah and the northern plateau called from it et-Tih. The Jebel Dillal (Burckhardt, Dhelel) is the most southerly of the continuations </w:t>
      </w:r>
      <w:r w:rsidRPr="00DC03A0">
        <w:rPr>
          <w:rFonts w:ascii="SBL Greek" w:hAnsi="SBL Greek" w:cs="Courier New"/>
        </w:rPr>
        <w:t xml:space="preserve">of this eastern member (Seetzen, Beisein, III, 3:413). The greatest elevation in the et-Tih range is attained a little west of the meridian 340, near its most southerly point; it is here 4654 feet above the Mediterranean. </w:t>
      </w:r>
    </w:p>
    <w:p w:rsidR="00000000" w:rsidRPr="00DC03A0" w:rsidRDefault="00DC03A0">
      <w:pPr>
        <w:pStyle w:val="Textebrut"/>
        <w:rPr>
          <w:rFonts w:ascii="SBL Greek" w:hAnsi="SBL Greek"/>
        </w:rPr>
      </w:pPr>
      <w:r w:rsidRPr="00DC03A0">
        <w:rPr>
          <w:rFonts w:ascii="SBL Greek" w:hAnsi="SBL Greek" w:cs="Courier New"/>
        </w:rPr>
        <w:t xml:space="preserve">From this point the watershed of </w:t>
      </w:r>
      <w:r w:rsidRPr="00DC03A0">
        <w:rPr>
          <w:rFonts w:ascii="SBL Greek" w:hAnsi="SBL Greek" w:cs="Courier New"/>
        </w:rPr>
        <w:t>the plateau runs obliquely between north and east towards Hebron; westward of which line, and northward from the westerly member of Jebel  et-Tih, the whole wady-system is drained by the great Wady el-'Arish, along a gradual slope to the Mediterranean. The</w:t>
      </w:r>
      <w:r w:rsidRPr="00DC03A0">
        <w:rPr>
          <w:rFonts w:ascii="SBL Greek" w:hAnsi="SBL Greek" w:cs="Courier New"/>
        </w:rPr>
        <w:t xml:space="preserve"> shorter and much steeper slupe eastward partly converges into the large ducts of wadys Fikreh and el-Jeib, entering the Dead Sea's south-western angle through the southern wall of the Ghor, and partly finds an outlet nearly parallel, but farther to the so</w:t>
      </w:r>
      <w:r w:rsidRPr="00DC03A0">
        <w:rPr>
          <w:rFonts w:ascii="SBL Greek" w:hAnsi="SBL Greek" w:cs="Courier New"/>
        </w:rPr>
        <w:t>uth, by the Wady Jerafeh into the Arabah. The great depression of the Dead Sea (1300 feet below the Mediterranean) explains the greater steepness of this eastern slope. In crossing this plateau, Seetzen found that rain and wind had worked depressions in pa</w:t>
      </w:r>
      <w:r w:rsidRPr="00DC03A0">
        <w:rPr>
          <w:rFonts w:ascii="SBL Greek" w:hAnsi="SBL Greek" w:cs="Courier New"/>
        </w:rPr>
        <w:t>rts of its flat, which contained a few shrubs or isolated bushes. This flat rose here and there in heights steep on one side, composed of white chalk with frequent lumps of flint embedded (ibid. 3:48). The plateau has a central point in the station Khan Nu</w:t>
      </w:r>
      <w:r w:rsidRPr="00DC03A0">
        <w:rPr>
          <w:rFonts w:ascii="SBL Greek" w:hAnsi="SBL Greek" w:cs="Courier New"/>
        </w:rPr>
        <w:t xml:space="preserve">khl, so named from the date-trees which once adorned its wady, but which have all disappeared. </w:t>
      </w:r>
    </w:p>
    <w:p w:rsidR="00000000" w:rsidRPr="00DC03A0" w:rsidRDefault="00DC03A0">
      <w:pPr>
        <w:pStyle w:val="Textebrut"/>
        <w:rPr>
          <w:rFonts w:ascii="SBL Greek" w:hAnsi="SBL Greek"/>
        </w:rPr>
      </w:pPr>
      <w:r w:rsidRPr="00DC03A0">
        <w:rPr>
          <w:rFonts w:ascii="SBL Greek" w:hAnsi="SBL Greek" w:cs="Courier New"/>
        </w:rPr>
        <w:t>This point is nearly equidistant from Suez westward, Akabah eastward, el-'Arish northward, and the foot of Jebel Musa southward. It lies half a mile north of th</w:t>
      </w:r>
      <w:r w:rsidRPr="00DC03A0">
        <w:rPr>
          <w:rFonts w:ascii="SBL Greek" w:hAnsi="SBL Greek" w:cs="Courier New"/>
        </w:rPr>
        <w:t xml:space="preserve">e "Haj-route,'" between Suez and Akabah, which traverses "a boundless flat, dreary and desolate" (ibid. page56), and is 1494 feet above the Mediterranean early on the same meridian as the highest point before assigned to et-Tih. On this meridian also lies </w:t>
      </w:r>
      <w:r w:rsidRPr="00DC03A0">
        <w:rPr>
          <w:rFonts w:ascii="SBL Greek" w:hAnsi="SBL Greek" w:cs="Courier New"/>
        </w:rPr>
        <w:t xml:space="preserve">um-Shimier, farther south, the highest point of the entire peninsula, having an elevation of 9300 feet, or nearly double that of et-Tilf. A little to the west of the same meridian lies el-'Arish, and the southern cape, Ras Mohammed, is situated about 340° </w:t>
      </w:r>
      <w:r w:rsidRPr="00DC03A0">
        <w:rPr>
          <w:rFonts w:ascii="SBL Greek" w:hAnsi="SBL Greek" w:cs="Courier New"/>
        </w:rPr>
        <w:t>17'. Thus the parallel 31° and the meridian 34° form important axes of the whole region of the peninsula. A full description of the wilderness of et-Tih is given by Robinson (Bibl. Res. 1:177, 178, 199), together with a memorandum of the travellers who exp</w:t>
      </w:r>
      <w:r w:rsidRPr="00DC03A0">
        <w:rPr>
          <w:rFonts w:ascii="SBL Greek" w:hAnsi="SBL Greek" w:cs="Courier New"/>
        </w:rPr>
        <w:t>lored it previously to himself.</w:t>
      </w:r>
    </w:p>
    <w:p w:rsidR="00000000" w:rsidRPr="00DC03A0" w:rsidRDefault="00DC03A0">
      <w:pPr>
        <w:pStyle w:val="Textebrut"/>
        <w:rPr>
          <w:rFonts w:ascii="SBL Greek" w:hAnsi="SBL Greek"/>
        </w:rPr>
      </w:pPr>
      <w:r w:rsidRPr="00DC03A0">
        <w:rPr>
          <w:rFonts w:ascii="SBL Greek" w:hAnsi="SBL Greek" w:cs="Courier New"/>
        </w:rPr>
        <w:t xml:space="preserve">On the eastern edge of the plateau to the north of the et-Tih range, which is raised terrace-wise by a step from the level of the Ghor, rises a singular second, or, reckoning that level itself, a third plateau, superimposed </w:t>
      </w:r>
      <w:r w:rsidRPr="00DC03A0">
        <w:rPr>
          <w:rFonts w:ascii="SBL Greek" w:hAnsi="SBL Greek" w:cs="Courier New"/>
        </w:rPr>
        <w:t xml:space="preserve">on the general surface of the et-Tih region. These Russegger (Map) distinguishes as three terraces in the chalk ridges. Dr. Kruse, in his Anmerkungen on Seetzen's travels ( Reisen, III, 3L410), remarks that the Jebel et-Tih is the montes nigri, or μέλανες </w:t>
      </w:r>
      <w:r w:rsidRPr="00DC03A0">
        <w:rPr>
          <w:rFonts w:ascii="SBL Greek" w:hAnsi="SBL Greek" w:cs="Courier New"/>
        </w:rPr>
        <w:t>of Ptolemy, in whose view that range descends to the extreme southern point of the peninsula, thus including, of course, the Sinaitic region. This confusion arose from a waist of distinct conception of geographical details. The name seems to have been obta</w:t>
      </w:r>
      <w:r w:rsidRPr="00DC03A0">
        <w:rPr>
          <w:rFonts w:ascii="SBL Greek" w:hAnsi="SBL Greek" w:cs="Courier New"/>
        </w:rPr>
        <w:t xml:space="preserve">ined from the dark, or even black, color which is observable in parts.  </w:t>
      </w:r>
    </w:p>
    <w:p w:rsidR="00000000" w:rsidRPr="00DC03A0" w:rsidRDefault="00DC03A0">
      <w:pPr>
        <w:pStyle w:val="Textebrut"/>
        <w:rPr>
          <w:rFonts w:ascii="SBL Greek" w:hAnsi="SBL Greek"/>
        </w:rPr>
      </w:pPr>
      <w:r w:rsidRPr="00DC03A0">
        <w:rPr>
          <w:rFonts w:ascii="SBL Greek" w:hAnsi="SBL Greek" w:cs="Courier New"/>
        </w:rPr>
        <w:t>The Haj-route from Suez to Akabah, crossing the peninasula in a direction a little south of east, may stand for the chord of the arc of the et-Tih range, the length of which latter is</w:t>
      </w:r>
      <w:r w:rsidRPr="00DC03A0">
        <w:rPr>
          <w:rFonts w:ascii="SBL Greek" w:hAnsi="SBL Greek" w:cs="Courier New"/>
        </w:rPr>
        <w:t xml:space="preserve"> about one hundred and twenty miles. This slope, descending northwards upon the Mediterranean, is of limestone (Stanley, Sinai and Palestine, page 7), covered with coarse gravel interspersed with black flints aind drift (Russegger, Map). But its desolation</w:t>
      </w:r>
      <w:r w:rsidRPr="00DC03A0">
        <w:rPr>
          <w:rFonts w:ascii="SBL Greek" w:hAnsi="SBL Greek" w:cs="Courier New"/>
        </w:rPr>
        <w:t xml:space="preserve"> has not always been so extreme, oxen, asses, and sheep having olnce grazed in parts of it where now only the camel is found. Three passes through the et-Tih range are mentioned bv Robinson (Bibl. Res. 1:123: comp. 561-563, App. 22) — er-Rakineh, the weste</w:t>
      </w:r>
      <w:r w:rsidRPr="00DC03A0">
        <w:rPr>
          <w:rFonts w:ascii="SBL Greek" w:hAnsi="SBL Greek" w:cs="Courier New"/>
        </w:rPr>
        <w:t xml:space="preserve">rn; el-Mureikhy, the eastern; and el-Wirsah, between the two. These all meet south of Ruhaibeh (Rehoboth, Gen 26:22?), in about north latitude 31&lt;degrees&gt; 5', east longitude 34&lt;degrees&gt; 42', and thence diverge towards Hebron and Gaza. The eastern is noted </w:t>
      </w:r>
      <w:r w:rsidRPr="00DC03A0">
        <w:rPr>
          <w:rFonts w:ascii="SBL Greek" w:hAnsi="SBL Greek" w:cs="Courier New"/>
        </w:rPr>
        <w:t xml:space="preserve">by Russegger as 4853 feet above sea-level. Seetzen took the et-Tih range for the "Mount Seir," passed on the way from Sinai (Horeb, Deu 1:2) to Kadesh Barnea by the Israelites (Reisen, 3:28; comp. Kruse, Anmerkungen, 3:417). </w:t>
      </w:r>
    </w:p>
    <w:p w:rsidR="00000000" w:rsidRPr="00DC03A0" w:rsidRDefault="00DC03A0">
      <w:pPr>
        <w:pStyle w:val="Textebrut"/>
        <w:rPr>
          <w:rFonts w:ascii="SBL Greek" w:hAnsi="SBL Greek"/>
        </w:rPr>
      </w:pPr>
      <w:r w:rsidRPr="00DC03A0">
        <w:rPr>
          <w:rFonts w:ascii="SBL Greek" w:hAnsi="SBL Greek" w:cs="Courier New"/>
        </w:rPr>
        <w:t>It would form a conspicuous ob</w:t>
      </w:r>
      <w:r w:rsidRPr="00DC03A0">
        <w:rPr>
          <w:rFonts w:ascii="SBL Greek" w:hAnsi="SBL Greek" w:cs="Courier New"/>
        </w:rPr>
        <w:t>ject oni the left to the Israelites, going south-eastwards nuear the coast of the gulf of Suez. Seetzen, proceeding towards Suez, i.e., in the opposite direction, mentions a high sandy plain (Reisen, 3:111), apparently near Wady Ghurundel, whence its steep</w:t>
      </w:r>
      <w:r w:rsidRPr="00DC03A0">
        <w:rPr>
          <w:rFonts w:ascii="SBL Greek" w:hAnsi="SBL Greek" w:cs="Courier New"/>
        </w:rPr>
        <w:t xml:space="preserve"> southern face was visible in a white streak stretching westwards and eastwards. Dr. Stanley (Sinai and Palestine, page 7) says, "However much the other mountains of the peniinsula vary in form or height, the mountains of the Tih are always alike — always </w:t>
      </w:r>
      <w:r w:rsidRPr="00DC03A0">
        <w:rPr>
          <w:rFonts w:ascii="SBL Greek" w:hAnsi="SBL Greek" w:cs="Courier New"/>
        </w:rPr>
        <w:t>faithfull to their tabular outline and blanched desolation." They applear like "a long limestone wall." This traveller saw them, however, only "from a distance " (ibid. and note 2). Seetzen, who crossed them, going from Hebron to Sinai, says of the view fr</w:t>
      </w:r>
      <w:r w:rsidRPr="00DC03A0">
        <w:rPr>
          <w:rFonts w:ascii="SBL Greek" w:hAnsi="SBL Greek" w:cs="Courier New"/>
        </w:rPr>
        <w:t xml:space="preserve">om the highest ridge of the lower mountain-line, "What a landscape was that I looked down upon! On all sides the most frightful wilderness extended out of sight in every direction, without tree, shrub, or speck of green. It was an alternation of flats and </w:t>
      </w:r>
      <w:r w:rsidRPr="00DC03A0">
        <w:rPr>
          <w:rFonts w:ascii="SBL Greek" w:hAnsi="SBL Greek" w:cs="Courier New"/>
        </w:rPr>
        <w:t>hills, for the most part black as night, only the naked rock-walls on the hummocks and heights showed patches of dazzling whiteness... a striking image of our globe, when, through Phaeton's carelessness, the sun came too near to it." (Reisen, 3:50). Simila</w:t>
      </w:r>
      <w:r w:rsidRPr="00DC03A0">
        <w:rPr>
          <w:rFonts w:ascii="SBL Greek" w:hAnsi="SBL Greek" w:cs="Courier New"/>
        </w:rPr>
        <w:t>rly, describing the scenery of the Wady el-Biara, by which he passed the et-Tih range, he says, "On the south side rose a considerable range,  desolate, craggy, and naked. All was limestone, chalk, and flint. The chalk cliffs gave the steep offset of the T</w:t>
      </w:r>
      <w:r w:rsidRPr="00DC03A0">
        <w:rPr>
          <w:rFonts w:ascii="SBL Greek" w:hAnsi="SBL Greek" w:cs="Courier New"/>
        </w:rPr>
        <w:t>ih range on its south side the aspect of a snow mountain" (page 62). The proper entrance to the interior of this line, although not the usual one for travellers, is by Wady Wutah, which lies at the head of Wady Ghurundel, and is a fair specimen of the pass</w:t>
      </w:r>
      <w:r w:rsidRPr="00DC03A0">
        <w:rPr>
          <w:rFonts w:ascii="SBL Greek" w:hAnsi="SBL Greek" w:cs="Courier New"/>
        </w:rPr>
        <w:t>es of this entire region.</w:t>
      </w:r>
    </w:p>
    <w:p w:rsidR="00000000" w:rsidRPr="00DC03A0" w:rsidRDefault="00DC03A0">
      <w:pPr>
        <w:pStyle w:val="Textebrut"/>
        <w:rPr>
          <w:rFonts w:ascii="SBL Greek" w:hAnsi="SBL Greek"/>
        </w:rPr>
      </w:pPr>
      <w:r w:rsidRPr="00DC03A0">
        <w:rPr>
          <w:rFonts w:ascii="SBL Greek" w:hAnsi="SBL Greek" w:cs="Courier New"/>
        </w:rPr>
        <w:t xml:space="preserve">The other routes which traverse the peninsula are, that from Hebron to Suez along the maritime plain, at a distance of from ten to thirty miles from the sea, passing el-Arish; that from Suez to Tar, along the coast of the gulf of </w:t>
      </w:r>
      <w:r w:rsidRPr="00DC03A0">
        <w:rPr>
          <w:rFonts w:ascii="SBL Greek" w:hAnsi="SBL Greek" w:cs="Courier New"/>
        </w:rPr>
        <w:t>Suez through the Kaa: and that from Akabah, near Eziongeber, ascending the western wall of the Arabah through the Wady el-Jeib, by several passes, not far from the southern extremity of the Dead Sea, towards Hebron, in a course here nearly north-west, then</w:t>
      </w:r>
      <w:r w:rsidRPr="00DC03A0">
        <w:rPr>
          <w:rFonts w:ascii="SBL Greek" w:hAnsi="SBL Greek" w:cs="Courier New"/>
        </w:rPr>
        <w:t xml:space="preserve"> again north. A modern mountain road has been partially constructed by Abbas Pasha in the pass of the Wady Hebrbn, leading from the coast of the gulf of Suez towards the convent commonly called St. Catherine's. </w:t>
      </w:r>
    </w:p>
    <w:p w:rsidR="00000000" w:rsidRPr="00DC03A0" w:rsidRDefault="00DC03A0">
      <w:pPr>
        <w:pStyle w:val="Textebrut"/>
        <w:rPr>
          <w:rFonts w:ascii="SBL Greek" w:hAnsi="SBL Greek"/>
        </w:rPr>
      </w:pPr>
      <w:r w:rsidRPr="00DC03A0">
        <w:rPr>
          <w:rFonts w:ascii="SBL Greek" w:hAnsi="SBL Greek" w:cs="Courier New"/>
        </w:rPr>
        <w:t>The ascent from the trough of the Armbah (wh</w:t>
      </w:r>
      <w:r w:rsidRPr="00DC03A0">
        <w:rPr>
          <w:rFonts w:ascii="SBL Greek" w:hAnsi="SBL Greek" w:cs="Courier New"/>
        </w:rPr>
        <w:t>ich is steeper-sided at its northwest extremity than elsewhere) towards the general plateau is by the pass el-Khurar, by which the level of that broad surface is attained. The smaller plateau rests obliquely upon the latter, abutting on the Dead Sea at Mas</w:t>
      </w:r>
      <w:r w:rsidRPr="00DC03A0">
        <w:rPr>
          <w:rFonts w:ascii="SBL Greek" w:hAnsi="SBL Greek" w:cs="Courier New"/>
        </w:rPr>
        <w:t>ada, where its side and that of the lower floor converve, and is reached by ascending through the higher Nukb es-Sifa. Its face, corresponding to the southern face of the Tih plateau, looks considerably to the west of south, owing to this obliquity, and is</w:t>
      </w:r>
      <w:r w:rsidRPr="00DC03A0">
        <w:rPr>
          <w:rFonts w:ascii="SBL Greek" w:hAnsi="SBL Greek" w:cs="Courier New"/>
        </w:rPr>
        <w:t xml:space="preserve"> delineated like a well-defined mountain-wall in Kiepert's map, having at the south-east angle a bold buttress in the Jebel Mikhrah, and at the south-west another in the Jebel 'Araif en-Nakah, which stands out apparently in the wilderness like a promontory</w:t>
      </w:r>
      <w:r w:rsidRPr="00DC03A0">
        <w:rPr>
          <w:rFonts w:ascii="SBL Greek" w:hAnsi="SBL Greek" w:cs="Courier New"/>
        </w:rPr>
        <w:t xml:space="preserve"> at sea. From the former mountain, its most southerly point, at about 30° 20' north latitude, this plateau extends northward a little east, till it merges in the southern slope of Judsea, but at about 30&lt;degrees&gt; 50' north latitude is cut nearly through by</w:t>
      </w:r>
      <w:r w:rsidRPr="00DC03A0">
        <w:rPr>
          <w:rFonts w:ascii="SBL Greek" w:hAnsi="SBL Greek" w:cs="Courier New"/>
        </w:rPr>
        <w:t xml:space="preserve"> the Wady Fikreh, trenching its area eastward, and not quite meeting the Wady Murrah, which has its declivity apparently towards the Wady el-'Arish westward. The face of mountain wall mentioned above may probably be "the mountain of the Amorites," or this </w:t>
      </w:r>
      <w:r w:rsidRPr="00DC03A0">
        <w:rPr>
          <w:rFonts w:ascii="SBL Greek" w:hAnsi="SBL Greek" w:cs="Courier New"/>
        </w:rPr>
        <w:t>whole higher plateau may be so (Deu 1:7; Deu 1:19-20). A line drawn northwards from Ras Mohammed passes a little to the west of 'Araif en-Nakah.</w:t>
      </w:r>
    </w:p>
    <w:p w:rsidR="00000000" w:rsidRPr="00DC03A0" w:rsidRDefault="00DC03A0">
      <w:pPr>
        <w:pStyle w:val="Textebrut"/>
        <w:rPr>
          <w:rFonts w:ascii="SBL Greek" w:hAnsi="SBL Greek"/>
        </w:rPr>
      </w:pPr>
      <w:r w:rsidRPr="00DC03A0">
        <w:rPr>
          <w:rFonts w:ascii="SBL Greek" w:hAnsi="SBL Greek" w:cs="Courier New"/>
        </w:rPr>
        <w:t xml:space="preserve">On the whole, except in the Debbet er-Ralmleh, sand is rare in the peninsula. There is little or in one on the </w:t>
      </w:r>
      <w:r w:rsidRPr="00DC03A0">
        <w:rPr>
          <w:rFonts w:ascii="SBL Greek" w:hAnsi="SBL Greek" w:cs="Courier New"/>
        </w:rPr>
        <w:t>seashore, and the plain el-Kaa on  the south-west coast is gravelly rather than sandy. Of sandstone on the edges of the granitic central mass there is no lack. It is chiefly found between the chalk and limestone of et-Tih and the southern rocky triangle of</w:t>
      </w:r>
      <w:r w:rsidRPr="00DC03A0">
        <w:rPr>
          <w:rFonts w:ascii="SBL Greek" w:hAnsi="SBL Greek" w:cs="Courier New"/>
        </w:rPr>
        <w:t xml:space="preserve"> Sinai. Thus the Jebel Dillal is of sandstone, in tall vertical cliffs, forming the boundary of er-Ramleh on the east side, and similar steep sandstone cliffs are visible in the same plain, lying on its north and north-west sides (Seetzen, Reisen, 3:66; co</w:t>
      </w:r>
      <w:r w:rsidRPr="00DC03A0">
        <w:rPr>
          <w:rFonts w:ascii="SBL Greek" w:hAnsi="SBL Greek" w:cs="Courier New"/>
        </w:rPr>
        <w:t>mp. 3:413). In the Wady Mokatteb "the soft surface of these sandstone cliffs offered ready tablets" to the unknown wayfarers who wrote the "Sinasitic inscriptions." This stone gives in some parts a strong red hue to the nearer landscape, and softens into s</w:t>
      </w:r>
      <w:r w:rsidRPr="00DC03A0">
        <w:rPr>
          <w:rFonts w:ascii="SBL Greek" w:hAnsi="SBL Greek" w:cs="Courier New"/>
        </w:rPr>
        <w:t xml:space="preserve">hades of the subtlest delicacy in the distance. Where the surface has been broken away, or fretted and eaten by the action of water, these hues are most vivid (Sinai and Palestine, pages 10-12). It has been supposed that the Egyptians worked the limestone </w:t>
      </w:r>
      <w:r w:rsidRPr="00DC03A0">
        <w:rPr>
          <w:rFonts w:ascii="SBL Greek" w:hAnsi="SBL Greek" w:cs="Courier New"/>
        </w:rPr>
        <w:t>of et-Tih, and that that material, as found in the pyramids, was there quarried. The hardness of the granite in the Jebel et-Ttur has been emphatically noticed by travellers. Thus, in constructing recently the mountain road for Abbas Pasha, "the rocks" wer</w:t>
      </w:r>
      <w:r w:rsidRPr="00DC03A0">
        <w:rPr>
          <w:rFonts w:ascii="SBL Greek" w:hAnsi="SBL Greek" w:cs="Courier New"/>
        </w:rPr>
        <w:t xml:space="preserve">e found "obstinately to resist even the gunpowder's blast," and the sharp, glasslike edges of the granite soon wear away the workmen's shoes and cripple their feet (Hamilton, Sinai, the Hedjaz, and Soudan, page 17). </w:t>
      </w:r>
    </w:p>
    <w:p w:rsidR="00000000" w:rsidRPr="00DC03A0" w:rsidRDefault="00DC03A0">
      <w:pPr>
        <w:pStyle w:val="Textebrut"/>
        <w:rPr>
          <w:rFonts w:ascii="SBL Greek" w:hAnsi="SBL Greek"/>
        </w:rPr>
      </w:pPr>
      <w:r w:rsidRPr="00DC03A0">
        <w:rPr>
          <w:rFonts w:ascii="SBL Greek" w:hAnsi="SBL Greek" w:cs="Courier New"/>
        </w:rPr>
        <w:t>Similarly, Laborde says (Comm. on Num 3</w:t>
      </w:r>
      <w:r w:rsidRPr="00DC03A0">
        <w:rPr>
          <w:rFonts w:ascii="SBL Greek" w:hAnsi="SBL Greek" w:cs="Courier New"/>
        </w:rPr>
        <w:t>3:36): "In my journey across that country (from Egypt, through Sinai to the Ghor), I had carried from Cairo two pair of shoes; they were cut, and my feet came through; when I arrived at Akabah, luckily I found in the magazines of that fortress two other pa</w:t>
      </w:r>
      <w:r w:rsidRPr="00DC03A0">
        <w:rPr>
          <w:rFonts w:ascii="SBL Greek" w:hAnsi="SBL Greek" w:cs="Courier New"/>
        </w:rPr>
        <w:t>irs to replace them. On my return to Sinai, I was barefoot again. Hussein then procured me sandals half all inch thick, which, on my arrival in Cairo, themselves were reduced to nothing, though they had well preserved my feet." Seetzen noticed on Mt. St. C</w:t>
      </w:r>
      <w:r w:rsidRPr="00DC03A0">
        <w:rPr>
          <w:rFonts w:ascii="SBL Greek" w:hAnsi="SBL Greek" w:cs="Courier New"/>
        </w:rPr>
        <w:t>atherine that the granite was "finegrained and very firm" (3:90). The name Jebel et-Tir includes the whole cluster of mountains from el-Fureia, on the north, to um-Shomer, on the south, and from Musa and ed-Deir, on the east, to Hum'r and Serbal, on the we</w:t>
      </w:r>
      <w:r w:rsidRPr="00DC03A0">
        <w:rPr>
          <w:rFonts w:ascii="SBL Greek" w:hAnsi="SBL Greek" w:cs="Courier New"/>
        </w:rPr>
        <w:t>st, including St. Catherine, nearly south-west of Musa. By "Sinai" is generally understood the Musa plateau, between the Wady Leja (Stanley, Map) and the Wady Shueib, on its western and north-eastern flanks, and bounded north-westward by the Wady er-Raheh,</w:t>
      </w:r>
      <w:r w:rsidRPr="00DC03A0">
        <w:rPr>
          <w:rFonts w:ascii="SBL Greek" w:hAnsi="SBL Greek" w:cs="Courier New"/>
        </w:rPr>
        <w:t xml:space="preserve"> and south-eastward by the Wady Sebayeh. The Arabs give the name of Tur — properly meaning a high mountain (Stanley, Sinai and Palestine, page 8) — to the whole region south of the Haj-route from Suez to Alabah as far as Ras- Mohammed. The name of Tur is a</w:t>
      </w:r>
      <w:r w:rsidRPr="00DC03A0">
        <w:rPr>
          <w:rFonts w:ascii="SBL Greek" w:hAnsi="SBL Greek" w:cs="Courier New"/>
        </w:rPr>
        <w:t>lso emphatically given to the cultivable  region lying south-west of the Jebel et-Tur. Its fine and rich date-palm plantation lies a good way southwards, down the gulf of Suez. Here opens on the sea the most fertile wady now to be found in the peninsula (B</w:t>
      </w:r>
      <w:r w:rsidRPr="00DC03A0">
        <w:rPr>
          <w:rFonts w:ascii="SBL Greek" w:hAnsi="SBL Greek" w:cs="Courier New"/>
        </w:rPr>
        <w:t>urchkhardt, Arab. 2:362; Wellsted, 2:9), receiving all the waters which flow down the range of Sinai westward (Stanley, Sinai and Palestine, page 19).</w:t>
      </w:r>
    </w:p>
    <w:p w:rsidR="00000000" w:rsidRPr="00DC03A0" w:rsidRDefault="00DC03A0">
      <w:pPr>
        <w:pStyle w:val="Textebrut"/>
        <w:rPr>
          <w:rFonts w:ascii="SBL Greek" w:hAnsi="SBL Greek"/>
        </w:rPr>
      </w:pPr>
      <w:r w:rsidRPr="00DC03A0">
        <w:rPr>
          <w:rFonts w:ascii="SBL Greek" w:hAnsi="SBL Greek" w:cs="Courier New"/>
        </w:rPr>
        <w:t>II. Interior Peaks. — Nearly in the center of the peninsula lies a wedge of granite, grunstein; and porph</w:t>
      </w:r>
      <w:r w:rsidRPr="00DC03A0">
        <w:rPr>
          <w:rFonts w:ascii="SBL Greek" w:hAnsi="SBL Greek" w:cs="Courier New"/>
        </w:rPr>
        <w:t>yry rocks, rising to between eight thousand and nine thousand feet above the sea. Its shape resembles a scalene triangle, with a crescent cut from its northern or longer side, on which border Russegger's map gives a broad, skirting tract of old red sandsto</w:t>
      </w:r>
      <w:r w:rsidRPr="00DC03A0">
        <w:rPr>
          <w:rFonts w:ascii="SBL Greek" w:hAnsi="SBL Greek" w:cs="Courier New"/>
        </w:rPr>
        <w:t>ne, reaching nearly from gulf to gulf, and traversed by a few ridges, chiefly of a tertiary formation, running nearly north-west and southeast. On the south- west side of this triangle a wide alluvial plain — narrowing, however, towards the north — lines t</w:t>
      </w:r>
      <w:r w:rsidRPr="00DC03A0">
        <w:rPr>
          <w:rFonts w:ascii="SBL Greek" w:hAnsi="SBL Greek" w:cs="Courier New"/>
        </w:rPr>
        <w:t>he coast of the gulf of Suez, while that on the eastern or Akabah coast is so narrow as almost to disappear. Between these alluvial edges and the granitic mass a strip of the same sandstone is interposed, the two strips converging at Ras Mohammed, the sout</w:t>
      </w:r>
      <w:r w:rsidRPr="00DC03A0">
        <w:rPr>
          <w:rFonts w:ascii="SBL Greek" w:hAnsi="SBL Greek" w:cs="Courier New"/>
        </w:rPr>
        <w:t>hern promontory of the whole. This nucleus of pulmnic rocks is said to bear no trace of volcanic action since the original upheaval of its masses (Stanley, 21, 22). Laborde (Travels page 105) thought he detected some, but does not affirm it. Its general co</w:t>
      </w:r>
      <w:r w:rsidRPr="00DC03A0">
        <w:rPr>
          <w:rFonts w:ascii="SBL Greek" w:hAnsi="SBL Greek" w:cs="Courier New"/>
        </w:rPr>
        <w:t>nfiguration runs into neither ranges nor peaks, but is that of a plateau cut across with intersecting wadys, whence spring the cliffs and mountain peaks, beginning with a very gradual and terminating in a very steep ascent.</w:t>
      </w:r>
    </w:p>
    <w:p w:rsidR="00000000" w:rsidRPr="00DC03A0" w:rsidRDefault="00DC03A0">
      <w:pPr>
        <w:pStyle w:val="Textebrut"/>
        <w:rPr>
          <w:rFonts w:ascii="SBL Greek" w:hAnsi="SBL Greek"/>
        </w:rPr>
      </w:pPr>
      <w:r w:rsidRPr="00DC03A0">
        <w:rPr>
          <w:rFonts w:ascii="SBL Greek" w:hAnsi="SBL Greek" w:cs="Courier New"/>
        </w:rPr>
        <w:t xml:space="preserve">In the present </w:t>
      </w:r>
      <w:r w:rsidRPr="00DC03A0">
        <w:rPr>
          <w:rFonts w:ascii="SBL Greek" w:hAnsi="SBL Greek" w:cs="Courier New"/>
        </w:rPr>
        <w:t>day the name Sinai. as above stated, is given by Christians to the cluster of mountains. to which we have referred; but the Arabs have no other name for this group than Jebel et-Tur, sometimes adding the distinctive epithet Sina. In a stricter sense the na</w:t>
      </w:r>
      <w:r w:rsidRPr="00DC03A0">
        <w:rPr>
          <w:rFonts w:ascii="SBL Greek" w:hAnsi="SBL Greek" w:cs="Courier New"/>
        </w:rPr>
        <w:t xml:space="preserve">me Sinai is applied to a very lofty ridge which lies between the two parallel valleys of Sher and el- Leja. Of this ridge the northern end is sometimes termed Horeb, the southern Sinai, now called Jebel Misa, or Moses' Mount. The entire district is a heap </w:t>
      </w:r>
      <w:r w:rsidRPr="00DC03A0">
        <w:rPr>
          <w:rFonts w:ascii="SBL Greek" w:hAnsi="SBL Greek" w:cs="Courier New"/>
        </w:rPr>
        <w:t>of lofty granite rocks, with steep gorges and deep valleys. The several mountains in the peninsula seem all to ascend gradually till they reach their highest point in the group of Sinlai, which presents a wild aspect of broken, cleft, and irregular masses,</w:t>
      </w:r>
      <w:r w:rsidRPr="00DC03A0">
        <w:rPr>
          <w:rFonts w:ascii="SBL Greek" w:hAnsi="SBL Greek" w:cs="Courier New"/>
        </w:rPr>
        <w:t xml:space="preserve"> with pointed tops and precipitous sides. The entire group is made up of four huge ranges, which run south and north, with an inclination eastward. The ranges are separated  from each other by deep valleys or watercourses. Certain vivid impressions left on</w:t>
      </w:r>
      <w:r w:rsidRPr="00DC03A0">
        <w:rPr>
          <w:rFonts w:ascii="SBL Greek" w:hAnsi="SBL Greek" w:cs="Courier New"/>
        </w:rPr>
        <w:t xml:space="preserve"> the minds of travellers seem to bespeak remarkable features for the rocks of this cluster, and they are generally so replete with interest that a few leading details of the aspect of principal mountains may find place here. Approaching the granitic nucleu</w:t>
      </w:r>
      <w:r w:rsidRPr="00DC03A0">
        <w:rPr>
          <w:rFonts w:ascii="SBL Greek" w:hAnsi="SBL Greek" w:cs="Courier New"/>
        </w:rPr>
        <w:t xml:space="preserve">s from the north side, Seetzen found himself "ever between two high wild and naked cliffs of granite." </w:t>
      </w:r>
    </w:p>
    <w:p w:rsidR="00000000" w:rsidRPr="00DC03A0" w:rsidRDefault="00DC03A0">
      <w:pPr>
        <w:pStyle w:val="Textebrut"/>
        <w:rPr>
          <w:rFonts w:ascii="SBL Greek" w:hAnsi="SBL Greek"/>
        </w:rPr>
      </w:pPr>
      <w:r w:rsidRPr="00DC03A0">
        <w:rPr>
          <w:rFonts w:ascii="SBL Greek" w:hAnsi="SBL Greek" w:cs="Courier New"/>
        </w:rPr>
        <w:t xml:space="preserve">All possible forms of mountains blended in the view of the group, conical and pointed, truncated, serrated, and rounded (Reisen, 3:67, 69). Immediately </w:t>
      </w:r>
      <w:r w:rsidRPr="00DC03A0">
        <w:rPr>
          <w:rFonts w:ascii="SBL Greek" w:hAnsi="SBL Greek" w:cs="Courier New"/>
        </w:rPr>
        <w:t xml:space="preserve">previous to this he had been upon the perpendicular sandstone cliffs, which in el-Dillal bounded the sandy plain er-Ramleh on the eastern side, while similar steep sandstone cliffs lay on the north and north-west. On a nearer view small bright quartz-grit </w:t>
      </w:r>
      <w:r w:rsidRPr="00DC03A0">
        <w:rPr>
          <w:rFonts w:ascii="SBL Greek" w:hAnsi="SBL Greek" w:cs="Courier New"/>
        </w:rPr>
        <w:t>(Quarz-kiesel), of whitish-yellow and reddish hue, was observed in the coarsegrained sandstone. Dr. Stanley, approaching from the north-west, from Wady Shellal, through wadys Sidri and Feirin, found the rocks of various orders more or less interchanged and</w:t>
      </w:r>
      <w:r w:rsidRPr="00DC03A0">
        <w:rPr>
          <w:rFonts w:ascii="SBL Greek" w:hAnsi="SBL Greek" w:cs="Courier New"/>
        </w:rPr>
        <w:t xml:space="preserve"> intermixed. In the first, "red tops resting on dark-green bases closed the prospect in front," doubtless both of granite. Contrast with this the description of Jebel Musa, as seen from Mt. St. Catherine (ibid. page 77), "the reddish granite of its lower m</w:t>
      </w:r>
      <w:r w:rsidRPr="00DC03A0">
        <w:rPr>
          <w:rFonts w:ascii="SBL Greek" w:hAnsi="SBL Greek" w:cs="Courier New"/>
        </w:rPr>
        <w:t>ass, ending in the gray-green granite of the peak itself." Wady Sidri lies "between red granite mountains descending precipitously on the sands," but just in the midst of it the granite is exchanged for sandstone, which last forms the rocktablets of the Wa</w:t>
      </w:r>
      <w:r w:rsidRPr="00DC03A0">
        <w:rPr>
          <w:rFonts w:ascii="SBL Greek" w:hAnsi="SBL Greek" w:cs="Courier New"/>
        </w:rPr>
        <w:t>dy Mokatteb, lying in the way to Wady Feil-In. This last is full of "endless windings,"' and here "began the curious sight of the mountains, streaked from head to foot, as if with boiling streams of dark red matter poured over them, the igneous fluid squir</w:t>
      </w:r>
      <w:r w:rsidRPr="00DC03A0">
        <w:rPr>
          <w:rFonts w:ascii="SBL Greek" w:hAnsi="SBL Greek" w:cs="Courier New"/>
        </w:rPr>
        <w:t>ted upwards as they were heaved from the ground. The colors tell their own story, of chalk and limestone and sandstone and granite." Besides these, "huge cones of white clay and sand are at intervals planted along these mighty watercourses (the now dry wad</w:t>
      </w:r>
      <w:r w:rsidRPr="00DC03A0">
        <w:rPr>
          <w:rFonts w:ascii="SBL Greek" w:hAnsi="SBL Greek" w:cs="Courier New"/>
        </w:rPr>
        <w:t xml:space="preserve">ys), apparently the original alluvial deposit of some tremendous antediluvian torrent, left there to stiffen into sandstone" (page 71). The Wady Feiran is bounded southwards by the Jebel Nediyeh and the Jebel Serbal, which extend westwards to the maritime </w:t>
      </w:r>
      <w:r w:rsidRPr="00DC03A0">
        <w:rPr>
          <w:rFonts w:ascii="SBL Greek" w:hAnsi="SBL Greek" w:cs="Courier New"/>
        </w:rPr>
        <w:t>plain, and eastwards to the Sinaitic group, and on whose further or southern side lies the widest part of el-Kaa, previously noticed as the "Wilderness of Sin." Seetzen remarks that Jebel Feirlan is not an individual mountain, but, like Sinai, a conspicuou</w:t>
      </w:r>
      <w:r w:rsidRPr="00DC03A0">
        <w:rPr>
          <w:rFonts w:ascii="SBL Greek" w:hAnsi="SBL Greek" w:cs="Courier New"/>
        </w:rPr>
        <w:t xml:space="preserve">s group (Reisen, 3:107; comp. 3:413).  </w:t>
      </w:r>
    </w:p>
    <w:p w:rsidR="00000000" w:rsidRPr="00DC03A0" w:rsidRDefault="00DC03A0">
      <w:pPr>
        <w:pStyle w:val="Textebrut"/>
        <w:rPr>
          <w:rFonts w:ascii="SBL Greek" w:hAnsi="SBL Greek"/>
        </w:rPr>
      </w:pPr>
      <w:r w:rsidRPr="00DC03A0">
        <w:rPr>
          <w:rFonts w:ascii="SBL Greek" w:hAnsi="SBL Greek" w:cs="Courier New"/>
        </w:rPr>
        <w:t>1. Serbal rises from a lower level than the Sinaitic group, and so stands out more fully. Dr. Stewart's account of its summit confirms that of Burckhardt. The former mounted from the northern side a narrow plateau at</w:t>
      </w:r>
      <w:r w:rsidRPr="00DC03A0">
        <w:rPr>
          <w:rFonts w:ascii="SBL Greek" w:hAnsi="SBL Greek" w:cs="Courier New"/>
        </w:rPr>
        <w:t xml:space="preserve"> the top of the easternmost peak. A block of gray granite crowns it and several contiguous blocks form one or two grottoes, and a circle of loose stones rests in the narrow plateau at the top (Tent and the Khan, pages 117, 118). The "five peaks," to which </w:t>
      </w:r>
      <w:r w:rsidRPr="00DC03A0">
        <w:rPr>
          <w:rFonts w:ascii="SBL Greek" w:hAnsi="SBL Greek" w:cs="Courier New"/>
        </w:rPr>
        <w:t xml:space="preserve">"in most points of view it is reducible, at first sight appear inaccessible, but are divided by steep ravines filled with fragments of fallen granite." Dr. Stanley mounted "over smooth blocks of granite to the top of the third or central peak," amid which </w:t>
      </w:r>
      <w:r w:rsidRPr="00DC03A0">
        <w:rPr>
          <w:rFonts w:ascii="SBL Greek" w:hAnsi="SBL Greek" w:cs="Courier New"/>
        </w:rPr>
        <w:t>"innumerable shrubs, like sage or thyme, grew to the very summit." Here, too, his ascent was assisted by loose stones arranged by human hands. The peak divides into "two eminences," on "the highest of which, as on the back of some petrified tortoise, you s</w:t>
      </w:r>
      <w:r w:rsidRPr="00DC03A0">
        <w:rPr>
          <w:rFonts w:ascii="SBL Greek" w:hAnsi="SBL Greek" w:cs="Courier New"/>
        </w:rPr>
        <w:t>tand, and overlook the whole peninsula" (Sinai and Palestine, pages 71, 72). Russegger says "the stone of the peak of Serbal is porphyry " (Reisen, 3:276). Dr. Stewart mentions the extensive view from its summit of the mountains "which arise from the weste</w:t>
      </w:r>
      <w:r w:rsidRPr="00DC03A0">
        <w:rPr>
          <w:rFonts w:ascii="SBL Greek" w:hAnsi="SBL Greek" w:cs="Courier New"/>
        </w:rPr>
        <w:t>rn shore of the gulf of Akabah,” seen in, the north-east, and of the Sinaitic range, "closely packed" with the intermediate Jebel Wateith, "forming the most confused mass of mountain-tops that can be imagined” (pages 114, 115). His description of the ascen</w:t>
      </w:r>
      <w:r w:rsidRPr="00DC03A0">
        <w:rPr>
          <w:rFonts w:ascii="SBL Greek" w:hAnsi="SBL Greek" w:cs="Courier New"/>
        </w:rPr>
        <w:t>t of the eastern peak is formidable. He felt a rarity of the air, and often had to climb or crawl flat on the breast. It was like "the ascent of a glacier, only of smooth granite, instead of ice." At a quarter of an hour from the summit he also "found a st</w:t>
      </w:r>
      <w:r w:rsidRPr="00DC03A0">
        <w:rPr>
          <w:rFonts w:ascii="SBL Greek" w:hAnsi="SBL Greek" w:cs="Courier New"/>
        </w:rPr>
        <w:t>air of blocks of granite, laid one above another on the surface of the smooth, slippery rock” (page 113). On the northern summit are visible the remains of a building, "granite fragments cemented with lime and mortar," and "close beside it three of those m</w:t>
      </w:r>
      <w:r w:rsidRPr="00DC03A0">
        <w:rPr>
          <w:rFonts w:ascii="SBL Greek" w:hAnsi="SBL Greek" w:cs="Courier New"/>
        </w:rPr>
        <w:t>ysterious inscriptions,” implying "that this summit was frequented by unknown pilgrims who used those characters '' (Sinai and Palestine, page 72).</w:t>
      </w:r>
    </w:p>
    <w:p w:rsidR="00000000" w:rsidRPr="00DC03A0" w:rsidRDefault="00DC03A0">
      <w:pPr>
        <w:pStyle w:val="Textebrut"/>
        <w:rPr>
          <w:rFonts w:ascii="SBL Greek" w:hAnsi="SBL Greek"/>
        </w:rPr>
      </w:pPr>
      <w:r w:rsidRPr="00DC03A0">
        <w:rPr>
          <w:rFonts w:ascii="SBL Greek" w:hAnsi="SBL Greek" w:cs="Courier New"/>
        </w:rPr>
        <w:t xml:space="preserve">2. The approach to Jebel Musa fiom the west is only practicable on foot. It lies through Wady Solam and the </w:t>
      </w:r>
      <w:r w:rsidRPr="00DC03A0">
        <w:rPr>
          <w:rFonts w:ascii="SBL Greek" w:hAnsi="SBL Greek" w:cs="Courier New"/>
        </w:rPr>
        <w:t>Nikb Hawy, "Pass of the Wind," whose stair of rock leads to the second or higher stage of the great mountain labyrinth. Elsewhere this pass would be a roaring torrent. It is amid masses of rock, a thread of a stream just visible, and here and there forming</w:t>
      </w:r>
      <w:r w:rsidRPr="00DC03A0">
        <w:rPr>
          <w:rFonts w:ascii="SBL Greek" w:hAnsi="SBL Greek" w:cs="Courier New"/>
        </w:rPr>
        <w:t xml:space="preserve"> clear pools, shrouded in palms, or leaving its clew to be traced only by rushes. From the head of this pass the cliff-front of Sinai comes in sight through "a long-continued plain between two precious mountain-ranges of black and  yellow granite." This is</w:t>
      </w:r>
      <w:r w:rsidRPr="00DC03A0">
        <w:rPr>
          <w:rFonts w:ascii="SBL Greek" w:hAnsi="SBL Greek" w:cs="Courier New"/>
        </w:rPr>
        <w:t xml:space="preserve"> the often-mentioned plain er-Rbheh. Deep gorges enter it on each side, and the convent and its gardens close the view. The ascent of Jebel Musa, which contains "high valleys with abundant springs," is by a long flight of rude steps winding through crags o</w:t>
      </w:r>
      <w:r w:rsidRPr="00DC03A0">
        <w:rPr>
          <w:rFonts w:ascii="SBL Greek" w:hAnsi="SBL Greek" w:cs="Courier New"/>
        </w:rPr>
        <w:t xml:space="preserve">f granite. The cave and chapel "of Elias" are passed on the slope of the ascent, and the summit is marked by the ruins of a mosque and of a Christian church. </w:t>
      </w:r>
    </w:p>
    <w:p w:rsidR="00000000" w:rsidRPr="00DC03A0" w:rsidRDefault="00DC03A0">
      <w:pPr>
        <w:pStyle w:val="Textebrut"/>
        <w:rPr>
          <w:rFonts w:ascii="SBL Greek" w:hAnsi="SBL Greek"/>
        </w:rPr>
      </w:pPr>
      <w:r w:rsidRPr="00DC03A0">
        <w:rPr>
          <w:rFonts w:ascii="SBL Greek" w:hAnsi="SBL Greek" w:cs="Courier New"/>
        </w:rPr>
        <w:t xml:space="preserve">But, Strauss adds, "the Mount of Moses rose in the south higher and higher still," and the point </w:t>
      </w:r>
      <w:r w:rsidRPr="00DC03A0">
        <w:rPr>
          <w:rFonts w:ascii="SBL Greek" w:hAnsi="SBL Greek" w:cs="Courier New"/>
        </w:rPr>
        <w:t>of this, Jehel Musa, eighty feet in diameter, is distant two hours and more from the plain below (Sinai and Golgotha, page 116). The Ras Sufsafeh seems a small, steep, and high mountlain, which is interposed between the slope of Jebel Musa and the plain; a</w:t>
      </w:r>
      <w:r w:rsidRPr="00DC03A0">
        <w:rPr>
          <w:rFonts w:ascii="SBL Greek" w:hAnsi="SBL Greek" w:cs="Courier New"/>
        </w:rPr>
        <w:t>nd from its position, surveys both the openings of es-Sheikh north-east and of er-Raheh north- west, which converge at its foot. Opposite to it, across the plain, is the Jebel Fureia, whose peak is cloven asunder, and the taller summit is again shattered a</w:t>
      </w:r>
      <w:r w:rsidRPr="00DC03A0">
        <w:rPr>
          <w:rFonts w:ascii="SBL Greek" w:hAnsi="SBL Greek" w:cs="Courier New"/>
        </w:rPr>
        <w:t>nd rent, and strewn, as by an earthquake, with its own fragments. The aspect of the plain between Jebel Fureia, which here forms a salient angle, wedging southwards, and the Ras Sufsafeh, is described as being, in conjunction with these mountains, wonderfu</w:t>
      </w:r>
      <w:r w:rsidRPr="00DC03A0">
        <w:rPr>
          <w:rFonts w:ascii="SBL Greek" w:hAnsi="SBL Greek" w:cs="Courier New"/>
        </w:rPr>
        <w:t>lly suggestive, both by its grandeur and its suitableness, for the giving and the receiving of the Law. "That such a plain should exist at all in front of such a cliff is so remarkable a coincidence with the sacred narrative, as to furnish a strong- intern</w:t>
      </w:r>
      <w:r w:rsidRPr="00DC03A0">
        <w:rPr>
          <w:rFonts w:ascii="SBL Greek" w:hAnsi="SBL Greek" w:cs="Courier New"/>
        </w:rPr>
        <w:t xml:space="preserve">al argument, not merely of its identity with the scene, but of the scene itself having been described by an eye-witness" (Sinai and Palestine, pages 42, 43). </w:t>
      </w:r>
    </w:p>
    <w:p w:rsidR="00000000" w:rsidRPr="00DC03A0" w:rsidRDefault="00DC03A0">
      <w:pPr>
        <w:pStyle w:val="Textebrut"/>
        <w:rPr>
          <w:rFonts w:ascii="SBL Greek" w:hAnsi="SBL Greek"/>
        </w:rPr>
      </w:pPr>
      <w:r w:rsidRPr="00DC03A0">
        <w:rPr>
          <w:rFonts w:ascii="SBL Greek" w:hAnsi="SBL Greek" w:cs="Courier New"/>
        </w:rPr>
        <w:t>The character of the Sinaitic granite is described by Seetzen (Reisen, 3:86) as being (1) flesh-r</w:t>
      </w:r>
      <w:r w:rsidRPr="00DC03A0">
        <w:rPr>
          <w:rFonts w:ascii="SBL Greek" w:hAnsi="SBL Greek" w:cs="Courier New"/>
        </w:rPr>
        <w:t>ed with glass-colored quartz and black mica, and (2) grayish-white with abundance of the same mica. He adds that the first kind is larger-grained and handsomer than the second. Hamilton speaks of "long ridges of arid rock surrounding him in chaotic confusi</w:t>
      </w:r>
      <w:r w:rsidRPr="00DC03A0">
        <w:rPr>
          <w:rFonts w:ascii="SBL Greek" w:hAnsi="SBL Greek" w:cs="Courier New"/>
        </w:rPr>
        <w:t>on on every side," and "the sharp broken peaks of granite far and near as all equally desolate?” (Sinai, the Hedjaz, and Soudan, page 31). This view of "granite peaks," so thickly and wildly set as to form "a labyrinth " to the eye, was what chiefly impres</w:t>
      </w:r>
      <w:r w:rsidRPr="00DC03A0">
        <w:rPr>
          <w:rFonts w:ascii="SBL Greek" w:hAnsi="SBL Greek" w:cs="Courier New"/>
        </w:rPr>
        <w:t>sed Dr. Stanley in the view from the top of Jebel Musa (Sinai and Palestine, page 77). There the weather-beaten rocks are full of curious fissures and holes (page 46), the surface being "a granite mass cloven into deep gullies and basins" (page 76). Over t</w:t>
      </w:r>
      <w:r w:rsidRPr="00DC03A0">
        <w:rPr>
          <w:rFonts w:ascii="SBL Greek" w:hAnsi="SBL Greek" w:cs="Courier New"/>
        </w:rPr>
        <w:t xml:space="preserve">he whole mountain the imagination of votaries has stamped the rock with tokens of miracle. </w:t>
      </w:r>
    </w:p>
    <w:p w:rsidR="00000000" w:rsidRPr="00DC03A0" w:rsidRDefault="00DC03A0">
      <w:pPr>
        <w:pStyle w:val="Textebrut"/>
        <w:rPr>
          <w:rFonts w:ascii="SBL Greek" w:hAnsi="SBL Greek"/>
        </w:rPr>
      </w:pPr>
      <w:r w:rsidRPr="00DC03A0">
        <w:rPr>
          <w:rFonts w:ascii="SBL Greek" w:hAnsi="SBL Greek" w:cs="Courier New"/>
        </w:rPr>
        <w:t xml:space="preserve">The dendrites were viewed as memorials of the burning bush. In one part of the mountain is shown the impress of Moses' back, as he hid himself from the presence of </w:t>
      </w:r>
      <w:r w:rsidRPr="00DC03A0">
        <w:rPr>
          <w:rFonts w:ascii="SBL Greek" w:hAnsi="SBL Greek" w:cs="Courier New"/>
        </w:rPr>
        <w:t>God (ibid. page 30); in another the hoof-print  of Mohammed's mule; in the plain below a rude hollow between contiguous blocks of stone passes for the mould of the head of the golden calf; while in the valley of the Leja, which runs parallel to and overhan</w:t>
      </w:r>
      <w:r w:rsidRPr="00DC03A0">
        <w:rPr>
          <w:rFonts w:ascii="SBL Greek" w:hAnsi="SBL Greek" w:cs="Courier New"/>
        </w:rPr>
        <w:t xml:space="preserve">ging by the Jebel Musa's greatest length, into er-Ratheh, close to Ras-Sufsafeh, the famous "Stone of Moses" is shown "a detached mass from ten to fifteen feet high, intersected with wide slits or cracks.... with the stone between them worn away, as if by </w:t>
      </w:r>
      <w:r w:rsidRPr="00DC03A0">
        <w:rPr>
          <w:rFonts w:ascii="SBL Greek" w:hAnsi="SBL Greek" w:cs="Courier New"/>
        </w:rPr>
        <w:t xml:space="preserve">the dropping of water from the crack immediately above." </w:t>
      </w:r>
    </w:p>
    <w:p w:rsidR="00000000" w:rsidRPr="00DC03A0" w:rsidRDefault="00DC03A0">
      <w:pPr>
        <w:pStyle w:val="Textebrut"/>
        <w:rPr>
          <w:rFonts w:ascii="SBL Greek" w:hAnsi="SBL Greek"/>
        </w:rPr>
      </w:pPr>
      <w:r w:rsidRPr="00DC03A0">
        <w:rPr>
          <w:rFonts w:ascii="SBL Greek" w:hAnsi="SBL Greek" w:cs="Courier New"/>
        </w:rPr>
        <w:t>This distinctness of the mass of the stone lends itself to the belief of the rabbis, that this “rock followed" the Israelites through the wilderness, which would not be the case with the non-detache</w:t>
      </w:r>
      <w:r w:rsidRPr="00DC03A0">
        <w:rPr>
          <w:rFonts w:ascii="SBL Greek" w:hAnsi="SBL Greek" w:cs="Courier New"/>
        </w:rPr>
        <w:t>d offset of some larger cliff. The Koran also contains reference to "the rock with the twelve months for the twelve tribes of Israel," i.e., the aforesaid cracks in the stone, into which the Bedawin thrust grass as they mutter their prayers before it. Bish</w:t>
      </w:r>
      <w:r w:rsidRPr="00DC03A0">
        <w:rPr>
          <w:rFonts w:ascii="SBL Greek" w:hAnsi="SBL Greek" w:cs="Courier New"/>
        </w:rPr>
        <w:t>op Clayton accepted it as genuine, so did Whiston, the translator of Josephus; but it is a mere lusus naturae; and there is another fragment, "less conspicuous," in the same valley, "with precisely similar marks." In the pass of the Wady es-Sheikh is anoth</w:t>
      </w:r>
      <w:r w:rsidRPr="00DC03A0">
        <w:rPr>
          <w:rFonts w:ascii="SBL Greek" w:hAnsi="SBL Greek" w:cs="Courier New"/>
        </w:rPr>
        <w:t>er stone, called the "Sent of Moses," described by Laborde (Sinai and Palestine, pages 46- 48, and notes). Seetzen adds, some paces beyond the "Stone of Moses" several springs, copious for a region so poor in water, have their source from under blocks of g</w:t>
      </w:r>
      <w:r w:rsidRPr="00DC03A0">
        <w:rPr>
          <w:rFonts w:ascii="SBL Greek" w:hAnsi="SBL Greek" w:cs="Courier New"/>
        </w:rPr>
        <w:t xml:space="preserve">ranite, one of which is as big as this "Stone of Moses." </w:t>
      </w:r>
    </w:p>
    <w:p w:rsidR="00000000" w:rsidRPr="00DC03A0" w:rsidRDefault="00DC03A0">
      <w:pPr>
        <w:pStyle w:val="Textebrut"/>
        <w:rPr>
          <w:rFonts w:ascii="SBL Greek" w:hAnsi="SBL Greek"/>
        </w:rPr>
      </w:pPr>
      <w:r w:rsidRPr="00DC03A0">
        <w:rPr>
          <w:rFonts w:ascii="SBL Greek" w:hAnsi="SBL Greek" w:cs="Courier New"/>
        </w:rPr>
        <w:t xml:space="preserve">These springs gush into a very small dyke, and thence are conducted by a canal to supply water to a little fruit-garden.... Their water is pure and very good. On this canal, several paces below the </w:t>
      </w:r>
      <w:r w:rsidRPr="00DC03A0">
        <w:rPr>
          <w:rFonts w:ascii="SBL Greek" w:hAnsi="SBL Greek" w:cs="Courier New"/>
        </w:rPr>
        <w:t>basin, lies a considerably bigger block of granite than the "Stone of Moses," "and the canal runs round so close to its side as to be half-concealed by it" (Reisen, 3:95). He seems to argue that this appearance and half-concealment may have been made use o</w:t>
      </w:r>
      <w:r w:rsidRPr="00DC03A0">
        <w:rPr>
          <w:rFonts w:ascii="SBL Greek" w:hAnsi="SBL Greek" w:cs="Courier New"/>
        </w:rPr>
        <w:t>f by Moses to procure belief in his; having produced the water miraculously, which existed before. But this is wholly inconsistent, as indeed is any view of this being the actual rock in Horeb," with his view of Rephidim as situated at el-Hessueh, the west</w:t>
      </w:r>
      <w:r w:rsidRPr="00DC03A0">
        <w:rPr>
          <w:rFonts w:ascii="SBL Greek" w:hAnsi="SBL Greek" w:cs="Courier New"/>
        </w:rPr>
        <w:t>ern extremity of the Wady Feiran. Equally at variance with the Scriptural narrative is the claim of a hole in er-Rtaheh, below Ras Sufsafeh, to be the "Pit of Korah," whose story belongs to another and far later stage of the march.</w:t>
      </w:r>
    </w:p>
    <w:p w:rsidR="00000000" w:rsidRPr="00DC03A0" w:rsidRDefault="00DC03A0">
      <w:pPr>
        <w:pStyle w:val="Textebrut"/>
        <w:rPr>
          <w:rFonts w:ascii="SBL Greek" w:hAnsi="SBL Greek"/>
        </w:rPr>
      </w:pPr>
      <w:r w:rsidRPr="00DC03A0">
        <w:rPr>
          <w:rFonts w:ascii="SBL Greek" w:hAnsi="SBL Greek" w:cs="Courier New"/>
        </w:rPr>
        <w:t xml:space="preserve">3. On Mt. St. </w:t>
      </w:r>
      <w:r w:rsidRPr="00DC03A0">
        <w:rPr>
          <w:rFonts w:ascii="SBL Greek" w:hAnsi="SBL Greek" w:cs="Courier New"/>
        </w:rPr>
        <w:t>Catherine the principal interest is in the panorama of the whole peninsula which it commands, embraced by the converging horns of the Red Sea, and the complete way in which it overlooks the Jebel Musa, which, as seen from it, is by no means conspicuous, be</w:t>
      </w:r>
      <w:r w:rsidRPr="00DC03A0">
        <w:rPr>
          <w:rFonts w:ascii="SBL Greek" w:hAnsi="SBL Greek" w:cs="Courier New"/>
        </w:rPr>
        <w:t>ing about a thousand  feet lower. Seelzen mounted by a path strewn with stones and blocks, having nowhere any steps, like those mentioned as existing at Serball, and remarks that jasper and porphyry chiefly constitute the mountain. He reached the highest p</w:t>
      </w:r>
      <w:r w:rsidRPr="00DC03A0">
        <w:rPr>
          <w:rFonts w:ascii="SBL Greek" w:hAnsi="SBL Greek" w:cs="Courier New"/>
        </w:rPr>
        <w:t>oint in three hours, including intervals of rest, by a hard, steep path, with toilsome clambering; but the actual time of ascending was only one hour and three quarters. The date-palm plantation of Tauris said to be visible from the top; but the haze preva</w:t>
      </w:r>
      <w:r w:rsidRPr="00DC03A0">
        <w:rPr>
          <w:rFonts w:ascii="SBL Greek" w:hAnsi="SBL Greek" w:cs="Courier New"/>
        </w:rPr>
        <w:t>iling at the time prevented this traveller from verifying it (Reisen, 3:89-93). "The rock of the highest point of this mountain swells into the form of a human body, its arms swathed like that of a mummy, but headless — the counterpart, a it is alleged, of</w:t>
      </w:r>
      <w:r w:rsidRPr="00DC03A0">
        <w:rPr>
          <w:rFonts w:ascii="SBL Greek" w:hAnsi="SBL Greek" w:cs="Courier New"/>
        </w:rPr>
        <w:t xml:space="preserve"> the corpse of the beheaded Egyptian saint.... Not improbably this grotesque figure furnishes not merely the illustration, but the origin, of the story "of St. Catherine's body being transported to the spot, after martyrdom, from Egypt, by angelic hands (S</w:t>
      </w:r>
      <w:r w:rsidRPr="00DC03A0">
        <w:rPr>
          <w:rFonts w:ascii="SBL Greek" w:hAnsi="SBL Greek" w:cs="Courier New"/>
        </w:rPr>
        <w:t>inai and Palestine, page 45).</w:t>
      </w:r>
    </w:p>
    <w:p w:rsidR="00000000" w:rsidRPr="00DC03A0" w:rsidRDefault="00DC03A0">
      <w:pPr>
        <w:pStyle w:val="Textebrut"/>
        <w:rPr>
          <w:rFonts w:ascii="SBL Greek" w:hAnsi="SBL Greek"/>
        </w:rPr>
      </w:pPr>
      <w:r w:rsidRPr="00DC03A0">
        <w:rPr>
          <w:rFonts w:ascii="SBL Greek" w:hAnsi="SBL Greek" w:cs="Courier New"/>
        </w:rPr>
        <w:t>4. The remaining principal mountain of this central cluster is named variously ed-Deir, "the Convent: "Bestin," from St. Episteme, the first abbess of the nunnery; "Solab," from "the Cross," which stands on its summit; and the</w:t>
      </w:r>
      <w:r w:rsidRPr="00DC03A0">
        <w:rPr>
          <w:rFonts w:ascii="SBL Greek" w:hAnsi="SBL Greek" w:cs="Courier New"/>
        </w:rPr>
        <w:t xml:space="preserve"> "Mount of the Burning Bush," from a legend that a sunbeam shoots down, supposed miraculously, on one day in the year, through the mountain into the chapel "of the Burning Bush": (so called) in the convent (ibid. page 78). In the pass of the convent rocks </w:t>
      </w:r>
      <w:r w:rsidRPr="00DC03A0">
        <w:rPr>
          <w:rFonts w:ascii="SBL Greek" w:hAnsi="SBL Greek" w:cs="Courier New"/>
        </w:rPr>
        <w:t>arise on every side, in long succession, fantastically colored, gray, red, blue, bright yellow, and bronze, sometimes strangely marked with white lines of quartz or black bands of basalt; huge blocks worn into fantastic shapes... interrupt the narrow track</w:t>
      </w:r>
      <w:r w:rsidRPr="00DC03A0">
        <w:rPr>
          <w:rFonts w:ascii="SBL Greek" w:hAnsi="SBL Greek" w:cs="Courier New"/>
        </w:rPr>
        <w:t>, which successive ages have worn along the face of the precipice, or hanging overhead, threaten to overwhelm the traveller in their fall. The wady which contains this pass is called by the name of Shueib — a corruption of Hohab, the name of the father-in-</w:t>
      </w:r>
      <w:r w:rsidRPr="00DC03A0">
        <w:rPr>
          <w:rFonts w:ascii="SBL Greek" w:hAnsi="SBL Greek" w:cs="Courier New"/>
        </w:rPr>
        <w:t xml:space="preserve">law of Moses (ibid. pages 32, 33). </w:t>
      </w:r>
    </w:p>
    <w:p w:rsidR="00000000" w:rsidRPr="00DC03A0" w:rsidRDefault="00DC03A0">
      <w:pPr>
        <w:pStyle w:val="Textebrut"/>
        <w:rPr>
          <w:rFonts w:ascii="SBL Greek" w:hAnsi="SBL Greek"/>
        </w:rPr>
      </w:pPr>
      <w:r w:rsidRPr="00DC03A0">
        <w:rPr>
          <w:rFonts w:ascii="SBL Greek" w:hAnsi="SBL Greek" w:cs="Courier New"/>
        </w:rPr>
        <w:t xml:space="preserve">At the foot of a mountain near the convent Seetzen noticed "a range of rocks of black horn-porphyry, of hornblende, and black jasper, and between their scrolls or volutes white quartz." The gardens, as has been noticed, </w:t>
      </w:r>
      <w:r w:rsidRPr="00DC03A0">
        <w:rPr>
          <w:rFonts w:ascii="SBL Greek" w:hAnsi="SBL Greek" w:cs="Courier New"/>
        </w:rPr>
        <w:t>are in sight from the approach through er-Raheh. Seetzen enlarges on their beauty, enhanced, of course, by the savage wild about them; "indeed, a blooming vegetation appears in this climate wherever there is winter" (Reisen, 3:70, 73, 87). These proved cap</w:t>
      </w:r>
      <w:r w:rsidRPr="00DC03A0">
        <w:rPr>
          <w:rFonts w:ascii="SBL Greek" w:hAnsi="SBL Greek" w:cs="Courier New"/>
        </w:rPr>
        <w:t>abilities of the soil are of interest in reference to the Mosaic and to every period. As regards the convent, the reader may be referred to Dr. Stanley's animated description of its character, the policy of its founder, and the quality of its  inmates (Sin</w:t>
      </w:r>
      <w:r w:rsidRPr="00DC03A0">
        <w:rPr>
          <w:rFonts w:ascii="SBL Greek" w:hAnsi="SBL Greek" w:cs="Courier New"/>
        </w:rPr>
        <w:t>ai and Palestine, pages 51-56). This traveller took three hours in the ascent. "In the recesses between the peaks was a ruined Bedawin village. On the highest level was a small natural basin, thickly covered with shrubs of myrrh — of all the spots of the k</w:t>
      </w:r>
      <w:r w:rsidRPr="00DC03A0">
        <w:rPr>
          <w:rFonts w:ascii="SBL Greek" w:hAnsi="SBL Greek" w:cs="Courier New"/>
        </w:rPr>
        <w:t>ind that I saw, the best suited for the feeding of Jethro's flocks in the seclusion of the mountain" (ibid. page 78). He thought the prospect, however, from its summit inferior in various ways to any of the other views from the neighboring mountains, Serba</w:t>
      </w:r>
      <w:r w:rsidRPr="00DC03A0">
        <w:rPr>
          <w:rFonts w:ascii="SBL Greek" w:hAnsi="SBL Greek" w:cs="Courier New"/>
        </w:rPr>
        <w:t>l, St. Catherine, Jebel Musa, or Ras-Sufsafeh.</w:t>
      </w:r>
    </w:p>
    <w:p w:rsidR="00000000" w:rsidRPr="00DC03A0" w:rsidRDefault="00DC03A0">
      <w:pPr>
        <w:pStyle w:val="Textebrut"/>
        <w:rPr>
          <w:rFonts w:ascii="SBL Greek" w:hAnsi="SBL Greek"/>
        </w:rPr>
      </w:pPr>
      <w:r w:rsidRPr="00DC03A0">
        <w:rPr>
          <w:rFonts w:ascii="SBL Greek" w:hAnsi="SBL Greek" w:cs="Courier New"/>
        </w:rPr>
        <w:t xml:space="preserve">5. Three or four days' journey south from Jebel Musa lies Jebel um- Shomer, which, although not quite so high as Mt. St. Catherine (the summit being 8449 feet high), may yet be said to be the culminating peak </w:t>
      </w:r>
      <w:r w:rsidRPr="00DC03A0">
        <w:rPr>
          <w:rFonts w:ascii="SBL Greek" w:hAnsi="SBL Greek" w:cs="Courier New"/>
        </w:rPr>
        <w:t>of the entire group. It was ascended by an English party in 1862, and still later by captain Palmer, of the exploration engineers. This mountain is connected in Arab legend with a romantic story of a fairy maiden's abode there, in whose honor one of its cl</w:t>
      </w:r>
      <w:r w:rsidRPr="00DC03A0">
        <w:rPr>
          <w:rFonts w:ascii="SBL Greek" w:hAnsi="SBL Greek" w:cs="Courier New"/>
        </w:rPr>
        <w:t>iffs has received the name of Hajr el- Bint. The ascent is extremely laborious, but the view from the summit is extremely fine, embracing the Red Sea, the gulfs of Akabah and Suez, and the peaks and ridges between them, while Mt. St. Catherine bounds the s</w:t>
      </w:r>
      <w:r w:rsidRPr="00DC03A0">
        <w:rPr>
          <w:rFonts w:ascii="SBL Greek" w:hAnsi="SBL Greek" w:cs="Courier New"/>
        </w:rPr>
        <w:t>cene on the north (see Palmer's Desert of the Exodus, page 202 sq.).</w:t>
      </w:r>
    </w:p>
    <w:p w:rsidR="00000000" w:rsidRPr="00DC03A0" w:rsidRDefault="00DC03A0">
      <w:pPr>
        <w:pStyle w:val="Textebrut"/>
        <w:rPr>
          <w:rFonts w:ascii="SBL Greek" w:hAnsi="SBL Greek"/>
        </w:rPr>
      </w:pPr>
      <w:r w:rsidRPr="00DC03A0">
        <w:rPr>
          <w:rFonts w:ascii="SBL Greek" w:hAnsi="SBL Greek" w:cs="Courier New"/>
        </w:rPr>
        <w:t>6. The rocks, on leaving Sinai on the east for Akabah, are curiously intermingled, somewhat as in the opposite margin of the wadys Sidri and Mokatteb. Wady Seyll contains "hills of a coni</w:t>
      </w:r>
      <w:r w:rsidRPr="00DC03A0">
        <w:rPr>
          <w:rFonts w:ascii="SBL Greek" w:hAnsi="SBL Greek" w:cs="Courier New"/>
        </w:rPr>
        <w:t>cal shape, curiously slanting across each other, and with an appearance of serpentine and basalt. The wady.... then mounted a short rocky pass — of hills capped with sandstone — and entered on a plain of deep sand — the first we had encountered — over whic</w:t>
      </w:r>
      <w:r w:rsidRPr="00DC03A0">
        <w:rPr>
          <w:rFonts w:ascii="SBL Greek" w:hAnsi="SBL Greek" w:cs="Courier New"/>
        </w:rPr>
        <w:t>h were scattered isolated clumps of sandstone, with occasional chalk.... At the close of this plain an isolated rock, its high tiers rising out of lower tiers, like a castle." Here "the level ranges of et-Tih rose in front." Soon after, on striking down, a</w:t>
      </w:r>
      <w:r w:rsidRPr="00DC03A0">
        <w:rPr>
          <w:rFonts w:ascii="SBL Greek" w:hAnsi="SBL Greek" w:cs="Courier New"/>
        </w:rPr>
        <w:t>pparently north-eastwards: "a sandy desert, amidst fantastic sandstone rocks, mixed with lilac and dull green, as if of tufa," succeeded. After this came a desert strewn with "fragments of the Tih," i.e., limestone, but "presently," in the "Wady Ghuzaleh,"</w:t>
      </w:r>
      <w:r w:rsidRPr="00DC03A0">
        <w:rPr>
          <w:rFonts w:ascii="SBL Greek" w:hAnsi="SBL Greek" w:cs="Courier New"/>
        </w:rPr>
        <w:t xml:space="preserve"> which turns at first nearly due northward, and then deflects westward, the "high granite rocks" reappeared; and in the Wady el-Ain "the rocks rise, red granite or black basalt, occasionally tipped as if with castles of sandstone to the height of about one</w:t>
      </w:r>
      <w:r w:rsidRPr="00DC03A0">
        <w:rPr>
          <w:rFonts w:ascii="SBL Greek" w:hAnsi="SBL Greek" w:cs="Courier New"/>
        </w:rPr>
        <w:t xml:space="preserve"> thousand feet... and finally open on the sea. At the  mouth of the pass are many traces of flood-trees torn down, land strewed along the sand (ibid. pages 80, 81).</w:t>
      </w:r>
    </w:p>
    <w:p w:rsidR="00000000" w:rsidRPr="00DC03A0" w:rsidRDefault="00DC03A0">
      <w:pPr>
        <w:pStyle w:val="Textebrut"/>
        <w:rPr>
          <w:rFonts w:ascii="SBL Greek" w:hAnsi="SBL Greek"/>
        </w:rPr>
      </w:pPr>
      <w:r w:rsidRPr="00DC03A0">
        <w:rPr>
          <w:rFonts w:ascii="SBL Greek" w:hAnsi="SBL Greek" w:cs="Courier New"/>
        </w:rPr>
        <w:t>III. Comparative Fertility. — A most important general question is the extent to which this</w:t>
      </w:r>
      <w:r w:rsidRPr="00DC03A0">
        <w:rPr>
          <w:rFonts w:ascii="SBL Greek" w:hAnsi="SBL Greek" w:cs="Courier New"/>
        </w:rPr>
        <w:t xml:space="preserve"> "wilderness” is capable of supporting animal and human life, especially when taxed by the consumption of such flocks and herds as the Israelites took with them from Egypt, and probably though we know not to what extent this last was supplied by the manna </w:t>
      </w:r>
      <w:r w:rsidRPr="00DC03A0">
        <w:rPr>
          <w:rFonts w:ascii="SBL Greek" w:hAnsi="SBL Greek" w:cs="Courier New"/>
        </w:rPr>
        <w:t>by the demand made on its resources by a host of from 2,000,000 to 3,000,000 souls. In answer to this question, "much," it has been observed (Sinai and Palestine, page 24), "may be allowed for the spread of the tribes of Israel far and wide through the who</w:t>
      </w:r>
      <w:r w:rsidRPr="00DC03A0">
        <w:rPr>
          <w:rFonts w:ascii="SBL Greek" w:hAnsi="SBL Greek" w:cs="Courier New"/>
        </w:rPr>
        <w:t>le peninsula, and also for the constant means of support from their own flocks and herds." Something, too, might be elicited from the undoubted fact that a population nearly, if not quite, equal to the whole permanent population of the peninsula does actua</w:t>
      </w:r>
      <w:r w:rsidRPr="00DC03A0">
        <w:rPr>
          <w:rFonts w:ascii="SBL Greek" w:hAnsi="SBL Greek" w:cs="Courier New"/>
        </w:rPr>
        <w:t xml:space="preserve">lly pass through the desert, in the caravan of the five thousand African pilgrims, on their way to Mecca. </w:t>
      </w:r>
    </w:p>
    <w:p w:rsidR="00000000" w:rsidRPr="00DC03A0" w:rsidRDefault="00DC03A0">
      <w:pPr>
        <w:pStyle w:val="Textebrut"/>
        <w:rPr>
          <w:rFonts w:ascii="SBL Greek" w:hAnsi="SBL Greek"/>
        </w:rPr>
      </w:pPr>
      <w:r w:rsidRPr="00DC03A0">
        <w:rPr>
          <w:rFonts w:ascii="SBL Greek" w:hAnsi="SBL Greek" w:cs="Courier New"/>
        </w:rPr>
        <w:t xml:space="preserve">But, among these considerations, it is important to observe what indications there may be of the mountains of Sinai having ever been able to furnish </w:t>
      </w:r>
      <w:r w:rsidRPr="00DC03A0">
        <w:rPr>
          <w:rFonts w:ascii="SBL Greek" w:hAnsi="SBL Greek" w:cs="Courier New"/>
        </w:rPr>
        <w:t>greater resources than at present. These indications are well summed up by Ritter (Sinai, pages 926, 927). There is no doubt that the vegetation of the wadys has considerably decreased. In part, this would be an inevitable effect of the violence of the win</w:t>
      </w:r>
      <w:r w:rsidRPr="00DC03A0">
        <w:rPr>
          <w:rFonts w:ascii="SBL Greek" w:hAnsi="SBL Greek" w:cs="Courier New"/>
        </w:rPr>
        <w:t>ter torrents. The trunks of palm-trees washed up on the shore of the Dead Sea, from which the living tree has now for many centuries disappeared, show what may have been the devastation produced among those mountains where the floods, especially in earlier</w:t>
      </w:r>
      <w:r w:rsidRPr="00DC03A0">
        <w:rPr>
          <w:rFonts w:ascii="SBL Greek" w:hAnsi="SBL Greek" w:cs="Courier New"/>
        </w:rPr>
        <w:t xml:space="preserve"> times, must have been violent to a degree unknown in Palestine; while the peculiar cause — the impregnation of salt — which has preserved the vestiges of the older vegetation there, has here, of course, no existence. The traces of such a destruction were </w:t>
      </w:r>
      <w:r w:rsidRPr="00DC03A0">
        <w:rPr>
          <w:rFonts w:ascii="SBL Greek" w:hAnsi="SBL Greek" w:cs="Courier New"/>
        </w:rPr>
        <w:t>pointed out to Burckhardt (Arab. page 538) only the eastern side of Mount Sinai, as having occurred within half a century before his visit; also to Wellsted (2:15), as having occured near Tur, in 1832. In part, the same result has followed from the reckles</w:t>
      </w:r>
      <w:r w:rsidRPr="00DC03A0">
        <w:rPr>
          <w:rFonts w:ascii="SBL Greek" w:hAnsi="SBL Greek" w:cs="Courier New"/>
        </w:rPr>
        <w:t>s waste of the Bedawin tribes — reckless in destroying and careless in replenishing. A fire, a pipe, lit under a grove of desert trees, may clear away the vegetation of a whole valley.</w:t>
      </w:r>
    </w:p>
    <w:p w:rsidR="00000000" w:rsidRPr="00DC03A0" w:rsidRDefault="00DC03A0">
      <w:pPr>
        <w:pStyle w:val="Textebrut"/>
        <w:rPr>
          <w:rFonts w:ascii="SBL Greek" w:hAnsi="SBL Greek"/>
        </w:rPr>
      </w:pPr>
      <w:r w:rsidRPr="00DC03A0">
        <w:rPr>
          <w:rFonts w:ascii="SBL Greek" w:hAnsi="SBL Greek" w:cs="Courier New"/>
        </w:rPr>
        <w:t>The acacia-trees have been of late years ruthlessly destroyed by the Be</w:t>
      </w:r>
      <w:r w:rsidRPr="00DC03A0">
        <w:rPr>
          <w:rFonts w:ascii="SBL Greek" w:hAnsi="SBL Greek" w:cs="Courier New"/>
        </w:rPr>
        <w:t>dawin for the sake of charcoal, which forms "the chief, perhaps it might be said the only, traffic of the peninsula" (Sinai and Palestine, page 24). Thus, the clearance of this tree in the mountains where it abounded once,  and its decrease in the neighbor</w:t>
      </w:r>
      <w:r w:rsidRPr="00DC03A0">
        <w:rPr>
          <w:rFonts w:ascii="SBL Greek" w:hAnsi="SBL Greek" w:cs="Courier New"/>
        </w:rPr>
        <w:t xml:space="preserve"> groups in which it exists still, is accounted four, since the monks appear to have aided the devastation. Vegetation, where maintained, nourishes water and keeps alive its own life, and no attempts to produce vegetation anywhere in this desert seem to hav</w:t>
      </w:r>
      <w:r w:rsidRPr="00DC03A0">
        <w:rPr>
          <w:rFonts w:ascii="SBL Greek" w:hAnsi="SBL Greek" w:cs="Courier New"/>
        </w:rPr>
        <w:t>e failed. "The gardens at the wells of Moses, under the French and English agents from Suuez, and the gardens in the valleys of Jebel Musa, under the care of the Greek monks of the Convent of St. Catherine," are conspicious examples (ibid. page 26). Beside</w:t>
      </w:r>
      <w:r w:rsidRPr="00DC03A0">
        <w:rPr>
          <w:rFonts w:ascii="SBL Greek" w:hAnsi="SBL Greek" w:cs="Courier New"/>
        </w:rPr>
        <w:t>s a traveller in the 16th century calls the Wady er-Raheh, in front of the convent, now entirely bare, "a vast green plain" (Monconys). In this wilderness, too, abode Amalek, "the first of the nations," powerful enough seriously to imperil the passage of t</w:t>
      </w:r>
      <w:r w:rsidRPr="00DC03A0">
        <w:rPr>
          <w:rFonts w:ascii="SBL Greek" w:hAnsi="SBL Greek" w:cs="Courier New"/>
        </w:rPr>
        <w:t xml:space="preserve">he Israelites through it, and importantly contributing to subsequent history under the monarchy. </w:t>
      </w:r>
    </w:p>
    <w:p w:rsidR="00000000" w:rsidRPr="00DC03A0" w:rsidRDefault="00DC03A0">
      <w:pPr>
        <w:pStyle w:val="Textebrut"/>
        <w:rPr>
          <w:rFonts w:ascii="SBL Greek" w:hAnsi="SBL Greek"/>
        </w:rPr>
      </w:pPr>
      <w:r w:rsidRPr="00DC03A0">
        <w:rPr>
          <w:rFonts w:ascii="SBL Greek" w:hAnsi="SBL Greek" w:cs="Courier New"/>
        </w:rPr>
        <w:t>Besides them we have "king Arad the Canaanite, who dwelt in the south," i.e., apparently on the terrace of mountain overhanging the Ghor near Masada on the De</w:t>
      </w:r>
      <w:r w:rsidRPr="00DC03A0">
        <w:rPr>
          <w:rFonts w:ascii="SBL Greek" w:hAnsi="SBL Greek" w:cs="Courier New"/>
        </w:rPr>
        <w:t xml:space="preserve">ad Sea, in a region now wholly desolate. If his people were identical with the Ammorites or Canaanites of Num 14:43; Deu 1:44, then, besides the Amalekites of Exo 17:8, We have one other host within the limits of what is now desert who fought. with Israel </w:t>
      </w:r>
      <w:r w:rsidRPr="00DC03A0">
        <w:rPr>
          <w:rFonts w:ascii="SBL Greek" w:hAnsi="SBL Greek" w:cs="Courier New"/>
        </w:rPr>
        <w:t xml:space="preserve">on equal or superior terms; and, if they are not identical, we have two such (Num 14:40-45; Num 21:1; Num 33:40 : Deu 1:43-44). These must have been "something more than a mere handful of Bedawin. The Egyptian copper-mines, monuments, and hieroglyphics in </w:t>
      </w:r>
      <w:r w:rsidRPr="00DC03A0">
        <w:rPr>
          <w:rFonts w:ascii="SBL Greek" w:hAnsi="SBL Greek" w:cs="Courier New"/>
        </w:rPr>
        <w:t>Surabit el-Khadim and the Wady Mughara imply a degree of intercourse between Egypt and the peninsula "in a period probably older than the Exodus," of which all other traces have long ceased. The ruined cities of Edom, in the mountains east of the Arabah, a</w:t>
      </w:r>
      <w:r w:rsidRPr="00DC03A0">
        <w:rPr>
          <w:rFonts w:ascii="SBL Greek" w:hAnsi="SBL Greek" w:cs="Courier New"/>
        </w:rPr>
        <w:t xml:space="preserve">ndl the remains and history of Petra itself, indicate a traffic and a population in these remote regions which now is almost inconceivable" (Sinai and Palestine, page 26). </w:t>
      </w:r>
    </w:p>
    <w:p w:rsidR="00000000" w:rsidRPr="00DC03A0" w:rsidRDefault="00DC03A0">
      <w:pPr>
        <w:pStyle w:val="Textebrut"/>
        <w:rPr>
          <w:rFonts w:ascii="SBL Greek" w:hAnsi="SBL Greek"/>
        </w:rPr>
      </w:pPr>
      <w:r w:rsidRPr="00DC03A0">
        <w:rPr>
          <w:rFonts w:ascii="SBL Greek" w:hAnsi="SBL Greek" w:cs="Courier New"/>
        </w:rPr>
        <w:t>Even the 6th and 7th centuries A.D. showed traces of habitation, some of which stil</w:t>
      </w:r>
      <w:r w:rsidRPr="00DC03A0">
        <w:rPr>
          <w:rFonts w:ascii="SBL Greek" w:hAnsi="SBL Greek" w:cs="Courier New"/>
        </w:rPr>
        <w:t>l remain in ruined cells and gardens, etc., far exceeding the tale told by present facts. Seetzen, in what is perhaps as arid and desolate a region is any in the whole desert, asked his guide to mention all the neighboring places whose names he knew. He re</w:t>
      </w:r>
      <w:r w:rsidRPr="00DC03A0">
        <w:rPr>
          <w:rFonts w:ascii="SBL Greek" w:hAnsi="SBL Greek" w:cs="Courier New"/>
        </w:rPr>
        <w:t xml:space="preserve">ceived a list of sixty-three places in the neighborhood of Madarah, Petra, and Akabah, and of twelve more in the Ghores-Saphia, of which total of seventy-five all save twelve are now abandoned to the desert, and have retained nothing save their names — "a </w:t>
      </w:r>
      <w:r w:rsidRPr="00DC03A0">
        <w:rPr>
          <w:rFonts w:ascii="SBL Greek" w:hAnsi="SBL Greek" w:cs="Courier New"/>
        </w:rPr>
        <w:t>proof," he remarks, "that in very early ages this region was extremely populous, and that the furious rage with which the Arabs, both before and after the age of Mohammed, assailed the Greek emperors, was able to  convert into a waste this blooming region,</w:t>
      </w:r>
      <w:r w:rsidRPr="00DC03A0">
        <w:rPr>
          <w:rFonts w:ascii="SBL Greek" w:hAnsi="SBL Greek" w:cs="Courier New"/>
        </w:rPr>
        <w:t xml:space="preserve"> extending from the limit of the Hedjaz to the neighborhood of Damascus" (Reisen, 3:17, 18).</w:t>
      </w:r>
    </w:p>
    <w:p w:rsidR="00000000" w:rsidRPr="00DC03A0" w:rsidRDefault="00DC03A0">
      <w:pPr>
        <w:pStyle w:val="Textebrut"/>
        <w:rPr>
          <w:rFonts w:ascii="SBL Greek" w:hAnsi="SBL Greek"/>
        </w:rPr>
      </w:pPr>
      <w:r w:rsidRPr="00DC03A0">
        <w:rPr>
          <w:rFonts w:ascii="SBL Greek" w:hAnsi="SBL Greek" w:cs="Courier New"/>
        </w:rPr>
        <w:t xml:space="preserve">Thus the same traveller in the same journey (from Hebron to Madarah) entered a wady called el-Jemeu, where was no trace of water save moist spots in the sand, but </w:t>
      </w:r>
      <w:r w:rsidRPr="00DC03A0">
        <w:rPr>
          <w:rFonts w:ascii="SBL Greek" w:hAnsi="SBL Greek" w:cs="Courier New"/>
        </w:rPr>
        <w:t>on making a hole with the hand it was quickly full of water, good and drinkable (ibid. page 13). The same, if saved in a cistern, and served out by sluices, might probably have clothed the bare wady with verdure. This is confirmed by his remark (ibid. page</w:t>
      </w:r>
      <w:r w:rsidRPr="00DC03A0">
        <w:rPr>
          <w:rFonts w:ascii="SBL Greek" w:hAnsi="SBL Greek" w:cs="Courier New"/>
        </w:rPr>
        <w:t xml:space="preserve"> 83) that a blooming vegetation shows itself in this climate wherever there is water, as well as by the example of the tank system as practiced in Hindustan. He also notices that there are quicksands in many spots of the Debbet er-Ramleh, which it is diffi</w:t>
      </w:r>
      <w:r w:rsidRPr="00DC03A0">
        <w:rPr>
          <w:rFonts w:ascii="SBL Greek" w:hAnsi="SBL Greek" w:cs="Courier New"/>
        </w:rPr>
        <w:t>cult to understand, unless as caused by accumulations of water (ibid. page 67). Similarly in the desert Wady el-Kudeis, between Hebron and Sinai, he found a spot of quicksand with sparse shrubs growing in it (ibid. page 48).</w:t>
      </w:r>
    </w:p>
    <w:p w:rsidR="00000000" w:rsidRPr="00DC03A0" w:rsidRDefault="00DC03A0">
      <w:pPr>
        <w:pStyle w:val="Textebrut"/>
        <w:rPr>
          <w:rFonts w:ascii="SBL Greek" w:hAnsi="SBL Greek"/>
        </w:rPr>
      </w:pPr>
      <w:r w:rsidRPr="00DC03A0">
        <w:rPr>
          <w:rFonts w:ascii="SBL Greek" w:hAnsi="SBL Greek" w:cs="Courier New"/>
        </w:rPr>
        <w:t>Now the question is surely a pe</w:t>
      </w:r>
      <w:r w:rsidRPr="00DC03A0">
        <w:rPr>
          <w:rFonts w:ascii="SBL Greek" w:hAnsi="SBL Greek" w:cs="Courier New"/>
        </w:rPr>
        <w:t xml:space="preserve">rtinent one, as compared with that of the subsistence of the flocks and herds of the Israelites during their wanderings, how the sixty-three perished communities named by Seetzen's guide can have supported themselves? It is pretty certain that fish cannot </w:t>
      </w:r>
      <w:r w:rsidRPr="00DC03A0">
        <w:rPr>
          <w:rFonts w:ascii="SBL Greek" w:hAnsi="SBL Greek" w:cs="Courier New"/>
        </w:rPr>
        <w:t xml:space="preserve">live in the Dead Sea, nor is there any reason for thinking that these extinct towns or villages were in any large proportion near enough to its waiters to avail themselves of its resources, even if such existed. To suppose that the country could ever have </w:t>
      </w:r>
      <w:r w:rsidRPr="00DC03A0">
        <w:rPr>
          <w:rFonts w:ascii="SBL Greek" w:hAnsi="SBL Greek" w:cs="Courier New"/>
        </w:rPr>
        <w:t>supported extensive coverts for game is to assume the most difficult of all solutions of the question. The creatures that find shelter about the rocks, as hares, antelopes, gazelles, jerboas, and the lizards that burrow in the sand (el-dsobb), alluded to b</w:t>
      </w:r>
      <w:r w:rsidRPr="00DC03A0">
        <w:rPr>
          <w:rFonts w:ascii="SBL Greek" w:hAnsi="SBL Greek" w:cs="Courier New"/>
        </w:rPr>
        <w:t>y this traveller in several places (3:67; comp. 3:415-442, and Laborde, Comm. on Num 33:42), are far too few, to judge from appearances, to do more than eke out subsistence, the staple of which must have been otherwise supplied; and the same remark will ap</w:t>
      </w:r>
      <w:r w:rsidRPr="00DC03A0">
        <w:rPr>
          <w:rFonts w:ascii="SBL Greek" w:hAnsi="SBL Greek" w:cs="Courier New"/>
        </w:rPr>
        <w:t>ply to such casual windfalls as swarms of odible locusts, or flights of quails. Nor can the memory of these places be probably connected with the distant period when Petra, the commercial metropolis of the Nabathseans, enjoyed the carrying trade between th</w:t>
      </w:r>
      <w:r w:rsidRPr="00DC03A0">
        <w:rPr>
          <w:rFonts w:ascii="SBL Greek" w:hAnsi="SBL Greek" w:cs="Courier New"/>
        </w:rPr>
        <w:t xml:space="preserve">e Levant and Egypt westwards, and the rich communities farther east. </w:t>
      </w:r>
    </w:p>
    <w:p w:rsidR="00000000" w:rsidRPr="00DC03A0" w:rsidRDefault="00DC03A0">
      <w:pPr>
        <w:pStyle w:val="Textebrut"/>
        <w:rPr>
          <w:rFonts w:ascii="SBL Greek" w:hAnsi="SBL Greek"/>
        </w:rPr>
      </w:pPr>
      <w:r w:rsidRPr="00DC03A0">
        <w:rPr>
          <w:rFonts w:ascii="SBL Greek" w:hAnsi="SBL Greek" w:cs="Courier New"/>
        </w:rPr>
        <w:t>There is, least of all, reason for supposing that by the produce of mines, or by asphalt gathered from the Dead Sea, or by any other native commodities, they can ever have enjoyed a comm</w:t>
      </w:r>
      <w:r w:rsidRPr="00DC03A0">
        <w:rPr>
          <w:rFonts w:ascii="SBL Greek" w:hAnsi="SBL Greek" w:cs="Courier New"/>
        </w:rPr>
        <w:t>erce of their own. We are thrown back, then, upon the supposition that they must in some way have  supported themselves from the produce of the soil. And the produce for which it is most adapted is either that of the date-palm, or that too which earlier pa</w:t>
      </w:r>
      <w:r w:rsidRPr="00DC03A0">
        <w:rPr>
          <w:rFonts w:ascii="SBL Greek" w:hAnsi="SBL Greek" w:cs="Courier New"/>
        </w:rPr>
        <w:t>rallels point, as those of Jethro and the Kenlies, and of the various communities in the southern border of Judah (Num 34:4-5; Jos 15:3-4; 1Sa 30:27-31 ), viz., that of pasturage for flocks and herds, a possibility which seems solely to depend on adequatel</w:t>
      </w:r>
      <w:r w:rsidRPr="00DC03A0">
        <w:rPr>
          <w:rFonts w:ascii="SBL Greek" w:hAnsi="SBL Greek" w:cs="Courier New"/>
        </w:rPr>
        <w:t xml:space="preserve">y husbanding the water supplied by the rains. This tallies with the use of the word </w:t>
      </w:r>
      <w:r w:rsidRPr="00DC03A0">
        <w:rPr>
          <w:rFonts w:ascii="Times New Roman" w:hAnsi="Times New Roman" w:cs="Times New Roman"/>
        </w:rPr>
        <w:t>מדְבָּר</w:t>
      </w:r>
      <w:r w:rsidRPr="00DC03A0">
        <w:rPr>
          <w:rFonts w:ascii="SBL Greek" w:hAnsi="SBL Greek" w:cs="Courier New"/>
        </w:rPr>
        <w:t>, for "wilderness," i.e., "wide open space, with or without actual pasture, the country of the nomads, as distinguished from that of the agricultural and settled peo</w:t>
      </w:r>
      <w:r w:rsidRPr="00DC03A0">
        <w:rPr>
          <w:rFonts w:ascii="SBL Greek" w:hAnsi="SBL Greek" w:cs="Courier New"/>
        </w:rPr>
        <w:t xml:space="preserve">ple" (Sinai and Palestine, page 486, App. § 9). </w:t>
      </w:r>
    </w:p>
    <w:p w:rsidR="00000000" w:rsidRPr="00DC03A0" w:rsidRDefault="00DC03A0">
      <w:pPr>
        <w:pStyle w:val="Textebrut"/>
        <w:rPr>
          <w:rFonts w:ascii="SBL Greek" w:hAnsi="SBL Greek"/>
        </w:rPr>
      </w:pPr>
      <w:r w:rsidRPr="00DC03A0">
        <w:rPr>
          <w:rFonts w:ascii="SBL Greek" w:hAnsi="SBL Greek" w:cs="Courier New"/>
        </w:rPr>
        <w:t>There seems, however, to be implied in the name a capacity for pasturage, whether actually realized or not. This corresponds, too, with the "thin," or rather "transparent coating of vegetation," seen to clot</w:t>
      </w:r>
      <w:r w:rsidRPr="00DC03A0">
        <w:rPr>
          <w:rFonts w:ascii="SBL Greek" w:hAnsi="SBL Greek" w:cs="Courier New"/>
        </w:rPr>
        <w:t xml:space="preserve">he the greater part of the Sinaitic wilderness in the present day (ibid. pages 16, 22), and which furnishes an initial minimum from which human fostering hands might extend the prospect of possible resources up to a point as far in excess of present facts </w:t>
      </w:r>
      <w:r w:rsidRPr="00DC03A0">
        <w:rPr>
          <w:rFonts w:ascii="SBL Greek" w:hAnsi="SBL Greek" w:cs="Courier New"/>
        </w:rPr>
        <w:t>as were the numbers of the Israelitish host above the six thousand Bedawin computed now to form the population of the desert. As regards the date-palm, has elquist speaks as though it alone afforded the means of life to some existing Arab communities. Hami</w:t>
      </w:r>
      <w:r w:rsidRPr="00DC03A0">
        <w:rPr>
          <w:rFonts w:ascii="SBL Greek" w:hAnsi="SBL Greek" w:cs="Courier New"/>
        </w:rPr>
        <w:t>lton (Sinai, page 17) says that in his path by the Wady Hebran, towards the modern Sinai, "small clumps of uncultivated date-trees rise between the granite walls of the pass, wherever the winter torrents have left sufficient detritus for their nourishment.</w:t>
      </w:r>
      <w:r w:rsidRPr="00DC03A0">
        <w:rPr>
          <w:rFonts w:ascii="SBL Greek" w:hAnsi="SBL Greek" w:cs="Courier New"/>
        </w:rPr>
        <w:t xml:space="preserve">" </w:t>
      </w:r>
    </w:p>
    <w:p w:rsidR="00000000" w:rsidRPr="00DC03A0" w:rsidRDefault="00DC03A0">
      <w:pPr>
        <w:pStyle w:val="Textebrut"/>
        <w:rPr>
          <w:rFonts w:ascii="SBL Greek" w:hAnsi="SBL Greek"/>
        </w:rPr>
      </w:pPr>
      <w:r w:rsidRPr="00DC03A0">
        <w:rPr>
          <w:rFonts w:ascii="SBL Greek" w:hAnsi="SBL Greek" w:cs="Courier New"/>
        </w:rPr>
        <w:t>Again, after describing the pass of the Convent, he continues, "beneath lies a veritable chaos, through which now trickles a slender thread of water, where in winter rushes down a boiling torrent" (ibid. page 19). It is hardly too much to affirm that th</w:t>
      </w:r>
      <w:r w:rsidRPr="00DC03A0">
        <w:rPr>
          <w:rFonts w:ascii="SBL Greek" w:hAnsi="SBL Greek" w:cs="Courier New"/>
        </w:rPr>
        <w:t>e resources of the desert, under a careful economy of nature's bounty, might be to its present means of subsistence, as that winter torrent's volume to that summer streamlet's slender thread. In the Wady Hebran this traveller found "a natural bath," formed</w:t>
      </w:r>
      <w:r w:rsidRPr="00DC03A0">
        <w:rPr>
          <w:rFonts w:ascii="SBL Greek" w:hAnsi="SBL Greek" w:cs="Courier New"/>
        </w:rPr>
        <w:t xml:space="preserve"> in the granite by the 'Ain Hebrain, called "the Christians' pool" (ibid. page 17). Two thirds of the way up the Jebel Musa he came upon "a frozen streamlet" (ibid. page 30); and Seetzen, on April 14, found snow lying about in sheltered clefts of Mt. St. C</w:t>
      </w:r>
      <w:r w:rsidRPr="00DC03A0">
        <w:rPr>
          <w:rFonts w:ascii="SBL Greek" w:hAnsi="SBL Greek" w:cs="Courier New"/>
        </w:rPr>
        <w:t xml:space="preserve">atherine, where the rays of the sun could not penetrate (3:92). Hamilton encountered on the Jeblel-Musa a thunderstorm, with "heavy rain " (Sinai, page 16). There seems on the whole no deficiency of precipitation. </w:t>
      </w:r>
    </w:p>
    <w:p w:rsidR="00000000" w:rsidRPr="00DC03A0" w:rsidRDefault="00DC03A0">
      <w:pPr>
        <w:pStyle w:val="Textebrut"/>
        <w:rPr>
          <w:rFonts w:ascii="SBL Greek" w:hAnsi="SBL Greek"/>
        </w:rPr>
      </w:pPr>
      <w:r w:rsidRPr="00DC03A0">
        <w:rPr>
          <w:rFonts w:ascii="SBL Greek" w:hAnsi="SBL Greek" w:cs="Courier New"/>
        </w:rPr>
        <w:t xml:space="preserve">Indeed, the geographical situation would </w:t>
      </w:r>
      <w:r w:rsidRPr="00DC03A0">
        <w:rPr>
          <w:rFonts w:ascii="SBL Greek" w:hAnsi="SBL Greek" w:cs="Courier New"/>
        </w:rPr>
        <w:t>rather bespeak a copious supply. Any southerly wind must bring at fair amount of watery vapor from the Red Sea, or from one of its  expanding arms, which embrace the peninsula on either side, like the blades of a forfex; while at no greater distance than o</w:t>
      </w:r>
      <w:r w:rsidRPr="00DC03A0">
        <w:rPr>
          <w:rFonts w:ascii="SBL Greek" w:hAnsi="SBL Greek" w:cs="Courier New"/>
        </w:rPr>
        <w:t>ne hundred and forty miles northward roll the waters of the Mediterranean, supplying, we may suppose, their quota, which the much lower ranges of the Tih and Ojme cannot effectually intercept. Nor is there any such shelter from rain-clouds on either of the</w:t>
      </w:r>
      <w:r w:rsidRPr="00DC03A0">
        <w:rPr>
          <w:rFonts w:ascii="SBL Greek" w:hAnsi="SBL Greek" w:cs="Courier New"/>
        </w:rPr>
        <w:t xml:space="preserve"> gulfs of Suez and Akabah, as the long line of mountains on the eastern flank of Egypt, which screens the rain supply of the former from reaching the valley of the Nile. On the contrary, the conformation of the peninsula, with the high wedge of granitic mo</w:t>
      </w:r>
      <w:r w:rsidRPr="00DC03A0">
        <w:rPr>
          <w:rFonts w:ascii="SBL Greek" w:hAnsi="SBL Greek" w:cs="Courier New"/>
        </w:rPr>
        <w:t>untains at its core, would rather receive and condense the vapors from either gulf, and precipitate their bounty over the lower faces of mountain and troughs of wady, interposed between it and the sea. It is much to be regretted that the low intellectual c</w:t>
      </w:r>
      <w:r w:rsidRPr="00DC03A0">
        <w:rPr>
          <w:rFonts w:ascii="SBL Greek" w:hAnsi="SBL Greek" w:cs="Courier New"/>
        </w:rPr>
        <w:t>ondition of the monks forbids any reasonable hope of adequate meteorological observations to check these merely probable arguments with trustworthy statements of fact; but in the absence of any such register, it seems only fair to take reasonable probabili</w:t>
      </w:r>
      <w:r w:rsidRPr="00DC03A0">
        <w:rPr>
          <w:rFonts w:ascii="SBL Greek" w:hAnsi="SBL Greek" w:cs="Courier New"/>
        </w:rPr>
        <w:t xml:space="preserve">ties fully into view. </w:t>
      </w:r>
    </w:p>
    <w:p w:rsidR="00000000" w:rsidRPr="00DC03A0" w:rsidRDefault="00DC03A0">
      <w:pPr>
        <w:pStyle w:val="Textebrut"/>
        <w:rPr>
          <w:rFonts w:ascii="SBL Greek" w:hAnsi="SBL Greek"/>
        </w:rPr>
      </w:pPr>
      <w:r w:rsidRPr="00DC03A0">
        <w:rPr>
          <w:rFonts w:ascii="SBL Greek" w:hAnsi="SBL Greek" w:cs="Courier New"/>
        </w:rPr>
        <w:t>Yet some significant facts are not wanting to redeem in some degree these probabilities from the ground of mere hypothesis. "In two of the great wadys" which break the wilderness on the coast of the gulf of Suez, "Ghurundel, and Usei</w:t>
      </w:r>
      <w:r w:rsidRPr="00DC03A0">
        <w:rPr>
          <w:rFonts w:ascii="SBL Greek" w:hAnsi="SBL Greek" w:cs="Courier New"/>
        </w:rPr>
        <w:t>t, with its continuation of the Wady Tayibeh, tracts of vegetation are to be found in considerable luxuriance." The wadys leading dowin from the Sinai range to the gulf of Akuabah " furnish the same testimony, in a still greater degree," as stated by Ruiip</w:t>
      </w:r>
      <w:r w:rsidRPr="00DC03A0">
        <w:rPr>
          <w:rFonts w:ascii="SBL Greek" w:hAnsi="SBL Greek" w:cs="Courier New"/>
        </w:rPr>
        <w:t>pell, Miss Martineau, Dr. Robinson, and Burckhardt. "In three spots, however, in the desert... this vegetation is brought by the concurrence of the general configuration of the country, to a still higher pitch. By far the most remarkable collection of spri</w:t>
      </w:r>
      <w:r w:rsidRPr="00DC03A0">
        <w:rPr>
          <w:rFonts w:ascii="SBL Greek" w:hAnsi="SBL Greek" w:cs="Courier New"/>
        </w:rPr>
        <w:t>ngs is that which renders the clusters of the Jebel Musa the chief resort of the Bedawin tribes during the summer heats. Four abundant sources in the mountains immediately above the convent of St. Catherine must always have made that region one of the most</w:t>
      </w:r>
      <w:r w:rsidRPr="00DC03A0">
        <w:rPr>
          <w:rFonts w:ascii="SBL Greek" w:hAnsi="SBL Greek" w:cs="Courier New"/>
        </w:rPr>
        <w:t xml:space="preserve"> frequented of the desert.... Oases (analagous to that of Ammon in the western desert of the Nile) are to be found wherever the waters from the different wadys or hills, whether from winter streams or from such living springs as have just been described, c</w:t>
      </w:r>
      <w:r w:rsidRPr="00DC03A0">
        <w:rPr>
          <w:rFonts w:ascii="SBL Greek" w:hAnsi="SBL Greek" w:cs="Courier New"/>
        </w:rPr>
        <w:t>onverge to a common reservoir. One such oasis in the Sinaitic desert seems to be the palm-grove of el-Wady at Tur, described by Burckhardt as so thick that he could hardly find his way through it (Sinai and Palestine, page 19, note 1; see Burckhardt, Arab,</w:t>
      </w:r>
      <w:r w:rsidRPr="00DC03A0">
        <w:rPr>
          <w:rFonts w:ascii="SBL Greek" w:hAnsi="SBL Greek" w:cs="Courier New"/>
        </w:rPr>
        <w:t xml:space="preserve"> 2:362). </w:t>
      </w:r>
    </w:p>
    <w:p w:rsidR="00000000" w:rsidRPr="00DC03A0" w:rsidRDefault="00DC03A0">
      <w:pPr>
        <w:pStyle w:val="Textebrut"/>
        <w:rPr>
          <w:rFonts w:ascii="SBL Greek" w:hAnsi="SBL Greek"/>
        </w:rPr>
      </w:pPr>
      <w:r w:rsidRPr="00DC03A0">
        <w:rPr>
          <w:rFonts w:ascii="SBL Greek" w:hAnsi="SBL Greek" w:cs="Courier New"/>
        </w:rPr>
        <w:t>The other and the more important is the wady Feirnfm, high up in the table-land of Sinai itself" (ibid. pages 18, 19). Now, what nature has done in these  favored spots might surely be seconded in others by an ample population, familiarized, to s</w:t>
      </w:r>
      <w:r w:rsidRPr="00DC03A0">
        <w:rPr>
          <w:rFonts w:ascii="SBL Greek" w:hAnsi="SBL Greek" w:cs="Courier New"/>
        </w:rPr>
        <w:t xml:space="preserve">ome extent, by their sojourn in Egypt with the most advanced agriculturists of the then world, and guided by an able leader who knew the country, and found in his wife's family others who knew it even better than he (Num 10:31). It is thus supposable that </w:t>
      </w:r>
      <w:r w:rsidRPr="00DC03A0">
        <w:rPr>
          <w:rFonts w:ascii="SBL Greek" w:hAnsi="SBL Greek" w:cs="Courier New"/>
        </w:rPr>
        <w:t>the language of Psa 107:35-38, is based on no mere pious imagery, but on actual fact: "He turneth the wilderness into a standing water, and dry ground into water-springs. And there he maketh the hungry to dwell, that they may prepare a city for habitation;</w:t>
      </w:r>
      <w:r w:rsidRPr="00DC03A0">
        <w:rPr>
          <w:rFonts w:ascii="SBL Greek" w:hAnsi="SBL Greek" w:cs="Courier New"/>
        </w:rPr>
        <w:t xml:space="preserve"> and sow the fields and plant vineyards, which may yield fruits of increase. He blesseth them so that they are multiplied greatly; and suffereth not their cattle to decrease." Thus we may find an approximate basis of reality for the enhanced poetic images </w:t>
      </w:r>
      <w:r w:rsidRPr="00DC03A0">
        <w:rPr>
          <w:rFonts w:ascii="SBL Greek" w:hAnsi="SBL Greek" w:cs="Courier New"/>
        </w:rPr>
        <w:t>of Isaiah (Isa 41:19; Isa 45:13).</w:t>
      </w:r>
    </w:p>
    <w:p w:rsidR="00000000" w:rsidRPr="00DC03A0" w:rsidRDefault="00DC03A0">
      <w:pPr>
        <w:pStyle w:val="Textebrut"/>
        <w:rPr>
          <w:rFonts w:ascii="SBL Greek" w:hAnsi="SBL Greek"/>
        </w:rPr>
      </w:pPr>
      <w:r w:rsidRPr="00DC03A0">
        <w:rPr>
          <w:rFonts w:ascii="SBL Greek" w:hAnsi="SBL Greek" w:cs="Courier New"/>
        </w:rPr>
        <w:t> Palestine itself affords abundant tokens of the resources of nature so husbanded, as in the artificial "terraces of which there are still traces to the very summits" of the mountains, and some of which still, in the Jorda</w:t>
      </w:r>
      <w:r w:rsidRPr="00DC03A0">
        <w:rPr>
          <w:rFonts w:ascii="SBL Greek" w:hAnsi="SBL Greek" w:cs="Courier New"/>
        </w:rPr>
        <w:t>n valley, "are occupied by masses of vegetation — (Sinai and Palestine, pages 138, 297). In favored spots wild luxuriance testifies to the extent of the natural resources, as in the wadys of the coast, and in the plain of Jericho, where "far and wide exten</w:t>
      </w:r>
      <w:r w:rsidRPr="00DC03A0">
        <w:rPr>
          <w:rFonts w:ascii="SBL Greek" w:hAnsi="SBL Greek" w:cs="Courier New"/>
        </w:rPr>
        <w:t>ds the green circle of tangled thickets, in the midst of which are the hovels of the modern village, beside which stood, in ancient times, the great city of Jericho " (ibid. page 306). From this plain alone, a correspondent of the British consul at Jaffa a</w:t>
      </w:r>
      <w:r w:rsidRPr="00DC03A0">
        <w:rPr>
          <w:rFonts w:ascii="SBL Greek" w:hAnsi="SBL Greek" w:cs="Courier New"/>
        </w:rPr>
        <w:t xml:space="preserve">sserts that he could feed the whole population of modern Syria (Cotton Supply Reporter, June 14, 1862). But a plantation redeemed from the wilderness is ever in the position of a besieged city; when once the defence of the human garrison is withdrawn, the </w:t>
      </w:r>
      <w:r w:rsidRPr="00DC03A0">
        <w:rPr>
          <w:rFonts w:ascii="SBL Greek" w:hAnsi="SBL Greek" w:cs="Courier New"/>
        </w:rPr>
        <w:t>fertility stimulated by its agency must obviously perish by the invasion of the wild. So we may probably suppose that, from numberless tracts, this temporarily rescued from barrenness, in situations only moderately favorable, the traces of verdure have van</w:t>
      </w:r>
      <w:r w:rsidRPr="00DC03A0">
        <w:rPr>
          <w:rFonts w:ascii="SBL Greek" w:hAnsi="SBL Greek" w:cs="Courier New"/>
        </w:rPr>
        <w:t>ished, and the desert has reclaimed its own; or that there the soil only betrays its latent capacity by an unprofitable dampness of the sand.</w:t>
      </w:r>
    </w:p>
    <w:p w:rsidR="00000000" w:rsidRPr="00DC03A0" w:rsidRDefault="00DC03A0">
      <w:pPr>
        <w:pStyle w:val="Textebrut"/>
        <w:rPr>
          <w:rFonts w:ascii="SBL Greek" w:hAnsi="SBL Greek"/>
        </w:rPr>
      </w:pPr>
      <w:r w:rsidRPr="00DC03A0">
        <w:rPr>
          <w:rFonts w:ascii="SBL Greek" w:hAnsi="SBL Greek" w:cs="Courier New"/>
        </w:rPr>
        <w:t>Seetzen, on the route from Hebron to Sinai, after describing an "immense flinty plain," the" dreariest and most de</w:t>
      </w:r>
      <w:r w:rsidRPr="00DC03A0">
        <w:rPr>
          <w:rFonts w:ascii="SBL Greek" w:hAnsi="SBL Greek" w:cs="Courier New"/>
        </w:rPr>
        <w:t>solate solitude," observes that, "as soon as the rainy season is over and the warm weather sets in, the pits (of rain-water) dry up, and it becomes uninhabitable," as "there are no brooks or springs here" (3:55, 56). Dr. Stewart (Tent and the Khan, pages 1</w:t>
      </w:r>
      <w:r w:rsidRPr="00DC03A0">
        <w:rPr>
          <w:rFonts w:ascii="SBL Greek" w:hAnsi="SBL Greek" w:cs="Courier New"/>
        </w:rPr>
        <w:t>4, 15) says of the Wady Ahthi, which he would identify with Etham (Exo 13:20; Num 33:6), "sand-hills of considerable height separate it  from the sea, and prevent the winter rains from running off rapidly. A considerable deposit of rich alluvial loam is th</w:t>
      </w:r>
      <w:r w:rsidRPr="00DC03A0">
        <w:rPr>
          <w:rFonts w:ascii="SBL Greek" w:hAnsi="SBL Greek" w:cs="Courier New"/>
        </w:rPr>
        <w:t>e result, averaging from two to four inches in thickness, by sowing upon which immediately after the rains the Bedawin could certainly reap a rich harvest; but they affect to despise all agricultural labor... “Yet,” he adds, "the region never could have su</w:t>
      </w:r>
      <w:r w:rsidRPr="00DC03A0">
        <w:rPr>
          <w:rFonts w:ascii="SBL Greek" w:hAnsi="SBL Greek" w:cs="Courier New"/>
        </w:rPr>
        <w:t xml:space="preserve">pplied food by its own natural vegetation for so great a multitude of flocks and herds as followed in the train of the Israelites." </w:t>
      </w:r>
    </w:p>
    <w:p w:rsidR="00000000" w:rsidRPr="00DC03A0" w:rsidRDefault="00DC03A0">
      <w:pPr>
        <w:pStyle w:val="Textebrut"/>
        <w:rPr>
          <w:rFonts w:ascii="SBL Greek" w:hAnsi="SBL Greek"/>
        </w:rPr>
      </w:pPr>
      <w:r w:rsidRPr="00DC03A0">
        <w:rPr>
          <w:rFonts w:ascii="SBL Greek" w:hAnsi="SBL Greek" w:cs="Courier New"/>
        </w:rPr>
        <w:t xml:space="preserve">This seems rather a precipitate sentence; for one can hardly tell what its improved condition </w:t>
      </w:r>
      <w:r w:rsidRPr="00DC03A0">
        <w:rPr>
          <w:rFonts w:ascii="SBL Greek" w:hAnsi="SBL Greek" w:cs="Courier New"/>
        </w:rPr>
        <w:t xml:space="preserve">under ancient civilization may have yielded, from merely seeing what it now is, after being overrun for centuries by hordes of contemptuous Bedawin. Still, as regards the general question, we are not informed what numbers of cattle followed the Israelites </w:t>
      </w:r>
      <w:r w:rsidRPr="00DC03A0">
        <w:rPr>
          <w:rFonts w:ascii="SBL Greek" w:hAnsi="SBL Greek" w:cs="Courier New"/>
        </w:rPr>
        <w:t>out of Egypt. We only know that "flocks and herds" went with them, were forbidden to graze "before the mount" (Sinai), and shared the fortunes of the desert with their owners. It further appears that, at the end of the forty years' wandering, two tribes an</w:t>
      </w:r>
      <w:r w:rsidRPr="00DC03A0">
        <w:rPr>
          <w:rFonts w:ascii="SBL Greek" w:hAnsi="SBL Greek" w:cs="Courier New"/>
        </w:rPr>
        <w:t>d a half were the chief, perhaps the only, cattle-masters. And, when we consider how greatly the long and sore bondage of Egypt must have interfered with their favorite pursuit during the eighty years of Moses' life before the Exode, it seems reasonable to</w:t>
      </w:r>
      <w:r w:rsidRPr="00DC03A0">
        <w:rPr>
          <w:rFonts w:ascii="SBL Greek" w:hAnsi="SBL Greek" w:cs="Courier New"/>
        </w:rPr>
        <w:t xml:space="preserve"> think that in the other tribes only a few would have possessed cattle on, leaving Egypt. The notion of a people "scattered abroad throughout all the land of Egypt" (Exo 5:12), in pursuit of wholly different and absorbing labor, being able generally to mai</w:t>
      </w:r>
      <w:r w:rsidRPr="00DC03A0">
        <w:rPr>
          <w:rFonts w:ascii="SBL Greek" w:hAnsi="SBL Greek" w:cs="Courier New"/>
        </w:rPr>
        <w:t xml:space="preserve">ntain their wealth as sheep-masters is obviously absurd. </w:t>
      </w:r>
    </w:p>
    <w:p w:rsidR="00000000" w:rsidRPr="00DC03A0" w:rsidRDefault="00DC03A0">
      <w:pPr>
        <w:pStyle w:val="Textebrut"/>
        <w:rPr>
          <w:rFonts w:ascii="SBL Greek" w:hAnsi="SBL Greek"/>
        </w:rPr>
      </w:pPr>
      <w:r w:rsidRPr="00DC03A0">
        <w:rPr>
          <w:rFonts w:ascii="SBL Greek" w:hAnsi="SBL Greek" w:cs="Courier New"/>
        </w:rPr>
        <w:t>It is therefore supposable that Reuben, Gad, and a portion of Manasseh had, by remoteness of local position, or other favorable circumstances to us unknown, escaped the oppressive consequences to th</w:t>
      </w:r>
      <w:r w:rsidRPr="00DC03A0">
        <w:rPr>
          <w:rFonts w:ascii="SBL Greek" w:hAnsi="SBL Greek" w:cs="Courier New"/>
        </w:rPr>
        <w:t>eir flocks and herds which must have generally prevailed. We are not told that the lambs at the first passover were obtained from the flock of each family, but only that they were bidden to “draw out and take a lamb for an house” — a direction quite consis</w:t>
      </w:r>
      <w:r w:rsidRPr="00DC03A0">
        <w:rPr>
          <w:rFonts w:ascii="SBL Greek" w:hAnsi="SBL Greek" w:cs="Courier New"/>
        </w:rPr>
        <w:t>tent in many, perhaps in most cases, with purchase. Hence it is probable that these two tribes and a half may have been the chief cattle- masters first as well as last. If they had enough cattle to find their pursuit in tending them, and the others had not</w:t>
      </w:r>
      <w:r w:rsidRPr="00DC03A0">
        <w:rPr>
          <w:rFonts w:ascii="SBL Greek" w:hAnsi="SBL Greek" w:cs="Courier New"/>
        </w:rPr>
        <w:t>, economy would dictate a transfer; and the whole multitude of cattle would probably fare better by such an arrangement than by one which left a few head scattered up and down in the families of different tribes. Nor is there any reason to think that the w</w:t>
      </w:r>
      <w:r w:rsidRPr="00DC03A0">
        <w:rPr>
          <w:rFonts w:ascii="SBL Greek" w:hAnsi="SBL Greek" w:cs="Courier New"/>
        </w:rPr>
        <w:t xml:space="preserve">hole of the forty years' sorjourn was spent in such locomotion as marks the more continuous portion of the narrative. </w:t>
      </w:r>
    </w:p>
    <w:p w:rsidR="00000000" w:rsidRPr="00DC03A0" w:rsidRDefault="00DC03A0">
      <w:pPr>
        <w:pStyle w:val="Textebrut"/>
        <w:rPr>
          <w:rFonts w:ascii="SBL Greek" w:hAnsi="SBL Greek"/>
        </w:rPr>
      </w:pPr>
      <w:r w:rsidRPr="00DC03A0">
        <w:rPr>
          <w:rFonts w:ascii="SBL Greek" w:hAnsi="SBL Greek" w:cs="Courier New"/>
        </w:rPr>
        <w:t>The great gap in the record of events left by the statement of Deu 1:46, "Ye abode in  Kadesh many days," may be filled up by the supposi</w:t>
      </w:r>
      <w:r w:rsidRPr="00DC03A0">
        <w:rPr>
          <w:rFonts w:ascii="SBL Greek" w:hAnsi="SBL Greek" w:cs="Courier New"/>
        </w:rPr>
        <w:t>tion of quarters established in a favorable site, and the great bulk of the whole time may have been really passed in such stationary encampments. And here, if two tribes and a half only were occupied in tending cattle, some resource of labor, to avoid the</w:t>
      </w:r>
      <w:r w:rsidRPr="00DC03A0">
        <w:rPr>
          <w:rFonts w:ascii="SBL Greek" w:hAnsi="SBL Greek" w:cs="Courier New"/>
        </w:rPr>
        <w:t xml:space="preserve"> embarrassing temptations of idleness in a host so large and so disposed to murmur, would be, in a human sense, necessary. Nor can any so probable an occupation be assigned to the remaining nine and a half tribes, as that of drawing from the wilderness wha</w:t>
      </w:r>
      <w:r w:rsidRPr="00DC03A0">
        <w:rPr>
          <w:rFonts w:ascii="SBL Greek" w:hAnsi="SBL Greek" w:cs="Courier New"/>
        </w:rPr>
        <w:t>tsoever contributions it might be made to afford. From what they had seen in Egypt, the work of irrigation would be familiar to them, and from the prospect before them in Palestine the practice would at some time become necessary: thus there were on the wh</w:t>
      </w:r>
      <w:r w:rsidRPr="00DC03A0">
        <w:rPr>
          <w:rFonts w:ascii="SBL Greek" w:hAnsi="SBL Greek" w:cs="Courier New"/>
        </w:rPr>
        <w:t>ole the soundest reasons for not allowing their experience, if possible, to lapse. Irrigation being supposed, there is little, if any, difficulty in supposing its results; to the spontaneousness of which ample testimony, from various travellers, has been c</w:t>
      </w:r>
      <w:r w:rsidRPr="00DC03A0">
        <w:rPr>
          <w:rFonts w:ascii="SBL Greek" w:hAnsi="SBL Greek" w:cs="Courier New"/>
        </w:rPr>
        <w:t xml:space="preserve">ited above. At any rate it is unwise to decide the question of the possible resources of the desert from the condition to which the apathy and fastidiousness of the Bedawin have reduced it in modern times. </w:t>
      </w:r>
    </w:p>
    <w:p w:rsidR="00000000" w:rsidRPr="00DC03A0" w:rsidRDefault="00DC03A0">
      <w:pPr>
        <w:pStyle w:val="Textebrut"/>
        <w:rPr>
          <w:rFonts w:ascii="SBL Greek" w:hAnsi="SBL Greek"/>
        </w:rPr>
      </w:pPr>
      <w:r w:rsidRPr="00DC03A0">
        <w:rPr>
          <w:rFonts w:ascii="SBL Greek" w:hAnsi="SBL Greek" w:cs="Courier New"/>
        </w:rPr>
        <w:t>On this view, while the purely pastoral tribes wo</w:t>
      </w:r>
      <w:r w:rsidRPr="00DC03A0">
        <w:rPr>
          <w:rFonts w:ascii="SBL Greek" w:hAnsi="SBL Greek" w:cs="Courier New"/>
        </w:rPr>
        <w:t>uld retain their habits unimpaired, the remainder would acquire some slight probation in those works of the field which were to form the staple industry of their future country. But, if any one still insists that the produce of the desert, however supposab</w:t>
      </w:r>
      <w:r w:rsidRPr="00DC03A0">
        <w:rPr>
          <w:rFonts w:ascii="SBL Greek" w:hAnsi="SBL Greek" w:cs="Courier New"/>
        </w:rPr>
        <w:t>ly improved, could never have yielded support for all "the flocks and herds" — utterly indefinite as their number is — which were carried thither; this need not invalidate the present argument, much less be deemed inconsistent with the Scriptural narrative</w:t>
      </w:r>
      <w:r w:rsidRPr="00DC03A0">
        <w:rPr>
          <w:rFonts w:ascii="SBL Greek" w:hAnsi="SBL Greek" w:cs="Courier New"/>
        </w:rPr>
        <w:t xml:space="preserve">. There is nothing in the latter to forbid our supposing that the cattle perished in the wilderness by hundreds or by thousands. Even if the words of Psa 107:38, be taken in a sense literally, historical, they need mean no more than that, by the time they </w:t>
      </w:r>
      <w:r w:rsidRPr="00DC03A0">
        <w:rPr>
          <w:rFonts w:ascii="SBL Greek" w:hAnsi="SBL Greek" w:cs="Courier New"/>
        </w:rPr>
        <w:t>reached the borders of Palestine, the number so lost had, by a change of favorable circumstances, been replaced, perhaps even by capture from the enemy, over whom God, and not their own sword, had given them the victory. All that is contended for is that t</w:t>
      </w:r>
      <w:r w:rsidRPr="00DC03A0">
        <w:rPr>
          <w:rFonts w:ascii="SBL Greek" w:hAnsi="SBL Greek" w:cs="Courier New"/>
        </w:rPr>
        <w:t>he resources of the wilderness were doubtless utilized to the utmost, and that the flocks and herds, so far as they survived, were so kept alive. What those resources might amount to, is perhaps nearly as indefinite an inquiry as what was the number of the</w:t>
      </w:r>
      <w:r w:rsidRPr="00DC03A0">
        <w:rPr>
          <w:rFonts w:ascii="SBL Greek" w:hAnsi="SBL Greek" w:cs="Courier New"/>
        </w:rPr>
        <w:t xml:space="preserve"> cattle. </w:t>
      </w:r>
    </w:p>
    <w:p w:rsidR="00000000" w:rsidRPr="00DC03A0" w:rsidRDefault="00DC03A0">
      <w:pPr>
        <w:pStyle w:val="Textebrut"/>
        <w:rPr>
          <w:rFonts w:ascii="SBL Greek" w:hAnsi="SBL Greek"/>
        </w:rPr>
      </w:pPr>
      <w:r w:rsidRPr="00DC03A0">
        <w:rPr>
          <w:rFonts w:ascii="SBL Greek" w:hAnsi="SBL Greek" w:cs="Courier New"/>
        </w:rPr>
        <w:t>The difficulty would "find its level" by the diminuation of the latter till it fell within the limits of the former; and in this balanced state we must be content to leave the question.  Nor ought it to be left out of view, in considering any arg</w:t>
      </w:r>
      <w:r w:rsidRPr="00DC03A0">
        <w:rPr>
          <w:rFonts w:ascii="SBL Greek" w:hAnsi="SBL Greek" w:cs="Courier New"/>
        </w:rPr>
        <w:t>uments regarding the possible change in the character of the wilderness, that Egyptian policy certainly lay, on the whole, in favor of extending the desolation to their own frontier on the Suez side; for thus they would gain the surest protection against i</w:t>
      </w:r>
      <w:r w:rsidRPr="00DC03A0">
        <w:rPr>
          <w:rFonts w:ascii="SBL Greek" w:hAnsi="SBL Greek" w:cs="Courier New"/>
        </w:rPr>
        <w:t>nvasion on their most exposed border; and as Egypt rather aimed at the development of a high internal civilization than an extension of influence by foreign conquest, such a desert frontier would be to Egypt a cheap defence. Thus we may assume that the Pha</w:t>
      </w:r>
      <w:r w:rsidRPr="00DC03A0">
        <w:rPr>
          <w:rFonts w:ascii="SBL Greek" w:hAnsi="SBL Greek" w:cs="Courier New"/>
        </w:rPr>
        <w:t>raohs, at any rate after the rise of the Assyrian empire, would discern their interest and would act upon it, and that the felling of wood and stopping of wells, and the obliteration, wherever possible, of oases, would systematically make the peninsula unt</w:t>
      </w:r>
      <w:r w:rsidRPr="00DC03A0">
        <w:rPr>
          <w:rFonts w:ascii="SBL Greek" w:hAnsi="SBL Greek" w:cs="Courier New"/>
        </w:rPr>
        <w:t>enable to a hostile army descending from the north-east or the north.</w:t>
      </w:r>
    </w:p>
    <w:p w:rsidR="00000000" w:rsidRPr="00DC03A0" w:rsidRDefault="00DC03A0">
      <w:pPr>
        <w:pStyle w:val="Textebrut"/>
        <w:rPr>
          <w:rFonts w:ascii="SBL Greek" w:hAnsi="SBL Greek"/>
        </w:rPr>
      </w:pPr>
      <w:r w:rsidRPr="00DC03A0">
        <w:rPr>
          <w:rFonts w:ascii="SBL Greek" w:hAnsi="SBL Greek" w:cs="Courier New"/>
        </w:rPr>
        <w:t>IV. Natural History. — The domestic cattle of the Bedawin will of course be found here, but camels more numerously in the drier tracts of et-Tih. Schubert (Reisen, 2:354) speaks of Sinai</w:t>
      </w:r>
      <w:r w:rsidRPr="00DC03A0">
        <w:rPr>
          <w:rFonts w:ascii="SBL Greek" w:hAnsi="SBL Greek" w:cs="Courier New"/>
        </w:rPr>
        <w:t xml:space="preserve"> as not being frequented by any of the larger beasts of prey, nor even by jackals. The lion has become very rare, but is not absolutely unknown in the region (Negeb, pages 46, 47). Foxes and hyenas, Ritter (14:333) says, are rare, but Mr. Tyrwhitt mentions</w:t>
      </w:r>
      <w:r w:rsidRPr="00DC03A0">
        <w:rPr>
          <w:rFonts w:ascii="SBL Greek" w:hAnsi="SBL Greek" w:cs="Courier New"/>
        </w:rPr>
        <w:t xml:space="preserve"> hyenas as common in the Wady MughAra; and Ritter (ibid.), on the authority of Burckhardt, ascribes to the region a creature which appears to be a cross between a leopard and a wolf, both of which are rare in the. peninsula, but by which probably a hyena i</w:t>
      </w:r>
      <w:r w:rsidRPr="00DC03A0">
        <w:rPr>
          <w:rFonts w:ascii="SBL Greek" w:hAnsi="SBL Greek" w:cs="Courier New"/>
        </w:rPr>
        <w:t xml:space="preserve">s to be understood. A leopard-skin was obtained by Burckhardt on Sinai, and a fine leopard is stated by Mr. Tyrwhitt to have been seen by some of his party in their ascent of um-Shomer in 1862. </w:t>
      </w:r>
    </w:p>
    <w:p w:rsidR="00000000" w:rsidRPr="00DC03A0" w:rsidRDefault="00DC03A0">
      <w:pPr>
        <w:pStyle w:val="Textebrut"/>
        <w:rPr>
          <w:rFonts w:ascii="SBL Greek" w:hAnsi="SBL Greek"/>
        </w:rPr>
      </w:pPr>
      <w:r w:rsidRPr="00DC03A0">
        <w:rPr>
          <w:rFonts w:ascii="SBL Greek" w:hAnsi="SBL Greek" w:cs="Courier New"/>
        </w:rPr>
        <w:t>Schubert continues his list in the hyrax Syriacus, the ibex —</w:t>
      </w:r>
      <w:r w:rsidRPr="00DC03A0">
        <w:rPr>
          <w:rFonts w:ascii="SBL Greek" w:hAnsi="SBL Greek" w:cs="Courier New"/>
        </w:rPr>
        <w:t xml:space="preserve"> seen at Tufileh in flocks of forty or fifty together, and a pair of whose horns, seen by Burckhardt (Arab. pages 405, 406) at Kerek, measured three and a half feet in length — the webr, the shrew- mouse, and a creature which he calls the "spring-mamus" (m</w:t>
      </w:r>
      <w:r w:rsidRPr="00DC03A0">
        <w:rPr>
          <w:rFonts w:ascii="SBL Greek" w:hAnsi="SBL Greek" w:cs="Courier New"/>
        </w:rPr>
        <w:t>us jaculus or jerboa?), also a canis famelicus, or desert-fox, and a lizard known as the Agama Sinaitica, which may possibly be identical with one of those described below. Hares and jerboa are found in Wady Feiran. Schubert quotes (ibid. note) Riippell as</w:t>
      </w:r>
      <w:r w:rsidRPr="00DC03A0">
        <w:rPr>
          <w:rFonts w:ascii="SBL Greek" w:hAnsi="SBL Greek" w:cs="Courier New"/>
        </w:rPr>
        <w:t xml:space="preserve"> having found specimens of Helix and of Coccinella in this wilderness; for the former, comp. Forskal. icones Rerum Natur. Tab. 16. Schubert saw a fine eagle in the same region, besides catching specimens of thrush, with stonechat and other song-birds, and </w:t>
      </w:r>
      <w:r w:rsidRPr="00DC03A0">
        <w:rPr>
          <w:rFonts w:ascii="SBL Greek" w:hAnsi="SBL Greek" w:cs="Courier New"/>
        </w:rPr>
        <w:t xml:space="preserve">speaks of the warbling of the birds as being audible from the Mimosa bush. </w:t>
      </w:r>
    </w:p>
    <w:p w:rsidR="00000000" w:rsidRPr="00DC03A0" w:rsidRDefault="00DC03A0">
      <w:pPr>
        <w:pStyle w:val="Textebrut"/>
        <w:rPr>
          <w:rFonts w:ascii="SBL Greek" w:hAnsi="SBL Greek"/>
        </w:rPr>
      </w:pPr>
      <w:r w:rsidRPr="00DC03A0">
        <w:rPr>
          <w:rFonts w:ascii="SBL Greek" w:hAnsi="SBL Greek" w:cs="Courier New"/>
        </w:rPr>
        <w:t>Clouds of birds of passage were visible in the Wady Murrah. Near the same tract of wilderness Dr. Stanley ,saw "the sky darkened by the flights of innumerable birds, which proved t</w:t>
      </w:r>
      <w:r w:rsidRPr="00DC03A0">
        <w:rPr>
          <w:rFonts w:ascii="SBL Greek" w:hAnsi="SBL Greek" w:cs="Courier New"/>
        </w:rPr>
        <w:t>o be large red-legged cranes, three feet in height, with black and white wings measuring seven feet from tip to tip" (Sinai and Palestine, page 82). At Tufileh crows abound. On Serbal Dr. Stewart saw the red-legged partridge (Tent and Khan, page 117; comp.</w:t>
      </w:r>
      <w:r w:rsidRPr="00DC03A0">
        <w:rPr>
          <w:rFonts w:ascii="SBL Greek" w:hAnsi="SBL Greek" w:cs="Courier New"/>
        </w:rPr>
        <w:t xml:space="preserve"> Burckhardt, Syria, page 354); and the bird "katta," in some parts of the peninsula, comes in such numbers that boys sometimes kick over three or four at single throw of a stick. Hasselquist, who saw it here and in Egypt, calls it a partridge, smaller than</w:t>
      </w:r>
      <w:r w:rsidRPr="00DC03A0">
        <w:rPr>
          <w:rFonts w:ascii="SBL Greek" w:hAnsi="SBL Greek" w:cs="Courier New"/>
        </w:rPr>
        <w:t xml:space="preserve"> ours, and of a grayish color (page 204). Ritter (14:333) adds linnets(?), ducks, prairie-birds, heath-cocks, larks, a specimen of finch, besides another small bird, probably redbreast or chaiffinch, the varieties of falcon known as the Brachydactyblus and</w:t>
      </w:r>
      <w:r w:rsidRPr="00DC03A0">
        <w:rPr>
          <w:rFonts w:ascii="SBL Greek" w:hAnsi="SBL Greek" w:cs="Courier New"/>
        </w:rPr>
        <w:t xml:space="preserve"> the Niger, and, of course, on the coast, sea-swallows and mews. Flocks of blue rock pigeons were repeatedly seen by Mr. Tyrwhitt.</w:t>
      </w:r>
    </w:p>
    <w:p w:rsidR="00000000" w:rsidRPr="00DC03A0" w:rsidRDefault="00DC03A0">
      <w:pPr>
        <w:pStyle w:val="Textebrut"/>
        <w:rPr>
          <w:rFonts w:ascii="SBL Greek" w:hAnsi="SBL Greek"/>
        </w:rPr>
      </w:pPr>
      <w:r w:rsidRPr="00DC03A0">
        <w:rPr>
          <w:rFonts w:ascii="SBL Greek" w:hAnsi="SBL Greek" w:cs="Courier New"/>
        </w:rPr>
        <w:t>Seetzen, going from Hebron to Mladura, makes mention of the following, animals, whose names were mentioned by his guides, tho</w:t>
      </w:r>
      <w:r w:rsidRPr="00DC03A0">
        <w:rPr>
          <w:rFonts w:ascii="SBL Greek" w:hAnsi="SBL Greek" w:cs="Courier New"/>
        </w:rPr>
        <w:t>ugh he does not say that any of them were seen by himself: wolf, porcupine, wild-cat, ounce, mole, wild-ass, and three not easily to be identified, the Sellek, doe- shaped, the Anasch, which devours the gazelle, and the Ikkajib, said to be small and in sha</w:t>
      </w:r>
      <w:r w:rsidRPr="00DC03A0">
        <w:rPr>
          <w:rFonts w:ascii="SBL Greek" w:hAnsi="SBL Greek" w:cs="Courier New"/>
        </w:rPr>
        <w:t>le like a hedgehog. Seetzen's list in this locality also includes certain reptiles, of which such as can be identified are explained in the notes: el-Melledsha, Um el-Zleiman, el-Lidsha or Leja, el-Harraba or Hirba, Jerrar or Jarrareh, el-Dab, otherwise Du</w:t>
      </w:r>
      <w:r w:rsidRPr="00DC03A0">
        <w:rPr>
          <w:rFonts w:ascii="SBL Greek" w:hAnsi="SBL Greek" w:cs="Courier New"/>
        </w:rPr>
        <w:t>de, el-Hanne or Hanan, el-Leffea; and among birds the partridge, duck, stork, eagle, a vulture (rRakham), crow (el-Grab), kite (Hidayeh), and an unknown bird called by him Um-Salet. His guides told him of ostriches as seen near Bteiaha on the way from Hebr</w:t>
      </w:r>
      <w:r w:rsidRPr="00DC03A0">
        <w:rPr>
          <w:rFonts w:ascii="SBL Greek" w:hAnsi="SBL Greek" w:cs="Courier New"/>
        </w:rPr>
        <w:t xml:space="preserve">on to Sinai, anld he saw a nightingale, but it seems at no great distance to the south of Hebron. </w:t>
      </w:r>
    </w:p>
    <w:p w:rsidR="00000000" w:rsidRPr="00DC03A0" w:rsidRDefault="00DC03A0">
      <w:pPr>
        <w:pStyle w:val="Textebrut"/>
        <w:rPr>
          <w:rFonts w:ascii="SBL Greek" w:hAnsi="SBL Greek"/>
        </w:rPr>
      </w:pPr>
      <w:r w:rsidRPr="00DC03A0">
        <w:rPr>
          <w:rFonts w:ascii="SBL Greek" w:hAnsi="SBL Greek" w:cs="Courier New"/>
        </w:rPr>
        <w:t>The same writer also mentions the edible lizard, el-Dsob, as frequently found in most parts of the wilderness, and his third volume has an appendix on zoolog</w:t>
      </w:r>
      <w:r w:rsidRPr="00DC03A0">
        <w:rPr>
          <w:rFonts w:ascii="SBL Greek" w:hAnsi="SBL Greek" w:cs="Courier New"/>
        </w:rPr>
        <w:t xml:space="preserve">y, particularly describing, and often with illustrations, many reptiles and serpents of Egypt and Arabia, without, however, pointing out such as are peculiar to the wilderness. Among these are thirteen varieties of lizard, twenty-one of serpent, and seven </w:t>
      </w:r>
      <w:r w:rsidRPr="00DC03A0">
        <w:rPr>
          <w:rFonts w:ascii="SBL Greek" w:hAnsi="SBL Greek" w:cs="Courier New"/>
        </w:rPr>
        <w:t>of frog, besides fifteen of Nile-fish. Laborde speaks of serpents, scorpions, and black-scaled lizards, which perforate the sand, as found on the eastern border of Edom near Tufileh (Commt. on Num 33:42). The MS. of Mr. Tyrwhitt speaks of starting "a large</w:t>
      </w:r>
      <w:r w:rsidRPr="00DC03A0">
        <w:rPr>
          <w:rFonts w:ascii="SBL Greek" w:hAnsi="SBL Greek" w:cs="Courier New"/>
        </w:rPr>
        <w:t xml:space="preserve"> sand-colored  lizard, about three feet long, exactly like a crocodile, with the same bandy look about his fore-legs, the elbows turning nut enormously." He is described as covered not only "in scales, but in a regular armor, which rattled quite loudly as </w:t>
      </w:r>
      <w:r w:rsidRPr="00DC03A0">
        <w:rPr>
          <w:rFonts w:ascii="SBL Greek" w:hAnsi="SBL Greek" w:cs="Courier New"/>
        </w:rPr>
        <w:t>he ran." He "got up before the dromedary, and vanished into a hole among some retem." This occurred at the head of the Wady Mokatteb. Hasselquist (page 220) lives a Lacerta Scincus, "the Scine," as found in Arabia Petrea, near the Red Sea, as well as in Up</w:t>
      </w:r>
      <w:r w:rsidRPr="00DC03A0">
        <w:rPr>
          <w:rFonts w:ascii="SBL Greek" w:hAnsi="SBL Greek" w:cs="Courier New"/>
        </w:rPr>
        <w:t>per Egypt, which he says is much used by the inhabitants of the East as an aphrodisiac, the flesh of the animal being given in powder, and in loth. He also mentions the edible locust, Gryllus Arabicus, which appears to be common in the wilderness, as in ot</w:t>
      </w:r>
      <w:r w:rsidRPr="00DC03A0">
        <w:rPr>
          <w:rFonts w:ascii="SBL Greek" w:hAnsi="SBL Greek" w:cs="Courier New"/>
        </w:rPr>
        <w:t xml:space="preserve">her parts of Arabia, giving an account of the preparation of it for food (pages 230-233). </w:t>
      </w:r>
    </w:p>
    <w:p w:rsidR="00000000" w:rsidRPr="00DC03A0" w:rsidRDefault="00DC03A0">
      <w:pPr>
        <w:pStyle w:val="Textebrut"/>
        <w:rPr>
          <w:rFonts w:ascii="SBL Greek" w:hAnsi="SBL Greek"/>
        </w:rPr>
      </w:pPr>
      <w:r w:rsidRPr="00DC03A0">
        <w:rPr>
          <w:rFonts w:ascii="SBL Greek" w:hAnsi="SBL Greek" w:cs="Courier New"/>
        </w:rPr>
        <w:t xml:space="preserve">Burckhardt names a cape not far from Akabah, Ras Um Haye, from the number of serpents which abound there, and accordingly applied to this rergiou the description of </w:t>
      </w:r>
      <w:r w:rsidRPr="00DC03A0">
        <w:rPr>
          <w:rFonts w:ascii="SBL Greek" w:hAnsi="SBL Greek" w:cs="Courier New"/>
        </w:rPr>
        <w:t>the "fiery serpents" in Num 21:4-9. Schubert (2:362) remarked the first serpents in going from Suez and Sinai to Petra, near el-Hudherah; he describes them as speckled. Burckhatrdt (Syria, pages 499, 502) saw tracks of serpents, two inches thick, in the sa</w:t>
      </w:r>
      <w:r w:rsidRPr="00DC03A0">
        <w:rPr>
          <w:rFonts w:ascii="SBL Greek" w:hAnsi="SBL Greek" w:cs="Courier New"/>
        </w:rPr>
        <w:t>nd. According to Riippell, serpents elsewhere in the peninsula are rare. He names two poisonous kinds, Cerastes and Scytalis (Ritter, 14:329). The scorpion has given his name to the "Ascent of Scorpions," which was part of the boundary of Judah on the side</w:t>
      </w:r>
      <w:r w:rsidRPr="00DC03A0">
        <w:rPr>
          <w:rFonts w:ascii="SBL Greek" w:hAnsi="SBL Greek" w:cs="Courier New"/>
        </w:rPr>
        <w:t xml:space="preserve"> of the southern desert. Wady es-Zuweirah, in that region, swarmed with them; and De Saulcy says "you cannot turn over a single pebble in the Nejd (a branch wady) without finding one under it" (De Saulcy, 1:529, quoted in Negeb, page 51).</w:t>
      </w:r>
    </w:p>
    <w:p w:rsidR="00000000" w:rsidRPr="00DC03A0" w:rsidRDefault="00DC03A0">
      <w:pPr>
        <w:pStyle w:val="Textebrut"/>
        <w:rPr>
          <w:rFonts w:ascii="SBL Greek" w:hAnsi="SBL Greek"/>
        </w:rPr>
      </w:pPr>
      <w:r w:rsidRPr="00DC03A0">
        <w:rPr>
          <w:rFonts w:ascii="SBL Greek" w:hAnsi="SBL Greek" w:cs="Courier New"/>
        </w:rPr>
        <w:t>The reader who is</w:t>
      </w:r>
      <w:r w:rsidRPr="00DC03A0">
        <w:rPr>
          <w:rFonts w:ascii="SBL Greek" w:hAnsi="SBL Greek" w:cs="Courier New"/>
        </w:rPr>
        <w:t xml:space="preserve"> curious about the fish, mollusc;, etc., of the gulf of Suez should consult Schubert (2:263 note; 298 note; and for the plants of the same coast, 294 note). For a description of the coral-banks of the Red Sea, see Ritter (14:476 sq.), who remarks that thes</w:t>
      </w:r>
      <w:r w:rsidRPr="00DC03A0">
        <w:rPr>
          <w:rFonts w:ascii="SBL Greek" w:hAnsi="SBL Greek" w:cs="Courier New"/>
        </w:rPr>
        <w:t>e formations rise from in the coast-edge always in longitudinal extension parallel to its line, bespeaking a fundamental connection with the upheaval of the whole stretch of shore from south-east to north-west. A fish which Seetzen calls the Alum may be me</w:t>
      </w:r>
      <w:r w:rsidRPr="00DC03A0">
        <w:rPr>
          <w:rFonts w:ascii="SBL Greek" w:hAnsi="SBL Greek" w:cs="Courier New"/>
        </w:rPr>
        <w:t>ntioned as furnishing to the Bedawin the fish-skin sandals of which they are fond. Ritter (14:3127) thinks that fish may have contributed materially to the sustenance of the Israelites in the desert (Num 11:22), as they are now dried and salted for sale in</w:t>
      </w:r>
      <w:r w:rsidRPr="00DC03A0">
        <w:rPr>
          <w:rFonts w:ascii="SBL Greek" w:hAnsi="SBL Greek" w:cs="Courier New"/>
        </w:rPr>
        <w:t xml:space="preserve"> Cairo or at the Convent of St. Catherine. In a brook near the foot of Serbal, Schubert saw some varieties  of Elaphrus, Dyticus, Colymbetes, Gyrinus, and other water insects (Reisen, 2:302 note).</w:t>
      </w:r>
    </w:p>
    <w:p w:rsidR="00000000" w:rsidRPr="00DC03A0" w:rsidRDefault="00DC03A0">
      <w:pPr>
        <w:pStyle w:val="Textebrut"/>
        <w:rPr>
          <w:rFonts w:ascii="SBL Greek" w:hAnsi="SBL Greek"/>
        </w:rPr>
      </w:pPr>
      <w:r w:rsidRPr="00DC03A0">
        <w:rPr>
          <w:rFonts w:ascii="SBL Greek" w:hAnsi="SBL Greek" w:cs="Courier New"/>
        </w:rPr>
        <w:t>As regards the flora of the desert, the most frequently fou</w:t>
      </w:r>
      <w:r w:rsidRPr="00DC03A0">
        <w:rPr>
          <w:rFonts w:ascii="SBL Greek" w:hAnsi="SBL Greek" w:cs="Courier New"/>
        </w:rPr>
        <w:t xml:space="preserve">nd trees are the date-palm (Phoenix dactylifera), the desert acacia, and the tamarisk. The palms are almost always dwarf, as described in Sinai and Palestine, page 20, but sometimes the "dom " palm is seen, as on the shore of the gulf of Akabah (Schubert, </w:t>
      </w:r>
      <w:r w:rsidRPr="00DC03A0">
        <w:rPr>
          <w:rFonts w:ascii="SBL Greek" w:hAnsi="SBL Greek" w:cs="Courier New"/>
        </w:rPr>
        <w:t>2:370; comp. Robinson, 1:161). Hasselquist, speaking of the date-palm's powers of sustenance says that some of the poorer families in Upper Egypt live on nothing else, the very stones being ground into a provender for the dromedary. This tree is often foun</w:t>
      </w:r>
      <w:r w:rsidRPr="00DC03A0">
        <w:rPr>
          <w:rFonts w:ascii="SBL Greek" w:hAnsi="SBL Greek" w:cs="Courier New"/>
        </w:rPr>
        <w:t>d in tufts of a dozen or more together, the dead and living boughs interlacing overhead, the dead and living roots intertwining below, and thus forming a canopy in the desert. The date-palms in Wady Tur are said to be all numbered and registered. The acaci</w:t>
      </w:r>
      <w:r w:rsidRPr="00DC03A0">
        <w:rPr>
          <w:rFonts w:ascii="SBL Greek" w:hAnsi="SBL Greek" w:cs="Courier New"/>
        </w:rPr>
        <w:t>a is the Mimosa Nilotica, and this forms the most common vegetation of the wilderness. Its Arabic name is es-Seyal, and it is generally supposed to have furnished the "Shittim wood" for the Tabernacle (Forskal, Deser. Plant. Cent. 6, No. 90; Celsius, Hiero</w:t>
      </w:r>
      <w:r w:rsidRPr="00DC03A0">
        <w:rPr>
          <w:rFonts w:ascii="SBL Greek" w:hAnsi="SBL Greek" w:cs="Courier New"/>
        </w:rPr>
        <w:t xml:space="preserve">bot. 1:498 sq.; Ritter, 14:335 sq.). SEE SHITTAH-TREE. </w:t>
      </w:r>
    </w:p>
    <w:p w:rsidR="00000000" w:rsidRPr="00DC03A0" w:rsidRDefault="00DC03A0">
      <w:pPr>
        <w:pStyle w:val="Textebrut"/>
        <w:rPr>
          <w:rFonts w:ascii="SBL Greek" w:hAnsi="SBL Greek"/>
        </w:rPr>
      </w:pPr>
      <w:r w:rsidRPr="00DC03A0">
        <w:rPr>
          <w:rFonts w:ascii="SBL Greek" w:hAnsi="SBL Greek" w:cs="Courier New"/>
        </w:rPr>
        <w:t>It is armed with fearful thorns, which sometimes tear the packages on the camels' backs, and of course would severely lacerate man or beast. The gum arabic is gathered from this tree, on which account</w:t>
      </w:r>
      <w:r w:rsidRPr="00DC03A0">
        <w:rPr>
          <w:rFonts w:ascii="SBL Greek" w:hAnsi="SBL Greek" w:cs="Courier New"/>
        </w:rPr>
        <w:t xml:space="preserve"> it is also called the Acacia gummifera. Other tamarisks, beside the mannifera, mentioned above, are found in the desert. Grass is comparatively rare, but its quantity varies with the season. Robinson, on finding some in Wady Sumghy, north-east firom Sinai</w:t>
      </w:r>
      <w:r w:rsidRPr="00DC03A0">
        <w:rPr>
          <w:rFonts w:ascii="SBL Greek" w:hAnsi="SBL Greek" w:cs="Courier New"/>
        </w:rPr>
        <w:t>, near the gulf of Akalah, remarks that it was the first his party had seen since leavinug the Nile. The terebinth (Pistachia teirebinthus, Arab. Butm) is well known in the wadys about Beersheba, but in the actual wilderness it hardly occurs. For a full de</w:t>
      </w:r>
      <w:r w:rsidRPr="00DC03A0">
        <w:rPr>
          <w:rFonts w:ascii="SBL Greek" w:hAnsi="SBL Greek" w:cs="Courier New"/>
        </w:rPr>
        <w:t>scription of it see Robinson, 2:222, 223, and notes, also 1:208, and comp. Celsius, Hierobot. 1:34. The "broom," of the variety known as retem (Heb. and Arab.), rendered in the authorized version by "juniper," is a genuine desert plain; it is described (Ro</w:t>
      </w:r>
      <w:r w:rsidRPr="00DC03A0">
        <w:rPr>
          <w:rFonts w:ascii="SBL Greek" w:hAnsi="SBL Greek" w:cs="Courier New"/>
        </w:rPr>
        <w:t xml:space="preserve">binson, 1:203 and note) as the largest and most conspicuous shrub therein, having very bitter roots, and yielding a quantity of excellent charcoal, which is the staple, if one may so say, of the desert. The following are mentioned by Schlubert (2:352-354) </w:t>
      </w:r>
      <w:r w:rsidRPr="00DC03A0">
        <w:rPr>
          <w:rFonts w:ascii="SBL Greek" w:hAnsi="SBL Greek" w:cs="Courier New"/>
        </w:rPr>
        <w:t xml:space="preserve">as found within the limits of the wilderness: Mespilus Aaronia, Colutea haleppica, Atraphaxis spinosa, Ephedra alaba, Cytisus uniflorus, and a Cynamorium, a highly interesting variety, compared by Schubert to a well-known Maltese one.  To these he adds in </w:t>
      </w:r>
      <w:r w:rsidRPr="00DC03A0">
        <w:rPr>
          <w:rFonts w:ascii="SBL Greek" w:hAnsi="SBL Greek" w:cs="Courier New"/>
        </w:rPr>
        <w:t>a note (ibid.): Dactylis memphitica, Gagea reticulata, Rumex vesicarius, Artemisia Judaica, Leyssera discoidea, Santolina fragrantissima, Seriola, Lindenbergia Sinaica, Lamium amplexicaule, Stachys affinis, Sisymbrium iris, Anchusa Milleri, Asperugo procum</w:t>
      </w:r>
      <w:r w:rsidRPr="00DC03A0">
        <w:rPr>
          <w:rFonts w:ascii="SBL Greek" w:hAnsi="SBL Greek" w:cs="Courier New"/>
        </w:rPr>
        <w:t>bens, Omphalodes intermedia, Daemia cordata, Reseda canescens and pruinosa, Reaumuria vermiculata, Fumaria parviflora, Hypecoum pendulum, Cleome trinervis, AErua tomentosa, Malva Honbezey, Fagonia, Zygophyllum coccineum, Astragalus Fresenii, Genista monosp</w:t>
      </w:r>
      <w:r w:rsidRPr="00DC03A0">
        <w:rPr>
          <w:rFonts w:ascii="SBL Greek" w:hAnsi="SBL Greek" w:cs="Courier New"/>
        </w:rPr>
        <w:t>erma. Schubert (2:357) also maentions, as found near Abu Suweil, north-east of Sinai, a kind of sage, and of what is probably goat's-rue, also (note, ibid.) a fine variety of Astragalus, together with Linaria, Lotus Cynosurus echinatus, Bromus tectorum, an</w:t>
      </w:r>
      <w:r w:rsidRPr="00DC03A0">
        <w:rPr>
          <w:rFonts w:ascii="SBL Greek" w:hAnsi="SBL Greek" w:cs="Courier New"/>
        </w:rPr>
        <w:t>d (page 365) two varieties of Pergularia, the Procera and the Tomentosa.</w:t>
      </w:r>
    </w:p>
    <w:p w:rsidR="00000000" w:rsidRPr="00DC03A0" w:rsidRDefault="00DC03A0">
      <w:pPr>
        <w:pStyle w:val="Textebrut"/>
        <w:rPr>
          <w:rFonts w:ascii="SBL Greek" w:hAnsi="SBL Greek"/>
        </w:rPr>
      </w:pPr>
      <w:r w:rsidRPr="00DC03A0">
        <w:rPr>
          <w:rFonts w:ascii="SBL Greek" w:hAnsi="SBL Greek" w:cs="Courier New"/>
        </w:rPr>
        <w:t xml:space="preserve">In the south-west region of the Dead Sea grows the singular tree of the apples of Sodom, the Asclepias gigantea of botanists. Dr. Robinson, who gives a full description of it (1:522, </w:t>
      </w:r>
      <w:r w:rsidRPr="00DC03A0">
        <w:rPr>
          <w:rFonts w:ascii="SBL Greek" w:hAnsi="SBL Greek" w:cs="Courier New"/>
        </w:rPr>
        <w:t>523), says it might be taken for a gigantic species of the milk-weed or silk-weed found in the northern regions of the United States. He condemns the notion of Hasselquist (pages 285, 287, 288) as an error, that the fruit of the Solanum melongela, when pun</w:t>
      </w:r>
      <w:r w:rsidRPr="00DC03A0">
        <w:rPr>
          <w:rFonts w:ascii="SBL Greek" w:hAnsi="SBL Greek" w:cs="Courier New"/>
        </w:rPr>
        <w:t xml:space="preserve">ctured by a tenthredo, resulted in the Sodom apple. retaining the skin uninjured, but wholly changed to dust within (ibid. page 524). It is the 'Osher of the Arabs. Robinson also mentions willows, hollyhocks, and hawthorns in the Sinaitic region, from the </w:t>
      </w:r>
      <w:r w:rsidRPr="00DC03A0">
        <w:rPr>
          <w:rFonts w:ascii="SBL Greek" w:hAnsi="SBL Greek" w:cs="Courier New"/>
        </w:rPr>
        <w:t>first of which the Ras Sufsafeh, "willowhead," takes its name (1:106, 109: Stanley, Sinai and Palestine, page 17). He saw hyssop (Jadeh) in abundance, and thyme (Zater), and in the Wady Feiran the colocynth, the Kirdhy or Kirdi, a green thorny plant with a</w:t>
      </w:r>
      <w:r w:rsidRPr="00DC03A0">
        <w:rPr>
          <w:rFonts w:ascii="SBL Greek" w:hAnsi="SBL Greek" w:cs="Courier New"/>
        </w:rPr>
        <w:t xml:space="preserve"> yellow flower; and in or near the Arabah, the juniper ('Arar), the oleander (Difleh), and another shrub like it, the Zaknam, as also the plant el-Ghiddah, resembling the Retem, but larger (1:110, 83; 2:124, 126, 119 and note). </w:t>
      </w:r>
    </w:p>
    <w:p w:rsidR="00000000" w:rsidRPr="00DC03A0" w:rsidRDefault="00DC03A0">
      <w:pPr>
        <w:pStyle w:val="Textebrut"/>
        <w:rPr>
          <w:rFonts w:ascii="SBL Greek" w:hAnsi="SBL Greek"/>
        </w:rPr>
      </w:pPr>
      <w:r w:rsidRPr="00DC03A0">
        <w:rPr>
          <w:rFonts w:ascii="SBL Greek" w:hAnsi="SBL Greek" w:cs="Courier New"/>
        </w:rPr>
        <w:t>He also describes the Ghurk</w:t>
      </w:r>
      <w:r w:rsidRPr="00DC03A0">
        <w:rPr>
          <w:rFonts w:ascii="SBL Greek" w:hAnsi="SBL Greek" w:cs="Courier New"/>
        </w:rPr>
        <w:t xml:space="preserve">ad, which has been suggested as possibly the "tree" cast by Moses into the waters of Marah (Exo 15:25). It grows in saline regions of intense heat, bearing a small red berry, very juicy, and slightly acidulous. Being constantly found among brackish pools, </w:t>
      </w:r>
      <w:r w:rsidRPr="00DC03A0">
        <w:rPr>
          <w:rFonts w:ascii="SBL Greek" w:hAnsi="SBL Greek" w:cs="Courier New"/>
        </w:rPr>
        <w:t>the "bane and antidote" would thus, on the above supposition, be side by side, but as the fruit ripens in June, it could not have been ready for its supposed use in the early days of the Exodus (Robinson, 1:66-09). He adds in a note that Forskal gives it (</w:t>
      </w:r>
      <w:r w:rsidRPr="00DC03A0">
        <w:rPr>
          <w:rFonts w:ascii="SBL Greek" w:hAnsi="SBL Greek" w:cs="Courier New"/>
        </w:rPr>
        <w:t>Flor. Egypt. Arab. page 66), as the Peganumn retusmrn, but that it is more correctly the Nitraria tridentata of  Desfonltaines (Flora Egypt Arab. 1:372). The mountain Um Shomer takes its name from the fennel found upon it, as perhaps may Serbal from the Se</w:t>
      </w:r>
      <w:r w:rsidRPr="00DC03A0">
        <w:rPr>
          <w:rFonts w:ascii="SBL Greek" w:hAnsi="SBL Greek" w:cs="Courier New"/>
        </w:rPr>
        <w:t>r, myrrh, which "creeps over its ledges up to the very summit" — a plant noticed by Dr. Stanley as "thickly covering" with its "shrubs" the “natural basin" which surmounts ed-Deir, and as seen in the Wady Seyal, northeast from Sinai (Sinai and Palestine, p</w:t>
      </w:r>
      <w:r w:rsidRPr="00DC03A0">
        <w:rPr>
          <w:rFonts w:ascii="SBL Greek" w:hAnsi="SBL Greek" w:cs="Courier New"/>
        </w:rPr>
        <w:t>ages 17, 78-80). Dr. Stanley also notices the wild thorn, from which the Wady Sidri takes its name, the fig-tree which entitles another wady the "Father of Fig-trees " (Abi Hamad), and in the Wady Seyal, "a yellow flowering shrub called Abeithiran, and a b</w:t>
      </w:r>
      <w:r w:rsidRPr="00DC03A0">
        <w:rPr>
          <w:rFonts w:ascii="SBL Greek" w:hAnsi="SBL Greek" w:cs="Courier New"/>
        </w:rPr>
        <w:t xml:space="preserve">lue, thorny plant called Silleh." </w:t>
      </w:r>
    </w:p>
    <w:p w:rsidR="00000000" w:rsidRPr="00DC03A0" w:rsidRDefault="00DC03A0">
      <w:pPr>
        <w:pStyle w:val="Textebrut"/>
        <w:rPr>
          <w:rFonts w:ascii="SBL Greek" w:hAnsi="SBL Greek"/>
        </w:rPr>
      </w:pPr>
      <w:r w:rsidRPr="00DC03A0">
        <w:rPr>
          <w:rFonts w:ascii="SBL Greek" w:hAnsi="SBL Greek" w:cs="Courier New"/>
        </w:rPr>
        <w:t>Again, north-eastwards, in Wady el-'Ain were seen "rushes, the large-leaved plant called Esher," and farther down the "Lasaf, or caper tplant, springing from the clefts." Seetzen's mesembryanthemum is noticed by Forskal w</w:t>
      </w:r>
      <w:r w:rsidRPr="00DC03A0">
        <w:rPr>
          <w:rFonts w:ascii="SBL Greek" w:hAnsi="SBL Greek" w:cs="Courier New"/>
        </w:rPr>
        <w:t>ho adds that no herb is more common in sandy desert localities than the second, the nodiflorum, called in Arabic the ghasul. Hasselquist speaks of a mesemb which he calls the "fig-marigold," as found in the ruins of Alexandria; its agreeable saltish- aroma</w:t>
      </w:r>
      <w:r w:rsidRPr="00DC03A0">
        <w:rPr>
          <w:rFonts w:ascii="SBL Greek" w:hAnsi="SBL Greek" w:cs="Courier New"/>
        </w:rPr>
        <w:t>tic flavor, and its use by the Egyptians in salads, accord closely with Seetzen's description. Seetzen gives also Arabic names of two plants, one called Ickedum by the guides, described as the size of heath, with blue flowers; the other named Subbh-el-dich</w:t>
      </w:r>
      <w:r w:rsidRPr="00DC03A0">
        <w:rPr>
          <w:rFonts w:ascii="SBL Greek" w:hAnsi="SBL Greek" w:cs="Courier New"/>
        </w:rPr>
        <w:t>, found to the north of Wady el- 'Ain, which had a club-shaped sappy root, ranged a foot high above the earth, having scales instead of leaves, and covered, when he saw it, with large, golden flowers, clinging close together, till it seemed like a little n</w:t>
      </w:r>
      <w:r w:rsidRPr="00DC03A0">
        <w:rPr>
          <w:rFonts w:ascii="SBL Greek" w:hAnsi="SBL Greek" w:cs="Courier New"/>
        </w:rPr>
        <w:t xml:space="preserve">inepin (Kegel). Somewhat to the south of this he observed the "rose of Jericho" growing in the dreamiest and most desolate solitude, and which appears always to be dead (Reisen, 3:46, 54). </w:t>
      </w:r>
    </w:p>
    <w:p w:rsidR="00000000" w:rsidRPr="00DC03A0" w:rsidRDefault="00DC03A0">
      <w:pPr>
        <w:pStyle w:val="Textebrut"/>
        <w:rPr>
          <w:rFonts w:ascii="SBL Greek" w:hAnsi="SBL Greek"/>
        </w:rPr>
      </w:pPr>
      <w:r w:rsidRPr="00DC03A0">
        <w:rPr>
          <w:rFonts w:ascii="SBL Greek" w:hAnsi="SBL Greek" w:cs="Courier New"/>
        </w:rPr>
        <w:t>In the region about Madurat he also found what he calls "Christ's-</w:t>
      </w:r>
      <w:r w:rsidRPr="00DC03A0">
        <w:rPr>
          <w:rFonts w:ascii="SBL Greek" w:hAnsi="SBL Greek" w:cs="Courier New"/>
        </w:rPr>
        <w:t>thorn," Arab. el-Aussitch, and an anonymous plant with leaves broader than a tulip, perhaps the Esher mentioned above. The following list of plants between Hebron and Madura is also given by Seetzen, having probably been written down by him from hearing th</w:t>
      </w:r>
      <w:r w:rsidRPr="00DC03A0">
        <w:rPr>
          <w:rFonts w:ascii="SBL Greek" w:hAnsi="SBL Greek" w:cs="Courier New"/>
        </w:rPr>
        <w:t>em pronounced by his Bedawin guides, and some accordingly it has not been possible to identify with any known names — el-Khurrdy, el- Bureid, a hyacinth, whose small pear-shaped bulb is eaten raw by the Bedawin, el-Arta, el-Dscherra, el-Sphara (or Zafrsa?)</w:t>
      </w:r>
      <w:r w:rsidRPr="00DC03A0">
        <w:rPr>
          <w:rFonts w:ascii="SBL Greek" w:hAnsi="SBL Greek" w:cs="Courier New"/>
        </w:rPr>
        <w:t>, el-Erbian, el- Gdime, Schekera (or Shakooreeyeh), el-Metnan, described as a small shrub, el-Hmim, el-Schillueh, possibly the same as that called Silleh, as above, by Dr. Stanley, el-Khala (or Khal), el-Handeguk (or Handakook), el-Liddemma, el-Haddad, Kal</w:t>
      </w:r>
      <w:r w:rsidRPr="00DC03A0">
        <w:rPr>
          <w:rFonts w:ascii="SBL Greek" w:hAnsi="SBL Greek" w:cs="Courier New"/>
        </w:rPr>
        <w:t xml:space="preserve">i, Addan el-Hammar (or 'Adan el-Himar). Some more rare plants, precious on account of their products, are the  following: Balsamum Aaronis, or nux behen, called by the Arabs Festuck el-Ban, from which an oil is extracted having no perfume of its own, bult </w:t>
      </w:r>
      <w:r w:rsidRPr="00DC03A0">
        <w:rPr>
          <w:rFonts w:ascii="SBL Greek" w:hAnsi="SBL Greek" w:cs="Courier New"/>
        </w:rPr>
        <w:t>scented at pleasure with jasmine or other odoriferous leaf, etc., to make a choice unguent. It is found in Mount Sinai and Upper Egypt — Cucurbita Lagenaria, Arab. Charrah, found in Egypt and the deserts of Arabia, wherever the mountains are covered with r</w:t>
      </w:r>
      <w:r w:rsidRPr="00DC03A0">
        <w:rPr>
          <w:rFonts w:ascii="SBL Greek" w:hAnsi="SBL Greek" w:cs="Courier New"/>
        </w:rPr>
        <w:t xml:space="preserve">ich soil. The tree producing the famous balsam called "of Mecca," is found many days' journey from that place, in Arabia Petraea. </w:t>
      </w:r>
    </w:p>
    <w:p w:rsidR="00000000" w:rsidRPr="00DC03A0" w:rsidRDefault="00DC03A0">
      <w:pPr>
        <w:pStyle w:val="Textebrut"/>
        <w:rPr>
          <w:rFonts w:ascii="SBL Greek" w:hAnsi="SBL Greek"/>
        </w:rPr>
      </w:pPr>
      <w:r w:rsidRPr="00DC03A0">
        <w:rPr>
          <w:rFonts w:ascii="SBL Greek" w:hAnsi="SBL Greek" w:cs="Courier New"/>
        </w:rPr>
        <w:t>Linnaeus, after some hesitation, decided that it was a species of Amyris. The olibanum frankinceense is mentioned by Hasselqu</w:t>
      </w:r>
      <w:r w:rsidRPr="00DC03A0">
        <w:rPr>
          <w:rFonts w:ascii="SBL Greek" w:hAnsi="SBL Greek" w:cs="Courier New"/>
        </w:rPr>
        <w:t>ist as a product of the desert; but the producing tree appears to be the same as that which yields the gum arabic, viz., the Mimosa nilotica, mentioned above. The same writer mentions the Schoenanthus officinalis, "camel's hay," as growing plentifully in t</w:t>
      </w:r>
      <w:r w:rsidRPr="00DC03A0">
        <w:rPr>
          <w:rFonts w:ascii="SBL Greek" w:hAnsi="SBL Greek" w:cs="Courier New"/>
        </w:rPr>
        <w:t>he deserts of both the Arabias, and regards it as undoubtedly one of the precious aromatic and sweet plants which the queen of Sheba; gave to Solomon (Hasselquist, pages 255, 288, 296, 297; comp. pages 250, 251, 300). Fuller details on the facts of natuial</w:t>
      </w:r>
      <w:r w:rsidRPr="00DC03A0">
        <w:rPr>
          <w:rFonts w:ascii="SBL Greek" w:hAnsi="SBL Greek" w:cs="Courier New"/>
        </w:rPr>
        <w:t xml:space="preserve"> history of the region will be found in the writers referred to, and some additional authorities may be found in Sprengel, Historia Frei Herb. volume 2. Besides these, the cultivation of the ground by the Sinaitic monks has enriched their domain with the c</w:t>
      </w:r>
      <w:r w:rsidRPr="00DC03A0">
        <w:rPr>
          <w:rFonts w:ascii="SBL Greek" w:hAnsi="SBL Greek" w:cs="Courier New"/>
        </w:rPr>
        <w:t>hoicest fruit-trees, and with a variety of other trees. The produce of the former is famed in the markets of Cairo. The cypresses of the convent are visible far away among the mountains; and there is a single conspicuous one near the "cave of Elias" on Jeb</w:t>
      </w:r>
      <w:r w:rsidRPr="00DC03A0">
        <w:rPr>
          <w:rFonts w:ascii="SBL Greek" w:hAnsi="SBL Greek" w:cs="Courier New"/>
        </w:rPr>
        <w:t>el Musa. Besides, they have the silver and the common poplar, with other trees, for timber or ornament. The apricot, apple, pear, quince, almond, walnut, pomegranate, olive, vine, citrus, orange, cornelian cherry, and two fruits named in the Arabic Shelluk</w:t>
      </w:r>
      <w:r w:rsidRPr="00DC03A0">
        <w:rPr>
          <w:rFonts w:ascii="SBL Greek" w:hAnsi="SBL Greek" w:cs="Courier New"/>
        </w:rPr>
        <w:t xml:space="preserve"> and Barguk, have been successfully naturalized there (Robinson, 1:94; Seetzen, 3:70, etc.; Hasselquist, page 425; Sinai and Palestine, page 52). Dr. Stanley views these as mostly introduced from Europe; Hasselquist, on the contrary, views them as being th</w:t>
      </w:r>
      <w:r w:rsidRPr="00DC03A0">
        <w:rPr>
          <w:rFonts w:ascii="SBL Greek" w:hAnsi="SBL Greek" w:cs="Courier New"/>
        </w:rPr>
        <w:t>e originals whence the finest varieties we have in Europe were first brought. Certainly, nearly all the above trees are common enough in the gardens of Palestine and Damascus. SEE SINAI.</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Wiley, Allen, D.D[[@Headword:Wiley, Allen, D.D]]</w:t>
      </w:r>
    </w:p>
    <w:p w:rsidR="00000000" w:rsidRPr="00DC03A0" w:rsidRDefault="00DC03A0">
      <w:pPr>
        <w:pStyle w:val="Textebrut"/>
        <w:rPr>
          <w:rFonts w:ascii="SBL Greek" w:hAnsi="SBL Greek"/>
        </w:rPr>
      </w:pPr>
      <w:r w:rsidRPr="00DC03A0">
        <w:rPr>
          <w:rFonts w:ascii="SBL Greek" w:hAnsi="SBL Greek" w:cs="Courier New"/>
        </w:rPr>
        <w:t>             a</w:t>
      </w:r>
      <w:r w:rsidRPr="00DC03A0">
        <w:rPr>
          <w:rFonts w:ascii="SBL Greek" w:hAnsi="SBL Greek" w:cs="Courier New"/>
        </w:rPr>
        <w:t xml:space="preserve"> Methodist Episcopal divine, was born in Frederick County, Va., Jan. 15,1789. He removed to Indiana with his parents in 1804; was brought into the Church under the ministry of Rev. Moses Crume in 1810; licensed to exhort Sept. 10. 1811, and to preach July-</w:t>
      </w:r>
      <w:r w:rsidRPr="00DC03A0">
        <w:rPr>
          <w:rFonts w:ascii="SBL Greek" w:hAnsi="SBL Greek" w:cs="Courier New"/>
        </w:rPr>
        <w:t xml:space="preserve">10, 1813, and was admitted on trial in the Ohio Conference in 1817. “The commencement of his itinerancy was the beginning of a career of great and permanent usefulness.” Eleven years he spent in traveling extensive circuits; for fourteen years he acted as </w:t>
      </w:r>
      <w:r w:rsidRPr="00DC03A0">
        <w:rPr>
          <w:rFonts w:ascii="SBL Greek" w:hAnsi="SBL Greek" w:cs="Courier New"/>
        </w:rPr>
        <w:t>presiding elder, and for five years he was stationed in the principal large towns. He was chosen delegate to each General Conference from 1832 to 1844. He died at Vevay, Ind., July 23, 1848. Dr. Wiley was a man of God, mighty in the Scriptures, able and su</w:t>
      </w:r>
      <w:r w:rsidRPr="00DC03A0">
        <w:rPr>
          <w:rFonts w:ascii="SBL Greek" w:hAnsi="SBL Greek" w:cs="Courier New"/>
        </w:rPr>
        <w:t>ccessful as a minister. For a number of years he read the Scriptures in the Hebrew, Latin, and Greek languages. “He was one of the active founders and patrons of the Indiana Asbury University, and held for many years the position of trustee. He wrote for t</w:t>
      </w:r>
      <w:r w:rsidRPr="00DC03A0">
        <w:rPr>
          <w:rFonts w:ascii="SBL Greek" w:hAnsi="SBL Greek" w:cs="Courier New"/>
        </w:rPr>
        <w:t>he Western Christian Advocate a number of articles on Ministerial Character and Duties, which were subsequently collected and published in a separate work, and are now contained in the account of his Life and Times, written by Dr. F. C. Holliday.” See Minu</w:t>
      </w:r>
      <w:r w:rsidRPr="00DC03A0">
        <w:rPr>
          <w:rFonts w:ascii="SBL Greek" w:hAnsi="SBL Greek" w:cs="Courier New"/>
        </w:rPr>
        <w:t>tes. of Annual Conferences, 4:295; Simpson, Cyclop. of Methodism, s.v.; Sprague, Annals of the Amer. Pulpit, 7:569.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Wiley, Charles, D.D[[@Headword:Wiley, Charles, D.D]]</w:t>
      </w:r>
    </w:p>
    <w:p w:rsidR="00000000" w:rsidRPr="00DC03A0" w:rsidRDefault="00DC03A0">
      <w:pPr>
        <w:pStyle w:val="Textebrut"/>
        <w:rPr>
          <w:rFonts w:ascii="SBL Greek" w:hAnsi="SBL Greek"/>
        </w:rPr>
      </w:pPr>
      <w:r w:rsidRPr="00DC03A0">
        <w:rPr>
          <w:rFonts w:ascii="SBL Greek" w:hAnsi="SBL Greek" w:cs="Courier New"/>
        </w:rPr>
        <w:t>             a Presbyterian minister, was born at Flatbush, L. I., May</w:t>
      </w:r>
      <w:r w:rsidRPr="00DC03A0">
        <w:rPr>
          <w:rFonts w:ascii="SBL Greek" w:hAnsi="SBL Greek" w:cs="Courier New"/>
        </w:rPr>
        <w:t xml:space="preserve"> 30, 1810. He was the second son of Charles Wiley, bookseller and publisher in New York City. After the usual school preparation, he entered Columbia College in  1825, and remained as a student there until the death of his father, in 1826. He then entered </w:t>
      </w:r>
      <w:r w:rsidRPr="00DC03A0">
        <w:rPr>
          <w:rFonts w:ascii="SBL Greek" w:hAnsi="SBL Greek" w:cs="Courier New"/>
        </w:rPr>
        <w:t>the law-office of Griffen and Strong, a well-known law firm in Wall Street, and pursued the study of the law with ardor and much promise of success. During the religious revival of 1828-29 he joined Dr. Joel Parker's Church, and resolved to become a minist</w:t>
      </w:r>
      <w:r w:rsidRPr="00DC03A0">
        <w:rPr>
          <w:rFonts w:ascii="SBL Greek" w:hAnsi="SBL Greek" w:cs="Courier New"/>
        </w:rPr>
        <w:t>er of the Gospel. In 1831 he entered Princeton College, and in 1832:went to the Theological Seminary at Auburn, N.Y., graduating in 1835 after a full course of three years. He became a resident licentiate there, and after spending a short time at New Haven</w:t>
      </w:r>
      <w:r w:rsidRPr="00DC03A0">
        <w:rPr>
          <w:rFonts w:ascii="SBL Greek" w:hAnsi="SBL Greek" w:cs="Courier New"/>
        </w:rPr>
        <w:t>, Conn., was in 1837 ordained and installed as pastor of the Congregational Church at Northampton, Mass., where he remained eight years. In 1845 he was installed over the Reformed Dutch Church at Utica, N.Y., where he remained until 1855. In that year he w</w:t>
      </w:r>
      <w:r w:rsidRPr="00DC03A0">
        <w:rPr>
          <w:rFonts w:ascii="SBL Greek" w:hAnsi="SBL Greek" w:cs="Courier New"/>
        </w:rPr>
        <w:t>as appointed president of Milwaukee University, and held that position for several years; but the financial crisis of 1857 made it impossible for that institution to sustain competition with others earlier in the field, and the effort to build it up was di</w:t>
      </w:r>
      <w:r w:rsidRPr="00DC03A0">
        <w:rPr>
          <w:rFonts w:ascii="SBL Greek" w:hAnsi="SBL Greek" w:cs="Courier New"/>
        </w:rPr>
        <w:t xml:space="preserve">scontinued. In 1858 he supplied the Presbyterian Church at Lafayette, Ind., and was rector of the high school there. In 1859 he supplied the Congregational Church at Birmingham, Conn. In 1860 he was settled ‘over the Reformed Dutch Church at Geneva, N.Y., </w:t>
      </w:r>
      <w:r w:rsidRPr="00DC03A0">
        <w:rPr>
          <w:rFonts w:ascii="SBL Greek" w:hAnsi="SBL Greek" w:cs="Courier New"/>
        </w:rPr>
        <w:t xml:space="preserve">where he preached until 1866, when he removed to Hackensack, N. J., and engaged in teaching a private school. In 1871 he removed to Orange, and up to the period of his fatal illness was engaged in that region in conducting a private school, and in editing </w:t>
      </w:r>
      <w:r w:rsidRPr="00DC03A0">
        <w:rPr>
          <w:rFonts w:ascii="SBL Greek" w:hAnsi="SBL Greek" w:cs="Courier New"/>
        </w:rPr>
        <w:t>some text-books of Virgil and Caesar for school use. Dr. Wiley was a fine classical scholar. His death occurred Dec. 21,1878, at East Orange, N. J. (W. P.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Wiley, Isaac William, D.D., LL.D[[@Headword:Wiley, Isaac William, D.D., LL.D]]</w:t>
      </w:r>
    </w:p>
    <w:p w:rsidR="00000000" w:rsidRPr="00DC03A0" w:rsidRDefault="00DC03A0">
      <w:pPr>
        <w:pStyle w:val="Textebrut"/>
        <w:rPr>
          <w:rFonts w:ascii="SBL Greek" w:hAnsi="SBL Greek"/>
        </w:rPr>
      </w:pPr>
      <w:r w:rsidRPr="00DC03A0">
        <w:rPr>
          <w:rFonts w:ascii="SBL Greek" w:hAnsi="SBL Greek" w:cs="Courier New"/>
        </w:rPr>
        <w:t>             a bishop of the Methodist Episcopal Church, was born at Lewiston, Pennsylvania, March 29, 1825. He was converted when ten years old, at eighteen began to preach, and in 1846 graduated from the medical department of the University of the City o</w:t>
      </w:r>
      <w:r w:rsidRPr="00DC03A0">
        <w:rPr>
          <w:rFonts w:ascii="SBL Greek" w:hAnsi="SBL Greek" w:cs="Courier New"/>
        </w:rPr>
        <w:t>f New York. After three years of practice as a physician in Pennsylvania, he joined the Philadelphia Conference, and in 1851 went as a missionary to China. Three years afterwards he returned to America, and was engaged in pastoral work in New Jersey, inclu</w:t>
      </w:r>
      <w:r w:rsidRPr="00DC03A0">
        <w:rPr>
          <w:rFonts w:ascii="SBL Greek" w:hAnsi="SBL Greek" w:cs="Courier New"/>
        </w:rPr>
        <w:t>ding an agency for Pennington Seminary. In 1864 he was elected editor of The Ladies' Repository, at Cincinnati, and in 1872 bishop, an office which he held until his death, November 22, 1884, at Foo-Chow, China. He was distinguished for a calm but impressi</w:t>
      </w:r>
      <w:r w:rsidRPr="00DC03A0">
        <w:rPr>
          <w:rFonts w:ascii="SBL Greek" w:hAnsi="SBL Greek" w:cs="Courier New"/>
        </w:rPr>
        <w:t>ve manner, deep cordiality of disposition, and great tact and method in labor. See Meth. Review, January 1886; Minutes of Annual Conferences, 1884, page 318.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Wilfrid (Wilferder), Saint[[@Headword:Wilfrid (Wilferder), Saint]]</w:t>
      </w:r>
    </w:p>
    <w:p w:rsidR="00000000" w:rsidRPr="00DC03A0" w:rsidRDefault="00DC03A0">
      <w:pPr>
        <w:pStyle w:val="Textebrut"/>
        <w:rPr>
          <w:rFonts w:ascii="SBL Greek" w:hAnsi="SBL Greek"/>
        </w:rPr>
      </w:pPr>
      <w:r w:rsidRPr="00DC03A0">
        <w:rPr>
          <w:rFonts w:ascii="SBL Greek" w:hAnsi="SBL Greek" w:cs="Courier New"/>
        </w:rPr>
        <w:t xml:space="preserve">             is the name </w:t>
      </w:r>
      <w:r w:rsidRPr="00DC03A0">
        <w:rPr>
          <w:rFonts w:ascii="SBL Greek" w:hAnsi="SBL Greek" w:cs="Courier New"/>
        </w:rPr>
        <w:t>of four English bishops.</w:t>
      </w:r>
    </w:p>
    <w:p w:rsidR="00000000" w:rsidRPr="00DC03A0" w:rsidRDefault="00DC03A0">
      <w:pPr>
        <w:pStyle w:val="Textebrut"/>
        <w:rPr>
          <w:rFonts w:ascii="SBL Greek" w:hAnsi="SBL Greek"/>
        </w:rPr>
      </w:pPr>
      <w:r w:rsidRPr="00DC03A0">
        <w:rPr>
          <w:rFonts w:ascii="SBL Greek" w:hAnsi="SBL Greek" w:cs="Courier New"/>
        </w:rPr>
        <w:t>1. Bishop OF YORK (which was no longer an archbishopric after the death of Paulinus; see Fuller, Church Hist. of Britain, 1, 217). This celebrated man was born of noble parents in Northumberland, in A.D. 634. Having lost his mother</w:t>
      </w:r>
      <w:r w:rsidRPr="00DC03A0">
        <w:rPr>
          <w:rFonts w:ascii="SBL Greek" w:hAnsi="SBL Greek" w:cs="Courier New"/>
        </w:rPr>
        <w:t xml:space="preserve"> in his fourteenth year, he entered a Scottish convent on the island of Lindisfarne, but afterwards resolved to study the Church and monasticism at Rome. He went thither by way of Canterbury and Lyons, and arrived in 654. From 655 to 658 he was at Lyons, a</w:t>
      </w:r>
      <w:r w:rsidRPr="00DC03A0">
        <w:rPr>
          <w:rFonts w:ascii="SBL Greek" w:hAnsi="SBL Greek" w:cs="Courier New"/>
        </w:rPr>
        <w:t>nd there received the tonsure at the hands of his friend, the archbishop Dalfin. He returned to England, and gained the favor of Oswy, king of Northumberland, being made tutor to the prince Alchfrid (664) and receiving the abbey of  Inrhypum (Ripon). At th</w:t>
      </w:r>
      <w:r w:rsidRPr="00DC03A0">
        <w:rPr>
          <w:rFonts w:ascii="SBL Greek" w:hAnsi="SBL Greek" w:cs="Courier New"/>
        </w:rPr>
        <w:t>is time a synod was assembled at Streneshale (Whitly, in Yorkshire) to discuss the Easter and the tonsure controversies, and Wilfrid succeeded in determining it to approve the usages of Rome, in consequence of which he was appointed in 665 to the then vaca</w:t>
      </w:r>
      <w:r w:rsidRPr="00DC03A0">
        <w:rPr>
          <w:rFonts w:ascii="SBL Greek" w:hAnsi="SBL Greek" w:cs="Courier New"/>
        </w:rPr>
        <w:t>nt see of York, and sent to archbishop Agilbert of Paris for consecration. During his absence, Ceadda (St. Chad) was ordained bishop of York at Canterbury, and Wilfrid therefore retired to-his monastery of Ripon until archbishop Theodore transferred Ceadda</w:t>
      </w:r>
      <w:r w:rsidRPr="00DC03A0">
        <w:rPr>
          <w:rFonts w:ascii="SBL Greek" w:hAnsi="SBL Greek" w:cs="Courier New"/>
        </w:rPr>
        <w:t xml:space="preserve"> to Mercia (Lichfield) and restored York to Wilfrid, after which he exercised jurisdiction over the whole of Northumberland He lost the royal favor, however, in 673, by assisting queen Ethelrida to take the veil, and he was thereupon deposed and his dioces</w:t>
      </w:r>
      <w:r w:rsidRPr="00DC03A0">
        <w:rPr>
          <w:rFonts w:ascii="SBL Greek" w:hAnsi="SBL Greek" w:cs="Courier New"/>
        </w:rPr>
        <w:t xml:space="preserve">e divided into three parts. He appealed to the pope, and started for Rome to plead his own cause in A.D. 678; and being driven out of his course by a storm, he carried the Gospel to the Frisians, converted many, and baptized their king, Aldegils. </w:t>
      </w:r>
    </w:p>
    <w:p w:rsidR="00000000" w:rsidRPr="00DC03A0" w:rsidRDefault="00DC03A0">
      <w:pPr>
        <w:pStyle w:val="Textebrut"/>
        <w:rPr>
          <w:rFonts w:ascii="SBL Greek" w:hAnsi="SBL Greek"/>
        </w:rPr>
      </w:pPr>
      <w:r w:rsidRPr="00DC03A0">
        <w:rPr>
          <w:rFonts w:ascii="SBL Greek" w:hAnsi="SBL Greek" w:cs="Courier New"/>
        </w:rPr>
        <w:t>On his a</w:t>
      </w:r>
      <w:r w:rsidRPr="00DC03A0">
        <w:rPr>
          <w:rFonts w:ascii="SBL Greek" w:hAnsi="SBL Greek" w:cs="Courier New"/>
        </w:rPr>
        <w:t>rrival at Rome, pope Agatho restored him to his bishopric, but directed that the more distant parts of his see should be erected into separate dioceses. King Egfrid threw him into prison, however, on his return to England, regardless of the justification o</w:t>
      </w:r>
      <w:r w:rsidRPr="00DC03A0">
        <w:rPr>
          <w:rFonts w:ascii="SBL Greek" w:hAnsi="SBL Greek" w:cs="Courier New"/>
        </w:rPr>
        <w:t>f his cause pronounced by the pope; and he was eventually obliged to seek an asylum among the heathen people of Sussex. This banishment was utilized, however, for successful missionary labors. King Edilwalch received baptism, and evangelists were sent to t</w:t>
      </w:r>
      <w:r w:rsidRPr="00DC03A0">
        <w:rPr>
          <w:rFonts w:ascii="SBL Greek" w:hAnsi="SBL Greek" w:cs="Courier New"/>
        </w:rPr>
        <w:t xml:space="preserve">he Isle of Victa (Wight), who labored with gratifying success. In 686, Alchfrid, Wilfrid's former pupil, having obtained the crown, the exiled bishop was recalled but again deposed in 692 on a charge of disobedience to the authority of Canterbury. He once </w:t>
      </w:r>
      <w:r w:rsidRPr="00DC03A0">
        <w:rPr>
          <w:rFonts w:ascii="SBL Greek" w:hAnsi="SBL Greek" w:cs="Courier New"/>
        </w:rPr>
        <w:t xml:space="preserve">more appealed to the pope from his banishment in Mercia, and at the age of seventy years undertook a journey to Rome that he might obtain justice (703 or 704). </w:t>
      </w:r>
    </w:p>
    <w:p w:rsidR="00000000" w:rsidRPr="00DC03A0" w:rsidRDefault="00DC03A0">
      <w:pPr>
        <w:pStyle w:val="Textebrut"/>
        <w:rPr>
          <w:rFonts w:ascii="SBL Greek" w:hAnsi="SBL Greek"/>
        </w:rPr>
      </w:pPr>
      <w:r w:rsidRPr="00DC03A0">
        <w:rPr>
          <w:rFonts w:ascii="SBL Greek" w:hAnsi="SBL Greek" w:cs="Courier New"/>
        </w:rPr>
        <w:t>The conclave decided that Wilfrid's opponents-were base calumniators, and instructed the king t</w:t>
      </w:r>
      <w:r w:rsidRPr="00DC03A0">
        <w:rPr>
          <w:rFonts w:ascii="SBL Greek" w:hAnsi="SBL Greek" w:cs="Courier New"/>
        </w:rPr>
        <w:t xml:space="preserve">o restore him to his see. While returning through Gaul, Wilfrid fell sick (705), and had a vision-in which the angel Gabriel revealed that the prayers of Wilfrid's pupils had obtained for him restoration to health, the recovery of part of his diocese, and </w:t>
      </w:r>
      <w:r w:rsidRPr="00DC03A0">
        <w:rPr>
          <w:rFonts w:ascii="SBL Greek" w:hAnsi="SBL Greek" w:cs="Courier New"/>
        </w:rPr>
        <w:t>four years of life. The king refused, on his arrival in England to obey the papal order, but died soon afterwards, and his successor, Osred, restored the see. Wilfrid died, “after four years,” Oct. 12, 709, having held the bishopric during forty-four years</w:t>
      </w:r>
      <w:r w:rsidRPr="00DC03A0">
        <w:rPr>
          <w:rFonts w:ascii="SBL Greek" w:hAnsi="SBL Greek" w:cs="Courier New"/>
        </w:rPr>
        <w:t>. His remains were interred at Ripon, but ultimately at Canterbury. His importance, aside from his missionary character, lies in his association with Theodore of Canterbury as principal supporter of the papal authority and Romish customs in England The fol</w:t>
      </w:r>
      <w:r w:rsidRPr="00DC03A0">
        <w:rPr>
          <w:rFonts w:ascii="SBL Greek" w:hAnsi="SBL Greek" w:cs="Courier New"/>
        </w:rPr>
        <w:t>lowing writings are  attributed to him, but without full proof of authenticity:. De Catholico Celebrando Paschali Ritu:De Regulis Monachorum, etc. See Heddius, Vitaa Wilfridi; Bede, Hist. Ecclesiastes 3-5, ed. Stevenson; Roger de Wendover, Chronica sive Fl</w:t>
      </w:r>
      <w:r w:rsidRPr="00DC03A0">
        <w:rPr>
          <w:rFonts w:ascii="SBL Greek" w:hAnsi="SBL Greek" w:cs="Courier New"/>
        </w:rPr>
        <w:t>ores Historiarum, vol. 1, ed. Coxe; Lingard, Hist. of England, 5th ed. 1, 122 sq.; William of Malmesbury, De Gest. Pontif. 3, 152; id. De Gest. Reg. 1, 3; Godwin, De Praesul. Angl. p. 654; Herzog, Real-Encyklop. s.v.</w:t>
      </w:r>
    </w:p>
    <w:p w:rsidR="00000000" w:rsidRPr="00DC03A0" w:rsidRDefault="00DC03A0">
      <w:pPr>
        <w:pStyle w:val="Textebrut"/>
        <w:rPr>
          <w:rFonts w:ascii="SBL Greek" w:hAnsi="SBL Greek"/>
        </w:rPr>
      </w:pPr>
      <w:r w:rsidRPr="00DC03A0">
        <w:rPr>
          <w:rFonts w:ascii="SBL Greek" w:hAnsi="SBL Greek" w:cs="Courier New"/>
        </w:rPr>
        <w:t xml:space="preserve">2. Bishop of BEVERLY and archbishop of </w:t>
      </w:r>
      <w:r w:rsidRPr="00DC03A0">
        <w:rPr>
          <w:rFonts w:ascii="SBL Greek" w:hAnsi="SBL Greek" w:cs="Courier New"/>
        </w:rPr>
        <w:t>York (Wilfridus Junior), a contemporary of Bede (Hist. Eccles. 5, 5, 23; see also Roger de Wendover, ut sup. 1, 213, 227; and Sachsenchronik).</w:t>
      </w:r>
    </w:p>
    <w:p w:rsidR="00000000" w:rsidRPr="00DC03A0" w:rsidRDefault="00DC03A0">
      <w:pPr>
        <w:pStyle w:val="Textebrut"/>
        <w:rPr>
          <w:rFonts w:ascii="SBL Greek" w:hAnsi="SBL Greek"/>
        </w:rPr>
      </w:pPr>
      <w:r w:rsidRPr="00DC03A0">
        <w:rPr>
          <w:rFonts w:ascii="SBL Greek" w:hAnsi="SBL Greek" w:cs="Courier New"/>
        </w:rPr>
        <w:t xml:space="preserve">3. Bishop OF WORCESTER at the beginning of the 8th century. See Anglia Sacra, 1, 470; Roger de Wendover, ut sup. </w:t>
      </w:r>
      <w:r w:rsidRPr="00DC03A0">
        <w:rPr>
          <w:rFonts w:ascii="SBL Greek" w:hAnsi="SBL Greek" w:cs="Courier New"/>
        </w:rPr>
        <w:t>1, 205; Bede, Hist. Eccles. 5, 23.</w:t>
      </w:r>
    </w:p>
    <w:p w:rsidR="00000000" w:rsidRPr="00DC03A0" w:rsidRDefault="00DC03A0">
      <w:pPr>
        <w:pStyle w:val="Textebrut"/>
        <w:rPr>
          <w:rFonts w:ascii="SBL Greek" w:hAnsi="SBL Greek"/>
        </w:rPr>
      </w:pPr>
      <w:r w:rsidRPr="00DC03A0">
        <w:rPr>
          <w:rFonts w:ascii="SBL Greek" w:hAnsi="SBL Greek" w:cs="Courier New"/>
        </w:rPr>
        <w:t>4. Archbishop OF CANTERBURY, 806 et sq., died 829 or 832. See Roger de Wendover, ut sup. 1, 270; also Sachsenchronik.</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Wilhelm, Ludwig Wilhelm[[@Headword:Wilhelm, Ludwig Wilhelm]]</w:t>
      </w:r>
    </w:p>
    <w:p w:rsidR="00000000" w:rsidRPr="00DC03A0" w:rsidRDefault="00DC03A0">
      <w:pPr>
        <w:pStyle w:val="Textebrut"/>
        <w:rPr>
          <w:rFonts w:ascii="SBL Greek" w:hAnsi="SBL Greek"/>
        </w:rPr>
      </w:pPr>
      <w:r w:rsidRPr="00DC03A0">
        <w:rPr>
          <w:rFonts w:ascii="SBL Greek" w:hAnsi="SBL Greek" w:cs="Courier New"/>
        </w:rPr>
        <w:t>             a Reformed theologian o</w:t>
      </w:r>
      <w:r w:rsidRPr="00DC03A0">
        <w:rPr>
          <w:rFonts w:ascii="SBL Greek" w:hAnsi="SBL Greek" w:cs="Courier New"/>
        </w:rPr>
        <w:t xml:space="preserve">f Germany, was born at Neuenhain, November 19, 1796. He studied at Marburg and Heidelberg, was in 1816 assistant preacher at Frankfort-on-the-Main, in 1818 third preacher, in 1828 second, and in 1836 first preacher at Wiesbaden. In 1858 he was made bishop </w:t>
      </w:r>
      <w:r w:rsidRPr="00DC03A0">
        <w:rPr>
          <w:rFonts w:ascii="SBL Greek" w:hAnsi="SBL Greek" w:cs="Courier New"/>
        </w:rPr>
        <w:t xml:space="preserve">of Nassau, and died May 11, 1882, doctor of theology. (B.P.)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Wilhelmina[[@Headword:Wilhelmina]]</w:t>
      </w:r>
    </w:p>
    <w:p w:rsidR="00000000" w:rsidRPr="00DC03A0" w:rsidRDefault="00DC03A0">
      <w:pPr>
        <w:pStyle w:val="Textebrut"/>
        <w:rPr>
          <w:rFonts w:ascii="SBL Greek" w:hAnsi="SBL Greek"/>
        </w:rPr>
      </w:pPr>
      <w:r w:rsidRPr="00DC03A0">
        <w:rPr>
          <w:rFonts w:ascii="SBL Greek" w:hAnsi="SBL Greek" w:cs="Courier New"/>
        </w:rPr>
        <w:t>             a fanatical woman of Milan, who died in 1281, pretended to be the daughter of Constantia, queen of Primislaus, king of Bohemia. She spent th</w:t>
      </w:r>
      <w:r w:rsidRPr="00DC03A0">
        <w:rPr>
          <w:rFonts w:ascii="SBL Greek" w:hAnsi="SBL Greek" w:cs="Courier New"/>
        </w:rPr>
        <w:t>e last twenty or thirty years of her life in Milan in pious labors, especially in works of active charity. She had organized a band of followers (afterwards known as Wilhelminians), who reverenced her as a saint, and began in her lifetime to make her the o</w:t>
      </w:r>
      <w:r w:rsidRPr="00DC03A0">
        <w:rPr>
          <w:rFonts w:ascii="SBL Greek" w:hAnsi="SBL Greek" w:cs="Courier New"/>
        </w:rPr>
        <w:t xml:space="preserve">bject of extravagant and fanatical veneration. This increased after her death to an undue extreme. She had claimed that her birth was announced to her mother by the angel Raphael, just as the birth of Christ was announced to Mary by the angel Gabriel, and </w:t>
      </w:r>
      <w:r w:rsidRPr="00DC03A0">
        <w:rPr>
          <w:rFonts w:ascii="SBL Greek" w:hAnsi="SBL Greek" w:cs="Courier New"/>
        </w:rPr>
        <w:t>that the Holy Spirit became incarnate in her for the purpose of working out the salvation of Jews, Saracens, and false Christians, as that of true Christians had been wrought by Christ. She deluded her followers into the expectation, first, of her repeatin</w:t>
      </w:r>
      <w:r w:rsidRPr="00DC03A0">
        <w:rPr>
          <w:rFonts w:ascii="SBL Greek" w:hAnsi="SBL Greek" w:cs="Courier New"/>
        </w:rPr>
        <w:t xml:space="preserve">g in her own person the sufferings of Christ, and, secondly, of her resurrection and return to them after her death. </w:t>
      </w:r>
    </w:p>
    <w:p w:rsidR="00000000" w:rsidRPr="00DC03A0" w:rsidRDefault="00DC03A0">
      <w:pPr>
        <w:pStyle w:val="Textebrut"/>
        <w:rPr>
          <w:rFonts w:ascii="SBL Greek" w:hAnsi="SBL Greek"/>
        </w:rPr>
      </w:pPr>
      <w:r w:rsidRPr="00DC03A0">
        <w:rPr>
          <w:rFonts w:ascii="SBL Greek" w:hAnsi="SBL Greek" w:cs="Courier New"/>
        </w:rPr>
        <w:t>But, with no indications of any fulfilment of such promises, a number of her followers, headed by Andrew Saramita, disinterred the recentl</w:t>
      </w:r>
      <w:r w:rsidRPr="00DC03A0">
        <w:rPr>
          <w:rFonts w:ascii="SBL Greek" w:hAnsi="SBL Greek" w:cs="Courier New"/>
        </w:rPr>
        <w:t>y buried body, arrayed it in costly robes, erected a magnificent monument over the grave, and proclaimed the worship of the Holy Ghost incarnate in Wilhelmina, as of equal importance with the worship of the incarnate Son of God. She had appointed a nun nam</w:t>
      </w:r>
      <w:r w:rsidRPr="00DC03A0">
        <w:rPr>
          <w:rFonts w:ascii="SBL Greek" w:hAnsi="SBL Greek" w:cs="Courier New"/>
        </w:rPr>
        <w:t>ed Mayfreda, of Tirovano, as her vicegerent under the new dispensation of the Holy Ghost — a female pontiff to represent her as the Roman pontiffs represent St. Peter. The sect was entirely rooted out about the year 1300, the remnant of her followers havin</w:t>
      </w:r>
      <w:r w:rsidRPr="00DC03A0">
        <w:rPr>
          <w:rFonts w:ascii="SBL Greek" w:hAnsi="SBL Greek" w:cs="Courier New"/>
        </w:rPr>
        <w:t>g perished at the stake, and her tomb and dead body having been destroyed. See Muratori, Antiq. Ital. Medii AEvi, 5:95 sq.; Palacky, Literary Tour to Italy (Prague, 1838), page 72 sq.; Mosheim, Hist. of the. Church, book 3, cent. 13, part 2, chapter 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Wilhelminians[[@Headword:Wilhelminians]]</w:t>
      </w:r>
    </w:p>
    <w:p w:rsidR="00000000" w:rsidRPr="00DC03A0" w:rsidRDefault="00DC03A0">
      <w:pPr>
        <w:pStyle w:val="Textebrut"/>
        <w:rPr>
          <w:rFonts w:ascii="SBL Greek" w:hAnsi="SBL Greek"/>
        </w:rPr>
      </w:pPr>
      <w:r w:rsidRPr="00DC03A0">
        <w:rPr>
          <w:rFonts w:ascii="SBL Greek" w:hAnsi="SBL Greek" w:cs="Courier New"/>
        </w:rPr>
        <w:t>             SEE WILHELMINA.</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Wilken, Friedrich[[@Headword:Wilken, Friedrich]]</w:t>
      </w:r>
    </w:p>
    <w:p w:rsidR="00000000" w:rsidRPr="00DC03A0" w:rsidRDefault="00DC03A0">
      <w:pPr>
        <w:pStyle w:val="Textebrut"/>
        <w:rPr>
          <w:rFonts w:ascii="SBL Greek" w:hAnsi="SBL Greek"/>
        </w:rPr>
      </w:pPr>
      <w:r w:rsidRPr="00DC03A0">
        <w:rPr>
          <w:rFonts w:ascii="SBL Greek" w:hAnsi="SBL Greek" w:cs="Courier New"/>
        </w:rPr>
        <w:t xml:space="preserve">             a famous historian, was born May 23,1777, at Ratzeburg, in the duchy of </w:t>
      </w:r>
      <w:r w:rsidRPr="00DC03A0">
        <w:rPr>
          <w:rFonts w:ascii="SBL Greek" w:hAnsi="SBL Greek" w:cs="Courier New"/>
        </w:rPr>
        <w:t>Lauenburg. He studied at Gottingen, at first theology, but afterwards, classic and Oriental philology and history. In 1798 he received the prize for an essay, De Bellorum Cruciatorum ex Abulfeda Historia; in 1805 he was appointed professor of history at He</w:t>
      </w:r>
      <w:r w:rsidRPr="00DC03A0">
        <w:rPr>
          <w:rFonts w:ascii="SBL Greek" w:hAnsi="SBL Greek" w:cs="Courier New"/>
        </w:rPr>
        <w:t>idelberg, and in 1807 director of the  university library. In 1817 he was called to Berlin as first librarian and professor in the university, and in 1819 he was made a member of the Academy of Sciences. He undertook a literary journey to Italy in 1826; in</w:t>
      </w:r>
      <w:r w:rsidRPr="00DC03A0">
        <w:rPr>
          <w:rFonts w:ascii="SBL Greek" w:hAnsi="SBL Greek" w:cs="Courier New"/>
        </w:rPr>
        <w:t xml:space="preserve"> 1829 he went in behalf of the government to France and England, and in 1838 to Wiesbaden and Munich. He died December 24, 1840. His main work is the Gesch. der Kreuzzuge nach morgenlandischen und abendlandischehn Berichten (Leips. 1807-32, 7 volumes). He </w:t>
      </w:r>
      <w:r w:rsidRPr="00DC03A0">
        <w:rPr>
          <w:rFonts w:ascii="SBL Greek" w:hAnsi="SBL Greek" w:cs="Courier New"/>
        </w:rPr>
        <w:t>also wrote, Gesch. der Bildung, Beraubung und Vernichtunag der alten Heidelberger Buchersammlung ( Heidelb. 1817): — Gesch. der koniglichen Bibliothek zu Berlin (Berlin, 1828).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Wilkie, Sir David[[@Headword:Wilkie, Sir David]]</w:t>
      </w:r>
    </w:p>
    <w:p w:rsidR="00000000" w:rsidRPr="00DC03A0" w:rsidRDefault="00DC03A0">
      <w:pPr>
        <w:pStyle w:val="Textebrut"/>
        <w:rPr>
          <w:rFonts w:ascii="SBL Greek" w:hAnsi="SBL Greek"/>
        </w:rPr>
      </w:pPr>
      <w:r w:rsidRPr="00DC03A0">
        <w:rPr>
          <w:rFonts w:ascii="SBL Greek" w:hAnsi="SBL Greek" w:cs="Courier New"/>
        </w:rPr>
        <w:t>             a Br</w:t>
      </w:r>
      <w:r w:rsidRPr="00DC03A0">
        <w:rPr>
          <w:rFonts w:ascii="SBL Greek" w:hAnsi="SBL Greek" w:cs="Courier New"/>
        </w:rPr>
        <w:t>itish painter of great celebrity, was born at the manse of the parish of Cults, on the banks of Edenwater, in Fifeshire, Scotland, November 18, 1785. He received a limited education at the grammar-school of Kettle, when he was sent to the Trustees' Academy</w:t>
      </w:r>
      <w:r w:rsidRPr="00DC03A0">
        <w:rPr>
          <w:rFonts w:ascii="SBL Greek" w:hAnsi="SBL Greek" w:cs="Courier New"/>
        </w:rPr>
        <w:t xml:space="preserve"> of Edinburgh for the Encouragement of Manufactures. Here, in 1803, he won the prize of ten guineas for painting Callisto in the Bath of Diana. In 1804 he returned home, and spent some time in painting portraits and scenes of common life. He then went to L</w:t>
      </w:r>
      <w:r w:rsidRPr="00DC03A0">
        <w:rPr>
          <w:rFonts w:ascii="SBL Greek" w:hAnsi="SBL Greek" w:cs="Courier New"/>
        </w:rPr>
        <w:t>ondon, and entered the Royal Academy as a student. His picture of the Village Politicians, exhibited in 1806, gained for the young artist great notoriety, and, indeed, established his fame. He now settled in London, and was busily employed in the execution</w:t>
      </w:r>
      <w:r w:rsidRPr="00DC03A0">
        <w:rPr>
          <w:rFonts w:ascii="SBL Greek" w:hAnsi="SBL Greek" w:cs="Courier New"/>
        </w:rPr>
        <w:t xml:space="preserve"> of his commissions for several years. In 1811 he became a member of the Royal Academy. In 1823 he was appointed liminer to the king in Scotland. Two years later he made a tour of the Continent, spending the greater portion of the time in Italy. In 1830 he</w:t>
      </w:r>
      <w:r w:rsidRPr="00DC03A0">
        <w:rPr>
          <w:rFonts w:ascii="SBL Greek" w:hAnsi="SBL Greek" w:cs="Courier New"/>
        </w:rPr>
        <w:t xml:space="preserve"> became painter in ordinary to his majesty. In 1832 hie exhibited his celebrated picture of John Knox Preaching the Reformation in St. Andrews's, painted for Sir Robert Peel for twelve hundred guineas. It is claimed that his greatest historical work is the</w:t>
      </w:r>
      <w:r w:rsidRPr="00DC03A0">
        <w:rPr>
          <w:rFonts w:ascii="SBL Greek" w:hAnsi="SBL Greek" w:cs="Courier New"/>
        </w:rPr>
        <w:t xml:space="preserve"> picture of Sir David Baird Discovering the Body qf the Sultan Tippo Saib, after Storming Seringapatam. In 1840 he started for the East, making an extended tour through Holland, Southern Germany, Constantinople, the Holy Land, and Egypt. He died, on his re</w:t>
      </w:r>
      <w:r w:rsidRPr="00DC03A0">
        <w:rPr>
          <w:rFonts w:ascii="SBL Greek" w:hAnsi="SBL Greek" w:cs="Courier New"/>
        </w:rPr>
        <w:t xml:space="preserve">turn to England, on board the "Oriental," then off Gibraltar, June 1, 1841, His works have been made known to the world by the engravings of Raimbach, Burnet, Cousins, Doo, and C. Fox.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Wilkie, William, D.D[[@Headword:Wilkie, William, D.D]]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xml:space="preserve">    a Scotch clergyman and poet, was born at Echlin, Linlithgowshire, in 1721. He was educated at the University of Edinburgh, where he had entered at the age of thirteen, but was compelled to leave that institution before completing the course on account </w:t>
      </w:r>
      <w:r w:rsidRPr="00DC03A0">
        <w:rPr>
          <w:rFonts w:ascii="SBL Greek" w:hAnsi="SBL Greek" w:cs="Courier New"/>
        </w:rPr>
        <w:t xml:space="preserve">of the death of his father; turned his attention to farming, where he continued his studies, and took orders in the Church of Scotland; published The Epigoniad, a Poem in Nine Books, in 1757, which gained for him the title of “the Scottish Homer;” printed </w:t>
      </w:r>
      <w:r w:rsidRPr="00DC03A0">
        <w:rPr>
          <w:rFonts w:ascii="SBL Greek" w:hAnsi="SBL Greek" w:cs="Courier New"/>
        </w:rPr>
        <w:t>a new edition of this work, accompanied by A Dream in the Manner of Spenser, in 1759; was chosen professor of natural philosophy at St. Andrew's the same year; published a volume of Moral Fables in verse in 1768; and died Oct. 10, 1772.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Wilkins, Ann[</w:t>
      </w:r>
      <w:r w:rsidRPr="00DC03A0">
        <w:rPr>
          <w:rFonts w:ascii="SBL Greek" w:eastAsia="Times New Roman" w:hAnsi="SBL Greek" w:cs="Courier New"/>
        </w:rPr>
        <w:t>[@Headword:Wilkins, Ann]]</w:t>
      </w:r>
    </w:p>
    <w:p w:rsidR="00000000" w:rsidRPr="00DC03A0" w:rsidRDefault="00DC03A0">
      <w:pPr>
        <w:pStyle w:val="Textebrut"/>
        <w:rPr>
          <w:rFonts w:ascii="SBL Greek" w:hAnsi="SBL Greek"/>
        </w:rPr>
      </w:pPr>
      <w:r w:rsidRPr="00DC03A0">
        <w:rPr>
          <w:rFonts w:ascii="SBL Greek" w:hAnsi="SBL Greek" w:cs="Courier New"/>
        </w:rPr>
        <w:t>             an eminent Methodist Episcopal missionary, was born in the state of New York, June 30, 1806. She was converted in 1836, and sailed as a missionary fior Africa, June 15, 1837. She labored there until 1841, when she ret</w:t>
      </w:r>
      <w:r w:rsidRPr="00DC03A0">
        <w:rPr>
          <w:rFonts w:ascii="SBL Greek" w:hAnsi="SBL Greek" w:cs="Courier New"/>
        </w:rPr>
        <w:t>urned to America to recruit her health; went out again in 1842, returned with broken health in 1853; sailed again in 1854, but was once more obliged to return, in 1857. She was preparing for active service in a juvenile asylum; when she suddenly died, Nove</w:t>
      </w:r>
      <w:r w:rsidRPr="00DC03A0">
        <w:rPr>
          <w:rFonts w:ascii="SBL Greek" w:hAnsi="SBL Greek" w:cs="Courier New"/>
        </w:rPr>
        <w:t>mber 13 of the last-named year.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Wilkins, David, D.D[[@Headword:Wilkins, David, D.D]]</w:t>
      </w:r>
    </w:p>
    <w:p w:rsidR="00000000" w:rsidRPr="00DC03A0" w:rsidRDefault="00DC03A0">
      <w:pPr>
        <w:pStyle w:val="Textebrut"/>
        <w:rPr>
          <w:rFonts w:ascii="SBL Greek" w:hAnsi="SBL Greek"/>
        </w:rPr>
      </w:pPr>
      <w:r w:rsidRPr="00DC03A0">
        <w:rPr>
          <w:rFonts w:ascii="SBL Greek" w:hAnsi="SBL Greek" w:cs="Courier New"/>
        </w:rPr>
        <w:t xml:space="preserve">             a learned English divine, was born in 1685. He was appointed keeper of the archiepiscopal library at Lambeth in 1715; spent the next three years in </w:t>
      </w:r>
      <w:r w:rsidRPr="00DC03A0">
        <w:rPr>
          <w:rFonts w:ascii="SBL Greek" w:hAnsi="SBL Greek" w:cs="Courier New"/>
        </w:rPr>
        <w:t>drawing up a catalogue of that collection; became rector of Mongham, Parva, Kent, in 1716, and of Great Chart and Hadleigh in, 1719; was constituted chaplain to the archbishop and collated to the rectories of Monks-Ely and Bocking; was appointed joint comm</w:t>
      </w:r>
      <w:r w:rsidRPr="00DC03A0">
        <w:rPr>
          <w:rFonts w:ascii="SBL Greek" w:hAnsi="SBL Greek" w:cs="Courier New"/>
        </w:rPr>
        <w:t>issary of Bocking; became prebendary of Canterbury in 1720; was collated to the  archdeaconry of Suffolk in May, 1724; and died Sept. 6, 1745. His principal publications are, Novulsmz Testamentum Egyptiacum, vulgo Copticum, etc. (1716): — Leges Anglo-Saxon</w:t>
      </w:r>
      <w:r w:rsidRPr="00DC03A0">
        <w:rPr>
          <w:rFonts w:ascii="SBL Greek" w:hAnsi="SBL Greek" w:cs="Courier New"/>
        </w:rPr>
        <w:t>icae Eccitsiasticae et Civiles, etc. (1721): — Quinque Libri Moysis Prophetae in Lingua Egyptiaca, etc. (1731):and Concilia Magnae Britannice et Hibernice (1736-37). See. Chalmers, Biog. Dict. s.v. Wilkins, Isaac, D.D., a clergyman of the Protestant Episco</w:t>
      </w:r>
      <w:r w:rsidRPr="00DC03A0">
        <w:rPr>
          <w:rFonts w:ascii="SBL Greek" w:hAnsi="SBL Greek" w:cs="Courier New"/>
        </w:rPr>
        <w:t>pal Church, was born at Withywood, in the island of Jamaica, Dec. 17, 1742. His father, Martin Wilkins, became a judge in Jamaica, and was an. eminent lawyer. Isaac was an only son, and when about six years of age was brought to New York city to obtain bet</w:t>
      </w:r>
      <w:r w:rsidRPr="00DC03A0">
        <w:rPr>
          <w:rFonts w:ascii="SBL Greek" w:hAnsi="SBL Greek" w:cs="Courier New"/>
        </w:rPr>
        <w:t>ter educational facilities than the West Indies afforded. In 1760 he graduated at Columbia College. What he saved from his father's estate in Jamaica, enabled him to purchase Castle Hill Neck, in Westchester County. After his graduation he resided for some</w:t>
      </w:r>
      <w:r w:rsidRPr="00DC03A0">
        <w:rPr>
          <w:rFonts w:ascii="SBL Greek" w:hAnsi="SBL Greek" w:cs="Courier New"/>
        </w:rPr>
        <w:t xml:space="preserve"> time upon this farm, and occupied himself in cultivating it. In 1772 he was sent to the Colonial Legislature, and until April 18, 1775, he was an active member of that body, ready in debate and holiest in the service of his country. He was the reputed aut</w:t>
      </w:r>
      <w:r w:rsidRPr="00DC03A0">
        <w:rPr>
          <w:rFonts w:ascii="SBL Greek" w:hAnsi="SBL Greek" w:cs="Courier New"/>
        </w:rPr>
        <w:t xml:space="preserve">hor of several political pamphlets which were obnoxious to the Whigs, and eventually it was necessary for him to leave America: and published, before sailing for England, an address to his countrymen, in which he endeavored to vindicate himself as a lover </w:t>
      </w:r>
      <w:r w:rsidRPr="00DC03A0">
        <w:rPr>
          <w:rFonts w:ascii="SBL Greek" w:hAnsi="SBL Greek" w:cs="Courier New"/>
        </w:rPr>
        <w:t>of his country. He remained in England about a year, in which time it is asserted that he endeavored to accommodate the dispute between Great Britain and the colonies. Having returned to his family at Castle Hill, which had been laid waste, he was compelle</w:t>
      </w:r>
      <w:r w:rsidRPr="00DC03A0">
        <w:rPr>
          <w:rFonts w:ascii="SBL Greek" w:hAnsi="SBL Greek" w:cs="Courier New"/>
        </w:rPr>
        <w:t>d to retreat with them to Long Island. At Newtown and Flatbush he made his residence until peace was declared. His farm had not been confiscated; so he sold it in 1784, took his family to Shelburne, N. S., purchased property there, and again became a farme</w:t>
      </w:r>
      <w:r w:rsidRPr="00DC03A0">
        <w:rPr>
          <w:rFonts w:ascii="SBL Greek" w:hAnsi="SBL Greek" w:cs="Courier New"/>
        </w:rPr>
        <w:t xml:space="preserve">r. Soon after he was a member of the Assembly in that province. In 1798 he returned to New York and prepared for the ministry, and took charge of St. Peter's Church at Westchester, of which, as soon as he was ordained deacon, he became rector. On Jan. 14, </w:t>
      </w:r>
      <w:r w:rsidRPr="00DC03A0">
        <w:rPr>
          <w:rFonts w:ascii="SBL Greek" w:hAnsi="SBL Greek" w:cs="Courier New"/>
        </w:rPr>
        <w:t>1801, he was ordained priest. The British government, in consideration of his services during the Revolution, bestowed upon him an annuity of £120 for life, and for thirty-one years he was rector of St. Peter's. He died in Westchester, N. Y., Feb. 5, 1830.</w:t>
      </w:r>
      <w:r w:rsidRPr="00DC03A0">
        <w:rPr>
          <w:rFonts w:ascii="SBL Greek" w:hAnsi="SBL Greek" w:cs="Courier New"/>
        </w:rPr>
        <w:t xml:space="preserve"> His sermons were concise and forcible; his delivery was natural and effective. As a rule, his discourses were short and impressive. A number of poetic effusions of some merit are extant of which he was the author. See Sprague, Annals of the Amer. Pulpit, </w:t>
      </w:r>
      <w:r w:rsidRPr="00DC03A0">
        <w:rPr>
          <w:rFonts w:ascii="SBL Greek" w:hAnsi="SBL Greek" w:cs="Courier New"/>
        </w:rPr>
        <w:t xml:space="preserve">5, 462.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Wilkins, John, D.D[[@Headword:Wilkins, John, D.D]]</w:t>
      </w:r>
    </w:p>
    <w:p w:rsidR="00000000" w:rsidRPr="00DC03A0" w:rsidRDefault="00DC03A0">
      <w:pPr>
        <w:pStyle w:val="Textebrut"/>
        <w:rPr>
          <w:rFonts w:ascii="SBL Greek" w:hAnsi="SBL Greek"/>
        </w:rPr>
      </w:pPr>
      <w:r w:rsidRPr="00DC03A0">
        <w:rPr>
          <w:rFonts w:ascii="SBL Greek" w:hAnsi="SBL Greek" w:cs="Courier New"/>
        </w:rPr>
        <w:t xml:space="preserve">             an ingenious and learned, English bishop, was born at Fawsley, near Daventry, Northamptonshire, in 1614. He was educated at. All Saints, at New Inn Hall, and </w:t>
      </w:r>
      <w:r w:rsidRPr="00DC03A0">
        <w:rPr>
          <w:rFonts w:ascii="SBL Greek" w:hAnsi="SBL Greek" w:cs="Courier New"/>
        </w:rPr>
        <w:t>at Magdalen Hall, Oxford; took holy orders; became chaplain, first to William, lord Say, and then to Charles, count Palatine of the Rhine; took sides with the Parliament under Cromwell, and took the Solemn League and Covenant; was made warden of Wadham Col</w:t>
      </w:r>
      <w:r w:rsidRPr="00DC03A0">
        <w:rPr>
          <w:rFonts w:ascii="SBL Greek" w:hAnsi="SBL Greek" w:cs="Courier New"/>
        </w:rPr>
        <w:t>lege in 1648; became master of Trinity College, Cambridge, in 1659; ejected at the Restoration the following year; became preacher to the honorable society of Gray's Inn and rector of St. Lawrence Jewry, London; was chosen a member of the Royal Society; wa</w:t>
      </w:r>
      <w:r w:rsidRPr="00DC03A0">
        <w:rPr>
          <w:rFonts w:ascii="SBL Greek" w:hAnsi="SBL Greek" w:cs="Courier New"/>
        </w:rPr>
        <w:t>s made dean of Rip-on; became bishop of Chester' in 1668i and died at the house of Dr. Tillotson, in Chancery Lane, London, Nov. 19, 1672. He published several mathematical and philosophical works, and the following, viz., Ecclesiastes, or a Discourse conc</w:t>
      </w:r>
      <w:r w:rsidRPr="00DC03A0">
        <w:rPr>
          <w:rFonts w:ascii="SBL Greek" w:hAnsi="SBL Greek" w:cs="Courier New"/>
        </w:rPr>
        <w:t>erning the Gift of Preaching as it Falls under the Rules of Art (1646; best ed. 1778): — Discourse concerning the Beauty of Providence in all the Rugged Passages of It (1649): — Sermons, etc. (1675): Of the Principles and Duties of Natural Religion (eod.).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Wilkinson, Henry[[@Headword:Wilkinson, Henry]]</w:t>
      </w:r>
    </w:p>
    <w:p w:rsidR="00000000" w:rsidRPr="00DC03A0" w:rsidRDefault="00DC03A0">
      <w:pPr>
        <w:pStyle w:val="Textebrut"/>
        <w:rPr>
          <w:rFonts w:ascii="SBL Greek" w:hAnsi="SBL Greek"/>
        </w:rPr>
      </w:pPr>
      <w:r w:rsidRPr="00DC03A0">
        <w:rPr>
          <w:rFonts w:ascii="SBL Greek" w:hAnsi="SBL Greek" w:cs="Courier New"/>
        </w:rPr>
        <w:t>             eldest of those thus named, was born in the vicarage of Halifax, Yorkshire, October 9, 1566. He went to Oxford in 1581, was elected fellow of Merton College, and graduated in 1586 in 1601 b</w:t>
      </w:r>
      <w:r w:rsidRPr="00DC03A0">
        <w:rPr>
          <w:rFonts w:ascii="SBL Greek" w:hAnsi="SBL Greek" w:cs="Courier New"/>
        </w:rPr>
        <w:t>ecame rector at Waddesdon, in Buckinghamshire, and died there, March 19, 1647. He was one of the Puritan divines of the Westminster Assembly, and wrote, A Catechism: — Debt-book, etc.</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Wilkinson, Henry (1), D.D[[@Headword:Wilkinson, Henry (1), D.D]]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an English clergyman, son of one of the same name, and known as “Long Harry,”was born at Waddesdon, Buckinghamshire, in 1609. He entered as commoner in Magdalen Hall, Oxford, in 1622, where he made great proficiency in his studies, became a not</w:t>
      </w:r>
      <w:r w:rsidRPr="00DC03A0">
        <w:rPr>
          <w:rFonts w:ascii="SBL Greek" w:hAnsi="SBL Greek" w:cs="Courier New"/>
        </w:rPr>
        <w:t xml:space="preserve">ed tutor, master of the schools, and divinity reader; took orders in the Church of England about 1638, but was suspended from preaching because of views advanced in a sermon at St. Mary's in September, 1640; was restored by the Long Parliament; removed to </w:t>
      </w:r>
      <w:r w:rsidRPr="00DC03A0">
        <w:rPr>
          <w:rFonts w:ascii="SBL Greek" w:hAnsi="SBL Greek" w:cs="Courier New"/>
        </w:rPr>
        <w:t>London, where he was made minister of St. Faith's, under St. Paul's, and appointed one of the Assembly of Divines; became rector of St. Dunstan's-in-the-West in 1645; was appointed one of the six ministers to go to Oxford to establish Presbyterian forms an</w:t>
      </w:r>
      <w:r w:rsidRPr="00DC03A0">
        <w:rPr>
          <w:rFonts w:ascii="SBL Greek" w:hAnsi="SBL Greek" w:cs="Courier New"/>
        </w:rPr>
        <w:t xml:space="preserve">d practices; became fellow of Magdalen College, a canon of Christ Church, and Margaret professor of divinity in 1652; was deprived at the Restoration; and died at Clapham in September, 1675. He published several Sermons preached before the Parliament. See </w:t>
      </w:r>
      <w:r w:rsidRPr="00DC03A0">
        <w:rPr>
          <w:rFonts w:ascii="SBL Greek" w:hAnsi="SBL Greek" w:cs="Courier New"/>
        </w:rPr>
        <w:t xml:space="preserve">Chalmers, Biog. Dict.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Wilkinson, Henry (2), D.D[[@Headword:Wilkinson, Henry (2), D.D]]</w:t>
      </w:r>
    </w:p>
    <w:p w:rsidR="00000000" w:rsidRPr="00DC03A0" w:rsidRDefault="00DC03A0">
      <w:pPr>
        <w:pStyle w:val="Textebrut"/>
        <w:rPr>
          <w:rFonts w:ascii="SBL Greek" w:hAnsi="SBL Greek"/>
        </w:rPr>
      </w:pPr>
      <w:r w:rsidRPr="00DC03A0">
        <w:rPr>
          <w:rFonts w:ascii="SBL Greek" w:hAnsi="SBL Greek" w:cs="Courier New"/>
        </w:rPr>
        <w:t>             sometimes called Junior, but commonly known as “Dean Harry,” an English clergyman, cousin of “Long Harry,” was born at Adwick, in the West Ridin</w:t>
      </w:r>
      <w:r w:rsidRPr="00DC03A0">
        <w:rPr>
          <w:rFonts w:ascii="SBL Greek" w:hAnsi="SBL Greek" w:cs="Courier New"/>
        </w:rPr>
        <w:t>g of Yorkshire, in 1616. He began his education at a grammar- school in All-Saints' parish, Oxford; entered a commoner of Magdalen Hall in 1631, where he graduated, took holy orders, became a noted tutor, and moderator or dean of Magdalen Hall; left the un</w:t>
      </w:r>
      <w:r w:rsidRPr="00DC03A0">
        <w:rPr>
          <w:rFonts w:ascii="SBL Greek" w:hAnsi="SBL Greek" w:cs="Courier New"/>
        </w:rPr>
        <w:t>iversity on account of his Puritan principles in 1642; removed to London, took the Covenant, and preached frequently; under the supremacy of Parliament he returned to Oxford, and became principal of Magdalen Hall and moral-philosophy reader, and suffered f</w:t>
      </w:r>
      <w:r w:rsidRPr="00DC03A0">
        <w:rPr>
          <w:rFonts w:ascii="SBL Greek" w:hAnsi="SBL Greek" w:cs="Courier New"/>
        </w:rPr>
        <w:t>or Nonconformity after the Restoration while endeavoring to preach at Buckminster, Leicestershire; Gosfield, Essex; Sible - Headingham; and lastly at Connard, near Sudbury, Suffolk, where he died, May 13, 1690. He was the author of Conciones Tres (1654): —</w:t>
      </w:r>
      <w:r w:rsidRPr="00DC03A0">
        <w:rPr>
          <w:rFonts w:ascii="SBL Greek" w:hAnsi="SBL Greek" w:cs="Courier New"/>
        </w:rPr>
        <w:t xml:space="preserve"> Three Decades of Sermons (1660): Catalogus Librorium in Bibliotheca Anlce Magdalence (1661): — Two Treatises (1681): — and other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Wilkinson, Jemima[[@Headword:Wilkinson, Jemima]]</w:t>
      </w:r>
    </w:p>
    <w:p w:rsidR="00000000" w:rsidRPr="00DC03A0" w:rsidRDefault="00DC03A0">
      <w:pPr>
        <w:pStyle w:val="Textebrut"/>
        <w:rPr>
          <w:rFonts w:ascii="SBL Greek" w:hAnsi="SBL Greek"/>
        </w:rPr>
      </w:pPr>
      <w:r w:rsidRPr="00DC03A0">
        <w:rPr>
          <w:rFonts w:ascii="SBL Greek" w:hAnsi="SBL Greek" w:cs="Courier New"/>
        </w:rPr>
        <w:t>             a fanatical Quakeress, was born at Cumberland, R.I.</w:t>
      </w:r>
      <w:r w:rsidRPr="00DC03A0">
        <w:rPr>
          <w:rFonts w:ascii="SBL Greek" w:hAnsi="SBL Greek" w:cs="Courier New"/>
        </w:rPr>
        <w:t>, in 1753. In October 1776, on recovering from an, attack of sickness, in which she had fallen into a kind of trance, she announced that she had been raised from the dead, and had received a divine commission as a religious teacher. She gathered around her</w:t>
      </w:r>
      <w:r w:rsidRPr="00DC03A0">
        <w:rPr>
          <w:rFonts w:ascii="SBL Greek" w:hAnsi="SBL Greek" w:cs="Courier New"/>
        </w:rPr>
        <w:t xml:space="preserve"> a few proselytes, who styled themselves "Universal Friends" (q.v.), and formed a settlement between Seneca and Crooked lakes, N.Y., which she called New Jerusalem. Here she secured the belief of her followers in the most absurd pretensions. She claimed to</w:t>
      </w:r>
      <w:r w:rsidRPr="00DC03A0">
        <w:rPr>
          <w:rFonts w:ascii="SBL Greek" w:hAnsi="SBL Greek" w:cs="Courier New"/>
        </w:rPr>
        <w:t xml:space="preserve"> be inspired and to have reached absolute perfection. She pretended to foretell future events, to discern the secrets of the heart, and to have the power of healing diseases. She declared that those who refused to believe in her claims rejected the counsel</w:t>
      </w:r>
      <w:r w:rsidRPr="00DC03A0">
        <w:rPr>
          <w:rFonts w:ascii="SBL Greek" w:hAnsi="SBL Greek" w:cs="Courier New"/>
        </w:rPr>
        <w:t xml:space="preserve"> of God to their own hurt. She even claimed to be Christ in his second coming. On one occasion she declared her intention of walking across Seneca Lake; but when all the preparations were made, she inquired of her followers whether they had faith in her po</w:t>
      </w:r>
      <w:r w:rsidRPr="00DC03A0">
        <w:rPr>
          <w:rFonts w:ascii="SBL Greek" w:hAnsi="SBL Greek" w:cs="Courier New"/>
        </w:rPr>
        <w:t>wer to do so, and on their replying in the affirmative, said that as they believed in her power it was unnecessary to display it. She claimed to be the one by whom the millennium was to be established, and two of her disciples declared themselves to be the</w:t>
      </w:r>
      <w:r w:rsidRPr="00DC03A0">
        <w:rPr>
          <w:rFonts w:ascii="SBL Greek" w:hAnsi="SBL Greek" w:cs="Courier New"/>
        </w:rPr>
        <w:t xml:space="preserve"> "two witnesses" mentioned in the book of Revelation.  She lived in a luxurious style in an elegant house, having amassed a large fortune by the donations made by her followers. She died in 1819. See Hudson, History of Jemima Wilkinson (Geneva, N.Y., 1821)</w:t>
      </w:r>
      <w:r w:rsidRPr="00DC03A0">
        <w:rPr>
          <w:rFonts w:ascii="SBL Greek" w:hAnsi="SBL Greek" w:cs="Courier New"/>
        </w:rPr>
        <w:t>; and Memoirs of Bath.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Wilkinson, John[[@Headword:Wilkinson, John]]</w:t>
      </w:r>
    </w:p>
    <w:p w:rsidR="00000000" w:rsidRPr="00DC03A0" w:rsidRDefault="00DC03A0">
      <w:pPr>
        <w:pStyle w:val="Textebrut"/>
        <w:rPr>
          <w:rFonts w:ascii="SBL Greek" w:hAnsi="SBL Greek"/>
        </w:rPr>
      </w:pPr>
      <w:r w:rsidRPr="00DC03A0">
        <w:rPr>
          <w:rFonts w:ascii="SBL Greek" w:hAnsi="SBL Greek" w:cs="Courier New"/>
        </w:rPr>
        <w:t xml:space="preserve">             a Puritan divine, brother of the Henry foregoing, was born in Halifax, and educated at Oxford, where he became fellow of Magdalen College; in 1605 principal of Magdalen </w:t>
      </w:r>
      <w:r w:rsidRPr="00DC03A0">
        <w:rPr>
          <w:rFonts w:ascii="SBL Greek" w:hAnsi="SBL Greek" w:cs="Courier New"/>
        </w:rPr>
        <w:t>Hall, and in 1648 president of Magdalen College. He died January 2, 1649.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Wilkinson, Sir John Gardner, D.C.L., F.R.S[[@Headword:Wilkinson, Sir John Gardner, D.C.L., F.R.S]]</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celebrated English traveler and Egyptologist, was born at Haxendale, Westmoreland, Oct. 5, 1797. He was the son of the Rev. John Wilkinson and a daughter of the Rev. Richard Gardner. He received his education at Harrow School and at Exeter College, Oxford.</w:t>
      </w:r>
      <w:r w:rsidRPr="00DC03A0">
        <w:rPr>
          <w:rFonts w:ascii="SBL Greek" w:hAnsi="SBL Greek" w:cs="Courier New"/>
        </w:rPr>
        <w:t xml:space="preserve"> He afterwards went to Egypt, where he remained twelve years, devoting himself to the study of the antiquities of the country and making himself acquainted with the languages, manners, and customs of the modern inhabitants. He resided a considerable time i</w:t>
      </w:r>
      <w:r w:rsidRPr="00DC03A0">
        <w:rPr>
          <w:rFonts w:ascii="SBL Greek" w:hAnsi="SBL Greek" w:cs="Courier New"/>
        </w:rPr>
        <w:t>n a tomb at Thebes, and employed himself in making accurate surveys of the district and drawings of the superb architectural monuments, and in copying the sculptures, paintings, hieroglyphics, and other objects of interest then existing. In 1828 he publish</w:t>
      </w:r>
      <w:r w:rsidRPr="00DC03A0">
        <w:rPr>
          <w:rFonts w:ascii="SBL Greek" w:hAnsi="SBL Greek" w:cs="Courier New"/>
        </w:rPr>
        <w:t>ed at Malta Materia Hieroglyphica, in four parts, and in 1835, in London, Topography of Thebes and General View of Egypt. In 1836 he began the publication of his great work, The Manners and Customs of the Ancient Egyptians printing the first series in 3 vo</w:t>
      </w:r>
      <w:r w:rsidRPr="00DC03A0">
        <w:rPr>
          <w:rFonts w:ascii="SBL Greek" w:hAnsi="SBL Greek" w:cs="Courier New"/>
        </w:rPr>
        <w:t>ls. 8vo., the second series, in 2 vols. 8vo, appearing in 1840. In 1843 he published Modern Egypt and Thebes, a new and condensed edition of which was published among Murray's Hand- books in 1847. In 1844 he traveled in Dalmatia and Montenegro, and in 1848</w:t>
      </w:r>
      <w:r w:rsidRPr="00DC03A0">
        <w:rPr>
          <w:rFonts w:ascii="SBL Greek" w:hAnsi="SBL Greek" w:cs="Courier New"/>
        </w:rPr>
        <w:t xml:space="preserve"> published Dalmatia and Montenegro, with a Journey to Mostar, in Herzegovina, and Remarks on the Slavonic Nations, etc. In 1850 he  published The Architecture of Ancient Egypt, and in 1851 The Fragments of the Hieratic Papyrus at Turin containing the Names</w:t>
      </w:r>
      <w:r w:rsidRPr="00DC03A0">
        <w:rPr>
          <w:rFonts w:ascii="SBL Greek" w:hAnsi="SBL Greek" w:cs="Courier New"/>
        </w:rPr>
        <w:t xml:space="preserve"> of the Egyptian Kings, etc. In 1855-56 he revisited Egypt, and on his return published Egypt in the Time of the Pharaohs. He presented his collections of Egyptian, Greek, and other antiquities to Harrow School fur the purpose of forming a museum, to which</w:t>
      </w:r>
      <w:r w:rsidRPr="00DC03A0">
        <w:rPr>
          <w:rFonts w:ascii="SBL Greek" w:hAnsi="SBL Greek" w:cs="Courier New"/>
        </w:rPr>
        <w:t xml:space="preserve"> he added, in 1874, his valuable collection of coins and medals. In 1858 he published A Treatise on Color and the General Diffusion of Taste among all Classes. He contributed many of the notes to Rawlinson's Herodotus, and published papers in the Transacti</w:t>
      </w:r>
      <w:r w:rsidRPr="00DC03A0">
        <w:rPr>
          <w:rFonts w:ascii="SBL Greek" w:hAnsi="SBL Greek" w:cs="Courier New"/>
        </w:rPr>
        <w:t>ons of the geographical and archeological societies in Great Britain. He died Oct. 29,1875. A Memoir was published by his widow in 1876. Lord Ripon, in an address before the Royal Society of Literature, spoke thus of his great work on the ancient Egyptians</w:t>
      </w:r>
      <w:r w:rsidRPr="00DC03A0">
        <w:rPr>
          <w:rFonts w:ascii="SBL Greek" w:hAnsi="SBL Greek" w:cs="Courier New"/>
        </w:rPr>
        <w:t>: “Indefatigable in research, full of learning, accurate in facts, Sir Gardner Wilkinson has at the same time treated his subject with the enthusiasm of genius and the liveliness of poetry. He opens to you the temple of their deities, the palace of their s</w:t>
      </w:r>
      <w:r w:rsidRPr="00DC03A0">
        <w:rPr>
          <w:rFonts w:ascii="SBL Greek" w:hAnsi="SBL Greek" w:cs="Courier New"/>
        </w:rPr>
        <w:t>overeign, the field of battle, and the repositories of the dead. He traces for you their early history, he exhibits to you their knowledge of the arts and sciences, the course of their husbandry, and the process of their manufactures; and he introduces you</w:t>
      </w:r>
      <w:r w:rsidRPr="00DC03A0">
        <w:rPr>
          <w:rFonts w:ascii="SBL Greek" w:hAnsi="SBL Greek" w:cs="Courier New"/>
        </w:rPr>
        <w:t xml:space="preserve"> to their private life with a graphic vivacity which makes you at once a judge of the virtues and vices of the Egyptian character, and a partaker, as it were, of the intimacies of their domestic society.”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 (Testament)[[@Headword:Will (Testament)]</w:t>
      </w:r>
      <w:r w:rsidRPr="00DC03A0">
        <w:rPr>
          <w:rFonts w:ascii="SBL Greek" w:eastAsia="Times New Roman" w:hAnsi="SBL Greek" w:cs="Courier New"/>
        </w:rPr>
        <w:t>]</w:t>
      </w:r>
    </w:p>
    <w:p w:rsidR="00000000" w:rsidRPr="00DC03A0" w:rsidRDefault="00DC03A0">
      <w:pPr>
        <w:pStyle w:val="Textebrut"/>
        <w:rPr>
          <w:rFonts w:ascii="SBL Greek" w:hAnsi="SBL Greek"/>
        </w:rPr>
      </w:pPr>
      <w:r w:rsidRPr="00DC03A0">
        <w:rPr>
          <w:rFonts w:ascii="SBL Greek" w:hAnsi="SBL Greek" w:cs="Courier New"/>
        </w:rPr>
        <w:t>             SEE WILLS.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 ,Worship[[@Headword:Will ,Worship]]</w:t>
      </w:r>
    </w:p>
    <w:p w:rsidR="00000000" w:rsidRPr="00DC03A0" w:rsidRDefault="00DC03A0">
      <w:pPr>
        <w:pStyle w:val="Textebrut"/>
        <w:rPr>
          <w:rFonts w:ascii="SBL Greek" w:hAnsi="SBL Greek"/>
        </w:rPr>
      </w:pPr>
      <w:r w:rsidRPr="00DC03A0">
        <w:rPr>
          <w:rFonts w:ascii="SBL Greek" w:hAnsi="SBL Greek" w:cs="Courier New"/>
        </w:rPr>
        <w:t>             (θελοθρησκεία, Col 2:23), the invention and practice of sulch expedients of appeasing or of pleasing God as neither reason lnor revelation suggests.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 Arminian View Of The[[@Headword:Will, Arminian View Of The]]</w:t>
      </w:r>
    </w:p>
    <w:p w:rsidR="00000000" w:rsidRPr="00DC03A0" w:rsidRDefault="00DC03A0">
      <w:pPr>
        <w:pStyle w:val="Textebrut"/>
        <w:rPr>
          <w:rFonts w:ascii="SBL Greek" w:hAnsi="SBL Greek"/>
        </w:rPr>
      </w:pPr>
      <w:r w:rsidRPr="00DC03A0">
        <w:rPr>
          <w:rFonts w:ascii="SBL Greek" w:hAnsi="SBL Greek" w:cs="Courier New"/>
        </w:rPr>
        <w:t>             I. Definitions. —</w:t>
      </w:r>
    </w:p>
    <w:p w:rsidR="00000000" w:rsidRPr="00DC03A0" w:rsidRDefault="00DC03A0">
      <w:pPr>
        <w:pStyle w:val="Textebrut"/>
        <w:rPr>
          <w:rFonts w:ascii="SBL Greek" w:hAnsi="SBL Greek"/>
        </w:rPr>
      </w:pPr>
      <w:r w:rsidRPr="00DC03A0">
        <w:rPr>
          <w:rFonts w:ascii="SBL Greek" w:hAnsi="SBL Greek" w:cs="Courier New"/>
        </w:rPr>
        <w:t>1. Mind is one and indivisible. For convenience in language, the phenomena of mind are generalized, and names given to the powers by which phenomena become po</w:t>
      </w:r>
      <w:r w:rsidRPr="00DC03A0">
        <w:rPr>
          <w:rFonts w:ascii="SBL Greek" w:hAnsi="SBL Greek" w:cs="Courier New"/>
        </w:rPr>
        <w:t>ssible and to which phenomena are, referred. Those powers of mind which are immediately concerned in the acquisition, retention, and classification of knowledge are classed together and generalized so that the generic name of the intellect is made to inclu</w:t>
      </w:r>
      <w:r w:rsidRPr="00DC03A0">
        <w:rPr>
          <w:rFonts w:ascii="SBL Greek" w:hAnsi="SBL Greek" w:cs="Courier New"/>
        </w:rPr>
        <w:t xml:space="preserve">de them all, or, more briefly, the mind's power to know is called the intellect. In like manner, the susceptibility of feeling is called the sensibility, and the power to put forth action is called the will. Not that there are three distinct entities, for </w:t>
      </w:r>
      <w:r w:rsidRPr="00DC03A0">
        <w:rPr>
          <w:rFonts w:ascii="SBL Greek" w:hAnsi="SBL Greek" w:cs="Courier New"/>
        </w:rPr>
        <w:t>evidently it is the same one and indivisible mind that perceives, judges, remembers, imagines, is pleased or displeased, loves or hates, chooses, resolves, determines, acts. Perhaps it would be quite as scientific  as is the usual method of statement to sa</w:t>
      </w:r>
      <w:r w:rsidRPr="00DC03A0">
        <w:rPr>
          <w:rFonts w:ascii="SBL Greek" w:hAnsi="SBL Greek" w:cs="Courier New"/>
        </w:rPr>
        <w:t>y that mind, considered as an entity, is one, simple, indivisible, and ultimate; that the same one mind, considered as a power to know is called the intellect; considered as a power of feeling, is called the sensibility; and considered as a power of action</w:t>
      </w:r>
      <w:r w:rsidRPr="00DC03A0">
        <w:rPr>
          <w:rFonts w:ascii="SBL Greek" w:hAnsi="SBL Greek" w:cs="Courier New"/>
        </w:rPr>
        <w:t>, is called the will.</w:t>
      </w:r>
    </w:p>
    <w:p w:rsidR="00000000" w:rsidRPr="00DC03A0" w:rsidRDefault="00DC03A0">
      <w:pPr>
        <w:pStyle w:val="Textebrut"/>
        <w:rPr>
          <w:rFonts w:ascii="SBL Greek" w:hAnsi="SBL Greek"/>
        </w:rPr>
      </w:pPr>
      <w:r w:rsidRPr="00DC03A0">
        <w:rPr>
          <w:rFonts w:ascii="SBL Greek" w:hAnsi="SBL Greek" w:cs="Courier New"/>
        </w:rPr>
        <w:t>2. Edwards defines will as “the power to choose.” This is unscientific and inadequate, because there are evidently other phenomena of mind as distinctly active, and as clearly distinguished from knowledge and from feeling, as is choic</w:t>
      </w:r>
      <w:r w:rsidRPr="00DC03A0">
        <w:rPr>
          <w:rFonts w:ascii="SBL Greek" w:hAnsi="SBL Greek" w:cs="Courier New"/>
        </w:rPr>
        <w:t>e.</w:t>
      </w:r>
    </w:p>
    <w:p w:rsidR="00000000" w:rsidRPr="00DC03A0" w:rsidRDefault="00DC03A0">
      <w:pPr>
        <w:pStyle w:val="Textebrut"/>
        <w:rPr>
          <w:rFonts w:ascii="SBL Greek" w:hAnsi="SBL Greek"/>
        </w:rPr>
      </w:pPr>
      <w:r w:rsidRPr="00DC03A0">
        <w:rPr>
          <w:rFonts w:ascii="SBL Greek" w:hAnsi="SBL Greek" w:cs="Courier New"/>
        </w:rPr>
        <w:t>Tappan's definition of will is “the mind's causality.” This is not objectionable, unless it be said that it is too general and does not enable the thinker to form a definite conception.</w:t>
      </w:r>
    </w:p>
    <w:p w:rsidR="00000000" w:rsidRPr="00DC03A0" w:rsidRDefault="00DC03A0">
      <w:pPr>
        <w:pStyle w:val="Textebrut"/>
        <w:rPr>
          <w:rFonts w:ascii="SBL Greek" w:hAnsi="SBL Greek"/>
        </w:rPr>
      </w:pPr>
      <w:r w:rsidRPr="00DC03A0">
        <w:rPr>
          <w:rFonts w:ascii="SBL Greek" w:hAnsi="SBL Greek" w:cs="Courier New"/>
        </w:rPr>
        <w:t>Whedon says the will is “that power of the mind by which it becomes</w:t>
      </w:r>
      <w:r w:rsidRPr="00DC03A0">
        <w:rPr>
          <w:rFonts w:ascii="SBL Greek" w:hAnsi="SBL Greek" w:cs="Courier New"/>
        </w:rPr>
        <w:t xml:space="preserve"> the conscious author of an intentional act.” This is more specific, and is correct so far as it goes; but it may be asked, Is not will sometimes active when there is no intention or purpose cognized in consciousness? Does not the mind put forth acts of wi</w:t>
      </w:r>
      <w:r w:rsidRPr="00DC03A0">
        <w:rPr>
          <w:rFonts w:ascii="SBL Greek" w:hAnsi="SBL Greek" w:cs="Courier New"/>
        </w:rPr>
        <w:t>ll unconsciously?</w:t>
      </w:r>
    </w:p>
    <w:p w:rsidR="00000000" w:rsidRPr="00DC03A0" w:rsidRDefault="00DC03A0">
      <w:pPr>
        <w:pStyle w:val="Textebrut"/>
        <w:rPr>
          <w:rFonts w:ascii="SBL Greek" w:hAnsi="SBL Greek"/>
        </w:rPr>
      </w:pPr>
      <w:r w:rsidRPr="00DC03A0">
        <w:rPr>
          <w:rFonts w:ascii="SBL Greek" w:hAnsi="SBL Greek" w:cs="Courier New"/>
        </w:rPr>
        <w:t>Haven says, “I understand by the will that power which the mind has of determining or deciding what it will do and of putting forth volitions accordingly.” Upham says “the will may properly enough be defined the mental power or susceptibi</w:t>
      </w:r>
      <w:r w:rsidRPr="00DC03A0">
        <w:rPr>
          <w:rFonts w:ascii="SBL Greek" w:hAnsi="SBL Greek" w:cs="Courier New"/>
        </w:rPr>
        <w:t xml:space="preserve">lity by which we put forth volitions.” These are both defective, because they require a knowledge of what is meant by the term volitions. Manifestly mind is so perfectly one, and its phenomena are so thoroughly interpenetrated, each and all being mutually </w:t>
      </w:r>
      <w:r w:rsidRPr="00DC03A0">
        <w:rPr>
          <w:rFonts w:ascii="SBL Greek" w:hAnsi="SBL Greek" w:cs="Courier New"/>
        </w:rPr>
        <w:t>conditioned one upon the other, that accurate and exhaustive definition is extremely difficult, if not impossible. In the present state of mental science, perhaps we say the best thing possible, and all that is requisite for practical purposes, when we say</w:t>
      </w:r>
      <w:r w:rsidRPr="00DC03A0">
        <w:rPr>
          <w:rFonts w:ascii="SBL Greek" w:hAnsi="SBL Greek" w:cs="Courier New"/>
        </w:rPr>
        <w:t xml:space="preserve"> that to know, to feel and to act is an exhaustive category of mental phenomena, and the mind's power to act is what is expressed by the term “the will.”</w:t>
      </w:r>
    </w:p>
    <w:p w:rsidR="00000000" w:rsidRPr="00DC03A0" w:rsidRDefault="00DC03A0">
      <w:pPr>
        <w:pStyle w:val="Textebrut"/>
        <w:rPr>
          <w:rFonts w:ascii="SBL Greek" w:hAnsi="SBL Greek"/>
        </w:rPr>
      </w:pPr>
      <w:r w:rsidRPr="00DC03A0">
        <w:rPr>
          <w:rFonts w:ascii="SBL Greek" w:hAnsi="SBL Greek" w:cs="Courier New"/>
        </w:rPr>
        <w:t>3. In general use, all acts of will are called volitions. Some writers, however, distinguish them as “</w:t>
      </w:r>
      <w:r w:rsidRPr="00DC03A0">
        <w:rPr>
          <w:rFonts w:ascii="SBL Greek" w:hAnsi="SBL Greek" w:cs="Courier New"/>
        </w:rPr>
        <w:t>choices” and “volitions;” but no reason is apparent for varying from the general usage, as the distinction sought may be easily made when necessary by simply noting one class as volitions in choice, and the other as volitions in the executive nisus. To mak</w:t>
      </w:r>
      <w:r w:rsidRPr="00DC03A0">
        <w:rPr>
          <w:rFonts w:ascii="SBL Greek" w:hAnsi="SBL Greek" w:cs="Courier New"/>
        </w:rPr>
        <w:t>e a choice, to form a purpose, to seek an end, to indulge an intention, to resolve to do,  with other terms of similar import, express-acts of mind which are different from the mental nisus that moves the mind or body, or both, to do the thing intended. As</w:t>
      </w:r>
      <w:r w:rsidRPr="00DC03A0">
        <w:rPr>
          <w:rFonts w:ascii="SBL Greek" w:hAnsi="SBL Greek" w:cs="Courier New"/>
        </w:rPr>
        <w:t xml:space="preserve"> between idleness and employment, as between one form of occupation and another, and as between several books lying before me, I determine to take up a particular book and give attention to the reading of the same, and the study of the topic on which it tr</w:t>
      </w:r>
      <w:r w:rsidRPr="00DC03A0">
        <w:rPr>
          <w:rFonts w:ascii="SBL Greek" w:hAnsi="SBL Greek" w:cs="Courier New"/>
        </w:rPr>
        <w:t>eats. These selections and the determination formed are acts of will are choices, volitions in choice; but no one of them alone, nor all of them together, have as yet stirred a muscle. Another act of will is requisite to move the body and do the, work inte</w:t>
      </w:r>
      <w:r w:rsidRPr="00DC03A0">
        <w:rPr>
          <w:rFonts w:ascii="SBL Greek" w:hAnsi="SBL Greek" w:cs="Courier New"/>
        </w:rPr>
        <w:t>nded this may be called volition in the executive nisus.</w:t>
      </w:r>
    </w:p>
    <w:p w:rsidR="00000000" w:rsidRPr="00DC03A0" w:rsidRDefault="00DC03A0">
      <w:pPr>
        <w:pStyle w:val="Textebrut"/>
        <w:rPr>
          <w:rFonts w:ascii="SBL Greek" w:hAnsi="SBL Greek"/>
        </w:rPr>
      </w:pPr>
      <w:r w:rsidRPr="00DC03A0">
        <w:rPr>
          <w:rFonts w:ascii="SBL Greek" w:hAnsi="SBL Greek" w:cs="Courier New"/>
        </w:rPr>
        <w:t>The executive power of will is exerted both upon the mind and upon the body upon the mind as in all acts whereby attention is confined to any particular topics; upon the body as in. all cases of inte</w:t>
      </w:r>
      <w:r w:rsidRPr="00DC03A0">
        <w:rPr>
          <w:rFonts w:ascii="SBL Greek" w:hAnsi="SBL Greek" w:cs="Courier New"/>
        </w:rPr>
        <w:t>nded muscular movement.</w:t>
      </w:r>
    </w:p>
    <w:p w:rsidR="00000000" w:rsidRPr="00DC03A0" w:rsidRDefault="00DC03A0">
      <w:pPr>
        <w:pStyle w:val="Textebrut"/>
        <w:rPr>
          <w:rFonts w:ascii="SBL Greek" w:hAnsi="SBL Greek"/>
        </w:rPr>
      </w:pPr>
      <w:r w:rsidRPr="00DC03A0">
        <w:rPr>
          <w:rFonts w:ascii="SBL Greek" w:hAnsi="SBL Greek" w:cs="Courier New"/>
        </w:rPr>
        <w:t>The above, in a matter so well understood, may suffice as a sort of index pointing towards, rather than accurately defining, what is intended by the terms “will,” “choice,” “volition,” and their synonyms; and we now proceed to the d</w:t>
      </w:r>
      <w:r w:rsidRPr="00DC03A0">
        <w:rPr>
          <w:rFonts w:ascii="SBL Greek" w:hAnsi="SBL Greek" w:cs="Courier New"/>
        </w:rPr>
        <w:t>iscussion of the question which, more than all others connected herewith, is of vital importance, namely.</w:t>
      </w:r>
    </w:p>
    <w:p w:rsidR="00000000" w:rsidRPr="00DC03A0" w:rsidRDefault="00DC03A0">
      <w:pPr>
        <w:pStyle w:val="Textebrut"/>
        <w:rPr>
          <w:rFonts w:ascii="SBL Greek" w:hAnsi="SBL Greek"/>
        </w:rPr>
      </w:pPr>
      <w:r w:rsidRPr="00DC03A0">
        <w:rPr>
          <w:rFonts w:ascii="SBL Greek" w:hAnsi="SBL Greek" w:cs="Courier New"/>
        </w:rPr>
        <w:t>II. The Freedom of the Will. — Fatalism is a denial of the existence of free-will in any sense in which the term may be used. What is is, because it c</w:t>
      </w:r>
      <w:r w:rsidRPr="00DC03A0">
        <w:rPr>
          <w:rFonts w:ascii="SBL Greek" w:hAnsi="SBL Greek" w:cs="Courier New"/>
        </w:rPr>
        <w:t>ould not not be; and what is not is not, because it could not be. The actual is equal to the possible, and the non-existent is equal to the impossible. Eternal fate governs all existences and events. Of course atheists are universally fatalists. Materialis</w:t>
      </w:r>
      <w:r w:rsidRPr="00DC03A0">
        <w:rPr>
          <w:rFonts w:ascii="SBL Greek" w:hAnsi="SBL Greek" w:cs="Courier New"/>
        </w:rPr>
        <w:t>m, when it asserts that nothing exists but matter, is inseparably associated with fatalism, and in any of the forms which it assumes it is logically fatalistic. Dualism and pantheism always lead in the same direction, though dualists and pantheists are not</w:t>
      </w:r>
      <w:r w:rsidRPr="00DC03A0">
        <w:rPr>
          <w:rFonts w:ascii="SBL Greek" w:hAnsi="SBL Greek" w:cs="Courier New"/>
        </w:rPr>
        <w:t xml:space="preserve"> all professed fatalists. One form of professed theism is I confessedly fatalistic, namely, that species of theism which affirms that God acts from the necessities of his, nature, so that he does all he can do, and what he does he cannot avoid doing, the a</w:t>
      </w:r>
      <w:r w:rsidRPr="00DC03A0">
        <w:rPr>
          <w:rFonts w:ascii="SBL Greek" w:hAnsi="SBL Greek" w:cs="Courier New"/>
        </w:rPr>
        <w:t>ctual being, by the necessity of God's nature, the measure of the possible. All that it is deemed needful to say of fatalism in this connection is that it contradicts the universal convictions of the human mind. All men, fatalists themselves included, have</w:t>
      </w:r>
      <w:r w:rsidRPr="00DC03A0">
        <w:rPr>
          <w:rFonts w:ascii="SBL Greek" w:hAnsi="SBL Greek" w:cs="Courier New"/>
        </w:rPr>
        <w:t xml:space="preserve"> an ineradicable conviction that many things might be different from what they are. All men irresistibly conceive an essential difference between a man and a machine,  and conceive that that difference is found chiefly in the fact that man chooses his ends</w:t>
      </w:r>
      <w:r w:rsidRPr="00DC03A0">
        <w:rPr>
          <w:rFonts w:ascii="SBL Greek" w:hAnsi="SBL Greek" w:cs="Courier New"/>
        </w:rPr>
        <w:t>, and the means of their accomplishment, and the machine does not. Fatalism, if true, cannot be proved, for to admit the possibility of its truth long enough for the, consideration of an argument is to admit that human thought is a necessary falsehood; and</w:t>
      </w:r>
      <w:r w:rsidRPr="00DC03A0">
        <w:rPr>
          <w:rFonts w:ascii="SBL Greek" w:hAnsi="SBL Greek" w:cs="Courier New"/>
        </w:rPr>
        <w:t xml:space="preserve"> arguments against fatalism are evidently futile, for the fatalist is by his own profession compelled to ignore all confidence in his own thinkings. Rejecting as he does ultimate principles, denying intuitive truths, there is no foundation for an argument.</w:t>
      </w:r>
    </w:p>
    <w:p w:rsidR="00000000" w:rsidRPr="00DC03A0" w:rsidRDefault="00DC03A0">
      <w:pPr>
        <w:pStyle w:val="Textebrut"/>
        <w:rPr>
          <w:rFonts w:ascii="SBL Greek" w:hAnsi="SBL Greek"/>
        </w:rPr>
      </w:pPr>
      <w:r w:rsidRPr="00DC03A0">
        <w:rPr>
          <w:rFonts w:ascii="SBL Greek" w:hAnsi="SBL Greek" w:cs="Courier New"/>
        </w:rPr>
        <w:t xml:space="preserve">The antagonism between fatalism and freedom may be found in their answer to the question, Is mind subject to the law of necessity in every direction, and the same sense that matter is subject to that law? The fatalist affirms and the freedomist </w:t>
      </w:r>
      <w:r w:rsidRPr="00DC03A0">
        <w:rPr>
          <w:rFonts w:ascii="SBL Greek" w:hAnsi="SBL Greek" w:cs="Courier New"/>
        </w:rPr>
        <w:t>denies. For all that is apparent, the antagonists must stand face to face forever the one affirming and the other denying with nothing for either to say that will be of any service to the other. Among anti-fatalists there is great diversity of opinion, and</w:t>
      </w:r>
      <w:r w:rsidRPr="00DC03A0">
        <w:rPr>
          <w:rFonts w:ascii="SBL Greek" w:hAnsi="SBL Greek" w:cs="Courier New"/>
        </w:rPr>
        <w:t xml:space="preserve"> here controversy begins. All are agreed in affirming the doctrine of human liberty, or technically in asserting the doctrine of free-will; but they instantly begin to differ by giving different and opposite definitions of the terms “liberty,” “freedom,” “</w:t>
      </w:r>
      <w:r w:rsidRPr="00DC03A0">
        <w:rPr>
          <w:rFonts w:ascii="SBL Greek" w:hAnsi="SBL Greek" w:cs="Courier New"/>
        </w:rPr>
        <w:t>certainty,” “necessity,” etc. This controversy may be as explicitly stated, and the arguments pro and con as perspicuously presented, with some advantage as to brevity, as in any other method, by making the whole discussion: consist in an answer to the sol</w:t>
      </w:r>
      <w:r w:rsidRPr="00DC03A0">
        <w:rPr>
          <w:rFonts w:ascii="SBL Greek" w:hAnsi="SBL Greek" w:cs="Courier New"/>
        </w:rPr>
        <w:t xml:space="preserve">e question, Is there existent such a thing as “power to the contrary?” It may be said that this question does not cover the whole ground of controversy, since some allow that “the power to the contrary?” is essential to a probation, and that the first man </w:t>
      </w:r>
      <w:r w:rsidRPr="00DC03A0">
        <w:rPr>
          <w:rFonts w:ascii="SBL Greek" w:hAnsi="SBL Greek" w:cs="Courier New"/>
        </w:rPr>
        <w:t>possessed it; affirming only that the posterity of the first pair, by reason of their relation to the first sin, do not possess it. This is true; but it is also true that all, or well-nigh all, arguments adduced to prove the non-existence of a power to the</w:t>
      </w:r>
      <w:r w:rsidRPr="00DC03A0">
        <w:rPr>
          <w:rFonts w:ascii="SBL Greek" w:hAnsi="SBL Greek" w:cs="Courier New"/>
        </w:rPr>
        <w:t xml:space="preserve"> contrary in the posterity of Adam prove, if they prove anything, not the non-existence, but the impossibility, of such a power. The question may be stated in other terms — Is mind a power competent for either of several different results? When the mind ch</w:t>
      </w:r>
      <w:r w:rsidRPr="00DC03A0">
        <w:rPr>
          <w:rFonts w:ascii="SBL Greek" w:hAnsi="SBL Greek" w:cs="Courier New"/>
        </w:rPr>
        <w:t>ooses A, could it at the same time and under the same circumstances have chosen B instead? Is mind, or is it not an either causal power? Is it, or is it not, in respect to any event, a first cause? The parties to this controversy have been called Freedomis</w:t>
      </w:r>
      <w:r w:rsidRPr="00DC03A0">
        <w:rPr>
          <w:rFonts w:ascii="SBL Greek" w:hAnsi="SBL Greek" w:cs="Courier New"/>
        </w:rPr>
        <w:t xml:space="preserve">ts and Necessitarians. We adopt these terms not only for convenience but because they explicitly-characterize the opinions held by each.  </w:t>
      </w:r>
    </w:p>
    <w:p w:rsidR="00000000" w:rsidRPr="00DC03A0" w:rsidRDefault="00DC03A0">
      <w:pPr>
        <w:pStyle w:val="Textebrut"/>
        <w:rPr>
          <w:rFonts w:ascii="SBL Greek" w:hAnsi="SBL Greek"/>
        </w:rPr>
      </w:pPr>
      <w:r w:rsidRPr="00DC03A0">
        <w:rPr>
          <w:rFonts w:ascii="SBL Greek" w:hAnsi="SBL Greek" w:cs="Courier New"/>
        </w:rPr>
        <w:t xml:space="preserve">1. Freedomists affirm that the power to the contrary is not only conceivable, but actual; that it is involved in all </w:t>
      </w:r>
      <w:r w:rsidRPr="00DC03A0">
        <w:rPr>
          <w:rFonts w:ascii="SBL Greek" w:hAnsi="SBL Greek" w:cs="Courier New"/>
        </w:rPr>
        <w:t>intuitive conceptions of infinite power; that at any moment in. infinite duration God .can create or refrain from creating; that, creating a world, he can place its center in any one given point in space or in any one of an infinite number of other points;</w:t>
      </w:r>
      <w:r w:rsidRPr="00DC03A0">
        <w:rPr>
          <w:rFonts w:ascii="SBL Greek" w:hAnsi="SBL Greek" w:cs="Courier New"/>
        </w:rPr>
        <w:t xml:space="preserve"> that this power in God is absolutely free from all constraint, either from anything external to himself or from anything pertaining to his own nature. They further affirm that God created man in this feature of his image, so that to deprive man of it enti</w:t>
      </w:r>
      <w:r w:rsidRPr="00DC03A0">
        <w:rPr>
          <w:rFonts w:ascii="SBL Greek" w:hAnsi="SBL Greek" w:cs="Courier New"/>
        </w:rPr>
        <w:t>rely would be to dehumanize him would be to reduce him to the character and condition of a brute, or perhaps worse, to mere machinery. They still further affirm that the possession of this power is fundamental and essential in the make-up of a moral being.</w:t>
      </w:r>
      <w:r w:rsidRPr="00DC03A0">
        <w:rPr>
          <w:rFonts w:ascii="SBL Greek" w:hAnsi="SBL Greek" w:cs="Courier New"/>
        </w:rPr>
        <w:t xml:space="preserve"> Necessitarians deny the power to the contrary. They affirm stating it in the mildest terms they choose to adopt an invariable antecedency in all events, psychical as well as physical. All phenomena are uniform, equally so whether pertaining to matter or t</w:t>
      </w:r>
      <w:r w:rsidRPr="00DC03A0">
        <w:rPr>
          <w:rFonts w:ascii="SBL Greek" w:hAnsi="SBL Greek" w:cs="Courier New"/>
        </w:rPr>
        <w:t>o mind. External objects determines perception, perception determines emotion, emotion determines desire, desire determines volition in choice, volition in choice determines volition in the executive nisus, and this determines the external muscular action.</w:t>
      </w:r>
      <w:r w:rsidRPr="00DC03A0">
        <w:rPr>
          <w:rFonts w:ascii="SBL Greek" w:hAnsi="SBL Greek" w:cs="Courier New"/>
        </w:rPr>
        <w:t xml:space="preserve"> The chain is unbreakable; the connection between choice and desire is as uniform, as impossible to be otherwise, as is the connection between external object and perception. Every cause is potent only for one sole effect; every antecedent is followed, and</w:t>
      </w:r>
      <w:r w:rsidRPr="00DC03A0">
        <w:rPr>
          <w:rFonts w:ascii="SBL Greek" w:hAnsi="SBL Greek" w:cs="Courier New"/>
        </w:rPr>
        <w:t xml:space="preserve"> must be followed, by one sole consequent. </w:t>
      </w:r>
    </w:p>
    <w:p w:rsidR="00000000" w:rsidRPr="00DC03A0" w:rsidRDefault="00DC03A0">
      <w:pPr>
        <w:pStyle w:val="Textebrut"/>
        <w:rPr>
          <w:rFonts w:ascii="SBL Greek" w:hAnsi="SBL Greek"/>
        </w:rPr>
      </w:pPr>
      <w:r w:rsidRPr="00DC03A0">
        <w:rPr>
          <w:rFonts w:ascii="SBL Greek" w:hAnsi="SBL Greek" w:cs="Courier New"/>
        </w:rPr>
        <w:t>As Edwards puts it, the law of necessity governs all events; it is absurd to suppose the possibility of the opposite of what is. Discussions on this subject among theologians have primary and chief respect to the</w:t>
      </w:r>
      <w:r w:rsidRPr="00DC03A0">
        <w:rPr>
          <w:rFonts w:ascii="SBL Greek" w:hAnsi="SBL Greek" w:cs="Courier New"/>
        </w:rPr>
        <w:t xml:space="preserve"> power for good. Pelagians affirm that the power for good is as essential to human nature any other power. Of course it was not lost by the fall, and all men come into personal consciousness as fully possessed of power to choose the good as they are posses</w:t>
      </w:r>
      <w:r w:rsidRPr="00DC03A0">
        <w:rPr>
          <w:rFonts w:ascii="SBL Greek" w:hAnsi="SBL Greek" w:cs="Courier New"/>
        </w:rPr>
        <w:t>sed of power to choose the evil. Augustinians and Arminians affirm that power to choose the good ‘was lost by the first sin; that man became enslaved, and that the race have inherited the enslavement. Augustinians further affirm that the lost power is neve</w:t>
      </w:r>
      <w:r w:rsidRPr="00DC03A0">
        <w:rPr>
          <w:rFonts w:ascii="SBL Greek" w:hAnsi="SBL Greek" w:cs="Courier New"/>
        </w:rPr>
        <w:t>r restored; that if man wills a good, it is by a. divine efficiency causing him thus to will-in other words, the power to the contrary does not exist in the human mind, has not since the first sin, and never will. Arminians agree with Pelagians in affirmin</w:t>
      </w:r>
      <w:r w:rsidRPr="00DC03A0">
        <w:rPr>
          <w:rFonts w:ascii="SBL Greek" w:hAnsi="SBL Greek" w:cs="Courier New"/>
        </w:rPr>
        <w:t>g that the power to the contrary is essential to a moral nature, to a being morally responsible, but differ from them when they deny that the power to good was lost by sin. Arminians agree with  Augustinians in affirming that the posterity of the first pai</w:t>
      </w:r>
      <w:r w:rsidRPr="00DC03A0">
        <w:rPr>
          <w:rFonts w:ascii="SBL Greek" w:hAnsi="SBL Greek" w:cs="Courier New"/>
        </w:rPr>
        <w:t>r have inherited an enslaved nature, but they differ from them when they assert that this enslavement is perpetual. Arminians affirm that the race, except the first pair, come into personal consciousness under grace; that the unconditioned benefits of aton</w:t>
      </w:r>
      <w:r w:rsidRPr="00DC03A0">
        <w:rPr>
          <w:rFonts w:ascii="SBL Greek" w:hAnsi="SBL Greek" w:cs="Courier New"/>
        </w:rPr>
        <w:t>ement include not only personal existence, but also all the requisites of a fair probation, among which the power to refuse the evil and choose the good is chief, is fundamental and essential. These differences among theologians deserve mention in this con</w:t>
      </w:r>
      <w:r w:rsidRPr="00DC03A0">
        <w:rPr>
          <w:rFonts w:ascii="SBL Greek" w:hAnsi="SBL Greek" w:cs="Courier New"/>
        </w:rPr>
        <w:t>nection; but its is not needful that they be kept in mind, for the discussion is the same, whether they be considered or left out of the account.</w:t>
      </w:r>
    </w:p>
    <w:p w:rsidR="00000000" w:rsidRPr="00DC03A0" w:rsidRDefault="00DC03A0">
      <w:pPr>
        <w:pStyle w:val="Textebrut"/>
        <w:rPr>
          <w:rFonts w:ascii="SBL Greek" w:hAnsi="SBL Greek"/>
        </w:rPr>
      </w:pPr>
      <w:r w:rsidRPr="00DC03A0">
        <w:rPr>
          <w:rFonts w:ascii="SBL Greek" w:hAnsi="SBL Greek" w:cs="Courier New"/>
        </w:rPr>
        <w:t>(1.) Freedomism is sustained by an appeal to universal consciousness. It is affirmed that every man does, ever</w:t>
      </w:r>
      <w:r w:rsidRPr="00DC03A0">
        <w:rPr>
          <w:rFonts w:ascii="SBL Greek" w:hAnsi="SBL Greek" w:cs="Courier New"/>
        </w:rPr>
        <w:t>y day of his life, many things with a consciousness while doing these things that he has power to do otherwise. It is objected to this appeal by opponents that consciousness testifies to the acts of mind, and not to its powers. This objection is an assumpt</w:t>
      </w:r>
      <w:r w:rsidRPr="00DC03A0">
        <w:rPr>
          <w:rFonts w:ascii="SBL Greek" w:hAnsi="SBL Greek" w:cs="Courier New"/>
        </w:rPr>
        <w:t>ion which all psychologist do not admit, and it cannot-be denied that man is, in some sense, conscious of his powers. But allowing the objection to stand for what it is worth, it is still averred that the consciousness of a conviction so universal as is th</w:t>
      </w:r>
      <w:r w:rsidRPr="00DC03A0">
        <w:rPr>
          <w:rFonts w:ascii="SBL Greek" w:hAnsi="SBL Greek" w:cs="Courier New"/>
        </w:rPr>
        <w:t>e conviction that very many things we do, we do with the same ability to do otherwise that we have to do as we do, is as determinative as any conviction ever existing in consciousness. If consciousness can be relied upon in any testimony that it gives resp</w:t>
      </w:r>
      <w:r w:rsidRPr="00DC03A0">
        <w:rPr>
          <w:rFonts w:ascii="SBL Greek" w:hAnsi="SBL Greek" w:cs="Courier New"/>
        </w:rPr>
        <w:t>ecting human nature, or if a conviction existing in universal consciousness is any evidence that that conviction is true, then man is free in the sense of the freedomists; he possesses power, or, more accurately, he is himself a power for either of several</w:t>
      </w:r>
      <w:r w:rsidRPr="00DC03A0">
        <w:rPr>
          <w:rFonts w:ascii="SBL Greek" w:hAnsi="SBL Greek" w:cs="Courier New"/>
        </w:rPr>
        <w:t xml:space="preserve"> results.</w:t>
      </w:r>
    </w:p>
    <w:p w:rsidR="00000000" w:rsidRPr="00DC03A0" w:rsidRDefault="00DC03A0">
      <w:pPr>
        <w:pStyle w:val="Textebrut"/>
        <w:rPr>
          <w:rFonts w:ascii="SBL Greek" w:hAnsi="SBL Greek"/>
        </w:rPr>
      </w:pPr>
      <w:r w:rsidRPr="00DC03A0">
        <w:rPr>
          <w:rFonts w:ascii="SBL Greek" w:hAnsi="SBL Greek" w:cs="Courier New"/>
        </w:rPr>
        <w:t xml:space="preserve">(2.) Freedomists affirm that the power to the contrary is essential to moral obligation; that a conviction of its existence arises necessarily from a consciousness of moral responsibility. It is affirmed that it is impossible for any one to feel </w:t>
      </w:r>
      <w:r w:rsidRPr="00DC03A0">
        <w:rPr>
          <w:rFonts w:ascii="SBL Greek" w:hAnsi="SBL Greek" w:cs="Courier New"/>
        </w:rPr>
        <w:t>responsible for any event, unless he also feels that that event is under his control. If one feels obligated to choose the good, he must also feel that he has power to do so; if he feels condemned for choosing the evil, he must also feel that he might have</w:t>
      </w:r>
      <w:r w:rsidRPr="00DC03A0">
        <w:rPr>
          <w:rFonts w:ascii="SBL Greek" w:hAnsi="SBL Greek" w:cs="Courier New"/>
        </w:rPr>
        <w:t xml:space="preserve"> chosen the good. These convictions are in perfect accordance with what in abstract science, must be judged as just, honorable, and right. Wherever obligation and responsibility exist, alternatively must be coexistent. In justice and in honor, punishment c</w:t>
      </w:r>
      <w:r w:rsidRPr="00DC03A0">
        <w:rPr>
          <w:rFonts w:ascii="SBL Greek" w:hAnsi="SBL Greek" w:cs="Courier New"/>
        </w:rPr>
        <w:t>annot be awarded for the unavoidable; if but one way be possible, moral desert is impossible. Necessitarians attempt to avoid  these manifest inferences by affirming that not a power to contrary, but voluntariness, is the basis of obligation and responsibi</w:t>
      </w:r>
      <w:r w:rsidRPr="00DC03A0">
        <w:rPr>
          <w:rFonts w:ascii="SBL Greek" w:hAnsi="SBL Greek" w:cs="Courier New"/>
        </w:rPr>
        <w:t>lity; voluntariness, they say, is self motion in the absence of constraint. It is said if a man choose evil unconstrained by anything extraneous to himself, he is responsible; though being what he is it were impossible for him to choose otherwise. Moreover</w:t>
      </w:r>
      <w:r w:rsidRPr="00DC03A0">
        <w:rPr>
          <w:rFonts w:ascii="SBL Greek" w:hAnsi="SBL Greek" w:cs="Courier New"/>
        </w:rPr>
        <w:t>, it is said that it is no matter how he came to be what he is, whether his depravity be concerted, infused, or self-imposed, if his acts are his own and not another's, he is responsible. Is this so? If without any fault or agency of my own I am a slave to</w:t>
      </w:r>
      <w:r w:rsidRPr="00DC03A0">
        <w:rPr>
          <w:rFonts w:ascii="SBL Greek" w:hAnsi="SBL Greek" w:cs="Courier New"/>
        </w:rPr>
        <w:t xml:space="preserve"> evil desires, so that I have no power or ability to choose good, am I responsible for the evil I do? Let the common sense of mankind answer.</w:t>
      </w:r>
    </w:p>
    <w:p w:rsidR="00000000" w:rsidRPr="00DC03A0" w:rsidRDefault="00DC03A0">
      <w:pPr>
        <w:pStyle w:val="Textebrut"/>
        <w:rPr>
          <w:rFonts w:ascii="SBL Greek" w:hAnsi="SBL Greek"/>
        </w:rPr>
      </w:pPr>
      <w:r w:rsidRPr="00DC03A0">
        <w:rPr>
          <w:rFonts w:ascii="SBL Greek" w:hAnsi="SBL Greek" w:cs="Courier New"/>
        </w:rPr>
        <w:t xml:space="preserve">(3.) Freedomists aver that a denial of power to the contrary, if not itself identical with fatalism, is logically </w:t>
      </w:r>
      <w:r w:rsidRPr="00DC03A0">
        <w:rPr>
          <w:rFonts w:ascii="SBL Greek" w:hAnsi="SBL Greek" w:cs="Courier New"/>
        </w:rPr>
        <w:t>its equivalent, since absence of power to be otherwise equals necessity. The term necessity cannot be more accurately defined than by the term absence of power to the contrary. In reply, necessitarians make a distinction between a physical and a moral nece</w:t>
      </w:r>
      <w:r w:rsidRPr="00DC03A0">
        <w:rPr>
          <w:rFonts w:ascii="SBL Greek" w:hAnsi="SBL Greek" w:cs="Courier New"/>
        </w:rPr>
        <w:t>ssity; the former being found in the connection between a physical cause and its effect, and the latter between a mental state and its consequent. Edwards says the necessity he contends for is “the full and fixed connection between the thing signified by t</w:t>
      </w:r>
      <w:r w:rsidRPr="00DC03A0">
        <w:rPr>
          <w:rFonts w:ascii="SBL Greek" w:hAnsi="SBL Greek" w:cs="Courier New"/>
        </w:rPr>
        <w:t>he subject and predicate of a proposition which affirms something to be true.” The rejoinder of the freedomist is that necessity is always the same, whatever be the subject to which it applies, and is always impossibility of the opposite. No distinction fo</w:t>
      </w:r>
      <w:r w:rsidRPr="00DC03A0">
        <w:rPr>
          <w:rFonts w:ascii="SBL Greek" w:hAnsi="SBL Greek" w:cs="Courier New"/>
        </w:rPr>
        <w:t>unded on an irrelevant matter, nor the obscurity of Edwards's definition, avails to, avert the force of the evident affirmation that absence of power to be otherwise is necessity, fate; and necessitarianism equals fatalism.</w:t>
      </w:r>
    </w:p>
    <w:p w:rsidR="00000000" w:rsidRPr="00DC03A0" w:rsidRDefault="00DC03A0">
      <w:pPr>
        <w:pStyle w:val="Textebrut"/>
        <w:rPr>
          <w:rFonts w:ascii="SBL Greek" w:hAnsi="SBL Greek"/>
        </w:rPr>
      </w:pPr>
      <w:r w:rsidRPr="00DC03A0">
        <w:rPr>
          <w:rFonts w:ascii="SBL Greek" w:hAnsi="SBL Greek" w:cs="Courier New"/>
        </w:rPr>
        <w:t xml:space="preserve">(4.) Freedomists affirm that to </w:t>
      </w:r>
      <w:r w:rsidRPr="00DC03A0">
        <w:rPr>
          <w:rFonts w:ascii="SBL Greek" w:hAnsi="SBL Greek" w:cs="Courier New"/>
        </w:rPr>
        <w:t>deny the power to the contrary is to deny human liberty fully and totally. If man cannot do otherwise than he does, he is not free. To avoid this affirmation, vicious definitions are given of the terms liberty, freedom, etc. Liberty is power to do as you w</w:t>
      </w:r>
      <w:r w:rsidRPr="00DC03A0">
        <w:rPr>
          <w:rFonts w:ascii="SBL Greek" w:hAnsi="SBL Greek" w:cs="Courier New"/>
        </w:rPr>
        <w:t xml:space="preserve">ill, to will as you choose, to do as you are pleased, etc. To do as you will defines physical liberty, the freedom of the body, and has no relation whatever to mental freedom. To will as you choose is without significance, because choosing is willing, and </w:t>
      </w:r>
      <w:r w:rsidRPr="00DC03A0">
        <w:rPr>
          <w:rFonts w:ascii="SBL Greek" w:hAnsi="SBL Greek" w:cs="Courier New"/>
        </w:rPr>
        <w:t>liberty if anywhere, is found in the choice itself, and not in the accordance with it of any subsequent act either of bold or mind. To will as you are pleased admits the inseparable connection between choice and antecedent pleasure or desire, and may rejec</w:t>
      </w:r>
      <w:r w:rsidRPr="00DC03A0">
        <w:rPr>
          <w:rFonts w:ascii="SBL Greek" w:hAnsi="SBL Greek" w:cs="Courier New"/>
        </w:rPr>
        <w:t>t the possibility of the opposite, and this is precisely that for which the definition  is constructed. When used for this purpose, the outcome is simply a statement of the issue; the definition, and all that depends upon it, avails nothing in averting the</w:t>
      </w:r>
      <w:r w:rsidRPr="00DC03A0">
        <w:rPr>
          <w:rFonts w:ascii="SBL Greek" w:hAnsi="SBL Greek" w:cs="Courier New"/>
        </w:rPr>
        <w:t xml:space="preserve"> affirmation that the denial of a possible opposite is a denial of the possibility of freedom fully and totally. Liberty does not exist, fixed fate governs all things.</w:t>
      </w:r>
    </w:p>
    <w:p w:rsidR="00000000" w:rsidRPr="00DC03A0" w:rsidRDefault="00DC03A0">
      <w:pPr>
        <w:pStyle w:val="Textebrut"/>
        <w:rPr>
          <w:rFonts w:ascii="SBL Greek" w:hAnsi="SBL Greek"/>
        </w:rPr>
      </w:pPr>
      <w:r w:rsidRPr="00DC03A0">
        <w:rPr>
          <w:rFonts w:ascii="SBL Greek" w:hAnsi="SBL Greek" w:cs="Courier New"/>
        </w:rPr>
        <w:t>(5.) As a corollary of the above, freedomists affirm that necessitarianism must, if cons</w:t>
      </w:r>
      <w:r w:rsidRPr="00DC03A0">
        <w:rPr>
          <w:rFonts w:ascii="SBL Greek" w:hAnsi="SBL Greek" w:cs="Courier New"/>
        </w:rPr>
        <w:t>istent with itself, equally with fatalism, deny all moral distinctions and regard the idea of a moral government as chimerical.</w:t>
      </w:r>
    </w:p>
    <w:p w:rsidR="00000000" w:rsidRPr="00DC03A0" w:rsidRDefault="00DC03A0">
      <w:pPr>
        <w:pStyle w:val="Textebrut"/>
        <w:rPr>
          <w:rFonts w:ascii="SBL Greek" w:hAnsi="SBL Greek"/>
        </w:rPr>
      </w:pPr>
      <w:r w:rsidRPr="00DC03A0">
        <w:rPr>
          <w:rFonts w:ascii="SBL Greek" w:hAnsi="SBL Greek" w:cs="Courier New"/>
        </w:rPr>
        <w:t>2. The principal arguments adduced in support of necessitarianism are as follows:</w:t>
      </w:r>
    </w:p>
    <w:p w:rsidR="00000000" w:rsidRPr="00DC03A0" w:rsidRDefault="00DC03A0">
      <w:pPr>
        <w:pStyle w:val="Textebrut"/>
        <w:rPr>
          <w:rFonts w:ascii="SBL Greek" w:hAnsi="SBL Greek"/>
        </w:rPr>
      </w:pPr>
      <w:r w:rsidRPr="00DC03A0">
        <w:rPr>
          <w:rFonts w:ascii="SBL Greek" w:hAnsi="SBL Greek" w:cs="Courier New"/>
        </w:rPr>
        <w:t>(1.) Causality. — Volitions are effects, and m</w:t>
      </w:r>
      <w:r w:rsidRPr="00DC03A0">
        <w:rPr>
          <w:rFonts w:ascii="SBL Greek" w:hAnsi="SBL Greek" w:cs="Courier New"/>
        </w:rPr>
        <w:t>ust have a cause; the cause being what it is, the effect cannot be otherwise than it is. This is regarded by opponents as a plain begging of the question, for it assumes that all causes are potent only for one sole effect, when the question under discussio</w:t>
      </w:r>
      <w:r w:rsidRPr="00DC03A0">
        <w:rPr>
          <w:rFonts w:ascii="SBL Greek" w:hAnsi="SBL Greek" w:cs="Courier New"/>
        </w:rPr>
        <w:t>n is whether or not mind is a cause equally potent for each of several different effects. If it be asked, What causes the mind to cause as it does? the answer is, Nothing causes it; it is itself first cause of its own volitions, and is by its nature an ade</w:t>
      </w:r>
      <w:r w:rsidRPr="00DC03A0">
        <w:rPr>
          <w:rFonts w:ascii="SBL Greek" w:hAnsi="SBL Greek" w:cs="Courier New"/>
        </w:rPr>
        <w:t>quate cause of all its volitions, both general and particular.</w:t>
      </w:r>
    </w:p>
    <w:p w:rsidR="00000000" w:rsidRPr="00DC03A0" w:rsidRDefault="00DC03A0">
      <w:pPr>
        <w:pStyle w:val="Textebrut"/>
        <w:rPr>
          <w:rFonts w:ascii="SBL Greek" w:hAnsi="SBL Greek"/>
        </w:rPr>
      </w:pPr>
      <w:r w:rsidRPr="00DC03A0">
        <w:rPr>
          <w:rFonts w:ascii="SBL Greek" w:hAnsi="SBL Greek" w:cs="Courier New"/>
        </w:rPr>
        <w:t>(2.) Edwards's reductio ad absunrdun. If the mind be self-determined, it must determine itself in any given volition by an antecedent volition; but if this antecedent volition: be self-determin</w:t>
      </w:r>
      <w:r w:rsidRPr="00DC03A0">
        <w:rPr>
          <w:rFonts w:ascii="SBL Greek" w:hAnsi="SBL Greek" w:cs="Courier New"/>
        </w:rPr>
        <w:t>ed, it also must be determined' by another ‘antecedent volition, and so on ad infinitnum. But to suppose such an infinite series of volitions is absurd; therefore mind is not self- determined. All the force of this argument comes from the unfortunate use o</w:t>
      </w:r>
      <w:r w:rsidRPr="00DC03A0">
        <w:rPr>
          <w:rFonts w:ascii="SBL Greek" w:hAnsi="SBL Greek" w:cs="Courier New"/>
        </w:rPr>
        <w:t>f the term self-determined. Mind is not determined, it is itself determiner. The supposed antecedent volition is useless, and the series is stopped at its beginning.</w:t>
      </w:r>
    </w:p>
    <w:p w:rsidR="00000000" w:rsidRPr="00DC03A0" w:rsidRDefault="00DC03A0">
      <w:pPr>
        <w:pStyle w:val="Textebrut"/>
        <w:rPr>
          <w:rFonts w:ascii="SBL Greek" w:hAnsi="SBL Greek"/>
        </w:rPr>
      </w:pPr>
      <w:r w:rsidRPr="00DC03A0">
        <w:rPr>
          <w:rFonts w:ascii="SBL Greek" w:hAnsi="SBL Greek" w:cs="Courier New"/>
        </w:rPr>
        <w:t>(3.) Utility. — The question is asked, “What is the use of a power that is never used?” Th</w:t>
      </w:r>
      <w:r w:rsidRPr="00DC03A0">
        <w:rPr>
          <w:rFonts w:ascii="SBL Greek" w:hAnsi="SBL Greek" w:cs="Courier New"/>
        </w:rPr>
        <w:t>e events that do occur are produced each by a power adequate to its production; ‘if there be a power adequate for the production of an opposite event, it is never used, is useless, and therefore need not be. The fallacy here consists in the assumption that</w:t>
      </w:r>
      <w:r w:rsidRPr="00DC03A0">
        <w:rPr>
          <w:rFonts w:ascii="SBL Greek" w:hAnsi="SBL Greek" w:cs="Courier New"/>
        </w:rPr>
        <w:t xml:space="preserve"> the doctrine of freedom supposes two powers-one to do, an another not to do. Whereas the assertors of a power to the- contrary affirm that the same one power is fully adequate to the production of either of several different results. Mind  is such a cause</w:t>
      </w:r>
      <w:r w:rsidRPr="00DC03A0">
        <w:rPr>
          <w:rFonts w:ascii="SBL Greek" w:hAnsi="SBL Greek" w:cs="Courier New"/>
        </w:rPr>
        <w:t xml:space="preserve"> that when it produces effect A, it is fully adequate to produce effect B instead.</w:t>
      </w:r>
    </w:p>
    <w:p w:rsidR="00000000" w:rsidRPr="00DC03A0" w:rsidRDefault="00DC03A0">
      <w:pPr>
        <w:pStyle w:val="Textebrut"/>
        <w:rPr>
          <w:rFonts w:ascii="SBL Greek" w:hAnsi="SBL Greek"/>
        </w:rPr>
      </w:pPr>
      <w:r w:rsidRPr="00DC03A0">
        <w:rPr>
          <w:rFonts w:ascii="SBL Greek" w:hAnsi="SBL Greek" w:cs="Courier New"/>
        </w:rPr>
        <w:t>(4) Motivity. — It is said mind cannot act without a motive. In a conflict of motives the strongest must prevail, therefore volitions always are as the strongest motive. The</w:t>
      </w:r>
      <w:r w:rsidRPr="00DC03A0">
        <w:rPr>
          <w:rFonts w:ascii="SBL Greek" w:hAnsi="SBL Greek" w:cs="Courier New"/>
        </w:rPr>
        <w:t xml:space="preserve"> fallacy of this argument comes from the materialistic idea conveyed by the term “strongest.” There is no analogy between mental and material phenomena that admits of such argumentation. The strength of a motive cannot be represented by the weights of a ba</w:t>
      </w:r>
      <w:r w:rsidRPr="00DC03A0">
        <w:rPr>
          <w:rFonts w:ascii="SBL Greek" w:hAnsi="SBL Greek" w:cs="Courier New"/>
        </w:rPr>
        <w:t>lance; to infer, prevalence from strength in mental the same as in physical phenomena is vicious. If, however, the term ‘strongest motive must be used, it is indispensable: that it be distinctly stated in what the strength of a motive consists; the term st</w:t>
      </w:r>
      <w:r w:rsidRPr="00DC03A0">
        <w:rPr>
          <w:rFonts w:ascii="SBL Greek" w:hAnsi="SBL Greek" w:cs="Courier New"/>
        </w:rPr>
        <w:t>rength must be clearly defined. “The so-called strength of a motive,” says Whedon, “may be defined the degree of probability that the, will will choose in accordance with it, or on account of it.” This definition being admitted, the argument is, closed, fo</w:t>
      </w:r>
      <w:r w:rsidRPr="00DC03A0">
        <w:rPr>
          <w:rFonts w:ascii="SBL Greek" w:hAnsi="SBL Greek" w:cs="Courier New"/>
        </w:rPr>
        <w:t>r- beyond all controversy it is evident that great improbabilities do sometimes occur; an improbability, however great, is not the equivalent even of a certainty, much less of a necessity.</w:t>
      </w:r>
    </w:p>
    <w:p w:rsidR="00000000" w:rsidRPr="00DC03A0" w:rsidRDefault="00DC03A0">
      <w:pPr>
        <w:pStyle w:val="Textebrut"/>
        <w:rPr>
          <w:rFonts w:ascii="SBL Greek" w:hAnsi="SBL Greek"/>
        </w:rPr>
      </w:pPr>
      <w:r w:rsidRPr="00DC03A0">
        <w:rPr>
          <w:rFonts w:ascii="SBL Greek" w:hAnsi="SBL Greek" w:cs="Courier New"/>
        </w:rPr>
        <w:t>But, again, the argument assumes that mind never acts but in view o</w:t>
      </w:r>
      <w:r w:rsidRPr="00DC03A0">
        <w:rPr>
          <w:rFonts w:ascii="SBL Greek" w:hAnsi="SBL Greek" w:cs="Courier New"/>
        </w:rPr>
        <w:t>f motives, and that it cannot act without a motive. This is not admitted. Every active man, every day of hiis life, in a thousand indifferent and unimportant movements, both of mind and body, acts in the total absence from consciousness of any motive or re</w:t>
      </w:r>
      <w:r w:rsidRPr="00DC03A0">
        <w:rPr>
          <w:rFonts w:ascii="SBL Greek" w:hAnsi="SBL Greek" w:cs="Courier New"/>
        </w:rPr>
        <w:t>asons for doing as he does; and, again, in an equilibrium of conflicting motives, clearly cognized in consciousness, man can make-a choice. This is not a supposed case, but is of actual and frequent occurrence. Men frequently with strong motives for action</w:t>
      </w:r>
      <w:r w:rsidRPr="00DC03A0">
        <w:rPr>
          <w:rFonts w:ascii="SBL Greek" w:hAnsi="SBL Greek" w:cs="Courier New"/>
        </w:rPr>
        <w:t xml:space="preserve"> find themselves without any motive whatever for action in one way rather than another, and yet in these circumstances they put forth volitions as readily and as easily as when a strong preponderance is obvious. The argument from the strength of motives is</w:t>
      </w:r>
      <w:r w:rsidRPr="00DC03A0">
        <w:rPr>
          <w:rFonts w:ascii="SBL Greek" w:hAnsi="SBL Greek" w:cs="Courier New"/>
        </w:rPr>
        <w:t xml:space="preserve"> not determinative.</w:t>
      </w:r>
    </w:p>
    <w:p w:rsidR="00000000" w:rsidRPr="00DC03A0" w:rsidRDefault="00DC03A0">
      <w:pPr>
        <w:pStyle w:val="Textebrut"/>
        <w:rPr>
          <w:rFonts w:ascii="SBL Greek" w:hAnsi="SBL Greek"/>
        </w:rPr>
      </w:pPr>
      <w:r w:rsidRPr="00DC03A0">
        <w:rPr>
          <w:rFonts w:ascii="SBL Greek" w:hAnsi="SBL Greek" w:cs="Courier New"/>
        </w:rPr>
        <w:t>(5.) Divine Prescience. — Infinite wisdom must include a perfect knowledge from eternity of all existences and events. A complete history of the universe through all time must have always been perfectly cognized by the Divine Mind. God'</w:t>
      </w:r>
      <w:r w:rsidRPr="00DC03A0">
        <w:rPr>
          <w:rFonts w:ascii="SBL Greek" w:hAnsi="SBL Greek" w:cs="Courier New"/>
        </w:rPr>
        <w:t>s foreknowledge can never be disappointed. All existences and events will be as God has from eternity foreknown them; therefore the opposite to what is, and the different from it, could not be; the power to the contrary does not exist. Let it be distinctly</w:t>
      </w:r>
      <w:r w:rsidRPr="00DC03A0">
        <w:rPr>
          <w:rFonts w:ascii="SBL Greek" w:hAnsi="SBL Greek" w:cs="Courier New"/>
        </w:rPr>
        <w:t xml:space="preserve"> noted that the  inference here is not merely the non-existence of a power to the contrary, but its impossibility; and if the argument proves an impossibility in human affairs, it also proves the same as to divine affairs, indeed, as to all events from ete</w:t>
      </w:r>
      <w:r w:rsidRPr="00DC03A0">
        <w:rPr>
          <w:rFonts w:ascii="SBL Greek" w:hAnsi="SBL Greek" w:cs="Courier New"/>
        </w:rPr>
        <w:t>rnity to eternity and God himself is forever shut up to one sole, and necessary history; the actual equals the possible; eternal fate governs God and all that is not God.</w:t>
      </w:r>
    </w:p>
    <w:p w:rsidR="00000000" w:rsidRPr="00DC03A0" w:rsidRDefault="00DC03A0">
      <w:pPr>
        <w:pStyle w:val="Textebrut"/>
        <w:rPr>
          <w:rFonts w:ascii="SBL Greek" w:hAnsi="SBL Greek"/>
        </w:rPr>
      </w:pPr>
      <w:r w:rsidRPr="00DC03A0">
        <w:rPr>
          <w:rFonts w:ascii="SBL Greek" w:hAnsi="SBL Greek" w:cs="Courier New"/>
        </w:rPr>
        <w:t>The premises are unquestionable, but the conclusion is a non-sequitur. A future event</w:t>
      </w:r>
      <w:r w:rsidRPr="00DC03A0">
        <w:rPr>
          <w:rFonts w:ascii="SBL Greek" w:hAnsi="SBL Greek" w:cs="Courier New"/>
        </w:rPr>
        <w:t xml:space="preserve"> may be certain, may be known as certain, and its opposite be possible notwithstanding; will be is not the same as must be. The argument would be equally forcible if the foreknowledge of God were eliminated. Knowledge is not causative; the knowledge of an </w:t>
      </w:r>
      <w:r w:rsidRPr="00DC03A0">
        <w:rPr>
          <w:rFonts w:ascii="SBL Greek" w:hAnsi="SBL Greek" w:cs="Courier New"/>
        </w:rPr>
        <w:t>event has nothing to do with its production. All that the divine prescience of future events does in this argument is to prove their certainty. But this must be admitted without such proof: all things will be as they will be, whether God knows them or not.</w:t>
      </w:r>
      <w:r w:rsidRPr="00DC03A0">
        <w:rPr>
          <w:rFonts w:ascii="SBL Greek" w:hAnsi="SBL Greek" w:cs="Courier New"/>
        </w:rPr>
        <w:t xml:space="preserve"> The history of the universe will be in one way, and not two; objective certainty is self-evident. But certainty is not necessity; it does not exclude the possibility of an opposite. Prescience neither helps nor hurts this case at all. If a man can see no </w:t>
      </w:r>
      <w:r w:rsidRPr="00DC03A0">
        <w:rPr>
          <w:rFonts w:ascii="SBL Greek" w:hAnsi="SBL Greek" w:cs="Courier New"/>
        </w:rPr>
        <w:t>difference between certainty and necessity, he cannot admit contingency; he is logically shut up to invincible fate. If one does apprehend a clear difference between will be and must be, he may affirm both prescience and contingency. Between these two part</w:t>
      </w:r>
      <w:r w:rsidRPr="00DC03A0">
        <w:rPr>
          <w:rFonts w:ascii="SBL Greek" w:hAnsi="SBL Greek" w:cs="Courier New"/>
        </w:rPr>
        <w:t>ies thus cognizing these ultimate ideas there must be a perpetual difference of opinion on the question under discussion. Further controversy is useless; they have reached the ultimate of the question; they must stand face to face, one affirming contingenc</w:t>
      </w:r>
      <w:r w:rsidRPr="00DC03A0">
        <w:rPr>
          <w:rFonts w:ascii="SBL Greek" w:hAnsi="SBL Greek" w:cs="Courier New"/>
        </w:rPr>
        <w:t>y, and the other necessity, without the possibility of an argument from either that will be of any service to the other.</w:t>
      </w:r>
    </w:p>
    <w:p w:rsidR="00000000" w:rsidRPr="00DC03A0" w:rsidRDefault="00DC03A0">
      <w:pPr>
        <w:pStyle w:val="Textebrut"/>
        <w:rPr>
          <w:rFonts w:ascii="SBL Greek" w:hAnsi="SBL Greek"/>
        </w:rPr>
      </w:pPr>
      <w:r w:rsidRPr="00DC03A0">
        <w:rPr>
          <w:rFonts w:ascii="SBL Greek" w:hAnsi="SBL Greek" w:cs="Courier New"/>
        </w:rPr>
        <w:t>(6.) Divine Sovereignty. — God governs the world in accordance with a plan. No existence or event can be permitted to contravene his pl</w:t>
      </w:r>
      <w:r w:rsidRPr="00DC03A0">
        <w:rPr>
          <w:rFonts w:ascii="SBL Greek" w:hAnsi="SBL Greek" w:cs="Courier New"/>
        </w:rPr>
        <w:t>an; all existences and events must be included in the plan, and each must form a constituent part thereof. To suppose anything contingent upon the, human will is to take that thing from the purview of the divine sovereignty, subject it to human caprice, to</w:t>
      </w:r>
      <w:r w:rsidRPr="00DC03A0">
        <w:rPr>
          <w:rFonts w:ascii="SBL Greek" w:hAnsi="SBL Greek" w:cs="Courier New"/>
        </w:rPr>
        <w:t xml:space="preserve"> uncertainty, to chance. Therefore nothing can be possible which is different from what is.</w:t>
      </w:r>
    </w:p>
    <w:p w:rsidR="00000000" w:rsidRPr="00DC03A0" w:rsidRDefault="00DC03A0">
      <w:pPr>
        <w:pStyle w:val="Textebrut"/>
        <w:rPr>
          <w:rFonts w:ascii="SBL Greek" w:hAnsi="SBL Greek"/>
        </w:rPr>
      </w:pPr>
      <w:r w:rsidRPr="00DC03A0">
        <w:rPr>
          <w:rFonts w:ascii="SBL Greek" w:hAnsi="SBL Greek" w:cs="Courier New"/>
        </w:rPr>
        <w:t>All the strength of this argument lies in one or the other, or both, of two conceptions. One of these conceptions is that a perfect government implies an absolute c</w:t>
      </w:r>
      <w:r w:rsidRPr="00DC03A0">
        <w:rPr>
          <w:rFonts w:ascii="SBL Greek" w:hAnsi="SBL Greek" w:cs="Courier New"/>
        </w:rPr>
        <w:t xml:space="preserve">ontrol, a determining efficiency; the other is that contingency  is the equivalent of uncertainty, no cause, chance. The one conception is that the divine sovereignty cannot be complete and perfect unless all that is not God be reduced to the condition of </w:t>
      </w:r>
      <w:r w:rsidRPr="00DC03A0">
        <w:rPr>
          <w:rFonts w:ascii="SBL Greek" w:hAnsi="SBL Greek" w:cs="Courier New"/>
        </w:rPr>
        <w:t xml:space="preserve">machinery. The antagonist of this idea is the conception of a government of beings endowed with alternative powers. The idea that a contingency is an uncertainty is antagonized by the conception that contingency and certainty may both be predicated of the </w:t>
      </w:r>
      <w:r w:rsidRPr="00DC03A0">
        <w:rPr>
          <w:rFonts w:ascii="SBL Greek" w:hAnsi="SBL Greek" w:cs="Courier New"/>
        </w:rPr>
        <w:t>same event; it may be certain that a thing will be, and yet, at the same time, be possible that it may not be. These antagonizing conceptions are ultimate; and two parties, the one entertaining one and the other the other, must forever be at variance. Cont</w:t>
      </w:r>
      <w:r w:rsidRPr="00DC03A0">
        <w:rPr>
          <w:rFonts w:ascii="SBL Greek" w:hAnsi="SBL Greek" w:cs="Courier New"/>
        </w:rPr>
        <w:t>roversy closes, the one party affirming and the other denying. If God cannot know how his creatures will conduct themselves when endowed with alternative power, when left to determine their conduct by their own free will; if he cannot govern the world when</w:t>
      </w:r>
      <w:r w:rsidRPr="00DC03A0">
        <w:rPr>
          <w:rFonts w:ascii="SBL Greek" w:hAnsi="SBL Greek" w:cs="Courier New"/>
        </w:rPr>
        <w:t xml:space="preserve"> much of its history is within the power of his creatures, when much that is, is determined and enacted by the free volitions of men, then freedomism must quit the field, and, as we see it, fatalism is triumphant. There are innumerable possibilities, which</w:t>
      </w:r>
      <w:r w:rsidRPr="00DC03A0">
        <w:rPr>
          <w:rFonts w:ascii="SBL Greek" w:hAnsi="SBL Greek" w:cs="Courier New"/>
        </w:rPr>
        <w:t xml:space="preserve"> never become actual; if the actual be the measure of the possible, then fate governs all things.</w:t>
      </w:r>
    </w:p>
    <w:p w:rsidR="00000000" w:rsidRPr="00DC03A0" w:rsidRDefault="00DC03A0">
      <w:pPr>
        <w:pStyle w:val="Textebrut"/>
        <w:rPr>
          <w:rFonts w:ascii="SBL Greek" w:hAnsi="SBL Greek"/>
        </w:rPr>
      </w:pPr>
      <w:r w:rsidRPr="00DC03A0">
        <w:rPr>
          <w:rFonts w:ascii="SBL Greek" w:hAnsi="SBL Greek" w:cs="Courier New"/>
        </w:rPr>
        <w:t>III. Literature. — Arminius, Works (Auburn, N. Y. 1853, 3 vols. 8vo), is 252; 2, 472; Wesley, Works (N. Y. ed.), 2, 69, 404, 460; .5, 39: .6, 41, 49, 127, 584</w:t>
      </w:r>
      <w:r w:rsidRPr="00DC03A0">
        <w:rPr>
          <w:rFonts w:ascii="SBL Greek" w:hAnsi="SBL Greek" w:cs="Courier New"/>
        </w:rPr>
        <w:t>; 7:97; Fletcher, Works (ibid.), 1, 90 sq., 322, 502; 2, 227, etc.; Watson, Theological Institutes (ibid.), 2, 435 sq.; Fisk, Calvinistic Controversy (ibid. 1835), p. 129 sq.; Bledsoe, Examination of Edwards (Phila. 1845); Whedon, Freedom of the Will (N. Y</w:t>
      </w:r>
      <w:r w:rsidRPr="00DC03A0">
        <w:rPr>
          <w:rFonts w:ascii="SBL Greek" w:hAnsi="SBL Greek" w:cs="Courier New"/>
        </w:rPr>
        <w:t>. 1864); Raymond, Systematic Theology (Cincinnati, 1877), 2, 140 sq.; Pope, Christian Theology (Lond and N.Y. 1879 sq.), 2, 363 sq. A very moderately Calvinistic, but not strictly Arminia; view of the will may be-found in the Baptist Review, 1880; p. 527 s</w:t>
      </w:r>
      <w:r w:rsidRPr="00DC03A0">
        <w:rPr>
          <w:rFonts w:ascii="SBL Greek" w:hAnsi="SBL Greek" w:cs="Courier New"/>
        </w:rPr>
        <w:t>q. SEE ARMINIANISM; SEE THEOLOGY (NEW ENGLAND); SEE WESLEYANISM. (M. 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 Calvinistic Doctrine Of The[[@Headword:Will, Calvinistic Doctrine Of The]]</w:t>
      </w:r>
    </w:p>
    <w:p w:rsidR="00000000" w:rsidRPr="00DC03A0" w:rsidRDefault="00DC03A0">
      <w:pPr>
        <w:pStyle w:val="Textebrut"/>
        <w:rPr>
          <w:rFonts w:ascii="SBL Greek" w:hAnsi="SBL Greek"/>
        </w:rPr>
      </w:pPr>
      <w:r w:rsidRPr="00DC03A0">
        <w:rPr>
          <w:rFonts w:ascii="SBL Greek" w:hAnsi="SBL Greek" w:cs="Courier New"/>
        </w:rPr>
        <w:t xml:space="preserve">             It is obvious that consistent Calvinists and Pelagians cannot hold the same theory </w:t>
      </w:r>
      <w:r w:rsidRPr="00DC03A0">
        <w:rPr>
          <w:rFonts w:ascii="SBL Greek" w:hAnsi="SBL Greek" w:cs="Courier New"/>
        </w:rPr>
        <w:t>as to the nature, conditions, and extent of the freedom of man in willing. It is no less certain that Evangelical Calvinists can, in perfect logical consistency with their system of faith, hold any theory of human freedom which is open to evangelical Armin</w:t>
      </w:r>
      <w:r w:rsidRPr="00DC03A0">
        <w:rPr>
          <w:rFonts w:ascii="SBL Greek" w:hAnsi="SBL Greek" w:cs="Courier New"/>
        </w:rPr>
        <w:t xml:space="preserve">ians in consistency with the logic of their system.  </w:t>
      </w:r>
    </w:p>
    <w:p w:rsidR="00000000" w:rsidRPr="00DC03A0" w:rsidRDefault="00DC03A0">
      <w:pPr>
        <w:pStyle w:val="Textebrut"/>
        <w:rPr>
          <w:rFonts w:ascii="SBL Greek" w:hAnsi="SBL Greek"/>
        </w:rPr>
      </w:pPr>
      <w:r w:rsidRPr="00DC03A0">
        <w:rPr>
          <w:rFonts w:ascii="SBL Greek" w:hAnsi="SBL Greek" w:cs="Courier New"/>
        </w:rPr>
        <w:t xml:space="preserve">I. Freedom of the Will. — It has always been part of the religious faith of Calvinists that .man -is a free responsible agent. The various methods of philosophically accounting for the fact of freedom, </w:t>
      </w:r>
      <w:r w:rsidRPr="00DC03A0">
        <w:rPr>
          <w:rFonts w:ascii="SBL Greek" w:hAnsi="SBL Greek" w:cs="Courier New"/>
        </w:rPr>
        <w:t>and the relation of the will to the other faculties of the soul, and of its freedom to the revealed doctrines of sin and grace, are elements of philosophy and not of theology. The Westminster Confession of Faith represents all other Calvinistic standards i</w:t>
      </w:r>
      <w:r w:rsidRPr="00DC03A0">
        <w:rPr>
          <w:rFonts w:ascii="SBL Greek" w:hAnsi="SBL Greek" w:cs="Courier New"/>
        </w:rPr>
        <w:t xml:space="preserve">n asserting as follows: Ch. 3, § 1. God has “unchangeably ordained whatsoever comes to pass; yet so as thereby neither is God the author of sin, nor is violence offered to the will of the creatures, nor is the liberty or contingency of second causes taken </w:t>
      </w:r>
      <w:r w:rsidRPr="00DC03A0">
        <w:rPr>
          <w:rFonts w:ascii="SBL Greek" w:hAnsi="SBL Greek" w:cs="Courier New"/>
        </w:rPr>
        <w:t>away, but rather established.”</w:t>
      </w:r>
    </w:p>
    <w:p w:rsidR="00000000" w:rsidRPr="00DC03A0" w:rsidRDefault="00DC03A0">
      <w:pPr>
        <w:pStyle w:val="Textebrut"/>
        <w:rPr>
          <w:rFonts w:ascii="SBL Greek" w:hAnsi="SBL Greek"/>
        </w:rPr>
      </w:pPr>
      <w:r w:rsidRPr="00DC03A0">
        <w:rPr>
          <w:rFonts w:ascii="SBL Greek" w:hAnsi="SBL Greek" w:cs="Courier New"/>
        </w:rPr>
        <w:t>Ch. 5, § 2. “Although, in relation to the foreknowledge and decree of God, the first cause, all things come to pass immutably, yet, by the same providence, he ordereth them to fill out according to the nature of second causes</w:t>
      </w:r>
      <w:r w:rsidRPr="00DC03A0">
        <w:rPr>
          <w:rFonts w:ascii="SBL Greek" w:hAnsi="SBL Greek" w:cs="Courier New"/>
        </w:rPr>
        <w:t>, either necessarily, freely, or contingently.”</w:t>
      </w:r>
    </w:p>
    <w:p w:rsidR="00000000" w:rsidRPr="00DC03A0" w:rsidRDefault="00DC03A0">
      <w:pPr>
        <w:pStyle w:val="Textebrut"/>
        <w:rPr>
          <w:rFonts w:ascii="SBL Greek" w:hAnsi="SBL Greek"/>
        </w:rPr>
      </w:pPr>
      <w:r w:rsidRPr="00DC03A0">
        <w:rPr>
          <w:rFonts w:ascii="SBL Greek" w:hAnsi="SBL Greek" w:cs="Courier New"/>
        </w:rPr>
        <w:t>Ch. 9; § 1. “God hath endured the will of man with that natural liberty, that it is neither forced nor by any absolute necessity of nature determined to good or evil.” This doctrine Calvinists have always mai</w:t>
      </w:r>
      <w:r w:rsidRPr="00DC03A0">
        <w:rPr>
          <w:rFonts w:ascii="SBL Greek" w:hAnsi="SBL Greek" w:cs="Courier New"/>
        </w:rPr>
        <w:t>ntained, and they have never held any other doctrines which, in, their belief, were inconsistent with this fundamental doctrine of human freedom.</w:t>
      </w:r>
    </w:p>
    <w:p w:rsidR="00000000" w:rsidRPr="00DC03A0" w:rsidRDefault="00DC03A0">
      <w:pPr>
        <w:pStyle w:val="Textebrut"/>
        <w:rPr>
          <w:rFonts w:ascii="SBL Greek" w:hAnsi="SBL Greek"/>
        </w:rPr>
      </w:pPr>
      <w:r w:rsidRPr="00DC03A0">
        <w:rPr>
          <w:rFonts w:ascii="SBL Greek" w:hAnsi="SBL Greek" w:cs="Courier New"/>
        </w:rPr>
        <w:t>In former times Calvinistic theologians, while maintaining the freedom of man as a responsible moral agent, ha</w:t>
      </w:r>
      <w:r w:rsidRPr="00DC03A0">
        <w:rPr>
          <w:rFonts w:ascii="SBL Greek" w:hAnsi="SBL Greek" w:cs="Courier New"/>
        </w:rPr>
        <w:t>ve generally felt impelled to set over against the fact of freedom the equally certain facts of man's moral depravity, and consequent voluntary aversion and moral inability to fulfill those obligations which spring out of our relation to God. This has been</w:t>
      </w:r>
      <w:r w:rsidRPr="00DC03A0">
        <w:rPr>
          <w:rFonts w:ascii="SBL Greek" w:hAnsi="SBL Greek" w:cs="Courier New"/>
        </w:rPr>
        <w:t xml:space="preserve"> sharply emphasized in opposition to Pelagian, error. But more recently, in consequence of the prevalence of pantheistic and materialistic modes of thought, which are alike fatalistic, Calvinists generally have been impelled to unite with their Wesleyan br</w:t>
      </w:r>
      <w:r w:rsidRPr="00DC03A0">
        <w:rPr>
          <w:rFonts w:ascii="SBL Greek" w:hAnsi="SBL Greek" w:cs="Courier New"/>
        </w:rPr>
        <w:t>ethren in emphasizing the rational and moral self-determining power of the human soul which they had always held. This primary truth is the only and the efficient solvent alike of materialism and of pantheism in all their forms. It is the citadel of faith,</w:t>
      </w:r>
      <w:r w:rsidRPr="00DC03A0">
        <w:rPr>
          <w:rFonts w:ascii="SBL Greek" w:hAnsi="SBL Greek" w:cs="Courier New"/>
        </w:rPr>
        <w:t xml:space="preserve"> the last tenable stronghold in defense of supernatural religion. We therefore not only hold to the freedom of the human soul in willing sincerely and in good faith, but we regard it as fundamental and essential, the truth of all others to be held aloft an</w:t>
      </w:r>
      <w:r w:rsidRPr="00DC03A0">
        <w:rPr>
          <w:rFonts w:ascii="SBL Greek" w:hAnsi="SBL Greek" w:cs="Courier New"/>
        </w:rPr>
        <w:t xml:space="preserve">d vindicated at the present day. </w:t>
      </w:r>
    </w:p>
    <w:p w:rsidR="00000000" w:rsidRPr="00DC03A0" w:rsidRDefault="00DC03A0">
      <w:pPr>
        <w:pStyle w:val="Textebrut"/>
        <w:rPr>
          <w:rFonts w:ascii="SBL Greek" w:hAnsi="SBL Greek"/>
        </w:rPr>
      </w:pPr>
      <w:r w:rsidRPr="00DC03A0">
        <w:rPr>
          <w:rFonts w:ascii="SBL Greek" w:hAnsi="SBL Greek" w:cs="Courier New"/>
        </w:rPr>
        <w:t> That Calvinistic theologians as a class have always maintained the freedom of the human soul as the sole cause of its own volitions is so conspicuously true that such impartial, learned, and able critics as Sir William Ha</w:t>
      </w:r>
      <w:r w:rsidRPr="00DC03A0">
        <w:rPr>
          <w:rFonts w:ascii="SBL Greek" w:hAnsi="SBL Greek" w:cs="Courier New"/>
        </w:rPr>
        <w:t xml:space="preserve">milton (Discussions, Appendix I, A; and note on p. 402 of collected Works of Dugald Stewart), Dugald Stewart (Dissertation on the Progress of Philosophy), and Sir James Mackintosh (Note O to his Preliminary Dissertation) have affirmed that the doctrine of </w:t>
      </w:r>
      <w:r w:rsidRPr="00DC03A0">
        <w:rPr>
          <w:rFonts w:ascii="SBL Greek" w:hAnsi="SBL Greek" w:cs="Courier New"/>
        </w:rPr>
        <w:t>the will maintained by Jonathan Edwards is irreconcilably inconsistent with the doctrines of Augustine and Calvin, and the system they taught. In direct contradiction to this opinion. Edwards and Chalmers have held that the particular theory of liberty whi</w:t>
      </w:r>
      <w:r w:rsidRPr="00DC03A0">
        <w:rPr>
          <w:rFonts w:ascii="SBL Greek" w:hAnsi="SBL Greek" w:cs="Courier New"/>
        </w:rPr>
        <w:t>ch they maintained which has been absurdly misrepresented by its title of philosophical necessity is essential to the logical defense of the Calvinistic system. Principal William Cunningham, in his article “Calvinism and the Doctrine of Philosophical Neces</w:t>
      </w:r>
      <w:r w:rsidRPr="00DC03A0">
        <w:rPr>
          <w:rFonts w:ascii="SBL Greek" w:hAnsi="SBL Greek" w:cs="Courier New"/>
        </w:rPr>
        <w:t>sity,” in his Reformers and the Theology of the Reformation, has incontrovertibly proved that both these opposite opinions, as to the relation of the Calvinistic system of theology to special theories of the freedom of the will, are false; and that neither</w:t>
      </w:r>
      <w:r w:rsidRPr="00DC03A0">
        <w:rPr>
          <w:rFonts w:ascii="SBL Greek" w:hAnsi="SBL Greek" w:cs="Courier New"/>
        </w:rPr>
        <w:t xml:space="preserve"> the theory taught by Edwards, nor the theory of self-determination taught by Evangelical Arminians, or any other theory of the will which can be consistently held by Wesleyans, is excluded by the logic of Calvinism.</w:t>
      </w:r>
    </w:p>
    <w:p w:rsidR="00000000" w:rsidRPr="00DC03A0" w:rsidRDefault="00DC03A0">
      <w:pPr>
        <w:pStyle w:val="Textebrut"/>
        <w:rPr>
          <w:rFonts w:ascii="SBL Greek" w:hAnsi="SBL Greek"/>
        </w:rPr>
      </w:pPr>
      <w:r w:rsidRPr="00DC03A0">
        <w:rPr>
          <w:rFonts w:ascii="SBL Greek" w:hAnsi="SBL Greek" w:cs="Courier New"/>
        </w:rPr>
        <w:t xml:space="preserve">II. Opposition to </w:t>
      </w:r>
      <w:r w:rsidRPr="00DC03A0">
        <w:rPr>
          <w:rFonts w:ascii="SBL Greek" w:hAnsi="SBL Greek" w:cs="Courier New"/>
        </w:rPr>
        <w:t>Pelagianism. — Pelagians hold that the essence of free- will involves an absolutely unconditioned power of choice between good and evil, and that this power is inalienable from human nature and essential to responsible agency; that the moral agency of a ma</w:t>
      </w:r>
      <w:r w:rsidRPr="00DC03A0">
        <w:rPr>
          <w:rFonts w:ascii="SBL Greek" w:hAnsi="SBL Greek" w:cs="Courier New"/>
        </w:rPr>
        <w:t>n at any one moment cannot determine nor limit his moral agency at any other moment, but that he must possess, whatever his conduct, throughout his entire existence; full ability to will and to do all that-God has any right to require of him; that moral ch</w:t>
      </w:r>
      <w:r w:rsidRPr="00DC03A0">
        <w:rPr>
          <w:rFonts w:ascii="SBL Greek" w:hAnsi="SBL Greek" w:cs="Courier New"/>
        </w:rPr>
        <w:t>aracter, whether good or bad, can be rationally predicated only of acts of the will, and not of any permanent states of the will or of the affections. Hence Pelagians deny</w:t>
      </w:r>
    </w:p>
    <w:p w:rsidR="00000000" w:rsidRPr="00DC03A0" w:rsidRDefault="00DC03A0">
      <w:pPr>
        <w:pStyle w:val="Textebrut"/>
        <w:rPr>
          <w:rFonts w:ascii="SBL Greek" w:hAnsi="SBL Greek"/>
        </w:rPr>
      </w:pPr>
      <w:r w:rsidRPr="00DC03A0">
        <w:rPr>
          <w:rFonts w:ascii="SBL Greek" w:hAnsi="SBL Greek" w:cs="Courier New"/>
        </w:rPr>
        <w:t>1. That Adam was created with a holy character antecedent to his own morally unbiase</w:t>
      </w:r>
      <w:r w:rsidRPr="00DC03A0">
        <w:rPr>
          <w:rFonts w:ascii="SBL Greek" w:hAnsi="SBL Greek" w:cs="Courier New"/>
        </w:rPr>
        <w:t>d action.</w:t>
      </w:r>
    </w:p>
    <w:p w:rsidR="00000000" w:rsidRPr="00DC03A0" w:rsidRDefault="00DC03A0">
      <w:pPr>
        <w:pStyle w:val="Textebrut"/>
        <w:rPr>
          <w:rFonts w:ascii="SBL Greek" w:hAnsi="SBL Greek"/>
        </w:rPr>
      </w:pPr>
      <w:r w:rsidRPr="00DC03A0">
        <w:rPr>
          <w:rFonts w:ascii="SBL Greek" w:hAnsi="SBL Greek" w:cs="Courier New"/>
        </w:rPr>
        <w:t xml:space="preserve">2. They deny that Adam was the representative head of the human race, and that, in consequence of his apostasy, his own nature or that of his posterity became morally depraved.  </w:t>
      </w:r>
    </w:p>
    <w:p w:rsidR="00000000" w:rsidRPr="00DC03A0" w:rsidRDefault="00DC03A0">
      <w:pPr>
        <w:pStyle w:val="Textebrut"/>
        <w:rPr>
          <w:rFonts w:ascii="SBL Greek" w:hAnsi="SBL Greek"/>
        </w:rPr>
      </w:pPr>
      <w:r w:rsidRPr="00DC03A0">
        <w:rPr>
          <w:rFonts w:ascii="SBL Greek" w:hAnsi="SBL Greek" w:cs="Courier New"/>
        </w:rPr>
        <w:t>3. They deny that man's will is ever morally impotent, or unable to</w:t>
      </w:r>
      <w:r w:rsidRPr="00DC03A0">
        <w:rPr>
          <w:rFonts w:ascii="SBL Greek" w:hAnsi="SBL Greek" w:cs="Courier New"/>
        </w:rPr>
        <w:t xml:space="preserve"> meet all the obligations resting upon him.</w:t>
      </w:r>
    </w:p>
    <w:p w:rsidR="00000000" w:rsidRPr="00DC03A0" w:rsidRDefault="00DC03A0">
      <w:pPr>
        <w:pStyle w:val="Textebrut"/>
        <w:rPr>
          <w:rFonts w:ascii="SBL Greek" w:hAnsi="SBL Greek"/>
        </w:rPr>
      </w:pPr>
      <w:r w:rsidRPr="00DC03A0">
        <w:rPr>
          <w:rFonts w:ascii="SBL Greek" w:hAnsi="SBL Greek" w:cs="Courier New"/>
        </w:rPr>
        <w:t>4. That the will of sinful man is dependent upon supernatural assistance, or that it can be effectually influenced by such grace without prejudice to its freedom or responsibility,</w:t>
      </w:r>
    </w:p>
    <w:p w:rsidR="00000000" w:rsidRPr="00DC03A0" w:rsidRDefault="00DC03A0">
      <w:pPr>
        <w:pStyle w:val="Textebrut"/>
        <w:rPr>
          <w:rFonts w:ascii="SBL Greek" w:hAnsi="SBL Greek"/>
        </w:rPr>
      </w:pPr>
      <w:r w:rsidRPr="00DC03A0">
        <w:rPr>
          <w:rFonts w:ascii="SBL Greek" w:hAnsi="SBL Greek" w:cs="Courier New"/>
        </w:rPr>
        <w:t>5. Socinians, the only consiste</w:t>
      </w:r>
      <w:r w:rsidRPr="00DC03A0">
        <w:rPr>
          <w:rFonts w:ascii="SBL Greek" w:hAnsi="SBL Greek" w:cs="Courier New"/>
        </w:rPr>
        <w:t>nt Pelagians, hold that certainty is absolutely inconsistent with liberty, and that, consequently, God cannot foreknow the future free acts of men, or other contingent events.</w:t>
      </w:r>
    </w:p>
    <w:p w:rsidR="00000000" w:rsidRPr="00DC03A0" w:rsidRDefault="00DC03A0">
      <w:pPr>
        <w:pStyle w:val="Textebrut"/>
        <w:rPr>
          <w:rFonts w:ascii="SBL Greek" w:hAnsi="SBL Greek"/>
        </w:rPr>
      </w:pPr>
      <w:r w:rsidRPr="00DC03A0">
        <w:rPr>
          <w:rFonts w:ascii="SBL Greek" w:hAnsi="SBL Greek" w:cs="Courier New"/>
        </w:rPr>
        <w:t>Calvinists are, of course, prevented by their religious faith from agreeing with</w:t>
      </w:r>
      <w:r w:rsidRPr="00DC03A0">
        <w:rPr>
          <w:rFonts w:ascii="SBL Greek" w:hAnsi="SBL Greek" w:cs="Courier New"/>
        </w:rPr>
        <w:t xml:space="preserve"> the above positions of the Pelagians as to the conditions of free agency. They hold that man was created with a positive holy character, yet able to obey or disobey. That man's moral nature has been since the fall totally corrupt, indisposed and disabled </w:t>
      </w:r>
      <w:r w:rsidRPr="00DC03A0">
        <w:rPr>
          <w:rFonts w:ascii="SBL Greek" w:hAnsi="SBL Greek" w:cs="Courier New"/>
        </w:rPr>
        <w:t>to obey God's holy law. That the influence of divine grace, prevenient and co-operative, exercised in regeneration, and sanctification, instead of limiting the liberty of the human will, re-establishes and reinvigorates it.</w:t>
      </w:r>
    </w:p>
    <w:p w:rsidR="00000000" w:rsidRPr="00DC03A0" w:rsidRDefault="00DC03A0">
      <w:pPr>
        <w:pStyle w:val="Textebrut"/>
        <w:rPr>
          <w:rFonts w:ascii="SBL Greek" w:hAnsi="SBL Greek"/>
        </w:rPr>
      </w:pPr>
      <w:r w:rsidRPr="00DC03A0">
        <w:rPr>
          <w:rFonts w:ascii="SBL Greek" w:hAnsi="SBL Greek" w:cs="Courier New"/>
        </w:rPr>
        <w:t>III. Ability and Liberty. — Henc</w:t>
      </w:r>
      <w:r w:rsidRPr="00DC03A0">
        <w:rPr>
          <w:rFonts w:ascii="SBL Greek" w:hAnsi="SBL Greek" w:cs="Courier New"/>
        </w:rPr>
        <w:t>e Augustinians have sharply emphasized the distinction between liberty, the inalienable property of the human soul as a free rational moral agent, and ability, i.e. the power to will and do up to the full measure of our responsibility; or the power to will</w:t>
      </w:r>
      <w:r w:rsidRPr="00DC03A0">
        <w:rPr>
          <w:rFonts w:ascii="SBL Greek" w:hAnsi="SBL Greek" w:cs="Courier New"/>
        </w:rPr>
        <w:t xml:space="preserve"> in a manner contrary to the prevailing moral state of the soul itself; or the power, by a mere volition, to change that prevalent moral state. The same distinction is signalized, by German philosophical theologians, by the terms Formtale Freiheit, or abil</w:t>
      </w:r>
      <w:r w:rsidRPr="00DC03A0">
        <w:rPr>
          <w:rFonts w:ascii="SBL Greek" w:hAnsi="SBL Greek" w:cs="Courier New"/>
        </w:rPr>
        <w:t xml:space="preserve">ity, and Reale Freiheit, or liberty. The neglect of this distinction has led to much confusion. Augustine, Luther, and many of the older Augustinian theologians, in terms denied liberty, when they really meant only to deny to men moral ability to obey the </w:t>
      </w:r>
      <w:r w:rsidRPr="00DC03A0">
        <w:rPr>
          <w:rFonts w:ascii="SBL Greek" w:hAnsi="SBL Greek" w:cs="Courier New"/>
        </w:rPr>
        <w:t>divine law independently of supernatural grace. This has led many honest opponents of Calvinism, imperfectly acquainted with Augustinian theological literature, and the usage of technical language which prevails in it, to misunderstand altogether the meani</w:t>
      </w:r>
      <w:r w:rsidRPr="00DC03A0">
        <w:rPr>
          <w:rFonts w:ascii="SBL Greek" w:hAnsi="SBL Greek" w:cs="Courier New"/>
        </w:rPr>
        <w:t>ng of many of our classical authorities. Calvinists, as they have understood themselves have always maintained the freedom of the human will, and at the same tine, and in perfect consistency have denied the moral ability of man since the fall to obey God's</w:t>
      </w:r>
      <w:r w:rsidRPr="00DC03A0">
        <w:rPr>
          <w:rFonts w:ascii="SBL Greek" w:hAnsi="SBL Greek" w:cs="Courier New"/>
        </w:rPr>
        <w:t xml:space="preserve"> law without supernatural grace. They have also always, and with equal consistency, maintained that all events, including the volitions of free  agents well as those dependent upon necessary causes, have been from eternity certainly future, and that this c</w:t>
      </w:r>
      <w:r w:rsidRPr="00DC03A0">
        <w:rPr>
          <w:rFonts w:ascii="SBL Greek" w:hAnsi="SBL Greek" w:cs="Courier New"/>
        </w:rPr>
        <w:t>ertain futurition has been determined by the sovereign foreordination of God.</w:t>
      </w:r>
    </w:p>
    <w:p w:rsidR="00000000" w:rsidRPr="00DC03A0" w:rsidRDefault="00DC03A0">
      <w:pPr>
        <w:pStyle w:val="Textebrut"/>
        <w:rPr>
          <w:rFonts w:ascii="SBL Greek" w:hAnsi="SBL Greek"/>
        </w:rPr>
      </w:pPr>
      <w:r w:rsidRPr="00DC03A0">
        <w:rPr>
          <w:rFonts w:ascii="SBL Greek" w:hAnsi="SBL Greek" w:cs="Courier New"/>
        </w:rPr>
        <w:t xml:space="preserve">But in all these points, except the last, Wesleyans and Calvinists agree. Different explanations and adjustments of these great commonplaces of Evangelical Christianity may </w:t>
      </w:r>
      <w:r w:rsidRPr="00DC03A0">
        <w:rPr>
          <w:rFonts w:ascii="SBL Greek" w:hAnsi="SBL Greek" w:cs="Courier New"/>
        </w:rPr>
        <w:t xml:space="preserve">distinguish them, but, as above generally stated, they are at one. God did create man with a mature holy, antecedent to all action, yet mutable (Watson, Institutes, pt. 2, ch. 6 and 18; and Wesley, as there quoted by Watson). Man, after his fall continues </w:t>
      </w:r>
      <w:r w:rsidRPr="00DC03A0">
        <w:rPr>
          <w:rFonts w:ascii="SBL Greek" w:hAnsi="SBL Greek" w:cs="Courier New"/>
        </w:rPr>
        <w:t>to be a free and responsible moral agent, and yet is morally depraved before individual action and is unable, before regeneration, and without the assistance of supernatural grace, to obey the divine law; and the operation of this grace does no violence to</w:t>
      </w:r>
      <w:r w:rsidRPr="00DC03A0">
        <w:rPr>
          <w:rFonts w:ascii="SBL Greek" w:hAnsi="SBL Greek" w:cs="Courier New"/>
        </w:rPr>
        <w:t xml:space="preserve"> his freedom of will (Methodist Articles, art. 8; Watson, Institutes, pt. 2, ch. 18; and Wesley on. Original Sin). Saints in glory will be free, yet confirmed in holiness and not liable to fall into sin (Watson, Institutes, pt. 2. ch. 29). The free acts of</w:t>
      </w:r>
      <w:r w:rsidRPr="00DC03A0">
        <w:rPr>
          <w:rFonts w:ascii="SBL Greek" w:hAnsi="SBL Greek" w:cs="Courier New"/>
        </w:rPr>
        <w:t xml:space="preserve"> men and angels have always been certainly future to the infinite foreknowledge of God (ibid. pt. 2, ch. 4).</w:t>
      </w:r>
    </w:p>
    <w:p w:rsidR="00000000" w:rsidRPr="00DC03A0" w:rsidRDefault="00DC03A0">
      <w:pPr>
        <w:pStyle w:val="Textebrut"/>
        <w:rPr>
          <w:rFonts w:ascii="SBL Greek" w:hAnsi="SBL Greek"/>
        </w:rPr>
      </w:pPr>
      <w:r w:rsidRPr="00DC03A0">
        <w:rPr>
          <w:rFonts w:ascii="SBL Greek" w:hAnsi="SBL Greek" w:cs="Courier New"/>
        </w:rPr>
        <w:t xml:space="preserve">IV. Foreknowledge and Predestination. — Obviously, therefore, the only point at which the essential elements of the Calvinistic system even appear </w:t>
      </w:r>
      <w:r w:rsidRPr="00DC03A0">
        <w:rPr>
          <w:rFonts w:ascii="SBL Greek" w:hAnsi="SBL Greek" w:cs="Courier New"/>
        </w:rPr>
        <w:t>to bear upon the nature or conditions of human free agency in a manner different from that in which the essential principles of evangelical Arminianism bear upon the same is the point of the divine decrees. Calvinists hold that God has from eternity immuta</w:t>
      </w:r>
      <w:r w:rsidRPr="00DC03A0">
        <w:rPr>
          <w:rFonts w:ascii="SBL Greek" w:hAnsi="SBL Greek" w:cs="Courier New"/>
        </w:rPr>
        <w:t xml:space="preserve">bly foreknown and foreordained whatsoever comes to pass. Wesleyans hold that God has from eternity immutably foreknown whatsoever comes to pass. Both equally in love certainty, and neither involves anything else. </w:t>
      </w:r>
    </w:p>
    <w:p w:rsidR="00000000" w:rsidRPr="00DC03A0" w:rsidRDefault="00DC03A0">
      <w:pPr>
        <w:pStyle w:val="Textebrut"/>
        <w:rPr>
          <w:rFonts w:ascii="SBL Greek" w:hAnsi="SBL Greek"/>
        </w:rPr>
      </w:pPr>
      <w:r w:rsidRPr="00DC03A0">
        <w:rPr>
          <w:rFonts w:ascii="SBL Greek" w:hAnsi="SBL Greek" w:cs="Courier New"/>
        </w:rPr>
        <w:t>Watson says “the great fallacy in the argu</w:t>
      </w:r>
      <w:r w:rsidRPr="00DC03A0">
        <w:rPr>
          <w:rFonts w:ascii="SBL Greek" w:hAnsi="SBL Greek" w:cs="Courier New"/>
        </w:rPr>
        <w:t>ment, that the certain prescience of a moral action destroys its contingency, lies in supposing -that contingency and certainty are the opposite of each other.” Anti-Calvinists commonly understand that divine foreordination necessarily includes the determi</w:t>
      </w:r>
      <w:r w:rsidRPr="00DC03A0">
        <w:rPr>
          <w:rFonts w:ascii="SBL Greek" w:hAnsi="SBL Greek" w:cs="Courier New"/>
        </w:rPr>
        <w:t>nation upon the part of God efficiently to bring to pass the things foreordained. But all events are effects either of necessary or of free causes. Foreordination of the effects of necessary causes, of course, does involve a putting-forth of divine efficie</w:t>
      </w:r>
      <w:r w:rsidRPr="00DC03A0">
        <w:rPr>
          <w:rFonts w:ascii="SBL Greek" w:hAnsi="SBL Greek" w:cs="Courier New"/>
        </w:rPr>
        <w:t>ncy to bring them to pass either immediately or mediately. But the foreordination of the effects of free causes, such as the volitions of free agents, of course, does not involve upon the part of God any purpose of putting forth efficiency to bring the for</w:t>
      </w:r>
      <w:r w:rsidRPr="00DC03A0">
        <w:rPr>
          <w:rFonts w:ascii="SBL Greek" w:hAnsi="SBL Greek" w:cs="Courier New"/>
        </w:rPr>
        <w:t>eordained  volition to pass, except that involved in bringing the free agent into existence whom he foresaw would freely execute the volition in question; and in giving him power, either natural or gracious, to execute it. God eternally saw in idea all pos</w:t>
      </w:r>
      <w:r w:rsidRPr="00DC03A0">
        <w:rPr>
          <w:rFonts w:ascii="SBL Greek" w:hAnsi="SBL Greek" w:cs="Courier New"/>
        </w:rPr>
        <w:t>sible free agents, under all possible conditions, and all the volitions, which they would freely exercise under all those conditions, if they were so created and conditioned. This knowledge (scientia simplicis intelligentice) precedes and conditions all fo</w:t>
      </w:r>
      <w:r w:rsidRPr="00DC03A0">
        <w:rPr>
          <w:rFonts w:ascii="SBL Greek" w:hAnsi="SBL Greek" w:cs="Courier New"/>
        </w:rPr>
        <w:t xml:space="preserve">reordination. </w:t>
      </w:r>
    </w:p>
    <w:p w:rsidR="00000000" w:rsidRPr="00DC03A0" w:rsidRDefault="00DC03A0">
      <w:pPr>
        <w:pStyle w:val="Textebrut"/>
        <w:rPr>
          <w:rFonts w:ascii="SBL Greek" w:hAnsi="SBL Greek"/>
        </w:rPr>
      </w:pPr>
      <w:r w:rsidRPr="00DC03A0">
        <w:rPr>
          <w:rFonts w:ascii="SBL Greek" w:hAnsi="SBL Greek" w:cs="Courier New"/>
        </w:rPr>
        <w:t xml:space="preserve">He then sovereignly chose out of the possible the entire system of things he desired to make actually future, and by this choice he made the futurition of all things certain. This foreordination precedes and conditions his foreknowledge of, </w:t>
      </w:r>
      <w:r w:rsidRPr="00DC03A0">
        <w:rPr>
          <w:rFonts w:ascii="SBL Greek" w:hAnsi="SBL Greek" w:cs="Courier New"/>
        </w:rPr>
        <w:t xml:space="preserve">things certainly future. In order to execute it, God, in creation and providence, brings into existence and controls in action all necessary agents, including some sides of human nature; but as to free volitions, he simply brings the agents into existence </w:t>
      </w:r>
      <w:r w:rsidRPr="00DC03A0">
        <w:rPr>
          <w:rFonts w:ascii="SBL Greek" w:hAnsi="SBL Greek" w:cs="Courier New"/>
        </w:rPr>
        <w:t>and conditions them according to his plan, and graciously or naturally supplies them with the power necessary to will and act as predetermined, and then leaves them freely and contingently to will as he had certainly foreseen they would do. Or, as an emine</w:t>
      </w:r>
      <w:r w:rsidRPr="00DC03A0">
        <w:rPr>
          <w:rFonts w:ascii="SBL Greek" w:hAnsi="SBL Greek" w:cs="Courier New"/>
        </w:rPr>
        <w:t>nt Calvinistic authority prefers to put it, “The Calvinistic position is stated with sufficient distinctness when it is said that the existing system of things or world-plan was present in the divine mind from all eternity, and was therefore both foreknown</w:t>
      </w:r>
      <w:r w:rsidRPr="00DC03A0">
        <w:rPr>
          <w:rFonts w:ascii="SBL Greek" w:hAnsi="SBL Greek" w:cs="Courier New"/>
        </w:rPr>
        <w:t xml:space="preserve"> and foreordained. Thus the Calvinistic doctrine of the foreordination of free acts, like the Wesleyan doctrine of foreknowledge (which really does not differ from it as much as many suppose), simply involves the previous immutable certainty of the act, an</w:t>
      </w:r>
      <w:r w:rsidRPr="00DC03A0">
        <w:rPr>
          <w:rFonts w:ascii="SBL Greek" w:hAnsi="SBL Greek" w:cs="Courier New"/>
        </w:rPr>
        <w:t>d in no way affects the freedom of the agent or the contingency of his act (Westminster Confession of: Faith, 3, 1). It is free in its very essential nature. It is foreseen that the agent would exercise it if created and so conditioned. God makes it certai</w:t>
      </w:r>
      <w:r w:rsidRPr="00DC03A0">
        <w:rPr>
          <w:rFonts w:ascii="SBL Greek" w:hAnsi="SBL Greek" w:cs="Courier New"/>
        </w:rPr>
        <w:t>nly future by his purpose to so create and so place that man. His creation and providential condition are brought about by the efficiency of God. His volition, although foreseen to be certainly future, is his own free spontaneous self-determination. Even i</w:t>
      </w:r>
      <w:r w:rsidRPr="00DC03A0">
        <w:rPr>
          <w:rFonts w:ascii="SBL Greek" w:hAnsi="SBL Greek" w:cs="Courier New"/>
        </w:rPr>
        <w:t>f this explanation should be proved untrue or absurd, surely a thousand other reconciliation's of these revealed truths may be, possible to divine, although they should all be impossible to human, reason.</w:t>
      </w:r>
    </w:p>
    <w:p w:rsidR="00000000" w:rsidRPr="00DC03A0" w:rsidRDefault="00DC03A0">
      <w:pPr>
        <w:pStyle w:val="Textebrut"/>
        <w:rPr>
          <w:rFonts w:ascii="SBL Greek" w:hAnsi="SBL Greek"/>
        </w:rPr>
      </w:pPr>
      <w:r w:rsidRPr="00DC03A0">
        <w:rPr>
          <w:rFonts w:ascii="SBL Greek" w:hAnsi="SBL Greek" w:cs="Courier New"/>
        </w:rPr>
        <w:t>Hence, neither Calvinist nor evangelical Arminian c</w:t>
      </w:r>
      <w:r w:rsidRPr="00DC03A0">
        <w:rPr>
          <w:rFonts w:ascii="SBL Greek" w:hAnsi="SBL Greek" w:cs="Courier New"/>
        </w:rPr>
        <w:t xml:space="preserve">an consistently hold a theory of the will involving the principles of Pelagianism which both repudiate. And hence, also, Wesleyans and Calvinists agreeing (1) that  God's foreknowledge proves that all events are certainly future, and (2) that there can be </w:t>
      </w:r>
      <w:r w:rsidRPr="00DC03A0">
        <w:rPr>
          <w:rFonts w:ascii="SBL Greek" w:hAnsi="SBL Greek" w:cs="Courier New"/>
        </w:rPr>
        <w:t>no foreordination of a human volition in any sense or degree inconsistent with its perfect freedom, have, each of them, in consistency with the logic of their respective systems, precisely the same range of choice as to theories of the will as the other. P</w:t>
      </w:r>
      <w:r w:rsidRPr="00DC03A0">
        <w:rPr>
          <w:rFonts w:ascii="SBL Greek" w:hAnsi="SBL Greek" w:cs="Courier New"/>
        </w:rPr>
        <w:t>rincipal William Cunningham incontrovertibly proves this in essay Reformers and Theology of the Reformation. That foreknowledge leads to foreordination is argued by professor L. D. M'Cabe, D.D., LL.D., in his Chautauqua Address for 1880, and in his work on</w:t>
      </w:r>
      <w:r w:rsidRPr="00DC03A0">
        <w:rPr>
          <w:rFonts w:ascii="SBL Greek" w:hAnsi="SBL Greek" w:cs="Courier New"/>
        </w:rPr>
        <w:t xml:space="preserve"> The Foreknowledge of God; and hence he proposes to revolutionize Wesleyan theology by the introduction of the denial of God's foreknowledge of future contingent events.</w:t>
      </w:r>
    </w:p>
    <w:p w:rsidR="00000000" w:rsidRPr="00DC03A0" w:rsidRDefault="00DC03A0">
      <w:pPr>
        <w:pStyle w:val="Textebrut"/>
        <w:rPr>
          <w:rFonts w:ascii="SBL Greek" w:hAnsi="SBL Greek"/>
        </w:rPr>
      </w:pPr>
      <w:r w:rsidRPr="00DC03A0">
        <w:rPr>
          <w:rFonts w:ascii="SBL Greek" w:hAnsi="SBL Greek" w:cs="Courier New"/>
        </w:rPr>
        <w:t>V. The Edwardean Doctrine. — Edwards wrote against the Pelagianizing Arminians represe</w:t>
      </w:r>
      <w:r w:rsidRPr="00DC03A0">
        <w:rPr>
          <w:rFonts w:ascii="SBL Greek" w:hAnsi="SBL Greek" w:cs="Courier New"/>
        </w:rPr>
        <w:t>nted by Whitby, and in a theological interest, as he supposed. He proposed to settle forever, by strictly logical process, all the questions at issue. He argued that the act of the will is by a rigid law of causation determined by the strongest motive. “‘H</w:t>
      </w:r>
      <w:r w:rsidRPr="00DC03A0">
        <w:rPr>
          <w:rFonts w:ascii="SBL Greek" w:hAnsi="SBL Greek" w:cs="Courier New"/>
        </w:rPr>
        <w:t>e does not carefully distinguish between the different usages of the word cause;' he seems to limit freedom too exclusively to executive volition; at times he implies that the whole causal power, producing volition, resides in the motives; his conception o</w:t>
      </w:r>
      <w:r w:rsidRPr="00DC03A0">
        <w:rPr>
          <w:rFonts w:ascii="SBL Greek" w:hAnsi="SBL Greek" w:cs="Courier New"/>
        </w:rPr>
        <w:t xml:space="preserve">f causation is derived from the sphere of mechanics rather than from that of living spontaneous forces; and he is so in earnest in arguing against then self-determining power of the will as to neglect that element of self-determination which is undeniably </w:t>
      </w:r>
      <w:r w:rsidRPr="00DC03A0">
        <w:rPr>
          <w:rFonts w:ascii="SBL Greek" w:hAnsi="SBL Greek" w:cs="Courier New"/>
        </w:rPr>
        <w:t xml:space="preserve">found in every personal act” (Smith [Dr. Henry B.], in the Amer. Presb and Theol. Review, Jan. 1865). </w:t>
      </w:r>
    </w:p>
    <w:p w:rsidR="00000000" w:rsidRPr="00DC03A0" w:rsidRDefault="00DC03A0">
      <w:pPr>
        <w:pStyle w:val="Textebrut"/>
        <w:rPr>
          <w:rFonts w:ascii="SBL Greek" w:hAnsi="SBL Greek"/>
        </w:rPr>
      </w:pPr>
      <w:r w:rsidRPr="00DC03A0">
        <w:rPr>
          <w:rFonts w:ascii="SBL Greek" w:hAnsi="SBL Greek" w:cs="Courier New"/>
        </w:rPr>
        <w:t>Yet he never intended to deny that essential freedom of choice which is witnessed for in consciousness, and that he conducted his argument with consummat</w:t>
      </w:r>
      <w:r w:rsidRPr="00DC03A0">
        <w:rPr>
          <w:rFonts w:ascii="SBL Greek" w:hAnsi="SBL Greek" w:cs="Courier New"/>
        </w:rPr>
        <w:t>e power is witnessed to by his most earnest opponents. He set up a philosophy of the will which is not consonant with the doctrine that had been held by the main body of Augustinian theologians. The doctrine of Augustine, however, and the more general doct</w:t>
      </w:r>
      <w:r w:rsidRPr="00DC03A0">
        <w:rPr>
          <w:rFonts w:ascii="SBL Greek" w:hAnsi="SBL Greek" w:cs="Courier New"/>
        </w:rPr>
        <w:t>rine, even, of Calvinistic theologians, the doctrine of Calvin himself, and of the Westminster Assembly's creeds, is that a certain liberty of will (ad utrumvis), or the power of contrary choice, had belonged to the first man, but had disappeared in the ac</w:t>
      </w:r>
      <w:r w:rsidRPr="00DC03A0">
        <w:rPr>
          <w:rFonts w:ascii="SBL Greek" w:hAnsi="SBL Greek" w:cs="Courier New"/>
        </w:rPr>
        <w:t>t of transgression, which brought his will into bondage to evil. It was the common doctrine, too, that in mankind now, while the will is enslaved as regards religious obedience, it remains free outside of this province in all civil and secular concerns. In</w:t>
      </w:r>
      <w:r w:rsidRPr="00DC03A0">
        <w:rPr>
          <w:rFonts w:ascii="SBL Greek" w:hAnsi="SBL Greek" w:cs="Courier New"/>
        </w:rPr>
        <w:t xml:space="preserve"> this wide domain the power of contrary choice still remains”(Fisher [Rev. Prof.  George P.], in the North American Review, March, 1879). Calvin-says, in writing against, Pighius, “If force be opposed to freedom, I acknowledge and will always affirm that t</w:t>
      </w:r>
      <w:r w:rsidRPr="00DC03A0">
        <w:rPr>
          <w:rFonts w:ascii="SBL Greek" w:hAnsi="SBL Greek" w:cs="Courier New"/>
        </w:rPr>
        <w:t>here is a free will, a will determining itself, and proclaim every man who thinks otherwise a heretic. Let the will be called free in this sense, that is, because it is not constrained or impelled irresistibly from without, but determines itself by itself”</w:t>
      </w:r>
      <w:r w:rsidRPr="00DC03A0">
        <w:rPr>
          <w:rFonts w:ascii="SBL Greek" w:hAnsi="SBL Greek" w:cs="Courier New"/>
        </w:rPr>
        <w:t xml:space="preserve"> (Henry, Life of Calvin, transl. by Stebbing, 1, 497). Dr. Thomas Reid, the founder of the Scottish philosophy, was a Calvinistic minister, and in his Active Powers taught the freedom of the will. Sir William Hamilton, who was a member of a Calvinistic Chu</w:t>
      </w:r>
      <w:r w:rsidRPr="00DC03A0">
        <w:rPr>
          <w:rFonts w:ascii="SBL Greek" w:hAnsi="SBL Greek" w:cs="Courier New"/>
        </w:rPr>
        <w:t>rch, and a believer in foreknowledge and foreordination, taught the same (see his Notes on Reid, and his Discussions). Dr. M'Cosh (Divine Government, bk. 3, ch. 1, § 1 and 2) plainly enters his dissent from Edwards, although he regards the problem- as to t</w:t>
      </w:r>
      <w:r w:rsidRPr="00DC03A0">
        <w:rPr>
          <w:rFonts w:ascii="SBL Greek" w:hAnsi="SBL Greek" w:cs="Courier New"/>
        </w:rPr>
        <w:t>he consistency of the admitted self-determining power of the human soul and the universal reign of the law of causation to be at present insoluble. Henry P. Tappan has ably criticized Edwards in the interest of the “doctrine of a self-determined will,” whi</w:t>
      </w:r>
      <w:r w:rsidRPr="00DC03A0">
        <w:rPr>
          <w:rFonts w:ascii="SBL Greek" w:hAnsi="SBL Greek" w:cs="Courier New"/>
        </w:rPr>
        <w:t>le he remains a consistent Calvinist.</w:t>
      </w:r>
    </w:p>
    <w:p w:rsidR="00000000" w:rsidRPr="00DC03A0" w:rsidRDefault="00DC03A0">
      <w:pPr>
        <w:pStyle w:val="Textebrut"/>
        <w:rPr>
          <w:rFonts w:ascii="SBL Greek" w:hAnsi="SBL Greek"/>
        </w:rPr>
      </w:pPr>
      <w:r w:rsidRPr="00DC03A0">
        <w:rPr>
          <w:rFonts w:ascii="SBL Greek" w:hAnsi="SBL Greek" w:cs="Courier New"/>
        </w:rPr>
        <w:t>There is no doubt that Edwards's celebrated treatise is an amazing monument of genius. In certain special directions its argument has never been answered, and, as far as can now be seen, never will be. Dr. Whedon's new</w:t>
      </w:r>
      <w:r w:rsidRPr="00DC03A0">
        <w:rPr>
          <w:rFonts w:ascii="SBL Greek" w:hAnsi="SBL Greek" w:cs="Courier New"/>
        </w:rPr>
        <w:t xml:space="preserve"> view of the will is a practical testimony to the convincing power of Edwards's logic. His (Edwards) Infinite Series remains a triumphant refutation of the old doctrine of the liberty of indifference. The position of the treatise before the public in the p</w:t>
      </w:r>
      <w:r w:rsidRPr="00DC03A0">
        <w:rPr>
          <w:rFonts w:ascii="SBL Greek" w:hAnsi="SBL Greek" w:cs="Courier New"/>
        </w:rPr>
        <w:t>resent age, however, is maintained not by its Calvinistic defenders, but by its persistent critics, who attack it because they believe it to be the citadel of Calvinistic theology. This is, and has always been, an entire mistake. Calvinists, as such, are i</w:t>
      </w:r>
      <w:r w:rsidRPr="00DC03A0">
        <w:rPr>
          <w:rFonts w:ascii="SBL Greek" w:hAnsi="SBL Greek" w:cs="Courier New"/>
        </w:rPr>
        <w:t>ndependent of, and indifferent to, the psychological theory it advocates, and the fate of the argument on which that theory rests.</w:t>
      </w:r>
    </w:p>
    <w:p w:rsidR="00000000" w:rsidRPr="00DC03A0" w:rsidRDefault="00DC03A0">
      <w:pPr>
        <w:pStyle w:val="Textebrut"/>
        <w:rPr>
          <w:rFonts w:ascii="SBL Greek" w:hAnsi="SBL Greek"/>
        </w:rPr>
      </w:pPr>
      <w:r w:rsidRPr="00DC03A0">
        <w:rPr>
          <w:rFonts w:ascii="SBL Greek" w:hAnsi="SBL Greek" w:cs="Courier New"/>
        </w:rPr>
        <w:t>VI. Psychology of the Subject. — The question as to the human will and the laws of its action should be investigated purely a</w:t>
      </w:r>
      <w:r w:rsidRPr="00DC03A0">
        <w:rPr>
          <w:rFonts w:ascii="SBL Greek" w:hAnsi="SBL Greek" w:cs="Courier New"/>
        </w:rPr>
        <w:t>s a psychological, and not as a theological, question. In this respect both. Edwards and Whedon have equally erred. The opinion of most modern theologians, founded purely on psychological considerations, and independent of all theological bias, is, upon th</w:t>
      </w:r>
      <w:r w:rsidRPr="00DC03A0">
        <w:rPr>
          <w:rFonts w:ascii="SBL Greek" w:hAnsi="SBL Greek" w:cs="Courier New"/>
        </w:rPr>
        <w:t>e whole, as follows. Great confusion has been imported into this difficult problem by the usage, common to both parties, of considering the will as a separate organ or agent, exterior to the reason,  affection, desires, conscience, and other faculties of t</w:t>
      </w:r>
      <w:r w:rsidRPr="00DC03A0">
        <w:rPr>
          <w:rFonts w:ascii="SBL Greek" w:hAnsi="SBL Greek" w:cs="Courier New"/>
        </w:rPr>
        <w:t>he soul. Consciousness affirms that the human soul is an absolute unit, not like the body a system of organs. The whole soul is the one organ of all its functions; the whole soul (Ego) thinks, desires, judges, feels; and the whole soul wills. The soul, tha</w:t>
      </w:r>
      <w:r w:rsidRPr="00DC03A0">
        <w:rPr>
          <w:rFonts w:ascii="SBL Greek" w:hAnsi="SBL Greek" w:cs="Courier New"/>
        </w:rPr>
        <w:t>t is, the person, is an original self-prompted cause, and is the sole and sufficient cause of all its volitions. In every free volition the soul is self-determined only, and had power to the contrary choice. The will, however, is not separate from the reas</w:t>
      </w:r>
      <w:r w:rsidRPr="00DC03A0">
        <w:rPr>
          <w:rFonts w:ascii="SBL Greek" w:hAnsi="SBL Greek" w:cs="Courier New"/>
        </w:rPr>
        <w:t>on, but includes it; includes all the soul includes; is self-decided by its own contents and its own character; and hence is rational and moral, free and responsible.</w:t>
      </w:r>
    </w:p>
    <w:p w:rsidR="00000000" w:rsidRPr="00DC03A0" w:rsidRDefault="00DC03A0">
      <w:pPr>
        <w:pStyle w:val="Textebrut"/>
        <w:rPr>
          <w:rFonts w:ascii="SBL Greek" w:hAnsi="SBL Greek"/>
        </w:rPr>
      </w:pPr>
      <w:r w:rsidRPr="00DC03A0">
        <w:rPr>
          <w:rFonts w:ascii="SBL Greek" w:hAnsi="SBL Greek" w:cs="Courier New"/>
        </w:rPr>
        <w:t>If the problem be pushed further, arid we are asked to affirm the relation which the prev</w:t>
      </w:r>
      <w:r w:rsidRPr="00DC03A0">
        <w:rPr>
          <w:rFonts w:ascii="SBL Greek" w:hAnsi="SBL Greek" w:cs="Courier New"/>
        </w:rPr>
        <w:t>ious states of the soul sustain to its volitions, most theologians believe that no satisfactory answer has ever been given. The answer of Edwards that the volitions are determined, through a rigid law of moral causation, by the preceding state of the soul,</w:t>
      </w:r>
      <w:r w:rsidRPr="00DC03A0">
        <w:rPr>
          <w:rFonts w:ascii="SBL Greek" w:hAnsi="SBL Greek" w:cs="Courier New"/>
        </w:rPr>
        <w:t xml:space="preserve"> or by the strongest motive, appears to involve the reign within the will of the same law. of cause and effect which prevails in the physical universe; and this it is difficult to prevent from degenerating into fatalism. The answer of Whedon that the will,</w:t>
      </w:r>
      <w:r w:rsidRPr="00DC03A0">
        <w:rPr>
          <w:rFonts w:ascii="SBL Greek" w:hAnsi="SBL Greek" w:cs="Courier New"/>
        </w:rPr>
        <w:t xml:space="preserve"> independent of the reason, and the affections and the .conscience can “project volitions” for the origin and direction of which no cause or reason whatever exists, except the bare power the man has to will anything, appears to us to involve pure chance (b</w:t>
      </w:r>
      <w:r w:rsidRPr="00DC03A0">
        <w:rPr>
          <w:rFonts w:ascii="SBL Greek" w:hAnsi="SBL Greek" w:cs="Courier New"/>
        </w:rPr>
        <w:t>y excluding conscience and reason and personal character and content from the will itself). And chance is only another name for fate. It is better to be satisfied with the statement of the points in which all agree (a) the free self-determining power of th</w:t>
      </w:r>
      <w:r w:rsidRPr="00DC03A0">
        <w:rPr>
          <w:rFonts w:ascii="SBL Greek" w:hAnsi="SBL Greek" w:cs="Courier New"/>
        </w:rPr>
        <w:t xml:space="preserve">e soul itself in every free choice, (b) that in the free acts for which we are morally responsible we act for reasons, in view of moral considerations, and our personal character is revealed in the act than to insist further upon a rational account of the </w:t>
      </w:r>
      <w:r w:rsidRPr="00DC03A0">
        <w:rPr>
          <w:rFonts w:ascii="SBL Greek" w:hAnsi="SBL Greek" w:cs="Courier New"/>
        </w:rPr>
        <w:t>genesis of each volition and its relation to the antecedent states of the soul. For hitherto no such account has been permanently regarded as satisfactory by either party.</w:t>
      </w:r>
    </w:p>
    <w:p w:rsidR="00000000" w:rsidRPr="00DC03A0" w:rsidRDefault="00DC03A0">
      <w:pPr>
        <w:pStyle w:val="Textebrut"/>
        <w:rPr>
          <w:rFonts w:ascii="SBL Greek" w:hAnsi="SBL Greek"/>
        </w:rPr>
      </w:pPr>
      <w:r w:rsidRPr="00DC03A0">
        <w:rPr>
          <w:rFonts w:ascii="SBL Greek" w:hAnsi="SBL Greek" w:cs="Courier New"/>
        </w:rPr>
        <w:t>VII. Literature. — Leibnitz, Essais de Théodicee; etc.; Reid, Active Powers, essay 4</w:t>
      </w:r>
      <w:r w:rsidRPr="00DC03A0">
        <w:rPr>
          <w:rFonts w:ascii="SBL Greek" w:hAnsi="SBL Greek" w:cs="Courier New"/>
        </w:rPr>
        <w:t>; Turretine, Institutio Theologicae, locus decimus; Hodge, Systematic Theology, pt. 2, ch. 9; Edwards, Inquiry on the Freedom of the Will; Cunningham, Theology of the Reformers, essay 9; Hamilton, Notes on Stewart; id. Discussions; Fisher, Discussions on H</w:t>
      </w:r>
      <w:r w:rsidRPr="00DC03A0">
        <w:rPr>
          <w:rFonts w:ascii="SBL Greek" w:hAnsi="SBL Greek" w:cs="Courier New"/>
        </w:rPr>
        <w:t>istory and Theology, p. 227-252; Smith, Review of Whedon on the Will, in the American Presbyterian and Theological Review, Jan. 1865; Day, On the Will;  Tappan, Review of Edwards's Inquiry, and The. Doctrine of the Will Applied to Moral Agency and Responsi</w:t>
      </w:r>
      <w:r w:rsidRPr="00DC03A0">
        <w:rPr>
          <w:rFonts w:ascii="SBL Greek" w:hAnsi="SBL Greek" w:cs="Courier New"/>
        </w:rPr>
        <w:t>bility; Taylor, Moral Government of God; M'Cosh, Divine Government, bk. 3, ch. 1. (A. A. H.)</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 Georg Andreas[[@Headword:Will, Georg Andreas]]</w:t>
      </w:r>
    </w:p>
    <w:p w:rsidR="00000000" w:rsidRPr="00DC03A0" w:rsidRDefault="00DC03A0">
      <w:pPr>
        <w:pStyle w:val="Textebrut"/>
        <w:rPr>
          <w:rFonts w:ascii="SBL Greek" w:hAnsi="SBL Greek"/>
        </w:rPr>
      </w:pPr>
      <w:r w:rsidRPr="00DC03A0">
        <w:rPr>
          <w:rFonts w:ascii="SBL Greek" w:hAnsi="SBL Greek" w:cs="Courier New"/>
        </w:rPr>
        <w:t>             professor at Altdorf, where he died, September 18, 1798, is the author of, Beitrage zur Ges</w:t>
      </w:r>
      <w:r w:rsidRPr="00DC03A0">
        <w:rPr>
          <w:rFonts w:ascii="SBL Greek" w:hAnsi="SBL Greek" w:cs="Courier New"/>
        </w:rPr>
        <w:t>chichte der Anabaptisten in Deutschland (Nuremberg, 1773): — Dissertatio de Nethinaeis Levitarun Famulis, ex Sacrae Potissimum Scripturas Foltibus Institutis (Altdorf, 1785): — Typus Pronominum Ebraicorum, quae Suffixa Dicunatur, et Forma Classium Temporum</w:t>
      </w:r>
      <w:r w:rsidRPr="00DC03A0">
        <w:rPr>
          <w:rFonts w:ascii="SBL Greek" w:hAnsi="SBL Greek" w:cs="Courier New"/>
        </w:rPr>
        <w:t>que Verborum Perfectorum in Tabulis (ibid. 1750). See Winer, Handbuch der theol. Lit. 1:767; Furst, Bibl. Jud. 3:515.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Willard, Joseph, D.D., LL.D[[@Headword:Willard, Joseph, D.D., LL.D]]</w:t>
      </w:r>
    </w:p>
    <w:p w:rsidR="00000000" w:rsidRPr="00DC03A0" w:rsidRDefault="00DC03A0">
      <w:pPr>
        <w:pStyle w:val="Textebrut"/>
        <w:rPr>
          <w:rFonts w:ascii="SBL Greek" w:hAnsi="SBL Greek"/>
        </w:rPr>
      </w:pPr>
      <w:r w:rsidRPr="00DC03A0">
        <w:rPr>
          <w:rFonts w:ascii="SBL Greek" w:hAnsi="SBL Greek" w:cs="Courier New"/>
        </w:rPr>
        <w:t xml:space="preserve">             a president of Harvard College, brother of </w:t>
      </w:r>
      <w:r w:rsidRPr="00DC03A0">
        <w:rPr>
          <w:rFonts w:ascii="SBL Greek" w:hAnsi="SBL Greek" w:cs="Courier New"/>
        </w:rPr>
        <w:t>Rev. John Willard, D.D., or Strafford, Conn., was born in Biddeford, Me., Dec. 29, 1738. He was the son of the Rev. Samuel Willard, minister of that town, and great-grandson of the Rev. Samuel Willard of the Old South Church, Boston; and vice- president of</w:t>
      </w:r>
      <w:r w:rsidRPr="00DC03A0">
        <w:rPr>
          <w:rFonts w:ascii="SBL Greek" w:hAnsi="SBL Greek" w:cs="Courier New"/>
        </w:rPr>
        <w:t xml:space="preserve"> Harvard College. Joseph was born and reared in poverty, but by the aid of others and by his own energy he entered Harvard College, and graduated in 1765. He studied divinity after his graduation, was tutor in Greek for six years, and was ordained colleagu</w:t>
      </w:r>
      <w:r w:rsidRPr="00DC03A0">
        <w:rPr>
          <w:rFonts w:ascii="SBL Greek" w:hAnsi="SBL Greek" w:cs="Courier New"/>
        </w:rPr>
        <w:t>e pastor (with Joseph Champney) of the First Congregational Church in Beverly, Mass., in 1772. Here he preached until 1781, when he was elected president of Harvard University. For more than sixteen years he performed his duties without interruption by sic</w:t>
      </w:r>
      <w:r w:rsidRPr="00DC03A0">
        <w:rPr>
          <w:rFonts w:ascii="SBL Greek" w:hAnsi="SBL Greek" w:cs="Courier New"/>
        </w:rPr>
        <w:t>kness; but in 1798 he was prostrated by a severe illness and could never afterwards attend to the work of the college with the same constancy. In August, 1804, he took a journey to the southern part of the state, and of his return from Nantucket to New Bed</w:t>
      </w:r>
      <w:r w:rsidRPr="00DC03A0">
        <w:rPr>
          <w:rFonts w:ascii="SBL Greek" w:hAnsi="SBL Greek" w:cs="Courier New"/>
        </w:rPr>
        <w:t>ford he was seized at the latter place with sudden illness, and died in five days, Sept. 25,1804. “President Willard's whole life was modeled on the sound and impregnable principles of religion, and presented an admirable specimen of the old Puritan charac</w:t>
      </w:r>
      <w:r w:rsidRPr="00DC03A0">
        <w:rPr>
          <w:rFonts w:ascii="SBL Greek" w:hAnsi="SBL Greek" w:cs="Courier New"/>
        </w:rPr>
        <w:t>ter liberalized and improved. Generosity, disinterestedness, a lofty integrity, and honor were united with modesty, simplicity, and singleness of heart.” In the administration of the college he was eminently faithful; his firmness, dignity, affability, and</w:t>
      </w:r>
      <w:r w:rsidRPr="00DC03A0">
        <w:rPr>
          <w:rFonts w:ascii="SBL Greek" w:hAnsi="SBL Greek" w:cs="Courier New"/>
        </w:rPr>
        <w:t xml:space="preserve"> benignity secured the cordial respect, and often the affection, of both the students and the faculty. As a preacher, he was plain, instructive, and solemn. President Willard was a thorough and profound scholar; especially in his knowledge of the Greek lan</w:t>
      </w:r>
      <w:r w:rsidRPr="00DC03A0">
        <w:rPr>
          <w:rFonts w:ascii="SBL Greek" w:hAnsi="SBL Greek" w:cs="Courier New"/>
        </w:rPr>
        <w:t>guage and literature he had few superiors, if any. He wrote a Grammar of the Greek Language (the first, probably that was written in English), which remains in manuscript in the library of the university. It shows great, research. The publication of the Gl</w:t>
      </w:r>
      <w:r w:rsidRPr="00DC03A0">
        <w:rPr>
          <w:rFonts w:ascii="SBL Greek" w:hAnsi="SBL Greek" w:cs="Courier New"/>
        </w:rPr>
        <w:t xml:space="preserve">oucester Greek Grammar when Dr. Willard's was nearly completed induced him to abandon the design of publication. A few occasional sermons were published. See Sprague, Annals of the Amer. Pulpit, 2, 23-30; Cong. Quarterly, 1859, p. 40; Willard's Memoirs.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Willard, Samuel, D.D[[@Headword:Willard, Samuel, D.D]]</w:t>
      </w:r>
    </w:p>
    <w:p w:rsidR="00000000" w:rsidRPr="00DC03A0" w:rsidRDefault="00DC03A0">
      <w:pPr>
        <w:pStyle w:val="Textebrut"/>
        <w:rPr>
          <w:rFonts w:ascii="SBL Greek" w:hAnsi="SBL Greek"/>
        </w:rPr>
      </w:pPr>
      <w:r w:rsidRPr="00DC03A0">
        <w:rPr>
          <w:rFonts w:ascii="SBL Greek" w:hAnsi="SBL Greek" w:cs="Courier New"/>
        </w:rPr>
        <w:t>             a Congregational minister, nephew of president Joseph Willard, was born at Petersham, Massachusetts, in 1775. He graduated from Harvard College in 1803, was tutor at Bowdoin College i</w:t>
      </w:r>
      <w:r w:rsidRPr="00DC03A0">
        <w:rPr>
          <w:rFonts w:ascii="SBL Greek" w:hAnsi="SBL Greek" w:cs="Courier New"/>
        </w:rPr>
        <w:t>n 1804 and 1805, became pastor of the Church at Deerfield in 1807, and resigned his pastorate, on account of the total loss of sight, in 1829, but preached occasionally until within a month of his death, which occurred October 8, 1859. He was the author of</w:t>
      </w:r>
      <w:r w:rsidRPr="00DC03A0">
        <w:rPr>
          <w:rFonts w:ascii="SBL Greek" w:hAnsi="SBL Greek" w:cs="Courier New"/>
        </w:rPr>
        <w:t>, The Deerfield Collection of Sacred Music (1808): — Original Hymns (1823): — An Index of the Bible (1826): — An Improved Reader (1827):  — The General Class-book (1828): — Sacred Poetry and Music Reconciled: a Collection of Hymns (1830): — An Introduction</w:t>
      </w:r>
      <w:r w:rsidRPr="00DC03A0">
        <w:rPr>
          <w:rFonts w:ascii="SBL Greek" w:hAnsi="SBL Greek" w:cs="Courier New"/>
        </w:rPr>
        <w:t xml:space="preserve"> to the Latin Language (1835), and other school-books (some anonymous), several sermons, papers in periodicals, and left hymns and other works in MS. Willelmus, an ecclesiastic of the 11th century, became abbot of Metz in 1073, and was friendly to Gregory </w:t>
      </w:r>
      <w:r w:rsidRPr="00DC03A0">
        <w:rPr>
          <w:rFonts w:ascii="SBL Greek" w:hAnsi="SBL Greek" w:cs="Courier New"/>
        </w:rPr>
        <w:t>VII. Seven of his epistles and an oration have been published in Mabillon's Analecta, 1:247. See Mosheim, Hist. of the Church, book 3, cent. 11, part 2, chapter 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Willehad, St[[@Headword:Willehad, St]]</w:t>
      </w:r>
    </w:p>
    <w:p w:rsidR="00000000" w:rsidRPr="00DC03A0" w:rsidRDefault="00DC03A0">
      <w:pPr>
        <w:pStyle w:val="Textebrut"/>
        <w:rPr>
          <w:rFonts w:ascii="SBL Greek" w:hAnsi="SBL Greek"/>
        </w:rPr>
      </w:pPr>
      <w:r w:rsidRPr="00DC03A0">
        <w:rPr>
          <w:rFonts w:ascii="SBL Greek" w:hAnsi="SBL Greek" w:cs="Courier New"/>
        </w:rPr>
        <w:t>             apostle to the Frisians and Saxons</w:t>
      </w:r>
      <w:r w:rsidRPr="00DC03A0">
        <w:rPr>
          <w:rFonts w:ascii="SBL Greek" w:hAnsi="SBL Greek" w:cs="Courier New"/>
        </w:rPr>
        <w:t>, was born about A.D. 730 in the kingdom of Northumberland of an ancient family. His early training was largely conducted by Alcuin (q.v.) of York, He reached Friesland in or about the year 770, and began his labors in the place (Dockum) where Boniface had</w:t>
      </w:r>
      <w:r w:rsidRPr="00DC03A0">
        <w:rPr>
          <w:rFonts w:ascii="SBL Greek" w:hAnsi="SBL Greek" w:cs="Courier New"/>
        </w:rPr>
        <w:t xml:space="preserve"> been murdered, with successful results. His zeal drove him, however, to seek a region where Christianity had not been introduced, and he went, in consequence, to Eastern Frisia. Here the idolatrous people were extremely fanatical, and he escaped murder at</w:t>
      </w:r>
      <w:r w:rsidRPr="00DC03A0">
        <w:rPr>
          <w:rFonts w:ascii="SBL Greek" w:hAnsi="SBL Greek" w:cs="Courier New"/>
        </w:rPr>
        <w:t xml:space="preserve"> their hands only through the narrow chance of a favorable lot being thrown when the gods were invoked. At another place, Drenthe, he was more successful, until the fanatical zeal of his own companions excited the anger of the people and compelled his remo</w:t>
      </w:r>
      <w:r w:rsidRPr="00DC03A0">
        <w:rPr>
          <w:rFonts w:ascii="SBL Greek" w:hAnsi="SBL Greek" w:cs="Courier New"/>
        </w:rPr>
        <w:t>val. In the meantime his labors had been mentioned to Charlemagne, and in 781 that monarch entrusted to him the work of converting the Saxons in the vale of Wigmodi, on the Lower Weser, and also, the neighboring Frisians. In this work he displayed great ta</w:t>
      </w:r>
      <w:r w:rsidRPr="00DC03A0">
        <w:rPr>
          <w:rFonts w:ascii="SBL Greek" w:hAnsi="SBL Greek" w:cs="Courier New"/>
        </w:rPr>
        <w:t>ct and zeal, and succeeded in a little while to a degree which had not been possible to Charlemagne with all his armies. Many families were converted and several churches founded during the two years which elapsed before the last rising of the Saxons under</w:t>
      </w:r>
      <w:r w:rsidRPr="00DC03A0">
        <w:rPr>
          <w:rFonts w:ascii="SBL Greek" w:hAnsi="SBL Greek" w:cs="Courier New"/>
        </w:rPr>
        <w:t xml:space="preserve"> their duke, Widukind, against the new authorities. This rising occurred in 782, and was especially violent against the Christians who had- been gathered by Willehad. The missionary saved himself by flight to Frisia, but a number of his assistants and frie</w:t>
      </w:r>
      <w:r w:rsidRPr="00DC03A0">
        <w:rPr>
          <w:rFonts w:ascii="SBL Greek" w:hAnsi="SBL Greek" w:cs="Courier New"/>
        </w:rPr>
        <w:t>nds were killed. The interval until the re-conquest of the country was employed by Willehad in a visit to the pope, where he met with a fellow-laborer and sufferer among the heathen named Liutger, and in a sojourn employed with devotional and literary duti</w:t>
      </w:r>
      <w:r w:rsidRPr="00DC03A0">
        <w:rPr>
          <w:rFonts w:ascii="SBL Greek" w:hAnsi="SBL Greek" w:cs="Courier New"/>
        </w:rPr>
        <w:t>es, especially the copying of Paul's epistles in one of Willebrord's convents at Echternach, near Treves. In 785 Widukind was baptized, and Willehad returned to his work in the region of the Lower Weser and resumed his labors. He established a central Chur</w:t>
      </w:r>
      <w:r w:rsidRPr="00DC03A0">
        <w:rPr>
          <w:rFonts w:ascii="SBL Greek" w:hAnsi="SBL Greek" w:cs="Courier New"/>
        </w:rPr>
        <w:t>ch at Bremen and a smaller Church at Blexen. In 787, July 13, he as consecrated bishop at Worms, having previously been a simple presbyter. On his return, he found the Saxons unwilling to recognize a bishop placed over them by the conqueror and endowed wit</w:t>
      </w:r>
      <w:r w:rsidRPr="00DC03A0">
        <w:rPr>
          <w:rFonts w:ascii="SBL Greek" w:hAnsi="SBL Greek" w:cs="Courier New"/>
        </w:rPr>
        <w:t xml:space="preserve">h the right of exacting tithes; but he labored with persistent zeal to effect a firm establishment of the Church among, them, and succeeded in dedicating the first Church in his diocese Nov. 1, 789. His administration, however, was but brief. He undertook </w:t>
      </w:r>
      <w:r w:rsidRPr="00DC03A0">
        <w:rPr>
          <w:rFonts w:ascii="SBL Greek" w:hAnsi="SBL Greek" w:cs="Courier New"/>
        </w:rPr>
        <w:t>a tour of visitation, the fatigues of which threw him into a violent fever, from which  he died Nov. 8, 789. He had earned the reputation of a devout, eminently trustful, and very zealous Christian laborer, as well as of a modest, courageous, and abstemiou</w:t>
      </w:r>
      <w:r w:rsidRPr="00DC03A0">
        <w:rPr>
          <w:rFonts w:ascii="SBL Greek" w:hAnsi="SBL Greek" w:cs="Courier New"/>
        </w:rPr>
        <w:t>s man. He wholly abstained from the use of flesh food and intoxicating drink. His body was interred at Bremen and was credited with the performance of many miracles. Ansgar enumerates thirty- four such wonders, which involve not only many noteworthy histor</w:t>
      </w:r>
      <w:r w:rsidRPr="00DC03A0">
        <w:rPr>
          <w:rFonts w:ascii="SBL Greek" w:hAnsi="SBL Greek" w:cs="Courier New"/>
        </w:rPr>
        <w:t>ical and topographical traditions of that time, but also several psychological features which deserve examination. He was formally canonized, and two days, July 13 and Nov. 18, were set apart in his honor.</w:t>
      </w:r>
    </w:p>
    <w:p w:rsidR="00000000" w:rsidRPr="00DC03A0" w:rsidRDefault="00DC03A0">
      <w:pPr>
        <w:pStyle w:val="Textebrut"/>
        <w:rPr>
          <w:rFonts w:ascii="SBL Greek" w:hAnsi="SBL Greek"/>
        </w:rPr>
      </w:pPr>
      <w:r w:rsidRPr="00DC03A0">
        <w:rPr>
          <w:rFonts w:ascii="SBL Greek" w:hAnsi="SBL Greek" w:cs="Courier New"/>
        </w:rPr>
        <w:t>Literature. — Anskarius, Vita S. Willehadi, Episc.</w:t>
      </w:r>
      <w:r w:rsidRPr="00DC03A0">
        <w:rPr>
          <w:rFonts w:ascii="SBL Greek" w:hAnsi="SBL Greek" w:cs="Courier New"/>
        </w:rPr>
        <w:t xml:space="preserve"> Brem. (earliest edition), the principal source; Csesaris [Philippians] Triapostol. Septentrion., sive Vitae et Gestae SS. Willehadi, Ansgarii, et Rimberti (Colon. 1642); Mabillon, Acta SS. Bened. 3, 2, 404 sq., best edition in Pertz, Monum. 2, 378-390; Ad</w:t>
      </w:r>
      <w:r w:rsidRPr="00DC03A0">
        <w:rPr>
          <w:rFonts w:ascii="SBL Greek" w:hAnsi="SBL Greek" w:cs="Courier New"/>
        </w:rPr>
        <w:t>amir Gesta Hammaburg. Eccl. Pontif. usque ad An. 1072, in Pertz. 7, 267 sq.; Rettberg, Kirchengesch. Deutschlands, 2, 450-455, 537; Klippel, Lebensbeschreibung d. Erzbischofs Ansgar (Bremen, 1845);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Willemer, Johann Helvich</w:t>
      </w:r>
      <w:r w:rsidRPr="00DC03A0">
        <w:rPr>
          <w:rFonts w:ascii="SBL Greek" w:eastAsia="Times New Roman" w:hAnsi="SBL Greek" w:cs="Courier New"/>
        </w:rPr>
        <w:t>[[@Headword:Willemer, Johann Helvich]]</w:t>
      </w:r>
    </w:p>
    <w:p w:rsidR="00000000" w:rsidRPr="00DC03A0" w:rsidRDefault="00DC03A0">
      <w:pPr>
        <w:pStyle w:val="Textebrut"/>
        <w:rPr>
          <w:rFonts w:ascii="SBL Greek" w:hAnsi="SBL Greek"/>
        </w:rPr>
      </w:pPr>
      <w:r w:rsidRPr="00DC03A0">
        <w:rPr>
          <w:rFonts w:ascii="SBL Greek" w:hAnsi="SBL Greek" w:cs="Courier New"/>
        </w:rPr>
        <w:t xml:space="preserve">             a German theologian, who flourished in the latter half of the 17th century, at Wittenberg, is the author of, Dissert. de Tunica Adami Pellicea (Wittenberg, 1680): — Disputatio de Sadducceis (ibid. eod.): </w:t>
      </w:r>
      <w:r w:rsidRPr="00DC03A0">
        <w:rPr>
          <w:rFonts w:ascii="SBL Greek" w:hAnsi="SBL Greek" w:cs="Courier New"/>
        </w:rPr>
        <w:t xml:space="preserve">— Diss. Philolog. de Essenis (ibid. eod.): — De Pallio Eliae ad 2 Reg. 1:8; 2:8, 13, 14 (ibid. 1679): — De Pronunciatione Noninis </w:t>
      </w:r>
      <w:r w:rsidRPr="00DC03A0">
        <w:rPr>
          <w:rFonts w:ascii="SBL Greek" w:hAnsi="SBL Greek" w:cs="Courier New"/>
          <w:rtl/>
        </w:rPr>
        <w:t>יהוה</w:t>
      </w:r>
      <w:r w:rsidRPr="00DC03A0">
        <w:rPr>
          <w:rFonts w:ascii="SBL Greek" w:hAnsi="SBL Greek" w:cs="Courier New"/>
        </w:rPr>
        <w:t>per Legem Lev 24:16; Concessa (ibid. 1677), etc. See Jocher, Allgemeines Gelehrten- Lexikon, s.v.; Furst, Bibl. Jud. 3:515</w:t>
      </w:r>
      <w:r w:rsidRPr="00DC03A0">
        <w:rPr>
          <w:rFonts w:ascii="SBL Greek" w:hAnsi="SBL Greek" w:cs="Courier New"/>
        </w:rPr>
        <w:t>.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Willeram[[@Headword:Willeram]]</w:t>
      </w:r>
    </w:p>
    <w:p w:rsidR="00000000" w:rsidRPr="00DC03A0" w:rsidRDefault="00DC03A0">
      <w:pPr>
        <w:pStyle w:val="Textebrut"/>
        <w:rPr>
          <w:rFonts w:ascii="SBL Greek" w:hAnsi="SBL Greek"/>
        </w:rPr>
      </w:pPr>
      <w:r w:rsidRPr="00DC03A0">
        <w:rPr>
          <w:rFonts w:ascii="SBL Greek" w:hAnsi="SBL Greek" w:cs="Courier New"/>
        </w:rPr>
        <w:t>             (or Williram, also Walram and Waltramus) was a learned German monk, and native of Francohia. On his return from Paris, where he had been to study philosophy and belles-lettres under able masters, h</w:t>
      </w:r>
      <w:r w:rsidRPr="00DC03A0">
        <w:rPr>
          <w:rFonts w:ascii="SBL Greek" w:hAnsi="SBL Greek" w:cs="Courier New"/>
        </w:rPr>
        <w:t>e was appointed prebendary at Bamberg; but ere long he assumed the garb of a monk and retired into the convent at Fulda. The report of his piety, his merits, and his learning reached the emperor Henry III, who gave to him the Abbey of Ebersberg, Bavaria, i</w:t>
      </w:r>
      <w:r w:rsidRPr="00DC03A0">
        <w:rPr>
          <w:rFonts w:ascii="SBL Greek" w:hAnsi="SBL Greek" w:cs="Courier New"/>
        </w:rPr>
        <w:t>n 1048, where he passed the remainder of his days. Willeram died May 7, 1085. He seems to have been concerned to improve the material interests of his monastery, as a number of exchanges of property made by him are on record, among them the barter of sever</w:t>
      </w:r>
      <w:r w:rsidRPr="00DC03A0">
        <w:rPr>
          <w:rFonts w:ascii="SBL Greek" w:hAnsi="SBL Greek" w:cs="Courier New"/>
        </w:rPr>
        <w:t>al devotional books for a vineyard possessed by bishop Henry of Trident. He had the reputation of being a scholar and a poet. We are indebted to him for a double paraphrase of Solomon's Song, one in hexameter verse, in Latin, another in prose in the langua</w:t>
      </w:r>
      <w:r w:rsidRPr="00DC03A0">
        <w:rPr>
          <w:rFonts w:ascii="SBL Greek" w:hAnsi="SBL Greek" w:cs="Courier New"/>
        </w:rPr>
        <w:t>ge of the ancient Franks. It was arranged in the form of a dialogue between bridegroom and bride. Several copies of this double work are preserved in manuscript in various libraries of Europe; the original is at the Abbey of Ebersberg. The Latin paraphrase</w:t>
      </w:r>
      <w:r w:rsidRPr="00DC03A0">
        <w:rPr>
          <w:rFonts w:ascii="SBL Greek" w:hAnsi="SBL Greek" w:cs="Courier New"/>
        </w:rPr>
        <w:t xml:space="preserve"> had been brought out for the first time by Meenrad Molther of Augsburg, under the title Wilrami Abbatos in Cantica Salomonis Mystica Explanatio  (Hagenau, 1528). Paul Mertula published the two texts, with notes and a Dutch translation, at Leyden, in 1598,</w:t>
      </w:r>
      <w:r w:rsidRPr="00DC03A0">
        <w:rPr>
          <w:rFonts w:ascii="SBL Greek" w:hAnsi="SBL Greek" w:cs="Courier New"/>
        </w:rPr>
        <w:t xml:space="preserve"> entitled Willerami Parmaphrasis Geminu in Canticum Canticorum, prior Rhythmis Laiis; Aislteira, Veteri Lingua Francica. But, in spite of all his merit, his publication, after one poor manuscript was finished, remained incorrect and of little value. That w</w:t>
      </w:r>
      <w:r w:rsidRPr="00DC03A0">
        <w:rPr>
          <w:rFonts w:ascii="SBL Greek" w:hAnsi="SBL Greek" w:cs="Courier New"/>
        </w:rPr>
        <w:t>hich Marquard Freher had given in German from the, manuscript at Heidelberg is more highly estimated. It was published at Worms in 1631 under the title Uhralte Verdolmetschung des hohen Liedes Salomonis. Schiller, the author of Thesaurus Antiq. Teuton., fo</w:t>
      </w:r>
      <w:r w:rsidRPr="00DC03A0">
        <w:rPr>
          <w:rFonts w:ascii="SBL Greek" w:hAnsi="SBL Greek" w:cs="Courier New"/>
        </w:rPr>
        <w:t xml:space="preserve">rmed a plan of reducing the work of Willeram, but he died before he had time to realize his project. His work was found among his papers, and Scherz took upon himself the task of completing it, and published it in Ulm in 1726. Through the efforts of M. de </w:t>
      </w:r>
      <w:r w:rsidRPr="00DC03A0">
        <w:rPr>
          <w:rFonts w:ascii="SBL Greek" w:hAnsi="SBL Greek" w:cs="Courier New"/>
        </w:rPr>
        <w:t xml:space="preserve">Fallersleben, an entire edition of the work was published by Hoffmann in German, at Breslau in .1827. See Oe'fele, Rerum Boicar. Script. 2, 1-46; Hirsch, Jahrb. d. deutschen Reichs unter Heinrich- 1I, 1, 150; Wattenbach, Deutschlands Geschichtsquellen. im </w:t>
      </w:r>
      <w:r w:rsidRPr="00DC03A0">
        <w:rPr>
          <w:rFonts w:ascii="SBL Greek" w:hAnsi="SBL Greek" w:cs="Courier New"/>
        </w:rPr>
        <w:t>Mittelalter, p.. 217 sq.; Giesebrecht, Geschd. deutsch. Kaiserzeit (2d ed.), 2, 540; Hoefer, Nouv. Biog. Géneralé,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Willes, Edward, D.D[[@Headword:Willes, Edward, D.D]]</w:t>
      </w:r>
    </w:p>
    <w:p w:rsidR="00000000" w:rsidRPr="00DC03A0" w:rsidRDefault="00DC03A0">
      <w:pPr>
        <w:pStyle w:val="Textebrut"/>
        <w:rPr>
          <w:rFonts w:ascii="SBL Greek" w:hAnsi="SBL Greek"/>
        </w:rPr>
      </w:pPr>
      <w:r w:rsidRPr="00DC03A0">
        <w:rPr>
          <w:rFonts w:ascii="SBL Greek" w:hAnsi="SBL Greek" w:cs="Courier New"/>
        </w:rPr>
        <w:t xml:space="preserve">             a Church of England divine, was prebend of Westminster in 1724, </w:t>
      </w:r>
      <w:r w:rsidRPr="00DC03A0">
        <w:rPr>
          <w:rFonts w:ascii="SBL Greek" w:hAnsi="SBL Greek" w:cs="Courier New"/>
        </w:rPr>
        <w:t>of Lincoln in 1730, dean the same year, elected bishop of St. David's in 1742, translated to the see of Bath and Wells in 1743, and died November 24, 1773. See (Lond.) Annual Register, 1773, page 176.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Willet, Andrew[[@Headword:Willet, Andrew]]</w:t>
      </w:r>
    </w:p>
    <w:p w:rsidR="00000000" w:rsidRPr="00DC03A0" w:rsidRDefault="00DC03A0">
      <w:pPr>
        <w:pStyle w:val="Textebrut"/>
        <w:rPr>
          <w:rFonts w:ascii="SBL Greek" w:hAnsi="SBL Greek"/>
        </w:rPr>
      </w:pPr>
      <w:r w:rsidRPr="00DC03A0">
        <w:rPr>
          <w:rFonts w:ascii="SBL Greek" w:hAnsi="SBL Greek" w:cs="Courier New"/>
        </w:rPr>
        <w:t xml:space="preserve">             a learned English divine, was born at Ely in 1562. He was educated at Peterhouse and at Christ College, Cambridge, where he obtained a fellowship; became prebendary of Ely July 22, 1584; had the rectory of Childerly, in Cambridgeshire, and in </w:t>
      </w:r>
      <w:r w:rsidRPr="00DC03A0">
        <w:rPr>
          <w:rFonts w:ascii="SBL Greek" w:hAnsi="SBL Greek" w:cs="Courier New"/>
        </w:rPr>
        <w:t xml:space="preserve">1597 that of Little Grantesden, in the same county; became chaplain .to prince Henry, and died at Hoddesden, in Hertfordshire, December 4, 1621. He was the author of, Synopsis Papismi (1593): — Tetrastylon Papisticum (eod.): — Sacrorum Emblematum Centuria </w:t>
      </w:r>
      <w:r w:rsidRPr="00DC03A0">
        <w:rPr>
          <w:rFonts w:ascii="SBL Greek" w:hAnsi="SBL Greek" w:cs="Courier New"/>
        </w:rPr>
        <w:t>Una, etc. (1598): — A Catholicon (1602): — Hexapla on Genesis, Exodus, etc., and other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William[[@Headword:William]]</w:t>
      </w:r>
    </w:p>
    <w:p w:rsidR="00000000" w:rsidRPr="00DC03A0" w:rsidRDefault="00DC03A0">
      <w:pPr>
        <w:pStyle w:val="Textebrut"/>
        <w:rPr>
          <w:rFonts w:ascii="SBL Greek" w:hAnsi="SBL Greek"/>
        </w:rPr>
      </w:pPr>
      <w:r w:rsidRPr="00DC03A0">
        <w:rPr>
          <w:rFonts w:ascii="SBL Greek" w:hAnsi="SBL Greek" w:cs="Courier New"/>
        </w:rPr>
        <w:t xml:space="preserve">             the name of several Scotch prelates.  </w:t>
      </w:r>
    </w:p>
    <w:p w:rsidR="00000000" w:rsidRPr="00DC03A0" w:rsidRDefault="00DC03A0">
      <w:pPr>
        <w:pStyle w:val="Textebrut"/>
        <w:rPr>
          <w:rFonts w:ascii="SBL Greek" w:hAnsi="SBL Greek"/>
        </w:rPr>
      </w:pPr>
      <w:r w:rsidRPr="00DC03A0">
        <w:rPr>
          <w:rFonts w:ascii="SBL Greek" w:hAnsi="SBL Greek" w:cs="Courier New"/>
        </w:rPr>
        <w:t>1. Bishop of Moray some time in the 12th century. He died in February 1162.</w:t>
      </w:r>
      <w:r w:rsidRPr="00DC03A0">
        <w:rPr>
          <w:rFonts w:ascii="SBL Greek" w:hAnsi="SBL Greek" w:cs="Courier New"/>
        </w:rPr>
        <w:t xml:space="preserve"> See Keith, Scottish Bishops, page 135.</w:t>
      </w:r>
    </w:p>
    <w:p w:rsidR="00000000" w:rsidRPr="00DC03A0" w:rsidRDefault="00DC03A0">
      <w:pPr>
        <w:pStyle w:val="Textebrut"/>
        <w:rPr>
          <w:rFonts w:ascii="SBL Greek" w:hAnsi="SBL Greek"/>
        </w:rPr>
      </w:pPr>
      <w:r w:rsidRPr="00DC03A0">
        <w:rPr>
          <w:rFonts w:ascii="SBL Greek" w:hAnsi="SBL Greek" w:cs="Courier New"/>
        </w:rPr>
        <w:t>2. Bishop of Dunblane about 1210. See Keith, Scottish Bishops, page 172. 3. Bishop of Argyle in 1240. He was drowned in 1241. See Keith, Scottish Bishops, page 286.</w:t>
      </w:r>
    </w:p>
    <w:p w:rsidR="00000000" w:rsidRPr="00DC03A0" w:rsidRDefault="00DC03A0">
      <w:pPr>
        <w:pStyle w:val="Textebrut"/>
        <w:rPr>
          <w:rFonts w:ascii="SBL Greek" w:hAnsi="SBL Greek"/>
        </w:rPr>
      </w:pPr>
      <w:r w:rsidRPr="00DC03A0">
        <w:rPr>
          <w:rFonts w:ascii="SBL Greek" w:hAnsi="SBL Greek" w:cs="Courier New"/>
        </w:rPr>
        <w:t>4. Bishop of the see of Dunblane in 1290. On July 1</w:t>
      </w:r>
      <w:r w:rsidRPr="00DC03A0">
        <w:rPr>
          <w:rFonts w:ascii="SBL Greek" w:hAnsi="SBL Greek" w:cs="Courier New"/>
        </w:rPr>
        <w:t>2, 1291, he signed a submission to Edward I, king of England. He was bishop here in 1292. See Keith, Scottish Bishops, page 174.</w:t>
      </w:r>
    </w:p>
    <w:p w:rsidR="00000000" w:rsidRPr="00DC03A0" w:rsidRDefault="00DC03A0">
      <w:pPr>
        <w:pStyle w:val="Textebrut"/>
        <w:rPr>
          <w:rFonts w:ascii="SBL Greek" w:hAnsi="SBL Greek"/>
        </w:rPr>
      </w:pPr>
      <w:r w:rsidRPr="00DC03A0">
        <w:rPr>
          <w:rFonts w:ascii="SBL Greek" w:hAnsi="SBL Greek" w:cs="Courier New"/>
        </w:rPr>
        <w:t>5. Bishop of Dunblane in 1353. See Keith, Scottish Bishops, page 175.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(St.) Of Aquitaine[[@Headword:William (St.)</w:t>
      </w:r>
      <w:r w:rsidRPr="00DC03A0">
        <w:rPr>
          <w:rFonts w:ascii="SBL Greek" w:eastAsia="Times New Roman" w:hAnsi="SBL Greek" w:cs="Courier New"/>
        </w:rPr>
        <w:t xml:space="preserve"> Of Aquitaine]]</w:t>
      </w:r>
    </w:p>
    <w:p w:rsidR="00000000" w:rsidRPr="00DC03A0" w:rsidRDefault="00DC03A0">
      <w:pPr>
        <w:pStyle w:val="Textebrut"/>
        <w:rPr>
          <w:rFonts w:ascii="SBL Greek" w:hAnsi="SBL Greek"/>
        </w:rPr>
      </w:pPr>
      <w:r w:rsidRPr="00DC03A0">
        <w:rPr>
          <w:rFonts w:ascii="SBL Greek" w:hAnsi="SBL Greek" w:cs="Courier New"/>
        </w:rPr>
        <w:t>             duke, surnamed “the Great,” was the son of count Thierry, and is thought to have been the brother of Charlemagne, who greatly honored him, and rewarded his services in reducing the Saracens in Spain. William founded a monastery</w:t>
      </w:r>
      <w:r w:rsidRPr="00DC03A0">
        <w:rPr>
          <w:rFonts w:ascii="SBL Greek" w:hAnsi="SBL Greek" w:cs="Courier New"/>
        </w:rPr>
        <w:t xml:space="preserve"> in Gellone, a little valley on the borders of the diocese of Lodeve, which he entered barefooted and in sack-cloth in 806, after having obtained the consent of his wife, and made provision for his children. He practiced great austerity, aid died May 28, 8</w:t>
      </w:r>
      <w:r w:rsidRPr="00DC03A0">
        <w:rPr>
          <w:rFonts w:ascii="SBL Greek" w:hAnsi="SBL Greek" w:cs="Courier New"/>
        </w:rPr>
        <w:t>12 or 813. His body was found in 1679 under the great altar of the church there. See Hoefer, Nouv. Biog. Géneralé, 22:594.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(St.) Of Dijon[[@Headword:William (St.) Of Dijon]]</w:t>
      </w:r>
    </w:p>
    <w:p w:rsidR="00000000" w:rsidRPr="00DC03A0" w:rsidRDefault="00DC03A0">
      <w:pPr>
        <w:pStyle w:val="Textebrut"/>
        <w:rPr>
          <w:rFonts w:ascii="SBL Greek" w:hAnsi="SBL Greek"/>
        </w:rPr>
      </w:pPr>
      <w:r w:rsidRPr="00DC03A0">
        <w:rPr>
          <w:rFonts w:ascii="SBL Greek" w:hAnsi="SBL Greek" w:cs="Courier New"/>
        </w:rPr>
        <w:t>             was born in 961 of a noble family, near Navarre (Italy)</w:t>
      </w:r>
      <w:r w:rsidRPr="00DC03A0">
        <w:rPr>
          <w:rFonts w:ascii="SBL Greek" w:hAnsi="SBL Greek" w:cs="Courier New"/>
        </w:rPr>
        <w:t xml:space="preserve">, and was early dedicated to the Church. He became a proficient in sacred and profane learning, and retired first to Clugny, but was soon made abbé of St. Benigne, and superior of a large number' of monasteries, into which he introduced wise reforms and a </w:t>
      </w:r>
      <w:r w:rsidRPr="00DC03A0">
        <w:rPr>
          <w:rFonts w:ascii="SBL Greek" w:hAnsi="SBL Greek" w:cs="Courier New"/>
        </w:rPr>
        <w:t>love of polite literature. He founded the abbey of Frutaire, commonly called St. Balain, in the diocese of Yvree, and died at Fecamp (Normandy), Jan. 1, 1031. See Hoefer, Nouv. Biog. Géneralé, 22:595.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I of Orange[[@Headword:William I of Orang</w:t>
      </w:r>
      <w:r w:rsidRPr="00DC03A0">
        <w:rPr>
          <w:rFonts w:ascii="SBL Greek" w:eastAsia="Times New Roman" w:hAnsi="SBL Greek" w:cs="Courier New"/>
        </w:rPr>
        <w:t>e]]</w:t>
      </w:r>
    </w:p>
    <w:p w:rsidR="00000000" w:rsidRPr="00DC03A0" w:rsidRDefault="00DC03A0">
      <w:pPr>
        <w:pStyle w:val="Textebrut"/>
        <w:rPr>
          <w:rFonts w:ascii="SBL Greek" w:hAnsi="SBL Greek"/>
        </w:rPr>
      </w:pPr>
      <w:r w:rsidRPr="00DC03A0">
        <w:rPr>
          <w:rFonts w:ascii="SBL Greek" w:hAnsi="SBL Greek" w:cs="Courier New"/>
        </w:rPr>
        <w:t>             (of the house of Nassau), the first leader in the Dutch war of independence, was born of Lutheran parents at Dillenburg, in Nassau, April 16,1533. He was educated in the principles of the Reformed religion; but the emperor Charles V, who e</w:t>
      </w:r>
      <w:r w:rsidRPr="00DC03A0">
        <w:rPr>
          <w:rFonts w:ascii="SBL Greek" w:hAnsi="SBL Greek" w:cs="Courier New"/>
        </w:rPr>
        <w:t>arly became interested in his career, removed him to his ‘court, and had him trained in the Roman Catholic faith. The emperor soon admitted the boy to great intimacy with him, allowing him alone to be present when he gave audience to foreign ambassadors, a</w:t>
      </w:r>
      <w:r w:rsidRPr="00DC03A0">
        <w:rPr>
          <w:rFonts w:ascii="SBL Greek" w:hAnsi="SBL Greek" w:cs="Courier New"/>
        </w:rPr>
        <w:t>nd in other ways honoring him with a confidence far above his years. The discretion which the young prince manifested in matters of public concern gained for him the surname of The Silent; and even the emperor avowed that he had been indebted to so young a</w:t>
      </w:r>
      <w:r w:rsidRPr="00DC03A0">
        <w:rPr>
          <w:rFonts w:ascii="SBL Greek" w:hAnsi="SBL Greek" w:cs="Courier New"/>
        </w:rPr>
        <w:t xml:space="preserve"> man for important suggestions which had not occurred to his own mind. In 1554 he put him in command of troops, and employed him in diplomacy. On the abdication of Charles in favor of his son Philip II, the relation of William to the crown was materially c</w:t>
      </w:r>
      <w:r w:rsidRPr="00DC03A0">
        <w:rPr>
          <w:rFonts w:ascii="SBL Greek" w:hAnsi="SBL Greek" w:cs="Courier New"/>
        </w:rPr>
        <w:t>hanged. Philip hated him on account of the esteem in which he had been held by his father. Yet, under Philip, William paved the way for the treaty of Cateau- Cambrisis in 1559, and Henry II of France detained him and the duke of Alva as hostages for its ex</w:t>
      </w:r>
      <w:r w:rsidRPr="00DC03A0">
        <w:rPr>
          <w:rFonts w:ascii="SBL Greek" w:hAnsi="SBL Greek" w:cs="Courier New"/>
        </w:rPr>
        <w:t xml:space="preserve">ecition. </w:t>
      </w:r>
    </w:p>
    <w:p w:rsidR="00000000" w:rsidRPr="00DC03A0" w:rsidRDefault="00DC03A0">
      <w:pPr>
        <w:pStyle w:val="Textebrut"/>
        <w:rPr>
          <w:rFonts w:ascii="SBL Greek" w:hAnsi="SBL Greek"/>
        </w:rPr>
      </w:pPr>
      <w:r w:rsidRPr="00DC03A0">
        <w:rPr>
          <w:rFonts w:ascii="SBL Greek" w:hAnsi="SBL Greek" w:cs="Courier New"/>
        </w:rPr>
        <w:t>While Charles remained on the throne William adhered to the Roman faith; but on the abdication of that monarch he embraced Calvinism as readily as he had abandoned Lutheranism in his youth. This change was unknown to the French monarch at the tim</w:t>
      </w:r>
      <w:r w:rsidRPr="00DC03A0">
        <w:rPr>
          <w:rFonts w:ascii="SBL Greek" w:hAnsi="SBL Greek" w:cs="Courier New"/>
        </w:rPr>
        <w:t>e of his residence there, who, supposing him to enjoy the same confidence with Philip that he had enjoyed with Charles, incautiously revealed to him the secret of a treaty lately concluded between the crowns of France and Spain to exterminate “that accurse</w:t>
      </w:r>
      <w:r w:rsidRPr="00DC03A0">
        <w:rPr>
          <w:rFonts w:ascii="SBL Greek" w:hAnsi="SBL Greek" w:cs="Courier New"/>
        </w:rPr>
        <w:t>d vermin the Protestants” in the dominions of both. William hastened to communicate this disclosure to the Protestant leaders at Brussels, and Philip discovered that he had revealed the secret. William was already a member of the council of state which was</w:t>
      </w:r>
      <w:r w:rsidRPr="00DC03A0">
        <w:rPr>
          <w:rFonts w:ascii="SBL Greek" w:hAnsi="SBL Greek" w:cs="Courier New"/>
        </w:rPr>
        <w:t xml:space="preserve"> to assist Margaret of Parma in the regency of the Netherlands. Being also stadtholler of Holland, Zealand, and Utrecht, he was able to exert a strong influence in behalf of the Protestants, and largely undermine the designs of Philip. In 1564 he brought a</w:t>
      </w:r>
      <w:r w:rsidRPr="00DC03A0">
        <w:rPr>
          <w:rFonts w:ascii="SBL Greek" w:hAnsi="SBL Greek" w:cs="Courier New"/>
        </w:rPr>
        <w:t xml:space="preserve">bout the removal of Cardinal Granvelle, the principal enemy of the Protestants, but could, not prevent the introduction of the Inquisition, and the increasingly strong hand of persecution. At  length the approach of the bloody duke of Alva, to whom Philip </w:t>
      </w:r>
      <w:r w:rsidRPr="00DC03A0">
        <w:rPr>
          <w:rFonts w:ascii="SBL Greek" w:hAnsi="SBL Greek" w:cs="Courier New"/>
        </w:rPr>
        <w:t xml:space="preserve">had transferred the regency of the Netherlands from Margaret of Parma, was the signal to William of the coming contest. </w:t>
      </w:r>
    </w:p>
    <w:p w:rsidR="00000000" w:rsidRPr="00DC03A0" w:rsidRDefault="00DC03A0">
      <w:pPr>
        <w:pStyle w:val="Textebrut"/>
        <w:rPr>
          <w:rFonts w:ascii="SBL Greek" w:hAnsi="SBL Greek"/>
        </w:rPr>
      </w:pPr>
      <w:r w:rsidRPr="00DC03A0">
        <w:rPr>
          <w:rFonts w:ascii="SBL Greek" w:hAnsi="SBL Greek" w:cs="Courier New"/>
        </w:rPr>
        <w:t>He avoided the tragical fate of Egmont and Horn by retiring for a few months to his paternal domains in Nassau. The cruelties of Alva t</w:t>
      </w:r>
      <w:r w:rsidRPr="00DC03A0">
        <w:rPr>
          <w:rFonts w:ascii="SBL Greek" w:hAnsi="SBL Greek" w:cs="Courier New"/>
        </w:rPr>
        <w:t>o the Protestants of the Netherlands, his own wrongs, and perhaps political more than religious motives aroused William, ill 1568, to an energetic course of opposition to the tyranny of Spain, which did not cease until triumph was complete. He published hi</w:t>
      </w:r>
      <w:r w:rsidRPr="00DC03A0">
        <w:rPr>
          <w:rFonts w:ascii="SBL Greek" w:hAnsi="SBL Greek" w:cs="Courier New"/>
        </w:rPr>
        <w:t xml:space="preserve">s Justification against the False Blame of his Calumniators, and began, in concert with the Protestant princes of Germany, to raise money and troops. His first operations miscarried. He was driven back with his army of 30,000 men into French Flanders; and </w:t>
      </w:r>
      <w:r w:rsidRPr="00DC03A0">
        <w:rPr>
          <w:rFonts w:ascii="SBL Greek" w:hAnsi="SBL Greek" w:cs="Courier New"/>
        </w:rPr>
        <w:t>in the spring of 1569 he, and his brothers Louis and Henry, with 1200 of his soldiers, joined the Huguenots under Coligni. Then again in 1572, after various successful engagements, in which he had had command of an army of 24,000 troops, he was compelled t</w:t>
      </w:r>
      <w:r w:rsidRPr="00DC03A0">
        <w:rPr>
          <w:rFonts w:ascii="SBL Greek" w:hAnsi="SBL Greek" w:cs="Courier New"/>
        </w:rPr>
        <w:t>o disband it on account of the loss of all hope of assistance from France. In 1576 William secured the famous Union of Utrecht, which formed the basis of the Dutch republic. This union included the seven Protestant provinces of Holland, Zealand, Utrecht, F</w:t>
      </w:r>
      <w:r w:rsidRPr="00DC03A0">
        <w:rPr>
          <w:rFonts w:ascii="SBL Greek" w:hAnsi="SBL Greek" w:cs="Courier New"/>
        </w:rPr>
        <w:t>riesland, Groningen, Overyssel, and Guelderland As soon as this measure became known to Philip, he offered a reward of 25,000 crowns and a patent of nobility for his assassination. Once he was dangerously wounded, but the task was finally undertaken by Bal</w:t>
      </w:r>
      <w:r w:rsidRPr="00DC03A0">
        <w:rPr>
          <w:rFonts w:ascii="SBL Greek" w:hAnsi="SBL Greek" w:cs="Courier New"/>
        </w:rPr>
        <w:t>thazar Gerard, a Burgundian fanatic, who obtained audience with the stadtholder on pretence of business, drew a pistol, and shot him through the body, at Delft, July 10, 1584. See Motley, The. Rise of the Dutch Republic (N. Y. 1856, 3 vols.); Klose, Wilhel</w:t>
      </w:r>
      <w:r w:rsidRPr="00DC03A0">
        <w:rPr>
          <w:rFonts w:ascii="SBL Greek" w:hAnsi="SBL Greek" w:cs="Courier New"/>
        </w:rPr>
        <w:t>m I von Oranien (Leips. 1864); Herrmann, Wilhehl, von Oranien (Stuttig. 1873); Gachanrd, Correspondence de Guillaume le Taciturne (Brussels, 1847-56); and Juste, Guillaume le Taciturne d'apres sa Correspondance et les Papiers d'Etat.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III Of England[[@Headword:William III Of England]]</w:t>
      </w:r>
    </w:p>
    <w:p w:rsidR="00000000" w:rsidRPr="00DC03A0" w:rsidRDefault="00DC03A0">
      <w:pPr>
        <w:pStyle w:val="Textebrut"/>
        <w:rPr>
          <w:rFonts w:ascii="SBL Greek" w:hAnsi="SBL Greek"/>
        </w:rPr>
      </w:pPr>
      <w:r w:rsidRPr="00DC03A0">
        <w:rPr>
          <w:rFonts w:ascii="SBL Greek" w:hAnsi="SBL Greek" w:cs="Courier New"/>
        </w:rPr>
        <w:t>             (William, Henry of Nassau), prince of Orange, stadtholder of Holland, was born at the Hague, November 4, 1650. He was the son of William II of Orange, by Mary, daughter of Charles I of</w:t>
      </w:r>
      <w:r w:rsidRPr="00DC03A0">
        <w:rPr>
          <w:rFonts w:ascii="SBL Greek" w:hAnsi="SBL Greek" w:cs="Courier New"/>
        </w:rPr>
        <w:t xml:space="preserve"> England, and was born to a large inheritance, though his party was kept in check for some time by the influence of Cromwell. The house of Orange had long sought to obtain supreme power in Holland, a country which its greatest member had freed from the Spa</w:t>
      </w:r>
      <w:r w:rsidRPr="00DC03A0">
        <w:rPr>
          <w:rFonts w:ascii="SBL Greek" w:hAnsi="SBL Greek" w:cs="Courier New"/>
        </w:rPr>
        <w:t xml:space="preserve">nish yoke. The death of William II eight days before the birth of his son put a stop to the projects for the establishment of a despotism over the republic, and threw the power into the hands of the opposite party. For years the Orange party was depressed </w:t>
      </w:r>
      <w:r w:rsidRPr="00DC03A0">
        <w:rPr>
          <w:rFonts w:ascii="SBL Greek" w:hAnsi="SBL Greek" w:cs="Courier New"/>
        </w:rPr>
        <w:t xml:space="preserve">for want of a representative of sufficient influence to maintain its policy and secure the stateholdership. </w:t>
      </w:r>
    </w:p>
    <w:p w:rsidR="00000000" w:rsidRPr="00DC03A0" w:rsidRDefault="00DC03A0">
      <w:pPr>
        <w:pStyle w:val="Textebrut"/>
        <w:rPr>
          <w:rFonts w:ascii="SBL Greek" w:hAnsi="SBL Greek"/>
        </w:rPr>
      </w:pPr>
      <w:r w:rsidRPr="00DC03A0">
        <w:rPr>
          <w:rFonts w:ascii="SBL Greek" w:hAnsi="SBL Greek" w:cs="Courier New"/>
        </w:rPr>
        <w:t>The republic was governed by Jan de Witt, the grand pensionary. The attack upon Holland by France and England combined, in 1672, made a great chang</w:t>
      </w:r>
      <w:r w:rsidRPr="00DC03A0">
        <w:rPr>
          <w:rFonts w:ascii="SBL Greek" w:hAnsi="SBL Greek" w:cs="Courier New"/>
        </w:rPr>
        <w:t>e in the fortunes of the young prince of Orange. He was immediately chosen captain and admiral-general of the United Provinces. The contest was at first unfavorable to the Provinces, but by the wisdom and determination of the young stateholder, the struggl</w:t>
      </w:r>
      <w:r w:rsidRPr="00DC03A0">
        <w:rPr>
          <w:rFonts w:ascii="SBL Greek" w:hAnsi="SBL Greek" w:cs="Courier New"/>
        </w:rPr>
        <w:t>e, which lasted for nearly seven years, was, in 1678, terminated by the treaty of Nimeguen, in a manner highly advantageous and honorable to Holland. This was brought about more especially by the diplomatic abilities of William, who detached England from t</w:t>
      </w:r>
      <w:r w:rsidRPr="00DC03A0">
        <w:rPr>
          <w:rFonts w:ascii="SBL Greek" w:hAnsi="SBL Greek" w:cs="Courier New"/>
        </w:rPr>
        <w:t>he alliance and brought her over to the side of the Dutch. A few years before their ruin had seemed inevitable, and the fame of William became great over Europe. In November 1677, William had married his cousin Mary, eldest daughter of James, duke of York,</w:t>
      </w:r>
      <w:r w:rsidRPr="00DC03A0">
        <w:rPr>
          <w:rFonts w:ascii="SBL Greek" w:hAnsi="SBL Greek" w:cs="Courier New"/>
        </w:rPr>
        <w:t xml:space="preserve"> afterwards James II. </w:t>
      </w:r>
    </w:p>
    <w:p w:rsidR="00000000" w:rsidRPr="00DC03A0" w:rsidRDefault="00DC03A0">
      <w:pPr>
        <w:pStyle w:val="Textebrut"/>
        <w:rPr>
          <w:rFonts w:ascii="SBL Greek" w:hAnsi="SBL Greek"/>
        </w:rPr>
      </w:pPr>
      <w:r w:rsidRPr="00DC03A0">
        <w:rPr>
          <w:rFonts w:ascii="SBL Greek" w:hAnsi="SBL Greek" w:cs="Courier New"/>
        </w:rPr>
        <w:t>This marriage was entered into chiefly for political purposes, and proved very popular in both countries, the prince being regarded as the natural head of the Protestant party, and his wife being expected to succeed to the English th</w:t>
      </w:r>
      <w:r w:rsidRPr="00DC03A0">
        <w:rPr>
          <w:rFonts w:ascii="SBL Greek" w:hAnsi="SBL Greek" w:cs="Courier New"/>
        </w:rPr>
        <w:t>rone. James II came to the throne in 1685, and determined to establish the Catholic religion; but William was still the champion of Protestantism, and in 1686 became the head of a league formed among the Protestant princes of Germany, the kings of Spain, S</w:t>
      </w:r>
      <w:r w:rsidRPr="00DC03A0">
        <w:rPr>
          <w:rFonts w:ascii="SBL Greek" w:hAnsi="SBL Greek" w:cs="Courier New"/>
        </w:rPr>
        <w:t xml:space="preserve">weden, and others, having for its object the crushing of the power of Louis XIV of France, whose influence was the dread of all Europe, and who was the most dreaded foe of Protestantism. </w:t>
      </w:r>
    </w:p>
    <w:p w:rsidR="00000000" w:rsidRPr="00DC03A0" w:rsidRDefault="00DC03A0">
      <w:pPr>
        <w:pStyle w:val="Textebrut"/>
        <w:rPr>
          <w:rFonts w:ascii="SBL Greek" w:hAnsi="SBL Greek"/>
        </w:rPr>
      </w:pPr>
      <w:r w:rsidRPr="00DC03A0">
        <w:rPr>
          <w:rFonts w:ascii="SBL Greek" w:hAnsi="SBL Greek" w:cs="Courier New"/>
        </w:rPr>
        <w:t>The treaty by which the alliance was constituted was signed at Augsb</w:t>
      </w:r>
      <w:r w:rsidRPr="00DC03A0">
        <w:rPr>
          <w:rFonts w:ascii="SBL Greek" w:hAnsi="SBL Greek" w:cs="Courier New"/>
        </w:rPr>
        <w:t>urg in July 1686. The oppressions of James II drove many of the Protestants into exile, and Holland became the place of refuge or the discontented English. The  national dissatisfaction became so great that on June 30, 1688, a number of prominent English s</w:t>
      </w:r>
      <w:r w:rsidRPr="00DC03A0">
        <w:rPr>
          <w:rFonts w:ascii="SBL Greek" w:hAnsi="SBL Greek" w:cs="Courier New"/>
        </w:rPr>
        <w:t>tatesmen invited the prince of Orange to enter England with an army. William conducted his operations with great secrecy and skill, and on November 15 of the same year he landed at Torbay with an army of fifteen thousand men, composed of English and Dutch.</w:t>
      </w:r>
      <w:r w:rsidRPr="00DC03A0">
        <w:rPr>
          <w:rFonts w:ascii="SBL Greek" w:hAnsi="SBL Greek" w:cs="Courier New"/>
        </w:rPr>
        <w:t xml:space="preserve"> Soon. the whole country was at his side. and James was an exile in France. Men of influence of all parties gave him their presence and support; and on December 18 following he entered London triumphantly as a national deliverer. </w:t>
      </w:r>
    </w:p>
    <w:p w:rsidR="00000000" w:rsidRPr="00DC03A0" w:rsidRDefault="00DC03A0">
      <w:pPr>
        <w:pStyle w:val="Textebrut"/>
        <w:rPr>
          <w:rFonts w:ascii="SBL Greek" w:hAnsi="SBL Greek"/>
        </w:rPr>
      </w:pPr>
      <w:r w:rsidRPr="00DC03A0">
        <w:rPr>
          <w:rFonts w:ascii="SBL Greek" w:hAnsi="SBL Greek" w:cs="Courier New"/>
        </w:rPr>
        <w:t>The adherents of James he</w:t>
      </w:r>
      <w:r w:rsidRPr="00DC03A0">
        <w:rPr>
          <w:rFonts w:ascii="SBL Greek" w:hAnsi="SBL Greek" w:cs="Courier New"/>
        </w:rPr>
        <w:t>ld out for some time in Scotland and Ireland, but the death of Dundee, ended the resistance of the Highlanders; while in Ireland it was quelled after a vigorous contest in 1691. In spite of his sterling qualities and of the debt which they owed him, the En</w:t>
      </w:r>
      <w:r w:rsidRPr="00DC03A0">
        <w:rPr>
          <w:rFonts w:ascii="SBL Greek" w:hAnsi="SBL Greek" w:cs="Courier New"/>
        </w:rPr>
        <w:t>glish nation never really liked William III. In 1695 the death of queen Mary diminished her husband's influence, and leaving factious opposition at home, he had to maintain unequal strife with Louis, until the treaty of Ryswick was brought about by sheer e</w:t>
      </w:r>
      <w:r w:rsidRPr="00DC03A0">
        <w:rPr>
          <w:rFonts w:ascii="SBL Greek" w:hAnsi="SBL Greek" w:cs="Courier New"/>
        </w:rPr>
        <w:t>xhaustion on both sides, in September 1697. During the whole war William had been disturbed by Jacobite plots, some of them against his life. A partition treaty regarding Spain was violated by Louis, who took the throne of that country for his grandson, th</w:t>
      </w:r>
      <w:r w:rsidRPr="00DC03A0">
        <w:rPr>
          <w:rFonts w:ascii="SBL Greek" w:hAnsi="SBL Greek" w:cs="Courier New"/>
        </w:rPr>
        <w:t>e duke of Anjou, and the French king, on the death of James II, acknowledged his son as successor. The English, enraged at this, were making preparations for a powerful invasion, when William was thrown from his horse while hunting, and died March 8, 1702.</w:t>
      </w:r>
      <w:r w:rsidRPr="00DC03A0">
        <w:rPr>
          <w:rFonts w:ascii="SBL Greek" w:hAnsi="SBL Greek" w:cs="Courier New"/>
        </w:rPr>
        <w:t xml:space="preserve"> His career was one of incessant and strenuous activity and he carried himself victoriously amidst immense difficulties and numerous discomfitures. </w:t>
      </w:r>
    </w:p>
    <w:p w:rsidR="00000000" w:rsidRPr="00DC03A0" w:rsidRDefault="00DC03A0">
      <w:pPr>
        <w:pStyle w:val="Textebrut"/>
        <w:rPr>
          <w:rFonts w:ascii="SBL Greek" w:hAnsi="SBL Greek"/>
        </w:rPr>
      </w:pPr>
      <w:r w:rsidRPr="00DC03A0">
        <w:rPr>
          <w:rFonts w:ascii="SBL Greek" w:hAnsi="SBL Greek" w:cs="Courier New"/>
        </w:rPr>
        <w:t>The predominant motive of his foreign policy from the beginning of his career as stateholder of Holland unt</w:t>
      </w:r>
      <w:r w:rsidRPr="00DC03A0">
        <w:rPr>
          <w:rFonts w:ascii="SBL Greek" w:hAnsi="SBL Greek" w:cs="Courier New"/>
        </w:rPr>
        <w:t>il the close of it as king of England was resistance to the aggressive and tyrannous policy of Louis XIV. There is little room for doubt that he accepted the English throne for the sole purpose of enhancing his power against French despotism. While it is t</w:t>
      </w:r>
      <w:r w:rsidRPr="00DC03A0">
        <w:rPr>
          <w:rFonts w:ascii="SBL Greek" w:hAnsi="SBL Greek" w:cs="Courier New"/>
        </w:rPr>
        <w:t xml:space="preserve">rue that his policy dragged England more thoroughly than before into the circle of European politics, yet it brought to the English a free constitution, with political institutions capable of receiving indefinite improvement without danger of destruction. </w:t>
      </w:r>
      <w:r w:rsidRPr="00DC03A0">
        <w:rPr>
          <w:rFonts w:ascii="SBL Greek" w:hAnsi="SBL Greek" w:cs="Courier New"/>
        </w:rPr>
        <w:t>The sacred principle of toleration, both in civil and ecclesiastical matters, was firmly established, though its full bearings and application were not yet developed or even clearly apprehended. Covenanters, in the North, and highchurchmen, in the South ha</w:t>
      </w:r>
      <w:r w:rsidRPr="00DC03A0">
        <w:rPr>
          <w:rFonts w:ascii="SBL Greek" w:hAnsi="SBL Greek" w:cs="Courier New"/>
        </w:rPr>
        <w:t xml:space="preserve">ted him, but the great mass of moderate and reasonable Protestants felt that he was a thoroughly practical and inflexibly just sovereign.  </w:t>
      </w:r>
    </w:p>
    <w:p w:rsidR="00000000" w:rsidRPr="00DC03A0" w:rsidRDefault="00DC03A0">
      <w:pPr>
        <w:pStyle w:val="Textebrut"/>
        <w:rPr>
          <w:rFonts w:ascii="SBL Greek" w:hAnsi="SBL Greek"/>
        </w:rPr>
      </w:pPr>
      <w:r w:rsidRPr="00DC03A0">
        <w:rPr>
          <w:rFonts w:ascii="SBL Greek" w:hAnsi="SBL Greek" w:cs="Courier New"/>
        </w:rPr>
        <w:t>He loved his own countrymen, and advanced them to positions of trust and honor; but no discredit is to be attached t</w:t>
      </w:r>
      <w:r w:rsidRPr="00DC03A0">
        <w:rPr>
          <w:rFonts w:ascii="SBL Greek" w:hAnsi="SBL Greek" w:cs="Courier New"/>
        </w:rPr>
        <w:t>o him on this account, for they were loyal to him and not disloyal to England. While his temper was cold, the nobler passions of man were in him deep and strong, and he possessed that stern love of truth, honor, and right that distinguishes a moral hero. F</w:t>
      </w:r>
      <w:r w:rsidRPr="00DC03A0">
        <w:rPr>
          <w:rFonts w:ascii="SBL Greek" w:hAnsi="SBL Greek" w:cs="Courier New"/>
        </w:rPr>
        <w:t xml:space="preserve">ew greater kings have ever ruled in England, but the massacre of the Macdonalds of Glencoe, and his conduct towards the promoters of the Darien scheme are two blots on his reputation which his most thorough- going apologists have been unable to efface. In </w:t>
      </w:r>
      <w:r w:rsidRPr="00DC03A0">
        <w:rPr>
          <w:rFonts w:ascii="SBL Greek" w:hAnsi="SBL Greek" w:cs="Courier New"/>
        </w:rPr>
        <w:t>addition to the above- mentioned services to the English nation it may be mentioned that during his reign the Bank of England was founded, the modern system of finance introduced, ministerial responsibility recognised, and the liberty of the press secured.</w:t>
      </w:r>
      <w:r w:rsidRPr="00DC03A0">
        <w:rPr>
          <w:rFonts w:ascii="SBL Greek" w:hAnsi="SBL Greek" w:cs="Courier New"/>
        </w:rPr>
        <w:t xml:space="preserve"> His manner was wholly Dutch, and even among his own countrymen he was thought blunt. In his theological opinions he was decided but not illiberal. See Trevor, Life and Times of William III (Lond. 1835-36, 2 volumes); Vernon, Court and Times of William III</w:t>
      </w:r>
      <w:r w:rsidRPr="00DC03A0">
        <w:rPr>
          <w:rFonts w:ascii="SBL Greek" w:hAnsi="SBL Greek" w:cs="Courier New"/>
        </w:rPr>
        <w:t xml:space="preserve"> (ibid. 1841, 2 volumes); Macaulay, History of England (1849-55); Ranke, Englische Geschichte vornehmlich im 17. Jahrhundert (1859-67, 6 volumes; Engl. transl. 1875).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Conches[[@Headword:William Of Conches]]</w:t>
      </w:r>
    </w:p>
    <w:p w:rsidR="00000000" w:rsidRPr="00DC03A0" w:rsidRDefault="00DC03A0">
      <w:pPr>
        <w:pStyle w:val="Textebrut"/>
        <w:rPr>
          <w:rFonts w:ascii="SBL Greek" w:hAnsi="SBL Greek"/>
        </w:rPr>
      </w:pPr>
      <w:r w:rsidRPr="00DC03A0">
        <w:rPr>
          <w:rFonts w:ascii="SBL Greek" w:hAnsi="SBL Greek" w:cs="Courier New"/>
        </w:rPr>
        <w:t>             a philosopher of th</w:t>
      </w:r>
      <w:r w:rsidRPr="00DC03A0">
        <w:rPr>
          <w:rFonts w:ascii="SBL Greek" w:hAnsi="SBL Greek" w:cs="Courier New"/>
        </w:rPr>
        <w:t>e 12th century, was a native of Conches, Normandy, and instructed at the cathedral-school of Chartres. William was famous as a grammarian, but took part in theological questions. His work, entitled Philosophia, in which he espoused Abelard's doctrine of th</w:t>
      </w:r>
      <w:r w:rsidRPr="00DC03A0">
        <w:rPr>
          <w:rFonts w:ascii="SBL Greek" w:hAnsi="SBL Greek" w:cs="Courier New"/>
        </w:rPr>
        <w:t>e Trinity, was attacked after his master's condemnation by William of St. Thierry, and the author did not hesitate to recant his errors. William of Conches died in 1154.</w:t>
      </w:r>
    </w:p>
    <w:p w:rsidR="00000000" w:rsidRPr="00DC03A0" w:rsidRDefault="00DC03A0">
      <w:pPr>
        <w:pStyle w:val="Textebrut"/>
        <w:rPr>
          <w:rFonts w:ascii="SBL Greek" w:hAnsi="SBL Greek"/>
        </w:rPr>
      </w:pPr>
      <w:r w:rsidRPr="00DC03A0">
        <w:rPr>
          <w:rFonts w:ascii="SBL Greek" w:hAnsi="SBL Greek" w:cs="Courier New"/>
        </w:rPr>
        <w:t>His Philosophia was published three times, with different titles, and under the name o</w:t>
      </w:r>
      <w:r w:rsidRPr="00DC03A0">
        <w:rPr>
          <w:rFonts w:ascii="SBL Greek" w:hAnsi="SBL Greek" w:cs="Courier New"/>
        </w:rPr>
        <w:t>f three different authors:</w:t>
      </w:r>
    </w:p>
    <w:p w:rsidR="00000000" w:rsidRPr="00DC03A0" w:rsidRDefault="00DC03A0">
      <w:pPr>
        <w:pStyle w:val="Textebrut"/>
        <w:rPr>
          <w:rFonts w:ascii="SBL Greek" w:hAnsi="SBL Greek"/>
        </w:rPr>
      </w:pPr>
      <w:r w:rsidRPr="00DC03A0">
        <w:rPr>
          <w:rFonts w:ascii="SBL Greek" w:hAnsi="SBL Greek" w:cs="Courier New"/>
        </w:rPr>
        <w:t>1. Philosophicarum et Astrono-micarum Institutionum Guilielmi, Hirsangiensis Olim Abbatis, Libri Tres (Basle, 1531);</w:t>
      </w:r>
    </w:p>
    <w:p w:rsidR="00000000" w:rsidRPr="00DC03A0" w:rsidRDefault="00DC03A0">
      <w:pPr>
        <w:pStyle w:val="Textebrut"/>
        <w:rPr>
          <w:rFonts w:ascii="SBL Greek" w:hAnsi="SBL Greek"/>
        </w:rPr>
      </w:pPr>
      <w:r w:rsidRPr="00DC03A0">
        <w:rPr>
          <w:rFonts w:ascii="SBL Greek" w:hAnsi="SBL Greek" w:cs="Courier New"/>
        </w:rPr>
        <w:t xml:space="preserve">2. sive Elementorum Philosophiae Libri IV, in Beda's Opera, 2:311-343 (Basle 1563); 3. De Philosophia Mundi, by </w:t>
      </w:r>
      <w:r w:rsidRPr="00DC03A0">
        <w:rPr>
          <w:rFonts w:ascii="SBL Greek" w:hAnsi="SBL Greek" w:cs="Courier New"/>
        </w:rPr>
        <w:t xml:space="preserve">Honorius of Autun, in the Maxima Bibliotheca Patrum, volume 20 (Lyons, 1667). Another work of William is Dragmaticon, in which he rejects the errors expressed in his Philosophia. The Dragmaticon, too, is extant under at least six different titles. William </w:t>
      </w:r>
      <w:r w:rsidRPr="00DC03A0">
        <w:rPr>
          <w:rFonts w:ascii="SBL Greek" w:hAnsi="SBL Greek" w:cs="Courier New"/>
        </w:rPr>
        <w:t>also wrote a commentary on Boethius's De Consolatione Philosophiae. See Werner, in Sitzungsberichte der philosophisch- historischen Classe der kaiserlichezn Akademie der Wissenschaften in Wien (1873), 75, page 311 sq.; Haureau, in Comptes-Rendus de l'Acade</w:t>
      </w:r>
      <w:r w:rsidRPr="00DC03A0">
        <w:rPr>
          <w:rFonts w:ascii="SBL Greek" w:hAnsi="SBL Greek" w:cs="Courier New"/>
        </w:rPr>
        <w:t xml:space="preserve">mie des Inscriptions et des Belles-Lettres (eod.), 3d series, 1:75 sq.; Prantl, Geschichte der Logik, 2:127; Reginal L. Poole, Illustrations of the History of Mediaeval Thought, and the same in Plitt-Herzog, Real- Encyklop. s.v. (B.P.)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St. Albans[[@Headword:William Of St. Albans]]</w:t>
      </w:r>
    </w:p>
    <w:p w:rsidR="00000000" w:rsidRPr="00DC03A0" w:rsidRDefault="00DC03A0">
      <w:pPr>
        <w:pStyle w:val="Textebrut"/>
        <w:rPr>
          <w:rFonts w:ascii="SBL Greek" w:hAnsi="SBL Greek"/>
        </w:rPr>
      </w:pPr>
      <w:r w:rsidRPr="00DC03A0">
        <w:rPr>
          <w:rFonts w:ascii="SBL Greek" w:hAnsi="SBL Greek" w:cs="Courier New"/>
        </w:rPr>
        <w:t xml:space="preserve">             flourished about 1170, and is known chiefly for a Latin prose life of St. Alban, said to be a translation from an English life of that saint. The work has never been printed, but a copy </w:t>
      </w:r>
      <w:r w:rsidRPr="00DC03A0">
        <w:rPr>
          <w:rFonts w:ascii="SBL Greek" w:hAnsi="SBL Greek" w:cs="Courier New"/>
        </w:rPr>
        <w:t>of the MS. is in the Cottonian Library, and another in the library of Magdalen College, Oxford. See Wright, Biog. Brit. Lit. (Anglo-Norman Period), p. 213.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Aria[[@Headword:William of Aria]]</w:t>
      </w:r>
    </w:p>
    <w:p w:rsidR="00000000" w:rsidRPr="00DC03A0" w:rsidRDefault="00DC03A0">
      <w:pPr>
        <w:pStyle w:val="Textebrut"/>
        <w:rPr>
          <w:rFonts w:ascii="SBL Greek" w:hAnsi="SBL Greek"/>
        </w:rPr>
      </w:pPr>
      <w:r w:rsidRPr="00DC03A0">
        <w:rPr>
          <w:rFonts w:ascii="SBL Greek" w:hAnsi="SBL Greek" w:cs="Courier New"/>
        </w:rPr>
        <w:t>             a goldsmith of Paris, flourished abo</w:t>
      </w:r>
      <w:r w:rsidRPr="00DC03A0">
        <w:rPr>
          <w:rFonts w:ascii="SBL Greek" w:hAnsi="SBL Greek" w:cs="Courier New"/>
        </w:rPr>
        <w:t>ut the beginning of the 13th century. He stood forth as a preacher of the sect of the Holy Ghost, and announced the coming of judgments on a corrupt Church, and the inauguration of a new era in which the Holy Ghost was to permeate all. See Neander, Hist. o</w:t>
      </w:r>
      <w:r w:rsidRPr="00DC03A0">
        <w:rPr>
          <w:rFonts w:ascii="SBL Greek" w:hAnsi="SBL Greek" w:cs="Courier New"/>
        </w:rPr>
        <w:t xml:space="preserve">f the Church, 4:448.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Auvergne[[@Headword:William of Auvergne]]</w:t>
      </w:r>
    </w:p>
    <w:p w:rsidR="00000000" w:rsidRPr="00DC03A0" w:rsidRDefault="00DC03A0">
      <w:pPr>
        <w:pStyle w:val="Textebrut"/>
        <w:rPr>
          <w:rFonts w:ascii="SBL Greek" w:hAnsi="SBL Greek"/>
        </w:rPr>
      </w:pPr>
      <w:r w:rsidRPr="00DC03A0">
        <w:rPr>
          <w:rFonts w:ascii="SBL Greek" w:hAnsi="SBL Greek" w:cs="Courier New"/>
        </w:rPr>
        <w:t xml:space="preserve">             (also called OF PARIS), a French prelate and theologian, was born at Aurillae about the close of the 12th century. He succeeded Barthelemy as bishop of Paris </w:t>
      </w:r>
      <w:r w:rsidRPr="00DC03A0">
        <w:rPr>
          <w:rFonts w:ascii="SBL Greek" w:hAnsi="SBL Greek" w:cs="Courier New"/>
        </w:rPr>
        <w:t>in 1228. He took a large part in the civil affairs of. Louis X. At the same time he too deeply interested himself in the controversies of the day respecting benefices, combating the abuses with great vigor. He also erected several churches and monastic ins</w:t>
      </w:r>
      <w:r w:rsidRPr="00DC03A0">
        <w:rPr>
          <w:rFonts w:ascii="SBL Greek" w:hAnsi="SBL Greek" w:cs="Courier New"/>
        </w:rPr>
        <w:t>titutions. , He died at Paris March 30, 1248. His works, which consist of many mystical treatises, were published by Leferon (Orleans, 1674, 2 vols. fol.). See Hoefer, Nouv. Biog. Géneralé, 22:888.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Auxerre[[@Headword:William of Auxerre]]</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French theologian of the early part of the 13th century, became professor of theology in Paris, where he acquired a great reputation for learning. He died at Rome in 1230, leaving a Summa Theologica, written at Paris about 1216, of which Deni</w:t>
      </w:r>
      <w:r w:rsidRPr="00DC03A0">
        <w:rPr>
          <w:rFonts w:ascii="SBL Greek" w:hAnsi="SBL Greek" w:cs="Courier New"/>
        </w:rPr>
        <w:t>s of Chartreux eventually published an abridgment. See Hoefer, Nouv. Biog. Géneralé, 22:697.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Champeaux[[@Headword:William of Champeaux]]</w:t>
      </w:r>
    </w:p>
    <w:p w:rsidR="00000000" w:rsidRPr="00DC03A0" w:rsidRDefault="00DC03A0">
      <w:pPr>
        <w:pStyle w:val="Textebrut"/>
        <w:rPr>
          <w:rFonts w:ascii="SBL Greek" w:hAnsi="SBL Greek"/>
        </w:rPr>
      </w:pPr>
      <w:r w:rsidRPr="00DC03A0">
        <w:rPr>
          <w:rFonts w:ascii="SBL Greek" w:hAnsi="SBL Greek" w:cs="Courier New"/>
        </w:rPr>
        <w:t>             (Lat. Campellensis), a French scholastic, was born in the village of Champeaux, near Melu</w:t>
      </w:r>
      <w:r w:rsidRPr="00DC03A0">
        <w:rPr>
          <w:rFonts w:ascii="SBL Greek" w:hAnsi="SBL Greek" w:cs="Courier New"/>
        </w:rPr>
        <w:t>n, about the close of the 11th century. He studied at Paris under Anselm of Laon, became archdeacon of Notre Dame, and taught dialectics in the cathedral school for many years. Among his scholars was the famous Abelard, who eventually eclipsed him. In 1105</w:t>
      </w:r>
      <w:r w:rsidRPr="00DC03A0">
        <w:rPr>
          <w:rFonts w:ascii="SBL Greek" w:hAnsi="SBL Greek" w:cs="Courier New"/>
        </w:rPr>
        <w:t xml:space="preserve"> Champeaux retired to a suburb of Paris, and there founded, in 1113, the Abbey of St. Victor. He soon opened a school of philosophy, rhetoric, and theology, and was next raised to the episcopacy of Chalonssur-Marne. He became involved in the papal quarrel </w:t>
      </w:r>
      <w:r w:rsidRPr="00DC03A0">
        <w:rPr>
          <w:rFonts w:ascii="SBL Greek" w:hAnsi="SBL Greek" w:cs="Courier New"/>
        </w:rPr>
        <w:t>of the investitures (q.v.), and died in 1121. His principal published works are two treatises entitled Moralia Abbreviata and De Ofigine Animae, together with a fragment on the eucharist, contained in Mabillon's edition of St. Bernard's Works. For these ph</w:t>
      </w:r>
      <w:r w:rsidRPr="00DC03A0">
        <w:rPr>
          <w:rFonts w:ascii="SBL Greek" w:hAnsi="SBL Greek" w:cs="Courier New"/>
        </w:rPr>
        <w:t>ilosophic speculations. see Hoefer, Nouv. Biog. Géneralé, 9:626.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Corbeuil[[@Headword:William of Corbeuil]]</w:t>
      </w:r>
    </w:p>
    <w:p w:rsidR="00000000" w:rsidRPr="00DC03A0" w:rsidRDefault="00DC03A0">
      <w:pPr>
        <w:pStyle w:val="Textebrut"/>
        <w:rPr>
          <w:rFonts w:ascii="SBL Greek" w:hAnsi="SBL Greek"/>
        </w:rPr>
      </w:pPr>
      <w:r w:rsidRPr="00DC03A0">
        <w:rPr>
          <w:rFonts w:ascii="SBL Greek" w:hAnsi="SBL Greek" w:cs="Courier New"/>
        </w:rPr>
        <w:t xml:space="preserve">             archbishop of Canterbury, is generally supposed to have been a Frenchman. His first appearance in history is as one of </w:t>
      </w:r>
      <w:r w:rsidRPr="00DC03A0">
        <w:rPr>
          <w:rFonts w:ascii="SBL Greek" w:hAnsi="SBL Greek" w:cs="Courier New"/>
        </w:rPr>
        <w:t xml:space="preserve">the clerks of Ralph-Flambard, bishop of Durham. William was selected by the bishop of London to be  prior of St. Osyth. He was consecrated archbishop of the see of Canterbury in 1123. In 1128.he officiated at the coronation of king Stephen. His conduct in </w:t>
      </w:r>
      <w:r w:rsidRPr="00DC03A0">
        <w:rPr>
          <w:rFonts w:ascii="SBL Greek" w:hAnsi="SBL Greek" w:cs="Courier New"/>
        </w:rPr>
        <w:t>so doing has been severely censured. One important event connected with' the history of archbishop William was the completion and consecration of the church commenced by Lanfranc and carried on by Anselm. This occurred May 4,1130. “A dedication so famous,”</w:t>
      </w:r>
      <w:r w:rsidRPr="00DC03A0">
        <w:rPr>
          <w:rFonts w:ascii="SBL Greek" w:hAnsi="SBL Greek" w:cs="Courier New"/>
        </w:rPr>
        <w:t xml:space="preserve"> says Gervas, “was never heard of on earth, since the dedication of the Temple of Solomon.” The archbishop died in 1136. See Hook, Lives of the Archbishops of Canterbury, 2, 302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Malmesbury[[@Headword:William of Malmesbury]]</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SEE MALMESBURY.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Modena[[@Headword:William of Modena]]</w:t>
      </w:r>
    </w:p>
    <w:p w:rsidR="00000000" w:rsidRPr="00DC03A0" w:rsidRDefault="00DC03A0">
      <w:pPr>
        <w:pStyle w:val="Textebrut"/>
        <w:rPr>
          <w:rFonts w:ascii="SBL Greek" w:hAnsi="SBL Greek"/>
        </w:rPr>
      </w:pPr>
      <w:r w:rsidRPr="00DC03A0">
        <w:rPr>
          <w:rFonts w:ascii="SBL Greek" w:hAnsi="SBL Greek" w:cs="Courier New"/>
        </w:rPr>
        <w:t>             a Roman Catholic bishop of the 13th century, was sent by pope Honorius III as a legate to Livonia about 1224. He was of great service to both the natives and their recent</w:t>
      </w:r>
      <w:r w:rsidRPr="00DC03A0">
        <w:rPr>
          <w:rFonts w:ascii="SBL Greek" w:hAnsi="SBL Greek" w:cs="Courier New"/>
        </w:rPr>
        <w:t xml:space="preserve"> conquerors, the Germans, by exhorting the one to bear the yoke in submission, and charging the other to lay on the shoulders of their subjects no intolerable burdens. See Neander, Hist. of the Church, 4:41.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Newbury[[@Headword:William of Newbury]]</w:t>
      </w:r>
    </w:p>
    <w:p w:rsidR="00000000" w:rsidRPr="00DC03A0" w:rsidRDefault="00DC03A0">
      <w:pPr>
        <w:pStyle w:val="Textebrut"/>
        <w:rPr>
          <w:rFonts w:ascii="SBL Greek" w:hAnsi="SBL Greek"/>
        </w:rPr>
      </w:pPr>
      <w:r w:rsidRPr="00DC03A0">
        <w:rPr>
          <w:rFonts w:ascii="SBL Greek" w:hAnsi="SBL Greek" w:cs="Courier New"/>
        </w:rPr>
        <w:t>             (Newburgi, or Newbridge), a canon of the monastery of Newbury, Yorkshire, was born in 1136, probably at Bridlington, Yorkshire, and died in 1208. He left a valuable history of England, extendi</w:t>
      </w:r>
      <w:r w:rsidRPr="00DC03A0">
        <w:rPr>
          <w:rFonts w:ascii="SBL Greek" w:hAnsi="SBL Greek" w:cs="Courier New"/>
        </w:rPr>
        <w:t xml:space="preserve">ng from the Norman Conquest to the year 1197, entitled Gulielmi Neubrigensis Rerumn Anglicaruns Libri V (Antwerp, 1567).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Nogaret[[@Headword:William of Nogaret]]</w:t>
      </w:r>
    </w:p>
    <w:p w:rsidR="00000000" w:rsidRPr="00DC03A0" w:rsidRDefault="00DC03A0">
      <w:pPr>
        <w:pStyle w:val="Textebrut"/>
        <w:rPr>
          <w:rFonts w:ascii="SBL Greek" w:hAnsi="SBL Greek"/>
        </w:rPr>
      </w:pPr>
      <w:r w:rsidRPr="00DC03A0">
        <w:rPr>
          <w:rFonts w:ascii="SBL Greek" w:hAnsi="SBL Greek" w:cs="Courier New"/>
        </w:rPr>
        <w:t>             SEE NOGARET.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Ramsey[[@Headword:William of Ramse</w:t>
      </w:r>
      <w:r w:rsidRPr="00DC03A0">
        <w:rPr>
          <w:rFonts w:ascii="SBL Greek" w:eastAsia="Times New Roman" w:hAnsi="SBL Greek" w:cs="Courier New"/>
        </w:rPr>
        <w:t>y]]</w:t>
      </w:r>
    </w:p>
    <w:p w:rsidR="00000000" w:rsidRPr="00DC03A0" w:rsidRDefault="00DC03A0">
      <w:pPr>
        <w:pStyle w:val="Textebrut"/>
        <w:rPr>
          <w:rFonts w:ascii="SBL Greek" w:hAnsi="SBL Greek"/>
        </w:rPr>
      </w:pPr>
      <w:r w:rsidRPr="00DC03A0">
        <w:rPr>
          <w:rFonts w:ascii="SBL Greek" w:hAnsi="SBL Greek" w:cs="Courier New"/>
        </w:rPr>
        <w:t>             a monk of Croyland, of the time of Richard I, is known as a biographer of English saints, particularly in Chroniques Anglo Normandes. See Wright, Biog. Brit. Lit. (Anglo-Norman Period), p. 424.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Rebrugius[[@Headword:William of Rebrugius]]</w:t>
      </w:r>
    </w:p>
    <w:p w:rsidR="00000000" w:rsidRPr="00DC03A0" w:rsidRDefault="00DC03A0">
      <w:pPr>
        <w:pStyle w:val="Textebrut"/>
        <w:rPr>
          <w:rFonts w:ascii="SBL Greek" w:hAnsi="SBL Greek"/>
        </w:rPr>
      </w:pPr>
      <w:r w:rsidRPr="00DC03A0">
        <w:rPr>
          <w:rFonts w:ascii="SBL Greek" w:hAnsi="SBL Greek" w:cs="Courier New"/>
        </w:rPr>
        <w:t xml:space="preserve">             SEE RUYSBROEK.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St. Amour[[@Headword:William of St. Amour]]</w:t>
      </w:r>
    </w:p>
    <w:p w:rsidR="00000000" w:rsidRPr="00DC03A0" w:rsidRDefault="00DC03A0">
      <w:pPr>
        <w:pStyle w:val="Textebrut"/>
        <w:rPr>
          <w:rFonts w:ascii="SBL Greek" w:hAnsi="SBL Greek"/>
        </w:rPr>
      </w:pPr>
      <w:r w:rsidRPr="00DC03A0">
        <w:rPr>
          <w:rFonts w:ascii="SBL Greek" w:hAnsi="SBL Greek" w:cs="Courier New"/>
        </w:rPr>
        <w:t>             in Burgundy, doctor of the Sorbonne, and a famous defender of the Paris University in the 13th cen</w:t>
      </w:r>
      <w:r w:rsidRPr="00DC03A0">
        <w:rPr>
          <w:rFonts w:ascii="SBL Greek" w:hAnsi="SBL Greek" w:cs="Courier New"/>
        </w:rPr>
        <w:t xml:space="preserve">tury against the mendicant orders, which claimed the right to occupy regular chairs of theology in the university without consenting to be governed by its rules. Pope Innocent IV had seen the necessity of putting down the monks before his death, but under </w:t>
      </w:r>
      <w:r w:rsidRPr="00DC03A0">
        <w:rPr>
          <w:rFonts w:ascii="SBL Greek" w:hAnsi="SBL Greek" w:cs="Courier New"/>
        </w:rPr>
        <w:t>Alexander IV they obtained full control of the university. Under these circumstances, St. Amour attacked them, ridiculing their doctrine that manual labor is criminal, and that prayer will reap greater harvests from the soil than labor. He was summoned bef</w:t>
      </w:r>
      <w:r w:rsidRPr="00DC03A0">
        <w:rPr>
          <w:rFonts w:ascii="SBL Greek" w:hAnsi="SBL Greek" w:cs="Courier New"/>
        </w:rPr>
        <w:t xml:space="preserve">ore the bishop of Paris, but acquitted because his accusers did not appear (1254). Alexander, nevertheless, issued three bulls in behalf of the Dominicans in 1255. </w:t>
      </w:r>
    </w:p>
    <w:p w:rsidR="00000000" w:rsidRPr="00DC03A0" w:rsidRDefault="00DC03A0">
      <w:pPr>
        <w:pStyle w:val="Textebrut"/>
        <w:rPr>
          <w:rFonts w:ascii="SBL Greek" w:hAnsi="SBL Greek"/>
        </w:rPr>
      </w:pPr>
      <w:r w:rsidRPr="00DC03A0">
        <w:rPr>
          <w:rFonts w:ascii="SBL Greek" w:hAnsi="SBL Greek" w:cs="Courier New"/>
        </w:rPr>
        <w:t>In 1256 William published his book De Periculis Novissimoruma Temporum, which, without spec</w:t>
      </w:r>
      <w:r w:rsidRPr="00DC03A0">
        <w:rPr>
          <w:rFonts w:ascii="SBL Greek" w:hAnsi="SBL Greek" w:cs="Courier New"/>
        </w:rPr>
        <w:t>ifying the orders endorsed by the pope, charged monks generally with being ignorant intruders into the pulpit and the teacher's chair, and also self-seeking proselyters, as well as professional beggars, liars, flatterers, and calumniators. It asserted dire</w:t>
      </w:r>
      <w:r w:rsidRPr="00DC03A0">
        <w:rPr>
          <w:rFonts w:ascii="SBL Greek" w:hAnsi="SBL Greek" w:cs="Courier New"/>
        </w:rPr>
        <w:t xml:space="preserve">ctly that perfection consists in labor, in the performing of good works, and not at all in begging. St. Amour achieved great popularity in consequence, and found many imitators among the common people in ridiculing the monks, though the book was condemned </w:t>
      </w:r>
      <w:r w:rsidRPr="00DC03A0">
        <w:rPr>
          <w:rFonts w:ascii="SBL Greek" w:hAnsi="SBL Greek" w:cs="Courier New"/>
        </w:rPr>
        <w:t>by the pope, and its author was banished despite the ingenious defense he interposed at Rome. A French version of the work had already been put into circulation, however, and with such effect that men like Thomas Aquinas and Bonayentura felt constrained to</w:t>
      </w:r>
      <w:r w:rsidRPr="00DC03A0">
        <w:rPr>
          <w:rFonts w:ascii="SBL Greek" w:hAnsi="SBL Greek" w:cs="Courier New"/>
        </w:rPr>
        <w:t xml:space="preserve"> write in defense of mendicancy. The victory achieved over St. Amour enabled the orders to pursue their arbitrary methods without restraint, until the accession of popes Urban IV and Clement IV restored the rules of the university to some degree of honor. </w:t>
      </w:r>
      <w:r w:rsidRPr="00DC03A0">
        <w:rPr>
          <w:rFonts w:ascii="SBL Greek" w:hAnsi="SBL Greek" w:cs="Courier New"/>
        </w:rPr>
        <w:t>St. Amour was thereupon permitted to return, and was not again molested by the Dominicans. His death occurred probably in 1272. See Bulaeus, Hist. Universit. Palis. 3, 260; Dupin, Nouv. Bibl. des  Auteurs Eccl. vol 10; Schröckh, Kirchengesch. 27:458 sq.; H</w:t>
      </w:r>
      <w:r w:rsidRPr="00DC03A0">
        <w:rPr>
          <w:rFonts w:ascii="SBL Greek" w:hAnsi="SBL Greek" w:cs="Courier New"/>
        </w:rPr>
        <w:t>ist. Lit. de la France, vol. 19; Herzog, Real 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St. Thierry[[@Headword:William of St. Thierry]]</w:t>
      </w:r>
    </w:p>
    <w:p w:rsidR="00000000" w:rsidRPr="00DC03A0" w:rsidRDefault="00DC03A0">
      <w:pPr>
        <w:pStyle w:val="Textebrut"/>
        <w:rPr>
          <w:rFonts w:ascii="SBL Greek" w:hAnsi="SBL Greek"/>
        </w:rPr>
      </w:pPr>
      <w:r w:rsidRPr="00DC03A0">
        <w:rPr>
          <w:rFonts w:ascii="SBL Greek" w:hAnsi="SBL Greek" w:cs="Courier New"/>
        </w:rPr>
        <w:t xml:space="preserve">             a Belgian theologian, was born at Liege about the end of the 11th century. He </w:t>
      </w:r>
      <w:r w:rsidRPr="00DC03A0">
        <w:rPr>
          <w:rFonts w:ascii="SBL Greek" w:hAnsi="SBL Greek" w:cs="Courier New"/>
        </w:rPr>
        <w:t>studied in the abbey of St. Nicaise at Rheims, of which he was made prior in 1112, and eight years afterwards he became abbé of St. Thierry in the same vicinity. In 1134 he retired to the monastery of Ligny, and died in 1150. He was a great friend of St. B</w:t>
      </w:r>
      <w:r w:rsidRPr="00DC03A0">
        <w:rPr>
          <w:rFonts w:ascii="SBL Greek" w:hAnsi="SBL Greek" w:cs="Courier New"/>
        </w:rPr>
        <w:t>ernard, an admirer of Abelard. He wrote a number (if doctrinal, practical, and historical discussionsa for which see Hoefer, Noun. Biog. Géneralé, 22, 665.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Tyre[[@Headword:William of Tyre]]</w:t>
      </w:r>
    </w:p>
    <w:p w:rsidR="00000000" w:rsidRPr="00DC03A0" w:rsidRDefault="00DC03A0">
      <w:pPr>
        <w:pStyle w:val="Textebrut"/>
        <w:rPr>
          <w:rFonts w:ascii="SBL Greek" w:hAnsi="SBL Greek"/>
        </w:rPr>
      </w:pPr>
      <w:r w:rsidRPr="00DC03A0">
        <w:rPr>
          <w:rFonts w:ascii="SBL Greek" w:hAnsi="SBL Greek" w:cs="Courier New"/>
        </w:rPr>
        <w:t>             a prominent ecclesiastic and judicio</w:t>
      </w:r>
      <w:r w:rsidRPr="00DC03A0">
        <w:rPr>
          <w:rFonts w:ascii="SBL Greek" w:hAnsi="SBL Greek" w:cs="Courier New"/>
        </w:rPr>
        <w:t xml:space="preserve">us historian, lived in the time of the Crusades. He was born in Syria about A.D. 1130, and reared at Antioch or Jerusalem. About 1160 he visited Italy and France as a student of the liberal arts, and on his return to Jerusalem, after an absence of several </w:t>
      </w:r>
      <w:r w:rsidRPr="00DC03A0">
        <w:rPr>
          <w:rFonts w:ascii="SBL Greek" w:hAnsi="SBL Greek" w:cs="Courier New"/>
        </w:rPr>
        <w:t>years, he became the friend and instructor of king Amalric (reigned 1162- 1173). In 1167 he became archdeacon of Tyre, and in the same year was employed by Amalric to negotiate a league with the emperor Manuel I at Constantinople, with a view to the invasi</w:t>
      </w:r>
      <w:r w:rsidRPr="00DC03A0">
        <w:rPr>
          <w:rFonts w:ascii="SBL Greek" w:hAnsi="SBL Greek" w:cs="Courier New"/>
        </w:rPr>
        <w:t>on of Egypt. Soon afterwards some unpleasantness arose between his archbishop, Frederic of Tyre, and himself, in consequence of which he visited Rome; and immediately after this Amalric gave him charge of the education and training of his son, the prince B</w:t>
      </w:r>
      <w:r w:rsidRPr="00DC03A0">
        <w:rPr>
          <w:rFonts w:ascii="SBL Greek" w:hAnsi="SBL Greek" w:cs="Courier New"/>
        </w:rPr>
        <w:t>aldwin. In the summer of 1170 a terrible earthquake convulsed the East, destroying many ancient towns and numerous lives, and overthrowing several strong towers in Tyre. King Amaltic died July 11, 1173, and his successor, Baldwin, called William to the pos</w:t>
      </w:r>
      <w:r w:rsidRPr="00DC03A0">
        <w:rPr>
          <w:rFonts w:ascii="SBL Greek" w:hAnsi="SBL Greek" w:cs="Courier New"/>
        </w:rPr>
        <w:t xml:space="preserve">t of chancellor; about the same time the archbishop Frederic died, and William was given the vacant see, being the sixth incumbent of that diocese since the founding of the kingdom of Jerusalem. </w:t>
      </w:r>
    </w:p>
    <w:p w:rsidR="00000000" w:rsidRPr="00DC03A0" w:rsidRDefault="00DC03A0">
      <w:pPr>
        <w:pStyle w:val="Textebrut"/>
        <w:rPr>
          <w:rFonts w:ascii="SBL Greek" w:hAnsi="SBL Greek"/>
        </w:rPr>
      </w:pPr>
      <w:r w:rsidRPr="00DC03A0">
        <w:rPr>
          <w:rFonts w:ascii="SBL Greek" w:hAnsi="SBL Greek" w:cs="Courier New"/>
        </w:rPr>
        <w:t>In this capacity he was present, in 1178, at  the third Late</w:t>
      </w:r>
      <w:r w:rsidRPr="00DC03A0">
        <w:rPr>
          <w:rFonts w:ascii="SBL Greek" w:hAnsi="SBL Greek" w:cs="Courier New"/>
        </w:rPr>
        <w:t>ran synod at Rome, and on his return wrote out the decisions of the synod, together with a list of the names and titles of all participants in its business, in a work which he deposited in the archives of the principal church at Tyre. He spent seven months</w:t>
      </w:r>
      <w:r w:rsidRPr="00DC03A0">
        <w:rPr>
          <w:rFonts w:ascii="SBL Greek" w:hAnsi="SBL Greek" w:cs="Courier New"/>
        </w:rPr>
        <w:t xml:space="preserve"> in Constantinople in the transaction of business for his see, then visited Antioch on a mission from the emperor Manuel. and, after an absence from home of one year and ten months, returned to Tyre. So much may be gathered from his own writings, which for</w:t>
      </w:r>
      <w:r w:rsidRPr="00DC03A0">
        <w:rPr>
          <w:rFonts w:ascii="SBL Greek" w:hAnsi="SBL Greek" w:cs="Courier New"/>
        </w:rPr>
        <w:t>m the almost exclusive source for his life. An ancient French writer adds the statement that William was poisoned through the agency of the patriarch of Jerusalem, Heraclius, at Rome, whither he had gone to effect the deposition of that prelate. Another tr</w:t>
      </w:r>
      <w:r w:rsidRPr="00DC03A0">
        <w:rPr>
          <w:rFonts w:ascii="SBL Greek" w:hAnsi="SBL Greek" w:cs="Courier New"/>
        </w:rPr>
        <w:t>adition states instead that William acted as a commissioner to the West after the taking of Jerusalem by Saladin in 1188, and was appointed legate in matters pertaining to crusades by pope Gregory VIII, being present as such at a meeting of Philip Augustus</w:t>
      </w:r>
      <w:r w:rsidRPr="00DC03A0">
        <w:rPr>
          <w:rFonts w:ascii="SBL Greek" w:hAnsi="SBL Greek" w:cs="Courier New"/>
        </w:rPr>
        <w:t xml:space="preserve"> of France and Richard of England, which took place between Gisors and Trie.</w:t>
      </w:r>
    </w:p>
    <w:p w:rsidR="00000000" w:rsidRPr="00DC03A0" w:rsidRDefault="00DC03A0">
      <w:pPr>
        <w:pStyle w:val="Textebrut"/>
        <w:rPr>
          <w:rFonts w:ascii="SBL Greek" w:hAnsi="SBL Greek"/>
        </w:rPr>
      </w:pPr>
      <w:r w:rsidRPr="00DC03A0">
        <w:rPr>
          <w:rFonts w:ascii="SBL Greek" w:hAnsi="SBL Greek" w:cs="Courier New"/>
        </w:rPr>
        <w:t>William of Tyre composed two historical works, one of which contained the history of Eastern princes from Mohammed to his own time, a period of five hundred and seventy years (Ges</w:t>
      </w:r>
      <w:r w:rsidRPr="00DC03A0">
        <w:rPr>
          <w:rFonts w:ascii="SBL Greek" w:hAnsi="SBL Greek" w:cs="Courier New"/>
        </w:rPr>
        <w:t>ta Principium Orientalium). It was based upon Arabic sources which were placed at his disposal by the liberality of king Amaric. This work is no longer extant. The other work contains the history of the Crusades, from A.D. 1100 to 1184, in twenty- three bo</w:t>
      </w:r>
      <w:r w:rsidRPr="00DC03A0">
        <w:rPr>
          <w:rFonts w:ascii="SBL Greek" w:hAnsi="SBL Greek" w:cs="Courier New"/>
        </w:rPr>
        <w:t>oks, the last of which is unfinished (Historia Rerum in Partibus Transmarinis Gestarum a Tempore Mahumeth usque ad A.D. 1184). It, was drawn from documentary sources and from his personal observations and carefully managed inquiries among his contemporarie</w:t>
      </w:r>
      <w:r w:rsidRPr="00DC03A0">
        <w:rPr>
          <w:rFonts w:ascii="SBL Greek" w:hAnsi="SBL Greek" w:cs="Courier New"/>
        </w:rPr>
        <w:t>s. Its learning is very great as respects natural, political, and ecclesiastical conditions in both the East and West, and the literatures of the Arabic, Syriac, Greek, and Latin languages. Its matter also is very full, and its tone, upon the whole, impart</w:t>
      </w:r>
      <w:r w:rsidRPr="00DC03A0">
        <w:rPr>
          <w:rFonts w:ascii="SBL Greek" w:hAnsi="SBL Greek" w:cs="Courier New"/>
        </w:rPr>
        <w:t xml:space="preserve">ial, and little affected by the credulous belief of his age in wonders. Its style, finally, is that of animated description, such as best harmonizes with the portrayal of events in which the military element plays a principal part. </w:t>
      </w:r>
    </w:p>
    <w:p w:rsidR="00000000" w:rsidRPr="00DC03A0" w:rsidRDefault="00DC03A0">
      <w:pPr>
        <w:pStyle w:val="Textebrut"/>
        <w:rPr>
          <w:rFonts w:ascii="SBL Greek" w:hAnsi="SBL Greek"/>
        </w:rPr>
      </w:pPr>
      <w:r w:rsidRPr="00DC03A0">
        <w:rPr>
          <w:rFonts w:ascii="SBL Greek" w:hAnsi="SBL Greek" w:cs="Courier New"/>
        </w:rPr>
        <w:t>It earned for its autho</w:t>
      </w:r>
      <w:r w:rsidRPr="00DC03A0">
        <w:rPr>
          <w:rFonts w:ascii="SBL Greek" w:hAnsi="SBL Greek" w:cs="Courier New"/>
        </w:rPr>
        <w:t>r the reputation of being one of the foremost historical writers of the Middle Ages. The oldest edition of this work extant is that of Basle (1549 fol.; 2d ed. 1560). Other editions are by Bongarsius (1564), in Gesta Dei per Francos, 1:625 sq.; G. du Preau</w:t>
      </w:r>
      <w:r w:rsidRPr="00DC03A0">
        <w:rPr>
          <w:rFonts w:ascii="SBL Greek" w:hAnsi="SBL Greek" w:cs="Courier New"/>
        </w:rPr>
        <w:t xml:space="preserve"> (in French, Paris, 1573 fol.). The continuation of the work to 1285, by an unknown writer, is given in Martene, Thesaur. 5:581. An abridgment is  given in Bernhard, Thesaurus, with continuation, in French, to 1284; in Latin, by the Dominican Pippin (1320)</w:t>
      </w:r>
      <w:r w:rsidRPr="00DC03A0">
        <w:rPr>
          <w:rFonts w:ascii="SBL Greek" w:hAnsi="SBL Greek" w:cs="Courier New"/>
        </w:rPr>
        <w:t>, in Muratori, Thesaurus, 7:657 sq. A German edition was issued in 1844 at Stuttgart, by Kausler, with the title, Gesch. d. Kreuzzuge u. d. Konigreichs Jerusalem. Comp. Bongarsius, Praef.; Vossius, De List. Lat. page 53; Fabricius, Bibl. Lat. Medii AEvi, s</w:t>
      </w:r>
      <w:r w:rsidRPr="00DC03A0">
        <w:rPr>
          <w:rFonts w:ascii="SBL Greek" w:hAnsi="SBL Greek" w:cs="Courier New"/>
        </w:rPr>
        <w:t>.v.; Wahler, Handbuch d. Gesch. d. Literatur (2d ed. Leipsic, 1823), 2:222;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Waynflete[[@Headword:William of Waynflete]]</w:t>
      </w:r>
    </w:p>
    <w:p w:rsidR="00000000" w:rsidRPr="00DC03A0" w:rsidRDefault="00DC03A0">
      <w:pPr>
        <w:pStyle w:val="Textebrut"/>
        <w:rPr>
          <w:rFonts w:ascii="SBL Greek" w:hAnsi="SBL Greek"/>
        </w:rPr>
      </w:pPr>
      <w:r w:rsidRPr="00DC03A0">
        <w:rPr>
          <w:rFonts w:ascii="SBL Greek" w:hAnsi="SBL Greek" w:cs="Courier New"/>
        </w:rPr>
        <w:t>             SEE WAYNFLETE.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Wycumb[[@Headword:William of Wycumb]]</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an English clergyman of the 12th century, became prior of Lathony, and chaplain of Robert de Betun, bishop of Hereford. After the death of that prelate (1149) he wrote a sketch of his life, which is published in Wharton's Anglia Satcrra, 2, 293 sq. Se</w:t>
      </w:r>
      <w:r w:rsidRPr="00DC03A0">
        <w:rPr>
          <w:rFonts w:ascii="SBL Greek" w:hAnsi="SBL Greek" w:cs="Courier New"/>
        </w:rPr>
        <w:t>e Allibone, Dict. of Brit and Amer. Author,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of Wykeham[[@Headword:William of Wykeham]]</w:t>
      </w:r>
    </w:p>
    <w:p w:rsidR="00000000" w:rsidRPr="00DC03A0" w:rsidRDefault="00DC03A0">
      <w:pPr>
        <w:pStyle w:val="Textebrut"/>
        <w:rPr>
          <w:rFonts w:ascii="SBL Greek" w:hAnsi="SBL Greek"/>
        </w:rPr>
      </w:pPr>
      <w:r w:rsidRPr="00DC03A0">
        <w:rPr>
          <w:rFonts w:ascii="SBL Greek" w:hAnsi="SBL Greek" w:cs="Courier New"/>
        </w:rPr>
        <w:t>             SEE WYKEHAM.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 the Trouvere[[@Headword:William the Trouvere]]</w:t>
      </w:r>
    </w:p>
    <w:p w:rsidR="00000000" w:rsidRPr="00DC03A0" w:rsidRDefault="00DC03A0">
      <w:pPr>
        <w:pStyle w:val="Textebrut"/>
        <w:rPr>
          <w:rFonts w:ascii="SBL Greek" w:hAnsi="SBL Greek"/>
        </w:rPr>
      </w:pPr>
      <w:r w:rsidRPr="00DC03A0">
        <w:rPr>
          <w:rFonts w:ascii="SBL Greek" w:hAnsi="SBL Greek" w:cs="Courier New"/>
        </w:rPr>
        <w:t xml:space="preserve">             </w:t>
      </w:r>
      <w:r w:rsidRPr="00DC03A0">
        <w:rPr>
          <w:rFonts w:ascii="SBL Greek" w:hAnsi="SBL Greek" w:cs="Courier New"/>
        </w:rPr>
        <w:t>translated into Anglo-Norman verse accounts of miracles of the Virgin and legends of the saints. See Wright, Biog. Brit. Lit. (Anglo-Norman Period), p. 464.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Williamites[[@Headword:Williamites]]</w:t>
      </w:r>
    </w:p>
    <w:p w:rsidR="00000000" w:rsidRPr="00DC03A0" w:rsidRDefault="00DC03A0">
      <w:pPr>
        <w:pStyle w:val="Textebrut"/>
        <w:rPr>
          <w:rFonts w:ascii="SBL Greek" w:hAnsi="SBL Greek"/>
        </w:rPr>
      </w:pPr>
      <w:r w:rsidRPr="00DC03A0">
        <w:rPr>
          <w:rFonts w:ascii="SBL Greek" w:hAnsi="SBL Greek" w:cs="Courier New"/>
        </w:rPr>
        <w:t xml:space="preserve">             an order of monks deriving their name from </w:t>
      </w:r>
      <w:r w:rsidRPr="00DC03A0">
        <w:rPr>
          <w:rFonts w:ascii="SBL Greek" w:hAnsi="SBL Greek" w:cs="Courier New"/>
        </w:rPr>
        <w:t xml:space="preserve">a hermit, who, after conversion from a licentious life, had made a pilgrimage to Jerusalem by the advice of hermits and pope Eugenius III, and had then, in 1153. established a hermitage in a desert of Tuscany, near Pisa. Disorderly followers destroyed all </w:t>
      </w:r>
      <w:r w:rsidRPr="00DC03A0">
        <w:rPr>
          <w:rFonts w:ascii="SBL Greek" w:hAnsi="SBL Greek" w:cs="Courier New"/>
        </w:rPr>
        <w:t>prospect of retirement here, and he sought a new refuge in the depths of a forest on Monte Pruno. New disciples gathered about him, who, in time, became offended with him and expelled him from their society. He returned to his original retreat on the islan</w:t>
      </w:r>
      <w:r w:rsidRPr="00DC03A0">
        <w:rPr>
          <w:rFonts w:ascii="SBL Greek" w:hAnsi="SBL Greek" w:cs="Courier New"/>
        </w:rPr>
        <w:t xml:space="preserve">d of Lupocavia, but found the community unimproved, and therefore journeyed until he discovered a stony vale containing a cave, in the bishopric of Grosseto, in Siena. Here he settled in 1155 and began all ascetical life, whose rigor was somewhat relieved </w:t>
      </w:r>
      <w:r w:rsidRPr="00DC03A0">
        <w:rPr>
          <w:rFonts w:ascii="SBL Greek" w:hAnsi="SBL Greek" w:cs="Courier New"/>
        </w:rPr>
        <w:t>by the lord of Buriano, who built him a cell. In the following year Albert became his associate, and a year later Rainald arrived, though only in time to assist at the burial of William, who had died February 10, 1157.</w:t>
      </w:r>
    </w:p>
    <w:p w:rsidR="00000000" w:rsidRPr="00DC03A0" w:rsidRDefault="00DC03A0">
      <w:pPr>
        <w:pStyle w:val="Textebrut"/>
        <w:rPr>
          <w:rFonts w:ascii="SBL Greek" w:hAnsi="SBL Greek"/>
        </w:rPr>
      </w:pPr>
      <w:r w:rsidRPr="00DC03A0">
        <w:rPr>
          <w:rFonts w:ascii="SBL Greek" w:hAnsi="SBL Greek" w:cs="Courier New"/>
        </w:rPr>
        <w:t xml:space="preserve">These two men remained at the place, </w:t>
      </w:r>
      <w:r w:rsidRPr="00DC03A0">
        <w:rPr>
          <w:rFonts w:ascii="SBL Greek" w:hAnsi="SBL Greek" w:cs="Courier New"/>
        </w:rPr>
        <w:t>which was at first called Stabulum Rhodis, and afterwards Malavalle, and which became the original of all the congregations of hermits which adopted the name of Williamites. Such congregations extended over the whole of Italy and beyond, to Germany, the Ne</w:t>
      </w:r>
      <w:r w:rsidRPr="00DC03A0">
        <w:rPr>
          <w:rFonts w:ascii="SBL Greek" w:hAnsi="SBL Greek" w:cs="Courier New"/>
        </w:rPr>
        <w:t xml:space="preserve">therlands, and France. The institutions of their founder, together with a description of his life, had been transmitted from Albert. They maintained a perpetual fast. Gregory IX gave them the rule of Benedict, and permitted them to wear shoes. Innocent IV </w:t>
      </w:r>
      <w:r w:rsidRPr="00DC03A0">
        <w:rPr>
          <w:rFonts w:ascii="SBL Greek" w:hAnsi="SBL Greek" w:cs="Courier New"/>
        </w:rPr>
        <w:t>issued a bull in 1248 touching the election of a general prior, and conferring privileges on the order. Alexander IV ordered its incorporation with an order of Augustinian eremites, but recalled his bull of April 13, 1256, in view of the violent protest ra</w:t>
      </w:r>
      <w:r w:rsidRPr="00DC03A0">
        <w:rPr>
          <w:rFonts w:ascii="SBL Greek" w:hAnsi="SBL Greek" w:cs="Courier New"/>
        </w:rPr>
        <w:t>ised against the scheme, though matters had progressed so far as to occasion serious difficulties in the order, which involved the loss of a number of monasteries in 1266. In 1435 the Couficil of Basle confirmed the privileges possessed by the order, which</w:t>
      </w:r>
      <w:r w:rsidRPr="00DC03A0">
        <w:rPr>
          <w:rFonts w:ascii="SBL Greek" w:hAnsi="SBL Greek" w:cs="Courier New"/>
        </w:rPr>
        <w:t xml:space="preserve"> then covered the three provinces of Tuscany, Germany, and Flanders and France. At the  beginning of the 18th century only twelve convents remained to the order, all of which were in Flanders, and by the end of the century they too were extinct. An order o</w:t>
      </w:r>
      <w:r w:rsidRPr="00DC03A0">
        <w:rPr>
          <w:rFonts w:ascii="SBL Greek" w:hAnsi="SBL Greek" w:cs="Courier New"/>
        </w:rPr>
        <w:t>f knights of St. William has been spoken of, but is entirely apocryphal. See Bolland, Acta Sanctorum, February 10, with Henschen's Diss.; and Helyot, Hist. d. Ordres Monast. Relig. et Militaires, 1:250; 3:13; 6:142-152; also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Aaron, D.D[[@Headword:Williams, Aaron, D.D]]</w:t>
      </w:r>
    </w:p>
    <w:p w:rsidR="00000000" w:rsidRPr="00DC03A0" w:rsidRDefault="00DC03A0">
      <w:pPr>
        <w:pStyle w:val="Textebrut"/>
        <w:rPr>
          <w:rFonts w:ascii="SBL Greek" w:hAnsi="SBL Greek"/>
        </w:rPr>
      </w:pPr>
      <w:r w:rsidRPr="00DC03A0">
        <w:rPr>
          <w:rFonts w:ascii="SBL Greek" w:hAnsi="SBL Greek" w:cs="Courier New"/>
        </w:rPr>
        <w:t xml:space="preserve">             a Presbyterian minister, was born at Leetsdale, Pennsylvania, November 20, 1807. He graduated from Jefferson College, and in the first class at the Western </w:t>
      </w:r>
      <w:r w:rsidRPr="00DC03A0">
        <w:rPr>
          <w:rFonts w:ascii="SBL Greek" w:hAnsi="SBL Greek" w:cs="Courier New"/>
        </w:rPr>
        <w:t>Theological Seminary at Allegheny. He served with eminent ability as professor of languages in the Ohio University, and subsequently filled the same chair in his alma mater at Cannonsburg, Pennsylvania, being at the time a member of the Presbytery of Alleg</w:t>
      </w:r>
      <w:r w:rsidRPr="00DC03A0">
        <w:rPr>
          <w:rFonts w:ascii="SBL Greek" w:hAnsi="SBL Greek" w:cs="Courier New"/>
        </w:rPr>
        <w:t>heny. He died at Leetsdale, December 31, 1878. (W.P.S.)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Alvin P., D.D[[@Headword:Williams, Alvin P., D.D]]</w:t>
      </w:r>
    </w:p>
    <w:p w:rsidR="00000000" w:rsidRPr="00DC03A0" w:rsidRDefault="00DC03A0">
      <w:pPr>
        <w:pStyle w:val="Textebrut"/>
        <w:rPr>
          <w:rFonts w:ascii="SBL Greek" w:hAnsi="SBL Greek"/>
        </w:rPr>
      </w:pPr>
      <w:r w:rsidRPr="00DC03A0">
        <w:rPr>
          <w:rFonts w:ascii="SBL Greek" w:hAnsi="SBL Greek" w:cs="Courier New"/>
        </w:rPr>
        <w:t xml:space="preserve">             a Baptist minister, was born in St. Louis County, Missouri, March 13, 1813. At the age of seventeen he was publicly set </w:t>
      </w:r>
      <w:r w:rsidRPr="00DC03A0">
        <w:rPr>
          <w:rFonts w:ascii="SBL Greek" w:hAnsi="SBL Greek" w:cs="Courier New"/>
        </w:rPr>
        <w:t>apart as his father's assistant in the ministry, and afterwards labored as an evangelist. Among his pastorates were Lexington, Miami, Bethel, St. Joseph, and Glasgow, in Missouri. He died at Glasgow, November 9, 1868. He was conspicuous among the most able</w:t>
      </w:r>
      <w:r w:rsidRPr="00DC03A0">
        <w:rPr>
          <w:rFonts w:ascii="SBL Greek" w:hAnsi="SBL Greek" w:cs="Courier New"/>
        </w:rPr>
        <w:t xml:space="preserve"> ministers of his denomination in the South-west. "His sermons, expositions, and essays before the association for twenty-five years mark him as a man of extraordinary ability, a second Andrew Fuller." See Cathcart, Baptist Encyclop. page 1247. (J.C.S.)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Charles P., D.D[[@Headword:Williams, Charles P., D.D]]</w:t>
      </w:r>
    </w:p>
    <w:p w:rsidR="00000000" w:rsidRPr="00DC03A0" w:rsidRDefault="00DC03A0">
      <w:pPr>
        <w:pStyle w:val="Textebrut"/>
        <w:rPr>
          <w:rFonts w:ascii="SBL Greek" w:hAnsi="SBL Greek"/>
        </w:rPr>
      </w:pPr>
      <w:r w:rsidRPr="00DC03A0">
        <w:rPr>
          <w:rFonts w:ascii="SBL Greek" w:hAnsi="SBL Greek" w:cs="Courier New"/>
        </w:rPr>
        <w:t>             a Protestant Episcopal clergyman, was a teacher for many years in a classical school in Philadelphia, Pennsylvania, and died in that city, June 12, 1859, aged sixty-seven yea</w:t>
      </w:r>
      <w:r w:rsidRPr="00DC03A0">
        <w:rPr>
          <w:rFonts w:ascii="SBL Greek" w:hAnsi="SBL Greek" w:cs="Courier New"/>
        </w:rPr>
        <w:t>rs. See Prot. Episc. Almanac, 1860, page 93.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Charles S., D.D[[@Headword:Williams, Charles S., D.D]]</w:t>
      </w:r>
    </w:p>
    <w:p w:rsidR="00000000" w:rsidRPr="00DC03A0" w:rsidRDefault="00DC03A0">
      <w:pPr>
        <w:pStyle w:val="Textebrut"/>
        <w:rPr>
          <w:rFonts w:ascii="SBL Greek" w:hAnsi="SBL Greek"/>
        </w:rPr>
      </w:pPr>
      <w:r w:rsidRPr="00DC03A0">
        <w:rPr>
          <w:rFonts w:ascii="SBL Greek" w:hAnsi="SBL Greek" w:cs="Courier New"/>
        </w:rPr>
        <w:t>             a clergyman of the Protestant Episcopal Church, was born June 11,1791, in the County of Kent, England (where his father, Rev. W</w:t>
      </w:r>
      <w:r w:rsidRPr="00DC03A0">
        <w:rPr>
          <w:rFonts w:ascii="SBL Greek" w:hAnsi="SBL Greek" w:cs="Courier New"/>
        </w:rPr>
        <w:t xml:space="preserve">illiam Williams, was rector of a parish). He entered the army when young, and passed some time in India; on his return from India he joined the Dragoons, and served with them during a part of the Peninsula War. At Toulouse he was severely wounded, and was </w:t>
      </w:r>
      <w:r w:rsidRPr="00DC03A0">
        <w:rPr>
          <w:rFonts w:ascii="SBL Greek" w:hAnsi="SBL Greek" w:cs="Courier New"/>
        </w:rPr>
        <w:t xml:space="preserve">left all night among the dead and dying on the field. He  graduated at St. John's College, Cambridge, and was ordained' in 1820. In 1823 he came to the United States, and became rector of St. John's Church, York, Pa. For about eight years he was president </w:t>
      </w:r>
      <w:r w:rsidRPr="00DC03A0">
        <w:rPr>
          <w:rFonts w:ascii="SBL Greek" w:hAnsi="SBL Greek" w:cs="Courier New"/>
        </w:rPr>
        <w:t>of Baltimore College, having charge, at the same time, of the parish at Elk Ridge. During the last twenty-two years of his life he resided in-Philadelphia, devoting himself to the cause of education, and officiating almost constantly for his brethren of th</w:t>
      </w:r>
      <w:r w:rsidRPr="00DC03A0">
        <w:rPr>
          <w:rFonts w:ascii="SBL Greek" w:hAnsi="SBL Greek" w:cs="Courier New"/>
        </w:rPr>
        <w:t>e clergy. He died there, June 12, 1859. See Amer. Quar. Church Review, 1859, p. 534.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Daniel, D.D[[@Headword:Williams, Daniel, D.D]]</w:t>
      </w:r>
    </w:p>
    <w:p w:rsidR="00000000" w:rsidRPr="00DC03A0" w:rsidRDefault="00DC03A0">
      <w:pPr>
        <w:pStyle w:val="Textebrut"/>
        <w:rPr>
          <w:rFonts w:ascii="SBL Greek" w:hAnsi="SBL Greek"/>
        </w:rPr>
      </w:pPr>
      <w:r w:rsidRPr="00DC03A0">
        <w:rPr>
          <w:rFonts w:ascii="SBL Greek" w:hAnsi="SBL Greek" w:cs="Courier New"/>
        </w:rPr>
        <w:t xml:space="preserve">             an eminent English Presbyterian divine, was born at Wrexham, Denbighshire, in </w:t>
      </w:r>
      <w:r w:rsidRPr="00DC03A0">
        <w:rPr>
          <w:rFonts w:ascii="SBL Greek" w:hAnsi="SBL Greek" w:cs="Courier New"/>
        </w:rPr>
        <w:t>North Wales, about 1644. His early educational advantages seem to have been rather limited, but he was admitted a preacher among the Presbyterians in 1663. To avoid the penalties of the law against Dissenters, he went to Ireland, where he became chaplain t</w:t>
      </w:r>
      <w:r w:rsidRPr="00DC03A0">
        <w:rPr>
          <w:rFonts w:ascii="SBL Greek" w:hAnsi="SBL Greek" w:cs="Courier New"/>
        </w:rPr>
        <w:t>o the countess of Meath. Some time after, he was called to be pastor to a congregation of Dissenters assembling in Wood Street, Dublin, where he continued for nearly twenty years. During the troublous times in the latter end' of the reign of James II, he f</w:t>
      </w:r>
      <w:r w:rsidRPr="00DC03A0">
        <w:rPr>
          <w:rFonts w:ascii="SBL Greek" w:hAnsi="SBL Greek" w:cs="Courier New"/>
        </w:rPr>
        <w:t xml:space="preserve">ound it necessary to' return to London in 1687, where he continued to reside. </w:t>
      </w:r>
    </w:p>
    <w:p w:rsidR="00000000" w:rsidRPr="00DC03A0" w:rsidRDefault="00DC03A0">
      <w:pPr>
        <w:pStyle w:val="Textebrut"/>
        <w:rPr>
          <w:rFonts w:ascii="SBL Greek" w:hAnsi="SBL Greek"/>
        </w:rPr>
      </w:pPr>
      <w:r w:rsidRPr="00DC03A0">
        <w:rPr>
          <w:rFonts w:ascii="SBL Greek" w:hAnsi="SBL Greek" w:cs="Courier New"/>
        </w:rPr>
        <w:t>Her he was often consulted by William III in reference to Irish affairs, and did great service in behalf of many who fled from Ireland — He became pastor of a numerous congregat</w:t>
      </w:r>
      <w:r w:rsidRPr="00DC03A0">
        <w:rPr>
          <w:rFonts w:ascii="SBL Greek" w:hAnsi="SBL Greek" w:cs="Courier New"/>
        </w:rPr>
        <w:t>ion at Hand Alley, Bishopsgate Street, in 1688, and in 1691 succeeded Richard Baxter as preacher of the Merchants'. Lecture at Pinner's Hall, Broad Street. On account of clashings in the lectures, he, with others of the incumbents, withdrew, and establishe</w:t>
      </w:r>
      <w:r w:rsidRPr="00DC03A0">
        <w:rPr>
          <w:rFonts w:ascii="SBL Greek" w:hAnsi="SBL Greek" w:cs="Courier New"/>
        </w:rPr>
        <w:t xml:space="preserve">d another lecture at Salter's Hall, on the same day and hour. This led to a sharp controversy between the two parties, and a great deal of bitter feeling. He died Jan. 26, 1716. </w:t>
      </w:r>
    </w:p>
    <w:p w:rsidR="00000000" w:rsidRPr="00DC03A0" w:rsidRDefault="00DC03A0">
      <w:pPr>
        <w:pStyle w:val="Textebrut"/>
        <w:rPr>
          <w:rFonts w:ascii="SBL Greek" w:hAnsi="SBL Greek"/>
        </w:rPr>
      </w:pPr>
      <w:r w:rsidRPr="00DC03A0">
        <w:rPr>
          <w:rFonts w:ascii="SBL Greek" w:hAnsi="SBL Greek" w:cs="Courier New"/>
        </w:rPr>
        <w:t>The bulk of his estate he bequeathed to a great variety of charities. The mos</w:t>
      </w:r>
      <w:r w:rsidRPr="00DC03A0">
        <w:rPr>
          <w:rFonts w:ascii="SBL Greek" w:hAnsi="SBL Greek" w:cs="Courier New"/>
        </w:rPr>
        <w:t>t important of these charities was the founding of the Red Cross Street Library. He ordered a convenient building to be obtained for the reception of his own library, and the curious collection of Dr. Bates, which he purchased for that purpose. Accordingly</w:t>
      </w:r>
      <w:r w:rsidRPr="00DC03A0">
        <w:rPr>
          <w:rFonts w:ascii="SBL Greek" w:hAnsi="SBL Greek" w:cs="Courier New"/>
        </w:rPr>
        <w:t>, several years after his death, a commodious building was erected (1727) by subscription among the wealthy Dissenters in Red Cross Street, Cripplegate, where the books were deposited, and by subsequent additions the collection has become a considerable on</w:t>
      </w:r>
      <w:r w:rsidRPr="00DC03A0">
        <w:rPr>
          <w:rFonts w:ascii="SBL Greek" w:hAnsi="SBL Greek" w:cs="Courier New"/>
        </w:rPr>
        <w:t>e, containing more than 20,000 volumes. It is also a depository for paintings of Nonconformist ministers, manuscripts, and other matters of curiosity or utility. It is here that the Dissenting ministers  meet for the transaction of all business relating to</w:t>
      </w:r>
      <w:r w:rsidRPr="00DC03A0">
        <w:rPr>
          <w:rFonts w:ascii="SBL Greek" w:hAnsi="SBL Greek" w:cs="Courier New"/>
        </w:rPr>
        <w:t xml:space="preserve"> the general body. Registers of births of the children of Dissenters are also kept here with accuracy, and have been allowed equal validity in courts of law with parish registers. Dr. Williams was the author of, The Vanity of Childhood and Youth; in Severa</w:t>
      </w:r>
      <w:r w:rsidRPr="00DC03A0">
        <w:rPr>
          <w:rFonts w:ascii="SBL Greek" w:hAnsi="SBL Greek" w:cs="Courier New"/>
        </w:rPr>
        <w:t>l Sermons. (1691): -Gospel Truth Stated and Vindicated (1692): — A Defense of Gospel Truth (1693): — Man Made Righteous by Christ's Obedience; Sermons (1694): — Discourses on Several Important Subjects (1738-50): — and Tractatus Selecti, ex Anglicis Latine</w:t>
      </w:r>
      <w:r w:rsidRPr="00DC03A0">
        <w:rPr>
          <w:rFonts w:ascii="SBL Greek" w:hAnsi="SBL Greek" w:cs="Courier New"/>
        </w:rPr>
        <w:t xml:space="preserve"> Versi, et Testamenti sui Jussu Editi (1760).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Eliphalet, D.D[[@Headword:Williams, Eliphalet, D.D]]</w:t>
      </w:r>
    </w:p>
    <w:p w:rsidR="00000000" w:rsidRPr="00DC03A0" w:rsidRDefault="00DC03A0">
      <w:pPr>
        <w:pStyle w:val="Textebrut"/>
        <w:rPr>
          <w:rFonts w:ascii="SBL Greek" w:hAnsi="SBL Greek"/>
        </w:rPr>
      </w:pPr>
      <w:r w:rsidRPr="00DC03A0">
        <w:rPr>
          <w:rFonts w:ascii="SBL Greek" w:hAnsi="SBL Greek" w:cs="Courier New"/>
        </w:rPr>
        <w:t>             a Congregational minister, son of Solomon Williams, D.D., of Lebanon Conn., was born Feb. 21, 1727. He graduated at Yale College</w:t>
      </w:r>
      <w:r w:rsidRPr="00DC03A0">
        <w:rPr>
          <w:rFonts w:ascii="SBL Greek" w:hAnsi="SBL Greek" w:cs="Courier New"/>
        </w:rPr>
        <w:t xml:space="preserve"> in 1743; was ordained minister in East Hartford in March, 1748; and died June 29, 1803. See Sprague, Annals of the Amer. Pulpit, 1, 323.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Griffith, D.D[[@Headword:Williams, Griffith, D.D]]</w:t>
      </w:r>
    </w:p>
    <w:p w:rsidR="00000000" w:rsidRPr="00DC03A0" w:rsidRDefault="00DC03A0">
      <w:pPr>
        <w:pStyle w:val="Textebrut"/>
        <w:rPr>
          <w:rFonts w:ascii="SBL Greek" w:hAnsi="SBL Greek"/>
        </w:rPr>
      </w:pPr>
      <w:r w:rsidRPr="00DC03A0">
        <w:rPr>
          <w:rFonts w:ascii="SBL Greek" w:hAnsi="SBL Greek" w:cs="Courier New"/>
        </w:rPr>
        <w:t>             an English divine, was born at Carnarv</w:t>
      </w:r>
      <w:r w:rsidRPr="00DC03A0">
        <w:rPr>
          <w:rFonts w:ascii="SBL Greek" w:hAnsi="SBL Greek" w:cs="Courier New"/>
        </w:rPr>
        <w:t>on, in North Wales, about 1589. He entered Oxford University in 1603, but two years later entered Jesus College, Cambridge, where he graduated and entered into holy orders. He became curate of Hanwell, Middlesex; rector of Foscot, Buckinghamshire; and lect</w:t>
      </w:r>
      <w:r w:rsidRPr="00DC03A0">
        <w:rPr>
          <w:rFonts w:ascii="SBL Greek" w:hAnsi="SBL Greek" w:cs="Courier New"/>
        </w:rPr>
        <w:t xml:space="preserve">urer of St. Peter's, Cheapside, London; was suspended by the bishop of London in 1615; received the living of Llanllechid, in the diocese of Bangor; became domestic chaplain to the earl of Montgomery, and tutor to his children; was promoted to be chaplain </w:t>
      </w:r>
      <w:r w:rsidRPr="00DC03A0">
        <w:rPr>
          <w:rFonts w:ascii="SBL Greek" w:hAnsi="SBL Greek" w:cs="Courier New"/>
        </w:rPr>
        <w:t>to the king, and prebendary of Westminster; was instituted dean of Bangor, March 28, 1634; was consecrated bishop of Ossory, Ireland, in 1641, but was obliged to fly to England on the breaking-out of the Irish Rebellion, in less than a month after taking p</w:t>
      </w:r>
      <w:r w:rsidRPr="00DC03A0">
        <w:rPr>
          <w:rFonts w:ascii="SBL Greek" w:hAnsi="SBL Greek" w:cs="Courier New"/>
        </w:rPr>
        <w:t>ossession; endured great hardships for many years on account of his attachment to the crown; regained his bishopric at the Restoration and died at Kilkenny, March 29,1672. Among his published works are, The Delights of the Saints (1622):Seven Golden Candle</w:t>
      </w:r>
      <w:r w:rsidRPr="00DC03A0">
        <w:rPr>
          <w:rFonts w:ascii="SBL Greek" w:hAnsi="SBL Greek" w:cs="Courier New"/>
        </w:rPr>
        <w:t>sticks (1627): — 'The True Church (1629): — The Right Way to the Best Religion (1636): — Vindicia Regum (1643): — The Discovery of Mysteries (eod.): — Discourse on the Only Way to Preserve Life (1644): — Jura Majestatis (eod.): — The Great Antichrist Revea</w:t>
      </w:r>
      <w:r w:rsidRPr="00DC03A0">
        <w:rPr>
          <w:rFonts w:ascii="SBL Greek" w:hAnsi="SBL Greek" w:cs="Courier New"/>
        </w:rPr>
        <w:t>led (1660): — Description and Practice of the Four Most Admirable Beasts (1663): — The Persecution of John Bale and of Griffith Williams (1664): — Sermons and  Treatises.(1665). See Chalmers, Biog. Dict. s.v. Williams, John (1), D.D., a distinguished Engli</w:t>
      </w:r>
      <w:r w:rsidRPr="00DC03A0">
        <w:rPr>
          <w:rFonts w:ascii="SBL Greek" w:hAnsi="SBL Greek" w:cs="Courier New"/>
        </w:rPr>
        <w:t>sh prelate, was born at Aber-Conway, Carnarvonshire, Wales, March 25, 1582. He was admitted to St. John's College, Cambridge; in 1598; graduated there in 1602, and was made fellow; took holy orders in 1609, and was appointed to a small living near Bury St.</w:t>
      </w:r>
      <w:r w:rsidRPr="00DC03A0">
        <w:rPr>
          <w:rFonts w:ascii="SBL Greek" w:hAnsi="SBL Greek" w:cs="Courier New"/>
        </w:rPr>
        <w:t xml:space="preserve"> Edmund's, upon the borders of Norfolk; was presented to the rectory of Grafton-Regis, Northamptonshire, in 1611; appointed chaplain to lord Egerton the same year, by whom he was promoted to the rectory of Grafton-Underwood, Northamptonshire; made precento</w:t>
      </w:r>
      <w:r w:rsidRPr="00DC03A0">
        <w:rPr>
          <w:rFonts w:ascii="SBL Greek" w:hAnsi="SBL Greek" w:cs="Courier New"/>
        </w:rPr>
        <w:t>r of Lincoln in 1613; rector of Waldgrave, Northamptonshire, in 1614, and between that year and 1617 was made prebendary and residentiary in the Church of Lincoln, prebendary of Peterborough, of Hereford, and of St. David's, and secured a sinecure in North</w:t>
      </w:r>
      <w:r w:rsidRPr="00DC03A0">
        <w:rPr>
          <w:rFonts w:ascii="SBL Greek" w:hAnsi="SBL Greek" w:cs="Courier New"/>
        </w:rPr>
        <w:t xml:space="preserve"> Wales. On the accession of Francis Bacon as lord-keeper, he was made justice of the peace for Northamptonshire, and chaplain to the king at the same time; became dean of Salisbury in 1619, and of Westminster in 1620; was made lord-keeper of the great seal</w:t>
      </w:r>
      <w:r w:rsidRPr="00DC03A0">
        <w:rPr>
          <w:rFonts w:ascii="SBL Greek" w:hAnsi="SBL Greek" w:cs="Courier New"/>
        </w:rPr>
        <w:t xml:space="preserve"> of England July 10,1621, and in the sane month bishop of Lincoln; was removed from his post as lord-keeper by Charles I in October, 1626; in 1636 convicted of subornation of perjury when tried for betraying the king's secrets, fined £10,000, suspended fro</w:t>
      </w:r>
      <w:r w:rsidRPr="00DC03A0">
        <w:rPr>
          <w:rFonts w:ascii="SBL Greek" w:hAnsi="SBL Greek" w:cs="Courier New"/>
        </w:rPr>
        <w:t>m his offices and imprisoned in the Tower, where he remained three years and six months; was released, and resumed his seat in the House of Lords in 1640, and by command of the king had all the records of proceedings against him cancelled; became archbisho</w:t>
      </w:r>
      <w:r w:rsidRPr="00DC03A0">
        <w:rPr>
          <w:rFonts w:ascii="SBL Greek" w:hAnsi="SBL Greek" w:cs="Courier New"/>
        </w:rPr>
        <w:t xml:space="preserve">p of York in 1641; retired to his estate at Aber-Conway in July, 1642, and fortified Conway Castle for the king. After the death of Charles I, he spent the remainder of his days in sorrow, study, and devotion, and died March 25, 1650. He published several </w:t>
      </w:r>
      <w:r w:rsidRPr="00DC03A0">
        <w:rPr>
          <w:rFonts w:ascii="SBL Greek" w:hAnsi="SBL Greek" w:cs="Courier New"/>
        </w:rPr>
        <w:t>Sermons, and The Holy Table, Name and Thing more Anciently, Properly, and Literally Used under the New Testament than that of Altar (1637).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Isaac[[@Headword:Williams, Isaac]]</w:t>
      </w:r>
    </w:p>
    <w:p w:rsidR="00000000" w:rsidRPr="00DC03A0" w:rsidRDefault="00DC03A0">
      <w:pPr>
        <w:pStyle w:val="Textebrut"/>
        <w:rPr>
          <w:rFonts w:ascii="SBL Greek" w:hAnsi="SBL Greek"/>
        </w:rPr>
      </w:pPr>
      <w:r w:rsidRPr="00DC03A0">
        <w:rPr>
          <w:rFonts w:ascii="SBL Greek" w:hAnsi="SBL Greek" w:cs="Courier New"/>
        </w:rPr>
        <w:t xml:space="preserve">             an English clergyman, was born in Wales in 1802. He </w:t>
      </w:r>
      <w:r w:rsidRPr="00DC03A0">
        <w:rPr>
          <w:rFonts w:ascii="SBL Greek" w:hAnsi="SBL Greek" w:cs="Courier New"/>
        </w:rPr>
        <w:t>graduated from Trinity College, Oxford, in 1826, and became a fellow there in 1832; entered into holy orders in 1831, and was curate of Windrush, St. Mary the Virgin's, Oxford, and Bisley, in succession; wrote tracts Nos. 80, 86, and 87 of the Pusey Tracta</w:t>
      </w:r>
      <w:r w:rsidRPr="00DC03A0">
        <w:rPr>
          <w:rFonts w:ascii="SBL Greek" w:hAnsi="SBL Greek" w:cs="Courier New"/>
        </w:rPr>
        <w:t>rian series; contributed to the Lyra Apostolica, and  spent his later years in retirement at Stinchcombe, Gloucestershire, where he died, May 1, 1865. He was a voluminous writer, and we name the following among his numerous works: The Cathedral; or, The Ca</w:t>
      </w:r>
      <w:r w:rsidRPr="00DC03A0">
        <w:rPr>
          <w:rFonts w:ascii="SBL Greek" w:hAnsi="SBL Greek" w:cs="Courier New"/>
        </w:rPr>
        <w:t>tholic and Apostolic Church of England (1838): — Hymns, translated from the Parsian Breviary (1839): — Thoughts in Past Years (1842): — Harmony and Commentary on the Whole Gospel Narrative (1842-45; new ed. 1869- 70): — The Baptistery; or, The Way to Etern</w:t>
      </w:r>
      <w:r w:rsidRPr="00DC03A0">
        <w:rPr>
          <w:rFonts w:ascii="SBL Greek" w:hAnsi="SBL Greek" w:cs="Courier New"/>
        </w:rPr>
        <w:t>al Life (1842-44): — Christian Scholar (1849): — The Altar; or, Meditations in Verse on the Great Christian Sacrifice (eod.): — The Seven Days; or, The Old and the New Creation (1850): — The Apocalypse, with Notes and Reflections (1852):The Characters of t</w:t>
      </w:r>
      <w:r w:rsidRPr="00DC03A0">
        <w:rPr>
          <w:rFonts w:ascii="SBL Greek" w:hAnsi="SBL Greek" w:cs="Courier New"/>
        </w:rPr>
        <w:t>he Old Testament (1856): — Female Characters of the Holy Scriptures, in a series of sermons (1859): — Beginning of the Book of Genesis (1861): — The Psalms Interpreted of Christ (1864-65).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James Alfred, D.D[[@Headword:Williams, James Alfred</w:t>
      </w:r>
      <w:r w:rsidRPr="00DC03A0">
        <w:rPr>
          <w:rFonts w:ascii="SBL Greek" w:eastAsia="Times New Roman" w:hAnsi="SBL Greek" w:cs="Courier New"/>
        </w:rPr>
        <w:t>, D.D]]</w:t>
      </w:r>
    </w:p>
    <w:p w:rsidR="00000000" w:rsidRPr="00DC03A0" w:rsidRDefault="00DC03A0">
      <w:pPr>
        <w:pStyle w:val="Textebrut"/>
        <w:rPr>
          <w:rFonts w:ascii="SBL Greek" w:hAnsi="SBL Greek"/>
        </w:rPr>
      </w:pPr>
      <w:r w:rsidRPr="00DC03A0">
        <w:rPr>
          <w:rFonts w:ascii="SBL Greek" w:hAnsi="SBL Greek" w:cs="Courier New"/>
        </w:rPr>
        <w:t>             a Protestant Episcopal clergyman, was born at Orange, N.J., September 6, 1809. He graduated from Columbia College in 1831, and from the General Theological Seminary in 1836; became rector of St. Mark's Church, Orange, in 1837, and cont</w:t>
      </w:r>
      <w:r w:rsidRPr="00DC03A0">
        <w:rPr>
          <w:rFonts w:ascii="SBL Greek" w:hAnsi="SBL Greek" w:cs="Courier New"/>
        </w:rPr>
        <w:t>inued there until his death, September 2, 1883. He was president of the standing committee of his diocese for many years.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John (1)[[@Headword:Williams, John (1)]]</w:t>
      </w:r>
    </w:p>
    <w:p w:rsidR="00000000" w:rsidRPr="00DC03A0" w:rsidRDefault="00DC03A0">
      <w:pPr>
        <w:pStyle w:val="Textebrut"/>
        <w:rPr>
          <w:rFonts w:ascii="SBL Greek" w:hAnsi="SBL Greek"/>
        </w:rPr>
      </w:pPr>
      <w:r w:rsidRPr="00DC03A0">
        <w:rPr>
          <w:rFonts w:ascii="SBL Greek" w:hAnsi="SBL Greek" w:cs="Courier New"/>
        </w:rPr>
        <w:t>             an English missionary, called “the Apostle of Polynesia" and "</w:t>
      </w:r>
      <w:r w:rsidRPr="00DC03A0">
        <w:rPr>
          <w:rFonts w:ascii="SBL Greek" w:hAnsi="SBL Greek" w:cs="Courier New"/>
        </w:rPr>
        <w:t>the Martyr of Erromanga," was born at Tottenham, near London, June 29, 1796. At the age of fourteen he was apprenticed to an ironmonger, and acquired a knowledge of mechanism which was afterwards of great service to him. He was ordained in 1816, and sent b</w:t>
      </w:r>
      <w:r w:rsidRPr="00DC03A0">
        <w:rPr>
          <w:rFonts w:ascii="SBL Greek" w:hAnsi="SBL Greek" w:cs="Courier New"/>
        </w:rPr>
        <w:t>y the London Missionary Society to Eimeo, one of the Society Islands, where he learned the language and began to preach to the natives in two months. From Eimeo he soon removed to Huaheine, and afterwards to Raiatea, where lie was eminently successful in i</w:t>
      </w:r>
      <w:r w:rsidRPr="00DC03A0">
        <w:rPr>
          <w:rFonts w:ascii="SBL Greek" w:hAnsi="SBL Greek" w:cs="Courier New"/>
        </w:rPr>
        <w:t>ntroducing Christianity and, at the same time, the arts of civilization. In 1823 he removed to Raratonga, the chief of the Hervey Islands, where he established a mission that was remarkably successful, the population of the entire group having embraced Chr</w:t>
      </w:r>
      <w:r w:rsidRPr="00DC03A0">
        <w:rPr>
          <w:rFonts w:ascii="SBL Greek" w:hAnsi="SBL Greek" w:cs="Courier New"/>
        </w:rPr>
        <w:t xml:space="preserve">istianity under his influence. He employed native teachers, and prepared the New Test. and other books in the Raratongan language. </w:t>
      </w:r>
    </w:p>
    <w:p w:rsidR="00000000" w:rsidRPr="00DC03A0" w:rsidRDefault="00DC03A0">
      <w:pPr>
        <w:pStyle w:val="Textebrut"/>
        <w:rPr>
          <w:rFonts w:ascii="SBL Greek" w:hAnsi="SBL Greek"/>
        </w:rPr>
      </w:pPr>
      <w:r w:rsidRPr="00DC03A0">
        <w:rPr>
          <w:rFonts w:ascii="SBL Greek" w:hAnsi="SBL Greek" w:cs="Courier New"/>
        </w:rPr>
        <w:t>Being in want of a vessel to journey from island to island, he resolved to build one. He made all the necessary tools, and c</w:t>
      </w:r>
      <w:r w:rsidRPr="00DC03A0">
        <w:rPr>
          <w:rFonts w:ascii="SBL Greek" w:hAnsi="SBL Greek" w:cs="Courier New"/>
        </w:rPr>
        <w:t xml:space="preserve">ompleted the vessel, which was sixty feet long by eighteen wide, in about fifteen weeks. The sails were of native matting, the cordage of the bark of the hibiscus, the oakum of cocoa-nut husks and banana stumps. With the aid of this vessel he extended his </w:t>
      </w:r>
      <w:r w:rsidRPr="00DC03A0">
        <w:rPr>
          <w:rFonts w:ascii="SBL Greek" w:hAnsi="SBL Greek" w:cs="Courier New"/>
        </w:rPr>
        <w:t>labors during the next four years as far as the Samoa Islands. In 1834 he returned to England, and remained nearly four years, employing himself in the publication of his Raratongan New Test. (by the Bible Society) and in raising £4000 for the purchase and</w:t>
      </w:r>
      <w:r w:rsidRPr="00DC03A0">
        <w:rPr>
          <w:rFonts w:ascii="SBL Greek" w:hAnsi="SBL Greek" w:cs="Courier New"/>
        </w:rPr>
        <w:t xml:space="preserve"> outfit of a missionary ship for the South  Sea Islands. In 1838 he returned to the scene of his labors, and in the following year visited the New Hebrides for the purpose of planting a mission, but was killed on the shore of the island of Erromanga, and m</w:t>
      </w:r>
      <w:r w:rsidRPr="00DC03A0">
        <w:rPr>
          <w:rFonts w:ascii="SBL Greek" w:hAnsi="SBL Greek" w:cs="Courier New"/>
        </w:rPr>
        <w:t>ost of his body eaten by the savage natives, November 20, 1839. Besides his New Test., above mentioned, he was the author of, A Narrative of Missionary Enterprises in the South Sea Islands (1837): — Missionary's Farewell (1838). See Prout, Life of the Reve</w:t>
      </w:r>
      <w:r w:rsidRPr="00DC03A0">
        <w:rPr>
          <w:rFonts w:ascii="SBL Greek" w:hAnsi="SBL Greek" w:cs="Courier New"/>
        </w:rPr>
        <w:t>rend John Williams, Missionary to Polynesia; Compiled from his Journals, Correspondence, and other Authentic Sources (1843).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John (2)[[@Headword:Williams, John (2)]]</w:t>
      </w:r>
    </w:p>
    <w:p w:rsidR="00000000" w:rsidRPr="00DC03A0" w:rsidRDefault="00DC03A0">
      <w:pPr>
        <w:pStyle w:val="Textebrut"/>
        <w:rPr>
          <w:rFonts w:ascii="SBL Greek" w:hAnsi="SBL Greek"/>
        </w:rPr>
      </w:pPr>
      <w:r w:rsidRPr="00DC03A0">
        <w:rPr>
          <w:rFonts w:ascii="SBL Greek" w:hAnsi="SBL Greek" w:cs="Courier New"/>
        </w:rPr>
        <w:t xml:space="preserve">             </w:t>
      </w:r>
      <w:r w:rsidRPr="00DC03A0">
        <w:rPr>
          <w:rFonts w:ascii="SBL Greek" w:hAnsi="SBL Greek" w:cs="Courier New"/>
        </w:rPr>
        <w:t xml:space="preserve">(called Ab Ithel), a Welsh clergyman, was born at Llangyhafel, Denbighshire, North Wales, in 1811. He graduated from Jesus College, Oxford, in 1834; was ordained in the Established Church, and stationed successively at Llanfor, Nerguis, and Llanymowddwyn; </w:t>
      </w:r>
      <w:r w:rsidRPr="00DC03A0">
        <w:rPr>
          <w:rFonts w:ascii="SBL Greek" w:hAnsi="SBL Greek" w:cs="Courier New"/>
        </w:rPr>
        <w:t>and preferred by the bishop of Bangor to the rectory of Llanenddwyn, Merionethshire, a few months before his death, which occurred August 27, 1861. He published, The Church of England Independent of the Church of Rome in All Ages: — Ecclesiastical Antiquit</w:t>
      </w:r>
      <w:r w:rsidRPr="00DC03A0">
        <w:rPr>
          <w:rFonts w:ascii="SBL Greek" w:hAnsi="SBL Greek" w:cs="Courier New"/>
        </w:rPr>
        <w:t>ies of the Cymry (1844): — Glossary of Terms Used for Articles of British Dress and Armor. (1851): — Ancient Welsh Grammar (1856): — Brut y Twysogion; or, The Chronicle of the Princes (1860): — Barddas, or Bardism: a Collection of Original Documents Illust</w:t>
      </w:r>
      <w:r w:rsidRPr="00DC03A0">
        <w:rPr>
          <w:rFonts w:ascii="SBL Greek" w:hAnsi="SBL Greek" w:cs="Courier New"/>
        </w:rPr>
        <w:t>rative of the Theology, Discipline, and Usages of the Bardo-Druidic System of the Isle of Britain; with Translation and Notes (1862).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John (2), D.D[[@Headword:Williams, John (2), D.D]]</w:t>
      </w:r>
    </w:p>
    <w:p w:rsidR="00000000" w:rsidRPr="00DC03A0" w:rsidRDefault="00DC03A0">
      <w:pPr>
        <w:pStyle w:val="Textebrut"/>
        <w:rPr>
          <w:rFonts w:ascii="SBL Greek" w:hAnsi="SBL Greek"/>
        </w:rPr>
      </w:pPr>
      <w:r w:rsidRPr="00DC03A0">
        <w:rPr>
          <w:rFonts w:ascii="SBL Greek" w:hAnsi="SBL Greek" w:cs="Courier New"/>
        </w:rPr>
        <w:t>             an eminent English divine, was born in Nor</w:t>
      </w:r>
      <w:r w:rsidRPr="00DC03A0">
        <w:rPr>
          <w:rFonts w:ascii="SBL Greek" w:hAnsi="SBL Greek" w:cs="Courier New"/>
        </w:rPr>
        <w:t>thamptonshire in 1634. He entered as a commoner of Magdalen Hall, Oxford, in 651, where he completed his degrees in arts, and was ordained in 1658; was made rector of St. Mildred-in-the-Poultry, London, in 1673; prebendary of Reymere, in St. Paul's, in 168</w:t>
      </w:r>
      <w:r w:rsidRPr="00DC03A0">
        <w:rPr>
          <w:rFonts w:ascii="SBL Greek" w:hAnsi="SBL Greek" w:cs="Courier New"/>
        </w:rPr>
        <w:t xml:space="preserve">3; became chaplain to William and Mary after the Revolution; was preferred to a prebend of Canterbury, and was Consecrated bishop of Chichester in December, 1696, where he died in 1709. He was the author of, Hist. of the Gunpowder Treason (1679): —  Brief </w:t>
      </w:r>
      <w:r w:rsidRPr="00DC03A0">
        <w:rPr>
          <w:rFonts w:ascii="SBL Greek" w:hAnsi="SBL Greek" w:cs="Courier New"/>
        </w:rPr>
        <w:t>Exposition of the Church Catechism 1690): — Twelve Sermons Preached at the Boyle Lectures concerning the Possibility, Necessity, and Certainty of Divine Revelation (1695-96) and other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John (3), LL.D[[@Headword:Williams, John (3), LL.</w:t>
      </w:r>
      <w:r w:rsidRPr="00DC03A0">
        <w:rPr>
          <w:rFonts w:ascii="SBL Greek" w:eastAsia="Times New Roman" w:hAnsi="SBL Greek" w:cs="Courier New"/>
        </w:rPr>
        <w:t>D]]</w:t>
      </w:r>
    </w:p>
    <w:p w:rsidR="00000000" w:rsidRPr="00DC03A0" w:rsidRDefault="00DC03A0">
      <w:pPr>
        <w:pStyle w:val="Textebrut"/>
        <w:rPr>
          <w:rFonts w:ascii="SBL Greek" w:hAnsi="SBL Greek"/>
        </w:rPr>
      </w:pPr>
      <w:r w:rsidRPr="00DC03A0">
        <w:rPr>
          <w:rFonts w:ascii="SBL Greek" w:hAnsi="SBL Greek" w:cs="Courier New"/>
        </w:rPr>
        <w:t>             a Socinian minister, was born at Lampeter, Cardiganshire, Wales, in 1726. He was pastor of a Church at Sydenham, Kent, from 1758 until his death, at Islington, in 1798. He published, A Concordance to the Greek Testament, with the English V</w:t>
      </w:r>
      <w:r w:rsidRPr="00DC03A0">
        <w:rPr>
          <w:rFonts w:ascii="SBL Greek" w:hAnsi="SBL Greek" w:cs="Courier New"/>
        </w:rPr>
        <w:t>ersion- to each; Word, etc. (1767): — Thoughts on Subscription to the-Thirty-nine Articles: — Free Inquiry into the Authenticity of the First and Second Chapters of St. Matthew's Gospel (1771): — Clerical Reform (1792): and other works, including Sermons.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John Aetheruld, D.D[[@Headword:Williams, John Aetheruld, D.D]]</w:t>
      </w:r>
    </w:p>
    <w:p w:rsidR="00000000" w:rsidRPr="00DC03A0" w:rsidRDefault="00DC03A0">
      <w:pPr>
        <w:pStyle w:val="Textebrut"/>
        <w:rPr>
          <w:rFonts w:ascii="SBL Greek" w:hAnsi="SBL Greek"/>
        </w:rPr>
      </w:pPr>
      <w:r w:rsidRPr="00DC03A0">
        <w:rPr>
          <w:rFonts w:ascii="SBL Greek" w:hAnsi="SBL Greek" w:cs="Courier New"/>
        </w:rPr>
        <w:t>             a Canadian Methodist minister, was born at Carmarthen, Wales, December 19, 1817. In 1833 he removed to Canada, and in 1850 entered the ministry of the Methodist Chu</w:t>
      </w:r>
      <w:r w:rsidRPr="00DC03A0">
        <w:rPr>
          <w:rFonts w:ascii="SBL Greek" w:hAnsi="SBL Greek" w:cs="Courier New"/>
        </w:rPr>
        <w:t>rch. In 1874 he was elected president of the London Conference, and fraternal delegate to the Methodist Episcopal Church in 1876. In 1883 he was president of the United General Conference for the Uhioni of the Methodist Churches in Canada. In 1884 he was t</w:t>
      </w:r>
      <w:r w:rsidRPr="00DC03A0">
        <w:rPr>
          <w:rFonts w:ascii="SBL Greek" w:hAnsi="SBL Greek" w:cs="Courier New"/>
        </w:rPr>
        <w:t>he representative of the Methodist Church of Canada at the Centennial Conference in Baltimore. In the following year he was appointed general superintendent of his church. He died December 17, 1890. See Simpson's Cyclopaedia of Methodism,. page 950.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Joshua, D.D[[@Headword:Williams, Joshua, D.D]]</w:t>
      </w:r>
    </w:p>
    <w:p w:rsidR="00000000" w:rsidRPr="00DC03A0" w:rsidRDefault="00DC03A0">
      <w:pPr>
        <w:pStyle w:val="Textebrut"/>
        <w:rPr>
          <w:rFonts w:ascii="SBL Greek" w:hAnsi="SBL Greek"/>
        </w:rPr>
      </w:pPr>
      <w:r w:rsidRPr="00DC03A0">
        <w:rPr>
          <w:rFonts w:ascii="SBL Greek" w:hAnsi="SBL Greek" w:cs="Courier New"/>
        </w:rPr>
        <w:t>             a Presbyterian divine, was born in Chester County, Pa., Aug. 8,1767. He pursued his preparatory studies in Gettysburg; graduated at Dickinson College in 1795; studied theology privately;</w:t>
      </w:r>
      <w:r w:rsidRPr="00DC03A0">
        <w:rPr>
          <w:rFonts w:ascii="SBL Greek" w:hAnsi="SBL Greek" w:cs="Courier New"/>
        </w:rPr>
        <w:t xml:space="preserve"> was licensed to preach by the Presbytery of Carlisle Oct. 4, 1797, and was ordained and installed pastor of the united congregations of Derry and Paxton, Oct 2, 1799. In April, 1802, he became pastor of the Congregation of Big Spring, where he continued t</w:t>
      </w:r>
      <w:r w:rsidRPr="00DC03A0">
        <w:rPr>
          <w:rFonts w:ascii="SBL Greek" w:hAnsi="SBL Greek" w:cs="Courier New"/>
        </w:rPr>
        <w:t>o labor for twenty-seven years; during which period, as appears from his church register, he admitted to communion four hundred and twenty-six persons. In April, 1829, on account of bodily infirmities, he resigned his charge, but continued to preach as his</w:t>
      </w:r>
      <w:r w:rsidRPr="00DC03A0">
        <w:rPr>
          <w:rFonts w:ascii="SBL Greek" w:hAnsi="SBL Greek" w:cs="Courier New"/>
        </w:rPr>
        <w:t xml:space="preserve"> health permitted and opportunity offered until his death, Aug. 21, 1838. Dr. Williams was a man of vigorous and comprehensive mind, learned and able in his profession; as a preacher, sound, evangelical, and instructive. His only publication, besides occas</w:t>
      </w:r>
      <w:r w:rsidRPr="00DC03A0">
        <w:rPr>
          <w:rFonts w:ascii="SBL Greek" w:hAnsi="SBL Greek" w:cs="Courier New"/>
        </w:rPr>
        <w:t>ional contributions to periodicals, was a Sermon on the Sinner's Inability. See Sprague, Annals of the Amer. Pulpit, 4:186; Nevin, Churches of the Valley; Allibone, Dict. of Brit and Amer. Authors, s.v.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Nathan, D.D[[@Headword:Williams, Nathan, D.D]]</w:t>
      </w:r>
    </w:p>
    <w:p w:rsidR="00000000" w:rsidRPr="00DC03A0" w:rsidRDefault="00DC03A0">
      <w:pPr>
        <w:pStyle w:val="Textebrut"/>
        <w:rPr>
          <w:rFonts w:ascii="SBL Greek" w:hAnsi="SBL Greek"/>
        </w:rPr>
      </w:pPr>
      <w:r w:rsidRPr="00DC03A0">
        <w:rPr>
          <w:rFonts w:ascii="SBL Greek" w:hAnsi="SBL Greek" w:cs="Courier New"/>
        </w:rPr>
        <w:t>             a Congregational minister, son of Stephen Williams, D.D., of Longmeadow, Mass., was born Oct. 28,1735. He graduated at Yale College in 1755; was ordained pastor of the Church in Tolland,</w:t>
      </w:r>
      <w:r w:rsidRPr="00DC03A0">
        <w:rPr>
          <w:rFonts w:ascii="SBL Greek" w:hAnsi="SBL Greek" w:cs="Courier New"/>
        </w:rPr>
        <w:t xml:space="preserve"> Conn., April 30, 1760; from 1788 to 1808 was a member of the Corporation of Yale College, and died April 25, 1829. He published, A Dialogue on  Christian Baptism and Discipline (2d ed. 1792). See Sprague, Annals of the Amer. Pulpit, 1, 287.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w:t>
      </w:r>
      <w:r w:rsidRPr="00DC03A0">
        <w:rPr>
          <w:rFonts w:ascii="SBL Greek" w:eastAsia="Times New Roman" w:hAnsi="SBL Greek" w:cs="Courier New"/>
        </w:rPr>
        <w:t>, Peter, D.D[[@Headword:Williams, Peter, D.D]]</w:t>
      </w:r>
    </w:p>
    <w:p w:rsidR="00000000" w:rsidRPr="00DC03A0" w:rsidRDefault="00DC03A0">
      <w:pPr>
        <w:pStyle w:val="Textebrut"/>
        <w:rPr>
          <w:rFonts w:ascii="SBL Greek" w:hAnsi="SBL Greek"/>
        </w:rPr>
      </w:pPr>
      <w:r w:rsidRPr="00DC03A0">
        <w:rPr>
          <w:rFonts w:ascii="SBL Greek" w:hAnsi="SBL Greek" w:cs="Courier New"/>
        </w:rPr>
        <w:t>             an English clergyman, was born during the latter part of the 18th century, and became archdeacon of Merioneth in 1802. He published, A Short Vindications of the Established Church (1803): —First B</w:t>
      </w:r>
      <w:r w:rsidRPr="00DC03A0">
        <w:rPr>
          <w:rFonts w:ascii="SBL Greek" w:hAnsi="SBL Greek" w:cs="Courier New"/>
        </w:rPr>
        <w:t>ook of Homer's Iliad, Translated into Blank Verse (1806): — Remarks on Britain Independent of Commerce (1808): — and Remarks on the Recognition of Each Other in the Future State (1809).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Philip, D.D[[@Headword:Williams, Philip, D.D]]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an English clergyman of the 18th century, became a fellow of St. John's College, Cambridge, in 1730, and was rector of Starston and Barrow. He published a volume of Observations (1733), some controversial works, and a number of Sermons.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w:t>
      </w:r>
      <w:r w:rsidRPr="00DC03A0">
        <w:rPr>
          <w:rFonts w:ascii="SBL Greek" w:eastAsia="Times New Roman" w:hAnsi="SBL Greek" w:cs="Courier New"/>
        </w:rPr>
        <w:t>s, Robert[[@Headword:Williams, Robert]]</w:t>
      </w:r>
    </w:p>
    <w:p w:rsidR="00000000" w:rsidRPr="00DC03A0" w:rsidRDefault="00DC03A0">
      <w:pPr>
        <w:pStyle w:val="Textebrut"/>
        <w:rPr>
          <w:rFonts w:ascii="SBL Greek" w:hAnsi="SBL Greek"/>
        </w:rPr>
      </w:pPr>
      <w:r w:rsidRPr="00DC03A0">
        <w:rPr>
          <w:rFonts w:ascii="SBL Greek" w:hAnsi="SBL Greek" w:cs="Courier New"/>
        </w:rPr>
        <w:t>             was one of the earliest Methodist ministers in America. Previous to his leaving England, Mr. Wesley had given him permission to preach under the direction of the regular ministers. He first labored for a</w:t>
      </w:r>
      <w:r w:rsidRPr="00DC03A0">
        <w:rPr>
          <w:rFonts w:ascii="SBL Greek" w:hAnsi="SBL Greek" w:cs="Courier New"/>
        </w:rPr>
        <w:t xml:space="preserve"> time in New York city. Under date of Nov. 1,1769, Mr. Pilmoor, then in Philadelphia, writes, “Robert Williams called, on his way from New York to Maryland. He came over about business, and being a local preacher in England, Mr. Wesley gave him a license t</w:t>
      </w:r>
      <w:r w:rsidRPr="00DC03A0">
        <w:rPr>
          <w:rFonts w:ascii="SBL Greek" w:hAnsi="SBL Greek" w:cs="Courier New"/>
        </w:rPr>
        <w:t>o preach occasionally under the direction of the regular preachers.” He afterwards speaks of him as “very sincere and zealous.” Williams spent the greater part of his time in Maryland, where he was instrumental in commencing a great work. In 1772 he passed</w:t>
      </w:r>
      <w:r w:rsidRPr="00DC03A0">
        <w:rPr>
          <w:rFonts w:ascii="SBL Greek" w:hAnsi="SBL Greek" w:cs="Courier New"/>
        </w:rPr>
        <w:t xml:space="preserve"> south into Virginia, where his labors were greatly blessed. Early in 1775 he located, and Sept. 26, 1775, he died. Bishop Asbury says of him, “He has been a very useful, laborious man, and thee Lord gave him many souls to his ministry. Perhaps no man in A</w:t>
      </w:r>
      <w:r w:rsidRPr="00DC03A0">
        <w:rPr>
          <w:rFonts w:ascii="SBL Greek" w:hAnsi="SBL Greek" w:cs="Courier New"/>
        </w:rPr>
        <w:t>merica has ministered to awakening so many souls as God has awakened by him.” It has been said of him that he was the first traveling preacher in America that married, located, and died. See Bangs, Hist. of the M. E. Church, 1, 73, 76, 89; Simpson, Cyclop.</w:t>
      </w:r>
      <w:r w:rsidRPr="00DC03A0">
        <w:rPr>
          <w:rFonts w:ascii="SBL Greek" w:hAnsi="SBL Greek" w:cs="Courier New"/>
        </w:rPr>
        <w:t xml:space="preserve"> of Methodism, s.v.; Sprague, Annals of the Amer. Pulpit, 7:11.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Roger[[@Headword:Williams, Roger]]</w:t>
      </w:r>
    </w:p>
    <w:p w:rsidR="00000000" w:rsidRPr="00DC03A0" w:rsidRDefault="00DC03A0">
      <w:pPr>
        <w:pStyle w:val="Textebrut"/>
        <w:rPr>
          <w:rFonts w:ascii="SBL Greek" w:hAnsi="SBL Greek"/>
        </w:rPr>
      </w:pPr>
      <w:r w:rsidRPr="00DC03A0">
        <w:rPr>
          <w:rFonts w:ascii="SBL Greek" w:hAnsi="SBL Greek" w:cs="Courier New"/>
        </w:rPr>
        <w:t>             the founder of the colony of Rhode Island, was born at Conwyl Cayo, Wales, in 1599. In his youth he went to London, and attract</w:t>
      </w:r>
      <w:r w:rsidRPr="00DC03A0">
        <w:rPr>
          <w:rFonts w:ascii="SBL Greek" w:hAnsi="SBL Greek" w:cs="Courier New"/>
        </w:rPr>
        <w:t xml:space="preserve">ed the attention of Sir Edward Coke by his short-hand notes of sermons and speeches in the Star Chamber, and was sent by him to Sutton's Hospital (now the Charterhouse School) in 1621. On April 30,1624, he entered Jesus' College, Oxford, where he obtained </w:t>
      </w:r>
      <w:r w:rsidRPr="00DC03A0">
        <w:rPr>
          <w:rFonts w:ascii="SBL Greek" w:hAnsi="SBL Greek" w:cs="Courier New"/>
        </w:rPr>
        <w:t>an exhibition. According to some authorities, he was admitted to Pembroke College, Cambridge, Jan. 29, 1623, and matriculated pensioner July 7, 1625, graduating A.B. in January, 1627. He studied Latin, Greek, Hebrew, French, and Dutch, and took orders in t</w:t>
      </w:r>
      <w:r w:rsidRPr="00DC03A0">
        <w:rPr>
          <w:rFonts w:ascii="SBL Greek" w:hAnsi="SBL Greek" w:cs="Courier New"/>
        </w:rPr>
        <w:t>he Church of England. He soon, however, became an extreme Puritan, with tendencies towards the views of the Baptists, who were rapidly rising in England at that time. To avoid the persecution then rife in his own country, he immigrated to New England, arri</w:t>
      </w:r>
      <w:r w:rsidRPr="00DC03A0">
        <w:rPr>
          <w:rFonts w:ascii="SBL Greek" w:hAnsi="SBL Greek" w:cs="Courier New"/>
        </w:rPr>
        <w:t xml:space="preserve">ving at Boston Feb. 5, 1631, accompanied- by his wife, Mary. </w:t>
      </w:r>
    </w:p>
    <w:p w:rsidR="00000000" w:rsidRPr="00DC03A0" w:rsidRDefault="00DC03A0">
      <w:pPr>
        <w:pStyle w:val="Textebrut"/>
        <w:rPr>
          <w:rFonts w:ascii="SBL Greek" w:hAnsi="SBL Greek"/>
        </w:rPr>
      </w:pPr>
      <w:r w:rsidRPr="00DC03A0">
        <w:rPr>
          <w:rFonts w:ascii="SBL Greek" w:hAnsi="SBL Greek" w:cs="Courier New"/>
        </w:rPr>
        <w:t>He refused to join the congregation at Boston, because the people would not make public declaration of their repentance for having been in communion with the Church of England. He therefore went</w:t>
      </w:r>
      <w:r w:rsidRPr="00DC03A0">
        <w:rPr>
          <w:rFonts w:ascii="SBL Greek" w:hAnsi="SBL Greek" w:cs="Courier New"/>
        </w:rPr>
        <w:t xml:space="preserve"> to Salem, to become the assistant to pastor Skelton; but the general court remonstrated against his settlement there, on account of his attitude towards the Boston congregation; and, further, that he had declared his opinion that the magistrate might not </w:t>
      </w:r>
      <w:r w:rsidRPr="00DC03A0">
        <w:rPr>
          <w:rFonts w:ascii="SBL Greek" w:hAnsi="SBL Greek" w:cs="Courier New"/>
        </w:rPr>
        <w:t xml:space="preserve">punish Sabbath-breaking and other religious offenses, as belonging to the first table of the law. His ministry at Salem was brief. Before the close of the summer, persecution drove him to Plymouth, where for two years he was assistant to the pastor, Ralph </w:t>
      </w:r>
      <w:r w:rsidRPr="00DC03A0">
        <w:rPr>
          <w:rFonts w:ascii="SBL Greek" w:hAnsi="SBL Greek" w:cs="Courier New"/>
        </w:rPr>
        <w:t>Smith. At the close of this period he was invited to return to Salem as assistant to Skelton, and, after the latter's death, became pastor. In a short time he had very generally indoctrinated the people with his peculiar views. In the autumn of 1635 the ge</w:t>
      </w:r>
      <w:r w:rsidRPr="00DC03A0">
        <w:rPr>
          <w:rFonts w:ascii="SBL Greek" w:hAnsi="SBL Greek" w:cs="Courier New"/>
        </w:rPr>
        <w:t>neral court banished him from the colonly with orders to depart within six weeks, because he had called in question the authority of magistrates in respect to two things-one relating to the right of the king to appropriate and grant the lands of the Indian</w:t>
      </w:r>
      <w:r w:rsidRPr="00DC03A0">
        <w:rPr>
          <w:rFonts w:ascii="SBL Greek" w:hAnsi="SBL Greek" w:cs="Courier New"/>
        </w:rPr>
        <w:t xml:space="preserve">s without purchase, and the other to the right of the civil power to impose faith and worship. </w:t>
      </w:r>
    </w:p>
    <w:p w:rsidR="00000000" w:rsidRPr="00DC03A0" w:rsidRDefault="00DC03A0">
      <w:pPr>
        <w:pStyle w:val="Textebrut"/>
        <w:rPr>
          <w:rFonts w:ascii="SBL Greek" w:hAnsi="SBL Greek"/>
        </w:rPr>
      </w:pPr>
      <w:r w:rsidRPr="00DC03A0">
        <w:rPr>
          <w:rFonts w:ascii="SBL Greek" w:hAnsi="SBL Greek" w:cs="Courier New"/>
        </w:rPr>
        <w:t>On the first of these questions he had written a paper in which he defended the right of the natives to the soil; but on the interference of the court he put in</w:t>
      </w:r>
      <w:r w:rsidRPr="00DC03A0">
        <w:rPr>
          <w:rFonts w:ascii="SBL Greek" w:hAnsi="SBL Greek" w:cs="Courier New"/>
        </w:rPr>
        <w:t xml:space="preserve"> an explanation, and consented to the burning of the MS. when they were somewhat more leniently disposed towards him. But on-the other question he reiterated and amplified his views; and while oppressed by his opponents, frankly declared his opinion  that </w:t>
      </w:r>
      <w:r w:rsidRPr="00DC03A0">
        <w:rPr>
          <w:rFonts w:ascii="SBL Greek" w:hAnsi="SBL Greek" w:cs="Courier New"/>
        </w:rPr>
        <w:t>the magistrate ought not to interfere “even to stop a church from apostasy and heresy,” and that the office of civil magistrate “extends only to the bodies and goods and outward estates of man.” He was the first to assert fully the doctrine of entire liber</w:t>
      </w:r>
      <w:r w:rsidRPr="00DC03A0">
        <w:rPr>
          <w:rFonts w:ascii="SBL Greek" w:hAnsi="SBL Greek" w:cs="Courier New"/>
        </w:rPr>
        <w:t>ty of conscience, the right of every person to worship in what manner he pleased, or to refrain from public worship altogether without interference on the part of the civil magistrate. In reply to the charges against him, and in defense of his views, he pu</w:t>
      </w:r>
      <w:r w:rsidRPr="00DC03A0">
        <w:rPr>
          <w:rFonts w:ascii="SBL Greek" w:hAnsi="SBL Greek" w:cs="Courier New"/>
        </w:rPr>
        <w:t>blished a pamphlet entitled Mr. Cotton's Letter Examined and Answered (printed in 1644). Winter being at hand, the period for his departure was extended until spring; but he persisted in preaching, and the people flocked to hear him. It became generally un</w:t>
      </w:r>
      <w:r w:rsidRPr="00DC03A0">
        <w:rPr>
          <w:rFonts w:ascii="SBL Greek" w:hAnsi="SBL Greek" w:cs="Courier New"/>
        </w:rPr>
        <w:t xml:space="preserve">derstood that many had decided to go with him to found a new colony not far distant, and the court decided to send him at once to England, regarding him as a dangerous person in the colony. </w:t>
      </w:r>
    </w:p>
    <w:p w:rsidR="00000000" w:rsidRPr="00DC03A0" w:rsidRDefault="00DC03A0">
      <w:pPr>
        <w:pStyle w:val="Textebrut"/>
        <w:rPr>
          <w:rFonts w:ascii="SBL Greek" w:hAnsi="SBL Greek"/>
        </w:rPr>
      </w:pPr>
      <w:r w:rsidRPr="00DC03A0">
        <w:rPr>
          <w:rFonts w:ascii="SBL Greek" w:hAnsi="SBL Greek" w:cs="Courier New"/>
        </w:rPr>
        <w:t>A small vessel was dispatched to Salem to convey him away; but he</w:t>
      </w:r>
      <w:r w:rsidRPr="00DC03A0">
        <w:rPr>
          <w:rFonts w:ascii="SBL Greek" w:hAnsi="SBL Greek" w:cs="Courier New"/>
        </w:rPr>
        <w:t xml:space="preserve"> was forewarned, and fled before its arrival. Leaving family and friends in midwinter, he was “for fourteen weeks sorely tossed in a bitter season, not knowing what bread or bed did mean.” But he had learned the Indian language while at Plymouth, and was k</w:t>
      </w:r>
      <w:r w:rsidRPr="00DC03A0">
        <w:rPr>
          <w:rFonts w:ascii="SBL Greek" w:hAnsi="SBL Greek" w:cs="Courier New"/>
        </w:rPr>
        <w:t>indly received and sheltered by the savages. He selected a site for his new colony on the shores of the Narraganset; and, after purchasing lands on the eastern shore of the Seekonk River, and planting his corn, he learned that he was within the limits of t</w:t>
      </w:r>
      <w:r w:rsidRPr="00DC03A0">
        <w:rPr>
          <w:rFonts w:ascii="SBL Greek" w:hAnsi="SBL Greek" w:cs="Courier New"/>
        </w:rPr>
        <w:t>he Plymouth colony. He therefore set out, with five companions, to make new explorations. They proceeded in a canoe to the spot which. Williams fixed upon as his home. He said that he had “made covenant of, peaceable neighborhood with all the sachems and n</w:t>
      </w:r>
      <w:r w:rsidRPr="00DC03A0">
        <w:rPr>
          <w:rFonts w:ascii="SBL Greek" w:hAnsi="SBL Greek" w:cs="Courier New"/>
        </w:rPr>
        <w:t>ations round about;” and having, of a sense of God's merciful providence “to them in their distress, called the place Providence, he “desired it might be for a shelter for persons distressed for conscience.” Here, he was joined by others who sympathized wi</w:t>
      </w:r>
      <w:r w:rsidRPr="00DC03A0">
        <w:rPr>
          <w:rFonts w:ascii="SBL Greek" w:hAnsi="SBL Greek" w:cs="Courier New"/>
        </w:rPr>
        <w:t xml:space="preserve">th his opinions, and even people from England flocked thither in considerable numbers. Roger Williams was the founder, the lawgiver, and the minister of the infant colony, but he did not aim to be its ruler. </w:t>
      </w:r>
    </w:p>
    <w:p w:rsidR="00000000" w:rsidRPr="00DC03A0" w:rsidRDefault="00DC03A0">
      <w:pPr>
        <w:pStyle w:val="Textebrut"/>
        <w:rPr>
          <w:rFonts w:ascii="SBL Greek" w:hAnsi="SBL Greek"/>
        </w:rPr>
      </w:pPr>
      <w:r w:rsidRPr="00DC03A0">
        <w:rPr>
          <w:rFonts w:ascii="SBL Greek" w:hAnsi="SBL Greek" w:cs="Courier New"/>
        </w:rPr>
        <w:t xml:space="preserve">His purpose was to found a commonwealth in the </w:t>
      </w:r>
      <w:r w:rsidRPr="00DC03A0">
        <w:rPr>
          <w:rFonts w:ascii="SBL Greek" w:hAnsi="SBL Greek" w:cs="Courier New"/>
        </w:rPr>
        <w:t>form of a pure democracy, where the will of the majority should govern, but only in civil affairs, leaving matters of conscience to be settled between the individual and his God. The original constitution, which all were required to sign, was in these word</w:t>
      </w:r>
      <w:r w:rsidRPr="00DC03A0">
        <w:rPr>
          <w:rFonts w:ascii="SBL Greek" w:hAnsi="SBL Greek" w:cs="Courier New"/>
        </w:rPr>
        <w:t>s: “We whose names are hereunder, desirous to inhabit the town of Providence, do promise to subject ourselves, in active or passive obedience, to all such orders or agreements as shall be made for the public good of the body, in an orderly way, by the majo</w:t>
      </w:r>
      <w:r w:rsidRPr="00DC03A0">
        <w:rPr>
          <w:rFonts w:ascii="SBL Greek" w:hAnsi="SBL Greek" w:cs="Courier New"/>
        </w:rPr>
        <w:t xml:space="preserve">r consent of the present  inhabitants, masters of families, incorporated together in a town of fellowship, and others whom they shall admit into the same, only in civil things.” With this foundation for a civil government, Williams went on to organize the </w:t>
      </w:r>
      <w:r w:rsidRPr="00DC03A0">
        <w:rPr>
          <w:rFonts w:ascii="SBL Greek" w:hAnsi="SBL Greek" w:cs="Courier New"/>
        </w:rPr>
        <w:t>Church in accordance with his own views. Having adopted the belief in baptism of adults by immersion only, he was baptized by Ezekiel Holliman, a layman, in March, 1639; and then he baptized Holliman and about ten others. He soon entertained doubts as to t</w:t>
      </w:r>
      <w:r w:rsidRPr="00DC03A0">
        <w:rPr>
          <w:rFonts w:ascii="SBL Greek" w:hAnsi="SBL Greek" w:cs="Courier New"/>
        </w:rPr>
        <w:t xml:space="preserve">he validity of the proceeding, and early withdrew from the Church thus organized. The colony remained for some years a pure democracy, transacting its business in town-meetings; but the time was coming for a more systematic organization. </w:t>
      </w:r>
    </w:p>
    <w:p w:rsidR="00000000" w:rsidRPr="00DC03A0" w:rsidRDefault="00DC03A0">
      <w:pPr>
        <w:pStyle w:val="Textebrut"/>
        <w:rPr>
          <w:rFonts w:ascii="SBL Greek" w:hAnsi="SBL Greek"/>
        </w:rPr>
      </w:pPr>
      <w:r w:rsidRPr="00DC03A0">
        <w:rPr>
          <w:rFonts w:ascii="SBL Greek" w:hAnsi="SBL Greek" w:cs="Courier New"/>
        </w:rPr>
        <w:t xml:space="preserve">Accordingly, in </w:t>
      </w:r>
      <w:r w:rsidRPr="00DC03A0">
        <w:rPr>
          <w:rFonts w:ascii="SBL Greek" w:hAnsi="SBL Greek" w:cs="Courier New"/>
        </w:rPr>
        <w:t>1643, Williams was sent to England to procure a charter. He was treated with marked respect by the Parliament, and a charter incorporating the settlers on Narraganset Bay, with “full power and authority to govern themselves,” was granted. Williams returned</w:t>
      </w:r>
      <w:r w:rsidRPr="00DC03A0">
        <w:rPr>
          <w:rFonts w:ascii="SBL Greek" w:hAnsi="SBL Greek" w:cs="Courier New"/>
        </w:rPr>
        <w:t xml:space="preserve"> the following year, and was received in triumph by the inhabitants of Rhode Island. On his voyage to England he had prepared a Key to the Languages of America, including also observations on the manners, habits, laws, and religion of the Indian tribes. Th</w:t>
      </w:r>
      <w:r w:rsidRPr="00DC03A0">
        <w:rPr>
          <w:rFonts w:ascii="SBL Greek" w:hAnsi="SBL Greek" w:cs="Courier New"/>
        </w:rPr>
        <w:t>is work he published in London; and about the same time The Bloudy Tenent of Persecution for Cause of Conscience Discussed in a Conference between Truth and Peace (Lond. 1644; new ed. Providence, 1867). Upon his return to Rhode Island, he refused the offic</w:t>
      </w:r>
      <w:r w:rsidRPr="00DC03A0">
        <w:rPr>
          <w:rFonts w:ascii="SBL Greek" w:hAnsi="SBL Greek" w:cs="Courier New"/>
        </w:rPr>
        <w:t>e of president of the colony; but when the rights granted by the charter were about to be infringed, he was sent to England again in 1651 to secure a confirmation of the rights of the colony, and was entirely successful. While in England the second time he</w:t>
      </w:r>
      <w:r w:rsidRPr="00DC03A0">
        <w:rPr>
          <w:rFonts w:ascii="SBL Greek" w:hAnsi="SBL Greek" w:cs="Courier New"/>
        </w:rPr>
        <w:t xml:space="preserve"> published The Bloudy Tenent yet More Bloudy, by Cotton's Endeavor to Wash it White in the Blood of the LaMabe, etc. (1652): — The Hireling Ministry None of Christ's; or, A Discourse Touching the Propagating the Gospel of Jesus Christ, etc. (eod.): — and E</w:t>
      </w:r>
      <w:r w:rsidRPr="00DC03A0">
        <w:rPr>
          <w:rFonts w:ascii="SBL Greek" w:hAnsi="SBL Greek" w:cs="Courier New"/>
        </w:rPr>
        <w:t>xperiments of Spiritual Life and Health and their Preservatives (eod.). He also engaged in teaching languages by the conversational method, and thus became acquainted with John Milton, Oliver Cromwvell, Sir HenryVane, and other persons of eminence. In 1654</w:t>
      </w:r>
      <w:r w:rsidRPr="00DC03A0">
        <w:rPr>
          <w:rFonts w:ascii="SBL Greek" w:hAnsi="SBL Greek" w:cs="Courier New"/>
        </w:rPr>
        <w:t xml:space="preserve"> he returned to Rhode Island, and was elected president of the colony, which post he held two years and a half. He refused to persecute the Quakers, but met some of their ablest preachers in public debate; and in 1672 published a work in opposition to the </w:t>
      </w:r>
      <w:r w:rsidRPr="00DC03A0">
        <w:rPr>
          <w:rFonts w:ascii="SBL Greek" w:hAnsi="SBL Greek" w:cs="Courier New"/>
        </w:rPr>
        <w:t>sect entitled. George Fox Digged out of his Burrows, or an Offer of Disputation on Fourteen Proposals, made this Last Summer, 1672 (so called), unto G. Fox, then Present in Rhode Island in New England, etc. By his constant friendship  with the Indians he w</w:t>
      </w:r>
      <w:r w:rsidRPr="00DC03A0">
        <w:rPr>
          <w:rFonts w:ascii="SBL Greek" w:hAnsi="SBL Greek" w:cs="Courier New"/>
        </w:rPr>
        <w:t xml:space="preserve">as of great service to the other colonies; but they refused to remove their ban, or to admit Rhode Island into their league. He died in 1683, and was buried in his family burying-ground, near the spot where he landed. Memoirs of the life of Roger Williams </w:t>
      </w:r>
      <w:r w:rsidRPr="00DC03A0">
        <w:rPr>
          <w:rFonts w:ascii="SBL Greek" w:hAnsi="SBL Greek" w:cs="Courier New"/>
        </w:rPr>
        <w:t>have been written by James D. Knowles (Boston, 1833), William Grammell (ibid. 1846), and Romeo Elton (Lond. 1852). His works have been reprinted by the Narragansett Club in 6 vols. folio, (Providence, 1866-75). Among the works not already named -is Letters</w:t>
      </w:r>
      <w:r w:rsidRPr="00DC03A0">
        <w:rPr>
          <w:rFonts w:ascii="SBL Greek" w:hAnsi="SBL Greek" w:cs="Courier New"/>
        </w:rPr>
        <w:t xml:space="preserve"> from Rodger Williams to John Winthrop, and John Winthrop, Jr., Govern-or of Connecticut (Boston; 1863). A tract by Roger Williams, recently discovered, is in the John Carter Brown Library at Providence. See also Dexter, As to Roger Williams and his Banish</w:t>
      </w:r>
      <w:r w:rsidRPr="00DC03A0">
        <w:rPr>
          <w:rFonts w:ascii="SBL Greek" w:hAnsi="SBL Greek" w:cs="Courier New"/>
        </w:rPr>
        <w:t>ment from the Massachusetts Plantation, with a Few Further Words concerning the Baptists, Quakers, and Religious Liberty (ibid. 1876); and Arnold, History of Rhode Island (vol. 1, 1860).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Rowland, D.D[[@Headword:Williams, Rowland, D.D]]</w:t>
      </w:r>
    </w:p>
    <w:p w:rsidR="00000000" w:rsidRPr="00DC03A0" w:rsidRDefault="00DC03A0">
      <w:pPr>
        <w:pStyle w:val="Textebrut"/>
        <w:rPr>
          <w:rFonts w:ascii="SBL Greek" w:hAnsi="SBL Greek"/>
        </w:rPr>
      </w:pPr>
      <w:r w:rsidRPr="00DC03A0">
        <w:rPr>
          <w:rFonts w:ascii="SBL Greek" w:hAnsi="SBL Greek" w:cs="Courier New"/>
        </w:rPr>
        <w:t>             an English clergyman, was born at Halkin, Flintshire, Wales, Aug.:16, 1817. He was educated at Eton and at King's College, Cambridge, where he graduated in 1841; was chosen fellow, and -in 1842 elected tutor of his college; took orders; and be</w:t>
      </w:r>
      <w:r w:rsidRPr="00DC03A0">
        <w:rPr>
          <w:rFonts w:ascii="SBL Greek" w:hAnsi="SBL Greek" w:cs="Courier New"/>
        </w:rPr>
        <w:t>came identified with the reform movement at Cambridge and with the Broad Church movement, which was headed by Arnold and Maurice; became vice-principal and professor, of Hebrew in the Welsh Theological College of St. David's at Lampeter, and chaplain to th</w:t>
      </w:r>
      <w:r w:rsidRPr="00DC03A0">
        <w:rPr>
          <w:rFonts w:ascii="SBL Greek" w:hAnsi="SBL Greek" w:cs="Courier New"/>
        </w:rPr>
        <w:t>e bishop of Llandaff, in 1850; was appointed select preacher to, the University of Cambridge in 1854; became vicar of Broad Chalk, Wiltshire, in 1859; was one of the authors of the famous volume of Essays and Reviews. (1860), for which act he was prosecute</w:t>
      </w:r>
      <w:r w:rsidRPr="00DC03A0">
        <w:rPr>
          <w:rFonts w:ascii="SBL Greek" w:hAnsi="SBL Greek" w:cs="Courier New"/>
        </w:rPr>
        <w:t xml:space="preserve">d in the Court of Arches, and condemned in December, 1862, but obtained a reversal of' the judgment in February, 1864; resigned his professorship, in 1862, and thereafter resided at his vicarage in Broad Chalk, near Salisbury, where he died Jan. 18, 1876. </w:t>
      </w:r>
      <w:r w:rsidRPr="00DC03A0">
        <w:rPr>
          <w:rFonts w:ascii="SBL Greek" w:hAnsi="SBL Greek" w:cs="Courier New"/>
        </w:rPr>
        <w:t>His principal published works are, Lays from the Cimbric Lynre: — Account of St. David's College, Lanpefer: — Rational Godliness (1855): — Christianity and Hinduism (1856): — Christian Freedom in the Council of Jerusalem (1857): The Hebrew Prophets Transla</w:t>
      </w:r>
      <w:r w:rsidRPr="00DC03A0">
        <w:rPr>
          <w:rFonts w:ascii="SBL Greek" w:hAnsi="SBL Greek" w:cs="Courier New"/>
        </w:rPr>
        <w:t xml:space="preserve">ted Afresh (1868-71, 2 vols.): — Broad Chalk Sermon Essays on Nature, Mediation, Atonement, and Absolution (1867): — Owen Glendower, a Dramatic Biography, and Other Poems (187,0): and Psalms and Litanies (1872), edited by his widow, who also published his </w:t>
      </w:r>
      <w:r w:rsidRPr="00DC03A0">
        <w:rPr>
          <w:rFonts w:ascii="SBL Greek" w:hAnsi="SBL Greek" w:cs="Courier New"/>
        </w:rPr>
        <w:t xml:space="preserve">Life and Letters (1874).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Samuel Wells, LL.D[[@Headword:Williams, Samuel Wells, LL.D]]</w:t>
      </w:r>
    </w:p>
    <w:p w:rsidR="00000000" w:rsidRPr="00DC03A0" w:rsidRDefault="00DC03A0">
      <w:pPr>
        <w:pStyle w:val="Textebrut"/>
        <w:rPr>
          <w:rFonts w:ascii="SBL Greek" w:hAnsi="SBL Greek"/>
        </w:rPr>
      </w:pPr>
      <w:r w:rsidRPr="00DC03A0">
        <w:rPr>
          <w:rFonts w:ascii="SBL Greek" w:hAnsi="SBL Greek" w:cs="Courier New"/>
        </w:rPr>
        <w:t xml:space="preserve">             a distinguished Chinese scholar, was born at Utica, N.Y., September 22, 1812. He graduated from the Rensselaer Polytechnic Institute, Troy, </w:t>
      </w:r>
      <w:r w:rsidRPr="00DC03A0">
        <w:rPr>
          <w:rFonts w:ascii="SBL Greek" w:hAnsi="SBL Greek" w:cs="Courier New"/>
        </w:rPr>
        <w:t>learned printing, and in 1833 went to Canton, China, as printer for the American mission, where he assisted in editing The Chinese Repository. In 1837 he visited Japan, learned the language, and translated Matthew and Luke into Japanese. Returning to China</w:t>
      </w:r>
      <w:r w:rsidRPr="00DC03A0">
        <w:rPr>
          <w:rFonts w:ascii="SBL Greek" w:hAnsi="SBL Greek" w:cs="Courier New"/>
        </w:rPr>
        <w:t>, he edited many works; became interpreter to commodore Perry's Japan expedition in 1853, and in 1855 to the United States legation. In 1860 he revisited the United States, and in 1875, after various public services in China, permanently settled in New Hav</w:t>
      </w:r>
      <w:r w:rsidRPr="00DC03A0">
        <w:rPr>
          <w:rFonts w:ascii="SBL Greek" w:hAnsi="SBL Greek" w:cs="Courier New"/>
        </w:rPr>
        <w:t>en, Connecticut, where, he acted as lecturer on Chinese, until his death, February 16, 1884, at which time he was president of the American Bible Society. He is the author of many works on China, especially The Middle Kingdom (N.Y. 1848, 1857).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w:t>
      </w:r>
      <w:r w:rsidRPr="00DC03A0">
        <w:rPr>
          <w:rFonts w:ascii="SBL Greek" w:eastAsia="Times New Roman" w:hAnsi="SBL Greek" w:cs="Courier New"/>
        </w:rPr>
        <w:t>ams, Samuel Wells, LL.D (2)[[@Headword:Williams, Samuel Wells, LL.D (2)]]</w:t>
      </w:r>
    </w:p>
    <w:p w:rsidR="00000000" w:rsidRPr="00DC03A0" w:rsidRDefault="00DC03A0">
      <w:pPr>
        <w:pStyle w:val="Textebrut"/>
        <w:rPr>
          <w:rFonts w:ascii="SBL Greek" w:hAnsi="SBL Greek"/>
        </w:rPr>
      </w:pPr>
      <w:r w:rsidRPr="00DC03A0">
        <w:rPr>
          <w:rFonts w:ascii="SBL Greek" w:hAnsi="SBL Greek" w:cs="Courier New"/>
        </w:rPr>
        <w:t>             a missionary, was born in Utica, N.Y., September 22, 1812. While attending the Rensselaer Polytechnic Institute at Troy, he accepted a proposal to go to China and take c</w:t>
      </w:r>
      <w:r w:rsidRPr="00DC03A0">
        <w:rPr>
          <w:rFonts w:ascii="SBL Greek" w:hAnsi="SBL Greek" w:cs="Courier New"/>
        </w:rPr>
        <w:t>harge of a printing-office recently established there by the American Board of Missions. He arrived at Canton, October 25, 1833, and joined with E.C. Bridgmal as editor of the Chinese Repository, which he both printed and edited until it ceased in 1851. He</w:t>
      </w:r>
      <w:r w:rsidRPr="00DC03A0">
        <w:rPr>
          <w:rFonts w:ascii="SBL Greek" w:hAnsi="SBL Greek" w:cs="Courier New"/>
        </w:rPr>
        <w:t xml:space="preserve"> contributed about one hundred and thirty articles to this magazine. In 1835 he removed his office to Macao, in order to complete the printing of Dr. Medhurst's Hokkeen Dictionary. During the winter of 1837-38 he began to print the Chinese Chrestomathy, to</w:t>
      </w:r>
      <w:r w:rsidRPr="00DC03A0">
        <w:rPr>
          <w:rFonts w:ascii="SBL Greek" w:hAnsi="SBL Greek" w:cs="Courier New"/>
        </w:rPr>
        <w:t xml:space="preserve"> which he  contributed one half, and he also devoted his attention to learning Japanese. In 1844 he returned to the United States, but went to China again in the same year. In 1853-54 he accompanied Commodore M.C. Perrv in two expeditions to Japan, and gav</w:t>
      </w:r>
      <w:r w:rsidRPr="00DC03A0">
        <w:rPr>
          <w:rFonts w:ascii="SBL Greek" w:hAnsi="SBL Greek" w:cs="Courier New"/>
        </w:rPr>
        <w:t>e material aid in concluding the treaty. In 1855 he was appointed secretary and interpreter to the United States legation in China. He resigned his connection with the American Board in 1857. In 1862 he went to Pekin and resided there for several years, co</w:t>
      </w:r>
      <w:r w:rsidRPr="00DC03A0">
        <w:rPr>
          <w:rFonts w:ascii="SBL Greek" w:hAnsi="SBL Greek" w:cs="Courier New"/>
        </w:rPr>
        <w:t xml:space="preserve">mpleting here, besides his official duties, A Syllabic Dictionary of the Chinese Language. In order to superintend the printing personally, he spent the year 1873 at Shanghai, where it was stereotyped and published. His health being broken, he returned to </w:t>
      </w:r>
      <w:r w:rsidRPr="00DC03A0">
        <w:rPr>
          <w:rFonts w:ascii="SBL Greek" w:hAnsi="SBL Greek" w:cs="Courier New"/>
        </w:rPr>
        <w:t>the United States in 1875, but went back to China in 1876 to close up his affairs there. During his service he had acted as charge d'affaires nine times, which amounted to about five years of service as acting minister. In 1877 he was appointed professor o</w:t>
      </w:r>
      <w:r w:rsidRPr="00DC03A0">
        <w:rPr>
          <w:rFonts w:ascii="SBL Greek" w:hAnsi="SBL Greek" w:cs="Courier New"/>
        </w:rPr>
        <w:t>f Chinese in Yale College. In 1881 he was elected president of the American Bible Society, and in the same year president of the American Oriental Society. He died February 16, 1884. Outside of his philological work he published the Middle Kingdom (2 volum</w:t>
      </w:r>
      <w:r w:rsidRPr="00DC03A0">
        <w:rPr>
          <w:rFonts w:ascii="SBL Greek" w:hAnsi="SBL Greek" w:cs="Courier New"/>
        </w:rPr>
        <w:t>es 1883). See his Life and Letters, by his son (N.Y. 1888).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Samuel, LL.D[[@Headword:Williams, Samuel, LL.D]]</w:t>
      </w:r>
    </w:p>
    <w:p w:rsidR="00000000" w:rsidRPr="00DC03A0" w:rsidRDefault="00DC03A0">
      <w:pPr>
        <w:pStyle w:val="Textebrut"/>
        <w:rPr>
          <w:rFonts w:ascii="SBL Greek" w:hAnsi="SBL Greek"/>
        </w:rPr>
      </w:pPr>
      <w:r w:rsidRPr="00DC03A0">
        <w:rPr>
          <w:rFonts w:ascii="SBL Greek" w:hAnsi="SBL Greek" w:cs="Courier New"/>
        </w:rPr>
        <w:t xml:space="preserve">             a Congregational minister, son of Reverend Warham Williams of Waltham, Massachusetts, was born there, April 23, 1743. </w:t>
      </w:r>
      <w:r w:rsidRPr="00DC03A0">
        <w:rPr>
          <w:rFonts w:ascii="SBL Greek" w:hAnsi="SBL Greek" w:cs="Courier New"/>
        </w:rPr>
        <w:t>He graduated from Harvard College in 1761; was selected by professor Winthrop to accompany him, the same year, to Newfoundland, to observe the transit of Venus taught school at Waltham, and pursued his theological studies; was licensed to preach October 11</w:t>
      </w:r>
      <w:r w:rsidRPr="00DC03A0">
        <w:rPr>
          <w:rFonts w:ascii="SBL Greek" w:hAnsi="SBL Greek" w:cs="Courier New"/>
        </w:rPr>
        <w:t>, 1763; preached at Concord and Bradford, Mass., and was ordained in the latter place November 20, 1765. In May 1780, he was installed in the Hollis professorship of mathematics and natural philosophy in Harvard College. He was a member of the Meteorologic</w:t>
      </w:r>
      <w:r w:rsidRPr="00DC03A0">
        <w:rPr>
          <w:rFonts w:ascii="SBL Greek" w:hAnsi="SBL Greek" w:cs="Courier New"/>
        </w:rPr>
        <w:t xml:space="preserve">al Society of Mannheim, Germany, and of the Philosophical Society of Philadelphia; also of the Academy of Arts and Sciences in Massachusetts. </w:t>
      </w:r>
    </w:p>
    <w:p w:rsidR="00000000" w:rsidRPr="00DC03A0" w:rsidRDefault="00DC03A0">
      <w:pPr>
        <w:pStyle w:val="Textebrut"/>
        <w:rPr>
          <w:rFonts w:ascii="SBL Greek" w:hAnsi="SBL Greek"/>
        </w:rPr>
      </w:pPr>
      <w:r w:rsidRPr="00DC03A0">
        <w:rPr>
          <w:rFonts w:ascii="SBL Greek" w:hAnsi="SBL Greek" w:cs="Courier New"/>
        </w:rPr>
        <w:t>In 1786 he went to Penobscot Bay to observe a total  eclipse of the sun, in a galley fitted out by the General Co</w:t>
      </w:r>
      <w:r w:rsidRPr="00DC03A0">
        <w:rPr>
          <w:rFonts w:ascii="SBL Greek" w:hAnsi="SBL Greek" w:cs="Courier New"/>
        </w:rPr>
        <w:t>urt of Massachusetts. The same year the government of Massachusetts appointed him to assist in running the line of jurisdiction between that state and New York. He resigned his professorship in 1788, and removed to Rutland, Vermont, preaching there as a st</w:t>
      </w:r>
      <w:r w:rsidRPr="00DC03A0">
        <w:rPr>
          <w:rFonts w:ascii="SBL Greek" w:hAnsi="SBL Greek" w:cs="Courier New"/>
        </w:rPr>
        <w:t>ated supply from January 1789, to October 1795. Subsequently he preached at Burlington more than two years. He died at Rutland, January 2, 1817. In 1794 he published The Natural and Civil History of Vermont (8vo). which was republished in two volumes in 18</w:t>
      </w:r>
      <w:r w:rsidRPr="00DC03A0">
        <w:rPr>
          <w:rFonts w:ascii="SBL Greek" w:hAnsi="SBL Greek" w:cs="Courier New"/>
        </w:rPr>
        <w:t>09. In 1805 governor Tickenor appointed him to ascertain the boundary of the state of Vermont. A course of lectures was delivered by him in the University of Vermont soon after its establishment. Many MSS. on astronomical, philosophical, and mathematical s</w:t>
      </w:r>
      <w:r w:rsidRPr="00DC03A0">
        <w:rPr>
          <w:rFonts w:ascii="SBL Greek" w:hAnsi="SBL Greek" w:cs="Courier New"/>
        </w:rPr>
        <w:t>ubjects of great value are among his literary remains. See Sprague, Annals of the Amer. Pulpit, 1:595.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Solomon, D.D[[@Headword:Williams, Solomon, D.D]]</w:t>
      </w:r>
    </w:p>
    <w:p w:rsidR="00000000" w:rsidRPr="00DC03A0" w:rsidRDefault="00DC03A0">
      <w:pPr>
        <w:pStyle w:val="Textebrut"/>
        <w:rPr>
          <w:rFonts w:ascii="SBL Greek" w:hAnsi="SBL Greek"/>
        </w:rPr>
      </w:pPr>
      <w:r w:rsidRPr="00DC03A0">
        <w:rPr>
          <w:rFonts w:ascii="SBL Greek" w:hAnsi="SBL Greek" w:cs="Courier New"/>
        </w:rPr>
        <w:t>             a Congregational minister, son of the Rev. William Williams, of Hatfield, M</w:t>
      </w:r>
      <w:r w:rsidRPr="00DC03A0">
        <w:rPr>
          <w:rFonts w:ascii="SBL Greek" w:hAnsi="SBL Greek" w:cs="Courier New"/>
        </w:rPr>
        <w:t>ass., was born June 4, 1700. He graduated at Harvard College in 1719, and was ordained pastor of the Church in Lebanon, Conn., Dec. 5, 1722. In 1746 he became involved in a controversy on the nature of justifying faith with the Rev. Andrew Croswell, and in</w:t>
      </w:r>
      <w:r w:rsidRPr="00DC03A0">
        <w:rPr>
          <w:rFonts w:ascii="SBL Greek" w:hAnsi="SBL Greek" w:cs="Courier New"/>
        </w:rPr>
        <w:t xml:space="preserve"> 1751 in another with his cousin, the elder Jonathan Edwards, concerning the Christian sacraments. In the extensive revival of 1740 he showed himself a decided friend to Whitefield, whom he repeatedly welcomed to his pulpit. He died Feb. 29,1776. He publis</w:t>
      </w:r>
      <w:r w:rsidRPr="00DC03A0">
        <w:rPr>
          <w:rFonts w:ascii="SBL Greek" w:hAnsi="SBL Greek" w:cs="Courier New"/>
        </w:rPr>
        <w:t>hed, Substance of Two Discourses on the Occasion of the Death by Drowning of Mr. John Woodward and of the Deliverance of Mr. Samuel Gray (1741): — A Vindication of the Gospel Doctrine of Justification by Faith. (1746), being an answer to the Rev. Andrew Cr</w:t>
      </w:r>
      <w:r w:rsidRPr="00DC03A0">
        <w:rPr>
          <w:rFonts w:ascii="SBL Greek" w:hAnsi="SBL Greek" w:cs="Courier New"/>
        </w:rPr>
        <w:t>oswell's book, “On Justifying Faith”— The True State of the, Question concerning the Qualifications Necessary to Lawful Communion in the Christian Sacraments (1751), being an answer to the Rev. Jonathan Edwards's “Humble Inquiry,” etc., and several occasio</w:t>
      </w:r>
      <w:r w:rsidRPr="00DC03A0">
        <w:rPr>
          <w:rFonts w:ascii="SBL Greek" w:hAnsi="SBL Greek" w:cs="Courier New"/>
        </w:rPr>
        <w:t>nal Sermons. See Sprague, Annals of the Amer. Pulpit, 1, 321.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Stephen (2)[[@Headword:Williams, Stephen (2)]]</w:t>
      </w:r>
    </w:p>
    <w:p w:rsidR="00000000" w:rsidRPr="00DC03A0" w:rsidRDefault="00DC03A0">
      <w:pPr>
        <w:pStyle w:val="Textebrut"/>
        <w:rPr>
          <w:rFonts w:ascii="SBL Greek" w:hAnsi="SBL Greek"/>
        </w:rPr>
      </w:pPr>
      <w:r w:rsidRPr="00DC03A0">
        <w:rPr>
          <w:rFonts w:ascii="SBL Greek" w:hAnsi="SBL Greek" w:cs="Courier New"/>
        </w:rPr>
        <w:t xml:space="preserve">             a Congregational minister, son of the preceding, and father of the Rev. Stephen </w:t>
      </w:r>
      <w:r w:rsidRPr="00DC03A0">
        <w:rPr>
          <w:rFonts w:ascii="SBL Greek" w:hAnsi="SBL Greek" w:cs="Courier New"/>
        </w:rPr>
        <w:t>Williams of Fitzwilliam, N. H., was born at Longmeadow, Mass., Jan. 26,1722. He graduated at Yale College in 1741, studied theology with his father, was ordained first pastor of Woodstock (West) in 1747, and continued in charge until his death, April 20, 1</w:t>
      </w:r>
      <w:r w:rsidRPr="00DC03A0">
        <w:rPr>
          <w:rFonts w:ascii="SBL Greek" w:hAnsi="SBL Greek" w:cs="Courier New"/>
        </w:rPr>
        <w:t>795. He was a good classical scholar, a practical preacher, and much esteemed by his people. See Cong. Quar. 1861, p. 355; Sprague, Annals of the Amer. Pulpit, 1, 287.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Stephen (I), D.D[[@Headword:Williams, Stephen (I), D.D]]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Congregational minister, son of the Rev. John Williams of Deerfield, Mass., was born May 14. 1693. When in his eleventh year, he was taken captive by the Indians, with all his father's family except one brother, and subjected to great suffering on the jour</w:t>
      </w:r>
      <w:r w:rsidRPr="00DC03A0">
        <w:rPr>
          <w:rFonts w:ascii="SBL Greek" w:hAnsi="SBL Greek" w:cs="Courier New"/>
        </w:rPr>
        <w:t>ney to Canada. Having been separated from the rest of the family, he did not meet any of them again for fourteen months. He was released at Quebec through the intercession of friends in New England, and arrived in Boston, Mass., Nov. 21, 1705, nearly twent</w:t>
      </w:r>
      <w:r w:rsidRPr="00DC03A0">
        <w:rPr>
          <w:rFonts w:ascii="SBL Greek" w:hAnsi="SBL Greek" w:cs="Courier New"/>
        </w:rPr>
        <w:t>y-one months from the beginning of his captivity. In 1713 he graduated at Harvard College, and then taught school at Hadley for one year. After preaching at Longmeadow for about two years, he was ordained there Oct. 17, 1716. During three campaigns he serv</w:t>
      </w:r>
      <w:r w:rsidRPr="00DC03A0">
        <w:rPr>
          <w:rFonts w:ascii="SBL Greek" w:hAnsi="SBL Greek" w:cs="Courier New"/>
        </w:rPr>
        <w:t>ed as chaplain in the army at Cape Breton, in 1745, under Sir William Pepperell; went to Lake George in 1755, under Sir William Johnson; and in the year following was under General Winslow. He was an important agent in establishing the mission in 1734 amon</w:t>
      </w:r>
      <w:r w:rsidRPr="00DC03A0">
        <w:rPr>
          <w:rFonts w:ascii="SBL Greek" w:hAnsi="SBL Greek" w:cs="Courier New"/>
        </w:rPr>
        <w:t xml:space="preserve">g the Housatonic Indians in Stockbridge. He died June 10, 1782. His only publication was A Sermon at the Ordination of John Keep (1772). See Sprague, Annals of the Amer. Pulpit, 1, 284.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Thomas, D.D[[@Headword:Williams, Thomas, D.D]]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Methodist Episcopal minister, was born in the city of Durham, England, July 6,1811. He was converted in 1835 graduated at Hoxton in 1840, joined the British Wesleyan Conference and was appointed to Glasgow. Three years later he removed to Edinburg</w:t>
      </w:r>
      <w:r w:rsidRPr="00DC03A0">
        <w:rPr>
          <w:rFonts w:ascii="SBL Greek" w:hAnsi="SBL Greek" w:cs="Courier New"/>
        </w:rPr>
        <w:t>h, where he formed a close friendship with the famous Dr. Chalmers, and from thence he removed to the Stockport North Circuit, where he published his Defense of the British Wesleyan Conference against the Fly-sheets Vindicated. In 1849 lie was appointed to</w:t>
      </w:r>
      <w:r w:rsidRPr="00DC03A0">
        <w:rPr>
          <w:rFonts w:ascii="SBL Greek" w:hAnsi="SBL Greek" w:cs="Courier New"/>
        </w:rPr>
        <w:t xml:space="preserve"> the Leeds First Circuit, where he published his Address to the Methodist societies. In 1852 he was appointed to City Road, London (First Circuit); and in 1854 emigrated to America, joined the Rock River Conference, and .was stationed at Indiana Street Chu</w:t>
      </w:r>
      <w:r w:rsidRPr="00DC03A0">
        <w:rPr>
          <w:rFonts w:ascii="SBL Greek" w:hAnsi="SBL Greek" w:cs="Courier New"/>
        </w:rPr>
        <w:t>rch, Chicago, where he continued three years. Mr. Williams was ‘transferred in 1858 to the Missouri Conference, and was appointed pastor of Ebenezer Church, St. Louis. On the death of the president of the University of Missouri, at Jefferson City, Mr. Will</w:t>
      </w:r>
      <w:r w:rsidRPr="00DC03A0">
        <w:rPr>
          <w:rFonts w:ascii="SBL Greek" w:hAnsi="SBL Greek" w:cs="Courier New"/>
        </w:rPr>
        <w:t>iams was elected to fill the vacancy. Failing health in 1861 caused him to travel East for its restoration. He stopped at Saratoga, and there died the same year. See Minutes of Annual Conferences, 1862, p. 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William[[@Headword:Williams, Wi</w:t>
      </w:r>
      <w:r w:rsidRPr="00DC03A0">
        <w:rPr>
          <w:rFonts w:ascii="SBL Greek" w:eastAsia="Times New Roman" w:hAnsi="SBL Greek" w:cs="Courier New"/>
        </w:rPr>
        <w:t>lliam]]</w:t>
      </w:r>
    </w:p>
    <w:p w:rsidR="00000000" w:rsidRPr="00DC03A0" w:rsidRDefault="00DC03A0">
      <w:pPr>
        <w:pStyle w:val="Textebrut"/>
        <w:rPr>
          <w:rFonts w:ascii="SBL Greek" w:hAnsi="SBL Greek"/>
        </w:rPr>
      </w:pPr>
      <w:r w:rsidRPr="00DC03A0">
        <w:rPr>
          <w:rFonts w:ascii="SBL Greek" w:hAnsi="SBL Greek" w:cs="Courier New"/>
        </w:rPr>
        <w:t>             called the “Watts of Wales,” was born in 1717, in the parish of Llanfair- ary-Bryn, Carmarthenshire, Wales. His conversion he traced to the preaching of Howel Harris. He left the Established Church at the age of thirty-two, and connect</w:t>
      </w:r>
      <w:r w:rsidRPr="00DC03A0">
        <w:rPr>
          <w:rFonts w:ascii="SBL Greek" w:hAnsi="SBL Greek" w:cs="Courier New"/>
        </w:rPr>
        <w:t xml:space="preserve">ed himself with the Methodists, among whom he was recognized as one of their most popular preachers. Gifted with poetical talents of a high order, like Charles Wesley, he consecrated his genius to the cause of his Master. He published the following works: </w:t>
      </w:r>
      <w:r w:rsidRPr="00DC03A0">
        <w:rPr>
          <w:rFonts w:ascii="SBL Greek" w:hAnsi="SBL Greek" w:cs="Courier New"/>
        </w:rPr>
        <w:t>Alleluia (Bristol, 174547, 6 pts.): — The Sea of Glass: — Visible  Farewell: — Welcome to Invisible Things: — and An Elegy on Whitefield, dedicated to the countess of Huntingdon. His death occurred in 1791. Mir. Williams was the author of the hymn “O'er th</w:t>
      </w:r>
      <w:r w:rsidRPr="00DC03A0">
        <w:rPr>
          <w:rFonts w:ascii="SBL Greek" w:hAnsi="SBL Greek" w:cs="Courier New"/>
        </w:rPr>
        <w:t>e gloomy hills of darkness,' etc. His best-known hymn--one that is found in so many collections of hymns-is that commencing with the words “Guide me, O thou great Jehovah.” The history of this hymn is thus given: Lady. Huntingdon having read one of William</w:t>
      </w:r>
      <w:r w:rsidRPr="00DC03A0">
        <w:rPr>
          <w:rFonts w:ascii="SBL Greek" w:hAnsi="SBL Greek" w:cs="Courier New"/>
        </w:rPr>
        <w:t>s's books with much spiritual satisfaction, persuaded him to prepare a collection of hymns, to be called the Gloria in Excelsis, for especial use in Mr. Whitefield's Orphans House in America. In this collection appeared the original stanzas of “Guide me, O</w:t>
      </w:r>
      <w:r w:rsidRPr="00DC03A0">
        <w:rPr>
          <w:rFonts w:ascii="SBL Greek" w:hAnsi="SBL Greek" w:cs="Courier New"/>
        </w:rPr>
        <w:t xml:space="preserve"> thou great Jehovah.” In 1774, two years after its publication in the Gloria in Excelsis, it was republished in England in Mr. Whitefield's collections of hymns. Its rendering from the Welsh into English is attributed to W. Evans, who gives a translation s</w:t>
      </w:r>
      <w:r w:rsidRPr="00DC03A0">
        <w:rPr>
          <w:rFonts w:ascii="SBL Greek" w:hAnsi="SBL Greek" w:cs="Courier New"/>
        </w:rPr>
        <w:t>imilar to that found in the present collections of hymns. The hymn was taken up by the Calvinist Methodists, embodying, as it did, a metrical prayer for God's overcoming strength and victorious deliverance in life's hours of discipline and trial, expressed</w:t>
      </w:r>
      <w:r w:rsidRPr="00DC03A0">
        <w:rPr>
          <w:rFonts w:ascii="SBL Greek" w:hAnsi="SBL Greek" w:cs="Courier New"/>
        </w:rPr>
        <w:t xml:space="preserve"> in truly majestic language, in harmony with a firm religious resilience and trust, and a lofty experimental faith. It immediately became popular among all denominations of Christians, holding a place in the affections of the Church with Robinson's “Come, </w:t>
      </w:r>
      <w:r w:rsidRPr="00DC03A0">
        <w:rPr>
          <w:rFonts w:ascii="SBL Greek" w:hAnsi="SBL Greek" w:cs="Courier New"/>
        </w:rPr>
        <w:t>thou Fount of every blessing.” The fourth verse is usually omitted:</w:t>
      </w:r>
    </w:p>
    <w:p w:rsidR="00000000" w:rsidRPr="00DC03A0" w:rsidRDefault="00DC03A0">
      <w:pPr>
        <w:pStyle w:val="Textebrut"/>
        <w:rPr>
          <w:rFonts w:ascii="SBL Greek" w:hAnsi="SBL Greek"/>
        </w:rPr>
      </w:pPr>
      <w:r w:rsidRPr="00DC03A0">
        <w:rPr>
          <w:rFonts w:ascii="SBL Greek" w:hAnsi="SBL Greek" w:cs="Courier New"/>
        </w:rPr>
        <w:t>“Musing on my habitation,</w:t>
      </w:r>
    </w:p>
    <w:p w:rsidR="00000000" w:rsidRPr="00DC03A0" w:rsidRDefault="00DC03A0">
      <w:pPr>
        <w:pStyle w:val="Textebrut"/>
        <w:rPr>
          <w:rFonts w:ascii="SBL Greek" w:hAnsi="SBL Greek"/>
        </w:rPr>
      </w:pPr>
      <w:r w:rsidRPr="00DC03A0">
        <w:rPr>
          <w:rFonts w:ascii="SBL Greek" w:hAnsi="SBL Greek" w:cs="Courier New"/>
        </w:rPr>
        <w:t> Musing on my heavenly home,</w:t>
      </w:r>
    </w:p>
    <w:p w:rsidR="00000000" w:rsidRPr="00DC03A0" w:rsidRDefault="00DC03A0">
      <w:pPr>
        <w:pStyle w:val="Textebrut"/>
        <w:rPr>
          <w:rFonts w:ascii="SBL Greek" w:hAnsi="SBL Greek"/>
        </w:rPr>
      </w:pPr>
      <w:r w:rsidRPr="00DC03A0">
        <w:rPr>
          <w:rFonts w:ascii="SBL Greek" w:hAnsi="SBL Greek" w:cs="Courier New"/>
        </w:rPr>
        <w:t> Fills my heart with holy longing—</w:t>
      </w:r>
    </w:p>
    <w:p w:rsidR="00000000" w:rsidRPr="00DC03A0" w:rsidRDefault="00DC03A0">
      <w:pPr>
        <w:pStyle w:val="Textebrut"/>
        <w:rPr>
          <w:rFonts w:ascii="SBL Greek" w:hAnsi="SBL Greek"/>
        </w:rPr>
      </w:pPr>
      <w:r w:rsidRPr="00DC03A0">
        <w:rPr>
          <w:rFonts w:ascii="SBL Greek" w:hAnsi="SBL Greek" w:cs="Courier New"/>
        </w:rPr>
        <w:t xml:space="preserve"> Come, Lord Jesus, quickly come. </w:t>
      </w:r>
    </w:p>
    <w:p w:rsidR="00000000" w:rsidRPr="00DC03A0" w:rsidRDefault="00DC03A0">
      <w:pPr>
        <w:pStyle w:val="Textebrut"/>
        <w:rPr>
          <w:rFonts w:ascii="SBL Greek" w:hAnsi="SBL Greek"/>
        </w:rPr>
      </w:pPr>
      <w:r w:rsidRPr="00DC03A0">
        <w:rPr>
          <w:rFonts w:ascii="SBL Greek" w:hAnsi="SBL Greek" w:cs="Courier New"/>
        </w:rPr>
        <w:t xml:space="preserve">Vanity is all I see, Lord, </w:t>
      </w:r>
    </w:p>
    <w:p w:rsidR="00000000" w:rsidRPr="00DC03A0" w:rsidRDefault="00DC03A0">
      <w:pPr>
        <w:pStyle w:val="Textebrut"/>
        <w:rPr>
          <w:rFonts w:ascii="SBL Greek" w:hAnsi="SBL Greek"/>
        </w:rPr>
      </w:pPr>
      <w:r w:rsidRPr="00DC03A0">
        <w:rPr>
          <w:rFonts w:ascii="SBL Greek" w:hAnsi="SBL Greek" w:cs="Courier New"/>
        </w:rPr>
        <w:t>I long to be with thee.”</w:t>
      </w:r>
    </w:p>
    <w:p w:rsidR="00000000" w:rsidRPr="00DC03A0" w:rsidRDefault="00DC03A0">
      <w:pPr>
        <w:pStyle w:val="Textebrut"/>
        <w:rPr>
          <w:rFonts w:ascii="SBL Greek" w:hAnsi="SBL Greek"/>
        </w:rPr>
      </w:pPr>
      <w:r w:rsidRPr="00DC03A0">
        <w:rPr>
          <w:rFonts w:ascii="SBL Greek" w:hAnsi="SBL Greek" w:cs="Courier New"/>
        </w:rPr>
        <w:t>See Butterworth, Story of the Hymns, p. 30-34.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William Frederick, D.D[[@Headword:Williams, William Frederick, D.D]]</w:t>
      </w:r>
    </w:p>
    <w:p w:rsidR="00000000" w:rsidRPr="00DC03A0" w:rsidRDefault="00DC03A0">
      <w:pPr>
        <w:pStyle w:val="Textebrut"/>
        <w:rPr>
          <w:rFonts w:ascii="SBL Greek" w:hAnsi="SBL Greek"/>
        </w:rPr>
      </w:pPr>
      <w:r w:rsidRPr="00DC03A0">
        <w:rPr>
          <w:rFonts w:ascii="SBL Greek" w:hAnsi="SBL Greek" w:cs="Courier New"/>
        </w:rPr>
        <w:t>             a Presbyterian minister, was born at Utica, N.Y., January 7, 1818. For a time he studied at Yale Col</w:t>
      </w:r>
      <w:r w:rsidRPr="00DC03A0">
        <w:rPr>
          <w:rFonts w:ascii="SBL Greek" w:hAnsi="SBL Greek" w:cs="Courier New"/>
        </w:rPr>
        <w:t>lege; graduated in 1847 from Auburn Theological Seminary; in 1848 was licensed, and ordained by the Presbytery of Utica; the same year commissioned by the American Board, and sailed for Syria, his first station being at Beyrout. Thence he was transferred t</w:t>
      </w:r>
      <w:r w:rsidRPr="00DC03A0">
        <w:rPr>
          <w:rFonts w:ascii="SBL Greek" w:hAnsi="SBL Greek" w:cs="Courier New"/>
        </w:rPr>
        <w:t>o Mosul, and next was called to Mardin, East Turkey, where he died, February 14, 1871. For some years he was especially engaged in training native helpers and preachers.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William R., D.D., LL.D[[@Headword:Williams, William R., D.D., LL.D]]</w:t>
      </w:r>
    </w:p>
    <w:p w:rsidR="00000000" w:rsidRPr="00DC03A0" w:rsidRDefault="00DC03A0">
      <w:pPr>
        <w:pStyle w:val="Textebrut"/>
        <w:rPr>
          <w:rFonts w:ascii="SBL Greek" w:hAnsi="SBL Greek"/>
        </w:rPr>
      </w:pPr>
      <w:r w:rsidRPr="00DC03A0">
        <w:rPr>
          <w:rFonts w:ascii="SBL Greek" w:hAnsi="SBL Greek" w:cs="Courier New"/>
        </w:rPr>
        <w:t>             an eminent Baptist divine, was born in New York city, October 14, 1804, being the son of Reverend John Williams (1767-1825), pastor of the Oliver Street Baptist Church for twenty-seven years. He graduated from Columbia College in 1823, studied</w:t>
      </w:r>
      <w:r w:rsidRPr="00DC03A0">
        <w:rPr>
          <w:rFonts w:ascii="SBL Greek" w:hAnsi="SBL Greek" w:cs="Courier New"/>
        </w:rPr>
        <w:t xml:space="preserve"> law and practiced it one year, entered the ministry in 1831, and the ensuing year became pastor of the Amity Street Church, a relation which continued until his death, April 1, 1885. Dr. Williams was an elegant writer, and the author of several valuable w</w:t>
      </w:r>
      <w:r w:rsidRPr="00DC03A0">
        <w:rPr>
          <w:rFonts w:ascii="SBL Greek" w:hAnsi="SBL Greek" w:cs="Courier New"/>
        </w:rPr>
        <w:t>orks on Baptist history and literature, for which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 William, D.D., LL.D[[@Headword:Williams, William, D.D., LL.D]]</w:t>
      </w:r>
    </w:p>
    <w:p w:rsidR="00000000" w:rsidRPr="00DC03A0" w:rsidRDefault="00DC03A0">
      <w:pPr>
        <w:pStyle w:val="Textebrut"/>
        <w:rPr>
          <w:rFonts w:ascii="SBL Greek" w:hAnsi="SBL Greek"/>
        </w:rPr>
      </w:pPr>
      <w:r w:rsidRPr="00DC03A0">
        <w:rPr>
          <w:rFonts w:ascii="SBL Greek" w:hAnsi="SBL Greek" w:cs="Courier New"/>
        </w:rPr>
        <w:t>             a Baptist minister, was born at Eatonton, Putnam County, Geor</w:t>
      </w:r>
      <w:r w:rsidRPr="00DC03A0">
        <w:rPr>
          <w:rFonts w:ascii="SBL Greek" w:hAnsi="SBL Greek" w:cs="Courier New"/>
        </w:rPr>
        <w:t xml:space="preserve">gia, March 15, 1821. He united with the Church in 1837; graduated from the University of Georgia in 1840, and from the law-school of Harvard University in 1847; became pastor at Auburn, Alabama, in 1851; professor of theology in Mercer University in 1856; </w:t>
      </w:r>
      <w:r w:rsidRPr="00DC03A0">
        <w:rPr>
          <w:rFonts w:ascii="SBL Greek" w:hAnsi="SBL Greek" w:cs="Courier New"/>
        </w:rPr>
        <w:t>professor of ecclesiastical history, etc., in the Southern Baptist Theological Seminary in 1859, and in 1872 of systematic theology, which office he held until his death, at Aiken,  S.C., February 20, 1879. See Cathcart, Baptist Encyclop. page 1255. (J.C.S</w:t>
      </w:r>
      <w:r w:rsidRPr="00DC03A0">
        <w:rPr>
          <w:rFonts w:ascii="SBL Greek" w:hAnsi="SBL Greek" w:cs="Courier New"/>
        </w:rPr>
        <w: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Williamson, Isaac Dowd, D.D[[@Headword:Williamson, Isaac Dowd, D.D]]</w:t>
      </w:r>
    </w:p>
    <w:p w:rsidR="00000000" w:rsidRPr="00DC03A0" w:rsidRDefault="00DC03A0">
      <w:pPr>
        <w:pStyle w:val="Textebrut"/>
        <w:rPr>
          <w:rFonts w:ascii="SBL Greek" w:hAnsi="SBL Greek"/>
        </w:rPr>
      </w:pPr>
      <w:r w:rsidRPr="00DC03A0">
        <w:rPr>
          <w:rFonts w:ascii="SBL Greek" w:hAnsi="SBL Greek" w:cs="Courier New"/>
        </w:rPr>
        <w:t>             a Universalist clergyman, was born at Pomfret, Vt., April 4, 1807. He had no better early educational advantages than a district school, and learned the clothier's t</w:t>
      </w:r>
      <w:r w:rsidRPr="00DC03A0">
        <w:rPr>
          <w:rFonts w:ascii="SBL Greek" w:hAnsi="SBL Greek" w:cs="Courier New"/>
        </w:rPr>
        <w:t>rade; but force of character and thirst for knowledge made amends for lack of external aid, and in 1827 we find him preaching in Springfield. Subsequently he labored as supply ill Langdon, N.H.; as pastor, in 1828, at Jeffrey; in 1829 at Albany, N. Y., whe</w:t>
      </w:r>
      <w:r w:rsidRPr="00DC03A0">
        <w:rPr>
          <w:rFonts w:ascii="SBL Greek" w:hAnsi="SBL Greek" w:cs="Courier New"/>
        </w:rPr>
        <w:t>re he lived seven years, and published his first book, An Argument for Christianity; removed to Poughkeepsie in 1837; to Baltimore in 1839; to New York city in 1841;  to Mobile, Ala., three years later; to Memphis, Tenn., two years later; to Lowell, Mass.,</w:t>
      </w:r>
      <w:r w:rsidRPr="00DC03A0">
        <w:rPr>
          <w:rFonts w:ascii="SBL Greek" w:hAnsi="SBL Greek" w:cs="Courier New"/>
        </w:rPr>
        <w:t xml:space="preserve"> in 1850; to Louisville, Ky., in 1851; to Cincinnati, O., in 1853; and in 1856 to Philadelphia, where he spent three years. He died in Cincinnati, Nov. 26, 1876. Dr. Williamson was largely engaged during' his ministerial career as editor and publisher of t</w:t>
      </w:r>
      <w:r w:rsidRPr="00DC03A0">
        <w:rPr>
          <w:rFonts w:ascii="SBL Greek" w:hAnsi="SBL Greek" w:cs="Courier New"/>
        </w:rPr>
        <w:t>he Gospel Anchor, in Troy, N.Y., in 1830; the Religious Inquirer, in Hartford, Conn.; the Herald and Era, in Louisville, Ky., in 1852; and for ten years was connected with the Star in the West as joint proprietor and editor. Besides the above-named Argumen</w:t>
      </w:r>
      <w:r w:rsidRPr="00DC03A0">
        <w:rPr>
          <w:rFonts w:ascii="SBL Greek" w:hAnsi="SBL Greek" w:cs="Courier New"/>
        </w:rPr>
        <w:t>t for Christianity, he published An Exposition- and Defense of Unriversialism (1840, 18mo): — An Examination of the Doctrine of Endless Punishment (1847, 18mo): — Sermons for the Times and People (1849, 18mo): — The Philosophy of Universalism, or Reasons f</w:t>
      </w:r>
      <w:r w:rsidRPr="00DC03A0">
        <w:rPr>
          <w:rFonts w:ascii="SBL Greek" w:hAnsi="SBL Greek" w:cs="Courier New"/>
        </w:rPr>
        <w:t>or our Faith (1866, 12mo): — besides other valuable works. He was essentially a pioneer, emphatically a self-made man, a man of strong convictions and robust intellect, and a prominent member of the Odd-fellows Society. He was logical, sincere, lucid, inge</w:t>
      </w:r>
      <w:r w:rsidRPr="00DC03A0">
        <w:rPr>
          <w:rFonts w:ascii="SBL Greek" w:hAnsi="SBL Greek" w:cs="Courier New"/>
        </w:rPr>
        <w:t>nious, and magnetic. See Universalist Register, 1878, p. 82.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Williamson, Samuel, D.D[[@Headword:Williamson, Samuel, D.D]]</w:t>
      </w:r>
    </w:p>
    <w:p w:rsidR="00000000" w:rsidRPr="00DC03A0" w:rsidRDefault="00DC03A0">
      <w:pPr>
        <w:pStyle w:val="Textebrut"/>
        <w:rPr>
          <w:rFonts w:ascii="SBL Greek" w:hAnsi="SBL Greek"/>
        </w:rPr>
      </w:pPr>
      <w:r w:rsidRPr="00DC03A0">
        <w:rPr>
          <w:rFonts w:ascii="SBL Greek" w:hAnsi="SBL Greek" w:cs="Courier New"/>
        </w:rPr>
        <w:t>             a Presbyterian minister, was born in York District, S.C., June 12, 1795. He graduated from South Carolina College i</w:t>
      </w:r>
      <w:r w:rsidRPr="00DC03A0">
        <w:rPr>
          <w:rFonts w:ascii="SBL Greek" w:hAnsi="SBL Greek" w:cs="Courier New"/>
        </w:rPr>
        <w:t>n 1818, and studied theology under Reverend James Adams; became pastor at Providence in 1822, professor in Davidson College in 1840, its president from 1841 to 1854, and pastor at Washington and Columbus, Arkansas, from 1857 to 1876. He died March 12, 1882</w:t>
      </w:r>
      <w:r w:rsidRPr="00DC03A0">
        <w:rPr>
          <w:rFonts w:ascii="SBL Greek" w:hAnsi="SBL Greek" w:cs="Courier New"/>
        </w:rPr>
        <w:t>. See Nevin, Presbyterian Encyclop.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Willibald, St[[@Headword:Willibald, St]]</w:t>
      </w:r>
    </w:p>
    <w:p w:rsidR="00000000" w:rsidRPr="00DC03A0" w:rsidRDefault="00DC03A0">
      <w:pPr>
        <w:pStyle w:val="Textebrut"/>
        <w:rPr>
          <w:rFonts w:ascii="SBL Greek" w:hAnsi="SBL Greek"/>
        </w:rPr>
      </w:pPr>
      <w:r w:rsidRPr="00DC03A0">
        <w:rPr>
          <w:rFonts w:ascii="SBL Greek" w:hAnsi="SBL Greek" w:cs="Courier New"/>
        </w:rPr>
        <w:t>             and first bishop of Eichstiadt, was a steadfast supporter of Boniface in the work of Christianizing the Germans. He was born about A.D. 700, in England, of</w:t>
      </w:r>
      <w:r w:rsidRPr="00DC03A0">
        <w:rPr>
          <w:rFonts w:ascii="SBL Greek" w:hAnsi="SBL Greek" w:cs="Courier New"/>
        </w:rPr>
        <w:t xml:space="preserve"> noble Saxon parents; and in his third year, during a severe sickness, was dedicated to the service of the Church. In his fifth year abbot Egbald, of Waltheim, undertook his education. In 720 he undertook a pilgrimage to Rome, in company with his father an</w:t>
      </w:r>
      <w:r w:rsidRPr="00DC03A0">
        <w:rPr>
          <w:rFonts w:ascii="SBL Greek" w:hAnsi="SBL Greek" w:cs="Courier New"/>
        </w:rPr>
        <w:t xml:space="preserve">d brother (Wunnebald). From Rome he went, accompanied by two friends, on a pilgrimage to the Holy Land, which extended over seven years and exposed him to many dangers and adventurous experiences. On his return he spent ten years in monastic retirement at </w:t>
      </w:r>
      <w:r w:rsidRPr="00DC03A0">
        <w:rPr>
          <w:rFonts w:ascii="SBL Greek" w:hAnsi="SBL Greek" w:cs="Courier New"/>
        </w:rPr>
        <w:t>Monte Cassinlo (729-739). ‘ He then accompanied a. Spanish priest to Rome, and there, as it would seem, made the acquaintance of Boniface, whose kinsman he was In 740 he came to Germany, and entered on his apostolic work at Eichstidt. In the same year he w</w:t>
      </w:r>
      <w:r w:rsidRPr="00DC03A0">
        <w:rPr>
          <w:rFonts w:ascii="SBL Greek" w:hAnsi="SBL Greek" w:cs="Courier New"/>
        </w:rPr>
        <w:t>as consecrated to the priesthood, and in the following year (Oct. 21 or 22) to the bishopric. In 742 he was present as bishop of Eichstadt, at a council held by Carloman, duke of the Eastern Franks.</w:t>
      </w:r>
    </w:p>
    <w:p w:rsidR="00000000" w:rsidRPr="00DC03A0" w:rsidRDefault="00DC03A0">
      <w:pPr>
        <w:pStyle w:val="Textebrut"/>
        <w:rPr>
          <w:rFonts w:ascii="SBL Greek" w:hAnsi="SBL Greek"/>
        </w:rPr>
      </w:pPr>
      <w:r w:rsidRPr="00DC03A0">
        <w:rPr>
          <w:rFonts w:ascii="SBL Greek" w:hAnsi="SBL Greek" w:cs="Courier New"/>
        </w:rPr>
        <w:t>But little is known as respects the details of Willibald'</w:t>
      </w:r>
      <w:r w:rsidRPr="00DC03A0">
        <w:rPr>
          <w:rFonts w:ascii="SBL Greek" w:hAnsi="SBL Greek" w:cs="Courier New"/>
        </w:rPr>
        <w:t>s activity. Descriptions of his career speak in general terms of the eradication of heathenism, the subduing of the soil, the maintenance of worship at stated  times the regular preaching of the Gospel, and the multiplication of convents, under the rule of</w:t>
      </w:r>
      <w:r w:rsidRPr="00DC03A0">
        <w:rPr>
          <w:rFonts w:ascii="SBL Greek" w:hAnsi="SBL Greek" w:cs="Courier New"/>
        </w:rPr>
        <w:t xml:space="preserve"> St. Benedict, in his diocese. His brother Wunnebald and his sister Walpurgis came to his assistance, as did other missionaries and he was thus able to multiply his labors and extend their area. In 765 he attended a synod at Attigny, held by Pepin. He atta</w:t>
      </w:r>
      <w:r w:rsidRPr="00DC03A0">
        <w:rPr>
          <w:rFonts w:ascii="SBL Greek" w:hAnsi="SBL Greek" w:cs="Courier New"/>
        </w:rPr>
        <w:t>ined to a great age and outlived most of the pupils and companions of Boniface. Reports of the 11th century fix the date of his death on July 7, 781; but a donation to Fulda, from his hand, is dated 786; and it might accordingly be more nearly correct to s</w:t>
      </w:r>
      <w:r w:rsidRPr="00DC03A0">
        <w:rPr>
          <w:rFonts w:ascii="SBL Greek" w:hAnsi="SBL Greek" w:cs="Courier New"/>
        </w:rPr>
        <w:t>uppose that he died in 786 or 787.</w:t>
      </w:r>
    </w:p>
    <w:p w:rsidR="00000000" w:rsidRPr="00DC03A0" w:rsidRDefault="00DC03A0">
      <w:pPr>
        <w:pStyle w:val="Textebrut"/>
        <w:rPr>
          <w:rFonts w:ascii="SBL Greek" w:hAnsi="SBL Greek"/>
        </w:rPr>
      </w:pPr>
      <w:r w:rsidRPr="00DC03A0">
        <w:rPr>
          <w:rFonts w:ascii="SBL Greek" w:hAnsi="SBL Greek" w:cs="Courier New"/>
        </w:rPr>
        <w:t>The principal source for Willibald's life is the Vita Willibaldi, also entitled Hodaeporicum, written by a nun of Heidenheim, who terms herself his kinswoman, and states that she obtained many of the facts she records fro</w:t>
      </w:r>
      <w:r w:rsidRPr="00DC03A0">
        <w:rPr>
          <w:rFonts w:ascii="SBL Greek" w:hAnsi="SBL Greek" w:cs="Courier New"/>
        </w:rPr>
        <w:t>m his own lips. This Vitat was copied in Canisius, Lect. Antiq. 3,1, 105; Holland us, is Acta. SS. July, 2, 301; Mabillon, Acta SS. Ben. 3, 2,117; and in Falckenstein, Cod. Diplom. Nordgav. p. 445. A second Life is copied in Canisius, ut sup. p. 117; Bolla</w:t>
      </w:r>
      <w:r w:rsidRPr="00DC03A0">
        <w:rPr>
          <w:rFonts w:ascii="SBL Greek" w:hAnsi="SBL Greek" w:cs="Courier New"/>
        </w:rPr>
        <w:t xml:space="preserve">ndus, p. 512; and Mabillon, p. 383; which, however, is merely an abridgment of the first. A third Life, which, for no special reason, is usually ascribed to bishop Reginald (died 989), is given by Canisius alone. Abbot Adelbert, of Heidenheim, furnished a </w:t>
      </w:r>
      <w:r w:rsidRPr="00DC03A0">
        <w:rPr>
          <w:rFonts w:ascii="SBL Greek" w:hAnsi="SBL Greek" w:cs="Courier New"/>
        </w:rPr>
        <w:t xml:space="preserve">brief biography of Willibald, in connection with a historical sketch of his monastery, in the 12th century; and another was drawn up by bishop Philip of Eichstadt in the 14th century, both of which were published in Gretser, De Divis Tutelaribus (Ingolst. </w:t>
      </w:r>
      <w:r w:rsidRPr="00DC03A0">
        <w:rPr>
          <w:rFonts w:ascii="SBL Greek" w:hAnsi="SBL Greek" w:cs="Courier New"/>
        </w:rPr>
        <w:t>1617). See Rettberg, Kirchengesch. Deutschl. 2, 348 sq.; Wright, Biog. Brit. Literaria (Anglo-Saxon Period); p 335;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Willibrod (or Willibrord)[[@Headword:Willibrod (or Willibrord)]]</w:t>
      </w:r>
    </w:p>
    <w:p w:rsidR="00000000" w:rsidRPr="00DC03A0" w:rsidRDefault="00DC03A0">
      <w:pPr>
        <w:pStyle w:val="Textebrut"/>
        <w:rPr>
          <w:rFonts w:ascii="SBL Greek" w:hAnsi="SBL Greek"/>
        </w:rPr>
      </w:pPr>
      <w:r w:rsidRPr="00DC03A0">
        <w:rPr>
          <w:rFonts w:ascii="SBL Greek" w:hAnsi="SBL Greek" w:cs="Courier New"/>
        </w:rPr>
        <w:t>             SEE WILBRORD, ST.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Willigis, archbishop of Mayence[[@Headword:Willigis, archbishop of Mayence]]</w:t>
      </w:r>
    </w:p>
    <w:p w:rsidR="00000000" w:rsidRPr="00DC03A0" w:rsidRDefault="00DC03A0">
      <w:pPr>
        <w:pStyle w:val="Textebrut"/>
        <w:rPr>
          <w:rFonts w:ascii="SBL Greek" w:hAnsi="SBL Greek"/>
        </w:rPr>
      </w:pPr>
      <w:r w:rsidRPr="00DC03A0">
        <w:rPr>
          <w:rFonts w:ascii="SBL Greek" w:hAnsi="SBL Greek" w:cs="Courier New"/>
        </w:rPr>
        <w:t>             was a statesman and primate of the German Church in the period of the Saxon emperors. His origin is unknown and was probably obscure. His birthplace was, it may be as</w:t>
      </w:r>
      <w:r w:rsidRPr="00DC03A0">
        <w:rPr>
          <w:rFonts w:ascii="SBL Greek" w:hAnsi="SBL Greek" w:cs="Courier New"/>
        </w:rPr>
        <w:t xml:space="preserve">sumed, the town of Schoningen, in Saxony. He was a canon at Hildesheim, when Volcold, tutor of the young Otto II, whose friendship he had been fortunate enough to gain, recommended him to notice, with the result that he was transferred, about A.D. 970, to </w:t>
      </w:r>
      <w:r w:rsidRPr="00DC03A0">
        <w:rPr>
          <w:rFonts w:ascii="SBL Greek" w:hAnsi="SBL Greek" w:cs="Courier New"/>
        </w:rPr>
        <w:t>the imperial chapel and received into the number of imperial councillors. On January 13, 975, he became archbishop of Mayence and archchancellor and metropolitan of Germany, by the appointment of emperor Otto II and the confirmation of the pope, Benedict V</w:t>
      </w:r>
      <w:r w:rsidRPr="00DC03A0">
        <w:rPr>
          <w:rFonts w:ascii="SBL Greek" w:hAnsi="SBL Greek" w:cs="Courier New"/>
        </w:rPr>
        <w:t xml:space="preserve">II. The papal bull provided that he should have pre-eminence over all prelates in Germany and Gaul in ecclesiastical matters, and particularly on the occasion of royal coronations and in respect to the holding of synods at places to be chosen by himself.  </w:t>
      </w:r>
      <w:r w:rsidRPr="00DC03A0">
        <w:rPr>
          <w:rFonts w:ascii="SBL Greek" w:hAnsi="SBL Greek" w:cs="Courier New"/>
        </w:rPr>
        <w:t xml:space="preserve">He took part in all the important affairs of the empire until other favorites temporarily usurped his place, but was not a participant in Otto's Italian campaign, A.D. 980. </w:t>
      </w:r>
    </w:p>
    <w:p w:rsidR="00000000" w:rsidRPr="00DC03A0" w:rsidRDefault="00DC03A0">
      <w:pPr>
        <w:pStyle w:val="Textebrut"/>
        <w:rPr>
          <w:rFonts w:ascii="SBL Greek" w:hAnsi="SBL Greek"/>
        </w:rPr>
      </w:pPr>
      <w:r w:rsidRPr="00DC03A0">
        <w:rPr>
          <w:rFonts w:ascii="SBL Greek" w:hAnsi="SBL Greek" w:cs="Courier New"/>
        </w:rPr>
        <w:t>When Otto suffered defeat in Calabria, July 13, 982, Willigis accompanied other Ge</w:t>
      </w:r>
      <w:r w:rsidRPr="00DC03A0">
        <w:rPr>
          <w:rFonts w:ascii="SBL Greek" w:hAnsi="SBL Greek" w:cs="Courier New"/>
        </w:rPr>
        <w:t xml:space="preserve">rman princes to the imperial camp, and at the diet of Verona, where the infant son of Otto was chosen king and successor to his father, he appeared invested in all his former honors. Otto II died December 7, 983, at Aix-la-Chapelle. Willigis officiated at </w:t>
      </w:r>
      <w:r w:rsidRPr="00DC03A0">
        <w:rPr>
          <w:rFonts w:ascii="SBL Greek" w:hAnsi="SBL Greek" w:cs="Courier New"/>
        </w:rPr>
        <w:t xml:space="preserve">the coronation of the new king as the representative of the transalpine peoples, and in the dispute respecting the guardianship of the young emperor he was the head of the Saxon party and the most terrible opponent of duke Henry of Bavaria, who had seized </w:t>
      </w:r>
      <w:r w:rsidRPr="00DC03A0">
        <w:rPr>
          <w:rFonts w:ascii="SBL Greek" w:hAnsi="SBL Greek" w:cs="Courier New"/>
        </w:rPr>
        <w:t xml:space="preserve">the prince and had attempted to secure the throne. During this dispute, which closed in 985, Willigis was the constant companion of the empress. When the empress-mother died, June 15, 991, a commission was appointed to assist the grandmother. Adelheid, in </w:t>
      </w:r>
      <w:r w:rsidRPr="00DC03A0">
        <w:rPr>
          <w:rFonts w:ascii="SBL Greek" w:hAnsi="SBL Greek" w:cs="Courier New"/>
        </w:rPr>
        <w:t xml:space="preserve">exercising care over the prince, and of this commission Willigis was a member. </w:t>
      </w:r>
    </w:p>
    <w:p w:rsidR="00000000" w:rsidRPr="00DC03A0" w:rsidRDefault="00DC03A0">
      <w:pPr>
        <w:pStyle w:val="Textebrut"/>
        <w:rPr>
          <w:rFonts w:ascii="SBL Greek" w:hAnsi="SBL Greek"/>
        </w:rPr>
      </w:pPr>
      <w:r w:rsidRPr="00DC03A0">
        <w:rPr>
          <w:rFonts w:ascii="SBL Greek" w:hAnsi="SBL Greek" w:cs="Courier New"/>
        </w:rPr>
        <w:t xml:space="preserve">Later authorities even confer upon him a regency of the empire during a period of three years. The education of young Otto was also the peculiar charge of Willigis, and was by </w:t>
      </w:r>
      <w:r w:rsidRPr="00DC03A0">
        <w:rPr>
          <w:rFonts w:ascii="SBL Greek" w:hAnsi="SBL Greek" w:cs="Courier New"/>
        </w:rPr>
        <w:t xml:space="preserve">him intrusted to his protege, Bernward, and later bishop of Hildesheim. Willigis prepared the first Roman expedition of his pupil and guided him over the Alps Easter 996, was celebrated at Pavia, and a delegation announcing the death of John XV and asking </w:t>
      </w:r>
      <w:r w:rsidRPr="00DC03A0">
        <w:rPr>
          <w:rFonts w:ascii="SBL Greek" w:hAnsi="SBL Greek" w:cs="Courier New"/>
        </w:rPr>
        <w:t>the king to choose a new pope was received in the same place. Willigis, more than any other person, determined Otto to choose his own cousin, Bruno, the son of the duke of Carinthia; and, in connection with Hildibald, chancellor and bishop of Worms, he esc</w:t>
      </w:r>
      <w:r w:rsidRPr="00DC03A0">
        <w:rPr>
          <w:rFonts w:ascii="SBL Greek" w:hAnsi="SBL Greek" w:cs="Courier New"/>
        </w:rPr>
        <w:t xml:space="preserve">orted Bruno to Rome, and was present at his election by the clergy and people, and his enthronement as Gregory V, May 3, 996. Before leaving Rome he induced the pope to convoke a synod, through which he secured the return of Adalbert, bishop of Prague, to </w:t>
      </w:r>
      <w:r w:rsidRPr="00DC03A0">
        <w:rPr>
          <w:rFonts w:ascii="SBL Greek" w:hAnsi="SBL Greek" w:cs="Courier New"/>
        </w:rPr>
        <w:t>the diocese which that prelate had twice abandoned, though the return was not desired by the emperor, the pope, or Adalbert himself.</w:t>
      </w:r>
    </w:p>
    <w:p w:rsidR="00000000" w:rsidRPr="00DC03A0" w:rsidRDefault="00DC03A0">
      <w:pPr>
        <w:pStyle w:val="Textebrut"/>
        <w:rPr>
          <w:rFonts w:ascii="SBL Greek" w:hAnsi="SBL Greek"/>
        </w:rPr>
      </w:pPr>
      <w:r w:rsidRPr="00DC03A0">
        <w:rPr>
          <w:rFonts w:ascii="SBL Greek" w:hAnsi="SBL Greek" w:cs="Courier New"/>
        </w:rPr>
        <w:t>The next important affair in the life of Willigis was his dispute with bishop Bernward, of Hildesheim, respecting the right</w:t>
      </w:r>
      <w:r w:rsidRPr="00DC03A0">
        <w:rPr>
          <w:rFonts w:ascii="SBL Greek" w:hAnsi="SBL Greek" w:cs="Courier New"/>
        </w:rPr>
        <w:t xml:space="preserve"> to exercise jurisdiction over the nunnery of Gandersheim, where Sophia, the emperor's sister, was about to take the veil. The emperor sided with Bernward, and Sophia with Willigis. The dispute was finally brought before a synod at Rome, which sent a legat</w:t>
      </w:r>
      <w:r w:rsidRPr="00DC03A0">
        <w:rPr>
          <w:rFonts w:ascii="SBL Greek" w:hAnsi="SBL Greek" w:cs="Courier New"/>
        </w:rPr>
        <w:t>e to Gandersheim to forward the interests of Bernward. Willigis refused to obey this authority, and was accordingly suspended from his  offices by the legate, and cited to appear before the pope. He nevertheless persisted in the exercise of his episcopal f</w:t>
      </w:r>
      <w:r w:rsidRPr="00DC03A0">
        <w:rPr>
          <w:rFonts w:ascii="SBL Greek" w:hAnsi="SBL Greek" w:cs="Courier New"/>
        </w:rPr>
        <w:t xml:space="preserve">unctions, and. found numerous supporters among the German clergy, as is evident from the large attendance of bishops at a synod convoked by him at Frankfort, August 20, 1002. </w:t>
      </w:r>
    </w:p>
    <w:p w:rsidR="00000000" w:rsidRPr="00DC03A0" w:rsidRDefault="00DC03A0">
      <w:pPr>
        <w:pStyle w:val="Textebrut"/>
        <w:rPr>
          <w:rFonts w:ascii="SBL Greek" w:hAnsi="SBL Greek"/>
        </w:rPr>
      </w:pPr>
      <w:r w:rsidRPr="00DC03A0">
        <w:rPr>
          <w:rFonts w:ascii="SBL Greek" w:hAnsi="SBL Greek" w:cs="Courier New"/>
        </w:rPr>
        <w:t>Bernward's entrance at Gandersheim, on the other hand was resisted by its inmate</w:t>
      </w:r>
      <w:r w:rsidRPr="00DC03A0">
        <w:rPr>
          <w:rFonts w:ascii="SBL Greek" w:hAnsi="SBL Greek" w:cs="Courier New"/>
        </w:rPr>
        <w:t>s with force of arms. The opposition against both pope and emperor was everywhere, whether in Rome or Germany, so strong as to make it possible for Willigis to despise the wrath of either. The emperor's death, followed by the accession of Henry II, occasio</w:t>
      </w:r>
      <w:r w:rsidRPr="00DC03A0">
        <w:rPr>
          <w:rFonts w:ascii="SBL Greek" w:hAnsi="SBL Greek" w:cs="Courier New"/>
        </w:rPr>
        <w:t xml:space="preserve">ned a truce, during which Willigis consecrated Sophia as abbess of Gandersheim; and in 1007 a peace was negotiated, by the renunciation, on the part of Willigis, of jurisdiction in the disputed territory. Otto's idea of establishing a universal empire, in </w:t>
      </w:r>
      <w:r w:rsidRPr="00DC03A0">
        <w:rPr>
          <w:rFonts w:ascii="SBL Greek" w:hAnsi="SBL Greek" w:cs="Courier New"/>
        </w:rPr>
        <w:t>which Bernward and his coadjutors were his principal supporters and Willigis his principal opponent, had, however, been defeated, and papal intervention in the affairs of the German Church had been effectually rebuked, in the course of a quarrel which seem</w:t>
      </w:r>
      <w:r w:rsidRPr="00DC03A0">
        <w:rPr>
          <w:rFonts w:ascii="SBL Greek" w:hAnsi="SBL Greek" w:cs="Courier New"/>
        </w:rPr>
        <w:t>ed to concern local matters only, but which, because of the prominence of the persons engaged, involved issues of the gravest importance for the entire Western Church.</w:t>
      </w:r>
    </w:p>
    <w:p w:rsidR="00000000" w:rsidRPr="00DC03A0" w:rsidRDefault="00DC03A0">
      <w:pPr>
        <w:pStyle w:val="Textebrut"/>
        <w:rPr>
          <w:rFonts w:ascii="SBL Greek" w:hAnsi="SBL Greek"/>
        </w:rPr>
      </w:pPr>
      <w:r w:rsidRPr="00DC03A0">
        <w:rPr>
          <w:rFonts w:ascii="SBL Greek" w:hAnsi="SBL Greek" w:cs="Courier New"/>
        </w:rPr>
        <w:t xml:space="preserve">On the accession of Henry II, he found in Willigis, the most prominent supporter of his </w:t>
      </w:r>
      <w:r w:rsidRPr="00DC03A0">
        <w:rPr>
          <w:rFonts w:ascii="SBL Greek" w:hAnsi="SBL Greek" w:cs="Courier New"/>
        </w:rPr>
        <w:t>claims as against those of margrave Eckard of Meissen and of duke Hermann of Suabia. Willigis, assisted by his suffragans, anointed and crowned the emperor, June 6 or 7, 1002, at Mayence, and the empress Kunigunde, August 10, at Paderborn. He accompanied t</w:t>
      </w:r>
      <w:r w:rsidRPr="00DC03A0">
        <w:rPr>
          <w:rFonts w:ascii="SBL Greek" w:hAnsi="SBL Greek" w:cs="Courier New"/>
        </w:rPr>
        <w:t>he emperor to Aix- la-Chapelle, where the latter was recognised as sovereign by the assembled princes, and to Bruchsal, where the duke of Suabia made a voluntary surrender of his claims. He was present also at a synod held at Theonville, and was the influe</w:t>
      </w:r>
      <w:r w:rsidRPr="00DC03A0">
        <w:rPr>
          <w:rFonts w:ascii="SBL Greek" w:hAnsi="SBL Greek" w:cs="Courier New"/>
        </w:rPr>
        <w:t>ntial personage who caused the punishment of death, denounced upon count Ernest of Austria, for rebellion, to be changed into the imposition of a fine.</w:t>
      </w:r>
    </w:p>
    <w:p w:rsidR="00000000" w:rsidRPr="00DC03A0" w:rsidRDefault="00DC03A0">
      <w:pPr>
        <w:pStyle w:val="Textebrut"/>
        <w:rPr>
          <w:rFonts w:ascii="SBL Greek" w:hAnsi="SBL Greek"/>
        </w:rPr>
      </w:pPr>
      <w:r w:rsidRPr="00DC03A0">
        <w:rPr>
          <w:rFonts w:ascii="SBL Greek" w:hAnsi="SBL Greek" w:cs="Courier New"/>
        </w:rPr>
        <w:t>Everything in the records thus reveals Willigis as the counsellor and influential friend of the emperor.</w:t>
      </w:r>
      <w:r w:rsidRPr="00DC03A0">
        <w:rPr>
          <w:rFonts w:ascii="SBL Greek" w:hAnsi="SBL Greek" w:cs="Courier New"/>
        </w:rPr>
        <w:t xml:space="preserve"> His power is evidenced in numerous documents, and in many ecclesiastical provisions and arrangements of the time. He was incessantly, energetically active in the affairs of both Church and State. Several churches in the city of Mayence, a number of bridge</w:t>
      </w:r>
      <w:r w:rsidRPr="00DC03A0">
        <w:rPr>
          <w:rFonts w:ascii="SBL Greek" w:hAnsi="SBL Greek" w:cs="Courier New"/>
        </w:rPr>
        <w:t xml:space="preserve">s and other public works, and various works of art, were among the permanent relics of his administration. He died February 23, 1011.  Literature. — Historical works, like Giesebrecht, Gesch. d. deutschen Kaiserzeit; Gfrorer, Allgem. k. Gesch. 3:3, 4; and </w:t>
      </w:r>
      <w:r w:rsidRPr="00DC03A0">
        <w:rPr>
          <w:rFonts w:ascii="SBL Greek" w:hAnsi="SBL Greek" w:cs="Courier New"/>
        </w:rPr>
        <w:t xml:space="preserve">monographs, e.g. De Willigisi Archicancellarii Regna Germ. et Archiepisc. Mogunt. Vita et Rebus Gestis, by Ossenbeck (Monasterii, 1859); Euler, Erzbischof Willigis von Mainz, etc. (Naumburg, 1860). See also Thietmar, Chronic. passim.; Pertz, Monum. Germi. </w:t>
      </w:r>
      <w:r w:rsidRPr="00DC03A0">
        <w:rPr>
          <w:rFonts w:ascii="SBL Greek" w:hAnsi="SBL Greek" w:cs="Courier New"/>
        </w:rPr>
        <w:t>Script. 2-7, etc.; Guden, Cod. Diplom.; Monum. Boica, 31; Origg. Guelficae, 4; Schunnat, Hist. Fuldens. 150, etc.; Bohmer, Font. Rer. Germ. 3; Thangmar, Vita Bernwardi Episc., Canaparius, Vita S. Adalbert; and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Willis, Henry[[@Headword:Willis, Henry]]</w:t>
      </w:r>
    </w:p>
    <w:p w:rsidR="00000000" w:rsidRPr="00DC03A0" w:rsidRDefault="00DC03A0">
      <w:pPr>
        <w:pStyle w:val="Textebrut"/>
        <w:rPr>
          <w:rFonts w:ascii="SBL Greek" w:hAnsi="SBL Greek"/>
        </w:rPr>
      </w:pPr>
      <w:r w:rsidRPr="00DC03A0">
        <w:rPr>
          <w:rFonts w:ascii="SBL Greek" w:hAnsi="SBL Greek" w:cs="Courier New"/>
        </w:rPr>
        <w:t>             one of the early Methodist preachers in America, was a native of Virginia. He entered the ministry in 1779, and was one of the most dominant spirits of the times, energizing, by his irrepressible ardor,</w:t>
      </w:r>
      <w:r w:rsidRPr="00DC03A0">
        <w:rPr>
          <w:rFonts w:ascii="SBL Greek" w:hAnsi="SBL Greek" w:cs="Courier New"/>
        </w:rPr>
        <w:t xml:space="preserve"> the work of the Church throughout two thirds of its territory. He labored mightily for the West, as if conscious of its prospective importance in the State and the Church. He filled the following stations Roanoke, 1779; Mecklenburg, 1780; Talbot, 1781; Do</w:t>
      </w:r>
      <w:r w:rsidRPr="00DC03A0">
        <w:rPr>
          <w:rFonts w:ascii="SBL Greek" w:hAnsi="SBL Greek" w:cs="Courier New"/>
        </w:rPr>
        <w:t>rchester, 1782; New Hope, 1783; Holston, 1784. In 1785 he was in charge as presiding elder of a district, comprehending most of North  Carolina; 1786, Charleston, S.C.; 1787, New York city; 1788, presiding elder of New York District; 1789, of a district wh</w:t>
      </w:r>
      <w:r w:rsidRPr="00DC03A0">
        <w:rPr>
          <w:rFonts w:ascii="SBL Greek" w:hAnsi="SBL Greek" w:cs="Courier New"/>
        </w:rPr>
        <w:t>ich extended from Philadelphia to Redstone and Pittsburgh; 1790, located; 1791-95, supernumerary in Philadelphia; 1796, he reappears in Baltimore with John Haggerty, Nelson Reed and other worthies. Here he seems to have remained till 1800, when he became a</w:t>
      </w:r>
      <w:r w:rsidRPr="00DC03A0">
        <w:rPr>
          <w:rFonts w:ascii="SBL Greek" w:hAnsi="SBL Greek" w:cs="Courier New"/>
        </w:rPr>
        <w:t xml:space="preserve"> supernumerary, doing what service he could-mostly on the Frederick Circuit, near his home-till his death, in .1808, near Strawbridge's old church on Pipe Creek. Mr. Willis was naturally of a strong mind, and this he had diligently improved. Quin, who knew</w:t>
      </w:r>
      <w:r w:rsidRPr="00DC03A0">
        <w:rPr>
          <w:rFonts w:ascii="SBL Greek" w:hAnsi="SBL Greek" w:cs="Courier New"/>
        </w:rPr>
        <w:t xml:space="preserve"> him in the Redstone country, describes him as about six feet in stature, slender, a good English scholar, well read, an eloquent man, mighty in the Scriptures, and a most profound and powerful reasoner. He became feeble in the prime of life, retired from </w:t>
      </w:r>
      <w:r w:rsidRPr="00DC03A0">
        <w:rPr>
          <w:rFonts w:ascii="SBL Greek" w:hAnsi="SBL Greek" w:cs="Courier New"/>
        </w:rPr>
        <w:t>the itinerant field, married, and settled on a farm near Frederick County, Md. The Baltimore Conference sat in his parlor in April, 1801. He was the most endeared to Asbury of all the itinerants of that day. See Minutes of Conferences, 1808, p. 157; Steven</w:t>
      </w:r>
      <w:r w:rsidRPr="00DC03A0">
        <w:rPr>
          <w:rFonts w:ascii="SBL Greek" w:hAnsi="SBL Greek" w:cs="Courier New"/>
        </w:rPr>
        <w:t>s, Hist. of the M.E.F. Church, 2, 51-53, 134, 298, 347; 3, 17, 287; 4:240; Bangs, Hist. of the M.E. Church, 1, 225; 2, 254.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Willis, Michael, D.D., LL.D[[@Headword:Willis, Michael, D.D., LL.D]]</w:t>
      </w:r>
    </w:p>
    <w:p w:rsidR="00000000" w:rsidRPr="00DC03A0" w:rsidRDefault="00DC03A0">
      <w:pPr>
        <w:pStyle w:val="Textebrut"/>
        <w:rPr>
          <w:rFonts w:ascii="SBL Greek" w:hAnsi="SBL Greek"/>
        </w:rPr>
      </w:pPr>
      <w:r w:rsidRPr="00DC03A0">
        <w:rPr>
          <w:rFonts w:ascii="SBL Greek" w:hAnsi="SBL Greek" w:cs="Courier New"/>
        </w:rPr>
        <w:t>             a minister of the Scotch Presbyte</w:t>
      </w:r>
      <w:r w:rsidRPr="00DC03A0">
        <w:rPr>
          <w:rFonts w:ascii="SBL Greek" w:hAnsi="SBL Greek" w:cs="Courier New"/>
        </w:rPr>
        <w:t>rian Free Church, was born in Scotland in 1798. He was ordained and installed pastor of Renfield Presbyterian Free Church, Glasgow, and labored with great success and usefulness for twenty-five years. In 1847 he received a call from Canada West to the pres</w:t>
      </w:r>
      <w:r w:rsidRPr="00DC03A0">
        <w:rPr>
          <w:rFonts w:ascii="SBL Greek" w:hAnsi="SBL Greek" w:cs="Courier New"/>
        </w:rPr>
        <w:t>idency and professorship of theology in Knox College, Toronto. He was well known to English Presbyterians, and took a great interest in everything pertaining to the welfare of the Church. In some respects he was peculiar, was regarded as very eccentric, an</w:t>
      </w:r>
      <w:r w:rsidRPr="00DC03A0">
        <w:rPr>
          <w:rFonts w:ascii="SBL Greek" w:hAnsi="SBL Greek" w:cs="Courier New"/>
        </w:rPr>
        <w:t>d was noted for his pungent remarks on the preachers to whom he chanced to listen. Though pointed, his criticisms were not bitter or intended to wound. Fifty-seven years of his life were spent in preaching and teaching. He died at Aberlour, Scotland, in Se</w:t>
      </w:r>
      <w:r w:rsidRPr="00DC03A0">
        <w:rPr>
          <w:rFonts w:ascii="SBL Greek" w:hAnsi="SBL Greek" w:cs="Courier New"/>
        </w:rPr>
        <w:t>ptember, 1879. Dr. Willis published a Funeral Sermons, on his father: — A Discourse on Popery (1829): — A Defense of Church Establishments (1833): — A Biography of Two Brothers besides several Pamphlets. See Morgan, Celebrated Canadians (Quebec, 1862, 8vo)</w:t>
      </w:r>
      <w:r w:rsidRPr="00DC03A0">
        <w:rPr>
          <w:rFonts w:ascii="SBL Greek" w:hAnsi="SBL Greek" w:cs="Courier New"/>
        </w:rPr>
        <w:t xml:space="preserve">, p. 465. (W. P. 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Willis, Richard, D.D[[@Headword:Willis, Richard, D.D]]</w:t>
      </w:r>
    </w:p>
    <w:p w:rsidR="00000000" w:rsidRPr="00DC03A0" w:rsidRDefault="00DC03A0">
      <w:pPr>
        <w:pStyle w:val="Textebrut"/>
        <w:rPr>
          <w:rFonts w:ascii="SBL Greek" w:hAnsi="SBL Greek"/>
        </w:rPr>
      </w:pPr>
      <w:r w:rsidRPr="00DC03A0">
        <w:rPr>
          <w:rFonts w:ascii="SBL Greek" w:hAnsi="SBL Greek" w:cs="Courier New"/>
        </w:rPr>
        <w:t>             an English bishop, was born in 1663. He became prebendary of Westminster in 1695; prebendary and dean of Lincoln in 1701; bishop of Gloucester Jan. 16, 1714; bi</w:t>
      </w:r>
      <w:r w:rsidRPr="00DC03A0">
        <w:rPr>
          <w:rFonts w:ascii="SBL Greek" w:hAnsi="SBL Greek" w:cs="Courier New"/>
        </w:rPr>
        <w:t>shop of Salisbury in 1721; bishop of Winchester in 1723; and died in 1734. He was the author of, The Occasional Paper, in Eight Parts (1697): — Speech in the House of Lords on the Bill against Francis (late), Bishop of Rochester (1723), and a number of sin</w:t>
      </w:r>
      <w:r w:rsidRPr="00DC03A0">
        <w:rPr>
          <w:rFonts w:ascii="SBL Greek" w:hAnsi="SBL Greek" w:cs="Courier New"/>
        </w:rPr>
        <w:t>gle Sermons.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Willis, Robert, F.R.S., F.G.S[[@Headword:Willis, Robert, F.R.S., F.G.S]]</w:t>
      </w:r>
    </w:p>
    <w:p w:rsidR="00000000" w:rsidRPr="00DC03A0" w:rsidRDefault="00DC03A0">
      <w:pPr>
        <w:pStyle w:val="Textebrut"/>
        <w:rPr>
          <w:rFonts w:ascii="SBL Greek" w:hAnsi="SBL Greek"/>
        </w:rPr>
      </w:pPr>
      <w:r w:rsidRPr="00DC03A0">
        <w:rPr>
          <w:rFonts w:ascii="SBL Greek" w:hAnsi="SBL Greek" w:cs="Courier New"/>
        </w:rPr>
        <w:t xml:space="preserve">             an English clergyman and scientist, was born in London in 1800. He graduated at Caius College, Cambridge, in 1826, and gained a fellowship, which he </w:t>
      </w:r>
      <w:r w:rsidRPr="00DC03A0">
        <w:rPr>
          <w:rFonts w:ascii="SBL Greek" w:hAnsi="SBL Greek" w:cs="Courier New"/>
        </w:rPr>
        <w:t>subsequently vacated; took orders in the Church of England; was early distinguished for his researches in physical science, particularly acoustics and the physics of oral language, the philosophy of mechanism and machinery, and the mathematical and mechani</w:t>
      </w:r>
      <w:r w:rsidRPr="00DC03A0">
        <w:rPr>
          <w:rFonts w:ascii="SBL Greek" w:hAnsi="SBL Greek" w:cs="Courier New"/>
        </w:rPr>
        <w:t>cal philosophy of ancient architecture; became a fellow of the Royal Society April 22, 1830; was appointed Jacksonian professor of natural and experimental philosophy at Cambridge in 1837; made a tour of France, Germany, and Italy for the study of architec</w:t>
      </w:r>
      <w:r w:rsidRPr="00DC03A0">
        <w:rPr>
          <w:rFonts w:ascii="SBL Greek" w:hAnsi="SBL Greek" w:cs="Courier New"/>
        </w:rPr>
        <w:t>ture in 1832-33; and became a profound architectural historian. He was a member of many scientific associations, before which he delivered many addresses; invented several philosophical instruments; and died at Cambridge, Feb. 28,1875. As a lecturer in his</w:t>
      </w:r>
      <w:r w:rsidRPr="00DC03A0">
        <w:rPr>
          <w:rFonts w:ascii="SBL Greek" w:hAnsi="SBL Greek" w:cs="Courier New"/>
        </w:rPr>
        <w:t xml:space="preserve"> own department he was unrivalled. He was the author of numerous works on scientific subjects, among which may be mentioned, Remarks on the Architecture of the Middle Ages, Especially of Italy (1835): — Report of a Survey of the Dilapidated Portions of Her</w:t>
      </w:r>
      <w:r w:rsidRPr="00DC03A0">
        <w:rPr>
          <w:rFonts w:ascii="SBL Greek" w:hAnsi="SBL Greek" w:cs="Courier New"/>
        </w:rPr>
        <w:t>eford Cathedral in the Year 1841: — Principles of Mechanism for Students (1841): — Architectural History of Canterbury Cathedral (1845): — Architectural History of Winchester Cathedral (eod.): — Architectural History of York Cathedral (1846): — Architectur</w:t>
      </w:r>
      <w:r w:rsidRPr="00DC03A0">
        <w:rPr>
          <w:rFonts w:ascii="SBL Greek" w:hAnsi="SBL Greek" w:cs="Courier New"/>
        </w:rPr>
        <w:t>al History of the Church of the Holy Sepulcher at Jerusalem (1849): — and Architectural History of Glastonbury Abbey (1866).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Willis, Thomas, D.D[[@Headword:Willis, Thomas, D.D]]</w:t>
      </w:r>
    </w:p>
    <w:p w:rsidR="00000000" w:rsidRPr="00DC03A0" w:rsidRDefault="00DC03A0">
      <w:pPr>
        <w:pStyle w:val="Textebrut"/>
        <w:rPr>
          <w:rFonts w:ascii="SBL Greek" w:hAnsi="SBL Greek"/>
        </w:rPr>
      </w:pPr>
      <w:r w:rsidRPr="00DC03A0">
        <w:rPr>
          <w:rFonts w:ascii="SBL Greek" w:hAnsi="SBL Greek" w:cs="Courier New"/>
        </w:rPr>
        <w:t>             an English clergyman of the 17th century. He was educated a</w:t>
      </w:r>
      <w:r w:rsidRPr="00DC03A0">
        <w:rPr>
          <w:rFonts w:ascii="SBL Greek" w:hAnsi="SBL Greek" w:cs="Courier New"/>
        </w:rPr>
        <w:t xml:space="preserve">t St. John's College, Cambridge; became minister of Kingston upon Thames, in Surrey, about 1667; and died in 1692. He published, The Key to Knowledge, and several single Sermons (1659-76).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Willison (or Willisone), John[[@Headword:Willison (or Willis</w:t>
      </w:r>
      <w:r w:rsidRPr="00DC03A0">
        <w:rPr>
          <w:rFonts w:ascii="SBL Greek" w:eastAsia="Times New Roman" w:hAnsi="SBL Greek" w:cs="Courier New"/>
        </w:rPr>
        <w:t>one), John]]</w:t>
      </w:r>
    </w:p>
    <w:p w:rsidR="00000000" w:rsidRPr="00DC03A0" w:rsidRDefault="00DC03A0">
      <w:pPr>
        <w:pStyle w:val="Textebrut"/>
        <w:rPr>
          <w:rFonts w:ascii="SBL Greek" w:hAnsi="SBL Greek"/>
        </w:rPr>
      </w:pPr>
      <w:r w:rsidRPr="00DC03A0">
        <w:rPr>
          <w:rFonts w:ascii="SBL Greek" w:hAnsi="SBL Greek" w:cs="Courier New"/>
        </w:rPr>
        <w:t>             a divine of the Church of Scotland, was born in 1680; became minister at Brechin in 1703, and in 1716 at Dundee, where he remained until his death, May 3, 1750. He was the author of, Examples of Plain Catechising (1737): — Sacrame</w:t>
      </w:r>
      <w:r w:rsidRPr="00DC03A0">
        <w:rPr>
          <w:rFonts w:ascii="SBL Greek" w:hAnsi="SBL Greek" w:cs="Courier New"/>
        </w:rPr>
        <w:t>ntal Directory; or, a Treatise Concerning the Sanctification of a Communion Sabbath (1745): — Afflicted Man's Companion (1755): — Sacramental Meditations and Advices (1769): — Sacramental Catechism: — Christian Scripture Directory: — Free and Impartial Tes</w:t>
      </w:r>
      <w:r w:rsidRPr="00DC03A0">
        <w:rPr>
          <w:rFonts w:ascii="SBL Greek" w:hAnsi="SBL Greek" w:cs="Courier New"/>
        </w:rPr>
        <w:t>timony to the Church of Scotland. and other works. An edition of his Works was published in Aberdeen in 1769, and other editions have since appeared, including his later publications. See Fasti Eccles. Scoticanae, 3:693, 813; Allibone, Dict. of Brit. and A</w:t>
      </w:r>
      <w:r w:rsidRPr="00DC03A0">
        <w:rPr>
          <w:rFonts w:ascii="SBL Greek" w:hAnsi="SBL Greek" w:cs="Courier New"/>
        </w:rPr>
        <w:t>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Williston, PAYSON, D.D[[@Headword:Williston, PAYSON, D.D]]</w:t>
      </w:r>
    </w:p>
    <w:p w:rsidR="00000000" w:rsidRPr="00DC03A0" w:rsidRDefault="00DC03A0">
      <w:pPr>
        <w:pStyle w:val="Textebrut"/>
        <w:rPr>
          <w:rFonts w:ascii="SBL Greek" w:hAnsi="SBL Greek"/>
        </w:rPr>
      </w:pPr>
      <w:r w:rsidRPr="00DC03A0">
        <w:rPr>
          <w:rFonts w:ascii="SBL Greek" w:hAnsi="SBL Greek" w:cs="Courier New"/>
        </w:rPr>
        <w:t>             a Congregational minister, was born at West Haven, Connecticut in 1763; graduated at Yale College in 1783; studied theology at New Haven; became pastor at East</w:t>
      </w:r>
      <w:r w:rsidRPr="00DC03A0">
        <w:rPr>
          <w:rFonts w:ascii="SBL Greek" w:hAnsi="SBL Greek" w:cs="Courier New"/>
        </w:rPr>
        <w:t>hampton, Massachusetts, in 1789 where he remained until 1833. He died there January 30, 1856. He published a Sermon in 1799, a Half-century Sermon in 1839, and contributed several articles to Sprague's Annals of the Amer. Pulpit (volumes 1 and 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w:t>
      </w:r>
      <w:r w:rsidRPr="00DC03A0">
        <w:rPr>
          <w:rFonts w:ascii="SBL Greek" w:eastAsia="Times New Roman" w:hAnsi="SBL Greek" w:cs="Courier New"/>
        </w:rPr>
        <w:t>lliston, Seth, D.D[[@Headword:Williston, Seth, D.D]]</w:t>
      </w:r>
    </w:p>
    <w:p w:rsidR="00000000" w:rsidRPr="00DC03A0" w:rsidRDefault="00DC03A0">
      <w:pPr>
        <w:pStyle w:val="Textebrut"/>
        <w:rPr>
          <w:rFonts w:ascii="SBL Greek" w:hAnsi="SBL Greek"/>
        </w:rPr>
      </w:pPr>
      <w:r w:rsidRPr="00DC03A0">
        <w:rPr>
          <w:rFonts w:ascii="SBL Greek" w:hAnsi="SBL Greek" w:cs="Courier New"/>
        </w:rPr>
        <w:t>             a Presbyterian minister, was born at Suffield, Conn., April 4, 1770. He studied at Dartmouth College, where he graduated in 1791. Having applied himself to the study of theology, he was lice</w:t>
      </w:r>
      <w:r w:rsidRPr="00DC03A0">
        <w:rPr>
          <w:rFonts w:ascii="SBL Greek" w:hAnsi="SBL Greek" w:cs="Courier New"/>
        </w:rPr>
        <w:t xml:space="preserve">nsed to preach Oct. 7. 1794, and was afterwards employed for some months in supplying, temporarily, several churches in Connecticut. After several years spent as a missionary in Vermont and New York, he was finally, in 1803, installed pastor of the Church </w:t>
      </w:r>
      <w:r w:rsidRPr="00DC03A0">
        <w:rPr>
          <w:rFonts w:ascii="SBL Greek" w:hAnsi="SBL Greek" w:cs="Courier New"/>
        </w:rPr>
        <w:t>of Lisle, N.Y., which he had, however, supplied for the preceding three or four years. Having in July, 1810, become pastor of the Presbyterian Church at Durham, he remained there eighteen years, when he received a dismission, at his own request, Dec. 22, 1</w:t>
      </w:r>
      <w:r w:rsidRPr="00DC03A0">
        <w:rPr>
          <w:rFonts w:ascii="SBL Greek" w:hAnsi="SBL Greek" w:cs="Courier New"/>
        </w:rPr>
        <w:t>828; and during the rest of his life he preached at various places, chiefly in New York state. After a life remarkable for earnestness and activity, he died at Guilford Center, Chenango Co., N.Y., March 2, 1851. Dr. Williston published the following volume</w:t>
      </w:r>
      <w:r w:rsidRPr="00DC03A0">
        <w:rPr>
          <w:rFonts w:ascii="SBL Greek" w:hAnsi="SBL Greek" w:cs="Courier New"/>
        </w:rPr>
        <w:t>s: An Address to Parents (1799): — Sermons on Doctrinal and Experimental Religion (1813): — A Vindication of Some of the Most Essential Doctrines of the Reformation (1817); Sermons on the Mystery of the Incarnation, etc. (1823): — Sermons Adapted to Reviva</w:t>
      </w:r>
      <w:r w:rsidRPr="00DC03A0">
        <w:rPr>
          <w:rFonts w:ascii="SBL Greek" w:hAnsi="SBL Greek" w:cs="Courier New"/>
        </w:rPr>
        <w:t>ls (1828): — Harmony of Divine Truth (1836): — Discourses on the Temptations of Christ (1837): — Christ's Kingdom Not of this World (1843), three discourses: — Lectures on the Moral Imperfection of Christians (1846): — Millennial Discourses (1848): — and a</w:t>
      </w:r>
      <w:r w:rsidRPr="00DC03A0">
        <w:rPr>
          <w:rFonts w:ascii="SBL Greek" w:hAnsi="SBL Greek" w:cs="Courier New"/>
        </w:rPr>
        <w:t xml:space="preserve"> number of Pamphlets. See Sprague, Annals of the Amer. Pulpit, 4:141.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Willm, JOSEPH[[@Headword:Willm, JOSEPH]]</w:t>
      </w:r>
    </w:p>
    <w:p w:rsidR="00000000" w:rsidRPr="00DC03A0" w:rsidRDefault="00DC03A0">
      <w:pPr>
        <w:pStyle w:val="Textebrut"/>
        <w:rPr>
          <w:rFonts w:ascii="SBL Greek" w:hAnsi="SBL Greek"/>
        </w:rPr>
      </w:pPr>
      <w:r w:rsidRPr="00DC03A0">
        <w:rPr>
          <w:rFonts w:ascii="SBL Greek" w:hAnsi="SBL Greek" w:cs="Courier New"/>
        </w:rPr>
        <w:t>             a Protestant pedagogue and philosopher, was born at Heiligenstein in 1792. In 1821 he was professor at the gymnasium in Strasb</w:t>
      </w:r>
      <w:r w:rsidRPr="00DC03A0">
        <w:rPr>
          <w:rFonts w:ascii="SBL Greek" w:hAnsi="SBL Greek" w:cs="Courier New"/>
        </w:rPr>
        <w:t>urg, in 1826 professor of philosophy at the seminary, and died in 1853. He published, De l'Education du People (1843): — Histoire de la Philosophie Allemande Depuis Kant (1844), which received the prize from the French Academv of Sciences. From 1844 to 185</w:t>
      </w:r>
      <w:r w:rsidRPr="00DC03A0">
        <w:rPr>
          <w:rFonts w:ascii="SBL Greek" w:hAnsi="SBL Greek" w:cs="Courier New"/>
        </w:rPr>
        <w:t>0 he was one of the contributors  to the Dictionnaire des Sciences Philosophiques, published by Hachette. See Bruch, Discours Necrologique (Strasburg, 1853); Lichtenbrerger, Encyclop. des Sciences Religieuses,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Willow[[@Headword:Willow]]</w:t>
      </w:r>
    </w:p>
    <w:p w:rsidR="00000000" w:rsidRPr="00DC03A0" w:rsidRDefault="00DC03A0">
      <w:pPr>
        <w:pStyle w:val="Textebrut"/>
        <w:rPr>
          <w:rFonts w:ascii="SBL Greek" w:hAnsi="SBL Greek"/>
        </w:rPr>
      </w:pPr>
      <w:r w:rsidRPr="00DC03A0">
        <w:rPr>
          <w:rFonts w:ascii="SBL Greek" w:hAnsi="SBL Greek" w:cs="Courier New"/>
        </w:rPr>
        <w:t>             is the rendering, in the A. V., of the two following Heb. words:</w:t>
      </w:r>
    </w:p>
    <w:p w:rsidR="00000000" w:rsidRPr="00DC03A0" w:rsidRDefault="00DC03A0">
      <w:pPr>
        <w:pStyle w:val="Textebrut"/>
        <w:rPr>
          <w:rFonts w:ascii="SBL Greek" w:hAnsi="SBL Greek"/>
        </w:rPr>
      </w:pPr>
      <w:r w:rsidRPr="00DC03A0">
        <w:rPr>
          <w:rFonts w:ascii="SBL Greek" w:hAnsi="SBL Greek" w:cs="Courier New"/>
          <w:rtl/>
        </w:rPr>
        <w:t>עֶרֶב</w:t>
      </w:r>
      <w:r w:rsidRPr="00DC03A0">
        <w:rPr>
          <w:rFonts w:ascii="SBL Greek" w:hAnsi="SBL Greek" w:cs="Courier New"/>
        </w:rPr>
        <w:t xml:space="preserve">, ereb (only in the plur. </w:t>
      </w:r>
      <w:r w:rsidRPr="00DC03A0">
        <w:rPr>
          <w:rFonts w:ascii="SBL Greek" w:hAnsi="SBL Greek" w:cs="Courier New"/>
          <w:rtl/>
        </w:rPr>
        <w:t>עֲרָבַים</w:t>
      </w:r>
      <w:r w:rsidRPr="00DC03A0">
        <w:rPr>
          <w:rFonts w:ascii="SBL Greek" w:hAnsi="SBL Greek" w:cs="Courier New"/>
        </w:rPr>
        <w:t xml:space="preserve">, Sept. </w:t>
      </w:r>
      <w:r w:rsidRPr="00DC03A0">
        <w:rPr>
          <w:rFonts w:ascii="SBL Greek" w:hAnsi="SBL Greek" w:cs="Courier New"/>
        </w:rPr>
        <w:t>ἰ</w:t>
      </w:r>
      <w:r w:rsidRPr="00DC03A0">
        <w:rPr>
          <w:rFonts w:ascii="SBL Greek" w:hAnsi="SBL Greek" w:cs="Courier New"/>
        </w:rPr>
        <w:t xml:space="preserve">τέα, </w:t>
      </w:r>
      <w:r w:rsidRPr="00DC03A0">
        <w:rPr>
          <w:rFonts w:ascii="SBL Greek" w:hAnsi="SBL Greek" w:cs="Courier New"/>
        </w:rPr>
        <w:t>ἄ</w:t>
      </w:r>
      <w:r w:rsidRPr="00DC03A0">
        <w:rPr>
          <w:rFonts w:ascii="SBL Greek" w:hAnsi="SBL Greek" w:cs="Courier New"/>
        </w:rPr>
        <w:t>γνος), is apparently a generic term for the willow, like the Arabic gharab. Willows are mentioned in Lev 23:40, among the tr</w:t>
      </w:r>
      <w:r w:rsidRPr="00DC03A0">
        <w:rPr>
          <w:rFonts w:ascii="SBL Greek" w:hAnsi="SBL Greek" w:cs="Courier New"/>
        </w:rPr>
        <w:t xml:space="preserve">ees whose branches were to be used in the construction of booths at the Feast of Tabernacles; in Job 40:22, as a tree which gave shade to Behemoth (“the hippopotamus”); in Isaiah 44, 4, where it is said that Israel's offspring should spring up “as willows </w:t>
      </w:r>
      <w:r w:rsidRPr="00DC03A0">
        <w:rPr>
          <w:rFonts w:ascii="SBL Greek" w:hAnsi="SBL Greek" w:cs="Courier New"/>
        </w:rPr>
        <w:t>by the watercourses;” in the Psalm (Psa 137:2) which so beautifully represents Israel's sorrow during the time of the Captivity in Babylon, “We hanged our harps upon the willows in the midst thereof.” With respect to the tree upon which the captive Israeli</w:t>
      </w:r>
      <w:r w:rsidRPr="00DC03A0">
        <w:rPr>
          <w:rFonts w:ascii="SBL Greek" w:hAnsi="SBL Greek" w:cs="Courier New"/>
        </w:rPr>
        <w:t>tes hung their harps, there can be no, doubt that the weeping willow (Salix Babylonica) is  intended. This tree grows abundantly on the banks of the Euphrates, in other parts of Asia as in Palestine (Strand, Flora Palaest. No. 5 and 6), and also in North A</w:t>
      </w:r>
      <w:r w:rsidRPr="00DC03A0">
        <w:rPr>
          <w:rFonts w:ascii="SBL Greek" w:hAnsi="SBL Greek" w:cs="Courier New"/>
        </w:rPr>
        <w:t>frica. Bochart has endeavored to show (Phaleg, , 3) that the same country is spoken of, in Isa 15:7, as “the Valley of Willows.” This, however, is very doubtful. Sprengel (Hist. Re. Heb. 1, 18, 270) seems to restrict the ereb to the Salix Babylonica; but t</w:t>
      </w:r>
      <w:r w:rsidRPr="00DC03A0">
        <w:rPr>
          <w:rFonts w:ascii="SBL Greek" w:hAnsi="SBL Greek" w:cs="Courier New"/>
        </w:rPr>
        <w:t>here can scarcely be a doubt that the term is generic, and includes other species of the large family of Salices, which is probably well represented in Palestine and other Bible lands, such as the Salix alba, S. vinminalis (osier), S. Egyptiaca, which latt</w:t>
      </w:r>
      <w:r w:rsidRPr="00DC03A0">
        <w:rPr>
          <w:rFonts w:ascii="SBL Greek" w:hAnsi="SBL Greek" w:cs="Courier New"/>
        </w:rPr>
        <w:t>er plant, however, Sprengel identifies with the safsaf of Abul fadli, cited by Celsius (Hierob. 2, 108); but this latter word is probably the same as</w:t>
      </w:r>
    </w:p>
    <w:p w:rsidR="00000000" w:rsidRPr="00DC03A0" w:rsidRDefault="00DC03A0">
      <w:pPr>
        <w:pStyle w:val="Textebrut"/>
        <w:rPr>
          <w:rFonts w:ascii="SBL Greek" w:hAnsi="SBL Greek"/>
        </w:rPr>
      </w:pPr>
      <w:r w:rsidRPr="00DC03A0">
        <w:rPr>
          <w:rFonts w:ascii="SBL Greek" w:hAnsi="SBL Greek" w:cs="Courier New"/>
        </w:rPr>
        <w:t xml:space="preserve">2. </w:t>
      </w:r>
      <w:r w:rsidRPr="00DC03A0">
        <w:rPr>
          <w:rFonts w:ascii="SBL Greek" w:hAnsi="SBL Greek" w:cs="Courier New"/>
          <w:rtl/>
        </w:rPr>
        <w:t>צִפְצָפָה</w:t>
      </w:r>
      <w:r w:rsidRPr="00DC03A0">
        <w:rPr>
          <w:rFonts w:ascii="SBL Greek" w:hAnsi="SBL Greek" w:cs="Courier New"/>
        </w:rPr>
        <w:t xml:space="preserve">, tsaphtsaphah, which occurs only in </w:t>
      </w:r>
      <w:r w:rsidRPr="00DC03A0">
        <w:rPr>
          <w:rFonts w:ascii="SBL Greek" w:hAnsi="SBL Greek" w:cs="Courier New"/>
        </w:rPr>
        <w:t>Eze 17:5, “He took also of the seed of the land, and planted it in a fruitful field; he placed it by great waters, and set it as a willow-tree.” Celsius, however, thinks that the word means locus planis, planities, although he at the same time gives all th</w:t>
      </w:r>
      <w:r w:rsidRPr="00DC03A0">
        <w:rPr>
          <w:rFonts w:ascii="SBL Greek" w:hAnsi="SBL Greek" w:cs="Courier New"/>
        </w:rPr>
        <w:t>e evidence for the willow. First, the rabbins consider it to mean a tree, “et quidem salix;” R. Ben Melech says it is “species salicis, Arabibus tziphtzaph dicta;” while “Avicenna hoc tit. dicit tziphtzaph esse chilaf.” Travelers also give us similar infor</w:t>
      </w:r>
      <w:r w:rsidRPr="00DC03A0">
        <w:rPr>
          <w:rFonts w:ascii="SBL Greek" w:hAnsi="SBL Greek" w:cs="Courier New"/>
        </w:rPr>
        <w:t xml:space="preserve">mation. Thus Paul Lucas: “Les Arabes le nomment safsaf qui signifie en Arabe saule.” Rauwolf (Travels, 1, 9), speaking of the plants he found near Aleppo, remarks, “There is also a peculiar sort of willow-trees called safsaf; etc.; the stems and twigs are </w:t>
      </w:r>
      <w:r w:rsidRPr="00DC03A0">
        <w:rPr>
          <w:rFonts w:ascii="SBL Greek" w:hAnsi="SBL Greek" w:cs="Courier New"/>
        </w:rPr>
        <w:t>long, thin, weak, and of a pale-yellow color; on their twigs here and there are shoots of a span long, like unto the Cypriotish wild fig-trees, which put forth in the spring tender and woolly flowers like unto the blossoms of the poplar-tree, only they are</w:t>
      </w:r>
      <w:r w:rsidRPr="00DC03A0">
        <w:rPr>
          <w:rFonts w:ascii="SBL Greek" w:hAnsi="SBL Greek" w:cs="Courier New"/>
        </w:rPr>
        <w:t xml:space="preserve"> of a more drying quality, of a pale color, and a fragrant smell. The inhabitants pull of these great quantities, and distil a very precious and sweet water out of them.” This practice is still continued in Eastern countries as far as Northern India, and w</w:t>
      </w:r>
      <w:r w:rsidRPr="00DC03A0">
        <w:rPr>
          <w:rFonts w:ascii="SBL Greek" w:hAnsi="SBL Greek" w:cs="Courier New"/>
        </w:rPr>
        <w:t>as, and probably still is, well known in Egypt. Hasselquist (Trav. p. 499), under the name of calaf, apparently speaks of the same tree; and Forskal (Descript. Plant. p.1 26) identifies it with the Salix Egyptiaca, while he considers the safsaf to be the S</w:t>
      </w:r>
      <w:r w:rsidRPr="00DC03A0">
        <w:rPr>
          <w:rFonts w:ascii="SBL Greek" w:hAnsi="SBL Greek" w:cs="Courier New"/>
        </w:rPr>
        <w:t xml:space="preserve">. Babylonica.  </w:t>
      </w:r>
    </w:p>
    <w:p w:rsidR="00000000" w:rsidRPr="00DC03A0" w:rsidRDefault="00DC03A0">
      <w:pPr>
        <w:pStyle w:val="Textebrut"/>
        <w:rPr>
          <w:rFonts w:ascii="SBL Greek" w:hAnsi="SBL Greek"/>
        </w:rPr>
      </w:pPr>
      <w:r w:rsidRPr="00DC03A0">
        <w:rPr>
          <w:rFonts w:ascii="SBL Greek" w:hAnsi="SBL Greek" w:cs="Courier New"/>
        </w:rPr>
        <w:t>Various uses were no doubt made of willows by the ancient Hebrews, although there does not appear to be any definite allusion to them. The Egyptians used “flat baskets of wickerwork, similar to those made in Cairo at the present day” (Wilki</w:t>
      </w:r>
      <w:r w:rsidRPr="00DC03A0">
        <w:rPr>
          <w:rFonts w:ascii="SBL Greek" w:hAnsi="SBL Greek" w:cs="Courier New"/>
        </w:rPr>
        <w:t>nson, Anc. Egypt 1, 43). Herodotus (1. 194) speaks of boats at Babylon whose framework was of willow; such coracle- shaped boats are represented in the Nineveh sculptures (see Rawlinson, Herod. 1, 268).</w:t>
      </w:r>
    </w:p>
    <w:p w:rsidR="00000000" w:rsidRPr="00DC03A0" w:rsidRDefault="00DC03A0">
      <w:pPr>
        <w:pStyle w:val="Textebrut"/>
        <w:rPr>
          <w:rFonts w:ascii="SBL Greek" w:hAnsi="SBL Greek"/>
        </w:rPr>
      </w:pPr>
      <w:r w:rsidRPr="00DC03A0">
        <w:rPr>
          <w:rFonts w:ascii="SBL Greek" w:hAnsi="SBL Greek" w:cs="Courier New"/>
        </w:rPr>
        <w:t>Of Biblical willows by far the most interesting is th</w:t>
      </w:r>
      <w:r w:rsidRPr="00DC03A0">
        <w:rPr>
          <w:rFonts w:ascii="SBL Greek" w:hAnsi="SBL Greek" w:cs="Courier New"/>
        </w:rPr>
        <w:t>e weeping willow, or willow of Babylon (S. Babylonica). With its long lanceolate, finely serrated, and pointed leaves, with its smooth, slender, purplish, drooping branches, it has in all modern times been the symbol of sorrow. Before the Babylonian Captiv</w:t>
      </w:r>
      <w:r w:rsidRPr="00DC03A0">
        <w:rPr>
          <w:rFonts w:ascii="SBL Greek" w:hAnsi="SBL Greek" w:cs="Courier New"/>
        </w:rPr>
        <w:t>ity the willow was always associated with feelings of joyful prosperity. “It is remarkable,” as Mr. Johns (Forest Trees of Britain, 2, 240) truly says, “for having been in different ages emblematical of two directly opposite feelings at one time being asso</w:t>
      </w:r>
      <w:r w:rsidRPr="00DC03A0">
        <w:rPr>
          <w:rFonts w:ascii="SBL Greek" w:hAnsi="SBL Greek" w:cs="Courier New"/>
        </w:rPr>
        <w:t>ciated with the palm, at another with the cypress.”‘ After the Captivity, however, this tree became the emblem of sorrow, and is frequently thus alluded to in the poetry of our own country; and “there can be no doubt,” as Mr. Johns continues, “that the ded</w:t>
      </w:r>
      <w:r w:rsidRPr="00DC03A0">
        <w:rPr>
          <w:rFonts w:ascii="SBL Greek" w:hAnsi="SBL Greek" w:cs="Courier New"/>
        </w:rPr>
        <w:t>ication of the tree to sorrow is to be traced to the pathetic passage in the Psalms.” “The children of Israel,” says lady Callcott (Scripture Herbal, p. 533), “still present willows annually in their synagogues, bound up with palm and myrtle, and accompani</w:t>
      </w:r>
      <w:r w:rsidRPr="00DC03A0">
        <w:rPr>
          <w:rFonts w:ascii="SBL Greek" w:hAnsi="SBL Greek" w:cs="Courier New"/>
        </w:rPr>
        <w:t>ed with a citron.”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Willow-Sunday[[@Headword:Willow-Sunday]]</w:t>
      </w:r>
    </w:p>
    <w:p w:rsidR="00000000" w:rsidRPr="00DC03A0" w:rsidRDefault="00DC03A0">
      <w:pPr>
        <w:pStyle w:val="Textebrut"/>
        <w:rPr>
          <w:rFonts w:ascii="SBL Greek" w:hAnsi="SBL Greek"/>
        </w:rPr>
      </w:pPr>
      <w:r w:rsidRPr="00DC03A0">
        <w:rPr>
          <w:rFonts w:ascii="SBL Greek" w:hAnsi="SBL Greek" w:cs="Courier New"/>
        </w:rPr>
        <w:t>             is a local term to designate Palm-Sunday in some parts of England; so called because boughs of the willow-tree are used instead of palms.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Willows, Brook Of[[@Headword:Will</w:t>
      </w:r>
      <w:r w:rsidRPr="00DC03A0">
        <w:rPr>
          <w:rFonts w:ascii="SBL Greek" w:eastAsia="Times New Roman" w:hAnsi="SBL Greek" w:cs="Courier New"/>
        </w:rPr>
        <w:t>ows, Brook Of]]</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נִחִל הָעֲרֶבַים</w:t>
      </w:r>
      <w:r w:rsidRPr="00DC03A0">
        <w:rPr>
          <w:rFonts w:ascii="SBL Greek" w:hAnsi="SBL Greek" w:cs="Courier New"/>
        </w:rPr>
        <w:t xml:space="preserve">, Ndchal ha-Arabim; Sept. </w:t>
      </w:r>
      <w:r w:rsidRPr="00DC03A0">
        <w:rPr>
          <w:rFonts w:ascii="SBL Greek" w:hAnsi="SBL Greek" w:cs="Courier New"/>
        </w:rPr>
        <w:t>ἡ</w:t>
      </w:r>
      <w:r w:rsidRPr="00DC03A0">
        <w:rPr>
          <w:rFonts w:ascii="SBL Greek" w:hAnsi="SBL Greek" w:cs="Courier New"/>
        </w:rPr>
        <w:t xml:space="preserve"> φάραγξ </w:t>
      </w:r>
      <w:r w:rsidRPr="00DC03A0">
        <w:rPr>
          <w:rFonts w:ascii="SBL Greek" w:hAnsi="SBL Greek" w:cs="Courier New"/>
        </w:rPr>
        <w:t>῎</w:t>
      </w:r>
      <w:r w:rsidRPr="00DC03A0">
        <w:rPr>
          <w:rFonts w:ascii="SBL Greek" w:hAnsi="SBL Greek" w:cs="Courier New"/>
        </w:rPr>
        <w:t>Αραβας; Vulg. torrens salicum), a wady mentioned by Isaiah (15:7) in his dirge over Moab. Over this name Jerome takes a singular flight in his Commentary on Isa 15:7, connect</w:t>
      </w:r>
      <w:r w:rsidRPr="00DC03A0">
        <w:rPr>
          <w:rFonts w:ascii="SBL Greek" w:hAnsi="SBL Greek" w:cs="Courier New"/>
        </w:rPr>
        <w:t>ing it with the Orebim (A.V. "ravens ") who fed Elijah during his seclusion. The prophet's language implies that this brook was one of the boundaries of the country — probably, as Gesenius (Jesaia. 1:532) observes, the southern one. It is possibly identica</w:t>
      </w:r>
      <w:r w:rsidRPr="00DC03A0">
        <w:rPr>
          <w:rFonts w:ascii="SBL Greek" w:hAnsi="SBL Greek" w:cs="Courier New"/>
        </w:rPr>
        <w:t>l with a wady mentioned by Amos (6:14) as the then recognized southern limit of the northern kingdom (Furst, Handwb.; Ewald, Propheten). This latter appears in the A.V. as "the river of the wilderness" (</w:t>
      </w:r>
      <w:r w:rsidRPr="00DC03A0">
        <w:rPr>
          <w:rFonts w:ascii="SBL Greek" w:hAnsi="SBL Greek" w:cs="Courier New"/>
          <w:rtl/>
        </w:rPr>
        <w:t>נִ8 הָעֲרָבָה</w:t>
      </w:r>
      <w:r w:rsidRPr="00DC03A0">
        <w:rPr>
          <w:rFonts w:ascii="SBL Greek" w:hAnsi="SBL Greek" w:cs="Courier New"/>
        </w:rPr>
        <w:t xml:space="preserve">, Nachal ha- Arabah; Sept. </w:t>
      </w:r>
      <w:r w:rsidRPr="00DC03A0">
        <w:rPr>
          <w:rFonts w:ascii="SBL Greek" w:hAnsi="SBL Greek" w:cs="Courier New"/>
        </w:rPr>
        <w:t>ὁ</w:t>
      </w:r>
      <w:r w:rsidRPr="00DC03A0">
        <w:rPr>
          <w:rFonts w:ascii="SBL Greek" w:hAnsi="SBL Greek" w:cs="Courier New"/>
        </w:rPr>
        <w:t xml:space="preserve"> χείμα</w:t>
      </w:r>
      <w:r w:rsidRPr="00DC03A0">
        <w:rPr>
          <w:rFonts w:ascii="SBL Greek" w:hAnsi="SBL Greek" w:cs="Courier New"/>
        </w:rPr>
        <w:t>ῥῤ</w:t>
      </w:r>
      <w:r w:rsidRPr="00DC03A0">
        <w:rPr>
          <w:rFonts w:ascii="SBL Greek" w:hAnsi="SBL Greek" w:cs="Courier New"/>
        </w:rPr>
        <w:t>ος τ</w:t>
      </w:r>
      <w:r w:rsidRPr="00DC03A0">
        <w:rPr>
          <w:rFonts w:ascii="SBL Greek" w:hAnsi="SBL Greek" w:cs="Courier New"/>
        </w:rPr>
        <w:t>ῶ</w:t>
      </w:r>
      <w:r w:rsidRPr="00DC03A0">
        <w:rPr>
          <w:rFonts w:ascii="SBL Greek" w:hAnsi="SBL Greek" w:cs="Courier New"/>
        </w:rPr>
        <w:t>ν δυσμ</w:t>
      </w:r>
      <w:r w:rsidRPr="00DC03A0">
        <w:rPr>
          <w:rFonts w:ascii="SBL Greek" w:hAnsi="SBL Greek" w:cs="Courier New"/>
        </w:rPr>
        <w:t>ῶ</w:t>
      </w:r>
      <w:r w:rsidRPr="00DC03A0">
        <w:rPr>
          <w:rFonts w:ascii="SBL Greek" w:hAnsi="SBL Greek" w:cs="Courier New"/>
        </w:rPr>
        <w:t>ν; Vulg. torrens deserti). Widely as they differ in the A.V., it will be observed that the names are all but identical in the original, the only difference being that it is plural in Isaiah and singular in Amos. In the latter it is ha-Arabah. the s</w:t>
      </w:r>
      <w:r w:rsidRPr="00DC03A0">
        <w:rPr>
          <w:rFonts w:ascii="SBL Greek" w:hAnsi="SBL Greek" w:cs="Courier New"/>
        </w:rPr>
        <w:t>ame name which is elsewhere almost exclusively used either for the valley of the Jordan, the ghor of modern Arabs, or for its continuation, the great Arabah, extending to the gulf of Akabah. If the two are regarded as identical, and the latter as the accur</w:t>
      </w:r>
      <w:r w:rsidRPr="00DC03A0">
        <w:rPr>
          <w:rFonts w:ascii="SBL Greek" w:hAnsi="SBL Greek" w:cs="Courier New"/>
        </w:rPr>
        <w:t>ate form of the name, then it is probable that the Wady el-Ahsy is intended, which breaks down through the southern part of the mountains of Moab into the so-called Ghor es-Safieh, at the lower end of the lake, and appears to form a natural barrier between</w:t>
      </w:r>
      <w:r w:rsidRPr="00DC03A0">
        <w:rPr>
          <w:rFonts w:ascii="SBL Greek" w:hAnsi="SBL Greek" w:cs="Courier New"/>
        </w:rPr>
        <w:t xml:space="preserve"> the districts of Kerak and Jebal (Burckhardt, Syria, August 7). This is not improbably also the brook Zered (nachal-Zered) of the earlier history. The Targum Pseudojonathan translates the name Zered by "osiers," or "baskets."</w:t>
      </w:r>
    </w:p>
    <w:p w:rsidR="00000000" w:rsidRPr="00DC03A0" w:rsidRDefault="00DC03A0">
      <w:pPr>
        <w:pStyle w:val="Textebrut"/>
        <w:rPr>
          <w:rFonts w:ascii="SBL Greek" w:hAnsi="SBL Greek"/>
        </w:rPr>
      </w:pPr>
      <w:r w:rsidRPr="00DC03A0">
        <w:rPr>
          <w:rFonts w:ascii="SBL Greek" w:hAnsi="SBL Greek" w:cs="Courier New"/>
        </w:rPr>
        <w:t>Should, however, the Nachal h</w:t>
      </w:r>
      <w:r w:rsidRPr="00DC03A0">
        <w:rPr>
          <w:rFonts w:ascii="SBL Greek" w:hAnsi="SBL Greek" w:cs="Courier New"/>
        </w:rPr>
        <w:t>a-Arabimn be rendered "the Willow- torrent" — which has the support of Gesenius (Jesaia) and Pusey (Comm. on Amos, 6:14) — then it is worthy of remark that the name Wady Sufsaf, "Willow Wady," is still attached to a part of the main branch of the ravine wh</w:t>
      </w:r>
      <w:r w:rsidRPr="00DC03A0">
        <w:rPr>
          <w:rFonts w:ascii="SBL Greek" w:hAnsi="SBL Greek" w:cs="Courier New"/>
        </w:rPr>
        <w:t>ich descends from Kerak to the north end of the peninsula of the Dead Sea (Irby, May 9). Burckhardt (Syria, page 644) mentions a fountain called Ain Safsaf, "the Willow Fountain" (Catafago, Arabic Dictionary, page 1051).  The Reverend Mr. Wilton, in his wo</w:t>
      </w:r>
      <w:r w:rsidRPr="00DC03A0">
        <w:rPr>
          <w:rFonts w:ascii="SBL Greek" w:hAnsi="SBL Greek" w:cs="Courier New"/>
        </w:rPr>
        <w:t>rk on The Negeb, or South Country of Scripture, endeavors to identify the Nachal ha-Arabah of Amos with the Wady el-Jeib, which forms the main drain by which the waters of the present Wady Arabah (the great tract between Jebel Sherah and the mountains of e</w:t>
      </w:r>
      <w:r w:rsidRPr="00DC03A0">
        <w:rPr>
          <w:rFonts w:ascii="SBL Greek" w:hAnsi="SBL Greek" w:cs="Courier New"/>
        </w:rPr>
        <w:t>t-Tih) are discharged into the Ghor es-Safieh at the southern end of the Dead Sea. This is certainly ingenious, but cannot be accepted as more than a mere conjecture, without a single consideration in its favor beyond the magnitude of the Wady el-Jeib, and</w:t>
      </w:r>
      <w:r w:rsidRPr="00DC03A0">
        <w:rPr>
          <w:rFonts w:ascii="SBL Greek" w:hAnsi="SBL Greek" w:cs="Courier New"/>
        </w:rPr>
        <w:t xml:space="preserve"> the consequent probability that it would be mentioned by the prophet.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Wills[[@Headword:Wills]]</w:t>
      </w:r>
    </w:p>
    <w:p w:rsidR="00000000" w:rsidRPr="00DC03A0" w:rsidRDefault="00DC03A0">
      <w:pPr>
        <w:pStyle w:val="Textebrut"/>
        <w:rPr>
          <w:rFonts w:ascii="SBL Greek" w:hAnsi="SBL Greek"/>
        </w:rPr>
      </w:pPr>
      <w:r w:rsidRPr="00DC03A0">
        <w:rPr>
          <w:rFonts w:ascii="SBL Greek" w:hAnsi="SBL Greek" w:cs="Courier New"/>
        </w:rPr>
        <w:t>             The subject of testamentary disposition is, of course, intimately connected with that of inheritance, and little need be added here to what w</w:t>
      </w:r>
      <w:r w:rsidRPr="00DC03A0">
        <w:rPr>
          <w:rFonts w:ascii="SBL Greek" w:hAnsi="SBL Greek" w:cs="Courier New"/>
        </w:rPr>
        <w:t>ill be found there. SEE HEIR. Under a system of close inheritance like that of the Jews, the scope for bequest in respect of land was limited by the right of redemption and general re-entry in the Jubilee year. SEE JUBILEE; Vow. But the law does not forbid</w:t>
      </w:r>
      <w:r w:rsidRPr="00DC03A0">
        <w:rPr>
          <w:rFonts w:ascii="SBL Greek" w:hAnsi="SBL Greek" w:cs="Courier New"/>
        </w:rPr>
        <w:t xml:space="preserve"> bequests by will of such limited interest in land as was consistent with those rights. The case of houses in walled towns was different, and there can be no doubt that they must, in fact, have  frequently been bequeathed by will (Lev 25:30). Two instances</w:t>
      </w:r>
      <w:r w:rsidRPr="00DC03A0">
        <w:rPr>
          <w:rFonts w:ascii="SBL Greek" w:hAnsi="SBL Greek" w:cs="Courier New"/>
        </w:rPr>
        <w:t xml:space="preserve"> are recorded in the Old Test., under' the law, of testamentary disposition —</w:t>
      </w:r>
    </w:p>
    <w:p w:rsidR="00000000" w:rsidRPr="00DC03A0" w:rsidRDefault="00DC03A0">
      <w:pPr>
        <w:pStyle w:val="Textebrut"/>
        <w:rPr>
          <w:rFonts w:ascii="SBL Greek" w:hAnsi="SBL Greek"/>
        </w:rPr>
      </w:pPr>
      <w:r w:rsidRPr="00DC03A0">
        <w:rPr>
          <w:rFonts w:ascii="SBL Greek" w:hAnsi="SBL Greek" w:cs="Courier New"/>
        </w:rPr>
        <w:t>1. Effected in the case of Ahithophel (2Sa 17:23);</w:t>
      </w:r>
    </w:p>
    <w:p w:rsidR="00000000" w:rsidRPr="00DC03A0" w:rsidRDefault="00DC03A0">
      <w:pPr>
        <w:pStyle w:val="Textebrut"/>
        <w:rPr>
          <w:rFonts w:ascii="SBL Greek" w:hAnsi="SBL Greek"/>
        </w:rPr>
      </w:pPr>
      <w:r w:rsidRPr="00DC03A0">
        <w:rPr>
          <w:rFonts w:ascii="SBL Greek" w:hAnsi="SBL Greek" w:cs="Courier New"/>
        </w:rPr>
        <w:t>2. Recommended in the case of Hezekiah (2Ki 20:1; Isa 28:1); and it may be remarked in both that the word “set in order”(</w:t>
      </w:r>
      <w:r w:rsidRPr="00DC03A0">
        <w:rPr>
          <w:rFonts w:ascii="SBL Greek" w:hAnsi="SBL Greek" w:cs="Courier New"/>
          <w:rtl/>
        </w:rPr>
        <w:t>צַוָּה</w:t>
      </w:r>
      <w:r w:rsidRPr="00DC03A0">
        <w:rPr>
          <w:rFonts w:ascii="SBL Greek" w:hAnsi="SBL Greek" w:cs="Courier New"/>
        </w:rPr>
        <w:t xml:space="preserve">; Sept. </w:t>
      </w:r>
      <w:r w:rsidRPr="00DC03A0">
        <w:rPr>
          <w:rFonts w:ascii="SBL Greek" w:hAnsi="SBL Greek" w:cs="Courier New"/>
        </w:rPr>
        <w:t>ἐ</w:t>
      </w:r>
      <w:r w:rsidRPr="00DC03A0">
        <w:rPr>
          <w:rFonts w:ascii="SBL Greek" w:hAnsi="SBL Greek" w:cs="Courier New"/>
        </w:rPr>
        <w:t xml:space="preserve">ντέλλομαι; Vulg. dispono. </w:t>
      </w:r>
      <w:r w:rsidRPr="00DC03A0">
        <w:rPr>
          <w:rFonts w:ascii="SBL Greek" w:hAnsi="SBL Greek" w:cs="Courier New"/>
          <w:rtl/>
        </w:rPr>
        <w:t>צִוָּאָה</w:t>
      </w:r>
      <w:r w:rsidRPr="00DC03A0">
        <w:rPr>
          <w:rFonts w:ascii="SBL Greek" w:hAnsi="SBL Greek" w:cs="Courier New"/>
        </w:rPr>
        <w:t>in Rabbinic is a will. See Gesen. Thesaur. p. 1155), marg. “give charge concerning,” agrees with the Arabic word “command,” which also means “make a will”(Michaelis, Laws of Moses, art. 80). Various directions con</w:t>
      </w:r>
      <w:r w:rsidRPr="00DC03A0">
        <w:rPr>
          <w:rFonts w:ascii="SBL Greek" w:hAnsi="SBL Greek" w:cs="Courier New"/>
        </w:rPr>
        <w:t>cerning wills will be found in the Mishna, which imply disposition of land (Baba Bathr. 8:6, 7). SEE TESTAMENT.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Wills, John, D.D[[@Headword:Wills, John, D.D]]</w:t>
      </w:r>
    </w:p>
    <w:p w:rsidR="00000000" w:rsidRPr="00DC03A0" w:rsidRDefault="00DC03A0">
      <w:pPr>
        <w:pStyle w:val="Textebrut"/>
        <w:rPr>
          <w:rFonts w:ascii="SBL Greek" w:hAnsi="SBL Greek"/>
        </w:rPr>
      </w:pPr>
      <w:r w:rsidRPr="00DC03A0">
        <w:rPr>
          <w:rFonts w:ascii="SBL Greek" w:hAnsi="SBL Greek" w:cs="Courier New"/>
        </w:rPr>
        <w:t>             a Church of England divine, was born at Seaborough, Somersetshire, in 1740. He</w:t>
      </w:r>
      <w:r w:rsidRPr="00DC03A0">
        <w:rPr>
          <w:rFonts w:ascii="SBL Greek" w:hAnsi="SBL Greek" w:cs="Courier New"/>
        </w:rPr>
        <w:t xml:space="preserve"> graduated M.A. in 1765 at Wadham College, Oxford; succeeded to the wardenship of that college in 1783; served the office of vice- chancellor from 1792 to 1796, and held the rectorships of Seaborough, and of Tydd St. Mary, Lincoln, in the gift of the crown</w:t>
      </w:r>
      <w:r w:rsidRPr="00DC03A0">
        <w:rPr>
          <w:rFonts w:ascii="SBL Greek" w:hAnsi="SBL Greek" w:cs="Courier New"/>
        </w:rPr>
        <w:t>. Dr. Wills died May 16, 1806, very rich, leaving numerous benevolent bequests. See (Lond.) Annual Register, 1806, page 535.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Wills, Samuel, D.D[[@Headword:Wills, Samuel, D.D]]</w:t>
      </w:r>
    </w:p>
    <w:p w:rsidR="00000000" w:rsidRPr="00DC03A0" w:rsidRDefault="00DC03A0">
      <w:pPr>
        <w:pStyle w:val="Textebrut"/>
        <w:rPr>
          <w:rFonts w:ascii="SBL Greek" w:hAnsi="SBL Greek"/>
        </w:rPr>
      </w:pPr>
      <w:r w:rsidRPr="00DC03A0">
        <w:rPr>
          <w:rFonts w:ascii="SBL Greek" w:hAnsi="SBL Greek" w:cs="Courier New"/>
        </w:rPr>
        <w:t>             an English Baptist minister, youngest son of Reverend Alexand</w:t>
      </w:r>
      <w:r w:rsidRPr="00DC03A0">
        <w:rPr>
          <w:rFonts w:ascii="SBL Greek" w:hAnsi="SBL Greek" w:cs="Courier New"/>
        </w:rPr>
        <w:t>er Wills, of Ashley, was born at Salisbury in April 1808. He united with the John Street Church, London, at seventeen. In early manhood he was engaged for several years in preaching in the neighborhood of London; in 1833 opened a boys' boarding-school in D</w:t>
      </w:r>
      <w:r w:rsidRPr="00DC03A0">
        <w:rPr>
          <w:rFonts w:ascii="SBL Greek" w:hAnsi="SBL Greek" w:cs="Courier New"/>
        </w:rPr>
        <w:t xml:space="preserve">orking, Surrey, preaching on the Sabbath, chiefly at Mortlake; in 1840 became pastor of a Church in Gosport, remaining till 1846, and then returned to London; in 1847 emigrated to the United States, and in New York established an open-communion church, of </w:t>
      </w:r>
      <w:r w:rsidRPr="00DC03A0">
        <w:rPr>
          <w:rFonts w:ascii="SBL Greek" w:hAnsi="SBL Greek" w:cs="Courier New"/>
        </w:rPr>
        <w:t>which he was the pastor for a time. Besides his ministerial work, he prepared several volumes for the press, which had a large circulation in this country. Among these were, Daily Meditations (4 volumes); The Seven Churches in Asia: — Christian Ordinances:</w:t>
      </w:r>
      <w:r w:rsidRPr="00DC03A0">
        <w:rPr>
          <w:rFonts w:ascii="SBL Greek" w:hAnsi="SBL Greek" w:cs="Courier New"/>
        </w:rPr>
        <w:t xml:space="preserve"> — A Commentary on the Prophet Daniel. In 1853 he returned to Engarn, and was pastor at Upper Norwood, then at Vernon Chapel, King's Cross, and of West Row,  Suffolk. His last settlements, which was of brief duration, were at Winchester and Milford, Hants.</w:t>
      </w:r>
      <w:r w:rsidRPr="00DC03A0">
        <w:rPr>
          <w:rFonts w:ascii="SBL Greek" w:hAnsi="SBL Greek" w:cs="Courier New"/>
        </w:rPr>
        <w:t xml:space="preserve"> Resigning his pastoral work, he retired to Thornton Heath, Surrey, where he died, April 12, 1873. See (Lond.) Bapt. Hand-book, 1874, page 296. (J.C.S.)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Willson, James McLeod, D.D[[@Headword:Willson, James McLeod, D.D]]</w:t>
      </w:r>
    </w:p>
    <w:p w:rsidR="00000000" w:rsidRPr="00DC03A0" w:rsidRDefault="00DC03A0">
      <w:pPr>
        <w:pStyle w:val="Textebrut"/>
        <w:rPr>
          <w:rFonts w:ascii="SBL Greek" w:hAnsi="SBL Greek"/>
        </w:rPr>
      </w:pPr>
      <w:r w:rsidRPr="00DC03A0">
        <w:rPr>
          <w:rFonts w:ascii="SBL Greek" w:hAnsi="SBL Greek" w:cs="Courier New"/>
        </w:rPr>
        <w:t>             an eminent Presby</w:t>
      </w:r>
      <w:r w:rsidRPr="00DC03A0">
        <w:rPr>
          <w:rFonts w:ascii="SBL Greek" w:hAnsi="SBL Greek" w:cs="Courier New"/>
        </w:rPr>
        <w:t>terian divine, and son of the distinguished divine Rev. James R. Willson, D.D, was born at the Forks of Yough, near Elizabeth, Allegheny Co., Pa., Nov. 17, 1809. From childhood he was apt in the acquisition of learning, and diligent in his studies. His pre</w:t>
      </w:r>
      <w:r w:rsidRPr="00DC03A0">
        <w:rPr>
          <w:rFonts w:ascii="SBL Greek" w:hAnsi="SBL Greek" w:cs="Courier New"/>
        </w:rPr>
        <w:t>paratory education was prosecuted under his father's instruction. So thorough had been his previous training, and so advanced his scholarship, that on entering college he took high rank at once in the senior class. He graduated at Union College, Schenectad</w:t>
      </w:r>
      <w:r w:rsidRPr="00DC03A0">
        <w:rPr>
          <w:rFonts w:ascii="SBL Greek" w:hAnsi="SBL Greek" w:cs="Courier New"/>
        </w:rPr>
        <w:t>y, N. Y., in 1829; then spent some years in teaching, first in an academy at Belair, Md., then at the village of Schodack, N. Y., and lastly as principal of the High-school in Troy, N.Y.; studied theology until 1834, when he was licensed to preach by the t</w:t>
      </w:r>
      <w:r w:rsidRPr="00DC03A0">
        <w:rPr>
          <w:rFonts w:ascii="SBL Greek" w:hAnsi="SBL Greek" w:cs="Courier New"/>
        </w:rPr>
        <w:t>hen Southern Presbytery; and ordained and installed pastor of a church in Philadelphia, Pa., Nov. 27,1834, where he labored with great success until 1862. In' 1859 he was appointed by the Synod to a professorship in the Theological Seminary, Allegheny City</w:t>
      </w:r>
      <w:r w:rsidRPr="00DC03A0">
        <w:rPr>
          <w:rFonts w:ascii="SBL Greek" w:hAnsi="SBL Greek" w:cs="Courier New"/>
        </w:rPr>
        <w:t>, Pa., a position for which he was eminently qualified, and which he, filled with great industry and zeal for three successive sessions, while still retaining his pastoral relation to his congregation. In 1862, his pastoral relation was dissolved, and he r</w:t>
      </w:r>
      <w:r w:rsidRPr="00DC03A0">
        <w:rPr>
          <w:rFonts w:ascii="SBL Greek" w:hAnsi="SBL Greek" w:cs="Courier New"/>
        </w:rPr>
        <w:t xml:space="preserve">emoved to Allegheny, where he continued to perform the duties of his professorship, until the day, of his death, Aug. 31, 1866. Coincident with his pastoral and professional duties, he performed an amount of other work equal to the whole power of a man of </w:t>
      </w:r>
      <w:r w:rsidRPr="00DC03A0">
        <w:rPr>
          <w:rFonts w:ascii="SBL Greek" w:hAnsi="SBL Greek" w:cs="Courier New"/>
        </w:rPr>
        <w:t>ordinary gifts. For more than seventeen years he was sole editor of the Covenanter, as ably conducted and efficient monthly, and co-editor with Dr. Thomas Sproull for four  years more after its union with the Reformed Presbyterian. He was also the author o</w:t>
      </w:r>
      <w:r w:rsidRPr="00DC03A0">
        <w:rPr>
          <w:rFonts w:ascii="SBL Greek" w:hAnsi="SBL Greek" w:cs="Courier New"/>
        </w:rPr>
        <w:t>f several treatises, viz., The Deacon (1840): — Bible Magistracy: — Civil Government; also a little treatise on Psalmody. Dr. Willson was a diligent, kind, and faithful pastor; a plain, logical, and eminently instructive preacher; a successful editor and a</w:t>
      </w:r>
      <w:r w:rsidRPr="00DC03A0">
        <w:rPr>
          <w:rFonts w:ascii="SBL Greek" w:hAnsi="SBL Greek" w:cs="Courier New"/>
        </w:rPr>
        <w:t>uthor; a distinguished theological professor. His controversial powers were of a high order; his knowledge of history was both extensive and accurate. In the Theological Seminary he was in his element. He was an “Israelite indeed, in whom was no guile.” Hi</w:t>
      </w:r>
      <w:r w:rsidRPr="00DC03A0">
        <w:rPr>
          <w:rFonts w:ascii="SBL Greek" w:hAnsi="SBL Greek" w:cs="Courier New"/>
        </w:rPr>
        <w:t>s whole life gave evidence of this. See Wilson, Presb. Hist. Almanac, 1867, p. 387.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Willson, James Renwick, D.D[[@Headword:Willson, James Renwick, D.D]]</w:t>
      </w:r>
    </w:p>
    <w:p w:rsidR="00000000" w:rsidRPr="00DC03A0" w:rsidRDefault="00DC03A0">
      <w:pPr>
        <w:pStyle w:val="Textebrut"/>
        <w:rPr>
          <w:rFonts w:ascii="SBL Greek" w:hAnsi="SBL Greek"/>
        </w:rPr>
      </w:pPr>
      <w:r w:rsidRPr="00DC03A0">
        <w:rPr>
          <w:rFonts w:ascii="SBL Greek" w:hAnsi="SBL Greek" w:cs="Courier New"/>
        </w:rPr>
        <w:t>             one of the most learned, able, and eloquent divines of the Reformed Presbyterian Chu</w:t>
      </w:r>
      <w:r w:rsidRPr="00DC03A0">
        <w:rPr>
          <w:rFonts w:ascii="SBL Greek" w:hAnsi="SBL Greek" w:cs="Courier New"/>
        </w:rPr>
        <w:t xml:space="preserve">rch in his day, was born near Pittsburgh, Pa., April 9, 1780. He early gave indications of great mental ability, and, when only twelve years of age, was well known as an eager student of theology. He graduated at Jefferson College, Pa., with first honors, </w:t>
      </w:r>
      <w:r w:rsidRPr="00DC03A0">
        <w:rPr>
          <w:rFonts w:ascii="SBL Greek" w:hAnsi="SBL Greek" w:cs="Courier New"/>
        </w:rPr>
        <w:t>in 1806; was licensed to preach in 1807; and was principal of Bedford, Pa., 1806-15, and of a classical school in Philadelphia for two and a half years. His labors as a teacher were highly successful, some of the most prominent gentlemen of the country hav</w:t>
      </w:r>
      <w:r w:rsidRPr="00DC03A0">
        <w:rPr>
          <w:rFonts w:ascii="SBL Greek" w:hAnsi="SBL Greek" w:cs="Courier New"/>
        </w:rPr>
        <w:t>ing been trained by him. In 1817 he became pastor of the congregations of Newburgh and Coldenham, N.Y. At that time Newburgh was notorious for its infidelity; but his advent was a new sera in the village. The town collected to hear him; it was gradually re</w:t>
      </w:r>
      <w:r w:rsidRPr="00DC03A0">
        <w:rPr>
          <w:rFonts w:ascii="SBL Greek" w:hAnsi="SBL Greek" w:cs="Courier New"/>
        </w:rPr>
        <w:t xml:space="preserve">formed, and the oldest inhabitants still ascribe very much to his sermons. </w:t>
      </w:r>
    </w:p>
    <w:p w:rsidR="00000000" w:rsidRPr="00DC03A0" w:rsidRDefault="00DC03A0">
      <w:pPr>
        <w:pStyle w:val="Textebrut"/>
        <w:rPr>
          <w:rFonts w:ascii="SBL Greek" w:hAnsi="SBL Greek"/>
        </w:rPr>
      </w:pPr>
      <w:r w:rsidRPr="00DC03A0">
        <w:rPr>
          <w:rFonts w:ascii="SBL Greek" w:hAnsi="SBL Greek" w:cs="Courier New"/>
        </w:rPr>
        <w:t>In 1823 the congregation of Coldenhan asked and received all his services until 1830, when he removed to Albany, as pastor of a church there. As early as 1820 he began educating yo</w:t>
      </w:r>
      <w:r w:rsidRPr="00DC03A0">
        <w:rPr>
          <w:rFonts w:ascii="SBL Greek" w:hAnsi="SBL Greek" w:cs="Courier New"/>
        </w:rPr>
        <w:t>ung men for the ministry; in 1822 he began to edit the Evangelical Witness, a monthly magazine, the first ever published by a Covenanter as a distinctive denominational magazine it was discontinued in 1826. He afterwards commenced and continued for two yea</w:t>
      </w:r>
      <w:r w:rsidRPr="00DC03A0">
        <w:rPr>
          <w:rFonts w:ascii="SBL Greek" w:hAnsi="SBL Greek" w:cs="Courier New"/>
        </w:rPr>
        <w:t>rs The Christian Statesman, a small paper, 8vo, of eight pages. In 1831, about the time when the abolition movement began, and also a movement within the Reformed Presbyterian Church respecting certain national privileges, lie took a leading part in all th</w:t>
      </w:r>
      <w:r w:rsidRPr="00DC03A0">
        <w:rPr>
          <w:rFonts w:ascii="SBL Greek" w:hAnsi="SBL Greek" w:cs="Courier New"/>
        </w:rPr>
        <w:t xml:space="preserve">is conflict, and from its earlier appearance had begun the publication of The Albany Quarterly. From 1840 until 1845 he was senior professor in the Reformed Presbyterian Seminary, Allegheny, Pa.; from 1845, when the Seminary was removed to Cincinnati, O., </w:t>
      </w:r>
      <w:r w:rsidRPr="00DC03A0">
        <w:rPr>
          <w:rFonts w:ascii="SBL Greek" w:hAnsi="SBL Greek" w:cs="Courier New"/>
        </w:rPr>
        <w:t>he was sole professor until 1851, when, owing to ill-health, he retired with the  title of emeritus professor. He died Sept. 29, 1853. Dr. Willson, in intellectual reach, and comprehension- and acuteness, ranked among the first of men. He had a wide-spread</w:t>
      </w:r>
      <w:r w:rsidRPr="00DC03A0">
        <w:rPr>
          <w:rFonts w:ascii="SBL Greek" w:hAnsi="SBL Greek" w:cs="Courier New"/>
        </w:rPr>
        <w:t xml:space="preserve"> reputation as an eloquent preacher. There were moments when he was overwhelming in the majesty of his descriptions and in the awful character of his denunciations. He was pre- eminently a man of prayer; faithful to his convictions; a man of unwavering int</w:t>
      </w:r>
      <w:r w:rsidRPr="00DC03A0">
        <w:rPr>
          <w:rFonts w:ascii="SBL Greek" w:hAnsi="SBL Greek" w:cs="Courier New"/>
        </w:rPr>
        <w:t>egrity. He published, A Historical Sketch of Opinions on the Atonement, etc. (1817): — Alphabetical. Writing and Printing (1826): — Prince Messiah's Claim to Dominion, etc. (Albany, 1832, 8vo): — The Written Law (1840); also a number of occasional sermons,</w:t>
      </w:r>
      <w:r w:rsidRPr="00DC03A0">
        <w:rPr>
          <w:rFonts w:ascii="SBL Greek" w:hAnsi="SBL Greek" w:cs="Courier New"/>
        </w:rPr>
        <w:t xml:space="preserve"> addresses, etc. See Wilson, Presb. Hist, Almanac, 1866, p. 293; Allibone, Dict. of Brit and Amer. Authors, s.v.;' Sprague, Annals of the Amer. Pulpit, 9:40.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Willstadter, Elias[[@Headword:Willstadter, Elias]]</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Jewish rabbi of Germany, was born in the year 1796, at Carlsruhe. In 1821 he attended the lectures at the Wurzburg University, and in 1824, after due examination, was enrolled among the rabbinical candidates of Baden. In 1837 he was appointed to fill the v</w:t>
      </w:r>
      <w:r w:rsidRPr="00DC03A0">
        <w:rPr>
          <w:rFonts w:ascii="SBL Greek" w:hAnsi="SBL Greek" w:cs="Courier New"/>
        </w:rPr>
        <w:t xml:space="preserve">acancy of the rabbinate at Carlsruhe, and died November 14, 1842. He published, Abriss der gesammten judischen Theologie (Carlsruhe): — Predigten bei verschiedenen Gelegenheiten (ibid. 1829). Together with some other rabbis he edited an edition of the Old </w:t>
      </w:r>
      <w:r w:rsidRPr="00DC03A0">
        <w:rPr>
          <w:rFonts w:ascii="SBL Greek" w:hAnsi="SBL Greek" w:cs="Courier New"/>
        </w:rPr>
        <w:t>Test. for the use of schools (ibid. 1836-38). See Farst, Bibl. Jud. 3:516; Kayserling, Bibliothek. judischer Kanzelredner, 1:351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Willymott, William, LL.D[[@Headword:Willymott, William, LL.D]]</w:t>
      </w:r>
    </w:p>
    <w:p w:rsidR="00000000" w:rsidRPr="00DC03A0" w:rsidRDefault="00DC03A0">
      <w:pPr>
        <w:pStyle w:val="Textebrut"/>
        <w:rPr>
          <w:rFonts w:ascii="SBL Greek" w:hAnsi="SBL Greek"/>
        </w:rPr>
      </w:pPr>
      <w:r w:rsidRPr="00DC03A0">
        <w:rPr>
          <w:rFonts w:ascii="SBL Greek" w:hAnsi="SBL Greek" w:cs="Courier New"/>
        </w:rPr>
        <w:t xml:space="preserve">             an English clergyman, was born at </w:t>
      </w:r>
      <w:r w:rsidRPr="00DC03A0">
        <w:rPr>
          <w:rFonts w:ascii="SBL Greek" w:hAnsi="SBL Greek" w:cs="Courier New"/>
        </w:rPr>
        <w:t>Royston about 1675. He was admitted a scholar at King's College, Cambridge, in 1692; became usher at Eton; was tutor in King's College; became rector of Milton in 1735; and died in 1737. He published numerous school books, and Coliection ofDevotions for th</w:t>
      </w:r>
      <w:r w:rsidRPr="00DC03A0">
        <w:rPr>
          <w:rFonts w:ascii="SBL Greek" w:hAnsi="SBL Greek" w:cs="Courier New"/>
        </w:rPr>
        <w:t>e Altar, etc. (1720). See Chalmers, Biog. Dict.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Wilmeid[[@Headword:Wilmeid]]</w:t>
      </w:r>
    </w:p>
    <w:p w:rsidR="00000000" w:rsidRPr="00DC03A0" w:rsidRDefault="00DC03A0">
      <w:pPr>
        <w:pStyle w:val="Textebrut"/>
        <w:rPr>
          <w:rFonts w:ascii="SBL Greek" w:hAnsi="SBL Greek"/>
        </w:rPr>
      </w:pPr>
      <w:r w:rsidRPr="00DC03A0">
        <w:rPr>
          <w:rFonts w:ascii="SBL Greek" w:hAnsi="SBL Greek" w:cs="Courier New"/>
        </w:rPr>
        <w:t>             in Norse mythology, is the progenitor of all the magicians. He is the originator of the sciences of medicine. magic, and fortune-telling.</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Wilmer, Joseph Pere Bell, D.D[[@Headword:Wilmer, Joseph Pere Bell, D.D]]</w:t>
      </w:r>
    </w:p>
    <w:p w:rsidR="00000000" w:rsidRPr="00DC03A0" w:rsidRDefault="00DC03A0">
      <w:pPr>
        <w:pStyle w:val="Textebrut"/>
        <w:rPr>
          <w:rFonts w:ascii="SBL Greek" w:hAnsi="SBL Greek"/>
        </w:rPr>
      </w:pPr>
      <w:r w:rsidRPr="00DC03A0">
        <w:rPr>
          <w:rFonts w:ascii="SBL Greek" w:hAnsi="SBL Greek" w:cs="Courier New"/>
        </w:rPr>
        <w:t>             a bishop of the Protestant Episcopal Church, was for a number of years rector of St. Mark's Church in Philadelphia, Pennsylvania, after which, about 1864, he removed to V</w:t>
      </w:r>
      <w:r w:rsidRPr="00DC03A0">
        <w:rPr>
          <w:rFonts w:ascii="SBL Greek" w:hAnsi="SBL Greek" w:cs="Courier New"/>
        </w:rPr>
        <w:t>irginia, residing in Scottsville. In 1866 he was consecrated bishop of Louisiana, in Christ Church, New Orleans, and died December 2, 1878, aged about sixty-five years. See Prot. Episc. Almanac, 1879, page 168.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Wilmer, William H., D.D[[@Headword:Wilm</w:t>
      </w:r>
      <w:r w:rsidRPr="00DC03A0">
        <w:rPr>
          <w:rFonts w:ascii="SBL Greek" w:eastAsia="Times New Roman" w:hAnsi="SBL Greek" w:cs="Courier New"/>
        </w:rPr>
        <w:t>er, William H., D.D]]</w:t>
      </w:r>
    </w:p>
    <w:p w:rsidR="00000000" w:rsidRPr="00DC03A0" w:rsidRDefault="00DC03A0">
      <w:pPr>
        <w:pStyle w:val="Textebrut"/>
        <w:rPr>
          <w:rFonts w:ascii="SBL Greek" w:hAnsi="SBL Greek"/>
        </w:rPr>
      </w:pPr>
      <w:r w:rsidRPr="00DC03A0">
        <w:rPr>
          <w:rFonts w:ascii="SBL Greek" w:hAnsi="SBL Greek" w:cs="Courier New"/>
        </w:rPr>
        <w:t>             a Protestant Episcopal clergyman- was born in Kent County, Md., Oct. 29,1782. He graduated at Washington College, Md., and immediately engaged in mercantile pursuits, but eventually abandoned them to study theology. In 18</w:t>
      </w:r>
      <w:r w:rsidRPr="00DC03A0">
        <w:rPr>
          <w:rFonts w:ascii="SBL Greek" w:hAnsi="SBL Greek" w:cs="Courier New"/>
        </w:rPr>
        <w:t>08 he was ordained, and, then appointed to Chester Parish, Md. The convention of the diocese named him one of the standing committee in 181l. The following year he received a call to St. Paul's Church, Alexandria, Va., and, after his removal to this charge</w:t>
      </w:r>
      <w:r w:rsidRPr="00DC03A0">
        <w:rPr>
          <w:rFonts w:ascii="SBL Greek" w:hAnsi="SBL Greek" w:cs="Courier New"/>
        </w:rPr>
        <w:t>, became one of the standing. committee of the diocese of Virginia. He was one of the originators in 1818 of the Education Society of the District of Columbia, designed to aid theological students at the seminary in Fairfax County. Until his removal from A</w:t>
      </w:r>
      <w:r w:rsidRPr="00DC03A0">
        <w:rPr>
          <w:rFonts w:ascii="SBL Greek" w:hAnsi="SBL Greek" w:cs="Courier New"/>
        </w:rPr>
        <w:t>lexandria he was president of this association. When St. John's Church in Washington, D.C., was erected in 1816 he was chosen its first minister, but did not accept the office though he supplied the Church until a rector: was secured. Of the Washington The</w:t>
      </w:r>
      <w:r w:rsidRPr="00DC03A0">
        <w:rPr>
          <w:rFonts w:ascii="SBL Greek" w:hAnsi="SBL Greek" w:cs="Courier New"/>
        </w:rPr>
        <w:t>ological Repertory, a periodical begun in 1819, he was one of the editors until 1826. After removing to Virginia, until the close of his life, he was a delegate of every general convention; and was president of the House of  Clerical and Lay Deputies in 18</w:t>
      </w:r>
      <w:r w:rsidRPr="00DC03A0">
        <w:rPr>
          <w:rFonts w:ascii="SBL Greek" w:hAnsi="SBL Greek" w:cs="Courier New"/>
        </w:rPr>
        <w:t>20, 1821, 1823, and 1826. When the Theological Seminary of Virginia opened its sessions in Alexandria in 1823 he became professor of systematic theology, ecclesiastical history, and church polity. In the spring of1826 he was chosen assistant rector to bish</w:t>
      </w:r>
      <w:r w:rsidRPr="00DC03A0">
        <w:rPr>
          <w:rFonts w:ascii="SBL Greek" w:hAnsi="SBL Greek" w:cs="Courier New"/>
        </w:rPr>
        <w:t>op Moore, in the Monumental Church at Richmond, Va., but was induced by the friends of the seminary to decline the call. A few months after, however, he was elected president of William and Mary College, and rector of the Church at Williamsburg. Before the</w:t>
      </w:r>
      <w:r w:rsidRPr="00DC03A0">
        <w:rPr>
          <w:rFonts w:ascii="SBL Greek" w:hAnsi="SBL Greek" w:cs="Courier New"/>
        </w:rPr>
        <w:t xml:space="preserve"> expiration of a year from the time of his entrance upon these duties he died there July 24, 1827. His preaching was characterized by great simplicity; and although his manner was not considered oratorical, it was fervent. See Sprague, — Annals of the Amer</w:t>
      </w:r>
      <w:r w:rsidRPr="00DC03A0">
        <w:rPr>
          <w:rFonts w:ascii="SBL Greek" w:hAnsi="SBL Greek" w:cs="Courier New"/>
        </w:rPr>
        <w:t>. Pulpit, 5, 515.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Wilmsen, Friedrich Eduard[[@Headword:Wilmsen, Friedrich Eduard]]</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January 29, 1736, at Halle. In 1777 he was called as pastor of the Parochial Church to Berlin, where he died,</w:t>
      </w:r>
      <w:r w:rsidRPr="00DC03A0">
        <w:rPr>
          <w:rFonts w:ascii="SBL Greek" w:hAnsi="SBL Greek" w:cs="Courier New"/>
        </w:rPr>
        <w:t xml:space="preserve"> May 23, 1798. He is the author of, De Sapientia Christi in Seligendo ad Apost. Gentt. Munus Paullo Conspicua (Halle, 1756): — Betrachtungen uber Weisheit und Thorheit im gemeinen Leben der Menschen (Berlin, 1786): — Moralische Predigten (ibid. 1798; edite</w:t>
      </w:r>
      <w:r w:rsidRPr="00DC03A0">
        <w:rPr>
          <w:rFonts w:ascii="SBL Greek" w:hAnsi="SBL Greek" w:cs="Courier New"/>
        </w:rPr>
        <w:t>d by F. Ph. Wilmsen): — Predigten fur Hausvater und Hausmutter (Leipsic, 1776). He also translated into German S. Clarke's Paraphrase of the Four  Evangelists (Berlin, 1763, 3 volumes). See Winer, Handbuch der theol. Lit. 1:243, 569; 2:204, 207.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Wilmsen, Friedrich Philipp[[@Headword:Wilmsen, Friedrich Philipp]]</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February 23, 1770, at Magdeburg, and died at Berlin, May 4, 1831. He is the author of, Briefe zur Beforderung des katech. Studiu</w:t>
      </w:r>
      <w:r w:rsidRPr="00DC03A0">
        <w:rPr>
          <w:rFonts w:ascii="SBL Greek" w:hAnsi="SBL Greek" w:cs="Courier New"/>
        </w:rPr>
        <w:t>ms (Berlin, 1794-98): — Die biblischen Geschichten des Alten und Neuen Testaments (ibid. 1809): — Das Leben Jesu Christi beschrieben (ibid. 1816): — Luther der Reformator (ibid. 1817): — Eusebia, Andachtsubungen in Gesangen, etc. (ibid. 1827): — Eugenia od</w:t>
      </w:r>
      <w:r w:rsidRPr="00DC03A0">
        <w:rPr>
          <w:rFonts w:ascii="SBL Greek" w:hAnsi="SBL Greek" w:cs="Courier New"/>
        </w:rPr>
        <w:t>er das Leben des Glaubens und der Liebe (ibid. 1820): — Herzenserhebungen fur stille Abendstunden (Hanover, 1830). See Winer, Handbuch der theol. Lit. 1:862; 2:62, 71, 130, 253, 257, 262, 266, 333, 370, 393; Zuchold, Bibl. Theol. 2:1453.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Wilna</w:t>
      </w:r>
      <w:r w:rsidRPr="00DC03A0">
        <w:rPr>
          <w:rFonts w:ascii="SBL Greek" w:eastAsia="Times New Roman" w:hAnsi="SBL Greek" w:cs="Courier New"/>
        </w:rPr>
        <w:t>, Elijah[[@Headword:Wilna, Elijah]]</w:t>
      </w:r>
    </w:p>
    <w:p w:rsidR="00000000" w:rsidRPr="00DC03A0" w:rsidRDefault="00DC03A0">
      <w:pPr>
        <w:pStyle w:val="Textebrut"/>
        <w:rPr>
          <w:rFonts w:ascii="SBL Greek" w:hAnsi="SBL Greek"/>
        </w:rPr>
      </w:pPr>
      <w:r w:rsidRPr="00DC03A0">
        <w:rPr>
          <w:rFonts w:ascii="SBL Greek" w:hAnsi="SBL Greek" w:cs="Courier New"/>
        </w:rPr>
        <w:t>             also called the Pious (</w:t>
      </w:r>
      <w:r w:rsidRPr="00DC03A0">
        <w:rPr>
          <w:rFonts w:ascii="SBL Greek" w:hAnsi="SBL Greek" w:cs="Courier New"/>
          <w:rtl/>
        </w:rPr>
        <w:t>החסיד</w:t>
      </w:r>
      <w:r w:rsidRPr="00DC03A0">
        <w:rPr>
          <w:rFonts w:ascii="SBL Greek" w:hAnsi="SBL Greek" w:cs="Courier New"/>
        </w:rPr>
        <w:t xml:space="preserve">), was born in 1720 at Selz, near Brisk, in Poland His natural endowments were so extraordinary that when eleven years of </w:t>
      </w:r>
      <w:r w:rsidRPr="00DC03A0">
        <w:rPr>
          <w:rFonts w:ascii="SBL Greek" w:hAnsi="SBL Greek" w:cs="Courier New"/>
        </w:rPr>
        <w:t>age he was not only a thorough Hebraist, but unraveled the mysteries of the Cabala, and was master of astronomy, geometry, grammar, etc.; and at the age of thirteen (1733) was appealed to as a great authority and teacher. In addition to his marvelous nativ</w:t>
      </w:r>
      <w:r w:rsidRPr="00DC03A0">
        <w:rPr>
          <w:rFonts w:ascii="SBL Greek" w:hAnsi="SBL Greek" w:cs="Courier New"/>
        </w:rPr>
        <w:t xml:space="preserve">e powers, he possessed a real love of learning and great assiduity, as well as .an independent fortune, and lived till 1797. Like Mendelssohn and Wessely, Wilna was laboring to produce a reformation in Poland with the special purpose to check the mischief </w:t>
      </w:r>
      <w:r w:rsidRPr="00DC03A0">
        <w:rPr>
          <w:rFonts w:ascii="SBL Greek" w:hAnsi="SBL Greek" w:cs="Courier New"/>
        </w:rPr>
        <w:t xml:space="preserve">wrought in the Jewish community by the Chasidim, who at his time had become very powerful. Wilna's writings are very numerous. Up to the year 1760 he had written the, prodigious number of sixty volumes, of which fifty-four, appeared between 1802 and 1854. </w:t>
      </w:r>
      <w:r w:rsidRPr="00DC03A0">
        <w:rPr>
          <w:rFonts w:ascii="SBL Greek" w:hAnsi="SBL Greek" w:cs="Courier New"/>
        </w:rPr>
        <w:t>We mention the following: Commentary on the Order. Zeraim (Lemberg, 1797, and often; last ed. Stettin, 1860): — Commentary on the Order Toharoth (Brinn, 1802 and often last ed. Stettin; 1860): Text-critical Glosses on the Mechilta (Wilna, 1844): — Critical</w:t>
      </w:r>
      <w:r w:rsidRPr="00DC03A0">
        <w:rPr>
          <w:rFonts w:ascii="SBL Greek" w:hAnsi="SBL Greek" w:cs="Courier New"/>
        </w:rPr>
        <w:t xml:space="preserve"> Notes on the Babylonian Talmud (Vienna, 1807, and often): — Critical Notes on the Pirke de R. Elieser (Warsaw, 1854): — Critical Notes on the Pesikta (Breslau, 1831.): — Scholia to the Greatei and Lesser Seder Olam (Wilna, 1845): — Glosses on the Thirty-t</w:t>
      </w:r>
      <w:r w:rsidRPr="00DC03A0">
        <w:rPr>
          <w:rFonts w:ascii="SBL Greek" w:hAnsi="SBL Greek" w:cs="Courier New"/>
        </w:rPr>
        <w:t>wo Hermeneutical Rules of Rose (Sklow, 1803): — The Mantle of Elijah, a commentary on the Pentateuch (first printed in the Pentateuch edition published at Dobrowna, 1804, and again at Halberstadt. 1859-60)-: — A Commentary on Isa 1:12 and  Habakkuk (Wilna,</w:t>
      </w:r>
      <w:r w:rsidRPr="00DC03A0">
        <w:rPr>
          <w:rFonts w:ascii="SBL Greek" w:hAnsi="SBL Greek" w:cs="Courier New"/>
        </w:rPr>
        <w:t xml:space="preserve"> 1820; 2d ed. ibid. 1843, edited arid supplemented by his grandson Jacob Moses of Slonim): — A Commentary on Jonah (ibid. 1800): — A Commentary on Proverbs (Sklow, 1798, and often): — A Commentary on Job 1-6 (Warsaw, 1854): — A Commentary on the Song of So</w:t>
      </w:r>
      <w:r w:rsidRPr="00DC03A0">
        <w:rPr>
          <w:rFonts w:ascii="SBL Greek" w:hAnsi="SBL Greek" w:cs="Courier New"/>
        </w:rPr>
        <w:t>ngs (Prague, 1811; Warsaw, 1842):A Commentary on the Chronicles (Wilna, 1820; 2d ed. ibid. 1843): — A Commentary on the Book Jezira (Grodno, 1806): — A Commentary on the Zohar (Wilna, 1810): — A Hebrew Grammar (ibid. 1833)-: — A Topographical Description o</w:t>
      </w:r>
      <w:r w:rsidRPr="00DC03A0">
        <w:rPr>
          <w:rFonts w:ascii="SBL Greek" w:hAnsi="SBL Greek" w:cs="Courier New"/>
        </w:rPr>
        <w:t xml:space="preserve">f Palestine, and a Treatise on the Solomonic Temple (Sklow, 1802, and often): — A Commentary on the Third or Ezekiel's Temple (Berlin, 1822). See Fuirst, Bibl. Jud. 3, 516-521; Jost, Gesch. d. Judenth. u. s. Sekten, 3, 248 sq.; Kitto, Cyclop. s.v.; Gratz, </w:t>
      </w:r>
      <w:r w:rsidRPr="00DC03A0">
        <w:rPr>
          <w:rFonts w:ascii="SBL Greek" w:hAnsi="SBL Greek" w:cs="Courier New"/>
        </w:rPr>
        <w:t xml:space="preserve">Gesch. d. Juden, 11, 118 sq.; Heschel, </w:t>
      </w:r>
      <w:r w:rsidRPr="00DC03A0">
        <w:rPr>
          <w:rFonts w:ascii="Times New Roman" w:hAnsi="Times New Roman" w:cs="Times New Roman"/>
        </w:rPr>
        <w:t>ס</w:t>
      </w:r>
      <w:r w:rsidRPr="00DC03A0">
        <w:rPr>
          <w:rFonts w:ascii="SBL Greek" w:hAnsi="SBL Greek" w:cs="Courier New"/>
        </w:rPr>
        <w:t xml:space="preserve">8 </w:t>
      </w:r>
      <w:r w:rsidRPr="00DC03A0">
        <w:rPr>
          <w:rFonts w:ascii="Times New Roman" w:hAnsi="Times New Roman" w:cs="Times New Roman"/>
        </w:rPr>
        <w:t>עליות</w:t>
      </w:r>
      <w:r w:rsidRPr="00DC03A0">
        <w:rPr>
          <w:rFonts w:ascii="SBL Greek" w:hAnsi="SBL Greek" w:cs="Courier New"/>
        </w:rPr>
        <w:t xml:space="preserve"> </w:t>
      </w:r>
      <w:r w:rsidRPr="00DC03A0">
        <w:rPr>
          <w:rFonts w:ascii="Times New Roman" w:hAnsi="Times New Roman" w:cs="Times New Roman"/>
        </w:rPr>
        <w:t>אליהו</w:t>
      </w:r>
      <w:r w:rsidRPr="00DC03A0">
        <w:rPr>
          <w:rFonts w:ascii="SBL Greek" w:hAnsi="SBL Greek" w:cs="Courier New"/>
        </w:rPr>
        <w:t xml:space="preserve">(Wilna, 1856); Finnl, </w:t>
      </w:r>
      <w:r w:rsidRPr="00DC03A0">
        <w:rPr>
          <w:rFonts w:ascii="Times New Roman" w:hAnsi="Times New Roman" w:cs="Times New Roman"/>
        </w:rPr>
        <w:t>קריה</w:t>
      </w:r>
      <w:r w:rsidRPr="00DC03A0">
        <w:rPr>
          <w:rFonts w:ascii="SBL Greek" w:hAnsi="SBL Greek" w:cs="Courier New"/>
        </w:rPr>
        <w:t xml:space="preserve"> </w:t>
      </w:r>
      <w:r w:rsidRPr="00DC03A0">
        <w:rPr>
          <w:rFonts w:ascii="Times New Roman" w:hAnsi="Times New Roman" w:cs="Times New Roman"/>
        </w:rPr>
        <w:t>נאמנה</w:t>
      </w:r>
      <w:r w:rsidRPr="00DC03A0">
        <w:rPr>
          <w:rFonts w:ascii="SBL Greek" w:hAnsi="SBL Greek" w:cs="Courier New"/>
        </w:rPr>
        <w:t>(containing a history of the congregation of Wilna, biographies of its rabbins, etc. [ibid. 1860]), p. 133 sq.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Adam, D.D[[@Headword:Wilson, Adam, D.D</w:t>
      </w:r>
      <w:r w:rsidRPr="00DC03A0">
        <w:rPr>
          <w:rFonts w:ascii="SBL Greek" w:eastAsia="Times New Roman" w:hAnsi="SBL Greek" w:cs="Courier New"/>
        </w:rPr>
        <w:t>]]</w:t>
      </w:r>
    </w:p>
    <w:p w:rsidR="00000000" w:rsidRPr="00DC03A0" w:rsidRDefault="00DC03A0">
      <w:pPr>
        <w:pStyle w:val="Textebrut"/>
        <w:rPr>
          <w:rFonts w:ascii="SBL Greek" w:hAnsi="SBL Greek"/>
        </w:rPr>
      </w:pPr>
      <w:r w:rsidRPr="00DC03A0">
        <w:rPr>
          <w:rFonts w:ascii="SBL Greek" w:hAnsi="SBL Greek" w:cs="Courier New"/>
        </w:rPr>
        <w:t xml:space="preserve">             a Baptist minister, was born at Topsham, Me., Feb. 3,1794. He was a. graduate of Bowdoin College in the class of 1819, and during his freshman year he joined the newly constituted Baptist Church in his native town. He studied theology with </w:t>
      </w:r>
      <w:r w:rsidRPr="00DC03A0">
        <w:rPr>
          <w:rFonts w:ascii="SBL Greek" w:hAnsi="SBL Greek" w:cs="Courier New"/>
        </w:rPr>
        <w:t>Rev. Dr. Stoughton, of Philadelphia, and was ordained in 1820. After preaching some months he was settled as pastor at Wiscassett, Me. His special vocation seemed to be rather as a stated supply of churches, and in this capacity he acted for a number of ye</w:t>
      </w:r>
      <w:r w:rsidRPr="00DC03A0">
        <w:rPr>
          <w:rFonts w:ascii="SBL Greek" w:hAnsi="SBL Greek" w:cs="Courier New"/>
        </w:rPr>
        <w:t>ars. A new denominational paper having been started in Portland, Me., the Zion's Advocate, he became its editor and proprietor, conducting it with marked ability, and making it exceedingly useful in promoting the interests of the Baptist denomination in hi</w:t>
      </w:r>
      <w:r w:rsidRPr="00DC03A0">
        <w:rPr>
          <w:rFonts w:ascii="SBL Greek" w:hAnsi="SBL Greek" w:cs="Courier New"/>
        </w:rPr>
        <w:t>s native state. The last years of his life were spent in Waterville, Me., of the college in which place he was a trustee for forty years. His death occurred at Waterville, Jan. 16, 1871. “A man of energy and industry, of decided character and marked wisdom</w:t>
      </w:r>
      <w:r w:rsidRPr="00DC03A0">
        <w:rPr>
          <w:rFonts w:ascii="SBL Greek" w:hAnsi="SBL Greek" w:cs="Courier New"/>
        </w:rPr>
        <w:t xml:space="preserve"> and discretion, and of genial disposition, he ever had the respect, confidence, and affection of the communion whose interests he espoused, and was: eminently a good man.” See Necrology of Bowdoin College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Bird, D.D., LL.D[[@Headw</w:t>
      </w:r>
      <w:r w:rsidRPr="00DC03A0">
        <w:rPr>
          <w:rFonts w:ascii="SBL Greek" w:eastAsia="Times New Roman" w:hAnsi="SBL Greek" w:cs="Courier New"/>
        </w:rPr>
        <w:t>ord:Wilson, Bird, D.D., LL.D]]</w:t>
      </w:r>
    </w:p>
    <w:p w:rsidR="00000000" w:rsidRPr="00DC03A0" w:rsidRDefault="00DC03A0">
      <w:pPr>
        <w:pStyle w:val="Textebrut"/>
        <w:rPr>
          <w:rFonts w:ascii="SBL Greek" w:hAnsi="SBL Greek"/>
        </w:rPr>
      </w:pPr>
      <w:r w:rsidRPr="00DC03A0">
        <w:rPr>
          <w:rFonts w:ascii="SBL Greek" w:hAnsi="SBL Greek" w:cs="Courier New"/>
        </w:rPr>
        <w:t xml:space="preserve">             a Protestant Episcopal clergyman, was born at Carlyle, Pa., in 1777. He graduated at Philadelphia College in 1792; studied law, and became  president-judge of the Court of Common Pleas for the seventh Circuit of </w:t>
      </w:r>
      <w:r w:rsidRPr="00DC03A0">
        <w:rPr>
          <w:rFonts w:ascii="SBL Greek" w:hAnsi="SBL Greek" w:cs="Courier New"/>
        </w:rPr>
        <w:t>Pennsylvania in'1802; was ordained deacon in the Protestant Episcopal. Church in 1819; was rector of St. John's Church, Norristown, Pa., from 1819 to 1821; professor of systematic divinity in the Episcopal General Theological Seminary in New York from 1821</w:t>
      </w:r>
      <w:r w:rsidRPr="00DC03A0">
        <w:rPr>
          <w:rFonts w:ascii="SBL Greek" w:hAnsi="SBL Greek" w:cs="Courier New"/>
        </w:rPr>
        <w:t xml:space="preserve"> to 1850, and emeritus professor from 1850 until his death, April 14,1859. He published Memoirs of the Life of the Right Rev. William White, Bishop of the Protestant Episcopal Church in the State of Pennsylvania, and edited Abridgment of the Law, by Matthe</w:t>
      </w:r>
      <w:r w:rsidRPr="00DC03A0">
        <w:rPr>
          <w:rFonts w:ascii="SBL Greek" w:hAnsi="SBL Greek" w:cs="Courier New"/>
        </w:rPr>
        <w:t>w Bacon (1811-13), and the Works of the Hon. James Wilson, LL. D. (1803-4). See a Memorial (1864) by W. White Bronson.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Christopher, D.D[[@Headword:Wilson, Christopher, D.D]]</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English clergyman, was born in 1714; became prebendary of London in. 1745, of Westminster in 1748, and bishop of Bristol ins 1783. He died in 1792. His publications consist of a few single sermons.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Daniel, D.D[[@Headword:Wilson, Daniel, D.D]]</w:t>
      </w:r>
    </w:p>
    <w:p w:rsidR="00000000" w:rsidRPr="00DC03A0" w:rsidRDefault="00DC03A0">
      <w:pPr>
        <w:pStyle w:val="Textebrut"/>
        <w:rPr>
          <w:rFonts w:ascii="SBL Greek" w:hAnsi="SBL Greek"/>
        </w:rPr>
      </w:pPr>
      <w:r w:rsidRPr="00DC03A0">
        <w:rPr>
          <w:rFonts w:ascii="SBL Greek" w:hAnsi="SBL Greek" w:cs="Courier New"/>
        </w:rPr>
        <w:t>             a colonial bishop of the Church of England, was born in Spitalfields, London, in 1778. Destined by his parents for trade, he was apprenticed at fourteen to his uncle, a silk merchant. He was then a giddy boy; but in 1797 he was converted, and</w:t>
      </w:r>
      <w:r w:rsidRPr="00DC03A0">
        <w:rPr>
          <w:rFonts w:ascii="SBL Greek" w:hAnsi="SBL Greek" w:cs="Courier New"/>
        </w:rPr>
        <w:t xml:space="preserve"> determined to abandon trade. In 1798 he entered St. Edward's Hall, Oxford, where he graduated A.B. in 1802, and A.M. in 1804.. -He had previously been ordained in 1801, and began his ministry in that year as curate to Mr. Cecil in Chobham. “In 1803 he was</w:t>
      </w:r>
      <w:r w:rsidRPr="00DC03A0">
        <w:rPr>
          <w:rFonts w:ascii="SBL Greek" w:hAnsi="SBL Greek" w:cs="Courier New"/>
        </w:rPr>
        <w:t xml:space="preserve"> appointed to a tutorship at Oxford, where he remained for about eight years and a half, during which time he was first curate of Worton, and then of St. John's Chapel, London, where he remained until the year 1824. He then became vicar of Islington, disch</w:t>
      </w:r>
      <w:r w:rsidRPr="00DC03A0">
        <w:rPr>
          <w:rFonts w:ascii="SBL Greek" w:hAnsi="SBL Greek" w:cs="Courier New"/>
        </w:rPr>
        <w:t>arging the duties of that office until 1832, when, on the death of Dr. Turner, bishop of Calcutta, he was appointed his successor, and from that time to his death, in 1858, he was devoted to the arduous and indefatigable labors for the promotion of Christi</w:t>
      </w:r>
      <w:r w:rsidRPr="00DC03A0">
        <w:rPr>
          <w:rFonts w:ascii="SBL Greek" w:hAnsi="SBL Greek" w:cs="Courier New"/>
        </w:rPr>
        <w:t>anity in India, which have made his name conspicuous in the history of missions. Bishop Wilson was a man of studious habits and solid learning, with little respect for forms or ceremonies, compared with inward experience; destitute of the elegant culture a</w:t>
      </w:r>
      <w:r w:rsidRPr="00DC03A0">
        <w:rPr>
          <w:rFonts w:ascii="SBL Greek" w:hAnsi="SBL Greek" w:cs="Courier New"/>
        </w:rPr>
        <w:t xml:space="preserve">nd graceful address of Heber, one of his most distinguished predecessors, he was stern in purpose and explicit in speech. His energy in the discharge of duty was almost without a parallel. Social in his disposition, fond of conversation, and exercising a  </w:t>
      </w:r>
      <w:r w:rsidRPr="00DC03A0">
        <w:rPr>
          <w:rFonts w:ascii="SBL Greek" w:hAnsi="SBL Greek" w:cs="Courier New"/>
        </w:rPr>
        <w:t>generous hospitality, he appears to have had few attachments and intimacies. Free from worldliness, from every trace of self-indulgence, from all duplicity and guile, he found his highest glory in the progress of the faith; and in his zeal, courage, firmne</w:t>
      </w:r>
      <w:r w:rsidRPr="00DC03A0">
        <w:rPr>
          <w:rFonts w:ascii="SBL Greek" w:hAnsi="SBL Greek" w:cs="Courier New"/>
        </w:rPr>
        <w:t>ss, and self-devotion, must be regarded as a model of the missionary bishop.” In theology he belonged to the evangelical party of the Church of England -the earnest school of Newton, Hill, and Cecil. He died at Calcutta, Jan. 2, 1858. A copious biography i</w:t>
      </w:r>
      <w:r w:rsidRPr="00DC03A0">
        <w:rPr>
          <w:rFonts w:ascii="SBL Greek" w:hAnsi="SBL Greek" w:cs="Courier New"/>
        </w:rPr>
        <w:t>s furnished in Bateman's Life of Bishop Wilson (Lond. 1860, 2 vols. 8vo; Boston, 1860, 8vo). Besides occasional sermons, charges, etc., he published Sermons (5th ed. ibid. 1826, 8vo): — Evidences of Christianity (4th ed. ibid. 1841, 2 vols. 12mo): — Divine</w:t>
      </w:r>
      <w:r w:rsidRPr="00DC03A0">
        <w:rPr>
          <w:rFonts w:ascii="SBL Greek" w:hAnsi="SBL Greek" w:cs="Courier New"/>
        </w:rPr>
        <w:t xml:space="preserve"> Authority of the Lord's Day (ibid. 1831, 12mo; 3d ed. 1840): Sermons Preached in India (ibid. 1838, 8vo): — Lectures on Colossians (ibid. 1845, 8vo): — Tour on the Continent (1825, 2 vols. 8vo). See Life, by Bateman; London Rev. July, 1860, p. 470; Amer. </w:t>
      </w:r>
      <w:r w:rsidRPr="00DC03A0">
        <w:rPr>
          <w:rFonts w:ascii="SBL Greek" w:hAnsi="SBL Greek" w:cs="Courier New"/>
        </w:rPr>
        <w:t>Ch. Rev. 1858, 2, 177.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Harry Bristow, D.D[[@Headword:Wilson, Harry Bristow, D.D]]</w:t>
      </w:r>
    </w:p>
    <w:p w:rsidR="00000000" w:rsidRPr="00DC03A0" w:rsidRDefault="00DC03A0">
      <w:pPr>
        <w:pStyle w:val="Textebrut"/>
        <w:rPr>
          <w:rFonts w:ascii="SBL Greek" w:hAnsi="SBL Greek"/>
        </w:rPr>
      </w:pPr>
      <w:r w:rsidRPr="00DC03A0">
        <w:rPr>
          <w:rFonts w:ascii="SBL Greek" w:hAnsi="SBL Greek" w:cs="Courier New"/>
        </w:rPr>
        <w:t>             an English clergyman. was born in London in 1774; educated at Merchant- Taylors' School, and at Lincoln College, Oxford; was appointed third underm</w:t>
      </w:r>
      <w:r w:rsidRPr="00DC03A0">
        <w:rPr>
          <w:rFonts w:ascii="SBL Greek" w:hAnsi="SBL Greek" w:cs="Courier New"/>
        </w:rPr>
        <w:t>aster of Merchant-Taylors' School in 1798, and second undermaster in 1805, in which office he continued until 1824, when he resigned; became curate and lecturer of St. Michael's, Bassishaw, in 1807; and was rector of St. Mary Aldermary and St. Thomas the A</w:t>
      </w:r>
      <w:r w:rsidRPr="00DC03A0">
        <w:rPr>
          <w:rFonts w:ascii="SBL Greek" w:hAnsi="SBL Greek" w:cs="Courier New"/>
        </w:rPr>
        <w:t>postle from August 2, 1816, until his death, November 21, 1853. He published a volume of Sermons on Several Subjects (1807): — History of Merchant-Taylors' School (1812- 14): — Index to the Bible (1818), and other works. See (Lond.) Gentleman's Magazine, 1</w:t>
      </w:r>
      <w:r w:rsidRPr="00DC03A0">
        <w:rPr>
          <w:rFonts w:ascii="SBL Greek" w:hAnsi="SBL Greek" w:cs="Courier New"/>
        </w:rPr>
        <w:t>854, 1:536.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Henry Rowan, D.D[[@Headword:Wilson, Henry Rowan, D.D]]</w:t>
      </w:r>
    </w:p>
    <w:p w:rsidR="00000000" w:rsidRPr="00DC03A0" w:rsidRDefault="00DC03A0">
      <w:pPr>
        <w:pStyle w:val="Textebrut"/>
        <w:rPr>
          <w:rFonts w:ascii="SBL Greek" w:hAnsi="SBL Greek"/>
        </w:rPr>
      </w:pPr>
      <w:r w:rsidRPr="00DC03A0">
        <w:rPr>
          <w:rFonts w:ascii="SBL Greek" w:hAnsi="SBL Greek" w:cs="Courier New"/>
        </w:rPr>
        <w:t xml:space="preserve">             a Presbyterian divine, was born near Gettysburg, Adams Co., Pa., Aug. 7, 1780. He pursued his preparatory course in a classical school in the neighborhood; </w:t>
      </w:r>
      <w:r w:rsidRPr="00DC03A0">
        <w:rPr>
          <w:rFonts w:ascii="SBL Greek" w:hAnsi="SBL Greek" w:cs="Courier New"/>
        </w:rPr>
        <w:t xml:space="preserve">graduated at Dickinson College in 1798; studied theology privately; was licensed to preach by the Presbytery of Carlisle in 1801; and was ordained and installed pastor of the congregations at Bellefont and at Lick Run, Center Co., Pa., in 1802. In 1806 he </w:t>
      </w:r>
      <w:r w:rsidRPr="00DC03A0">
        <w:rPr>
          <w:rFonts w:ascii="SBL Greek" w:hAnsi="SBL Greek" w:cs="Courier New"/>
        </w:rPr>
        <w:t>was called to the professorship of languages in Dickinson College, which position he held for ten years, until he became pastor of the Church at Silver Spring in 1816. In May, 1824, he was installed pastor of the Church in Shippenasburg; in 1838 he accepte</w:t>
      </w:r>
      <w:r w:rsidRPr="00DC03A0">
        <w:rPr>
          <w:rFonts w:ascii="SBL Greek" w:hAnsi="SBL Greek" w:cs="Courier New"/>
        </w:rPr>
        <w:t>d the general agency of the Board of Publication in the Presbyterian Church; in 1842 he became pastor of the Church at Neshaminy, Hartsville, Bucks Co., Pa., where he continued till October, 1848, when, at his own request, the pastoral relation was dissolv</w:t>
      </w:r>
      <w:r w:rsidRPr="00DC03A0">
        <w:rPr>
          <w:rFonts w:ascii="SBL Greek" w:hAnsi="SBL Greek" w:cs="Courier New"/>
        </w:rPr>
        <w:t>ed. He died March 22, 1849. Dr. Wilson was a man of strong mind; an able, energetic, and popular preacher; “his record is on high.” See Sprague, Annals of the Amer. Pulpit, 4:300; Nevin, Churches of the Valley.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Hugh Nesbitt, D.D[[@</w:t>
      </w:r>
      <w:r w:rsidRPr="00DC03A0">
        <w:rPr>
          <w:rFonts w:ascii="SBL Greek" w:eastAsia="Times New Roman" w:hAnsi="SBL Greek" w:cs="Courier New"/>
        </w:rPr>
        <w:t>Headword:Wilson, Hugh Nesbitt, D.D]]</w:t>
      </w:r>
    </w:p>
    <w:p w:rsidR="00000000" w:rsidRPr="00DC03A0" w:rsidRDefault="00DC03A0">
      <w:pPr>
        <w:pStyle w:val="Textebrut"/>
        <w:rPr>
          <w:rFonts w:ascii="SBL Greek" w:hAnsi="SBL Greek"/>
        </w:rPr>
      </w:pPr>
      <w:r w:rsidRPr="00DC03A0">
        <w:rPr>
          <w:rFonts w:ascii="SBL Greek" w:hAnsi="SBL Greek" w:cs="Courier New"/>
        </w:rPr>
        <w:t>             a Presbyterian minister, was born at Elizabeth, N. J., May 7, 1813. He early felt the power of religion and united: with the Second Presbyterian Church  of Elizabeth at about fifteen years of age. He gradua</w:t>
      </w:r>
      <w:r w:rsidRPr="00DC03A0">
        <w:rPr>
          <w:rFonts w:ascii="SBL Greek" w:hAnsi="SBL Greek" w:cs="Courier New"/>
        </w:rPr>
        <w:t>ted at the College of New Jersey in the class of 1830, and, after teaching for a short time in Trenton, N.J., entered Princeton Theological Seminary, where, after taking a full course of study, he graduated in 1834. During the years 1833-35, he held the pl</w:t>
      </w:r>
      <w:r w:rsidRPr="00DC03A0">
        <w:rPr>
          <w:rFonts w:ascii="SBL Greek" w:hAnsi="SBL Greek" w:cs="Courier New"/>
        </w:rPr>
        <w:t>ace of tutor in the college. As an instructor, he was faithful, thorough, and able. His manners were gentle, winning, and most agreeable and he always commanded the unbounded respect as well as the affection of the students. He was licensed by the Presbyte</w:t>
      </w:r>
      <w:r w:rsidRPr="00DC03A0">
        <w:rPr>
          <w:rFonts w:ascii="SBL Greek" w:hAnsi="SBL Greek" w:cs="Courier New"/>
        </w:rPr>
        <w:t>ry of Elizabethtown, April 23, 1835, and ordained as an evangelist by the same presbytery Oct. 7, in the same year. His first field of labor was on Long Island, where he began to supply the Church at Southampton in September, 1835, but soon after he receiv</w:t>
      </w:r>
      <w:r w:rsidRPr="00DC03A0">
        <w:rPr>
          <w:rFonts w:ascii="SBL Greek" w:hAnsi="SBL Greek" w:cs="Courier New"/>
        </w:rPr>
        <w:t xml:space="preserve">ed and accepted a call to become its pastor, and was installed June 29, 1836. </w:t>
      </w:r>
    </w:p>
    <w:p w:rsidR="00000000" w:rsidRPr="00DC03A0" w:rsidRDefault="00DC03A0">
      <w:pPr>
        <w:pStyle w:val="Textebrut"/>
        <w:rPr>
          <w:rFonts w:ascii="SBL Greek" w:hAnsi="SBL Greek"/>
        </w:rPr>
      </w:pPr>
      <w:r w:rsidRPr="00DC03A0">
        <w:rPr>
          <w:rFonts w:ascii="SBL Greek" w:hAnsi="SBL Greek" w:cs="Courier New"/>
        </w:rPr>
        <w:t>Here he had a long, useful, and happy pastorate of nearly sixteen years. His labors were largely blessed in. gathering many souls into the Church, and he enjoyed the unbounded l</w:t>
      </w:r>
      <w:r w:rsidRPr="00DC03A0">
        <w:rPr>
          <w:rFonts w:ascii="SBL Greek" w:hAnsi="SBL Greek" w:cs="Courier New"/>
        </w:rPr>
        <w:t>ove of an attached people. For reasons connected with his health he resigned his charge April 13, 1852, and was immediately afterwards settled at Hackettstown, N. J. There he was installed June 23, 1852, and labored six years with great acceptance but havi</w:t>
      </w:r>
      <w:r w:rsidRPr="00DC03A0">
        <w:rPr>
          <w:rFonts w:ascii="SBL Greek" w:hAnsi="SBL Greek" w:cs="Courier New"/>
        </w:rPr>
        <w:t>ng received a call to the Second Reformed (Dutch) Church of New Brunswick, N. J., he resigned his charge at Hackettstown May 1, 1858, and was installed at New Brunswick May 27, in the same year. After laboring at the latter place four years, he resigned th</w:t>
      </w:r>
      <w:r w:rsidRPr="00DC03A0">
        <w:rPr>
          <w:rFonts w:ascii="SBL Greek" w:hAnsi="SBL Greek" w:cs="Courier New"/>
        </w:rPr>
        <w:t>is charge in May, 1862. It is not often that a minister is invited back in later life to serve the congregation, which enjoyed his first ministrations. This happened to Dr. Wilson. After leaving New Brunswick, he was invited to supply for a time the Church</w:t>
      </w:r>
      <w:r w:rsidRPr="00DC03A0">
        <w:rPr>
          <w:rFonts w:ascii="SBL Greek" w:hAnsi="SBL Greek" w:cs="Courier New"/>
        </w:rPr>
        <w:t xml:space="preserve"> at Southampton, which he began to do in August, 1863. In the next year he received a regular call, and was again installed as pastor on Sept. 25, 1864. But, after three years, his health, which had for a long time been far from strong, hopelessly failed, </w:t>
      </w:r>
      <w:r w:rsidRPr="00DC03A0">
        <w:rPr>
          <w:rFonts w:ascii="SBL Greek" w:hAnsi="SBL Greek" w:cs="Courier New"/>
        </w:rPr>
        <w:t xml:space="preserve">and he resigned May 1, 1867, and in June of the same; year he removed to Germantown, near Philadelphia. Here, in an extremely infirm and disabled condition, but patient and trustful, he continued to reside until his death, which occurred June 4, 1878. Dr. </w:t>
      </w:r>
      <w:r w:rsidRPr="00DC03A0">
        <w:rPr>
          <w:rFonts w:ascii="SBL Greek" w:hAnsi="SBL Greek" w:cs="Courier New"/>
        </w:rPr>
        <w:t>Wilson was a director in Princeton Seminary from 1851 until he resigned in 1858, on entering another denomination. He was, in the truest sense of the word, a Christian gentleman; was a fine classical scholar and a man of extensive reading. As a preacher, h</w:t>
      </w:r>
      <w:r w:rsidRPr="00DC03A0">
        <w:rPr>
          <w:rFonts w:ascii="SBL Greek" w:hAnsi="SBL Greek" w:cs="Courier New"/>
        </w:rPr>
        <w:t xml:space="preserve">e was earnest, affectionate, instructive, and popular. The blessing of God attended his labors in every place where he was settled. See Corwin, Manual of the Ref. Church, s.v. (W. P.S.)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James Patriot, D.D[[@Headword:Wilson, James Patriot, D.</w:t>
      </w:r>
      <w:r w:rsidRPr="00DC03A0">
        <w:rPr>
          <w:rFonts w:ascii="SBL Greek" w:eastAsia="Times New Roman" w:hAnsi="SBL Greek" w:cs="Courier New"/>
        </w:rPr>
        <w:t>D]]</w:t>
      </w:r>
    </w:p>
    <w:p w:rsidR="00000000" w:rsidRPr="00DC03A0" w:rsidRDefault="00DC03A0">
      <w:pPr>
        <w:pStyle w:val="Textebrut"/>
        <w:rPr>
          <w:rFonts w:ascii="SBL Greek" w:hAnsi="SBL Greek"/>
        </w:rPr>
      </w:pPr>
      <w:r w:rsidRPr="00DC03A0">
        <w:rPr>
          <w:rFonts w:ascii="SBL Greek" w:hAnsi="SBL Greek" w:cs="Courier New"/>
        </w:rPr>
        <w:t>             a Presbyterian divine, was born at Lewes, Sussex Co., Del., Feb. 21, 1769. He graduated with high honor at the University of Pennsylvania in August, 1788; was admitted to the bar in 1790; licensed to preach by the Presbytery of Lewes in 18</w:t>
      </w:r>
      <w:r w:rsidRPr="00DC03A0">
        <w:rPr>
          <w:rFonts w:ascii="SBL Greek" w:hAnsi="SBL Greek" w:cs="Courier New"/>
        </w:rPr>
        <w:t>04, and in the same year was ordained and installed as pastor of the united congregations of Lewes, Cool Spring, and Indian River. In 1806 he accepted the pastoral charge of the First Presbyterian Church in Philadelphia, where he remained until he resigned</w:t>
      </w:r>
      <w:r w:rsidRPr="00DC03A0">
        <w:rPr>
          <w:rFonts w:ascii="SBL Greek" w:hAnsi="SBL Greek" w:cs="Courier New"/>
        </w:rPr>
        <w:t xml:space="preserve"> in 1830. He died Dec. 9, 1830. Dr. Wilson was a profound thinker and a learned preacher of the Gospel. He published, Lectures upon Some of the Parables and Historical Passages of the New Test. (1810, 8vo): — An Easy Introduction to Hebrew (Phila. 1812, 8v</w:t>
      </w:r>
      <w:r w:rsidRPr="00DC03A0">
        <w:rPr>
          <w:rFonts w:ascii="SBL Greek" w:hAnsi="SBL Greek" w:cs="Courier New"/>
        </w:rPr>
        <w:t>o; 1817, 8vo): — An Essay on Grammar (1817,8vo; Land 1840, 18mo): — Common Objections to Christianity (Phila. 1829, 12mo): — The Hope of Immortality (1829, 12mo); — A Free Conversation on the Unpardonable Sin (1830): — The Primitive Government of Christian</w:t>
      </w:r>
      <w:r w:rsidRPr="00DC03A0">
        <w:rPr>
          <w:rFonts w:ascii="SBL Greek" w:hAnsi="SBL Greek" w:cs="Courier New"/>
        </w:rPr>
        <w:t xml:space="preserve"> Churches: — Liturgical Considerations (1833): — also many single sermons and pamphlets. He edited Sermons of the Rev. John Ewing, D.D., with a Life (Easton, 1812, 8vo): — Ridgley's Body of Divinity, with Notes. (1814). See Sprague, Annals of the Amer. Pul</w:t>
      </w:r>
      <w:r w:rsidRPr="00DC03A0">
        <w:rPr>
          <w:rFonts w:ascii="SBL Greek" w:hAnsi="SBL Greek" w:cs="Courier New"/>
        </w:rPr>
        <w:t>pit, 4:353; Allibone, Dict. of Brit. and Amer. Authors, s.v.; Analect. Mag. 11,177. (J.L.S.)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James, D.D[[@Headword:Wilson, James, D.D]]</w:t>
      </w:r>
    </w:p>
    <w:p w:rsidR="00000000" w:rsidRPr="00DC03A0" w:rsidRDefault="00DC03A0">
      <w:pPr>
        <w:pStyle w:val="Textebrut"/>
        <w:rPr>
          <w:rFonts w:ascii="SBL Greek" w:hAnsi="SBL Greek"/>
        </w:rPr>
      </w:pPr>
      <w:r w:rsidRPr="00DC03A0">
        <w:rPr>
          <w:rFonts w:ascii="SBL Greek" w:hAnsi="SBL Greek" w:cs="Courier New"/>
        </w:rPr>
        <w:t xml:space="preserve">             a bishop of the Church of Ireland, was a native of Dublin, and a student of Trinity College, </w:t>
      </w:r>
      <w:r w:rsidRPr="00DC03A0">
        <w:rPr>
          <w:rFonts w:ascii="SBL Greek" w:hAnsi="SBL Greek" w:cs="Courier New"/>
        </w:rPr>
        <w:t>from which he received his degree of A.M. in 1809. He occupied the post of examining chaplain to Dr. Whately, archbishop of Dublin, and was consecrated bishop of Cork in 1848. He died at Cork, Jan. 5, 1857, aged seventy-five years. His title at the time of</w:t>
      </w:r>
      <w:r w:rsidRPr="00DC03A0">
        <w:rPr>
          <w:rFonts w:ascii="SBL Greek" w:hAnsi="SBL Greek" w:cs="Courier New"/>
        </w:rPr>
        <w:t xml:space="preserve"> his death was bishop of Cork, Cloyne, and Ross. See Amer. Quar. Church Rev. 1857, p. 149.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John A., D.D[[@Headword:Wilson, John A., D.D]]</w:t>
      </w:r>
    </w:p>
    <w:p w:rsidR="00000000" w:rsidRPr="00DC03A0" w:rsidRDefault="00DC03A0">
      <w:pPr>
        <w:pStyle w:val="Textebrut"/>
        <w:rPr>
          <w:rFonts w:ascii="SBL Greek" w:hAnsi="SBL Greek"/>
        </w:rPr>
      </w:pPr>
      <w:r w:rsidRPr="00DC03A0">
        <w:rPr>
          <w:rFonts w:ascii="SBL Greek" w:hAnsi="SBL Greek" w:cs="Courier New"/>
        </w:rPr>
        <w:t xml:space="preserve">             a Protestant Episcopal clergyman, was born at Washington, D.C., in 1810. He graduated from </w:t>
      </w:r>
      <w:r w:rsidRPr="00DC03A0">
        <w:rPr>
          <w:rFonts w:ascii="SBL Greek" w:hAnsi="SBL Greek" w:cs="Courier New"/>
        </w:rPr>
        <w:t>Kenyon College and Gambler Theological Seminary; was rector of Zion Church, Pontiac, Michigan, from 1840 to 1847, and thereafter of St. Luke's Church, Ypsilanti, until 1882. He died May 7, 1885.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John Glasgow, D.D[[@Headword:Wilson, John Glasg</w:t>
      </w:r>
      <w:r w:rsidRPr="00DC03A0">
        <w:rPr>
          <w:rFonts w:ascii="SBL Greek" w:eastAsia="Times New Roman" w:hAnsi="SBL Greek" w:cs="Courier New"/>
        </w:rPr>
        <w:t>ow, D.D]]</w:t>
      </w:r>
    </w:p>
    <w:p w:rsidR="00000000" w:rsidRPr="00DC03A0" w:rsidRDefault="00DC03A0">
      <w:pPr>
        <w:pStyle w:val="Textebrut"/>
        <w:rPr>
          <w:rFonts w:ascii="SBL Greek" w:hAnsi="SBL Greek"/>
        </w:rPr>
      </w:pPr>
      <w:r w:rsidRPr="00DC03A0">
        <w:rPr>
          <w:rFonts w:ascii="SBL Greek" w:hAnsi="SBL Greek" w:cs="Courier New"/>
        </w:rPr>
        <w:t xml:space="preserve">             a minister of the Methodist Episcopal Church South, was born in Maury County, Tennessee, in 1826. He was piously reared in the Presbyterian Church, graduated from Nashville University at the age of sixteen, and licensed to preach at </w:t>
      </w:r>
      <w:r w:rsidRPr="00DC03A0">
        <w:rPr>
          <w:rFonts w:ascii="SBL Greek" w:hAnsi="SBL Greek" w:cs="Courier New"/>
        </w:rPr>
        <w:t>twenty-four; served for twenty years as president of Huntsville Female College and Warren College, Kentucky; in 1876 became pastor of St. John's Church, St. Louis; in 1880 presiding elder, and died August 5, 1884. See Minutes of Annual Conferences of the M</w:t>
      </w:r>
      <w:r w:rsidRPr="00DC03A0">
        <w:rPr>
          <w:rFonts w:ascii="SBL Greek" w:hAnsi="SBL Greek" w:cs="Courier New"/>
        </w:rPr>
        <w:t>.E. Church South, 1884, page 142.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John Makemie,D.D[[@Headword:Wilson, John Makemie,D.D]]</w:t>
      </w:r>
    </w:p>
    <w:p w:rsidR="00000000" w:rsidRPr="00DC03A0" w:rsidRDefault="00DC03A0">
      <w:pPr>
        <w:pStyle w:val="Textebrut"/>
        <w:rPr>
          <w:rFonts w:ascii="SBL Greek" w:hAnsi="SBL Greek"/>
        </w:rPr>
      </w:pPr>
      <w:r w:rsidRPr="00DC03A0">
        <w:rPr>
          <w:rFonts w:ascii="SBL Greek" w:hAnsi="SBL Greek" w:cs="Courier New"/>
        </w:rPr>
        <w:t xml:space="preserve">             a Presbyterian divine, was born in Mecklenburg County, N. C., in 1769. He </w:t>
      </w:r>
      <w:r w:rsidRPr="00DC03A0">
        <w:rPr>
          <w:rFonts w:ascii="SBL Greek" w:hAnsi="SBL Greek" w:cs="Courier New"/>
        </w:rPr>
        <w:t>graduated with the highest honor at Hampden Sidney College in 1791; studied theology privately under the direction of the Rev. James Hall, D.D.; was licensed to preach by the Presbytery of Orange, N. C., in 1793, and immediately after was sent by the Commi</w:t>
      </w:r>
      <w:r w:rsidRPr="00DC03A0">
        <w:rPr>
          <w:rFonts w:ascii="SBL Greek" w:hAnsi="SBL Greek" w:cs="Courier New"/>
        </w:rPr>
        <w:t>ssion of Synod on a missionary tour through the counties in the lower part of the state. He was ordained in 1795, and continued in this mission work until 1801, when he accepted a call from the congregations of Rocky River and Philadelphia. In 1812 he open</w:t>
      </w:r>
      <w:r w:rsidRPr="00DC03A0">
        <w:rPr>
          <w:rFonts w:ascii="SBL Greek" w:hAnsi="SBL Greek" w:cs="Courier New"/>
        </w:rPr>
        <w:t>ed a school especially for the accommodation of the young men of his charge who wished to devote themselves to the ministry; this school he continued for-about twelve years, and twenty-five of his pupils became ministers of the Gospel. He died July 30,1831</w:t>
      </w:r>
      <w:r w:rsidRPr="00DC03A0">
        <w:rPr>
          <w:rFonts w:ascii="SBL Greek" w:hAnsi="SBL Greek" w:cs="Courier New"/>
        </w:rPr>
        <w:t>. Dr. Wilson possessed a strong, penetrating, and well-cultivated mind. As a member of the judicatories of the Church, no man of his day was held in higher repute. He preached the Gospel with great fidelity and fervency, and with strong faith in the spirit</w:t>
      </w:r>
      <w:r w:rsidRPr="00DC03A0">
        <w:rPr>
          <w:rFonts w:ascii="SBL Greek" w:hAnsi="SBL Greek" w:cs="Courier New"/>
        </w:rPr>
        <w:t xml:space="preserve"> of God to give it effect. He published, a Sermon (1804): — Sermon (1811): — and an Appendix to a work on psalmody by the Rev. Dr. Ruffner, of Virginia. See Sprague, Annals of the Amer. Pulpit, 4:90; Foote, Sketches of North Carolina; Allibone, Dict. of Br</w:t>
      </w:r>
      <w:r w:rsidRPr="00DC03A0">
        <w:rPr>
          <w:rFonts w:ascii="SBL Greek" w:hAnsi="SBL Greek" w:cs="Courier New"/>
        </w:rPr>
        <w:t>it and Amer. Authors, s.v.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John, D.D[[@Headword:Wilson, John, D.D]]</w:t>
      </w:r>
    </w:p>
    <w:p w:rsidR="00000000" w:rsidRPr="00DC03A0" w:rsidRDefault="00DC03A0">
      <w:pPr>
        <w:pStyle w:val="Textebrut"/>
        <w:rPr>
          <w:rFonts w:ascii="SBL Greek" w:hAnsi="SBL Greek"/>
        </w:rPr>
      </w:pPr>
      <w:r w:rsidRPr="00DC03A0">
        <w:rPr>
          <w:rFonts w:ascii="SBL Greek" w:hAnsi="SBL Greek" w:cs="Courier New"/>
        </w:rPr>
        <w:t>             a missionary of the Scotch Free Church to Bombay. Though not so widely known as Dr. Duff, he was a kindred spirit. His influence had become very great</w:t>
      </w:r>
      <w:r w:rsidRPr="00DC03A0">
        <w:rPr>
          <w:rFonts w:ascii="SBL Greek" w:hAnsi="SBL Greek" w:cs="Courier New"/>
        </w:rPr>
        <w:t xml:space="preserve"> in India, where he spent forty-eight years of missionary toil. While at home a short time, he was made moderator of the General Assembly, and men rose up everywhere to do him honor. He returned to India and assumed his labors, continuing in vigorous healt</w:t>
      </w:r>
      <w:r w:rsidRPr="00DC03A0">
        <w:rPr>
          <w:rFonts w:ascii="SBL Greek" w:hAnsi="SBL Greek" w:cs="Courier New"/>
        </w:rPr>
        <w:t>h until a few months before  his death, which occurred in Bombay in 1875. See Presbyterian, Jan. 1, 1876. (W.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Joshua Lacy, D.D[[@Headword:Wilson, Joshua Lacy, D.D]]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Presbyterian divine, was born in Bedford County, Va., Sept. 22, 1774, and in the fall of 1781 removed to the neighborhood of Danville, Ky., with his mother and stepfather, John Templin, father of Terah Templin. He was brought up to the trade of a blacksmit</w:t>
      </w:r>
      <w:r w:rsidRPr="00DC03A0">
        <w:rPr>
          <w:rFonts w:ascii="SBL Greek" w:hAnsi="SBL Greek" w:cs="Courier New"/>
        </w:rPr>
        <w:t>h, and had no education beyond what his mother gave him till he was twenty-two years old. At that period he was converted. He soon after commenced the study of law, but abandoned it for theology; was licensed to preach in 1802, and in 1804 was ordained pas</w:t>
      </w:r>
      <w:r w:rsidRPr="00DC03A0">
        <w:rPr>
          <w:rFonts w:ascii="SBL Greek" w:hAnsi="SBL Greek" w:cs="Courier New"/>
        </w:rPr>
        <w:t>tor of Barcstown and Big Spring churches, Ky. In 1805 he sat as a member of the Commission of Synod in the Cumberland difficulties. In 1808 he became pastor of the First Presbyterian Church in Cincinnati, where he remained for thirty-eight years, part of t</w:t>
      </w:r>
      <w:r w:rsidRPr="00DC03A0">
        <w:rPr>
          <w:rFonts w:ascii="SBL Greek" w:hAnsi="SBL Greek" w:cs="Courier New"/>
        </w:rPr>
        <w:t>he time teaching a classical school. In the great controversy, which divided the Presbyterian  Church in 1837, he bore an active and prominent part. He died Aug. 14, 1846. Dr. Wilson was a self-educated man, of unbending integrity, candor, and conscientiou</w:t>
      </w:r>
      <w:r w:rsidRPr="00DC03A0">
        <w:rPr>
          <w:rFonts w:ascii="SBL Greek" w:hAnsi="SBL Greek" w:cs="Courier New"/>
        </w:rPr>
        <w:t>sness. For thirty-eight years he was at the head of every social, moral, and intellectual enterprise of the day in Cincinnati, and to his personal influence Cincinnati College is largely indebted for its existence and prosperity. He published, Episcopal Me</w:t>
      </w:r>
      <w:r w:rsidRPr="00DC03A0">
        <w:rPr>
          <w:rFonts w:ascii="SBL Greek" w:hAnsi="SBL Greek" w:cs="Courier New"/>
        </w:rPr>
        <w:t>thodism, or Dagonism Exhibited (1811), and a number of sermons and theological pamphlets. See Sprague, Annals of the Amer. Pulpit, 4:308; Allibone, Dict. of Brit and Amer. Authors, s.v. Davidson, Hist. of the Presb. Church in Kentucky, p. 364-366. (J.L. S.</w:t>
      </w:r>
      <w:r w:rsidRPr="00DC03A0">
        <w:rPr>
          <w:rFonts w:ascii="SBL Greek" w:hAnsi="SBL Greek" w:cs="Courier New"/>
        </w:rPr>
        <w: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Matthew, D.D[[@Headword:Wilson, Matthew, D.D]]</w:t>
      </w:r>
    </w:p>
    <w:p w:rsidR="00000000" w:rsidRPr="00DC03A0" w:rsidRDefault="00DC03A0">
      <w:pPr>
        <w:pStyle w:val="Textebrut"/>
        <w:rPr>
          <w:rFonts w:ascii="SBL Greek" w:hAnsi="SBL Greek"/>
        </w:rPr>
      </w:pPr>
      <w:r w:rsidRPr="00DC03A0">
        <w:rPr>
          <w:rFonts w:ascii="SBL Greek" w:hAnsi="SBL Greek" w:cs="Courier New"/>
        </w:rPr>
        <w:t>             eminent as a Presbyterian divine, a physician, and a teacher, was born in Chester County, Pa., Jan. 15, 1731. He received his education in an academy in New London, Pa., studied th</w:t>
      </w:r>
      <w:r w:rsidRPr="00DC03A0">
        <w:rPr>
          <w:rFonts w:ascii="SBL Greek" w:hAnsi="SBL Greek" w:cs="Courier New"/>
        </w:rPr>
        <w:t>eology privately, was licensed to preach in April, 1754, ordained in October, 1755 and installed pastor of the congregations at Lewes and Cool Spring, Del., in April, 1756. He was regularly bred to the medical profession, and few physicians of his day mani</w:t>
      </w:r>
      <w:r w:rsidRPr="00DC03A0">
        <w:rPr>
          <w:rFonts w:ascii="SBL Greek" w:hAnsi="SBL Greek" w:cs="Courier New"/>
        </w:rPr>
        <w:t>fested more medical skill and learning. He died March 30, 1790. Dr. Wilson was an instructive and persuasive preacher; learned, pious, patriotic, and benevolent in an eminent degree. He contributed medical papers to Aitken's Amer. Mag. 1775, and Carey's Am</w:t>
      </w:r>
      <w:r w:rsidRPr="00DC03A0">
        <w:rPr>
          <w:rFonts w:ascii="SBL Greek" w:hAnsi="SBL Greek" w:cs="Courier New"/>
        </w:rPr>
        <w:t>er. Mus. vol. 4 and Observations on the Winter of 1779-80 to Trans. Amer. Soc. vol. 3; and left prepared for the press (never published) A Therapeutic Alphabet. See Thacher, Amer. Med. Biog. 2, 197; Sprague, Annals of the Amer. Pulpit, 3, 178; Allibone, Di</w:t>
      </w:r>
      <w:r w:rsidRPr="00DC03A0">
        <w:rPr>
          <w:rFonts w:ascii="SBL Greek" w:hAnsi="SBL Greek" w:cs="Courier New"/>
        </w:rPr>
        <w:t>ct. of Brit and Amer. Authors, s.v.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N.W., D.D[[@Headword:Wilson, N.W., D.D]]</w:t>
      </w:r>
    </w:p>
    <w:p w:rsidR="00000000" w:rsidRPr="00DC03A0" w:rsidRDefault="00DC03A0">
      <w:pPr>
        <w:pStyle w:val="Textebrut"/>
        <w:rPr>
          <w:rFonts w:ascii="SBL Greek" w:hAnsi="SBL Greek"/>
        </w:rPr>
      </w:pPr>
      <w:r w:rsidRPr="00DC03A0">
        <w:rPr>
          <w:rFonts w:ascii="SBL Greek" w:hAnsi="SBL Greek" w:cs="Courier New"/>
        </w:rPr>
        <w:t>             a Baptist minister, was born in Pendleton County, Virginia, October 20, 1824. He was ordained in 1858, and after having been a pastor of coun</w:t>
      </w:r>
      <w:r w:rsidRPr="00DC03A0">
        <w:rPr>
          <w:rFonts w:ascii="SBL Greek" w:hAnsi="SBL Greek" w:cs="Courier New"/>
        </w:rPr>
        <w:t>try churches for several years, was invited to the pastorate of the Church at Chapel Hill, N.C., and subsequently to Farmdale, Virginia, where he remained two years. In 1870 he was called to the Grace Street Church Richmond; in 1875 he removed to New Orlea</w:t>
      </w:r>
      <w:r w:rsidRPr="00DC03A0">
        <w:rPr>
          <w:rFonts w:ascii="SBL Greek" w:hAnsi="SBL Greek" w:cs="Courier New"/>
        </w:rPr>
        <w:t xml:space="preserve">ns, and. became pastor of the Colosseum Church. He died of the yellow fever in 1878. He is spoken of as having been "one of the most eloquent ministers in the South." See Cathcart, Bapt. Encyclop. page 1260. (J.C.S.)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Robert G., D.D[[@Headwor</w:t>
      </w:r>
      <w:r w:rsidRPr="00DC03A0">
        <w:rPr>
          <w:rFonts w:ascii="SBL Greek" w:eastAsia="Times New Roman" w:hAnsi="SBL Greek" w:cs="Courier New"/>
        </w:rPr>
        <w:t>d:Wilson, Robert G., D.D]]</w:t>
      </w:r>
    </w:p>
    <w:p w:rsidR="00000000" w:rsidRPr="00DC03A0" w:rsidRDefault="00DC03A0">
      <w:pPr>
        <w:pStyle w:val="Textebrut"/>
        <w:rPr>
          <w:rFonts w:ascii="SBL Greek" w:hAnsi="SBL Greek"/>
        </w:rPr>
      </w:pPr>
      <w:r w:rsidRPr="00DC03A0">
        <w:rPr>
          <w:rFonts w:ascii="SBL Greek" w:hAnsi="SBL Greek" w:cs="Courier New"/>
        </w:rPr>
        <w:t>             a Presbyterian divine, was born in Lincoln County, N. C., Dec. 30, 1768. He pursued his preparatory studies at an academy in Salisbury, N.C.; graduated at Dickinson College in 1790; studied theology privately; was li</w:t>
      </w:r>
      <w:r w:rsidRPr="00DC03A0">
        <w:rPr>
          <w:rFonts w:ascii="SBL Greek" w:hAnsi="SBL Greek" w:cs="Courier New"/>
        </w:rPr>
        <w:t>censed to preach April 16, 1793, by the Presbytery of South Carolina; and was ordained and installed pastor of Upper Long Cane Church, in Abbeville District, May 22, 1794. He was offered a professorship in South Carolina College, and was also invited to be</w:t>
      </w:r>
      <w:r w:rsidRPr="00DC03A0">
        <w:rPr>
          <w:rFonts w:ascii="SBL Greek" w:hAnsi="SBL Greek" w:cs="Courier New"/>
        </w:rPr>
        <w:t>come principal of an academy in Augusta, Ga.; but he declined these offers, and accepted, in 1805, a call to become pastor of a small Church, then lately organized, in Chillicothe, O., where he remained nineteen years, greatly beloved by his people and  si</w:t>
      </w:r>
      <w:r w:rsidRPr="00DC03A0">
        <w:rPr>
          <w:rFonts w:ascii="SBL Greek" w:hAnsi="SBL Greek" w:cs="Courier New"/>
        </w:rPr>
        <w:t>gnally blessed in his labors. In 1824 he resigned his charge by advice of the presbytery, and accepted an invitation to the presidency of the Ohio University, at Athens, over which he continued to preside until 1839, when, on account of the increasing infi</w:t>
      </w:r>
      <w:r w:rsidRPr="00DC03A0">
        <w:rPr>
          <w:rFonts w:ascii="SBL Greek" w:hAnsi="SBL Greek" w:cs="Courier New"/>
        </w:rPr>
        <w:t>rmities of age, he resigned the office, returned to Chillicothe, and engaged to preach as a stated supply for the Union Church. He died April 17,1851. Dr. Wilson was an instructive preacher. He excelled as a member of the judicatories of the Church. In' no</w:t>
      </w:r>
      <w:r w:rsidRPr="00DC03A0">
        <w:rPr>
          <w:rFonts w:ascii="SBL Greek" w:hAnsi="SBL Greek" w:cs="Courier New"/>
        </w:rPr>
        <w:t xml:space="preserve"> situation, however, in which he was placed were the energies of his mind brought into more vigorous and effective exercise than in the presidency of Ohio University. When he, entered upon that office, the institution .was greatly depressed; but he gave to</w:t>
      </w:r>
      <w:r w:rsidRPr="00DC03A0">
        <w:rPr>
          <w:rFonts w:ascii="SBL Greek" w:hAnsi="SBL Greek" w:cs="Courier New"/>
        </w:rPr>
        <w:t xml:space="preserve"> it the whole power of his vigorous mind, and his success, was indicated within a few years by a very considerable increase of both funds and students. He published, three single sermons (1817, 1828, 1829): — a sermon in the Presb. Preacher (1833): — and a</w:t>
      </w:r>
      <w:r w:rsidRPr="00DC03A0">
        <w:rPr>
          <w:rFonts w:ascii="SBL Greek" w:hAnsi="SBL Greek" w:cs="Courier New"/>
        </w:rPr>
        <w:t>n Address to the Graduating Class of Ohio University (1836). See Sprague, Annals of the Amer. Pulpit, 4:122; Foote, Sketches of North Carolina; Allibone, Dict. of Brit and Amer. Authors, s.v.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Samuel B., D.D[[@Headword:Wilson, Samuel B., D.D]]</w:t>
      </w:r>
    </w:p>
    <w:p w:rsidR="00000000" w:rsidRPr="00DC03A0" w:rsidRDefault="00DC03A0">
      <w:pPr>
        <w:pStyle w:val="Textebrut"/>
        <w:rPr>
          <w:rFonts w:ascii="SBL Greek" w:hAnsi="SBL Greek"/>
        </w:rPr>
      </w:pPr>
      <w:r w:rsidRPr="00DC03A0">
        <w:rPr>
          <w:rFonts w:ascii="SBL Greek" w:hAnsi="SBL Greek" w:cs="Courier New"/>
        </w:rPr>
        <w:t>             a Presbyterian divine, was born in South Carolina about 1782, studied in the usual schools of the day, was pastor for thirty-seven years, and subsequently professor in the Union Theolo</w:t>
      </w:r>
      <w:r w:rsidRPr="00DC03A0">
        <w:rPr>
          <w:rFonts w:ascii="SBL Greek" w:hAnsi="SBL Greek" w:cs="Courier New"/>
        </w:rPr>
        <w:t>gical Seminary of Virginia, at  length emeritus until his death, in August, 1869. See Nevin, Presbyterian Encyclop.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Samuel Jennings, D.D., LL.D[[@Headword:Wilson, Samuel Jennings, D.D., LL.D]]</w:t>
      </w:r>
    </w:p>
    <w:p w:rsidR="00000000" w:rsidRPr="00DC03A0" w:rsidRDefault="00DC03A0">
      <w:pPr>
        <w:pStyle w:val="Textebrut"/>
        <w:rPr>
          <w:rFonts w:ascii="SBL Greek" w:hAnsi="SBL Greek"/>
        </w:rPr>
      </w:pPr>
      <w:r w:rsidRPr="00DC03A0">
        <w:rPr>
          <w:rFonts w:ascii="SBL Greek" w:hAnsi="SBL Greek" w:cs="Courier New"/>
        </w:rPr>
        <w:t>             an eminent Presbyterian ministe</w:t>
      </w:r>
      <w:r w:rsidRPr="00DC03A0">
        <w:rPr>
          <w:rFonts w:ascii="SBL Greek" w:hAnsi="SBL Greek" w:cs="Courier New"/>
        </w:rPr>
        <w:t>r and educator, was born near Washington, Pennsylvania, July 19, 1828. He graduated from Washington College in 1852, and from the Western Theological Seminary in 1855, was licensed to preach the same year, served two years as teacher in the seminary, in 18</w:t>
      </w:r>
      <w:r w:rsidRPr="00DC03A0">
        <w:rPr>
          <w:rFonts w:ascii="SBL Greek" w:hAnsi="SBL Greek" w:cs="Courier New"/>
        </w:rPr>
        <w:t>57 became professor there, and continued in office until his death, August 17, 1883. See Nevin, Presbyterian Encyclop.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Sir Thomas (1), LL.D[[@Headword:Wilson, Sir Thomas (1), LL.D]]</w:t>
      </w:r>
    </w:p>
    <w:p w:rsidR="00000000" w:rsidRPr="00DC03A0" w:rsidRDefault="00DC03A0">
      <w:pPr>
        <w:pStyle w:val="Textebrut"/>
        <w:rPr>
          <w:rFonts w:ascii="SBL Greek" w:hAnsi="SBL Greek"/>
        </w:rPr>
      </w:pPr>
      <w:r w:rsidRPr="00DC03A0">
        <w:rPr>
          <w:rFonts w:ascii="SBL Greek" w:hAnsi="SBL Greek" w:cs="Courier New"/>
        </w:rPr>
        <w:t>             a statesman and divine of the reign of que</w:t>
      </w:r>
      <w:r w:rsidRPr="00DC03A0">
        <w:rPr>
          <w:rFonts w:ascii="SBL Greek" w:hAnsi="SBL Greek" w:cs="Courier New"/>
        </w:rPr>
        <w:t xml:space="preserve">en Elizabeth, was born at Stroby, in Lincolnshire, about 1524. He was educated at Eton and at King's College, Cambridge, where he graduated in 1546. He took orders in the Church of England; became tutor to the two sons of Charles Brandon, duke of Suffolk, </w:t>
      </w:r>
      <w:r w:rsidRPr="00DC03A0">
        <w:rPr>
          <w:rFonts w:ascii="SBL Greek" w:hAnsi="SBL Greek" w:cs="Courier New"/>
        </w:rPr>
        <w:t>by Mary, ex-queen of France, but both of his pupils soon died; withdrew to the Continent on the accession of queen Mary, in 1553; was imprisoned by the Inquisition at Rome on account of heresies alleged to be contained in his Logic and Rhetoric,: and was p</w:t>
      </w:r>
      <w:r w:rsidRPr="00DC03A0">
        <w:rPr>
          <w:rFonts w:ascii="SBL Greek" w:hAnsi="SBL Greek" w:cs="Courier New"/>
        </w:rPr>
        <w:t>ut to the torture; obtained his liberty at the death of pope Paul IV in 1555, in consequence of. a fire which caused the populace to break open the doors and allow the prisoners to escape; returned to England and became private secretary to queen Elizabeth</w:t>
      </w:r>
      <w:r w:rsidRPr="00DC03A0">
        <w:rPr>
          <w:rFonts w:ascii="SBL Greek" w:hAnsi="SBL Greek" w:cs="Courier New"/>
        </w:rPr>
        <w:t xml:space="preserve"> in 1558; was appointed one of the masters of requests, and master of St. Katherine's Hospital, near the Tower; went as envoy to the Netherlands in 1576; became secretary of state and colleague of Sir Thomas Walsingham in 1577; was made dean of Durham in 1</w:t>
      </w:r>
      <w:r w:rsidRPr="00DC03A0">
        <w:rPr>
          <w:rFonts w:ascii="SBL Greek" w:hAnsi="SBL Greek" w:cs="Courier New"/>
        </w:rPr>
        <w:t xml:space="preserve">579; and died in London, June 16,1581. He published a Latin Biography of his two pupils, Henry and Charles Bandon (1551).: — The Rule of Reason, Containing the Arte of Logique set forth in Englishe (eod.): — The Arte of Rhetorike, for the Use of all Suche </w:t>
      </w:r>
      <w:r w:rsidRPr="00DC03A0">
        <w:rPr>
          <w:rFonts w:ascii="SBL Greek" w:hAnsi="SBL Greek" w:cs="Courier New"/>
        </w:rPr>
        <w:t>as are Studious of Eloquence (1553): — The Three Orations of Demosthenes, etc. (1570): — and A  Discourse uppon Usurye by Waye of Dialogue and Oracions, etc. (1572). See Strype, Annals; and Chalmers, Biog. Dict.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Thomas (1)[[@Headword:Wil</w:t>
      </w:r>
      <w:r w:rsidRPr="00DC03A0">
        <w:rPr>
          <w:rFonts w:ascii="SBL Greek" w:eastAsia="Times New Roman" w:hAnsi="SBL Greek" w:cs="Courier New"/>
        </w:rPr>
        <w:t>son, Thomas (1)]]</w:t>
      </w:r>
    </w:p>
    <w:p w:rsidR="00000000" w:rsidRPr="00DC03A0" w:rsidRDefault="00DC03A0">
      <w:pPr>
        <w:pStyle w:val="Textebrut"/>
        <w:rPr>
          <w:rFonts w:ascii="SBL Greek" w:hAnsi="SBL Greek"/>
        </w:rPr>
      </w:pPr>
      <w:r w:rsidRPr="00DC03A0">
        <w:rPr>
          <w:rFonts w:ascii="SBL Greek" w:hAnsi="SBL Greek" w:cs="Courier New"/>
        </w:rPr>
        <w:t>             an English Puritan divine of the 16th century, preached at St. George's Church in Canterbury thirty-six years, was chaplain to lord Wotton, and died in January 1621. He was the author of a Dialogue Concerning Justification by</w:t>
      </w:r>
      <w:r w:rsidRPr="00DC03A0">
        <w:rPr>
          <w:rFonts w:ascii="SBL Greek" w:hAnsi="SBL Greek" w:cs="Courier New"/>
        </w:rPr>
        <w:t xml:space="preserve"> Faith (1610): — God's Eternal Purpose (1611): — Complete Christian Dictionary (1612): — Commentary on the Epistle to the Romans (1614): — Receipt against Heresies: — Christ's Farewell to Jerusalem (eod.): — Theological Rules (1615), and other works. See C</w:t>
      </w:r>
      <w:r w:rsidRPr="00DC03A0">
        <w:rPr>
          <w:rFonts w:ascii="SBL Greek" w:hAnsi="SBL Greek" w:cs="Courier New"/>
        </w:rPr>
        <w:t>halmers, Biog. Dict.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Thomas (2)[[@Headword:Wilson, Thomas (2)]]</w:t>
      </w:r>
    </w:p>
    <w:p w:rsidR="00000000" w:rsidRPr="00DC03A0" w:rsidRDefault="00DC03A0">
      <w:pPr>
        <w:pStyle w:val="Textebrut"/>
        <w:rPr>
          <w:rFonts w:ascii="SBL Greek" w:hAnsi="SBL Greek"/>
        </w:rPr>
      </w:pPr>
      <w:r w:rsidRPr="00DC03A0">
        <w:rPr>
          <w:rFonts w:ascii="SBL Greek" w:hAnsi="SBL Greek" w:cs="Courier New"/>
        </w:rPr>
        <w:t>             an English clergyman and school-master, was born in 1748. He was master of the grammar school at Clitheroe, Lancashire, for about forty years, and died in 1813.</w:t>
      </w:r>
      <w:r w:rsidRPr="00DC03A0">
        <w:rPr>
          <w:rFonts w:ascii="SBL Greek" w:hAnsi="SBL Greek" w:cs="Courier New"/>
        </w:rPr>
        <w:t xml:space="preserve"> He was the author of An Archaeological Dictionary; or, Classical Antiquities of the Jews, Greeks, and Romans, Alphabetically Arranged, and a volume of Miscellanies.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Thomas (2), D.D., LL.D[[@Headword:Wilson, Thomas (2), D.D., LL.D]]</w:t>
      </w:r>
    </w:p>
    <w:p w:rsidR="00000000" w:rsidRPr="00DC03A0" w:rsidRDefault="00DC03A0">
      <w:pPr>
        <w:pStyle w:val="Textebrut"/>
        <w:rPr>
          <w:rFonts w:ascii="SBL Greek" w:hAnsi="SBL Greek"/>
        </w:rPr>
      </w:pPr>
      <w:r w:rsidRPr="00DC03A0">
        <w:rPr>
          <w:rFonts w:ascii="SBL Greek" w:hAnsi="SBL Greek" w:cs="Courier New"/>
        </w:rPr>
        <w:t>             a Church of England divine, was born at Burton, Cheshire, Dec. 20, 1663. Little is known of his early life. He was educated at Chester and at Trinity College, Dublin, quitting the university in 1686, and receiving an appointment to Winwick, La</w:t>
      </w:r>
      <w:r w:rsidRPr="00DC03A0">
        <w:rPr>
          <w:rFonts w:ascii="SBL Greek" w:hAnsi="SBL Greek" w:cs="Courier New"/>
        </w:rPr>
        <w:t xml:space="preserve">ncashire. In 1692 he was ordained priest, and became domestic chaplain to the earl of Derby, and tutor to his son; and in 1796 entered upon his duties as bishop of Sodor and Man, in which he remained faithful till death, 1755. Bishop Wilson was remarkable </w:t>
      </w:r>
      <w:r w:rsidRPr="00DC03A0">
        <w:rPr>
          <w:rFonts w:ascii="SBL Greek" w:hAnsi="SBL Greek" w:cs="Courier New"/>
        </w:rPr>
        <w:t>for his humility, his conscientiousness, and his devotedness to Christian duty. He was a man of prayer and deep piety. See Christian Observer, 1820, p. 569, 713, 785; Church of England Magazine, 1836, p. 245; and Christian Remembrancer, 1829, p. 729.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Wilson, Thomas (3), D.D[[@Headword:Wilson, Thomas (3), D.D]]</w:t>
      </w:r>
    </w:p>
    <w:p w:rsidR="00000000" w:rsidRPr="00DC03A0" w:rsidRDefault="00DC03A0">
      <w:pPr>
        <w:pStyle w:val="Textebrut"/>
        <w:rPr>
          <w:rFonts w:ascii="SBL Greek" w:hAnsi="SBL Greek"/>
        </w:rPr>
      </w:pPr>
      <w:r w:rsidRPr="00DC03A0">
        <w:rPr>
          <w:rFonts w:ascii="SBL Greek" w:hAnsi="SBL Greek" w:cs="Courier New"/>
        </w:rPr>
        <w:t>             an English divine, son of bishop Thomas, was born at Kirk Michael, in the Isle of Man, Aug. 24, 1703. He was educated at Christ Church, Oxford, where he graduated A.M., Dec. 16, 172</w:t>
      </w:r>
      <w:r w:rsidRPr="00DC03A0">
        <w:rPr>
          <w:rFonts w:ascii="SBL Greek" w:hAnsi="SBL Greek" w:cs="Courier New"/>
        </w:rPr>
        <w:t>7; became prebendary of Westminster in 1743; was forty-six years rector of St. Stephen's, Walbrook; and died at Alford House, Bath, April 15, 1784. He published, Distilled Liquors the Bane of the Nation; Review of the Project for Building a New Square at W</w:t>
      </w:r>
      <w:r w:rsidRPr="00DC03A0">
        <w:rPr>
          <w:rFonts w:ascii="SBL Greek" w:hAnsi="SBL Greek" w:cs="Courier New"/>
        </w:rPr>
        <w:t>estminster (1757); The Ornaments of the Churches Considered, etc. (1716).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Wimmer, Gabriel[[@Headword:Wimmer, Gabriel]]</w:t>
      </w:r>
    </w:p>
    <w:p w:rsidR="00000000" w:rsidRPr="00DC03A0" w:rsidRDefault="00DC03A0">
      <w:pPr>
        <w:pStyle w:val="Textebrut"/>
        <w:rPr>
          <w:rFonts w:ascii="SBL Greek" w:hAnsi="SBL Greek"/>
        </w:rPr>
      </w:pPr>
      <w:r w:rsidRPr="00DC03A0">
        <w:rPr>
          <w:rFonts w:ascii="SBL Greek" w:hAnsi="SBL Greek" w:cs="Courier New"/>
        </w:rPr>
        <w:t>             a Lutheran theologian of Germany, was born at Sagan, in Silesia, October 29, 1671, and died at Alten-Morbitz, in the d</w:t>
      </w:r>
      <w:r w:rsidRPr="00DC03A0">
        <w:rPr>
          <w:rFonts w:ascii="SBL Greek" w:hAnsi="SBL Greek" w:cs="Courier New"/>
        </w:rPr>
        <w:t>iocese of Borna, March 14, 1745, in his first and only parish, to which he was appointed in 1697. He is the author of Ausfuhrliche Liedererklarung (Altenburg, 1749, 4 parts, published by his son). He also wrote some hymns, which are still in use. See Koch;</w:t>
      </w:r>
      <w:r w:rsidRPr="00DC03A0">
        <w:rPr>
          <w:rFonts w:ascii="SBL Greek" w:hAnsi="SBL Greek" w:cs="Courier New"/>
        </w:rPr>
        <w:t xml:space="preserve"> Gesch, d. deutschen Kirchenliedes, 5:497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Wimpheling, Jakob[[@Headword:Wimpheling, Jakob]]</w:t>
      </w:r>
    </w:p>
    <w:p w:rsidR="00000000" w:rsidRPr="00DC03A0" w:rsidRDefault="00DC03A0">
      <w:pPr>
        <w:pStyle w:val="Textebrut"/>
        <w:rPr>
          <w:rFonts w:ascii="SBL Greek" w:hAnsi="SBL Greek"/>
        </w:rPr>
      </w:pPr>
      <w:r w:rsidRPr="00DC03A0">
        <w:rPr>
          <w:rFonts w:ascii="SBL Greek" w:hAnsi="SBL Greek" w:cs="Courier New"/>
        </w:rPr>
        <w:t>             a German humanist, was born July 26, 1450. At Freiburg he was the pupil of Geiler von Kaiserberg (q.v.). An epidemic drove him to Erfur</w:t>
      </w:r>
      <w:r w:rsidRPr="00DC03A0">
        <w:rPr>
          <w:rFonts w:ascii="SBL Greek" w:hAnsi="SBL Greek" w:cs="Courier New"/>
        </w:rPr>
        <w:t>t, but he eventually completed his university course at Heidelberg. He became master in philosophy in 1471, and began the study of canon law, exchanging it, however, ere long for that of theology. In 1479 he was made dean of the philosophical faculty, in 1</w:t>
      </w:r>
      <w:r w:rsidRPr="00DC03A0">
        <w:rPr>
          <w:rFonts w:ascii="SBL Greek" w:hAnsi="SBL Greek" w:cs="Courier New"/>
        </w:rPr>
        <w:t>481 superintendent of the Artist College and rector, in 1483 bachelor of theology and licentiate. Soon afterwards he was consecrated to the priesthood, and made preacher and canon at the cathedral of Spires. He was, however, rather suited to be an educator</w:t>
      </w:r>
      <w:r w:rsidRPr="00DC03A0">
        <w:rPr>
          <w:rFonts w:ascii="SBL Greek" w:hAnsi="SBL Greek" w:cs="Courier New"/>
        </w:rPr>
        <w:t xml:space="preserve"> than a preacher, by reason of physical debility and a weak voice, and the natural bias of his mind. </w:t>
      </w:r>
    </w:p>
    <w:p w:rsidR="00000000" w:rsidRPr="00DC03A0" w:rsidRDefault="00DC03A0">
      <w:pPr>
        <w:pStyle w:val="Textebrut"/>
        <w:rPr>
          <w:rFonts w:ascii="SBL Greek" w:hAnsi="SBL Greek"/>
        </w:rPr>
      </w:pPr>
      <w:r w:rsidRPr="00DC03A0">
        <w:rPr>
          <w:rFonts w:ascii="SBL Greek" w:hAnsi="SBL Greek" w:cs="Courier New"/>
        </w:rPr>
        <w:t>He was incessantly busy with his pen, and  constantly had charge of a number of young men, whom he inspired with a love of learning and of truth, which ma</w:t>
      </w:r>
      <w:r w:rsidRPr="00DC03A0">
        <w:rPr>
          <w:rFonts w:ascii="SBL Greek" w:hAnsi="SBL Greek" w:cs="Courier New"/>
        </w:rPr>
        <w:t>de them, as a rule, the ready, and, in some instances, effective supporters of the Reformation, when that movement began. In this period (1497) he wrote the Isidoneus Germanicus, one of his most important works, and one of the first to direct the course of</w:t>
      </w:r>
      <w:r w:rsidRPr="00DC03A0">
        <w:rPr>
          <w:rFonts w:ascii="SBL Greek" w:hAnsi="SBL Greek" w:cs="Courier New"/>
        </w:rPr>
        <w:t xml:space="preserve"> education into a new channel. Fourteen years were spent at Spires, when he resolved upon retiring with Christoph von Utenheim (q.v.), Geiler von Kaiserberg, and others, to a hermitage in the depths of theBlack Forest, but was hindered from the execution o</w:t>
      </w:r>
      <w:r w:rsidRPr="00DC03A0">
        <w:rPr>
          <w:rFonts w:ascii="SBL Greek" w:hAnsi="SBL Greek" w:cs="Courier New"/>
        </w:rPr>
        <w:t>f the plan by a transfer to the faculty of arts at Heidelberg, September 13, 1498. It was characteristic of his spirit that while concerned to introduce a purer Latin, and engaged in the delivery of lectures on rhetoric and poetry, he should confine himsel</w:t>
      </w:r>
      <w:r w:rsidRPr="00DC03A0">
        <w:rPr>
          <w:rFonts w:ascii="SBL Greek" w:hAnsi="SBL Greek" w:cs="Courier New"/>
        </w:rPr>
        <w:t>f chiefly to the teaching of Christian authors like Jerome and Prudentius, and that he should reject the study of heathen authors as being injurious to youth. From this judgment he excepted Cicero, Virgil, and a few others only; but slight as was this conc</w:t>
      </w:r>
      <w:r w:rsidRPr="00DC03A0">
        <w:rPr>
          <w:rFonts w:ascii="SBL Greek" w:hAnsi="SBL Greek" w:cs="Courier New"/>
        </w:rPr>
        <w:t>ession, it obliged him to deliver two apologetic discourses to prove, against the assaults of monastic adversaries, the utility of humanistic studies.</w:t>
      </w:r>
    </w:p>
    <w:p w:rsidR="00000000" w:rsidRPr="00DC03A0" w:rsidRDefault="00DC03A0">
      <w:pPr>
        <w:pStyle w:val="Textebrut"/>
        <w:rPr>
          <w:rFonts w:ascii="SBL Greek" w:hAnsi="SBL Greek"/>
        </w:rPr>
      </w:pPr>
      <w:r w:rsidRPr="00DC03A0">
        <w:rPr>
          <w:rFonts w:ascii="SBL Greek" w:hAnsi="SBL Greek" w:cs="Courier New"/>
        </w:rPr>
        <w:t>In 1500 he resigned his professorship on the invitation of Utenheim, to resume the project of a hermit li</w:t>
      </w:r>
      <w:r w:rsidRPr="00DC03A0">
        <w:rPr>
          <w:rFonts w:ascii="SBL Greek" w:hAnsi="SBL Greek" w:cs="Courier New"/>
        </w:rPr>
        <w:t>fe, but while tarrying at Strasburg, Utenheim was made administrator of the diocese of Basle, and Wimpheling: accordingly remained with Kaiserberg, and completed (1502) the edition of Gerson's works, upon which the fatter had been employed since 1488. At t</w:t>
      </w:r>
      <w:r w:rsidRPr="00DC03A0">
        <w:rPr>
          <w:rFonts w:ascii="SBL Greek" w:hAnsi="SBL Greek" w:cs="Courier New"/>
        </w:rPr>
        <w:t xml:space="preserve">his time he came into conflict with the notorious barefoot monk Thomas Murner (q.v.), through the publication of a work intended to promote the loyalty of Strasburg towards Germany, and basing its plea on the false statement that the Gaul of Coesar's time </w:t>
      </w:r>
      <w:r w:rsidRPr="00DC03A0">
        <w:rPr>
          <w:rFonts w:ascii="SBL Greek" w:hAnsi="SBL Greek" w:cs="Courier New"/>
        </w:rPr>
        <w:t xml:space="preserve">had never extended to the Rhine, but only to the borders of Austrasia, subsequently a German province; and as he was victorious in the dispute, he retained his erroneous opinion while he lived. </w:t>
      </w:r>
    </w:p>
    <w:p w:rsidR="00000000" w:rsidRPr="00DC03A0" w:rsidRDefault="00DC03A0">
      <w:pPr>
        <w:pStyle w:val="Textebrut"/>
        <w:rPr>
          <w:rFonts w:ascii="SBL Greek" w:hAnsi="SBL Greek"/>
        </w:rPr>
      </w:pPr>
      <w:r w:rsidRPr="00DC03A0">
        <w:rPr>
          <w:rFonts w:ascii="SBL Greek" w:hAnsi="SBL Greek" w:cs="Courier New"/>
        </w:rPr>
        <w:t>In December 1502, Utenheim succeeded to the see of Basle, and</w:t>
      </w:r>
      <w:r w:rsidRPr="00DC03A0">
        <w:rPr>
          <w:rFonts w:ascii="SBL Greek" w:hAnsi="SBL Greek" w:cs="Courier New"/>
        </w:rPr>
        <w:t xml:space="preserve"> invited Wimpheling to collect and examine existing synodal statutes, with a view to reforming the clergy of the diocese. After completing this work Wimpheling returned to Strasburg to take possession of a summissariat, to which he was appointed, but which</w:t>
      </w:r>
      <w:r w:rsidRPr="00DC03A0">
        <w:rPr>
          <w:rFonts w:ascii="SBL Greek" w:hAnsi="SBL Greek" w:cs="Courier New"/>
        </w:rPr>
        <w:t xml:space="preserve"> was given to another person. He was therefore obliged to resume the training of young men as a means of earning a livelihood, and accepted a tutorship over the sons of his friends, Sturm and Paulus. A tract written at this time for one of these young men,</w:t>
      </w:r>
      <w:r w:rsidRPr="00DC03A0">
        <w:rPr>
          <w:rFonts w:ascii="SBL Greek" w:hAnsi="SBL Greek" w:cs="Courier New"/>
        </w:rPr>
        <w:t xml:space="preserve"> in which he proved that Augustine had never been a monk, and that the boast of monasticism, that all wisdom takes refuge in a cowl, was false,  since neither the ancient philosophers nor Moses, nor yet Christ and the apostles, the early fathers of the Chu</w:t>
      </w:r>
      <w:r w:rsidRPr="00DC03A0">
        <w:rPr>
          <w:rFonts w:ascii="SBL Greek" w:hAnsi="SBL Greek" w:cs="Courier New"/>
        </w:rPr>
        <w:t>rch, and later venerable men, such as Gregory the Great, Bede, Alcuin, etc., were in any wise identified with monasticism, brought upon him the full weight of monkish fury, and made him the earliest of humanists to experience its rage. His books enraged ma</w:t>
      </w:r>
      <w:r w:rsidRPr="00DC03A0">
        <w:rPr>
          <w:rFonts w:ascii="SBL Greek" w:hAnsi="SBL Greek" w:cs="Courier New"/>
        </w:rPr>
        <w:t xml:space="preserve">ny of the secular clergy also, as they contained frequent exposures of the abuses tolerated in the Church, and of vices existing among her ministers, and persisted in demanding a reform of these evils. </w:t>
      </w:r>
    </w:p>
    <w:p w:rsidR="00000000" w:rsidRPr="00DC03A0" w:rsidRDefault="00DC03A0">
      <w:pPr>
        <w:pStyle w:val="Textebrut"/>
        <w:rPr>
          <w:rFonts w:ascii="SBL Greek" w:hAnsi="SBL Greek"/>
        </w:rPr>
      </w:pPr>
      <w:r w:rsidRPr="00DC03A0">
        <w:rPr>
          <w:rFonts w:ascii="SBL Greek" w:hAnsi="SBL Greek" w:cs="Courier New"/>
        </w:rPr>
        <w:t xml:space="preserve">He was accused at Rome, but pope Julius II commanded </w:t>
      </w:r>
      <w:r w:rsidRPr="00DC03A0">
        <w:rPr>
          <w:rFonts w:ascii="SBL Greek" w:hAnsi="SBL Greek" w:cs="Courier New"/>
        </w:rPr>
        <w:t>the ignorant monks to be silent. Wimpheling now undertook the work of improving the current methods of educating the young, but with indifferent success, as he received no encouragement from persons in authority. He also wrote a history of the diocese of S</w:t>
      </w:r>
      <w:r w:rsidRPr="00DC03A0">
        <w:rPr>
          <w:rFonts w:ascii="SBL Greek" w:hAnsi="SBL Greek" w:cs="Courier New"/>
        </w:rPr>
        <w:t>trasburg, which is still a source of some value. After the death of Geiler von Kaiserberg he wrote an appreciative characterization of the great preacher who had so long been his friend. His next important occupation was the drawing up of the list of compl</w:t>
      </w:r>
      <w:r w:rsidRPr="00DC03A0">
        <w:rPr>
          <w:rFonts w:ascii="SBL Greek" w:hAnsi="SBL Greek" w:cs="Courier New"/>
        </w:rPr>
        <w:t xml:space="preserve">aints laid to the charge of the papacy by the German people, by direction of the emperor Maximilian I. </w:t>
      </w:r>
    </w:p>
    <w:p w:rsidR="00000000" w:rsidRPr="00DC03A0" w:rsidRDefault="00DC03A0">
      <w:pPr>
        <w:pStyle w:val="Textebrut"/>
        <w:rPr>
          <w:rFonts w:ascii="SBL Greek" w:hAnsi="SBL Greek"/>
        </w:rPr>
      </w:pPr>
      <w:r w:rsidRPr="00DC03A0">
        <w:rPr>
          <w:rFonts w:ascii="SBL Greek" w:hAnsi="SBL Greek" w:cs="Courier New"/>
        </w:rPr>
        <w:t>To the list he added a number of recommendations, touching, e.g., the plurality of benefices, and an adaptation of the French Pragmatic Sanction to Germ</w:t>
      </w:r>
      <w:r w:rsidRPr="00DC03A0">
        <w:rPr>
          <w:rFonts w:ascii="SBL Greek" w:hAnsi="SBL Greek" w:cs="Courier New"/>
        </w:rPr>
        <w:t xml:space="preserve">an conditions, which were favorably received, as was a supplementary work entitled Medulla, Sanctionis Pramaticae. A nunnery in the diocese of Basle was placed in his charge by his friend, bishop Utenheim, and in this place he spent several years. In 1512 </w:t>
      </w:r>
      <w:r w:rsidRPr="00DC03A0">
        <w:rPr>
          <w:rFonts w:ascii="SBL Greek" w:hAnsi="SBL Greek" w:cs="Courier New"/>
        </w:rPr>
        <w:t>he wrote a valuable psedagogical work, entitled De Proba Institutione Puerorum in Trivialibus et Adolescentum in Universalibus Gymnnasiis; but he felt himself to be too old to put his theories into practice at the head of a school, and therefore declined a</w:t>
      </w:r>
      <w:r w:rsidRPr="00DC03A0">
        <w:rPr>
          <w:rFonts w:ascii="SBL Greek" w:hAnsi="SBL Greek" w:cs="Courier New"/>
        </w:rPr>
        <w:t xml:space="preserve"> call to teach theology at Strasburg. The warfare with the monks was continued steadily, and drew forth from him a number of exposures of their conduct, and ultimately a broadside from the authors of the Epistolce Obscurorum Virorum. Towards the close of 1</w:t>
      </w:r>
      <w:r w:rsidRPr="00DC03A0">
        <w:rPr>
          <w:rFonts w:ascii="SBL Greek" w:hAnsi="SBL Greek" w:cs="Courier New"/>
        </w:rPr>
        <w:t xml:space="preserve">515 he retired to his native town of Schlettstadt, and thenceforward made that place his home. He surrounded himself with a company of ambitious young men, and organized a literary society which included Bucer and Phrygio among its members, and for a time </w:t>
      </w:r>
      <w:r w:rsidRPr="00DC03A0">
        <w:rPr>
          <w:rFonts w:ascii="SBL Greek" w:hAnsi="SBL Greek" w:cs="Courier New"/>
        </w:rPr>
        <w:t xml:space="preserve">commended the Wittenberg scholars as promoters of improved methods of study. Wimpheliuig himself greeted the rise of the Reformation, and approved of Luther's course. </w:t>
      </w:r>
    </w:p>
    <w:p w:rsidR="00000000" w:rsidRPr="00DC03A0" w:rsidRDefault="00DC03A0">
      <w:pPr>
        <w:pStyle w:val="Textebrut"/>
        <w:rPr>
          <w:rFonts w:ascii="SBL Greek" w:hAnsi="SBL Greek"/>
        </w:rPr>
      </w:pPr>
      <w:r w:rsidRPr="00DC03A0">
        <w:rPr>
          <w:rFonts w:ascii="SBL Greek" w:hAnsi="SBL Greek" w:cs="Courier New"/>
        </w:rPr>
        <w:t>In 1518 he submitted an opinion to the emperor at the diet of Worms, which, though guard</w:t>
      </w:r>
      <w:r w:rsidRPr="00DC03A0">
        <w:rPr>
          <w:rFonts w:ascii="SBL Greek" w:hAnsi="SBL Greek" w:cs="Courier New"/>
        </w:rPr>
        <w:t>ed, was certainly not adverse to Luther's interests. He soon found, however, that the new movement was taking on more extensive  proportions, and assuming a more radical character than he had expected, and, with the timidity which characterized the class t</w:t>
      </w:r>
      <w:r w:rsidRPr="00DC03A0">
        <w:rPr>
          <w:rFonts w:ascii="SBL Greek" w:hAnsi="SBL Greek" w:cs="Courier New"/>
        </w:rPr>
        <w:t>o which he belonged, he not only withdrew from its support, but even wrote to Luther to persuade him that the canon of the mass contained nothing contrary to the doctrines and usages of the early Church. He saw with pain that the Reformation was the fruita</w:t>
      </w:r>
      <w:r w:rsidRPr="00DC03A0">
        <w:rPr>
          <w:rFonts w:ascii="SBL Greek" w:hAnsi="SBL Greek" w:cs="Courier New"/>
        </w:rPr>
        <w:t>ge of a seed which he had himself helped to sow.</w:t>
      </w:r>
    </w:p>
    <w:p w:rsidR="00000000" w:rsidRPr="00DC03A0" w:rsidRDefault="00DC03A0">
      <w:pPr>
        <w:pStyle w:val="Textebrut"/>
        <w:rPr>
          <w:rFonts w:ascii="SBL Greek" w:hAnsi="SBL Greek"/>
        </w:rPr>
      </w:pPr>
      <w:r w:rsidRPr="00DC03A0">
        <w:rPr>
          <w:rFonts w:ascii="SBL Greek" w:hAnsi="SBL Greek" w:cs="Courier New"/>
        </w:rPr>
        <w:t>Wimpheling's life and character were full of contradictions, growing out of the fact that while he saw clearly the corruption and danger of the Church and the age, he yet failed to understand the methods thr</w:t>
      </w:r>
      <w:r w:rsidRPr="00DC03A0">
        <w:rPr>
          <w:rFonts w:ascii="SBL Greek" w:hAnsi="SBL Greek" w:cs="Courier New"/>
        </w:rPr>
        <w:t>ough which alone a reform could be secured. He trembled at the idea of lay hands attempting an improvement, even though they might be the hands of emperor or king, and shrank in terror from the idea of assailing the pope and existing institutions in the Ch</w:t>
      </w:r>
      <w:r w:rsidRPr="00DC03A0">
        <w:rPr>
          <w:rFonts w:ascii="SBL Greek" w:hAnsi="SBL Greek" w:cs="Courier New"/>
        </w:rPr>
        <w:t>urch. With scholarly bias he thought that the study of theology would alone elevate the clergy and reform the Church. His psedagogical writings contained many ideas which were reduced to practice by Protestant teachers in the next generation, though he was</w:t>
      </w:r>
      <w:r w:rsidRPr="00DC03A0">
        <w:rPr>
          <w:rFonts w:ascii="SBL Greek" w:hAnsi="SBL Greek" w:cs="Courier New"/>
        </w:rPr>
        <w:t xml:space="preserve"> still too much a schoolman to intend more than a reform in grammatical and rhetorical instruction with his proposals. </w:t>
      </w:r>
    </w:p>
    <w:p w:rsidR="00000000" w:rsidRPr="00DC03A0" w:rsidRDefault="00DC03A0">
      <w:pPr>
        <w:pStyle w:val="Textebrut"/>
        <w:rPr>
          <w:rFonts w:ascii="SBL Greek" w:hAnsi="SBL Greek"/>
        </w:rPr>
      </w:pPr>
      <w:r w:rsidRPr="00DC03A0">
        <w:rPr>
          <w:rFonts w:ascii="SBL Greek" w:hAnsi="SBL Greek" w:cs="Courier New"/>
        </w:rPr>
        <w:t>He cared more for a return to the elegant and correct style of classical writers than for the study of the teachings of antiquity as a m</w:t>
      </w:r>
      <w:r w:rsidRPr="00DC03A0">
        <w:rPr>
          <w:rFonts w:ascii="SBL Greek" w:hAnsi="SBL Greek" w:cs="Courier New"/>
        </w:rPr>
        <w:t>eans of culture for the mind. He studied the hymnology of the Church, and attempted its improvement. He also wrote an Epitome Rerum Germanicarum, which is interesting as the first essay towards the writing of German history. Wimpheling's style was easy and</w:t>
      </w:r>
      <w:r w:rsidRPr="00DC03A0">
        <w:rPr>
          <w:rFonts w:ascii="SBL Greek" w:hAnsi="SBL Greek" w:cs="Courier New"/>
        </w:rPr>
        <w:t xml:space="preserve"> perspicuous, precise, often elegant, lively, and witty, though verbose. He wrote poetry which lacked inspiration and fancy, and which may be characterized as mere practice in Latin versification. He was, in brief, rather practical than speculative, and wa</w:t>
      </w:r>
      <w:r w:rsidRPr="00DC03A0">
        <w:rPr>
          <w:rFonts w:ascii="SBL Greek" w:hAnsi="SBL Greek" w:cs="Courier New"/>
        </w:rPr>
        <w:t>s devoid of originality. His writings were generally brief tractates, filled with citations from other books, and the influence they exerted was largely due to the elevated sentiments they expressed. His personal bearing was amiable, modest, and yet helpfu</w:t>
      </w:r>
      <w:r w:rsidRPr="00DC03A0">
        <w:rPr>
          <w:rFonts w:ascii="SBL Greek" w:hAnsi="SBL Greek" w:cs="Courier New"/>
        </w:rPr>
        <w:t>l. Reuchlin honored him as a sturdy supporter of religion, and, after his death, November 17, 1528, Erasmus wrote a very beautiful letter in his praise to Vlatten. For material towards his biography, consult Riegger, Amenuitates Literariae Friburgenses (Ul</w:t>
      </w:r>
      <w:r w:rsidRPr="00DC03A0">
        <w:rPr>
          <w:rFonts w:ascii="SBL Greek" w:hAnsi="SBL Greek" w:cs="Courier New"/>
        </w:rPr>
        <w:t xml:space="preserve">m, 1775; Fasc. 2), and see, generally, Herzog, Real-Encyklop.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Wimpina, Konrad[[@Headword:Wimpina, Konrad]]</w:t>
      </w:r>
    </w:p>
    <w:p w:rsidR="00000000" w:rsidRPr="00DC03A0" w:rsidRDefault="00DC03A0">
      <w:pPr>
        <w:pStyle w:val="Textebrut"/>
        <w:rPr>
          <w:rFonts w:ascii="SBL Greek" w:hAnsi="SBL Greek"/>
        </w:rPr>
      </w:pPr>
      <w:r w:rsidRPr="00DC03A0">
        <w:rPr>
          <w:rFonts w:ascii="SBL Greek" w:hAnsi="SBL Greek" w:cs="Courier New"/>
        </w:rPr>
        <w:t xml:space="preserve">             (really Koch; for he adopted the name Wimpina from the town of Wimpfen, his father's native place), a scholastic theologian </w:t>
      </w:r>
      <w:r w:rsidRPr="00DC03A0">
        <w:rPr>
          <w:rFonts w:ascii="SBL Greek" w:hAnsi="SBL Greek" w:cs="Courier New"/>
        </w:rPr>
        <w:t>and defender of Tetzel, the indulgence peddler, was born at Buchen, or Buchheim, in the Oden forest, A.D. 1459 or 1460. He was educated at Leipsic, and held a professorship in that university. In 1502 he became licentiate, and in 1503 doctor of theology. E</w:t>
      </w:r>
      <w:r w:rsidRPr="00DC03A0">
        <w:rPr>
          <w:rFonts w:ascii="SBL Greek" w:hAnsi="SBL Greek" w:cs="Courier New"/>
        </w:rPr>
        <w:t>nvy charged him with holding heterodox views at this time, but he succeeded in repelling the charge before the archbishop of Magdeburg. In 1505 he, in his turn, assailed Martin Polichius with a charge of heterodoxy, because that writer had characterized sc</w:t>
      </w:r>
      <w:r w:rsidRPr="00DC03A0">
        <w:rPr>
          <w:rFonts w:ascii="SBL Greek" w:hAnsi="SBL Greek" w:cs="Courier New"/>
        </w:rPr>
        <w:t>holastic speculations as useless, and had recommended philological studies as possessing a higher value for theology. Wimpina was associated with the  founding of the University of Wittenberg, and immediately afterwards was made professor of theology and r</w:t>
      </w:r>
      <w:r w:rsidRPr="00DC03A0">
        <w:rPr>
          <w:rFonts w:ascii="SBL Greek" w:hAnsi="SBL Greek" w:cs="Courier New"/>
        </w:rPr>
        <w:t>ector in the University of Frankfort-on- the-Oder. On Luther's promulgation of his theses against indulgences, Wimpina assumed the defense of Tetzel. Two disputations in Tetzel's favor appeared in 1517, which were generally credited to Wimpina, and which w</w:t>
      </w:r>
      <w:r w:rsidRPr="00DC03A0">
        <w:rPr>
          <w:rFonts w:ascii="SBL Greek" w:hAnsi="SBL Greek" w:cs="Courier New"/>
        </w:rPr>
        <w:t>ere chiefly remarkable as postulating a distinction between punitive and reformatory punishments in connection with the theory of indulgences. In 1530 Wimpina attended the Diet at Augsburg, in. the character of associate author of the Conflation of the Aug</w:t>
      </w:r>
      <w:r w:rsidRPr="00DC03A0">
        <w:rPr>
          <w:rFonts w:ascii="SBL Greek" w:hAnsi="SBL Greek" w:cs="Courier New"/>
        </w:rPr>
        <w:t xml:space="preserve">sburg Confession, and also as a member of the commission appointed to effect a reconciliation of parties with respect to points in dispute. He died, either May 17 or June 1., 1531, in the monastery of Amorbach, Literature — Gieseler, Kirchengesch. vol. 3; </w:t>
      </w:r>
      <w:r w:rsidRPr="00DC03A0">
        <w:rPr>
          <w:rFonts w:ascii="SBL Greek" w:hAnsi="SBL Greek" w:cs="Courier New"/>
        </w:rPr>
        <w:t>Loscher, Reform. Acta und Documenta (Leips. 1720),1. 86 sq.; Unschuldige Nachrichten (ibid. 1716); De Woette, Luther's Brieffe, etc. (Berlin, 1825), vol. 1; Seckendorff, Ausfuhrl. Hist. d. Lutherthums (Leips. 1714); Sost and Olpe, Tetzel u. Luther, etc. (1</w:t>
      </w:r>
      <w:r w:rsidRPr="00DC03A0">
        <w:rPr>
          <w:rFonts w:ascii="SBL Greek" w:hAnsi="SBL Greek" w:cs="Courier New"/>
        </w:rPr>
        <w:t>853) [Rom. Cath.;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Wimple[[@Headword:Wimple]]</w:t>
      </w:r>
    </w:p>
    <w:p w:rsidR="00000000" w:rsidRPr="00DC03A0" w:rsidRDefault="00DC03A0">
      <w:pPr>
        <w:pStyle w:val="Textebrut"/>
        <w:rPr>
          <w:rFonts w:ascii="SBL Greek" w:hAnsi="SBL Greek"/>
        </w:rPr>
      </w:pPr>
      <w:r w:rsidRPr="00DC03A0">
        <w:rPr>
          <w:rFonts w:ascii="SBL Greek" w:hAnsi="SBL Greek" w:cs="Courier New"/>
        </w:rPr>
        <w:t xml:space="preserve">             is the rendering, in the A. V. at Isa 3:22, of the Heb. </w:t>
      </w:r>
      <w:r w:rsidRPr="00DC03A0">
        <w:rPr>
          <w:rFonts w:ascii="SBL Greek" w:hAnsi="SBL Greek" w:cs="Courier New"/>
          <w:rtl/>
        </w:rPr>
        <w:t>מַטַפִּהִח</w:t>
      </w:r>
      <w:r w:rsidRPr="00DC03A0">
        <w:rPr>
          <w:rFonts w:ascii="SBL Greek" w:hAnsi="SBL Greek" w:cs="Courier New"/>
        </w:rPr>
        <w:t xml:space="preserve">, mitpachach (from </w:t>
      </w:r>
      <w:r w:rsidRPr="00DC03A0">
        <w:rPr>
          <w:rFonts w:ascii="SBL Greek" w:hAnsi="SBL Greek" w:cs="Courier New"/>
          <w:rtl/>
        </w:rPr>
        <w:t>טָפִח</w:t>
      </w:r>
      <w:r w:rsidRPr="00DC03A0">
        <w:rPr>
          <w:rFonts w:ascii="SBL Greek" w:hAnsi="SBL Greek" w:cs="Courier New"/>
        </w:rPr>
        <w:t xml:space="preserve">, to spread out; Sept. translates </w:t>
      </w:r>
      <w:r w:rsidRPr="00DC03A0">
        <w:rPr>
          <w:rFonts w:ascii="SBL Greek" w:hAnsi="SBL Greek" w:cs="Courier New"/>
        </w:rPr>
        <w:t>undistinguishably; Vulg. linteamenta), which is translated “veil” in Luther 3:15, but it signifies rather a kind of shawl or mantle (Schroder, De Vestitu Mulier. Hebr. c. 16). The old English and now obsolete term means a kind of hood or veil in use at the</w:t>
      </w:r>
      <w:r w:rsidRPr="00DC03A0">
        <w:rPr>
          <w:rFonts w:ascii="SBL Greek" w:hAnsi="SBL Greek" w:cs="Courier New"/>
        </w:rPr>
        <w:t xml:space="preserve"> time the translation was made, and was not a bad representative of the original. The word occurs in Spenser:</w:t>
      </w:r>
    </w:p>
    <w:p w:rsidR="00000000" w:rsidRPr="00DC03A0" w:rsidRDefault="00DC03A0">
      <w:pPr>
        <w:pStyle w:val="Textebrut"/>
        <w:rPr>
          <w:rFonts w:ascii="SBL Greek" w:hAnsi="SBL Greek"/>
        </w:rPr>
      </w:pPr>
      <w:r w:rsidRPr="00DC03A0">
        <w:rPr>
          <w:rFonts w:ascii="SBL Greek" w:hAnsi="SBL Greek" w:cs="Courier New"/>
        </w:rPr>
        <w:t>“For she had laid her mournful stole aside,</w:t>
      </w:r>
    </w:p>
    <w:p w:rsidR="00000000" w:rsidRPr="00DC03A0" w:rsidRDefault="00DC03A0">
      <w:pPr>
        <w:pStyle w:val="Textebrut"/>
        <w:rPr>
          <w:rFonts w:ascii="SBL Greek" w:hAnsi="SBL Greek"/>
        </w:rPr>
      </w:pPr>
      <w:r w:rsidRPr="00DC03A0">
        <w:rPr>
          <w:rFonts w:ascii="SBL Greek" w:hAnsi="SBL Greek" w:cs="Courier New"/>
        </w:rPr>
        <w:t> And widow-like sad wimple thrown away.”</w:t>
      </w:r>
    </w:p>
    <w:p w:rsidR="00000000" w:rsidRPr="00DC03A0" w:rsidRDefault="00DC03A0">
      <w:pPr>
        <w:pStyle w:val="Textebrut"/>
        <w:rPr>
          <w:rFonts w:ascii="SBL Greek" w:hAnsi="SBL Greek"/>
        </w:rPr>
      </w:pPr>
      <w:r w:rsidRPr="00DC03A0">
        <w:rPr>
          <w:rFonts w:ascii="SBL Greek" w:hAnsi="SBL Greek" w:cs="Courier New"/>
        </w:rPr>
        <w:t xml:space="preserve">“But (she) the same did hide </w:t>
      </w:r>
    </w:p>
    <w:p w:rsidR="00000000" w:rsidRPr="00DC03A0" w:rsidRDefault="00DC03A0">
      <w:pPr>
        <w:pStyle w:val="Textebrut"/>
        <w:rPr>
          <w:rFonts w:ascii="SBL Greek" w:hAnsi="SBL Greek"/>
        </w:rPr>
      </w:pPr>
      <w:r w:rsidRPr="00DC03A0">
        <w:rPr>
          <w:rFonts w:ascii="SBL Greek" w:hAnsi="SBL Greek" w:cs="Courier New"/>
        </w:rPr>
        <w:t>Under a veil that wimpled was f</w:t>
      </w:r>
      <w:r w:rsidRPr="00DC03A0">
        <w:rPr>
          <w:rFonts w:ascii="SBL Greek" w:hAnsi="SBL Greek" w:cs="Courier New"/>
        </w:rPr>
        <w:t>ull low;</w:t>
      </w:r>
    </w:p>
    <w:p w:rsidR="00000000" w:rsidRPr="00DC03A0" w:rsidRDefault="00DC03A0">
      <w:pPr>
        <w:pStyle w:val="Textebrut"/>
        <w:rPr>
          <w:rFonts w:ascii="SBL Greek" w:hAnsi="SBL Greek"/>
        </w:rPr>
      </w:pPr>
      <w:r w:rsidRPr="00DC03A0">
        <w:rPr>
          <w:rFonts w:ascii="SBL Greek" w:hAnsi="SBL Greek" w:cs="Courier New"/>
        </w:rPr>
        <w:t> And over all a black stole she did throw,</w:t>
      </w:r>
    </w:p>
    <w:p w:rsidR="00000000" w:rsidRPr="00DC03A0" w:rsidRDefault="00DC03A0">
      <w:pPr>
        <w:pStyle w:val="Textebrut"/>
        <w:rPr>
          <w:rFonts w:ascii="SBL Greek" w:hAnsi="SBL Greek"/>
        </w:rPr>
      </w:pPr>
      <w:r w:rsidRPr="00DC03A0">
        <w:rPr>
          <w:rFonts w:ascii="SBL Greek" w:hAnsi="SBL Greek" w:cs="Courier New"/>
        </w:rPr>
        <w:t> As one that inly mourned.”</w:t>
      </w:r>
    </w:p>
    <w:p w:rsidR="00000000" w:rsidRPr="00DC03A0" w:rsidRDefault="00DC03A0">
      <w:pPr>
        <w:pStyle w:val="Textebrut"/>
        <w:rPr>
          <w:rFonts w:ascii="SBL Greek" w:hAnsi="SBL Greek"/>
        </w:rPr>
      </w:pPr>
      <w:r w:rsidRPr="00DC03A0">
        <w:rPr>
          <w:rFonts w:ascii="SBL Greek" w:hAnsi="SBL Greek" w:cs="Courier New"/>
        </w:rPr>
        <w:t xml:space="preserve">SEE VEIL.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Wimple (2)[[@Headword:Wimple (2)]]</w:t>
      </w:r>
    </w:p>
    <w:p w:rsidR="00000000" w:rsidRPr="00DC03A0" w:rsidRDefault="00DC03A0">
      <w:pPr>
        <w:pStyle w:val="Textebrut"/>
        <w:rPr>
          <w:rFonts w:ascii="SBL Greek" w:hAnsi="SBL Greek"/>
        </w:rPr>
      </w:pPr>
      <w:r w:rsidRPr="00DC03A0">
        <w:rPr>
          <w:rFonts w:ascii="SBL Greek" w:hAnsi="SBL Greek" w:cs="Courier New"/>
        </w:rPr>
        <w:t>             in ecclesiastical phrase, is a name for a hood or veil, especially the white linen cloth bound about the forehe</w:t>
      </w:r>
      <w:r w:rsidRPr="00DC03A0">
        <w:rPr>
          <w:rFonts w:ascii="SBL Greek" w:hAnsi="SBL Greek" w:cs="Courier New"/>
        </w:rPr>
        <w:t>ad, and covering the necks of nuns (q.v.).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Wimr[[@Headword:Wimr]]</w:t>
      </w:r>
    </w:p>
    <w:p w:rsidR="00000000" w:rsidRPr="00DC03A0" w:rsidRDefault="00DC03A0">
      <w:pPr>
        <w:pStyle w:val="Textebrut"/>
        <w:rPr>
          <w:rFonts w:ascii="SBL Greek" w:hAnsi="SBL Greek"/>
        </w:rPr>
      </w:pPr>
      <w:r w:rsidRPr="00DC03A0">
        <w:rPr>
          <w:rFonts w:ascii="SBL Greek" w:hAnsi="SBL Greek" w:cs="Courier New"/>
        </w:rPr>
        <w:t>             in Norse mythology, is the river through which Thor waded when he journeyed towards Geirrodsgard. The daughter of the giant made its waters so high that they reached to hi</w:t>
      </w:r>
      <w:r w:rsidRPr="00DC03A0">
        <w:rPr>
          <w:rFonts w:ascii="SBL Greek" w:hAnsi="SBL Greek" w:cs="Courier New"/>
        </w:rPr>
        <w:t>s neck.</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Winchell, James Manning[[@Headword:Winchell, James Manning]]</w:t>
      </w:r>
    </w:p>
    <w:p w:rsidR="00000000" w:rsidRPr="00DC03A0" w:rsidRDefault="00DC03A0">
      <w:pPr>
        <w:pStyle w:val="Textebrut"/>
        <w:rPr>
          <w:rFonts w:ascii="SBL Greek" w:hAnsi="SBL Greek"/>
        </w:rPr>
      </w:pPr>
      <w:r w:rsidRPr="00DC03A0">
        <w:rPr>
          <w:rFonts w:ascii="SBL Greek" w:hAnsi="SBL Greek" w:cs="Courier New"/>
        </w:rPr>
        <w:t xml:space="preserve">             a Baptist minister, was born at North East, Dutchess County, N.Y., September 8, 1791; was converted about 1807; entered Union College in 1808; graduated from </w:t>
      </w:r>
      <w:r w:rsidRPr="00DC03A0">
        <w:rPr>
          <w:rFonts w:ascii="SBL Greek" w:hAnsi="SBL Greek" w:cs="Courier New"/>
        </w:rPr>
        <w:t>Brown University in 1812; was licensed by the Baptist Church at North East, October 4 of the same year; supplied the Baptist Church at Bristol, R.I., during 1813; was ordained pastor of the First Baptist Church in Boston, Massachusetts, March 30, 1814; and</w:t>
      </w:r>
      <w:r w:rsidRPr="00DC03A0">
        <w:rPr>
          <w:rFonts w:ascii="SBL Greek" w:hAnsi="SBL Greek" w:cs="Courier New"/>
        </w:rPr>
        <w:t xml:space="preserve"> died February 22, 1820. He published an edition of Watts's Psalms and Hymns, with a Supplement, and Two Discourses, Exhibiting an Historical Sketch of the First Baptist Church in Boston from 1665 to 1818 (1819). See Sprague, Annals of the Amer. Pulpit, 6:</w:t>
      </w:r>
      <w:r w:rsidRPr="00DC03A0">
        <w:rPr>
          <w:rFonts w:ascii="SBL Greek" w:hAnsi="SBL Greek" w:cs="Courier New"/>
        </w:rPr>
        <w:t>595.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Winchelsey, Robert[[@Headword:Winchelsey, Robert]]</w:t>
      </w:r>
    </w:p>
    <w:p w:rsidR="00000000" w:rsidRPr="00DC03A0" w:rsidRDefault="00DC03A0">
      <w:pPr>
        <w:pStyle w:val="Textebrut"/>
        <w:rPr>
          <w:rFonts w:ascii="SBL Greek" w:hAnsi="SBL Greek"/>
        </w:rPr>
      </w:pPr>
      <w:r w:rsidRPr="00DC03A0">
        <w:rPr>
          <w:rFonts w:ascii="SBL Greek" w:hAnsi="SBL Greek" w:cs="Courier New"/>
        </w:rPr>
        <w:t xml:space="preserve">             archbishop of Canterbury, was born at Winchelsea, and educated at Canterbury. From Canterbury School he proceeded to Paris, and there his success was remarkable. </w:t>
      </w:r>
      <w:r w:rsidRPr="00DC03A0">
        <w:rPr>
          <w:rFonts w:ascii="SBL Greek" w:hAnsi="SBL Greek" w:cs="Courier New"/>
        </w:rPr>
        <w:t>At an early age he received his degree of A.M., and soon after was appointed rector of the university. On his return to England he became a member of Merton College, Oxford. In 1288 he was appointed chancellor of Oxford. He was also appointed archdeacon of</w:t>
      </w:r>
      <w:r w:rsidRPr="00DC03A0">
        <w:rPr>
          <w:rFonts w:ascii="SBL Greek" w:hAnsi="SBL Greek" w:cs="Courier New"/>
        </w:rPr>
        <w:t xml:space="preserve"> Essex. He was translated to Canterbury in 1293, and enthroned in grand style by Henry, prior of his church at Canterbury, in 1295. It seems that of all the primates of all England, none was ever so unpopular as archbishop Robert. He was so self-willed and</w:t>
      </w:r>
      <w:r w:rsidRPr="00DC03A0">
        <w:rPr>
          <w:rFonts w:ascii="SBL Greek" w:hAnsi="SBL Greek" w:cs="Courier New"/>
        </w:rPr>
        <w:t xml:space="preserve"> haughty that he placed himself as it were, in opposition to the country just when the nation was rising to national independence. He was so unscrupulous in the means he adopted and the measures he proposed that he at length involved himself in the guilt o</w:t>
      </w:r>
      <w:r w:rsidRPr="00DC03A0">
        <w:rPr>
          <w:rFonts w:ascii="SBL Greek" w:hAnsi="SBL Greek" w:cs="Courier New"/>
        </w:rPr>
        <w:t>f high-treason. Towards the close of his life, he divided his time between Oxford and Canterbury. “Whatever may have been said of his faults as a public-character-and they were many and great all his contemporaries bear testimony to his worth in private li</w:t>
      </w:r>
      <w:r w:rsidRPr="00DC03A0">
        <w:rPr>
          <w:rFonts w:ascii="SBL Greek" w:hAnsi="SBL Greek" w:cs="Courier New"/>
        </w:rPr>
        <w:t>fe.” He exercised boundless charities to the poor, and their gratitude invested him with the character of a saint. He died at Otford, May 11, 1313. See Hook, Lives of the Archbishops of Canterbury, 3, 368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Winchester, Councils OF[[@Headword:Winche</w:t>
      </w:r>
      <w:r w:rsidRPr="00DC03A0">
        <w:rPr>
          <w:rFonts w:ascii="SBL Greek" w:eastAsia="Times New Roman" w:hAnsi="SBL Greek" w:cs="Courier New"/>
        </w:rPr>
        <w:t>ster, Councils OF]]</w:t>
      </w:r>
    </w:p>
    <w:p w:rsidR="00000000" w:rsidRPr="00DC03A0" w:rsidRDefault="00DC03A0">
      <w:pPr>
        <w:pStyle w:val="Textebrut"/>
        <w:rPr>
          <w:rFonts w:ascii="SBL Greek" w:hAnsi="SBL Greek"/>
        </w:rPr>
      </w:pPr>
      <w:r w:rsidRPr="00DC03A0">
        <w:rPr>
          <w:rFonts w:ascii="SBL Greek" w:hAnsi="SBL Greek" w:cs="Courier New"/>
        </w:rPr>
        <w:t xml:space="preserve">             (Concilium Wintoniense). Winchester is a city of England, capital of Hampshire, situated on the right bank of the Itchin, twelve miles north- north-east of Southampton and sixty-two miles west-south-west of London. Several </w:t>
      </w:r>
      <w:r w:rsidRPr="00DC03A0">
        <w:rPr>
          <w:rFonts w:ascii="SBL Greek" w:hAnsi="SBL Greek" w:cs="Courier New"/>
        </w:rPr>
        <w:t>ecclesiastical councils have been held there, as follows:</w:t>
      </w:r>
    </w:p>
    <w:p w:rsidR="00000000" w:rsidRPr="00DC03A0" w:rsidRDefault="00DC03A0">
      <w:pPr>
        <w:pStyle w:val="Textebrut"/>
        <w:rPr>
          <w:rFonts w:ascii="SBL Greek" w:hAnsi="SBL Greek"/>
        </w:rPr>
      </w:pPr>
      <w:r w:rsidRPr="00DC03A0">
        <w:rPr>
          <w:rFonts w:ascii="SBL Greek" w:hAnsi="SBL Greek" w:cs="Courier New"/>
        </w:rPr>
        <w:t>I. Was held in 856, in the presence of three kings. It was enacted that in future the tenth part of all lands should belong to the Church, free of all burdens, as an indemnification for the losses s</w:t>
      </w:r>
      <w:r w:rsidRPr="00DC03A0">
        <w:rPr>
          <w:rFonts w:ascii="SBL Greek" w:hAnsi="SBL Greek" w:cs="Courier New"/>
        </w:rPr>
        <w:t>ustained by the incursion of the Normans who had ravaged England. See Mansi, Concil. 8:243; Wilkins, Concil. 1:184.</w:t>
      </w:r>
    </w:p>
    <w:p w:rsidR="00000000" w:rsidRPr="00DC03A0" w:rsidRDefault="00DC03A0">
      <w:pPr>
        <w:pStyle w:val="Textebrut"/>
        <w:rPr>
          <w:rFonts w:ascii="SBL Greek" w:hAnsi="SBL Greek"/>
        </w:rPr>
      </w:pPr>
      <w:r w:rsidRPr="00DC03A0">
        <w:rPr>
          <w:rFonts w:ascii="SBL Greek" w:hAnsi="SBL Greek" w:cs="Courier New"/>
        </w:rPr>
        <w:t xml:space="preserve">II. Was held in 975, by St. Dunstan, in consequence of the disturbances raised by certain clerks, whom he had deprived of their churches on </w:t>
      </w:r>
      <w:r w:rsidRPr="00DC03A0">
        <w:rPr>
          <w:rFonts w:ascii="SBL Greek" w:hAnsi="SBL Greek" w:cs="Courier New"/>
        </w:rPr>
        <w:t>account of marriage and scandalous life. The well-known incident of the image of our crucified Savior having decided in favor of the monks, is said to have occurred in this council. The clerks were condemned, and implored the intercession of the young king</w:t>
      </w:r>
      <w:r w:rsidRPr="00DC03A0">
        <w:rPr>
          <w:rFonts w:ascii="SBL Greek" w:hAnsi="SBL Greek" w:cs="Courier New"/>
        </w:rPr>
        <w:t xml:space="preserve"> Edward, who entreated Dunstan to re- establish them, but in vain. See Mansi, Concil. 9:721; Wilkins, Concil. 1:261.</w:t>
      </w:r>
    </w:p>
    <w:p w:rsidR="00000000" w:rsidRPr="00DC03A0" w:rsidRDefault="00DC03A0">
      <w:pPr>
        <w:pStyle w:val="Textebrut"/>
        <w:rPr>
          <w:rFonts w:ascii="SBL Greek" w:hAnsi="SBL Greek"/>
        </w:rPr>
      </w:pPr>
      <w:r w:rsidRPr="00DC03A0">
        <w:rPr>
          <w:rFonts w:ascii="SBL Greek" w:hAnsi="SBL Greek" w:cs="Courier New"/>
        </w:rPr>
        <w:t>III. Was held in 1021, under king Canute, to confirm the exemption of the abbey of St. Edmund. See Mansi, Concil. 9:843; Wilkins, Concil. 1</w:t>
      </w:r>
      <w:r w:rsidRPr="00DC03A0">
        <w:rPr>
          <w:rFonts w:ascii="SBL Greek" w:hAnsi="SBL Greek" w:cs="Courier New"/>
        </w:rPr>
        <w:t>:297.</w:t>
      </w:r>
    </w:p>
    <w:p w:rsidR="00000000" w:rsidRPr="00DC03A0" w:rsidRDefault="00DC03A0">
      <w:pPr>
        <w:pStyle w:val="Textebrut"/>
        <w:rPr>
          <w:rFonts w:ascii="SBL Greek" w:hAnsi="SBL Greek"/>
        </w:rPr>
      </w:pPr>
      <w:r w:rsidRPr="00DC03A0">
        <w:rPr>
          <w:rFonts w:ascii="SBL Greek" w:hAnsi="SBL Greek" w:cs="Courier New"/>
        </w:rPr>
        <w:t xml:space="preserve">IV. Was held on the octave of Easter, 1070, in the presence of William the Conqueror. The three legates of Rome, Hermenfride, bishop of Syon, and the cardinals John and Peter, presided. Stigand of Canterbury was deposed,  (I) for having retained the </w:t>
      </w:r>
      <w:r w:rsidRPr="00DC03A0">
        <w:rPr>
          <w:rFonts w:ascii="SBL Greek" w:hAnsi="SBL Greek" w:cs="Courier New"/>
        </w:rPr>
        <w:t>bishopric of Winchester together with the archbishopric of Canterbury; (2) for having worn the pall of his predecessor Robert until the pope sent him a new one; and (3) for having received the pall from the anti-pope, Benedict X. Agelmar, bishop of the Eas</w:t>
      </w:r>
      <w:r w:rsidRPr="00DC03A0">
        <w:rPr>
          <w:rFonts w:ascii="SBL Greek" w:hAnsi="SBL Greek" w:cs="Courier New"/>
        </w:rPr>
        <w:t>t Angles, and several abbots were also deposed. Walfred, bishop of Worcester, claimed from William certain lands belonging to his bishopric which the latter had withheld, and the claim was allowed. Thirteen canons were published.</w:t>
      </w:r>
    </w:p>
    <w:p w:rsidR="00000000" w:rsidRPr="00DC03A0" w:rsidRDefault="00DC03A0">
      <w:pPr>
        <w:pStyle w:val="Textebrut"/>
        <w:rPr>
          <w:rFonts w:ascii="SBL Greek" w:hAnsi="SBL Greek"/>
        </w:rPr>
      </w:pPr>
      <w:r w:rsidRPr="00DC03A0">
        <w:rPr>
          <w:rFonts w:ascii="SBL Greek" w:hAnsi="SBL Greek" w:cs="Courier New"/>
        </w:rPr>
        <w:t>1. Concerning the coming-i</w:t>
      </w:r>
      <w:r w:rsidRPr="00DC03A0">
        <w:rPr>
          <w:rFonts w:ascii="SBL Greek" w:hAnsi="SBL Greek" w:cs="Courier New"/>
        </w:rPr>
        <w:t xml:space="preserve">n of bishops and abbots by simoniacal heresy. </w:t>
      </w:r>
    </w:p>
    <w:p w:rsidR="00000000" w:rsidRPr="00DC03A0" w:rsidRDefault="00DC03A0">
      <w:pPr>
        <w:pStyle w:val="Textebrut"/>
        <w:rPr>
          <w:rFonts w:ascii="SBL Greek" w:hAnsi="SBL Greek"/>
        </w:rPr>
      </w:pPr>
      <w:r w:rsidRPr="00DC03A0">
        <w:rPr>
          <w:rFonts w:ascii="SBL Greek" w:hAnsi="SBL Greek" w:cs="Courier New"/>
        </w:rPr>
        <w:t xml:space="preserve">2. Of ordaining men promiscuously, and by means of money. </w:t>
      </w:r>
    </w:p>
    <w:p w:rsidR="00000000" w:rsidRPr="00DC03A0" w:rsidRDefault="00DC03A0">
      <w:pPr>
        <w:pStyle w:val="Textebrut"/>
        <w:rPr>
          <w:rFonts w:ascii="SBL Greek" w:hAnsi="SBL Greek"/>
        </w:rPr>
      </w:pPr>
      <w:r w:rsidRPr="00DC03A0">
        <w:rPr>
          <w:rFonts w:ascii="SBL Greek" w:hAnsi="SBL Greek" w:cs="Courier New"/>
        </w:rPr>
        <w:t xml:space="preserve">3. Of the life and conversation of such men. </w:t>
      </w:r>
    </w:p>
    <w:p w:rsidR="00000000" w:rsidRPr="00DC03A0" w:rsidRDefault="00DC03A0">
      <w:pPr>
        <w:pStyle w:val="Textebrut"/>
        <w:rPr>
          <w:rFonts w:ascii="SBL Greek" w:hAnsi="SBL Greek"/>
        </w:rPr>
      </w:pPr>
      <w:r w:rsidRPr="00DC03A0">
        <w:rPr>
          <w:rFonts w:ascii="SBL Greek" w:hAnsi="SBL Greek" w:cs="Courier New"/>
        </w:rPr>
        <w:t xml:space="preserve">4. That bishops should celebrate councils twice a year. </w:t>
      </w:r>
    </w:p>
    <w:p w:rsidR="00000000" w:rsidRPr="00DC03A0" w:rsidRDefault="00DC03A0">
      <w:pPr>
        <w:pStyle w:val="Textebrut"/>
        <w:rPr>
          <w:rFonts w:ascii="SBL Greek" w:hAnsi="SBL Greek"/>
        </w:rPr>
      </w:pPr>
      <w:r w:rsidRPr="00DC03A0">
        <w:rPr>
          <w:rFonts w:ascii="SBL Greek" w:hAnsi="SBL Greek" w:cs="Courier New"/>
        </w:rPr>
        <w:t>5. That bishops ordain archdeacons and other mi</w:t>
      </w:r>
      <w:r w:rsidRPr="00DC03A0">
        <w:rPr>
          <w:rFonts w:ascii="SBL Greek" w:hAnsi="SBL Greek" w:cs="Courier New"/>
        </w:rPr>
        <w:t xml:space="preserve">nisters of the sacred order in their own churches. </w:t>
      </w:r>
    </w:p>
    <w:p w:rsidR="00000000" w:rsidRPr="00DC03A0" w:rsidRDefault="00DC03A0">
      <w:pPr>
        <w:pStyle w:val="Textebrut"/>
        <w:rPr>
          <w:rFonts w:ascii="SBL Greek" w:hAnsi="SBL Greek"/>
        </w:rPr>
      </w:pPr>
      <w:r w:rsidRPr="00DC03A0">
        <w:rPr>
          <w:rFonts w:ascii="SBL Greek" w:hAnsi="SBL Greek" w:cs="Courier New"/>
        </w:rPr>
        <w:t xml:space="preserve">6. That bishops have free power in their dioceses over the clergy and laity. </w:t>
      </w:r>
    </w:p>
    <w:p w:rsidR="00000000" w:rsidRPr="00DC03A0" w:rsidRDefault="00DC03A0">
      <w:pPr>
        <w:pStyle w:val="Textebrut"/>
        <w:rPr>
          <w:rFonts w:ascii="SBL Greek" w:hAnsi="SBL Greek"/>
        </w:rPr>
      </w:pPr>
      <w:r w:rsidRPr="00DC03A0">
        <w:rPr>
          <w:rFonts w:ascii="SBL Greek" w:hAnsi="SBL Greek" w:cs="Courier New"/>
        </w:rPr>
        <w:t xml:space="preserve">7. That bishops and priests invite laymen to penance. </w:t>
      </w:r>
    </w:p>
    <w:p w:rsidR="00000000" w:rsidRPr="00DC03A0" w:rsidRDefault="00DC03A0">
      <w:pPr>
        <w:pStyle w:val="Textebrut"/>
        <w:rPr>
          <w:rFonts w:ascii="SBL Greek" w:hAnsi="SBL Greek"/>
        </w:rPr>
      </w:pPr>
      <w:r w:rsidRPr="00DC03A0">
        <w:rPr>
          <w:rFonts w:ascii="SBL Greek" w:hAnsi="SBL Greek" w:cs="Courier New"/>
        </w:rPr>
        <w:t xml:space="preserve">8. Of apostatizing clerks and monks. </w:t>
      </w:r>
    </w:p>
    <w:p w:rsidR="00000000" w:rsidRPr="00DC03A0" w:rsidRDefault="00DC03A0">
      <w:pPr>
        <w:pStyle w:val="Textebrut"/>
        <w:rPr>
          <w:rFonts w:ascii="SBL Greek" w:hAnsi="SBL Greek"/>
        </w:rPr>
      </w:pPr>
      <w:r w:rsidRPr="00DC03A0">
        <w:rPr>
          <w:rFonts w:ascii="SBL Greek" w:hAnsi="SBL Greek" w:cs="Courier New"/>
        </w:rPr>
        <w:t>9. That bishops have their sees a</w:t>
      </w:r>
      <w:r w:rsidRPr="00DC03A0">
        <w:rPr>
          <w:rFonts w:ascii="SBL Greek" w:hAnsi="SBL Greek" w:cs="Courier New"/>
        </w:rPr>
        <w:t xml:space="preserve">scertained, and that none conspire against the prince. </w:t>
      </w:r>
    </w:p>
    <w:p w:rsidR="00000000" w:rsidRPr="00DC03A0" w:rsidRDefault="00DC03A0">
      <w:pPr>
        <w:pStyle w:val="Textebrut"/>
        <w:rPr>
          <w:rFonts w:ascii="SBL Greek" w:hAnsi="SBL Greek"/>
        </w:rPr>
      </w:pPr>
      <w:r w:rsidRPr="00DC03A0">
        <w:rPr>
          <w:rFonts w:ascii="SBL Greek" w:hAnsi="SBL Greek" w:cs="Courier New"/>
        </w:rPr>
        <w:t xml:space="preserve">10. That laymen pay tithes, as it is written. </w:t>
      </w:r>
    </w:p>
    <w:p w:rsidR="00000000" w:rsidRPr="00DC03A0" w:rsidRDefault="00DC03A0">
      <w:pPr>
        <w:pStyle w:val="Textebrut"/>
        <w:rPr>
          <w:rFonts w:ascii="SBL Greek" w:hAnsi="SBL Greek"/>
        </w:rPr>
      </w:pPr>
      <w:r w:rsidRPr="00DC03A0">
        <w:rPr>
          <w:rFonts w:ascii="SBL Greek" w:hAnsi="SBL Greek" w:cs="Courier New"/>
        </w:rPr>
        <w:t xml:space="preserve">11. That none invade the goods of the Church. </w:t>
      </w:r>
    </w:p>
    <w:p w:rsidR="00000000" w:rsidRPr="00DC03A0" w:rsidRDefault="00DC03A0">
      <w:pPr>
        <w:pStyle w:val="Textebrut"/>
        <w:rPr>
          <w:rFonts w:ascii="SBL Greek" w:hAnsi="SBL Greek"/>
        </w:rPr>
      </w:pPr>
      <w:r w:rsidRPr="00DC03A0">
        <w:rPr>
          <w:rFonts w:ascii="SBL Greek" w:hAnsi="SBL Greek" w:cs="Courier New"/>
        </w:rPr>
        <w:t xml:space="preserve">12. That no clerk shall bear secular arms. </w:t>
      </w:r>
    </w:p>
    <w:p w:rsidR="00000000" w:rsidRPr="00DC03A0" w:rsidRDefault="00DC03A0">
      <w:pPr>
        <w:pStyle w:val="Textebrut"/>
        <w:rPr>
          <w:rFonts w:ascii="SBL Greek" w:hAnsi="SBL Greek"/>
        </w:rPr>
      </w:pPr>
      <w:r w:rsidRPr="00DC03A0">
        <w:rPr>
          <w:rFonts w:ascii="SBL Greek" w:hAnsi="SBL Greek" w:cs="Courier New"/>
        </w:rPr>
        <w:t>13. That clerks and monks be duly reverenced, let him that doe</w:t>
      </w:r>
      <w:r w:rsidRPr="00DC03A0">
        <w:rPr>
          <w:rFonts w:ascii="SBL Greek" w:hAnsi="SBL Greek" w:cs="Courier New"/>
        </w:rPr>
        <w:t>s otherwise be anathema. See Johnson, Eccl. Canons, sub ann.; Mansi, Concil. 9:1202; Wilkins, Concil. 1:322.</w:t>
      </w:r>
    </w:p>
    <w:p w:rsidR="00000000" w:rsidRPr="00DC03A0" w:rsidRDefault="00DC03A0">
      <w:pPr>
        <w:pStyle w:val="Textebrut"/>
        <w:rPr>
          <w:rFonts w:ascii="SBL Greek" w:hAnsi="SBL Greek"/>
        </w:rPr>
      </w:pPr>
      <w:r w:rsidRPr="00DC03A0">
        <w:rPr>
          <w:rFonts w:ascii="SBL Greek" w:hAnsi="SBL Greek" w:cs="Courier New"/>
        </w:rPr>
        <w:t>V. Was held probably in 1071, by archbishop Lanfranc. Sixteen canons were published, the heads only of which remain to us.</w:t>
      </w:r>
    </w:p>
    <w:p w:rsidR="00000000" w:rsidRPr="00DC03A0" w:rsidRDefault="00DC03A0">
      <w:pPr>
        <w:pStyle w:val="Textebrut"/>
        <w:rPr>
          <w:rFonts w:ascii="SBL Greek" w:hAnsi="SBL Greek"/>
        </w:rPr>
      </w:pPr>
      <w:r w:rsidRPr="00DC03A0">
        <w:rPr>
          <w:rFonts w:ascii="SBL Greek" w:hAnsi="SBL Greek" w:cs="Courier New"/>
        </w:rPr>
        <w:t>1. That no one be allowe</w:t>
      </w:r>
      <w:r w:rsidRPr="00DC03A0">
        <w:rPr>
          <w:rFonts w:ascii="SBL Greek" w:hAnsi="SBL Greek" w:cs="Courier New"/>
        </w:rPr>
        <w:t xml:space="preserve">d to preside over two bishoprics. </w:t>
      </w:r>
    </w:p>
    <w:p w:rsidR="00000000" w:rsidRPr="00DC03A0" w:rsidRDefault="00DC03A0">
      <w:pPr>
        <w:pStyle w:val="Textebrut"/>
        <w:rPr>
          <w:rFonts w:ascii="SBL Greek" w:hAnsi="SBL Greek"/>
        </w:rPr>
      </w:pPr>
      <w:r w:rsidRPr="00DC03A0">
        <w:rPr>
          <w:rFonts w:ascii="SBL Greek" w:hAnsi="SBL Greek" w:cs="Courier New"/>
        </w:rPr>
        <w:t xml:space="preserve">2. That no one be ordained by means of siloniacal heresy. </w:t>
      </w:r>
    </w:p>
    <w:p w:rsidR="00000000" w:rsidRPr="00DC03A0" w:rsidRDefault="00DC03A0">
      <w:pPr>
        <w:pStyle w:val="Textebrut"/>
        <w:rPr>
          <w:rFonts w:ascii="SBL Greek" w:hAnsi="SBL Greek"/>
        </w:rPr>
      </w:pPr>
      <w:r w:rsidRPr="00DC03A0">
        <w:rPr>
          <w:rFonts w:ascii="SBL Greek" w:hAnsi="SBL Greek" w:cs="Courier New"/>
        </w:rPr>
        <w:t xml:space="preserve">3. That foreign clergymen be not received without letters commendatory. </w:t>
      </w:r>
    </w:p>
    <w:p w:rsidR="00000000" w:rsidRPr="00DC03A0" w:rsidRDefault="00DC03A0">
      <w:pPr>
        <w:pStyle w:val="Textebrut"/>
        <w:rPr>
          <w:rFonts w:ascii="SBL Greek" w:hAnsi="SBL Greek"/>
        </w:rPr>
      </w:pPr>
      <w:r w:rsidRPr="00DC03A0">
        <w:rPr>
          <w:rFonts w:ascii="SBL Greek" w:hAnsi="SBL Greek" w:cs="Courier New"/>
        </w:rPr>
        <w:t xml:space="preserve">4. That ordinations be performed at the certain seasons. </w:t>
      </w:r>
    </w:p>
    <w:p w:rsidR="00000000" w:rsidRPr="00DC03A0" w:rsidRDefault="00DC03A0">
      <w:pPr>
        <w:pStyle w:val="Textebrut"/>
        <w:rPr>
          <w:rFonts w:ascii="SBL Greek" w:hAnsi="SBL Greek"/>
        </w:rPr>
      </w:pPr>
      <w:r w:rsidRPr="00DC03A0">
        <w:rPr>
          <w:rFonts w:ascii="SBL Greek" w:hAnsi="SBL Greek" w:cs="Courier New"/>
        </w:rPr>
        <w:t xml:space="preserve">5. Of altars, </w:t>
      </w:r>
      <w:r w:rsidRPr="00DC03A0">
        <w:rPr>
          <w:rFonts w:ascii="SBL Greek" w:hAnsi="SBL Greek" w:cs="Courier New"/>
        </w:rPr>
        <w:t xml:space="preserve">that they be of stone. </w:t>
      </w:r>
    </w:p>
    <w:p w:rsidR="00000000" w:rsidRPr="00DC03A0" w:rsidRDefault="00DC03A0">
      <w:pPr>
        <w:pStyle w:val="Textebrut"/>
        <w:rPr>
          <w:rFonts w:ascii="SBL Greek" w:hAnsi="SBL Greek"/>
        </w:rPr>
      </w:pPr>
      <w:r w:rsidRPr="00DC03A0">
        <w:rPr>
          <w:rFonts w:ascii="SBL Greek" w:hAnsi="SBL Greek" w:cs="Courier New"/>
        </w:rPr>
        <w:t xml:space="preserve">6. That the sacrifice be not of beer, or water alone, but of wines mixed with water only. </w:t>
      </w:r>
    </w:p>
    <w:p w:rsidR="00000000" w:rsidRPr="00DC03A0" w:rsidRDefault="00DC03A0">
      <w:pPr>
        <w:pStyle w:val="Textebrut"/>
        <w:rPr>
          <w:rFonts w:ascii="SBL Greek" w:hAnsi="SBL Greek"/>
        </w:rPr>
      </w:pPr>
      <w:r w:rsidRPr="00DC03A0">
        <w:rPr>
          <w:rFonts w:ascii="SBL Greek" w:hAnsi="SBL Greek" w:cs="Courier New"/>
        </w:rPr>
        <w:t xml:space="preserve">7. Of baptism, that it be celebrated at Easter or Whitfinntide only, except there be danger of death. </w:t>
      </w:r>
    </w:p>
    <w:p w:rsidR="00000000" w:rsidRPr="00DC03A0" w:rsidRDefault="00DC03A0">
      <w:pPr>
        <w:pStyle w:val="Textebrut"/>
        <w:rPr>
          <w:rFonts w:ascii="SBL Greek" w:hAnsi="SBL Greek"/>
        </w:rPr>
      </w:pPr>
      <w:r w:rsidRPr="00DC03A0">
        <w:rPr>
          <w:rFonts w:ascii="SBL Greek" w:hAnsi="SBL Greek" w:cs="Courier New"/>
        </w:rPr>
        <w:t>8. Whitmnasses be not celebrated in ch</w:t>
      </w:r>
      <w:r w:rsidRPr="00DC03A0">
        <w:rPr>
          <w:rFonts w:ascii="SBL Greek" w:hAnsi="SBL Greek" w:cs="Courier New"/>
        </w:rPr>
        <w:t xml:space="preserve">urches before they have been  consecrated. </w:t>
      </w:r>
    </w:p>
    <w:p w:rsidR="00000000" w:rsidRPr="00DC03A0" w:rsidRDefault="00DC03A0">
      <w:pPr>
        <w:pStyle w:val="Textebrut"/>
        <w:rPr>
          <w:rFonts w:ascii="SBL Greek" w:hAnsi="SBL Greek"/>
        </w:rPr>
      </w:pPr>
      <w:r w:rsidRPr="00DC03A0">
        <w:rPr>
          <w:rFonts w:ascii="SBL Greek" w:hAnsi="SBL Greek" w:cs="Courier New"/>
        </w:rPr>
        <w:t xml:space="preserve">9. That the corpses of the dead be not buried in churches. 10. That the bells be not tolled at celebrating in the time of the Secret (Secretum Missae). </w:t>
      </w:r>
    </w:p>
    <w:p w:rsidR="00000000" w:rsidRPr="00DC03A0" w:rsidRDefault="00DC03A0">
      <w:pPr>
        <w:pStyle w:val="Textebrut"/>
        <w:rPr>
          <w:rFonts w:ascii="SBL Greek" w:hAnsi="SBL Greek"/>
        </w:rPr>
      </w:pPr>
      <w:r w:rsidRPr="00DC03A0">
        <w:rPr>
          <w:rFonts w:ascii="SBL Greek" w:hAnsi="SBL Greek" w:cs="Courier New"/>
        </w:rPr>
        <w:t xml:space="preserve">11. That bishops only give penance for gross sins. </w:t>
      </w:r>
    </w:p>
    <w:p w:rsidR="00000000" w:rsidRPr="00DC03A0" w:rsidRDefault="00DC03A0">
      <w:pPr>
        <w:pStyle w:val="Textebrut"/>
        <w:rPr>
          <w:rFonts w:ascii="SBL Greek" w:hAnsi="SBL Greek"/>
        </w:rPr>
      </w:pPr>
      <w:r w:rsidRPr="00DC03A0">
        <w:rPr>
          <w:rFonts w:ascii="SBL Greek" w:hAnsi="SBL Greek" w:cs="Courier New"/>
        </w:rPr>
        <w:t>12. Tha</w:t>
      </w:r>
      <w:r w:rsidRPr="00DC03A0">
        <w:rPr>
          <w:rFonts w:ascii="SBL Greek" w:hAnsi="SBL Greek" w:cs="Courier New"/>
        </w:rPr>
        <w:t xml:space="preserve">t monks who have thrown off their habit be admitted neither into the asimy, nor into any convent of clerks, but be esteemed excommunicated. </w:t>
      </w:r>
    </w:p>
    <w:p w:rsidR="00000000" w:rsidRPr="00DC03A0" w:rsidRDefault="00DC03A0">
      <w:pPr>
        <w:pStyle w:val="Textebrut"/>
        <w:rPr>
          <w:rFonts w:ascii="SBL Greek" w:hAnsi="SBL Greek"/>
        </w:rPr>
      </w:pPr>
      <w:r w:rsidRPr="00DC03A0">
        <w:rPr>
          <w:rFonts w:ascii="SBL Greek" w:hAnsi="SBL Greek" w:cs="Courier New"/>
        </w:rPr>
        <w:t xml:space="preserve">13. That every bishop celebrate a synod once a year. </w:t>
      </w:r>
    </w:p>
    <w:p w:rsidR="00000000" w:rsidRPr="00DC03A0" w:rsidRDefault="00DC03A0">
      <w:pPr>
        <w:pStyle w:val="Textebrut"/>
        <w:rPr>
          <w:rFonts w:ascii="SBL Greek" w:hAnsi="SBL Greek"/>
        </w:rPr>
      </w:pPr>
      <w:r w:rsidRPr="00DC03A0">
        <w:rPr>
          <w:rFonts w:ascii="SBL Greek" w:hAnsi="SBL Greek" w:cs="Courier New"/>
        </w:rPr>
        <w:t xml:space="preserve">14. That tithes be paid by all. </w:t>
      </w:r>
    </w:p>
    <w:p w:rsidR="00000000" w:rsidRPr="00DC03A0" w:rsidRDefault="00DC03A0">
      <w:pPr>
        <w:pStyle w:val="Textebrut"/>
        <w:rPr>
          <w:rFonts w:ascii="SBL Greek" w:hAnsi="SBL Greek"/>
        </w:rPr>
      </w:pPr>
      <w:r w:rsidRPr="00DC03A0">
        <w:rPr>
          <w:rFonts w:ascii="SBL Greek" w:hAnsi="SBL Greek" w:cs="Courier New"/>
        </w:rPr>
        <w:t>15. That clergymen observe c</w:t>
      </w:r>
      <w:r w:rsidRPr="00DC03A0">
        <w:rPr>
          <w:rFonts w:ascii="SBL Greek" w:hAnsi="SBL Greek" w:cs="Courier New"/>
        </w:rPr>
        <w:t xml:space="preserve">ontinence, or desist from their office. </w:t>
      </w:r>
    </w:p>
    <w:p w:rsidR="00000000" w:rsidRPr="00DC03A0" w:rsidRDefault="00DC03A0">
      <w:pPr>
        <w:pStyle w:val="Textebrut"/>
        <w:rPr>
          <w:rFonts w:ascii="SBL Greek" w:hAnsi="SBL Greek"/>
        </w:rPr>
      </w:pPr>
      <w:r w:rsidRPr="00DC03A0">
        <w:rPr>
          <w:rFonts w:ascii="SBL Greek" w:hAnsi="SBL Greek" w:cs="Courier New"/>
        </w:rPr>
        <w:t xml:space="preserve">16. That chalices be not of wax or wood. It was probably resolved in this council that an institution of penance for the soldiers of William of Normandy, left by the legate Hermenfride, should be executed. It is in </w:t>
      </w:r>
      <w:r w:rsidRPr="00DC03A0">
        <w:rPr>
          <w:rFonts w:ascii="SBL Greek" w:hAnsi="SBL Greek" w:cs="Courier New"/>
        </w:rPr>
        <w:t>thirteen heads. See Johnson, Eccl. Canons, 1078; Wilkins, Concil. 1:365.</w:t>
      </w:r>
    </w:p>
    <w:p w:rsidR="00000000" w:rsidRPr="00DC03A0" w:rsidRDefault="00DC03A0">
      <w:pPr>
        <w:pStyle w:val="Textebrut"/>
        <w:rPr>
          <w:rFonts w:ascii="SBL Greek" w:hAnsi="SBL Greek"/>
        </w:rPr>
      </w:pPr>
      <w:r w:rsidRPr="00DC03A0">
        <w:rPr>
          <w:rFonts w:ascii="SBL Greek" w:hAnsi="SBL Greek" w:cs="Courier New"/>
        </w:rPr>
        <w:t>VI. Was convoked by William the Conqueror, and held in 1072; fifteen bishops were present, with Hubert, the Roman legate, and many abbots and barons. The dispute between the archbisho</w:t>
      </w:r>
      <w:r w:rsidRPr="00DC03A0">
        <w:rPr>
          <w:rFonts w:ascii="SBL Greek" w:hAnsi="SBL Greek" w:cs="Courier New"/>
        </w:rPr>
        <w:t>ps of Canterbury and York was examined with care, and it was established, both from ecclesiastical history and by popular tradition, that, from the time of St. Austin till the last one- hundred and forty years, the primacy of the see of Canterbury over the</w:t>
      </w:r>
      <w:r w:rsidRPr="00DC03A0">
        <w:rPr>
          <w:rFonts w:ascii="SBL Greek" w:hAnsi="SBL Greek" w:cs="Courier New"/>
        </w:rPr>
        <w:t xml:space="preserve"> whole of Great Britain had been recognised; that the archbishop of Canterbury had often held ordinations and synods in the very city of York itself. At the following Whitsuntide it was also decided, in a synod held at Windsor, that the see of York was sub</w:t>
      </w:r>
      <w:r w:rsidRPr="00DC03A0">
        <w:rPr>
          <w:rFonts w:ascii="SBL Greek" w:hAnsi="SBL Greek" w:cs="Courier New"/>
        </w:rPr>
        <w:t>ject to that of Canterbury. See Mansi, Concil. 9:1211; Wilkins, Concil. 1:324.</w:t>
      </w:r>
    </w:p>
    <w:p w:rsidR="00000000" w:rsidRPr="00DC03A0" w:rsidRDefault="00DC03A0">
      <w:pPr>
        <w:pStyle w:val="Textebrut"/>
        <w:rPr>
          <w:rFonts w:ascii="SBL Greek" w:hAnsi="SBL Greek"/>
        </w:rPr>
      </w:pPr>
      <w:r w:rsidRPr="00DC03A0">
        <w:rPr>
          <w:rFonts w:ascii="SBL Greek" w:hAnsi="SBL Greek" w:cs="Courier New"/>
        </w:rPr>
        <w:t>VII. Was held in 1076, by archbishop Lanfranc. Six canons were published.</w:t>
      </w:r>
    </w:p>
    <w:p w:rsidR="00000000" w:rsidRPr="00DC03A0" w:rsidRDefault="00DC03A0">
      <w:pPr>
        <w:pStyle w:val="Textebrut"/>
        <w:rPr>
          <w:rFonts w:ascii="SBL Greek" w:hAnsi="SBL Greek"/>
        </w:rPr>
      </w:pPr>
      <w:r w:rsidRPr="00DC03A0">
        <w:rPr>
          <w:rFonts w:ascii="SBL Greek" w:hAnsi="SBL Greek" w:cs="Courier New"/>
        </w:rPr>
        <w:t xml:space="preserve">1. Forbids canons to have wives. Enacts that such priests as live in castles and villages be not </w:t>
      </w:r>
      <w:r w:rsidRPr="00DC03A0">
        <w:rPr>
          <w:rFonts w:ascii="SBL Greek" w:hAnsi="SBL Greek" w:cs="Courier New"/>
        </w:rPr>
        <w:t xml:space="preserve">forced to dismiss their wives if they have them. Forbids such as have no wives to marry, and bishops to ordain in future any who do not declare that they have no wife. </w:t>
      </w:r>
    </w:p>
    <w:p w:rsidR="00000000" w:rsidRPr="00DC03A0" w:rsidRDefault="00DC03A0">
      <w:pPr>
        <w:pStyle w:val="Textebrut"/>
        <w:rPr>
          <w:rFonts w:ascii="SBL Greek" w:hAnsi="SBL Greek"/>
        </w:rPr>
      </w:pPr>
      <w:r w:rsidRPr="00DC03A0">
        <w:rPr>
          <w:rFonts w:ascii="SBL Greek" w:hAnsi="SBL Greek" w:cs="Courier New"/>
        </w:rPr>
        <w:t xml:space="preserve">2. Forbids to receive a clerk or monk without letters from his bishop. </w:t>
      </w:r>
    </w:p>
    <w:p w:rsidR="00000000" w:rsidRPr="00DC03A0" w:rsidRDefault="00DC03A0">
      <w:pPr>
        <w:pStyle w:val="Textebrut"/>
        <w:rPr>
          <w:rFonts w:ascii="SBL Greek" w:hAnsi="SBL Greek"/>
        </w:rPr>
      </w:pPr>
      <w:r w:rsidRPr="00DC03A0">
        <w:rPr>
          <w:rFonts w:ascii="SBL Greek" w:hAnsi="SBL Greek" w:cs="Courier New"/>
        </w:rPr>
        <w:t xml:space="preserve">3. Forbids the </w:t>
      </w:r>
      <w:r w:rsidRPr="00DC03A0">
        <w:rPr>
          <w:rFonts w:ascii="SBL Greek" w:hAnsi="SBL Greek" w:cs="Courier New"/>
        </w:rPr>
        <w:t xml:space="preserve">clergy to pay any service for his benefice hut what he paid, in the time of king Edward. </w:t>
      </w:r>
    </w:p>
    <w:p w:rsidR="00000000" w:rsidRPr="00DC03A0" w:rsidRDefault="00DC03A0">
      <w:pPr>
        <w:pStyle w:val="Textebrut"/>
        <w:rPr>
          <w:rFonts w:ascii="SBL Greek" w:hAnsi="SBL Greek"/>
        </w:rPr>
      </w:pPr>
      <w:r w:rsidRPr="00DC03A0">
        <w:rPr>
          <w:rFonts w:ascii="SBL Greek" w:hAnsi="SBL Greek" w:cs="Courier New"/>
        </w:rPr>
        <w:t xml:space="preserve">4. Laymen accused of any crime to be excommunicated after the third summons to appear before the bishop, if they refuse.  </w:t>
      </w:r>
    </w:p>
    <w:p w:rsidR="00000000" w:rsidRPr="00DC03A0" w:rsidRDefault="00DC03A0">
      <w:pPr>
        <w:pStyle w:val="Textebrut"/>
        <w:rPr>
          <w:rFonts w:ascii="SBL Greek" w:hAnsi="SBL Greek"/>
        </w:rPr>
      </w:pPr>
      <w:r w:rsidRPr="00DC03A0">
        <w:rPr>
          <w:rFonts w:ascii="SBL Greek" w:hAnsi="SBL Greek" w:cs="Courier New"/>
        </w:rPr>
        <w:t>5. Declares a marriage made without the pri</w:t>
      </w:r>
      <w:r w:rsidRPr="00DC03A0">
        <w:rPr>
          <w:rFonts w:ascii="SBL Greek" w:hAnsi="SBL Greek" w:cs="Courier New"/>
        </w:rPr>
        <w:t xml:space="preserve">est's benediction to be a state of fornication. </w:t>
      </w:r>
    </w:p>
    <w:p w:rsidR="00000000" w:rsidRPr="00DC03A0" w:rsidRDefault="00DC03A0">
      <w:pPr>
        <w:pStyle w:val="Textebrut"/>
        <w:rPr>
          <w:rFonts w:ascii="SBL Greek" w:hAnsi="SBL Greek"/>
        </w:rPr>
      </w:pPr>
      <w:r w:rsidRPr="00DC03A0">
        <w:rPr>
          <w:rFonts w:ascii="SBL Greek" w:hAnsi="SBL Greek" w:cs="Courier New"/>
        </w:rPr>
        <w:t>6. Forbids all supplautation of churches. See Johnson, Eccl. Canons; Mansi, Concil. 10:351; Wilkins, Concil. 1:367.</w:t>
      </w:r>
    </w:p>
    <w:p w:rsidR="00000000" w:rsidRPr="00DC03A0" w:rsidRDefault="00DC03A0">
      <w:pPr>
        <w:pStyle w:val="Textebrut"/>
        <w:rPr>
          <w:rFonts w:ascii="SBL Greek" w:hAnsi="SBL Greek"/>
        </w:rPr>
      </w:pPr>
      <w:r w:rsidRPr="00DC03A0">
        <w:rPr>
          <w:rFonts w:ascii="SBL Greek" w:hAnsi="SBL Greek" w:cs="Courier New"/>
        </w:rPr>
        <w:t>VIII. Was held August 29, 1139, under archbishop Theodore, against king Stephen, who had se</w:t>
      </w:r>
      <w:r w:rsidRPr="00DC03A0">
        <w:rPr>
          <w:rFonts w:ascii="SBL Greek" w:hAnsi="SBL Greek" w:cs="Courier New"/>
        </w:rPr>
        <w:t>ized upon certain houses belonging to the churches of Salisbury and Lincoln, and thrown the two prelates into prison. Stephen himself was cited to appear before the council. Henry, bishop of Winchester, the pope's legate, complained of the injury done to t</w:t>
      </w:r>
      <w:r w:rsidRPr="00DC03A0">
        <w:rPr>
          <w:rFonts w:ascii="SBL Greek" w:hAnsi="SBL Greek" w:cs="Courier New"/>
        </w:rPr>
        <w:t xml:space="preserve">he cause of religion by those who plundered the property of the Church upon the plea of the ill-conduct of the bishops. He required that the king should begin by re-establishing the injured bishops, who, by the common law, were incapacitated from pleading </w:t>
      </w:r>
      <w:r w:rsidRPr="00DC03A0">
        <w:rPr>
          <w:rFonts w:ascii="SBL Greek" w:hAnsi="SBL Greek" w:cs="Courier New"/>
        </w:rPr>
        <w:t xml:space="preserve">on account of their seizure. The king sent a warning to the bishops, that none of them should have the boldness to make complaint to Rome against him. Upon this the council broke up without settling anything, for the king refused to submit to the judgment </w:t>
      </w:r>
      <w:r w:rsidRPr="00DC03A0">
        <w:rPr>
          <w:rFonts w:ascii="SBL Greek" w:hAnsi="SBL Greek" w:cs="Courier New"/>
        </w:rPr>
        <w:t>of the prelates, and the latter did not think it advisable to employ ecclesiastical censures against him upon their own responsibility, and surrounded as they were by his power. See Wilkins, Concil. 1:419; Mansi, Concil. 10:1014.</w:t>
      </w:r>
    </w:p>
    <w:p w:rsidR="00000000" w:rsidRPr="00DC03A0" w:rsidRDefault="00DC03A0">
      <w:pPr>
        <w:pStyle w:val="Textebrut"/>
        <w:rPr>
          <w:rFonts w:ascii="SBL Greek" w:hAnsi="SBL Greek"/>
        </w:rPr>
      </w:pPr>
      <w:r w:rsidRPr="00DC03A0">
        <w:rPr>
          <w:rFonts w:ascii="SBL Greek" w:hAnsi="SBL Greek" w:cs="Courier New"/>
        </w:rPr>
        <w:t>IX. Was held in 1143, on t</w:t>
      </w:r>
      <w:r w:rsidRPr="00DC03A0">
        <w:rPr>
          <w:rFonts w:ascii="SBL Greek" w:hAnsi="SBL Greek" w:cs="Courier New"/>
        </w:rPr>
        <w:t>he Monday after the octave of Easter, by Henry, bishop of Winchester, legate a latere. Two constitutions were published.</w:t>
      </w:r>
    </w:p>
    <w:p w:rsidR="00000000" w:rsidRPr="00DC03A0" w:rsidRDefault="00DC03A0">
      <w:pPr>
        <w:pStyle w:val="Textebrut"/>
        <w:rPr>
          <w:rFonts w:ascii="SBL Greek" w:hAnsi="SBL Greek"/>
        </w:rPr>
      </w:pPr>
      <w:r w:rsidRPr="00DC03A0">
        <w:rPr>
          <w:rFonts w:ascii="SBL Greek" w:hAnsi="SBL Greek" w:cs="Courier New"/>
        </w:rPr>
        <w:t>1. Declares that none who violated a church or churchyard, or laid violent hands upon a clerk or religious person, should be absolved b</w:t>
      </w:r>
      <w:r w:rsidRPr="00DC03A0">
        <w:rPr>
          <w:rFonts w:ascii="SBL Greek" w:hAnsi="SBL Greek" w:cs="Courier New"/>
        </w:rPr>
        <w:t>y any person but the pope.</w:t>
      </w:r>
    </w:p>
    <w:p w:rsidR="00000000" w:rsidRPr="00DC03A0" w:rsidRDefault="00DC03A0">
      <w:pPr>
        <w:pStyle w:val="Textebrut"/>
        <w:rPr>
          <w:rFonts w:ascii="SBL Greek" w:hAnsi="SBL Greek"/>
        </w:rPr>
      </w:pPr>
      <w:r w:rsidRPr="00DC03A0">
        <w:rPr>
          <w:rFonts w:ascii="SBL Greek" w:hAnsi="SBL Greek" w:cs="Courier New"/>
        </w:rPr>
        <w:t>2. Declares that the plough and husbandman in the field slhould, enjoy the.same peace as if they were in the churchyard.</w:t>
      </w:r>
    </w:p>
    <w:p w:rsidR="00000000" w:rsidRPr="00DC03A0" w:rsidRDefault="00DC03A0">
      <w:pPr>
        <w:pStyle w:val="Textebrut"/>
        <w:rPr>
          <w:rFonts w:ascii="SBL Greek" w:hAnsi="SBL Greek"/>
        </w:rPr>
      </w:pPr>
      <w:r w:rsidRPr="00DC03A0">
        <w:rPr>
          <w:rFonts w:ascii="SBL Greek" w:hAnsi="SBL Greek" w:cs="Courier New"/>
        </w:rPr>
        <w:t>All who opposed these decrees were excommunicated with candles lighted. See Wilkins, Concil. 1:421; Johnson,</w:t>
      </w:r>
      <w:r w:rsidRPr="00DC03A0">
        <w:rPr>
          <w:rFonts w:ascii="SBL Greek" w:hAnsi="SBL Greek" w:cs="Courier New"/>
        </w:rPr>
        <w:t xml:space="preserve"> sub ann., Mansi, Concil. 10:1024.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Winchester, Elhanan[[@Headword:Winchester, Elhanan]]</w:t>
      </w:r>
    </w:p>
    <w:p w:rsidR="00000000" w:rsidRPr="00DC03A0" w:rsidRDefault="00DC03A0">
      <w:pPr>
        <w:pStyle w:val="Textebrut"/>
        <w:rPr>
          <w:rFonts w:ascii="SBL Greek" w:hAnsi="SBL Greek"/>
        </w:rPr>
      </w:pPr>
      <w:r w:rsidRPr="00DC03A0">
        <w:rPr>
          <w:rFonts w:ascii="SBL Greek" w:hAnsi="SBL Greek" w:cs="Courier New"/>
        </w:rPr>
        <w:t xml:space="preserve">             a Universalist minister, was born at Brookline, Mass., Sept. 30, 1751. He was of </w:t>
      </w:r>
      <w:r w:rsidRPr="00DC03A0">
        <w:rPr>
          <w:rFonts w:ascii="SBL Greek" w:hAnsi="SBL Greek" w:cs="Courier New"/>
        </w:rPr>
        <w:t xml:space="preserve">Welsh descent, the son of a respectable and industrious mechanic, the eldest of a family of fifteen children; vas very precocious, naturally of a feeble constitution, and remarkably amiable; received a careful religious  training and excellent educational </w:t>
      </w:r>
      <w:r w:rsidRPr="00DC03A0">
        <w:rPr>
          <w:rFonts w:ascii="SBL Greek" w:hAnsi="SBL Greek" w:cs="Courier New"/>
        </w:rPr>
        <w:t>privileges; joined the Baptists in 1769, united in marriage the same year, and soon after began his ministerial career. In 1771 he preached at Rehoboth, Mass., where his youth, extraordinary memory, eloquence, apparent zeal, and singular dress excited inte</w:t>
      </w:r>
      <w:r w:rsidRPr="00DC03A0">
        <w:rPr>
          <w:rFonts w:ascii="SBL Greek" w:hAnsi="SBL Greek" w:cs="Courier New"/>
        </w:rPr>
        <w:t>rest and drew multitudes to his meetings. His subsequent appointments were: Grafton, 1772; Hull, 1773-74; Welch Neck, S.C., 1775-79, meanwhile traveling and preaching extensively every summer in the Middle and Eastern States; Philadelphia, Pa., 1780, where</w:t>
      </w:r>
      <w:r w:rsidRPr="00DC03A0">
        <w:rPr>
          <w:rFonts w:ascii="SBL Greek" w:hAnsi="SBL Greek" w:cs="Courier New"/>
        </w:rPr>
        <w:t xml:space="preserve"> and when he accepted the Restoration theory. He sailed to England in 1787, and continued his journeys in Europe until about 1795, when he returned to Philadelphia. He died of hemorrhage of the lungs in Hartford, Conn., April 18, 1797. Mr. Winchester was g</w:t>
      </w:r>
      <w:r w:rsidRPr="00DC03A0">
        <w:rPr>
          <w:rFonts w:ascii="SBL Greek" w:hAnsi="SBL Greek" w:cs="Courier New"/>
        </w:rPr>
        <w:t>entle and zealots in temperament; diligent and faithful by habit; exemplary in life; a thoroughly scriptural and evangelical and unusually fascinating preacher; and a voluminous, clear, captivating writer. His writings embrace, A Collection of Hymns (1784)</w:t>
      </w:r>
      <w:r w:rsidRPr="00DC03A0">
        <w:rPr>
          <w:rFonts w:ascii="SBL Greek" w:hAnsi="SBL Greek" w:cs="Courier New"/>
        </w:rPr>
        <w:t>: — A Serious Address to Youth on the Worth of the Soul (1785): — Dialogues on Universal Restoration (1788): — Lectures on the Prophecies (1790-91, 2 vols. 8vo): — The Process and Empire of Christ, a Poem, (1793),: — Ten Letters to Thomas Paine, in Reply t</w:t>
      </w:r>
      <w:r w:rsidRPr="00DC03A0">
        <w:rPr>
          <w:rFonts w:ascii="SBL Greek" w:hAnsi="SBL Greek" w:cs="Courier New"/>
        </w:rPr>
        <w:t>o his Age of Reason (1794): — Political Catechism: --Hymns on the Restoration (1795): besides many sermons. See Stone, Biography of Rev. Elhanan Winchester (Boston, 1836).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Winchester, Samuel Gover[[@Headword:Winchester, Samuel Gover]]</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Presbyterian minister, was born at Rock Run, Hartford Co., Md., Feb. 17, 1805. He received a good academical training; began the study of law, but afterwards studied theology in the Theological Seminary at Princeton, N.J; was licensed to preach by the Pres</w:t>
      </w:r>
      <w:r w:rsidRPr="00DC03A0">
        <w:rPr>
          <w:rFonts w:ascii="SBL Greek" w:hAnsi="SBL Greek" w:cs="Courier New"/>
        </w:rPr>
        <w:t>bytery of Baltimore in 1829; and was ordained and installed pastor of the Sixth Presbyterian Church in Philadelphia, Pa., May 4, 1830. In 1837 he resigned his charge and was employed as an agent of the-General; Assembly's Board of Domestic Missions; in the</w:t>
      </w:r>
      <w:r w:rsidRPr="00DC03A0">
        <w:rPr>
          <w:rFonts w:ascii="SBL Greek" w:hAnsi="SBL Greek" w:cs="Courier New"/>
        </w:rPr>
        <w:t xml:space="preserve"> autumn of the same year he accepted a call to the Presbyterian Church in Natchez, Miss., where he continued in- the faithful discharge of his duties until his death, Aug. 31,1841. Mr. Winchester was the author of Companion for the Sick (1833), altered fro</w:t>
      </w:r>
      <w:r w:rsidRPr="00DC03A0">
        <w:rPr>
          <w:rFonts w:ascii="SBL Greek" w:hAnsi="SBL Greek" w:cs="Courier New"/>
        </w:rPr>
        <w:t>m Willison's Afflicted Man's Companion, with additions: — Christian Counsel to the Sick (1836): — A Discourse at Oakland College (1838): — The Theatre (Phila. 12mo): — Importance of Family Religion, with Prayers and Hymns  (1841, 12mo). See Sprague, Annals</w:t>
      </w:r>
      <w:r w:rsidRPr="00DC03A0">
        <w:rPr>
          <w:rFonts w:ascii="SBL Greek" w:hAnsi="SBL Greek" w:cs="Courier New"/>
        </w:rPr>
        <w:t xml:space="preserve"> of the Amer. Pulpit, 4:754; Allibone, Dict. of Brit and Amer. Authors, s.v. (J.L.S.).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Winchester, Thomas, D.D[[@Headword:Winchester, Thomas, D.D]]</w:t>
      </w:r>
    </w:p>
    <w:p w:rsidR="00000000" w:rsidRPr="00DC03A0" w:rsidRDefault="00DC03A0">
      <w:pPr>
        <w:pStyle w:val="Textebrut"/>
        <w:rPr>
          <w:rFonts w:ascii="SBL Greek" w:hAnsi="SBL Greek"/>
        </w:rPr>
      </w:pPr>
      <w:r w:rsidRPr="00DC03A0">
        <w:rPr>
          <w:rFonts w:ascii="SBL Greek" w:hAnsi="SBL Greek" w:cs="Courier New"/>
        </w:rPr>
        <w:t>             a learned English divine, was born in the County of Berks about the beginning of the 18th</w:t>
      </w:r>
      <w:r w:rsidRPr="00DC03A0">
        <w:rPr>
          <w:rFonts w:ascii="SBL Greek" w:hAnsi="SBL Greek" w:cs="Courier New"/>
        </w:rPr>
        <w:t xml:space="preserve"> century. He was educated at Magdalen College, Oxford; was a tutor there for many years; received a fellowship in 1747; became rector of Appleton, Berkshire, in 1761; held for some years the curacy of Astley Chapel, near Asbury, in Warwickshire; and died M</w:t>
      </w:r>
      <w:r w:rsidRPr="00DC03A0">
        <w:rPr>
          <w:rFonts w:ascii="SBL Greek" w:hAnsi="SBL Greek" w:cs="Courier New"/>
        </w:rPr>
        <w:t>ay 17, 1780. He published A Dissertation on the XVIIth Article of the Church of England, etc. (1773).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Winckelmann, Johann[[@Headword:Winckelmann, Johann]]</w:t>
      </w:r>
    </w:p>
    <w:p w:rsidR="00000000" w:rsidRPr="00DC03A0" w:rsidRDefault="00DC03A0">
      <w:pPr>
        <w:pStyle w:val="Textebrut"/>
        <w:rPr>
          <w:rFonts w:ascii="SBL Greek" w:hAnsi="SBL Greek"/>
        </w:rPr>
      </w:pPr>
      <w:r w:rsidRPr="00DC03A0">
        <w:rPr>
          <w:rFonts w:ascii="SBL Greek" w:hAnsi="SBL Greek" w:cs="Courier New"/>
        </w:rPr>
        <w:t>             a Lutheran theologian of (Germany, was born in 1551 at Homburg, in Hesse. He studi</w:t>
      </w:r>
      <w:r w:rsidRPr="00DC03A0">
        <w:rPr>
          <w:rFonts w:ascii="SBL Greek" w:hAnsi="SBL Greek" w:cs="Courier New"/>
        </w:rPr>
        <w:t xml:space="preserve">ed at different universities; received the degree of doctor of divinity at Basle in 1581, and was appointed court preacher at Cassel in 1582. In 1592 he was called, as professor of theology to Marburg; in 1607 he received the chair of theology at Giessen, </w:t>
      </w:r>
      <w:r w:rsidRPr="00DC03A0">
        <w:rPr>
          <w:rFonts w:ascii="SBL Greek" w:hAnsi="SBL Greek" w:cs="Courier New"/>
        </w:rPr>
        <w:t xml:space="preserve">and in 1612 the superintendency there. He died Aug. 16,1626. He wrote commentaries on the Minor Prophets, the gospels of SS. Mark and Luke, the epistles to the Romans and Galatians; on St. Peter's and James's epistles, and on the Apocalypse. He also wrote </w:t>
      </w:r>
      <w:r w:rsidRPr="00DC03A0">
        <w:rPr>
          <w:rFonts w:ascii="SBL Greek" w:hAnsi="SBL Greek" w:cs="Courier New"/>
        </w:rPr>
        <w:t>dissertations on different passages of Scripture and on theological and other subjects. See Freher, Theatrum Eruditorum; Witte. Menornice Theologorum; Jocher, Algemeines Gelehrten Lexikon, s.v.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Winckler (or Winkler), Johann[[@Headword:Winckle</w:t>
      </w:r>
      <w:r w:rsidRPr="00DC03A0">
        <w:rPr>
          <w:rFonts w:ascii="SBL Greek" w:eastAsia="Times New Roman" w:hAnsi="SBL Greek" w:cs="Courier New"/>
        </w:rPr>
        <w:t>r (or Winkler), Johann]]</w:t>
      </w:r>
    </w:p>
    <w:p w:rsidR="00000000" w:rsidRPr="00DC03A0" w:rsidRDefault="00DC03A0">
      <w:pPr>
        <w:pStyle w:val="Textebrut"/>
        <w:rPr>
          <w:rFonts w:ascii="SBL Greek" w:hAnsi="SBL Greek"/>
        </w:rPr>
      </w:pPr>
      <w:r w:rsidRPr="00DC03A0">
        <w:rPr>
          <w:rFonts w:ascii="SBL Greek" w:hAnsi="SBL Greek" w:cs="Courier New"/>
        </w:rPr>
        <w:t>             one of the most faithful, important, and judicious of the friends of Spener (q.v.), was born July 13, 1642, at Gilzern, near Grimma, and was educated at Leipsic and Tübingen. He had become acquainted with Spener before</w:t>
      </w:r>
      <w:r w:rsidRPr="00DC03A0">
        <w:rPr>
          <w:rFonts w:ascii="SBL Greek" w:hAnsi="SBL Greek" w:cs="Courier New"/>
        </w:rPr>
        <w:t xml:space="preserve"> he entered upon his first pastorate at Hamburg in 1671, and received ordination at his hands. In 1672 Winckler became. superintendent at Braubach; 1676, court preacher at Darmstadt; 1678, pastor at Mannheim; and 1679, superintendent at Wertheim. He had al</w:t>
      </w:r>
      <w:r w:rsidRPr="00DC03A0">
        <w:rPr>
          <w:rFonts w:ascii="SBL Greek" w:hAnsi="SBL Greek" w:cs="Courier New"/>
        </w:rPr>
        <w:t>ready, at Darmstadt, begun to hold private devotional meetings, such as he had observed to be a useful means of grace in the ministry of Spener at Frankfort. On Aug. 31, 1684, he was, on the recommendation of Spener, chosen chief pastor of St. Michael's at</w:t>
      </w:r>
      <w:r w:rsidRPr="00DC03A0">
        <w:rPr>
          <w:rFonts w:ascii="SBL Greek" w:hAnsi="SBL Greek" w:cs="Courier New"/>
        </w:rPr>
        <w:t xml:space="preserve"> Hamburg, and that city continued afterwards to be his home  while he lived. Soon after his settlement in Hamburg (1686), he came into controversy with Dr. John Friedr. Mayer, pastor of St. Jacobi, respecting the theatre, which Mayer defended against Winck</w:t>
      </w:r>
      <w:r w:rsidRPr="00DC03A0">
        <w:rPr>
          <w:rFonts w:ascii="SBL Greek" w:hAnsi="SBL Greek" w:cs="Courier New"/>
        </w:rPr>
        <w:t>ler's aspersions; and the dispute was renewed with greater acrimony when Dr. Schultz, the senior of Hamburg, submitted a formula, made ‘binding by an oath, and directed against all fanatics, to the ministers of Hamburg for their signature.' Winckler and hi</w:t>
      </w:r>
      <w:r w:rsidRPr="00DC03A0">
        <w:rPr>
          <w:rFonts w:ascii="SBL Greek" w:hAnsi="SBL Greek" w:cs="Courier New"/>
        </w:rPr>
        <w:t xml:space="preserve">s friends Horb and Hinckelmann (q.v.) refused to sign the paper, and various theologians in other places, among them Spener, had written against its adoption, while Mayer became its impassioned advocate. Winckler ultimately felt constrained to discuss the </w:t>
      </w:r>
      <w:r w:rsidRPr="00DC03A0">
        <w:rPr>
          <w:rFonts w:ascii="SBL Greek" w:hAnsi="SBL Greek" w:cs="Courier New"/>
        </w:rPr>
        <w:t>matter in dispute in the pulpit, which he did in four sermons delivered April 25 to May 16, 1693. In the course of the dispute Horb was expelled from the city, but Mayer was thoroughly defeated. An amnesty was secured in June, 1694. In 1699 the death of Sc</w:t>
      </w:r>
      <w:r w:rsidRPr="00DC03A0">
        <w:rPr>
          <w:rFonts w:ascii="SBL Greek" w:hAnsi="SBL Greek" w:cs="Courier New"/>
        </w:rPr>
        <w:t>hultz transferred the office of senior to Winckler, and Mayer chose, in consequence, to remove to Greifswald. Winckler died April 5, 1705.</w:t>
      </w:r>
    </w:p>
    <w:p w:rsidR="00000000" w:rsidRPr="00DC03A0" w:rsidRDefault="00DC03A0">
      <w:pPr>
        <w:pStyle w:val="Textebrut"/>
        <w:rPr>
          <w:rFonts w:ascii="SBL Greek" w:hAnsi="SBL Greek"/>
        </w:rPr>
      </w:pPr>
      <w:r w:rsidRPr="00DC03A0">
        <w:rPr>
          <w:rFonts w:ascii="SBL Greek" w:hAnsi="SBL Greek" w:cs="Courier New"/>
        </w:rPr>
        <w:t>Winckler had few equals as a preacher, though his sermons are difficult to read by reason of the extraneous matter in</w:t>
      </w:r>
      <w:r w:rsidRPr="00DC03A0">
        <w:rPr>
          <w:rFonts w:ascii="SBL Greek" w:hAnsi="SBL Greek" w:cs="Courier New"/>
        </w:rPr>
        <w:t>serted when they were prepared for the press. Some of them extend over one hundred pages, and are theological treatises rather than sermons. He was eminent as a scholar in exegesis and Biblical theology, and had A. H. Francke for his pupil; he rendered mer</w:t>
      </w:r>
      <w:r w:rsidRPr="00DC03A0">
        <w:rPr>
          <w:rFonts w:ascii="SBL Greek" w:hAnsi="SBL Greek" w:cs="Courier New"/>
        </w:rPr>
        <w:t>itorious service to the cause of education in the enlarging of a number of schools and- the founding of many others. He was from an early period of his life a supporter of the principles and methods of Spener, writing in their defence Bedenken iiber Kriegs</w:t>
      </w:r>
      <w:r w:rsidRPr="00DC03A0">
        <w:rPr>
          <w:rFonts w:ascii="SBL Greek" w:hAnsi="SBL Greek" w:cs="Courier New"/>
        </w:rPr>
        <w:t>mann's Symuphomnesis, etc. (Hanau, 1679): — Antwort auf Dilfeld's gründl. Erorterung der Frage von den Privatzusammenkuinften (ibid. 1681): — and Sendschreiben an Dr. Jannekenium (Hamburg, 1690); but he was not a blind supporter of Spener, and preserved an</w:t>
      </w:r>
      <w:r w:rsidRPr="00DC03A0">
        <w:rPr>
          <w:rFonts w:ascii="SBL Greek" w:hAnsi="SBL Greek" w:cs="Courier New"/>
        </w:rPr>
        <w:t xml:space="preserve"> independent' character to the end, as is illustrated especially by his judgment in the case of the fanatical Fraulein v.d. Asseburg, expressed in Schriftnzmssiges Bedenken (ibid. 1693). Francke prepared for the founding of the Halle Orphanage at Winckler'</w:t>
      </w:r>
      <w:r w:rsidRPr="00DC03A0">
        <w:rPr>
          <w:rFonts w:ascii="SBL Greek" w:hAnsi="SBL Greek" w:cs="Courier New"/>
        </w:rPr>
        <w:t>s house in 1688; and in the same year Winckler drew up the plan for a Bible Society, and began its work by the issue of several editions of the Bible at the expense of himself and a number of friends. He caused a new liturgy and hymn-book to be prepared fo</w:t>
      </w:r>
      <w:r w:rsidRPr="00DC03A0">
        <w:rPr>
          <w:rFonts w:ascii="SBL Greek" w:hAnsi="SBL Greek" w:cs="Courier New"/>
        </w:rPr>
        <w:t>r the Church of Hamburg, and devised a systematic plan for examining candidates. See Geffeken, Joh. Winckler u.  d. Hamb. Kirche in seiner Zeit, etc. (ibid. 1684- 1705; 1861). —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Wind[[@Headword:Wind]]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רוּחִ</w:t>
      </w:r>
      <w:r w:rsidRPr="00DC03A0">
        <w:rPr>
          <w:rFonts w:ascii="SBL Greek" w:hAnsi="SBL Greek" w:cs="Courier New"/>
        </w:rPr>
        <w:t xml:space="preserve">, </w:t>
      </w:r>
      <w:r w:rsidRPr="00DC03A0">
        <w:rPr>
          <w:rFonts w:ascii="SBL Greek" w:hAnsi="SBL Greek" w:cs="Courier New"/>
        </w:rPr>
        <w:t>rzach; Sept. πνε</w:t>
      </w:r>
      <w:r w:rsidRPr="00DC03A0">
        <w:rPr>
          <w:rFonts w:ascii="SBL Greek" w:hAnsi="SBL Greek" w:cs="Courier New"/>
        </w:rPr>
        <w:t>ῦ</w:t>
      </w:r>
      <w:r w:rsidRPr="00DC03A0">
        <w:rPr>
          <w:rFonts w:ascii="SBL Greek" w:hAnsi="SBL Greek" w:cs="Courier New"/>
        </w:rPr>
        <w:t xml:space="preserve">μα, </w:t>
      </w:r>
      <w:r w:rsidRPr="00DC03A0">
        <w:rPr>
          <w:rFonts w:ascii="SBL Greek" w:hAnsi="SBL Greek" w:cs="Courier New"/>
        </w:rPr>
        <w:t>ἄ</w:t>
      </w:r>
      <w:r w:rsidRPr="00DC03A0">
        <w:rPr>
          <w:rFonts w:ascii="SBL Greek" w:hAnsi="SBL Greek" w:cs="Courier New"/>
        </w:rPr>
        <w:t>νεμος; Vulg. spiritus, ventus). This Hebrew word signifies air in motion generally, as breath, wind, etc. Both the Septuagint words occur in the following definition of wind by Aristotle (De Mundo, c. 4): "Wind (</w:t>
      </w:r>
      <w:r w:rsidRPr="00DC03A0">
        <w:rPr>
          <w:rFonts w:ascii="SBL Greek" w:hAnsi="SBL Greek" w:cs="Courier New"/>
        </w:rPr>
        <w:t>ἄ</w:t>
      </w:r>
      <w:r w:rsidRPr="00DC03A0">
        <w:rPr>
          <w:rFonts w:ascii="SBL Greek" w:hAnsi="SBL Greek" w:cs="Courier New"/>
        </w:rPr>
        <w:t>νεμος) is nothing els</w:t>
      </w:r>
      <w:r w:rsidRPr="00DC03A0">
        <w:rPr>
          <w:rFonts w:ascii="SBL Greek" w:hAnsi="SBL Greek" w:cs="Courier New"/>
        </w:rPr>
        <w:t>e but a large quantity of air  flowing, which is called πνε</w:t>
      </w:r>
      <w:r w:rsidRPr="00DC03A0">
        <w:rPr>
          <w:rFonts w:ascii="SBL Greek" w:hAnsi="SBL Greek" w:cs="Courier New"/>
        </w:rPr>
        <w:t>ῦ</w:t>
      </w:r>
      <w:r w:rsidRPr="00DC03A0">
        <w:rPr>
          <w:rFonts w:ascii="SBL Greek" w:hAnsi="SBL Greek" w:cs="Courier New"/>
        </w:rPr>
        <w:t>μα." So also Plato has μεγάλ</w:t>
      </w:r>
      <w:r w:rsidRPr="00DC03A0">
        <w:rPr>
          <w:rFonts w:ascii="SBL Greek" w:hAnsi="SBL Greek" w:cs="Courier New"/>
        </w:rPr>
        <w:t>ῳ</w:t>
      </w:r>
      <w:r w:rsidRPr="00DC03A0">
        <w:rPr>
          <w:rFonts w:ascii="SBL Greek" w:hAnsi="SBL Greek" w:cs="Courier New"/>
        </w:rPr>
        <w:t xml:space="preserve"> τιν</w:t>
      </w:r>
      <w:r w:rsidRPr="00DC03A0">
        <w:rPr>
          <w:rFonts w:ascii="SBL Greek" w:hAnsi="SBL Greek" w:cs="Courier New"/>
        </w:rPr>
        <w:t>ὶ</w:t>
      </w:r>
      <w:r w:rsidRPr="00DC03A0">
        <w:rPr>
          <w:rFonts w:ascii="SBL Greek" w:hAnsi="SBL Greek" w:cs="Courier New"/>
        </w:rPr>
        <w:t xml:space="preserve"> πνε</w:t>
      </w:r>
      <w:r w:rsidRPr="00DC03A0">
        <w:rPr>
          <w:rFonts w:ascii="SBL Greek" w:hAnsi="SBL Greek" w:cs="Courier New"/>
        </w:rPr>
        <w:t>ῦ</w:t>
      </w:r>
      <w:r w:rsidRPr="00DC03A0">
        <w:rPr>
          <w:rFonts w:ascii="SBL Greek" w:hAnsi="SBL Greek" w:cs="Courier New"/>
        </w:rPr>
        <w:t>ματι for a high wind (Phcedon, § 24, edit. Forster). Josephus also uses πνε</w:t>
      </w:r>
      <w:r w:rsidRPr="00DC03A0">
        <w:rPr>
          <w:rFonts w:ascii="SBL Greek" w:hAnsi="SBL Greek" w:cs="Courier New"/>
        </w:rPr>
        <w:t>ῦ</w:t>
      </w:r>
      <w:r w:rsidRPr="00DC03A0">
        <w:rPr>
          <w:rFonts w:ascii="SBL Greek" w:hAnsi="SBL Greek" w:cs="Courier New"/>
        </w:rPr>
        <w:t>μα βια</w:t>
      </w:r>
      <w:r w:rsidRPr="00DC03A0">
        <w:rPr>
          <w:rFonts w:ascii="SBL Greek" w:hAnsi="SBL Greek" w:cs="Courier New"/>
        </w:rPr>
        <w:t>ῖ</w:t>
      </w:r>
      <w:r w:rsidRPr="00DC03A0">
        <w:rPr>
          <w:rFonts w:ascii="SBL Greek" w:hAnsi="SBL Greek" w:cs="Courier New"/>
        </w:rPr>
        <w:t>ον for a violent wind (Ant. 14:2, 2), as Lucian also does, βιαί</w:t>
      </w:r>
      <w:r w:rsidRPr="00DC03A0">
        <w:rPr>
          <w:rFonts w:ascii="SBL Greek" w:hAnsi="SBL Greek" w:cs="Courier New"/>
        </w:rPr>
        <w:t>ῳ</w:t>
      </w:r>
      <w:r w:rsidRPr="00DC03A0">
        <w:rPr>
          <w:rFonts w:ascii="SBL Greek" w:hAnsi="SBL Greek" w:cs="Courier New"/>
        </w:rPr>
        <w:t xml:space="preserve"> πνεάματι </w:t>
      </w:r>
      <w:r w:rsidRPr="00DC03A0">
        <w:rPr>
          <w:rFonts w:ascii="SBL Greek" w:hAnsi="SBL Greek" w:cs="Courier New"/>
        </w:rPr>
        <w:t>(Ver. Hist. I, 1:714). The Vulgate word spiritus, from spiro, "to breathe," "blow," is applied in like manner in Latin, as by Virgil (AEneid, 12:365): "Boreae cum spiritus alto Insonat AEgeo," "When the northern blast roars in the AEgean."</w:t>
      </w:r>
    </w:p>
    <w:p w:rsidR="00000000" w:rsidRPr="00DC03A0" w:rsidRDefault="00DC03A0">
      <w:pPr>
        <w:pStyle w:val="Textebrut"/>
        <w:rPr>
          <w:rFonts w:ascii="SBL Greek" w:hAnsi="SBL Greek"/>
        </w:rPr>
      </w:pPr>
      <w:r w:rsidRPr="00DC03A0">
        <w:rPr>
          <w:rFonts w:ascii="SBL Greek" w:hAnsi="SBL Greek" w:cs="Courier New"/>
        </w:rPr>
        <w:t>1. The wind as a</w:t>
      </w:r>
      <w:r w:rsidRPr="00DC03A0">
        <w:rPr>
          <w:rFonts w:ascii="SBL Greek" w:hAnsi="SBL Greek" w:cs="Courier New"/>
        </w:rPr>
        <w:t xml:space="preserve"> natural phenomenon (Gen 3:8; Job 21:18; Job 30:15; Job 30:22; Job 37:21; Psa 1:4; Psa 103:16; Pro 30:4; Ecc 1:6; Ecc 11:4; Isa 7:2; Isa 17:13; Isa 40:7; Jer 10:13; Jer 51:16; Amos 14:13). It is poetically ascribed to the immediate agency of God (Psa 135:7</w:t>
      </w:r>
      <w:r w:rsidRPr="00DC03A0">
        <w:rPr>
          <w:rFonts w:ascii="SBL Greek" w:hAnsi="SBL Greek" w:cs="Courier New"/>
        </w:rPr>
        <w:t xml:space="preserve">; Psa 147:18; comp. Bar 6:61). In the New Test. it occurs in Mat 11:7; Mat 14:24; Mar 4:39; Joh 3:8; Act 27:4; Eph 4:14; Jam 1:6; Rev 6:13; Rev 7:1). Throughout the New Test. the word is </w:t>
      </w:r>
      <w:r w:rsidRPr="00DC03A0">
        <w:rPr>
          <w:rFonts w:ascii="SBL Greek" w:hAnsi="SBL Greek" w:cs="Courier New"/>
        </w:rPr>
        <w:t>ἄ</w:t>
      </w:r>
      <w:r w:rsidRPr="00DC03A0">
        <w:rPr>
          <w:rFonts w:ascii="SBL Greek" w:hAnsi="SBL Greek" w:cs="Courier New"/>
        </w:rPr>
        <w:t xml:space="preserve">νεμος, except in our Lord's illustration, Joh 3:8. In the Apocrypha </w:t>
      </w:r>
      <w:r w:rsidRPr="00DC03A0">
        <w:rPr>
          <w:rFonts w:ascii="SBL Greek" w:hAnsi="SBL Greek" w:cs="Courier New"/>
        </w:rPr>
        <w:t>ἄ</w:t>
      </w:r>
      <w:r w:rsidRPr="00DC03A0">
        <w:rPr>
          <w:rFonts w:ascii="SBL Greek" w:hAnsi="SBL Greek" w:cs="Courier New"/>
        </w:rPr>
        <w:t>νεμος occurs in Wis 5:14; Wis 13:2, etc.; but πνε</w:t>
      </w:r>
      <w:r w:rsidRPr="00DC03A0">
        <w:rPr>
          <w:rFonts w:ascii="SBL Greek" w:hAnsi="SBL Greek" w:cs="Courier New"/>
        </w:rPr>
        <w:t>ῦ</w:t>
      </w:r>
      <w:r w:rsidRPr="00DC03A0">
        <w:rPr>
          <w:rFonts w:ascii="SBL Greek" w:hAnsi="SBL Greek" w:cs="Courier New"/>
        </w:rPr>
        <w:t>μα in Wis 17:18; Sir 5:9; Sir 22:18; Song of the Children, 26:42). We might perhaps attribute the exclusion of the word πνε</w:t>
      </w:r>
      <w:r w:rsidRPr="00DC03A0">
        <w:rPr>
          <w:rFonts w:ascii="SBL Greek" w:hAnsi="SBL Greek" w:cs="Courier New"/>
        </w:rPr>
        <w:t>ῦ</w:t>
      </w:r>
      <w:r w:rsidRPr="00DC03A0">
        <w:rPr>
          <w:rFonts w:ascii="SBL Greek" w:hAnsi="SBL Greek" w:cs="Courier New"/>
        </w:rPr>
        <w:t>μα, for " the wind," from the New Test., to its having become almost entirely app</w:t>
      </w:r>
      <w:r w:rsidRPr="00DC03A0">
        <w:rPr>
          <w:rFonts w:ascii="SBL Greek" w:hAnsi="SBL Greek" w:cs="Courier New"/>
        </w:rPr>
        <w:t>ropriated to "heavenly things." In Act 2:2, we have πνο</w:t>
      </w:r>
      <w:r w:rsidRPr="00DC03A0">
        <w:rPr>
          <w:rFonts w:ascii="SBL Greek" w:hAnsi="SBL Greek" w:cs="Courier New"/>
        </w:rPr>
        <w:t>ή</w:t>
      </w:r>
      <w:r w:rsidRPr="00DC03A0">
        <w:rPr>
          <w:rFonts w:ascii="SBL Greek" w:hAnsi="SBL Greek" w:cs="Courier New"/>
        </w:rPr>
        <w:t>, translated '"wind;" Vulg. spiritus. It means the same in Homer (Iliad, 5:697), πνο</w:t>
      </w:r>
      <w:r w:rsidRPr="00DC03A0">
        <w:rPr>
          <w:rFonts w:ascii="SBL Greek" w:hAnsi="SBL Greek" w:cs="Courier New"/>
        </w:rPr>
        <w:t>ή</w:t>
      </w:r>
      <w:r w:rsidRPr="00DC03A0">
        <w:rPr>
          <w:rFonts w:ascii="SBL Greek" w:hAnsi="SBL Greek" w:cs="Courier New"/>
        </w:rPr>
        <w:t>for πνο</w:t>
      </w:r>
      <w:r w:rsidRPr="00DC03A0">
        <w:rPr>
          <w:rFonts w:ascii="SBL Greek" w:hAnsi="SBL Greek" w:cs="Courier New"/>
        </w:rPr>
        <w:t>ή</w:t>
      </w:r>
      <w:r w:rsidRPr="00DC03A0">
        <w:rPr>
          <w:rFonts w:ascii="SBL Greek" w:hAnsi="SBL Greek" w:cs="Courier New"/>
        </w:rPr>
        <w:t xml:space="preserve"> βορέαο, "the breath or blast of Boreas;" comp. Job 37:10, Sept. In Gen 3:8, "the cool of the day," or rath</w:t>
      </w:r>
      <w:r w:rsidRPr="00DC03A0">
        <w:rPr>
          <w:rFonts w:ascii="SBL Greek" w:hAnsi="SBL Greek" w:cs="Courier New"/>
        </w:rPr>
        <w:t>er "wind of the day," indicates the evening, since in the East a refreshing breeze arises some hours before sunset; Vulg. ad auram post meridiem. Comp. Son 2:17; Son 4:6; where the words "until the day break and the shadows flee away" should be rendered "u</w:t>
      </w:r>
      <w:r w:rsidRPr="00DC03A0">
        <w:rPr>
          <w:rFonts w:ascii="SBL Greek" w:hAnsi="SBL Greek" w:cs="Courier New"/>
        </w:rPr>
        <w:t xml:space="preserve">ntil the day breathe or blow" (i.e., till evening); Heb. </w:t>
      </w:r>
      <w:r w:rsidRPr="00DC03A0">
        <w:rPr>
          <w:rFonts w:ascii="SBL Greek" w:hAnsi="SBL Greek" w:cs="Courier New"/>
          <w:rtl/>
        </w:rPr>
        <w:t>שיפוח</w:t>
      </w:r>
      <w:r w:rsidRPr="00DC03A0">
        <w:rPr>
          <w:rFonts w:ascii="SBL Greek" w:hAnsi="SBL Greek" w:cs="Courier New"/>
        </w:rPr>
        <w:t>; Sept. διαπνεύσ</w:t>
      </w:r>
      <w:r w:rsidRPr="00DC03A0">
        <w:rPr>
          <w:rFonts w:ascii="SBL Greek" w:hAnsi="SBL Greek" w:cs="Courier New"/>
        </w:rPr>
        <w:t>ῃ</w:t>
      </w:r>
      <w:r w:rsidRPr="00DC03A0">
        <w:rPr>
          <w:rFonts w:ascii="SBL Greek" w:hAnsi="SBL Greek" w:cs="Courier New"/>
        </w:rPr>
        <w:t xml:space="preserve">; Vulg. aspiret. The evening breeze is still called, among the Persians, "the breeze of the day " (Chardin, Voyage, 4:48). </w:t>
      </w:r>
    </w:p>
    <w:p w:rsidR="00000000" w:rsidRPr="00DC03A0" w:rsidRDefault="00DC03A0">
      <w:pPr>
        <w:pStyle w:val="Textebrut"/>
        <w:rPr>
          <w:rFonts w:ascii="SBL Greek" w:hAnsi="SBL Greek"/>
        </w:rPr>
      </w:pPr>
      <w:r w:rsidRPr="00DC03A0">
        <w:rPr>
          <w:rFonts w:ascii="SBL Greek" w:hAnsi="SBL Greek" w:cs="Courier New"/>
        </w:rPr>
        <w:t>In Amo 4:13, God is said to "create the wind." Althou</w:t>
      </w:r>
      <w:r w:rsidRPr="00DC03A0">
        <w:rPr>
          <w:rFonts w:ascii="SBL Greek" w:hAnsi="SBL Greek" w:cs="Courier New"/>
        </w:rPr>
        <w:t xml:space="preserve">gh this idea is very conformable to the Hebrew theory of causation, which does not recognize second causes, but attributes every natural phenomenon immediately to the divine agency, yet the passage may perhaps be directed against the worship of the winds, </w:t>
      </w:r>
      <w:r w:rsidRPr="00DC03A0">
        <w:rPr>
          <w:rFonts w:ascii="SBL Greek" w:hAnsi="SBL Greek" w:cs="Courier New"/>
        </w:rPr>
        <w:t>which was common among ancient nations. Comp. Wis 13:2. Herodotus relates the same of the Persians (1:131). The words of our Savior "a reed shaken with the wind" (Mat 11:7), are taken by some in the natural, and by others in a metaphorical sense. The forme</w:t>
      </w:r>
      <w:r w:rsidRPr="00DC03A0">
        <w:rPr>
          <w:rFonts w:ascii="SBL Greek" w:hAnsi="SBL Greek" w:cs="Courier New"/>
        </w:rPr>
        <w:t>r view is adopted by</w:t>
      </w:r>
      <w:r w:rsidRPr="00DC03A0">
        <w:rPr>
          <w:rFonts w:ascii="SBL Greek" w:hAnsi="SBL Greek" w:cs="Courier New"/>
          <w:rtl/>
        </w:rPr>
        <w:t xml:space="preserve"> Grot</w:t>
      </w:r>
      <w:r w:rsidRPr="00DC03A0">
        <w:rPr>
          <w:rFonts w:ascii="SBL Greek" w:hAnsi="SBL Greek" w:cs="Courier New"/>
        </w:rPr>
        <w:t>ius, Beza, Campbell, Rosenmuller, Schleusner, and  Wetstein; and is confirmed, as Rosenmuller observes, by the antithesis of the rich man, whose magnificence all gladly survey. The comparison is adopted to reprove the fickleness of</w:t>
      </w:r>
      <w:r w:rsidRPr="00DC03A0">
        <w:rPr>
          <w:rFonts w:ascii="SBL Greek" w:hAnsi="SBL Greek" w:cs="Courier New"/>
        </w:rPr>
        <w:t xml:space="preserve"> the multitude (comp. Mat 11:15, and Eph 4:14).</w:t>
      </w:r>
    </w:p>
    <w:p w:rsidR="00000000" w:rsidRPr="00DC03A0" w:rsidRDefault="00DC03A0">
      <w:pPr>
        <w:pStyle w:val="Textebrut"/>
        <w:rPr>
          <w:rFonts w:ascii="SBL Greek" w:hAnsi="SBL Greek"/>
        </w:rPr>
      </w:pPr>
      <w:r w:rsidRPr="00DC03A0">
        <w:rPr>
          <w:rFonts w:ascii="SBL Greek" w:hAnsi="SBL Greek" w:cs="Courier New"/>
        </w:rPr>
        <w:t xml:space="preserve">2. The wind occurs as the medium of the divine interposition, or agency (Gen 1:2; Gen 8:1, Exo 15:10; Num 11:31; 1Ki 18:45; 1Ki 19:11; Job 1:19, Isa 11:5; Jon 1:4). In </w:t>
      </w:r>
      <w:r w:rsidRPr="00DC03A0">
        <w:rPr>
          <w:rFonts w:ascii="SBL Greek" w:hAnsi="SBL Greek" w:cs="Courier New"/>
        </w:rPr>
        <w:t xml:space="preserve">the New Test., the wind was supernaturally employed at the day of Pentecost, like the “sound " and “fire" (Act 2:3). Indeed, our Lord's illustration (Joh 3:8), and the identity of the Hebrew and Greek words signifying breath, wind, and spirit, lead to the </w:t>
      </w:r>
      <w:r w:rsidRPr="00DC03A0">
        <w:rPr>
          <w:rFonts w:ascii="SBL Greek" w:hAnsi="SBL Greek" w:cs="Courier New"/>
        </w:rPr>
        <w:t>inference that the air in motion bears the nearest resemblance of any created object to divine influence, and is therefore the most appropriate medium of it. SEE SPIRIT. To this class of instances we refer Gen 1:2, "And the Spirit of God moved upon the fac</w:t>
      </w:r>
      <w:r w:rsidRPr="00DC03A0">
        <w:rPr>
          <w:rFonts w:ascii="SBL Greek" w:hAnsi="SBL Greek" w:cs="Courier New"/>
        </w:rPr>
        <w:t>e of the waters." Along with Patrick and Rosenmuller, we construe the phrase, "a wind of God," a wind employed as the medium of divine agency. Rosenmuller compares Psa 104:30; Psa 147:8; Isa 40:7. Dr. Lee refers to 1Ki 18:12; 2Ki 2:16, and Psa 33:6; Isa 11</w:t>
      </w:r>
      <w:r w:rsidRPr="00DC03A0">
        <w:rPr>
          <w:rFonts w:ascii="SBL Greek" w:hAnsi="SBL Greek" w:cs="Courier New"/>
        </w:rPr>
        <w:t>:4. In the two latter passages, he observes that the word is equivalent to power, etc. The commotions of the elements, etc., through means of which the petulance of Elijah was reproved (1Ki 19:11), are best understood as having occurred in vision (camp. Da</w:t>
      </w:r>
      <w:r w:rsidRPr="00DC03A0">
        <w:rPr>
          <w:rFonts w:ascii="SBL Greek" w:hAnsi="SBL Greek" w:cs="Courier New"/>
        </w:rPr>
        <w:t>n 2:35; Zec 5:9).</w:t>
      </w:r>
    </w:p>
    <w:p w:rsidR="00000000" w:rsidRPr="00DC03A0" w:rsidRDefault="00DC03A0">
      <w:pPr>
        <w:pStyle w:val="Textebrut"/>
        <w:rPr>
          <w:rFonts w:ascii="SBL Greek" w:hAnsi="SBL Greek"/>
        </w:rPr>
      </w:pPr>
      <w:r w:rsidRPr="00DC03A0">
        <w:rPr>
          <w:rFonts w:ascii="SBL Greek" w:hAnsi="SBL Greek" w:cs="Courier New"/>
        </w:rPr>
        <w:t xml:space="preserve">3. The wind is used metaphorically in the following instances: "The wings of the wind" denote the most rapid motion (2Sa 22:11), where the phrase may be a poetical representation also of the incident recorded (2Sa 5:24; Psa 104:3). The </w:t>
      </w:r>
      <w:r w:rsidRPr="00DC03A0">
        <w:rPr>
          <w:rFonts w:ascii="SBL Greek" w:hAnsi="SBL Greek" w:cs="Courier New"/>
        </w:rPr>
        <w:t>onomatopoeia in the two former passages, in Hebrew, is remarkable. Anything light or trifling is called wind (Job 7:7; Isa 41:29; Psa 78:39; comp. Eph 4:14; Sir 5:9). Violent yet empty speech is called "a strong wind," or a mere tempest of words (Job 8:2).</w:t>
      </w:r>
      <w:r w:rsidRPr="00DC03A0">
        <w:rPr>
          <w:rFonts w:ascii="SBL Greek" w:hAnsi="SBL Greek" w:cs="Courier New"/>
        </w:rPr>
        <w:t xml:space="preserve"> "Vain knowledge" is called </w:t>
      </w:r>
      <w:r w:rsidRPr="00DC03A0">
        <w:rPr>
          <w:rFonts w:ascii="SBL Greek" w:hAnsi="SBL Greek" w:cs="Courier New"/>
          <w:rtl/>
        </w:rPr>
        <w:t>דִּעִתאּרוּחִ</w:t>
      </w:r>
      <w:r w:rsidRPr="00DC03A0">
        <w:rPr>
          <w:rFonts w:ascii="SBL Greek" w:hAnsi="SBL Greek" w:cs="Courier New"/>
        </w:rPr>
        <w:t>, knowledge of wind (Job 15:2); "vain words," words of wind (Job 16:3). Many expressive phrases are formed with this word. "To inherit the wind," denotes extreme disappointment (Pro 11:29); "to hide the wind," impos</w:t>
      </w:r>
      <w:r w:rsidRPr="00DC03A0">
        <w:rPr>
          <w:rFonts w:ascii="SBL Greek" w:hAnsi="SBL Greek" w:cs="Courier New"/>
        </w:rPr>
        <w:t>sibility (Pro 27:16); to "labor for the wind," to labor in vain (Ecc 5:16); "to bring forth wind," great patience and pains for no purpose (Isa 26:18; comp. Hos 8:7; Hos 12:1); "to become wind," to result in nothingness (Jer 5:13). "The four winds"  denote</w:t>
      </w:r>
      <w:r w:rsidRPr="00DC03A0">
        <w:rPr>
          <w:rFonts w:ascii="SBL Greek" w:hAnsi="SBL Greek" w:cs="Courier New"/>
        </w:rPr>
        <w:t xml:space="preserve"> the four quarters of the globe (Eze 37:9); "to scatter to all winds," to disperse completely (Eze 5:10; Eze 12:11; Eze 17:21); "to cause to come from all winds," to restore completely (Eze 37:9). "The wind hath bound her upon her wings," means deportation</w:t>
      </w:r>
      <w:r w:rsidRPr="00DC03A0">
        <w:rPr>
          <w:rFonts w:ascii="SBL Greek" w:hAnsi="SBL Greek" w:cs="Courier New"/>
        </w:rPr>
        <w:t xml:space="preserve"> into a far country (Hos 4:19); "to</w:t>
      </w:r>
      <w:r w:rsidRPr="00DC03A0">
        <w:rPr>
          <w:rFonts w:ascii="SBL Greek" w:hAnsi="SBL Greek" w:cs="Courier New"/>
          <w:rtl/>
        </w:rPr>
        <w:t xml:space="preserve"> sow t</w:t>
      </w:r>
      <w:r w:rsidRPr="00DC03A0">
        <w:rPr>
          <w:rFonts w:ascii="SBL Greek" w:hAnsi="SBL Greek" w:cs="Courier New"/>
        </w:rPr>
        <w:t>he wind and reap the whirlwind," unwise labor and a fruitless result (Hos 8:7); "to feed on the wind," to pursue delusory schemes (Hos 12:1); "to walk in wind," to live and act in vain (Mic 2:11); "to observe the wi</w:t>
      </w:r>
      <w:r w:rsidRPr="00DC03A0">
        <w:rPr>
          <w:rFonts w:ascii="SBL Greek" w:hAnsi="SBL Greek" w:cs="Courier New"/>
        </w:rPr>
        <w:t>nd," to be over-cautious (Ecc 11:4); to "winnow with every wind," to be credulous, apt to receive impressions (5:9).</w:t>
      </w:r>
    </w:p>
    <w:p w:rsidR="00000000" w:rsidRPr="00DC03A0" w:rsidRDefault="00DC03A0">
      <w:pPr>
        <w:pStyle w:val="Textebrut"/>
        <w:rPr>
          <w:rFonts w:ascii="SBL Greek" w:hAnsi="SBL Greek"/>
        </w:rPr>
      </w:pPr>
      <w:r w:rsidRPr="00DC03A0">
        <w:rPr>
          <w:rFonts w:ascii="SBL Greek" w:hAnsi="SBL Greek" w:cs="Courier New"/>
        </w:rPr>
        <w:t>Comparisons. — Disappointment, after high promise or pretension, is "as wind without rain" (Pro 25:14); the desperate speeches of an afflic</w:t>
      </w:r>
      <w:r w:rsidRPr="00DC03A0">
        <w:rPr>
          <w:rFonts w:ascii="SBL Greek" w:hAnsi="SBL Greek" w:cs="Courier New"/>
        </w:rPr>
        <w:t>ted person are compared to wind (Job 6:26).</w:t>
      </w:r>
    </w:p>
    <w:p w:rsidR="00000000" w:rsidRPr="00DC03A0" w:rsidRDefault="00DC03A0">
      <w:pPr>
        <w:pStyle w:val="Textebrut"/>
        <w:rPr>
          <w:rFonts w:ascii="SBL Greek" w:hAnsi="SBL Greek"/>
        </w:rPr>
      </w:pPr>
      <w:r w:rsidRPr="00DC03A0">
        <w:rPr>
          <w:rFonts w:ascii="SBL Greek" w:hAnsi="SBL Greek" w:cs="Courier New"/>
        </w:rPr>
        <w:t>Symbolically. — Empires are represented as having wings, and "the wind in their wings" denotes the rapidity of their conquests (Zec 5:9). The wind is often used as the symbol or emblem of calamities (Isa 32:2; Is</w:t>
      </w:r>
      <w:r w:rsidRPr="00DC03A0">
        <w:rPr>
          <w:rFonts w:ascii="SBL Greek" w:hAnsi="SBL Greek" w:cs="Courier New"/>
        </w:rPr>
        <w:t>a 41:16; Isa 57:13; Isa 64:6); destruction by the Chaldaean army (Jer 4:11-12; comp. Wis 4:4; Wis 5:23; Wis 11:20). "The windy storm" (Psa 55:8) denotes Absalom and his party. The wind is the frequent emblem of the divine chastisements (Isa 27:8; Jer 22:22</w:t>
      </w:r>
      <w:r w:rsidRPr="00DC03A0">
        <w:rPr>
          <w:rFonts w:ascii="SBL Greek" w:hAnsi="SBL Greek" w:cs="Courier New"/>
        </w:rPr>
        <w:t>; Jer 51:1, etc.</w:t>
      </w:r>
    </w:p>
    <w:p w:rsidR="00000000" w:rsidRPr="00DC03A0" w:rsidRDefault="00DC03A0">
      <w:pPr>
        <w:pStyle w:val="Textebrut"/>
        <w:rPr>
          <w:rFonts w:ascii="SBL Greek" w:hAnsi="SBL Greek"/>
        </w:rPr>
      </w:pPr>
      <w:r w:rsidRPr="00DC03A0">
        <w:rPr>
          <w:rFonts w:ascii="SBL Greek" w:hAnsi="SBL Greek" w:cs="Courier New"/>
        </w:rPr>
        <w:t>Beautiful expressions occur, as in Isa 27:2, "He stayeth his rough wind in the day of the east wind;"' that is, God doth not aggravate the misfortunes of mankind by his chastisements; to "make a weight for the winds " (Job 28:25).</w:t>
      </w:r>
    </w:p>
    <w:p w:rsidR="00000000" w:rsidRPr="00DC03A0" w:rsidRDefault="00DC03A0">
      <w:pPr>
        <w:pStyle w:val="Textebrut"/>
        <w:rPr>
          <w:rFonts w:ascii="SBL Greek" w:hAnsi="SBL Greek"/>
        </w:rPr>
      </w:pPr>
      <w:r w:rsidRPr="00DC03A0">
        <w:rPr>
          <w:rFonts w:ascii="SBL Greek" w:hAnsi="SBL Greek" w:cs="Courier New"/>
        </w:rPr>
        <w:t>Mistrans</w:t>
      </w:r>
      <w:r w:rsidRPr="00DC03A0">
        <w:rPr>
          <w:rFonts w:ascii="SBL Greek" w:hAnsi="SBL Greek" w:cs="Courier New"/>
        </w:rPr>
        <w:t>lations. — In Psa 78:39, "He remembered that they were but flesh, a wind that passeth away and cometh not again," should probably be rendered, "a spirit going away and not returning." All the versions make the words relate to the soul of man. Homer has a v</w:t>
      </w:r>
      <w:r w:rsidRPr="00DC03A0">
        <w:rPr>
          <w:rFonts w:ascii="SBL Greek" w:hAnsi="SBL Greek" w:cs="Courier New"/>
        </w:rPr>
        <w:t>ery similar description of death (Iliad, 9:408). In Ecc 1:5-6, the translation is faulty, and the sense further obscured by a wrong division of verses. The passage should be read: "The sun also ariseth and the sun goeth down, and hasteth to his place where</w:t>
      </w:r>
      <w:r w:rsidRPr="00DC03A0">
        <w:rPr>
          <w:rFonts w:ascii="SBL Greek" w:hAnsi="SBL Greek" w:cs="Courier New"/>
        </w:rPr>
        <w:t xml:space="preserve"> he ariseth, going to the south and circulating to the north. The wind is continually whirling about, and the wind returneth upon its whirlings." All the versions give this rendering; our version alone mistakes the meaning. The phrase "brought forth wind,"</w:t>
      </w:r>
      <w:r w:rsidRPr="00DC03A0">
        <w:rPr>
          <w:rFonts w:ascii="SBL Greek" w:hAnsi="SBL Greek" w:cs="Courier New"/>
        </w:rPr>
        <w:t xml:space="preserve"> is understood, by Michaelis as an allusion to the female disorder called. empneumatosis, or windy inflation of the womb (Syrutagma, Comment. 2:165). The Syriac  translator also understood the passage in this way: "Enixi sumus ut illae quae ventos pariunt.</w:t>
      </w:r>
      <w:r w:rsidRPr="00DC03A0">
        <w:rPr>
          <w:rFonts w:ascii="SBL Greek" w:hAnsi="SBL Greek" w:cs="Courier New"/>
        </w:rPr>
        <w:t>"</w:t>
      </w:r>
    </w:p>
    <w:p w:rsidR="00000000" w:rsidRPr="00DC03A0" w:rsidRDefault="00DC03A0">
      <w:pPr>
        <w:pStyle w:val="Textebrut"/>
        <w:rPr>
          <w:rFonts w:ascii="SBL Greek" w:hAnsi="SBL Greek"/>
        </w:rPr>
      </w:pPr>
      <w:r w:rsidRPr="00DC03A0">
        <w:rPr>
          <w:rFonts w:ascii="SBL Greek" w:hAnsi="SBL Greek" w:cs="Courier New"/>
        </w:rPr>
        <w:t>4. The east wind (</w:t>
      </w:r>
      <w:r w:rsidRPr="00DC03A0">
        <w:rPr>
          <w:rFonts w:ascii="SBL Greek" w:hAnsi="SBL Greek" w:cs="Courier New"/>
          <w:rtl/>
        </w:rPr>
        <w:t>רוחאּקדים</w:t>
      </w:r>
      <w:r w:rsidRPr="00DC03A0">
        <w:rPr>
          <w:rFonts w:ascii="SBL Greek" w:hAnsi="SBL Greek" w:cs="Courier New"/>
        </w:rPr>
        <w:t xml:space="preserve">, </w:t>
      </w:r>
      <w:r w:rsidRPr="00DC03A0">
        <w:rPr>
          <w:rFonts w:ascii="SBL Greek" w:hAnsi="SBL Greek" w:cs="Courier New"/>
        </w:rPr>
        <w:t>ἄ</w:t>
      </w:r>
      <w:r w:rsidRPr="00DC03A0">
        <w:rPr>
          <w:rFonts w:ascii="SBL Greek" w:hAnsi="SBL Greek" w:cs="Courier New"/>
        </w:rPr>
        <w:t xml:space="preserve">νεμος νότος, </w:t>
      </w:r>
      <w:r w:rsidRPr="00DC03A0">
        <w:rPr>
          <w:rFonts w:ascii="SBL Greek" w:hAnsi="SBL Greek" w:cs="Courier New"/>
        </w:rPr>
        <w:t>ἄ</w:t>
      </w:r>
      <w:r w:rsidRPr="00DC03A0">
        <w:rPr>
          <w:rFonts w:ascii="SBL Greek" w:hAnsi="SBL Greek" w:cs="Courier New"/>
        </w:rPr>
        <w:t xml:space="preserve">νεμος καύσων νότος, ventus urens. spiritus vehemens, ventus auster. </w:t>
      </w:r>
      <w:r w:rsidRPr="00DC03A0">
        <w:rPr>
          <w:rFonts w:ascii="SBL Greek" w:hAnsi="SBL Greek" w:cs="Courier New"/>
          <w:rtl/>
        </w:rPr>
        <w:t>קדים</w:t>
      </w:r>
      <w:r w:rsidRPr="00DC03A0">
        <w:rPr>
          <w:rFonts w:ascii="SBL Greek" w:hAnsi="SBL Greek" w:cs="Courier New"/>
        </w:rPr>
        <w:t>, καύσων, ardor, aestus, ventus urens). Both forms denote the natural phenomenon (Gen 41:6; Gen 41:23; Job 38:24; Psa 48:7; Psa 78:26; Jon</w:t>
      </w:r>
      <w:r w:rsidRPr="00DC03A0">
        <w:rPr>
          <w:rFonts w:ascii="SBL Greek" w:hAnsi="SBL Greek" w:cs="Courier New"/>
        </w:rPr>
        <w:t xml:space="preserve"> 4:8). Considerable indefiniteness attends the use of these words. Dr. Shaw remarks that every wind is called by the Orientals </w:t>
      </w:r>
      <w:r w:rsidRPr="00DC03A0">
        <w:rPr>
          <w:rFonts w:ascii="SBL Greek" w:hAnsi="SBL Greek" w:cs="Courier New"/>
          <w:rtl/>
        </w:rPr>
        <w:t>קדים</w:t>
      </w:r>
      <w:r w:rsidRPr="00DC03A0">
        <w:rPr>
          <w:rFonts w:ascii="SBL Greek" w:hAnsi="SBL Greek" w:cs="Courier New"/>
        </w:rPr>
        <w:t>, an east wind, which blows from any point of the compass between the east and north, and betwveen the east and south (Travel</w:t>
      </w:r>
      <w:r w:rsidRPr="00DC03A0">
        <w:rPr>
          <w:rFonts w:ascii="SBL Greek" w:hAnsi="SBL Greek" w:cs="Courier New"/>
        </w:rPr>
        <w:t xml:space="preserve">s, page 285). Accordingly, the Sept. often understands this word to mean the south, as in Exo 10:13; Exo 14:21 (see Bochart, Hierozoicon, II, 1:15). If the east wind happens to blow a few days in Palestine during the months of May, June, July, and August, </w:t>
      </w:r>
      <w:r w:rsidRPr="00DC03A0">
        <w:rPr>
          <w:rFonts w:ascii="SBL Greek" w:hAnsi="SBL Greek" w:cs="Courier New"/>
        </w:rPr>
        <w:t>it occasions great destruction to the vines and harvests on the land, and also to the vessels at sea on the Mediterranean (Hos 13:15 : Jon 4:8; Job 14:2; Job 15:2; Isa 40:7; Gen 41:6; Gen 41:23; Eze 17:10; Eze 19:12; Eze 27:26; Psa 48:7; Psa 103:5). In Jon</w:t>
      </w:r>
      <w:r w:rsidRPr="00DC03A0">
        <w:rPr>
          <w:rFonts w:ascii="SBL Greek" w:hAnsi="SBL Greek" w:cs="Courier New"/>
        </w:rPr>
        <w:t xml:space="preserve"> 4:8, the phrase occurs, </w:t>
      </w:r>
      <w:r w:rsidRPr="00DC03A0">
        <w:rPr>
          <w:rFonts w:ascii="SBL Greek" w:hAnsi="SBL Greek" w:cs="Courier New"/>
          <w:rtl/>
        </w:rPr>
        <w:t>קדים חרישית רוח</w:t>
      </w:r>
      <w:r w:rsidRPr="00DC03A0">
        <w:rPr>
          <w:rFonts w:ascii="SBL Greek" w:hAnsi="SBL Greek" w:cs="Courier New"/>
        </w:rPr>
        <w:t>, a still or sultry east wind. For testimonies to the destructiveness of this wind in Egypt and Arabia, see Niebuhr, Beschrieb. von Arabien, page 8; Thevenot, Voyages, I, 2:34; Hackett, Illustrations of Scripture, pa</w:t>
      </w:r>
      <w:r w:rsidRPr="00DC03A0">
        <w:rPr>
          <w:rFonts w:ascii="SBL Greek" w:hAnsi="SBL Greek" w:cs="Courier New"/>
        </w:rPr>
        <w:t>ge 135.</w:t>
      </w:r>
    </w:p>
    <w:p w:rsidR="00000000" w:rsidRPr="00DC03A0" w:rsidRDefault="00DC03A0">
      <w:pPr>
        <w:pStyle w:val="Textebrut"/>
        <w:rPr>
          <w:rFonts w:ascii="SBL Greek" w:hAnsi="SBL Greek"/>
        </w:rPr>
      </w:pPr>
      <w:r w:rsidRPr="00DC03A0">
        <w:rPr>
          <w:rFonts w:ascii="SBL Greek" w:hAnsi="SBL Greek" w:cs="Courier New"/>
        </w:rPr>
        <w:t>The east wind crosses the sandy wastes of Arabia Desert before reaching Palestine, and was hence termed "the wind of the wilderness" (Job 1:19; Jer 13:24). It is remarkably dry and penetrating, and has all the effects of the sirocco on vegetation (</w:t>
      </w:r>
      <w:r w:rsidRPr="00DC03A0">
        <w:rPr>
          <w:rFonts w:ascii="SBL Greek" w:hAnsi="SBL Greek" w:cs="Courier New"/>
        </w:rPr>
        <w:t>Eze 17:10; Eze 19:12; Hos 13:15; Jon 4:8). It also blows with violence, and is hence supposed to be used generally for any violent wind (Job 27:21; Job 38:24; Psa 48:7; Isa 27:8; Eze 27:26). It is probably in this sense that it is used in Exo 14:21, though</w:t>
      </w:r>
      <w:r w:rsidRPr="00DC03A0">
        <w:rPr>
          <w:rFonts w:ascii="SBL Greek" w:hAnsi="SBL Greek" w:cs="Courier New"/>
        </w:rPr>
        <w:t xml:space="preserve"> the east, or at all events the north-east, wind would be the one adapted to effect the phenomenon described, viz. the partition of the waters towards the north and south, so that they stood as a wall on the right hand and on the left (Robinson, Researches</w:t>
      </w:r>
      <w:r w:rsidRPr="00DC03A0">
        <w:rPr>
          <w:rFonts w:ascii="SBL Greek" w:hAnsi="SBL Greek" w:cs="Courier New"/>
        </w:rPr>
        <w:t>, 1:57). In this, as in many other passages, the Sept. gives the "south" wind (νότος) as the equivalent for the Greek kadim. Nor is this wholly incorrect, for in Egypt, where the Sept. was composed, the south wind has the same characteristics that the east</w:t>
      </w:r>
      <w:r w:rsidRPr="00DC03A0">
        <w:rPr>
          <w:rFonts w:ascii="SBL Greek" w:hAnsi="SBL Greek" w:cs="Courier New"/>
        </w:rPr>
        <w:t xml:space="preserve"> has in Palestine. The Greek translators appear to have felt the difficulty of rendering kadim in Gen 41:6; Gen 41:23; Gen 41:27,  because the parching effects of the east wind, with which the inhabitants of Palestine are familiar, are not attributable to </w:t>
      </w:r>
      <w:r w:rsidRPr="00DC03A0">
        <w:rPr>
          <w:rFonts w:ascii="SBL Greek" w:hAnsi="SBL Greek" w:cs="Courier New"/>
        </w:rPr>
        <w:t xml:space="preserve">that wind in Egypt, but either to the south wind, called in that country the khamsin, or to that known as the samum, which comes from the south-east or south-south-east (Lane's Modern Egypt, 1:22, 23). It is certainly possible that in Lower Egypt the east </w:t>
      </w:r>
      <w:r w:rsidRPr="00DC03A0">
        <w:rPr>
          <w:rFonts w:ascii="SBL Greek" w:hAnsi="SBL Greek" w:cs="Courier New"/>
        </w:rPr>
        <w:t>wind may be more parching than elsewhere in that country, but there is no more difficulty in assigning to the term kadim the secondary sense of parching, in this passage, than that of violent in the others before quoted. As such, at all events, the Sept. t</w:t>
      </w:r>
      <w:r w:rsidRPr="00DC03A0">
        <w:rPr>
          <w:rFonts w:ascii="SBL Greek" w:hAnsi="SBL Greek" w:cs="Courier New"/>
        </w:rPr>
        <w:t xml:space="preserve">reated the term both here and in several other passages, where it is rendered kaus6n (καύσων, lit. the burner). In Jam 1:11, the A.V. erroneously understands this expression of the burning heat of the sun. In Palestine the east wind prevails from February </w:t>
      </w:r>
      <w:r w:rsidRPr="00DC03A0">
        <w:rPr>
          <w:rFonts w:ascii="SBL Greek" w:hAnsi="SBL Greek" w:cs="Courier New"/>
        </w:rPr>
        <w:t>to June (Raumer, page 79).</w:t>
      </w:r>
    </w:p>
    <w:p w:rsidR="00000000" w:rsidRPr="00DC03A0" w:rsidRDefault="00DC03A0">
      <w:pPr>
        <w:pStyle w:val="Textebrut"/>
        <w:rPr>
          <w:rFonts w:ascii="SBL Greek" w:hAnsi="SBL Greek"/>
        </w:rPr>
      </w:pPr>
      <w:r w:rsidRPr="00DC03A0">
        <w:rPr>
          <w:rFonts w:ascii="SBL Greek" w:hAnsi="SBL Greek" w:cs="Courier New"/>
        </w:rPr>
        <w:t>It is used metaphorically for pernicious speech, a storm of words (Job 15:2); calamities, especially by war (Isa 27:8; Jer 18:17; Eze 17:10; Eze 19:12; Eze 27:26; Hos 13:15). In this latter passage the east wind denotes Shalmanes</w:t>
      </w:r>
      <w:r w:rsidRPr="00DC03A0">
        <w:rPr>
          <w:rFonts w:ascii="SBL Greek" w:hAnsi="SBL Greek" w:cs="Courier New"/>
        </w:rPr>
        <w:t>er, king of Assyria; in Eze 27:26, it denotes the Chaldseans. Tyre is there represented under the beautiful allegory of a ship towed into deep waters, and then destroyed by an east wind. A very similar representation is given by Horace (Carm. 1:14). The ea</w:t>
      </w:r>
      <w:r w:rsidRPr="00DC03A0">
        <w:rPr>
          <w:rFonts w:ascii="SBL Greek" w:hAnsi="SBL Greek" w:cs="Courier New"/>
        </w:rPr>
        <w:t>st wind denotes divine judgment (Job 27:21). "To follow the east wind," is to pursue a delusory and fatal course (Hos 12:1).</w:t>
      </w:r>
    </w:p>
    <w:p w:rsidR="00000000" w:rsidRPr="00DC03A0" w:rsidRDefault="00DC03A0">
      <w:pPr>
        <w:pStyle w:val="Textebrut"/>
        <w:rPr>
          <w:rFonts w:ascii="SBL Greek" w:hAnsi="SBL Greek"/>
        </w:rPr>
      </w:pPr>
      <w:r w:rsidRPr="00DC03A0">
        <w:rPr>
          <w:rFonts w:ascii="SBL Greek" w:hAnsi="SBL Greek" w:cs="Courier New"/>
        </w:rPr>
        <w:t>5. West wind (</w:t>
      </w:r>
      <w:r w:rsidRPr="00DC03A0">
        <w:rPr>
          <w:rFonts w:ascii="SBL Greek" w:hAnsi="SBL Greek" w:cs="Courier New"/>
          <w:rtl/>
        </w:rPr>
        <w:t>רוח ים</w:t>
      </w:r>
      <w:r w:rsidRPr="00DC03A0">
        <w:rPr>
          <w:rFonts w:ascii="SBL Greek" w:hAnsi="SBL Greek" w:cs="Courier New"/>
        </w:rPr>
        <w:t xml:space="preserve">, </w:t>
      </w:r>
      <w:r w:rsidRPr="00DC03A0">
        <w:rPr>
          <w:rFonts w:ascii="SBL Greek" w:hAnsi="SBL Greek" w:cs="Courier New"/>
        </w:rPr>
        <w:t>ἄ</w:t>
      </w:r>
      <w:r w:rsidRPr="00DC03A0">
        <w:rPr>
          <w:rFonts w:ascii="SBL Greek" w:hAnsi="SBL Greek" w:cs="Courier New"/>
        </w:rPr>
        <w:t xml:space="preserve">νεμος </w:t>
      </w:r>
      <w:r w:rsidRPr="00DC03A0">
        <w:rPr>
          <w:rFonts w:ascii="SBL Greek" w:hAnsi="SBL Greek" w:cs="Courier New"/>
        </w:rPr>
        <w:t>ἀ</w:t>
      </w:r>
      <w:r w:rsidRPr="00DC03A0">
        <w:rPr>
          <w:rFonts w:ascii="SBL Greek" w:hAnsi="SBL Greek" w:cs="Courier New"/>
        </w:rPr>
        <w:t>π</w:t>
      </w:r>
      <w:r w:rsidRPr="00DC03A0">
        <w:rPr>
          <w:rFonts w:ascii="SBL Greek" w:hAnsi="SBL Greek" w:cs="Courier New"/>
        </w:rPr>
        <w:t>ὸ</w:t>
      </w:r>
      <w:r w:rsidRPr="00DC03A0">
        <w:rPr>
          <w:rFonts w:ascii="SBL Greek" w:hAnsi="SBL Greek" w:cs="Courier New"/>
        </w:rPr>
        <w:t xml:space="preserve"> θαλάσσης, ventus ab occidente). The west and south-west winds reach Palestine loaded with moisture</w:t>
      </w:r>
      <w:r w:rsidRPr="00DC03A0">
        <w:rPr>
          <w:rFonts w:ascii="SBL Greek" w:hAnsi="SBL Greek" w:cs="Courier New"/>
        </w:rPr>
        <w:t xml:space="preserve"> gathered from the Mediterranean (Robinson, 1:429), and are hence expressively termed by the Arabs "the fathers of the rain" (Raumer, page 79). The little cloud "like a man's hand" that rose out of the west, was recognised by Elijah as a presage of the com</w:t>
      </w:r>
      <w:r w:rsidRPr="00DC03A0">
        <w:rPr>
          <w:rFonts w:ascii="SBL Greek" w:hAnsi="SBL Greek" w:cs="Courier New"/>
        </w:rPr>
        <w:t>ing downfall (1Ki 18:44), and the same token is adduced by our Lord as' one of the ordinary signs of the weather (Luk 12:54). Westerly winds prevail in Palestine from November to February. See WEST.</w:t>
      </w:r>
    </w:p>
    <w:p w:rsidR="00000000" w:rsidRPr="00DC03A0" w:rsidRDefault="00DC03A0">
      <w:pPr>
        <w:pStyle w:val="Textebrut"/>
        <w:rPr>
          <w:rFonts w:ascii="SBL Greek" w:hAnsi="SBL Greek"/>
        </w:rPr>
      </w:pPr>
      <w:r w:rsidRPr="00DC03A0">
        <w:rPr>
          <w:rFonts w:ascii="SBL Greek" w:hAnsi="SBL Greek" w:cs="Courier New"/>
        </w:rPr>
        <w:t>6. North wind (</w:t>
      </w:r>
      <w:r w:rsidRPr="00DC03A0">
        <w:rPr>
          <w:rFonts w:ascii="SBL Greek" w:hAnsi="SBL Greek" w:cs="Courier New"/>
          <w:rtl/>
        </w:rPr>
        <w:t>רוח צפון</w:t>
      </w:r>
      <w:r w:rsidRPr="00DC03A0">
        <w:rPr>
          <w:rFonts w:ascii="SBL Greek" w:hAnsi="SBL Greek" w:cs="Courier New"/>
        </w:rPr>
        <w:t xml:space="preserve">, Pro 25:23, </w:t>
      </w:r>
      <w:r w:rsidRPr="00DC03A0">
        <w:rPr>
          <w:rFonts w:ascii="SBL Greek" w:hAnsi="SBL Greek" w:cs="Courier New"/>
        </w:rPr>
        <w:t>ἄ</w:t>
      </w:r>
      <w:r w:rsidRPr="00DC03A0">
        <w:rPr>
          <w:rFonts w:ascii="SBL Greek" w:hAnsi="SBL Greek" w:cs="Courier New"/>
        </w:rPr>
        <w:t>νεμος βορέας, ventus</w:t>
      </w:r>
      <w:r w:rsidRPr="00DC03A0">
        <w:rPr>
          <w:rFonts w:ascii="SBL Greek" w:hAnsi="SBL Greek" w:cs="Courier New"/>
        </w:rPr>
        <w:t xml:space="preserve"> Aquilo).The north wind, or, as it was usually called, " the north," was naturally the coldest of the four (Sir 43:20), and its presence is hence invoked as favorable to vegetation, in Son 4:16. It is further described in Pro 25:23, as bringing (A.V. "driv</w:t>
      </w:r>
      <w:r w:rsidRPr="00DC03A0">
        <w:rPr>
          <w:rFonts w:ascii="SBL Greek" w:hAnsi="SBL Greek" w:cs="Courier New"/>
        </w:rPr>
        <w:t>eth away" in text; "bringeth forth" in marg.) rain; in this case we must understand the  north-west wind, which may bring rain, but was certainly not regarded as decidedly rainy. The difficulty connected with this passage has led to the proposal of a wholl</w:t>
      </w:r>
      <w:r w:rsidRPr="00DC03A0">
        <w:rPr>
          <w:rFonts w:ascii="SBL Greek" w:hAnsi="SBL Greek" w:cs="Courier New"/>
        </w:rPr>
        <w:t>y different sense for the term taphon, viz. hidden place. The north-west wind prevails from the autumnal equinox to the beginning of November, and the north wind from June to the equinox (Raumer, Palest. page 79). SEE NORTH.</w:t>
      </w:r>
    </w:p>
    <w:p w:rsidR="00000000" w:rsidRPr="00DC03A0" w:rsidRDefault="00DC03A0">
      <w:pPr>
        <w:pStyle w:val="Textebrut"/>
        <w:rPr>
          <w:rFonts w:ascii="SBL Greek" w:hAnsi="SBL Greek"/>
        </w:rPr>
      </w:pPr>
      <w:r w:rsidRPr="00DC03A0">
        <w:rPr>
          <w:rFonts w:ascii="SBL Greek" w:hAnsi="SBL Greek" w:cs="Courier New"/>
        </w:rPr>
        <w:t xml:space="preserve">7. South wind ( </w:t>
      </w:r>
      <w:r w:rsidRPr="00DC03A0">
        <w:rPr>
          <w:rFonts w:ascii="SBL Greek" w:hAnsi="SBL Greek" w:cs="Courier New"/>
          <w:rtl/>
        </w:rPr>
        <w:t>דרום</w:t>
      </w:r>
      <w:r w:rsidRPr="00DC03A0">
        <w:rPr>
          <w:rFonts w:ascii="SBL Greek" w:hAnsi="SBL Greek" w:cs="Courier New"/>
        </w:rPr>
        <w:t>, Job 37:17</w:t>
      </w:r>
      <w:r w:rsidRPr="00DC03A0">
        <w:rPr>
          <w:rFonts w:ascii="SBL Greek" w:hAnsi="SBL Greek" w:cs="Courier New"/>
        </w:rPr>
        <w:t xml:space="preserve">; </w:t>
      </w:r>
      <w:r w:rsidRPr="00DC03A0">
        <w:rPr>
          <w:rFonts w:ascii="SBL Greek" w:hAnsi="SBL Greek" w:cs="Courier New"/>
          <w:rtl/>
        </w:rPr>
        <w:t>תימן</w:t>
      </w:r>
      <w:r w:rsidRPr="00DC03A0">
        <w:rPr>
          <w:rFonts w:ascii="SBL Greek" w:hAnsi="SBL Greek" w:cs="Courier New"/>
        </w:rPr>
        <w:t>, Psa 78:26; λίψ, ventus Africus, Luk 12:55; νότος [Sirocco], Act 27:13). The south wind, which traverses the Arabian peninsula before reaching Palestine, must necessarily be extremely hot (Job 37:17; Luk 12:55); but the rarity of the notices leads t</w:t>
      </w:r>
      <w:r w:rsidRPr="00DC03A0">
        <w:rPr>
          <w:rFonts w:ascii="SBL Greek" w:hAnsi="SBL Greek" w:cs="Courier New"/>
        </w:rPr>
        <w:t>o the inference that it seldom blew from that quarter (Psa 78:26; Son 4:16; Sir 43:16); and even when it does blow, it does not carry the samurm into Palestine itself, although Robinson experienced the effects of this scourge not far south of Beersheba (Re</w:t>
      </w:r>
      <w:r w:rsidRPr="00DC03A0">
        <w:rPr>
          <w:rFonts w:ascii="SBL Greek" w:hAnsi="SBL Greek" w:cs="Courier New"/>
        </w:rPr>
        <w:t>searches, 1:196). In Egypt the south wind (khamsin) prevails in the spring, a portion of which, in the months of April and May, is termed el-khamsin from that circumstance (Lane, 1:22). SEE SOUTH.</w:t>
      </w:r>
    </w:p>
    <w:p w:rsidR="00000000" w:rsidRPr="00DC03A0" w:rsidRDefault="00DC03A0">
      <w:pPr>
        <w:pStyle w:val="Textebrut"/>
        <w:rPr>
          <w:rFonts w:ascii="SBL Greek" w:hAnsi="SBL Greek"/>
        </w:rPr>
      </w:pPr>
      <w:r w:rsidRPr="00DC03A0">
        <w:rPr>
          <w:rFonts w:ascii="SBL Greek" w:hAnsi="SBL Greek" w:cs="Courier New"/>
        </w:rPr>
        <w:t>8. The four winds (</w:t>
      </w:r>
      <w:r w:rsidRPr="00DC03A0">
        <w:rPr>
          <w:rFonts w:ascii="SBL Greek" w:hAnsi="SBL Greek" w:cs="Courier New"/>
          <w:rtl/>
        </w:rPr>
        <w:t>ארבע רוחות</w:t>
      </w:r>
      <w:r w:rsidRPr="00DC03A0">
        <w:rPr>
          <w:rFonts w:ascii="SBL Greek" w:hAnsi="SBL Greek" w:cs="Courier New"/>
        </w:rPr>
        <w:t>, τα τέσσαρα πνεύματα, ο</w:t>
      </w:r>
      <w:r w:rsidRPr="00DC03A0">
        <w:rPr>
          <w:rFonts w:ascii="SBL Greek" w:hAnsi="SBL Greek" w:cs="Courier New"/>
        </w:rPr>
        <w:t>ἱ</w:t>
      </w:r>
      <w:r w:rsidRPr="00DC03A0">
        <w:rPr>
          <w:rFonts w:ascii="SBL Greek" w:hAnsi="SBL Greek" w:cs="Courier New"/>
        </w:rPr>
        <w:t xml:space="preserve"> τέσσ</w:t>
      </w:r>
      <w:r w:rsidRPr="00DC03A0">
        <w:rPr>
          <w:rFonts w:ascii="SBL Greek" w:hAnsi="SBL Greek" w:cs="Courier New"/>
        </w:rPr>
        <w:t xml:space="preserve">αρες </w:t>
      </w:r>
      <w:r w:rsidRPr="00DC03A0">
        <w:rPr>
          <w:rFonts w:ascii="SBL Greek" w:hAnsi="SBL Greek" w:cs="Courier New"/>
        </w:rPr>
        <w:t>ἄ</w:t>
      </w:r>
      <w:r w:rsidRPr="00DC03A0">
        <w:rPr>
          <w:rFonts w:ascii="SBL Greek" w:hAnsi="SBL Greek" w:cs="Courier New"/>
        </w:rPr>
        <w:t>νεμοι, quatuor venti). The Hebrews speak only of four winds; and so Josephus (Ant. 8:3, 5). This phrase is equivalent to the four quarters of the world (Eze 37:9; 2Es 13:5), the several points of the compass, as we should say (Dan 8:8). See Tristram,</w:t>
      </w:r>
      <w:r w:rsidRPr="00DC03A0">
        <w:rPr>
          <w:rFonts w:ascii="SBL Greek" w:hAnsi="SBL Greek" w:cs="Courier New"/>
        </w:rPr>
        <w:t xml:space="preserve"> Nat. Hist. of the Bible, page 33. Phrases. — "Striving of the four winds" is great political commotions (Dan 7:2; comp. Jer 4:11-12; Jer 51:1); to "hold the four winds" is by contrary to secure peace (Rev 7:1); "to be divided to the four winds" implies ut</w:t>
      </w:r>
      <w:r w:rsidRPr="00DC03A0">
        <w:rPr>
          <w:rFonts w:ascii="SBL Greek" w:hAnsi="SBL Greek" w:cs="Courier New"/>
        </w:rPr>
        <w:t xml:space="preserve">ter dispersion (Dan 11:4; Jer 49:32; Eze 5:10; Eze 5:12; Eze 17:2). So also the phrase </w:t>
      </w:r>
      <w:r w:rsidRPr="00DC03A0">
        <w:rPr>
          <w:rFonts w:ascii="SBL Greek" w:hAnsi="SBL Greek" w:cs="Courier New"/>
        </w:rPr>
        <w:t>ἐ</w:t>
      </w:r>
      <w:r w:rsidRPr="00DC03A0">
        <w:rPr>
          <w:rFonts w:ascii="SBL Greek" w:hAnsi="SBL Greek" w:cs="Courier New"/>
        </w:rPr>
        <w:t>κ τ</w:t>
      </w:r>
      <w:r w:rsidRPr="00DC03A0">
        <w:rPr>
          <w:rFonts w:ascii="SBL Greek" w:hAnsi="SBL Greek" w:cs="Courier New"/>
        </w:rPr>
        <w:t>ῶ</w:t>
      </w:r>
      <w:r w:rsidRPr="00DC03A0">
        <w:rPr>
          <w:rFonts w:ascii="SBL Greek" w:hAnsi="SBL Greek" w:cs="Courier New"/>
        </w:rPr>
        <w:t xml:space="preserve">ν τεσσάρων </w:t>
      </w:r>
      <w:r w:rsidRPr="00DC03A0">
        <w:rPr>
          <w:rFonts w:ascii="SBL Greek" w:hAnsi="SBL Greek" w:cs="Courier New"/>
        </w:rPr>
        <w:t>ἀ</w:t>
      </w:r>
      <w:r w:rsidRPr="00DC03A0">
        <w:rPr>
          <w:rFonts w:ascii="SBL Greek" w:hAnsi="SBL Greek" w:cs="Courier New"/>
        </w:rPr>
        <w:t>νέμων (Mat 24:31) means from all parts of the world (Mar 13:27).</w:t>
      </w:r>
    </w:p>
    <w:p w:rsidR="00000000" w:rsidRPr="00DC03A0" w:rsidRDefault="00DC03A0">
      <w:pPr>
        <w:pStyle w:val="Textebrut"/>
        <w:rPr>
          <w:rFonts w:ascii="SBL Greek" w:hAnsi="SBL Greek"/>
        </w:rPr>
      </w:pPr>
      <w:r w:rsidRPr="00DC03A0">
        <w:rPr>
          <w:rFonts w:ascii="SBL Greek" w:hAnsi="SBL Greek" w:cs="Courier New"/>
        </w:rPr>
        <w:t xml:space="preserve">9. The Hebrews, like other ancient nations, had but few nanes of winds. Homer mentions </w:t>
      </w:r>
      <w:r w:rsidRPr="00DC03A0">
        <w:rPr>
          <w:rFonts w:ascii="SBL Greek" w:hAnsi="SBL Greek" w:cs="Courier New"/>
        </w:rPr>
        <w:t>only βορέας, νότος, ζέφυρος, and ευρος. Aul. Gellius, indeed, complains of the infrequency of names of winds in ancient writers (Noct. Att. 2:22). The same indefiniteness appears in Herodotus (see Larcher's notes on, 1:188). In the course of time the Greek</w:t>
      </w:r>
      <w:r w:rsidRPr="00DC03A0">
        <w:rPr>
          <w:rFonts w:ascii="SBL Greek" w:hAnsi="SBL Greek" w:cs="Courier New"/>
        </w:rPr>
        <w:t>s and Romans added eight other winds to the original four, but that appearing too minute a. division, they reduced the additional ones to four, thus making only eight in all. The names of these may be seen in Larcher (ut supra), or Pliny (Hist.  Nat. 18:34</w:t>
      </w:r>
      <w:r w:rsidRPr="00DC03A0">
        <w:rPr>
          <w:rFonts w:ascii="SBL Greek" w:hAnsi="SBL Greek" w:cs="Courier New"/>
        </w:rPr>
        <w:t>). Further information may be found in Coray's Translation of Hippocrates, De AEribus, Aquis et Locis (Paris, 1800); Discours Preliminaire, and see index. For a comparative table of the English, Latin, and Greek divisions of the winds, and their names, amo</w:t>
      </w:r>
      <w:r w:rsidRPr="00DC03A0">
        <w:rPr>
          <w:rFonts w:ascii="SBL Greek" w:hAnsi="SBL Greek" w:cs="Courier New"/>
        </w:rPr>
        <w:t>unting to more than thirty, see Beloe's Herodotus (Polymnnia, notes, 3:293, Lond. 1791).</w:t>
      </w:r>
    </w:p>
    <w:p w:rsidR="00000000" w:rsidRPr="00DC03A0" w:rsidRDefault="00DC03A0">
      <w:pPr>
        <w:pStyle w:val="Textebrut"/>
        <w:rPr>
          <w:rFonts w:ascii="SBL Greek" w:hAnsi="SBL Greek"/>
        </w:rPr>
      </w:pPr>
      <w:r w:rsidRPr="00DC03A0">
        <w:rPr>
          <w:rFonts w:ascii="SBL Greek" w:hAnsi="SBL Greek" w:cs="Courier New"/>
        </w:rPr>
        <w:t>One Greek name of a wind occurs in Act 27:14, Ε</w:t>
      </w:r>
      <w:r w:rsidRPr="00DC03A0">
        <w:rPr>
          <w:rFonts w:ascii="SBL Greek" w:hAnsi="SBL Greek" w:cs="Courier New"/>
        </w:rPr>
        <w:t>ὐ</w:t>
      </w:r>
      <w:r w:rsidRPr="00DC03A0">
        <w:rPr>
          <w:rFonts w:ascii="SBL Greek" w:hAnsi="SBL Greek" w:cs="Courier New"/>
        </w:rPr>
        <w:t>ροκλύδων, Euroclydon, a tempestuous wind in the Mediterranean, now called a Levanter. The Alexandrian MS. has Ε</w:t>
      </w:r>
      <w:r w:rsidRPr="00DC03A0">
        <w:rPr>
          <w:rFonts w:ascii="SBL Greek" w:hAnsi="SBL Greek" w:cs="Courier New"/>
        </w:rPr>
        <w:t>ὐ</w:t>
      </w:r>
      <w:r w:rsidRPr="00DC03A0">
        <w:rPr>
          <w:rFonts w:ascii="SBL Greek" w:hAnsi="SBL Greek" w:cs="Courier New"/>
        </w:rPr>
        <w:t>ρακύλων</w:t>
      </w:r>
      <w:r w:rsidRPr="00DC03A0">
        <w:rPr>
          <w:rFonts w:ascii="SBL Greek" w:hAnsi="SBL Greek" w:cs="Courier New"/>
        </w:rPr>
        <w:t xml:space="preserve"> ; Vulg. Euroaquilo; Syriac, </w:t>
      </w:r>
      <w:r w:rsidRPr="00DC03A0">
        <w:rPr>
          <w:rFonts w:ascii="SBL Greek" w:hAnsi="SBL Greek" w:cs="Courier New"/>
          <w:rtl/>
        </w:rPr>
        <w:t>אורקלידון</w:t>
      </w:r>
      <w:r w:rsidRPr="00DC03A0">
        <w:rPr>
          <w:rFonts w:ascii="SBL Greek" w:hAnsi="SBL Greek" w:cs="Courier New"/>
        </w:rPr>
        <w:t>. The common reading, Ε</w:t>
      </w:r>
      <w:r w:rsidRPr="00DC03A0">
        <w:rPr>
          <w:rFonts w:ascii="SBL Greek" w:hAnsi="SBL Greek" w:cs="Courier New"/>
        </w:rPr>
        <w:t>ὐ</w:t>
      </w:r>
      <w:r w:rsidRPr="00DC03A0">
        <w:rPr>
          <w:rFonts w:ascii="SBL Greek" w:hAnsi="SBL Greek" w:cs="Courier New"/>
        </w:rPr>
        <w:t>ροκλύδων, seems derived from Ευρος, Eurus, "east wind," and κλδύων, a wave," quasi an eastern tempest. Other MSS. read Ε</w:t>
      </w:r>
      <w:r w:rsidRPr="00DC03A0">
        <w:rPr>
          <w:rFonts w:ascii="SBL Greek" w:hAnsi="SBL Greek" w:cs="Courier New"/>
        </w:rPr>
        <w:t>ὐ</w:t>
      </w:r>
      <w:r w:rsidRPr="00DC03A0">
        <w:rPr>
          <w:rFonts w:ascii="SBL Greek" w:hAnsi="SBL Greek" w:cs="Courier New"/>
        </w:rPr>
        <w:t>ρυκλύδων, Euryclydon, from ε</w:t>
      </w:r>
      <w:r w:rsidRPr="00DC03A0">
        <w:rPr>
          <w:rFonts w:ascii="SBL Greek" w:hAnsi="SBL Greek" w:cs="Courier New"/>
        </w:rPr>
        <w:t>ὐ</w:t>
      </w:r>
      <w:r w:rsidRPr="00DC03A0">
        <w:rPr>
          <w:rFonts w:ascii="SBL Greek" w:hAnsi="SBL Greek" w:cs="Courier New"/>
        </w:rPr>
        <w:t xml:space="preserve">ρύς, "broad," and κλύδων; a wave," or rough </w:t>
      </w:r>
      <w:r w:rsidRPr="00DC03A0">
        <w:rPr>
          <w:rFonts w:ascii="SBL Greek" w:hAnsi="SBL Greek" w:cs="Courier New"/>
        </w:rPr>
        <w:t xml:space="preserve">wavy sea; and then the word would mean the wind which peculiarly excites the waves. Shaw defends the common reading, and describes the wind as blowing in all directions from the north-east round by the north to. the south-east (Travels, page 330, 4to; see </w:t>
      </w:r>
      <w:r w:rsidRPr="00DC03A0">
        <w:rPr>
          <w:rFonts w:ascii="SBL Greek" w:hAnsi="SBL Greek" w:cs="Courier New"/>
        </w:rPr>
        <w:t>Bower's conjectures, and Doddridge, in loc.).</w:t>
      </w:r>
    </w:p>
    <w:p w:rsidR="00000000" w:rsidRPr="00DC03A0" w:rsidRDefault="00DC03A0">
      <w:pPr>
        <w:pStyle w:val="Textebrut"/>
        <w:rPr>
          <w:rFonts w:ascii="SBL Greek" w:hAnsi="SBL Greek"/>
        </w:rPr>
      </w:pPr>
      <w:r w:rsidRPr="00DC03A0">
        <w:rPr>
          <w:rFonts w:ascii="SBL Greek" w:hAnsi="SBL Greek" w:cs="Courier New"/>
        </w:rPr>
        <w:t xml:space="preserve">The Hebrews had no single terms indicating the rrelative velocity of the air in motion, like our words breeze, gale, etc. Such gradations they expressed by some additional word, as "great," </w:t>
      </w:r>
      <w:r w:rsidRPr="00DC03A0">
        <w:rPr>
          <w:rFonts w:ascii="SBL Greek" w:hAnsi="SBL Greek" w:cs="Courier New"/>
          <w:rtl/>
        </w:rPr>
        <w:t>רוחאּגדולה</w:t>
      </w:r>
      <w:r w:rsidRPr="00DC03A0">
        <w:rPr>
          <w:rFonts w:ascii="SBL Greek" w:hAnsi="SBL Greek" w:cs="Courier New"/>
        </w:rPr>
        <w:t>, "a great</w:t>
      </w:r>
      <w:r w:rsidRPr="00DC03A0">
        <w:rPr>
          <w:rFonts w:ascii="SBL Greek" w:hAnsi="SBL Greek" w:cs="Courier New"/>
        </w:rPr>
        <w:t xml:space="preserve"> wind" (Jon 1:4), "rough," </w:t>
      </w:r>
      <w:r w:rsidRPr="00DC03A0">
        <w:rPr>
          <w:rFonts w:ascii="SBL Greek" w:hAnsi="SBL Greek" w:cs="Courier New"/>
          <w:rtl/>
        </w:rPr>
        <w:t>קשה</w:t>
      </w:r>
      <w:r w:rsidRPr="00DC03A0">
        <w:rPr>
          <w:rFonts w:ascii="SBL Greek" w:hAnsi="SBL Greek" w:cs="Courier New"/>
        </w:rPr>
        <w:t xml:space="preserve">, etc. Nor have we any single word indicating the destructive effects of the wind, like their verbs </w:t>
      </w:r>
      <w:r w:rsidRPr="00DC03A0">
        <w:rPr>
          <w:rFonts w:ascii="SBL Greek" w:hAnsi="SBL Greek" w:cs="Courier New"/>
          <w:rtl/>
        </w:rPr>
        <w:t>סער</w:t>
      </w:r>
      <w:r w:rsidRPr="00DC03A0">
        <w:rPr>
          <w:rFonts w:ascii="SBL Greek" w:hAnsi="SBL Greek" w:cs="Courier New"/>
        </w:rPr>
        <w:t xml:space="preserve">and </w:t>
      </w:r>
      <w:r w:rsidRPr="00DC03A0">
        <w:rPr>
          <w:rFonts w:ascii="SBL Greek" w:hAnsi="SBL Greek" w:cs="Courier New"/>
          <w:rtl/>
        </w:rPr>
        <w:t>שֹער</w:t>
      </w:r>
      <w:r w:rsidRPr="00DC03A0">
        <w:rPr>
          <w:rFonts w:ascii="SBL Greek" w:hAnsi="SBL Greek" w:cs="Courier New"/>
        </w:rPr>
        <w:t xml:space="preserve">as </w:t>
      </w:r>
      <w:r w:rsidRPr="00DC03A0">
        <w:rPr>
          <w:rFonts w:ascii="SBL Greek" w:hAnsi="SBL Greek" w:cs="Courier New"/>
          <w:rtl/>
        </w:rPr>
        <w:t>ואסער</w:t>
      </w:r>
      <w:r w:rsidRPr="00DC03A0">
        <w:rPr>
          <w:rFonts w:ascii="SBL Greek" w:hAnsi="SBL Greek" w:cs="Courier New"/>
        </w:rPr>
        <w:t xml:space="preserve">(Zec 7:14, etc.), and answering to the Greek word </w:t>
      </w:r>
      <w:r w:rsidRPr="00DC03A0">
        <w:rPr>
          <w:rFonts w:ascii="SBL Greek" w:hAnsi="SBL Greek" w:cs="Courier New"/>
        </w:rPr>
        <w:t>ἀ</w:t>
      </w:r>
      <w:r w:rsidRPr="00DC03A0">
        <w:rPr>
          <w:rFonts w:ascii="SBL Greek" w:hAnsi="SBL Greek" w:cs="Courier New"/>
        </w:rPr>
        <w:t>νεμόφθορος (see Sept. of Gen 41:6; Gen 41:23). Our metep</w:t>
      </w:r>
      <w:r w:rsidRPr="00DC03A0">
        <w:rPr>
          <w:rFonts w:ascii="SBL Greek" w:hAnsi="SBL Greek" w:cs="Courier New"/>
        </w:rPr>
        <w:t xml:space="preserve">horical use of the word storm comes nearest. The term zilaphdh ( </w:t>
      </w:r>
      <w:r w:rsidRPr="00DC03A0">
        <w:rPr>
          <w:rFonts w:ascii="SBL Greek" w:hAnsi="SBL Greek" w:cs="Courier New"/>
          <w:rtl/>
        </w:rPr>
        <w:t>זַלְעָפָה</w:t>
      </w:r>
      <w:r w:rsidRPr="00DC03A0">
        <w:rPr>
          <w:rFonts w:ascii="SBL Greek" w:hAnsi="SBL Greek" w:cs="Courier New"/>
        </w:rPr>
        <w:t>), in Psa 11:6 (A.V. "horrible"), has been occasionally understood as referring to the samunzm (Olshausen, in loc.; Gesen, Thesaur. page 418); but it may equally well be rendered "wr</w:t>
      </w:r>
      <w:r w:rsidRPr="00DC03A0">
        <w:rPr>
          <w:rFonts w:ascii="SBL Greek" w:hAnsi="SBL Greek" w:cs="Courier New"/>
        </w:rPr>
        <w:t xml:space="preserve">athful," or "avenging" (Hengstenberg, in loc.). The phrase </w:t>
      </w:r>
      <w:r w:rsidRPr="00DC03A0">
        <w:rPr>
          <w:rFonts w:ascii="Times New Roman" w:hAnsi="Times New Roman" w:cs="Times New Roman"/>
        </w:rPr>
        <w:t>רוח</w:t>
      </w:r>
      <w:r w:rsidRPr="00DC03A0">
        <w:rPr>
          <w:rFonts w:ascii="SBL Greek" w:hAnsi="SBL Greek" w:cs="Courier New"/>
        </w:rPr>
        <w:t xml:space="preserve"> </w:t>
      </w:r>
      <w:r w:rsidRPr="00DC03A0">
        <w:rPr>
          <w:rFonts w:ascii="Times New Roman" w:hAnsi="Times New Roman" w:cs="Times New Roman"/>
        </w:rPr>
        <w:t>סערה</w:t>
      </w:r>
      <w:r w:rsidRPr="00DC03A0">
        <w:rPr>
          <w:rFonts w:ascii="SBL Greek" w:hAnsi="SBL Greek" w:cs="Courier New"/>
        </w:rPr>
        <w:t>, "stormy wind," πνε</w:t>
      </w:r>
      <w:r w:rsidRPr="00DC03A0">
        <w:rPr>
          <w:rFonts w:ascii="SBL Greek" w:hAnsi="SBL Greek" w:cs="Courier New"/>
        </w:rPr>
        <w:t>ῦ</w:t>
      </w:r>
      <w:r w:rsidRPr="00DC03A0">
        <w:rPr>
          <w:rFonts w:ascii="SBL Greek" w:hAnsi="SBL Greek" w:cs="Courier New"/>
        </w:rPr>
        <w:t xml:space="preserve">μα καταιγίδος, spiritus procellae, occurs in Psa 107:25; Psa 148:8. It is metaphorically used for the divine judgments (Eze 13:11; Eze 13:13). The word </w:t>
      </w:r>
      <w:r w:rsidRPr="00DC03A0">
        <w:rPr>
          <w:rFonts w:ascii="SBL Greek" w:hAnsi="SBL Greek" w:cs="Courier New"/>
          <w:rtl/>
        </w:rPr>
        <w:t>סערה</w:t>
      </w:r>
      <w:r w:rsidRPr="00DC03A0">
        <w:rPr>
          <w:rFonts w:ascii="SBL Greek" w:hAnsi="SBL Greek" w:cs="Courier New"/>
        </w:rPr>
        <w:t>is usually t</w:t>
      </w:r>
      <w:r w:rsidRPr="00DC03A0">
        <w:rPr>
          <w:rFonts w:ascii="SBL Greek" w:hAnsi="SBL Greek" w:cs="Courier New"/>
        </w:rPr>
        <w:t>ranslated "whirlwind;" it means, however, more properly a storm (2Ki 2:1; 2Ki 2:11; Job 38:1; Job 40:6; Zec 9:14; Sept. συσσεισμός, λα</w:t>
      </w:r>
      <w:r w:rsidRPr="00DC03A0">
        <w:rPr>
          <w:rFonts w:ascii="SBL Greek" w:hAnsi="SBL Greek" w:cs="Courier New"/>
        </w:rPr>
        <w:t>ῖ</w:t>
      </w:r>
      <w:r w:rsidRPr="00DC03A0">
        <w:rPr>
          <w:rFonts w:ascii="SBL Greek" w:hAnsi="SBL Greek" w:cs="Courier New"/>
        </w:rPr>
        <w:t>λαψ, νέφος ; Vulg. turbo; Sir 43:17; συστροφ</w:t>
      </w:r>
      <w:r w:rsidRPr="00DC03A0">
        <w:rPr>
          <w:rFonts w:ascii="SBL Greek" w:hAnsi="SBL Greek" w:cs="Courier New"/>
        </w:rPr>
        <w:t>ὴ</w:t>
      </w:r>
      <w:r w:rsidRPr="00DC03A0">
        <w:rPr>
          <w:rFonts w:ascii="SBL Greek" w:hAnsi="SBL Greek" w:cs="Courier New"/>
        </w:rPr>
        <w:t xml:space="preserve"> πνεύματος, Sir 48:9; λαίλαπι πυρός;). We have notice in the Bible of the il</w:t>
      </w:r>
      <w:r w:rsidRPr="00DC03A0">
        <w:rPr>
          <w:rFonts w:ascii="SBL Greek" w:hAnsi="SBL Greek" w:cs="Courier New"/>
        </w:rPr>
        <w:t>ocal squalls (λα</w:t>
      </w:r>
      <w:r w:rsidRPr="00DC03A0">
        <w:rPr>
          <w:rFonts w:ascii="SBL Greek" w:hAnsi="SBL Greek" w:cs="Courier New"/>
        </w:rPr>
        <w:t>ῖ</w:t>
      </w:r>
      <w:r w:rsidRPr="00DC03A0">
        <w:rPr>
          <w:rFonts w:ascii="SBL Greek" w:hAnsi="SBL Greek" w:cs="Courier New"/>
        </w:rPr>
        <w:t>λαψ — Mar 4:37; Luk 8:23), to which the sea of Gennesareth was liable in consequence of its proximity to  high ground, and which were sufficiently violent to endanger boats (Mat 8:24; Joh 6:18).</w:t>
      </w:r>
    </w:p>
    <w:p w:rsidR="00000000" w:rsidRPr="00DC03A0" w:rsidRDefault="00DC03A0">
      <w:pPr>
        <w:pStyle w:val="Textebrut"/>
        <w:rPr>
          <w:rFonts w:ascii="SBL Greek" w:hAnsi="SBL Greek"/>
        </w:rPr>
      </w:pPr>
      <w:r w:rsidRPr="00DC03A0">
        <w:rPr>
          <w:rFonts w:ascii="SBL Greek" w:hAnsi="SBL Greek" w:cs="Courier New"/>
        </w:rPr>
        <w:t>The Hebrew word is used metaphorically for t</w:t>
      </w:r>
      <w:r w:rsidRPr="00DC03A0">
        <w:rPr>
          <w:rFonts w:ascii="SBL Greek" w:hAnsi="SBL Greek" w:cs="Courier New"/>
        </w:rPr>
        <w:t xml:space="preserve">he divine judgments (Isa 40:24; Isa 41:16); and to describe them as sudden and irresistible (Jer 23:19; Jer 25:32; Jer 30:23). "A whirlwind out of the north " (Eze 1:4) denotes the invasion from Babylon. Another word, </w:t>
      </w:r>
      <w:r w:rsidRPr="00DC03A0">
        <w:rPr>
          <w:rFonts w:ascii="SBL Greek" w:hAnsi="SBL Greek" w:cs="Courier New"/>
          <w:rtl/>
        </w:rPr>
        <w:t>סופה</w:t>
      </w:r>
      <w:r w:rsidRPr="00DC03A0">
        <w:rPr>
          <w:rFonts w:ascii="SBL Greek" w:hAnsi="SBL Greek" w:cs="Courier New"/>
        </w:rPr>
        <w:t xml:space="preserve">, is also translated "whirlwind," </w:t>
      </w:r>
      <w:r w:rsidRPr="00DC03A0">
        <w:rPr>
          <w:rFonts w:ascii="SBL Greek" w:hAnsi="SBL Greek" w:cs="Courier New"/>
        </w:rPr>
        <w:t>and properly so.</w:t>
      </w:r>
    </w:p>
    <w:p w:rsidR="00000000" w:rsidRPr="00DC03A0" w:rsidRDefault="00DC03A0">
      <w:pPr>
        <w:pStyle w:val="Textebrut"/>
        <w:rPr>
          <w:rFonts w:ascii="SBL Greek" w:hAnsi="SBL Greek"/>
        </w:rPr>
      </w:pPr>
      <w:r w:rsidRPr="00DC03A0">
        <w:rPr>
          <w:rFonts w:ascii="SBL Greek" w:hAnsi="SBL Greek" w:cs="Courier New"/>
        </w:rPr>
        <w:t>It occurs in Job 37:9, Isa 21:1. It is used as a simile for complete and sudden destruction (Pro 1:27); and for the most rapid motion, "wheels of warchariots like a whirlwind " (Isa 5:28; Jer 4:13). Total defeat is often compared to "chaff</w:t>
      </w:r>
      <w:r w:rsidRPr="00DC03A0">
        <w:rPr>
          <w:rFonts w:ascii="SBL Greek" w:hAnsi="SBL Greek" w:cs="Courier New"/>
        </w:rPr>
        <w:t xml:space="preserve"> scattered by a whirlwind" (Isa 17:13). It denotes the rapidity and irresistibleness of the divine judgments (Isa 66:5).</w:t>
      </w:r>
    </w:p>
    <w:p w:rsidR="00000000" w:rsidRPr="00DC03A0" w:rsidRDefault="00DC03A0">
      <w:pPr>
        <w:pStyle w:val="Textebrut"/>
        <w:rPr>
          <w:rFonts w:ascii="SBL Greek" w:hAnsi="SBL Greek"/>
        </w:rPr>
      </w:pPr>
      <w:r w:rsidRPr="00DC03A0">
        <w:rPr>
          <w:rFonts w:ascii="SBL Greek" w:hAnsi="SBL Greek" w:cs="Courier New"/>
        </w:rPr>
        <w:t>The phrase "to reap the whirlwind" denotes useless labor (Hos 8:7); "the day of the whirlwind," destruction by war (Amo 1:14). “The Lor</w:t>
      </w:r>
      <w:r w:rsidRPr="00DC03A0">
        <w:rPr>
          <w:rFonts w:ascii="SBL Greek" w:hAnsi="SBL Greek" w:cs="Courier New"/>
        </w:rPr>
        <w:t>d hath his way in the whirlwind," is probably an allusion to Sinai (Nah 1:3). A beautiful comparison occurs in Pro 10:25 : “As the whirlwind passeth, so is the wicked no more: but the righteous is an everlasting foundation." SEE WHIRLWIND.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Winder, He</w:t>
      </w:r>
      <w:r w:rsidRPr="00DC03A0">
        <w:rPr>
          <w:rFonts w:ascii="SBL Greek" w:eastAsia="Times New Roman" w:hAnsi="SBL Greek" w:cs="Courier New"/>
        </w:rPr>
        <w:t>nry D.D[[@Headword:Winder, Henry D.D]]</w:t>
      </w:r>
    </w:p>
    <w:p w:rsidR="00000000" w:rsidRPr="00DC03A0" w:rsidRDefault="00DC03A0">
      <w:pPr>
        <w:pStyle w:val="Textebrut"/>
        <w:rPr>
          <w:rFonts w:ascii="SBL Greek" w:hAnsi="SBL Greek"/>
        </w:rPr>
      </w:pPr>
      <w:r w:rsidRPr="00DC03A0">
        <w:rPr>
          <w:rFonts w:ascii="SBL Greek" w:hAnsi="SBL Greek" w:cs="Courier New"/>
        </w:rPr>
        <w:t>             a learned English Dissenter, was born at Hutton John, in the parish of Graystock, Cumberland, May 15, 1693. He was educated at Penruddock and at Whitehaven; continued his studies privately in Dublin for t</w:t>
      </w:r>
      <w:r w:rsidRPr="00DC03A0">
        <w:rPr>
          <w:rFonts w:ascii="SBL Greek" w:hAnsi="SBL Greek" w:cs="Courier New"/>
        </w:rPr>
        <w:t xml:space="preserve">wo years; became pastor of a congregation at Tunley, Lancashire, and was ordained in 1716; was chosen pastor of the meeting at Castle Hey, Liverpool, in 1718, where he continued to labor until his death, Aug. 9, 1752. He is known to, the literary world by </w:t>
      </w:r>
      <w:r w:rsidRPr="00DC03A0">
        <w:rPr>
          <w:rFonts w:ascii="SBL Greek" w:hAnsi="SBL Greek" w:cs="Courier New"/>
        </w:rPr>
        <w:t xml:space="preserve">his “ingenious and elaborate work,” A Critical and Chronological History of the Rise, Progress, Declension, and Revival of Knowledge, Chiefly Religious, in Two Periods; the Period of Tradition, from Adam to Moses; and thee Period of Letters, from Moses to </w:t>
      </w:r>
      <w:r w:rsidRPr="00DC03A0">
        <w:rPr>
          <w:rFonts w:ascii="SBL Greek" w:hAnsi="SBL Greek" w:cs="Courier New"/>
        </w:rPr>
        <w:t>Christ, (1745). A second edition appeared in 1756, with Memoirs of his life, by Rev. George Bronson 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Windesheim[[@Headword:Windesheim]]</w:t>
      </w:r>
    </w:p>
    <w:p w:rsidR="00000000" w:rsidRPr="00DC03A0" w:rsidRDefault="00DC03A0">
      <w:pPr>
        <w:pStyle w:val="Textebrut"/>
        <w:rPr>
          <w:rFonts w:ascii="SBL Greek" w:hAnsi="SBL Greek"/>
        </w:rPr>
      </w:pPr>
      <w:r w:rsidRPr="00DC03A0">
        <w:rPr>
          <w:rFonts w:ascii="SBL Greek" w:hAnsi="SBL Greek" w:cs="Courier New"/>
        </w:rPr>
        <w:t xml:space="preserve">             (or Windesen), a Dutch monastery of the order of Regular Canons, celebrated as the </w:t>
      </w:r>
      <w:r w:rsidRPr="00DC03A0">
        <w:rPr>
          <w:rFonts w:ascii="SBL Greek" w:hAnsi="SBL Greek" w:cs="Courier New"/>
        </w:rPr>
        <w:t>center of a somewhat extensive congregation of reformed convents, flourished in the former half of the 15th century. It was intimately connected with the association of Brethren of the Common Life, having been established by Radewin, the pupil and successo</w:t>
      </w:r>
      <w:r w:rsidRPr="00DC03A0">
        <w:rPr>
          <w:rFonts w:ascii="SBL Greek" w:hAnsi="SBL Greek" w:cs="Courier New"/>
        </w:rPr>
        <w:t>r of Gerhard Groot, to serve as a rallying-point for its members. Berthold ten Have, a citizen of Zwoll, in Zealand, and one of Groot's converts, donated his homestead property of Windesen, worth above three thousand florins, to the prospective monastery o</w:t>
      </w:r>
      <w:r w:rsidRPr="00DC03A0">
        <w:rPr>
          <w:rFonts w:ascii="SBL Greek" w:hAnsi="SBL Greek" w:cs="Courier New"/>
        </w:rPr>
        <w:t>n the inception of the plan, and other donations followed, so that the convent became an accomplished fact in 1386. Six brothers constituted its original congregation. The church was dedicated, and the investing of the brothers with the robes of their orde</w:t>
      </w:r>
      <w:r w:rsidRPr="00DC03A0">
        <w:rPr>
          <w:rFonts w:ascii="SBL Greek" w:hAnsi="SBL Greek" w:cs="Courier New"/>
        </w:rPr>
        <w:t xml:space="preserve">r was performed October 16. 1387, Henry of Huxaria being made temporary superior, with the title of rector. Vos von Huesden, who succeeded to the government of the convent as prior, four years afterwards, became the real founder of its importance. </w:t>
      </w:r>
    </w:p>
    <w:p w:rsidR="00000000" w:rsidRPr="00DC03A0" w:rsidRDefault="00DC03A0">
      <w:pPr>
        <w:pStyle w:val="Textebrut"/>
        <w:rPr>
          <w:rFonts w:ascii="SBL Greek" w:hAnsi="SBL Greek"/>
        </w:rPr>
      </w:pPr>
      <w:r w:rsidRPr="00DC03A0">
        <w:rPr>
          <w:rFonts w:ascii="SBL Greek" w:hAnsi="SBL Greek" w:cs="Courier New"/>
        </w:rPr>
        <w:t xml:space="preserve">During </w:t>
      </w:r>
      <w:r w:rsidRPr="00DC03A0">
        <w:rPr>
          <w:rFonts w:ascii="SBL Greek" w:hAnsi="SBL Greek" w:cs="Courier New"/>
        </w:rPr>
        <w:t>thirty-three years he was zealous in the  promotion of its internom prosperity, as well as in the erection of its buildings and the extension of its influence. Its riches became immense under his administration, and the number of monasteries, and also of n</w:t>
      </w:r>
      <w:r w:rsidRPr="00DC03A0">
        <w:rPr>
          <w:rFonts w:ascii="SBL Greek" w:hAnsi="SBL Greek" w:cs="Courier New"/>
        </w:rPr>
        <w:t xml:space="preserve">unneries, connected with it, increased remarkably. Among these the monastery of St. Agnes, near Zwoll, became chiefly famous, through Thomas a Kempis and Johann Wessel, who were its inmates. In 1402 the first convocation of the general chapter was held at </w:t>
      </w:r>
      <w:r w:rsidRPr="00DC03A0">
        <w:rPr>
          <w:rFonts w:ascii="SBL Greek" w:hAnsi="SBL Greek" w:cs="Courier New"/>
        </w:rPr>
        <w:t>Windesheim. In 1435 the Council of Basle directed Windesheim to undertake the reformation of the convents of Regular Canons in Germany. This reformatory work extended in time even to the convents of other orders, and continued until the general reformation</w:t>
      </w:r>
      <w:r w:rsidRPr="00DC03A0">
        <w:rPr>
          <w:rFonts w:ascii="SBL Greek" w:hAnsi="SBL Greek" w:cs="Courier New"/>
        </w:rPr>
        <w:t xml:space="preserve"> of the 16th century brought it to a close. The convent of Windesheim itself continued to exist luntil the end of the 16th century, and a chapter of Windesheim even until the 18th century. Its members were bound only by the three substantialia of monastici</w:t>
      </w:r>
      <w:r w:rsidRPr="00DC03A0">
        <w:rPr>
          <w:rFonts w:ascii="SBL Greek" w:hAnsi="SBL Greek" w:cs="Courier New"/>
        </w:rPr>
        <w:t>sm, the vows of poverty, chastity, and obedience, and they employed themselves, particularly during the earlier period, with the copying of manuscripts and industrial pursuits. Their reformatory labors aimed merely at a re- establishment of the earlier mon</w:t>
      </w:r>
      <w:r w:rsidRPr="00DC03A0">
        <w:rPr>
          <w:rFonts w:ascii="SBL Greek" w:hAnsi="SBL Greek" w:cs="Courier New"/>
        </w:rPr>
        <w:t xml:space="preserve">astic discipline by reducing ascetical requirements to a tolerable degree. See Busch, Chronicon Windesemense (Antwerp, 1621); De Rel. Maonaster. quorund. Saxoniae, in Leibnitz, Scriptores Brunsvic. c. 2; Delprat, Over d. Brmoderschap van G. Groote (2d ed. </w:t>
      </w:r>
      <w:r w:rsidRPr="00DC03A0">
        <w:rPr>
          <w:rFonts w:ascii="SBL Greek" w:hAnsi="SBL Greek" w:cs="Courier New"/>
        </w:rPr>
        <w:t>Arnhelm, 1856; Germ. ed. by Mohnike, Leipsic, 1846);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Windheim, Christian Ernst Von[[@Headword:Windheim, Christian Ernst Von]]</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at Wernigerode, October 29, 1722. He s</w:t>
      </w:r>
      <w:r w:rsidRPr="00DC03A0">
        <w:rPr>
          <w:rFonts w:ascii="SBL Greek" w:hAnsi="SBL Greek" w:cs="Courier New"/>
        </w:rPr>
        <w:t xml:space="preserve">tudied at Halle, and after completing his course went to Helmstadt, where he commenced his philosophical lectures. In 1746 he publicly defended a dissertation, De Intellectu Divino, quo Socianismus Philosophicus Argumentis suis Privatur, and was appointed </w:t>
      </w:r>
      <w:r w:rsidRPr="00DC03A0">
        <w:rPr>
          <w:rFonts w:ascii="SBL Greek" w:hAnsi="SBL Greek" w:cs="Courier New"/>
        </w:rPr>
        <w:t>adjunct to the philosophical faculty. In 1747 he went to Gottingen as professor of philosophy, and in 1750 to Erlangen, where he also lectured on theology. He died November 5, 1766. He wrote, Commentatio Philologico-critica de Hebraeorum Vav Conversivo Fut</w:t>
      </w:r>
      <w:r w:rsidRPr="00DC03A0">
        <w:rPr>
          <w:rFonts w:ascii="SBL Greek" w:hAnsi="SBL Greek" w:cs="Courier New"/>
        </w:rPr>
        <w:t>urorum (Halle, 1744): — Diss. de Paulo, Gentium Apostolo (ibid. 1745): — Sylloge 1-10, Thesium Philosophicarum Miscellanearum (Helmstadt, 1746-47): — Conspectus Thesium Philosophicarum (ibid. 1749 ): — Diss. in Danzianam Grammaticam Hebraeam (Erlangen, 175</w:t>
      </w:r>
      <w:r w:rsidRPr="00DC03A0">
        <w:rPr>
          <w:rFonts w:ascii="SBL Greek" w:hAnsi="SBL Greek" w:cs="Courier New"/>
        </w:rPr>
        <w:t>1): — Diss. Philol. Litterae Epentheticae Hebraeorum ad Rationem suam Revocatae, Illaeque Voces,  quibus Inesse Putantur, Resolutae, Variaque Loca Scripture. Sacrae Veteris Testamenti Illustrata (ibid. 1752), etc. See Doring, Die gelehrten Theologen Deutsc</w:t>
      </w:r>
      <w:r w:rsidRPr="00DC03A0">
        <w:rPr>
          <w:rFonts w:ascii="SBL Greek" w:hAnsi="SBL Greek" w:cs="Courier New"/>
        </w:rPr>
        <w:t>hlands, 4:728 sq., Furst, Bibl. Jud. 3:522 sq., Steinschneider, Bibl. Handbuch, page 150; Winer, Handbuch der theol. Lit. 1:153, 158, 187, 259, 343, 572, 2:12, 59.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Winding-sheet[[@Headword:Winding-sheet]]</w:t>
      </w:r>
    </w:p>
    <w:p w:rsidR="00000000" w:rsidRPr="00DC03A0" w:rsidRDefault="00DC03A0">
      <w:pPr>
        <w:pStyle w:val="Textebrut"/>
        <w:rPr>
          <w:rFonts w:ascii="SBL Greek" w:hAnsi="SBL Greek"/>
        </w:rPr>
      </w:pPr>
      <w:r w:rsidRPr="00DC03A0">
        <w:rPr>
          <w:rFonts w:ascii="SBL Greek" w:hAnsi="SBL Greek" w:cs="Courier New"/>
        </w:rPr>
        <w:t>             the cloth in which a corp</w:t>
      </w:r>
      <w:r w:rsidRPr="00DC03A0">
        <w:rPr>
          <w:rFonts w:ascii="SBL Greek" w:hAnsi="SBL Greek" w:cs="Courier New"/>
        </w:rPr>
        <w:t>se is wrapped for burial.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Windischmann, Friedrich Heinrich Hugo[[@Headword:Windischmann, Friedrich Heinrich Hugo]]</w:t>
      </w:r>
    </w:p>
    <w:p w:rsidR="00000000" w:rsidRPr="00DC03A0" w:rsidRDefault="00DC03A0">
      <w:pPr>
        <w:pStyle w:val="Textebrut"/>
        <w:rPr>
          <w:rFonts w:ascii="SBL Greek" w:hAnsi="SBL Greek"/>
        </w:rPr>
      </w:pPr>
      <w:r w:rsidRPr="00DC03A0">
        <w:rPr>
          <w:rFonts w:ascii="SBL Greek" w:hAnsi="SBL Greek" w:cs="Courier New"/>
        </w:rPr>
        <w:t>             a Roman Catholic theologian of Germany, was born at Aschaffenburg, December 13, 1811. In 1836 he received holy orders, wen</w:t>
      </w:r>
      <w:r w:rsidRPr="00DC03A0">
        <w:rPr>
          <w:rFonts w:ascii="SBL Greek" w:hAnsi="SBL Greek" w:cs="Courier New"/>
        </w:rPr>
        <w:t>t to Munich in 1838 as professor of canon law and New-Test. exegesis, and was made canon of St. Cajetan in 1839; in 1842 he became a member of the Munich Academy of Sciences, in 1846 general vicar, and died August 24 1861. He wrote, Sancta Sacra de Theolog</w:t>
      </w:r>
      <w:r w:rsidRPr="00DC03A0">
        <w:rPr>
          <w:rFonts w:ascii="SBL Greek" w:hAnsi="SBL Greek" w:cs="Courier New"/>
        </w:rPr>
        <w:t>umenis Vedanticorum (Bonn, 1833): — Ueber den Somacultus der Arier (Munich, 1846): — Ursagen der arischen Volker (ibid. 1853): — Die persische Anahita (ibid. 1856): — Anahita (ibid. eod.): — Mithra ( Leipsic, 1857): — Vindiciae Petrinae (Regensburg, 1836 )</w:t>
      </w:r>
      <w:r w:rsidRPr="00DC03A0">
        <w:rPr>
          <w:rFonts w:ascii="SBL Greek" w:hAnsi="SBL Greek" w:cs="Courier New"/>
        </w:rPr>
        <w:t>: — Erklarung des Briefes an die Galater (Mayence, 1843). His studies on Zoroaster were edited by Spiegel (Berlin, 1863). See Dr. Friedr. Windischmann. Ein Lebensbild (Augsburg, 1861); Theol. Universal lexikon, s.v.; Literarischer Handweiser, 1862, page 18</w:t>
      </w:r>
      <w:r w:rsidRPr="00DC03A0">
        <w:rPr>
          <w:rFonts w:ascii="SBL Greek" w:hAnsi="SBL Greek" w:cs="Courier New"/>
        </w:rPr>
        <w:t>.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Window[[@Headword:Window]]</w:t>
      </w:r>
    </w:p>
    <w:p w:rsidR="00000000" w:rsidRPr="00DC03A0" w:rsidRDefault="00DC03A0">
      <w:pPr>
        <w:pStyle w:val="Textebrut"/>
        <w:rPr>
          <w:rFonts w:ascii="SBL Greek" w:hAnsi="SBL Greek"/>
        </w:rPr>
      </w:pPr>
      <w:r w:rsidRPr="00DC03A0">
        <w:rPr>
          <w:rFonts w:ascii="SBL Greek" w:hAnsi="SBL Greek" w:cs="Courier New"/>
        </w:rPr>
        <w:t xml:space="preserve">             (usually </w:t>
      </w:r>
      <w:r w:rsidRPr="00DC03A0">
        <w:rPr>
          <w:rFonts w:ascii="SBL Greek" w:hAnsi="SBL Greek" w:cs="Courier New"/>
          <w:rtl/>
        </w:rPr>
        <w:t>חִלּוֹן</w:t>
      </w:r>
      <w:r w:rsidRPr="00DC03A0">
        <w:rPr>
          <w:rFonts w:ascii="SBL Greek" w:hAnsi="SBL Greek" w:cs="Courier New"/>
        </w:rPr>
        <w:t xml:space="preserve">; chiallon; Chald. </w:t>
      </w:r>
      <w:r w:rsidRPr="00DC03A0">
        <w:rPr>
          <w:rFonts w:ascii="SBL Greek" w:hAnsi="SBL Greek" w:cs="Courier New"/>
          <w:rtl/>
        </w:rPr>
        <w:t>כִּו</w:t>
      </w:r>
      <w:r w:rsidRPr="00DC03A0">
        <w:rPr>
          <w:rFonts w:ascii="SBL Greek" w:hAnsi="SBL Greek" w:cs="Courier New"/>
        </w:rPr>
        <w:t>, kav, Dan 6:10; — θυρίς) The “window of an Oriental house consists generally of an aperture (as the word challon implies) closed in with lattice-work named in He</w:t>
      </w:r>
      <w:r w:rsidRPr="00DC03A0">
        <w:rPr>
          <w:rFonts w:ascii="SBL Greek" w:hAnsi="SBL Greek" w:cs="Courier New"/>
        </w:rPr>
        <w:t>brew by the terms arubbah (</w:t>
      </w:r>
      <w:r w:rsidRPr="00DC03A0">
        <w:rPr>
          <w:rFonts w:ascii="SBL Greek" w:hAnsi="SBL Greek" w:cs="Courier New"/>
          <w:rtl/>
        </w:rPr>
        <w:t>אֲרבָּה</w:t>
      </w:r>
      <w:r w:rsidRPr="00DC03A0">
        <w:rPr>
          <w:rFonts w:ascii="SBL Greek" w:hAnsi="SBL Greek" w:cs="Courier New"/>
        </w:rPr>
        <w:t xml:space="preserve">, Ecc 12:3, A.V. “window;” Hos 13:3, A. V. “chimney”), charakkinz </w:t>
      </w:r>
      <w:r w:rsidRPr="00DC03A0">
        <w:rPr>
          <w:rFonts w:ascii="SBL Greek" w:hAnsi="SBL Greek" w:cs="Courier New"/>
          <w:rtl/>
        </w:rPr>
        <w:t>חֲרִכַּי</w:t>
      </w:r>
      <w:r w:rsidRPr="00DC03A0">
        <w:rPr>
          <w:rFonts w:ascii="SBL Greek" w:hAnsi="SBL Greek" w:cs="Courier New"/>
        </w:rPr>
        <w:t>, Son 2:9), and eshnab (</w:t>
      </w:r>
      <w:r w:rsidRPr="00DC03A0">
        <w:rPr>
          <w:rFonts w:ascii="SBL Greek" w:hAnsi="SBL Greek" w:cs="Courier New"/>
          <w:rtl/>
        </w:rPr>
        <w:t>אֶשְׁנָב</w:t>
      </w:r>
      <w:r w:rsidRPr="00DC03A0">
        <w:rPr>
          <w:rFonts w:ascii="SBL Greek" w:hAnsi="SBL Greek" w:cs="Courier New"/>
        </w:rPr>
        <w:t>, Jdg 5:28; Pro 7:6, A.V. “casement”), the two former signifying the interlaced work of the lattice, and the third t</w:t>
      </w:r>
      <w:r w:rsidRPr="00DC03A0">
        <w:rPr>
          <w:rFonts w:ascii="SBL Greek" w:hAnsi="SBL Greek" w:cs="Courier New"/>
        </w:rPr>
        <w:t xml:space="preserve">he coolness produced by the ftee current of air through it. Other Heb. terms rendered “window” </w:t>
      </w:r>
      <w:r w:rsidRPr="00DC03A0">
        <w:rPr>
          <w:rFonts w:ascii="SBL Greek" w:hAnsi="SBL Greek" w:cs="Courier New"/>
          <w:rtl/>
        </w:rPr>
        <w:t>צֹהִר</w:t>
      </w:r>
      <w:r w:rsidRPr="00DC03A0">
        <w:rPr>
          <w:rFonts w:ascii="SBL Greek" w:hAnsi="SBL Greek" w:cs="Courier New"/>
        </w:rPr>
        <w:t xml:space="preserve">, tsohar (Gen 6:16; a lightor opening to admit it, elsewhere “noon”), and </w:t>
      </w:r>
      <w:r w:rsidRPr="00DC03A0">
        <w:rPr>
          <w:rFonts w:ascii="SBL Greek" w:hAnsi="SBL Greek" w:cs="Courier New"/>
          <w:rtl/>
        </w:rPr>
        <w:t>שֶׁקֶ</w:t>
      </w:r>
      <w:r w:rsidRPr="00DC03A0">
        <w:rPr>
          <w:rFonts w:ascii="SBL Greek" w:hAnsi="SBL Greek" w:cs="Courier New"/>
        </w:rPr>
        <w:t xml:space="preserve">, shekeph (1Ki 7:5) or </w:t>
      </w:r>
      <w:r w:rsidRPr="00DC03A0">
        <w:rPr>
          <w:rFonts w:ascii="SBL Greek" w:hAnsi="SBL Greek" w:cs="Courier New"/>
          <w:rtl/>
        </w:rPr>
        <w:t>שָׁקוּ</w:t>
      </w:r>
      <w:r w:rsidRPr="00DC03A0">
        <w:rPr>
          <w:rFonts w:ascii="SBL Greek" w:hAnsi="SBL Greek" w:cs="Courier New"/>
        </w:rPr>
        <w:t>, shukuph (6, 4; 7:4), which means timbers or be</w:t>
      </w:r>
      <w:r w:rsidRPr="00DC03A0">
        <w:rPr>
          <w:rFonts w:ascii="SBL Greek" w:hAnsi="SBL Greek" w:cs="Courier New"/>
        </w:rPr>
        <w:t>ams. SEE ARK; SEE TEMPLE.</w:t>
      </w:r>
    </w:p>
    <w:p w:rsidR="00000000" w:rsidRPr="00DC03A0" w:rsidRDefault="00DC03A0">
      <w:pPr>
        <w:pStyle w:val="Textebrut"/>
        <w:rPr>
          <w:rFonts w:ascii="SBL Greek" w:hAnsi="SBL Greek"/>
        </w:rPr>
      </w:pPr>
      <w:r w:rsidRPr="00DC03A0">
        <w:rPr>
          <w:rFonts w:ascii="SBL Greek" w:hAnsi="SBL Greek" w:cs="Courier New"/>
        </w:rPr>
        <w:t xml:space="preserve">Glass has been introduced into Egypt in modern times as a protection against the cold of winter; but latticework is still the usual, and with the poor the only, contrivance for closing the window (Lane, Modern Egypt. 1, 29). When </w:t>
      </w:r>
      <w:r w:rsidRPr="00DC03A0">
        <w:rPr>
          <w:rFonts w:ascii="SBL Greek" w:hAnsi="SBL Greek" w:cs="Courier New"/>
        </w:rPr>
        <w:t>the lattice-work was open, there appears to have been nothing in early times to prevent a person from falling through the aperture (Act 20:9). The windows generally look into the inner court of the house, but in every house one or more look into the street</w:t>
      </w:r>
      <w:r w:rsidRPr="00DC03A0">
        <w:rPr>
          <w:rFonts w:ascii="SBL Greek" w:hAnsi="SBL Greek" w:cs="Courier New"/>
        </w:rPr>
        <w:t xml:space="preserve">, and hence it is  possible for a person to observe the approach hence it is possible of another without being himself observed (Jdg 5:28; 2Sa 6:16; Pro 7:6; Son 2:9). In Egypt these outer windows generally project over the doorway (Lane, Modern Egypt. 1, </w:t>
      </w:r>
      <w:r w:rsidRPr="00DC03A0">
        <w:rPr>
          <w:rFonts w:ascii="SBL Greek" w:hAnsi="SBL Greek" w:cs="Courier New"/>
        </w:rPr>
        <w:t>27; Carne, Letters, 1, 94). When houses abut on the town-wall, it is not unusual for them to have projecting windows surmounting the wall and looking into the country, as represented in.Conybeare and Howson's St. Paul, 1, 124. Through such a window the spi</w:t>
      </w:r>
      <w:r w:rsidRPr="00DC03A0">
        <w:rPr>
          <w:rFonts w:ascii="SBL Greek" w:hAnsi="SBL Greek" w:cs="Courier New"/>
        </w:rPr>
        <w:t>es escaped from Jericho (Jos 2:15), and Paul from Damascus (2Co 11:33). In the Talmud, Tyrian windows are mentioned (Baba Bathria, 3, 6). See Hartmann, Hebrier, 3, 341 sq.; Oldermann, De Specularibus Voterum (Helmist. 1719). SEE HOUSE.</w:t>
      </w:r>
    </w:p>
    <w:p w:rsidR="00000000" w:rsidRPr="00DC03A0" w:rsidRDefault="00DC03A0">
      <w:pPr>
        <w:pStyle w:val="Textebrut"/>
        <w:rPr>
          <w:rFonts w:ascii="SBL Greek" w:hAnsi="SBL Greek"/>
        </w:rPr>
      </w:pPr>
      <w:r w:rsidRPr="00DC03A0">
        <w:rPr>
          <w:rFonts w:ascii="SBL Greek" w:hAnsi="SBL Greek" w:cs="Courier New"/>
        </w:rPr>
        <w:t>Wine, both natural a</w:t>
      </w:r>
      <w:r w:rsidRPr="00DC03A0">
        <w:rPr>
          <w:rFonts w:ascii="SBL Greek" w:hAnsi="SBL Greek" w:cs="Courier New"/>
        </w:rPr>
        <w:t xml:space="preserve">nd artificial, is frequently mentioned in the Bible, and in modern times, especially in connection with the temperance cause, its character and use have been a subject of no little nor always temperate controversy. We propose here to treat it in the light </w:t>
      </w:r>
      <w:r w:rsidRPr="00DC03A0">
        <w:rPr>
          <w:rFonts w:ascii="SBL Greek" w:hAnsi="SBL Greek" w:cs="Courier New"/>
        </w:rPr>
        <w:t>of Scripture, history, and morals, unbiased by the disputes into which learned and good men have allowed themselves to fall upon the subject.</w:t>
      </w:r>
    </w:p>
    <w:p w:rsidR="00000000" w:rsidRPr="00DC03A0" w:rsidRDefault="00DC03A0">
      <w:pPr>
        <w:pStyle w:val="Textebrut"/>
        <w:rPr>
          <w:rFonts w:ascii="SBL Greek" w:hAnsi="SBL Greek"/>
        </w:rPr>
      </w:pPr>
      <w:r w:rsidRPr="00DC03A0">
        <w:rPr>
          <w:rFonts w:ascii="SBL Greek" w:hAnsi="SBL Greek" w:cs="Courier New"/>
        </w:rPr>
        <w:t>I. Bible Terms. — The produce of the wine-press was described in the Hebrew language by a variety of words indicat</w:t>
      </w:r>
      <w:r w:rsidRPr="00DC03A0">
        <w:rPr>
          <w:rFonts w:ascii="SBL Greek" w:hAnsi="SBL Greek" w:cs="Courier New"/>
        </w:rPr>
        <w:t>ive- either of the quality or of the use of the liquid. It may at once be conceded that the Hebrew terms translated “wine” refer occasionally to an unfermented liquor; but inasmuch as there are frequent allusions to intoxication in the Bible, it is clear t</w:t>
      </w:r>
      <w:r w:rsidRPr="00DC03A0">
        <w:rPr>
          <w:rFonts w:ascii="SBL Greek" w:hAnsi="SBL Greek" w:cs="Courier New"/>
        </w:rPr>
        <w:t>hat fermented liquors were also in common use. It is also obvious that the Bible generally speaks in terms of strong condemnation of the effects of wine; but it is a fair question whether the condemnation is not rather directed against intoxication and exc</w:t>
      </w:r>
      <w:r w:rsidRPr="00DC03A0">
        <w:rPr>
          <w:rFonts w:ascii="SBL Greek" w:hAnsi="SBL Greek" w:cs="Courier New"/>
        </w:rPr>
        <w:t>ess than against the substance, which is the occasion of the excess.</w:t>
      </w:r>
    </w:p>
    <w:p w:rsidR="00000000" w:rsidRPr="00DC03A0" w:rsidRDefault="00DC03A0">
      <w:pPr>
        <w:pStyle w:val="Textebrut"/>
        <w:rPr>
          <w:rFonts w:ascii="SBL Greek" w:hAnsi="SBL Greek"/>
        </w:rPr>
      </w:pPr>
      <w:r w:rsidRPr="00DC03A0">
        <w:rPr>
          <w:rFonts w:ascii="SBL Greek" w:hAnsi="SBL Greek" w:cs="Courier New"/>
        </w:rPr>
        <w:t>The following are the words more or less so rendered in the A. V., with a few others of cognate signification and application.</w:t>
      </w:r>
    </w:p>
    <w:p w:rsidR="00000000" w:rsidRPr="00DC03A0" w:rsidRDefault="00DC03A0">
      <w:pPr>
        <w:pStyle w:val="Textebrut"/>
        <w:rPr>
          <w:rFonts w:ascii="SBL Greek" w:hAnsi="SBL Greek"/>
        </w:rPr>
      </w:pPr>
      <w:r w:rsidRPr="00DC03A0">
        <w:rPr>
          <w:rFonts w:ascii="SBL Greek" w:hAnsi="SBL Greek" w:cs="Courier New"/>
        </w:rPr>
        <w:t xml:space="preserve">1. Yayin, </w:t>
      </w:r>
      <w:r w:rsidRPr="00DC03A0">
        <w:rPr>
          <w:rFonts w:ascii="SBL Greek" w:hAnsi="SBL Greek" w:cs="Courier New"/>
          <w:rtl/>
        </w:rPr>
        <w:t>יִיַן</w:t>
      </w:r>
      <w:r w:rsidRPr="00DC03A0">
        <w:rPr>
          <w:rFonts w:ascii="SBL Greek" w:hAnsi="SBL Greek" w:cs="Courier New"/>
        </w:rPr>
        <w:t>(A.V. invariably “wine,” except Jdg 13:14. “v</w:t>
      </w:r>
      <w:r w:rsidRPr="00DC03A0">
        <w:rPr>
          <w:rFonts w:ascii="SBL Greek" w:hAnsi="SBL Greek" w:cs="Courier New"/>
        </w:rPr>
        <w:t>ine;” Song of Solomon 2, 4, “banqueting”). This word, the most commonly employed in the Old-Test. Scriptures for wine, is also the most comprehensive, including, like the corresponding English word, wines of all sorts, although used also in a more restrict</w:t>
      </w:r>
      <w:r w:rsidRPr="00DC03A0">
        <w:rPr>
          <w:rFonts w:ascii="SBL Greek" w:hAnsi="SBL Greek" w:cs="Courier New"/>
        </w:rPr>
        <w:t xml:space="preserve">ed; sense to denote red wine.  </w:t>
      </w:r>
    </w:p>
    <w:p w:rsidR="00000000" w:rsidRPr="00DC03A0" w:rsidRDefault="00DC03A0">
      <w:pPr>
        <w:pStyle w:val="Textebrut"/>
        <w:rPr>
          <w:rFonts w:ascii="SBL Greek" w:hAnsi="SBL Greek"/>
        </w:rPr>
      </w:pPr>
      <w:r w:rsidRPr="00DC03A0">
        <w:rPr>
          <w:rFonts w:ascii="SBL Greek" w:hAnsi="SBL Greek" w:cs="Courier New"/>
        </w:rPr>
        <w:t xml:space="preserve">(1.) It is etymologically derived, according to Gesenius, from </w:t>
      </w:r>
      <w:r w:rsidRPr="00DC03A0">
        <w:rPr>
          <w:rFonts w:ascii="SBL Greek" w:hAnsi="SBL Greek" w:cs="Courier New"/>
          <w:rtl/>
        </w:rPr>
        <w:t>יוֹן</w:t>
      </w:r>
      <w:r w:rsidRPr="00DC03A0">
        <w:rPr>
          <w:rFonts w:ascii="SBL Greek" w:hAnsi="SBL Greek" w:cs="Courier New"/>
        </w:rPr>
        <w:t xml:space="preserve">, an unused root, having the force offervendi, cestuendi; according to Fürst, from </w:t>
      </w:r>
      <w:r w:rsidRPr="00DC03A0">
        <w:rPr>
          <w:rFonts w:ascii="SBL Greek" w:hAnsi="SBL Greek" w:cs="Courier New"/>
          <w:rtl/>
        </w:rPr>
        <w:t>וַין</w:t>
      </w:r>
      <w:r w:rsidRPr="00DC03A0">
        <w:rPr>
          <w:rFonts w:ascii="SBL Greek" w:hAnsi="SBL Greek" w:cs="Courier New"/>
        </w:rPr>
        <w:t xml:space="preserve">, like the Arabic </w:t>
      </w:r>
      <w:r w:rsidRPr="00DC03A0">
        <w:rPr>
          <w:rFonts w:ascii="SBL Greek" w:hAnsi="SBL Greek" w:cs="Courier New"/>
          <w:rtl/>
        </w:rPr>
        <w:t>וִין</w:t>
      </w:r>
      <w:r w:rsidRPr="00DC03A0">
        <w:rPr>
          <w:rFonts w:ascii="SBL Greek" w:hAnsi="SBL Greek" w:cs="Courier New"/>
        </w:rPr>
        <w:t xml:space="preserve">, Aeth, </w:t>
      </w:r>
      <w:r w:rsidRPr="00DC03A0">
        <w:rPr>
          <w:rFonts w:ascii="SBL Greek" w:hAnsi="SBL Greek" w:cs="Courier New"/>
          <w:rtl/>
        </w:rPr>
        <w:t>וֵין</w:t>
      </w:r>
      <w:r w:rsidRPr="00DC03A0">
        <w:rPr>
          <w:rFonts w:ascii="SBL Greek" w:hAnsi="SBL Greek" w:cs="Courier New"/>
        </w:rPr>
        <w:t>, Gr. Γαινος, “et sic porro cseteris</w:t>
      </w:r>
      <w:r w:rsidRPr="00DC03A0">
        <w:rPr>
          <w:rFonts w:ascii="SBL Greek" w:hAnsi="SBL Greek" w:cs="Courier New"/>
        </w:rPr>
        <w:t xml:space="preserve"> in linguis, Arm. gini; Lat. vinmuni; Eng. wine; Sept. οινος, </w:t>
      </w:r>
      <w:r w:rsidRPr="00DC03A0">
        <w:rPr>
          <w:rFonts w:ascii="SBL Greek" w:hAnsi="SBL Greek" w:cs="Courier New"/>
        </w:rPr>
        <w:t>ἀ</w:t>
      </w:r>
      <w:r w:rsidRPr="00DC03A0">
        <w:rPr>
          <w:rFonts w:ascii="SBL Greek" w:hAnsi="SBL Greek" w:cs="Courier New"/>
        </w:rPr>
        <w:t>σκός, γλε</w:t>
      </w:r>
      <w:r w:rsidRPr="00DC03A0">
        <w:rPr>
          <w:rFonts w:ascii="SBL Greek" w:hAnsi="SBL Greek" w:cs="Courier New"/>
        </w:rPr>
        <w:t>ῦ</w:t>
      </w:r>
      <w:r w:rsidRPr="00DC03A0">
        <w:rPr>
          <w:rFonts w:ascii="SBL Greek" w:hAnsi="SBL Greek" w:cs="Courier New"/>
        </w:rPr>
        <w:t>κος “It has been the current opinion that the Indo-European languages borrowed the term from the Hebrews. The reverse, however, is thought by some to be the case (Renan, Lang. Sen. 1,</w:t>
      </w:r>
      <w:r w:rsidRPr="00DC03A0">
        <w:rPr>
          <w:rFonts w:ascii="SBL Greek" w:hAnsi="SBL Greek" w:cs="Courier New"/>
        </w:rPr>
        <w:t xml:space="preserve"> 207), and the word has been referred either to the root we, “to weave,” whence come viere, viimem, vitis, vitta (Pott, Etym. Forsch. 1, i20, 230), or to the root wan, “to love”(Kuhn, Zeitschrf. vergl. Sprachf. 1,-191 192). However this may be, the etymolo</w:t>
      </w:r>
      <w:r w:rsidRPr="00DC03A0">
        <w:rPr>
          <w:rFonts w:ascii="SBL Greek" w:hAnsi="SBL Greek" w:cs="Courier New"/>
        </w:rPr>
        <w:t>gical connection and substantial identity of the above Heb., Greek, Latin, and English words cannot be doubted.</w:t>
      </w:r>
    </w:p>
    <w:p w:rsidR="00000000" w:rsidRPr="00DC03A0" w:rsidRDefault="00DC03A0">
      <w:pPr>
        <w:pStyle w:val="Textebrut"/>
        <w:rPr>
          <w:rFonts w:ascii="SBL Greek" w:hAnsi="SBL Greek"/>
        </w:rPr>
      </w:pPr>
      <w:r w:rsidRPr="00DC03A0">
        <w:rPr>
          <w:rFonts w:ascii="SBL Greek" w:hAnsi="SBL Greek" w:cs="Courier New"/>
        </w:rPr>
        <w:t>(2.) In most of the passages in the Bible where yàyin is used (83 out of 138), it certainly means fermented grape-juice, and in the remainder it</w:t>
      </w:r>
      <w:r w:rsidRPr="00DC03A0">
        <w:rPr>
          <w:rFonts w:ascii="SBL Greek" w:hAnsi="SBL Greek" w:cs="Courier New"/>
        </w:rPr>
        <w:t xml:space="preserve"> may fairly be presumed to do so. In four only (Isa 16:10; Jer 11:10-12; Lam 2:12) is it really doubtful. In no passage can it be positively shown to have any other meaning. The corresponding English word “wine” properly means “the fermented juice of the g</w:t>
      </w:r>
      <w:r w:rsidRPr="00DC03A0">
        <w:rPr>
          <w:rFonts w:ascii="SBL Greek" w:hAnsi="SBL Greek" w:cs="Courier New"/>
        </w:rPr>
        <w:t>rape.” It always has this meaning, except when expressly modified by the immediate connection, in which it is used. The same is true of its equivalent congeners-Greek, oivog; Latin, vinum; German, wein; French, 6, etc.</w:t>
      </w:r>
    </w:p>
    <w:p w:rsidR="00000000" w:rsidRPr="00DC03A0" w:rsidRDefault="00DC03A0">
      <w:pPr>
        <w:pStyle w:val="Textebrut"/>
        <w:rPr>
          <w:rFonts w:ascii="SBL Greek" w:hAnsi="SBL Greek"/>
        </w:rPr>
      </w:pPr>
      <w:r w:rsidRPr="00DC03A0">
        <w:rPr>
          <w:rFonts w:ascii="SBL Greek" w:hAnsi="SBL Greek" w:cs="Courier New"/>
        </w:rPr>
        <w:t>The intoxicating character of yàyin i</w:t>
      </w:r>
      <w:r w:rsidRPr="00DC03A0">
        <w:rPr>
          <w:rFonts w:ascii="SBL Greek" w:hAnsi="SBL Greek" w:cs="Courier New"/>
        </w:rPr>
        <w:t xml:space="preserve">n general is plain from Scripture. To it nre attributed the “darkly flashing eye”(Genesis 49, 12 A. V. “red,” but see Gesenius, Thesaur. Append. p. 89), the unbridled tongue (Pro 20:1; Isa 28:7), the excitement of the spirit (Pro 31:6; Isa 5:11; Zec 9:15; </w:t>
      </w:r>
      <w:r w:rsidRPr="00DC03A0">
        <w:rPr>
          <w:rFonts w:ascii="SBL Greek" w:hAnsi="SBL Greek" w:cs="Courier New"/>
        </w:rPr>
        <w:t>Zec 10:7), the enchained affections of its votaries (Hos 4:11), the perverted judgment (Pro 31:5; Isa 28:7), the indecent exposure (Hab 2:15-16), and the sickness resulting from the heat (chemdh, A.V. “bottles”) of wine (Hos 7:5). So in actual instances No</w:t>
      </w:r>
      <w:r w:rsidRPr="00DC03A0">
        <w:rPr>
          <w:rFonts w:ascii="SBL Greek" w:hAnsi="SBL Greek" w:cs="Courier New"/>
        </w:rPr>
        <w:t>ah planted a vineyard, and drank of the yàyin and was drunken (Gen 9:21). Nabal drank yàyin and was very drunken (1Sa 25:36-37); the “drunkards of Ephraim” were “overcome with yàyin” (Isa 28:1), or rather, knocked down, or, as Gill paraphrases it, “smitten</w:t>
      </w:r>
      <w:r w:rsidRPr="00DC03A0">
        <w:rPr>
          <w:rFonts w:ascii="SBL Greek" w:hAnsi="SBL Greek" w:cs="Courier New"/>
        </w:rPr>
        <w:t>, beaten, knocked down with it as with a hammer, and laid prostrate on the ground, where they lie fixed to it, not able to rise.” Jeremiah says, “I am like a drunken man, and like a man whom yàyin hath overcome”(Jer 23:9). The intoxicating quality of yàyin</w:t>
      </w:r>
      <w:r w:rsidRPr="00DC03A0">
        <w:rPr>
          <w:rFonts w:ascii="SBL Greek" w:hAnsi="SBL Greek" w:cs="Courier New"/>
        </w:rPr>
        <w:t xml:space="preserve"> is  confirmed by Rabbinical testimony. The Mishna, in the treatise on the Passover, informs us that four cups of wine were poured out and blessed, and drunk by each of the company at the eating of the Paschal lamb, and that water was also mixed with the w</w:t>
      </w:r>
      <w:r w:rsidRPr="00DC03A0">
        <w:rPr>
          <w:rFonts w:ascii="SBL Greek" w:hAnsi="SBL Greek" w:cs="Courier New"/>
        </w:rPr>
        <w:t xml:space="preserve">ine, because it was considered too strong to be drunk alone (Pesachiz, 7:13; 10:1). In Hieros. Sabb. (11, 1) we read, “It is commanded that this rite be performed with red wine;” Babylon Sabb. (77, 1), “Sharon wine is of famous report, with which they mix </w:t>
      </w:r>
      <w:r w:rsidRPr="00DC03A0">
        <w:rPr>
          <w:rFonts w:ascii="SBL Greek" w:hAnsi="SBL Greek" w:cs="Courier New"/>
        </w:rPr>
        <w:t>two parts of water;” Babylon. Berachoth (fol. 1), “Their wine (</w:t>
      </w:r>
      <w:r w:rsidRPr="00DC03A0">
        <w:rPr>
          <w:rFonts w:ascii="Times New Roman" w:hAnsi="Times New Roman" w:cs="Times New Roman"/>
        </w:rPr>
        <w:t>יין</w:t>
      </w:r>
      <w:r w:rsidRPr="00DC03A0">
        <w:rPr>
          <w:rFonts w:ascii="SBL Greek" w:hAnsi="SBL Greek" w:cs="Courier New"/>
        </w:rPr>
        <w:t>) was very strong, and not fit for drinking without being mixed with water.” The Gemara adds, “The cup of blessing is not to be blessed until it is mixed with water;” the Jerusalem Talmud sa</w:t>
      </w:r>
      <w:r w:rsidRPr="00DC03A0">
        <w:rPr>
          <w:rFonts w:ascii="SBL Greek" w:hAnsi="SBL Greek" w:cs="Courier New"/>
        </w:rPr>
        <w:t>ys, “It became a man nobly to entertain his wife and children (at the Passover), that at this feast they might be merry with wine” (</w:t>
      </w:r>
      <w:r w:rsidRPr="00DC03A0">
        <w:rPr>
          <w:rFonts w:ascii="SBL Greek" w:hAnsi="SBL Greek" w:cs="Courier New"/>
          <w:rtl/>
        </w:rPr>
        <w:t>יין</w:t>
      </w:r>
      <w:r w:rsidRPr="00DC03A0">
        <w:rPr>
          <w:rFonts w:ascii="SBL Greek" w:hAnsi="SBL Greek" w:cs="Courier New"/>
        </w:rPr>
        <w:t>). To meet the objection, How can intoxication be hindered? the rabbins replied, “Because wine between eating does not in</w:t>
      </w:r>
      <w:r w:rsidRPr="00DC03A0">
        <w:rPr>
          <w:rFonts w:ascii="SBL Greek" w:hAnsi="SBL Greek" w:cs="Courier New"/>
        </w:rPr>
        <w:t>toxicate a man” (Hieros. Talm.). See Dr. Tattam's Reply to a Pamphlet by Rev. W. Ritchie on the Scripture Testimony against Intoxicating Wine, p. 8, 9.</w:t>
      </w:r>
    </w:p>
    <w:p w:rsidR="00000000" w:rsidRPr="00DC03A0" w:rsidRDefault="00DC03A0">
      <w:pPr>
        <w:pStyle w:val="Textebrut"/>
        <w:rPr>
          <w:rFonts w:ascii="SBL Greek" w:hAnsi="SBL Greek"/>
        </w:rPr>
      </w:pPr>
      <w:r w:rsidRPr="00DC03A0">
        <w:rPr>
          <w:rFonts w:ascii="SBL Greek" w:hAnsi="SBL Greek" w:cs="Courier New"/>
        </w:rPr>
        <w:t xml:space="preserve">But, although usually intoxicating, yet it was not only permitted to be drunk, but was also </w:t>
      </w:r>
      <w:r w:rsidRPr="00DC03A0">
        <w:rPr>
          <w:rFonts w:ascii="SBL Greek" w:hAnsi="SBL Greek" w:cs="Courier New"/>
        </w:rPr>
        <w:t>used for sacred purposes, and is spoken of as a blessing. Thus, in Jacob's blessing on Judah, “His eyes shall be red with yàyin, and his teeth white with milk” (Gen 49:12). So in God's promise to restore his people to their own land “I will bring again the</w:t>
      </w:r>
      <w:r w:rsidRPr="00DC03A0">
        <w:rPr>
          <w:rFonts w:ascii="SBL Greek" w:hAnsi="SBL Greek" w:cs="Courier New"/>
        </w:rPr>
        <w:t xml:space="preserve"> captivity of my people, and they shall plant vineyards and drink the yàyin thereof” (Amos 9:19). “Drink thy yàyin,” says the preacher, “with a merry heart, for God now accepteth thy works” (Ecc 9:7). The Nazarite, at the expiration of his vow, was permitt</w:t>
      </w:r>
      <w:r w:rsidRPr="00DC03A0">
        <w:rPr>
          <w:rFonts w:ascii="SBL Greek" w:hAnsi="SBL Greek" w:cs="Courier New"/>
        </w:rPr>
        <w:t>ed to drink yàyin (Num 6:13-20); the Israelites were permitted to drink yàyin at their feasts (Deu 14:24-26); yàyin was used in the sacred service of Jehovah, being poured out as a drink-offering to him (Exodus 19:40; Lev 23:13; Num 15:5). Hence, it not on</w:t>
      </w:r>
      <w:r w:rsidRPr="00DC03A0">
        <w:rPr>
          <w:rFonts w:ascii="SBL Greek" w:hAnsi="SBL Greek" w:cs="Courier New"/>
        </w:rPr>
        <w:t>ly “maketh glad the heart of man” (Psa 104:15), but also “cheereth both God and man”(Jdg 9:13); its cheering effects being symbolically transferred to the Divine Being.</w:t>
      </w:r>
    </w:p>
    <w:p w:rsidR="00000000" w:rsidRPr="00DC03A0" w:rsidRDefault="00DC03A0">
      <w:pPr>
        <w:pStyle w:val="Textebrut"/>
        <w:rPr>
          <w:rFonts w:ascii="SBL Greek" w:hAnsi="SBL Greek"/>
        </w:rPr>
      </w:pPr>
      <w:r w:rsidRPr="00DC03A0">
        <w:rPr>
          <w:rFonts w:ascii="SBL Greek" w:hAnsi="SBL Greek" w:cs="Courier New"/>
        </w:rPr>
        <w:t>Some, indeed, have argued from these passages that yàyin could not always have been alc</w:t>
      </w:r>
      <w:r w:rsidRPr="00DC03A0">
        <w:rPr>
          <w:rFonts w:ascii="SBL Greek" w:hAnsi="SBL Greek" w:cs="Courier New"/>
        </w:rPr>
        <w:t>oholic. But this is begging the question, and that in defiance of the facts. Although invariably fermented, it was not always  properly inebriating, and in most instances, doubtless was but slightly alcoholic, like the vin ordinaire of France, or our own c</w:t>
      </w:r>
      <w:r w:rsidRPr="00DC03A0">
        <w:rPr>
          <w:rFonts w:ascii="SBL Greek" w:hAnsi="SBL Greek" w:cs="Courier New"/>
        </w:rPr>
        <w:t>ider.</w:t>
      </w:r>
    </w:p>
    <w:p w:rsidR="00000000" w:rsidRPr="00DC03A0" w:rsidRDefault="00DC03A0">
      <w:pPr>
        <w:pStyle w:val="Textebrut"/>
        <w:rPr>
          <w:rFonts w:ascii="SBL Greek" w:hAnsi="SBL Greek"/>
        </w:rPr>
      </w:pPr>
      <w:r w:rsidRPr="00DC03A0">
        <w:rPr>
          <w:rFonts w:ascii="SBL Greek" w:hAnsi="SBL Greek" w:cs="Courier New"/>
        </w:rPr>
        <w:t xml:space="preserve">2. Tirôsh, </w:t>
      </w:r>
      <w:r w:rsidRPr="00DC03A0">
        <w:rPr>
          <w:rFonts w:ascii="SBL Greek" w:hAnsi="SBL Greek" w:cs="Courier New"/>
          <w:rtl/>
        </w:rPr>
        <w:t>תַּירוֹשׁ</w:t>
      </w:r>
      <w:r w:rsidRPr="00DC03A0">
        <w:rPr>
          <w:rFonts w:ascii="SBL Greek" w:hAnsi="SBL Greek" w:cs="Courier New"/>
        </w:rPr>
        <w:t>(Gen 27:28-38; Num 18:12; Deu 7:13; Deu 11:14; Deu 12:17; Deu 14:23; Deu 18:4; Deu 28:5; Deu 33:28; Jdg 9:13; 2Ki 18:32; 2Ch 31:5; 2Ch 32:28; Nehemiah 5, 11; Neh 10:37; Psa 4:7; Isa 26:17; Isa 62:8; Jer 31:12; Hos 2:8-9; Hos 2:22;</w:t>
      </w:r>
      <w:r w:rsidRPr="00DC03A0">
        <w:rPr>
          <w:rFonts w:ascii="SBL Greek" w:hAnsi="SBL Greek" w:cs="Courier New"/>
        </w:rPr>
        <w:t xml:space="preserve"> Hos 7:14; Joe 2:19; Joe 2:24; rendered “new wine” in Neh 10:39; Neh 13:5; Neh 13:12; Pro 3:10; Isa 24:7; Isa 65:8; Hos 4:11; Hos 9:2; Joe 1:10; Hag 1:11; Zec 9:17; “sweet wine,” in Mic 6:15), properly signifies must, the freshly pressed juice of the grape</w:t>
      </w:r>
      <w:r w:rsidRPr="00DC03A0">
        <w:rPr>
          <w:rFonts w:ascii="SBL Greek" w:hAnsi="SBL Greek" w:cs="Courier New"/>
        </w:rPr>
        <w:t xml:space="preserve"> (the γλε</w:t>
      </w:r>
      <w:r w:rsidRPr="00DC03A0">
        <w:rPr>
          <w:rFonts w:ascii="SBL Greek" w:hAnsi="SBL Greek" w:cs="Courier New"/>
        </w:rPr>
        <w:t>ῦ</w:t>
      </w:r>
      <w:r w:rsidRPr="00DC03A0">
        <w:rPr>
          <w:rFonts w:ascii="SBL Greek" w:hAnsi="SBL Greek" w:cs="Courier New"/>
        </w:rPr>
        <w:t xml:space="preserve">κος, or sweet wine of the Greeks, rendered “new wine?” in Act 2:13). The word (rendered in the Sept. by three distinct terms, οινος, </w:t>
      </w:r>
      <w:r w:rsidRPr="00DC03A0">
        <w:rPr>
          <w:rFonts w:ascii="SBL Greek" w:hAnsi="SBL Greek" w:cs="Courier New"/>
        </w:rPr>
        <w:t>ώ</w:t>
      </w:r>
      <w:r w:rsidRPr="00DC03A0">
        <w:rPr>
          <w:rFonts w:ascii="SBL Greek" w:hAnsi="SBL Greek" w:cs="Courier New"/>
        </w:rPr>
        <w:t xml:space="preserve">ξ, </w:t>
      </w:r>
      <w:r w:rsidRPr="00DC03A0">
        <w:rPr>
          <w:rFonts w:ascii="SBL Greek" w:hAnsi="SBL Greek" w:cs="Courier New"/>
        </w:rPr>
        <w:t>ώ</w:t>
      </w:r>
      <w:r w:rsidRPr="00DC03A0">
        <w:rPr>
          <w:rFonts w:ascii="SBL Greek" w:hAnsi="SBL Greek" w:cs="Courier New"/>
        </w:rPr>
        <w:t>ξ, μέθυσμα) occurs sometimes in connection with yàyin, sometimes with oil, and sometimes with words denoting</w:t>
      </w:r>
      <w:r w:rsidRPr="00DC03A0">
        <w:rPr>
          <w:rFonts w:ascii="SBL Greek" w:hAnsi="SBL Greek" w:cs="Courier New"/>
        </w:rPr>
        <w:t xml:space="preserve"> the edible productions of the earth.</w:t>
      </w:r>
    </w:p>
    <w:p w:rsidR="00000000" w:rsidRPr="00DC03A0" w:rsidRDefault="00DC03A0">
      <w:pPr>
        <w:pStyle w:val="Textebrut"/>
        <w:rPr>
          <w:rFonts w:ascii="SBL Greek" w:hAnsi="SBL Greek"/>
        </w:rPr>
      </w:pPr>
      <w:r w:rsidRPr="00DC03A0">
        <w:rPr>
          <w:rFonts w:ascii="SBL Greek" w:hAnsi="SBL Greek" w:cs="Courier New"/>
        </w:rPr>
        <w:t xml:space="preserve">(1.) Etymologically, tirôsh is usually referred to the root yarôsh, </w:t>
      </w:r>
      <w:r w:rsidRPr="00DC03A0">
        <w:rPr>
          <w:rFonts w:ascii="SBL Greek" w:hAnsi="SBL Greek" w:cs="Courier New"/>
          <w:rtl/>
        </w:rPr>
        <w:t>יָרִשׁ</w:t>
      </w:r>
      <w:r w:rsidRPr="00DC03A0">
        <w:rPr>
          <w:rFonts w:ascii="SBL Greek" w:hAnsi="SBL Greek" w:cs="Courier New"/>
        </w:rPr>
        <w:t xml:space="preserve">, “to get possession of,” applied to wine on account of its inebriating qualities, whereby it gets possession of the </w:t>
      </w:r>
      <w:r w:rsidRPr="00DC03A0">
        <w:rPr>
          <w:rFonts w:ascii="SBL Greek" w:hAnsi="SBL Greek" w:cs="Courier New"/>
        </w:rPr>
        <w:t xml:space="preserve">brain. So Gesenius, “Mustum, novum vinuim ita dictum quia inebriat, cerebrum occupat”(Thesaur. p. 633); and Fürst, “Mustum uvis expressum, A. V. </w:t>
      </w:r>
      <w:r w:rsidRPr="00DC03A0">
        <w:rPr>
          <w:rFonts w:ascii="SBL Greek" w:hAnsi="SBL Greek" w:cs="Courier New"/>
          <w:rtl/>
        </w:rPr>
        <w:t>יָרִשׁ</w:t>
      </w:r>
      <w:r w:rsidRPr="00DC03A0">
        <w:rPr>
          <w:rFonts w:ascii="SBL Greek" w:hAnsi="SBL Greek" w:cs="Courier New"/>
        </w:rPr>
        <w:t>, occupare, acquirere, comparare” (Concord. p. 525, 2). But according to Bythner, as quoted by Lees (Tirô</w:t>
      </w:r>
      <w:r w:rsidRPr="00DC03A0">
        <w:rPr>
          <w:rFonts w:ascii="SBL Greek" w:hAnsi="SBL Greek" w:cs="Courier New"/>
        </w:rPr>
        <w:t>sh, p. 52), it refers to the vine as being a possession (κατ</w:t>
      </w:r>
      <w:r w:rsidRPr="00DC03A0">
        <w:rPr>
          <w:rFonts w:ascii="SBL Greek" w:hAnsi="SBL Greek" w:cs="Courier New"/>
        </w:rPr>
        <w:t>᾿</w:t>
      </w:r>
      <w:r w:rsidRPr="00DC03A0">
        <w:rPr>
          <w:rFonts w:ascii="SBL Greek" w:hAnsi="SBL Greek" w:cs="Courier New"/>
        </w:rPr>
        <w:t xml:space="preserve"> </w:t>
      </w:r>
      <w:r w:rsidRPr="00DC03A0">
        <w:rPr>
          <w:rFonts w:ascii="SBL Greek" w:hAnsi="SBL Greek" w:cs="Courier New"/>
        </w:rPr>
        <w:t>ἐ</w:t>
      </w:r>
      <w:r w:rsidRPr="00DC03A0">
        <w:rPr>
          <w:rFonts w:ascii="SBL Greek" w:hAnsi="SBL Greek" w:cs="Courier New"/>
        </w:rPr>
        <w:t>ξοχ</w:t>
      </w:r>
      <w:r w:rsidRPr="00DC03A0">
        <w:rPr>
          <w:rFonts w:ascii="SBL Greek" w:hAnsi="SBL Greek" w:cs="Courier New"/>
        </w:rPr>
        <w:t>ή</w:t>
      </w:r>
      <w:r w:rsidRPr="00DC03A0">
        <w:rPr>
          <w:rFonts w:ascii="SBL Greek" w:hAnsi="SBL Greek" w:cs="Courier New"/>
        </w:rPr>
        <w:t>ν) in the eyes of the He. brews. Neither of these explanations is wholly satisfactory, but the second is less so than the first, in as much as it would be difficult to prove that the Hebrew</w:t>
      </w:r>
      <w:r w:rsidRPr="00DC03A0">
        <w:rPr>
          <w:rFonts w:ascii="SBL Greek" w:hAnsi="SBL Greek" w:cs="Courier New"/>
        </w:rPr>
        <w:t>s attached such pre-eminent value to the vine as to place it on a par with landed property, which is designated by the cognate terms yerushshash and morashah. Nor do we see that any valuable conclusion could be drawn from this latter derivation; for, assum</w:t>
      </w:r>
      <w:r w:rsidRPr="00DC03A0">
        <w:rPr>
          <w:rFonts w:ascii="SBL Greek" w:hAnsi="SBL Greek" w:cs="Courier New"/>
        </w:rPr>
        <w:t>ing its correctness, the question would still arise whether it was on account of-the natural or the manufactured product that such store was set on the vine.</w:t>
      </w:r>
    </w:p>
    <w:p w:rsidR="00000000" w:rsidRPr="00DC03A0" w:rsidRDefault="00DC03A0">
      <w:pPr>
        <w:pStyle w:val="Textebrut"/>
        <w:rPr>
          <w:rFonts w:ascii="SBL Greek" w:hAnsi="SBL Greek"/>
        </w:rPr>
      </w:pPr>
      <w:r w:rsidRPr="00DC03A0">
        <w:rPr>
          <w:rFonts w:ascii="SBL Greek" w:hAnsi="SBL Greek" w:cs="Courier New"/>
        </w:rPr>
        <w:t>(2.) As to the exclusively liquid character of the substance denoted, both yàyin and tirôsh are oc</w:t>
      </w:r>
      <w:r w:rsidRPr="00DC03A0">
        <w:rPr>
          <w:rFonts w:ascii="SBL Greek" w:hAnsi="SBL Greek" w:cs="Courier New"/>
        </w:rPr>
        <w:t>casionally connected with expressions that would apply properly to a fruit; the former, for instance, with verbs significant of gathering (Jeremiah 40, 10, 12) and growing (Psa 104:14-15); the latter with gathering (Isaiah 62, 9, A. V. “brought it together</w:t>
      </w:r>
      <w:r w:rsidRPr="00DC03A0">
        <w:rPr>
          <w:rFonts w:ascii="SBL Greek" w:hAnsi="SBL Greek" w:cs="Courier New"/>
        </w:rPr>
        <w:t>”), treading (Mic 6:15), and weathering (Isa 24:7; Joe 1:10). So, again,  the former is used in Num 6:4, to define the particular kind of tree whose products were forbidden to the Nazarite, viz. the “pendulous shoot of the vine;” and the latter in Jdg 9:13</w:t>
      </w:r>
      <w:r w:rsidRPr="00DC03A0">
        <w:rPr>
          <w:rFonts w:ascii="SBL Greek" w:hAnsi="SBL Greek" w:cs="Courier New"/>
        </w:rPr>
        <w:t>, to denote the product of the vine. It should be observed, however, that in most, if not all, the passages where these and similar expressions occur there is something to denote that the fruit is regarded not simply as fruit, but as the raw material out o</w:t>
      </w:r>
      <w:r w:rsidRPr="00DC03A0">
        <w:rPr>
          <w:rFonts w:ascii="SBL Greek" w:hAnsi="SBL Greek" w:cs="Courier New"/>
        </w:rPr>
        <w:t>f which wine is manufactured. Thus, for instance, in Psa 104:15, and Jdg 9:13, the cheering effects of the product are noticed, and that these are more suitable to the idea of wine than of fruit seems self-evident; in one passage, indeed, the A.V. connects</w:t>
      </w:r>
      <w:r w:rsidRPr="00DC03A0">
        <w:rPr>
          <w:rFonts w:ascii="SBL Greek" w:hAnsi="SBL Greek" w:cs="Courier New"/>
        </w:rPr>
        <w:t xml:space="preserve"> the expression “make cheerful” with bread (Zec 9:17); but this is a mere mistranslation, the true sense of the expression there used being to nourish or make to grow. So, again, the treading of the grape in Mic 7:15 is in itself conclusive as to the pregn</w:t>
      </w:r>
      <w:r w:rsidRPr="00DC03A0">
        <w:rPr>
          <w:rFonts w:ascii="SBL Greek" w:hAnsi="SBL Greek" w:cs="Courier New"/>
        </w:rPr>
        <w:t>ant sense in which the term tirôsh is used, even if it were not subsequently implied that the effect of the treading was, in the ordinary course of things, to produce the yàyin which was to be drunk. In Isa 62:9, the object of the gathering is clearly conv</w:t>
      </w:r>
      <w:r w:rsidRPr="00DC03A0">
        <w:rPr>
          <w:rFonts w:ascii="SBL Greek" w:hAnsi="SBL Greek" w:cs="Courier New"/>
        </w:rPr>
        <w:t>eyed by the notice of drinking. In Isa 24:7, the tirôsh, which withers, is paralleled with yàyin in the two following verses. Lastly, in 65:8, the nature of the tirôsh, which is said to be found in the cluster of the grapes, is not obscurely indicated by t</w:t>
      </w:r>
      <w:r w:rsidRPr="00DC03A0">
        <w:rPr>
          <w:rFonts w:ascii="SBL Greek" w:hAnsi="SBL Greek" w:cs="Courier New"/>
        </w:rPr>
        <w:t>he subsequent eulogium, “a blessing is in it.” That the terms “vine” and “wine” should be thus interchanged in poetical language calls for no explanation. We can no more infer from such instances that the Hebrew terms mean grapes as fruit than we could inf</w:t>
      </w:r>
      <w:r w:rsidRPr="00DC03A0">
        <w:rPr>
          <w:rFonts w:ascii="SBL Greek" w:hAnsi="SBL Greek" w:cs="Courier New"/>
        </w:rPr>
        <w:t>er the same of the Latin vinum because in some two or three passages (Plautus, Trin. 2, 4, 125; Varro, De Ling. Lat. 4:17; Cato, De Re Rustica, c. 147) the term is transferred to the grape out of which wine is made.</w:t>
      </w:r>
    </w:p>
    <w:p w:rsidR="00000000" w:rsidRPr="00DC03A0" w:rsidRDefault="00DC03A0">
      <w:pPr>
        <w:pStyle w:val="Textebrut"/>
        <w:rPr>
          <w:rFonts w:ascii="SBL Greek" w:hAnsi="SBL Greek"/>
        </w:rPr>
      </w:pPr>
      <w:r w:rsidRPr="00DC03A0">
        <w:rPr>
          <w:rFonts w:ascii="SBL Greek" w:hAnsi="SBL Greek" w:cs="Courier New"/>
        </w:rPr>
        <w:t>Moreover, tirôsh generally follows “corn</w:t>
      </w:r>
      <w:r w:rsidRPr="00DC03A0">
        <w:rPr>
          <w:rFonts w:ascii="SBL Greek" w:hAnsi="SBL Greek" w:cs="Courier New"/>
        </w:rPr>
        <w:t xml:space="preserve"> “ in the triplet “corn, wine, and oil,” and hence the term applied to the consumption of corn is carried on, in accordance with the grammatical-figure zeugma, to the other members of the clause, as in Deu 12:17. In the only passage where the act of consum</w:t>
      </w:r>
      <w:r w:rsidRPr="00DC03A0">
        <w:rPr>
          <w:rFonts w:ascii="SBL Greek" w:hAnsi="SBL Greek" w:cs="Courier New"/>
        </w:rPr>
        <w:t>ing tirôsh alone is noticed (Isaiah 62, 8, 9) the verb is shathah (</w:t>
      </w:r>
      <w:r w:rsidRPr="00DC03A0">
        <w:rPr>
          <w:rFonts w:ascii="SBL Greek" w:hAnsi="SBL Greek" w:cs="Courier New"/>
          <w:rtl/>
        </w:rPr>
        <w:t>שָׁתָה</w:t>
      </w:r>
      <w:r w:rsidRPr="00DC03A0">
        <w:rPr>
          <w:rFonts w:ascii="SBL Greek" w:hAnsi="SBL Greek" w:cs="Courier New"/>
        </w:rPr>
        <w:t>), which constantly indicates the act of drinking (e.g. Gen 9:21; Gen 24:22; Exo 7:21; Rth 2:9), and is the general term combined with akál (</w:t>
      </w:r>
      <w:r w:rsidRPr="00DC03A0">
        <w:rPr>
          <w:rFonts w:ascii="SBL Greek" w:hAnsi="SBL Greek" w:cs="Courier New"/>
          <w:rtl/>
        </w:rPr>
        <w:t>אָכִל</w:t>
      </w:r>
      <w:r w:rsidRPr="00DC03A0">
        <w:rPr>
          <w:rFonts w:ascii="SBL Greek" w:hAnsi="SBL Greek" w:cs="Courier New"/>
        </w:rPr>
        <w:t>) in the joint act of “eating and dri</w:t>
      </w:r>
      <w:r w:rsidRPr="00DC03A0">
        <w:rPr>
          <w:rFonts w:ascii="SBL Greek" w:hAnsi="SBL Greek" w:cs="Courier New"/>
        </w:rPr>
        <w:t xml:space="preserve">nking”, (e.g. 1Sa 30:16; Job 1:4; Ecc 2:24). We can find no confirmation for' the cense of sucking assigned to the term by Dr. Lees (Tirôsh, p. 61); the passage quoted in support of that sense (Psa 75:8) implies, at all events, a kind of sucking allied to </w:t>
      </w:r>
      <w:r w:rsidRPr="00DC03A0">
        <w:rPr>
          <w:rFonts w:ascii="SBL Greek" w:hAnsi="SBL Greek" w:cs="Courier New"/>
        </w:rPr>
        <w:t>drinking rather than to eating, if indeed the sense of. drinking be not the more correct rendering of the term. An argument has been drawn against the usual sense assigned to tirôsh, from the circumstance that it is generally connected with “corn,” and the</w:t>
      </w:r>
      <w:r w:rsidRPr="00DC03A0">
        <w:rPr>
          <w:rFonts w:ascii="SBL Greek" w:hAnsi="SBL Greek" w:cs="Courier New"/>
        </w:rPr>
        <w:t>refore implies an edible rather than a drinkable substance. The very opposite conclusion may, however, be drawn from this circumstance; for it may be reasonably urged that in any enumeration of the materials needed for man's support, “meat and drink” would</w:t>
      </w:r>
      <w:r w:rsidRPr="00DC03A0">
        <w:rPr>
          <w:rFonts w:ascii="SBL Greek" w:hAnsi="SBL Greek" w:cs="Courier New"/>
        </w:rPr>
        <w:t xml:space="preserve"> be specified rather than several kinds of the former and none of the latter. “Bread and water” occur together very often (e.g. Eze 4:17; 1Sa 25:11, etc.). Is water, then, a solid?</w:t>
      </w:r>
    </w:p>
    <w:p w:rsidR="00000000" w:rsidRPr="00DC03A0" w:rsidRDefault="00DC03A0">
      <w:pPr>
        <w:pStyle w:val="Textebrut"/>
        <w:rPr>
          <w:rFonts w:ascii="SBL Greek" w:hAnsi="SBL Greek"/>
        </w:rPr>
      </w:pPr>
      <w:r w:rsidRPr="00DC03A0">
        <w:rPr>
          <w:rFonts w:ascii="SBL Greek" w:hAnsi="SBL Greek" w:cs="Courier New"/>
        </w:rPr>
        <w:t xml:space="preserve">There are, finally, passages which seem to imply the actual manufacture of </w:t>
      </w:r>
      <w:r w:rsidRPr="00DC03A0">
        <w:rPr>
          <w:rFonts w:ascii="SBL Greek" w:hAnsi="SBL Greek" w:cs="Courier New"/>
        </w:rPr>
        <w:t>tirôsh by the same process by which wine was ordinarily made. For, not to insist on the probability that the bringing together, noticed in Isa 62:9 would not appropriately apply to the collecting of the fruit in the wine-vat, we have notice of the “treadin</w:t>
      </w:r>
      <w:r w:rsidRPr="00DC03A0">
        <w:rPr>
          <w:rFonts w:ascii="SBL Greek" w:hAnsi="SBL Greek" w:cs="Courier New"/>
        </w:rPr>
        <w:t>g” in connection with tirôsh in Mic 6:15, and again of the “overflowing” and the “bursting out” of the tirôsh in the vessels or lower vat (</w:t>
      </w:r>
      <w:r w:rsidRPr="00DC03A0">
        <w:rPr>
          <w:rFonts w:ascii="SBL Greek" w:hAnsi="SBL Greek" w:cs="Courier New"/>
          <w:rtl/>
        </w:rPr>
        <w:t>יֶקֶב</w:t>
      </w:r>
      <w:r w:rsidRPr="00DC03A0">
        <w:rPr>
          <w:rFonts w:ascii="SBL Greek" w:hAnsi="SBL Greek" w:cs="Courier New"/>
        </w:rPr>
        <w:t xml:space="preserve">, yekeb, Sept. </w:t>
      </w:r>
      <w:r w:rsidRPr="00DC03A0">
        <w:rPr>
          <w:rFonts w:ascii="SBL Greek" w:hAnsi="SBL Greek" w:cs="Courier New"/>
        </w:rPr>
        <w:t>ὑ</w:t>
      </w:r>
      <w:r w:rsidRPr="00DC03A0">
        <w:rPr>
          <w:rFonts w:ascii="SBL Greek" w:hAnsi="SBL Greek" w:cs="Courier New"/>
        </w:rPr>
        <w:t>πολ</w:t>
      </w:r>
      <w:r w:rsidRPr="00DC03A0">
        <w:rPr>
          <w:rFonts w:ascii="SBL Greek" w:hAnsi="SBL Greek" w:cs="Courier New"/>
        </w:rPr>
        <w:t>ή</w:t>
      </w:r>
      <w:r w:rsidRPr="00DC03A0">
        <w:rPr>
          <w:rFonts w:ascii="SBL Greek" w:hAnsi="SBL Greek" w:cs="Courier New"/>
        </w:rPr>
        <w:t>νιον), which received the must from the proper press (Proverbs 3, 10; Joel 2, 24). ‘This, ac</w:t>
      </w:r>
      <w:r w:rsidRPr="00DC03A0">
        <w:rPr>
          <w:rFonts w:ascii="SBL Greek" w:hAnsi="SBL Greek" w:cs="Courier New"/>
        </w:rPr>
        <w:t>cording to the author of Tirôsh Lo Yàyin, is an “image of abundance;” the “vats piled up with fruits so fill that what was put on would roll of to the ground, because they could hold no more!”(p. 54).</w:t>
      </w:r>
    </w:p>
    <w:p w:rsidR="00000000" w:rsidRPr="00DC03A0" w:rsidRDefault="00DC03A0">
      <w:pPr>
        <w:pStyle w:val="Textebrut"/>
        <w:rPr>
          <w:rFonts w:ascii="SBL Greek" w:hAnsi="SBL Greek"/>
        </w:rPr>
      </w:pPr>
      <w:r w:rsidRPr="00DC03A0">
        <w:rPr>
          <w:rFonts w:ascii="SBL Greek" w:hAnsi="SBL Greek" w:cs="Courier New"/>
        </w:rPr>
        <w:t>(3.) As to the intoxicating character of this drink, th</w:t>
      </w:r>
      <w:r w:rsidRPr="00DC03A0">
        <w:rPr>
          <w:rFonts w:ascii="SBL Greek" w:hAnsi="SBL Greek" w:cs="Courier New"/>
        </w:rPr>
        <w:t>e allusions to its effects are confined to a single passage, but this a most decisive one, viz. Hos 4:11, “Whoredom and wine (yàyin), and new wine (tirôsh) take away the heart,” where tirôsh appears as the climax of engrossing influences, in immediate conn</w:t>
      </w:r>
      <w:r w:rsidRPr="00DC03A0">
        <w:rPr>
          <w:rFonts w:ascii="SBL Greek" w:hAnsi="SBL Greek" w:cs="Courier New"/>
        </w:rPr>
        <w:t>ection with yàyin.</w:t>
      </w:r>
    </w:p>
    <w:p w:rsidR="00000000" w:rsidRPr="00DC03A0" w:rsidRDefault="00DC03A0">
      <w:pPr>
        <w:pStyle w:val="Textebrut"/>
        <w:rPr>
          <w:rFonts w:ascii="SBL Greek" w:hAnsi="SBL Greek"/>
        </w:rPr>
      </w:pPr>
      <w:r w:rsidRPr="00DC03A0">
        <w:rPr>
          <w:rFonts w:ascii="SBL Greek" w:hAnsi="SBL Greek" w:cs="Courier New"/>
        </w:rPr>
        <w:t>The inevitable impression produced on the mind by a general review of the above notices is that both yàyin and tirôsh, in their ordinary and popular acceptation, referred to fermented, intoxicating wine. In the condemnatory passages no e</w:t>
      </w:r>
      <w:r w:rsidRPr="00DC03A0">
        <w:rPr>
          <w:rFonts w:ascii="SBL Greek" w:hAnsi="SBL Greek" w:cs="Courier New"/>
        </w:rPr>
        <w:t>xception is made in favor of any other kind of liquid passing under the same name, but not invested with the same dangerous qualities. Nor, again, in these passages is there any decisive condemnation of the substance itself, which would enforce the; conclu</w:t>
      </w:r>
      <w:r w:rsidRPr="00DC03A0">
        <w:rPr>
          <w:rFonts w:ascii="SBL Greek" w:hAnsi="SBL Greek" w:cs="Courier New"/>
        </w:rPr>
        <w:t>sion that elsewhere an unfermented liquid must be understood. The condemnation must be understood, of excessive use in any case for even where this is not expressed, it is implied; and therefore the instances of wine being drunk,  without any reproof of th</w:t>
      </w:r>
      <w:r w:rsidRPr="00DC03A0">
        <w:rPr>
          <w:rFonts w:ascii="SBL Greek" w:hAnsi="SBL Greek" w:cs="Courier New"/>
        </w:rPr>
        <w:t>e act may with as great a probability, imply the moderate use of an intoxicating beverage, as the use of an unintoxicating one.</w:t>
      </w:r>
    </w:p>
    <w:p w:rsidR="00000000" w:rsidRPr="00DC03A0" w:rsidRDefault="00DC03A0">
      <w:pPr>
        <w:pStyle w:val="Textebrut"/>
        <w:rPr>
          <w:rFonts w:ascii="SBL Greek" w:hAnsi="SBL Greek"/>
        </w:rPr>
      </w:pPr>
      <w:r w:rsidRPr="00DC03A0">
        <w:rPr>
          <w:rFonts w:ascii="SBL Greek" w:hAnsi="SBL Greek" w:cs="Courier New"/>
        </w:rPr>
        <w:t xml:space="preserve">The notices of fermentation are not very decisive. A certain amount of fermentation is implied in the distension of the leather </w:t>
      </w:r>
      <w:r w:rsidRPr="00DC03A0">
        <w:rPr>
          <w:rFonts w:ascii="SBL Greek" w:hAnsi="SBL Greek" w:cs="Courier New"/>
        </w:rPr>
        <w:t xml:space="preserve">bottles when new wine was placed in them, and which was liable to burst old bottles. It has been suggested that the -object of placing the wine in bottles was to prevent fermentation, but that in the case of old bottles fermentation might ensue from their </w:t>
      </w:r>
      <w:r w:rsidRPr="00DC03A0">
        <w:rPr>
          <w:rFonts w:ascii="SBL Greek" w:hAnsi="SBL Greek" w:cs="Courier New"/>
        </w:rPr>
        <w:t>being impregnated with the fermenting substance” (Tirôsh, p. 65). This is not inconsistent with the statement in Mat 9:17, but it detracts from the spirit of the comparison which implies the presence of a strong, expansive, penetrating principle. It is, ho</w:t>
      </w:r>
      <w:r w:rsidRPr="00DC03A0">
        <w:rPr>
          <w:rFonts w:ascii="SBL Greek" w:hAnsi="SBL Greek" w:cs="Courier New"/>
        </w:rPr>
        <w:t>wever, inconsistent with Job 32:19, where the distension is ‘described as occurring even in new bottles. It is very likely that new vine was preserved in the state of must by placing it in jars or bottles, and then burying it in the earth. But we should be</w:t>
      </w:r>
      <w:r w:rsidRPr="00DC03A0">
        <w:rPr>
          <w:rFonts w:ascii="SBL Greek" w:hAnsi="SBL Greek" w:cs="Courier New"/>
        </w:rPr>
        <w:t xml:space="preserve"> inclined to understand the passages above quoted as referring to wine drawn off before the fermentation was complete, either for immediate use, or for the purpose of forming it into sweet wine after the manner described by the Geoponic. writers (7, 19). T</w:t>
      </w:r>
      <w:r w:rsidRPr="00DC03A0">
        <w:rPr>
          <w:rFonts w:ascii="SBL Greek" w:hAnsi="SBL Greek" w:cs="Courier New"/>
        </w:rPr>
        <w:t>he presence of the gas-bubble, or, as the Hebrews termed it, “the eye that sparkled in the cup” (Pro 23:31), was one of the tokens of fermentation having taken place, and the same effect was very possibly implied in the name chemer (</w:t>
      </w:r>
      <w:r w:rsidRPr="00DC03A0">
        <w:rPr>
          <w:rFonts w:ascii="SBL Greek" w:hAnsi="SBL Greek" w:cs="Courier New"/>
          <w:rtl/>
        </w:rPr>
        <w:t>הֶמֶר</w:t>
      </w:r>
      <w:r w:rsidRPr="00DC03A0">
        <w:rPr>
          <w:rFonts w:ascii="SBL Greek" w:hAnsi="SBL Greek" w:cs="Courier New"/>
        </w:rPr>
        <w:t>).</w:t>
      </w:r>
    </w:p>
    <w:p w:rsidR="00000000" w:rsidRPr="00DC03A0" w:rsidRDefault="00DC03A0">
      <w:pPr>
        <w:pStyle w:val="Textebrut"/>
        <w:rPr>
          <w:rFonts w:ascii="SBL Greek" w:hAnsi="SBL Greek"/>
        </w:rPr>
      </w:pPr>
      <w:r w:rsidRPr="00DC03A0">
        <w:rPr>
          <w:rFonts w:ascii="SBL Greek" w:hAnsi="SBL Greek" w:cs="Courier New"/>
        </w:rPr>
        <w:t>The testimony o</w:t>
      </w:r>
      <w:r w:rsidRPr="00DC03A0">
        <w:rPr>
          <w:rFonts w:ascii="SBL Greek" w:hAnsi="SBL Greek" w:cs="Courier New"/>
        </w:rPr>
        <w:t xml:space="preserve">f the rabbins is to the same effect. They say, “Tirosh, </w:t>
      </w:r>
      <w:r w:rsidRPr="00DC03A0">
        <w:rPr>
          <w:rFonts w:ascii="SBL Greek" w:hAnsi="SBL Greek" w:cs="Courier New"/>
          <w:rtl/>
        </w:rPr>
        <w:t>תירושׁ</w:t>
      </w:r>
      <w:r w:rsidRPr="00DC03A0">
        <w:rPr>
          <w:rFonts w:ascii="SBL Greek" w:hAnsi="SBL Greek" w:cs="Courier New"/>
        </w:rPr>
        <w:t>, is new wine; the liquor of the grapes first pressed out, which easily takes possession of the mind of man” (Sanhedr. 76, 1). “If thou abuse it, thou shalt be poor; if thou rightly use it, thou</w:t>
      </w:r>
      <w:r w:rsidRPr="00DC03A0">
        <w:rPr>
          <w:rFonts w:ascii="SBL Greek" w:hAnsi="SBL Greek" w:cs="Courier New"/>
        </w:rPr>
        <w:t xml:space="preserve"> shalt be head” (Yoma, 76, 2). Again, in the, Gernara. “Wherefore is it called tirôsh? Because all who are drawn to it shall be poor.” Such is the testimony of the rabbins, “who ought to know something of their own language.” In accordance with this, the T</w:t>
      </w:r>
      <w:r w:rsidRPr="00DC03A0">
        <w:rPr>
          <w:rFonts w:ascii="SBL Greek" w:hAnsi="SBL Greek" w:cs="Courier New"/>
        </w:rPr>
        <w:t xml:space="preserve">argumists Onkelos and Jonathan render tirôsh, in every instance of its occurrence (except in three cases where there is no word, or the word for vineyard), by the word </w:t>
      </w:r>
      <w:r w:rsidRPr="00DC03A0">
        <w:rPr>
          <w:rFonts w:ascii="SBL Greek" w:hAnsi="SBL Greek" w:cs="Courier New"/>
          <w:rtl/>
        </w:rPr>
        <w:t>המר</w:t>
      </w:r>
      <w:r w:rsidRPr="00DC03A0">
        <w:rPr>
          <w:rFonts w:ascii="SBL Greek" w:hAnsi="SBL Greek" w:cs="Courier New"/>
        </w:rPr>
        <w:t>, chamar (see Tattam, Reply, p. 5, 6).</w:t>
      </w:r>
    </w:p>
    <w:p w:rsidR="00000000" w:rsidRPr="00DC03A0" w:rsidRDefault="00DC03A0">
      <w:pPr>
        <w:pStyle w:val="Textebrut"/>
        <w:rPr>
          <w:rFonts w:ascii="SBL Greek" w:hAnsi="SBL Greek"/>
        </w:rPr>
      </w:pPr>
      <w:r w:rsidRPr="00DC03A0">
        <w:rPr>
          <w:rFonts w:ascii="SBL Greek" w:hAnsi="SBL Greek" w:cs="Courier New"/>
        </w:rPr>
        <w:t xml:space="preserve">3. Chehme?, </w:t>
      </w:r>
      <w:r w:rsidRPr="00DC03A0">
        <w:rPr>
          <w:rFonts w:ascii="SBL Greek" w:hAnsi="SBL Greek" w:cs="Courier New"/>
          <w:rtl/>
        </w:rPr>
        <w:t>חֶמֶר</w:t>
      </w:r>
      <w:r w:rsidRPr="00DC03A0">
        <w:rPr>
          <w:rFonts w:ascii="SBL Greek" w:hAnsi="SBL Greek" w:cs="Courier New"/>
        </w:rPr>
        <w:t xml:space="preserve">. (from </w:t>
      </w:r>
      <w:r w:rsidRPr="00DC03A0">
        <w:rPr>
          <w:rFonts w:ascii="SBL Greek" w:hAnsi="SBL Greek" w:cs="Courier New"/>
          <w:rtl/>
        </w:rPr>
        <w:t>חָמִר</w:t>
      </w:r>
      <w:r w:rsidRPr="00DC03A0">
        <w:rPr>
          <w:rFonts w:ascii="SBL Greek" w:hAnsi="SBL Greek" w:cs="Courier New"/>
        </w:rPr>
        <w:t>, cestuavitferbu</w:t>
      </w:r>
      <w:r w:rsidRPr="00DC03A0">
        <w:rPr>
          <w:rFonts w:ascii="SBL Greek" w:hAnsi="SBL Greek" w:cs="Courier New"/>
        </w:rPr>
        <w:t xml:space="preserve">it), or in, its Chaldee form, chamar, </w:t>
      </w:r>
      <w:r w:rsidRPr="00DC03A0">
        <w:rPr>
          <w:rFonts w:ascii="SBL Greek" w:hAnsi="SBL Greek" w:cs="Courier New"/>
          <w:rtl/>
        </w:rPr>
        <w:t>חֲמִר</w:t>
      </w:r>
      <w:r w:rsidRPr="00DC03A0">
        <w:rPr>
          <w:rFonts w:ascii="SBL Greek" w:hAnsi="SBL Greek" w:cs="Courier New"/>
        </w:rPr>
        <w:t>‘(Sept. οϊvνος, καλός), is “in vinum a fervendo et fermentando dictum”(Gesenius, Thesaur. p. 493). The word occurs eight  times-twice. (Deu 32:14; Isa 27:2) in its Hebrew and six times (Ezr 6:9; Ezr 7:22; Dan 5:1-</w:t>
      </w:r>
      <w:r w:rsidRPr="00DC03A0">
        <w:rPr>
          <w:rFonts w:ascii="SBL Greek" w:hAnsi="SBL Greek" w:cs="Courier New"/>
        </w:rPr>
        <w:t>2; Dan 5:4; Dan 5:23) in the Chaldee form. In Deu 32:14 it is (in the A. V., after the Vulg.) treated as an adjective, and rendered “pure”, “the pure blood of the grape,” instead of “the blood of the grape-wine,” chemer. The rabbins call it “pure or neat w</w:t>
      </w:r>
      <w:r w:rsidRPr="00DC03A0">
        <w:rPr>
          <w:rFonts w:ascii="SBL Greek" w:hAnsi="SBL Greek" w:cs="Courier New"/>
        </w:rPr>
        <w:t>ine” (i.e. no water being mixed with the juice of the grape), “because it disturbs the head and the brain” (Tattam). They regarded chemer</w:t>
      </w:r>
      <w:r w:rsidRPr="00DC03A0">
        <w:rPr>
          <w:rFonts w:ascii="SBL Greek" w:hAnsi="SBL Greek" w:cs="Courier New"/>
          <w:rtl/>
        </w:rPr>
        <w:t xml:space="preserve"> an</w:t>
      </w:r>
      <w:r w:rsidRPr="00DC03A0">
        <w:rPr>
          <w:rFonts w:ascii="SBL Greek" w:hAnsi="SBL Greek" w:cs="Courier New"/>
        </w:rPr>
        <w:t>d tirôsh “as equivalent terms.” This pure, powerful wine, was permitted to the Israelites (Deu 32:14); and is spoken</w:t>
      </w:r>
      <w:r w:rsidRPr="00DC03A0">
        <w:rPr>
          <w:rFonts w:ascii="SBL Greek" w:hAnsi="SBL Greek" w:cs="Courier New"/>
        </w:rPr>
        <w:t xml:space="preserve"> of with approbation by Isaiah, “In that day sing ye unto him. A vineyard of red wine (chemer); I, the Lord, do keep it”(Isa 27:2-3). Cyrus and Arta xerxes commanded that chemer should be given to the people of Israel “for the service of the God of heaven </w:t>
      </w:r>
      <w:r w:rsidRPr="00DC03A0">
        <w:rPr>
          <w:rFonts w:ascii="SBL Greek" w:hAnsi="SBL Greek" w:cs="Courier New"/>
        </w:rPr>
        <w:t>(Ezr 6:9).</w:t>
      </w:r>
    </w:p>
    <w:p w:rsidR="00000000" w:rsidRPr="00DC03A0" w:rsidRDefault="00DC03A0">
      <w:pPr>
        <w:pStyle w:val="Textebrut"/>
        <w:rPr>
          <w:rFonts w:ascii="SBL Greek" w:hAnsi="SBL Greek"/>
        </w:rPr>
      </w:pPr>
      <w:r w:rsidRPr="00DC03A0">
        <w:rPr>
          <w:rFonts w:ascii="SBL Greek" w:hAnsi="SBL Greek" w:cs="Courier New"/>
        </w:rPr>
        <w:t xml:space="preserve">Shekár, </w:t>
      </w:r>
      <w:r w:rsidRPr="00DC03A0">
        <w:rPr>
          <w:rFonts w:ascii="SBL Greek" w:hAnsi="SBL Greek" w:cs="Courier New"/>
          <w:rtl/>
        </w:rPr>
        <w:t>שֵׁכָר</w:t>
      </w:r>
      <w:r w:rsidRPr="00DC03A0">
        <w:rPr>
          <w:rFonts w:ascii="SBL Greek" w:hAnsi="SBL Greek" w:cs="Courier New"/>
        </w:rPr>
        <w:t xml:space="preserve">(from , </w:t>
      </w:r>
      <w:r w:rsidRPr="00DC03A0">
        <w:rPr>
          <w:rFonts w:ascii="SBL Greek" w:hAnsi="SBL Greek" w:cs="Courier New"/>
          <w:rtl/>
        </w:rPr>
        <w:t>שֵׁכָר</w:t>
      </w:r>
      <w:r w:rsidRPr="00DC03A0">
        <w:rPr>
          <w:rFonts w:ascii="SBL Greek" w:hAnsi="SBL Greek" w:cs="Courier New"/>
        </w:rPr>
        <w:t>inebriavit se; Sept. σίκερα, οινος μεθυσμα, μέθη -; Vulg. vinun), is “fermetum an inebriating drink, whether wine prepared or distilled from barley or from honey or from dates (Geseniuts, Thesaur. p. 1440). So Fürst w</w:t>
      </w:r>
      <w:r w:rsidRPr="00DC03A0">
        <w:rPr>
          <w:rFonts w:ascii="SBL Greek" w:hAnsi="SBL Greek" w:cs="Courier New"/>
        </w:rPr>
        <w:t>ho adds, “or any other kind, of intoxicating drink comprehended under the name τ</w:t>
      </w:r>
      <w:r w:rsidRPr="00DC03A0">
        <w:rPr>
          <w:rFonts w:ascii="SBL Greek" w:hAnsi="SBL Greek" w:cs="Courier New"/>
        </w:rPr>
        <w:t>ῶ</w:t>
      </w:r>
      <w:r w:rsidRPr="00DC03A0">
        <w:rPr>
          <w:rFonts w:ascii="SBL Greek" w:hAnsi="SBL Greek" w:cs="Courier New"/>
        </w:rPr>
        <w:t>ν σικέρωνς “Jerome says, Sicera (</w:t>
      </w:r>
      <w:r w:rsidRPr="00DC03A0">
        <w:rPr>
          <w:rFonts w:ascii="SBL Greek" w:hAnsi="SBL Greek" w:cs="Courier New"/>
          <w:rtl/>
        </w:rPr>
        <w:t>שֵכִר</w:t>
      </w:r>
      <w:r w:rsidRPr="00DC03A0">
        <w:rPr>
          <w:rFonts w:ascii="SBL Greek" w:hAnsi="SBL Greek" w:cs="Courier New"/>
        </w:rPr>
        <w:t>) Hebraeo sermone omnis potio, qule inebriare potest, sivrilla quae frumento conficitulr, sive pomorum succo, aut quum favi decoquuitur i</w:t>
      </w:r>
      <w:r w:rsidRPr="00DC03A0">
        <w:rPr>
          <w:rFonts w:ascii="SBL Greek" w:hAnsi="SBL Greek" w:cs="Courier New"/>
        </w:rPr>
        <w:t>n dulcem et barbaaram potionem, aut. palmarum fructus exprimuntur in liquorem coctisque frugibus aqua pinguior coloratur (Ep. ad Nepotianum). In the A.V. the word is once rendered “strong- wine”(Num 28:7); and elsewhere, occurring along with yàyin, “strong</w:t>
      </w:r>
      <w:r w:rsidRPr="00DC03A0">
        <w:rPr>
          <w:rFonts w:ascii="SBL Greek" w:hAnsi="SBL Greek" w:cs="Courier New"/>
        </w:rPr>
        <w:t xml:space="preserve"> drink” (Num 6:3; Deuteronomy 29:61 Jdg 13:4; Jdg 13:7; Jdg 13:14; Isa 5:11; Isa 56:12; Mic 2:11; and the passages cited below). Onkelos, On Num 28:7, calls it “old wine.” Rabbi Solomon, rabbi Eleasar, Aben - Ezra, and others call it “intoxicating wine.” “</w:t>
      </w:r>
      <w:r w:rsidRPr="00DC03A0">
        <w:rPr>
          <w:rFonts w:ascii="SBL Greek" w:hAnsi="SBL Greek" w:cs="Courier New"/>
        </w:rPr>
        <w:t>The word means strong drink, from whatever substance made” (Tattam). It was used as a drink-offering in the service of God (Num 28:7), and was, notwithstanding its highly intoxicating property, permitted to the Israelites (Deu 14:26). SEE DRINK; SEE STRONG</w:t>
      </w:r>
      <w:r w:rsidRPr="00DC03A0">
        <w:rPr>
          <w:rFonts w:ascii="SBL Greek" w:hAnsi="SBL Greek" w:cs="Courier New"/>
        </w:rPr>
        <w:t>.</w:t>
      </w:r>
    </w:p>
    <w:p w:rsidR="00000000" w:rsidRPr="00DC03A0" w:rsidRDefault="00DC03A0">
      <w:pPr>
        <w:pStyle w:val="Textebrut"/>
        <w:rPr>
          <w:rFonts w:ascii="SBL Greek" w:hAnsi="SBL Greek"/>
        </w:rPr>
      </w:pPr>
      <w:r w:rsidRPr="00DC03A0">
        <w:rPr>
          <w:rFonts w:ascii="SBL Greek" w:hAnsi="SBL Greek" w:cs="Courier New"/>
        </w:rPr>
        <w:t xml:space="preserve">A vain attempt has been made, by connecting the word etymologically with sugar, to prove, in the face of the clearest evidence to the contrary, that it was a sweet, non-intoxicating syrup (see Lees, Works). The word is employed in the following passages </w:t>
      </w:r>
      <w:r w:rsidRPr="00DC03A0">
        <w:rPr>
          <w:rFonts w:ascii="SBL Greek" w:hAnsi="SBL Greek" w:cs="Courier New"/>
        </w:rPr>
        <w:t>in such a manner as to show decisively that it denotes an intoxicating drink: Lev 10:9, where the priests  are forbidden to drink wine or shekár when they go into the tabernacle; 1Sa 1:15, where Hannah, charged with drunkenness by Eli, replies it is not so</w:t>
      </w:r>
      <w:r w:rsidRPr="00DC03A0">
        <w:rPr>
          <w:rFonts w:ascii="SBL Greek" w:hAnsi="SBL Greek" w:cs="Courier New"/>
        </w:rPr>
        <w:t xml:space="preserve"> “I have drunk neither wine nor shekár” Psa 69:12, where the psalmist complains, “I was the song of the drinkers of shekár” (A. V. “drunkards”); Pro 20:1, “Wine is a mocker, shekár is raging, and whosoever is deceived thereby is not wise;”31:4, 5, “It is n</w:t>
      </w:r>
      <w:r w:rsidRPr="00DC03A0">
        <w:rPr>
          <w:rFonts w:ascii="SBL Greek" w:hAnsi="SBL Greek" w:cs="Courier New"/>
        </w:rPr>
        <w:t>ot for kings to drink wine, nor for princes shekár, lest they drink and forget the law;” Isa 5:22, “Woe unto them that are mighty to drink wine, and men of strength to mingle shekar” 28:7: “They also have erred through wine, and through shekár are out of t</w:t>
      </w:r>
      <w:r w:rsidRPr="00DC03A0">
        <w:rPr>
          <w:rFonts w:ascii="SBL Greek" w:hAnsi="SBL Greek" w:cs="Courier New"/>
        </w:rPr>
        <w:t>he way: the priest'and the prophet-have erred through shekár, they are swallowed up of wine. they are out of the way through shekáru;” 29:9, “They are drunken, but not with wine; they stagger, but not with shekár.”</w:t>
      </w:r>
    </w:p>
    <w:p w:rsidR="00000000" w:rsidRPr="00DC03A0" w:rsidRDefault="00DC03A0">
      <w:pPr>
        <w:pStyle w:val="Textebrut"/>
        <w:rPr>
          <w:rFonts w:ascii="SBL Greek" w:hAnsi="SBL Greek"/>
        </w:rPr>
      </w:pPr>
      <w:r w:rsidRPr="00DC03A0">
        <w:rPr>
          <w:rFonts w:ascii="SBL Greek" w:hAnsi="SBL Greek" w:cs="Courier New"/>
        </w:rPr>
        <w:t xml:space="preserve">5. ‘Asis, </w:t>
      </w:r>
      <w:r w:rsidRPr="00DC03A0">
        <w:rPr>
          <w:rFonts w:ascii="SBL Greek" w:hAnsi="SBL Greek" w:cs="Courier New"/>
          <w:rtl/>
        </w:rPr>
        <w:t>עָסַיס</w:t>
      </w:r>
      <w:r w:rsidRPr="00DC03A0">
        <w:rPr>
          <w:rFonts w:ascii="SBL Greek" w:hAnsi="SBL Greek" w:cs="Courier New"/>
        </w:rPr>
        <w:t xml:space="preserve">(from </w:t>
      </w:r>
      <w:r w:rsidRPr="00DC03A0">
        <w:rPr>
          <w:rFonts w:ascii="SBL Greek" w:hAnsi="SBL Greek" w:cs="Courier New"/>
          <w:rtl/>
        </w:rPr>
        <w:t>עָסִס</w:t>
      </w:r>
      <w:r w:rsidRPr="00DC03A0">
        <w:rPr>
          <w:rFonts w:ascii="SBL Greek" w:hAnsi="SBL Greek" w:cs="Courier New"/>
        </w:rPr>
        <w:t>, to tread; Se</w:t>
      </w:r>
      <w:r w:rsidRPr="00DC03A0">
        <w:rPr>
          <w:rFonts w:ascii="SBL Greek" w:hAnsi="SBL Greek" w:cs="Courier New"/>
        </w:rPr>
        <w:t>pt. ν</w:t>
      </w:r>
      <w:r w:rsidRPr="00DC03A0">
        <w:rPr>
          <w:rFonts w:ascii="SBL Greek" w:hAnsi="SBL Greek" w:cs="Courier New"/>
        </w:rPr>
        <w:t>ᾶ</w:t>
      </w:r>
      <w:r w:rsidRPr="00DC03A0">
        <w:rPr>
          <w:rFonts w:ascii="SBL Greek" w:hAnsi="SBL Greek" w:cs="Courier New"/>
        </w:rPr>
        <w:t xml:space="preserve">μα, γλυκασμός, οινος νέος, μέθη; Targ. </w:t>
      </w:r>
      <w:r w:rsidRPr="00DC03A0">
        <w:rPr>
          <w:rFonts w:ascii="SBL Greek" w:hAnsi="SBL Greek" w:cs="Courier New"/>
          <w:rtl/>
        </w:rPr>
        <w:t>חֲמִר מֵרִת</w:t>
      </w:r>
      <w:r w:rsidRPr="00DC03A0">
        <w:rPr>
          <w:rFonts w:ascii="SBL Greek" w:hAnsi="SBL Greek" w:cs="Courier New"/>
        </w:rPr>
        <w:t xml:space="preserve">, “pure wine;” Vulg. “dulcedo, mustum”), is must, that which is expressed from grapes by treading, or from pomegranates (Gesenisus. Thesaur. p. 1054). Henderson says, “By </w:t>
      </w:r>
      <w:r w:rsidRPr="00DC03A0">
        <w:rPr>
          <w:rFonts w:ascii="SBL Greek" w:hAnsi="SBL Greek" w:cs="Courier New"/>
          <w:rtl/>
        </w:rPr>
        <w:t>עָסַיס</w:t>
      </w:r>
      <w:r w:rsidRPr="00DC03A0">
        <w:rPr>
          <w:rFonts w:ascii="SBL Greek" w:hAnsi="SBL Greek" w:cs="Courier New"/>
        </w:rPr>
        <w:t>is meant the fresh wine</w:t>
      </w:r>
      <w:r w:rsidRPr="00DC03A0">
        <w:rPr>
          <w:rFonts w:ascii="SBL Greek" w:hAnsi="SBL Greek" w:cs="Courier New"/>
        </w:rPr>
        <w:t>, or juice of the grape or other fruit which has just been pressed out, and is remarkable for its sweet flavor and its freedom from intoxicating qualities” (Comment. on Joel 1, 5). Its extraction from pomegranates is referred to in Son 8:2 (“juice”), Yet i</w:t>
      </w:r>
      <w:r w:rsidRPr="00DC03A0">
        <w:rPr>
          <w:rFonts w:ascii="SBL Greek" w:hAnsi="SBL Greek" w:cs="Courier New"/>
        </w:rPr>
        <w:t>ts intoxicating quality seems intimated in Isa 49:26, “They shall be drunken with their own blood as with sweet wine” (asis); Joe 1:5, “Awake, ye drunkards, and weep… because of the new wine (asis), for it is cut off from your mouth.” It is promised by God</w:t>
      </w:r>
      <w:r w:rsidRPr="00DC03A0">
        <w:rPr>
          <w:rFonts w:ascii="SBL Greek" w:hAnsi="SBL Greek" w:cs="Courier New"/>
        </w:rPr>
        <w:t xml:space="preserve"> as a blessing (Joe 3:17-18; Amo 9:13).</w:t>
      </w:r>
    </w:p>
    <w:p w:rsidR="00000000" w:rsidRPr="00DC03A0" w:rsidRDefault="00DC03A0">
      <w:pPr>
        <w:pStyle w:val="Textebrut"/>
        <w:rPr>
          <w:rFonts w:ascii="SBL Greek" w:hAnsi="SBL Greek"/>
        </w:rPr>
      </w:pPr>
      <w:r w:rsidRPr="00DC03A0">
        <w:rPr>
          <w:rFonts w:ascii="SBL Greek" w:hAnsi="SBL Greek" w:cs="Courier New"/>
        </w:rPr>
        <w:t xml:space="preserve">6. Sôbè, </w:t>
      </w:r>
      <w:r w:rsidRPr="00DC03A0">
        <w:rPr>
          <w:rFonts w:ascii="SBL Greek" w:hAnsi="SBL Greek" w:cs="Courier New"/>
          <w:rtl/>
        </w:rPr>
        <w:t>סֹבֶא</w:t>
      </w:r>
      <w:r w:rsidRPr="00DC03A0">
        <w:rPr>
          <w:rFonts w:ascii="SBL Greek" w:hAnsi="SBL Greek" w:cs="Courier New"/>
        </w:rPr>
        <w:t xml:space="preserve">(from </w:t>
      </w:r>
      <w:r w:rsidRPr="00DC03A0">
        <w:rPr>
          <w:rFonts w:ascii="SBL Greek" w:hAnsi="SBL Greek" w:cs="Courier New"/>
          <w:rtl/>
        </w:rPr>
        <w:t>סָבָא</w:t>
      </w:r>
      <w:r w:rsidRPr="00DC03A0">
        <w:rPr>
          <w:rFonts w:ascii="SBL Greek" w:hAnsi="SBL Greek" w:cs="Courier New"/>
        </w:rPr>
        <w:t>, pofavit, idque intemperantius, gurgitavit, to drink to excess, to tope [Gesenius, Thesaur. p. 932]; Sept. οιμος; Vulg. vinum), occurs only in three places (Isaiah 1, 22, “wine;” Hos 4:18, “</w:t>
      </w:r>
      <w:r w:rsidRPr="00DC03A0">
        <w:rPr>
          <w:rFonts w:ascii="SBL Greek" w:hAnsi="SBL Greek" w:cs="Courier New"/>
        </w:rPr>
        <w:t>drink;” Nah 1:10, “drunken”), but the verb and participle often-the latter to denote drunk, a drunkard, a toper. Gesenius renders the noun in Isaiah 1, 22 vinum, but in Hos 4:18 compotatio, a drinking-bout, a carouse; so Henderson, Dathe, etc. The Sept. mu</w:t>
      </w:r>
      <w:r w:rsidRPr="00DC03A0">
        <w:rPr>
          <w:rFonts w:ascii="SBL Greek" w:hAnsi="SBL Greek" w:cs="Courier New"/>
        </w:rPr>
        <w:t xml:space="preserve">st have followed a various reading in this place. Sôbè, then, means some (or perhaps any) kind of intoxicating drink.  </w:t>
      </w:r>
    </w:p>
    <w:p w:rsidR="00000000" w:rsidRPr="00DC03A0" w:rsidRDefault="00DC03A0">
      <w:pPr>
        <w:pStyle w:val="Textebrut"/>
        <w:rPr>
          <w:rFonts w:ascii="SBL Greek" w:hAnsi="SBL Greek"/>
        </w:rPr>
      </w:pPr>
      <w:r w:rsidRPr="00DC03A0">
        <w:rPr>
          <w:rFonts w:ascii="SBL Greek" w:hAnsi="SBL Greek" w:cs="Courier New"/>
        </w:rPr>
        <w:t xml:space="preserve">7. Mesek, </w:t>
      </w:r>
      <w:r w:rsidRPr="00DC03A0">
        <w:rPr>
          <w:rFonts w:ascii="SBL Greek" w:hAnsi="SBL Greek" w:cs="Courier New"/>
          <w:rtl/>
        </w:rPr>
        <w:t>מֶסֶךְ</w:t>
      </w:r>
      <w:r w:rsidRPr="00DC03A0">
        <w:rPr>
          <w:rFonts w:ascii="SBL Greek" w:hAnsi="SBL Greek" w:cs="Courier New"/>
        </w:rPr>
        <w:t xml:space="preserve">(from </w:t>
      </w:r>
      <w:r w:rsidRPr="00DC03A0">
        <w:rPr>
          <w:rFonts w:ascii="SBL Greek" w:hAnsi="SBL Greek" w:cs="Courier New"/>
          <w:rtl/>
        </w:rPr>
        <w:t>מָסִךְ</w:t>
      </w:r>
      <w:r w:rsidRPr="00DC03A0">
        <w:rPr>
          <w:rFonts w:ascii="SBL Greek" w:hAnsi="SBL Greek" w:cs="Courier New"/>
        </w:rPr>
        <w:t>, to mix, or mingle), is wine mixed with water or aromatics (Sept. κέρασμα; Vulg. inistum). It occurs only o</w:t>
      </w:r>
      <w:r w:rsidRPr="00DC03A0">
        <w:rPr>
          <w:rFonts w:ascii="SBL Greek" w:hAnsi="SBL Greek" w:cs="Courier New"/>
        </w:rPr>
        <w:t xml:space="preserve">nce (Psalm 60.15, 9); but the participial noun </w:t>
      </w:r>
      <w:r w:rsidRPr="00DC03A0">
        <w:rPr>
          <w:rFonts w:ascii="SBL Greek" w:hAnsi="SBL Greek" w:cs="Courier New"/>
          <w:rtl/>
        </w:rPr>
        <w:t>מַמְסָךְ</w:t>
      </w:r>
      <w:r w:rsidRPr="00DC03A0">
        <w:rPr>
          <w:rFonts w:ascii="SBL Greek" w:hAnsi="SBL Greek" w:cs="Courier New"/>
        </w:rPr>
        <w:t>, nmimsdak, is found in Pro 23:30; Isa 56:11, in a similar sense-wine highly spiced, to improve its flavor and enhance its intoxicating power. See below.</w:t>
      </w:r>
    </w:p>
    <w:p w:rsidR="00000000" w:rsidRPr="00DC03A0" w:rsidRDefault="00DC03A0">
      <w:pPr>
        <w:pStyle w:val="Textebrut"/>
        <w:rPr>
          <w:rFonts w:ascii="SBL Greek" w:hAnsi="SBL Greek"/>
        </w:rPr>
      </w:pPr>
      <w:r w:rsidRPr="00DC03A0">
        <w:rPr>
          <w:rFonts w:ascii="SBL Greek" w:hAnsi="SBL Greek" w:cs="Courier New"/>
        </w:rPr>
        <w:t xml:space="preserve">8. Shemanrim, </w:t>
      </w:r>
      <w:r w:rsidRPr="00DC03A0">
        <w:rPr>
          <w:rFonts w:ascii="SBL Greek" w:hAnsi="SBL Greek" w:cs="Courier New"/>
          <w:rtl/>
        </w:rPr>
        <w:t>שְׁמָרַים</w:t>
      </w:r>
      <w:r w:rsidRPr="00DC03A0">
        <w:rPr>
          <w:rFonts w:ascii="SBL Greek" w:hAnsi="SBL Greek" w:cs="Courier New"/>
        </w:rPr>
        <w:t xml:space="preserve">(from </w:t>
      </w:r>
      <w:r w:rsidRPr="00DC03A0">
        <w:rPr>
          <w:rFonts w:ascii="SBL Greek" w:hAnsi="SBL Greek" w:cs="Courier New"/>
          <w:rtl/>
        </w:rPr>
        <w:t>שָׁמִר</w:t>
      </w:r>
      <w:r w:rsidRPr="00DC03A0">
        <w:rPr>
          <w:rFonts w:ascii="SBL Greek" w:hAnsi="SBL Greek" w:cs="Courier New"/>
        </w:rPr>
        <w:t>, to keep, p</w:t>
      </w:r>
      <w:r w:rsidRPr="00DC03A0">
        <w:rPr>
          <w:rFonts w:ascii="SBL Greek" w:hAnsi="SBL Greek" w:cs="Courier New"/>
        </w:rPr>
        <w:t>reserve lay up; Sept. τρυγέας, φύλαγμα, δόξα; Villg. faces, vendemice; A. V. “lees,” “dregs,” “wine on the lees”), occurs five times, and always in the plural. It is used both of lees and of wine preserved on the lees: of lees, Psa 75:8; Jeremiah 48, 11; Z</w:t>
      </w:r>
      <w:r w:rsidRPr="00DC03A0">
        <w:rPr>
          <w:rFonts w:ascii="SBL Greek" w:hAnsi="SBL Greek" w:cs="Courier New"/>
        </w:rPr>
        <w:t xml:space="preserve">ephaniah 1, 2, in all which passages it is used in a figurative sense; in the second and third, the form of expression is proverbial, being used of individuals and nations— “de iis qui desides, atque otiosi sunt, vel certe vita utuntur quieta, tranquilla, </w:t>
      </w:r>
      <w:r w:rsidRPr="00DC03A0">
        <w:rPr>
          <w:rFonts w:ascii="SBL Greek" w:hAnsi="SBL Greek" w:cs="Courier New"/>
        </w:rPr>
        <w:t xml:space="preserve">metaphora a vino petita, quod diu in cella reconditum fbecibus superjaciet et intactum asservatur, quo validius fit vinum odorque fragrantior” (Gesenius, Thesaur. p. 1444). It is used of wine, Isa 25:6 (bis), where the prophet foretells the rich provision </w:t>
      </w:r>
      <w:r w:rsidRPr="00DC03A0">
        <w:rPr>
          <w:rFonts w:ascii="SBL Greek" w:hAnsi="SBL Greek" w:cs="Courier New"/>
        </w:rPr>
        <w:t>of Gospel blessings under the figure of “a feast of fat things, of wines on the lees, shemarim, well refined (</w:t>
      </w:r>
      <w:r w:rsidRPr="00DC03A0">
        <w:rPr>
          <w:rFonts w:ascii="Times New Roman" w:hAnsi="Times New Roman" w:cs="Times New Roman"/>
        </w:rPr>
        <w:t>מַזקְקַים</w:t>
      </w:r>
      <w:r w:rsidRPr="00DC03A0">
        <w:rPr>
          <w:rFonts w:ascii="SBL Greek" w:hAnsi="SBL Greek" w:cs="Courier New"/>
        </w:rPr>
        <w:t>, defecated i.e. “vinum vetus et nobilissimum a tdcibus purgatum”(Gesenius), or “curm feecibus servatium (Hefenwein), quod defecatum et c</w:t>
      </w:r>
      <w:r w:rsidRPr="00DC03A0">
        <w:rPr>
          <w:rFonts w:ascii="SBL Greek" w:hAnsi="SBL Greek" w:cs="Courier New"/>
        </w:rPr>
        <w:t xml:space="preserve">larificatun in conviviis opiparis apponitur”(Ftirst, Concord. p. 1177). The word is used of lees, according to some, “from their preserving the strength and flavor of wine”(Alexander); according to others as “id quod ad ultimum usque reservatur et remanet </w:t>
      </w:r>
      <w:r w:rsidRPr="00DC03A0">
        <w:rPr>
          <w:rFonts w:ascii="SBL Greek" w:hAnsi="SBL Greek" w:cs="Courier New"/>
        </w:rPr>
        <w:t>faeces, utpote quae in imo vasis fundo subsident” (Fürst). This “vetus et nobilissimum vinum” is spoken of approvingly in the last-cited passage.</w:t>
      </w:r>
    </w:p>
    <w:p w:rsidR="00000000" w:rsidRPr="00DC03A0" w:rsidRDefault="00DC03A0">
      <w:pPr>
        <w:pStyle w:val="Textebrut"/>
        <w:rPr>
          <w:rFonts w:ascii="SBL Greek" w:hAnsi="SBL Greek"/>
        </w:rPr>
      </w:pPr>
      <w:r w:rsidRPr="00DC03A0">
        <w:rPr>
          <w:rFonts w:ascii="SBL Greek" w:hAnsi="SBL Greek" w:cs="Courier New"/>
        </w:rPr>
        <w:t xml:space="preserve">9. Ashishah, </w:t>
      </w:r>
      <w:r w:rsidRPr="00DC03A0">
        <w:rPr>
          <w:rFonts w:ascii="SBL Greek" w:hAnsi="SBL Greek" w:cs="Courier New"/>
          <w:rtl/>
        </w:rPr>
        <w:t>אֲשַׁישָׁה</w:t>
      </w:r>
      <w:r w:rsidRPr="00DC03A0">
        <w:rPr>
          <w:rFonts w:ascii="SBL Greek" w:hAnsi="SBL Greek" w:cs="Courier New"/>
        </w:rPr>
        <w:t xml:space="preserve">(Sept. λάγανον </w:t>
      </w:r>
      <w:r w:rsidRPr="00DC03A0">
        <w:rPr>
          <w:rFonts w:ascii="SBL Greek" w:hAnsi="SBL Greek" w:cs="Courier New"/>
        </w:rPr>
        <w:t>ἀ</w:t>
      </w:r>
      <w:r w:rsidRPr="00DC03A0">
        <w:rPr>
          <w:rFonts w:ascii="SBL Greek" w:hAnsi="SBL Greek" w:cs="Courier New"/>
        </w:rPr>
        <w:t>π</w:t>
      </w:r>
      <w:r w:rsidRPr="00DC03A0">
        <w:rPr>
          <w:rFonts w:ascii="SBL Greek" w:hAnsi="SBL Greek" w:cs="Courier New"/>
        </w:rPr>
        <w:t>ὸ</w:t>
      </w:r>
      <w:r w:rsidRPr="00DC03A0">
        <w:rPr>
          <w:rFonts w:ascii="SBL Greek" w:hAnsi="SBL Greek" w:cs="Courier New"/>
        </w:rPr>
        <w:t xml:space="preserve"> πηγάνου, πέμμα, </w:t>
      </w:r>
      <w:r w:rsidRPr="00DC03A0">
        <w:rPr>
          <w:rFonts w:ascii="SBL Greek" w:hAnsi="SBL Greek" w:cs="Courier New"/>
        </w:rPr>
        <w:t>ἀ</w:t>
      </w:r>
      <w:r w:rsidRPr="00DC03A0">
        <w:rPr>
          <w:rFonts w:ascii="SBL Greek" w:hAnsi="SBL Greek" w:cs="Courier New"/>
        </w:rPr>
        <w:t>μορίτης, i.e. a cake from the frying-pan, a baked c</w:t>
      </w:r>
      <w:r w:rsidRPr="00DC03A0">
        <w:rPr>
          <w:rFonts w:ascii="SBL Greek" w:hAnsi="SBL Greek" w:cs="Courier New"/>
        </w:rPr>
        <w:t xml:space="preserve">ake, a sweet cake, is a variation of rendering truly. The Targ. of Jonathan on Exo 16:31 uses </w:t>
      </w:r>
      <w:r w:rsidRPr="00DC03A0">
        <w:rPr>
          <w:rFonts w:ascii="SBL Greek" w:hAnsi="SBL Greek" w:cs="Courier New"/>
          <w:rtl/>
        </w:rPr>
        <w:t>אֲשַׁישְׁיָן</w:t>
      </w:r>
      <w:r w:rsidRPr="00DC03A0">
        <w:rPr>
          <w:rFonts w:ascii="SBL Greek" w:hAnsi="SBL Greek" w:cs="Courier New"/>
        </w:rPr>
        <w:t xml:space="preserve">for the Heb. </w:t>
      </w:r>
      <w:r w:rsidRPr="00DC03A0">
        <w:rPr>
          <w:rFonts w:ascii="SBL Greek" w:hAnsi="SBL Greek" w:cs="Courier New"/>
          <w:rtl/>
        </w:rPr>
        <w:t>צפַּיחית</w:t>
      </w:r>
      <w:r w:rsidRPr="00DC03A0">
        <w:rPr>
          <w:rFonts w:ascii="SBL Greek" w:hAnsi="SBL Greek" w:cs="Courier New"/>
        </w:rPr>
        <w:t xml:space="preserve">a flat cake. The traditio Judaica is </w:t>
      </w:r>
      <w:r w:rsidRPr="00DC03A0">
        <w:rPr>
          <w:rFonts w:ascii="SBL Greek" w:hAnsi="SBL Greek" w:cs="Courier New"/>
          <w:rtl/>
        </w:rPr>
        <w:t>גִּרַבא דַחִמְרָא</w:t>
      </w:r>
      <w:r w:rsidRPr="00DC03A0">
        <w:rPr>
          <w:rFonts w:ascii="SBL Greek" w:hAnsi="SBL Greek" w:cs="Courier New"/>
        </w:rPr>
        <w:t>,a ajar of wine. The A. V. has “flagons,” “flagons of wine”). The plural of</w:t>
      </w:r>
      <w:r w:rsidRPr="00DC03A0">
        <w:rPr>
          <w:rFonts w:ascii="SBL Greek" w:hAnsi="SBL Greek" w:cs="Courier New"/>
        </w:rPr>
        <w:t xml:space="preserve"> the word occurs both in the masculine and feminine forms. Critics are pretty generally agreed that it does not denote wine or any other drink, but a cake, such as was “prepared from dried grapes, or raisins pressed or compacted into a certain form. Cakes </w:t>
      </w:r>
      <w:r w:rsidRPr="00DC03A0">
        <w:rPr>
          <w:rFonts w:ascii="SBL Greek" w:hAnsi="SBL Greek" w:cs="Courier New"/>
        </w:rPr>
        <w:t xml:space="preserve">of this kind are mentioned as delicacies with which the weary and languid are refreshed (2Sa 6:19; 1Ch 16:3; Son 2:5), and were offered in sacrifice to idols (Hos 3:1). They differed from </w:t>
      </w:r>
      <w:r w:rsidRPr="00DC03A0">
        <w:rPr>
          <w:rFonts w:ascii="Times New Roman" w:hAnsi="Times New Roman" w:cs="Times New Roman"/>
        </w:rPr>
        <w:t>צַמּוּק</w:t>
      </w:r>
      <w:r w:rsidRPr="00DC03A0">
        <w:rPr>
          <w:rFonts w:ascii="SBL Greek" w:hAnsi="SBL Greek" w:cs="Courier New"/>
        </w:rPr>
        <w:t>, i.e. grapes dried but not compacted into the form of cakes;</w:t>
      </w:r>
      <w:r w:rsidRPr="00DC03A0">
        <w:rPr>
          <w:rFonts w:ascii="SBL Greek" w:hAnsi="SBL Greek" w:cs="Courier New"/>
        </w:rPr>
        <w:t xml:space="preserve"> and also from </w:t>
      </w:r>
      <w:r w:rsidRPr="00DC03A0">
        <w:rPr>
          <w:rFonts w:ascii="Times New Roman" w:hAnsi="Times New Roman" w:cs="Times New Roman"/>
        </w:rPr>
        <w:t>דְּבֵלָה</w:t>
      </w:r>
      <w:r w:rsidRPr="00DC03A0">
        <w:rPr>
          <w:rFonts w:ascii="SBL Greek" w:hAnsi="SBL Greek" w:cs="Courier New"/>
        </w:rPr>
        <w:t xml:space="preserve">, i.e. figs pressed into cakes.” So Gesenius, who derives the word from </w:t>
      </w:r>
      <w:r w:rsidRPr="00DC03A0">
        <w:rPr>
          <w:rFonts w:ascii="Times New Roman" w:hAnsi="Times New Roman" w:cs="Times New Roman"/>
        </w:rPr>
        <w:t>אָשִׁשׁ</w:t>
      </w:r>
      <w:r w:rsidRPr="00DC03A0">
        <w:rPr>
          <w:rFonts w:ascii="SBL Greek" w:hAnsi="SBL Greek" w:cs="Courier New"/>
        </w:rPr>
        <w:t>, to press, although Ginsburg would derive it from a similar form denoting to burn. The evidence seems in favor of a cake, especially a grape cake, in whi</w:t>
      </w:r>
      <w:r w:rsidRPr="00DC03A0">
        <w:rPr>
          <w:rFonts w:ascii="SBL Greek" w:hAnsi="SBL Greek" w:cs="Courier New"/>
        </w:rPr>
        <w:t xml:space="preserve">ch latter sense it certainly occurs in Hos 3:1, where, however, it is written more fully, or rather with the addition of </w:t>
      </w:r>
      <w:r w:rsidRPr="00DC03A0">
        <w:rPr>
          <w:rFonts w:ascii="SBL Greek" w:hAnsi="SBL Greek" w:cs="Courier New"/>
          <w:rtl/>
        </w:rPr>
        <w:t>עֲנָבַים</w:t>
      </w:r>
      <w:r w:rsidRPr="00DC03A0">
        <w:rPr>
          <w:rFonts w:ascii="SBL Greek" w:hAnsi="SBL Greek" w:cs="Courier New"/>
        </w:rPr>
        <w:t xml:space="preserve">, grapes, which fills up its meaning, </w:t>
      </w:r>
      <w:r w:rsidRPr="00DC03A0">
        <w:rPr>
          <w:rFonts w:ascii="SBL Greek" w:hAnsi="SBL Greek" w:cs="Courier New"/>
          <w:rtl/>
        </w:rPr>
        <w:t>אֲשַׁישֵׁי עֲנָבַים</w:t>
      </w:r>
      <w:r w:rsidRPr="00DC03A0">
        <w:rPr>
          <w:rFonts w:ascii="SBL Greek" w:hAnsi="SBL Greek" w:cs="Courier New"/>
        </w:rPr>
        <w:t xml:space="preserve">=Z cakes of grapes. Dr. Tattam, resting on the authority of </w:t>
      </w:r>
      <w:r w:rsidRPr="00DC03A0">
        <w:rPr>
          <w:rFonts w:ascii="SBL Greek" w:hAnsi="SBL Greek" w:cs="Courier New"/>
        </w:rPr>
        <w:t>rabbins whom he quotes, seems inclined to abide by the rendering of the A.V. (see Reply, p. 13, 14). SEE CAKE.</w:t>
      </w:r>
    </w:p>
    <w:p w:rsidR="00000000" w:rsidRPr="00DC03A0" w:rsidRDefault="00DC03A0">
      <w:pPr>
        <w:pStyle w:val="Textebrut"/>
        <w:rPr>
          <w:rFonts w:ascii="SBL Greek" w:hAnsi="SBL Greek"/>
        </w:rPr>
      </w:pPr>
      <w:r w:rsidRPr="00DC03A0">
        <w:rPr>
          <w:rFonts w:ascii="SBL Greek" w:hAnsi="SBL Greek" w:cs="Courier New"/>
        </w:rPr>
        <w:t xml:space="preserve">10. Three other words may here be noticed. </w:t>
      </w:r>
      <w:r w:rsidRPr="00DC03A0">
        <w:rPr>
          <w:rFonts w:ascii="SBL Greek" w:hAnsi="SBL Greek" w:cs="Courier New"/>
          <w:rtl/>
        </w:rPr>
        <w:t>חמֶ</w:t>
      </w:r>
      <w:r w:rsidRPr="00DC03A0">
        <w:rPr>
          <w:rFonts w:ascii="SBL Greek" w:hAnsi="SBL Greek" w:cs="Courier New"/>
        </w:rPr>
        <w:t xml:space="preserve">, chomeets (Sept. </w:t>
      </w:r>
      <w:r w:rsidRPr="00DC03A0">
        <w:rPr>
          <w:rFonts w:ascii="SBL Greek" w:hAnsi="SBL Greek" w:cs="Courier New"/>
        </w:rPr>
        <w:t>ὄ</w:t>
      </w:r>
      <w:r w:rsidRPr="00DC03A0">
        <w:rPr>
          <w:rFonts w:ascii="SBL Greek" w:hAnsi="SBL Greek" w:cs="Courier New"/>
        </w:rPr>
        <w:t xml:space="preserve">ξος, but in Pro 10:26 </w:t>
      </w:r>
      <w:r w:rsidRPr="00DC03A0">
        <w:rPr>
          <w:rFonts w:ascii="SBL Greek" w:hAnsi="SBL Greek" w:cs="Courier New"/>
        </w:rPr>
        <w:t>ὄ</w:t>
      </w:r>
      <w:r w:rsidRPr="00DC03A0">
        <w:rPr>
          <w:rFonts w:ascii="SBL Greek" w:hAnsi="SBL Greek" w:cs="Courier New"/>
        </w:rPr>
        <w:t xml:space="preserve">μφαξ, i.e. sour grapes; so the Syr.; Vulg. acetum; A. V. </w:t>
      </w:r>
      <w:r w:rsidRPr="00DC03A0">
        <w:rPr>
          <w:rFonts w:ascii="SBL Greek" w:hAnsi="SBL Greek" w:cs="Courier New"/>
        </w:rPr>
        <w:t>“vinegar,” rightly), occurs five times. This, it appears, was obtained either from yàyin or shekár (Num 6:3), and was used by those engaged in the labors of the field to soften and render more palatable the dry bread which formed the food of the reapers (R</w:t>
      </w:r>
      <w:r w:rsidRPr="00DC03A0">
        <w:rPr>
          <w:rFonts w:ascii="SBL Greek" w:hAnsi="SBL Greek" w:cs="Courier New"/>
        </w:rPr>
        <w:t>th 2:14). It was also used as a beverage, probably mixed, with water (Num 6:3), in which case it would resemble the posca of the Komans, which was not an intoxicating drink, and was used only by the poorer classes (Plaut. Mil. Glor. 3, 2, 23). In Mat 27:34</w:t>
      </w:r>
      <w:r w:rsidRPr="00DC03A0">
        <w:rPr>
          <w:rFonts w:ascii="SBL Greek" w:hAnsi="SBL Greek" w:cs="Courier New"/>
        </w:rPr>
        <w:t xml:space="preserve"> our Lord is said to ‘have had vinegar mingled with gall offered to him to drink when on the cross. Mark (Mar 15:23) says it was wine mingled with myrrh; Luke that it was vinegar offered by the soldiers in mockery (Luk 23:36); and John that it was vinegar </w:t>
      </w:r>
      <w:r w:rsidRPr="00DC03A0">
        <w:rPr>
          <w:rFonts w:ascii="SBL Greek" w:hAnsi="SBL Greek" w:cs="Courier New"/>
        </w:rPr>
        <w:t>(Joh 19:29). Possibly these accounts refer to two separate occurrences-the one an act of cruelty on the part of the soldiers, who, in response to our Lord's exclamation, “I thirst,” offered him some of their own posca; the other an act of intended kindness</w:t>
      </w:r>
      <w:r w:rsidRPr="00DC03A0">
        <w:rPr>
          <w:rFonts w:ascii="SBL Greek" w:hAnsi="SBL Greek" w:cs="Courier New"/>
        </w:rPr>
        <w:t>; designed to alleviate his sufferings by an anodyne. SEE VINEGAR.</w:t>
      </w:r>
    </w:p>
    <w:p w:rsidR="00000000" w:rsidRPr="00DC03A0" w:rsidRDefault="00DC03A0">
      <w:pPr>
        <w:pStyle w:val="Textebrut"/>
        <w:rPr>
          <w:rFonts w:ascii="SBL Greek" w:hAnsi="SBL Greek"/>
        </w:rPr>
      </w:pPr>
      <w:r w:rsidRPr="00DC03A0">
        <w:rPr>
          <w:rFonts w:ascii="SBL Greek" w:hAnsi="SBL Greek" w:cs="Courier New"/>
        </w:rPr>
        <w:t xml:space="preserve">Anabim, </w:t>
      </w:r>
      <w:r w:rsidRPr="00DC03A0">
        <w:rPr>
          <w:rFonts w:ascii="SBL Greek" w:hAnsi="SBL Greek" w:cs="Courier New"/>
          <w:rtl/>
        </w:rPr>
        <w:t>עֲנָבַים</w:t>
      </w:r>
      <w:r w:rsidRPr="00DC03A0">
        <w:rPr>
          <w:rFonts w:ascii="SBL Greek" w:hAnsi="SBL Greek" w:cs="Courier New"/>
        </w:rPr>
        <w:t>(A.V. “wine” in Hos 3:1; elsewhere correctly “grapes”). SEE GRAPE.</w:t>
      </w:r>
    </w:p>
    <w:p w:rsidR="00000000" w:rsidRPr="00DC03A0" w:rsidRDefault="00DC03A0">
      <w:pPr>
        <w:pStyle w:val="Textebrut"/>
        <w:rPr>
          <w:rFonts w:ascii="SBL Greek" w:hAnsi="SBL Greek"/>
        </w:rPr>
      </w:pPr>
      <w:r w:rsidRPr="00DC03A0">
        <w:rPr>
          <w:rFonts w:ascii="SBL Greek" w:hAnsi="SBL Greek" w:cs="Courier New"/>
        </w:rPr>
        <w:t xml:space="preserve">Yekeb, </w:t>
      </w:r>
      <w:r w:rsidRPr="00DC03A0">
        <w:rPr>
          <w:rFonts w:ascii="SBL Greek" w:hAnsi="SBL Greek" w:cs="Courier New"/>
          <w:rtl/>
        </w:rPr>
        <w:t>יֶקֶב</w:t>
      </w:r>
      <w:r w:rsidRPr="00DC03A0">
        <w:rPr>
          <w:rFonts w:ascii="SBL Greek" w:hAnsi="SBL Greek" w:cs="Courier New"/>
        </w:rPr>
        <w:t>(A. V. “wine” in Deu 16:13; elsewhere correctly “press”). SEE WINE-PRESS.</w:t>
      </w:r>
    </w:p>
    <w:p w:rsidR="00000000" w:rsidRPr="00DC03A0" w:rsidRDefault="00DC03A0">
      <w:pPr>
        <w:pStyle w:val="Textebrut"/>
        <w:rPr>
          <w:rFonts w:ascii="SBL Greek" w:hAnsi="SBL Greek"/>
        </w:rPr>
      </w:pPr>
      <w:r w:rsidRPr="00DC03A0">
        <w:rPr>
          <w:rFonts w:ascii="SBL Greek" w:hAnsi="SBL Greek" w:cs="Courier New"/>
        </w:rPr>
        <w:t>11. In the New Test.</w:t>
      </w:r>
      <w:r w:rsidRPr="00DC03A0">
        <w:rPr>
          <w:rFonts w:ascii="SBL Greek" w:hAnsi="SBL Greek" w:cs="Courier New"/>
        </w:rPr>
        <w:t xml:space="preserve"> several words are employed denoting wine.</w:t>
      </w:r>
    </w:p>
    <w:p w:rsidR="00000000" w:rsidRPr="00DC03A0" w:rsidRDefault="00DC03A0">
      <w:pPr>
        <w:pStyle w:val="Textebrut"/>
        <w:rPr>
          <w:rFonts w:ascii="SBL Greek" w:hAnsi="SBL Greek"/>
        </w:rPr>
      </w:pPr>
      <w:r w:rsidRPr="00DC03A0">
        <w:rPr>
          <w:rFonts w:ascii="SBL Greek" w:hAnsi="SBL Greek" w:cs="Courier New"/>
        </w:rPr>
        <w:t xml:space="preserve">(1.) Οινος, comprehending every sort of wine.  </w:t>
      </w:r>
    </w:p>
    <w:p w:rsidR="00000000" w:rsidRPr="00DC03A0" w:rsidRDefault="00DC03A0">
      <w:pPr>
        <w:pStyle w:val="Textebrut"/>
        <w:rPr>
          <w:rFonts w:ascii="SBL Greek" w:hAnsi="SBL Greek"/>
        </w:rPr>
      </w:pPr>
      <w:r w:rsidRPr="00DC03A0">
        <w:rPr>
          <w:rFonts w:ascii="SBL Greek" w:hAnsi="SBL Greek" w:cs="Courier New"/>
        </w:rPr>
        <w:t>(2.) Γλε</w:t>
      </w:r>
      <w:r w:rsidRPr="00DC03A0">
        <w:rPr>
          <w:rFonts w:ascii="SBL Greek" w:hAnsi="SBL Greek" w:cs="Courier New"/>
        </w:rPr>
        <w:t>ῦ</w:t>
      </w:r>
      <w:r w:rsidRPr="00DC03A0">
        <w:rPr>
          <w:rFonts w:ascii="SBL Greek" w:hAnsi="SBL Greek" w:cs="Courier New"/>
        </w:rPr>
        <w:t>κος, sweet, or “new wine,” which, as well as the former, seems, from the use made of it (Act 2:13), to signify wine of an intoxicating quality. “These men a</w:t>
      </w:r>
      <w:r w:rsidRPr="00DC03A0">
        <w:rPr>
          <w:rFonts w:ascii="SBL Greek" w:hAnsi="SBL Greek" w:cs="Courier New"/>
        </w:rPr>
        <w:t>re full of new wine,” to which charge Peter replies, “These men are not drunken as ye suppose” (Act 5:15), although Dr. Lees's, interpretation is fairly admissible that the language is that of mockery, as if we should say of a drunken man, He has taken too</w:t>
      </w:r>
      <w:r w:rsidRPr="00DC03A0">
        <w:rPr>
          <w:rFonts w:ascii="SBL Greek" w:hAnsi="SBL Greek" w:cs="Courier New"/>
        </w:rPr>
        <w:t xml:space="preserve"> much water. The gleukos was the fruit of the grape, so kept as to preserve its sweetness, “perhaps made of a remarkably sweet, small grape, which is understood by the Jewish expositors to be meant by sorek ( </w:t>
      </w:r>
      <w:r w:rsidRPr="00DC03A0">
        <w:rPr>
          <w:rFonts w:ascii="SBL Greek" w:hAnsi="SBL Greek" w:cs="Courier New"/>
          <w:rtl/>
        </w:rPr>
        <w:t>שׂרֵךְ</w:t>
      </w:r>
      <w:r w:rsidRPr="00DC03A0">
        <w:rPr>
          <w:rFonts w:ascii="SBL Greek" w:hAnsi="SBL Greek" w:cs="Courier New"/>
        </w:rPr>
        <w:t>Genesis 49, 11), or sorekáh (</w:t>
      </w:r>
      <w:r w:rsidRPr="00DC03A0">
        <w:rPr>
          <w:rFonts w:ascii="SBL Greek" w:hAnsi="SBL Greek" w:cs="Courier New"/>
          <w:rtl/>
        </w:rPr>
        <w:t>שׂרֵכָה</w:t>
      </w:r>
      <w:r w:rsidRPr="00DC03A0">
        <w:rPr>
          <w:rFonts w:ascii="SBL Greek" w:hAnsi="SBL Greek" w:cs="Courier New"/>
        </w:rPr>
        <w:t>, Isa</w:t>
      </w:r>
      <w:r w:rsidRPr="00DC03A0">
        <w:rPr>
          <w:rFonts w:ascii="SBL Greek" w:hAnsi="SBL Greek" w:cs="Courier New"/>
        </w:rPr>
        <w:t>iah 5, 2), and still found in Syria and Arabia”(Alford, On Acts 2, 13). So Suidas, τ</w:t>
      </w:r>
      <w:r w:rsidRPr="00DC03A0">
        <w:rPr>
          <w:rFonts w:ascii="SBL Greek" w:hAnsi="SBL Greek" w:cs="Courier New"/>
        </w:rPr>
        <w:t>ὸ</w:t>
      </w:r>
      <w:r w:rsidRPr="00DC03A0">
        <w:rPr>
          <w:rFonts w:ascii="SBL Greek" w:hAnsi="SBL Greek" w:cs="Courier New"/>
        </w:rPr>
        <w:t xml:space="preserve"> </w:t>
      </w:r>
      <w:r w:rsidRPr="00DC03A0">
        <w:rPr>
          <w:rFonts w:ascii="SBL Greek" w:hAnsi="SBL Greek" w:cs="Courier New"/>
        </w:rPr>
        <w:t>ἀ</w:t>
      </w:r>
      <w:r w:rsidRPr="00DC03A0">
        <w:rPr>
          <w:rFonts w:ascii="SBL Greek" w:hAnsi="SBL Greek" w:cs="Courier New"/>
        </w:rPr>
        <w:t>ποσταλάγμα τ</w:t>
      </w:r>
      <w:r w:rsidRPr="00DC03A0">
        <w:rPr>
          <w:rFonts w:ascii="SBL Greek" w:hAnsi="SBL Greek" w:cs="Courier New"/>
        </w:rPr>
        <w:t>ῆ</w:t>
      </w:r>
      <w:r w:rsidRPr="00DC03A0">
        <w:rPr>
          <w:rFonts w:ascii="SBL Greek" w:hAnsi="SBL Greek" w:cs="Courier New"/>
        </w:rPr>
        <w:t>ς σταφυλ</w:t>
      </w:r>
      <w:r w:rsidRPr="00DC03A0">
        <w:rPr>
          <w:rFonts w:ascii="SBL Greek" w:hAnsi="SBL Greek" w:cs="Courier New"/>
        </w:rPr>
        <w:t>ῆ</w:t>
      </w:r>
      <w:r w:rsidRPr="00DC03A0">
        <w:rPr>
          <w:rFonts w:ascii="SBL Greek" w:hAnsi="SBL Greek" w:cs="Courier New"/>
        </w:rPr>
        <w:t>ς πρ</w:t>
      </w:r>
      <w:r w:rsidRPr="00DC03A0">
        <w:rPr>
          <w:rFonts w:ascii="SBL Greek" w:hAnsi="SBL Greek" w:cs="Courier New"/>
        </w:rPr>
        <w:t>ὶ</w:t>
      </w:r>
      <w:r w:rsidRPr="00DC03A0">
        <w:rPr>
          <w:rFonts w:ascii="SBL Greek" w:hAnsi="SBL Greek" w:cs="Courier New"/>
        </w:rPr>
        <w:t>ν πατηθ</w:t>
      </w:r>
      <w:r w:rsidRPr="00DC03A0">
        <w:rPr>
          <w:rFonts w:ascii="SBL Greek" w:hAnsi="SBL Greek" w:cs="Courier New"/>
        </w:rPr>
        <w:t>ῆ</w:t>
      </w:r>
      <w:r w:rsidRPr="00DC03A0">
        <w:rPr>
          <w:rFonts w:ascii="SBL Greek" w:hAnsi="SBL Greek" w:cs="Courier New"/>
        </w:rPr>
        <w:t xml:space="preserve">. It could not be new wine, in the proper sense of the term, inasmuch as about eight months must have elapsed between the vintage and </w:t>
      </w:r>
      <w:r w:rsidRPr="00DC03A0">
        <w:rPr>
          <w:rFonts w:ascii="SBL Greek" w:hAnsi="SBL Greek" w:cs="Courier New"/>
        </w:rPr>
        <w:t xml:space="preserve">the feast of Pentecost. It might have been applied, just as mustum was by the Romans, to wine that had been preserved for about a year in an unfermented state (Cato, De Re Rustica, c. 120). But the explanations of the ancient lexicographers rather lead us </w:t>
      </w:r>
      <w:r w:rsidRPr="00DC03A0">
        <w:rPr>
          <w:rFonts w:ascii="SBL Greek" w:hAnsi="SBL Greek" w:cs="Courier New"/>
        </w:rPr>
        <w:t>to infer that its luscious qualities were due, not to its being recently made, but to its being produced from the very purest juice of the grape; for both in Hesychius and the Etymologicum Magnum the term γλε</w:t>
      </w:r>
      <w:r w:rsidRPr="00DC03A0">
        <w:rPr>
          <w:rFonts w:ascii="SBL Greek" w:hAnsi="SBL Greek" w:cs="Courier New"/>
        </w:rPr>
        <w:t>ῦ</w:t>
      </w:r>
      <w:r w:rsidRPr="00DC03A0">
        <w:rPr>
          <w:rFonts w:ascii="SBL Greek" w:hAnsi="SBL Greek" w:cs="Courier New"/>
        </w:rPr>
        <w:t>κος is explained to be the juice th</w:t>
      </w:r>
      <w:r w:rsidRPr="00DC03A0">
        <w:rPr>
          <w:rFonts w:ascii="SBL Greek" w:hAnsi="SBL Greek" w:cs="Courier New"/>
          <w:rtl/>
        </w:rPr>
        <w:t>at flow</w:t>
      </w:r>
      <w:r w:rsidRPr="00DC03A0">
        <w:rPr>
          <w:rFonts w:ascii="SBL Greek" w:hAnsi="SBL Greek" w:cs="Courier New"/>
        </w:rPr>
        <w:t>ed sp</w:t>
      </w:r>
      <w:r w:rsidRPr="00DC03A0">
        <w:rPr>
          <w:rFonts w:ascii="SBL Greek" w:hAnsi="SBL Greek" w:cs="Courier New"/>
        </w:rPr>
        <w:t>ontaneously from the grape before the treading commenced. The name itself, therefore, is not conclusive as to its being an unfermented liquor, while the context implies the reverse for Peter would hardly have offered a serious defense to an accusation that</w:t>
      </w:r>
      <w:r w:rsidRPr="00DC03A0">
        <w:rPr>
          <w:rFonts w:ascii="SBL Greek" w:hAnsi="SBL Greek" w:cs="Courier New"/>
        </w:rPr>
        <w:t xml:space="preserve"> was not seriously made; and yet if the sweet wine in question were not intoxicating, the accusation could only have been ironical (see Walch, De Vatura το</w:t>
      </w:r>
      <w:r w:rsidRPr="00DC03A0">
        <w:rPr>
          <w:rFonts w:ascii="SBL Greek" w:hAnsi="SBL Greek" w:cs="Courier New"/>
        </w:rPr>
        <w:t>ῦ</w:t>
      </w:r>
      <w:r w:rsidRPr="00DC03A0">
        <w:rPr>
          <w:rFonts w:ascii="SBL Greek" w:hAnsi="SBL Greek" w:cs="Courier New"/>
        </w:rPr>
        <w:t xml:space="preserve"> γλεύκους [Jen. 17551).</w:t>
      </w:r>
    </w:p>
    <w:p w:rsidR="00000000" w:rsidRPr="00DC03A0" w:rsidRDefault="00DC03A0">
      <w:pPr>
        <w:pStyle w:val="Textebrut"/>
        <w:rPr>
          <w:rFonts w:ascii="SBL Greek" w:hAnsi="SBL Greek"/>
        </w:rPr>
      </w:pPr>
      <w:r w:rsidRPr="00DC03A0">
        <w:rPr>
          <w:rFonts w:ascii="SBL Greek" w:hAnsi="SBL Greek" w:cs="Courier New"/>
        </w:rPr>
        <w:t>As considerable stress is laid upon the quality of sweetness as distinguishe</w:t>
      </w:r>
      <w:r w:rsidRPr="00DC03A0">
        <w:rPr>
          <w:rFonts w:ascii="SBL Greek" w:hAnsi="SBL Greek" w:cs="Courier New"/>
        </w:rPr>
        <w:t>d from strength, we may' observe that the usual term for the inspissated juice of the grape, which was characterized more especially by sweetness, was debásh (</w:t>
      </w:r>
      <w:r w:rsidRPr="00DC03A0">
        <w:rPr>
          <w:rFonts w:ascii="SBL Greek" w:hAnsi="SBL Greek" w:cs="Courier New"/>
          <w:rtl/>
        </w:rPr>
        <w:t>דְּבִשׁ</w:t>
      </w:r>
      <w:r w:rsidRPr="00DC03A0">
        <w:rPr>
          <w:rFonts w:ascii="SBL Greek" w:hAnsi="SBL Greek" w:cs="Courier New"/>
        </w:rPr>
        <w:t>), rendered in the A.V. “honey”(Gen 43:11; Eze 27:17). This was prepared by boiling it dow</w:t>
      </w:r>
      <w:r w:rsidRPr="00DC03A0">
        <w:rPr>
          <w:rFonts w:ascii="SBL Greek" w:hAnsi="SBL Greek" w:cs="Courier New"/>
        </w:rPr>
        <w:t xml:space="preserve">n either to a third of its original bulk, in which case it was termed sapa by the Latins and </w:t>
      </w:r>
      <w:r w:rsidRPr="00DC03A0">
        <w:rPr>
          <w:rFonts w:ascii="SBL Greek" w:hAnsi="SBL Greek" w:cs="Courier New"/>
        </w:rPr>
        <w:t>ἕ</w:t>
      </w:r>
      <w:r w:rsidRPr="00DC03A0">
        <w:rPr>
          <w:rFonts w:ascii="SBL Greek" w:hAnsi="SBL Greek" w:cs="Courier New"/>
        </w:rPr>
        <w:t>ψημα or σίραιον by the Greeks, or else to half its bulk, in which case it was termed deiutum (Pliny, 14:11). Both the substance and the name, under the form of di</w:t>
      </w:r>
      <w:r w:rsidRPr="00DC03A0">
        <w:rPr>
          <w:rFonts w:ascii="SBL Greek" w:hAnsi="SBL Greek" w:cs="Courier New"/>
        </w:rPr>
        <w:t>bs, are in common use in Syria at the present day. We may further notice a. l</w:t>
      </w:r>
      <w:r w:rsidRPr="00DC03A0">
        <w:rPr>
          <w:rFonts w:ascii="SBL Greek" w:hAnsi="SBL Greek" w:cs="Courier New"/>
          <w:rtl/>
        </w:rPr>
        <w:t>ess art</w:t>
      </w:r>
      <w:r w:rsidRPr="00DC03A0">
        <w:rPr>
          <w:rFonts w:ascii="SBL Greek" w:hAnsi="SBL Greek" w:cs="Courier New"/>
        </w:rPr>
        <w:t>ificial mode of producing a sweet liquor from the grape,  namely, by pressing the juice directly into the cup, as described in Gen 40:11.</w:t>
      </w:r>
    </w:p>
    <w:p w:rsidR="00000000" w:rsidRPr="00DC03A0" w:rsidRDefault="00DC03A0">
      <w:pPr>
        <w:pStyle w:val="Textebrut"/>
        <w:rPr>
          <w:rFonts w:ascii="SBL Greek" w:hAnsi="SBL Greek"/>
        </w:rPr>
      </w:pPr>
      <w:r w:rsidRPr="00DC03A0">
        <w:rPr>
          <w:rFonts w:ascii="SBL Greek" w:hAnsi="SBL Greek" w:cs="Courier New"/>
        </w:rPr>
        <w:t>Lastly, there appears to have been</w:t>
      </w:r>
      <w:r w:rsidRPr="00DC03A0">
        <w:rPr>
          <w:rFonts w:ascii="SBL Greek" w:hAnsi="SBL Greek" w:cs="Courier New"/>
        </w:rPr>
        <w:t xml:space="preserve"> a beverage, also of a sweet character, produced by macerating grapes, and hence termed the “liquor” (</w:t>
      </w:r>
      <w:r w:rsidRPr="00DC03A0">
        <w:rPr>
          <w:rFonts w:ascii="SBL Greek" w:hAnsi="SBL Greek" w:cs="Courier New"/>
          <w:rtl/>
        </w:rPr>
        <w:t>מַשְׁרָה</w:t>
      </w:r>
      <w:r w:rsidRPr="00DC03A0">
        <w:rPr>
          <w:rFonts w:ascii="SBL Greek" w:hAnsi="SBL Greek" w:cs="Courier New"/>
        </w:rPr>
        <w:t>) of grapes (Num 6:3). These later preparations are allowed in the Koran (16, 69) as substitutes for wine.</w:t>
      </w:r>
    </w:p>
    <w:p w:rsidR="00000000" w:rsidRPr="00DC03A0" w:rsidRDefault="00DC03A0">
      <w:pPr>
        <w:pStyle w:val="Textebrut"/>
        <w:rPr>
          <w:rFonts w:ascii="SBL Greek" w:hAnsi="SBL Greek"/>
        </w:rPr>
      </w:pPr>
      <w:r w:rsidRPr="00DC03A0">
        <w:rPr>
          <w:rFonts w:ascii="SBL Greek" w:hAnsi="SBL Greek" w:cs="Courier New"/>
        </w:rPr>
        <w:t>(3.) Γέννημα, or γένημα, τ</w:t>
      </w:r>
      <w:r w:rsidRPr="00DC03A0">
        <w:rPr>
          <w:rFonts w:ascii="SBL Greek" w:hAnsi="SBL Greek" w:cs="Courier New"/>
        </w:rPr>
        <w:t>ῆ</w:t>
      </w:r>
      <w:r w:rsidRPr="00DC03A0">
        <w:rPr>
          <w:rFonts w:ascii="SBL Greek" w:hAnsi="SBL Greek" w:cs="Courier New"/>
        </w:rPr>
        <w:t xml:space="preserve">ς </w:t>
      </w:r>
      <w:r w:rsidRPr="00DC03A0">
        <w:rPr>
          <w:rFonts w:ascii="SBL Greek" w:hAnsi="SBL Greek" w:cs="Courier New"/>
        </w:rPr>
        <w:t>ἀ</w:t>
      </w:r>
      <w:r w:rsidRPr="00DC03A0">
        <w:rPr>
          <w:rFonts w:ascii="SBL Greek" w:hAnsi="SBL Greek" w:cs="Courier New"/>
        </w:rPr>
        <w:t>μπέλου, f</w:t>
      </w:r>
      <w:r w:rsidRPr="00DC03A0">
        <w:rPr>
          <w:rFonts w:ascii="SBL Greek" w:hAnsi="SBL Greek" w:cs="Courier New"/>
        </w:rPr>
        <w:t>ruit of the vine=wine (Luk 22:18).</w:t>
      </w:r>
    </w:p>
    <w:p w:rsidR="00000000" w:rsidRPr="00DC03A0" w:rsidRDefault="00DC03A0">
      <w:pPr>
        <w:pStyle w:val="Textebrut"/>
        <w:rPr>
          <w:rFonts w:ascii="SBL Greek" w:hAnsi="SBL Greek"/>
        </w:rPr>
      </w:pPr>
      <w:r w:rsidRPr="00DC03A0">
        <w:rPr>
          <w:rFonts w:ascii="SBL Greek" w:hAnsi="SBL Greek" w:cs="Courier New"/>
        </w:rPr>
        <w:t xml:space="preserve">(4.) Οινος </w:t>
      </w:r>
      <w:r w:rsidRPr="00DC03A0">
        <w:rPr>
          <w:rFonts w:ascii="SBL Greek" w:hAnsi="SBL Greek" w:cs="Courier New"/>
        </w:rPr>
        <w:t>ἄ</w:t>
      </w:r>
      <w:r w:rsidRPr="00DC03A0">
        <w:rPr>
          <w:rFonts w:ascii="SBL Greek" w:hAnsi="SBL Greek" w:cs="Courier New"/>
        </w:rPr>
        <w:t xml:space="preserve">κρατος, pure wine (Rev 14:10)— οινον </w:t>
      </w:r>
      <w:r w:rsidRPr="00DC03A0">
        <w:rPr>
          <w:rFonts w:ascii="SBL Greek" w:hAnsi="SBL Greek" w:cs="Courier New"/>
        </w:rPr>
        <w:t>ἄ</w:t>
      </w:r>
      <w:r w:rsidRPr="00DC03A0">
        <w:rPr>
          <w:rFonts w:ascii="SBL Greek" w:hAnsi="SBL Greek" w:cs="Courier New"/>
        </w:rPr>
        <w:t xml:space="preserve">κρατον ειναι λέγομεν, </w:t>
      </w:r>
      <w:r w:rsidRPr="00DC03A0">
        <w:rPr>
          <w:rFonts w:ascii="SBL Greek" w:hAnsi="SBL Greek" w:cs="Courier New"/>
        </w:rPr>
        <w:t>ῳ</w:t>
      </w:r>
      <w:r w:rsidRPr="00DC03A0">
        <w:rPr>
          <w:rFonts w:ascii="SBL Greek" w:hAnsi="SBL Greek" w:cs="Courier New"/>
        </w:rPr>
        <w:t xml:space="preserve"> μ</w:t>
      </w:r>
      <w:r w:rsidRPr="00DC03A0">
        <w:rPr>
          <w:rFonts w:ascii="SBL Greek" w:hAnsi="SBL Greek" w:cs="Courier New"/>
        </w:rPr>
        <w:t>ὴ</w:t>
      </w:r>
      <w:r w:rsidRPr="00DC03A0">
        <w:rPr>
          <w:rFonts w:ascii="SBL Greek" w:hAnsi="SBL Greek" w:cs="Courier New"/>
        </w:rPr>
        <w:t xml:space="preserve"> μέμικται τ</w:t>
      </w:r>
      <w:r w:rsidRPr="00DC03A0">
        <w:rPr>
          <w:rFonts w:ascii="SBL Greek" w:hAnsi="SBL Greek" w:cs="Courier New"/>
        </w:rPr>
        <w:t>ὸ</w:t>
      </w:r>
      <w:r w:rsidRPr="00DC03A0">
        <w:rPr>
          <w:rFonts w:ascii="SBL Greek" w:hAnsi="SBL Greek" w:cs="Courier New"/>
        </w:rPr>
        <w:t xml:space="preserve"> Þδωρ, </w:t>
      </w:r>
      <w:r w:rsidRPr="00DC03A0">
        <w:rPr>
          <w:rFonts w:ascii="SBL Greek" w:hAnsi="SBL Greek" w:cs="Courier New"/>
        </w:rPr>
        <w:t>ἤ</w:t>
      </w:r>
      <w:r w:rsidRPr="00DC03A0">
        <w:rPr>
          <w:rFonts w:ascii="SBL Greek" w:hAnsi="SBL Greek" w:cs="Courier New"/>
        </w:rPr>
        <w:t xml:space="preserve"> παντάπασιν </w:t>
      </w:r>
      <w:r w:rsidRPr="00DC03A0">
        <w:rPr>
          <w:rFonts w:ascii="SBL Greek" w:hAnsi="SBL Greek" w:cs="Courier New"/>
        </w:rPr>
        <w:t>ὀ</w:t>
      </w:r>
      <w:r w:rsidRPr="00DC03A0">
        <w:rPr>
          <w:rFonts w:ascii="SBL Greek" w:hAnsi="SBL Greek" w:cs="Courier New"/>
        </w:rPr>
        <w:t>λίγον μέμικται (Galen in Wettstein, cited by Alford). Here the phrase is used figuratively. See below.</w:t>
      </w:r>
    </w:p>
    <w:p w:rsidR="00000000" w:rsidRPr="00DC03A0" w:rsidRDefault="00DC03A0">
      <w:pPr>
        <w:pStyle w:val="Textebrut"/>
        <w:rPr>
          <w:rFonts w:ascii="SBL Greek" w:hAnsi="SBL Greek"/>
        </w:rPr>
      </w:pPr>
      <w:r w:rsidRPr="00DC03A0">
        <w:rPr>
          <w:rFonts w:ascii="SBL Greek" w:hAnsi="SBL Greek" w:cs="Courier New"/>
        </w:rPr>
        <w:t>(5.) Ο</w:t>
      </w:r>
      <w:r w:rsidRPr="00DC03A0">
        <w:rPr>
          <w:rFonts w:ascii="SBL Greek" w:hAnsi="SBL Greek" w:cs="Courier New"/>
        </w:rPr>
        <w:t>᾿</w:t>
      </w:r>
      <w:r w:rsidRPr="00DC03A0">
        <w:rPr>
          <w:rFonts w:ascii="SBL Greek" w:hAnsi="SBL Greek" w:cs="Courier New"/>
        </w:rPr>
        <w:t>ξο</w:t>
      </w:r>
      <w:r w:rsidRPr="00DC03A0">
        <w:rPr>
          <w:rFonts w:ascii="SBL Greek" w:hAnsi="SBL Greek" w:cs="Courier New"/>
        </w:rPr>
        <w:t>ς, sour wine, or vinegar (Mat 27:48; Mar 15:36, etc.).</w:t>
      </w:r>
    </w:p>
    <w:p w:rsidR="00000000" w:rsidRPr="00DC03A0" w:rsidRDefault="00DC03A0">
      <w:pPr>
        <w:pStyle w:val="Textebrut"/>
        <w:rPr>
          <w:rFonts w:ascii="SBL Greek" w:hAnsi="SBL Greek"/>
        </w:rPr>
      </w:pPr>
      <w:r w:rsidRPr="00DC03A0">
        <w:rPr>
          <w:rFonts w:ascii="SBL Greek" w:hAnsi="SBL Greek" w:cs="Courier New"/>
        </w:rPr>
        <w:t xml:space="preserve">(6.) Σίκερα (A.V. “strong drink;” Heb. </w:t>
      </w:r>
      <w:r w:rsidRPr="00DC03A0">
        <w:rPr>
          <w:rFonts w:ascii="SBL Greek" w:hAnsi="SBL Greek" w:cs="Courier New"/>
          <w:rtl/>
        </w:rPr>
        <w:t>שֵׁכָר</w:t>
      </w:r>
      <w:r w:rsidRPr="00DC03A0">
        <w:rPr>
          <w:rFonts w:ascii="SBL Greek" w:hAnsi="SBL Greek" w:cs="Courier New"/>
        </w:rPr>
        <w:t>), “any strong drink made of grapes”(Robinson, Alford, etc.).</w:t>
      </w:r>
    </w:p>
    <w:p w:rsidR="00000000" w:rsidRPr="00DC03A0" w:rsidRDefault="00DC03A0">
      <w:pPr>
        <w:pStyle w:val="Textebrut"/>
        <w:rPr>
          <w:rFonts w:ascii="SBL Greek" w:hAnsi="SBL Greek"/>
        </w:rPr>
      </w:pPr>
      <w:r w:rsidRPr="00DC03A0">
        <w:rPr>
          <w:rFonts w:ascii="SBL Greek" w:hAnsi="SBL Greek" w:cs="Courier New"/>
        </w:rPr>
        <w:t xml:space="preserve">II. Historical Notices of the Use of Wine in the Bible. The first instance we have of wine in </w:t>
      </w:r>
      <w:r w:rsidRPr="00DC03A0">
        <w:rPr>
          <w:rFonts w:ascii="SBL Greek" w:hAnsi="SBL Greek" w:cs="Courier New"/>
        </w:rPr>
        <w:t>the Old Test. is in the case of Noah, who “planted a vineyard, and did drink of the wine (yàyin), and was drunken”(Gen 9:20-21). The culture of the vine no doubt existed before, but the patriarch now resumes the occupation which had been interrupted by the</w:t>
      </w:r>
      <w:r w:rsidRPr="00DC03A0">
        <w:rPr>
          <w:rFonts w:ascii="SBL Greek" w:hAnsi="SBL Greek" w:cs="Courier New"/>
        </w:rPr>
        <w:t xml:space="preserve"> Flood. “Nowhere does the vine grow spontaneously in such abundance and excellence as in the region of Ararat, in Armenia, and the Eastern Pontus; but, no doubt, the culture of the vine was of remote antiquity, invented by one nation and spread to other co</w:t>
      </w:r>
      <w:r w:rsidRPr="00DC03A0">
        <w:rPr>
          <w:rFonts w:ascii="SBL Greek" w:hAnsi="SBL Greek" w:cs="Courier New"/>
        </w:rPr>
        <w:t>untries; for thus only can the remarkable circumstance be a</w:t>
      </w:r>
      <w:r w:rsidRPr="00DC03A0">
        <w:rPr>
          <w:rFonts w:ascii="SBL Greek" w:hAnsi="SBL Greek" w:cs="Courier New"/>
          <w:rtl/>
        </w:rPr>
        <w:t>ccounte</w:t>
      </w:r>
      <w:r w:rsidRPr="00DC03A0">
        <w:rPr>
          <w:rFonts w:ascii="SBL Greek" w:hAnsi="SBL Greek" w:cs="Courier New"/>
        </w:rPr>
        <w:t>d for that wine bears the same name in almost all Eastern and Western nations” (Kalisch, On Gen 9:20-21). “It may be added that the Egyptians attributed the manufacture of wine to Osiris, th</w:t>
      </w:r>
      <w:r w:rsidRPr="00DC03A0">
        <w:rPr>
          <w:rFonts w:ascii="SBL Greek" w:hAnsi="SBL Greek" w:cs="Courier New"/>
        </w:rPr>
        <w:t>e Phoenicians and Greeks to Bacchus, the Romans to Saturn” (ibid.). SEE VINE.</w:t>
      </w:r>
    </w:p>
    <w:p w:rsidR="00000000" w:rsidRPr="00DC03A0" w:rsidRDefault="00DC03A0">
      <w:pPr>
        <w:pStyle w:val="Textebrut"/>
        <w:rPr>
          <w:rFonts w:ascii="SBL Greek" w:hAnsi="SBL Greek"/>
        </w:rPr>
      </w:pPr>
      <w:r w:rsidRPr="00DC03A0">
        <w:rPr>
          <w:rFonts w:ascii="SBL Greek" w:hAnsi="SBL Greek" w:cs="Courier New"/>
        </w:rPr>
        <w:t>The second notice of wine is in the history of Lot, whose daughters “made their father drink wine” (yàyin), so that he became stupidly intoxicated (Gen 19:32, etc.). It next occu</w:t>
      </w:r>
      <w:r w:rsidRPr="00DC03A0">
        <w:rPr>
          <w:rFonts w:ascii="SBL Greek" w:hAnsi="SBL Greek" w:cs="Courier New"/>
        </w:rPr>
        <w:t>rs in Isaac's blessing pronounced on Jacob: “The Lord give thee . . . plenty of corn and wine” (yàyin)  (Gen 27:28). The next notice of the juice of the grape (although, be it observed, the product is not called wine) is in connection with Egypt (Genesis 4</w:t>
      </w:r>
      <w:r w:rsidRPr="00DC03A0">
        <w:rPr>
          <w:rFonts w:ascii="SBL Greek" w:hAnsi="SBL Greek" w:cs="Courier New"/>
        </w:rPr>
        <w:t>0, 11), when the chief butler says, “I took the grapes and pressed them into Pharaoh's cup.” Are we to take these words according to their strict literality? Did the kings of Egypt, at the time, drink the unfermented juice of the g</w:t>
      </w:r>
      <w:r w:rsidRPr="00DC03A0">
        <w:rPr>
          <w:rFonts w:ascii="SBL Greek" w:hAnsi="SBL Greek" w:cs="Courier New"/>
          <w:rtl/>
        </w:rPr>
        <w:t>rape on</w:t>
      </w:r>
      <w:r w:rsidRPr="00DC03A0">
        <w:rPr>
          <w:rFonts w:ascii="SBL Greek" w:hAnsi="SBL Greek" w:cs="Courier New"/>
        </w:rPr>
        <w:t>ly? However that m</w:t>
      </w:r>
      <w:r w:rsidRPr="00DC03A0">
        <w:rPr>
          <w:rFonts w:ascii="SBL Greek" w:hAnsi="SBL Greek" w:cs="Courier New"/>
        </w:rPr>
        <w:t>aybe, and although an affirmative answer seems demanded, yet we know that the vine was cultivated in Egypt from very ancient times, representations of the process of the manufacture of wines being found on tombs belonging: to the 4th dynasty; that wine was</w:t>
      </w:r>
      <w:r w:rsidRPr="00DC03A0">
        <w:rPr>
          <w:rFonts w:ascii="SBL Greek" w:hAnsi="SBL Greek" w:cs="Courier New"/>
        </w:rPr>
        <w:t xml:space="preserve"> used almost universally by the rich; that it was freely drunk at the banquets of both men and women, and even excessively, as the monuments abundantly testify; that it was drunk even by the priests, and offered in the temples to their gods. All this is no</w:t>
      </w:r>
      <w:r w:rsidRPr="00DC03A0">
        <w:rPr>
          <w:rFonts w:ascii="SBL Greek" w:hAnsi="SBL Greek" w:cs="Courier New"/>
        </w:rPr>
        <w:t>w well ascertained, notwithstanding the contradictory statements of Herodotus on some points (see Rawlinson, Herod. 2, 103, 126; Wilkinson, Anc. Egypt. 1, 144, etc.). It has been inferred from a passage in Plutarch (De Isid. 6) tha</w:t>
      </w:r>
      <w:r w:rsidRPr="00DC03A0">
        <w:rPr>
          <w:rFonts w:ascii="SBL Greek" w:hAnsi="SBL Greek" w:cs="Courier New"/>
          <w:rtl/>
        </w:rPr>
        <w:t>t no wi</w:t>
      </w:r>
      <w:r w:rsidRPr="00DC03A0">
        <w:rPr>
          <w:rFonts w:ascii="SBL Greek" w:hAnsi="SBL Greek" w:cs="Courier New"/>
        </w:rPr>
        <w:t>ne was drunk in Eg</w:t>
      </w:r>
      <w:r w:rsidRPr="00DC03A0">
        <w:rPr>
          <w:rFonts w:ascii="SBL Greek" w:hAnsi="SBL Greek" w:cs="Courier New"/>
        </w:rPr>
        <w:t>ypt before the reign of Psammetichus, and this passage has been quoted in illustration of Genesis 40, 11. The meaning of the author seems rather to be that the kings subsequently to Psammetichus did not restrict themselves to the quantity of wine prescribe</w:t>
      </w:r>
      <w:r w:rsidRPr="00DC03A0">
        <w:rPr>
          <w:rFonts w:ascii="SBL Greek" w:hAnsi="SBL Greek" w:cs="Courier New"/>
        </w:rPr>
        <w:t>d to them by reason of their sacerdotal office (Diod. 1, 70).</w:t>
      </w:r>
    </w:p>
    <w:p w:rsidR="00000000" w:rsidRPr="00DC03A0" w:rsidRDefault="00DC03A0">
      <w:pPr>
        <w:pStyle w:val="Textebrut"/>
        <w:rPr>
          <w:rFonts w:ascii="SBL Greek" w:hAnsi="SBL Greek"/>
        </w:rPr>
      </w:pPr>
      <w:r w:rsidRPr="00DC03A0">
        <w:rPr>
          <w:rFonts w:ascii="SBL Greek" w:hAnsi="SBL Greek" w:cs="Courier New"/>
        </w:rPr>
        <w:t>In the laws of Moses wine is frequently mentioned as forming the usual drink-offering that accompanied the daily sacrifice (Exo 29:40), the presentation of the first-fruits (Lev 23:13), and othe</w:t>
      </w:r>
      <w:r w:rsidRPr="00DC03A0">
        <w:rPr>
          <w:rFonts w:ascii="SBL Greek" w:hAnsi="SBL Greek" w:cs="Courier New"/>
        </w:rPr>
        <w:t>r offerings (Num 15:5). It appears from Num 28:7 that strong drink might be-substituted for it on these occasions. Tithe was to be paid of wine (tirsh) as of other products, and this was to be consumed “before the Lord,” meaning within the precincts of the</w:t>
      </w:r>
      <w:r w:rsidRPr="00DC03A0">
        <w:rPr>
          <w:rFonts w:ascii="SBL Greek" w:hAnsi="SBL Greek" w:cs="Courier New"/>
        </w:rPr>
        <w:t xml:space="preserve"> Temple, or perhaps, as may be inferred from Lev 7:16, at the place where the Temple was situated (Deu 12:17-18). The priest was also to receive first- fruits of wine (tirtsh), as of other articles (18, 4; comp. Exo 22</w:t>
      </w:r>
      <w:r w:rsidRPr="00DC03A0">
        <w:rPr>
          <w:rFonts w:ascii="SBL Greek" w:hAnsi="SBL Greek" w:cs="Courier New"/>
          <w:rtl/>
        </w:rPr>
        <w:t>:29)</w:t>
      </w:r>
      <w:r w:rsidRPr="00DC03A0">
        <w:rPr>
          <w:rFonts w:ascii="SBL Greek" w:hAnsi="SBL Greek" w:cs="Courier New"/>
        </w:rPr>
        <w:t>; and a promise of plenty was atta</w:t>
      </w:r>
      <w:r w:rsidRPr="00DC03A0">
        <w:rPr>
          <w:rFonts w:ascii="SBL Greek" w:hAnsi="SBL Greek" w:cs="Courier New"/>
        </w:rPr>
        <w:t xml:space="preserve">ched to the faithful payment of these dues (Pro 3:9-10). ‘‘Wine offered to God as a drink-offering (Num 15:5; Num 15:7; Num 15:10) furnishes the key to the peculiar language of Jotham's parable, “wine that cheereth God and man”(Judges 9, 13) an exposition </w:t>
      </w:r>
      <w:r w:rsidRPr="00DC03A0">
        <w:rPr>
          <w:rFonts w:ascii="SBL Greek" w:hAnsi="SBL Greek" w:cs="Courier New"/>
        </w:rPr>
        <w:t>much preferable to that which renders the words “the gods and men;” for wine was offered to God as the drink of the Great King, the symbol of our best spiritual things which we offer in his worship. Wine was  forbidden to the priests during the performance</w:t>
      </w:r>
      <w:r w:rsidRPr="00DC03A0">
        <w:rPr>
          <w:rFonts w:ascii="SBL Greek" w:hAnsi="SBL Greek" w:cs="Courier New"/>
        </w:rPr>
        <w:t xml:space="preserve"> of their sacred' duties in the tabernacle (Lev 10:9), which prohibition seems to have originated in. the offence of Nadab and Abihu, who, most probably, “transgressed through wine.” At other times the priests were at</w:t>
      </w:r>
      <w:r w:rsidRPr="00DC03A0">
        <w:rPr>
          <w:rFonts w:ascii="SBL Greek" w:hAnsi="SBL Greek" w:cs="Courier New"/>
          <w:rtl/>
        </w:rPr>
        <w:t xml:space="preserve"> </w:t>
      </w:r>
      <w:r w:rsidRPr="00DC03A0">
        <w:rPr>
          <w:rFonts w:ascii="SBL Greek" w:hAnsi="SBL Greek" w:cs="Courier New"/>
          <w:rtl/>
        </w:rPr>
        <w:t>libe</w:t>
      </w:r>
      <w:r w:rsidRPr="00DC03A0">
        <w:rPr>
          <w:rFonts w:ascii="SBL Greek" w:hAnsi="SBL Greek" w:cs="Courier New"/>
        </w:rPr>
        <w:t>rty to drink wine. To the Nazarite</w:t>
      </w:r>
      <w:r w:rsidRPr="00DC03A0">
        <w:rPr>
          <w:rFonts w:ascii="SBL Greek" w:hAnsi="SBL Greek" w:cs="Courier New"/>
        </w:rPr>
        <w:t>s, while under their vow, not only wine, but vinegar, and the fruit of the vine generally, in every form, was prohibited (Num 6:3-4). The Israelites were at liberty to drink wine even at their national sacred festivals when rejoicing before the Lord (Deu 1</w:t>
      </w:r>
      <w:r w:rsidRPr="00DC03A0">
        <w:rPr>
          <w:rFonts w:ascii="SBL Greek" w:hAnsi="SBL Greek" w:cs="Courier New"/>
        </w:rPr>
        <w:t>4:22-26). The Rechabites are mentioned as very peculiar in their abstinence from wine, as well as their refraining to live in houses, and are commended, not for their abstinence, but for their obedience to the command of their ancestor (Jeremiah 35). The c</w:t>
      </w:r>
      <w:r w:rsidRPr="00DC03A0">
        <w:rPr>
          <w:rFonts w:ascii="SBL Greek" w:hAnsi="SBL Greek" w:cs="Courier New"/>
        </w:rPr>
        <w:t>ultivation of the vine was incompatible with the conditions of a nomad life, and it was probably on this account that Jonadab, wishing to perpetuate that kind of life among his posterity, prohibited the use of wine to</w:t>
      </w:r>
      <w:r w:rsidRPr="00DC03A0">
        <w:rPr>
          <w:rFonts w:ascii="SBL Greek" w:hAnsi="SBL Greek" w:cs="Courier New"/>
          <w:rtl/>
        </w:rPr>
        <w:t xml:space="preserve"> </w:t>
      </w:r>
      <w:r w:rsidRPr="00DC03A0">
        <w:rPr>
          <w:rFonts w:ascii="SBL Greek" w:hAnsi="SBL Greek" w:cs="Courier New"/>
          <w:rtl/>
        </w:rPr>
        <w:t>them</w:t>
      </w:r>
      <w:r w:rsidRPr="00DC03A0">
        <w:rPr>
          <w:rFonts w:ascii="SBL Greek" w:hAnsi="SBL Greek" w:cs="Courier New"/>
        </w:rPr>
        <w:t xml:space="preserve">. The case is exactly parallel to </w:t>
      </w:r>
      <w:r w:rsidRPr="00DC03A0">
        <w:rPr>
          <w:rFonts w:ascii="SBL Greek" w:hAnsi="SBL Greek" w:cs="Courier New"/>
        </w:rPr>
        <w:t>that of the Nabathaeans, who abstained from wine on purely political grounds (Diod. 19:94). The use of wine at the paschal feast was not enjoined by the law, but had become an established custom, at all events in the post-Babylonian period. The cup was han</w:t>
      </w:r>
      <w:r w:rsidRPr="00DC03A0">
        <w:rPr>
          <w:rFonts w:ascii="SBL Greek" w:hAnsi="SBL Greek" w:cs="Courier New"/>
        </w:rPr>
        <w:t>ded round four times according to the ritual prescribed in the Mishna (Pesach. 10:1), the third cup being designated the “cup of blessing”(1Co 10:16), because grace was then said (Pesach. 10:7). The contents of the cup are specifically described by our Lor</w:t>
      </w:r>
      <w:r w:rsidRPr="00DC03A0">
        <w:rPr>
          <w:rFonts w:ascii="SBL Greek" w:hAnsi="SBL Greek" w:cs="Courier New"/>
        </w:rPr>
        <w:t>d as “the fruit”(γέννημα) of the vine (Mat 26:29; Mar 14:25; Luk 22:18), and in the Mishna simply as wine. The wine was mixed with warm water on these occasions, as implied in the notice of the warming-kettle (Pesach.</w:t>
      </w:r>
      <w:r w:rsidRPr="00DC03A0">
        <w:rPr>
          <w:rFonts w:ascii="SBL Greek" w:hAnsi="SBL Greek" w:cs="Courier New"/>
          <w:rtl/>
        </w:rPr>
        <w:t xml:space="preserve"> </w:t>
      </w:r>
      <w:r w:rsidRPr="00DC03A0">
        <w:rPr>
          <w:rFonts w:ascii="SBL Greek" w:hAnsi="SBL Greek" w:cs="Courier New"/>
          <w:rtl/>
        </w:rPr>
        <w:t>7:13</w:t>
      </w:r>
      <w:r w:rsidRPr="00DC03A0">
        <w:rPr>
          <w:rFonts w:ascii="SBL Greek" w:hAnsi="SBL Greek" w:cs="Courier New"/>
        </w:rPr>
        <w:t>). Hence in the early Christian Ch</w:t>
      </w:r>
      <w:r w:rsidRPr="00DC03A0">
        <w:rPr>
          <w:rFonts w:ascii="SBL Greek" w:hAnsi="SBL Greek" w:cs="Courier New"/>
        </w:rPr>
        <w:t>urch it was usual to mix the sacramental wine with water, a custom as old, at all events, as Justin Martyr's time (Apol. 1, 65). SEE PASSOVER. The rabbins have a curious tradition, that at the great feast which shall inaugurate the coming of the Messiah he</w:t>
      </w:r>
      <w:r w:rsidRPr="00DC03A0">
        <w:rPr>
          <w:rFonts w:ascii="SBL Greek" w:hAnsi="SBL Greek" w:cs="Courier New"/>
        </w:rPr>
        <w:t xml:space="preserve"> shall drink wine made from grapes which grew in Paradise during the six creative days, and preserved in Adam's cave for that great occasion (Othonis Lex. s.v. “Vinum;” Buxtorf, Syn. Jud. p. 460).</w:t>
      </w:r>
    </w:p>
    <w:p w:rsidR="00000000" w:rsidRPr="00DC03A0" w:rsidRDefault="00DC03A0">
      <w:pPr>
        <w:pStyle w:val="Textebrut"/>
        <w:rPr>
          <w:rFonts w:ascii="SBL Greek" w:hAnsi="SBL Greek"/>
        </w:rPr>
      </w:pPr>
      <w:r w:rsidRPr="00DC03A0">
        <w:rPr>
          <w:rFonts w:ascii="SBL Greek" w:hAnsi="SBL Greek" w:cs="Courier New"/>
        </w:rPr>
        <w:t>The Pastoral Epistles contain directions as to the moderate</w:t>
      </w:r>
      <w:r w:rsidRPr="00DC03A0">
        <w:rPr>
          <w:rFonts w:ascii="SBL Greek" w:hAnsi="SBL Greek" w:cs="Courier New"/>
        </w:rPr>
        <w:t xml:space="preserve"> use of wine on the part of all holding office in the Church; as that they should not be πάροινοι (1Ti 3:3; A.V.” given to wine”), meaning insolent and violent under the influence of wine; “not given to much wine” (1Ti 3:8); “not enslaved to much wine” (Ti</w:t>
      </w:r>
      <w:r w:rsidRPr="00DC03A0">
        <w:rPr>
          <w:rFonts w:ascii="SBL Greek" w:hAnsi="SBL Greek" w:cs="Courier New"/>
        </w:rPr>
        <w:t>t 2:3). The term  νηφάλεος in 1Ti 3:2 (A. V. “sober”), expresses general vigilance and circumspection (Schleusner, Lex. s.v.; Alford, ad loc.). Paul advises Timothy himself to be no longer an habitual water-drinker, but to take a little wine for his health</w:t>
      </w:r>
      <w:r w:rsidRPr="00DC03A0">
        <w:rPr>
          <w:rFonts w:ascii="SBL Greek" w:hAnsi="SBL Greek" w:cs="Courier New"/>
        </w:rPr>
        <w:t>'s sake (1Ti 5:23). No very satisfactory reason can be assigned for the place which this injunct</w:t>
      </w:r>
      <w:r w:rsidRPr="00DC03A0">
        <w:rPr>
          <w:rFonts w:ascii="SBL Greek" w:hAnsi="SBL Greek" w:cs="Courier New"/>
          <w:rtl/>
        </w:rPr>
        <w:t>ion h</w:t>
      </w:r>
      <w:r w:rsidRPr="00DC03A0">
        <w:rPr>
          <w:rFonts w:ascii="SBL Greek" w:hAnsi="SBL Greek" w:cs="Courier New"/>
        </w:rPr>
        <w:t>olds in the epistle, unless it were intended to correct any possible misapprehension as to the preceding' words, “Keep thyself pure.” The precepts above qu</w:t>
      </w:r>
      <w:r w:rsidRPr="00DC03A0">
        <w:rPr>
          <w:rFonts w:ascii="SBL Greek" w:hAnsi="SBL Greek" w:cs="Courier New"/>
        </w:rPr>
        <w:t>oted, as well as others to the same effect addressed to the disciples generally (Rom 13:13; Galatians 5, 21; 1Pe 4:3), show the extent to which intemperance prevailed -in ancient times, and the extreme ‘danger to which the Church was subjected from this qu</w:t>
      </w:r>
      <w:r w:rsidRPr="00DC03A0">
        <w:rPr>
          <w:rFonts w:ascii="SBL Greek" w:hAnsi="SBL Greek" w:cs="Courier New"/>
        </w:rPr>
        <w:t>arter.</w:t>
      </w:r>
    </w:p>
    <w:p w:rsidR="00000000" w:rsidRPr="00DC03A0" w:rsidRDefault="00DC03A0">
      <w:pPr>
        <w:pStyle w:val="Textebrut"/>
        <w:rPr>
          <w:rFonts w:ascii="SBL Greek" w:hAnsi="SBL Greek"/>
        </w:rPr>
      </w:pPr>
      <w:r w:rsidRPr="00DC03A0">
        <w:rPr>
          <w:rFonts w:ascii="SBL Greek" w:hAnsi="SBL Greek" w:cs="Courier New"/>
        </w:rPr>
        <w:t>It appears to have been an ancient custom to give medicated or drugged wine to criminals condemned to death, to blunt their senses, and so lessen the pains of execution. To this custom there is supposed to be an allusion, Pro 31:6, “Give strong drin</w:t>
      </w:r>
      <w:r w:rsidRPr="00DC03A0">
        <w:rPr>
          <w:rFonts w:ascii="SBL Greek" w:hAnsi="SBL Greek" w:cs="Courier New"/>
        </w:rPr>
        <w:t>k unto him that is ready to perish-;”and an illustration of the custom is furnished by the soldiers giving Jesus “wine mingled with myrrh,” or, which is the same, “vinegar” i.e. sour wine; “mingled with gall,” i.e. a bitter drug, without specifying the kin</w:t>
      </w:r>
      <w:r w:rsidRPr="00DC03A0">
        <w:rPr>
          <w:rFonts w:ascii="SBL Greek" w:hAnsi="SBL Greek" w:cs="Courier New"/>
        </w:rPr>
        <w:t xml:space="preserve">d (Mar 15:23; Mat 27:34). “Omnes a synedrio ad mortem damnati potarunt </w:t>
      </w:r>
      <w:r w:rsidRPr="00DC03A0">
        <w:rPr>
          <w:rFonts w:ascii="SBL Greek" w:hAnsi="SBL Greek" w:cs="Courier New"/>
          <w:rtl/>
        </w:rPr>
        <w:t>יין חי</w:t>
      </w:r>
      <w:r w:rsidRPr="00DC03A0">
        <w:rPr>
          <w:rFonts w:ascii="SBL Greek" w:hAnsi="SBL Greek" w:cs="Courier New"/>
        </w:rPr>
        <w:t>, vino vivo (h.e. optimo, torti) ut diriperetur intellectus ejus, ad confirmandum id dicitur, Pro 31:6, etc. De perituro dicetur, id fieri, ut obliviscatur mortis, qum est infortu</w:t>
      </w:r>
      <w:r w:rsidRPr="00DC03A0">
        <w:rPr>
          <w:rFonts w:ascii="SBL Greek" w:hAnsi="SBL Greek" w:cs="Courier New"/>
        </w:rPr>
        <w:t>nium ipsius” (Schöttgen, Hor. Heb. p. 236). To the same custom some suppose there is a reference in Amos 2, 8, where the “wine of the condemned” (A. V.) is spoken of. The margin reads, instead of condemned, “fined or mulcted;” so Gesenius; Henderson, amerc</w:t>
      </w:r>
      <w:r w:rsidRPr="00DC03A0">
        <w:rPr>
          <w:rFonts w:ascii="SBL Greek" w:hAnsi="SBL Greek" w:cs="Courier New"/>
        </w:rPr>
        <w:t>ed. The wicked here described, in addition to other evil practices, imposed unjust fines upon the innocent, and spent the money thus unjustly obtained upon wine, which they quaffed in the house of their gods; as, Dathe renders: “pecunias hominibus innocent</w:t>
      </w:r>
      <w:r w:rsidRPr="00DC03A0">
        <w:rPr>
          <w:rFonts w:ascii="SBL Greek" w:hAnsi="SBL Greek" w:cs="Courier New"/>
        </w:rPr>
        <w:t>ibus extortas compotationibus absumunt in templis deorulm suorum.”</w:t>
      </w:r>
    </w:p>
    <w:p w:rsidR="00000000" w:rsidRPr="00DC03A0" w:rsidRDefault="00DC03A0">
      <w:pPr>
        <w:pStyle w:val="Textebrut"/>
        <w:rPr>
          <w:rFonts w:ascii="SBL Greek" w:hAnsi="SBL Greek"/>
        </w:rPr>
      </w:pPr>
      <w:r w:rsidRPr="00DC03A0">
        <w:rPr>
          <w:rFonts w:ascii="SBL Greek" w:hAnsi="SBL Greek" w:cs="Courier New"/>
        </w:rPr>
        <w:t>Mixed wine is often spoken of in Scripture. This was of different kinds. Sometimes it was mixed with water to take it down (Isa 1:22); sometimes with milk (Son 5:1); and sometimes, by lover</w:t>
      </w:r>
      <w:r w:rsidRPr="00DC03A0">
        <w:rPr>
          <w:rFonts w:ascii="SBL Greek" w:hAnsi="SBL Greek" w:cs="Courier New"/>
        </w:rPr>
        <w:t>s of strong drink, with spices of various kinds, to give it a richer flavor and greater potency (Isa 5:22; Psa 75:8). Both the Greeks and Romans were in the habit of flavoring their wines with spices, and such preparations were described by the former as w</w:t>
      </w:r>
      <w:r w:rsidRPr="00DC03A0">
        <w:rPr>
          <w:rFonts w:ascii="SBL Greek" w:hAnsi="SBL Greek" w:cs="Courier New"/>
        </w:rPr>
        <w:t xml:space="preserve">ine </w:t>
      </w:r>
      <w:r w:rsidRPr="00DC03A0">
        <w:rPr>
          <w:rFonts w:ascii="SBL Greek" w:hAnsi="SBL Greek" w:cs="Courier New"/>
        </w:rPr>
        <w:t>ἐ</w:t>
      </w:r>
      <w:r w:rsidRPr="00DC03A0">
        <w:rPr>
          <w:rFonts w:ascii="SBL Greek" w:hAnsi="SBL Greek" w:cs="Courier New"/>
        </w:rPr>
        <w:t xml:space="preserve">ξ </w:t>
      </w:r>
      <w:r w:rsidRPr="00DC03A0">
        <w:rPr>
          <w:rFonts w:ascii="SBL Greek" w:hAnsi="SBL Greek" w:cs="Courier New"/>
        </w:rPr>
        <w:t>ἀ</w:t>
      </w:r>
      <w:r w:rsidRPr="00DC03A0">
        <w:rPr>
          <w:rFonts w:ascii="SBL Greek" w:hAnsi="SBL Greek" w:cs="Courier New"/>
        </w:rPr>
        <w:t>ρωμάτων κατασκευαζόμενος (Athen. 1, 31 e), and by the latter as aromatites  (Pliny, 14:19, 5). The authority of the Mishna may be cited in favor both of water and of spices, the former being noticed in Berach. 7:5; Pesach. 7:13; and the latter in S</w:t>
      </w:r>
      <w:r w:rsidRPr="00DC03A0">
        <w:rPr>
          <w:rFonts w:ascii="SBL Greek" w:hAnsi="SBL Greek" w:cs="Courier New"/>
        </w:rPr>
        <w:t>hen. 2, 1.</w:t>
      </w:r>
    </w:p>
    <w:p w:rsidR="00000000" w:rsidRPr="00DC03A0" w:rsidRDefault="00DC03A0">
      <w:pPr>
        <w:pStyle w:val="Textebrut"/>
        <w:rPr>
          <w:rFonts w:ascii="SBL Greek" w:hAnsi="SBL Greek"/>
        </w:rPr>
      </w:pPr>
      <w:r w:rsidRPr="00DC03A0">
        <w:rPr>
          <w:rFonts w:ascii="SBL Greek" w:hAnsi="SBL Greek" w:cs="Courier New"/>
        </w:rPr>
        <w:t xml:space="preserve">The “royal wine,” literally wine of the kingdom, </w:t>
      </w:r>
      <w:r w:rsidRPr="00DC03A0">
        <w:rPr>
          <w:rFonts w:ascii="SBL Greek" w:hAnsi="SBL Greek" w:cs="Courier New"/>
          <w:rtl/>
        </w:rPr>
        <w:t>יֵין מִלְכַוּת</w:t>
      </w:r>
      <w:r w:rsidRPr="00DC03A0">
        <w:rPr>
          <w:rFonts w:ascii="SBL Greek" w:hAnsi="SBL Greek" w:cs="Courier New"/>
        </w:rPr>
        <w:t>(Esther 1, 7), denotes most probably the best wine, such as the king of Persia himself was accustomed to drink. “Wine of Lebanon” is referred to in such a way as to indicate its pecu</w:t>
      </w:r>
      <w:r w:rsidRPr="00DC03A0">
        <w:rPr>
          <w:rFonts w:ascii="SBL Greek" w:hAnsi="SBL Greek" w:cs="Courier New"/>
        </w:rPr>
        <w:t xml:space="preserve">liar excellence-”the scent thereof shall be as the wine of Lebanon” (Hos 14:7). Hence it is thought to have been distinguished by its grateful smell. But </w:t>
      </w:r>
      <w:r w:rsidRPr="00DC03A0">
        <w:rPr>
          <w:rFonts w:ascii="SBL Greek" w:hAnsi="SBL Greek" w:cs="Courier New"/>
          <w:rtl/>
        </w:rPr>
        <w:t>זֵכֶר</w:t>
      </w:r>
      <w:r w:rsidRPr="00DC03A0">
        <w:rPr>
          <w:rFonts w:ascii="SBL Greek" w:hAnsi="SBL Greek" w:cs="Courier New"/>
        </w:rPr>
        <w:t>means, as the margin renders it, memorial, and includes odor, flavor, and refreshing influence. M</w:t>
      </w:r>
      <w:r w:rsidRPr="00DC03A0">
        <w:rPr>
          <w:rFonts w:ascii="SBL Greek" w:hAnsi="SBL Greek" w:cs="Courier New"/>
        </w:rPr>
        <w:t>odern travelers attest the excellence of the wine of Lebanon. The “wine” of Helbon, or Chalybon, is mentioned as one of the importations of Tyre (Eze 27:18), and was very famous. It was greatly valued by the Persian monarchs (Strabo, 15:735), as it still i</w:t>
      </w:r>
      <w:r w:rsidRPr="00DC03A0">
        <w:rPr>
          <w:rFonts w:ascii="SBL Greek" w:hAnsi="SBL Greek" w:cs="Courier New"/>
        </w:rPr>
        <w:t>s by the residents of Damascus (Porter, Damascus, 1, 333).</w:t>
      </w:r>
    </w:p>
    <w:p w:rsidR="00000000" w:rsidRPr="00DC03A0" w:rsidRDefault="00DC03A0">
      <w:pPr>
        <w:pStyle w:val="Textebrut"/>
        <w:rPr>
          <w:rFonts w:ascii="SBL Greek" w:hAnsi="SBL Greek"/>
        </w:rPr>
      </w:pPr>
      <w:r w:rsidRPr="00DC03A0">
        <w:rPr>
          <w:rFonts w:ascii="SBL Greek" w:hAnsi="SBL Greek" w:cs="Courier New"/>
        </w:rPr>
        <w:t>The wines of modern Palestine are represented by travelers as being of excellent quality. The sweet wines are particularly esteemed in the East, because they are grateful to the taste, very exhilar</w:t>
      </w:r>
      <w:r w:rsidRPr="00DC03A0">
        <w:rPr>
          <w:rFonts w:ascii="SBL Greek" w:hAnsi="SBL Greek" w:cs="Courier New"/>
        </w:rPr>
        <w:t>ating, and some of them will keep for a long time. They were therefore preferred by those who were addicted to drinking, and commonly selected for the tables of kings. Their inebriating quality is alluded to by the prophet Isaiah: “I will feed them that op</w:t>
      </w:r>
      <w:r w:rsidRPr="00DC03A0">
        <w:rPr>
          <w:rFonts w:ascii="SBL Greek" w:hAnsi="SBL Greek" w:cs="Courier New"/>
        </w:rPr>
        <w:t>press you with their own flesh, and they shall be drunken as with sweet wine”(Isa 49:26). “The testimony of travelers respecting the spirituous nature of the wines of Palestine accords with that of the sacred writers.... It is observed by Thevenot that the</w:t>
      </w:r>
      <w:r w:rsidRPr="00DC03A0">
        <w:rPr>
          <w:rFonts w:ascii="SBL Greek" w:hAnsi="SBL Greek" w:cs="Courier New"/>
        </w:rPr>
        <w:t xml:space="preserve"> people of the Levant never mingle water with their wine at meals, but drink by itself what water they think proper for abating its strength. While the Greeks and Romans by mixed wine understood wine united and lowered with water, the Hebrews, on the contr</w:t>
      </w:r>
      <w:r w:rsidRPr="00DC03A0">
        <w:rPr>
          <w:rFonts w:ascii="SBL Greek" w:hAnsi="SBL Greek" w:cs="Courier New"/>
        </w:rPr>
        <w:t>ary, meant by it wine made stronger and more inebriating by the addition of powerful ingredients... The wines of Palestine are generally kept in bottles made of leather, or goat-skins sewed or pitched together. In these the process of fermentation took pla</w:t>
      </w:r>
      <w:r w:rsidRPr="00DC03A0">
        <w:rPr>
          <w:rFonts w:ascii="SBL Greek" w:hAnsi="SBL Greek" w:cs="Courier New"/>
        </w:rPr>
        <w:t>ce, and the wine acquired its proper degree of strength. In absence of anything like chemical analysis, these are the data from which we must draw our conclusions concerning the nature of the wines referred to by the sacred writers. Some of them are repres</w:t>
      </w:r>
      <w:r w:rsidRPr="00DC03A0">
        <w:rPr>
          <w:rFonts w:ascii="SBL Greek" w:hAnsi="SBL Greek" w:cs="Courier New"/>
        </w:rPr>
        <w:t>ented to have been sweet wines, which, if not the strongest, are known to have been very strong. The grapes from which they were  produced were remarkable for their richness and excellence; the climate of the country being such as to favor the growth and d</w:t>
      </w:r>
      <w:r w:rsidRPr="00DC03A0">
        <w:rPr>
          <w:rFonts w:ascii="SBL Greek" w:hAnsi="SBL Greek" w:cs="Courier New"/>
        </w:rPr>
        <w:t>evelopment of those principles which, during fermentation, were converted into alcohol. As the grapes of that country are now known to furnish very rich and spirituous wines, we may infer that the ancient were similar in their character; since there is abu</w:t>
      </w:r>
      <w:r w:rsidRPr="00DC03A0">
        <w:rPr>
          <w:rFonts w:ascii="SBL Greek" w:hAnsi="SBL Greek" w:cs="Courier New"/>
        </w:rPr>
        <w:t>ndant evidence that the climate has not suffered any material change for three thousand years. We should not omit, in confirmation of this view of the spirituous nature of the wines of Palestine, to advert to the modes in which they were kept. It is now we</w:t>
      </w:r>
      <w:r w:rsidRPr="00DC03A0">
        <w:rPr>
          <w:rFonts w:ascii="SBL Greek" w:hAnsi="SBL Greek" w:cs="Courier New"/>
        </w:rPr>
        <w:t>ll known that when mixtures of alcohol and water are put into bladders, the water evaporates and leaves the alcohol in a more concentrated form. It is asserted that wine which has been kept in bottles closed by pieces of bladder firmly tied over the mouth,</w:t>
      </w:r>
      <w:r w:rsidRPr="00DC03A0">
        <w:rPr>
          <w:rFonts w:ascii="SBL Greek" w:hAnsi="SBL Greek" w:cs="Courier New"/>
        </w:rPr>
        <w:t xml:space="preserve"> in a few weeks acquire the strength and flavor which would be imparted to it only by several years preservation in the ordinary way. Now, it is probable that the leather bags into which these wines are put would produce a similar effect upon the liquor wh</w:t>
      </w:r>
      <w:r w:rsidRPr="00DC03A0">
        <w:rPr>
          <w:rFonts w:ascii="SBL Greek" w:hAnsi="SBL Greek" w:cs="Courier New"/>
        </w:rPr>
        <w:t>ich, after then process of fermentation had ceased, would soon attain its complete and appropriate alcoholic character” (Prof. Silliman, Amer. Jour. of Science and Arts, 1834).</w:t>
      </w:r>
    </w:p>
    <w:p w:rsidR="00000000" w:rsidRPr="00DC03A0" w:rsidRDefault="00DC03A0">
      <w:pPr>
        <w:pStyle w:val="Textebrut"/>
        <w:rPr>
          <w:rFonts w:ascii="SBL Greek" w:hAnsi="SBL Greek"/>
        </w:rPr>
      </w:pPr>
      <w:r w:rsidRPr="00DC03A0">
        <w:rPr>
          <w:rFonts w:ascii="SBL Greek" w:hAnsi="SBL Greek" w:cs="Courier New"/>
        </w:rPr>
        <w:t>“The wine was generally contained in large ox-skins ranged round the store-room</w:t>
      </w:r>
      <w:r w:rsidRPr="00DC03A0">
        <w:rPr>
          <w:rFonts w:ascii="SBL Greek" w:hAnsi="SBL Greek" w:cs="Courier New"/>
        </w:rPr>
        <w:t>, and quite distended with liquor. The larger skins seem to have answered to casks; the smaller goat and kid skins, to barrels and keg's in the comparison, to be chiefly used in conveying to customers the smallest quantities required. Individuals rarely ke</w:t>
      </w:r>
      <w:r w:rsidRPr="00DC03A0">
        <w:rPr>
          <w:rFonts w:ascii="SBL Greek" w:hAnsi="SBL Greek" w:cs="Courier New"/>
        </w:rPr>
        <w:t>ep large stores of wine in their houses, but get a small supply of a goat-skin or two from the winestore. This seems also to have been the case ‘with the ancient Jews, for Nehemiah, although holding the rank of governor, had no store of wine, for we read h</w:t>
      </w:r>
      <w:r w:rsidRPr="00DC03A0">
        <w:rPr>
          <w:rFonts w:ascii="SBL Greek" w:hAnsi="SBL Greek" w:cs="Courier New"/>
        </w:rPr>
        <w:t>e had a supply every ten days (Neh 5:18). The large skins in the Wine-store we have mentioned are supported above the floor on frames of wood” (Kitto, Pict. Bible. note on Job 32:19). ‘Similar methods of storing and keeping wine were common to the Greeks a</w:t>
      </w:r>
      <w:r w:rsidRPr="00DC03A0">
        <w:rPr>
          <w:rFonts w:ascii="SBL Greek" w:hAnsi="SBL Greek" w:cs="Courier New"/>
        </w:rPr>
        <w:t>nd Romans. See Smith, Dict. of Class. Antiq s.v. “Vinum.”</w:t>
      </w:r>
    </w:p>
    <w:p w:rsidR="00000000" w:rsidRPr="00DC03A0" w:rsidRDefault="00DC03A0">
      <w:pPr>
        <w:pStyle w:val="Textebrut"/>
        <w:rPr>
          <w:rFonts w:ascii="SBL Greek" w:hAnsi="SBL Greek"/>
        </w:rPr>
      </w:pPr>
      <w:r w:rsidRPr="00DC03A0">
        <w:rPr>
          <w:rFonts w:ascii="SBL Greek" w:hAnsi="SBL Greek" w:cs="Courier New"/>
        </w:rPr>
        <w:t>III. Teaching of the Scriptures in respect to the Use of Wine. —</w:t>
      </w:r>
    </w:p>
    <w:p w:rsidR="00000000" w:rsidRPr="00DC03A0" w:rsidRDefault="00DC03A0">
      <w:pPr>
        <w:pStyle w:val="Textebrut"/>
        <w:rPr>
          <w:rFonts w:ascii="SBL Greek" w:hAnsi="SBL Greek"/>
        </w:rPr>
      </w:pPr>
      <w:r w:rsidRPr="00DC03A0">
        <w:rPr>
          <w:rFonts w:ascii="SBL Greek" w:hAnsi="SBL Greek" w:cs="Courier New"/>
        </w:rPr>
        <w:t xml:space="preserve">1. As appears from the foregoing examination, the Bible makes no distinction between intoxicating </w:t>
      </w:r>
      <w:r w:rsidRPr="00DC03A0">
        <w:rPr>
          <w:rFonts w:ascii="SBL Greek" w:hAnsi="SBL Greek" w:cs="Courier New"/>
        </w:rPr>
        <w:t xml:space="preserve">and non-intoxicating wines never refers or alludes to such a distinction. Yet wine, </w:t>
      </w:r>
      <w:r w:rsidRPr="00DC03A0">
        <w:rPr>
          <w:rFonts w:ascii="SBL Greek" w:hAnsi="SBL Greek" w:cs="Courier New"/>
          <w:rtl/>
        </w:rPr>
        <w:t>יִיַן</w:t>
      </w:r>
      <w:r w:rsidRPr="00DC03A0">
        <w:rPr>
          <w:rFonts w:ascii="SBL Greek" w:hAnsi="SBL Greek" w:cs="Courier New"/>
        </w:rPr>
        <w:t>- οινος, is constantly spoken of in precisely the same way that corn and oil and milk are spoken of--namely,  as a blessing sent by God for the use of man. It was enjo</w:t>
      </w:r>
      <w:r w:rsidRPr="00DC03A0">
        <w:rPr>
          <w:rFonts w:ascii="SBL Greek" w:hAnsi="SBL Greek" w:cs="Courier New"/>
        </w:rPr>
        <w:t xml:space="preserve">ined to be used in the service of God. It is employed as a symbol of the highest spiritual blessings (Isa 55:1-2). The use of it was common among the Jews, as it is among the people of all wine-producing countries. It was forbidden to the Nazarites alone, </w:t>
      </w:r>
      <w:r w:rsidRPr="00DC03A0">
        <w:rPr>
          <w:rFonts w:ascii="SBL Greek" w:hAnsi="SBL Greek" w:cs="Courier New"/>
        </w:rPr>
        <w:t>and that only while under their vow. The use of it is in one case distinctly prescribed by Paul to Timothy (1Ti 5:23). Jesus Christ came “drinking wine” as well as “eating bread” (Luk 7:33-34), and in one instance miraculously produced a supply of wine whe</w:t>
      </w:r>
      <w:r w:rsidRPr="00DC03A0">
        <w:rPr>
          <w:rFonts w:ascii="SBL Greek" w:hAnsi="SBL Greek" w:cs="Courier New"/>
        </w:rPr>
        <w:t>n it was needed (John 2). We attach great importance, religiously and theologically, to these facts. Jesus was no ascetic. He gave no countenance to asceticism. By drinking wine-freely using the blessings of God's providence-he testified against: the error</w:t>
      </w:r>
      <w:r w:rsidRPr="00DC03A0">
        <w:rPr>
          <w:rFonts w:ascii="SBL Greek" w:hAnsi="SBL Greek" w:cs="Courier New"/>
        </w:rPr>
        <w:t>, afterwards called Gnostic and Manichaean, which would attach impurity. to that which enters the mouth, and vindicated the liberty of his followers to use “every creature of God” as good and fit for food, and to be received with thanksgiving by them as th</w:t>
      </w:r>
      <w:r w:rsidRPr="00DC03A0">
        <w:rPr>
          <w:rFonts w:ascii="SBL Greek" w:hAnsi="SBL Greek" w:cs="Courier New"/>
        </w:rPr>
        <w:t xml:space="preserve">ose who “believe and know the truth” (1Ti 4:3-4). But this error repelled, and this liberty asserted, none are obliged to drink wine or to eat meat if they prefer not. There is liberty on this side also. They may abstain if they choose. Paul expressed his </w:t>
      </w:r>
      <w:r w:rsidRPr="00DC03A0">
        <w:rPr>
          <w:rFonts w:ascii="SBL Greek" w:hAnsi="SBL Greek" w:cs="Courier New"/>
        </w:rPr>
        <w:t>readiness to abstain from “flesh” and “wine” to secure the good of a brother, or to avoid occasioning him injury (Romans 14; 21; comp. 1Co 8:13). The same liberty is ours; and if a great practical good may be attained by abstinence, Christian benevolence c</w:t>
      </w:r>
      <w:r w:rsidRPr="00DC03A0">
        <w:rPr>
          <w:rFonts w:ascii="SBL Greek" w:hAnsi="SBL Greek" w:cs="Courier New"/>
        </w:rPr>
        <w:t>alls us in this direction.</w:t>
      </w:r>
    </w:p>
    <w:p w:rsidR="00000000" w:rsidRPr="00DC03A0" w:rsidRDefault="00DC03A0">
      <w:pPr>
        <w:pStyle w:val="Textebrut"/>
        <w:rPr>
          <w:rFonts w:ascii="SBL Greek" w:hAnsi="SBL Greek"/>
        </w:rPr>
      </w:pPr>
      <w:r w:rsidRPr="00DC03A0">
        <w:rPr>
          <w:rFonts w:ascii="SBL Greek" w:hAnsi="SBL Greek" w:cs="Courier New"/>
        </w:rPr>
        <w:t>But while liberty to use wine, as well as every other earthly blessing, is conceded and maintained in the Bible, yet all abuse of it is solemnly and earnestly condemned. In the book of Proverbs the warnings against such abuse are</w:t>
      </w:r>
      <w:r w:rsidRPr="00DC03A0">
        <w:rPr>
          <w:rFonts w:ascii="SBL Greek" w:hAnsi="SBL Greek" w:cs="Courier New"/>
        </w:rPr>
        <w:t xml:space="preserve"> frequent and severe (Pro 20:1; Pro 23:29; Pro 23:35; Pro 31:4-7). It is the same in the New Test. (1Co 6:10; Gal 5:21); “Be not drunk with wine; not given to much wine.” Such are its precepts — precepts which would have little or no force, or even meaning</w:t>
      </w:r>
      <w:r w:rsidRPr="00DC03A0">
        <w:rPr>
          <w:rFonts w:ascii="SBL Greek" w:hAnsi="SBL Greek" w:cs="Courier New"/>
        </w:rPr>
        <w:t xml:space="preserve">, were wine not intoxicating, and were there not some peculiar danger incident to its use. If wine were not intoxicating, the apostle might as well have exhorted them against drinking too much milk or too much water. He takes for granted the right to use; </w:t>
      </w:r>
      <w:r w:rsidRPr="00DC03A0">
        <w:rPr>
          <w:rFonts w:ascii="SBL Greek" w:hAnsi="SBL Greek" w:cs="Courier New"/>
        </w:rPr>
        <w:t>he recognizes the danger incident to the use; but instead of prohibiting, he cautions and exhorts against excess. Moderation in eating and drinking, is the broad Christian law. Abstinence from some kinds of food may become a duty under peculiar circumstanc</w:t>
      </w:r>
      <w:r w:rsidRPr="00DC03A0">
        <w:rPr>
          <w:rFonts w:ascii="SBL Greek" w:hAnsi="SBL Greek" w:cs="Courier New"/>
        </w:rPr>
        <w:t>es. Self- denial, in relation to things lawful, is often imperative. Wine is good; is a  gift of God. It may be used with advantage; it may be abused, but not innocently or with impunity. It may be declined in the exercise of Christian liberty; it ought to</w:t>
      </w:r>
      <w:r w:rsidRPr="00DC03A0">
        <w:rPr>
          <w:rFonts w:ascii="SBL Greek" w:hAnsi="SBL Greek" w:cs="Courier New"/>
        </w:rPr>
        <w:t xml:space="preserve"> be declined if doing so helps forward the cause of humanity, morality, and religion, and promotes the glory of God. In view, however, of the almost impossibility of procuring genuine wine in the United States without extravagant cost, and the fact that in</w:t>
      </w:r>
      <w:r w:rsidRPr="00DC03A0">
        <w:rPr>
          <w:rFonts w:ascii="SBL Greek" w:hAnsi="SBL Greek" w:cs="Courier New"/>
        </w:rPr>
        <w:t xml:space="preserve"> order to its preservation it is invariably more alcoholic than the light wines of Bible times usually were, and especially in view of the dangerous tendency to intoxicating habits involved in the use of wine as a beverage, not only to the drinker, but to </w:t>
      </w:r>
      <w:r w:rsidRPr="00DC03A0">
        <w:rPr>
          <w:rFonts w:ascii="SBL Greek" w:hAnsi="SBL Greek" w:cs="Courier New"/>
        </w:rPr>
        <w:t>his family and friends, it cannot be doubted that the wisest and most Christian course is to abstain wholly from it. This is in accordance with the apostolic precept of self-restraint (1Co 8:13).</w:t>
      </w:r>
    </w:p>
    <w:p w:rsidR="00000000" w:rsidRPr="00DC03A0" w:rsidRDefault="00DC03A0">
      <w:pPr>
        <w:pStyle w:val="Textebrut"/>
        <w:rPr>
          <w:rFonts w:ascii="SBL Greek" w:hAnsi="SBL Greek"/>
        </w:rPr>
      </w:pPr>
      <w:r w:rsidRPr="00DC03A0">
        <w:rPr>
          <w:rFonts w:ascii="SBL Greek" w:hAnsi="SBL Greek" w:cs="Courier New"/>
        </w:rPr>
        <w:t>2. There is no positive proof that the fluid used by our Lor</w:t>
      </w:r>
      <w:r w:rsidRPr="00DC03A0">
        <w:rPr>
          <w:rFonts w:ascii="SBL Greek" w:hAnsi="SBL Greek" w:cs="Courier New"/>
        </w:rPr>
        <w:t xml:space="preserve">d in instituting the sacred communion was alcoholic; it is nowhere expressly called wine, but simply the “fruit of the vine”(Mat 26:29). That it was wine, properly so called, however, is a fair presumption ‘from the fact that this was the customary liquor </w:t>
      </w:r>
      <w:r w:rsidRPr="00DC03A0">
        <w:rPr>
          <w:rFonts w:ascii="SBL Greek" w:hAnsi="SBL Greek" w:cs="Courier New"/>
        </w:rPr>
        <w:t>of the Jews in the Passover meal, as we learn from the definite prescription of the Talmud (“There shall not be less than four cups of wine” [yàyin], Mishna, Pesach. 10, 1). Many modern Jews, it is said, use the liquor of steeped raisins for paschal purpos</w:t>
      </w:r>
      <w:r w:rsidRPr="00DC03A0">
        <w:rPr>
          <w:rFonts w:ascii="SBL Greek" w:hAnsi="SBL Greek" w:cs="Courier New"/>
        </w:rPr>
        <w:t>es; but there is no trace of such a custom in ancient times.</w:t>
      </w:r>
    </w:p>
    <w:p w:rsidR="00000000" w:rsidRPr="00DC03A0" w:rsidRDefault="00DC03A0">
      <w:pPr>
        <w:pStyle w:val="Textebrut"/>
        <w:rPr>
          <w:rFonts w:ascii="SBL Greek" w:hAnsi="SBL Greek"/>
        </w:rPr>
      </w:pPr>
      <w:r w:rsidRPr="00DC03A0">
        <w:rPr>
          <w:rFonts w:ascii="SBL Greek" w:hAnsi="SBL Greek" w:cs="Courier New"/>
        </w:rPr>
        <w:t>Therefore the use of any other fluid in the communion at the present day must be justified, if at all, from prudential considerations growing out of the modern temperance reform; just as we consi</w:t>
      </w:r>
      <w:r w:rsidRPr="00DC03A0">
        <w:rPr>
          <w:rFonts w:ascii="SBL Greek" w:hAnsi="SBL Greek" w:cs="Courier New"/>
        </w:rPr>
        <w:t>der ourselves at liberty to vary the kind of bread (originally unleavened), the posture of the communicant, and other unessential details, to suit the convenience of the occasion and the parties. These considerations are undoubtedly of the gravest characte</w:t>
      </w:r>
      <w:r w:rsidRPr="00DC03A0">
        <w:rPr>
          <w:rFonts w:ascii="SBL Greek" w:hAnsi="SBL Greek" w:cs="Courier New"/>
        </w:rPr>
        <w:t>r, especially the danger of relapse to, reformed inebriates partaking or even approaching the communion table, where the taste or fumes of alcohol are liable to revive their appetite. . If, as it is -confidently claimed by many, unfermented grape-juice can</w:t>
      </w:r>
      <w:r w:rsidRPr="00DC03A0">
        <w:rPr>
          <w:rFonts w:ascii="SBL Greek" w:hAnsi="SBL Greek" w:cs="Courier New"/>
        </w:rPr>
        <w:t xml:space="preserve"> be procured at a moderate cost and without great inconvenience, and can be preserved with ordinary care a sufficient length of time, and is not offensive to the sense, or otherwise particularly objectionable, there is no reason why ceremonious scruples sh</w:t>
      </w:r>
      <w:r w:rsidRPr="00DC03A0">
        <w:rPr>
          <w:rFonts w:ascii="SBL Greek" w:hAnsi="SBL Greek" w:cs="Courier New"/>
        </w:rPr>
        <w:t>ould be allowed to stand in the way of its employment. Whether individuals not susceptible to such a danger as the above are excusable in withholding themselves from the communions where alcoholic wine is  used, is quite another question, which it does not</w:t>
      </w:r>
      <w:r w:rsidRPr="00DC03A0">
        <w:rPr>
          <w:rFonts w:ascii="SBL Greek" w:hAnsi="SBL Greek" w:cs="Courier New"/>
        </w:rPr>
        <w:t xml:space="preserve"> lie within the scope of this article to discuss.</w:t>
      </w:r>
    </w:p>
    <w:p w:rsidR="00000000" w:rsidRPr="00DC03A0" w:rsidRDefault="00DC03A0">
      <w:pPr>
        <w:pStyle w:val="Textebrut"/>
        <w:rPr>
          <w:rFonts w:ascii="SBL Greek" w:hAnsi="SBL Greek"/>
        </w:rPr>
      </w:pPr>
      <w:r w:rsidRPr="00DC03A0">
        <w:rPr>
          <w:rFonts w:ascii="SBL Greek" w:hAnsi="SBL Greek" w:cs="Courier New"/>
        </w:rPr>
        <w:t>IV. Literature. — This is quite copious. We mention, in addition to the works noticed above, ‘only the most important and modern. General treatises on the manufacture, etc., of wines have been written by He</w:t>
      </w:r>
      <w:r w:rsidRPr="00DC03A0">
        <w:rPr>
          <w:rFonts w:ascii="SBL Greek" w:hAnsi="SBL Greek" w:cs="Courier New"/>
        </w:rPr>
        <w:t>nderson (Lond. 1831), Redding (ibid. 1851), Denman, (ibid. 1864), Thudichum (ibid. 1872), and others, but they are chiefly of a commercial character. The moral aspects of the subject have been considered in numberless books and periodical articles; among t</w:t>
      </w:r>
      <w:r w:rsidRPr="00DC03A0">
        <w:rPr>
          <w:rFonts w:ascii="SBL Greek" w:hAnsi="SBL Greek" w:cs="Courier New"/>
        </w:rPr>
        <w:t>he latter we may especially refer to those in the Biblical Repository, Oct. 1836, and Oct. 1839; and the Bibliotheca Sacra, Jan. 1869; Jan., April, and June, 1880. Dr. F. R. Lees in various works, has strongly asserted that the wines of antiquity were larg</w:t>
      </w:r>
      <w:r w:rsidRPr="00DC03A0">
        <w:rPr>
          <w:rFonts w:ascii="SBL Greek" w:hAnsi="SBL Greek" w:cs="Courier New"/>
        </w:rPr>
        <w:t>ely non-alcoholic, and this view has incautiously been adopted by several later writers. as Ritchie, Nott, Stuart, Burns, etc., and by many temperance advocates; but it has been powerfully combated by others, especially Tattam, Crosby, and scholars general</w:t>
      </w:r>
      <w:r w:rsidRPr="00DC03A0">
        <w:rPr>
          <w:rFonts w:ascii="SBL Greek" w:hAnsi="SBL Greek" w:cs="Courier New"/>
        </w:rPr>
        <w:t>ly. The latest and most complete treatise on this question is that of Wilson, The Wines of the Bible (Lond. 1877), which, after minutely examining all the classical and scriptural references, arrives at the conclusion that “so far as the wines of the ancie</w:t>
      </w:r>
      <w:r w:rsidRPr="00DC03A0">
        <w:rPr>
          <w:rFonts w:ascii="SBL Greek" w:hAnsi="SBL Greek" w:cs="Courier New"/>
        </w:rPr>
        <w:t>nts are concerned, unfermented wine is a myth.” The effort of Samson, The Divine Law as to Wine (N. Y. 1880), to meet this testimony by garbling the ancient statements and contradicting the modern is feeble and unworthy. Tristram observes, “All the terms f</w:t>
      </w:r>
      <w:r w:rsidRPr="00DC03A0">
        <w:rPr>
          <w:rFonts w:ascii="SBL Greek" w:hAnsi="SBL Greek" w:cs="Courier New"/>
        </w:rPr>
        <w:t>or wine [in the Bible] are used in collocations which clearly show that fermentation is implied; nor is there the slightest ground in criticism for the pretence that the unfermented juice of the grape vas ordinarily used “(Nat. Hist. of the Bible, p. 411).</w:t>
      </w:r>
      <w:r w:rsidRPr="00DC03A0">
        <w:rPr>
          <w:rFonts w:ascii="SBL Greek" w:hAnsi="SBL Greek" w:cs="Courier New"/>
        </w:rPr>
        <w:t xml:space="preserve"> An article by Rev. H. Bumstead, in the Bibliotheca Sacrat for January, 1881, fairly meets the scientific, philological, and moral aspects of the “wine question” as presented by Rev. A. B. Rich, D.D., in the January, April, and July numbers of the same jou</w:t>
      </w:r>
      <w:r w:rsidRPr="00DC03A0">
        <w:rPr>
          <w:rFonts w:ascii="SBL Greek" w:hAnsi="SBL Greek" w:cs="Courier New"/>
        </w:rPr>
        <w:t>rnal. It shows, at least, that alcohol when taken in moderate quantity and in its natural combinations, is not properly a poison, but is assimilated and healthily disposed of in digestion; that tirôsh denotes the produce of the vine in general, while yàyin</w:t>
      </w:r>
      <w:r w:rsidRPr="00DC03A0">
        <w:rPr>
          <w:rFonts w:ascii="SBL Greek" w:hAnsi="SBL Greek" w:cs="Courier New"/>
        </w:rPr>
        <w:t xml:space="preserve"> always signifies the fermented juice of the grape; and that to no one of the words translated “wine” does the Bible attach an indiscriminate and absolute condemnation. SEE TEMPERANCE.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Windsor, Councils Of[[@Headword:Windsor, Councils Of]]</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(Concilium Windoriense, or Windleshorense). Windsor is a town in Berkshire, England, on the right bank of the Thames, twenty-three miles south-west of London. Its castle is the residence of the queen of England. Old Windsor is a mile and a half east-so</w:t>
      </w:r>
      <w:r w:rsidRPr="00DC03A0">
        <w:rPr>
          <w:rFonts w:ascii="SBL Greek" w:hAnsi="SBL Greek" w:cs="Courier New"/>
        </w:rPr>
        <w:t>uth-east of this, and was the royal residence during the Saxon dynasty. The present location was chosen by William the Conqueror. Two ecclesiastical councils have been held at Windsor, as follows:</w:t>
      </w:r>
    </w:p>
    <w:p w:rsidR="00000000" w:rsidRPr="00DC03A0" w:rsidRDefault="00DC03A0">
      <w:pPr>
        <w:pStyle w:val="Textebrut"/>
        <w:rPr>
          <w:rFonts w:ascii="SBL Greek" w:hAnsi="SBL Greek"/>
        </w:rPr>
      </w:pPr>
      <w:r w:rsidRPr="00DC03A0">
        <w:rPr>
          <w:rFonts w:ascii="SBL Greek" w:hAnsi="SBL Greek" w:cs="Courier New"/>
        </w:rPr>
        <w:t xml:space="preserve">I. Was held on Whit-Sunday, 1070, in which Agelric, bishop </w:t>
      </w:r>
      <w:r w:rsidRPr="00DC03A0">
        <w:rPr>
          <w:rFonts w:ascii="SBL Greek" w:hAnsi="SBL Greek" w:cs="Courier New"/>
        </w:rPr>
        <w:t>of the South Saxons, was deprived, and committed to prison at Marlborough; no crime was imputed to him, and the sole object of the proceeding seems to have been to make room for a Norman. Several abbots were in like manner  deposed at the same time. See Jo</w:t>
      </w:r>
      <w:r w:rsidRPr="00DC03A0">
        <w:rPr>
          <w:rFonts w:ascii="SBL Greek" w:hAnsi="SBL Greek" w:cs="Courier New"/>
        </w:rPr>
        <w:t>hnson, Eccl. Canons, sub ann.; Mansi, Concil. 9:1203.</w:t>
      </w:r>
    </w:p>
    <w:p w:rsidR="00000000" w:rsidRPr="00DC03A0" w:rsidRDefault="00DC03A0">
      <w:pPr>
        <w:pStyle w:val="Textebrut"/>
        <w:rPr>
          <w:rFonts w:ascii="SBL Greek" w:hAnsi="SBL Greek"/>
        </w:rPr>
      </w:pPr>
      <w:r w:rsidRPr="00DC03A0">
        <w:rPr>
          <w:rFonts w:ascii="SBL Greek" w:hAnsi="SBL Greek" w:cs="Courier New"/>
        </w:rPr>
        <w:t>II. Was held April 26, 1114, in which Ralph, bishop of Rochester, was elected to the see of Canterbury, vacant during the five preceding years. See Mansi, Concil. 10:793; Landon, Manual of Councils, pag</w:t>
      </w:r>
      <w:r w:rsidRPr="00DC03A0">
        <w:rPr>
          <w:rFonts w:ascii="SBL Greek" w:hAnsi="SBL Greek" w:cs="Courier New"/>
        </w:rPr>
        <w:t>e 696.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Wine, Ecclestastical Use Of[[@Headword:Wine, Ecclestastical Use Of]]</w:t>
      </w:r>
    </w:p>
    <w:p w:rsidR="00000000" w:rsidRPr="00DC03A0" w:rsidRDefault="00DC03A0">
      <w:pPr>
        <w:pStyle w:val="Textebrut"/>
        <w:rPr>
          <w:rFonts w:ascii="SBL Greek" w:hAnsi="SBL Greek"/>
        </w:rPr>
      </w:pPr>
      <w:r w:rsidRPr="00DC03A0">
        <w:rPr>
          <w:rFonts w:ascii="SBL Greek" w:hAnsi="SBL Greek" w:cs="Courier New"/>
        </w:rPr>
        <w:t>             In the celebration of the Lord's Supper, the common wine was ordinarily used. Such was probably that which our Savior used at the last supper. The ancients mixed</w:t>
      </w:r>
      <w:r w:rsidRPr="00DC03A0">
        <w:rPr>
          <w:rFonts w:ascii="SBL Greek" w:hAnsi="SBL Greek" w:cs="Courier New"/>
        </w:rPr>
        <w:t xml:space="preserve"> water with the wine; and this practice seems at one period to have been general, and is abundantly authorized by canons of the Church. The proportion of water varied at different times. Sometimes it was one fourth, at others, one third. The Western Church</w:t>
      </w:r>
      <w:r w:rsidRPr="00DC03A0">
        <w:rPr>
          <w:rFonts w:ascii="SBL Greek" w:hAnsi="SBL Greek" w:cs="Courier New"/>
        </w:rPr>
        <w:t xml:space="preserve"> mixed cold water only; the Greek Church first cold, and then warm water. This was said to be emblematical at once of the fire of the Holy Spirit and of the water which flowed from our Savior's side. Various idle questions respecting the sacred elements we</w:t>
      </w:r>
      <w:r w:rsidRPr="00DC03A0">
        <w:rPr>
          <w:rFonts w:ascii="SBL Greek" w:hAnsi="SBL Greek" w:cs="Courier New"/>
        </w:rPr>
        <w:t>re agitated at different times. With some there was a question of what grain the bread should be made. Others mingled salt and oil with the bread. Some substituted water for the wine. Red wine was preferred in order to avoid mistakes by the use of white wi</w:t>
      </w:r>
      <w:r w:rsidRPr="00DC03A0">
        <w:rPr>
          <w:rFonts w:ascii="SBL Greek" w:hAnsi="SBL Greek" w:cs="Courier New"/>
        </w:rPr>
        <w:t>ne, and also more sensibly to represent the mystery. The Roman Church now uses white wine. In the 17th century claret and in the 18th century sack was employed in England. SEE EUCHARIST.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Wine, Sacramental[[@Headword:Wine, Sacramental]]</w:t>
      </w:r>
    </w:p>
    <w:p w:rsidR="00000000" w:rsidRPr="00DC03A0" w:rsidRDefault="00DC03A0">
      <w:pPr>
        <w:pStyle w:val="Textebrut"/>
        <w:rPr>
          <w:rFonts w:ascii="SBL Greek" w:hAnsi="SBL Greek"/>
        </w:rPr>
      </w:pPr>
      <w:r w:rsidRPr="00DC03A0">
        <w:rPr>
          <w:rFonts w:ascii="SBL Greek" w:hAnsi="SBL Greek" w:cs="Courier New"/>
        </w:rPr>
        <w:t>             The Reverend Dunlop Moore, D.D., shows most conclusively, in the Presbyterian Review for January 1882, in opposition to the statements of Dr. Samson (Divine Law as to Wine, page 199 sq.), that the early Christian fathers knew only of fermented</w:t>
      </w:r>
      <w:r w:rsidRPr="00DC03A0">
        <w:rPr>
          <w:rFonts w:ascii="SBL Greek" w:hAnsi="SBL Greek" w:cs="Courier New"/>
        </w:rPr>
        <w:t xml:space="preserve"> wine in this connection; and likewise, by the testimony of the most eminent rabbis of modern times, that the Jews to- day use fermented wine for Passover purposes. The use of steeped raisins is only resorted to where pure wine (i.e., wine free from ceremo</w:t>
      </w:r>
      <w:r w:rsidRPr="00DC03A0">
        <w:rPr>
          <w:rFonts w:ascii="SBL Greek" w:hAnsi="SBL Greek" w:cs="Courier New"/>
        </w:rPr>
        <w:t xml:space="preserve">nial impurity by Gentile contact) cannot be procured; but even in that case the Jews are utterly indifferent as to whether it has fermented or not. They also freely use vinegar during the Passover, although this is, of course, the product of fermentation.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Wine-cup[[@Headword:Wine-cup]]</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כּוֹס הִיִּיַן</w:t>
      </w:r>
      <w:r w:rsidRPr="00DC03A0">
        <w:rPr>
          <w:rFonts w:ascii="SBL Greek" w:hAnsi="SBL Greek" w:cs="Courier New"/>
        </w:rPr>
        <w:t>, cup of the wine). Wine, or the cup in which it is contained, often represents in Scriptutre the anger of God: "Thou hast made us drink the wine of astonishment" (Psa 60:3). "In the hand of</w:t>
      </w:r>
      <w:r w:rsidRPr="00DC03A0">
        <w:rPr>
          <w:rFonts w:ascii="SBL Greek" w:hAnsi="SBL Greek" w:cs="Courier New"/>
        </w:rPr>
        <w:t xml:space="preserve"> the Lord there is a cup, and the wine is red; it is full of mixture, and he poureth out of the same. But the dregs thereof all the wicked shall wring them out and drink them " (Psa 75:8). The Lord says to Jeremiah (Jer 25:15), "Take the wine-cup of this f</w:t>
      </w:r>
      <w:r w:rsidRPr="00DC03A0">
        <w:rPr>
          <w:rFonts w:ascii="SBL Greek" w:hAnsi="SBL Greek" w:cs="Courier New"/>
        </w:rPr>
        <w:t>ury at my hand, and cause all the nations to whom I send thee to drink it." Elegant forms of drinking-cups are represented on the Assyrian and Egyptian monuments. SEE CUP.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Wine-press[[@Headword:Wine-press]]</w:t>
      </w:r>
    </w:p>
    <w:p w:rsidR="00000000" w:rsidRPr="00DC03A0" w:rsidRDefault="00DC03A0">
      <w:pPr>
        <w:pStyle w:val="Textebrut"/>
        <w:rPr>
          <w:rFonts w:ascii="SBL Greek" w:hAnsi="SBL Greek"/>
        </w:rPr>
      </w:pPr>
      <w:r w:rsidRPr="00DC03A0">
        <w:rPr>
          <w:rFonts w:ascii="SBL Greek" w:hAnsi="SBL Greek" w:cs="Courier New"/>
        </w:rPr>
        <w:t>             is the rendering in the A.V. o</w:t>
      </w:r>
      <w:r w:rsidRPr="00DC03A0">
        <w:rPr>
          <w:rFonts w:ascii="SBL Greek" w:hAnsi="SBL Greek" w:cs="Courier New"/>
        </w:rPr>
        <w:t xml:space="preserve">f three. Hebrew and one Greek words: </w:t>
      </w:r>
      <w:r w:rsidRPr="00DC03A0">
        <w:rPr>
          <w:rFonts w:ascii="SBL Greek" w:hAnsi="SBL Greek" w:cs="Courier New"/>
          <w:rtl/>
        </w:rPr>
        <w:t>גִּת</w:t>
      </w:r>
      <w:r w:rsidRPr="00DC03A0">
        <w:rPr>
          <w:rFonts w:ascii="SBL Greek" w:hAnsi="SBL Greek" w:cs="Courier New"/>
        </w:rPr>
        <w:t>, gath ("wine-press," Jdg 6:11; Neh 13:15; Lam 1:15; "wine-fat," Isa 63:2; "press," Joe 3:13), which denotes the whole apparatus, SEE GETHSEMANE, or (as Gesenius prefers) simply the large vat (ληνός) in which the gr</w:t>
      </w:r>
      <w:r w:rsidRPr="00DC03A0">
        <w:rPr>
          <w:rFonts w:ascii="SBL Greek" w:hAnsi="SBL Greek" w:cs="Courier New"/>
        </w:rPr>
        <w:t xml:space="preserve">apes were trodden, the latter being a meaning specifically borne by </w:t>
      </w:r>
      <w:r w:rsidRPr="00DC03A0">
        <w:rPr>
          <w:rFonts w:ascii="SBL Greek" w:hAnsi="SBL Greek" w:cs="Courier New"/>
          <w:rtl/>
        </w:rPr>
        <w:t>פּוּרָה</w:t>
      </w:r>
      <w:r w:rsidRPr="00DC03A0">
        <w:rPr>
          <w:rFonts w:ascii="SBL Greek" w:hAnsi="SBL Greek" w:cs="Courier New"/>
        </w:rPr>
        <w:t xml:space="preserve">, purah ("wine-press," Isa 63:3; "press," Hag 2:16); while </w:t>
      </w:r>
      <w:r w:rsidRPr="00DC03A0">
        <w:rPr>
          <w:rFonts w:ascii="SBL Greek" w:hAnsi="SBL Greek" w:cs="Courier New"/>
          <w:rtl/>
        </w:rPr>
        <w:t>יֶקֶב</w:t>
      </w:r>
      <w:r w:rsidRPr="00DC03A0">
        <w:rPr>
          <w:rFonts w:ascii="SBL Greek" w:hAnsi="SBL Greek" w:cs="Courier New"/>
        </w:rPr>
        <w:t>yekeb ("wine-press," Num 18:27; Num 18:30; Deu 15:14; Jdg 7:25; 2Ki 6:27; Job 24:11; Isa 5:2; Jer 48:33; Hos 9:2, Zec</w:t>
      </w:r>
      <w:r w:rsidRPr="00DC03A0">
        <w:rPr>
          <w:rFonts w:ascii="SBL Greek" w:hAnsi="SBL Greek" w:cs="Courier New"/>
        </w:rPr>
        <w:t xml:space="preserve"> 14:10; "press," Pro 3:10; Isa 16:10; "fat," Joe 2:24; Joe 3:13; "press-fat," Hag 2:16; "wine,"' Deu 16:13) is thought to denote the lower trough or receptacle into which the expressed juice flows, the</w:t>
      </w:r>
      <w:r w:rsidRPr="00DC03A0">
        <w:rPr>
          <w:rFonts w:ascii="SBL Greek" w:hAnsi="SBL Greek" w:cs="Courier New"/>
        </w:rPr>
        <w:t>ὑ</w:t>
      </w:r>
      <w:r w:rsidRPr="00DC03A0">
        <w:rPr>
          <w:rFonts w:ascii="SBL Greek" w:hAnsi="SBL Greek" w:cs="Courier New"/>
        </w:rPr>
        <w:t>πολ</w:t>
      </w:r>
      <w:r w:rsidRPr="00DC03A0">
        <w:rPr>
          <w:rFonts w:ascii="SBL Greek" w:hAnsi="SBL Greek" w:cs="Courier New"/>
        </w:rPr>
        <w:t>ή</w:t>
      </w:r>
      <w:r w:rsidRPr="00DC03A0">
        <w:rPr>
          <w:rFonts w:ascii="SBL Greek" w:hAnsi="SBL Greek" w:cs="Courier New"/>
        </w:rPr>
        <w:t xml:space="preserve">νιον of Mar 12:1. </w:t>
      </w:r>
    </w:p>
    <w:p w:rsidR="00000000" w:rsidRPr="00DC03A0" w:rsidRDefault="00DC03A0">
      <w:pPr>
        <w:pStyle w:val="Textebrut"/>
        <w:rPr>
          <w:rFonts w:ascii="SBL Greek" w:hAnsi="SBL Greek"/>
        </w:rPr>
      </w:pPr>
      <w:r w:rsidRPr="00DC03A0">
        <w:rPr>
          <w:rFonts w:ascii="SBL Greek" w:hAnsi="SBL Greek" w:cs="Courier New"/>
        </w:rPr>
        <w:t>The last Hebrew word is derived</w:t>
      </w:r>
      <w:r w:rsidRPr="00DC03A0">
        <w:rPr>
          <w:rFonts w:ascii="SBL Greek" w:hAnsi="SBL Greek" w:cs="Courier New"/>
        </w:rPr>
        <w:t xml:space="preserve"> by Gesenius (Thesaur. page 619 b) from a root signifying to hollow or dig out; and in accordance with this is the practice in Palestine, where the "wine-press" and "vats" appear to have been excavated out of the native rock of the hills on which the viney</w:t>
      </w:r>
      <w:r w:rsidRPr="00DC03A0">
        <w:rPr>
          <w:rFonts w:ascii="SBL Greek" w:hAnsi="SBL Greek" w:cs="Courier New"/>
        </w:rPr>
        <w:t>ards lay. From these scanty notices contained in the Bible we gather that the wine- presses of the Jews consisted of two receptacles or vats placed at different elevations, id the upper one of which the grapes were trodden, while the  lower one received th</w:t>
      </w:r>
      <w:r w:rsidRPr="00DC03A0">
        <w:rPr>
          <w:rFonts w:ascii="SBL Greek" w:hAnsi="SBL Greek" w:cs="Courier New"/>
        </w:rPr>
        <w:t>e expressed juice.. The two. vats are mentioned together only in Joe 3:13 : "The press (gath) is full; the fats (yekebim) overflow" the upper vat being full of fruit, the lower one overflowing with the must. Yekeb is similarly applied in Joe 2:24, and prob</w:t>
      </w:r>
      <w:r w:rsidRPr="00DC03A0">
        <w:rPr>
          <w:rFonts w:ascii="SBL Greek" w:hAnsi="SBL Greek" w:cs="Courier New"/>
        </w:rPr>
        <w:t xml:space="preserve">ably in Pro 3:10, where the verb rendered "burst out" in the A.V. may bear the more general sense of "abound" (Gesen. Thesaur. page 1130). </w:t>
      </w:r>
    </w:p>
    <w:p w:rsidR="00000000" w:rsidRPr="00DC03A0" w:rsidRDefault="00DC03A0">
      <w:pPr>
        <w:pStyle w:val="Textebrut"/>
        <w:rPr>
          <w:rFonts w:ascii="SBL Greek" w:hAnsi="SBL Greek"/>
        </w:rPr>
      </w:pPr>
      <w:r w:rsidRPr="00DC03A0">
        <w:rPr>
          <w:rFonts w:ascii="SBL Greek" w:hAnsi="SBL Greek" w:cs="Courier New"/>
        </w:rPr>
        <w:t xml:space="preserve">Gats is also strictly applied to the upper vat in Neh 13:15; Lam 1:15, and Isa 63:2, with purdh in a parallel sense </w:t>
      </w:r>
      <w:r w:rsidRPr="00DC03A0">
        <w:rPr>
          <w:rFonts w:ascii="SBL Greek" w:hAnsi="SBL Greek" w:cs="Courier New"/>
        </w:rPr>
        <w:t xml:space="preserve">in the following verse. Elsewhere yekeb is not strictly applied; for in Job 24:11, and Jer 48:33, it refers to the upper vat, just as in Mat 21:33, </w:t>
      </w:r>
      <w:r w:rsidRPr="00DC03A0">
        <w:rPr>
          <w:rFonts w:ascii="SBL Greek" w:hAnsi="SBL Greek" w:cs="Courier New"/>
        </w:rPr>
        <w:t>ὑ</w:t>
      </w:r>
      <w:r w:rsidRPr="00DC03A0">
        <w:rPr>
          <w:rFonts w:ascii="SBL Greek" w:hAnsi="SBL Greek" w:cs="Courier New"/>
        </w:rPr>
        <w:t>πολ</w:t>
      </w:r>
      <w:r w:rsidRPr="00DC03A0">
        <w:rPr>
          <w:rFonts w:ascii="SBL Greek" w:hAnsi="SBL Greek" w:cs="Courier New"/>
        </w:rPr>
        <w:t>ή</w:t>
      </w:r>
      <w:r w:rsidRPr="00DC03A0">
        <w:rPr>
          <w:rFonts w:ascii="SBL Greek" w:hAnsi="SBL Greek" w:cs="Courier New"/>
        </w:rPr>
        <w:t>νιον (properly the vat under the press) is substituted for ληνός, as given in Mar 12:1. It would, moreo</w:t>
      </w:r>
      <w:r w:rsidRPr="00DC03A0">
        <w:rPr>
          <w:rFonts w:ascii="SBL Greek" w:hAnsi="SBL Greek" w:cs="Courier New"/>
        </w:rPr>
        <w:t>ver, appear natural to describe the whole arrangement by the term gath, as denoting the most important portion of it; but, with the exception of "proper names” in which the word appears, such as Gath, Gath-rinmmon, Gath-hepher, and Gittaimn, the termn ye'e</w:t>
      </w:r>
      <w:r w:rsidRPr="00DC03A0">
        <w:rPr>
          <w:rFonts w:ascii="SBL Greek" w:hAnsi="SBL Greek" w:cs="Courier New"/>
        </w:rPr>
        <w:t xml:space="preserve">keb is applied to it (Jdg 7:25; Zec 14:10). The same term is also applied to the produce of the wine-press ( Num 18:27; Num 18:30; Deu 15:14; 2Ki 6:27; Hos 9:2). The term purdh, as used in Hag 2:16, perhaps refers to the contents of a winevat, rather than </w:t>
      </w:r>
      <w:r w:rsidRPr="00DC03A0">
        <w:rPr>
          <w:rFonts w:ascii="SBL Greek" w:hAnsi="SBL Greek" w:cs="Courier New"/>
        </w:rPr>
        <w:t xml:space="preserve">to the press or vat itself. The two vats were usually dug or hewn out of the solid rock (Isa 5:2, marg.; Mat 21:33). Ancient wine-presses, so constructed, are still to be seen in Palestine (Robinson, Bibl. Res. 3:137; comp. page 603). </w:t>
      </w:r>
    </w:p>
    <w:p w:rsidR="00000000" w:rsidRPr="00DC03A0" w:rsidRDefault="00DC03A0">
      <w:pPr>
        <w:pStyle w:val="Textebrut"/>
        <w:rPr>
          <w:rFonts w:ascii="SBL Greek" w:hAnsi="SBL Greek"/>
        </w:rPr>
      </w:pPr>
      <w:r w:rsidRPr="00DC03A0">
        <w:rPr>
          <w:rFonts w:ascii="SBL Greek" w:hAnsi="SBL Greek" w:cs="Courier New"/>
        </w:rPr>
        <w:t>Dr. Tristram examine</w:t>
      </w:r>
      <w:r w:rsidRPr="00DC03A0">
        <w:rPr>
          <w:rFonts w:ascii="SBL Greek" w:hAnsi="SBL Greek" w:cs="Courier New"/>
        </w:rPr>
        <w:t>d several of these on Mount Carmel, which he describes as being exactly like others observed in the south of Judah. "In all cases a flat or gently sloping rock is made use of for their construction. At the upper end a trough is cut about three feet deep an</w:t>
      </w:r>
      <w:r w:rsidRPr="00DC03A0">
        <w:rPr>
          <w:rFonts w:ascii="SBL Greek" w:hAnsi="SBL Greek" w:cs="Courier New"/>
        </w:rPr>
        <w:t>d four and a half by three and a half feet in length and breadth. Just below this, in the same rock, is hewn a second trough, fourteen inches deep and four feet by three in size. The two are connected by two or three small holes bored through the rock clos</w:t>
      </w:r>
      <w:r w:rsidRPr="00DC03A0">
        <w:rPr>
          <w:rFonts w:ascii="SBL Greek" w:hAnsi="SBL Greek" w:cs="Courier New"/>
        </w:rPr>
        <w:t>e to the bottom of the upper trough, so that, on the grapes being put in and pressed down, the juice streamed into the lower vat. Every vineyard seems to have had one of these presses" (Land of Israel, page 106). The wine-presses were thus permanent, and w</w:t>
      </w:r>
      <w:r w:rsidRPr="00DC03A0">
        <w:rPr>
          <w:rFonts w:ascii="SBL Greek" w:hAnsi="SBL Greek" w:cs="Courier New"/>
        </w:rPr>
        <w:t>ere sufficiently well known to serve as indications of certain localities (Jdg 7:25; Zec 14:10). The upper receptacle (gath) was large enough to admit of threshing being carried on in (not "by," as in the A.V.) it, as was done by Gideon for the sake of con</w:t>
      </w:r>
      <w:r w:rsidRPr="00DC03A0">
        <w:rPr>
          <w:rFonts w:ascii="SBL Greek" w:hAnsi="SBL Greek" w:cs="Courier New"/>
        </w:rPr>
        <w:t xml:space="preserve">cealment (Jdg 6:11). SEE PRESS; SEE VINEYARD.  </w:t>
      </w:r>
    </w:p>
    <w:p w:rsidR="00000000" w:rsidRPr="00DC03A0" w:rsidRDefault="00DC03A0">
      <w:pPr>
        <w:pStyle w:val="Textebrut"/>
        <w:rPr>
          <w:rFonts w:ascii="SBL Greek" w:hAnsi="SBL Greek"/>
        </w:rPr>
      </w:pPr>
      <w:r w:rsidRPr="00DC03A0">
        <w:rPr>
          <w:rFonts w:ascii="SBL Greek" w:hAnsi="SBL Greek" w:cs="Courier New"/>
        </w:rPr>
        <w:t>In Palestine the vintage takes place in September, and is celebrated with great rejoicings (Robinson, Bibl. Res. 1:431; 2:81). The ripe fruit was gathered in baskets (Jer 6:9), as represented in Egyptian pain</w:t>
      </w:r>
      <w:r w:rsidRPr="00DC03A0">
        <w:rPr>
          <w:rFonts w:ascii="SBL Greek" w:hAnsi="SBL Greek" w:cs="Courier New"/>
        </w:rPr>
        <w:t>tings (Wilkinson, Anc. Egypt. 1:41-45), and was carried to the wine-press. It was then placed in the upper one of the two vats or receptacles of which the wine-press was formed, and was subjected to the process of "treading," which has prevailed in all age</w:t>
      </w:r>
      <w:r w:rsidRPr="00DC03A0">
        <w:rPr>
          <w:rFonts w:ascii="SBL Greek" w:hAnsi="SBL Greek" w:cs="Courier New"/>
        </w:rPr>
        <w:t>s in Oriental and South-European countries (Neh 13:15; Job 24:11; Isa 16:10; Jer 25:30; Jer 48:33; Amo 9:13; Rev 19:15). A certain amount of juice exuded from the ripe fruit from its own pressure before the treading commenced. This appears to have been kep</w:t>
      </w:r>
      <w:r w:rsidRPr="00DC03A0">
        <w:rPr>
          <w:rFonts w:ascii="SBL Greek" w:hAnsi="SBL Greek" w:cs="Courier New"/>
        </w:rPr>
        <w:t xml:space="preserve">t separate from the rest of the juice, and to have formed the gleukos, or "sweet wine," noticed in Act 2:13. The first drops of juice that reached the lower vat were termed the dema, or "tear," and formed the first-fruits of the vintage (Sept. </w:t>
      </w:r>
      <w:r w:rsidRPr="00DC03A0">
        <w:rPr>
          <w:rFonts w:ascii="SBL Greek" w:hAnsi="SBL Greek" w:cs="Courier New"/>
        </w:rPr>
        <w:t>ἀ</w:t>
      </w:r>
      <w:r w:rsidRPr="00DC03A0">
        <w:rPr>
          <w:rFonts w:ascii="SBL Greek" w:hAnsi="SBL Greek" w:cs="Courier New"/>
        </w:rPr>
        <w:t>παρχ</w:t>
      </w:r>
      <w:r w:rsidRPr="00DC03A0">
        <w:rPr>
          <w:rFonts w:ascii="SBL Greek" w:hAnsi="SBL Greek" w:cs="Courier New"/>
        </w:rPr>
        <w:t>ὰ</w:t>
      </w:r>
      <w:r w:rsidRPr="00DC03A0">
        <w:rPr>
          <w:rFonts w:ascii="SBL Greek" w:hAnsi="SBL Greek" w:cs="Courier New"/>
        </w:rPr>
        <w:t>ς ληνο</w:t>
      </w:r>
      <w:r w:rsidRPr="00DC03A0">
        <w:rPr>
          <w:rFonts w:ascii="SBL Greek" w:hAnsi="SBL Greek" w:cs="Courier New"/>
        </w:rPr>
        <w:t>ῦ</w:t>
      </w:r>
      <w:r w:rsidRPr="00DC03A0">
        <w:rPr>
          <w:rFonts w:ascii="SBL Greek" w:hAnsi="SBL Greek" w:cs="Courier New"/>
        </w:rPr>
        <w:t>) which were to be presented to Jehovah (Exo 22:29). The "treading" was effected by one or more men, according to the size of the vat, and, if the Jews adopted the same arrangements as the Egyptians, the treaders were assisted in the operation by ropes fi</w:t>
      </w:r>
      <w:r w:rsidRPr="00DC03A0">
        <w:rPr>
          <w:rFonts w:ascii="SBL Greek" w:hAnsi="SBL Greek" w:cs="Courier New"/>
        </w:rPr>
        <w:t>xed to the roof of the wine-press (Wilkinson, Anc. Egypt. 1:46). They encouraged one another by shouts and cries (Isa 16:9-10; Jer 25:30; Jer 48:33). Their legs and garments were dyed red, with the juice (Gen 49:11; Isa 53:2-3). The expressed juice escaped</w:t>
      </w:r>
      <w:r w:rsidRPr="00DC03A0">
        <w:rPr>
          <w:rFonts w:ascii="SBL Greek" w:hAnsi="SBL Greek" w:cs="Courier New"/>
        </w:rPr>
        <w:t xml:space="preserve"> by an aperture into the lower vat, or was at once collected in vessels. A hand-press was occasionally used in Egypt (Wilkinson, Anc. Egypt. 1:45), but we have no notice of such an instrument in the Bible. As to the subsequent treatment of the wine, we hav</w:t>
      </w:r>
      <w:r w:rsidRPr="00DC03A0">
        <w:rPr>
          <w:rFonts w:ascii="SBL Greek" w:hAnsi="SBL Greek" w:cs="Courier New"/>
        </w:rPr>
        <w:t>e but little information. Sometimes it was drank as must, but more generally it was bottled off after fermentation, and, if it were designed to be kept for some: time, a certain amount of lees was added to give it body (Isa 25:6). The wine consequently req</w:t>
      </w:r>
      <w:r w:rsidRPr="00DC03A0">
        <w:rPr>
          <w:rFonts w:ascii="SBL Greek" w:hAnsi="SBL Greek" w:cs="Courier New"/>
        </w:rPr>
        <w:t>uired to be "refined," or strained, previously to being brought to a table (ibid.). For further elucidation of the subject see Hackett, Illustr. of Script. page 156 sq.; Van Lennep, Bibl. Lands, page 117 sq. SEE WINE.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Winebrenner, Christian[[@Headwor</w:t>
      </w:r>
      <w:r w:rsidRPr="00DC03A0">
        <w:rPr>
          <w:rFonts w:ascii="SBL Greek" w:eastAsia="Times New Roman" w:hAnsi="SBL Greek" w:cs="Courier New"/>
        </w:rPr>
        <w:t>d:Winebrenner, Christian]]</w:t>
      </w:r>
    </w:p>
    <w:p w:rsidR="00000000" w:rsidRPr="00DC03A0" w:rsidRDefault="00DC03A0">
      <w:pPr>
        <w:pStyle w:val="Textebrut"/>
        <w:rPr>
          <w:rFonts w:ascii="SBL Greek" w:hAnsi="SBL Greek"/>
        </w:rPr>
      </w:pPr>
      <w:r w:rsidRPr="00DC03A0">
        <w:rPr>
          <w:rFonts w:ascii="SBL Greek" w:hAnsi="SBL Greek" w:cs="Courier New"/>
        </w:rPr>
        <w:t>             a German Reformed minister, was born Feb. 7, 1789. He entered the ministry in 1838 or 1839, taking charge of several congregations in Bedford and Huntingdon counties, Pa., where he labored until 1846. After this time</w:t>
      </w:r>
      <w:r w:rsidRPr="00DC03A0">
        <w:rPr>
          <w:rFonts w:ascii="SBL Greek" w:hAnsi="SBL Greek" w:cs="Courier New"/>
        </w:rPr>
        <w:t xml:space="preserve"> he was not connected with the Synod, but still continued to preach until the time of his death at Woodbury, Pa., Feb. 12, 1858. See Harbaugh, Fathers of the Germ. Ref. Church, 4 491.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Winebrenner, John[[@Headword:Winebrenner, John]]</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American clergyman, was born in Frederick County, Md., March 25, 1797. He began his ministry in the German Reformed Church, having charge of four congregations in and near Harrisburg, Pa., but, owing to a difference of opinion in regard to revivals, he wit</w:t>
      </w:r>
      <w:r w:rsidRPr="00DC03A0">
        <w:rPr>
          <w:rFonts w:ascii="SBL Greek" w:hAnsi="SBL Greek" w:cs="Courier New"/>
        </w:rPr>
        <w:t>hdrew from his former affiliations, and established a new denomination which he called “The Church of God,” but which is commonly known as the Winebrennarians. SEE CHURCH OF GOD. Mr. Winebrenner was for several years editor of The Church Advocate. His deat</w:t>
      </w:r>
      <w:r w:rsidRPr="00DC03A0">
        <w:rPr>
          <w:rFonts w:ascii="SBL Greek" w:hAnsi="SBL Greek" w:cs="Courier New"/>
        </w:rPr>
        <w:t>h occurred Sept. 12, 1860. He published, in connection with I. B. Rupp, The History of all the Religious Denominations in the United States (1844). He also published, Brief View of the Church of God: — a work on Regeneration: — The Reference and Pronouncin</w:t>
      </w:r>
      <w:r w:rsidRPr="00DC03A0">
        <w:rPr>
          <w:rFonts w:ascii="SBL Greek" w:hAnsi="SBL Greek" w:cs="Courier New"/>
        </w:rPr>
        <w:t>g Testament: — Revival Hymn-book: — Practical and Doctrinal Sermons: — and other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Winer, Georg Benedict[[@Headword:Winer, Georg Benedict]]</w:t>
      </w:r>
    </w:p>
    <w:p w:rsidR="00000000" w:rsidRPr="00DC03A0" w:rsidRDefault="00DC03A0">
      <w:pPr>
        <w:pStyle w:val="Textebrut"/>
        <w:rPr>
          <w:rFonts w:ascii="SBL Greek" w:hAnsi="SBL Greek"/>
        </w:rPr>
      </w:pPr>
      <w:r w:rsidRPr="00DC03A0">
        <w:rPr>
          <w:rFonts w:ascii="SBL Greek" w:hAnsi="SBL Greek" w:cs="Courier New"/>
        </w:rPr>
        <w:t xml:space="preserve">             a German theologian and author, whose work is of permanent value to the Church no </w:t>
      </w:r>
      <w:r w:rsidRPr="00DC03A0">
        <w:rPr>
          <w:rFonts w:ascii="SBL Greek" w:hAnsi="SBL Greek" w:cs="Courier New"/>
        </w:rPr>
        <w:t>less for what it accomplished directly than for the indirect results obtained through its influence over the improvement of Biblical science. He was born at Leipsic, April 13, 1789, of parents in the common walks: of life, was early orphaned, and, by the d</w:t>
      </w:r>
      <w:r w:rsidRPr="00DC03A0">
        <w:rPr>
          <w:rFonts w:ascii="SBL Greek" w:hAnsi="SBL Greek" w:cs="Courier New"/>
        </w:rPr>
        <w:t xml:space="preserve">ecease of al aunt who was the last of his relatives to assume the charge of his childhood years, exposed to such penury as deprived him of sufficient and proper food, and obliged him to do without books necessary to his course in the St. Nicolai School of </w:t>
      </w:r>
      <w:r w:rsidRPr="00DC03A0">
        <w:rPr>
          <w:rFonts w:ascii="SBL Greek" w:hAnsi="SBL Greek" w:cs="Courier New"/>
        </w:rPr>
        <w:t>his native town. He obtained a Greek grammar by writing it out, and thus began the philological labors in which he was in time to become a master and win an imperishable reputation. He distinguished himself in the scientific contests of the students, and a</w:t>
      </w:r>
      <w:r w:rsidRPr="00DC03A0">
        <w:rPr>
          <w:rFonts w:ascii="SBL Greek" w:hAnsi="SBL Greek" w:cs="Courier New"/>
        </w:rPr>
        <w:t>cquired such proficiency in the Hebrew language as enabled him to become the instructor of persons older  than himself. His teachers embodied words prophetic of his coming importance as a scholar in his certificate of graduation.</w:t>
      </w:r>
    </w:p>
    <w:p w:rsidR="00000000" w:rsidRPr="00DC03A0" w:rsidRDefault="00DC03A0">
      <w:pPr>
        <w:pStyle w:val="Textebrut"/>
        <w:rPr>
          <w:rFonts w:ascii="SBL Greek" w:hAnsi="SBL Greek"/>
        </w:rPr>
      </w:pPr>
      <w:r w:rsidRPr="00DC03A0">
        <w:rPr>
          <w:rFonts w:ascii="SBL Greek" w:hAnsi="SBL Greek" w:cs="Courier New"/>
        </w:rPr>
        <w:t>In 1817 Winer began the ac</w:t>
      </w:r>
      <w:r w:rsidRPr="00DC03A0">
        <w:rPr>
          <w:rFonts w:ascii="SBL Greek" w:hAnsi="SBL Greek" w:cs="Courier New"/>
        </w:rPr>
        <w:t>ademical career which extended over forty years of industrious and useful labor. Nine of these years 1823-32-were given to the University of Erlangen, where he was professor of theology, and all the remaining years to Leipsic. He lectured on theological me</w:t>
      </w:r>
      <w:r w:rsidRPr="00DC03A0">
        <w:rPr>
          <w:rFonts w:ascii="SBL Greek" w:hAnsi="SBL Greek" w:cs="Courier New"/>
        </w:rPr>
        <w:t>thodology, and, besides, on subjects drawn from every section of exegetical, systematic, and even practical theology. In historical theology he confined his lectures to the history of theological sciences. The general world knows him only through his writi</w:t>
      </w:r>
      <w:r w:rsidRPr="00DC03A0">
        <w:rPr>
          <w:rFonts w:ascii="SBL Greek" w:hAnsi="SBL Greek" w:cs="Courier New"/>
        </w:rPr>
        <w:t>ngs, and acknowledges his influence as a comprehensively and profoundly learned man and a thoroughly scientific character; but the students who thronged his lecture- room to the very end of his public life bear testimony to the power of his clear oral stat</w:t>
      </w:r>
      <w:r w:rsidRPr="00DC03A0">
        <w:rPr>
          <w:rFonts w:ascii="SBL Greek" w:hAnsi="SBL Greek" w:cs="Courier New"/>
        </w:rPr>
        <w:t>ements and to his decided sympathy for all that is pure and good, as also to his serious and pronounced religious character. He was accustomed to precede or follow his lectures with addresses in which he surveyed, often with truly prophetic vision, the mov</w:t>
      </w:r>
      <w:r w:rsidRPr="00DC03A0">
        <w:rPr>
          <w:rFonts w:ascii="SBL Greek" w:hAnsi="SBL Greek" w:cs="Courier New"/>
        </w:rPr>
        <w:t>ement of events in the world or the Church; and on those occasions he often rose to the regions of true impassioned eloquence, and wrought impressions which his hearers were not likely to forget. It remains to be added that his tendency was thoroughly orth</w:t>
      </w:r>
      <w:r w:rsidRPr="00DC03A0">
        <w:rPr>
          <w:rFonts w:ascii="SBL Greek" w:hAnsi="SBL Greek" w:cs="Courier New"/>
        </w:rPr>
        <w:t>odox, and that all his impulses grew out of his perfect devotion to moral goodness. He was, however, too earnest a lover of truth to engage in the building of original systems which can only be founded in air since their authors will not recognize the soun</w:t>
      </w:r>
      <w:r w:rsidRPr="00DC03A0">
        <w:rPr>
          <w:rFonts w:ascii="SBL Greek" w:hAnsi="SBL Greek" w:cs="Courier New"/>
        </w:rPr>
        <w:t>dness of any truth that is old and approved, and also too devoted to the service of truth to endorse and repeat the old simply because it is old.</w:t>
      </w:r>
    </w:p>
    <w:p w:rsidR="00000000" w:rsidRPr="00DC03A0" w:rsidRDefault="00DC03A0">
      <w:pPr>
        <w:pStyle w:val="Textebrut"/>
        <w:rPr>
          <w:rFonts w:ascii="SBL Greek" w:hAnsi="SBL Greek"/>
        </w:rPr>
      </w:pPr>
      <w:r w:rsidRPr="00DC03A0">
        <w:rPr>
          <w:rFonts w:ascii="SBL Greek" w:hAnsi="SBL Greek" w:cs="Courier New"/>
        </w:rPr>
        <w:t>Of the written products of his life a small number belong to the department of symbolics-namely, the Comparati</w:t>
      </w:r>
      <w:r w:rsidRPr="00DC03A0">
        <w:rPr>
          <w:rFonts w:ascii="SBL Greek" w:hAnsi="SBL Greek" w:cs="Courier New"/>
        </w:rPr>
        <w:t xml:space="preserve">ve Darstellung des Lehrbegriffs der venschiedenen christlichen Kirchenparteien (1824, 2 ed. 1837), a thoroughly scientific work: — his edition of the Augsburg Confession, with notes (1825): — and two addresses on the idea of the Church as contained in the </w:t>
      </w:r>
      <w:r w:rsidRPr="00DC03A0">
        <w:rPr>
          <w:rFonts w:ascii="SBL Greek" w:hAnsi="SBL Greek" w:cs="Courier New"/>
        </w:rPr>
        <w:t>creeds (1852-53). In bibliography his Handbuch der theologischen Literatur (1821, ad ed. 1838-40, 2 vols.; and supplement, 1842) is a monument of genuine German industry, and is valuable for its brief biographies of authors. The central object, however, ab</w:t>
      </w:r>
      <w:r w:rsidRPr="00DC03A0">
        <w:rPr>
          <w:rFonts w:ascii="SBL Greek" w:hAnsi="SBL Greek" w:cs="Courier New"/>
        </w:rPr>
        <w:t>out which all of Winer's literary activity turned was the Bible. Not only had most of his works reference to the Bible, but his most original, meritorious, and permanently useful work for theology was done in the field of Biblical  science. He barely touch</w:t>
      </w:r>
      <w:r w:rsidRPr="00DC03A0">
        <w:rPr>
          <w:rFonts w:ascii="SBL Greek" w:hAnsi="SBL Greek" w:cs="Courier New"/>
        </w:rPr>
        <w:t xml:space="preserve">ed upon Biblical theology indeed, and gave but passing attention to either the lower or the higher criticism; but in isagogical science he contributed valuable papers to the elucidation of questions respecting versions of the Old Test., e.g. the character </w:t>
      </w:r>
      <w:r w:rsidRPr="00DC03A0">
        <w:rPr>
          <w:rFonts w:ascii="SBL Greek" w:hAnsi="SBL Greek" w:cs="Courier New"/>
        </w:rPr>
        <w:t>of the Samaritan Pentateuch, the value of the Chaldee paraphrases, especially of Onkelos and Pseudo-Jonathan. The interpretation of Scripture engaged his attention more than any other study. He expounded all the books of the New Test. before his classes. B</w:t>
      </w:r>
      <w:r w:rsidRPr="00DC03A0">
        <w:rPr>
          <w:rFonts w:ascii="SBL Greek" w:hAnsi="SBL Greek" w:cs="Courier New"/>
        </w:rPr>
        <w:t xml:space="preserve">ut of the results of his labors he gave the world no considerable quantity a single book, the Epistle to the Galatians (1821, 3 ed. 1829), and sections from other epistles constituting the whole. As the fruit of a whole life given to the study of exegesis </w:t>
      </w:r>
      <w:r w:rsidRPr="00DC03A0">
        <w:rPr>
          <w:rFonts w:ascii="SBL Greek" w:hAnsi="SBL Greek" w:cs="Courier New"/>
        </w:rPr>
        <w:t>this is exceedingly little. But in the discussion of matters of fact from Scripture history he was, on the other hand, very busy with his pen. He wrote dissertations on the taking of Tyre by Nebuchadnezzar (1848); on the question whether the δε</w:t>
      </w:r>
      <w:r w:rsidRPr="00DC03A0">
        <w:rPr>
          <w:rFonts w:ascii="SBL Greek" w:hAnsi="SBL Greek" w:cs="Courier New"/>
        </w:rPr>
        <w:t>ῖ</w:t>
      </w:r>
      <w:r w:rsidRPr="00DC03A0">
        <w:rPr>
          <w:rFonts w:ascii="SBL Greek" w:hAnsi="SBL Greek" w:cs="Courier New"/>
        </w:rPr>
        <w:t>πνον of Jes</w:t>
      </w:r>
      <w:r w:rsidRPr="00DC03A0">
        <w:rPr>
          <w:rFonts w:ascii="SBL Greek" w:hAnsi="SBL Greek" w:cs="Courier New"/>
        </w:rPr>
        <w:t>us and his disciples (John 13) were a Passover supper or not (1847); on whether the feet of crucified persons were nailed to the cross or not (1845), etc. His Biblishes Realwörterbuch, finally, is a comprehensive and thorough dictionary, in alphabetical or</w:t>
      </w:r>
      <w:r w:rsidRPr="00DC03A0">
        <w:rPr>
          <w:rFonts w:ascii="SBL Greek" w:hAnsi="SBL Greek" w:cs="Courier New"/>
        </w:rPr>
        <w:t>der, of material objects, events, etc., belonging to Biblical science-a positive mine of historical, geographical, archaeological, and physical information.</w:t>
      </w:r>
    </w:p>
    <w:p w:rsidR="00000000" w:rsidRPr="00DC03A0" w:rsidRDefault="00DC03A0">
      <w:pPr>
        <w:pStyle w:val="Textebrut"/>
        <w:rPr>
          <w:rFonts w:ascii="SBL Greek" w:hAnsi="SBL Greek"/>
        </w:rPr>
      </w:pPr>
      <w:r w:rsidRPr="00DC03A0">
        <w:rPr>
          <w:rFonts w:ascii="SBL Greek" w:hAnsi="SBL Greek" w:cs="Courier New"/>
        </w:rPr>
        <w:t>Of still greater value for theological science were his contributions to the study of the languages</w:t>
      </w:r>
      <w:r w:rsidRPr="00DC03A0">
        <w:rPr>
          <w:rFonts w:ascii="SBL Greek" w:hAnsi="SBL Greek" w:cs="Courier New"/>
        </w:rPr>
        <w:t xml:space="preserve"> of the Bible whether lexical or grammatical. He cultivated the Old-Test. Chaldee with special fondness. In 1824 he published Grammatik des biblischen und targumischen Chalddismus (2d ed. 1842), and in 1825 a Chaldee Reader. In 1826 he issued a Specimen Le</w:t>
      </w:r>
      <w:r w:rsidRPr="00DC03A0">
        <w:rPr>
          <w:rFonts w:ascii="SBL Greek" w:hAnsi="SBL Greek" w:cs="Courier New"/>
        </w:rPr>
        <w:t>xici Hebraici, and in 1828 a complete Lexicon of the Hebrew and Chaldee Languages, based on a revision of the Handwörterbuch by Simon and Eichhorn. The most important of all his works is, however, unquestionably the Grammatik des neutestamentlichen Sprachi</w:t>
      </w:r>
      <w:r w:rsidRPr="00DC03A0">
        <w:rPr>
          <w:rFonts w:ascii="SBL Greek" w:hAnsi="SBL Greek" w:cs="Courier New"/>
        </w:rPr>
        <w:t>dioms, etc. (1822, and often). It was rendered into English by American scholars in 1825, and has since appeared in repeated editions, which conform to the changes introduced in the original from time to time; and it was translated into Swedish in 1827. Th</w:t>
      </w:r>
      <w:r w:rsidRPr="00DC03A0">
        <w:rPr>
          <w:rFonts w:ascii="SBL Greek" w:hAnsi="SBL Greek" w:cs="Courier New"/>
        </w:rPr>
        <w:t>e merit of this work consists in its demonstrating that the structure of the Greek language is preserved in the forms and idioms of the New-Test. language, and that vague assumptions of the Hebraizing character of New-Test. Greek, and unrestrained willfuln</w:t>
      </w:r>
      <w:r w:rsidRPr="00DC03A0">
        <w:rPr>
          <w:rFonts w:ascii="SBL Greek" w:hAnsi="SBL Greek" w:cs="Courier New"/>
        </w:rPr>
        <w:t>ess in its interpretation, are out of place. The work had its inception in a spirit of reverence for the Bible and in earnest love of truth, and it has achieved  gratifying results in the more systematic methods of interpretation, the profounder and yet mo</w:t>
      </w:r>
      <w:r w:rsidRPr="00DC03A0">
        <w:rPr>
          <w:rFonts w:ascii="SBL Greek" w:hAnsi="SBL Greek" w:cs="Courier New"/>
        </w:rPr>
        <w:t xml:space="preserve">re elevated modes of exposition, which it helped to introduce. A year after the appearance of the Grammattik, Winer published a Beitrag uzur Verbesserung der neutestamentlichen Lexikoqn-aphie, and he had made extended preparations for a New-Test. lexicon; </w:t>
      </w:r>
      <w:r w:rsidRPr="00DC03A0">
        <w:rPr>
          <w:rFonts w:ascii="SBL Greek" w:hAnsi="SBL Greek" w:cs="Courier New"/>
        </w:rPr>
        <w:t>but he was not permitted to enter in the writing of this work. His sight failed during the last five years of his life. His last course of lectures, on the doctrinal and ethical principles of Protestantism and Roman Catholicism, was delivered in the winter</w:t>
      </w:r>
      <w:r w:rsidRPr="00DC03A0">
        <w:rPr>
          <w:rFonts w:ascii="SBL Greek" w:hAnsi="SBL Greek" w:cs="Courier New"/>
        </w:rPr>
        <w:t xml:space="preserve"> term, 1857-58; and after a violent illness of six days duration, he died, May 12, 1858, and was buried two days afterwards, amid the lamentations of the university and the entire town. — Herzog Real 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Wines, Enoc Cobb, D.D[[@Headword:Wi</w:t>
      </w:r>
      <w:r w:rsidRPr="00DC03A0">
        <w:rPr>
          <w:rFonts w:ascii="SBL Greek" w:eastAsia="Times New Roman" w:hAnsi="SBL Greek" w:cs="Courier New"/>
        </w:rPr>
        <w:t>nes, Enoc Cobb, D.D]]</w:t>
      </w:r>
    </w:p>
    <w:p w:rsidR="00000000" w:rsidRPr="00DC03A0" w:rsidRDefault="00DC03A0">
      <w:pPr>
        <w:pStyle w:val="Textebrut"/>
        <w:rPr>
          <w:rFonts w:ascii="SBL Greek" w:hAnsi="SBL Greek"/>
        </w:rPr>
      </w:pPr>
      <w:r w:rsidRPr="00DC03A0">
        <w:rPr>
          <w:rFonts w:ascii="SBL Greek" w:hAnsi="SBL Greek" w:cs="Courier New"/>
        </w:rPr>
        <w:t>             a Presbyterian minister, was born at Hanover, N. J., Feb. 17, 1806. He graduated at Middlebury College in 1827, after which he entered the navy as chaplain and teacher of midshipmen in the United States ship “Constellatio</w:t>
      </w:r>
      <w:r w:rsidRPr="00DC03A0">
        <w:rPr>
          <w:rFonts w:ascii="SBL Greek" w:hAnsi="SBL Greek" w:cs="Courier New"/>
        </w:rPr>
        <w:t xml:space="preserve">n,” visiting many foreign countries, and writing an interesting work entitled Two Years and a Half in the Navy; or, A Journal of a Cruise in the Mediterranean and Levant (Phila. 1829-31). He afterwards became pastor of the Church at Burlington, N. J., and </w:t>
      </w:r>
      <w:r w:rsidRPr="00DC03A0">
        <w:rPr>
          <w:rFonts w:ascii="SBL Greek" w:hAnsi="SBL Greek" w:cs="Courier New"/>
        </w:rPr>
        <w:t>also of East Hampton, L. I., which he resigned to become principal of the Edgehill Seminary, Princeton, N. J. He was subsequently professor of mental and moral philosophy in the Central High-school of Philadelphia, and in 1854 professor of ancient language</w:t>
      </w:r>
      <w:r w:rsidRPr="00DC03A0">
        <w:rPr>
          <w:rFonts w:ascii="SBL Greek" w:hAnsi="SBL Greek" w:cs="Courier New"/>
        </w:rPr>
        <w:t>s in Washington College, Pa., and in 1859 in the University of St. Louis. In 1862 he entered upon the work which made him eminent as a philanthropist and specialist in prison reform. He became secretary of the New York Prison Reform Association, and afterw</w:t>
      </w:r>
      <w:r w:rsidRPr="00DC03A0">
        <w:rPr>
          <w:rFonts w:ascii="SBL Greek" w:hAnsi="SBL Greek" w:cs="Courier New"/>
        </w:rPr>
        <w:t>ards of the National Association. He was instrumental in the appointment of congresses for prison reform in Europe (visiting that country repeatedly from 1871 to 1875) and America, which accomplished much good in rousing the attention of the civilized worl</w:t>
      </w:r>
      <w:r w:rsidRPr="00DC03A0">
        <w:rPr>
          <w:rFonts w:ascii="SBL Greek" w:hAnsi="SBL Greek" w:cs="Courier New"/>
        </w:rPr>
        <w:t>d to this benevolent object. He died at Cambridge, Mass., Dec. 10, 1879. Dr. Wines made important contributions to religious literature, and the last ‘work on which he was engaged was in seeing through the Riverside Press at Cambridge, Mass., his book enti</w:t>
      </w:r>
      <w:r w:rsidRPr="00DC03A0">
        <w:rPr>
          <w:rFonts w:ascii="SBL Greek" w:hAnsi="SBL Greek" w:cs="Courier New"/>
        </w:rPr>
        <w:t>tled The State of Prisons and of Child-saving Institutions throughout the World. He had prepared another book which was ready for the press, under the title of Complete in Christ. His works, in addition to those mentioned, are, A Trip to Boston (Bost. 1838</w:t>
      </w:r>
      <w:r w:rsidRPr="00DC03A0">
        <w:rPr>
          <w:rFonts w:ascii="SBL Greek" w:hAnsi="SBL Greek" w:cs="Courier New"/>
        </w:rPr>
        <w:t>, 12mo): — Three Hints on a  System of Popular Education (Phila. eod. 12mo): — How Shall I Govern my School? (eod. 12mo), addressed to young teachers: — Letters to School Children (Bost. 16mo): — Commentaries on the Laws of the Ancient Hebrews, with an Int</w:t>
      </w:r>
      <w:r w:rsidRPr="00DC03A0">
        <w:rPr>
          <w:rFonts w:ascii="SBL Greek" w:hAnsi="SBL Greek" w:cs="Courier New"/>
        </w:rPr>
        <w:t>roductory Essay on Civil Society and Government (N.Y. 1852., 8vo). This work passed through five editions: — Adam and Christ; or, The Doctrine of Representation Stated and Explained (1855, 18mo): — Prelacy and Parity Discussed (N. Y. 12mo): — The True Peni</w:t>
      </w:r>
      <w:r w:rsidRPr="00DC03A0">
        <w:rPr>
          <w:rFonts w:ascii="SBL Greek" w:hAnsi="SBL Greek" w:cs="Courier New"/>
        </w:rPr>
        <w:t>tent ‘Portrayed, etc..(Phila.): — Treatise on Regeneration (N.Y. 1863, 12mo): — The Promises of God (Phila. 1868.18mo): — Essay on Temptation (1865,12mo). He has also published a number of Addresses, and contributed to the Amer. Quar. Rev., North Amer. Qua</w:t>
      </w:r>
      <w:r w:rsidRPr="00DC03A0">
        <w:rPr>
          <w:rFonts w:ascii="SBL Greek" w:hAnsi="SBL Greek" w:cs="Courier New"/>
        </w:rPr>
        <w:t>r. Rev., Biblical Repository, Bibliotheca Sacra, Knickerbocker, etc. See N. Y. Observer, Dec. 18, 1879; Allibone, Dict. of Brit and Amer. Authors, s.v. (W. P.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Wing[[@Headword:Wing]]</w:t>
      </w:r>
    </w:p>
    <w:p w:rsidR="00000000" w:rsidRPr="00DC03A0" w:rsidRDefault="00DC03A0">
      <w:pPr>
        <w:pStyle w:val="Textebrut"/>
        <w:rPr>
          <w:rFonts w:ascii="SBL Greek" w:hAnsi="SBL Greek"/>
        </w:rPr>
      </w:pPr>
      <w:r w:rsidRPr="00DC03A0">
        <w:rPr>
          <w:rFonts w:ascii="SBL Greek" w:hAnsi="SBL Greek" w:cs="Courier New"/>
        </w:rPr>
        <w:t xml:space="preserve">             (prop. </w:t>
      </w:r>
      <w:r w:rsidRPr="00DC03A0">
        <w:rPr>
          <w:rFonts w:ascii="SBL Greek" w:hAnsi="SBL Greek" w:cs="Courier New"/>
          <w:rtl/>
        </w:rPr>
        <w:t>כָּנָ</w:t>
      </w:r>
      <w:r w:rsidRPr="00DC03A0">
        <w:rPr>
          <w:rFonts w:ascii="SBL Greek" w:hAnsi="SBL Greek" w:cs="Courier New"/>
        </w:rPr>
        <w:t>, πτέρυξ). By this word the Hebrews un</w:t>
      </w:r>
      <w:r w:rsidRPr="00DC03A0">
        <w:rPr>
          <w:rFonts w:ascii="SBL Greek" w:hAnsi="SBL Greek" w:cs="Courier New"/>
        </w:rPr>
        <w:t>derstood not only the wings of birds, but also the lappet, skirt, or flap of a garment (Rth 3:9; Jer 2:34), the extremity of a country (Job 38:13; Isa 24:16); figuratively, the wings of the wind (Psa 18:10), sunbeam (Mal 4:2); and, metaphorically protectio</w:t>
      </w:r>
      <w:r w:rsidRPr="00DC03A0">
        <w:rPr>
          <w:rFonts w:ascii="SBL Greek" w:hAnsi="SBL Greek" w:cs="Courier New"/>
        </w:rPr>
        <w:t>n or defense (Mat 23:37). God says that he has borne his people on the wings of eagles (Exo 21:4; see also Deu 32:11); that is, he had brought them out of Egypt as an eagle carries its young ones upon its wings. The prophet begs of God to protect them unde</w:t>
      </w:r>
      <w:r w:rsidRPr="00DC03A0">
        <w:rPr>
          <w:rFonts w:ascii="SBL Greek" w:hAnsi="SBL Greek" w:cs="Courier New"/>
        </w:rPr>
        <w:t>r his wings (Psa 17:8), and says that the children of men put their trust in the protection of his wings (Psa 36:7). Isaiah, speaking of the army of the kings of Israel and Syria who were coming against Judah, says, “The stretching out of his wings shall f</w:t>
      </w:r>
      <w:r w:rsidRPr="00DC03A0">
        <w:rPr>
          <w:rFonts w:ascii="SBL Greek" w:hAnsi="SBL Greek" w:cs="Courier New"/>
        </w:rPr>
        <w:t>ill the breadth of thy land, O Immanuel”(Isa 8:8).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Wing, M.T.C., D.D[[@Headword:Wing, M.T.C., D.D]]</w:t>
      </w:r>
    </w:p>
    <w:p w:rsidR="00000000" w:rsidRPr="00DC03A0" w:rsidRDefault="00DC03A0">
      <w:pPr>
        <w:pStyle w:val="Textebrut"/>
        <w:rPr>
          <w:rFonts w:ascii="SBL Greek" w:hAnsi="SBL Greek"/>
        </w:rPr>
      </w:pPr>
      <w:r w:rsidRPr="00DC03A0">
        <w:rPr>
          <w:rFonts w:ascii="SBL Greek" w:hAnsi="SBL Greek" w:cs="Courier New"/>
        </w:rPr>
        <w:t>             a professor of the Protestant Episcopal Church, was born in Vermont in 1798, and died at Gambier, O., Feb. 26, 1863. Dr. Wing was a gradu</w:t>
      </w:r>
      <w:r w:rsidRPr="00DC03A0">
        <w:rPr>
          <w:rFonts w:ascii="SBL Greek" w:hAnsi="SBL Greek" w:cs="Courier New"/>
        </w:rPr>
        <w:t>ate of Middlebury College, and, after studying at the Theological Seminary, Alexandria, Va., became a tutor in Kenyon College, O. At the time of his death he was professor of ecclesiastical history in the Theological Seminary at Gambier. See Amer. Quar. Ch</w:t>
      </w:r>
      <w:r w:rsidRPr="00DC03A0">
        <w:rPr>
          <w:rFonts w:ascii="SBL Greek" w:hAnsi="SBL Greek" w:cs="Courier New"/>
        </w:rPr>
        <w:t xml:space="preserve">urch Rev. April, 1863, p. 152.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Wingate, W.M., D.D[[@Headword:Wingate, W.M., D.D]]</w:t>
      </w:r>
    </w:p>
    <w:p w:rsidR="00000000" w:rsidRPr="00DC03A0" w:rsidRDefault="00DC03A0">
      <w:pPr>
        <w:pStyle w:val="Textebrut"/>
        <w:rPr>
          <w:rFonts w:ascii="SBL Greek" w:hAnsi="SBL Greek"/>
        </w:rPr>
      </w:pPr>
      <w:r w:rsidRPr="00DC03A0">
        <w:rPr>
          <w:rFonts w:ascii="SBL Greek" w:hAnsi="SBL Greek" w:cs="Courier New"/>
        </w:rPr>
        <w:t>             a Baptist minister, was born, at Darlington, S.C., July 28,1828. He graduated froms Wake Forest College, N.C., in 1849; for two years. was a student of th</w:t>
      </w:r>
      <w:r w:rsidRPr="00DC03A0">
        <w:rPr>
          <w:rFonts w:ascii="SBL Greek" w:hAnsi="SBL Greek" w:cs="Courier New"/>
        </w:rPr>
        <w:t>eology at Furman Institute, S.C. ; from 1852 to 1854 agent of  Wake Forest College, and; in the latter year was chosen president, which office he held for twenty-five years. He died February 27, 1879. (J.C.S.)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Winifred[[@Headword:Winifred]]</w:t>
      </w:r>
    </w:p>
    <w:p w:rsidR="00000000" w:rsidRPr="00DC03A0" w:rsidRDefault="00DC03A0">
      <w:pPr>
        <w:pStyle w:val="Textebrut"/>
        <w:rPr>
          <w:rFonts w:ascii="SBL Greek" w:hAnsi="SBL Greek"/>
        </w:rPr>
      </w:pPr>
      <w:r w:rsidRPr="00DC03A0">
        <w:rPr>
          <w:rFonts w:ascii="SBL Greek" w:hAnsi="SBL Greek" w:cs="Courier New"/>
        </w:rPr>
        <w:t>             the apostle of Germany. SEE BONIFACE.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Winkelers[[@Headword:Winkelers]]</w:t>
      </w:r>
    </w:p>
    <w:p w:rsidR="00000000" w:rsidRPr="00DC03A0" w:rsidRDefault="00DC03A0">
      <w:pPr>
        <w:pStyle w:val="Textebrut"/>
        <w:rPr>
          <w:rFonts w:ascii="SBL Greek" w:hAnsi="SBL Greek"/>
        </w:rPr>
      </w:pPr>
      <w:r w:rsidRPr="00DC03A0">
        <w:rPr>
          <w:rFonts w:ascii="SBL Greek" w:hAnsi="SBL Greek" w:cs="Courier New"/>
        </w:rPr>
        <w:t xml:space="preserve">             a sect existing in Strasburg towards; the end of the 14th century. Their teachings and usages resembled those of the contemporary Waldenses, though with </w:t>
      </w:r>
      <w:r w:rsidRPr="00DC03A0">
        <w:rPr>
          <w:rFonts w:ascii="SBL Greek" w:hAnsi="SBL Greek" w:cs="Courier New"/>
        </w:rPr>
        <w:t>some divergences; but it is probable that the sect was of native growth, and originated in the increasing sense of need for an improvement in religious teaching, which existed in the consciousness of the people. Its members sustained communication with tho</w:t>
      </w:r>
      <w:r w:rsidRPr="00DC03A0">
        <w:rPr>
          <w:rFonts w:ascii="SBL Greek" w:hAnsi="SBL Greek" w:cs="Courier New"/>
        </w:rPr>
        <w:t>se of other similar associations in different cities along the Rhine and in Wurtemberg and Switzerland. They rejected, on the authority of the Bible, all mariolatry and saints'- worship, the use of images, the priesthood, and the doctrines of meritorious w</w:t>
      </w:r>
      <w:r w:rsidRPr="00DC03A0">
        <w:rPr>
          <w:rFonts w:ascii="SBL Greek" w:hAnsi="SBL Greek" w:cs="Courier New"/>
        </w:rPr>
        <w:t>orks and purgatory.</w:t>
      </w:r>
    </w:p>
    <w:p w:rsidR="00000000" w:rsidRPr="00DC03A0" w:rsidRDefault="00DC03A0">
      <w:pPr>
        <w:pStyle w:val="Textebrut"/>
        <w:rPr>
          <w:rFonts w:ascii="SBL Greek" w:hAnsi="SBL Greek"/>
        </w:rPr>
      </w:pPr>
      <w:r w:rsidRPr="00DC03A0">
        <w:rPr>
          <w:rFonts w:ascii="SBL Greek" w:hAnsi="SBL Greek" w:cs="Courier New"/>
        </w:rPr>
        <w:t>They wished to restore the worship of God in spirit and truth. They made use of lay-teachers who were required to be unmarried and unencumbered with property, and who itinerated continuously. The teachers were supported by the members o</w:t>
      </w:r>
      <w:r w:rsidRPr="00DC03A0">
        <w:rPr>
          <w:rFonts w:ascii="SBL Greek" w:hAnsi="SBL Greek" w:cs="Courier New"/>
        </w:rPr>
        <w:t>f the sect, whose confessions they also received and upon whom they imposed penances. In their assemblies it was customary to offer prayer, read from books, and preach. They attended mass and confessed minor offenses to the Romish priests for the sake of p</w:t>
      </w:r>
      <w:r w:rsidRPr="00DC03A0">
        <w:rPr>
          <w:rFonts w:ascii="SBL Greek" w:hAnsi="SBL Greek" w:cs="Courier New"/>
        </w:rPr>
        <w:t>eace. In Strasburg laborers and artisans composed the sect, master Johann von Blumstein — later, after he had renounced their errors, syndic of the city — being its most prominent member. A number of Beguins were also among its members. They were not dispo</w:t>
      </w:r>
      <w:r w:rsidRPr="00DC03A0">
        <w:rPr>
          <w:rFonts w:ascii="SBL Greek" w:hAnsi="SBL Greek" w:cs="Courier New"/>
        </w:rPr>
        <w:t xml:space="preserve">sed to deal aggressively with the Church, and were content to meet in the secrecy of private houses, but the fear of being discovered sometimes led them into crime. In 1374 a Winkeler, who had returned to the Church, was murdered by direction of the sect, </w:t>
      </w:r>
      <w:r w:rsidRPr="00DC03A0">
        <w:rPr>
          <w:rFonts w:ascii="SBL Greek" w:hAnsi="SBL Greek" w:cs="Courier New"/>
        </w:rPr>
        <w:t>which paid a certain sum for the deed and submitted to undergo the penance imposed by its rulers. At another time the inquisitor, Johann Arnoldi, was so emphatically threatened with death in the confessional that he fled the city. In 1400, however, thirty-</w:t>
      </w:r>
      <w:r w:rsidRPr="00DC03A0">
        <w:rPr>
          <w:rFonts w:ascii="SBL Greek" w:hAnsi="SBL Greek" w:cs="Courier New"/>
        </w:rPr>
        <w:t>two members, both men and women, were arrested and tortured. Twenty-six of them acknowledged their connection with the sect, and were banished from the city and diocese, under the penalty of death by fire if they should return. The documents belonging to t</w:t>
      </w:r>
      <w:r w:rsidRPr="00DC03A0">
        <w:rPr>
          <w:rFonts w:ascii="SBL Greek" w:hAnsi="SBL Greek" w:cs="Courier New"/>
        </w:rPr>
        <w:t>he trial are yet in existence, and are given in Rohrich's Mittheilungen aus der Geschichte der evang. Kirche des  Elsasses (Strasburg, 1855), 1:3 sq. Neither Winkeler nor Waldense was ever found in Strasburg after this trial. See Herzog, Real-Encyklop. s.v</w:t>
      </w:r>
      <w:r w:rsidRPr="00DC03A0">
        <w:rPr>
          <w:rFonts w:ascii="SBL Greek" w:hAnsi="SBL Greek" w:cs="Courier New"/>
        </w:rPr>
        <w: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Winkelhofer, Sebastian[[@Headword:Winkelhofer, Sebastian]]</w:t>
      </w:r>
    </w:p>
    <w:p w:rsidR="00000000" w:rsidRPr="00DC03A0" w:rsidRDefault="00DC03A0">
      <w:pPr>
        <w:pStyle w:val="Textebrut"/>
        <w:rPr>
          <w:rFonts w:ascii="SBL Greek" w:hAnsi="SBL Greek"/>
        </w:rPr>
      </w:pPr>
      <w:r w:rsidRPr="00DC03A0">
        <w:rPr>
          <w:rFonts w:ascii="SBL Greek" w:hAnsi="SBL Greek" w:cs="Courier New"/>
        </w:rPr>
        <w:t>             a Roman Catholic theologian, was born January 18, 1743, at Munzing, in the Lower-Danube department. When sixteen years of age he joined the order of the Jesuits. Two years late</w:t>
      </w:r>
      <w:r w:rsidRPr="00DC03A0">
        <w:rPr>
          <w:rFonts w:ascii="SBL Greek" w:hAnsi="SBL Greek" w:cs="Courier New"/>
        </w:rPr>
        <w:t>r he went to Ingolstadt, where he studied philosophy, Greek, and Hebrew. In 1768 he betook himself ito the study of theology, especially of Church history and canon law. In 1772 he received holy orders, and in the year following was made head of the congre</w:t>
      </w:r>
      <w:r w:rsidRPr="00DC03A0">
        <w:rPr>
          <w:rFonts w:ascii="SBL Greek" w:hAnsi="SBL Greek" w:cs="Courier New"/>
        </w:rPr>
        <w:t>gation of St. Maria de Victoria. In 1775 he was appointed preacher of St. Maurice, and in 1789 delivered his first sermon as dean in Neuburg, on the Danube. Here he labored till 1794, when he was called as court- preacher to Munich, where he died, November</w:t>
      </w:r>
      <w:r w:rsidRPr="00DC03A0">
        <w:rPr>
          <w:rFonts w:ascii="SBL Greek" w:hAnsi="SBL Greek" w:cs="Courier New"/>
        </w:rPr>
        <w:t xml:space="preserve"> 16, 1806. He wrote, Reden uber die Bergpredigt unseres Herrn Jesu Christi (edited by S. M. Sailer, Munich, 1809; 2d ed. 1812); the same editor published his Vermischte Predigten (ibid. 1814-17, 4 volumes). See Doring, Die gelehrten Theologen Deutschlands,</w:t>
      </w:r>
      <w:r w:rsidRPr="00DC03A0">
        <w:rPr>
          <w:rFonts w:ascii="SBL Greek" w:hAnsi="SBL Greek" w:cs="Courier New"/>
        </w:rPr>
        <w:t xml:space="preserve"> 4:731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Winkelmann, Frederick T., D.D[[@Headword:Winkelmann, Frederick T., D.D]]</w:t>
      </w:r>
    </w:p>
    <w:p w:rsidR="00000000" w:rsidRPr="00DC03A0" w:rsidRDefault="00DC03A0">
      <w:pPr>
        <w:pStyle w:val="Textebrut"/>
        <w:rPr>
          <w:rFonts w:ascii="SBL Greek" w:hAnsi="SBL Greek"/>
        </w:rPr>
      </w:pPr>
      <w:r w:rsidRPr="00DC03A0">
        <w:rPr>
          <w:rFonts w:ascii="SBL Greek" w:hAnsi="SBL Greek" w:cs="Courier New"/>
        </w:rPr>
        <w:t xml:space="preserve">             an American clergyman and teacher, was professor of Latin, French, and German in </w:t>
      </w:r>
      <w:r w:rsidRPr="00DC03A0">
        <w:rPr>
          <w:rFonts w:ascii="SBL Greek" w:hAnsi="SBL Greek" w:cs="Courier New"/>
        </w:rPr>
        <w:t>the Packer Collegiate Institute, Brooklyn, N. Y., and in a polytechnic school in New York city. He died in 1865.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Winkler, Edward Theodore, D.D[[@Headword:Winkler, Edward Theodore, D.D]]</w:t>
      </w:r>
    </w:p>
    <w:p w:rsidR="00000000" w:rsidRPr="00DC03A0" w:rsidRDefault="00DC03A0">
      <w:pPr>
        <w:pStyle w:val="Textebrut"/>
        <w:rPr>
          <w:rFonts w:ascii="SBL Greek" w:hAnsi="SBL Greek"/>
        </w:rPr>
      </w:pPr>
      <w:r w:rsidRPr="00DC03A0">
        <w:rPr>
          <w:rFonts w:ascii="SBL Greek" w:hAnsi="SBL Greek" w:cs="Courier New"/>
        </w:rPr>
        <w:t xml:space="preserve">             a Baptist minister, was born at Savannah, Georgia, </w:t>
      </w:r>
      <w:r w:rsidRPr="00DC03A0">
        <w:rPr>
          <w:rFonts w:ascii="SBL Greek" w:hAnsi="SBL Greek" w:cs="Courier New"/>
        </w:rPr>
        <w:t>November 13, 1823. He graduated from Brown University in 1843, and studied in the Newton Theological Institution; in 1845 was assistant editor of the Christian Quarterly, and supplied the pulpit at Columbus, Georgia, for six months; in 1846 became pastor a</w:t>
      </w:r>
      <w:r w:rsidRPr="00DC03A0">
        <w:rPr>
          <w:rFonts w:ascii="SBL Greek" w:hAnsi="SBL Greek" w:cs="Courier New"/>
        </w:rPr>
        <w:t>t Albany, and subsequently at Gallisonville; in 1852 secretary of the Southern Baptist Publication Society; in 1854 pastor at Charleston, S.C. in 1872 at Marion, in 1874 editor of the Alabama Baptist, and died November 10, 1883. He wrote several denominati</w:t>
      </w:r>
      <w:r w:rsidRPr="00DC03A0">
        <w:rPr>
          <w:rFonts w:ascii="SBL Greek" w:hAnsi="SBL Greek" w:cs="Courier New"/>
        </w:rPr>
        <w:t>onal works. See Cathcart, Baptist Encyclop.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Winkler, Hermann Erich[[@Headword:Winkler, Hermann Erich]]</w:t>
      </w:r>
    </w:p>
    <w:p w:rsidR="00000000" w:rsidRPr="00DC03A0" w:rsidRDefault="00DC03A0">
      <w:pPr>
        <w:pStyle w:val="Textebrut"/>
        <w:rPr>
          <w:rFonts w:ascii="SBL Greek" w:hAnsi="SBL Greek"/>
        </w:rPr>
      </w:pPr>
      <w:r w:rsidRPr="00DC03A0">
        <w:rPr>
          <w:rFonts w:ascii="SBL Greek" w:hAnsi="SBL Greek" w:cs="Courier New"/>
        </w:rPr>
        <w:t xml:space="preserve">             a Protestant theologian of Germany, was born April 11, 1738, at Hildesheim. He </w:t>
      </w:r>
      <w:r w:rsidRPr="00DC03A0">
        <w:rPr>
          <w:rFonts w:ascii="SBL Greek" w:hAnsi="SBL Greek" w:cs="Courier New"/>
        </w:rPr>
        <w:t>studied at Gottingen under Walch, Michaelis, and Heilmann. In 1763 he was appointed pastor in his native place; in 1772 accepted a call to Hamburg, where he labored for twenty years; in 1793 was called to Luneburg as superintendent, and while he was delive</w:t>
      </w:r>
      <w:r w:rsidRPr="00DC03A0">
        <w:rPr>
          <w:rFonts w:ascii="SBL Greek" w:hAnsi="SBL Greek" w:cs="Courier New"/>
        </w:rPr>
        <w:t>ring his first sermon, on March 13. he was paralyzed, and died a few hours later. Winkler was very well versed in Greek history, philosophy, and literature; Pindar he knew almost by heart. His published writings are of no importance. See Doring, Die deutsc</w:t>
      </w:r>
      <w:r w:rsidRPr="00DC03A0">
        <w:rPr>
          <w:rFonts w:ascii="SBL Greek" w:hAnsi="SBL Greek" w:cs="Courier New"/>
        </w:rPr>
        <w:t>hen Kanzelredner, page 570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Winkler, Johann Dietrich[[@Headword:Winkler, Johann Dietrich]]</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at Hamburg, December 27, 1711. He studied at Leipsic from 1732 to 1736, and in the latter y</w:t>
      </w:r>
      <w:r w:rsidRPr="00DC03A0">
        <w:rPr>
          <w:rFonts w:ascii="SBL Greek" w:hAnsi="SBL Greek" w:cs="Courier New"/>
        </w:rPr>
        <w:t>ear was made magister, on account of his dissertation, De Luca, Evangelista Medico. In the same year he was called as professor to Hamburg, to occupy the chair made vacant by Fabricius. He entered upon his duties by delivering an oration, De Felici Pariter</w:t>
      </w:r>
      <w:r w:rsidRPr="00DC03A0">
        <w:rPr>
          <w:rFonts w:ascii="SBL Greek" w:hAnsi="SBL Greek" w:cs="Courier New"/>
        </w:rPr>
        <w:t xml:space="preserve"> ac Necessario Nexu Scientiarum Philosophicarum cum Arte Bene et Ornate Dicendi. In 1744 he accepted a  call to Hildesheim as superintendent and member of consistory. The University of Rinteln conferred on him the degree of doctor of divinity on presenting</w:t>
      </w:r>
      <w:r w:rsidRPr="00DC03A0">
        <w:rPr>
          <w:rFonts w:ascii="SBL Greek" w:hAnsi="SBL Greek" w:cs="Courier New"/>
        </w:rPr>
        <w:t xml:space="preserve"> a dissertation, De Philosophiae Platonico-Pythagoreae Fraudibus. Many professorships offered to him he declined. In 1758 he was called as first pastor of St. Nicolai to his native city, where he died, April 4, 1784. Of his many works we mention, Disquisit</w:t>
      </w:r>
      <w:r w:rsidRPr="00DC03A0">
        <w:rPr>
          <w:rFonts w:ascii="SBL Greek" w:hAnsi="SBL Greek" w:cs="Courier New"/>
        </w:rPr>
        <w:t>iones Philologicae, etc. (1741) . Hypomnemata Philologica et Critica (1745): — Animadversiones Philologicae et Criticae (1750-52, 3 parts). See Doring, Die gelehrten Theologen Deutschlands, 4:735 sq.; Furst, Bibl. Jud. 3:523; Winer, Handbuch der theol. Lit</w:t>
      </w:r>
      <w:r w:rsidRPr="00DC03A0">
        <w:rPr>
          <w:rFonts w:ascii="SBL Greek" w:hAnsi="SBL Greek" w:cs="Courier New"/>
        </w:rPr>
        <w:t>. 1:191, 279, 545, 570, 796, 909.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Winkler, Johann Friedrich (2)[[@Headword:Winkler, Johann Friedrich (2)]]</w:t>
      </w:r>
    </w:p>
    <w:p w:rsidR="00000000" w:rsidRPr="00DC03A0" w:rsidRDefault="00DC03A0">
      <w:pPr>
        <w:pStyle w:val="Textebrut"/>
        <w:rPr>
          <w:rFonts w:ascii="SBL Greek" w:hAnsi="SBL Greek"/>
        </w:rPr>
      </w:pPr>
      <w:r w:rsidRPr="00DC03A0">
        <w:rPr>
          <w:rFonts w:ascii="SBL Greek" w:hAnsi="SBL Greek" w:cs="Courier New"/>
        </w:rPr>
        <w:t xml:space="preserve">             a Lutheran theologian, was born August 17, 1809, at Hohen-Priessnitz, in Saxony. He studied theology at Halle, and in 1834 </w:t>
      </w:r>
      <w:r w:rsidRPr="00DC03A0">
        <w:rPr>
          <w:rFonts w:ascii="SBL Greek" w:hAnsi="SBL Greek" w:cs="Courier New"/>
        </w:rPr>
        <w:t>came to America. In 1835 he was called to Newark, N.J., where he labored for seven years. In 1842 he was called as professor to the theological seminary at Columbus, Ohio, where he taught for three years. In 1845 he went to Detroit, Mich., and labored ther</w:t>
      </w:r>
      <w:r w:rsidRPr="00DC03A0">
        <w:rPr>
          <w:rFonts w:ascii="SBL Greek" w:hAnsi="SBL Greek" w:cs="Courier New"/>
        </w:rPr>
        <w:t>e for twelve years. In the meantime he had become acquainted with pastor Grabau, the head of the Lutheran Buffalo Synod, which he joined, and which appointed him, in 1856, professor of the Martin Luther College. Here he labored until his death, June 9, 187</w:t>
      </w:r>
      <w:r w:rsidRPr="00DC03A0">
        <w:rPr>
          <w:rFonts w:ascii="SBL Greek" w:hAnsi="SBL Greek" w:cs="Courier New"/>
        </w:rPr>
        <w:t>7.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Winkler, Johann Joseph[[@Headword:Winkler, Johann Joseph]]</w:t>
      </w:r>
    </w:p>
    <w:p w:rsidR="00000000" w:rsidRPr="00DC03A0" w:rsidRDefault="00DC03A0">
      <w:pPr>
        <w:pStyle w:val="Textebrut"/>
        <w:rPr>
          <w:rFonts w:ascii="SBL Greek" w:hAnsi="SBL Greek"/>
        </w:rPr>
      </w:pPr>
      <w:r w:rsidRPr="00DC03A0">
        <w:rPr>
          <w:rFonts w:ascii="SBL Greek" w:hAnsi="SBL Greek" w:cs="Courier New"/>
        </w:rPr>
        <w:t>             a Lutheran theologian, was born at Luckau, in Saxony, December 23, 1670. He was at first pastor in Magdeburg, afterwards a chaplain in the  army, and accompanied the tr</w:t>
      </w:r>
      <w:r w:rsidRPr="00DC03A0">
        <w:rPr>
          <w:rFonts w:ascii="SBL Greek" w:hAnsi="SBL Greek" w:cs="Courier New"/>
        </w:rPr>
        <w:t>oops to Holland and Italy. Subsequently he returned to Magdeburg, and became chief minister of the cathedral and member of consistory. He died August 11, 1722. Winkler left some hymns which are still sung in the German Church. Thus, Sollt' ich aus Furcht v</w:t>
      </w:r>
      <w:r w:rsidRPr="00DC03A0">
        <w:rPr>
          <w:rFonts w:ascii="SBL Greek" w:hAnsi="SBL Greek" w:cs="Courier New"/>
        </w:rPr>
        <w:t>or Menschenkindern (Engl. transl. in the Moravian Hymn-Book, page 718, "Shall I, thro' fear of feeble man"): — Ringe recht, wenn Gottes Gnade (Engl. transl. Lyra Germ. 1:46, "Strive, when thou art call'd of God") — Meine Seele senket sich (ibid. 1:198, "Ye</w:t>
      </w:r>
      <w:r w:rsidRPr="00DC03A0">
        <w:rPr>
          <w:rFonts w:ascii="SBL Greek" w:hAnsi="SBL Greek" w:cs="Courier New"/>
        </w:rPr>
        <w:t>a, my spirit fain would sink"). See Koch, Gesch. des deutschen Kirchenliedes, 4:383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Winkler, Johann Priedrich (1)[[@Headword:Winkler, Johann Priedrich (1)]]</w:t>
      </w:r>
    </w:p>
    <w:p w:rsidR="00000000" w:rsidRPr="00DC03A0" w:rsidRDefault="00DC03A0">
      <w:pPr>
        <w:pStyle w:val="Textebrut"/>
        <w:rPr>
          <w:rFonts w:ascii="SBL Greek" w:hAnsi="SBL Greek"/>
        </w:rPr>
      </w:pPr>
      <w:r w:rsidRPr="00DC03A0">
        <w:rPr>
          <w:rFonts w:ascii="SBL Greek" w:hAnsi="SBL Greek" w:cs="Courier New"/>
        </w:rPr>
        <w:t>             father of Johann Dietrich, was born December 13, 1679, at Wertheim, i</w:t>
      </w:r>
      <w:r w:rsidRPr="00DC03A0">
        <w:rPr>
          <w:rFonts w:ascii="SBL Greek" w:hAnsi="SBL Greek" w:cs="Courier New"/>
        </w:rPr>
        <w:t>n Franconia. He studied at Greifswalde, and, after completing his course, travelled extensively through Holland and England. With the large material which he had collected in England he went to Frankfort, with the view of preparing a new edition of the Eth</w:t>
      </w:r>
      <w:r w:rsidRPr="00DC03A0">
        <w:rPr>
          <w:rFonts w:ascii="SBL Greek" w:hAnsi="SBL Greek" w:cs="Courier New"/>
        </w:rPr>
        <w:t>iopic grammar, published by Ludolph, his former teacher, in 1702. In 1704 he accepted a call to Hamburg as professor of Oriental languages, and in 1712 was made first pastor of St. Nicolai. He died October 24, 1738. Besides his Ethiopic grammar, which he e</w:t>
      </w:r>
      <w:r w:rsidRPr="00DC03A0">
        <w:rPr>
          <w:rFonts w:ascii="SBL Greek" w:hAnsi="SBL Greek" w:cs="Courier New"/>
        </w:rPr>
        <w:t>dited in a second edition, he published a number of sermons, for which see Doring, Die gelehrten Theologen Deutschlands, 4:742.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Winner, ISAAC[[@Headword:Winner, ISAAC]]</w:t>
      </w:r>
    </w:p>
    <w:p w:rsidR="00000000" w:rsidRPr="00DC03A0" w:rsidRDefault="00DC03A0">
      <w:pPr>
        <w:pStyle w:val="Textebrut"/>
        <w:rPr>
          <w:rFonts w:ascii="SBL Greek" w:hAnsi="SBL Greek"/>
        </w:rPr>
      </w:pPr>
      <w:r w:rsidRPr="00DC03A0">
        <w:rPr>
          <w:rFonts w:ascii="SBL Greek" w:hAnsi="SBL Greek" w:cs="Courier New"/>
        </w:rPr>
        <w:t>             a Methodist Episcopal minister. Scarcely any data of his life</w:t>
      </w:r>
      <w:r w:rsidRPr="00DC03A0">
        <w:rPr>
          <w:rFonts w:ascii="SBL Greek" w:hAnsi="SBL Greek" w:cs="Courier New"/>
        </w:rPr>
        <w:t xml:space="preserve"> are obtainable. He was admitted into the Philadelphia Conference in 1822, and some time later joined the New Jersey Conference. He died July 4, 1868. He was a remarkable man every way; original, strong in his convictions, peerless in self-respect and self</w:t>
      </w:r>
      <w:r w:rsidRPr="00DC03A0">
        <w:rPr>
          <w:rFonts w:ascii="SBL Greek" w:hAnsi="SBL Greek" w:cs="Courier New"/>
        </w:rPr>
        <w:t>-possession. He was one of the founders and fosterers of Pennington Seminary, and took large interest in all educational matters, except theological schools, which he opposed bitterly, on the ground that they were prolific of theological errors. See Minute</w:t>
      </w:r>
      <w:r w:rsidRPr="00DC03A0">
        <w:rPr>
          <w:rFonts w:ascii="SBL Greek" w:hAnsi="SBL Greek" w:cs="Courier New"/>
        </w:rPr>
        <w:t>s of Annual Conferences, 1869, page 62.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Winnowing[[@Headword:Winnowing]]</w:t>
      </w:r>
    </w:p>
    <w:p w:rsidR="00000000" w:rsidRPr="00DC03A0" w:rsidRDefault="00DC03A0">
      <w:pPr>
        <w:pStyle w:val="Textebrut"/>
        <w:rPr>
          <w:rFonts w:ascii="SBL Greek" w:hAnsi="SBL Greek"/>
        </w:rPr>
      </w:pPr>
      <w:r w:rsidRPr="00DC03A0">
        <w:rPr>
          <w:rFonts w:ascii="SBL Greek" w:hAnsi="SBL Greek" w:cs="Courier New"/>
        </w:rPr>
        <w:t>             SEE AGRICULTURE.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Winnowing (2)[[@Headword:Winnowing (2)]]</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זָרָה</w:t>
      </w:r>
      <w:r w:rsidRPr="00DC03A0">
        <w:rPr>
          <w:rFonts w:ascii="SBL Greek" w:hAnsi="SBL Greek" w:cs="Courier New"/>
        </w:rPr>
        <w:t xml:space="preserve">, lit. to scatter). Among the Hebrews, as </w:t>
      </w:r>
      <w:r w:rsidRPr="00DC03A0">
        <w:rPr>
          <w:rFonts w:ascii="SBL Greek" w:hAnsi="SBL Greek" w:cs="Courier New"/>
        </w:rPr>
        <w:t>still in Palestine, when the gram had been threshed, or, rather, crushed and trodden, in the open threshing-floor, it was thrown out, altogether, into the middle of the floor; it was then tossed up into the wind, which removed the broken straw and the chaf</w:t>
      </w:r>
      <w:r w:rsidRPr="00DC03A0">
        <w:rPr>
          <w:rFonts w:ascii="SBL Greek" w:hAnsi="SBL Greek" w:cs="Courier New"/>
        </w:rPr>
        <w:t>f, while the grain, the unthreshed ears, and clods of earth, with grain adhering to them, fell in a separate heap. The earth and other impurities were then removed from the grain by means of a sieve; and the winnowed heap containing many ears that were bro</w:t>
      </w:r>
      <w:r w:rsidRPr="00DC03A0">
        <w:rPr>
          <w:rFonts w:ascii="SBL Greek" w:hAnsi="SBL Greek" w:cs="Courier New"/>
        </w:rPr>
        <w:t xml:space="preserve">ken, but not fully crushed out, was exposed again to the threshing operation. This was again thrown across the wind by a shovel ( </w:t>
      </w:r>
      <w:r w:rsidRPr="00DC03A0">
        <w:rPr>
          <w:rFonts w:ascii="SBL Greek" w:hAnsi="SBL Greek" w:cs="Courier New"/>
          <w:rtl/>
        </w:rPr>
        <w:t>מַזְרַה</w:t>
      </w:r>
      <w:r w:rsidRPr="00DC03A0">
        <w:rPr>
          <w:rFonts w:ascii="SBL Greek" w:hAnsi="SBL Greek" w:cs="Courier New"/>
        </w:rPr>
        <w:t>, mizreh, rendered "fan" in our version of Isa 30:24), when the pure grain fell to the ground and the light chaff was b</w:t>
      </w:r>
      <w:r w:rsidRPr="00DC03A0">
        <w:rPr>
          <w:rFonts w:ascii="SBL Greek" w:hAnsi="SBL Greek" w:cs="Courier New"/>
        </w:rPr>
        <w:t>orne away by the wind, as the psalmist describes. The scattered straw, so far as required for the fodder of cattle and the making of bricks, was collected for use, but the light chaff of the second  winnowing was left in the ground entangled with the stubb</w:t>
      </w:r>
      <w:r w:rsidRPr="00DC03A0">
        <w:rPr>
          <w:rFonts w:ascii="SBL Greek" w:hAnsi="SBL Greek" w:cs="Courier New"/>
        </w:rPr>
        <w:t xml:space="preserve">le (the threshing-floor being in the harvest-field), with which it was burned on the ground to help to manure the soil. It therefore furnished a fit symbol of the destruction of the wicked. These winnowing processes are still followed in the East; and, as </w:t>
      </w:r>
      <w:r w:rsidRPr="00DC03A0">
        <w:rPr>
          <w:rFonts w:ascii="SBL Greek" w:hAnsi="SBL Greek" w:cs="Courier New"/>
        </w:rPr>
        <w:t>far as appears by their paintings, are much the same as were practiced by the ancient Egyptians. — Kitto, Pict. Bible, note on Psa 1:4. SEE AGRICULTURE.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Winram, John[[@Headword:Winram, John]]</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Scotch reformer of the 16th century, was superintendent of Fife and Stratherne, and died in 1582. He was the author of a Catechism, of which all copies are thought to have perished.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Winslow, Gordon, M.D., D.D[[@Headword:Winslow, Gordon, M.D., D.D]]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clergyman of the Protestant Episcopal Church, was born at Williston, Vt., in 1804. His preliminary education was acquired at Andover, Mass., and he graduated at Yale in both the collegiate and theological departments, becoming a Congregationa</w:t>
      </w:r>
      <w:r w:rsidRPr="00DC03A0">
        <w:rPr>
          <w:rFonts w:ascii="SBL Greek" w:hAnsi="SBL Greek" w:cs="Courier New"/>
        </w:rPr>
        <w:t>l minister. In 1836 he entered the Protestant Episcopal communion, and was ordained deacon in that year. His first parish was St. John's, Troy, N.Y., from which he went, in 1838, to Trinity Church, Elmira, N. Y.; and in 1841 became rector of St. Ann's Pari</w:t>
      </w:r>
      <w:r w:rsidRPr="00DC03A0">
        <w:rPr>
          <w:rFonts w:ascii="SBL Greek" w:hAnsi="SBL Greek" w:cs="Courier New"/>
        </w:rPr>
        <w:t>sh, Annapolis, Md. In 1845 he assumed the pastorate of St. Paul's Parish on Staten Island, and a few years after, though still rector of St. Paul's, was chaplain at the Quarantine. At the beginning of the Civil War he was appointed chaplain to the Fifth Ne</w:t>
      </w:r>
      <w:r w:rsidRPr="00DC03A0">
        <w:rPr>
          <w:rFonts w:ascii="SBL Greek" w:hAnsi="SBL Greek" w:cs="Courier New"/>
        </w:rPr>
        <w:t>w York Regiment, and served two years. When the Sanitary Commission was established, he was its inspector for the Army of the Potomac. It was while accompanying his wounded son, Col. Cleveland Winslow, that he met with the accident which resulted in his de</w:t>
      </w:r>
      <w:r w:rsidRPr="00DC03A0">
        <w:rPr>
          <w:rFonts w:ascii="SBL Greek" w:hAnsi="SBL Greek" w:cs="Courier New"/>
        </w:rPr>
        <w:t>ath. He acted as aide-de-camp to Maj. — Genesis Warren in many battles. He died universally regretted, July 7, 1864, being drowned by falling overboard from a steamer near the mouth of the Potomac. See Amer. Quar. Church Rev. Oct. 1864, p. 482.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Winsl</w:t>
      </w:r>
      <w:r w:rsidRPr="00DC03A0">
        <w:rPr>
          <w:rFonts w:ascii="SBL Greek" w:eastAsia="Times New Roman" w:hAnsi="SBL Greek" w:cs="Courier New"/>
        </w:rPr>
        <w:t>ow, Hubbard, D.D[[@Headword:Winslow, Hubbard, D.D]]</w:t>
      </w:r>
    </w:p>
    <w:p w:rsidR="00000000" w:rsidRPr="00DC03A0" w:rsidRDefault="00DC03A0">
      <w:pPr>
        <w:pStyle w:val="Textebrut"/>
        <w:rPr>
          <w:rFonts w:ascii="SBL Greek" w:hAnsi="SBL Greek"/>
        </w:rPr>
      </w:pPr>
      <w:r w:rsidRPr="00DC03A0">
        <w:rPr>
          <w:rFonts w:ascii="SBL Greek" w:hAnsi="SBL Greek" w:cs="Courier New"/>
        </w:rPr>
        <w:t>             a Presbyterian divine, brother of Drs. Gordon and Myron, was born at Williston; Vt., Oct. 30, 1799. He prepared for college at Phillips Academy, Andover, Mass.; graduated at Yale College in 1</w:t>
      </w:r>
      <w:r w:rsidRPr="00DC03A0">
        <w:rPr>
          <w:rFonts w:ascii="SBL Greek" w:hAnsi="SBL Greek" w:cs="Courier New"/>
        </w:rPr>
        <w:t>825; studied theology at New Haven; preached at Litchfield, Conn., in 1827-28; was pastor of the First Congregational Church at Dover. N. H., from 1828 to 1831, and of  the Bowdoin Street Church, Boston, from 1832 to 1844; traveled in Europe; was principal</w:t>
      </w:r>
      <w:r w:rsidRPr="00DC03A0">
        <w:rPr>
          <w:rFonts w:ascii="SBL Greek" w:hAnsi="SBL Greek" w:cs="Courier New"/>
        </w:rPr>
        <w:t xml:space="preserve"> of the Mount Vernon Institute for Young Ladies, Boston, from 1844 to 1853; visited the educational institutions of Europe in 1853; edited for a time the Religious Magazine, besides contributing to various other periodicals; gained considerable repute as a</w:t>
      </w:r>
      <w:r w:rsidRPr="00DC03A0">
        <w:rPr>
          <w:rFonts w:ascii="SBL Greek" w:hAnsi="SBL Greek" w:cs="Courier New"/>
        </w:rPr>
        <w:t xml:space="preserve"> polemical theologian; was much employed as a platform lecturer on various topics; preached to the First Presbyterian Church at Geneva, N.Y., from 1857 to 1859; became pastor of the Fiftieth Street Presbyterian Church, New York city, in 1861l; and died at </w:t>
      </w:r>
      <w:r w:rsidRPr="00DC03A0">
        <w:rPr>
          <w:rFonts w:ascii="SBL Greek" w:hAnsi="SBL Greek" w:cs="Courier New"/>
        </w:rPr>
        <w:t>Williston, Vt., Aug. 13, 1864. He published, Controversial Theology (1832) --Discourses on the Nature, Evidence, and Moral Value of the Doctrine of the Trinity (1831): - Christianity Applied to our Social and Civil Duties (1835):Young Man's Aid to Knowledg</w:t>
      </w:r>
      <w:r w:rsidRPr="00DC03A0">
        <w:rPr>
          <w:rFonts w:ascii="SBL Greek" w:hAnsi="SBL Greek" w:cs="Courier New"/>
        </w:rPr>
        <w:t>e (1836): — Are You a Christian? an Aid to Self-examination (1836): — Mental Cultivation (1839): — Design and Mode of Baptism (1842): — The Christian Doctrines (1844): — Elements of Intellectual Philosophy (1851): — Elements of Moral Philosophy, Analytical</w:t>
      </w:r>
      <w:r w:rsidRPr="00DC03A0">
        <w:rPr>
          <w:rFonts w:ascii="SBL Greek" w:hAnsi="SBL Greek" w:cs="Courier New"/>
        </w:rPr>
        <w:t>, Synthetical (1856): — and other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Winslow, Myron, D.D., LL.D[[@Headword:Winslow, Myron, D.D., LL.D]]</w:t>
      </w:r>
    </w:p>
    <w:p w:rsidR="00000000" w:rsidRPr="00DC03A0" w:rsidRDefault="00DC03A0">
      <w:pPr>
        <w:pStyle w:val="Textebrut"/>
        <w:rPr>
          <w:rFonts w:ascii="SBL Greek" w:hAnsi="SBL Greek"/>
        </w:rPr>
      </w:pPr>
      <w:r w:rsidRPr="00DC03A0">
        <w:rPr>
          <w:rFonts w:ascii="SBL Greek" w:hAnsi="SBL Greek" w:cs="Courier New"/>
        </w:rPr>
        <w:t>             an eminent Congregational missionary, was born at Williston, Vt., Dec. 11, 1789. He was of the same stock as the two governors Wi</w:t>
      </w:r>
      <w:r w:rsidRPr="00DC03A0">
        <w:rPr>
          <w:rFonts w:ascii="SBL Greek" w:hAnsi="SBL Greek" w:cs="Courier New"/>
        </w:rPr>
        <w:t>nslow of Massachusetts, and the Kenelm Winslow mentioned in the English history of the 16th century. At the age of fourteen he entered a store as a clerk, and finally established himself in business in Norwich, Conn. During this period he was converted, an</w:t>
      </w:r>
      <w:r w:rsidRPr="00DC03A0">
        <w:rPr>
          <w:rFonts w:ascii="SBL Greek" w:hAnsi="SBL Greek" w:cs="Courier New"/>
        </w:rPr>
        <w:t>d convictions that he ought to preach to the unevangelized nations took hold upon him. Abandoning a profitable business, he entered college and graduated at Middlebury in 1813, and Andover Theological Seminary in 1818. He was ordained as a missionary in Sa</w:t>
      </w:r>
      <w:r w:rsidRPr="00DC03A0">
        <w:rPr>
          <w:rFonts w:ascii="SBL Greek" w:hAnsi="SBL Greek" w:cs="Courier New"/>
        </w:rPr>
        <w:t>lem, Mass., with Pliny Fisk and others, Nov. 4, 1818, and in the following year embarked at Boston, arriving at Calcutta in five months. He took up his residence in Oodooville, Ceylon, in 1820, where he labored seventeen years, founding a seminary and othe</w:t>
      </w:r>
      <w:r w:rsidRPr="00DC03A0">
        <w:rPr>
          <w:rFonts w:ascii="SBL Greek" w:hAnsi="SBL Greek" w:cs="Courier New"/>
        </w:rPr>
        <w:t>rwise consolidating the mission. In 1836 he was transferred to Madras. His biography during his residence in India would be no less than the history of the missions there. He founded the Madras Mission; was general secretary and financial agent of that and</w:t>
      </w:r>
      <w:r w:rsidRPr="00DC03A0">
        <w:rPr>
          <w:rFonts w:ascii="SBL Greek" w:hAnsi="SBL Greek" w:cs="Courier New"/>
        </w:rPr>
        <w:t xml:space="preserve"> other missions; was president of Madras College from 1840, and head of all the native schools; had the care of a native church of several hundred members; supervised the printing and editing of various educational and religious works in the Tamil language</w:t>
      </w:r>
      <w:r w:rsidRPr="00DC03A0">
        <w:rPr>
          <w:rFonts w:ascii="SBL Greek" w:hAnsi="SBL Greek" w:cs="Courier New"/>
        </w:rPr>
        <w:t>; and was at the time  of his death the oldest missionary of the American Board of Commissioners for Foreign Missions. He died at the Cape of Good Hope, on his way to America, Oct. 22, 1864.</w:t>
      </w:r>
    </w:p>
    <w:p w:rsidR="00000000" w:rsidRPr="00DC03A0" w:rsidRDefault="00DC03A0">
      <w:pPr>
        <w:pStyle w:val="Textebrut"/>
        <w:rPr>
          <w:rFonts w:ascii="SBL Greek" w:hAnsi="SBL Greek"/>
        </w:rPr>
      </w:pPr>
      <w:r w:rsidRPr="00DC03A0">
        <w:rPr>
          <w:rFonts w:ascii="SBL Greek" w:hAnsi="SBL Greek" w:cs="Courier New"/>
        </w:rPr>
        <w:t>Dr. Winslow wrote the following: History of Missions (Andover, 18</w:t>
      </w:r>
      <w:r w:rsidRPr="00DC03A0">
        <w:rPr>
          <w:rFonts w:ascii="SBL Greek" w:hAnsi="SBL Greek" w:cs="Courier New"/>
        </w:rPr>
        <w:t xml:space="preserve">19, 12mo, 432 ph.): — Hints on Missions to India (N. Y. 1856, 8vo): — A Comprehensive Tamil and English Dictionary of High and Low Tamil (Madras, 1862, 4to). “This work has received the encomiums of native, English, and American scholars, and ranks second </w:t>
      </w:r>
      <w:r w:rsidRPr="00DC03A0">
        <w:rPr>
          <w:rFonts w:ascii="SBL Greek" w:hAnsi="SBL Greek" w:cs="Courier New"/>
        </w:rPr>
        <w:t>to no other philological achievement of the age. Not merely for the profound scholarship-displayed in its pages, but for the vast influence it exerts in civilizing and Christianizing India, has it called forth the thanks of the religious world. In the prep</w:t>
      </w:r>
      <w:r w:rsidRPr="00DC03A0">
        <w:rPr>
          <w:rFonts w:ascii="SBL Greek" w:hAnsi="SBL Greek" w:cs="Courier New"/>
        </w:rPr>
        <w:t>aration and completion of this work, Dr. Winslow spent upwards of twenty years of continuous toil. It has one thousand pages, three columns to a page, and contains sixty-eight thousand words and definitions. Of these nearly half owe their lexicographic bir</w:t>
      </w:r>
      <w:r w:rsidRPr="00DC03A0">
        <w:rPr>
          <w:rFonts w:ascii="SBL Greek" w:hAnsi="SBL Greek" w:cs="Courier New"/>
        </w:rPr>
        <w:t>th and position to the author. The dictionary contains the mythological, astrological, scientific, official, and poetic terms of the Tamil; names of heroes, gods, authors, etc., and geographical and historical information, thus forming an encyclopedia of T</w:t>
      </w:r>
      <w:r w:rsidRPr="00DC03A0">
        <w:rPr>
          <w:rFonts w:ascii="SBL Greek" w:hAnsi="SBL Greek" w:cs="Courier New"/>
        </w:rPr>
        <w:t>amil learning.” Dr. Winslow is said to have devoted more study to the Eastern languages than any other American. He also conducted a continuous correspondence for forty years with the Missionary Herald, N. Y. Observer, and other publications. Several Sermo</w:t>
      </w:r>
      <w:r w:rsidRPr="00DC03A0">
        <w:rPr>
          <w:rFonts w:ascii="SBL Greek" w:hAnsi="SBL Greek" w:cs="Courier New"/>
        </w:rPr>
        <w:t>ns and Addresses were published in pamphlet. Dr. Winslow was five times married. Memoirs of two of his wives and one of his children were published. See Cong. Quarterly, 1865, p. 209; Appleton's Annual Cyclop. 1864, p. 814; Allibone, Dict. of Brit and Amer</w:t>
      </w:r>
      <w:r w:rsidRPr="00DC03A0">
        <w:rPr>
          <w:rFonts w:ascii="SBL Greek" w:hAnsi="SBL Greek" w:cs="Courier New"/>
        </w:rPr>
        <w:t>.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Winstanley, Thomas, D.D[[@Headword:Winstanley, Thomas, D.D]]</w:t>
      </w:r>
    </w:p>
    <w:p w:rsidR="00000000" w:rsidRPr="00DC03A0" w:rsidRDefault="00DC03A0">
      <w:pPr>
        <w:pStyle w:val="Textebrut"/>
        <w:rPr>
          <w:rFonts w:ascii="SBL Greek" w:hAnsi="SBL Greek"/>
        </w:rPr>
      </w:pPr>
      <w:r w:rsidRPr="00DC03A0">
        <w:rPr>
          <w:rFonts w:ascii="SBL Greek" w:hAnsi="SBL Greek" w:cs="Courier New"/>
        </w:rPr>
        <w:t xml:space="preserve">             a Church of England divine, was born in 1749. He studied at Brasenose College, and afterwards became fellow of Hertford. He took his degree of A.M. in 1774; </w:t>
      </w:r>
      <w:r w:rsidRPr="00DC03A0">
        <w:rPr>
          <w:rFonts w:ascii="SBL Greek" w:hAnsi="SBL Greek" w:cs="Courier New"/>
        </w:rPr>
        <w:t xml:space="preserve">published an edition of the Poetics of Aristotle; was appointed principal of St. Alban's Hall in 1797; took his degrees of B.D and D.D. in 1798, and about this time became Laudian professor of Arabic, Camden professor-of ancient history, and prebendary of </w:t>
      </w:r>
      <w:r w:rsidRPr="00DC03A0">
        <w:rPr>
          <w:rFonts w:ascii="SBL Greek" w:hAnsi="SBL Greek" w:cs="Courier New"/>
        </w:rPr>
        <w:t xml:space="preserve">St. Paul's. He died in September, 1823. See Christian Remembrancer, 1823, p. 628.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Winter[[@Headword:Winter]]</w:t>
      </w:r>
    </w:p>
    <w:p w:rsidR="00000000" w:rsidRPr="00DC03A0" w:rsidRDefault="00DC03A0">
      <w:pPr>
        <w:pStyle w:val="Textebrut"/>
        <w:rPr>
          <w:rFonts w:ascii="SBL Greek" w:hAnsi="SBL Greek"/>
        </w:rPr>
      </w:pPr>
      <w:r w:rsidRPr="00DC03A0">
        <w:rPr>
          <w:rFonts w:ascii="SBL Greek" w:hAnsi="SBL Greek" w:cs="Courier New"/>
        </w:rPr>
        <w:t xml:space="preserve">             (prop. </w:t>
      </w:r>
      <w:r w:rsidRPr="00DC03A0">
        <w:rPr>
          <w:rFonts w:ascii="SBL Greek" w:hAnsi="SBL Greek" w:cs="Courier New"/>
          <w:rtl/>
        </w:rPr>
        <w:t>סְתָן</w:t>
      </w:r>
      <w:r w:rsidRPr="00DC03A0">
        <w:rPr>
          <w:rFonts w:ascii="SBL Greek" w:hAnsi="SBL Greek" w:cs="Courier New"/>
        </w:rPr>
        <w:t xml:space="preserve">, sethan, Song of Solomon 2, 11; but usually </w:t>
      </w:r>
      <w:r w:rsidRPr="00DC03A0">
        <w:rPr>
          <w:rFonts w:ascii="SBL Greek" w:hAnsi="SBL Greek" w:cs="Courier New"/>
          <w:rtl/>
        </w:rPr>
        <w:t>חֹרֶ</w:t>
      </w:r>
      <w:r w:rsidRPr="00DC03A0">
        <w:rPr>
          <w:rFonts w:ascii="SBL Greek" w:hAnsi="SBL Greek" w:cs="Courier New"/>
        </w:rPr>
        <w:t>, chreph, which is strictly autumn, the season of ripeness; Gr. χε</w:t>
      </w:r>
      <w:r w:rsidRPr="00DC03A0">
        <w:rPr>
          <w:rFonts w:ascii="SBL Greek" w:hAnsi="SBL Greek" w:cs="Courier New"/>
        </w:rPr>
        <w:t>ιμ</w:t>
      </w:r>
      <w:r w:rsidRPr="00DC03A0">
        <w:rPr>
          <w:rFonts w:ascii="SBL Greek" w:hAnsi="SBL Greek" w:cs="Courier New"/>
        </w:rPr>
        <w:t>ώ</w:t>
      </w:r>
      <w:r w:rsidRPr="00DC03A0">
        <w:rPr>
          <w:rFonts w:ascii="SBL Greek" w:hAnsi="SBL Greek" w:cs="Courier New"/>
        </w:rPr>
        <w:t>ν, the rainy season). In Palestine, part of autumn and the seasons of seed-time and cold, extending from the beginning of' September to the beginning of March, were called winter (en. 8. 22; Psa 74:17; Zec 14:8; Jer 36:22). The cold: of winter is not us</w:t>
      </w:r>
      <w:r w:rsidRPr="00DC03A0">
        <w:rPr>
          <w:rFonts w:ascii="SBL Greek" w:hAnsi="SBL Greek" w:cs="Courier New"/>
        </w:rPr>
        <w:t>ually very severe, though then north winds from the middle of December to the middle of February are exceedingly penetrating. Snow falls more or less but seldom lies upon the ground, except in tile mountains (Psalm 174:17). In shady places the ice will occ</w:t>
      </w:r>
      <w:r w:rsidRPr="00DC03A0">
        <w:rPr>
          <w:rFonts w:ascii="SBL Greek" w:hAnsi="SBL Greek" w:cs="Courier New"/>
        </w:rPr>
        <w:t xml:space="preserve">asionally bear a man's weight, but thaws as soon as the sun rises upon it. In the plain of Jericho the winter is more genial than the spring of northern countries, while in the mountainous country around Jerusalem it is often more inclement: than might be </w:t>
      </w:r>
      <w:r w:rsidRPr="00DC03A0">
        <w:rPr>
          <w:rFonts w:ascii="SBL Greek" w:hAnsi="SBL Greek" w:cs="Courier New"/>
        </w:rPr>
        <w:t xml:space="preserve">expected (Mat 24:20). In this season the most furious storms of hail are experienced all over the land; the brooks rise, and all their streams fill their channels, and thunder and lightning are frequent. Towards the end of January the fields become green, </w:t>
      </w:r>
      <w:r w:rsidRPr="00DC03A0">
        <w:rPr>
          <w:rFonts w:ascii="SBL Greek" w:hAnsi="SBL Greek" w:cs="Courier New"/>
        </w:rPr>
        <w:t>and there is every appearance of approaching spring. The last rains tall in the early part of April; it is still cold, but less so, and the spring may be said to have arrived (Song of Solomon 2, 11). SEE CALENDAR; SEE PALESTINE; SEE SEASON.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Winter, R</w:t>
      </w:r>
      <w:r w:rsidRPr="00DC03A0">
        <w:rPr>
          <w:rFonts w:ascii="SBL Greek" w:eastAsia="Times New Roman" w:hAnsi="SBL Greek" w:cs="Courier New"/>
        </w:rPr>
        <w:t>obert, D.D[[@Headword:Winter, Robert, D.D]]</w:t>
      </w:r>
    </w:p>
    <w:p w:rsidR="00000000" w:rsidRPr="00DC03A0" w:rsidRDefault="00DC03A0">
      <w:pPr>
        <w:pStyle w:val="Textebrut"/>
        <w:rPr>
          <w:rFonts w:ascii="SBL Greek" w:hAnsi="SBL Greek"/>
        </w:rPr>
      </w:pPr>
      <w:r w:rsidRPr="00DC03A0">
        <w:rPr>
          <w:rFonts w:ascii="SBL Greek" w:hAnsi="SBL Greek" w:cs="Courier New"/>
        </w:rPr>
        <w:t>             an English Dissenting minister, was born in London in 1762, and was pastor at New Court, Carey Street, from 1806 until his death, in 1833. He published Pastoral Letters on Noncoformity, and several s</w:t>
      </w:r>
      <w:r w:rsidRPr="00DC03A0">
        <w:rPr>
          <w:rFonts w:ascii="SBL Greek" w:hAnsi="SBL Greek" w:cs="Courier New"/>
        </w:rPr>
        <w:t>ingle Sermons. See (Lond.) Gentleman's Magazine, 1833, 2, 277.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Winter, Samuel, D.D[[@Headword:Winter, Samuel, D.D]]</w:t>
      </w:r>
    </w:p>
    <w:p w:rsidR="00000000" w:rsidRPr="00DC03A0" w:rsidRDefault="00DC03A0">
      <w:pPr>
        <w:pStyle w:val="Textebrut"/>
        <w:rPr>
          <w:rFonts w:ascii="SBL Greek" w:hAnsi="SBL Greek"/>
        </w:rPr>
      </w:pPr>
      <w:r w:rsidRPr="00DC03A0">
        <w:rPr>
          <w:rFonts w:ascii="SBL Greek" w:hAnsi="SBL Greek" w:cs="Courier New"/>
        </w:rPr>
        <w:t>             an English clergyman, was born in 1603; became provost of Trinity College, Dublin, and died Dec. 29, 1666.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 xml:space="preserve">Winter, </w:t>
      </w:r>
      <w:r w:rsidRPr="00DC03A0">
        <w:rPr>
          <w:rFonts w:ascii="SBL Greek" w:eastAsia="Times New Roman" w:hAnsi="SBL Greek" w:cs="Courier New"/>
        </w:rPr>
        <w:t>Veit Anton[[@Headword:Winter, Veit Anton]]</w:t>
      </w:r>
    </w:p>
    <w:p w:rsidR="00000000" w:rsidRPr="00DC03A0" w:rsidRDefault="00DC03A0">
      <w:pPr>
        <w:pStyle w:val="Textebrut"/>
        <w:rPr>
          <w:rFonts w:ascii="SBL Greek" w:hAnsi="SBL Greek"/>
        </w:rPr>
      </w:pPr>
      <w:r w:rsidRPr="00DC03A0">
        <w:rPr>
          <w:rFonts w:ascii="SBL Greek" w:hAnsi="SBL Greek" w:cs="Courier New"/>
        </w:rPr>
        <w:t>             a Roman Catholic theologian, was born May 22, 1754, at Hoheneggelkofen, near Landshut. He studied at Ingolstadt, and in 1778 received holy orders. For two years he continued his studies at Rome, and a</w:t>
      </w:r>
      <w:r w:rsidRPr="00DC03A0">
        <w:rPr>
          <w:rFonts w:ascii="SBL Greek" w:hAnsi="SBL Greek" w:cs="Courier New"/>
        </w:rPr>
        <w:t>fter his return was appointed pastor at Laichling, near Eggmihl. Some years he spent in travelling with the son of a count, whose tutor he was. After returning home, he was called to Ingolstadt as preacher and professor of Church history. In 1795 he commen</w:t>
      </w:r>
      <w:r w:rsidRPr="00DC03A0">
        <w:rPr>
          <w:rFonts w:ascii="SBL Greek" w:hAnsi="SBL Greek" w:cs="Courier New"/>
        </w:rPr>
        <w:t>ced his lectures. When the University of Ingolstadt was removed to Landshut, in 1801, he went there, and died February 27, 1814. He wrote, Versuch zur Verbesserung der katholischen Liturgie (Munich, 1804): — Sammlung kleiner liturgischer Schriften (ibid. 1</w:t>
      </w:r>
      <w:r w:rsidRPr="00DC03A0">
        <w:rPr>
          <w:rFonts w:ascii="SBL Greek" w:hAnsi="SBL Greek" w:cs="Courier New"/>
        </w:rPr>
        <w:t>811): — Geschichte der baierischen Wiedertidufer im xvi. Jahrhundert (ibid. 1808): — Kirchengeschichte von Altbaiern, Oesterreich und Tyrol (Landshut, 1814): — Patrologie (Munich, eod.). See Doring, Die gelehrten Theologen Deutschlands, 4:746 sq.; Winer, H</w:t>
      </w:r>
      <w:r w:rsidRPr="00DC03A0">
        <w:rPr>
          <w:rFonts w:ascii="SBL Greek" w:hAnsi="SBL Greek" w:cs="Courier New"/>
        </w:rPr>
        <w:t>andbuch der theol. Lit. 1:767, 781, 785, 854; 2:70, 78, 285, 286.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Winterfeld, Georg August Vivigens Carl Von[[@Headword:Winterfeld, Georg August Vivigens Carl Von]]</w:t>
      </w:r>
    </w:p>
    <w:p w:rsidR="00000000" w:rsidRPr="00DC03A0" w:rsidRDefault="00DC03A0">
      <w:pPr>
        <w:pStyle w:val="Textebrut"/>
        <w:rPr>
          <w:rFonts w:ascii="SBL Greek" w:hAnsi="SBL Greek"/>
        </w:rPr>
      </w:pPr>
      <w:r w:rsidRPr="00DC03A0">
        <w:rPr>
          <w:rFonts w:ascii="SBL Greek" w:hAnsi="SBL Greek" w:cs="Courier New"/>
        </w:rPr>
        <w:t xml:space="preserve">             a German scholar, was born in 1794, and died at Berlin, February </w:t>
      </w:r>
      <w:r w:rsidRPr="00DC03A0">
        <w:rPr>
          <w:rFonts w:ascii="SBL Greek" w:hAnsi="SBL Greek" w:cs="Courier New"/>
        </w:rPr>
        <w:t>19, 1852, during the morning prayer. He is well known in the department of Church music, and as editor of the following works: Der evangelische Kirchengesang und sein Verhaltniss zur Kunst des Tonsatzes (Leipsic, 1843-47, in 3 parts): the first is entitled</w:t>
      </w:r>
      <w:r w:rsidRPr="00DC03A0">
        <w:rPr>
          <w:rFonts w:ascii="SBL Greek" w:hAnsi="SBL Greek" w:cs="Courier New"/>
        </w:rPr>
        <w:t>, Der evangelische Kirchengesang im l. Jahrhundert der Kirchenverbesserung; the second, Das siebenzehnte Jahrhundert; the third, Das achtzehnte Jahrhundert: — Dr. Mart.  Luther's deutsche geistl. Lieder nebst den wahrend seines Lebens dazu gebrauchten Sing</w:t>
      </w:r>
      <w:r w:rsidRPr="00DC03A0">
        <w:rPr>
          <w:rFonts w:ascii="SBL Greek" w:hAnsi="SBL Greek" w:cs="Courier New"/>
        </w:rPr>
        <w:t>weisen (ibid. 1840): — Ueber Herstellung des Gemeinde- und Chorgesangs in der evang. Kirche (ibid. 1848): — Zur Geschichte heiliger Tonkunst (ibid. 1850, 1852, 2 parts). It must be remarked that Winterfeld was by profession a jurist. See Zuchold, Bibl. The</w:t>
      </w:r>
      <w:r w:rsidRPr="00DC03A0">
        <w:rPr>
          <w:rFonts w:ascii="SBL Greek" w:hAnsi="SBL Greek" w:cs="Courier New"/>
        </w:rPr>
        <w:t>ol. 2:1456; Koch, Gesch. d. deutschen Kirchenliedes, 7:425, 446, 459, 488.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Winterthur[[@Headword:Winterthur]]</w:t>
      </w:r>
    </w:p>
    <w:p w:rsidR="00000000" w:rsidRPr="00DC03A0" w:rsidRDefault="00DC03A0">
      <w:pPr>
        <w:pStyle w:val="Textebrut"/>
        <w:rPr>
          <w:rFonts w:ascii="SBL Greek" w:hAnsi="SBL Greek"/>
        </w:rPr>
      </w:pPr>
      <w:r w:rsidRPr="00DC03A0">
        <w:rPr>
          <w:rFonts w:ascii="SBL Greek" w:hAnsi="SBL Greek" w:cs="Courier New"/>
        </w:rPr>
        <w:t xml:space="preserve">             (Vitoduranus, or Ortus de Oppido Wintertur, "Fratrum Minorum Minimums," </w:t>
      </w:r>
      <w:r w:rsidRPr="00DC03A0">
        <w:rPr>
          <w:rFonts w:ascii="SBL Greek" w:hAnsi="SBL Greek" w:cs="Courier New"/>
        </w:rPr>
        <w:t>as he describes himself), JOHANNES VON, was a Minorite monk of the 14th century, and the author of a chronicle which is preserved in the town library of Zurich, and is a source for the history of South Germany and Switzerland. He was born in the period 129</w:t>
      </w:r>
      <w:r w:rsidRPr="00DC03A0">
        <w:rPr>
          <w:rFonts w:ascii="SBL Greek" w:hAnsi="SBL Greek" w:cs="Courier New"/>
        </w:rPr>
        <w:t>2-1300, at Winterthur, in the present canton of Zurich, and became a Minorite about 1320. He probably died at Zurich after 1348. The original manuscript of the chronicle was doubtless that owned by Antistes Bullinger of Zurich, a historiographer of the 16t</w:t>
      </w:r>
      <w:r w:rsidRPr="00DC03A0">
        <w:rPr>
          <w:rFonts w:ascii="SBL Greek" w:hAnsi="SBL Greek" w:cs="Courier New"/>
        </w:rPr>
        <w:t>h century, and now in the Zurich library. All other manuscripts and editions are derived from that, though an additional codex is mentioned by Montfaucon (Biblioth. Bibl. Manuscript. Nova, 1:21, Paris, 1739) as having been transferred from the library of q</w:t>
      </w:r>
      <w:r w:rsidRPr="00DC03A0">
        <w:rPr>
          <w:rFonts w:ascii="SBL Greek" w:hAnsi="SBL Greek" w:cs="Courier New"/>
        </w:rPr>
        <w:t>ueen Christina of Sweden to that of the Vatican. The period covered by the chronicle extends from the death of the emperor Frederic II to 1348. It is based in part upon more ancient chronicles, in part upon the oral and written statements of contemporary w</w:t>
      </w:r>
      <w:r w:rsidRPr="00DC03A0">
        <w:rPr>
          <w:rFonts w:ascii="SBL Greek" w:hAnsi="SBL Greek" w:cs="Courier New"/>
        </w:rPr>
        <w:t>itnesses, and to some extent on personal observations made by the author. The writer was acquainted with the ecclesiastical and profane literature of his time, with the Scriptures, with the works of the masters in his order, Lyra, Occam, etc., and the decr</w:t>
      </w:r>
      <w:r w:rsidRPr="00DC03A0">
        <w:rPr>
          <w:rFonts w:ascii="SBL Greek" w:hAnsi="SBL Greek" w:cs="Courier New"/>
        </w:rPr>
        <w:t>etals of the popes. He mentions Aristotle, AEsop, Horace, Isidore, etc. The contents of the book are, however, made up of disconnected notices and illustrations, strung together in chronological order. It is important as a portrayal of the conflicts of the</w:t>
      </w:r>
      <w:r w:rsidRPr="00DC03A0">
        <w:rPr>
          <w:rFonts w:ascii="SBL Greek" w:hAnsi="SBL Greek" w:cs="Courier New"/>
        </w:rPr>
        <w:t xml:space="preserve"> emperor Louis, the Bavarian, with the papacy, and of the consequent disturbances in the life of the Church. It is the earliest report, for Swiss history, of the battle of Morgarten, of the vengeance visited by the dukes of Austria upon the assassin of kin</w:t>
      </w:r>
      <w:r w:rsidRPr="00DC03A0">
        <w:rPr>
          <w:rFonts w:ascii="SBL Greek" w:hAnsi="SBL Greek" w:cs="Courier New"/>
        </w:rPr>
        <w:t xml:space="preserve">g Albert, of the history of Zurich, etc. It is also of special importance to the study of the life and conditions of the time in which it originated. See Herzog, Real- Encyklop. s.v.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Wintle, Thomas[[@Headword:Wintle, Thomas]]</w:t>
      </w:r>
    </w:p>
    <w:p w:rsidR="00000000" w:rsidRPr="00DC03A0" w:rsidRDefault="00DC03A0">
      <w:pPr>
        <w:pStyle w:val="Textebrut"/>
        <w:rPr>
          <w:rFonts w:ascii="SBL Greek" w:hAnsi="SBL Greek"/>
        </w:rPr>
      </w:pPr>
      <w:r w:rsidRPr="00DC03A0">
        <w:rPr>
          <w:rFonts w:ascii="SBL Greek" w:hAnsi="SBL Greek" w:cs="Courier New"/>
        </w:rPr>
        <w:t xml:space="preserve">             a learned </w:t>
      </w:r>
      <w:r w:rsidRPr="00DC03A0">
        <w:rPr>
          <w:rFonts w:ascii="SBL Greek" w:hAnsi="SBL Greek" w:cs="Courier New"/>
        </w:rPr>
        <w:t xml:space="preserve">English divine, was born at Gloucester, April 28, 1737; received the rudiments of learning in his native city; became scholar, fellow, and tutor of Pembroke College, Oxford, where he graduated M.A. in 1759; was appointed rector of Wittrisham, in Kent, and </w:t>
      </w:r>
      <w:r w:rsidRPr="00DC03A0">
        <w:rPr>
          <w:rFonts w:ascii="SBL Greek" w:hAnsi="SBL Greek" w:cs="Courier New"/>
        </w:rPr>
        <w:t>domestic chaplain to archbishop Seeker in 1767, obtained the living of St. Peter's in Wallingford; became rector of Brightwell, in Berkshire, in 1774, where he remained until his death, July 29, 1814. He published, Daniel, an Improved Version Attempted, et</w:t>
      </w:r>
      <w:r w:rsidRPr="00DC03A0">
        <w:rPr>
          <w:rFonts w:ascii="SBL Greek" w:hAnsi="SBL Greek" w:cs="Courier New"/>
        </w:rPr>
        <w:t>c. (1792): — The Expediency, Prediction, and Accomplishment of the Christian Redemption, Illustrated in Eight Sermons (Bampton lecture, Oxford, 1794): — Letter to the Lord Bishop of Worcester. — Dissertation on the Vision Contained in the Second Chapter of</w:t>
      </w:r>
      <w:r w:rsidRPr="00DC03A0">
        <w:rPr>
          <w:rFonts w:ascii="SBL Greek" w:hAnsi="SBL Greek" w:cs="Courier New"/>
        </w:rPr>
        <w:t xml:space="preserve"> Zechariah (1797):Christian Ethics, or Discourses on the Beatitudes, etc. (1812).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Winzer, Julius Friedrich[[@Headword:Winzer, Julius Friedrich]]</w:t>
      </w:r>
    </w:p>
    <w:p w:rsidR="00000000" w:rsidRPr="00DC03A0" w:rsidRDefault="00DC03A0">
      <w:pPr>
        <w:pStyle w:val="Textebrut"/>
        <w:rPr>
          <w:rFonts w:ascii="SBL Greek" w:hAnsi="SBL Greek"/>
        </w:rPr>
      </w:pPr>
      <w:r w:rsidRPr="00DC03A0">
        <w:rPr>
          <w:rFonts w:ascii="SBL Greek" w:hAnsi="SBL Greek" w:cs="Courier New"/>
        </w:rPr>
        <w:t>             a German doctor and professor of theology, was born July 30, 1780, at Chemnitz. In 1802 he w</w:t>
      </w:r>
      <w:r w:rsidRPr="00DC03A0">
        <w:rPr>
          <w:rFonts w:ascii="SBL Greek" w:hAnsi="SBL Greek" w:cs="Courier New"/>
        </w:rPr>
        <w:t>as appointed teacher at the famous school in Meissen, in 1809 he was called to Wittenberg as ordinary professor of morals, and in 1812 became ordinary professor of theology. In 1814 he was called to Leipsic, where he died in the year 1845. He wrote, Adnota</w:t>
      </w:r>
      <w:r w:rsidRPr="00DC03A0">
        <w:rPr>
          <w:rFonts w:ascii="SBL Greek" w:hAnsi="SBL Greek" w:cs="Courier New"/>
        </w:rPr>
        <w:t>tiones ad Loca Quaedam Epistolae Pauli ad Romanos (Leipsic, 1835): — Comnmentatio in Locum Pauli ad Ephesios Epistolas Cap. 1:15 sq. (ibid. eod.): — Commentatio in Locum, etc., Cap. 4:1 sq. (ibid. 1839): — Annotatio ad Locum Eph 6:10-17, Cui Subjuncte sunt</w:t>
      </w:r>
      <w:r w:rsidRPr="00DC03A0">
        <w:rPr>
          <w:rFonts w:ascii="SBL Greek" w:hAnsi="SBL Greek" w:cs="Courier New"/>
        </w:rPr>
        <w:t xml:space="preserve"> Vitae Doctorum Theologiae a Lipsiensium Theologorum Ordine Recens Creatoraum (ibid. 1840): — Annotationes ad Locum Prioris Epistolae Petri Cap. 1:3-12 (ibid. 1843): — Annotationes, etc., Cap. 3:18-22 et 4:6 (ibid. 1844). In connection with H.A. Schott he </w:t>
      </w:r>
      <w:r w:rsidRPr="00DC03A0">
        <w:rPr>
          <w:rFonts w:ascii="SBL Greek" w:hAnsi="SBL Greek" w:cs="Courier New"/>
        </w:rPr>
        <w:t>published Commentarii in Epistolas Novi Testamenti. See Winer, Handbuch der theol. Lit. 1:29, 164, 213, 249, 252, 257, 263 268, 294, 429, 434, 440, 476; Zuchold, Bibl. Theol. 2:1456.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Winzet (or Winget), Ninian[[@Headword:Winzet (or Winget), Ni</w:t>
      </w:r>
      <w:r w:rsidRPr="00DC03A0">
        <w:rPr>
          <w:rFonts w:ascii="SBL Greek" w:eastAsia="Times New Roman" w:hAnsi="SBL Greek" w:cs="Courier New"/>
        </w:rPr>
        <w:t>nian]]</w:t>
      </w:r>
    </w:p>
    <w:p w:rsidR="00000000" w:rsidRPr="00DC03A0" w:rsidRDefault="00DC03A0">
      <w:pPr>
        <w:pStyle w:val="Textebrut"/>
        <w:rPr>
          <w:rFonts w:ascii="SBL Greek" w:hAnsi="SBL Greek"/>
        </w:rPr>
      </w:pPr>
      <w:r w:rsidRPr="00DC03A0">
        <w:rPr>
          <w:rFonts w:ascii="SBL Greek" w:hAnsi="SBL Greek" w:cs="Courier New"/>
        </w:rPr>
        <w:t>             a Scotch clergyman, is supposed to have been born in Renfrewshire in 1518, and to have been educated at the University of Glasgow; was master of the grammar-school of Linlithgow in 1551, and soon afterwards entered into holy orders; was</w:t>
      </w:r>
      <w:r w:rsidRPr="00DC03A0">
        <w:rPr>
          <w:rFonts w:ascii="SBL Greek" w:hAnsi="SBL Greek" w:cs="Courier New"/>
        </w:rPr>
        <w:t xml:space="preserve"> cited before the superintendent of the Lothians in  1561 to answer for his religious opinions, when he gave in his adherence to the Roman Church, in opposition to the Reformation, and was deposed from his office; defended his position, and endeavored to a</w:t>
      </w:r>
      <w:r w:rsidRPr="00DC03A0">
        <w:rPr>
          <w:rFonts w:ascii="SBL Greek" w:hAnsi="SBL Greek" w:cs="Courier New"/>
        </w:rPr>
        <w:t xml:space="preserve">ccomplish reform within the Roman Church; was compelled to escape to Flanders in 1563; appointed abbot of the Scottish monastery of St. James at Ratisbon in 1576; and died September 21, 1592. He published, Certane Tractatis for Reformatoun of Doctryne and </w:t>
      </w:r>
      <w:r w:rsidRPr="00DC03A0">
        <w:rPr>
          <w:rFonts w:ascii="SBL Greek" w:hAnsi="SBL Greek" w:cs="Courier New"/>
        </w:rPr>
        <w:t>Maneris (1562): — The Last Blast of the Trumpet of Godis Worde against the Usurpit Auctoritie of Johne Knox and his Calvinian Brether, Intrudit Precheouris (1592), suppressed by the Protestants in the hands of the printer: — An Exhortation to Mary Queen of</w:t>
      </w:r>
      <w:r w:rsidRPr="00DC03A0">
        <w:rPr>
          <w:rFonts w:ascii="SBL Greek" w:hAnsi="SBL Greek" w:cs="Courier New"/>
        </w:rPr>
        <w:t xml:space="preserve"> Scottis, etc. (1562): — The Buke of Fourescoir and Thre Questions touching Doctrine, Ordour, and Maneris Proponit, etc. (1563). See Irving, Lives of Scottish Writers, 1:98-101.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Wire[[@Headword:Wire]]</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פָּתַיל</w:t>
      </w:r>
      <w:r w:rsidRPr="00DC03A0">
        <w:rPr>
          <w:rFonts w:ascii="SBL Greek" w:hAnsi="SBL Greek" w:cs="Courier New"/>
        </w:rPr>
        <w:t>,pathil, Exo 39:3, a line or</w:t>
      </w:r>
      <w:r w:rsidRPr="00DC03A0">
        <w:rPr>
          <w:rFonts w:ascii="SBL Greek" w:hAnsi="SBL Greek" w:cs="Courier New"/>
        </w:rPr>
        <w:t xml:space="preserve"> thread, as rendered in Jdg 16:9; Eze 40:3).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Wiro, Saint[[@Headword:Wiro, Saint]]</w:t>
      </w:r>
    </w:p>
    <w:p w:rsidR="00000000" w:rsidRPr="00DC03A0" w:rsidRDefault="00DC03A0">
      <w:pPr>
        <w:pStyle w:val="Textebrut"/>
        <w:rPr>
          <w:rFonts w:ascii="SBL Greek" w:hAnsi="SBL Greek"/>
        </w:rPr>
      </w:pPr>
      <w:r w:rsidRPr="00DC03A0">
        <w:rPr>
          <w:rFonts w:ascii="SBL Greek" w:hAnsi="SBL Greek" w:cs="Courier New"/>
        </w:rPr>
        <w:t xml:space="preserve">             an Irish prelate, was born in the county of Clare, and was at an early period of </w:t>
      </w:r>
      <w:r w:rsidRPr="00DC03A0">
        <w:rPr>
          <w:rFonts w:ascii="SBL Greek" w:hAnsi="SBL Greek" w:cs="Courier New"/>
        </w:rPr>
        <w:t xml:space="preserve">life elected bishop of Dublin. He went to Rome and was consecrated by the pope. He governed this see some time, and gained a high reputation on account of his sanctity. He finally resigned his bishopric and went to Gaul. He built an oratory at Mons Petri, </w:t>
      </w:r>
      <w:r w:rsidRPr="00DC03A0">
        <w:rPr>
          <w:rFonts w:ascii="SBL Greek" w:hAnsi="SBL Greek" w:cs="Courier New"/>
        </w:rPr>
        <w:t>which he dedicated to the Blessed Virgin, and called it St. Peter's Monastery. He died May 8, on which day his festival is observed. See D'Alton, Memoirs of the Archbishops of Dublin, page 18.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Wirth, Michael[[@Headword:Wirth, Michael]]</w:t>
      </w:r>
    </w:p>
    <w:p w:rsidR="00000000" w:rsidRPr="00DC03A0" w:rsidRDefault="00DC03A0">
      <w:pPr>
        <w:pStyle w:val="Textebrut"/>
        <w:rPr>
          <w:rFonts w:ascii="SBL Greek" w:hAnsi="SBL Greek"/>
        </w:rPr>
      </w:pPr>
      <w:r w:rsidRPr="00DC03A0">
        <w:rPr>
          <w:rFonts w:ascii="SBL Greek" w:hAnsi="SBL Greek" w:cs="Courier New"/>
        </w:rPr>
        <w:t>             a</w:t>
      </w:r>
      <w:r w:rsidRPr="00DC03A0">
        <w:rPr>
          <w:rFonts w:ascii="SBL Greek" w:hAnsi="SBL Greek" w:cs="Courier New"/>
        </w:rPr>
        <w:t xml:space="preserve"> Roman Catholic theologian of Germany, was born October 1, 1788, at Lauingen, and died as professor of hermeneutics, exegesis, and psedagogics at Dillingen, July 17, 1832. He is the author of Altes und Neues uber den 1. Brief an die Korinther (Ulm, 1825). </w:t>
      </w:r>
      <w:r w:rsidRPr="00DC03A0">
        <w:rPr>
          <w:rFonts w:ascii="SBL Greek" w:hAnsi="SBL Greek" w:cs="Courier New"/>
        </w:rPr>
        <w:t>See Winer, Handbuch der theol. Lit. 2:307.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Wirtz, Johann[[@Headword:Wirtz, Johann]]</w:t>
      </w:r>
    </w:p>
    <w:p w:rsidR="00000000" w:rsidRPr="00DC03A0" w:rsidRDefault="00DC03A0">
      <w:pPr>
        <w:pStyle w:val="Textebrut"/>
        <w:rPr>
          <w:rFonts w:ascii="SBL Greek" w:hAnsi="SBL Greek"/>
        </w:rPr>
      </w:pPr>
      <w:r w:rsidRPr="00DC03A0">
        <w:rPr>
          <w:rFonts w:ascii="SBL Greek" w:hAnsi="SBL Greek" w:cs="Courier New"/>
        </w:rPr>
        <w:t xml:space="preserve">             a Swiss theologian, who died at Zurich, September 6, 1658, is the author of, De Munere Ecclesiastico ex 1 Corinthians 4 : — De Ecclesia Exodus 1  </w:t>
      </w:r>
      <w:r w:rsidRPr="00DC03A0">
        <w:rPr>
          <w:rFonts w:ascii="SBL Greek" w:hAnsi="SBL Greek" w:cs="Courier New"/>
        </w:rPr>
        <w:t>Timothy 3:15: — Emblema Theologicum ex Apocalypsi: — De Communione Sanctorum: — De Christo Unico Novi Testamenti Pontificae: — De Apostolo Petro: — De Bonis Operibus: De Natura Philosophiae: — De Testimonio Divino: — De Caelo, etc. See Witte, Diarium Biogr</w:t>
      </w:r>
      <w:r w:rsidRPr="00DC03A0">
        <w:rPr>
          <w:rFonts w:ascii="SBL Greek" w:hAnsi="SBL Greek" w:cs="Courier New"/>
        </w:rPr>
        <w:t>aphicum; Jocher, Allgemeines Gelehrten-Lexikon,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Wirz, Ludwig[[@Headword:Wirz, Ludwig]]</w:t>
      </w:r>
    </w:p>
    <w:p w:rsidR="00000000" w:rsidRPr="00DC03A0" w:rsidRDefault="00DC03A0">
      <w:pPr>
        <w:pStyle w:val="Textebrut"/>
        <w:rPr>
          <w:rFonts w:ascii="SBL Greek" w:hAnsi="SBL Greek"/>
        </w:rPr>
      </w:pPr>
      <w:r w:rsidRPr="00DC03A0">
        <w:rPr>
          <w:rFonts w:ascii="SBL Greek" w:hAnsi="SBL Greek" w:cs="Courier New"/>
        </w:rPr>
        <w:t>             a Protestant theologian, was born at Zurich in 1756, and died at Monch- Altdorf, in Switzerland, May 29, 1816. He is the author of, Helvet</w:t>
      </w:r>
      <w:r w:rsidRPr="00DC03A0">
        <w:rPr>
          <w:rFonts w:ascii="SBL Greek" w:hAnsi="SBL Greek" w:cs="Courier New"/>
        </w:rPr>
        <w:t>ische Kirchengeschichte aus Hottinger's allterem Werke und andern Quellen neu bearbeitet (Zurich, 1808-14, 4 volumes). See Winer, Handbuch der theol. Lit. 1:809.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Wisdom[[@Headword:Wisdom]]</w:t>
      </w:r>
    </w:p>
    <w:p w:rsidR="00000000" w:rsidRPr="00DC03A0" w:rsidRDefault="00DC03A0">
      <w:pPr>
        <w:pStyle w:val="Textebrut"/>
        <w:rPr>
          <w:rFonts w:ascii="SBL Greek" w:hAnsi="SBL Greek"/>
        </w:rPr>
      </w:pPr>
      <w:r w:rsidRPr="00DC03A0">
        <w:rPr>
          <w:rFonts w:ascii="SBL Greek" w:hAnsi="SBL Greek" w:cs="Courier New"/>
        </w:rPr>
        <w:t xml:space="preserve">             (prop. </w:t>
      </w:r>
      <w:r w:rsidRPr="00DC03A0">
        <w:rPr>
          <w:rFonts w:ascii="SBL Greek" w:hAnsi="SBL Greek" w:cs="Courier New"/>
          <w:rtl/>
        </w:rPr>
        <w:t>חָכְמָה</w:t>
      </w:r>
      <w:r w:rsidRPr="00DC03A0">
        <w:rPr>
          <w:rFonts w:ascii="SBL Greek" w:hAnsi="SBL Greek" w:cs="Courier New"/>
        </w:rPr>
        <w:t>, chokmah, σοφία), in a gen</w:t>
      </w:r>
      <w:r w:rsidRPr="00DC03A0">
        <w:rPr>
          <w:rFonts w:ascii="SBL Greek" w:hAnsi="SBL Greek" w:cs="Courier New"/>
        </w:rPr>
        <w:t xml:space="preserve">eral sense, is a comprehensive knowledge of things in their proper nature and relations, together with the power of combining them in the most useful manner. Among the Hebrews, the term “wisdom” comprehended a wide circle of virtues and mental  endowments </w:t>
      </w:r>
      <w:r w:rsidRPr="00DC03A0">
        <w:rPr>
          <w:rFonts w:ascii="SBL Greek" w:hAnsi="SBL Greek" w:cs="Courier New"/>
        </w:rPr>
        <w:t>(Exo 28:3; Exo 31:6; 1Ki 3:28; 1Ki 4:29-34), and its precise import in the Scriptures can only be ascertained by a close attention to the context. SEE FOOL.</w:t>
      </w:r>
    </w:p>
    <w:p w:rsidR="00000000" w:rsidRPr="00DC03A0" w:rsidRDefault="00DC03A0">
      <w:pPr>
        <w:pStyle w:val="Textebrut"/>
        <w:rPr>
          <w:rFonts w:ascii="SBL Greek" w:hAnsi="SBL Greek"/>
        </w:rPr>
      </w:pPr>
      <w:r w:rsidRPr="00DC03A0">
        <w:rPr>
          <w:rFonts w:ascii="SBL Greek" w:hAnsi="SBL Greek" w:cs="Courier New"/>
        </w:rPr>
        <w:t xml:space="preserve">1. It is used to express the understanding or knowledge of things, both humana and divine, </w:t>
      </w:r>
      <w:r w:rsidRPr="00DC03A0">
        <w:rPr>
          <w:rFonts w:ascii="SBL Greek" w:hAnsi="SBL Greek" w:cs="Courier New"/>
        </w:rPr>
        <w:t>chiefly in a practical and moral aspect, especially in the Psalms, Proverbs, and the book of Job. It was this wisdom which Solomon entreated and received of God, especially in a governmental sense.</w:t>
      </w:r>
    </w:p>
    <w:p w:rsidR="00000000" w:rsidRPr="00DC03A0" w:rsidRDefault="00DC03A0">
      <w:pPr>
        <w:pStyle w:val="Textebrut"/>
        <w:rPr>
          <w:rFonts w:ascii="SBL Greek" w:hAnsi="SBL Greek"/>
        </w:rPr>
      </w:pPr>
      <w:r w:rsidRPr="00DC03A0">
        <w:rPr>
          <w:rFonts w:ascii="SBL Greek" w:hAnsi="SBL Greek" w:cs="Courier New"/>
        </w:rPr>
        <w:t>2. It is put for ingenuity, skill, dexterity, as in the ca</w:t>
      </w:r>
      <w:r w:rsidRPr="00DC03A0">
        <w:rPr>
          <w:rFonts w:ascii="SBL Greek" w:hAnsi="SBL Greek" w:cs="Courier New"/>
        </w:rPr>
        <w:t>se of the artificers Bezaleel and Aholiab (Exo 28:3; Exodus 31, 3).</w:t>
      </w:r>
    </w:p>
    <w:p w:rsidR="00000000" w:rsidRPr="00DC03A0" w:rsidRDefault="00DC03A0">
      <w:pPr>
        <w:pStyle w:val="Textebrut"/>
        <w:rPr>
          <w:rFonts w:ascii="SBL Greek" w:hAnsi="SBL Greek"/>
        </w:rPr>
      </w:pPr>
      <w:r w:rsidRPr="00DC03A0">
        <w:rPr>
          <w:rFonts w:ascii="SBL Greek" w:hAnsi="SBL Greek" w:cs="Courier New"/>
        </w:rPr>
        <w:t>3. Wisdom is used for subtlety, craft, stratagem, whether good or evil. Pharaoh dealt wisely with the Israelites (Exodus 1, 10). Jonadab was very wise, i.e. subtle and crafty (2Sa 13:3). I</w:t>
      </w:r>
      <w:r w:rsidRPr="00DC03A0">
        <w:rPr>
          <w:rFonts w:ascii="SBL Greek" w:hAnsi="SBL Greek" w:cs="Courier New"/>
        </w:rPr>
        <w:t>n Proverbs (Proverbs 14, 8) it is said, “The wisdom of the prudent is to understand his way.”</w:t>
      </w:r>
    </w:p>
    <w:p w:rsidR="00000000" w:rsidRPr="00DC03A0" w:rsidRDefault="00DC03A0">
      <w:pPr>
        <w:pStyle w:val="Textebrut"/>
        <w:rPr>
          <w:rFonts w:ascii="SBL Greek" w:hAnsi="SBL Greek"/>
        </w:rPr>
      </w:pPr>
      <w:r w:rsidRPr="00DC03A0">
        <w:rPr>
          <w:rFonts w:ascii="SBL Greek" w:hAnsi="SBL Greek" w:cs="Courier New"/>
        </w:rPr>
        <w:t>4. It stands for doctrine, learning, experience, sagacity (Job 12:2; Job 12:12; Job 38:37; Psa 105:22).</w:t>
      </w:r>
    </w:p>
    <w:p w:rsidR="00000000" w:rsidRPr="00DC03A0" w:rsidRDefault="00DC03A0">
      <w:pPr>
        <w:pStyle w:val="Textebrut"/>
        <w:rPr>
          <w:rFonts w:ascii="SBL Greek" w:hAnsi="SBL Greek"/>
        </w:rPr>
      </w:pPr>
      <w:r w:rsidRPr="00DC03A0">
        <w:rPr>
          <w:rFonts w:ascii="SBL Greek" w:hAnsi="SBL Greek" w:cs="Courier New"/>
        </w:rPr>
        <w:t>5. It is put sometimes for the skill or arts of magicians,</w:t>
      </w:r>
      <w:r w:rsidRPr="00DC03A0">
        <w:rPr>
          <w:rFonts w:ascii="SBL Greek" w:hAnsi="SBL Greek" w:cs="Courier New"/>
        </w:rPr>
        <w:t xml:space="preserve"> wizards, fortune tellers, etc. (Gen 41:8; Exo 7:11; Ecc 9:17; Jeremiah 1, 35).</w:t>
      </w:r>
    </w:p>
    <w:p w:rsidR="00000000" w:rsidRPr="00DC03A0" w:rsidRDefault="00DC03A0">
      <w:pPr>
        <w:pStyle w:val="Textebrut"/>
        <w:rPr>
          <w:rFonts w:ascii="SBL Greek" w:hAnsi="SBL Greek"/>
        </w:rPr>
      </w:pPr>
      <w:r w:rsidRPr="00DC03A0">
        <w:rPr>
          <w:rFonts w:ascii="SBL Greek" w:hAnsi="SBL Greek" w:cs="Courier New"/>
        </w:rPr>
        <w:t>6. The wisdom or learning and philosophy current among the Greeks and Romans in the apostolic age, which stood in contrast with the simplicity of the Gospel, and tended to draw</w:t>
      </w:r>
      <w:r w:rsidRPr="00DC03A0">
        <w:rPr>
          <w:rFonts w:ascii="SBL Greek" w:hAnsi="SBL Greek" w:cs="Courier New"/>
        </w:rPr>
        <w:t xml:space="preserve"> away the minds of men from divine truth, is called “fleshly; wisdom”(2Co 1:12), “wisdom of this world”(1Co 1:20; 1Co 3:19), and “wisdom of men” (1Co 2:5).</w:t>
      </w:r>
    </w:p>
    <w:p w:rsidR="00000000" w:rsidRPr="00DC03A0" w:rsidRDefault="00DC03A0">
      <w:pPr>
        <w:pStyle w:val="Textebrut"/>
        <w:rPr>
          <w:rFonts w:ascii="SBL Greek" w:hAnsi="SBL Greek"/>
        </w:rPr>
      </w:pPr>
      <w:r w:rsidRPr="00DC03A0">
        <w:rPr>
          <w:rFonts w:ascii="SBL Greek" w:hAnsi="SBL Greek" w:cs="Courier New"/>
        </w:rPr>
        <w:t xml:space="preserve">7. In respect to divine things, wisdom, i.e. knowledge, insight, deep understanding, is represented </w:t>
      </w:r>
      <w:r w:rsidRPr="00DC03A0">
        <w:rPr>
          <w:rFonts w:ascii="SBL Greek" w:hAnsi="SBL Greek" w:cs="Courier New"/>
        </w:rPr>
        <w:t>everywhere as a divine gift, including the idea of practical application, and is thus distinguished from theoretical knowledge (Act 6:10; 1Co 12:8; Eph 1:17; Col 1:9; 2Ti 3:15; Jam 1:5; Jam 3:13; Jam 3:15; Jam 3:17).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Wisdom (the) of Solomon, book of[[@Headword:Wisdom (the) of Solomon, book of]]</w:t>
      </w:r>
    </w:p>
    <w:p w:rsidR="00000000" w:rsidRPr="00DC03A0" w:rsidRDefault="00DC03A0">
      <w:pPr>
        <w:pStyle w:val="Textebrut"/>
        <w:rPr>
          <w:rFonts w:ascii="SBL Greek" w:hAnsi="SBL Greek"/>
        </w:rPr>
      </w:pPr>
      <w:r w:rsidRPr="00DC03A0">
        <w:rPr>
          <w:rFonts w:ascii="SBL Greek" w:hAnsi="SBL Greek" w:cs="Courier New"/>
        </w:rPr>
        <w:t>             one of the deutero - canonical portions of the Old Test. which have come down to us by tradition as the production of the son of David. Among the Apocryphal books u</w:t>
      </w:r>
      <w:r w:rsidRPr="00DC03A0">
        <w:rPr>
          <w:rFonts w:ascii="SBL Greek" w:hAnsi="SBL Greek" w:cs="Courier New"/>
        </w:rPr>
        <w:t>nusual interest attaches to it on account of its supposed parallelism with some of the genuine writings of Solomon found in the sacred canon, especially the book of Ecclesiastes (q.v.). SEE APOCRYPHA.</w:t>
      </w:r>
    </w:p>
    <w:p w:rsidR="00000000" w:rsidRPr="00DC03A0" w:rsidRDefault="00DC03A0">
      <w:pPr>
        <w:pStyle w:val="Textebrut"/>
        <w:rPr>
          <w:rFonts w:ascii="SBL Greek" w:hAnsi="SBL Greek"/>
        </w:rPr>
      </w:pPr>
      <w:r w:rsidRPr="00DC03A0">
        <w:rPr>
          <w:rFonts w:ascii="SBL Greek" w:hAnsi="SBL Greek" w:cs="Courier New"/>
        </w:rPr>
        <w:t>I. Title and Position. — This book is called Σοφία Σαλω</w:t>
      </w:r>
      <w:r w:rsidRPr="00DC03A0">
        <w:rPr>
          <w:rFonts w:ascii="SBL Greek" w:hAnsi="SBL Greek" w:cs="Courier New"/>
        </w:rPr>
        <w:t>μ</w:t>
      </w:r>
      <w:r w:rsidRPr="00DC03A0">
        <w:rPr>
          <w:rFonts w:ascii="SBL Greek" w:hAnsi="SBL Greek" w:cs="Courier New"/>
        </w:rPr>
        <w:t>ώ</w:t>
      </w:r>
      <w:r w:rsidRPr="00DC03A0">
        <w:rPr>
          <w:rFonts w:ascii="SBL Greek" w:hAnsi="SBL Greek" w:cs="Courier New"/>
        </w:rPr>
        <w:t>ν or Σαλομ</w:t>
      </w:r>
      <w:r w:rsidRPr="00DC03A0">
        <w:rPr>
          <w:rFonts w:ascii="SBL Greek" w:hAnsi="SBL Greek" w:cs="Courier New"/>
        </w:rPr>
        <w:t>ῶ</w:t>
      </w:r>
      <w:r w:rsidRPr="00DC03A0">
        <w:rPr>
          <w:rFonts w:ascii="SBL Greek" w:hAnsi="SBL Greek" w:cs="Courier New"/>
        </w:rPr>
        <w:t>ντος (Alex. Compl.), i.e. the Wisdom of Solomon, in the Sept.; and the Great Wisdom of Solomon in the Syriac version, because it was anciently believed to have been written by Solomon, who therein propounds the lessons of wisdom. It is denomin</w:t>
      </w:r>
      <w:r w:rsidRPr="00DC03A0">
        <w:rPr>
          <w:rFonts w:ascii="SBL Greek" w:hAnsi="SBL Greek" w:cs="Courier New"/>
        </w:rPr>
        <w:t>ated Πανάρετος Σοφία All-virtuous Wisdom, an appellation which, though also given to Proverbs and Ecclesiasticus, is especially given by Athaiasius and Epiphanius to this book, because it treats more' extensively of wisdom than either of the other so-calle</w:t>
      </w:r>
      <w:r w:rsidRPr="00DC03A0">
        <w:rPr>
          <w:rFonts w:ascii="SBL Greek" w:hAnsi="SBL Greek" w:cs="Courier New"/>
        </w:rPr>
        <w:t xml:space="preserve">d Solomonic productions. It is called </w:t>
      </w:r>
      <w:r w:rsidRPr="00DC03A0">
        <w:rPr>
          <w:rFonts w:ascii="SBL Greek" w:hAnsi="SBL Greek" w:cs="Courier New"/>
        </w:rPr>
        <w:t>ἡ</w:t>
      </w:r>
      <w:r w:rsidRPr="00DC03A0">
        <w:rPr>
          <w:rFonts w:ascii="SBL Greek" w:hAnsi="SBL Greek" w:cs="Courier New"/>
        </w:rPr>
        <w:t xml:space="preserve"> θεία Σοφία, Sapientia Dei, by Clement of Alexandria (Strom. 4:16) and Origen (On Rom 7:14). In the Vulg. it is simply called Liber Sapientime, without the name of Solomon, because Jerome disputed the Solomonic author</w:t>
      </w:r>
      <w:r w:rsidRPr="00DC03A0">
        <w:rPr>
          <w:rFonts w:ascii="SBL Greek" w:hAnsi="SBL Greek" w:cs="Courier New"/>
        </w:rPr>
        <w:t>ship of it. The versions of the Reformation are divided between those appellations. Thus, in Luther's ,version (1536), the Genevan version (1560), the Bishops' Bible (1568), and the A. V. (1611) this book is called the Wisdom of Solomon, according to the S</w:t>
      </w:r>
      <w:r w:rsidRPr="00DC03A0">
        <w:rPr>
          <w:rFonts w:ascii="SBL Greek" w:hAnsi="SBL Greek" w:cs="Courier New"/>
        </w:rPr>
        <w:t>ept.; while the Zurich version (1531), Coverdale's' Bible (1535), Matthew's Bible (1537), Cromwell's Bible (1539), and, Cranmer's Bible (1540) denominate it The Book of Wisdom, after the Vulg.</w:t>
      </w:r>
    </w:p>
    <w:p w:rsidR="00000000" w:rsidRPr="00DC03A0" w:rsidRDefault="00DC03A0">
      <w:pPr>
        <w:pStyle w:val="Textebrut"/>
        <w:rPr>
          <w:rFonts w:ascii="SBL Greek" w:hAnsi="SBL Greek"/>
        </w:rPr>
      </w:pPr>
      <w:r w:rsidRPr="00DC03A0">
        <w:rPr>
          <w:rFonts w:ascii="SBL Greek" w:hAnsi="SBL Greek" w:cs="Courier New"/>
        </w:rPr>
        <w:t xml:space="preserve">The book is placed in the Sept and in the Vulg. after the Song </w:t>
      </w:r>
      <w:r w:rsidRPr="00DC03A0">
        <w:rPr>
          <w:rFonts w:ascii="SBL Greek" w:hAnsi="SBL Greek" w:cs="Courier New"/>
        </w:rPr>
        <w:t>of Songs and before Ecclesiasticus, or, immediately after the canonical productions of Solomon, since it was believed that it, too, proceeded from this monarch. Though all the translations of the Reformation followed the example of Luther's version in sepa</w:t>
      </w:r>
      <w:r w:rsidRPr="00DC03A0">
        <w:rPr>
          <w:rFonts w:ascii="SBL Greek" w:hAnsi="SBL Greek" w:cs="Courier New"/>
        </w:rPr>
        <w:t>rating the deutero-canonical from the canonical books, yet they have deviated from their prototype in the or der of the Apocrypha. Thus, while Luther, in his Bible, places this book between Judith and Tobit, the Zurich version-which as usual, is followed b</w:t>
      </w:r>
      <w:r w:rsidRPr="00DC03A0">
        <w:rPr>
          <w:rFonts w:ascii="SBL Greek" w:hAnsi="SBL Greek" w:cs="Courier New"/>
        </w:rPr>
        <w:t xml:space="preserve">y Coverdale, and he again by Cromwell's Bible, Matthew's Bible, the Bishops' Bible, and Cranmer's Bible, as well as the Geneva version and the A. V. — places it between the additions to Esther and Ecclesiasticus.  </w:t>
      </w:r>
    </w:p>
    <w:p w:rsidR="00000000" w:rsidRPr="00DC03A0" w:rsidRDefault="00DC03A0">
      <w:pPr>
        <w:pStyle w:val="Textebrut"/>
        <w:rPr>
          <w:rFonts w:ascii="SBL Greek" w:hAnsi="SBL Greek"/>
        </w:rPr>
      </w:pPr>
      <w:r w:rsidRPr="00DC03A0">
        <w:rPr>
          <w:rFonts w:ascii="SBL Greek" w:hAnsi="SBL Greek" w:cs="Courier New"/>
        </w:rPr>
        <w:t>II. Design, Division, and Contents. — The</w:t>
      </w:r>
      <w:r w:rsidRPr="00DC03A0">
        <w:rPr>
          <w:rFonts w:ascii="SBL Greek" w:hAnsi="SBL Greek" w:cs="Courier New"/>
        </w:rPr>
        <w:t xml:space="preserve"> object of this book is both parsenetical and apologetical. It comforts and strengthens the faithful who are distracted by the inexplicable difficulties in the moral government of the world, by showing them that whatever sufferings and taunts they have to </w:t>
      </w:r>
      <w:r w:rsidRPr="00DC03A0">
        <w:rPr>
          <w:rFonts w:ascii="SBL Greek" w:hAnsi="SBL Greek" w:cs="Courier New"/>
        </w:rPr>
        <w:t>endure, both from their apostate brethren and their heathen oppressors, and however much the wicked and the idolaters may prosper here, the elect, in following the counsels of divine wisdom, will be able to look forward with joy to a future state of retrib</w:t>
      </w:r>
      <w:r w:rsidRPr="00DC03A0">
        <w:rPr>
          <w:rFonts w:ascii="SBL Greek" w:hAnsi="SBL Greek" w:cs="Courier New"/>
        </w:rPr>
        <w:t>ution, where the righteous Judge will render to the ungodly according to their deeds, and confer upon the godly a blissful immortality this purpose is developed in three sections the contents of which are as follows:</w:t>
      </w:r>
    </w:p>
    <w:p w:rsidR="00000000" w:rsidRPr="00DC03A0" w:rsidRDefault="00DC03A0">
      <w:pPr>
        <w:pStyle w:val="Textebrut"/>
        <w:rPr>
          <w:rFonts w:ascii="SBL Greek" w:hAnsi="SBL Greek"/>
        </w:rPr>
      </w:pPr>
      <w:r w:rsidRPr="00DC03A0">
        <w:rPr>
          <w:rFonts w:ascii="SBL Greek" w:hAnsi="SBL Greek" w:cs="Courier New"/>
        </w:rPr>
        <w:t>1. The First Section (1, 1-6, 21), whic</w:t>
      </w:r>
      <w:r w:rsidRPr="00DC03A0">
        <w:rPr>
          <w:rFonts w:ascii="SBL Greek" w:hAnsi="SBL Greek" w:cs="Courier New"/>
        </w:rPr>
        <w:t xml:space="preserve">h contains the real problem of the book, opens with an admonition to the magnates of the earth to follow the paths of righteousness, since God only reveals himself to and abides with those who are of an upright heart (1, 1-6), and duly registers the deeds </w:t>
      </w:r>
      <w:r w:rsidRPr="00DC03A0">
        <w:rPr>
          <w:rFonts w:ascii="SBL Greek" w:hAnsi="SBL Greek" w:cs="Courier New"/>
        </w:rPr>
        <w:t>of the wicked, which he will most assuredly bring before the bar of a future judgment (ver. 7-16). For although the wicked deny the immortality of the soul (2, 1-6), indulge in the pleasures of this world (ver. 7-9), and persecute the righteous, defying Go</w:t>
      </w:r>
      <w:r w:rsidRPr="00DC03A0">
        <w:rPr>
          <w:rFonts w:ascii="SBL Greek" w:hAnsi="SBL Greek" w:cs="Courier New"/>
        </w:rPr>
        <w:t>d to defend them (Rom 7:10-24); and though the case of the godly seems almost forlorn, yet God exercises a special care over his people, whom he allows to be chastised in order to purify them (3, 1-7), and has destined his saints to judge the nations of th</w:t>
      </w:r>
      <w:r w:rsidRPr="00DC03A0">
        <w:rPr>
          <w:rFonts w:ascii="SBL Greek" w:hAnsi="SBL Greek" w:cs="Courier New"/>
        </w:rPr>
        <w:t>e earth, and to abide forever with their Lord (ver. 8, 9); while he has laid up condign punishment for the wicked (ver. 10-18). The wicked who have large families are therefore not to be envied, for their children only perpetuate their wickedness (4, 1-7);</w:t>
      </w:r>
      <w:r w:rsidRPr="00DC03A0">
        <w:rPr>
          <w:rFonts w:ascii="SBL Greek" w:hAnsi="SBL Greek" w:cs="Courier New"/>
        </w:rPr>
        <w:t xml:space="preserve"> while the righteous who are suddenly overtaken by death are not to be deplored, since honorable age is not to be measured by length of years, but by holiness of conduct, and since they are sometimes suddenly taken away to escape the snares of the wicked; </w:t>
      </w:r>
      <w:r w:rsidRPr="00DC03A0">
        <w:rPr>
          <w:rFonts w:ascii="SBL Greek" w:hAnsi="SBL Greek" w:cs="Courier New"/>
        </w:rPr>
        <w:t>thus showing that God's mercy is with his saints even in their untimely death because they, having been perfected in their youth, though dead, speak condemnation to the wicked, who shall at last, in the great day of retribution, be constrained to confess i</w:t>
      </w:r>
      <w:r w:rsidRPr="00DC03A0">
        <w:rPr>
          <w:rFonts w:ascii="SBL Greek" w:hAnsi="SBL Greek" w:cs="Courier New"/>
        </w:rPr>
        <w:t>t (ver. 8-20). For then the righteous shall triumph, and the wicked who shall witness it will confess with anguish of soul that they have acted foolishly and wickedly, and that those whom they have derided and persecuted in this life are really the childre</w:t>
      </w:r>
      <w:r w:rsidRPr="00DC03A0">
        <w:rPr>
          <w:rFonts w:ascii="SBL Greek" w:hAnsi="SBL Greek" w:cs="Courier New"/>
        </w:rPr>
        <w:t>n of God, enjoy a glorious immortality, and deal out terrible punishments on the ungodly (5, 1-23). Having shown that this is the doom of the wicked,  Solomon reiterates in more earnest tones the warning to the magnates of the earth with which this section</w:t>
      </w:r>
      <w:r w:rsidRPr="00DC03A0">
        <w:rPr>
          <w:rFonts w:ascii="SBL Greek" w:hAnsi="SBL Greek" w:cs="Courier New"/>
        </w:rPr>
        <w:t xml:space="preserve"> commences, seeing that the righteous Judge who invested them with the powers they possess will soon call them to the bar of his judgment, where there is no respect of persons (6, 1-8); and tells them that the most effectual way to obey this warning is to </w:t>
      </w:r>
      <w:r w:rsidRPr="00DC03A0">
        <w:rPr>
          <w:rFonts w:ascii="SBL Greek" w:hAnsi="SBL Greek" w:cs="Courier New"/>
        </w:rPr>
        <w:t>learn divine wisdom, who is always ready to be found of those that seek her (ver. 9-14), who alone is the safest guide in this world and leads to a union with the Creator in the world to comet (ver. 15-21).</w:t>
      </w:r>
    </w:p>
    <w:p w:rsidR="00000000" w:rsidRPr="00DC03A0" w:rsidRDefault="00DC03A0">
      <w:pPr>
        <w:pStyle w:val="Textebrut"/>
        <w:rPr>
          <w:rFonts w:ascii="SBL Greek" w:hAnsi="SBL Greek"/>
        </w:rPr>
      </w:pPr>
      <w:r w:rsidRPr="00DC03A0">
        <w:rPr>
          <w:rFonts w:ascii="SBL Greek" w:hAnsi="SBL Greek" w:cs="Courier New"/>
        </w:rPr>
        <w:t>2. The Second Section (6, 22-9, 18) describes the</w:t>
      </w:r>
      <w:r w:rsidRPr="00DC03A0">
        <w:rPr>
          <w:rFonts w:ascii="SBL Greek" w:hAnsi="SBL Greek" w:cs="Courier New"/>
        </w:rPr>
        <w:t xml:space="preserve"> nature of this wisdom, the blessings she secures, and the manner in which she is to be obtained, by the experience of Solomon, who recounts it himself in the first person. He tells us that, though an exalted monarch, he realized his mortality, and therefo</w:t>
      </w:r>
      <w:r w:rsidRPr="00DC03A0">
        <w:rPr>
          <w:rFonts w:ascii="SBL Greek" w:hAnsi="SBL Greek" w:cs="Courier New"/>
        </w:rPr>
        <w:t>re prayed for wisdom (6, 22-7, 7). With this precious gift, which he preferred above thrones, riches, health, and beauty, come all other earthly blessings of which she is the mother (ver. 8-12). Through her he became the friend of God, whose she is, and wh</w:t>
      </w:r>
      <w:r w:rsidRPr="00DC03A0">
        <w:rPr>
          <w:rFonts w:ascii="SBL Greek" w:hAnsi="SBL Greek" w:cs="Courier New"/>
        </w:rPr>
        <w:t xml:space="preserve">o bestows her as a gift (ver. 13- 16). By her aid he fathomed the mysteries of the changing- seasons, of-the- heavenly bodies, and of the animal and vegetable kingdoms, as she herself is the maker of all things, and pervades all creation. She alone unites </w:t>
      </w:r>
      <w:r w:rsidRPr="00DC03A0">
        <w:rPr>
          <w:rFonts w:ascii="SBL Greek" w:hAnsi="SBL Greek" w:cs="Courier New"/>
        </w:rPr>
        <w:t>us to God with ties of friendship, and no vice can prevail against her (ver. 17- 30). She, too, confers all earthly blessings, all intellectual and moral powers, as well as the ability to govern nations, and she can only be obtained from God in answer to p</w:t>
      </w:r>
      <w:r w:rsidRPr="00DC03A0">
        <w:rPr>
          <w:rFonts w:ascii="SBL Greek" w:hAnsi="SBL Greek" w:cs="Courier New"/>
        </w:rPr>
        <w:t>rayer (8, 1-21). Solomon then recites the prayer in answer to which he received this divine gift (9, 1-18).</w:t>
      </w:r>
    </w:p>
    <w:p w:rsidR="00000000" w:rsidRPr="00DC03A0" w:rsidRDefault="00DC03A0">
      <w:pPr>
        <w:pStyle w:val="Textebrut"/>
        <w:rPr>
          <w:rFonts w:ascii="SBL Greek" w:hAnsi="SBL Greek"/>
        </w:rPr>
      </w:pPr>
      <w:r w:rsidRPr="00DC03A0">
        <w:rPr>
          <w:rFonts w:ascii="SBL Greek" w:hAnsi="SBL Greek" w:cs="Courier New"/>
        </w:rPr>
        <w:t>3. The Third Section (10, 1-19, 22) describes the blessings which wisdom secured to the people of God, and the sore calamities which befell the ungo</w:t>
      </w:r>
      <w:r w:rsidRPr="00DC03A0">
        <w:rPr>
          <w:rFonts w:ascii="SBL Greek" w:hAnsi="SBL Greek" w:cs="Courier New"/>
        </w:rPr>
        <w:t>dly who rejected her teaching, from the history of mankind, beginning with Adam and ending, with the conquest of the Promised Land Thus it shows how wisdom guided and protected the pious from Adam to Moses (10, l-11, 4); how the wicked who despised her cou</w:t>
      </w:r>
      <w:r w:rsidRPr="00DC03A0">
        <w:rPr>
          <w:rFonts w:ascii="SBL Greek" w:hAnsi="SBL Greek" w:cs="Courier New"/>
        </w:rPr>
        <w:t>nsels and afflicted the righteous were punished, as seen in the case of the Egyptians (11, 5-12, 1) and the Canaanites (12, 2-27). As the chief sin of the Canaanites was idolatry, Solomon takes occasion to describe the origin, folly, and abominations, of i</w:t>
      </w:r>
      <w:r w:rsidRPr="00DC03A0">
        <w:rPr>
          <w:rFonts w:ascii="SBL Greek" w:hAnsi="SBL Greek" w:cs="Courier New"/>
        </w:rPr>
        <w:t xml:space="preserve">dolatry (13, 1-15, 19), and then returns to describe the plagues of Egypt, which constitute an essential part of the history in question, thus showing the awful doom of the wicked and the great deliverance of the righteous (16, 1-19, 22).  </w:t>
      </w:r>
    </w:p>
    <w:p w:rsidR="00000000" w:rsidRPr="00DC03A0" w:rsidRDefault="00DC03A0">
      <w:pPr>
        <w:pStyle w:val="Textebrut"/>
        <w:rPr>
          <w:rFonts w:ascii="SBL Greek" w:hAnsi="SBL Greek"/>
        </w:rPr>
      </w:pPr>
      <w:r w:rsidRPr="00DC03A0">
        <w:rPr>
          <w:rFonts w:ascii="SBL Greek" w:hAnsi="SBL Greek" w:cs="Courier New"/>
        </w:rPr>
        <w:t xml:space="preserve">III. Unity and </w:t>
      </w:r>
      <w:r w:rsidRPr="00DC03A0">
        <w:rPr>
          <w:rFonts w:ascii="SBL Greek" w:hAnsi="SBL Greek" w:cs="Courier New"/>
        </w:rPr>
        <w:t>Integrity. — From the above analysis of its contents, it will be seen that the book forms a complete and harmonious whole; the grand problem discussed in the first section being illustrated in the second section by the experience of Solomon, and- in. the t</w:t>
      </w:r>
      <w:r w:rsidRPr="00DC03A0">
        <w:rPr>
          <w:rFonts w:ascii="SBL Greek" w:hAnsi="SBL Greek" w:cs="Courier New"/>
        </w:rPr>
        <w:t>hird section by the experience of God's people, detailed in chronological order. Indeed, the unity and integrity of the book were never questioned till the middle of the last century, when Houbigant (Prolegomena in Not. Crit. in Omnes V. T. Libros. 1, p. 2</w:t>
      </w:r>
      <w:r w:rsidRPr="00DC03A0">
        <w:rPr>
          <w:rFonts w:ascii="SBL Greek" w:hAnsi="SBL Greek" w:cs="Courier New"/>
        </w:rPr>
        <w:t>16, 221) maintained that it consists of two parts, the first (ch. 1-9) being written by Solomon in Hebrew, and the second (ch. 29) being most probably an addition of the Greek translator of the first part. Eichhorn submits (Einleitung ind. Apokryph. p. 143</w:t>
      </w:r>
      <w:r w:rsidRPr="00DC03A0">
        <w:rPr>
          <w:rFonts w:ascii="SBL Greek" w:hAnsi="SBL Greek" w:cs="Courier New"/>
        </w:rPr>
        <w:t xml:space="preserve"> sq.) that the two parts, which belong to different authors, are 1-11, 1 and 11:2-19; or, if proceeding from the same author, that he must have written the second part in his younger years, before he divested himself of his national prejudices, and before </w:t>
      </w:r>
      <w:r w:rsidRPr="00DC03A0">
        <w:rPr>
          <w:rFonts w:ascii="SBL Greek" w:hAnsi="SBL Greek" w:cs="Courier New"/>
        </w:rPr>
        <w:t>his notions were enlarged by Greek philosophy. Bretschneider, again (De Libri Sap. Parte Priore), will have it that it consists of four different documents, the first of which (1, l-6, 8) is a fragment of a larger work originally written in Hebrew by a Pal</w:t>
      </w:r>
      <w:r w:rsidRPr="00DC03A0">
        <w:rPr>
          <w:rFonts w:ascii="SBL Greek" w:hAnsi="SBL Greek" w:cs="Courier New"/>
        </w:rPr>
        <w:t>estinian Jew connected with the court of Antiochus Epiphanes; the second (6, 9-10) was written in Greek at the time of Christ, by an Alexandrian Jew, who put sentiments of Greek philosophy into the mouth of Solomon in order to vindicate for the Jews the ho</w:t>
      </w:r>
      <w:r w:rsidRPr="00DC03A0">
        <w:rPr>
          <w:rFonts w:ascii="SBL Greek" w:hAnsi="SBL Greek" w:cs="Courier New"/>
        </w:rPr>
        <w:t>nor of having possessed all philosophic systems and sciences prior to every one else. The third (ch. 12-19) was also written, at the time of Christ, by a common Jew, who possessed ‘the crudest notions; while the fourth piece (11, 1-26) was added by the com</w:t>
      </w:r>
      <w:r w:rsidRPr="00DC03A0">
        <w:rPr>
          <w:rFonts w:ascii="SBL Greek" w:hAnsi="SBL Greek" w:cs="Courier New"/>
        </w:rPr>
        <w:t>piler of the book to connect the second and third parts. These must suffice as specimens of the opinions entertained by some respecting the unity of this book. They are most ably and elaborately refuted by Grimm (Comment. p. 9-15).</w:t>
      </w:r>
    </w:p>
    <w:p w:rsidR="00000000" w:rsidRPr="00DC03A0" w:rsidRDefault="00DC03A0">
      <w:pPr>
        <w:pStyle w:val="Textebrut"/>
        <w:rPr>
          <w:rFonts w:ascii="SBL Greek" w:hAnsi="SBL Greek"/>
        </w:rPr>
      </w:pPr>
      <w:r w:rsidRPr="00DC03A0">
        <w:rPr>
          <w:rFonts w:ascii="SBL Greek" w:hAnsi="SBL Greek" w:cs="Courier New"/>
        </w:rPr>
        <w:t>The integrity of the boo</w:t>
      </w:r>
      <w:r w:rsidRPr="00DC03A0">
        <w:rPr>
          <w:rFonts w:ascii="SBL Greek" w:hAnsi="SBL Greek" w:cs="Courier New"/>
        </w:rPr>
        <w:t>k is not only impugned by those who dispute its unity, but by some who admit that it has a regularly developed plan. Thus Grotins will have it that it is imperfect and unfinished, having been mutilated by some accident of time; while Calmet, who also maint</w:t>
      </w:r>
      <w:r w:rsidRPr="00DC03A0">
        <w:rPr>
          <w:rFonts w:ascii="SBL Greek" w:hAnsi="SBL Greek" w:cs="Courier New"/>
        </w:rPr>
        <w:t>ains that the book is unfinished, hesitates to decide whether the end was lost by accident or through the unfavorable circumstances of the times, or whether it was designedly omitted by the author himself. But a conclusion more apposite and more in harmony</w:t>
      </w:r>
      <w:r w:rsidRPr="00DC03A0">
        <w:rPr>
          <w:rFonts w:ascii="SBL Greek" w:hAnsi="SBL Greek" w:cs="Courier New"/>
        </w:rPr>
        <w:t xml:space="preserve"> with the design of the book can hardly be imagined than 19:22, in which the just reflection and moral lesson are  enunciated as deduced from the whole treatise, that the righteous are under God's special care, and that he “assists them in every time and p</w:t>
      </w:r>
      <w:r w:rsidRPr="00DC03A0">
        <w:rPr>
          <w:rFonts w:ascii="SBL Greek" w:hAnsi="SBL Greek" w:cs="Courier New"/>
        </w:rPr>
        <w:t>lace.” Equally untenable is the assertion that the book contains interpolations by a Christian hand This assertion was first made by Grotius (“Christiana qusedam commodis locis addidit,”Prcef. in Librun. Sapientice), who in his Comment. specifies 4:7, wher</w:t>
      </w:r>
      <w:r w:rsidRPr="00DC03A0">
        <w:rPr>
          <w:rFonts w:ascii="SBL Greek" w:hAnsi="SBL Greek" w:cs="Courier New"/>
        </w:rPr>
        <w:t>e he remarks, “Sed haec, ut dixi, Evangelium magis redolent.” Gratz (Geschichte der Juden [2d ed. Leips. 1863], 3, 443 sq.), who advocates the same opinion, adduces 2, 24; 3, 13; 4:1; 14:7. But all these passages, when fairly interpreted, are perfectly con</w:t>
      </w:r>
      <w:r w:rsidRPr="00DC03A0">
        <w:rPr>
          <w:rFonts w:ascii="SBL Greek" w:hAnsi="SBL Greek" w:cs="Courier New"/>
        </w:rPr>
        <w:t>sistent. with Jewish sentiments; and we are almost sure that if the erudite Gratz had consulted Grimm's masterly commentary on the passages in question when preparing the second edition of the third volume of his History, he would not have reprinted so lit</w:t>
      </w:r>
      <w:r w:rsidRPr="00DC03A0">
        <w:rPr>
          <w:rFonts w:ascii="SBL Greek" w:hAnsi="SBL Greek" w:cs="Courier New"/>
        </w:rPr>
        <w:t>erally the remarks from the first edition on this subject.</w:t>
      </w:r>
    </w:p>
    <w:p w:rsidR="00000000" w:rsidRPr="00DC03A0" w:rsidRDefault="00DC03A0">
      <w:pPr>
        <w:pStyle w:val="Textebrut"/>
        <w:rPr>
          <w:rFonts w:ascii="SBL Greek" w:hAnsi="SBL Greek"/>
        </w:rPr>
      </w:pPr>
      <w:r w:rsidRPr="00DC03A0">
        <w:rPr>
          <w:rFonts w:ascii="SBL Greek" w:hAnsi="SBL Greek" w:cs="Courier New"/>
        </w:rPr>
        <w:t>IV. Philosophical and Doctrinal Character.</w:t>
      </w:r>
    </w:p>
    <w:p w:rsidR="00000000" w:rsidRPr="00DC03A0" w:rsidRDefault="00DC03A0">
      <w:pPr>
        <w:pStyle w:val="Textebrut"/>
        <w:rPr>
          <w:rFonts w:ascii="SBL Greek" w:hAnsi="SBL Greek"/>
        </w:rPr>
      </w:pPr>
      <w:r w:rsidRPr="00DC03A0">
        <w:rPr>
          <w:rFonts w:ascii="SBL Greek" w:hAnsi="SBL Greek" w:cs="Courier New"/>
        </w:rPr>
        <w:t>1. Though there are Platonic and Stoical sentiments in this book, yet it is not to be supposed that the author propounds therein a philosophical view of J</w:t>
      </w:r>
      <w:r w:rsidRPr="00DC03A0">
        <w:rPr>
          <w:rFonts w:ascii="SBL Greek" w:hAnsi="SBL Greek" w:cs="Courier New"/>
        </w:rPr>
        <w:t>udaism. The book of Wisdom contains no greater admixture of Greek elements than the post-Babylonian canonical writings contain of Persian elements. It is essentially based upon the truths embodied in the Old Test., whose spirit it breathes, and whose doctr</w:t>
      </w:r>
      <w:r w:rsidRPr="00DC03A0">
        <w:rPr>
          <w:rFonts w:ascii="SBL Greek" w:hAnsi="SBL Greek" w:cs="Courier New"/>
        </w:rPr>
        <w:t>ines it sets forth as paramount, while the Greek sentiments are very subordinate, and are such as would almost enter spontaneously into the mind of any educated Jew residing in such a place as Alexandria.</w:t>
      </w:r>
    </w:p>
    <w:p w:rsidR="00000000" w:rsidRPr="00DC03A0" w:rsidRDefault="00DC03A0">
      <w:pPr>
        <w:pStyle w:val="Textebrut"/>
        <w:rPr>
          <w:rFonts w:ascii="SBL Greek" w:hAnsi="SBL Greek"/>
        </w:rPr>
      </w:pPr>
      <w:r w:rsidRPr="00DC03A0">
        <w:rPr>
          <w:rFonts w:ascii="SBL Greek" w:hAnsi="SBL Greek" w:cs="Courier New"/>
        </w:rPr>
        <w:t>The doctrines of divine and human wisdom (or object</w:t>
      </w:r>
      <w:r w:rsidRPr="00DC03A0">
        <w:rPr>
          <w:rFonts w:ascii="SBL Greek" w:hAnsi="SBL Greek" w:cs="Courier New"/>
        </w:rPr>
        <w:t>ive and subjective wisdom, as it is termed) propounded in this book are simply amplifications and bolder personifications of what is to be found in Proverbs and Ecclesiasticus. This may be seen in the conception of divine wisdom being an emanation from, or</w:t>
      </w:r>
      <w:r w:rsidRPr="00DC03A0">
        <w:rPr>
          <w:rFonts w:ascii="SBL Greek" w:hAnsi="SBL Greek" w:cs="Courier New"/>
        </w:rPr>
        <w:t xml:space="preserve"> the Spirit of God present with, the Deity before and during the creation of the world, and brooding over the elements of the unformed world (Wis 7:22; Wis 7:25; Wis 9:9; Wis 9:17; comp. Pro 3:19; Pro 8:22-26; Job 33:4; Sir 21:3); in the view that human wi</w:t>
      </w:r>
      <w:r w:rsidRPr="00DC03A0">
        <w:rPr>
          <w:rFonts w:ascii="SBL Greek" w:hAnsi="SBL Greek" w:cs="Courier New"/>
        </w:rPr>
        <w:t>sdom proceeds from the primordial divine wisdom which permeates all finite and pure spirits (Wis 7:25; comp. Job 32:8; Pro 2:6; Sir 1:1), for which reason, the two not infrequently merge into one another (Wis 7:12; Wis 8:6; Wis 8:10; comp. Pro 3:13-20; Pro</w:t>
      </w:r>
      <w:r w:rsidRPr="00DC03A0">
        <w:rPr>
          <w:rFonts w:ascii="SBL Greek" w:hAnsi="SBL Greek" w:cs="Courier New"/>
        </w:rPr>
        <w:t>verbs 8); that she is “the universitas litterarum,” she teaches us all arts and sciences cosmology, chronology,  meteorology, astronomy, zoology, pneumatology, psychology, botany, pharmacy, politics, philosophy of history, parables, and enigmas (Wis 7:17-2</w:t>
      </w:r>
      <w:r w:rsidRPr="00DC03A0">
        <w:rPr>
          <w:rFonts w:ascii="SBL Greek" w:hAnsi="SBL Greek" w:cs="Courier New"/>
        </w:rPr>
        <w:t>1; Wis 8:8; comp. Exo 31:3; 1Ki 3:12; 1Ki 4:29-34), and the whole range of morals and spiritual virtues (Wis 1:1-16; Wis 10:1-15; Pro 1:7; Proverbs 3). See the article preceding.</w:t>
      </w:r>
    </w:p>
    <w:p w:rsidR="00000000" w:rsidRPr="00DC03A0" w:rsidRDefault="00DC03A0">
      <w:pPr>
        <w:pStyle w:val="Textebrut"/>
        <w:rPr>
          <w:rFonts w:ascii="SBL Greek" w:hAnsi="SBL Greek"/>
        </w:rPr>
      </w:pPr>
      <w:r w:rsidRPr="00DC03A0">
        <w:rPr>
          <w:rFonts w:ascii="SBL Greek" w:hAnsi="SBL Greek" w:cs="Courier New"/>
        </w:rPr>
        <w:t>Not only does the author of this book derive his leading thoughts from the ca</w:t>
      </w:r>
      <w:r w:rsidRPr="00DC03A0">
        <w:rPr>
          <w:rFonts w:ascii="SBL Greek" w:hAnsi="SBL Greek" w:cs="Courier New"/>
        </w:rPr>
        <w:t>nonical Scriptures of the Old Test. but, as an orthodox Jew, he even espouses the traditions of his fathers. Thus in harmony with these traditions, which tell us that models of both the tabernacle and the temple were shown by God to Moses and Solomon, he s</w:t>
      </w:r>
      <w:r w:rsidRPr="00DC03A0">
        <w:rPr>
          <w:rFonts w:ascii="SBL Greek" w:hAnsi="SBL Greek" w:cs="Courier New"/>
        </w:rPr>
        <w:t>peaks of the temple in Jerusalem as having been made after the model of the temple in heaven (comp. μίμημα σκην</w:t>
      </w:r>
      <w:r w:rsidRPr="00DC03A0">
        <w:rPr>
          <w:rFonts w:ascii="SBL Greek" w:hAnsi="SBL Greek" w:cs="Courier New"/>
        </w:rPr>
        <w:t>ῆ</w:t>
      </w:r>
      <w:r w:rsidRPr="00DC03A0">
        <w:rPr>
          <w:rFonts w:ascii="SBL Greek" w:hAnsi="SBL Greek" w:cs="Courier New"/>
        </w:rPr>
        <w:t xml:space="preserve">ς </w:t>
      </w:r>
      <w:r w:rsidRPr="00DC03A0">
        <w:rPr>
          <w:rFonts w:ascii="SBL Greek" w:hAnsi="SBL Greek" w:cs="Courier New"/>
        </w:rPr>
        <w:t>ἁ</w:t>
      </w:r>
      <w:r w:rsidRPr="00DC03A0">
        <w:rPr>
          <w:rFonts w:ascii="SBL Greek" w:hAnsi="SBL Greek" w:cs="Courier New"/>
        </w:rPr>
        <w:t xml:space="preserve">γίας </w:t>
      </w:r>
      <w:r w:rsidRPr="00DC03A0">
        <w:rPr>
          <w:rFonts w:ascii="SBL Greek" w:hAnsi="SBL Greek" w:cs="Courier New"/>
        </w:rPr>
        <w:t>ἣ</w:t>
      </w:r>
      <w:r w:rsidRPr="00DC03A0">
        <w:rPr>
          <w:rFonts w:ascii="SBL Greek" w:hAnsi="SBL Greek" w:cs="Courier New"/>
        </w:rPr>
        <w:t xml:space="preserve">ν προητοίμασας </w:t>
      </w:r>
      <w:r w:rsidRPr="00DC03A0">
        <w:rPr>
          <w:rFonts w:ascii="SBL Greek" w:hAnsi="SBL Greek" w:cs="Courier New"/>
        </w:rPr>
        <w:t>ἀ</w:t>
      </w:r>
      <w:r w:rsidRPr="00DC03A0">
        <w:rPr>
          <w:rFonts w:ascii="SBL Greek" w:hAnsi="SBL Greek" w:cs="Courier New"/>
        </w:rPr>
        <w:t>π</w:t>
      </w:r>
      <w:r w:rsidRPr="00DC03A0">
        <w:rPr>
          <w:rFonts w:ascii="SBL Greek" w:hAnsi="SBL Greek" w:cs="Courier New"/>
        </w:rPr>
        <w:t>᾿</w:t>
      </w:r>
      <w:r w:rsidRPr="00DC03A0">
        <w:rPr>
          <w:rFonts w:ascii="SBL Greek" w:hAnsi="SBL Greek" w:cs="Courier New"/>
        </w:rPr>
        <w:t xml:space="preserve"> </w:t>
      </w:r>
      <w:r w:rsidRPr="00DC03A0">
        <w:rPr>
          <w:rFonts w:ascii="SBL Greek" w:hAnsi="SBL Greek" w:cs="Courier New"/>
        </w:rPr>
        <w:t>ἀ</w:t>
      </w:r>
      <w:r w:rsidRPr="00DC03A0">
        <w:rPr>
          <w:rFonts w:ascii="SBL Greek" w:hAnsi="SBL Greek" w:cs="Courier New"/>
        </w:rPr>
        <w:t>ρχ</w:t>
      </w:r>
      <w:r w:rsidRPr="00DC03A0">
        <w:rPr>
          <w:rFonts w:ascii="SBL Greek" w:hAnsi="SBL Greek" w:cs="Courier New"/>
        </w:rPr>
        <w:t>ῆ</w:t>
      </w:r>
      <w:r w:rsidRPr="00DC03A0">
        <w:rPr>
          <w:rFonts w:ascii="SBL Greek" w:hAnsi="SBL Greek" w:cs="Courier New"/>
        </w:rPr>
        <w:t xml:space="preserve">ς [Wis 9:8] with </w:t>
      </w:r>
      <w:r w:rsidRPr="00DC03A0">
        <w:rPr>
          <w:rFonts w:ascii="SBL Greek" w:hAnsi="SBL Greek" w:cs="Courier New"/>
          <w:rtl/>
        </w:rPr>
        <w:t>כנגד בית המקדש שלמעלה בית המקדש שלמטה מכון</w:t>
      </w:r>
      <w:r w:rsidRPr="00DC03A0">
        <w:rPr>
          <w:rFonts w:ascii="SBL Greek" w:hAnsi="SBL Greek" w:cs="Courier New"/>
        </w:rPr>
        <w:t>: [Melnachoth, 29]; Rashi, On Exo 25:9; Exo 25:40; He</w:t>
      </w:r>
      <w:r w:rsidRPr="00DC03A0">
        <w:rPr>
          <w:rFonts w:ascii="SBL Greek" w:hAnsi="SBL Greek" w:cs="Courier New"/>
        </w:rPr>
        <w:t>b 8:5). Ch. 10:19 b, which has occasioned great difficulty to interpreters, and which the Vulgate, Luther, the Zurich Bible, Coverdale's version, Matthew's Bible, Cromwell's Bible, Cranmer's Bible the Geneva version, the Bishops Bible, Grotius, Calmet, etc</w:t>
      </w:r>
      <w:r w:rsidRPr="00DC03A0">
        <w:rPr>
          <w:rFonts w:ascii="SBL Greek" w:hAnsi="SBL Greek" w:cs="Courier New"/>
        </w:rPr>
        <w:t>., take as antithetical to v. 19 a, referring, it to the Israelites; whom wisdom brought forth from, the depth of the sea; thus violating both its connection with the following verse, as indicated by δι</w:t>
      </w:r>
      <w:r w:rsidRPr="00DC03A0">
        <w:rPr>
          <w:rFonts w:ascii="SBL Greek" w:hAnsi="SBL Greek" w:cs="Courier New"/>
        </w:rPr>
        <w:t>ὰ</w:t>
      </w:r>
      <w:r w:rsidRPr="00DC03A0">
        <w:rPr>
          <w:rFonts w:ascii="SBL Greek" w:hAnsi="SBL Greek" w:cs="Courier New"/>
        </w:rPr>
        <w:t xml:space="preserve"> το</w:t>
      </w:r>
      <w:r w:rsidRPr="00DC03A0">
        <w:rPr>
          <w:rFonts w:ascii="SBL Greek" w:hAnsi="SBL Greek" w:cs="Courier New"/>
        </w:rPr>
        <w:t>ῦ</w:t>
      </w:r>
      <w:r w:rsidRPr="00DC03A0">
        <w:rPr>
          <w:rFonts w:ascii="SBL Greek" w:hAnsi="SBL Greek" w:cs="Courier New"/>
        </w:rPr>
        <w:t xml:space="preserve">το and the sense of </w:t>
      </w:r>
      <w:r w:rsidRPr="00DC03A0">
        <w:rPr>
          <w:rFonts w:ascii="SBL Greek" w:hAnsi="SBL Greek" w:cs="Courier New"/>
        </w:rPr>
        <w:t>ἀ</w:t>
      </w:r>
      <w:r w:rsidRPr="00DC03A0">
        <w:rPr>
          <w:rFonts w:ascii="SBL Greek" w:hAnsi="SBL Greek" w:cs="Courier New"/>
        </w:rPr>
        <w:t>ναβράζειν, which is not to b</w:t>
      </w:r>
      <w:r w:rsidRPr="00DC03A0">
        <w:rPr>
          <w:rFonts w:ascii="SBL Greek" w:hAnsi="SBL Greek" w:cs="Courier New"/>
        </w:rPr>
        <w:t>ring out, but to spit out, to cast out — is based upon a tradition which tells us that the sea spit out the corpses of the Egyptians- when the Jews despoiled them of their weapon's.</w:t>
      </w:r>
    </w:p>
    <w:p w:rsidR="00000000" w:rsidRPr="00DC03A0" w:rsidRDefault="00DC03A0">
      <w:pPr>
        <w:pStyle w:val="Textebrut"/>
        <w:rPr>
          <w:rFonts w:ascii="SBL Greek" w:hAnsi="SBL Greek"/>
        </w:rPr>
      </w:pPr>
      <w:r w:rsidRPr="00DC03A0">
        <w:rPr>
          <w:rFonts w:ascii="SBL Greek" w:hAnsi="SBL Greek" w:cs="Courier New"/>
        </w:rPr>
        <w:t>This tradition is given in the Mechilta, the so-called Chaldee paraphrases</w:t>
      </w:r>
      <w:r w:rsidRPr="00DC03A0">
        <w:rPr>
          <w:rFonts w:ascii="SBL Greek" w:hAnsi="SBL Greek" w:cs="Courier New"/>
        </w:rPr>
        <w:t xml:space="preserve"> of Jerusalem, and Jonathan benUzziel, On Exo 15:12, and Pike de Rabbi Elieze?, sect. 42, and is at the basis of the account in Josephus (Anit. 2, 16, 6). Our author also follows tradition in his remark that it was not the turning to the brazen serpent, as</w:t>
      </w:r>
      <w:r w:rsidRPr="00DC03A0">
        <w:rPr>
          <w:rFonts w:ascii="SBL Greek" w:hAnsi="SBL Greek" w:cs="Courier New"/>
        </w:rPr>
        <w:t xml:space="preserve"> stated in Num 21:9, but to God, which saved the Israelites (Wis 16:7; comp. Rosh hash-Shanah, 26; Jerusalem Targum; and Rashi, On Numbers 21, 9); that the manna (Num 11:8) had all manner of pleasant tastes (Wis 16:20-21; comp. Yonza, 75); that prayers mus</w:t>
      </w:r>
      <w:r w:rsidRPr="00DC03A0">
        <w:rPr>
          <w:rFonts w:ascii="SBL Greek" w:hAnsi="SBL Greek" w:cs="Courier New"/>
        </w:rPr>
        <w:t>t be offered to God before the sun rises (Wisdom 16 ‘28; comp. Mishna, Berakoth, 2:2); that Sodom was destroyed because its inhabitants were inhospitable to strangers (Wis 19:17-18; comp. Sanhedrin, 109), etc. With these facts before us, we entirely differ</w:t>
      </w:r>
      <w:r w:rsidRPr="00DC03A0">
        <w:rPr>
          <w:rFonts w:ascii="SBL Greek" w:hAnsi="SBL Greek" w:cs="Courier New"/>
        </w:rPr>
        <w:t xml:space="preserve"> from Gfrorer (Philo, 2, 207 sq.), Dahne (Jüd. — alexandr. Religionsphilos. 2, 153 sq.), and others, who maintain that the author of  this book derived his leadcing tenets from Alexandrian, and more especially from Platonic, philosophy, and fully concur wi</w:t>
      </w:r>
      <w:r w:rsidRPr="00DC03A0">
        <w:rPr>
          <w:rFonts w:ascii="SBL Greek" w:hAnsi="SBL Greek" w:cs="Courier New"/>
        </w:rPr>
        <w:t>th Ewald (4, 549), who remarks “that no one who is intimately acquainted ‘ith the Old Test, as well as ‘with our author, will say that he derived the doctrine of immortality from the abovenamed source. The specification of the σωφροσύνη, φρόνησις, δικαιοσύ</w:t>
      </w:r>
      <w:r w:rsidRPr="00DC03A0">
        <w:rPr>
          <w:rFonts w:ascii="SBL Greek" w:hAnsi="SBL Greek" w:cs="Courier New"/>
        </w:rPr>
        <w:t xml:space="preserve">νη, and </w:t>
      </w:r>
      <w:r w:rsidRPr="00DC03A0">
        <w:rPr>
          <w:rFonts w:ascii="SBL Greek" w:hAnsi="SBL Greek" w:cs="Courier New"/>
        </w:rPr>
        <w:t>ἀ</w:t>
      </w:r>
      <w:r w:rsidRPr="00DC03A0">
        <w:rPr>
          <w:rFonts w:ascii="SBL Greek" w:hAnsi="SBL Greek" w:cs="Courier New"/>
        </w:rPr>
        <w:t>νδρία: as- the four cardinal virtues, both here (Wis 8:7) and by Philo (2, 455 sq.; 4 Mace. 1, 18 sq.; 5,'22 sq. [where ε</w:t>
      </w:r>
      <w:r w:rsidRPr="00DC03A0">
        <w:rPr>
          <w:rFonts w:ascii="SBL Greek" w:hAnsi="SBL Greek" w:cs="Courier New"/>
        </w:rPr>
        <w:t>ὐ</w:t>
      </w:r>
      <w:r w:rsidRPr="00DC03A0">
        <w:rPr>
          <w:rFonts w:ascii="SBL Greek" w:hAnsi="SBL Greek" w:cs="Courier New"/>
        </w:rPr>
        <w:t>σέβεια is put for φρόνησις]; 15:7, where there is a similar change) is indeed real Platonic, and is derived entirely from the</w:t>
      </w:r>
      <w:r w:rsidRPr="00DC03A0">
        <w:rPr>
          <w:rFonts w:ascii="SBL Greek" w:hAnsi="SBL Greek" w:cs="Courier New"/>
        </w:rPr>
        <w:t xml:space="preserve"> Platonic school. But even these four virtues appear in 8:7 as merely secondary, and in the whole connection of the treatment of the book as accidental.” Welte (Einleitung, p. 163 sq.), indeed, who does not dispute the agreement of the book of Wisdom with </w:t>
      </w:r>
      <w:r w:rsidRPr="00DC03A0">
        <w:rPr>
          <w:rFonts w:ascii="SBL Greek" w:hAnsi="SBL Greek" w:cs="Courier New"/>
        </w:rPr>
        <w:t>Alexandrian philosophy, goes so far as to say that it only refers to such things as are also more or less clearly expressed in the canonical books of the Hebrew Scriptures.</w:t>
      </w:r>
    </w:p>
    <w:p w:rsidR="00000000" w:rsidRPr="00DC03A0" w:rsidRDefault="00DC03A0">
      <w:pPr>
        <w:pStyle w:val="Textebrut"/>
        <w:rPr>
          <w:rFonts w:ascii="SBL Greek" w:hAnsi="SBL Greek"/>
        </w:rPr>
      </w:pPr>
      <w:r w:rsidRPr="00DC03A0">
        <w:rPr>
          <w:rFonts w:ascii="SBL Greek" w:hAnsi="SBL Greek" w:cs="Courier New"/>
        </w:rPr>
        <w:t>2. In its religious doctrines the book of Wisdom is one of the most important and i</w:t>
      </w:r>
      <w:r w:rsidRPr="00DC03A0">
        <w:rPr>
          <w:rFonts w:ascii="SBL Greek" w:hAnsi="SBL Greek" w:cs="Courier New"/>
        </w:rPr>
        <w:t>nteresting contributions to the literature of the Jewish theology before the advent of Christ. It' shows how the tenets of the Jews were preparing them for the teachings of the New Test. Thus it tells us that God is not the author of death, but made both m</w:t>
      </w:r>
      <w:r w:rsidRPr="00DC03A0">
        <w:rPr>
          <w:rFonts w:ascii="SBL Greek" w:hAnsi="SBL Greek" w:cs="Courier New"/>
        </w:rPr>
        <w:t xml:space="preserve">an and all creatures in the image of his own eternity, and delighted in the whole of his creation (1, 13.14; 11:24), which he made for perpetual duration (2, 14; comp. Rom 8:20-21). Death entered into the world through the envy of the devil (Wisd. 2, 24). </w:t>
      </w:r>
      <w:r w:rsidRPr="00DC03A0">
        <w:rPr>
          <w:rFonts w:ascii="SBL Greek" w:hAnsi="SBL Greek" w:cs="Courier New"/>
        </w:rPr>
        <w:t xml:space="preserve">We have here the first instance on record where the serpent which tempted the protoplasts in Paradise is identified with the devil (Wisd. 2, 24:24), thus confirming the explanation given of Genesis 3, 1-15 in Joh 8:44; Rev 12:9; Rev 20:2. Gratz (Gesch. 3, </w:t>
      </w:r>
      <w:r w:rsidRPr="00DC03A0">
        <w:rPr>
          <w:rFonts w:ascii="SBL Greek" w:hAnsi="SBL Greek" w:cs="Courier New"/>
        </w:rPr>
        <w:t>443 sq.), who cannot brook so striking a confirmation on the part of the Jews before Christ to the correctness of the teachings of the New Test. will have it that this is one of the passages interpolated by a Christian hand But there is very little doubt t</w:t>
      </w:r>
      <w:r w:rsidRPr="00DC03A0">
        <w:rPr>
          <w:rFonts w:ascii="SBL Greek" w:hAnsi="SBL Greek" w:cs="Courier New"/>
        </w:rPr>
        <w:t>hat the Jews believed in the identity of the serpent and Satan long before the advent of Christ (comp. Ginsburg, The Kabbalah [Lond. 1865], p. 29), and that. this notion has even passed over into the Persic religion (comp. Hengstenberg, Christology, 1, 7 s</w:t>
      </w:r>
      <w:r w:rsidRPr="00DC03A0">
        <w:rPr>
          <w:rFonts w:ascii="SBL Greek" w:hAnsi="SBL Greek" w:cs="Courier New"/>
        </w:rPr>
        <w:t>q., Engl. transl.). The book of Wisdom, moreover, shows that the doctrine of immortality and a future judgment was most emphatically believed and was generally current among the Jews (1, 15; 3, 4; 6:18,19; 8:17); that the Israelites believed that the wicke</w:t>
      </w:r>
      <w:r w:rsidRPr="00DC03A0">
        <w:rPr>
          <w:rFonts w:ascii="SBL Greek" w:hAnsi="SBL Greek" w:cs="Courier New"/>
        </w:rPr>
        <w:t>d attract death by their painful deeds (1, 16); that  the saints, who are the children of. God (2, 13, 16, 18), will ultimately judge the world and rule over the nations thereof (3, 8; comp. Mat 19:28; 1Co 6:2; Rev. is 26; 3, 21; 20:4-6). The author of thi</w:t>
      </w:r>
      <w:r w:rsidRPr="00DC03A0">
        <w:rPr>
          <w:rFonts w:ascii="SBL Greek" w:hAnsi="SBL Greek" w:cs="Courier New"/>
        </w:rPr>
        <w:t>s book also propounds the doctrine of the pre-existence of the soul (8, 20). This, however, he did not derive direct from, Platonism both ‘because the manner in which he enunciates it is different from the mode in which it is represented by Plato and Philo</w:t>
      </w:r>
      <w:r w:rsidRPr="00DC03A0">
        <w:rPr>
          <w:rFonts w:ascii="SBL Greek" w:hAnsi="SBL Greek" w:cs="Courier New"/>
        </w:rPr>
        <w:t>, and because this doctrine was held by the Essenes in Palestine and is to be found in the Talmud -(comp. Josephus, War, 2, 8, 11; the Talmud, Chagiga, 12 b; Yebamoth, 62; Aboda Sara, 5; Ginsburg, The Kabballah, p. 31 sq.). The body is regarded as the seat</w:t>
      </w:r>
      <w:r w:rsidRPr="00DC03A0">
        <w:rPr>
          <w:rFonts w:ascii="SBL Greek" w:hAnsi="SBL Greek" w:cs="Courier New"/>
        </w:rPr>
        <w:t xml:space="preserve"> of sin (1, 4; 8:20) and as a mere hindrance and prison of the soul (9, 15; comp. 2 Corinthians 5, 1-4; Josephus, War, 2, 8, 11). No trace, however, is to be found in this book of a resurrection of the body or of a personal Messiah.</w:t>
      </w:r>
    </w:p>
    <w:p w:rsidR="00000000" w:rsidRPr="00DC03A0" w:rsidRDefault="00DC03A0">
      <w:pPr>
        <w:pStyle w:val="Textebrut"/>
        <w:rPr>
          <w:rFonts w:ascii="SBL Greek" w:hAnsi="SBL Greek"/>
        </w:rPr>
      </w:pPr>
      <w:r w:rsidRPr="00DC03A0">
        <w:rPr>
          <w:rFonts w:ascii="SBL Greek" w:hAnsi="SBL Greek" w:cs="Courier New"/>
        </w:rPr>
        <w:t>V. Author and Date. —</w:t>
      </w:r>
    </w:p>
    <w:p w:rsidR="00000000" w:rsidRPr="00DC03A0" w:rsidRDefault="00DC03A0">
      <w:pPr>
        <w:pStyle w:val="Textebrut"/>
        <w:rPr>
          <w:rFonts w:ascii="SBL Greek" w:hAnsi="SBL Greek"/>
        </w:rPr>
      </w:pPr>
      <w:r w:rsidRPr="00DC03A0">
        <w:rPr>
          <w:rFonts w:ascii="SBL Greek" w:hAnsi="SBL Greek" w:cs="Courier New"/>
        </w:rPr>
        <w:t>1</w:t>
      </w:r>
      <w:r w:rsidRPr="00DC03A0">
        <w:rPr>
          <w:rFonts w:ascii="SBL Greek" w:hAnsi="SBL Greek" w:cs="Courier New"/>
        </w:rPr>
        <w:t>. As the book itself ascribes the words therein contained to Solomon, and represents him as narrating his personal experience (ch.7-19), the book of Wisdom has come down to us by tradition as the production of this great monarch. Thus it is not only expres</w:t>
      </w:r>
      <w:r w:rsidRPr="00DC03A0">
        <w:rPr>
          <w:rFonts w:ascii="SBL Greek" w:hAnsi="SBL Greek" w:cs="Courier New"/>
        </w:rPr>
        <w:t>sly described as the work of this wise king in the inscriptions of the most ancient versions (viz. Sept., Syriac, Arabicetc.), but it is quoted as such by the most ancient fathers of the Church, such as Clement of Alexandria (Straom. 6), Tertullian (De Pra</w:t>
      </w:r>
      <w:r w:rsidRPr="00DC03A0">
        <w:rPr>
          <w:rFonts w:ascii="SBL Greek" w:hAnsi="SBL Greek" w:cs="Courier New"/>
        </w:rPr>
        <w:t>escr. Haeres. c. 7; Adv. Valent. c. 2), Hippolytus (p. 66, ed. Lagarde), Cyprian (Exhortatf. Alart., 12), etc. The Solomonic authorship has also been maintained by some very learned Jews, viz. De Rossi (Meor Enajim [ed. Vienna, 1829], p. 281 b), Wessely (I</w:t>
      </w:r>
      <w:r w:rsidRPr="00DC03A0">
        <w:rPr>
          <w:rFonts w:ascii="SBL Greek" w:hAnsi="SBL Greek" w:cs="Courier New"/>
        </w:rPr>
        <w:t>ntroduction to his Comment. on Wisdom), and by some Protestants. With the exception of Schmid. Dus Buch d. Weisheit übersetzt nunderkldat [Vienna, 1858J), and one or two. others, critics of the present day .have entirely discarded this view, for the follow</w:t>
      </w:r>
      <w:r w:rsidRPr="00DC03A0">
        <w:rPr>
          <w:rFonts w:ascii="SBL Greek" w:hAnsi="SBL Greek" w:cs="Courier New"/>
        </w:rPr>
        <w:t>ing reasons:</w:t>
      </w:r>
    </w:p>
    <w:p w:rsidR="00000000" w:rsidRPr="00DC03A0" w:rsidRDefault="00DC03A0">
      <w:pPr>
        <w:pStyle w:val="Textebrut"/>
        <w:rPr>
          <w:rFonts w:ascii="SBL Greek" w:hAnsi="SBL Greek"/>
        </w:rPr>
      </w:pPr>
      <w:r w:rsidRPr="00DC03A0">
        <w:rPr>
          <w:rFonts w:ascii="SBL Greek" w:hAnsi="SBL Greek" w:cs="Courier New"/>
        </w:rPr>
        <w:t>(1.) The book was written in Greek, and in the later style of this language.</w:t>
      </w:r>
    </w:p>
    <w:p w:rsidR="00000000" w:rsidRPr="00DC03A0" w:rsidRDefault="00DC03A0">
      <w:pPr>
        <w:pStyle w:val="Textebrut"/>
        <w:rPr>
          <w:rFonts w:ascii="SBL Greek" w:hAnsi="SBL Greek"/>
        </w:rPr>
      </w:pPr>
      <w:r w:rsidRPr="00DC03A0">
        <w:rPr>
          <w:rFonts w:ascii="SBL Greek" w:hAnsi="SBL Greek" w:cs="Courier New"/>
        </w:rPr>
        <w:t>(2.) Its author exhibits a Greek culture which no Palestinian Jew possessed even at the time of Greek ascendancy over Judaea, as is evident from the later Palestinian</w:t>
      </w:r>
      <w:r w:rsidRPr="00DC03A0">
        <w:rPr>
          <w:rFonts w:ascii="SBL Greek" w:hAnsi="SBL Greek" w:cs="Courier New"/>
        </w:rPr>
        <w:t xml:space="preserve"> writings, and from the express declaration of Josephus (Ant. 20:11,2) that his brethren had an aversion to Greek education. The Greek culture of the author of the book of Wisdom is seen in his notions of  what constitutes knowledge (7, 17-20; 8:8); in his</w:t>
      </w:r>
      <w:r w:rsidRPr="00DC03A0">
        <w:rPr>
          <w:rFonts w:ascii="SBL Greek" w:hAnsi="SBL Greek" w:cs="Courier New"/>
        </w:rPr>
        <w:t xml:space="preserve"> acquaintance with the Epicurean doctrine of fate and the philosophico-materialistic view of nature and the future destiny of the soul (2, 2); in the distinction which he makes between the nobler and educated features of heathenism and its grosser forms (1</w:t>
      </w:r>
      <w:r w:rsidRPr="00DC03A0">
        <w:rPr>
          <w:rFonts w:ascii="SBL Greek" w:hAnsi="SBL Greek" w:cs="Courier New"/>
        </w:rPr>
        <w:t xml:space="preserve">3, 1-15); in his view of the origin of image-worship (14, 14 sq.), etc. Comp. Grimm, Comment. p. 19, etc. (3.) It contains unquestionable quotations from the Sept. This is not only evident from ordinary passages, as 6:7; 11:4; 12:8; 16:22; 19:21: but from </w:t>
      </w:r>
      <w:r w:rsidRPr="00DC03A0">
        <w:rPr>
          <w:rFonts w:ascii="SBL Greek" w:hAnsi="SBL Greek" w:cs="Courier New"/>
        </w:rPr>
        <w:t xml:space="preserve">extraordinary instances where the Sept. differs from the Hebrew, and where the words of the former are inwrought into the text itself; e.g. Wisdom 2, 12 puts into the mouth of skeptics the words of Isaiah 3, 10, </w:t>
      </w:r>
      <w:r w:rsidRPr="00DC03A0">
        <w:rPr>
          <w:rFonts w:ascii="SBL Greek" w:hAnsi="SBL Greek" w:cs="Courier New"/>
        </w:rPr>
        <w:t>ἐ</w:t>
      </w:r>
      <w:r w:rsidRPr="00DC03A0">
        <w:rPr>
          <w:rFonts w:ascii="SBL Greek" w:hAnsi="SBL Greek" w:cs="Courier New"/>
        </w:rPr>
        <w:t>νεδρεύσωμεν τ</w:t>
      </w:r>
      <w:r w:rsidRPr="00DC03A0">
        <w:rPr>
          <w:rFonts w:ascii="SBL Greek" w:hAnsi="SBL Greek" w:cs="Courier New"/>
        </w:rPr>
        <w:t>ὸ</w:t>
      </w:r>
      <w:r w:rsidRPr="00DC03A0">
        <w:rPr>
          <w:rFonts w:ascii="SBL Greek" w:hAnsi="SBL Greek" w:cs="Courier New"/>
        </w:rPr>
        <w:t xml:space="preserve">ν </w:t>
      </w:r>
      <w:r w:rsidRPr="00DC03A0">
        <w:rPr>
          <w:rFonts w:ascii="SBL Greek" w:hAnsi="SBL Greek" w:cs="Courier New"/>
        </w:rPr>
        <w:t>ὅ</w:t>
      </w:r>
      <w:r w:rsidRPr="00DC03A0">
        <w:rPr>
          <w:rFonts w:ascii="SBL Greek" w:hAnsi="SBL Greek" w:cs="Courier New"/>
        </w:rPr>
        <w:t xml:space="preserve">τι δύσχρηστος </w:t>
      </w:r>
      <w:r w:rsidRPr="00DC03A0">
        <w:rPr>
          <w:rFonts w:ascii="SBL Greek" w:hAnsi="SBL Greek" w:cs="Courier New"/>
        </w:rPr>
        <w:t>ἡ</w:t>
      </w:r>
      <w:r w:rsidRPr="00DC03A0">
        <w:rPr>
          <w:rFonts w:ascii="SBL Greek" w:hAnsi="SBL Greek" w:cs="Courier New"/>
        </w:rPr>
        <w:t>μ</w:t>
      </w:r>
      <w:r w:rsidRPr="00DC03A0">
        <w:rPr>
          <w:rFonts w:ascii="SBL Greek" w:hAnsi="SBL Greek" w:cs="Courier New"/>
        </w:rPr>
        <w:t>ῖ</w:t>
      </w:r>
      <w:r w:rsidRPr="00DC03A0">
        <w:rPr>
          <w:rFonts w:ascii="SBL Greek" w:hAnsi="SBL Greek" w:cs="Courier New"/>
        </w:rPr>
        <w:t xml:space="preserve">ν </w:t>
      </w:r>
      <w:r w:rsidRPr="00DC03A0">
        <w:rPr>
          <w:rFonts w:ascii="SBL Greek" w:hAnsi="SBL Greek" w:cs="Courier New"/>
        </w:rPr>
        <w:t>ἐ</w:t>
      </w:r>
      <w:r w:rsidRPr="00DC03A0">
        <w:rPr>
          <w:rFonts w:ascii="SBL Greek" w:hAnsi="SBL Greek" w:cs="Courier New"/>
        </w:rPr>
        <w:t>στι, a</w:t>
      </w:r>
      <w:r w:rsidRPr="00DC03A0">
        <w:rPr>
          <w:rFonts w:ascii="SBL Greek" w:hAnsi="SBL Greek" w:cs="Courier New"/>
        </w:rPr>
        <w:t>ccording to the Sept., which essentially differ from the Hebrew text; and Wis 15:10, σποδ</w:t>
      </w:r>
      <w:r w:rsidRPr="00DC03A0">
        <w:rPr>
          <w:rFonts w:ascii="SBL Greek" w:hAnsi="SBL Greek" w:cs="Courier New"/>
        </w:rPr>
        <w:t>ὸ</w:t>
      </w:r>
      <w:r w:rsidRPr="00DC03A0">
        <w:rPr>
          <w:rFonts w:ascii="SBL Greek" w:hAnsi="SBL Greek" w:cs="Courier New"/>
        </w:rPr>
        <w:t xml:space="preserve">ς </w:t>
      </w:r>
      <w:r w:rsidRPr="00DC03A0">
        <w:rPr>
          <w:rFonts w:ascii="SBL Greek" w:hAnsi="SBL Greek" w:cs="Courier New"/>
        </w:rPr>
        <w:t>ἡ</w:t>
      </w:r>
      <w:r w:rsidRPr="00DC03A0">
        <w:rPr>
          <w:rFonts w:ascii="SBL Greek" w:hAnsi="SBL Greek" w:cs="Courier New"/>
        </w:rPr>
        <w:t xml:space="preserve"> καρδία α</w:t>
      </w:r>
      <w:r w:rsidRPr="00DC03A0">
        <w:rPr>
          <w:rFonts w:ascii="SBL Greek" w:hAnsi="SBL Greek" w:cs="Courier New"/>
        </w:rPr>
        <w:t>ὐ</w:t>
      </w:r>
      <w:r w:rsidRPr="00DC03A0">
        <w:rPr>
          <w:rFonts w:ascii="SBL Greek" w:hAnsi="SBL Greek" w:cs="Courier New"/>
        </w:rPr>
        <w:t>το</w:t>
      </w:r>
      <w:r w:rsidRPr="00DC03A0">
        <w:rPr>
          <w:rFonts w:ascii="SBL Greek" w:hAnsi="SBL Greek" w:cs="Courier New"/>
        </w:rPr>
        <w:t>ῦ</w:t>
      </w:r>
      <w:r w:rsidRPr="00DC03A0">
        <w:rPr>
          <w:rFonts w:ascii="SBL Greek" w:hAnsi="SBL Greek" w:cs="Courier New"/>
        </w:rPr>
        <w:t>), which, again, is an important variation of the Sept. on Isaiah 44, 20 from, the Hebrew. (4.) It refers to matters of history (Wisdom 2, 1-6, 8; Wis</w:t>
      </w:r>
      <w:r w:rsidRPr="00DC03A0">
        <w:rPr>
          <w:rFonts w:ascii="SBL Greek" w:hAnsi="SBL Greek" w:cs="Courier New"/>
        </w:rPr>
        <w:t xml:space="preserve"> 15:4), which are inapplicable to Solomon's period (Grimm, Comment. p. 17).</w:t>
      </w:r>
    </w:p>
    <w:p w:rsidR="00000000" w:rsidRPr="00DC03A0" w:rsidRDefault="00DC03A0">
      <w:pPr>
        <w:pStyle w:val="Textebrut"/>
        <w:rPr>
          <w:rFonts w:ascii="SBL Greek" w:hAnsi="SBL Greek"/>
        </w:rPr>
      </w:pPr>
      <w:r w:rsidRPr="00DC03A0">
        <w:rPr>
          <w:rFonts w:ascii="SBL Greek" w:hAnsi="SBL Greek" w:cs="Courier New"/>
        </w:rPr>
        <w:t>Next in point of antiquity is the theory that Philo is the author of this book, as is seen from the remark of Jerome, “Nonnulli scriptorum veterum. hunc esse Philonis Judaei affirm</w:t>
      </w:r>
      <w:r w:rsidRPr="00DC03A0">
        <w:rPr>
          <w:rFonts w:ascii="SBL Greek" w:hAnsi="SBL Greek" w:cs="Courier New"/>
        </w:rPr>
        <w:t xml:space="preserve">ant” (Prief. in Libn. Sal.). This view was also adopted by De Lyra, Luther, Rainold, Calovius, bishop Cosin and others. But against it is to be urged that the whole complexion of the book, as well as its historical theological, and philosophical elements, </w:t>
      </w:r>
      <w:r w:rsidRPr="00DC03A0">
        <w:rPr>
          <w:rFonts w:ascii="SBL Greek" w:hAnsi="SBL Greek" w:cs="Courier New"/>
        </w:rPr>
        <w:t>is at variance with this hypothesis. Thus</w:t>
      </w:r>
    </w:p>
    <w:p w:rsidR="00000000" w:rsidRPr="00DC03A0" w:rsidRDefault="00DC03A0">
      <w:pPr>
        <w:pStyle w:val="Textebrut"/>
        <w:rPr>
          <w:rFonts w:ascii="SBL Greek" w:hAnsi="SBL Greek"/>
        </w:rPr>
      </w:pPr>
      <w:r w:rsidRPr="00DC03A0">
        <w:rPr>
          <w:rFonts w:ascii="SBL Greek" w:hAnsi="SBL Greek" w:cs="Courier New"/>
        </w:rPr>
        <w:t>(1.) The formation of the fetus in the mother's womb is at variance with Philo's notions upon the same subject (Wis 7:2; comp. Philo, De Mundi Opif. in Opp. 2-15).</w:t>
      </w:r>
    </w:p>
    <w:p w:rsidR="00000000" w:rsidRPr="00DC03A0" w:rsidRDefault="00DC03A0">
      <w:pPr>
        <w:pStyle w:val="Textebrut"/>
        <w:rPr>
          <w:rFonts w:ascii="SBL Greek" w:hAnsi="SBL Greek"/>
        </w:rPr>
      </w:pPr>
      <w:r w:rsidRPr="00DC03A0">
        <w:rPr>
          <w:rFonts w:ascii="SBL Greek" w:hAnsi="SBL Greek" w:cs="Courier New"/>
        </w:rPr>
        <w:t>(2.) The two kinds of pre-existent souls-viz. good</w:t>
      </w:r>
      <w:r w:rsidRPr="00DC03A0">
        <w:rPr>
          <w:rFonts w:ascii="SBL Greek" w:hAnsi="SBL Greek" w:cs="Courier New"/>
        </w:rPr>
        <w:t xml:space="preserve"> and bad-are described in this book as destined- alike to inhabit human bodies, whereas Philo only lets the sinfully disposed souls occupy human bodies, and says that the good souls aid the Deity in the administration of human affairs (Wis 8:19; comp. Phil</w:t>
      </w:r>
      <w:r w:rsidRPr="00DC03A0">
        <w:rPr>
          <w:rFonts w:ascii="SBL Greek" w:hAnsi="SBL Greek" w:cs="Courier New"/>
        </w:rPr>
        <w:t>o, De Giganti, in Opp. 1, 263).</w:t>
      </w:r>
    </w:p>
    <w:p w:rsidR="00000000" w:rsidRPr="00DC03A0" w:rsidRDefault="00DC03A0">
      <w:pPr>
        <w:pStyle w:val="Textebrut"/>
        <w:rPr>
          <w:rFonts w:ascii="SBL Greek" w:hAnsi="SBL Greek"/>
        </w:rPr>
      </w:pPr>
      <w:r w:rsidRPr="00DC03A0">
        <w:rPr>
          <w:rFonts w:ascii="SBL Greek" w:hAnsi="SBL Greek" w:cs="Courier New"/>
        </w:rPr>
        <w:t>(3.) In this book it is distinctly declared that the Egyptians were punished with serpents which Philo as distinctly denies (Wis 11:15; Wis 17:9; comp. Philo, De Vit. Mos. in Opp.2, 97 sq.).</w:t>
      </w:r>
    </w:p>
    <w:p w:rsidR="00000000" w:rsidRPr="00DC03A0" w:rsidRDefault="00DC03A0">
      <w:pPr>
        <w:pStyle w:val="Textebrut"/>
        <w:rPr>
          <w:rFonts w:ascii="SBL Greek" w:hAnsi="SBL Greek"/>
        </w:rPr>
      </w:pPr>
      <w:r w:rsidRPr="00DC03A0">
        <w:rPr>
          <w:rFonts w:ascii="SBL Greek" w:hAnsi="SBL Greek" w:cs="Courier New"/>
        </w:rPr>
        <w:t xml:space="preserve">(4.) The darkness with which the </w:t>
      </w:r>
      <w:r w:rsidRPr="00DC03A0">
        <w:rPr>
          <w:rFonts w:ascii="SBL Greek" w:hAnsi="SBL Greek" w:cs="Courier New"/>
        </w:rPr>
        <w:t>Egyptians were visited is described in this book as having proceeded from the infernal regions, while Philo affirms  that it was occasioned by an unusual eclipse of the sun (Wis 17:14; comp. Philo, De. Vit. Mos. 1, 21).</w:t>
      </w:r>
    </w:p>
    <w:p w:rsidR="00000000" w:rsidRPr="00DC03A0" w:rsidRDefault="00DC03A0">
      <w:pPr>
        <w:pStyle w:val="Textebrut"/>
        <w:rPr>
          <w:rFonts w:ascii="SBL Greek" w:hAnsi="SBL Greek"/>
        </w:rPr>
      </w:pPr>
      <w:r w:rsidRPr="00DC03A0">
        <w:rPr>
          <w:rFonts w:ascii="SBL Greek" w:hAnsi="SBL Greek" w:cs="Courier New"/>
        </w:rPr>
        <w:t>(5.) The view that the serpent which</w:t>
      </w:r>
      <w:r w:rsidRPr="00DC03A0">
        <w:rPr>
          <w:rFonts w:ascii="SBL Greek" w:hAnsi="SBL Greek" w:cs="Courier New"/>
        </w:rPr>
        <w:t xml:space="preserve"> tempted our first parents is the devil is diametrically opposed to that of. Philo, who does not recognize such an evil power in-the world, and regards the serpent as a symbol of pleasure (Wisd. 2,24; comp. Philo, De Mundi Opif. in Opp. 1, 38).</w:t>
      </w:r>
    </w:p>
    <w:p w:rsidR="00000000" w:rsidRPr="00DC03A0" w:rsidRDefault="00DC03A0">
      <w:pPr>
        <w:pStyle w:val="Textebrut"/>
        <w:rPr>
          <w:rFonts w:ascii="SBL Greek" w:hAnsi="SBL Greek"/>
        </w:rPr>
      </w:pPr>
      <w:r w:rsidRPr="00DC03A0">
        <w:rPr>
          <w:rFonts w:ascii="SBL Greek" w:hAnsi="SBL Greek" w:cs="Courier New"/>
        </w:rPr>
        <w:t>(6.) The de</w:t>
      </w:r>
      <w:r w:rsidRPr="00DC03A0">
        <w:rPr>
          <w:rFonts w:ascii="SBL Greek" w:hAnsi="SBL Greek" w:cs="Courier New"/>
        </w:rPr>
        <w:t>scription of the origin of idolatry in this book is totally different from that of Philo (Wis 12:13; comp. Philo, De Monarch. § 1-3, in Opp. 2, 213 sq;).</w:t>
      </w:r>
    </w:p>
    <w:p w:rsidR="00000000" w:rsidRPr="00DC03A0" w:rsidRDefault="00DC03A0">
      <w:pPr>
        <w:pStyle w:val="Textebrut"/>
        <w:rPr>
          <w:rFonts w:ascii="SBL Greek" w:hAnsi="SBL Greek"/>
        </w:rPr>
      </w:pPr>
      <w:r w:rsidRPr="00DC03A0">
        <w:rPr>
          <w:rFonts w:ascii="SBL Greek" w:hAnsi="SBL Greek" w:cs="Courier New"/>
        </w:rPr>
        <w:t xml:space="preserve">(7.) The idea of divine wisdom, which in the center of this book is different from that of </w:t>
      </w:r>
      <w:r w:rsidRPr="00DC03A0">
        <w:rPr>
          <w:rFonts w:ascii="SBL Greek" w:hAnsi="SBL Greek" w:cs="Courier New"/>
        </w:rPr>
        <w:t>Philo. The author of the book of Wisdom manifests no acquaintance whatever with the trichotomy of human-knowledge, nor even with the doctrine of ideas, which forms a most essential and organic part of Philo's system, as is evident from the fact that he mak</w:t>
      </w:r>
      <w:r w:rsidRPr="00DC03A0">
        <w:rPr>
          <w:rFonts w:ascii="SBL Greek" w:hAnsi="SBL Greek" w:cs="Courier New"/>
        </w:rPr>
        <w:t>es no allusion thereunto in such passages as 1, 3; 8:19 sq.; 9, 15; and especially 7:22 sq., where it would have been most appropriate, and where it would' undoubtedly have been found, had the writer known the points in question.</w:t>
      </w:r>
    </w:p>
    <w:p w:rsidR="00000000" w:rsidRPr="00DC03A0" w:rsidRDefault="00DC03A0">
      <w:pPr>
        <w:pStyle w:val="Textebrut"/>
        <w:rPr>
          <w:rFonts w:ascii="SBL Greek" w:hAnsi="SBL Greek"/>
        </w:rPr>
      </w:pPr>
      <w:r w:rsidRPr="00DC03A0">
        <w:rPr>
          <w:rFonts w:ascii="SBL Greek" w:hAnsi="SBL Greek" w:cs="Courier New"/>
        </w:rPr>
        <w:t>The force of these argumen</w:t>
      </w:r>
      <w:r w:rsidRPr="00DC03A0">
        <w:rPr>
          <w:rFonts w:ascii="SBL Greek" w:hAnsi="SBL Greek" w:cs="Courier New"/>
        </w:rPr>
        <w:t xml:space="preserve">ts against Philo Judaeus, and yet the unwillingness to relinquish the traditional name; have led many Roman Catholics and, some Protestant scholars (viz. Lorinus, Bellarmine, Huetius, Drusius, Wernsdorf, Bliddeus, etc.) to resort to the theory that it was </w:t>
      </w:r>
      <w:r w:rsidRPr="00DC03A0">
        <w:rPr>
          <w:rFonts w:ascii="SBL Greek" w:hAnsi="SBL Greek" w:cs="Courier New"/>
        </w:rPr>
        <w:t xml:space="preserve">not the well-known philosopher, but an older Philo, who either composed the book of Wisdom or put, it into its present form. But the fatal objection to this is that the elder Philo was, according to the express testimony of Josephus (Contra Apion. 1, 23), </w:t>
      </w:r>
      <w:r w:rsidRPr="00DC03A0">
        <w:rPr>
          <w:rFonts w:ascii="SBL Greek" w:hAnsi="SBL Greek" w:cs="Courier New"/>
        </w:rPr>
        <w:t>a heathen, and could not therefore have written this book. Still more far-fetched is the theory of Dr. Tregelles, that it was written by an unknown. Christian of the name of Philo, basing it upon the passage “et Sapientia ab amicis Salomonis in honorem ips</w:t>
      </w:r>
      <w:r w:rsidRPr="00DC03A0">
        <w:rPr>
          <w:rFonts w:ascii="SBL Greek" w:hAnsi="SBL Greek" w:cs="Courier New"/>
        </w:rPr>
        <w:t>ius scripta” in the Muratorian cainon, which he imagines to be a mistranslation of the Greelk original, that may have read, κα</w:t>
      </w:r>
      <w:r w:rsidRPr="00DC03A0">
        <w:rPr>
          <w:rFonts w:ascii="SBL Greek" w:hAnsi="SBL Greek" w:cs="Courier New"/>
        </w:rPr>
        <w:t>ὶ</w:t>
      </w:r>
      <w:r w:rsidRPr="00DC03A0">
        <w:rPr>
          <w:rFonts w:ascii="SBL Greek" w:hAnsi="SBL Greek" w:cs="Courier New"/>
        </w:rPr>
        <w:t xml:space="preserve"> </w:t>
      </w:r>
      <w:r w:rsidRPr="00DC03A0">
        <w:rPr>
          <w:rFonts w:ascii="SBL Greek" w:hAnsi="SBL Greek" w:cs="Courier New"/>
        </w:rPr>
        <w:t>ἡ</w:t>
      </w:r>
      <w:r w:rsidRPr="00DC03A0">
        <w:rPr>
          <w:rFonts w:ascii="SBL Greek" w:hAnsi="SBL Greek" w:cs="Courier New"/>
        </w:rPr>
        <w:t xml:space="preserve"> Σοφία Σαλομ</w:t>
      </w:r>
      <w:r w:rsidRPr="00DC03A0">
        <w:rPr>
          <w:rFonts w:ascii="SBL Greek" w:hAnsi="SBL Greek" w:cs="Courier New"/>
        </w:rPr>
        <w:t>ῶ</w:t>
      </w:r>
      <w:r w:rsidRPr="00DC03A0">
        <w:rPr>
          <w:rFonts w:ascii="SBL Greek" w:hAnsi="SBL Greek" w:cs="Courier New"/>
        </w:rPr>
        <w:t xml:space="preserve">ντος </w:t>
      </w:r>
      <w:r w:rsidRPr="00DC03A0">
        <w:rPr>
          <w:rFonts w:ascii="SBL Greek" w:hAnsi="SBL Greek" w:cs="Courier New"/>
        </w:rPr>
        <w:t>ὑ</w:t>
      </w:r>
      <w:r w:rsidRPr="00DC03A0">
        <w:rPr>
          <w:rFonts w:ascii="SBL Greek" w:hAnsi="SBL Greek" w:cs="Courier New"/>
        </w:rPr>
        <w:t>π</w:t>
      </w:r>
      <w:r w:rsidRPr="00DC03A0">
        <w:rPr>
          <w:rFonts w:ascii="SBL Greek" w:hAnsi="SBL Greek" w:cs="Courier New"/>
        </w:rPr>
        <w:t>ὸ</w:t>
      </w:r>
      <w:r w:rsidRPr="00DC03A0">
        <w:rPr>
          <w:rFonts w:ascii="SBL Greek" w:hAnsi="SBL Greek" w:cs="Courier New"/>
        </w:rPr>
        <w:t xml:space="preserve"> Φίλωνος, instead of </w:t>
      </w:r>
      <w:r w:rsidRPr="00DC03A0">
        <w:rPr>
          <w:rFonts w:ascii="SBL Greek" w:hAnsi="SBL Greek" w:cs="Courier New"/>
        </w:rPr>
        <w:t>ὑ</w:t>
      </w:r>
      <w:r w:rsidRPr="00DC03A0">
        <w:rPr>
          <w:rFonts w:ascii="SBL Greek" w:hAnsi="SBL Greek" w:cs="Courier New"/>
        </w:rPr>
        <w:t>π</w:t>
      </w:r>
      <w:r w:rsidRPr="00DC03A0">
        <w:rPr>
          <w:rFonts w:ascii="SBL Greek" w:hAnsi="SBL Greek" w:cs="Courier New"/>
        </w:rPr>
        <w:t>ὸ</w:t>
      </w:r>
      <w:r w:rsidRPr="00DC03A0">
        <w:rPr>
          <w:rFonts w:ascii="SBL Greek" w:hAnsi="SBL Greek" w:cs="Courier New"/>
        </w:rPr>
        <w:t xml:space="preserve"> Φίλων (Journal of Philol. 1855; p. .37 sq.). Being thus compelled to relinquish t</w:t>
      </w:r>
      <w:r w:rsidRPr="00DC03A0">
        <w:rPr>
          <w:rFonts w:ascii="SBL Greek" w:hAnsi="SBL Greek" w:cs="Courier New"/>
        </w:rPr>
        <w:t>he name of Philo in whatsoever form, Augustine would at first have it that Jesus, son of Sirach, was the author of this book (De Doctr.; Chr:2, 8), but afterwards retracted his opinion (Retract. 2,4; De Civ. Dei, 17:20, 1). Fabier, again, maintained (Prolu</w:t>
      </w:r>
      <w:r w:rsidRPr="00DC03A0">
        <w:rPr>
          <w:rFonts w:ascii="SBL Greek" w:hAnsi="SBL Greek" w:cs="Courier New"/>
        </w:rPr>
        <w:t>siones de Libro Snap. [Afispach, 1776-77], 6, pt. 5), that it was written by Zerubbabel, who might justly call himself the second Solomon,  because he restored the Solomonic temple. But as all the arguments against the Solomonic authorship are equally to b</w:t>
      </w:r>
      <w:r w:rsidRPr="00DC03A0">
        <w:rPr>
          <w:rFonts w:ascii="SBL Greek" w:hAnsi="SBL Greek" w:cs="Courier New"/>
        </w:rPr>
        <w:t>e urged against this theory; and, moreover, as 9:3 can only be applied to Solomon, and as the whole tone of the book shows that this monarch is meant, Faber's conjecture has not been espoused by any one else.</w:t>
      </w:r>
    </w:p>
    <w:p w:rsidR="00000000" w:rsidRPr="00DC03A0" w:rsidRDefault="00DC03A0">
      <w:pPr>
        <w:pStyle w:val="Textebrut"/>
        <w:rPr>
          <w:rFonts w:ascii="SBL Greek" w:hAnsi="SBL Greek"/>
        </w:rPr>
      </w:pPr>
      <w:r w:rsidRPr="00DC03A0">
        <w:rPr>
          <w:rFonts w:ascii="SBL Greek" w:hAnsi="SBL Greek" w:cs="Courier New"/>
        </w:rPr>
        <w:t>Neither can the more plausible theory of Lutter</w:t>
      </w:r>
      <w:r w:rsidRPr="00DC03A0">
        <w:rPr>
          <w:rFonts w:ascii="SBL Greek" w:hAnsi="SBL Greek" w:cs="Courier New"/>
        </w:rPr>
        <w:t>beck (Die neutestamenztl. Lehrbegr.ffe [Mayence, 1852], 1, 407 sq.) be sustained, that Aristobulns (flourished B.C. 150) wrote it. Because</w:t>
      </w:r>
    </w:p>
    <w:p w:rsidR="00000000" w:rsidRPr="00DC03A0" w:rsidRDefault="00DC03A0">
      <w:pPr>
        <w:pStyle w:val="Textebrut"/>
        <w:rPr>
          <w:rFonts w:ascii="SBL Greek" w:hAnsi="SBL Greek"/>
        </w:rPr>
      </w:pPr>
      <w:r w:rsidRPr="00DC03A0">
        <w:rPr>
          <w:rFonts w:ascii="SBL Greek" w:hAnsi="SBL Greek" w:cs="Courier New"/>
        </w:rPr>
        <w:t>(1.) He was a favorite of Ptolemy VI Philometor, and would therefore not have inveighed against kings (comp. 6:1 sq.)</w:t>
      </w:r>
      <w:r w:rsidRPr="00DC03A0">
        <w:rPr>
          <w:rFonts w:ascii="SBL Greek" w:hAnsi="SBL Greek" w:cs="Courier New"/>
        </w:rPr>
        <w:t>.</w:t>
      </w:r>
    </w:p>
    <w:p w:rsidR="00000000" w:rsidRPr="00DC03A0" w:rsidRDefault="00DC03A0">
      <w:pPr>
        <w:pStyle w:val="Textebrut"/>
        <w:rPr>
          <w:rFonts w:ascii="SBL Greek" w:hAnsi="SBL Greek"/>
        </w:rPr>
      </w:pPr>
      <w:r w:rsidRPr="00DC03A0">
        <w:rPr>
          <w:rFonts w:ascii="SBL Greek" w:hAnsi="SBL Greek" w:cs="Courier New"/>
        </w:rPr>
        <w:t xml:space="preserve">(2.) The Jews in Egypt enjoyed the greatest distinctions under this monarch, and were treated with the highest confidence, so much so that Philometor and Cleopatra entrusted the government and the army to Jews (Josephus, Contra Apion. 2, 5), whereas the </w:t>
      </w:r>
      <w:r w:rsidRPr="00DC03A0">
        <w:rPr>
          <w:rFonts w:ascii="SBL Greek" w:hAnsi="SBL Greek" w:cs="Courier New"/>
        </w:rPr>
        <w:t>Jews in Egypt suffered under the most grinding oppression when this book was written (11, 5 sq.; 12:23, q.; 16-19; Grimm, Comment. p. 21). For these reasons modern writers have given up all attempts to discover the author's name. 2. Equally divergent are t</w:t>
      </w:r>
      <w:r w:rsidRPr="00DC03A0">
        <w:rPr>
          <w:rFonts w:ascii="SBL Greek" w:hAnsi="SBL Greek" w:cs="Courier New"/>
        </w:rPr>
        <w:t>he opinions of commentators and historians respecting the date of the book, as will be seen from the following table: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Sept., the Syriac and Arabic versions, Clement of Alexandria, Tertullian, etc.B.C.cir. 1000FaberB.C.cir. 500GrotiusB.C.cir. 450-300Welte</w:t>
      </w:r>
      <w:r w:rsidRPr="00DC03A0">
        <w:rPr>
          <w:rFonts w:ascii="SBL Greek" w:hAnsi="SBL Greek" w:cs="Courier New"/>
        </w:rPr>
        <w:t>, BruckB.C.cir. 222-217Gutman, Lutterbeck, DavidsonB.C.cir. 150-130GrimmB. C.cir. 145-150Some ancient fathers, De Lyra, Luther, bishop Cosin, Grätz, etc.A.D.cir. 30-50All, however, that can be deduced from internal evidence upon this subject is that (1) th</w:t>
      </w:r>
      <w:r w:rsidRPr="00DC03A0">
        <w:rPr>
          <w:rFonts w:ascii="SBL Greek" w:hAnsi="SBL Greek" w:cs="Courier New"/>
        </w:rPr>
        <w:t>e author of the book was an Alexandrian Jew, or that he resided in Egypt and wrote for his coreligionists in the land of their former bondage, as is evident from the details of the Egyptian animal-worship (11, 15; 12:24; 15:18 sq.); from the involuntary ad</w:t>
      </w:r>
      <w:r w:rsidRPr="00DC03A0">
        <w:rPr>
          <w:rFonts w:ascii="SBL Greek" w:hAnsi="SBL Greek" w:cs="Courier New"/>
        </w:rPr>
        <w:t>option of certain Alexandrian notions and phrases as shown above; from the allusion to the events in the  lives of sundry. Jewish worthies without specifying the names of these patriarchs-viz. to the directing of tie course of the righteous in a piece of w</w:t>
      </w:r>
      <w:r w:rsidRPr="00DC03A0">
        <w:rPr>
          <w:rFonts w:ascii="SBL Greek" w:hAnsi="SBL Greek" w:cs="Courier New"/>
        </w:rPr>
        <w:t xml:space="preserve">ood of small value (i e. Noah and his family in the ark; comp. Wis 10:4 with Gen 7:1 sq.); to the preservation of the righteous man blameless unto God (i.e. Noah); to the saving of the righteous man (i.e. Lot) from the burning of the cities (Wis 10:5 sq.; </w:t>
      </w:r>
      <w:r w:rsidRPr="00DC03A0">
        <w:rPr>
          <w:rFonts w:ascii="SBL Greek" w:hAnsi="SBL Greek" w:cs="Courier New"/>
        </w:rPr>
        <w:t>comp. Gen 19:15 sq.), which could only be made by a Jew, and only be understood by Jews; and from the exalted terms in which he speaks of the Jewish nation, of the permanent obligations of the Mosaic law, and of Palestine (Wisdom 2, 12; Wisdom 3, 8; Wis 12</w:t>
      </w:r>
      <w:r w:rsidRPr="00DC03A0">
        <w:rPr>
          <w:rFonts w:ascii="SBL Greek" w:hAnsi="SBL Greek" w:cs="Courier New"/>
        </w:rPr>
        <w:t>:7); and from the Haggadic embellishments of the Old-Test. narratives, as has been shown inthe preceding.part of this article. These facts, therefore, completely set aside the opinion of Kirschbaum (Der jüd. Alexandrinismus [Leips. 1841], p.52), Weisse (Ue</w:t>
      </w:r>
      <w:r w:rsidRPr="00DC03A0">
        <w:rPr>
          <w:rFonts w:ascii="SBL Greek" w:hAnsi="SBL Greek" w:cs="Courier New"/>
        </w:rPr>
        <w:t>ber die Zukunft d. evangel. Kirche [ibid. 1849], p. 233), Noak (Der Ursprung des Christenthums [ibid. 1837], 222 sq.), etc., that this book is the work of a Christian hand; and that (2) he wrote after the Sept. (i.e. Ptolemy II Philadelphus, B.C. 284-246),</w:t>
      </w:r>
      <w:r w:rsidRPr="00DC03A0">
        <w:rPr>
          <w:rFonts w:ascii="SBL Greek" w:hAnsi="SBL Greek" w:cs="Courier New"/>
        </w:rPr>
        <w:t xml:space="preserve"> for, as we have seen, he quotes the Pentateuch and Isaiah according to this version. He, however, composed it some time before Philo' (B.C. cir. 140-50), since it required a considerable period for the degree of development which the religious philosophy </w:t>
      </w:r>
      <w:r w:rsidRPr="00DC03A0">
        <w:rPr>
          <w:rFonts w:ascii="SBL Greek" w:hAnsi="SBL Greek" w:cs="Courier New"/>
        </w:rPr>
        <w:t>of Alexandria had attained among the Jews in the interval between the author of Wisdom and the writings of Philo.. The sufferings referred to in this book (11, 5 sq.; 12:23 sq.; 16-19) are most probably those which Ptolemy VII Physcon (B.C. 145-117) heaped</w:t>
      </w:r>
      <w:r w:rsidRPr="00DC03A0">
        <w:rPr>
          <w:rFonts w:ascii="SBL Greek" w:hAnsi="SBL Greek" w:cs="Courier New"/>
        </w:rPr>
        <w:t xml:space="preserve"> upon the Jews in Alexandria (comp. Josephus, Contra Apion. 2, 5; see Gratz, Geschichte der Juden' [2d ed.], 3, 66).. The hypothesis of Dr. Rainold (Cens. Libr. Apocr.), that “it was written in the time of the emperor Caius, who would have his statue set u</w:t>
      </w:r>
      <w:r w:rsidRPr="00DC03A0">
        <w:rPr>
          <w:rFonts w:ascii="SBL Greek" w:hAnsi="SBL Greek" w:cs="Courier New"/>
        </w:rPr>
        <w:t>p and adored in the temple of Jerusalem (Suetonius Vit. Calig. § 22), and that 14:16-20 deprecates his blasphemous attempt at self-deification,” which is followed.by Noak (Der Usprung des Christenthums, 1, 222 sq.) and Gratz (Geschichte der Juden, 3, 442),</w:t>
      </w:r>
      <w:r w:rsidRPr="00DC03A0">
        <w:rPr>
          <w:rFonts w:ascii="SBL Greek" w:hAnsi="SBL Greek" w:cs="Courier New"/>
        </w:rPr>
        <w:t xml:space="preserve"> is based upon precarious interpretation of this passage. Grimm (Commnent. p. 33) has conclusively shown that it gives the writer's opinion respecting idolatry, which he, in common with many learned heathen of his day, traces to the deification of man, as </w:t>
      </w:r>
      <w:r w:rsidRPr="00DC03A0">
        <w:rPr>
          <w:rFonts w:ascii="SBL Greek" w:hAnsi="SBL Greek" w:cs="Courier New"/>
        </w:rPr>
        <w:t xml:space="preserve">is evident from the fact that several Seleucideans adopted the epithet </w:t>
      </w:r>
      <w:r w:rsidRPr="00DC03A0">
        <w:rPr>
          <w:rFonts w:ascii="SBL Greek" w:hAnsi="SBL Greek" w:cs="Courier New"/>
        </w:rPr>
        <w:t>῎</w:t>
      </w:r>
      <w:r w:rsidRPr="00DC03A0">
        <w:rPr>
          <w:rFonts w:ascii="SBL Greek" w:hAnsi="SBL Greek" w:cs="Courier New"/>
        </w:rPr>
        <w:t>αρΕγ (2Ma 11:25), and that Ptolemy Lagi and Berenice, his consort, were apotheosized by their successors and subjects giving them the title 2Εοι αοωρρςπε, and erecting to them altars a</w:t>
      </w:r>
      <w:r w:rsidRPr="00DC03A0">
        <w:rPr>
          <w:rFonts w:ascii="SBL Greek" w:hAnsi="SBL Greek" w:cs="Courier New"/>
        </w:rPr>
        <w:t xml:space="preserve">nd temples (Pauly, Real-Encyklop. d. class. Alterthunmswissen. s.v. “Ptolemiaus,”VI, 1, 190).  </w:t>
      </w:r>
    </w:p>
    <w:p w:rsidR="00000000" w:rsidRPr="00DC03A0" w:rsidRDefault="00DC03A0">
      <w:pPr>
        <w:pStyle w:val="Textebrut"/>
        <w:rPr>
          <w:rFonts w:ascii="SBL Greek" w:hAnsi="SBL Greek"/>
        </w:rPr>
      </w:pPr>
      <w:r w:rsidRPr="00DC03A0">
        <w:rPr>
          <w:rFonts w:ascii="SBL Greek" w:hAnsi="SBL Greek" w:cs="Courier New"/>
        </w:rPr>
        <w:t>VI. Original Language and Style. — Believing it to be the work of Solomon, many of the ancient fathers, and several modern writers, both Jews and Protestants, a</w:t>
      </w:r>
      <w:r w:rsidRPr="00DC03A0">
        <w:rPr>
          <w:rFonts w:ascii="SBL Greek" w:hAnsi="SBL Greek" w:cs="Courier New"/>
        </w:rPr>
        <w:t>s a matter of course, maintained that the original language of Wisdom was Hebrew. Even Grotius, though not regarding it as the production of Solomon, believed it to have been originally written in Hebrew, while Houbigant advocated a Hebrew original for the</w:t>
      </w:r>
      <w:r w:rsidRPr="00DC03A0">
        <w:rPr>
          <w:rFonts w:ascii="SBL Greek" w:hAnsi="SBL Greek" w:cs="Courier New"/>
        </w:rPr>
        <w:t xml:space="preserve"> first nine chapters and Bretschneider and Engelbrecht restricted it to the first five chapters. The erudite Azariah le Rossi again would have it that Solomon wrote it in Aramaic in order to send it to-.some king in the extreme East (Meor Enajim [ed. Vienn</w:t>
      </w:r>
      <w:r w:rsidRPr="00DC03A0">
        <w:rPr>
          <w:rFonts w:ascii="SBL Greek" w:hAnsi="SBL Greek" w:cs="Courier New"/>
        </w:rPr>
        <w:t>a, 1829], 281 b). But Jerome had already declared that there was no Hebrew original extant of this book, and that it was originally written in Greek, as is evident from its style (“Secundus [qui Sapieitia Salomonis inscribitur] apud Hebrieos nusquam est, q</w:t>
      </w:r>
      <w:r w:rsidRPr="00DC03A0">
        <w:rPr>
          <w:rFonts w:ascii="SBL Greek" w:hAnsi="SBL Greek" w:cs="Courier New"/>
        </w:rPr>
        <w:t>uin et ipse stylus Graecam eloquentiam redolet”[Praef. in Libr. Sal.]). This remark is fully borne out by</w:t>
      </w:r>
    </w:p>
    <w:p w:rsidR="00000000" w:rsidRPr="00DC03A0" w:rsidRDefault="00DC03A0">
      <w:pPr>
        <w:pStyle w:val="Textebrut"/>
        <w:rPr>
          <w:rFonts w:ascii="SBL Greek" w:hAnsi="SBL Greek"/>
        </w:rPr>
      </w:pPr>
      <w:r w:rsidRPr="00DC03A0">
        <w:rPr>
          <w:rFonts w:ascii="SBL Greek" w:hAnsi="SBL Greek" w:cs="Courier New"/>
        </w:rPr>
        <w:t xml:space="preserve">(1.) The numerous compound expressions, especially adjectives (e.g. κακότεχνον, 1, 4; 15:4; πρωτόπλαστος, 7:1; 10:1; </w:t>
      </w:r>
      <w:r w:rsidRPr="00DC03A0">
        <w:rPr>
          <w:rFonts w:ascii="SBL Greek" w:hAnsi="SBL Greek" w:cs="Courier New"/>
        </w:rPr>
        <w:t>ὑ</w:t>
      </w:r>
      <w:r w:rsidRPr="00DC03A0">
        <w:rPr>
          <w:rFonts w:ascii="SBL Greek" w:hAnsi="SBL Greek" w:cs="Courier New"/>
        </w:rPr>
        <w:t xml:space="preserve">περμαχος, 10:20; 16:17; </w:t>
      </w:r>
      <w:r w:rsidRPr="00DC03A0">
        <w:rPr>
          <w:rFonts w:ascii="SBL Greek" w:hAnsi="SBL Greek" w:cs="Courier New"/>
        </w:rPr>
        <w:t xml:space="preserve">comp. also 1, 6; 2, 10; 4:8; 5, 22; 7:1, 3; 9:5, 15; 10:3; 11:17; 12:5, 19; and for </w:t>
      </w:r>
      <w:r w:rsidRPr="00DC03A0">
        <w:rPr>
          <w:rFonts w:ascii="SBL Greek" w:hAnsi="SBL Greek" w:cs="Courier New"/>
        </w:rPr>
        <w:t>ἃ</w:t>
      </w:r>
      <w:r w:rsidRPr="00DC03A0">
        <w:rPr>
          <w:rFonts w:ascii="SBL Greek" w:hAnsi="SBL Greek" w:cs="Courier New"/>
        </w:rPr>
        <w:t>παξ λεγόμενα, 11:7; 13:3; 14:25; 15:8, 9; 16:3, 21), which have no corresponding terms in the Hebrew.</w:t>
      </w:r>
    </w:p>
    <w:p w:rsidR="00000000" w:rsidRPr="00DC03A0" w:rsidRDefault="00DC03A0">
      <w:pPr>
        <w:pStyle w:val="Textebrut"/>
        <w:rPr>
          <w:rFonts w:ascii="SBL Greek" w:hAnsi="SBL Greek"/>
        </w:rPr>
      </w:pPr>
      <w:r w:rsidRPr="00DC03A0">
        <w:rPr>
          <w:rFonts w:ascii="SBL Greek" w:hAnsi="SBL Greek" w:cs="Courier New"/>
        </w:rPr>
        <w:t>(2.) The technical expressions-as πνε</w:t>
      </w:r>
      <w:r w:rsidRPr="00DC03A0">
        <w:rPr>
          <w:rFonts w:ascii="SBL Greek" w:hAnsi="SBL Greek" w:cs="Courier New"/>
        </w:rPr>
        <w:t>ῦ</w:t>
      </w:r>
      <w:r w:rsidRPr="00DC03A0">
        <w:rPr>
          <w:rFonts w:ascii="SBL Greek" w:hAnsi="SBL Greek" w:cs="Courier New"/>
        </w:rPr>
        <w:t>μα νοερόν, 7:22; δι</w:t>
      </w:r>
      <w:r w:rsidRPr="00DC03A0">
        <w:rPr>
          <w:rFonts w:ascii="SBL Greek" w:hAnsi="SBL Greek" w:cs="Courier New"/>
        </w:rPr>
        <w:t>ή</w:t>
      </w:r>
      <w:r w:rsidRPr="00DC03A0">
        <w:rPr>
          <w:rFonts w:ascii="SBL Greek" w:hAnsi="SBL Greek" w:cs="Courier New"/>
        </w:rPr>
        <w:t>κειν κα</w:t>
      </w:r>
      <w:r w:rsidRPr="00DC03A0">
        <w:rPr>
          <w:rFonts w:ascii="SBL Greek" w:hAnsi="SBL Greek" w:cs="Courier New"/>
        </w:rPr>
        <w:t>ὶ</w:t>
      </w:r>
      <w:r w:rsidRPr="00DC03A0">
        <w:rPr>
          <w:rFonts w:ascii="SBL Greek" w:hAnsi="SBL Greek" w:cs="Courier New"/>
        </w:rPr>
        <w:t xml:space="preserve"> χω</w:t>
      </w:r>
      <w:r w:rsidRPr="00DC03A0">
        <w:rPr>
          <w:rFonts w:ascii="SBL Greek" w:hAnsi="SBL Greek" w:cs="Courier New"/>
        </w:rPr>
        <w:t>ρε</w:t>
      </w:r>
      <w:r w:rsidRPr="00DC03A0">
        <w:rPr>
          <w:rFonts w:ascii="SBL Greek" w:hAnsi="SBL Greek" w:cs="Courier New"/>
        </w:rPr>
        <w:t>ῖ</w:t>
      </w:r>
      <w:r w:rsidRPr="00DC03A0">
        <w:rPr>
          <w:rFonts w:ascii="SBL Greek" w:hAnsi="SBL Greek" w:cs="Courier New"/>
        </w:rPr>
        <w:t>ν δι</w:t>
      </w:r>
      <w:r w:rsidRPr="00DC03A0">
        <w:rPr>
          <w:rFonts w:ascii="SBL Greek" w:hAnsi="SBL Greek" w:cs="Courier New"/>
        </w:rPr>
        <w:t>ὰ</w:t>
      </w:r>
      <w:r w:rsidRPr="00DC03A0">
        <w:rPr>
          <w:rFonts w:ascii="SBL Greek" w:hAnsi="SBL Greek" w:cs="Courier New"/>
        </w:rPr>
        <w:t xml:space="preserve"> πάντ</w:t>
      </w:r>
      <w:r w:rsidRPr="00DC03A0">
        <w:rPr>
          <w:rFonts w:ascii="SBL Greek" w:hAnsi="SBL Greek" w:cs="Courier New"/>
        </w:rPr>
        <w:t>ὠ</w:t>
      </w:r>
      <w:r w:rsidRPr="00DC03A0">
        <w:rPr>
          <w:rFonts w:ascii="SBL Greek" w:hAnsi="SBL Greek" w:cs="Courier New"/>
        </w:rPr>
        <w:t xml:space="preserve">ν, 7:24; </w:t>
      </w:r>
      <w:r w:rsidRPr="00DC03A0">
        <w:rPr>
          <w:rFonts w:ascii="SBL Greek" w:hAnsi="SBL Greek" w:cs="Courier New"/>
        </w:rPr>
        <w:t>ὕ</w:t>
      </w:r>
      <w:r w:rsidRPr="00DC03A0">
        <w:rPr>
          <w:rFonts w:ascii="SBL Greek" w:hAnsi="SBL Greek" w:cs="Courier New"/>
        </w:rPr>
        <w:t xml:space="preserve">γη </w:t>
      </w:r>
      <w:r w:rsidRPr="00DC03A0">
        <w:rPr>
          <w:rFonts w:ascii="SBL Greek" w:hAnsi="SBL Greek" w:cs="Courier New"/>
        </w:rPr>
        <w:t>ἄ</w:t>
      </w:r>
      <w:r w:rsidRPr="00DC03A0">
        <w:rPr>
          <w:rFonts w:ascii="SBL Greek" w:hAnsi="SBL Greek" w:cs="Courier New"/>
        </w:rPr>
        <w:t>μορφος, 11:17; πρ</w:t>
      </w:r>
      <w:r w:rsidRPr="00DC03A0">
        <w:rPr>
          <w:rFonts w:ascii="SBL Greek" w:hAnsi="SBL Greek" w:cs="Courier New"/>
        </w:rPr>
        <w:t>ὸ</w:t>
      </w:r>
      <w:r w:rsidRPr="00DC03A0">
        <w:rPr>
          <w:rFonts w:ascii="SBL Greek" w:hAnsi="SBL Greek" w:cs="Courier New"/>
        </w:rPr>
        <w:t>νοια, 14:3; — 17:2- which are derived from Platonic and Stoical philosophy.</w:t>
      </w:r>
    </w:p>
    <w:p w:rsidR="00000000" w:rsidRPr="00DC03A0" w:rsidRDefault="00DC03A0">
      <w:pPr>
        <w:pStyle w:val="Textebrut"/>
        <w:rPr>
          <w:rFonts w:ascii="SBL Greek" w:hAnsi="SBL Greek"/>
        </w:rPr>
      </w:pPr>
      <w:r w:rsidRPr="00DC03A0">
        <w:rPr>
          <w:rFonts w:ascii="SBL Greek" w:hAnsi="SBL Greek" w:cs="Courier New"/>
        </w:rPr>
        <w:t xml:space="preserve">(3.) The alliterations, paronomasias, and oxymora which pervade the book (comp. </w:t>
      </w:r>
      <w:r w:rsidRPr="00DC03A0">
        <w:rPr>
          <w:rFonts w:ascii="SBL Greek" w:hAnsi="SBL Greek" w:cs="Courier New"/>
        </w:rPr>
        <w:t>ἀ</w:t>
      </w:r>
      <w:r w:rsidRPr="00DC03A0">
        <w:rPr>
          <w:rFonts w:ascii="SBL Greek" w:hAnsi="SBL Greek" w:cs="Courier New"/>
        </w:rPr>
        <w:t>γαπ</w:t>
      </w:r>
      <w:r w:rsidRPr="00DC03A0">
        <w:rPr>
          <w:rFonts w:ascii="SBL Greek" w:hAnsi="SBL Greek" w:cs="Courier New"/>
        </w:rPr>
        <w:t>ή</w:t>
      </w:r>
      <w:r w:rsidRPr="00DC03A0">
        <w:rPr>
          <w:rFonts w:ascii="SBL Greek" w:hAnsi="SBL Greek" w:cs="Courier New"/>
        </w:rPr>
        <w:t>σατε-φρον</w:t>
      </w:r>
      <w:r w:rsidRPr="00DC03A0">
        <w:rPr>
          <w:rFonts w:ascii="SBL Greek" w:hAnsi="SBL Greek" w:cs="Courier New"/>
        </w:rPr>
        <w:t>ή</w:t>
      </w:r>
      <w:r w:rsidRPr="00DC03A0">
        <w:rPr>
          <w:rFonts w:ascii="SBL Greek" w:hAnsi="SBL Greek" w:cs="Courier New"/>
        </w:rPr>
        <w:t>σατε-ζητ</w:t>
      </w:r>
      <w:r w:rsidRPr="00DC03A0">
        <w:rPr>
          <w:rFonts w:ascii="SBL Greek" w:hAnsi="SBL Greek" w:cs="Courier New"/>
        </w:rPr>
        <w:t>ή</w:t>
      </w:r>
      <w:r w:rsidRPr="00DC03A0">
        <w:rPr>
          <w:rFonts w:ascii="SBL Greek" w:hAnsi="SBL Greek" w:cs="Courier New"/>
        </w:rPr>
        <w:t xml:space="preserve">σατε; </w:t>
      </w:r>
      <w:r w:rsidRPr="00DC03A0">
        <w:rPr>
          <w:rFonts w:ascii="SBL Greek" w:hAnsi="SBL Greek" w:cs="Courier New"/>
        </w:rPr>
        <w:t>ἐ</w:t>
      </w:r>
      <w:r w:rsidRPr="00DC03A0">
        <w:rPr>
          <w:rFonts w:ascii="SBL Greek" w:hAnsi="SBL Greek" w:cs="Courier New"/>
        </w:rPr>
        <w:t xml:space="preserve">ν </w:t>
      </w:r>
      <w:r w:rsidRPr="00DC03A0">
        <w:rPr>
          <w:rFonts w:ascii="SBL Greek" w:hAnsi="SBL Greek" w:cs="Courier New"/>
        </w:rPr>
        <w:t>ἀ</w:t>
      </w:r>
      <w:r w:rsidRPr="00DC03A0">
        <w:rPr>
          <w:rFonts w:ascii="SBL Greek" w:hAnsi="SBL Greek" w:cs="Courier New"/>
        </w:rPr>
        <w:t>γαθότητι-</w:t>
      </w:r>
      <w:r w:rsidRPr="00DC03A0">
        <w:rPr>
          <w:rFonts w:ascii="SBL Greek" w:hAnsi="SBL Greek" w:cs="Courier New"/>
        </w:rPr>
        <w:t>ἀ</w:t>
      </w:r>
      <w:r w:rsidRPr="00DC03A0">
        <w:rPr>
          <w:rFonts w:ascii="SBL Greek" w:hAnsi="SBL Greek" w:cs="Courier New"/>
        </w:rPr>
        <w:t>πλότητι, 1</w:t>
      </w:r>
      <w:r w:rsidRPr="00DC03A0">
        <w:rPr>
          <w:rFonts w:ascii="SBL Greek" w:hAnsi="SBL Greek" w:cs="Courier New"/>
        </w:rPr>
        <w:t>, 1; ο</w:t>
      </w:r>
      <w:r w:rsidRPr="00DC03A0">
        <w:rPr>
          <w:rFonts w:ascii="SBL Greek" w:hAnsi="SBL Greek" w:cs="Courier New"/>
        </w:rPr>
        <w:t>ὐ</w:t>
      </w:r>
      <w:r w:rsidRPr="00DC03A0">
        <w:rPr>
          <w:rFonts w:ascii="SBL Greek" w:hAnsi="SBL Greek" w:cs="Courier New"/>
        </w:rPr>
        <w:t>ς-θρο</w:t>
      </w:r>
      <w:r w:rsidRPr="00DC03A0">
        <w:rPr>
          <w:rFonts w:ascii="SBL Greek" w:hAnsi="SBL Greek" w:cs="Courier New"/>
        </w:rPr>
        <w:t>ῦ</w:t>
      </w:r>
      <w:r w:rsidRPr="00DC03A0">
        <w:rPr>
          <w:rFonts w:ascii="SBL Greek" w:hAnsi="SBL Greek" w:cs="Courier New"/>
        </w:rPr>
        <w:t xml:space="preserve">ς, 1, 10; παροδεύσσωσυνοδεύσω, 6:22; </w:t>
      </w:r>
      <w:r w:rsidRPr="00DC03A0">
        <w:rPr>
          <w:rFonts w:ascii="SBL Greek" w:hAnsi="SBL Greek" w:cs="Courier New"/>
        </w:rPr>
        <w:t>ἀ</w:t>
      </w:r>
      <w:r w:rsidRPr="00DC03A0">
        <w:rPr>
          <w:rFonts w:ascii="SBL Greek" w:hAnsi="SBL Greek" w:cs="Courier New"/>
        </w:rPr>
        <w:t xml:space="preserve">δόλως- </w:t>
      </w:r>
      <w:r w:rsidRPr="00DC03A0">
        <w:rPr>
          <w:rFonts w:ascii="SBL Greek" w:hAnsi="SBL Greek" w:cs="Courier New"/>
        </w:rPr>
        <w:t>ἀ</w:t>
      </w:r>
      <w:r w:rsidRPr="00DC03A0">
        <w:rPr>
          <w:rFonts w:ascii="SBL Greek" w:hAnsi="SBL Greek" w:cs="Courier New"/>
        </w:rPr>
        <w:t xml:space="preserve">φθόνως, 7:13; </w:t>
      </w:r>
      <w:r w:rsidRPr="00DC03A0">
        <w:rPr>
          <w:rFonts w:ascii="SBL Greek" w:hAnsi="SBL Greek" w:cs="Courier New"/>
        </w:rPr>
        <w:t>ἀ</w:t>
      </w:r>
      <w:r w:rsidRPr="00DC03A0">
        <w:rPr>
          <w:rFonts w:ascii="SBL Greek" w:hAnsi="SBL Greek" w:cs="Courier New"/>
        </w:rPr>
        <w:t>ργ</w:t>
      </w:r>
      <w:r w:rsidRPr="00DC03A0">
        <w:rPr>
          <w:rFonts w:ascii="SBL Greek" w:hAnsi="SBL Greek" w:cs="Courier New"/>
        </w:rPr>
        <w:t>ὰ</w:t>
      </w:r>
      <w:r w:rsidRPr="00DC03A0">
        <w:rPr>
          <w:rFonts w:ascii="SBL Greek" w:hAnsi="SBL Greek" w:cs="Courier New"/>
        </w:rPr>
        <w:t xml:space="preserve">εργα, 14:5;' </w:t>
      </w:r>
      <w:r w:rsidRPr="00DC03A0">
        <w:rPr>
          <w:rFonts w:ascii="SBL Greek" w:hAnsi="SBL Greek" w:cs="Courier New"/>
        </w:rPr>
        <w:t>ἄ</w:t>
      </w:r>
      <w:r w:rsidRPr="00DC03A0">
        <w:rPr>
          <w:rFonts w:ascii="SBL Greek" w:hAnsi="SBL Greek" w:cs="Courier New"/>
        </w:rPr>
        <w:t xml:space="preserve">δικα-δικη, 1, 8; </w:t>
      </w:r>
      <w:r w:rsidRPr="00DC03A0">
        <w:rPr>
          <w:rFonts w:ascii="SBL Greek" w:hAnsi="SBL Greek" w:cs="Courier New"/>
        </w:rPr>
        <w:t>ἰ</w:t>
      </w:r>
      <w:r w:rsidRPr="00DC03A0">
        <w:rPr>
          <w:rFonts w:ascii="SBL Greek" w:hAnsi="SBL Greek" w:cs="Courier New"/>
        </w:rPr>
        <w:t xml:space="preserve">διας </w:t>
      </w:r>
      <w:r w:rsidRPr="00DC03A0">
        <w:rPr>
          <w:rFonts w:ascii="SBL Greek" w:hAnsi="SBL Greek" w:cs="Courier New"/>
        </w:rPr>
        <w:t>ἰ</w:t>
      </w:r>
      <w:r w:rsidRPr="00DC03A0">
        <w:rPr>
          <w:rFonts w:ascii="SBL Greek" w:hAnsi="SBL Greek" w:cs="Courier New"/>
        </w:rPr>
        <w:t>διοτητος, 2, 23; ατραπον τρόπιος, 5, 10; δυνατοι δ</w:t>
      </w:r>
      <w:r w:rsidRPr="00DC03A0">
        <w:rPr>
          <w:rFonts w:ascii="SBL Greek" w:hAnsi="SBL Greek" w:cs="Courier New"/>
        </w:rPr>
        <w:t>ὲ</w:t>
      </w:r>
      <w:r w:rsidRPr="00DC03A0">
        <w:rPr>
          <w:rFonts w:ascii="SBL Greek" w:hAnsi="SBL Greek" w:cs="Courier New"/>
        </w:rPr>
        <w:t xml:space="preserve"> δυνατ</w:t>
      </w:r>
      <w:r w:rsidRPr="00DC03A0">
        <w:rPr>
          <w:rFonts w:ascii="SBL Greek" w:hAnsi="SBL Greek" w:cs="Courier New"/>
        </w:rPr>
        <w:t>ῶ</w:t>
      </w:r>
      <w:r w:rsidRPr="00DC03A0">
        <w:rPr>
          <w:rFonts w:ascii="SBL Greek" w:hAnsi="SBL Greek" w:cs="Courier New"/>
        </w:rPr>
        <w:t>ς, 6:6; δσιως τ</w:t>
      </w:r>
      <w:r w:rsidRPr="00DC03A0">
        <w:rPr>
          <w:rFonts w:ascii="SBL Greek" w:hAnsi="SBL Greek" w:cs="Courier New"/>
        </w:rPr>
        <w:t>ὰ</w:t>
      </w:r>
      <w:r w:rsidRPr="00DC03A0">
        <w:rPr>
          <w:rFonts w:ascii="SBL Greek" w:hAnsi="SBL Greek" w:cs="Courier New"/>
        </w:rPr>
        <w:t xml:space="preserve"> </w:t>
      </w:r>
      <w:r w:rsidRPr="00DC03A0">
        <w:rPr>
          <w:rFonts w:ascii="SBL Greek" w:hAnsi="SBL Greek" w:cs="Courier New"/>
        </w:rPr>
        <w:t>ὅ</w:t>
      </w:r>
      <w:r w:rsidRPr="00DC03A0">
        <w:rPr>
          <w:rFonts w:ascii="SBL Greek" w:hAnsi="SBL Greek" w:cs="Courier New"/>
        </w:rPr>
        <w:t xml:space="preserve">σια </w:t>
      </w:r>
      <w:r w:rsidRPr="00DC03A0">
        <w:rPr>
          <w:rFonts w:ascii="SBL Greek" w:hAnsi="SBL Greek" w:cs="Courier New"/>
        </w:rPr>
        <w:t>ὁ</w:t>
      </w:r>
      <w:r w:rsidRPr="00DC03A0">
        <w:rPr>
          <w:rFonts w:ascii="SBL Greek" w:hAnsi="SBL Greek" w:cs="Courier New"/>
        </w:rPr>
        <w:t>σιωθ</w:t>
      </w:r>
      <w:r w:rsidRPr="00DC03A0">
        <w:rPr>
          <w:rFonts w:ascii="SBL Greek" w:hAnsi="SBL Greek" w:cs="Courier New"/>
        </w:rPr>
        <w:t>ή</w:t>
      </w:r>
      <w:r w:rsidRPr="00DC03A0">
        <w:rPr>
          <w:rFonts w:ascii="SBL Greek" w:hAnsi="SBL Greek" w:cs="Courier New"/>
        </w:rPr>
        <w:t>σονται, 6:10, κ. τ. λ.; see Grimm, p. 7), showing beyon</w:t>
      </w:r>
      <w:r w:rsidRPr="00DC03A0">
        <w:rPr>
          <w:rFonts w:ascii="SBL Greek" w:hAnsi="SBL Greek" w:cs="Courier New"/>
        </w:rPr>
        <w:t xml:space="preserve">d doubt that the book was originally written in Greek. As to the Hebrew coloring of the language, the lexical Hebraisms (e.g. </w:t>
      </w:r>
      <w:r w:rsidRPr="00DC03A0">
        <w:rPr>
          <w:rFonts w:ascii="SBL Greek" w:hAnsi="SBL Greek" w:cs="Courier New"/>
        </w:rPr>
        <w:t>ἁ</w:t>
      </w:r>
      <w:r w:rsidRPr="00DC03A0">
        <w:rPr>
          <w:rFonts w:ascii="SBL Greek" w:hAnsi="SBL Greek" w:cs="Courier New"/>
        </w:rPr>
        <w:t>πλότης καρδίας 1, 1; μερίς, κλ</w:t>
      </w:r>
      <w:r w:rsidRPr="00DC03A0">
        <w:rPr>
          <w:rFonts w:ascii="SBL Greek" w:hAnsi="SBL Greek" w:cs="Courier New"/>
        </w:rPr>
        <w:t>ῆ</w:t>
      </w:r>
      <w:r w:rsidRPr="00DC03A0">
        <w:rPr>
          <w:rFonts w:ascii="SBL Greek" w:hAnsi="SBL Greek" w:cs="Courier New"/>
        </w:rPr>
        <w:t>ρος, 2, 9; τρίβοι, 2, 15; λογιζεσθαι ε</w:t>
      </w:r>
      <w:r w:rsidRPr="00DC03A0">
        <w:rPr>
          <w:rFonts w:ascii="SBL Greek" w:hAnsi="SBL Greek" w:cs="Courier New"/>
        </w:rPr>
        <w:t>ἴ</w:t>
      </w:r>
      <w:r w:rsidRPr="00DC03A0">
        <w:rPr>
          <w:rFonts w:ascii="SBL Greek" w:hAnsi="SBL Greek" w:cs="Courier New"/>
        </w:rPr>
        <w:t>ς τι 2, 16; πληρο</w:t>
      </w:r>
      <w:r w:rsidRPr="00DC03A0">
        <w:rPr>
          <w:rFonts w:ascii="SBL Greek" w:hAnsi="SBL Greek" w:cs="Courier New"/>
        </w:rPr>
        <w:t>ῦ</w:t>
      </w:r>
      <w:r w:rsidRPr="00DC03A0">
        <w:rPr>
          <w:rFonts w:ascii="SBL Greek" w:hAnsi="SBL Greek" w:cs="Courier New"/>
        </w:rPr>
        <w:t xml:space="preserve">ν χοόνον , 4:13; </w:t>
      </w:r>
      <w:r w:rsidRPr="00DC03A0">
        <w:rPr>
          <w:rFonts w:ascii="SBL Greek" w:hAnsi="SBL Greek" w:cs="Courier New"/>
        </w:rPr>
        <w:t>ὅ</w:t>
      </w:r>
      <w:r w:rsidRPr="00DC03A0">
        <w:rPr>
          <w:rFonts w:ascii="SBL Greek" w:hAnsi="SBL Greek" w:cs="Courier New"/>
        </w:rPr>
        <w:t>σιοι το</w:t>
      </w:r>
      <w:r w:rsidRPr="00DC03A0">
        <w:rPr>
          <w:rFonts w:ascii="SBL Greek" w:hAnsi="SBL Greek" w:cs="Courier New"/>
        </w:rPr>
        <w:t>ῦ</w:t>
      </w:r>
      <w:r w:rsidRPr="00DC03A0">
        <w:rPr>
          <w:rFonts w:ascii="SBL Greek" w:hAnsi="SBL Greek" w:cs="Courier New"/>
        </w:rPr>
        <w:t xml:space="preserve"> θεο</w:t>
      </w:r>
      <w:r w:rsidRPr="00DC03A0">
        <w:rPr>
          <w:rFonts w:ascii="SBL Greek" w:hAnsi="SBL Greek" w:cs="Courier New"/>
        </w:rPr>
        <w:t>ῦ</w:t>
      </w:r>
      <w:r w:rsidRPr="00DC03A0">
        <w:rPr>
          <w:rFonts w:ascii="SBL Greek" w:hAnsi="SBL Greek" w:cs="Courier New"/>
        </w:rPr>
        <w:t>, 4:15), t</w:t>
      </w:r>
      <w:r w:rsidRPr="00DC03A0">
        <w:rPr>
          <w:rFonts w:ascii="SBL Greek" w:hAnsi="SBL Greek" w:cs="Courier New"/>
        </w:rPr>
        <w:t>he numerous Hebrew parallelisms, etc., these are to be expected from so thorough an Israelite as the writer of this book manifestly was, especially when it is borne in mind that the author breathes throughout the whole of his work the spirit of the Old Tes</w:t>
      </w:r>
      <w:r w:rsidRPr="00DC03A0">
        <w:rPr>
          <w:rFonts w:ascii="SBL Greek" w:hAnsi="SBL Greek" w:cs="Courier New"/>
        </w:rPr>
        <w:t>t.; that the book of Wisdom is a Hellenistic version of the same  tradition wherein Solomon is represented as having philosophically refuted skepticism and tyranny, of which traces appear elsewhere in the later Jewish literature; and that the author took t</w:t>
      </w:r>
      <w:r w:rsidRPr="00DC03A0">
        <w:rPr>
          <w:rFonts w:ascii="SBL Greek" w:hAnsi="SBL Greek" w:cs="Courier New"/>
        </w:rPr>
        <w:t>he ancient Hebrew poetry for his model. The style of the book is very uneven. Some portions of it are truly sublime, and will bear comparison with any passages in the best classics; as, for instance, the delineation of the sensualist (2, 1 sq.), the pictur</w:t>
      </w:r>
      <w:r w:rsidRPr="00DC03A0">
        <w:rPr>
          <w:rFonts w:ascii="SBL Greek" w:hAnsi="SBL Greek" w:cs="Courier New"/>
        </w:rPr>
        <w:t>e of future judgment (5, 15 sq.), and the description of wisdom (7, 22-8, 1); while in other passages the author, as bishop Lowth remarks, “is often pompous and turgid as well as tedious and diffuse, and abounds in epithets, directly contrary to the practi</w:t>
      </w:r>
      <w:r w:rsidRPr="00DC03A0">
        <w:rPr>
          <w:rFonts w:ascii="SBL Greek" w:hAnsi="SBL Greek" w:cs="Courier New"/>
        </w:rPr>
        <w:t>ce of the Hebrews” (Lectures on the Sacred Poetry of the Hebrews, Praelect. p. 24).</w:t>
      </w:r>
    </w:p>
    <w:p w:rsidR="00000000" w:rsidRPr="00DC03A0" w:rsidRDefault="00DC03A0">
      <w:pPr>
        <w:pStyle w:val="Textebrut"/>
        <w:rPr>
          <w:rFonts w:ascii="SBL Greek" w:hAnsi="SBL Greek"/>
        </w:rPr>
      </w:pPr>
      <w:r w:rsidRPr="00DC03A0">
        <w:rPr>
          <w:rFonts w:ascii="SBL Greek" w:hAnsi="SBL Greek" w:cs="Courier New"/>
        </w:rPr>
        <w:t>VII. Canonicity and Authority. — Though the book of Wisdom, like the other deutero-canonical books, was never included in the canon of the synagogue, as is evident from the</w:t>
      </w:r>
      <w:r w:rsidRPr="00DC03A0">
        <w:rPr>
          <w:rFonts w:ascii="SBL Greek" w:hAnsi="SBL Greek" w:cs="Courier New"/>
        </w:rPr>
        <w:t xml:space="preserve"> list of the Hebrew Scriptures given in the Talmud (Baba Bathra, § 14); and though it is not found in the catalogues of Origen, Jerome, Epiphanius, Athanasius, Cyril, etc., yet there can be but little doubt that it was held in great respect among the Jews,</w:t>
      </w:r>
      <w:r w:rsidRPr="00DC03A0">
        <w:rPr>
          <w:rFonts w:ascii="SBL Greek" w:hAnsi="SBL Greek" w:cs="Courier New"/>
        </w:rPr>
        <w:t xml:space="preserve"> and that the apostle Paul was familiar with its language, as may be seen from the striking parallels in .Rom 9:21 to Wis 15:7; in Rom 9:22 to Wis 12:20; in Ephesians 6:1317 to Wis 5:17-19. The next allusion to it, though also not by name, is to be found i</w:t>
      </w:r>
      <w:r w:rsidRPr="00DC03A0">
        <w:rPr>
          <w:rFonts w:ascii="SBL Greek" w:hAnsi="SBL Greek" w:cs="Courier New"/>
        </w:rPr>
        <w:t>n the epistle of St. Clement to the Corinthians (1:27; comp. Wis 11:22; Wis 12:12); and Eusebius tells us (Hist. Eccles. 5, 26) that Irenaeus made: use of it in a lost book. ‘Clement of Alexandria quotes it as the inspired work of Solomon with the introduc</w:t>
      </w:r>
      <w:r w:rsidRPr="00DC03A0">
        <w:rPr>
          <w:rFonts w:ascii="SBL Greek" w:hAnsi="SBL Greek" w:cs="Courier New"/>
        </w:rPr>
        <w:t xml:space="preserve">tory phrase) </w:t>
      </w:r>
      <w:r w:rsidRPr="00DC03A0">
        <w:rPr>
          <w:rFonts w:ascii="SBL Greek" w:hAnsi="SBL Greek" w:cs="Courier New"/>
        </w:rPr>
        <w:t>ἡ</w:t>
      </w:r>
      <w:r w:rsidRPr="00DC03A0">
        <w:rPr>
          <w:rFonts w:ascii="SBL Greek" w:hAnsi="SBL Greek" w:cs="Courier New"/>
        </w:rPr>
        <w:t xml:space="preserve"> θεία σοφία λέγει (Straom. 4:16, p. 609, ed. Potter). It is also quoted as such by Origen (Contra Celsum, 3, 72), Tertulliali (Advers. Valent. c. 2), Cyprian (Exhiortat. Martyr. 12), Cyril ((Catech. 9:127), etc. Hence it was declared as canon</w:t>
      </w:r>
      <w:r w:rsidRPr="00DC03A0">
        <w:rPr>
          <w:rFonts w:ascii="SBL Greek" w:hAnsi="SBL Greek" w:cs="Courier New"/>
        </w:rPr>
        <w:t>ical by the third Council of Carthage ‘(A.D. 397), in the councils of Sardis (A.D. 347), Constantinople in Trullo (A.D. 692), Toledo (A.D. 675), Florence (1438), -and in the fourth session of the Council of Trent (1546). With other deutero-canonical writin</w:t>
      </w:r>
      <w:r w:rsidRPr="00DC03A0">
        <w:rPr>
          <w:rFonts w:ascii="SBL Greek" w:hAnsi="SBL Greek" w:cs="Courier New"/>
        </w:rPr>
        <w:t xml:space="preserve">gs, it remained in the canon till the time of the Reformation, when Luther first separated it and put it together-with the rest of the Apocrypha at the end of the Old Test.. Still Luther spoke of it with great respect (Vorrede aufdie Weisheit Salomonis in </w:t>
      </w:r>
      <w:r w:rsidRPr="00DC03A0">
        <w:rPr>
          <w:rFonts w:ascii="SBL Greek" w:hAnsi="SBL Greek" w:cs="Courier New"/>
        </w:rPr>
        <w:t>his translation of the Bible, ed. 1534). In the Anglican Church the book of Wisdom is looked upon with still greater favor. Thus chapters 13:14 are quoted in the Homilies as the writing of Solomon (Serm non against Peril of Idolatry,  pt. 3); 7:11, 16; 9:1</w:t>
      </w:r>
      <w:r w:rsidRPr="00DC03A0">
        <w:rPr>
          <w:rFonts w:ascii="SBL Greek" w:hAnsi="SBL Greek" w:cs="Courier New"/>
        </w:rPr>
        <w:t>3; 13:1; 16:8, are cited as the work of the same wise man (Sermons for Rogation Week, pt. 1-3); 3, 1;' 13-15, are quoted as Scripture (Sermon against the Fear of Death, pt. 3; Against Idolatries, pt. 1 and 3); and ch. 5 is referred to as Holy Scripture (Ag</w:t>
      </w:r>
      <w:r w:rsidRPr="00DC03A0">
        <w:rPr>
          <w:rFonts w:ascii="SBL Greek" w:hAnsi="SBL Greek" w:cs="Courier New"/>
        </w:rPr>
        <w:t>ainst Willful Rebellion, pt. 6). SEE DUTERO-CANONICAL.</w:t>
      </w:r>
    </w:p>
    <w:p w:rsidR="00000000" w:rsidRPr="00DC03A0" w:rsidRDefault="00DC03A0">
      <w:pPr>
        <w:pStyle w:val="Textebrut"/>
        <w:rPr>
          <w:rFonts w:ascii="SBL Greek" w:hAnsi="SBL Greek"/>
        </w:rPr>
      </w:pPr>
      <w:r w:rsidRPr="00DC03A0">
        <w:rPr>
          <w:rFonts w:ascii="SBL Greek" w:hAnsi="SBL Greek" w:cs="Courier New"/>
        </w:rPr>
        <w:t xml:space="preserve">VIII. Text. — The book of Wisdom is preserved in Greek and Latin texts, and in subsidiary translations into Syriac, Arabic and Armenian. Of these latter, the Armenian is said to be the most important; </w:t>
      </w:r>
      <w:r w:rsidRPr="00DC03A0">
        <w:rPr>
          <w:rFonts w:ascii="SBL Greek" w:hAnsi="SBL Greek" w:cs="Courier New"/>
        </w:rPr>
        <w:t xml:space="preserve">the Syriac and Arabic versions being paraphrastic and inaccurate (Grimm, Einleit. § 10). The Greek text, which, as appears above, is undoubtedly the original, offers no remarkable features. The variations in the MSS. are confined within narrow limits, and </w:t>
      </w:r>
      <w:r w:rsidRPr="00DC03A0">
        <w:rPr>
          <w:rFonts w:ascii="SBL Greek" w:hAnsi="SBL Greek" w:cs="Courier New"/>
        </w:rPr>
        <w:t xml:space="preserve">are not such as to suggest the idea of distinct early recension; nor is there any appearance of serious corruptions anterior to existing Greek authorities. — The Old Latin version, which was left untouched by Jerome (Preef. in Libr. Sal., “In eo libro qui </w:t>
      </w:r>
      <w:r w:rsidRPr="00DC03A0">
        <w:rPr>
          <w:rFonts w:ascii="SBL Greek" w:hAnsi="SBL Greek" w:cs="Courier New"/>
        </w:rPr>
        <w:t>a plerisque Sapientia- Salomaonis inscribitur... calamo temperavi; tantummodo, canonicas Scripturas emendare desiderans, et studium meum certis magis quam dubiis commendare”), is, in the refrain, a close and faithful rendering of the Greek, though it conta</w:t>
      </w:r>
      <w:r w:rsidRPr="00DC03A0">
        <w:rPr>
          <w:rFonts w:ascii="SBL Greek" w:hAnsi="SBL Greek" w:cs="Courier New"/>
        </w:rPr>
        <w:t>ins some additions to the original text, such as are characteristic of the old version generally. Examples of these additions are found: 1. 15, Injustitia autem mortis est acquisitio; 2, 8. Nullum pratuni sit quod non pertranseat luxuria nostra; Eccles. 5,</w:t>
      </w:r>
      <w:r w:rsidRPr="00DC03A0">
        <w:rPr>
          <w:rFonts w:ascii="SBL Greek" w:hAnsi="SBL Greek" w:cs="Courier New"/>
        </w:rPr>
        <w:t xml:space="preserve"> 26:17, et sciemus quaerunt novissima illius; 6; 1, Melior est sapientia quam vires, et vir prudens quamfortis. And the construction of the parallelism in the two first cases suggests the belief that there, at least, the Latin reading may be correct. But o</w:t>
      </w:r>
      <w:r w:rsidRPr="00DC03A0">
        <w:rPr>
          <w:rFonts w:ascii="SBL Greek" w:hAnsi="SBL Greek" w:cs="Courier New"/>
        </w:rPr>
        <w:t>ther additions point to a different conclusion: 6:23, dilijite lumen sapientice oimnes qui praeestis populis; 8:11, et fitcies principum mirabuntur me; 9:19, quicunque placuerunt tibi domine a principio; 11:5. a defectione potus sui, et in eis cum abundare</w:t>
      </w:r>
      <w:r w:rsidRPr="00DC03A0">
        <w:rPr>
          <w:rFonts w:ascii="SBL Greek" w:hAnsi="SBL Greek" w:cs="Courier New"/>
        </w:rPr>
        <w:t>nt filii Israel Icetati sunt.</w:t>
      </w:r>
    </w:p>
    <w:p w:rsidR="00000000" w:rsidRPr="00DC03A0" w:rsidRDefault="00DC03A0">
      <w:pPr>
        <w:pStyle w:val="Textebrut"/>
        <w:rPr>
          <w:rFonts w:ascii="SBL Greek" w:hAnsi="SBL Greek"/>
        </w:rPr>
      </w:pPr>
      <w:r w:rsidRPr="00DC03A0">
        <w:rPr>
          <w:rFonts w:ascii="SBL Greek" w:hAnsi="SBL Greek" w:cs="Courier New"/>
        </w:rPr>
        <w:t>The chief Greek MSS. in which the book is contained are the Codex Sinaiticus (</w:t>
      </w:r>
      <w:r w:rsidRPr="00DC03A0">
        <w:rPr>
          <w:rFonts w:ascii="SBL Greek" w:hAnsi="SBL Greek" w:cs="Courier New"/>
          <w:rtl/>
        </w:rPr>
        <w:t>א</w:t>
      </w:r>
      <w:r w:rsidRPr="00DC03A0">
        <w:rPr>
          <w:rFonts w:ascii="SBL Greek" w:hAnsi="SBL Greek" w:cs="Courier New"/>
        </w:rPr>
        <w:t xml:space="preserve">), the Cod. Alexandrinrus (A), the Cod. Vaticanus (B), and the Cod. Ephraemzi rescr. (C). The entire text is preserved in the three former; in the </w:t>
      </w:r>
      <w:r w:rsidRPr="00DC03A0">
        <w:rPr>
          <w:rFonts w:ascii="SBL Greek" w:hAnsi="SBL Greek" w:cs="Courier New"/>
        </w:rPr>
        <w:t>latter, only considerable fragments: 8:5-11, 10; 14:19-17, 18; 18:24-19, 22.</w:t>
      </w:r>
    </w:p>
    <w:p w:rsidR="00000000" w:rsidRPr="00DC03A0" w:rsidRDefault="00DC03A0">
      <w:pPr>
        <w:pStyle w:val="Textebrut"/>
        <w:rPr>
          <w:rFonts w:ascii="SBL Greek" w:hAnsi="SBL Greek"/>
        </w:rPr>
      </w:pPr>
      <w:r w:rsidRPr="00DC03A0">
        <w:rPr>
          <w:rFonts w:ascii="SBL Greek" w:hAnsi="SBL Greek" w:cs="Courier New"/>
        </w:rPr>
        <w:t xml:space="preserve">Sabatier used four Latin MSS. of the higher class for his edition: “Corbeienses duos, unum Sangermanensem, et alium S. Thleodorici ad Remos,” of which he professes to give almost </w:t>
      </w:r>
      <w:r w:rsidRPr="00DC03A0">
        <w:rPr>
          <w:rFonts w:ascii="SBL Greek" w:hAnsi="SBL Greek" w:cs="Courier New"/>
        </w:rPr>
        <w:t>a complete (but certainly not  a literal) collation. The variations are not generally important, but patristic quotations show that in early times very considerable differences of text existed. An important MS. of the book in the British Museum (Egerton, 1</w:t>
      </w:r>
      <w:r w:rsidRPr="00DC03A0">
        <w:rPr>
          <w:rFonts w:ascii="SBL Greek" w:hAnsi="SBL Greek" w:cs="Courier New"/>
        </w:rPr>
        <w:t>046, Saec. 8) has not yet been examined.</w:t>
      </w:r>
    </w:p>
    <w:p w:rsidR="00000000" w:rsidRPr="00DC03A0" w:rsidRDefault="00DC03A0">
      <w:pPr>
        <w:pStyle w:val="Textebrut"/>
        <w:rPr>
          <w:rFonts w:ascii="SBL Greek" w:hAnsi="SBL Greek"/>
        </w:rPr>
      </w:pPr>
      <w:r w:rsidRPr="00DC03A0">
        <w:rPr>
          <w:rFonts w:ascii="SBL Greek" w:hAnsi="SBL Greek" w:cs="Courier New"/>
        </w:rPr>
        <w:t>IX. Literature. — The earliest commentary which remains is that of Rabanus Maurus (died 856). Roman Catholic commentaries are those of Nannius (1552), Jansen (1557,1614), Osorius (1580), Lorinus (1607, 1624), De Cas</w:t>
      </w:r>
      <w:r w:rsidRPr="00DC03A0">
        <w:rPr>
          <w:rFonts w:ascii="SBL Greek" w:hAnsi="SBL Greek" w:cs="Courier New"/>
        </w:rPr>
        <w:t>tro (1613), Corn. a Lapide (1638), Maldonatus (1643), Gorse (1655), Menochius (1678), Du Hamel (1703), Calmet (1757),Dereser (Frankf. 2d ed. 1825), and J. A. Schmid (Wien, 1858). Among Protestants separate commentaries are those of Strigel (Lips. 1569, 157</w:t>
      </w:r>
      <w:r w:rsidRPr="00DC03A0">
        <w:rPr>
          <w:rFonts w:ascii="SBL Greek" w:hAnsi="SBL Greek" w:cs="Courier New"/>
        </w:rPr>
        <w:t>1, 1575), Raynold (1618), Fabricius (Frcf. et Lips. 1691), Selnecker (Lips. 1575); Brochmanin (Hafil. 1656), all in Latin; Petersen, Erklr. (Biiding. 1727); Schubaud, Amerk. (Magdeb. 1733); Steinmetz, Amerk. (Leips. 1747); Kleuker, Erklut. (Riga, 1785); Ha</w:t>
      </w:r>
      <w:r w:rsidRPr="00DC03A0">
        <w:rPr>
          <w:rFonts w:ascii="SBL Greek" w:hAnsi="SBL Greek" w:cs="Courier New"/>
        </w:rPr>
        <w:t xml:space="preserve">sse, Amerk. (Jen. eod.); Wallenius, Anmarkniingan (Griefsw. 1786, also in Latin); Kelle, Amerk. (Freib. 1815); Engelbroth, Interpretation [ch. 1-4] (Havvn. 1816); Bauermeister, Commentarius (Götting. 1828); and especially W. Grimm, Commentar (Leips. 1837; </w:t>
      </w:r>
      <w:r w:rsidRPr="00DC03A0">
        <w:rPr>
          <w:rFonts w:ascii="SBL Greek" w:hAnsi="SBL Greek" w:cs="Courier New"/>
        </w:rPr>
        <w:t>also in the Kurzgef. Exeg. Handb. ibid. 1868). To these may be added the Hebrew commentary by Wessely (Berl. 1780, and later). See also Ewald, Geschichte des Volkes Israel (Göttingen, 1852), 4:548 sq.; Gratz, Geschichte der Juden (2d ed. Leips. 1863), 3, 2</w:t>
      </w:r>
      <w:r w:rsidRPr="00DC03A0">
        <w:rPr>
          <w:rFonts w:ascii="SBL Greek" w:hAnsi="SBL Greek" w:cs="Courier New"/>
        </w:rPr>
        <w:t>92 sq., 242 sq.; and the Introductions to the Old Test. by Bertholdt (Erlangen, 1815), 5, 225 sq.; De Wette, § 312-315; Keil (ibid. 1859), § 244-246; and Davidson (Lond. 1863), 3, 396 -410. SEE COMMENTARY.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Wisdom Of God[[@Headword:Wisdom Of God]]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is that grand attribute of his nature by which he knows and orders all things for the promotion of his glory and the good of his creatures. It is that perfection of God, by virtue of which he realizes the highest designs by the use of best means.</w:t>
      </w:r>
      <w:r w:rsidRPr="00DC03A0">
        <w:rPr>
          <w:rFonts w:ascii="SBL Greek" w:hAnsi="SBL Greek" w:cs="Courier New"/>
        </w:rPr>
        <w:t xml:space="preserve"> The assertion of Spinoza and Strauss, that no design at all can be ascribed to God, is connected with the pantheistic idea of the impersonality of God. Certainly there does not exist for the infinite understanding the opposition, nor even the great dispar</w:t>
      </w:r>
      <w:r w:rsidRPr="00DC03A0">
        <w:rPr>
          <w:rFonts w:ascii="SBL Greek" w:hAnsi="SBL Greek" w:cs="Courier New"/>
        </w:rPr>
        <w:t>ity, between means and ends, which so frequently hinder us. The exclusion here of the idea of design is the exclusion of the idea that God is a Spirit who thinks and wills. As such he must not only be the All-wise, but also the Only-wise One, in comparison</w:t>
      </w:r>
      <w:r w:rsidRPr="00DC03A0">
        <w:rPr>
          <w:rFonts w:ascii="SBL Greek" w:hAnsi="SBL Greek" w:cs="Courier New"/>
        </w:rPr>
        <w:t xml:space="preserve"> with whom all human wisdom is as nothing. Holy Scripture also presents him to us precisely in this light (1Ti 1:17). He is a God who not only possesses in himself wisdom in perfection (Pro 8:22), but communicates it to others (Jam 1:5) and possesses a man</w:t>
      </w:r>
      <w:r w:rsidRPr="00DC03A0">
        <w:rPr>
          <w:rFonts w:ascii="SBL Greek" w:hAnsi="SBL Greek" w:cs="Courier New"/>
        </w:rPr>
        <w:t>ifold wisdom manifest for the eye of angels, although for that of man unsearchable (Eph 3:10; Rom 11:33).</w:t>
      </w:r>
    </w:p>
    <w:p w:rsidR="00000000" w:rsidRPr="00DC03A0" w:rsidRDefault="00DC03A0">
      <w:pPr>
        <w:pStyle w:val="Textebrut"/>
        <w:rPr>
          <w:rFonts w:ascii="SBL Greek" w:hAnsi="SBL Greek"/>
        </w:rPr>
      </w:pPr>
      <w:r w:rsidRPr="00DC03A0">
        <w:rPr>
          <w:rFonts w:ascii="SBL Greek" w:hAnsi="SBL Greek" w:cs="Courier New"/>
        </w:rPr>
        <w:t xml:space="preserve">This wisdom appears in all the works of God's hands (Psa 104:24); in the dispensations of his providence (Psa 97:1-2); in the work of redemption (Eph </w:t>
      </w:r>
      <w:r w:rsidRPr="00DC03A0">
        <w:rPr>
          <w:rFonts w:ascii="SBL Greek" w:hAnsi="SBL Greek" w:cs="Courier New"/>
        </w:rPr>
        <w:t>3:10); in the government and preservation of his Church in all ages (Psa 107:7). This doctrine should teach us admiration (Rev 15:3-4); trust and confidence (Psa 9:10); prayer (Pro 3:5-6); submission (Heb 12:9); praise (Psa 103:1; Psa 103:4). See Charnock,</w:t>
      </w:r>
      <w:r w:rsidRPr="00DC03A0">
        <w:rPr>
          <w:rFonts w:ascii="SBL Greek" w:hAnsi="SBL Greek" w:cs="Courier New"/>
        </w:rPr>
        <w:t xml:space="preserve"> Works, volume 1; Saurin, Sermons,  1:157, Engl. transl.; Gill, Divinity, 1:93; Abernethy, Sermons, volume 1, sermon 10; Ray, Wisdom of God in Creation; Paley, Natural Theology.</w:t>
      </w:r>
    </w:p>
    <w:p w:rsidR="00000000" w:rsidRPr="00DC03A0" w:rsidRDefault="00DC03A0">
      <w:pPr>
        <w:pStyle w:val="Textebrut"/>
        <w:rPr>
          <w:rFonts w:ascii="SBL Greek" w:hAnsi="SBL Greek"/>
        </w:rPr>
      </w:pPr>
      <w:r w:rsidRPr="00DC03A0">
        <w:rPr>
          <w:rFonts w:ascii="SBL Greek" w:hAnsi="SBL Greek" w:cs="Courier New"/>
        </w:rPr>
        <w:t>In Pro 8:12-36, we have a beautiful and poetic personification of divine wisdo</w:t>
      </w:r>
      <w:r w:rsidRPr="00DC03A0">
        <w:rPr>
          <w:rFonts w:ascii="SBL Greek" w:hAnsi="SBL Greek" w:cs="Courier New"/>
        </w:rPr>
        <w:t>m. Some understand wisdom here to be the same as the Logos (q.v.) or Word, mentioned in Joh 1:1; Joh 1:14. We only need observe here that wisdom, in the passage mentioned, is spoken of as an attribute and not a person; a virtue, and not a concrete being. S</w:t>
      </w:r>
      <w:r w:rsidRPr="00DC03A0">
        <w:rPr>
          <w:rFonts w:ascii="SBL Greek" w:hAnsi="SBL Greek" w:cs="Courier New"/>
        </w:rPr>
        <w:t>ee the article following. The term wisdom is used of the divine wisdom as revealed in and by Christ (Mat 11:19; Luk 7:37; Luk 11:49; Mar 6:2); also of Christ himself, as the author and source of wisdom (1Co 1:30). See Bibliotheca Sacra, April 1858; July 18</w:t>
      </w:r>
      <w:r w:rsidRPr="00DC03A0">
        <w:rPr>
          <w:rFonts w:ascii="SBL Greek" w:hAnsi="SBL Greek" w:cs="Courier New"/>
        </w:rPr>
        <w:t>58.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Wisdom Personified[[@Headword:Wisdom Personified]]</w:t>
      </w:r>
    </w:p>
    <w:p w:rsidR="00000000" w:rsidRPr="00DC03A0" w:rsidRDefault="00DC03A0">
      <w:pPr>
        <w:pStyle w:val="Textebrut"/>
        <w:rPr>
          <w:rFonts w:ascii="SBL Greek" w:hAnsi="SBL Greek"/>
        </w:rPr>
      </w:pPr>
      <w:r w:rsidRPr="00DC03A0">
        <w:rPr>
          <w:rFonts w:ascii="SBL Greek" w:hAnsi="SBL Greek" w:cs="Courier New"/>
        </w:rPr>
        <w:t>             The foundation of this view is to be found in the book of Proverbs, where (8) wisdom (Chokmach) is represented as present with God before (Pro 8:22) and during the creation of the wo</w:t>
      </w:r>
      <w:r w:rsidRPr="00DC03A0">
        <w:rPr>
          <w:rFonts w:ascii="SBL Greek" w:hAnsi="SBL Greek" w:cs="Courier New"/>
        </w:rPr>
        <w:t xml:space="preserve">rld. So far it appears only as a principle regulating the action of the Creator, though even in this way it establishes a close connection between the world, as the outward expression of wisdom, and God. Moreover, by the personification of wisdom, and the </w:t>
      </w:r>
      <w:r w:rsidRPr="00DC03A0">
        <w:rPr>
          <w:rFonts w:ascii="SBL Greek" w:hAnsi="SBL Greek" w:cs="Courier New"/>
        </w:rPr>
        <w:t>relation of wisdom to men (Pro 8:31), a preparation is made for the extension of the doctrine. This appears, after a long interval, in Ecclesiasticus. In the great description of wisdom given in that book (24), wisdom is represented as a creation of God (S</w:t>
      </w:r>
      <w:r w:rsidRPr="00DC03A0">
        <w:rPr>
          <w:rFonts w:ascii="SBL Greek" w:hAnsi="SBL Greek" w:cs="Courier New"/>
        </w:rPr>
        <w:t>ir 24:9), penetrating the whole universe (4-6), and taking up her special abode with the chosen people (8-12). Her personal existence and providential function are thus distinctly brought out. In the book of Wisdom the conception gains yet further complete</w:t>
      </w:r>
      <w:r w:rsidRPr="00DC03A0">
        <w:rPr>
          <w:rFonts w:ascii="SBL Greek" w:hAnsi="SBL Greek" w:cs="Courier New"/>
        </w:rPr>
        <w:t>ness. In this, wisdom is identified with the Spirit of God (Wis 9:17) — an identification half implied in Sir 24:3 — which brooded over the elements of the unformed world (Wis 9:9), and inspired the prophets (Wis 7:7; Wis 7:27). She is the power which unit</w:t>
      </w:r>
      <w:r w:rsidRPr="00DC03A0">
        <w:rPr>
          <w:rFonts w:ascii="SBL Greek" w:hAnsi="SBL Greek" w:cs="Courier New"/>
        </w:rPr>
        <w:t>es (Wis 1:7) and directs. all things (Wis 8:1). By her, in especial, men have fellowship with God (12:1); and her action is not confined to any period, for "in all ages entering into holy souls, she maketh them friends of God and prophets (Wis 7:27). So al</w:t>
      </w:r>
      <w:r w:rsidRPr="00DC03A0">
        <w:rPr>
          <w:rFonts w:ascii="SBL Greek" w:hAnsi="SBL Greek" w:cs="Courier New"/>
        </w:rPr>
        <w:t>so her working, in the providential history of God's people, is traced at length (10); and her power is declared to reach beyond the world of man into that of spirits (Wis 7:23). SEE ECCLESIASTICUS.</w:t>
      </w:r>
    </w:p>
    <w:p w:rsidR="00000000" w:rsidRPr="00DC03A0" w:rsidRDefault="00DC03A0">
      <w:pPr>
        <w:pStyle w:val="Textebrut"/>
        <w:rPr>
          <w:rFonts w:ascii="SBL Greek" w:hAnsi="SBL Greek"/>
        </w:rPr>
      </w:pPr>
      <w:r w:rsidRPr="00DC03A0">
        <w:rPr>
          <w:rFonts w:ascii="SBL Greek" w:hAnsi="SBL Greek" w:cs="Courier New"/>
        </w:rPr>
        <w:t>The conception of wisdom, however boldly personified, yet</w:t>
      </w:r>
      <w:r w:rsidRPr="00DC03A0">
        <w:rPr>
          <w:rFonts w:ascii="SBL Greek" w:hAnsi="SBL Greek" w:cs="Courier New"/>
        </w:rPr>
        <w:t xml:space="preserve"> leaves a wide chasm between the world and the Creator. Wisdom answers to the idea of a spirit vivifying and uniting all things in all time, as distinguished from any  special outward revelation of the divine person. Thus at the same time that the doctrine</w:t>
      </w:r>
      <w:r w:rsidRPr="00DC03A0">
        <w:rPr>
          <w:rFonts w:ascii="SBL Greek" w:hAnsi="SBL Greek" w:cs="Courier New"/>
        </w:rPr>
        <w:t xml:space="preserve"> of wisdom was gradually constructed, the correlative doctrine of the divine utterance was also reduced to a definite shape. The word (Memra), the divine expression, as it was understood in Palestine furnished the exact comiplement to wisdom, the divine th</w:t>
      </w:r>
      <w:r w:rsidRPr="00DC03A0">
        <w:rPr>
          <w:rFonts w:ascii="SBL Greek" w:hAnsi="SBL Greek" w:cs="Courier New"/>
        </w:rPr>
        <w:t>ought; but the ambiguity of the Greek Logos (sermo, ratio) introduced considerable confusion into the later treatment of the two ideas. Broadly, however, it may be said that the Word properly represented the mediative element in the action of God, Wisdom t</w:t>
      </w:r>
      <w:r w:rsidRPr="00DC03A0">
        <w:rPr>
          <w:rFonts w:ascii="SBL Greek" w:hAnsi="SBL Greek" w:cs="Courier New"/>
        </w:rPr>
        <w:t xml:space="preserve">he mediative element of his omnipresence. Thus, according to the later disitinction of Philo, wisdom corresponds to the immanent word (Λόγος </w:t>
      </w:r>
      <w:r w:rsidRPr="00DC03A0">
        <w:rPr>
          <w:rFonts w:ascii="SBL Greek" w:hAnsi="SBL Greek" w:cs="Courier New"/>
        </w:rPr>
        <w:t>ἐ</w:t>
      </w:r>
      <w:r w:rsidRPr="00DC03A0">
        <w:rPr>
          <w:rFonts w:ascii="SBL Greek" w:hAnsi="SBL Greek" w:cs="Courier New"/>
        </w:rPr>
        <w:t>νδιάθετος), while the word, strictly speaking, was defined as enunciative (Λόγος προφορικός). Both ideas are inclu</w:t>
      </w:r>
      <w:r w:rsidRPr="00DC03A0">
        <w:rPr>
          <w:rFonts w:ascii="SBL Greek" w:hAnsi="SBL Greek" w:cs="Courier New"/>
        </w:rPr>
        <w:t>ded in the language of the prophets, and both found a natural development in Palestine and Egypt. The one prepared men for the revelation of the Son of God, the other for the revelation of the Holy Spirit. SEE LOGOS.</w:t>
      </w:r>
    </w:p>
    <w:p w:rsidR="00000000" w:rsidRPr="00DC03A0" w:rsidRDefault="00DC03A0">
      <w:pPr>
        <w:pStyle w:val="Textebrut"/>
        <w:rPr>
          <w:rFonts w:ascii="SBL Greek" w:hAnsi="SBL Greek"/>
        </w:rPr>
      </w:pPr>
      <w:r w:rsidRPr="00DC03A0">
        <w:rPr>
          <w:rFonts w:ascii="SBL Greek" w:hAnsi="SBL Greek" w:cs="Courier New"/>
        </w:rPr>
        <w:t xml:space="preserve">The book of the </w:t>
      </w:r>
      <w:r w:rsidRPr="00DC03A0">
        <w:rPr>
          <w:rFonts w:ascii="SBL Greek" w:hAnsi="SBL Greek" w:cs="Courier New"/>
        </w:rPr>
        <w:t>Pseudo-Solomon, which gives the most complete view of divine wisdom, contains only two passages in which the word is invested with the attributes of personal action (Wisd. of Sol. 16:12; 18:15; 9:1 is of different character). These, however, are sufficient</w:t>
      </w:r>
      <w:r w:rsidRPr="00DC03A0">
        <w:rPr>
          <w:rFonts w:ascii="SBL Greek" w:hAnsi="SBL Greek" w:cs="Courier New"/>
        </w:rPr>
        <w:t xml:space="preserve"> to indicate that the two powers were distinguished by the writer; and it has been commonly argued that the superior prominence given in the book to the conception of wisdom is an indication of a date anterior to Philo. Nor is this conclusion unreasonable,</w:t>
      </w:r>
      <w:r w:rsidRPr="00DC03A0">
        <w:rPr>
          <w:rFonts w:ascii="SBL Greek" w:hAnsi="SBL Greek" w:cs="Courier New"/>
        </w:rPr>
        <w:t xml:space="preserve"> if it is probably established on independent grounds that the book is of Alexandrian origin. But it is no less important to observe that the doctrine of wisdom in itself is no proof of this. There is nothing in the direct teaching on this subject which mi</w:t>
      </w:r>
      <w:r w:rsidRPr="00DC03A0">
        <w:rPr>
          <w:rFonts w:ascii="SBL Greek" w:hAnsi="SBL Greek" w:cs="Courier New"/>
        </w:rPr>
        <w:t>ght not have arisen in Palestine, and it is necessary that we should recur to the more special traits of Alexandrian thought in the book which have been noticed before (§ 6) for the primary evidence of its Alexandrian origin; and starting from this there a</w:t>
      </w:r>
      <w:r w:rsidRPr="00DC03A0">
        <w:rPr>
          <w:rFonts w:ascii="SBL Greek" w:hAnsi="SBL Greek" w:cs="Courier New"/>
        </w:rPr>
        <w:t>ppears to be, so far as can be judged from the imperfect materials at our command, a greater affinity in the form of the doctrine on wisdom to the teaching of Alexandria than to that of Palestine (comp. Ewald Geschichte, 4:548 fol.; Welte, Einleitung, page</w:t>
      </w:r>
      <w:r w:rsidRPr="00DC03A0">
        <w:rPr>
          <w:rFonts w:ascii="SBL Greek" w:hAnsi="SBL Greek" w:cs="Courier New"/>
        </w:rPr>
        <w:t xml:space="preserve"> 161 sq., has some good criticisms on many supposed traces of Alexandrian doctrine in the book, but errs in denying all). SEE WISDOM OF SOLOMON. </w:t>
      </w:r>
    </w:p>
    <w:p w:rsidR="00000000" w:rsidRPr="00DC03A0" w:rsidRDefault="00DC03A0">
      <w:pPr>
        <w:pStyle w:val="Textebrut"/>
        <w:rPr>
          <w:rFonts w:ascii="SBL Greek" w:hAnsi="SBL Greek"/>
        </w:rPr>
      </w:pPr>
      <w:r w:rsidRPr="00DC03A0">
        <w:rPr>
          <w:rFonts w:ascii="SBL Greek" w:hAnsi="SBL Greek" w:cs="Courier New"/>
        </w:rPr>
        <w:t xml:space="preserve">The doctrine of the divine wisdom passes by a transition, often imperceptible, to that of human wisdom, which </w:t>
      </w:r>
      <w:r w:rsidRPr="00DC03A0">
        <w:rPr>
          <w:rFonts w:ascii="SBL Greek" w:hAnsi="SBL Greek" w:cs="Courier New"/>
        </w:rPr>
        <w:t>is derived from it. This embraces not only the whole range of moral and spiritual virtues, but also the various branches of physical  knowledge. In this aspect the enumeration of the great forms of natural science in Wisdom of Solomon, 7:17-20 (8, 8) offer</w:t>
      </w:r>
      <w:r w:rsidRPr="00DC03A0">
        <w:rPr>
          <w:rFonts w:ascii="SBL Greek" w:hAnsi="SBL Greek" w:cs="Courier New"/>
        </w:rPr>
        <w:t xml:space="preserve">s a most instructive subject of comparison with the corresponding passages in 1Ki 4:32-34. In addition to the subjects on which Solomon wrote (Songs, Proverbs: plants, beasts, fowls, creeping things, fishes), cosmology, meteorology, astronomy, psychology, </w:t>
      </w:r>
      <w:r w:rsidRPr="00DC03A0">
        <w:rPr>
          <w:rFonts w:ascii="SBL Greek" w:hAnsi="SBL Greek" w:cs="Courier New"/>
        </w:rPr>
        <w:t>and even the elements of the philosophy of history (Wis 8:8), are included among the gifts of wisdom. So far, then, the thoughtful Jew had already at the Christian sera penetrated into the domain of speculation and inquiry, into each province, it would see</w:t>
      </w:r>
      <w:r w:rsidRPr="00DC03A0">
        <w:rPr>
          <w:rFonts w:ascii="SBL Greek" w:hAnsi="SBL Greek" w:cs="Courier New"/>
        </w:rPr>
        <w:t xml:space="preserve">m, which was then recognised, without abandoning the simple faith of his nation. The fact itself is most significant; and the whole book may be quoted as furnishing an important corrective to the later Roman descriptions of the Jews, which were drawn from </w:t>
      </w:r>
      <w:r w:rsidRPr="00DC03A0">
        <w:rPr>
          <w:rFonts w:ascii="SBL Greek" w:hAnsi="SBL Greek" w:cs="Courier New"/>
        </w:rPr>
        <w:t>the people when they had been almost uncivilized by the excitement of the last desperate struggle for national existence. See Bruch, Die Weisheitslehre der Hebraer (1851). SEE PHILOSOPHY.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 xml:space="preserve">Wisdom of Jesus (Son of Sirach), Book of[[@Headword:Wisdom of </w:t>
      </w:r>
      <w:r w:rsidRPr="00DC03A0">
        <w:rPr>
          <w:rFonts w:ascii="SBL Greek" w:eastAsia="Times New Roman" w:hAnsi="SBL Greek" w:cs="Courier New"/>
        </w:rPr>
        <w:t>Jesus (Son of Sirach), Book of]]</w:t>
      </w:r>
    </w:p>
    <w:p w:rsidR="00000000" w:rsidRPr="00DC03A0" w:rsidRDefault="00DC03A0">
      <w:pPr>
        <w:pStyle w:val="Textebrut"/>
        <w:rPr>
          <w:rFonts w:ascii="SBL Greek" w:hAnsi="SBL Greek"/>
        </w:rPr>
      </w:pPr>
      <w:r w:rsidRPr="00DC03A0">
        <w:rPr>
          <w:rFonts w:ascii="SBL Greek" w:hAnsi="SBL Greek" w:cs="Courier New"/>
        </w:rPr>
        <w:t xml:space="preserve">             SEE ECCLESIASTICUS.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Wise[[@Headword:Wise]]</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חָכָם</w:t>
      </w:r>
      <w:r w:rsidRPr="00DC03A0">
        <w:rPr>
          <w:rFonts w:ascii="SBL Greek" w:hAnsi="SBL Greek" w:cs="Courier New"/>
        </w:rPr>
        <w:t xml:space="preserve">, chakdm, σόφος). The Hebrew word, </w:t>
      </w:r>
      <w:r w:rsidRPr="00DC03A0">
        <w:rPr>
          <w:rFonts w:ascii="SBL Greek" w:hAnsi="SBL Greek" w:cs="Courier New"/>
          <w:rtl/>
        </w:rPr>
        <w:t>חֲכָמֹי</w:t>
      </w:r>
      <w:r w:rsidRPr="00DC03A0">
        <w:rPr>
          <w:rFonts w:ascii="SBL Greek" w:hAnsi="SBL Greek" w:cs="Courier New"/>
        </w:rPr>
        <w:t>, chakamin, rendered "wise men" (Gen 41:8; Exo 7:11; Ecc 9:17; Jeremiah 1:35; Est 1:13) not only si</w:t>
      </w:r>
      <w:r w:rsidRPr="00DC03A0">
        <w:rPr>
          <w:rFonts w:ascii="SBL Greek" w:hAnsi="SBL Greek" w:cs="Courier New"/>
        </w:rPr>
        <w:t xml:space="preserve">gnifies men celebrated for wisdom, magi, but also magicians or enchanters. SEE MAGIC. The feminine of the same term, </w:t>
      </w:r>
      <w:r w:rsidRPr="00DC03A0">
        <w:rPr>
          <w:rFonts w:ascii="SBL Greek" w:hAnsi="SBL Greek" w:cs="Courier New"/>
          <w:rtl/>
        </w:rPr>
        <w:t>חִכְמָה</w:t>
      </w:r>
      <w:r w:rsidRPr="00DC03A0">
        <w:rPr>
          <w:rFonts w:ascii="SBL Greek" w:hAnsi="SBL Greek" w:cs="Courier New"/>
        </w:rPr>
        <w:t xml:space="preserve">, chakmah, is used for a "wise woman," one noted for cunning or skill (2Sa 14:2; 2Sa 20:16). SEE WITCH. The Hebrew word </w:t>
      </w:r>
      <w:r w:rsidRPr="00DC03A0">
        <w:rPr>
          <w:rFonts w:ascii="SBL Greek" w:hAnsi="SBL Greek" w:cs="Courier New"/>
          <w:rtl/>
        </w:rPr>
        <w:t>חִרְטֻמַּים</w:t>
      </w:r>
      <w:r w:rsidRPr="00DC03A0">
        <w:rPr>
          <w:rFonts w:ascii="SBL Greek" w:hAnsi="SBL Greek" w:cs="Courier New"/>
        </w:rPr>
        <w:t>c</w:t>
      </w:r>
      <w:r w:rsidRPr="00DC03A0">
        <w:rPr>
          <w:rFonts w:ascii="SBL Greek" w:hAnsi="SBL Greek" w:cs="Courier New"/>
        </w:rPr>
        <w:t>hartummim, rendered "magicians" (Gen 41:8; Gen 41:24; Exo 7:11; Exo 7:22; Exo 8:7; Exo 8:18-19; Exo 9:11; Dan 1:20; Dan 2:21), properly signifies sacred scribes, skilled in the sacred writing or hieroglyphics; and is applied to a class of Egyptian priests;</w:t>
      </w:r>
      <w:r w:rsidRPr="00DC03A0">
        <w:rPr>
          <w:rFonts w:ascii="SBL Greek" w:hAnsi="SBL Greek" w:cs="Courier New"/>
        </w:rPr>
        <w:t xml:space="preserve"> and also to the magi of Babylon and Persia. SEE MAGI. In Mat 2:1-16, the Greek term is μάγος, having the same significance. SEE STAR IN THE EAST.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Wise, Francis[[@Headword:Wise, Francis]]</w:t>
      </w:r>
    </w:p>
    <w:p w:rsidR="00000000" w:rsidRPr="00DC03A0" w:rsidRDefault="00DC03A0">
      <w:pPr>
        <w:pStyle w:val="Textebrut"/>
        <w:rPr>
          <w:rFonts w:ascii="SBL Greek" w:hAnsi="SBL Greek"/>
        </w:rPr>
      </w:pPr>
      <w:r w:rsidRPr="00DC03A0">
        <w:rPr>
          <w:rFonts w:ascii="SBL Greek" w:hAnsi="SBL Greek" w:cs="Courier New"/>
        </w:rPr>
        <w:t>             an English clergyman, was born at Oxford in 1695.</w:t>
      </w:r>
      <w:r w:rsidRPr="00DC03A0">
        <w:rPr>
          <w:rFonts w:ascii="SBL Greek" w:hAnsi="SBL Greek" w:cs="Courier New"/>
        </w:rPr>
        <w:t xml:space="preserve"> He was educated at Trinity College, of which he became a fellow in 1718; was assistant to the Bodleian librarian in 1717; afterwards presented to the living of Ellesfield, near Oxford; custos archivorum in 1726; became rector of Rotherfield Greys in 1745;</w:t>
      </w:r>
      <w:r w:rsidRPr="00DC03A0">
        <w:rPr>
          <w:rFonts w:ascii="SBL Greek" w:hAnsi="SBL Greek" w:cs="Courier New"/>
        </w:rPr>
        <w:t xml:space="preserve"> Radcliffe librarian in 1748; and died October 6, 1767. He published, Annales Rerum Gestarum AElfredi Magni (1722): — Epistola  ad Joannem Masson de Nummo Abgari Regis (1736): — A Letter to Dr. Mead Concerning some Antiquities in Berkshire, etc. (1738): — </w:t>
      </w:r>
      <w:r w:rsidRPr="00DC03A0">
        <w:rPr>
          <w:rFonts w:ascii="SBL Greek" w:hAnsi="SBL Greek" w:cs="Courier New"/>
        </w:rPr>
        <w:t>History and Chronology of the Fabulous Ages, Considered Particularly with Regard to the Two Ancient Deities, Bacchus and Hercules (1764), and other works. See Chalmers, Biog. Dict. s.v.;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Wise, Michael[</w:t>
      </w:r>
      <w:r w:rsidRPr="00DC03A0">
        <w:rPr>
          <w:rFonts w:ascii="SBL Greek" w:eastAsia="Times New Roman" w:hAnsi="SBL Greek" w:cs="Courier New"/>
        </w:rPr>
        <w:t>[@Headword:Wise, Michael]]</w:t>
      </w:r>
    </w:p>
    <w:p w:rsidR="00000000" w:rsidRPr="00DC03A0" w:rsidRDefault="00DC03A0">
      <w:pPr>
        <w:pStyle w:val="Textebrut"/>
        <w:rPr>
          <w:rFonts w:ascii="SBL Greek" w:hAnsi="SBL Greek"/>
        </w:rPr>
      </w:pPr>
      <w:r w:rsidRPr="00DC03A0">
        <w:rPr>
          <w:rFonts w:ascii="SBL Greek" w:hAnsi="SBL Greek" w:cs="Courier New"/>
        </w:rPr>
        <w:t>             one of the most eminent of English Church-music composers, was born in Wiltshire about the middle of the 17th century. He was among the first set of children chosen at the Chapel Royal after the Restoration; became o</w:t>
      </w:r>
      <w:r w:rsidRPr="00DC03A0">
        <w:rPr>
          <w:rFonts w:ascii="SBL Greek" w:hAnsi="SBL Greek" w:cs="Courier New"/>
        </w:rPr>
        <w:t>rganist and master of the choristers in the cathedral of Salisbury in 1668; was appointed gentleman of the Chapel Royal in 1675; and was made almoner of St. Paul's Cathedral in 1686. Quitting his house at night in a state of great irritation, he was stoppe</w:t>
      </w:r>
      <w:r w:rsidRPr="00DC03A0">
        <w:rPr>
          <w:rFonts w:ascii="SBL Greek" w:hAnsi="SBL Greek" w:cs="Courier New"/>
        </w:rPr>
        <w:t>d by the watchman, with whom he entered into a quarrel, and was killed in the affray, in August, 1687. His anthems, "Awake up, my Glory," "Prepare ye the Way of the Lord," and "The Ways of Zion do Mourn," are still listened to with admiration.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Wiseheart[[@Headword:Wiseheart]]</w:t>
      </w:r>
    </w:p>
    <w:p w:rsidR="00000000" w:rsidRPr="00DC03A0" w:rsidRDefault="00DC03A0">
      <w:pPr>
        <w:pStyle w:val="Textebrut"/>
        <w:rPr>
          <w:rFonts w:ascii="SBL Greek" w:hAnsi="SBL Greek"/>
        </w:rPr>
      </w:pPr>
      <w:r w:rsidRPr="00DC03A0">
        <w:rPr>
          <w:rFonts w:ascii="SBL Greek" w:hAnsi="SBL Greek" w:cs="Courier New"/>
        </w:rPr>
        <w:t>             the family name of several Scotch prelates.</w:t>
      </w:r>
    </w:p>
    <w:p w:rsidR="00000000" w:rsidRPr="00DC03A0" w:rsidRDefault="00DC03A0">
      <w:pPr>
        <w:pStyle w:val="Textebrut"/>
        <w:rPr>
          <w:rFonts w:ascii="SBL Greek" w:hAnsi="SBL Greek"/>
        </w:rPr>
      </w:pPr>
      <w:r w:rsidRPr="00DC03A0">
        <w:rPr>
          <w:rFonts w:ascii="SBL Greek" w:hAnsi="SBL Greek" w:cs="Courier New"/>
        </w:rPr>
        <w:t>1. GEORGE, was minister at North Leith, and deposed in 1638 for refusing to take the covenant. He went to England in 1660, and soon after had the rectory of Newcastle</w:t>
      </w:r>
      <w:r w:rsidRPr="00DC03A0">
        <w:rPr>
          <w:rFonts w:ascii="SBL Greek" w:hAnsi="SBL Greek" w:cs="Courier New"/>
        </w:rPr>
        <w:t>-upon-Tyne conferred upon him. Upon the restoration of episcopacy in Scotland, he was preferred to the see of Edinburgh, into which he was conseerat:ed, June 1, 1662, at St. Andrews. He died in 1671. See Keith, Scottish Bishops, page 62.</w:t>
      </w:r>
    </w:p>
    <w:p w:rsidR="00000000" w:rsidRPr="00DC03A0" w:rsidRDefault="00DC03A0">
      <w:pPr>
        <w:pStyle w:val="Textebrut"/>
        <w:rPr>
          <w:rFonts w:ascii="SBL Greek" w:hAnsi="SBL Greek"/>
        </w:rPr>
      </w:pPr>
      <w:r w:rsidRPr="00DC03A0">
        <w:rPr>
          <w:rFonts w:ascii="SBL Greek" w:hAnsi="SBL Greek" w:cs="Courier New"/>
        </w:rPr>
        <w:t>2. JOHN, came into</w:t>
      </w:r>
      <w:r w:rsidRPr="00DC03A0">
        <w:rPr>
          <w:rFonts w:ascii="SBL Greek" w:hAnsi="SBL Greek" w:cs="Courier New"/>
        </w:rPr>
        <w:t xml:space="preserve"> the see of Glasgow in 1319. He was an enemy to the English interest in Scotland. He was taken prisoner and confined in the Tower of London, April 6, 1320, but was probably released in 1322. He died in 1325. See Keith, Scottish Bishops, page 243.</w:t>
      </w:r>
    </w:p>
    <w:p w:rsidR="00000000" w:rsidRPr="00DC03A0" w:rsidRDefault="00DC03A0">
      <w:pPr>
        <w:pStyle w:val="Textebrut"/>
        <w:rPr>
          <w:rFonts w:ascii="SBL Greek" w:hAnsi="SBL Greek"/>
        </w:rPr>
      </w:pPr>
      <w:r w:rsidRPr="00DC03A0">
        <w:rPr>
          <w:rFonts w:ascii="SBL Greek" w:hAnsi="SBL Greek" w:cs="Courier New"/>
        </w:rPr>
        <w:t xml:space="preserve">3. ROBERT, was consecrated bishop of Glasgow in 1272. In 1296 he swore fealty to king Edward I of England. He was appointed one of the lords of the regency in 1286, and died November 1, 1316. See Keith, Scottish Bishops, page 241.  </w:t>
      </w:r>
    </w:p>
    <w:p w:rsidR="00000000" w:rsidRPr="00DC03A0" w:rsidRDefault="00DC03A0">
      <w:pPr>
        <w:pStyle w:val="Textebrut"/>
        <w:rPr>
          <w:rFonts w:ascii="SBL Greek" w:hAnsi="SBL Greek"/>
        </w:rPr>
      </w:pPr>
      <w:r w:rsidRPr="00DC03A0">
        <w:rPr>
          <w:rFonts w:ascii="SBL Greek" w:hAnsi="SBL Greek" w:cs="Courier New"/>
        </w:rPr>
        <w:t>4. WILLIAM, was archdea</w:t>
      </w:r>
      <w:r w:rsidRPr="00DC03A0">
        <w:rPr>
          <w:rFonts w:ascii="SBL Greek" w:hAnsi="SBL Greek" w:cs="Courier New"/>
        </w:rPr>
        <w:t>con of St. Andrews and lord high-chancellor. He was elected to the see of Glasgow in 1270, and afterwards to that of St. Andrews. See Keith, Scottish Bishops, page 241.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Wiseman, Luke Hoult, M.A[[@Headword:Wiseman, Luke Hoult, M.A]]</w:t>
      </w:r>
    </w:p>
    <w:p w:rsidR="00000000" w:rsidRPr="00DC03A0" w:rsidRDefault="00DC03A0">
      <w:pPr>
        <w:pStyle w:val="Textebrut"/>
        <w:rPr>
          <w:rFonts w:ascii="SBL Greek" w:hAnsi="SBL Greek"/>
        </w:rPr>
      </w:pPr>
      <w:r w:rsidRPr="00DC03A0">
        <w:rPr>
          <w:rFonts w:ascii="SBL Greek" w:hAnsi="SBL Greek" w:cs="Courier New"/>
        </w:rPr>
        <w:t>             a Wes</w:t>
      </w:r>
      <w:r w:rsidRPr="00DC03A0">
        <w:rPr>
          <w:rFonts w:ascii="SBL Greek" w:hAnsi="SBL Greek" w:cs="Courier New"/>
        </w:rPr>
        <w:t>leyan Methodist minister, was born in the city of Norwich, Jan. 19, 1822. He “was a saint at twelve and a preacher at fourteen.” He entered the ministry in 1840; was elected missionary secretary in 1868, a position which he held until the close of life; wa</w:t>
      </w:r>
      <w:r w:rsidRPr="00DC03A0">
        <w:rPr>
          <w:rFonts w:ascii="SBL Greek" w:hAnsi="SBL Greek" w:cs="Courier New"/>
        </w:rPr>
        <w:t>s raised to the presidential chair at the London Conference of 1872 by the largest number of votes ever recorded at such an election; and died in London, in the midst of his work and honors, Feb. 3, 1875. “As a Christian, he had deep veneration for the spi</w:t>
      </w:r>
      <w:r w:rsidRPr="00DC03A0">
        <w:rPr>
          <w:rFonts w:ascii="SBL Greek" w:hAnsi="SBL Greek" w:cs="Courier New"/>
        </w:rPr>
        <w:t>ritual nature of Christianity; as a man, a love of freedom that amounted to a passion. Hence to contend for the rights of conscience, to enlarge the sphere of free action, and to assert liberty of difference among Christian churches while promoting fratern</w:t>
      </w:r>
      <w:r w:rsidRPr="00DC03A0">
        <w:rPr>
          <w:rFonts w:ascii="SBL Greek" w:hAnsi="SBL Greek" w:cs="Courier New"/>
        </w:rPr>
        <w:t xml:space="preserve">al union and co-operation, and  independence of the commonwealth while maintaining patriotic loyalty and an enlightened citizenship, were to him the most sacred of all duties and he ever discharged them with matchless courage and fearless independence. As </w:t>
      </w:r>
      <w:r w:rsidRPr="00DC03A0">
        <w:rPr>
          <w:rFonts w:ascii="SBL Greek" w:hAnsi="SBL Greek" w:cs="Courier New"/>
        </w:rPr>
        <w:t>an administrator, Wiseman had learned to combine in the happiest manner the fortiter in re with the suaviter in modo, Never flurried, never in a hurry, always at ease and at home, courteous to all, servile and obsequious to none he succeeded in guiding ski</w:t>
      </w:r>
      <w:r w:rsidRPr="00DC03A0">
        <w:rPr>
          <w:rFonts w:ascii="SBL Greek" w:hAnsi="SBL Greek" w:cs="Courier New"/>
        </w:rPr>
        <w:t>llfully the course of discussion and business, and in uniformly maintaining Christian courtesy and urbanity with judicial fairness and impartiality. Such was Wiseman a man of open soul and loving heart, massive alike in body and mind, with a splendid physi</w:t>
      </w:r>
      <w:r w:rsidRPr="00DC03A0">
        <w:rPr>
          <w:rFonts w:ascii="SBL Greek" w:hAnsi="SBL Greek" w:cs="Courier New"/>
        </w:rPr>
        <w:t>que and a character to match — a universal favorite with preachers and people, admired, trusted, loved by all. His heart was too high for pettiness, too large for selfishness or envy. Faith without superstition or fear, religion without bigotry or cant, th</w:t>
      </w:r>
      <w:r w:rsidRPr="00DC03A0">
        <w:rPr>
          <w:rFonts w:ascii="SBL Greek" w:hAnsi="SBL Greek" w:cs="Courier New"/>
        </w:rPr>
        <w:t>e, grandeur of intellect covered with the sincerity of childhood, were found in him as found in few” (Lond. Watchman; see N.Y. Methodist, March 20,1875). Wiseman passionately loved the missionary cause. He eloquently advocated it and unselfishly worked for</w:t>
      </w:r>
      <w:r w:rsidRPr="00DC03A0">
        <w:rPr>
          <w:rFonts w:ascii="SBL Greek" w:hAnsi="SBL Greek" w:cs="Courier New"/>
        </w:rPr>
        <w:t xml:space="preserve"> it. Like Frankland, Perks, Coley, and other eminent men in the British Conference, he worked too hard, and his sudden death was at once a surprise and a warning. Besides occasional published Sermons, Wiseman wrote, Lectures on Industries Prompted by Consc</w:t>
      </w:r>
      <w:r w:rsidRPr="00DC03A0">
        <w:rPr>
          <w:rFonts w:ascii="SBL Greek" w:hAnsi="SBL Greek" w:cs="Courier New"/>
        </w:rPr>
        <w:t>ience, and Not by Covetousness (1852; 3d ed. 1858): — The Employment of Leisure Time (Lond. 1856, 12ino): — Things Secular and Things Sacred (ibid. eod.): — Agents in the Revival of the Last Century (ibid. 1855): — Men of Faith, or Sketches from the Book o</w:t>
      </w:r>
      <w:r w:rsidRPr="00DC03A0">
        <w:rPr>
          <w:rFonts w:ascii="SBL Greek" w:hAnsi="SBL Greek" w:cs="Courier New"/>
        </w:rPr>
        <w:t>f Judges (ibid. 8vo): — Thoughts on Class Meetings and their Improvement (ibid. 1854, 12mo): — Christ in the Wilderness: Practical Views of our Lord's Temptation (ibid. 1857, 12mo). See Minutes of Conference (ibid. 1875), p. 18; Osborne, Bibliog. s.v.; Wes</w:t>
      </w:r>
      <w:r w:rsidRPr="00DC03A0">
        <w:rPr>
          <w:rFonts w:ascii="SBL Greek" w:hAnsi="SBL Greek" w:cs="Courier New"/>
        </w:rPr>
        <w:t>l. Meth. Magazine, 1875, p. 288.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Wiseman, Nicholas Patrick Stephen[[@Headword:Wiseman, Nicholas Patrick Stephen]]</w:t>
      </w:r>
    </w:p>
    <w:p w:rsidR="00000000" w:rsidRPr="00DC03A0" w:rsidRDefault="00DC03A0">
      <w:pPr>
        <w:pStyle w:val="Textebrut"/>
        <w:rPr>
          <w:rFonts w:ascii="SBL Greek" w:hAnsi="SBL Greek"/>
        </w:rPr>
      </w:pPr>
      <w:r w:rsidRPr="00DC03A0">
        <w:rPr>
          <w:rFonts w:ascii="SBL Greek" w:hAnsi="SBL Greek" w:cs="Courier New"/>
        </w:rPr>
        <w:t>             Cardinal, and chief of the Roman Catholic Church in England, was- born at Seville, Spain, Aug. 2, 1802, of Irish and Spanis</w:t>
      </w:r>
      <w:r w:rsidRPr="00DC03A0">
        <w:rPr>
          <w:rFonts w:ascii="SBL Greek" w:hAnsi="SBL Greek" w:cs="Courier New"/>
        </w:rPr>
        <w:t>h extraction. At an early age he was brought to England, and placed in St. Cuthbert's College, at Ushaw, near Durham. He was thence removed to the English College at Rome, where he was ordained a priest, and made a doctor of divinity. He was a professor fo</w:t>
      </w:r>
      <w:r w:rsidRPr="00DC03A0">
        <w:rPr>
          <w:rFonts w:ascii="SBL Greek" w:hAnsi="SBL Greek" w:cs="Courier New"/>
        </w:rPr>
        <w:t>r a time in the Roman University, and was then made rector of the English College at Rome. In 1828 he published his tora Syriacae. Dr. Wiseman returned to England in 1835, and in the winter of  that year delivered a series of lectures upon the leading doct</w:t>
      </w:r>
      <w:r w:rsidRPr="00DC03A0">
        <w:rPr>
          <w:rFonts w:ascii="SBL Greek" w:hAnsi="SBL Greek" w:cs="Courier New"/>
        </w:rPr>
        <w:t>rines of the Catholic Church at the Sardinian Chapel, in Lincoln's Inn Fields. About the same time he delivered his Lectures on the Connection between Science and Revealed Religion, for which he is best known in Protestant literature. He subsequently repai</w:t>
      </w:r>
      <w:r w:rsidRPr="00DC03A0">
        <w:rPr>
          <w:rFonts w:ascii="SBL Greek" w:hAnsi="SBL Greek" w:cs="Courier New"/>
        </w:rPr>
        <w:t>red to Rome, and is understood to have been instrumental in inducing pope Gregory XVI to increase the vicars-apostolic in England The number was doubled, and Dr. Wiseman came back as coadjutor bishop to Dr. Walsh, of the Midland District. He was also appoi</w:t>
      </w:r>
      <w:r w:rsidRPr="00DC03A0">
        <w:rPr>
          <w:rFonts w:ascii="SBL Greek" w:hAnsi="SBL Greek" w:cs="Courier New"/>
        </w:rPr>
        <w:t>nted president of St. Mary's College, Oscott. In 1847 he again repaired to Rome on the affairs of the English Catholics,'and prepared the way for the subsequent change resolved on in 1848, which was delayed by the troubles that ensued at Rome. He was now m</w:t>
      </w:r>
      <w:r w:rsidRPr="00DC03A0">
        <w:rPr>
          <w:rFonts w:ascii="SBL Greek" w:hAnsi="SBL Greek" w:cs="Courier New"/>
        </w:rPr>
        <w:t>ade pro-vicar-apostolic of the London district in place of Dr. Griffiths, ceased. Subsequently he was appointed coadjutor, cum jure successionis to Dr. Walsh, who was translated to London; and in 1849, on the death of Dr. Walsh, he became vicarapostolic of</w:t>
      </w:r>
      <w:r w:rsidRPr="00DC03A0">
        <w:rPr>
          <w:rFonts w:ascii="SBL Greek" w:hAnsi="SBL Greek" w:cs="Courier New"/>
        </w:rPr>
        <w:t xml:space="preserve"> the London district. In August he went again to Rome, “not expecting,” as he said, “to return to England again.” But in a consistory held on Sept. 30, 1850, he was elected to the dignity of cardinal by the title of St. Pudentiana, and was appointed archbi</w:t>
      </w:r>
      <w:r w:rsidRPr="00DC03A0">
        <w:rPr>
          <w:rFonts w:ascii="SBL Greek" w:hAnsi="SBL Greek" w:cs="Courier New"/>
        </w:rPr>
        <w:t>shop of Westminster, a step which raised an angry controversy in the papers, and resulted in the Ecclesiastical Titles Bill. He died in London, Feb. 15, 1865. Dr. Wiseman was a moderate polemic, a fine scholar, an elegant orator, and an accomplished critic</w:t>
      </w:r>
      <w:r w:rsidRPr="00DC03A0">
        <w:rPr>
          <w:rFonts w:ascii="SBL Greek" w:hAnsi="SBL Greek" w:cs="Courier New"/>
        </w:rPr>
        <w:t>. He was from the first one of the chief contributors to, and joint editor of, the Dublin Quarterly Review, and is the author of numerous pamphlets bearing more or less directly on the religious controversies of the past quarter of a century. His Essays ha</w:t>
      </w:r>
      <w:r w:rsidRPr="00DC03A0">
        <w:rPr>
          <w:rFonts w:ascii="SBL Greek" w:hAnsi="SBL Greek" w:cs="Courier New"/>
        </w:rPr>
        <w:t>ve been reprinted in three vols. 8vo. He also published, Lectures on the Eucharist Recollections of the Last Four Popes: — Fabiola; or, The Church of the Catacombs, etc. Dr. Wiseman was the seventh English cardinal since the Reformation. The other six were</w:t>
      </w:r>
      <w:r w:rsidRPr="00DC03A0">
        <w:rPr>
          <w:rFonts w:ascii="SBL Greek" w:hAnsi="SBL Greek" w:cs="Courier New"/>
        </w:rPr>
        <w:t xml:space="preserve"> Pole, Allen, Howard, York (a son of the Pretender, who was never in England), Weld, and Acton. Archbishop Wiseman's successor was cardinal Manning, the present incumbent.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Wishart, George (1)[[@Headword:Wishart, George (1)]]</w:t>
      </w:r>
    </w:p>
    <w:p w:rsidR="00000000" w:rsidRPr="00DC03A0" w:rsidRDefault="00DC03A0">
      <w:pPr>
        <w:pStyle w:val="Textebrut"/>
        <w:rPr>
          <w:rFonts w:ascii="SBL Greek" w:hAnsi="SBL Greek"/>
        </w:rPr>
      </w:pPr>
      <w:r w:rsidRPr="00DC03A0">
        <w:rPr>
          <w:rFonts w:ascii="SBL Greek" w:hAnsi="SBL Greek" w:cs="Courier New"/>
        </w:rPr>
        <w:t xml:space="preserve">             called “The </w:t>
      </w:r>
      <w:r w:rsidRPr="00DC03A0">
        <w:rPr>
          <w:rFonts w:ascii="SBL Greek" w:hAnsi="SBL Greek" w:cs="Courier New"/>
        </w:rPr>
        <w:t>Martyr,” a champion of the Reformation in Scotland, is supposed to have been a son of James Wishart, of Pittarrow, justice-clerk during the reign of James V. The time of his birth is not known. He was master of a grammar school at Montrose at the beginning</w:t>
      </w:r>
      <w:r w:rsidRPr="00DC03A0">
        <w:rPr>
          <w:rFonts w:ascii="SBL Greek" w:hAnsi="SBL Greek" w:cs="Courier New"/>
        </w:rPr>
        <w:t xml:space="preserve"> of the 16th  century. He began to preach the doctrines of the Reformation at Montrose, but was compelled to fly to England on account of the opposition of the enemies of that movement. He preached the same doctrines at Bristol in 1538, but was forced to' </w:t>
      </w:r>
      <w:r w:rsidRPr="00DC03A0">
        <w:rPr>
          <w:rFonts w:ascii="SBL Greek" w:hAnsi="SBL Greek" w:cs="Courier New"/>
        </w:rPr>
        <w:t>recant and publicly burn his' fagot, In 1543 we find him at Cambridge, and during the same year he returned to Scotland The Reformation having gained some power, and having a head for the protection of its members, he preached more boldly in Dundee, Perth,</w:t>
      </w:r>
      <w:r w:rsidRPr="00DC03A0">
        <w:rPr>
          <w:rFonts w:ascii="SBL Greek" w:hAnsi="SBL Greek" w:cs="Courier New"/>
        </w:rPr>
        <w:t xml:space="preserve"> Montrose, and Ayr, creating popular tumults. He was implicated in an attempt to take the life of cardinal Beaton, but no positive proof has been brought to sustain the charge. While preaching at various places in the neighborhood of Edinburgh, he was appr</w:t>
      </w:r>
      <w:r w:rsidRPr="00DC03A0">
        <w:rPr>
          <w:rFonts w:ascii="SBL Greek" w:hAnsi="SBL Greek" w:cs="Courier New"/>
        </w:rPr>
        <w:t>ehended by the cardinal's troops, conveyed to St. Andrews, tried for heresy, condemned to be burned at the stake, and executed March 28, 1546. See Rogers, Life of George Wishart, etc. (1876); Mackenzie, Lives of Scots Writers, 3, 9-19.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Wishart, Georg</w:t>
      </w:r>
      <w:r w:rsidRPr="00DC03A0">
        <w:rPr>
          <w:rFonts w:ascii="SBL Greek" w:eastAsia="Times New Roman" w:hAnsi="SBL Greek" w:cs="Courier New"/>
        </w:rPr>
        <w:t>e (2), D.D[[@Headword:Wishart, George (2), D.D]]</w:t>
      </w:r>
    </w:p>
    <w:p w:rsidR="00000000" w:rsidRPr="00DC03A0" w:rsidRDefault="00DC03A0">
      <w:pPr>
        <w:pStyle w:val="Textebrut"/>
        <w:rPr>
          <w:rFonts w:ascii="SBL Greek" w:hAnsi="SBL Greek"/>
        </w:rPr>
      </w:pPr>
      <w:r w:rsidRPr="00DC03A0">
        <w:rPr>
          <w:rFonts w:ascii="SBL Greek" w:hAnsi="SBL Greek" w:cs="Courier New"/>
        </w:rPr>
        <w:t xml:space="preserve">             a Scotch divine, was born at Yester, East Lothian, in 1609. He was educated at the University of Edinburgh; became a parish minister at North Leith and St. Andrews, where he refused to take the </w:t>
      </w:r>
      <w:r w:rsidRPr="00DC03A0">
        <w:rPr>
          <w:rFonts w:ascii="SBL Greek" w:hAnsi="SBL Greek" w:cs="Courier New"/>
        </w:rPr>
        <w:t>Covenant in 1639, for which refusal he was deprived of his living and imprisoned; made his way to Newcastle, England, where he was captured by the Scottish army in October, 1644, and taken to Edinburgh and thrown into the common jail, where he remained sev</w:t>
      </w:r>
      <w:r w:rsidRPr="00DC03A0">
        <w:rPr>
          <w:rFonts w:ascii="SBL Greek" w:hAnsi="SBL Greek" w:cs="Courier New"/>
        </w:rPr>
        <w:t xml:space="preserve">eral months and suffered great hardships; joined the marquis of Montrose, to whom he became chaplain, and narrowly escaped execution with him in 1650; became chaplain to Elizabeth, the electress- palatine, and accompanied her to England at the Restoration </w:t>
      </w:r>
      <w:r w:rsidRPr="00DC03A0">
        <w:rPr>
          <w:rFonts w:ascii="SBL Greek" w:hAnsi="SBL Greek" w:cs="Courier New"/>
        </w:rPr>
        <w:t>in 1660; was then made rector of Newcastle-upon-Tyne, and consecrated bishop of Edinburgh in 1662. He died at Edinburgh in 1671. He published an elegant Latin history of the Wars of Montrose. (1647), which was hung by a cord to the neck of the marquis at h</w:t>
      </w:r>
      <w:r w:rsidRPr="00DC03A0">
        <w:rPr>
          <w:rFonts w:ascii="SBL Greek" w:hAnsi="SBL Greek" w:cs="Courier New"/>
        </w:rPr>
        <w:t>is execution. He left a second part, bringing the history down to the death of Montrose, which was never published in its original form, but a number of excellent translations of the whole work have been published at later dates. See Keith, Catalogue of th</w:t>
      </w:r>
      <w:r w:rsidRPr="00DC03A0">
        <w:rPr>
          <w:rFonts w:ascii="SBL Greek" w:hAnsi="SBL Greek" w:cs="Courier New"/>
        </w:rPr>
        <w:t>e Bishops of Scotland; Lyon, Hist. of St. Andrews, 2, 10-12.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Wishart, William, D.D[[@Headword:Wishart, William, D.D]]</w:t>
      </w:r>
    </w:p>
    <w:p w:rsidR="00000000" w:rsidRPr="00DC03A0" w:rsidRDefault="00DC03A0">
      <w:pPr>
        <w:pStyle w:val="Textebrut"/>
        <w:rPr>
          <w:rFonts w:ascii="SBL Greek" w:hAnsi="SBL Greek"/>
        </w:rPr>
      </w:pPr>
      <w:r w:rsidRPr="00DC03A0">
        <w:rPr>
          <w:rFonts w:ascii="SBL Greek" w:hAnsi="SBL Greek" w:cs="Courier New"/>
        </w:rPr>
        <w:t>             a Scotch clergyman, was born at Dalkeith in 1657. He was educated at Utrecht; became one of the ministers at South Leit</w:t>
      </w:r>
      <w:r w:rsidRPr="00DC03A0">
        <w:rPr>
          <w:rFonts w:ascii="SBL Greek" w:hAnsi="SBL Greek" w:cs="Courier New"/>
        </w:rPr>
        <w:t>h after the Revolution;  afterwards principal of the University of Ediniburgh, and one of the city ministers in 1716. He died in 1727. He published several single Sermons some collections of Sermons: — and Principles of Liberty of Conscience (1739).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Wislicenus, Adolf Timotheus[[@Headword:Wislicenus, Adolf Timotheus]]</w:t>
      </w:r>
    </w:p>
    <w:p w:rsidR="00000000" w:rsidRPr="00DC03A0" w:rsidRDefault="00DC03A0">
      <w:pPr>
        <w:pStyle w:val="Textebrut"/>
        <w:rPr>
          <w:rFonts w:ascii="SBL Greek" w:hAnsi="SBL Greek"/>
        </w:rPr>
      </w:pPr>
      <w:r w:rsidRPr="00DC03A0">
        <w:rPr>
          <w:rFonts w:ascii="SBL Greek" w:hAnsi="SBL Greek" w:cs="Courier New"/>
        </w:rPr>
        <w:t>             formerly a leader of the free-religious movement in Germany, and speaker of the society at Berlin, who died at Dresden, March 27, 1883, is the author of, Beitrag zur. Beantwo</w:t>
      </w:r>
      <w:r w:rsidRPr="00DC03A0">
        <w:rPr>
          <w:rFonts w:ascii="SBL Greek" w:hAnsi="SBL Greek" w:cs="Courier New"/>
        </w:rPr>
        <w:t>rtung der Frage: Ob Schrift? Ob Geist? (Leipsic, 1845): — Christus in der Kirche: todt, erstehend ind erstamden (eod.): — Zur Vertheidigung der freien Gemeinde (Halberstadt,1852), etc. See Zuchold, Bibl. Theol.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Wislicenus, Gustav Adolf[[@</w:t>
      </w:r>
      <w:r w:rsidRPr="00DC03A0">
        <w:rPr>
          <w:rFonts w:ascii="SBL Greek" w:eastAsia="Times New Roman" w:hAnsi="SBL Greek" w:cs="Courier New"/>
        </w:rPr>
        <w:t>Headword:Wislicenus, Gustav Adolf]]</w:t>
      </w:r>
    </w:p>
    <w:p w:rsidR="00000000" w:rsidRPr="00DC03A0" w:rsidRDefault="00DC03A0">
      <w:pPr>
        <w:pStyle w:val="Textebrut"/>
        <w:rPr>
          <w:rFonts w:ascii="SBL Greek" w:hAnsi="SBL Greek"/>
        </w:rPr>
      </w:pPr>
      <w:r w:rsidRPr="00DC03A0">
        <w:rPr>
          <w:rFonts w:ascii="SBL Greek" w:hAnsi="SBL Greek" w:cs="Courier New"/>
        </w:rPr>
        <w:t>             a liberal Protestant theologian of Germany, was born November 20, 1803, at Battaune, near Eilenburg. He studied at Halle, and while yet a student was sentenced, in 1824, to prison for twelve years on account</w:t>
      </w:r>
      <w:r w:rsidRPr="00DC03A0">
        <w:rPr>
          <w:rFonts w:ascii="SBL Greek" w:hAnsi="SBL Greek" w:cs="Courier New"/>
        </w:rPr>
        <w:t xml:space="preserve"> of demagogical intrigues. Having been pardoned after five years' imprisonment, he resumed his studies at Berlin: in 1829, in 1834 was appointed pastor near Querfurt, and in 1841 was called to Halle. Having become a member of the "friends of light," he lec</w:t>
      </w:r>
      <w:r w:rsidRPr="00DC03A0">
        <w:rPr>
          <w:rFonts w:ascii="SBL Greek" w:hAnsi="SBL Greek" w:cs="Courier New"/>
        </w:rPr>
        <w:t>tured in their behalf on May 29, 1844, at Kothen. Professor Guericke, then at Halle, denounced him before the ecclesiastical authorities, in consequence of which Wislicenus published his Ob Schrift? Ob Geist? (Leipsic; 4th ed. 1845). In 1846 Wislicenus was</w:t>
      </w:r>
      <w:r w:rsidRPr="00DC03A0">
        <w:rPr>
          <w:rFonts w:ascii="SBL Greek" w:hAnsi="SBL Greek" w:cs="Courier New"/>
        </w:rPr>
        <w:t xml:space="preserve"> deposed of his office, and wrote Die Amtsentsetzung (ibid. 1846). He now preached to a congregation of so-called "free members" at Halle, and after the publication of Die Bibel im Lichte der Bildung unserer Zeit (Magdeburg and Lubeck, 1853), he left for A</w:t>
      </w:r>
      <w:r w:rsidRPr="00DC03A0">
        <w:rPr>
          <w:rFonts w:ascii="SBL Greek" w:hAnsi="SBL Greek" w:cs="Courier New"/>
        </w:rPr>
        <w:t>merica, and lectured in New York in 1854. At Hoboken he founded an academy, which he left, in 1856, for Switzerland, where he also founded an academy at Zurich. He soon retired for literary pursuits to Fluntern, where he died, October 14, 1875. Besides the</w:t>
      </w:r>
      <w:r w:rsidRPr="00DC03A0">
        <w:rPr>
          <w:rFonts w:ascii="SBL Greek" w:hAnsi="SBL Greek" w:cs="Courier New"/>
        </w:rPr>
        <w:t xml:space="preserve"> publications mentioned already, he wrote, Nachrichten uber die freie Gemeinde in Halle (Halle, 1847): — Beitrage zur Forderung der Religion der Menschlichkeit (ibid. 1850): — Aus Amerika (Leipsic, 1854): — Die Bibel fur denkende Leser (ibid. 1863-64, 2 vo</w:t>
      </w:r>
      <w:r w:rsidRPr="00DC03A0">
        <w:rPr>
          <w:rFonts w:ascii="SBL Greek" w:hAnsi="SBL Greek" w:cs="Courier New"/>
        </w:rPr>
        <w:t xml:space="preserve">lumes; 2d ed. 1866): —Entweder — Oder (Zurich, 1868): — Gegenwart und Zukunft der Religion (Leipsic, 1873). See Zuchold, Bibl. Theol. 2:1459 sq.; Theologisches Universal-lexikon, s.v.; Literarischer Handweiser, 1875, page 433. (B.P.)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Wisner, Benjami</w:t>
      </w:r>
      <w:r w:rsidRPr="00DC03A0">
        <w:rPr>
          <w:rFonts w:ascii="SBL Greek" w:eastAsia="Times New Roman" w:hAnsi="SBL Greek" w:cs="Courier New"/>
        </w:rPr>
        <w:t>n Blydenburg, D.D[[@Headword:Wisner, Benjamin Blydenburg, D.D]]</w:t>
      </w:r>
    </w:p>
    <w:p w:rsidR="00000000" w:rsidRPr="00DC03A0" w:rsidRDefault="00DC03A0">
      <w:pPr>
        <w:pStyle w:val="Textebrut"/>
        <w:rPr>
          <w:rFonts w:ascii="SBL Greek" w:hAnsi="SBL Greek"/>
        </w:rPr>
      </w:pPr>
      <w:r w:rsidRPr="00DC03A0">
        <w:rPr>
          <w:rFonts w:ascii="SBL Greek" w:hAnsi="SBL Greek" w:cs="Courier New"/>
        </w:rPr>
        <w:t>             a Congregational minister, was born at Goshen, N. Y., Sept. 29,1794. Under Rev. Dr. Axtell, of Geneva, N. Y., he acquired his preparatory training. In 1810 he joined the sophomore</w:t>
      </w:r>
      <w:r w:rsidRPr="00DC03A0">
        <w:rPr>
          <w:rFonts w:ascii="SBL Greek" w:hAnsi="SBL Greek" w:cs="Courier New"/>
        </w:rPr>
        <w:t xml:space="preserve"> class in Union College, from which he graduated in 1813. For one year he was principal of an academy at Johnstown, when he returned home and began to study law. From 1815 to 1818 he was tutor in Union College, and during this time he studied theology unde</w:t>
      </w:r>
      <w:r w:rsidRPr="00DC03A0">
        <w:rPr>
          <w:rFonts w:ascii="SBL Greek" w:hAnsi="SBL Greek" w:cs="Courier New"/>
        </w:rPr>
        <w:t>r professor Andrew Yates, D.D. Resigning his tutorship, he entered the theological seminary at Princeton in 1818. In June, 1820, he was licensed to preach, and received a call to the pastorate of the Presbyterian Church at New Brunswick, N. J., which he de</w:t>
      </w:r>
      <w:r w:rsidRPr="00DC03A0">
        <w:rPr>
          <w:rFonts w:ascii="SBL Greek" w:hAnsi="SBL Greek" w:cs="Courier New"/>
        </w:rPr>
        <w:t>clined; was ordained pastor of the Old South Church, Boston, Mass., Feb. 21,1821, where he continued to serve during twelve years. From October, 1832, he labored as the secretary for the American Board of Commissioners for Foreign Missions, traveling exten</w:t>
      </w:r>
      <w:r w:rsidRPr="00DC03A0">
        <w:rPr>
          <w:rFonts w:ascii="SBL Greek" w:hAnsi="SBL Greek" w:cs="Courier New"/>
        </w:rPr>
        <w:t>sively throughout the Union to establish new missionary organizations, etc. He died in Boston, Feb. 9, 1835. He was a member of the board of directors of the American Education Society, and was a trustee of the Andover Theological Seminary. His executive t</w:t>
      </w:r>
      <w:r w:rsidRPr="00DC03A0">
        <w:rPr>
          <w:rFonts w:ascii="SBL Greek" w:hAnsi="SBL Greek" w:cs="Courier New"/>
        </w:rPr>
        <w:t>alent was undoubted, and he did not lack ability as an extemporaneous debater. His style as a writer was not imaginative nor particularly felicitous, but he was a man of commanding influence. Dr. Wisner published, Three Discourses on the History of the Old</w:t>
      </w:r>
      <w:r w:rsidRPr="00DC03A0">
        <w:rPr>
          <w:rFonts w:ascii="SBL Greek" w:hAnsi="SBL Greek" w:cs="Courier New"/>
        </w:rPr>
        <w:t xml:space="preserve"> South Church: — A Sermon on the Benefits of Sunday-.schools: — and a Memoir of Mrs. Huntington. He also contributed to the Spirit of the Pilgrims, and to the Comprehensive Commentary. See Sprague, Annals of the Amer. Pulpit, 2, 682.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 xml:space="preserve">Wisner, William </w:t>
      </w:r>
      <w:r w:rsidRPr="00DC03A0">
        <w:rPr>
          <w:rFonts w:ascii="SBL Greek" w:eastAsia="Times New Roman" w:hAnsi="SBL Greek" w:cs="Courier New"/>
        </w:rPr>
        <w:t>Carpenter, D.D[[@Headword:Wisner, William Carpenter, D.D]]</w:t>
      </w:r>
    </w:p>
    <w:p w:rsidR="00000000" w:rsidRPr="00DC03A0" w:rsidRDefault="00DC03A0">
      <w:pPr>
        <w:pStyle w:val="Textebrut"/>
        <w:rPr>
          <w:rFonts w:ascii="SBL Greek" w:hAnsi="SBL Greek"/>
        </w:rPr>
      </w:pPr>
      <w:r w:rsidRPr="00DC03A0">
        <w:rPr>
          <w:rFonts w:ascii="SBL Greek" w:hAnsi="SBL Greek" w:cs="Courier New"/>
        </w:rPr>
        <w:t>             a Presbyterian minister, was born at Elmira, N.Y., Dec. 7, 1808. He was prepared for college in the Homer Academy, and graduated at Union College in 1830. He did not pursue any regular</w:t>
      </w:r>
      <w:r w:rsidRPr="00DC03A0">
        <w:rPr>
          <w:rFonts w:ascii="SBL Greek" w:hAnsi="SBL Greek" w:cs="Courier New"/>
        </w:rPr>
        <w:t xml:space="preserve"> theological course at the seminary, but prosecuted his studies under his venerable father, Rev. Dr. Wisner, of Ithaca. He was licensed to preach by the Presbytery of Rochester, and in 1832 was ordained and, installed pastor of the Third Presbyterian Churc</w:t>
      </w:r>
      <w:r w:rsidRPr="00DC03A0">
        <w:rPr>
          <w:rFonts w:ascii="SBL Greek" w:hAnsi="SBL Greek" w:cs="Courier New"/>
        </w:rPr>
        <w:t>h of that city. After remaining there for a short time, he removed to Athens, Pa., where he preached for a while, and then served the Church in East Avon, N. Y., for eighteen months. In 1836 he accepted a call to the Second Presbyterian Church of St. Louis</w:t>
      </w:r>
      <w:r w:rsidRPr="00DC03A0">
        <w:rPr>
          <w:rFonts w:ascii="SBL Greek" w:hAnsi="SBL Greek" w:cs="Courier New"/>
        </w:rPr>
        <w:t>, Mo. In 1837 he was called to the Church at Lower Lockport, and in 1842 became pastor of the First Presbyterian Church of Lockport, and resigned on account of failing health after a successful pastorate of thirty-four years. He was for many years a truste</w:t>
      </w:r>
      <w:r w:rsidRPr="00DC03A0">
        <w:rPr>
          <w:rFonts w:ascii="SBL Greek" w:hAnsi="SBL Greek" w:cs="Courier New"/>
        </w:rPr>
        <w:t>e of Hamilton College and Auburn Seminary. He was moderator of the New School General Assembly at St. Louis in 1855. He died at Lockport, N. Y., July 14, 1880. His manner as a public speaker was peculiar, and strangers to it would at first find it unpleasa</w:t>
      </w:r>
      <w:r w:rsidRPr="00DC03A0">
        <w:rPr>
          <w:rFonts w:ascii="SBL Greek" w:hAnsi="SBL Greek" w:cs="Courier New"/>
        </w:rPr>
        <w:t>nt; but becoming familiar with it, they would come under his power, and find him a teacher of great originality, and would become fascinated with him. His principal publication was a work entitled, Prelacy and Parity. (W. P.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Wisner, William, D.D[[@Headword:Wisner, William, D.D]]</w:t>
      </w:r>
    </w:p>
    <w:p w:rsidR="00000000" w:rsidRPr="00DC03A0" w:rsidRDefault="00DC03A0">
      <w:pPr>
        <w:pStyle w:val="Textebrut"/>
        <w:rPr>
          <w:rFonts w:ascii="SBL Greek" w:hAnsi="SBL Greek"/>
        </w:rPr>
      </w:pPr>
      <w:r w:rsidRPr="00DC03A0">
        <w:rPr>
          <w:rFonts w:ascii="SBL Greek" w:hAnsi="SBL Greek" w:cs="Courier New"/>
        </w:rPr>
        <w:t>             a Presbyterian divine, was born at Warwick, N. Y., in 1782. He studied law, and practiced in Orange County; abandoned the law, and became pastor of a Church in Ithaca; was pastor of a Chur</w:t>
      </w:r>
      <w:r w:rsidRPr="00DC03A0">
        <w:rPr>
          <w:rFonts w:ascii="SBL Greek" w:hAnsi="SBL Greek" w:cs="Courier New"/>
        </w:rPr>
        <w:t>ch in Rochester from 1830 to 1862; removed to Cedar Rapids, Ia., in 1870, and died there Jan. 7,1871. He published, Incidents in the Life of a Pastor (1851): —  Elements of Civil Liberty; or, The Way to Maintain Free Institutions (1853): — besides single S</w:t>
      </w:r>
      <w:r w:rsidRPr="00DC03A0">
        <w:rPr>
          <w:rFonts w:ascii="SBL Greek" w:hAnsi="SBL Greek" w:cs="Courier New"/>
        </w:rPr>
        <w:t>ermons, pamphlets, and contributions to periodicals.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Wissowatius, Andreas[[@Headword:Wissowatius, Andreas]]</w:t>
      </w:r>
    </w:p>
    <w:p w:rsidR="00000000" w:rsidRPr="00DC03A0" w:rsidRDefault="00DC03A0">
      <w:pPr>
        <w:pStyle w:val="Textebrut"/>
        <w:rPr>
          <w:rFonts w:ascii="SBL Greek" w:hAnsi="SBL Greek"/>
        </w:rPr>
      </w:pPr>
      <w:r w:rsidRPr="00DC03A0">
        <w:rPr>
          <w:rFonts w:ascii="SBL Greek" w:hAnsi="SBL Greek" w:cs="Courier New"/>
        </w:rPr>
        <w:t>             one of the most prominent Socinians, and grandson of F. Socinus, was born in 1608 at Philippovien, in Lithuania. For many years h</w:t>
      </w:r>
      <w:r w:rsidRPr="00DC03A0">
        <w:rPr>
          <w:rFonts w:ascii="SBL Greek" w:hAnsi="SBL Greek" w:cs="Courier New"/>
        </w:rPr>
        <w:t>e was pastor of different Socinian congregations in Poland. He died in Holland in 1678. Of his sixty-two writings we mention, Religio Rationalis (1685): — Stimuli Virtutum Freni Peccator (Amsterdam, 1682). He edited the Bibliotheca Fratrum Polonorum, and t</w:t>
      </w:r>
      <w:r w:rsidRPr="00DC03A0">
        <w:rPr>
          <w:rFonts w:ascii="SBL Greek" w:hAnsi="SBL Greek" w:cs="Courier New"/>
        </w:rPr>
        <w:t>he Raccovian Catechism. Leibnitz wrote against him a treatise on the Trinity. See Winer, Handbuch der theol. Lit. 1:308, 374, 485; Theologisches Universal 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Witch[[@Headword:Witch]]</w:t>
      </w:r>
    </w:p>
    <w:p w:rsidR="00000000" w:rsidRPr="00DC03A0" w:rsidRDefault="00DC03A0">
      <w:pPr>
        <w:pStyle w:val="Textebrut"/>
        <w:rPr>
          <w:rFonts w:ascii="SBL Greek" w:hAnsi="SBL Greek"/>
        </w:rPr>
      </w:pPr>
      <w:r w:rsidRPr="00DC03A0">
        <w:rPr>
          <w:rFonts w:ascii="SBL Greek" w:hAnsi="SBL Greek" w:cs="Courier New"/>
        </w:rPr>
        <w:t xml:space="preserve">             is </w:t>
      </w:r>
      <w:r w:rsidRPr="00DC03A0">
        <w:rPr>
          <w:rFonts w:ascii="SBL Greek" w:hAnsi="SBL Greek" w:cs="Courier New"/>
        </w:rPr>
        <w:t xml:space="preserve">the rendering, in the A.V., at Exo 22:18, of </w:t>
      </w:r>
      <w:r w:rsidRPr="00DC03A0">
        <w:rPr>
          <w:rFonts w:ascii="SBL Greek" w:hAnsi="SBL Greek" w:cs="Courier New"/>
          <w:rtl/>
        </w:rPr>
        <w:t>מְכִשֵּׁפָה</w:t>
      </w:r>
      <w:r w:rsidRPr="00DC03A0">
        <w:rPr>
          <w:rFonts w:ascii="SBL Greek" w:hAnsi="SBL Greek" w:cs="Courier New"/>
        </w:rPr>
        <w:t xml:space="preserve"> (mekashshêphah, Sept. φαρμακοί,-Vulg. malefici), and in Deu 18:10, of the masc. form of the same word (</w:t>
      </w:r>
      <w:r w:rsidRPr="00DC03A0">
        <w:rPr>
          <w:rFonts w:ascii="SBL Greek" w:hAnsi="SBL Greek" w:cs="Courier New"/>
          <w:rtl/>
        </w:rPr>
        <w:t>מְכִשֵּׁ</w:t>
      </w:r>
      <w:r w:rsidRPr="00DC03A0">
        <w:rPr>
          <w:rFonts w:ascii="SBL Greek" w:hAnsi="SBL Greek" w:cs="Courier New"/>
        </w:rPr>
        <w:t>)? , mekashshêph, Sept. φαρμακός, Vulg. maleficus), which is elsewhere rendered “sorcere</w:t>
      </w:r>
      <w:r w:rsidRPr="00DC03A0">
        <w:rPr>
          <w:rFonts w:ascii="SBL Greek" w:hAnsi="SBL Greek" w:cs="Courier New"/>
        </w:rPr>
        <w:t>r” (Exo 7:11; Dan 2:2; Mal 3:5).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Witch Of Endor[[@Headword:Witch Of Endor]]</w:t>
      </w:r>
    </w:p>
    <w:p w:rsidR="00000000" w:rsidRPr="00DC03A0" w:rsidRDefault="00DC03A0">
      <w:pPr>
        <w:pStyle w:val="Textebrut"/>
        <w:rPr>
          <w:rFonts w:ascii="SBL Greek" w:hAnsi="SBL Greek"/>
        </w:rPr>
      </w:pPr>
      <w:r w:rsidRPr="00DC03A0">
        <w:rPr>
          <w:rFonts w:ascii="SBL Greek" w:hAnsi="SBL Greek" w:cs="Courier New"/>
        </w:rPr>
        <w:t xml:space="preserve">             (Heb. </w:t>
      </w:r>
      <w:r w:rsidRPr="00DC03A0">
        <w:rPr>
          <w:rFonts w:ascii="SBL Greek" w:hAnsi="SBL Greek" w:cs="Courier New"/>
          <w:rtl/>
        </w:rPr>
        <w:t>דּוֹר אֵשֶׁת בִּעֲלִתאּאוֹב בְּעֵין, 1</w:t>
      </w:r>
      <w:r w:rsidRPr="00DC03A0">
        <w:rPr>
          <w:rFonts w:ascii="SBL Greek" w:hAnsi="SBL Greek" w:cs="Courier New"/>
        </w:rPr>
        <w:t>Sa 28:7; lit. a woman, mistress of an Ob in En-Dor; Sept. γυν</w:t>
      </w:r>
      <w:r w:rsidRPr="00DC03A0">
        <w:rPr>
          <w:rFonts w:ascii="SBL Greek" w:hAnsi="SBL Greek" w:cs="Courier New"/>
        </w:rPr>
        <w:t>ὴ</w:t>
      </w:r>
      <w:r w:rsidRPr="00DC03A0">
        <w:rPr>
          <w:rFonts w:ascii="SBL Greek" w:hAnsi="SBL Greek" w:cs="Courier New"/>
        </w:rPr>
        <w:t xml:space="preserve"> </w:t>
      </w:r>
      <w:r w:rsidRPr="00DC03A0">
        <w:rPr>
          <w:rFonts w:ascii="SBL Greek" w:hAnsi="SBL Greek" w:cs="Courier New"/>
        </w:rPr>
        <w:t>ἐ</w:t>
      </w:r>
      <w:r w:rsidRPr="00DC03A0">
        <w:rPr>
          <w:rFonts w:ascii="SBL Greek" w:hAnsi="SBL Greek" w:cs="Courier New"/>
        </w:rPr>
        <w:t xml:space="preserve">γγαστρίμυθος </w:t>
      </w:r>
      <w:r w:rsidRPr="00DC03A0">
        <w:rPr>
          <w:rFonts w:ascii="SBL Greek" w:hAnsi="SBL Greek" w:cs="Courier New"/>
        </w:rPr>
        <w:t>ἐ</w:t>
      </w:r>
      <w:r w:rsidRPr="00DC03A0">
        <w:rPr>
          <w:rFonts w:ascii="SBL Greek" w:hAnsi="SBL Greek" w:cs="Courier New"/>
        </w:rPr>
        <w:t>ν Ε</w:t>
      </w:r>
      <w:r w:rsidRPr="00DC03A0">
        <w:rPr>
          <w:rFonts w:ascii="SBL Greek" w:hAnsi="SBL Greek" w:cs="Courier New"/>
        </w:rPr>
        <w:t>᾿</w:t>
      </w:r>
      <w:r w:rsidRPr="00DC03A0">
        <w:rPr>
          <w:rFonts w:ascii="SBL Greek" w:hAnsi="SBL Greek" w:cs="Courier New"/>
        </w:rPr>
        <w:t>νδ</w:t>
      </w:r>
      <w:r w:rsidRPr="00DC03A0">
        <w:rPr>
          <w:rFonts w:ascii="SBL Greek" w:hAnsi="SBL Greek" w:cs="Courier New"/>
        </w:rPr>
        <w:t>ώ</w:t>
      </w:r>
      <w:r w:rsidRPr="00DC03A0">
        <w:rPr>
          <w:rFonts w:ascii="SBL Greek" w:hAnsi="SBL Greek" w:cs="Courier New"/>
        </w:rPr>
        <w:t>ρ; Vulg. mulierpythonem habens i</w:t>
      </w:r>
      <w:r w:rsidRPr="00DC03A0">
        <w:rPr>
          <w:rFonts w:ascii="SBL Greek" w:hAnsi="SBL Greek" w:cs="Courier New"/>
        </w:rPr>
        <w:t>n Endor; A.V. "a woman that hath a familiar spirit in Endor"). The story of "the witch of Endor," as she is commonly but improperly called, is usually referred to magical power. She, however, belongs to another class of pretenders to supernatural powers. S</w:t>
      </w:r>
      <w:r w:rsidRPr="00DC03A0">
        <w:rPr>
          <w:rFonts w:ascii="SBL Greek" w:hAnsi="SBL Greek" w:cs="Courier New"/>
        </w:rPr>
        <w:t>EE DIVINATION. She was a necromancer, or one of those persons who pretended to call up the spirits of the dead to converse with the living (Isa 8:19; Isa 29:4; Isa 55:3). A full account is given of such persons by Lucan (6:591, etc.), and by Tibullus (1:2;</w:t>
      </w:r>
      <w:r w:rsidRPr="00DC03A0">
        <w:rPr>
          <w:rFonts w:ascii="SBL Greek" w:hAnsi="SBL Greek" w:cs="Courier New"/>
        </w:rPr>
        <w:t xml:space="preserve"> 5:45), where the pretensions of the sorceress are thus described —</w:t>
      </w:r>
    </w:p>
    <w:p w:rsidR="00000000" w:rsidRPr="00DC03A0" w:rsidRDefault="00DC03A0">
      <w:pPr>
        <w:pStyle w:val="Textebrut"/>
        <w:rPr>
          <w:rFonts w:ascii="SBL Greek" w:hAnsi="SBL Greek"/>
        </w:rPr>
      </w:pPr>
      <w:r w:rsidRPr="00DC03A0">
        <w:rPr>
          <w:rFonts w:ascii="SBL Greek" w:hAnsi="SBL Greek" w:cs="Courier New"/>
        </w:rPr>
        <w:t>"Haec cantu finditque solum,</w:t>
      </w:r>
    </w:p>
    <w:p w:rsidR="00000000" w:rsidRPr="00DC03A0" w:rsidRDefault="00DC03A0">
      <w:pPr>
        <w:pStyle w:val="Textebrut"/>
        <w:rPr>
          <w:rFonts w:ascii="SBL Greek" w:hAnsi="SBL Greek"/>
        </w:rPr>
      </w:pPr>
      <w:r w:rsidRPr="00DC03A0">
        <w:rPr>
          <w:rFonts w:ascii="SBL Greek" w:hAnsi="SBL Greek" w:cs="Courier New"/>
        </w:rPr>
        <w:t> Manesque sepulchris Elicit,</w:t>
      </w:r>
    </w:p>
    <w:p w:rsidR="00000000" w:rsidRPr="00DC03A0" w:rsidRDefault="00DC03A0">
      <w:pPr>
        <w:pStyle w:val="Textebrut"/>
        <w:rPr>
          <w:rFonts w:ascii="SBL Greek" w:hAnsi="SBL Greek"/>
        </w:rPr>
      </w:pPr>
      <w:r w:rsidRPr="00DC03A0">
        <w:rPr>
          <w:rFonts w:ascii="SBL Greek" w:hAnsi="SBL Greek" w:cs="Courier New"/>
        </w:rPr>
        <w:t> et tepido devocat ossa rogo."</w:t>
      </w:r>
    </w:p>
    <w:p w:rsidR="00000000" w:rsidRPr="00DC03A0" w:rsidRDefault="00DC03A0">
      <w:pPr>
        <w:pStyle w:val="Textebrut"/>
        <w:rPr>
          <w:rFonts w:ascii="SBL Greek" w:hAnsi="SBL Greek"/>
        </w:rPr>
      </w:pPr>
      <w:r w:rsidRPr="00DC03A0">
        <w:rPr>
          <w:rFonts w:ascii="SBL Greek" w:hAnsi="SBL Greek" w:cs="Courier New"/>
        </w:rPr>
        <w:t>Of much the same character is the sibyl in the sixth book of Virgil's AEneid. For the pretended mod</w:t>
      </w:r>
      <w:r w:rsidRPr="00DC03A0">
        <w:rPr>
          <w:rFonts w:ascii="SBL Greek" w:hAnsi="SBL Greek" w:cs="Courier New"/>
        </w:rPr>
        <w:t xml:space="preserve">ern instances of such intercourse, SEE SPIRITUALISM. It is related as the last and crowning act of Saul's rebellion against God, that he consulted such a person, an act forbidden by the divine law (Lev 20:6), which sentenced the pretenders to such a power </w:t>
      </w:r>
      <w:r w:rsidRPr="00DC03A0">
        <w:rPr>
          <w:rFonts w:ascii="SBL Greek" w:hAnsi="SBL Greek" w:cs="Courier New"/>
        </w:rPr>
        <w:t>to death (Lev 20:27), and which law Saull himself had recently enforced (1Sa 28:3; 1Sa 28:9), because, it is supposed, they had freely predicted his approaching ruin; although, after the well-known prophecies of Samuel to that effect, the disasters Saul ha</w:t>
      </w:r>
      <w:r w:rsidRPr="00DC03A0">
        <w:rPr>
          <w:rFonts w:ascii="SBL Greek" w:hAnsi="SBL Greek" w:cs="Courier New"/>
        </w:rPr>
        <w:t xml:space="preserve">d already encountered, and the growing influence of David, there "needed no ghost to come from the grave to tell them this." Various explanations of this story "have been offered. SEE NECROMANCER.  </w:t>
      </w:r>
    </w:p>
    <w:p w:rsidR="00000000" w:rsidRPr="00DC03A0" w:rsidRDefault="00DC03A0">
      <w:pPr>
        <w:pStyle w:val="Textebrut"/>
        <w:rPr>
          <w:rFonts w:ascii="SBL Greek" w:hAnsi="SBL Greek"/>
        </w:rPr>
      </w:pPr>
      <w:r w:rsidRPr="00DC03A0">
        <w:rPr>
          <w:rFonts w:ascii="SBL Greek" w:hAnsi="SBL Greek" w:cs="Courier New"/>
        </w:rPr>
        <w:t>1. It has been attempted to resolve the whole into impost</w:t>
      </w:r>
      <w:r w:rsidRPr="00DC03A0">
        <w:rPr>
          <w:rFonts w:ascii="SBL Greek" w:hAnsi="SBL Greek" w:cs="Courier New"/>
        </w:rPr>
        <w:t xml:space="preserve">ure and collusion. Saul, who was naturally a weak and excitable man, had become, through a long series of vexations and anxieties, absolutely "delirious," as Patrick observes: "he was afraid and his heart greatly trembled," says the sacred writer. In this </w:t>
      </w:r>
      <w:r w:rsidRPr="00DC03A0">
        <w:rPr>
          <w:rFonts w:ascii="SBL Greek" w:hAnsi="SBL Greek" w:cs="Courier New"/>
        </w:rPr>
        <w:t>state of mind, and upon the very eve of his last battle, he commissions his own servants to seek him a woman possessing a familiar spirit, and, attended by two of them, he comes to her "by night," the most favorable time for imposition. He converses with h</w:t>
      </w:r>
      <w:r w:rsidRPr="00DC03A0">
        <w:rPr>
          <w:rFonts w:ascii="SBL Greek" w:hAnsi="SBL Greek" w:cs="Courier New"/>
        </w:rPr>
        <w:t>er alone, his two attendants, whether his secret enemies or real friends, being absent, somewhere, yet, however, close at hand. Might not one of these, or some one else, have agreed with the woman to personate Samuel in another room? for it appears that Sa</w:t>
      </w:r>
      <w:r w:rsidRPr="00DC03A0">
        <w:rPr>
          <w:rFonts w:ascii="SBL Greek" w:hAnsi="SBL Greek" w:cs="Courier New"/>
        </w:rPr>
        <w:t>ul, though he spoke with, did not see the ghost (1Sa 28:13-14): who, it should be observed, told him nothing but what his own attendants could have told him, with the exception of these words,. "to-morrow shalt thou and thy sons be with me" (1Sa 28:19); to</w:t>
      </w:r>
      <w:r w:rsidRPr="00DC03A0">
        <w:rPr>
          <w:rFonts w:ascii="SBL Greek" w:hAnsi="SBL Greek" w:cs="Courier New"/>
        </w:rPr>
        <w:t xml:space="preserve"> which, however, it is replied, that Saul's death did not occur upon the morrow, and that the word so translated is sufficiently ambiguous, for though </w:t>
      </w:r>
      <w:r w:rsidRPr="00DC03A0">
        <w:rPr>
          <w:rFonts w:ascii="SBL Greek" w:hAnsi="SBL Greek" w:cs="Courier New"/>
          <w:rtl/>
        </w:rPr>
        <w:t>מחר</w:t>
      </w:r>
      <w:r w:rsidRPr="00DC03A0">
        <w:rPr>
          <w:rFonts w:ascii="SBL Greek" w:hAnsi="SBL Greek" w:cs="Courier New"/>
        </w:rPr>
        <w:t>. means "to-morrow" in some passages, it means the future, indefinitely, in others (Exo 13:14, and see</w:t>
      </w:r>
      <w:r w:rsidRPr="00DC03A0">
        <w:rPr>
          <w:rFonts w:ascii="SBL Greek" w:hAnsi="SBL Greek" w:cs="Courier New"/>
        </w:rPr>
        <w:t xml:space="preserve"> the margin; Jos 4:6; Jos 4:21; comp. Mat 6:34). It is further urged that her "crying with a loud voice," and her telling Saul, at the same time, that she knew him, were the well- timed arts of the sorceress, intended to magnify her pretended skill. It is,</w:t>
      </w:r>
      <w:r w:rsidRPr="00DC03A0">
        <w:rPr>
          <w:rFonts w:ascii="SBL Greek" w:hAnsi="SBL Greek" w:cs="Courier New"/>
        </w:rPr>
        <w:t xml:space="preserve"> however, objected against this, or any other hypothesis of collusion, that the sacred writer not only represents the pythoness as affirming, but also himself affirms, that she saw Samuel, and that Samuel spoke to Saul, nor does he drop the least hint that</w:t>
      </w:r>
      <w:r w:rsidRPr="00DC03A0">
        <w:rPr>
          <w:rFonts w:ascii="SBL Greek" w:hAnsi="SBL Greek" w:cs="Courier New"/>
        </w:rPr>
        <w:t xml:space="preserve"> it was not the real Samuel of whom he was speaking.</w:t>
      </w:r>
    </w:p>
    <w:p w:rsidR="00000000" w:rsidRPr="00DC03A0" w:rsidRDefault="00DC03A0">
      <w:pPr>
        <w:pStyle w:val="Textebrut"/>
        <w:rPr>
          <w:rFonts w:ascii="SBL Greek" w:hAnsi="SBL Greek"/>
        </w:rPr>
      </w:pPr>
      <w:r w:rsidRPr="00DC03A0">
        <w:rPr>
          <w:rFonts w:ascii="SBL Greek" w:hAnsi="SBL Greek" w:cs="Courier New"/>
        </w:rPr>
        <w:t xml:space="preserve">2. The same objections apply equally to the theory of ventriloquism, which has been grounded upon the word used by the Sept. </w:t>
      </w:r>
      <w:r w:rsidRPr="00DC03A0">
        <w:rPr>
          <w:rFonts w:ascii="SBL Greek" w:hAnsi="SBL Greek" w:cs="Courier New"/>
        </w:rPr>
        <w:t>ἐ</w:t>
      </w:r>
      <w:r w:rsidRPr="00DC03A0">
        <w:rPr>
          <w:rFonts w:ascii="SBL Greek" w:hAnsi="SBL Greek" w:cs="Courier New"/>
        </w:rPr>
        <w:t>γγαστρίμυθος.</w:t>
      </w:r>
    </w:p>
    <w:p w:rsidR="00000000" w:rsidRPr="00DC03A0" w:rsidRDefault="00DC03A0">
      <w:pPr>
        <w:pStyle w:val="Textebrut"/>
        <w:rPr>
          <w:rFonts w:ascii="SBL Greek" w:hAnsi="SBL Greek"/>
        </w:rPr>
      </w:pPr>
      <w:r w:rsidRPr="00DC03A0">
        <w:rPr>
          <w:rFonts w:ascii="SBL Greek" w:hAnsi="SBL Greek" w:cs="Courier New"/>
        </w:rPr>
        <w:t xml:space="preserve">3. Others have given a literal interpretation of thestory, and </w:t>
      </w:r>
      <w:r w:rsidRPr="00DC03A0">
        <w:rPr>
          <w:rFonts w:ascii="SBL Greek" w:hAnsi="SBL Greek" w:cs="Courier New"/>
        </w:rPr>
        <w:t>have maintained that Samuel actually appeared to Saul. Justin Martyr advocates this theory, and, in his dialogue with Trypho the Jew, urges this incident in proof of the immortality of the soul (page 333). The same view is taken in the additions to the Sep</w:t>
      </w:r>
      <w:r w:rsidRPr="00DC03A0">
        <w:rPr>
          <w:rFonts w:ascii="SBL Greek" w:hAnsi="SBL Greek" w:cs="Courier New"/>
        </w:rPr>
        <w:t>t. in 1Ch 10:13, κα</w:t>
      </w:r>
      <w:r w:rsidRPr="00DC03A0">
        <w:rPr>
          <w:rFonts w:ascii="SBL Greek" w:hAnsi="SBL Greek" w:cs="Courier New"/>
        </w:rPr>
        <w:t>ὶ</w:t>
      </w:r>
      <w:r w:rsidRPr="00DC03A0">
        <w:rPr>
          <w:rFonts w:ascii="SBL Greek" w:hAnsi="SBL Greek" w:cs="Courier New"/>
        </w:rPr>
        <w:t xml:space="preserve"> </w:t>
      </w:r>
      <w:r w:rsidRPr="00DC03A0">
        <w:rPr>
          <w:rFonts w:ascii="SBL Greek" w:hAnsi="SBL Greek" w:cs="Courier New"/>
        </w:rPr>
        <w:t>ἀ</w:t>
      </w:r>
      <w:r w:rsidRPr="00DC03A0">
        <w:rPr>
          <w:rFonts w:ascii="SBL Greek" w:hAnsi="SBL Greek" w:cs="Courier New"/>
        </w:rPr>
        <w:t xml:space="preserve">πεκρίνατο </w:t>
      </w:r>
      <w:r w:rsidRPr="00DC03A0">
        <w:rPr>
          <w:rFonts w:ascii="SBL Greek" w:hAnsi="SBL Greek" w:cs="Courier New"/>
        </w:rPr>
        <w:t>ἀ</w:t>
      </w:r>
      <w:r w:rsidRPr="00DC03A0">
        <w:rPr>
          <w:rFonts w:ascii="SBL Greek" w:hAnsi="SBL Greek" w:cs="Courier New"/>
        </w:rPr>
        <w:t>υτ</w:t>
      </w:r>
      <w:r w:rsidRPr="00DC03A0">
        <w:rPr>
          <w:rFonts w:ascii="SBL Greek" w:hAnsi="SBL Greek" w:cs="Courier New"/>
        </w:rPr>
        <w:t>ῷ</w:t>
      </w:r>
      <w:r w:rsidRPr="00DC03A0">
        <w:rPr>
          <w:rFonts w:ascii="SBL Greek" w:hAnsi="SBL Greek" w:cs="Courier New"/>
        </w:rPr>
        <w:t xml:space="preserve"> Σανιψγ</w:t>
      </w:r>
      <w:r w:rsidRPr="00DC03A0">
        <w:rPr>
          <w:rFonts w:ascii="SBL Greek" w:hAnsi="SBL Greek" w:cs="Courier New"/>
        </w:rPr>
        <w:t>῏</w:t>
      </w:r>
      <w:r w:rsidRPr="00DC03A0">
        <w:rPr>
          <w:rFonts w:ascii="SBL Greek" w:hAnsi="SBL Greek" w:cs="Courier New"/>
        </w:rPr>
        <w:t xml:space="preserve">λ </w:t>
      </w:r>
      <w:r w:rsidRPr="00DC03A0">
        <w:rPr>
          <w:rFonts w:ascii="SBL Greek" w:hAnsi="SBL Greek" w:cs="Courier New"/>
        </w:rPr>
        <w:t>ὁ</w:t>
      </w:r>
      <w:r w:rsidRPr="00DC03A0">
        <w:rPr>
          <w:rFonts w:ascii="SBL Greek" w:hAnsi="SBL Greek" w:cs="Courier New"/>
        </w:rPr>
        <w:t xml:space="preserve"> προφ</w:t>
      </w:r>
      <w:r w:rsidRPr="00DC03A0">
        <w:rPr>
          <w:rFonts w:ascii="SBL Greek" w:hAnsi="SBL Greek" w:cs="Courier New"/>
        </w:rPr>
        <w:t>ή</w:t>
      </w:r>
      <w:r w:rsidRPr="00DC03A0">
        <w:rPr>
          <w:rFonts w:ascii="SBL Greek" w:hAnsi="SBL Greek" w:cs="Courier New"/>
        </w:rPr>
        <w:t>της;. and in Sir 46:9; Sir 46:20, it is said, "and after his death Samuel prophesied, and showed the king his end," etc. Such also is the view Josephus takes (Antiq. 6:14, 3, 4), where he bestows a labor</w:t>
      </w:r>
      <w:r w:rsidRPr="00DC03A0">
        <w:rPr>
          <w:rFonts w:ascii="SBL Greek" w:hAnsi="SBL Greek" w:cs="Courier New"/>
        </w:rPr>
        <w:t>ed eulogium upon the woman.  It is, however, objected that the actual appearance of Samuel is inconsistent with all we are taught by revelation concerning the state of the dead; involves the possibility of a spirit or soul assuming a corporeal shape, conve</w:t>
      </w:r>
      <w:r w:rsidRPr="00DC03A0">
        <w:rPr>
          <w:rFonts w:ascii="SBL Greek" w:hAnsi="SBL Greek" w:cs="Courier New"/>
        </w:rPr>
        <w:t>rsing audibly, etc.; and, further, that it is. incredible that God would submit the departed souls of his servants to be summoned back to earth, by rites either utterly futile, or else deriving their efficacy from the cooperation of Satan. So Tertullian ar</w:t>
      </w:r>
      <w:r w:rsidRPr="00DC03A0">
        <w:rPr>
          <w:rFonts w:ascii="SBL Greek" w:hAnsi="SBL Greek" w:cs="Courier New"/>
        </w:rPr>
        <w:t>gues (De Anima, cap. 57), and many others of the ancients.</w:t>
      </w:r>
    </w:p>
    <w:p w:rsidR="00000000" w:rsidRPr="00DC03A0" w:rsidRDefault="00DC03A0">
      <w:pPr>
        <w:pStyle w:val="Textebrut"/>
        <w:rPr>
          <w:rFonts w:ascii="SBL Greek" w:hAnsi="SBL Greek"/>
        </w:rPr>
      </w:pPr>
      <w:r w:rsidRPr="00DC03A0">
        <w:rPr>
          <w:rFonts w:ascii="SBL Greek" w:hAnsi="SBL Greek" w:cs="Courier New"/>
        </w:rPr>
        <w:t>4. Others have supposed that the woman induced Sa-tan or some evil spirit to personate Samuel. But this theory, besides other difficulties, attributes nothing less than miraculous power to the devi</w:t>
      </w:r>
      <w:r w:rsidRPr="00DC03A0">
        <w:rPr>
          <w:rFonts w:ascii="SBL Greek" w:hAnsi="SBL Greek" w:cs="Courier New"/>
        </w:rPr>
        <w:t xml:space="preserve">l; for it supposes the apparition of a spiritual and incorporeal being, and that Satan can assume the appearance of any one he pleases. Again, the historian (Sir 46:14) calls this appearance to Saul, </w:t>
      </w:r>
      <w:r w:rsidRPr="00DC03A0">
        <w:rPr>
          <w:rFonts w:ascii="SBL Greek" w:hAnsi="SBL Greek" w:cs="Courier New"/>
          <w:rtl/>
        </w:rPr>
        <w:t>שמואל הוא</w:t>
      </w:r>
      <w:r w:rsidRPr="00DC03A0">
        <w:rPr>
          <w:rFonts w:ascii="SBL Greek" w:hAnsi="SBL Greek" w:cs="Courier New"/>
        </w:rPr>
        <w:t>, "Samuel himself" (the latter word is entirely</w:t>
      </w:r>
      <w:r w:rsidRPr="00DC03A0">
        <w:rPr>
          <w:rFonts w:ascii="SBL Greek" w:hAnsi="SBL Greek" w:cs="Courier New"/>
        </w:rPr>
        <w:t xml:space="preserve"> omitted by our translators); which he could not with truth have done if it were no other than the. devil; who, besides, is here represented as the severe. reprover of Saul's impiety and wickedness. The admission that Satan or an evil spirit could thus per</w:t>
      </w:r>
      <w:r w:rsidRPr="00DC03A0">
        <w:rPr>
          <w:rFonts w:ascii="SBL Greek" w:hAnsi="SBL Greek" w:cs="Courier New"/>
        </w:rPr>
        <w:t>sonate an individual at pleasure, would endanger the strongest evidences of Christianity.</w:t>
      </w:r>
    </w:p>
    <w:p w:rsidR="00000000" w:rsidRPr="00DC03A0" w:rsidRDefault="00DC03A0">
      <w:pPr>
        <w:pStyle w:val="Textebrut"/>
        <w:rPr>
          <w:rFonts w:ascii="SBL Greek" w:hAnsi="SBL Greek"/>
        </w:rPr>
      </w:pPr>
      <w:r w:rsidRPr="00DC03A0">
        <w:rPr>
          <w:rFonts w:ascii="SBL Greek" w:hAnsi="SBL Greek" w:cs="Courier New"/>
        </w:rPr>
        <w:t>5. Others have maintained another interpretation, which appears to us at once tenable, and countenanced by similar narratives in Scripture; namely, that the whole acc</w:t>
      </w:r>
      <w:r w:rsidRPr="00DC03A0">
        <w:rPr>
          <w:rFonts w:ascii="SBL Greek" w:hAnsi="SBL Greek" w:cs="Courier New"/>
        </w:rPr>
        <w:t xml:space="preserve">ount is the narrative of a miracle, a divine representation or impression, partly upon the. senses of Saul, and partly upon those of the woman, and intended for the rebuke and punishment of Saul. It is urged, from the air of the narrative in Sir 46:11-12, </w:t>
      </w:r>
      <w:r w:rsidRPr="00DC03A0">
        <w:rPr>
          <w:rFonts w:ascii="SBL Greek" w:hAnsi="SBL Greek" w:cs="Courier New"/>
        </w:rPr>
        <w:t xml:space="preserve">that Samuel appeared before the woman had any time for jugglery, fumigations, etc.; for although the word "when" (Sir 46:12) is speciously printed in Roman, characters, it has nothing to answer to it in the original, which reads simply thus, beginning at, </w:t>
      </w:r>
      <w:r w:rsidRPr="00DC03A0">
        <w:rPr>
          <w:rFonts w:ascii="SBL Greek" w:hAnsi="SBL Greek" w:cs="Courier New"/>
        </w:rPr>
        <w:t>Sir 46:11 : "Then said the woman, Whom shall I bring up unto thee? And he said, Bring me up Samuel. And the woman saw Samuel, and cried with a loud voice." No sooner then had Saul said, "Bring me up Samuel," than Samuel himself was presented to her mind an</w:t>
      </w:r>
      <w:r w:rsidRPr="00DC03A0">
        <w:rPr>
          <w:rFonts w:ascii="SBL Greek" w:hAnsi="SBL Greek" w:cs="Courier New"/>
        </w:rPr>
        <w:t xml:space="preserve"> event so contrary to her expectation that she cried out with terror. At the same time, and by the same miraculous, means, she was made aware of the royal dignity of her visitant. The vision then continues in the mind of Saul, who thereby receives his last</w:t>
      </w:r>
      <w:r w:rsidRPr="00DC03A0">
        <w:rPr>
          <w:rFonts w:ascii="SBL Greek" w:hAnsi="SBL Greek" w:cs="Courier New"/>
        </w:rPr>
        <w:t xml:space="preserve"> reproof from heaven, and hears the sentence of his approaching doom. Thus God interposed with a miracle previously to the use of ally magical formulae, as he did when the king of Moab had  recourse to sorceries to overrule the mind of Balaam, so that he w</w:t>
      </w:r>
      <w:r w:rsidRPr="00DC03A0">
        <w:rPr>
          <w:rFonts w:ascii="SBL Greek" w:hAnsi="SBL Greek" w:cs="Courier New"/>
        </w:rPr>
        <w:t>as compelled to bless those whom Balak wanted him to curse (Numbers 23); and as God also interposed when Ahaziah sent to consult Baal-zebub his god, about his recovery, when by his prophet Elijah he stopped the messengers, reproved their master, and foreto</w:t>
      </w:r>
      <w:r w:rsidRPr="00DC03A0">
        <w:rPr>
          <w:rFonts w:ascii="SBL Greek" w:hAnsi="SBL Greek" w:cs="Courier New"/>
        </w:rPr>
        <w:t>ld his death (2Ki 1:2; 2Ki 1:16). It may also be observed that Saul was on this occasion simply sentenced to the death he had justly incurred by having recourse to those means which he knew to be unlawful. This theory concerning the narrative of Samuel's a</w:t>
      </w:r>
      <w:r w:rsidRPr="00DC03A0">
        <w:rPr>
          <w:rFonts w:ascii="SBL Greek" w:hAnsi="SBL Greek" w:cs="Courier New"/>
        </w:rPr>
        <w:t xml:space="preserve">ppearance to Saul is maintained with much learning and ingenuity by Hugh.Farmer (Dissertation on Miracles, Lond. 1771, page 472, etc.). It is adopted by Dr. Waterland (Sermons, 2:267), and Dr. Delaney, in his Life of David; but is combated by Dr. Chandler </w:t>
      </w:r>
      <w:r w:rsidRPr="00DC03A0">
        <w:rPr>
          <w:rFonts w:ascii="SBL Greek" w:hAnsi="SBL Greek" w:cs="Courier New"/>
        </w:rPr>
        <w:t xml:space="preserve">with objections, which are, however, answered or obviated by Farmer. This last- named writer is of opinion that the suppression of the word "himself" (2Ki 1:14), and the introduction of the word " when " (2Ki 1:12), are to be ascribed to the prejudices of </w:t>
      </w:r>
      <w:r w:rsidRPr="00DC03A0">
        <w:rPr>
          <w:rFonts w:ascii="SBL Greek" w:hAnsi="SBL Greek" w:cs="Courier New"/>
        </w:rPr>
        <w:t>our translators. If they do not betray a bias on their minds, these instances support the general remark of Bishop Lowth, upon the English translation, "that in respect of the sense. and accuracy of interpretation, the improvements of which it is capable a</w:t>
      </w:r>
      <w:r w:rsidRPr="00DC03A0">
        <w:rPr>
          <w:rFonts w:ascii="SBL Greek" w:hAnsi="SBL Greek" w:cs="Courier New"/>
        </w:rPr>
        <w:t>re great and numberless" (Preliminary Dissertation to Isaiah. ad finem). SEE SAUL.</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Witch Of Endor (2)[[@Headword:Witch Of Endor (2)]]</w:t>
      </w:r>
    </w:p>
    <w:p w:rsidR="00000000" w:rsidRPr="00DC03A0" w:rsidRDefault="00DC03A0">
      <w:pPr>
        <w:pStyle w:val="Textebrut"/>
        <w:rPr>
          <w:rFonts w:ascii="SBL Greek" w:hAnsi="SBL Greek"/>
        </w:rPr>
      </w:pPr>
      <w:r w:rsidRPr="00DC03A0">
        <w:rPr>
          <w:rFonts w:ascii="SBL Greek" w:hAnsi="SBL Greek" w:cs="Courier New"/>
        </w:rPr>
        <w:t>             SEE SAUL</w:t>
      </w:r>
    </w:p>
    <w:p w:rsidR="00000000" w:rsidRPr="00DC03A0" w:rsidRDefault="00DC03A0">
      <w:pPr>
        <w:pStyle w:val="Textebrut"/>
        <w:rPr>
          <w:rFonts w:ascii="SBL Greek" w:hAnsi="SBL Greek"/>
        </w:rPr>
      </w:pPr>
      <w:r w:rsidRPr="00DC03A0">
        <w:rPr>
          <w:rFonts w:ascii="SBL Greek" w:hAnsi="SBL Greek" w:cs="Courier New"/>
        </w:rPr>
        <w:t xml:space="preserve">.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Witchcraft, Biblical Mention Of[[@Headword:Witchcraft, Biblical Mention Of]]</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xml:space="preserve">     1. The word "witchcraft" occurs in the A.V. as a translation of </w:t>
      </w:r>
      <w:r w:rsidRPr="00DC03A0">
        <w:rPr>
          <w:rFonts w:ascii="SBL Greek" w:hAnsi="SBL Greek" w:cs="Courier New"/>
          <w:rtl/>
        </w:rPr>
        <w:t>כֶּשֶׁ</w:t>
      </w:r>
      <w:r w:rsidRPr="00DC03A0">
        <w:rPr>
          <w:rFonts w:ascii="SBL Greek" w:hAnsi="SBL Greek" w:cs="Courier New"/>
        </w:rPr>
        <w:t>, kesheph (but only in the plur.), in 2Ki 9:22; Isa 47:9; Isa 47:12; Mic 5:12; Nah 3:4 (Sept. φαρμακεία, φάρμακα; Vulg. veneficium, maleficium). In the Apocrypha "witchcraft," "sorc</w:t>
      </w:r>
      <w:r w:rsidRPr="00DC03A0">
        <w:rPr>
          <w:rFonts w:ascii="SBL Greek" w:hAnsi="SBL Greek" w:cs="Courier New"/>
        </w:rPr>
        <w:t xml:space="preserve">ery," occur as renderings of φαρμακεία (Wis 12:4; Wis 18:13), and in the New Test. (Gal 5:20; Rev 9:21; Rev 18:23). As a verb </w:t>
      </w:r>
      <w:r w:rsidRPr="00DC03A0">
        <w:rPr>
          <w:rFonts w:ascii="SBL Greek" w:hAnsi="SBL Greek" w:cs="Courier New"/>
          <w:rtl/>
        </w:rPr>
        <w:t>כַּשֵּׁ</w:t>
      </w:r>
      <w:r w:rsidRPr="00DC03A0">
        <w:rPr>
          <w:rFonts w:ascii="SBL Greek" w:hAnsi="SBL Greek" w:cs="Courier New"/>
        </w:rPr>
        <w:t xml:space="preserve">, kishsheph, " he used witchcraft," occurs in 2Ch 33:6 (Sept. </w:t>
      </w:r>
      <w:r w:rsidRPr="00DC03A0">
        <w:rPr>
          <w:rFonts w:ascii="SBL Greek" w:hAnsi="SBL Greek" w:cs="Courier New"/>
        </w:rPr>
        <w:t>ἐ</w:t>
      </w:r>
      <w:r w:rsidRPr="00DC03A0">
        <w:rPr>
          <w:rFonts w:ascii="SBL Greek" w:hAnsi="SBL Greek" w:cs="Courier New"/>
        </w:rPr>
        <w:t>φαρμακεύετο; Vulg. maleficis artibus inserviebat). This verb</w:t>
      </w:r>
      <w:r w:rsidRPr="00DC03A0">
        <w:rPr>
          <w:rFonts w:ascii="SBL Greek" w:hAnsi="SBL Greek" w:cs="Courier New"/>
        </w:rPr>
        <w:t xml:space="preserve">, in Arabic, signifies "to reveal" or " discover;" in Syriac ethpaal, according to Gesenius, "to pray;" but this word, he observes, like many other sacred terms of the Syrians, as </w:t>
      </w:r>
      <w:r w:rsidRPr="00DC03A0">
        <w:rPr>
          <w:rFonts w:ascii="SBL Greek" w:hAnsi="SBL Greek" w:cs="Courier New"/>
          <w:rtl/>
        </w:rPr>
        <w:t>בעל כמרים</w:t>
      </w:r>
      <w:r w:rsidRPr="00DC03A0">
        <w:rPr>
          <w:rFonts w:ascii="SBL Greek" w:hAnsi="SBL Greek" w:cs="Courier New"/>
        </w:rPr>
        <w:t xml:space="preserve">, etc., is restricted by the Hebrews to idolatrous services; hence </w:t>
      </w:r>
      <w:r w:rsidRPr="00DC03A0">
        <w:rPr>
          <w:rFonts w:ascii="Times New Roman" w:hAnsi="Times New Roman" w:cs="Times New Roman"/>
        </w:rPr>
        <w:t>כש</w:t>
      </w:r>
      <w:r w:rsidRPr="00DC03A0">
        <w:rPr>
          <w:rFonts w:ascii="SBL Greek" w:hAnsi="SBL Greek" w:cs="Courier New"/>
        </w:rPr>
        <w:t xml:space="preserve">means "to practice magic," literally, "to pronounce or mutter spells." </w:t>
      </w:r>
    </w:p>
    <w:p w:rsidR="00000000" w:rsidRPr="00DC03A0" w:rsidRDefault="00DC03A0">
      <w:pPr>
        <w:pStyle w:val="Textebrut"/>
        <w:rPr>
          <w:rFonts w:ascii="SBL Greek" w:hAnsi="SBL Greek"/>
        </w:rPr>
      </w:pPr>
      <w:r w:rsidRPr="00DC03A0">
        <w:rPr>
          <w:rFonts w:ascii="SBL Greek" w:hAnsi="SBL Greek" w:cs="Courier New"/>
        </w:rPr>
        <w:t xml:space="preserve">The word φαρμακός is connected with φαρμακεύω, to administer orapply medicines as remedies or poisons, to use magical herbs, drugs, or substances, </w:t>
      </w:r>
      <w:r w:rsidRPr="00DC03A0">
        <w:rPr>
          <w:rFonts w:ascii="SBL Greek" w:hAnsi="SBL Greek" w:cs="Courier New"/>
        </w:rPr>
        <w:t>supposed to derive their efficacy from magical spells, and thence to use spells, conjurations, or enchantments; hence φαρμακός  means, in the classical writers, preparer of drugs, but generally of poisoner or drugs that operate by the force of magical char</w:t>
      </w:r>
      <w:r w:rsidRPr="00DC03A0">
        <w:rPr>
          <w:rFonts w:ascii="SBL Greek" w:hAnsi="SBL Greek" w:cs="Courier New"/>
        </w:rPr>
        <w:t>ms, and thence a magician, an enchanter, of either sex. It occurs in the latter sensein Josephus (Ant. 17:4, 1), and is applied by him to a female, τ</w:t>
      </w:r>
      <w:r w:rsidRPr="00DC03A0">
        <w:rPr>
          <w:rFonts w:ascii="SBL Greek" w:hAnsi="SBL Greek" w:cs="Courier New"/>
        </w:rPr>
        <w:t>ὴ</w:t>
      </w:r>
      <w:r w:rsidRPr="00DC03A0">
        <w:rPr>
          <w:rFonts w:ascii="SBL Greek" w:hAnsi="SBL Greek" w:cs="Courier New"/>
        </w:rPr>
        <w:t>ν μητέρα α</w:t>
      </w:r>
      <w:r w:rsidRPr="00DC03A0">
        <w:rPr>
          <w:rFonts w:ascii="SBL Greek" w:hAnsi="SBL Greek" w:cs="Courier New"/>
        </w:rPr>
        <w:t>ὐ</w:t>
      </w:r>
      <w:r w:rsidRPr="00DC03A0">
        <w:rPr>
          <w:rFonts w:ascii="SBL Greek" w:hAnsi="SBL Greek" w:cs="Courier New"/>
        </w:rPr>
        <w:t>το</w:t>
      </w:r>
      <w:r w:rsidRPr="00DC03A0">
        <w:rPr>
          <w:rFonts w:ascii="SBL Greek" w:hAnsi="SBL Greek" w:cs="Courier New"/>
        </w:rPr>
        <w:t>ῦ</w:t>
      </w:r>
      <w:r w:rsidRPr="00DC03A0">
        <w:rPr>
          <w:rFonts w:ascii="SBL Greek" w:hAnsi="SBL Greek" w:cs="Courier New"/>
        </w:rPr>
        <w:t xml:space="preserve"> φαρμακ</w:t>
      </w:r>
      <w:r w:rsidRPr="00DC03A0">
        <w:rPr>
          <w:rFonts w:ascii="SBL Greek" w:hAnsi="SBL Greek" w:cs="Courier New"/>
        </w:rPr>
        <w:t>ὸ</w:t>
      </w:r>
      <w:r w:rsidRPr="00DC03A0">
        <w:rPr>
          <w:rFonts w:ascii="SBL Greek" w:hAnsi="SBL Greek" w:cs="Courier New"/>
        </w:rPr>
        <w:t>ν κα</w:t>
      </w:r>
      <w:r w:rsidRPr="00DC03A0">
        <w:rPr>
          <w:rFonts w:ascii="SBL Greek" w:hAnsi="SBL Greek" w:cs="Courier New"/>
        </w:rPr>
        <w:t>ὶ</w:t>
      </w:r>
      <w:r w:rsidRPr="00DC03A0">
        <w:rPr>
          <w:rFonts w:ascii="SBL Greek" w:hAnsi="SBL Greek" w:cs="Courier New"/>
        </w:rPr>
        <w:t xml:space="preserve"> πόρνην </w:t>
      </w:r>
      <w:r w:rsidRPr="00DC03A0">
        <w:rPr>
          <w:rFonts w:ascii="SBL Greek" w:hAnsi="SBL Greek" w:cs="Courier New"/>
        </w:rPr>
        <w:t>ἀ</w:t>
      </w:r>
      <w:r w:rsidRPr="00DC03A0">
        <w:rPr>
          <w:rFonts w:ascii="SBL Greek" w:hAnsi="SBL Greek" w:cs="Courier New"/>
        </w:rPr>
        <w:t xml:space="preserve">ποκαλέσαι (ibid. 9:6, 3). This word also answers in the Sept. to </w:t>
      </w:r>
      <w:r w:rsidRPr="00DC03A0">
        <w:rPr>
          <w:rFonts w:ascii="SBL Greek" w:hAnsi="SBL Greek" w:cs="Courier New"/>
          <w:rtl/>
        </w:rPr>
        <w:t>חרטמי</w:t>
      </w:r>
      <w:r w:rsidRPr="00DC03A0">
        <w:rPr>
          <w:rFonts w:ascii="SBL Greek" w:hAnsi="SBL Greek" w:cs="Courier New"/>
          <w:rtl/>
        </w:rPr>
        <w:t>ם</w:t>
      </w:r>
      <w:r w:rsidRPr="00DC03A0">
        <w:rPr>
          <w:rFonts w:ascii="SBL Greek" w:hAnsi="SBL Greek" w:cs="Courier New"/>
        </w:rPr>
        <w:t>, "magicians " (Exo 9:11), φαρμακοί, mal</w:t>
      </w:r>
      <w:r w:rsidRPr="00DC03A0">
        <w:rPr>
          <w:rFonts w:ascii="SBL Greek" w:hAnsi="SBL Greek" w:cs="Courier New"/>
          <w:rtl/>
        </w:rPr>
        <w:t>efici. Th</w:t>
      </w:r>
      <w:r w:rsidRPr="00DC03A0">
        <w:rPr>
          <w:rFonts w:ascii="SBL Greek" w:hAnsi="SBL Greek" w:cs="Courier New"/>
        </w:rPr>
        <w:t>e received text of  Rev 21:8 reads φαρμακεύς; but the Alexandrian, and sixteen later MSS., with several printed edi-tions, have φαρμακός, a reading embraced by Wetstein, and by Griesbach received into the t</w:t>
      </w:r>
      <w:r w:rsidRPr="00DC03A0">
        <w:rPr>
          <w:rFonts w:ascii="SBL Greek" w:hAnsi="SBL Greek" w:cs="Courier New"/>
        </w:rPr>
        <w:t>ext. Φαρμακεύςoccurs in the same sense as φαρμακός in Lucian (Dial. Deor. 13:1; Joseph. Life, § 31). The word φαρμακεία is used of Circe by Aristophanes (Plut. page 302), and in the same sense of enchantment, etc., by Polybius (6:13, 4; 40:3, 7). It corres</w:t>
      </w:r>
      <w:r w:rsidRPr="00DC03A0">
        <w:rPr>
          <w:rFonts w:ascii="SBL Greek" w:hAnsi="SBL Greek" w:cs="Courier New"/>
        </w:rPr>
        <w:t xml:space="preserve">ponds in the Sept. to </w:t>
      </w:r>
      <w:r w:rsidRPr="00DC03A0">
        <w:rPr>
          <w:rFonts w:ascii="SBL Greek" w:hAnsi="SBL Greek" w:cs="Courier New"/>
          <w:rtl/>
        </w:rPr>
        <w:t>לטים, להטי</w:t>
      </w:r>
      <w:r w:rsidRPr="00DC03A0">
        <w:rPr>
          <w:rFonts w:ascii="SBL Greek" w:hAnsi="SBL Greek" w:cs="Courier New"/>
        </w:rPr>
        <w:t>, "enchantments" (Exo 7:11; Exo 7:22). The verb. φαρμακεύω is employed in the sense of using enchantments by Herodotus (7:114), saying that when Xerxes came to the river Strymon, the magi sacrificed whitehorses to it.</w:t>
      </w:r>
    </w:p>
    <w:p w:rsidR="00000000" w:rsidRPr="00DC03A0" w:rsidRDefault="00DC03A0">
      <w:pPr>
        <w:pStyle w:val="Textebrut"/>
        <w:rPr>
          <w:rFonts w:ascii="SBL Greek" w:hAnsi="SBL Greek"/>
        </w:rPr>
      </w:pPr>
      <w:r w:rsidRPr="00DC03A0">
        <w:rPr>
          <w:rFonts w:ascii="SBL Greek" w:hAnsi="SBL Greek" w:cs="Courier New"/>
        </w:rPr>
        <w:t>Some o</w:t>
      </w:r>
      <w:r w:rsidRPr="00DC03A0">
        <w:rPr>
          <w:rFonts w:ascii="SBL Greek" w:hAnsi="SBL Greek" w:cs="Courier New"/>
        </w:rPr>
        <w:t xml:space="preserve">ther mis-translations occur in reference to this subject. In 1Sa 15:23, "rebellion is as the sin of witchcraft," should be of "divination." In Deu 18:10, the word </w:t>
      </w:r>
      <w:r w:rsidRPr="00DC03A0">
        <w:rPr>
          <w:rFonts w:ascii="SBL Greek" w:hAnsi="SBL Greek" w:cs="Courier New"/>
          <w:rtl/>
        </w:rPr>
        <w:t>מְכִשֵּׁ</w:t>
      </w:r>
      <w:r w:rsidRPr="00DC03A0">
        <w:rPr>
          <w:rFonts w:ascii="SBL Greek" w:hAnsi="SBL Greek" w:cs="Courier New"/>
        </w:rPr>
        <w:t>, mekasshsheph, does not mean. "witch," but, being masculine, "a sorcerer." In Act 8:</w:t>
      </w:r>
      <w:r w:rsidRPr="00DC03A0">
        <w:rPr>
          <w:rFonts w:ascii="SBL Greek" w:hAnsi="SBL Greek" w:cs="Courier New"/>
        </w:rPr>
        <w:t>9, the translation is exceedingly apt to mislead the mere English reader: "Simon used sorcery, and bewitched the people of Samaria" — Σίμων προϋπ</w:t>
      </w:r>
      <w:r w:rsidRPr="00DC03A0">
        <w:rPr>
          <w:rFonts w:ascii="SBL Greek" w:hAnsi="SBL Greek" w:cs="Courier New"/>
        </w:rPr>
        <w:t>ῆ</w:t>
      </w:r>
      <w:r w:rsidRPr="00DC03A0">
        <w:rPr>
          <w:rFonts w:ascii="SBL Greek" w:hAnsi="SBL Greek" w:cs="Courier New"/>
        </w:rPr>
        <w:t xml:space="preserve">ρχεν </w:t>
      </w:r>
      <w:r w:rsidRPr="00DC03A0">
        <w:rPr>
          <w:rFonts w:ascii="SBL Greek" w:hAnsi="SBL Greek" w:cs="Courier New"/>
        </w:rPr>
        <w:t>ἐ</w:t>
      </w:r>
      <w:r w:rsidRPr="00DC03A0">
        <w:rPr>
          <w:rFonts w:ascii="SBL Greek" w:hAnsi="SBL Greek" w:cs="Courier New"/>
        </w:rPr>
        <w:t>ν τ</w:t>
      </w:r>
      <w:r w:rsidRPr="00DC03A0">
        <w:rPr>
          <w:rFonts w:ascii="SBL Greek" w:hAnsi="SBL Greek" w:cs="Courier New"/>
        </w:rPr>
        <w:t>ῇ</w:t>
      </w:r>
      <w:r w:rsidRPr="00DC03A0">
        <w:rPr>
          <w:rFonts w:ascii="SBL Greek" w:hAnsi="SBL Greek" w:cs="Courier New"/>
        </w:rPr>
        <w:t xml:space="preserve"> πόλει μαγεύων κα</w:t>
      </w:r>
      <w:r w:rsidRPr="00DC03A0">
        <w:rPr>
          <w:rFonts w:ascii="SBL Greek" w:hAnsi="SBL Greek" w:cs="Courier New"/>
        </w:rPr>
        <w:t>ὶ</w:t>
      </w:r>
      <w:r w:rsidRPr="00DC03A0">
        <w:rPr>
          <w:rFonts w:ascii="SBL Greek" w:hAnsi="SBL Greek" w:cs="Courier New"/>
        </w:rPr>
        <w:t xml:space="preserve"> </w:t>
      </w:r>
      <w:r w:rsidRPr="00DC03A0">
        <w:rPr>
          <w:rFonts w:ascii="SBL Greek" w:hAnsi="SBL Greek" w:cs="Courier New"/>
        </w:rPr>
        <w:t>ἐ</w:t>
      </w:r>
      <w:r w:rsidRPr="00DC03A0">
        <w:rPr>
          <w:rFonts w:ascii="SBL Greek" w:hAnsi="SBL Greek" w:cs="Courier New"/>
        </w:rPr>
        <w:t>ξιστ</w:t>
      </w:r>
      <w:r w:rsidRPr="00DC03A0">
        <w:rPr>
          <w:rFonts w:ascii="SBL Greek" w:hAnsi="SBL Greek" w:cs="Courier New"/>
        </w:rPr>
        <w:t>ῶ</w:t>
      </w:r>
      <w:r w:rsidRPr="00DC03A0">
        <w:rPr>
          <w:rFonts w:ascii="SBL Greek" w:hAnsi="SBL Greek" w:cs="Courier New"/>
        </w:rPr>
        <w:t>ν τ</w:t>
      </w:r>
      <w:r w:rsidRPr="00DC03A0">
        <w:rPr>
          <w:rFonts w:ascii="SBL Greek" w:hAnsi="SBL Greek" w:cs="Courier New"/>
        </w:rPr>
        <w:t>ὸ</w:t>
      </w:r>
      <w:r w:rsidRPr="00DC03A0">
        <w:rPr>
          <w:rFonts w:ascii="SBL Greek" w:hAnsi="SBL Greek" w:cs="Courier New"/>
        </w:rPr>
        <w:t xml:space="preserve"> </w:t>
      </w:r>
      <w:r w:rsidRPr="00DC03A0">
        <w:rPr>
          <w:rFonts w:ascii="SBL Greek" w:hAnsi="SBL Greek" w:cs="Courier New"/>
        </w:rPr>
        <w:t>ἔ</w:t>
      </w:r>
      <w:r w:rsidRPr="00DC03A0">
        <w:rPr>
          <w:rFonts w:ascii="SBL Greek" w:hAnsi="SBL Greek" w:cs="Courier New"/>
        </w:rPr>
        <w:t>θνος τ</w:t>
      </w:r>
      <w:r w:rsidRPr="00DC03A0">
        <w:rPr>
          <w:rFonts w:ascii="SBL Greek" w:hAnsi="SBL Greek" w:cs="Courier New"/>
        </w:rPr>
        <w:t>ῆ</w:t>
      </w:r>
      <w:r w:rsidRPr="00DC03A0">
        <w:rPr>
          <w:rFonts w:ascii="SBL Greek" w:hAnsi="SBL Greek" w:cs="Courier New"/>
        </w:rPr>
        <w:t>ς Σαμαρείας — i.e., "Simon had been pursuing magic, and perple</w:t>
      </w:r>
      <w:r w:rsidRPr="00DC03A0">
        <w:rPr>
          <w:rFonts w:ascii="SBL Greek" w:hAnsi="SBL Greek" w:cs="Courier New"/>
        </w:rPr>
        <w:t xml:space="preserve">xing (or astonishing) the people," etc. See also Act 8:11, and comp. the use of the word </w:t>
      </w:r>
      <w:r w:rsidRPr="00DC03A0">
        <w:rPr>
          <w:rFonts w:ascii="SBL Greek" w:hAnsi="SBL Greek" w:cs="Courier New"/>
        </w:rPr>
        <w:t>ἐ</w:t>
      </w:r>
      <w:r w:rsidRPr="00DC03A0">
        <w:rPr>
          <w:rFonts w:ascii="SBL Greek" w:hAnsi="SBL Greek" w:cs="Courier New"/>
        </w:rPr>
        <w:t xml:space="preserve">ξίστημι, Matthew 12. In Gal 3:1, "Foolish Galatians," τίς </w:t>
      </w:r>
      <w:r w:rsidRPr="00DC03A0">
        <w:rPr>
          <w:rFonts w:ascii="SBL Greek" w:hAnsi="SBL Greek" w:cs="Courier New"/>
        </w:rPr>
        <w:t>ὑ</w:t>
      </w:r>
      <w:r w:rsidRPr="00DC03A0">
        <w:rPr>
          <w:rFonts w:ascii="SBL Greek" w:hAnsi="SBL Greek" w:cs="Courier New"/>
        </w:rPr>
        <w:t>μ</w:t>
      </w:r>
      <w:r w:rsidRPr="00DC03A0">
        <w:rPr>
          <w:rFonts w:ascii="SBL Greek" w:hAnsi="SBL Greek" w:cs="Courier New"/>
        </w:rPr>
        <w:t>ᾶ</w:t>
      </w:r>
      <w:r w:rsidRPr="00DC03A0">
        <w:rPr>
          <w:rFonts w:ascii="SBL Greek" w:hAnsi="SBL Greek" w:cs="Courier New"/>
        </w:rPr>
        <w:t xml:space="preserve">ς </w:t>
      </w:r>
      <w:r w:rsidRPr="00DC03A0">
        <w:rPr>
          <w:rFonts w:ascii="SBL Greek" w:hAnsi="SBL Greek" w:cs="Courier New"/>
        </w:rPr>
        <w:t>ἐ</w:t>
      </w:r>
      <w:r w:rsidRPr="00DC03A0">
        <w:rPr>
          <w:rFonts w:ascii="SBL Greek" w:hAnsi="SBL Greek" w:cs="Courier New"/>
        </w:rPr>
        <w:t>βάσκανε, "who hath fascinated</w:t>
      </w:r>
      <w:r w:rsidRPr="00DC03A0">
        <w:rPr>
          <w:rFonts w:ascii="SBL Greek" w:hAnsi="SBL Greek" w:cs="Courier New"/>
          <w:rtl/>
        </w:rPr>
        <w:t xml:space="preserve"> you?" (</w:t>
      </w:r>
      <w:r w:rsidRPr="00DC03A0">
        <w:rPr>
          <w:rFonts w:ascii="SBL Greek" w:hAnsi="SBL Greek" w:cs="Courier New"/>
        </w:rPr>
        <w:t>For the use of the words βασκανία and φαρμακεία in magic, among t</w:t>
      </w:r>
      <w:r w:rsidRPr="00DC03A0">
        <w:rPr>
          <w:rFonts w:ascii="SBL Greek" w:hAnsi="SBL Greek" w:cs="Courier New"/>
        </w:rPr>
        <w:t>he Greeks, see Potter, Archaeologia Graeca [Lond. 1775], volume 1, chapter 18, page 356, etc.). It is considered by some that the word “witchcraft" is used metaphorically for the allurements of pleasure (Nah 3:4; Rev 18:23), and that the "sorcerers" mentio</w:t>
      </w:r>
      <w:r w:rsidRPr="00DC03A0">
        <w:rPr>
          <w:rFonts w:ascii="SBL Greek" w:hAnsi="SBL Greek" w:cs="Courier New"/>
        </w:rPr>
        <w:t xml:space="preserve">ned in 21:8 may mean sophisticators of the truth. The kindred word φαρμάσσω is used by metonomy, as signifying "to charm," "to persuade by flattery," etc. (Plato, Sympos. § 17), "to give a temper to metals " (Odyss. 9:393).  </w:t>
      </w:r>
    </w:p>
    <w:p w:rsidR="00000000" w:rsidRPr="00DC03A0" w:rsidRDefault="00DC03A0">
      <w:pPr>
        <w:pStyle w:val="Textebrut"/>
        <w:rPr>
          <w:rFonts w:ascii="SBL Greek" w:hAnsi="SBL Greek"/>
        </w:rPr>
      </w:pPr>
      <w:r w:rsidRPr="00DC03A0">
        <w:rPr>
          <w:rFonts w:ascii="SBL Greek" w:hAnsi="SBL Greek" w:cs="Courier New"/>
        </w:rPr>
        <w:t>2. The precise idea, if any, n</w:t>
      </w:r>
      <w:r w:rsidRPr="00DC03A0">
        <w:rPr>
          <w:rFonts w:ascii="SBL Greek" w:hAnsi="SBL Greek" w:cs="Courier New"/>
        </w:rPr>
        <w:t>ow associated with the word "witch," but, however, devoutly entertained by nearly the whole nation in the time of our translators, is that of a female, who, by the agency of Satan, or, rather, of a familiar spirit or gnome appointed by Satan to attend on h</w:t>
      </w:r>
      <w:r w:rsidRPr="00DC03A0">
        <w:rPr>
          <w:rFonts w:ascii="SBL Greek" w:hAnsi="SBL Greek" w:cs="Courier New"/>
        </w:rPr>
        <w:t>er, performs operations beyond the powers of humanity, in consequence of her compact with Satan, written in her own blood, by which she resigns herself to him forever. Among other advantages resulting to her from this engagement is the power of transformin</w:t>
      </w:r>
      <w:r w:rsidRPr="00DC03A0">
        <w:rPr>
          <w:rFonts w:ascii="SBL Greek" w:hAnsi="SBL Greek" w:cs="Courier New"/>
        </w:rPr>
        <w:t>g herself into any shape she pleases, which was, however, generally that of a hare, transporting herself through the air on a broomstick, sailing "on the sea in a sieve," gliding through a keyhole, inflicting diseases, etc., upon mankind or cattle. The bel</w:t>
      </w:r>
      <w:r w:rsidRPr="00DC03A0">
        <w:rPr>
          <w:rFonts w:ascii="SBL Greek" w:hAnsi="SBL Greek" w:cs="Courier New"/>
        </w:rPr>
        <w:t>ief in the existence of such persons cannot be traced higher than the Middle Ages, and was probably derived from the wild and gloomy mythology of the Northern nations, among whom the "Fatal Sisters," and other impersonations of destructive agency in a fema</w:t>
      </w:r>
      <w:r w:rsidRPr="00DC03A0">
        <w:rPr>
          <w:rFonts w:ascii="SBL Greek" w:hAnsi="SBL Greek" w:cs="Courier New"/>
        </w:rPr>
        <w:t xml:space="preserve">le form, were prominent articles of the. popular creed. This comparatively modern delusion was strengthened and confirmed by the translators of the Bible into the Western languages — a popular version of the original text having led people to suppose that </w:t>
      </w:r>
      <w:r w:rsidRPr="00DC03A0">
        <w:rPr>
          <w:rFonts w:ascii="SBL Greek" w:hAnsi="SBL Greek" w:cs="Courier New"/>
        </w:rPr>
        <w:t>there was positive evidence for the existence of such beings in Scripture. Bishop Hutchinson declares that our translators accommodated their version to then terminology of king James's Treatise on Demonologie (Encyclop. Metropolitana, art. "Witch," etc.).</w:t>
      </w:r>
    </w:p>
    <w:p w:rsidR="00000000" w:rsidRPr="00DC03A0" w:rsidRDefault="00DC03A0">
      <w:pPr>
        <w:pStyle w:val="Textebrut"/>
        <w:rPr>
          <w:rFonts w:ascii="SBL Greek" w:hAnsi="SBL Greek"/>
        </w:rPr>
      </w:pPr>
      <w:r w:rsidRPr="00DC03A0">
        <w:rPr>
          <w:rFonts w:ascii="SBL Greek" w:hAnsi="SBL Greek" w:cs="Courier New"/>
        </w:rPr>
        <w:t>3. A very different idea was conveyed by the Hebrew word, which probably denotes a sorceress or magician, who pretended to discover, and even to direct, the effects ascribed to the operation of the elements, conjunctions of the stars, the influence of luc</w:t>
      </w:r>
      <w:r w:rsidRPr="00DC03A0">
        <w:rPr>
          <w:rFonts w:ascii="SBL Greek" w:hAnsi="SBL Greek" w:cs="Courier New"/>
        </w:rPr>
        <w:t>ky and unlucky days, the power of invisible spirits, and of the inferior deities (Graves, Lectures on the Pentateuch [Dublin, 1829], pages 109, 110). Sir Walter Scott well observes that " the sorcery or witchcraft of the Old Test. resolves itself into a tr</w:t>
      </w:r>
      <w:r w:rsidRPr="00DC03A0">
        <w:rPr>
          <w:rFonts w:ascii="SBL Greek" w:hAnsi="SBL Greek" w:cs="Courier New"/>
        </w:rPr>
        <w:t>afficking with idols and asking counsel of false deities, or, in other words, into idolatry" (Letters on Demonology and Witchcraft [Lond. 1830], let. 2). Accordingly, sorcery is in Scripture uniformly associated with idolatry (Deu 18:9-14; 2Ki 9:22; 2Ch 33</w:t>
      </w:r>
      <w:r w:rsidRPr="00DC03A0">
        <w:rPr>
          <w:rFonts w:ascii="SBL Greek" w:hAnsi="SBL Greek" w:cs="Courier New"/>
        </w:rPr>
        <w:t>:5-6, etc.; Gal 5:20; Rev 21:8). The modern idea of witchcraft, as involving the assistance of Satan, is inconsistent with Scripture, where, as in the instance of Job, Satan is represented as powerless till God gave him a limited commission; and when "Sata</w:t>
      </w:r>
      <w:r w:rsidRPr="00DC03A0">
        <w:rPr>
          <w:rFonts w:ascii="SBL Greek" w:hAnsi="SBL Greek" w:cs="Courier New"/>
        </w:rPr>
        <w:t>n desired to sift Peter as wheat," no reference is made to the intervention of a  witch. Nor do the actual references to magic in Scripture involve its reality. The mischiefs resulting from the pretension, under the theocracy, to an art which involved idol</w:t>
      </w:r>
      <w:r w:rsidRPr="00DC03A0">
        <w:rPr>
          <w:rFonts w:ascii="SBL Greek" w:hAnsi="SBL Greek" w:cs="Courier New"/>
        </w:rPr>
        <w:t xml:space="preserve">atry, justified the statute which denounced it with death; though instead of the unexampled phrase </w:t>
      </w:r>
      <w:r w:rsidRPr="00DC03A0">
        <w:rPr>
          <w:rFonts w:ascii="SBL Greek" w:hAnsi="SBL Greek" w:cs="Courier New"/>
          <w:rtl/>
        </w:rPr>
        <w:t>לא תחיה</w:t>
      </w:r>
      <w:r w:rsidRPr="00DC03A0">
        <w:rPr>
          <w:rFonts w:ascii="SBL Greek" w:hAnsi="SBL Greek" w:cs="Courier New"/>
        </w:rPr>
        <w:t xml:space="preserve">, " thou shalt not suffer to live," Michaelis conjectures </w:t>
      </w:r>
      <w:r w:rsidRPr="00DC03A0">
        <w:rPr>
          <w:rFonts w:ascii="SBL Greek" w:hAnsi="SBL Greek" w:cs="Courier New"/>
          <w:rtl/>
        </w:rPr>
        <w:t>לא תהיה</w:t>
      </w:r>
      <w:r w:rsidRPr="00DC03A0">
        <w:rPr>
          <w:rFonts w:ascii="SBL Greek" w:hAnsi="SBL Greek" w:cs="Courier New"/>
        </w:rPr>
        <w:t xml:space="preserve">, "shall not be" (Exo 22:18), which also better suits the parallel, "There shall not </w:t>
      </w:r>
      <w:r w:rsidRPr="00DC03A0">
        <w:rPr>
          <w:rFonts w:ascii="SBL Greek" w:hAnsi="SBL Greek" w:cs="Courier New"/>
        </w:rPr>
        <w:t>be found among you, etc., a witch " (Deu 18:10). Indeed, as "we know that an idol is nothing in the world, and that there is none other God but one" (1Co 8:4), we must believe all pretensions to traffic with the one, or ask counsel of the other, to be equa</w:t>
      </w:r>
      <w:r w:rsidRPr="00DC03A0">
        <w:rPr>
          <w:rFonts w:ascii="SBL Greek" w:hAnsi="SBL Greek" w:cs="Courier New"/>
        </w:rPr>
        <w:t>lly vain. Upon the same principle of suppressing idolatry, however, the prophets of Baal also were destroyed, and not because Baal had any real existence, or because they could avail anything by their invocations.</w:t>
      </w:r>
    </w:p>
    <w:p w:rsidR="00000000" w:rsidRPr="00DC03A0" w:rsidRDefault="00DC03A0">
      <w:pPr>
        <w:pStyle w:val="Textebrut"/>
        <w:rPr>
          <w:rFonts w:ascii="SBL Greek" w:hAnsi="SBL Greek"/>
        </w:rPr>
      </w:pPr>
      <w:r w:rsidRPr="00DC03A0">
        <w:rPr>
          <w:rFonts w:ascii="SBL Greek" w:hAnsi="SBL Greek" w:cs="Courier New"/>
        </w:rPr>
        <w:t>It is highly probable that the more intell</w:t>
      </w:r>
      <w:r w:rsidRPr="00DC03A0">
        <w:rPr>
          <w:rFonts w:ascii="SBL Greek" w:hAnsi="SBL Greek" w:cs="Courier New"/>
        </w:rPr>
        <w:t>igent portion of the Jewish community, especially in later times, understood the emptiness of pretensions to magic (see Isa 45:25; Isa 47:11-15; Jer 14:14; Jon 2:8). Plato evidently considered the mischief of magic to consist in the tendency of the pretens</w:t>
      </w:r>
      <w:r w:rsidRPr="00DC03A0">
        <w:rPr>
          <w:rFonts w:ascii="SBL Greek" w:hAnsi="SBL Greek" w:cs="Courier New"/>
        </w:rPr>
        <w:t>ion to it, and not in the reality (De Leg. lib. 11). Diviniation of all kinds had fallen into contempt in the time of Cicero: "Dubium non est quin haec disciplina et ars augurum evanuerit jam et vetustate et negligentia" (De Leg. 2:13). Josephus declares t</w:t>
      </w:r>
      <w:r w:rsidRPr="00DC03A0">
        <w:rPr>
          <w:rFonts w:ascii="SBL Greek" w:hAnsi="SBL Greek" w:cs="Courier New"/>
        </w:rPr>
        <w:t>hat he laughed at the very idea of witchcraft (Vit. § 31). For the very early writers who maintained that the wonders of the magicians were not supernatural, see Universal Hist. (8vo ed.), 3:374. It seems safe to conclude from the Septuagint renderings, an</w:t>
      </w:r>
      <w:r w:rsidRPr="00DC03A0">
        <w:rPr>
          <w:rFonts w:ascii="SBL Greek" w:hAnsi="SBL Greek" w:cs="Courier New"/>
        </w:rPr>
        <w:t>d their identity with the terms used by classical writers, that the pretended exercise of this art in ancient times was accompanied with the use of drugs, or fumigations made of them. No doubt the skilful use of certain chemicals, if restricted to the know</w:t>
      </w:r>
      <w:r w:rsidRPr="00DC03A0">
        <w:rPr>
          <w:rFonts w:ascii="SBL Greek" w:hAnsi="SBL Greek" w:cs="Courier New"/>
        </w:rPr>
        <w:t xml:space="preserve">ledge of a few persons, might, in ages unenlightened by science, along with other resources of natural magic, be made the means of extensive imposture. The natural gases, exhalations, etc., would contribute their share, as appears from the ancient account </w:t>
      </w:r>
      <w:r w:rsidRPr="00DC03A0">
        <w:rPr>
          <w:rFonts w:ascii="SBL Greek" w:hAnsi="SBL Greek" w:cs="Courier New"/>
        </w:rPr>
        <w:t xml:space="preserve">of the origin of the oracle at Delphi. SEE PYTHON. </w:t>
      </w:r>
    </w:p>
    <w:p w:rsidR="00000000" w:rsidRPr="00DC03A0" w:rsidRDefault="00DC03A0">
      <w:pPr>
        <w:pStyle w:val="Textebrut"/>
        <w:rPr>
          <w:rFonts w:ascii="SBL Greek" w:hAnsi="SBL Greek"/>
        </w:rPr>
      </w:pPr>
      <w:r w:rsidRPr="00DC03A0">
        <w:rPr>
          <w:rFonts w:ascii="SBL Greek" w:hAnsi="SBL Greek" w:cs="Courier New"/>
        </w:rPr>
        <w:t>The real mischiefs ever effected "by the professors of magic on mankind, etc., may be safely ascribed to the actual administration of poison, Josephus states a case of poisoning under the form of a philte</w:t>
      </w:r>
      <w:r w:rsidRPr="00DC03A0">
        <w:rPr>
          <w:rFonts w:ascii="SBL Greek" w:hAnsi="SBL Greek" w:cs="Courier New"/>
        </w:rPr>
        <w:t>r or love-potion, and says that the Arabian women were reported to be skilful in making such potions (Ant. 17:4, 1). Such means doubtless constitute the real perniciousness of the African species of witchcraft called Obi, the  similarity of which word-to t</w:t>
      </w:r>
      <w:r w:rsidRPr="00DC03A0">
        <w:rPr>
          <w:rFonts w:ascii="SBL Greek" w:hAnsi="SBL Greek" w:cs="Courier New"/>
        </w:rPr>
        <w:t xml:space="preserve">he Hebrew </w:t>
      </w:r>
      <w:r w:rsidRPr="00DC03A0">
        <w:rPr>
          <w:rFonts w:ascii="SBL Greek" w:hAnsi="SBL Greek" w:cs="Courier New"/>
          <w:rtl/>
        </w:rPr>
        <w:t>כַָ</w:t>
      </w:r>
      <w:r w:rsidRPr="00DC03A0">
        <w:rPr>
          <w:rFonts w:ascii="SBL Greek" w:hAnsi="SBL Greek" w:cs="Courier New"/>
        </w:rPr>
        <w:t xml:space="preserve">, inflation, is remarkable. Among the Sandwich islanders, some, who had professed witchcraft, confessed, after their conversion to Christianity, that they had poisoned their victims. The death of sir Thomas Overbury is cited as an instance in </w:t>
      </w:r>
      <w:r w:rsidRPr="00DC03A0">
        <w:rPr>
          <w:rFonts w:ascii="SBL Greek" w:hAnsi="SBL Greek" w:cs="Courier New"/>
        </w:rPr>
        <w:t>England, by sir Walter Scott (ut sup.). There was, indeed, a wide scope for the production of very fantastic effects, short of death, by such means. SEE MAGIC.</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Witchcraft, In Popular Estimation[[@Headword:Witchcraft, In Popular Estimation]]</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is the practice and powers of a person supposed to have formed a compact with Satan. The powers deemed to be possessed by the witches, and the rites and incantations by which they acquired those powers, were substantially the same as belonged to the de</w:t>
      </w:r>
      <w:r w:rsidRPr="00DC03A0">
        <w:rPr>
          <w:rFonts w:ascii="SBL Greek" w:hAnsi="SBL Greek" w:cs="Courier New"/>
        </w:rPr>
        <w:t>votees of the Greek Hecate, the Striga and Venefica of the ancient Romans, and the Vala or Wise Woman of the Teutonic pagans. But when, along with the knowledge of the one true God, the idea of a purely wicked spirit, the enemy of God and man, was introduc</w:t>
      </w:r>
      <w:r w:rsidRPr="00DC03A0">
        <w:rPr>
          <w:rFonts w:ascii="SBL Greek" w:hAnsi="SBL Greek" w:cs="Courier New"/>
        </w:rPr>
        <w:t>ed, it was natural that all supernatural powers not proceeding directly from the true God should be attributed to Satan. This gave an entirely new aspect to such arts; they became associated with heresy; those who practiced them must be in compact with the</w:t>
      </w:r>
      <w:r w:rsidRPr="00DC03A0">
        <w:rPr>
          <w:rFonts w:ascii="SBL Greek" w:hAnsi="SBL Greek" w:cs="Courier New"/>
        </w:rPr>
        <w:t xml:space="preserve"> devil, and have renounced God and the true faith. Previous to the development of this doctrine, if a witch was punished, it was because she had been guilty, or, at least, was believed to have been guilty, of poisoning or some other actual mischief. Now, h</w:t>
      </w:r>
      <w:r w:rsidRPr="00DC03A0">
        <w:rPr>
          <w:rFonts w:ascii="SBL Greek" w:hAnsi="SBL Greek" w:cs="Courier New"/>
        </w:rPr>
        <w:t>owever, such power was only the power to work evil; and merely to be a witch was in itself a sin and crime that filled the pious mind with horror. This feeling, zealously fostered, first by the Catholic clergy, and then no less by the Protestant, rose to a</w:t>
      </w:r>
      <w:r w:rsidRPr="00DC03A0">
        <w:rPr>
          <w:rFonts w:ascii="SBL Greek" w:hAnsi="SBL Greek" w:cs="Courier New"/>
        </w:rPr>
        <w:t xml:space="preserve"> frenzy that for four centuries filled Europe with the most shocking bloodshed and cruelty.</w:t>
      </w:r>
    </w:p>
    <w:p w:rsidR="00000000" w:rsidRPr="00DC03A0" w:rsidRDefault="00DC03A0">
      <w:pPr>
        <w:pStyle w:val="Textebrut"/>
        <w:rPr>
          <w:rFonts w:ascii="SBL Greek" w:hAnsi="SBL Greek"/>
        </w:rPr>
      </w:pPr>
      <w:r w:rsidRPr="00DC03A0">
        <w:rPr>
          <w:rFonts w:ascii="SBL Greek" w:hAnsi="SBL Greek" w:cs="Courier New"/>
        </w:rPr>
        <w:t>1. The creed of witchcraft, in its full development, involved almost all the notions and practices previously connected with magic and sorcery. What was new and dis</w:t>
      </w:r>
      <w:r w:rsidRPr="00DC03A0">
        <w:rPr>
          <w:rFonts w:ascii="SBL Greek" w:hAnsi="SBL Greek" w:cs="Courier New"/>
        </w:rPr>
        <w:t>tinctive in the witchcraft of Christendom was the theory of magical arts which it involved. The doctrine of Satan, as finally elaborated in the Middle Ages, established in the world a rival dominion to that of the Almighty. The arch-fiend and his legions o</w:t>
      </w:r>
      <w:r w:rsidRPr="00DC03A0">
        <w:rPr>
          <w:rFonts w:ascii="SBL Greek" w:hAnsi="SBL Greek" w:cs="Courier New"/>
        </w:rPr>
        <w:t>f subordinate daemons exercised a sway, doubtless only permitted, but still vast and indefinite, not only over the elements of nature, but over the minds and bodies of men, except those who' had been admitted to the number of the faithful, and were guarded</w:t>
      </w:r>
      <w:r w:rsidRPr="00DC03A0">
        <w:rPr>
          <w:rFonts w:ascii="SBL Greek" w:hAnsi="SBL Greek" w:cs="Courier New"/>
        </w:rPr>
        <w:t xml:space="preserve"> by the faith and rites of the Church. But even they were not altogether exempt from diabolical annoyance, for the protection does not seem to have  extended to their belongings. All persons in possession of these supernatural powers (and there was no doub</w:t>
      </w:r>
      <w:r w:rsidRPr="00DC03A0">
        <w:rPr>
          <w:rFonts w:ascii="SBL Greek" w:hAnsi="SBL Greek" w:cs="Courier New"/>
        </w:rPr>
        <w:t>t of their existence in all ages) must, therefore, have derived them from the prince of darkness, and be acting under his agency — excepting, of course, those miraculous powers which had been bestowed upon the Church directly by Heaven. But Satan, bestowin</w:t>
      </w:r>
      <w:r w:rsidRPr="00DC03A0">
        <w:rPr>
          <w:rFonts w:ascii="SBL Greek" w:hAnsi="SBL Greek" w:cs="Courier New"/>
        </w:rPr>
        <w:t xml:space="preserve">g these powers, was supposed to demand an equivalent; hence it came to be the established belief that, in order to acquire the powers of witchcraft, the person must formally sell his or her soul to the devil. </w:t>
      </w:r>
    </w:p>
    <w:p w:rsidR="00000000" w:rsidRPr="00DC03A0" w:rsidRDefault="00DC03A0">
      <w:pPr>
        <w:pStyle w:val="Textebrut"/>
        <w:rPr>
          <w:rFonts w:ascii="SBL Greek" w:hAnsi="SBL Greek"/>
        </w:rPr>
      </w:pPr>
      <w:r w:rsidRPr="00DC03A0">
        <w:rPr>
          <w:rFonts w:ascii="SBL Greek" w:hAnsi="SBL Greek" w:cs="Courier New"/>
        </w:rPr>
        <w:t>This, however, was not the early view. Magicia</w:t>
      </w:r>
      <w:r w:rsidRPr="00DC03A0">
        <w:rPr>
          <w:rFonts w:ascii="SBL Greek" w:hAnsi="SBL Greek" w:cs="Courier New"/>
        </w:rPr>
        <w:t>ns had been diligent students of their art. Alchemists, astronomers, and astrologers had searched into the hidden things of nature as deeply as circumstances would permit. The higher kind of European magic in the Middle Ages was mixed up with what physical</w:t>
      </w:r>
      <w:r w:rsidRPr="00DC03A0">
        <w:rPr>
          <w:rFonts w:ascii="SBL Greek" w:hAnsi="SBL Greek" w:cs="Courier New"/>
        </w:rPr>
        <w:t xml:space="preserve"> science there then was; and the most noted men of the time were addicted to the pursuit, or were at least, reputed to be so. So far from deriving their power from the kingdom of darkness, the scientific magician, by the mere force of his art, could compel</w:t>
      </w:r>
      <w:r w:rsidRPr="00DC03A0">
        <w:rPr>
          <w:rFonts w:ascii="SBL Greek" w:hAnsi="SBL Greek" w:cs="Courier New"/>
        </w:rPr>
        <w:t xml:space="preserve"> the occasional services of Satan himself, and make inferior daemons the involuntary slaves of his will. A belief, however, had early existed that individuals in desperate circumstances had been tempted to purchase, at the price of their own souls, the hel</w:t>
      </w:r>
      <w:r w:rsidRPr="00DC03A0">
        <w:rPr>
          <w:rFonts w:ascii="SBL Greek" w:hAnsi="SBL Greek" w:cs="Courier New"/>
        </w:rPr>
        <w:t xml:space="preserve">p of the devil to extricate them from their difficulties; and hence the suspicion began to gain adherence that many magicians, instead of seeking to acquire their power by the laborious studies of the regular art, had acquired it in this illegitimate way. </w:t>
      </w:r>
      <w:r w:rsidRPr="00DC03A0">
        <w:rPr>
          <w:rFonts w:ascii="SBL Greek" w:hAnsi="SBL Greek" w:cs="Courier New"/>
        </w:rPr>
        <w:t>The chief cause of the prominent part in this matter assigned to females, particularly old, wrinkled, and deformed women, is the natural dislike of ugliness. It may also be noted that their more excitable temperament renders them peculiarly liable to those</w:t>
      </w:r>
      <w:r w:rsidRPr="00DC03A0">
        <w:rPr>
          <w:rFonts w:ascii="SBL Greek" w:hAnsi="SBL Greek" w:cs="Courier New"/>
        </w:rPr>
        <w:t xml:space="preserve"> ecstasies which have been associated with the gift of divination from the priestess of the ancient heathen oracle down to the medium of modern spiritualism. And when witchcraft came to be prosecuted for heresy, the part assigned to woman in the Scripture </w:t>
      </w:r>
      <w:r w:rsidRPr="00DC03A0">
        <w:rPr>
          <w:rFonts w:ascii="SBL Greek" w:hAnsi="SBL Greek" w:cs="Courier New"/>
        </w:rPr>
        <w:t>account of the fall led to her being looked upon as specially suited to be the tool of the devil. Upon this circumstance was founded the doctrine in the creed of witchcraft which alleged carnal intercourse between witches and evil spirits.</w:t>
      </w:r>
    </w:p>
    <w:p w:rsidR="00000000" w:rsidRPr="00DC03A0" w:rsidRDefault="00DC03A0">
      <w:pPr>
        <w:pStyle w:val="Textebrut"/>
        <w:rPr>
          <w:rFonts w:ascii="SBL Greek" w:hAnsi="SBL Greek"/>
        </w:rPr>
      </w:pPr>
      <w:r w:rsidRPr="00DC03A0">
        <w:rPr>
          <w:rFonts w:ascii="SBL Greek" w:hAnsi="SBL Greek" w:cs="Courier New"/>
        </w:rPr>
        <w:t>The bargain by w</w:t>
      </w:r>
      <w:r w:rsidRPr="00DC03A0">
        <w:rPr>
          <w:rFonts w:ascii="SBL Greek" w:hAnsi="SBL Greek" w:cs="Courier New"/>
        </w:rPr>
        <w:t>hich the soul was sold to the devil was usually in writing, and signed with the witch's own blood. She was rebaptized, receiving a new name, and had to trample on the cross and renounce God and Christ (among the Roman Catholics also the Virgin Mary) in for</w:t>
      </w:r>
      <w:r w:rsidRPr="00DC03A0">
        <w:rPr>
          <w:rFonts w:ascii="SBL Greek" w:hAnsi="SBL Greek" w:cs="Courier New"/>
        </w:rPr>
        <w:t>ms parodying the  renunciation of the devil in Christian baptism. She received a "witch mark," which remained, and the location of it was known by that part becoming callous and dead — a matter of great interest to witch-finders. The powers conferred by Sa</w:t>
      </w:r>
      <w:r w:rsidRPr="00DC03A0">
        <w:rPr>
          <w:rFonts w:ascii="SBL Greek" w:hAnsi="SBL Greek" w:cs="Courier New"/>
        </w:rPr>
        <w:t>tan upon these servants were essentially the same as those ascribed to sorcerers, and the mode of exercising them was the same, viz. by charms, incantations, concoctions, etc. The only change was in the theory, that is, that instead of any power inherent i</w:t>
      </w:r>
      <w:r w:rsidRPr="00DC03A0">
        <w:rPr>
          <w:rFonts w:ascii="SBL Greek" w:hAnsi="SBL Greek" w:cs="Courier New"/>
        </w:rPr>
        <w:t>n the sorcerer or derived from any other source, the results were all wrought by the devil through the witch as his servant. The power was also exerted exclusively to work evil — to raise storms, blast crops, render men and beasts barren, inflict racking p</w:t>
      </w:r>
      <w:r w:rsidRPr="00DC03A0">
        <w:rPr>
          <w:rFonts w:ascii="SBL Greek" w:hAnsi="SBL Greek" w:cs="Courier New"/>
        </w:rPr>
        <w:t>ain on an enemy, or make him pine away in sickness. If a witch attempted to do good, the devil was enraged and punished her, and whatever she did she was powerless to serve her own interests, for witches always remained poor and miserable.</w:t>
      </w:r>
    </w:p>
    <w:p w:rsidR="00000000" w:rsidRPr="00DC03A0" w:rsidRDefault="00DC03A0">
      <w:pPr>
        <w:pStyle w:val="Textebrut"/>
        <w:rPr>
          <w:rFonts w:ascii="SBL Greek" w:hAnsi="SBL Greek"/>
        </w:rPr>
      </w:pPr>
      <w:r w:rsidRPr="00DC03A0">
        <w:rPr>
          <w:rFonts w:ascii="SBL Greek" w:hAnsi="SBL Greek" w:cs="Courier New"/>
        </w:rPr>
        <w:t>A prominent feat</w:t>
      </w:r>
      <w:r w:rsidRPr="00DC03A0">
        <w:rPr>
          <w:rFonts w:ascii="SBL Greek" w:hAnsi="SBL Greek" w:cs="Courier New"/>
        </w:rPr>
        <w:t>ure of witchcraft was the belief in stated meetings of witches and devils by night, called Witches' Sabbaths. The places of meeting were always such as had feelings of solemnity and awe connected with them, such as old ruins, neglected churchyards, and pla</w:t>
      </w:r>
      <w:r w:rsidRPr="00DC03A0">
        <w:rPr>
          <w:rFonts w:ascii="SBL Greek" w:hAnsi="SBL Greek" w:cs="Courier New"/>
        </w:rPr>
        <w:t>ces of heathen sacrifices. First anointing her feet and shoulders with a salve made of the fat of murdered and unbaptized children, the witch mounted a broomstick, rake, or similar article, and making her exit through the chimney, rode through the air to t</w:t>
      </w:r>
      <w:r w:rsidRPr="00DC03A0">
        <w:rPr>
          <w:rFonts w:ascii="SBL Greek" w:hAnsi="SBL Greek" w:cs="Courier New"/>
        </w:rPr>
        <w:t>he place of rendezvous. If her own particular daemon- lover came to fetch her, he sat on the staff before, and she behind him; or he came in the shape of a goat, and carried her off on his back. At the place of assembly the archdaemon, in the shape of a la</w:t>
      </w:r>
      <w:r w:rsidRPr="00DC03A0">
        <w:rPr>
          <w:rFonts w:ascii="SBL Greek" w:hAnsi="SBL Greek" w:cs="Courier New"/>
        </w:rPr>
        <w:t xml:space="preserve">rge goat with a black human countenance, sat on a high chair and received the homage of the witches and daemons. The feast was lighted up with torches, all kindled at a light burning between the horns of the great goat. Among the viands there was no bread </w:t>
      </w:r>
      <w:r w:rsidRPr="00DC03A0">
        <w:rPr>
          <w:rFonts w:ascii="SBL Greek" w:hAnsi="SBL Greek" w:cs="Courier New"/>
        </w:rPr>
        <w:t>or salt, and they drank out of ox-hoofs and horses' skulls, but the meal neither satisfied the appetite nor nourished. After eating and drinking they danced. In dancing they turned their backs to each other; and in the intervals they related to one another</w:t>
      </w:r>
      <w:r w:rsidRPr="00DC03A0">
        <w:rPr>
          <w:rFonts w:ascii="SBL Greek" w:hAnsi="SBL Greek" w:cs="Courier New"/>
        </w:rPr>
        <w:t xml:space="preserve"> what mischief they had done, and planned more. The revel concluded with obscene debauchery, after which the great goat burned himself to ashes, which he divided among the witches to raise storms. Then they returned as they came. (For a vivid and entertain</w:t>
      </w:r>
      <w:r w:rsidRPr="00DC03A0">
        <w:rPr>
          <w:rFonts w:ascii="SBL Greek" w:hAnsi="SBL Greek" w:cs="Courier New"/>
        </w:rPr>
        <w:t xml:space="preserve">ing description of one of these revels, see the Tam O'Shanter of Robert Burns.)  </w:t>
      </w:r>
    </w:p>
    <w:p w:rsidR="00000000" w:rsidRPr="00DC03A0" w:rsidRDefault="00DC03A0">
      <w:pPr>
        <w:pStyle w:val="Textebrut"/>
        <w:rPr>
          <w:rFonts w:ascii="SBL Greek" w:hAnsi="SBL Greek"/>
        </w:rPr>
      </w:pPr>
      <w:r w:rsidRPr="00DC03A0">
        <w:rPr>
          <w:rFonts w:ascii="SBL Greek" w:hAnsi="SBL Greek" w:cs="Courier New"/>
        </w:rPr>
        <w:t>2. The prosecutions for witchcraft form a sad episode in human history. Thousands of lives of innocent persons were sacrificed to the silly superstition, and thousands more w</w:t>
      </w:r>
      <w:r w:rsidRPr="00DC03A0">
        <w:rPr>
          <w:rFonts w:ascii="SBL Greek" w:hAnsi="SBL Greek" w:cs="Courier New"/>
        </w:rPr>
        <w:t>ere tortured in various ways because they were suspected of having some connection with the black art. In the Twelve Tables of Rome there were penal enactments against him who should bewitch the fruits of the earth, or conjure away his neighbor's corn into</w:t>
      </w:r>
      <w:r w:rsidRPr="00DC03A0">
        <w:rPr>
          <w:rFonts w:ascii="SBL Greek" w:hAnsi="SBL Greek" w:cs="Courier New"/>
        </w:rPr>
        <w:t xml:space="preserve"> his own field. A century and a half later one hundred and seventy Roman ladies were convicted of poisoning under the pretence of charms and incantations, and new laws were added. But, in these and in all other heathen laws the was no penalty attached, exc</w:t>
      </w:r>
      <w:r w:rsidRPr="00DC03A0">
        <w:rPr>
          <w:rFonts w:ascii="SBL Greek" w:hAnsi="SBL Greek" w:cs="Courier New"/>
        </w:rPr>
        <w:t>ept in the case of positive injury done. Magical or supernatural power was looked upon rather with favor than otherwise, only it was feared that it might be abused by its possessor.</w:t>
      </w:r>
    </w:p>
    <w:p w:rsidR="00000000" w:rsidRPr="00DC03A0" w:rsidRDefault="00DC03A0">
      <w:pPr>
        <w:pStyle w:val="Textebrut"/>
        <w:rPr>
          <w:rFonts w:ascii="SBL Greek" w:hAnsi="SBL Greek"/>
        </w:rPr>
      </w:pPr>
      <w:r w:rsidRPr="00DC03A0">
        <w:rPr>
          <w:rFonts w:ascii="SBL Greek" w:hAnsi="SBL Greek" w:cs="Courier New"/>
        </w:rPr>
        <w:t>The early Church was severe in its judgments against magic, astrology, aug</w:t>
      </w:r>
      <w:r w:rsidRPr="00DC03A0">
        <w:rPr>
          <w:rFonts w:ascii="SBL Greek" w:hAnsi="SBL Greek" w:cs="Courier New"/>
        </w:rPr>
        <w:t>ury, charms, and all kinds of divination. The civil law condemned the Mathematici, or men that formed calculations for the prediction of fortunes. Veneficium, or Maleficium, poisoning and mischief-making, was the name given to sorcery. The Church would not</w:t>
      </w:r>
      <w:r w:rsidRPr="00DC03A0">
        <w:rPr>
          <w:rFonts w:ascii="SBL Greek" w:hAnsi="SBL Greek" w:cs="Courier New"/>
        </w:rPr>
        <w:t xml:space="preserve">, by a law of Constantine, baptize astrologers, nor a special class of them called Genethliaci, or those who calculated what stars had been in. the ascendant at a man's nativity. The twenty-fourth canon of Ancyra says: "Let those who use soothsaying after </w:t>
      </w:r>
      <w:r w:rsidRPr="00DC03A0">
        <w:rPr>
          <w:rFonts w:ascii="SBL Greek" w:hAnsi="SBL Greek" w:cs="Courier New"/>
        </w:rPr>
        <w:t xml:space="preserve">the manner of the heathen, or entertain men to; teach them pharmacy or lustration, fall under the canon, of five years' (penance), viz. three years of prostration, two years of communion in prayer without the oblation." </w:t>
      </w:r>
    </w:p>
    <w:p w:rsidR="00000000" w:rsidRPr="00DC03A0" w:rsidRDefault="00DC03A0">
      <w:pPr>
        <w:pStyle w:val="Textebrut"/>
        <w:rPr>
          <w:rFonts w:ascii="SBL Greek" w:hAnsi="SBL Greek"/>
        </w:rPr>
      </w:pPr>
      <w:r w:rsidRPr="00DC03A0">
        <w:rPr>
          <w:rFonts w:ascii="SBL Greek" w:hAnsi="SBL Greek" w:cs="Courier New"/>
        </w:rPr>
        <w:t>Those who consulted or followed suc</w:t>
      </w:r>
      <w:r w:rsidRPr="00DC03A0">
        <w:rPr>
          <w:rFonts w:ascii="SBL Greek" w:hAnsi="SBL Greek" w:cs="Courier New"/>
        </w:rPr>
        <w:t>h soothsayers as were supposed to be in compact with Satan were to be cast out of communion. Constantine, however, made such divination a capital crime, as well on the part of those who practiced it as of those who sought information from it. Amulets, or s</w:t>
      </w:r>
      <w:r w:rsidRPr="00DC03A0">
        <w:rPr>
          <w:rFonts w:ascii="SBL Greek" w:hAnsi="SBL Greek" w:cs="Courier New"/>
        </w:rPr>
        <w:t>pells to cure disease, were reckoned a species of idolatry, and the makers of such phylacteries shared in the same condemnation. Theabraxis or abracadabra (q.v.) of the Basilidians came, under similar censure. But the prosecutions against: witchcraft as su</w:t>
      </w:r>
      <w:r w:rsidRPr="00DC03A0">
        <w:rPr>
          <w:rFonts w:ascii="SBL Greek" w:hAnsi="SBL Greek" w:cs="Courier New"/>
        </w:rPr>
        <w:t>ch were of minor importance comparatively until as late as the 11th century, when the prosecutions against heresy were systematically organized. Hitherto magic had been distinguished as white or black; now no distinction was made, and all magic was reckone</w:t>
      </w:r>
      <w:r w:rsidRPr="00DC03A0">
        <w:rPr>
          <w:rFonts w:ascii="SBL Greek" w:hAnsi="SBL Greek" w:cs="Courier New"/>
        </w:rPr>
        <w:t>d black. Almost all heretics were accused of magical practices, and their secret meetings were looked upon as a kind of devil- worship. Fostered by the proceedings against heresy, the popular dread of  witchcraft had been on the increase for centuries, and</w:t>
      </w:r>
      <w:r w:rsidRPr="00DC03A0">
        <w:rPr>
          <w:rFonts w:ascii="SBL Greek" w:hAnsi="SBL Greek" w:cs="Courier New"/>
        </w:rPr>
        <w:t xml:space="preserve"> numerous executions had taken place in various parts of Europe. At last Innocent VIII, by his celebrated bull, Summis Desiderantes, issued in 1484, gave the full sanction of the Church to these notions concerning sorcery, and charged. the inquisitors and </w:t>
      </w:r>
      <w:r w:rsidRPr="00DC03A0">
        <w:rPr>
          <w:rFonts w:ascii="SBL Greek" w:hAnsi="SBL Greek" w:cs="Courier New"/>
        </w:rPr>
        <w:t xml:space="preserve">others to discover and put to death all guilty of these arts. He appointed two special inquisitors for Germany, Heinrich Institor and Jacob. Sprenger, who, with the aid of a clergyman of Constance, Johannes Gremper, drew up the famous Malleus Maleficarum, </w:t>
      </w:r>
      <w:r w:rsidRPr="00DC03A0">
        <w:rPr>
          <w:rFonts w:ascii="SBL Greek" w:hAnsi="SBL Greek" w:cs="Courier New"/>
        </w:rPr>
        <w:t xml:space="preserve">or Hammer for Witches, in which the whole doctrine of witchcraft was elaborated, a form of trial laid down, and a course of examination appointed by which the inquisitors could discover the guilty parties. This was the beginning of the witch-mania proper. </w:t>
      </w:r>
    </w:p>
    <w:p w:rsidR="00000000" w:rsidRPr="00DC03A0" w:rsidRDefault="00DC03A0">
      <w:pPr>
        <w:pStyle w:val="Textebrut"/>
        <w:rPr>
          <w:rFonts w:ascii="SBL Greek" w:hAnsi="SBL Greek"/>
        </w:rPr>
      </w:pPr>
      <w:r w:rsidRPr="00DC03A0">
        <w:rPr>
          <w:rFonts w:ascii="SBL Greek" w:hAnsi="SBL Greek" w:cs="Courier New"/>
        </w:rPr>
        <w:t>Theedict of Innocent was reinforced by a bull of Alexander VI in 1494, of Leo X in 1521, and of Adrian VI in 1522, each adding strength to its predecessor, and calculated to increase the popular agitation. The results were deplorable. Armed with the Malle</w:t>
      </w:r>
      <w:r w:rsidRPr="00DC03A0">
        <w:rPr>
          <w:rFonts w:ascii="SBL Greek" w:hAnsi="SBL Greek" w:cs="Courier New"/>
        </w:rPr>
        <w:t>us Maleficarum, the judge had no difficulty in convicting the most innocent. persons. If the accused did not confess at once, they were ordered to be shaved and examined for "witchmarks." If any strange mark was discovered on the person, no further evidenc</w:t>
      </w:r>
      <w:r w:rsidRPr="00DC03A0">
        <w:rPr>
          <w:rFonts w:ascii="SBL Greek" w:hAnsi="SBL Greek" w:cs="Courier New"/>
        </w:rPr>
        <w:t>e was required. But failing in this, the accused was put to the torture, which in almost all instances elicited confession. Many, in order to avoid this ordeal, confessed at once, and were forthwith led to execution. Others seem to have become insane becau</w:t>
      </w:r>
      <w:r w:rsidRPr="00DC03A0">
        <w:rPr>
          <w:rFonts w:ascii="SBL Greek" w:hAnsi="SBL Greek" w:cs="Courier New"/>
        </w:rPr>
        <w:t>se of the prevalent excitement, and fancied themselves witches. The extent of the prosecutions in Germany is appalling to consider. In the bishopric of Bamberg 600 victims, fell within four years, and in Wirzburg 900. In the district of Lindheim a twentiet</w:t>
      </w:r>
      <w:r w:rsidRPr="00DC03A0">
        <w:rPr>
          <w:rFonts w:ascii="SBL Greek" w:hAnsi="SBL Greek" w:cs="Courier New"/>
        </w:rPr>
        <w:t xml:space="preserve">h part of the population perished in the same time. And during this inquisition 7000 lives were sacrificed at Trier. Such atrocities were rivalled by 1000 executions in the Italian province of Como within a single year, 400 at Toulouse in one day, and 500 </w:t>
      </w:r>
      <w:r w:rsidRPr="00DC03A0">
        <w:rPr>
          <w:rFonts w:ascii="SBL Greek" w:hAnsi="SBL Greek" w:cs="Courier New"/>
        </w:rPr>
        <w:t xml:space="preserve">at Geneva in three months. It is said that in France, about the year 1520, fires for the execution of witches blazed in every town. The madness seized upon all nations and all estates of men, alike on Catholics and Protestants, and often on the accused as </w:t>
      </w:r>
      <w:r w:rsidRPr="00DC03A0">
        <w:rPr>
          <w:rFonts w:ascii="SBL Greek" w:hAnsi="SBL Greek" w:cs="Courier New"/>
        </w:rPr>
        <w:t>firmly as on their accusers, so that the trials represented pure and unmingled delusions. Even Luther looked on his earache as "peculiarly diabolical," and exclaimed of witches, "I could burn them all."</w:t>
      </w:r>
    </w:p>
    <w:p w:rsidR="00000000" w:rsidRPr="00DC03A0" w:rsidRDefault="00DC03A0">
      <w:pPr>
        <w:pStyle w:val="Textebrut"/>
        <w:rPr>
          <w:rFonts w:ascii="SBL Greek" w:hAnsi="SBL Greek"/>
        </w:rPr>
      </w:pPr>
      <w:r w:rsidRPr="00DC03A0">
        <w:rPr>
          <w:rFonts w:ascii="SBL Greek" w:hAnsi="SBL Greek" w:cs="Courier New"/>
        </w:rPr>
        <w:t>England, by its insular position and intense politica</w:t>
      </w:r>
      <w:r w:rsidRPr="00DC03A0">
        <w:rPr>
          <w:rFonts w:ascii="SBL Greek" w:hAnsi="SBL Greek" w:cs="Courier New"/>
        </w:rPr>
        <w:t>l life, was kept longest from the witch mania; but when it came, it was no less violent than it had  been on. the Continent. The statute of Elizabeth, in 1562, first made witchcraft in itself a crime of the first magnitude, whether directed to the injury o</w:t>
      </w:r>
      <w:r w:rsidRPr="00DC03A0">
        <w:rPr>
          <w:rFonts w:ascii="SBL Greek" w:hAnsi="SBL Greek" w:cs="Courier New"/>
        </w:rPr>
        <w:t xml:space="preserve">f others or not. The act of James I (VI of Scotland), in the first year of his reign in England, defines the crime still more minutely. It is as follows: "Any one that shall use, practice, or exercise invocation of any evil or wicked spirit, to or for any </w:t>
      </w:r>
      <w:r w:rsidRPr="00DC03A0">
        <w:rPr>
          <w:rFonts w:ascii="SBL Greek" w:hAnsi="SBL Greek" w:cs="Courier New"/>
        </w:rPr>
        <w:t xml:space="preserve">purpose, or take up any dead man, etc., such offenders, duly and lawfully convicted and attainted, shall suffer death." Soon the delusion spread throughout all England, and increased to a frenzy. Witch-finders passed through the country from town to town, </w:t>
      </w:r>
      <w:r w:rsidRPr="00DC03A0">
        <w:rPr>
          <w:rFonts w:ascii="SBL Greek" w:hAnsi="SBL Greek" w:cs="Courier New"/>
        </w:rPr>
        <w:t>professing to rid the community of all witches, and receiving therefor a stipulated sum. Their methods were most inhuman. They stripped the accused, shaved them, and thrust pins into their bodies to discover witches' marks; they wrapped them in sheets with</w:t>
      </w:r>
      <w:r w:rsidRPr="00DC03A0">
        <w:rPr>
          <w:rFonts w:ascii="SBL Greek" w:hAnsi="SBL Greek" w:cs="Courier New"/>
        </w:rPr>
        <w:t xml:space="preserve"> the great toes and thumbs tied together, and dragged them through ponds or rivers, and if they sank they were accounted innocent; but if they floated, which they were sure to do for a time, they were set down as guilty, and executed. Many times the poor c</w:t>
      </w:r>
      <w:r w:rsidRPr="00DC03A0">
        <w:rPr>
          <w:rFonts w:ascii="SBL Greek" w:hAnsi="SBL Greek" w:cs="Courier New"/>
        </w:rPr>
        <w:t>reatures were kept fasting and awake, and sometimes walking incessantly, for twenty-four or forty-eight hours. Indeed, such cruelties were practiced as an inducement to confession, that the unhappy victims were glad to confess and end their miseries at onc</w:t>
      </w:r>
      <w:r w:rsidRPr="00DC03A0">
        <w:rPr>
          <w:rFonts w:ascii="SBL Greek" w:hAnsi="SBL Greek" w:cs="Courier New"/>
        </w:rPr>
        <w:t>e. During the sittings of the Long Parliament, three thousand persons are said to have been executed on legal convictions, besides the vast number that perished at the hands of the mob. Even so wise and learned a judge as Sir Matthew Hale condemned two wom</w:t>
      </w:r>
      <w:r w:rsidRPr="00DC03A0">
        <w:rPr>
          <w:rFonts w:ascii="SBL Greek" w:hAnsi="SBL Greek" w:cs="Courier New"/>
        </w:rPr>
        <w:t>en for witchcraft in 1664. Chief justices North wand Holt were the first to set their faces steadily against the continuance of this delusion. This was in 1694, but summary executions continued as far down as 1716, when the last victim was hanged at Huntin</w:t>
      </w:r>
      <w:r w:rsidRPr="00DC03A0">
        <w:rPr>
          <w:rFonts w:ascii="SBL Greek" w:hAnsi="SBL Greek" w:cs="Courier New"/>
        </w:rPr>
        <w:t>gton. The English laws against witchcraft were repealed in 1736.</w:t>
      </w:r>
    </w:p>
    <w:p w:rsidR="00000000" w:rsidRPr="00DC03A0" w:rsidRDefault="00DC03A0">
      <w:pPr>
        <w:pStyle w:val="Textebrut"/>
        <w:rPr>
          <w:rFonts w:ascii="SBL Greek" w:hAnsi="SBL Greek"/>
        </w:rPr>
      </w:pPr>
      <w:r w:rsidRPr="00DC03A0">
        <w:rPr>
          <w:rFonts w:ascii="SBL Greek" w:hAnsi="SBL Greek" w:cs="Courier New"/>
        </w:rPr>
        <w:t>The burning of witches forms a dark chapter in the history of Scotland, and the penal laws are said to have been first inflicted in the reign of James III. In that reign twelve women are said</w:t>
      </w:r>
      <w:r w:rsidRPr="00DC03A0">
        <w:rPr>
          <w:rFonts w:ascii="SBL Greek" w:hAnsi="SBL Greek" w:cs="Courier New"/>
        </w:rPr>
        <w:t xml:space="preserve"> to have suffered, but their witchcraft was associated with treason and murder. James VI was a notorious witch- finder, but his wellknown statute was only in accordance with the spirit of the times. The General Assembly of the Church of Scotland and its pr</w:t>
      </w:r>
      <w:r w:rsidRPr="00DC03A0">
        <w:rPr>
          <w:rFonts w:ascii="SBL Greek" w:hAnsi="SBL Greek" w:cs="Courier New"/>
        </w:rPr>
        <w:t xml:space="preserve">esbyteries, from convictions of duty, had often taken the matter up, for the Old Test. had expressly said, "Thou shalt not suffer a witch to live." </w:t>
      </w:r>
    </w:p>
    <w:p w:rsidR="00000000" w:rsidRPr="00DC03A0" w:rsidRDefault="00DC03A0">
      <w:pPr>
        <w:pStyle w:val="Textebrut"/>
        <w:rPr>
          <w:rFonts w:ascii="SBL Greek" w:hAnsi="SBL Greek"/>
        </w:rPr>
      </w:pPr>
      <w:r w:rsidRPr="00DC03A0">
        <w:rPr>
          <w:rFonts w:ascii="SBL Greek" w:hAnsi="SBL Greek" w:cs="Courier New"/>
        </w:rPr>
        <w:t>The number of victims in Scotland from first to last is estimated at over four thousand. When the penal law</w:t>
      </w:r>
      <w:r w:rsidRPr="00DC03A0">
        <w:rPr>
          <w:rFonts w:ascii="SBL Greek" w:hAnsi="SBL Greek" w:cs="Courier New"/>
        </w:rPr>
        <w:t>s were at length repealed, the early  seceders mourned over the repeal as a sad dereliction of national duty to God. The principal scenes of witchcraft were in the lowlands, the fairies of the highlands being harmless and ingenious sprites, rather than dar</w:t>
      </w:r>
      <w:r w:rsidRPr="00DC03A0">
        <w:rPr>
          <w:rFonts w:ascii="SBL Greek" w:hAnsi="SBL Greek" w:cs="Courier New"/>
        </w:rPr>
        <w:t>k, ugly, and impious fiends. Many of the Scottish witches, as appears from their trial, were the victims of miserable hallucination; others seem to have gloried in a fancied power to torment others, and to have profited by it; others when some sudden calam</w:t>
      </w:r>
      <w:r w:rsidRPr="00DC03A0">
        <w:rPr>
          <w:rFonts w:ascii="SBL Greek" w:hAnsi="SBL Greek" w:cs="Courier New"/>
        </w:rPr>
        <w:t>ity happened, or some individual was afflicted with any mysterious malady, malignantly took credit as having had a hand in producing it; and others made the implied compact with Satan a knavish cover for crimes of various kinds, both against families and a</w:t>
      </w:r>
      <w:r w:rsidRPr="00DC03A0">
        <w:rPr>
          <w:rFonts w:ascii="SBL Greek" w:hAnsi="SBL Greek" w:cs="Courier New"/>
        </w:rPr>
        <w:t>gainst the state. New England was settled at a time when the excitement over witchcraft was very general and intense, and several persons were executed ins Massachusetts prior to the extraordinary outburst at Salem. As in Scotland and elsewhere, the clergy</w:t>
      </w:r>
      <w:r w:rsidRPr="00DC03A0">
        <w:rPr>
          <w:rFonts w:ascii="SBL Greek" w:hAnsi="SBL Greek" w:cs="Courier New"/>
        </w:rPr>
        <w:t xml:space="preserve"> were the prime movers. Two clergymen have obtained an unenviable notoriety for the part they had in it. The one was Cotton Mather, a man who was considered a prodigy in learning and piety, but whose writings and proceedings in regard to the trial and puni</w:t>
      </w:r>
      <w:r w:rsidRPr="00DC03A0">
        <w:rPr>
          <w:rFonts w:ascii="SBL Greek" w:hAnsi="SBL Greek" w:cs="Courier New"/>
        </w:rPr>
        <w:t xml:space="preserve">shment of witches display an amount of bigotry almost incredible. </w:t>
      </w:r>
    </w:p>
    <w:p w:rsidR="00000000" w:rsidRPr="00DC03A0" w:rsidRDefault="00DC03A0">
      <w:pPr>
        <w:pStyle w:val="Textebrut"/>
        <w:rPr>
          <w:rFonts w:ascii="SBL Greek" w:hAnsi="SBL Greek"/>
        </w:rPr>
      </w:pPr>
      <w:r w:rsidRPr="00DC03A0">
        <w:rPr>
          <w:rFonts w:ascii="SBL Greek" w:hAnsi="SBL Greek" w:cs="Courier New"/>
        </w:rPr>
        <w:t>The other was Samuel Parris, of Salem Village (now Danvers Centre), who seems to have made use of the delusion to gratify his own personal dislikes. Previous to the outbreak the last instan</w:t>
      </w:r>
      <w:r w:rsidRPr="00DC03A0">
        <w:rPr>
          <w:rFonts w:ascii="SBL Greek" w:hAnsi="SBL Greek" w:cs="Courier New"/>
        </w:rPr>
        <w:t xml:space="preserve">ce had been the hanging of an Irish woman in Boston, in 1688, accused of bewitching four children belonging to the family of a Mr. Goodwin. During the winter of 1691 and 1692 a company, consisting mostly of young girls, was accustomed to meet at the house </w:t>
      </w:r>
      <w:r w:rsidRPr="00DC03A0">
        <w:rPr>
          <w:rFonts w:ascii="SBL Greek" w:hAnsi="SBL Greek" w:cs="Courier New"/>
        </w:rPr>
        <w:t xml:space="preserve">of Mr. Parris for the purpose of practicing magic, necromancy, etc. They soon began to exhibit nervous disorders, contortions, spasms, sometimes dropping insensible to the floor. The children were declared to be bewitched, and, being pressed to reveal the </w:t>
      </w:r>
      <w:r w:rsidRPr="00DC03A0">
        <w:rPr>
          <w:rFonts w:ascii="SBL Greek" w:hAnsi="SBL Greek" w:cs="Courier New"/>
        </w:rPr>
        <w:t>perpetrator of the mischief, they accused an Indian woman, named Tituba, a servant in the family of Mr. Parris; Sarah Good, a woman of ill-repute, and Sarah Osburn, who was bedridden. These were tried before the magistrates March 1, 1692. From this time th</w:t>
      </w:r>
      <w:r w:rsidRPr="00DC03A0">
        <w:rPr>
          <w:rFonts w:ascii="SBL Greek" w:hAnsi="SBL Greek" w:cs="Courier New"/>
        </w:rPr>
        <w:t>e excitement became intense. The clergy were zealous in the prosecution, being urged by the belief that Satan was making a special effort to overthrow the kingdom of God in that locality, and all classes were subject, more or less, to the delusion. The spe</w:t>
      </w:r>
      <w:r w:rsidRPr="00DC03A0">
        <w:rPr>
          <w:rFonts w:ascii="SBL Greek" w:hAnsi="SBL Greek" w:cs="Courier New"/>
        </w:rPr>
        <w:t>cial court appointed to try these cases met the first week in June, and continued its sessions until September 9. Nineteen victims were hanged, as a result of the investigation, some of them pious and respectable citizens. An old man, more than eighty year</w:t>
      </w:r>
      <w:r w:rsidRPr="00DC03A0">
        <w:rPr>
          <w:rFonts w:ascii="SBL Greek" w:hAnsi="SBL Greek" w:cs="Courier New"/>
        </w:rPr>
        <w:t>s of age, was pressed to death for refusing to plead to  a charge of witchcraft. A reaction now set in, and subsequent sentences were not executed. In May following the governor discharged all then in prison, about one hundred and fifty in number.</w:t>
      </w:r>
    </w:p>
    <w:p w:rsidR="00000000" w:rsidRPr="00DC03A0" w:rsidRDefault="00DC03A0">
      <w:pPr>
        <w:pStyle w:val="Textebrut"/>
        <w:rPr>
          <w:rFonts w:ascii="SBL Greek" w:hAnsi="SBL Greek"/>
        </w:rPr>
      </w:pPr>
      <w:r w:rsidRPr="00DC03A0">
        <w:rPr>
          <w:rFonts w:ascii="SBL Greek" w:hAnsi="SBL Greek" w:cs="Courier New"/>
        </w:rPr>
        <w:t>Witchcra</w:t>
      </w:r>
      <w:r w:rsidRPr="00DC03A0">
        <w:rPr>
          <w:rFonts w:ascii="SBL Greek" w:hAnsi="SBL Greek" w:cs="Courier New"/>
        </w:rPr>
        <w:t>ft still remained, in the minds of the people of many countries, a reality for almost a century after the general excitement had abated. The last judicial execution did not occur in Germany until 1756, in Spain until, 1780, and in Switzerland until 1782. A</w:t>
      </w:r>
      <w:r w:rsidRPr="00DC03A0">
        <w:rPr>
          <w:rFonts w:ascii="SBL Greek" w:hAnsi="SBL Greek" w:cs="Courier New"/>
        </w:rPr>
        <w:t>nd from the cessation of executions many think that belief in witchcraft has entirely passed away, but facts are contrary to such a supposition. Some occurrences in England in very recent times point to the fact that the popular mind is still infected with</w:t>
      </w:r>
      <w:r w:rsidRPr="00DC03A0">
        <w:rPr>
          <w:rFonts w:ascii="SBL Greek" w:hAnsi="SBL Greek" w:cs="Courier New"/>
        </w:rPr>
        <w:t xml:space="preserve"> the belief in witchcraft as a thing of the present. In 1865 a poor old paralyzed Frenchman died in consequence of having been dragged through the water as a wizard at Castle Heddingham, in Essex; in 1875 the trial at Warwick Assizes of the murderer of a r</w:t>
      </w:r>
      <w:r w:rsidRPr="00DC03A0">
        <w:rPr>
          <w:rFonts w:ascii="SBL Greek" w:hAnsi="SBL Greek" w:cs="Courier New"/>
        </w:rPr>
        <w:t>eputed witch brought out the fact that over one third of the villagers of Long Compton are firm believers in witchcraft; and in April 1879, at East Dereham, Norfolk, a man was fined for assaulting the daughter of an old woman who was alleged to have charme</w:t>
      </w:r>
      <w:r w:rsidRPr="00DC03A0">
        <w:rPr>
          <w:rFonts w:ascii="SBL Greek" w:hAnsi="SBL Greek" w:cs="Courier New"/>
        </w:rPr>
        <w:t>d him by means of a walking toad. With very rare exceptions educated people do not believe in witchcraft, but among the ignorant and illiterate of all countries the belief still retains a firm hold. To the mass of the adherents of Buddhism, in Central Asia</w:t>
      </w:r>
      <w:r w:rsidRPr="00DC03A0">
        <w:rPr>
          <w:rFonts w:ascii="SBL Greek" w:hAnsi="SBL Greek" w:cs="Courier New"/>
        </w:rPr>
        <w:t>, the lama, or priest, is merely a wizard who knows how to' protect them from the malignity of evil spirits; and, according to modern travellers, trials and executions for witchcraft are at this day common throughout Africa, as they were in Europe in the 1</w:t>
      </w:r>
      <w:r w:rsidRPr="00DC03A0">
        <w:rPr>
          <w:rFonts w:ascii="SBL Greek" w:hAnsi="SBL Greek" w:cs="Courier New"/>
        </w:rPr>
        <w:t>7th century, and under very similar forms.</w:t>
      </w:r>
    </w:p>
    <w:p w:rsidR="00000000" w:rsidRPr="00DC03A0" w:rsidRDefault="00DC03A0">
      <w:pPr>
        <w:pStyle w:val="Textebrut"/>
        <w:rPr>
          <w:rFonts w:ascii="SBL Greek" w:hAnsi="SBL Greek"/>
        </w:rPr>
      </w:pPr>
      <w:r w:rsidRPr="00DC03A0">
        <w:rPr>
          <w:rFonts w:ascii="SBL Greek" w:hAnsi="SBL Greek" w:cs="Courier New"/>
        </w:rPr>
        <w:t>3. The literature of the subject is copious. Among the many works the following may be noted: Wier, De Praestigiis Daemonum (Basle, 1563); Scot, The Discoverie of Witchcraft (Lond. 1584); Glanvil, Sadducismus Triu</w:t>
      </w:r>
      <w:r w:rsidRPr="00DC03A0">
        <w:rPr>
          <w:rFonts w:ascii="SBL Greek" w:hAnsi="SBL Greek" w:cs="Courier New"/>
        </w:rPr>
        <w:t>mphatus; or, Full and Plain Evidence concerning Witches and Apparitions (ibid. 1689); Baxter, Certainy of the World of Spirits; Mackenzie, A History of the Witches of Renfrewshire (1678); Mather, Memorable Providences relating to Witchcraft and Possessions</w:t>
      </w:r>
      <w:r w:rsidRPr="00DC03A0">
        <w:rPr>
          <w:rFonts w:ascii="SBL Greek" w:hAnsi="SBL Greek" w:cs="Courier New"/>
        </w:rPr>
        <w:t>, with Discoveries and Appendix (Loand. and Boston, 1689); Hutchinson, Historical Essay concerning Witchcraft (1718); Williams, Superstitions of Witchcraft (1865); Mackay, Extraordinary and Popular Delusions (1841); Soldan, Geschichte der Hexenprocesse (St</w:t>
      </w:r>
      <w:r w:rsidRPr="00DC03A0">
        <w:rPr>
          <w:rFonts w:ascii="SBL Greek" w:hAnsi="SBL Greek" w:cs="Courier New"/>
        </w:rPr>
        <w:t>uttgart, 1843); Upham, Salem Witchcraft (Boston, 1867); Mudge, Witch Hill: a History of Salem  Witchcraft (N.Y. 1871); Conway, Demonology and Devil Lore (Lond. 1879). SEE SUPERSTITION.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Witenagemot (or Witan)[[@Headword:Witenagemot (or Witan)]]</w:t>
      </w:r>
    </w:p>
    <w:p w:rsidR="00000000" w:rsidRPr="00DC03A0" w:rsidRDefault="00DC03A0">
      <w:pPr>
        <w:pStyle w:val="Textebrut"/>
        <w:rPr>
          <w:rFonts w:ascii="SBL Greek" w:hAnsi="SBL Greek"/>
        </w:rPr>
      </w:pPr>
      <w:r w:rsidRPr="00DC03A0">
        <w:rPr>
          <w:rFonts w:ascii="SBL Greek" w:hAnsi="SBL Greek" w:cs="Courier New"/>
        </w:rPr>
        <w:t>             (Anglo-Saxon, witena, of wise men, from witan, to know, and genmot, assembly), the great national council of the Saxons, by which the king was guided in all his main acts of government. Each kingdom had its own witan before the union of the he</w:t>
      </w:r>
      <w:r w:rsidRPr="00DC03A0">
        <w:rPr>
          <w:rFonts w:ascii="SBL Greek" w:hAnsi="SBL Greek" w:cs="Courier New"/>
        </w:rPr>
        <w:t>ptarchy, in 827, after which there was a general one for the whole country. Its members are all spoken of as men of rank, and most probably included bishops, abbots, ealdormen of shires, and thanes. In 934 there were present at one of these assemblies king</w:t>
      </w:r>
      <w:r w:rsidRPr="00DC03A0">
        <w:rPr>
          <w:rFonts w:ascii="SBL Greek" w:hAnsi="SBL Greek" w:cs="Courier New"/>
        </w:rPr>
        <w:t xml:space="preserve"> Athelstane, four Welsh princes, two archbishops, seventeen bishops, four abbots, twelve dukes, and fifty-two thanes. Every measure of national importance was debated here, the laws received its sanction, and the succession of the crown depended upon its a</w:t>
      </w:r>
      <w:r w:rsidRPr="00DC03A0">
        <w:rPr>
          <w:rFonts w:ascii="SBL Greek" w:hAnsi="SBL Greek" w:cs="Courier New"/>
        </w:rPr>
        <w:t>pproval. It could make new laws and treaties; it regulated military and ecclesiastical affairs, and levied taxes; without its consent the king had no power to raise forces by sea or land; and it was the supreme court. of justice, civil and criminal. The vo</w:t>
      </w:r>
      <w:r w:rsidRPr="00DC03A0">
        <w:rPr>
          <w:rFonts w:ascii="SBL Greek" w:hAnsi="SBL Greek" w:cs="Courier New"/>
        </w:rPr>
        <w:t>ice of the Church was never absent from its deliberations, so that the right of British prelates to sit and vote in the national assembly was one of the principles of the earliest regular form of government, not derived from Norman laws, but from that time</w:t>
      </w:r>
      <w:r w:rsidRPr="00DC03A0">
        <w:rPr>
          <w:rFonts w:ascii="SBL Greek" w:hAnsi="SBL Greek" w:cs="Courier New"/>
        </w:rPr>
        <w:t>, long before, when the Saxon archbishop, bishop, and abbot took their seats three times a year (at Easter, Whitsuntide, and Christmas) in the Saxon witan. The witenagemot was abolished by William the Conqueror and its powers only in part transmitted to pa</w:t>
      </w:r>
      <w:r w:rsidRPr="00DC03A0">
        <w:rPr>
          <w:rFonts w:ascii="SBL Greek" w:hAnsi="SBL Greek" w:cs="Courier New"/>
        </w:rPr>
        <w:t>rliament. See Hill, English Monasticism, page 202; Hallam, Middle Ages, chapter 8; Palgrave, Rise and Progress of the English Commonwealth; Kemble, Saxons in England.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With[[@Headword:With]]</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יֶתֶר</w:t>
      </w:r>
      <w:r w:rsidRPr="00DC03A0">
        <w:rPr>
          <w:rFonts w:ascii="SBL Greek" w:hAnsi="SBL Greek" w:cs="Courier New"/>
        </w:rPr>
        <w:t>, yether, Jdg 16:7-9, a rope; "cord," Job</w:t>
      </w:r>
      <w:r w:rsidRPr="00DC03A0">
        <w:rPr>
          <w:rFonts w:ascii="SBL Greek" w:hAnsi="SBL Greek" w:cs="Courier New"/>
        </w:rPr>
        <w:t xml:space="preserve"> 30:11; "string," Psa 11:2). In the passage of Judges cited we read that Delilah bound Samson with seven green withs which had not been dried." “Green ropes," as distinguished from "dry ropes," is the proper meaning, the peculiarity being in the greenness,</w:t>
      </w:r>
      <w:r w:rsidRPr="00DC03A0">
        <w:rPr>
          <w:rFonts w:ascii="SBL Greek" w:hAnsi="SBL Greek" w:cs="Courier New"/>
        </w:rPr>
        <w:t xml:space="preserve"> not in the material. It may imply any kind of crude vegetable, commonly used for ropes, without restricting it to withs, or tough and pliable rods, twisted into a rope. Such ropes are used in the East, and while they remain green are stronger than any oth</w:t>
      </w:r>
      <w:r w:rsidRPr="00DC03A0">
        <w:rPr>
          <w:rFonts w:ascii="SBL Greek" w:hAnsi="SBL Greek" w:cs="Courier New"/>
        </w:rPr>
        <w:t>er. In India the  legs of wild elephants and buffaloes newly caught are commonly bound with ropes of this sort. Josephus says (Ant. 5:9, 11) that the ropes which bound Samson were made with the tendrils of the vine. At the present day ropes in the East are</w:t>
      </w:r>
      <w:r w:rsidRPr="00DC03A0">
        <w:rPr>
          <w:rFonts w:ascii="SBL Greek" w:hAnsi="SBL Greek" w:cs="Courier New"/>
        </w:rPr>
        <w:t xml:space="preserve"> rarely made of hemp or flax. Except some that are made with hair or leather, they are generally formed with the tough fibres of trees (particularly the palm-tree) and roots, with grasses, and with reeds and rushes. These ropes are, in general, tolerably s</w:t>
      </w:r>
      <w:r w:rsidRPr="00DC03A0">
        <w:rPr>
          <w:rFonts w:ascii="SBL Greek" w:hAnsi="SBL Greek" w:cs="Courier New"/>
        </w:rPr>
        <w:t>trong, but are in no degree comparable to our hempen ropes. They are very light in comparison, and, wanting compactness, in most cases they are also rough and coarse to the eye. The praises which travellers bestow on ropes of this kind must not be understo</w:t>
      </w:r>
      <w:r w:rsidRPr="00DC03A0">
        <w:rPr>
          <w:rFonts w:ascii="SBL Greek" w:hAnsi="SBL Greek" w:cs="Courier New"/>
        </w:rPr>
        <w:t>od as putting them in comparison with those in use among ourselves, but with the bands of hay which our peasants twist, and with reference to the simple and crude materials of which they are composed (Kitto, Pictorial Bible, note ad loc.). SEE CORD.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Withers, Philip, D.D[[@Headword:Withers, Philip, D.D]]</w:t>
      </w:r>
    </w:p>
    <w:p w:rsidR="00000000" w:rsidRPr="00DC03A0" w:rsidRDefault="00DC03A0">
      <w:pPr>
        <w:pStyle w:val="Textebrut"/>
        <w:rPr>
          <w:rFonts w:ascii="SBL Greek" w:hAnsi="SBL Greek"/>
        </w:rPr>
      </w:pPr>
      <w:r w:rsidRPr="00DC03A0">
        <w:rPr>
          <w:rFonts w:ascii="SBL Greek" w:hAnsi="SBL Greek" w:cs="Courier New"/>
        </w:rPr>
        <w:t>             an English clergyman, became chaplain to lady dowager Hereford in 1783. He was sentenced Nov. 21,1789, to a fine of £50 and a year's imprisonment for a libel on Mrs. Fitzherbert, wife to t</w:t>
      </w:r>
      <w:r w:rsidRPr="00DC03A0">
        <w:rPr>
          <w:rFonts w:ascii="SBL Greek" w:hAnsi="SBL Greek" w:cs="Courier New"/>
        </w:rPr>
        <w:t>he prince of Wales, in his History of the Royal Malady (Lond. 1789). He died in Newgate, July 24,1790. He also published a work entitled Aristarchus; or, The Principles of Composition (1791).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Witherspoon, Andrew, D.D[[@Headword:Witherspoon, Andrew, D.D]]</w:t>
      </w:r>
    </w:p>
    <w:p w:rsidR="00000000" w:rsidRPr="00DC03A0" w:rsidRDefault="00DC03A0">
      <w:pPr>
        <w:pStyle w:val="Textebrut"/>
        <w:rPr>
          <w:rFonts w:ascii="SBL Greek" w:hAnsi="SBL Greek"/>
        </w:rPr>
      </w:pPr>
      <w:r w:rsidRPr="00DC03A0">
        <w:rPr>
          <w:rFonts w:ascii="SBL Greek" w:hAnsi="SBL Greek" w:cs="Courier New"/>
        </w:rPr>
        <w:t>             a Methodist Episcopal minister, was born at Leith, Scotland, May 16, 1808, and emigrated to America with his parents when nine years old. He was converted at sixteen, licensed to p</w:t>
      </w:r>
      <w:r w:rsidRPr="00DC03A0">
        <w:rPr>
          <w:rFonts w:ascii="SBL Greek" w:hAnsi="SBL Greek" w:cs="Courier New"/>
        </w:rPr>
        <w:t xml:space="preserve">reach in 1832, and next year admitted into the Troy Conference, in which he held prominent appointments until his superannuation, in 1877, when he removed to Kansas, and died there, February 9, 1885. He was a member of six general conferences. See Minutes </w:t>
      </w:r>
      <w:r w:rsidRPr="00DC03A0">
        <w:rPr>
          <w:rFonts w:ascii="SBL Greek" w:hAnsi="SBL Greek" w:cs="Courier New"/>
        </w:rPr>
        <w:t>of Annual Conferences, 1885, page 95.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Witherspoon, John, D.D., LL.D[[@Headword:Witherspoon, John, D.D., LL.D]]</w:t>
      </w:r>
    </w:p>
    <w:p w:rsidR="00000000" w:rsidRPr="00DC03A0" w:rsidRDefault="00DC03A0">
      <w:pPr>
        <w:pStyle w:val="Textebrut"/>
        <w:rPr>
          <w:rFonts w:ascii="SBL Greek" w:hAnsi="SBL Greek"/>
        </w:rPr>
      </w:pPr>
      <w:r w:rsidRPr="00DC03A0">
        <w:rPr>
          <w:rFonts w:ascii="SBL Greek" w:hAnsi="SBL Greek" w:cs="Courier New"/>
        </w:rPr>
        <w:t>             a distinguished Presbyterian divine, and one of the signers of the Declaration of Independence, was born in. the parish of Yes</w:t>
      </w:r>
      <w:r w:rsidRPr="00DC03A0">
        <w:rPr>
          <w:rFonts w:ascii="SBL Greek" w:hAnsi="SBL Greek" w:cs="Courier New"/>
        </w:rPr>
        <w:t>ter, near Edinburgh, Scotland, Feb. 5, 1722. His father was a clergyman of the Church of Scotland, much respected for his piety and learning; on his mother's side, he traced an unbroken line of ministerial ancestry, through a period of more than two hundre</w:t>
      </w:r>
      <w:r w:rsidRPr="00DC03A0">
        <w:rPr>
          <w:rFonts w:ascii="SBL Greek" w:hAnsi="SBL Greek" w:cs="Courier New"/>
        </w:rPr>
        <w:t>d years, to the great Reformer, John Knox. He experienced religion at a very early period; pursued his preparatory studies in the public school at Haddington, where he soon evinced remarkable powers; graduated at the University of Edinburgh, where he stood</w:t>
      </w:r>
      <w:r w:rsidRPr="00DC03A0">
        <w:rPr>
          <w:rFonts w:ascii="SBL Greek" w:hAnsi="SBL Greek" w:cs="Courier New"/>
        </w:rPr>
        <w:t xml:space="preserve"> “unrivalled for perspicuity of style, logical accuracy of thought, taste in sacred criticism, and all those intellectual qualities and accomplishments which, in afterlife, conspired to render him one of the great men of the age and of the world;” was lice</w:t>
      </w:r>
      <w:r w:rsidRPr="00DC03A0">
        <w:rPr>
          <w:rFonts w:ascii="SBL Greek" w:hAnsi="SBL Greek" w:cs="Courier New"/>
        </w:rPr>
        <w:t>nsed to preach in 1743; ordained as minister of the popular parish of Beith, in the west of Scotland, in 1745; and of the Low Church in Paisley, Jan. 16,1757; here he continued till the year 1768, when he was elected president of the College of New Jersey,</w:t>
      </w:r>
      <w:r w:rsidRPr="00DC03A0">
        <w:rPr>
          <w:rFonts w:ascii="SBL Greek" w:hAnsi="SBL Greek" w:cs="Courier New"/>
        </w:rPr>
        <w:t xml:space="preserve"> and inaugurated at a meeting of the trustees, called specially for the purpose, Aug. 17, 1768. </w:t>
      </w:r>
    </w:p>
    <w:p w:rsidR="00000000" w:rsidRPr="00DC03A0" w:rsidRDefault="00DC03A0">
      <w:pPr>
        <w:pStyle w:val="Textebrut"/>
        <w:rPr>
          <w:rFonts w:ascii="SBL Greek" w:hAnsi="SBL Greek"/>
        </w:rPr>
      </w:pPr>
      <w:r w:rsidRPr="00DC03A0">
        <w:rPr>
          <w:rFonts w:ascii="SBL Greek" w:hAnsi="SBL Greek" w:cs="Courier New"/>
        </w:rPr>
        <w:t>The fame of his talents and learning had preceded him, and consequently he brought to the collage a large accession of students, and was the means of greatly i</w:t>
      </w:r>
      <w:r w:rsidRPr="00DC03A0">
        <w:rPr>
          <w:rFonts w:ascii="SBL Greek" w:hAnsi="SBL Greek" w:cs="Courier New"/>
        </w:rPr>
        <w:t xml:space="preserve">ncreasing its funds, and placing it on a foundation of permanent usefulness. Indeed, few men could combine more important qualifications for the presidency of a literary institution — “talents, extensive attainments, commanding personal appearance, and an </w:t>
      </w:r>
      <w:r w:rsidRPr="00DC03A0">
        <w:rPr>
          <w:rFonts w:ascii="SBL Greek" w:hAnsi="SBL Greek" w:cs="Courier New"/>
        </w:rPr>
        <w:t>admirable faculty for governing young men, and exciting in them a noble emulation to excel in their studies.” He introduced many important improvements in the system of education particularly the method of teaching by lecture, which seems previously to hav</w:t>
      </w:r>
      <w:r w:rsidRPr="00DC03A0">
        <w:rPr>
          <w:rFonts w:ascii="SBL Greek" w:hAnsi="SBL Greek" w:cs="Courier New"/>
        </w:rPr>
        <w:t>e been unknown to American colleges; and he actually delivered lectures on four different subjects viz., Eloquence and Composition, Taste and Criticism; Moral  Philosophy; Chronology and History; and Divinity. He likewise rendered most important service to</w:t>
      </w:r>
      <w:r w:rsidRPr="00DC03A0">
        <w:rPr>
          <w:rFonts w:ascii="SBL Greek" w:hAnsi="SBL Greek" w:cs="Courier New"/>
        </w:rPr>
        <w:t xml:space="preserve"> the college by increasing its library and philosophical apparatus, and introducing the study of the Hebrew and French languages; he was also chiefly instrumental in obtaining the first orrery constructed by the celebrated Rittenhouse. In connection with h</w:t>
      </w:r>
      <w:r w:rsidRPr="00DC03A0">
        <w:rPr>
          <w:rFonts w:ascii="SBL Greek" w:hAnsi="SBL Greek" w:cs="Courier New"/>
        </w:rPr>
        <w:t>is duties as president, he was pastor of the Church in Princeton during the whole period of his presidency. But he was soon to enter upon a new sphere of duty. He was selected by the citizens of New Jersey, in1776, as a delegate to the Congress that promul</w:t>
      </w:r>
      <w:r w:rsidRPr="00DC03A0">
        <w:rPr>
          <w:rFonts w:ascii="SBL Greek" w:hAnsi="SBL Greek" w:cs="Courier New"/>
        </w:rPr>
        <w:t xml:space="preserve">gated the Declaration of Independence. </w:t>
      </w:r>
    </w:p>
    <w:p w:rsidR="00000000" w:rsidRPr="00DC03A0" w:rsidRDefault="00DC03A0">
      <w:pPr>
        <w:pStyle w:val="Textebrut"/>
        <w:rPr>
          <w:rFonts w:ascii="SBL Greek" w:hAnsi="SBL Greek"/>
        </w:rPr>
      </w:pPr>
      <w:r w:rsidRPr="00DC03A0">
        <w:rPr>
          <w:rFonts w:ascii="SBL Greek" w:hAnsi="SBL Greek" w:cs="Courier New"/>
        </w:rPr>
        <w:t>He continued to represent the State of New Jersey in the General Congress from 1776 to 1782, and in practical business talent and devotion to public affairs he was second to none in that body. Many of the most import</w:t>
      </w:r>
      <w:r w:rsidRPr="00DC03A0">
        <w:rPr>
          <w:rFonts w:ascii="SBL Greek" w:hAnsi="SBL Greek" w:cs="Courier New"/>
        </w:rPr>
        <w:t xml:space="preserve">ant state-papers of the day were from his pen. During the whole period in which he was occupied in civil life he never laid aside his ministerial character, but wished it understood that he was “a minister of God,” in a sacred as well as in a civil sense. </w:t>
      </w:r>
      <w:r w:rsidRPr="00DC03A0">
        <w:rPr>
          <w:rFonts w:ascii="SBL Greek" w:hAnsi="SBL Greek" w:cs="Courier New"/>
        </w:rPr>
        <w:t>When he retired from the national councils, he went to his country-place near Princeton, N. J., having two years before partially given up his duties as president of the college to the vice-president, his son-in-law, Dr. Samuel Stanhope Smith. He died Nov.</w:t>
      </w:r>
      <w:r w:rsidRPr="00DC03A0">
        <w:rPr>
          <w:rFonts w:ascii="SBL Greek" w:hAnsi="SBL Greek" w:cs="Courier New"/>
        </w:rPr>
        <w:t xml:space="preserve"> 15,1794. Dr. Witherspoon was undoubtedly one of the ablest, as well as one of the most voluminous, writers of his time. He published, Ecclesiastical Characteristics; or, The Arcana of Church Policy (Glasgow, 1753, 8vo; 3d ed. 1754, 8vo; at least five edit</w:t>
      </w:r>
      <w:r w:rsidRPr="00DC03A0">
        <w:rPr>
          <w:rFonts w:ascii="SBL Greek" w:hAnsi="SBL Greek" w:cs="Courier New"/>
        </w:rPr>
        <w:t>s.). This work was aimed at certain principles and practices which then prevailed extensively in the Church of Scotland, and by its acknowledged ability, and particularly by the keenness of its satire, it produced, a great sensation and acquired immense po</w:t>
      </w:r>
      <w:r w:rsidRPr="00DC03A0">
        <w:rPr>
          <w:rFonts w:ascii="SBL Greek" w:hAnsi="SBL Greek" w:cs="Courier New"/>
        </w:rPr>
        <w:t>pularity: — A Serious Apology for the Characteristics, in which he avows himself the author of the preceding work: — Essay on the Connection between the Doctrine of Justification by the Imputed Righteousness of Christ and Holiness of Life, etc. (Edinb. 175</w:t>
      </w:r>
      <w:r w:rsidRPr="00DC03A0">
        <w:rPr>
          <w:rFonts w:ascii="SBL Greek" w:hAnsi="SBL Greek" w:cs="Courier New"/>
        </w:rPr>
        <w:t>6, 12mo; often republished). “This work has always been regarded as one of the ablest Calvinistic expositions of that doctrine in any language. I hope you approve Mr. Witherspoon's books. I think his Treatise on Regeneration is the best I have seen upon th</w:t>
      </w:r>
      <w:r w:rsidRPr="00DC03A0">
        <w:rPr>
          <w:rFonts w:ascii="SBL Greek" w:hAnsi="SBL Greek" w:cs="Courier New"/>
        </w:rPr>
        <w:t xml:space="preserve">is important subject” (Rev. John Newton to Mr. Cunningham, in Bull's Life of Newton [1868, p. 150]): — Serious Inquiry into the Nature and Egests of the Stage (Glasgow, 1757; with Sermon by Samuel Miller, D.D., N Y. 1812, 12mo). </w:t>
      </w:r>
    </w:p>
    <w:p w:rsidR="00000000" w:rsidRPr="00DC03A0" w:rsidRDefault="00DC03A0">
      <w:pPr>
        <w:pStyle w:val="Textebrut"/>
        <w:rPr>
          <w:rFonts w:ascii="SBL Greek" w:hAnsi="SBL Greek"/>
        </w:rPr>
      </w:pPr>
      <w:r w:rsidRPr="00DC03A0">
        <w:rPr>
          <w:rFonts w:ascii="SBL Greek" w:hAnsi="SBL Greek" w:cs="Courier New"/>
        </w:rPr>
        <w:t>This work had its origin i</w:t>
      </w:r>
      <w:r w:rsidRPr="00DC03A0">
        <w:rPr>
          <w:rFonts w:ascii="SBL Greek" w:hAnsi="SBL Greek" w:cs="Courier New"/>
        </w:rPr>
        <w:t>n the fact that Mr. John Home, a clergyman of the Church of Scotland, had published his well-known tragedy of Douglas,  which was acted repeatedly in the Edinburgh Theatre, where a number of the author's clerical friends attended. The Rev. John Newton, spe</w:t>
      </w:r>
      <w:r w:rsidRPr="00DC03A0">
        <w:rPr>
          <w:rFonts w:ascii="SBL Greek" w:hAnsi="SBL Greek" w:cs="Courier New"/>
        </w:rPr>
        <w:t xml:space="preserve">aking of this work,-says he “wishes every person who makes the least pretence to fear God had an opportunity of perusing” it: — Essays on Important Subjects, with Ecclesiastical Characteristics (Lond. 1764, 8 vols. 12mo; 1765, 3 vols. 12mo). These volumes </w:t>
      </w:r>
      <w:r w:rsidRPr="00DC03A0">
        <w:rPr>
          <w:rFonts w:ascii="SBL Greek" w:hAnsi="SBL Greek" w:cs="Courier New"/>
        </w:rPr>
        <w:t>were composed of pieces, which had previously been published in Scotland, with the exception of his celebrated Treatise on Regeneration, which appeared now for the first time. This Treatise was also published separately in 1764, 12mo: — Sermons (9) on Prac</w:t>
      </w:r>
      <w:r w:rsidRPr="00DC03A0">
        <w:rPr>
          <w:rFonts w:ascii="SBL Greek" w:hAnsi="SBL Greek" w:cs="Courier New"/>
        </w:rPr>
        <w:t>tical Subjects (Glasgow, 1768, 12mo; Edinb. 1804, 12mo): — Practical Discourses (14) on Leading Truths of the Gospel (1768, 12mo; Lond. 1792, 8vo;' 1804, 12mo). The discourses in this volume are so arranged as to form a concise system of practical divinity</w:t>
      </w:r>
      <w:r w:rsidRPr="00DC03A0">
        <w:rPr>
          <w:rFonts w:ascii="SBL Greek" w:hAnsi="SBL Greek" w:cs="Courier New"/>
        </w:rPr>
        <w:t>: — Considerations on the Nature and Extent of the Legislative Authority of the British Parliament (Phila. 1774, 8vo; Lond. 1775, 8vo). He also published a number of Sermons: — Lectures on moral philosophy, on eloquence, on divinity, and on education: Lett</w:t>
      </w:r>
      <w:r w:rsidRPr="00DC03A0">
        <w:rPr>
          <w:rFonts w:ascii="SBL Greek" w:hAnsi="SBL Greek" w:cs="Courier New"/>
        </w:rPr>
        <w:t>ers on Marriage: — an excellent Essay on Money: philological papers (see The Druid): — various Speeches in Congress, etc. After his death appeared, in one volume, Sermons on Various Subjects, a Supplementary Volume, with the Hist. of a Corporation of Serva</w:t>
      </w:r>
      <w:r w:rsidRPr="00DC03A0">
        <w:rPr>
          <w:rFonts w:ascii="SBL Greek" w:hAnsi="SBL Greek" w:cs="Courier New"/>
        </w:rPr>
        <w:t>nts, and other Tracts (Edinb. 1798, 12mo; 1799, 12mo). A collective edition of his works, with an account of the author's life, with Sermon by John Rodgers, D.D. (also published separately [N. Y. 1795, 8vo], and in Prot. Dissent. Magazine, vol. 2), was pub</w:t>
      </w:r>
      <w:r w:rsidRPr="00DC03A0">
        <w:rPr>
          <w:rFonts w:ascii="SBL Greek" w:hAnsi="SBL Greek" w:cs="Courier New"/>
        </w:rPr>
        <w:t>lished in New York (1800-1, 4 vols. 8vo; 2d ed. 1802, 4 vols. 8vo), Samuel Stanhope Smith, D.D., supplying the Memoir. Another edition, with his Life, appeared at Edinburgh in 1804 (9 vols. 12mo); again in 1815, (9 vols. 12mo). His Miscellaneous Works were</w:t>
      </w:r>
      <w:r w:rsidRPr="00DC03A0">
        <w:rPr>
          <w:rFonts w:ascii="SBL Greek" w:hAnsi="SBL Greek" w:cs="Courier New"/>
        </w:rPr>
        <w:t xml:space="preserve"> published at Philadelphia (1803, 8vo); his Select Works, with Life, in London (1804, 2 vols. 8vo); his Lectures on Moral Philosophy in Philadelphia (3d: ed. 1810, 12mo); his Essays, Lectures, etc. in Edinburgh (1822, 4 vols. 12mo); and Sermons on Public O</w:t>
      </w:r>
      <w:r w:rsidRPr="00DC03A0">
        <w:rPr>
          <w:rFonts w:ascii="SBL Greek" w:hAnsi="SBL Greek" w:cs="Courier New"/>
        </w:rPr>
        <w:t>ccasions (2 vols. 12mo). “The name of Dr. Witherspoon stands high on both continents. No man thinks of Witherspoon as a Briton, but as an American of the Americans: as the counselor of Morris, the correspondent of Washington, the rival of Franklin in his s</w:t>
      </w:r>
      <w:r w:rsidRPr="00DC03A0">
        <w:rPr>
          <w:rFonts w:ascii="SBL Greek" w:hAnsi="SBL Greek" w:cs="Courier New"/>
        </w:rPr>
        <w:t>agacity, and of Reed in his resolution; one of the boldest in that Declaration of Independence, and one of the most revered in the debates of the Congress”(Alexander [Rev. J. W.], Princeton Address). See Chambers and Thomson, Biog. Dict. of Eminent Scots (</w:t>
      </w:r>
      <w:r w:rsidRPr="00DC03A0">
        <w:rPr>
          <w:rFonts w:ascii="SBL Greek" w:hAnsi="SBL Greek" w:cs="Courier New"/>
        </w:rPr>
        <w:t>ed. 1855), 4:487; Sprague,  Annals of the Amer. Pulpit, 3, 288-300; Rich, Bibl. Amer. Nova, 1, 226, 270; Bartlett, Americanisms (ed. 1859),29, 31; Amer. Quar. Reg. 9:105; Edinburgh Christian Instructor, Oct. 1829; Blackwood's Mag. 2, 433; Dr. Alex. Carlyle</w:t>
      </w:r>
      <w:r w:rsidRPr="00DC03A0">
        <w:rPr>
          <w:rFonts w:ascii="SBL Greek" w:hAnsi="SBL Greek" w:cs="Courier New"/>
        </w:rPr>
        <w:t>'s Autobiog. (1861.); Headley, Chaplains and Clergy of' the Revolution (N. Y. 1864, 12mo); Cleveland, Compendium of Amer. Lit. p. 45; Thomas, Pronouncing Biog. Dict. s.v.; Lond. Month. Rev. 1754, 2, 288; Bickersteth, Christian Student (4th ed.), p.309; Bul</w:t>
      </w:r>
      <w:r w:rsidRPr="00DC03A0">
        <w:rPr>
          <w:rFonts w:ascii="SBL Greek" w:hAnsi="SBL Greek" w:cs="Courier New"/>
        </w:rPr>
        <w:t>l, Life of John Newton (1868), p. 150, 226.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Withington, Leonard, D.D[[@Headword:Withington, Leonard, D.D]]</w:t>
      </w:r>
    </w:p>
    <w:p w:rsidR="00000000" w:rsidRPr="00DC03A0" w:rsidRDefault="00DC03A0">
      <w:pPr>
        <w:pStyle w:val="Textebrut"/>
        <w:rPr>
          <w:rFonts w:ascii="SBL Greek" w:hAnsi="SBL Greek"/>
        </w:rPr>
      </w:pPr>
      <w:r w:rsidRPr="00DC03A0">
        <w:rPr>
          <w:rFonts w:ascii="SBL Greek" w:hAnsi="SBL Greek" w:cs="Courier New"/>
        </w:rPr>
        <w:t>             a Congregational minister, was born at Dorchester, Massachusetts, in 1789. He graduated from Yale College in 1814, stud</w:t>
      </w:r>
      <w:r w:rsidRPr="00DC03A0">
        <w:rPr>
          <w:rFonts w:ascii="SBL Greek" w:hAnsi="SBL Greek" w:cs="Courier New"/>
        </w:rPr>
        <w:t>ied for some time in Andover Theological Seminary, became pastor of the First Church at Newburyport, Mass., in 1816, and died there, April 22, 1885, a colleague having been appointed in 1858. He wrote, The Puritans (1836): — Solomon's Song Explained (1861)</w:t>
      </w:r>
      <w:r w:rsidRPr="00DC03A0">
        <w:rPr>
          <w:rFonts w:ascii="SBL Greek" w:hAnsi="SBL Greek" w:cs="Courier New"/>
        </w:rPr>
        <w:t>, etc.</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Witness[[@Headword:Witness]]</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עֵד</w:t>
      </w:r>
      <w:r w:rsidRPr="00DC03A0">
        <w:rPr>
          <w:rFonts w:ascii="SBL Greek" w:hAnsi="SBL Greek" w:cs="Courier New"/>
        </w:rPr>
        <w:t xml:space="preserve">, fern. </w:t>
      </w:r>
      <w:r w:rsidRPr="00DC03A0">
        <w:rPr>
          <w:rFonts w:ascii="SBL Greek" w:hAnsi="SBL Greek" w:cs="Courier New"/>
          <w:rtl/>
        </w:rPr>
        <w:t>עֵדָה</w:t>
      </w:r>
      <w:r w:rsidRPr="00DC03A0">
        <w:rPr>
          <w:rFonts w:ascii="SBL Greek" w:hAnsi="SBL Greek" w:cs="Courier New"/>
        </w:rPr>
        <w:t>; Sept. and New Test μάρτυς; Vulg. testis) is used in the English Bible botb of persons and things.</w:t>
      </w:r>
    </w:p>
    <w:p w:rsidR="00000000" w:rsidRPr="00DC03A0" w:rsidRDefault="00DC03A0">
      <w:pPr>
        <w:pStyle w:val="Textebrut"/>
        <w:rPr>
          <w:rFonts w:ascii="SBL Greek" w:hAnsi="SBL Greek"/>
        </w:rPr>
      </w:pPr>
      <w:r w:rsidRPr="00DC03A0">
        <w:rPr>
          <w:rFonts w:ascii="SBL Greek" w:hAnsi="SBL Greek" w:cs="Courier New"/>
        </w:rPr>
        <w:t>I. Leading Significations. — This frequent term occurs,</w:t>
      </w:r>
    </w:p>
    <w:p w:rsidR="00000000" w:rsidRPr="00DC03A0" w:rsidRDefault="00DC03A0">
      <w:pPr>
        <w:pStyle w:val="Textebrut"/>
        <w:rPr>
          <w:rFonts w:ascii="SBL Greek" w:hAnsi="SBL Greek"/>
        </w:rPr>
      </w:pPr>
      <w:r w:rsidRPr="00DC03A0">
        <w:rPr>
          <w:rFonts w:ascii="SBL Greek" w:hAnsi="SBL Greek" w:cs="Courier New"/>
        </w:rPr>
        <w:t xml:space="preserve">1. In the sense </w:t>
      </w:r>
      <w:r w:rsidRPr="00DC03A0">
        <w:rPr>
          <w:rFonts w:ascii="SBL Greek" w:hAnsi="SBL Greek" w:cs="Courier New"/>
        </w:rPr>
        <w:t xml:space="preserve">of a person who deposes to the occurrence of any fact, a witness of any event. The Hebrew word is from </w:t>
      </w:r>
      <w:r w:rsidRPr="00DC03A0">
        <w:rPr>
          <w:rFonts w:ascii="SBL Greek" w:hAnsi="SBL Greek" w:cs="Courier New"/>
          <w:rtl/>
        </w:rPr>
        <w:t>עוּד</w:t>
      </w:r>
      <w:r w:rsidRPr="00DC03A0">
        <w:rPr>
          <w:rFonts w:ascii="SBL Greek" w:hAnsi="SBL Greek" w:cs="Courier New"/>
        </w:rPr>
        <w:t>, to repeat. The Greek word is usually derived from μείρω), to "divide," "decide," etc., because a witness decides controversies (Heb 6:16); but Damm</w:t>
      </w:r>
      <w:r w:rsidRPr="00DC03A0">
        <w:rPr>
          <w:rFonts w:ascii="SBL Greek" w:hAnsi="SBL Greek" w:cs="Courier New"/>
        </w:rPr>
        <w:t xml:space="preserve"> (Lex. Bom. col. 1495) deduces it from the old word μάρη, "the hand," because witnesses anciently held up their hands in giving evidence. This custom, among the ancient Hebrews, is referred to in Gen 14:22; among the heathens, by Homer (Iliad, 10:321), and</w:t>
      </w:r>
      <w:r w:rsidRPr="00DC03A0">
        <w:rPr>
          <w:rFonts w:ascii="SBL Greek" w:hAnsi="SBL Greek" w:cs="Courier New"/>
        </w:rPr>
        <w:t xml:space="preserve"> by Virgil (AEneid, 12:196). God himself is represented as swearing in this manner (Deu 32:40; Eze 20:5-6; Eze 20:15; comp. Num 14:30). So also the heathen  gods (Pindar, Olymp. 7:119, 120). These Hebrew and Greek words, with their various derivations, per</w:t>
      </w:r>
      <w:r w:rsidRPr="00DC03A0">
        <w:rPr>
          <w:rFonts w:ascii="SBL Greek" w:hAnsi="SBL Greek" w:cs="Courier New"/>
        </w:rPr>
        <w:t>vade the entire subject. They are applied to a judicial witness in Exo 23:1; Lev 5:1; Num 5:13; Num 35:30 (comp. Deu 17:6; Deu 19:15; Mat 18:16; 2Co 13:1); Pro 14:5; Pro 24:28; Mat 26:65; Act 6:13; 1Ti 5:19; Heb 10:28. They are applied, generally, to a per</w:t>
      </w:r>
      <w:r w:rsidRPr="00DC03A0">
        <w:rPr>
          <w:rFonts w:ascii="SBL Greek" w:hAnsi="SBL Greek" w:cs="Courier New"/>
        </w:rPr>
        <w:t>son who certifies, or is able to certify, to any fact which has come under his cognizance (Jos 24:22; Isa 8:2; Luk 24:48; Act 1:8; Act 1:22; 1Th 2:10; 1Ti 6:12; 2Ti 2:2; 1Pe 1:5). So in allusion to those who witness the public games (Heb 12:1). They are al</w:t>
      </w:r>
      <w:r w:rsidRPr="00DC03A0">
        <w:rPr>
          <w:rFonts w:ascii="SBL Greek" w:hAnsi="SBL Greek" w:cs="Courier New"/>
        </w:rPr>
        <w:t>so applied to any one who testifies to the world what God reveals through him (Rev 11:3). In the latter sense the Greek word is applied to our Lord (Rev 1:5; Rev 3:14). Both the Hebrew and Greek words are also applied to God (Gen 31:50; 1Sa 12:5; Jer 42:5;</w:t>
      </w:r>
      <w:r w:rsidRPr="00DC03A0">
        <w:rPr>
          <w:rFonts w:ascii="SBL Greek" w:hAnsi="SBL Greek" w:cs="Courier New"/>
        </w:rPr>
        <w:t>. Rom 1:9; Php 1:8; 1Th 2:5); to inanimate things (Gen 31:52; Psa 89:37). The supernatural means whereby the deficiency of witnesses was compensated under the theocracy, have been already considered under the articles SEE ADULTERY, TRIAL OF; SEE URIM AND T</w:t>
      </w:r>
      <w:r w:rsidRPr="00DC03A0">
        <w:rPr>
          <w:rFonts w:ascii="SBL Greek" w:hAnsi="SBL Greek" w:cs="Courier New"/>
        </w:rPr>
        <w:t xml:space="preserve">HUMMIM. </w:t>
      </w:r>
    </w:p>
    <w:p w:rsidR="00000000" w:rsidRPr="00DC03A0" w:rsidRDefault="00DC03A0">
      <w:pPr>
        <w:pStyle w:val="Textebrut"/>
        <w:rPr>
          <w:rFonts w:ascii="SBL Greek" w:hAnsi="SBL Greek"/>
        </w:rPr>
      </w:pPr>
      <w:r w:rsidRPr="00DC03A0">
        <w:rPr>
          <w:rFonts w:ascii="SBL Greek" w:hAnsi="SBL Greek" w:cs="Courier New"/>
        </w:rPr>
        <w:t>For the punishment of false witness and the suppression of evidence, SEE PUNISHMENT. For the forms of adjuration (2Ch 18:15), SEE ADJURATION. Opinions differ as to what is meant by "the faithful witness in heaven" (Psa 89:37). Some suppose it to m</w:t>
      </w:r>
      <w:r w:rsidRPr="00DC03A0">
        <w:rPr>
          <w:rFonts w:ascii="SBL Greek" w:hAnsi="SBL Greek" w:cs="Courier New"/>
        </w:rPr>
        <w:t>ean the moon (comp. Psa 72:5; Psa 72:7; Jer 31:35-36; Jer 33:20-21; Sir 43:6); others, the rainbow (Gen 9:12-17).</w:t>
      </w:r>
    </w:p>
    <w:p w:rsidR="00000000" w:rsidRPr="00DC03A0" w:rsidRDefault="00DC03A0">
      <w:pPr>
        <w:pStyle w:val="Textebrut"/>
        <w:rPr>
          <w:rFonts w:ascii="SBL Greek" w:hAnsi="SBL Greek"/>
        </w:rPr>
      </w:pPr>
      <w:r w:rsidRPr="00DC03A0">
        <w:rPr>
          <w:rFonts w:ascii="SBL Greek" w:hAnsi="SBL Greek" w:cs="Courier New"/>
        </w:rPr>
        <w:t xml:space="preserve">2. The witness or testimony itself borne to any fact is expressed by </w:t>
      </w:r>
      <w:r w:rsidRPr="00DC03A0">
        <w:rPr>
          <w:rFonts w:ascii="SBL Greek" w:hAnsi="SBL Greek" w:cs="Courier New"/>
          <w:rtl/>
        </w:rPr>
        <w:t>עֵד</w:t>
      </w:r>
      <w:r w:rsidRPr="00DC03A0">
        <w:rPr>
          <w:rFonts w:ascii="SBL Greek" w:hAnsi="SBL Greek" w:cs="Courier New"/>
        </w:rPr>
        <w:t>; μαρτυρία (testimonium) . . . They are used of judicial testimony (Pr</w:t>
      </w:r>
      <w:r w:rsidRPr="00DC03A0">
        <w:rPr>
          <w:rFonts w:ascii="SBL Greek" w:hAnsi="SBL Greek" w:cs="Courier New"/>
        </w:rPr>
        <w:t>o 25:18; Mar 14:56; Mar 14:59). In Mar 14:55, Schleusner takes the word μαρτυρία for μάρτυρ, the abstract for the concrete (Luk 22:71; Joh 8:17; Josephus, Ant. 4:8, 15). It denotes the testimony to the truth of anything generally (Joh 1:7; Joh 1:19; Joh 19</w:t>
      </w:r>
      <w:r w:rsidRPr="00DC03A0">
        <w:rPr>
          <w:rFonts w:ascii="SBL Greek" w:hAnsi="SBL Greek" w:cs="Courier New"/>
        </w:rPr>
        <w:t xml:space="preserve">:35); that of a poet (Tit 1:13). It occurs in Josephus (Cont. Apion, 1:21). In Joh 3:11; Joh 3:32, Schleusner understands the doctrine, the thing professed; in 5:32, 36, the proofs given by God of our Saviour's mission; comp. 5:9. In 8:13, 14, both he and </w:t>
      </w:r>
      <w:r w:rsidRPr="00DC03A0">
        <w:rPr>
          <w:rFonts w:ascii="SBL Greek" w:hAnsi="SBL Greek" w:cs="Courier New"/>
        </w:rPr>
        <w:t>Bretschneider assign to the word the sense of praise In Act 22:18, the former translates it teaching or instruction. In Rev 1:9, it denotes the constant profession of Christianity, or testimony to the truth of the gospel (comp. 1:2; 6:9). In 1Ti 3:7,  μαρτ</w:t>
      </w:r>
      <w:r w:rsidRPr="00DC03A0">
        <w:rPr>
          <w:rFonts w:ascii="SBL Greek" w:hAnsi="SBL Greek" w:cs="Courier New"/>
        </w:rPr>
        <w:t>υρία καλ</w:t>
      </w:r>
      <w:r w:rsidRPr="00DC03A0">
        <w:rPr>
          <w:rFonts w:ascii="SBL Greek" w:hAnsi="SBL Greek" w:cs="Courier New"/>
        </w:rPr>
        <w:t>ή</w:t>
      </w:r>
      <w:r w:rsidRPr="00DC03A0">
        <w:rPr>
          <w:rFonts w:ascii="SBL Greek" w:hAnsi="SBL Greek" w:cs="Courier New"/>
        </w:rPr>
        <w:t xml:space="preserve"> means a good character (comp. 3Jn 1:12; Ecclus. 31:34; Josephus, Ant. 6:10, 1). In Psa 19:7, "The testimony of the Lord is sure" probably signifies the ordinances, institutions, etc. (comp. Psa 119:22; Psa 119:24, etc.). Those ambiguous words, "H</w:t>
      </w:r>
      <w:r w:rsidRPr="00DC03A0">
        <w:rPr>
          <w:rFonts w:ascii="SBL Greek" w:hAnsi="SBL Greek" w:cs="Courier New"/>
        </w:rPr>
        <w:t xml:space="preserve">e that believeth in the Son of God hath the witness in himself" (1Jn 5:10), which have given rise to a variety of fanatical meanings, are easily understood, by explaining the word </w:t>
      </w:r>
      <w:r w:rsidRPr="00DC03A0">
        <w:rPr>
          <w:rFonts w:ascii="SBL Greek" w:hAnsi="SBL Greek" w:cs="Courier New"/>
        </w:rPr>
        <w:t>ἔ</w:t>
      </w:r>
      <w:r w:rsidRPr="00DC03A0">
        <w:rPr>
          <w:rFonts w:ascii="SBL Greek" w:hAnsi="SBL Greek" w:cs="Courier New"/>
        </w:rPr>
        <w:t>χει, "receives," "retains," etc., i.e. the foregoing testimony which God ha</w:t>
      </w:r>
      <w:r w:rsidRPr="00DC03A0">
        <w:rPr>
          <w:rFonts w:ascii="SBL Greek" w:hAnsi="SBL Greek" w:cs="Courier New"/>
        </w:rPr>
        <w:t xml:space="preserve">th given of his Son, whereas the unbeliever rejects it. </w:t>
      </w:r>
    </w:p>
    <w:p w:rsidR="00000000" w:rsidRPr="00DC03A0" w:rsidRDefault="00DC03A0">
      <w:pPr>
        <w:pStyle w:val="Textebrut"/>
        <w:rPr>
          <w:rFonts w:ascii="SBL Greek" w:hAnsi="SBL Greek"/>
        </w:rPr>
      </w:pPr>
      <w:r w:rsidRPr="00DC03A0">
        <w:rPr>
          <w:rFonts w:ascii="SBL Greek" w:hAnsi="SBL Greek" w:cs="Courier New"/>
        </w:rPr>
        <w:t>The whole passage is obscured in the English translation by neglecting the uniformity of the Greek, and introducing the word "record," contrary to the profession of our translators in their Preface t</w:t>
      </w:r>
      <w:r w:rsidRPr="00DC03A0">
        <w:rPr>
          <w:rFonts w:ascii="SBL Greek" w:hAnsi="SBL Greek" w:cs="Courier New"/>
        </w:rPr>
        <w:t>o the Reader (ad finem). The Hebrew word, with μαρτύριον, occurs in the sense of monument, evidence, etc. (Gen 21:30; Gen 31:44; Deu 4:45; Deu 31:26; Jos 22:27; Rth 4:7; Mat 8:4; Mar 6:11; Luk 21:13; Jam 5:3). In 2Co 1:12, Schleusner explains μαρτύριον, co</w:t>
      </w:r>
      <w:r w:rsidRPr="00DC03A0">
        <w:rPr>
          <w:rFonts w:ascii="SBL Greek" w:hAnsi="SBL Greek" w:cs="Courier New"/>
        </w:rPr>
        <w:t xml:space="preserve">mmendation. In Provo 29:14, and Amo 1:11, </w:t>
      </w:r>
      <w:r w:rsidRPr="00DC03A0">
        <w:rPr>
          <w:rFonts w:ascii="SBL Greek" w:hAnsi="SBL Greek" w:cs="Courier New"/>
          <w:rtl/>
        </w:rPr>
        <w:t>לעד</w:t>
      </w:r>
      <w:r w:rsidRPr="00DC03A0">
        <w:rPr>
          <w:rFonts w:ascii="SBL Greek" w:hAnsi="SBL Greek" w:cs="Courier New"/>
        </w:rPr>
        <w:t xml:space="preserve"> is pointed to mean perpetually, forever, but the Septuagint gives ε</w:t>
      </w:r>
      <w:r w:rsidRPr="00DC03A0">
        <w:rPr>
          <w:rFonts w:ascii="SBL Greek" w:hAnsi="SBL Greek" w:cs="Courier New"/>
        </w:rPr>
        <w:t>ἰ</w:t>
      </w:r>
      <w:r w:rsidRPr="00DC03A0">
        <w:rPr>
          <w:rFonts w:ascii="SBL Greek" w:hAnsi="SBL Greek" w:cs="Courier New"/>
        </w:rPr>
        <w:t>ς μαρτύριον; Aquila, ε</w:t>
      </w:r>
      <w:r w:rsidRPr="00DC03A0">
        <w:rPr>
          <w:rFonts w:ascii="SBL Greek" w:hAnsi="SBL Greek" w:cs="Courier New"/>
        </w:rPr>
        <w:t>ἰ</w:t>
      </w:r>
      <w:r w:rsidRPr="00DC03A0">
        <w:rPr>
          <w:rFonts w:ascii="SBL Greek" w:hAnsi="SBL Greek" w:cs="Courier New"/>
        </w:rPr>
        <w:t xml:space="preserve">ς </w:t>
      </w:r>
      <w:r w:rsidRPr="00DC03A0">
        <w:rPr>
          <w:rFonts w:ascii="SBL Greek" w:hAnsi="SBL Greek" w:cs="Courier New"/>
        </w:rPr>
        <w:t>ἔ</w:t>
      </w:r>
      <w:r w:rsidRPr="00DC03A0">
        <w:rPr>
          <w:rFonts w:ascii="SBL Greek" w:hAnsi="SBL Greek" w:cs="Courier New"/>
        </w:rPr>
        <w:t>τι ; Symmachus, ε</w:t>
      </w:r>
      <w:r w:rsidRPr="00DC03A0">
        <w:rPr>
          <w:rFonts w:ascii="SBL Greek" w:hAnsi="SBL Greek" w:cs="Courier New"/>
        </w:rPr>
        <w:t>ἰ</w:t>
      </w:r>
      <w:r w:rsidRPr="00DC03A0">
        <w:rPr>
          <w:rFonts w:ascii="SBL Greek" w:hAnsi="SBL Greek" w:cs="Courier New"/>
        </w:rPr>
        <w:t xml:space="preserve">ς </w:t>
      </w:r>
      <w:r w:rsidRPr="00DC03A0">
        <w:rPr>
          <w:rFonts w:ascii="SBL Greek" w:hAnsi="SBL Greek" w:cs="Courier New"/>
        </w:rPr>
        <w:t>ἀ</w:t>
      </w:r>
      <w:r w:rsidRPr="00DC03A0">
        <w:rPr>
          <w:rFonts w:ascii="SBL Greek" w:hAnsi="SBL Greek" w:cs="Courier New"/>
        </w:rPr>
        <w:t xml:space="preserve">εί; Vulg. in ceternum. In Act 7:44, and Rev 15:5, we find </w:t>
      </w:r>
      <w:r w:rsidRPr="00DC03A0">
        <w:rPr>
          <w:rFonts w:ascii="SBL Greek" w:hAnsi="SBL Greek" w:cs="Courier New"/>
        </w:rPr>
        <w:t>ἡ</w:t>
      </w:r>
      <w:r w:rsidRPr="00DC03A0">
        <w:rPr>
          <w:rFonts w:ascii="SBL Greek" w:hAnsi="SBL Greek" w:cs="Courier New"/>
        </w:rPr>
        <w:t xml:space="preserve"> σκην</w:t>
      </w:r>
      <w:r w:rsidRPr="00DC03A0">
        <w:rPr>
          <w:rFonts w:ascii="SBL Greek" w:hAnsi="SBL Greek" w:cs="Courier New"/>
        </w:rPr>
        <w:t>ὴ</w:t>
      </w:r>
      <w:r w:rsidRPr="00DC03A0">
        <w:rPr>
          <w:rFonts w:ascii="SBL Greek" w:hAnsi="SBL Greek" w:cs="Courier New"/>
        </w:rPr>
        <w:t xml:space="preserve"> το</w:t>
      </w:r>
      <w:r w:rsidRPr="00DC03A0">
        <w:rPr>
          <w:rFonts w:ascii="SBL Greek" w:hAnsi="SBL Greek" w:cs="Courier New"/>
        </w:rPr>
        <w:t>ῦ</w:t>
      </w:r>
      <w:r w:rsidRPr="00DC03A0">
        <w:rPr>
          <w:rFonts w:ascii="SBL Greek" w:hAnsi="SBL Greek" w:cs="Courier New"/>
        </w:rPr>
        <w:t xml:space="preserve"> μαρτυρίου, and this is th</w:t>
      </w:r>
      <w:r w:rsidRPr="00DC03A0">
        <w:rPr>
          <w:rFonts w:ascii="SBL Greek" w:hAnsi="SBL Greek" w:cs="Courier New"/>
        </w:rPr>
        <w:t xml:space="preserve">e Sept. rendering for </w:t>
      </w:r>
      <w:r w:rsidRPr="00DC03A0">
        <w:rPr>
          <w:rFonts w:ascii="SBL Greek" w:hAnsi="SBL Greek" w:cs="Courier New"/>
          <w:rtl/>
        </w:rPr>
        <w:t>אהל מועד</w:t>
      </w:r>
      <w:r w:rsidRPr="00DC03A0">
        <w:rPr>
          <w:rFonts w:ascii="SBL Greek" w:hAnsi="SBL Greek" w:cs="Courier New"/>
        </w:rPr>
        <w:t xml:space="preserve">(which really means "the tabernacle of the congregation") in Exo 29:42; Exo 29:44; Exo 40:22; Exo 40:24 — deriving </w:t>
      </w:r>
      <w:r w:rsidRPr="00DC03A0">
        <w:rPr>
          <w:rFonts w:ascii="Times New Roman" w:hAnsi="Times New Roman" w:cs="Times New Roman"/>
        </w:rPr>
        <w:t>מועד</w:t>
      </w:r>
      <w:r w:rsidRPr="00DC03A0">
        <w:rPr>
          <w:rFonts w:ascii="SBL Greek" w:hAnsi="SBL Greek" w:cs="Courier New"/>
        </w:rPr>
        <w:t xml:space="preserve"> from </w:t>
      </w:r>
      <w:r w:rsidRPr="00DC03A0">
        <w:rPr>
          <w:rFonts w:ascii="Times New Roman" w:hAnsi="Times New Roman" w:cs="Times New Roman"/>
        </w:rPr>
        <w:t>עוד</w:t>
      </w:r>
      <w:r w:rsidRPr="00DC03A0">
        <w:rPr>
          <w:rFonts w:ascii="SBL Greek" w:hAnsi="SBL Greek" w:cs="Courier New"/>
        </w:rPr>
        <w:t xml:space="preserve">, "'to testify," instead of from </w:t>
      </w:r>
      <w:r w:rsidRPr="00DC03A0">
        <w:rPr>
          <w:rFonts w:ascii="SBL Greek" w:hAnsi="SBL Greek" w:cs="Courier New"/>
          <w:rtl/>
        </w:rPr>
        <w:t>יוד</w:t>
      </w:r>
      <w:r w:rsidRPr="00DC03A0">
        <w:rPr>
          <w:rFonts w:ascii="SBL Greek" w:hAnsi="SBL Greek" w:cs="Courier New"/>
        </w:rPr>
        <w:t>, "to assemble." On 1Ti 2:6, see Bowyer, Conjectures. In Heb 3</w:t>
      </w:r>
      <w:r w:rsidRPr="00DC03A0">
        <w:rPr>
          <w:rFonts w:ascii="SBL Greek" w:hAnsi="SBL Greek" w:cs="Courier New"/>
        </w:rPr>
        <w:t>:5, Schleusner interprets ε</w:t>
      </w:r>
      <w:r w:rsidRPr="00DC03A0">
        <w:rPr>
          <w:rFonts w:ascii="SBL Greek" w:hAnsi="SBL Greek" w:cs="Courier New"/>
        </w:rPr>
        <w:t>ἰ</w:t>
      </w:r>
      <w:r w:rsidRPr="00DC03A0">
        <w:rPr>
          <w:rFonts w:ascii="SBL Greek" w:hAnsi="SBL Greek" w:cs="Courier New"/>
        </w:rPr>
        <w:t>ς μαρτύριον τ</w:t>
      </w:r>
      <w:r w:rsidRPr="00DC03A0">
        <w:rPr>
          <w:rFonts w:ascii="SBL Greek" w:hAnsi="SBL Greek" w:cs="Courier New"/>
        </w:rPr>
        <w:t>ῶ</w:t>
      </w:r>
      <w:r w:rsidRPr="00DC03A0">
        <w:rPr>
          <w:rFonts w:ascii="SBL Greek" w:hAnsi="SBL Greek" w:cs="Courier New"/>
        </w:rPr>
        <w:t>ν λαληθησομένων, "the promulgation of those things about to be delivered to the Jews."</w:t>
      </w:r>
    </w:p>
    <w:p w:rsidR="00000000" w:rsidRPr="00DC03A0" w:rsidRDefault="00DC03A0">
      <w:pPr>
        <w:pStyle w:val="Textebrut"/>
        <w:rPr>
          <w:rFonts w:ascii="SBL Greek" w:hAnsi="SBL Greek"/>
        </w:rPr>
      </w:pPr>
      <w:r w:rsidRPr="00DC03A0">
        <w:rPr>
          <w:rFonts w:ascii="SBL Greek" w:hAnsi="SBL Greek" w:cs="Courier New"/>
        </w:rPr>
        <w:t xml:space="preserve">3. To be or become a witness, by testifying the truth of what one knows. Thus the Sept. translates </w:t>
      </w:r>
      <w:r w:rsidRPr="00DC03A0">
        <w:rPr>
          <w:rFonts w:ascii="SBL Greek" w:hAnsi="SBL Greek" w:cs="Courier New"/>
          <w:rtl/>
        </w:rPr>
        <w:t>העיד</w:t>
      </w:r>
      <w:r w:rsidRPr="00DC03A0">
        <w:rPr>
          <w:rFonts w:ascii="SBL Greek" w:hAnsi="SBL Greek" w:cs="Courier New"/>
        </w:rPr>
        <w:t xml:space="preserve"> (Gen 43:3), μαρτυρέω, t</w:t>
      </w:r>
      <w:r w:rsidRPr="00DC03A0">
        <w:rPr>
          <w:rFonts w:ascii="SBL Greek" w:hAnsi="SBL Greek" w:cs="Courier New"/>
        </w:rPr>
        <w:t>o bear witness, and Amo 3:13 : see also 1Ki 21:10; 1Ki 21:13. In Joh 1:7; Joh 15:26; Joh 18:23, Schleusner gives as its meaning, to teach or explain; in Joh 4:44; Joh 7:7; 1Ti 6:13, to declare; in Act 10:43; Rom 3:21, to declare prophetically. With a dativ</w:t>
      </w:r>
      <w:r w:rsidRPr="00DC03A0">
        <w:rPr>
          <w:rFonts w:ascii="SBL Greek" w:hAnsi="SBL Greek" w:cs="Courier New"/>
        </w:rPr>
        <w:t xml:space="preserve">e case following, the word sometimes means to approve (Luk 4:22). So Schleusner understands Luk 11:48, "Ye approve the deeds of your fathers," and he gives this sense also to Rom 10:2. In like manner the passive , μαρτυρέομαι, "to be approved," "beloved," </w:t>
      </w:r>
      <w:r w:rsidRPr="00DC03A0">
        <w:rPr>
          <w:rFonts w:ascii="SBL Greek" w:hAnsi="SBL Greek" w:cs="Courier New"/>
        </w:rPr>
        <w:t>"have a good character," etc. (Act 6:3; 1Ti 5:10; comp. 3Jn 1:6; 3Jn 1:12). "The witness of th</w:t>
      </w:r>
      <w:r w:rsidRPr="00DC03A0">
        <w:rPr>
          <w:rFonts w:ascii="SBL Greek" w:hAnsi="SBL Greek" w:cs="Courier New"/>
          <w:rtl/>
        </w:rPr>
        <w:t>e Spirit</w:t>
      </w:r>
      <w:r w:rsidRPr="00DC03A0">
        <w:rPr>
          <w:rFonts w:ascii="SBL Greek" w:hAnsi="SBL Greek" w:cs="Courier New"/>
        </w:rPr>
        <w:t>," alluded to by St. Paul (Rom 8:16), is explained by  Macknight and all the best commentators, as the extraordinary operation of the Holy Spirit concurri</w:t>
      </w:r>
      <w:r w:rsidRPr="00DC03A0">
        <w:rPr>
          <w:rFonts w:ascii="SBL Greek" w:hAnsi="SBL Greek" w:cs="Courier New"/>
        </w:rPr>
        <w:t>ng with the filial disposition of converted Gentiles, to prove that they are "the children of God," as well as the Jews. (See below.)</w:t>
      </w:r>
    </w:p>
    <w:p w:rsidR="00000000" w:rsidRPr="00DC03A0" w:rsidRDefault="00DC03A0">
      <w:pPr>
        <w:pStyle w:val="Textebrut"/>
        <w:rPr>
          <w:rFonts w:ascii="SBL Greek" w:hAnsi="SBL Greek"/>
        </w:rPr>
      </w:pPr>
      <w:r w:rsidRPr="00DC03A0">
        <w:rPr>
          <w:rFonts w:ascii="SBL Greek" w:hAnsi="SBL Greek" w:cs="Courier New"/>
        </w:rPr>
        <w:t xml:space="preserve">4. "To call or take to witness," "to invoke as witness," μαρτύρομαιt (Act 20:26; Gal 5:3; Josephus, War, 3:8, 3). A still </w:t>
      </w:r>
      <w:r w:rsidRPr="00DC03A0">
        <w:rPr>
          <w:rFonts w:ascii="SBL Greek" w:hAnsi="SBL Greek" w:cs="Courier New"/>
        </w:rPr>
        <w:t xml:space="preserve">stronger word is διαμαρτύρομαι, which corresponds to </w:t>
      </w:r>
      <w:r w:rsidRPr="00DC03A0">
        <w:rPr>
          <w:rFonts w:ascii="SBL Greek" w:hAnsi="SBL Greek" w:cs="Courier New"/>
          <w:rtl/>
        </w:rPr>
        <w:t>העיד</w:t>
      </w:r>
      <w:r w:rsidRPr="00DC03A0">
        <w:rPr>
          <w:rFonts w:ascii="SBL Greek" w:hAnsi="SBL Greek" w:cs="Courier New"/>
        </w:rPr>
        <w:t>(Deu 4:26). It means "to admonish solemnly," "to charge earnestly," "to urge upon" (Psa 81:8; Neh 9:26; Luk 16:28; Act 2:40). In other passages the same words mean to "teach earnestly." In Job 29:11,</w:t>
      </w:r>
      <w:r w:rsidRPr="00DC03A0">
        <w:rPr>
          <w:rFonts w:ascii="SBL Greek" w:hAnsi="SBL Greek" w:cs="Courier New"/>
        </w:rPr>
        <w:t xml:space="preserve"> a beautiful phrase occurs, "When the eye saw me it gave witness to me." The admiring expression of the eye upon beholding a man of eminent virtue and benevolence, is here admirably illustrated. The description of the mischief occasioned by a false-witness</w:t>
      </w:r>
      <w:r w:rsidRPr="00DC03A0">
        <w:rPr>
          <w:rFonts w:ascii="SBL Greek" w:hAnsi="SBL Greek" w:cs="Courier New"/>
        </w:rPr>
        <w:t>, in Pro 25:18, deserves notice: "A man that beareth false witness against his neighbor, is a maul,</w:t>
      </w:r>
      <w:r w:rsidRPr="00DC03A0">
        <w:rPr>
          <w:rFonts w:ascii="SBL Greek" w:hAnsi="SBL Greek" w:cs="Courier New"/>
          <w:rtl/>
        </w:rPr>
        <w:t xml:space="preserve"> and a s</w:t>
      </w:r>
      <w:r w:rsidRPr="00DC03A0">
        <w:rPr>
          <w:rFonts w:ascii="SBL Greek" w:hAnsi="SBL Greek" w:cs="Courier New"/>
        </w:rPr>
        <w:t>word, and a sharp arrow." Few words afford more exercise to discrimination, in consequence of the various shades of meaning in which the context requ</w:t>
      </w:r>
      <w:r w:rsidRPr="00DC03A0">
        <w:rPr>
          <w:rFonts w:ascii="SBL Greek" w:hAnsi="SBL Greek" w:cs="Courier New"/>
        </w:rPr>
        <w:t>ires they should be understood.</w:t>
      </w:r>
    </w:p>
    <w:p w:rsidR="00000000" w:rsidRPr="00DC03A0" w:rsidRDefault="00DC03A0">
      <w:pPr>
        <w:pStyle w:val="Textebrut"/>
        <w:rPr>
          <w:rFonts w:ascii="SBL Greek" w:hAnsi="SBL Greek"/>
        </w:rPr>
      </w:pPr>
      <w:r w:rsidRPr="00DC03A0">
        <w:rPr>
          <w:rFonts w:ascii="SBL Greek" w:hAnsi="SBL Greek" w:cs="Courier New"/>
        </w:rPr>
        <w:t>II. Hebrew Usages. —</w:t>
      </w:r>
    </w:p>
    <w:p w:rsidR="00000000" w:rsidRPr="00DC03A0" w:rsidRDefault="00DC03A0">
      <w:pPr>
        <w:pStyle w:val="Textebrut"/>
        <w:rPr>
          <w:rFonts w:ascii="SBL Greek" w:hAnsi="SBL Greek"/>
        </w:rPr>
      </w:pPr>
      <w:r w:rsidRPr="00DC03A0">
        <w:rPr>
          <w:rFonts w:ascii="SBL Greek" w:hAnsi="SBL Greek" w:cs="Courier New"/>
        </w:rPr>
        <w:t xml:space="preserve">1. Among people with whom writing is not common, the evidence of a transaction is given by some tangible memorial or significant ceremony. Abraham gave seven ewe-lambs to Abimelech as an evidence of his </w:t>
      </w:r>
      <w:r w:rsidRPr="00DC03A0">
        <w:rPr>
          <w:rFonts w:ascii="SBL Greek" w:hAnsi="SBL Greek" w:cs="Courier New"/>
        </w:rPr>
        <w:t>property in the well of Beersheba. Jacob raised a heap of stones, "the heap of witness," as a boundary-mark between himself and Laban (Gen 21:30; Gen 31:47; Gen 31:52). The tribes of Reuben and Gad raised an "altar," designed expressly not for sacrifice, b</w:t>
      </w:r>
      <w:r w:rsidRPr="00DC03A0">
        <w:rPr>
          <w:rFonts w:ascii="SBL Greek" w:hAnsi="SBL Greek" w:cs="Courier New"/>
        </w:rPr>
        <w:t>ut as a witness to the covenant between themselves and the rest of the nation; Joshua set up a stone as an evidence of the allegiance promised by Israel to God; "for," he said, "it hath heard all the words of the Lord" (Jos 22:10; Jos 22:26; Jos 22:34; Jos</w:t>
      </w:r>
      <w:r w:rsidRPr="00DC03A0">
        <w:rPr>
          <w:rFonts w:ascii="SBL Greek" w:hAnsi="SBL Greek" w:cs="Courier New"/>
        </w:rPr>
        <w:t xml:space="preserve"> 24:26-27). So als</w:t>
      </w:r>
      <w:r w:rsidRPr="00DC03A0">
        <w:rPr>
          <w:rFonts w:ascii="SBL Greek" w:hAnsi="SBL Greek" w:cs="Courier New"/>
          <w:rtl/>
        </w:rPr>
        <w:t>o a pill</w:t>
      </w:r>
      <w:r w:rsidRPr="00DC03A0">
        <w:rPr>
          <w:rFonts w:ascii="SBL Greek" w:hAnsi="SBL Greek" w:cs="Courier New"/>
        </w:rPr>
        <w:t>ar is mentioned by Isaiah as "a witness to the Lord of hosts in the land of Egypt" (Isa 19:19-20). Thus also the sacred ark and its contents are called "the testimony" (Exo 16:33-34; Exo 25:16; Exo 38:21; Num 1:50; Num 1:53; Num 9</w:t>
      </w:r>
      <w:r w:rsidRPr="00DC03A0">
        <w:rPr>
          <w:rFonts w:ascii="SBL Greek" w:hAnsi="SBL Greek" w:cs="Courier New"/>
        </w:rPr>
        <w:t>:15; Num 10:11; Num 17:7-8; Num 18:2; Heb 9:4).</w:t>
      </w:r>
    </w:p>
    <w:p w:rsidR="00000000" w:rsidRPr="00DC03A0" w:rsidRDefault="00DC03A0">
      <w:pPr>
        <w:pStyle w:val="Textebrut"/>
        <w:rPr>
          <w:rFonts w:ascii="SBL Greek" w:hAnsi="SBL Greek"/>
        </w:rPr>
      </w:pPr>
      <w:r w:rsidRPr="00DC03A0">
        <w:rPr>
          <w:rFonts w:ascii="SBL Greek" w:hAnsi="SBL Greek" w:cs="Courier New"/>
        </w:rPr>
        <w:t>Thus also symbolical usages, in ratification of contracts or completed arrangements, as the ceremony of shoe-loosing (Deu 25:9-10; Rth 4:7-8), the ordeal prescribed in the case of a suspected wife  (Num 5:17-</w:t>
      </w:r>
      <w:r w:rsidRPr="00DC03A0">
        <w:rPr>
          <w:rFonts w:ascii="SBL Greek" w:hAnsi="SBL Greek" w:cs="Courier New"/>
        </w:rPr>
        <w:t>31), with which may be compared the ordeal of the Styx (Class. Mus. 6:386). The Bedawin Arabs practice a fiery ordeal in certain cases by way of compurgation. (Burckhardt, Notes, 1:121; Layard, Nin. and Bab. page 305). 'The ceremony also appointed at the o</w:t>
      </w:r>
      <w:r w:rsidRPr="00DC03A0">
        <w:rPr>
          <w:rFonts w:ascii="SBL Greek" w:hAnsi="SBL Greek" w:cs="Courier New"/>
        </w:rPr>
        <w:t>blation of first-fruits (q.v.) may be mentioned as partaking of the same character (Deu 26:4)</w:t>
      </w:r>
    </w:p>
    <w:p w:rsidR="00000000" w:rsidRPr="00DC03A0" w:rsidRDefault="00DC03A0">
      <w:pPr>
        <w:pStyle w:val="Textebrut"/>
        <w:rPr>
          <w:rFonts w:ascii="SBL Greek" w:hAnsi="SBL Greek"/>
        </w:rPr>
      </w:pPr>
      <w:r w:rsidRPr="00DC03A0">
        <w:rPr>
          <w:rFonts w:ascii="SBL Greek" w:hAnsi="SBL Greek" w:cs="Courier New"/>
        </w:rPr>
        <w:t>But written evidence was by no means unknown to the Jews. Divorce was to be proved by a written document (Deu 24:1; Deu 24:3), whereas among Bedawin and. Mussulma</w:t>
      </w:r>
      <w:r w:rsidRPr="00DC03A0">
        <w:rPr>
          <w:rFonts w:ascii="SBL Greek" w:hAnsi="SBL Greek" w:cs="Courier New"/>
        </w:rPr>
        <w:t>ns in general a spoken sentence is sufficient (Burckhardt, Notes, 1:110; Sale, Koran, c. 33, page 348;. Lane, Mod. Egypt, 1:136, 236). In civil contracts, at least in later times, documentary evidence was required and carefully preserved (Isa 8:16; Jer 32:</w:t>
      </w:r>
      <w:r w:rsidRPr="00DC03A0">
        <w:rPr>
          <w:rFonts w:ascii="SBL Greek" w:hAnsi="SBL Greek" w:cs="Courier New"/>
        </w:rPr>
        <w:t>10-16).</w:t>
      </w:r>
    </w:p>
    <w:p w:rsidR="00000000" w:rsidRPr="00DC03A0" w:rsidRDefault="00DC03A0">
      <w:pPr>
        <w:pStyle w:val="Textebrut"/>
        <w:rPr>
          <w:rFonts w:ascii="SBL Greek" w:hAnsi="SBL Greek"/>
        </w:rPr>
      </w:pPr>
      <w:r w:rsidRPr="00DC03A0">
        <w:rPr>
          <w:rFonts w:ascii="SBL Greek" w:hAnsi="SBL Greek" w:cs="Courier New"/>
        </w:rPr>
        <w:t>On the whole Moses was very careful to provide and enforce evidence for all infractions of law and all transactions bearing on it: e.g. the memorial stones of Jordan and of Ebal (Deu 27:2-4; Jos 4:9; Jos 8:30); the fringes on-garments (Num 15:39-40</w:t>
      </w:r>
      <w:r w:rsidRPr="00DC03A0">
        <w:rPr>
          <w:rFonts w:ascii="SBL Greek" w:hAnsi="SBL Greek" w:cs="Courier New"/>
        </w:rPr>
        <w:t>); the boundary- stones of property (Deu 19:14; Deu 27:17; Pro 22:28); the "broad plates" made from the censers of the Korahites (Num 16:38); above all, the ark of testimony itself-all these are instances of the care taken by the legislator to perpetuate e</w:t>
      </w:r>
      <w:r w:rsidRPr="00DC03A0">
        <w:rPr>
          <w:rFonts w:ascii="SBL Greek" w:hAnsi="SBL Greek" w:cs="Courier New"/>
        </w:rPr>
        <w:t>vidence of the facts on which the legislation was founded, and by which it was supported (Deu 6:20-25). Appeal to the same principle is also repeatedly made in the case of prophecies as a test of their authenticity (Deu 18:22; Je</w:t>
      </w:r>
      <w:r w:rsidRPr="00DC03A0">
        <w:rPr>
          <w:rFonts w:ascii="SBL Greek" w:hAnsi="SBL Greek" w:cs="Courier New"/>
          <w:rtl/>
        </w:rPr>
        <w:t xml:space="preserve">r 28:9; </w:t>
      </w:r>
      <w:r w:rsidRPr="00DC03A0">
        <w:rPr>
          <w:rFonts w:ascii="SBL Greek" w:hAnsi="SBL Greek" w:cs="Courier New"/>
        </w:rPr>
        <w:t>Jer 28:16-17; Joh 3</w:t>
      </w:r>
      <w:r w:rsidRPr="00DC03A0">
        <w:rPr>
          <w:rFonts w:ascii="SBL Greek" w:hAnsi="SBL Greek" w:cs="Courier New"/>
        </w:rPr>
        <w:t>:11; Joh 5:36; Joh 10:38; Joh 14:11; Luk 24:48; Act 1:3; Act 2:32; Act 3:15, etc.)..</w:t>
      </w:r>
    </w:p>
    <w:p w:rsidR="00000000" w:rsidRPr="00DC03A0" w:rsidRDefault="00DC03A0">
      <w:pPr>
        <w:pStyle w:val="Textebrut"/>
        <w:rPr>
          <w:rFonts w:ascii="SBL Greek" w:hAnsi="SBL Greek"/>
        </w:rPr>
      </w:pPr>
      <w:r w:rsidRPr="00DC03A0">
        <w:rPr>
          <w:rFonts w:ascii="SBL Greek" w:hAnsi="SBL Greek" w:cs="Courier New"/>
        </w:rPr>
        <w:t>2. Among special provisions of the law with respect to evidence are the following:</w:t>
      </w:r>
    </w:p>
    <w:p w:rsidR="00000000" w:rsidRPr="00DC03A0" w:rsidRDefault="00DC03A0">
      <w:pPr>
        <w:pStyle w:val="Textebrut"/>
        <w:rPr>
          <w:rFonts w:ascii="SBL Greek" w:hAnsi="SBL Greek"/>
        </w:rPr>
      </w:pPr>
      <w:r w:rsidRPr="00DC03A0">
        <w:rPr>
          <w:rFonts w:ascii="SBL Greek" w:hAnsi="SBL Greek" w:cs="Courier New"/>
        </w:rPr>
        <w:t xml:space="preserve">(1) Two witnesses at least are required to establish, any charge (Num 35:30; Deu 17:6; </w:t>
      </w:r>
      <w:r w:rsidRPr="00DC03A0">
        <w:rPr>
          <w:rFonts w:ascii="SBL Greek" w:hAnsi="SBL Greek" w:cs="Courier New"/>
        </w:rPr>
        <w:t>Deu 19:15;. 1Ki 21:13; Joh 8:17; 2Co 13:1; Heb 10:28); and a like principle is laid down by Paul as a rule of procedure in certain cases in the Christian Church (1Ti 5:19).</w:t>
      </w:r>
    </w:p>
    <w:p w:rsidR="00000000" w:rsidRPr="00DC03A0" w:rsidRDefault="00DC03A0">
      <w:pPr>
        <w:pStyle w:val="Textebrut"/>
        <w:rPr>
          <w:rFonts w:ascii="SBL Greek" w:hAnsi="SBL Greek"/>
        </w:rPr>
      </w:pPr>
      <w:r w:rsidRPr="00DC03A0">
        <w:rPr>
          <w:rFonts w:ascii="SBL Greek" w:hAnsi="SBL Greek" w:cs="Courier New"/>
        </w:rPr>
        <w:t xml:space="preserve">(2) In the case of the suspected wife, evidence besides the husband's was desired, </w:t>
      </w:r>
      <w:r w:rsidRPr="00DC03A0">
        <w:rPr>
          <w:rFonts w:ascii="SBL Greek" w:hAnsi="SBL Greek" w:cs="Courier New"/>
        </w:rPr>
        <w:t xml:space="preserve">though not demanded. (Num 5:13).  </w:t>
      </w:r>
    </w:p>
    <w:p w:rsidR="00000000" w:rsidRPr="00DC03A0" w:rsidRDefault="00DC03A0">
      <w:pPr>
        <w:pStyle w:val="Textebrut"/>
        <w:rPr>
          <w:rFonts w:ascii="SBL Greek" w:hAnsi="SBL Greek"/>
        </w:rPr>
      </w:pPr>
      <w:r w:rsidRPr="00DC03A0">
        <w:rPr>
          <w:rFonts w:ascii="SBL Greek" w:hAnsi="SBL Greek" w:cs="Courier New"/>
        </w:rPr>
        <w:t>(3) The witness who withheld the truth was censured (Lev 5:1).</w:t>
      </w:r>
    </w:p>
    <w:p w:rsidR="00000000" w:rsidRPr="00DC03A0" w:rsidRDefault="00DC03A0">
      <w:pPr>
        <w:pStyle w:val="Textebrut"/>
        <w:rPr>
          <w:rFonts w:ascii="SBL Greek" w:hAnsi="SBL Greek"/>
        </w:rPr>
      </w:pPr>
      <w:r w:rsidRPr="00DC03A0">
        <w:rPr>
          <w:rFonts w:ascii="SBL Greek" w:hAnsi="SBL Greek" w:cs="Courier New"/>
        </w:rPr>
        <w:t>(4) False witness was punished with the punishment due to the offence which it sought to establish. SEE OATH.</w:t>
      </w:r>
    </w:p>
    <w:p w:rsidR="00000000" w:rsidRPr="00DC03A0" w:rsidRDefault="00DC03A0">
      <w:pPr>
        <w:pStyle w:val="Textebrut"/>
        <w:rPr>
          <w:rFonts w:ascii="SBL Greek" w:hAnsi="SBL Greek"/>
        </w:rPr>
      </w:pPr>
      <w:r w:rsidRPr="00DC03A0">
        <w:rPr>
          <w:rFonts w:ascii="SBL Greek" w:hAnsi="SBL Greek" w:cs="Courier New"/>
        </w:rPr>
        <w:t>(5) Slanderous reports and officious witness are</w:t>
      </w:r>
      <w:r w:rsidRPr="00DC03A0">
        <w:rPr>
          <w:rFonts w:ascii="SBL Greek" w:hAnsi="SBL Greek" w:cs="Courier New"/>
        </w:rPr>
        <w:t xml:space="preserve"> discouraged (Exo 20:16; Exo 23:1; Lev 19:16; Lev 19:18;: Deu 19:16-21; Pro 24:28).</w:t>
      </w:r>
    </w:p>
    <w:p w:rsidR="00000000" w:rsidRPr="00DC03A0" w:rsidRDefault="00DC03A0">
      <w:pPr>
        <w:pStyle w:val="Textebrut"/>
        <w:rPr>
          <w:rFonts w:ascii="SBL Greek" w:hAnsi="SBL Greek"/>
        </w:rPr>
      </w:pPr>
      <w:r w:rsidRPr="00DC03A0">
        <w:rPr>
          <w:rFonts w:ascii="SBL Greek" w:hAnsi="SBL Greek" w:cs="Courier New"/>
        </w:rPr>
        <w:t>(6) The witnesses were the first executioners (Deu 13:9; Deu 16:7; Act 7:58).</w:t>
      </w:r>
    </w:p>
    <w:p w:rsidR="00000000" w:rsidRPr="00DC03A0" w:rsidRDefault="00DC03A0">
      <w:pPr>
        <w:pStyle w:val="Textebrut"/>
        <w:rPr>
          <w:rFonts w:ascii="SBL Greek" w:hAnsi="SBL Greek"/>
        </w:rPr>
      </w:pPr>
      <w:r w:rsidRPr="00DC03A0">
        <w:rPr>
          <w:rFonts w:ascii="SBL Greek" w:hAnsi="SBL Greek" w:cs="Courier New"/>
        </w:rPr>
        <w:t>(7) In case of an animal left in charge and torn by wild beasts, the keeper was to bring the c</w:t>
      </w:r>
      <w:r w:rsidRPr="00DC03A0">
        <w:rPr>
          <w:rFonts w:ascii="SBL Greek" w:hAnsi="SBL Greek" w:cs="Courier New"/>
        </w:rPr>
        <w:t>arcass in proof of the fact and disproof of his own criminality (Exo 22:13).</w:t>
      </w:r>
    </w:p>
    <w:p w:rsidR="00000000" w:rsidRPr="00DC03A0" w:rsidRDefault="00DC03A0">
      <w:pPr>
        <w:pStyle w:val="Textebrut"/>
        <w:rPr>
          <w:rFonts w:ascii="SBL Greek" w:hAnsi="SBL Greek"/>
        </w:rPr>
      </w:pPr>
      <w:r w:rsidRPr="00DC03A0">
        <w:rPr>
          <w:rFonts w:ascii="SBL Greek" w:hAnsi="SBL Greek" w:cs="Courier New"/>
        </w:rPr>
        <w:t xml:space="preserve">(8) According to Josephus, women and slaves were mot admitted to bear testimony (Ant. 4:8, 15). To these exceptions the Mishna adds idiots, deaf, blind, and dumb persons, persons </w:t>
      </w:r>
      <w:r w:rsidRPr="00DC03A0">
        <w:rPr>
          <w:rFonts w:ascii="SBL Greek" w:hAnsi="SBL Greek" w:cs="Courier New"/>
        </w:rPr>
        <w:t>of infamous character, and some others, ten in all (Selden, De Synedr. 2:13, 11; Otho, Lex. Rabb. page 653). The high-priest was not bound to give evidence in any case except one affecting the king (ibid.). Various refinements on the quality of evidence an</w:t>
      </w:r>
      <w:r w:rsidRPr="00DC03A0">
        <w:rPr>
          <w:rFonts w:ascii="SBL Greek" w:hAnsi="SBL Greek" w:cs="Courier New"/>
        </w:rPr>
        <w:t>d the manner of taking it are given in the Mishna (Sanhedr. 4:5; 5:2, 3; Maccoth, 1:1, 9; Sheb. 3:10; 4:1; 5:1). In criminal cases evidence was required to be oral; in pecuniary, written evidence was allowed (Otho, Lex. Rabb. page 653).</w:t>
      </w:r>
    </w:p>
    <w:p w:rsidR="00000000" w:rsidRPr="00DC03A0" w:rsidRDefault="00DC03A0">
      <w:pPr>
        <w:pStyle w:val="Textebrut"/>
        <w:rPr>
          <w:rFonts w:ascii="SBL Greek" w:hAnsi="SBL Greek"/>
        </w:rPr>
      </w:pPr>
      <w:r w:rsidRPr="00DC03A0">
        <w:rPr>
          <w:rFonts w:ascii="SBL Greek" w:hAnsi="SBL Greek" w:cs="Courier New"/>
        </w:rPr>
        <w:t>3. In the New Test.</w:t>
      </w:r>
      <w:r w:rsidRPr="00DC03A0">
        <w:rPr>
          <w:rFonts w:ascii="SBL Greek" w:hAnsi="SBL Greek" w:cs="Courier New"/>
        </w:rPr>
        <w:t xml:space="preserve"> the original notion of a witness is exhibited in the special form of one who attests his belief in the gospel by personal suffering. So Stephen is styled by Paul (Act 22:20), and the "faithful Antipas " (Rev 2:13). John also speaks of himself and of other</w:t>
      </w:r>
      <w:r w:rsidRPr="00DC03A0">
        <w:rPr>
          <w:rFonts w:ascii="SBL Greek" w:hAnsi="SBL Greek" w:cs="Courier New"/>
        </w:rPr>
        <w:t>s as witnesses in this sense (Rev 1:9; Rev 6:9; Rev 11:3; Rev 20:4). See also Hebrews 11 and Heb 12:1, in which passage a number of persons are mentioned, belonging both to Old Test. and New Test., who bore witness to the truth by personal endurance; and t</w:t>
      </w:r>
      <w:r w:rsidRPr="00DC03A0">
        <w:rPr>
          <w:rFonts w:ascii="SBL Greek" w:hAnsi="SBL Greek" w:cs="Courier New"/>
        </w:rPr>
        <w:t>o this passage may be added, as bearing on the same view of the term — "witness," Dan 3:21; Dan 6:16; 1Ma 1:60; 1Ma 1:63; 2Ma 6:18-19. Hence it is that the use of the ecclesiastical term "martyr" has arisen, of which copious illustration may be seen in Sui</w:t>
      </w:r>
      <w:r w:rsidRPr="00DC03A0">
        <w:rPr>
          <w:rFonts w:ascii="SBL Greek" w:hAnsi="SBL Greek" w:cs="Courier New"/>
        </w:rPr>
        <w:t xml:space="preserve">cer, Thes. 2:310, etc. SEE MARTYR.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Witness Of The Spirit[[@Headword:Witness Of The Spirit]]</w:t>
      </w:r>
    </w:p>
    <w:p w:rsidR="00000000" w:rsidRPr="00DC03A0" w:rsidRDefault="00DC03A0">
      <w:pPr>
        <w:pStyle w:val="Textebrut"/>
        <w:rPr>
          <w:rFonts w:ascii="SBL Greek" w:hAnsi="SBL Greek"/>
        </w:rPr>
      </w:pPr>
      <w:r w:rsidRPr="00DC03A0">
        <w:rPr>
          <w:rFonts w:ascii="SBL Greek" w:hAnsi="SBL Greek" w:cs="Courier New"/>
        </w:rPr>
        <w:t xml:space="preserve">             is a phrase common with many Christians, especially the Methodists, to denote the </w:t>
      </w:r>
      <w:r w:rsidRPr="00DC03A0">
        <w:rPr>
          <w:rFonts w:ascii="SBL Greek" w:hAnsi="SBL Greek" w:cs="Courier New"/>
        </w:rPr>
        <w:t>inward assurance which every believer has of his filial relation to (God namely, that the Holy Ghost immediately and directly witnesses to and with (συμμαρτυρε</w:t>
      </w:r>
      <w:r w:rsidRPr="00DC03A0">
        <w:rPr>
          <w:rFonts w:ascii="SBL Greek" w:hAnsi="SBL Greek" w:cs="Courier New"/>
        </w:rPr>
        <w:t>ῖ</w:t>
      </w:r>
      <w:r w:rsidRPr="00DC03A0">
        <w:rPr>
          <w:rFonts w:ascii="SBL Greek" w:hAnsi="SBL Greek" w:cs="Courier New"/>
        </w:rPr>
        <w:t>) his spirit that he is a child of God, involving the collateral assurance that through faith in</w:t>
      </w:r>
      <w:r w:rsidRPr="00DC03A0">
        <w:rPr>
          <w:rFonts w:ascii="SBL Greek" w:hAnsi="SBL Greek" w:cs="Courier New"/>
        </w:rPr>
        <w:t xml:space="preserve"> Jesus Christ, who died and rose  again for him, all his sins are blotted out, and he is reconciled to God (Rom 8:14-17; Gal 4:5-7; Joh 1:12; 1Jn 5:9-13). Mr. Wesley observes, "I do not mean hereby that the Spirit of God testifies this by any outward voice</w:t>
      </w:r>
      <w:r w:rsidRPr="00DC03A0">
        <w:rPr>
          <w:rFonts w:ascii="SBL Greek" w:hAnsi="SBL Greek" w:cs="Courier New"/>
        </w:rPr>
        <w:t>; no, nor always by an inward voice, although he may do this sometimes. Neither do I suppose that he always applies to the heart, though he often may, one or more texts of Scripture. But he so works upon the soul by his immediate influence, and by a strong</w:t>
      </w:r>
      <w:r w:rsidRPr="00DC03A0">
        <w:rPr>
          <w:rFonts w:ascii="SBL Greek" w:hAnsi="SBL Greek" w:cs="Courier New"/>
        </w:rPr>
        <w:t xml:space="preserve"> though inexplicable operation, that the stormy wind and troubled waves subside, and there is a sweet calm — the heart resting as in the arms of Jesus, and the sinner being clearly satisfied that all his 'iniquities are forgiven and his sins covered.' The </w:t>
      </w:r>
      <w:r w:rsidRPr="00DC03A0">
        <w:rPr>
          <w:rFonts w:ascii="SBL Greek" w:hAnsi="SBL Greek" w:cs="Courier New"/>
        </w:rPr>
        <w:t>immediate result of this testimony is 'the fruit of the Spirit — love, joy, peace, longsuffering, gentleness, goodness, faith, meekness, temperance' (Gal 5:22-23). Without these the testimony itself cannot continue; for it is inevitably destroyed, not only</w:t>
      </w:r>
      <w:r w:rsidRPr="00DC03A0">
        <w:rPr>
          <w:rFonts w:ascii="SBL Greek" w:hAnsi="SBL Greek" w:cs="Courier New"/>
        </w:rPr>
        <w:t xml:space="preserve"> by the commission of any outward sin, or the omission of known duty, but by giving way to any inward sin in a word, by whatever grieves the Holy Spirit. of God." Some claim a similar testimony for special states of grace, and even peculiar experiences or </w:t>
      </w:r>
      <w:r w:rsidRPr="00DC03A0">
        <w:rPr>
          <w:rFonts w:ascii="SBL Greek" w:hAnsi="SBL Greek" w:cs="Courier New"/>
        </w:rPr>
        <w:t>prognostications, but such an extension of the privilege is not authorized by; Scripture. SEE ADOPTION; SEE ASSURANCE.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Witness, False[[@Headword:Witness, False]]</w:t>
      </w:r>
    </w:p>
    <w:p w:rsidR="00000000" w:rsidRPr="00DC03A0" w:rsidRDefault="00DC03A0">
      <w:pPr>
        <w:pStyle w:val="Textebrut"/>
        <w:rPr>
          <w:rFonts w:ascii="SBL Greek" w:hAnsi="SBL Greek"/>
        </w:rPr>
      </w:pPr>
      <w:r w:rsidRPr="00DC03A0">
        <w:rPr>
          <w:rFonts w:ascii="SBL Greek" w:hAnsi="SBL Greek" w:cs="Courier New"/>
        </w:rPr>
        <w:t>             The early civil and ecclesiastical laws were very severe in their denunciat</w:t>
      </w:r>
      <w:r w:rsidRPr="00DC03A0">
        <w:rPr>
          <w:rFonts w:ascii="SBL Greek" w:hAnsi="SBL Greek" w:cs="Courier New"/>
        </w:rPr>
        <w:t>ion and punishment of this crime. We learn from Aulus Gellius that the punishment of false witness among the old Romans, by the law of the twelve tables, was to cast the criminal headlong from the top of the Tarpeian rock. Afterwards, by the law called Lex</w:t>
      </w:r>
      <w:r w:rsidRPr="00DC03A0">
        <w:rPr>
          <w:rFonts w:ascii="SBL Greek" w:hAnsi="SBL Greek" w:cs="Courier New"/>
        </w:rPr>
        <w:t xml:space="preserve"> Remmia, false witnesses were burned in the face and stigmatized with the letter k, denoting that they were calumniators. In opposition to these the law designates honest men as homines integrae frontis, or men without such mark. And, though the Christian </w:t>
      </w:r>
      <w:r w:rsidRPr="00DC03A0">
        <w:rPr>
          <w:rFonts w:ascii="SBL Greek" w:hAnsi="SBL Greek" w:cs="Courier New"/>
        </w:rPr>
        <w:t>law abolished it, as it did other laws of undue severity, still false accusation and calumny were corrected with suitable punishments, such as infamy, banishment, and suffering the same evil, by the law of retaliation, which the accuser intended to draw up</w:t>
      </w:r>
      <w:r w:rsidRPr="00DC03A0">
        <w:rPr>
          <w:rFonts w:ascii="SBL Greek" w:hAnsi="SBL Greek" w:cs="Courier New"/>
        </w:rPr>
        <w:t xml:space="preserve">on others. The substance of the law is as follows: If any one called another man's credit, or fortune, or life, or blood into question in judgment, and could not make out the crime alleged against him, he should suffer the same penalty that he intended to </w:t>
      </w:r>
      <w:r w:rsidRPr="00DC03A0">
        <w:rPr>
          <w:rFonts w:ascii="SBL Greek" w:hAnsi="SBL Greek" w:cs="Courier New"/>
        </w:rPr>
        <w:t xml:space="preserve">bring upon the other. And no one could formally implead another at law till he had bound himself to this condition, which the law terms vinculum inscriptionis, the bond of inscription. </w:t>
      </w:r>
    </w:p>
    <w:p w:rsidR="00000000" w:rsidRPr="00DC03A0" w:rsidRDefault="00DC03A0">
      <w:pPr>
        <w:pStyle w:val="Textebrut"/>
        <w:rPr>
          <w:rFonts w:ascii="SBL Greek" w:hAnsi="SBL Greek"/>
        </w:rPr>
      </w:pPr>
      <w:r w:rsidRPr="00DC03A0">
        <w:rPr>
          <w:rFonts w:ascii="SBL Greek" w:hAnsi="SBL Greek" w:cs="Courier New"/>
        </w:rPr>
        <w:t>While the civil laws were thus severe, the ecclesiastical laws did all</w:t>
      </w:r>
      <w:r w:rsidRPr="00DC03A0">
        <w:rPr>
          <w:rFonts w:ascii="SBL Greek" w:hAnsi="SBL Greek" w:cs="Courier New"/>
        </w:rPr>
        <w:t xml:space="preserve"> that fell within their province to effect the same results. By a canon of the council of Eliberis the false witness in any case was to do penance five years, and in case the false accusation was of murder, the criminal was to be debarred from communion to</w:t>
      </w:r>
      <w:r w:rsidRPr="00DC03A0">
        <w:rPr>
          <w:rFonts w:ascii="SBL Greek" w:hAnsi="SBL Greek" w:cs="Courier New"/>
        </w:rPr>
        <w:t xml:space="preserve"> the very last, as in the case of actual murder. The councils of Agde and Vannes impose a general penance upon such offenders, without naming the term or duration of their penance, which was left to the discretion of the bishop, who was to judge of the sin</w:t>
      </w:r>
      <w:r w:rsidRPr="00DC03A0">
        <w:rPr>
          <w:rFonts w:ascii="SBL Greek" w:hAnsi="SBL Greek" w:cs="Courier New"/>
        </w:rPr>
        <w:t>cerity of their repentance. But the first council of Aries obliges them to do penance all their lives, and the second only moderates their punishment so far as to leave it to the bishop to determine of their repentance and satisfaction. See Bingham, Christ</w:t>
      </w:r>
      <w:r w:rsidRPr="00DC03A0">
        <w:rPr>
          <w:rFonts w:ascii="SBL Greek" w:hAnsi="SBL Greek" w:cs="Courier New"/>
        </w:rPr>
        <w:t>. Antiq. book 16, chapter 10:§ 9, and chapter 13, § 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Witnesses, The Three Heavenly[[@Headword:Witnesses, The Three Heavenly]]</w:t>
      </w:r>
    </w:p>
    <w:p w:rsidR="00000000" w:rsidRPr="00DC03A0" w:rsidRDefault="00DC03A0">
      <w:pPr>
        <w:pStyle w:val="Textebrut"/>
        <w:rPr>
          <w:rFonts w:ascii="SBL Greek" w:hAnsi="SBL Greek"/>
        </w:rPr>
      </w:pPr>
      <w:r w:rsidRPr="00DC03A0">
        <w:rPr>
          <w:rFonts w:ascii="SBL Greek" w:hAnsi="SBL Greek" w:cs="Courier New"/>
        </w:rPr>
        <w:t>             is a convenient designation of the famous controversy respecting the genuineness of the clause in the first e</w:t>
      </w:r>
      <w:r w:rsidRPr="00DC03A0">
        <w:rPr>
          <w:rFonts w:ascii="SBL Greek" w:hAnsi="SBL Greek" w:cs="Courier New"/>
        </w:rPr>
        <w:t>pistle of John (Joh 5:7), "For there are three that bear record in heaven, the Father, the Word, and the Holy Ghost, and these three are one."</w:t>
      </w:r>
    </w:p>
    <w:p w:rsidR="00000000" w:rsidRPr="00DC03A0" w:rsidRDefault="00DC03A0">
      <w:pPr>
        <w:pStyle w:val="Textebrut"/>
        <w:rPr>
          <w:rFonts w:ascii="SBL Greek" w:hAnsi="SBL Greek"/>
        </w:rPr>
      </w:pPr>
      <w:r w:rsidRPr="00DC03A0">
        <w:rPr>
          <w:rFonts w:ascii="SBL Greek" w:hAnsi="SBL Greek" w:cs="Courier New"/>
        </w:rPr>
        <w:t>I. History of its Introduction into the Text. — In all the first printed Bibles, which were those of the Latin Vu</w:t>
      </w:r>
      <w:r w:rsidRPr="00DC03A0">
        <w:rPr>
          <w:rFonts w:ascii="SBL Greek" w:hAnsi="SBL Greek" w:cs="Courier New"/>
        </w:rPr>
        <w:t>lgate, as amended by Jerome, the clause appeared substantially as at present (Ed. Princeps, 1462), being found in the great majority of manuscripts of the Vulgate. It may therefore be considered as the generally received form at that period. But when the f</w:t>
      </w:r>
      <w:r w:rsidRPr="00DC03A0">
        <w:rPr>
          <w:rFonts w:ascii="SBL Greek" w:hAnsi="SBL Greek" w:cs="Courier New"/>
        </w:rPr>
        <w:t>irst edition of the Greek Test. appeared, which was that of Erasmus, published at Basle in 1516, the clause in question ["in heaven, the Father, the Word, and the Holy Spirit, and these three are one; and there are three which bear witness in earth"] was w</w:t>
      </w:r>
      <w:r w:rsidRPr="00DC03A0">
        <w:rPr>
          <w:rFonts w:ascii="SBL Greek" w:hAnsi="SBL Greek" w:cs="Courier New"/>
        </w:rPr>
        <w:t>anting. Erasmus was attacked by Stunica, one of the editors of the Complutensian Polyglot, of which the New Test. in Greek and Latin had been printed in 1514 (and consequently before the appearance of Erasmus's edition), although not published until 1522. </w:t>
      </w:r>
      <w:r w:rsidRPr="00DC03A0">
        <w:rPr>
          <w:rFonts w:ascii="SBL Greek" w:hAnsi="SBL Greek" w:cs="Courier New"/>
        </w:rPr>
        <w:t xml:space="preserve"> Erasmus replied to Stunica by observing that he had faithfully followed the Greek manuscripts from which he had edited his text, but professed his readiness to insert the clause in another edition, provided but a single Greek manuscript was found to conta</w:t>
      </w:r>
      <w:r w:rsidRPr="00DC03A0">
        <w:rPr>
          <w:rFonts w:ascii="SBL Greek" w:hAnsi="SBL Greek" w:cs="Courier New"/>
        </w:rPr>
        <w:t>in it. Such a manuscript was found in England, upon which Erasmus, although entertaining strong suspicions respecting this manuscript, yet, faithful to his word, inserted the clause in his third edition, which was published in 1522, as it now stands in the</w:t>
      </w:r>
      <w:r w:rsidRPr="00DC03A0">
        <w:rPr>
          <w:rFonts w:ascii="SBL Greek" w:hAnsi="SBL Greek" w:cs="Courier New"/>
        </w:rPr>
        <w:t xml:space="preserve"> common Greek text.</w:t>
      </w:r>
    </w:p>
    <w:p w:rsidR="00000000" w:rsidRPr="00DC03A0" w:rsidRDefault="00DC03A0">
      <w:pPr>
        <w:pStyle w:val="Textebrut"/>
        <w:rPr>
          <w:rFonts w:ascii="SBL Greek" w:hAnsi="SBL Greek"/>
        </w:rPr>
      </w:pPr>
      <w:r w:rsidRPr="00DC03A0">
        <w:rPr>
          <w:rFonts w:ascii="SBL Greek" w:hAnsi="SBL Greek" w:cs="Courier New"/>
        </w:rPr>
        <w:t xml:space="preserve">Nevertheless, the absence of the definite article from the six nouns in the disputed passage in this pretended manuscript is of itself sufficient to excite suspicions of, if not completely to overthrow, its genuineness. What has become </w:t>
      </w:r>
      <w:r w:rsidRPr="00DC03A0">
        <w:rPr>
          <w:rFonts w:ascii="SBL Greek" w:hAnsi="SBL Greek" w:cs="Courier New"/>
        </w:rPr>
        <w:t>of the manuscript is not known, but it is generally believed to have been the same with that now possessed by the library of Trinity College, Dublin, called the Codex Monffortianus, or Dublinensis, in which the disputed clause appears, but without the conc</w:t>
      </w:r>
      <w:r w:rsidRPr="00DC03A0">
        <w:rPr>
          <w:rFonts w:ascii="SBL Greek" w:hAnsi="SBL Greek" w:cs="Courier New"/>
        </w:rPr>
        <w:t xml:space="preserve">lusion, "and these three are one." Erasmus also speaks of a Codex Britannicus as containing the entire clause, with some minute variations (Annot. 4th ed. page 697). SEE MONTFORT MANUSCRIPTS. The Dublin manuscript is generally ascribed to the 15th or 16th </w:t>
      </w:r>
      <w:r w:rsidRPr="00DC03A0">
        <w:rPr>
          <w:rFonts w:ascii="SBL Greek" w:hAnsi="SBL Greek" w:cs="Courier New"/>
        </w:rPr>
        <w:t>century, and cannot possibly be older than the 13th; it likewise varies from the received Greek text in several lesser particulars. The clause has been also found, although in a form still more corrupt, in a manuscript in the Vatican (Cod. Ottobon. 298), o</w:t>
      </w:r>
      <w:r w:rsidRPr="00DC03A0">
        <w:rPr>
          <w:rFonts w:ascii="SBL Greek" w:hAnsi="SBL Greek" w:cs="Courier New"/>
        </w:rPr>
        <w:t>f the 15th century, first collated by Dr. Scholz, of Bonn.</w:t>
      </w:r>
    </w:p>
    <w:p w:rsidR="00000000" w:rsidRPr="00DC03A0" w:rsidRDefault="00DC03A0">
      <w:pPr>
        <w:pStyle w:val="Textebrut"/>
        <w:rPr>
          <w:rFonts w:ascii="SBL Greek" w:hAnsi="SBL Greek"/>
        </w:rPr>
      </w:pPr>
      <w:r w:rsidRPr="00DC03A0">
        <w:rPr>
          <w:rFonts w:ascii="SBL Greek" w:hAnsi="SBL Greek" w:cs="Courier New"/>
        </w:rPr>
        <w:t>The above is the amount of Greek manuscript authority for this celebrated clause, for although all the libraries in existence have been examined (containing above one hundred and eighty Greek MSS.,</w:t>
      </w:r>
      <w:r w:rsidRPr="00DC03A0">
        <w:rPr>
          <w:rFonts w:ascii="SBL Greek" w:hAnsi="SBL Greek" w:cs="Courier New"/>
        </w:rPr>
        <w:t xml:space="preserve"> written between the 5th and 15th centuries), no other copy has been found which contains a vestige of it. Nor has it been once cited by a single Greek father, although abundant opportunities presented themselves for introducing it, which they could not ha</w:t>
      </w:r>
      <w:r w:rsidRPr="00DC03A0">
        <w:rPr>
          <w:rFonts w:ascii="SBL Greek" w:hAnsi="SBL Greek" w:cs="Courier New"/>
        </w:rPr>
        <w:t>ve failed to avail themselves of, had it existed in their copies; but they have invariably cited the passage as it has been preserved in all the ancient manuscripts. It found its way, however, into the received text of the Greek Test., having been copied f</w:t>
      </w:r>
      <w:r w:rsidRPr="00DC03A0">
        <w:rPr>
          <w:rFonts w:ascii="SBL Greek" w:hAnsi="SBL Greek" w:cs="Courier New"/>
        </w:rPr>
        <w:t>rom Erasmus's third, fourth, and fifth editions (1522, 1527; and 1535), with more or less of variation, into all Stephens's editions, from the third or folio edition of which it was adopted by Beza in all his editions, the first of which was published in 1</w:t>
      </w:r>
      <w:r w:rsidRPr="00DC03A0">
        <w:rPr>
          <w:rFonts w:ascii="SBL Greek" w:hAnsi="SBL Greek" w:cs="Courier New"/>
        </w:rPr>
        <w:t>565, and again by Elzevir, in his edition of 1624, to which his anonymous editor gave the name of Textuis undique receptus. The best critical editions since  have left out the words as spurious. They are wanting in those of Aldus, Gerbelius, Cepheleeus, Co</w:t>
      </w:r>
      <w:r w:rsidRPr="00DC03A0">
        <w:rPr>
          <w:rFonts w:ascii="SBL Greek" w:hAnsi="SBL Greek" w:cs="Courier New"/>
        </w:rPr>
        <w:t>linseus, Mace, Harwood, Matthaei, Griesbach, Scholz, Lachmann, Tischendorf, and others. Bowyer enclosed them in brackets, and Knapp in double brackets, indicating their spuriousness. The clause appears in the principal printed editions of the New Test. bef</w:t>
      </w:r>
      <w:r w:rsidRPr="00DC03A0">
        <w:rPr>
          <w:rFonts w:ascii="SBL Greek" w:hAnsi="SBL Greek" w:cs="Courier New"/>
        </w:rPr>
        <w:t>ore the time of Griesbach. These were the editions of Mill (1707), Bengel (1734), and Wetstein (1751), the two former of whom held it to be genuine.</w:t>
      </w:r>
    </w:p>
    <w:p w:rsidR="00000000" w:rsidRPr="00DC03A0" w:rsidRDefault="00DC03A0">
      <w:pPr>
        <w:pStyle w:val="Textebrut"/>
        <w:rPr>
          <w:rFonts w:ascii="SBL Greek" w:hAnsi="SBL Greek"/>
        </w:rPr>
      </w:pPr>
      <w:r w:rsidRPr="00DC03A0">
        <w:rPr>
          <w:rFonts w:ascii="SBL Greek" w:hAnsi="SBL Greek" w:cs="Courier New"/>
        </w:rPr>
        <w:t>Luther uniformly rejected this clause from all his translations. It is absent from his last edition (1546),</w:t>
      </w:r>
      <w:r w:rsidRPr="00DC03A0">
        <w:rPr>
          <w:rFonts w:ascii="SBL Greek" w:hAnsi="SBL Greek" w:cs="Courier New"/>
        </w:rPr>
        <w:t xml:space="preserve"> published after his death, and was first inserted in the Frankfort edition of 1574, but again omitted in 1583, and in subsequent editions. Since the beginning of the 17th century, with the exception of the Wittenberg edition of 1607, its insertion has bee</w:t>
      </w:r>
      <w:r w:rsidRPr="00DC03A0">
        <w:rPr>
          <w:rFonts w:ascii="SBL Greek" w:hAnsi="SBL Greek" w:cs="Courier New"/>
        </w:rPr>
        <w:t>n general. This was, however, in opposition to Luther's injunction.</w:t>
      </w:r>
    </w:p>
    <w:p w:rsidR="00000000" w:rsidRPr="00DC03A0" w:rsidRDefault="00DC03A0">
      <w:pPr>
        <w:pStyle w:val="Textebrut"/>
        <w:rPr>
          <w:rFonts w:ascii="SBL Greek" w:hAnsi="SBL Greek"/>
        </w:rPr>
      </w:pPr>
      <w:r w:rsidRPr="00DC03A0">
        <w:rPr>
          <w:rFonts w:ascii="SBL Greek" w:hAnsi="SBL Greek" w:cs="Courier New"/>
        </w:rPr>
        <w:t>It is inserted in all the early English printed versions, commencing with Coverdale's in 1536, but is generally printed either in brackets or in smaller letters. It was, however, printed i</w:t>
      </w:r>
      <w:r w:rsidRPr="00DC03A0">
        <w:rPr>
          <w:rFonts w:ascii="SBL Greek" w:hAnsi="SBL Greek" w:cs="Courier New"/>
        </w:rPr>
        <w:t>n the editions of 1536, 1552, and in the Geneva Bible (1557), without any marks of doubt. It found its way, perhaps, from Beza's Greek Test. into the then authorized English version.</w:t>
      </w:r>
    </w:p>
    <w:p w:rsidR="00000000" w:rsidRPr="00DC03A0" w:rsidRDefault="00DC03A0">
      <w:pPr>
        <w:pStyle w:val="Textebrut"/>
        <w:rPr>
          <w:rFonts w:ascii="SBL Greek" w:hAnsi="SBL Greek"/>
        </w:rPr>
      </w:pPr>
      <w:r w:rsidRPr="00DC03A0">
        <w:rPr>
          <w:rFonts w:ascii="SBL Greek" w:hAnsi="SBL Greek" w:cs="Courier New"/>
        </w:rPr>
        <w:t>II. External Evidence. — The earliest Greek form in which the disputed cl</w:t>
      </w:r>
      <w:r w:rsidRPr="00DC03A0">
        <w:rPr>
          <w:rFonts w:ascii="SBL Greek" w:hAnsi="SBL Greek" w:cs="Courier New"/>
        </w:rPr>
        <w:t>ause is found is contained in the Latin translation of the acts of the council of Lateran, held in 1215, and the first Greek writer who absolutely cites any part of it is Manuel Calecas, a Dominican monk of the 14th century, while in the next century it is</w:t>
      </w:r>
      <w:r w:rsidRPr="00DC03A0">
        <w:rPr>
          <w:rFonts w:ascii="SBL Greek" w:hAnsi="SBL Greek" w:cs="Courier New"/>
        </w:rPr>
        <w:t xml:space="preserve"> cited by Joseph Bryennius, a Greek monk.</w:t>
      </w:r>
    </w:p>
    <w:p w:rsidR="00000000" w:rsidRPr="00DC03A0" w:rsidRDefault="00DC03A0">
      <w:pPr>
        <w:pStyle w:val="Textebrut"/>
        <w:rPr>
          <w:rFonts w:ascii="SBL Greek" w:hAnsi="SBL Greek"/>
        </w:rPr>
      </w:pPr>
      <w:r w:rsidRPr="00DC03A0">
        <w:rPr>
          <w:rFonts w:ascii="SBL Greek" w:hAnsi="SBL Greek" w:cs="Courier New"/>
        </w:rPr>
        <w:t>The clause of the three heavenly witnesses is also absent from all existing manuscripts of the Latin Vulgate, written between the 8th and 10th centuries, anterior to which date there is no manuscript of this versio</w:t>
      </w:r>
      <w:r w:rsidRPr="00DC03A0">
        <w:rPr>
          <w:rFonts w:ascii="SBL Greek" w:hAnsi="SBL Greek" w:cs="Courier New"/>
        </w:rPr>
        <w:t>n now in existence, containing the Catholic epistles. Nor has any writer of the Western Church cited the passage before Cassiodorus, at the close of the 6th century, although even the fact of his having done so is doubted by Porson. There is, indeed, a pre</w:t>
      </w:r>
      <w:r w:rsidRPr="00DC03A0">
        <w:rPr>
          <w:rFonts w:ascii="SBL Greek" w:hAnsi="SBL Greek" w:cs="Courier New"/>
        </w:rPr>
        <w:t>face to the canonical epistles, bearing the name of Jerome, in which the omission of this clause is ascribed to "false translators;" but this is a forgery. The clause is also wanting in all the manuscripts of the Syriac, Armenian, and other ancient version</w:t>
      </w:r>
      <w:r w:rsidRPr="00DC03A0">
        <w:rPr>
          <w:rFonts w:ascii="SBL Greek" w:hAnsi="SBL Greek" w:cs="Courier New"/>
        </w:rPr>
        <w:t>s.</w:t>
      </w:r>
    </w:p>
    <w:p w:rsidR="00000000" w:rsidRPr="00DC03A0" w:rsidRDefault="00DC03A0">
      <w:pPr>
        <w:pStyle w:val="Textebrut"/>
        <w:rPr>
          <w:rFonts w:ascii="SBL Greek" w:hAnsi="SBL Greek"/>
        </w:rPr>
      </w:pPr>
      <w:r w:rsidRPr="00DC03A0">
        <w:rPr>
          <w:rFonts w:ascii="SBL Greek" w:hAnsi="SBL Greek" w:cs="Courier New"/>
        </w:rPr>
        <w:t>From the circumstance, however, of the clause in question having been cited by two north-west African writers of the 5th century — Vigilius,  bishop of Thapsus (the supposed author of the Athanasian Creed), and Victor Vitensis, the historian of the Vand</w:t>
      </w:r>
      <w:r w:rsidRPr="00DC03A0">
        <w:rPr>
          <w:rFonts w:ascii="SBL Greek" w:hAnsi="SBL Greek" w:cs="Courier New"/>
        </w:rPr>
        <w:t>al persecution it has been fairly presumed that it existed in their time in some of the African copies of the old Latin version, from whence, or from the citations of these writers,. it may have found its way into the later manuscripts of the Vulgate. It i</w:t>
      </w:r>
      <w:r w:rsidRPr="00DC03A0">
        <w:rPr>
          <w:rFonts w:ascii="SBL Greek" w:hAnsi="SBL Greek" w:cs="Courier New"/>
        </w:rPr>
        <w:t>s cited by Victor, as contained in the Confession of Faith drawn up by Eugenius, bishop of Carthage. Vigilius, however, cites it in so many various ways, that little reliance can be placed on his authority. After this it is cited by Fulgentius, bishop of R</w:t>
      </w:r>
      <w:r w:rsidRPr="00DC03A0">
        <w:rPr>
          <w:rFonts w:ascii="SBL Greek" w:hAnsi="SBL Greek" w:cs="Courier New"/>
        </w:rPr>
        <w:t xml:space="preserve">usopa, in the beginning of the 6th century, but is omitted in the same century by Faicuidus, bishop of Hermione, from which it is at least evident that the. copies in that age and country varied. But, at a much earlier period, the whole clause is cited by </w:t>
      </w:r>
      <w:r w:rsidRPr="00DC03A0">
        <w:rPr>
          <w:rFonts w:ascii="SBL Greek" w:hAnsi="SBL Greek" w:cs="Courier New"/>
        </w:rPr>
        <w:t>Augustine of Hippo. Tertullian and Cyprian have been supposed, indeed, to have referred to the clause, but the proof of this depends on the proof of the previous fact,. whether the clause existed or not in their copies.</w:t>
      </w:r>
    </w:p>
    <w:p w:rsidR="00000000" w:rsidRPr="00DC03A0" w:rsidRDefault="00DC03A0">
      <w:pPr>
        <w:pStyle w:val="Textebrut"/>
        <w:rPr>
          <w:rFonts w:ascii="SBL Greek" w:hAnsi="SBL Greek"/>
        </w:rPr>
      </w:pPr>
      <w:r w:rsidRPr="00DC03A0">
        <w:rPr>
          <w:rFonts w:ascii="SBL Greek" w:hAnsi="SBL Greek" w:cs="Courier New"/>
        </w:rPr>
        <w:t>III. Internal Evidence. — Various ha</w:t>
      </w:r>
      <w:r w:rsidRPr="00DC03A0">
        <w:rPr>
          <w:rFonts w:ascii="SBL Greek" w:hAnsi="SBL Greek" w:cs="Courier New"/>
        </w:rPr>
        <w:t>ve been the opinions on this point for and against the genuineness of the passage. The advocates of the clause have generally maintained that the context requires its insertion,. while its adversaries maintain that the whole force of the argument is destro</w:t>
      </w:r>
      <w:r w:rsidRPr="00DC03A0">
        <w:rPr>
          <w:rFonts w:ascii="SBL Greek" w:hAnsi="SBL Greek" w:cs="Courier New"/>
        </w:rPr>
        <w:t xml:space="preserve">yed by it. Lucke, one of the ablest modern commentators on John's writings, maintains that internal evidence alone would be sufficient to reject the passage, inasmuch (besides other reasons) as John never uses </w:t>
      </w:r>
      <w:r w:rsidRPr="00DC03A0">
        <w:rPr>
          <w:rFonts w:ascii="SBL Greek" w:hAnsi="SBL Greek" w:cs="Courier New"/>
        </w:rPr>
        <w:t>ὁ</w:t>
      </w:r>
      <w:r w:rsidRPr="00DC03A0">
        <w:rPr>
          <w:rFonts w:ascii="SBL Greek" w:hAnsi="SBL Greek" w:cs="Courier New"/>
        </w:rPr>
        <w:t xml:space="preserve"> πατ</w:t>
      </w:r>
      <w:r w:rsidRPr="00DC03A0">
        <w:rPr>
          <w:rFonts w:ascii="SBL Greek" w:hAnsi="SBL Greek" w:cs="Courier New"/>
        </w:rPr>
        <w:t>ή</w:t>
      </w:r>
      <w:r w:rsidRPr="00DC03A0">
        <w:rPr>
          <w:rFonts w:ascii="SBL Greek" w:hAnsi="SBL Greek" w:cs="Courier New"/>
        </w:rPr>
        <w:t xml:space="preserve">ρ and </w:t>
      </w:r>
      <w:r w:rsidRPr="00DC03A0">
        <w:rPr>
          <w:rFonts w:ascii="SBL Greek" w:hAnsi="SBL Greek" w:cs="Courier New"/>
        </w:rPr>
        <w:t>ὁ</w:t>
      </w:r>
      <w:r w:rsidRPr="00DC03A0">
        <w:rPr>
          <w:rFonts w:ascii="SBL Greek" w:hAnsi="SBL Greek" w:cs="Courier New"/>
        </w:rPr>
        <w:t xml:space="preserve"> λόγος as correlatives, but ordin</w:t>
      </w:r>
      <w:r w:rsidRPr="00DC03A0">
        <w:rPr>
          <w:rFonts w:ascii="SBL Greek" w:hAnsi="SBL Greek" w:cs="Courier New"/>
        </w:rPr>
        <w:t xml:space="preserve">arily, like Paul, and every other writer of the New Test., associates </w:t>
      </w:r>
      <w:r w:rsidRPr="00DC03A0">
        <w:rPr>
          <w:rFonts w:ascii="SBL Greek" w:hAnsi="SBL Greek" w:cs="Courier New"/>
        </w:rPr>
        <w:t>ὁ</w:t>
      </w:r>
      <w:r w:rsidRPr="00DC03A0">
        <w:rPr>
          <w:rFonts w:ascii="SBL Greek" w:hAnsi="SBL Greek" w:cs="Courier New"/>
        </w:rPr>
        <w:t xml:space="preserve"> υ</w:t>
      </w:r>
      <w:r w:rsidRPr="00DC03A0">
        <w:rPr>
          <w:rFonts w:ascii="SBL Greek" w:hAnsi="SBL Greek" w:cs="Courier New"/>
        </w:rPr>
        <w:t>ἱ</w:t>
      </w:r>
      <w:r w:rsidRPr="00DC03A0">
        <w:rPr>
          <w:rFonts w:ascii="SBL Greek" w:hAnsi="SBL Greek" w:cs="Courier New"/>
        </w:rPr>
        <w:t xml:space="preserve">όςwith </w:t>
      </w:r>
      <w:r w:rsidRPr="00DC03A0">
        <w:rPr>
          <w:rFonts w:ascii="SBL Greek" w:hAnsi="SBL Greek" w:cs="Courier New"/>
        </w:rPr>
        <w:t>ὁ</w:t>
      </w:r>
      <w:r w:rsidRPr="00DC03A0">
        <w:rPr>
          <w:rFonts w:ascii="SBL Greek" w:hAnsi="SBL Greek" w:cs="Courier New"/>
        </w:rPr>
        <w:t xml:space="preserve"> πατ</w:t>
      </w:r>
      <w:r w:rsidRPr="00DC03A0">
        <w:rPr>
          <w:rFonts w:ascii="SBL Greek" w:hAnsi="SBL Greek" w:cs="Courier New"/>
        </w:rPr>
        <w:t>ή</w:t>
      </w:r>
      <w:r w:rsidRPr="00DC03A0">
        <w:rPr>
          <w:rFonts w:ascii="SBL Greek" w:hAnsi="SBL Greek" w:cs="Courier New"/>
        </w:rPr>
        <w:t xml:space="preserve">ρ (2:22, 23; 4:14; 5;9, 11, 20, etc.), and always refers the λόγος in Christ to </w:t>
      </w:r>
      <w:r w:rsidRPr="00DC03A0">
        <w:rPr>
          <w:rFonts w:ascii="SBL Greek" w:hAnsi="SBL Greek" w:cs="Courier New"/>
        </w:rPr>
        <w:t>ὁ</w:t>
      </w:r>
      <w:r w:rsidRPr="00DC03A0">
        <w:rPr>
          <w:rFonts w:ascii="SBL Greek" w:hAnsi="SBL Greek" w:cs="Courier New"/>
        </w:rPr>
        <w:t xml:space="preserve"> θεός, and not to </w:t>
      </w:r>
      <w:r w:rsidRPr="00DC03A0">
        <w:rPr>
          <w:rFonts w:ascii="SBL Greek" w:hAnsi="SBL Greek" w:cs="Courier New"/>
        </w:rPr>
        <w:t>ὁ</w:t>
      </w:r>
      <w:r w:rsidRPr="00DC03A0">
        <w:rPr>
          <w:rFonts w:ascii="SBL Greek" w:hAnsi="SBL Greek" w:cs="Courier New"/>
        </w:rPr>
        <w:t xml:space="preserve"> πατ</w:t>
      </w:r>
      <w:r w:rsidRPr="00DC03A0">
        <w:rPr>
          <w:rFonts w:ascii="SBL Greek" w:hAnsi="SBL Greek" w:cs="Courier New"/>
        </w:rPr>
        <w:t>ή</w:t>
      </w:r>
      <w:r w:rsidRPr="00DC03A0">
        <w:rPr>
          <w:rFonts w:ascii="SBL Greek" w:hAnsi="SBL Greek" w:cs="Courier New"/>
        </w:rPr>
        <w:t>ρ He unites with those critics who look upon the rejected passag</w:t>
      </w:r>
      <w:r w:rsidRPr="00DC03A0">
        <w:rPr>
          <w:rFonts w:ascii="SBL Greek" w:hAnsi="SBL Greek" w:cs="Courier New"/>
        </w:rPr>
        <w:t xml:space="preserve">e as an allegorical gloss, which found its way into the Latin text, where it has, "ever since the 4th century, firmly maintained its place as a welcome and protective passage," etc. He adds, however, that exegetical conscience will, in our age, forbid the </w:t>
      </w:r>
      <w:r w:rsidRPr="00DC03A0">
        <w:rPr>
          <w:rFonts w:ascii="SBL Greek" w:hAnsi="SBL Greek" w:cs="Courier New"/>
        </w:rPr>
        <w:t xml:space="preserve">most orthodox to apply this passage, even if it were genuine, for such a purpose, as </w:t>
      </w:r>
      <w:r w:rsidRPr="00DC03A0">
        <w:rPr>
          <w:rFonts w:ascii="SBL Greek" w:hAnsi="SBL Greek" w:cs="Courier New"/>
        </w:rPr>
        <w:t>ἕ</w:t>
      </w:r>
      <w:r w:rsidRPr="00DC03A0">
        <w:rPr>
          <w:rFonts w:ascii="SBL Greek" w:hAnsi="SBL Greek" w:cs="Courier New"/>
        </w:rPr>
        <w:t>ν ειναι has quite a different sense from that which is required by the doctrine of the trinity. Here Lucke fully coincides with the late bishop Middleton (Greek Article).</w:t>
      </w:r>
      <w:r w:rsidRPr="00DC03A0">
        <w:rPr>
          <w:rFonts w:ascii="SBL Greek" w:hAnsi="SBL Greek" w:cs="Courier New"/>
        </w:rPr>
        <w:t xml:space="preserve"> Lucke's conclusion is a. strong one." Either these words are genuine, and the epistle, in this case, a production of the 3d or 4th century, or the epistle is a genuine work of John's, and then these words spurious."</w:t>
      </w:r>
    </w:p>
    <w:p w:rsidR="00000000" w:rsidRPr="00DC03A0" w:rsidRDefault="00DC03A0">
      <w:pPr>
        <w:pStyle w:val="Textebrut"/>
        <w:rPr>
          <w:rFonts w:ascii="SBL Greek" w:hAnsi="SBL Greek"/>
        </w:rPr>
      </w:pPr>
      <w:r w:rsidRPr="00DC03A0">
        <w:rPr>
          <w:rFonts w:ascii="SBL Greek" w:hAnsi="SBL Greek" w:cs="Courier New"/>
        </w:rPr>
        <w:t xml:space="preserve">Among the latest attempts to vindicate </w:t>
      </w:r>
      <w:r w:rsidRPr="00DC03A0">
        <w:rPr>
          <w:rFonts w:ascii="SBL Greek" w:hAnsi="SBL Greek" w:cs="Courier New"/>
        </w:rPr>
        <w:t xml:space="preserve">the genuineness of the passage is. that of M. Gaussen, of Geneva,in his Theopneustia (1839). But his  reasonings are founded on a palpable error — the interpolation of the words </w:t>
      </w:r>
      <w:r w:rsidRPr="00DC03A0">
        <w:rPr>
          <w:rFonts w:ascii="SBL Greek" w:hAnsi="SBL Greek" w:cs="Courier New"/>
        </w:rPr>
        <w:t>ἐ</w:t>
      </w:r>
      <w:r w:rsidRPr="00DC03A0">
        <w:rPr>
          <w:rFonts w:ascii="SBL Greek" w:hAnsi="SBL Greek" w:cs="Courier New"/>
        </w:rPr>
        <w:t>ν τ</w:t>
      </w:r>
      <w:r w:rsidRPr="00DC03A0">
        <w:rPr>
          <w:rFonts w:ascii="SBL Greek" w:hAnsi="SBL Greek" w:cs="Courier New"/>
        </w:rPr>
        <w:t>ῇ</w:t>
      </w:r>
      <w:r w:rsidRPr="00DC03A0">
        <w:rPr>
          <w:rFonts w:ascii="SBL Greek" w:hAnsi="SBL Greek" w:cs="Courier New"/>
        </w:rPr>
        <w:t xml:space="preserve"> γ</w:t>
      </w:r>
      <w:r w:rsidRPr="00DC03A0">
        <w:rPr>
          <w:rFonts w:ascii="SBL Greek" w:hAnsi="SBL Greek" w:cs="Courier New"/>
        </w:rPr>
        <w:t>ῇ</w:t>
      </w:r>
      <w:r w:rsidRPr="00DC03A0">
        <w:rPr>
          <w:rFonts w:ascii="SBL Greek" w:hAnsi="SBL Greek" w:cs="Courier New"/>
        </w:rPr>
        <w:t xml:space="preserve"> (in the earth) in the eighth verse, which he absolutely cites upon th</w:t>
      </w:r>
      <w:r w:rsidRPr="00DC03A0">
        <w:rPr>
          <w:rFonts w:ascii="SBL Greek" w:hAnsi="SBL Greek" w:cs="Courier New"/>
        </w:rPr>
        <w:t>e authority of Griesbach's text, where they do not exist! The corresponding words in terra are, indeed, found in the present text of some MSS. of the Vulgate, and of some ancient. writers, although wanting in the seventh verse.</w:t>
      </w:r>
    </w:p>
    <w:p w:rsidR="00000000" w:rsidRPr="00DC03A0" w:rsidRDefault="00DC03A0">
      <w:pPr>
        <w:pStyle w:val="Textebrut"/>
        <w:rPr>
          <w:rFonts w:ascii="SBL Greek" w:hAnsi="SBL Greek"/>
        </w:rPr>
      </w:pPr>
      <w:r w:rsidRPr="00DC03A0">
        <w:rPr>
          <w:rFonts w:ascii="SBL Greek" w:hAnsi="SBL Greek" w:cs="Courier New"/>
        </w:rPr>
        <w:t>IV. Literature. — The follow</w:t>
      </w:r>
      <w:r w:rsidRPr="00DC03A0">
        <w:rPr>
          <w:rFonts w:ascii="SBL Greek" w:hAnsi="SBL Greek" w:cs="Courier New"/>
        </w:rPr>
        <w:t>ing are some of the principal controversies to which this famous clause has given rise, of which a more complete account will be found in Mr. Charles Butler's Horac Biblicce; and most fully in Orme's Memoir (1830) on the subject (under the pseudonym of "Cr</w:t>
      </w:r>
      <w:r w:rsidRPr="00DC03A0">
        <w:rPr>
          <w:rFonts w:ascii="SBL Greek" w:hAnsi="SBL Greek" w:cs="Courier New"/>
        </w:rPr>
        <w:t>iticus"), especially the American edition by Abbot (N.Y. 1866).</w:t>
      </w:r>
    </w:p>
    <w:p w:rsidR="00000000" w:rsidRPr="00DC03A0" w:rsidRDefault="00DC03A0">
      <w:pPr>
        <w:pStyle w:val="Textebrut"/>
        <w:rPr>
          <w:rFonts w:ascii="SBL Greek" w:hAnsi="SBL Greek"/>
        </w:rPr>
      </w:pPr>
      <w:r w:rsidRPr="00DC03A0">
        <w:rPr>
          <w:rFonts w:ascii="SBL Greek" w:hAnsi="SBL Greek" w:cs="Courier New"/>
        </w:rPr>
        <w:t>The earliest was the dispute between Erasmus and Lee, afterwards archbishop of York, and between Erasmus and Stunica, one of the Complutensian editors, Erasmus was the first to suspect the gen</w:t>
      </w:r>
      <w:r w:rsidRPr="00DC03A0">
        <w:rPr>
          <w:rFonts w:ascii="SBL Greek" w:hAnsi="SBL Greek" w:cs="Courier New"/>
        </w:rPr>
        <w:t xml:space="preserve">uineness of the preface to the, canonical epistles above referred to, which ascribes the omission of the clause to false translators or transcribers. The genuineness of this preface, which led Sir Isaac Newton to charge Jerome with being the fabricator of </w:t>
      </w:r>
      <w:r w:rsidRPr="00DC03A0">
        <w:rPr>
          <w:rFonts w:ascii="SBL Greek" w:hAnsi="SBL Greek" w:cs="Courier New"/>
        </w:rPr>
        <w:t>the disputed clause (whereas it. is certain that that learned father was totally unacquainted with its existence) of the text, is now given up. It is considered in the Benedictine edition of Jerome's works to be a forgery of the 9th century (Bufigni, Vie d</w:t>
      </w:r>
      <w:r w:rsidRPr="00DC03A0">
        <w:rPr>
          <w:rFonts w:ascii="SBL Greek" w:hAnsi="SBL Greek" w:cs="Courier New"/>
        </w:rPr>
        <w:t>'Erasme, Paris, 1757, 1:372-381; 2:163-175; Crit. Sac. 7:1229).</w:t>
      </w:r>
    </w:p>
    <w:p w:rsidR="00000000" w:rsidRPr="00DC03A0" w:rsidRDefault="00DC03A0">
      <w:pPr>
        <w:pStyle w:val="Textebrut"/>
        <w:rPr>
          <w:rFonts w:ascii="SBL Greek" w:hAnsi="SBL Greek"/>
        </w:rPr>
      </w:pPr>
      <w:r w:rsidRPr="00DC03A0">
        <w:rPr>
          <w:rFonts w:ascii="SBL Greek" w:hAnsi="SBL Greek" w:cs="Courier New"/>
        </w:rPr>
        <w:t>It was afterwards attacked by Sandius the Arian (Nucleus Hist. Ecclesiast. Amsterdam, 1669; and Interpret. Paradox. in Johan.). It was defended by Selden (De Synedricis Ebraeor.) and ably atta</w:t>
      </w:r>
      <w:r w:rsidRPr="00DC03A0">
        <w:rPr>
          <w:rFonts w:ascii="SBL Greek" w:hAnsi="SBL Greek" w:cs="Courier New"/>
        </w:rPr>
        <w:t xml:space="preserve">cked by the Roman Catholic father Simon (Hist. Critique du Texte, 1680, etc.). It was defended again by Martin (pastor of the Reformed Church in Utrecht, 1717), who was replied to by Thomas Emlyn, the celebrated and much-persecuted English Presbyterian (A </w:t>
      </w:r>
      <w:r w:rsidRPr="00DC03A0">
        <w:rPr>
          <w:rFonts w:ascii="SBL Greek" w:hAnsi="SBL Greek" w:cs="Courier New"/>
        </w:rPr>
        <w:t>Full Inquiry, etc., 1715-20), and by Caesar de Missy, French preacher in the Savoy. There are other able treatises on the same side by Dr. Benson, Sir Isaac Newton, and the learned printer, Mr. Bowyer; and in its favor by Smith. (1690), Kettner, Calamy (17</w:t>
      </w:r>
      <w:r w:rsidRPr="00DC03A0">
        <w:rPr>
          <w:rFonts w:ascii="SBL Greek" w:hAnsi="SBL Greek" w:cs="Courier New"/>
        </w:rPr>
        <w:t>22), as well as by Bossuet, and by Calmet (1720) in France, and Semler in Germany (1751). In Germany it was also attacked by Schmidt (Hist. Antiqua, 1774), and Michaelis, in his Introduction; but found an able defender in the excellent Bengel (Gnomon, 1773</w:t>
      </w:r>
      <w:r w:rsidRPr="00DC03A0">
        <w:rPr>
          <w:rFonts w:ascii="SBL Greek" w:hAnsi="SBL Greek" w:cs="Courier New"/>
        </w:rPr>
        <w:t>), who conceived that the passage contained a divine internal evidence, but at the same time maintained -that  its genuineness depended on the transposition of the two verses so as to make the earthly witnesses precede the heavenly, according to the, citat</w:t>
      </w:r>
      <w:r w:rsidRPr="00DC03A0">
        <w:rPr>
          <w:rFonts w:ascii="SBL Greek" w:hAnsi="SBL Greek" w:cs="Courier New"/>
        </w:rPr>
        <w:t>ion (supra) of Vigilius of Thapsus. (See Christian Remembrancer, 4:43, note.)</w:t>
      </w:r>
    </w:p>
    <w:p w:rsidR="00000000" w:rsidRPr="00DC03A0" w:rsidRDefault="00DC03A0">
      <w:pPr>
        <w:pStyle w:val="Textebrut"/>
        <w:rPr>
          <w:rFonts w:ascii="SBL Greek" w:hAnsi="SBL Greek"/>
        </w:rPr>
      </w:pPr>
      <w:r w:rsidRPr="00DC03A0">
        <w:rPr>
          <w:rFonts w:ascii="SBL Greek" w:hAnsi="SBL Greek" w:cs="Courier New"/>
        </w:rPr>
        <w:t>The third and most important stage of the controversy may be said to commence with the time of Gibbon, and was attacked by archdeacon Travis in three letters (1784-86). This publ</w:t>
      </w:r>
      <w:r w:rsidRPr="00DC03A0">
        <w:rPr>
          <w:rFonts w:ascii="SBL Greek" w:hAnsi="SBL Greek" w:cs="Courier New"/>
        </w:rPr>
        <w:t>ication gave rise to the most celebrated work which had yet appeared on the subject, professor Porson's Letters (1788): "an eternal monument of his uncommon erudition, sagacity, and tact" (Horae Biblicae). Mr. Butler concludes his enumeration with the Obse</w:t>
      </w:r>
      <w:r w:rsidRPr="00DC03A0">
        <w:rPr>
          <w:rFonts w:ascii="SBL Greek" w:hAnsi="SBL Greek" w:cs="Courier New"/>
        </w:rPr>
        <w:t>rvations of Dr. Adam Clarke on the text of the heavenly witnesses (1805). Griesbach's Diatribe, at the close of the second volume of his celebrated critical edition of the Greek Test. (1806), contains a complete and masterly view of the evidence on both si</w:t>
      </w:r>
      <w:r w:rsidRPr="00DC03A0">
        <w:rPr>
          <w:rFonts w:ascii="SBL Greek" w:hAnsi="SBL Greek" w:cs="Courier New"/>
        </w:rPr>
        <w:t>des; but as this eminent critic had completely rejected the passage from the text, he met with an indefatigable adversary in the late bishop Burgess (Vindication, 1821, and Introduction, 1833). The writings of this prelate drew down many learned replies, b</w:t>
      </w:r>
      <w:r w:rsidRPr="00DC03A0">
        <w:rPr>
          <w:rFonts w:ascii="SBL Greek" w:hAnsi="SBL Greek" w:cs="Courier New"/>
        </w:rPr>
        <w:t>ut his most able and successful opponent was Dr. Turton, regius professor at Cambridge (Vindication of the Literary Character of Professor Person from the Animadversions of the Right Reverend Thomas Burgess, D.D., etc., published under the name of Crito-Ca</w:t>
      </w:r>
      <w:r w:rsidRPr="00DC03A0">
        <w:rPr>
          <w:rFonts w:ascii="SBL Greek" w:hAnsi="SBL Greek" w:cs="Courier New"/>
        </w:rPr>
        <w:t>ntabrigiensis, 1827). A temperate vindication of the genuineness of the passage had been published by the late bishop Middleton (1808), in his work on the Greek article, which was also replied to by Dr. Turton (ut sup.). In the year 1834, Dr. Wiseman renew</w:t>
      </w:r>
      <w:r w:rsidRPr="00DC03A0">
        <w:rPr>
          <w:rFonts w:ascii="SBL Greek" w:hAnsi="SBL Greek" w:cs="Courier New"/>
        </w:rPr>
        <w:t>ed the controversy in favor of the clause, in two letters in the Catholic Magazine, volumes 2 and 3, reprinted at Rome in 1835. Dr. Wiseman's principal arguments are founded on the citations in African writers. Wright's Appendix to his Translation of Seile</w:t>
      </w:r>
      <w:r w:rsidRPr="00DC03A0">
        <w:rPr>
          <w:rFonts w:ascii="SBL Greek" w:hAnsi="SBL Greek" w:cs="Courier New"/>
        </w:rPr>
        <w:t>r's Hermeneutics contains some account of the state of the controversy respecting this clause to the year 1835, also Horne's Introduction, 8th ed. 2:185, 4:448-471. Since the time of Griesbach it has been generally omitted in all critical editions, and its</w:t>
      </w:r>
      <w:r w:rsidRPr="00DC03A0">
        <w:rPr>
          <w:rFonts w:ascii="SBL Greek" w:hAnsi="SBL Greek" w:cs="Courier New"/>
        </w:rPr>
        <w:t xml:space="preserve"> spuriousness was especially shown in that of the learned Roman Catholic professor Scholz, of Bonn (1836), who was replied to by bishop Burgess (eod.). The whole ground of the controversy has more lately been reviewed by Dr. Davidson (Lectures on Biblical </w:t>
      </w:r>
      <w:r w:rsidRPr="00DC03A0">
        <w:rPr>
          <w:rFonts w:ascii="SBL Greek" w:hAnsi="SBL Greek" w:cs="Courier New"/>
        </w:rPr>
        <w:t>Criticism, 1853, 2:403-426), who proves conclusively that the clause is indefensible' either on its external or internal evidence.</w:t>
      </w:r>
    </w:p>
    <w:p w:rsidR="00000000" w:rsidRPr="00DC03A0" w:rsidRDefault="00DC03A0">
      <w:pPr>
        <w:pStyle w:val="Textebrut"/>
        <w:rPr>
          <w:rFonts w:ascii="SBL Greek" w:hAnsi="SBL Greek"/>
        </w:rPr>
      </w:pPr>
      <w:r w:rsidRPr="00DC03A0">
        <w:rPr>
          <w:rFonts w:ascii="SBL Greek" w:hAnsi="SBL Greek" w:cs="Courier New"/>
        </w:rPr>
        <w:t>For the exposition of the passage as containing the words in question, see bishop Horsley's Sermons (1:193). For the same pas</w:t>
      </w:r>
      <w:r w:rsidRPr="00DC03A0">
        <w:rPr>
          <w:rFonts w:ascii="SBL Greek" w:hAnsi="SBL Greek" w:cs="Courier New"/>
        </w:rPr>
        <w:t>sage interpreted  without the disputed words, see Sir Isaac Newton's Hist. of Two Texts (Works [Lond. 1779], 5:528).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Witschel, Johann Heineich Wilhelm[[@Headword:Witschel, Johann Heineich Wilhelm]]</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Protestant theologian of Germany, was born May 9, 1769, at Hensenfeld, near Nuremberg. In 1801 he was appointed pastor at Igensdorf, in 1811 dean at Grafenberg, in 1819 pastor and dean at Katzenhochstadt, in Bavaria, and died April 24, 1847. He is the auth</w:t>
      </w:r>
      <w:r w:rsidRPr="00DC03A0">
        <w:rPr>
          <w:rFonts w:ascii="SBL Greek" w:hAnsi="SBL Greek" w:cs="Courier New"/>
        </w:rPr>
        <w:t>or of an ascetical work entitled, Morgen- und Abendopfer (Nuremberg, 1806; 13th ed. 1854): — Moralische Blatter (ibid. 1801; 3d ed. With the title, Stimmen religioser Erhebung, 1852): — Hermolaus (ibid. 1796): — Auswahl von Gesangen und Liedern zur hauslic</w:t>
      </w:r>
      <w:r w:rsidRPr="00DC03A0">
        <w:rPr>
          <w:rFonts w:ascii="SBL Greek" w:hAnsi="SBL Greek" w:cs="Courier New"/>
        </w:rPr>
        <w:t>hen Erbauung, (Hanover, 1817). See Winer, Handbuch der theol. Lit. 2:334, 383, 395; Theol. Universal-lexikon, s.v.; Zuchold, Bibl. Theol.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Witsius (Wits, or Witsen), Herman[[@Headword:Witsius (Wits, or Witsen), Herman]]</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Dutch theologian of the Federal school, with mediating tendencies, was born at Eakhuysen, in West Frisia, Feb. 12,1636. His father was a magistrate, and later burgomaster of the town; and his uncle, Peter Gerhard, was a scholar, from whom he doubtless rece</w:t>
      </w:r>
      <w:r w:rsidRPr="00DC03A0">
        <w:rPr>
          <w:rFonts w:ascii="SBL Greek" w:hAnsi="SBL Greek" w:cs="Courier New"/>
        </w:rPr>
        <w:t>ived the exact classical training and the liberal tendencies which distinguished him among the men of his time. He entered the University of Groningen when sixteen years of age, and subsequently studied also at Leyden and Utrecht. The teachers whose influe</w:t>
      </w:r>
      <w:r w:rsidRPr="00DC03A0">
        <w:rPr>
          <w:rFonts w:ascii="SBL Greek" w:hAnsi="SBL Greek" w:cs="Courier New"/>
        </w:rPr>
        <w:t>nce over him was most pronounced were Leusden, who initiated him into the study of the Old Test.. Scriptures and the Oriental languages with such success that at the age of eighteen years he was able to deliver a learned address in Hebrew; Cocceius; and Ju</w:t>
      </w:r>
      <w:r w:rsidRPr="00DC03A0">
        <w:rPr>
          <w:rFonts w:ascii="SBL Greek" w:hAnsi="SBL Greek" w:cs="Courier New"/>
        </w:rPr>
        <w:t>stus van den Bogaerdt, a preacher, who made him acquainted with subjective Christianity, and of whom he was accustomed.to say that the best of all his theological acquirements had been obtained at his hands.</w:t>
      </w:r>
    </w:p>
    <w:p w:rsidR="00000000" w:rsidRPr="00DC03A0" w:rsidRDefault="00DC03A0">
      <w:pPr>
        <w:pStyle w:val="Textebrut"/>
        <w:rPr>
          <w:rFonts w:ascii="SBL Greek" w:hAnsi="SBL Greek"/>
        </w:rPr>
      </w:pPr>
      <w:r w:rsidRPr="00DC03A0">
        <w:rPr>
          <w:rFonts w:ascii="SBL Greek" w:hAnsi="SBL Greek" w:cs="Courier New"/>
        </w:rPr>
        <w:t>Witsius passed the examination pro ministerio wi</w:t>
      </w:r>
      <w:r w:rsidRPr="00DC03A0">
        <w:rPr>
          <w:rFonts w:ascii="SBL Greek" w:hAnsi="SBL Greek" w:cs="Courier New"/>
        </w:rPr>
        <w:t>th honor in 1656, and became pastor- at Westwoad. In 1661 he was at Wormeren, in 1666 at Goesen, and in 1668 at Leedwarden. In these several fields of labor he earned the reputation of a faithful pastor, a superior preacher, and a scholarly thinker, and wa</w:t>
      </w:r>
      <w:r w:rsidRPr="00DC03A0">
        <w:rPr>
          <w:rFonts w:ascii="SBL Greek" w:hAnsi="SBL Greek" w:cs="Courier New"/>
        </w:rPr>
        <w:t>s, in consequence, honored in 1675 with a call to a professorship and pulpit at Franeker, and after five years more with a similar call to Utrecht. In 1685 he was appointed chaplain to the embassy sent by the Netherlands to the court of James It of England</w:t>
      </w:r>
      <w:r w:rsidRPr="00DC03A0">
        <w:rPr>
          <w:rFonts w:ascii="SBL Greek" w:hAnsi="SBL Greek" w:cs="Courier New"/>
        </w:rPr>
        <w:t>, and while in England he entered into relations of personal intimacy with prince William (subsequently king William III) . In 1698 he accepted a call to Leyden, which released him from the pulpit, and on Oct. 22,1708, he closed his busy life in death. The</w:t>
      </w:r>
      <w:r w:rsidRPr="00DC03A0">
        <w:rPr>
          <w:rFonts w:ascii="SBL Greek" w:hAnsi="SBL Greek" w:cs="Courier New"/>
        </w:rPr>
        <w:t xml:space="preserve"> principal work of Witsius (De Economia Faderum Dei cum Hominibus Libri IV) was published in 1677, and originated in his desire to meliorate the acrimonious spirit apparent in the controversies  between the orthodox and the Federalists. His plan involved n</w:t>
      </w:r>
      <w:r w:rsidRPr="00DC03A0">
        <w:rPr>
          <w:rFonts w:ascii="SBL Greek" w:hAnsi="SBL Greek" w:cs="Courier New"/>
        </w:rPr>
        <w:t>o true mediation between the opposing systems, however, but merely the knocking-off of a few of the more prominent angles on the Federal hypothesis; and he succeeded only in raising a storm among the Federalists against himself, without conciliating the op</w:t>
      </w:r>
      <w:r w:rsidRPr="00DC03A0">
        <w:rPr>
          <w:rFonts w:ascii="SBL Greek" w:hAnsi="SBL Greek" w:cs="Courier New"/>
        </w:rPr>
        <w:t>posing party. He was simply and only a scriptural theologian, and incapable of exercising the acuteness of a scholastic apprehension the more, perhaps, because he thought and wrote in classical Latin. The plan of the (Econ. Feed. is confused (lib. 1, De Fa</w:t>
      </w:r>
      <w:r w:rsidRPr="00DC03A0">
        <w:rPr>
          <w:rFonts w:ascii="SBL Greek" w:hAnsi="SBL Greek" w:cs="Courier New"/>
        </w:rPr>
        <w:t>d. Dei in Genere; 2, De Feed. Gratic; 3, De Fed. calm Electis; 4:De Doctr. Salutis). The doctrine of Christ's person and work is treated of in the second book, and that of the election of grace and the appropriation of salvation in the third. The fourth bo</w:t>
      </w:r>
      <w:r w:rsidRPr="00DC03A0">
        <w:rPr>
          <w:rFonts w:ascii="SBL Greek" w:hAnsi="SBL Greek" w:cs="Courier New"/>
        </w:rPr>
        <w:t>ok contains a history of Revelation, besides the doctrine of the sacraments. The personality of Witsius was of greater importance to the Church than his theology.</w:t>
      </w:r>
    </w:p>
    <w:p w:rsidR="00000000" w:rsidRPr="00DC03A0" w:rsidRDefault="00DC03A0">
      <w:pPr>
        <w:pStyle w:val="Textebrut"/>
        <w:rPr>
          <w:rFonts w:ascii="SBL Greek" w:hAnsi="SBL Greek"/>
        </w:rPr>
      </w:pPr>
      <w:r w:rsidRPr="00DC03A0">
        <w:rPr>
          <w:rFonts w:ascii="SBL Greek" w:hAnsi="SBL Greek" w:cs="Courier New"/>
        </w:rPr>
        <w:t>Other works of Witsius are, in Latin, Judceus Christians: — Exercit. in Symb. Apost. et Orat.</w:t>
      </w:r>
      <w:r w:rsidRPr="00DC03A0">
        <w:rPr>
          <w:rFonts w:ascii="SBL Greek" w:hAnsi="SBL Greek" w:cs="Courier New"/>
        </w:rPr>
        <w:t xml:space="preserve"> Dominicam: Egyptiaca (Miscellanea Sacra, Meletemata Leidensia): — Praxis Christianismi cum Imaginibus Spirituali, bus: — and minor productions. In Dutch, Lis Domini cum Vinea sua, etc. It is to be added that he was well acquainted with modern languages al</w:t>
      </w:r>
      <w:r w:rsidRPr="00DC03A0">
        <w:rPr>
          <w:rFonts w:ascii="SBL Greek" w:hAnsi="SBL Greek" w:cs="Courier New"/>
        </w:rPr>
        <w:t>so, especially French, in which he frequently preached without difficulty.</w:t>
      </w:r>
    </w:p>
    <w:p w:rsidR="00000000" w:rsidRPr="00DC03A0" w:rsidRDefault="00DC03A0">
      <w:pPr>
        <w:pStyle w:val="Textebrut"/>
        <w:rPr>
          <w:rFonts w:ascii="SBL Greek" w:hAnsi="SBL Greek"/>
        </w:rPr>
      </w:pPr>
      <w:r w:rsidRPr="00DC03A0">
        <w:rPr>
          <w:rFonts w:ascii="SBL Greek" w:hAnsi="SBL Greek" w:cs="Courier New"/>
        </w:rPr>
        <w:t>See Heringa, Specimen Hist. — theol. de Herm. Wifsio (Amstel. 1861); Gass, Gesch. d. prot. Dogmatik, 2, 318.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Witstack[[@Headword:Witstack]]</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xml:space="preserve">      a citizen of Stettin, Pomerania, of some note, flourished in the early part of the 12th century. He was converted and baptized during the first visit of bishop Otto to Stettin, and endeavored to show his zeal for Christianity by fighting against the </w:t>
      </w:r>
      <w:r w:rsidRPr="00DC03A0">
        <w:rPr>
          <w:rFonts w:ascii="SBL Greek" w:hAnsi="SBL Greek" w:cs="Courier New"/>
        </w:rPr>
        <w:t>pagans. He was taken prisoner on a piratical expedition, and for some time kept in chains. Resorting to prayer for consolation in his confinement, he was, as he thought, providentially released, and made his way back to his. home. This deliverance, and som</w:t>
      </w:r>
      <w:r w:rsidRPr="00DC03A0">
        <w:rPr>
          <w:rFonts w:ascii="SBL Greek" w:hAnsi="SBL Greek" w:cs="Courier New"/>
        </w:rPr>
        <w:t xml:space="preserve">e other events of like character, he regarded as the divine call to him to proclaim Christianity to his perishing countrymen. Through his aid Otto was enabled to overcome paganism in Stettin, and place Christianity on a firm footing. See Neander, Hist. of </w:t>
      </w:r>
      <w:r w:rsidRPr="00DC03A0">
        <w:rPr>
          <w:rFonts w:ascii="SBL Greek" w:hAnsi="SBL Greek" w:cs="Courier New"/>
        </w:rPr>
        <w:t>the Church, 4:26.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Witt, Daniel, D.D[[@Headword:Witt, Daniel, D.D]]</w:t>
      </w:r>
    </w:p>
    <w:p w:rsidR="00000000" w:rsidRPr="00DC03A0" w:rsidRDefault="00DC03A0">
      <w:pPr>
        <w:pStyle w:val="Textebrut"/>
        <w:rPr>
          <w:rFonts w:ascii="SBL Greek" w:hAnsi="SBL Greek"/>
        </w:rPr>
      </w:pPr>
      <w:r w:rsidRPr="00DC03A0">
        <w:rPr>
          <w:rFonts w:ascii="SBL Greek" w:hAnsi="SBL Greek" w:cs="Courier New"/>
        </w:rPr>
        <w:t>             a Baptist minister, was born in Bedford County, Virginia, November 8, 1801. He united with the Church in December 1821, was licensed April 13, 1822, and itinerated throug</w:t>
      </w:r>
      <w:r w:rsidRPr="00DC03A0">
        <w:rPr>
          <w:rFonts w:ascii="SBL Greek" w:hAnsi="SBL Greek" w:cs="Courier New"/>
        </w:rPr>
        <w:t>h several counties in his native state for two or three years. About 1825 he became pastor of a Church which he had organized at Sandy River, and for forty-five years occupied that position. During a part of this long ministry he had the pastoral oversight</w:t>
      </w:r>
      <w:r w:rsidRPr="00DC03A0">
        <w:rPr>
          <w:rFonts w:ascii="SBL Greek" w:hAnsi="SBL Greek" w:cs="Courier New"/>
        </w:rPr>
        <w:t xml:space="preserve"> of several churches. He died November 15, 1871. See Cathcart, Baptist Encyclop. page 1267. (J.C.S.)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Wittenberg, The Concord Of[[@Headword:Wittenberg, The Concord Of]]</w:t>
      </w:r>
    </w:p>
    <w:p w:rsidR="00000000" w:rsidRPr="00DC03A0" w:rsidRDefault="00DC03A0">
      <w:pPr>
        <w:pStyle w:val="Textebrut"/>
        <w:rPr>
          <w:rFonts w:ascii="SBL Greek" w:hAnsi="SBL Greek"/>
        </w:rPr>
      </w:pPr>
      <w:r w:rsidRPr="00DC03A0">
        <w:rPr>
          <w:rFonts w:ascii="SBL Greek" w:hAnsi="SBL Greek" w:cs="Courier New"/>
        </w:rPr>
        <w:t>             signed May 29, 1536, denotes one of the most interesting, as also on</w:t>
      </w:r>
      <w:r w:rsidRPr="00DC03A0">
        <w:rPr>
          <w:rFonts w:ascii="SBL Greek" w:hAnsi="SBL Greek" w:cs="Courier New"/>
        </w:rPr>
        <w:t>e of the most important, stages in that series of negotiations which, during the first period of the Reformation, was carried on in order to bring about an agreement between the Swiss and Saxon reformers. Politically, landgrave Philip of Hesse was the moti</w:t>
      </w:r>
      <w:r w:rsidRPr="00DC03A0">
        <w:rPr>
          <w:rFonts w:ascii="SBL Greek" w:hAnsi="SBL Greek" w:cs="Courier New"/>
        </w:rPr>
        <w:t>ve power of these negotiations; theologically, Bucer; and the personal meeting which the former brought about, in 1534, between the latter and Melanchthon, at Cassel, formed the introduction to the larger assembly at Wittenberg, held in 1536. The hard word</w:t>
      </w:r>
      <w:r w:rsidRPr="00DC03A0">
        <w:rPr>
          <w:rFonts w:ascii="SBL Greek" w:hAnsi="SBL Greek" w:cs="Courier New"/>
        </w:rPr>
        <w:t>s which Luther let drop in his letter to Albrecht of Brandenburg, immediately after Zwingli's death, showed the aversion he nourished to him; and it was well known how anxiously he watched that no one inclined to the Zwinglian doctrine of the Lord's Supper</w:t>
      </w:r>
      <w:r w:rsidRPr="00DC03A0">
        <w:rPr>
          <w:rFonts w:ascii="SBL Greek" w:hAnsi="SBL Greek" w:cs="Courier New"/>
        </w:rPr>
        <w:t xml:space="preserve"> should be allowed to keep up community with the Saxon camp, as his letters to Brunswick, Munster, and Augsburg show (De Wette, 4:472; 6:143). With Melanchthon, however, a change had taken place. He learned from OEcolampadius's Dialogus that many of those </w:t>
      </w:r>
      <w:r w:rsidRPr="00DC03A0">
        <w:rPr>
          <w:rFonts w:ascii="SBL Greek" w:hAnsi="SBL Greek" w:cs="Courier New"/>
        </w:rPr>
        <w:t>passages from the fathers which he had quoted: in his Sententiae Veterum Aliquot Scriptorum de Coena Domini (Corpus Reformatorum, volume 26) were mere interpolations, and that Augustine never taught a "manducatio oralis," etc. Thus he wrote to Bucer, in Ap</w:t>
      </w:r>
      <w:r w:rsidRPr="00DC03A0">
        <w:rPr>
          <w:rFonts w:ascii="SBL Greek" w:hAnsi="SBL Greek" w:cs="Courier New"/>
        </w:rPr>
        <w:t>ril 1531: "Aliquando inter nos veram et solidam concordiam coiturum esse, idque ut fiat, deum oro, certe quantum possum ad hoc annitar. Nunquam placuit mihi haec violentia et hostilis digladiatio inter Lutherum et Cinglium. Melius illi causae consultum fue</w:t>
      </w:r>
      <w:r w:rsidRPr="00DC03A0">
        <w:rPr>
          <w:rFonts w:ascii="SBL Greek" w:hAnsi="SBL Greek" w:cs="Courier New"/>
        </w:rPr>
        <w:t>rit, si sinamus paulatim consilescere has tragicas contentiones"' (ibid. 2:498). Under the influence of Bucer's expositions he gradually lost all interest in Luther's peculiar conception of the Lord's Supper, and became more and more anxious for the elimin</w:t>
      </w:r>
      <w:r w:rsidRPr="00DC03A0">
        <w:rPr>
          <w:rFonts w:ascii="SBL Greek" w:hAnsi="SBL Greek" w:cs="Courier New"/>
        </w:rPr>
        <w:t>ation of all elements of discord between the two evangelical churches.</w:t>
      </w:r>
    </w:p>
    <w:p w:rsidR="00000000" w:rsidRPr="00DC03A0" w:rsidRDefault="00DC03A0">
      <w:pPr>
        <w:pStyle w:val="Textebrut"/>
        <w:rPr>
          <w:rFonts w:ascii="SBL Greek" w:hAnsi="SBL Greek"/>
        </w:rPr>
      </w:pPr>
      <w:r w:rsidRPr="00DC03A0">
        <w:rPr>
          <w:rFonts w:ascii="SBL Greek" w:hAnsi="SBL Greek" w:cs="Courier New"/>
        </w:rPr>
        <w:t>In March 1533, he wrote to Bucer concerning the moderation which both had hitherto shown, and begs of him as instantly as possible "ut det operam, magis ut contentiones istae sedentur a</w:t>
      </w:r>
      <w:r w:rsidRPr="00DC03A0">
        <w:rPr>
          <w:rFonts w:ascii="SBL Greek" w:hAnsi="SBL Greek" w:cs="Courier New"/>
        </w:rPr>
        <w:t>tque consilescant, quam ut excitentur et inflammentur" (ibid. 2:641); and in a letter written October 10, 1533, Melanchthon even goes so far as to write to Bucer, "Utinam saltem nos aliquando possemus una commentari atque communicare de doctrina" (ibid. 2:</w:t>
      </w:r>
      <w:r w:rsidRPr="00DC03A0">
        <w:rPr>
          <w:rFonts w:ascii="SBL Greek" w:hAnsi="SBL Greek" w:cs="Courier New"/>
        </w:rPr>
        <w:t>675). The Swiss had also become more susceptible to the idea of concord. Bucer had succeeded in gaining over to the side of reconciliation Myconius in Basel, Bullinger in Zurich, his colleague Capito, etc., and in the summer of 1534 an attempt at practical</w:t>
      </w:r>
      <w:r w:rsidRPr="00DC03A0">
        <w:rPr>
          <w:rFonts w:ascii="SBL Greek" w:hAnsi="SBL Greek" w:cs="Courier New"/>
        </w:rPr>
        <w:t xml:space="preserve"> union was made,  and proved successful, in Wurtemberg, and on July 31 a colloquy was held at Stuttgart, in the presence of duke Ulrich, between Simon Grynaeus of Basel and Ambrosius Blaurer of Constance, who represented the Swiss, and Erhard Schnepf, the </w:t>
      </w:r>
      <w:r w:rsidRPr="00DC03A0">
        <w:rPr>
          <w:rFonts w:ascii="SBL Greek" w:hAnsi="SBL Greek" w:cs="Courier New"/>
        </w:rPr>
        <w:t xml:space="preserve">Lutheran representative. In the same year, December 27, Bucer and Melanchthon met at Cassel, and in spite of the very stringent instructions which Luther had given Melanchthon, they succeeded in drawing up a formula of concord which satisfied both. Copies </w:t>
      </w:r>
      <w:r w:rsidRPr="00DC03A0">
        <w:rPr>
          <w:rFonts w:ascii="SBL Greek" w:hAnsi="SBL Greek" w:cs="Courier New"/>
        </w:rPr>
        <w:t>of the formula were sent to Urbanus Rhegius, Brenz, Amsdorf, and Agricola, with the request, "an ita sentientes tolerandi sint, ne damnentur" (ibid. 2:826). On October 5, 1535, Luther wrote to Strasburg, Augbururg, Ulm, Esslingen, to Gerion Seller and Hube</w:t>
      </w:r>
      <w:r w:rsidRPr="00DC03A0">
        <w:rPr>
          <w:rFonts w:ascii="SBL Greek" w:hAnsi="SBL Greek" w:cs="Courier New"/>
        </w:rPr>
        <w:t xml:space="preserve">rinus, etc., inviting them to a general discussion of the formula of concord. Eisenach was decided upon- as the place of rendezvous. In April Bucer left Constance, accompanied by nine preachers. </w:t>
      </w:r>
    </w:p>
    <w:p w:rsidR="00000000" w:rsidRPr="00DC03A0" w:rsidRDefault="00DC03A0">
      <w:pPr>
        <w:pStyle w:val="Textebrut"/>
        <w:rPr>
          <w:rFonts w:ascii="SBL Greek" w:hAnsi="SBL Greek"/>
        </w:rPr>
      </w:pPr>
      <w:r w:rsidRPr="00DC03A0">
        <w:rPr>
          <w:rFonts w:ascii="SBL Greek" w:hAnsi="SBL Greek" w:cs="Courier New"/>
        </w:rPr>
        <w:t xml:space="preserve">As they </w:t>
      </w:r>
      <w:r w:rsidRPr="00DC03A0">
        <w:rPr>
          <w:rFonts w:ascii="SBL Greek" w:hAnsi="SBL Greek" w:cs="Courier New"/>
        </w:rPr>
        <w:t>progressed they were joined by Capito, Musculus, Bonifacius Wolfhard of Augsburg, Gervasius Schuler of Memmingen and Martin Frecht of Ulm. At Esslingen they were joined by others. Meanwhile Luther had fallen sick. and. requested the visitors to come to Gri</w:t>
      </w:r>
      <w:r w:rsidRPr="00DC03A0">
        <w:rPr>
          <w:rFonts w:ascii="SBL Greek" w:hAnsi="SBL Greek" w:cs="Courier New"/>
        </w:rPr>
        <w:t>mma; they determined, however, to go directly to Wittenberg. On May 22, at seven o'clock in the morning, Bucer and Capito went to Luther's study. At three o'clock in the afternoon they again went to Luther, accompanied by Bugenhagen, Jonas, Cruciger, Meniu</w:t>
      </w:r>
      <w:r w:rsidRPr="00DC03A0">
        <w:rPr>
          <w:rFonts w:ascii="SBL Greek" w:hAnsi="SBL Greek" w:cs="Courier New"/>
        </w:rPr>
        <w:t xml:space="preserve">s, Mecum, Weller, and magister Georg Rovarius. Luther was suffering, irritable, harsh; Bucer became confused. The subject of the debate was the doctrine of the Lord's Supper. Luther demanded that the Swiss should make a formal recantation of what they had </w:t>
      </w:r>
      <w:r w:rsidRPr="00DC03A0">
        <w:rPr>
          <w:rFonts w:ascii="SBL Greek" w:hAnsi="SBL Greek" w:cs="Courier New"/>
        </w:rPr>
        <w:t>hitherto believed and taught; this they refused, on the ground that they could not recant anything which they had never taught or believed. The next day, however, everything was changed. Bucer was clear and adroit, Luther was mild and kind. After some deba</w:t>
      </w:r>
      <w:r w:rsidRPr="00DC03A0">
        <w:rPr>
          <w:rFonts w:ascii="SBL Greek" w:hAnsi="SBL Greek" w:cs="Courier New"/>
        </w:rPr>
        <w:t>te the Saxon theologians retired to another room to deliberate in private, and the result was the formula proposed by the Swiss was substantially accepted. May 24 the assembly met in Melanchthon's house. The subjects of the discussion were baptism, absolut</w:t>
      </w:r>
      <w:r w:rsidRPr="00DC03A0">
        <w:rPr>
          <w:rFonts w:ascii="SBL Greek" w:hAnsi="SBL Greek" w:cs="Courier New"/>
        </w:rPr>
        <w:t xml:space="preserve">ion, the school, etc., and the agreement which was arrived at was chiefly due to the tact and resolution of Bugenhagen. On Sunday Bucer preached in the forenoon, Luther in the afternoon; and all the members of the assembly took the Lord's Supper together. </w:t>
      </w:r>
      <w:r w:rsidRPr="00DC03A0">
        <w:rPr>
          <w:rFonts w:ascii="SBL Greek" w:hAnsi="SBL Greek" w:cs="Courier New"/>
        </w:rPr>
        <w:t>Lutherans, like Osiander and Amsdorf, were not satisfied with the result; they continued to demand that Bucer should recant. But Luther himself spoke for a long time with great contentment and confidence of the affair. In Switzerland, too,  there were some</w:t>
      </w:r>
      <w:r w:rsidRPr="00DC03A0">
        <w:rPr>
          <w:rFonts w:ascii="SBL Greek" w:hAnsi="SBL Greek" w:cs="Courier New"/>
        </w:rPr>
        <w:t xml:space="preserve"> difficulties to overcome; but Bucer succeeded. See Herzog, Real-Encyklop.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Wittesa (or Vittesa)[[@Headword:Wittesa (or Vittesa)]]</w:t>
      </w:r>
    </w:p>
    <w:p w:rsidR="00000000" w:rsidRPr="00DC03A0" w:rsidRDefault="00DC03A0">
      <w:pPr>
        <w:pStyle w:val="Textebrut"/>
        <w:rPr>
          <w:rFonts w:ascii="SBL Greek" w:hAnsi="SBL Greek"/>
        </w:rPr>
      </w:pPr>
      <w:r w:rsidRPr="00DC03A0">
        <w:rPr>
          <w:rFonts w:ascii="SBL Greek" w:hAnsi="SBL Greek" w:cs="Courier New"/>
        </w:rPr>
        <w:t>             in Hindu mythology, is the god of wealth, one of the eight protectors of the world, or of the t</w:t>
      </w:r>
      <w:r w:rsidRPr="00DC03A0">
        <w:rPr>
          <w:rFonts w:ascii="SBL Greek" w:hAnsi="SBL Greek" w:cs="Courier New"/>
        </w:rPr>
        <w:t>en patriarchs, Rishis, masters of created beings. He always appears upon a magnificent wagon, overlaid with precious stones, or on a white feather-covered horse.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Wittich, Christoph[[@Headword:Wittich, Christoph]]</w:t>
      </w:r>
    </w:p>
    <w:p w:rsidR="00000000" w:rsidRPr="00DC03A0" w:rsidRDefault="00DC03A0">
      <w:pPr>
        <w:pStyle w:val="Textebrut"/>
        <w:rPr>
          <w:rFonts w:ascii="SBL Greek" w:hAnsi="SBL Greek"/>
        </w:rPr>
      </w:pPr>
      <w:r w:rsidRPr="00DC03A0">
        <w:rPr>
          <w:rFonts w:ascii="SBL Greek" w:hAnsi="SBL Greek" w:cs="Courier New"/>
        </w:rPr>
        <w:t>             a Reformed theologian of</w:t>
      </w:r>
      <w:r w:rsidRPr="00DC03A0">
        <w:rPr>
          <w:rFonts w:ascii="SBL Greek" w:hAnsi="SBL Greek" w:cs="Courier New"/>
        </w:rPr>
        <w:t xml:space="preserve"> Holland, was born October 7, 1625, at Brieg, in Silesia. He studied at Groningen and Leyden, was in 1655 appointed professor of theology at Nimeguen, where he lectured for sixteen years. In 1671 he was called to Leyden, where his lectures were received wi</w:t>
      </w:r>
      <w:r w:rsidRPr="00DC03A0">
        <w:rPr>
          <w:rFonts w:ascii="SBL Greek" w:hAnsi="SBL Greek" w:cs="Courier New"/>
        </w:rPr>
        <w:t>th great favor, and died May 19, 1687. He wrote, Consensus Veritatis in Scriptura Divina et Infallibili Revelatae cum Veritate Philosophica a Cartesio Delecta: — Comment. in Epist. ad Romanos: — Investigatio Epistolae ad Hebraeos: — Dissertatio de Natura D</w:t>
      </w:r>
      <w:r w:rsidRPr="00DC03A0">
        <w:rPr>
          <w:rFonts w:ascii="SBL Greek" w:hAnsi="SBL Greek" w:cs="Courier New"/>
        </w:rPr>
        <w:t>ei. See Bayle, Dictionnaire Historique Critique; Benthem, Hollandischer Kirchen-Staat; Jocher, Allgemeines Gelehrten-Lexikon, s.v.; Winer, Handbuch der theol. Lit. 1:303.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Wittichen, Ferdinand Karl[[@Headword:Wittichen, Ferdinand Karl]]</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Protestant theologian, was born April 7, 1832, and died March 30, 1882, at Eschweiler, in Prussia. He is the author of, Die Lehre Gottes als des Vaters (Gottingen, 1865): — Die Idee des Menschen (ibid. 1868): — Die Idee des Reiches Gottes (ibid. 18</w:t>
      </w:r>
      <w:r w:rsidRPr="00DC03A0">
        <w:rPr>
          <w:rFonts w:ascii="SBL Greek" w:hAnsi="SBL Greek" w:cs="Courier New"/>
        </w:rPr>
        <w:t>72): — Die christliche Lehre, ein Leitfaden fur den hoheren Religionsunterricht (ibid. 1874): — Das Leben Jesu in urkundlicher Darstellung (ibid. 1876).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Witting, Johann Carl Friedrich[[@Headword:Witting, Johann Carl Friedrich]]</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Protestant theologian of Germany, was born March 30, 1760, at Alfeld, in Hanover. He studied theology and philosophy at Gottingen, and after completing his curriculum he acted for ten years as private tutor in the house of a nobleman. In 1783 he received t</w:t>
      </w:r>
      <w:r w:rsidRPr="00DC03A0">
        <w:rPr>
          <w:rFonts w:ascii="SBL Greek" w:hAnsi="SBL Greek" w:cs="Courier New"/>
        </w:rPr>
        <w:t>he pastorate in Ellensen, near Eimbeck. Here he wrote his Stoff zu Unterhaltungen am Krankenbette (Gottingen, 1788; 2d ed. 1789): — Gedanken uber Kanzelvortrage und deren zweckmassige Einrichtung (ibid. 1791). In 1799 he went to  Brunswick as second preach</w:t>
      </w:r>
      <w:r w:rsidRPr="00DC03A0">
        <w:rPr>
          <w:rFonts w:ascii="SBL Greek" w:hAnsi="SBL Greek" w:cs="Courier New"/>
        </w:rPr>
        <w:t>er of St. Magnus, and advanced in 1805 to be first preacher. He died January 24, 1824. Belonging to the strict orthodox party, he published, Ueber Rationalismus und Rationalatrie (Brunswick, 1822): — Biblischer Beweiss von der Himmelfahrt Jesu (ibid. 1820)</w:t>
      </w:r>
      <w:r w:rsidRPr="00DC03A0">
        <w:rPr>
          <w:rFonts w:ascii="SBL Greek" w:hAnsi="SBL Greek" w:cs="Courier New"/>
        </w:rPr>
        <w:t>: — Practisches Handbuch fur Prediger (1791-98, 6 volumes): — Grundriss der Tugendund Religionslehre (1802). See Doring, Die gelehrten Theologen Deutschlands, 4:750 sq.; Winer, Handbuch der theol. Lit. 1:369, 400, 491, 562; 2:40.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Wittmann, Geo</w:t>
      </w:r>
      <w:r w:rsidRPr="00DC03A0">
        <w:rPr>
          <w:rFonts w:ascii="SBL Greek" w:eastAsia="Times New Roman" w:hAnsi="SBL Greek" w:cs="Courier New"/>
        </w:rPr>
        <w:t>rg Michael[[@Headword:Wittmann, Georg Michael]]</w:t>
      </w:r>
    </w:p>
    <w:p w:rsidR="00000000" w:rsidRPr="00DC03A0" w:rsidRDefault="00DC03A0">
      <w:pPr>
        <w:pStyle w:val="Textebrut"/>
        <w:rPr>
          <w:rFonts w:ascii="SBL Greek" w:hAnsi="SBL Greek"/>
        </w:rPr>
      </w:pPr>
      <w:r w:rsidRPr="00DC03A0">
        <w:rPr>
          <w:rFonts w:ascii="SBL Greek" w:hAnsi="SBL Greek" w:cs="Courier New"/>
        </w:rPr>
        <w:t>             a Roman Catholic prelate of Germany, was born at Finkenhammer, near Pleistein, in the Upper Palatinate, January 23, 1760. He studied at Amberg and Heidelberg, and received holy orders in 1782. In</w:t>
      </w:r>
      <w:r w:rsidRPr="00DC03A0">
        <w:rPr>
          <w:rFonts w:ascii="SBL Greek" w:hAnsi="SBL Greek" w:cs="Courier New"/>
        </w:rPr>
        <w:t xml:space="preserve"> 1803 he became head of the episcopal clerical seminary at Ratisbon, in 1804 was appointed cathedral-preacher, in 1821 made suffragan and general vicar to bishop Sailer, and, at the same time cathedral provost there. When Sailer died he was appointed his s</w:t>
      </w:r>
      <w:r w:rsidRPr="00DC03A0">
        <w:rPr>
          <w:rFonts w:ascii="SBL Greek" w:hAnsi="SBL Greek" w:cs="Courier New"/>
        </w:rPr>
        <w:t>uccessor, but before the confirmation reached him from Rome, he died, March 8, 1833. He wrote, Principia Cathol. de Sacra Scriptura (Ratisbon, 1793): — Principia Catholica de Matrimoniis Catholicorum cum Altera Parte Protestantica (ibid. 1831; Germ. transl</w:t>
      </w:r>
      <w:r w:rsidRPr="00DC03A0">
        <w:rPr>
          <w:rFonts w:ascii="SBL Greek" w:hAnsi="SBL Greek" w:cs="Courier New"/>
        </w:rPr>
        <w:t>. eod.): — Annotationes in Pentateuchum Moysis (ibid. 1796): — Ein Wort uber die Denk- und Glaubensfreiheit der Protestanten (Sulzbach, 1817): — Confessarius pro AEtate Juvenili (ibid. 1832; 3d ed. Lat. and Germ. 1852): — Vollstandige Sittenlehre (Landshut</w:t>
      </w:r>
      <w:r w:rsidRPr="00DC03A0">
        <w:rPr>
          <w:rFonts w:ascii="SBL Greek" w:hAnsi="SBL Greek" w:cs="Courier New"/>
        </w:rPr>
        <w:t>, 1832), and other ascetical works. See Diepenbrock's Trauerrede (Stadtam-hof, 1833); Schenk, Sailer und Wittmann (Ratisbon, 1838); Schubert, Erinnerungen an Overbeck und Wittmann (Erlangen, 1835); Sintzel, Erinnerungen an Bischof Wittmann (Ratisbon, 1841)</w:t>
      </w:r>
      <w:r w:rsidRPr="00DC03A0">
        <w:rPr>
          <w:rFonts w:ascii="SBL Greek" w:hAnsi="SBL Greek" w:cs="Courier New"/>
        </w:rPr>
        <w:t>; Theol. Universal lexikon, s.v.; Winer, Handbuch der theol. Lit. 1:401, 467; 2:23.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Witzel (Lat. Wicelius), Georg[[@Headword:Witzel (Lat. Wicelius), Georg]]</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 xml:space="preserve">German theologian, was born at Vach, Hesse, in 1504. He studied theology at Erfurt, and in 1520 went to Wittenberg to attend the lectures of Luther and Melanchthon, but was nevertheless ordained as priest by bishop Adolph, of Merseburg. Appointed vicar in </w:t>
      </w:r>
      <w:r w:rsidRPr="00DC03A0">
        <w:rPr>
          <w:rFonts w:ascii="SBL Greek" w:hAnsi="SBL Greek" w:cs="Courier New"/>
        </w:rPr>
        <w:t>his native town, he preached the doctrines of the reformation, married, and was expelled in 1525. Driven away by the peasants' war from Liibnitz, in Thuringia, where he had settled, he was, on the recommendation of Luther, appointed pastor  of Niemeck, but</w:t>
      </w:r>
      <w:r w:rsidRPr="00DC03A0">
        <w:rPr>
          <w:rFonts w:ascii="SBL Greek" w:hAnsi="SBL Greek" w:cs="Courier New"/>
        </w:rPr>
        <w:t xml:space="preserve"> relapsed into Romalnism, began to write with great violence against Luther and Melanchthon, and was expelled in 1530. After some years of uncertain endeavors, he entered the service of abbot John of Fulda, in 1540, published his principal book, Typus Eccl</w:t>
      </w:r>
      <w:r w:rsidRPr="00DC03A0">
        <w:rPr>
          <w:rFonts w:ascii="SBL Greek" w:hAnsi="SBL Greek" w:cs="Courier New"/>
        </w:rPr>
        <w:t>esiae Prioris, and presented his Querela Pacis to Charles V at the Diet of Spires (154-), who appointed him to draw up, together with Agricola, the Augsburg Interim. The troubles of the war induced Witzel to leave Fulda in 1554 and to settle at Mayence, wh</w:t>
      </w:r>
      <w:r w:rsidRPr="00DC03A0">
        <w:rPr>
          <w:rFonts w:ascii="SBL Greek" w:hAnsi="SBL Greek" w:cs="Courier New"/>
        </w:rPr>
        <w:t>ere he published, in 1564, Via Regia see de Controversiis Religionis Capitibus Reconciliandis Sententia. He died in 1573. See Strobel, Beitrage zur Literatur des xvi. Jahrhunderts (Nuremberg, 1786); Schrockh, Kirchengeschichte, 1:570; 4:242 sq.; Neander, D</w:t>
      </w:r>
      <w:r w:rsidRPr="00DC03A0">
        <w:rPr>
          <w:rFonts w:ascii="SBL Greek" w:hAnsi="SBL Greek" w:cs="Courier New"/>
        </w:rPr>
        <w:t>e Georgio Wicelio (Berlin, 1839); Holzhausen, in Niedner's Zeitschrift fur histor. Theologie, 1849, page 382 sq.; Kampfschulte, De G. Wicelio ejusque Studiis (Paderborn, 1856); Schmidt, Georg Witzel. Ein Altkatholik des xvi. Jahrhunderts (Vienna, 1876); He</w:t>
      </w:r>
      <w:r w:rsidRPr="00DC03A0">
        <w:rPr>
          <w:rFonts w:ascii="SBL Greek" w:hAnsi="SBL Greek" w:cs="Courier New"/>
        </w:rPr>
        <w:t>rzog, Real-Encyklop. s.v.; Lichtenberger, Encyclop. des Sciences Religieuses,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Witzstadt, Hans[[@Headword:Witzstadt, Hans]]</w:t>
      </w:r>
    </w:p>
    <w:p w:rsidR="00000000" w:rsidRPr="00DC03A0" w:rsidRDefault="00DC03A0">
      <w:pPr>
        <w:pStyle w:val="Textebrut"/>
        <w:rPr>
          <w:rFonts w:ascii="SBL Greek" w:hAnsi="SBL Greek"/>
        </w:rPr>
      </w:pPr>
      <w:r w:rsidRPr="00DC03A0">
        <w:rPr>
          <w:rFonts w:ascii="SBL Greek" w:hAnsi="SBL Greek" w:cs="Courier New"/>
        </w:rPr>
        <w:t xml:space="preserve">             an Anabaptist hymn-writer of the 16th century, is known by some hymns which he </w:t>
      </w:r>
      <w:r w:rsidRPr="00DC03A0">
        <w:rPr>
          <w:rFonts w:ascii="SBL Greek" w:hAnsi="SBL Greek" w:cs="Courier New"/>
        </w:rPr>
        <w:t>probably wrote in the first half of that century, because he speaks of the inroad of the sultan, Soleiman II, in 1521, and of the preparations of the emperor Charles V against the Smalkald League, in 1546. One of his hymns, Kompt her zu mir, spricht Gottes</w:t>
      </w:r>
      <w:r w:rsidRPr="00DC03A0">
        <w:rPr>
          <w:rFonts w:ascii="SBL Greek" w:hAnsi="SBL Greek" w:cs="Courier New"/>
        </w:rPr>
        <w:t xml:space="preserve"> Son, has been translated into English, "'Come hither,' says the Son of God," by the late Dr. Mills, in his Horce Germanicce, p. 47. See Schade, in the Weinzars'ches Jahrbuch Mur deutsche Sprache, Liteatur und Kunst (Hanover, 1856), volume 4; Koch, Gesch. </w:t>
      </w:r>
      <w:r w:rsidRPr="00DC03A0">
        <w:rPr>
          <w:rFonts w:ascii="SBL Greek" w:hAnsi="SBL Greek" w:cs="Courier New"/>
        </w:rPr>
        <w:t>d. deutschen Kirchenliedes, 2:141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Wizard[[@Headword:Wizard]]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יַדְּעֹנַי</w:t>
      </w:r>
      <w:r w:rsidRPr="00DC03A0">
        <w:rPr>
          <w:rFonts w:ascii="SBL Greek" w:hAnsi="SBL Greek" w:cs="Courier New"/>
        </w:rPr>
        <w:t>,yidde'onl, a knowing one), a term applied both to the sorcerer (Lev 19:31; Leviticus 20, 6; Deu 18:11; 1Sa 28:3; 1Sa 28:9) and the spirit by which he con</w:t>
      </w:r>
      <w:r w:rsidRPr="00DC03A0">
        <w:rPr>
          <w:rFonts w:ascii="SBL Greek" w:hAnsi="SBL Greek" w:cs="Courier New"/>
        </w:rPr>
        <w:t>jures (Lev 20:27). SEE MAGIC.</w:t>
      </w:r>
    </w:p>
    <w:p w:rsidR="00000000" w:rsidRPr="00DC03A0" w:rsidRDefault="00DC03A0">
      <w:pPr>
        <w:pStyle w:val="Textebrut"/>
        <w:rPr>
          <w:rFonts w:ascii="SBL Greek" w:hAnsi="SBL Greek"/>
        </w:rPr>
      </w:pPr>
      <w:r w:rsidRPr="00DC03A0">
        <w:rPr>
          <w:rFonts w:ascii="SBL Greek" w:hAnsi="SBL Greek" w:cs="Courier New"/>
        </w:rPr>
        <w:t xml:space="preserve">The word means literally a person pretending to be wise, but the term is usually employed as the masculine corresponding to witch. In the history of witchcraft, the accusations against men as compared with those against women </w:t>
      </w:r>
      <w:r w:rsidRPr="00DC03A0">
        <w:rPr>
          <w:rFonts w:ascii="SBL Greek" w:hAnsi="SBL Greek" w:cs="Courier New"/>
        </w:rPr>
        <w:t>were as one to one hundred. SEE DIVINATION.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Wizenmann, Thomas[[@Headword:Wizenmann, Thomas]]</w:t>
      </w:r>
    </w:p>
    <w:p w:rsidR="00000000" w:rsidRPr="00DC03A0" w:rsidRDefault="00DC03A0">
      <w:pPr>
        <w:pStyle w:val="Textebrut"/>
        <w:rPr>
          <w:rFonts w:ascii="SBL Greek" w:hAnsi="SBL Greek"/>
        </w:rPr>
      </w:pPr>
      <w:r w:rsidRPr="00DC03A0">
        <w:rPr>
          <w:rFonts w:ascii="SBL Greek" w:hAnsi="SBL Greek" w:cs="Courier New"/>
        </w:rPr>
        <w:t>             a German champion of orthodoxy, was born at Ludwigsburg, in Wurtemberg, November 2, 1759, of pietistic parents. After having passed through prel</w:t>
      </w:r>
      <w:r w:rsidRPr="00DC03A0">
        <w:rPr>
          <w:rFonts w:ascii="SBL Greek" w:hAnsi="SBL Greek" w:cs="Courier New"/>
        </w:rPr>
        <w:t xml:space="preserve">iminary studies, he was received into the training-school and orphanage of his native town, as famulus, October 28, 1775. In the spring of 1777 he resigned that position, however. He received the master's degree in October of that year, and in 1780 passed </w:t>
      </w:r>
      <w:r w:rsidRPr="00DC03A0">
        <w:rPr>
          <w:rFonts w:ascii="SBL Greek" w:hAnsi="SBL Greek" w:cs="Courier New"/>
        </w:rPr>
        <w:t>the theological examination and became vicar at Essingen. He had previously studied deeply the writings of Bengel, Oetinger, and Fricker, and continued to employ his leisure in the examination of standard authors, e.g. Locke,  Leibnictz, Wolff, Mendelssohn</w:t>
      </w:r>
      <w:r w:rsidRPr="00DC03A0">
        <w:rPr>
          <w:rFonts w:ascii="SBL Greek" w:hAnsi="SBL Greek" w:cs="Courier New"/>
        </w:rPr>
        <w:t>, Jacob Bdhme, Herder. He was also accustomed to commit the results of his thinking to writing, and on many occasions to give them to the public. Pfenninger's Christliches Magazin (1780-83) contains an extended series of articles contributed by him; but ma</w:t>
      </w:r>
      <w:r w:rsidRPr="00DC03A0">
        <w:rPr>
          <w:rFonts w:ascii="SBL Greek" w:hAnsi="SBL Greek" w:cs="Courier New"/>
        </w:rPr>
        <w:t>ny papers on theological and psychological subjects were never published, and were found, usually in an unfinished state, among his literary remains after he died. In 1783 Wizenmann exchanged his vicariate for a tutor's place in a private family at Barmen,</w:t>
      </w:r>
      <w:r w:rsidRPr="00DC03A0">
        <w:rPr>
          <w:rFonts w:ascii="SBL Greek" w:hAnsi="SBL Greek" w:cs="Courier New"/>
        </w:rPr>
        <w:t xml:space="preserve"> and, while journeying thither, made the acquaintance of the philosopher Jacobi, which was not without influence over his mental life. </w:t>
      </w:r>
    </w:p>
    <w:p w:rsidR="00000000" w:rsidRPr="00DC03A0" w:rsidRDefault="00DC03A0">
      <w:pPr>
        <w:pStyle w:val="Textebrut"/>
        <w:rPr>
          <w:rFonts w:ascii="SBL Greek" w:hAnsi="SBL Greek"/>
        </w:rPr>
      </w:pPr>
      <w:r w:rsidRPr="00DC03A0">
        <w:rPr>
          <w:rFonts w:ascii="SBL Greek" w:hAnsi="SBL Greek" w:cs="Courier New"/>
        </w:rPr>
        <w:t>Jacobi subsequently made him acquainted with Spinoza's Ethics and Kant's Critique of Pure Reason. In April 1784, Wizenma</w:t>
      </w:r>
      <w:r w:rsidRPr="00DC03A0">
        <w:rPr>
          <w:rFonts w:ascii="SBL Greek" w:hAnsi="SBL Greek" w:cs="Courier New"/>
        </w:rPr>
        <w:t>nn began a work on the gospel according to Matthew, in which he attempted to make the gospel narrative demonstrate its own genuineness. He died before the work was completed, but it was published as a fragment by Kleuker in 1789. In 1785 he resigned his tu</w:t>
      </w:r>
      <w:r w:rsidRPr="00DC03A0">
        <w:rPr>
          <w:rFonts w:ascii="SBL Greek" w:hAnsi="SBL Greek" w:cs="Courier New"/>
        </w:rPr>
        <w:t>torship and took up his abode in the house of Jacobi. In 1786 he published Resultate der Jacobischen u. Mendelssohn. Philosophie, kritisch untersucht, etc., in which he denied the possibility of proving the existence or non-existence of God by the method o</w:t>
      </w:r>
      <w:r w:rsidRPr="00DC03A0">
        <w:rPr>
          <w:rFonts w:ascii="SBL Greek" w:hAnsi="SBL Greek" w:cs="Courier New"/>
        </w:rPr>
        <w:t>f demonstration, but asserted the reasonableness of a belief in a revelation whenever trustworthy historical proofs in its support can be adduced. The work excited considerable interest, and was favorably reviewed by many influential scholars, among them J</w:t>
      </w:r>
      <w:r w:rsidRPr="00DC03A0">
        <w:rPr>
          <w:rFonts w:ascii="SBL Greek" w:hAnsi="SBL Greek" w:cs="Courier New"/>
        </w:rPr>
        <w:t>acobi, but Kant published an unfavorable criticism in the Berliner Monatsschrift, alleging that Wizenmann had convicted himself of enthusiasm in the positions assumed in the Resultate. Wizenmann felt obliged to reply to the charge of fanaticism emanating f</w:t>
      </w:r>
      <w:r w:rsidRPr="00DC03A0">
        <w:rPr>
          <w:rFonts w:ascii="SBL Greek" w:hAnsi="SBL Greek" w:cs="Courier New"/>
        </w:rPr>
        <w:t>rom so high a source, and made so masterly an exposure of the weak spots in Kant's argument as gained him friends among those who had not previously approved his book, among them Hamann. The strain upon his delicate constitution had, however, been too seve</w:t>
      </w:r>
      <w:r w:rsidRPr="00DC03A0">
        <w:rPr>
          <w:rFonts w:ascii="SBL Greek" w:hAnsi="SBL Greek" w:cs="Courier New"/>
        </w:rPr>
        <w:t>re. His strength gave way, and he lay down to die. The end came February 22, 1787, when he had scarcely begun a course of what promised to be important labors for the cause of truth. A memoir was published by von der Goltz, under the title Th. Wizenmann, d</w:t>
      </w:r>
      <w:r w:rsidRPr="00DC03A0">
        <w:rPr>
          <w:rFonts w:ascii="SBL Greek" w:hAnsi="SBL Greek" w:cs="Courier New"/>
        </w:rPr>
        <w:t>er Freund Jacobi's, etc. (Gotha, 1859, 2 volumes). See Herzog, Real-Encylop.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Wjetkars[[@Headword:Wjetkars]]</w:t>
      </w:r>
    </w:p>
    <w:p w:rsidR="00000000" w:rsidRPr="00DC03A0" w:rsidRDefault="00DC03A0">
      <w:pPr>
        <w:pStyle w:val="Textebrut"/>
        <w:rPr>
          <w:rFonts w:ascii="SBL Greek" w:hAnsi="SBL Greek"/>
        </w:rPr>
      </w:pPr>
      <w:r w:rsidRPr="00DC03A0">
        <w:rPr>
          <w:rFonts w:ascii="SBL Greek" w:hAnsi="SBL Greek" w:cs="Courier New"/>
        </w:rPr>
        <w:t>             a small branch of Russian dissenters, who, about A.D. 1730, during a time of persecution, took refuge in the islands of Wjet</w:t>
      </w:r>
      <w:r w:rsidRPr="00DC03A0">
        <w:rPr>
          <w:rFonts w:ascii="SBL Greek" w:hAnsi="SBL Greek" w:cs="Courier New"/>
        </w:rPr>
        <w:t>ka, in a small river between Russia and Poland, from which circumstance they derive their  name. Here they formed a separate community and built two monasteries, from which some of them migrated, fifty years later, to Poland, and built a church and convent</w:t>
      </w:r>
      <w:r w:rsidRPr="00DC03A0">
        <w:rPr>
          <w:rFonts w:ascii="SBL Greek" w:hAnsi="SBL Greek" w:cs="Courier New"/>
        </w:rPr>
        <w:t xml:space="preserve"> at Tschernoboltz. They belonged originally to the Popoftschins and their chief peculiarity is that they will not take oaths nor offer prayer for the emperor.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Wo[[@Headword:Wo]]</w:t>
      </w:r>
    </w:p>
    <w:p w:rsidR="00000000" w:rsidRPr="00DC03A0" w:rsidRDefault="00DC03A0">
      <w:pPr>
        <w:pStyle w:val="Textebrut"/>
        <w:rPr>
          <w:rFonts w:ascii="SBL Greek" w:hAnsi="SBL Greek"/>
        </w:rPr>
      </w:pPr>
      <w:r w:rsidRPr="00DC03A0">
        <w:rPr>
          <w:rFonts w:ascii="SBL Greek" w:hAnsi="SBL Greek" w:cs="Courier New"/>
        </w:rPr>
        <w:t xml:space="preserve">             (usually </w:t>
      </w:r>
      <w:r w:rsidRPr="00DC03A0">
        <w:rPr>
          <w:rFonts w:ascii="SBL Greek" w:hAnsi="SBL Greek" w:cs="Courier New"/>
          <w:rtl/>
        </w:rPr>
        <w:t>אוֹי</w:t>
      </w:r>
      <w:r w:rsidRPr="00DC03A0">
        <w:rPr>
          <w:rFonts w:ascii="SBL Greek" w:hAnsi="SBL Greek" w:cs="Courier New"/>
        </w:rPr>
        <w:t xml:space="preserve">or </w:t>
      </w:r>
      <w:r w:rsidRPr="00DC03A0">
        <w:rPr>
          <w:rFonts w:ascii="SBL Greek" w:hAnsi="SBL Greek" w:cs="Courier New"/>
          <w:rtl/>
        </w:rPr>
        <w:t>הוֹי</w:t>
      </w:r>
      <w:r w:rsidRPr="00DC03A0">
        <w:rPr>
          <w:rFonts w:ascii="SBL Greek" w:hAnsi="SBL Greek" w:cs="Courier New"/>
        </w:rPr>
        <w:t>, ο</w:t>
      </w:r>
      <w:r w:rsidRPr="00DC03A0">
        <w:rPr>
          <w:rFonts w:ascii="SBL Greek" w:hAnsi="SBL Greek" w:cs="Courier New"/>
        </w:rPr>
        <w:t>ὐ</w:t>
      </w:r>
      <w:r w:rsidRPr="00DC03A0">
        <w:rPr>
          <w:rFonts w:ascii="SBL Greek" w:hAnsi="SBL Greek" w:cs="Courier New"/>
        </w:rPr>
        <w:t>αί, all onomatopoetic) is often use</w:t>
      </w:r>
      <w:r w:rsidRPr="00DC03A0">
        <w:rPr>
          <w:rFonts w:ascii="SBL Greek" w:hAnsi="SBL Greek" w:cs="Courier New"/>
        </w:rPr>
        <w:t>d in the English version where a softer expression would be at least equally proper. "Wo to such an one!" is in our language a threat, or imprecation, which comprises a wish for some calamity, natural or judicial, to befall a person; but this is not always</w:t>
      </w:r>
      <w:r w:rsidRPr="00DC03A0">
        <w:rPr>
          <w:rFonts w:ascii="SBL Greek" w:hAnsi="SBL Greek" w:cs="Courier New"/>
        </w:rPr>
        <w:t xml:space="preserve"> the meaning of the word in Scripture. We have the expression "Wo is me," that is, Alas, for my sufferings! and "Wo to the women with child, and those who give suck," etc., that is, Alas, for their redoubled sufferings, in time, of distress It is also more</w:t>
      </w:r>
      <w:r w:rsidRPr="00DC03A0">
        <w:rPr>
          <w:rFonts w:ascii="SBL Greek" w:hAnsi="SBL Greek" w:cs="Courier New"/>
        </w:rPr>
        <w:t xml:space="preserve"> agreeable to the gentle character of the compassionate Jesus to consider him as lamenting the sufferings of any, whether person or city, than as imprecating, or even as denouncing them, since his character of judge formed no part of his mission. If, then,</w:t>
      </w:r>
      <w:r w:rsidRPr="00DC03A0">
        <w:rPr>
          <w:rFonts w:ascii="SBL Greek" w:hAnsi="SBL Greek" w:cs="Courier New"/>
        </w:rPr>
        <w:t xml:space="preserve"> we should read, "Alas, for thee, Chorazin I alas, for thee, Bethsaida!" we should do no injustice to the general sentiments of the place or to the character of the person speaking. This, however, is not the sense in which wo is always to be taken, as when</w:t>
      </w:r>
      <w:r w:rsidRPr="00DC03A0">
        <w:rPr>
          <w:rFonts w:ascii="SBL Greek" w:hAnsi="SBL Greek" w:cs="Courier New"/>
        </w:rPr>
        <w:t xml:space="preserve"> we read, "Wo to those who build houses by unrighteousness, and cities by blood;" wo to those who are "rebellious against God," etc., in numerous passages, especially of the Old Test. The import of this word, then, is in some degree qualified by the applic</w:t>
      </w:r>
      <w:r w:rsidRPr="00DC03A0">
        <w:rPr>
          <w:rFonts w:ascii="SBL Greek" w:hAnsi="SBL Greek" w:cs="Courier New"/>
        </w:rPr>
        <w:t>ation of it; where it is directed against transgression, crime, or any enormity, it may be taken as a threatening, a malediction; but in the words of our Lord, and where the subject is suffering under misfortunes, though not extremely wicked, a kind of lam</w:t>
      </w:r>
      <w:r w:rsidRPr="00DC03A0">
        <w:rPr>
          <w:rFonts w:ascii="SBL Greek" w:hAnsi="SBL Greek" w:cs="Courier New"/>
        </w:rPr>
        <w:t>entatory application of it would seem to be most proper. SEE IMPRECATION.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Wodin[[@Headword:Wodin]]</w:t>
      </w:r>
    </w:p>
    <w:p w:rsidR="00000000" w:rsidRPr="00DC03A0" w:rsidRDefault="00DC03A0">
      <w:pPr>
        <w:pStyle w:val="Textebrut"/>
        <w:rPr>
          <w:rFonts w:ascii="SBL Greek" w:hAnsi="SBL Greek"/>
        </w:rPr>
      </w:pPr>
      <w:r w:rsidRPr="00DC03A0">
        <w:rPr>
          <w:rFonts w:ascii="SBL Greek" w:hAnsi="SBL Greek" w:cs="Courier New"/>
        </w:rPr>
        <w:t xml:space="preserve">             the principal deity of the old German nations, to whom, as the god of battles, the </w:t>
      </w:r>
      <w:r w:rsidRPr="00DC03A0">
        <w:rPr>
          <w:rFonts w:ascii="SBL Greek" w:hAnsi="SBL Greek" w:cs="Courier New"/>
        </w:rPr>
        <w:t xml:space="preserve">captives taken in war were sacrificed. He was the analogue of the great Scandinavian god Odin (q.v.).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Wodrow, Robert[[@Headword:Wodrow, Robert]]</w:t>
      </w:r>
    </w:p>
    <w:p w:rsidR="00000000" w:rsidRPr="00DC03A0" w:rsidRDefault="00DC03A0">
      <w:pPr>
        <w:pStyle w:val="Textebrut"/>
        <w:rPr>
          <w:rFonts w:ascii="SBL Greek" w:hAnsi="SBL Greek"/>
        </w:rPr>
      </w:pPr>
      <w:r w:rsidRPr="00DC03A0">
        <w:rPr>
          <w:rFonts w:ascii="SBL Greek" w:hAnsi="SBL Greek" w:cs="Courier New"/>
        </w:rPr>
        <w:t>             a Scotch minister, antiquary, and ecclesiastical historian, was born in Glasgow in 1679. He</w:t>
      </w:r>
      <w:r w:rsidRPr="00DC03A0">
        <w:rPr>
          <w:rFonts w:ascii="SBL Greek" w:hAnsi="SBL Greek" w:cs="Courier New"/>
        </w:rPr>
        <w:t xml:space="preserve"> entered the university in his native city in 1691, and became librarian of the college while studying divinity; was licensed to preach in March 1703; ordained in the summer of the same year, minister ot Eastwood, in Renfrewshire, where he prosecuted his l</w:t>
      </w:r>
      <w:r w:rsidRPr="00DC03A0">
        <w:rPr>
          <w:rFonts w:ascii="SBL Greek" w:hAnsi="SBL Greek" w:cs="Courier New"/>
        </w:rPr>
        <w:t xml:space="preserve">iterary labors during the remainder of his life; was. active in the interests of a free church, opposing the act of 1712 for re-establishing patronage, and becoming the most prominent member of a committee of five clergymen deputed by the General Assembly </w:t>
      </w:r>
      <w:r w:rsidRPr="00DC03A0">
        <w:rPr>
          <w:rFonts w:ascii="SBL Greek" w:hAnsi="SBL Greek" w:cs="Courier New"/>
        </w:rPr>
        <w:t>to proceed to London, on the accession of George I, to urge its repeal. He died March 21, 1734. He published, History of the Sufferings of the Church of Scotland, from the Restoration to the Revolution (1721-22; republished with Memoir, etc., 1828-30): — L</w:t>
      </w:r>
      <w:r w:rsidRPr="00DC03A0">
        <w:rPr>
          <w:rFonts w:ascii="SBL Greek" w:hAnsi="SBL Greek" w:cs="Courier New"/>
        </w:rPr>
        <w:t xml:space="preserve">ife of Professor (James) Wodrow, A.M., Professor of Divinity in the University of Glasgow from 1692 to 1707 (1828): — Collections upon the Lives of the Reformers and Most Eminent Ministers of the Church of Scotland (1834-45): — Analecta; or, Materials for </w:t>
      </w:r>
      <w:r w:rsidRPr="00DC03A0">
        <w:rPr>
          <w:rFonts w:ascii="SBL Greek" w:hAnsi="SBL Greek" w:cs="Courier New"/>
        </w:rPr>
        <w:t>a History of Remarkable Providences, etc. (1842-43), and other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Wodu[[@Headword:Wodu]]</w:t>
      </w:r>
    </w:p>
    <w:p w:rsidR="00000000" w:rsidRPr="00DC03A0" w:rsidRDefault="00DC03A0">
      <w:pPr>
        <w:pStyle w:val="Textebrut"/>
        <w:rPr>
          <w:rFonts w:ascii="SBL Greek" w:hAnsi="SBL Greek"/>
        </w:rPr>
      </w:pPr>
      <w:r w:rsidRPr="00DC03A0">
        <w:rPr>
          <w:rFonts w:ascii="SBL Greek" w:hAnsi="SBL Greek" w:cs="Courier New"/>
        </w:rPr>
        <w:t>             one of the sacred lustrations authorized by the Koran. The principal parts of this institution are six:</w:t>
      </w:r>
    </w:p>
    <w:p w:rsidR="00000000" w:rsidRPr="00DC03A0" w:rsidRDefault="00DC03A0">
      <w:pPr>
        <w:pStyle w:val="Textebrut"/>
        <w:rPr>
          <w:rFonts w:ascii="SBL Greek" w:hAnsi="SBL Greek"/>
        </w:rPr>
      </w:pPr>
      <w:r w:rsidRPr="00DC03A0">
        <w:rPr>
          <w:rFonts w:ascii="SBL Greek" w:hAnsi="SBL Greek" w:cs="Courier New"/>
        </w:rPr>
        <w:t>(1) intention, (2) the washing of the en</w:t>
      </w:r>
      <w:r w:rsidRPr="00DC03A0">
        <w:rPr>
          <w:rFonts w:ascii="SBL Greek" w:hAnsi="SBL Greek" w:cs="Courier New"/>
        </w:rPr>
        <w:t>tire face, (3) the washing of the hands and forearms up to the elbows, (4) the rubbing of some parts of the head, (5) the washing of the feet as far as the ankles, and (6) observance of the prescribed order.</w:t>
      </w:r>
    </w:p>
    <w:p w:rsidR="00000000" w:rsidRPr="00DC03A0" w:rsidRDefault="00DC03A0">
      <w:pPr>
        <w:pStyle w:val="Textebrut"/>
        <w:rPr>
          <w:rFonts w:ascii="SBL Greek" w:hAnsi="SBL Greek"/>
        </w:rPr>
      </w:pPr>
      <w:r w:rsidRPr="00DC03A0">
        <w:rPr>
          <w:rFonts w:ascii="SBL Greek" w:hAnsi="SBL Greek" w:cs="Courier New"/>
        </w:rPr>
        <w:t>The institutes of the traditional law about this</w:t>
      </w:r>
      <w:r w:rsidRPr="00DC03A0">
        <w:rPr>
          <w:rFonts w:ascii="SBL Greek" w:hAnsi="SBL Greek" w:cs="Courier New"/>
        </w:rPr>
        <w:t xml:space="preserve"> lustration are ten:</w:t>
      </w:r>
    </w:p>
    <w:p w:rsidR="00000000" w:rsidRPr="00DC03A0" w:rsidRDefault="00DC03A0">
      <w:pPr>
        <w:pStyle w:val="Textebrut"/>
        <w:rPr>
          <w:rFonts w:ascii="SBL Greek" w:hAnsi="SBL Greek"/>
        </w:rPr>
      </w:pPr>
      <w:r w:rsidRPr="00DC03A0">
        <w:rPr>
          <w:rFonts w:ascii="SBL Greek" w:hAnsi="SBL Greek" w:cs="Courier New"/>
        </w:rPr>
        <w:t xml:space="preserve">(1) the preparatory formula, "In the name of the most merciful God," must be used; (2) the palms must be washed before the hands are put into the basin; (3) the mouth must be cleansed; (4) water must be drawn through the nostrils; (5) </w:t>
      </w:r>
      <w:r w:rsidRPr="00DC03A0">
        <w:rPr>
          <w:rFonts w:ascii="SBL Greek" w:hAnsi="SBL Greek" w:cs="Courier New"/>
        </w:rPr>
        <w:t xml:space="preserve">the entire head and ears must be rubbed; (6) if the beard be thick, the fingers must be drawn through it;  (7) the toes must be separated; (8) the right hand and foot should be washed before the left; (9) these ceremonies must be thrice repeated; (10) the </w:t>
      </w:r>
      <w:r w:rsidRPr="00DC03A0">
        <w:rPr>
          <w:rFonts w:ascii="SBL Greek" w:hAnsi="SBL Greek" w:cs="Courier New"/>
        </w:rPr>
        <w:t>whole must be performed in uninterrupted succession. SEE ABLUTION.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Wogulian Version[[@Headword:Wogulian Version]]</w:t>
      </w:r>
    </w:p>
    <w:p w:rsidR="00000000" w:rsidRPr="00DC03A0" w:rsidRDefault="00DC03A0">
      <w:pPr>
        <w:pStyle w:val="Textebrut"/>
        <w:rPr>
          <w:rFonts w:ascii="SBL Greek" w:hAnsi="SBL Greek"/>
        </w:rPr>
      </w:pPr>
      <w:r w:rsidRPr="00DC03A0">
        <w:rPr>
          <w:rFonts w:ascii="SBL Greek" w:hAnsi="SBL Greek" w:cs="Courier New"/>
        </w:rPr>
        <w:t>             SEE RUSSIA, VERSIONS OF.</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Wohlfarth, Johann Friedrich Theodor[[@Headword:Wohlfarth, Johann Friedrich Theodor]]</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at Teuchel, December 16, 1795, and died at Neustadt-on-the-Orla in 1863, doctor of philosophy. He is the author of, Ueber die Bedeutung und die Folgen des Streites zwischen Rationalismus, Supernatur</w:t>
      </w:r>
      <w:r w:rsidRPr="00DC03A0">
        <w:rPr>
          <w:rFonts w:ascii="SBL Greek" w:hAnsi="SBL Greek" w:cs="Courier New"/>
        </w:rPr>
        <w:t>alismus und Mysticismus (Halle, 1833): — Die Lehre von der heiligen Schrift, von dem Standpunkte der Geschichte und Philosophie (Neustadt, 1835): — Ueber den Einfluss der schonen Kunste auf die Religion und den Cultus uberhaupt (Leipsic, 1836): — Triumph d</w:t>
      </w:r>
      <w:r w:rsidRPr="00DC03A0">
        <w:rPr>
          <w:rFonts w:ascii="SBL Greek" w:hAnsi="SBL Greek" w:cs="Courier New"/>
        </w:rPr>
        <w:t>es Glaubens an Unsterblichkeit und Wiedersehen uber den Zweifel (2d ed. 1842): — Tempel der Unsterblichkeit oder neue Anthologie der wichtigsten Ausspruche uber Fortdauer und Wiedersehen (1837): — Das Leben Jesu (1842): — Der Pauperismus nach seinem Wesen,</w:t>
      </w:r>
      <w:r w:rsidRPr="00DC03A0">
        <w:rPr>
          <w:rFonts w:ascii="SBL Greek" w:hAnsi="SBL Greek" w:cs="Courier New"/>
        </w:rPr>
        <w:t xml:space="preserve"> Ursprunge, Folgen und Heilmitteln (1845): — Blicke in das Jenseits (1847): — Luther im Kreise der Seinigen (1861), etc. See Zuchold, Bibl. Theol. s.v.; Winer, Handbuch der theol. Lit. 2:32, 39, 56, 77, 149, 174, 321, 373.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Woide, Charles Godfrey, D.D., LL.D., F.R.S[[@Headword:Woide, Charles Godfrey, D.D., LL.D., F.R.S]]</w:t>
      </w:r>
    </w:p>
    <w:p w:rsidR="00000000" w:rsidRPr="00DC03A0" w:rsidRDefault="00DC03A0">
      <w:pPr>
        <w:pStyle w:val="Textebrut"/>
        <w:rPr>
          <w:rFonts w:ascii="SBL Greek" w:hAnsi="SBL Greek"/>
        </w:rPr>
      </w:pPr>
      <w:r w:rsidRPr="00DC03A0">
        <w:rPr>
          <w:rFonts w:ascii="SBL Greek" w:hAnsi="SBL Greek" w:cs="Courier New"/>
        </w:rPr>
        <w:t>             a Socinian minister, was born in Poland in 1725. He was educated at Frankfort-on-the-Oder and at Levden; was for some time pastor at Lissa;  set</w:t>
      </w:r>
      <w:r w:rsidRPr="00DC03A0">
        <w:rPr>
          <w:rFonts w:ascii="SBL Greek" w:hAnsi="SBL Greek" w:cs="Courier New"/>
        </w:rPr>
        <w:t>tled in England as preacher at the German Chapel Royal, St. James's, in 1770; was subsequently reader and chaplain at the Savoy; and became assistant librarian in the British Museum in 1782, from which time he- studied: the less known Oriental languages. H</w:t>
      </w:r>
      <w:r w:rsidRPr="00DC03A0">
        <w:rPr>
          <w:rFonts w:ascii="SBL Greek" w:hAnsi="SBL Greek" w:cs="Courier New"/>
        </w:rPr>
        <w:t>e died in London, May 7, 1790. He edited La Croze's Coptic Lexicon (1775), and Scholtz's Egyptian Grammar (1778). He also transcribed with his own hand the New-Test. portion of the Codex Alexandrinus (1786), which he afterwards published in facsimile. At t</w:t>
      </w:r>
      <w:r w:rsidRPr="00DC03A0">
        <w:rPr>
          <w:rFonts w:ascii="SBL Greek" w:hAnsi="SBL Greek" w:cs="Courier New"/>
        </w:rPr>
        <w:t>he time of his death he was engaged in preparing Fragmenta Novi Testamenti a Vers. AEgyptica Dialecti, etc., which was completed by Dr. Ford and published at Oxford in 1799.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Woken, Franz[[@Headword:Woken, Franz]]</w:t>
      </w:r>
    </w:p>
    <w:p w:rsidR="00000000" w:rsidRPr="00DC03A0" w:rsidRDefault="00DC03A0">
      <w:pPr>
        <w:pStyle w:val="Textebrut"/>
        <w:rPr>
          <w:rFonts w:ascii="SBL Greek" w:hAnsi="SBL Greek"/>
        </w:rPr>
      </w:pPr>
      <w:r w:rsidRPr="00DC03A0">
        <w:rPr>
          <w:rFonts w:ascii="SBL Greek" w:hAnsi="SBL Greek" w:cs="Courier New"/>
        </w:rPr>
        <w:t>             a German doctor of theol</w:t>
      </w:r>
      <w:r w:rsidRPr="00DC03A0">
        <w:rPr>
          <w:rFonts w:ascii="SBL Greek" w:hAnsi="SBL Greek" w:cs="Courier New"/>
        </w:rPr>
        <w:t>ogy and professor of Oriental languages, born at Ravin, in Pomerania, in 1685, was called to Wittenberg in 1727, where he died, 5 . 18,1734. He wrote, Diatribe de Magistris Collectionum (</w:t>
      </w:r>
      <w:r w:rsidRPr="00DC03A0">
        <w:rPr>
          <w:rFonts w:ascii="SBL Greek" w:hAnsi="SBL Greek" w:cs="Courier New"/>
          <w:rtl/>
        </w:rPr>
        <w:t>בעלי אסופות</w:t>
      </w:r>
      <w:r w:rsidRPr="00DC03A0">
        <w:rPr>
          <w:rFonts w:ascii="SBL Greek" w:hAnsi="SBL Greek" w:cs="Courier New"/>
        </w:rPr>
        <w:t>) (Wittenberg, 1727): — An Moses Genesin e Schedis Patriar</w:t>
      </w:r>
      <w:r w:rsidRPr="00DC03A0">
        <w:rPr>
          <w:rFonts w:ascii="SBL Greek" w:hAnsi="SBL Greek" w:cs="Courier New"/>
        </w:rPr>
        <w:t xml:space="preserve">charum Collegerit (ibid. eod.): — Dissert. de Utilitate Novae Pentateuchi Samaritani Editionis (ibid. 1728): — Alloquium ad Eruditos de Utilitate Novae, quam Parat, Editionis Pentateuchi Samaritani (ibid. 1729): — Meletemata Antiquaria, etc. (ibid. 1730): </w:t>
      </w:r>
      <w:r w:rsidRPr="00DC03A0">
        <w:rPr>
          <w:rFonts w:ascii="SBL Greek" w:hAnsi="SBL Greek" w:cs="Courier New"/>
        </w:rPr>
        <w:t>— Commentatio Exegetico-critica in Canticum (ibid. 1729): — Diss. de Usu Fl. Joseph. in V. et V.T. (ibid. 1720): — Meditationes Privatae, etc. (Leipsic, 1716-18): — Adnotationes Exegeticae in Prophetiam Haggaei (ibid. 1719): —  Samaritani Eusebiani, Quaten</w:t>
      </w:r>
      <w:r w:rsidRPr="00DC03A0">
        <w:rPr>
          <w:rFonts w:ascii="SBL Greek" w:hAnsi="SBL Greek" w:cs="Courier New"/>
        </w:rPr>
        <w:t xml:space="preserve">us ad Vindicandum Textum Hebraeum Praecipue Faciunt (Wittenberg, 1731): — Pietas Critica, quae V. et N.T. Textum Origini, etc. (ibid. 1718-20, 2 parts):- Textus V. T. Originalis Ebr. ab Enallagis Liberatus (ibid. 1726). See Winer, Handbuch der theol. Lit. </w:t>
      </w:r>
      <w:r w:rsidRPr="00DC03A0">
        <w:rPr>
          <w:rFonts w:ascii="SBL Greek" w:hAnsi="SBL Greek" w:cs="Courier New"/>
        </w:rPr>
        <w:t>1:127, 190, 230, 279; Furst, Bibl. Jud. 3:527.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Wolcott, John[[@Headword:Wolcott, John]]</w:t>
      </w:r>
    </w:p>
    <w:p w:rsidR="00000000" w:rsidRPr="00DC03A0" w:rsidRDefault="00DC03A0">
      <w:pPr>
        <w:pStyle w:val="Textebrut"/>
        <w:rPr>
          <w:rFonts w:ascii="SBL Greek" w:hAnsi="SBL Greek"/>
        </w:rPr>
      </w:pPr>
      <w:r w:rsidRPr="00DC03A0">
        <w:rPr>
          <w:rFonts w:ascii="SBL Greek" w:hAnsi="SBL Greek" w:cs="Courier New"/>
        </w:rPr>
        <w:t>             an English satirist, better known as Peter Pindar, was born at Dodbroke, Devonshire, in 1738. He was educated as a physician, and in 1767 acco</w:t>
      </w:r>
      <w:r w:rsidRPr="00DC03A0">
        <w:rPr>
          <w:rFonts w:ascii="SBL Greek" w:hAnsi="SBL Greek" w:cs="Courier New"/>
        </w:rPr>
        <w:t>mpanied sir William Trelawney, governor of Jamaica, to the West Indies as medical attendant. Though an avowed unbeliever, he returned to England, took orders in the Church, and sailed again for Jamaica, where he accepted a small curacy until the death of T</w:t>
      </w:r>
      <w:r w:rsidRPr="00DC03A0">
        <w:rPr>
          <w:rFonts w:ascii="SBL Greek" w:hAnsi="SBL Greek" w:cs="Courier New"/>
        </w:rPr>
        <w:t>relawney, in 1768, when he returned to England, and spent twelve years in trying to establish himself as a physician at several places in Cornwall. He died January 14, 1819. He published numerous satirical pieces, ridiculing the Royal Academy to such an ex</w:t>
      </w:r>
      <w:r w:rsidRPr="00DC03A0">
        <w:rPr>
          <w:rFonts w:ascii="SBL Greek" w:hAnsi="SBL Greek" w:cs="Courier New"/>
        </w:rPr>
        <w:t>tent that the government, it is said, thought it worth while to purchase his silence with £300 a year. Collections of his writings appeared between 1789 and 1812.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Wolder, David[[@Headword:Wolder, David]]</w:t>
      </w:r>
    </w:p>
    <w:p w:rsidR="00000000" w:rsidRPr="00DC03A0" w:rsidRDefault="00DC03A0">
      <w:pPr>
        <w:pStyle w:val="Textebrut"/>
        <w:rPr>
          <w:rFonts w:ascii="SBL Greek" w:hAnsi="SBL Greek"/>
        </w:rPr>
      </w:pPr>
      <w:r w:rsidRPr="00DC03A0">
        <w:rPr>
          <w:rFonts w:ascii="SBL Greek" w:hAnsi="SBL Greek" w:cs="Courier New"/>
        </w:rPr>
        <w:t>             a Lutheran theologian of Germany,</w:t>
      </w:r>
      <w:r w:rsidRPr="00DC03A0">
        <w:rPr>
          <w:rFonts w:ascii="SBL Greek" w:hAnsi="SBL Greek" w:cs="Courier New"/>
        </w:rPr>
        <w:t xml:space="preserve"> was born at Hamburg, and studied at Rostock. In 1577 he was appointed deacon of St. Peter's, in his native city, where he died, December 11, 1604. He is the editor of a Polyglot Bible in Hebrew, Greek, Latin, and German, which was issued at Hamburg in 159</w:t>
      </w:r>
      <w:r w:rsidRPr="00DC03A0">
        <w:rPr>
          <w:rFonts w:ascii="SBL Greek" w:hAnsi="SBL Greek" w:cs="Courier New"/>
        </w:rPr>
        <w:t xml:space="preserve">5. Besides, he published Neu-Catechismus Gesangbuchlein (ibid. 1598), in which some of his own hymns are given. See Le Long-Masch, Bibliothecac Sacra, 1:387; J. Molleri, Cimbria Literata (Havniae, 1744), 1:740 sq.; Koch, Gesch. d. deutschen Kirchenliedes, </w:t>
      </w:r>
      <w:r w:rsidRPr="00DC03A0">
        <w:rPr>
          <w:rFonts w:ascii="SBL Greek" w:hAnsi="SBL Greek" w:cs="Courier New"/>
        </w:rPr>
        <w:t>2:296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Woldike, Marcus[[@Headword:Woldike, Marcus]]</w:t>
      </w:r>
    </w:p>
    <w:p w:rsidR="00000000" w:rsidRPr="00DC03A0" w:rsidRDefault="00DC03A0">
      <w:pPr>
        <w:pStyle w:val="Textebrut"/>
        <w:rPr>
          <w:rFonts w:ascii="SBL Greek" w:hAnsi="SBL Greek"/>
        </w:rPr>
      </w:pPr>
      <w:r w:rsidRPr="00DC03A0">
        <w:rPr>
          <w:rFonts w:ascii="SBL Greek" w:hAnsi="SBL Greek" w:cs="Courier New"/>
        </w:rPr>
        <w:t>             a Protestant theologian of Germany, born at Sommersted, in Sleswick, November 25, 1699, was professor of theology at Copenhagen from 1731, and died September 26, 1750. He is t</w:t>
      </w:r>
      <w:r w:rsidRPr="00DC03A0">
        <w:rPr>
          <w:rFonts w:ascii="SBL Greek" w:hAnsi="SBL Greek" w:cs="Courier New"/>
        </w:rPr>
        <w:t>he author of, Caput Secundum ex Tr. Berachot Latine Vertit et cum Annotationibus Nonnullis Adjectis Edidit (Havniae, 1738): — Tractatus Talm. Chagga cum Gemara Hierosol. Latine Versus Notisque Illustratus (ibid. 1735): — Explicatio Numini Cujusdam Judaeo-c</w:t>
      </w:r>
      <w:r w:rsidRPr="00DC03A0">
        <w:rPr>
          <w:rFonts w:ascii="SBL Greek" w:hAnsi="SBL Greek" w:cs="Courier New"/>
        </w:rPr>
        <w:t>abbalistici (ibid. 1736): — Mos. Maimonidis Tract. de  Cibis Veitiis, etc. (ibid. 1722-34): — Dicta Classica Veteris Testamenti (ibid. 1735): — Apologia Concionator. Evangel. adv. Accusation. Episcopor. et Clericorum. Pontificior. Regi et Senatui, etc. (Co</w:t>
      </w:r>
      <w:r w:rsidRPr="00DC03A0">
        <w:rPr>
          <w:rFonts w:ascii="SBL Greek" w:hAnsi="SBL Greek" w:cs="Courier New"/>
        </w:rPr>
        <w:t>penhagen, 1739). See Winer, Handbuch der theol. Lit. 1:327; Furst, Bibl. Jud. 3:526.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Wolf[[@Headword:Wolf]]</w:t>
      </w:r>
    </w:p>
    <w:p w:rsidR="00000000" w:rsidRPr="00DC03A0" w:rsidRDefault="00DC03A0">
      <w:pPr>
        <w:pStyle w:val="Textebrut"/>
        <w:rPr>
          <w:rFonts w:ascii="SBL Greek" w:hAnsi="SBL Greek"/>
        </w:rPr>
      </w:pPr>
      <w:r w:rsidRPr="00DC03A0">
        <w:rPr>
          <w:rFonts w:ascii="SBL Greek" w:hAnsi="SBL Greek" w:cs="Courier New"/>
        </w:rPr>
        <w:t xml:space="preserve">             (the invariable rendering in the A. V. of </w:t>
      </w:r>
      <w:r w:rsidRPr="00DC03A0">
        <w:rPr>
          <w:rFonts w:ascii="SBL Greek" w:hAnsi="SBL Greek" w:cs="Courier New"/>
          <w:rtl/>
        </w:rPr>
        <w:t>זְאֵב</w:t>
      </w:r>
      <w:r w:rsidRPr="00DC03A0">
        <w:rPr>
          <w:rFonts w:ascii="SBL Greek" w:hAnsi="SBL Greek" w:cs="Courier New"/>
        </w:rPr>
        <w:t>, zeeb, so called either from. its fierceness or its yellow color, or perha</w:t>
      </w:r>
      <w:r w:rsidRPr="00DC03A0">
        <w:rPr>
          <w:rFonts w:ascii="SBL Greek" w:hAnsi="SBL Greek" w:cs="Courier New"/>
        </w:rPr>
        <w:t>ps the word is primitive; λύκος), a fierce carnivorous animal, very nearly allied to the dog, and so well known as to require no particular description, excepting as regards the identity of the species in Palestine, which, although often asserted, is by no</w:t>
      </w:r>
      <w:r w:rsidRPr="00DC03A0">
        <w:rPr>
          <w:rFonts w:ascii="SBL Greek" w:hAnsi="SBL Greek" w:cs="Courier New"/>
        </w:rPr>
        <w:t xml:space="preserve"> means established; for no professed zoologist .has obtained the animal in Syria, while other travelers only pretend to have seen it. Unquestionably a true wolf, or a wild canine with very similar manners, was not infrequent in that country during the earl</w:t>
      </w:r>
      <w:r w:rsidRPr="00DC03A0">
        <w:rPr>
          <w:rFonts w:ascii="SBL Greek" w:hAnsi="SBL Greek" w:cs="Courier New"/>
        </w:rPr>
        <w:t>ier ages of the world, and even down to the commencement of our era. At this day the true wolf is still abundant in Asia Minor, as well as in the gorges of Cilicia, and, from the traveling disposition of the species, wolves may be expected to reside in the</w:t>
      </w:r>
      <w:r w:rsidRPr="00DC03A0">
        <w:rPr>
          <w:rFonts w:ascii="SBL Greek" w:hAnsi="SBL Greek" w:cs="Courier New"/>
        </w:rPr>
        <w:t xml:space="preserve"> forests of Libanus. Hemprich and Ehrenberg, the most explicit of the naturalists who have visited that region, notice the dib, or zeb, under the denomination of Canis lupaster, and also, it seems, of Lupus Syriacus. </w:t>
      </w:r>
    </w:p>
    <w:p w:rsidR="00000000" w:rsidRPr="00DC03A0" w:rsidRDefault="00DC03A0">
      <w:pPr>
        <w:pStyle w:val="Textebrut"/>
        <w:rPr>
          <w:rFonts w:ascii="SBL Greek" w:hAnsi="SBL Greek"/>
        </w:rPr>
      </w:pPr>
      <w:r w:rsidRPr="00DC03A0">
        <w:rPr>
          <w:rFonts w:ascii="SBL Greek" w:hAnsi="SBL Greek" w:cs="Courier New"/>
        </w:rPr>
        <w:t xml:space="preserve">They describe it </w:t>
      </w:r>
      <w:r w:rsidRPr="00DC03A0">
        <w:rPr>
          <w:rFonts w:ascii="SBL Greek" w:hAnsi="SBL Greek" w:cs="Courier New"/>
        </w:rPr>
        <w:t>as resembling the wolf, but smaller, with a white tip on the tail, etc.; and give for its synonym Canis anthus and the wolf of Egypt,that is, the λύκος of Aristotle and Thoes anthus of Ham. Smith. This species, found in the mummy state at Lycopolis, though</w:t>
      </w:r>
      <w:r w:rsidRPr="00DC03A0">
        <w:rPr>
          <w:rFonts w:ascii="SBL Greek" w:hAnsi="SBL Greek" w:cs="Courier New"/>
        </w:rPr>
        <w:t xml:space="preserve"> high in proportion to its bulk, measures only eighteen inches at the shoulder, and in weight is scarcely more than one third of that of a true wolf, whose stature rises to thirty and thirty-two inches. It is not gregarious, does not howl, cannot carry off</w:t>
      </w:r>
      <w:r w:rsidRPr="00DC03A0">
        <w:rPr>
          <w:rFonts w:ascii="SBL Greek" w:hAnsi="SBL Greek" w:cs="Courier New"/>
        </w:rPr>
        <w:t xml:space="preserve"> a lamb or sheep, nor kill men, nor make the shepherd flee; in short, it is not the true wolf of Europe or Asia Minor, and is not possessed of the qualities ascribed to the species in the Bible. The next in Hemprich  and Ehrenberg's description bears the s</w:t>
      </w:r>
      <w:r w:rsidRPr="00DC03A0">
        <w:rPr>
          <w:rFonts w:ascii="SBL Greek" w:hAnsi="SBL Greek" w:cs="Courier New"/>
        </w:rPr>
        <w:t xml:space="preserve">ame Arabic name; it is scientifically called Canis sacer, and is the piseonch of the Copts. </w:t>
      </w:r>
    </w:p>
    <w:p w:rsidR="00000000" w:rsidRPr="00DC03A0" w:rsidRDefault="00DC03A0">
      <w:pPr>
        <w:pStyle w:val="Textebrut"/>
        <w:rPr>
          <w:rFonts w:ascii="SBL Greek" w:hAnsi="SBL Greek"/>
        </w:rPr>
      </w:pPr>
      <w:r w:rsidRPr="00DC03A0">
        <w:rPr>
          <w:rFonts w:ascii="SBL Greek" w:hAnsi="SBL Greek" w:cs="Courier New"/>
        </w:rPr>
        <w:t xml:space="preserve">This species is, however, still smaller, and thus cannot be the wolf in question. It may be, as there are no forests to the south of Libianus, that these ravenous </w:t>
      </w:r>
      <w:r w:rsidRPr="00DC03A0">
        <w:rPr>
          <w:rFonts w:ascii="SBL Greek" w:hAnsi="SBL Greek" w:cs="Courier New"/>
        </w:rPr>
        <w:t>beasts, who never willingly range at a distance from cover, have forsaken the more open country, or else that the derbonn, now only indistinctly known as a species of black wolf in Arabia and Southern Syria, is the species or variety which anciently repres</w:t>
      </w:r>
      <w:r w:rsidRPr="00DC03A0">
        <w:rPr>
          <w:rFonts w:ascii="SBL Greek" w:hAnsi="SBL Greek" w:cs="Courier New"/>
        </w:rPr>
        <w:t>ented the wolf in Syria — an appellation fully deserved if it be the same as the black species of the Pyrenees, which, though surmised to be a wild dog, is even more fierce than the common wolf, and is equally powerful. The Arabs are said to eat the derbon</w:t>
      </w:r>
      <w:r w:rsidRPr="00DC03A0">
        <w:rPr>
          <w:rFonts w:ascii="SBL Greek" w:hAnsi="SBL Greek" w:cs="Courier New"/>
        </w:rPr>
        <w:t>n as game, though it must be rare, since no European traveler has described a specimen from personal observation. Therefore, either' the true wolf or the derbonn was anciently more abundant in Palestine, or the ravenous powers of those animals, equally bel</w:t>
      </w:r>
      <w:r w:rsidRPr="00DC03A0">
        <w:rPr>
          <w:rFonts w:ascii="SBL Greek" w:hAnsi="SBL Greek" w:cs="Courier New"/>
        </w:rPr>
        <w:t>onging to the hyena and to a great wild dog, caused several species to be included in the name. See Dog. “‘There is also an animal of which travelers in Arabia and Syria hear much, under the name of the shib, which the natives believe to be a breed between</w:t>
      </w:r>
      <w:r w:rsidRPr="00DC03A0">
        <w:rPr>
          <w:rFonts w:ascii="SBL Greek" w:hAnsi="SBL Greek" w:cs="Courier New"/>
        </w:rPr>
        <w:t xml:space="preserve"> a leopard and a wolf. They describe it as being scarcely in its shape distinguishable from the wolf, but with the power of springing like a leopard, and attacking cattle. Its bite is said to be mortal, and to occasion raving madness before death.</w:t>
      </w:r>
    </w:p>
    <w:p w:rsidR="00000000" w:rsidRPr="00DC03A0" w:rsidRDefault="00DC03A0">
      <w:pPr>
        <w:pStyle w:val="Textebrut"/>
        <w:rPr>
          <w:rFonts w:ascii="SBL Greek" w:hAnsi="SBL Greek"/>
        </w:rPr>
      </w:pPr>
      <w:r w:rsidRPr="00DC03A0">
        <w:rPr>
          <w:rFonts w:ascii="SBL Greek" w:hAnsi="SBL Greek" w:cs="Courier New"/>
        </w:rPr>
        <w:t xml:space="preserve">In 1772 </w:t>
      </w:r>
      <w:r w:rsidRPr="00DC03A0">
        <w:rPr>
          <w:rFonts w:ascii="SBL Greek" w:hAnsi="SBL Greek" w:cs="Courier New"/>
        </w:rPr>
        <w:t>Dr. Freer saw and measured the forepart and tail of one' of these animals, and supplied Dr. Russell with the description which he has inserted in his book. The animal was one of several that followed the Basrah caravan from Basrah to the neighborhood of Al</w:t>
      </w:r>
      <w:r w:rsidRPr="00DC03A0">
        <w:rPr>
          <w:rFonts w:ascii="SBL Greek" w:hAnsi="SBL Greek" w:cs="Courier New"/>
        </w:rPr>
        <w:t>eppo. Many persons in the caravan had been bitten, some of whom died in a short time raving mad. It was also reported that some persons in the neighborhood of Aleppo were bitten, and died in like manner; but the doctor saw none of them himself. Dr. Russell</w:t>
      </w:r>
      <w:r w:rsidRPr="00DC03A0">
        <w:rPr>
          <w:rFonts w:ascii="SBL Greek" w:hAnsi="SBL Greek" w:cs="Courier New"/>
        </w:rPr>
        <w:t xml:space="preserve"> imagines that the shib might be a wolf run mad. But this is a hazardous assumption, as it is doubtful whether canine madness exists in Western Asia; and unless we conclude with Col. Hamilton Smith that the shib is probably the same as the Thous acnon, or </w:t>
      </w:r>
      <w:r w:rsidRPr="00DC03A0">
        <w:rPr>
          <w:rFonts w:ascii="SBL Greek" w:hAnsi="SBL Greek" w:cs="Courier New"/>
        </w:rPr>
        <w:t>the wild wolf-dog of Natolia, it is best to await further information on the subject. Burckhardt says that little doubt can be entertained of the existence of the animal, and explains its fabulous origin (between a wolf and leopard) by stating that the Ara</w:t>
      </w:r>
      <w:r w:rsidRPr="00DC03A0">
        <w:rPr>
          <w:rFonts w:ascii="SBL Greek" w:hAnsi="SBL Greek" w:cs="Courier New"/>
        </w:rPr>
        <w:t>bs, and especially the Bedawin, are in the common practice of assigning to every animal that is rarely met with  parents of two different species of known animals”(Kitto, Phys. Hist. of Palest. 2, 364).</w:t>
      </w:r>
    </w:p>
    <w:p w:rsidR="00000000" w:rsidRPr="00DC03A0" w:rsidRDefault="00DC03A0">
      <w:pPr>
        <w:pStyle w:val="Textebrut"/>
        <w:rPr>
          <w:rFonts w:ascii="SBL Greek" w:hAnsi="SBL Greek"/>
        </w:rPr>
      </w:pPr>
      <w:r w:rsidRPr="00DC03A0">
        <w:rPr>
          <w:rFonts w:ascii="SBL Greek" w:hAnsi="SBL Greek" w:cs="Courier New"/>
        </w:rPr>
        <w:t>The following are the scriptural allusions to the wol</w:t>
      </w:r>
      <w:r w:rsidRPr="00DC03A0">
        <w:rPr>
          <w:rFonts w:ascii="SBL Greek" w:hAnsi="SBL Greek" w:cs="Courier New"/>
        </w:rPr>
        <w:t>f: Its ferocity is mentioned in Genesis 49, 27; Eze 22:27; Hab 1:8; Mat 7:15; its nocturnal habits in Jeremiah 5, 6; Zep 3:3; Hab 1:8; its attacking sheep and lambs in Sir 13:17; Joh 10:12; Mat 10:16; Luk 10:3; Isaiah (Isa 11:6; Isa 65:25) foretells the pe</w:t>
      </w:r>
      <w:r w:rsidRPr="00DC03A0">
        <w:rPr>
          <w:rFonts w:ascii="SBL Greek" w:hAnsi="SBL Greek" w:cs="Courier New"/>
        </w:rPr>
        <w:t>aceful reign of the Messiah under the metaphor of a wolf dwelling with a lamb. Cruel persecutors are compared with wolves (Mat 10:16; Act 20:29). SEE ZEEB.</w:t>
      </w:r>
    </w:p>
    <w:p w:rsidR="00000000" w:rsidRPr="00DC03A0" w:rsidRDefault="00DC03A0">
      <w:pPr>
        <w:pStyle w:val="Textebrut"/>
        <w:rPr>
          <w:rFonts w:ascii="SBL Greek" w:hAnsi="SBL Greek"/>
        </w:rPr>
      </w:pPr>
      <w:r w:rsidRPr="00DC03A0">
        <w:rPr>
          <w:rFonts w:ascii="SBL Greek" w:hAnsi="SBL Greek" w:cs="Courier New"/>
        </w:rPr>
        <w:t>Wolves were doubtless far more common in Biblical times than they are now, though they are occasiona</w:t>
      </w:r>
      <w:r w:rsidRPr="00DC03A0">
        <w:rPr>
          <w:rFonts w:ascii="SBL Greek" w:hAnsi="SBL Greek" w:cs="Courier New"/>
        </w:rPr>
        <w:t>lly reported by modern travelers (see Russell, Nat. Hist. of Aleppo, 2, 184): “The wolf seldom ventures so near the city as the fox, but is sometimes seen at a distance by the sportsmen among the hilly grounds in the neighborhood; and the villages, as well</w:t>
      </w:r>
      <w:r w:rsidRPr="00DC03A0">
        <w:rPr>
          <w:rFonts w:ascii="SBL Greek" w:hAnsi="SBL Greek" w:cs="Courier New"/>
        </w:rPr>
        <w:t xml:space="preserve"> as the herds, often suffer from them. It is called dib in Arabic, and is common all over Syria.” The wolf is now, as of old, the dread of the shepherds of Palestine. Not so numerous, but much more formidable than the jackal, he lurks about the fields, hun</w:t>
      </w:r>
      <w:r w:rsidRPr="00DC03A0">
        <w:rPr>
          <w:rFonts w:ascii="SBL Greek" w:hAnsi="SBL Greek" w:cs="Courier New"/>
        </w:rPr>
        <w:t>ting not in noisy packs, but secreting himself till dark among the rocks; and without arousing the vigilance of the sheep- dogs, he leaps into the fold, and seizes his victim by stealth. Their boldness at times, however, is very remarkable, especially in t</w:t>
      </w:r>
      <w:r w:rsidRPr="00DC03A0">
        <w:rPr>
          <w:rFonts w:ascii="SBL Greek" w:hAnsi="SBL Greek" w:cs="Courier New"/>
        </w:rPr>
        <w:t>he less-frequented regions. “In every part of the country we occasionally saw the wolf. In the open plain of Gennesaret my horse one day literally leaped over a wolf. In the hill country of Benjamin the wolves still remain. We found them alike in the fores</w:t>
      </w:r>
      <w:r w:rsidRPr="00DC03A0">
        <w:rPr>
          <w:rFonts w:ascii="SBL Greek" w:hAnsi="SBL Greek" w:cs="Courier New"/>
        </w:rPr>
        <w:t>ts of Bashan and Gilead, in the ravines of Galilee and Lebanon, and in the maritime plains” (Tristram, Nat. Hist. of the Bible, p. 154).</w:t>
      </w:r>
    </w:p>
    <w:p w:rsidR="00000000" w:rsidRPr="00DC03A0" w:rsidRDefault="00DC03A0">
      <w:pPr>
        <w:pStyle w:val="Textebrut"/>
        <w:rPr>
          <w:rFonts w:ascii="SBL Greek" w:hAnsi="SBL Greek"/>
        </w:rPr>
      </w:pPr>
      <w:r w:rsidRPr="00DC03A0">
        <w:rPr>
          <w:rFonts w:ascii="SBL Greek" w:hAnsi="SBL Greek" w:cs="Courier New"/>
        </w:rPr>
        <w:t>Wolves, like many other animals, are subject to variation in color. The common color is gray with a tinting of fawn and</w:t>
      </w:r>
      <w:r w:rsidRPr="00DC03A0">
        <w:rPr>
          <w:rFonts w:ascii="SBL Greek" w:hAnsi="SBL Greek" w:cs="Courier New"/>
        </w:rPr>
        <w:t xml:space="preserve"> long black hairs. The variety most frequent in Southern Europe and the Pyrenees is black; the wolf of Asia Minor is more tawny than those of the common color. The Syrian wolf likewise is of a lighter color than the wolf of Europe, being a pale fawn tint, </w:t>
      </w:r>
      <w:r w:rsidRPr="00DC03A0">
        <w:rPr>
          <w:rFonts w:ascii="SBL Greek" w:hAnsi="SBL Greek" w:cs="Courier New"/>
        </w:rPr>
        <w:t>and seems to be a larger and stronger animal. See Fox.</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 (Lat. Wolfius), Jerome[[@Headword:Wolf (Lat. Wolfius), Jerome]]</w:t>
      </w:r>
    </w:p>
    <w:p w:rsidR="00000000" w:rsidRPr="00DC03A0" w:rsidRDefault="00DC03A0">
      <w:pPr>
        <w:pStyle w:val="Textebrut"/>
        <w:rPr>
          <w:rFonts w:ascii="SBL Greek" w:hAnsi="SBL Greek"/>
        </w:rPr>
      </w:pPr>
      <w:r w:rsidRPr="00DC03A0">
        <w:rPr>
          <w:rFonts w:ascii="SBL Greek" w:hAnsi="SBL Greek" w:cs="Courier New"/>
        </w:rPr>
        <w:t xml:space="preserve">             a learned German, was born in the principality of Oettingen (Swabia), August 13, 1516. As an envoy to Nordlingen </w:t>
      </w:r>
      <w:r w:rsidRPr="00DC03A0">
        <w:rPr>
          <w:rFonts w:ascii="SBL Greek" w:hAnsi="SBL Greek" w:cs="Courier New"/>
        </w:rPr>
        <w:t xml:space="preserve">and then to Ntiremberg, he made rapid progress in the ancient languages. His misanthropy and morbid asceticism prevented his promotion, but at length, in 1536, the death of his father left him at full liberty to gratify his inclination for study. The fame </w:t>
      </w:r>
      <w:r w:rsidRPr="00DC03A0">
        <w:rPr>
          <w:rFonts w:ascii="SBL Greek" w:hAnsi="SBL Greek" w:cs="Courier New"/>
        </w:rPr>
        <w:t>of Melanchthon attracted him to Wittenberg, where he had opportunities to hear the lectures of Luther and Amerbach. In 1545 he was charged with the direction of a Protestant school at Mulhausen (Thuringia), but he left this position after a very brief tria</w:t>
      </w:r>
      <w:r w:rsidRPr="00DC03A0">
        <w:rPr>
          <w:rFonts w:ascii="SBL Greek" w:hAnsi="SBL Greek" w:cs="Courier New"/>
        </w:rPr>
        <w:t>l, and from that time he lived in the homes of his friends at Tubingen and Strasburg, devoting his time to translating the Greek authors into Latin. In 1557 he obtained the position of director of the college of Augsburg, and thus of the library, which pos</w:t>
      </w:r>
      <w:r w:rsidRPr="00DC03A0">
        <w:rPr>
          <w:rFonts w:ascii="SBL Greek" w:hAnsi="SBL Greek" w:cs="Courier New"/>
        </w:rPr>
        <w:t>ition he held until his death, October 8, 1580. He wrote, De Vero et Licito Usu Astrologiae (1558): — De Expedita Utriusque Linguae Discendae Ratione: — Judicium de Poetis Legendiss: — De Christianae Classis Victoria. He is better known by his Latin transl</w:t>
      </w:r>
      <w:r w:rsidRPr="00DC03A0">
        <w:rPr>
          <w:rFonts w:ascii="SBL Greek" w:hAnsi="SBL Greek" w:cs="Courier New"/>
        </w:rPr>
        <w:t>ations, accompanied with notes of Isocrates (1549, 1570), Demosthenes (1549), Nicetas (1557), Zonaras (eod.), Epictetus (1560), Nicephorus Gregorius (1562), and Suidas (1564). These were published at Basle. See Hoefer, Nouv. Biog. Generale,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 (or Wolff), Christian von[[@Headword:Wolf (or Wolff), Christian von]]</w:t>
      </w:r>
    </w:p>
    <w:p w:rsidR="00000000" w:rsidRPr="00DC03A0" w:rsidRDefault="00DC03A0">
      <w:pPr>
        <w:pStyle w:val="Textebrut"/>
        <w:rPr>
          <w:rFonts w:ascii="SBL Greek" w:hAnsi="SBL Greek"/>
        </w:rPr>
      </w:pPr>
      <w:r w:rsidRPr="00DC03A0">
        <w:rPr>
          <w:rFonts w:ascii="SBL Greek" w:hAnsi="SBL Greek" w:cs="Courier New"/>
        </w:rPr>
        <w:t xml:space="preserve">             a German philosopher, was born at Breslau, January 24, 1679. He had been dedicated to the ministry from his childhood by his parents, and hence received, as he himself </w:t>
      </w:r>
      <w:r w:rsidRPr="00DC03A0">
        <w:rPr>
          <w:rFonts w:ascii="SBL Greek" w:hAnsi="SBL Greek" w:cs="Courier New"/>
        </w:rPr>
        <w:t>expresses it, an ecclesiastical education. He studied in the gymnasium at home and at the University of Jena, where he developed a special taste for mathematical studies, and applied the principles of the science to theology. He preached a few times with g</w:t>
      </w:r>
      <w:r w:rsidRPr="00DC03A0">
        <w:rPr>
          <w:rFonts w:ascii="SBL Greek" w:hAnsi="SBL Greek" w:cs="Courier New"/>
        </w:rPr>
        <w:t xml:space="preserve">reat acceptability, and was noted for the clearness of his explanations. He was a professor at Halle from 1707 to 1723, when he was driven from the country by Frederick William I, and assumed a similar position at Marburg. In 1740 he was recalled to Halle </w:t>
      </w:r>
      <w:r w:rsidRPr="00DC03A0">
        <w:rPr>
          <w:rFonts w:ascii="SBL Greek" w:hAnsi="SBL Greek" w:cs="Courier New"/>
        </w:rPr>
        <w:t>by Frederick II, where he was received with unbounded enthusiasm. Here he remained until his death, April 9, 1754. See Ueberweg, History of Philosophy, 2:116; Hagenbach, History of the Church in the 18th and 19th Centuries, 1:117 sq.; Selbstbiographie (pub</w:t>
      </w:r>
      <w:r w:rsidRPr="00DC03A0">
        <w:rPr>
          <w:rFonts w:ascii="SBL Greek" w:hAnsi="SBL Greek" w:cs="Courier New"/>
        </w:rPr>
        <w:t>lished by Wuttke, Leipsic, 1841).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 Abraham[[@Headword:Wolf, Abraham]]</w:t>
      </w:r>
    </w:p>
    <w:p w:rsidR="00000000" w:rsidRPr="00DC03A0" w:rsidRDefault="00DC03A0">
      <w:pPr>
        <w:pStyle w:val="Textebrut"/>
        <w:rPr>
          <w:rFonts w:ascii="SBL Greek" w:hAnsi="SBL Greek"/>
        </w:rPr>
      </w:pPr>
      <w:r w:rsidRPr="00DC03A0">
        <w:rPr>
          <w:rFonts w:ascii="SBL Greek" w:hAnsi="SBL Greek" w:cs="Courier New"/>
        </w:rPr>
        <w:t>             a Lutheran theologian of Germany, was born at Cabelitz in 1680, studied at Halle, and was appointed professor at Konigsberg in 1708. In 1717 he received the chair</w:t>
      </w:r>
      <w:r w:rsidRPr="00DC03A0">
        <w:rPr>
          <w:rFonts w:ascii="SBL Greek" w:hAnsi="SBL Greek" w:cs="Courier New"/>
        </w:rPr>
        <w:t xml:space="preserve"> of Oriental languages, was made doctor of divinity in 1727, received the pastorate of the Altenstadt, together With a seat in consistory, the same year, and died June 20, 1731. He wrote, Diss. de Animo ad Cohel. 3:21: — De Elihu Amicorum Jobi Optimo: — De</w:t>
      </w:r>
      <w:r w:rsidRPr="00DC03A0">
        <w:rPr>
          <w:rFonts w:ascii="SBL Greek" w:hAnsi="SBL Greek" w:cs="Courier New"/>
        </w:rPr>
        <w:t xml:space="preserve"> Loco Cohel. 12:11, 12: — Diss. in Hag 2:5-6, de </w:t>
      </w:r>
      <w:r w:rsidRPr="00DC03A0">
        <w:rPr>
          <w:rFonts w:ascii="SBL Greek" w:hAnsi="SBL Greek" w:cs="Courier New"/>
        </w:rPr>
        <w:t>ὀ</w:t>
      </w:r>
      <w:r w:rsidRPr="00DC03A0">
        <w:rPr>
          <w:rFonts w:ascii="SBL Greek" w:hAnsi="SBL Greek" w:cs="Courier New"/>
        </w:rPr>
        <w:t xml:space="preserve">ρθοδοξίας et </w:t>
      </w:r>
      <w:r w:rsidRPr="00DC03A0">
        <w:rPr>
          <w:rFonts w:ascii="SBL Greek" w:hAnsi="SBL Greek" w:cs="Courier New"/>
        </w:rPr>
        <w:t>ὀ</w:t>
      </w:r>
      <w:r w:rsidRPr="00DC03A0">
        <w:rPr>
          <w:rFonts w:ascii="SBL Greek" w:hAnsi="SBL Greek" w:cs="Courier New"/>
        </w:rPr>
        <w:t>ρθοτομιάς Vinculo Necessario, etc. See Arnold, Historie der konigsbergischen Universitat; Jocher, Allgemeines Gelehrten 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 Friedrich August[[@Headword:Wolf, Fried</w:t>
      </w:r>
      <w:r w:rsidRPr="00DC03A0">
        <w:rPr>
          <w:rFonts w:ascii="SBL Greek" w:eastAsia="Times New Roman" w:hAnsi="SBL Greek" w:cs="Courier New"/>
        </w:rPr>
        <w:t>rich August]]</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July 31, 1784. He was appointed preacher at St. Peter's, in Leipsic, in 1805, and died August 12, 1841. He left in MS. sermons, which were published by Kritz (Leipsic,  1841-44, 6 volu</w:t>
      </w:r>
      <w:r w:rsidRPr="00DC03A0">
        <w:rPr>
          <w:rFonts w:ascii="SBL Greek" w:hAnsi="SBL Greek" w:cs="Courier New"/>
        </w:rPr>
        <w:t>mes). See Winer, Handbuch der theol. Lit. 2:171; Zuchold, Bibl. Theol. 2:1466.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 Johann Chrisoph[[@Headword:Wolf, Johann Chrisoph]]</w:t>
      </w:r>
    </w:p>
    <w:p w:rsidR="00000000" w:rsidRPr="00DC03A0" w:rsidRDefault="00DC03A0">
      <w:pPr>
        <w:pStyle w:val="Textebrut"/>
        <w:rPr>
          <w:rFonts w:ascii="SBL Greek" w:hAnsi="SBL Greek"/>
        </w:rPr>
      </w:pPr>
      <w:r w:rsidRPr="00DC03A0">
        <w:rPr>
          <w:rFonts w:ascii="SBL Greek" w:hAnsi="SBL Greek" w:cs="Courier New"/>
        </w:rPr>
        <w:t xml:space="preserve">             well known by his works in the field of Jewish literature, was born at Wernigerode, </w:t>
      </w:r>
      <w:r w:rsidRPr="00DC03A0">
        <w:rPr>
          <w:rFonts w:ascii="SBL Greek" w:hAnsi="SBL Greek" w:cs="Courier New"/>
        </w:rPr>
        <w:t>Germany, Feb. 21,1683. At the gymnasium of his native  place he received a solid classical education. In 1695 he went to Hamburg with his father, and here he prosecuted his preparatory studies under Anckelmann, Edzard, and Fabricius. In 1703 we find Wolf a</w:t>
      </w:r>
      <w:r w:rsidRPr="00DC03A0">
        <w:rPr>
          <w:rFonts w:ascii="SBL Greek" w:hAnsi="SBL Greek" w:cs="Courier New"/>
        </w:rPr>
        <w:t>t Wittenberg; in 1704 he was made a doctor, and in 1706 he was received into the academic senate; in 1707 he returned to Hamburg, and was appointed co- rector at Fleinsburg; in 1708 he went to Holland and England, and was thus brought in contact with the l</w:t>
      </w:r>
      <w:r w:rsidRPr="00DC03A0">
        <w:rPr>
          <w:rFonts w:ascii="SBL Greek" w:hAnsi="SBL Greek" w:cs="Courier New"/>
        </w:rPr>
        <w:t xml:space="preserve">earned men of his age, as Vitringa, Hemsterhuvs, Clericus, Surenhusius, Reland, Perizonius, Basnage, Bentley, Barnes, Cave, and others. </w:t>
      </w:r>
    </w:p>
    <w:p w:rsidR="00000000" w:rsidRPr="00DC03A0" w:rsidRDefault="00DC03A0">
      <w:pPr>
        <w:pStyle w:val="Textebrut"/>
        <w:rPr>
          <w:rFonts w:ascii="SBL Greek" w:hAnsi="SBL Greek"/>
        </w:rPr>
      </w:pPr>
      <w:r w:rsidRPr="00DC03A0">
        <w:rPr>
          <w:rFonts w:ascii="SBL Greek" w:hAnsi="SBL Greek" w:cs="Courier New"/>
        </w:rPr>
        <w:t>At Oxford he staved about six months, and spent most of his time in the Bodleian Library. In 1709 he returned to Flensb</w:t>
      </w:r>
      <w:r w:rsidRPr="00DC03A0">
        <w:rPr>
          <w:rFonts w:ascii="SBL Greek" w:hAnsi="SBL Greek" w:cs="Courier New"/>
        </w:rPr>
        <w:t>urg, where he received a call to Wittenberg as professor of philosophy; in 1712 he was appointed professor of Oriental languages at the Hamburg Gymnasium, and in 1716 he became pastor of St. Catharine's. He died July 25, 1739. His main work is his Biblioth</w:t>
      </w:r>
      <w:r w:rsidRPr="00DC03A0">
        <w:rPr>
          <w:rFonts w:ascii="SBL Greek" w:hAnsi="SBL Greek" w:cs="Courier New"/>
        </w:rPr>
        <w:t>eca Hebraea (Hamburg, 1715-33,4 vols.); the first vol. contains a list of Jewish authors; the second treats of the Old Test., its MSS., editions, etc.; the third and fourth are supplements to the first two. This Bibliotheca is still, the great storehouse o</w:t>
      </w:r>
      <w:r w:rsidRPr="00DC03A0">
        <w:rPr>
          <w:rFonts w:ascii="SBL Greek" w:hAnsi="SBL Greek" w:cs="Courier New"/>
        </w:rPr>
        <w:t>f information on Jewish literature; and although Jewish writers of our day speak of its deficiencies and shortcomings (but how could it be otherwise?), yet these fault-finders, while abusing the author, copy his work. Those, however, who have labored in th</w:t>
      </w:r>
      <w:r w:rsidRPr="00DC03A0">
        <w:rPr>
          <w:rFonts w:ascii="SBL Greek" w:hAnsi="SBL Greek" w:cs="Courier New"/>
        </w:rPr>
        <w:t>e same department will always speak with great admiration of Wolf's Bibliotheca. Steinschneider says of our author “dass Wolf an Fleiss, Ehrlichkeit, Besonnenheit, und Unbefangenheit zugleich noch von keinem christlichen und von sehr wenigen jüdischen Auto</w:t>
      </w:r>
      <w:r w:rsidRPr="00DC03A0">
        <w:rPr>
          <w:rFonts w:ascii="SBL Greek" w:hAnsi="SBL Greek" w:cs="Courier New"/>
        </w:rPr>
        <w:t xml:space="preserve">ren auf diesem Gebiete iibertroffen worden.” (Bibliog. Handbuch, p. 18). Besides his great work, he wrote, </w:t>
      </w:r>
      <w:r w:rsidRPr="00DC03A0">
        <w:rPr>
          <w:rFonts w:ascii="SBL Greek" w:hAnsi="SBL Greek" w:cs="Courier New"/>
          <w:rtl/>
        </w:rPr>
        <w:t>דעת ספרי שרשים</w:t>
      </w:r>
      <w:r w:rsidRPr="00DC03A0">
        <w:rPr>
          <w:rFonts w:ascii="SBL Greek" w:hAnsi="SBL Greek" w:cs="Courier New"/>
        </w:rPr>
        <w:t>, Historia Lexicorum Hebraicorum (Wittenberg, 1705): — De Usu Talmudicae Rabbinicaeque Lectionis Elenchtico (ibid. 1706): — Notitia Kar</w:t>
      </w:r>
      <w:r w:rsidRPr="00DC03A0">
        <w:rPr>
          <w:rFonts w:ascii="SBL Greek" w:hAnsi="SBL Greek" w:cs="Courier New"/>
        </w:rPr>
        <w:t xml:space="preserve">aeorum (Hamburg, 1721). See Seelen, De Vita, Scriptis, et Meritis J. C. WolJfi (Stade, 1717); Petersen, Gesch. der Hamburger Stadtbibliothek (Hamburg, 1838)'; Fürst, Bibl. Jud. 3, 529; Winer, Handbuch der theol. Lit. 1, 69 120,137,140, 189, 235, 416, 642, </w:t>
      </w:r>
      <w:r w:rsidRPr="00DC03A0">
        <w:rPr>
          <w:rFonts w:ascii="SBL Greek" w:hAnsi="SBL Greek" w:cs="Courier New"/>
        </w:rPr>
        <w:t>648, 826, 899-901; Steinschneider, Bibliog. Handbuch, p. 18 sq., 150; id. Catalogus Libr. Hebr. in Bibl. Bodl. p. 2730; De' Rossi, Dizionario Storico (Germ. transl.), p. 14 sq.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 Martin[[@Headword:Wolf, Martin]]</w:t>
      </w:r>
    </w:p>
    <w:p w:rsidR="00000000" w:rsidRPr="00DC03A0" w:rsidRDefault="00DC03A0">
      <w:pPr>
        <w:pStyle w:val="Textebrut"/>
        <w:rPr>
          <w:rFonts w:ascii="SBL Greek" w:hAnsi="SBL Greek"/>
        </w:rPr>
      </w:pPr>
      <w:r w:rsidRPr="00DC03A0">
        <w:rPr>
          <w:rFonts w:ascii="SBL Greek" w:hAnsi="SBL Greek" w:cs="Courier New"/>
        </w:rPr>
        <w:t>             a Lutheran th</w:t>
      </w:r>
      <w:r w:rsidRPr="00DC03A0">
        <w:rPr>
          <w:rFonts w:ascii="SBL Greek" w:hAnsi="SBL Greek" w:cs="Courier New"/>
        </w:rPr>
        <w:t>eologian of Germany, who died May 31, 1875, at Stulberg, near Homburg, dean and member of consistory, is the author of, Die Urgeschichte oder Genesis cap. 1-6:6 (Homburg, 1860): Die Bedeutung der Weltschnopfung nach Natur und Schrift (1866).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Wolfenbiuttel Fragments[[@Headword:Wolfenbiuttel Fragments]]</w:t>
      </w:r>
    </w:p>
    <w:p w:rsidR="00000000" w:rsidRPr="00DC03A0" w:rsidRDefault="00DC03A0">
      <w:pPr>
        <w:pStyle w:val="Textebrut"/>
        <w:rPr>
          <w:rFonts w:ascii="SBL Greek" w:hAnsi="SBL Greek"/>
        </w:rPr>
      </w:pPr>
      <w:r w:rsidRPr="00DC03A0">
        <w:rPr>
          <w:rFonts w:ascii="SBL Greek" w:hAnsi="SBL Greek" w:cs="Courier New"/>
        </w:rPr>
        <w:t>             (or Fragments of the Wofenbuttel Anonymous Work) is the name of a work written from the deistic point of view to contest the truth of the gospel history, of which Lessing (q.v.) bega</w:t>
      </w:r>
      <w:r w:rsidRPr="00DC03A0">
        <w:rPr>
          <w:rFonts w:ascii="SBL Greek" w:hAnsi="SBL Greek" w:cs="Courier New"/>
        </w:rPr>
        <w:t>n to publish fragments in 1774. As early as 1771, during a visit to Berlin, he tried to find a publisher of the work, in spite of the advice of Ch. F. Nicolai and Moses Mendelssohn to the contrary, but as the royal censor (though he promised not to interfe</w:t>
      </w:r>
      <w:r w:rsidRPr="00DC03A0">
        <w:rPr>
          <w:rFonts w:ascii="SBL Greek" w:hAnsi="SBL Greek" w:cs="Courier New"/>
        </w:rPr>
        <w:t>re  with the publication) refused to authorize it, he gave up the plan for the time. In 1773, however, he began to issue a kind of periodical publication, Zur Geschichte und Litteratur aus den Schatzen der herzoglichen Bibliothek zu Wolfenbuttel, which was</w:t>
      </w:r>
      <w:r w:rsidRPr="00DC03A0">
        <w:rPr>
          <w:rFonts w:ascii="SBL Greek" w:hAnsi="SBL Greek" w:cs="Courier New"/>
        </w:rPr>
        <w:t xml:space="preserve"> exempted from the control of the ducal censor; and in the third number of that publication appeared, in 1774, the first instalment of the work, Von Duldung der Deisten, Fragment eines Ungenannten, accompanied with a few cautious remarks by the editor, but</w:t>
      </w:r>
      <w:r w:rsidRPr="00DC03A0">
        <w:rPr>
          <w:rFonts w:ascii="SBL Greek" w:hAnsi="SBL Greek" w:cs="Courier New"/>
        </w:rPr>
        <w:t xml:space="preserve"> very adroitly introduced by the preceding article. The fragment attracted no particular attention; but when, in 1777, the whole fourth number was occupied by fragments, of which some, Unmoglichkeit einer Offenbarung, Durchgang der Israeliten durch das rot</w:t>
      </w:r>
      <w:r w:rsidRPr="00DC03A0">
        <w:rPr>
          <w:rFonts w:ascii="SBL Greek" w:hAnsi="SBL Greek" w:cs="Courier New"/>
        </w:rPr>
        <w:t>he Meer, Ueber die Auferstehungsgeschichte, etc., were of a rather pronounced character, quite a sensation was produced; and Lessing did not fail to deepen the impression by publishing, in 1778, in the form of an independent book, a new fragment, Von dem Z</w:t>
      </w:r>
      <w:r w:rsidRPr="00DC03A0">
        <w:rPr>
          <w:rFonts w:ascii="SBL Greek" w:hAnsi="SBL Greek" w:cs="Courier New"/>
        </w:rPr>
        <w:t xml:space="preserve">wecke Jesu und seiner Junger. </w:t>
      </w:r>
    </w:p>
    <w:p w:rsidR="00000000" w:rsidRPr="00DC03A0" w:rsidRDefault="00DC03A0">
      <w:pPr>
        <w:pStyle w:val="Textebrut"/>
        <w:rPr>
          <w:rFonts w:ascii="SBL Greek" w:hAnsi="SBL Greek"/>
        </w:rPr>
      </w:pPr>
      <w:r w:rsidRPr="00DC03A0">
        <w:rPr>
          <w:rFonts w:ascii="SBL Greek" w:hAnsi="SBL Greek" w:cs="Courier New"/>
        </w:rPr>
        <w:t>He immediately lost his privilege of publishing anything without the permit of the censor, and a violent controversy with the orthodox party began, the most prominent figure of which was the Lutheran pastor, Johann Melchior G</w:t>
      </w:r>
      <w:r w:rsidRPr="00DC03A0">
        <w:rPr>
          <w:rFonts w:ascii="SBL Greek" w:hAnsi="SBL Greek" w:cs="Courier New"/>
        </w:rPr>
        <w:t xml:space="preserve">otze (q.v.). After the death of Lessing, the seven fragments which he had published appeared in Berlin in 1784 (4th ed. 1835). Some more fragments, which Lessing had had in his possession, but had not published, appeared in 1787, edited by C.A.E. Schmidt, </w:t>
      </w:r>
      <w:r w:rsidRPr="00DC03A0">
        <w:rPr>
          <w:rFonts w:ascii="SBL Greek" w:hAnsi="SBL Greek" w:cs="Courier New"/>
        </w:rPr>
        <w:t xml:space="preserve">a pseudonym for Andreas Riem, canon of Brunswick. The anonymous author of the fragments, which form one of the most remarkable productions of German deism, was Samuel Reimarus (q.v.). Lessing tried to lead public curiosity on a wrong track by hinting that </w:t>
      </w:r>
      <w:r w:rsidRPr="00DC03A0">
        <w:rPr>
          <w:rFonts w:ascii="SBL Greek" w:hAnsi="SBL Greek" w:cs="Courier New"/>
        </w:rPr>
        <w:t>the author probably was Johann Lorenz Schmidt, editor of the Wertheim Bible (q.v.). But already Hamann mentions Reimarus as the author in a letter to Herder, of October 13, 1777; and the authorship was afterwards established beyond any doubt by the declara</w:t>
      </w:r>
      <w:r w:rsidRPr="00DC03A0">
        <w:rPr>
          <w:rFonts w:ascii="SBL Greek" w:hAnsi="SBL Greek" w:cs="Courier New"/>
        </w:rPr>
        <w:t>tion of the son of Reimarus, made in a letter addressed to the managers of the Hamburg town-library, to whom he also presented a complete manuscript of the entire work of his father. The letter, written in 1813, a year before the death of the younger Reima</w:t>
      </w:r>
      <w:r w:rsidRPr="00DC03A0">
        <w:rPr>
          <w:rFonts w:ascii="SBL Greek" w:hAnsi="SBL Greek" w:cs="Courier New"/>
        </w:rPr>
        <w:t>rus, was published by Gurlitt in the Leipsic Literatur-Zeitschrift, 1827, No. 55, and by Klose, in Niedner's Zeitschrift fur die historische Theologie (1850), page 519 sq. See Rope, Johann Melchior Gotze (Hamburg, 1860), page 152 sq.; Strauss, Herman Samue</w:t>
      </w:r>
      <w:r w:rsidRPr="00DC03A0">
        <w:rPr>
          <w:rFonts w:ascii="SBL Greek" w:hAnsi="SBL Greek" w:cs="Courier New"/>
        </w:rPr>
        <w:t>l Reimarus und seine Schutzschrift fur die vernunftigen Verehrer Gottes (ibid. 1862): Monckeberg, Hermann S. Reimarus und Johann Christian Edelmann. (ibid. 1867); Fischer, Geschichte der neueren Philosophie (2d  ed. Heidelberg, eod.), 2:759-772, Plitt-Herz</w:t>
      </w:r>
      <w:r w:rsidRPr="00DC03A0">
        <w:rPr>
          <w:rFonts w:ascii="SBL Greek" w:hAnsi="SBL Greek" w:cs="Courier New"/>
        </w:rPr>
        <w:t>og, Real-Encyklop. s.v. "Fragmente."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Wolfenbuttel Fragments[[@Headword:Wolfenbuttel Fragments]]</w:t>
      </w:r>
    </w:p>
    <w:p w:rsidR="00000000" w:rsidRPr="00DC03A0" w:rsidRDefault="00DC03A0">
      <w:pPr>
        <w:pStyle w:val="Textebrut"/>
        <w:rPr>
          <w:rFonts w:ascii="SBL Greek" w:hAnsi="SBL Greek"/>
        </w:rPr>
      </w:pPr>
      <w:r w:rsidRPr="00DC03A0">
        <w:rPr>
          <w:rFonts w:ascii="SBL Greek" w:hAnsi="SBL Greek" w:cs="Courier New"/>
        </w:rPr>
        <w:t xml:space="preserve">             SEE LESSING.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Wolfenbuttel Manuscript[[@Headword:Wolfenbuttel Manuscript]]</w:t>
      </w:r>
    </w:p>
    <w:p w:rsidR="00000000" w:rsidRPr="00DC03A0" w:rsidRDefault="00DC03A0">
      <w:pPr>
        <w:pStyle w:val="Textebrut"/>
        <w:rPr>
          <w:rFonts w:ascii="SBL Greek" w:hAnsi="SBL Greek"/>
        </w:rPr>
      </w:pPr>
      <w:r w:rsidRPr="00DC03A0">
        <w:rPr>
          <w:rFonts w:ascii="SBL Greek" w:hAnsi="SBL Greek" w:cs="Courier New"/>
        </w:rPr>
        <w:t>             (CODEX GUELPHER B-TANUS) is the name giv</w:t>
      </w:r>
      <w:r w:rsidRPr="00DC03A0">
        <w:rPr>
          <w:rFonts w:ascii="SBL Greek" w:hAnsi="SBL Greek" w:cs="Courier New"/>
        </w:rPr>
        <w:t>en to two palimpsest fragments (A and B) of the Greek Testament (usually designated as P and Q of the Gospels), which were discovered by Knittel in the ducal library at Wolfenbüttel, Brunswick, under the more modern writings of Isidore of Seville. He publi</w:t>
      </w:r>
      <w:r w:rsidRPr="00DC03A0">
        <w:rPr>
          <w:rFonts w:ascii="SBL Greek" w:hAnsi="SBL Greek" w:cs="Courier New"/>
        </w:rPr>
        <w:t xml:space="preserve">shed the whole in 1762, and Tischendorf more accurately in vol. 3 of his Monumnenta Sacra Inedita (1860). The volume of which they are a part (called the Codex Carolinus) seems to have been once at Bobbio, and has been traced from Mayence and Prague, till </w:t>
      </w:r>
      <w:r w:rsidRPr="00DC03A0">
        <w:rPr>
          <w:rFonts w:ascii="SBL Greek" w:hAnsi="SBL Greek" w:cs="Courier New"/>
        </w:rPr>
        <w:t xml:space="preserve">it was bought by a duke of Brunswick in 1689. Codex P contains, on 43 leaves, 31 fragments of 486 verses from all four evangelists; Codex Q, on 13 leaves, 12 fragments of 235 verses from Luke and John. A few portions, once written in vermilion, have quite </w:t>
      </w:r>
      <w:r w:rsidRPr="00DC03A0">
        <w:rPr>
          <w:rFonts w:ascii="SBL Greek" w:hAnsi="SBL Greek" w:cs="Courier New"/>
        </w:rPr>
        <w:t>departed. They belong to the 5th or 6th century. Both are written in two columns, the uncials being bold, those of Q considerably smaller. The capitals in P are large and frequent, and both have the Ammonian sections without the canons of Eusebius. See Scr</w:t>
      </w:r>
      <w:r w:rsidRPr="00DC03A0">
        <w:rPr>
          <w:rFonts w:ascii="SBL Greek" w:hAnsi="SBL Greek" w:cs="Courier New"/>
        </w:rPr>
        <w:t>ivener, Introd. p. 113; Tregelles, in Horne's Introd. 4:179. SEE MANUSCRIPTS.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Wolff, Bernard C., D.D[[@Headword:Wolff, Bernard C., D.D]]</w:t>
      </w:r>
    </w:p>
    <w:p w:rsidR="00000000" w:rsidRPr="00DC03A0" w:rsidRDefault="00DC03A0">
      <w:pPr>
        <w:pStyle w:val="Textebrut"/>
        <w:rPr>
          <w:rFonts w:ascii="SBL Greek" w:hAnsi="SBL Greek"/>
        </w:rPr>
      </w:pPr>
      <w:r w:rsidRPr="00DC03A0">
        <w:rPr>
          <w:rFonts w:ascii="SBL Greek" w:hAnsi="SBL Greek" w:cs="Courier New"/>
        </w:rPr>
        <w:t>             a German Reformed minister, was born at Martinsburg, W. Va., Dec. 11, 1794. When a mere child he rec</w:t>
      </w:r>
      <w:r w:rsidRPr="00DC03A0">
        <w:rPr>
          <w:rFonts w:ascii="SBL Greek" w:hAnsi="SBL Greek" w:cs="Courier New"/>
        </w:rPr>
        <w:t>eived the impression that he ought to be a minister, and this conviction deepened with his subsequent development. He was sent to the best schools afforded by his native place, where he made rapid progress, especially in mathematics; and subsequently recei</w:t>
      </w:r>
      <w:r w:rsidRPr="00DC03A0">
        <w:rPr>
          <w:rFonts w:ascii="SBL Greek" w:hAnsi="SBL Greek" w:cs="Courier New"/>
        </w:rPr>
        <w:t>ved instruction under private tutors in the family of B. M. Coulston, Esq., who lived near Martinsburg. He also pursued the study of the Latin and Greek languages for some time under the direction of the Rev. Dr. Denny, a Presbyterian clergyman of Chambers</w:t>
      </w:r>
      <w:r w:rsidRPr="00DC03A0">
        <w:rPr>
          <w:rFonts w:ascii="SBL Greek" w:hAnsi="SBL Greek" w:cs="Courier New"/>
        </w:rPr>
        <w:t>burg, Pa., with whom he made attainments which would. have admitted him to the junior class in college. He was then called home by his father to engage with him in the saddle and harness making business, where he labored four or five years, until, at the a</w:t>
      </w:r>
      <w:r w:rsidRPr="00DC03A0">
        <w:rPr>
          <w:rFonts w:ascii="SBL Greek" w:hAnsi="SBL Greek" w:cs="Courier New"/>
        </w:rPr>
        <w:t>ge of twenty one, he became the sole owner of the shop. In his thirty- seventh year he entered the Theological Seminary at York, Pa., completed his course in 1832, and was licensed at Frederick, Md., in September of the same year. He became associate pasto</w:t>
      </w:r>
      <w:r w:rsidRPr="00DC03A0">
        <w:rPr>
          <w:rFonts w:ascii="SBL Greek" w:hAnsi="SBL Greek" w:cs="Courier New"/>
        </w:rPr>
        <w:t xml:space="preserve">r of the Church at Easton, Pa., in  1832; pastor of the Third Church in Baltimore, Md., in 1844; entered upon the duties of the office of professor of didactic and practical theology in the Theological Seminary at Mercersburg, Pa., Nov. 29, 1854; resigned </w:t>
      </w:r>
      <w:r w:rsidRPr="00DC03A0">
        <w:rPr>
          <w:rFonts w:ascii="SBL Greek" w:hAnsi="SBL Greek" w:cs="Courier New"/>
        </w:rPr>
        <w:t>his professorship some years previous to his death, and devoted the remainder of his days to the interests of the educational institutions of his Church. He died at Lancaster, Pa., Nov. 1, 1870. See Harbaugh, Fathers of the Germ. Ref. Church. 4:246.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Wolff, Joseph, DD., LL.D[[@Headword:Wolff, Joseph, DD., LL.D]]</w:t>
      </w:r>
    </w:p>
    <w:p w:rsidR="00000000" w:rsidRPr="00DC03A0" w:rsidRDefault="00DC03A0">
      <w:pPr>
        <w:pStyle w:val="Textebrut"/>
        <w:rPr>
          <w:rFonts w:ascii="SBL Greek" w:hAnsi="SBL Greek"/>
        </w:rPr>
      </w:pPr>
      <w:r w:rsidRPr="00DC03A0">
        <w:rPr>
          <w:rFonts w:ascii="SBL Greek" w:hAnsi="SBL Greek" w:cs="Courier New"/>
        </w:rPr>
        <w:t>             not inappropriately called a meteor or comet on the missionary heaven, was born of Jewish parentage, in 1795, 2 Bavaria. Endowed with almost unprecedented linguistical talent, a qu</w:t>
      </w:r>
      <w:r w:rsidRPr="00DC03A0">
        <w:rPr>
          <w:rFonts w:ascii="SBL Greek" w:hAnsi="SBL Greek" w:cs="Courier New"/>
        </w:rPr>
        <w:t>ick power of perception, lively temperament, and great prudence, he became acquainted at a very early age with the most prominent men in — different countries of Europe. In 1812 he was baptized at Prague by a Benedictine monk. While at Vienna he was introd</w:t>
      </w:r>
      <w:r w:rsidRPr="00DC03A0">
        <w:rPr>
          <w:rFonts w:ascii="SBL Greek" w:hAnsi="SBL Greek" w:cs="Courier New"/>
        </w:rPr>
        <w:t xml:space="preserve">uced to the highest ecclesiastical dignitaries; lived for some time with count Stolberg in his castle of Tatenhausen, and went to Rome to be educated there as a missionary. His heart was filled with the desire to proclaim-the glad tidings of the Gospel to </w:t>
      </w:r>
      <w:r w:rsidRPr="00DC03A0">
        <w:rPr>
          <w:rFonts w:ascii="SBL Greek" w:hAnsi="SBL Greek" w:cs="Courier New"/>
        </w:rPr>
        <w:t xml:space="preserve">both Jews and Mohammedans. Although he enjoyed the favor of the most prominent men in Rome, especially that of pope Pius VII, and formed acquaintances which were of the greatest interest in his life, yet he could not reconcile himself to Romanism. </w:t>
      </w:r>
    </w:p>
    <w:p w:rsidR="00000000" w:rsidRPr="00DC03A0" w:rsidRDefault="00DC03A0">
      <w:pPr>
        <w:pStyle w:val="Textebrut"/>
        <w:rPr>
          <w:rFonts w:ascii="SBL Greek" w:hAnsi="SBL Greek"/>
        </w:rPr>
      </w:pPr>
      <w:r w:rsidRPr="00DC03A0">
        <w:rPr>
          <w:rFonts w:ascii="SBL Greek" w:hAnsi="SBL Greek" w:cs="Courier New"/>
        </w:rPr>
        <w:t>While a</w:t>
      </w:r>
      <w:r w:rsidRPr="00DC03A0">
        <w:rPr>
          <w:rFonts w:ascii="SBL Greek" w:hAnsi="SBL Greek" w:cs="Courier New"/>
        </w:rPr>
        <w:t>t Rome he spent his time in studying Oriental languages. Some liberal views which he had expressed on sundry occasions made him suspected in the eyes of the Inquisition, and he had to leave the college and the Eternal City. After many adventures, he went t</w:t>
      </w:r>
      <w:r w:rsidRPr="00DC03A0">
        <w:rPr>
          <w:rFonts w:ascii="SBL Greek" w:hAnsi="SBL Greek" w:cs="Courier New"/>
        </w:rPr>
        <w:t>o London, and here he joined the Church of England. Soon he became acquainted with men like Henry Drummond, Charles Simeon, Lewis Way-the founders of the London Society for the Jews. They, perceiving Wolff's special fitness for missionary work, effected hi</w:t>
      </w:r>
      <w:r w:rsidRPr="00DC03A0">
        <w:rPr>
          <w:rFonts w:ascii="SBL Greek" w:hAnsi="SBL Greek" w:cs="Courier New"/>
        </w:rPr>
        <w:t>s entrance to Cambridge University, where he continued his Oriental studies under Prof. Lee. After two years (in 1821) he gave up his studies, and commenced his adventurous life as a traveler. Amid the richest and most remarkable experiences, he traveled o</w:t>
      </w:r>
      <w:r w:rsidRPr="00DC03A0">
        <w:rPr>
          <w:rFonts w:ascii="SBL Greek" w:hAnsi="SBL Greek" w:cs="Courier New"/>
        </w:rPr>
        <w:t xml:space="preserve">ver Europe, Asia, America, and a part of Africa. </w:t>
      </w:r>
    </w:p>
    <w:p w:rsidR="00000000" w:rsidRPr="00DC03A0" w:rsidRDefault="00DC03A0">
      <w:pPr>
        <w:pStyle w:val="Textebrut"/>
        <w:rPr>
          <w:rFonts w:ascii="SBL Greek" w:hAnsi="SBL Greek"/>
        </w:rPr>
      </w:pPr>
      <w:r w:rsidRPr="00DC03A0">
        <w:rPr>
          <w:rFonts w:ascii="SBL Greek" w:hAnsi="SBL Greek" w:cs="Courier New"/>
        </w:rPr>
        <w:t>In these journeys he became acquainted with kings and princes, as well as with the most learned men of all ecclesiastical relations; everywhere professing Jesus as the Christ; and although he had often been</w:t>
      </w:r>
      <w:r w:rsidRPr="00DC03A0">
        <w:rPr>
          <w:rFonts w:ascii="SBL Greek" w:hAnsi="SBL Greek" w:cs="Courier New"/>
        </w:rPr>
        <w:t xml:space="preserve"> imprisoned and his life had been endangered several times, yet in the greatest perils he showed an undaunted courage and great presence of mind. Mesopotamia, Persia,  Egypt, Bokhara, witnessed his ardent zeal. He preached everywhere-at one time in this la</w:t>
      </w:r>
      <w:r w:rsidRPr="00DC03A0">
        <w:rPr>
          <w:rFonts w:ascii="SBL Greek" w:hAnsi="SBL Greek" w:cs="Courier New"/>
        </w:rPr>
        <w:t>nguage, at another time in a different one; distributed the Holy Scriptures in the various languages of the East; and wherever he went he understood how to interest the most prominent men and women in his behalf. In 1837 Wolff arrived in America to be orda</w:t>
      </w:r>
      <w:r w:rsidRPr="00DC03A0">
        <w:rPr>
          <w:rFonts w:ascii="SBL Greek" w:hAnsi="SBL Greek" w:cs="Courier New"/>
        </w:rPr>
        <w:t xml:space="preserve">ined by bishop Doane of New Jersey. </w:t>
      </w:r>
    </w:p>
    <w:p w:rsidR="00000000" w:rsidRPr="00DC03A0" w:rsidRDefault="00DC03A0">
      <w:pPr>
        <w:pStyle w:val="Textebrut"/>
        <w:rPr>
          <w:rFonts w:ascii="SBL Greek" w:hAnsi="SBL Greek"/>
        </w:rPr>
      </w:pPr>
      <w:r w:rsidRPr="00DC03A0">
        <w:rPr>
          <w:rFonts w:ascii="SBL Greek" w:hAnsi="SBL Greek" w:cs="Courier New"/>
        </w:rPr>
        <w:t>After spending some time in this country, he left New York Jan. 2, 1838, for England Here he at first occupied a small incumbency at Linthwaite, in Yorkshire; but as the climate was too cold for the health of his wife (</w:t>
      </w:r>
      <w:r w:rsidRPr="00DC03A0">
        <w:rPr>
          <w:rFonts w:ascii="SBL Greek" w:hAnsi="SBL Greek" w:cs="Courier New"/>
        </w:rPr>
        <w:t>lady Georgiana Walpole, daughter of the count of Oxford), Wolff exchanged that pastoral charge for the curacy of High Hoyland, in the county of York, and there he remained for nearly five years. At the beginning of the year 1843, Wolff heard of the impriso</w:t>
      </w:r>
      <w:r w:rsidRPr="00DC03A0">
        <w:rPr>
          <w:rFonts w:ascii="SBL Greek" w:hAnsi="SBL Greek" w:cs="Courier New"/>
        </w:rPr>
        <w:t xml:space="preserve">nment of colonel Stoddart and captain Conolly in Bokhara, and this induced him to proceed to that place in order to ascertain their whereabouts. From what he learned on this his most dangerous journey, he was convinced that Stoddart and Conolly were dead. </w:t>
      </w:r>
      <w:r w:rsidRPr="00DC03A0">
        <w:rPr>
          <w:rFonts w:ascii="SBL Greek" w:hAnsi="SBL Greek" w:cs="Courier New"/>
        </w:rPr>
        <w:t>In 1844 he returned to England and received the parish in the Brewers. Here he labored for the remainder of his life, and died May 2,1862. Before his death he fulfilled the promise made by him many years before to the Armenian and Greek patriarchs of helpi</w:t>
      </w:r>
      <w:r w:rsidRPr="00DC03A0">
        <w:rPr>
          <w:rFonts w:ascii="SBL Greek" w:hAnsi="SBL Greek" w:cs="Courier New"/>
        </w:rPr>
        <w:t>ng them to establish hostels in Cambridge and Oxford: the Rev. George Williams, senior fellow of King's College, Cambridge, assisted and co-operated with him in this undertaking. Wolff published, Researches and Missionary Labors among the Jews, etc. (Lond.</w:t>
      </w:r>
      <w:r w:rsidRPr="00DC03A0">
        <w:rPr>
          <w:rFonts w:ascii="SBL Greek" w:hAnsi="SBL Greek" w:cs="Courier New"/>
        </w:rPr>
        <w:t xml:space="preserve"> 1835): — Missionary Journal,-an-d Memoir, written by himself (revised and edited by J. Bagford, ibid. 1824): — Missionary Journal, vol. 3 (ibid. 1829): — Journal giving an Account of his Missionary Labors from the Year 1827 to 1831, and from 1835 to 1838 </w:t>
      </w:r>
      <w:r w:rsidRPr="00DC03A0">
        <w:rPr>
          <w:rFonts w:ascii="SBL Greek" w:hAnsi="SBL Greek" w:cs="Courier New"/>
        </w:rPr>
        <w:t>(ibid. 1839): — Narrative of a Mission to Bokhara in the Years 1843-45 (2 ed. ibid. 1845, 2 vols.): — but the most interesting are his Travels and Adventures of the Rev. Joseph Wolff (ibid. 1861). The latter forms the basis of Dr. H. Sengelmann's Dr. Josep</w:t>
      </w:r>
      <w:r w:rsidRPr="00DC03A0">
        <w:rPr>
          <w:rFonts w:ascii="SBL Greek" w:hAnsi="SBL Greek" w:cs="Courier New"/>
        </w:rPr>
        <w:t>h Wolfein Wanderleben (Hamburg, 1863). (B. 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Wolff, Ludwig[[@Headword:Wolff, Ludwig]]</w:t>
      </w:r>
    </w:p>
    <w:p w:rsidR="00000000" w:rsidRPr="00DC03A0" w:rsidRDefault="00DC03A0">
      <w:pPr>
        <w:pStyle w:val="Textebrut"/>
        <w:rPr>
          <w:rFonts w:ascii="SBL Greek" w:hAnsi="SBL Greek"/>
        </w:rPr>
      </w:pPr>
      <w:r w:rsidRPr="00DC03A0">
        <w:rPr>
          <w:rFonts w:ascii="SBL Greek" w:hAnsi="SBL Greek" w:cs="Courier New"/>
        </w:rPr>
        <w:t>             a Lutheran minister of Germany, was born in 1808. He was brought up in rationalism, but the influence of Leo and J. Miller, of Halle, gave him that t</w:t>
      </w:r>
      <w:r w:rsidRPr="00DC03A0">
        <w:rPr>
          <w:rFonts w:ascii="SBL Greek" w:hAnsi="SBL Greek" w:cs="Courier New"/>
        </w:rPr>
        <w:t>rue foundation on which he afterwards lived and labored. In 1866 he was appointed superintendent of the Ottensteiin diocese. He died at Halle, October 15, 1877.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Wolfflin, Christoph[[@Headword:Wolfflin, Christoph]]</w:t>
      </w:r>
    </w:p>
    <w:p w:rsidR="00000000" w:rsidRPr="00DC03A0" w:rsidRDefault="00DC03A0">
      <w:pPr>
        <w:pStyle w:val="Textebrut"/>
        <w:rPr>
          <w:rFonts w:ascii="SBL Greek" w:hAnsi="SBL Greek"/>
        </w:rPr>
      </w:pPr>
      <w:r w:rsidRPr="00DC03A0">
        <w:rPr>
          <w:rFonts w:ascii="SBL Greek" w:hAnsi="SBL Greek" w:cs="Courier New"/>
        </w:rPr>
        <w:t>             a Lutheran theol</w:t>
      </w:r>
      <w:r w:rsidRPr="00DC03A0">
        <w:rPr>
          <w:rFonts w:ascii="SBL Greek" w:hAnsi="SBL Greek" w:cs="Courier New"/>
        </w:rPr>
        <w:t>ogian of Germany, was born at Owen, in Wurtemberg, December 23, 1625. He studied at Tubingen, was in 1651 deacon at Aurach, in 1657 at Tubingen, in 1659 professor of Greek, and in 1660 was made doctor and professor of theology. In 1669 duke Eberhard III ap</w:t>
      </w:r>
      <w:r w:rsidRPr="00DC03A0">
        <w:rPr>
          <w:rFonts w:ascii="SBL Greek" w:hAnsi="SBL Greek" w:cs="Courier New"/>
        </w:rPr>
        <w:t>pointed him courtpreacher, and provost of Lorch. In 1680 duke Frederic Charles appointed him provost of Stuttgart, a position which has never again been occupied after Wolfflin. He died October 30, 1688. He wrote, Exercitationes 8 de Lapsu Adami: — Exercit</w:t>
      </w:r>
      <w:r w:rsidRPr="00DC03A0">
        <w:rPr>
          <w:rFonts w:ascii="SBL Greek" w:hAnsi="SBL Greek" w:cs="Courier New"/>
        </w:rPr>
        <w:t>t. 7 de Obligatione Credendi in Christum: — Exercitt. 5 de Poenitentia Tyriorum et Sidoniorum: — Dissert. de Triduo Mortis Christi: — Historia Incestus Lothi, etc. See Fischlin, Memoria Theologorum Virtembergensium; Freheri, Theatrum Eruditorum Jocher, All</w:t>
      </w:r>
      <w:r w:rsidRPr="00DC03A0">
        <w:rPr>
          <w:rFonts w:ascii="SBL Greek" w:hAnsi="SBL Greek" w:cs="Courier New"/>
        </w:rPr>
        <w:t>gemeines Gelehrten-Lexikon,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Wolfgang Of Anhalt[[@Headword:Wolfgang Of Anhalt]]</w:t>
      </w:r>
    </w:p>
    <w:p w:rsidR="00000000" w:rsidRPr="00DC03A0" w:rsidRDefault="00DC03A0">
      <w:pPr>
        <w:pStyle w:val="Textebrut"/>
        <w:rPr>
          <w:rFonts w:ascii="SBL Greek" w:hAnsi="SBL Greek"/>
        </w:rPr>
      </w:pPr>
      <w:r w:rsidRPr="00DC03A0">
        <w:rPr>
          <w:rFonts w:ascii="SBL Greek" w:hAnsi="SBL Greek" w:cs="Courier New"/>
        </w:rPr>
        <w:t>             is known from the history of the reformation as one of those German princes who fought for the cause of Luther. Born in 1492, he suicceeded his fa</w:t>
      </w:r>
      <w:r w:rsidRPr="00DC03A0">
        <w:rPr>
          <w:rFonts w:ascii="SBL Greek" w:hAnsi="SBL Greek" w:cs="Courier New"/>
        </w:rPr>
        <w:t>ther in 1508. At the Diet of Worms, in 1521, the new doctrine found in him a strong arm and Luther a true friend. In his own country he introduced the reformed doctrine, and was its warmest promoter at. home and abroad. He opposed the emperor, signed in 15</w:t>
      </w:r>
      <w:r w:rsidRPr="00DC03A0">
        <w:rPr>
          <w:rFonts w:ascii="SBL Greek" w:hAnsi="SBL Greek" w:cs="Courier New"/>
        </w:rPr>
        <w:t>29 the protest, at Spenger, and the Augsburg Confession in 1530; and here (at Augsburg) it was that he, together with George of Brandenburg, told the emperor that they would rather give up their heads than follow the procession on Corpus-Christi day. He be</w:t>
      </w:r>
      <w:r w:rsidRPr="00DC03A0">
        <w:rPr>
          <w:rFonts w:ascii="SBL Greek" w:hAnsi="SBL Greek" w:cs="Courier New"/>
        </w:rPr>
        <w:t>longed to the promoters of the League of Smalkald, and the part which he took in the war brought upon him the ban of the empire and the loss of his estate, which was given to the Spaniard Ladrone. On horseback he left his castle in Bernburg, singing Luther</w:t>
      </w:r>
      <w:r w:rsidRPr="00DC03A0">
        <w:rPr>
          <w:rFonts w:ascii="SBL Greek" w:hAnsi="SBL Greek" w:cs="Courier New"/>
        </w:rPr>
        <w:t>'s  famous battle-song of the reformation "Ein' feste Burg." In 1552 his estates were returned to him, and he died March 23, 1566. See Theol. Universal- 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Wolfgang, St[[@Headword:Wolfgang, St]]</w:t>
      </w:r>
    </w:p>
    <w:p w:rsidR="00000000" w:rsidRPr="00DC03A0" w:rsidRDefault="00DC03A0">
      <w:pPr>
        <w:pStyle w:val="Textebrut"/>
        <w:rPr>
          <w:rFonts w:ascii="SBL Greek" w:hAnsi="SBL Greek"/>
        </w:rPr>
      </w:pPr>
      <w:r w:rsidRPr="00DC03A0">
        <w:rPr>
          <w:rFonts w:ascii="SBL Greek" w:hAnsi="SBL Greek" w:cs="Courier New"/>
        </w:rPr>
        <w:t>             and bishop of Ratisbon i</w:t>
      </w:r>
      <w:r w:rsidRPr="00DC03A0">
        <w:rPr>
          <w:rFonts w:ascii="SBL Greek" w:hAnsi="SBL Greek" w:cs="Courier New"/>
        </w:rPr>
        <w:t>n the 10th century, belonged to a noble family of Alemanni, and was a pupil of the Convent of Reichenau, which, in the early half of that century, possessed the best school among the convents of Germany, and of Wirtzburg, where he had the misfortune to exp</w:t>
      </w:r>
      <w:r w:rsidRPr="00DC03A0">
        <w:rPr>
          <w:rFonts w:ascii="SBL Greek" w:hAnsi="SBL Greek" w:cs="Courier New"/>
        </w:rPr>
        <w:t>lain a passage in Martian Capella (De Nuptiis Philologiee et Mercurii) more thoroughly than his teacher, a learned Italian named Stephen, was able to  do, and to be refused further instruction in consequence. In 956 he accompanied archbishop Henry of Treve</w:t>
      </w:r>
      <w:r w:rsidRPr="00DC03A0">
        <w:rPr>
          <w:rFonts w:ascii="SBL Greek" w:hAnsi="SBL Greek" w:cs="Courier New"/>
        </w:rPr>
        <w:t>s to his diocese, and became a teacher of youth and dean of the clergy. On the death of the archbishop in 964, Wolfgang retired to the monastery of Einsiedeln, and became an example of faithful asceticism to his brother monks. Bishop Ulric of Augsburg orda</w:t>
      </w:r>
      <w:r w:rsidRPr="00DC03A0">
        <w:rPr>
          <w:rFonts w:ascii="SBL Greek" w:hAnsi="SBL Greek" w:cs="Courier New"/>
        </w:rPr>
        <w:t xml:space="preserve">ined him to the priesthood, and he thereupon resolved to engage in missionary labors. </w:t>
      </w:r>
    </w:p>
    <w:p w:rsidR="00000000" w:rsidRPr="00DC03A0" w:rsidRDefault="00DC03A0">
      <w:pPr>
        <w:pStyle w:val="Textebrut"/>
        <w:rPr>
          <w:rFonts w:ascii="SBL Greek" w:hAnsi="SBL Greek"/>
        </w:rPr>
      </w:pPr>
      <w:r w:rsidRPr="00DC03A0">
        <w:rPr>
          <w:rFonts w:ascii="SBL Greek" w:hAnsi="SBL Greek" w:cs="Courier New"/>
        </w:rPr>
        <w:t>He traveled through Alemannia and Noricum to Pannonia; but, meeting with less success than he had expected, he accepted a call to visit bishop Pilgrim of Passau, and was</w:t>
      </w:r>
      <w:r w:rsidRPr="00DC03A0">
        <w:rPr>
          <w:rFonts w:ascii="SBL Greek" w:hAnsi="SBL Greek" w:cs="Courier New"/>
        </w:rPr>
        <w:t xml:space="preserve"> soon afterwards, through that prelate's influence, chosen bishop of Ratisbon, and invested with the staff. He was consecrated and enthroned in St. Peter's Church by archbishop Frederick of Salzburg and his suffragans in 973. Soon afterwards he persuaded h</w:t>
      </w:r>
      <w:r w:rsidRPr="00DC03A0">
        <w:rPr>
          <w:rFonts w:ascii="SBL Greek" w:hAnsi="SBL Greek" w:cs="Courier New"/>
        </w:rPr>
        <w:t>is chapter to accede to the wish-of the Bohemians for a separation of their country from the diocese of Ratisbon, and its erection into an independent see; and he also supplied the Monastery of St. Emmerau, over which the bishops of Ratisbon had always pre</w:t>
      </w:r>
      <w:r w:rsidRPr="00DC03A0">
        <w:rPr>
          <w:rFonts w:ascii="SBL Greek" w:hAnsi="SBL Greek" w:cs="Courier New"/>
        </w:rPr>
        <w:t>sided, with a regular abbot, and set apart a portion of the cathedral possessions for the support of the monks. He furthermore reformed the nunneries of Upper and Lower Minster at Ratisbon, whose occupants, being generally of noble family, argued that they</w:t>
      </w:r>
      <w:r w:rsidRPr="00DC03A0">
        <w:rPr>
          <w:rFonts w:ascii="SBL Greek" w:hAnsi="SBL Greek" w:cs="Courier New"/>
        </w:rPr>
        <w:t xml:space="preserve">, as canonesses rather than regular nuns, were not required to practice so strict an asceticism as nuns; the end being accomplished through the zeal of the nuns of the new convent of Middle Münster which he founded. </w:t>
      </w:r>
    </w:p>
    <w:p w:rsidR="00000000" w:rsidRPr="00DC03A0" w:rsidRDefault="00DC03A0">
      <w:pPr>
        <w:pStyle w:val="Textebrut"/>
        <w:rPr>
          <w:rFonts w:ascii="SBL Greek" w:hAnsi="SBL Greek"/>
        </w:rPr>
      </w:pPr>
      <w:r w:rsidRPr="00DC03A0">
        <w:rPr>
          <w:rFonts w:ascii="SBL Greek" w:hAnsi="SBL Greek" w:cs="Courier New"/>
        </w:rPr>
        <w:t xml:space="preserve">He was equally </w:t>
      </w:r>
      <w:r w:rsidRPr="00DC03A0">
        <w:rPr>
          <w:rFonts w:ascii="SBL Greek" w:hAnsi="SBL Greek" w:cs="Courier New"/>
        </w:rPr>
        <w:t>zealous and judicious in his care over the material and spiritual interests of his secular clergy and over the moral and physical needs of the common people. He was immovably loyal to the emperor, so that duke Henry II of Bavaria was unable to persuade him</w:t>
      </w:r>
      <w:r w:rsidRPr="00DC03A0">
        <w:rPr>
          <w:rFonts w:ascii="SBL Greek" w:hAnsi="SBL Greek" w:cs="Courier New"/>
        </w:rPr>
        <w:t xml:space="preserve"> to become a supporter of the rebellion against Otho II; and when Henry submitted, Wolfgang built as a thank-offering the crypt at St. Emmerau. He accompanied the emperor's suite in the campaign of 978. On the return the army was pursued by the French, and</w:t>
      </w:r>
      <w:r w:rsidRPr="00DC03A0">
        <w:rPr>
          <w:rFonts w:ascii="SBL Greek" w:hAnsi="SBL Greek" w:cs="Courier New"/>
        </w:rPr>
        <w:t>, on reaching a swollen river, was in danger of being cut to pieces because the soldiers feared to attempt the crossing. Wolfgang thereupon plunged into the stream, and the army, emboldened by his example, escaped without the loss of a man. His influence l</w:t>
      </w:r>
      <w:r w:rsidRPr="00DC03A0">
        <w:rPr>
          <w:rFonts w:ascii="SBL Greek" w:hAnsi="SBL Greek" w:cs="Courier New"/>
        </w:rPr>
        <w:t>ed to a better cultivation of the East Marches of Bavaria. He built the Castle of Wieselberg as a defense against the inroads of the Hungarians. He also educated the children of duke Henry, the oldest of whom became at a later day the emperor of Germany. A</w:t>
      </w:r>
      <w:r w:rsidRPr="00DC03A0">
        <w:rPr>
          <w:rFonts w:ascii="SBL Greek" w:hAnsi="SBL Greek" w:cs="Courier New"/>
        </w:rPr>
        <w:t>fter administering the episcopal office during twenty-one years, he died at Puppingen, Oct. 31, 994, and was buried in a chapel of St. Emmerau's. See  Othlo, Vita Wolfkangi, in Pertz, Monum. Germ. vol. 6; Calles, Ann. Eccles. Germ. vol. 4; Arnold de Vochbe</w:t>
      </w:r>
      <w:r w:rsidRPr="00DC03A0">
        <w:rPr>
          <w:rFonts w:ascii="SBL Greek" w:hAnsi="SBL Greek" w:cs="Courier New"/>
        </w:rPr>
        <w:t>rg, in Canisius, 3, 1; Ried, Cod. Diplom. 1, 106 sq.; Bolland, in Pauli Vit. S. Erhardi ad Jan. p. 538; Zirngibi, in Neue Abhandl. d. bairisch. Akademie, 3, 1793, p. 679 sq.; Rettberg, Kirchengesch. Deutschlands, 2, 268 sq.; Herzog, Real- 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Wolflein (Lat. Lupulus), Heinrich[[@Headword:Wolflein (Lat. Lupulus), Heinrich]]</w:t>
      </w:r>
    </w:p>
    <w:p w:rsidR="00000000" w:rsidRPr="00DC03A0" w:rsidRDefault="00DC03A0">
      <w:pPr>
        <w:pStyle w:val="Textebrut"/>
        <w:rPr>
          <w:rFonts w:ascii="SBL Greek" w:hAnsi="SBL Greek"/>
        </w:rPr>
      </w:pPr>
      <w:r w:rsidRPr="00DC03A0">
        <w:rPr>
          <w:rFonts w:ascii="SBL Greek" w:hAnsi="SBL Greek" w:cs="Courier New"/>
        </w:rPr>
        <w:t xml:space="preserve">             a Swiss hagiographer, was born about 1470 at Berne. He was director of the gymnasium at his native place, and canon of the chapter. The doctrines of Zwingli, </w:t>
      </w:r>
      <w:r w:rsidRPr="00DC03A0">
        <w:rPr>
          <w:rFonts w:ascii="SBL Greek" w:hAnsi="SBL Greek" w:cs="Courier New"/>
        </w:rPr>
        <w:t>who had been his disciple, he corrupted. He spread with ardor the religious reform, married in 1524, was appointed in 1527 secretary of the consistory, and died in 1532. Wolflein contributed much towards reviving the tone of literature among his compatriot</w:t>
      </w:r>
      <w:r w:rsidRPr="00DC03A0">
        <w:rPr>
          <w:rFonts w:ascii="SBL Greek" w:hAnsi="SBL Greek" w:cs="Courier New"/>
        </w:rPr>
        <w:t>s. He wrote, Vita Nicolai Subsiluani (1501); it was republished by J. Eichhorn, under the title, Historia F. Nicolai de Saxo (Fribourg, 1608; Constance, 1631): — Officium S. Vincentii Martyris (Basle, 1517). See Hoefer, Nouv. Biog. Generale,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w:t>
      </w:r>
      <w:r w:rsidRPr="00DC03A0">
        <w:rPr>
          <w:rFonts w:ascii="SBL Greek" w:eastAsia="Times New Roman" w:hAnsi="SBL Greek" w:cs="Courier New"/>
        </w:rPr>
        <w:t>frath, Friedrich Wilhelm[[@Headword:Wolfrath, Friedrich Wilhelm]]</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September 3, 1757. at Glickstadt. In 1794 he was called as pastor primarius to Husum, in 1798 as court-preacher to Gluckstadt, in 18</w:t>
      </w:r>
      <w:r w:rsidRPr="00DC03A0">
        <w:rPr>
          <w:rFonts w:ascii="SBL Greek" w:hAnsi="SBL Greek" w:cs="Courier New"/>
        </w:rPr>
        <w:t>05 as doctor and professor of theology to Rinteln, and died, June 26, 1812. He wrote, Was soll der Candidat der Theologie wissen? (Altdorf, 1800): — Versuch eines Lehrbuchs der allgemeinen Katechetik uend Didaktik, etc. (Lemgo, 1807, 1808): — Fragen uber l</w:t>
      </w:r>
      <w:r w:rsidRPr="00DC03A0">
        <w:rPr>
          <w:rFonts w:ascii="SBL Greek" w:hAnsi="SBL Greek" w:cs="Courier New"/>
        </w:rPr>
        <w:t>iturgische Gegenstande, etc. (Hamburg, 1792): — Predigten (ibid. 1791-97, 3 volumes): — Geistliche Reden (Altona, 1791): — Menschenlehen und Schicksal (Rinteln, 1808): — Religionslehrbuch (Hamburg, 1811): — Liturgisches Handbuch (Marburg, 1806). See Winer,</w:t>
      </w:r>
      <w:r w:rsidRPr="00DC03A0">
        <w:rPr>
          <w:rFonts w:ascii="SBL Greek" w:hAnsi="SBL Greek" w:cs="Courier New"/>
        </w:rPr>
        <w:t xml:space="preserve"> Handbuch der theol. Lit. 2:45, 51, 69, 76, 126, 132, 141, 163, 174, 175, 199, 202, 237, 280, 330, 360, 364.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Wolfssohn, Aaron[[@Headword:Wolfssohn, Aaron]]</w:t>
      </w:r>
    </w:p>
    <w:p w:rsidR="00000000" w:rsidRPr="00DC03A0" w:rsidRDefault="00DC03A0">
      <w:pPr>
        <w:pStyle w:val="Textebrut"/>
        <w:rPr>
          <w:rFonts w:ascii="SBL Greek" w:hAnsi="SBL Greek"/>
        </w:rPr>
      </w:pPr>
      <w:r w:rsidRPr="00DC03A0">
        <w:rPr>
          <w:rFonts w:ascii="SBL Greek" w:hAnsi="SBL Greek" w:cs="Courier New"/>
        </w:rPr>
        <w:t>             also called Aaron Halle, a German rabbi, was born in 1736, and died at Fui</w:t>
      </w:r>
      <w:r w:rsidRPr="00DC03A0">
        <w:rPr>
          <w:rFonts w:ascii="SBL Greek" w:hAnsi="SBL Greek" w:cs="Courier New"/>
        </w:rPr>
        <w:t>rth, March 20, 1835. He was a distinguished disciple of Mendelssohn, and worked in the department of Biblical exegesis and Hebrew literature in conjunction with Joel Lowe, G. Solomon, etc. He published a German translation of Lamentations, with an elaborat</w:t>
      </w:r>
      <w:r w:rsidRPr="00DC03A0">
        <w:rPr>
          <w:rFonts w:ascii="SBL Greek" w:hAnsi="SBL Greek" w:cs="Courier New"/>
        </w:rPr>
        <w:t>e Hebrew introduction and commentary by Lowe (Berlin, 1788): — a translation of Esther, with a Hebrew introduction, etc. (ibid. eod.): — a translation of Ruth,with a  Hebrew introduction, etc. (ibid. eod.): — a Hebrew commentary on the Song of Solomon, wri</w:t>
      </w:r>
      <w:r w:rsidRPr="00DC03A0">
        <w:rPr>
          <w:rFonts w:ascii="SBL Greek" w:hAnsi="SBL Greek" w:cs="Courier New"/>
        </w:rPr>
        <w:t>tten conjointly with Lowe, accompanying Mendelssohn's translation of this book (ibid. 1789): — the book of Job, with a German translation and Hebrew commentary (Prague, 1791; Vienna, 1806): — the first book of Kings, with a German translation and Hebrew co</w:t>
      </w:r>
      <w:r w:rsidRPr="00DC03A0">
        <w:rPr>
          <w:rFonts w:ascii="SBL Greek" w:hAnsi="SBL Greek" w:cs="Courier New"/>
        </w:rPr>
        <w:t>mmentary (Breslau, 1809): — critical and exegetical annotations on the vision of Habakkuk (ibid. 1806): — a German translation of the first two chapters of Habakkuk, published in the periodical Jedidja, 2:107 sq.: — a German translation and Hebrew expositi</w:t>
      </w:r>
      <w:r w:rsidRPr="00DC03A0">
        <w:rPr>
          <w:rFonts w:ascii="SBL Greek" w:hAnsi="SBL Greek" w:cs="Courier New"/>
        </w:rPr>
        <w:t xml:space="preserve">on of the Sabbatic and festival lessons (Berlin, 1790): — a Hebrew primer, entitled </w:t>
      </w:r>
      <w:r w:rsidRPr="00DC03A0">
        <w:rPr>
          <w:rFonts w:ascii="SBL Greek" w:hAnsi="SBL Greek" w:cs="Courier New"/>
          <w:rtl/>
        </w:rPr>
        <w:t>אבטליון</w:t>
      </w:r>
      <w:r w:rsidRPr="00DC03A0">
        <w:rPr>
          <w:rFonts w:ascii="SBL Greek" w:hAnsi="SBL Greek" w:cs="Courier New"/>
        </w:rPr>
        <w:t>, with an introduction bv D. Friedlainder (ibid. eod.). See Flurst, Bibl. Jud. 3:533 sq.; Kitto, Cyclop. 8:5.; Steinschneider, Catalogus Libr. Hebr. in Bibl. Bodl. c</w:t>
      </w:r>
      <w:r w:rsidRPr="00DC03A0">
        <w:rPr>
          <w:rFonts w:ascii="SBL Greek" w:hAnsi="SBL Greek" w:cs="Courier New"/>
        </w:rPr>
        <w:t>ol. 2732-2734; the same, Bibl. Handbuch, page 151; Dessauer, Gesch. der Israeliten, page 508; Delitzsch, Gesch. d. jud. Poiese, pages 100,107.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Wollaston, Francis, LL.D[[@Headword:Wollaston, Francis, LL.D]]</w:t>
      </w:r>
    </w:p>
    <w:p w:rsidR="00000000" w:rsidRPr="00DC03A0" w:rsidRDefault="00DC03A0">
      <w:pPr>
        <w:pStyle w:val="Textebrut"/>
        <w:rPr>
          <w:rFonts w:ascii="SBL Greek" w:hAnsi="SBL Greek"/>
        </w:rPr>
      </w:pPr>
      <w:r w:rsidRPr="00DC03A0">
        <w:rPr>
          <w:rFonts w:ascii="SBL Greek" w:hAnsi="SBL Greek" w:cs="Courier New"/>
        </w:rPr>
        <w:t xml:space="preserve">             an English clergyman, a </w:t>
      </w:r>
      <w:r w:rsidRPr="00DC03A0">
        <w:rPr>
          <w:rFonts w:ascii="SBL Greek" w:hAnsi="SBL Greek" w:cs="Courier New"/>
        </w:rPr>
        <w:t>grandson of William Wollaston, was born in 1731; became rector of Chiselhurst, in Kent; and died in 1815. He published, Address to the Clergy, etc. (1772): Queries relating to the Book of. Common Prayer (1774): — and several astronomical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Wollaston, George, D.D[[@Headword:Wollaston, George, D.D]]</w:t>
      </w:r>
    </w:p>
    <w:p w:rsidR="00000000" w:rsidRPr="00DC03A0" w:rsidRDefault="00DC03A0">
      <w:pPr>
        <w:pStyle w:val="Textebrut"/>
        <w:rPr>
          <w:rFonts w:ascii="SBL Greek" w:hAnsi="SBL Greek"/>
        </w:rPr>
      </w:pPr>
      <w:r w:rsidRPr="00DC03A0">
        <w:rPr>
          <w:rFonts w:ascii="SBL Greek" w:hAnsi="SBL Greek" w:cs="Courier New"/>
        </w:rPr>
        <w:t>             an English divine, for some time father of the Royal Society, and sixty-two years member of the Society for the Propagation of the Gospel, was born in 1738. He was educated at the Char</w:t>
      </w:r>
      <w:r w:rsidRPr="00DC03A0">
        <w:rPr>
          <w:rFonts w:ascii="SBL Greek" w:hAnsi="SBL Greek" w:cs="Courier New"/>
        </w:rPr>
        <w:t>terhouse, and afterwards at Sidney College, Cambridge, where he graduated A.B. in 1758. Such was the high character he sustained, that he was chosen mathematical lecturer; and while at Cambridge he was also engaged in editing Newton's Principia. He was pre</w:t>
      </w:r>
      <w:r w:rsidRPr="00DC03A0">
        <w:rPr>
          <w:rFonts w:ascii="SBL Greek" w:hAnsi="SBL Greek" w:cs="Courier New"/>
        </w:rPr>
        <w:t>sented to the rectory of Stratford, Suffolk, in 1754; to the rectory of Dengey, Essex, in December, 1762; and to the rectory of St. Mary Aldermary, London, in 1774. He died February 14, 1826. See (Lond.) Annual Register, 1826, page 226.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Wollaston, William[[@Headword:Wollaston, William]]</w:t>
      </w:r>
    </w:p>
    <w:p w:rsidR="00000000" w:rsidRPr="00DC03A0" w:rsidRDefault="00DC03A0">
      <w:pPr>
        <w:pStyle w:val="Textebrut"/>
        <w:rPr>
          <w:rFonts w:ascii="SBL Greek" w:hAnsi="SBL Greek"/>
        </w:rPr>
      </w:pPr>
      <w:r w:rsidRPr="00DC03A0">
        <w:rPr>
          <w:rFonts w:ascii="SBL Greek" w:hAnsi="SBL Greek" w:cs="Courier New"/>
        </w:rPr>
        <w:t>             an English clergyman and author, was born at Coton Clauford, Staffordshire. March 26, 1659; became pensioner at Sidney College, Cambridge, in 1674; took deacon's orders about 1681; became assi</w:t>
      </w:r>
      <w:r w:rsidRPr="00DC03A0">
        <w:rPr>
          <w:rFonts w:ascii="SBL Greek" w:hAnsi="SBL Greek" w:cs="Courier New"/>
        </w:rPr>
        <w:t>stant master of Birmingham School; was ordained priest in 1686; inherited a large estate in 1688,. and there after passed his time in literary leisure in London, where he died, October 29, 1724. He published, The Design of a Part of the Book of Ecclesiaste</w:t>
      </w:r>
      <w:r w:rsidRPr="00DC03A0">
        <w:rPr>
          <w:rFonts w:ascii="SBL Greek" w:hAnsi="SBL Greek" w:cs="Courier New"/>
        </w:rPr>
        <w:t>s; or, the Unreasonableness of Men's Restless Contentions for the Present Enjoyments, Represented in an  English Poem (1691): — and Religion of Nature Delineated (1722). He also left a number of works in MS. See Chalmers, Biog. Dict.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Wolle, Chri</w:t>
      </w:r>
      <w:r w:rsidRPr="00DC03A0">
        <w:rPr>
          <w:rFonts w:ascii="SBL Greek" w:eastAsia="Times New Roman" w:hAnsi="SBL Greek" w:cs="Courier New"/>
        </w:rPr>
        <w:t>stoph[[@Headword:Wolle, Christoph]]</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January 24, 1700, at Leipsic, where he also prosecuted his theological, philosophical, and Oriental studies. On presenting and defending his dissertation, De Facu</w:t>
      </w:r>
      <w:r w:rsidRPr="00DC03A0">
        <w:rPr>
          <w:rFonts w:ascii="SBL Greek" w:hAnsi="SBL Greek" w:cs="Courier New"/>
        </w:rPr>
        <w:t>ltatibus Intellectualibus in Bonos Habitus Mutandis, he was allowed to lecture as private docent. In 1746 he was made doctor of divinity, and two years later was appointed to the chair of theology. He opened his lectures with a discourse, In Anton. Collinu</w:t>
      </w:r>
      <w:r w:rsidRPr="00DC03A0">
        <w:rPr>
          <w:rFonts w:ascii="SBL Greek" w:hAnsi="SBL Greek" w:cs="Courier New"/>
        </w:rPr>
        <w:t>m de Christiana Religione ut ab Ipso Christo et Ejus Discipulis Tradita est, Nulli rei Minus quam Piis Fraudibus Favente. He died July 6, 1761. Of his many writings we mention, Diss. Philol. Sacra de Regulis xxx Hermeneuticis, ad Circumspectam Scripturae S</w:t>
      </w:r>
      <w:r w:rsidRPr="00DC03A0">
        <w:rPr>
          <w:rFonts w:ascii="SBL Greek" w:hAnsi="SBL Greek" w:cs="Courier New"/>
        </w:rPr>
        <w:t>acrae Illustrationemn, etc. (Leipsic, 1722): — Diss. de Mysteriis Orationis ad Mysteria Revelationis Paedagogicis (ibid. eod.): — Diss. Regulae Herameneuticae περί τ</w:t>
      </w:r>
      <w:r w:rsidRPr="00DC03A0">
        <w:rPr>
          <w:rFonts w:ascii="SBL Greek" w:hAnsi="SBL Greek" w:cs="Courier New"/>
        </w:rPr>
        <w:t>ῆ</w:t>
      </w:r>
      <w:r w:rsidRPr="00DC03A0">
        <w:rPr>
          <w:rFonts w:ascii="SBL Greek" w:hAnsi="SBL Greek" w:cs="Courier New"/>
        </w:rPr>
        <w:t xml:space="preserve">ς </w:t>
      </w:r>
      <w:r w:rsidRPr="00DC03A0">
        <w:rPr>
          <w:rFonts w:ascii="SBL Greek" w:hAnsi="SBL Greek" w:cs="Courier New"/>
        </w:rPr>
        <w:t>ἐ</w:t>
      </w:r>
      <w:r w:rsidRPr="00DC03A0">
        <w:rPr>
          <w:rFonts w:ascii="SBL Greek" w:hAnsi="SBL Greek" w:cs="Courier New"/>
        </w:rPr>
        <w:t>σοδυναμίας sive συγονυμίας Usu et Abusu (ibid. 1723): — Diss. de Dictis Novi Testamenti</w:t>
      </w:r>
      <w:r w:rsidRPr="00DC03A0">
        <w:rPr>
          <w:rFonts w:ascii="SBL Greek" w:hAnsi="SBL Greek" w:cs="Courier New"/>
        </w:rPr>
        <w:t xml:space="preserve"> Quatuor ab Interpunctionibus Novis Vindicatis (ibid. 1725): — Die Ruhe der Seelen, das hochste Gut in diesem Leben, oder kurze Auslegung des Predigers Salomo. etc. (ibid. 1729): — Diss. de Singulari Facto et Fato Lothi, ad Genes. 26:26 (ibid. 1730, 1749):</w:t>
      </w:r>
      <w:r w:rsidRPr="00DC03A0">
        <w:rPr>
          <w:rFonts w:ascii="SBL Greek" w:hAnsi="SBL Greek" w:cs="Courier New"/>
        </w:rPr>
        <w:t xml:space="preserve"> — Diss. de Parallelismo Novi Testamenti Verbali cum 80 Virali Caute Instituendo (ibid. 1731), etc. See Doring, Die gelehrten Theologen Deutschlands, 4:755 sq.; Furst, Bibl. Jud. 3:534 sq.; Winer, Handbuch der theol. Lit. 1:110, 111, 115, 126, 129, 159, 16</w:t>
      </w:r>
      <w:r w:rsidRPr="00DC03A0">
        <w:rPr>
          <w:rFonts w:ascii="SBL Greek" w:hAnsi="SBL Greek" w:cs="Courier New"/>
        </w:rPr>
        <w:t>3, 629.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Wolleb, Johannes[[@Headword:Wolleb, Johannes]]</w:t>
      </w:r>
    </w:p>
    <w:p w:rsidR="00000000" w:rsidRPr="00DC03A0" w:rsidRDefault="00DC03A0">
      <w:pPr>
        <w:pStyle w:val="Textebrut"/>
        <w:rPr>
          <w:rFonts w:ascii="SBL Greek" w:hAnsi="SBL Greek"/>
        </w:rPr>
      </w:pPr>
      <w:r w:rsidRPr="00DC03A0">
        <w:rPr>
          <w:rFonts w:ascii="SBL Greek" w:hAnsi="SBL Greek" w:cs="Courier New"/>
        </w:rPr>
        <w:t>             a theologian of the Reformed Church, was born November 30, 1586, at Basle, where his father, Oswald, was a magistrate. At the age of twenty, after preliminary courses in philo</w:t>
      </w:r>
      <w:r w:rsidRPr="00DC03A0">
        <w:rPr>
          <w:rFonts w:ascii="SBL Greek" w:hAnsi="SBL Greek" w:cs="Courier New"/>
        </w:rPr>
        <w:t>sophy and theology, in both of which he excelled, he was ordained to the ministry. In 1607 he was made city deacon; in 1611 pastor of St. Elizabeth's; in 1618 pastor at the Cathedral, as successor to Grynaeus, and professor of the Old Test., as successor t</w:t>
      </w:r>
      <w:r w:rsidRPr="00DC03A0">
        <w:rPr>
          <w:rFonts w:ascii="SBL Greek" w:hAnsi="SBL Greek" w:cs="Courier New"/>
        </w:rPr>
        <w:t>o Sebastian Beck. He wrote a number of dissertations, and a single theological work, the Compendium Theologies Christianae (1626), a volume of only 273 pages, but a masterpiece of compact brevity, clear arrangement, and thorough comprehensiveness as respec</w:t>
      </w:r>
      <w:r w:rsidRPr="00DC03A0">
        <w:rPr>
          <w:rFonts w:ascii="SBL Greek" w:hAnsi="SBL Greek" w:cs="Courier New"/>
        </w:rPr>
        <w:t>ts all important  doctrinal matters. It was made a text-book at Basle and several other reformed universities. A second edition appeared at Basle in 1634, and a third at Amsterdam in 1638. An English edition was prepared by Alexander Ross, and published un</w:t>
      </w:r>
      <w:r w:rsidRPr="00DC03A0">
        <w:rPr>
          <w:rFonts w:ascii="SBL Greek" w:hAnsi="SBL Greek" w:cs="Courier New"/>
        </w:rPr>
        <w:t>der the title, Wollebius' Christian Divinity. Wolleb did not live to see the success of his book, but died of the plague, November 24, 1629, leaving two sons, Johann Jacob and Theodor, both of whom afterwards became pastors at Basle, and in 1667 died of th</w:t>
      </w:r>
      <w:r w:rsidRPr="00DC03A0">
        <w:rPr>
          <w:rFonts w:ascii="SBL Greek" w:hAnsi="SBL Greek" w:cs="Courier New"/>
        </w:rPr>
        <w:t>e same disease. A volume of funeral sermons by Wolleb appeared in print in 1657. See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Wollgast, Johann Friedrich[[@Headword:Wollgast, Johann Friedrich]]</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at Schweidni</w:t>
      </w:r>
      <w:r w:rsidRPr="00DC03A0">
        <w:rPr>
          <w:rFonts w:ascii="SBL Greek" w:hAnsi="SBL Greek" w:cs="Courier New"/>
        </w:rPr>
        <w:t>tz, May 16, 1797 and died March 29, 1839. He is the author of Kirchenagende fur Stadt- und Landprediger (Breslau, 1811, 2 parts). See Winer, Handbuch der theol. Lit. 2:280.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Wollner, Christoph[[@Headword:Wollner, Christoph]]</w:t>
      </w:r>
    </w:p>
    <w:p w:rsidR="00000000" w:rsidRPr="00DC03A0" w:rsidRDefault="00DC03A0">
      <w:pPr>
        <w:pStyle w:val="Textebrut"/>
        <w:rPr>
          <w:rFonts w:ascii="SBL Greek" w:hAnsi="SBL Greek"/>
        </w:rPr>
      </w:pPr>
      <w:r w:rsidRPr="00DC03A0">
        <w:rPr>
          <w:rFonts w:ascii="SBL Greek" w:hAnsi="SBL Greek" w:cs="Courier New"/>
        </w:rPr>
        <w:t>             the Pr</w:t>
      </w:r>
      <w:r w:rsidRPr="00DC03A0">
        <w:rPr>
          <w:rFonts w:ascii="SBL Greek" w:hAnsi="SBL Greek" w:cs="Courier New"/>
        </w:rPr>
        <w:t>ussian statesman of the reign of Frederick William II, who originated the famous religious edict in which orthodoxy in teaching was commanded, was born in 1732 at Doberitz, and was at first an orthodox, though tolerant, theologian. He became engaged in sec</w:t>
      </w:r>
      <w:r w:rsidRPr="00DC03A0">
        <w:rPr>
          <w:rFonts w:ascii="SBL Greek" w:hAnsi="SBL Greek" w:cs="Courier New"/>
        </w:rPr>
        <w:t>ular affairs after a time, and resigned his pastorate at Behnitz. During fifteen years (1765-80) he contributed nearly all the reviews on domestic and horticultural matters which appeared in Nicolai's Allgemeine deutsche Bibliothek. In 1776 he joined an or</w:t>
      </w:r>
      <w:r w:rsidRPr="00DC03A0">
        <w:rPr>
          <w:rFonts w:ascii="SBL Greek" w:hAnsi="SBL Greek" w:cs="Courier New"/>
        </w:rPr>
        <w:t>der of templars founded at Wiesbaden by a certain knight, Theophilus a Cygna, which, promised to open the way into the most secret mysteriesaof nature. In 1777 he published in Nicolai's Bibliothek a prophecy concerning "the impending destruction of the pre</w:t>
      </w:r>
      <w:r w:rsidRPr="00DC03A0">
        <w:rPr>
          <w:rFonts w:ascii="SBL Greek" w:hAnsi="SBL Greek" w:cs="Courier New"/>
        </w:rPr>
        <w:t xml:space="preserve">valent rationalistic enlightenment." He became tutor in political economy to the crown-prince in 1782, was ennobled in 1786, and appointed councillor of finance and intendant of royal buildings, etc. On July 3, 1788, he was made minister of the department </w:t>
      </w:r>
      <w:r w:rsidRPr="00DC03A0">
        <w:rPr>
          <w:rFonts w:ascii="SBL Greek" w:hAnsi="SBL Greek" w:cs="Courier New"/>
        </w:rPr>
        <w:t>of justice, which included in its jurisdiction the affairs of the Church, and in that position was employed by the king to place a barrier in the way of the progress of the "enlightenment," which had become powerful in the land. The notorious religious edi</w:t>
      </w:r>
      <w:r w:rsidRPr="00DC03A0">
        <w:rPr>
          <w:rFonts w:ascii="SBL Greek" w:hAnsi="SBL Greek" w:cs="Courier New"/>
        </w:rPr>
        <w:t xml:space="preserve">ct, written by Wlllner, was issued in consequence, July 9. It accorded liberty of belief to everybody, but ordered that teachers who could not accept the doctrines of evangelical orthodoxy should either resign their positions or refrain from  promulgating </w:t>
      </w:r>
      <w:r w:rsidRPr="00DC03A0">
        <w:rPr>
          <w:rFonts w:ascii="SBL Greek" w:hAnsi="SBL Greek" w:cs="Courier New"/>
        </w:rPr>
        <w:t xml:space="preserve">their own views, and in public support those of the Church, under penalty of being dismissed and still more severely punished." </w:t>
      </w:r>
    </w:p>
    <w:p w:rsidR="00000000" w:rsidRPr="00DC03A0" w:rsidRDefault="00DC03A0">
      <w:pPr>
        <w:pStyle w:val="Textebrut"/>
        <w:rPr>
          <w:rFonts w:ascii="SBL Greek" w:hAnsi="SBL Greek"/>
        </w:rPr>
      </w:pPr>
      <w:r w:rsidRPr="00DC03A0">
        <w:rPr>
          <w:rFonts w:ascii="SBL Greek" w:hAnsi="SBL Greek" w:cs="Courier New"/>
        </w:rPr>
        <w:t>The edict, issued in the country of Frederick the Great, and after fifty years of governmental principles of a directly opposit</w:t>
      </w:r>
      <w:r w:rsidRPr="00DC03A0">
        <w:rPr>
          <w:rFonts w:ascii="SBL Greek" w:hAnsi="SBL Greek" w:cs="Courier New"/>
        </w:rPr>
        <w:t>e character, produced an immense excitement, and called forth more than a hundred pamphlet reviews, about one third of which were in its favor, and, curiously enough, one by Semler, the father of rationalism, was in this class. Nothing in the way of enforc</w:t>
      </w:r>
      <w:r w:rsidRPr="00DC03A0">
        <w:rPr>
          <w:rFonts w:ascii="SBL Greek" w:hAnsi="SBL Greek" w:cs="Courier New"/>
        </w:rPr>
        <w:t xml:space="preserve">ing the edict was done, however, for about two years; but then a royal order, dated August 13, 1791, compelled Wollner to proceed against offenders, e.g. Bahrdt (q.v.), who had ridiculed the edict by writing a comedy upon it. A commission, of which pastor </w:t>
      </w:r>
      <w:r w:rsidRPr="00DC03A0">
        <w:rPr>
          <w:rFonts w:ascii="SBL Greek" w:hAnsi="SBL Greek" w:cs="Courier New"/>
        </w:rPr>
        <w:t>Hermes of Breslau was the head, was instituted by the king to give effect to the edict; but as its members were altogether unknown in the learned world, its authority was not great, and its work unimportant. It addressed threatening fulminations to Nodssel</w:t>
      </w:r>
      <w:r w:rsidRPr="00DC03A0">
        <w:rPr>
          <w:rFonts w:ascii="SBL Greek" w:hAnsi="SBL Greek" w:cs="Courier New"/>
        </w:rPr>
        <w:t>t, Niemeyer, Kant, the University of Halle, etc., which were followed by no consequences whatever. With the accession of Frederick William III (1797), all the measures taken to advance the cause of orthodoxy were set aside. Wollner retained his office, and</w:t>
      </w:r>
      <w:r w:rsidRPr="00DC03A0">
        <w:rPr>
          <w:rFonts w:ascii="SBL Greek" w:hAnsi="SBL Greek" w:cs="Courier New"/>
        </w:rPr>
        <w:t xml:space="preserve"> in 1798 attempted to revive the religious edict, but received a cutting rejoinder from the king. He resigned and retired to his estates, where he died, respected for his character and abilities, in the year 1800. See Teller, Denkschrift auf Herrn Staatsmi</w:t>
      </w:r>
      <w:r w:rsidRPr="00DC03A0">
        <w:rPr>
          <w:rFonts w:ascii="SBL Greek" w:hAnsi="SBL Greek" w:cs="Courier New"/>
        </w:rPr>
        <w:t>nister v. Wollner, etc. 1802; Das preussische Religionsedikt, etc. (Leipsic, 1842); Manso, Gesch. d. preuss. Staats, 1:165 sq., 201 sq.; Sack, Gesch. d. geistl. Ministeriums Wollner, in Niedner's Zeitschrift. hist. Theol. 1863, No. 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Wolsey, Thomas[</w:t>
      </w:r>
      <w:r w:rsidRPr="00DC03A0">
        <w:rPr>
          <w:rFonts w:ascii="SBL Greek" w:eastAsia="Times New Roman" w:hAnsi="SBL Greek" w:cs="Courier New"/>
        </w:rPr>
        <w:t>[@Headword:Wolsey, Thomas]]</w:t>
      </w:r>
    </w:p>
    <w:p w:rsidR="00000000" w:rsidRPr="00DC03A0" w:rsidRDefault="00DC03A0">
      <w:pPr>
        <w:pStyle w:val="Textebrut"/>
        <w:rPr>
          <w:rFonts w:ascii="SBL Greek" w:hAnsi="SBL Greek"/>
        </w:rPr>
      </w:pPr>
      <w:r w:rsidRPr="00DC03A0">
        <w:rPr>
          <w:rFonts w:ascii="SBL Greek" w:hAnsi="SBL Greek" w:cs="Courier New"/>
        </w:rPr>
        <w:t>             a celebrated English cardinal and statesman, was born at Ipswich, in March, 1471. He is said to have been the son of a butcher named Robert Wolsey, and his wife Joan, who were poor but reputable, and possessed suffi</w:t>
      </w:r>
      <w:r w:rsidRPr="00DC03A0">
        <w:rPr>
          <w:rFonts w:ascii="SBL Greek" w:hAnsi="SBL Greek" w:cs="Courier New"/>
        </w:rPr>
        <w:t>cient means to give their son the best education his native town afforded, and then to send him to Magdalen College, Oxford, where he graduated at the age of fifteen, and gained by his early advancement the sobriquet of the boy-bachelor.” He was soon after</w:t>
      </w:r>
      <w:r w:rsidRPr="00DC03A0">
        <w:rPr>
          <w:rFonts w:ascii="SBL Greek" w:hAnsi="SBL Greek" w:cs="Courier New"/>
        </w:rPr>
        <w:t xml:space="preserve"> chosen a fellow of his college, and on taking his master's degree was appointed teacher of Magdalen grammar-school, and was ordained. In 1498 he was made bursar of the college, and has the credit of building Magdalen Tower about this time. While at Oxford</w:t>
      </w:r>
      <w:r w:rsidRPr="00DC03A0">
        <w:rPr>
          <w:rFonts w:ascii="SBL Greek" w:hAnsi="SBL Greek" w:cs="Courier New"/>
        </w:rPr>
        <w:t xml:space="preserve"> he became acquainted with Erasmus (q.v.), and united his efforts with those of that eminent scholar for the promotion of letters. But in subsequent years, as Wolsey began to advance in position and preferment, while Erasmus continued to live the life of a</w:t>
      </w:r>
      <w:r w:rsidRPr="00DC03A0">
        <w:rPr>
          <w:rFonts w:ascii="SBL Greek" w:hAnsi="SBL Greek" w:cs="Courier New"/>
        </w:rPr>
        <w:t xml:space="preserve"> mere scholar, the intimacy which existed between them began to diminish into a mere courteous formality, which circumstance drew from Erasmus the opinion, when Wolsey fell, that he was not worthy of the honor which he had received. While teaching at Magda</w:t>
      </w:r>
      <w:r w:rsidRPr="00DC03A0">
        <w:rPr>
          <w:rFonts w:ascii="SBL Greek" w:hAnsi="SBL Greek" w:cs="Courier New"/>
        </w:rPr>
        <w:t xml:space="preserve">len College Wolsey acted as tutor to the three sons of the marquis of Dorset. </w:t>
      </w:r>
    </w:p>
    <w:p w:rsidR="00000000" w:rsidRPr="00DC03A0" w:rsidRDefault="00DC03A0">
      <w:pPr>
        <w:pStyle w:val="Textebrut"/>
        <w:rPr>
          <w:rFonts w:ascii="SBL Greek" w:hAnsi="SBL Greek"/>
        </w:rPr>
      </w:pPr>
      <w:r w:rsidRPr="00DC03A0">
        <w:rPr>
          <w:rFonts w:ascii="SBL Greek" w:hAnsi="SBL Greek" w:cs="Courier New"/>
        </w:rPr>
        <w:t>By this means an acquaintance sprang up between Wolsey and the marquis, which resulted in giving the former his first ecclesiastical preferment— viz. the rectory of Lymington, i</w:t>
      </w:r>
      <w:r w:rsidRPr="00DC03A0">
        <w:rPr>
          <w:rFonts w:ascii="SBL Greek" w:hAnsi="SBL Greek" w:cs="Courier New"/>
        </w:rPr>
        <w:t xml:space="preserve">n Somersetshire, conferred on him in 1500. While here he fell into disgrace. Being at a fair in the neighborhood, he was engaged in some kind of disorderly conduct (possibly drunk, as has been charged), and was arrested  by one Sir Amias Poulet, a justice </w:t>
      </w:r>
      <w:r w:rsidRPr="00DC03A0">
        <w:rPr>
          <w:rFonts w:ascii="SBL Greek" w:hAnsi="SBL Greek" w:cs="Courier New"/>
        </w:rPr>
        <w:t xml:space="preserve">of the peace, and put in the stocks. The indignity was remembered by Wolsey, and when he became chancellor, Sir Amias was imprisoned for six years by his order. He next became domestic chaplain to Henry Dean, archbishop of Canterbury, and on his death, in </w:t>
      </w:r>
      <w:r w:rsidRPr="00DC03A0">
        <w:rPr>
          <w:rFonts w:ascii="SBL Greek" w:hAnsi="SBL Greek" w:cs="Courier New"/>
        </w:rPr>
        <w:t>1503, was appointed chaplain to Sir John Nafant, through whose influence he became chaplain to King Henry VII. In 1504 he received the rectory of Redgrave, in Norfolk, which constituted his third living. His influence and favor at court were rapidly increa</w:t>
      </w:r>
      <w:r w:rsidRPr="00DC03A0">
        <w:rPr>
          <w:rFonts w:ascii="SBL Greek" w:hAnsi="SBL Greek" w:cs="Courier New"/>
        </w:rPr>
        <w:t>sing, and in February, 1508, the king gave him the deanery of Lincoln and two prebends in the same church.</w:t>
      </w:r>
    </w:p>
    <w:p w:rsidR="00000000" w:rsidRPr="00DC03A0" w:rsidRDefault="00DC03A0">
      <w:pPr>
        <w:pStyle w:val="Textebrut"/>
        <w:rPr>
          <w:rFonts w:ascii="SBL Greek" w:hAnsi="SBL Greek"/>
        </w:rPr>
      </w:pPr>
      <w:r w:rsidRPr="00DC03A0">
        <w:rPr>
          <w:rFonts w:ascii="SBL Greek" w:hAnsi="SBL Greek" w:cs="Courier New"/>
        </w:rPr>
        <w:t xml:space="preserve">The death of the king in the following year brought to the throne a sovereign of a very </w:t>
      </w:r>
      <w:r w:rsidRPr="00DC03A0">
        <w:rPr>
          <w:rFonts w:ascii="SBL Greek" w:hAnsi="SBL Greek" w:cs="Courier New"/>
        </w:rPr>
        <w:t>different character from the one who had just left it. Great changes were to be made at court by Henry VIII; but amid them all Wolsey managed to be not only retained, but promoted still further. Many circumstances favored his promotion. He was in, the prim</w:t>
      </w:r>
      <w:r w:rsidRPr="00DC03A0">
        <w:rPr>
          <w:rFonts w:ascii="SBL Greek" w:hAnsi="SBL Greek" w:cs="Courier New"/>
        </w:rPr>
        <w:t xml:space="preserve">e of life; he was accustomed to the court for which his manners and address peculiarly fitted him; and he also held an important place in the Church. Added to this, there were animosities between the Earl of Surrey, the lord-treasurer, and Fox, the bishop </w:t>
      </w:r>
      <w:r w:rsidRPr="00DC03A0">
        <w:rPr>
          <w:rFonts w:ascii="SBL Greek" w:hAnsi="SBL Greek" w:cs="Courier New"/>
        </w:rPr>
        <w:t xml:space="preserve">of Winchester, who was also keeper of the privy seal and secretary of state. </w:t>
      </w:r>
    </w:p>
    <w:p w:rsidR="00000000" w:rsidRPr="00DC03A0" w:rsidRDefault="00DC03A0">
      <w:pPr>
        <w:pStyle w:val="Textebrut"/>
        <w:rPr>
          <w:rFonts w:ascii="SBL Greek" w:hAnsi="SBL Greek"/>
        </w:rPr>
      </w:pPr>
      <w:r w:rsidRPr="00DC03A0">
        <w:rPr>
          <w:rFonts w:ascii="SBL Greek" w:hAnsi="SBL Greek" w:cs="Courier New"/>
        </w:rPr>
        <w:t>Fox, desiring to strengthen his own influence by placing one of his friends and adherents near the king, made Wolsey the king's almoner. The adroit courtier rose so rapidly in th</w:t>
      </w:r>
      <w:r w:rsidRPr="00DC03A0">
        <w:rPr>
          <w:rFonts w:ascii="SBL Greek" w:hAnsi="SBL Greek" w:cs="Courier New"/>
        </w:rPr>
        <w:t>e king's estimation that he did almost as he pleased. He studied to please the young king by joining in indulgences, which, however suitable to the gayety of a court, were ill becoming the character of an ecclesiastic. Yet amid the luxuries, which he promo</w:t>
      </w:r>
      <w:r w:rsidRPr="00DC03A0">
        <w:rPr>
          <w:rFonts w:ascii="SBL Greek" w:hAnsi="SBL Greek" w:cs="Courier New"/>
        </w:rPr>
        <w:t xml:space="preserve">ted in his royal master, he did not neglect to inculcate maxims of state, and present to him the advantages of a system of favoritism, which he secretly hoped would one day result in his own advancement. Before the year of the king's accession had closed, </w:t>
      </w:r>
      <w:r w:rsidRPr="00DC03A0">
        <w:rPr>
          <w:rFonts w:ascii="SBL Greek" w:hAnsi="SBL Greek" w:cs="Courier New"/>
        </w:rPr>
        <w:t xml:space="preserve">he had become lord almoner, and had been presented with valuable lands and houses in London. In 1510 he became rector of Torrington; in 1511, canon of Windsor and registrar of the Order of the Garter; in 1512, prebendary of York; in 1513, dean of York and </w:t>
      </w:r>
      <w:r w:rsidRPr="00DC03A0">
        <w:rPr>
          <w:rFonts w:ascii="SBL Greek" w:hAnsi="SBL Greek" w:cs="Courier New"/>
        </w:rPr>
        <w:t>bishop of Tournay, in France; in 1514, bishop of Lincoln, and in the same year archbishop of York. In 1515 he was made a cardinal, and succeeded Warham as chancellor. In 1516 the pope made him legate a latere, a commission which gave him great wealth and a</w:t>
      </w:r>
      <w:r w:rsidRPr="00DC03A0">
        <w:rPr>
          <w:rFonts w:ascii="SBL Greek" w:hAnsi="SBL Greek" w:cs="Courier New"/>
        </w:rPr>
        <w:t xml:space="preserve">lmost unlimited power over the English clergy. He also farmed the revenues of certain dioceses which were held by foreign bishops, appropriating a good share to his own use, and received stipends from the kings of France and Spain and  the doge of Venice. </w:t>
      </w:r>
    </w:p>
    <w:p w:rsidR="00000000" w:rsidRPr="00DC03A0" w:rsidRDefault="00DC03A0">
      <w:pPr>
        <w:pStyle w:val="Textebrut"/>
        <w:rPr>
          <w:rFonts w:ascii="SBL Greek" w:hAnsi="SBL Greek"/>
        </w:rPr>
      </w:pPr>
      <w:r w:rsidRPr="00DC03A0">
        <w:rPr>
          <w:rFonts w:ascii="SBL Greek" w:hAnsi="SBL Greek" w:cs="Courier New"/>
        </w:rPr>
        <w:t>Thus Wolsey had secured to himself the whole power of the state, both civil and ecclesiastical, and derived from various sources an amount of revenue hitherto unknown to any but the royalty. Yet his ambition was not satisfied. He aspired to the papacy, an</w:t>
      </w:r>
      <w:r w:rsidRPr="00DC03A0">
        <w:rPr>
          <w:rFonts w:ascii="SBL Greek" w:hAnsi="SBL Greek" w:cs="Courier New"/>
        </w:rPr>
        <w:t>d had a considerable following in 1522 as candidate for the place left vacant by Leo X, and again in 1523 for that of Adrian VI. Wolsey was fond of display, and indulged that fondness to a degree never before approached by a subject. At York Place (now Whi</w:t>
      </w:r>
      <w:r w:rsidRPr="00DC03A0">
        <w:rPr>
          <w:rFonts w:ascii="SBL Greek" w:hAnsi="SBL Greek" w:cs="Courier New"/>
        </w:rPr>
        <w:t>tehall) his residence was furnished with every luxury; and at Hampton Court he built for himself a palace, which he eventually presented to the king. His dress was gorgeous, his manner of living sumptuous, and his household consisted of more than five hund</w:t>
      </w:r>
      <w:r w:rsidRPr="00DC03A0">
        <w:rPr>
          <w:rFonts w:ascii="SBL Greek" w:hAnsi="SBL Greek" w:cs="Courier New"/>
        </w:rPr>
        <w:t>red persons, among whom were many people of rank-lords, earls, and the like. Yet while his train of servants consisted of these persons, his house was a school where their sons were educated and initiated into public life. While he was dazzling the eyes or</w:t>
      </w:r>
      <w:r w:rsidRPr="00DC03A0">
        <w:rPr>
          <w:rFonts w:ascii="SBL Greek" w:hAnsi="SBL Greek" w:cs="Courier New"/>
        </w:rPr>
        <w:t xml:space="preserve"> insulting the feelings of people by an ostentation of gorgeous furniture and equipage, he was a general and liberal patron of literature and art. He promoted learning with a munificent hand He established lectureships, professorships, and colleges at his </w:t>
      </w:r>
      <w:r w:rsidRPr="00DC03A0">
        <w:rPr>
          <w:rFonts w:ascii="SBL Greek" w:hAnsi="SBL Greek" w:cs="Courier New"/>
        </w:rPr>
        <w:t>own expense. He was the founder of a college, or school, at Ipswich, which, for a time, rivaled the schools of Eton and Winchester, but was discontinued at the cardinal's fall. He also founded Cardinal's College at Oxford, which remains today as Christ Chu</w:t>
      </w:r>
      <w:r w:rsidRPr="00DC03A0">
        <w:rPr>
          <w:rFonts w:ascii="SBL Greek" w:hAnsi="SBL Greek" w:cs="Courier New"/>
        </w:rPr>
        <w:t>rch.</w:t>
      </w:r>
    </w:p>
    <w:p w:rsidR="00000000" w:rsidRPr="00DC03A0" w:rsidRDefault="00DC03A0">
      <w:pPr>
        <w:pStyle w:val="Textebrut"/>
        <w:rPr>
          <w:rFonts w:ascii="SBL Greek" w:hAnsi="SBL Greek"/>
        </w:rPr>
      </w:pPr>
      <w:r w:rsidRPr="00DC03A0">
        <w:rPr>
          <w:rFonts w:ascii="SBL Greek" w:hAnsi="SBL Greek" w:cs="Courier New"/>
        </w:rPr>
        <w:t>He was an opponent of the Lutheran Reformation, and manifested his zeal against it in 1521, by procuring the condemnation of Luther's doctrines in an assembly of divines held at his own house. He also published the pope's bull against Luther, and ende</w:t>
      </w:r>
      <w:r w:rsidRPr="00DC03A0">
        <w:rPr>
          <w:rFonts w:ascii="SBL Greek" w:hAnsi="SBL Greek" w:cs="Courier New"/>
        </w:rPr>
        <w:t>avored to suppress his writings in England. But he was always lenient towards English Lutherans, and one article of his impeachment was that he was remiss in punishing heretics. His ecclesiastical administration was exceedingly corrupt, furnishing to all c</w:t>
      </w:r>
      <w:r w:rsidRPr="00DC03A0">
        <w:rPr>
          <w:rFonts w:ascii="SBL Greek" w:hAnsi="SBL Greek" w:cs="Courier New"/>
        </w:rPr>
        <w:t>lergymen an example of holding many preferments without performing the duties of any of them. The effect of this was to sow in England many of the seeds of the Reformation, which followed. In 1528 he resigned the see of Durham for that of Winchester; but t</w:t>
      </w:r>
      <w:r w:rsidRPr="00DC03A0">
        <w:rPr>
          <w:rFonts w:ascii="SBL Greek" w:hAnsi="SBL Greek" w:cs="Courier New"/>
        </w:rPr>
        <w:t>o the latter place he never went. About this time was the beginning of difficulties, the end of which he might have foreseen, but had no power to avert. Henry VIII desired to employ the cardinal's talents in aid of his proposed divorce from queen Catherine</w:t>
      </w:r>
      <w:r w:rsidRPr="00DC03A0">
        <w:rPr>
          <w:rFonts w:ascii="SBL Greek" w:hAnsi="SBL Greek" w:cs="Courier New"/>
        </w:rPr>
        <w:t xml:space="preserve"> and marriage with Anne Boleyn. But his tardy efforts and rigid adherence to legal forms and technicalities greatly exasperated the king, who was not  to be trifled with even in the gratification of his baser passions. Unfortunately, too, for Wolsey, his c</w:t>
      </w:r>
      <w:r w:rsidRPr="00DC03A0">
        <w:rPr>
          <w:rFonts w:ascii="SBL Greek" w:hAnsi="SBL Greek" w:cs="Courier New"/>
        </w:rPr>
        <w:t>onduct had been such as to inspire the hatred of both the queen and her rival. Catherine knew that he bad taken steps towards procuring her divorce, and Anne Boleyn knew that he was using his influence against her marriage with the king. Added to this enmi</w:t>
      </w:r>
      <w:r w:rsidRPr="00DC03A0">
        <w:rPr>
          <w:rFonts w:ascii="SBL Greek" w:hAnsi="SBL Greek" w:cs="Courier New"/>
        </w:rPr>
        <w:t>ty in high place were the jealousy and opposition of the numerous aspirants for preferment who had been less successful than himself. With such a combination against him, his fall was speedily and relentlessly accomplished.</w:t>
      </w:r>
    </w:p>
    <w:p w:rsidR="00000000" w:rsidRPr="00DC03A0" w:rsidRDefault="00DC03A0">
      <w:pPr>
        <w:pStyle w:val="Textebrut"/>
        <w:rPr>
          <w:rFonts w:ascii="SBL Greek" w:hAnsi="SBL Greek"/>
        </w:rPr>
      </w:pPr>
      <w:r w:rsidRPr="00DC03A0">
        <w:rPr>
          <w:rFonts w:ascii="SBL Greek" w:hAnsi="SBL Greek" w:cs="Courier New"/>
        </w:rPr>
        <w:t>On the first day of the term, Oc</w:t>
      </w:r>
      <w:r w:rsidRPr="00DC03A0">
        <w:rPr>
          <w:rFonts w:ascii="SBL Greek" w:hAnsi="SBL Greek" w:cs="Courier New"/>
        </w:rPr>
        <w:t xml:space="preserve">t. 9, 1529, while he was opening the court of chancery at Westminster, the attorney-general indicted him in the court of King's Bench for procuring a bull from Rome appointing him legate, contrary to the statute, by which he had incurred a praemunire, and </w:t>
      </w:r>
      <w:r w:rsidRPr="00DC03A0">
        <w:rPr>
          <w:rFonts w:ascii="SBL Greek" w:hAnsi="SBL Greek" w:cs="Courier New"/>
        </w:rPr>
        <w:t xml:space="preserve">forfeited all' his goods to the king and might be imprisoned. The king immediately ‘sent and demanded the great seal' from him, and ordered him to leave his magnificent palace at York Place. Before leaving this place he made an inventory of tie furniture, </w:t>
      </w:r>
      <w:r w:rsidRPr="00DC03A0">
        <w:rPr>
          <w:rFonts w:ascii="SBL Greek" w:hAnsi="SBL Greek" w:cs="Courier New"/>
        </w:rPr>
        <w:t>plate, and other works of art, which he had added, and it is said to have amounted to the immense sum of five hundred thousand crowns. From thence he started to Esher, near Hampton Court, and was met on the way, as he was riding from Putney on his mule, by</w:t>
      </w:r>
      <w:r w:rsidRPr="00DC03A0">
        <w:rPr>
          <w:rFonts w:ascii="SBL Greek" w:hAnsi="SBL Greek" w:cs="Courier New"/>
        </w:rPr>
        <w:t xml:space="preserve"> a messenger who assured him that he still retained his place in the royal favor, and presented him with a ring which the king employed as a token to give credit to the bearer. The message was received by Wolsey with the humblest expressions of gratitude; </w:t>
      </w:r>
      <w:r w:rsidRPr="00DC03A0">
        <w:rPr>
          <w:rFonts w:ascii="SBL Greek" w:hAnsi="SBL Greek" w:cs="Courier New"/>
        </w:rPr>
        <w:t xml:space="preserve">but he seems not to have credited the mockery as he proceeded on his way to Esher. </w:t>
      </w:r>
    </w:p>
    <w:p w:rsidR="00000000" w:rsidRPr="00DC03A0" w:rsidRDefault="00DC03A0">
      <w:pPr>
        <w:pStyle w:val="Textebrut"/>
        <w:rPr>
          <w:rFonts w:ascii="SBL Greek" w:hAnsi="SBL Greek"/>
        </w:rPr>
      </w:pPr>
      <w:r w:rsidRPr="00DC03A0">
        <w:rPr>
          <w:rFonts w:ascii="SBL Greek" w:hAnsi="SBL Greek" w:cs="Courier New"/>
        </w:rPr>
        <w:t>Wolsey might have produced in his own defense against the indictment the king's letters-patent authorizing him to accept the pope's bull; but he merely instructed his attor</w:t>
      </w:r>
      <w:r w:rsidRPr="00DC03A0">
        <w:rPr>
          <w:rFonts w:ascii="SBL Greek" w:hAnsi="SBL Greek" w:cs="Courier New"/>
        </w:rPr>
        <w:t xml:space="preserve">ney to plead, in his absence, his entire ignorance of the statute, and that he acknowledged other particulars with which he was charged, and submitted himself to the king's mercy. The court, however, passed the sentence that he was “out of the protection, </w:t>
      </w:r>
      <w:r w:rsidRPr="00DC03A0">
        <w:rPr>
          <w:rFonts w:ascii="SBL Greek" w:hAnsi="SBL Greek" w:cs="Courier New"/>
        </w:rPr>
        <w:t>and his lands, goods, and chattels forfeit, and his person might be seized.” His enemies continued their prosecutions. Forty-four articles were presented against him to the House of Lords, which were to serve as the basis of his utter ruin. But he had alre</w:t>
      </w:r>
      <w:r w:rsidRPr="00DC03A0">
        <w:rPr>
          <w:rFonts w:ascii="SBL Greek" w:hAnsi="SBL Greek" w:cs="Courier New"/>
        </w:rPr>
        <w:t xml:space="preserve">ady suffered almost as much punishment as it was possible to inflict upon him, and Parliament could do little more than sanction what had already been done. </w:t>
      </w:r>
    </w:p>
    <w:p w:rsidR="00000000" w:rsidRPr="00DC03A0" w:rsidRDefault="00DC03A0">
      <w:pPr>
        <w:pStyle w:val="Textebrut"/>
        <w:rPr>
          <w:rFonts w:ascii="SBL Greek" w:hAnsi="SBL Greek"/>
        </w:rPr>
      </w:pPr>
      <w:r w:rsidRPr="00DC03A0">
        <w:rPr>
          <w:rFonts w:ascii="SBL Greek" w:hAnsi="SBL Greek" w:cs="Courier New"/>
        </w:rPr>
        <w:t xml:space="preserve">Wolsey also found a friend in Thomas Cromwell, formerly his steward, subsequently earl of, Essex, </w:t>
      </w:r>
      <w:r w:rsidRPr="00DC03A0">
        <w:rPr>
          <w:rFonts w:ascii="SBL Greek" w:hAnsi="SBL Greek" w:cs="Courier New"/>
        </w:rPr>
        <w:t>who defended him with  such spirit and eloquence as materially to change the tide of his fortunes. His speech had the effect to cause the Commons to reject the articles, and this brought the proceedings of the lords to a standstill. During his residence at</w:t>
      </w:r>
      <w:r w:rsidRPr="00DC03A0">
        <w:rPr>
          <w:rFonts w:ascii="SBL Greek" w:hAnsi="SBL Greek" w:cs="Courier New"/>
        </w:rPr>
        <w:t xml:space="preserve"> Esher, the cardinal's health was found to be declining rapidly, and the king was induced, from the impression that it was mental rather than physical trouble that was preying upon his vitality, to show him such kindness as revived his spirits at once. Hen</w:t>
      </w:r>
      <w:r w:rsidRPr="00DC03A0">
        <w:rPr>
          <w:rFonts w:ascii="SBL Greek" w:hAnsi="SBL Greek" w:cs="Courier New"/>
        </w:rPr>
        <w:t xml:space="preserve">ry also granted him, Feb. 12, 1530, a free pardon for all crimes and misdemeanors, a few days afterwards restored to him a large part of his revenues, and allowed him to remove from Esher to Richmond. From thence he was removed to the archbishop's seat at </w:t>
      </w:r>
      <w:r w:rsidRPr="00DC03A0">
        <w:rPr>
          <w:rFonts w:ascii="SBL Greek" w:hAnsi="SBL Greek" w:cs="Courier New"/>
        </w:rPr>
        <w:t>Southwell; and then his residence was fixed at Cawood Castle, which he began to repair, and was beginning to gain favor with the people when the king had him arrested for high-treason, and ordered him to be brought to London. He set out on Nov. 1, 1530, bu</w:t>
      </w:r>
      <w:r w:rsidRPr="00DC03A0">
        <w:rPr>
          <w:rFonts w:ascii="SBL Greek" w:hAnsi="SBL Greek" w:cs="Courier New"/>
        </w:rPr>
        <w:t>t on the road he was seized with a disorder, which ended his life at Leicester Abbey on the 28th of the month. During his last hours he gave utterance to the expression. “If I had served my God as diligently as I have served my king, he would not have give</w:t>
      </w:r>
      <w:r w:rsidRPr="00DC03A0">
        <w:rPr>
          <w:rFonts w:ascii="SBL Greek" w:hAnsi="SBL Greek" w:cs="Courier New"/>
        </w:rPr>
        <w:t>n me over to my enemies.”</w:t>
      </w:r>
    </w:p>
    <w:p w:rsidR="00000000" w:rsidRPr="00DC03A0" w:rsidRDefault="00DC03A0">
      <w:pPr>
        <w:pStyle w:val="Textebrut"/>
        <w:rPr>
          <w:rFonts w:ascii="SBL Greek" w:hAnsi="SBL Greek"/>
        </w:rPr>
      </w:pPr>
      <w:r w:rsidRPr="00DC03A0">
        <w:rPr>
          <w:rFonts w:ascii="SBL Greek" w:hAnsi="SBL Greek" w:cs="Courier New"/>
        </w:rPr>
        <w:t>“Wolsey attained his elevation by a winning address, combined with shrewdness, talent, and learning. His ambition was unlimited, his rapacity great; he was arrogant and overbearing, and extremely fond of splendor and parade. But h</w:t>
      </w:r>
      <w:r w:rsidRPr="00DC03A0">
        <w:rPr>
          <w:rFonts w:ascii="SBL Greek" w:hAnsi="SBL Greek" w:cs="Courier New"/>
        </w:rPr>
        <w:t>e was a great minister, enlightened beyond the age in which he lived diligent in business, and a good servant to the king; for when his authority was established, he checked the king's cruelty, restrained many of his caprices, and kept his passion within b</w:t>
      </w:r>
      <w:r w:rsidRPr="00DC03A0">
        <w:rPr>
          <w:rFonts w:ascii="SBL Greek" w:hAnsi="SBL Greek" w:cs="Courier New"/>
        </w:rPr>
        <w:t>ounds. The latter part of Henry's reign was very far more criminal than that during which the cardinal presided over his counsels.” SEE HENRY VIII.</w:t>
      </w:r>
    </w:p>
    <w:p w:rsidR="00000000" w:rsidRPr="00DC03A0" w:rsidRDefault="00DC03A0">
      <w:pPr>
        <w:pStyle w:val="Textebrut"/>
        <w:rPr>
          <w:rFonts w:ascii="SBL Greek" w:hAnsi="SBL Greek"/>
        </w:rPr>
      </w:pPr>
      <w:r w:rsidRPr="00DC03A0">
        <w:rPr>
          <w:rFonts w:ascii="SBL Greek" w:hAnsi="SBL Greek" w:cs="Courier New"/>
        </w:rPr>
        <w:t>See the Life of Wolsey by Cavendish, his gentleman usher (Lond. 1641), Gait (1812), Howard (1824), and Marti</w:t>
      </w:r>
      <w:r w:rsidRPr="00DC03A0">
        <w:rPr>
          <w:rFonts w:ascii="SBL Greek" w:hAnsi="SBL Greek" w:cs="Courier New"/>
        </w:rPr>
        <w:t>n (1862); Williams, Lives of he English Cardinals (Lond. 1868); Brewer, Letters and Papers, Foreign and Domestic, of Henry VIII (1870-75); and the several Histories of England.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Wolters, Albrecht[[@Headword:Wolters, Albrecht]]</w:t>
      </w:r>
    </w:p>
    <w:p w:rsidR="00000000" w:rsidRPr="00DC03A0" w:rsidRDefault="00DC03A0">
      <w:pPr>
        <w:pStyle w:val="Textebrut"/>
        <w:rPr>
          <w:rFonts w:ascii="SBL Greek" w:hAnsi="SBL Greek"/>
        </w:rPr>
      </w:pPr>
      <w:r w:rsidRPr="00DC03A0">
        <w:rPr>
          <w:rFonts w:ascii="SBL Greek" w:hAnsi="SBL Greek" w:cs="Courier New"/>
        </w:rPr>
        <w:t>             a Protestan</w:t>
      </w:r>
      <w:r w:rsidRPr="00DC03A0">
        <w:rPr>
          <w:rFonts w:ascii="SBL Greek" w:hAnsi="SBL Greek" w:cs="Courier New"/>
        </w:rPr>
        <w:t xml:space="preserve">t theologian of Germany, who died at Halle, March 30, 1878, doctor and professor, is the author of Predigten, published in 1847, 1860, and 1874: — Reformationsgeshchihte der Stadt Wesel bis zur Befestigung ihres reformirten Bekenntnisses durch die weseler </w:t>
      </w:r>
      <w:r w:rsidRPr="00DC03A0">
        <w:rPr>
          <w:rFonts w:ascii="SBL Greek" w:hAnsi="SBL Greek" w:cs="Courier New"/>
        </w:rPr>
        <w:t>Synode (last ed. Bonn, 1868).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Wolters, Otto Ludwig Siegmund[[@Headword:Wolters, Otto Ludwig Siegmund]]</w:t>
      </w:r>
    </w:p>
    <w:p w:rsidR="00000000" w:rsidRPr="00DC03A0" w:rsidRDefault="00DC03A0">
      <w:pPr>
        <w:pStyle w:val="Textebrut"/>
        <w:rPr>
          <w:rFonts w:ascii="SBL Greek" w:hAnsi="SBL Greek"/>
        </w:rPr>
      </w:pPr>
      <w:r w:rsidRPr="00DC03A0">
        <w:rPr>
          <w:rFonts w:ascii="SBL Greek" w:hAnsi="SBL Greek" w:cs="Courier New"/>
        </w:rPr>
        <w:t xml:space="preserve">             doctor of theology and pastor of St. Catherine's, at Hamburg, was born there </w:t>
      </w:r>
      <w:r w:rsidRPr="00DC03A0">
        <w:rPr>
          <w:rFonts w:ascii="SBL Greek" w:hAnsi="SBL Greek" w:cs="Courier New"/>
        </w:rPr>
        <w:t>December 17, 1796, and died May 13, 1874. For thirty years he occupied the pulpit of St. Catherine's, in his native place, of which he .was  one of its truest and most learned sons. His sermons were repeatedly printed. See Zuchold, Bibl. Theol. 2:1469. (B.</w:t>
      </w:r>
      <w:r w:rsidRPr="00DC03A0">
        <w:rPr>
          <w:rFonts w:ascii="SBL Greek" w:hAnsi="SBL Greek" w:cs="Courier New"/>
        </w:rPr>
        <w:t>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Woltersdorf, Ernst Gottlieb[[@Headword:Woltersdorf, Ernst Gottlieb]]</w:t>
      </w:r>
    </w:p>
    <w:p w:rsidR="00000000" w:rsidRPr="00DC03A0" w:rsidRDefault="00DC03A0">
      <w:pPr>
        <w:pStyle w:val="Textebrut"/>
        <w:rPr>
          <w:rFonts w:ascii="SBL Greek" w:hAnsi="SBL Greek"/>
        </w:rPr>
      </w:pPr>
      <w:r w:rsidRPr="00DC03A0">
        <w:rPr>
          <w:rFonts w:ascii="SBL Greek" w:hAnsi="SBL Greek" w:cs="Courier New"/>
        </w:rPr>
        <w:t>             an evangelical hymn-writer, was born at Friedrichsfelde, near Berlin, May 31, 1725. He was a student of Halle, and resided and taught in the orphanage. In 1744 he b</w:t>
      </w:r>
      <w:r w:rsidRPr="00DC03A0">
        <w:rPr>
          <w:rFonts w:ascii="SBL Greek" w:hAnsi="SBL Greek" w:cs="Courier New"/>
        </w:rPr>
        <w:t>ecame a private tutor, and four years afterwards associate pastor at Bunzlau. He evinced great interest in the instruction of the young, and consented to assume the direction of an orphanage founded in his parish by a mason named Zahn. This insutution enjo</w:t>
      </w:r>
      <w:r w:rsidRPr="00DC03A0">
        <w:rPr>
          <w:rFonts w:ascii="SBL Greek" w:hAnsi="SBL Greek" w:cs="Courier New"/>
        </w:rPr>
        <w:t>yed his supervision until his death, December 17, 1761. Woltersdorf possessed uncommon readiness in versification, and was continually tempted to spread his thoughts over a great deal of surface. Some of his hymns are largely in the style of Zinzendorf, wi</w:t>
      </w:r>
      <w:r w:rsidRPr="00DC03A0">
        <w:rPr>
          <w:rFonts w:ascii="SBL Greek" w:hAnsi="SBL Greek" w:cs="Courier New"/>
        </w:rPr>
        <w:t>th whom he shared many doctrinal views, though not otherwise connected with him. Several of them have considerable value, and have found deserved admission, in a revised and abridged form, in the hymn-books of various evangelical churches. He had the abili</w:t>
      </w:r>
      <w:r w:rsidRPr="00DC03A0">
        <w:rPr>
          <w:rFonts w:ascii="SBL Greek" w:hAnsi="SBL Greek" w:cs="Courier New"/>
        </w:rPr>
        <w:t>ty to seize upon some pregnant word taken from Scripture or other source, and to, present it in a different light with every succeeding strophe, and did this in several of his hymns. This power led him to write also a number of parodies. He published a col</w:t>
      </w:r>
      <w:r w:rsidRPr="00DC03A0">
        <w:rPr>
          <w:rFonts w:ascii="SBL Greek" w:hAnsi="SBL Greek" w:cs="Courier New"/>
        </w:rPr>
        <w:t>lection of Psalms (1750; 2d ed. 1768; a recent ed., by Schneider, accompanied with a biography of the author, Dresden, 1849). A second collection was issued in 1751. This volume contains a list of other writings by Woltersdorf, generally admonitions addres</w:t>
      </w:r>
      <w:r w:rsidRPr="00DC03A0">
        <w:rPr>
          <w:rFonts w:ascii="SBL Greek" w:hAnsi="SBL Greek" w:cs="Courier New"/>
        </w:rPr>
        <w:t>sed to the young. After his death a volume of sketches of sermons prepared by him was published. See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Wolzogen, Johann Ludwig von[[@Headword:Wolzogen, Johann Ludwig von]]</w:t>
      </w:r>
    </w:p>
    <w:p w:rsidR="00000000" w:rsidRPr="00DC03A0" w:rsidRDefault="00DC03A0">
      <w:pPr>
        <w:pStyle w:val="Textebrut"/>
        <w:rPr>
          <w:rFonts w:ascii="SBL Greek" w:hAnsi="SBL Greek"/>
        </w:rPr>
      </w:pPr>
      <w:r w:rsidRPr="00DC03A0">
        <w:rPr>
          <w:rFonts w:ascii="SBL Greek" w:hAnsi="SBL Greek" w:cs="Courier New"/>
        </w:rPr>
        <w:t>             a famous Socinian, was born in 1599, in</w:t>
      </w:r>
      <w:r w:rsidRPr="00DC03A0">
        <w:rPr>
          <w:rFonts w:ascii="SBL Greek" w:hAnsi="SBL Greek" w:cs="Courier New"/>
        </w:rPr>
        <w:t xml:space="preserve"> Austria, of a family belonging to the Calvinistic Church, and died in 1685, at Sohlichtingsheim, near Fraustadt. His exegetical writings are found in the Bibliotheca Fratrum Polonorumn (Amsterdam, 1656). He also wrote, Compendium Religionis Christiana: — </w:t>
      </w:r>
      <w:r w:rsidRPr="00DC03A0">
        <w:rPr>
          <w:rFonts w:ascii="SBL Greek" w:hAnsi="SBL Greek" w:cs="Courier New"/>
        </w:rPr>
        <w:t xml:space="preserve">(ibid. eod.). His Opera Omnia were published at Amsterdam in the same vear. See Winer, Handbuch der theol. Lit. 1:17, 31, 308, 419; Fock, Der Socinianismus (Kiel, 1847), Theol. Universallexikon, s.v. (B.P.)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Wolzogen, Ludovicus van[[@Headword:Wolzogen, Ludovicus van]]</w:t>
      </w:r>
    </w:p>
    <w:p w:rsidR="00000000" w:rsidRPr="00DC03A0" w:rsidRDefault="00DC03A0">
      <w:pPr>
        <w:pStyle w:val="Textebrut"/>
        <w:rPr>
          <w:rFonts w:ascii="SBL Greek" w:hAnsi="SBL Greek"/>
        </w:rPr>
      </w:pPr>
      <w:r w:rsidRPr="00DC03A0">
        <w:rPr>
          <w:rFonts w:ascii="SBL Greek" w:hAnsi="SBL Greek" w:cs="Courier New"/>
        </w:rPr>
        <w:t>             a Reformed theologian of Holland, was born in 1632. After completing his studies, he travelled through France and Germany, and was appointed preacher of the French congregation at Gr</w:t>
      </w:r>
      <w:r w:rsidRPr="00DC03A0">
        <w:rPr>
          <w:rFonts w:ascii="SBL Greek" w:hAnsi="SBL Greek" w:cs="Courier New"/>
        </w:rPr>
        <w:t xml:space="preserve">oningen. In 1664 he was appointed professor in Utrecht, and shortly afterwards was called to Amsterdam, where he died, November 13, 1690. He wrote, Orator Sacer, seu Praeceptiones de Ratione Concionandi: — Tractatus de Scripture Sacrem Intetprete-Dissert. </w:t>
      </w:r>
      <w:r w:rsidRPr="00DC03A0">
        <w:rPr>
          <w:rFonts w:ascii="SBL Greek" w:hAnsi="SBL Greek" w:cs="Courier New"/>
        </w:rPr>
        <w:t>Critico-Theologicam de Correctione Scribarum, etc, After his death there was published, in 1700, Explication de la Priere. See Burmann, Trajectum Eruditum, Lettres sur la Vie et sur la Mort de Louis de Wolzogue (Amsterdam, 1692); Lud. Wolzogenii Apologia P</w:t>
      </w:r>
      <w:r w:rsidRPr="00DC03A0">
        <w:rPr>
          <w:rFonts w:ascii="SBL Greek" w:hAnsi="SBL Greek" w:cs="Courier New"/>
        </w:rPr>
        <w:t>arentalis, Auctore Pet. Ysairnio (ibid. 1693), Jocher, Allgemeines Gelehrten-Lexikon,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Woman[[@Headword:Woman]]</w:t>
      </w:r>
    </w:p>
    <w:p w:rsidR="00000000" w:rsidRPr="00DC03A0" w:rsidRDefault="00DC03A0">
      <w:pPr>
        <w:pStyle w:val="Textebrut"/>
        <w:rPr>
          <w:rFonts w:ascii="SBL Greek" w:hAnsi="SBL Greek"/>
        </w:rPr>
      </w:pPr>
      <w:r w:rsidRPr="00DC03A0">
        <w:rPr>
          <w:rFonts w:ascii="SBL Greek" w:hAnsi="SBL Greek" w:cs="Courier New"/>
        </w:rPr>
        <w:t xml:space="preserve">             (Heb. </w:t>
      </w:r>
      <w:r w:rsidRPr="00DC03A0">
        <w:rPr>
          <w:rFonts w:ascii="SBL Greek" w:hAnsi="SBL Greek" w:cs="Courier New"/>
          <w:rtl/>
        </w:rPr>
        <w:t>אשׁהְֶ</w:t>
      </w:r>
      <w:r w:rsidRPr="00DC03A0">
        <w:rPr>
          <w:rFonts w:ascii="SBL Greek" w:hAnsi="SBL Greek" w:cs="Courier New"/>
        </w:rPr>
        <w:t xml:space="preserve">, ishshih [plur. </w:t>
      </w:r>
      <w:r w:rsidRPr="00DC03A0">
        <w:rPr>
          <w:rFonts w:ascii="SBL Greek" w:hAnsi="SBL Greek" w:cs="Courier New"/>
          <w:rtl/>
        </w:rPr>
        <w:t>נָשׁים</w:t>
      </w:r>
      <w:r w:rsidRPr="00DC03A0">
        <w:rPr>
          <w:rFonts w:ascii="SBL Greek" w:hAnsi="SBL Greek" w:cs="Courier New"/>
        </w:rPr>
        <w:t xml:space="preserve">, a masc. form contracted for </w:t>
      </w:r>
      <w:r w:rsidRPr="00DC03A0">
        <w:rPr>
          <w:rFonts w:ascii="SBL Greek" w:hAnsi="SBL Greek" w:cs="Courier New"/>
          <w:rtl/>
        </w:rPr>
        <w:t>אְַנָשַׁים</w:t>
      </w:r>
      <w:r w:rsidRPr="00DC03A0">
        <w:rPr>
          <w:rFonts w:ascii="SBL Greek" w:hAnsi="SBL Greek" w:cs="Courier New"/>
        </w:rPr>
        <w:t xml:space="preserve">, men], fem. of </w:t>
      </w:r>
      <w:r w:rsidRPr="00DC03A0">
        <w:rPr>
          <w:rFonts w:ascii="SBL Greek" w:hAnsi="SBL Greek" w:cs="Courier New"/>
          <w:rtl/>
        </w:rPr>
        <w:t>אישׁ</w:t>
      </w:r>
      <w:r w:rsidRPr="00DC03A0">
        <w:rPr>
          <w:rFonts w:ascii="SBL Greek" w:hAnsi="SBL Greek" w:cs="Courier New"/>
        </w:rPr>
        <w:t xml:space="preserve">, ish, as vira [in </w:t>
      </w:r>
      <w:r w:rsidRPr="00DC03A0">
        <w:rPr>
          <w:rFonts w:ascii="SBL Greek" w:hAnsi="SBL Greek" w:cs="Courier New"/>
        </w:rPr>
        <w:t xml:space="preserve">virago] from vir, and </w:t>
      </w:r>
      <w:r w:rsidRPr="00DC03A0">
        <w:rPr>
          <w:rFonts w:ascii="SBL Greek" w:hAnsi="SBL Greek" w:cs="Courier New"/>
        </w:rPr>
        <w:t>ἀ</w:t>
      </w:r>
      <w:r w:rsidRPr="00DC03A0">
        <w:rPr>
          <w:rFonts w:ascii="SBL Greek" w:hAnsi="SBL Greek" w:cs="Courier New"/>
        </w:rPr>
        <w:t xml:space="preserve">νδρίς from </w:t>
      </w:r>
      <w:r w:rsidRPr="00DC03A0">
        <w:rPr>
          <w:rFonts w:ascii="SBL Greek" w:hAnsi="SBL Greek" w:cs="Courier New"/>
        </w:rPr>
        <w:t>ἀ</w:t>
      </w:r>
      <w:r w:rsidRPr="00DC03A0">
        <w:rPr>
          <w:rFonts w:ascii="SBL Greek" w:hAnsi="SBL Greek" w:cs="Courier New"/>
        </w:rPr>
        <w:t>ν</w:t>
      </w:r>
      <w:r w:rsidRPr="00DC03A0">
        <w:rPr>
          <w:rFonts w:ascii="SBL Greek" w:hAnsi="SBL Greek" w:cs="Courier New"/>
        </w:rPr>
        <w:t>ή</w:t>
      </w:r>
      <w:r w:rsidRPr="00DC03A0">
        <w:rPr>
          <w:rFonts w:ascii="SBL Greek" w:hAnsi="SBL Greek" w:cs="Courier New"/>
        </w:rPr>
        <w:t>ρ), like our own term woman, is in the Hebrew (and so the Greek, γυν</w:t>
      </w:r>
      <w:r w:rsidRPr="00DC03A0">
        <w:rPr>
          <w:rFonts w:ascii="SBL Greek" w:hAnsi="SBL Greek" w:cs="Courier New"/>
        </w:rPr>
        <w:t>ή</w:t>
      </w:r>
      <w:r w:rsidRPr="00DC03A0">
        <w:rPr>
          <w:rFonts w:ascii="SBL Greek" w:hAnsi="SBL Greek" w:cs="Courier New"/>
        </w:rPr>
        <w:t>') used of married and unmarried females. SEE MAN.</w:t>
      </w:r>
    </w:p>
    <w:p w:rsidR="00000000" w:rsidRPr="00DC03A0" w:rsidRDefault="00DC03A0">
      <w:pPr>
        <w:pStyle w:val="Textebrut"/>
        <w:rPr>
          <w:rFonts w:ascii="SBL Greek" w:hAnsi="SBL Greek"/>
        </w:rPr>
      </w:pPr>
      <w:r w:rsidRPr="00DC03A0">
        <w:rPr>
          <w:rFonts w:ascii="SBL Greek" w:hAnsi="SBL Greek" w:cs="Courier New"/>
        </w:rPr>
        <w:t>I. Original Position of the Sex. — The derivation of the word shows that, according to the concepti</w:t>
      </w:r>
      <w:r w:rsidRPr="00DC03A0">
        <w:rPr>
          <w:rFonts w:ascii="SBL Greek" w:hAnsi="SBL Greek" w:cs="Courier New"/>
        </w:rPr>
        <w:t xml:space="preserve">on of the ancient Israelites, woman was man in a modified form one of the same race, the same genus, as man, a kind of female man. How slightly modified that form is, how little in essential structure woman differs from man. physiology has made abundantly </w:t>
      </w:r>
      <w:r w:rsidRPr="00DC03A0">
        <w:rPr>
          <w:rFonts w:ascii="SBL Greek" w:hAnsi="SBL Greek" w:cs="Courier New"/>
        </w:rPr>
        <w:t xml:space="preserve">clear. Variant, however, in make as man and woman are, they differ still more in character; and yet the great features of their hearts and minds so closely resemble each other, that it requires no depth of vision to see that these twain are one! This most </w:t>
      </w:r>
      <w:r w:rsidRPr="00DC03A0">
        <w:rPr>
          <w:rFonts w:ascii="SBL Greek" w:hAnsi="SBL Greek" w:cs="Courier New"/>
        </w:rPr>
        <w:t>important fact is characteristically set forth in the Bible in the account given of the formation of woman out of one of Adam's ribs: a representation to which currency may have the more easily been given, from the apparent space there is between the lowes</w:t>
      </w:r>
      <w:r w:rsidRPr="00DC03A0">
        <w:rPr>
          <w:rFonts w:ascii="SBL Greek" w:hAnsi="SBL Greek" w:cs="Courier New"/>
        </w:rPr>
        <w:t>t rib and the bones on which the trunk is supported. "And Adam said, This is now bone of my bones, and flesh of my flesh: she shall be called Woman, because she was taken out of man." An immediate and natural inference is forthwith made touching the intima</w:t>
      </w:r>
      <w:r w:rsidRPr="00DC03A0">
        <w:rPr>
          <w:rFonts w:ascii="SBL Greek" w:hAnsi="SBL Greek" w:cs="Courier New"/>
        </w:rPr>
        <w:t xml:space="preserve">cy of the marriage-bond: "Therefore shall a man leave his father and his mother, and shall cleave unto his wife, and they shall be one flesh" (Gen 2:21-24). This narrative is hence effectively  appealed to as supplying an argument for enforcing the duties </w:t>
      </w:r>
      <w:r w:rsidRPr="00DC03A0">
        <w:rPr>
          <w:rFonts w:ascii="SBL Greek" w:hAnsi="SBL Greek" w:cs="Courier New"/>
        </w:rPr>
        <w:t xml:space="preserve">of the husband towards the wife (Eph 5:28-31). Those who have been pleased to make free with this simple narrative may well be required to show how a rude age could more effectually have been taught the essential unity of man and woman — a unity of nature </w:t>
      </w:r>
      <w:r w:rsidRPr="00DC03A0">
        <w:rPr>
          <w:rFonts w:ascii="SBL Greek" w:hAnsi="SBL Greek" w:cs="Courier New"/>
        </w:rPr>
        <w:t>which demands, and is perfected only in, a unity of soul. The conception of the Biblical writer goes beyond even this, but does not extend further than science and experience unite to justify. There was solid reason why it was not good for Adam "to be alon</w:t>
      </w:r>
      <w:r w:rsidRPr="00DC03A0">
        <w:rPr>
          <w:rFonts w:ascii="SBL Greek" w:hAnsi="SBL Greek" w:cs="Courier New"/>
        </w:rPr>
        <w:t>e." Without a helpmeet he would have been an imperfect being. The genus homo consists of man and woman. Both are necessary to the idea of man. The one supplements the qualities of the other. They are not two, but one flesh, and as one body so one soul.</w:t>
      </w:r>
    </w:p>
    <w:p w:rsidR="00000000" w:rsidRPr="00DC03A0" w:rsidRDefault="00DC03A0">
      <w:pPr>
        <w:pStyle w:val="Textebrut"/>
        <w:rPr>
          <w:rFonts w:ascii="SBL Greek" w:hAnsi="SBL Greek"/>
        </w:rPr>
      </w:pPr>
      <w:r w:rsidRPr="00DC03A0">
        <w:rPr>
          <w:rFonts w:ascii="SBL Greek" w:hAnsi="SBL Greek" w:cs="Courier New"/>
        </w:rPr>
        <w:t>The</w:t>
      </w:r>
      <w:r w:rsidRPr="00DC03A0">
        <w:rPr>
          <w:rFonts w:ascii="SBL Greek" w:hAnsi="SBL Greek" w:cs="Courier New"/>
        </w:rPr>
        <w:t xml:space="preserve"> entire aim, then, of the narrative in Genesis was, by setting forth certain great physical facts, to show the essential unity of man and woman, yet the dependence of the latter on the former; and so to encourage and foster the tenderest and most considera</w:t>
      </w:r>
      <w:r w:rsidRPr="00DC03A0">
        <w:rPr>
          <w:rFonts w:ascii="SBL Greek" w:hAnsi="SBL Greek" w:cs="Courier New"/>
        </w:rPr>
        <w:t xml:space="preserve">te love between the two, founded on the peculiar qualities of each pre-eminence, strength, intellectual power, and wisdom on the one side; reliance, softness, grace, and beauty on the other — at the same time that the one set of excellences lose all their </w:t>
      </w:r>
      <w:r w:rsidRPr="00DC03A0">
        <w:rPr>
          <w:rFonts w:ascii="SBL Greek" w:hAnsi="SBL Greek" w:cs="Courier New"/>
        </w:rPr>
        <w:t>worth unless as existing in the possession of the other. Many usages of early times interfered with the preservation of this theoretical equality: we may instance the existence of polygamy, the autocratic powers vested in the head of the family under the p</w:t>
      </w:r>
      <w:r w:rsidRPr="00DC03A0">
        <w:rPr>
          <w:rFonts w:ascii="SBL Greek" w:hAnsi="SBL Greek" w:cs="Courier New"/>
        </w:rPr>
        <w:t>atriarchal system, and the treatment of captives. Nevertheless a high tone was maintained generally on this subject by the Mosaic law, and, as far as we have the means of judging, by the force of public opinion.</w:t>
      </w:r>
    </w:p>
    <w:p w:rsidR="00000000" w:rsidRPr="00DC03A0" w:rsidRDefault="00DC03A0">
      <w:pPr>
        <w:pStyle w:val="Textebrut"/>
        <w:rPr>
          <w:rFonts w:ascii="SBL Greek" w:hAnsi="SBL Greek"/>
        </w:rPr>
      </w:pPr>
      <w:r w:rsidRPr="00DC03A0">
        <w:rPr>
          <w:rFonts w:ascii="SBL Greek" w:hAnsi="SBL Greek" w:cs="Courier New"/>
        </w:rPr>
        <w:t>II. Condition of Ancient Hebrew Females. —</w:t>
      </w:r>
    </w:p>
    <w:p w:rsidR="00000000" w:rsidRPr="00DC03A0" w:rsidRDefault="00DC03A0">
      <w:pPr>
        <w:pStyle w:val="Textebrut"/>
        <w:rPr>
          <w:rFonts w:ascii="SBL Greek" w:hAnsi="SBL Greek"/>
        </w:rPr>
      </w:pPr>
      <w:r w:rsidRPr="00DC03A0">
        <w:rPr>
          <w:rFonts w:ascii="SBL Greek" w:hAnsi="SBL Greek" w:cs="Courier New"/>
        </w:rPr>
        <w:t>1</w:t>
      </w:r>
      <w:r w:rsidRPr="00DC03A0">
        <w:rPr>
          <w:rFonts w:ascii="SBL Greek" w:hAnsi="SBL Greek" w:cs="Courier New"/>
        </w:rPr>
        <w:t>. Liberty. — Women appear to have enjoyed considerably more freedom among the Jews than is now allowed them in western Asia, although in other respects their condition and employments seem to have been not dissimilar. At present, women of all ranks are muc</w:t>
      </w:r>
      <w:r w:rsidRPr="00DC03A0">
        <w:rPr>
          <w:rFonts w:ascii="SBL Greek" w:hAnsi="SBL Greek" w:cs="Courier New"/>
        </w:rPr>
        <w:t>h confined to their own houses, and never see the men who visit their husbands or fathers, and in towns they never go abroad without their persons and facesbeing completely shrouded they also take their meals apart from the males, even of their own family.</w:t>
      </w:r>
      <w:r w:rsidRPr="00DC03A0">
        <w:rPr>
          <w:rFonts w:ascii="SBL Greek" w:hAnsi="SBL Greek" w:cs="Courier New"/>
        </w:rPr>
        <w:t xml:space="preserve"> But in the rural districts they enjoy more freedom, and often go about unveiled Among the Jews, women were somewhat less restrained in their intercourse with men, and did not generally conceal their  faces when they went abroad. Only one instance occurs i</w:t>
      </w:r>
      <w:r w:rsidRPr="00DC03A0">
        <w:rPr>
          <w:rFonts w:ascii="SBL Greek" w:hAnsi="SBL Greek" w:cs="Courier New"/>
        </w:rPr>
        <w:t>n Scripture of women eating with men (Rth 2:14), but that was at a simple refection, and only illustrates the greater freedom of rural manners. Instead of being immured in a harem, or appearing in public with the face covered, the wives and maidens of anci</w:t>
      </w:r>
      <w:r w:rsidRPr="00DC03A0">
        <w:rPr>
          <w:rFonts w:ascii="SBL Greek" w:hAnsi="SBL Greek" w:cs="Courier New"/>
        </w:rPr>
        <w:t xml:space="preserve">ent times mingled freely and openly with the other sex in the duties and amenities of ordinary life. Rebelah travelled on a camel with her face unveiled, until she came into the presence of her affianced (Gen 24:64-65). Jacob saluted Rachel with a kiss in </w:t>
      </w:r>
      <w:r w:rsidRPr="00DC03A0">
        <w:rPr>
          <w:rFonts w:ascii="SBL Greek" w:hAnsi="SBL Greek" w:cs="Courier New"/>
        </w:rPr>
        <w:t xml:space="preserve">the presence of the shepherds (Gen 29:11). </w:t>
      </w:r>
    </w:p>
    <w:p w:rsidR="00000000" w:rsidRPr="00DC03A0" w:rsidRDefault="00DC03A0">
      <w:pPr>
        <w:pStyle w:val="Textebrut"/>
        <w:rPr>
          <w:rFonts w:ascii="SBL Greek" w:hAnsi="SBL Greek"/>
        </w:rPr>
      </w:pPr>
      <w:r w:rsidRPr="00DC03A0">
        <w:rPr>
          <w:rFonts w:ascii="SBL Greek" w:hAnsi="SBL Greek" w:cs="Courier New"/>
        </w:rPr>
        <w:t>Each of these maidens was engaged in active employment, the former in fetching water from the well, the latter in tending her flock. Sarah wore no veil in Egypt, and yet this formed no ground for supposing her to</w:t>
      </w:r>
      <w:r w:rsidRPr="00DC03A0">
        <w:rPr>
          <w:rFonts w:ascii="SBL Greek" w:hAnsi="SBL Greek" w:cs="Courier New"/>
        </w:rPr>
        <w:t xml:space="preserve"> be married (Gen 12:14-19). An outrage on a maiden in the open field was visited with the severest punishment (Deu 22:25-27), proving that it was not deemed improper for her to go about unprotected. Further than this, women played no inconsiderable part in</w:t>
      </w:r>
      <w:r w:rsidRPr="00DC03A0">
        <w:rPr>
          <w:rFonts w:ascii="SBL Greek" w:hAnsi="SBL Greek" w:cs="Courier New"/>
        </w:rPr>
        <w:t xml:space="preserve"> public celebrations: Miriam headed a band of women who commemorated with song and dance the overthrow of the Egyptians (Exo 15:20-21); Jephthah's daughter gave her father a triumphal reception (Jdg 11:34); the maidens of Shiloh danced publicly in the vine</w:t>
      </w:r>
      <w:r w:rsidRPr="00DC03A0">
        <w:rPr>
          <w:rFonts w:ascii="SBL Greek" w:hAnsi="SBL Greek" w:cs="Courier New"/>
        </w:rPr>
        <w:t>yards at the yearly feast (Jdg 21:21); and the women feted Saul and David, on their return from the defeat of the Philistines, with singing and dancing (1Sa 18:6-7). The odes of Deborah (Judges 5) and of Hannah (1Sa 2:1, etc.) exhibit a degree of intellect</w:t>
      </w:r>
      <w:r w:rsidRPr="00DC03A0">
        <w:rPr>
          <w:rFonts w:ascii="SBL Greek" w:hAnsi="SBL Greek" w:cs="Courier New"/>
        </w:rPr>
        <w:t>ual cultivation which is in itself a proof of the, position of the sex in that period. Women also occasionally held public offices, particularly that of prophetess or inspired teacher, as instanced in Miriam (Exo 15:20), Huldah (2Ki 22:14), Noadiah (Neh 6:</w:t>
      </w:r>
      <w:r w:rsidRPr="00DC03A0">
        <w:rPr>
          <w:rFonts w:ascii="SBL Greek" w:hAnsi="SBL Greek" w:cs="Courier New"/>
        </w:rPr>
        <w:t>14), Anna (Luk 2:36), and above all Deborah, who applied her prophetical gift to the administration of public affairs, and so was entitled to be styled a "judge" (Jdg 4:4). The active part taken by Jezebel in the government of Israel (1Ki 18:13; 1Ki 21:25)</w:t>
      </w:r>
      <w:r w:rsidRPr="00DC03A0">
        <w:rPr>
          <w:rFonts w:ascii="SBL Greek" w:hAnsi="SBL Greek" w:cs="Courier New"/>
        </w:rPr>
        <w:t>, and the usurpation of the throne of Judah by Athaliah (2Ki 11:3), further attest the latitude allowed to women in public life.</w:t>
      </w:r>
    </w:p>
    <w:p w:rsidR="00000000" w:rsidRPr="00DC03A0" w:rsidRDefault="00DC03A0">
      <w:pPr>
        <w:pStyle w:val="Textebrut"/>
        <w:rPr>
          <w:rFonts w:ascii="SBL Greek" w:hAnsi="SBL Greek"/>
        </w:rPr>
      </w:pPr>
      <w:r w:rsidRPr="00DC03A0">
        <w:rPr>
          <w:rFonts w:ascii="SBL Greek" w:hAnsi="SBL Greek" w:cs="Courier New"/>
        </w:rPr>
        <w:t>2. The employments of the women were very various, and sufficiently engrossing. In the earlier or patriarchal state of society,</w:t>
      </w:r>
      <w:r w:rsidRPr="00DC03A0">
        <w:rPr>
          <w:rFonts w:ascii="SBL Greek" w:hAnsi="SBL Greek" w:cs="Courier New"/>
        </w:rPr>
        <w:t xml:space="preserve"> the daughters of, men of substance tended their fathers' flocks (Gen 29:9; Exo 2:16). In ordinary circumstances, the first labor of the day was to grind corn and bake bread. The other cares of the family occupied the rest of the  day. The women of the pea</w:t>
      </w:r>
      <w:r w:rsidRPr="00DC03A0">
        <w:rPr>
          <w:rFonts w:ascii="SBL Greek" w:hAnsi="SBL Greek" w:cs="Courier New"/>
        </w:rPr>
        <w:t xml:space="preserve">santry and of the poor consumed much time in collecting fuel, and in going to the wells for water. The wells were usually outside the towns, and the labor of drawing water from them was by no means confined to poor women. This was usually, but not always, </w:t>
      </w:r>
      <w:r w:rsidRPr="00DC03A0">
        <w:rPr>
          <w:rFonts w:ascii="SBL Greek" w:hAnsi="SBL Greek" w:cs="Courier New"/>
        </w:rPr>
        <w:t>the labor of:the evening; and the water was carried in earthen vessels borne upon the shoulder (Gen 24:15-20; Joh 4:7; Joh 4:28). Working with the needle also occupied much of their time, as it would seem that not only their own clothes but those of the me</w:t>
      </w:r>
      <w:r w:rsidRPr="00DC03A0">
        <w:rPr>
          <w:rFonts w:ascii="SBL Greek" w:hAnsi="SBL Greek" w:cs="Courier New"/>
        </w:rPr>
        <w:t>n were made by the women. Such garments, at all events, were either for the use of the family (1Sa 2:19; Pro 31:21), for sale (Pro 31:14; Pro 31:24), or for charity (Act 9:39). Some of the needlework was very fine, and much valued (Exo 26:36; Exo 28:39; Jd</w:t>
      </w:r>
      <w:r w:rsidRPr="00DC03A0">
        <w:rPr>
          <w:rFonts w:ascii="SBL Greek" w:hAnsi="SBL Greek" w:cs="Courier New"/>
        </w:rPr>
        <w:t xml:space="preserve">g 5:30; Psa 45:14). The women appear to have spun the yarn for all the cloth that was in use (Exo 35:25; Pro 31:19); and much of the weaving seems also to have been executed by them (Jdg 16:13-14; Pro 31:22). The tapestries for bed-coverings, mentioned in </w:t>
      </w:r>
      <w:r w:rsidRPr="00DC03A0">
        <w:rPr>
          <w:rFonts w:ascii="SBL Greek" w:hAnsi="SBL Greek" w:cs="Courier New"/>
        </w:rPr>
        <w:t>the last-cited text, were probably produced in the loom, and appear to have been much valued (Pro 7:16). SEE HANDICRAFT.</w:t>
      </w:r>
    </w:p>
    <w:p w:rsidR="00000000" w:rsidRPr="00DC03A0" w:rsidRDefault="00DC03A0">
      <w:pPr>
        <w:pStyle w:val="Textebrut"/>
        <w:rPr>
          <w:rFonts w:ascii="SBL Greek" w:hAnsi="SBL Greek"/>
        </w:rPr>
      </w:pPr>
      <w:r w:rsidRPr="00DC03A0">
        <w:rPr>
          <w:rFonts w:ascii="SBL Greek" w:hAnsi="SBL Greek" w:cs="Courier New"/>
        </w:rPr>
        <w:t xml:space="preserve">The value of a virtuous and active housewife forms a frequent topic in the book of Proverbs (Pro 11:16; Pro 12:4; Pro 14:1; Pro 31:10, </w:t>
      </w:r>
      <w:r w:rsidRPr="00DC03A0">
        <w:rPr>
          <w:rFonts w:ascii="SBL Greek" w:hAnsi="SBL Greek" w:cs="Courier New"/>
        </w:rPr>
        <w:t>etc.). Her influence was, of course, proportionably great; and, where there was no second wife, she controlled the arrangements of the house, to the extent of inviting or receiving guests on her own motion (Jdg 4:18; 1Sa 25:18, etc.; 2Ki 4:8, etc.). The ef</w:t>
      </w:r>
      <w:r w:rsidRPr="00DC03A0">
        <w:rPr>
          <w:rFonts w:ascii="SBL Greek" w:hAnsi="SBL Greek" w:cs="Courier New"/>
        </w:rPr>
        <w:t>fect of polygamy was to transfer female influence from the wives to the mother, as is incidentally shown in the application of the term gebirah (literally meaning powerful) to the queen mother (1Ki 2:19; 1Ki 15:13; 2Ki 10:13; 2Ki 24:12; Jer 13:18; Jer 29:2</w:t>
      </w:r>
      <w:r w:rsidRPr="00DC03A0">
        <w:rPr>
          <w:rFonts w:ascii="SBL Greek" w:hAnsi="SBL Greek" w:cs="Courier New"/>
        </w:rPr>
        <w:t xml:space="preserve">). Polygamy also necessitated a separate establishment for the wives collectively, or for each individually. Thus, in the palace of the Persian monarch there was a "house of the women" (Est 2:9), which was guarded by eunuchs (2:3); in Solomon's palace the </w:t>
      </w:r>
      <w:r w:rsidRPr="00DC03A0">
        <w:rPr>
          <w:rFonts w:ascii="SBL Greek" w:hAnsi="SBL Greek" w:cs="Courier New"/>
        </w:rPr>
        <w:t>harem was connected with, but separate from, the rest of the building (1Ki 7:8); and on journeys each wife had her separate tent (Gen 31:33). In such cases it is probable that the females took their meals apart from the males (Est 1:9); but we have no reas</w:t>
      </w:r>
      <w:r w:rsidRPr="00DC03A0">
        <w:rPr>
          <w:rFonts w:ascii="SBL Greek" w:hAnsi="SBL Greek" w:cs="Courier New"/>
        </w:rPr>
        <w:t xml:space="preserve">on to conclude that the separate system prevailed generally among the Jews. The women were present at festivals, either as attendants on the guests (Joh 12:2), or as themselves guests (Job 1:4; Joh 2:3); and  hence there is good ground for concluding that </w:t>
      </w:r>
      <w:r w:rsidRPr="00DC03A0">
        <w:rPr>
          <w:rFonts w:ascii="SBL Greek" w:hAnsi="SBL Greek" w:cs="Courier New"/>
        </w:rPr>
        <w:t>on ordinary occasions also they joined the males at meals, though there is no positive testimony to that effect. SEE EATING.</w:t>
      </w:r>
    </w:p>
    <w:p w:rsidR="00000000" w:rsidRPr="00DC03A0" w:rsidRDefault="00DC03A0">
      <w:pPr>
        <w:pStyle w:val="Textebrut"/>
        <w:rPr>
          <w:rFonts w:ascii="SBL Greek" w:hAnsi="SBL Greek"/>
        </w:rPr>
      </w:pPr>
      <w:r w:rsidRPr="00DC03A0">
        <w:rPr>
          <w:rFonts w:ascii="SBL Greek" w:hAnsi="SBL Greek" w:cs="Courier New"/>
        </w:rPr>
        <w:t>3. We have no certain information regarding the dress of the women among the poorer classes; but it was probably coarse and simple,</w:t>
      </w:r>
      <w:r w:rsidRPr="00DC03A0">
        <w:rPr>
          <w:rFonts w:ascii="SBL Greek" w:hAnsi="SBL Greek" w:cs="Courier New"/>
        </w:rPr>
        <w:t xml:space="preserve"> and not materially different from that which we now see among the Bedawin women, and the female peasantry of Syria. This consists of drawers, and a long and loose gown of coarse blue linen, with some ornamental bordering wrought with the needle, in anothe</w:t>
      </w:r>
      <w:r w:rsidRPr="00DC03A0">
        <w:rPr>
          <w:rFonts w:ascii="SBL Greek" w:hAnsi="SBL Greek" w:cs="Courier New"/>
        </w:rPr>
        <w:t>r color, about the neck and bosom. The head is covered with a kind of turban, connected with which, behind, is a veil, which covers the neck, back, and bosom. SEE VEIL. We may presume, with still greater certainty, that women of superior condition wore, ov</w:t>
      </w:r>
      <w:r w:rsidRPr="00DC03A0">
        <w:rPr>
          <w:rFonts w:ascii="SBL Greek" w:hAnsi="SBL Greek" w:cs="Courier New"/>
        </w:rPr>
        <w:t>er their inner dress, a frock or tunic like that of the men, but more closely fitting the person, with a girdle formed by an unfolded kerchief. Their headdress was a kind of turban, with different sorts of veils and wrappers used under various circumstance</w:t>
      </w:r>
      <w:r w:rsidRPr="00DC03A0">
        <w:rPr>
          <w:rFonts w:ascii="SBL Greek" w:hAnsi="SBL Greek" w:cs="Courier New"/>
        </w:rPr>
        <w:t>s. The hair was worn long, and, as now, was braided into numerous tresses, with trinkets and ribbons (1Co 11:15; 1Ti 2:9; 1Pe 3:3). With the head-dress the principal ornaments appear to have been connected, such as a jewel for the forehead, and rows of pea</w:t>
      </w:r>
      <w:r w:rsidRPr="00DC03A0">
        <w:rPr>
          <w:rFonts w:ascii="SBL Greek" w:hAnsi="SBL Greek" w:cs="Courier New"/>
        </w:rPr>
        <w:t xml:space="preserve">rls (Son 1:10; Eze 16:12). </w:t>
      </w:r>
    </w:p>
    <w:p w:rsidR="00000000" w:rsidRPr="00DC03A0" w:rsidRDefault="00DC03A0">
      <w:pPr>
        <w:pStyle w:val="Textebrut"/>
        <w:rPr>
          <w:rFonts w:ascii="SBL Greek" w:hAnsi="SBL Greek"/>
        </w:rPr>
      </w:pPr>
      <w:r w:rsidRPr="00DC03A0">
        <w:rPr>
          <w:rFonts w:ascii="SBL Greek" w:hAnsi="SBL Greek" w:cs="Courier New"/>
        </w:rPr>
        <w:t>Ear-rings were also worn (Isa 3:20; Eze 16:12), as well as a nose-jewel, consisting, no doubt, as now, either of a ring inserted in the cartilage of the nose, or an ornament like a button attached to it. The nose-jewel was of go</w:t>
      </w:r>
      <w:r w:rsidRPr="00DC03A0">
        <w:rPr>
          <w:rFonts w:ascii="SBL Greek" w:hAnsi="SBL Greek" w:cs="Courier New"/>
        </w:rPr>
        <w:t>ld or silver, and sometimes set with gems (Gen 24:47; Isa 3:21). Bracelets were also generally worn (Isa 3:19; Eze 16:11), and anklets, which, as now, were probably more like fetters than ornaments (Isa 3:16; Isa 3:20). The Jewish women possessed the art o</w:t>
      </w:r>
      <w:r w:rsidRPr="00DC03A0">
        <w:rPr>
          <w:rFonts w:ascii="SBL Greek" w:hAnsi="SBL Greek" w:cs="Courier New"/>
        </w:rPr>
        <w:t>f staining their eyelids black, for effect and expression (2Ki 9:30; Jer 4:30; Eze 23:40); and it is more than probable that they had the present practice of staining the nails, and the palms of their hands and soles of their feet, of an iron-rust color, b</w:t>
      </w:r>
      <w:r w:rsidRPr="00DC03A0">
        <w:rPr>
          <w:rFonts w:ascii="SBL Greek" w:hAnsi="SBL Greek" w:cs="Courier New"/>
        </w:rPr>
        <w:t xml:space="preserve">y means of a paste made from the plant called henna (Lawsonia inermis). This plant appears to be mentioned in Son 1:14, and its present use is probably referred to in Deu 21:12; 2Sa 19:24. SEE DRESS.  </w:t>
      </w:r>
    </w:p>
    <w:p w:rsidR="00000000" w:rsidRPr="00DC03A0" w:rsidRDefault="00DC03A0">
      <w:pPr>
        <w:pStyle w:val="Textebrut"/>
        <w:rPr>
          <w:rFonts w:ascii="SBL Greek" w:hAnsi="SBL Greek"/>
        </w:rPr>
      </w:pPr>
      <w:r w:rsidRPr="00DC03A0">
        <w:rPr>
          <w:rFonts w:ascii="SBL Greek" w:hAnsi="SBL Greek" w:cs="Courier New"/>
        </w:rPr>
        <w:t>4. Family Relations. — The customs concerning marriage</w:t>
      </w:r>
      <w:r w:rsidRPr="00DC03A0">
        <w:rPr>
          <w:rFonts w:ascii="SBL Greek" w:hAnsi="SBL Greek" w:cs="Courier New"/>
        </w:rPr>
        <w:t>, and the circumstances which the relation of wife and mother involved, have been described in the article SEE MARRIAGE.</w:t>
      </w:r>
    </w:p>
    <w:p w:rsidR="00000000" w:rsidRPr="00DC03A0" w:rsidRDefault="00DC03A0">
      <w:pPr>
        <w:pStyle w:val="Textebrut"/>
        <w:rPr>
          <w:rFonts w:ascii="SBL Greek" w:hAnsi="SBL Greek"/>
        </w:rPr>
      </w:pPr>
      <w:r w:rsidRPr="00DC03A0">
        <w:rPr>
          <w:rFonts w:ascii="SBL Greek" w:hAnsi="SBL Greek" w:cs="Courier New"/>
        </w:rPr>
        <w:t>The Israelites eagerly desired children, and especially sons. Hence the messenger who first brought to the father the news that a son w</w:t>
      </w:r>
      <w:r w:rsidRPr="00DC03A0">
        <w:rPr>
          <w:rFonts w:ascii="SBL Greek" w:hAnsi="SBL Greek" w:cs="Courier New"/>
        </w:rPr>
        <w:t>as born, was well rewarded (Job 3:3; Jer 20:15). The event was celebrated with music; and the father, when the child was presented to him, pressed it to his bosom, by which act he was understood to acknowledge it as his own (Gen 1:23; Job 3:12; Psa 22:10).</w:t>
      </w:r>
      <w:r w:rsidRPr="00DC03A0">
        <w:rPr>
          <w:rFonts w:ascii="SBL Greek" w:hAnsi="SBL Greek" w:cs="Courier New"/>
        </w:rPr>
        <w:t xml:space="preserve"> On the eighth day from the birth the child was circumcised (Gen 17:10); at which time also a name was given to it (Luk 1:59). The first-born son was highly esteemed, and had many distinguishing privileges. He had a double portion of the estate (Deu 21:17)</w:t>
      </w:r>
      <w:r w:rsidRPr="00DC03A0">
        <w:rPr>
          <w:rFonts w:ascii="SBL Greek" w:hAnsi="SBL Greek" w:cs="Courier New"/>
        </w:rPr>
        <w:t>; he exercised a sort of parental authority over his younger brothers (Gen 25:23, etc. 27:29; Exo 12:29; 2Ch 21:3); and before the institution of the Levitical priesthood he acted as the priest of the family (Num 3:12-13; Num 8:18). The patriarchs exercise</w:t>
      </w:r>
      <w:r w:rsidRPr="00DC03A0">
        <w:rPr>
          <w:rFonts w:ascii="SBL Greek" w:hAnsi="SBL Greek" w:cs="Courier New"/>
        </w:rPr>
        <w:t>d the power of taking these privileges from the first-born, and giving them to any other son, or of distributing them among different sons; but this practice was overruled by the Mosaic law (Deu 21:15-17).</w:t>
      </w:r>
    </w:p>
    <w:p w:rsidR="00000000" w:rsidRPr="00DC03A0" w:rsidRDefault="00DC03A0">
      <w:pPr>
        <w:pStyle w:val="Textebrut"/>
        <w:rPr>
          <w:rFonts w:ascii="SBL Greek" w:hAnsi="SBL Greek"/>
        </w:rPr>
      </w:pPr>
      <w:r w:rsidRPr="00DC03A0">
        <w:rPr>
          <w:rFonts w:ascii="SBL Greek" w:hAnsi="SBL Greek" w:cs="Courier New"/>
        </w:rPr>
        <w:t>The child continued about three years at the breas</w:t>
      </w:r>
      <w:r w:rsidRPr="00DC03A0">
        <w:rPr>
          <w:rFonts w:ascii="SBL Greek" w:hAnsi="SBL Greek" w:cs="Courier New"/>
        </w:rPr>
        <w:t>t of the mother, and a great festival was given at the weaning (Gen 21:8; 1Sa 1:22-24; 2Ch 31:6; Mat 21:16). He remained two years longer in charge of the women, after which he was taken under the especial care of the father, with a view to his proper trai</w:t>
      </w:r>
      <w:r w:rsidRPr="00DC03A0">
        <w:rPr>
          <w:rFonts w:ascii="SBL Greek" w:hAnsi="SBL Greek" w:cs="Courier New"/>
        </w:rPr>
        <w:t>ning (Deu 6:20-25; Deu 11:19). It appears that those who wished for their sons better instruction than they were themselves able or willing to give, employed a private teacher, or else sent them to a priest or Levite, who had perhaps several others under h</w:t>
      </w:r>
      <w:r w:rsidRPr="00DC03A0">
        <w:rPr>
          <w:rFonts w:ascii="SBL Greek" w:hAnsi="SBL Greek" w:cs="Courier New"/>
        </w:rPr>
        <w:t>is care. The principal object was that they should be well acquainted with the law of Moses; and reading and writing were taught in subservience to this leading object.</w:t>
      </w:r>
    </w:p>
    <w:p w:rsidR="00000000" w:rsidRPr="00DC03A0" w:rsidRDefault="00DC03A0">
      <w:pPr>
        <w:pStyle w:val="Textebrut"/>
        <w:rPr>
          <w:rFonts w:ascii="SBL Greek" w:hAnsi="SBL Greek"/>
        </w:rPr>
      </w:pPr>
      <w:r w:rsidRPr="00DC03A0">
        <w:rPr>
          <w:rFonts w:ascii="SBL Greek" w:hAnsi="SBL Greek" w:cs="Courier New"/>
        </w:rPr>
        <w:t>The authority of a father was very great among the Israelites, and extended not only to</w:t>
      </w:r>
      <w:r w:rsidRPr="00DC03A0">
        <w:rPr>
          <w:rFonts w:ascii="SBL Greek" w:hAnsi="SBL Greek" w:cs="Courier New"/>
        </w:rPr>
        <w:t xml:space="preserve"> his sons, but to his grandsons — indeed, to all who were descended from him. His power had no recognized limit, and even if he put his son or grandson to death, there was, at first, no law by which he could be brought to account (Gen 21:14; Gen 38:24). Bu</w:t>
      </w:r>
      <w:r w:rsidRPr="00DC03A0">
        <w:rPr>
          <w:rFonts w:ascii="SBL Greek" w:hAnsi="SBL Greek" w:cs="Courier New"/>
        </w:rPr>
        <w:t>t Moses  circumscribed this power, by ordering that when a father judged his son worthy of death, he should bring him before the public tribunals. If, however, he had struck or cursed his father or mother, or was refractory or disobedient, he was still lia</w:t>
      </w:r>
      <w:r w:rsidRPr="00DC03A0">
        <w:rPr>
          <w:rFonts w:ascii="SBL Greek" w:hAnsi="SBL Greek" w:cs="Courier New"/>
        </w:rPr>
        <w:t>ble to capital punishment (Exo 21:15; Exo 21:17; Lev 20:9; Deu 21:18-21). SEE CHILD.</w:t>
      </w:r>
    </w:p>
    <w:p w:rsidR="00000000" w:rsidRPr="00DC03A0" w:rsidRDefault="00DC03A0">
      <w:pPr>
        <w:pStyle w:val="Textebrut"/>
        <w:rPr>
          <w:rFonts w:ascii="SBL Greek" w:hAnsi="SBL Greek"/>
        </w:rPr>
      </w:pPr>
      <w:r w:rsidRPr="00DC03A0">
        <w:rPr>
          <w:rFonts w:ascii="SBL Greek" w:hAnsi="SBL Greek" w:cs="Courier New"/>
        </w:rPr>
        <w:t>III. Description of Modern Oriental Females. — It will at once be seen that under the influence of a religion, at the bottom of which lay those ideas concerning the relati</w:t>
      </w:r>
      <w:r w:rsidRPr="00DC03A0">
        <w:rPr>
          <w:rFonts w:ascii="SBL Greek" w:hAnsi="SBL Greek" w:cs="Courier New"/>
        </w:rPr>
        <w:t>ons of the sexes one to another, slavery, on the part of the woman was impossible. This fact is the more noticeable, and it speaks the more loudly in favor of the divine origin of the religion of the Bible, because the East has in all times, down to the pr</w:t>
      </w:r>
      <w:r w:rsidRPr="00DC03A0">
        <w:rPr>
          <w:rFonts w:ascii="SBL Greek" w:hAnsi="SBL Greek" w:cs="Courier New"/>
        </w:rPr>
        <w:t>esent day, kept women everywhere, save in those places in which Judaism and Christianity have prevailed, in a state of low, even if in some cases gilded, bondage, making her the mere toy, plaything, and instrument of man. Nothing can be more painful to con</w:t>
      </w:r>
      <w:r w:rsidRPr="00DC03A0">
        <w:rPr>
          <w:rFonts w:ascii="SBL Greek" w:hAnsi="SBL Greek" w:cs="Courier New"/>
        </w:rPr>
        <w:t>template than the humiliating condition in which Islamism still holds its so-called free women — a condition of perpetual childhood — child-hood of mind, while the passions receive constant incense; leaving the fine endowments of woman's soul undeveloped a</w:t>
      </w:r>
      <w:r w:rsidRPr="00DC03A0">
        <w:rPr>
          <w:rFonts w:ascii="SBL Greek" w:hAnsi="SBL Greek" w:cs="Courier New"/>
        </w:rPr>
        <w:t>nd inert, or crushing them when in any case they may happen to germinate; and converting man into a capricious, haughty idol, for whose will and pleasure the other sex lives and suffers. In those parts of the East where the influence of the Bible has not p</w:t>
      </w:r>
      <w:r w:rsidRPr="00DC03A0">
        <w:rPr>
          <w:rFonts w:ascii="SBL Greek" w:hAnsi="SBL Greek" w:cs="Courier New"/>
        </w:rPr>
        <w:t>revailed, woman has been subjected to degradation, and viewed as little better than the slave of an imperious master. Being mainly immured within the harem, and prohibited from mingling in general society, their minds are left wholly uncultivated; and what</w:t>
      </w:r>
      <w:r w:rsidRPr="00DC03A0">
        <w:rPr>
          <w:rFonts w:ascii="SBL Greek" w:hAnsi="SBL Greek" w:cs="Courier New"/>
        </w:rPr>
        <w:t xml:space="preserve"> time they can spare from their household duties is principally devoted to embroidery, dress, and smoking. This universal want of education, with the influence of polygamy, naturally disqualifies them from being the proper companions of their husbands. The</w:t>
      </w:r>
      <w:r w:rsidRPr="00DC03A0">
        <w:rPr>
          <w:rFonts w:ascii="SBL Greek" w:hAnsi="SBL Greek" w:cs="Courier New"/>
        </w:rPr>
        <w:t xml:space="preserve"> state of morality in the higher circles, in some of the principal Eastern cities, consequent on this condition of society, is just what might be expected. Wherever the influence of Christianity prevails, woman is invariably elevated to her natural positio</w:t>
      </w:r>
      <w:r w:rsidRPr="00DC03A0">
        <w:rPr>
          <w:rFonts w:ascii="SBL Greek" w:hAnsi="SBL Greek" w:cs="Courier New"/>
        </w:rPr>
        <w:t>n in society — the equal and companion of man.</w:t>
      </w:r>
    </w:p>
    <w:p w:rsidR="00000000" w:rsidRPr="00DC03A0" w:rsidRDefault="00DC03A0">
      <w:pPr>
        <w:pStyle w:val="Textebrut"/>
        <w:rPr>
          <w:rFonts w:ascii="SBL Greek" w:hAnsi="SBL Greek"/>
        </w:rPr>
      </w:pPr>
      <w:r w:rsidRPr="00DC03A0">
        <w:rPr>
          <w:rFonts w:ascii="SBL Greek" w:hAnsi="SBL Greek" w:cs="Courier New"/>
        </w:rPr>
        <w:t>It will assist the reader in forming a just conception of Hebrew women in the Biblical periods, if we add a few details respecting the actual condition of women in Syria. Mr. Bartlett (Walks about Jerusalem, p</w:t>
      </w:r>
      <w:r w:rsidRPr="00DC03A0">
        <w:rPr>
          <w:rFonts w:ascii="SBL Greek" w:hAnsi="SBL Greek" w:cs="Courier New"/>
        </w:rPr>
        <w:t xml:space="preserve">age 291 sq.) visited the house of a rich. Jew in the metropolis of the Holy Land. We give the substance of his observations:  </w:t>
      </w:r>
    </w:p>
    <w:p w:rsidR="00000000" w:rsidRPr="00DC03A0" w:rsidRDefault="00DC03A0">
      <w:pPr>
        <w:pStyle w:val="Textebrut"/>
        <w:rPr>
          <w:rFonts w:ascii="SBL Greek" w:hAnsi="SBL Greek"/>
        </w:rPr>
      </w:pPr>
      <w:r w:rsidRPr="00DC03A0">
        <w:rPr>
          <w:rFonts w:ascii="SBL Greek" w:hAnsi="SBL Greek" w:cs="Courier New"/>
        </w:rPr>
        <w:t>"On entering his dwelling we found him seated on the low divan, fondling his youngest child; and on our expressing a wish to draw</w:t>
      </w:r>
      <w:r w:rsidRPr="00DC03A0">
        <w:rPr>
          <w:rFonts w:ascii="SBL Greek" w:hAnsi="SBL Greek" w:cs="Courier New"/>
        </w:rPr>
        <w:t xml:space="preserve"> the costume of the female members of his family, he commanded their attendance, but it was some time before they would come forward; when, however, they did present themselves, it was with no sort of reserve whatever. Their costume is chastely elegant. Th</w:t>
      </w:r>
      <w:r w:rsidRPr="00DC03A0">
        <w:rPr>
          <w:rFonts w:ascii="SBL Greek" w:hAnsi="SBL Greek" w:cs="Courier New"/>
        </w:rPr>
        <w:t>e prominent figure in the room was the married daughter, whose husband, a boy of fourteen or fifteen, as he seemed, wanted nearly a head of the stature of his wife, but was already chargeable with the onerous duties of a father. An oval head-dress of pecul</w:t>
      </w:r>
      <w:r w:rsidRPr="00DC03A0">
        <w:rPr>
          <w:rFonts w:ascii="SBL Greek" w:hAnsi="SBL Greek" w:cs="Courier New"/>
        </w:rPr>
        <w:t>iar shape, from which was slung a long veil of embroidered muslin, admirably set off her brow and eyes: the neck was ornamented with jewels, and the bosom with a profusion of gold coins, partly concealed by folds of muslin; a graceful robe of striped silk,</w:t>
      </w:r>
      <w:r w:rsidRPr="00DC03A0">
        <w:rPr>
          <w:rFonts w:ascii="SBL Greek" w:hAnsi="SBL Greek" w:cs="Courier New"/>
        </w:rPr>
        <w:t xml:space="preserve"> with long open sleeves, half-laced under the bosom, invested then whole person, over which was worn a jacket of green silk with short sleeves, leaving the white arm and braceleted hand at liberty. </w:t>
      </w:r>
    </w:p>
    <w:p w:rsidR="00000000" w:rsidRPr="00DC03A0" w:rsidRDefault="00DC03A0">
      <w:pPr>
        <w:pStyle w:val="Textebrut"/>
        <w:rPr>
          <w:rFonts w:ascii="SBL Greek" w:hAnsi="SBL Greek"/>
        </w:rPr>
      </w:pPr>
      <w:r w:rsidRPr="00DC03A0">
        <w:rPr>
          <w:rFonts w:ascii="SBL Greek" w:hAnsi="SBL Greek" w:cs="Courier New"/>
        </w:rPr>
        <w:t>An elderly person sat on the sofa, the mother, whose dres</w:t>
      </w:r>
      <w:r w:rsidRPr="00DC03A0">
        <w:rPr>
          <w:rFonts w:ascii="SBL Greek" w:hAnsi="SBL Greek" w:cs="Courier New"/>
        </w:rPr>
        <w:t>s was more grave, her turban less oval, and of blue shawl, and the breast covered entirely to the neck with a kind of ornamented gold tissue, and over all was seen a jacket of fur; she was engaged in knitting, while her younger daughter bent over her in co</w:t>
      </w:r>
      <w:r w:rsidRPr="00DC03A0">
        <w:rPr>
          <w:rFonts w:ascii="SBL Greek" w:hAnsi="SBL Greek" w:cs="Courier New"/>
        </w:rPr>
        <w:t>nversation; her dress was similar to that of her sister, but with no gold coins or light muslin folds, and, instead of large ear-rings, the vermilion blossom of the pomegranate formed an exquisite pendant, reflecting its glow upon the dazzling whiteness of</w:t>
      </w:r>
      <w:r w:rsidRPr="00DC03A0">
        <w:rPr>
          <w:rFonts w:ascii="SBL Greek" w:hAnsi="SBL Greek" w:cs="Courier New"/>
        </w:rPr>
        <w:t xml:space="preserve"> her skin. We were surprised at the fairness and delicacy of their complexion, and the vivacity of their manner. Unlike the wives of Oriental Christians, who respectfully attend at a distance till invited to approach, these pretty Jewesses seemed on a perf</w:t>
      </w:r>
      <w:r w:rsidRPr="00DC03A0">
        <w:rPr>
          <w:rFonts w:ascii="SBL Greek" w:hAnsi="SBL Greek" w:cs="Courier New"/>
        </w:rPr>
        <w:t>ect footing of equality, and chatted and laughed away without intermission." Many of the daughters of Judah, here and at Hebron, are remarkable for their attractions. Mr. Wolff describes one of them with enthusiasm, and no small unconscious poetry — "the b</w:t>
      </w:r>
      <w:r w:rsidRPr="00DC03A0">
        <w:rPr>
          <w:rFonts w:ascii="SBL Greek" w:hAnsi="SBL Greek" w:cs="Courier New"/>
        </w:rPr>
        <w:t>eautiful Sarah," whom his lady met at a "wedding-feast."</w:t>
      </w:r>
    </w:p>
    <w:p w:rsidR="00000000" w:rsidRPr="00DC03A0" w:rsidRDefault="00DC03A0">
      <w:pPr>
        <w:pStyle w:val="Textebrut"/>
        <w:rPr>
          <w:rFonts w:ascii="SBL Greek" w:hAnsi="SBL Greek"/>
        </w:rPr>
      </w:pPr>
      <w:r w:rsidRPr="00DC03A0">
        <w:rPr>
          <w:rFonts w:ascii="SBL Greek" w:hAnsi="SBL Greek" w:cs="Courier New"/>
        </w:rPr>
        <w:t>"She was scarcely seated when she felt a hand upon hers, and heard a kind greeting. She turned to the voice and saw a most beautiful Jewess, whom I also afterwards saw, and I never beheld a more beau</w:t>
      </w:r>
      <w:r w:rsidRPr="00DC03A0">
        <w:rPr>
          <w:rFonts w:ascii="SBL Greek" w:hAnsi="SBL Greek" w:cs="Courier New"/>
        </w:rPr>
        <w:t xml:space="preserve">tiful and well-behaved lady in my life, except the beautiful girl in the valley of Cashmere; she  looked like a queen in Israel. A lovely lady she was; tall, of a fair complexion and blue eyes, and around her forehead and cheeks she wore several roses. No </w:t>
      </w:r>
      <w:r w:rsidRPr="00DC03A0">
        <w:rPr>
          <w:rFonts w:ascii="SBL Greek" w:hAnsi="SBL Greek" w:cs="Courier New"/>
        </w:rPr>
        <w:t>queen had a finer deportment than that Jewess had."</w:t>
      </w:r>
    </w:p>
    <w:p w:rsidR="00000000" w:rsidRPr="00DC03A0" w:rsidRDefault="00DC03A0">
      <w:pPr>
        <w:pStyle w:val="Textebrut"/>
        <w:rPr>
          <w:rFonts w:ascii="SBL Greek" w:hAnsi="SBL Greek"/>
        </w:rPr>
      </w:pPr>
      <w:r w:rsidRPr="00DC03A0">
        <w:rPr>
          <w:rFonts w:ascii="SBL Greek" w:hAnsi="SBL Greek" w:cs="Courier New"/>
        </w:rPr>
        <w:t>Mr. Bartlett was also admitted into the abode of a Christian family in Jerusalem, of whom he thus speaks (pages 205, 206):</w:t>
      </w:r>
    </w:p>
    <w:p w:rsidR="00000000" w:rsidRPr="00DC03A0" w:rsidRDefault="00DC03A0">
      <w:pPr>
        <w:pStyle w:val="Textebrut"/>
        <w:rPr>
          <w:rFonts w:ascii="SBL Greek" w:hAnsi="SBL Greek"/>
        </w:rPr>
      </w:pPr>
      <w:r w:rsidRPr="00DC03A0">
        <w:rPr>
          <w:rFonts w:ascii="SBL Greek" w:hAnsi="SBL Greek" w:cs="Courier New"/>
        </w:rPr>
        <w:t>"The interior of their houses is similar to those of the Jews. In our intercourse</w:t>
      </w:r>
      <w:r w:rsidRPr="00DC03A0">
        <w:rPr>
          <w:rFonts w:ascii="SBL Greek" w:hAnsi="SBL Greek" w:cs="Courier New"/>
        </w:rPr>
        <w:t xml:space="preserve"> with them we were received with more ceremony than among the former. The mistress of the family is in attendance with her children and servants, and besides pipes and coffee, the guest is presented with saucers of sweetmeats and small glasses of aniseed; </w:t>
      </w:r>
      <w:r w:rsidRPr="00DC03A0">
        <w:rPr>
          <w:rFonts w:ascii="SBL Greek" w:hAnsi="SBL Greek" w:cs="Courier New"/>
        </w:rPr>
        <w:t>which, when done with are taken from him by his fair hostess or her servant, who kiss his hand as they receive them. They are more reserved, often standing during the visit. Their dress is more gorgeous than that of the Jewish women, but not so chastely el</w:t>
      </w:r>
      <w:r w:rsidRPr="00DC03A0">
        <w:rPr>
          <w:rFonts w:ascii="SBL Greek" w:hAnsi="SBL Greek" w:cs="Courier New"/>
        </w:rPr>
        <w:t>egant; it suits well with the languor of their air, their dusky complexion, and large black eyes. The head-dress has a fantastic air, like that of a May- day queen in England, and the bust is a little in the style of</w:t>
      </w:r>
    </w:p>
    <w:p w:rsidR="00000000" w:rsidRPr="00DC03A0" w:rsidRDefault="00DC03A0">
      <w:pPr>
        <w:pStyle w:val="Textebrut"/>
        <w:rPr>
          <w:rFonts w:ascii="SBL Greek" w:hAnsi="SBL Greek"/>
        </w:rPr>
      </w:pPr>
      <w:r w:rsidRPr="00DC03A0">
        <w:rPr>
          <w:rFonts w:ascii="SBL Greek" w:hAnsi="SBL Greek" w:cs="Courier New"/>
        </w:rPr>
        <w:t xml:space="preserve">Beauties by sir Peter Lely, </w:t>
      </w:r>
    </w:p>
    <w:p w:rsidR="00000000" w:rsidRPr="00DC03A0" w:rsidRDefault="00DC03A0">
      <w:pPr>
        <w:pStyle w:val="Textebrut"/>
        <w:rPr>
          <w:rFonts w:ascii="SBL Greek" w:hAnsi="SBL Greek"/>
        </w:rPr>
      </w:pPr>
      <w:r w:rsidRPr="00DC03A0">
        <w:rPr>
          <w:rFonts w:ascii="SBL Greek" w:hAnsi="SBL Greek" w:cs="Courier New"/>
        </w:rPr>
        <w:t>Whose drap</w:t>
      </w:r>
      <w:r w:rsidRPr="00DC03A0">
        <w:rPr>
          <w:rFonts w:ascii="SBL Greek" w:hAnsi="SBL Greek" w:cs="Courier New"/>
        </w:rPr>
        <w:t>ery hints we may admire freely.'</w:t>
      </w:r>
    </w:p>
    <w:p w:rsidR="00000000" w:rsidRPr="00DC03A0" w:rsidRDefault="00DC03A0">
      <w:pPr>
        <w:pStyle w:val="Textebrut"/>
        <w:rPr>
          <w:rFonts w:ascii="SBL Greek" w:hAnsi="SBL Greek"/>
        </w:rPr>
      </w:pPr>
      <w:r w:rsidRPr="00DC03A0">
        <w:rPr>
          <w:rFonts w:ascii="SBL Greek" w:hAnsi="SBL Greek" w:cs="Courier New"/>
        </w:rPr>
        <w:t xml:space="preserve">A heavy shawl is gracefully wreathed round the figure, and the dress, when open, displays long, loose trousers of muslin and small slippers. The ensemble, it must be admitted, </w:t>
      </w:r>
      <w:r w:rsidRPr="00DC03A0">
        <w:rPr>
          <w:rFonts w:ascii="SBL Greek" w:hAnsi="SBL Greek" w:cs="Courier New"/>
        </w:rPr>
        <w:t>is very fascinating, when its wearer is young and lovely."</w:t>
      </w:r>
    </w:p>
    <w:p w:rsidR="00000000" w:rsidRPr="00DC03A0" w:rsidRDefault="00DC03A0">
      <w:pPr>
        <w:pStyle w:val="Textebrut"/>
        <w:rPr>
          <w:rFonts w:ascii="SBL Greek" w:hAnsi="SBL Greek"/>
        </w:rPr>
      </w:pPr>
      <w:r w:rsidRPr="00DC03A0">
        <w:rPr>
          <w:rFonts w:ascii="SBL Greek" w:hAnsi="SBL Greek" w:cs="Courier New"/>
        </w:rPr>
        <w:t>We now pass to the peasantry, and take from Lamartine a sketch of the Syrian women, as seen by him at the foot of Lebanon, on a Sunday. "After having with their families attended divine service, th</w:t>
      </w:r>
      <w:r w:rsidRPr="00DC03A0">
        <w:rPr>
          <w:rFonts w:ascii="SBL Greek" w:hAnsi="SBL Greek" w:cs="Courier New"/>
        </w:rPr>
        <w:t>e latter return to their houses to enjoy a repast somewhat more sumptuous than on ordinary days; the women and girls, adorned in their richest clothes, their hair plaited, and all strewn with orange-flowers, scarlet wall-flowers, and carnations, seat thems</w:t>
      </w:r>
      <w:r w:rsidRPr="00DC03A0">
        <w:rPr>
          <w:rFonts w:ascii="SBL Greek" w:hAnsi="SBL Greek" w:cs="Courier New"/>
        </w:rPr>
        <w:t xml:space="preserve">elves on mats before the doors of their dwellings, with their friends and neighbors. It is impossible to describe with the pen the groups so redolent of the picturesque, from the richness of their costume and their beauty, which these females then compose </w:t>
      </w:r>
      <w:r w:rsidRPr="00DC03A0">
        <w:rPr>
          <w:rFonts w:ascii="SBL Greek" w:hAnsi="SBL Greek" w:cs="Courier New"/>
        </w:rPr>
        <w:t xml:space="preserve">in the landscape. I see among them daily such countenances as Raphael had not beheld even in his dreams as an artist. </w:t>
      </w:r>
    </w:p>
    <w:p w:rsidR="00000000" w:rsidRPr="00DC03A0" w:rsidRDefault="00DC03A0">
      <w:pPr>
        <w:pStyle w:val="Textebrut"/>
        <w:rPr>
          <w:rFonts w:ascii="SBL Greek" w:hAnsi="SBL Greek"/>
        </w:rPr>
      </w:pPr>
      <w:r w:rsidRPr="00DC03A0">
        <w:rPr>
          <w:rFonts w:ascii="SBL Greek" w:hAnsi="SBL Greek" w:cs="Courier New"/>
        </w:rPr>
        <w:t>It is more than the Italian or Greek beauty; there is the nicety of shape, the delicacy of outline, in a word, all that Greek and Roman a</w:t>
      </w:r>
      <w:r w:rsidRPr="00DC03A0">
        <w:rPr>
          <w:rFonts w:ascii="SBL Greek" w:hAnsi="SBL Greek" w:cs="Courier New"/>
        </w:rPr>
        <w:t>irt has left us as the most finished model; but it is rendered more bewitching  still by a primitive artlessness of expression, by a serene and voluptuous languor, by a heavenly clearness, which the glances from the blue eyes, fringed with black eyelids, c</w:t>
      </w:r>
      <w:r w:rsidRPr="00DC03A0">
        <w:rPr>
          <w:rFonts w:ascii="SBL Greek" w:hAnsi="SBL Greek" w:cs="Courier New"/>
        </w:rPr>
        <w:t>ast over the features, and by a smiling archness, a harmony of proportions, a rich whiteness of skin, an indescribable transparency of tint, a metallic gloss upon the hair, a gracefulness of movement, a novelty in the attitudes, and a vibrating silvery ton</w:t>
      </w:r>
      <w:r w:rsidRPr="00DC03A0">
        <w:rPr>
          <w:rFonts w:ascii="SBL Greek" w:hAnsi="SBL Greek" w:cs="Courier New"/>
        </w:rPr>
        <w:t>e of voice, which render the young Syrian girl the very hour of the visual paradise. Such admirable and varied beauty is also very common; I never go into the country for an hour without meeting several such females going to the fountains or returning, wit</w:t>
      </w:r>
      <w:r w:rsidRPr="00DC03A0">
        <w:rPr>
          <w:rFonts w:ascii="SBL Greek" w:hAnsi="SBL Greek" w:cs="Courier New"/>
        </w:rPr>
        <w:t>h their Etruscan urns upon their shoulders, and their naked legs clasped with rings of silver."</w:t>
      </w:r>
    </w:p>
    <w:p w:rsidR="00000000" w:rsidRPr="00DC03A0" w:rsidRDefault="00DC03A0">
      <w:pPr>
        <w:pStyle w:val="Textebrut"/>
        <w:rPr>
          <w:rFonts w:ascii="SBL Greek" w:hAnsi="SBL Greek"/>
        </w:rPr>
      </w:pPr>
      <w:r w:rsidRPr="00DC03A0">
        <w:rPr>
          <w:rFonts w:ascii="SBL Greek" w:hAnsi="SBL Greek" w:cs="Courier New"/>
        </w:rPr>
        <w:t>The ordinary dress of the women of Palestine is not, perhaps much fitted to enhance their natural charms, and yet it admits of ease and dignity in the carriage.</w:t>
      </w:r>
      <w:r w:rsidRPr="00DC03A0">
        <w:rPr>
          <w:rFonts w:ascii="SBL Greek" w:hAnsi="SBL Greek" w:cs="Courier New"/>
        </w:rPr>
        <w:t xml:space="preserve"> Dr. Olin thus describes the customary appearance of both male and female:</w:t>
      </w:r>
    </w:p>
    <w:p w:rsidR="00000000" w:rsidRPr="00DC03A0" w:rsidRDefault="00DC03A0">
      <w:pPr>
        <w:pStyle w:val="Textebrut"/>
        <w:rPr>
          <w:rFonts w:ascii="SBL Greek" w:hAnsi="SBL Greek"/>
        </w:rPr>
      </w:pPr>
      <w:r w:rsidRPr="00DC03A0">
        <w:rPr>
          <w:rFonts w:ascii="SBL Greek" w:hAnsi="SBL Greek" w:cs="Courier New"/>
        </w:rPr>
        <w:t>"The people wear neither hats, bonnets, nor stockings; both sexes appear in loose, flowing dresses, and red or yellow slippers; the men wear red caps with or without turbans, the wo</w:t>
      </w:r>
      <w:r w:rsidRPr="00DC03A0">
        <w:rPr>
          <w:rFonts w:ascii="SBL Greek" w:hAnsi="SBL Greek" w:cs="Courier New"/>
        </w:rPr>
        <w:t>men are concealed by white veils, with the exception of the eyes " (2:437).</w:t>
      </w:r>
    </w:p>
    <w:p w:rsidR="00000000" w:rsidRPr="00DC03A0" w:rsidRDefault="00DC03A0">
      <w:pPr>
        <w:pStyle w:val="Textebrut"/>
        <w:rPr>
          <w:rFonts w:ascii="SBL Greek" w:hAnsi="SBL Greek"/>
        </w:rPr>
      </w:pPr>
      <w:r w:rsidRPr="00DC03A0">
        <w:rPr>
          <w:rFonts w:ascii="SBL Greek" w:hAnsi="SBL Greek" w:cs="Courier New"/>
        </w:rPr>
        <w:t xml:space="preserve">The singular beauty of the Hebrew women, and the natural warmth of their affections, have conspired to throw gems of domestic loveliness over the pages of the Bible. In no history </w:t>
      </w:r>
      <w:r w:rsidRPr="00DC03A0">
        <w:rPr>
          <w:rFonts w:ascii="SBL Greek" w:hAnsi="SBL Greek" w:cs="Courier New"/>
        </w:rPr>
        <w:t>call there be found an equal number of charming female portraits. From Hagar down to Mary and Martha, the Bible presents pictures of womanly beauty that are unsurpassed and rarely paralleled. But we should very imperfectly represent in these general remark</w:t>
      </w:r>
      <w:r w:rsidRPr="00DC03A0">
        <w:rPr>
          <w:rFonts w:ascii="SBL Greek" w:hAnsi="SBL Greek" w:cs="Courier New"/>
        </w:rPr>
        <w:t>s the formative influence of the female character as seen in the Bible, did, not we refer these amiable traits of character to the original conceptions of which we have spoken, and to the pure and lofty religious ideas which the Biblical books in general p</w:t>
      </w:r>
      <w:r w:rsidRPr="00DC03A0">
        <w:rPr>
          <w:rFonts w:ascii="SBL Greek" w:hAnsi="SBL Greek" w:cs="Courier New"/>
        </w:rPr>
        <w:t>resent. If woman there appears as the companion and friend of man, if she rises above the condition of being a bearer of children to that noble position which is held by the mother of a family, she owes her elevation in the main to the religion of Moses an</w:t>
      </w:r>
      <w:r w:rsidRPr="00DC03A0">
        <w:rPr>
          <w:rFonts w:ascii="SBL Greek" w:hAnsi="SBL Greek" w:cs="Courier New"/>
        </w:rPr>
        <w:t xml:space="preserve">d to that of Jesus. </w:t>
      </w:r>
    </w:p>
    <w:p w:rsidR="00000000" w:rsidRPr="00DC03A0" w:rsidRDefault="00DC03A0">
      <w:pPr>
        <w:pStyle w:val="Textebrut"/>
        <w:rPr>
          <w:rFonts w:ascii="SBL Greek" w:hAnsi="SBL Greek"/>
        </w:rPr>
      </w:pPr>
      <w:r w:rsidRPr="00DC03A0">
        <w:rPr>
          <w:rFonts w:ascii="SBL Greek" w:hAnsi="SBL Greek" w:cs="Courier New"/>
        </w:rPr>
        <w:t>The first system — as a preparatory one — did not and could not complete the emancipation of woman. The Oriental influence modified the religious so materially as to keep women generally in some considerable subjection. Yet the placing</w:t>
      </w:r>
      <w:r w:rsidRPr="00DC03A0">
        <w:rPr>
          <w:rFonts w:ascii="SBL Greek" w:hAnsi="SBL Greek" w:cs="Courier New"/>
        </w:rPr>
        <w:t xml:space="preserve"> of the fondest desires and  the glowing hopes of the nation on some child that was to be born, some son that was to be given, as it made every matron's heart beat high with expectation, raised the tone of self-respect among the women of Israel, and caused</w:t>
      </w:r>
      <w:r w:rsidRPr="00DC03A0">
        <w:rPr>
          <w:rFonts w:ascii="SBL Greek" w:hAnsi="SBL Greek" w:cs="Courier New"/>
        </w:rPr>
        <w:t xml:space="preserve"> them to be regarded by the other sex with lively interest, deep regard, and a sentiment which was akin to reverence. </w:t>
      </w:r>
    </w:p>
    <w:p w:rsidR="00000000" w:rsidRPr="00DC03A0" w:rsidRDefault="00DC03A0">
      <w:pPr>
        <w:pStyle w:val="Textebrut"/>
        <w:rPr>
          <w:rFonts w:ascii="SBL Greek" w:hAnsi="SBL Greek"/>
        </w:rPr>
      </w:pPr>
      <w:r w:rsidRPr="00DC03A0">
        <w:rPr>
          <w:rFonts w:ascii="SBL Greek" w:hAnsi="SBL Greek" w:cs="Courier New"/>
        </w:rPr>
        <w:t>There was, however, needed the finishing touch which the Great Teacher put to the Mosaic view of the relations between the sexes. Recogni</w:t>
      </w:r>
      <w:r w:rsidRPr="00DC03A0">
        <w:rPr>
          <w:rFonts w:ascii="SBL Greek" w:hAnsi="SBL Greek" w:cs="Courier New"/>
        </w:rPr>
        <w:t>zing the fundamental truths which were as old as the creation of man, Jesus proceeded to restrain the much-abused facility of divorce, leaving only one cause why the marriage- bond should be broken, and at the same time teaching that as the origin of wedlo</w:t>
      </w:r>
      <w:r w:rsidRPr="00DC03A0">
        <w:rPr>
          <w:rFonts w:ascii="SBL Greek" w:hAnsi="SBL Greek" w:cs="Courier New"/>
        </w:rPr>
        <w:t>ck was divine, so its severance ought not to be the work of man. Still further — bringing to bear on the domestic ties his own doctrine of immortality, he made the bond coexistent with the undying soul, only teaching that the connection would be refined wi</w:t>
      </w:r>
      <w:r w:rsidRPr="00DC03A0">
        <w:rPr>
          <w:rFonts w:ascii="SBL Greek" w:hAnsi="SBL Greek" w:cs="Courier New"/>
        </w:rPr>
        <w:t xml:space="preserve">th the refinement of our affections and our liberation from these tenements of clay in which we now dwell (Mat 5:32; Mat 19:3 sq.; Mat 22:23 sq.). </w:t>
      </w:r>
    </w:p>
    <w:p w:rsidR="00000000" w:rsidRPr="00DC03A0" w:rsidRDefault="00DC03A0">
      <w:pPr>
        <w:pStyle w:val="Textebrut"/>
        <w:rPr>
          <w:rFonts w:ascii="SBL Greek" w:hAnsi="SBL Greek"/>
        </w:rPr>
      </w:pPr>
      <w:r w:rsidRPr="00DC03A0">
        <w:rPr>
          <w:rFonts w:ascii="SBL Greek" w:hAnsi="SBL Greek" w:cs="Courier New"/>
        </w:rPr>
        <w:t>With views so elevated as these, and with affections of the tenderest benignity, the Savior may well have wo</w:t>
      </w:r>
      <w:r w:rsidRPr="00DC03A0">
        <w:rPr>
          <w:rFonts w:ascii="SBL Greek" w:hAnsi="SBL Greek" w:cs="Courier New"/>
        </w:rPr>
        <w:t>n the warm and gentle hearts of Jewish women. Accordingly, the purest and richest human light that lies on the pages of the New Test. comes from the band of high-minded, faithful, and affectionate women, who are found in connection with Christ from his cra</w:t>
      </w:r>
      <w:r w:rsidRPr="00DC03A0">
        <w:rPr>
          <w:rFonts w:ascii="SBL Greek" w:hAnsi="SBL Greek" w:cs="Courier New"/>
        </w:rPr>
        <w:t>dle to his cross, his tomb, and his resurrection. These ennobling influences have operated on society with equal benefit and power. Woman, in the better portions of society, is now a new being. Yet her angelic career is only just begun. She sees what she m</w:t>
      </w:r>
      <w:r w:rsidRPr="00DC03A0">
        <w:rPr>
          <w:rFonts w:ascii="SBL Greek" w:hAnsi="SBL Greek" w:cs="Courier New"/>
        </w:rPr>
        <w:t xml:space="preserve">ay, and what under the gospel she ought to be; and ere very long, we trust, a way will be found to employ, in purposes of good, energies of the finest nature, which now waste away from want of scope, in the case and refinements of affluence, if not in the </w:t>
      </w:r>
      <w:r w:rsidRPr="00DC03A0">
        <w:rPr>
          <w:rFonts w:ascii="SBL Greek" w:hAnsi="SBL Greek" w:cs="Courier New"/>
        </w:rPr>
        <w:t>degradations of luxury a most precious offering made to the Moloch of fashion, but which ought to he consecrated to the service of that God who gave these endowments, and of that Saviour who has brought to light the rich capabilities, and exhibited the hig</w:t>
      </w:r>
      <w:r w:rsidRPr="00DC03A0">
        <w:rPr>
          <w:rFonts w:ascii="SBL Greek" w:hAnsi="SBL Greek" w:cs="Courier New"/>
        </w:rPr>
        <w:t>h and holy vocation, of the female sex. SEE WIFE.</w:t>
      </w:r>
    </w:p>
    <w:p w:rsidR="00000000" w:rsidRPr="00DC03A0" w:rsidRDefault="00DC03A0">
      <w:pPr>
        <w:pStyle w:val="Textebrut"/>
        <w:rPr>
          <w:rFonts w:ascii="SBL Greek" w:hAnsi="SBL Greek"/>
        </w:rPr>
      </w:pPr>
      <w:r w:rsidRPr="00DC03A0">
        <w:rPr>
          <w:rFonts w:ascii="SBL Greek" w:hAnsi="SBL Greek" w:cs="Courier New"/>
        </w:rPr>
        <w:t>IV. Literature. — Atkinson, Women of Persia (Lond. n.d. 8vo); Jessup, Women of the Arabs (ibid. 1874); Lane, Modern Egyptians, part 1, chapter 6:Thomson, Land and Book, 1:174 sq. On special points, see Seld</w:t>
      </w:r>
      <w:r w:rsidRPr="00DC03A0">
        <w:rPr>
          <w:rFonts w:ascii="SBL Greek" w:hAnsi="SBL Greek" w:cs="Courier New"/>
        </w:rPr>
        <w:t xml:space="preserve">en, Uxor Ebraica (ibid. 1646, and later); Schroder, De Vestitu Mulierum Hebr. (Leyden, 1745, 1776); Sporl, De Ornamentis Hebr. (1758); Srach, De Mulierum Morbis (Strasburg, 1597); Zipser, Ueb. d. Wirter </w:t>
      </w:r>
      <w:r w:rsidRPr="00DC03A0">
        <w:rPr>
          <w:rFonts w:ascii="SBL Greek" w:hAnsi="SBL Greek" w:cs="Courier New"/>
          <w:rtl/>
        </w:rPr>
        <w:t>נָשַׁים</w:t>
      </w:r>
      <w:r w:rsidRPr="00DC03A0">
        <w:rPr>
          <w:rFonts w:ascii="SBL Greek" w:hAnsi="SBL Greek" w:cs="Courier New"/>
        </w:rPr>
        <w:t xml:space="preserve"> Und  </w:t>
      </w:r>
      <w:r w:rsidRPr="00DC03A0">
        <w:rPr>
          <w:rFonts w:ascii="SBL Greek" w:hAnsi="SBL Greek" w:cs="Courier New"/>
          <w:rtl/>
        </w:rPr>
        <w:t>אֲנָשַׁים</w:t>
      </w:r>
      <w:r w:rsidRPr="00DC03A0">
        <w:rPr>
          <w:rFonts w:ascii="SBL Greek" w:hAnsi="SBL Greek" w:cs="Courier New"/>
        </w:rPr>
        <w:t xml:space="preserve"> (in the Jewish Chronicle, 7:16</w:t>
      </w:r>
      <w:r w:rsidRPr="00DC03A0">
        <w:rPr>
          <w:rFonts w:ascii="SBL Greek" w:hAnsi="SBL Greek" w:cs="Courier New"/>
        </w:rPr>
        <w:t>), and the monographs cited by Volbeding, Index Programmatum, page 105. SEE WIFE; SEE WOMEN.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Womb[[@Headword:Womb]]</w:t>
      </w:r>
    </w:p>
    <w:p w:rsidR="00000000" w:rsidRPr="00DC03A0" w:rsidRDefault="00DC03A0">
      <w:pPr>
        <w:pStyle w:val="Textebrut"/>
        <w:rPr>
          <w:rFonts w:ascii="SBL Greek" w:hAnsi="SBL Greek"/>
        </w:rPr>
      </w:pPr>
      <w:r w:rsidRPr="00DC03A0">
        <w:rPr>
          <w:rFonts w:ascii="SBL Greek" w:hAnsi="SBL Greek" w:cs="Courier New"/>
        </w:rPr>
        <w:t xml:space="preserve">             (usually </w:t>
      </w:r>
      <w:r w:rsidRPr="00DC03A0">
        <w:rPr>
          <w:rFonts w:ascii="SBL Greek" w:hAnsi="SBL Greek" w:cs="Courier New"/>
          <w:rtl/>
        </w:rPr>
        <w:t>בֶּטֶן</w:t>
      </w:r>
      <w:r w:rsidRPr="00DC03A0">
        <w:rPr>
          <w:rFonts w:ascii="SBL Greek" w:hAnsi="SBL Greek" w:cs="Courier New"/>
        </w:rPr>
        <w:t>, γαστ</w:t>
      </w:r>
      <w:r w:rsidRPr="00DC03A0">
        <w:rPr>
          <w:rFonts w:ascii="SBL Greek" w:hAnsi="SBL Greek" w:cs="Courier New"/>
        </w:rPr>
        <w:t>ή</w:t>
      </w:r>
      <w:r w:rsidRPr="00DC03A0">
        <w:rPr>
          <w:rFonts w:ascii="SBL Greek" w:hAnsi="SBL Greek" w:cs="Courier New"/>
        </w:rPr>
        <w:t xml:space="preserve">ρ, both meaning belly, as often rendered; but the distinctive term is </w:t>
      </w:r>
      <w:r w:rsidRPr="00DC03A0">
        <w:rPr>
          <w:rFonts w:ascii="SBL Greek" w:hAnsi="SBL Greek" w:cs="Courier New"/>
          <w:rtl/>
        </w:rPr>
        <w:t>רִחִם</w:t>
      </w:r>
      <w:r w:rsidRPr="00DC03A0">
        <w:rPr>
          <w:rFonts w:ascii="SBL Greek" w:hAnsi="SBL Greek" w:cs="Courier New"/>
        </w:rPr>
        <w:t>). The fruit of the womb</w:t>
      </w:r>
      <w:r w:rsidRPr="00DC03A0">
        <w:rPr>
          <w:rFonts w:ascii="SBL Greek" w:hAnsi="SBL Greek" w:cs="Courier New"/>
        </w:rPr>
        <w:t xml:space="preserve"> is children (Gen 30:2), and the Psalmist describes them as the blessing of marriage (Psa 127:3-5). SEE CHILD.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Women[[@Headword:Women]]</w:t>
      </w:r>
    </w:p>
    <w:p w:rsidR="00000000" w:rsidRPr="00DC03A0" w:rsidRDefault="00DC03A0">
      <w:pPr>
        <w:pStyle w:val="Textebrut"/>
        <w:rPr>
          <w:rFonts w:ascii="SBL Greek" w:hAnsi="SBL Greek"/>
        </w:rPr>
      </w:pPr>
      <w:r w:rsidRPr="00DC03A0">
        <w:rPr>
          <w:rFonts w:ascii="SBL Greek" w:hAnsi="SBL Greek" w:cs="Courier New"/>
        </w:rPr>
        <w:t>             The influence of Christianity did much in early times for the female sex. They were freely admitted t</w:t>
      </w:r>
      <w:r w:rsidRPr="00DC03A0">
        <w:rPr>
          <w:rFonts w:ascii="SBL Greek" w:hAnsi="SBL Greek" w:cs="Courier New"/>
        </w:rPr>
        <w:t>o the Church, but they sat in upper rooms or galleries set apart for them. In many churches they had a gate of their own by which to enter, and of which the deaconess had charge. SEE DEACONESS. But women were never allowed to preach, though they might hold</w:t>
      </w:r>
      <w:r w:rsidRPr="00DC03A0">
        <w:rPr>
          <w:rFonts w:ascii="SBL Greek" w:hAnsi="SBL Greek" w:cs="Courier New"/>
        </w:rPr>
        <w:t xml:space="preserve"> the rank of deaconess, and as such might instruct privately catechumens and their own sex generally. The Montanists (q.v.) were an exception to this general rule. As women were not to preach, so they could not baptize; nor were they allowed to keep privat</w:t>
      </w:r>
      <w:r w:rsidRPr="00DC03A0">
        <w:rPr>
          <w:rFonts w:ascii="SBL Greek" w:hAnsi="SBL Greek" w:cs="Courier New"/>
        </w:rPr>
        <w:t>e vigils. Tertullian thus describes the felicity of domestic life: "How can we find words to express the happiness of that marriage which the Church effects, and the oblation confirms, and the blessing seals, and the angels report, and the Father ratifies!</w:t>
      </w:r>
      <w:r w:rsidRPr="00DC03A0">
        <w:rPr>
          <w:rFonts w:ascii="SBL Greek" w:hAnsi="SBL Greek" w:cs="Courier New"/>
        </w:rPr>
        <w:t xml:space="preserve"> What a union of two believers, with one hope, one discipline, one service, one spirit, and one flesh! 'Together they pray, together they prostrate themselves, and together keep their fasts, teaching and exhorting one another. They are together at the Chur</w:t>
      </w:r>
      <w:r w:rsidRPr="00DC03A0">
        <w:rPr>
          <w:rFonts w:ascii="SBL Greek" w:hAnsi="SBL Greek" w:cs="Courier New"/>
        </w:rPr>
        <w:t>ch and at the Lord's Supper; they are together in straits and refreshments . . . Christ rejoices on hearing and beholding such things; to such persons he sends his peace. Where the two are, he is himself; and Where he is, there the evil one is not." — Eadi</w:t>
      </w:r>
      <w:r w:rsidRPr="00DC03A0">
        <w:rPr>
          <w:rFonts w:ascii="SBL Greek" w:hAnsi="SBL Greek" w:cs="Courier New"/>
        </w:rPr>
        <w:t>e, Eccles. Cyclop. page 662; Bingham, Christ. Ant. book 2, chapter 22; SEE DIVORCE; SEE MARRIAGE; SEE WIDOWS.</w:t>
      </w:r>
    </w:p>
    <w:p w:rsidR="00000000" w:rsidRPr="00DC03A0" w:rsidRDefault="00DC03A0">
      <w:pPr>
        <w:pStyle w:val="Textebrut"/>
        <w:rPr>
          <w:rFonts w:ascii="SBL Greek" w:hAnsi="SBL Greek"/>
        </w:rPr>
      </w:pPr>
      <w:r w:rsidRPr="00DC03A0">
        <w:rPr>
          <w:rFonts w:ascii="SBL Greek" w:hAnsi="SBL Greek" w:cs="Courier New"/>
        </w:rPr>
        <w:t>The estimate of womanhood in the earliest Christian literature exhibits a remarkable contrast to that of paganism, as both attaching far more impo</w:t>
      </w:r>
      <w:r w:rsidRPr="00DC03A0">
        <w:rPr>
          <w:rFonts w:ascii="SBL Greek" w:hAnsi="SBL Greek" w:cs="Courier New"/>
        </w:rPr>
        <w:t>rtance to female modesty and chastity, and, at the same time, greatly enhancing the dignity of the female character and enlarging the sphere of woman's activities. The epistle of Clement of Rome to the Corinthians speaks of the husbands whom he addresses a</w:t>
      </w:r>
      <w:r w:rsidRPr="00DC03A0">
        <w:rPr>
          <w:rFonts w:ascii="SBL Greek" w:hAnsi="SBL Greek" w:cs="Courier New"/>
        </w:rPr>
        <w:t>s exhorting their wives to the discharge of their duties with a blameless, grave, and pure conscientiousness, and in a spirit of conjugal affection, and also teaching them to superintend domestic matters with dignified decorum (σεμν</w:t>
      </w:r>
      <w:r w:rsidRPr="00DC03A0">
        <w:rPr>
          <w:rFonts w:ascii="SBL Greek" w:hAnsi="SBL Greek" w:cs="Courier New"/>
        </w:rPr>
        <w:t>ῶ</w:t>
      </w:r>
      <w:r w:rsidRPr="00DC03A0">
        <w:rPr>
          <w:rFonts w:ascii="SBL Greek" w:hAnsi="SBL Greek" w:cs="Courier New"/>
        </w:rPr>
        <w:t xml:space="preserve">ς) (c. 1, ed. Dressel, </w:t>
      </w:r>
      <w:r w:rsidRPr="00DC03A0">
        <w:rPr>
          <w:rFonts w:ascii="SBL Greek" w:hAnsi="SBL Greek" w:cs="Courier New"/>
        </w:rPr>
        <w:t>page 48). In the same manner, Polycarp (Ad Philipp. c. 4) exhorts the Christian wives of Philippi to live in the faith, in love and purity, to duly honor their husbands, and to instruct their children in the fear of the Lord. Second marriages being systema</w:t>
      </w:r>
      <w:r w:rsidRPr="00DC03A0">
        <w:rPr>
          <w:rFonts w:ascii="SBL Greek" w:hAnsi="SBL Greek" w:cs="Courier New"/>
        </w:rPr>
        <w:t>tically discouraged in the  early Church, the advice given by the same writer to the widows seems directed against the faults to which iwomen, when lonely and unemployed, are specially prone — "calumny, speaking against their neighbors, bearing false witne</w:t>
      </w:r>
      <w:r w:rsidRPr="00DC03A0">
        <w:rPr>
          <w:rFonts w:ascii="SBL Greek" w:hAnsi="SBL Greek" w:cs="Courier New"/>
        </w:rPr>
        <w:t>ss, and avarice " (ed. Dressel, page 381).</w:t>
      </w:r>
    </w:p>
    <w:p w:rsidR="00000000" w:rsidRPr="00DC03A0" w:rsidRDefault="00DC03A0">
      <w:pPr>
        <w:pStyle w:val="Textebrut"/>
        <w:rPr>
          <w:rFonts w:ascii="SBL Greek" w:hAnsi="SBL Greek"/>
        </w:rPr>
      </w:pPr>
      <w:r w:rsidRPr="00DC03A0">
        <w:rPr>
          <w:rFonts w:ascii="SBL Greek" w:hAnsi="SBL Greek" w:cs="Courier New"/>
        </w:rPr>
        <w:t>The advice of Tertullian (Ad Uxorem, book 2, c. 8), that a woman should not refuse to marry one slightly below herself in station, provided he is likely to prove in other respects a good husband, points probably t</w:t>
      </w:r>
      <w:r w:rsidRPr="00DC03A0">
        <w:rPr>
          <w:rFonts w:ascii="SBL Greek" w:hAnsi="SBL Greek" w:cs="Courier New"/>
        </w:rPr>
        <w:t>o the existence of a certain social ambition among those to whom his treatise is addressed, which he considered unworthy of the Christian character. As contrasted with the cruelty which too often disgraced the privacy of pagan households,we find Chrysostom</w:t>
      </w:r>
      <w:r w:rsidRPr="00DC03A0">
        <w:rPr>
          <w:rFonts w:ascii="SBL Greek" w:hAnsi="SBL Greek" w:cs="Courier New"/>
        </w:rPr>
        <w:t xml:space="preserve"> observing that it is a shame for a man to beat his female slave, much more his wife (In Epist. I, Ad Corinth. Hom. 26; Migne, Patrol. Graece. 61:222).</w:t>
      </w:r>
    </w:p>
    <w:p w:rsidR="00000000" w:rsidRPr="00DC03A0" w:rsidRDefault="00DC03A0">
      <w:pPr>
        <w:pStyle w:val="Textebrut"/>
        <w:rPr>
          <w:rFonts w:ascii="SBL Greek" w:hAnsi="SBL Greek"/>
        </w:rPr>
      </w:pPr>
      <w:r w:rsidRPr="00DC03A0">
        <w:rPr>
          <w:rFonts w:ascii="SBL Greek" w:hAnsi="SBL Greek" w:cs="Courier New"/>
        </w:rPr>
        <w:t>The teaching of the most enlightened of the fathers was. undoubtedly to. the effect that there was no na</w:t>
      </w:r>
      <w:r w:rsidRPr="00DC03A0">
        <w:rPr>
          <w:rFonts w:ascii="SBL Greek" w:hAnsi="SBL Greek" w:cs="Courier New"/>
        </w:rPr>
        <w:t xml:space="preserve">tural inferiority in the woman to the man. Theodoret (Grcee. Affect. Curat. book 5) insists emphatically on their exact equality, and says that God made woman from man in order that the tendencies and action of both might be harmonious. Sometimes, indeed, </w:t>
      </w:r>
      <w:r w:rsidRPr="00DC03A0">
        <w:rPr>
          <w:rFonts w:ascii="SBL Greek" w:hAnsi="SBL Greek" w:cs="Courier New"/>
        </w:rPr>
        <w:t>he observes, woman has been found superior to man in encountering adversity (Migne, 83:836). Chrysostom (Hoern. 61:3) says that no one is more fit to instruct and exhort her husband than a pious woman. This conception differed, however, materially from tha</w:t>
      </w:r>
      <w:r w:rsidRPr="00DC03A0">
        <w:rPr>
          <w:rFonts w:ascii="SBL Greek" w:hAnsi="SBL Greek" w:cs="Courier New"/>
        </w:rPr>
        <w:t>t of Plato (Repub. 5:455), in that while the Greek philosopher sought to obliterate the ordinary distinctions between the sexes, the Christian father held that nature assigned to woman her special and distinct province of activity. Chrysostom, in a passage</w:t>
      </w:r>
      <w:r w:rsidRPr="00DC03A0">
        <w:rPr>
          <w:rFonts w:ascii="SBL Greek" w:hAnsi="SBL Greek" w:cs="Courier New"/>
        </w:rPr>
        <w:t xml:space="preserve"> of singular beauty, gives us a comparison between the duties of the wife and those of the husband, the former being represented as in some respects the more dignified; for while the husband is described as engaged in the rougher work of life, in the marke</w:t>
      </w:r>
      <w:r w:rsidRPr="00DC03A0">
        <w:rPr>
          <w:rFonts w:ascii="SBL Greek" w:hAnsi="SBL Greek" w:cs="Courier New"/>
        </w:rPr>
        <w:t>t or the law-courts, the wife is represented as remaining at home and devoting much of her time to prayer, to reading the Scriptures, — κα</w:t>
      </w:r>
      <w:r w:rsidRPr="00DC03A0">
        <w:rPr>
          <w:rFonts w:ascii="SBL Greek" w:hAnsi="SBL Greek" w:cs="Courier New"/>
        </w:rPr>
        <w:t>ὶ</w:t>
      </w:r>
      <w:r w:rsidRPr="00DC03A0">
        <w:rPr>
          <w:rFonts w:ascii="SBL Greek" w:hAnsi="SBL Greek" w:cs="Courier New"/>
        </w:rPr>
        <w:t xml:space="preserve"> τ</w:t>
      </w:r>
      <w:r w:rsidRPr="00DC03A0">
        <w:rPr>
          <w:rFonts w:ascii="SBL Greek" w:hAnsi="SBL Greek" w:cs="Courier New"/>
        </w:rPr>
        <w:t>ῇ</w:t>
      </w:r>
      <w:r w:rsidRPr="00DC03A0">
        <w:rPr>
          <w:rFonts w:ascii="SBL Greek" w:hAnsi="SBL Greek" w:cs="Courier New"/>
        </w:rPr>
        <w:t xml:space="preserve"> </w:t>
      </w:r>
      <w:r w:rsidRPr="00DC03A0">
        <w:rPr>
          <w:rFonts w:ascii="SBL Greek" w:hAnsi="SBL Greek" w:cs="Courier New"/>
        </w:rPr>
        <w:t>ἄ</w:t>
      </w:r>
      <w:r w:rsidRPr="00DC03A0">
        <w:rPr>
          <w:rFonts w:ascii="SBL Greek" w:hAnsi="SBL Greek" w:cs="Courier New"/>
        </w:rPr>
        <w:t>λλ</w:t>
      </w:r>
      <w:r w:rsidRPr="00DC03A0">
        <w:rPr>
          <w:rFonts w:ascii="SBL Greek" w:hAnsi="SBL Greek" w:cs="Courier New"/>
        </w:rPr>
        <w:t>ῃ</w:t>
      </w:r>
      <w:r w:rsidRPr="00DC03A0">
        <w:rPr>
          <w:rFonts w:ascii="SBL Greek" w:hAnsi="SBL Greek" w:cs="Courier New"/>
        </w:rPr>
        <w:t xml:space="preserve"> φιλοσοφί</w:t>
      </w:r>
      <w:r w:rsidRPr="00DC03A0">
        <w:rPr>
          <w:rFonts w:ascii="SBL Greek" w:hAnsi="SBL Greek" w:cs="Courier New"/>
        </w:rPr>
        <w:t>ᾷ</w:t>
      </w:r>
      <w:r w:rsidRPr="00DC03A0">
        <w:rPr>
          <w:rFonts w:ascii="SBL Greek" w:hAnsi="SBL Greek" w:cs="Courier New"/>
        </w:rPr>
        <w:t>. When her husband returns, harassed with his labors, it is her function to cheer and to soothe him</w:t>
      </w:r>
      <w:r w:rsidRPr="00DC03A0">
        <w:rPr>
          <w:rFonts w:ascii="SBL Greek" w:hAnsi="SBL Greek" w:cs="Courier New"/>
        </w:rPr>
        <w:t>, so that he again goes forth into the world purified from the evil influences to which he has there been exposed, and carrying with him the higher influences of his home-life (In Joann. Hom. 61; Migne, 59:340).</w:t>
      </w:r>
    </w:p>
    <w:p w:rsidR="00000000" w:rsidRPr="00DC03A0" w:rsidRDefault="00DC03A0">
      <w:pPr>
        <w:pStyle w:val="Textebrut"/>
        <w:rPr>
          <w:rFonts w:ascii="SBL Greek" w:hAnsi="SBL Greek"/>
        </w:rPr>
      </w:pPr>
      <w:r w:rsidRPr="00DC03A0">
        <w:rPr>
          <w:rFonts w:ascii="SBL Greek" w:hAnsi="SBL Greek" w:cs="Courier New"/>
        </w:rPr>
        <w:t>The participation of young females in the ex</w:t>
      </w:r>
      <w:r w:rsidRPr="00DC03A0">
        <w:rPr>
          <w:rFonts w:ascii="SBL Greek" w:hAnsi="SBL Greek" w:cs="Courier New"/>
        </w:rPr>
        <w:t xml:space="preserve">ercises of the palsestra and in races, commended by pagan theorists (Grote, Plato, 3:217), is condemned  by Clemens of Alexandria (Ped. 3:10) as altogether repugnant to the notions of female modesty (Migne, 8:626). Chrysostom (In Matthew Hom. 1) contrasts </w:t>
      </w:r>
      <w:r w:rsidRPr="00DC03A0">
        <w:rPr>
          <w:rFonts w:ascii="SBL Greek" w:hAnsi="SBL Greek" w:cs="Courier New"/>
        </w:rPr>
        <w:t>the difference in relation to these points between Christian and pagan teaching, and even goes so far as to affirm that true virginity was a notion which paganism was unable to realize (Migne, 57:19).</w:t>
      </w:r>
    </w:p>
    <w:p w:rsidR="00000000" w:rsidRPr="00DC03A0" w:rsidRDefault="00DC03A0">
      <w:pPr>
        <w:pStyle w:val="Textebrut"/>
        <w:rPr>
          <w:rFonts w:ascii="SBL Greek" w:hAnsi="SBL Greek"/>
        </w:rPr>
      </w:pPr>
      <w:r w:rsidRPr="00DC03A0">
        <w:rPr>
          <w:rFonts w:ascii="SBL Greek" w:hAnsi="SBL Greek" w:cs="Courier New"/>
        </w:rPr>
        <w:t>At the same time we have satisfactory evidence that thi</w:t>
      </w:r>
      <w:r w:rsidRPr="00DC03A0">
        <w:rPr>
          <w:rFonts w:ascii="SBL Greek" w:hAnsi="SBL Greek" w:cs="Courier New"/>
        </w:rPr>
        <w:t>s exalted conception of the female character and female duties did not involve any renunciation of woman's humbler functions. Clemens says that it is right that women should employ themselves in spinning, weaving, and watching the bread- maker (τ</w:t>
      </w:r>
      <w:r w:rsidRPr="00DC03A0">
        <w:rPr>
          <w:rFonts w:ascii="SBL Greek" w:hAnsi="SBL Greek" w:cs="Courier New"/>
        </w:rPr>
        <w:t>ῇ</w:t>
      </w:r>
      <w:r w:rsidRPr="00DC03A0">
        <w:rPr>
          <w:rFonts w:ascii="SBL Greek" w:hAnsi="SBL Greek" w:cs="Courier New"/>
        </w:rPr>
        <w:t xml:space="preserve"> πεττούσ</w:t>
      </w:r>
      <w:r w:rsidRPr="00DC03A0">
        <w:rPr>
          <w:rFonts w:ascii="SBL Greek" w:hAnsi="SBL Greek" w:cs="Courier New"/>
        </w:rPr>
        <w:t>ῃ</w:t>
      </w:r>
      <w:r w:rsidRPr="00DC03A0">
        <w:rPr>
          <w:rFonts w:ascii="SBL Greek" w:hAnsi="SBL Greek" w:cs="Courier New"/>
        </w:rPr>
        <w:t>), and that it is no disgrace for a wife to grind corn or to superintend the cookery with the view of pleasing her husband (Migne, 8:626).</w:t>
      </w:r>
    </w:p>
    <w:p w:rsidR="00000000" w:rsidRPr="00DC03A0" w:rsidRDefault="00DC03A0">
      <w:pPr>
        <w:pStyle w:val="Textebrut"/>
        <w:rPr>
          <w:rFonts w:ascii="SBL Greek" w:hAnsi="SBL Greek"/>
        </w:rPr>
      </w:pPr>
      <w:r w:rsidRPr="00DC03A0">
        <w:rPr>
          <w:rFonts w:ascii="SBL Greek" w:hAnsi="SBL Greek" w:cs="Courier New"/>
        </w:rPr>
        <w:t>The excessive luxury of the 4th century would seem, however, to have been not less fatal to the maintenance of this h</w:t>
      </w:r>
      <w:r w:rsidRPr="00DC03A0">
        <w:rPr>
          <w:rFonts w:ascii="SBL Greek" w:hAnsi="SBL Greek" w:cs="Courier New"/>
        </w:rPr>
        <w:t>igh ideal than to other features of the Christian character. Amedee Thierry says that, by one of those contradictions which "deroutent la logique des idees," christianity itself, essentially the religion of the poor, conspired to give to the manners of the</w:t>
      </w:r>
      <w:r w:rsidRPr="00DC03A0">
        <w:rPr>
          <w:rFonts w:ascii="SBL Greek" w:hAnsi="SBL Greek" w:cs="Courier New"/>
        </w:rPr>
        <w:t xml:space="preserve"> Western empire a degree of effeminacy unknown in pagan times (Saint Jerome, page 2). Chrysostom declares that many of the ladies of Constantinople would not walk across even a single street to attend church, but required to be conveyed for the shortest di</w:t>
      </w:r>
      <w:r w:rsidRPr="00DC03A0">
        <w:rPr>
          <w:rFonts w:ascii="SBL Greek" w:hAnsi="SBL Greek" w:cs="Courier New"/>
        </w:rPr>
        <w:t>stance (In Matthew Hom. 7; Migne, 57:79). When there they were to be seen with their necks, heads, arms, and fingers loaded with golden chains and rings, their persons breathing precious odors, and their dresses of gold stuff and silk (Milman, Hist. of Chr</w:t>
      </w:r>
      <w:r w:rsidRPr="00DC03A0">
        <w:rPr>
          <w:rFonts w:ascii="SBL Greek" w:hAnsi="SBL Greek" w:cs="Courier New"/>
        </w:rPr>
        <w:t xml:space="preserve">istianity, book 4, c. 1). Others, again, affected masculine apparel, and seemed to blush for their womanhood, cutting short their hair, and presenting faces like those of eunuchs (Jerome, Epist. 18). According to the same authority, the greater facilities </w:t>
      </w:r>
      <w:r w:rsidRPr="00DC03A0">
        <w:rPr>
          <w:rFonts w:ascii="SBL Greek" w:hAnsi="SBL Greek" w:cs="Courier New"/>
        </w:rPr>
        <w:t>possessed by ecclesiastics for gaining admission to female society was an inducement with some to become priests (ibid.). Elsewhere Jerome strongly dissuades the clergy from accustoming themselves to private interviews with those of the other sex (Epist. 5</w:t>
      </w:r>
      <w:r w:rsidRPr="00DC03A0">
        <w:rPr>
          <w:rFonts w:ascii="SBL Greek" w:hAnsi="SBL Greek" w:cs="Courier New"/>
        </w:rPr>
        <w:t>2; Migne, 22:260).</w:t>
      </w:r>
    </w:p>
    <w:p w:rsidR="00000000" w:rsidRPr="00DC03A0" w:rsidRDefault="00DC03A0">
      <w:pPr>
        <w:pStyle w:val="Textebrut"/>
        <w:rPr>
          <w:rFonts w:ascii="SBL Greek" w:hAnsi="SBL Greek"/>
        </w:rPr>
      </w:pPr>
      <w:r w:rsidRPr="00DC03A0">
        <w:rPr>
          <w:rFonts w:ascii="SBL Greek" w:hAnsi="SBL Greek" w:cs="Courier New"/>
        </w:rPr>
        <w:t xml:space="preserve">The exaggerated importance attached by Jerome to the unwedded life, as one of superior sanctity, seems to have led him to dwell somewhat harshly on the weaknesses and </w:t>
      </w:r>
      <w:r w:rsidRPr="00DC03A0">
        <w:rPr>
          <w:rFonts w:ascii="SBL Greek" w:hAnsi="SBL Greek" w:cs="Courier New"/>
        </w:rPr>
        <w:t>worldliness of many of the wealthy matrons of his day, He represents them as given to excessive personal adornment, and bestowing much of their time on preparations for feasts and other  household matters. When, however, we find him enumerating such obviou</w:t>
      </w:r>
      <w:r w:rsidRPr="00DC03A0">
        <w:rPr>
          <w:rFonts w:ascii="SBL Greek" w:hAnsi="SBL Greek" w:cs="Courier New"/>
        </w:rPr>
        <w:t>s duties as "dispensatio domus, necessitates mariti, liberorum educatio, correctio servulorum," as prejudicial to the higher interests of the soul, we perceive that his tone is that of one to whom the ascetic life alone appeared adequately Christian (De Pe</w:t>
      </w:r>
      <w:r w:rsidRPr="00DC03A0">
        <w:rPr>
          <w:rFonts w:ascii="SBL Greek" w:hAnsi="SBL Greek" w:cs="Courier New"/>
        </w:rPr>
        <w:t>rp. Virg. c. 20; Migne, 23:228). On the other hand, it is evident that the state of Roman society at this time rendered it exceptionally difficult for Christian women to carry the principles of their religion into daily practice. Of this Marcella's retirem</w:t>
      </w:r>
      <w:r w:rsidRPr="00DC03A0">
        <w:rPr>
          <w:rFonts w:ascii="SBL Greek" w:hAnsi="SBL Greek" w:cs="Courier New"/>
        </w:rPr>
        <w:t>ent to her mansion in the suburbs, as described by the same father, is an indication. He depicts the very different future which her mother, Albina, had designed for her a splendid marriage and the possession of great wealth, while the daughter rarely issu</w:t>
      </w:r>
      <w:r w:rsidRPr="00DC03A0">
        <w:rPr>
          <w:rFonts w:ascii="SBL Greek" w:hAnsi="SBL Greek" w:cs="Courier New"/>
        </w:rPr>
        <w:t>ed from her seclusion save to visit the churches of the apostles and martyrs, especially those least frequented by the multitude (Epist. 96). The mistresses of large establishments, according to Jerome, were often exposed to exceptional temptations; and he</w:t>
      </w:r>
      <w:r w:rsidRPr="00DC03A0">
        <w:rPr>
          <w:rFonts w:ascii="SBL Greek" w:hAnsi="SBL Greek" w:cs="Courier New"/>
        </w:rPr>
        <w:t xml:space="preserve"> states that young widows would sometimes consent to marry even pagan husbands, in order to avoid being plundered by dishonest stewards. and to escape the anxieties inseparable from the management of a large household, thus bringing home to their children </w:t>
      </w:r>
      <w:r w:rsidRPr="00DC03A0">
        <w:rPr>
          <w:rFonts w:ascii="SBL Greek" w:hAnsi="SBL Greek" w:cs="Courier New"/>
        </w:rPr>
        <w:t>by a former marriage, "not a guardian, but an enemy; not a parent, but a tyrant" (Epist. 54; Migne, 22:291). Among other indications of the confusion and demoralization characteristic of that and the following century must be included that laxity of Church</w:t>
      </w:r>
      <w:r w:rsidRPr="00DC03A0">
        <w:rPr>
          <w:rFonts w:ascii="SBL Greek" w:hAnsi="SBL Greek" w:cs="Courier New"/>
        </w:rPr>
        <w:t xml:space="preserve"> discipline which permitted the performance of public religious rites to be sometimes intrusted to women. In the twenty-first canon of the collection ascribed to Gelasius this is spoken of as evidence of the "contempt" into which religion had fallen.</w:t>
      </w:r>
    </w:p>
    <w:p w:rsidR="00000000" w:rsidRPr="00DC03A0" w:rsidRDefault="00DC03A0">
      <w:pPr>
        <w:pStyle w:val="Textebrut"/>
        <w:rPr>
          <w:rFonts w:ascii="SBL Greek" w:hAnsi="SBL Greek"/>
        </w:rPr>
      </w:pPr>
      <w:r w:rsidRPr="00DC03A0">
        <w:rPr>
          <w:rFonts w:ascii="SBL Greek" w:hAnsi="SBL Greek" w:cs="Courier New"/>
        </w:rPr>
        <w:t>It is</w:t>
      </w:r>
      <w:r w:rsidRPr="00DC03A0">
        <w:rPr>
          <w:rFonts w:ascii="SBL Greek" w:hAnsi="SBL Greek" w:cs="Courier New"/>
        </w:rPr>
        <w:t xml:space="preserve"> generally assumed, though on somewhat scanty and doubtful evidence, that at the period of the conversion of the Teutonic nations the regard for female chastity and the respect paid to the sex were greater among pagan communities than among the Latin races</w:t>
      </w:r>
      <w:r w:rsidRPr="00DC03A0">
        <w:rPr>
          <w:rFonts w:ascii="SBL Greek" w:hAnsi="SBL Greek" w:cs="Courier New"/>
        </w:rPr>
        <w:t>. But however this may have been, it is certain that the views inherited and handed down by the Western Church with regard to "the personal and propriety liberty of women" were greatly superior to those that find expression in any of the barbaric codes, So</w:t>
      </w:r>
      <w:r w:rsidRPr="00DC03A0">
        <w:rPr>
          <w:rFonts w:ascii="SBL Greek" w:hAnsi="SBL Greek" w:cs="Courier New"/>
        </w:rPr>
        <w:t>mething of this feeling seems reflected in Jerome when (Epist. 130) he censures parents for their too common practice of leaving deformed or otherwise unmarriageable daughters inadequately provided for (Migne, 22:981). "The Church," says sir Henry Maine, "</w:t>
      </w:r>
      <w:r w:rsidRPr="00DC03A0">
        <w:rPr>
          <w:rFonts w:ascii="SBL Greek" w:hAnsi="SBL Greek" w:cs="Courier New"/>
        </w:rPr>
        <w:t xml:space="preserve">conferred a great benefit on several generations by keeping alive the traditions of the Roman legislation respecting settled property," and he points out that Christianity was really  carrying on the tradition of the Roman dos. The formula of the marriage </w:t>
      </w:r>
      <w:r w:rsidRPr="00DC03A0">
        <w:rPr>
          <w:rFonts w:ascii="SBL Greek" w:hAnsi="SBL Greek" w:cs="Courier New"/>
        </w:rPr>
        <w:t xml:space="preserve">service, " With all my worldly goods I thee endow," is one, he says, "which sometimes puzzles the English lawyer from its want of correspondence with anything which he finds among the oldest English law" (Early Hist. of Institutions, page 337; see also De </w:t>
      </w:r>
      <w:r w:rsidRPr="00DC03A0">
        <w:rPr>
          <w:rFonts w:ascii="SBL Greek" w:hAnsi="SBL Greek" w:cs="Courier New"/>
        </w:rPr>
        <w:t>Broglie, L'Eglise et l'Empire, I, 2:273, and Eclaircissement 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Women, Churching Of[[@Headword:Women, Churching Of]]</w:t>
      </w:r>
    </w:p>
    <w:p w:rsidR="00000000" w:rsidRPr="00DC03A0" w:rsidRDefault="00DC03A0">
      <w:pPr>
        <w:pStyle w:val="Textebrut"/>
        <w:rPr>
          <w:rFonts w:ascii="SBL Greek" w:hAnsi="SBL Greek"/>
        </w:rPr>
      </w:pPr>
      <w:r w:rsidRPr="00DC03A0">
        <w:rPr>
          <w:rFonts w:ascii="SBL Greek" w:hAnsi="SBL Greek" w:cs="Courier New"/>
        </w:rPr>
        <w:t>             (τ</w:t>
      </w:r>
      <w:r w:rsidRPr="00DC03A0">
        <w:rPr>
          <w:rFonts w:ascii="SBL Greek" w:hAnsi="SBL Greek" w:cs="Courier New"/>
        </w:rPr>
        <w:t>ὸ</w:t>
      </w:r>
      <w:r w:rsidRPr="00DC03A0">
        <w:rPr>
          <w:rFonts w:ascii="SBL Greek" w:hAnsi="SBL Greek" w:cs="Courier New"/>
        </w:rPr>
        <w:t xml:space="preserve"> </w:t>
      </w:r>
      <w:r w:rsidRPr="00DC03A0">
        <w:rPr>
          <w:rFonts w:ascii="SBL Greek" w:hAnsi="SBL Greek" w:cs="Courier New"/>
        </w:rPr>
        <w:t>ἐ</w:t>
      </w:r>
      <w:r w:rsidRPr="00DC03A0">
        <w:rPr>
          <w:rFonts w:ascii="SBL Greek" w:hAnsi="SBL Greek" w:cs="Courier New"/>
        </w:rPr>
        <w:t>κκλησιασθ</w:t>
      </w:r>
      <w:r w:rsidRPr="00DC03A0">
        <w:rPr>
          <w:rFonts w:ascii="SBL Greek" w:hAnsi="SBL Greek" w:cs="Courier New"/>
        </w:rPr>
        <w:t>ῆ</w:t>
      </w:r>
      <w:r w:rsidRPr="00DC03A0">
        <w:rPr>
          <w:rFonts w:ascii="SBL Greek" w:hAnsi="SBL Greek" w:cs="Courier New"/>
        </w:rPr>
        <w:t>ναι), is alluded to by pope Gregory, in 601, as the thanksgiving, and by the emperor Leo's Constitutions</w:t>
      </w:r>
      <w:r w:rsidRPr="00DC03A0">
        <w:rPr>
          <w:rFonts w:ascii="SBL Greek" w:hAnsi="SBL Greek" w:cs="Courier New"/>
        </w:rPr>
        <w:t xml:space="preserve">, in 460. The Salisbury use calls it the purification after childbirth at the church door, evidently in allusion to the purification of the Virgin Mary. In 1549 the "quire door" was substituted for the original place. A veil, or churching- cloth, of white </w:t>
      </w:r>
      <w:r w:rsidRPr="00DC03A0">
        <w:rPr>
          <w:rFonts w:ascii="SBL Greek" w:hAnsi="SBL Greek" w:cs="Courier New"/>
        </w:rPr>
        <w:t>material, was used in 1560 by the woman and a new or seat was allotted to her from an earlier date.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Womens Galleries[[@Headword:Womens Galleries]]</w:t>
      </w:r>
    </w:p>
    <w:p w:rsidR="00000000" w:rsidRPr="00DC03A0" w:rsidRDefault="00DC03A0">
      <w:pPr>
        <w:pStyle w:val="Textebrut"/>
        <w:rPr>
          <w:rFonts w:ascii="SBL Greek" w:hAnsi="SBL Greek"/>
        </w:rPr>
      </w:pPr>
      <w:r w:rsidRPr="00DC03A0">
        <w:rPr>
          <w:rFonts w:ascii="SBL Greek" w:hAnsi="SBL Greek" w:cs="Courier New"/>
        </w:rPr>
        <w:t>             were upper rooms or apartments in ancient churches, set apart for the use of women and cat</w:t>
      </w:r>
      <w:r w:rsidRPr="00DC03A0">
        <w:rPr>
          <w:rFonts w:ascii="SBL Greek" w:hAnsi="SBL Greek" w:cs="Courier New"/>
        </w:rPr>
        <w:t xml:space="preserve">echumens. They were called κατηχούμενα and </w:t>
      </w:r>
      <w:r w:rsidRPr="00DC03A0">
        <w:rPr>
          <w:rFonts w:ascii="SBL Greek" w:hAnsi="SBL Greek" w:cs="Courier New"/>
        </w:rPr>
        <w:t>ὑ</w:t>
      </w:r>
      <w:r w:rsidRPr="00DC03A0">
        <w:rPr>
          <w:rFonts w:ascii="SBL Greek" w:hAnsi="SBL Greek" w:cs="Courier New"/>
        </w:rPr>
        <w:t>περ</w:t>
      </w:r>
      <w:r w:rsidRPr="00DC03A0">
        <w:rPr>
          <w:rFonts w:ascii="SBL Greek" w:hAnsi="SBL Greek" w:cs="Courier New"/>
        </w:rPr>
        <w:t>ῶ</w:t>
      </w:r>
      <w:r w:rsidRPr="00DC03A0">
        <w:rPr>
          <w:rFonts w:ascii="SBL Greek" w:hAnsi="SBL Greek" w:cs="Courier New"/>
        </w:rPr>
        <w:t>α. The author of the Constitutions speaks of it as the custom of the Church in his time, where he gives directions about it that women should sit, in a separate place from the men, and thus orders, Let the do</w:t>
      </w:r>
      <w:r w:rsidRPr="00DC03A0">
        <w:rPr>
          <w:rFonts w:ascii="SBL Greek" w:hAnsi="SBL Greek" w:cs="Courier New"/>
        </w:rPr>
        <w:t>orkeepers stand at the gate of the men, and the deaconesses at the gate of the women. Intimations of this custom are frequent in writers on early Church usages, The barrier between the two was usually made by rails, or wooden walls, as they are called by C</w:t>
      </w:r>
      <w:r w:rsidRPr="00DC03A0">
        <w:rPr>
          <w:rFonts w:ascii="SBL Greek" w:hAnsi="SBL Greek" w:cs="Courier New"/>
        </w:rPr>
        <w:t>hrysostom, who has these remarkable words concerning the origin of this custom: "Men ought to be separated from women by an inward wall, meaning that of the heart; but because they would" not, our forefathers separated them by these wooden walls. For I hav</w:t>
      </w:r>
      <w:r w:rsidRPr="00DC03A0">
        <w:rPr>
          <w:rFonts w:ascii="SBL Greek" w:hAnsi="SBL Greek" w:cs="Courier New"/>
        </w:rPr>
        <w:t>e heard from our seniors that it was not so from the beginning. For in Christ Jesus there is neither male nor female. Do we not read that men and women prayed together in their upper room?" (Homil. 74 in Matt.). In later times, however, as in the Roman and</w:t>
      </w:r>
      <w:r w:rsidRPr="00DC03A0">
        <w:rPr>
          <w:rFonts w:ascii="SBL Greek" w:hAnsi="SBL Greek" w:cs="Courier New"/>
        </w:rPr>
        <w:t xml:space="preserve"> Greek usage, the separation was made by placing the women in galleries directly over the apartments of the men. See Bingham, Christ. Ant. book 8, chapter 5, § 6, 7.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Womock, Lawrence, D.D[[@Headword:Womock, Lawrence, D.D]]</w:t>
      </w:r>
    </w:p>
    <w:p w:rsidR="00000000" w:rsidRPr="00DC03A0" w:rsidRDefault="00DC03A0">
      <w:pPr>
        <w:pStyle w:val="Textebrut"/>
        <w:rPr>
          <w:rFonts w:ascii="SBL Greek" w:hAnsi="SBL Greek"/>
        </w:rPr>
      </w:pPr>
      <w:r w:rsidRPr="00DC03A0">
        <w:rPr>
          <w:rFonts w:ascii="SBL Greek" w:hAnsi="SBL Greek" w:cs="Courier New"/>
        </w:rPr>
        <w:t>             an English pr</w:t>
      </w:r>
      <w:r w:rsidRPr="00DC03A0">
        <w:rPr>
          <w:rFonts w:ascii="SBL Greek" w:hAnsi="SBL Greek" w:cs="Courier New"/>
        </w:rPr>
        <w:t>elate, was born at Lopham, in Norfolk, in 1612. He graduated from Corpus Christi College, Cambridge, in 1632; took deacon's orders, September 21, 1634; is supposed to have succeeded his father in the living of Lopham upon the latter's decease, in 1642, but</w:t>
      </w:r>
      <w:r w:rsidRPr="00DC03A0">
        <w:rPr>
          <w:rFonts w:ascii="SBL Greek" w:hAnsi="SBL Greek" w:cs="Courier New"/>
        </w:rPr>
        <w:t xml:space="preserve"> was ejected by the Norfolk commissioners, and perhaps imprisoned, for his adherence to the cause of Charles I; was made archdeacon of Suffolk and prebendary of Ely at the restoration in 1660; became rector of Horningsheath, in Suffolk; in 1662, and of Box</w:t>
      </w:r>
      <w:r w:rsidRPr="00DC03A0">
        <w:rPr>
          <w:rFonts w:ascii="SBL Greek" w:hAnsi="SBL Greek" w:cs="Courier New"/>
        </w:rPr>
        <w:t>ford, in the same county, in 1663; was made bishop of St. David's, November 11, 1683, and died March 12, 1685. He published, Beaten Oile for the Lamps of the Sanctuarie; or, The Great Controversie concerning Set Prayers and our Liturgyie Examined (1641): —</w:t>
      </w:r>
      <w:r w:rsidRPr="00DC03A0">
        <w:rPr>
          <w:rFonts w:ascii="SBL Greek" w:hAnsi="SBL Greek" w:cs="Courier New"/>
        </w:rPr>
        <w:t xml:space="preserve"> The Examination of Tilenus before the Triers (1685): — Arcana Dogmatum Anti-Remonstrantium; or, The Calvinists' Cabinet Unlocked (1659): — The Result of False Principles (1661): — The Solemn League and Covenant Arraigned and Condemned (eod.): — Suffragium</w:t>
      </w:r>
      <w:r w:rsidRPr="00DC03A0">
        <w:rPr>
          <w:rFonts w:ascii="SBL Greek" w:hAnsi="SBL Greek" w:cs="Courier New"/>
        </w:rPr>
        <w:t xml:space="preserve"> Protestantium (1683), and other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Wonder[[@Headword:Wonder]]</w:t>
      </w:r>
    </w:p>
    <w:p w:rsidR="00000000" w:rsidRPr="00DC03A0" w:rsidRDefault="00DC03A0">
      <w:pPr>
        <w:pStyle w:val="Textebrut"/>
        <w:rPr>
          <w:rFonts w:ascii="SBL Greek" w:hAnsi="SBL Greek"/>
        </w:rPr>
      </w:pPr>
      <w:r w:rsidRPr="00DC03A0">
        <w:rPr>
          <w:rFonts w:ascii="SBL Greek" w:hAnsi="SBL Greek" w:cs="Courier New"/>
        </w:rPr>
        <w:t xml:space="preserve">             (usually </w:t>
      </w:r>
      <w:r w:rsidRPr="00DC03A0">
        <w:rPr>
          <w:rFonts w:ascii="SBL Greek" w:hAnsi="SBL Greek" w:cs="Courier New"/>
          <w:rtl/>
        </w:rPr>
        <w:t>פֶּלֶא</w:t>
      </w:r>
      <w:r w:rsidRPr="00DC03A0">
        <w:rPr>
          <w:rFonts w:ascii="SBL Greek" w:hAnsi="SBL Greek" w:cs="Courier New"/>
        </w:rPr>
        <w:t xml:space="preserve">, τέρας, both generally used in the sense of prodigy) is some occurrence, or thing, which so </w:t>
      </w:r>
      <w:r w:rsidRPr="00DC03A0">
        <w:rPr>
          <w:rFonts w:ascii="SBL Greek" w:hAnsi="SBL Greek" w:cs="Courier New"/>
        </w:rPr>
        <w:t>strongly engages our attention by its surprising greatness, rarity, or other properties, that our minds are struck by it into astonishment. Wonder is also nearly synonymous with sign: "If a prophet give thee a sign, or a wonder," says Moses (Deu 13:1), and</w:t>
      </w:r>
      <w:r w:rsidRPr="00DC03A0">
        <w:rPr>
          <w:rFonts w:ascii="SBL Greek" w:hAnsi="SBL Greek" w:cs="Courier New"/>
        </w:rPr>
        <w:t xml:space="preserve"> "if the sign or wonder come to pass," etc. Isaiah says, he and "his children are for signs and wonders" (8:18), that is, they were for indications of, allusions to, prefigurations of, things future, that should certainly take place; and they were to excit</w:t>
      </w:r>
      <w:r w:rsidRPr="00DC03A0">
        <w:rPr>
          <w:rFonts w:ascii="SBL Greek" w:hAnsi="SBL Greek" w:cs="Courier New"/>
        </w:rPr>
        <w:t>e notice, attention, and consideration in beholders; to cause wonder in them. Wonder also signifies the act of wondering, as resulting from the observation of something extraordinary, or beyond what we are accustomed to behold SEE MIRACLES, SEE WONDERS.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Wonderful[[@Headword:Wonderful]]</w:t>
      </w:r>
    </w:p>
    <w:p w:rsidR="00000000" w:rsidRPr="00DC03A0" w:rsidRDefault="00DC03A0">
      <w:pPr>
        <w:pStyle w:val="Textebrut"/>
        <w:rPr>
          <w:rFonts w:ascii="SBL Greek" w:hAnsi="SBL Greek"/>
        </w:rPr>
      </w:pPr>
      <w:r w:rsidRPr="00DC03A0">
        <w:rPr>
          <w:rFonts w:ascii="SBL Greek" w:hAnsi="SBL Greek" w:cs="Courier New"/>
        </w:rPr>
        <w:t xml:space="preserve">             is the rendering in the A.V. at Isa 9:6 of the Heb. </w:t>
      </w:r>
      <w:r w:rsidRPr="00DC03A0">
        <w:rPr>
          <w:rFonts w:ascii="SBL Greek" w:hAnsi="SBL Greek" w:cs="Courier New"/>
          <w:rtl/>
        </w:rPr>
        <w:t>פֶּלֶא</w:t>
      </w:r>
      <w:r w:rsidRPr="00DC03A0">
        <w:rPr>
          <w:rFonts w:ascii="SBL Greek" w:hAnsi="SBL Greek" w:cs="Courier New"/>
        </w:rPr>
        <w:t xml:space="preserve">, piel (Sept. θαυμαστός; Vulg. admirabilis), as an epithet of the Messiah, and designates his incomprehensible character as the God-man.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Wonders[[@Headword:Wonders]]</w:t>
      </w:r>
    </w:p>
    <w:p w:rsidR="00000000" w:rsidRPr="00DC03A0" w:rsidRDefault="00DC03A0">
      <w:pPr>
        <w:pStyle w:val="Textebrut"/>
        <w:rPr>
          <w:rFonts w:ascii="SBL Greek" w:hAnsi="SBL Greek"/>
        </w:rPr>
      </w:pPr>
      <w:r w:rsidRPr="00DC03A0">
        <w:rPr>
          <w:rFonts w:ascii="SBL Greek" w:hAnsi="SBL Greek" w:cs="Courier New"/>
        </w:rPr>
        <w:t xml:space="preserve">             in an ecclesiastical sense, are those remarkable occurrences, whether deceptive or otherwise, which partake of the nature of miracles, and have been regarded as such by those who witnessed them. Miracles were very </w:t>
      </w:r>
      <w:r w:rsidRPr="00DC03A0">
        <w:rPr>
          <w:rFonts w:ascii="SBL Greek" w:hAnsi="SBL Greek" w:cs="Courier New"/>
        </w:rPr>
        <w:t>common in the early Church, and were a powerful weapon in the hands of the clergy, both to convince unbelievers and to secure submission on the part of believers. It is proposed in the present treatment to consider them under the heads of the persons or ob</w:t>
      </w:r>
      <w:r w:rsidRPr="00DC03A0">
        <w:rPr>
          <w:rFonts w:ascii="SBL Greek" w:hAnsi="SBL Greek" w:cs="Courier New"/>
        </w:rPr>
        <w:t>jects. by which they were wrought, and in subdivisions to consider their purpose and the manner of their being wrought.</w:t>
      </w:r>
    </w:p>
    <w:p w:rsidR="00000000" w:rsidRPr="00DC03A0" w:rsidRDefault="00DC03A0">
      <w:pPr>
        <w:pStyle w:val="Textebrut"/>
        <w:rPr>
          <w:rFonts w:ascii="SBL Greek" w:hAnsi="SBL Greek"/>
        </w:rPr>
      </w:pPr>
      <w:r w:rsidRPr="00DC03A0">
        <w:rPr>
          <w:rFonts w:ascii="SBL Greek" w:hAnsi="SBL Greek" w:cs="Courier New"/>
        </w:rPr>
        <w:t>I. Wonders Wrought by Living Saints. — These were performed either by direct means, such as invocation of the name of Christ, prayer, si</w:t>
      </w:r>
      <w:r w:rsidRPr="00DC03A0">
        <w:rPr>
          <w:rFonts w:ascii="SBL Greek" w:hAnsi="SBL Greek" w:cs="Courier New"/>
        </w:rPr>
        <w:t xml:space="preserve">gning of the cross, or the imposition of hands, or by indirect means, such as sending to the sick the garments of saints or others, bread, oil, or water which had been blessed by saints. It is a noticeable fact that in the accounts of miracles which. have </w:t>
      </w:r>
      <w:r w:rsidRPr="00DC03A0">
        <w:rPr>
          <w:rFonts w:ascii="SBL Greek" w:hAnsi="SBL Greek" w:cs="Courier New"/>
        </w:rPr>
        <w:t>reached us from the early fathers the writers lay no claim to the performance of the miracles they attest, and do not even mention the authors by name. Under this head we notice,</w:t>
      </w:r>
    </w:p>
    <w:p w:rsidR="00000000" w:rsidRPr="00DC03A0" w:rsidRDefault="00DC03A0">
      <w:pPr>
        <w:pStyle w:val="Textebrut"/>
        <w:rPr>
          <w:rFonts w:ascii="SBL Greek" w:hAnsi="SBL Greek"/>
        </w:rPr>
      </w:pPr>
      <w:r w:rsidRPr="00DC03A0">
        <w:rPr>
          <w:rFonts w:ascii="SBL Greek" w:hAnsi="SBL Greek" w:cs="Courier New"/>
        </w:rPr>
        <w:t>1. Miracles of Beneficence. — These consisted of</w:t>
      </w:r>
    </w:p>
    <w:p w:rsidR="00000000" w:rsidRPr="00DC03A0" w:rsidRDefault="00DC03A0">
      <w:pPr>
        <w:pStyle w:val="Textebrut"/>
        <w:rPr>
          <w:rFonts w:ascii="SBL Greek" w:hAnsi="SBL Greek"/>
        </w:rPr>
      </w:pPr>
      <w:r w:rsidRPr="00DC03A0">
        <w:rPr>
          <w:rFonts w:ascii="SBL Greek" w:hAnsi="SBL Greek" w:cs="Courier New"/>
        </w:rPr>
        <w:t xml:space="preserve">(1) Exorcism and Healing. — </w:t>
      </w:r>
      <w:r w:rsidRPr="00DC03A0">
        <w:rPr>
          <w:rFonts w:ascii="SBL Greek" w:hAnsi="SBL Greek" w:cs="Courier New"/>
        </w:rPr>
        <w:t>Justin Martyr tells us that Christians, in the name of Jesus, cast out daemons from those whom pagan enchanters could not cure. Irenaeus and Cyprian bear similar testimony to their power, while Tertullian declares, "Devils we not only despise, but both ove</w:t>
      </w:r>
      <w:r w:rsidRPr="00DC03A0">
        <w:rPr>
          <w:rFonts w:ascii="SBL Greek" w:hAnsi="SBL Greek" w:cs="Courier New"/>
        </w:rPr>
        <w:t>rcome and daily expose and expel from men, as is known to very many." Some of the earliest miracles of this class were wrought by Gregory, bishop of Neo- Caesarea, in Pontus, in the 3d century, the record of which, however, belongs to the 4th century. Amon</w:t>
      </w:r>
      <w:r w:rsidRPr="00DC03A0">
        <w:rPr>
          <w:rFonts w:ascii="SBL Greek" w:hAnsi="SBL Greek" w:cs="Courier New"/>
        </w:rPr>
        <w:t>g those recorded may be mentioned the exorcism of a youth by the imposition of hands, and the healing of the plague-stricken of Neo-Coesarea. Amounghthe miracles of this class wrought by the earlier Eastern monks, those of Antony and Hilarion will serve as</w:t>
      </w:r>
      <w:r w:rsidRPr="00DC03A0">
        <w:rPr>
          <w:rFonts w:ascii="SBL Greek" w:hAnsi="SBL Greek" w:cs="Courier New"/>
        </w:rPr>
        <w:t xml:space="preserve"> examples. As belonging to the former we note the case of a boy in a fishing-boat, whose state of possession was indicated by a foul stench in the boat, but whose spirit yielded to the exorcism of the monk; and also that of a girl from whom he cast out an </w:t>
      </w:r>
      <w:r w:rsidRPr="00DC03A0">
        <w:rPr>
          <w:rFonts w:ascii="SBL Greek" w:hAnsi="SBL Greek" w:cs="Courier New"/>
        </w:rPr>
        <w:t>evil spirit at Alexandria in his old age; while among his cures may be mentioned the case of a man afflicted either with epilepsy or madness, upon whom he employed no means to  effect a cure at once, but sent him away into Egypt, declaring that there he wo</w:t>
      </w:r>
      <w:r w:rsidRPr="00DC03A0">
        <w:rPr>
          <w:rFonts w:ascii="SBL Greek" w:hAnsi="SBL Greek" w:cs="Courier New"/>
        </w:rPr>
        <w:t xml:space="preserve">uld be cured. Hilarion wrought chiefly in Sicily and Palestine. </w:t>
      </w:r>
    </w:p>
    <w:p w:rsidR="00000000" w:rsidRPr="00DC03A0" w:rsidRDefault="00DC03A0">
      <w:pPr>
        <w:pStyle w:val="Textebrut"/>
        <w:rPr>
          <w:rFonts w:ascii="SBL Greek" w:hAnsi="SBL Greek"/>
        </w:rPr>
      </w:pPr>
      <w:r w:rsidRPr="00DC03A0">
        <w:rPr>
          <w:rFonts w:ascii="SBL Greek" w:hAnsi="SBL Greek" w:cs="Courier New"/>
        </w:rPr>
        <w:t xml:space="preserve">Of his miracles in the former place we have the testimony of a Grecian Jew that "a prophet of the Christians had appeared in Sicily, and was doing so many miracles and signs that men thought </w:t>
      </w:r>
      <w:r w:rsidRPr="00DC03A0">
        <w:rPr>
          <w:rFonts w:ascii="SBL Greek" w:hAnsi="SBL Greek" w:cs="Courier New"/>
        </w:rPr>
        <w:t>him one of the old saints." Jerome, who was his biographer, records among his miracles the restoration of sight to a woman who had been blind for ten years, a cure of paralysis, another of dropsy, and exorcising the possessed, even a camel, which, in its f</w:t>
      </w:r>
      <w:r w:rsidRPr="00DC03A0">
        <w:rPr>
          <w:rFonts w:ascii="SBL Greek" w:hAnsi="SBL Greek" w:cs="Courier New"/>
        </w:rPr>
        <w:t>ury, had killed many. In one case a man was dispossessed, and offered a sum of money to the saint for the cure which had been wrought, but was informed that his acceptance of the money would surely bring back the possession. In another instance he effected</w:t>
      </w:r>
      <w:r w:rsidRPr="00DC03A0">
        <w:rPr>
          <w:rFonts w:ascii="SBL Greek" w:hAnsi="SBL Greek" w:cs="Courier New"/>
        </w:rPr>
        <w:t xml:space="preserve"> the cure of an uneducated Frank, who began at once to speak Syriac and Greek, although having no previous knowledge of those languages. In the West we find, in the 4th century, St. Ambrose curing a woman of palsy, laying his hands on her in prayer while s</w:t>
      </w:r>
      <w:r w:rsidRPr="00DC03A0">
        <w:rPr>
          <w:rFonts w:ascii="SBL Greek" w:hAnsi="SBL Greek" w:cs="Courier New"/>
        </w:rPr>
        <w:t>he touched his garment, casting out evil spirits, and, on the other hand, causing a thief to be repossessed on account of his misdeeds; also St. Martin of Tours delivering a slave of a devil, and healing a leper at Paris; while, in the following century, G</w:t>
      </w:r>
      <w:r w:rsidRPr="00DC03A0">
        <w:rPr>
          <w:rFonts w:ascii="SBL Greek" w:hAnsi="SBL Greek" w:cs="Courier New"/>
        </w:rPr>
        <w:t>ermanus of Auxerre, at Aries, cures a praefect's wife of a quartan ague, at Alexia bestows power of speech on a girl who had lost it twenty years, at Autun heals a girl of a withered hand, in England a boy of contracted limbs, and at Milan and Ravenna cast</w:t>
      </w:r>
      <w:r w:rsidRPr="00DC03A0">
        <w:rPr>
          <w:rFonts w:ascii="SBL Greek" w:hAnsi="SBL Greek" w:cs="Courier New"/>
        </w:rPr>
        <w:t>s out evil spirits.</w:t>
      </w:r>
    </w:p>
    <w:p w:rsidR="00000000" w:rsidRPr="00DC03A0" w:rsidRDefault="00DC03A0">
      <w:pPr>
        <w:pStyle w:val="Textebrut"/>
        <w:rPr>
          <w:rFonts w:ascii="SBL Greek" w:hAnsi="SBL Greek"/>
        </w:rPr>
      </w:pPr>
      <w:r w:rsidRPr="00DC03A0">
        <w:rPr>
          <w:rFonts w:ascii="SBL Greek" w:hAnsi="SBL Greek" w:cs="Courier New"/>
        </w:rPr>
        <w:t>Thus far the examples have been confined to exorcisms and cures by direct means. Some examples of the same results wrought through indirect means will next be presented. The monk Pachomius had been applied to by a man, whose daughter ha</w:t>
      </w:r>
      <w:r w:rsidRPr="00DC03A0">
        <w:rPr>
          <w:rFonts w:ascii="SBL Greek" w:hAnsi="SBL Greek" w:cs="Courier New"/>
        </w:rPr>
        <w:t>d an evil spirit, to work a cure. The saint bade the man bring him one of his daughter's tunics, warning him at the same time that the blessing he should bestow upon it would be of no avail so long as his daughter continued to live a sinful life. According</w:t>
      </w:r>
      <w:r w:rsidRPr="00DC03A0">
        <w:rPr>
          <w:rFonts w:ascii="SBL Greek" w:hAnsi="SBL Greek" w:cs="Courier New"/>
        </w:rPr>
        <w:t>ly, the girl was not cured until she had confessed and forsaken her sin. In another instance the saint had directed that in order to obtain a cure the energumen should, before each meal, take a small piece of a loaf of bread which had been blessed. As, how</w:t>
      </w:r>
      <w:r w:rsidRPr="00DC03A0">
        <w:rPr>
          <w:rFonts w:ascii="SBL Greek" w:hAnsi="SBL Greek" w:cs="Courier New"/>
        </w:rPr>
        <w:t xml:space="preserve">ever, he refused to touch the bread, the device was adopted of concealing morsels of it inside dates, but with no better success. The daemoniac carefully extracted them. At last, having been left some days without food, he took the bread and was cured. By </w:t>
      </w:r>
      <w:r w:rsidRPr="00DC03A0">
        <w:rPr>
          <w:rFonts w:ascii="SBL Greek" w:hAnsi="SBL Greek" w:cs="Courier New"/>
        </w:rPr>
        <w:t>means of consecrated oil Hilarion healed the bites of serpents, and St. Martin of Tours cured a  paralytic girl, when at the point of death, by putting into her mouth a few drops of this oil. Threads frayed from St. Martin's garments healed the sick when w</w:t>
      </w:r>
      <w:r w:rsidRPr="00DC03A0">
        <w:rPr>
          <w:rFonts w:ascii="SBL Greek" w:hAnsi="SBL Greek" w:cs="Courier New"/>
        </w:rPr>
        <w:t>ound around the neck or fingers, and a letter written by the saint cured a girl of fever when laid upon her chest. Straw upon which Germanuis of Auxerre had reposed for a single night cured a dsemoniac when bound upon it, and a barley loaf, which the bisho</w:t>
      </w:r>
      <w:r w:rsidRPr="00DC03A0">
        <w:rPr>
          <w:rFonts w:ascii="SBL Greek" w:hAnsi="SBL Greek" w:cs="Courier New"/>
        </w:rPr>
        <w:t>p had blessed and sent to the empress Placidia, possessed and retained for a long time wonder-working properties. St. Genevieve of Paris cast out devils by threads of her garments, and cured the sick by bits of her candle.</w:t>
      </w:r>
    </w:p>
    <w:p w:rsidR="00000000" w:rsidRPr="00DC03A0" w:rsidRDefault="00DC03A0">
      <w:pPr>
        <w:pStyle w:val="Textebrut"/>
        <w:rPr>
          <w:rFonts w:ascii="SBL Greek" w:hAnsi="SBL Greek"/>
        </w:rPr>
      </w:pPr>
      <w:r w:rsidRPr="00DC03A0">
        <w:rPr>
          <w:rFonts w:ascii="SBL Greek" w:hAnsi="SBL Greek" w:cs="Courier New"/>
        </w:rPr>
        <w:t>With regard to the comparative pr</w:t>
      </w:r>
      <w:r w:rsidRPr="00DC03A0">
        <w:rPr>
          <w:rFonts w:ascii="SBL Greek" w:hAnsi="SBL Greek" w:cs="Courier New"/>
        </w:rPr>
        <w:t>evalence of miraculous gifts of healing, as exercised by living saints in different ages, we can form an opinion only from tile records which have reached us. It would appear, however, that the power of working cures was in nowise diminished in the 6th, 7t</w:t>
      </w:r>
      <w:r w:rsidRPr="00DC03A0">
        <w:rPr>
          <w:rFonts w:ascii="SBL Greek" w:hAnsi="SBL Greek" w:cs="Courier New"/>
        </w:rPr>
        <w:t xml:space="preserve">h, and 8th centuries. Daemoniacal possessions, madness, leprosy, paralysis, blindness, deafness, lameness, and many other diseases and infirmities constantly called forth, and found relief through, the thaumaturgic powers with which monks and bishops were </w:t>
      </w:r>
      <w:r w:rsidRPr="00DC03A0">
        <w:rPr>
          <w:rFonts w:ascii="SBL Greek" w:hAnsi="SBL Greek" w:cs="Courier New"/>
        </w:rPr>
        <w:t>endowed, while accidents, such as those to which monks themselves were exposed in the performance of their agricultural labors, were naturally not excluded from the sphere of miraculous treatment. Nor was there any partiality in the distribution of these g</w:t>
      </w:r>
      <w:r w:rsidRPr="00DC03A0">
        <w:rPr>
          <w:rFonts w:ascii="SBL Greek" w:hAnsi="SBL Greek" w:cs="Courier New"/>
        </w:rPr>
        <w:t>ifts over the various regions of Christendom, although the accident of the birthplace or dwelling of some of those who undertook to record certain miracles might lead us to a contrary opinion. If, for example, during the 6th century, thaumaturgy, as exerci</w:t>
      </w:r>
      <w:r w:rsidRPr="00DC03A0">
        <w:rPr>
          <w:rFonts w:ascii="SBL Greek" w:hAnsi="SBL Greek" w:cs="Courier New"/>
        </w:rPr>
        <w:t>sed in the matter of healing and exorcism, shone brightly in the persons of monks and bishops, it shone no less brightly in Palestine in the person of the abbot Theodosius, or in France in the instances of Melanius, bishop of Rennes, and St. Genevieve of P</w:t>
      </w:r>
      <w:r w:rsidRPr="00DC03A0">
        <w:rPr>
          <w:rFonts w:ascii="SBL Greek" w:hAnsi="SBL Greek" w:cs="Courier New"/>
        </w:rPr>
        <w:t>aris.</w:t>
      </w:r>
    </w:p>
    <w:p w:rsidR="00000000" w:rsidRPr="00DC03A0" w:rsidRDefault="00DC03A0">
      <w:pPr>
        <w:pStyle w:val="Textebrut"/>
        <w:rPr>
          <w:rFonts w:ascii="SBL Greek" w:hAnsi="SBL Greek"/>
        </w:rPr>
      </w:pPr>
      <w:r w:rsidRPr="00DC03A0">
        <w:rPr>
          <w:rFonts w:ascii="SBL Greek" w:hAnsi="SBL Greek" w:cs="Courier New"/>
        </w:rPr>
        <w:t>(2) Raising from the Dead. — Irenaeus declares that "with much fasting and prayer the spirit of the dead returned;" and again, "before now, as we have said, even the dead have been raised up, and have remained with us many years." We mention a few al</w:t>
      </w:r>
      <w:r w:rsidRPr="00DC03A0">
        <w:rPr>
          <w:rFonts w:ascii="SBL Greek" w:hAnsi="SBL Greek" w:cs="Courier New"/>
        </w:rPr>
        <w:t>leged instances of this wonder occurring at different times. Julian, who suffered martyrdom at Antioch in the Diocletian persecution, raised a dead man to life, and St. James, bishop of Nisibis, in A.D. 325, a man who was brought to him as dead, with a vie</w:t>
      </w:r>
      <w:r w:rsidRPr="00DC03A0">
        <w:rPr>
          <w:rFonts w:ascii="SBL Greek" w:hAnsi="SBL Greek" w:cs="Courier New"/>
        </w:rPr>
        <w:t>w to obtaining money (presumably to defray the expenses of burial), and who really died while counterfeiting death. St. Martin of Tours restored to life a catechumen, who had died in his monastery unbaptized, by throwing  himself upon the dead body and pra</w:t>
      </w:r>
      <w:r w:rsidRPr="00DC03A0">
        <w:rPr>
          <w:rFonts w:ascii="SBL Greek" w:hAnsi="SBL Greek" w:cs="Courier New"/>
        </w:rPr>
        <w:t>ying earnestly for its restoration, and on another occasion a slave, who had hanged himself. Hilary of Poitiers raised a child to life who had died unbaptized; Marcellus, abbot of a monastery of the Acoemetse, near Constantinople, in 446, a monk; and Gelas</w:t>
      </w:r>
      <w:r w:rsidRPr="00DC03A0">
        <w:rPr>
          <w:rFonts w:ascii="SBL Greek" w:hAnsi="SBL Greek" w:cs="Courier New"/>
        </w:rPr>
        <w:t>ius, abbot of a monastery in Palestine, in 452, a child. Germanus of Auxerre, when at Ravenna, raised a man from the dead; St. Benedict of Nursia, a boy; St. Bavo of Ghent, in 653, a man; St. Walaricus, abbot of a monastery on the Somme, in 662, one who ha</w:t>
      </w:r>
      <w:r w:rsidRPr="00DC03A0">
        <w:rPr>
          <w:rFonts w:ascii="SBL Greek" w:hAnsi="SBL Greek" w:cs="Courier New"/>
        </w:rPr>
        <w:t>d been unjustly hanged; St. Wulfram, bishop of Sens, in 720, five Frisian youths who had been hanged as a sacrifice to the gods.</w:t>
      </w:r>
    </w:p>
    <w:p w:rsidR="00000000" w:rsidRPr="00DC03A0" w:rsidRDefault="00DC03A0">
      <w:pPr>
        <w:pStyle w:val="Textebrut"/>
        <w:rPr>
          <w:rFonts w:ascii="SBL Greek" w:hAnsi="SBL Greek"/>
        </w:rPr>
      </w:pPr>
      <w:r w:rsidRPr="00DC03A0">
        <w:rPr>
          <w:rFonts w:ascii="SBL Greek" w:hAnsi="SBL Greek" w:cs="Courier New"/>
        </w:rPr>
        <w:t>(3) Miracles of Deliverance, Protection, and Succor. These afford a series of wonders which range all the way from the delivera</w:t>
      </w:r>
      <w:r w:rsidRPr="00DC03A0">
        <w:rPr>
          <w:rFonts w:ascii="SBL Greek" w:hAnsi="SBL Greek" w:cs="Courier New"/>
        </w:rPr>
        <w:t>nce of cities from siege or assault, or of districts from inundation, to the multiplication of corn in a granary, or of wine or beer in a cask. They differ widely from one another in respect of their object and importance, and the sphere they affect, and o</w:t>
      </w:r>
      <w:r w:rsidRPr="00DC03A0">
        <w:rPr>
          <w:rFonts w:ascii="SBL Greek" w:hAnsi="SBL Greek" w:cs="Courier New"/>
        </w:rPr>
        <w:t xml:space="preserve">ften degenerate into little else than a display of miraculous power for its own sake, thus losing the character of a true miracle. The raising of the siege of Nisibis will serve as an example of the power ascribed to living saints in this direction. Sapor </w:t>
      </w:r>
      <w:r w:rsidRPr="00DC03A0">
        <w:rPr>
          <w:rFonts w:ascii="SBL Greek" w:hAnsi="SBL Greek" w:cs="Courier New"/>
        </w:rPr>
        <w:t xml:space="preserve">II was besieging the city. </w:t>
      </w:r>
    </w:p>
    <w:p w:rsidR="00000000" w:rsidRPr="00DC03A0" w:rsidRDefault="00DC03A0">
      <w:pPr>
        <w:pStyle w:val="Textebrut"/>
        <w:rPr>
          <w:rFonts w:ascii="SBL Greek" w:hAnsi="SBL Greek"/>
        </w:rPr>
      </w:pPr>
      <w:r w:rsidRPr="00DC03A0">
        <w:rPr>
          <w:rFonts w:ascii="SBL Greek" w:hAnsi="SBL Greek" w:cs="Courier New"/>
        </w:rPr>
        <w:t xml:space="preserve">The inhabitants, in their alarm, appealed to their bishop, St. James. In answer to the supplications he offered, swarms of gnats attacked the besiegers, their horses and elephants, irritating them to such a pitch of frenzy that </w:t>
      </w:r>
      <w:r w:rsidRPr="00DC03A0">
        <w:rPr>
          <w:rFonts w:ascii="SBL Greek" w:hAnsi="SBL Greek" w:cs="Courier New"/>
        </w:rPr>
        <w:t>they broke loose. To increase his discomfiture, the Persian king mistook the bishop, when he appeared on the walls in his purple and with his diadem on his head, for the Roman emperor, and thereupon raised the siege. According to Theophanes, (Chronographia</w:t>
      </w:r>
      <w:r w:rsidRPr="00DC03A0">
        <w:rPr>
          <w:rFonts w:ascii="SBL Greek" w:hAnsi="SBL Greek" w:cs="Courier New"/>
        </w:rPr>
        <w:t>, pages 52, 53), the bishop's prayers had the further result of bringing famine and pestilence upon the besiegers when they returned to their own land. The deliverance of Paris from the Huns by St. Genevieve is a case of like import. The miracle wrought by</w:t>
      </w:r>
      <w:r w:rsidRPr="00DC03A0">
        <w:rPr>
          <w:rFonts w:ascii="SBL Greek" w:hAnsi="SBL Greek" w:cs="Courier New"/>
        </w:rPr>
        <w:t xml:space="preserve"> Gregory Thanmaturgus on the banks of the river Lycus furnishes an instance of the exercise of this power in another direction. The bishop, having been appealed to by the inhabitants of a certain district to deliver them from the calamities to which they w</w:t>
      </w:r>
      <w:r w:rsidRPr="00DC03A0">
        <w:rPr>
          <w:rFonts w:ascii="SBL Greek" w:hAnsi="SBL Greek" w:cs="Courier New"/>
        </w:rPr>
        <w:t>ere from time to time exposed by the overflowing of this river, made a journey to the place, and, invoking the name of Christ, planted his staff at the particular spot where the stream was wont to burst through the mound which had been erected on its banks</w:t>
      </w:r>
      <w:r w:rsidRPr="00DC03A0">
        <w:rPr>
          <w:rFonts w:ascii="SBL Greek" w:hAnsi="SBL Greek" w:cs="Courier New"/>
        </w:rPr>
        <w:t xml:space="preserve"> to prevent its. encroachments. The staff became a tree; the water rose as usual, but henceforth never passed the tree. The miracle had  its ethical result in the conversion of the inhabitants, who were at that time heathens. Similar miracles are ascribed </w:t>
      </w:r>
      <w:r w:rsidRPr="00DC03A0">
        <w:rPr>
          <w:rFonts w:ascii="SBL Greek" w:hAnsi="SBL Greek" w:cs="Courier New"/>
        </w:rPr>
        <w:t>to several others in different places.</w:t>
      </w:r>
    </w:p>
    <w:p w:rsidR="00000000" w:rsidRPr="00DC03A0" w:rsidRDefault="00DC03A0">
      <w:pPr>
        <w:pStyle w:val="Textebrut"/>
        <w:rPr>
          <w:rFonts w:ascii="SBL Greek" w:hAnsi="SBL Greek"/>
        </w:rPr>
      </w:pPr>
      <w:r w:rsidRPr="00DC03A0">
        <w:rPr>
          <w:rFonts w:ascii="SBL Greek" w:hAnsi="SBL Greek" w:cs="Courier New"/>
        </w:rPr>
        <w:t>As a rule, however, such interpositions of miraculous power were in behalf of small communities and frequently of individuals. As illustrations of this fact, we mention the cases in which St. Hilary cleanses the Insul</w:t>
      </w:r>
      <w:r w:rsidRPr="00DC03A0">
        <w:rPr>
          <w:rFonts w:ascii="SBL Greek" w:hAnsi="SBL Greek" w:cs="Courier New"/>
        </w:rPr>
        <w:t>a Gallinaria of serpents; St. Martin of Tours, when, in his missionary zeal, he has set fire to a heathen temple, successfully repels the flames from an adjoining building; St. Maur walks on the water to save his friend Placidius; Germanus of Auxerre resto</w:t>
      </w:r>
      <w:r w:rsidRPr="00DC03A0">
        <w:rPr>
          <w:rFonts w:ascii="SBL Greek" w:hAnsi="SBL Greek" w:cs="Courier New"/>
        </w:rPr>
        <w:t>res a stolen valise to its owner; St. Benedict of Nursia, and Leutfred, abbot of a monastery near Evreux, in A.D. 738, cause iron to swim, and others of like import. In marked contrast with the miracles of Christ and his apostles, we find the monks, on the</w:t>
      </w:r>
      <w:r w:rsidRPr="00DC03A0">
        <w:rPr>
          <w:rFonts w:ascii="SBL Greek" w:hAnsi="SBL Greek" w:cs="Courier New"/>
        </w:rPr>
        <w:t xml:space="preserve">ir missionary journeys or at home, working miracles in behalf of their own special needs, such as causing water to flow in dry places by the simple expedient of planting a staff in the ground or of striking on the rock with a rod, multiplying wine or beer </w:t>
      </w:r>
      <w:r w:rsidRPr="00DC03A0">
        <w:rPr>
          <w:rFonts w:ascii="SBL Greek" w:hAnsi="SBL Greek" w:cs="Courier New"/>
        </w:rPr>
        <w:t>in the cask, and of quenching the flames when fire had chanced to break out in a monastery or convent.</w:t>
      </w:r>
    </w:p>
    <w:p w:rsidR="00000000" w:rsidRPr="00DC03A0" w:rsidRDefault="00DC03A0">
      <w:pPr>
        <w:pStyle w:val="Textebrut"/>
        <w:rPr>
          <w:rFonts w:ascii="SBL Greek" w:hAnsi="SBL Greek"/>
        </w:rPr>
      </w:pPr>
      <w:r w:rsidRPr="00DC03A0">
        <w:rPr>
          <w:rFonts w:ascii="SBL Greek" w:hAnsi="SBL Greek" w:cs="Courier New"/>
        </w:rPr>
        <w:t xml:space="preserve">2. Miracles of Power. — In the early Church these assumed the forms of speaking with tongues, prevision of events, and the seeing of visions. Under this </w:t>
      </w:r>
      <w:r w:rsidRPr="00DC03A0">
        <w:rPr>
          <w:rFonts w:ascii="SBL Greek" w:hAnsi="SBL Greek" w:cs="Courier New"/>
        </w:rPr>
        <w:t>head we shall consider,</w:t>
      </w:r>
    </w:p>
    <w:p w:rsidR="00000000" w:rsidRPr="00DC03A0" w:rsidRDefault="00DC03A0">
      <w:pPr>
        <w:pStyle w:val="Textebrut"/>
        <w:rPr>
          <w:rFonts w:ascii="SBL Greek" w:hAnsi="SBL Greek"/>
        </w:rPr>
      </w:pPr>
      <w:r w:rsidRPr="00DC03A0">
        <w:rPr>
          <w:rFonts w:ascii="SBL Greek" w:hAnsi="SBL Greek" w:cs="Courier New"/>
        </w:rPr>
        <w:t>(1) Miracles Wrought in Confirmation of Christianity. For example, Gregory Thaumaturgus on one occasion was forced, through storm and the approach of nightfall, to take refuge, together with his companions in travel, in a heathen te</w:t>
      </w:r>
      <w:r w:rsidRPr="00DC03A0">
        <w:rPr>
          <w:rFonts w:ascii="SBL Greek" w:hAnsi="SBL Greek" w:cs="Courier New"/>
        </w:rPr>
        <w:t xml:space="preserve">mple which happened to be famous for its oracles. Having invoked the name of Christ and signed the cross, the bishop spent the night in praising God. In the morning the priest of the temple found upon his arrival that the demons had forsaken their shrine. </w:t>
      </w:r>
      <w:r w:rsidRPr="00DC03A0">
        <w:rPr>
          <w:rFonts w:ascii="SBL Greek" w:hAnsi="SBL Greek" w:cs="Courier New"/>
        </w:rPr>
        <w:t>Gregory informed him that he could bring them back as well as expel them. Challenged to do so, he wrote upon a piece of paper, "Gregory to Satan — enter" and handed it to the priest, who placed it upon the altar. Forthwith the daemons gave evidence of thei</w:t>
      </w:r>
      <w:r w:rsidRPr="00DC03A0">
        <w:rPr>
          <w:rFonts w:ascii="SBL Greek" w:hAnsi="SBL Greek" w:cs="Courier New"/>
        </w:rPr>
        <w:t>r return. To satisfy the priest still further as to the truth of Christianity, Gregory accepted a challenge to move a large stone which lay near, by means of his word alone. He at once moved it, and thus convinced his opponent. Hilarion wrought a remarkabl</w:t>
      </w:r>
      <w:r w:rsidRPr="00DC03A0">
        <w:rPr>
          <w:rFonts w:ascii="SBL Greek" w:hAnsi="SBL Greek" w:cs="Courier New"/>
        </w:rPr>
        <w:t>e miracle of this class at Gaza. A Christian named Italicus, who bred horses for the chariot-races, applied to Hilarion to help him against a rival who made use of magic to check the speed of his horses, and thus secure the victory for  his own steeds. The</w:t>
      </w:r>
      <w:r w:rsidRPr="00DC03A0">
        <w:rPr>
          <w:rFonts w:ascii="SBL Greek" w:hAnsi="SBL Greek" w:cs="Courier New"/>
        </w:rPr>
        <w:t xml:space="preserve"> saint, although at first unwilling to lend his aid in so trivial a matter, acceded to the request, and sent Italicus the vessel he was wont to use in drinking, filled with water, wherewith horses, chariot, and charioteers were to be sprinkled. This done, </w:t>
      </w:r>
      <w:r w:rsidRPr="00DC03A0">
        <w:rPr>
          <w:rFonts w:ascii="SBL Greek" w:hAnsi="SBL Greek" w:cs="Courier New"/>
        </w:rPr>
        <w:t>the Christian's horses, flyinig like the wind, easily won the race.. Whereupon the pagan party, whose god was Miarnas, raised a loud shout, Marmas is conquered by Jesus Christ."</w:t>
      </w:r>
    </w:p>
    <w:p w:rsidR="00000000" w:rsidRPr="00DC03A0" w:rsidRDefault="00DC03A0">
      <w:pPr>
        <w:pStyle w:val="Textebrut"/>
        <w:rPr>
          <w:rFonts w:ascii="SBL Greek" w:hAnsi="SBL Greek"/>
        </w:rPr>
      </w:pPr>
      <w:r w:rsidRPr="00DC03A0">
        <w:rPr>
          <w:rFonts w:ascii="SBL Greek" w:hAnsi="SBL Greek" w:cs="Courier New"/>
        </w:rPr>
        <w:t>(2) Miracles Wrought in Confirmation cf Orthodoxy. — St. Arnulph, having recei</w:t>
      </w:r>
      <w:r w:rsidRPr="00DC03A0">
        <w:rPr>
          <w:rFonts w:ascii="SBL Greek" w:hAnsi="SBL Greek" w:cs="Courier New"/>
        </w:rPr>
        <w:t>ved a command from the king of the Visigoths, who wished to test the saint's powers, to rid the land of a serpent whose breath was of so fiery a nature as apparently to dry up water, was conducted to the serpent's lair, where he laid his stole upon the hea</w:t>
      </w:r>
      <w:r w:rsidRPr="00DC03A0">
        <w:rPr>
          <w:rFonts w:ascii="SBL Greek" w:hAnsi="SBL Greek" w:cs="Courier New"/>
        </w:rPr>
        <w:t>d of the monster, and, bidding him follow, led him to a pond, and forbade him ever to leave it, or thenceforth to injure any living creature. In the same pond lay the body of a man who had died a violent death. Upon the approach of the saint the dead man p</w:t>
      </w:r>
      <w:r w:rsidRPr="00DC03A0">
        <w:rPr>
          <w:rFonts w:ascii="SBL Greek" w:hAnsi="SBL Greek" w:cs="Courier New"/>
        </w:rPr>
        <w:t>rayed to be delivered from his miserable resting-place. In answer to the prayer, St. Arnulph raised the body and buried it in a fitting place. These miracles are said to have made such an impression upon the king and his courtiers that they forsook their A</w:t>
      </w:r>
      <w:r w:rsidRPr="00DC03A0">
        <w:rPr>
          <w:rFonts w:ascii="SBL Greek" w:hAnsi="SBL Greek" w:cs="Courier New"/>
        </w:rPr>
        <w:t>rianism and accepted the Catholic faith.</w:t>
      </w:r>
    </w:p>
    <w:p w:rsidR="00000000" w:rsidRPr="00DC03A0" w:rsidRDefault="00DC03A0">
      <w:pPr>
        <w:pStyle w:val="Textebrut"/>
        <w:rPr>
          <w:rFonts w:ascii="SBL Greek" w:hAnsi="SBL Greek"/>
        </w:rPr>
      </w:pPr>
      <w:r w:rsidRPr="00DC03A0">
        <w:rPr>
          <w:rFonts w:ascii="SBL Greek" w:hAnsi="SBL Greek" w:cs="Courier New"/>
        </w:rPr>
        <w:t>(3) Miracles Wrought in Punishment of Evil-doers. — When St. Willibrod, A.D. 739, was on a missionary journey, he, with his company, sought rest one day in a field. The owner of the land proceeded to drive him away,</w:t>
      </w:r>
      <w:r w:rsidRPr="00DC03A0">
        <w:rPr>
          <w:rFonts w:ascii="SBL Greek" w:hAnsi="SBL Greek" w:cs="Courier New"/>
        </w:rPr>
        <w:t xml:space="preserve"> refusing to listen to his remonstrances, or to drink with him in token of amity. "Then drink not," exclaimed the saint, and the man lost the power of drinking, while suffering all the pangs of thirst, nor did he regain it till he had confessed his sin to </w:t>
      </w:r>
      <w:r w:rsidRPr="00DC03A0">
        <w:rPr>
          <w:rFonts w:ascii="SBL Greek" w:hAnsi="SBL Greek" w:cs="Courier New"/>
        </w:rPr>
        <w:t>the saint upon his return in the course of a year.</w:t>
      </w:r>
    </w:p>
    <w:p w:rsidR="00000000" w:rsidRPr="00DC03A0" w:rsidRDefault="00DC03A0">
      <w:pPr>
        <w:pStyle w:val="Textebrut"/>
        <w:rPr>
          <w:rFonts w:ascii="SBL Greek" w:hAnsi="SBL Greek"/>
        </w:rPr>
      </w:pPr>
      <w:r w:rsidRPr="00DC03A0">
        <w:rPr>
          <w:rFonts w:ascii="SBL Greek" w:hAnsi="SBL Greek" w:cs="Courier New"/>
        </w:rPr>
        <w:t xml:space="preserve">(4) Miracles Wrought in Illustration of the Gifts, Bestowed upon Men by their Enterprise and Piety. — St. Benedict of Nursia miraculously detected an infraction of the monastic rules by some of his monks, </w:t>
      </w:r>
      <w:r w:rsidRPr="00DC03A0">
        <w:rPr>
          <w:rFonts w:ascii="SBL Greek" w:hAnsi="SBL Greek" w:cs="Courier New"/>
        </w:rPr>
        <w:t>and a theft on the part of a messenger, and enabled two monks to carry a heavy fragment of a rock. Numerous other examples of miracles performed by living saints might be cited, but the foregoing will suffice.</w:t>
      </w:r>
    </w:p>
    <w:p w:rsidR="00000000" w:rsidRPr="00DC03A0" w:rsidRDefault="00DC03A0">
      <w:pPr>
        <w:pStyle w:val="Textebrut"/>
        <w:rPr>
          <w:rFonts w:ascii="SBL Greek" w:hAnsi="SBL Greek"/>
        </w:rPr>
      </w:pPr>
      <w:r w:rsidRPr="00DC03A0">
        <w:rPr>
          <w:rFonts w:ascii="SBL Greek" w:hAnsi="SBL Greek" w:cs="Courier New"/>
        </w:rPr>
        <w:t>II. Wonders Wrought by Relics. — The relics of</w:t>
      </w:r>
      <w:r w:rsidRPr="00DC03A0">
        <w:rPr>
          <w:rFonts w:ascii="SBL Greek" w:hAnsi="SBL Greek" w:cs="Courier New"/>
        </w:rPr>
        <w:t xml:space="preserve"> a saint perpetuated the benefits which the saint himself, during his lifetime, had conferred upon those who stood in need of healing or succor. They originated in the latter half of the 4th century, and may be divided into</w:t>
      </w:r>
    </w:p>
    <w:p w:rsidR="00000000" w:rsidRPr="00DC03A0" w:rsidRDefault="00DC03A0">
      <w:pPr>
        <w:pStyle w:val="Textebrut"/>
        <w:rPr>
          <w:rFonts w:ascii="SBL Greek" w:hAnsi="SBL Greek"/>
        </w:rPr>
      </w:pPr>
      <w:r w:rsidRPr="00DC03A0">
        <w:rPr>
          <w:rFonts w:ascii="SBL Greek" w:hAnsi="SBL Greek" w:cs="Courier New"/>
        </w:rPr>
        <w:t>1. Miracles of Beneficence, cons</w:t>
      </w:r>
      <w:r w:rsidRPr="00DC03A0">
        <w:rPr>
          <w:rFonts w:ascii="SBL Greek" w:hAnsi="SBL Greek" w:cs="Courier New"/>
        </w:rPr>
        <w:t xml:space="preserve">isting of  </w:t>
      </w:r>
    </w:p>
    <w:p w:rsidR="00000000" w:rsidRPr="00DC03A0" w:rsidRDefault="00DC03A0">
      <w:pPr>
        <w:pStyle w:val="Textebrut"/>
        <w:rPr>
          <w:rFonts w:ascii="SBL Greek" w:hAnsi="SBL Greek"/>
        </w:rPr>
      </w:pPr>
      <w:r w:rsidRPr="00DC03A0">
        <w:rPr>
          <w:rFonts w:ascii="SBL Greek" w:hAnsi="SBL Greek" w:cs="Courier New"/>
        </w:rPr>
        <w:t>(1) Exorcisms and Miraculous Cures, wrought</w:t>
      </w:r>
    </w:p>
    <w:p w:rsidR="00000000" w:rsidRPr="00DC03A0" w:rsidRDefault="00DC03A0">
      <w:pPr>
        <w:pStyle w:val="Textebrut"/>
        <w:rPr>
          <w:rFonts w:ascii="SBL Greek" w:hAnsi="SBL Greek"/>
        </w:rPr>
      </w:pPr>
      <w:r w:rsidRPr="00DC03A0">
        <w:rPr>
          <w:rFonts w:ascii="SBL Greek" w:hAnsi="SBL Greek" w:cs="Courier New"/>
        </w:rPr>
        <w:t>1. By the Bodies of Saints. — Many miracles were wrought by St. Stephen's relics. The town of Calama had possessed relics of St. Stephen for about eight years, and that of Hippo for less than two year</w:t>
      </w:r>
      <w:r w:rsidRPr="00DC03A0">
        <w:rPr>
          <w:rFonts w:ascii="SBL Greek" w:hAnsi="SBL Greek" w:cs="Courier New"/>
        </w:rPr>
        <w:t>s, when St. Augustine declared that many books would have to be written in order to recount all the miracles of healing alone which had been wrought by means of these relics during this space of time in the two districts of Calama and Hippo, and that of th</w:t>
      </w:r>
      <w:r w:rsidRPr="00DC03A0">
        <w:rPr>
          <w:rFonts w:ascii="SBL Greek" w:hAnsi="SBL Greek" w:cs="Courier New"/>
        </w:rPr>
        <w:t>ose which had been wrought in the latter district alone nearly seventy accounts had already been written (De Civitate Dei, 22:8, § 20).</w:t>
      </w:r>
    </w:p>
    <w:p w:rsidR="00000000" w:rsidRPr="00DC03A0" w:rsidRDefault="00DC03A0">
      <w:pPr>
        <w:pStyle w:val="Textebrut"/>
        <w:rPr>
          <w:rFonts w:ascii="SBL Greek" w:hAnsi="SBL Greek"/>
        </w:rPr>
      </w:pPr>
      <w:r w:rsidRPr="00DC03A0">
        <w:rPr>
          <w:rFonts w:ascii="SBL Greek" w:hAnsi="SBL Greek" w:cs="Courier New"/>
        </w:rPr>
        <w:t>2. By Objects brought into Contact with, or Proximity to, the Bodies of Saints, Living or Dead. — Such miracles, accordi</w:t>
      </w:r>
      <w:r w:rsidRPr="00DC03A0">
        <w:rPr>
          <w:rFonts w:ascii="SBL Greek" w:hAnsi="SBL Greek" w:cs="Courier New"/>
        </w:rPr>
        <w:t>ng to Gregory the Great, were likely to make a deeper impression on the popular mind than those wrought by the bodies of the saints themselves, for the reason that in the latter case they might be regarded as wrought in answer to prayer, by the saint himse</w:t>
      </w:r>
      <w:r w:rsidRPr="00DC03A0">
        <w:rPr>
          <w:rFonts w:ascii="SBL Greek" w:hAnsi="SBL Greek" w:cs="Courier New"/>
        </w:rPr>
        <w:t>lf, whose spirit was supposed to hover about its former tenement. These may be further classified:</w:t>
      </w:r>
    </w:p>
    <w:p w:rsidR="00000000" w:rsidRPr="00DC03A0" w:rsidRDefault="00DC03A0">
      <w:pPr>
        <w:pStyle w:val="Textebrut"/>
        <w:rPr>
          <w:rFonts w:ascii="SBL Greek" w:hAnsi="SBL Greek"/>
        </w:rPr>
      </w:pPr>
      <w:r w:rsidRPr="00DC03A0">
        <w:rPr>
          <w:rFonts w:ascii="SBL Greek" w:hAnsi="SBL Greek" w:cs="Courier New"/>
        </w:rPr>
        <w:t xml:space="preserve">(a) The Garments or Possessions of Saints. — The tunic of St. John the Evangelist, preserved in Rome, worked many miracles; the shoes of St. Gall; A.D. 646, </w:t>
      </w:r>
      <w:r w:rsidRPr="00DC03A0">
        <w:rPr>
          <w:rFonts w:ascii="SBL Greek" w:hAnsi="SBL Greek" w:cs="Courier New"/>
        </w:rPr>
        <w:t>healed a man to whom they were given after the saint's death of contraction of the limbs; while the keys of St. Peter wrought many cures at Rome.</w:t>
      </w:r>
    </w:p>
    <w:p w:rsidR="00000000" w:rsidRPr="00DC03A0" w:rsidRDefault="00DC03A0">
      <w:pPr>
        <w:pStyle w:val="Textebrut"/>
        <w:rPr>
          <w:rFonts w:ascii="SBL Greek" w:hAnsi="SBL Greek"/>
        </w:rPr>
      </w:pPr>
      <w:r w:rsidRPr="00DC03A0">
        <w:rPr>
          <w:rFonts w:ascii="SBL Greek" w:hAnsi="SBL Greek" w:cs="Courier New"/>
        </w:rPr>
        <w:t>(b) Cloths Laid upon the Bodies of Dead Saints. — Cloths were laid upon the face of Miletius of Antioch on the</w:t>
      </w:r>
      <w:r w:rsidRPr="00DC03A0">
        <w:rPr>
          <w:rFonts w:ascii="SBL Greek" w:hAnsi="SBL Greek" w:cs="Courier New"/>
        </w:rPr>
        <w:t xml:space="preserve"> occasion of his funeral at Constantinople, in 381, and distributed among the people as prophylactics. Handkerchiefs and garments in use were cast upon relics, in order to invest them with remedial properties, and even threads which had been frayed from a </w:t>
      </w:r>
      <w:r w:rsidRPr="00DC03A0">
        <w:rPr>
          <w:rFonts w:ascii="SBL Greek" w:hAnsi="SBL Greek" w:cs="Courier New"/>
        </w:rPr>
        <w:t>handkerchief that had been used to cover the face of Nicetius, bishop of Lyons, on the day of his death, when laid upon an altar, cured an epileptic who prayed before it.</w:t>
      </w:r>
    </w:p>
    <w:p w:rsidR="00000000" w:rsidRPr="00DC03A0" w:rsidRDefault="00DC03A0">
      <w:pPr>
        <w:pStyle w:val="Textebrut"/>
        <w:rPr>
          <w:rFonts w:ascii="SBL Greek" w:hAnsi="SBL Greek"/>
        </w:rPr>
      </w:pPr>
      <w:r w:rsidRPr="00DC03A0">
        <w:rPr>
          <w:rFonts w:ascii="SBL Greek" w:hAnsi="SBL Greek" w:cs="Courier New"/>
        </w:rPr>
        <w:t>(c) The Candles or Lamps which Illuminated the Tomb of a Saint.</w:t>
      </w:r>
    </w:p>
    <w:p w:rsidR="00000000" w:rsidRPr="00DC03A0" w:rsidRDefault="00DC03A0">
      <w:pPr>
        <w:pStyle w:val="Textebrut"/>
        <w:rPr>
          <w:rFonts w:ascii="SBL Greek" w:hAnsi="SBL Greek"/>
        </w:rPr>
      </w:pPr>
      <w:r w:rsidRPr="00DC03A0">
        <w:rPr>
          <w:rFonts w:ascii="SBL Greek" w:hAnsi="SBL Greek" w:cs="Courier New"/>
        </w:rPr>
        <w:t>(d) The Dust which Ga</w:t>
      </w:r>
      <w:r w:rsidRPr="00DC03A0">
        <w:rPr>
          <w:rFonts w:ascii="SBL Greek" w:hAnsi="SBL Greek" w:cs="Courier New"/>
        </w:rPr>
        <w:t>thered upon the Tomb, e.g. of St. Hilary of Poitiers, was the means of cleansing two lepers, of bestowing sight upon a blind person, and soundness of limb upon two persons with withered hands.  Dust from the tomb of martyrs in Lyons, when gathered in a spi</w:t>
      </w:r>
      <w:r w:rsidRPr="00DC03A0">
        <w:rPr>
          <w:rFonts w:ascii="SBL Greek" w:hAnsi="SBL Greek" w:cs="Courier New"/>
        </w:rPr>
        <w:t>rit of faith, cured the infirm.</w:t>
      </w:r>
    </w:p>
    <w:p w:rsidR="00000000" w:rsidRPr="00DC03A0" w:rsidRDefault="00DC03A0">
      <w:pPr>
        <w:pStyle w:val="Textebrut"/>
        <w:rPr>
          <w:rFonts w:ascii="SBL Greek" w:hAnsi="SBL Greek"/>
        </w:rPr>
      </w:pPr>
      <w:r w:rsidRPr="00DC03A0">
        <w:rPr>
          <w:rFonts w:ascii="SBL Greek" w:hAnsi="SBL Greek" w:cs="Courier New"/>
        </w:rPr>
        <w:t>(e) Water with which the Tomb was Washed. — Several persons at Tours were cured of dysentery by the water with which St. Martin's tomb was washed in preparation for Easter.</w:t>
      </w:r>
    </w:p>
    <w:p w:rsidR="00000000" w:rsidRPr="00DC03A0" w:rsidRDefault="00DC03A0">
      <w:pPr>
        <w:pStyle w:val="Textebrut"/>
        <w:rPr>
          <w:rFonts w:ascii="SBL Greek" w:hAnsi="SBL Greek"/>
        </w:rPr>
      </w:pPr>
      <w:r w:rsidRPr="00DC03A0">
        <w:rPr>
          <w:rFonts w:ascii="SBL Greek" w:hAnsi="SBL Greek" w:cs="Courier New"/>
        </w:rPr>
        <w:t>(f) The Fabric and Furniture of the Church which fi</w:t>
      </w:r>
      <w:r w:rsidRPr="00DC03A0">
        <w:rPr>
          <w:rFonts w:ascii="SBL Greek" w:hAnsi="SBL Greek" w:cs="Courier New"/>
        </w:rPr>
        <w:t>eld the Relics. — A boy suffering from the effects of a poisoned dart was cured upon kissing the threshold of St. Martin's basilica. Sidonius Apollinaris tells a friend that he lost the sense of his debility when prostrate upon the threshold of the Vatican</w:t>
      </w:r>
      <w:r w:rsidRPr="00DC03A0">
        <w:rPr>
          <w:rFonts w:ascii="SBL Greek" w:hAnsi="SBL Greek" w:cs="Courier New"/>
        </w:rPr>
        <w:t xml:space="preserve"> basilica at Rome.</w:t>
      </w:r>
    </w:p>
    <w:p w:rsidR="00000000" w:rsidRPr="00DC03A0" w:rsidRDefault="00DC03A0">
      <w:pPr>
        <w:pStyle w:val="Textebrut"/>
        <w:rPr>
          <w:rFonts w:ascii="SBL Greek" w:hAnsi="SBL Greek"/>
        </w:rPr>
      </w:pPr>
      <w:r w:rsidRPr="00DC03A0">
        <w:rPr>
          <w:rFonts w:ascii="SBL Greek" w:hAnsi="SBL Greek" w:cs="Courier New"/>
        </w:rPr>
        <w:t xml:space="preserve">(2) Raising the Dead. — A presbyter at Calama, in Africa, laid out as dead, revived when a tunic which had been taken to a memoria containing relics of St. Stephen was </w:t>
      </w:r>
      <w:r w:rsidRPr="00DC03A0">
        <w:rPr>
          <w:rFonts w:ascii="SBL Greek" w:hAnsi="SBL Greek" w:cs="Courier New"/>
        </w:rPr>
        <w:t>placed on his body. A wagon-wheel went over a child and killed him, his mother took him to the same memoria, "and he not only came to life again, but even appeared unhurt" (Augustine, De Civitate Dei 22:8, § 12).</w:t>
      </w:r>
    </w:p>
    <w:p w:rsidR="00000000" w:rsidRPr="00DC03A0" w:rsidRDefault="00DC03A0">
      <w:pPr>
        <w:pStyle w:val="Textebrut"/>
        <w:rPr>
          <w:rFonts w:ascii="SBL Greek" w:hAnsi="SBL Greek"/>
        </w:rPr>
      </w:pPr>
      <w:r w:rsidRPr="00DC03A0">
        <w:rPr>
          <w:rFonts w:ascii="SBL Greek" w:hAnsi="SBL Greek" w:cs="Courier New"/>
        </w:rPr>
        <w:t>(3) Deliverance, Protection, Succor. — This</w:t>
      </w:r>
      <w:r w:rsidRPr="00DC03A0">
        <w:rPr>
          <w:rFonts w:ascii="SBL Greek" w:hAnsi="SBL Greek" w:cs="Courier New"/>
        </w:rPr>
        <w:t xml:space="preserve"> belief came into existence along with that in their curative properties, and has been quite as prevalent and deep-seated. The Romans regarded the relies of St. Peter and St. Paul as safeguards to their city. When a band of rebellious monks, belonging to t</w:t>
      </w:r>
      <w:r w:rsidRPr="00DC03A0">
        <w:rPr>
          <w:rFonts w:ascii="SBL Greek" w:hAnsi="SBL Greek" w:cs="Courier New"/>
        </w:rPr>
        <w:t>he monastery of St. Sabas, in Palestine, were on their way to attack the monastery, they were seized with blindness, and unable to reach their destination. This deliverance of the abbot and his party was attributed to the presence of the relics of St. Saba</w:t>
      </w:r>
      <w:r w:rsidRPr="00DC03A0">
        <w:rPr>
          <w:rFonts w:ascii="SBL Greek" w:hAnsi="SBL Greek" w:cs="Courier New"/>
        </w:rPr>
        <w:t xml:space="preserve">s. In the time of Gregory of Tours, the population of several districts of Gaul were visited with a plague of an infectious character, and among them the province of Prima Germania. The town of Rheims, however, escaped by virtue of the pall or covering of </w:t>
      </w:r>
      <w:r w:rsidRPr="00DC03A0">
        <w:rPr>
          <w:rFonts w:ascii="SBL Greek" w:hAnsi="SBL Greek" w:cs="Courier New"/>
        </w:rPr>
        <w:t>St. Remignis's tomb, which was carried in procession, accompanied by crosses and candles, round the town. The belief in the miraculous virtues of relics led to the practice of carrying them, as the Jews their ark, into battle. The Frankish princes required</w:t>
      </w:r>
      <w:r w:rsidRPr="00DC03A0">
        <w:rPr>
          <w:rFonts w:ascii="SBL Greek" w:hAnsi="SBL Greek" w:cs="Courier New"/>
        </w:rPr>
        <w:t xml:space="preserve"> their army chaplaimus to carry them at the head of their forces; Chilperic had them carried before him when he entered Paris, and an Eastern king, according to a story repeated by Gregory of Tours, went so far as to insert the thumb of St. Surgius in his </w:t>
      </w:r>
      <w:r w:rsidRPr="00DC03A0">
        <w:rPr>
          <w:rFonts w:ascii="SBL Greek" w:hAnsi="SBL Greek" w:cs="Courier New"/>
        </w:rPr>
        <w:t xml:space="preserve">own right hand, and was able, by raising his arm, to conquer his enemies. Besides this public use of relics, many individuals were. accustomed to carry them about their persons for their own protection, especially when travelling.  </w:t>
      </w:r>
    </w:p>
    <w:p w:rsidR="00000000" w:rsidRPr="00DC03A0" w:rsidRDefault="00DC03A0">
      <w:pPr>
        <w:pStyle w:val="Textebrut"/>
        <w:rPr>
          <w:rFonts w:ascii="SBL Greek" w:hAnsi="SBL Greek"/>
        </w:rPr>
      </w:pPr>
      <w:r w:rsidRPr="00DC03A0">
        <w:rPr>
          <w:rFonts w:ascii="SBL Greek" w:hAnsi="SBL Greek" w:cs="Courier New"/>
        </w:rPr>
        <w:t>2. Miracles of Power, c</w:t>
      </w:r>
      <w:r w:rsidRPr="00DC03A0">
        <w:rPr>
          <w:rFonts w:ascii="SBL Greek" w:hAnsi="SBL Greek" w:cs="Courier New"/>
        </w:rPr>
        <w:t>onsisting of</w:t>
      </w:r>
    </w:p>
    <w:p w:rsidR="00000000" w:rsidRPr="00DC03A0" w:rsidRDefault="00DC03A0">
      <w:pPr>
        <w:pStyle w:val="Textebrut"/>
        <w:rPr>
          <w:rFonts w:ascii="SBL Greek" w:hAnsi="SBL Greek"/>
        </w:rPr>
      </w:pPr>
      <w:r w:rsidRPr="00DC03A0">
        <w:rPr>
          <w:rFonts w:ascii="SBL Greek" w:hAnsi="SBL Greek" w:cs="Courier New"/>
        </w:rPr>
        <w:t>(1) Those Wrought in Attestation of the Righteousness of the Innocent and the Guilt of the Wrong-doer. —Gregory of Tours relates that a priest who had taken refuge in the Church of St. Martin 'at Tours, and was there put into chains, was prove</w:t>
      </w:r>
      <w:r w:rsidRPr="00DC03A0">
        <w:rPr>
          <w:rFonts w:ascii="SBL Greek" w:hAnsi="SBL Greek" w:cs="Courier New"/>
        </w:rPr>
        <w:t>d to be innocent by the fact that his chains fell off him, and could not be made to remain on him when replaced. On the other hand, a priest who had falsely asserted his innocence before the tomb of St. Maximin, in Treves, fell down dead.</w:t>
      </w:r>
    </w:p>
    <w:p w:rsidR="00000000" w:rsidRPr="00DC03A0" w:rsidRDefault="00DC03A0">
      <w:pPr>
        <w:pStyle w:val="Textebrut"/>
        <w:rPr>
          <w:rFonts w:ascii="SBL Greek" w:hAnsi="SBL Greek"/>
        </w:rPr>
      </w:pPr>
      <w:r w:rsidRPr="00DC03A0">
        <w:rPr>
          <w:rFonts w:ascii="SBL Greek" w:hAnsi="SBL Greek" w:cs="Courier New"/>
        </w:rPr>
        <w:t>(2) Those Wrought</w:t>
      </w:r>
      <w:r w:rsidRPr="00DC03A0">
        <w:rPr>
          <w:rFonts w:ascii="SBL Greek" w:hAnsi="SBL Greek" w:cs="Courier New"/>
        </w:rPr>
        <w:t xml:space="preserve"> in Punishment of Such as Treated Relics with Contempt. — For example, when the relics of St. Babylas, bishop of Antioch, had been removed at the emperor Julian's command from Daphne, where their presence was supposed to render dumb the oracles of Apollo, </w:t>
      </w:r>
      <w:r w:rsidRPr="00DC03A0">
        <w:rPr>
          <w:rFonts w:ascii="SBL Greek" w:hAnsi="SBL Greek" w:cs="Courier New"/>
        </w:rPr>
        <w:t>the temple of that god caught fire, and not races of it were left (A.D. 354).</w:t>
      </w:r>
    </w:p>
    <w:p w:rsidR="00000000" w:rsidRPr="00DC03A0" w:rsidRDefault="00DC03A0">
      <w:pPr>
        <w:pStyle w:val="Textebrut"/>
        <w:rPr>
          <w:rFonts w:ascii="SBL Greek" w:hAnsi="SBL Greek"/>
        </w:rPr>
      </w:pPr>
      <w:r w:rsidRPr="00DC03A0">
        <w:rPr>
          <w:rFonts w:ascii="SBL Greek" w:hAnsi="SBL Greek" w:cs="Courier New"/>
        </w:rPr>
        <w:t xml:space="preserve">III. Wonders Wrought by the Eucharist. — It is a noteworthy fact that the miracles alleged to have been affected by the eucharist were wrought by it not only as a sacrament, but </w:t>
      </w:r>
      <w:r w:rsidRPr="00DC03A0">
        <w:rPr>
          <w:rFonts w:ascii="SBL Greek" w:hAnsi="SBL Greek" w:cs="Courier New"/>
        </w:rPr>
        <w:t>as that of the Catholic faith, in contradistinction to the rite, and in condemnation of the doctrines, of a heretical creed.</w:t>
      </w:r>
    </w:p>
    <w:p w:rsidR="00000000" w:rsidRPr="00DC03A0" w:rsidRDefault="00DC03A0">
      <w:pPr>
        <w:pStyle w:val="Textebrut"/>
        <w:rPr>
          <w:rFonts w:ascii="SBL Greek" w:hAnsi="SBL Greek"/>
        </w:rPr>
      </w:pPr>
      <w:r w:rsidRPr="00DC03A0">
        <w:rPr>
          <w:rFonts w:ascii="SBL Greek" w:hAnsi="SBL Greek" w:cs="Courier New"/>
        </w:rPr>
        <w:t>1. Miracles of Beneficence.</w:t>
      </w:r>
    </w:p>
    <w:p w:rsidR="00000000" w:rsidRPr="00DC03A0" w:rsidRDefault="00DC03A0">
      <w:pPr>
        <w:pStyle w:val="Textebrut"/>
        <w:rPr>
          <w:rFonts w:ascii="SBL Greek" w:hAnsi="SBL Greek"/>
        </w:rPr>
      </w:pPr>
      <w:r w:rsidRPr="00DC03A0">
        <w:rPr>
          <w:rFonts w:ascii="SBL Greek" w:hAnsi="SBL Greek" w:cs="Courier New"/>
        </w:rPr>
        <w:t xml:space="preserve">(1) — Exorcism and Healing. — A girl possessed of an evil spirit, upon receiving the eucharist </w:t>
      </w:r>
      <w:r w:rsidRPr="00DC03A0">
        <w:rPr>
          <w:rFonts w:ascii="SBL Greek" w:hAnsi="SBL Greek" w:cs="Courier New"/>
        </w:rPr>
        <w:t>from St. Austregisile of Bourges, in 624, at once ceased to shout and rave; and a singer in a church choir, having been exhausted and in a prostrate condition from a conflict with daemons, revived upon receiving it from Sulpicius, bishop of the same see, i</w:t>
      </w:r>
      <w:r w:rsidRPr="00DC03A0">
        <w:rPr>
          <w:rFonts w:ascii="SBL Greek" w:hAnsi="SBL Greek" w:cs="Courier New"/>
        </w:rPr>
        <w:t>n 644.</w:t>
      </w:r>
    </w:p>
    <w:p w:rsidR="00000000" w:rsidRPr="00DC03A0" w:rsidRDefault="00DC03A0">
      <w:pPr>
        <w:pStyle w:val="Textebrut"/>
        <w:rPr>
          <w:rFonts w:ascii="SBL Greek" w:hAnsi="SBL Greek"/>
        </w:rPr>
      </w:pPr>
      <w:r w:rsidRPr="00DC03A0">
        <w:rPr>
          <w:rFonts w:ascii="SBL Greek" w:hAnsi="SBL Greek" w:cs="Courier New"/>
        </w:rPr>
        <w:t>(2) Deliverance, Protection, Succor. — During the reign of Justinian it was customary to distribute among the young children of Christian parents such fragments of the eucharistic bread as remained after communion. By accident a Jewish child, mingli</w:t>
      </w:r>
      <w:r w:rsidRPr="00DC03A0">
        <w:rPr>
          <w:rFonts w:ascii="SBL Greek" w:hAnsi="SBL Greek" w:cs="Courier New"/>
        </w:rPr>
        <w:t>ng with his Christian companions, received and ate one of these fragments. The father of the boy, a glass-blower by trade, was so enraged that he shut his son into his furnace, in order not only to kill him, but to destroy all traces of him. The child, how</w:t>
      </w:r>
      <w:r w:rsidRPr="00DC03A0">
        <w:rPr>
          <w:rFonts w:ascii="SBL Greek" w:hAnsi="SBL Greek" w:cs="Courier New"/>
        </w:rPr>
        <w:t>ever, was saved, and the miracle resulted in the conversion of the mother, who was baptized, together with her child.</w:t>
      </w:r>
    </w:p>
    <w:p w:rsidR="00000000" w:rsidRPr="00DC03A0" w:rsidRDefault="00DC03A0">
      <w:pPr>
        <w:pStyle w:val="Textebrut"/>
        <w:rPr>
          <w:rFonts w:ascii="SBL Greek" w:hAnsi="SBL Greek"/>
        </w:rPr>
      </w:pPr>
      <w:r w:rsidRPr="00DC03A0">
        <w:rPr>
          <w:rFonts w:ascii="SBL Greek" w:hAnsi="SBL Greek" w:cs="Courier New"/>
        </w:rPr>
        <w:t xml:space="preserve">2. Miracles of Power, wrought  </w:t>
      </w:r>
    </w:p>
    <w:p w:rsidR="00000000" w:rsidRPr="00DC03A0" w:rsidRDefault="00DC03A0">
      <w:pPr>
        <w:pStyle w:val="Textebrut"/>
        <w:rPr>
          <w:rFonts w:ascii="SBL Greek" w:hAnsi="SBL Greek"/>
        </w:rPr>
      </w:pPr>
      <w:r w:rsidRPr="00DC03A0">
        <w:rPr>
          <w:rFonts w:ascii="SBL Greek" w:hAnsi="SBL Greek" w:cs="Courier New"/>
        </w:rPr>
        <w:t xml:space="preserve">(1) In Condemnation of Immorality. — Gregory of Tours relates that as a deacon, a man of unholy life, was </w:t>
      </w:r>
      <w:r w:rsidRPr="00DC03A0">
        <w:rPr>
          <w:rFonts w:ascii="SBL Greek" w:hAnsi="SBL Greek" w:cs="Courier New"/>
        </w:rPr>
        <w:t>one day carrying the eucharist into a church, the bread flew out of his hands and placed itself on the altar.</w:t>
      </w:r>
    </w:p>
    <w:p w:rsidR="00000000" w:rsidRPr="00DC03A0" w:rsidRDefault="00DC03A0">
      <w:pPr>
        <w:pStyle w:val="Textebrut"/>
        <w:rPr>
          <w:rFonts w:ascii="SBL Greek" w:hAnsi="SBL Greek"/>
        </w:rPr>
      </w:pPr>
      <w:r w:rsidRPr="00DC03A0">
        <w:rPr>
          <w:rFonts w:ascii="SBL Greek" w:hAnsi="SBL Greek" w:cs="Courier New"/>
        </w:rPr>
        <w:t xml:space="preserve">(2) In Condemnation of Heresy. — Certain members of the Donatist sect, in token of their contempt for the Catholics, once ordered the eucharistic </w:t>
      </w:r>
      <w:r w:rsidRPr="00DC03A0">
        <w:rPr>
          <w:rFonts w:ascii="SBL Greek" w:hAnsi="SBL Greek" w:cs="Courier New"/>
        </w:rPr>
        <w:t>bread to be given to their dogs. Upon eating it the dogs went mad and bit their masters. A woman receiving some of the eucharistic bread of the Macedonians, to her alarm found that it had turned into stone.</w:t>
      </w:r>
    </w:p>
    <w:p w:rsidR="00000000" w:rsidRPr="00DC03A0" w:rsidRDefault="00DC03A0">
      <w:pPr>
        <w:pStyle w:val="Textebrut"/>
        <w:rPr>
          <w:rFonts w:ascii="SBL Greek" w:hAnsi="SBL Greek"/>
        </w:rPr>
      </w:pPr>
      <w:r w:rsidRPr="00DC03A0">
        <w:rPr>
          <w:rFonts w:ascii="SBL Greek" w:hAnsi="SBL Greek" w:cs="Courier New"/>
        </w:rPr>
        <w:t>Similar miracles were also wrought by holy baptis</w:t>
      </w:r>
      <w:r w:rsidRPr="00DC03A0">
        <w:rPr>
          <w:rFonts w:ascii="SBL Greek" w:hAnsi="SBL Greek" w:cs="Courier New"/>
        </w:rPr>
        <w:t>m. For example, as related by Augustine, the cure of a surgeon afflicted with the gout, and of an actor having paralysis.</w:t>
      </w:r>
    </w:p>
    <w:p w:rsidR="00000000" w:rsidRPr="00DC03A0" w:rsidRDefault="00DC03A0">
      <w:pPr>
        <w:pStyle w:val="Textebrut"/>
        <w:rPr>
          <w:rFonts w:ascii="SBL Greek" w:hAnsi="SBL Greek"/>
        </w:rPr>
      </w:pPr>
      <w:r w:rsidRPr="00DC03A0">
        <w:rPr>
          <w:rFonts w:ascii="SBL Greek" w:hAnsi="SBL Greek" w:cs="Courier New"/>
        </w:rPr>
        <w:t>IV. Wonders Wrought by Pictures and Images.</w:t>
      </w:r>
    </w:p>
    <w:p w:rsidR="00000000" w:rsidRPr="00DC03A0" w:rsidRDefault="00DC03A0">
      <w:pPr>
        <w:pStyle w:val="Textebrut"/>
        <w:rPr>
          <w:rFonts w:ascii="SBL Greek" w:hAnsi="SBL Greek"/>
        </w:rPr>
      </w:pPr>
      <w:r w:rsidRPr="00DC03A0">
        <w:rPr>
          <w:rFonts w:ascii="SBL Greek" w:hAnsi="SBL Greek" w:cs="Courier New"/>
        </w:rPr>
        <w:t>1. Miracles of Beneficence. — A picture of the Virgin Mary at Sozopolis, in Pisidia, was w</w:t>
      </w:r>
      <w:r w:rsidRPr="00DC03A0">
        <w:rPr>
          <w:rFonts w:ascii="SBL Greek" w:hAnsi="SBL Greek" w:cs="Courier New"/>
        </w:rPr>
        <w:t>ont to shed, at the point where the hand of the Virgin was represented, a sweet-smelling ointment. The fact has been asserted, it is claimed, by many witnesses. An image of our Lord on the cross, which stood near the great gate of the imperial palace at Co</w:t>
      </w:r>
      <w:r w:rsidRPr="00DC03A0">
        <w:rPr>
          <w:rFonts w:ascii="SBL Greek" w:hAnsi="SBL Greek" w:cs="Courier New"/>
        </w:rPr>
        <w:t>nstantinople, was supposed to possess miraculous virtues, and, in fact, was believed to have wrought a cure of hemorrhage similar to that mentioned in the gospels.</w:t>
      </w:r>
    </w:p>
    <w:p w:rsidR="00000000" w:rsidRPr="00DC03A0" w:rsidRDefault="00DC03A0">
      <w:pPr>
        <w:pStyle w:val="Textebrut"/>
        <w:rPr>
          <w:rFonts w:ascii="SBL Greek" w:hAnsi="SBL Greek"/>
        </w:rPr>
      </w:pPr>
      <w:r w:rsidRPr="00DC03A0">
        <w:rPr>
          <w:rFonts w:ascii="SBL Greek" w:hAnsi="SBL Greek" w:cs="Courier New"/>
        </w:rPr>
        <w:t>The victories which Heraclius won over the Persians were attributed to the fact of his carry</w:t>
      </w:r>
      <w:r w:rsidRPr="00DC03A0">
        <w:rPr>
          <w:rFonts w:ascii="SBL Greek" w:hAnsi="SBL Greek" w:cs="Courier New"/>
        </w:rPr>
        <w:t>ing at the head of his legions images of our Lord and the Virgin Mary; and the repulse of a Saracen army before the walls of Nicnea, A.D. 718, to the possession by that city of images of the saints.</w:t>
      </w:r>
    </w:p>
    <w:p w:rsidR="00000000" w:rsidRPr="00DC03A0" w:rsidRDefault="00DC03A0">
      <w:pPr>
        <w:pStyle w:val="Textebrut"/>
        <w:rPr>
          <w:rFonts w:ascii="SBL Greek" w:hAnsi="SBL Greek"/>
        </w:rPr>
      </w:pPr>
      <w:r w:rsidRPr="00DC03A0">
        <w:rPr>
          <w:rFonts w:ascii="SBL Greek" w:hAnsi="SBL Greek" w:cs="Courier New"/>
        </w:rPr>
        <w:t>2. Miracles of Power. — A Jew stole a picture of our Lord</w:t>
      </w:r>
      <w:r w:rsidRPr="00DC03A0">
        <w:rPr>
          <w:rFonts w:ascii="SBL Greek" w:hAnsi="SBL Greek" w:cs="Courier New"/>
        </w:rPr>
        <w:t xml:space="preserve"> from a church, and in token of his contempt and hatred for the person it represented transfixed it with a dart. Forthwith blood began to flow from the picture, and in such quantity that the Jew was covered from head to foot. Thereupon he resolved to burn </w:t>
      </w:r>
      <w:r w:rsidRPr="00DC03A0">
        <w:rPr>
          <w:rFonts w:ascii="SBL Greek" w:hAnsi="SBL Greek" w:cs="Courier New"/>
        </w:rPr>
        <w:t>it, but the blood it had shed enabled its rightful owners to trace and bring condign punishment upon the thief.</w:t>
      </w:r>
    </w:p>
    <w:p w:rsidR="00000000" w:rsidRPr="00DC03A0" w:rsidRDefault="00DC03A0">
      <w:pPr>
        <w:pStyle w:val="Textebrut"/>
        <w:rPr>
          <w:rFonts w:ascii="SBL Greek" w:hAnsi="SBL Greek"/>
        </w:rPr>
      </w:pPr>
      <w:r w:rsidRPr="00DC03A0">
        <w:rPr>
          <w:rFonts w:ascii="SBL Greek" w:hAnsi="SBL Greek" w:cs="Courier New"/>
        </w:rPr>
        <w:t>Images of the cross, as representatives of the true cross, on the same theory, came to be regarded as possessing the same miraculous powers.</w:t>
      </w:r>
    </w:p>
    <w:p w:rsidR="00000000" w:rsidRPr="00DC03A0" w:rsidRDefault="00DC03A0">
      <w:pPr>
        <w:pStyle w:val="Textebrut"/>
        <w:rPr>
          <w:rFonts w:ascii="SBL Greek" w:hAnsi="SBL Greek"/>
        </w:rPr>
      </w:pPr>
      <w:r w:rsidRPr="00DC03A0">
        <w:rPr>
          <w:rFonts w:ascii="SBL Greek" w:hAnsi="SBL Greek" w:cs="Courier New"/>
        </w:rPr>
        <w:t xml:space="preserve">V. </w:t>
      </w:r>
      <w:r w:rsidRPr="00DC03A0">
        <w:rPr>
          <w:rFonts w:ascii="SBL Greek" w:hAnsi="SBL Greek" w:cs="Courier New"/>
        </w:rPr>
        <w:t>Wonders Wrought by Celestial Visitants. — Whatever miracles were attributed to living saints were also attributed to those beings supposed to possess the holy qualities, the angelic visitants. For example, St. Cuthbert.,  bishop of Lindisfarne, in 687, was</w:t>
      </w:r>
      <w:r w:rsidRPr="00DC03A0">
        <w:rPr>
          <w:rFonts w:ascii="SBL Greek" w:hAnsi="SBL Greek" w:cs="Courier New"/>
        </w:rPr>
        <w:t xml:space="preserve"> cured of weakness in his knee by an angel who appeared to him on horseback; and a nun in a convent at Fautvilly, in Normandy, of an ulcer in her throat, after the hand of some invisible personage had been placed in support of her head, and a vision had be</w:t>
      </w:r>
      <w:r w:rsidRPr="00DC03A0">
        <w:rPr>
          <w:rFonts w:ascii="SBL Greek" w:hAnsi="SBL Greek" w:cs="Courier New"/>
        </w:rPr>
        <w:t>en subsequently accorded to her of one clothed in the white robes of a virgin.</w:t>
      </w:r>
    </w:p>
    <w:p w:rsidR="00000000" w:rsidRPr="00DC03A0" w:rsidRDefault="00DC03A0">
      <w:pPr>
        <w:pStyle w:val="Textebrut"/>
        <w:rPr>
          <w:rFonts w:ascii="SBL Greek" w:hAnsi="SBL Greek"/>
        </w:rPr>
      </w:pPr>
      <w:r w:rsidRPr="00DC03A0">
        <w:rPr>
          <w:rFonts w:ascii="SBL Greek" w:hAnsi="SBL Greek" w:cs="Courier New"/>
        </w:rPr>
        <w:t>VI. Wonders Wrought Apart from Human or Angelic Agency. — Of this class of wonders, those which are best attested are least marvellous, while those which are most miraculous res</w:t>
      </w:r>
      <w:r w:rsidRPr="00DC03A0">
        <w:rPr>
          <w:rFonts w:ascii="SBL Greek" w:hAnsi="SBL Greek" w:cs="Courier New"/>
        </w:rPr>
        <w:t>t on manifestly insufficient testimony. Many of them might be looked upon as special providences, others as extraordinary coincidences; but at the time of their recurrence they were all looked upon as interpositions of Providence, intended to supply the ne</w:t>
      </w:r>
      <w:r w:rsidRPr="00DC03A0">
        <w:rPr>
          <w:rFonts w:ascii="SBL Greek" w:hAnsi="SBL Greek" w:cs="Courier New"/>
        </w:rPr>
        <w:t>eds or confound the enemies of the faithful. Of these we note</w:t>
      </w:r>
    </w:p>
    <w:p w:rsidR="00000000" w:rsidRPr="00DC03A0" w:rsidRDefault="00DC03A0">
      <w:pPr>
        <w:pStyle w:val="Textebrut"/>
        <w:rPr>
          <w:rFonts w:ascii="SBL Greek" w:hAnsi="SBL Greek"/>
        </w:rPr>
      </w:pPr>
      <w:r w:rsidRPr="00DC03A0">
        <w:rPr>
          <w:rFonts w:ascii="SBL Greek" w:hAnsi="SBL Greek" w:cs="Courier New"/>
        </w:rPr>
        <w:t>1. Miraculous Occurrences.</w:t>
      </w:r>
    </w:p>
    <w:p w:rsidR="00000000" w:rsidRPr="00DC03A0" w:rsidRDefault="00DC03A0">
      <w:pPr>
        <w:pStyle w:val="Textebrut"/>
        <w:rPr>
          <w:rFonts w:ascii="SBL Greek" w:hAnsi="SBL Greek"/>
        </w:rPr>
      </w:pPr>
      <w:r w:rsidRPr="00DC03A0">
        <w:rPr>
          <w:rFonts w:ascii="SBL Greek" w:hAnsi="SBL Greek" w:cs="Courier New"/>
        </w:rPr>
        <w:t>(1) Miracles of Beneficence. — A body of Catholics living in Typasa, in Mauritania, A.D. 484, for the crime of holding assemblies and refusing to communicate with a he</w:t>
      </w:r>
      <w:r w:rsidRPr="00DC03A0">
        <w:rPr>
          <w:rFonts w:ascii="SBL Greek" w:hAnsi="SBL Greek" w:cs="Courier New"/>
        </w:rPr>
        <w:t>retical bishop, had their right hands amputated, and their tongues cut out by the roots, by order of Hunneric, the Arian king of the Vandals. But on the third day after this occurrence they were able to speak as before. At least three of the narrators of t</w:t>
      </w:r>
      <w:r w:rsidRPr="00DC03A0">
        <w:rPr>
          <w:rFonts w:ascii="SBL Greek" w:hAnsi="SBL Greek" w:cs="Courier New"/>
        </w:rPr>
        <w:t xml:space="preserve">his miracle AEneas of Gaza, a rhetorician and philosopher, the emperor Justinian, and count Marcellinus, his former chancellor were witnesses of the mutilation inflicted, and of the capacity of some of these martyrs to articulate woho were living in their </w:t>
      </w:r>
      <w:r w:rsidRPr="00DC03A0">
        <w:rPr>
          <w:rFonts w:ascii="SBL Greek" w:hAnsi="SBL Greek" w:cs="Courier New"/>
        </w:rPr>
        <w:t>time. Marcellinus adds that one of the confessors having been born dumb, spoke for the first time after the excision of his tongue. Procopius states that two out of their number lost their supernatural power of speech through having lapsed into evil living</w:t>
      </w:r>
      <w:r w:rsidRPr="00DC03A0">
        <w:rPr>
          <w:rFonts w:ascii="SBL Greek" w:hAnsi="SBL Greek" w:cs="Courier New"/>
        </w:rPr>
        <w:t>. No contemporary authority gives the number of the confessors, but in an old menology it was stated as sixty.</w:t>
      </w:r>
    </w:p>
    <w:p w:rsidR="00000000" w:rsidRPr="00DC03A0" w:rsidRDefault="00DC03A0">
      <w:pPr>
        <w:pStyle w:val="Textebrut"/>
        <w:rPr>
          <w:rFonts w:ascii="SBL Greek" w:hAnsi="SBL Greek"/>
        </w:rPr>
      </w:pPr>
      <w:r w:rsidRPr="00DC03A0">
        <w:rPr>
          <w:rFonts w:ascii="SBL Greek" w:hAnsi="SBL Greek" w:cs="Courier New"/>
        </w:rPr>
        <w:t>When the emperor Marcus Aurelius was waging war against the Quadri, his troops suffered greatly on one occasion from thirst, owing to the intense</w:t>
      </w:r>
      <w:r w:rsidRPr="00DC03A0">
        <w:rPr>
          <w:rFonts w:ascii="SBL Greek" w:hAnsi="SBL Greek" w:cs="Courier New"/>
        </w:rPr>
        <w:t xml:space="preserve"> heat. Among his soldiers were many Christians. Those who belonged to the Melitene legion fell on their knees in prayer; a shower of rain fell, refreshing and invigorating the Roman army, but terrifying and dispersing the enemy, to whom it had been a storm</w:t>
      </w:r>
      <w:r w:rsidRPr="00DC03A0">
        <w:rPr>
          <w:rFonts w:ascii="SBL Greek" w:hAnsi="SBL Greek" w:cs="Courier New"/>
        </w:rPr>
        <w:t xml:space="preserve"> of thunder.and lightning. The account is sometimes given without any mention of the prayers of the Christians, and again the miracle is attributed to the prayers  of the emperor. Individuals are mentioned as having been miraculously protected. We may ment</w:t>
      </w:r>
      <w:r w:rsidRPr="00DC03A0">
        <w:rPr>
          <w:rFonts w:ascii="SBL Greek" w:hAnsi="SBL Greek" w:cs="Courier New"/>
        </w:rPr>
        <w:t>ion Theotimus, bishop of Tomi, A.D. 400, who became invisible to his pursuers; St. Martin of Tours, the arm of whose assailant fell powerless; Armogastus, a young Catholic in Theodoric's service, whose limbs were freed from their bonds on his signing the c</w:t>
      </w:r>
      <w:r w:rsidRPr="00DC03A0">
        <w:rPr>
          <w:rFonts w:ascii="SBL Greek" w:hAnsi="SBL Greek" w:cs="Courier New"/>
        </w:rPr>
        <w:t>ross and invoking Christ.</w:t>
      </w:r>
    </w:p>
    <w:p w:rsidR="00000000" w:rsidRPr="00DC03A0" w:rsidRDefault="00DC03A0">
      <w:pPr>
        <w:pStyle w:val="Textebrut"/>
        <w:rPr>
          <w:rFonts w:ascii="SBL Greek" w:hAnsi="SBL Greek"/>
        </w:rPr>
      </w:pPr>
      <w:r w:rsidRPr="00DC03A0">
        <w:rPr>
          <w:rFonts w:ascii="SBL Greek" w:hAnsi="SBL Greek" w:cs="Courier New"/>
        </w:rPr>
        <w:t>(2) Miracles of Powers. — As an example of a primitive miracle, which rests upon ample testimony, we note the fiery eruption on the rebuilding of the Temple of Jerusalem. The emperor Julian had given orders for the rebuilding of t</w:t>
      </w:r>
      <w:r w:rsidRPr="00DC03A0">
        <w:rPr>
          <w:rFonts w:ascii="SBL Greek" w:hAnsi="SBL Greek" w:cs="Courier New"/>
        </w:rPr>
        <w:t>he Temple, having intrusted the superintendence of the work to his lieutenant, and himself issued invitations to the Jews of all countries to assemble at Jerusalem and aid him in accomplishing his purpose. Of the marvellous manner in which the work was int</w:t>
      </w:r>
      <w:r w:rsidRPr="00DC03A0">
        <w:rPr>
          <w:rFonts w:ascii="SBL Greek" w:hAnsi="SBL Greek" w:cs="Courier New"/>
        </w:rPr>
        <w:t>errupted and the emperor's designs thwarted, we learn the particulars from several writers. A whirlwind arose, scattering heaps of lime and sand in every direction; a storm of thunder and lightning fell, melting in its violence the implements of the workme</w:t>
      </w:r>
      <w:r w:rsidRPr="00DC03A0">
        <w:rPr>
          <w:rFonts w:ascii="SBL Greek" w:hAnsi="SBL Greek" w:cs="Courier New"/>
        </w:rPr>
        <w:t>n; an earthquake followed, casting up the foundation of the old Temple, filling in the new excavations, and causing the fall of buildings, especially the public porticoes, beneath which the terrified multitude had sought shelter. When the workmen resumed t</w:t>
      </w:r>
      <w:r w:rsidRPr="00DC03A0">
        <w:rPr>
          <w:rFonts w:ascii="SBL Greek" w:hAnsi="SBL Greek" w:cs="Courier New"/>
        </w:rPr>
        <w:t>heir labors balls of fire burst out beneath their feet, not once only, but as often as they attempted to continue the undertaking. The fiery mass traversed the streets, repelling from the doors of a church, even with the loss of life or limb, those who had</w:t>
      </w:r>
      <w:r w:rsidRPr="00DC03A0">
        <w:rPr>
          <w:rFonts w:ascii="SBL Greek" w:hAnsi="SBL Greek" w:cs="Courier New"/>
        </w:rPr>
        <w:t xml:space="preserve"> fled to it for safety. This miracle has the support of contemporary writers, Gregory Nazianzen (Orat. 5:4), and Ammianus Marcellinus (Hist. 23:1); and of later historians, Rufinus (Hist. 1:37), Socrates (3:20), Sozomen (5:22), Theodoret (Hist. Ecc 3:20). </w:t>
      </w:r>
      <w:r w:rsidRPr="00DC03A0">
        <w:rPr>
          <w:rFonts w:ascii="SBL Greek" w:hAnsi="SBL Greek" w:cs="Courier New"/>
        </w:rPr>
        <w:t>See also Warburton, Julian; Gibbon, Decline and Fall, c. 23; Newman, On Miracles, 175; Migne, Dict. des Mir. 2:1115.</w:t>
      </w:r>
    </w:p>
    <w:p w:rsidR="00000000" w:rsidRPr="00DC03A0" w:rsidRDefault="00DC03A0">
      <w:pPr>
        <w:pStyle w:val="Textebrut"/>
        <w:rPr>
          <w:rFonts w:ascii="SBL Greek" w:hAnsi="SBL Greek"/>
        </w:rPr>
      </w:pPr>
      <w:r w:rsidRPr="00DC03A0">
        <w:rPr>
          <w:rFonts w:ascii="SBL Greek" w:hAnsi="SBL Greek" w:cs="Courier New"/>
        </w:rPr>
        <w:t xml:space="preserve">2. Miraculous Appearances. — Gibbon (c. 15) declares that "it is impossible to overlook the clear traces of visions and inspirations which </w:t>
      </w:r>
      <w:r w:rsidRPr="00DC03A0">
        <w:rPr>
          <w:rFonts w:ascii="SBL Greek" w:hAnsi="SBL Greek" w:cs="Courier New"/>
        </w:rPr>
        <w:t>may be found in the early fathers." The purport of visions was sometimes to allay the fears, to solve the doubts, to direct the steps of those who were in trouble or difficulty, sometimes to forewarn of approaching calamities. They were not restricted in t</w:t>
      </w:r>
      <w:r w:rsidRPr="00DC03A0">
        <w:rPr>
          <w:rFonts w:ascii="SBL Greek" w:hAnsi="SBL Greek" w:cs="Courier New"/>
        </w:rPr>
        <w:t>heir coming to any particular sort of persons, but appeared to all. We may classify them into</w:t>
      </w:r>
    </w:p>
    <w:p w:rsidR="00000000" w:rsidRPr="00DC03A0" w:rsidRDefault="00DC03A0">
      <w:pPr>
        <w:pStyle w:val="Textebrut"/>
        <w:rPr>
          <w:rFonts w:ascii="SBL Greek" w:hAnsi="SBL Greek"/>
        </w:rPr>
      </w:pPr>
      <w:r w:rsidRPr="00DC03A0">
        <w:rPr>
          <w:rFonts w:ascii="SBL Greek" w:hAnsi="SBL Greek" w:cs="Courier New"/>
        </w:rPr>
        <w:t xml:space="preserve">(1) Apparitions of Beings.  </w:t>
      </w:r>
    </w:p>
    <w:p w:rsidR="00000000" w:rsidRPr="00DC03A0" w:rsidRDefault="00DC03A0">
      <w:pPr>
        <w:pStyle w:val="Textebrut"/>
        <w:rPr>
          <w:rFonts w:ascii="SBL Greek" w:hAnsi="SBL Greek"/>
        </w:rPr>
      </w:pPr>
      <w:r w:rsidRPr="00DC03A0">
        <w:rPr>
          <w:rFonts w:ascii="SBL Greek" w:hAnsi="SBL Greek" w:cs="Courier New"/>
        </w:rPr>
        <w:t>(a) Angels. — The appearances of the archangel Michael were numerous, both in the East and the West. An angel appeared to St. Theuder</w:t>
      </w:r>
      <w:r w:rsidRPr="00DC03A0">
        <w:rPr>
          <w:rFonts w:ascii="SBL Greek" w:hAnsi="SBL Greek" w:cs="Courier New"/>
        </w:rPr>
        <w:t>ius, directing him where to erect his monastery, two angels to Furseius, A.D. 650, admonishing him, as abbot of a monastery, that monksshould pay less attention to the mortification of the body, and more to the cultivation of an humble, contented, and char</w:t>
      </w:r>
      <w:r w:rsidRPr="00DC03A0">
        <w:rPr>
          <w:rFonts w:ascii="SBL Greek" w:hAnsi="SBL Greek" w:cs="Courier New"/>
        </w:rPr>
        <w:t>itable disposition.</w:t>
      </w:r>
    </w:p>
    <w:p w:rsidR="00000000" w:rsidRPr="00DC03A0" w:rsidRDefault="00DC03A0">
      <w:pPr>
        <w:pStyle w:val="Textebrut"/>
        <w:rPr>
          <w:rFonts w:ascii="SBL Greek" w:hAnsi="SBL Greek"/>
        </w:rPr>
      </w:pPr>
      <w:r w:rsidRPr="00DC03A0">
        <w:rPr>
          <w:rFonts w:ascii="SBL Greek" w:hAnsi="SBL Greek" w:cs="Courier New"/>
        </w:rPr>
        <w:t>(b) Daemons. — The evil one appeared to St. Anthony in the guise of a woman, then of a black child; as a monk with loaves in his hands, when the saint was fasting; as a spirit calling himself the power of God, and, lastly, avowing himse</w:t>
      </w:r>
      <w:r w:rsidRPr="00DC03A0">
        <w:rPr>
          <w:rFonts w:ascii="SBL Greek" w:hAnsi="SBL Greek" w:cs="Courier New"/>
        </w:rPr>
        <w:t>lf to be Satan.</w:t>
      </w:r>
    </w:p>
    <w:p w:rsidR="00000000" w:rsidRPr="00DC03A0" w:rsidRDefault="00DC03A0">
      <w:pPr>
        <w:pStyle w:val="Textebrut"/>
        <w:rPr>
          <w:rFonts w:ascii="SBL Greek" w:hAnsi="SBL Greek"/>
        </w:rPr>
      </w:pPr>
      <w:r w:rsidRPr="00DC03A0">
        <w:rPr>
          <w:rFonts w:ascii="SBL Greek" w:hAnsi="SBL Greek" w:cs="Courier New"/>
        </w:rPr>
        <w:t>(c) Departed Spirits. — St. Stephen appeared, A.D. 420, to Pulcheria, sister of Theodosius II, informing her of the safe arrival of his relics (right hand) from Jerusalem. St. Ambrose, on the night, being Easter eve, on which he was laid ou</w:t>
      </w:r>
      <w:r w:rsidRPr="00DC03A0">
        <w:rPr>
          <w:rFonts w:ascii="SBL Greek" w:hAnsi="SBL Greek" w:cs="Courier New"/>
        </w:rPr>
        <w:t xml:space="preserve">t for burial, appeared to the newly baptized infants, varying the manner of his appearance, but to the parents of the children remaining invisible, even when pointed out. Again, on the day of his death, he appeared to saints in the East, praying with them </w:t>
      </w:r>
      <w:r w:rsidRPr="00DC03A0">
        <w:rPr>
          <w:rFonts w:ascii="SBL Greek" w:hAnsi="SBL Greek" w:cs="Courier New"/>
        </w:rPr>
        <w:t>and laying his hands on them, while in Florence he was frequently seen after his death, praying before the altar of the church he had built in that city.</w:t>
      </w:r>
    </w:p>
    <w:p w:rsidR="00000000" w:rsidRPr="00DC03A0" w:rsidRDefault="00DC03A0">
      <w:pPr>
        <w:pStyle w:val="Textebrut"/>
        <w:rPr>
          <w:rFonts w:ascii="SBL Greek" w:hAnsi="SBL Greek"/>
        </w:rPr>
      </w:pPr>
      <w:r w:rsidRPr="00DC03A0">
        <w:rPr>
          <w:rFonts w:ascii="SBL Greek" w:hAnsi="SBL Greek" w:cs="Courier New"/>
        </w:rPr>
        <w:t xml:space="preserve">(d) Living Saints. — A child who had fallen into a well was found sitting upon the surface </w:t>
      </w:r>
      <w:r w:rsidRPr="00DC03A0">
        <w:rPr>
          <w:rFonts w:ascii="SBL Greek" w:hAnsi="SBL Greek" w:cs="Courier New"/>
        </w:rPr>
        <w:t>of the water. His account was that St. Julian Sabas, who at the time was entertained by the mother of the child, had appeared to him and borne him up. A similar story is given in the life of Theodosius of Palestine.</w:t>
      </w:r>
    </w:p>
    <w:p w:rsidR="00000000" w:rsidRPr="00DC03A0" w:rsidRDefault="00DC03A0">
      <w:pPr>
        <w:pStyle w:val="Textebrut"/>
        <w:rPr>
          <w:rFonts w:ascii="SBL Greek" w:hAnsi="SBL Greek"/>
        </w:rPr>
      </w:pPr>
      <w:r w:rsidRPr="00DC03A0">
        <w:rPr>
          <w:rFonts w:ascii="SBL Greek" w:hAnsi="SBL Greek" w:cs="Courier New"/>
        </w:rPr>
        <w:t>(2) Visions of Purgatory, Hell, and Heav</w:t>
      </w:r>
      <w:r w:rsidRPr="00DC03A0">
        <w:rPr>
          <w:rFonts w:ascii="SBL Greek" w:hAnsi="SBL Greek" w:cs="Courier New"/>
        </w:rPr>
        <w:t>en. — A vision the martyr Perpetua had of her brother, in whose behalf she had been led to pray, first as suffering and in a place of darkness, and then as comforted and surrounded with light, has been supposed to refer to a state of purgatory. As indicati</w:t>
      </w:r>
      <w:r w:rsidRPr="00DC03A0">
        <w:rPr>
          <w:rFonts w:ascii="SBL Greek" w:hAnsi="SBL Greek" w:cs="Courier New"/>
        </w:rPr>
        <w:t>ve of the punishment of the wicked, an abbot in Auvergne had a vision of a stream of fire, and of men immersed in it, bitterly bemoaning their sufferings. These had lost their footing when crossing a narrow bridge which spanned the stream, and were men who</w:t>
      </w:r>
      <w:r w:rsidRPr="00DC03A0">
        <w:rPr>
          <w:rFonts w:ascii="SBL Greek" w:hAnsi="SBL Greek" w:cs="Courier New"/>
        </w:rPr>
        <w:t xml:space="preserve"> had been careless in the discharge of their spiritual duties. After this vision the abbot became stricter in the regulation of his monastery. Visions of heaven were accorded among others to St. Furseius and to Salvius, bishop of the Albigenses, as a place</w:t>
      </w:r>
      <w:r w:rsidRPr="00DC03A0">
        <w:rPr>
          <w:rFonts w:ascii="SBL Greek" w:hAnsi="SBL Greek" w:cs="Courier New"/>
        </w:rPr>
        <w:t xml:space="preserve"> paved with gold and silver, and illuminated by a cloud shining beyond the light of sun or moon.  </w:t>
      </w:r>
    </w:p>
    <w:p w:rsidR="00000000" w:rsidRPr="00DC03A0" w:rsidRDefault="00DC03A0">
      <w:pPr>
        <w:pStyle w:val="Textebrut"/>
        <w:rPr>
          <w:rFonts w:ascii="SBL Greek" w:hAnsi="SBL Greek"/>
        </w:rPr>
      </w:pPr>
      <w:r w:rsidRPr="00DC03A0">
        <w:rPr>
          <w:rFonts w:ascii="SBL Greek" w:hAnsi="SBL Greek" w:cs="Courier New"/>
        </w:rPr>
        <w:t>(3) Apparitions of Crosses.</w:t>
      </w:r>
    </w:p>
    <w:p w:rsidR="00000000" w:rsidRPr="00DC03A0" w:rsidRDefault="00DC03A0">
      <w:pPr>
        <w:pStyle w:val="Textebrut"/>
        <w:rPr>
          <w:rFonts w:ascii="SBL Greek" w:hAnsi="SBL Greek"/>
        </w:rPr>
      </w:pPr>
      <w:r w:rsidRPr="00DC03A0">
        <w:rPr>
          <w:rFonts w:ascii="SBL Greek" w:hAnsi="SBL Greek" w:cs="Courier New"/>
        </w:rPr>
        <w:t xml:space="preserve">(a) In the Air. — Constantine, when marching against Maxentius, A.D. 311, and in doubt' to what deity he should apply for succor </w:t>
      </w:r>
      <w:r w:rsidRPr="00DC03A0">
        <w:rPr>
          <w:rFonts w:ascii="SBL Greek" w:hAnsi="SBL Greek" w:cs="Courier New"/>
        </w:rPr>
        <w:t>against an enemy whose forces outnumbered his own, saw, in company with his whole army, a luminous cross in the sky above the mid-day sun, with this inscription, "In this conquer." The same night our Lord appeared to Constantine in a vision, showed him a c</w:t>
      </w:r>
      <w:r w:rsidRPr="00DC03A0">
        <w:rPr>
          <w:rFonts w:ascii="SBL Greek" w:hAnsi="SBL Greek" w:cs="Courier New"/>
        </w:rPr>
        <w:t xml:space="preserve">ross, and bade him fashion a standard after the pattern of it as a means of victory in his contest against Maxentius. This is the account given by Eusebius in his Life of Constantine (1:28-32), but not till twenty-six years after the occurrence, and which </w:t>
      </w:r>
      <w:r w:rsidRPr="00DC03A0">
        <w:rPr>
          <w:rFonts w:ascii="SBL Greek" w:hAnsi="SBL Greek" w:cs="Courier New"/>
        </w:rPr>
        <w:t>he professes to have heard from the emperor himself, who affirmed his statement with an oath. Socrates, Philostorgius, Gelasius, and Nicephorus speak of the phenomenon as seen in the sky; Sozomen and Rufinus in a dream, although on the authority of Eusebiu</w:t>
      </w:r>
      <w:r w:rsidRPr="00DC03A0">
        <w:rPr>
          <w:rFonts w:ascii="SBL Greek" w:hAnsi="SBL Greek" w:cs="Courier New"/>
        </w:rPr>
        <w:t>s they also mention the apparition in the sky. On the feast of Pentecost, May 7, 351, a cross appeared in the sky at Jerusalem, stretching from Mount Calvary to Mount Olivet, and shining with a brilliancy equal to that of the sun's rays. The apparition las</w:t>
      </w:r>
      <w:r w:rsidRPr="00DC03A0">
        <w:rPr>
          <w:rFonts w:ascii="SBL Greek" w:hAnsi="SBL Greek" w:cs="Courier New"/>
        </w:rPr>
        <w:t>ted for several hours; the whole city beheld it, and all, residents and visitors, Christians and unbelievers, alike joined in the acknowledgment that "the faith of the Christians did not rest upon the persuasive discourses of human wisdom, but upon the sen</w:t>
      </w:r>
      <w:r w:rsidRPr="00DC03A0">
        <w:rPr>
          <w:rFonts w:ascii="SBL Greek" w:hAnsi="SBL Greek" w:cs="Courier New"/>
        </w:rPr>
        <w:t>sible proofs of divine intervention." Of this phenomenon Cyril, then patriarch of Jerusalem, wrote an account to the emperor Constantius, who at the time was fighting against Maxentius in Pannonia, where also, according to Philostorgius (Hist. Eccles. 3:26</w:t>
      </w:r>
      <w:r w:rsidRPr="00DC03A0">
        <w:rPr>
          <w:rFonts w:ascii="SBL Greek" w:hAnsi="SBL Greek" w:cs="Courier New"/>
        </w:rPr>
        <w:t>), it was seen by the contending armies, to the confusion of the pagan and the encouragement of the Christian host. Several other appearances of like character are mentioned.</w:t>
      </w:r>
    </w:p>
    <w:p w:rsidR="00000000" w:rsidRPr="00DC03A0" w:rsidRDefault="00DC03A0">
      <w:pPr>
        <w:pStyle w:val="Textebrut"/>
        <w:rPr>
          <w:rFonts w:ascii="SBL Greek" w:hAnsi="SBL Greek"/>
        </w:rPr>
      </w:pPr>
      <w:r w:rsidRPr="00DC03A0">
        <w:rPr>
          <w:rFonts w:ascii="SBL Greek" w:hAnsi="SBL Greek" w:cs="Courier New"/>
        </w:rPr>
        <w:t>(b) On the Garments of Men. — We read that when the emperor Julian was entering I</w:t>
      </w:r>
      <w:r w:rsidRPr="00DC03A0">
        <w:rPr>
          <w:rFonts w:ascii="SBL Greek" w:hAnsi="SBL Greek" w:cs="Courier New"/>
        </w:rPr>
        <w:t>llyricum the vines appeared laden with unripe grapes, although the vintage had taken place, and that dew falling from them on the garments of the emperor and his companions left upon them the imprint of crosses; a phenomenon which by some was supposed to p</w:t>
      </w:r>
      <w:r w:rsidRPr="00DC03A0">
        <w:rPr>
          <w:rFonts w:ascii="SBL Greek" w:hAnsi="SBL Greek" w:cs="Courier New"/>
        </w:rPr>
        <w:t>ortend that the emperor should perish prematurely, like unripe grapes, The appearance of the luminous cross in the sky, on the occasion of Julian's attempt to rebuild the Temple, was accompanied by the appearance on the bodies and garments of men of crosse</w:t>
      </w:r>
      <w:r w:rsidRPr="00DC03A0">
        <w:rPr>
          <w:rFonts w:ascii="SBL Greek" w:hAnsi="SBL Greek" w:cs="Courier New"/>
        </w:rPr>
        <w:t xml:space="preserve">s which were luminous at night, in some instances of a dark color, and would not wash out.  </w:t>
      </w:r>
    </w:p>
    <w:p w:rsidR="00000000" w:rsidRPr="00DC03A0" w:rsidRDefault="00DC03A0">
      <w:pPr>
        <w:pStyle w:val="Textebrut"/>
        <w:rPr>
          <w:rFonts w:ascii="SBL Greek" w:hAnsi="SBL Greek"/>
        </w:rPr>
      </w:pPr>
      <w:r w:rsidRPr="00DC03A0">
        <w:rPr>
          <w:rFonts w:ascii="SBL Greek" w:hAnsi="SBL Greek" w:cs="Courier New"/>
        </w:rPr>
        <w:t xml:space="preserve">(c) On Animals. — When the emperor Julian was inspecting the entrails of an animal he was offering in sacrifice, he beheld in them the figure of a cross encircled </w:t>
      </w:r>
      <w:r w:rsidRPr="00DC03A0">
        <w:rPr>
          <w:rFonts w:ascii="SBL Greek" w:hAnsi="SBL Greek" w:cs="Courier New"/>
        </w:rPr>
        <w:t>by a crown. St. Placidas, when hunting a stag, beheld amid its horns a luminous cross and the figure of the Crucified, and heard a voice saying, "Why persecutest thou me, Placidas? Behold, I am here on account of thee. I am Christ whom thou, ignorant of, d</w:t>
      </w:r>
      <w:r w:rsidRPr="00DC03A0">
        <w:rPr>
          <w:rFonts w:ascii="SBL Greek" w:hAnsi="SBL Greek" w:cs="Courier New"/>
        </w:rPr>
        <w:t>ost worship." St. Minulphus also saw a cross amid a stag's horns,</w:t>
      </w:r>
    </w:p>
    <w:p w:rsidR="00000000" w:rsidRPr="00DC03A0" w:rsidRDefault="00DC03A0">
      <w:pPr>
        <w:pStyle w:val="Textebrut"/>
        <w:rPr>
          <w:rFonts w:ascii="SBL Greek" w:hAnsi="SBL Greek"/>
        </w:rPr>
      </w:pPr>
      <w:r w:rsidRPr="00DC03A0">
        <w:rPr>
          <w:rFonts w:ascii="SBL Greek" w:hAnsi="SBL Greek" w:cs="Courier New"/>
        </w:rPr>
        <w:t>Besides the foregoing there are many ether marvels mentioned in ancient writings, but illustrations of the leading classes have been given. For the credibility of such accounts SEE MIRACLES,</w:t>
      </w:r>
      <w:r w:rsidRPr="00DC03A0">
        <w:rPr>
          <w:rFonts w:ascii="SBL Greek" w:hAnsi="SBL Greek" w:cs="Courier New"/>
        </w:rPr>
        <w:t xml:space="preserve"> ECCLESIASTICAL.</w:t>
      </w:r>
    </w:p>
    <w:p w:rsidR="00000000" w:rsidRPr="00DC03A0" w:rsidRDefault="00DC03A0">
      <w:pPr>
        <w:pStyle w:val="Textebrut"/>
        <w:rPr>
          <w:rFonts w:ascii="SBL Greek" w:hAnsi="SBL Greek"/>
        </w:rPr>
      </w:pPr>
      <w:r w:rsidRPr="00DC03A0">
        <w:rPr>
          <w:rFonts w:ascii="SBL Greek" w:hAnsi="SBL Greek" w:cs="Courier New"/>
        </w:rPr>
        <w:t>For additional information see Acta Sanctorumn; Acta SS. Benedict.; Newman, On Miracles; Fleury, Histoire Eccles.; Butler, Lives of the Saints; Gregory the Great, Dialogues; Augustine, De Civitate Dei; Gregory of Tours, De Gloria Martyrum;</w:t>
      </w:r>
      <w:r w:rsidRPr="00DC03A0">
        <w:rPr>
          <w:rFonts w:ascii="SBL Greek" w:hAnsi="SBL Greek" w:cs="Courier New"/>
        </w:rPr>
        <w:t xml:space="preserve"> Migne, Dict. des Mir. and Patrol. Lt.; Sulpicius Severus, Life of St. Martin of Tours; the various Apologies of the fathers, with many of their other writings; and the Ecclesiastical Histories of Eusebius, Socrate, S Sozomen, Philostorgius, Rufinus, and T</w:t>
      </w:r>
      <w:r w:rsidRPr="00DC03A0">
        <w:rPr>
          <w:rFonts w:ascii="SBL Greek" w:hAnsi="SBL Greek" w:cs="Courier New"/>
        </w:rPr>
        <w:t>heodoret, as well as many of the later writers on the same subject.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Wood[[@Headword:Wood]]</w:t>
      </w:r>
    </w:p>
    <w:p w:rsidR="00000000" w:rsidRPr="00DC03A0" w:rsidRDefault="00DC03A0">
      <w:pPr>
        <w:pStyle w:val="Textebrut"/>
        <w:rPr>
          <w:rFonts w:ascii="SBL Greek" w:hAnsi="SBL Greek"/>
        </w:rPr>
      </w:pPr>
      <w:r w:rsidRPr="00DC03A0">
        <w:rPr>
          <w:rFonts w:ascii="SBL Greek" w:hAnsi="SBL Greek" w:cs="Courier New"/>
        </w:rPr>
        <w:t xml:space="preserve">             (usually </w:t>
      </w:r>
      <w:r w:rsidRPr="00DC03A0">
        <w:rPr>
          <w:rFonts w:ascii="SBL Greek" w:hAnsi="SBL Greek" w:cs="Courier New"/>
          <w:rtl/>
        </w:rPr>
        <w:t>עֵ</w:t>
      </w:r>
      <w:r w:rsidRPr="00DC03A0">
        <w:rPr>
          <w:rFonts w:ascii="SBL Greek" w:hAnsi="SBL Greek" w:cs="Courier New"/>
        </w:rPr>
        <w:t>, also rendered “tree;” ζ</w:t>
      </w:r>
      <w:r w:rsidRPr="00DC03A0">
        <w:rPr>
          <w:rFonts w:ascii="SBL Greek" w:hAnsi="SBL Greek" w:cs="Courier New"/>
        </w:rPr>
        <w:t>ῦ</w:t>
      </w:r>
      <w:r w:rsidRPr="00DC03A0">
        <w:rPr>
          <w:rFonts w:ascii="SBL Greek" w:hAnsi="SBL Greek" w:cs="Courier New"/>
        </w:rPr>
        <w:t>λον). The East, especially Egypt (Hasselquist, p. 70; Norden, p. 361), is remarkably destitute of forests, an</w:t>
      </w:r>
      <w:r w:rsidRPr="00DC03A0">
        <w:rPr>
          <w:rFonts w:ascii="SBL Greek" w:hAnsi="SBL Greek" w:cs="Courier New"/>
        </w:rPr>
        <w:t>d Palestine. is nearly as barren of them, except in some of the northern and eastern districts. SEE TREE. Consequently the inhabitants are obliged to use, instead of fire-wood, dried grass (Mat 6:30; Luk 12:28), or plants, leaves, straw (Matthew 3, 12; Mis</w:t>
      </w:r>
      <w:r w:rsidRPr="00DC03A0">
        <w:rPr>
          <w:rFonts w:ascii="SBL Greek" w:hAnsi="SBL Greek" w:cs="Courier New"/>
        </w:rPr>
        <w:t>hna, Shabb. 3, 1)', and, in the absence of these, dung (Eze 4:12; Eze 4:15; see Prokesch, Erinner. 2, 248), and in Babylon mineral pitch (Diod. Sic. 2, 12). Comp. Korte, Reis. p. 577; Taverner, 1, 280; Arvieux, 1, 152; Robinson, 1, 342; 3, 293; Wellsted, 2</w:t>
      </w:r>
      <w:r w:rsidRPr="00DC03A0">
        <w:rPr>
          <w:rFonts w:ascii="SBL Greek" w:hAnsi="SBL Greek" w:cs="Courier New"/>
        </w:rPr>
        <w:t>, 60. SEE FUEL.</w:t>
      </w:r>
    </w:p>
    <w:p w:rsidR="00000000" w:rsidRPr="00DC03A0" w:rsidRDefault="00DC03A0">
      <w:pPr>
        <w:pStyle w:val="Textebrut"/>
        <w:rPr>
          <w:rFonts w:ascii="SBL Greek" w:hAnsi="SBL Greek"/>
        </w:rPr>
      </w:pPr>
      <w:r w:rsidRPr="00DC03A0">
        <w:rPr>
          <w:rFonts w:ascii="SBL Greek" w:hAnsi="SBL Greek" w:cs="Courier New"/>
        </w:rPr>
        <w:t>An unusual supply was required for the sacrificial fire. SEE BURNT- OFFERING. Charcoal was also used. SEE COAL. That the advantage of forests was a common property does not follow from Lam 4:4, and is of itself very improbable in a land whe</w:t>
      </w:r>
      <w:r w:rsidRPr="00DC03A0">
        <w:rPr>
          <w:rFonts w:ascii="SBL Greek" w:hAnsi="SBL Greek" w:cs="Courier New"/>
        </w:rPr>
        <w:t>re a strict system of proprietorship was in vogue. For the various fabrics of this material SEE HANDICRAFT. The chief trades concerned were carpenters (Exo 35:30 sq.), cabinetmakers (Exo 25:10 sq.; Exo 37:1; Exo 37:10; Exo 37:15; Exo 37:25, etc.), wheelwri</w:t>
      </w:r>
      <w:r w:rsidRPr="00DC03A0">
        <w:rPr>
          <w:rFonts w:ascii="SBL Greek" w:hAnsi="SBL Greek" w:cs="Courier New"/>
        </w:rPr>
        <w:t xml:space="preserve">ghts, (Jdg 4:13; 1Sa 6:7; 1Ki 7:33; 1Ki 9:19; Hos 10:11, etc.), basket-weavers (Num 6:15 sq.; Deu 26:2; Deu 26:4; Jdg 6:19), and (unlawfully) image carvers. SEE IDOL. On the other hand, we find no trace of cooperage (not even in Jer 48:12, where </w:t>
      </w:r>
      <w:r w:rsidRPr="00DC03A0">
        <w:rPr>
          <w:rFonts w:ascii="SBL Greek" w:hAnsi="SBL Greek" w:cs="Courier New"/>
          <w:rtl/>
        </w:rPr>
        <w:t>כֵּלַי</w:t>
      </w:r>
      <w:r w:rsidRPr="00DC03A0">
        <w:rPr>
          <w:rFonts w:ascii="SBL Greek" w:hAnsi="SBL Greek" w:cs="Courier New"/>
        </w:rPr>
        <w:t>deno</w:t>
      </w:r>
      <w:r w:rsidRPr="00DC03A0">
        <w:rPr>
          <w:rFonts w:ascii="SBL Greek" w:hAnsi="SBL Greek" w:cs="Courier New"/>
        </w:rPr>
        <w:t xml:space="preserve">tes not casks, but vessels generally). Anciently, as still, the Orientals used leather bottles, horns, and jars, instead of barrels; but pails (wooden buckets) were probably unknown (Lev 15:12 ?). The tools of wood-workers were the axe or hatchet ( </w:t>
      </w:r>
      <w:r w:rsidRPr="00DC03A0">
        <w:rPr>
          <w:rFonts w:ascii="SBL Greek" w:hAnsi="SBL Greek" w:cs="Courier New"/>
          <w:rtl/>
        </w:rPr>
        <w:t>קִרְדֹּ</w:t>
      </w:r>
      <w:r w:rsidRPr="00DC03A0">
        <w:rPr>
          <w:rFonts w:ascii="SBL Greek" w:hAnsi="SBL Greek" w:cs="Courier New"/>
          <w:rtl/>
        </w:rPr>
        <w:t>ם</w:t>
      </w:r>
      <w:r w:rsidRPr="00DC03A0">
        <w:rPr>
          <w:rFonts w:ascii="SBL Greek" w:hAnsi="SBL Greek" w:cs="Courier New"/>
        </w:rPr>
        <w:t xml:space="preserve">or </w:t>
      </w:r>
      <w:r w:rsidRPr="00DC03A0">
        <w:rPr>
          <w:rFonts w:ascii="SBL Greek" w:hAnsi="SBL Greek" w:cs="Courier New"/>
          <w:rtl/>
        </w:rPr>
        <w:t>גִּרְזֶן</w:t>
      </w:r>
      <w:r w:rsidRPr="00DC03A0">
        <w:rPr>
          <w:rFonts w:ascii="SBL Greek" w:hAnsi="SBL Greek" w:cs="Courier New"/>
        </w:rPr>
        <w:t>), the saw (</w:t>
      </w:r>
      <w:r w:rsidRPr="00DC03A0">
        <w:rPr>
          <w:rFonts w:ascii="SBL Greek" w:hAnsi="SBL Greek" w:cs="Courier New"/>
          <w:rtl/>
        </w:rPr>
        <w:t>מִשּׂוֹר</w:t>
      </w:r>
      <w:r w:rsidRPr="00DC03A0">
        <w:rPr>
          <w:rFonts w:ascii="SBL Greek" w:hAnsi="SBL Greek" w:cs="Courier New"/>
        </w:rPr>
        <w:t>), the plane (</w:t>
      </w:r>
      <w:r w:rsidRPr="00DC03A0">
        <w:rPr>
          <w:rFonts w:ascii="SBL Greek" w:hAnsi="SBL Greek" w:cs="Courier New"/>
          <w:rtl/>
        </w:rPr>
        <w:t>מִקְצוּעָה</w:t>
      </w:r>
      <w:r w:rsidRPr="00DC03A0">
        <w:rPr>
          <w:rFonts w:ascii="SBL Greek" w:hAnsi="SBL Greek" w:cs="Courier New"/>
        </w:rPr>
        <w:t xml:space="preserve">), and the auger (Talm. </w:t>
      </w:r>
      <w:r w:rsidRPr="00DC03A0">
        <w:rPr>
          <w:rFonts w:ascii="SBL Greek" w:hAnsi="SBL Greek" w:cs="Courier New"/>
          <w:rtl/>
        </w:rPr>
        <w:t>מקרח</w:t>
      </w:r>
      <w:r w:rsidRPr="00DC03A0">
        <w:rPr>
          <w:rFonts w:ascii="SBL Greek" w:hAnsi="SBL Greek" w:cs="Courier New"/>
        </w:rPr>
        <w:t xml:space="preserve">, Mishna, Chel. 13:4). See, generally, Bellerman, Handb. 1, 232 sq. As ships were not built by the Hebrews, and stone was the ready material for building, architecture had </w:t>
      </w:r>
      <w:r w:rsidRPr="00DC03A0">
        <w:rPr>
          <w:rFonts w:ascii="SBL Greek" w:hAnsi="SBL Greek" w:cs="Courier New"/>
        </w:rPr>
        <w:t>little use for wood. SEE. HOUSE.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 Aaron, D.D[[@Headword:Wood, Aaron, D.D]]</w:t>
      </w:r>
    </w:p>
    <w:p w:rsidR="00000000" w:rsidRPr="00DC03A0" w:rsidRDefault="00DC03A0">
      <w:pPr>
        <w:pStyle w:val="Textebrut"/>
        <w:rPr>
          <w:rFonts w:ascii="SBL Greek" w:hAnsi="SBL Greek"/>
        </w:rPr>
      </w:pPr>
      <w:r w:rsidRPr="00DC03A0">
        <w:rPr>
          <w:rFonts w:ascii="SBL Greek" w:hAnsi="SBL Greek" w:cs="Courier New"/>
        </w:rPr>
        <w:t xml:space="preserve">             a Methodist Episcopal minister, was born in Pendleton, Virginia, October 15, 1802. </w:t>
      </w:r>
      <w:r w:rsidRPr="00DC03A0">
        <w:rPr>
          <w:rFonts w:ascii="SBL Greek" w:hAnsi="SBL Greek" w:cs="Courier New"/>
        </w:rPr>
        <w:t>He joined the Ohio Conference in 1827. He was fourteen years presiding elder, twelve years agent for benevolent institutions and societies, and chaplain six years. He died August 20, 1887. He was a member of the General Conferences of 1840, 1844, 1864, 186</w:t>
      </w:r>
      <w:r w:rsidRPr="00DC03A0">
        <w:rPr>
          <w:rFonts w:ascii="SBL Greek" w:hAnsi="SBL Greek" w:cs="Courier New"/>
        </w:rPr>
        <w:t>8, 1876, and reserve delegate five times. See Minutes of Annual Conferences (Fall), 1887, page 356.</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 Andrew[[@Headword:Wood, Andrew]]</w:t>
      </w:r>
    </w:p>
    <w:p w:rsidR="00000000" w:rsidRPr="00DC03A0" w:rsidRDefault="00DC03A0">
      <w:pPr>
        <w:pStyle w:val="Textebrut"/>
        <w:rPr>
          <w:rFonts w:ascii="SBL Greek" w:hAnsi="SBL Greek"/>
        </w:rPr>
      </w:pPr>
      <w:r w:rsidRPr="00DC03A0">
        <w:rPr>
          <w:rFonts w:ascii="SBL Greek" w:hAnsi="SBL Greek" w:cs="Courier New"/>
        </w:rPr>
        <w:t>             a Scotch prelate, was bishop of the Isles, where he continued until 1680. when he was translated t</w:t>
      </w:r>
      <w:r w:rsidRPr="00DC03A0">
        <w:rPr>
          <w:rFonts w:ascii="SBL Greek" w:hAnsi="SBL Greek" w:cs="Courier New"/>
        </w:rPr>
        <w:t>o the bishopric of Caithness. See Keith, Scottish Bishops, pages 218, 310.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 Francis Asbury, D.D[[@Headword:Wood, Francis Asbury, D.D]]</w:t>
      </w:r>
    </w:p>
    <w:p w:rsidR="00000000" w:rsidRPr="00DC03A0" w:rsidRDefault="00DC03A0">
      <w:pPr>
        <w:pStyle w:val="Textebrut"/>
        <w:rPr>
          <w:rFonts w:ascii="SBL Greek" w:hAnsi="SBL Greek"/>
        </w:rPr>
      </w:pPr>
      <w:r w:rsidRPr="00DC03A0">
        <w:rPr>
          <w:rFonts w:ascii="SBL Greek" w:hAnsi="SBL Greek" w:cs="Courier New"/>
        </w:rPr>
        <w:t>             a minister of the Methodist Episcopal Church, South, was born in Charleston, S.C., June 23, 1830.</w:t>
      </w:r>
      <w:r w:rsidRPr="00DC03A0">
        <w:rPr>
          <w:rFonts w:ascii="SBL Greek" w:hAnsi="SBL Greek" w:cs="Courier New"/>
        </w:rPr>
        <w:t xml:space="preserve"> He graduated from Charleston College in 1850, and was admitted into the South Carolina Conference in the same year During the war he was commissioned as chaplain, and served in the Charleston hospitals. In 1869 he became president of Soule University, and</w:t>
      </w:r>
      <w:r w:rsidRPr="00DC03A0">
        <w:rPr>
          <w:rFonts w:ascii="SBL Greek" w:hAnsi="SBL Greek" w:cs="Courier New"/>
        </w:rPr>
        <w:t xml:space="preserve"> in 1873 of the Southwestern University, Georgetown, Texas, remaining there until his death, November 11, 1884. See Minutes of Annual Conferences of the M.E. Church, South, 1885, page 63.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 James (1), D.D[[@Headword:Wood, James (1), D.D]]</w:t>
      </w:r>
    </w:p>
    <w:p w:rsidR="00000000" w:rsidRPr="00DC03A0" w:rsidRDefault="00DC03A0">
      <w:pPr>
        <w:pStyle w:val="Textebrut"/>
        <w:rPr>
          <w:rFonts w:ascii="SBL Greek" w:hAnsi="SBL Greek"/>
        </w:rPr>
      </w:pPr>
      <w:r w:rsidRPr="00DC03A0">
        <w:rPr>
          <w:rFonts w:ascii="SBL Greek" w:hAnsi="SBL Greek" w:cs="Courier New"/>
        </w:rPr>
        <w:t>             an eminent Presbyterian divine, was born at Greenfield, N. Y., July 12,1799. He graduated at Union College, Schenectady, N. Y., in 1822,  studied theology in the Seminary at Princeton, N. J.; was licensed by Albany Presbytery, and ordained and</w:t>
      </w:r>
      <w:r w:rsidRPr="00DC03A0">
        <w:rPr>
          <w:rFonts w:ascii="SBL Greek" w:hAnsi="SBL Greek" w:cs="Courier New"/>
        </w:rPr>
        <w:t xml:space="preserve"> installed in 1826 as pastor of the Church at Amsterdam, N. Y., and retained this connection until 1833, when he became agent for the Presbyterian Board of Education, laboring in the states of Louisiana, Mississippi, and Alabama with marked success; became</w:t>
      </w:r>
      <w:r w:rsidRPr="00DC03A0">
        <w:rPr>
          <w:rFonts w:ascii="SBL Greek" w:hAnsi="SBL Greek" w:cs="Courier New"/>
        </w:rPr>
        <w:t xml:space="preserve"> professor of Biblical literature in the Theological Seminary at New Albany, Ind., in 1839; associate secretary of the Board of Education in 1854; president of Hanover College, Hanover, Ind., from 1859 to 1866; president of Van Re</w:t>
      </w:r>
      <w:r w:rsidRPr="00DC03A0">
        <w:rPr>
          <w:rFonts w:ascii="SBL Greek" w:hAnsi="SBL Greek" w:cs="Courier New"/>
          <w:rtl/>
        </w:rPr>
        <w:t>nssela</w:t>
      </w:r>
      <w:r w:rsidRPr="00DC03A0">
        <w:rPr>
          <w:rFonts w:ascii="SBL Greek" w:hAnsi="SBL Greek" w:cs="Courier New"/>
        </w:rPr>
        <w:t>er Institute, Hights</w:t>
      </w:r>
      <w:r w:rsidRPr="00DC03A0">
        <w:rPr>
          <w:rFonts w:ascii="SBL Greek" w:hAnsi="SBL Greek" w:cs="Courier New"/>
        </w:rPr>
        <w:t>town, N. J., from 1866 until his death, April 7, 1867. Dr. Wood was a man of mark in his day, and occupied many prominent places of usefulness. In the controversies which resulted in the division of the Presbyterian Church, he was a very able and successfu</w:t>
      </w:r>
      <w:r w:rsidRPr="00DC03A0">
        <w:rPr>
          <w:rFonts w:ascii="SBL Greek" w:hAnsi="SBL Greek" w:cs="Courier New"/>
        </w:rPr>
        <w:t>l writer. His work entitled Old and New Theology is the most comprehensive, and the fullest exhibition of the reasons which led to the disruption that has ever been published. Its temper, tact, and conclusiveness are admirable. Dr. Hodge, late professor in</w:t>
      </w:r>
      <w:r w:rsidRPr="00DC03A0">
        <w:rPr>
          <w:rFonts w:ascii="SBL Greek" w:hAnsi="SBL Greek" w:cs="Courier New"/>
        </w:rPr>
        <w:t xml:space="preserve"> the Theological Seminary, Princeton, N. J., wrote as follows: “In common with all his brethren, I ever regarded him as one of our best, wisest, and most useful ministers. The important positions which he was called upon to fill a</w:t>
      </w:r>
      <w:r w:rsidRPr="00DC03A0">
        <w:rPr>
          <w:rFonts w:ascii="SBL Greek" w:hAnsi="SBL Greek" w:cs="Courier New"/>
          <w:rtl/>
        </w:rPr>
        <w:t>re pro</w:t>
      </w:r>
      <w:r w:rsidRPr="00DC03A0">
        <w:rPr>
          <w:rFonts w:ascii="SBL Greek" w:hAnsi="SBL Greek" w:cs="Courier New"/>
        </w:rPr>
        <w:t>ofs of the high esti</w:t>
      </w:r>
      <w:r w:rsidRPr="00DC03A0">
        <w:rPr>
          <w:rFonts w:ascii="SBL Greek" w:hAnsi="SBL Greek" w:cs="Courier New"/>
        </w:rPr>
        <w:t>mation in which he was held. His sound judgment, dignified manners, amiable temper, combined with his learning and energy, secured for him a wide and happy influence in the Church.” Dr. Wood was the author of a Treatise on Baptism (1850, 12mo): — Call to t</w:t>
      </w:r>
      <w:r w:rsidRPr="00DC03A0">
        <w:rPr>
          <w:rFonts w:ascii="SBL Greek" w:hAnsi="SBL Greek" w:cs="Courier New"/>
        </w:rPr>
        <w:t xml:space="preserve">he Sacred Office: The Best Lesson and Best Time: — The Gospel Fountain (18mo): — Old and New Theology (1855,12mo): — Grace and Glory (1860,18mo). He published also four educational pamphlets, and contributed a Memoir of the Author to Rev. James Matthews's </w:t>
      </w:r>
      <w:r w:rsidRPr="00DC03A0">
        <w:rPr>
          <w:rFonts w:ascii="SBL Greek" w:hAnsi="SBL Greek" w:cs="Courier New"/>
        </w:rPr>
        <w:t>Influence of the Bible, etc. (Phila.). See Wilson, Presb. Hist. Almanac, 1868, p. 154; Allibone, Dict. of Brit and Amer. Authors, s.v.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 James (2), D.D[[@Headword:Wood, James (2), D.D]]</w:t>
      </w:r>
    </w:p>
    <w:p w:rsidR="00000000" w:rsidRPr="00DC03A0" w:rsidRDefault="00DC03A0">
      <w:pPr>
        <w:pStyle w:val="Textebrut"/>
        <w:rPr>
          <w:rFonts w:ascii="SBL Greek" w:hAnsi="SBL Greek"/>
        </w:rPr>
      </w:pPr>
      <w:r w:rsidRPr="00DC03A0">
        <w:rPr>
          <w:rFonts w:ascii="SBL Greek" w:hAnsi="SBL Greek" w:cs="Courier New"/>
        </w:rPr>
        <w:t>             an English clergyman, was born about</w:t>
      </w:r>
      <w:r w:rsidRPr="00DC03A0">
        <w:rPr>
          <w:rFonts w:ascii="SBL Greek" w:hAnsi="SBL Greek" w:cs="Courier New"/>
        </w:rPr>
        <w:t xml:space="preserve"> 1760; educated at St. John's College, Cambridge; became dean of Ely in 1820; and died at Cambridge in April, 1839. He was co-author of a valuable series of mathematical works known as the Cambridge Course of Mathematics.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 Jeremiah, D.D[[@Headw</w:t>
      </w:r>
      <w:r w:rsidRPr="00DC03A0">
        <w:rPr>
          <w:rFonts w:ascii="SBL Greek" w:eastAsia="Times New Roman" w:hAnsi="SBL Greek" w:cs="Courier New"/>
        </w:rPr>
        <w:t>ord:Wood, Jeremiah, D.D]]</w:t>
      </w:r>
    </w:p>
    <w:p w:rsidR="00000000" w:rsidRPr="00DC03A0" w:rsidRDefault="00DC03A0">
      <w:pPr>
        <w:pStyle w:val="Textebrut"/>
        <w:rPr>
          <w:rFonts w:ascii="SBL Greek" w:hAnsi="SBL Greek"/>
        </w:rPr>
      </w:pPr>
      <w:r w:rsidRPr="00DC03A0">
        <w:rPr>
          <w:rFonts w:ascii="SBL Greek" w:hAnsi="SBL Greek" w:cs="Courier New"/>
        </w:rPr>
        <w:t xml:space="preserve">             a Presbyterian minister, was born in Greenfield, Saratoga Co., N.Y., Nov. 1, 1801. After graduation at Union College, Schenectady, N. Y., in 1824 he entered Princeton Theological Seminary, and remained there over two </w:t>
      </w:r>
      <w:r w:rsidRPr="00DC03A0">
        <w:rPr>
          <w:rFonts w:ascii="SBL Greek" w:hAnsi="SBL Greek" w:cs="Courier New"/>
        </w:rPr>
        <w:t>years, but without completing the course. He was licensed by the Albany Presbytery in August, 1826, and began preaching at Mayfield, N. Y., within the bounds of the presbytery, in November of that year. He was ordained as an evangelist by the Presbytery of</w:t>
      </w:r>
      <w:r w:rsidRPr="00DC03A0">
        <w:rPr>
          <w:rFonts w:ascii="SBL Greek" w:hAnsi="SBL Greek" w:cs="Courier New"/>
        </w:rPr>
        <w:t xml:space="preserve"> Albany, Jan. 10, 1828, and continued his work as a stated supply at Mayfield until Sept. 2, 1840, and after twelve years was installed as pastor. He continued in this field through a period of nearly half a century. Dr. Wood was a man of clear intellect, </w:t>
      </w:r>
      <w:r w:rsidRPr="00DC03A0">
        <w:rPr>
          <w:rFonts w:ascii="SBL Greek" w:hAnsi="SBL Greek" w:cs="Courier New"/>
          <w:rtl/>
        </w:rPr>
        <w:t>and po</w:t>
      </w:r>
      <w:r w:rsidRPr="00DC03A0">
        <w:rPr>
          <w:rFonts w:ascii="SBL Greek" w:hAnsi="SBL Greek" w:cs="Courier New"/>
        </w:rPr>
        <w:t>ssessed unusual power as a debater and pulpit orator. He was a wise counselor, and his opinions always commanded respect among his brethren. His deep piety, consistent life, and faithful labors made him an. uncommonly successful pastor, and lie was d</w:t>
      </w:r>
      <w:r w:rsidRPr="00DC03A0">
        <w:rPr>
          <w:rFonts w:ascii="SBL Greek" w:hAnsi="SBL Greek" w:cs="Courier New"/>
        </w:rPr>
        <w:t>eeply beloved by his people. During his long ministry he was permitted to witness many powerful and glorious revivals among the people of his charge. In one of these in 1873 the membership of his Church was almost doubled. He died suddenly, June 6,1876. (W</w:t>
      </w:r>
      <w:r w:rsidRPr="00DC03A0">
        <w:rPr>
          <w:rFonts w:ascii="SBL Greek" w:hAnsi="SBL Greek" w:cs="Courier New"/>
        </w:rPr>
        <w:t>. P.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 Jeremiah, D.D (2)[[@Headword:Wood, Jeremiah, D.D (2)]]</w:t>
      </w:r>
    </w:p>
    <w:p w:rsidR="00000000" w:rsidRPr="00DC03A0" w:rsidRDefault="00DC03A0">
      <w:pPr>
        <w:pStyle w:val="Textebrut"/>
        <w:rPr>
          <w:rFonts w:ascii="SBL Greek" w:hAnsi="SBL Greek"/>
        </w:rPr>
      </w:pPr>
      <w:r w:rsidRPr="00DC03A0">
        <w:rPr>
          <w:rFonts w:ascii="SBL Greek" w:hAnsi="SBL Greek" w:cs="Courier New"/>
        </w:rPr>
        <w:t>             a Presbyterian minister, was born at Greenfield, N.Y., November 11, 1801. He graduated from Union College, Schenectady, in 1824; spent over two years in Princeton Theo</w:t>
      </w:r>
      <w:r w:rsidRPr="00DC03A0">
        <w:rPr>
          <w:rFonts w:ascii="SBL Greek" w:hAnsi="SBL Greek" w:cs="Courier New"/>
        </w:rPr>
        <w:t>logical Seminary; began his labors at Mayfield, N.Y., November 26, 1826; was ordained as an evangelist, January 10, 1828, and continued his work as stated supply at Mayfield until 1840. He was installed pastor at that place in September 1841, and continued</w:t>
      </w:r>
      <w:r w:rsidRPr="00DC03A0">
        <w:rPr>
          <w:rFonts w:ascii="SBL Greek" w:hAnsi="SBL Greek" w:cs="Courier New"/>
        </w:rPr>
        <w:t xml:space="preserve"> to labor there until his death, June 6, 1876. Dr. Wood was a man of clear intellect, and of unusual power in the pulpit and in debate; a wise counsellor, deeply pious, consistent in life, and successful as a pastor. See Necrol. Report of Princeton Theol. </w:t>
      </w:r>
      <w:r w:rsidRPr="00DC03A0">
        <w:rPr>
          <w:rFonts w:ascii="SBL Greek" w:hAnsi="SBL Greek" w:cs="Courier New"/>
        </w:rPr>
        <w:t xml:space="preserve">Sem. 1877, page 20.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 N.N., D.D[[@Headword:Wood, N.N., D.D]]</w:t>
      </w:r>
    </w:p>
    <w:p w:rsidR="00000000" w:rsidRPr="00DC03A0" w:rsidRDefault="00DC03A0">
      <w:pPr>
        <w:pStyle w:val="Textebrut"/>
        <w:rPr>
          <w:rFonts w:ascii="SBL Greek" w:hAnsi="SBL Greek"/>
        </w:rPr>
      </w:pPr>
      <w:r w:rsidRPr="00DC03A0">
        <w:rPr>
          <w:rFonts w:ascii="SBL Greek" w:hAnsi="SBL Greek" w:cs="Courier New"/>
        </w:rPr>
        <w:t>             a Baptist minister, was born at Fairfax, Vermont, May 1, 1808. He graduated from Middlebury College, in 1835; for one year was principal of the Black River Academy; studie</w:t>
      </w:r>
      <w:r w:rsidRPr="00DC03A0">
        <w:rPr>
          <w:rFonts w:ascii="SBL Greek" w:hAnsi="SBL Greek" w:cs="Courier New"/>
        </w:rPr>
        <w:t>d theology for a part of the regular course at Madison University; was ordained pastor of the Church at Lebanon Springs, N.Y., in 1838; in 1842 went to Vicksburg, Miss.; resigned his pastorate in 1845, and went to Market Street Church, Zanesville, Ohio, wh</w:t>
      </w:r>
      <w:r w:rsidRPr="00DC03A0">
        <w:rPr>
          <w:rFonts w:ascii="SBL Greek" w:hAnsi="SBL Greek" w:cs="Courier New"/>
        </w:rPr>
        <w:t>ere he remained until 1850, when he was called to the presidency of Shurtleff College, Upper Alton, Illinois, holding this office until 1855. For one year after his resignation he was pastor at Palmyra, Missouri; then became a chaplain in the Union army. N</w:t>
      </w:r>
      <w:r w:rsidRPr="00DC03A0">
        <w:rPr>
          <w:rFonts w:ascii="SBL Greek" w:hAnsi="SBL Greek" w:cs="Courier New"/>
        </w:rPr>
        <w:t>ear the close of the war he removed to Jackson</w:t>
      </w:r>
      <w:r w:rsidRPr="00DC03A0">
        <w:rPr>
          <w:rFonts w:ascii="SBL Greek" w:hAnsi="SBL Greek" w:cs="Courier New"/>
          <w:rtl/>
        </w:rPr>
        <w:t>ville,</w:t>
      </w:r>
      <w:r w:rsidRPr="00DC03A0">
        <w:rPr>
          <w:rFonts w:ascii="SBL Greek" w:hAnsi="SBL Greek" w:cs="Courier New"/>
        </w:rPr>
        <w:t xml:space="preserve"> Illinois, where, for several years, he was professor of mental and moral philosophy and logic in the Young Ladies' Athenaeum. He died there, January 21, 1874. See Minutes of Illinois Anniversaries, 1874,</w:t>
      </w:r>
      <w:r w:rsidRPr="00DC03A0">
        <w:rPr>
          <w:rFonts w:ascii="SBL Greek" w:hAnsi="SBL Greek" w:cs="Courier New"/>
        </w:rPr>
        <w:t xml:space="preserve"> page 16. (J.C.S.)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 Nathaniel Milton, D.D[[@Headword:Wood, Nathaniel Milton, D.D]]</w:t>
      </w:r>
    </w:p>
    <w:p w:rsidR="00000000" w:rsidRPr="00DC03A0" w:rsidRDefault="00DC03A0">
      <w:pPr>
        <w:pStyle w:val="Textebrut"/>
        <w:rPr>
          <w:rFonts w:ascii="SBL Greek" w:hAnsi="SBL Greek"/>
        </w:rPr>
      </w:pPr>
      <w:r w:rsidRPr="00DC03A0">
        <w:rPr>
          <w:rFonts w:ascii="SBL Greek" w:hAnsi="SBL Greek" w:cs="Courier New"/>
        </w:rPr>
        <w:t xml:space="preserve">             a Baptist minister, was born at Camden, Me., May 24,1822, and was a graduate of </w:t>
      </w:r>
      <w:r w:rsidRPr="00DC03A0">
        <w:rPr>
          <w:rFonts w:ascii="SBL Greek" w:hAnsi="SBL Greek" w:cs="Courier New"/>
        </w:rPr>
        <w:t xml:space="preserve">Waterville College in the class of 1844. For a year after leaving college he was private tutor in the family of Genesis Browning, of Columbus, Miss., He pursued his theological studies at Covington, Ky., and was ordained as pastor of the Baptist Church in </w:t>
      </w:r>
      <w:r w:rsidRPr="00DC03A0">
        <w:rPr>
          <w:rFonts w:ascii="SBL Greek" w:hAnsi="SBL Greek" w:cs="Courier New"/>
        </w:rPr>
        <w:t>Bloomfield, Me., May 13,1848, where he remained four years. The following eight years he was pastor of the Baptist Church in Waterville, Me. His next pastorates were at Lewiston and Thomaston, Me., and Upper Alton, Ill., until March, 1872, when he was elec</w:t>
      </w:r>
      <w:r w:rsidRPr="00DC03A0">
        <w:rPr>
          <w:rFonts w:ascii="SBL Greek" w:hAnsi="SBL Greek" w:cs="Courier New"/>
        </w:rPr>
        <w:t>ted professor of systematic theology in Shurtleff College. The state of his health compelled him to resign his office in June, 1874. He r</w:t>
      </w:r>
      <w:r w:rsidRPr="00DC03A0">
        <w:rPr>
          <w:rFonts w:ascii="SBL Greek" w:hAnsi="SBL Greek" w:cs="Courier New"/>
          <w:rtl/>
        </w:rPr>
        <w:t>eturne</w:t>
      </w:r>
      <w:r w:rsidRPr="00DC03A0">
        <w:rPr>
          <w:rFonts w:ascii="SBL Greek" w:hAnsi="SBL Greek" w:cs="Courier New"/>
        </w:rPr>
        <w:t>d east, and lived .a little over two years, dying at Camden, his native place, Aug.2, 1876.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 Samuel (1), D.D[[@Headword:Wood, Samuel (1), D.D]]</w:t>
      </w:r>
    </w:p>
    <w:p w:rsidR="00000000" w:rsidRPr="00DC03A0" w:rsidRDefault="00DC03A0">
      <w:pPr>
        <w:pStyle w:val="Textebrut"/>
        <w:rPr>
          <w:rFonts w:ascii="SBL Greek" w:hAnsi="SBL Greek"/>
        </w:rPr>
      </w:pPr>
      <w:r w:rsidRPr="00DC03A0">
        <w:rPr>
          <w:rFonts w:ascii="SBL Greek" w:hAnsi="SBL Greek" w:cs="Courier New"/>
        </w:rPr>
        <w:t>             a Congregational minister, was born at Mansfield, Conn., May 11,1752. From an early period he determined to enter the ministry, but it was not till he was twenty-two years old-that he be</w:t>
      </w:r>
      <w:r w:rsidRPr="00DC03A0">
        <w:rPr>
          <w:rFonts w:ascii="SBL Greek" w:hAnsi="SBL Greek" w:cs="Courier New"/>
        </w:rPr>
        <w:t>gan his preparation for it. Under  Rev. Isaiah Potter, of Lebanon, N.H., he prepared to enter Dartmouth College, from which he graduated in 1779. Seven weeks after his graduation he was licensed to preach. In October, 1781, he accepted a call to the Church</w:t>
      </w:r>
      <w:r w:rsidRPr="00DC03A0">
        <w:rPr>
          <w:rFonts w:ascii="SBL Greek" w:hAnsi="SBL Greek" w:cs="Courier New"/>
        </w:rPr>
        <w:t xml:space="preserve"> at Boscawen, and here he continued to preach until May, 1802. A new society was formed in the town at that time, and of this, although the smaller, parish, he became the pastor. He never fully recovered from an attack of a violent disease in 1828. Rev. Sa</w:t>
      </w:r>
      <w:r w:rsidRPr="00DC03A0">
        <w:rPr>
          <w:rFonts w:ascii="SBL Greek" w:hAnsi="SBL Greek" w:cs="Courier New"/>
        </w:rPr>
        <w:t>lmon Bennett was installed as c</w:t>
      </w:r>
      <w:r w:rsidRPr="00DC03A0">
        <w:rPr>
          <w:rFonts w:ascii="SBL Greek" w:hAnsi="SBL Greek" w:cs="Courier New"/>
          <w:rtl/>
        </w:rPr>
        <w:t>olleag</w:t>
      </w:r>
      <w:r w:rsidRPr="00DC03A0">
        <w:rPr>
          <w:rFonts w:ascii="SBL Greek" w:hAnsi="SBL Greek" w:cs="Courier New"/>
        </w:rPr>
        <w:t>ue pastor with Dr. Wood in December, 1832, but after four years Dr. Wood was again sole pastor. For twenty years he officiated gratuitously as superintendent of the schools in the town; and was influential in establishi</w:t>
      </w:r>
      <w:r w:rsidRPr="00DC03A0">
        <w:rPr>
          <w:rFonts w:ascii="SBL Greek" w:hAnsi="SBL Greek" w:cs="Courier New"/>
        </w:rPr>
        <w:t>ng a library and an academy. He died in Boscawen, N. H., Dec. 24,1838. He fitted a large number of young men for college. He was an earnest and impressive preacher.' See Sprague, Annals of the Amer. Pulpit, 2, 169.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Wood-carrying, The Feast Of[[@Headw</w:t>
      </w:r>
      <w:r w:rsidRPr="00DC03A0">
        <w:rPr>
          <w:rFonts w:ascii="SBL Greek" w:eastAsia="Times New Roman" w:hAnsi="SBL Greek" w:cs="Courier New"/>
        </w:rPr>
        <w:t>ord:Wood-carrying, The Feast Of]]</w:t>
      </w:r>
    </w:p>
    <w:p w:rsidR="00000000" w:rsidRPr="00DC03A0" w:rsidRDefault="00DC03A0">
      <w:pPr>
        <w:pStyle w:val="Textebrut"/>
        <w:rPr>
          <w:rFonts w:ascii="SBL Greek" w:hAnsi="SBL Greek"/>
        </w:rPr>
      </w:pPr>
      <w:r w:rsidRPr="00DC03A0">
        <w:rPr>
          <w:rFonts w:ascii="SBL Greek" w:hAnsi="SBL Greek" w:cs="Courier New"/>
        </w:rPr>
        <w:t>             one of the annual festivals instituted after the Babylonian captivity, although not mentioned in the Bible. SEE FESTIVAL.</w:t>
      </w:r>
    </w:p>
    <w:p w:rsidR="00000000" w:rsidRPr="00DC03A0" w:rsidRDefault="00DC03A0">
      <w:pPr>
        <w:pStyle w:val="Textebrut"/>
        <w:rPr>
          <w:rFonts w:ascii="SBL Greek" w:hAnsi="SBL Greek"/>
        </w:rPr>
      </w:pPr>
      <w:r w:rsidRPr="00DC03A0">
        <w:rPr>
          <w:rFonts w:ascii="SBL Greek" w:hAnsi="SBL Greek" w:cs="Courier New"/>
        </w:rPr>
        <w:t xml:space="preserve">I. Name of the Festival and its Significance. — The name </w:t>
      </w:r>
      <w:r w:rsidRPr="00DC03A0">
        <w:rPr>
          <w:rFonts w:ascii="SBL Greek" w:hAnsi="SBL Greek" w:cs="Courier New"/>
          <w:rtl/>
        </w:rPr>
        <w:t>קָרְבִן הָעֵצַים</w:t>
      </w:r>
      <w:r w:rsidRPr="00DC03A0">
        <w:rPr>
          <w:rFonts w:ascii="SBL Greek" w:hAnsi="SBL Greek" w:cs="Courier New"/>
        </w:rPr>
        <w:t xml:space="preserve">or </w:t>
      </w:r>
      <w:r w:rsidRPr="00DC03A0">
        <w:rPr>
          <w:rFonts w:ascii="SBL Greek" w:hAnsi="SBL Greek" w:cs="Courier New"/>
          <w:rtl/>
        </w:rPr>
        <w:t>קָרְבִן עֵצ</w:t>
      </w:r>
      <w:r w:rsidRPr="00DC03A0">
        <w:rPr>
          <w:rFonts w:ascii="SBL Greek" w:hAnsi="SBL Greek" w:cs="Courier New"/>
          <w:rtl/>
        </w:rPr>
        <w:t>ַים</w:t>
      </w:r>
      <w:r w:rsidRPr="00DC03A0">
        <w:rPr>
          <w:rFonts w:ascii="SBL Greek" w:hAnsi="SBL Greek" w:cs="Courier New"/>
        </w:rPr>
        <w:t xml:space="preserve">, which literally denotes the wood-offering, ξυλοφόρια Xylophoria, or its fuller phrase, </w:t>
      </w:r>
      <w:r w:rsidRPr="00DC03A0">
        <w:rPr>
          <w:rFonts w:ascii="SBL Greek" w:hAnsi="SBL Greek" w:cs="Courier New"/>
          <w:rtl/>
        </w:rPr>
        <w:t>יום טוב שַל קרבן עצים</w:t>
      </w:r>
      <w:r w:rsidRPr="00DC03A0">
        <w:rPr>
          <w:rFonts w:ascii="SBL Greek" w:hAnsi="SBL Greek" w:cs="Courier New"/>
        </w:rPr>
        <w:t xml:space="preserve">, the feast of wood-offering, — </w:t>
      </w:r>
      <w:r w:rsidRPr="00DC03A0">
        <w:rPr>
          <w:rFonts w:ascii="SBL Greek" w:hAnsi="SBL Greek" w:cs="Courier New"/>
        </w:rPr>
        <w:t>ἡ</w:t>
      </w:r>
      <w:r w:rsidRPr="00DC03A0">
        <w:rPr>
          <w:rFonts w:ascii="SBL Greek" w:hAnsi="SBL Greek" w:cs="Courier New"/>
        </w:rPr>
        <w:t xml:space="preserve"> τ</w:t>
      </w:r>
      <w:r w:rsidRPr="00DC03A0">
        <w:rPr>
          <w:rFonts w:ascii="SBL Greek" w:hAnsi="SBL Greek" w:cs="Courier New"/>
        </w:rPr>
        <w:t>ῶ</w:t>
      </w:r>
      <w:r w:rsidRPr="00DC03A0">
        <w:rPr>
          <w:rFonts w:ascii="SBL Greek" w:hAnsi="SBL Greek" w:cs="Courier New"/>
        </w:rPr>
        <w:t xml:space="preserve">ν ξυλοφόρίων </w:t>
      </w:r>
      <w:r w:rsidRPr="00DC03A0">
        <w:rPr>
          <w:rFonts w:ascii="SBL Greek" w:hAnsi="SBL Greek" w:cs="Courier New"/>
        </w:rPr>
        <w:t>ἑ</w:t>
      </w:r>
      <w:r w:rsidRPr="00DC03A0">
        <w:rPr>
          <w:rFonts w:ascii="SBL Greek" w:hAnsi="SBL Greek" w:cs="Courier New"/>
        </w:rPr>
        <w:t>ορτ</w:t>
      </w:r>
      <w:r w:rsidRPr="00DC03A0">
        <w:rPr>
          <w:rFonts w:ascii="SBL Greek" w:hAnsi="SBL Greek" w:cs="Courier New"/>
        </w:rPr>
        <w:t>ή</w:t>
      </w:r>
      <w:r w:rsidRPr="00DC03A0">
        <w:rPr>
          <w:rFonts w:ascii="SBL Greek" w:hAnsi="SBL Greek" w:cs="Courier New"/>
        </w:rPr>
        <w:t xml:space="preserve"> (Josephus, War, 2:17, 6), by which this festival is designated, is derived from Neh 10:3</w:t>
      </w:r>
      <w:r w:rsidRPr="00DC03A0">
        <w:rPr>
          <w:rFonts w:ascii="SBL Greek" w:hAnsi="SBL Greek" w:cs="Courier New"/>
        </w:rPr>
        <w:t>5; Neh 13:31. It obtained its name from. the fact that on the day in which it was celebrated all the. people, without any distinction of tribe or grade, brought  wood to the temple, being the last day in the year whereon wood could be felled for the burnin</w:t>
      </w:r>
      <w:r w:rsidRPr="00DC03A0">
        <w:rPr>
          <w:rFonts w:ascii="SBL Greek" w:hAnsi="SBL Greek" w:cs="Courier New"/>
        </w:rPr>
        <w:t xml:space="preserve">g of the sacrifices and the perpetual fire on the altar. It is also denominated </w:t>
      </w:r>
      <w:r w:rsidRPr="00DC03A0">
        <w:rPr>
          <w:rFonts w:ascii="SBL Greek" w:hAnsi="SBL Greek" w:cs="Courier New"/>
          <w:rtl/>
        </w:rPr>
        <w:t>זמן אעי לכהניא</w:t>
      </w:r>
      <w:r w:rsidRPr="00DC03A0">
        <w:rPr>
          <w:rFonts w:ascii="SBL Greek" w:hAnsi="SBL Greek" w:cs="Courier New"/>
        </w:rPr>
        <w:t>, the time of wood for the priests (Megillath Taa</w:t>
      </w:r>
      <w:r w:rsidRPr="00DC03A0">
        <w:rPr>
          <w:rFonts w:ascii="SBL Greek" w:hAnsi="SBL Greek" w:cs="Courier New"/>
          <w:rtl/>
        </w:rPr>
        <w:t xml:space="preserve">nith, </w:t>
      </w:r>
      <w:r w:rsidRPr="00DC03A0">
        <w:rPr>
          <w:rFonts w:ascii="SBL Greek" w:hAnsi="SBL Greek" w:cs="Courier New"/>
        </w:rPr>
        <w:t>5), because on this festival the priests too, like the rest of the people, offered wood.</w:t>
      </w:r>
    </w:p>
    <w:p w:rsidR="00000000" w:rsidRPr="00DC03A0" w:rsidRDefault="00DC03A0">
      <w:pPr>
        <w:pStyle w:val="Textebrut"/>
        <w:rPr>
          <w:rFonts w:ascii="SBL Greek" w:hAnsi="SBL Greek"/>
        </w:rPr>
      </w:pPr>
      <w:r w:rsidRPr="00DC03A0">
        <w:rPr>
          <w:rFonts w:ascii="SBL Greek" w:hAnsi="SBL Greek" w:cs="Courier New"/>
        </w:rPr>
        <w:t>II. The Day, and M</w:t>
      </w:r>
      <w:r w:rsidRPr="00DC03A0">
        <w:rPr>
          <w:rFonts w:ascii="SBL Greek" w:hAnsi="SBL Greek" w:cs="Courier New"/>
        </w:rPr>
        <w:t xml:space="preserve">anner of its Celebration. — The day on which this festival was annually celebrated was the 15th of Ab ( </w:t>
      </w:r>
      <w:r w:rsidRPr="00DC03A0">
        <w:rPr>
          <w:rFonts w:ascii="SBL Greek" w:hAnsi="SBL Greek" w:cs="Courier New"/>
          <w:rtl/>
        </w:rPr>
        <w:t>אב</w:t>
      </w:r>
      <w:r w:rsidRPr="00DC03A0">
        <w:rPr>
          <w:rFonts w:ascii="SBL Greek" w:hAnsi="SBL Greek" w:cs="Courier New"/>
        </w:rPr>
        <w:t>=August). This is distinctly attested by the unanimous voice of the most ancient and most trustworthy records (comp. Mishna, Taarnith, 4:8; Babylon Ge</w:t>
      </w:r>
      <w:r w:rsidRPr="00DC03A0">
        <w:rPr>
          <w:rFonts w:ascii="SBL Greek" w:hAnsi="SBL Greek" w:cs="Courier New"/>
        </w:rPr>
        <w:t>nzara, ibid. 30 a;. Baba Bathra., 121 a; Mlegillath Taanlith, 5; Midrash Rabba, on Lamentations, 57). The remark in Josephus, that this festival was celebrated on the 14th (τ</w:t>
      </w:r>
      <w:r w:rsidRPr="00DC03A0">
        <w:rPr>
          <w:rFonts w:ascii="SBL Greek" w:hAnsi="SBL Greek" w:cs="Courier New"/>
        </w:rPr>
        <w:t>ῄ</w:t>
      </w:r>
      <w:r w:rsidRPr="00DC03A0">
        <w:rPr>
          <w:rFonts w:ascii="SBL Greek" w:hAnsi="SBL Greek" w:cs="Courier New"/>
        </w:rPr>
        <w:t xml:space="preserve"> δ</w:t>
      </w:r>
      <w:r w:rsidRPr="00DC03A0">
        <w:rPr>
          <w:rFonts w:ascii="SBL Greek" w:hAnsi="SBL Greek" w:cs="Courier New"/>
        </w:rPr>
        <w:t>ὲ</w:t>
      </w:r>
      <w:r w:rsidRPr="00DC03A0">
        <w:rPr>
          <w:rFonts w:ascii="SBL Greek" w:hAnsi="SBL Greek" w:cs="Courier New"/>
        </w:rPr>
        <w:t xml:space="preserve"> </w:t>
      </w:r>
      <w:r w:rsidRPr="00DC03A0">
        <w:rPr>
          <w:rFonts w:ascii="SBL Greek" w:hAnsi="SBL Greek" w:cs="Courier New"/>
        </w:rPr>
        <w:t>ἑ</w:t>
      </w:r>
      <w:r w:rsidRPr="00DC03A0">
        <w:rPr>
          <w:rFonts w:ascii="SBL Greek" w:hAnsi="SBL Greek" w:cs="Courier New"/>
        </w:rPr>
        <w:t>ξ</w:t>
      </w:r>
      <w:r w:rsidRPr="00DC03A0">
        <w:rPr>
          <w:rFonts w:ascii="SBL Greek" w:hAnsi="SBL Greek" w:cs="Courier New"/>
        </w:rPr>
        <w:t>ῆ</w:t>
      </w:r>
      <w:r w:rsidRPr="00DC03A0">
        <w:rPr>
          <w:rFonts w:ascii="SBL Greek" w:hAnsi="SBL Greek" w:cs="Courier New"/>
        </w:rPr>
        <w:t>ς τ</w:t>
      </w:r>
      <w:r w:rsidRPr="00DC03A0">
        <w:rPr>
          <w:rFonts w:ascii="SBL Greek" w:hAnsi="SBL Greek" w:cs="Courier New"/>
        </w:rPr>
        <w:t>ῶ</w:t>
      </w:r>
      <w:r w:rsidRPr="00DC03A0">
        <w:rPr>
          <w:rFonts w:ascii="SBL Greek" w:hAnsi="SBL Greek" w:cs="Courier New"/>
        </w:rPr>
        <w:t xml:space="preserve">ν ξυλοφορίων </w:t>
      </w:r>
      <w:r w:rsidRPr="00DC03A0">
        <w:rPr>
          <w:rFonts w:ascii="SBL Greek" w:hAnsi="SBL Greek" w:cs="Courier New"/>
        </w:rPr>
        <w:t>ἑ</w:t>
      </w:r>
      <w:r w:rsidRPr="00DC03A0">
        <w:rPr>
          <w:rFonts w:ascii="SBL Greek" w:hAnsi="SBL Greek" w:cs="Courier New"/>
        </w:rPr>
        <w:t>ορτ</w:t>
      </w:r>
      <w:r w:rsidRPr="00DC03A0">
        <w:rPr>
          <w:rFonts w:ascii="SBL Greek" w:hAnsi="SBL Greek" w:cs="Courier New"/>
        </w:rPr>
        <w:t>ῆ</w:t>
      </w:r>
      <w:r w:rsidRPr="00DC03A0">
        <w:rPr>
          <w:rFonts w:ascii="SBL Greek" w:hAnsi="SBL Greek" w:cs="Courier New"/>
        </w:rPr>
        <w:t>ς ο</w:t>
      </w:r>
      <w:r w:rsidRPr="00DC03A0">
        <w:rPr>
          <w:rFonts w:ascii="SBL Greek" w:hAnsi="SBL Greek" w:cs="Courier New"/>
        </w:rPr>
        <w:t>ὔ</w:t>
      </w:r>
      <w:r w:rsidRPr="00DC03A0">
        <w:rPr>
          <w:rFonts w:ascii="SBL Greek" w:hAnsi="SBL Greek" w:cs="Courier New"/>
        </w:rPr>
        <w:t>σης-</w:t>
      </w:r>
      <w:r w:rsidRPr="00DC03A0">
        <w:rPr>
          <w:rFonts w:ascii="SBL Greek" w:hAnsi="SBL Greek" w:cs="Courier New"/>
        </w:rPr>
        <w:t>ἐ</w:t>
      </w:r>
      <w:r w:rsidRPr="00DC03A0">
        <w:rPr>
          <w:rFonts w:ascii="SBL Greek" w:hAnsi="SBL Greek" w:cs="Courier New"/>
        </w:rPr>
        <w:t xml:space="preserve">ν </w:t>
      </w:r>
      <w:r w:rsidRPr="00DC03A0">
        <w:rPr>
          <w:rFonts w:ascii="SBL Greek" w:hAnsi="SBL Greek" w:cs="Courier New"/>
        </w:rPr>
        <w:t>ῃ</w:t>
      </w:r>
      <w:r w:rsidRPr="00DC03A0">
        <w:rPr>
          <w:rFonts w:ascii="SBL Greek" w:hAnsi="SBL Greek" w:cs="Courier New"/>
        </w:rPr>
        <w:t xml:space="preserve"> π</w:t>
      </w:r>
      <w:r w:rsidRPr="00DC03A0">
        <w:rPr>
          <w:rFonts w:ascii="SBL Greek" w:hAnsi="SBL Greek" w:cs="Courier New"/>
        </w:rPr>
        <w:t>ᾶ</w:t>
      </w:r>
      <w:r w:rsidRPr="00DC03A0">
        <w:rPr>
          <w:rFonts w:ascii="SBL Greek" w:hAnsi="SBL Greek" w:cs="Courier New"/>
        </w:rPr>
        <w:t xml:space="preserve">σιν </w:t>
      </w:r>
      <w:r w:rsidRPr="00DC03A0">
        <w:rPr>
          <w:rFonts w:ascii="SBL Greek" w:hAnsi="SBL Greek" w:cs="Courier New"/>
        </w:rPr>
        <w:t>ἔ</w:t>
      </w:r>
      <w:r w:rsidRPr="00DC03A0">
        <w:rPr>
          <w:rFonts w:ascii="SBL Greek" w:hAnsi="SBL Greek" w:cs="Courier New"/>
        </w:rPr>
        <w:t>θος υλην τ</w:t>
      </w:r>
      <w:r w:rsidRPr="00DC03A0">
        <w:rPr>
          <w:rFonts w:ascii="SBL Greek" w:hAnsi="SBL Greek" w:cs="Courier New"/>
        </w:rPr>
        <w:t>ῷ</w:t>
      </w:r>
      <w:r w:rsidRPr="00DC03A0">
        <w:rPr>
          <w:rFonts w:ascii="SBL Greek" w:hAnsi="SBL Greek" w:cs="Courier New"/>
        </w:rPr>
        <w:t xml:space="preserve"> βωμ</w:t>
      </w:r>
      <w:r w:rsidRPr="00DC03A0">
        <w:rPr>
          <w:rFonts w:ascii="SBL Greek" w:hAnsi="SBL Greek" w:cs="Courier New"/>
        </w:rPr>
        <w:t>ῷ</w:t>
      </w:r>
      <w:r w:rsidRPr="00DC03A0">
        <w:rPr>
          <w:rFonts w:ascii="SBL Greek" w:hAnsi="SBL Greek" w:cs="Courier New"/>
        </w:rPr>
        <w:t xml:space="preserve"> προσφερειν, War</w:t>
      </w:r>
      <w:r w:rsidRPr="00DC03A0">
        <w:rPr>
          <w:rFonts w:ascii="SBL Greek" w:hAnsi="SBL Greek" w:cs="Courier New"/>
        </w:rPr>
        <w:t>, 2:17, 6; and τ</w:t>
      </w:r>
      <w:r w:rsidRPr="00DC03A0">
        <w:rPr>
          <w:rFonts w:ascii="SBL Greek" w:hAnsi="SBL Greek" w:cs="Courier New"/>
        </w:rPr>
        <w:t>ῇ</w:t>
      </w:r>
      <w:r w:rsidRPr="00DC03A0">
        <w:rPr>
          <w:rFonts w:ascii="SBL Greek" w:hAnsi="SBL Greek" w:cs="Courier New"/>
        </w:rPr>
        <w:t xml:space="preserve"> δ</w:t>
      </w:r>
      <w:r w:rsidRPr="00DC03A0">
        <w:rPr>
          <w:rFonts w:ascii="SBL Greek" w:hAnsi="SBL Greek" w:cs="Courier New"/>
        </w:rPr>
        <w:t>ὲ</w:t>
      </w:r>
      <w:r w:rsidRPr="00DC03A0">
        <w:rPr>
          <w:rFonts w:ascii="SBL Greek" w:hAnsi="SBL Greek" w:cs="Courier New"/>
        </w:rPr>
        <w:t xml:space="preserve"> </w:t>
      </w:r>
      <w:r w:rsidRPr="00DC03A0">
        <w:rPr>
          <w:rFonts w:ascii="SBL Greek" w:hAnsi="SBL Greek" w:cs="Courier New"/>
        </w:rPr>
        <w:t>ἑ</w:t>
      </w:r>
      <w:r w:rsidRPr="00DC03A0">
        <w:rPr>
          <w:rFonts w:ascii="SBL Greek" w:hAnsi="SBL Greek" w:cs="Courier New"/>
        </w:rPr>
        <w:t>ξ</w:t>
      </w:r>
      <w:r w:rsidRPr="00DC03A0">
        <w:rPr>
          <w:rFonts w:ascii="SBL Greek" w:hAnsi="SBL Greek" w:cs="Courier New"/>
        </w:rPr>
        <w:t>ῆ</w:t>
      </w:r>
      <w:r w:rsidRPr="00DC03A0">
        <w:rPr>
          <w:rFonts w:ascii="SBL Greek" w:hAnsi="SBL Greek" w:cs="Courier New"/>
        </w:rPr>
        <w:t xml:space="preserve">ς, πεντεκαιδεκάτη δε </w:t>
      </w:r>
      <w:r w:rsidRPr="00DC03A0">
        <w:rPr>
          <w:rFonts w:ascii="SBL Greek" w:hAnsi="SBL Greek" w:cs="Courier New"/>
        </w:rPr>
        <w:t>ἡ</w:t>
      </w:r>
      <w:r w:rsidRPr="00DC03A0">
        <w:rPr>
          <w:rFonts w:ascii="SBL Greek" w:hAnsi="SBL Greek" w:cs="Courier New"/>
        </w:rPr>
        <w:t>ν Λ</w:t>
      </w:r>
      <w:r w:rsidRPr="00DC03A0">
        <w:rPr>
          <w:rFonts w:ascii="SBL Greek" w:hAnsi="SBL Greek" w:cs="Courier New"/>
        </w:rPr>
        <w:t>ώ</w:t>
      </w:r>
      <w:r w:rsidRPr="00DC03A0">
        <w:rPr>
          <w:rFonts w:ascii="SBL Greek" w:hAnsi="SBL Greek" w:cs="Courier New"/>
        </w:rPr>
        <w:t xml:space="preserve">ου μηνός, κ.τ.λ., ibid. 2:17, 7), mustn therefore be regarded as the error of a copyist (comp. Herzfeld, Geschichte des Volkes Israel, 1:144; Gratz, Geschichte der Juden, 2d ed. 3:478). </w:t>
      </w:r>
    </w:p>
    <w:p w:rsidR="00000000" w:rsidRPr="00DC03A0" w:rsidRDefault="00DC03A0">
      <w:pPr>
        <w:pStyle w:val="Textebrut"/>
        <w:rPr>
          <w:rFonts w:ascii="SBL Greek" w:hAnsi="SBL Greek"/>
        </w:rPr>
      </w:pPr>
      <w:r w:rsidRPr="00DC03A0">
        <w:rPr>
          <w:rFonts w:ascii="SBL Greek" w:hAnsi="SBL Greek" w:cs="Courier New"/>
        </w:rPr>
        <w:t>The nine days in th</w:t>
      </w:r>
      <w:r w:rsidRPr="00DC03A0">
        <w:rPr>
          <w:rFonts w:ascii="SBL Greek" w:hAnsi="SBL Greek" w:cs="Courier New"/>
        </w:rPr>
        <w:t>e year appointed for the delivery of wood by the respective families were as follows: On the 20th of Ab, when the descendants of Pachat-Moab b. Jehudah furnished the wood; the 20th of klul, the family of Adeen b. Jehudah; the 1st of Tebet, the family of Pa</w:t>
      </w:r>
      <w:r w:rsidRPr="00DC03A0">
        <w:rPr>
          <w:rFonts w:ascii="SBL Greek" w:hAnsi="SBL Greek" w:cs="Courier New"/>
        </w:rPr>
        <w:t>rosh; the 1st of Nisnan, the family of Arab b. Jehudah; the 20th of Tamuz, the family of David b. Jehudah; the 5th of Ab, the family of Parosh b. Jehudah; the 7th of Ab, the family of Jondab b. Rechab; the 10th of Ab, the family of Senaa b. Benjamin; and o</w:t>
      </w:r>
      <w:r w:rsidRPr="00DC03A0">
        <w:rPr>
          <w:rFonts w:ascii="SBL Greek" w:hAnsi="SBL Greek" w:cs="Courier New"/>
        </w:rPr>
        <w:t>n the 15th of Ab, the family of Saltu b. Jehudah, with the priests, Levites, and all those who did not know from wlhat they descended, as well as the families of Gonbei Ali and Kozai Kezioth (Mishna, Taanith, 4:3). So general was the delivery of wood on th</w:t>
      </w:r>
      <w:r w:rsidRPr="00DC03A0">
        <w:rPr>
          <w:rFonts w:ascii="SBL Greek" w:hAnsi="SBL Greek" w:cs="Courier New"/>
        </w:rPr>
        <w:t>is day (i.e., the 15th of Ab) that even proselytes, slaves, Nethinim, and bastards brought fuel (Mengilluth Taanith, 5). Hence the remark of Josephus, that on this day all the people brought wood, from which circumstance it derived its name (War, 2:17, 6).</w:t>
      </w:r>
      <w:r w:rsidRPr="00DC03A0">
        <w:rPr>
          <w:rFonts w:ascii="SBL Greek" w:hAnsi="SBL Greek" w:cs="Courier New"/>
        </w:rPr>
        <w:t xml:space="preserve"> On this day, when all the people were thus congregated together, discarding all distinction of tribe, of rich and poor, of Israelite and proselyte, of master and slave, the maidens of Jerusalem met together for singing joyful and religious songs, and for </w:t>
      </w:r>
      <w:r w:rsidRPr="00DC03A0">
        <w:rPr>
          <w:rFonts w:ascii="SBL Greek" w:hAnsi="SBL Greek" w:cs="Courier New"/>
        </w:rPr>
        <w:t>dancing. Dressed in white garments, which they borrowed in order not to shame those who had none of their own, these damsels assembled together in an open place in the vineyards. They sang strophic songs in the sacred language, and danced in the presence o</w:t>
      </w:r>
      <w:r w:rsidRPr="00DC03A0">
        <w:rPr>
          <w:rFonts w:ascii="SBL Greek" w:hAnsi="SBL Greek" w:cs="Courier New"/>
        </w:rPr>
        <w:t>f the congregation. It was on this  occasion that the happy choice of partners in life frequently took place, since it was one of the two annual opportunities afforded to the nollng people of making their attractions known without violating feminine modest</w:t>
      </w:r>
      <w:r w:rsidRPr="00DC03A0">
        <w:rPr>
          <w:rFonts w:ascii="SBL Greek" w:hAnsi="SBL Greek" w:cs="Courier New"/>
        </w:rPr>
        <w:t>y (Mishna, Megilla, 4:8). Cessation from manual labor on this day was, however, not enjoined; but fasting, penitential prayers, and mourning for the dead were forbidden (Megillath Taanith, 5; Maimonides, Yad ha- Chezaka Hilchoth Kelei ham-Mikdash, 6).</w:t>
      </w:r>
    </w:p>
    <w:p w:rsidR="00000000" w:rsidRPr="00DC03A0" w:rsidRDefault="00DC03A0">
      <w:pPr>
        <w:pStyle w:val="Textebrut"/>
        <w:rPr>
          <w:rFonts w:ascii="SBL Greek" w:hAnsi="SBL Greek"/>
        </w:rPr>
      </w:pPr>
      <w:r w:rsidRPr="00DC03A0">
        <w:rPr>
          <w:rFonts w:ascii="SBL Greek" w:hAnsi="SBL Greek" w:cs="Courier New"/>
        </w:rPr>
        <w:t>III.</w:t>
      </w:r>
      <w:r w:rsidRPr="00DC03A0">
        <w:rPr>
          <w:rFonts w:ascii="SBL Greek" w:hAnsi="SBL Greek" w:cs="Courier New"/>
        </w:rPr>
        <w:t xml:space="preserve"> Origin and Date of this Festival. — The origin of this festival is involved in great obscurity, as the ancient Talmudic authorities which describe its celebration differ materially in their opinions about the occasion which gave rise to its institution. F</w:t>
      </w:r>
      <w:r w:rsidRPr="00DC03A0">
        <w:rPr>
          <w:rFonts w:ascii="SBL Greek" w:hAnsi="SBL Greek" w:cs="Courier New"/>
        </w:rPr>
        <w:t xml:space="preserve">rom Neh 10:35; Neh 13:31, we learn that this statesman, in order to supply the necessary fuel for the burning of the sacrifices and the keeping up of the perpetual fire on the altar, ordained that each family in rotation was to furnish wood for the temple </w:t>
      </w:r>
      <w:r w:rsidRPr="00DC03A0">
        <w:rPr>
          <w:rFonts w:ascii="SBL Greek" w:hAnsi="SBL Greek" w:cs="Courier New"/>
        </w:rPr>
        <w:t>at a certain period of the year, and that the order and time of delivery were to be settled by casting lots. The result obtained by the casting of lots is not mentioned in the canonical Scriptures; but the post- canonical documents, which describe the temp</w:t>
      </w:r>
      <w:r w:rsidRPr="00DC03A0">
        <w:rPr>
          <w:rFonts w:ascii="SBL Greek" w:hAnsi="SBL Greek" w:cs="Courier New"/>
        </w:rPr>
        <w:t>le service, furnish us with a minute account of both the names of the respective families upon whom it devolved to supply the wood, and the periods of the year in which they delivered it. This account is given in the preceding section of this article. It i</w:t>
      </w:r>
      <w:r w:rsidRPr="00DC03A0">
        <w:rPr>
          <w:rFonts w:ascii="SBL Greek" w:hAnsi="SBL Greek" w:cs="Courier New"/>
        </w:rPr>
        <w:t>s, therefore, only natural to conclude that the different families who are thus recorded to have offered the wood at appointed times did so in accordance with the results obtained by the casting of lots. Now, the reason why the 15th of A b was kept as a sp</w:t>
      </w:r>
      <w:r w:rsidRPr="00DC03A0">
        <w:rPr>
          <w:rFonts w:ascii="SBL Greek" w:hAnsi="SBL Greek" w:cs="Courier New"/>
        </w:rPr>
        <w:t>ecial festival, and why all the nation at large took part in the offering of wood on this day, is, according to some authorities in the Talmud, that on it the people ceased to fell wood for the temple, because, according to R. Eliezer the Great, the heat o</w:t>
      </w:r>
      <w:r w:rsidRPr="00DC03A0">
        <w:rPr>
          <w:rFonts w:ascii="SBL Greek" w:hAnsi="SBL Greek" w:cs="Courier New"/>
        </w:rPr>
        <w:t>f the sun begins to diminish on this day, and the wood which was cut after this date did not become sufficiently dry. Hence the 15th of Ab was designated "the day on which the axe is broken." As it was also believed that the wood cut down after the 15th of</w:t>
      </w:r>
      <w:r w:rsidRPr="00DC03A0">
        <w:rPr>
          <w:rFonts w:ascii="SBL Greek" w:hAnsi="SBL Greek" w:cs="Courier New"/>
        </w:rPr>
        <w:t xml:space="preserve"> Ab is sapless (Rosh hash-Shana, 2 a, 14 a), Herzfeld (Geschichte des Volkes Israel. 1:145) ingeniously conjectures that the trees were regarded as dead after this date, and the wood of such trees was considered as unfit for the altar. The other ancient op</w:t>
      </w:r>
      <w:r w:rsidRPr="00DC03A0">
        <w:rPr>
          <w:rFonts w:ascii="SBL Greek" w:hAnsi="SBL Greek" w:cs="Courier New"/>
        </w:rPr>
        <w:t xml:space="preserve">inion about the origin of this festival is, that the furnishing of wood for the temple by the pious, which existed from time immemorial, and which Nehemiah reinstituted after the return from Babylon, was prohibited by some wicked  sovereign, and that this </w:t>
      </w:r>
      <w:r w:rsidRPr="00DC03A0">
        <w:rPr>
          <w:rFonts w:ascii="SBL Greek" w:hAnsi="SBL Greek" w:cs="Courier New"/>
        </w:rPr>
        <w:t>interdict was abolished on the 15th of Ab. Hence this day was constituted a festival, and the families who jeopardized their lives in stealthily supplying wood for the temple during the time of the prohibition are those named above, who, as a privilege, co</w:t>
      </w:r>
      <w:r w:rsidRPr="00DC03A0">
        <w:rPr>
          <w:rFonts w:ascii="SBL Greek" w:hAnsi="SBL Greek" w:cs="Courier New"/>
        </w:rPr>
        <w:t xml:space="preserve">ntinued to bring some wood on this festival, whether the fuel was wanted or not. There is, however, a difference of opinion as to who this wicked monarch was. The Jerusalem Talmud will have it that it was Jeroboam who placed guards on the roads leading to </w:t>
      </w:r>
      <w:r w:rsidRPr="00DC03A0">
        <w:rPr>
          <w:rFonts w:ascii="SBL Greek" w:hAnsi="SBL Greek" w:cs="Courier New"/>
        </w:rPr>
        <w:t>the temple in order to prevent the people from taking to the sanctuary the first-fruits and the wood, and the families of Gonbei Ali and Kozai Kezioth, mentioned in the Mishna, were those who encountered the danger in clandestinely supplying the wood (Jeru</w:t>
      </w:r>
      <w:r w:rsidRPr="00DC03A0">
        <w:rPr>
          <w:rFonts w:ascii="SBL Greek" w:hAnsi="SBL Greek" w:cs="Courier New"/>
        </w:rPr>
        <w:t>salem Taanith, 4:6).</w:t>
      </w:r>
    </w:p>
    <w:p w:rsidR="00000000" w:rsidRPr="00DC03A0" w:rsidRDefault="00DC03A0">
      <w:pPr>
        <w:pStyle w:val="Textebrut"/>
        <w:rPr>
          <w:rFonts w:ascii="SBL Greek" w:hAnsi="SBL Greek"/>
        </w:rPr>
      </w:pPr>
      <w:r w:rsidRPr="00DC03A0">
        <w:rPr>
          <w:rFonts w:ascii="SBL Greek" w:hAnsi="SBL Greek" w:cs="Courier New"/>
        </w:rPr>
        <w:t>The Megillath Taanith (cap. 5) again has it that this interdict proceeded from "the kings of Greece," who imitated the conduct of Jeroboam; while the Babylonian Talmud omits the dynasty altogether, and simply remarks that the prohibiti</w:t>
      </w:r>
      <w:r w:rsidRPr="00DC03A0">
        <w:rPr>
          <w:rFonts w:ascii="SBL Greek" w:hAnsi="SBL Greek" w:cs="Courier New"/>
        </w:rPr>
        <w:t xml:space="preserve">on emanated from some government (Taanith, 28 a). As the reference to Jeroboam on the part of the Jerusalem Talmud is simply to make this monarch the author of all the wicked deeds in connection with the Jews, and as, moreover, the ascription of this deed </w:t>
      </w:r>
      <w:r w:rsidRPr="00DC03A0">
        <w:rPr>
          <w:rFonts w:ascii="SBL Greek" w:hAnsi="SBL Greek" w:cs="Courier New"/>
        </w:rPr>
        <w:t xml:space="preserve">in the Megillath Taanith to Greek rulers is unhistorical — since Antiochus Epiphanes, to whom alone it could refer, totally abolished the temple service, which rendered it useless to smuggle the firstfruits and wood — Gratz concludes that this prohibition </w:t>
      </w:r>
      <w:r w:rsidRPr="00DC03A0">
        <w:rPr>
          <w:rFonts w:ascii="SBL Greek" w:hAnsi="SBL Greek" w:cs="Courier New"/>
        </w:rPr>
        <w:t>could only proceed from Alexander Jannaeus,who forbade the offering of wood out of hatred to the Pharisees, and that then the above-named pious families clandestinely furnished the fuel. When this interdict ceased with the reign of Alexander, and the ancie</w:t>
      </w:r>
      <w:r w:rsidRPr="00DC03A0">
        <w:rPr>
          <w:rFonts w:ascii="SBL Greek" w:hAnsi="SBL Greek" w:cs="Courier New"/>
        </w:rPr>
        <w:t>nt custom of wood-offering was resumed, the concluding day for the delivery of it (comp. Taanith., 31 a) obtained a higher significance, and was elevated into a national festival (Gratz, 3:477). It will be seen from the account of the nature of this festiv</w:t>
      </w:r>
      <w:r w:rsidRPr="00DC03A0">
        <w:rPr>
          <w:rFonts w:ascii="SBL Greek" w:hAnsi="SBL Greek" w:cs="Courier New"/>
        </w:rPr>
        <w:t>al that the custom for all the people to bring large supplies of firewood for the sacrifices of the year could not possibly have been designed to relieve the Nethinim, and that these Nethinim did not bear a conspicuous part in it, as is supposed by many.</w:t>
      </w:r>
    </w:p>
    <w:p w:rsidR="00000000" w:rsidRPr="00DC03A0" w:rsidRDefault="00DC03A0">
      <w:pPr>
        <w:pStyle w:val="Textebrut"/>
        <w:rPr>
          <w:rFonts w:ascii="SBL Greek" w:hAnsi="SBL Greek"/>
        </w:rPr>
      </w:pPr>
      <w:r w:rsidRPr="00DC03A0">
        <w:rPr>
          <w:rFonts w:ascii="SBL Greek" w:hAnsi="SBL Greek" w:cs="Courier New"/>
        </w:rPr>
        <w:t>I</w:t>
      </w:r>
      <w:r w:rsidRPr="00DC03A0">
        <w:rPr>
          <w:rFonts w:ascii="SBL Greek" w:hAnsi="SBL Greek" w:cs="Courier New"/>
        </w:rPr>
        <w:t>V. Literature. — Mishna, Taanith, 4:5, 8; the Jerusalem and Babylon Gemaras on this Mishna; Megillath Taanith (ed. Meyer, Amsterdam, 1724), 5:32-39; Maimonides, Yad ha-Chezaka Hilchoth Kelei ham- Mikdash, 6; Herzfeld, Geschichte des Volkes Israel (Nordhaus</w:t>
      </w:r>
      <w:r w:rsidRPr="00DC03A0">
        <w:rPr>
          <w:rFonts w:ascii="SBL Greek" w:hAnsi="SBL Greek" w:cs="Courier New"/>
        </w:rPr>
        <w:t>en, 1855), 1:67 sq.; 144 sq.; Jost, Geschichte des Judenathums (Leipsic, 1857),  1:169; Gratz, Geschichte der Juden (2d ed. ibid. 1863), pages 122, 477 ff. SEE OFFERING.</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Woodbridge, Benjamin, D.D[[@Headword:Woodbridge, Benjamin, D.D]]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Congregational minister, brother of Rev. John Woodbridge of Newbury, Mass., was born in Wiltshire, England, in 1622. He removed to America, and was the first graduate of Harvard College. Returning to England, he succeeded the famous Dr. Twiss at Newbury, w</w:t>
      </w:r>
      <w:r w:rsidRPr="00DC03A0">
        <w:rPr>
          <w:rFonts w:ascii="SBL Greek" w:hAnsi="SBL Greek" w:cs="Courier New"/>
        </w:rPr>
        <w:t>here he gained a great reputation as a preacher, scholar, and casuist. Having been ejected in 1662 on account of his nonconformity, he continued to preach privately; and in 1671 resumed his public labors. He had been minister of Newbury nearly forty years,</w:t>
      </w:r>
      <w:r w:rsidRPr="00DC03A0">
        <w:rPr>
          <w:rFonts w:ascii="SBL Greek" w:hAnsi="SBL Greek" w:cs="Courier New"/>
        </w:rPr>
        <w:t xml:space="preserve"> and died at Inglefield, Berks, Nov. 1, 1684. See Sprague, Annals of the Amer. Pulpit, 1, 131.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Woodbridge, George, D.D[[@Headword:Woodbridge, George, D.D]]</w:t>
      </w:r>
    </w:p>
    <w:p w:rsidR="00000000" w:rsidRPr="00DC03A0" w:rsidRDefault="00DC03A0">
      <w:pPr>
        <w:pStyle w:val="Textebrut"/>
        <w:rPr>
          <w:rFonts w:ascii="SBL Greek" w:hAnsi="SBL Greek"/>
        </w:rPr>
      </w:pPr>
      <w:r w:rsidRPr="00DC03A0">
        <w:rPr>
          <w:rFonts w:ascii="SBL Greek" w:hAnsi="SBL Greek" w:cs="Courier New"/>
        </w:rPr>
        <w:t>             a Protestant Episcopal divine, was born in Massachusetts. He graduated at West Po</w:t>
      </w:r>
      <w:r w:rsidRPr="00DC03A0">
        <w:rPr>
          <w:rFonts w:ascii="SBL Greek" w:hAnsi="SBL Greek" w:cs="Courier New"/>
        </w:rPr>
        <w:t>int, served a short period in the United States army at Old Point, and afterwards at Fort Independence, near Boston; resigned, and went to Maryland, where he edited a political newspaper. He subsequently went to the Theological Seminary at Alexandria, Virg</w:t>
      </w:r>
      <w:r w:rsidRPr="00DC03A0">
        <w:rPr>
          <w:rFonts w:ascii="SBL Greek" w:hAnsi="SBL Greek" w:cs="Courier New"/>
        </w:rPr>
        <w:t>inia, graduating in 1833, was ordained by bishop Moore, and soon after was called to the Monumental Church, Richmond, where he remained until his death, February 14, 1878, at the age of seventy-four years.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Woodbridge, Timothy, D.D[[@Headword:Woodbridge, Timothy, D.D]]</w:t>
      </w:r>
    </w:p>
    <w:p w:rsidR="00000000" w:rsidRPr="00DC03A0" w:rsidRDefault="00DC03A0">
      <w:pPr>
        <w:pStyle w:val="Textebrut"/>
        <w:rPr>
          <w:rFonts w:ascii="SBL Greek" w:hAnsi="SBL Greek"/>
        </w:rPr>
      </w:pPr>
      <w:r w:rsidRPr="00DC03A0">
        <w:rPr>
          <w:rFonts w:ascii="SBL Greek" w:hAnsi="SBL Greek" w:cs="Courier New"/>
        </w:rPr>
        <w:t>             a. Presbyterian divine, was born at Stockbridge, Mass., Nov. 24, 1784. His maternal grandfather was the first president Edwards, and his paternal ancestry embraced a long line of v</w:t>
      </w:r>
      <w:r w:rsidRPr="00DC03A0">
        <w:rPr>
          <w:rFonts w:ascii="SBL Greek" w:hAnsi="SBL Greek" w:cs="Courier New"/>
        </w:rPr>
        <w:t>enerable ministers, reaching back to the very early settlement of New England He was educated at Williams College, and while there he lost the sight of both eyes, and the remainder of his life was passed in total blindness. In 1809 he entered the Theologic</w:t>
      </w:r>
      <w:r w:rsidRPr="00DC03A0">
        <w:rPr>
          <w:rFonts w:ascii="SBL Greek" w:hAnsi="SBL Greek" w:cs="Courier New"/>
        </w:rPr>
        <w:t>al Seminary at Andover, and in due time was regularly licensed to preach; in 1816 he was ordained pastor of tile Church at Green River, Columbia Co., N. Y., where he continued, laboring with great zeal and diligence, twenty- six years; in 1842 he became pa</w:t>
      </w:r>
      <w:r w:rsidRPr="00DC03A0">
        <w:rPr>
          <w:rFonts w:ascii="SBL Greek" w:hAnsi="SBL Greek" w:cs="Courier New"/>
        </w:rPr>
        <w:t>stor of the Church at Spencertown, N.Y., where he remained till 1851, when he resigned his pastoral charge; since  that time he lived in comparative retirement until his death, Dec. 7, 1862. Dr. Woodbridge had an intellect of much more than common vigor, a</w:t>
      </w:r>
      <w:r w:rsidRPr="00DC03A0">
        <w:rPr>
          <w:rFonts w:ascii="SBL Greek" w:hAnsi="SBL Greek" w:cs="Courier New"/>
        </w:rPr>
        <w:t>nd a memory that held everything deposited in it. His preaching was evangelical, earnest, impressive. “It may reasonably he doubted whether, as a ‘blind preacher,' he had his equal since the days of Waddel.” He published The Autobiography of a Blind Preach</w:t>
      </w:r>
      <w:r w:rsidRPr="00DC03A0">
        <w:rPr>
          <w:rFonts w:ascii="SBL Greek" w:hAnsi="SBL Greek" w:cs="Courier New"/>
        </w:rPr>
        <w:t>er (Boston, 1856, 12mo), including sketches of the men and events of his time. See Parton, Life of Burr, ch. 33; Sprague, Discourse at the Funeral of Rev. Timothy Woodbridge, D.D. (Albany, 1863, 8vo); Wilson, Presb. Hist. Almanac, 1864, p. 325; Allibone, D</w:t>
      </w:r>
      <w:r w:rsidRPr="00DC03A0">
        <w:rPr>
          <w:rFonts w:ascii="SBL Greek" w:hAnsi="SBL Greek" w:cs="Courier New"/>
        </w:rPr>
        <w:t>ict. of Brit and Amer. Authors, s.v.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Wooden Churches[[@Headword:Wooden Churches]]</w:t>
      </w:r>
    </w:p>
    <w:p w:rsidR="00000000" w:rsidRPr="00DC03A0" w:rsidRDefault="00DC03A0">
      <w:pPr>
        <w:pStyle w:val="Textebrut"/>
        <w:rPr>
          <w:rFonts w:ascii="SBL Greek" w:hAnsi="SBL Greek"/>
        </w:rPr>
      </w:pPr>
      <w:r w:rsidRPr="00DC03A0">
        <w:rPr>
          <w:rFonts w:ascii="SBL Greek" w:hAnsi="SBL Greek" w:cs="Courier New"/>
        </w:rPr>
        <w:t>             In Walcott's Sacred Archaeology (pages 614, 615), the principal facts concerning the wooden churches of the Middle Ages and a little later are g</w:t>
      </w:r>
      <w:r w:rsidRPr="00DC03A0">
        <w:rPr>
          <w:rFonts w:ascii="SBL Greek" w:hAnsi="SBL Greek" w:cs="Courier New"/>
        </w:rPr>
        <w:t>iven in brief.</w:t>
      </w:r>
    </w:p>
    <w:p w:rsidR="00000000" w:rsidRPr="00DC03A0" w:rsidRDefault="00DC03A0">
      <w:pPr>
        <w:pStyle w:val="Textebrut"/>
        <w:rPr>
          <w:rFonts w:ascii="SBL Greek" w:hAnsi="SBL Greek"/>
        </w:rPr>
      </w:pPr>
      <w:r w:rsidRPr="00DC03A0">
        <w:rPr>
          <w:rFonts w:ascii="SBL Greek" w:hAnsi="SBL Greek" w:cs="Courier New"/>
        </w:rPr>
        <w:t>"Nether Peevor, built in the time of Henry II; a chapel at Bury St. Ednmund's until 1303; St. Aldhelm's, Durham, 998; St. Stephen's, Mayence, 1011; a stud Lady-chapel at Tykford, and another at Spalding, in 1059, were all built of wood, as m</w:t>
      </w:r>
      <w:r w:rsidRPr="00DC03A0">
        <w:rPr>
          <w:rFonts w:ascii="SBL Greek" w:hAnsi="SBL Greek" w:cs="Courier New"/>
        </w:rPr>
        <w:t xml:space="preserve">any of the Norwegian churches (like Little Greenstead, 1013; Newtowni, Montgomeryshire; and Newland, Worcestershire) are to this day. The latter may have been a grange altered to form a church. Ribbesford has wooden nave-arcades. The excellence of English </w:t>
      </w:r>
      <w:r w:rsidRPr="00DC03A0">
        <w:rPr>
          <w:rFonts w:ascii="SBL Greek" w:hAnsi="SBL Greek" w:cs="Courier New"/>
        </w:rPr>
        <w:t>carpentry is conspicuous in the woodwork preserved to us in roofs, as at Peterborough, Ely, Old Shorelham, Polebrooke, Warmiuigton, anud St. Mary's Hospital and the palace kitchen, Chichester; the Gueston-hall, now in a church, mit Worcester; and St. Mary'</w:t>
      </w:r>
      <w:r w:rsidRPr="00DC03A0">
        <w:rPr>
          <w:rFonts w:ascii="SBL Greek" w:hAnsi="SBL Greek" w:cs="Courier New"/>
        </w:rPr>
        <w:t>s, Reading; doors, as at Beaulien and Luion; cloisters, like the dean's at Windsor, of the 14th century; lychgates, as at Beckenham; windows, like those of Englefield; stalls, as at Lancaster, and some of early English date at Salisbury; screens, as at St.</w:t>
      </w:r>
      <w:r w:rsidRPr="00DC03A0">
        <w:rPr>
          <w:rFonts w:ascii="SBL Greek" w:hAnsi="SBL Greek" w:cs="Courier New"/>
        </w:rPr>
        <w:t xml:space="preserve"> John's Hospital, Winchester, Roydon, Ewerby, the palace chapel, Chichester, Lavenham, and St. Margaret's, Lynn; or early stall desks, like one preserved at Rochester, of the 12th century. The curious 'fish-scale' ornament of Norman spires is an imitation </w:t>
      </w:r>
      <w:r w:rsidRPr="00DC03A0">
        <w:rPr>
          <w:rFonts w:ascii="SBL Greek" w:hAnsi="SBL Greek" w:cs="Courier New"/>
        </w:rPr>
        <w:t>of the oaken shingle so common in Kent and Sussex, a clear proof that there were earlier spires of wood. Probably the Gothic stone spire was derived from Normandy, where the earliest — the pyramid of Thann — forms a succession of steps, of the end of the 1</w:t>
      </w:r>
      <w:r w:rsidRPr="00DC03A0">
        <w:rPr>
          <w:rFonts w:ascii="SBL Greek" w:hAnsi="SBL Greek" w:cs="Courier New"/>
        </w:rPr>
        <w:t>2th century, and was the prototype of Comornes, Basley, and Rosel. But England never prioduced such a grand example of ornamental carpentry and lead as the fleche of Amiens."</w:t>
      </w:r>
    </w:p>
    <w:p w:rsidR="00000000" w:rsidRPr="00DC03A0" w:rsidRDefault="00DC03A0">
      <w:pPr>
        <w:pStyle w:val="Textebrut"/>
        <w:rPr>
          <w:rFonts w:ascii="SBL Greek" w:hAnsi="SBL Greek"/>
        </w:rPr>
      </w:pPr>
      <w:r w:rsidRPr="00DC03A0">
        <w:rPr>
          <w:rFonts w:ascii="SBL Greek" w:hAnsi="SBL Greek" w:cs="Courier New"/>
        </w:rPr>
        <w:t>American churches and chapels from the first have been largely of wood; but the p</w:t>
      </w:r>
      <w:r w:rsidRPr="00DC03A0">
        <w:rPr>
          <w:rFonts w:ascii="SBL Greek" w:hAnsi="SBL Greek" w:cs="Courier New"/>
        </w:rPr>
        <w:t xml:space="preserve">resent tendency is towards structures built of more substantial material.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Woodford, James Russell, D.D[[@Headword:Woodford, James Russell, D.D]]</w:t>
      </w:r>
    </w:p>
    <w:p w:rsidR="00000000" w:rsidRPr="00DC03A0" w:rsidRDefault="00DC03A0">
      <w:pPr>
        <w:pStyle w:val="Textebrut"/>
        <w:rPr>
          <w:rFonts w:ascii="SBL Greek" w:hAnsi="SBL Greek"/>
        </w:rPr>
      </w:pPr>
      <w:r w:rsidRPr="00DC03A0">
        <w:rPr>
          <w:rFonts w:ascii="SBL Greek" w:hAnsi="SBL Greek" w:cs="Courier New"/>
        </w:rPr>
        <w:t>             an English prelate, was born at Henley-on-Thames, April 30, 1820. He graduated from Pembrok</w:t>
      </w:r>
      <w:r w:rsidRPr="00DC03A0">
        <w:rPr>
          <w:rFonts w:ascii="SBL Greek" w:hAnsi="SBL Greek" w:cs="Courier New"/>
        </w:rPr>
        <w:t>e College, Cambridge, in 1842; was ordained deacon in 1843, and presbyter in 1845; became incumbent at St. Mark's, Easton, near Bristol, in 1847; vicar at Kempsford, Gloucestershire, in 1855; of Leeds in 1868; bishop of Ely in 1873; and died October 24, 18</w:t>
      </w:r>
      <w:r w:rsidRPr="00DC03A0">
        <w:rPr>
          <w:rFonts w:ascii="SBL Greek" w:hAnsi="SBL Greek" w:cs="Courier New"/>
        </w:rPr>
        <w:t>85. He published several volumes of sermons, lectures, etc.</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Woodford, Samuel, D.D[[@Headword:Woodford, Samuel, D.D]]</w:t>
      </w:r>
    </w:p>
    <w:p w:rsidR="00000000" w:rsidRPr="00DC03A0" w:rsidRDefault="00DC03A0">
      <w:pPr>
        <w:pStyle w:val="Textebrut"/>
        <w:rPr>
          <w:rFonts w:ascii="SBL Greek" w:hAnsi="SBL Greek"/>
        </w:rPr>
      </w:pPr>
      <w:r w:rsidRPr="00DC03A0">
        <w:rPr>
          <w:rFonts w:ascii="SBL Greek" w:hAnsi="SBL Greek" w:cs="Courier New"/>
        </w:rPr>
        <w:t xml:space="preserve">             an English divine, was born in London in 1636, and educated at Wadham College, </w:t>
      </w:r>
      <w:r w:rsidRPr="00DC03A0">
        <w:rPr>
          <w:rFonts w:ascii="SBL Greek" w:hAnsi="SBL Greek" w:cs="Courier New"/>
        </w:rPr>
        <w:t>Oxford. He studied law at the Inner Temple, but entered into holy orders in 1669. He became rector of Hartley-Maudit, Hampshire; prebendary of Chichester in 1676, and of Winchester in 1680. He died in 1700. He was the author of, A Poem on the Return of Kin</w:t>
      </w:r>
      <w:r w:rsidRPr="00DC03A0">
        <w:rPr>
          <w:rFonts w:ascii="SBL Greek" w:hAnsi="SBL Greek" w:cs="Courier New"/>
        </w:rPr>
        <w:t>g Charles II (1660): — A Paraphrase upon the Psalms of David (1667): — and A Paraphrase upon the Canticles and Some Select Hymns of the New and Old Testaments, with Other Occasional Compositions in English Verse (1679). In this last he examines Milton's bl</w:t>
      </w:r>
      <w:r w:rsidRPr="00DC03A0">
        <w:rPr>
          <w:rFonts w:ascii="SBL Greek" w:hAnsi="SBL Greek" w:cs="Courier New"/>
        </w:rPr>
        <w:t>ank verse and commends his recently published Paradise Lost. See Wood (Bliss's ed.), Athenae Oxoniensis, 4:731.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Woodhead, Abraham[[@Headword:Woodhead, Abraham]]</w:t>
      </w:r>
    </w:p>
    <w:p w:rsidR="00000000" w:rsidRPr="00DC03A0" w:rsidRDefault="00DC03A0">
      <w:pPr>
        <w:pStyle w:val="Textebrut"/>
        <w:rPr>
          <w:rFonts w:ascii="SBL Greek" w:hAnsi="SBL Greek"/>
        </w:rPr>
      </w:pPr>
      <w:r w:rsidRPr="00DC03A0">
        <w:rPr>
          <w:rFonts w:ascii="SBL Greek" w:hAnsi="SBL Greek" w:cs="Courier New"/>
        </w:rPr>
        <w:t>             all English clergyman, and subsequently a Roman Catholic controversial write</w:t>
      </w:r>
      <w:r w:rsidRPr="00DC03A0">
        <w:rPr>
          <w:rFonts w:ascii="SBL Greek" w:hAnsi="SBL Greek" w:cs="Courier New"/>
        </w:rPr>
        <w:t>r, was born at Meltham, Yorkshire, in 1608. He was educated in University College, Oxford, of which he became fellow in 1633, and soon after entered into holy orders. In 1641 he was proctor at Oxford, and about this time travelled on the Continent as tutor</w:t>
      </w:r>
      <w:r w:rsidRPr="00DC03A0">
        <w:rPr>
          <w:rFonts w:ascii="SBL Greek" w:hAnsi="SBL Greek" w:cs="Courier New"/>
        </w:rPr>
        <w:t xml:space="preserve"> to some, young gentlemen of distinction. While at Rome he became a secret convert to the Catholic religion. In 1648 he was deprived of his fellowship for absence, but was reinstated at the Restoration in 1660. Finding it impossible to conform, however, he</w:t>
      </w:r>
      <w:r w:rsidRPr="00DC03A0">
        <w:rPr>
          <w:rFonts w:ascii="SBL Greek" w:hAnsi="SBL Greek" w:cs="Courier New"/>
        </w:rPr>
        <w:t xml:space="preserve"> obtained leave to travel with an allowance of £20, on which he lived in concealment, teaching Roman Catholic pupils and writing controversial books, at Hoxton, near London, until his death, May 4, 1678. He was considered one of the ablest controversial wr</w:t>
      </w:r>
      <w:r w:rsidRPr="00DC03A0">
        <w:rPr>
          <w:rFonts w:ascii="SBL Greek" w:hAnsi="SBL Greek" w:cs="Courier New"/>
        </w:rPr>
        <w:t>iters, on the popish side, of his time, and his abilities and candor have been commended by some Protestant writers. Among his publications we note, Brief Account of Ancient Church Government (1662): — Guide in Controversies, in IV Discourses (1666): — Dr.</w:t>
      </w:r>
      <w:r w:rsidRPr="00DC03A0">
        <w:rPr>
          <w:rFonts w:ascii="SBL Greek" w:hAnsi="SBL Greek" w:cs="Courier New"/>
        </w:rPr>
        <w:t xml:space="preserve"> Stillingfleet's Principles (1671): — Life of St. Tereza, from the Spanish (eod.): — Paraphrase of the Apocalypse (1682): — Two Discourses Concerning the Adoration of our Blessed Savior in the Eucharist (1687): — Of Faith Necessary to Salvation, etc. (1688</w:t>
      </w:r>
      <w:r w:rsidRPr="00DC03A0">
        <w:rPr>
          <w:rFonts w:ascii="SBL Greek" w:hAnsi="SBL Greek" w:cs="Courier New"/>
        </w:rPr>
        <w:t>): — A Compendious Discourse on the Eucharist, etc. (eod.): — Motives to Holy Living (eod.): — Cattholick Theses (1689): — and Concerning Images and Idolatry (eod.).</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Woodhouse, John Chappel, D.D[[@Headword:Woodhouse, John Chappel, D.D]]</w:t>
      </w:r>
    </w:p>
    <w:p w:rsidR="00000000" w:rsidRPr="00DC03A0" w:rsidRDefault="00DC03A0">
      <w:pPr>
        <w:pStyle w:val="Textebrut"/>
        <w:rPr>
          <w:rFonts w:ascii="SBL Greek" w:hAnsi="SBL Greek"/>
        </w:rPr>
      </w:pPr>
      <w:r w:rsidRPr="00DC03A0">
        <w:rPr>
          <w:rFonts w:ascii="SBL Greek" w:hAnsi="SBL Greek" w:cs="Courier New"/>
        </w:rPr>
        <w:t>             an English clergyman, was born in 1748, and educated at Christ Church, Oxford, where he graduated A.M. in 1773. He became rector of Donnington in the same year, prebendary of Rochester in 1797, prebendary of Lichfield and archdeacon of Salop i</w:t>
      </w:r>
      <w:r w:rsidRPr="00DC03A0">
        <w:rPr>
          <w:rFonts w:ascii="SBL Greek" w:hAnsi="SBL Greek" w:cs="Courier New"/>
        </w:rPr>
        <w:t>n 1798, dean of Lichfield in 1807, and rector of Stoke-upon-Trent in 1814. He died Nov. 17,1833. He published The Apocalypse, or Revelation of St. John, Translated; with Notes, Critical, etc. (1805): — Annotations on the Apocalypse, etc. (1828): — and some</w:t>
      </w:r>
      <w:r w:rsidRPr="00DC03A0">
        <w:rPr>
          <w:rFonts w:ascii="SBL Greek" w:hAnsi="SBL Greek" w:cs="Courier New"/>
        </w:rPr>
        <w:t xml:space="preserve"> Sermons.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Woodhull, John, D.D[[@Headword:Woodhull, John, D.D]]</w:t>
      </w:r>
    </w:p>
    <w:p w:rsidR="00000000" w:rsidRPr="00DC03A0" w:rsidRDefault="00DC03A0">
      <w:pPr>
        <w:pStyle w:val="Textebrut"/>
        <w:rPr>
          <w:rFonts w:ascii="SBL Greek" w:hAnsi="SBL Greek"/>
        </w:rPr>
      </w:pPr>
      <w:r w:rsidRPr="00DC03A0">
        <w:rPr>
          <w:rFonts w:ascii="SBL Greek" w:hAnsi="SBL Greek" w:cs="Courier New"/>
        </w:rPr>
        <w:t>             a Presbyterian divine, was born in Suffolk County, L. I., Jan. 26, 1744. He graduated at the College of New Jersey in 1766</w:t>
      </w:r>
      <w:r w:rsidRPr="00DC03A0">
        <w:rPr>
          <w:rFonts w:ascii="SBL Greek" w:hAnsi="SBL Greek" w:cs="Courier New"/>
        </w:rPr>
        <w:t>, studied theology  privately, was licensed to preach by the Presbytery of Newcastle, Aug. 10, 1768, and was ordained and installed pastor of the Leacock congregation, Lancaster Co., Pa., Aug. 1, 1770. In 1779 he became pastor of a congregation in Freehold</w:t>
      </w:r>
      <w:r w:rsidRPr="00DC03A0">
        <w:rPr>
          <w:rFonts w:ascii="SBL Greek" w:hAnsi="SBL Greek" w:cs="Courier New"/>
        </w:rPr>
        <w:t>, N. J., where he remained until his death, Nov. 22, 1824. Dr. Woodhull was a popular and useful minister, distinguished for his skill and tact in ecclesiastical bodies. He published a Sermon in the New Jersey Preacher (1813). See Sprague, Annals of the Am</w:t>
      </w:r>
      <w:r w:rsidRPr="00DC03A0">
        <w:rPr>
          <w:rFonts w:ascii="SBL Greek" w:hAnsi="SBL Greek" w:cs="Courier New"/>
        </w:rPr>
        <w:t>er. Pulpit, 3, 304; Allibone, Dict. of Brit and Amer. Authors, s.v.; Timlow, Hist. Serm.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Woodhull, Selah Strong, D.D[[@Headword:Woodhull, Selah Strong, D.D]]</w:t>
      </w:r>
    </w:p>
    <w:p w:rsidR="00000000" w:rsidRPr="00DC03A0" w:rsidRDefault="00DC03A0">
      <w:pPr>
        <w:pStyle w:val="Textebrut"/>
        <w:rPr>
          <w:rFonts w:ascii="SBL Greek" w:hAnsi="SBL Greek"/>
        </w:rPr>
      </w:pPr>
      <w:r w:rsidRPr="00DC03A0">
        <w:rPr>
          <w:rFonts w:ascii="SBL Greek" w:hAnsi="SBL Greek" w:cs="Courier New"/>
        </w:rPr>
        <w:t>             a (Dutch) Reformed minister, was born in New York city, Aug. 4, 1786. At the ag</w:t>
      </w:r>
      <w:r w:rsidRPr="00DC03A0">
        <w:rPr>
          <w:rFonts w:ascii="SBL Greek" w:hAnsi="SBL Greek" w:cs="Courier New"/>
        </w:rPr>
        <w:t xml:space="preserve">e of twelve, while a freshman in Columbia College, he lost both his parents. He then went to Yale College, graduated in 1802, studied theology under his uncle, Rev. Dr. Woodhull, of Freehold, N. J., and afterwards at Princeton: with Dr. Henry Kollock, and </w:t>
      </w:r>
      <w:r w:rsidRPr="00DC03A0">
        <w:rPr>
          <w:rFonts w:ascii="SBL Greek" w:hAnsi="SBL Greek" w:cs="Courier New"/>
        </w:rPr>
        <w:t>was licensed to preach at the age of nineteen by the Presbytery of New Brunswick (1805). After one year of service as pastor of the Presbyterian Church of Boundbrook, N. J., he removed to Brooklyn, and until 1825 continued the popular and useful minister o</w:t>
      </w:r>
      <w:r w:rsidRPr="00DC03A0">
        <w:rPr>
          <w:rFonts w:ascii="SBL Greek" w:hAnsi="SBL Greek" w:cs="Courier New"/>
        </w:rPr>
        <w:t>f the First Reformed Church in that city. He was then (1825) elected by the General Synod of the Church as professor of ecclesiastical history and pastoral theology in the Theological Seminary, and by the trustees of Rutgers College as their professor of m</w:t>
      </w:r>
      <w:r w:rsidRPr="00DC03A0">
        <w:rPr>
          <w:rFonts w:ascii="SBL Greek" w:hAnsi="SBL Greek" w:cs="Courier New"/>
        </w:rPr>
        <w:t>etaphysics and philosophy. These eminent positions he accepted, and entered upon his duties with ardor in November of that year. But, after only four months of hard labor, he died from an inflammatory fever, Feb. 27, 1826. For five years he was secretary f</w:t>
      </w:r>
      <w:r w:rsidRPr="00DC03A0">
        <w:rPr>
          <w:rFonts w:ascii="SBL Greek" w:hAnsi="SBL Greek" w:cs="Courier New"/>
        </w:rPr>
        <w:t>or domestic correspondence of the American Bible Society (1820-25), an office which he discharged until his removal to New Brunswick with great assiduity and success. In 1814 he held a commission as chaplain in the United States army, and officiated during</w:t>
      </w:r>
      <w:r w:rsidRPr="00DC03A0">
        <w:rPr>
          <w:rFonts w:ascii="SBL Greek" w:hAnsi="SBL Greek" w:cs="Courier New"/>
        </w:rPr>
        <w:t xml:space="preserve"> part of the existing war with Great Britain. He was stated clerk of the General Synod, 1818-20, and its president in 1821. His great business capacity led to his selection for these and many other important positions, in all of which he commanded universa</w:t>
      </w:r>
      <w:r w:rsidRPr="00DC03A0">
        <w:rPr>
          <w:rFonts w:ascii="SBL Greek" w:hAnsi="SBL Greek" w:cs="Courier New"/>
        </w:rPr>
        <w:t xml:space="preserve">l confidence. He was the impersonation of activity, decision, energy, and persevering industry. He was a diligent student, a faithful pastor, an instructive, methodical, solemn, earnest, practical, graceful, and attractive preacher. See Sprague, Annals of </w:t>
      </w:r>
      <w:r w:rsidRPr="00DC03A0">
        <w:rPr>
          <w:rFonts w:ascii="SBL Greek" w:hAnsi="SBL Greek" w:cs="Courier New"/>
        </w:rPr>
        <w:t xml:space="preserve">the Amer. Pulpit, 9:161-164; Livingston [Dr. J.H.], Memoir, p. 401-402; Corwin, Manual of the Reformed Church in America, p. 271. (W.J.R.T.)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Woodland[[@Headword:Woodland]]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יְערים</w:t>
      </w:r>
      <w:r w:rsidRPr="00DC03A0">
        <w:rPr>
          <w:rFonts w:ascii="SBL Greek" w:hAnsi="SBL Greek" w:cs="Courier New"/>
        </w:rPr>
        <w:t xml:space="preserve">, "forests"). The groves of Palestine, inhabited by wild </w:t>
      </w:r>
      <w:r w:rsidRPr="00DC03A0">
        <w:rPr>
          <w:rFonts w:ascii="SBL Greek" w:hAnsi="SBL Greek" w:cs="Courier New"/>
        </w:rPr>
        <w:t>and even rapacious animals (2Ki 2:24, Jer 5:6; Jer 12:8, Amo 3:4, etc.), were, especially before the cultivation of the soil by the Israelites, not inconsiderable, but not adequate to supply timber, much less fuel. SEE  WOOD. In the Mosaic law there is ref</w:t>
      </w:r>
      <w:r w:rsidRPr="00DC03A0">
        <w:rPr>
          <w:rFonts w:ascii="SBL Greek" w:hAnsi="SBL Greek" w:cs="Courier New"/>
        </w:rPr>
        <w:t>erence to forests and their employment (Deu 19:5), and conflagrations in them are occasionally noticed (Psa 83:15; Isa 9:17; comp. Jer 21:14, Jam 3:5). Several tracts of woodland are enumerated in the Bible (Reland, Palest. page 378 sq., Hamesveld, 1:436 s</w:t>
      </w:r>
      <w:r w:rsidRPr="00DC03A0">
        <w:rPr>
          <w:rFonts w:ascii="SBL Greek" w:hAnsi="SBL Greek" w:cs="Courier New"/>
        </w:rPr>
        <w:t>q.). SEE FOREST.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Woodroffe, Benjamin, D.D[[@Headword:Woodroffe, Benjamin, D.D]]</w:t>
      </w:r>
    </w:p>
    <w:p w:rsidR="00000000" w:rsidRPr="00DC03A0" w:rsidRDefault="00DC03A0">
      <w:pPr>
        <w:pStyle w:val="Textebrut"/>
        <w:rPr>
          <w:rFonts w:ascii="SBL Greek" w:hAnsi="SBL Greek"/>
        </w:rPr>
      </w:pPr>
      <w:r w:rsidRPr="00DC03A0">
        <w:rPr>
          <w:rFonts w:ascii="SBL Greek" w:hAnsi="SBL Greek" w:cs="Courier New"/>
        </w:rPr>
        <w:t>             an English clergyman, was born at Oxford in 1638, and was educated at Christ Church, Oxford, where he became a tutor. He became chaplain to her Majesty's shi</w:t>
      </w:r>
      <w:r w:rsidRPr="00DC03A0">
        <w:rPr>
          <w:rFonts w:ascii="SBL Greek" w:hAnsi="SBL Greek" w:cs="Courier New"/>
        </w:rPr>
        <w:t>p “Royal Prince,” and prebendary of Oxford in 1672, prebendary of Lichfield in 1678,principal of Gloucester Hall in 1692, and died in 1711. He published The Fall of Babylon (1690) and other works.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w:t>
      </w:r>
      <w:r w:rsidRPr="00DC03A0">
        <w:rPr>
          <w:rFonts w:ascii="SBL Greek" w:eastAsia="Times New Roman" w:hAnsi="SBL Greek" w:cs="Courier New"/>
        </w:rPr>
        <w:t>oodruff, George W., D.D[[@Headword:Woodruff, George W., D.D]]</w:t>
      </w:r>
    </w:p>
    <w:p w:rsidR="00000000" w:rsidRPr="00DC03A0" w:rsidRDefault="00DC03A0">
      <w:pPr>
        <w:pStyle w:val="Textebrut"/>
        <w:rPr>
          <w:rFonts w:ascii="SBL Greek" w:hAnsi="SBL Greek"/>
        </w:rPr>
      </w:pPr>
      <w:r w:rsidRPr="00DC03A0">
        <w:rPr>
          <w:rFonts w:ascii="SBL Greek" w:hAnsi="SBL Greek" w:cs="Courier New"/>
        </w:rPr>
        <w:t>             a Methodist Episcopal minister, was born in New York city, April 21, 1824. He was educated in the public schools of that city and at Oberlin, Ohio; joined the New York Conference in</w:t>
      </w:r>
      <w:r w:rsidRPr="00DC03A0">
        <w:rPr>
          <w:rFonts w:ascii="SBL Greek" w:hAnsi="SBL Greek" w:cs="Courier New"/>
        </w:rPr>
        <w:t xml:space="preserve"> 1845, was ordained deacon in 1847, and elder in 1849. His successive appointments were: Greenport, Riverhead, Flatbush, Long Island; New Britain, West Winsted, Connecticut; York Street, Brooklyn, N.Y.; Danbury, Connecticut; St. John Street, New Haven; Mid</w:t>
      </w:r>
      <w:r w:rsidRPr="00DC03A0">
        <w:rPr>
          <w:rFonts w:ascii="SBL Greek" w:hAnsi="SBL Greek" w:cs="Courier New"/>
        </w:rPr>
        <w:t>dletown; Waterbury; Hanson Place, Brooklyn; Seventh Street, Alanson Church, New York City; First Church, New Haven; New Rochelle, N.Y.; in 1874 superannuated; St. Paul's, Fall River, Massachusetts; Alien Street, New York City; Nostrand Avenue, Brooklyn; in</w:t>
      </w:r>
      <w:r w:rsidRPr="00DC03A0">
        <w:rPr>
          <w:rFonts w:ascii="SBL Greek" w:hAnsi="SBL Greek" w:cs="Courier New"/>
        </w:rPr>
        <w:t xml:space="preserve"> 1881 supernumerary. He was secretary of the New York East Conference fourteen consecutive years, and was delegate to the General Conference four times, of which body he was three times secretary. He died March 20, 1882. He was an able and effective preach</w:t>
      </w:r>
      <w:r w:rsidRPr="00DC03A0">
        <w:rPr>
          <w:rFonts w:ascii="SBL Greek" w:hAnsi="SBL Greek" w:cs="Courier New"/>
        </w:rPr>
        <w:t>er, a good pastor, and a zealous counsellor. See Minutes of Annual Conferences, 1882, page 77.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Woods, James Sterrett, D.D[[@Headword:Woods, James Sterrett, D.D]]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Presbyterian divine, was born in Cumberland County, Pa., April 18, 1793. He pursued his academical studies in Hopewell Academy, Pa.; graduated at Dickinson College, Pa.; studied theology in the Princeton Theological Seminary, N. J.; was licensed by the Pre</w:t>
      </w:r>
      <w:r w:rsidRPr="00DC03A0">
        <w:rPr>
          <w:rFonts w:ascii="SBL Greek" w:hAnsi="SBL Greek" w:cs="Courier New"/>
        </w:rPr>
        <w:t>sbytery of New Brunswick in 1817; and labored as an evangelist from 1819 to 1822 in the valley of the Juniata, embracing MacVeytown, Newton, Hamilton, and Shirleysburg, where he laid the foundations of the present churches. In 1822 he was called to take ch</w:t>
      </w:r>
      <w:r w:rsidRPr="00DC03A0">
        <w:rPr>
          <w:rFonts w:ascii="SBL Greek" w:hAnsi="SBL Greek" w:cs="Courier New"/>
        </w:rPr>
        <w:t>arge of the Lewistown and MacVeytown churches; in 1823 he became pastor of the Church of Lewistown alone, and remained there until the time of his death in 1862. “Dr.Woods,” says Rev. G. Elliott, “was remarkable for his candor, his modesty, and his magnani</w:t>
      </w:r>
      <w:r w:rsidRPr="00DC03A0">
        <w:rPr>
          <w:rFonts w:ascii="SBL Greek" w:hAnsi="SBL Greek" w:cs="Courier New"/>
        </w:rPr>
        <w:t>mity.” To the work of preaching the Gospel he devoted his life. Textual, evangelical, methodical, and earnest, his preaching everywhere commanded attention and secured edification. See Wilson, Presb. Hist. Almanac, 1863, p. 216.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Woods, Leo</w:t>
      </w:r>
      <w:r w:rsidRPr="00DC03A0">
        <w:rPr>
          <w:rFonts w:ascii="SBL Greek" w:eastAsia="Times New Roman" w:hAnsi="SBL Greek" w:cs="Courier New"/>
        </w:rPr>
        <w:t>nard, D.D[[@Headword:Woods, Leonard, D.D]]</w:t>
      </w:r>
    </w:p>
    <w:p w:rsidR="00000000" w:rsidRPr="00DC03A0" w:rsidRDefault="00DC03A0">
      <w:pPr>
        <w:pStyle w:val="Textebrut"/>
        <w:rPr>
          <w:rFonts w:ascii="SBL Greek" w:hAnsi="SBL Greek"/>
        </w:rPr>
      </w:pPr>
      <w:r w:rsidRPr="00DC03A0">
        <w:rPr>
          <w:rFonts w:ascii="SBL Greek" w:hAnsi="SBL Greek" w:cs="Courier New"/>
        </w:rPr>
        <w:t>             an eminent Congregational divine, was born at Princeton, Mass., June 19, 1774. His father had intended him for a farmer; but, as he early exhibited a strong desire for knowledge, his mother's wishes a</w:t>
      </w:r>
      <w:r w:rsidRPr="00DC03A0">
        <w:rPr>
          <w:rFonts w:ascii="SBL Greek" w:hAnsi="SBL Greek" w:cs="Courier New"/>
        </w:rPr>
        <w:t>t last gained the ascendency, and he was sent to school at Leicester under Prof. Ebenezer Adams, and graduated at Harvard College in 1796 with the highest honor. He left college with a mind imbued with Priestley's speculations and unsettled by materialisti</w:t>
      </w:r>
      <w:r w:rsidRPr="00DC03A0">
        <w:rPr>
          <w:rFonts w:ascii="SBL Greek" w:hAnsi="SBL Greek" w:cs="Courier New"/>
        </w:rPr>
        <w:t>c notions. He taught school at Medford for eight months, also pursuing a systematic course of reading. He was interested, however, in his spiritual welfare, and, by the advice of his college and life- long friend, Dr. John H. Church, he read the Life of Do</w:t>
      </w:r>
      <w:r w:rsidRPr="00DC03A0">
        <w:rPr>
          <w:rFonts w:ascii="SBL Greek" w:hAnsi="SBL Greek" w:cs="Courier New"/>
        </w:rPr>
        <w:t>ddridge and other spiritual books, and after many hard struggles he came out into the light and liberty of the Gospel. He now put himself under the theological  training of Dr. Charles Backus of Somers, and in 1798 was ordained pastor of the Church in Newb</w:t>
      </w:r>
      <w:r w:rsidRPr="00DC03A0">
        <w:rPr>
          <w:rFonts w:ascii="SBL Greek" w:hAnsi="SBL Greek" w:cs="Courier New"/>
        </w:rPr>
        <w:t>ury, Mass. In 1808 the Andover Theological Seminary was established, Dr. Spring giving up, for the sake of unity and harmony, his project of an institution to be founded at Newburyport in the interests of Hopkinsian theology. Mr. Woods was appointed profes</w:t>
      </w:r>
      <w:r w:rsidRPr="00DC03A0">
        <w:rPr>
          <w:rFonts w:ascii="SBL Greek" w:hAnsi="SBL Greek" w:cs="Courier New"/>
        </w:rPr>
        <w:t xml:space="preserve">sor of theology, and held that position until his retirement in 1846. </w:t>
      </w:r>
    </w:p>
    <w:p w:rsidR="00000000" w:rsidRPr="00DC03A0" w:rsidRDefault="00DC03A0">
      <w:pPr>
        <w:pStyle w:val="Textebrut"/>
        <w:rPr>
          <w:rFonts w:ascii="SBL Greek" w:hAnsi="SBL Greek"/>
        </w:rPr>
      </w:pPr>
      <w:r w:rsidRPr="00DC03A0">
        <w:rPr>
          <w:rFonts w:ascii="SBL Greek" w:hAnsi="SBL Greek" w:cs="Courier New"/>
        </w:rPr>
        <w:t>The remainder of his life was spent in preparing for the press his theological lectures and miscellaneous writings, and in writing a history of Andover Theological Seminary, which he le</w:t>
      </w:r>
      <w:r w:rsidRPr="00DC03A0">
        <w:rPr>
          <w:rFonts w:ascii="SBL Greek" w:hAnsi="SBL Greek" w:cs="Courier New"/>
        </w:rPr>
        <w:t xml:space="preserve">ft unfinished. He died Aug. 24, 1854. In his theological opinions, Dr. Woods was an orthodox Calvinist, accepting the Assembly's confession and catechism in the simple, historical sense of the language. He was on terms of intimacy and friendship with some </w:t>
      </w:r>
      <w:r w:rsidRPr="00DC03A0">
        <w:rPr>
          <w:rFonts w:ascii="SBL Greek" w:hAnsi="SBL Greek" w:cs="Courier New"/>
        </w:rPr>
        <w:t>Hopkinsian divines, and he considered their divergences non-essential, never publicly controverting their views lest their differences should give advantage to those who were assailing the common faith. He, had a fondness for metaphysical studies, and qual</w:t>
      </w:r>
      <w:r w:rsidRPr="00DC03A0">
        <w:rPr>
          <w:rFonts w:ascii="SBL Greek" w:hAnsi="SBL Greek" w:cs="Courier New"/>
        </w:rPr>
        <w:t>ifications for distinguished success in them. Facts, among which he gave the highest place to those of revelation, were the starting-point in his philosophy. From these, by careful induction, he came to general laws, then to a lawgiver, then to a universal</w:t>
      </w:r>
      <w:r w:rsidRPr="00DC03A0">
        <w:rPr>
          <w:rFonts w:ascii="SBL Greek" w:hAnsi="SBL Greek" w:cs="Courier New"/>
        </w:rPr>
        <w:t xml:space="preserve"> government. Dr. Woods Was patient, cautious, and earnest in his investigations, and his attainments came, not by genius, but by steadily pressing his inquiries further and further into the domain of science. “He is emphatically the ‘judicious' divine of l</w:t>
      </w:r>
      <w:r w:rsidRPr="00DC03A0">
        <w:rPr>
          <w:rFonts w:ascii="SBL Greek" w:hAnsi="SBL Greek" w:cs="Courier New"/>
        </w:rPr>
        <w:t>ater New England theology” (H. B. — Smith, D.D.). As a theological instructor, Dr. Woods was successful. His pupils, of whom he had over one. thousand, loved and venerated him. As a preacher, he was simple, lucid, scriptural, and instructive, yet he was of</w:t>
      </w:r>
      <w:r w:rsidRPr="00DC03A0">
        <w:rPr>
          <w:rFonts w:ascii="SBL Greek" w:hAnsi="SBL Greek" w:cs="Courier New"/>
        </w:rPr>
        <w:t>ten argumentative and taxed reason to her utmost, though never submitting the mysteries of godliness to her arbitration. As a writer, he was clear, pure, transparent, rigidly Anglo-Saxon. “It is for his qualities as a man, a neighbor, a friend, and a Chris</w:t>
      </w:r>
      <w:r w:rsidRPr="00DC03A0">
        <w:rPr>
          <w:rFonts w:ascii="SBL Greek" w:hAnsi="SBL Greek" w:cs="Courier New"/>
        </w:rPr>
        <w:t>tian,” says Dr. E. A. Lawrence, one of his pupils, “that he will be cherished in most grateful and affectionate remembrance.” He had an open, manly character, the constant outflow of kindly feeling towards all, a warmth of affection and friendship, an humb</w:t>
      </w:r>
      <w:r w:rsidRPr="00DC03A0">
        <w:rPr>
          <w:rFonts w:ascii="SBL Greek" w:hAnsi="SBL Greek" w:cs="Courier New"/>
        </w:rPr>
        <w:t>le piety, which made him peculiarly beloved by all who knew him. Dr. Woods took an important part in establishing those various benevolent societies and reforms which are an important feature of the 19th century.</w:t>
      </w:r>
    </w:p>
    <w:p w:rsidR="00000000" w:rsidRPr="00DC03A0" w:rsidRDefault="00DC03A0">
      <w:pPr>
        <w:pStyle w:val="Textebrut"/>
        <w:rPr>
          <w:rFonts w:ascii="SBL Greek" w:hAnsi="SBL Greek"/>
        </w:rPr>
      </w:pPr>
      <w:r w:rsidRPr="00DC03A0">
        <w:rPr>
          <w:rFonts w:ascii="SBL Greek" w:hAnsi="SBL Greek" w:cs="Courier New"/>
        </w:rPr>
        <w:t>Besides many occasional sermons and oration</w:t>
      </w:r>
      <w:r w:rsidRPr="00DC03A0">
        <w:rPr>
          <w:rFonts w:ascii="SBL Greek" w:hAnsi="SBL Greek" w:cs="Courier New"/>
        </w:rPr>
        <w:t>s, tracts for the Doctrinal Tract Society, and articles in the most prominent religious periodicals of  his day, the following are Dr. Woods's most important works: Letters to Unitarians (Andover, 1820, 8vo): — Reply to Dr. Ware's Letters to Trinitarians a</w:t>
      </w:r>
      <w:r w:rsidRPr="00DC03A0">
        <w:rPr>
          <w:rFonts w:ascii="SBL Greek" w:hAnsi="SBL Greek" w:cs="Courier New"/>
        </w:rPr>
        <w:t>nd Calvinists (ibid. 1821): — Remarks on Dr. Ware's Answer (ibid. 1822): — Lectures on the Inspiration of the Scriptures (ibid. 1829; Glasgow, 1838, 12mo): — Letters to Rev. Nathaniel W. Taylor, D.D. (1830): — Memoirs of American Missionaries (1833, 12mo):</w:t>
      </w:r>
      <w:r w:rsidRPr="00DC03A0">
        <w:rPr>
          <w:rFonts w:ascii="SBL Greek" w:hAnsi="SBL Greek" w:cs="Courier New"/>
        </w:rPr>
        <w:t xml:space="preserve"> — Examination of the Doctrine of Perfection as Held by Rev. Asa Mahan and Others (1841): — Reply to Mr. Mahan (eod.): — Lectures on Church Government, containing Objections to the Episco. pal Scheme (N. Y. 1843, 12mo): — Lectures on Swedenborgianism (1846</w:t>
      </w:r>
      <w:r w:rsidRPr="00DC03A0">
        <w:rPr>
          <w:rFonts w:ascii="SBL Greek" w:hAnsi="SBL Greek" w:cs="Courier New"/>
        </w:rPr>
        <w:t>): — Theological Lectures and Miscellaneous Letters, Essays, and Sermons (Andover, 1849-50, 5 vols. 8vo), highly recommended by Drs. Hodge, Burder, etc.: — Theology of the Puritans (1851). Dr. Woods contributed to Sprague's Annals, an Introd. Essay to Ward</w:t>
      </w:r>
      <w:r w:rsidRPr="00DC03A0">
        <w:rPr>
          <w:rFonts w:ascii="SBL Greek" w:hAnsi="SBL Greek" w:cs="Courier New"/>
        </w:rPr>
        <w:t>law's Christian Ethics (N.Y. 1836), and wrote other monographs. — See Cong. Quar. 1859, p. 105-124 (by Prof. E. A. Lawrence, D.D.); Sprague, Annals of the Amer. Pulpit, 2, 438 sq.; Allibone, Dict. of Brit and Amer. Authors, s.v. See also Bibl. Sacra, 1851,</w:t>
      </w:r>
      <w:r w:rsidRPr="00DC03A0">
        <w:rPr>
          <w:rFonts w:ascii="SBL Greek" w:hAnsi="SBL Greek" w:cs="Courier New"/>
        </w:rPr>
        <w:t xml:space="preserve"> p. 25; Christian Examiner, 51, 1; Amer. Theol. Rev. 1862, p. 48.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Woodward, Josiah, D.D[[@Headword:Woodward, Josiah, D.D]]</w:t>
      </w:r>
    </w:p>
    <w:p w:rsidR="00000000" w:rsidRPr="00DC03A0" w:rsidRDefault="00DC03A0">
      <w:pPr>
        <w:pStyle w:val="Textebrut"/>
        <w:rPr>
          <w:rFonts w:ascii="SBL Greek" w:hAnsi="SBL Greek"/>
        </w:rPr>
      </w:pPr>
      <w:r w:rsidRPr="00DC03A0">
        <w:rPr>
          <w:rFonts w:ascii="SBL Greek" w:hAnsi="SBL Greek" w:cs="Courier New"/>
        </w:rPr>
        <w:t xml:space="preserve">             an English clergy man, was minister of Poplar, and afterwards of Maidstone, and </w:t>
      </w:r>
      <w:r w:rsidRPr="00DC03A0">
        <w:rPr>
          <w:rFonts w:ascii="SBL Greek" w:hAnsi="SBL Greek" w:cs="Courier New"/>
        </w:rPr>
        <w:t>preached the Boyle Lecture in 1712. He published numerous works, among which may be noted Six Sermons to Young Persons (1697): — Fair Warnings to a Careless World (eod.): — Necessary Duty of Family Prayer (1704): — Divine, Original, and Incomparable Excell</w:t>
      </w:r>
      <w:r w:rsidRPr="00DC03A0">
        <w:rPr>
          <w:rFonts w:ascii="SBL Greek" w:hAnsi="SBL Greek" w:cs="Courier New"/>
        </w:rPr>
        <w:t>ence of the Christian Religion as Founded on the Holy Scriptures (Boyle Lecture, 1712): — and Young Man's Monitor (13th ed. 1802).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Woodworth, Francis C[[@Headword:Woodworth, Francis C]]</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xml:space="preserve"> a Presbyterian minister and author, was born at Colchester, Connecticut, February 12, 1813. He served eight years as a printer; was educated at Oneida Institute, N.Y., graduated at Union Theological Seminars in 1840, was licensed by the Third Presbytery o</w:t>
      </w:r>
      <w:r w:rsidRPr="00DC03A0">
        <w:rPr>
          <w:rFonts w:ascii="SBL Greek" w:hAnsi="SBL Greek" w:cs="Courier New"/>
        </w:rPr>
        <w:t>f New York, April 26 of that year, and ordained as pastor of the Congregational Church, Fairhaven, Vermont, on the 28th of October. Here he labored three years, and then resigned, on the failure of his health, and devoted himself to juvenile literature, in</w:t>
      </w:r>
      <w:r w:rsidRPr="00DC03A0">
        <w:rPr>
          <w:rFonts w:ascii="SBL Greek" w:hAnsi="SBL Greek" w:cs="Courier New"/>
        </w:rPr>
        <w:t xml:space="preserve"> which department he acquired a wide reputation. He died June 5, 1859, on board a steamer, at the wharf in New York, just arrived from Florida. He published, Uncle Frank's Home Stories (6 volumes, 16mo): — Uncle Frank's Boys' and Girls' Library (6 volumes,</w:t>
      </w:r>
      <w:r w:rsidRPr="00DC03A0">
        <w:rPr>
          <w:rFonts w:ascii="SBL Greek" w:hAnsi="SBL Greek" w:cs="Courier New"/>
        </w:rPr>
        <w:t xml:space="preserve"> 16mo): — Uncle Frank's Picture Gallery (2 volumes, 16mo): — Theodore Thinker's Stories for Little Folks (12 volumes, 18mo). He also published in England, England  as It Is (18mo): — Scotland as It Is (18mo): — The World as It Is (2 volumes, 18mo): — Youth</w:t>
      </w:r>
      <w:r w:rsidRPr="00DC03A0">
        <w:rPr>
          <w:rFonts w:ascii="SBL Greek" w:hAnsi="SBL Greek" w:cs="Courier New"/>
        </w:rPr>
        <w:t>'s Book of Gems (8vo): — Young American's Life of Fremonnt (1856, 18mo): — Uncle Frank's Pleasant Pages for the Fireside (1857, 12mo): — A Wheat-sheaf from Our Own Fields (16mo; republished as Buds and Blossoms from Our Own Garden, 16mo): — String of Pearl</w:t>
      </w:r>
      <w:r w:rsidRPr="00DC03A0">
        <w:rPr>
          <w:rFonts w:ascii="SBL Greek" w:hAnsi="SBL Greek" w:cs="Courier New"/>
        </w:rPr>
        <w:t>s for Boys and Girls (16mo): — American Miscellany of Entertaining Knowledge (6 volumes, 12mo), which is warmly commended: — Youth's Cabinet, and Uncle Frank's Dollar Magazine, of which he edited about fifteen volumes, and which made his name a familiar so</w:t>
      </w:r>
      <w:r w:rsidRPr="00DC03A0">
        <w:rPr>
          <w:rFonts w:ascii="SBL Greek" w:hAnsi="SBL Greek" w:cs="Courier New"/>
        </w:rPr>
        <w:t>und in many households. See Wilson, Presb. Hist. Almanac, 1861, page 168;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Woof[[@Headword:Woof]]</w:t>
      </w:r>
    </w:p>
    <w:p w:rsidR="00000000" w:rsidRPr="00DC03A0" w:rsidRDefault="00DC03A0">
      <w:pPr>
        <w:pStyle w:val="Textebrut"/>
        <w:rPr>
          <w:rFonts w:ascii="SBL Greek" w:hAnsi="SBL Greek"/>
        </w:rPr>
      </w:pPr>
      <w:r w:rsidRPr="00DC03A0">
        <w:rPr>
          <w:rFonts w:ascii="SBL Greek" w:hAnsi="SBL Greek" w:cs="Courier New"/>
        </w:rPr>
        <w:t xml:space="preserve">             ( </w:t>
      </w:r>
      <w:r w:rsidRPr="00DC03A0">
        <w:rPr>
          <w:rFonts w:ascii="SBL Greek" w:hAnsi="SBL Greek" w:cs="Courier New"/>
          <w:rtl/>
        </w:rPr>
        <w:t>עֶרֶב</w:t>
      </w:r>
      <w:r w:rsidRPr="00DC03A0">
        <w:rPr>
          <w:rFonts w:ascii="SBL Greek" w:hAnsi="SBL Greek" w:cs="Courier New"/>
        </w:rPr>
        <w:t>, ereb, mixture, as sometimes rendered), the cross-threads inserted into the warp in</w:t>
      </w:r>
      <w:r w:rsidRPr="00DC03A0">
        <w:rPr>
          <w:rFonts w:ascii="SBL Greek" w:hAnsi="SBL Greek" w:cs="Courier New"/>
        </w:rPr>
        <w:t xml:space="preserve"> weaving (Lev 13:48-59). SEE WEB.</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Woog, Carl Christoph[[@Headword:Woog, Carl Christoph]]</w:t>
      </w:r>
    </w:p>
    <w:p w:rsidR="00000000" w:rsidRPr="00DC03A0" w:rsidRDefault="00DC03A0">
      <w:pPr>
        <w:pStyle w:val="Textebrut"/>
        <w:rPr>
          <w:rFonts w:ascii="SBL Greek" w:hAnsi="SBL Greek"/>
        </w:rPr>
      </w:pPr>
      <w:r w:rsidRPr="00DC03A0">
        <w:rPr>
          <w:rFonts w:ascii="SBL Greek" w:hAnsi="SBL Greek" w:cs="Courier New"/>
        </w:rPr>
        <w:t>             a German linguist, was born in 1713 at Dresden, and died as professor of Greek and Latin at Leipsic, April 24, 1771. He is the author of, Presbytero</w:t>
      </w:r>
      <w:r w:rsidRPr="00DC03A0">
        <w:rPr>
          <w:rFonts w:ascii="SBL Greek" w:hAnsi="SBL Greek" w:cs="Courier New"/>
        </w:rPr>
        <w:t>r. et Diaconor. Achaiae de Martyrio S. Andrae Epistola Encyclica (Leipsic, 1749): — Progr. de Genuinis Antiquitatum Sacrar. in Primitiva Ecclesia Obviar. Fontib. (ibid. 1745): — Historiola de Synesio Episc. et Evagrio Philos. (ibid. 1758): — Hippolyti Frag</w:t>
      </w:r>
      <w:r w:rsidRPr="00DC03A0">
        <w:rPr>
          <w:rFonts w:ascii="SBL Greek" w:hAnsi="SBL Greek" w:cs="Courier New"/>
        </w:rPr>
        <w:t>mentum ad Pro 9:1-5 (ibid. 1762). See Furst, Bibl. Jud. 3:536; Winer, Handbuch der theol. Lit. 1:566, 606, 900.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Wool[[@Headword:Wool]]</w:t>
      </w:r>
    </w:p>
    <w:p w:rsidR="00000000" w:rsidRPr="00DC03A0" w:rsidRDefault="00DC03A0">
      <w:pPr>
        <w:pStyle w:val="Textebrut"/>
        <w:rPr>
          <w:rFonts w:ascii="SBL Greek" w:hAnsi="SBL Greek"/>
        </w:rPr>
      </w:pPr>
      <w:r w:rsidRPr="00DC03A0">
        <w:rPr>
          <w:rFonts w:ascii="SBL Greek" w:hAnsi="SBL Greek" w:cs="Courier New"/>
        </w:rPr>
        <w:t xml:space="preserve">             (Gr. </w:t>
      </w:r>
      <w:r w:rsidRPr="00DC03A0">
        <w:rPr>
          <w:rFonts w:ascii="SBL Greek" w:hAnsi="SBL Greek" w:cs="Courier New"/>
        </w:rPr>
        <w:t>ἔ</w:t>
      </w:r>
      <w:r w:rsidRPr="00DC03A0">
        <w:rPr>
          <w:rFonts w:ascii="SBL Greek" w:hAnsi="SBL Greek" w:cs="Courier New"/>
        </w:rPr>
        <w:t xml:space="preserve">ριον, Heb 9:19; Rev 1:4). The fleece of the sheep, as such, was properly called </w:t>
      </w:r>
      <w:r w:rsidRPr="00DC03A0">
        <w:rPr>
          <w:rFonts w:ascii="SBL Greek" w:hAnsi="SBL Greek" w:cs="Courier New"/>
          <w:rtl/>
        </w:rPr>
        <w:t>גֵז</w:t>
      </w:r>
      <w:r w:rsidRPr="00DC03A0">
        <w:rPr>
          <w:rFonts w:ascii="SBL Greek" w:hAnsi="SBL Greek" w:cs="Courier New"/>
        </w:rPr>
        <w:t xml:space="preserve">or </w:t>
      </w:r>
      <w:r w:rsidRPr="00DC03A0">
        <w:rPr>
          <w:rFonts w:ascii="SBL Greek" w:hAnsi="SBL Greek" w:cs="Courier New"/>
          <w:rtl/>
        </w:rPr>
        <w:t>גְּ</w:t>
      </w:r>
      <w:r w:rsidRPr="00DC03A0">
        <w:rPr>
          <w:rFonts w:ascii="SBL Greek" w:hAnsi="SBL Greek" w:cs="Courier New"/>
          <w:rtl/>
        </w:rPr>
        <w:t>זָּה</w:t>
      </w:r>
      <w:r w:rsidRPr="00DC03A0">
        <w:rPr>
          <w:rFonts w:ascii="SBL Greek" w:hAnsi="SBL Greek" w:cs="Courier New"/>
        </w:rPr>
        <w:t xml:space="preserve">, while the material of which it was composed was called </w:t>
      </w:r>
      <w:r w:rsidRPr="00DC03A0">
        <w:rPr>
          <w:rFonts w:ascii="SBL Greek" w:hAnsi="SBL Greek" w:cs="Courier New"/>
          <w:rtl/>
        </w:rPr>
        <w:t>צֶמֶר</w:t>
      </w:r>
      <w:r w:rsidRPr="00DC03A0">
        <w:rPr>
          <w:rFonts w:ascii="SBL Greek" w:hAnsi="SBL Greek" w:cs="Courier New"/>
        </w:rPr>
        <w:t xml:space="preserve">; hence </w:t>
      </w:r>
      <w:r w:rsidRPr="00DC03A0">
        <w:rPr>
          <w:rFonts w:ascii="SBL Greek" w:hAnsi="SBL Greek" w:cs="Courier New"/>
          <w:rtl/>
        </w:rPr>
        <w:t>גַזִּת הִצֶּמֶר</w:t>
      </w:r>
      <w:r w:rsidRPr="00DC03A0">
        <w:rPr>
          <w:rFonts w:ascii="SBL Greek" w:hAnsi="SBL Greek" w:cs="Courier New"/>
        </w:rPr>
        <w:t>, a fleece of wool (Jdg 6:37). Wool was used by the Hebrews from an early period extensively for clothing (Lev 13:47; Deu 22:11; Job 31:20; Pro 31:13; Eze 34:3; Hos 2:</w:t>
      </w:r>
      <w:r w:rsidRPr="00DC03A0">
        <w:rPr>
          <w:rFonts w:ascii="SBL Greek" w:hAnsi="SBL Greek" w:cs="Courier New"/>
        </w:rPr>
        <w:t>5). The importance of wool is incidentally shown by the notice that Mesha's tribute was paid in a certain number of rams "with the wool" (2Ki 3:4), as well as by its being specified among the first-fruits to be offered to the priests (Deu 18:4). The wool o</w:t>
      </w:r>
      <w:r w:rsidRPr="00DC03A0">
        <w:rPr>
          <w:rFonts w:ascii="SBL Greek" w:hAnsi="SBL Greek" w:cs="Courier New"/>
        </w:rPr>
        <w:t>f Damascus was highly prized in the  mart of Tyre (Ezra 27:18), and is compared in the Sept. to the wool of Miletus (</w:t>
      </w:r>
      <w:r w:rsidRPr="00DC03A0">
        <w:rPr>
          <w:rFonts w:ascii="SBL Greek" w:hAnsi="SBL Greek" w:cs="Courier New"/>
        </w:rPr>
        <w:t>ἔ</w:t>
      </w:r>
      <w:r w:rsidRPr="00DC03A0">
        <w:rPr>
          <w:rFonts w:ascii="SBL Greek" w:hAnsi="SBL Greek" w:cs="Courier New"/>
        </w:rPr>
        <w:t xml:space="preserve">ρια </w:t>
      </w:r>
      <w:r w:rsidRPr="00DC03A0">
        <w:rPr>
          <w:rFonts w:ascii="SBL Greek" w:hAnsi="SBL Greek" w:cs="Courier New"/>
        </w:rPr>
        <w:t>ἐ</w:t>
      </w:r>
      <w:r w:rsidRPr="00DC03A0">
        <w:rPr>
          <w:rFonts w:ascii="SBL Greek" w:hAnsi="SBL Greek" w:cs="Courier New"/>
        </w:rPr>
        <w:t>κ Μιλ</w:t>
      </w:r>
      <w:r w:rsidRPr="00DC03A0">
        <w:rPr>
          <w:rFonts w:ascii="SBL Greek" w:hAnsi="SBL Greek" w:cs="Courier New"/>
        </w:rPr>
        <w:t>ή</w:t>
      </w:r>
      <w:r w:rsidRPr="00DC03A0">
        <w:rPr>
          <w:rFonts w:ascii="SBL Greek" w:hAnsi="SBL Greek" w:cs="Courier New"/>
        </w:rPr>
        <w:t xml:space="preserve">του), the fame of which was widely spread in the ancient world (Pliny 3:73; Virgil, Georg. 3:306; 4:334.) Wool is occasionally </w:t>
      </w:r>
      <w:r w:rsidRPr="00DC03A0">
        <w:rPr>
          <w:rFonts w:ascii="SBL Greek" w:hAnsi="SBL Greek" w:cs="Courier New"/>
        </w:rPr>
        <w:t>cited as an image of purity and brilliancy (Isa 1:18; Dan 7:9; Rev 1:14), and the flakes of snow are appropriately likened to it (Psa 147:16). The art of dyeing it was understood by the Jews (Mishna, Shab. 1, § 6). SEE SHEEP; SEE WOOLLEN.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Woollen And</w:t>
      </w:r>
      <w:r w:rsidRPr="00DC03A0">
        <w:rPr>
          <w:rFonts w:ascii="SBL Greek" w:eastAsia="Times New Roman" w:hAnsi="SBL Greek" w:cs="Courier New"/>
        </w:rPr>
        <w:t xml:space="preserve"> Linen[[@Headword:Woollen And Linen]]</w:t>
      </w:r>
    </w:p>
    <w:p w:rsidR="00000000" w:rsidRPr="00DC03A0" w:rsidRDefault="00DC03A0">
      <w:pPr>
        <w:pStyle w:val="Textebrut"/>
        <w:rPr>
          <w:rFonts w:ascii="SBL Greek" w:hAnsi="SBL Greek"/>
        </w:rPr>
      </w:pPr>
      <w:r w:rsidRPr="00DC03A0">
        <w:rPr>
          <w:rFonts w:ascii="SBL Greek" w:hAnsi="SBL Greek" w:cs="Courier New"/>
        </w:rPr>
        <w:t>             (i.e., linsey-woolsey). Among the Mosaic laws against unnatural mixtures is found one to this effect, "A garment of mixtures (</w:t>
      </w:r>
      <w:r w:rsidRPr="00DC03A0">
        <w:rPr>
          <w:rFonts w:ascii="SBL Greek" w:hAnsi="SBL Greek" w:cs="Courier New"/>
          <w:rtl/>
        </w:rPr>
        <w:t>שִׁעִטְנֵז</w:t>
      </w:r>
      <w:r w:rsidRPr="00DC03A0">
        <w:rPr>
          <w:rFonts w:ascii="SBL Greek" w:hAnsi="SBL Greek" w:cs="Courier New"/>
        </w:rPr>
        <w:t>, shaatnez) shall not come upon thee" (Lev 19:19); or, as it is expre</w:t>
      </w:r>
      <w:r w:rsidRPr="00DC03A0">
        <w:rPr>
          <w:rFonts w:ascii="SBL Greek" w:hAnsi="SBL Greek" w:cs="Courier New"/>
        </w:rPr>
        <w:t>ssed in Deu 22:11, "thou shalt not wear shaatnez, wool and flax together." Our version, by the help of the latter passage, has rendered the strange word shaatnez in the former, "of linen and woollen;" while in Deuteronomy it is translated "a garment of div</w:t>
      </w:r>
      <w:r w:rsidRPr="00DC03A0">
        <w:rPr>
          <w:rFonts w:ascii="SBL Greek" w:hAnsi="SBL Greek" w:cs="Courier New"/>
        </w:rPr>
        <w:t>ers sorts. "In the Vulgate the difficulty is avoided; and κίδηλος, spurious" or "counterfeit," the rendering of the Sept., is wanting in precision. In the Targum of Onkelos the same word remains, with a slight modification to adapt it to the Chaldee; but i</w:t>
      </w:r>
      <w:r w:rsidRPr="00DC03A0">
        <w:rPr>
          <w:rFonts w:ascii="SBL Greek" w:hAnsi="SBL Greek" w:cs="Courier New"/>
        </w:rPr>
        <w:t>n the Peshito-Syriac of Leviticus it is rendered by an adjective, "motley," and in Deuteronomy a "motley garment," corresponding in some degree to the Samaritan version, which has "spotted like a leopard." Two things only appear to be certain about shaatne</w:t>
      </w:r>
      <w:r w:rsidRPr="00DC03A0">
        <w:rPr>
          <w:rFonts w:ascii="SBL Greek" w:hAnsi="SBL Greek" w:cs="Courier New"/>
        </w:rPr>
        <w:t xml:space="preserve">z — that it is a foreign word, and that its origin has not at present been traced. Its signification is sufficiently defined in Deu 22:11. </w:t>
      </w:r>
    </w:p>
    <w:p w:rsidR="00000000" w:rsidRPr="00DC03A0" w:rsidRDefault="00DC03A0">
      <w:pPr>
        <w:pStyle w:val="Textebrut"/>
        <w:rPr>
          <w:rFonts w:ascii="SBL Greek" w:hAnsi="SBL Greek"/>
        </w:rPr>
      </w:pPr>
      <w:r w:rsidRPr="00DC03A0">
        <w:rPr>
          <w:rFonts w:ascii="SBL Greek" w:hAnsi="SBL Greek" w:cs="Courier New"/>
        </w:rPr>
        <w:t>The derivation given in the Mishna (Kilaim, 9:8), which makes it a compound of three words, signifying "carded, spun</w:t>
      </w:r>
      <w:r w:rsidRPr="00DC03A0">
        <w:rPr>
          <w:rFonts w:ascii="SBL Greek" w:hAnsi="SBL Greek" w:cs="Courier New"/>
        </w:rPr>
        <w:t>, and twisted," is in keeping with rabbinical etymologies generally. Other etymologies are proposed by Bochart (Hieroz. part 1, b. 2, c. 45), Simonis (Lex. Heb. ), and Pfeiffer (Dub. Vex. cent. 2, loc. 11). The last-mentioned writer defended the Egyptian o</w:t>
      </w:r>
      <w:r w:rsidRPr="00DC03A0">
        <w:rPr>
          <w:rFonts w:ascii="SBL Greek" w:hAnsi="SBL Greek" w:cs="Courier New"/>
        </w:rPr>
        <w:t>rigin of the word, but his knowledge of Coptic, according to Jabllonski, extended not much beyond the letters, and little value, therefore, is to be attached to the solution which he proposed for the difficulty. Jablonski himself favors the suggestion of F</w:t>
      </w:r>
      <w:r w:rsidRPr="00DC03A0">
        <w:rPr>
          <w:rFonts w:ascii="SBL Greek" w:hAnsi="SBL Greek" w:cs="Courier New"/>
        </w:rPr>
        <w:t xml:space="preserve">orster, that a garment of linen and woollen was called by the Egyptians shaatnez, and that this word was borrowed by the Hebrews, and written by them in the form shaatnez (Opusc. 1:294). SEE LINEN.  </w:t>
      </w:r>
    </w:p>
    <w:p w:rsidR="00000000" w:rsidRPr="00DC03A0" w:rsidRDefault="00DC03A0">
      <w:pPr>
        <w:pStyle w:val="Textebrut"/>
        <w:rPr>
          <w:rFonts w:ascii="SBL Greek" w:hAnsi="SBL Greek"/>
        </w:rPr>
      </w:pPr>
      <w:r w:rsidRPr="00DC03A0">
        <w:rPr>
          <w:rFonts w:ascii="SBL Greek" w:hAnsi="SBL Greek" w:cs="Courier New"/>
        </w:rPr>
        <w:t xml:space="preserve">The reason given by Josephus (Ant. 4:8, 11) for the law </w:t>
      </w:r>
      <w:r w:rsidRPr="00DC03A0">
        <w:rPr>
          <w:rFonts w:ascii="SBL Greek" w:hAnsi="SBL Greek" w:cs="Courier New"/>
        </w:rPr>
        <w:t>which prohibited the wearing a garment woven of linen and woollen is, that such were worn by the priests alone (see Mishna, Kilaim, 9:1). Of this kind were the girdle (of which Josephus says the warp was entirely linen, Ant. 3:7, 2), ephod, and breastplate</w:t>
      </w:r>
      <w:r w:rsidRPr="00DC03A0">
        <w:rPr>
          <w:rFonts w:ascii="SBL Greek" w:hAnsi="SBL Greek" w:cs="Courier New"/>
        </w:rPr>
        <w:t xml:space="preserve"> (Braunius, De Vest. Sac. Hebr. pages 110, 111) of the high-priest, and the girdle of the common priests (Maimonides, Cele ham- Mikdash, 108). Spencer conjectured that the use of woollen and linen inwoven in the same garment prevailed among the ancient Zab</w:t>
      </w:r>
      <w:r w:rsidRPr="00DC03A0">
        <w:rPr>
          <w:rFonts w:ascii="SBL Greek" w:hAnsi="SBL Greek" w:cs="Courier New"/>
        </w:rPr>
        <w:t xml:space="preserve">ii, and was associated with their idolatrous ceremonies (De Leg. Heb. 2:33, 3); but that it was permitted to the Hebrew priests, because with them it could give rise to no suspicion of idolatry. Maimonides found in the books of the Zabii that "the priests </w:t>
      </w:r>
      <w:r w:rsidRPr="00DC03A0">
        <w:rPr>
          <w:rFonts w:ascii="SBL Greek" w:hAnsi="SBL Greek" w:cs="Courier New"/>
        </w:rPr>
        <w:t>of the idolaters clothed themselves with robes of linen and woollen mixed together" (Townley, Reasons of the Laws of Moses, page 207). By "wool" the Talmudists understood the wool of sheep (Mishna, Kilairu, 9:1). It is evident from Zep 1:8, that the adopti</w:t>
      </w:r>
      <w:r w:rsidRPr="00DC03A0">
        <w:rPr>
          <w:rFonts w:ascii="SBL Greek" w:hAnsi="SBL Greek" w:cs="Courier New"/>
        </w:rPr>
        <w:t>on of a particular dress was an indication of idolatrous tendencies, and there may be therefore some truth in the explanation of Maimonides. SEE DIVINE.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Woolley, John, D.D., D.C.L[[@Headword:Woolley, John, D.D., D.C.L]]</w:t>
      </w:r>
    </w:p>
    <w:p w:rsidR="00000000" w:rsidRPr="00DC03A0" w:rsidRDefault="00DC03A0">
      <w:pPr>
        <w:pStyle w:val="Textebrut"/>
        <w:rPr>
          <w:rFonts w:ascii="SBL Greek" w:hAnsi="SBL Greek"/>
        </w:rPr>
      </w:pPr>
      <w:r w:rsidRPr="00DC03A0">
        <w:rPr>
          <w:rFonts w:ascii="SBL Greek" w:hAnsi="SBL Greek" w:cs="Courier New"/>
        </w:rPr>
        <w:t>             an English clergy</w:t>
      </w:r>
      <w:r w:rsidRPr="00DC03A0">
        <w:rPr>
          <w:rFonts w:ascii="SBL Greek" w:hAnsi="SBL Greek" w:cs="Courier New"/>
        </w:rPr>
        <w:t>man, was born in 1816; studied at University College, London, and Exeter College, Oxford, graduating in 1836. He became successively head-master of Rossall School, Lancashire, and of King Edward's Grammar-school, Norwich. He resigned the latter position in</w:t>
      </w:r>
      <w:r w:rsidRPr="00DC03A0">
        <w:rPr>
          <w:rFonts w:ascii="SBL Greek" w:hAnsi="SBL Greek" w:cs="Courier New"/>
        </w:rPr>
        <w:t xml:space="preserve"> 1852, on becoming professor of logic and the classics in the University of Sydney, Australia, of which he was elected principal. In 1865 he paid a visit to England, and on his return voyage was lost in the “London,” Jan. 11, 1866. He published, Introducti</w:t>
      </w:r>
      <w:r w:rsidRPr="00DC03A0">
        <w:rPr>
          <w:rFonts w:ascii="SBL Greek" w:hAnsi="SBL Greek" w:cs="Courier New"/>
        </w:rPr>
        <w:t>on to Logic (1840): — Sermon at  Rossall College (1847): — and Lectures Delivered in Australia (1863).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Woolsey, Theodore Dwight, D.D., LL.D[[@Headword:Woolsey, Theodore Dwight, D.D., LL.D]]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an eminent educator, was born in New York city, October 31, 1801; graduated from Yale College in 1820, and. attended Princeton Theological Seminary in 1821-23; was tutor at Yale College, 1823-25; student in Europe, 1827-30; was professor of Greek lang</w:t>
      </w:r>
      <w:r w:rsidRPr="00DC03A0">
        <w:rPr>
          <w:rFonts w:ascii="SBL Greek" w:hAnsi="SBL Greek" w:cs="Courier New"/>
        </w:rPr>
        <w:t xml:space="preserve">uage and literature in Yale College, 1831-51; president in 1846-71; and thereafter resided at New Haven until his death, July 1, 1889. Dr. Woolsey was a fellow of the American Academy, and a corporate member of the A.B.C.F.M., 1859-68. He published, among </w:t>
      </w:r>
      <w:r w:rsidRPr="00DC03A0">
        <w:rPr>
          <w:rFonts w:ascii="SBL Greek" w:hAnsi="SBL Greek" w:cs="Courier New"/>
        </w:rPr>
        <w:t>other works, an Introduction to the Study of International Law, which has so far had five editions: — Political Science (2 volumes): and Communism and Socialism.</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Woolston, Thomas[[@Headword:Woolston, Thomas]]</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English divine, who was noted in his day for the boldness of his opinions, was born at Northampton in 1669. He received the proper training in the grammar-school, and entered Sidney College, Cambridge, in 1685, where he subsequently graduated, and became f</w:t>
      </w:r>
      <w:r w:rsidRPr="00DC03A0">
        <w:rPr>
          <w:rFonts w:ascii="SBL Greek" w:hAnsi="SBL Greek" w:cs="Courier New"/>
        </w:rPr>
        <w:t>ellow of his college. He was prosecuted before lord chief-justice Raymond for the views advanced in his Discourses on the Miracles of Our Savior, and sentenced to a year's imprisonment and a fine of £100. He purchased the liberty of the rules of the King's</w:t>
      </w:r>
      <w:r w:rsidRPr="00DC03A0">
        <w:rPr>
          <w:rFonts w:ascii="SBL Greek" w:hAnsi="SBL Greek" w:cs="Courier New"/>
        </w:rPr>
        <w:t xml:space="preserve"> Bench, where he continued after the expiration of the year, being unable to pay the fine. Efforts were made for his release, but were unsuccessful, because he refused to desist from offensive writings. He died in the bounds of King's Bench prison, January</w:t>
      </w:r>
      <w:r w:rsidRPr="00DC03A0">
        <w:rPr>
          <w:rFonts w:ascii="SBL Greek" w:hAnsi="SBL Greek" w:cs="Courier New"/>
        </w:rPr>
        <w:t xml:space="preserve"> 27, 1732. Among his principal writings are the following: The Old Apology for the Truth of the Christian Religion against the Jews and Gentiles Revived (1705): — Dissertatio de Pontii Pilati ad Tiberium Epistola (1720): — A Free Gift to the Clergy, in Fou</w:t>
      </w:r>
      <w:r w:rsidRPr="00DC03A0">
        <w:rPr>
          <w:rFonts w:ascii="SBL Greek" w:hAnsi="SBL Greek" w:cs="Courier New"/>
        </w:rPr>
        <w:t xml:space="preserve">r Parts (1722-24): — Moderastor Between an Infidel and an Apostate (1725): — Six Discourses on the Miracles of Our Savior (1727-29): — Defence of the Six Discourses on the Miracles of Our Savior (1729-30).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Woolton, John, D.D[[@Headword:Woolton, John, D.D]]</w:t>
      </w:r>
    </w:p>
    <w:p w:rsidR="00000000" w:rsidRPr="00DC03A0" w:rsidRDefault="00DC03A0">
      <w:pPr>
        <w:pStyle w:val="Textebrut"/>
        <w:rPr>
          <w:rFonts w:ascii="SBL Greek" w:hAnsi="SBL Greek"/>
        </w:rPr>
      </w:pPr>
      <w:r w:rsidRPr="00DC03A0">
        <w:rPr>
          <w:rFonts w:ascii="SBL Greek" w:hAnsi="SBL Greek" w:cs="Courier New"/>
        </w:rPr>
        <w:t>             an English prelate, was born at Wigan, Lancashire, in 1535. He entered as student of Brasenose College, Oxford, in 1553, and fled to his uncle, Dean Nowell, and the other exiles in Germany, in</w:t>
      </w:r>
      <w:r w:rsidRPr="00DC03A0">
        <w:rPr>
          <w:rFonts w:ascii="SBL Greek" w:hAnsi="SBL Greek" w:cs="Courier New"/>
        </w:rPr>
        <w:t xml:space="preserve"> 1555. He returned to England in Queen Elizabeth's reign, and was made canon residentiary of Exeter. He also had the living of Spaxton, in the Diocese of Wells, and in 1575 became warden of Manchester College. In 1579 he was consecrated bishop of Exeter, a</w:t>
      </w:r>
      <w:r w:rsidRPr="00DC03A0">
        <w:rPr>
          <w:rFonts w:ascii="SBL Greek" w:hAnsi="SBL Greek" w:cs="Courier New"/>
        </w:rPr>
        <w:t>nd continued in that office until his death, March 13,1593 (O. S.). He was the author of, Christian, Manuel; or, The Life and Maners of True Christians (1576): — An Armour of Proufe (eod.): — Of the Conscience; a Discourse (eod.): — A Treatise of the Immor</w:t>
      </w:r>
      <w:r w:rsidRPr="00DC03A0">
        <w:rPr>
          <w:rFonts w:ascii="SBL Greek" w:hAnsi="SBL Greek" w:cs="Courier New"/>
        </w:rPr>
        <w:t>talitie of the Soule (eod.): — Newe Anatomie of Whole Man (eod.): — The Castell of Christians and Fortresse of the Faithfull (1577): — and David's Chain.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Woolworth, AARON, D.D[[@Headword:Woolworth, AARON, D.D]]</w:t>
      </w:r>
    </w:p>
    <w:p w:rsidR="00000000" w:rsidRPr="00DC03A0" w:rsidRDefault="00DC03A0">
      <w:pPr>
        <w:pStyle w:val="Textebrut"/>
        <w:rPr>
          <w:rFonts w:ascii="SBL Greek" w:hAnsi="SBL Greek"/>
        </w:rPr>
      </w:pPr>
      <w:r w:rsidRPr="00DC03A0">
        <w:rPr>
          <w:rFonts w:ascii="SBL Greek" w:hAnsi="SBL Greek" w:cs="Courier New"/>
        </w:rPr>
        <w:t>             a Presbyterian divine, was</w:t>
      </w:r>
      <w:r w:rsidRPr="00DC03A0">
        <w:rPr>
          <w:rFonts w:ascii="SBL Greek" w:hAnsi="SBL Greek" w:cs="Courier New"/>
        </w:rPr>
        <w:t xml:space="preserve"> born at Longmeadow, Mass., Oct. 25, 1763. He graduated at Yale College in 1784; studied theology privately; was licensed to preach by the Eastern Association of New London County; and was ordained and installed pastor of the Church in Bridgehampton, April</w:t>
      </w:r>
      <w:r w:rsidRPr="00DC03A0">
        <w:rPr>
          <w:rFonts w:ascii="SBL Greek" w:hAnsi="SBL Greek" w:cs="Courier New"/>
        </w:rPr>
        <w:t xml:space="preserve"> 30, 1787. Several powerful revivals of religion occurred under his ministry, particularly one in 1800, an account of which was published in. connection with Dr. Buell's Narrative of an Extensive Revival in East Hampton. He died April 2, 1821. Dr. Woolwort</w:t>
      </w:r>
      <w:r w:rsidRPr="00DC03A0">
        <w:rPr>
          <w:rFonts w:ascii="SBL Greek" w:hAnsi="SBL Greek" w:cs="Courier New"/>
        </w:rPr>
        <w:t>h was a man of remarkably sound judgment, deep piety and power as a preacher. See Sprague, Annals of the Amer. Pulpit, 3, 468; Prime, Hist. of Long Island; Phillips, Funeral Sermon.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Worcester, Councils Of[[@Headword:Worcester, Councils Of]]</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(Concilium Vigorniense). Worcester is a city of England, capital of the county of the same name, situated on the left. bank of the Severn, twenty- five miles south-west of Birmingham. Under the name Caer Guorangon, it was one of the principal cities of</w:t>
      </w:r>
      <w:r w:rsidRPr="00DC03A0">
        <w:rPr>
          <w:rFonts w:ascii="SBL Greek" w:hAnsi="SBL Greek" w:cs="Courier New"/>
        </w:rPr>
        <w:t xml:space="preserve"> the ancient Britons. Two ecclesiastical councils have been held there, as follows:</w:t>
      </w:r>
    </w:p>
    <w:p w:rsidR="00000000" w:rsidRPr="00DC03A0" w:rsidRDefault="00DC03A0">
      <w:pPr>
        <w:pStyle w:val="Textebrut"/>
        <w:rPr>
          <w:rFonts w:ascii="SBL Greek" w:hAnsi="SBL Greek"/>
        </w:rPr>
      </w:pPr>
      <w:r w:rsidRPr="00DC03A0">
        <w:rPr>
          <w:rFonts w:ascii="SBL Greek" w:hAnsi="SBL Greek" w:cs="Courier New"/>
        </w:rPr>
        <w:t xml:space="preserve">I. Was held about 601, by St. Austin, in which he endeavored, ineffectually, to persuade the bishops of the British Church to observe the festival of Easter, to administer </w:t>
      </w:r>
      <w:r w:rsidRPr="00DC03A0">
        <w:rPr>
          <w:rFonts w:ascii="SBL Greek" w:hAnsi="SBL Greek" w:cs="Courier New"/>
        </w:rPr>
        <w:t>baptism according to the custom of the Latin Church, and to yield obedience to the Church of Rome. See Mansi, Concil. 5:1610; Wilkins, Concil. 1:24.</w:t>
      </w:r>
    </w:p>
    <w:p w:rsidR="00000000" w:rsidRPr="00DC03A0" w:rsidRDefault="00DC03A0">
      <w:pPr>
        <w:pStyle w:val="Textebrut"/>
        <w:rPr>
          <w:rFonts w:ascii="SBL Greek" w:hAnsi="SBL Greek"/>
        </w:rPr>
      </w:pPr>
      <w:r w:rsidRPr="00DC03A0">
        <w:rPr>
          <w:rFonts w:ascii="SBL Greek" w:hAnsi="SBL Greek" w:cs="Courier New"/>
        </w:rPr>
        <w:t>II. Was held July 26, 1240, by the bishop Walter of Chanteloup. Fifty-nine constitutions were published, wh</w:t>
      </w:r>
      <w:r w:rsidRPr="00DC03A0">
        <w:rPr>
          <w:rFonts w:ascii="SBL Greek" w:hAnsi="SBL Greek" w:cs="Courier New"/>
        </w:rPr>
        <w:t>ich, among other things, enjoin to baptize conditionally in doubtful cases, but always with trine immersion. Forbids to celebrate mass before having said prime, to plight troth except when fasting, and to observe any particular day or month for marriage. I</w:t>
      </w:r>
      <w:r w:rsidRPr="00DC03A0">
        <w:rPr>
          <w:rFonts w:ascii="SBL Greek" w:hAnsi="SBL Greek" w:cs="Courier New"/>
        </w:rPr>
        <w:t>t is also ordered that any person desiring to confess to any other than his own priest, shall first modestly ask permission of the latter. See Mansi. Concil. 11:572; Wilkins, Concil. 1:665.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Worcester, Noah, D.D[[@Headword:Worcester, Noah, D.D]]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a Unitarian Congregational minister, was born at Hollis, N. H., Nov. 25,1758. His opportunities for going to school ceased altogether in the winter of 1774-75. He joined the army as a fifer in the spring of 1775, and continued in the service eleven</w:t>
      </w:r>
      <w:r w:rsidRPr="00DC03A0">
        <w:rPr>
          <w:rFonts w:ascii="SBL Greek" w:hAnsi="SBL Greek" w:cs="Courier New"/>
        </w:rPr>
        <w:t xml:space="preserve"> months. In the campaign of 1777 he was in the army again for two months as fife major. In the winter of 1776-77 he was engaged in teaching' school at Plymouth, and followed this occupation for nine successive winters. In Feb. 1782, he removed from Plymout</w:t>
      </w:r>
      <w:r w:rsidRPr="00DC03A0">
        <w:rPr>
          <w:rFonts w:ascii="SBL Greek" w:hAnsi="SBL Greek" w:cs="Courier New"/>
        </w:rPr>
        <w:t>h to  Thornton, where he united with the Congregational Church. He engaged for some time in the study of theological questions in connection; with his ordinary labors, and was licensed to preach in 1786. He was ordained and installed pastor of the Congrega</w:t>
      </w:r>
      <w:r w:rsidRPr="00DC03A0">
        <w:rPr>
          <w:rFonts w:ascii="SBL Greek" w:hAnsi="SBL Greek" w:cs="Courier New"/>
        </w:rPr>
        <w:t>tional Church at Thornton, on Oct. 18 following. He traveled in the employ of the New Hampshire Missionary Society in 1803-4 in Northern New Hampshire. In 1810 he removed to Salisbury as assistant to his brother Thomas, and remained three years. In 1813 he</w:t>
      </w:r>
      <w:r w:rsidRPr="00DC03A0">
        <w:rPr>
          <w:rFonts w:ascii="SBL Greek" w:hAnsi="SBL Greek" w:cs="Courier New"/>
        </w:rPr>
        <w:t xml:space="preserve"> removed to Brighton, Mass., and began to edit The Christian Disciple, in which relation he continued until the close of 1818. In 1819 he became editor of The Friend of Peace, a quarterly which he conducted for ten years. He died at Brighton, Oct. 31, 1837</w:t>
      </w:r>
      <w:r w:rsidRPr="00DC03A0">
        <w:rPr>
          <w:rFonts w:ascii="SBL Greek" w:hAnsi="SBL Greek" w:cs="Courier New"/>
        </w:rPr>
        <w:t xml:space="preserve">. Among his publications may be mentioned Solemn Reasons for Declining to Adopt the Baptist Theory and Practice (1809): — Bible News; or, Sacred Truths relating to the Living God, his only Son, and Holy Spirit (1810): — Impartial Review of the Testimonies </w:t>
      </w:r>
      <w:r w:rsidRPr="00DC03A0">
        <w:rPr>
          <w:rFonts w:ascii="SBL Greek" w:hAnsi="SBL Greek" w:cs="Courier New"/>
        </w:rPr>
        <w:t>in Favor of the Divinity of the Son of God (1810): — Respectful Address to the Trinitarian Clergy (1812): — Solemn Review of the Custom of War, by Philo Pacificus (1814): and The Atoning Sacrifice a Display of Love, not of Wrath (1829). See Sprague, Annals</w:t>
      </w:r>
      <w:r w:rsidRPr="00DC03A0">
        <w:rPr>
          <w:rFonts w:ascii="SBL Greek" w:hAnsi="SBL Greek" w:cs="Courier New"/>
        </w:rPr>
        <w:t xml:space="preserve"> of the Amer. Pulpit, 8:191.</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Worcester, Samuel, D.D[[@Headword:Worcester, Samuel, D.D]]</w:t>
      </w:r>
    </w:p>
    <w:p w:rsidR="00000000" w:rsidRPr="00DC03A0" w:rsidRDefault="00DC03A0">
      <w:pPr>
        <w:pStyle w:val="Textebrut"/>
        <w:rPr>
          <w:rFonts w:ascii="SBL Greek" w:hAnsi="SBL Greek"/>
        </w:rPr>
      </w:pPr>
      <w:r w:rsidRPr="00DC03A0">
        <w:rPr>
          <w:rFonts w:ascii="SBL Greek" w:hAnsi="SBL Greek" w:cs="Courier New"/>
        </w:rPr>
        <w:t>             an eminent Congregational minister and author, was born at Hollis, N. H., Nov. 1, 1770. He was of pious ancestry, being a descendant in the sixth gen</w:t>
      </w:r>
      <w:r w:rsidRPr="00DC03A0">
        <w:rPr>
          <w:rFonts w:ascii="SBL Greek" w:hAnsi="SBL Greek" w:cs="Courier New"/>
        </w:rPr>
        <w:t>eration of Rev. William, and in the third of Rev. Francis, Worcester. Every opportunity for mental improvement was seized at the house of his father, who was a farmer, and at the age of twenty-one Samuel was possessed of an ardent desire for a thorough edu</w:t>
      </w:r>
      <w:r w:rsidRPr="00DC03A0">
        <w:rPr>
          <w:rFonts w:ascii="SBL Greek" w:hAnsi="SBL Greek" w:cs="Courier New"/>
        </w:rPr>
        <w:t>cation. He therefore entered the New Ipswich Academy, working his own way, and afterwards Dartmouth College, graduating with the highest honors in 1795. He studied theology with Dr. Austin, of Worcester, taught school at Hollis, and was principal of the Ne</w:t>
      </w:r>
      <w:r w:rsidRPr="00DC03A0">
        <w:rPr>
          <w:rFonts w:ascii="SBL Greek" w:hAnsi="SBL Greek" w:cs="Courier New"/>
        </w:rPr>
        <w:t>w Ipswich Academy, 1796. The following year he was ordained pastor of the Church at Fitchburg, a society which was cursed by all the evils of the Half-way Covenant-including among its members Deists, Arians, Universalists, and the openly immoral. With deci</w:t>
      </w:r>
      <w:r w:rsidRPr="00DC03A0">
        <w:rPr>
          <w:rFonts w:ascii="SBL Greek" w:hAnsi="SBL Greek" w:cs="Courier New"/>
        </w:rPr>
        <w:t>sion, inflexible integrity, and solemn faithfulness to truth and duty, Worcester opened the batteries of the Gospel upon the errors and sins that called for rebuke. As a result, in the ensuing spring, the covenant was revised and an orthodox creed adopted,</w:t>
      </w:r>
      <w:r w:rsidRPr="00DC03A0">
        <w:rPr>
          <w:rFonts w:ascii="SBL Greek" w:hAnsi="SBL Greek" w:cs="Courier New"/>
        </w:rPr>
        <w:t xml:space="preserve"> and in 1799 an extensive revival occurred. A malignant spirit of opposition, however, was all the time  developed, and finally, under the leading of the Universalists, was openly manifested. Under this influence, the town voted a dissolution of their cont</w:t>
      </w:r>
      <w:r w:rsidRPr="00DC03A0">
        <w:rPr>
          <w:rFonts w:ascii="SBL Greek" w:hAnsi="SBL Greek" w:cs="Courier New"/>
        </w:rPr>
        <w:t>ract with the pastor, but a council of the Church unanimously decided that he should remain. His opponents now conceived the design of organizing themselves into the First Church in Fitchburg, thus enabling them to take the place of the church of which Wor</w:t>
      </w:r>
      <w:r w:rsidRPr="00DC03A0">
        <w:rPr>
          <w:rFonts w:ascii="SBL Greek" w:hAnsi="SBL Greek" w:cs="Courier New"/>
        </w:rPr>
        <w:t xml:space="preserve">cester was pastor, in the legal relations of the town to the minister. Several ex parte councils were called for this purpose, but they failed in accomplishing their designs. </w:t>
      </w:r>
    </w:p>
    <w:p w:rsidR="00000000" w:rsidRPr="00DC03A0" w:rsidRDefault="00DC03A0">
      <w:pPr>
        <w:pStyle w:val="Textebrut"/>
        <w:rPr>
          <w:rFonts w:ascii="SBL Greek" w:hAnsi="SBL Greek"/>
        </w:rPr>
      </w:pPr>
      <w:r w:rsidRPr="00DC03A0">
        <w:rPr>
          <w:rFonts w:ascii="SBL Greek" w:hAnsi="SBL Greek" w:cs="Courier New"/>
        </w:rPr>
        <w:t>The point of contention ultimately arrived at was whether the town should contro</w:t>
      </w:r>
      <w:r w:rsidRPr="00DC03A0">
        <w:rPr>
          <w:rFonts w:ascii="SBL Greek" w:hAnsi="SBL Greek" w:cs="Courier New"/>
        </w:rPr>
        <w:t>l the Church with reference to the selection or dismission of her ministers, or whether the Church should do this with the concurrence of the town acting as the parish, “according to the uniform ecclesiastical usage of New England.” This, the biographer of</w:t>
      </w:r>
      <w:r w:rsidRPr="00DC03A0">
        <w:rPr>
          <w:rFonts w:ascii="SBL Greek" w:hAnsi="SBL Greek" w:cs="Courier New"/>
        </w:rPr>
        <w:t xml:space="preserve"> Dr. Worcester remarks, was the first organized attempt in Massachusetts at such a subjection of the Church. The fearlessness, ability, patience, and skill of the pastor foiled the efforts of the disaffected, and the Church was saved from civil bondage. A </w:t>
      </w:r>
      <w:r w:rsidRPr="00DC03A0">
        <w:rPr>
          <w:rFonts w:ascii="SBL Greek" w:hAnsi="SBL Greek" w:cs="Courier New"/>
        </w:rPr>
        <w:t>mutual council was at length chosen according to ecclesiastical usage, the Church and pastor were sustained, and — at his own request — he was regularly dismissed, Aug. 29, 1802. The following year he was installed over the Tabernacle Church, Salem, Mass.,</w:t>
      </w:r>
      <w:r w:rsidRPr="00DC03A0">
        <w:rPr>
          <w:rFonts w:ascii="SBL Greek" w:hAnsi="SBL Greek" w:cs="Courier New"/>
        </w:rPr>
        <w:t xml:space="preserve"> where he had an eminently happy, useful, and successful pastorate. In 1804 he declined a professorship of theology in Dartmouth College. </w:t>
      </w:r>
    </w:p>
    <w:p w:rsidR="00000000" w:rsidRPr="00DC03A0" w:rsidRDefault="00DC03A0">
      <w:pPr>
        <w:pStyle w:val="Textebrut"/>
        <w:rPr>
          <w:rFonts w:ascii="SBL Greek" w:hAnsi="SBL Greek"/>
        </w:rPr>
      </w:pPr>
      <w:r w:rsidRPr="00DC03A0">
        <w:rPr>
          <w:rFonts w:ascii="SBL Greek" w:hAnsi="SBL Greek" w:cs="Courier New"/>
        </w:rPr>
        <w:t>In promoting the cause of missions and the circulation of the Scriptures, Dr. Worcester was very laborious. From 1803</w:t>
      </w:r>
      <w:r w:rsidRPr="00DC03A0">
        <w:rPr>
          <w:rFonts w:ascii="SBL Greek" w:hAnsi="SBL Greek" w:cs="Courier New"/>
        </w:rPr>
        <w:t xml:space="preserve"> to 1808, he was the editor of the Massachusetts Missionary Magazine, for five-years he was the secretary of, the Massachusetts Missionary Society, and on the death of Dr. Spring he was chosen its president. His duties were important and arduous. He aided </w:t>
      </w:r>
      <w:r w:rsidRPr="00DC03A0">
        <w:rPr>
          <w:rFonts w:ascii="SBL Greek" w:hAnsi="SBL Greek" w:cs="Courier New"/>
        </w:rPr>
        <w:t>in the formation of the Massachusetts Bible Society, its constitution and the Address to the Public having been prepared chiefly by him. It was on a ride in a chaise with Dr. Spring from Andover to Bradford to attend the General Association of Massachusett</w:t>
      </w:r>
      <w:r w:rsidRPr="00DC03A0">
        <w:rPr>
          <w:rFonts w:ascii="SBL Greek" w:hAnsi="SBL Greek" w:cs="Courier New"/>
        </w:rPr>
        <w:t>s that the first idea of the American Board of Commissioners for Foreign Missions, in its form and administration, was suggested and developed. The Association (1810) instituted the Board, Dr. Worcester being appointed one of the nine, and at the first mee</w:t>
      </w:r>
      <w:r w:rsidRPr="00DC03A0">
        <w:rPr>
          <w:rFonts w:ascii="SBL Greek" w:hAnsi="SBL Greek" w:cs="Courier New"/>
        </w:rPr>
        <w:t>ting thereof he was chosen corresponding secretary. He came into his new office with resources of intellect and of heart, which were equal to the great responsibilities and toils imposed upon him. “His plans of benevolent action were based upon fundamental</w:t>
      </w:r>
      <w:r w:rsidRPr="00DC03A0">
        <w:rPr>
          <w:rFonts w:ascii="SBL Greek" w:hAnsi="SBL Greek" w:cs="Courier New"/>
        </w:rPr>
        <w:t xml:space="preserve"> principles, and would bear the most thorough analysis; and for the same reason, the measures of the  American Board adopted in the early years of its existence are marked by pre-eminent wisdom; and the distinguished men who have followed him in office hav</w:t>
      </w:r>
      <w:r w:rsidRPr="00DC03A0">
        <w:rPr>
          <w:rFonts w:ascii="SBL Greek" w:hAnsi="SBL Greek" w:cs="Courier New"/>
        </w:rPr>
        <w:t>e found little occasion to alter them.” Dr. Worcester's constitution at length began to give way under the load of his exertions as pastor and secretary. A colleague pastor was installed in 1819, thus relieving him of three fourths of his ministerial work.</w:t>
      </w:r>
      <w:r w:rsidRPr="00DC03A0">
        <w:rPr>
          <w:rFonts w:ascii="SBL Greek" w:hAnsi="SBL Greek" w:cs="Courier New"/>
        </w:rPr>
        <w:t xml:space="preserve"> In 1821 he took a voyage to New Orleans, with the intention of visiting the Choctaw and Cherokee nations for tie double purpose of recruiting his health and promoting the Indian missions. The trip irritated rather than mitigated his disease. The weather d</w:t>
      </w:r>
      <w:r w:rsidRPr="00DC03A0">
        <w:rPr>
          <w:rFonts w:ascii="SBL Greek" w:hAnsi="SBL Greek" w:cs="Courier New"/>
        </w:rPr>
        <w:t>uring his stay in New Orleans and the journey northward was unpropitious. After much suffering, he reached Mayhew, in the Choctaw nation, and eighteen days after, Brainerd, Tenn. He was now so weak that he had to be carried into the mission-house. He linge</w:t>
      </w:r>
      <w:r w:rsidRPr="00DC03A0">
        <w:rPr>
          <w:rFonts w:ascii="SBL Greek" w:hAnsi="SBL Greek" w:cs="Courier New"/>
        </w:rPr>
        <w:t>red resignedly for a few days, and on June 7, 1821, passed peacefully away.</w:t>
      </w:r>
    </w:p>
    <w:p w:rsidR="00000000" w:rsidRPr="00DC03A0" w:rsidRDefault="00DC03A0">
      <w:pPr>
        <w:pStyle w:val="Textebrut"/>
        <w:rPr>
          <w:rFonts w:ascii="SBL Greek" w:hAnsi="SBL Greek"/>
        </w:rPr>
      </w:pPr>
      <w:r w:rsidRPr="00DC03A0">
        <w:rPr>
          <w:rFonts w:ascii="SBL Greek" w:hAnsi="SBL Greek" w:cs="Courier New"/>
        </w:rPr>
        <w:t>As a preacher, Dr. Worcester was doctrinal, faithful, and luminous, though his manner was neither easy nor graceful; as a pastor, he was diligent, sympathetic, the poor and the sic</w:t>
      </w:r>
      <w:r w:rsidRPr="00DC03A0">
        <w:rPr>
          <w:rFonts w:ascii="SBL Greek" w:hAnsi="SBL Greek" w:cs="Courier New"/>
        </w:rPr>
        <w:t>k sharing his special care. He had considerable musical talent, instructed in sacred music, and gave lectures on church psalmody and music. His influence was felt much in ecclesiastical councils, and he was often called upon to adjudicate disputes and sett</w:t>
      </w:r>
      <w:r w:rsidRPr="00DC03A0">
        <w:rPr>
          <w:rFonts w:ascii="SBL Greek" w:hAnsi="SBL Greek" w:cs="Courier New"/>
        </w:rPr>
        <w:t xml:space="preserve">le difficulties. He was a powerful debater, and some of his speeches were seldom rivaled even in judicial and legislative assemblies. Dr. Worcester ever sympathized with his ministerial brethren, and fraternized with those of other denominations. In spite </w:t>
      </w:r>
      <w:r w:rsidRPr="00DC03A0">
        <w:rPr>
          <w:rFonts w:ascii="SBL Greek" w:hAnsi="SBL Greek" w:cs="Courier New"/>
        </w:rPr>
        <w:t>of his catholicity of sentiment and peace-loving disposition, he was thrice drawn into controversy. The publications resulting there from are considered to class with the ablest ever written in the history of religious dispute.</w:t>
      </w:r>
    </w:p>
    <w:p w:rsidR="00000000" w:rsidRPr="00DC03A0" w:rsidRDefault="00DC03A0">
      <w:pPr>
        <w:pStyle w:val="Textebrut"/>
        <w:rPr>
          <w:rFonts w:ascii="SBL Greek" w:hAnsi="SBL Greek"/>
        </w:rPr>
      </w:pPr>
      <w:r w:rsidRPr="00DC03A0">
        <w:rPr>
          <w:rFonts w:ascii="SBL Greek" w:hAnsi="SBL Greek" w:cs="Courier New"/>
        </w:rPr>
        <w:t>Besides numerous Sermons, Or</w:t>
      </w:r>
      <w:r w:rsidRPr="00DC03A0">
        <w:rPr>
          <w:rFonts w:ascii="SBL Greek" w:hAnsi="SBL Greek" w:cs="Courier New"/>
        </w:rPr>
        <w:t>ations, and Addresses, Dr. Worcester is the author of the following: Six Sermons on the Doctrine of Eternal Judgment (1800); Summary View of the Fitchburg Ecclesiastical Affairs (1802): — Discourses on the Covenant with Abraham (Salem, 1805, 8vo): — Letter</w:t>
      </w:r>
      <w:r w:rsidRPr="00DC03A0">
        <w:rPr>
          <w:rFonts w:ascii="SBL Greek" w:hAnsi="SBL Greek" w:cs="Courier New"/>
        </w:rPr>
        <w:t>s on Baptism to the Rev. Thomas Baldwin (1807): — Christian Psalmody (1814, 4 pts.): — Three Letters to Dr. W. E. Channing (Boston, 1815, 8vo). In some respects these Letters are the greatest work of his life. They were occasioned by Channing's Reply to Je</w:t>
      </w:r>
      <w:r w:rsidRPr="00DC03A0">
        <w:rPr>
          <w:rFonts w:ascii="SBL Greek" w:hAnsi="SBL Greek" w:cs="Courier New"/>
        </w:rPr>
        <w:t>remiah Evarts's Review of American Unitarianism in the Panoplist. The controversy eventuated in the doctrinal division of the Congregational churches of Massachusetts. The Panoplist and Drs. Morse, Spring, and Worcester saved American  Congregationalism fr</w:t>
      </w:r>
      <w:r w:rsidRPr="00DC03A0">
        <w:rPr>
          <w:rFonts w:ascii="SBL Greek" w:hAnsi="SBL Greek" w:cs="Courier New"/>
        </w:rPr>
        <w:t xml:space="preserve">om the advancing Unitarian tide Watts's. Hymns and Selections (ibid. 1818). More than 300,000 have been circulated: — Sermons (posthumous, 1823, 8vo): — First Ten Reports of the American: Board Of Commissioners for Foreign Missions (1810-20; repub. 1834). </w:t>
      </w:r>
      <w:r w:rsidRPr="00DC03A0">
        <w:rPr>
          <w:rFonts w:ascii="SBL Greek" w:hAnsi="SBL Greek" w:cs="Courier New"/>
        </w:rPr>
        <w:t>His Letters to Dr. Channing in connection with the Unitarian controversy, especially the last one, have been considered as almost unrivalled specimens of polemic theological discussion. His published Sermons are rich in evangelical thought, and logically a</w:t>
      </w:r>
      <w:r w:rsidRPr="00DC03A0">
        <w:rPr>
          <w:rFonts w:ascii="SBL Greek" w:hAnsi="SBL Greek" w:cs="Courier New"/>
        </w:rPr>
        <w:t>nd luminously presented by R. Anderson, D.D in the Memorial Volume of the American Board of Commissioners for Foreign Missions (1862), p. 114. Of his three ministerial brothers-Noah, Thomas, and Leonard-the two former were able writers on the Unitarian sid</w:t>
      </w:r>
      <w:r w:rsidRPr="00DC03A0">
        <w:rPr>
          <w:rFonts w:ascii="SBL Greek" w:hAnsi="SBL Greek" w:cs="Courier New"/>
        </w:rPr>
        <w:t>e. His son, the Rev. Samuel M., D.D., became an. author of some repute. See Cong. Quar. 1862, p. 131-160 (by Dr. Clark); Sprague, Annals of the Amer. Pulpit, 2, 398 sq.; Allibone, Dict. of Brit and Amer. Authors, s.v.; also Missionary Herald, Aug. 1821 (by</w:t>
      </w:r>
      <w:r w:rsidRPr="00DC03A0">
        <w:rPr>
          <w:rFonts w:ascii="SBL Greek" w:hAnsi="SBL Greek" w:cs="Courier New"/>
        </w:rPr>
        <w:t xml:space="preserve"> Evarts); Life and Labors of Dr. Worcester (Boston, 1852, 2 vols. 12mo), by his son; North Amer. Rev. April, 1862.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Word[[@Headword:Word]]</w:t>
      </w:r>
    </w:p>
    <w:p w:rsidR="00000000" w:rsidRPr="00DC03A0" w:rsidRDefault="00DC03A0">
      <w:pPr>
        <w:pStyle w:val="Textebrut"/>
        <w:rPr>
          <w:rFonts w:ascii="SBL Greek" w:hAnsi="SBL Greek"/>
        </w:rPr>
      </w:pPr>
      <w:r w:rsidRPr="00DC03A0">
        <w:rPr>
          <w:rFonts w:ascii="SBL Greek" w:hAnsi="SBL Greek" w:cs="Courier New"/>
        </w:rPr>
        <w:t>             is in Hebrew (</w:t>
      </w:r>
      <w:r w:rsidRPr="00DC03A0">
        <w:rPr>
          <w:rFonts w:ascii="SBL Greek" w:hAnsi="SBL Greek" w:cs="Courier New"/>
          <w:rtl/>
        </w:rPr>
        <w:t>דָּבָר</w:t>
      </w:r>
      <w:r w:rsidRPr="00DC03A0">
        <w:rPr>
          <w:rFonts w:ascii="SBL Greek" w:hAnsi="SBL Greek" w:cs="Courier New"/>
        </w:rPr>
        <w:t>) often put for thing or matter; as Exo 2:14. "</w:t>
      </w:r>
      <w:r w:rsidRPr="00DC03A0">
        <w:rPr>
          <w:rFonts w:ascii="SBL Greek" w:hAnsi="SBL Greek" w:cs="Courier New"/>
        </w:rPr>
        <w:t>Surely this thing [Heb. word] is known;" "Tomorrow the Lord shall do this thing [Heb. word] in the land" (9:5); "I will do a thing [Heb. word] in Israel, at which both the ears of every one that heareth it shall tingle " (1Sa 3:11); "And the rest of the ac</w:t>
      </w:r>
      <w:r w:rsidRPr="00DC03A0">
        <w:rPr>
          <w:rFonts w:ascii="SBL Greek" w:hAnsi="SBL Greek" w:cs="Courier New"/>
        </w:rPr>
        <w:t xml:space="preserve">ts [Heb. words] of Solomon" (1Ki 11:41). So likewise the Gr. </w:t>
      </w:r>
      <w:r w:rsidRPr="00DC03A0">
        <w:rPr>
          <w:rFonts w:ascii="SBL Greek" w:hAnsi="SBL Greek" w:cs="Courier New"/>
        </w:rPr>
        <w:t>ῥῆ</w:t>
      </w:r>
      <w:r w:rsidRPr="00DC03A0">
        <w:rPr>
          <w:rFonts w:ascii="SBL Greek" w:hAnsi="SBL Greek" w:cs="Courier New"/>
        </w:rPr>
        <w:t>μα, which properly signifies an utterance, came to denote any sensible object or occurrence.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Word Of God, Or, Of The Lord[[@Headword:Word Of God, Or, Of The Lord]]</w:t>
      </w:r>
    </w:p>
    <w:p w:rsidR="00000000" w:rsidRPr="00DC03A0" w:rsidRDefault="00DC03A0">
      <w:pPr>
        <w:pStyle w:val="Textebrut"/>
        <w:rPr>
          <w:rFonts w:ascii="SBL Greek" w:hAnsi="SBL Greek"/>
        </w:rPr>
      </w:pPr>
      <w:r w:rsidRPr="00DC03A0">
        <w:rPr>
          <w:rFonts w:ascii="SBL Greek" w:hAnsi="SBL Greek" w:cs="Courier New"/>
        </w:rPr>
        <w:t xml:space="preserve">             Sometimes </w:t>
      </w:r>
      <w:r w:rsidRPr="00DC03A0">
        <w:rPr>
          <w:rFonts w:ascii="SBL Greek" w:hAnsi="SBL Greek" w:cs="Courier New"/>
        </w:rPr>
        <w:t>Scripture ascribes to the word of God supernatural effects; or represents it as animated and active. So, "He sent his word, and healed them " (Psa 107:20). Enlarging upon this idea, the apocryphal book of Wisdom ascribes to the word of God the death of the</w:t>
      </w:r>
      <w:r w:rsidRPr="00DC03A0">
        <w:rPr>
          <w:rFonts w:ascii="SBL Greek" w:hAnsi="SBL Greek" w:cs="Courier New"/>
        </w:rPr>
        <w:t xml:space="preserve"> first-born of Egypt (18:15; 16:26; 9:1; 16:12); the miraculous effects of the manna; the creation of the world; the healing of those who looked up to the brazen  serpent. In a similar sense of omnific- power the centurion in the gospel says to our Savior,</w:t>
      </w:r>
      <w:r w:rsidRPr="00DC03A0">
        <w:rPr>
          <w:rFonts w:ascii="SBL Greek" w:hAnsi="SBL Greek" w:cs="Courier New"/>
        </w:rPr>
        <w:t xml:space="preserve"> "Speak the word only, and my servant shall be healed" (Mat 8:8). Referring to the preserving influence of divine truth, Christ says to the devil that tempted him, "Man shall not live by bread alone, but by every word that proceedeth out of the mouth of Go</w:t>
      </w:r>
      <w:r w:rsidRPr="00DC03A0">
        <w:rPr>
          <w:rFonts w:ascii="SBL Greek" w:hAnsi="SBL Greek" w:cs="Courier New"/>
        </w:rPr>
        <w:t>d " (4:4).</w:t>
      </w:r>
    </w:p>
    <w:p w:rsidR="00000000" w:rsidRPr="00DC03A0" w:rsidRDefault="00DC03A0">
      <w:pPr>
        <w:pStyle w:val="Textebrut"/>
        <w:rPr>
          <w:rFonts w:ascii="SBL Greek" w:hAnsi="SBL Greek"/>
        </w:rPr>
      </w:pPr>
      <w:r w:rsidRPr="00DC03A0">
        <w:rPr>
          <w:rFonts w:ascii="SBL Greek" w:hAnsi="SBL Greek" w:cs="Courier New"/>
        </w:rPr>
        <w:t>From these and other passages we see that the phrase "word of God" or "of the Lord" is taken</w:t>
      </w:r>
    </w:p>
    <w:p w:rsidR="00000000" w:rsidRPr="00DC03A0" w:rsidRDefault="00DC03A0">
      <w:pPr>
        <w:pStyle w:val="Textebrut"/>
        <w:rPr>
          <w:rFonts w:ascii="SBL Greek" w:hAnsi="SBL Greek"/>
        </w:rPr>
      </w:pPr>
      <w:r w:rsidRPr="00DC03A0">
        <w:rPr>
          <w:rFonts w:ascii="SBL Greek" w:hAnsi="SBL Greek" w:cs="Courier New"/>
        </w:rPr>
        <w:t>(1) for that internal word heard by the prophets, when under inspiration from God;</w:t>
      </w:r>
    </w:p>
    <w:p w:rsidR="00000000" w:rsidRPr="00DC03A0" w:rsidRDefault="00DC03A0">
      <w:pPr>
        <w:pStyle w:val="Textebrut"/>
        <w:rPr>
          <w:rFonts w:ascii="SBL Greek" w:hAnsi="SBL Greek"/>
        </w:rPr>
      </w:pPr>
      <w:r w:rsidRPr="00DC03A0">
        <w:rPr>
          <w:rFonts w:ascii="SBL Greek" w:hAnsi="SBL Greek" w:cs="Courier New"/>
        </w:rPr>
        <w:t xml:space="preserve">(2) for that which they heard externally, when God spoke to them; as </w:t>
      </w:r>
      <w:r w:rsidRPr="00DC03A0">
        <w:rPr>
          <w:rFonts w:ascii="SBL Greek" w:hAnsi="SBL Greek" w:cs="Courier New"/>
        </w:rPr>
        <w:t>when he spoke to Moses, face to face, or as one friend speaks to another (Exo 33:11);</w:t>
      </w:r>
    </w:p>
    <w:p w:rsidR="00000000" w:rsidRPr="00DC03A0" w:rsidRDefault="00DC03A0">
      <w:pPr>
        <w:pStyle w:val="Textebrut"/>
        <w:rPr>
          <w:rFonts w:ascii="SBL Greek" w:hAnsi="SBL Greek"/>
        </w:rPr>
      </w:pPr>
      <w:r w:rsidRPr="00DC03A0">
        <w:rPr>
          <w:rFonts w:ascii="SBL Greek" w:hAnsi="SBL Greek" w:cs="Courier New"/>
        </w:rPr>
        <w:t>(3) for that word which the ministers of God, the priests, the apostles, the servants of God, declare in his name to the people;</w:t>
      </w:r>
    </w:p>
    <w:p w:rsidR="00000000" w:rsidRPr="00DC03A0" w:rsidRDefault="00DC03A0">
      <w:pPr>
        <w:pStyle w:val="Textebrut"/>
        <w:rPr>
          <w:rFonts w:ascii="SBL Greek" w:hAnsi="SBL Greek"/>
        </w:rPr>
      </w:pPr>
      <w:r w:rsidRPr="00DC03A0">
        <w:rPr>
          <w:rFonts w:ascii="SBL Greek" w:hAnsi="SBL Greek" w:cs="Courier New"/>
        </w:rPr>
        <w:t>(4) for what is written in the sacred boo</w:t>
      </w:r>
      <w:r w:rsidRPr="00DC03A0">
        <w:rPr>
          <w:rFonts w:ascii="SBL Greek" w:hAnsi="SBL Greek" w:cs="Courier New"/>
        </w:rPr>
        <w:t>ks of the Old and New Tests.;</w:t>
      </w:r>
    </w:p>
    <w:p w:rsidR="00000000" w:rsidRPr="00DC03A0" w:rsidRDefault="00DC03A0">
      <w:pPr>
        <w:pStyle w:val="Textebrut"/>
        <w:rPr>
          <w:rFonts w:ascii="SBL Greek" w:hAnsi="SBL Greek"/>
        </w:rPr>
      </w:pPr>
      <w:r w:rsidRPr="00DC03A0">
        <w:rPr>
          <w:rFonts w:ascii="SBL Greek" w:hAnsi="SBL Greek" w:cs="Courier New"/>
        </w:rPr>
        <w:t>(5) for the only Son of the Father, the uncreated wisdom. For the first four of these, SEE BIBLE; the last only we propose to discuss here.</w:t>
      </w:r>
    </w:p>
    <w:p w:rsidR="00000000" w:rsidRPr="00DC03A0" w:rsidRDefault="00DC03A0">
      <w:pPr>
        <w:pStyle w:val="Textebrut"/>
        <w:rPr>
          <w:rFonts w:ascii="SBL Greek" w:hAnsi="SBL Greek"/>
        </w:rPr>
      </w:pPr>
      <w:r w:rsidRPr="00DC03A0">
        <w:rPr>
          <w:rFonts w:ascii="SBL Greek" w:hAnsi="SBL Greek" w:cs="Courier New"/>
        </w:rPr>
        <w:t>I. The Logos (</w:t>
      </w:r>
      <w:r w:rsidRPr="00DC03A0">
        <w:rPr>
          <w:rFonts w:ascii="SBL Greek" w:hAnsi="SBL Greek" w:cs="Courier New"/>
        </w:rPr>
        <w:t>ὁ</w:t>
      </w:r>
      <w:r w:rsidRPr="00DC03A0">
        <w:rPr>
          <w:rFonts w:ascii="SBL Greek" w:hAnsi="SBL Greek" w:cs="Courier New"/>
        </w:rPr>
        <w:t xml:space="preserve"> Λόγος) is the name given to the divine or pre-existent </w:t>
      </w:r>
      <w:r w:rsidRPr="00DC03A0">
        <w:rPr>
          <w:rFonts w:ascii="SBL Greek" w:hAnsi="SBL Greek" w:cs="Courier New"/>
        </w:rPr>
        <w:t>nature of Christ, designating him as the great medium of communication between God and man (Joh 1:14; 1Jn 1:1; 1Jn 5:7; Rev 19:13; comp. Heb 4:12). This remarkable usage of the term word, as designating not a mere attribute, but a hypostasis in some respec</w:t>
      </w:r>
      <w:r w:rsidRPr="00DC03A0">
        <w:rPr>
          <w:rFonts w:ascii="SBL Greek" w:hAnsi="SBL Greek" w:cs="Courier New"/>
        </w:rPr>
        <w:t>ts diverse from God, yet at the same time God himself, does not appear to have been derived from the poetical personification of "wisdom," in Pro 8:12; Pro 8:22; nor from the apocryphal books of Wis 7:22-26; and of Sir 1:1-10; Sir 24:1-14. Even the Logos o</w:t>
      </w:r>
      <w:r w:rsidRPr="00DC03A0">
        <w:rPr>
          <w:rFonts w:ascii="SBL Greek" w:hAnsi="SBL Greek" w:cs="Courier New"/>
        </w:rPr>
        <w:t>f Plato, and that of Philo, is no more than an abstraction or personification of divine power, intelligence, and wisdom. As John has united the idea of proper personality with his designation of the Logos, it is certain that he could not have derived his v</w:t>
      </w:r>
      <w:r w:rsidRPr="00DC03A0">
        <w:rPr>
          <w:rFonts w:ascii="SBL Greek" w:hAnsi="SBL Greek" w:cs="Courier New"/>
        </w:rPr>
        <w:t xml:space="preserve">iews from any of those writers. There is an immeasurable discrepancy between the views of John and those of Plato and the Jewish writers. </w:t>
      </w:r>
    </w:p>
    <w:p w:rsidR="00000000" w:rsidRPr="00DC03A0" w:rsidRDefault="00DC03A0">
      <w:pPr>
        <w:pStyle w:val="Textebrut"/>
        <w:rPr>
          <w:rFonts w:ascii="SBL Greek" w:hAnsi="SBL Greek"/>
        </w:rPr>
      </w:pPr>
      <w:r w:rsidRPr="00DC03A0">
        <w:rPr>
          <w:rFonts w:ascii="SBL Greek" w:hAnsi="SBL Greek" w:cs="Courier New"/>
        </w:rPr>
        <w:t>If the Logos of John be the same as theirs, then proper personality and divinity are out of the question. But from th</w:t>
      </w:r>
      <w:r w:rsidRPr="00DC03A0">
        <w:rPr>
          <w:rFonts w:ascii="SBL Greek" w:hAnsi="SBL Greek" w:cs="Courier New"/>
        </w:rPr>
        <w:t>e passages cited it is evident that the Logos of the New Test. is a proper and real person, not a mere personification, i.e., a philosophical, speculative, or poetical  abstraction, amounting to nothing more than a poeticorhetorical method of describing ei</w:t>
      </w:r>
      <w:r w:rsidRPr="00DC03A0">
        <w:rPr>
          <w:rFonts w:ascii="SBL Greek" w:hAnsi="SBL Greek" w:cs="Courier New"/>
        </w:rPr>
        <w:t>ther divine attributes or divine operations or energies. In the prologue to the gospel of John, the original state or condition of the Logos, and his essential nature, are first described; and then the developments of himself, which had been made either in</w:t>
      </w:r>
      <w:r w:rsidRPr="00DC03A0">
        <w:rPr>
          <w:rFonts w:ascii="SBL Greek" w:hAnsi="SBL Greek" w:cs="Courier New"/>
        </w:rPr>
        <w:t xml:space="preserve"> the way of creation or redemption. He is eternal; was with God; was God. As such he was the Creator of all things without exception. In particular, he was the source of all -life; and as the author of spiritual life, he was the source also of all true spi</w:t>
      </w:r>
      <w:r w:rsidRPr="00DC03A0">
        <w:rPr>
          <w:rFonts w:ascii="SBL Greek" w:hAnsi="SBL Greek" w:cs="Courier New"/>
        </w:rPr>
        <w:t>ritual light (1Co 8:6; Col 1:15-19; Heb 1:2-3). SEE FULNESS.</w:t>
      </w:r>
    </w:p>
    <w:p w:rsidR="00000000" w:rsidRPr="00DC03A0" w:rsidRDefault="00DC03A0">
      <w:pPr>
        <w:pStyle w:val="Textebrut"/>
        <w:rPr>
          <w:rFonts w:ascii="SBL Greek" w:hAnsi="SBL Greek"/>
        </w:rPr>
      </w:pPr>
      <w:r w:rsidRPr="00DC03A0">
        <w:rPr>
          <w:rFonts w:ascii="SBL Greek" w:hAnsi="SBL Greek" w:cs="Courier New"/>
        </w:rPr>
        <w:t>How God communed with the first human pair in the innocence of Eden we know not; but after the first transgression his communings were in a different mode, and adapted to man in his altered circu</w:t>
      </w:r>
      <w:r w:rsidRPr="00DC03A0">
        <w:rPr>
          <w:rFonts w:ascii="SBL Greek" w:hAnsi="SBL Greek" w:cs="Courier New"/>
        </w:rPr>
        <w:t>mstances. The Logos was God revealed — communicating with his creatures, and disclosing to them the way of salvation. The various divine revelations to the patriarchs, and to others under the law, whether as the angel Jehovah, or otherwise in visions, voic</w:t>
      </w:r>
      <w:r w:rsidRPr="00DC03A0">
        <w:rPr>
          <w:rFonts w:ascii="SBL Greek" w:hAnsi="SBL Greek" w:cs="Courier New"/>
        </w:rPr>
        <w:t>es, and symbols, were revelations by the Logos. So, in the tabernacle, God of old dwelt, and the shekinah, as significant of the abiding divine glory over the mercy-seat, was the symbol of his presence among his people. So also in the theophany described i</w:t>
      </w:r>
      <w:r w:rsidRPr="00DC03A0">
        <w:rPr>
          <w:rFonts w:ascii="SBL Greek" w:hAnsi="SBL Greek" w:cs="Courier New"/>
        </w:rPr>
        <w:t xml:space="preserve">n Isa 4:1-6, we learn something of the glory of the Logos before 'he became incarnate (Joh 1:14; Joh 12:41; Joh 17:5). </w:t>
      </w:r>
    </w:p>
    <w:p w:rsidR="00000000" w:rsidRPr="00DC03A0" w:rsidRDefault="00DC03A0">
      <w:pPr>
        <w:pStyle w:val="Textebrut"/>
        <w:rPr>
          <w:rFonts w:ascii="SBL Greek" w:hAnsi="SBL Greek"/>
        </w:rPr>
      </w:pPr>
      <w:r w:rsidRPr="00DC03A0">
        <w:rPr>
          <w:rFonts w:ascii="SBL Greek" w:hAnsi="SBL Greek" w:cs="Courier New"/>
        </w:rPr>
        <w:t xml:space="preserve">Jehovah was indeed revealed in many respects, in the Old Test.; but God as Father, and Christ 'as Son and Redeemer, and the Holy Spirit </w:t>
      </w:r>
      <w:r w:rsidRPr="00DC03A0">
        <w:rPr>
          <w:rFonts w:ascii="SBL Greek" w:hAnsi="SBL Greek" w:cs="Courier New"/>
        </w:rPr>
        <w:t>as Sanctifier, were, to say the most, only foreshadowed in the Hebrew Scriptures. It is the Logos manifested in the flesh, Christ the Son of God, who hath revealed God, i.e., placed the character and designs of God in the light that the gospel affords. His</w:t>
      </w:r>
      <w:r w:rsidRPr="00DC03A0">
        <w:rPr>
          <w:rFonts w:ascii="SBL Greek" w:hAnsi="SBL Greek" w:cs="Courier New"/>
        </w:rPr>
        <w:t xml:space="preserve"> light shone on the darkness of all time ages which preceded his coming; but this darkness was so gross that little impression was made upon it. In order to save the world from its ruinous state, the Logos became incarnate, i.e., took on him the human form</w:t>
      </w:r>
      <w:r w:rsidRPr="00DC03A0">
        <w:rPr>
          <w:rFonts w:ascii="SBL Greek" w:hAnsi="SBL Greek" w:cs="Courier New"/>
        </w:rPr>
        <w:t xml:space="preserve"> and nature, and thus dwelt among men, and manifested his glory, which was truly that of the Only Begotten of the Father. Neither Moses nor any other prophet ever understood and disclosed the character and designs of God in such a way as was adequate to ac</w:t>
      </w:r>
      <w:r w:rsidRPr="00DC03A0">
        <w:rPr>
          <w:rFonts w:ascii="SBL Greek" w:hAnsi="SBL Greek" w:cs="Courier New"/>
        </w:rPr>
        <w:t xml:space="preserve">complish the plan of our redemption. But he who is in the bosom of the Father exhibited grace and revealed truth in such a way as fully to satisfy our wants and alleviate our woes. SEE LOGOS.  </w:t>
      </w:r>
    </w:p>
    <w:p w:rsidR="00000000" w:rsidRPr="00DC03A0" w:rsidRDefault="00DC03A0">
      <w:pPr>
        <w:pStyle w:val="Textebrut"/>
        <w:rPr>
          <w:rFonts w:ascii="SBL Greek" w:hAnsi="SBL Greek"/>
        </w:rPr>
      </w:pPr>
      <w:r w:rsidRPr="00DC03A0">
        <w:rPr>
          <w:rFonts w:ascii="SBL Greek" w:hAnsi="SBL Greek" w:cs="Courier New"/>
        </w:rPr>
        <w:t>II. The Memra (</w:t>
      </w:r>
      <w:r w:rsidRPr="00DC03A0">
        <w:rPr>
          <w:rFonts w:ascii="SBL Greek" w:hAnsi="SBL Greek" w:cs="Courier New"/>
          <w:rtl/>
        </w:rPr>
        <w:t>מֵימְרָא</w:t>
      </w:r>
      <w:r w:rsidRPr="00DC03A0">
        <w:rPr>
          <w:rFonts w:ascii="SBL Greek" w:hAnsi="SBL Greek" w:cs="Courier New"/>
        </w:rPr>
        <w:t xml:space="preserve">). — The Chaldee paraphrasts, the most </w:t>
      </w:r>
      <w:r w:rsidRPr="00DC03A0">
        <w:rPr>
          <w:rFonts w:ascii="SBL Greek" w:hAnsi="SBL Greek" w:cs="Courier New"/>
        </w:rPr>
        <w:t>ancient Jewish uncanonical writers extant, generally use this name (signifying word) where Moses puts Jehovah, and it is thought that under this term they allude to the Son of God. Now, their testimony is so much the more considerable, as, having lived bef</w:t>
      </w:r>
      <w:r w:rsidRPr="00DC03A0">
        <w:rPr>
          <w:rFonts w:ascii="SBL Greek" w:hAnsi="SBL Greek" w:cs="Courier New"/>
        </w:rPr>
        <w:t>ore or at the time of Christ, they are irrefragable witnesses of the sentiments of their nation on this article, since their Targum, or explication has always been, and still is, in universal esteem among them. In the greater part of the passages where the</w:t>
      </w:r>
      <w:r w:rsidRPr="00DC03A0">
        <w:rPr>
          <w:rFonts w:ascii="SBL Greek" w:hAnsi="SBL Greek" w:cs="Courier New"/>
        </w:rPr>
        <w:t xml:space="preserve"> sacred name occurs, these paraphrasts substitute Memra Jehovah (</w:t>
      </w:r>
      <w:r w:rsidRPr="00DC03A0">
        <w:rPr>
          <w:rFonts w:ascii="SBL Greek" w:hAnsi="SBL Greek" w:cs="Courier New"/>
          <w:rtl/>
        </w:rPr>
        <w:t>מימרא די8 8י</w:t>
      </w:r>
      <w:r w:rsidRPr="00DC03A0">
        <w:rPr>
          <w:rFonts w:ascii="SBL Greek" w:hAnsi="SBL Greek" w:cs="Courier New"/>
        </w:rPr>
        <w:t>), the Word of God, and as they ascribe to Memra all the attributes of deity, it is concluded that they believed the divinity of the Word. In effect, according to them, Memra crea</w:t>
      </w:r>
      <w:r w:rsidRPr="00DC03A0">
        <w:rPr>
          <w:rFonts w:ascii="SBL Greek" w:hAnsi="SBL Greek" w:cs="Courier New"/>
        </w:rPr>
        <w:t>ted the world; appeared to Abraham in the plain of Mamre, and to Jacob at Bethel. It was to Memra Jacob appealed to witness the covenant between him and Laban: "Let the Word see between thee and me." The same Word appeared to Moses at Sinai, gave the law t</w:t>
      </w:r>
      <w:r w:rsidRPr="00DC03A0">
        <w:rPr>
          <w:rFonts w:ascii="SBL Greek" w:hAnsi="SBL Greek" w:cs="Courier New"/>
        </w:rPr>
        <w:t xml:space="preserve">o Israel, spoke face to face with that lawgiver, marched at the head of that people, enabled them to conquer nations, and was a consuming fire to all who violated the law of the Lord. All these characters, where the paraphrasts use the word Memra, clearly </w:t>
      </w:r>
      <w:r w:rsidRPr="00DC03A0">
        <w:rPr>
          <w:rFonts w:ascii="SBL Greek" w:hAnsi="SBL Greek" w:cs="Courier New"/>
        </w:rPr>
        <w:t>denote Almighty God. This Word, therefore, was God, and the Hebrews were of this opinion at the time when the Targum was composed. SEE SHEKINAH.</w:t>
      </w:r>
    </w:p>
    <w:p w:rsidR="00000000" w:rsidRPr="00DC03A0" w:rsidRDefault="00DC03A0">
      <w:pPr>
        <w:pStyle w:val="Textebrut"/>
        <w:rPr>
          <w:rFonts w:ascii="SBL Greek" w:hAnsi="SBL Greek"/>
        </w:rPr>
      </w:pPr>
      <w:r w:rsidRPr="00DC03A0">
        <w:rPr>
          <w:rFonts w:ascii="SBL Greek" w:hAnsi="SBL Greek" w:cs="Courier New"/>
        </w:rPr>
        <w:t>The author of the book of Wisdom, as above observed, expresses himself much in the same manner. He says that Go</w:t>
      </w:r>
      <w:r w:rsidRPr="00DC03A0">
        <w:rPr>
          <w:rFonts w:ascii="SBL Greek" w:hAnsi="SBL Greek" w:cs="Courier New"/>
        </w:rPr>
        <w:t>d created all things by his Word (Wis 9:1); that it is not what the earth produces that feeds man, but the Word of the Almighty that supports him (Wis 16:26). It was this Word that fed the Israelites in the desert, healed them after the biting of the serpe</w:t>
      </w:r>
      <w:r w:rsidRPr="00DC03A0">
        <w:rPr>
          <w:rFonts w:ascii="SBL Greek" w:hAnsi="SBL Greek" w:cs="Courier New"/>
        </w:rPr>
        <w:t>nts (Wis 9:12), and who, by his power, destroyed the first-born of the Egyptians (Wis 18:15; see Exo 12:29-30), and by which Aaron stopped the fury of the fire that was kindled in the camp, which threatened the destruction of all Israel (Wis 18:22; see Num</w:t>
      </w:r>
      <w:r w:rsidRPr="00DC03A0">
        <w:rPr>
          <w:rFonts w:ascii="SBL Greek" w:hAnsi="SBL Greek" w:cs="Courier New"/>
        </w:rPr>
        <w:t xml:space="preserve"> 16:46). SEE WISDOM PERSONIFIED.</w:t>
      </w:r>
    </w:p>
    <w:p w:rsidR="00000000" w:rsidRPr="00DC03A0" w:rsidRDefault="00DC03A0">
      <w:pPr>
        <w:pStyle w:val="Textebrut"/>
        <w:rPr>
          <w:rFonts w:ascii="SBL Greek" w:hAnsi="SBL Greek"/>
        </w:rPr>
      </w:pPr>
      <w:r w:rsidRPr="00DC03A0">
        <w:rPr>
          <w:rFonts w:ascii="SBL Greek" w:hAnsi="SBL Greek" w:cs="Courier New"/>
        </w:rPr>
        <w:t>III. The Bath-Kol (</w:t>
      </w:r>
      <w:r w:rsidRPr="00DC03A0">
        <w:rPr>
          <w:rFonts w:ascii="SBL Greek" w:hAnsi="SBL Greek" w:cs="Courier New"/>
          <w:rtl/>
        </w:rPr>
        <w:t>בִּת קוֹל</w:t>
      </w:r>
      <w:r w:rsidRPr="00DC03A0">
        <w:rPr>
          <w:rFonts w:ascii="SBL Greek" w:hAnsi="SBL Greek" w:cs="Courier New"/>
        </w:rPr>
        <w:t>, daughter of the voice).Under this name the Talmud, the later Targums, and the rabbinical writers make frequent mention of a kind of oracular voice, constituting the fourth grade of revelation w</w:t>
      </w:r>
      <w:r w:rsidRPr="00DC03A0">
        <w:rPr>
          <w:rFonts w:ascii="SBL Greek" w:hAnsi="SBL Greek" w:cs="Courier New"/>
        </w:rPr>
        <w:t>hich, although it was an instrument of divine communication throughout the early history of the Israelites, was the most prominent,  because the sole, prophetic manifestation which existed during (and even after) the period of the second temple. The Midras</w:t>
      </w:r>
      <w:r w:rsidRPr="00DC03A0">
        <w:rPr>
          <w:rFonts w:ascii="SBL Greek" w:hAnsi="SBL Greek" w:cs="Courier New"/>
        </w:rPr>
        <w:t xml:space="preserve">him and the Gemara, cited in Reland's Antiq. Sacr. part 2, chapter 9 severally affirm that the Bath-Kol is the voice which spoke to Abraham, Moses, David, Nebuchadnezzar, and others; and the Targums of Jonathan and of Jerusalem make the Bath-Kol appear in </w:t>
      </w:r>
      <w:r w:rsidRPr="00DC03A0">
        <w:rPr>
          <w:rFonts w:ascii="SBL Greek" w:hAnsi="SBL Greek" w:cs="Courier New"/>
        </w:rPr>
        <w:t xml:space="preserve">Gen 38:26; Num 21:6, and in other places. The treatise Sanhedrin, cited in Vitrinuga's Obser. Sacr. 2:338, uses the words, "From the death of Haggai, Zechariah, and Malachi, the Holy Spirit ( </w:t>
      </w:r>
      <w:r w:rsidRPr="00DC03A0">
        <w:rPr>
          <w:rFonts w:ascii="Times New Roman" w:hAnsi="Times New Roman" w:cs="Times New Roman"/>
        </w:rPr>
        <w:t>רוה</w:t>
      </w:r>
      <w:r w:rsidRPr="00DC03A0">
        <w:rPr>
          <w:rFonts w:ascii="SBL Greek" w:hAnsi="SBL Greek" w:cs="Courier New"/>
        </w:rPr>
        <w:t xml:space="preserve"> </w:t>
      </w:r>
      <w:r w:rsidRPr="00DC03A0">
        <w:rPr>
          <w:rFonts w:ascii="Times New Roman" w:hAnsi="Times New Roman" w:cs="Times New Roman"/>
        </w:rPr>
        <w:t>הקדשׁ</w:t>
      </w:r>
      <w:r w:rsidRPr="00DC03A0">
        <w:rPr>
          <w:rFonts w:ascii="SBL Greek" w:hAnsi="SBL Greek" w:cs="Courier New"/>
        </w:rPr>
        <w:t>, which, according to the Jewish distinction, is only t</w:t>
      </w:r>
      <w:r w:rsidRPr="00DC03A0">
        <w:rPr>
          <w:rFonts w:ascii="SBL Greek" w:hAnsi="SBL Greek" w:cs="Courier New"/>
        </w:rPr>
        <w:t>he second degree of the prophetical gift) was withdrawn from Israel; but they nevertheless enjoyed the use of the Bath- Kol."</w:t>
      </w:r>
    </w:p>
    <w:p w:rsidR="00000000" w:rsidRPr="00DC03A0" w:rsidRDefault="00DC03A0">
      <w:pPr>
        <w:pStyle w:val="Textebrut"/>
        <w:rPr>
          <w:rFonts w:ascii="SBL Greek" w:hAnsi="SBL Greek"/>
        </w:rPr>
      </w:pPr>
      <w:r w:rsidRPr="00DC03A0">
        <w:rPr>
          <w:rFonts w:ascii="SBL Greek" w:hAnsi="SBL Greek" w:cs="Courier New"/>
        </w:rPr>
        <w:t>The Jewish authorities are not agreed as to what the Bath-Kol was, nor as to the precise reason of its designation. It is disputed</w:t>
      </w:r>
      <w:r w:rsidRPr="00DC03A0">
        <w:rPr>
          <w:rFonts w:ascii="SBL Greek" w:hAnsi="SBL Greek" w:cs="Courier New"/>
        </w:rPr>
        <w:t xml:space="preserve"> whether the persons hearing the Bath-Kol heard the very voice from heaven, or only a daughter of it — an echo of it; whether, as thunder is often mentioned as a sign of the divine presence, and as the word voice appears to be used for thunder in Exo 9:23;</w:t>
      </w:r>
      <w:r w:rsidRPr="00DC03A0">
        <w:rPr>
          <w:rFonts w:ascii="SBL Greek" w:hAnsi="SBL Greek" w:cs="Courier New"/>
        </w:rPr>
        <w:t xml:space="preserve"> Jer 10:13; Psa 29:3, the Bath-Kol may not signify an articulate voice proceeding out of the thunder; or whether, according to the explanation of Maimonides, "the Bath-Kol is when a man has such a strong imagination that he believes he hears a voice from w</w:t>
      </w:r>
      <w:r w:rsidRPr="00DC03A0">
        <w:rPr>
          <w:rFonts w:ascii="SBL Greek" w:hAnsi="SBL Greek" w:cs="Courier New"/>
        </w:rPr>
        <w:t>ithout himself."</w:t>
      </w:r>
    </w:p>
    <w:p w:rsidR="00000000" w:rsidRPr="00DC03A0" w:rsidRDefault="00DC03A0">
      <w:pPr>
        <w:pStyle w:val="Textebrut"/>
        <w:rPr>
          <w:rFonts w:ascii="SBL Greek" w:hAnsi="SBL Greek"/>
        </w:rPr>
      </w:pPr>
      <w:r w:rsidRPr="00DC03A0">
        <w:rPr>
          <w:rFonts w:ascii="SBL Greek" w:hAnsi="SBL Greek" w:cs="Courier New"/>
        </w:rPr>
        <w:t xml:space="preserve">As to the meaning of the name itself, passages are cited in Buxtorf's Lex. Talm. s.v. </w:t>
      </w:r>
      <w:r w:rsidRPr="00DC03A0">
        <w:rPr>
          <w:rFonts w:ascii="SBL Greek" w:hAnsi="SBL Greek" w:cs="Courier New"/>
          <w:rtl/>
        </w:rPr>
        <w:t>בת</w:t>
      </w:r>
      <w:r w:rsidRPr="00DC03A0">
        <w:rPr>
          <w:rFonts w:ascii="SBL Greek" w:hAnsi="SBL Greek" w:cs="Courier New"/>
        </w:rPr>
        <w:t>, and in. Reland's Antiq. Sacr. loc. cit., which show that the daughter of the voice sometimes means the echo of a sound, and sometimes merely a primar</w:t>
      </w:r>
      <w:r w:rsidRPr="00DC03A0">
        <w:rPr>
          <w:rFonts w:ascii="SBL Greek" w:hAnsi="SBL Greek" w:cs="Courier New"/>
        </w:rPr>
        <w:t>y sound itself. It is certain that the Peshito has sometimes rendered the simple Greek (φων</w:t>
      </w:r>
      <w:r w:rsidRPr="00DC03A0">
        <w:rPr>
          <w:rFonts w:ascii="SBL Greek" w:hAnsi="SBL Greek" w:cs="Courier New"/>
        </w:rPr>
        <w:t>ή</w:t>
      </w:r>
      <w:r w:rsidRPr="00DC03A0">
        <w:rPr>
          <w:rFonts w:ascii="SBL Greek" w:hAnsi="SBL Greek" w:cs="Courier New"/>
        </w:rPr>
        <w:t xml:space="preserve"> by "daughter of the voice," as in Act 12:22; 1Ti 6:20; Heb 3:15. It is necessary, however, to remark that, according to a fundamental law of all Syro- Arabian gram</w:t>
      </w:r>
      <w:r w:rsidRPr="00DC03A0">
        <w:rPr>
          <w:rFonts w:ascii="SBL Greek" w:hAnsi="SBL Greek" w:cs="Courier New"/>
        </w:rPr>
        <w:t xml:space="preserve">mar; these two words must either stand to each other in the relation of a position or of the state construct. But as apposition can only take place between equivalent and convertible terms, which "daughter" and "voice" are not, accordingly the alternative </w:t>
      </w:r>
      <w:r w:rsidRPr="00DC03A0">
        <w:rPr>
          <w:rFonts w:ascii="SBL Greek" w:hAnsi="SBL Greek" w:cs="Courier New"/>
        </w:rPr>
        <w:t>rendering of daughter voice proposed by Prideaux (which Hormne also has adopted, Introduct. 4:149) violates that rule, because, in such an English combination, the word "daughter" has the force of an adjective; and the Hebrew language, possessing but few a</w:t>
      </w:r>
      <w:r w:rsidRPr="00DC03A0">
        <w:rPr>
          <w:rFonts w:ascii="SBL Greek" w:hAnsi="SBL Greek" w:cs="Courier New"/>
        </w:rPr>
        <w:t>djectives, would have expressed the sense of daughter  voice (if that had been the sense intended to be conveyed by Bath-Kol) by making Bath the last word, depending as a genitive on the former. For instance, what we render the Holy Spirit is literally "th</w:t>
      </w:r>
      <w:r w:rsidRPr="00DC03A0">
        <w:rPr>
          <w:rFonts w:ascii="SBL Greek" w:hAnsi="SBL Greek" w:cs="Courier New"/>
        </w:rPr>
        <w:t>e spirit of holiness" in Hebrew. Thus, "daughter voice " is not an apposition in English, nor-is it the translation of a state construct according to the, Hebrew order, but of a state construct in which Prideaux has taken the liberty of transposing the dep</w:t>
      </w:r>
      <w:r w:rsidRPr="00DC03A0">
        <w:rPr>
          <w:rFonts w:ascii="SBL Greek" w:hAnsi="SBL Greek" w:cs="Courier New"/>
        </w:rPr>
        <w:t>endent word, i.e., of making "daughter of the voice" become, in effect, "voice of a daughter." Jennings also, in his Jewish Antiq. page 229, when he renders Bath-Kol by "filie vox, seufilia vocis," only commits, in the first case, the same error more palpa</w:t>
      </w:r>
      <w:r w:rsidRPr="00DC03A0">
        <w:rPr>
          <w:rFonts w:ascii="SBL Greek" w:hAnsi="SBL Greek" w:cs="Courier New"/>
        </w:rPr>
        <w:t>bly, and is guilty of quite as great a violation of the first principle of Hebrew grammar as he would be, in the case of Latin, were he to translate filia vocis by "voice of the daughter."</w:t>
      </w:r>
    </w:p>
    <w:p w:rsidR="00000000" w:rsidRPr="00DC03A0" w:rsidRDefault="00DC03A0">
      <w:pPr>
        <w:pStyle w:val="Textebrut"/>
        <w:rPr>
          <w:rFonts w:ascii="SBL Greek" w:hAnsi="SBL Greek"/>
        </w:rPr>
      </w:pPr>
      <w:r w:rsidRPr="00DC03A0">
        <w:rPr>
          <w:rFonts w:ascii="SBL Greek" w:hAnsi="SBL Greek" w:cs="Courier New"/>
        </w:rPr>
        <w:t>The occasions on which it is alleged that the Bath-Kol was heard af</w:t>
      </w:r>
      <w:r w:rsidRPr="00DC03A0">
        <w:rPr>
          <w:rFonts w:ascii="SBL Greek" w:hAnsi="SBL Greek" w:cs="Courier New"/>
        </w:rPr>
        <w:t>ter the death of Malachi are of very various degrees of solemnity or significance. Supposing the instances mentioned in Josephus (Ant. 13:10), of the voice which announced to Hyrcanus that his sons had conquered Antiochus, and (War, 6:5) of the awful voice</w:t>
      </w:r>
      <w:r w:rsidRPr="00DC03A0">
        <w:rPr>
          <w:rFonts w:ascii="SBL Greek" w:hAnsi="SBL Greek" w:cs="Courier New"/>
        </w:rPr>
        <w:t xml:space="preserve"> which was heard in the temple, just before the capture of Jerusalem, to exclaim, Μεταβαίνωμεν </w:t>
      </w:r>
      <w:r w:rsidRPr="00DC03A0">
        <w:rPr>
          <w:rFonts w:ascii="SBL Greek" w:hAnsi="SBL Greek" w:cs="Courier New"/>
        </w:rPr>
        <w:t>ἐ</w:t>
      </w:r>
      <w:r w:rsidRPr="00DC03A0">
        <w:rPr>
          <w:rFonts w:ascii="SBL Greek" w:hAnsi="SBL Greek" w:cs="Courier New"/>
        </w:rPr>
        <w:t>ντε</w:t>
      </w:r>
      <w:r w:rsidRPr="00DC03A0">
        <w:rPr>
          <w:rFonts w:ascii="SBL Greek" w:hAnsi="SBL Greek" w:cs="Courier New"/>
        </w:rPr>
        <w:t>ῦ</w:t>
      </w:r>
      <w:r w:rsidRPr="00DC03A0">
        <w:rPr>
          <w:rFonts w:ascii="SBL Greek" w:hAnsi="SBL Greek" w:cs="Courier New"/>
        </w:rPr>
        <w:t>θεν! not to belong to the Bath-Kol (as it is to be observed that the pseudo-Josephus ben-Gorion has, in these cases, merely used the Hebrew word for voice),</w:t>
      </w:r>
      <w:r w:rsidRPr="00DC03A0">
        <w:rPr>
          <w:rFonts w:ascii="SBL Greek" w:hAnsi="SBL Greek" w:cs="Courier New"/>
        </w:rPr>
        <w:t xml:space="preserve"> most of the other recorded instances fall far short of these in dignity, and some appear irreconcilable with even very credulous notions of the limits of divine interposition. Only a few of them, however, can be classed with quite as trivial a species of </w:t>
      </w:r>
      <w:r w:rsidRPr="00DC03A0">
        <w:rPr>
          <w:rFonts w:ascii="SBL Greek" w:hAnsi="SBL Greek" w:cs="Courier New"/>
        </w:rPr>
        <w:t>divination as the Sortes Virgiliance, which is done in the unfair statement of Prideaux (Connex. 2:354). The fact is, that most Christian writers who have treated of the Bath-Kol have not been able to divest themselves of an undue desire to discredit its p</w:t>
      </w:r>
      <w:r w:rsidRPr="00DC03A0">
        <w:rPr>
          <w:rFonts w:ascii="SBL Greek" w:hAnsi="SBL Greek" w:cs="Courier New"/>
        </w:rPr>
        <w:t>retensions, in consequence of their fearing ally comparison which might be instituted between it and the voices from heaven mentioned in the New Test. Indeed, Lightfoot (in his Hor. Hebr. ad Mat 3:17) considers all cases of BathKol to be either Jewish fabl</w:t>
      </w:r>
      <w:r w:rsidRPr="00DC03A0">
        <w:rPr>
          <w:rFonts w:ascii="SBL Greek" w:hAnsi="SBL Greek" w:cs="Courier New"/>
        </w:rPr>
        <w:t>es or devices of the devil. Instances of voices from heaven, on occasions outwardly very analogous to some among the Jews, are recorded in the history of the early Christian Church, as the voice which was instrumental in making Alexander bishop of Jerusale</w:t>
      </w:r>
      <w:r w:rsidRPr="00DC03A0">
        <w:rPr>
          <w:rFonts w:ascii="SBL Greek" w:hAnsi="SBL Greek" w:cs="Courier New"/>
        </w:rPr>
        <w:t>m, and that which exhorted Polycarp to be of good courage (Eusebiuts, Hist. Ecc 4:15; Ecc 6:11). SEE BATH-KOL.</w:t>
      </w:r>
    </w:p>
    <w:p w:rsidR="00000000" w:rsidRPr="00DC03A0" w:rsidRDefault="00DC03A0">
      <w:pPr>
        <w:pStyle w:val="Textebrut"/>
        <w:rPr>
          <w:rFonts w:ascii="SBL Greek" w:hAnsi="SBL Greek"/>
        </w:rPr>
      </w:pPr>
      <w:r w:rsidRPr="00DC03A0">
        <w:rPr>
          <w:rFonts w:ascii="SBL Greek" w:hAnsi="SBL Greek" w:cs="Courier New"/>
        </w:rPr>
        <w:t>Words of Institution are those words which were used by our Savior when he instituted the sacrament of his body and blood, the essential parts of</w:t>
      </w:r>
      <w:r w:rsidRPr="00DC03A0">
        <w:rPr>
          <w:rFonts w:ascii="SBL Greek" w:hAnsi="SBL Greek" w:cs="Courier New"/>
        </w:rPr>
        <w:t>  which are commonly held to be "This is my body" and “This is my blood of the New Testament," words found in all the ancient liturgies.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Wordsworth, Christopher, D.D. (1)[[@Headword:Wordsworth, Christopher, D.D. (1)]]</w:t>
      </w:r>
    </w:p>
    <w:p w:rsidR="00000000" w:rsidRPr="00DC03A0" w:rsidRDefault="00DC03A0">
      <w:pPr>
        <w:pStyle w:val="Textebrut"/>
        <w:rPr>
          <w:rFonts w:ascii="SBL Greek" w:hAnsi="SBL Greek"/>
        </w:rPr>
      </w:pPr>
      <w:r w:rsidRPr="00DC03A0">
        <w:rPr>
          <w:rFonts w:ascii="SBL Greek" w:hAnsi="SBL Greek" w:cs="Courier New"/>
        </w:rPr>
        <w:t xml:space="preserve">             an </w:t>
      </w:r>
      <w:r w:rsidRPr="00DC03A0">
        <w:rPr>
          <w:rFonts w:ascii="SBL Greek" w:hAnsi="SBL Greek" w:cs="Courier New"/>
        </w:rPr>
        <w:t>English clergyman, youngest brother of William Wordsworth, the poet, was born at Cockermouth, Cumberland, June 9, 1774. He was educated at Hawkeshead grammar school and at Trinity College, Cambridge, where he graduated in 1796. He was elected fellow of Tri</w:t>
      </w:r>
      <w:r w:rsidRPr="00DC03A0">
        <w:rPr>
          <w:rFonts w:ascii="SBL Greek" w:hAnsi="SBL Greek" w:cs="Courier New"/>
        </w:rPr>
        <w:t>nity College Oct. 1, 1798. He became domestic chaplain to Dr. Manners Sutton, archbishop of Canterbury; rector of Ashby and Oby-with-Thurne, Norfolk, in 1804; and dean of Bocking, Essex, May 30, 1808. He was appointed rector of St. Mary's, Lambeth, Surrey,</w:t>
      </w:r>
      <w:r w:rsidRPr="00DC03A0">
        <w:rPr>
          <w:rFonts w:ascii="SBL Greek" w:hAnsi="SBL Greek" w:cs="Courier New"/>
        </w:rPr>
        <w:t xml:space="preserve"> and of Sundridge, Kent, April 10, 1816; and soon after served as chaplain to' the House of Commons. On July 26, 1820, he was installed master of Trinity College, Cambridge, and in the same year exchanged the livings of Lambeth and Sundridge for the rector</w:t>
      </w:r>
      <w:r w:rsidRPr="00DC03A0">
        <w:rPr>
          <w:rFonts w:ascii="SBL Greek" w:hAnsi="SBL Greek" w:cs="Courier New"/>
        </w:rPr>
        <w:t>y of Buxted, with Uckfield, in Sussex. He resigned the mastership of Trinity College in 1841, and thereafter resided at Butxted, where he died, Feb. 2, 1846. He published, Six Letters to Granville Sharp, Esq., respecting his Remarks on the Definitive Artic</w:t>
      </w:r>
      <w:r w:rsidRPr="00DC03A0">
        <w:rPr>
          <w:rFonts w:ascii="SBL Greek" w:hAnsi="SBL Greek" w:cs="Courier New"/>
        </w:rPr>
        <w:t>le in the Greek Text of the New Testament (1802): — Ecclesiastical Biography (1810):Sermons on- Various Subjects (1814): — Who Wrote Εικ</w:t>
      </w:r>
      <w:r w:rsidRPr="00DC03A0">
        <w:rPr>
          <w:rFonts w:ascii="SBL Greek" w:hAnsi="SBL Greek" w:cs="Courier New"/>
        </w:rPr>
        <w:t>ὼ</w:t>
      </w:r>
      <w:r w:rsidRPr="00DC03A0">
        <w:rPr>
          <w:rFonts w:ascii="SBL Greek" w:hAnsi="SBL Greek" w:cs="Courier New"/>
        </w:rPr>
        <w:t>υ Βααιλικ</w:t>
      </w:r>
      <w:r w:rsidRPr="00DC03A0">
        <w:rPr>
          <w:rFonts w:ascii="SBL Greek" w:hAnsi="SBL Greek" w:cs="Courier New"/>
        </w:rPr>
        <w:t>ῄ</w:t>
      </w:r>
      <w:r w:rsidRPr="00DC03A0">
        <w:rPr>
          <w:rFonts w:ascii="SBL Greek" w:hAnsi="SBL Greek" w:cs="Courier New"/>
        </w:rPr>
        <w:t>? and another work on the same subject, in both of which he attributes it to king Charles I: — Christian Inst</w:t>
      </w:r>
      <w:r w:rsidRPr="00DC03A0">
        <w:rPr>
          <w:rFonts w:ascii="SBL Greek" w:hAnsi="SBL Greek" w:cs="Courier New"/>
        </w:rPr>
        <w:t xml:space="preserve">itutes (1836): — and other works.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Wordsworth, Christopher, D.D. (2)[[@Headword:Wordsworth, Christopher, D.D. (2)]]</w:t>
      </w:r>
    </w:p>
    <w:p w:rsidR="00000000" w:rsidRPr="00DC03A0" w:rsidRDefault="00DC03A0">
      <w:pPr>
        <w:pStyle w:val="Textebrut"/>
        <w:rPr>
          <w:rFonts w:ascii="SBL Greek" w:hAnsi="SBL Greek"/>
        </w:rPr>
      </w:pPr>
      <w:r w:rsidRPr="00DC03A0">
        <w:rPr>
          <w:rFonts w:ascii="SBL Greek" w:hAnsi="SBL Greek" w:cs="Courier New"/>
        </w:rPr>
        <w:t>             an English prelate, nephew of the poet, was born in 1807. He graduated from Trinity College, Cambridge, in 1830; was elec</w:t>
      </w:r>
      <w:r w:rsidRPr="00DC03A0">
        <w:rPr>
          <w:rFonts w:ascii="SBL Greek" w:hAnsi="SBL Greek" w:cs="Courier New"/>
        </w:rPr>
        <w:t>ted a fellow, ordained, and in 1836 appointed public orator at Cambridge and head-master of Harrow School; in 1844 canon in Westminster, and bishop of Lincoln in 1869, a position which he held until his death, March 20, 1885. He was of the Low-church or ev</w:t>
      </w:r>
      <w:r w:rsidRPr="00DC03A0">
        <w:rPr>
          <w:rFonts w:ascii="SBL Greek" w:hAnsi="SBL Greek" w:cs="Courier New"/>
        </w:rPr>
        <w:t>angelical type, and the author of numerous critical and historical works, the most important being his Holy Bible, with Annotations (Lond. 1856-76, 10 volumes). SEE COMMENTARY.</w:t>
      </w:r>
    </w:p>
    <w:p w:rsidR="00000000" w:rsidRPr="00DC03A0" w:rsidRDefault="00DC03A0">
      <w:pPr>
        <w:pStyle w:val="Textebrut"/>
        <w:rPr>
          <w:rFonts w:ascii="SBL Greek" w:hAnsi="SBL Greek"/>
        </w:rPr>
      </w:pPr>
      <w:r w:rsidRPr="00DC03A0">
        <w:rPr>
          <w:rFonts w:ascii="SBL Greek" w:hAnsi="SBL Greek" w:cs="Courier New"/>
        </w:rPr>
        <w:t>ADDENDUM FROM VOLUME 12:</w:t>
      </w:r>
    </w:p>
    <w:p w:rsidR="00000000" w:rsidRPr="00DC03A0" w:rsidRDefault="00DC03A0">
      <w:pPr>
        <w:pStyle w:val="Textebrut"/>
        <w:rPr>
          <w:rFonts w:ascii="SBL Greek" w:hAnsi="SBL Greek"/>
        </w:rPr>
      </w:pPr>
      <w:r w:rsidRPr="00DC03A0">
        <w:rPr>
          <w:rFonts w:ascii="SBL Greek" w:hAnsi="SBL Greek" w:cs="Courier New"/>
        </w:rPr>
        <w:t>a prelate of the Church of England, was born at Bockin</w:t>
      </w:r>
      <w:r w:rsidRPr="00DC03A0">
        <w:rPr>
          <w:rFonts w:ascii="SBL Greek" w:hAnsi="SBL Greek" w:cs="Courier New"/>
        </w:rPr>
        <w:t>g, October 30, 1807. He was a nephew of the poet and son of the master of Trinity College, Cambridge. He graduated there in 1830, annd was elected fellow of his college; in 1836 was appointed public orator at Cambridge and head master of the Harrow School,</w:t>
      </w:r>
      <w:r w:rsidRPr="00DC03A0">
        <w:rPr>
          <w:rFonts w:ascii="SBL Greek" w:hAnsi="SBL Greek" w:cs="Courier New"/>
        </w:rPr>
        <w:t xml:space="preserve"> which post he held until 1844, when he became a canon of Westminster Abbey. He was Hulsean lecturer at Cambridge in 1847-48, and in 1869 was appointed bishop of Lincoln. He took part in the "Old Catholic" Congress at Cologne in 1872. He died March 21, 188</w:t>
      </w:r>
      <w:r w:rsidRPr="00DC03A0">
        <w:rPr>
          <w:rFonts w:ascii="SBL Greek" w:hAnsi="SBL Greek" w:cs="Courier New"/>
        </w:rPr>
        <w:t>5. Bishop Wordsworth is the author of many works, numbering over forty volumes, the chief of which is his Commentary on the Bible (10 volumes).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Worger, Franz[[@Headword:Worger, Franz]]</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at Lube</w:t>
      </w:r>
      <w:r w:rsidRPr="00DC03A0">
        <w:rPr>
          <w:rFonts w:ascii="SBL Greek" w:hAnsi="SBL Greek" w:cs="Courier New"/>
        </w:rPr>
        <w:t xml:space="preserve">ck in 1647. He studied at different universities, became preacher of St. Laurence, in his native place, in 1673, was suspended in 1692 on account of his great zeal, and disobedience against the magistrate, and died, as a private scholar, in 1708. He was a </w:t>
      </w:r>
      <w:r w:rsidRPr="00DC03A0">
        <w:rPr>
          <w:rFonts w:ascii="SBL Greek" w:hAnsi="SBL Greek" w:cs="Courier New"/>
        </w:rPr>
        <w:t>voluminous writer. See Seelen, Athenae Lubecenses; Moller, Cimbsia Litterata; Jocher, Allgemeines Gelehrten-Lexikon, s.v.; Winer, Handbuch der theol. Lit. 1:567.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Works[[@Headword:Works]]</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ἔ</w:t>
      </w:r>
      <w:r w:rsidRPr="00DC03A0">
        <w:rPr>
          <w:rFonts w:ascii="SBL Greek" w:hAnsi="SBL Greek" w:cs="Courier New"/>
        </w:rPr>
        <w:t>ργα), "works, or deeds, of the law," is e</w:t>
      </w:r>
      <w:r w:rsidRPr="00DC03A0">
        <w:rPr>
          <w:rFonts w:ascii="SBL Greek" w:hAnsi="SBL Greek" w:cs="Courier New"/>
        </w:rPr>
        <w:t>quivalent to the works which the law requires, or the entire performance of those works which the moral law, whether written or unwritten, i.e., law in general, whether applicable to Gentile or Jew, demands (Rom 2:15; Rom 3:20; Rom 9:12; Rom 9:32; Rom 10:6</w:t>
      </w:r>
      <w:r w:rsidRPr="00DC03A0">
        <w:rPr>
          <w:rFonts w:ascii="SBL Greek" w:hAnsi="SBL Greek" w:cs="Courier New"/>
        </w:rPr>
        <w:t xml:space="preserve">; Rom 11:3; Gal 2:16; Gal 3:2; Gal 3:5; Gal 3:10; Eph 2:9). On the ground of works, i.e., of perfect obedience and therefore of merit, none can be justified, because "all have sinned and come short of the glory of God." If, then, any are justified at all, </w:t>
      </w:r>
      <w:r w:rsidRPr="00DC03A0">
        <w:rPr>
          <w:rFonts w:ascii="SBL Greek" w:hAnsi="SBL Greek" w:cs="Courier New"/>
        </w:rPr>
        <w:t>it must be of grace; but this grace, although freely bestowed and without any just claims on the part of the sinner, is still not unconditionally bestowed. Faith in him who died to save sinners is requisite to prepare one for the reception of pardon; and h</w:t>
      </w:r>
      <w:r w:rsidRPr="00DC03A0">
        <w:rPr>
          <w:rFonts w:ascii="SBL Greek" w:hAnsi="SBL Greek" w:cs="Courier New"/>
        </w:rPr>
        <w:t>e who is justified in this way, as a consequence of his faith, is still justified in a manner altogether gratuitous.  The reader will mark the difference between the phrase "works of the law," in the above passages, and the expression "work of faith" or "g</w:t>
      </w:r>
      <w:r w:rsidRPr="00DC03A0">
        <w:rPr>
          <w:rFonts w:ascii="SBL Greek" w:hAnsi="SBL Greek" w:cs="Courier New"/>
        </w:rPr>
        <w:t xml:space="preserve">ood works" (1Th 1:3; 2Th 1:11; 2Co 9:8; Eph 2:10; Col 1:10; 1Ti 5:10; 1Ti 5:25; 1Ti 6:18; 2Ti 3:17; Tit 1:6; Tit 2:7; Tit 2:14; Tit 3:1; Tit 3:8; Tit 3:14). </w:t>
      </w:r>
    </w:p>
    <w:p w:rsidR="00000000" w:rsidRPr="00DC03A0" w:rsidRDefault="00DC03A0">
      <w:pPr>
        <w:pStyle w:val="Textebrut"/>
        <w:rPr>
          <w:rFonts w:ascii="SBL Greek" w:hAnsi="SBL Greek"/>
        </w:rPr>
      </w:pPr>
      <w:r w:rsidRPr="00DC03A0">
        <w:rPr>
          <w:rFonts w:ascii="SBL Greek" w:hAnsi="SBL Greek" w:cs="Courier New"/>
        </w:rPr>
        <w:t>In the writings of Paul, works of the law always designates the idea of perfect obedience, i.e., d</w:t>
      </w:r>
      <w:r w:rsidRPr="00DC03A0">
        <w:rPr>
          <w:rFonts w:ascii="SBL Greek" w:hAnsi="SBL Greek" w:cs="Courier New"/>
        </w:rPr>
        <w:t>oing all which the law requires. But works of faith or good works are the fruits of sanctification by the Spirit of God; the good works which Christians perform, and which are sincere, are therefore acceptable to God under a dispensation of grace, although</w:t>
      </w:r>
      <w:r w:rsidRPr="00DC03A0">
        <w:rPr>
          <w:rFonts w:ascii="SBL Greek" w:hAnsi="SBL Greek" w:cs="Courier New"/>
        </w:rPr>
        <w:t xml:space="preserve"> they do not fulfil all the demands of the law. On the ground of the first, Paul earnestly contends, at length, in his epistles to the Romans and Galatians, that no one can be justified. The latter he everywhere treats as indispensable to the Christian cha</w:t>
      </w:r>
      <w:r w:rsidRPr="00DC03A0">
        <w:rPr>
          <w:rFonts w:ascii="SBL Greek" w:hAnsi="SBL Greek" w:cs="Courier New"/>
        </w:rPr>
        <w:t>racter. So also the apostle James, when disputing with those who make pretensions to Christian faith, and mere pretensions, maintains that no man has any good claim to the faith of a Christian who does not at the same time exhibit good works; in other word</w:t>
      </w:r>
      <w:r w:rsidRPr="00DC03A0">
        <w:rPr>
          <w:rFonts w:ascii="SBL Greek" w:hAnsi="SBL Greek" w:cs="Courier New"/>
        </w:rPr>
        <w:t>s, he avers that a mere speculative faith is not a real Christian faith (Jam 2:14-26). In a word, Paul has taught us that justification is not on the ground of merit, but of grace: James has taught us that a faith which will entitle one to hope for justifi</w:t>
      </w:r>
      <w:r w:rsidRPr="00DC03A0">
        <w:rPr>
          <w:rFonts w:ascii="SBL Greek" w:hAnsi="SBL Greek" w:cs="Courier New"/>
        </w:rPr>
        <w:t>cation must be accompanied with evangelical obedience. Both are true and faithful teachers; the doctrines of both are equally the doctrines of the gospel. Good works, in the gospel sense of these words, are an essential condition of our acceptance with God</w:t>
      </w:r>
      <w:r w:rsidRPr="00DC03A0">
        <w:rPr>
          <w:rFonts w:ascii="SBL Greek" w:hAnsi="SBL Greek" w:cs="Courier New"/>
        </w:rPr>
        <w:t>; but on the ground of perfect obedience to the divine law, no one ever was or ever will be accepted. SEE JUSTIFICATION.</w:t>
      </w:r>
    </w:p>
    <w:p w:rsidR="00000000" w:rsidRPr="00DC03A0" w:rsidRDefault="00DC03A0">
      <w:pPr>
        <w:pStyle w:val="Textebrut"/>
        <w:rPr>
          <w:rFonts w:ascii="SBL Greek" w:hAnsi="SBL Greek"/>
        </w:rPr>
      </w:pPr>
      <w:r w:rsidRPr="00DC03A0">
        <w:rPr>
          <w:rFonts w:ascii="SBL Greek" w:hAnsi="SBL Greek" w:cs="Courier New"/>
        </w:rPr>
        <w:t>In an evangelical sense, good works are those actions which spring from pure principles, and are conformable to truth, justice, and pro</w:t>
      </w:r>
      <w:r w:rsidRPr="00DC03A0">
        <w:rPr>
          <w:rFonts w:ascii="SBL Greek" w:hAnsi="SBL Greek" w:cs="Courier New"/>
        </w:rPr>
        <w:t>priety; whether natural, civil, relative, moral, or religious. The phrase is often used of acts of charity. The qualities of a good work, in the Scriptural sense of the term, are,</w:t>
      </w:r>
    </w:p>
    <w:p w:rsidR="00000000" w:rsidRPr="00DC03A0" w:rsidRDefault="00DC03A0">
      <w:pPr>
        <w:pStyle w:val="Textebrut"/>
        <w:rPr>
          <w:rFonts w:ascii="SBL Greek" w:hAnsi="SBL Greek"/>
        </w:rPr>
      </w:pPr>
      <w:r w:rsidRPr="00DC03A0">
        <w:rPr>
          <w:rFonts w:ascii="SBL Greek" w:hAnsi="SBL Greek" w:cs="Courier New"/>
        </w:rPr>
        <w:t>(1) That it be according to the will of God; (2) that it spring from love to</w:t>
      </w:r>
      <w:r w:rsidRPr="00DC03A0">
        <w:rPr>
          <w:rFonts w:ascii="SBL Greek" w:hAnsi="SBL Greek" w:cs="Courier New"/>
        </w:rPr>
        <w:t xml:space="preserve"> God (1Ti 1:5); (3) that it be done in faith (Rom 14:23); (4) that it be done to the glory of God (1Co 10:31; Php 1:11).</w:t>
      </w:r>
    </w:p>
    <w:p w:rsidR="00000000" w:rsidRPr="00DC03A0" w:rsidRDefault="00DC03A0">
      <w:pPr>
        <w:pStyle w:val="Textebrut"/>
        <w:rPr>
          <w:rFonts w:ascii="SBL Greek" w:hAnsi="SBL Greek"/>
        </w:rPr>
      </w:pPr>
      <w:r w:rsidRPr="00DC03A0">
        <w:rPr>
          <w:rFonts w:ascii="SBL Greek" w:hAnsi="SBL Greek" w:cs="Courier New"/>
        </w:rPr>
        <w:t xml:space="preserve">The causes of good works are,  </w:t>
      </w:r>
    </w:p>
    <w:p w:rsidR="00000000" w:rsidRPr="00DC03A0" w:rsidRDefault="00DC03A0">
      <w:pPr>
        <w:pStyle w:val="Textebrut"/>
        <w:rPr>
          <w:rFonts w:ascii="SBL Greek" w:hAnsi="SBL Greek"/>
        </w:rPr>
      </w:pPr>
      <w:r w:rsidRPr="00DC03A0">
        <w:rPr>
          <w:rFonts w:ascii="SBL Greek" w:hAnsi="SBL Greek" w:cs="Courier New"/>
        </w:rPr>
        <w:t xml:space="preserve">(1) God himself (Heb 13:21); (2) union with Christ (Eph 2:10); (3) through faith (Heb 11:4; Heb 11:6); </w:t>
      </w:r>
      <w:r w:rsidRPr="00DC03A0">
        <w:rPr>
          <w:rFonts w:ascii="SBL Greek" w:hAnsi="SBL Greek" w:cs="Courier New"/>
        </w:rPr>
        <w:t>(4) by the word and spirit (Isa 3:3; Luk 8:15; 2Ti 3:16).</w:t>
      </w:r>
    </w:p>
    <w:p w:rsidR="00000000" w:rsidRPr="00DC03A0" w:rsidRDefault="00DC03A0">
      <w:pPr>
        <w:pStyle w:val="Textebrut"/>
        <w:rPr>
          <w:rFonts w:ascii="SBL Greek" w:hAnsi="SBL Greek"/>
        </w:rPr>
      </w:pPr>
      <w:r w:rsidRPr="00DC03A0">
        <w:rPr>
          <w:rFonts w:ascii="SBL Greek" w:hAnsi="SBL Greek" w:cs="Courier New"/>
        </w:rPr>
        <w:t>As to the nature and properties of good works in this world,</w:t>
      </w:r>
    </w:p>
    <w:p w:rsidR="00000000" w:rsidRPr="00DC03A0" w:rsidRDefault="00DC03A0">
      <w:pPr>
        <w:pStyle w:val="Textebrut"/>
        <w:rPr>
          <w:rFonts w:ascii="SBL Greek" w:hAnsi="SBL Greek"/>
        </w:rPr>
      </w:pPr>
      <w:r w:rsidRPr="00DC03A0">
        <w:rPr>
          <w:rFonts w:ascii="SBL Greek" w:hAnsi="SBL Greek" w:cs="Courier New"/>
        </w:rPr>
        <w:t>(1) They are imperfect (Ecc 7:20; Rev 3:2; (2) not meritorious (Luk 17:10; Tit 3:5); (3) yet found only in the regenerate (Mat 7:17). The</w:t>
      </w:r>
      <w:r w:rsidRPr="00DC03A0">
        <w:rPr>
          <w:rFonts w:ascii="SBL Greek" w:hAnsi="SBL Greek" w:cs="Courier New"/>
        </w:rPr>
        <w:t xml:space="preserve"> necessary uses of good works, </w:t>
      </w:r>
    </w:p>
    <w:p w:rsidR="00000000" w:rsidRPr="00DC03A0" w:rsidRDefault="00DC03A0">
      <w:pPr>
        <w:pStyle w:val="Textebrut"/>
        <w:rPr>
          <w:rFonts w:ascii="SBL Greek" w:hAnsi="SBL Greek"/>
        </w:rPr>
      </w:pPr>
      <w:r w:rsidRPr="00DC03A0">
        <w:rPr>
          <w:rFonts w:ascii="SBL Greek" w:hAnsi="SBL Greek" w:cs="Courier New"/>
        </w:rPr>
        <w:t>(1) They show our gratitude (Psa 116:12-13); (2) are an ornament to our profession (Tit 2:10); (3) evidence our regeneration (Job 15:5); (4) are profitable to others (Tit 3:8). See Gill, Body of Div. volume 3, book 4.</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World[[@Headword:World]]</w:t>
      </w:r>
    </w:p>
    <w:p w:rsidR="00000000" w:rsidRPr="00DC03A0" w:rsidRDefault="00DC03A0">
      <w:pPr>
        <w:pStyle w:val="Textebrut"/>
        <w:rPr>
          <w:rFonts w:ascii="SBL Greek" w:hAnsi="SBL Greek"/>
        </w:rPr>
      </w:pPr>
      <w:r w:rsidRPr="00DC03A0">
        <w:rPr>
          <w:rFonts w:ascii="SBL Greek" w:hAnsi="SBL Greek" w:cs="Courier New"/>
        </w:rPr>
        <w:t xml:space="preserve">             is the English term by which our translators have rendered four Hebrew words (in addition to the general term </w:t>
      </w:r>
      <w:r w:rsidRPr="00DC03A0">
        <w:rPr>
          <w:rFonts w:ascii="SBL Greek" w:hAnsi="SBL Greek" w:cs="Courier New"/>
          <w:rtl/>
        </w:rPr>
        <w:t>אֶרֶוֹ</w:t>
      </w:r>
      <w:r w:rsidRPr="00DC03A0">
        <w:rPr>
          <w:rFonts w:ascii="SBL Greek" w:hAnsi="SBL Greek" w:cs="Courier New"/>
        </w:rPr>
        <w:t>, erits, "earth"):</w:t>
      </w:r>
    </w:p>
    <w:p w:rsidR="00000000" w:rsidRPr="00DC03A0" w:rsidRDefault="00DC03A0">
      <w:pPr>
        <w:pStyle w:val="Textebrut"/>
        <w:rPr>
          <w:rFonts w:ascii="SBL Greek" w:hAnsi="SBL Greek"/>
        </w:rPr>
      </w:pPr>
      <w:r w:rsidRPr="00DC03A0">
        <w:rPr>
          <w:rFonts w:ascii="SBL Greek" w:hAnsi="SBL Greek" w:cs="Courier New"/>
        </w:rPr>
        <w:t xml:space="preserve">1. </w:t>
      </w:r>
      <w:r w:rsidRPr="00DC03A0">
        <w:rPr>
          <w:rFonts w:ascii="SBL Greek" w:hAnsi="SBL Greek" w:cs="Courier New"/>
          <w:rtl/>
        </w:rPr>
        <w:t>חֶדֶל</w:t>
      </w:r>
      <w:r w:rsidRPr="00DC03A0">
        <w:rPr>
          <w:rFonts w:ascii="SBL Greek" w:hAnsi="SBL Greek" w:cs="Courier New"/>
        </w:rPr>
        <w:t>, chedel, which is erroneously supposed by some to have arisen by transposi</w:t>
      </w:r>
      <w:r w:rsidRPr="00DC03A0">
        <w:rPr>
          <w:rFonts w:ascii="SBL Greek" w:hAnsi="SBL Greek" w:cs="Courier New"/>
        </w:rPr>
        <w:t xml:space="preserve">tion of letters from </w:t>
      </w:r>
      <w:r w:rsidRPr="00DC03A0">
        <w:rPr>
          <w:rFonts w:ascii="SBL Greek" w:hAnsi="SBL Greek" w:cs="Courier New"/>
          <w:rtl/>
        </w:rPr>
        <w:t>חלד</w:t>
      </w:r>
      <w:r w:rsidRPr="00DC03A0">
        <w:rPr>
          <w:rFonts w:ascii="SBL Greek" w:hAnsi="SBL Greek" w:cs="Courier New"/>
        </w:rPr>
        <w:t>, comes from a root which signifies "to rest," to "discontinue," and hence "to cease from life," "to be at rest;" and as a noun, "the place of rest," "the grave." 'The word occurs in the complaint uttered by Hezekiah, when in prospe</w:t>
      </w:r>
      <w:r w:rsidRPr="00DC03A0">
        <w:rPr>
          <w:rFonts w:ascii="SBL Greek" w:hAnsi="SBL Greek" w:cs="Courier New"/>
        </w:rPr>
        <w:t>ct of dissolution, and when he contemplates his state among the inhabitants, not of the upper, but the lower world (Isa 38:11); thus combining with many other passages to show that the Hebrews, probably borrowing the idea from the Egyptian tombs, had a vag</w:t>
      </w:r>
      <w:r w:rsidRPr="00DC03A0">
        <w:rPr>
          <w:rFonts w:ascii="SBL Greek" w:hAnsi="SBL Greek" w:cs="Courier New"/>
        </w:rPr>
        <w:t>ue conception of some shadowy state where the manes of their departed friends lay at rest in their ashes, retaining only an indefinable personality in a land of darkness and "the shadow of death" (Job 10:21-22).</w:t>
      </w:r>
    </w:p>
    <w:p w:rsidR="00000000" w:rsidRPr="00DC03A0" w:rsidRDefault="00DC03A0">
      <w:pPr>
        <w:pStyle w:val="Textebrut"/>
        <w:rPr>
          <w:rFonts w:ascii="SBL Greek" w:hAnsi="SBL Greek"/>
        </w:rPr>
      </w:pPr>
      <w:r w:rsidRPr="00DC03A0">
        <w:rPr>
          <w:rFonts w:ascii="SBL Greek" w:hAnsi="SBL Greek" w:cs="Courier New"/>
        </w:rPr>
        <w:t xml:space="preserve">2. </w:t>
      </w:r>
      <w:r w:rsidRPr="00DC03A0">
        <w:rPr>
          <w:rFonts w:ascii="SBL Greek" w:hAnsi="SBL Greek" w:cs="Courier New"/>
          <w:rtl/>
        </w:rPr>
        <w:t>חֶלֶד</w:t>
      </w:r>
      <w:r w:rsidRPr="00DC03A0">
        <w:rPr>
          <w:rFonts w:ascii="SBL Greek" w:hAnsi="SBL Greek" w:cs="Courier New"/>
        </w:rPr>
        <w:t>, cheled (Psalm 42:14), means "to co</w:t>
      </w:r>
      <w:r w:rsidRPr="00DC03A0">
        <w:rPr>
          <w:rFonts w:ascii="SBL Greek" w:hAnsi="SBL Greek" w:cs="Courier New"/>
        </w:rPr>
        <w:t xml:space="preserve">nceal," and derivatively "any hidden thing," hence "age," "antiquity," "remote and hidden ages;" also "the world," as the hidden or unknown thing (Psa 49:1).  </w:t>
      </w:r>
    </w:p>
    <w:p w:rsidR="00000000" w:rsidRPr="00DC03A0" w:rsidRDefault="00DC03A0">
      <w:pPr>
        <w:pStyle w:val="Textebrut"/>
        <w:rPr>
          <w:rFonts w:ascii="SBL Greek" w:hAnsi="SBL Greek"/>
        </w:rPr>
      </w:pPr>
      <w:r w:rsidRPr="00DC03A0">
        <w:rPr>
          <w:rFonts w:ascii="SBL Greek" w:hAnsi="SBL Greek" w:cs="Courier New"/>
        </w:rPr>
        <w:t xml:space="preserve">3. </w:t>
      </w:r>
      <w:r w:rsidRPr="00DC03A0">
        <w:rPr>
          <w:rFonts w:ascii="SBL Greek" w:hAnsi="SBL Greek" w:cs="Courier New"/>
          <w:rtl/>
        </w:rPr>
        <w:t>עוֹלָם</w:t>
      </w:r>
      <w:r w:rsidRPr="00DC03A0">
        <w:rPr>
          <w:rFonts w:ascii="SBL Greek" w:hAnsi="SBL Greek" w:cs="Courier New"/>
        </w:rPr>
        <w:t>, 'olam (in the New Test. α</w:t>
      </w:r>
      <w:r w:rsidRPr="00DC03A0">
        <w:rPr>
          <w:rFonts w:ascii="SBL Greek" w:hAnsi="SBL Greek" w:cs="Courier New"/>
        </w:rPr>
        <w:t>ἰώ</w:t>
      </w:r>
      <w:r w:rsidRPr="00DC03A0">
        <w:rPr>
          <w:rFonts w:ascii="SBL Greek" w:hAnsi="SBL Greek" w:cs="Courier New"/>
        </w:rPr>
        <w:t xml:space="preserve">ν), the root-signification of which is "to hide," denotes </w:t>
      </w:r>
      <w:r w:rsidRPr="00DC03A0">
        <w:rPr>
          <w:rFonts w:ascii="SBL Greek" w:hAnsi="SBL Greek" w:cs="Courier New"/>
        </w:rPr>
        <w:t xml:space="preserve">a very remote, indefinite, and therefore unknown period in time past or time to come, which metaphysicians call eternity a parte ante, and eternity a, parte post (Ecc 3:11). In Psa 73:12, it is rendered "world;" but in this and in the previous instance it </w:t>
      </w:r>
      <w:r w:rsidRPr="00DC03A0">
        <w:rPr>
          <w:rFonts w:ascii="SBL Greek" w:hAnsi="SBL Greek" w:cs="Courier New"/>
        </w:rPr>
        <w:t xml:space="preserve">may be questioned whether the natural creation is really meant, and not rather "the world" in our metaphorical use of the term, as denoting the intelligent world, the rational inhabitants of the earth, and still more specifically that portion of them with </w:t>
      </w:r>
      <w:r w:rsidRPr="00DC03A0">
        <w:rPr>
          <w:rFonts w:ascii="SBL Greek" w:hAnsi="SBL Greek" w:cs="Courier New"/>
        </w:rPr>
        <w:t>which we are immediately concerned.</w:t>
      </w:r>
    </w:p>
    <w:p w:rsidR="00000000" w:rsidRPr="00DC03A0" w:rsidRDefault="00DC03A0">
      <w:pPr>
        <w:pStyle w:val="Textebrut"/>
        <w:rPr>
          <w:rFonts w:ascii="SBL Greek" w:hAnsi="SBL Greek"/>
        </w:rPr>
      </w:pPr>
      <w:r w:rsidRPr="00DC03A0">
        <w:rPr>
          <w:rFonts w:ascii="SBL Greek" w:hAnsi="SBL Greek" w:cs="Courier New"/>
        </w:rPr>
        <w:t xml:space="preserve">4. </w:t>
      </w:r>
      <w:r w:rsidRPr="00DC03A0">
        <w:rPr>
          <w:rFonts w:ascii="SBL Greek" w:hAnsi="SBL Greek" w:cs="Courier New"/>
          <w:rtl/>
        </w:rPr>
        <w:t>תֵּבֵל</w:t>
      </w:r>
      <w:r w:rsidRPr="00DC03A0">
        <w:rPr>
          <w:rFonts w:ascii="SBL Greek" w:hAnsi="SBL Greek" w:cs="Courier New"/>
        </w:rPr>
        <w:t>, tebel (the usual word so rendered the Greek κόσμος), comes from a root that signifies "to flow," and as water is the unfailing cause of fertility in the East, it denotes "to be productive," "to bear fruit;" an</w:t>
      </w:r>
      <w:r w:rsidRPr="00DC03A0">
        <w:rPr>
          <w:rFonts w:ascii="SBL Greek" w:hAnsi="SBL Greek" w:cs="Courier New"/>
        </w:rPr>
        <w:t>d as a noun, "the fruit-bearer," that is, the earth. This word is frequently rendered "world" in the common version, but if more was intended than the earth on which we dwell, it may be doubted if the passages in which it occurs will justify the translator</w:t>
      </w:r>
      <w:r w:rsidRPr="00DC03A0">
        <w:rPr>
          <w:rFonts w:ascii="SBL Greek" w:hAnsi="SBL Greek" w:cs="Courier New"/>
        </w:rPr>
        <w:t>s. In truth, the Hebrews had no word which comprised the entire visible universe. When they wanted to speak comprehensively of God's creation, they joined two words together and used the phrase "heaven and earth" (Gen 1:1). We have already seen that they h</w:t>
      </w:r>
      <w:r w:rsidRPr="00DC03A0">
        <w:rPr>
          <w:rFonts w:ascii="SBL Greek" w:hAnsi="SBL Greek" w:cs="Courier New"/>
        </w:rPr>
        <w:t>ad an idea of an under world; the meaning of their ordinary term for earth,</w:t>
      </w:r>
    </w:p>
    <w:p w:rsidR="00000000" w:rsidRPr="00DC03A0" w:rsidRDefault="00DC03A0">
      <w:pPr>
        <w:pStyle w:val="Textebrut"/>
        <w:rPr>
          <w:rFonts w:ascii="SBL Greek" w:hAnsi="SBL Greek"/>
        </w:rPr>
      </w:pPr>
      <w:r w:rsidRPr="00DC03A0">
        <w:rPr>
          <w:rFonts w:ascii="SBL Greek" w:hAnsi="SBL Greek" w:cs="Courier New"/>
          <w:rtl/>
        </w:rPr>
        <w:t>אֶרֶוֹ</w:t>
      </w:r>
      <w:r w:rsidRPr="00DC03A0">
        <w:rPr>
          <w:rFonts w:ascii="SBL Greek" w:hAnsi="SBL Greek" w:cs="Courier New"/>
        </w:rPr>
        <w:t xml:space="preserve">, which signifies the "lower," shows that they also regarded the earth as beneath the sun; while the term for heaven, </w:t>
      </w:r>
      <w:r w:rsidRPr="00DC03A0">
        <w:rPr>
          <w:rFonts w:ascii="SBL Greek" w:hAnsi="SBL Greek" w:cs="Courier New"/>
          <w:rtl/>
        </w:rPr>
        <w:t>שָׁמִיַם</w:t>
      </w:r>
      <w:r w:rsidRPr="00DC03A0">
        <w:rPr>
          <w:rFonts w:ascii="SBL Greek" w:hAnsi="SBL Greek" w:cs="Courier New"/>
        </w:rPr>
        <w:t>, denoting "what is elevated," indicates that th</w:t>
      </w:r>
      <w:r w:rsidRPr="00DC03A0">
        <w:rPr>
          <w:rFonts w:ascii="SBL Greek" w:hAnsi="SBL Greek" w:cs="Courier New"/>
        </w:rPr>
        <w:t>eir view was that the heavens, or the heights, were above. Above, below, and under these three relations of space comprehend their conception of the world. SEE EARTH; SEE HEAVEN.</w:t>
      </w:r>
    </w:p>
    <w:p w:rsidR="00000000" w:rsidRPr="00DC03A0" w:rsidRDefault="00DC03A0">
      <w:pPr>
        <w:pStyle w:val="Textebrut"/>
        <w:rPr>
          <w:rFonts w:ascii="SBL Greek" w:hAnsi="SBL Greek"/>
        </w:rPr>
      </w:pPr>
      <w:r w:rsidRPr="00DC03A0">
        <w:rPr>
          <w:rFonts w:ascii="SBL Greek" w:hAnsi="SBL Greek" w:cs="Courier New"/>
        </w:rPr>
        <w:t>The following Greek words are also translated "world:"</w:t>
      </w:r>
    </w:p>
    <w:p w:rsidR="00000000" w:rsidRPr="00DC03A0" w:rsidRDefault="00DC03A0">
      <w:pPr>
        <w:pStyle w:val="Textebrut"/>
        <w:rPr>
          <w:rFonts w:ascii="SBL Greek" w:hAnsi="SBL Greek"/>
        </w:rPr>
      </w:pPr>
      <w:r w:rsidRPr="00DC03A0">
        <w:rPr>
          <w:rFonts w:ascii="SBL Greek" w:hAnsi="SBL Greek" w:cs="Courier New"/>
        </w:rPr>
        <w:t>1. κσόμος, kosmos, the</w:t>
      </w:r>
      <w:r w:rsidRPr="00DC03A0">
        <w:rPr>
          <w:rFonts w:ascii="SBL Greek" w:hAnsi="SBL Greek" w:cs="Courier New"/>
        </w:rPr>
        <w:t xml:space="preserve"> world, universe (Mat 13:35; Mat 24:21; Luk 11:50; Joh 17:5; Joh 17:24; Act 17:24; Rom 1:20); the inhabitants thereof (1Co 4:9); also the earth, as the abode of man (Mat 13:38; Mar 16:15; Joh 1:9; Joh 3:19; Joh 6:14; Joh 16:21; Joh 16:28; Joh 21:25; Heb 10</w:t>
      </w:r>
      <w:r w:rsidRPr="00DC03A0">
        <w:rPr>
          <w:rFonts w:ascii="SBL Greek" w:hAnsi="SBL Greek" w:cs="Courier New"/>
        </w:rPr>
        <w:t>:5; Mat 4:8; Rom 1:8); the inhabitants of the earth (Mat 5:14; Joh 1:29; Joh 3:16; Joh 17:14; Joh 17:25; Rom 3:6; Rom 3:19; Heb 11:7; 2Pe 2:5; 1Jn 2:2); the multitude, as we say "everybody" (Joh 7:4; Joh 12:19; Joh 14:22; Joh 18:20; 2Co 1:12; 2Pe 2:5); als</w:t>
      </w:r>
      <w:r w:rsidRPr="00DC03A0">
        <w:rPr>
          <w:rFonts w:ascii="SBL Greek" w:hAnsi="SBL Greek" w:cs="Courier New"/>
        </w:rPr>
        <w:t>o the heathen world (Rom 11:12; Rom 11:15). It likewise designates the state of the world, as opposed to the  kingdom of Christ (Mat 16:26; Mar 8:36; Joh 18:36; 1Co 3:22; 1Co 5:10; Eph 2:2; Gal 6:14; Jam 4:4) and men of the world, worldlings (Joh 12:31; 1C</w:t>
      </w:r>
      <w:r w:rsidRPr="00DC03A0">
        <w:rPr>
          <w:rFonts w:ascii="SBL Greek" w:hAnsi="SBL Greek" w:cs="Courier New"/>
        </w:rPr>
        <w:t>o 1:2; 1Co 3:19; 2Co 7:10; Php 2:15); also the Jewish dispensation, founded on Sinai and ended on Calvary (Eph 1:4; 1Pe 1:20; Heb 9:26)</w:t>
      </w:r>
    </w:p>
    <w:p w:rsidR="00000000" w:rsidRPr="00DC03A0" w:rsidRDefault="00DC03A0">
      <w:pPr>
        <w:pStyle w:val="Textebrut"/>
        <w:rPr>
          <w:rFonts w:ascii="SBL Greek" w:hAnsi="SBL Greek"/>
        </w:rPr>
      </w:pPr>
      <w:r w:rsidRPr="00DC03A0">
        <w:rPr>
          <w:rFonts w:ascii="SBL Greek" w:hAnsi="SBL Greek" w:cs="Courier New"/>
        </w:rPr>
        <w:t>2. Ο</w:t>
      </w:r>
      <w:r w:rsidRPr="00DC03A0">
        <w:rPr>
          <w:rFonts w:ascii="SBL Greek" w:hAnsi="SBL Greek" w:cs="Courier New"/>
        </w:rPr>
        <w:t>ἰ</w:t>
      </w:r>
      <w:r w:rsidRPr="00DC03A0">
        <w:rPr>
          <w:rFonts w:ascii="SBL Greek" w:hAnsi="SBL Greek" w:cs="Courier New"/>
        </w:rPr>
        <w:t>κουμένη, Oikounene, the inhabited earth, the world as known to the ancients (Mat 4:8; Mat 24:14; Luk 4:5; Rom 10:18</w:t>
      </w:r>
      <w:r w:rsidRPr="00DC03A0">
        <w:rPr>
          <w:rFonts w:ascii="SBL Greek" w:hAnsi="SBL Greek" w:cs="Courier New"/>
        </w:rPr>
        <w:t>; Heb 1:6; Rev 16:14); the inhabitants of the earth (Act 17:31; Act 19:27; Rev 3:10; Rev 12:9); the Roman empire (Act 17:6; Act 24:5); Palestine and the adjacent countries (Luk 2:1; Act 11:28).</w:t>
      </w:r>
    </w:p>
    <w:p w:rsidR="00000000" w:rsidRPr="00DC03A0" w:rsidRDefault="00DC03A0">
      <w:pPr>
        <w:pStyle w:val="Textebrut"/>
        <w:rPr>
          <w:rFonts w:ascii="SBL Greek" w:hAnsi="SBL Greek"/>
        </w:rPr>
      </w:pPr>
      <w:r w:rsidRPr="00DC03A0">
        <w:rPr>
          <w:rFonts w:ascii="SBL Greek" w:hAnsi="SBL Greek" w:cs="Courier New"/>
        </w:rPr>
        <w:t>3. Α</w:t>
      </w:r>
      <w:r w:rsidRPr="00DC03A0">
        <w:rPr>
          <w:rFonts w:ascii="SBL Greek" w:hAnsi="SBL Greek" w:cs="Courier New"/>
        </w:rPr>
        <w:t>ἰώ</w:t>
      </w:r>
      <w:r w:rsidRPr="00DC03A0">
        <w:rPr>
          <w:rFonts w:ascii="SBL Greek" w:hAnsi="SBL Greek" w:cs="Courier New"/>
        </w:rPr>
        <w:t>ν, Aihn, the world, or age, the present time, or the fut</w:t>
      </w:r>
      <w:r w:rsidRPr="00DC03A0">
        <w:rPr>
          <w:rFonts w:ascii="SBL Greek" w:hAnsi="SBL Greek" w:cs="Courier New"/>
        </w:rPr>
        <w:t>ure, as implying duration (Mat 12:32; Mar 10:50; Mar 3:28-29; Luk 18:30); the present world or age, with its cares, temptations, evils, etc. (Mat 13:22; Luk 16:8; Luk 20:34; Rom 12:2; 1Co 1:20; 1Co 2:6; 1Co 2:8; 2Co 4:4; 2Ti 4:10; Tit 1:12; Gal 1:4); and m</w:t>
      </w:r>
      <w:r w:rsidRPr="00DC03A0">
        <w:rPr>
          <w:rFonts w:ascii="SBL Greek" w:hAnsi="SBL Greek" w:cs="Courier New"/>
        </w:rPr>
        <w:t>en of the world, wicked generation (Eph 2:2; Luk 16:8; Luk 20:34); also the world itself, as an object of creation and existence (Mat 13:40; Mat 24:3; Heb 1:2; Heb 11:3). This term also denotes the age or world before the Messiah, i.e., the Jewish dispensa</w:t>
      </w:r>
      <w:r w:rsidRPr="00DC03A0">
        <w:rPr>
          <w:rFonts w:ascii="SBL Greek" w:hAnsi="SBL Greek" w:cs="Courier New"/>
        </w:rPr>
        <w:t>tion (1Co 10:11; Heb 9:26); also, after the Messiah, i.e., the Gospel dispensation (Heb 2:5; Heb 6:5). SEE COSMOGONY.</w:t>
      </w:r>
    </w:p>
    <w:p w:rsidR="00000000" w:rsidRPr="00DC03A0" w:rsidRDefault="00DC03A0">
      <w:pPr>
        <w:pStyle w:val="Textebrut"/>
        <w:rPr>
          <w:rFonts w:ascii="SBL Greek" w:hAnsi="SBL Greek"/>
        </w:rPr>
      </w:pPr>
      <w:r w:rsidRPr="00DC03A0">
        <w:rPr>
          <w:rFonts w:ascii="SBL Greek" w:hAnsi="SBL Greek" w:cs="Courier New"/>
        </w:rPr>
        <w:t>In popular Christian phraseology, the world is taken also for a secular life, the present state of existence, and the pleasures and intere</w:t>
      </w:r>
      <w:r w:rsidRPr="00DC03A0">
        <w:rPr>
          <w:rFonts w:ascii="SBL Greek" w:hAnsi="SBL Greek" w:cs="Courier New"/>
        </w:rPr>
        <w:t>sts which steal away the soul from God. The love of the world does not consist in the use and enjoyment of the comforts God gives us, but in an inordinate attachment to the things of time and sense. We love the world too much</w:t>
      </w:r>
    </w:p>
    <w:p w:rsidR="00000000" w:rsidRPr="00DC03A0" w:rsidRDefault="00DC03A0">
      <w:pPr>
        <w:pStyle w:val="Textebrut"/>
        <w:rPr>
          <w:rFonts w:ascii="SBL Greek" w:hAnsi="SBL Greek"/>
        </w:rPr>
      </w:pPr>
      <w:r w:rsidRPr="00DC03A0">
        <w:rPr>
          <w:rFonts w:ascii="SBL Greek" w:hAnsi="SBL Greek" w:cs="Courier New"/>
        </w:rPr>
        <w:t xml:space="preserve">(1) when, for the sake of any </w:t>
      </w:r>
      <w:r w:rsidRPr="00DC03A0">
        <w:rPr>
          <w:rFonts w:ascii="SBL Greek" w:hAnsi="SBL Greek" w:cs="Courier New"/>
        </w:rPr>
        <w:t>profit or pleasure, we wilfully, knowingly, and deliberately transgress the commands of God;</w:t>
      </w:r>
    </w:p>
    <w:p w:rsidR="00000000" w:rsidRPr="00DC03A0" w:rsidRDefault="00DC03A0">
      <w:pPr>
        <w:pStyle w:val="Textebrut"/>
        <w:rPr>
          <w:rFonts w:ascii="SBL Greek" w:hAnsi="SBL Greek"/>
        </w:rPr>
      </w:pPr>
      <w:r w:rsidRPr="00DC03A0">
        <w:rPr>
          <w:rFonts w:ascii="SBL Greek" w:hAnsi="SBL Greek" w:cs="Courier New"/>
        </w:rPr>
        <w:t>(2) when we take more pains about the present life than the next;</w:t>
      </w:r>
    </w:p>
    <w:p w:rsidR="00000000" w:rsidRPr="00DC03A0" w:rsidRDefault="00DC03A0">
      <w:pPr>
        <w:pStyle w:val="Textebrut"/>
        <w:rPr>
          <w:rFonts w:ascii="SBL Greek" w:hAnsi="SBL Greek"/>
        </w:rPr>
      </w:pPr>
      <w:r w:rsidRPr="00DC03A0">
        <w:rPr>
          <w:rFonts w:ascii="SBL Greek" w:hAnsi="SBL Greek" w:cs="Courier New"/>
        </w:rPr>
        <w:t>(3) when we cannot be contented, patient, or resigned, under low and inconvenient circumstances; </w:t>
      </w:r>
      <w:r w:rsidRPr="00DC03A0">
        <w:rPr>
          <w:rFonts w:ascii="SBL Greek" w:hAnsi="SBL Greek" w:cs="Courier New"/>
        </w:rPr>
        <w:t xml:space="preserve"> </w:t>
      </w:r>
    </w:p>
    <w:p w:rsidR="00000000" w:rsidRPr="00DC03A0" w:rsidRDefault="00DC03A0">
      <w:pPr>
        <w:pStyle w:val="Textebrut"/>
        <w:rPr>
          <w:rFonts w:ascii="SBL Greek" w:hAnsi="SBL Greek"/>
        </w:rPr>
      </w:pPr>
      <w:r w:rsidRPr="00DC03A0">
        <w:rPr>
          <w:rFonts w:ascii="SBL Greek" w:hAnsi="SBL Greek" w:cs="Courier New"/>
        </w:rPr>
        <w:t>(4) when we cannot part with anything we possess to those who want, deserve, and have a right to it;</w:t>
      </w:r>
    </w:p>
    <w:p w:rsidR="00000000" w:rsidRPr="00DC03A0" w:rsidRDefault="00DC03A0">
      <w:pPr>
        <w:pStyle w:val="Textebrut"/>
        <w:rPr>
          <w:rFonts w:ascii="SBL Greek" w:hAnsi="SBL Greek"/>
        </w:rPr>
      </w:pPr>
      <w:r w:rsidRPr="00DC03A0">
        <w:rPr>
          <w:rFonts w:ascii="SBL Greek" w:hAnsi="SBL Greek" w:cs="Courier New"/>
        </w:rPr>
        <w:t>(5) when we envy those who are more fortunate and more favored by the world than we are;</w:t>
      </w:r>
    </w:p>
    <w:p w:rsidR="00000000" w:rsidRPr="00DC03A0" w:rsidRDefault="00DC03A0">
      <w:pPr>
        <w:pStyle w:val="Textebrut"/>
        <w:rPr>
          <w:rFonts w:ascii="SBL Greek" w:hAnsi="SBL Greek"/>
        </w:rPr>
      </w:pPr>
      <w:r w:rsidRPr="00DC03A0">
        <w:rPr>
          <w:rFonts w:ascii="SBL Greek" w:hAnsi="SBL Greek" w:cs="Courier New"/>
        </w:rPr>
        <w:t xml:space="preserve">(6) when we honor and esteem and favor persons purely according </w:t>
      </w:r>
      <w:r w:rsidRPr="00DC03A0">
        <w:rPr>
          <w:rFonts w:ascii="SBL Greek" w:hAnsi="SBL Greek" w:cs="Courier New"/>
        </w:rPr>
        <w:t>to their birth, fortunes, and success, measuring our judgment and approbation by their outward appearance and situation in life;</w:t>
      </w:r>
    </w:p>
    <w:p w:rsidR="00000000" w:rsidRPr="00DC03A0" w:rsidRDefault="00DC03A0">
      <w:pPr>
        <w:pStyle w:val="Textebrut"/>
        <w:rPr>
          <w:rFonts w:ascii="SBL Greek" w:hAnsi="SBL Greek"/>
        </w:rPr>
      </w:pPr>
      <w:r w:rsidRPr="00DC03A0">
        <w:rPr>
          <w:rFonts w:ascii="SBL Greek" w:hAnsi="SBL Greek" w:cs="Courier New"/>
        </w:rPr>
        <w:t>(7) when worldly prosperity makes us proud and vain and arrogant;</w:t>
      </w:r>
    </w:p>
    <w:p w:rsidR="00000000" w:rsidRPr="00DC03A0" w:rsidRDefault="00DC03A0">
      <w:pPr>
        <w:pStyle w:val="Textebrut"/>
        <w:rPr>
          <w:rFonts w:ascii="SBL Greek" w:hAnsi="SBL Greek"/>
        </w:rPr>
      </w:pPr>
      <w:r w:rsidRPr="00DC03A0">
        <w:rPr>
          <w:rFonts w:ascii="SBL Greek" w:hAnsi="SBL Greek" w:cs="Courier New"/>
        </w:rPr>
        <w:t>(8) when we omit no opportunity of enjoying the good things o</w:t>
      </w:r>
      <w:r w:rsidRPr="00DC03A0">
        <w:rPr>
          <w:rFonts w:ascii="SBL Greek" w:hAnsi="SBL Greek" w:cs="Courier New"/>
        </w:rPr>
        <w:t>f this life; when our great and chief business is to divert ourselves till we contract an indifference for rational and manly occupations, deceiving ourselves, and fancying that we are not in a bad condition because others are worse than we (Jortin, Sermon</w:t>
      </w:r>
      <w:r w:rsidRPr="00DC03A0">
        <w:rPr>
          <w:rFonts w:ascii="SBL Greek" w:hAnsi="SBL Greek" w:cs="Courier New"/>
        </w:rPr>
        <w:t>s, volume 3, ser. 9). See Hopkins, On the Vanity of the World; Stennet, Sermon on Conformity to the World;. More, On Education, volume 2, chapter 9; Walker, Sermons, volume 4, ser. 20.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Worlds, Plurality Of[[@Headword:Worlds, Plurality Of]]</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   The question whether other globes besides the earth are inhabited is one of great interest both to the student of nature and to the theologian. There re e two classes of arguments that may be brought to bear upon its solution.</w:t>
      </w:r>
    </w:p>
    <w:p w:rsidR="00000000" w:rsidRPr="00DC03A0" w:rsidRDefault="00DC03A0">
      <w:pPr>
        <w:pStyle w:val="Textebrut"/>
        <w:rPr>
          <w:rFonts w:ascii="SBL Greek" w:hAnsi="SBL Greek"/>
        </w:rPr>
      </w:pPr>
      <w:r w:rsidRPr="00DC03A0">
        <w:rPr>
          <w:rFonts w:ascii="SBL Greek" w:hAnsi="SBL Greek" w:cs="Courier New"/>
        </w:rPr>
        <w:t>1. Probabilities from Anal</w:t>
      </w:r>
      <w:r w:rsidRPr="00DC03A0">
        <w:rPr>
          <w:rFonts w:ascii="SBL Greek" w:hAnsi="SBL Greek" w:cs="Courier New"/>
        </w:rPr>
        <w:t>ogy. — From the fact that our own globe is populated, it has naturally been inferred that the stellar bodies are so  likewise. Else why do they exist? Surely, it is contended, they cannot have been formed merely for the delectation of the comparatively few</w:t>
      </w:r>
      <w:r w:rsidRPr="00DC03A0">
        <w:rPr>
          <w:rFonts w:ascii="SBL Greek" w:hAnsi="SBL Greek" w:cs="Courier New"/>
        </w:rPr>
        <w:t xml:space="preserve"> denizens of this relatively insignificant orb. But are we sure of that? If man be the only intelligent creature, it is inconsistent neither with reason nor with Scripture to suppose that the whole visible creation was intended for his express benefit and </w:t>
      </w:r>
      <w:r w:rsidRPr="00DC03A0">
        <w:rPr>
          <w:rFonts w:ascii="SBL Greek" w:hAnsi="SBL Greek" w:cs="Courier New"/>
        </w:rPr>
        <w:t>behoof. Moreover, the presumption from analogy almost wholly breaks down if extended to its legitimate results in this question. If the other celestial spheres are inhabited, it is doubtless with rational and moral beings like ourselves, for mere unaccount</w:t>
      </w:r>
      <w:r w:rsidRPr="00DC03A0">
        <w:rPr>
          <w:rFonts w:ascii="SBL Greek" w:hAnsi="SBL Greek" w:cs="Courier New"/>
        </w:rPr>
        <w:t>able animals would be a sorry outcome of so vast creative power and skill. In that case they are free of will, and some of them, at least, have probably fallen, like men and angels. Has a Redeemer been provided for them also? It would seem not, from the si</w:t>
      </w:r>
      <w:r w:rsidRPr="00DC03A0">
        <w:rPr>
          <w:rFonts w:ascii="SBL Greek" w:hAnsi="SBL Greek" w:cs="Courier New"/>
        </w:rPr>
        <w:t>lence of revelation on the subject, or rather from the implications of soteriology. It is hazardous to aver that Christ has died. for other worlds than our own, or that he will ever do so. Here is apparently an incongruity which clogs the hypothesis of oth</w:t>
      </w:r>
      <w:r w:rsidRPr="00DC03A0">
        <w:rPr>
          <w:rFonts w:ascii="SBL Greek" w:hAnsi="SBL Greek" w:cs="Courier New"/>
        </w:rPr>
        <w:t>er planetary bodies being inhabited.</w:t>
      </w:r>
    </w:p>
    <w:p w:rsidR="00000000" w:rsidRPr="00DC03A0" w:rsidRDefault="00DC03A0">
      <w:pPr>
        <w:pStyle w:val="Textebrut"/>
        <w:rPr>
          <w:rFonts w:ascii="SBL Greek" w:hAnsi="SBL Greek"/>
        </w:rPr>
      </w:pPr>
      <w:r w:rsidRPr="00DC03A0">
        <w:rPr>
          <w:rFonts w:ascii="SBL Greek" w:hAnsi="SBL Greek" w:cs="Courier New"/>
        </w:rPr>
        <w:t xml:space="preserve">2. Evidence of Science. — This is really a problem within the domain of physics, and should be decided by an appeal to known facts. These are neither few nor indistinct. The moon, which is our nearest and most familiar </w:t>
      </w:r>
      <w:r w:rsidRPr="00DC03A0">
        <w:rPr>
          <w:rFonts w:ascii="SBL Greek" w:hAnsi="SBL Greek" w:cs="Courier New"/>
        </w:rPr>
        <w:t>neighbor, is pronounced by the latest observers to be utterly uninhabitable. She has neither atmosphere nor water, at least not on the hemisphere which is constantly presented towards us. But she has enormously deep craters, which speak of fearful convulsi</w:t>
      </w:r>
      <w:r w:rsidRPr="00DC03A0">
        <w:rPr>
          <w:rFonts w:ascii="SBL Greek" w:hAnsi="SBL Greek" w:cs="Courier New"/>
        </w:rPr>
        <w:t>ons upon her surface, and her face appears to be entirely destitute of all possibilities even of vegetation. In fact, an ordinary-sized farm, or even a considerable dwelling, had it existed there, would probably have been detected by the powerful telescope</w:t>
      </w:r>
      <w:r w:rsidRPr="00DC03A0">
        <w:rPr>
          <w:rFonts w:ascii="SBL Greek" w:hAnsi="SBL Greek" w:cs="Courier New"/>
        </w:rPr>
        <w:t>s which have scanned and even photographed the lunar landscape.</w:t>
      </w:r>
    </w:p>
    <w:p w:rsidR="00000000" w:rsidRPr="00DC03A0" w:rsidRDefault="00DC03A0">
      <w:pPr>
        <w:pStyle w:val="Textebrut"/>
        <w:rPr>
          <w:rFonts w:ascii="SBL Greek" w:hAnsi="SBL Greek"/>
        </w:rPr>
      </w:pPr>
      <w:r w:rsidRPr="00DC03A0">
        <w:rPr>
          <w:rFonts w:ascii="SBL Greek" w:hAnsi="SBL Greek" w:cs="Courier New"/>
        </w:rPr>
        <w:t xml:space="preserve">Turning now to Venus, our nearest fellow-planet, we find her not much more favorably situated. She has so wide a variation of temperature at different seasons of the year, </w:t>
      </w:r>
      <w:r w:rsidRPr="00DC03A0">
        <w:rPr>
          <w:rFonts w:ascii="SBL Greek" w:hAnsi="SBL Greek" w:cs="Courier New"/>
        </w:rPr>
        <w:t>owing to the great obliquity of her ecliptic, as must be fatal to all animal or vegetable existence. Mercury, the sole other planet within our orbit, is even worse off, being so near the sun that no life could possibly endure the terrific heat. Mars, our f</w:t>
      </w:r>
      <w:r w:rsidRPr="00DC03A0">
        <w:rPr>
          <w:rFonts w:ascii="SBL Greek" w:hAnsi="SBL Greek" w:cs="Courier New"/>
        </w:rPr>
        <w:t>irst outside neighbor, is circumstanced most like ourselves; but the close observation, for which he affords peculiar facilities, have failed to discover any positive indications of habitability. Of the remaining members of our own planetary system,  Jupit</w:t>
      </w:r>
      <w:r w:rsidRPr="00DC03A0">
        <w:rPr>
          <w:rFonts w:ascii="SBL Greek" w:hAnsi="SBL Greek" w:cs="Courier New"/>
        </w:rPr>
        <w:t>er and Saturn may perhaps have a temperature capable of supporting life, but the different colored moons of the former and the singular electric zone of the latter, besides their exceedingly low density, imply a difference of constitution incompatible with</w:t>
      </w:r>
      <w:r w:rsidRPr="00DC03A0">
        <w:rPr>
          <w:rFonts w:ascii="SBL Greek" w:hAnsi="SBL Greek" w:cs="Courier New"/>
        </w:rPr>
        <w:t xml:space="preserve"> the conditions known upon our own globe. The improbability of their being inhabited is increased by the revelations of the spectrum, which discloses a composition of each materially different from the other and from the earth's. As for the asteroids, whic</w:t>
      </w:r>
      <w:r w:rsidRPr="00DC03A0">
        <w:rPr>
          <w:rFonts w:ascii="SBL Greek" w:hAnsi="SBL Greek" w:cs="Courier New"/>
        </w:rPr>
        <w:t>h occupy the place of a lost intermediate sphere, they seem to have consisted of terribly explosive materials, fragments of which frequently fall to us in the form of meteorolites, and furnish compounds not found in terrestrial bodies. The more distant pla</w:t>
      </w:r>
      <w:r w:rsidRPr="00DC03A0">
        <w:rPr>
          <w:rFonts w:ascii="SBL Greek" w:hAnsi="SBL Greek" w:cs="Courier New"/>
        </w:rPr>
        <w:t>nets are too intensely cold to admit of life in any form.</w:t>
      </w:r>
    </w:p>
    <w:p w:rsidR="00000000" w:rsidRPr="00DC03A0" w:rsidRDefault="00DC03A0">
      <w:pPr>
        <w:pStyle w:val="Textebrut"/>
        <w:rPr>
          <w:rFonts w:ascii="SBL Greek" w:hAnsi="SBL Greek"/>
        </w:rPr>
      </w:pPr>
      <w:r w:rsidRPr="00DC03A0">
        <w:rPr>
          <w:rFonts w:ascii="SBL Greek" w:hAnsi="SBL Greek" w:cs="Courier New"/>
        </w:rPr>
        <w:t>The only remaining member of our planetary family is the central orb, the sun itself. If its body is coequal with its luminous disk, the surface must be too rare to sustain beings of anything more t</w:t>
      </w:r>
      <w:r w:rsidRPr="00DC03A0">
        <w:rPr>
          <w:rFonts w:ascii="SBL Greek" w:hAnsi="SBL Greek" w:cs="Courier New"/>
        </w:rPr>
        <w:t>han ethereal weight; and whether this be the real body of the sun, or whether the interior sphere, glimpses of which are obtained through the so-called "spots," and which only appear dark by contrast with the vivid incandescence of the atmosphere, still th</w:t>
      </w:r>
      <w:r w:rsidRPr="00DC03A0">
        <w:rPr>
          <w:rFonts w:ascii="SBL Greek" w:hAnsi="SBL Greek" w:cs="Courier New"/>
        </w:rPr>
        <w:t>e fiery ardor of the surface must be such as to preclude all life of which we can form any conception.</w:t>
      </w:r>
    </w:p>
    <w:p w:rsidR="00000000" w:rsidRPr="00DC03A0" w:rsidRDefault="00DC03A0">
      <w:pPr>
        <w:pStyle w:val="Textebrut"/>
        <w:rPr>
          <w:rFonts w:ascii="SBL Greek" w:hAnsi="SBL Greek"/>
        </w:rPr>
      </w:pPr>
      <w:r w:rsidRPr="00DC03A0">
        <w:rPr>
          <w:rFonts w:ascii="SBL Greek" w:hAnsi="SBL Greek" w:cs="Courier New"/>
        </w:rPr>
        <w:t>The fixed stars are but the central suns of other systems. and are evidently of a like nature with our own. Their planets, if they have any, are a matter</w:t>
      </w:r>
      <w:r w:rsidRPr="00DC03A0">
        <w:rPr>
          <w:rFonts w:ascii="SBL Greek" w:hAnsi="SBL Greek" w:cs="Courier New"/>
        </w:rPr>
        <w:t xml:space="preserve"> of pure conjecture. Comets and nebulae are too flimsy in their structure to form a habitable abode for creatures of any sort; they seem, indeed, to be but fire-mist or electric vapor. We have thus exhausted the range of space, and find no home except eart</w:t>
      </w:r>
      <w:r w:rsidRPr="00DC03A0">
        <w:rPr>
          <w:rFonts w:ascii="SBL Greek" w:hAnsi="SBL Greek" w:cs="Courier New"/>
        </w:rPr>
        <w:t>h at all suitable or possible for a creature having the least resemblance to man. To suppose a being capable of existing under the abnormal and intolerable conditions of vitality such as we have ascertained is as gratuitous as it is preposterous. We cannot</w:t>
      </w:r>
      <w:r w:rsidRPr="00DC03A0">
        <w:rPr>
          <w:rFonts w:ascii="SBL Greek" w:hAnsi="SBL Greek" w:cs="Courier New"/>
        </w:rPr>
        <w:t>, it is true, limit the power and resources of the Almighty, but we are forced by the facts in the case, and by the invariable analogies of all life with which we are acquainted, to deny its existence upon the other celestial bodies. Nor is there the sligh</w:t>
      </w:r>
      <w:r w:rsidRPr="00DC03A0">
        <w:rPr>
          <w:rFonts w:ascii="SBL Greek" w:hAnsi="SBL Greek" w:cs="Courier New"/>
        </w:rPr>
        <w:t xml:space="preserve">test evidence that any of the globes except our own has ever been inhabited. or is likely to be so in the future. See Proctor, Other Worlds than Ours (Lond. 1870).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Worm[[@Headword:Worm]]</w:t>
      </w:r>
    </w:p>
    <w:p w:rsidR="00000000" w:rsidRPr="00DC03A0" w:rsidRDefault="00DC03A0">
      <w:pPr>
        <w:pStyle w:val="Textebrut"/>
        <w:rPr>
          <w:rFonts w:ascii="SBL Greek" w:hAnsi="SBL Greek"/>
        </w:rPr>
      </w:pPr>
      <w:r w:rsidRPr="00DC03A0">
        <w:rPr>
          <w:rFonts w:ascii="SBL Greek" w:hAnsi="SBL Greek" w:cs="Courier New"/>
        </w:rPr>
        <w:t xml:space="preserve">             is the rendering, in the A.V., of several Hebrew </w:t>
      </w:r>
      <w:r w:rsidRPr="00DC03A0">
        <w:rPr>
          <w:rFonts w:ascii="SBL Greek" w:hAnsi="SBL Greek" w:cs="Courier New"/>
        </w:rPr>
        <w:t>and one Greek word.</w:t>
      </w:r>
    </w:p>
    <w:p w:rsidR="00000000" w:rsidRPr="00DC03A0" w:rsidRDefault="00DC03A0">
      <w:pPr>
        <w:pStyle w:val="Textebrut"/>
        <w:rPr>
          <w:rFonts w:ascii="SBL Greek" w:hAnsi="SBL Greek"/>
        </w:rPr>
      </w:pPr>
      <w:r w:rsidRPr="00DC03A0">
        <w:rPr>
          <w:rFonts w:ascii="SBL Greek" w:hAnsi="SBL Greek" w:cs="Courier New"/>
        </w:rPr>
        <w:t>1. Sas (</w:t>
      </w:r>
      <w:r w:rsidRPr="00DC03A0">
        <w:rPr>
          <w:rFonts w:ascii="SBL Greek" w:hAnsi="SBL Greek" w:cs="Courier New"/>
          <w:rtl/>
        </w:rPr>
        <w:t>סָס</w:t>
      </w:r>
      <w:r w:rsidRPr="00DC03A0">
        <w:rPr>
          <w:rFonts w:ascii="SBL Greek" w:hAnsi="SBL Greek" w:cs="Courier New"/>
        </w:rPr>
        <w:t>, from its leaping; Sept. σ</w:t>
      </w:r>
      <w:r w:rsidRPr="00DC03A0">
        <w:rPr>
          <w:rFonts w:ascii="SBL Greek" w:hAnsi="SBL Greek" w:cs="Courier New"/>
        </w:rPr>
        <w:t>ή</w:t>
      </w:r>
      <w:r w:rsidRPr="00DC03A0">
        <w:rPr>
          <w:rFonts w:ascii="SBL Greek" w:hAnsi="SBL Greek" w:cs="Courier New"/>
        </w:rPr>
        <w:t>ς; Vulg. tinea) occurs only in Isa 51:8, "For the ash (</w:t>
      </w:r>
      <w:r w:rsidRPr="00DC03A0">
        <w:rPr>
          <w:rFonts w:ascii="SBL Greek" w:hAnsi="SBL Greek" w:cs="Courier New"/>
          <w:rtl/>
        </w:rPr>
        <w:t>עָשׁ</w:t>
      </w:r>
      <w:r w:rsidRPr="00DC03A0">
        <w:rPr>
          <w:rFonts w:ascii="SBL Greek" w:hAnsi="SBL Greek" w:cs="Courier New"/>
        </w:rPr>
        <w:t>, 'moth') shall eat them up like a garment, and the sas shall eat them like wool." The word probably denotes some particular species of mo</w:t>
      </w:r>
      <w:r w:rsidRPr="00DC03A0">
        <w:rPr>
          <w:rFonts w:ascii="SBL Greek" w:hAnsi="SBL Greek" w:cs="Courier New"/>
        </w:rPr>
        <w:t>th, whose larva is injurious to wool, while perhaps the former name is the more general one for any of the destructive tineas, or "clothesmoths." SEE MOTH.</w:t>
      </w:r>
    </w:p>
    <w:p w:rsidR="00000000" w:rsidRPr="00DC03A0" w:rsidRDefault="00DC03A0">
      <w:pPr>
        <w:pStyle w:val="Textebrut"/>
        <w:rPr>
          <w:rFonts w:ascii="SBL Greek" w:hAnsi="SBL Greek"/>
        </w:rPr>
      </w:pPr>
      <w:r w:rsidRPr="00DC03A0">
        <w:rPr>
          <w:rFonts w:ascii="SBL Greek" w:hAnsi="SBL Greek" w:cs="Courier New"/>
        </w:rPr>
        <w:t>2. Rimmduh (</w:t>
      </w:r>
      <w:r w:rsidRPr="00DC03A0">
        <w:rPr>
          <w:rFonts w:ascii="SBL Greek" w:hAnsi="SBL Greek" w:cs="Courier New"/>
          <w:rtl/>
        </w:rPr>
        <w:t>רַמָּה</w:t>
      </w:r>
      <w:r w:rsidRPr="00DC03A0">
        <w:rPr>
          <w:rFonts w:ascii="SBL Greek" w:hAnsi="SBL Greek" w:cs="Courier New"/>
        </w:rPr>
        <w:t>, of uncertain etymology; Sept. σκ</w:t>
      </w:r>
      <w:r w:rsidRPr="00DC03A0">
        <w:rPr>
          <w:rFonts w:ascii="SBL Greek" w:hAnsi="SBL Greek" w:cs="Courier New"/>
        </w:rPr>
        <w:t>ώ</w:t>
      </w:r>
      <w:r w:rsidRPr="00DC03A0">
        <w:rPr>
          <w:rFonts w:ascii="SBL Greek" w:hAnsi="SBL Greek" w:cs="Courier New"/>
        </w:rPr>
        <w:t>ληξ, σ</w:t>
      </w:r>
      <w:r w:rsidRPr="00DC03A0">
        <w:rPr>
          <w:rFonts w:ascii="SBL Greek" w:hAnsi="SBL Greek" w:cs="Courier New"/>
        </w:rPr>
        <w:t>ῆ</w:t>
      </w:r>
      <w:r w:rsidRPr="00DC03A0">
        <w:rPr>
          <w:rFonts w:ascii="SBL Greek" w:hAnsi="SBL Greek" w:cs="Courier New"/>
        </w:rPr>
        <w:t>ψις, σαπρία; Vulg. vermis, putredo, tine</w:t>
      </w:r>
      <w:r w:rsidRPr="00DC03A0">
        <w:rPr>
          <w:rFonts w:ascii="SBL Greek" w:hAnsi="SBL Greek" w:cs="Courier New"/>
        </w:rPr>
        <w:t xml:space="preserve">as) occurs Exo 16:24; Job 6:5; Job 17:14; Job 21:26; Job 24:20; Job 25:6; Isa 14:11, and seems to denote worms in putrid substances, or putridity itself. The Hebrew word points evidently to various kinds of maggots, and the larvae of insects which feed on </w:t>
      </w:r>
      <w:r w:rsidRPr="00DC03A0">
        <w:rPr>
          <w:rFonts w:ascii="SBL Greek" w:hAnsi="SBL Greek" w:cs="Courier New"/>
        </w:rPr>
        <w:t>putrefying animal matter, rather than to earth-worms. Job, under his heavy affliction, exclaims, "My flesh is clothed with rinmah" (Job 7:5; see also 17:14). There is no reason to doubt that the expression is to be understood literally; a person in Job's c</w:t>
      </w:r>
      <w:r w:rsidRPr="00DC03A0">
        <w:rPr>
          <w:rFonts w:ascii="SBL Greek" w:hAnsi="SBL Greek" w:cs="Courier New"/>
        </w:rPr>
        <w:t xml:space="preserve">ondition would very probably suffer from entozoa of some kind. In Job 21:26; Job 24:20, there is an allusion to  worms (insect larvae) feeding on the dead bodies of the buried (comp. Sir 10:11; Sir 19:3; 1Ma 2:62). </w:t>
      </w:r>
    </w:p>
    <w:p w:rsidR="00000000" w:rsidRPr="00DC03A0" w:rsidRDefault="00DC03A0">
      <w:pPr>
        <w:pStyle w:val="Textebrut"/>
        <w:rPr>
          <w:rFonts w:ascii="SBL Greek" w:hAnsi="SBL Greek"/>
        </w:rPr>
      </w:pPr>
      <w:r w:rsidRPr="00DC03A0">
        <w:rPr>
          <w:rFonts w:ascii="SBL Greek" w:hAnsi="SBL Greek" w:cs="Courier New"/>
        </w:rPr>
        <w:t xml:space="preserve">Our translators, </w:t>
      </w:r>
      <w:r w:rsidRPr="00DC03A0">
        <w:rPr>
          <w:rFonts w:ascii="SBL Greek" w:hAnsi="SBL Greek" w:cs="Courier New"/>
        </w:rPr>
        <w:t>in the well-known passage (Job 19:26) — "And though after my skin worms destroy this body" have over-interpreted the words of the original, "My skin shall have been consumed," for there is no mention of worms whatever in the original. These passages, and e</w:t>
      </w:r>
      <w:r w:rsidRPr="00DC03A0">
        <w:rPr>
          <w:rFonts w:ascii="SBL Greek" w:hAnsi="SBL Greek" w:cs="Courier New"/>
        </w:rPr>
        <w:t>specially the last, have contributed to the popular impression that the human body, when buried in the grave, is consumed by worms. The Oriental method of burial in wrappers, and of depositing the corpse in caves, etc., would no doubt often afford the spec</w:t>
      </w:r>
      <w:r w:rsidRPr="00DC03A0">
        <w:rPr>
          <w:rFonts w:ascii="SBL Greek" w:hAnsi="SBL Greek" w:cs="Courier New"/>
        </w:rPr>
        <w:t>tacle of the human body devoured by the larvae of different insects; but the allusions in Scripture to such sights do not apply to burial elsewhere, except where the body is buried in a wooden coffin only, in vaults which have communications with the exter</w:t>
      </w:r>
      <w:r w:rsidRPr="00DC03A0">
        <w:rPr>
          <w:rFonts w:ascii="SBL Greek" w:hAnsi="SBL Greek" w:cs="Courier New"/>
        </w:rPr>
        <w:t>nal air, when swarms of a species of fly, of a cimex aspect, insinuate themselves between the lid and lower part of the coffin, and their larvae batten in the corpse within, while the adult insect sports in the lurid atmosphere of the vault.</w:t>
      </w:r>
    </w:p>
    <w:p w:rsidR="00000000" w:rsidRPr="00DC03A0" w:rsidRDefault="00DC03A0">
      <w:pPr>
        <w:pStyle w:val="Textebrut"/>
        <w:rPr>
          <w:rFonts w:ascii="SBL Greek" w:hAnsi="SBL Greek"/>
        </w:rPr>
      </w:pPr>
      <w:r w:rsidRPr="00DC03A0">
        <w:rPr>
          <w:rFonts w:ascii="SBL Greek" w:hAnsi="SBL Greek" w:cs="Courier New"/>
        </w:rPr>
        <w:t>3. The distinc</w:t>
      </w:r>
      <w:r w:rsidRPr="00DC03A0">
        <w:rPr>
          <w:rFonts w:ascii="SBL Greek" w:hAnsi="SBL Greek" w:cs="Courier New"/>
        </w:rPr>
        <w:t>tive term is told (</w:t>
      </w:r>
      <w:r w:rsidRPr="00DC03A0">
        <w:rPr>
          <w:rFonts w:ascii="SBL Greek" w:hAnsi="SBL Greek" w:cs="Courier New"/>
          <w:rtl/>
        </w:rPr>
        <w:t>תּוֹלָע</w:t>
      </w:r>
      <w:r w:rsidRPr="00DC03A0">
        <w:rPr>
          <w:rFonts w:ascii="SBL Greek" w:hAnsi="SBL Greek" w:cs="Courier New"/>
        </w:rPr>
        <w:t>, Exo 16:20; Isa 1:18; Lam 4:5), or (fem.) toledh, or toldath (</w:t>
      </w:r>
      <w:r w:rsidRPr="00DC03A0">
        <w:rPr>
          <w:rFonts w:ascii="SBL Greek" w:hAnsi="SBL Greek" w:cs="Courier New"/>
          <w:rtl/>
        </w:rPr>
        <w:t>תּוֹלֵלָה</w:t>
      </w:r>
      <w:r w:rsidRPr="00DC03A0">
        <w:rPr>
          <w:rFonts w:ascii="SBL Greek" w:hAnsi="SBL Greek" w:cs="Courier New"/>
        </w:rPr>
        <w:t xml:space="preserve">, or </w:t>
      </w:r>
      <w:r w:rsidRPr="00DC03A0">
        <w:rPr>
          <w:rFonts w:ascii="SBL Greek" w:hAnsi="SBL Greek" w:cs="Courier New"/>
          <w:rtl/>
        </w:rPr>
        <w:t>תּוֹלִעִת</w:t>
      </w:r>
      <w:r w:rsidRPr="00DC03A0">
        <w:rPr>
          <w:rFonts w:ascii="SBL Greek" w:hAnsi="SBL Greek" w:cs="Courier New"/>
        </w:rPr>
        <w:t xml:space="preserve">, Deu 28:39; Job 25:6; Psa 22:6; Isa 14:11; Isa 41:14; Isa 66:24; Jon 4:7; besides the use of the latter in connection with </w:t>
      </w:r>
      <w:r w:rsidRPr="00DC03A0">
        <w:rPr>
          <w:rFonts w:ascii="SBL Greek" w:hAnsi="SBL Greek" w:cs="Courier New"/>
          <w:rtl/>
        </w:rPr>
        <w:t>שָׁנַי</w:t>
      </w:r>
      <w:r w:rsidRPr="00DC03A0">
        <w:rPr>
          <w:rFonts w:ascii="SBL Greek" w:hAnsi="SBL Greek" w:cs="Courier New"/>
        </w:rPr>
        <w:t>, together ren</w:t>
      </w:r>
      <w:r w:rsidRPr="00DC03A0">
        <w:rPr>
          <w:rFonts w:ascii="SBL Greek" w:hAnsi="SBL Greek" w:cs="Courier New"/>
        </w:rPr>
        <w:t>dered "scarlet" [q.v.]), yet it often stands in parallelism with the preceding term. The manna that the disobedient Israelites kept till the morning of a week-day "bred worms" (</w:t>
      </w:r>
      <w:r w:rsidRPr="00DC03A0">
        <w:rPr>
          <w:rFonts w:ascii="SBL Greek" w:hAnsi="SBL Greek" w:cs="Courier New"/>
          <w:rtl/>
        </w:rPr>
        <w:t>תּוֹלָעַים</w:t>
      </w:r>
      <w:r w:rsidRPr="00DC03A0">
        <w:rPr>
          <w:rFonts w:ascii="SBL Greek" w:hAnsi="SBL Greek" w:cs="Courier New"/>
        </w:rPr>
        <w:t>), and stank (Exo 16:20); while of that kept over the Sabbath and gat</w:t>
      </w:r>
      <w:r w:rsidRPr="00DC03A0">
        <w:rPr>
          <w:rFonts w:ascii="SBL Greek" w:hAnsi="SBL Greek" w:cs="Courier New"/>
        </w:rPr>
        <w:t>hered the night before, it is said that "it did not stink, neither was there any worm (</w:t>
      </w:r>
      <w:r w:rsidRPr="00DC03A0">
        <w:rPr>
          <w:rFonts w:ascii="SBL Greek" w:hAnsi="SBL Greek" w:cs="Courier New"/>
          <w:rtl/>
        </w:rPr>
        <w:t>רַמָּה</w:t>
      </w:r>
      <w:r w:rsidRPr="00DC03A0">
        <w:rPr>
          <w:rFonts w:ascii="SBL Greek" w:hAnsi="SBL Greek" w:cs="Courier New"/>
        </w:rPr>
        <w:t>) therein." The patriarch uses both terms in Job 25:6, where he compares the estate of man to a rimmah, and the son of man to a toleah. Homer also compares a man o</w:t>
      </w:r>
      <w:r w:rsidRPr="00DC03A0">
        <w:rPr>
          <w:rFonts w:ascii="SBL Greek" w:hAnsi="SBL Greek" w:cs="Courier New"/>
        </w:rPr>
        <w:t>f inferior consequence to a worm, éστε σκ</w:t>
      </w:r>
      <w:r w:rsidRPr="00DC03A0">
        <w:rPr>
          <w:rFonts w:ascii="SBL Greek" w:hAnsi="SBL Greek" w:cs="Courier New"/>
        </w:rPr>
        <w:t>ώ</w:t>
      </w:r>
      <w:r w:rsidRPr="00DC03A0">
        <w:rPr>
          <w:rFonts w:ascii="SBL Greek" w:hAnsi="SBL Greek" w:cs="Courier New"/>
        </w:rPr>
        <w:t xml:space="preserve">ληξ </w:t>
      </w:r>
      <w:r w:rsidRPr="00DC03A0">
        <w:rPr>
          <w:rFonts w:ascii="SBL Greek" w:hAnsi="SBL Greek" w:cs="Courier New"/>
        </w:rPr>
        <w:t>ἐ</w:t>
      </w:r>
      <w:r w:rsidRPr="00DC03A0">
        <w:rPr>
          <w:rFonts w:ascii="SBL Greek" w:hAnsi="SBL Greek" w:cs="Courier New"/>
        </w:rPr>
        <w:t>π</w:t>
      </w:r>
      <w:r w:rsidRPr="00DC03A0">
        <w:rPr>
          <w:rFonts w:ascii="SBL Greek" w:hAnsi="SBL Greek" w:cs="Courier New"/>
        </w:rPr>
        <w:t>ὶ</w:t>
      </w:r>
      <w:r w:rsidRPr="00DC03A0">
        <w:rPr>
          <w:rFonts w:ascii="SBL Greek" w:hAnsi="SBL Greek" w:cs="Courier New"/>
        </w:rPr>
        <w:t xml:space="preserve"> γαίη κε</w:t>
      </w:r>
      <w:r w:rsidRPr="00DC03A0">
        <w:rPr>
          <w:rFonts w:ascii="SBL Greek" w:hAnsi="SBL Greek" w:cs="Courier New"/>
        </w:rPr>
        <w:t>ῖ</w:t>
      </w:r>
      <w:r w:rsidRPr="00DC03A0">
        <w:rPr>
          <w:rFonts w:ascii="SBL Greek" w:hAnsi="SBL Greek" w:cs="Courier New"/>
        </w:rPr>
        <w:t xml:space="preserve">το ταθεϊvς (Iliad, 13:654). </w:t>
      </w:r>
      <w:r w:rsidRPr="00DC03A0">
        <w:rPr>
          <w:rFonts w:ascii="Times New Roman" w:hAnsi="Times New Roman" w:cs="Times New Roman"/>
        </w:rPr>
        <w:t>תולע</w:t>
      </w:r>
      <w:r w:rsidRPr="00DC03A0">
        <w:rPr>
          <w:rFonts w:ascii="SBL Greek" w:hAnsi="SBL Greek" w:cs="Courier New"/>
        </w:rPr>
        <w:t xml:space="preserve"> is applied to that which preys on human flesh (Job 14:11); on vegetables, as on the gourd of Jonah (Jon 4:7), and on vines (Deu 28:39). The ancient Hebrews applied s</w:t>
      </w:r>
      <w:r w:rsidRPr="00DC03A0">
        <w:rPr>
          <w:rFonts w:ascii="SBL Greek" w:hAnsi="SBL Greek" w:cs="Courier New"/>
        </w:rPr>
        <w:t>uch words as indeterminately as the common people now do the words "worm," "fly," etc. Similar indeterminateness attends the Sept. and Vulg. renderings. Aristotle also applies the word σκ</w:t>
      </w:r>
      <w:r w:rsidRPr="00DC03A0">
        <w:rPr>
          <w:rFonts w:ascii="SBL Greek" w:hAnsi="SBL Greek" w:cs="Courier New"/>
        </w:rPr>
        <w:t>ώ</w:t>
      </w:r>
      <w:r w:rsidRPr="00DC03A0">
        <w:rPr>
          <w:rFonts w:ascii="SBL Greek" w:hAnsi="SBL Greek" w:cs="Courier New"/>
        </w:rPr>
        <w:t>ληξ to the larva of any insect — τίκτει δ</w:t>
      </w:r>
      <w:r w:rsidRPr="00DC03A0">
        <w:rPr>
          <w:rFonts w:ascii="SBL Greek" w:hAnsi="SBL Greek" w:cs="Courier New"/>
        </w:rPr>
        <w:t>ὲ</w:t>
      </w:r>
      <w:r w:rsidRPr="00DC03A0">
        <w:rPr>
          <w:rFonts w:ascii="SBL Greek" w:hAnsi="SBL Greek" w:cs="Courier New"/>
        </w:rPr>
        <w:t xml:space="preserve"> πάντα σκωληκα, “all insec</w:t>
      </w:r>
      <w:r w:rsidRPr="00DC03A0">
        <w:rPr>
          <w:rFonts w:ascii="SBL Greek" w:hAnsi="SBL Greek" w:cs="Courier New"/>
        </w:rPr>
        <w:t>ts produce a worm" (Hist. Anim. 5:19).  The insect which the manna is said to have "bre</w:t>
      </w:r>
      <w:r w:rsidRPr="00DC03A0">
        <w:rPr>
          <w:rFonts w:ascii="SBL Greek" w:hAnsi="SBL Greek" w:cs="Courier New"/>
          <w:rtl/>
        </w:rPr>
        <w:t>d, whe</w:t>
      </w:r>
      <w:r w:rsidRPr="00DC03A0">
        <w:rPr>
          <w:rFonts w:ascii="SBL Greek" w:hAnsi="SBL Greek" w:cs="Courier New"/>
        </w:rPr>
        <w:t>n kept till the morning" (Exo 16:20; Exo 16:24), whatever it was, must be considered as miraculously produced as a punishment for disobedience, since the substance</w:t>
      </w:r>
      <w:r w:rsidRPr="00DC03A0">
        <w:rPr>
          <w:rFonts w:ascii="SBL Greek" w:hAnsi="SBL Greek" w:cs="Courier New"/>
        </w:rPr>
        <w:t xml:space="preserve"> now understood to be the same keeps good for weeks and months, nor did the specimen laid up in the ark breed worms. SEE MANNA.</w:t>
      </w:r>
    </w:p>
    <w:p w:rsidR="00000000" w:rsidRPr="00DC03A0" w:rsidRDefault="00DC03A0">
      <w:pPr>
        <w:pStyle w:val="Textebrut"/>
        <w:rPr>
          <w:rFonts w:ascii="SBL Greek" w:hAnsi="SBL Greek"/>
        </w:rPr>
      </w:pPr>
      <w:r w:rsidRPr="00DC03A0">
        <w:rPr>
          <w:rFonts w:ascii="SBL Greek" w:hAnsi="SBL Greek" w:cs="Courier New"/>
        </w:rPr>
        <w:t xml:space="preserve">An insect is alluded to as injuring vines and grapes (Deu 28:39; </w:t>
      </w:r>
      <w:r w:rsidRPr="00DC03A0">
        <w:rPr>
          <w:rFonts w:ascii="SBL Greek" w:hAnsi="SBL Greek" w:cs="Courier New"/>
          <w:rtl/>
        </w:rPr>
        <w:t>תולע</w:t>
      </w:r>
      <w:r w:rsidRPr="00DC03A0">
        <w:rPr>
          <w:rFonts w:ascii="SBL Greek" w:hAnsi="SBL Greek" w:cs="Courier New"/>
        </w:rPr>
        <w:t>, σκ</w:t>
      </w:r>
      <w:r w:rsidRPr="00DC03A0">
        <w:rPr>
          <w:rFonts w:ascii="SBL Greek" w:hAnsi="SBL Greek" w:cs="Courier New"/>
        </w:rPr>
        <w:t>ώ</w:t>
      </w:r>
      <w:r w:rsidRPr="00DC03A0">
        <w:rPr>
          <w:rFonts w:ascii="SBL Greek" w:hAnsi="SBL Greek" w:cs="Courier New"/>
        </w:rPr>
        <w:t xml:space="preserve">ληξ, vermis). The Greeks had a distinct name for this </w:t>
      </w:r>
      <w:r w:rsidRPr="00DC03A0">
        <w:rPr>
          <w:rFonts w:ascii="SBL Greek" w:hAnsi="SBL Greek" w:cs="Courier New"/>
        </w:rPr>
        <w:t xml:space="preserve">insect. and probably as early as the Sept. translation of Exodus was made, </w:t>
      </w:r>
      <w:r w:rsidRPr="00DC03A0">
        <w:rPr>
          <w:rFonts w:ascii="SBL Greek" w:hAnsi="SBL Greek" w:cs="Courier New"/>
        </w:rPr>
        <w:t>ἴ</w:t>
      </w:r>
      <w:r w:rsidRPr="00DC03A0">
        <w:rPr>
          <w:rFonts w:ascii="SBL Greek" w:hAnsi="SBL Greek" w:cs="Courier New"/>
        </w:rPr>
        <w:t>ψ and ιξ (Theophrastus, De Causis, 3:27). It was called by the Latins involvolus, convolvulus, and volvox (Plautus, Cistell: Acts 4. sc. 2; Pliny, Hist. Nat. 17:28). Rosenmuller th</w:t>
      </w:r>
      <w:r w:rsidRPr="00DC03A0">
        <w:rPr>
          <w:rFonts w:ascii="SBL Greek" w:hAnsi="SBL Greek" w:cs="Courier New"/>
        </w:rPr>
        <w:t>inks it was the Scarubaeus hirtellus, or the Scarabcaus muticus hirtus testaceo-nigricans of Linnaeus (Syst. Nat. I, 4:1577) Forskal calls it the Pyralis vitanal, or Pyralis fasciana. Various kinds of insects attack the vine, among which one of the most de</w:t>
      </w:r>
      <w:r w:rsidRPr="00DC03A0">
        <w:rPr>
          <w:rFonts w:ascii="SBL Greek" w:hAnsi="SBL Greek" w:cs="Courier New"/>
        </w:rPr>
        <w:t>structive is the Tortrix vitisana, the little caterpillar of which eats off the inner parts of the blossoms, the clusters of which it binds together by spinning a web around them. A species of beetle, Lethrus cephalotes, is injurious to the vines of Hungar</w:t>
      </w:r>
      <w:r w:rsidRPr="00DC03A0">
        <w:rPr>
          <w:rFonts w:ascii="SBL Greek" w:hAnsi="SBL Greek" w:cs="Courier New"/>
        </w:rPr>
        <w:t>y; other species of beetles do similar mischief (rynchites, bacchus, eumolpus). Vine-leaves in France are frequently destroyed by the larva of a moth, Tortrix vitana. In Germany another species does great injury to the young branches, preventing their expa</w:t>
      </w:r>
      <w:r w:rsidRPr="00DC03A0">
        <w:rPr>
          <w:rFonts w:ascii="SBL Greek" w:hAnsi="SBL Greek" w:cs="Courier New"/>
        </w:rPr>
        <w:t>nsion by the webs in which it involves them; and a third species, Totrix-fasciana, makes the grapes themselves its food (Kirby and Spence, Introd. to Entomology [Lond. 1828], 1:205). It may serve as an illustration of the looseness of popular diction. resp</w:t>
      </w:r>
      <w:r w:rsidRPr="00DC03A0">
        <w:rPr>
          <w:rFonts w:ascii="SBL Greek" w:hAnsi="SBL Greek" w:cs="Courier New"/>
        </w:rPr>
        <w:t>ecting insects to remark that what the farmers call "the fly" in the turnip is in reality a small species of jumping beetle, for which turnip-flea would be a more appropriate name.</w:t>
      </w:r>
    </w:p>
    <w:p w:rsidR="00000000" w:rsidRPr="00DC03A0" w:rsidRDefault="00DC03A0">
      <w:pPr>
        <w:pStyle w:val="Textebrut"/>
        <w:rPr>
          <w:rFonts w:ascii="SBL Greek" w:hAnsi="SBL Greek"/>
        </w:rPr>
      </w:pPr>
      <w:r w:rsidRPr="00DC03A0">
        <w:rPr>
          <w:rFonts w:ascii="SBL Greek" w:hAnsi="SBL Greek" w:cs="Courier New"/>
        </w:rPr>
        <w:t xml:space="preserve">The “gourd" of Jonah is said to have been destroyed by "a worm" (Jon 4:7; </w:t>
      </w:r>
      <w:r w:rsidRPr="00DC03A0">
        <w:rPr>
          <w:rFonts w:ascii="SBL Greek" w:hAnsi="SBL Greek" w:cs="Courier New"/>
          <w:rtl/>
        </w:rPr>
        <w:t>ת</w:t>
      </w:r>
      <w:r w:rsidRPr="00DC03A0">
        <w:rPr>
          <w:rFonts w:ascii="SBL Greek" w:hAnsi="SBL Greek" w:cs="Courier New"/>
          <w:rtl/>
        </w:rPr>
        <w:t>ולעת</w:t>
      </w:r>
      <w:r w:rsidRPr="00DC03A0">
        <w:rPr>
          <w:rFonts w:ascii="SBL Greek" w:hAnsi="SBL Greek" w:cs="Courier New"/>
        </w:rPr>
        <w:t>, σκ</w:t>
      </w:r>
      <w:r w:rsidRPr="00DC03A0">
        <w:rPr>
          <w:rFonts w:ascii="SBL Greek" w:hAnsi="SBL Greek" w:cs="Courier New"/>
        </w:rPr>
        <w:t>ώ</w:t>
      </w:r>
      <w:r w:rsidRPr="00DC03A0">
        <w:rPr>
          <w:rFonts w:ascii="SBL Greek" w:hAnsi="SBL Greek" w:cs="Courier New"/>
        </w:rPr>
        <w:t>ληξ veranis). The identity of the gourd with the Ricinus communis has been thought to be well established, SEE GOURD, and Rumphius (Herbar. Amboinens. 4:95) testifies to the ravages of a species of black caterpillar upon it. These are produced, he</w:t>
      </w:r>
      <w:r w:rsidRPr="00DC03A0">
        <w:rPr>
          <w:rFonts w:ascii="SBL Greek" w:hAnsi="SBL Greek" w:cs="Courier New"/>
        </w:rPr>
        <w:t xml:space="preserve"> says, in great quantities in the summer-time, during a gentle rain, and eat up the leaves of the Palma Christi, and gnaw its branches to the pith in a single night (Michaelis, Suppl. ad Lex. Hebraic. page 2187). Allusions to the worm in wood occur in the </w:t>
      </w:r>
      <w:r w:rsidRPr="00DC03A0">
        <w:rPr>
          <w:rFonts w:ascii="SBL Greek" w:hAnsi="SBL Greek" w:cs="Courier New"/>
        </w:rPr>
        <w:t xml:space="preserve">Sept. of Pro 12:4; Pro 25:20 : </w:t>
      </w:r>
      <w:r w:rsidRPr="00DC03A0">
        <w:rPr>
          <w:rFonts w:ascii="SBL Greek" w:hAnsi="SBL Greek" w:cs="Courier New"/>
        </w:rPr>
        <w:t>ἐ</w:t>
      </w:r>
      <w:r w:rsidRPr="00DC03A0">
        <w:rPr>
          <w:rFonts w:ascii="SBL Greek" w:hAnsi="SBL Greek" w:cs="Courier New"/>
        </w:rPr>
        <w:t>ν ξύψ</w:t>
      </w:r>
      <w:r w:rsidRPr="00DC03A0">
        <w:rPr>
          <w:rFonts w:ascii="SBL Greek" w:hAnsi="SBL Greek" w:cs="Courier New"/>
        </w:rPr>
        <w:t>ῳ</w:t>
      </w:r>
      <w:r w:rsidRPr="00DC03A0">
        <w:rPr>
          <w:rFonts w:ascii="SBL Greek" w:hAnsi="SBL Greek" w:cs="Courier New"/>
        </w:rPr>
        <w:t>  σκ</w:t>
      </w:r>
      <w:r w:rsidRPr="00DC03A0">
        <w:rPr>
          <w:rFonts w:ascii="SBL Greek" w:hAnsi="SBL Greek" w:cs="Courier New"/>
        </w:rPr>
        <w:t>ώ</w:t>
      </w:r>
      <w:r w:rsidRPr="00DC03A0">
        <w:rPr>
          <w:rFonts w:ascii="SBL Greek" w:hAnsi="SBL Greek" w:cs="Courier New"/>
        </w:rPr>
        <w:t>ληξ ; Vulg. vermis ligno, which words have nothing corresponding to them in the present Hebrew text (see Vulg. of 2Ki 23:8).</w:t>
      </w:r>
    </w:p>
    <w:p w:rsidR="00000000" w:rsidRPr="00DC03A0" w:rsidRDefault="00DC03A0">
      <w:pPr>
        <w:pStyle w:val="Textebrut"/>
        <w:rPr>
          <w:rFonts w:ascii="SBL Greek" w:hAnsi="SBL Greek"/>
        </w:rPr>
      </w:pPr>
      <w:r w:rsidRPr="00DC03A0">
        <w:rPr>
          <w:rFonts w:ascii="SBL Greek" w:hAnsi="SBL Greek" w:cs="Courier New"/>
        </w:rPr>
        <w:t xml:space="preserve">It is possible that the word </w:t>
      </w:r>
      <w:r w:rsidRPr="00DC03A0">
        <w:rPr>
          <w:rFonts w:ascii="SBL Greek" w:hAnsi="SBL Greek" w:cs="Courier New"/>
          <w:rtl/>
        </w:rPr>
        <w:t>תולע</w:t>
      </w:r>
      <w:r w:rsidRPr="00DC03A0">
        <w:rPr>
          <w:rFonts w:ascii="SBL Greek" w:hAnsi="SBL Greek" w:cs="Courier New"/>
        </w:rPr>
        <w:t>was also given as a proper name; thus "Tola " occurs am</w:t>
      </w:r>
      <w:r w:rsidRPr="00DC03A0">
        <w:rPr>
          <w:rFonts w:ascii="SBL Greek" w:hAnsi="SBL Greek" w:cs="Courier New"/>
        </w:rPr>
        <w:t xml:space="preserve">ong the descendants of Issachar (Gen 46:13), and was also the name of a person of the same tribe (Jdg 10:1). Bochart conjectures that the name was given to these children by their parents because the tribe of Issachar was one of the meanest, and they were </w:t>
      </w:r>
      <w:r w:rsidRPr="00DC03A0">
        <w:rPr>
          <w:rFonts w:ascii="SBL Greek" w:hAnsi="SBL Greek" w:cs="Courier New"/>
        </w:rPr>
        <w:t>themselves in needy circumstances, or that these were very sickly children when born. He remarks, however, that the first Tola became a great man, the head of the Tolaites (Num 26:23), who, in the days of David, amounted to 22,600 (1Ch 7:2), and that the l</w:t>
      </w:r>
      <w:r w:rsidRPr="00DC03A0">
        <w:rPr>
          <w:rFonts w:ascii="SBL Greek" w:hAnsi="SBL Greek" w:cs="Courier New"/>
        </w:rPr>
        <w:t>atter judged Israel twenty years (Jdg 10:1-2).</w:t>
      </w:r>
    </w:p>
    <w:p w:rsidR="00000000" w:rsidRPr="00DC03A0" w:rsidRDefault="00DC03A0">
      <w:pPr>
        <w:pStyle w:val="Textebrut"/>
        <w:rPr>
          <w:rFonts w:ascii="SBL Greek" w:hAnsi="SBL Greek"/>
        </w:rPr>
      </w:pPr>
      <w:r w:rsidRPr="00DC03A0">
        <w:rPr>
          <w:rFonts w:ascii="SBL Greek" w:hAnsi="SBL Greek" w:cs="Courier New"/>
        </w:rPr>
        <w:t>4. In Mich 7:17 the words “like worms of the earth" represent the Heb.</w:t>
      </w:r>
    </w:p>
    <w:p w:rsidR="00000000" w:rsidRPr="00DC03A0" w:rsidRDefault="00DC03A0">
      <w:pPr>
        <w:pStyle w:val="Textebrut"/>
        <w:rPr>
          <w:rFonts w:ascii="SBL Greek" w:hAnsi="SBL Greek"/>
        </w:rPr>
      </w:pPr>
      <w:r w:rsidRPr="00DC03A0">
        <w:rPr>
          <w:rFonts w:ascii="SBL Greek" w:hAnsi="SBL Greek" w:cs="Courier New"/>
          <w:rtl/>
        </w:rPr>
        <w:t>בַּזחֲלֵי אֵרֶוֹ</w:t>
      </w:r>
      <w:r w:rsidRPr="00DC03A0">
        <w:rPr>
          <w:rFonts w:ascii="SBL Greek" w:hAnsi="SBL Greek" w:cs="Courier New"/>
        </w:rPr>
        <w:t>, lit. "creepers in the dust," "serpents;" Vulg. Reptila terrae (comp. Deu 32:24).</w:t>
      </w:r>
    </w:p>
    <w:p w:rsidR="00000000" w:rsidRPr="00DC03A0" w:rsidRDefault="00DC03A0">
      <w:pPr>
        <w:pStyle w:val="Textebrut"/>
        <w:rPr>
          <w:rFonts w:ascii="SBL Greek" w:hAnsi="SBL Greek"/>
        </w:rPr>
      </w:pPr>
      <w:r w:rsidRPr="00DC03A0">
        <w:rPr>
          <w:rFonts w:ascii="SBL Greek" w:hAnsi="SBL Greek" w:cs="Courier New"/>
        </w:rPr>
        <w:t>5. The usual Greek word for worm is σκ</w:t>
      </w:r>
      <w:r w:rsidRPr="00DC03A0">
        <w:rPr>
          <w:rFonts w:ascii="SBL Greek" w:hAnsi="SBL Greek" w:cs="Courier New"/>
        </w:rPr>
        <w:t>ώ</w:t>
      </w:r>
      <w:r w:rsidRPr="00DC03A0">
        <w:rPr>
          <w:rFonts w:ascii="SBL Greek" w:hAnsi="SBL Greek" w:cs="Courier New"/>
        </w:rPr>
        <w:t>ληξ. In 1Ma 2:62, "Fear not the words of a sinful man, for his glory shall be dung and worms," instead of κοπρία, "dung," should be read σαπρία, "rottenness," as in the Sept. of Job 7:5; Job 25:6. So also in Sir 19:3, "Moths and worms shall have him that c</w:t>
      </w:r>
      <w:r w:rsidRPr="00DC03A0">
        <w:rPr>
          <w:rFonts w:ascii="SBL Greek" w:hAnsi="SBL Greek" w:cs="Courier New"/>
        </w:rPr>
        <w:t>leaveth to harlots," instead of σ</w:t>
      </w:r>
      <w:r w:rsidRPr="00DC03A0">
        <w:rPr>
          <w:rFonts w:ascii="SBL Greek" w:hAnsi="SBL Greek" w:cs="Courier New"/>
        </w:rPr>
        <w:t>ῆ</w:t>
      </w:r>
      <w:r w:rsidRPr="00DC03A0">
        <w:rPr>
          <w:rFonts w:ascii="SBL Greek" w:hAnsi="SBL Greek" w:cs="Courier New"/>
        </w:rPr>
        <w:t>τες, moths," read σ</w:t>
      </w:r>
      <w:r w:rsidRPr="00DC03A0">
        <w:rPr>
          <w:rFonts w:ascii="SBL Greek" w:hAnsi="SBL Greek" w:cs="Courier New"/>
        </w:rPr>
        <w:t>ή</w:t>
      </w:r>
      <w:r w:rsidRPr="00DC03A0">
        <w:rPr>
          <w:rFonts w:ascii="SBL Greek" w:hAnsi="SBL Greek" w:cs="Courier New"/>
        </w:rPr>
        <w:t>πη, " rottenness."</w:t>
      </w:r>
    </w:p>
    <w:p w:rsidR="00000000" w:rsidRPr="00DC03A0" w:rsidRDefault="00DC03A0">
      <w:pPr>
        <w:pStyle w:val="Textebrut"/>
        <w:rPr>
          <w:rFonts w:ascii="SBL Greek" w:hAnsi="SBL Greek"/>
        </w:rPr>
      </w:pPr>
      <w:r w:rsidRPr="00DC03A0">
        <w:rPr>
          <w:rFonts w:ascii="SBL Greek" w:hAnsi="SBL Greek" w:cs="Courier New"/>
        </w:rPr>
        <w:t xml:space="preserve">"Worm" occurs in the New. Test. in a figurative sense only ( Mar 9:44; Mar 9:46; Mar 9:48), “Their worm dieth not, and the fire is not quenched;" words borrowed from Isa 66:24, Which </w:t>
      </w:r>
      <w:r w:rsidRPr="00DC03A0">
        <w:rPr>
          <w:rFonts w:ascii="SBL Greek" w:hAnsi="SBL Greek" w:cs="Courier New"/>
        </w:rPr>
        <w:t>originally relate to a temporal state of things, but which had also become, in our Lord's time, the popular representation of future punishment (Jdg 16:17; Sir 7:17). SEE TOPHET. Origen here understands "worm” in a metaphorical sense, as denoting the accus</w:t>
      </w:r>
      <w:r w:rsidRPr="00DC03A0">
        <w:rPr>
          <w:rFonts w:ascii="SBL Greek" w:hAnsi="SBL Greek" w:cs="Courier New"/>
        </w:rPr>
        <w:t>ation of conscience; but Austin, Chrysostom, Cyril of Alexandria, Theophylact, etc., contend that the word should be understood literally.</w:t>
      </w:r>
    </w:p>
    <w:p w:rsidR="00000000" w:rsidRPr="00DC03A0" w:rsidRDefault="00DC03A0">
      <w:pPr>
        <w:pStyle w:val="Textebrut"/>
        <w:rPr>
          <w:rFonts w:ascii="SBL Greek" w:hAnsi="SBL Greek"/>
        </w:rPr>
      </w:pPr>
      <w:r w:rsidRPr="00DC03A0">
        <w:rPr>
          <w:rFonts w:ascii="SBL Greek" w:hAnsi="SBL Greek" w:cs="Courier New"/>
        </w:rPr>
        <w:t>The death of Herod Agrippa I was caused by worms (σκωληκόβρωτος, Act 12:23); according to Josephus (Ant. 19:8, 2), hi</w:t>
      </w:r>
      <w:r w:rsidRPr="00DC03A0">
        <w:rPr>
          <w:rFonts w:ascii="SBL Greek" w:hAnsi="SBL Greek" w:cs="Courier New"/>
        </w:rPr>
        <w:t>s death took place five days after his departure from the theatre. It is curious that the Jewish historian makes no mention of worms in the case of Agrippa, though he expressly notes it in that of Herod the Great (Ant. 17:6, 5; War, 1:33, 5). A similar dea</w:t>
      </w:r>
      <w:r w:rsidRPr="00DC03A0">
        <w:rPr>
          <w:rFonts w:ascii="SBL Greek" w:hAnsi="SBL Greek" w:cs="Courier New"/>
        </w:rPr>
        <w:t>th was that of Antiochus Epiphanes (2Ma 9:9; see also  Euseusebius, Eccles. Hist. 8:16; Lucian, Pseudomant, 1:904; comp. Wetstein on Act 12:23). Whether the worms were the cause or the result of the disease is an immaterial question. The "angel of the Lord</w:t>
      </w:r>
      <w:r w:rsidRPr="00DC03A0">
        <w:rPr>
          <w:rFonts w:ascii="SBL Greek" w:hAnsi="SBL Greek" w:cs="Courier New"/>
        </w:rPr>
        <w:t xml:space="preserve"> struck Herod" with some disease, the issue of which was fatal, and the loathsome spectacle of which could not fail to have had a marked humiliating effect on his proud heart. It has been attempted to explain all these instances as cases of phthiriasis, or</w:t>
      </w:r>
      <w:r w:rsidRPr="00DC03A0">
        <w:rPr>
          <w:rFonts w:ascii="SBL Greek" w:hAnsi="SBL Greek" w:cs="Courier New"/>
        </w:rPr>
        <w:t xml:space="preserve"> the lousy disease, but the conjecture is inconsistent with the words employed in the several narratives; and since they are instances of persons being devoured by worms while alive, contrary to the order of nature, we are compelled to ascribe the phenomen</w:t>
      </w:r>
      <w:r w:rsidRPr="00DC03A0">
        <w:rPr>
          <w:rFonts w:ascii="SBL Greek" w:hAnsi="SBL Greek" w:cs="Courier New"/>
        </w:rPr>
        <w:t>on to divine agency. At all events, the larvae in Herod's case were internal. On the other hand, the cruel Pheretima, the wife of Battus, whose horrible vengeance is detailed by Herodotus (Hist. 4:202-204), is described by him as dying under a disease whic</w:t>
      </w:r>
      <w:r w:rsidRPr="00DC03A0">
        <w:rPr>
          <w:rFonts w:ascii="SBL Greek" w:hAnsi="SBL Greek" w:cs="Courier New"/>
        </w:rPr>
        <w:t>h, from the terms he uses, must have been peculiarly terrible. "She died miserably; for even while alive she swarmed with maggots. So odious to the gods are the excesses of human vengeance." The word ε</w:t>
      </w:r>
      <w:r w:rsidRPr="00DC03A0">
        <w:rPr>
          <w:rFonts w:ascii="SBL Greek" w:hAnsi="SBL Greek" w:cs="Courier New"/>
        </w:rPr>
        <w:t>ὐ</w:t>
      </w:r>
      <w:r w:rsidRPr="00DC03A0">
        <w:rPr>
          <w:rFonts w:ascii="SBL Greek" w:hAnsi="SBL Greek" w:cs="Courier New"/>
        </w:rPr>
        <w:t>λαί, which the father of history employs in this passa</w:t>
      </w:r>
      <w:r w:rsidRPr="00DC03A0">
        <w:rPr>
          <w:rFonts w:ascii="SBL Greek" w:hAnsi="SBL Greek" w:cs="Courier New"/>
        </w:rPr>
        <w:t>ge, is generally considered as synonymous with σκ</w:t>
      </w:r>
      <w:r w:rsidRPr="00DC03A0">
        <w:rPr>
          <w:rFonts w:ascii="SBL Greek" w:hAnsi="SBL Greek" w:cs="Courier New"/>
        </w:rPr>
        <w:t>ώ</w:t>
      </w:r>
      <w:r w:rsidRPr="00DC03A0">
        <w:rPr>
          <w:rFonts w:ascii="SBL Greek" w:hAnsi="SBL Greek" w:cs="Courier New"/>
        </w:rPr>
        <w:t>ληξ, inasmuch as it signifies the maggots or larvae produced by the carrion-eating flies; but the two terms are not equivalent, since the Greek σκ</w:t>
      </w:r>
      <w:r w:rsidRPr="00DC03A0">
        <w:rPr>
          <w:rFonts w:ascii="SBL Greek" w:hAnsi="SBL Greek" w:cs="Courier New"/>
        </w:rPr>
        <w:t>ώ</w:t>
      </w:r>
      <w:r w:rsidRPr="00DC03A0">
        <w:rPr>
          <w:rFonts w:ascii="SBL Greek" w:hAnsi="SBL Greek" w:cs="Courier New"/>
        </w:rPr>
        <w:t>ληξ has a wider meaning, including all insect larvae withou</w:t>
      </w:r>
      <w:r w:rsidRPr="00DC03A0">
        <w:rPr>
          <w:rFonts w:ascii="SBL Greek" w:hAnsi="SBL Greek" w:cs="Courier New"/>
        </w:rPr>
        <w:t>t an exception (Arist. Hist. Anim. 2:1). For the account of insects infesting the human frame, from disease, see Kirby and Spence, Introd. to Entomology, 1:84; Bartholin, Morb. Bibl. c. 23; Mead, Bibl. Diseases, c. 15.</w:t>
      </w:r>
    </w:p>
    <w:p w:rsidR="00000000" w:rsidRPr="00DC03A0" w:rsidRDefault="00DC03A0">
      <w:pPr>
        <w:pStyle w:val="Textebrut"/>
        <w:rPr>
          <w:rFonts w:ascii="SBL Greek" w:hAnsi="SBL Greek"/>
        </w:rPr>
      </w:pPr>
      <w:r w:rsidRPr="00DC03A0">
        <w:rPr>
          <w:rFonts w:ascii="SBL Greek" w:hAnsi="SBL Greek" w:cs="Courier New"/>
        </w:rPr>
        <w:t>There are several species of earth-wo</w:t>
      </w:r>
      <w:r w:rsidRPr="00DC03A0">
        <w:rPr>
          <w:rFonts w:ascii="SBL Greek" w:hAnsi="SBL Greek" w:cs="Courier New"/>
        </w:rPr>
        <w:t xml:space="preserve">rms (lambricus) in Palestine similar to our own, but by far the most abundant of the so-called worms there are the myriapoda, or mellipedes, especially the scolopendra, which appear to perform the functions of the earth-worm in nature, though belonging to </w:t>
      </w:r>
      <w:r w:rsidRPr="00DC03A0">
        <w:rPr>
          <w:rFonts w:ascii="SBL Greek" w:hAnsi="SBL Greek" w:cs="Courier New"/>
        </w:rPr>
        <w:t>a very different order of animal life, and which supply food to many of the birds of the country (Tristram, Nat. Hist. of the Bible, page 301). On the general subject, see Bochart, Hieroz. (ed. Rosenmuller, Leipsic, 1793-96), 3:519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Worm, Christia</w:t>
      </w:r>
      <w:r w:rsidRPr="00DC03A0">
        <w:rPr>
          <w:rFonts w:ascii="SBL Greek" w:eastAsia="Times New Roman" w:hAnsi="SBL Greek" w:cs="Courier New"/>
        </w:rPr>
        <w:t>n[[@Headword:Worm, Christian]]</w:t>
      </w:r>
    </w:p>
    <w:p w:rsidR="00000000" w:rsidRPr="00DC03A0" w:rsidRDefault="00DC03A0">
      <w:pPr>
        <w:pStyle w:val="Textebrut"/>
        <w:rPr>
          <w:rFonts w:ascii="SBL Greek" w:hAnsi="SBL Greek"/>
        </w:rPr>
      </w:pPr>
      <w:r w:rsidRPr="00DC03A0">
        <w:rPr>
          <w:rFonts w:ascii="SBL Greek" w:hAnsi="SBL Greek" w:cs="Courier New"/>
        </w:rPr>
        <w:t>             a Protestant theologian of Germany, who died in 1737, professor of theology and bishop of Seeland, is the author of, De Corruptis Antiquitatum Hebraicarum apud Tacitum et Martialem Testigiis (Hafniae, 1693, 1694)</w:t>
      </w:r>
      <w:r w:rsidRPr="00DC03A0">
        <w:rPr>
          <w:rFonts w:ascii="SBL Greek" w:hAnsi="SBL Greek" w:cs="Courier New"/>
        </w:rPr>
        <w:t xml:space="preserve">: — De Corruptione Antiquitatum Hebr. apud Tacitum  (reprinted in Ugolino's Thesaurus Antiquitatum Hebr. Sacr. tom. 2): — Historia Sabelliana sea de Origine et Incrementis Haereseos Sabellianae Usque ad Initium Seculi 5 Deductae ex Antiquitate Ecclesiast. </w:t>
      </w:r>
      <w:r w:rsidRPr="00DC03A0">
        <w:rPr>
          <w:rFonts w:ascii="SBL Greek" w:hAnsi="SBL Greek" w:cs="Courier New"/>
        </w:rPr>
        <w:t>Observatt. (Frankfort, 1696). See Furst, Bibl. Jud. 3:536; Winer, Handbuch der Theol. Lit. 1:137, 642.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Worms, (Religious) Colloquies Of[[@Headword:Worms, (Religious) Colloquies Of]]</w:t>
      </w:r>
    </w:p>
    <w:p w:rsidR="00000000" w:rsidRPr="00DC03A0" w:rsidRDefault="00DC03A0">
      <w:pPr>
        <w:pStyle w:val="Textebrut"/>
        <w:rPr>
          <w:rFonts w:ascii="SBL Greek" w:hAnsi="SBL Greek"/>
        </w:rPr>
      </w:pPr>
      <w:r w:rsidRPr="00DC03A0">
        <w:rPr>
          <w:rFonts w:ascii="SBL Greek" w:hAnsi="SBL Greek" w:cs="Courier New"/>
        </w:rPr>
        <w:t xml:space="preserve">             This </w:t>
      </w:r>
      <w:r w:rsidRPr="00DC03A0">
        <w:rPr>
          <w:rFonts w:ascii="SBL Greek" w:hAnsi="SBL Greek" w:cs="Courier New"/>
        </w:rPr>
        <w:t>title applies to two conferences held at Worms, in Germany, in the 16th century, for the purpose of effecting a reconciliation between the Romish and Protestant parties in the German states.</w:t>
      </w:r>
    </w:p>
    <w:p w:rsidR="00000000" w:rsidRPr="00DC03A0" w:rsidRDefault="00DC03A0">
      <w:pPr>
        <w:pStyle w:val="Textebrut"/>
        <w:rPr>
          <w:rFonts w:ascii="SBL Greek" w:hAnsi="SBL Greek"/>
        </w:rPr>
      </w:pPr>
      <w:r w:rsidRPr="00DC03A0">
        <w:rPr>
          <w:rFonts w:ascii="SBL Greek" w:hAnsi="SBL Greek" w:cs="Courier New"/>
        </w:rPr>
        <w:t>I. The first Colloquy of Worms formed a link in the long series o</w:t>
      </w:r>
      <w:r w:rsidRPr="00DC03A0">
        <w:rPr>
          <w:rFonts w:ascii="SBL Greek" w:hAnsi="SBL Greek" w:cs="Courier New"/>
        </w:rPr>
        <w:t>f negotiations by which it was hoped to render an appeal to the sword unnecessary. It is certain that the desire for peace was very sincere, whether the situation be regarded in its religious or its political features. The Augsburg Confession, though the u</w:t>
      </w:r>
      <w:r w:rsidRPr="00DC03A0">
        <w:rPr>
          <w:rFonts w:ascii="SBL Greek" w:hAnsi="SBL Greek" w:cs="Courier New"/>
        </w:rPr>
        <w:t>ltimatum of the Protestant party at the time, was yet intended to serve as a new basis upon which the entire Church, rather than a separate part, might stand. The Romanists conceded the need of reforms in the Church, and a spirit of improvement seemed disp</w:t>
      </w:r>
      <w:r w:rsidRPr="00DC03A0">
        <w:rPr>
          <w:rFonts w:ascii="SBL Greek" w:hAnsi="SBL Greek" w:cs="Courier New"/>
        </w:rPr>
        <w:t>osed to assert itself even in the immediate vicinage of the pope. The emperor, also, though emphatically rejecting the demands of the evangelical party, evinced an intention to make some concessions in important matters. It was natural, therefore, that the</w:t>
      </w:r>
      <w:r w:rsidRPr="00DC03A0">
        <w:rPr>
          <w:rFonts w:ascii="SBL Greek" w:hAnsi="SBL Greek" w:cs="Courier New"/>
        </w:rPr>
        <w:t xml:space="preserve"> Protestants should indulge the hope of ultimate reconciliation, however strongly a few of the more sagacious minds among them might insist that no solid peace could be thus secured. In its political bearings, the Augsburg Confession led to the formation o</w:t>
      </w:r>
      <w:r w:rsidRPr="00DC03A0">
        <w:rPr>
          <w:rFonts w:ascii="SBL Greek" w:hAnsi="SBL Greek" w:cs="Courier New"/>
        </w:rPr>
        <w:t>f the Smalkald League (q.v.), an alliance intended to be wholly defensive in its nature, but nevertheless constituting a powerful influence in favor of peace, by reason of the general complication in which the affairs of the empire were involved. The resul</w:t>
      </w:r>
      <w:r w:rsidRPr="00DC03A0">
        <w:rPr>
          <w:rFonts w:ascii="SBL Greek" w:hAnsi="SBL Greek" w:cs="Courier New"/>
        </w:rPr>
        <w:t>t of these conditions was  an alternation of warlike preparation with efforts to preserve the peace, continued through more than a decade of years.</w:t>
      </w:r>
    </w:p>
    <w:p w:rsidR="00000000" w:rsidRPr="00DC03A0" w:rsidRDefault="00DC03A0">
      <w:pPr>
        <w:pStyle w:val="Textebrut"/>
        <w:rPr>
          <w:rFonts w:ascii="SBL Greek" w:hAnsi="SBL Greek"/>
        </w:rPr>
      </w:pPr>
      <w:r w:rsidRPr="00DC03A0">
        <w:rPr>
          <w:rFonts w:ascii="SBL Greek" w:hAnsi="SBL Greek" w:cs="Courier New"/>
        </w:rPr>
        <w:t>The Reformation had been able, in about twenty years, to extend its rule over regions previously regarded as</w:t>
      </w:r>
      <w:r w:rsidRPr="00DC03A0">
        <w:rPr>
          <w:rFonts w:ascii="SBL Greek" w:hAnsi="SBL Greek" w:cs="Courier New"/>
        </w:rPr>
        <w:t xml:space="preserve"> the strongholds of Romanism, and seemed likely to obtain control of the whole of North Germany. A majority of the electoral college, too, was on its side. These facts, coupled with the pressure brought to bear by the offensive operations of the Turks on t</w:t>
      </w:r>
      <w:r w:rsidRPr="00DC03A0">
        <w:rPr>
          <w:rFonts w:ascii="SBL Greek" w:hAnsi="SBL Greek" w:cs="Courier New"/>
        </w:rPr>
        <w:t xml:space="preserve">he one hand, and the hostile attitude of France on the other, compelled the emperor to give respectful attention to Protestant grievances and demands, and to arrange for a conference which should attempt a reconciliation upon disputed matters of doctrine, </w:t>
      </w:r>
      <w:r w:rsidRPr="00DC03A0">
        <w:rPr>
          <w:rFonts w:ascii="SBL Greek" w:hAnsi="SBL Greek" w:cs="Courier New"/>
        </w:rPr>
        <w:t>such as had been suggested in 1539. The assembly was appointed to meet at Spires, April 2, 1540, but was compelled by an epidemic to convene at Hagenau instead, in June of that year. A preliminary meeting of Romanists, called by king Ferdinand, had been he</w:t>
      </w:r>
      <w:r w:rsidRPr="00DC03A0">
        <w:rPr>
          <w:rFonts w:ascii="SBL Greek" w:hAnsi="SBL Greek" w:cs="Courier New"/>
        </w:rPr>
        <w:t xml:space="preserve">ld in May, however, in which Morone, the papal legate, aided by the emperor and king, who imagined the holding of a national council to be contrary to the interests of the empire, was able to start a train of influences which led to the breaking up of the </w:t>
      </w:r>
      <w:r w:rsidRPr="00DC03A0">
        <w:rPr>
          <w:rFonts w:ascii="SBL Greek" w:hAnsi="SBL Greek" w:cs="Courier New"/>
        </w:rPr>
        <w:t xml:space="preserve">Hagenau Conference before it had fairly begun. </w:t>
      </w:r>
    </w:p>
    <w:p w:rsidR="00000000" w:rsidRPr="00DC03A0" w:rsidRDefault="00DC03A0">
      <w:pPr>
        <w:pStyle w:val="Textebrut"/>
        <w:rPr>
          <w:rFonts w:ascii="SBL Greek" w:hAnsi="SBL Greek"/>
        </w:rPr>
      </w:pPr>
      <w:r w:rsidRPr="00DC03A0">
        <w:rPr>
          <w:rFonts w:ascii="SBL Greek" w:hAnsi="SBL Greek" w:cs="Courier New"/>
        </w:rPr>
        <w:t>The emperor's necessities, however, compelled its revivification, and a decree recalled its members to Worms to open the renewed conference, October 28. The actual date of its opening was, however, November 2</w:t>
      </w:r>
      <w:r w:rsidRPr="00DC03A0">
        <w:rPr>
          <w:rFonts w:ascii="SBL Greek" w:hAnsi="SBL Greek" w:cs="Courier New"/>
        </w:rPr>
        <w:t>5, the imperial chancellor, Granvella, presiding. As at Hagenau, the princes were represented by their political and theological agents. Rome was represented by Campeggio, brother to the cardinal, and bishop of Feltre, whose diplomatic ability was equal to</w:t>
      </w:r>
      <w:r w:rsidRPr="00DC03A0">
        <w:rPr>
          <w:rFonts w:ascii="SBL Greek" w:hAnsi="SBL Greek" w:cs="Courier New"/>
        </w:rPr>
        <w:t xml:space="preserve"> the task of preventing the success of this renewed attempt to secure a national council. He proposed that the discussions should be in writing, and that each party should have but one vote, instead of being permitted to secure victory by a majority of ind</w:t>
      </w:r>
      <w:r w:rsidRPr="00DC03A0">
        <w:rPr>
          <w:rFonts w:ascii="SBL Greek" w:hAnsi="SBL Greek" w:cs="Courier New"/>
        </w:rPr>
        <w:t>ividual voices, both of which measures were rejected. Granvella's proposition, however, that a single theologian from either party should represent his side, but that any member of the conference should be at liberty to add whatever he might deem proper, w</w:t>
      </w:r>
      <w:r w:rsidRPr="00DC03A0">
        <w:rPr>
          <w:rFonts w:ascii="SBL Greek" w:hAnsi="SBL Greek" w:cs="Courier New"/>
        </w:rPr>
        <w:t>as rejected by the nuncio, and afterwards admitted only with the proviso that such additions might be made by a majority of either party only, a minority being allowed to submit their objections in writing to the president and the imperial orator. Discussi</w:t>
      </w:r>
      <w:r w:rsidRPr="00DC03A0">
        <w:rPr>
          <w:rFonts w:ascii="SBL Greek" w:hAnsi="SBL Greek" w:cs="Courier New"/>
        </w:rPr>
        <w:t xml:space="preserve">ons respecting such matters of form occupied the whole of December. </w:t>
      </w:r>
    </w:p>
    <w:p w:rsidR="00000000" w:rsidRPr="00DC03A0" w:rsidRDefault="00DC03A0">
      <w:pPr>
        <w:pStyle w:val="Textebrut"/>
        <w:rPr>
          <w:rFonts w:ascii="SBL Greek" w:hAnsi="SBL Greek"/>
        </w:rPr>
      </w:pPr>
      <w:r w:rsidRPr="00DC03A0">
        <w:rPr>
          <w:rFonts w:ascii="SBL Greek" w:hAnsi="SBL Greek" w:cs="Courier New"/>
        </w:rPr>
        <w:t>The business of the conference began January 2, 1541. Melanchthon and Calvin were prominent on the Protestant side, and the  former was opposed to his familiar antagonist, Eck, the disput</w:t>
      </w:r>
      <w:r w:rsidRPr="00DC03A0">
        <w:rPr>
          <w:rFonts w:ascii="SBL Greek" w:hAnsi="SBL Greek" w:cs="Courier New"/>
        </w:rPr>
        <w:t>ation beginning with the charge, advanced by Eck, that the alterations made in the Augsburg Confession marked a departure from the original ground of that instrument, and the response by Melanchthon that the changes made had respect merely to matters of fo</w:t>
      </w:r>
      <w:r w:rsidRPr="00DC03A0">
        <w:rPr>
          <w:rFonts w:ascii="SBL Greek" w:hAnsi="SBL Greek" w:cs="Courier New"/>
        </w:rPr>
        <w:t>rm. The question of original sin was again taken in hand, but with no result, as might have been expected from a disputation to which a man like Eck, whose vanity would permit no retraction even if he were defeated, was a party. The conference was thus fru</w:t>
      </w:r>
      <w:r w:rsidRPr="00DC03A0">
        <w:rPr>
          <w:rFonts w:ascii="SBL Greek" w:hAnsi="SBL Greek" w:cs="Courier New"/>
        </w:rPr>
        <w:t>itlessly occupied from January 14 to 17, and on the following day an imperial rescript brought the Conference of Worms to a close, and transferred its business to Ratisbdn, where a diet of the empire had begun to assemble. The result of that congress demon</w:t>
      </w:r>
      <w:r w:rsidRPr="00DC03A0">
        <w:rPr>
          <w:rFonts w:ascii="SBL Greek" w:hAnsi="SBL Greek" w:cs="Courier New"/>
        </w:rPr>
        <w:t>strated completely the impossibility of a peaceful settlement of existing differences, and left the prospect dark with clouds of strife, which ultimately burst in the Smalkiald war.</w:t>
      </w:r>
    </w:p>
    <w:p w:rsidR="00000000" w:rsidRPr="00DC03A0" w:rsidRDefault="00DC03A0">
      <w:pPr>
        <w:pStyle w:val="Textebrut"/>
        <w:rPr>
          <w:rFonts w:ascii="SBL Greek" w:hAnsi="SBL Greek"/>
        </w:rPr>
      </w:pPr>
      <w:r w:rsidRPr="00DC03A0">
        <w:rPr>
          <w:rFonts w:ascii="SBL Greek" w:hAnsi="SBL Greek" w:cs="Courier New"/>
        </w:rPr>
        <w:t>Documents relating to the first Colloquy of Worms are quite fully given in</w:t>
      </w:r>
      <w:r w:rsidRPr="00DC03A0">
        <w:rPr>
          <w:rFonts w:ascii="SBL Greek" w:hAnsi="SBL Greek" w:cs="Courier New"/>
        </w:rPr>
        <w:t xml:space="preserve"> Corp. Reform. 3:1132-4:90. See, in addition, Raynald, ad ann. 1540, 47- 59; Seckendorf, Hist. Luth. 3:21, § 79, 80; Salig, Hist. d. Augsburg Conf. I, book 3, 2, § 3, 4; Ranke, Deutsch. Gesch. im Zeitalter d. Reformation, 4:151 sq.; Herzog, Real-Encyklop. </w:t>
      </w:r>
      <w:r w:rsidRPr="00DC03A0">
        <w:rPr>
          <w:rFonts w:ascii="SBL Greek" w:hAnsi="SBL Greek" w:cs="Courier New"/>
        </w:rPr>
        <w:t>s.v.</w:t>
      </w:r>
    </w:p>
    <w:p w:rsidR="00000000" w:rsidRPr="00DC03A0" w:rsidRDefault="00DC03A0">
      <w:pPr>
        <w:pStyle w:val="Textebrut"/>
        <w:rPr>
          <w:rFonts w:ascii="SBL Greek" w:hAnsi="SBL Greek"/>
        </w:rPr>
      </w:pPr>
      <w:r w:rsidRPr="00DC03A0">
        <w:rPr>
          <w:rFonts w:ascii="SBL Greek" w:hAnsi="SBL Greek" w:cs="Courier New"/>
        </w:rPr>
        <w:t xml:space="preserve">II. The Colloquy of 1557 was the last in the series of fruitless endeavors to bring together the now completely divided religious parties of the German empire. Its principal importance, however, consists in its bearing upon the internal conditions of </w:t>
      </w:r>
      <w:r w:rsidRPr="00DC03A0">
        <w:rPr>
          <w:rFonts w:ascii="SBL Greek" w:hAnsi="SBL Greek" w:cs="Courier New"/>
        </w:rPr>
        <w:t>the Protestant Church itself. The religious peace of Augsburg had secured the external interests of that Church for a time; but the rise of Flacianism originated most bitter controversy within its own pale, whose subject was the Augustana, the confession u</w:t>
      </w:r>
      <w:r w:rsidRPr="00DC03A0">
        <w:rPr>
          <w:rFonts w:ascii="SBL Greek" w:hAnsi="SBL Greek" w:cs="Courier New"/>
        </w:rPr>
        <w:t xml:space="preserve">pon which the Evangelical Church based its right to recognition itself. </w:t>
      </w:r>
    </w:p>
    <w:p w:rsidR="00000000" w:rsidRPr="00DC03A0" w:rsidRDefault="00DC03A0">
      <w:pPr>
        <w:pStyle w:val="Textebrut"/>
        <w:rPr>
          <w:rFonts w:ascii="SBL Greek" w:hAnsi="SBL Greek"/>
        </w:rPr>
      </w:pPr>
      <w:r w:rsidRPr="00DC03A0">
        <w:rPr>
          <w:rFonts w:ascii="SBL Greek" w:hAnsi="SBL Greek" w:cs="Courier New"/>
        </w:rPr>
        <w:t>There was consequently no desire among theologians for a religious congress, particularly such a congress as was called for by the recess of the Diet of Ratisbon in 1557, which direct</w:t>
      </w:r>
      <w:r w:rsidRPr="00DC03A0">
        <w:rPr>
          <w:rFonts w:ascii="SBL Greek" w:hAnsi="SBL Greek" w:cs="Courier New"/>
        </w:rPr>
        <w:t xml:space="preserve">ed that a colloquy between the adherents of the Roman Catholic faith and of the Augsburg Confession should be held. Statesmen, for their part, had learned by repeated experiences to regard such measures as wholly unsuited to accomplish the end in view and </w:t>
      </w:r>
      <w:r w:rsidRPr="00DC03A0">
        <w:rPr>
          <w:rFonts w:ascii="SBL Greek" w:hAnsi="SBL Greek" w:cs="Courier New"/>
        </w:rPr>
        <w:t xml:space="preserve">give the desired rest to Church and country. The wish of king Ferdinand, however, decided the case, and the colloquy was fixed for August 1557. A previous diet of Protestant princes was convoked at Frankfort, for the purpose of attempting a reconciliation </w:t>
      </w:r>
      <w:r w:rsidRPr="00DC03A0">
        <w:rPr>
          <w:rFonts w:ascii="SBL Greek" w:hAnsi="SBL Greek" w:cs="Courier New"/>
        </w:rPr>
        <w:t>of parties in the evangelical camp,  but without result; and the representatives of Ernestinian Saxony went to Worms instructed to labor that a solid front might be presented to the Roman Catholic foe, but to make the utterance of the Flacian shibboleth th</w:t>
      </w:r>
      <w:r w:rsidRPr="00DC03A0">
        <w:rPr>
          <w:rFonts w:ascii="SBL Greek" w:hAnsi="SBL Greek" w:cs="Courier New"/>
        </w:rPr>
        <w:t xml:space="preserve">e condition of any unity that might be reached. </w:t>
      </w:r>
    </w:p>
    <w:p w:rsidR="00000000" w:rsidRPr="00DC03A0" w:rsidRDefault="00DC03A0">
      <w:pPr>
        <w:pStyle w:val="Textebrut"/>
        <w:rPr>
          <w:rFonts w:ascii="SBL Greek" w:hAnsi="SBL Greek"/>
        </w:rPr>
      </w:pPr>
      <w:r w:rsidRPr="00DC03A0">
        <w:rPr>
          <w:rFonts w:ascii="SBL Greek" w:hAnsi="SBL Greek" w:cs="Courier New"/>
        </w:rPr>
        <w:t>The arrival of the delegation from' electoral Saxony was delayed, and the Flacianists used the opportunity thus afforded to attempt the proselytizing of the representatives of other governments as they arriv</w:t>
      </w:r>
      <w:r w:rsidRPr="00DC03A0">
        <w:rPr>
          <w:rFonts w:ascii="SBL Greek" w:hAnsi="SBL Greek" w:cs="Courier New"/>
        </w:rPr>
        <w:t>ed; but in this respect their success was very imperfect. An attack directed against Melanchthon in the assembly of September 4 by the theologians of Weimar was equally without satisfactory result, and even led to threats of excluding the troublesome party</w:t>
      </w:r>
      <w:r w:rsidRPr="00DC03A0">
        <w:rPr>
          <w:rFonts w:ascii="SBL Greek" w:hAnsi="SBL Greek" w:cs="Courier New"/>
        </w:rPr>
        <w:t xml:space="preserve"> from the colloquy, the occasion being marked with great violence and passion. A written condemnation of the corrupters of the Augsburg Confession was finally placed in the hands of the Protestant assessors, with the reservation of liberty to publish the p</w:t>
      </w:r>
      <w:r w:rsidRPr="00DC03A0">
        <w:rPr>
          <w:rFonts w:ascii="SBL Greek" w:hAnsi="SBL Greek" w:cs="Courier New"/>
        </w:rPr>
        <w:t>aper if it should become necessary. Melanchthon, against whom ,all those efforts were principally directed, endeavored to harmonize the conflicting elements, and even drew up a formula of consensus, which amounted to a retraction of the points offensive to</w:t>
      </w:r>
      <w:r w:rsidRPr="00DC03A0">
        <w:rPr>
          <w:rFonts w:ascii="SBL Greek" w:hAnsi="SBL Greek" w:cs="Courier New"/>
        </w:rPr>
        <w:t xml:space="preserve"> Flacianists, but was thwarted in his purpose to restore peace by the obstinacy of others, particularly the Wuirtembergers. In the absence of the princes king Ferdinand had appointed the bishop of Spires to preside at Worms, and when that prelate became si</w:t>
      </w:r>
      <w:r w:rsidRPr="00DC03A0">
        <w:rPr>
          <w:rFonts w:ascii="SBL Greek" w:hAnsi="SBL Greek" w:cs="Courier New"/>
        </w:rPr>
        <w:t xml:space="preserve">ck he substituted for him the bishop of Naumburg, Julius von Pflug, the only person, perhaps, besides Melanchthon, who cherished a real desire for reconciliation. </w:t>
      </w:r>
    </w:p>
    <w:p w:rsidR="00000000" w:rsidRPr="00DC03A0" w:rsidRDefault="00DC03A0">
      <w:pPr>
        <w:pStyle w:val="Textebrut"/>
        <w:rPr>
          <w:rFonts w:ascii="SBL Greek" w:hAnsi="SBL Greek"/>
        </w:rPr>
      </w:pPr>
      <w:r w:rsidRPr="00DC03A0">
        <w:rPr>
          <w:rFonts w:ascii="SBL Greek" w:hAnsi="SBL Greek" w:cs="Courier New"/>
        </w:rPr>
        <w:t>Pflug was supported by Seldius, the royal vice-chancellor, and each party had its assessors,</w:t>
      </w:r>
      <w:r w:rsidRPr="00DC03A0">
        <w:rPr>
          <w:rFonts w:ascii="SBL Greek" w:hAnsi="SBL Greek" w:cs="Courier New"/>
        </w:rPr>
        <w:t xml:space="preserve"> adjuncts, auditors, and notaries. The principal collocutors were Melanchthon, Brentius, Morlin, Schnepf, etc., on the Protestant, and the theologian Canisius and the perverts Staphylust and Wicelius (q.v.) on the Romish, side. A preliminary meeting, for a</w:t>
      </w:r>
      <w:r w:rsidRPr="00DC03A0">
        <w:rPr>
          <w:rFonts w:ascii="SBL Greek" w:hAnsi="SBL Greek" w:cs="Courier New"/>
        </w:rPr>
        <w:t>greement on the methods to be observed in the disputation, was held in September, which, however, served only to begin the series of difficulties encountered in the progress of the conference, and to foretell its failure. Melanchthon made a preliminary sta</w:t>
      </w:r>
      <w:r w:rsidRPr="00DC03A0">
        <w:rPr>
          <w:rFonts w:ascii="SBL Greek" w:hAnsi="SBL Greek" w:cs="Courier New"/>
        </w:rPr>
        <w:t>tement, unequivocally based on the Augsburg Confession, in behalf of the Protestant party; and Sidonius, speaking for the other party, interposed objections, whose effect the president was able to neutralize only by refusing to. receive either statement in</w:t>
      </w:r>
      <w:r w:rsidRPr="00DC03A0">
        <w:rPr>
          <w:rFonts w:ascii="SBL Greek" w:hAnsi="SBL Greek" w:cs="Courier New"/>
        </w:rPr>
        <w:t xml:space="preserve"> documentary form. On September 14 the expectation of ultimate failure to realize the ends hoped for from the conference, which the delegates evidently entertained, found expression in the decision to conduct the disputation in writing — a decision which p</w:t>
      </w:r>
      <w:r w:rsidRPr="00DC03A0">
        <w:rPr>
          <w:rFonts w:ascii="SBL Greek" w:hAnsi="SBL Greek" w:cs="Courier New"/>
        </w:rPr>
        <w:t xml:space="preserve">rotracted the  debate interminably. </w:t>
      </w:r>
    </w:p>
    <w:p w:rsidR="00000000" w:rsidRPr="00DC03A0" w:rsidRDefault="00DC03A0">
      <w:pPr>
        <w:pStyle w:val="Textebrut"/>
        <w:rPr>
          <w:rFonts w:ascii="SBL Greek" w:hAnsi="SBL Greek"/>
        </w:rPr>
      </w:pPr>
      <w:r w:rsidRPr="00DC03A0">
        <w:rPr>
          <w:rFonts w:ascii="SBL Greek" w:hAnsi="SBL Greek" w:cs="Courier New"/>
        </w:rPr>
        <w:t>On the following day a question of fundamental importance was discussed, upon which the parties. came to a disagreement so unqualified that no future reconciliation was possible — the question respecting standards of au</w:t>
      </w:r>
      <w:r w:rsidRPr="00DC03A0">
        <w:rPr>
          <w:rFonts w:ascii="SBL Greek" w:hAnsi="SBL Greek" w:cs="Courier New"/>
        </w:rPr>
        <w:t>thority by which to test qaestions of doctrine, etc. The Romanists proposed and insisted on the Consensus Patrumn as such a standard, but the Protestants interposed a formal protest against the proposition. The attempt to ignore the fundamental character o</w:t>
      </w:r>
      <w:r w:rsidRPr="00DC03A0">
        <w:rPr>
          <w:rFonts w:ascii="SBL Greek" w:hAnsi="SBL Greek" w:cs="Courier New"/>
        </w:rPr>
        <w:t>f this difference, made by introducing and proceeding to discuss the doctrine of original sin, met with failure; and as it was now evident that no agreement could be reached where the opposing principles were so surely destructive of each other, the Romish</w:t>
      </w:r>
      <w:r w:rsidRPr="00DC03A0">
        <w:rPr>
          <w:rFonts w:ascii="SBL Greek" w:hAnsi="SBL Greek" w:cs="Courier New"/>
        </w:rPr>
        <w:t xml:space="preserve"> party adopted the tactics of exciting quarrels among their opponents, which should necessitate the adjournment of the conference. Canisius called attention tc the many alterations made in the A ugustana, and Sidoninis demanded that the evangelicals should</w:t>
      </w:r>
      <w:r w:rsidRPr="00DC03A0">
        <w:rPr>
          <w:rFonts w:ascii="SBL Greek" w:hAnsi="SBL Greek" w:cs="Courier New"/>
        </w:rPr>
        <w:t xml:space="preserve"> declare whether Zwinglians and Calvinists on the sacraments, Osiaiudrians on justification, Flacianists with respect to the De Servo Arbitrio and good works, and the Picards on many points, were judged to be beyond the pale of the Augsburg Conference. The</w:t>
      </w:r>
      <w:r w:rsidRPr="00DC03A0">
        <w:rPr>
          <w:rFonts w:ascii="SBL Greek" w:hAnsi="SBL Greek" w:cs="Courier New"/>
        </w:rPr>
        <w:t xml:space="preserve"> Weimar theologians now submitted their hitherto unpublished protestation to the president and the Romish councillors, despite the opposition of the Protestant assessors and the threat that they should be excluded from the congress. </w:t>
      </w:r>
    </w:p>
    <w:p w:rsidR="00000000" w:rsidRPr="00DC03A0" w:rsidRDefault="00DC03A0">
      <w:pPr>
        <w:pStyle w:val="Textebrut"/>
        <w:rPr>
          <w:rFonts w:ascii="SBL Greek" w:hAnsi="SBL Greek"/>
        </w:rPr>
      </w:pPr>
      <w:r w:rsidRPr="00DC03A0">
        <w:rPr>
          <w:rFonts w:ascii="SBL Greek" w:hAnsi="SBL Greek" w:cs="Courier New"/>
        </w:rPr>
        <w:t>Duke John Frederic the</w:t>
      </w:r>
      <w:r w:rsidRPr="00DC03A0">
        <w:rPr>
          <w:rFonts w:ascii="SBL Greek" w:hAnsi="SBL Greek" w:cs="Courier New"/>
        </w:rPr>
        <w:t xml:space="preserve"> Intermediate attempted, by personal intervention, to influence Melanchthon to favor the Weimar party, but that theologian could lay the blame for the failure of the colloquy at no other door than that of the Weimar delegation, and was, besides, too closel</w:t>
      </w:r>
      <w:r w:rsidRPr="00DC03A0">
        <w:rPr>
          <w:rFonts w:ascii="SBL Greek" w:hAnsi="SBL Greek" w:cs="Courier New"/>
        </w:rPr>
        <w:t>y united with the Wiirtembergers to become the ally of Weimar. The Flacianists thereupon wrote to Pflug to explain their action, and to protest against their exclusion from the congress; and the Romish assessors, etc., voted against the continuation of the</w:t>
      </w:r>
      <w:r w:rsidRPr="00DC03A0">
        <w:rPr>
          <w:rFonts w:ascii="SBL Greek" w:hAnsi="SBL Greek" w:cs="Courier New"/>
        </w:rPr>
        <w:t xml:space="preserve"> colloquy, on the ground that it was no longer possible to determine the party with which the disputation ought, by the terms of the Ratisbon recess, to be held. Both protestations were officially acknowledged by Pflug, October 6. Duke Christopher of Saxon</w:t>
      </w:r>
      <w:r w:rsidRPr="00DC03A0">
        <w:rPr>
          <w:rFonts w:ascii="SBL Greek" w:hAnsi="SBL Greek" w:cs="Courier New"/>
        </w:rPr>
        <w:t xml:space="preserve">y sent other theologians, but the Romanists persisted in their refusal to dispute. </w:t>
      </w:r>
    </w:p>
    <w:p w:rsidR="00000000" w:rsidRPr="00DC03A0" w:rsidRDefault="00DC03A0">
      <w:pPr>
        <w:pStyle w:val="Textebrut"/>
        <w:rPr>
          <w:rFonts w:ascii="SBL Greek" w:hAnsi="SBL Greek"/>
        </w:rPr>
      </w:pPr>
      <w:r w:rsidRPr="00DC03A0">
        <w:rPr>
          <w:rFonts w:ascii="SBL Greek" w:hAnsi="SBL Greek" w:cs="Courier New"/>
        </w:rPr>
        <w:t>A delegation of French Protestants arrived at this precise juncture to invoke the good offices of their coreligionists with Henry II, who had incarcerated one hundred and t</w:t>
      </w:r>
      <w:r w:rsidRPr="00DC03A0">
        <w:rPr>
          <w:rFonts w:ascii="SBL Greek" w:hAnsi="SBL Greek" w:cs="Courier New"/>
        </w:rPr>
        <w:t>hirty-five members of the Evangelical Church in Paris, and their arrival complicated matters by raising the question whether adherents of the Augsburg Confession could properly take action in favor of members of the Reformed churches; and the difficulty wa</w:t>
      </w:r>
      <w:r w:rsidRPr="00DC03A0">
        <w:rPr>
          <w:rFonts w:ascii="SBL Greek" w:hAnsi="SBL Greek" w:cs="Courier New"/>
        </w:rPr>
        <w:t>s still further  aggravated by a violent controversial sermon, with which George Major, at Leipsic, responded to the charges submitted by the Weimarians at Worms. The protest rendered October 21 by the evangelical party, in which they charged the failure o</w:t>
      </w:r>
      <w:r w:rsidRPr="00DC03A0">
        <w:rPr>
          <w:rFonts w:ascii="SBL Greek" w:hAnsi="SBL Greek" w:cs="Courier New"/>
        </w:rPr>
        <w:t>f the colloquy upon the Romish opponents, though in some respects authorized, was yet neutralized by the irreconcilable differences which were thus shown to exist among its alleged supporters, and elicited no response. All the papers relating to the colloq</w:t>
      </w:r>
      <w:r w:rsidRPr="00DC03A0">
        <w:rPr>
          <w:rFonts w:ascii="SBL Greek" w:hAnsi="SBL Greek" w:cs="Courier New"/>
        </w:rPr>
        <w:t>uy were sent to Ferdinand, and the members of the congress scattered. A royal rescript was received, November 16, ordering, if possible, a renewal of the colloquy, in which the Weimar theologians should be allowed to participate, and in connection with whi</w:t>
      </w:r>
      <w:r w:rsidRPr="00DC03A0">
        <w:rPr>
          <w:rFonts w:ascii="SBL Greek" w:hAnsi="SBL Greek" w:cs="Courier New"/>
        </w:rPr>
        <w:t>ch the Romish party should be satisfied with a general profession of adherence to the Augsburg Confession on the part of its opponents. A long series of protests and responses was the result of this order, whose persistency finally exhausted even the patie</w:t>
      </w:r>
      <w:r w:rsidRPr="00DC03A0">
        <w:rPr>
          <w:rFonts w:ascii="SBL Greek" w:hAnsi="SBL Greek" w:cs="Courier New"/>
        </w:rPr>
        <w:t>nce of Pflug. He forwarded the whole collection to the king, and reported the impossibility of securing the results desired from a disputation. The last official attempt to unite the two opposing religious parties of Germany was ended.</w:t>
      </w:r>
    </w:p>
    <w:p w:rsidR="00000000" w:rsidRPr="00DC03A0" w:rsidRDefault="00DC03A0">
      <w:pPr>
        <w:pStyle w:val="Textebrut"/>
        <w:rPr>
          <w:rFonts w:ascii="SBL Greek" w:hAnsi="SBL Greek"/>
        </w:rPr>
      </w:pPr>
      <w:r w:rsidRPr="00DC03A0">
        <w:rPr>
          <w:rFonts w:ascii="SBL Greek" w:hAnsi="SBL Greek" w:cs="Courier New"/>
        </w:rPr>
        <w:t>For documentary sour</w:t>
      </w:r>
      <w:r w:rsidRPr="00DC03A0">
        <w:rPr>
          <w:rFonts w:ascii="SBL Greek" w:hAnsi="SBL Greek" w:cs="Courier New"/>
        </w:rPr>
        <w:t>ces, see Corp. Reform. volume 9, and Raynald, ad ann. 1557, No. 31-35. The most thorough presentation of the colloquy is that of Salig, Hist. d. Augsbur. Conf. 3:9, 1; see also Planck, Gesch. d. Prot. Lehrbegriffs, 3:8, 8; Bucholtz, Gesch. Ferdinands I, 7:</w:t>
      </w:r>
      <w:r w:rsidRPr="00DC03A0">
        <w:rPr>
          <w:rFonts w:ascii="SBL Greek" w:hAnsi="SBL Greek" w:cs="Courier New"/>
        </w:rPr>
        <w:t>5; Herzog, Real-Encyklop.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Worms, Councils Of[[@Headword:Worms, Councils Of]]</w:t>
      </w:r>
    </w:p>
    <w:p w:rsidR="00000000" w:rsidRPr="00DC03A0" w:rsidRDefault="00DC03A0">
      <w:pPr>
        <w:pStyle w:val="Textebrut"/>
        <w:rPr>
          <w:rFonts w:ascii="SBL Greek" w:hAnsi="SBL Greek"/>
        </w:rPr>
      </w:pPr>
      <w:r w:rsidRPr="00DC03A0">
        <w:rPr>
          <w:rFonts w:ascii="SBL Greek" w:hAnsi="SBL Greek" w:cs="Courier New"/>
        </w:rPr>
        <w:t xml:space="preserve">             (Concilium Vormatiense). Worms is a city of Germany, in Hesse, province of Rhein Hessen, on the Rhine, twenty-six miles south-east of Mentz. It was </w:t>
      </w:r>
      <w:r w:rsidRPr="00DC03A0">
        <w:rPr>
          <w:rFonts w:ascii="SBL Greek" w:hAnsi="SBL Greek" w:cs="Courier New"/>
        </w:rPr>
        <w:t>formerly an imperial city, and is very ancient, having existed before the arrival of the Romans. Three ecclesiastical councils have been held there, as follows:</w:t>
      </w:r>
    </w:p>
    <w:p w:rsidR="00000000" w:rsidRPr="00DC03A0" w:rsidRDefault="00DC03A0">
      <w:pPr>
        <w:pStyle w:val="Textebrut"/>
        <w:rPr>
          <w:rFonts w:ascii="SBL Greek" w:hAnsi="SBL Greek"/>
        </w:rPr>
      </w:pPr>
      <w:r w:rsidRPr="00DC03A0">
        <w:rPr>
          <w:rFonts w:ascii="SBL Greek" w:hAnsi="SBL Greek" w:cs="Courier New"/>
        </w:rPr>
        <w:t>I. Was held in 829. Several regulations were published, one of which condemns the ordeal by col</w:t>
      </w:r>
      <w:r w:rsidRPr="00DC03A0">
        <w:rPr>
          <w:rFonts w:ascii="SBL Greek" w:hAnsi="SBL Greek" w:cs="Courier New"/>
        </w:rPr>
        <w:t>d water; a treatise written by Agobard against these practices is still extant. See Mansi, Concil. 7:1669.</w:t>
      </w:r>
    </w:p>
    <w:p w:rsidR="00000000" w:rsidRPr="00DC03A0" w:rsidRDefault="00DC03A0">
      <w:pPr>
        <w:pStyle w:val="Textebrut"/>
        <w:rPr>
          <w:rFonts w:ascii="SBL Greek" w:hAnsi="SBL Greek"/>
        </w:rPr>
      </w:pPr>
      <w:r w:rsidRPr="00DC03A0">
        <w:rPr>
          <w:rFonts w:ascii="SBL Greek" w:hAnsi="SBL Greek" w:cs="Courier New"/>
        </w:rPr>
        <w:t>II. Was held May 16, 868, in the presence of Louis of Germany, to which all the bishops of his kingdom were cited. Having drawn up a confession of fa</w:t>
      </w:r>
      <w:r w:rsidRPr="00DC03A0">
        <w:rPr>
          <w:rFonts w:ascii="SBL Greek" w:hAnsi="SBL Greek" w:cs="Courier New"/>
        </w:rPr>
        <w:t>ith, in which the procession of the Holy Spirit from the Father and the Son was clearly stated, the council proceeded to publish forty-four canons.</w:t>
      </w:r>
    </w:p>
    <w:p w:rsidR="00000000" w:rsidRPr="00DC03A0" w:rsidRDefault="00DC03A0">
      <w:pPr>
        <w:pStyle w:val="Textebrut"/>
        <w:rPr>
          <w:rFonts w:ascii="SBL Greek" w:hAnsi="SBL Greek"/>
        </w:rPr>
      </w:pPr>
      <w:r w:rsidRPr="00DC03A0">
        <w:rPr>
          <w:rFonts w:ascii="SBL Greek" w:hAnsi="SBL Greek" w:cs="Courier New"/>
        </w:rPr>
        <w:t>1. Forbids to administer holy baptism except at Easter and Whitsuntide, unless in a case of necessity.</w:t>
      </w:r>
    </w:p>
    <w:p w:rsidR="00000000" w:rsidRPr="00DC03A0" w:rsidRDefault="00DC03A0">
      <w:pPr>
        <w:pStyle w:val="Textebrut"/>
        <w:rPr>
          <w:rFonts w:ascii="SBL Greek" w:hAnsi="SBL Greek"/>
        </w:rPr>
      </w:pPr>
      <w:r w:rsidRPr="00DC03A0">
        <w:rPr>
          <w:rFonts w:ascii="SBL Greek" w:hAnsi="SBL Greek" w:cs="Courier New"/>
        </w:rPr>
        <w:t>2. Or</w:t>
      </w:r>
      <w:r w:rsidRPr="00DC03A0">
        <w:rPr>
          <w:rFonts w:ascii="SBL Greek" w:hAnsi="SBL Greek" w:cs="Courier New"/>
        </w:rPr>
        <w:t>ders that the chrism be consecrated by the bishop only.</w:t>
      </w:r>
    </w:p>
    <w:p w:rsidR="00000000" w:rsidRPr="00DC03A0" w:rsidRDefault="00DC03A0">
      <w:pPr>
        <w:pStyle w:val="Textebrut"/>
        <w:rPr>
          <w:rFonts w:ascii="SBL Greek" w:hAnsi="SBL Greek"/>
        </w:rPr>
      </w:pPr>
      <w:r w:rsidRPr="00DC03A0">
        <w:rPr>
          <w:rFonts w:ascii="SBL Greek" w:hAnsi="SBL Greek" w:cs="Courier New"/>
        </w:rPr>
        <w:t>3. Forbids bishops to exact any fee or present for the consecration of a church; also forbids them to consecrate any church except there be a writing under the hand of the founder, confirming the foun</w:t>
      </w:r>
      <w:r w:rsidRPr="00DC03A0">
        <w:rPr>
          <w:rFonts w:ascii="SBL Greek" w:hAnsi="SBL Greek" w:cs="Courier New"/>
        </w:rPr>
        <w:t>dation, and signifying what endowment he has given.</w:t>
      </w:r>
    </w:p>
    <w:p w:rsidR="00000000" w:rsidRPr="00DC03A0" w:rsidRDefault="00DC03A0">
      <w:pPr>
        <w:pStyle w:val="Textebrut"/>
        <w:rPr>
          <w:rFonts w:ascii="SBL Greek" w:hAnsi="SBL Greek"/>
        </w:rPr>
      </w:pPr>
      <w:r w:rsidRPr="00DC03A0">
        <w:rPr>
          <w:rFonts w:ascii="SBL Greek" w:hAnsi="SBL Greek" w:cs="Courier New"/>
        </w:rPr>
        <w:t>4. Forbids to offer upon the altar for the eucharist anything save bread, and wine mixed with water. States that wine and water should be used, "quia videmus in aqua populum intelligi, in vino vero ostend</w:t>
      </w:r>
      <w:r w:rsidRPr="00DC03A0">
        <w:rPr>
          <w:rFonts w:ascii="SBL Greek" w:hAnsi="SBL Greek" w:cs="Courier New"/>
        </w:rPr>
        <w:t>i sangninem Christi," and thus, by the union of the water with the wine, the union of Chiist with his Church.</w:t>
      </w:r>
    </w:p>
    <w:p w:rsidR="00000000" w:rsidRPr="00DC03A0" w:rsidRDefault="00DC03A0">
      <w:pPr>
        <w:pStyle w:val="Textebrut"/>
        <w:rPr>
          <w:rFonts w:ascii="SBL Greek" w:hAnsi="SBL Greek"/>
        </w:rPr>
      </w:pPr>
      <w:r w:rsidRPr="00DC03A0">
        <w:rPr>
          <w:rFonts w:ascii="SBL Greek" w:hAnsi="SBL Greek" w:cs="Courier New"/>
        </w:rPr>
        <w:t xml:space="preserve">5. Approves the regulations of St. Gregory, upon the subject of single and trine immersion.  </w:t>
      </w:r>
    </w:p>
    <w:p w:rsidR="00000000" w:rsidRPr="00DC03A0" w:rsidRDefault="00DC03A0">
      <w:pPr>
        <w:pStyle w:val="Textebrut"/>
        <w:rPr>
          <w:rFonts w:ascii="SBL Greek" w:hAnsi="SBL Greek"/>
        </w:rPr>
      </w:pPr>
      <w:r w:rsidRPr="00DC03A0">
        <w:rPr>
          <w:rFonts w:ascii="SBL Greek" w:hAnsi="SBL Greek" w:cs="Courier New"/>
        </w:rPr>
        <w:t>6. Gives to the bishop, and not to the founders, the</w:t>
      </w:r>
      <w:r w:rsidRPr="00DC03A0">
        <w:rPr>
          <w:rFonts w:ascii="SBL Greek" w:hAnsi="SBL Greek" w:cs="Courier New"/>
        </w:rPr>
        <w:t xml:space="preserve"> disposal of the revenues of new churches.</w:t>
      </w:r>
    </w:p>
    <w:p w:rsidR="00000000" w:rsidRPr="00DC03A0" w:rsidRDefault="00DC03A0">
      <w:pPr>
        <w:pStyle w:val="Textebrut"/>
        <w:rPr>
          <w:rFonts w:ascii="SBL Greek" w:hAnsi="SBL Greek"/>
        </w:rPr>
      </w:pPr>
      <w:r w:rsidRPr="00DC03A0">
        <w:rPr>
          <w:rFonts w:ascii="SBL Greek" w:hAnsi="SBL Greek" w:cs="Courier New"/>
        </w:rPr>
        <w:t>7. Orders that all offerings and revenues belonging to a church be divided into four portions — one for the bishop, the second for the clerks serving the church (according to their zeal and diligence), the third f</w:t>
      </w:r>
      <w:r w:rsidRPr="00DC03A0">
        <w:rPr>
          <w:rFonts w:ascii="SBL Greek" w:hAnsi="SBL Greek" w:cs="Courier New"/>
        </w:rPr>
        <w:t>or the poor, and the fourth to the fabric.</w:t>
      </w:r>
    </w:p>
    <w:p w:rsidR="00000000" w:rsidRPr="00DC03A0" w:rsidRDefault="00DC03A0">
      <w:pPr>
        <w:pStyle w:val="Textebrut"/>
        <w:rPr>
          <w:rFonts w:ascii="SBL Greek" w:hAnsi="SBL Greek"/>
        </w:rPr>
      </w:pPr>
      <w:r w:rsidRPr="00DC03A0">
        <w:rPr>
          <w:rFonts w:ascii="SBL Greek" w:hAnsi="SBL Greek" w:cs="Courier New"/>
        </w:rPr>
        <w:t>9. Orders the celibacy of the clergy.</w:t>
      </w:r>
    </w:p>
    <w:p w:rsidR="00000000" w:rsidRPr="00DC03A0" w:rsidRDefault="00DC03A0">
      <w:pPr>
        <w:pStyle w:val="Textebrut"/>
        <w:rPr>
          <w:rFonts w:ascii="SBL Greek" w:hAnsi="SBL Greek"/>
        </w:rPr>
      </w:pPr>
      <w:r w:rsidRPr="00DC03A0">
        <w:rPr>
          <w:rFonts w:ascii="SBL Greek" w:hAnsi="SBL Greek" w:cs="Courier New"/>
        </w:rPr>
        <w:t xml:space="preserve">13,14. Forbid excommunication, without weighty and sufficient cause, and declare that the bishop so excommunicating without sufficient cause shall be deprived of the </w:t>
      </w:r>
      <w:r w:rsidRPr="00DC03A0">
        <w:rPr>
          <w:rFonts w:ascii="SBL Greek" w:hAnsi="SBL Greek" w:cs="Courier New"/>
        </w:rPr>
        <w:t>communion of the neighboring bishops.</w:t>
      </w:r>
    </w:p>
    <w:p w:rsidR="00000000" w:rsidRPr="00DC03A0" w:rsidRDefault="00DC03A0">
      <w:pPr>
        <w:pStyle w:val="Textebrut"/>
        <w:rPr>
          <w:rFonts w:ascii="SBL Greek" w:hAnsi="SBL Greek"/>
        </w:rPr>
      </w:pPr>
      <w:r w:rsidRPr="00DC03A0">
        <w:rPr>
          <w:rFonts w:ascii="SBL Greek" w:hAnsi="SBL Greek" w:cs="Courier New"/>
        </w:rPr>
        <w:t xml:space="preserve">15. Enacts that when a robbery shall have been committed in any monastery, the thief being unknown, the abbot or some other priest shall celebrate mass, at which all the inmates shall attend, in order by this to prove </w:t>
      </w:r>
      <w:r w:rsidRPr="00DC03A0">
        <w:rPr>
          <w:rFonts w:ascii="SBL Greek" w:hAnsi="SBL Greek" w:cs="Courier New"/>
        </w:rPr>
        <w:t>severally their innocence.</w:t>
      </w:r>
    </w:p>
    <w:p w:rsidR="00000000" w:rsidRPr="00DC03A0" w:rsidRDefault="00DC03A0">
      <w:pPr>
        <w:pStyle w:val="Textebrut"/>
        <w:rPr>
          <w:rFonts w:ascii="SBL Greek" w:hAnsi="SBL Greek"/>
        </w:rPr>
      </w:pPr>
      <w:r w:rsidRPr="00DC03A0">
        <w:rPr>
          <w:rFonts w:ascii="SBL Greek" w:hAnsi="SBL Greek" w:cs="Courier New"/>
        </w:rPr>
        <w:t>16. Excommunicates bishops who refuse to attend synods, or who retire before the conclusion of business.</w:t>
      </w:r>
    </w:p>
    <w:p w:rsidR="00000000" w:rsidRPr="00DC03A0" w:rsidRDefault="00DC03A0">
      <w:pPr>
        <w:pStyle w:val="Textebrut"/>
        <w:rPr>
          <w:rFonts w:ascii="SBL Greek" w:hAnsi="SBL Greek"/>
        </w:rPr>
      </w:pPr>
      <w:r w:rsidRPr="00DC03A0">
        <w:rPr>
          <w:rFonts w:ascii="SBL Greek" w:hAnsi="SBL Greek" w:cs="Courier New"/>
        </w:rPr>
        <w:t>17. Orders bishops keeping sporting dogs, or birds, to be suspended for three mouths; a priest, two; and a deacon, one.</w:t>
      </w:r>
    </w:p>
    <w:p w:rsidR="00000000" w:rsidRPr="00DC03A0" w:rsidRDefault="00DC03A0">
      <w:pPr>
        <w:pStyle w:val="Textebrut"/>
        <w:rPr>
          <w:rFonts w:ascii="SBL Greek" w:hAnsi="SBL Greek"/>
        </w:rPr>
      </w:pPr>
      <w:r w:rsidRPr="00DC03A0">
        <w:rPr>
          <w:rFonts w:ascii="SBL Greek" w:hAnsi="SBL Greek" w:cs="Courier New"/>
        </w:rPr>
        <w:t xml:space="preserve">19. </w:t>
      </w:r>
      <w:r w:rsidRPr="00DC03A0">
        <w:rPr>
          <w:rFonts w:ascii="SBL Greek" w:hAnsi="SBL Greek" w:cs="Courier New"/>
        </w:rPr>
        <w:t>Excommunicates and suspends priests who refuse to obey their bishop.</w:t>
      </w:r>
    </w:p>
    <w:p w:rsidR="00000000" w:rsidRPr="00DC03A0" w:rsidRDefault="00DC03A0">
      <w:pPr>
        <w:pStyle w:val="Textebrut"/>
        <w:rPr>
          <w:rFonts w:ascii="SBL Greek" w:hAnsi="SBL Greek"/>
        </w:rPr>
      </w:pPr>
      <w:r w:rsidRPr="00DC03A0">
        <w:rPr>
          <w:rFonts w:ascii="SBL Greek" w:hAnsi="SBL Greek" w:cs="Courier New"/>
        </w:rPr>
        <w:t xml:space="preserve">22. Forbids those who, having been in their infancy offered by their parents to some monastery, for the service of God, and who have accordingly been brought up to the regular life, when </w:t>
      </w:r>
      <w:r w:rsidRPr="00DC03A0">
        <w:rPr>
          <w:rFonts w:ascii="SBL Greek" w:hAnsi="SBL Greek" w:cs="Courier New"/>
        </w:rPr>
        <w:t>they come to the age of puberty, to renounce that life and return into the world.</w:t>
      </w:r>
    </w:p>
    <w:p w:rsidR="00000000" w:rsidRPr="00DC03A0" w:rsidRDefault="00DC03A0">
      <w:pPr>
        <w:pStyle w:val="Textebrut"/>
        <w:rPr>
          <w:rFonts w:ascii="SBL Greek" w:hAnsi="SBL Greek"/>
        </w:rPr>
      </w:pPr>
      <w:r w:rsidRPr="00DC03A0">
        <w:rPr>
          <w:rFonts w:ascii="SBL Greek" w:hAnsi="SBL Greek" w:cs="Courier New"/>
        </w:rPr>
        <w:t xml:space="preserve">26. Declares that a man who has murdered a priest shall neither eat meat nor drink wine, but fast on every day, except festivals, till the evening; that he shall never carry </w:t>
      </w:r>
      <w:r w:rsidRPr="00DC03A0">
        <w:rPr>
          <w:rFonts w:ascii="SBL Greek" w:hAnsi="SBL Greek" w:cs="Courier New"/>
        </w:rPr>
        <w:t>arms, never go except on foot, nor enter a church for the space of five years; after which he may enter the church, but shall still not be received to communion. At the expiration of ten years he may be received, but shall fast three times a week to his li</w:t>
      </w:r>
      <w:r w:rsidRPr="00DC03A0">
        <w:rPr>
          <w:rFonts w:ascii="SBL Greek" w:hAnsi="SBL Greek" w:cs="Courier New"/>
        </w:rPr>
        <w:t>fe's end.</w:t>
      </w:r>
    </w:p>
    <w:p w:rsidR="00000000" w:rsidRPr="00DC03A0" w:rsidRDefault="00DC03A0">
      <w:pPr>
        <w:pStyle w:val="Textebrut"/>
        <w:rPr>
          <w:rFonts w:ascii="SBL Greek" w:hAnsi="SBL Greek"/>
        </w:rPr>
      </w:pPr>
      <w:r w:rsidRPr="00DC03A0">
        <w:rPr>
          <w:rFonts w:ascii="SBL Greek" w:hAnsi="SBL Greek" w:cs="Courier New"/>
        </w:rPr>
        <w:t>28. Orders that a madman who has killed any one shall be put to a light penance should he ever recover his senses.</w:t>
      </w:r>
    </w:p>
    <w:p w:rsidR="00000000" w:rsidRPr="00DC03A0" w:rsidRDefault="00DC03A0">
      <w:pPr>
        <w:pStyle w:val="Textebrut"/>
        <w:rPr>
          <w:rFonts w:ascii="SBL Greek" w:hAnsi="SBL Greek"/>
        </w:rPr>
      </w:pPr>
      <w:r w:rsidRPr="00DC03A0">
        <w:rPr>
          <w:rFonts w:ascii="SBL Greek" w:hAnsi="SBL Greek" w:cs="Courier New"/>
        </w:rPr>
        <w:t xml:space="preserve">31. Orders that the holy eucharist be given to lepers. See Mansi, Concil. 8:941.  </w:t>
      </w:r>
    </w:p>
    <w:p w:rsidR="00000000" w:rsidRPr="00DC03A0" w:rsidRDefault="00DC03A0">
      <w:pPr>
        <w:pStyle w:val="Textebrut"/>
        <w:rPr>
          <w:rFonts w:ascii="SBL Greek" w:hAnsi="SBL Greek"/>
        </w:rPr>
      </w:pPr>
      <w:r w:rsidRPr="00DC03A0">
        <w:rPr>
          <w:rFonts w:ascii="SBL Greek" w:hAnsi="SBL Greek" w:cs="Courier New"/>
        </w:rPr>
        <w:t xml:space="preserve">III. Was held September 8, 1122. It was settled </w:t>
      </w:r>
      <w:r w:rsidRPr="00DC03A0">
        <w:rPr>
          <w:rFonts w:ascii="SBL Greek" w:hAnsi="SBL Greek" w:cs="Courier New"/>
        </w:rPr>
        <w:t>that all elections of bishops were to be freely conducted according to the laws of the Church, but under the supervision of the emperor; and that the right of spiritual investiture by ring and staff belonged to the pope,, while that of secular infiefment w</w:t>
      </w:r>
      <w:r w:rsidRPr="00DC03A0">
        <w:rPr>
          <w:rFonts w:ascii="SBL Greek" w:hAnsi="SBL Greek" w:cs="Courier New"/>
        </w:rPr>
        <w:t>ith the sceptre was conceded to the emperor. This agreement was confirmed by the first general council of Lateran in 1123.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Worms, Diet Of[[@Headword:Worms, Diet Of]]</w:t>
      </w:r>
    </w:p>
    <w:p w:rsidR="00000000" w:rsidRPr="00DC03A0" w:rsidRDefault="00DC03A0">
      <w:pPr>
        <w:pStyle w:val="Textebrut"/>
        <w:rPr>
          <w:rFonts w:ascii="SBL Greek" w:hAnsi="SBL Greek"/>
        </w:rPr>
      </w:pPr>
      <w:r w:rsidRPr="00DC03A0">
        <w:rPr>
          <w:rFonts w:ascii="SBL Greek" w:hAnsi="SBL Greek" w:cs="Courier New"/>
        </w:rPr>
        <w:t>             was held in 1521; for an account of which SEE LUTHER.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Worms, Edic</w:t>
      </w:r>
      <w:r w:rsidRPr="00DC03A0">
        <w:rPr>
          <w:rFonts w:ascii="SBL Greek" w:eastAsia="Times New Roman" w:hAnsi="SBL Greek" w:cs="Courier New"/>
        </w:rPr>
        <w:t>t Of[[@Headword:Worms, Edict Of]]</w:t>
      </w:r>
    </w:p>
    <w:p w:rsidR="00000000" w:rsidRPr="00DC03A0" w:rsidRDefault="00DC03A0">
      <w:pPr>
        <w:pStyle w:val="Textebrut"/>
        <w:rPr>
          <w:rFonts w:ascii="SBL Greek" w:hAnsi="SBL Greek"/>
        </w:rPr>
      </w:pPr>
      <w:r w:rsidRPr="00DC03A0">
        <w:rPr>
          <w:rFonts w:ascii="SBL Greek" w:hAnsi="SBL Greek" w:cs="Courier New"/>
        </w:rPr>
        <w:t>             was the edict passed at the diet of Worms, which declared Luther a heretic and schismatic. SEE LUTHER.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Wormwood[[@Headword:Wormwood]]</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לִעֲנָה</w:t>
      </w:r>
      <w:r w:rsidRPr="00DC03A0">
        <w:rPr>
          <w:rFonts w:ascii="SBL Greek" w:hAnsi="SBL Greek" w:cs="Courier New"/>
        </w:rPr>
        <w:t>, laannch, of uncertain etymology; Sept. πικρία,</w:t>
      </w:r>
      <w:r w:rsidRPr="00DC03A0">
        <w:rPr>
          <w:rFonts w:ascii="SBL Greek" w:hAnsi="SBL Greek" w:cs="Courier New"/>
        </w:rPr>
        <w:t>χολ</w:t>
      </w:r>
      <w:r w:rsidRPr="00DC03A0">
        <w:rPr>
          <w:rFonts w:ascii="SBL Greek" w:hAnsi="SBL Greek" w:cs="Courier New"/>
        </w:rPr>
        <w:t>ή</w:t>
      </w:r>
      <w:r w:rsidRPr="00DC03A0">
        <w:rPr>
          <w:rFonts w:ascii="SBL Greek" w:hAnsi="SBL Greek" w:cs="Courier New"/>
        </w:rPr>
        <w:t xml:space="preserve">, </w:t>
      </w:r>
      <w:r w:rsidRPr="00DC03A0">
        <w:rPr>
          <w:rFonts w:ascii="SBL Greek" w:hAnsi="SBL Greek" w:cs="Courier New"/>
        </w:rPr>
        <w:t>ὀ</w:t>
      </w:r>
      <w:r w:rsidRPr="00DC03A0">
        <w:rPr>
          <w:rFonts w:ascii="SBL Greek" w:hAnsi="SBL Greek" w:cs="Courier New"/>
        </w:rPr>
        <w:t xml:space="preserve">δύνη, and </w:t>
      </w:r>
      <w:r w:rsidRPr="00DC03A0">
        <w:rPr>
          <w:rFonts w:ascii="SBL Greek" w:hAnsi="SBL Greek" w:cs="Courier New"/>
        </w:rPr>
        <w:t>ἀ</w:t>
      </w:r>
      <w:r w:rsidRPr="00DC03A0">
        <w:rPr>
          <w:rFonts w:ascii="SBL Greek" w:hAnsi="SBL Greek" w:cs="Courier New"/>
        </w:rPr>
        <w:t>νάγκη; Vulg. amaritudo, absinthium) is, doubtless, the correct translation of the Heb. word, which occurs frequently in the Bible, and generally in a metaphorical-sense, as 2. Deu 29:18, where of the idolatrous Israelites it is said, “Les</w:t>
      </w:r>
      <w:r w:rsidRPr="00DC03A0">
        <w:rPr>
          <w:rFonts w:ascii="SBL Greek" w:hAnsi="SBL Greek" w:cs="Courier New"/>
        </w:rPr>
        <w:t>t there be among you a root that beareth wormwood” (see also Pro 5:4). In Jer 9:15; Jer 23:13; Lam 3:15; Lam 3:19, wormwood is symbolical of bitter calamity and sorrow. Unrighteous judges are said to “turn judgment to wormwood” (Amo 5:7; so in Amo 6:12, “h</w:t>
      </w:r>
      <w:r w:rsidRPr="00DC03A0">
        <w:rPr>
          <w:rFonts w:ascii="SBL Greek" w:hAnsi="SBL Greek" w:cs="Courier New"/>
        </w:rPr>
        <w:t>emlock”). ‘In like manner the name of the star, which, at the sound of the third angel's trumpet, fell upon the rivers, was called Wormwood (Α</w:t>
      </w:r>
      <w:r w:rsidRPr="00DC03A0">
        <w:rPr>
          <w:rFonts w:ascii="SBL Greek" w:hAnsi="SBL Greek" w:cs="Courier New"/>
        </w:rPr>
        <w:t>᾿</w:t>
      </w:r>
      <w:r w:rsidRPr="00DC03A0">
        <w:rPr>
          <w:rFonts w:ascii="SBL Greek" w:hAnsi="SBL Greek" w:cs="Courier New"/>
        </w:rPr>
        <w:t>ψινθος; Rev 8:11). The Orientals typified sorrows, cruelties, and calamities of any kind by plants of a poisonous</w:t>
      </w:r>
      <w:r w:rsidRPr="00DC03A0">
        <w:rPr>
          <w:rFonts w:ascii="SBL Greek" w:hAnsi="SBL Greek" w:cs="Courier New"/>
        </w:rPr>
        <w:t xml:space="preserve"> or bitter nature. Some other plants have been adduced, as the colocynth and the oleander, but without anything to support them; while different kinds of artemisia and of wormwood are proverbial for their bitterness and often used in a figurative sense by </w:t>
      </w:r>
      <w:r w:rsidRPr="00DC03A0">
        <w:rPr>
          <w:rFonts w:ascii="SBL Greek" w:hAnsi="SBL Greek" w:cs="Courier New"/>
        </w:rPr>
        <w:t>ancient authors.</w:t>
      </w:r>
    </w:p>
    <w:p w:rsidR="00000000" w:rsidRPr="00DC03A0" w:rsidRDefault="00DC03A0">
      <w:pPr>
        <w:pStyle w:val="Textebrut"/>
        <w:rPr>
          <w:rFonts w:ascii="SBL Greek" w:hAnsi="SBL Greek"/>
        </w:rPr>
      </w:pPr>
      <w:r w:rsidRPr="00DC03A0">
        <w:rPr>
          <w:rFonts w:ascii="SBL Greek" w:hAnsi="SBL Greek" w:cs="Courier New"/>
        </w:rPr>
        <w:t>“Parce, precor, lacerare tuum, nec amara patemis Admiscere velis, coe mnelli absinthia, verbis” (Paulin. Ep. Ad Ausonium). Celsius has, no doubt that a species of artemisia, or wormwood, is intended: “Hanc plantami amaram in Judsean et Ara</w:t>
      </w:r>
      <w:r w:rsidRPr="00DC03A0">
        <w:rPr>
          <w:rFonts w:ascii="SBL Greek" w:hAnsi="SBL Greek" w:cs="Courier New"/>
        </w:rPr>
        <w:t>bia copiose nascentem, et interpretum auctoritate egregie suffultam, ipsam, esse Ebraeorum</w:t>
      </w:r>
      <w:r w:rsidRPr="00DC03A0">
        <w:rPr>
          <w:rFonts w:ascii="SBL Greek" w:hAnsi="SBL Greek" w:cs="Courier New"/>
          <w:rtl/>
        </w:rPr>
        <w:t>לענה</w:t>
      </w:r>
      <w:r w:rsidRPr="00DC03A0">
        <w:rPr>
          <w:rFonts w:ascii="SBL Greek" w:hAnsi="SBL Greek" w:cs="Courier New"/>
        </w:rPr>
        <w:t>, pro indubitato habemus.” That species of artemisia are common in Syria and Palestine is well known, as all travelers mention their abundance in particular situa</w:t>
      </w:r>
      <w:r w:rsidRPr="00DC03A0">
        <w:rPr>
          <w:rFonts w:ascii="SBL Greek" w:hAnsi="SBL Greek" w:cs="Courier New"/>
        </w:rPr>
        <w:t>tions; but as many of them resemble each other very closely in properties, it is more difficult to determine what particular species is meant. It is probable, indeed, that the name is used in a generic rather than a specific sense. Artemisia is the botanic</w:t>
      </w:r>
      <w:r w:rsidRPr="00DC03A0">
        <w:rPr>
          <w:rFonts w:ascii="SBL Greek" w:hAnsi="SBL Greek" w:cs="Courier New"/>
        </w:rPr>
        <w:t xml:space="preserve">al name of the genus of plants in which the different species of wormwoods are found. The plants of this genus are easily recognized by the multitude of fine divisions into which the leaves are usually separated, and the numerous clusters of small, round, </w:t>
      </w:r>
      <w:r w:rsidRPr="00DC03A0">
        <w:rPr>
          <w:rFonts w:ascii="SBL Greek" w:hAnsi="SBL Greek" w:cs="Courier New"/>
        </w:rPr>
        <w:t>drooping, greenish-yellow, or brownish flower-heads with which the branches are laden. It must be understood that our common wormwood (Artemisia absinthium) does not appear to exist in Palestine, and cannot, therefore, be  that specially denoted by the scr</w:t>
      </w:r>
      <w:r w:rsidRPr="00DC03A0">
        <w:rPr>
          <w:rFonts w:ascii="SBL Greek" w:hAnsi="SBL Greek" w:cs="Courier New"/>
        </w:rPr>
        <w:t>iptural term. Indeed, it is more than probable that the word is intended to apply to all the plants of this, class that grew in Palestine, rather than to any one of them in particular. The examples of this genus that have been found in that country are —</w:t>
      </w:r>
    </w:p>
    <w:p w:rsidR="00000000" w:rsidRPr="00DC03A0" w:rsidRDefault="00DC03A0">
      <w:pPr>
        <w:pStyle w:val="Textebrut"/>
        <w:rPr>
          <w:rFonts w:ascii="SBL Greek" w:hAnsi="SBL Greek"/>
        </w:rPr>
      </w:pPr>
      <w:r w:rsidRPr="00DC03A0">
        <w:rPr>
          <w:rFonts w:ascii="SBL Greek" w:hAnsi="SBL Greek" w:cs="Courier New"/>
        </w:rPr>
        <w:t>1</w:t>
      </w:r>
      <w:r w:rsidRPr="00DC03A0">
        <w:rPr>
          <w:rFonts w:ascii="SBL Greek" w:hAnsi="SBL Greek" w:cs="Courier New"/>
        </w:rPr>
        <w:t>. Artemisia Judaica, which, if a particular species be intended, is probably the absinthium of Scripture. Rauwolf found it about Bethlehem, and Shaw in Arabia and the deserts of Numidia plentifully. This plant is erect and shrubby, with a stem about eighte</w:t>
      </w:r>
      <w:r w:rsidRPr="00DC03A0">
        <w:rPr>
          <w:rFonts w:ascii="SBL Greek" w:hAnsi="SBL Greek" w:cs="Courier New"/>
        </w:rPr>
        <w:t>en inches high. Its taste is very bitter; and both the leavies and seeds are much used in Eastern medicine, and are reputed to be tonic, stomachic, and anthemintic.</w:t>
      </w:r>
    </w:p>
    <w:p w:rsidR="00000000" w:rsidRPr="00DC03A0" w:rsidRDefault="00DC03A0">
      <w:pPr>
        <w:pStyle w:val="Textebrut"/>
        <w:rPr>
          <w:rFonts w:ascii="SBL Greek" w:hAnsi="SBL Greek"/>
        </w:rPr>
      </w:pPr>
      <w:r w:rsidRPr="00DC03A0">
        <w:rPr>
          <w:rFonts w:ascii="SBL Greek" w:hAnsi="SBL Greek" w:cs="Courier New"/>
        </w:rPr>
        <w:t xml:space="preserve">2. Artemisia Romana, which was found by Hasselquist, on Mount Tabor (p. 281). This species </w:t>
      </w:r>
      <w:r w:rsidRPr="00DC03A0">
        <w:rPr>
          <w:rFonts w:ascii="SBL Greek" w:hAnsi="SBL Greek" w:cs="Courier New"/>
        </w:rPr>
        <w:t>is herbaceous, erect, with a stem one or two feet high (higher when cultivated in gardens), and nearly upright branches. The plant has a pleasantly aromatic scent, and the bitterness of its taste is so tempered by the aromatic flavor as scarcely to he disa</w:t>
      </w:r>
      <w:r w:rsidRPr="00DC03A0">
        <w:rPr>
          <w:rFonts w:ascii="SBL Greek" w:hAnsi="SBL Greek" w:cs="Courier New"/>
        </w:rPr>
        <w:t>greeable.</w:t>
      </w:r>
    </w:p>
    <w:p w:rsidR="00000000" w:rsidRPr="00DC03A0" w:rsidRDefault="00DC03A0">
      <w:pPr>
        <w:pStyle w:val="Textebrut"/>
        <w:rPr>
          <w:rFonts w:ascii="SBL Greek" w:hAnsi="SBL Greek"/>
        </w:rPr>
      </w:pPr>
      <w:r w:rsidRPr="00DC03A0">
        <w:rPr>
          <w:rFonts w:ascii="SBL Greek" w:hAnsi="SBL Greek" w:cs="Courier New"/>
        </w:rPr>
        <w:t xml:space="preserve">3. Artemisia abrotanum, found in the south of Europe, as well as in Syria and Palestine, and eastward even to China. This is a hoary plant, becoming a shrub in warm countries, and its branches bear loose particles of nodding yellow flower-heads. </w:t>
      </w:r>
      <w:r w:rsidRPr="00DC03A0">
        <w:rPr>
          <w:rFonts w:ascii="SBL Greek" w:hAnsi="SBL Greek" w:cs="Courier New"/>
        </w:rPr>
        <w:t>It is bitter and aromatic, with a very strong scent. It is not much used in medicine, but the branches are employed ill imparting a yellow dye to wool. The species most celebrated in Arabian works on materia medica is that called shih, which is conspicuous</w:t>
      </w:r>
      <w:r w:rsidRPr="00DC03A0">
        <w:rPr>
          <w:rFonts w:ascii="SBL Greek" w:hAnsi="SBL Greek" w:cs="Courier New"/>
        </w:rPr>
        <w:t xml:space="preserve"> for its bitterness and for being fatal to worms; hence it has been commonly employed as an anthelmintic even to our own times. This seems to be the same species which was found by Liauwolf in Palestine, and which he says the Arabs call scheha. It is his “</w:t>
      </w:r>
      <w:r w:rsidRPr="00DC03A0">
        <w:rPr>
          <w:rFonts w:ascii="SBL Greek" w:hAnsi="SBL Greek" w:cs="Courier New"/>
        </w:rPr>
        <w:t>Absinthium santonicum, scheha Arabum, unde semen lumbricorum colligitur,” the Absinthium santonicum Judaicum of Caspar Bauhin, in his Pinaz, now Artemisia Judaica, though it is probable two or three species yield the Sermoni santonicum, or wormwood of comm</w:t>
      </w:r>
      <w:r w:rsidRPr="00DC03A0">
        <w:rPr>
          <w:rFonts w:ascii="SBL Greek" w:hAnsi="SBL Greek" w:cs="Courier New"/>
        </w:rPr>
        <w:t>erce, which, instead of seed, consists of the tops of the plants, and in which the peduncles, calyx flowers, and young seeds are intermixed. Artemisia maritima and Judaica are two of the plants which yield it. See Kitto, Phys. Hist. of Palest. p. 215; Cels</w:t>
      </w:r>
      <w:r w:rsidRPr="00DC03A0">
        <w:rPr>
          <w:rFonts w:ascii="SBL Greek" w:hAnsi="SBL Greek" w:cs="Courier New"/>
        </w:rPr>
        <w:t xml:space="preserve">ius, Hierob. 1, 480; Rosenmüller, Bibl. Bot. p. 116; Calcott [lady], Script. Herbal, p. 542.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Wormwood, Star Of[[@Headword:Wormwood, Star Of]]</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Pr>
        <w:t>ἀ</w:t>
      </w:r>
      <w:r w:rsidRPr="00DC03A0">
        <w:rPr>
          <w:rFonts w:ascii="SBL Greek" w:hAnsi="SBL Greek" w:cs="Courier New"/>
        </w:rPr>
        <w:t>στ</w:t>
      </w:r>
      <w:r w:rsidRPr="00DC03A0">
        <w:rPr>
          <w:rFonts w:ascii="SBL Greek" w:hAnsi="SBL Greek" w:cs="Courier New"/>
        </w:rPr>
        <w:t>ὴ</w:t>
      </w:r>
      <w:r w:rsidRPr="00DC03A0">
        <w:rPr>
          <w:rFonts w:ascii="SBL Greek" w:hAnsi="SBL Greek" w:cs="Courier New"/>
        </w:rPr>
        <w:t xml:space="preserve">ρ </w:t>
      </w:r>
      <w:r w:rsidRPr="00DC03A0">
        <w:rPr>
          <w:rFonts w:ascii="SBL Greek" w:hAnsi="SBL Greek" w:cs="Courier New"/>
        </w:rPr>
        <w:t>ἄ</w:t>
      </w:r>
      <w:r w:rsidRPr="00DC03A0">
        <w:rPr>
          <w:rFonts w:ascii="SBL Greek" w:hAnsi="SBL Greek" w:cs="Courier New"/>
        </w:rPr>
        <w:t>ψινφος, Rev 8:10-11), the Apocalyptic appellation for the natioinal daemon of Egypt, s</w:t>
      </w:r>
      <w:r w:rsidRPr="00DC03A0">
        <w:rPr>
          <w:rFonts w:ascii="SBL Greek" w:hAnsi="SBL Greek" w:cs="Courier New"/>
        </w:rPr>
        <w:t>et forth in the vision of Patmos as a luminous idol presiding over "the third part of the waters." The vocation of this star was to destroy by poison, not by fire, sword, or famine; hence the Talmudic phrase "poison in Egypt" is put in opposition to food o</w:t>
      </w:r>
      <w:r w:rsidRPr="00DC03A0">
        <w:rPr>
          <w:rFonts w:ascii="SBL Greek" w:hAnsi="SBL Greek" w:cs="Courier New"/>
        </w:rPr>
        <w:t>r "corn in Ephraim" as the symbol of blasphemy and idolatry (Bab. Talmud, Menacoth, fol. 85, 1). Philo also, speaking of Helicon, "the scorpion-like slave," represents him as having cast tip τ</w:t>
      </w:r>
      <w:r w:rsidRPr="00DC03A0">
        <w:rPr>
          <w:rFonts w:ascii="SBL Greek" w:hAnsi="SBL Greek" w:cs="Courier New"/>
        </w:rPr>
        <w:t>ὸ</w:t>
      </w:r>
      <w:r w:rsidRPr="00DC03A0">
        <w:rPr>
          <w:rFonts w:ascii="SBL Greek" w:hAnsi="SBL Greek" w:cs="Courier New"/>
        </w:rPr>
        <w:t>ν Α</w:t>
      </w:r>
      <w:r w:rsidRPr="00DC03A0">
        <w:rPr>
          <w:rFonts w:ascii="SBL Greek" w:hAnsi="SBL Greek" w:cs="Courier New"/>
        </w:rPr>
        <w:t>ἰ</w:t>
      </w:r>
      <w:r w:rsidRPr="00DC03A0">
        <w:rPr>
          <w:rFonts w:ascii="SBL Greek" w:hAnsi="SBL Greek" w:cs="Courier New"/>
        </w:rPr>
        <w:t>γυπτιακ</w:t>
      </w:r>
      <w:r w:rsidRPr="00DC03A0">
        <w:rPr>
          <w:rFonts w:ascii="SBL Greek" w:hAnsi="SBL Greek" w:cs="Courier New"/>
        </w:rPr>
        <w:t>ὸ</w:t>
      </w:r>
      <w:r w:rsidRPr="00DC03A0">
        <w:rPr>
          <w:rFonts w:ascii="SBL Greek" w:hAnsi="SBL Greek" w:cs="Courier New"/>
        </w:rPr>
        <w:t xml:space="preserve">ν </w:t>
      </w:r>
      <w:r w:rsidRPr="00DC03A0">
        <w:rPr>
          <w:rFonts w:ascii="SBL Greek" w:hAnsi="SBL Greek" w:cs="Courier New"/>
        </w:rPr>
        <w:t>ἰ</w:t>
      </w:r>
      <w:r w:rsidRPr="00DC03A0">
        <w:rPr>
          <w:rFonts w:ascii="SBL Greek" w:hAnsi="SBL Greek" w:cs="Courier New"/>
        </w:rPr>
        <w:t xml:space="preserve">όν, " the Egyptian venom," against the dwellers </w:t>
      </w:r>
      <w:r w:rsidRPr="00DC03A0">
        <w:rPr>
          <w:rFonts w:ascii="SBL Greek" w:hAnsi="SBL Greek" w:cs="Courier New"/>
        </w:rPr>
        <w:t xml:space="preserve">in Palestine (De Legqat. page 102, ed. Turneb.). Daniel gives a clear intimation of his acquaintance with the prevalent belief that, like Persia, Greece, and Judaea, every nation had a celestial prince or patron, </w:t>
      </w:r>
      <w:r w:rsidRPr="00DC03A0">
        <w:rPr>
          <w:rFonts w:ascii="Times New Roman" w:hAnsi="Times New Roman" w:cs="Times New Roman"/>
        </w:rPr>
        <w:t>שִֹר</w:t>
      </w:r>
      <w:r w:rsidRPr="00DC03A0">
        <w:rPr>
          <w:rFonts w:ascii="SBL Greek" w:hAnsi="SBL Greek" w:cs="Courier New"/>
        </w:rPr>
        <w:t xml:space="preserve">, sar, or sir (Dan 10:21). </w:t>
      </w:r>
    </w:p>
    <w:p w:rsidR="00000000" w:rsidRPr="00DC03A0" w:rsidRDefault="00DC03A0">
      <w:pPr>
        <w:pStyle w:val="Textebrut"/>
        <w:rPr>
          <w:rFonts w:ascii="SBL Greek" w:hAnsi="SBL Greek"/>
        </w:rPr>
      </w:pPr>
      <w:r w:rsidRPr="00DC03A0">
        <w:rPr>
          <w:rFonts w:ascii="SBL Greek" w:hAnsi="SBL Greek" w:cs="Courier New"/>
        </w:rPr>
        <w:t>This sar laneala, "prince on high," of the rabbins had also a representative image in  the material firmament (rabbi Salomon on Dan 11:1), some (</w:t>
      </w:r>
      <w:r w:rsidRPr="00DC03A0">
        <w:rPr>
          <w:rFonts w:ascii="SBL Greek" w:hAnsi="SBL Greek" w:cs="Courier New"/>
          <w:rtl/>
        </w:rPr>
        <w:t>הילל</w:t>
      </w:r>
      <w:r w:rsidRPr="00DC03A0">
        <w:rPr>
          <w:rFonts w:ascii="SBL Greek" w:hAnsi="SBL Greek" w:cs="Courier New"/>
        </w:rPr>
        <w:t>, hilel) glittering son of the morning (Isa 14:12), or "light of lights" (moreg Revelation 6) among the spl</w:t>
      </w:r>
      <w:r w:rsidRPr="00DC03A0">
        <w:rPr>
          <w:rFonts w:ascii="SBL Greek" w:hAnsi="SBL Greek" w:cs="Courier New"/>
        </w:rPr>
        <w:t>endid stars or intercessors above (Melitim, Eze 32:7-8), who were "darkened" when Pharaoh was extinguished. Eusebius (Demons. Evang. 4:8, 10) and Iamblichus (De Egyptiorum Mysteriis, § 5, c. 25) both mention "the angels who preside over the nations;" and r</w:t>
      </w:r>
      <w:r w:rsidRPr="00DC03A0">
        <w:rPr>
          <w:rFonts w:ascii="SBL Greek" w:hAnsi="SBL Greek" w:cs="Courier New"/>
        </w:rPr>
        <w:t>abbi Solomon, the chief of the Gallican synagogue in his day, affirms that "before God wreaks his vengeance on a people he punishes their prince, because it is written, The Lord shall punish the host of the high ones on high,' and then follows 'and the kin</w:t>
      </w:r>
      <w:r w:rsidRPr="00DC03A0">
        <w:rPr>
          <w:rFonts w:ascii="SBL Greek" w:hAnsi="SBL Greek" w:cs="Courier New"/>
        </w:rPr>
        <w:t>gs of the earth upon the earth;' and, moreover, it is written, 'How art thou fallen, O Lucifer, son of the morning!'" (Comment. on Isa 13:13). Hence, as the literal fulfilment of Isa 24:21, the Jews yet anticipate "the extirpation of all the Gentiles, with</w:t>
      </w:r>
      <w:r w:rsidRPr="00DC03A0">
        <w:rPr>
          <w:rFonts w:ascii="SBL Greek" w:hAnsi="SBL Greek" w:cs="Courier New"/>
        </w:rPr>
        <w:t xml:space="preserve"> their princes on high and their (pretended) gods" (Nizzehon, page 255, in Wagenseil's Tela Ignea).</w:t>
      </w:r>
    </w:p>
    <w:p w:rsidR="00000000" w:rsidRPr="00DC03A0" w:rsidRDefault="00DC03A0">
      <w:pPr>
        <w:pStyle w:val="Textebrut"/>
        <w:rPr>
          <w:rFonts w:ascii="SBL Greek" w:hAnsi="SBL Greek"/>
        </w:rPr>
      </w:pPr>
      <w:r w:rsidRPr="00DC03A0">
        <w:rPr>
          <w:rFonts w:ascii="SBL Greek" w:hAnsi="SBL Greek" w:cs="Courier New"/>
        </w:rPr>
        <w:t>John seems to employ this symbol of Egyptian. poison and bitterness, as the prototype of a great antiChristian power, which would poison and embitter the pu</w:t>
      </w:r>
      <w:r w:rsidRPr="00DC03A0">
        <w:rPr>
          <w:rFonts w:ascii="SBL Greek" w:hAnsi="SBL Greek" w:cs="Courier New"/>
        </w:rPr>
        <w:t>re waters of Christian life and doctrine, converting them into "wormwood," mitzraim being a figure of apostasy and rebellion. SEE STAR.</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Woronicz, Jan Pawel[[@Headword:Woronicz, Jan Pawel]]</w:t>
      </w:r>
    </w:p>
    <w:p w:rsidR="00000000" w:rsidRPr="00DC03A0" w:rsidRDefault="00DC03A0">
      <w:pPr>
        <w:pStyle w:val="Textebrut"/>
        <w:rPr>
          <w:rFonts w:ascii="SBL Greek" w:hAnsi="SBL Greek"/>
        </w:rPr>
      </w:pPr>
      <w:r w:rsidRPr="00DC03A0">
        <w:rPr>
          <w:rFonts w:ascii="SBL Greek" w:hAnsi="SBL Greek" w:cs="Courier New"/>
        </w:rPr>
        <w:t>             an eminent Polish prelate and writer, was born i</w:t>
      </w:r>
      <w:r w:rsidRPr="00DC03A0">
        <w:rPr>
          <w:rFonts w:ascii="SBL Greek" w:hAnsi="SBL Greek" w:cs="Courier New"/>
        </w:rPr>
        <w:t>n 1757. He was educated in a Jesuit seminary, entered that order at an early age, and on its abolition, in 1772, entered the Society of Missionaries. In consideration of important literary services rendered bishop Cholm, then vice-chancellor, he was reward</w:t>
      </w:r>
      <w:r w:rsidRPr="00DC03A0">
        <w:rPr>
          <w:rFonts w:ascii="SBL Greek" w:hAnsi="SBL Greek" w:cs="Courier New"/>
        </w:rPr>
        <w:t>ed with the deanship of Lvov. In 1795 he retired to the small town of Kazimierz, and took upon him the duties of a parish priest. When the duchy of Warsaw was formed, in 1808, he was made both a member of the council and dean in the chapter of the cathedra</w:t>
      </w:r>
      <w:r w:rsidRPr="00DC03A0">
        <w:rPr>
          <w:rFonts w:ascii="SBL Greek" w:hAnsi="SBL Greek" w:cs="Courier New"/>
        </w:rPr>
        <w:t xml:space="preserve">l. In 1815 he became bishop of Cracow, and in 1827 archbishop of Warsaw and primate of Poland. Going abroad for medical advice, he died at Vienna, October 16, 1829. He published, among other works, Sibylla, a poem: — Sejm Wislicki, or the Diet of Wislica, </w:t>
      </w:r>
      <w:r w:rsidRPr="00DC03A0">
        <w:rPr>
          <w:rFonts w:ascii="SBL Greek" w:hAnsi="SBL Greek" w:cs="Courier New"/>
        </w:rPr>
        <w:t xml:space="preserve">also a poem. His sermons were published at Cracow in 1829, under the title of Kazania, ezyli Nauki Parafjalne.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Worrell, Charles Flavel, D.D[[@Headword:Worrell, Charles Flavel, D.D]]</w:t>
      </w:r>
    </w:p>
    <w:p w:rsidR="00000000" w:rsidRPr="00DC03A0" w:rsidRDefault="00DC03A0">
      <w:pPr>
        <w:pStyle w:val="Textebrut"/>
        <w:rPr>
          <w:rFonts w:ascii="SBL Greek" w:hAnsi="SBL Greek"/>
        </w:rPr>
      </w:pPr>
      <w:r w:rsidRPr="00DC03A0">
        <w:rPr>
          <w:rFonts w:ascii="SBL Greek" w:hAnsi="SBL Greek" w:cs="Courier New"/>
        </w:rPr>
        <w:t>             a Presbyterian minister, was born in Chester County, P</w:t>
      </w:r>
      <w:r w:rsidRPr="00DC03A0">
        <w:rPr>
          <w:rFonts w:ascii="SBL Greek" w:hAnsi="SBL Greek" w:cs="Courier New"/>
        </w:rPr>
        <w:t>ennsylvania, June 30, 1805. He graduated from Lafayette College in 1836 and from Princeton Theological Seminary in 1840. He was licensed by the Presbytery of Newton in 1839. During his last year in the seminary he supplied the churches of Knowlton and Blai</w:t>
      </w:r>
      <w:r w:rsidRPr="00DC03A0">
        <w:rPr>
          <w:rFonts w:ascii="SBL Greek" w:hAnsi="SBL Greek" w:cs="Courier New"/>
        </w:rPr>
        <w:t>rstown, N.J., preaching half of his time in Titusville. He was ordained an evangelist by the Newton Presbytery, and supplied the Upper Freehold (now Perrineville) Church for two years, when he was installed pastor. He labored here for twenty-five years, wh</w:t>
      </w:r>
      <w:r w:rsidRPr="00DC03A0">
        <w:rPr>
          <w:rFonts w:ascii="SBL Greek" w:hAnsi="SBL Greek" w:cs="Courier New"/>
        </w:rPr>
        <w:t>en he was released, in 1868, and supplied the Plumsted Church at New Egypt for one year. His next charge was at Squan Village, where he was installed in 1880. He then retired in very infirm health to his farm in Perrineville, and gradually declined until h</w:t>
      </w:r>
      <w:r w:rsidRPr="00DC03A0">
        <w:rPr>
          <w:rFonts w:ascii="SBL Greek" w:hAnsi="SBL Greek" w:cs="Courier New"/>
        </w:rPr>
        <w:t>is death, January 27, 1881. See Necrol. Report of Princeton Theol. Sent. 1881, page 58. (W.P.S.)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Worship[[@Headword:Worship]]</w:t>
      </w:r>
    </w:p>
    <w:p w:rsidR="00000000" w:rsidRPr="00DC03A0" w:rsidRDefault="00DC03A0">
      <w:pPr>
        <w:pStyle w:val="Textebrut"/>
        <w:rPr>
          <w:rFonts w:ascii="SBL Greek" w:hAnsi="SBL Greek"/>
        </w:rPr>
      </w:pPr>
      <w:r w:rsidRPr="00DC03A0">
        <w:rPr>
          <w:rFonts w:ascii="SBL Greek" w:hAnsi="SBL Greek" w:cs="Courier New"/>
        </w:rPr>
        <w:t xml:space="preserve">             (properly some form of </w:t>
      </w:r>
      <w:r w:rsidRPr="00DC03A0">
        <w:rPr>
          <w:rFonts w:ascii="SBL Greek" w:hAnsi="SBL Greek" w:cs="Courier New"/>
          <w:rtl/>
        </w:rPr>
        <w:t>שָׁחָה</w:t>
      </w:r>
      <w:r w:rsidRPr="00DC03A0">
        <w:rPr>
          <w:rFonts w:ascii="SBL Greek" w:hAnsi="SBL Greek" w:cs="Courier New"/>
        </w:rPr>
        <w:t xml:space="preserve">, especially in Hithpael; λατρεία)., homage paid to a superior, especially to God </w:t>
      </w:r>
      <w:r w:rsidRPr="00DC03A0">
        <w:rPr>
          <w:rFonts w:ascii="SBL Greek" w:hAnsi="SBL Greek" w:cs="Courier New"/>
        </w:rPr>
        <w:t>(which we consider only), usually expressed by prayer, sacrifice, and ritual. See each term in its place; also SEE ADORATION.</w:t>
      </w:r>
    </w:p>
    <w:p w:rsidR="00000000" w:rsidRPr="00DC03A0" w:rsidRDefault="00DC03A0">
      <w:pPr>
        <w:pStyle w:val="Textebrut"/>
        <w:rPr>
          <w:rFonts w:ascii="SBL Greek" w:hAnsi="SBL Greek"/>
        </w:rPr>
      </w:pPr>
      <w:r w:rsidRPr="00DC03A0">
        <w:rPr>
          <w:rFonts w:ascii="SBL Greek" w:hAnsi="SBL Greek" w:cs="Courier New"/>
        </w:rPr>
        <w:t>I. General View. — The homage of the progenitors of our race was the direct and simple effusion of gratitude (see Schroder, De Pri</w:t>
      </w:r>
      <w:r w:rsidRPr="00DC03A0">
        <w:rPr>
          <w:rFonts w:ascii="SBL Greek" w:hAnsi="SBL Greek" w:cs="Courier New"/>
        </w:rPr>
        <w:t>ma Cultus Divini Publici Institutione, Marburg, 1745). There can be no doubt that the Most High, whose essence no man hath seen, or can see, was pleased to manifest himself in Eden, by an external symbol, to the eyes of his innocent worshippers. This divin</w:t>
      </w:r>
      <w:r w:rsidRPr="00DC03A0">
        <w:rPr>
          <w:rFonts w:ascii="SBL Greek" w:hAnsi="SBL Greek" w:cs="Courier New"/>
        </w:rPr>
        <w:t>e manifestation is called the presence of the Lord; and may have been in connection with the tree of life in the midst of the garden (Gen 2:9; Gen 3:8).</w:t>
      </w:r>
    </w:p>
    <w:p w:rsidR="00000000" w:rsidRPr="00DC03A0" w:rsidRDefault="00DC03A0">
      <w:pPr>
        <w:pStyle w:val="Textebrut"/>
        <w:rPr>
          <w:rFonts w:ascii="SBL Greek" w:hAnsi="SBL Greek"/>
        </w:rPr>
      </w:pPr>
      <w:r w:rsidRPr="00DC03A0">
        <w:rPr>
          <w:rFonts w:ascii="SBL Greek" w:hAnsi="SBL Greek" w:cs="Courier New"/>
        </w:rPr>
        <w:t>After the first transgression the mode of the divine manifestation was altered; and a mediatorial econo</w:t>
      </w:r>
      <w:r w:rsidRPr="00DC03A0">
        <w:rPr>
          <w:rFonts w:ascii="SBL Greek" w:hAnsi="SBL Greek" w:cs="Courier New"/>
        </w:rPr>
        <w:t>my was established. Henceforth, the homage paid by man was the service of a. creature conscious of crime, approaching God through the medium of sacrifice, pleading for forgiveness, and confiding in mercy. Though the divine manifestation was no longer immed</w:t>
      </w:r>
      <w:r w:rsidRPr="00DC03A0">
        <w:rPr>
          <w:rFonts w:ascii="SBL Greek" w:hAnsi="SBL Greek" w:cs="Courier New"/>
        </w:rPr>
        <w:t xml:space="preserve">iate, yet a visible symbol of Jehovah was still vouchsafed in the Shekinah or visible glory, from which Cain was exiled (Gen 4:16; comp. 2Th 1:9; Psa 96:8); which was seen by  Abraham (Act 7:2); by Moses and the people (Exo 3:2-6; Exo 13:21-22; Exo 24:16; </w:t>
      </w:r>
      <w:r w:rsidRPr="00DC03A0">
        <w:rPr>
          <w:rFonts w:ascii="SBL Greek" w:hAnsi="SBL Greek" w:cs="Courier New"/>
        </w:rPr>
        <w:t>Exo 24:18; Num 14:10; Num 16:19; Num 16:42); by the high-priest (Exo 25:22; Lev 16:2); by Solomon in the temple (1Ki 8:10-12); and finally in "the WORD made flesh " (Joh 1:14). ''</w:t>
      </w:r>
    </w:p>
    <w:p w:rsidR="00000000" w:rsidRPr="00DC03A0" w:rsidRDefault="00DC03A0">
      <w:pPr>
        <w:pStyle w:val="Textebrut"/>
        <w:rPr>
          <w:rFonts w:ascii="SBL Greek" w:hAnsi="SBL Greek"/>
        </w:rPr>
      </w:pPr>
      <w:r w:rsidRPr="00DC03A0">
        <w:rPr>
          <w:rFonts w:ascii="SBL Greek" w:hAnsi="SBL Greek" w:cs="Courier New"/>
        </w:rPr>
        <w:t>Since this last visible manifestation, the worship of the Most High, which i</w:t>
      </w:r>
      <w:r w:rsidRPr="00DC03A0">
        <w:rPr>
          <w:rFonts w:ascii="SBL Greek" w:hAnsi="SBL Greek" w:cs="Courier New"/>
        </w:rPr>
        <w:t>s no longer external and symbolic, has not been confined to any one place. "God is a Spirit, and they that worship him must worship him in spirit and in truth" (Joh 4:21-24). God now manifests himself to the spirits of his faithful worshippers, helping the</w:t>
      </w:r>
      <w:r w:rsidRPr="00DC03A0">
        <w:rPr>
          <w:rFonts w:ascii="SBL Greek" w:hAnsi="SBL Greek" w:cs="Courier New"/>
        </w:rPr>
        <w:t>ir infirmities. Hence the presence of the Lord is in every place where Christ is active in the Spirit, and where through hium, the sole mediator, the faithful pay their homage. As the true worship of God is only in the inward heart, and the whole life a sp</w:t>
      </w:r>
      <w:r w:rsidRPr="00DC03A0">
        <w:rPr>
          <w:rFonts w:ascii="SBL Greek" w:hAnsi="SBL Greek" w:cs="Courier New"/>
        </w:rPr>
        <w:t>iritual service, every Christian in particular, and every Church in general, now represent a spiritual temple of the Lord. In the assemblies of the faithful, God by his Spirit diffuses his vital and sanctifying influence, and takes his devout worshippers i</w:t>
      </w:r>
      <w:r w:rsidRPr="00DC03A0">
        <w:rPr>
          <w:rFonts w:ascii="SBL Greek" w:hAnsi="SBL Greek" w:cs="Courier New"/>
        </w:rPr>
        <w:t>nto fellowship with himself, from which they derive strength to do and suffer his will in the various scenes of life, while he there affords them a foretaste of the deep and hallowed pleasures which are reserved for them in his immediate presence forevermo</w:t>
      </w:r>
      <w:r w:rsidRPr="00DC03A0">
        <w:rPr>
          <w:rFonts w:ascii="SBL Greek" w:hAnsi="SBL Greek" w:cs="Courier New"/>
        </w:rPr>
        <w:t>re (Mat 5:8; Heb 12:14). See the monographs cited by Volbeding, Index Programmatum, pages 107, 127, 130.</w:t>
      </w:r>
    </w:p>
    <w:p w:rsidR="00000000" w:rsidRPr="00DC03A0" w:rsidRDefault="00DC03A0">
      <w:pPr>
        <w:pStyle w:val="Textebrut"/>
        <w:rPr>
          <w:rFonts w:ascii="SBL Greek" w:hAnsi="SBL Greek"/>
        </w:rPr>
      </w:pPr>
      <w:r w:rsidRPr="00DC03A0">
        <w:rPr>
          <w:rFonts w:ascii="SBL Greek" w:hAnsi="SBL Greek" w:cs="Courier New"/>
        </w:rPr>
        <w:t>II. Among the Ancient Israelites. —</w:t>
      </w:r>
    </w:p>
    <w:p w:rsidR="00000000" w:rsidRPr="00DC03A0" w:rsidRDefault="00DC03A0">
      <w:pPr>
        <w:pStyle w:val="Textebrut"/>
        <w:rPr>
          <w:rFonts w:ascii="SBL Greek" w:hAnsi="SBL Greek"/>
        </w:rPr>
      </w:pPr>
      <w:r w:rsidRPr="00DC03A0">
        <w:rPr>
          <w:rFonts w:ascii="SBL Greek" w:hAnsi="SBL Greek" w:cs="Courier New"/>
        </w:rPr>
        <w:t>1. In General Acts. The forefather of the Hebrew nation, Abraham, appears at the outset as a firm monotheist; but i</w:t>
      </w:r>
      <w:r w:rsidRPr="00DC03A0">
        <w:rPr>
          <w:rFonts w:ascii="SBL Greek" w:hAnsi="SBL Greek" w:cs="Courier New"/>
        </w:rPr>
        <w:t>n his migrations there are obscure traces of a lingering idolatry, at least in his family (Gen 21:19; Gen 21:30; Gen 35:2 sq.; comp. Jos 24:2; Jos 24:14; Jdg 5:6 sq.; see Jonathan, Targ. on Gen 31:19; also Sonne, Der Gott Abraham's [Hanover, 1806]). SEE TE</w:t>
      </w:r>
      <w:r w:rsidRPr="00DC03A0">
        <w:rPr>
          <w:rFonts w:ascii="SBL Greek" w:hAnsi="SBL Greek" w:cs="Courier New"/>
        </w:rPr>
        <w:t xml:space="preserve">RAPHIM. </w:t>
      </w:r>
    </w:p>
    <w:p w:rsidR="00000000" w:rsidRPr="00DC03A0" w:rsidRDefault="00DC03A0">
      <w:pPr>
        <w:pStyle w:val="Textebrut"/>
        <w:rPr>
          <w:rFonts w:ascii="SBL Greek" w:hAnsi="SBL Greek"/>
        </w:rPr>
      </w:pPr>
      <w:r w:rsidRPr="00DC03A0">
        <w:rPr>
          <w:rFonts w:ascii="SBL Greek" w:hAnsi="SBL Greek" w:cs="Courier New"/>
        </w:rPr>
        <w:t>The worship of the patriarchs (Ben- David, Ueb. die Relig. der Ebraer vor Moses [Berlin, 1812], contains strange hypotheses) was exceedingly simple, consisting of offerings and prayer (Gen 24:63), presented at whatever place of residence, although</w:t>
      </w:r>
      <w:r w:rsidRPr="00DC03A0">
        <w:rPr>
          <w:rFonts w:ascii="SBL Greek" w:hAnsi="SBL Greek" w:cs="Courier New"/>
        </w:rPr>
        <w:t xml:space="preserve"> very early particular spots seem to have been held sacred (i.e., where God had specially manifested himself; see Gen 12:7-8 [comp. 13:4]; 46:1 [comp. 26:23]; e.g. anointed pillars, Gen 28:18; Gen 35:14), heights having the preference to plains (Gen 22:2; </w:t>
      </w:r>
      <w:r w:rsidRPr="00DC03A0">
        <w:rPr>
          <w:rFonts w:ascii="SBL Greek" w:hAnsi="SBL Greek" w:cs="Courier New"/>
        </w:rPr>
        <w:t xml:space="preserve">Gen 31:54; see Creuzer, Symbol. 1:158 sq.; Zacharia. De More Vett. in Locis Editis Colendi Deum [Halle, 1704]). SEE HIGH-PLACE. </w:t>
      </w:r>
    </w:p>
    <w:p w:rsidR="00000000" w:rsidRPr="00DC03A0" w:rsidRDefault="00DC03A0">
      <w:pPr>
        <w:pStyle w:val="Textebrut"/>
        <w:rPr>
          <w:rFonts w:ascii="SBL Greek" w:hAnsi="SBL Greek"/>
        </w:rPr>
      </w:pPr>
      <w:r w:rsidRPr="00DC03A0">
        <w:rPr>
          <w:rFonts w:ascii="SBL Greek" w:hAnsi="SBL Greek" w:cs="Courier New"/>
        </w:rPr>
        <w:t xml:space="preserve">Subsequently worship  was held under (shady) trees and in groves (Gen 13:18; Gen 21:33; </w:t>
      </w:r>
      <w:r w:rsidRPr="00DC03A0">
        <w:rPr>
          <w:rFonts w:ascii="SBL Greek" w:hAnsi="SBL Greek" w:cs="Courier New"/>
        </w:rPr>
        <w:t>comp. Tacit. Germ. 39:7; Callim. In Dian. 38; Soph. Track. 754; Ovid, Fast. 3:295; Apollon. Rhod. 4:1714; see Woken, De Locis Temporibusque quae Fideles, Ante Legem Cerimon. Preces Destinerunt [Rostock, 1720]; Doughtei, Analect. 1:24 sq.). SEE GROVE. In th</w:t>
      </w:r>
      <w:r w:rsidRPr="00DC03A0">
        <w:rPr>
          <w:rFonts w:ascii="SBL Greek" w:hAnsi="SBL Greek" w:cs="Courier New"/>
        </w:rPr>
        <w:t xml:space="preserve">e offerings the ruling idea was that of thanking and propitiating God in general, the proper notion of expiation not yet appearing. SEE OFFERING. The priests were the heads of the families. SEE MELCHIZEDEK. </w:t>
      </w:r>
    </w:p>
    <w:p w:rsidR="00000000" w:rsidRPr="00DC03A0" w:rsidRDefault="00DC03A0">
      <w:pPr>
        <w:pStyle w:val="Textebrut"/>
        <w:rPr>
          <w:rFonts w:ascii="SBL Greek" w:hAnsi="SBL Greek"/>
        </w:rPr>
      </w:pPr>
      <w:r w:rsidRPr="00DC03A0">
        <w:rPr>
          <w:rFonts w:ascii="SBL Greek" w:hAnsi="SBL Greek" w:cs="Courier New"/>
        </w:rPr>
        <w:t>In Egypt the larger part of the Israelites may p</w:t>
      </w:r>
      <w:r w:rsidRPr="00DC03A0">
        <w:rPr>
          <w:rFonts w:ascii="SBL Greek" w:hAnsi="SBL Greek" w:cs="Courier New"/>
        </w:rPr>
        <w:t>erhaps have been more or less addicted to nature worship (see Exodus 32; Lev 17:7; Jos 24:14; Eze 20:7), and in the desert traces of Sabaism are evident (Numbers 25; Amo 5:25 sq.). Moses, however, established the cultus of Jehovah as the exclusive religion</w:t>
      </w:r>
      <w:r w:rsidRPr="00DC03A0">
        <w:rPr>
          <w:rFonts w:ascii="SBL Greek" w:hAnsi="SBL Greek" w:cs="Courier New"/>
        </w:rPr>
        <w:t xml:space="preserve">, and to him the strict rule of monotheism is due. The ritual of the law is no copy of the Egyptian (Spener) nor of the Phoenician (Vatke) institutions, although particular features may have been derived from the former (Hengstenberg, Moses, page 147 sq.; </w:t>
      </w:r>
      <w:r w:rsidRPr="00DC03A0">
        <w:rPr>
          <w:rFonts w:ascii="SBL Greek" w:hAnsi="SBL Greek" w:cs="Courier New"/>
        </w:rPr>
        <w:t xml:space="preserve">Bahr, Symbol. 1:39 sq.), but recognised Jehovah as the sole national deity, and stood in direct personal as well as public relation to him. SEE LAW. </w:t>
      </w:r>
    </w:p>
    <w:p w:rsidR="00000000" w:rsidRPr="00DC03A0" w:rsidRDefault="00DC03A0">
      <w:pPr>
        <w:pStyle w:val="Textebrut"/>
        <w:rPr>
          <w:rFonts w:ascii="SBL Greek" w:hAnsi="SBL Greek"/>
        </w:rPr>
      </w:pPr>
      <w:r w:rsidRPr="00DC03A0">
        <w:rPr>
          <w:rFonts w:ascii="SBL Greek" w:hAnsi="SBL Greek" w:cs="Courier New"/>
        </w:rPr>
        <w:t>It contained a multitude of special provisions (such as sacrifices, vows, fasts, etc.), both of a positive</w:t>
      </w:r>
      <w:r w:rsidRPr="00DC03A0">
        <w:rPr>
          <w:rFonts w:ascii="SBL Greek" w:hAnsi="SBL Greek" w:cs="Courier New"/>
        </w:rPr>
        <w:t xml:space="preserve"> and a negative kind, pointing to God as the giver of all good, and the object of all moral obligation, both of blessing and atonement; especially embodying the distinction of clean and unclean in all the bodily relations of life. The cardinal sections of </w:t>
      </w:r>
      <w:r w:rsidRPr="00DC03A0">
        <w:rPr>
          <w:rFonts w:ascii="SBL Greek" w:hAnsi="SBL Greek" w:cs="Courier New"/>
        </w:rPr>
        <w:t>this cultus are marked by the regularly recurring festivals (q.v.), and the tabernacle and temple were its central rallying-points as a national system of observance, while the priesthood formed its official conservators and expounders. SEE PRIEST.</w:t>
      </w:r>
    </w:p>
    <w:p w:rsidR="00000000" w:rsidRPr="00DC03A0" w:rsidRDefault="00DC03A0">
      <w:pPr>
        <w:pStyle w:val="Textebrut"/>
        <w:rPr>
          <w:rFonts w:ascii="SBL Greek" w:hAnsi="SBL Greek"/>
        </w:rPr>
      </w:pPr>
      <w:r w:rsidRPr="00DC03A0">
        <w:rPr>
          <w:rFonts w:ascii="SBL Greek" w:hAnsi="SBL Greek" w:cs="Courier New"/>
        </w:rPr>
        <w:t>The mos</w:t>
      </w:r>
      <w:r w:rsidRPr="00DC03A0">
        <w:rPr>
          <w:rFonts w:ascii="SBL Greek" w:hAnsi="SBL Greek" w:cs="Courier New"/>
        </w:rPr>
        <w:t>t marked of its peculiar features were the invisible character of the deity adored, in which it stood in bold contrast with all the prevalent idolatries; and the universality of its prescriptions, as pertaining not only to the whole nation, but to every in</w:t>
      </w:r>
      <w:r w:rsidRPr="00DC03A0">
        <w:rPr>
          <w:rFonts w:ascii="SBL Greek" w:hAnsi="SBL Greek" w:cs="Courier New"/>
        </w:rPr>
        <w:t>dividual in it, and to the minutest affairs of social and private economy. SEE MOSAISM.</w:t>
      </w:r>
    </w:p>
    <w:p w:rsidR="00000000" w:rsidRPr="00DC03A0" w:rsidRDefault="00DC03A0">
      <w:pPr>
        <w:pStyle w:val="Textebrut"/>
        <w:rPr>
          <w:rFonts w:ascii="SBL Greek" w:hAnsi="SBL Greek"/>
        </w:rPr>
      </w:pPr>
      <w:r w:rsidRPr="00DC03A0">
        <w:rPr>
          <w:rFonts w:ascii="SBL Greek" w:hAnsi="SBL Greek" w:cs="Courier New"/>
        </w:rPr>
        <w:t xml:space="preserve">In later times, especially after the exile, the national worship was in some degree affected by foreign subjugation, and in process of time abnormal elements gradually </w:t>
      </w:r>
      <w:r w:rsidRPr="00DC03A0">
        <w:rPr>
          <w:rFonts w:ascii="SBL Greek" w:hAnsi="SBL Greek" w:cs="Courier New"/>
        </w:rPr>
        <w:t>crept in, such as Sadduceeism and Essenism. Under Antiochus Epiphanes a violent effort was made to force paganism bodily upon the Jews, but it succeeded only to a small extent. Under the Ptolemies full toleration was allowed, and under Alexander extraordin</w:t>
      </w:r>
      <w:r w:rsidRPr="00DC03A0">
        <w:rPr>
          <w:rFonts w:ascii="SBL Greek" w:hAnsi="SBL Greek" w:cs="Courier New"/>
        </w:rPr>
        <w:t>ary privileges were granted even to foreign Jews. During all this period the heathen rulers  occasionally contributed to the Mosaic worship (see Ezr 6:9; 1Ma 10:34; 2Ma 3:3; Josephus, Ant. 12:3, 3; 14:10-23). It is well known that under the Roman rule, the</w:t>
      </w:r>
      <w:r w:rsidRPr="00DC03A0">
        <w:rPr>
          <w:rFonts w:ascii="SBL Greek" w:hAnsi="SBL Greek" w:cs="Courier New"/>
        </w:rPr>
        <w:t xml:space="preserve"> Jews, even in Rome itself (Dio Cass. 37:17), were allowed the full exercise of their religion (see Zimmern, Gesch. d. rom. Privatrechts, I, 2:470; Levysohn, De Judaeor. sub Caesar. Conditione [L.B. 1828]). SEE JUDAISM.</w:t>
      </w:r>
    </w:p>
    <w:p w:rsidR="00000000" w:rsidRPr="00DC03A0" w:rsidRDefault="00DC03A0">
      <w:pPr>
        <w:pStyle w:val="Textebrut"/>
        <w:rPr>
          <w:rFonts w:ascii="SBL Greek" w:hAnsi="SBL Greek"/>
        </w:rPr>
      </w:pPr>
      <w:r w:rsidRPr="00DC03A0">
        <w:rPr>
          <w:rFonts w:ascii="SBL Greek" w:hAnsi="SBL Greek" w:cs="Courier New"/>
        </w:rPr>
        <w:t>2. In Prayer Particularly. — This, a</w:t>
      </w:r>
      <w:r w:rsidRPr="00DC03A0">
        <w:rPr>
          <w:rFonts w:ascii="SBL Greek" w:hAnsi="SBL Greek" w:cs="Courier New"/>
        </w:rPr>
        <w:t>s constituting the central idea of worship, was always strictly, although not formally, understood in the Mosaic service. There are no directions as to prayer given in the Mosaic law; the duty is rather taken for granted, as an adjunct to sacrifice, than e</w:t>
      </w:r>
      <w:r w:rsidRPr="00DC03A0">
        <w:rPr>
          <w:rFonts w:ascii="SBL Greek" w:hAnsi="SBL Greek" w:cs="Courier New"/>
        </w:rPr>
        <w:t>nforced or elaborated. The temple is emphatically designated as "the House of Prayer" (Isa 56:7); it could not be otherwise, if "He who hears prayer" (Psa 65:2) there manifested his special presence; and the prayer of Solomon offered at its consecration (1</w:t>
      </w:r>
      <w:r w:rsidRPr="00DC03A0">
        <w:rPr>
          <w:rFonts w:ascii="SBL Greek" w:hAnsi="SBL Greek" w:cs="Courier New"/>
        </w:rPr>
        <w:t>Ki 8:30; 1Ki 8:35; 1Ki 8:38) implies that in it were offered, both the private prayers of each single man, and the public prayers of all Israel. It is hardly conceivable that, even from the beginning, public prayer did not follow every public sacrifice, wh</w:t>
      </w:r>
      <w:r w:rsidRPr="00DC03A0">
        <w:rPr>
          <w:rFonts w:ascii="SBL Greek" w:hAnsi="SBL Greek" w:cs="Courier New"/>
        </w:rPr>
        <w:t>ether propitiatory or eucharistic, as regularly as the incense, which was the symbol of prayer (see Psa 141:2; Rev 8:3-4). Such a practice is alluded to as common in Luk 1:10; and in one instance, at the offering of the first-fruits, it was ordained in a s</w:t>
      </w:r>
      <w:r w:rsidRPr="00DC03A0">
        <w:rPr>
          <w:rFonts w:ascii="SBL Greek" w:hAnsi="SBL Greek" w:cs="Courier New"/>
        </w:rPr>
        <w:t>triking form (Deu 26:12-15). In later times it certainly grew into a regular service, both in the temple and in the synagogue. SEE SYNAGOGUE.</w:t>
      </w:r>
    </w:p>
    <w:p w:rsidR="00000000" w:rsidRPr="00DC03A0" w:rsidRDefault="00DC03A0">
      <w:pPr>
        <w:pStyle w:val="Textebrut"/>
        <w:rPr>
          <w:rFonts w:ascii="SBL Greek" w:hAnsi="SBL Greek"/>
        </w:rPr>
      </w:pPr>
      <w:r w:rsidRPr="00DC03A0">
        <w:rPr>
          <w:rFonts w:ascii="SBL Greek" w:hAnsi="SBL Greek" w:cs="Courier New"/>
        </w:rPr>
        <w:t>But, besides this public prayer, it was the custom of all at Jerusalem to go up to the temple, at regular hours if</w:t>
      </w:r>
      <w:r w:rsidRPr="00DC03A0">
        <w:rPr>
          <w:rFonts w:ascii="SBL Greek" w:hAnsi="SBL Greek" w:cs="Courier New"/>
        </w:rPr>
        <w:t xml:space="preserve"> possible, for private prayer (see Luk 18:10; Act 3:1); and those who were absent were wont to "open their windows towards Jerusalem," and pray "towards" the place of God's presence (1Ki 8:46-49,;Psa 5:7; Psa 28:2; Psa 138:2; Dan 6:10). The desire to do th</w:t>
      </w:r>
      <w:r w:rsidRPr="00DC03A0">
        <w:rPr>
          <w:rFonts w:ascii="SBL Greek" w:hAnsi="SBL Greek" w:cs="Courier New"/>
        </w:rPr>
        <w:t>is was possibly one reason, independently of other and more obvious ones, why the house-top or the mountain-top were chosen places of private prayer.</w:t>
      </w:r>
    </w:p>
    <w:p w:rsidR="00000000" w:rsidRPr="00DC03A0" w:rsidRDefault="00DC03A0">
      <w:pPr>
        <w:pStyle w:val="Textebrut"/>
        <w:rPr>
          <w:rFonts w:ascii="SBL Greek" w:hAnsi="SBL Greek"/>
        </w:rPr>
      </w:pPr>
      <w:r w:rsidRPr="00DC03A0">
        <w:rPr>
          <w:rFonts w:ascii="SBL Greek" w:hAnsi="SBL Greek" w:cs="Courier New"/>
        </w:rPr>
        <w:t>The regular hours of prayer seem to have been three (see Psa 55:17; Dan 6:10), the "evening," that is, the</w:t>
      </w:r>
      <w:r w:rsidRPr="00DC03A0">
        <w:rPr>
          <w:rFonts w:ascii="SBL Greek" w:hAnsi="SBL Greek" w:cs="Courier New"/>
        </w:rPr>
        <w:t xml:space="preserve"> ninth hour (Act 3:1; Act 10:3), the hour of the evening sacrifice (Dan 9:21); the "morning," that is, the third hour (Act 2:15), that of the morning sacrifice; and the sixth hour, or "noonday." To these would naturally be added some prayer at rising and l</w:t>
      </w:r>
      <w:r w:rsidRPr="00DC03A0">
        <w:rPr>
          <w:rFonts w:ascii="SBL Greek" w:hAnsi="SBL Greek" w:cs="Courier New"/>
        </w:rPr>
        <w:t>ying down to sleep; and thence might easily be developed (by  the love of the mystic number seven), the "seven times a day" of Psa 119:164, if this is to be literally understood, and the seven hours of prayer of the ancient Church. Some, at least, of these</w:t>
      </w:r>
      <w:r w:rsidRPr="00DC03A0">
        <w:rPr>
          <w:rFonts w:ascii="SBL Greek" w:hAnsi="SBL Greek" w:cs="Courier New"/>
        </w:rPr>
        <w:t xml:space="preserve"> hours seem to have been generally observed by religious men in private prayer at home, or in the midst of their occupation and in' the streets (Mat 6:5). Grace before meat would seem to have been an equally common practice (see Mat 15:36; Act 27:35).</w:t>
      </w:r>
    </w:p>
    <w:p w:rsidR="00000000" w:rsidRPr="00DC03A0" w:rsidRDefault="00DC03A0">
      <w:pPr>
        <w:pStyle w:val="Textebrut"/>
        <w:rPr>
          <w:rFonts w:ascii="SBL Greek" w:hAnsi="SBL Greek"/>
        </w:rPr>
      </w:pPr>
      <w:r w:rsidRPr="00DC03A0">
        <w:rPr>
          <w:rFonts w:ascii="SBL Greek" w:hAnsi="SBL Greek" w:cs="Courier New"/>
        </w:rPr>
        <w:t xml:space="preserve">The </w:t>
      </w:r>
      <w:r w:rsidRPr="00DC03A0">
        <w:rPr>
          <w:rFonts w:ascii="SBL Greek" w:hAnsi="SBL Greek" w:cs="Courier New"/>
        </w:rPr>
        <w:t xml:space="preserve">posture of prayer among the Jews seems to have been most often standing (1Sa 1:26; Mat 6:5; Mar 11:25; Luk 18:11); unless the prayer were offered with especial solemnity and humiliation, which was naturally expressed by kneeling (1Ki 8:54; comp. 2Ch 6:13; </w:t>
      </w:r>
      <w:r w:rsidRPr="00DC03A0">
        <w:rPr>
          <w:rFonts w:ascii="SBL Greek" w:hAnsi="SBL Greek" w:cs="Courier New"/>
        </w:rPr>
        <w:t>Ezr 9:5; Psa 95:6; Dan 6:10); or prostration (Jos 7:6; 1Ki 18:42; Neh 8:6). The hands were "lifted up," or "spread out" before the Lord (Exo 9:33; Psa 28:2; Psa 134:2, etc.). In the Christian Church no posture is mentioned in the New Test. excepting that o</w:t>
      </w:r>
      <w:r w:rsidRPr="00DC03A0">
        <w:rPr>
          <w:rFonts w:ascii="SBL Greek" w:hAnsi="SBL Greek" w:cs="Courier New"/>
        </w:rPr>
        <w:t>f kneeling; see Act 7:60 (St. Stephen); 9:40 (St. Peter); 20:36; 21:5 (St. Paul); perhaps from imitation of the example of our Lord in Gethsemane (on which occasion alone his posture in prayer is recorded). In after-times, as is well known, this posture wa</w:t>
      </w:r>
      <w:r w:rsidRPr="00DC03A0">
        <w:rPr>
          <w:rFonts w:ascii="SBL Greek" w:hAnsi="SBL Greek" w:cs="Courier New"/>
        </w:rPr>
        <w:t>s varied by the custom of standing in prayer on the Lord's day, and during the period from Easter to Whitsunday, in order to commemorate his resurrection, and our spiritual resurrection in him. SEE PRAYER.</w:t>
      </w:r>
    </w:p>
    <w:p w:rsidR="00000000" w:rsidRPr="00DC03A0" w:rsidRDefault="00DC03A0">
      <w:pPr>
        <w:pStyle w:val="Textebrut"/>
        <w:rPr>
          <w:rFonts w:ascii="SBL Greek" w:hAnsi="SBL Greek"/>
        </w:rPr>
      </w:pPr>
      <w:r w:rsidRPr="00DC03A0">
        <w:rPr>
          <w:rFonts w:ascii="SBL Greek" w:hAnsi="SBL Greek" w:cs="Courier New"/>
        </w:rPr>
        <w:t>II. Christian Worship. — This is usually divided i</w:t>
      </w:r>
      <w:r w:rsidRPr="00DC03A0">
        <w:rPr>
          <w:rFonts w:ascii="SBL Greek" w:hAnsi="SBL Greek" w:cs="Courier New"/>
        </w:rPr>
        <w:t>nto three kinds, according to the extent of the persons engaged in it.</w:t>
      </w:r>
    </w:p>
    <w:p w:rsidR="00000000" w:rsidRPr="00DC03A0" w:rsidRDefault="00DC03A0">
      <w:pPr>
        <w:pStyle w:val="Textebrut"/>
        <w:rPr>
          <w:rFonts w:ascii="SBL Greek" w:hAnsi="SBL Greek"/>
        </w:rPr>
      </w:pPr>
      <w:r w:rsidRPr="00DC03A0">
        <w:rPr>
          <w:rFonts w:ascii="SBL Greek" w:hAnsi="SBL Greek" w:cs="Courier New"/>
        </w:rPr>
        <w:t>1. Private Worship, otherwise called secret prayer, is between the individual and his Maker. It is specifically enjoined by our Lord (Mat 6:6), and is essential to the maintenance of sp</w:t>
      </w:r>
      <w:r w:rsidRPr="00DC03A0">
        <w:rPr>
          <w:rFonts w:ascii="SBL Greek" w:hAnsi="SBL Greek" w:cs="Courier New"/>
        </w:rPr>
        <w:t>iritual life in the soul of the believer. SEE CLOSET.</w:t>
      </w:r>
    </w:p>
    <w:p w:rsidR="00000000" w:rsidRPr="00DC03A0" w:rsidRDefault="00DC03A0">
      <w:pPr>
        <w:pStyle w:val="Textebrut"/>
        <w:rPr>
          <w:rFonts w:ascii="SBL Greek" w:hAnsi="SBL Greek"/>
        </w:rPr>
      </w:pPr>
      <w:r w:rsidRPr="00DC03A0">
        <w:rPr>
          <w:rFonts w:ascii="SBL Greek" w:hAnsi="SBL Greek" w:cs="Courier New"/>
        </w:rPr>
        <w:t>The lately discovered Teaching of the Twelve Apostles (§ 8) enjoins the use of the Lord's Prayer "three times a day," evidently for private devotion. SEE LORDS PRAYER.</w:t>
      </w:r>
    </w:p>
    <w:p w:rsidR="00000000" w:rsidRPr="00DC03A0" w:rsidRDefault="00DC03A0">
      <w:pPr>
        <w:pStyle w:val="Textebrut"/>
        <w:rPr>
          <w:rFonts w:ascii="SBL Greek" w:hAnsi="SBL Greek"/>
        </w:rPr>
      </w:pPr>
      <w:r w:rsidRPr="00DC03A0">
        <w:rPr>
          <w:rFonts w:ascii="SBL Greek" w:hAnsi="SBL Greek" w:cs="Courier New"/>
        </w:rPr>
        <w:t>Private worship should be conducte</w:t>
      </w:r>
      <w:r w:rsidRPr="00DC03A0">
        <w:rPr>
          <w:rFonts w:ascii="SBL Greek" w:hAnsi="SBL Greek" w:cs="Courier New"/>
        </w:rPr>
        <w:t>d with,</w:t>
      </w:r>
    </w:p>
    <w:p w:rsidR="00000000" w:rsidRPr="00DC03A0" w:rsidRDefault="00DC03A0">
      <w:pPr>
        <w:pStyle w:val="Textebrut"/>
        <w:rPr>
          <w:rFonts w:ascii="SBL Greek" w:hAnsi="SBL Greek"/>
        </w:rPr>
      </w:pPr>
      <w:r w:rsidRPr="00DC03A0">
        <w:rPr>
          <w:rFonts w:ascii="SBL Greek" w:hAnsi="SBL Greek" w:cs="Courier New"/>
        </w:rPr>
        <w:t>(1) reverence and veneration; (2) self-abasement and confession;  (3) contemplation of the perfections and promises of God; (4) supplication for ourselves and others; (5) earnest desire of the enjoyment of God; (6) frequency and regularity. SEE DEV</w:t>
      </w:r>
      <w:r w:rsidRPr="00DC03A0">
        <w:rPr>
          <w:rFonts w:ascii="SBL Greek" w:hAnsi="SBL Greek" w:cs="Courier New"/>
        </w:rPr>
        <w:t>OTION.</w:t>
      </w:r>
    </w:p>
    <w:p w:rsidR="00000000" w:rsidRPr="00DC03A0" w:rsidRDefault="00DC03A0">
      <w:pPr>
        <w:pStyle w:val="Textebrut"/>
        <w:rPr>
          <w:rFonts w:ascii="SBL Greek" w:hAnsi="SBL Greek"/>
        </w:rPr>
      </w:pPr>
      <w:r w:rsidRPr="00DC03A0">
        <w:rPr>
          <w:rFonts w:ascii="SBL Greek" w:hAnsi="SBL Greek" w:cs="Courier New"/>
        </w:rPr>
        <w:t>2. Family Worship, i.e., regular domestic prayer. This is obviously called for in order to the proper religious conduct of the Christian household and its obligation is enforced by nearly every branch of evangelical Christendom. SEE FAMILY.</w:t>
      </w:r>
    </w:p>
    <w:p w:rsidR="00000000" w:rsidRPr="00DC03A0" w:rsidRDefault="00DC03A0">
      <w:pPr>
        <w:pStyle w:val="Textebrut"/>
        <w:rPr>
          <w:rFonts w:ascii="SBL Greek" w:hAnsi="SBL Greek"/>
        </w:rPr>
      </w:pPr>
      <w:r w:rsidRPr="00DC03A0">
        <w:rPr>
          <w:rFonts w:ascii="SBL Greek" w:hAnsi="SBL Greek" w:cs="Courier New"/>
        </w:rPr>
        <w:t>3. Publi</w:t>
      </w:r>
      <w:r w:rsidRPr="00DC03A0">
        <w:rPr>
          <w:rFonts w:ascii="SBL Greek" w:hAnsi="SBL Greek" w:cs="Courier New"/>
        </w:rPr>
        <w:t>c Worship, i.e., religious services conducted in the general congregation. Some who have acknowledged the propriety of private worship have objected to that of a public nature, but without any sufficient ground. For Christ attended public worship himself (</w:t>
      </w:r>
      <w:r w:rsidRPr="00DC03A0">
        <w:rPr>
          <w:rFonts w:ascii="SBL Greek" w:hAnsi="SBL Greek" w:cs="Courier New"/>
        </w:rPr>
        <w:t xml:space="preserve">Luke 4); he prayed with his disciples (Luk 9:28-29; Luk 11:1); he promises his presence to social worshippers (Mat 18:20). It may be argued also from the conduct of the apostles (Act 1:24; Acts 2; Act 4:24; Act 6:4; Act 20:36; Rom 15:30; 1 Corinthians 14; </w:t>
      </w:r>
      <w:r w:rsidRPr="00DC03A0">
        <w:rPr>
          <w:rFonts w:ascii="SBL Greek" w:hAnsi="SBL Greek" w:cs="Courier New"/>
        </w:rPr>
        <w:t>2Th 3:1-2; 1 Corinthians 11) and from general principles (Deu 31:12; Psa 100:4 1Ti 2:2; 1Ti 2:8; Heb 10:25).</w:t>
      </w:r>
    </w:p>
    <w:p w:rsidR="00000000" w:rsidRPr="00DC03A0" w:rsidRDefault="00DC03A0">
      <w:pPr>
        <w:pStyle w:val="Textebrut"/>
        <w:rPr>
          <w:rFonts w:ascii="SBL Greek" w:hAnsi="SBL Greek"/>
        </w:rPr>
      </w:pPr>
      <w:r w:rsidRPr="00DC03A0">
        <w:rPr>
          <w:rFonts w:ascii="SBL Greek" w:hAnsi="SBL Greek" w:cs="Courier New"/>
        </w:rPr>
        <w:t xml:space="preserve">The obligation of public worship is partly founded upon example, and partly upon precept; so that no person who admits that authority can question </w:t>
      </w:r>
      <w:r w:rsidRPr="00DC03A0">
        <w:rPr>
          <w:rFonts w:ascii="SBL Greek" w:hAnsi="SBL Greek" w:cs="Courier New"/>
        </w:rPr>
        <w:t>this great duty without manifest and criminal inconsistency. The institution of public worship under the law, and the practice of synagogue worship among the Jews, from at least the time of Ezra, cannot be questioned; both of which were sanctioned by the p</w:t>
      </w:r>
      <w:r w:rsidRPr="00DC03A0">
        <w:rPr>
          <w:rFonts w:ascii="SBL Greek" w:hAnsi="SBL Greek" w:cs="Courier New"/>
        </w:rPr>
        <w:t>ractice of our Lord and his apostles. The preceptive authority for our regular attendance upon public worship is either inferential or direct. The command to publish the gospel includes the obligation of assembling to hear it; the name by which a Christian</w:t>
      </w:r>
      <w:r w:rsidRPr="00DC03A0">
        <w:rPr>
          <w:rFonts w:ascii="SBL Greek" w:hAnsi="SBL Greek" w:cs="Courier New"/>
        </w:rPr>
        <w:t xml:space="preserve"> society is designated in Scripture is a Church, which signifies an assembly for the transaction of business; and, in the case of a Christian assembly, that business must necessarily be spiritual, and include the sacred exercises of prayer, praise, and hea</w:t>
      </w:r>
      <w:r w:rsidRPr="00DC03A0">
        <w:rPr>
          <w:rFonts w:ascii="SBL Greek" w:hAnsi="SBL Greek" w:cs="Courier New"/>
        </w:rPr>
        <w:t>ring the Scriptures.</w:t>
      </w:r>
    </w:p>
    <w:p w:rsidR="00000000" w:rsidRPr="00DC03A0" w:rsidRDefault="00DC03A0">
      <w:pPr>
        <w:pStyle w:val="Textebrut"/>
        <w:rPr>
          <w:rFonts w:ascii="SBL Greek" w:hAnsi="SBL Greek"/>
        </w:rPr>
      </w:pPr>
      <w:r w:rsidRPr="00DC03A0">
        <w:rPr>
          <w:rFonts w:ascii="SBL Greek" w:hAnsi="SBL Greek" w:cs="Courier New"/>
        </w:rPr>
        <w:t>But we have more direct precepts, although the practice was obviously continued from Judaism, and was therefore consuetudinary. Some of the epistles of Paul are commanded to be read. in the churches. The singing of psalms, hymns, and s</w:t>
      </w:r>
      <w:r w:rsidRPr="00DC03A0">
        <w:rPr>
          <w:rFonts w:ascii="SBL Greek" w:hAnsi="SBL Greek" w:cs="Courier New"/>
        </w:rPr>
        <w:t>piritual songs is enjoined as an act of solemn worship to the Lord; and Paul cautions the Hebrews that they "forsake not the assembling of themselves together." The practice of the primitive age is  also manifest from the epistles of Paul. The Lord's Suppe</w:t>
      </w:r>
      <w:r w:rsidRPr="00DC03A0">
        <w:rPr>
          <w:rFonts w:ascii="SBL Greek" w:hAnsi="SBL Greek" w:cs="Courier New"/>
        </w:rPr>
        <w:t>r was celebrated by the body of believers collectively; and this apostle prescribes to the Corinthians regulations for the exercises of prayer and prophesyings, "when they came together in the Church" — the assembly. The periodicity and order of these holy</w:t>
      </w:r>
      <w:r w:rsidRPr="00DC03A0">
        <w:rPr>
          <w:rFonts w:ascii="SBL Greek" w:hAnsi="SBL Greek" w:cs="Courier New"/>
        </w:rPr>
        <w:t xml:space="preserve"> offices in the primitive Church, appear also from the apostolic epistle of Clement of Rome "We ought also, looking into the depths of the divine knowledge, to do all things in order, whatsoever the Lord hath commanded to be done. We ought to make our obla</w:t>
      </w:r>
      <w:r w:rsidRPr="00DC03A0">
        <w:rPr>
          <w:rFonts w:ascii="SBL Greek" w:hAnsi="SBL Greek" w:cs="Courier New"/>
        </w:rPr>
        <w:t>tions, and perform our holy offices, at their appointed seasons; for these he hath commanded to be done, not irregularly or by chance, but at determinate times and hours; as he hath likewise ordained by his supreme will where, and by what persons, they sha</w:t>
      </w:r>
      <w:r w:rsidRPr="00DC03A0">
        <w:rPr>
          <w:rFonts w:ascii="SBL Greek" w:hAnsi="SBL Greek" w:cs="Courier New"/>
        </w:rPr>
        <w:t>ll be performed; that so all things being done according to his pleasure, may be acceptable in his sight." This passage is remarkable for urging a divine authority for the public services of the Church, by which Clement, no doubt, means the authority of th</w:t>
      </w:r>
      <w:r w:rsidRPr="00DC03A0">
        <w:rPr>
          <w:rFonts w:ascii="SBL Greek" w:hAnsi="SBL Greek" w:cs="Courier New"/>
        </w:rPr>
        <w:t>e inspired directions of the apostles. SEE SERVICE.</w:t>
      </w:r>
    </w:p>
    <w:p w:rsidR="00000000" w:rsidRPr="00DC03A0" w:rsidRDefault="00DC03A0">
      <w:pPr>
        <w:pStyle w:val="Textebrut"/>
        <w:rPr>
          <w:rFonts w:ascii="SBL Greek" w:hAnsi="SBL Greek"/>
        </w:rPr>
      </w:pPr>
      <w:r w:rsidRPr="00DC03A0">
        <w:rPr>
          <w:rFonts w:ascii="SBL Greek" w:hAnsi="SBL Greek" w:cs="Courier New"/>
        </w:rPr>
        <w:t>The ends of the institution of public worship are of such obvious importance that it must ever be considered as one of the most condescending and gracious dispensations of God to man. By this his Church c</w:t>
      </w:r>
      <w:r w:rsidRPr="00DC03A0">
        <w:rPr>
          <w:rFonts w:ascii="SBL Greek" w:hAnsi="SBL Greek" w:cs="Courier New"/>
        </w:rPr>
        <w:t xml:space="preserve">onfesses his name before the world; by this the public teaching of his word is associated with acts calculated to affect the mind with that solemnity which is the best preparation for hearing it to edification. It is thus that the ignorant and the vicious </w:t>
      </w:r>
      <w:r w:rsidRPr="00DC03A0">
        <w:rPr>
          <w:rFonts w:ascii="SBL Greek" w:hAnsi="SBL Greek" w:cs="Courier New"/>
        </w:rPr>
        <w:t>are collected together, and instructed and warned; the invitations of mercy are published to the guilty, and the sorrowful and afflicted are comforted. In these assemblies God, by his Holy Spirit, diffuses his vital and sanctifying influence, and takes the</w:t>
      </w:r>
      <w:r w:rsidRPr="00DC03A0">
        <w:rPr>
          <w:rFonts w:ascii="SBL Greek" w:hAnsi="SBL Greek" w:cs="Courier New"/>
        </w:rPr>
        <w:t xml:space="preserve"> devout into a fellowship with himself, from which they derive strength to do and to suffer his will in the various scenes of life, while he there affords them a foretaste of the deep and hallowed pleasures which are reserved for them at his right hand for</w:t>
      </w:r>
      <w:r w:rsidRPr="00DC03A0">
        <w:rPr>
          <w:rFonts w:ascii="SBL Greek" w:hAnsi="SBL Greek" w:cs="Courier New"/>
        </w:rPr>
        <w:t xml:space="preserve">evermore. </w:t>
      </w:r>
    </w:p>
    <w:p w:rsidR="00000000" w:rsidRPr="00DC03A0" w:rsidRDefault="00DC03A0">
      <w:pPr>
        <w:pStyle w:val="Textebrut"/>
        <w:rPr>
          <w:rFonts w:ascii="SBL Greek" w:hAnsi="SBL Greek"/>
        </w:rPr>
      </w:pPr>
      <w:r w:rsidRPr="00DC03A0">
        <w:rPr>
          <w:rFonts w:ascii="SBL Greek" w:hAnsi="SBL Greek" w:cs="Courier New"/>
        </w:rPr>
        <w:t>Prayers and intercessions are offered for national and public interests, and while the benefit of these exercises descends upon a country, all are kept sensible of the dependence. of every public and personal interest upon God. Praise calls fort</w:t>
      </w:r>
      <w:r w:rsidRPr="00DC03A0">
        <w:rPr>
          <w:rFonts w:ascii="SBL Greek" w:hAnsi="SBL Greek" w:cs="Courier New"/>
        </w:rPr>
        <w:t xml:space="preserve">h the grateful emotions, and gives cheerfulness to piety; and that instruction in righteousness, which is so perpetually repeated, diffuses the principles of morality and religion throughout society, enlightens and gives activity to conscience, raises the </w:t>
      </w:r>
      <w:r w:rsidRPr="00DC03A0">
        <w:rPr>
          <w:rFonts w:ascii="SBL Greek" w:hAnsi="SBL Greek" w:cs="Courier New"/>
        </w:rPr>
        <w:t>standard of morals, attaches shame to vice and praise to virtue, and thus exerts a powerfully purifying influence upon mankind.  Laws thus receive a force which, in other circumstances, they could not acquire, even were they enacted in as great perfection;</w:t>
      </w:r>
      <w:r w:rsidRPr="00DC03A0">
        <w:rPr>
          <w:rFonts w:ascii="SBL Greek" w:hAnsi="SBL Greek" w:cs="Courier New"/>
        </w:rPr>
        <w:t xml:space="preserve"> and the administration of justice is aided by the strongest possible obligation and sanction being given to legal oaths. The domestic relations are rendered more strong and interesting by the very habit of the attendance of families upon the sacred servic</w:t>
      </w:r>
      <w:r w:rsidRPr="00DC03A0">
        <w:rPr>
          <w:rFonts w:ascii="SBL Greek" w:hAnsi="SBL Greek" w:cs="Courier New"/>
        </w:rPr>
        <w:t>es of the sanctuary of the Lord; and the meeting of the rich and the poor together, and their standing on the same common ground as sinners before God, equally dependent upon him, and equally suing for his mercy, has a powerful, though often an insensible,</w:t>
      </w:r>
      <w:r w:rsidRPr="00DC03A0">
        <w:rPr>
          <w:rFonts w:ascii="SBL Greek" w:hAnsi="SBL Greek" w:cs="Courier New"/>
        </w:rPr>
        <w:t xml:space="preserve"> influence in humbling the pride which is nourished by superior rank, and in raising the lower classes above abjectness of spirit, without injuring their humility. Piety, benevolence, and patriotism are equally dependent for their purity and vigor upon the</w:t>
      </w:r>
      <w:r w:rsidRPr="00DC03A0">
        <w:rPr>
          <w:rFonts w:ascii="SBL Greek" w:hAnsi="SBL Greek" w:cs="Courier New"/>
        </w:rPr>
        <w:t xml:space="preserve"> regular and devout worship of God in the simplicity of the Christian dispensation.</w:t>
      </w:r>
    </w:p>
    <w:p w:rsidR="00000000" w:rsidRPr="00DC03A0" w:rsidRDefault="00DC03A0">
      <w:pPr>
        <w:pStyle w:val="Textebrut"/>
        <w:rPr>
          <w:rFonts w:ascii="SBL Greek" w:hAnsi="SBL Greek"/>
        </w:rPr>
      </w:pPr>
      <w:r w:rsidRPr="00DC03A0">
        <w:rPr>
          <w:rFonts w:ascii="SBL Greek" w:hAnsi="SBL Greek" w:cs="Courier New"/>
        </w:rPr>
        <w:t>Public worship therefore is of great utility, as</w:t>
      </w:r>
    </w:p>
    <w:p w:rsidR="00000000" w:rsidRPr="00DC03A0" w:rsidRDefault="00DC03A0">
      <w:pPr>
        <w:pStyle w:val="Textebrut"/>
        <w:rPr>
          <w:rFonts w:ascii="SBL Greek" w:hAnsi="SBL Greek"/>
        </w:rPr>
      </w:pPr>
      <w:r w:rsidRPr="00DC03A0">
        <w:rPr>
          <w:rFonts w:ascii="SBL Greek" w:hAnsi="SBL Greek" w:cs="Courier New"/>
        </w:rPr>
        <w:t>(1) it gives Christians an opportunity of openly professing their faith in and love to Christ;</w:t>
      </w:r>
    </w:p>
    <w:p w:rsidR="00000000" w:rsidRPr="00DC03A0" w:rsidRDefault="00DC03A0">
      <w:pPr>
        <w:pStyle w:val="Textebrut"/>
        <w:rPr>
          <w:rFonts w:ascii="SBL Greek" w:hAnsi="SBL Greek"/>
        </w:rPr>
      </w:pPr>
      <w:r w:rsidRPr="00DC03A0">
        <w:rPr>
          <w:rFonts w:ascii="SBL Greek" w:hAnsi="SBL Greek" w:cs="Courier New"/>
        </w:rPr>
        <w:t xml:space="preserve">(2) it preserves </w:t>
      </w:r>
      <w:r w:rsidRPr="00DC03A0">
        <w:rPr>
          <w:rFonts w:ascii="SBL Greek" w:hAnsi="SBL Greek" w:cs="Courier New"/>
        </w:rPr>
        <w:t>a sense of religion in the mind, without which society could not well exist;</w:t>
      </w:r>
    </w:p>
    <w:p w:rsidR="00000000" w:rsidRPr="00DC03A0" w:rsidRDefault="00DC03A0">
      <w:pPr>
        <w:pStyle w:val="Textebrut"/>
        <w:rPr>
          <w:rFonts w:ascii="SBL Greek" w:hAnsi="SBL Greek"/>
        </w:rPr>
      </w:pPr>
      <w:r w:rsidRPr="00DC03A0">
        <w:rPr>
          <w:rFonts w:ascii="SBL Greek" w:hAnsi="SBL Greek" w:cs="Courier New"/>
        </w:rPr>
        <w:t>(3) it enlivens devotion and promotes zeal;</w:t>
      </w:r>
    </w:p>
    <w:p w:rsidR="00000000" w:rsidRPr="00DC03A0" w:rsidRDefault="00DC03A0">
      <w:pPr>
        <w:pStyle w:val="Textebrut"/>
        <w:rPr>
          <w:rFonts w:ascii="SBL Greek" w:hAnsi="SBL Greek"/>
        </w:rPr>
      </w:pPr>
      <w:r w:rsidRPr="00DC03A0">
        <w:rPr>
          <w:rFonts w:ascii="SBL Greek" w:hAnsi="SBL Greek" w:cs="Courier New"/>
        </w:rPr>
        <w:t>(4) it is the means of receiving instruction and consolation;</w:t>
      </w:r>
    </w:p>
    <w:p w:rsidR="00000000" w:rsidRPr="00DC03A0" w:rsidRDefault="00DC03A0">
      <w:pPr>
        <w:pStyle w:val="Textebrut"/>
        <w:rPr>
          <w:rFonts w:ascii="SBL Greek" w:hAnsi="SBL Greek"/>
        </w:rPr>
      </w:pPr>
      <w:r w:rsidRPr="00DC03A0">
        <w:rPr>
          <w:rFonts w:ascii="SBL Greek" w:hAnsi="SBL Greek" w:cs="Courier New"/>
        </w:rPr>
        <w:t>(5) it affords an excellent example to others, and excites them to fear G</w:t>
      </w:r>
      <w:r w:rsidRPr="00DC03A0">
        <w:rPr>
          <w:rFonts w:ascii="SBL Greek" w:hAnsi="SBL Greek" w:cs="Courier New"/>
        </w:rPr>
        <w:t>od, etc.</w:t>
      </w:r>
    </w:p>
    <w:p w:rsidR="00000000" w:rsidRPr="00DC03A0" w:rsidRDefault="00DC03A0">
      <w:pPr>
        <w:pStyle w:val="Textebrut"/>
        <w:rPr>
          <w:rFonts w:ascii="SBL Greek" w:hAnsi="SBL Greek"/>
        </w:rPr>
      </w:pPr>
      <w:r w:rsidRPr="00DC03A0">
        <w:rPr>
          <w:rFonts w:ascii="SBL Greek" w:hAnsi="SBL Greek" w:cs="Courier New"/>
        </w:rPr>
        <w:t>Public worship should be</w:t>
      </w:r>
    </w:p>
    <w:p w:rsidR="00000000" w:rsidRPr="00DC03A0" w:rsidRDefault="00DC03A0">
      <w:pPr>
        <w:pStyle w:val="Textebrut"/>
        <w:rPr>
          <w:rFonts w:ascii="SBL Greek" w:hAnsi="SBL Greek"/>
        </w:rPr>
      </w:pPr>
      <w:r w:rsidRPr="00DC03A0">
        <w:rPr>
          <w:rFonts w:ascii="SBL Greek" w:hAnsi="SBL Greek" w:cs="Courier New"/>
        </w:rPr>
        <w:t>(1) solemn, not light and trifling (Psa 89:7);</w:t>
      </w:r>
    </w:p>
    <w:p w:rsidR="00000000" w:rsidRPr="00DC03A0" w:rsidRDefault="00DC03A0">
      <w:pPr>
        <w:pStyle w:val="Textebrut"/>
        <w:rPr>
          <w:rFonts w:ascii="SBL Greek" w:hAnsi="SBL Greek"/>
        </w:rPr>
      </w:pPr>
      <w:r w:rsidRPr="00DC03A0">
        <w:rPr>
          <w:rFonts w:ascii="SBL Greek" w:hAnsi="SBL Greek" w:cs="Courier New"/>
        </w:rPr>
        <w:t>(2) simple, not pompous and ceremonial (Isa 62:2);</w:t>
      </w:r>
    </w:p>
    <w:p w:rsidR="00000000" w:rsidRPr="00DC03A0" w:rsidRDefault="00DC03A0">
      <w:pPr>
        <w:pStyle w:val="Textebrut"/>
        <w:rPr>
          <w:rFonts w:ascii="SBL Greek" w:hAnsi="SBL Greek"/>
        </w:rPr>
      </w:pPr>
      <w:r w:rsidRPr="00DC03A0">
        <w:rPr>
          <w:rFonts w:ascii="SBL Greek" w:hAnsi="SBL Greek" w:cs="Courier New"/>
        </w:rPr>
        <w:t>(3) cheerful, and not with forbidding aspect (Psalms 100);</w:t>
      </w:r>
    </w:p>
    <w:p w:rsidR="00000000" w:rsidRPr="00DC03A0" w:rsidRDefault="00DC03A0">
      <w:pPr>
        <w:pStyle w:val="Textebrut"/>
        <w:rPr>
          <w:rFonts w:ascii="SBL Greek" w:hAnsi="SBL Greek"/>
        </w:rPr>
      </w:pPr>
      <w:r w:rsidRPr="00DC03A0">
        <w:rPr>
          <w:rFonts w:ascii="SBL Greek" w:hAnsi="SBL Greek" w:cs="Courier New"/>
        </w:rPr>
        <w:t xml:space="preserve">(4) sincere, and </w:t>
      </w:r>
      <w:r w:rsidRPr="00DC03A0">
        <w:rPr>
          <w:rFonts w:ascii="SBL Greek" w:hAnsi="SBL Greek" w:cs="Courier New"/>
        </w:rPr>
        <w:t>not hypocritical (Isa 1:12; Mat 23:13; Joh 4:24);</w:t>
      </w:r>
    </w:p>
    <w:p w:rsidR="00000000" w:rsidRPr="00DC03A0" w:rsidRDefault="00DC03A0">
      <w:pPr>
        <w:pStyle w:val="Textebrut"/>
        <w:rPr>
          <w:rFonts w:ascii="SBL Greek" w:hAnsi="SBL Greek"/>
        </w:rPr>
      </w:pPr>
      <w:r w:rsidRPr="00DC03A0">
        <w:rPr>
          <w:rFonts w:ascii="SBL Greek" w:hAnsi="SBL Greek" w:cs="Courier New"/>
        </w:rPr>
        <w:t xml:space="preserve">(5) pure, and not superstitious (Isa 57:15). SEE PUBLIC WORSHIP.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Worship Of Images[[@Headword:Worship Of Images]]</w:t>
      </w:r>
    </w:p>
    <w:p w:rsidR="00000000" w:rsidRPr="00DC03A0" w:rsidRDefault="00DC03A0">
      <w:pPr>
        <w:pStyle w:val="Textebrut"/>
        <w:rPr>
          <w:rFonts w:ascii="SBL Greek" w:hAnsi="SBL Greek"/>
        </w:rPr>
      </w:pPr>
      <w:r w:rsidRPr="00DC03A0">
        <w:rPr>
          <w:rFonts w:ascii="SBL Greek" w:hAnsi="SBL Greek" w:cs="Courier New"/>
        </w:rPr>
        <w:t>             SEE IMAGE-WORSHIP.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Worship Of Saints[[@Headword:Worship Of Saints]</w:t>
      </w:r>
      <w:r w:rsidRPr="00DC03A0">
        <w:rPr>
          <w:rFonts w:ascii="SBL Greek" w:eastAsia="Times New Roman" w:hAnsi="SBL Greek" w:cs="Courier New"/>
        </w:rPr>
        <w:t>]</w:t>
      </w:r>
    </w:p>
    <w:p w:rsidR="00000000" w:rsidRPr="00DC03A0" w:rsidRDefault="00DC03A0">
      <w:pPr>
        <w:pStyle w:val="Textebrut"/>
        <w:rPr>
          <w:rFonts w:ascii="SBL Greek" w:hAnsi="SBL Greek"/>
        </w:rPr>
      </w:pPr>
      <w:r w:rsidRPr="00DC03A0">
        <w:rPr>
          <w:rFonts w:ascii="SBL Greek" w:hAnsi="SBL Greek" w:cs="Courier New"/>
        </w:rPr>
        <w:t>             SEE INVOCATION OF SAINTS.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Worship Of The Virgin Mary[[@Headword:Worship Of The Virgin Mary]]</w:t>
      </w:r>
    </w:p>
    <w:p w:rsidR="00000000" w:rsidRPr="00DC03A0" w:rsidRDefault="00DC03A0">
      <w:pPr>
        <w:pStyle w:val="Textebrut"/>
        <w:rPr>
          <w:rFonts w:ascii="SBL Greek" w:hAnsi="SBL Greek"/>
        </w:rPr>
      </w:pPr>
      <w:r w:rsidRPr="00DC03A0">
        <w:rPr>
          <w:rFonts w:ascii="SBL Greek" w:hAnsi="SBL Greek" w:cs="Courier New"/>
        </w:rPr>
        <w:t>             SEE MARIOLATRY.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Worshipper[[@Headword:Worshipper]]</w:t>
      </w:r>
    </w:p>
    <w:p w:rsidR="00000000" w:rsidRPr="00DC03A0" w:rsidRDefault="00DC03A0">
      <w:pPr>
        <w:pStyle w:val="Textebrut"/>
        <w:rPr>
          <w:rFonts w:ascii="SBL Greek" w:hAnsi="SBL Greek"/>
        </w:rPr>
      </w:pPr>
      <w:r w:rsidRPr="00DC03A0">
        <w:rPr>
          <w:rFonts w:ascii="SBL Greek" w:hAnsi="SBL Greek" w:cs="Courier New"/>
        </w:rPr>
        <w:t>             is a translation of the Greek word νεωκόρος, used once only</w:t>
      </w:r>
      <w:r w:rsidRPr="00DC03A0">
        <w:rPr>
          <w:rFonts w:ascii="SBL Greek" w:hAnsi="SBL Greek" w:cs="Courier New"/>
        </w:rPr>
        <w:t xml:space="preserve"> (Act 19:35; marg. "temple-keeper"). The neocoros was originally an attendant in a temple, probably intrusted with its charge (Eurip. Ion [ed. Dindorf], pages 115, 121; Plato, Leg. [ed. Bekker], 6:7; Theodoret, Hist. Ecc 3:14; Ecc 3:16; Pollux, 1:14; Philo</w:t>
      </w:r>
      <w:r w:rsidRPr="00DC03A0">
        <w:rPr>
          <w:rFonts w:ascii="SBL Greek" w:hAnsi="SBL Greek" w:cs="Courier New"/>
        </w:rPr>
        <w:t xml:space="preserve">, De Proverbs Sac. 6, 2:237; Hesychius explains it by </w:t>
      </w:r>
      <w:r w:rsidRPr="00DC03A0">
        <w:rPr>
          <w:rFonts w:ascii="SBL Greek" w:hAnsi="SBL Greek" w:cs="Courier New"/>
        </w:rPr>
        <w:t>ὁ</w:t>
      </w:r>
      <w:r w:rsidRPr="00DC03A0">
        <w:rPr>
          <w:rFonts w:ascii="SBL Greek" w:hAnsi="SBL Greek" w:cs="Courier New"/>
        </w:rPr>
        <w:t xml:space="preserve"> τ</w:t>
      </w:r>
      <w:r w:rsidRPr="00DC03A0">
        <w:rPr>
          <w:rFonts w:ascii="SBL Greek" w:hAnsi="SBL Greek" w:cs="Courier New"/>
        </w:rPr>
        <w:t>ὸ</w:t>
      </w:r>
      <w:r w:rsidRPr="00DC03A0">
        <w:rPr>
          <w:rFonts w:ascii="SBL Greek" w:hAnsi="SBL Greek" w:cs="Courier New"/>
        </w:rPr>
        <w:t>ν να</w:t>
      </w:r>
      <w:r w:rsidRPr="00DC03A0">
        <w:rPr>
          <w:rFonts w:ascii="SBL Greek" w:hAnsi="SBL Greek" w:cs="Courier New"/>
        </w:rPr>
        <w:t>ὸ</w:t>
      </w:r>
      <w:r w:rsidRPr="00DC03A0">
        <w:rPr>
          <w:rFonts w:ascii="SBL Greek" w:hAnsi="SBL Greek" w:cs="Courier New"/>
        </w:rPr>
        <w:t>ν κοσμ</w:t>
      </w:r>
      <w:r w:rsidRPr="00DC03A0">
        <w:rPr>
          <w:rFonts w:ascii="SBL Greek" w:hAnsi="SBL Greek" w:cs="Courier New"/>
        </w:rPr>
        <w:t>ῶ</w:t>
      </w:r>
      <w:r w:rsidRPr="00DC03A0">
        <w:rPr>
          <w:rFonts w:ascii="SBL Greek" w:hAnsi="SBL Greek" w:cs="Courier New"/>
        </w:rPr>
        <w:t>ν, κορε</w:t>
      </w:r>
      <w:r w:rsidRPr="00DC03A0">
        <w:rPr>
          <w:rFonts w:ascii="SBL Greek" w:hAnsi="SBL Greek" w:cs="Courier New"/>
        </w:rPr>
        <w:t>ῖ</w:t>
      </w:r>
      <w:r w:rsidRPr="00DC03A0">
        <w:rPr>
          <w:rFonts w:ascii="SBL Greek" w:hAnsi="SBL Greek" w:cs="Courier New"/>
        </w:rPr>
        <w:t>ν γ</w:t>
      </w:r>
      <w:r w:rsidRPr="00DC03A0">
        <w:rPr>
          <w:rFonts w:ascii="SBL Greek" w:hAnsi="SBL Greek" w:cs="Courier New"/>
        </w:rPr>
        <w:t>ὰ</w:t>
      </w:r>
      <w:r w:rsidRPr="00DC03A0">
        <w:rPr>
          <w:rFonts w:ascii="SBL Greek" w:hAnsi="SBL Greek" w:cs="Courier New"/>
        </w:rPr>
        <w:t>ρ τ</w:t>
      </w:r>
      <w:r w:rsidRPr="00DC03A0">
        <w:rPr>
          <w:rFonts w:ascii="SBL Greek" w:hAnsi="SBL Greek" w:cs="Courier New"/>
        </w:rPr>
        <w:t>ὸ</w:t>
      </w:r>
      <w:r w:rsidRPr="00DC03A0">
        <w:rPr>
          <w:rFonts w:ascii="SBL Greek" w:hAnsi="SBL Greek" w:cs="Courier New"/>
        </w:rPr>
        <w:t xml:space="preserve"> σαίρειν; Suidas, κοσμ</w:t>
      </w:r>
      <w:r w:rsidRPr="00DC03A0">
        <w:rPr>
          <w:rFonts w:ascii="SBL Greek" w:hAnsi="SBL Greek" w:cs="Courier New"/>
        </w:rPr>
        <w:t>ῶ</w:t>
      </w:r>
      <w:r w:rsidRPr="00DC03A0">
        <w:rPr>
          <w:rFonts w:ascii="SBL Greek" w:hAnsi="SBL Greek" w:cs="Courier New"/>
        </w:rPr>
        <w:t>ν κα</w:t>
      </w:r>
      <w:r w:rsidRPr="00DC03A0">
        <w:rPr>
          <w:rFonts w:ascii="SBL Greek" w:hAnsi="SBL Greek" w:cs="Courier New"/>
        </w:rPr>
        <w:t>ὶ</w:t>
      </w:r>
      <w:r w:rsidRPr="00DC03A0">
        <w:rPr>
          <w:rFonts w:ascii="SBL Greek" w:hAnsi="SBL Greek" w:cs="Courier New"/>
        </w:rPr>
        <w:t xml:space="preserve"> εύτρεπίζων, </w:t>
      </w:r>
      <w:r w:rsidRPr="00DC03A0">
        <w:rPr>
          <w:rFonts w:ascii="SBL Greek" w:hAnsi="SBL Greek" w:cs="Courier New"/>
        </w:rPr>
        <w:t>ἀ</w:t>
      </w:r>
      <w:r w:rsidRPr="00DC03A0">
        <w:rPr>
          <w:rFonts w:ascii="SBL Greek" w:hAnsi="SBL Greek" w:cs="Courier New"/>
        </w:rPr>
        <w:t>λλ</w:t>
      </w:r>
      <w:r w:rsidRPr="00DC03A0">
        <w:rPr>
          <w:rFonts w:ascii="SBL Greek" w:hAnsi="SBL Greek" w:cs="Courier New"/>
        </w:rPr>
        <w:t>᾿</w:t>
      </w:r>
      <w:r w:rsidRPr="00DC03A0">
        <w:rPr>
          <w:rFonts w:ascii="SBL Greek" w:hAnsi="SBL Greek" w:cs="Courier New"/>
        </w:rPr>
        <w:t xml:space="preserve"> ο</w:t>
      </w:r>
      <w:r w:rsidRPr="00DC03A0">
        <w:rPr>
          <w:rFonts w:ascii="SBL Greek" w:hAnsi="SBL Greek" w:cs="Courier New"/>
        </w:rPr>
        <w:t>ὐ</w:t>
      </w:r>
      <w:r w:rsidRPr="00DC03A0">
        <w:rPr>
          <w:rFonts w:ascii="SBL Greek" w:hAnsi="SBL Greek" w:cs="Courier New"/>
        </w:rPr>
        <w:t xml:space="preserve">χ </w:t>
      </w:r>
      <w:r w:rsidRPr="00DC03A0">
        <w:rPr>
          <w:rFonts w:ascii="SBL Greek" w:hAnsi="SBL Greek" w:cs="Courier New"/>
        </w:rPr>
        <w:t>ὁ</w:t>
      </w:r>
      <w:r w:rsidRPr="00DC03A0">
        <w:rPr>
          <w:rFonts w:ascii="SBL Greek" w:hAnsi="SBL Greek" w:cs="Courier New"/>
        </w:rPr>
        <w:t xml:space="preserve"> σαρ</w:t>
      </w:r>
      <w:r w:rsidRPr="00DC03A0">
        <w:rPr>
          <w:rFonts w:ascii="SBL Greek" w:hAnsi="SBL Greek" w:cs="Courier New"/>
        </w:rPr>
        <w:t>ῶ</w:t>
      </w:r>
      <w:r w:rsidRPr="00DC03A0">
        <w:rPr>
          <w:rFonts w:ascii="SBL Greek" w:hAnsi="SBL Greek" w:cs="Courier New"/>
        </w:rPr>
        <w:t xml:space="preserve">ν [ed. Gaisf. p. 2579]). </w:t>
      </w:r>
    </w:p>
    <w:p w:rsidR="00000000" w:rsidRPr="00DC03A0" w:rsidRDefault="00DC03A0">
      <w:pPr>
        <w:pStyle w:val="Textebrut"/>
        <w:rPr>
          <w:rFonts w:ascii="SBL Greek" w:hAnsi="SBL Greek"/>
        </w:rPr>
      </w:pPr>
      <w:r w:rsidRPr="00DC03A0">
        <w:rPr>
          <w:rFonts w:ascii="SBL Greek" w:hAnsi="SBL Greek" w:cs="Courier New"/>
        </w:rPr>
        <w:t xml:space="preserve">The divine honors paid in later Greek times to eminent persons, even in their lifetime, </w:t>
      </w:r>
      <w:r w:rsidRPr="00DC03A0">
        <w:rPr>
          <w:rFonts w:ascii="SBL Greek" w:hAnsi="SBL Greek" w:cs="Courier New"/>
        </w:rPr>
        <w:t>were imitated and exaggerated by the Romans under the empire, especially in Asia (Plut. Lys. page 23; Appian, Mith., page 76; Dion Cass. 31:6). The term neocorsos became thus applied to cities or communities which undertook the worship of particular empero</w:t>
      </w:r>
      <w:r w:rsidRPr="00DC03A0">
        <w:rPr>
          <w:rFonts w:ascii="SBL Greek" w:hAnsi="SBL Greek" w:cs="Courier New"/>
        </w:rPr>
        <w:t>rs, even in their lifetime, but there is no trace of the special title being applied to any city before the time of Augustus. The first occurrence of the term in connection with Ephesus is on coins of the age of Nero (A.D. 54-68), a time which would suffic</w:t>
      </w:r>
      <w:r w:rsidRPr="00DC03A0">
        <w:rPr>
          <w:rFonts w:ascii="SBL Greek" w:hAnsi="SBL Greek" w:cs="Courier New"/>
        </w:rPr>
        <w:t>iently agree with its use in the account of the riot there, probably in 55 or 56. In later times the title appears with the numerical adjuncts δίς, τρίς, and even τετράκις . A coin of Nero's time bears on one side Ε</w:t>
      </w:r>
      <w:r w:rsidRPr="00DC03A0">
        <w:rPr>
          <w:rFonts w:ascii="SBL Greek" w:hAnsi="SBL Greek" w:cs="Courier New"/>
        </w:rPr>
        <w:t>᾿</w:t>
      </w:r>
      <w:r w:rsidRPr="00DC03A0">
        <w:rPr>
          <w:rFonts w:ascii="SBL Greek" w:hAnsi="SBL Greek" w:cs="Courier New"/>
        </w:rPr>
        <w:t>φεσιων νεωκόρων, and on the reverse a fi</w:t>
      </w:r>
      <w:r w:rsidRPr="00DC03A0">
        <w:rPr>
          <w:rFonts w:ascii="SBL Greek" w:hAnsi="SBL Greek" w:cs="Courier New"/>
        </w:rPr>
        <w:t>gure of the temple of Artemis (Mionnet, Inscr. 3:93; Eckhel, Doctr. Vet. Num. 2:520). The ancient veneration of Artemis and her temple, on the part of the city of Ephesus, which procured for it the title of νεωκόρος τ</w:t>
      </w:r>
      <w:r w:rsidRPr="00DC03A0">
        <w:rPr>
          <w:rFonts w:ascii="SBL Greek" w:hAnsi="SBL Greek" w:cs="Courier New"/>
        </w:rPr>
        <w:t>ῆ</w:t>
      </w:r>
      <w:r w:rsidRPr="00DC03A0">
        <w:rPr>
          <w:rFonts w:ascii="SBL Greek" w:hAnsi="SBL Greek" w:cs="Courier New"/>
        </w:rPr>
        <w:t>ς Α</w:t>
      </w:r>
      <w:r w:rsidRPr="00DC03A0">
        <w:rPr>
          <w:rFonts w:ascii="SBL Greek" w:hAnsi="SBL Greek" w:cs="Courier New"/>
        </w:rPr>
        <w:t>᾿</w:t>
      </w:r>
      <w:r w:rsidRPr="00DC03A0">
        <w:rPr>
          <w:rFonts w:ascii="SBL Greek" w:hAnsi="SBL Greek" w:cs="Courier New"/>
        </w:rPr>
        <w:t>ρτέμιδος, is too well known to nee</w:t>
      </w:r>
      <w:r w:rsidRPr="00DC03A0">
        <w:rPr>
          <w:rFonts w:ascii="SBL Greek" w:hAnsi="SBL Greek" w:cs="Courier New"/>
        </w:rPr>
        <w:t>d illustration; but in later times it seems probable that with the term νεωκόρος the practice of neocorism became reserved almost exclusively for the veneration paid to Roman emperors, towards whom many other cities also of Asia Minor are mentioned as neoc</w:t>
      </w:r>
      <w:r w:rsidRPr="00DC03A0">
        <w:rPr>
          <w:rFonts w:ascii="SBL Greek" w:hAnsi="SBL Greek" w:cs="Courier New"/>
        </w:rPr>
        <w:t>orists, e.g. Nicomedia, Perinthus, Sardis, Smyrna, Magnesia (see Herod. i, 26; Strabo,  14:640; Aristid. Or. [ed. Dindorf], 42:775; Mionnet, Inscr. 3:97, Nos. 281, 285; Eckhel, De Num. 2:520, 521; Boeckh, Inscr. 2617, 2618, 2622, 2954, 2957, 2990, 2992, 29</w:t>
      </w:r>
      <w:r w:rsidRPr="00DC03A0">
        <w:rPr>
          <w:rFonts w:ascii="SBL Greek" w:hAnsi="SBL Greek" w:cs="Courier New"/>
        </w:rPr>
        <w:t>93; Krause. De Civ. Neocoris; Hoffmann, Lex. s.v. "Neocoros." SEE EPHESUS.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Worthington, John T., D.D[[@Headword:Worthington, John T., D.D]]</w:t>
      </w:r>
    </w:p>
    <w:p w:rsidR="00000000" w:rsidRPr="00DC03A0" w:rsidRDefault="00DC03A0">
      <w:pPr>
        <w:pStyle w:val="Textebrut"/>
        <w:rPr>
          <w:rFonts w:ascii="SBL Greek" w:hAnsi="SBL Greek"/>
        </w:rPr>
      </w:pPr>
      <w:r w:rsidRPr="00DC03A0">
        <w:rPr>
          <w:rFonts w:ascii="SBL Greek" w:hAnsi="SBL Greek" w:cs="Courier New"/>
        </w:rPr>
        <w:t>             a Protestant Episcopal clergyman, was rector at Pittsfield, Illinois, several years prior to 1856</w:t>
      </w:r>
      <w:r w:rsidRPr="00DC03A0">
        <w:rPr>
          <w:rFonts w:ascii="SBL Greek" w:hAnsi="SBL Greek" w:cs="Courier New"/>
        </w:rPr>
        <w:t>, and then at Prairieville, Mo. In 1859 he became rector at Louisiana, Missouri. The following year he served two churches, viz., Calvary Church, in the same place, and St. Mark's Church, in Bowling Green. He served these two parishes until about 1864, whe</w:t>
      </w:r>
      <w:r w:rsidRPr="00DC03A0">
        <w:rPr>
          <w:rFonts w:ascii="SBL Greek" w:hAnsi="SBL Greek" w:cs="Courier New"/>
        </w:rPr>
        <w:t>n he fixed his residence at Pittsfield, Illinois.; but in 1865 again became rector of Calvary Church, in Louisiana, Missouri. The following year he was employed as a missionary at Macon City and Shelbina, and in 1867 officiated at Pittsfield, Illinois, whe</w:t>
      </w:r>
      <w:r w:rsidRPr="00DC03A0">
        <w:rPr>
          <w:rFonts w:ascii="SBL Greek" w:hAnsi="SBL Greek" w:cs="Courier New"/>
        </w:rPr>
        <w:t>re he died in 1868, at the age of sixty-six years. See Prot. Episc. Almanac, 1869, page 109.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Worthington, John, D.D[[@Headword:Worthington, John, D.D]]</w:t>
      </w:r>
    </w:p>
    <w:p w:rsidR="00000000" w:rsidRPr="00DC03A0" w:rsidRDefault="00DC03A0">
      <w:pPr>
        <w:pStyle w:val="Textebrut"/>
        <w:rPr>
          <w:rFonts w:ascii="SBL Greek" w:hAnsi="SBL Greek"/>
        </w:rPr>
      </w:pPr>
      <w:r w:rsidRPr="00DC03A0">
        <w:rPr>
          <w:rFonts w:ascii="SBL Greek" w:hAnsi="SBL Greek" w:cs="Courier New"/>
        </w:rPr>
        <w:t xml:space="preserve">             an English divine, was born at Manchester, in February, 1618. He was educated at </w:t>
      </w:r>
      <w:r w:rsidRPr="00DC03A0">
        <w:rPr>
          <w:rFonts w:ascii="SBL Greek" w:hAnsi="SBL Greek" w:cs="Courier New"/>
        </w:rPr>
        <w:t>Emanuel College, Cambridge, of which he became a fellow, and was created B.D. in 1646. He was chosen master of Jesus College, but resigned the office soon after the Restoration. In the meantime he was successively rector of Horton, Buckinghamshire; Gravely</w:t>
      </w:r>
      <w:r w:rsidRPr="00DC03A0">
        <w:rPr>
          <w:rFonts w:ascii="SBL Greek" w:hAnsi="SBL Greek" w:cs="Courier New"/>
        </w:rPr>
        <w:t xml:space="preserve">, and Fen Ditton, in the County of Cambridge; Barking, with Needham, Suffolk; and Ingoldsby, Lincolnshire. In 1663 he was collated to the rectory of Moulton-All-saints, Norfolk, and entered upon the cure of St. Benet-Fink in June, 1664, under the canon of </w:t>
      </w:r>
      <w:r w:rsidRPr="00DC03A0">
        <w:rPr>
          <w:rFonts w:ascii="SBL Greek" w:hAnsi="SBL Greek" w:cs="Courier New"/>
        </w:rPr>
        <w:t>Windsor, and continued to preach there until the church was destroyed by fire in February, 1666.. Shortly after this, he was presented to the living of Ingoldsby, Lincolnshire, and the prebend of Asgarby in the Church of Lincoln. He removed to Hackney in 1</w:t>
      </w:r>
      <w:r w:rsidRPr="00DC03A0">
        <w:rPr>
          <w:rFonts w:ascii="SBL Greek" w:hAnsi="SBL Greek" w:cs="Courier New"/>
        </w:rPr>
        <w:t>670, and died there, Nov. 26,1671. He was the author of, Form of Sound Words; or, A Scripture Catechism (1674): — The Great Duty of Self-resignation to the Divine Will (1675): — The Doctrines of the Resurrection and the Reward to Come (1690): — Miscellanie</w:t>
      </w:r>
      <w:r w:rsidRPr="00DC03A0">
        <w:rPr>
          <w:rFonts w:ascii="SBL Greek" w:hAnsi="SBL Greek" w:cs="Courier New"/>
        </w:rPr>
        <w:t>s (1704): and other works.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Worthington, Thomas, D.D[[@Headword:Worthington, Thomas, D.D]]</w:t>
      </w:r>
    </w:p>
    <w:p w:rsidR="00000000" w:rsidRPr="00DC03A0" w:rsidRDefault="00DC03A0">
      <w:pPr>
        <w:pStyle w:val="Textebrut"/>
        <w:rPr>
          <w:rFonts w:ascii="SBL Greek" w:hAnsi="SBL Greek"/>
        </w:rPr>
      </w:pPr>
      <w:r w:rsidRPr="00DC03A0">
        <w:rPr>
          <w:rFonts w:ascii="SBL Greek" w:hAnsi="SBL Greek" w:cs="Courier New"/>
        </w:rPr>
        <w:t>             an English divine, was born at Blainscough, Lancashire, about 1552. He was educated at Oxford, and entered the English College at Douay in 1573, an</w:t>
      </w:r>
      <w:r w:rsidRPr="00DC03A0">
        <w:rPr>
          <w:rFonts w:ascii="SBL Greek" w:hAnsi="SBL Greek" w:cs="Courier New"/>
        </w:rPr>
        <w:t>d the English College at Rheims (having in the meantime become a priest) in 1578. He labored as a missionary in England for some years; was imprisoned in the Tower in 1584, and banished in 1585. He was president of the English College at Douay from 1599 to</w:t>
      </w:r>
      <w:r w:rsidRPr="00DC03A0">
        <w:rPr>
          <w:rFonts w:ascii="SBL Greek" w:hAnsi="SBL Greek" w:cs="Courier New"/>
        </w:rPr>
        <w:t xml:space="preserve"> 1613. He spent his latter years in England, and died in Staffordshire, six months after he became a Jesuit, in 1626. He published, Annotations on the Old Testament (1609): — Catalogus Martyrum Pontificiorum, etc. (1612): — An Anker of Christian Doctrine, </w:t>
      </w:r>
      <w:r w:rsidRPr="00DC03A0">
        <w:rPr>
          <w:rFonts w:ascii="SBL Greek" w:hAnsi="SBL Greek" w:cs="Courier New"/>
        </w:rPr>
        <w:t>wherein the most Principal Pointes of Catholique Religion are Proved by the only Written Word of God, etc. (161822) and other works.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Worthington, William, D.D[[@Headword:Worthington, William, D.D]]</w:t>
      </w:r>
    </w:p>
    <w:p w:rsidR="00000000" w:rsidRPr="00DC03A0" w:rsidRDefault="00DC03A0">
      <w:pPr>
        <w:pStyle w:val="Textebrut"/>
        <w:rPr>
          <w:rFonts w:ascii="SBL Greek" w:hAnsi="SBL Greek"/>
        </w:rPr>
      </w:pPr>
      <w:r w:rsidRPr="00DC03A0">
        <w:rPr>
          <w:rFonts w:ascii="SBL Greek" w:hAnsi="SBL Greek" w:cs="Courier New"/>
        </w:rPr>
        <w:t>             a learned English divine, was born in Merionethshire in 1703, and educated at Oswestry School, whence he went to Jesus College, Oxford. He then returned to Oswestry and became usher in that school., He took the degree of A.M. at Cambridge in 1</w:t>
      </w:r>
      <w:r w:rsidRPr="00DC03A0">
        <w:rPr>
          <w:rFonts w:ascii="SBL Greek" w:hAnsi="SBL Greek" w:cs="Courier New"/>
        </w:rPr>
        <w:t>742, and that of D.D; at Jesus College, Oxford, in 1758. He; became vicar of Llanyblodwell, in the County of Salop, and  afterwards of Llanurhaiadar, Denbighshire, where he died, Oct. 6, 1778. He became prebendary of York in 1768, and of St. Asaph in 1773.</w:t>
      </w:r>
      <w:r w:rsidRPr="00DC03A0">
        <w:rPr>
          <w:rFonts w:ascii="SBL Greek" w:hAnsi="SBL Greek" w:cs="Courier New"/>
        </w:rPr>
        <w:t xml:space="preserve"> He published numerous works, among which are, Essay on the Scheme, etc., of Man's Redemption (1743): — The Evidence of Christianity, etc. (1769): — and The Scripture Theory of the Earth (1773).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Wotjakian Version[[@Headword:Wotjakian Version]]</w:t>
      </w:r>
    </w:p>
    <w:p w:rsidR="00000000" w:rsidRPr="00DC03A0" w:rsidRDefault="00DC03A0">
      <w:pPr>
        <w:pStyle w:val="Textebrut"/>
        <w:rPr>
          <w:rFonts w:ascii="SBL Greek" w:hAnsi="SBL Greek"/>
        </w:rPr>
      </w:pPr>
      <w:r w:rsidRPr="00DC03A0">
        <w:rPr>
          <w:rFonts w:ascii="SBL Greek" w:hAnsi="SBL Greek" w:cs="Courier New"/>
        </w:rPr>
        <w:t>             SEE RUSSIA, VERSIONS OF</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Wotton, William, D.D[[@Headword:Wotton, William, D.D]]</w:t>
      </w:r>
    </w:p>
    <w:p w:rsidR="00000000" w:rsidRPr="00DC03A0" w:rsidRDefault="00DC03A0">
      <w:pPr>
        <w:pStyle w:val="Textebrut"/>
        <w:rPr>
          <w:rFonts w:ascii="SBL Greek" w:hAnsi="SBL Greek"/>
        </w:rPr>
      </w:pPr>
      <w:r w:rsidRPr="00DC03A0">
        <w:rPr>
          <w:rFonts w:ascii="SBL Greek" w:hAnsi="SBL Greek" w:cs="Courier New"/>
        </w:rPr>
        <w:t>             an English divine, was born at Wrentham, Suffolk, Aug. 13, 1666. He was endowed with a remarkable memory, and by the time he was five years old h</w:t>
      </w:r>
      <w:r w:rsidRPr="00DC03A0">
        <w:rPr>
          <w:rFonts w:ascii="SBL Greek" w:hAnsi="SBL Greek" w:cs="Courier New"/>
        </w:rPr>
        <w:t>ad acquired, under the tuition of his father, considerable facility in translating Latin, Greek, and Hebrew. In April, 1676, when not yet ten years old, he was admitted to Catherine Hall, Cambridge, where he made rapid progress in the languages and other b</w:t>
      </w:r>
      <w:r w:rsidRPr="00DC03A0">
        <w:rPr>
          <w:rFonts w:ascii="SBL Greek" w:hAnsi="SBL Greek" w:cs="Courier New"/>
        </w:rPr>
        <w:t>ranches of learning. In 1679 he took the degree of A.B., and afterwards obtained a fellowship in St. John's. In 1691 he received the living of Llandrillo, Denbighshire, and was soon after made chaplain to the earl of Nottingham, who, in 1693, presented him</w:t>
      </w:r>
      <w:r w:rsidRPr="00DC03A0">
        <w:rPr>
          <w:rFonts w:ascii="SBL Greek" w:hAnsi="SBL Greek" w:cs="Courier New"/>
        </w:rPr>
        <w:t xml:space="preserve"> to the rectory of Middleton Keynes, Buckinghamshire. He died at Buxted, Essex, Feb. 13, 1726,</w:t>
      </w:r>
    </w:p>
    <w:p w:rsidR="00000000" w:rsidRPr="00DC03A0" w:rsidRDefault="00DC03A0">
      <w:pPr>
        <w:pStyle w:val="Textebrut"/>
        <w:rPr>
          <w:rFonts w:ascii="SBL Greek" w:hAnsi="SBL Greek"/>
        </w:rPr>
      </w:pPr>
      <w:r w:rsidRPr="00DC03A0">
        <w:rPr>
          <w:rFonts w:ascii="SBL Greek" w:hAnsi="SBL Greek" w:cs="Courier New"/>
        </w:rPr>
        <w:t>His publications are numerous, among which may be named, Reflections upon Ancient and Modern Learning (1694): — Hist. of Rome from the Death of Antoninus Pius to</w:t>
      </w:r>
      <w:r w:rsidRPr="00DC03A0">
        <w:rPr>
          <w:rFonts w:ascii="SBL Greek" w:hAnsi="SBL Greek" w:cs="Courier New"/>
        </w:rPr>
        <w:t xml:space="preserve"> the Death of Severus Alexander (1701): — Discourse on the Confusion of Language at Babel (1730). Wren, Christopher, D.D., an English clergyman, was fellow of St. John's College, Oxford, afterwards chaplain to Charles I, and rector of Knoyle, Wiltshire. He</w:t>
      </w:r>
      <w:r w:rsidRPr="00DC03A0">
        <w:rPr>
          <w:rFonts w:ascii="SBL Greek" w:hAnsi="SBL Greek" w:cs="Courier New"/>
        </w:rPr>
        <w:t xml:space="preserve"> was made dean of Windsor in 1635; and presented to the rectory of Haseley, Oxfordshire, in 1638. He died at the house of his son-in-law, Mr. William Holder, at Blechingdon, in the County of Oxford, in 1638. Wren, Matthew, D.D., an eminent English prelate,</w:t>
      </w:r>
      <w:r w:rsidRPr="00DC03A0">
        <w:rPr>
          <w:rFonts w:ascii="SBL Greek" w:hAnsi="SBL Greek" w:cs="Courier New"/>
        </w:rPr>
        <w:t xml:space="preserve"> was born in the parish of St. Petercheap, London, Dec. 23, 1585. He was educated at Pembroke Hall, Cambridge, and elected fellow of his college, Nov. 9, 1605. He studied divinity, and was admitted to holy orders in 1610. He was appointed chaplain to bisho</w:t>
      </w:r>
      <w:r w:rsidRPr="00DC03A0">
        <w:rPr>
          <w:rFonts w:ascii="SBL Greek" w:hAnsi="SBL Greek" w:cs="Courier New"/>
        </w:rPr>
        <w:t>p Andrews, and presented to the rectory of Teversham, Cambridgeshire, in 1615. In 1621 he became chaplain to prince Charles, whom he attended in that office to Spain in 1623. He became rector of Bingham, Nottinghamshire, and prebendary of Winchester in 162</w:t>
      </w:r>
      <w:r w:rsidRPr="00DC03A0">
        <w:rPr>
          <w:rFonts w:ascii="SBL Greek" w:hAnsi="SBL Greek" w:cs="Courier New"/>
        </w:rPr>
        <w:t>4. In July, 1625, he was chosen master of Peterhouse, Cambridcge, to which-he became a great benefactor, building a large part of the college, and securing contributions for a chapel, which was completed in 1632. In July,  1628, he became dean of Windsor a</w:t>
      </w:r>
      <w:r w:rsidRPr="00DC03A0">
        <w:rPr>
          <w:rFonts w:ascii="SBL Greek" w:hAnsi="SBL Greek" w:cs="Courier New"/>
        </w:rPr>
        <w:t>nd Wolverhampton. He was sworn a judge of the Star-chamber for foreign causes in 1629; installed as prebendary of Westminster in 1634; promoted to the bishopric of Hereford the same year; and translated to the see of Norwich in 1635, where he remained abou</w:t>
      </w:r>
      <w:r w:rsidRPr="00DC03A0">
        <w:rPr>
          <w:rFonts w:ascii="SBL Greek" w:hAnsi="SBL Greek" w:cs="Courier New"/>
        </w:rPr>
        <w:t>t two years and a half. He succeeded Juxon as dean of his majesty's chapel in 1636, and was translated to the bishopric of Ely in May, 1638. In December, 1640, proceedings were begun in Parliament against him, and in July, 1641, he was impeached of high cr</w:t>
      </w:r>
      <w:r w:rsidRPr="00DC03A0">
        <w:rPr>
          <w:rFonts w:ascii="SBL Greek" w:hAnsi="SBL Greek" w:cs="Courier New"/>
        </w:rPr>
        <w:t>imes and misdemeanors. The penalty was fixed at imprisonment in the Tower during the pleasure of the Parliament, which lasted eighteen years. When the Restoration drew nigh, he was released, in March, 1659, and returned to his palace at Ely in 1660. He die</w:t>
      </w:r>
      <w:r w:rsidRPr="00DC03A0">
        <w:rPr>
          <w:rFonts w:ascii="SBL Greek" w:hAnsi="SBL Greek" w:cs="Courier New"/>
        </w:rPr>
        <w:t>d at Ely. House, London, April 24, 1667. He published some Sermons and other works of no present interest.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Wound[[@Headword:Wound]]</w:t>
      </w:r>
    </w:p>
    <w:p w:rsidR="00000000" w:rsidRPr="00DC03A0" w:rsidRDefault="00DC03A0">
      <w:pPr>
        <w:pStyle w:val="Textebrut"/>
        <w:rPr>
          <w:rFonts w:ascii="SBL Greek" w:hAnsi="SBL Greek"/>
        </w:rPr>
      </w:pPr>
      <w:r w:rsidRPr="00DC03A0">
        <w:rPr>
          <w:rFonts w:ascii="SBL Greek" w:hAnsi="SBL Greek" w:cs="Courier New"/>
        </w:rPr>
        <w:t xml:space="preserve">             (usually </w:t>
      </w:r>
      <w:r w:rsidRPr="00DC03A0">
        <w:rPr>
          <w:rFonts w:ascii="SBL Greek" w:hAnsi="SBL Greek" w:cs="Courier New"/>
          <w:rtl/>
        </w:rPr>
        <w:t>מִכָּה</w:t>
      </w:r>
      <w:r w:rsidRPr="00DC03A0">
        <w:rPr>
          <w:rFonts w:ascii="SBL Greek" w:hAnsi="SBL Greek" w:cs="Courier New"/>
        </w:rPr>
        <w:t>, πληγ</w:t>
      </w:r>
      <w:r w:rsidRPr="00DC03A0">
        <w:rPr>
          <w:rFonts w:ascii="SBL Greek" w:hAnsi="SBL Greek" w:cs="Courier New"/>
        </w:rPr>
        <w:t>ή</w:t>
      </w:r>
      <w:r w:rsidRPr="00DC03A0">
        <w:rPr>
          <w:rFonts w:ascii="SBL Greek" w:hAnsi="SBL Greek" w:cs="Courier New"/>
        </w:rPr>
        <w:t xml:space="preserve">, a stroke; but prop. </w:t>
      </w:r>
      <w:r w:rsidRPr="00DC03A0">
        <w:rPr>
          <w:rFonts w:ascii="SBL Greek" w:hAnsi="SBL Greek" w:cs="Courier New"/>
          <w:rtl/>
        </w:rPr>
        <w:t>פֶּצִע</w:t>
      </w:r>
      <w:r w:rsidRPr="00DC03A0">
        <w:rPr>
          <w:rFonts w:ascii="SBL Greek" w:hAnsi="SBL Greek" w:cs="Courier New"/>
        </w:rPr>
        <w:t>, τρα</w:t>
      </w:r>
      <w:r w:rsidRPr="00DC03A0">
        <w:rPr>
          <w:rFonts w:ascii="SBL Greek" w:hAnsi="SBL Greek" w:cs="Courier New"/>
        </w:rPr>
        <w:t>ῦ</w:t>
      </w:r>
      <w:r w:rsidRPr="00DC03A0">
        <w:rPr>
          <w:rFonts w:ascii="SBL Greek" w:hAnsi="SBL Greek" w:cs="Courier New"/>
        </w:rPr>
        <w:t xml:space="preserve">μα). </w:t>
      </w:r>
      <w:r w:rsidRPr="00DC03A0">
        <w:rPr>
          <w:rFonts w:ascii="SBL Greek" w:hAnsi="SBL Greek" w:cs="Courier New"/>
        </w:rPr>
        <w:t>The Hebrews had but little knowledge of surgery, less than the Egyptians. They seldom used inward remedies, but trusted mainly to outward applications. Isa 1:6 illustrates the treatment of wounds; they were "closed," that is, the lips of the wound were pre</w:t>
      </w:r>
      <w:r w:rsidRPr="00DC03A0">
        <w:rPr>
          <w:rFonts w:ascii="SBL Greek" w:hAnsi="SBL Greek" w:cs="Courier New"/>
        </w:rPr>
        <w:t xml:space="preserve">ssed together and bound, that cohesion of the parts might be effected. "There was, and is, no sewing up of wounds in the East; and hence the edges, healing without being perfectly united, make the scar of a wound more conspicuous and disfiguring than with </w:t>
      </w:r>
      <w:r w:rsidRPr="00DC03A0">
        <w:rPr>
          <w:rFonts w:ascii="SBL Greek" w:hAnsi="SBL Greek" w:cs="Courier New"/>
        </w:rPr>
        <w:t>us. The only attempt to produce cohesion is by 'binding up' the wound, after the edges have been as far as possible 'closed' by simple pressure" (Kitto, Daily Bible Illustr. 6:25). SEE MEDICINE.</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Wrangel, Charles Magnus, D.D[[@Headword:Wrangel, Charle</w:t>
      </w:r>
      <w:r w:rsidRPr="00DC03A0">
        <w:rPr>
          <w:rFonts w:ascii="SBL Greek" w:eastAsia="Times New Roman" w:hAnsi="SBL Greek" w:cs="Courier New"/>
        </w:rPr>
        <w:t>s Magnus, D.D]]</w:t>
      </w:r>
    </w:p>
    <w:p w:rsidR="00000000" w:rsidRPr="00DC03A0" w:rsidRDefault="00DC03A0">
      <w:pPr>
        <w:pStyle w:val="Textebrut"/>
        <w:rPr>
          <w:rFonts w:ascii="SBL Greek" w:hAnsi="SBL Greek"/>
        </w:rPr>
      </w:pPr>
      <w:r w:rsidRPr="00DC03A0">
        <w:rPr>
          <w:rFonts w:ascii="SBL Greek" w:hAnsi="SBL Greek" w:cs="Courier New"/>
        </w:rPr>
        <w:t>             a Lutheran clergyman, regarded as the ablest of the early Swedish Lutheran ministers, entered upon his labors in America, as provost or chief pastor of the Swedish churches, in 1759. During his brief ministry here two new churc</w:t>
      </w:r>
      <w:r w:rsidRPr="00DC03A0">
        <w:rPr>
          <w:rFonts w:ascii="SBL Greek" w:hAnsi="SBL Greek" w:cs="Courier New"/>
        </w:rPr>
        <w:t>hes were built at Kingsessing and at Upper Merion, Pennsylvania. He  preached with facility and acceptance in Swedish, German, and English. The Synod of Pennsylvania recommended the use of his translation into English of Luther's Catechism. He preached, no</w:t>
      </w:r>
      <w:r w:rsidRPr="00DC03A0">
        <w:rPr>
          <w:rFonts w:ascii="SBL Greek" w:hAnsi="SBL Greek" w:cs="Courier New"/>
        </w:rPr>
        <w:t xml:space="preserve">t only throughout Pennsylvania, but occasionally in New Jersey, laboring in company with the Reverend Dr. Muhlenberg. He was a man of culture, large and varied acquisitions, and great eloquence. The crowds that attended his preaching compelled him to hold </w:t>
      </w:r>
      <w:r w:rsidRPr="00DC03A0">
        <w:rPr>
          <w:rFonts w:ascii="SBL Greek" w:hAnsi="SBL Greek" w:cs="Courier New"/>
        </w:rPr>
        <w:t>service in the open air. After a residence of nine years in America he was recalled, and returned to Sweden in 1768, where he received from the government an episcopal appointment. He died in 1786. See (Lond.) Evangelical Review, 2:589.</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Wrath[[@Headw</w:t>
      </w:r>
      <w:r w:rsidRPr="00DC03A0">
        <w:rPr>
          <w:rFonts w:ascii="SBL Greek" w:eastAsia="Times New Roman" w:hAnsi="SBL Greek" w:cs="Courier New"/>
        </w:rPr>
        <w:t>ord:Wrath]]</w:t>
      </w:r>
    </w:p>
    <w:p w:rsidR="00000000" w:rsidRPr="00DC03A0" w:rsidRDefault="00DC03A0">
      <w:pPr>
        <w:pStyle w:val="Textebrut"/>
        <w:rPr>
          <w:rFonts w:ascii="SBL Greek" w:hAnsi="SBL Greek"/>
        </w:rPr>
      </w:pPr>
      <w:r w:rsidRPr="00DC03A0">
        <w:rPr>
          <w:rFonts w:ascii="SBL Greek" w:hAnsi="SBL Greek" w:cs="Courier New"/>
        </w:rPr>
        <w:t>             is great and permanent anger (q.v.). The wrath of God is his indignation at sin and punishment of it. "For the wrath of God is revealed from heaven against all ungodliness and unrighteousness of men who hold the truth in unrighteou</w:t>
      </w:r>
      <w:r w:rsidRPr="00DC03A0">
        <w:rPr>
          <w:rFonts w:ascii="SBL Greek" w:hAnsi="SBL Greek" w:cs="Courier New"/>
        </w:rPr>
        <w:t>sness!' (Rom 1:18) The objects of God's anger or wrath are the ungodly, whom he has declared he will punish. His wrath is sometimes manifested in this life, and that in an awful degree, as we see in the case of the old world, of Sodom and Gomorrah, the pla</w:t>
      </w:r>
      <w:r w:rsidRPr="00DC03A0">
        <w:rPr>
          <w:rFonts w:ascii="SBL Greek" w:hAnsi="SBL Greek" w:cs="Courier New"/>
        </w:rPr>
        <w:t>gues of Egypt, the punishment and captivity of the Jews, and the many striking judgments on nations and individuals. But a still more awful punishment awaits the impenitent in the world to come, for the wicked, it is said, shall go away into everlasting pu</w:t>
      </w:r>
      <w:r w:rsidRPr="00DC03A0">
        <w:rPr>
          <w:rFonts w:ascii="SBL Greek" w:hAnsi="SBL Greek" w:cs="Courier New"/>
        </w:rPr>
        <w:t>nishment (Mat 25:46), where the worm dieth not and the fire is not quenched (see Rom 2:8-9). SEE MEDIATION; SEE PUNISHMENT.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Wray, James Jackson[[@Headword:Wray, James Jackson]]</w:t>
      </w:r>
    </w:p>
    <w:p w:rsidR="00000000" w:rsidRPr="00DC03A0" w:rsidRDefault="00DC03A0">
      <w:pPr>
        <w:pStyle w:val="Textebrut"/>
        <w:rPr>
          <w:rFonts w:ascii="SBL Greek" w:hAnsi="SBL Greek"/>
        </w:rPr>
      </w:pPr>
      <w:r w:rsidRPr="00DC03A0">
        <w:rPr>
          <w:rFonts w:ascii="SBL Greek" w:hAnsi="SBL Greek" w:cs="Courier New"/>
        </w:rPr>
        <w:t>             an English Congregational minister, was born at Sancton, Yor</w:t>
      </w:r>
      <w:r w:rsidRPr="00DC03A0">
        <w:rPr>
          <w:rFonts w:ascii="SBL Greek" w:hAnsi="SBL Greek" w:cs="Courier New"/>
        </w:rPr>
        <w:t>kshire, August 12, 1832. After receiving an education in Westminster Normal College he took charge first of the school at Madeley Wood, and later at Oldham. In 1858 he was received into the Wesleyan Methodist Conference, and sent to Freetown, Sierra Leone.</w:t>
      </w:r>
      <w:r w:rsidRPr="00DC03A0">
        <w:rPr>
          <w:rFonts w:ascii="SBL Greek" w:hAnsi="SBL Greek" w:cs="Courier New"/>
        </w:rPr>
        <w:t xml:space="preserve"> At the end of a year he returned and served several churches, but soon left the Wesleyans and became pastor of the church in Tottenham Court Road, and later in Market Weighton. He died October 26, 1892. He was editor of Good Company, and a contributor to </w:t>
      </w:r>
      <w:r w:rsidRPr="00DC03A0">
        <w:rPr>
          <w:rFonts w:ascii="SBL Greek" w:hAnsi="SBL Greek" w:cs="Courier New"/>
        </w:rPr>
        <w:t xml:space="preserve">other magazines, besides being the author of several books. He was also widely known as a lecturer. See (Lond.) Cong. Year- book, 1893.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Wreath[[@Headword:Wreath]]</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שֹבָכָה</w:t>
      </w:r>
      <w:r w:rsidRPr="00DC03A0">
        <w:rPr>
          <w:rFonts w:ascii="SBL Greek" w:hAnsi="SBL Greek" w:cs="Courier New"/>
        </w:rPr>
        <w:t>, sebekdh, a net-work or lattice [as often rendered], i.e., balus</w:t>
      </w:r>
      <w:r w:rsidRPr="00DC03A0">
        <w:rPr>
          <w:rFonts w:ascii="SBL Greek" w:hAnsi="SBL Greek" w:cs="Courier New"/>
        </w:rPr>
        <w:t xml:space="preserve">trade, 2Ki 25:17;-2Ch 4:12-13; but perhaps really a festoon or checkerwork, as </w:t>
      </w:r>
      <w:r w:rsidRPr="00DC03A0">
        <w:rPr>
          <w:rFonts w:ascii="SBL Greek" w:hAnsi="SBL Greek" w:cs="Courier New"/>
          <w:rtl/>
        </w:rPr>
        <w:t>גַּדַיל</w:t>
      </w:r>
      <w:r w:rsidRPr="00DC03A0">
        <w:rPr>
          <w:rFonts w:ascii="SBL Greek" w:hAnsi="SBL Greek" w:cs="Courier New"/>
        </w:rPr>
        <w:t>, gedil, 1Ki 7:17 ["fringe," i.e., tassel, Deu 22:12 certainly means). Garlands in ancient times were chiefly made of green leaves or twigs (Wis 2:18), which, among the a</w:t>
      </w:r>
      <w:r w:rsidRPr="00DC03A0">
        <w:rPr>
          <w:rFonts w:ascii="SBL Greek" w:hAnsi="SBL Greek" w:cs="Courier New"/>
        </w:rPr>
        <w:t>ncient Israelites, likewise were symbols of joy (3Ma 7:16). Accordingly, victorious chieftains and warriors were crowned with such wreaths (Judges 3, 8; comp. Herod. 1:7, 11), and they were sometimes strewn in their path (Sueton. Ner. 25; Livy, 33:33; Curt</w:t>
      </w:r>
      <w:r w:rsidRPr="00DC03A0">
        <w:rPr>
          <w:rFonts w:ascii="SBL Greek" w:hAnsi="SBL Greek" w:cs="Courier New"/>
        </w:rPr>
        <w:t>ius, 9:10, 25). Guests were adorned with them (see Heindorf, Ioraat. Satir. [2:3], page 256) at feasts (3Ma 4:8; comp. Athen. 15:674); and on gala occasions  dwellings and sacred objects were decked with them (1Ma 4:57; Let. of Jeremiah 9 [in the Apocr. Gr</w:t>
      </w:r>
      <w:r w:rsidRPr="00DC03A0">
        <w:rPr>
          <w:rFonts w:ascii="SBL Greek" w:hAnsi="SBL Greek" w:cs="Courier New"/>
        </w:rPr>
        <w:t>eek]; see Voss, Virg. Georg. page 826; Orelli, Arnob. 2:43), as likewise sacrificial victims (Herod. 4:11, 3) and altars (Act 14:13; comp. Herod. 2:45; Strabo, 15:732; Pliny, 16:4; Ovid, Met. 5:366; see Tzetzes, Lycoph. page 327; Wetstein, N.T. 2:543; Doug</w:t>
      </w:r>
      <w:r w:rsidRPr="00DC03A0">
        <w:rPr>
          <w:rFonts w:ascii="SBL Greek" w:hAnsi="SBL Greek" w:cs="Courier New"/>
        </w:rPr>
        <w:t>htaei Anal. 2:81; Perezon. AElian. V.H. 3:3); and finally the worshippers themselves (Herod. 1:132; Athen. 15:674; Lucian, De dea. Syr. 46; Tibull. 1:10, 28; 2:2, 16; Apollon. Rhod. 2:159; see Bahr, Symbol. 2:252). See Stuck, Antiq. Conviv. page 368 sq.; D</w:t>
      </w:r>
      <w:r w:rsidRPr="00DC03A0">
        <w:rPr>
          <w:rFonts w:ascii="SBL Greek" w:hAnsi="SBL Greek" w:cs="Courier New"/>
        </w:rPr>
        <w:t>ieteric and Nikolai, in Ugolini Thesaur. 30. SEE CROWN.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Wreath, Ecclesiastical[[@Headword:Wreath, Ecclesiastical]]</w:t>
      </w:r>
    </w:p>
    <w:p w:rsidR="00000000" w:rsidRPr="00DC03A0" w:rsidRDefault="00DC03A0">
      <w:pPr>
        <w:pStyle w:val="Textebrut"/>
        <w:rPr>
          <w:rFonts w:ascii="SBL Greek" w:hAnsi="SBL Greek"/>
        </w:rPr>
      </w:pPr>
      <w:r w:rsidRPr="00DC03A0">
        <w:rPr>
          <w:rFonts w:ascii="SBL Greek" w:hAnsi="SBL Greek" w:cs="Courier New"/>
        </w:rPr>
        <w:t xml:space="preserve">             is a circular garland of flowers intertwined; a chaplet; that which is interwoven or entwined. Such symbols were made use </w:t>
      </w:r>
      <w:r w:rsidRPr="00DC03A0">
        <w:rPr>
          <w:rFonts w:ascii="SBL Greek" w:hAnsi="SBL Greek" w:cs="Courier New"/>
        </w:rPr>
        <w:t xml:space="preserve">of to designate certain saints, and are found represented both in old MSS., stained glass, and on the lower panels of rood-screens. A wreath of flowers, sometimes designated a "marriage. crown," was often placed on the head of a virgin bride. Wreaths were </w:t>
      </w:r>
      <w:r w:rsidRPr="00DC03A0">
        <w:rPr>
          <w:rFonts w:ascii="SBL Greek" w:hAnsi="SBL Greek" w:cs="Courier New"/>
        </w:rPr>
        <w:t>also carried at funerals. One, of the 17th century, remains suspended in the south aisle of St. Alban's Abbey. And they were anciently, and are now not uncommonly, put upon graves and memorial crosses. SEE CORONA.</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Wren, Sir Christopher[[@Headword:Wren, Sir Christopher]]</w:t>
      </w:r>
    </w:p>
    <w:p w:rsidR="00000000" w:rsidRPr="00DC03A0" w:rsidRDefault="00DC03A0">
      <w:pPr>
        <w:pStyle w:val="Textebrut"/>
        <w:rPr>
          <w:rFonts w:ascii="SBL Greek" w:hAnsi="SBL Greek"/>
        </w:rPr>
      </w:pPr>
      <w:r w:rsidRPr="00DC03A0">
        <w:rPr>
          <w:rFonts w:ascii="SBL Greek" w:hAnsi="SBL Greek" w:cs="Courier New"/>
        </w:rPr>
        <w:t>             an eminent English architect and mathematician, son of Dr. Christopher Wren, was born at Knoyle, in Wiltshire, October 20, 1632, and early discovered a special genius for mathematics. He</w:t>
      </w:r>
      <w:r w:rsidRPr="00DC03A0">
        <w:rPr>
          <w:rFonts w:ascii="SBL Greek" w:hAnsi="SBL Greek" w:cs="Courier New"/>
        </w:rPr>
        <w:t xml:space="preserve"> entered Wadham College, Oxford, at the age of fourteen, and graduated A.B. in 1650. He was then chosen fellow of All-Souls' College, and graduated A.M. in 1652. He was made professor of astronomy in Gresham College, London, in August, 1657, and three year</w:t>
      </w:r>
      <w:r w:rsidRPr="00DC03A0">
        <w:rPr>
          <w:rFonts w:ascii="SBL Greek" w:hAnsi="SBL Greek" w:cs="Courier New"/>
        </w:rPr>
        <w:t>s later he received the Savilian professorship at Oxford. In 1661 he was appointed by Charles I assistant to sir John Denham, the surveyor-general, and was commissioned, in 1663, to survey and report upon St. Paul's Cathedral, with a view to its restoratio</w:t>
      </w:r>
      <w:r w:rsidRPr="00DC03A0">
        <w:rPr>
          <w:rFonts w:ascii="SBL Greek" w:hAnsi="SBL Greek" w:cs="Courier New"/>
        </w:rPr>
        <w:t xml:space="preserve">n in such a form as to harmonize it with the Corinthian colonnade added to it by Jones. </w:t>
      </w:r>
    </w:p>
    <w:p w:rsidR="00000000" w:rsidRPr="00DC03A0" w:rsidRDefault="00DC03A0">
      <w:pPr>
        <w:pStyle w:val="Textebrut"/>
        <w:rPr>
          <w:rFonts w:ascii="SBL Greek" w:hAnsi="SBL Greek"/>
        </w:rPr>
      </w:pPr>
      <w:r w:rsidRPr="00DC03A0">
        <w:rPr>
          <w:rFonts w:ascii="SBL Greek" w:hAnsi="SBL Greek" w:cs="Courier New"/>
        </w:rPr>
        <w:t>The scheme met with such opposition from many quarters that it was indefinitely postponed. Wren was in the meantime employed on some other buildings, as the Sheldonian</w:t>
      </w:r>
      <w:r w:rsidRPr="00DC03A0">
        <w:rPr>
          <w:rFonts w:ascii="SBL Greek" w:hAnsi="SBL Greek" w:cs="Courier New"/>
        </w:rPr>
        <w:t xml:space="preserve"> Theatre at Oxford, from 1664 to 1669, and the library of Trinity College, Cambridge, which, however, was not  built until 1772. He visited Paris in 1665, while the works of the Louvre were in progress. After the great fire of 1666 he began at once a plan </w:t>
      </w:r>
      <w:r w:rsidRPr="00DC03A0">
        <w:rPr>
          <w:rFonts w:ascii="SBL Greek" w:hAnsi="SBL Greek" w:cs="Courier New"/>
        </w:rPr>
        <w:t xml:space="preserve">for the entire reconstruction of the city of London on a magnificent architectural plan, with wide streets and piazzas at intervals. </w:t>
      </w:r>
    </w:p>
    <w:p w:rsidR="00000000" w:rsidRPr="00DC03A0" w:rsidRDefault="00DC03A0">
      <w:pPr>
        <w:pStyle w:val="Textebrut"/>
        <w:rPr>
          <w:rFonts w:ascii="SBL Greek" w:hAnsi="SBL Greek"/>
        </w:rPr>
      </w:pPr>
      <w:r w:rsidRPr="00DC03A0">
        <w:rPr>
          <w:rFonts w:ascii="SBL Greek" w:hAnsi="SBL Greek" w:cs="Courier New"/>
        </w:rPr>
        <w:t xml:space="preserve">But the immediate necessities of the citizens prevented the accomplishment of so vast a design, </w:t>
      </w:r>
      <w:r w:rsidRPr="00DC03A0">
        <w:rPr>
          <w:rFonts w:ascii="SBL Greek" w:hAnsi="SBL Greek" w:cs="Courier New"/>
        </w:rPr>
        <w:t>so he was obliged to, content himself with labors upon individual structures. Among these were the Royal Exchange, Custom- House (both since destroyed by fire and rebuilt), Temple Bar, the Monument, and some churches, including that of St. Stephen's, Walbr</w:t>
      </w:r>
      <w:r w:rsidRPr="00DC03A0">
        <w:rPr>
          <w:rFonts w:ascii="SBL Greek" w:hAnsi="SBL Greek" w:cs="Courier New"/>
        </w:rPr>
        <w:t>ook, all of which were built before St. Paul's was begun. He was busy in the meantime with designs for St. Paul's Cathedral, and when it came to the actual construction of the edifice, the plan which he preferred was rejected, and the one chosen he was com</w:t>
      </w:r>
      <w:r w:rsidRPr="00DC03A0">
        <w:rPr>
          <w:rFonts w:ascii="SBL Greek" w:hAnsi="SBL Greek" w:cs="Courier New"/>
        </w:rPr>
        <w:t>pelled to modify contrary to his own judgment. The first stone of the present edifice was laid June 21, 1675, and the last stone on the summita of the lantern was laid by the architect's son, Christopher, in 1710. On the decease of sir John Denham, in Marc</w:t>
      </w:r>
      <w:r w:rsidRPr="00DC03A0">
        <w:rPr>
          <w:rFonts w:ascii="SBL Greek" w:hAnsi="SBL Greek" w:cs="Courier New"/>
        </w:rPr>
        <w:t>h 1688, Wren succeeded him in the office of surveyor-general of his majesty's works, an office which he held until after the death of queen Anne, in 1714. He had resigned the office of Savilian professor in 1673, and accepted that of president of the Royal</w:t>
      </w:r>
      <w:r w:rsidRPr="00DC03A0">
        <w:rPr>
          <w:rFonts w:ascii="SBL Greek" w:hAnsi="SBL Greek" w:cs="Courier New"/>
        </w:rPr>
        <w:t xml:space="preserve"> Society in 1680. He also sat several times in Parliament, but his numerous and important professional engagements left him little leisure for other pursuits or duties. He was found dead in his chair after dinner, February 25, 1723, and received the honor </w:t>
      </w:r>
      <w:r w:rsidRPr="00DC03A0">
        <w:rPr>
          <w:rFonts w:ascii="SBL Greek" w:hAnsi="SBL Greek" w:cs="Courier New"/>
        </w:rPr>
        <w:t>of a splendid funeral in St. Paul's, where his remains were deposited in a crypt, with no other adornment to his tomb than the inscription, "Si monumentum quaeris, circumspice." Among his numerous architectural works not already mentioned are, spire and Ch</w:t>
      </w:r>
      <w:r w:rsidRPr="00DC03A0">
        <w:rPr>
          <w:rFonts w:ascii="SBL Greek" w:hAnsi="SBL Greek" w:cs="Courier New"/>
        </w:rPr>
        <w:t>urch of St. Mary-le-Bow (1671-78); St. Lawrence, Jewry (167186); Royal Observatory, Greenwich (1675); Chelsea Hospital (1682-90); St. James's, Westminster (1683); Hampton Court (1690), and towers of the west front of Westminster Abbey (1713). See Chalmers,</w:t>
      </w:r>
      <w:r w:rsidRPr="00DC03A0">
        <w:rPr>
          <w:rFonts w:ascii="SBL Greek" w:hAnsi="SBL Greek" w:cs="Courier New"/>
        </w:rPr>
        <w:t xml:space="preserve"> Biog. Dict. s.v.; Knight, Engl. Cyclop.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Wrenning-day[[@Headword:Wrenning-day]]</w:t>
      </w:r>
    </w:p>
    <w:p w:rsidR="00000000" w:rsidRPr="00DC03A0" w:rsidRDefault="00DC03A0">
      <w:pPr>
        <w:pStyle w:val="Textebrut"/>
        <w:rPr>
          <w:rFonts w:ascii="SBL Greek" w:hAnsi="SBL Greek"/>
        </w:rPr>
      </w:pPr>
      <w:r w:rsidRPr="00DC03A0">
        <w:rPr>
          <w:rFonts w:ascii="SBL Greek" w:hAnsi="SBL Greek" w:cs="Courier New"/>
        </w:rPr>
        <w:t>             a term used in certain parts of England to designate St. Stephen's day, because on that day a wren was stoned to death, in commemoration of the Christia</w:t>
      </w:r>
      <w:r w:rsidRPr="00DC03A0">
        <w:rPr>
          <w:rFonts w:ascii="SBL Greek" w:hAnsi="SBL Greek" w:cs="Courier New"/>
        </w:rPr>
        <w:t xml:space="preserve">n proto-martyr.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Wrest[[@Headword:Wrest]]</w:t>
      </w:r>
    </w:p>
    <w:p w:rsidR="00000000" w:rsidRPr="00DC03A0" w:rsidRDefault="00DC03A0">
      <w:pPr>
        <w:pStyle w:val="Textebrut"/>
        <w:rPr>
          <w:rFonts w:ascii="SBL Greek" w:hAnsi="SBL Greek"/>
        </w:rPr>
      </w:pPr>
      <w:r w:rsidRPr="00DC03A0">
        <w:rPr>
          <w:rFonts w:ascii="SBL Greek" w:hAnsi="SBL Greek" w:cs="Courier New"/>
        </w:rPr>
        <w:t>             a screw in a cross or banner-staff.</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Wrestling[[@Headword:Wrestling]]</w:t>
      </w:r>
    </w:p>
    <w:p w:rsidR="00000000" w:rsidRPr="00DC03A0" w:rsidRDefault="00DC03A0">
      <w:pPr>
        <w:pStyle w:val="Textebrut"/>
        <w:rPr>
          <w:rFonts w:ascii="SBL Greek" w:hAnsi="SBL Greek"/>
        </w:rPr>
      </w:pPr>
      <w:r w:rsidRPr="00DC03A0">
        <w:rPr>
          <w:rFonts w:ascii="SBL Greek" w:hAnsi="SBL Greek" w:cs="Courier New"/>
        </w:rPr>
        <w:t>             (</w:t>
      </w:r>
      <w:r w:rsidRPr="00DC03A0">
        <w:rPr>
          <w:rFonts w:ascii="SBL Greek" w:hAnsi="SBL Greek" w:cs="Courier New"/>
          <w:rtl/>
        </w:rPr>
        <w:t>נִפְתּוּל</w:t>
      </w:r>
      <w:r w:rsidRPr="00DC03A0">
        <w:rPr>
          <w:rFonts w:ascii="SBL Greek" w:hAnsi="SBL Greek" w:cs="Courier New"/>
        </w:rPr>
        <w:t xml:space="preserve">, Gen 30:8, figuratively; πάλη, Eph 6:12, literally in Genesis 22:25, 26, the verb is </w:t>
      </w:r>
      <w:r w:rsidRPr="00DC03A0">
        <w:rPr>
          <w:rFonts w:ascii="SBL Greek" w:hAnsi="SBL Greek" w:cs="Courier New"/>
          <w:rtl/>
        </w:rPr>
        <w:t>אָבִק</w:t>
      </w:r>
      <w:r w:rsidRPr="00DC03A0">
        <w:rPr>
          <w:rFonts w:ascii="SBL Greek" w:hAnsi="SBL Greek" w:cs="Courier New"/>
        </w:rPr>
        <w:t>, used</w:t>
      </w:r>
      <w:r w:rsidRPr="00DC03A0">
        <w:rPr>
          <w:rFonts w:ascii="SBL Greek" w:hAnsi="SBL Greek" w:cs="Courier New"/>
        </w:rPr>
        <w:t xml:space="preserve"> in a literal sense). This was one of the principal exercises in all the public games of Greece. The Greeks ascribed the invention of wrestling to mythical personages, and Mercurn, the god of all gymnastic exercises, also presided over wrestling. In the Ho</w:t>
      </w:r>
      <w:r w:rsidRPr="00DC03A0">
        <w:rPr>
          <w:rFonts w:ascii="SBL Greek" w:hAnsi="SBL Greek" w:cs="Courier New"/>
        </w:rPr>
        <w:t xml:space="preserve">meric age wrestling was much practiced; during this period wrestlers contended naked, and only the loins were covered with the perizoma (περίζωμα), and this custom probably remained throughout Greece until Ol. 15, from which time even this covering was no </w:t>
      </w:r>
      <w:r w:rsidRPr="00DC03A0">
        <w:rPr>
          <w:rFonts w:ascii="SBL Greek" w:hAnsi="SBL Greek" w:cs="Courier New"/>
        </w:rPr>
        <w:t>longer used, and wrestlers fought entirely naked. In the Homeric age the custom of anointing the body for the purpose of wrestling does not appear to have been known, but in the time of Solon it was quite general, and was said to have been adopted by the C</w:t>
      </w:r>
      <w:r w:rsidRPr="00DC03A0">
        <w:rPr>
          <w:rFonts w:ascii="SBL Greek" w:hAnsi="SBL Greek" w:cs="Courier New"/>
        </w:rPr>
        <w:t>retans and Lacedamonians at a very early period. After the body was anointed it was strewed over with sand or dust, in order to enable the wrestlers to take a firm hold of each other. The Greeks, in their combats, were generally matched two against two; bu</w:t>
      </w:r>
      <w:r w:rsidRPr="00DC03A0">
        <w:rPr>
          <w:rFonts w:ascii="SBL Greek" w:hAnsi="SBL Greek" w:cs="Courier New"/>
        </w:rPr>
        <w:t xml:space="preserve">t sometimes several couples contended at the same time. In case the whole aim and design of the wrestlers was to throw their adversary upon the ground, both strength and art were employed for this purpose; they seized each other by the arms, drew forward, </w:t>
      </w:r>
      <w:r w:rsidRPr="00DC03A0">
        <w:rPr>
          <w:rFonts w:ascii="SBL Greek" w:hAnsi="SBL Greek" w:cs="Courier New"/>
        </w:rPr>
        <w:t>pushed backwards, used many distortions and twistings of the body, locking their limbs in each other's, lifting from the ground, dashing their heads together, and twisting one another's necks. In this manner the athletes wrestled standing, the combat endin</w:t>
      </w:r>
      <w:r w:rsidRPr="00DC03A0">
        <w:rPr>
          <w:rFonts w:ascii="SBL Greek" w:hAnsi="SBL Greek" w:cs="Courier New"/>
        </w:rPr>
        <w:t>g with the fall of one of the competitors. SEE GAMES.</w:t>
      </w:r>
    </w:p>
    <w:p w:rsidR="00000000" w:rsidRPr="00DC03A0" w:rsidRDefault="00DC03A0">
      <w:pPr>
        <w:pStyle w:val="Textebrut"/>
        <w:rPr>
          <w:rFonts w:ascii="SBL Greek" w:hAnsi="SBL Greek"/>
        </w:rPr>
      </w:pPr>
      <w:r w:rsidRPr="00DC03A0">
        <w:rPr>
          <w:rFonts w:ascii="SBL Greek" w:hAnsi="SBL Greek" w:cs="Courier New"/>
        </w:rPr>
        <w:t>Among the ancient Egyptians likewise, according to Wilkinson, "wrestling was a favorite amusement; and the painting of the grottoes at Beni Hassan presents all the varied attitudes and modes of attack a</w:t>
      </w:r>
      <w:r w:rsidRPr="00DC03A0">
        <w:rPr>
          <w:rFonts w:ascii="SBL Greek" w:hAnsi="SBL Greek" w:cs="Courier New"/>
        </w:rPr>
        <w:t xml:space="preserve">nd defence of Which it is susceptible. In order to enable the spectator more readily to perceive the position of the limbs of each combatant, the artist has availed himself of a dark and light color, and even ventured to introduce alternately a black  and </w:t>
      </w:r>
      <w:r w:rsidRPr="00DC03A0">
        <w:rPr>
          <w:rFonts w:ascii="SBL Greek" w:hAnsi="SBL Greek" w:cs="Courier New"/>
        </w:rPr>
        <w:t xml:space="preserve">red figure. It is not, however, necessary to give an instance of every position indicated in those varied subjects; and a selection of the principal groups will suffice to convey some idea of their mode of representing the combatants, and of their general </w:t>
      </w:r>
      <w:r w:rsidRPr="00DC03A0">
        <w:rPr>
          <w:rFonts w:ascii="SBL Greek" w:hAnsi="SBL Greek" w:cs="Courier New"/>
        </w:rPr>
        <w:t>system of attack and defence. It is probable that; like the Greeks, they anointed the body with oil when preparing for these exercises, and they were entirely naked, with the exception of a girdle, apparently of leathern thongs. The two combatants generall</w:t>
      </w:r>
      <w:r w:rsidRPr="00DC03A0">
        <w:rPr>
          <w:rFonts w:ascii="SBL Greek" w:hAnsi="SBL Greek" w:cs="Courier New"/>
        </w:rPr>
        <w:t xml:space="preserve">y approached each other holding their arms in an inclined position before the body, and each endeavored to seize his adversary in the manner best suited to his mode of attack. It was allowable to take hold of any part of the body, the head, neck, or legs; </w:t>
      </w:r>
      <w:r w:rsidRPr="00DC03A0">
        <w:rPr>
          <w:rFonts w:ascii="SBL Greek" w:hAnsi="SBL Greek" w:cs="Courier New"/>
        </w:rPr>
        <w:t>and the struggle was frequently continued on the ground, after one or both had fallen, a mode of wrestling common also to the Greeks. I do not find that they had the same sign of acknowledging their defeat in this game as the Greeks, which was by holding u</w:t>
      </w:r>
      <w:r w:rsidRPr="00DC03A0">
        <w:rPr>
          <w:rFonts w:ascii="SBL Greek" w:hAnsi="SBL Greek" w:cs="Courier New"/>
        </w:rPr>
        <w:t>p a finger in token of submission; and it was probably done by the Egyptians with a word" (Anc. Egypt. 1:204). SEE SPORT.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Wrideburg, Heinrich[[@Headword:Wrideburg, Heinrich]]</w:t>
      </w:r>
    </w:p>
    <w:p w:rsidR="00000000" w:rsidRPr="00DC03A0" w:rsidRDefault="00DC03A0">
      <w:pPr>
        <w:pStyle w:val="Textebrut"/>
        <w:rPr>
          <w:rFonts w:ascii="SBL Greek" w:hAnsi="SBL Greek"/>
        </w:rPr>
      </w:pPr>
      <w:r w:rsidRPr="00DC03A0">
        <w:rPr>
          <w:rFonts w:ascii="SBL Greek" w:hAnsi="SBL Greek" w:cs="Courier New"/>
        </w:rPr>
        <w:t>             a Lutheran theologian of Germany, was born at Gosslar, Februar</w:t>
      </w:r>
      <w:r w:rsidRPr="00DC03A0">
        <w:rPr>
          <w:rFonts w:ascii="SBL Greek" w:hAnsi="SBL Greek" w:cs="Courier New"/>
        </w:rPr>
        <w:t>y 1, 1641. He studied at Helmstadt, was made doctor of theology in 1693, aid died May 4, 1696. He wrote, Systema Theologies Positives: — De Recta Dubitandi Ratione: — De Operationibus Dei: — De fis, quae in Arca  Foederis Fuerunt Servata: — De Scripturarum</w:t>
      </w:r>
      <w:r w:rsidRPr="00DC03A0">
        <w:rPr>
          <w:rFonts w:ascii="SBL Greek" w:hAnsi="SBL Greek" w:cs="Courier New"/>
        </w:rPr>
        <w:t xml:space="preserve"> Sacrarum Divina Inspiratione, etc. See Pipping, Memorice Theologoruam; Jocher, Allgemeines Gelehrten-Lexikon,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Wright, Edward W., D.D[[@Headword:Wright, Edward W., D.D]]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Presbyterian divine, was born at Lancaster, O., in April, 1817. He was educated at Miami University; studied divinity at the Princeton (N.J.) Theological Seminary, and finished in the Western Theological Seminary at Allegheny, Pa., in 1838; was licensed an</w:t>
      </w:r>
      <w:r w:rsidRPr="00DC03A0">
        <w:rPr>
          <w:rFonts w:ascii="SBL Greek" w:hAnsi="SBL Greek" w:cs="Courier New"/>
        </w:rPr>
        <w:t>d ordained as an evangelist by Logansport Presbytery in October, 1839; became pastor of the Church at Lafayette, Ind., in 1840; agent in the West for the Presbyterian Board of Education in 1845; pastor of the Church in Delphi in 1846, which relation contin</w:t>
      </w:r>
      <w:r w:rsidRPr="00DC03A0">
        <w:rPr>
          <w:rFonts w:ascii="SBL Greek" w:hAnsi="SBL Greek" w:cs="Courier New"/>
        </w:rPr>
        <w:t>ued for a period of twenty years. His labors there were greatly blessed. The Church grew and became a feeder to new churches beyond. He was stated clerk of the Synod of Northern Indiana from the time of its formation in 1842 until his removal to Allegheny,</w:t>
      </w:r>
      <w:r w:rsidRPr="00DC03A0">
        <w:rPr>
          <w:rFonts w:ascii="SBL Greek" w:hAnsi="SBL Greek" w:cs="Courier New"/>
        </w:rPr>
        <w:t xml:space="preserve"> and also of the Presbytery of Logansport for about the same length of time. It was generally admitted that, “as a presbyter, he had no equal in all the synod.” At length he was elected and served as librarian of the Board of Colportage of Pittsburgh and A</w:t>
      </w:r>
      <w:r w:rsidRPr="00DC03A0">
        <w:rPr>
          <w:rFonts w:ascii="SBL Greek" w:hAnsi="SBL Greek" w:cs="Courier New"/>
        </w:rPr>
        <w:t>llegheny synods, and soon afterwards he removed his family to Allegheny. He died Sept. 17, 1866. Dr. Wright was an instructive preacher: “He did not appeal to the sympathies or the passions, but rather to the reason and the consciences of the people. He to</w:t>
      </w:r>
      <w:r w:rsidRPr="00DC03A0">
        <w:rPr>
          <w:rFonts w:ascii="SBL Greek" w:hAnsi="SBL Greek" w:cs="Courier New"/>
        </w:rPr>
        <w:t xml:space="preserve">ok no crude materials into the pulpit; his sermons always afforded proof of patient and prayerful study, and they were delivered in a solemn and reverential manner.” See Wilson, Presb. Hist. Almanac, 1867, p. 219.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Wright, John Flavel, D.D[[@Headword</w:t>
      </w:r>
      <w:r w:rsidRPr="00DC03A0">
        <w:rPr>
          <w:rFonts w:ascii="SBL Greek" w:eastAsia="Times New Roman" w:hAnsi="SBL Greek" w:cs="Courier New"/>
        </w:rPr>
        <w:t>:Wright, John Flavel, D.D]]</w:t>
      </w:r>
    </w:p>
    <w:p w:rsidR="00000000" w:rsidRPr="00DC03A0" w:rsidRDefault="00DC03A0">
      <w:pPr>
        <w:pStyle w:val="Textebrut"/>
        <w:rPr>
          <w:rFonts w:ascii="SBL Greek" w:hAnsi="SBL Greek"/>
        </w:rPr>
      </w:pPr>
      <w:r w:rsidRPr="00DC03A0">
        <w:rPr>
          <w:rFonts w:ascii="SBL Greek" w:hAnsi="SBL Greek" w:cs="Courier New"/>
        </w:rPr>
        <w:t xml:space="preserve">             a Methodist Episcopal minister, was born in North Carolina, July 30, 1795, and passed his early years in the northern part of that state. He was converted in 1813, and soon after began to feel it his duty to become </w:t>
      </w:r>
      <w:r w:rsidRPr="00DC03A0">
        <w:rPr>
          <w:rFonts w:ascii="SBL Greek" w:hAnsi="SBL Greek" w:cs="Courier New"/>
        </w:rPr>
        <w:t xml:space="preserve">a preacher of the Gospel. He was licensed to exhort in August, 1814, and assisted for some months in the work of a large circuit. He was admitted on trial in the Virginia Conference at Lynchburg, Feb. 20, 1815, and appointed successively to Hanover, Black </w:t>
      </w:r>
      <w:r w:rsidRPr="00DC03A0">
        <w:rPr>
          <w:rFonts w:ascii="SBL Greek" w:hAnsi="SBL Greek" w:cs="Courier New"/>
        </w:rPr>
        <w:t>River, Guilford, Princess Ann, and Newbern circuits, and Raleigh station. In 1821 he was transferred to the Ohio Conference, and appointed to Lebanon Circuit. He was next appointed to Cincinnati, then to Madison, Ind., and in 1824 to Chillicothe, O., where</w:t>
      </w:r>
      <w:r w:rsidRPr="00DC03A0">
        <w:rPr>
          <w:rFonts w:ascii="SBL Greek" w:hAnsi="SBL Greek" w:cs="Courier New"/>
        </w:rPr>
        <w:t xml:space="preserve"> three hundred and sixty-five were added to the Church, and more than that number converted. In 1827 he was stationed a second time at Cincinnati, and in 1829 became presiding elder of the Lebanon District. In 1832 he was elected book-agent at Cincinnati, </w:t>
      </w:r>
      <w:r w:rsidRPr="00DC03A0">
        <w:rPr>
          <w:rFonts w:ascii="SBL Greek" w:hAnsi="SBL Greek" w:cs="Courier New"/>
        </w:rPr>
        <w:t>and fulfilled the duties of that office for twelve years in succession. In 1844 he lacked but a few votes of an election to the episcopacy. From that time until 1861 he received various appointments in Ohio. He was chaplain of the First Kentucky Regiment d</w:t>
      </w:r>
      <w:r w:rsidRPr="00DC03A0">
        <w:rPr>
          <w:rFonts w:ascii="SBL Greek" w:hAnsi="SBL Greek" w:cs="Courier New"/>
        </w:rPr>
        <w:t>uring the Rebellion, and near the close of the war became chaplain to the military hospitals of Cincinnati. “He again entered the conference work when the hospitals were closed, and continued in that field until 1877, when he retired. He died Sept. 13, 187</w:t>
      </w:r>
      <w:r w:rsidRPr="00DC03A0">
        <w:rPr>
          <w:rFonts w:ascii="SBL Greek" w:hAnsi="SBL Greek" w:cs="Courier New"/>
        </w:rPr>
        <w:t>9. See Minutes of Cincinnati Conference, 1880, p. 86. Wright, Samuel, D.D., an eminent English Disseniter, was born at Retford, Nottinghamshire, Jan.3,1683. He was pastor at Blackfriars, London, from 1707 to 1734, when he removed to a meeting-house in Cart</w:t>
      </w:r>
      <w:r w:rsidRPr="00DC03A0">
        <w:rPr>
          <w:rFonts w:ascii="SBL Greek" w:hAnsi="SBL Greek" w:cs="Courier New"/>
        </w:rPr>
        <w:t>er Lane, Southwark, and died April 3, 1746. He published, A Little Treatise of Being Born Again (1715): — Treatise on the Religious Observance of the Lord's Day (3d ed. 1726): --Human Virtues: or, Rules to Live Soberly (1730): — Deceitfulness of Sin (1731)</w:t>
      </w:r>
      <w:r w:rsidRPr="00DC03A0">
        <w:rPr>
          <w:rFonts w:ascii="SBL Greek" w:hAnsi="SBL Greek" w:cs="Courier New"/>
        </w:rPr>
        <w:t>: — and other works.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Wright, Lyman, D.D[[@Headword:Wright, Lyman, D.D]]</w:t>
      </w:r>
    </w:p>
    <w:p w:rsidR="00000000" w:rsidRPr="00DC03A0" w:rsidRDefault="00DC03A0">
      <w:pPr>
        <w:pStyle w:val="Textebrut"/>
        <w:rPr>
          <w:rFonts w:ascii="SBL Greek" w:hAnsi="SBL Greek"/>
        </w:rPr>
      </w:pPr>
      <w:r w:rsidRPr="00DC03A0">
        <w:rPr>
          <w:rFonts w:ascii="SBL Greek" w:hAnsi="SBL Greek" w:cs="Courier New"/>
        </w:rPr>
        <w:t>             a Baptist minister, was born at Westford, Otsego County, N.Y., September 28, 1816. He united with the Church Sept</w:t>
      </w:r>
      <w:r w:rsidRPr="00DC03A0">
        <w:rPr>
          <w:rFonts w:ascii="SBL Greek" w:hAnsi="SBL Greek" w:cs="Courier New"/>
        </w:rPr>
        <w:t>ember 3, 1831, pursued his studies at Madison University, was ordained as an evangelist February 11, 1838, became pastor at Exeter in 1839, at Cockville in 1841, at Fayetteville in 1845. For one year he was collecting agent of the Missionary Union. In 1854</w:t>
      </w:r>
      <w:r w:rsidRPr="00DC03A0">
        <w:rPr>
          <w:rFonts w:ascii="SBL Greek" w:hAnsi="SBL Greek" w:cs="Courier New"/>
        </w:rPr>
        <w:t xml:space="preserve"> he became pastor at Norwich, N.Y., in 1858 at Trenton, N.J., returned to Norwich in 1859, where he remained until 1861, when he undertook to raise funds for Madison University. His next pastorate was in Newburgh, from 1864 to 1869, and his next and last i</w:t>
      </w:r>
      <w:r w:rsidRPr="00DC03A0">
        <w:rPr>
          <w:rFonts w:ascii="SBL Greek" w:hAnsi="SBL Greek" w:cs="Courier New"/>
        </w:rPr>
        <w:t>n Binghamton, where he died, April 2, 1879. (J.C.S.)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Wright, Robert, D.D[[@Headword:Wright, Robert, D.D]]</w:t>
      </w:r>
    </w:p>
    <w:p w:rsidR="00000000" w:rsidRPr="00DC03A0" w:rsidRDefault="00DC03A0">
      <w:pPr>
        <w:pStyle w:val="Textebrut"/>
        <w:rPr>
          <w:rFonts w:ascii="SBL Greek" w:hAnsi="SBL Greek"/>
        </w:rPr>
      </w:pPr>
      <w:r w:rsidRPr="00DC03A0">
        <w:rPr>
          <w:rFonts w:ascii="SBL Greek" w:hAnsi="SBL Greek" w:cs="Courier New"/>
        </w:rPr>
        <w:t>             an English prelate, became prebendary of Wells in 1594; bishop of Bristol in January 1623; of Lichfield and Coventry in 1632, and d</w:t>
      </w:r>
      <w:r w:rsidRPr="00DC03A0">
        <w:rPr>
          <w:rFonts w:ascii="SBL Greek" w:hAnsi="SBL Greek" w:cs="Courier New"/>
        </w:rPr>
        <w:t>ied in August 1643.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Wright, William, D.D[[@Headword:Wright, William, D.D]]</w:t>
      </w:r>
    </w:p>
    <w:p w:rsidR="00000000" w:rsidRPr="00DC03A0" w:rsidRDefault="00DC03A0">
      <w:pPr>
        <w:pStyle w:val="Textebrut"/>
        <w:rPr>
          <w:rFonts w:ascii="SBL Greek" w:hAnsi="SBL Greek"/>
        </w:rPr>
      </w:pPr>
      <w:r w:rsidRPr="00DC03A0">
        <w:rPr>
          <w:rFonts w:ascii="SBL Greek" w:hAnsi="SBL Greek" w:cs="Courier New"/>
        </w:rPr>
        <w:t xml:space="preserve">             an Irish clergyman, was educated at Trinity College, Dublin, and died in 1856. He published, Doctrine of the </w:t>
      </w:r>
      <w:r w:rsidRPr="00DC03A0">
        <w:rPr>
          <w:rFonts w:ascii="SBL Greek" w:hAnsi="SBL Greek" w:cs="Courier New"/>
        </w:rPr>
        <w:t>Real Presence: — Slavery at the Cape of Good Hope (1831): — Biblical Hermeneutics, from the German  of G.F. Seiler, D.D. (1835), etc.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Writing[[@Headword:Writing]]</w:t>
      </w:r>
    </w:p>
    <w:p w:rsidR="00000000" w:rsidRPr="00DC03A0" w:rsidRDefault="00DC03A0">
      <w:pPr>
        <w:pStyle w:val="Textebrut"/>
        <w:rPr>
          <w:rFonts w:ascii="SBL Greek" w:hAnsi="SBL Greek"/>
        </w:rPr>
      </w:pPr>
      <w:r w:rsidRPr="00DC03A0">
        <w:rPr>
          <w:rFonts w:ascii="SBL Greek" w:hAnsi="SBL Greek" w:cs="Courier New"/>
        </w:rPr>
        <w:t xml:space="preserve">             (some form of </w:t>
      </w:r>
      <w:r w:rsidRPr="00DC03A0">
        <w:rPr>
          <w:rFonts w:ascii="SBL Greek" w:hAnsi="SBL Greek" w:cs="Courier New"/>
          <w:rtl/>
        </w:rPr>
        <w:t>כָּתִב</w:t>
      </w:r>
      <w:r w:rsidRPr="00DC03A0">
        <w:rPr>
          <w:rFonts w:ascii="SBL Greek" w:hAnsi="SBL Greek" w:cs="Courier New"/>
        </w:rPr>
        <w:t>, kathab, γραφ</w:t>
      </w:r>
      <w:r w:rsidRPr="00DC03A0">
        <w:rPr>
          <w:rFonts w:ascii="SBL Greek" w:hAnsi="SBL Greek" w:cs="Courier New"/>
        </w:rPr>
        <w:t>ή</w:t>
      </w:r>
      <w:r w:rsidRPr="00DC03A0">
        <w:rPr>
          <w:rFonts w:ascii="SBL Greek" w:hAnsi="SBL Greek" w:cs="Courier New"/>
        </w:rPr>
        <w:t>) is the art of expressing thought by letters or other marks. SEE LETTER.</w:t>
      </w:r>
    </w:p>
    <w:p w:rsidR="00000000" w:rsidRPr="00DC03A0" w:rsidRDefault="00DC03A0">
      <w:pPr>
        <w:pStyle w:val="Textebrut"/>
        <w:rPr>
          <w:rFonts w:ascii="SBL Greek" w:hAnsi="SBL Greek"/>
        </w:rPr>
      </w:pPr>
      <w:r w:rsidRPr="00DC03A0">
        <w:rPr>
          <w:rFonts w:ascii="SBL Greek" w:hAnsi="SBL Greek" w:cs="Courier New"/>
        </w:rPr>
        <w:t>I. Origin and Various Kinds of Writings. — Language expresses thought, preserves thought, and also suggests or creates thought. But it is obvious that, so long as lang</w:t>
      </w:r>
      <w:r w:rsidRPr="00DC03A0">
        <w:rPr>
          <w:rFonts w:ascii="SBL Greek" w:hAnsi="SBL Greek" w:cs="Courier New"/>
        </w:rPr>
        <w:t>uage is unwritten, it can accomplish these ends only in a very imperfect measure. Hence we may well suppose that, at a very early stage of man's history, attempts were made to present in some way to the eye the thought which spoken language conveyed to the</w:t>
      </w:r>
      <w:r w:rsidRPr="00DC03A0">
        <w:rPr>
          <w:rFonts w:ascii="SBL Greek" w:hAnsi="SBL Greek" w:cs="Courier New"/>
        </w:rPr>
        <w:t xml:space="preserve"> ear, and thus give it visible form and permanence. But we cannot wonder that no record remains of the origin of an art, the beginnings of which must be placed in the political infancy of mankind. Pliny speaks of the "aeternus literarum usus" (N.H. 7:56).</w:t>
      </w:r>
    </w:p>
    <w:p w:rsidR="00000000" w:rsidRPr="00DC03A0" w:rsidRDefault="00DC03A0">
      <w:pPr>
        <w:pStyle w:val="Textebrut"/>
        <w:rPr>
          <w:rFonts w:ascii="SBL Greek" w:hAnsi="SBL Greek"/>
        </w:rPr>
      </w:pPr>
      <w:r w:rsidRPr="00DC03A0">
        <w:rPr>
          <w:rFonts w:ascii="SBL Greek" w:hAnsi="SBL Greek" w:cs="Courier New"/>
        </w:rPr>
        <w:t>The various kinds of writing which have been in use in different ages and in different parts of the world may be classified in two great divisions, according as the object of their inventors was to present the ideas to which they wished to give visible exp</w:t>
      </w:r>
      <w:r w:rsidRPr="00DC03A0">
        <w:rPr>
          <w:rFonts w:ascii="SBL Greek" w:hAnsi="SBL Greek" w:cs="Courier New"/>
        </w:rPr>
        <w:t>ression directly and immediately to the mind, or indirectly, through the medium of spoken language. Each of these methods the ideographic and the phonographic or phonetic has its attendant advantages and disadvantages; but the advantages of the latter meth</w:t>
      </w:r>
      <w:r w:rsidRPr="00DC03A0">
        <w:rPr>
          <w:rFonts w:ascii="SBL Greek" w:hAnsi="SBL Greek" w:cs="Courier New"/>
        </w:rPr>
        <w:t>od greatly preponderate. The principal recommendation of the former method, in which the depicted idea is caught up immediately by the mind, is that it addresses itself to a much wider circle than the latter, being intelligible, so far as it is intelligibl</w:t>
      </w:r>
      <w:r w:rsidRPr="00DC03A0">
        <w:rPr>
          <w:rFonts w:ascii="SBL Greek" w:hAnsi="SBL Greek" w:cs="Courier New"/>
        </w:rPr>
        <w:t xml:space="preserve">e, alike by all classes and in all countries; whereas the latter, in which the word is depicted, not the idea, is of course intelligible only to those who are acquainted with the language to which the depicted word belongs. </w:t>
      </w:r>
    </w:p>
    <w:p w:rsidR="00000000" w:rsidRPr="00DC03A0" w:rsidRDefault="00DC03A0">
      <w:pPr>
        <w:pStyle w:val="Textebrut"/>
        <w:rPr>
          <w:rFonts w:ascii="SBL Greek" w:hAnsi="SBL Greek"/>
        </w:rPr>
      </w:pPr>
      <w:r w:rsidRPr="00DC03A0">
        <w:rPr>
          <w:rFonts w:ascii="SBL Greek" w:hAnsi="SBL Greek" w:cs="Courier New"/>
        </w:rPr>
        <w:t xml:space="preserve">On the other </w:t>
      </w:r>
      <w:r w:rsidRPr="00DC03A0">
        <w:rPr>
          <w:rFonts w:ascii="SBL Greek" w:hAnsi="SBL Greek" w:cs="Courier New"/>
        </w:rPr>
        <w:t>hand, the very serious drawbacks attendant upon the direct method are (1) that it is capable of giving distinct expression only to a very limited range of ideas, viz. the ideas of sensible objects and qualities, and if it attempts to go beyond that range a</w:t>
      </w:r>
      <w:r w:rsidRPr="00DC03A0">
        <w:rPr>
          <w:rFonts w:ascii="SBL Greek" w:hAnsi="SBL Greek" w:cs="Courier New"/>
        </w:rPr>
        <w:t>t once becomes arbitrary and obscure; and (2) that in its representation even of the limited class of ideas to which it is capable of giving distinct expression, it is cumbrous and altogether unfitted for general use.  The sacred writing of the Egyptians m</w:t>
      </w:r>
      <w:r w:rsidRPr="00DC03A0">
        <w:rPr>
          <w:rFonts w:ascii="SBL Greek" w:hAnsi="SBL Greek" w:cs="Courier New"/>
        </w:rPr>
        <w:t>ay be regarded as forming a stage of transition between the two sorts of writing just described. Regarding the Mexican writing, see Robertson's America, book 7, and Prescott's Mexico, 1:86. See also Kopp's remarks on the Chinese writing in Bilder u. Schrif</w:t>
      </w:r>
      <w:r w:rsidRPr="00DC03A0">
        <w:rPr>
          <w:rFonts w:ascii="SBL Greek" w:hAnsi="SBL Greek" w:cs="Courier New"/>
        </w:rPr>
        <w:t>ten, 1:66, 76, 87. Till the present century it was the received opinion that the ancient Egyptian was an exclusively ideographic writing, and to this conclusion the testimonies of those ancient writers who have given any account of it seemed to point (Kenr</w:t>
      </w:r>
      <w:r w:rsidRPr="00DC03A0">
        <w:rPr>
          <w:rFonts w:ascii="SBL Greek" w:hAnsi="SBL Greek" w:cs="Courier New"/>
        </w:rPr>
        <w:t>ick, Anc. Egypt, 1:285- 292). But the labors of Young, Champollion, Wilkinson, Lepsius, and others, during the last half-century, have thrown new light on those ancient and mysterious characters; and it is now agreed that, though very possibly a picture wr</w:t>
      </w:r>
      <w:r w:rsidRPr="00DC03A0">
        <w:rPr>
          <w:rFonts w:ascii="SBL Greek" w:hAnsi="SBL Greek" w:cs="Courier New"/>
        </w:rPr>
        <w:t xml:space="preserve">iting originally, the hieroglyphic, in the form in which it appears on the most ancient monuments, and which it retains unchanged down to the early centuries after, Christ, bears a composite character, being in part ideographic, in part phonetic. </w:t>
      </w:r>
    </w:p>
    <w:p w:rsidR="00000000" w:rsidRPr="00DC03A0" w:rsidRDefault="00DC03A0">
      <w:pPr>
        <w:pStyle w:val="Textebrut"/>
        <w:rPr>
          <w:rFonts w:ascii="SBL Greek" w:hAnsi="SBL Greek"/>
        </w:rPr>
      </w:pPr>
      <w:r w:rsidRPr="00DC03A0">
        <w:rPr>
          <w:rFonts w:ascii="SBL Greek" w:hAnsi="SBL Greek" w:cs="Courier New"/>
        </w:rPr>
        <w:t>Accordin</w:t>
      </w:r>
      <w:r w:rsidRPr="00DC03A0">
        <w:rPr>
          <w:rFonts w:ascii="SBL Greek" w:hAnsi="SBL Greek" w:cs="Courier New"/>
        </w:rPr>
        <w:t>g to Mr. Kenrick (1:300, etc.), "the characters are used in three different ways." There is first of all the pictorial use, in which ' the character is designed to convey to the mind the idea of the object it represents, and nothing more.... This pictorial</w:t>
      </w:r>
      <w:r w:rsidRPr="00DC03A0">
        <w:rPr>
          <w:rFonts w:ascii="SBL Greek" w:hAnsi="SBL Greek" w:cs="Courier New"/>
        </w:rPr>
        <w:t xml:space="preserve"> representation sometimes stands instead of a phonetic name for the object, but the most common use of it is to make the phonetic group of characters more intelligible by being subjoined to them. Thus, to the names of individuals the figure of a man is sub</w:t>
      </w:r>
      <w:r w:rsidRPr="00DC03A0">
        <w:rPr>
          <w:rFonts w:ascii="SBL Greek" w:hAnsi="SBL Greek" w:cs="Courier New"/>
        </w:rPr>
        <w:t>joined." Such characters Champollion calls deternzinatives. "The second use of the hieroglyphical writing is the symbolical, in which the object delineated is not meant to convey to the mind the idea of itself, but of something associated with it and sugge</w:t>
      </w:r>
      <w:r w:rsidRPr="00DC03A0">
        <w:rPr>
          <w:rFonts w:ascii="SBL Greek" w:hAnsi="SBL Greek" w:cs="Courier New"/>
        </w:rPr>
        <w:t>sted by it. Thus, a crescent denotes a month,... a stretched-out hand the act of giving, etc." "The last class, the phonetic, is really by far the most extensive. The greater part of the characters are as truly letters as if the language were English or Gr</w:t>
      </w:r>
      <w:r w:rsidRPr="00DC03A0">
        <w:rPr>
          <w:rFonts w:ascii="SBL Greek" w:hAnsi="SBL Greek" w:cs="Courier New"/>
        </w:rPr>
        <w:t xml:space="preserve">eek;… syllabic characters are the exception, not the rule." Mr. Kenrick adds that "in every inscription of any length we find these three modes of writing in use together, but with a great predominance of phonetic." SEE HIEROGLYPH. </w:t>
      </w:r>
    </w:p>
    <w:p w:rsidR="00000000" w:rsidRPr="00DC03A0" w:rsidRDefault="00DC03A0">
      <w:pPr>
        <w:pStyle w:val="Textebrut"/>
        <w:rPr>
          <w:rFonts w:ascii="SBL Greek" w:hAnsi="SBL Greek"/>
        </w:rPr>
      </w:pPr>
      <w:r w:rsidRPr="00DC03A0">
        <w:rPr>
          <w:rFonts w:ascii="SBL Greek" w:hAnsi="SBL Greek" w:cs="Courier New"/>
        </w:rPr>
        <w:t>Thus, in the hieroglyph</w:t>
      </w:r>
      <w:r w:rsidRPr="00DC03A0">
        <w:rPr>
          <w:rFonts w:ascii="SBL Greek" w:hAnsi="SBL Greek" w:cs="Courier New"/>
        </w:rPr>
        <w:t>ic, we find the point of meeting between the two great classes of written characters, the ideographic and phonetic, and, as it seems, we have some light thrown on their mutual relation, and the manner in which the one arose, or, at least may have arisen, o</w:t>
      </w:r>
      <w:r w:rsidRPr="00DC03A0">
        <w:rPr>
          <w:rFonts w:ascii="SBL Greek" w:hAnsi="SBL Greek" w:cs="Courier New"/>
        </w:rPr>
        <w:t>ut of the other. It has been affirmed, indeed, that the two kinds of writing are so entirely distinct that it is impossible. to entertain the idea of a historical relationship between them (Kopp, 2:62). But the fact is, that in the hieroglyphic, and to a c</w:t>
      </w:r>
      <w:r w:rsidRPr="00DC03A0">
        <w:rPr>
          <w:rFonts w:ascii="SBL Greek" w:hAnsi="SBL Greek" w:cs="Courier New"/>
        </w:rPr>
        <w:t>ertain  extent also in the Chinese, such a relationship is already established. No nation which has made any considerable advances towards civilization can remain satisfied with a pictorial or symbolic writing, more particularly if it be disposed to cultiv</w:t>
      </w:r>
      <w:r w:rsidRPr="00DC03A0">
        <w:rPr>
          <w:rFonts w:ascii="SBL Greek" w:hAnsi="SBL Greek" w:cs="Courier New"/>
        </w:rPr>
        <w:t>ate to any extent intercourse with other nations. To represent by means of such a method of writing foreign words and names is a matter of the utmost difficulty; and it is not improbable that the origin of the phonetic writing may be traced to the intercou</w:t>
      </w:r>
      <w:r w:rsidRPr="00DC03A0">
        <w:rPr>
          <w:rFonts w:ascii="SBL Greek" w:hAnsi="SBL Greek" w:cs="Courier New"/>
        </w:rPr>
        <w:t>rse of nations speaking different languages. Thus the Chinese are compelled to employ their ideographic characters phonetically in writing foreign words; and something of the, same kind may, it is said, be discovered even in the Mexican writing. In the hie</w:t>
      </w:r>
      <w:r w:rsidRPr="00DC03A0">
        <w:rPr>
          <w:rFonts w:ascii="SBL Greek" w:hAnsi="SBL Greek" w:cs="Courier New"/>
        </w:rPr>
        <w:t>roglyphic the process had advanced much further. In Chinese, the name of the patriarch Shem is represented in writing by the ideograph for "life," sem being the Chinese for life (Kopp, 2:80, 81). Here, consequently, we have an example of the same character</w:t>
      </w:r>
      <w:r w:rsidRPr="00DC03A0">
        <w:rPr>
          <w:rFonts w:ascii="SBL Greek" w:hAnsi="SBL Greek" w:cs="Courier New"/>
        </w:rPr>
        <w:t xml:space="preserve"> used in two ways: (1) ideographically, to represent the idea of life, and (2) phonetically, to represent the sound sem.</w:t>
      </w:r>
    </w:p>
    <w:p w:rsidR="00000000" w:rsidRPr="00DC03A0" w:rsidRDefault="00DC03A0">
      <w:pPr>
        <w:pStyle w:val="Textebrut"/>
        <w:rPr>
          <w:rFonts w:ascii="SBL Greek" w:hAnsi="SBL Greek"/>
        </w:rPr>
      </w:pPr>
      <w:r w:rsidRPr="00DC03A0">
        <w:rPr>
          <w:rFonts w:ascii="SBL Greek" w:hAnsi="SBL Greek" w:cs="Courier New"/>
        </w:rPr>
        <w:t>From this there is but a step to the discovery of an alphabet, viz. the employment of the same sign to represent not the combination of</w:t>
      </w:r>
      <w:r w:rsidRPr="00DC03A0">
        <w:rPr>
          <w:rFonts w:ascii="SBL Greek" w:hAnsi="SBL Greek" w:cs="Courier New"/>
        </w:rPr>
        <w:t xml:space="preserve"> sounds forming the word sem, but the initial sound s. That this step was actually taken by the Egyptians we appear to have sufficient evidence. "Thus, an eagle stands for A, and its Coptic name is ahom; a leaf of an aquatic plant, Coptic achi, stands for </w:t>
      </w:r>
      <w:r w:rsidRPr="00DC03A0">
        <w:rPr>
          <w:rFonts w:ascii="SBL Greek" w:hAnsi="SBL Greek" w:cs="Courier New"/>
        </w:rPr>
        <w:t>the same letter; a lion for L, Coptic labo; an owl for M, Coptic moulad, etc." (Kenrick, 1:305, 306). It is true, as Mr. Kenrick remarks, this correspondence cannot be traced through the whole of the phonetic alphabet. But when we consider how very imperfe</w:t>
      </w:r>
      <w:r w:rsidRPr="00DC03A0">
        <w:rPr>
          <w:rFonts w:ascii="SBL Greek" w:hAnsi="SBL Greek" w:cs="Courier New"/>
        </w:rPr>
        <w:t>ct is the knowledge which even the most distinguished Egyptologists possess of the ancient Egyptian language, we are fully warranted in putting aside this negative evidence, and receiving the hypothesis just mentioned (which was that of Champollion), as fu</w:t>
      </w:r>
      <w:r w:rsidRPr="00DC03A0">
        <w:rPr>
          <w:rFonts w:ascii="SBL Greek" w:hAnsi="SBL Greek" w:cs="Courier New"/>
        </w:rPr>
        <w:t>rnishing a very probable explanation of the origin of what may be called the Egyptian alphabet. Passing now to the purely phonetic system of writing, it is of two sorts, viz. syllabic and alphabetic, in the former of which each character represents a combi</w:t>
      </w:r>
      <w:r w:rsidRPr="00DC03A0">
        <w:rPr>
          <w:rFonts w:ascii="SBL Greek" w:hAnsi="SBL Greek" w:cs="Courier New"/>
        </w:rPr>
        <w:t xml:space="preserve">nation of sounds, in the latter a simple sound. </w:t>
      </w:r>
    </w:p>
    <w:p w:rsidR="00000000" w:rsidRPr="00DC03A0" w:rsidRDefault="00DC03A0">
      <w:pPr>
        <w:pStyle w:val="Textebrut"/>
        <w:rPr>
          <w:rFonts w:ascii="SBL Greek" w:hAnsi="SBL Greek"/>
        </w:rPr>
      </w:pPr>
      <w:r w:rsidRPr="00DC03A0">
        <w:rPr>
          <w:rFonts w:ascii="SBL Greek" w:hAnsi="SBL Greek" w:cs="Courier New"/>
        </w:rPr>
        <w:t>The most ancient alphabet is the Hebrew, or Phoenician, which, having its origin in the south-western corner of Asia, the home of the Shemitic nations, was at a very early period introduced by the Phoenician</w:t>
      </w:r>
      <w:r w:rsidRPr="00DC03A0">
        <w:rPr>
          <w:rFonts w:ascii="SBL Greek" w:hAnsi="SBL Greek" w:cs="Courier New"/>
        </w:rPr>
        <w:t>s into Greece, and perhaps at a somewhat later period even into India (Max Muller, Ancient Sanscrit Literature, page 521; Journal of Asiatic Society, 6:461, etc.; Zeitschrift d. D.M.G. 10:390,  etc.), and thus became the medium through which almost all tha</w:t>
      </w:r>
      <w:r w:rsidRPr="00DC03A0">
        <w:rPr>
          <w:rFonts w:ascii="SBL Greek" w:hAnsi="SBL Greek" w:cs="Courier New"/>
        </w:rPr>
        <w:t>t is known of the ancient world has been preserved for the instruction of mankind. Who the person was who framed the first alphabet, and thus conferred upon his race a benefit of incalculable value, is unknown. It is the received opinion that in Southweste</w:t>
      </w:r>
      <w:r w:rsidRPr="00DC03A0">
        <w:rPr>
          <w:rFonts w:ascii="SBL Greek" w:hAnsi="SBL Greek" w:cs="Courier New"/>
        </w:rPr>
        <w:t xml:space="preserve">rn Asia, as in Egypt, the alphabetic writing had for its precursor an ideographic, which, after passing through several stages of change, assumed at last the form in which it has come down to us. </w:t>
      </w:r>
    </w:p>
    <w:p w:rsidR="00000000" w:rsidRPr="00DC03A0" w:rsidRDefault="00DC03A0">
      <w:pPr>
        <w:pStyle w:val="Textebrut"/>
        <w:rPr>
          <w:rFonts w:ascii="SBL Greek" w:hAnsi="SBL Greek"/>
        </w:rPr>
      </w:pPr>
      <w:r w:rsidRPr="00DC03A0">
        <w:rPr>
          <w:rFonts w:ascii="SBL Greek" w:hAnsi="SBL Greek" w:cs="Courier New"/>
        </w:rPr>
        <w:t>This opinion is founded (1) on a comparison with the hierog</w:t>
      </w:r>
      <w:r w:rsidRPr="00DC03A0">
        <w:rPr>
          <w:rFonts w:ascii="SBL Greek" w:hAnsi="SBL Greek" w:cs="Courier New"/>
        </w:rPr>
        <w:t>lyphic and other forms of writing, in which, as has already been observed, we detect the process of transition from the ideographic to the phonographic; and (2) on the names of the letters. These names are all significant; and it is probable that each of t</w:t>
      </w:r>
      <w:r w:rsidRPr="00DC03A0">
        <w:rPr>
          <w:rFonts w:ascii="SBL Greek" w:hAnsi="SBL Greek" w:cs="Courier New"/>
        </w:rPr>
        <w:t>he letters in its original form was an ideograph representing the object denoted by the name which the letter still bears. Thus aleph (</w:t>
      </w:r>
      <w:r w:rsidRPr="00DC03A0">
        <w:rPr>
          <w:rFonts w:ascii="SBL Greek" w:hAnsi="SBL Greek" w:cs="Courier New"/>
          <w:rtl/>
        </w:rPr>
        <w:t>א</w:t>
      </w:r>
      <w:r w:rsidRPr="00DC03A0">
        <w:rPr>
          <w:rFonts w:ascii="SBL Greek" w:hAnsi="SBL Greek" w:cs="Courier New"/>
        </w:rPr>
        <w:t>) in its original form would be the ideograph of ox, beth of house, etc. Afterwards, when the ideographic writing gave p</w:t>
      </w:r>
      <w:r w:rsidRPr="00DC03A0">
        <w:rPr>
          <w:rFonts w:ascii="SBL Greek" w:hAnsi="SBL Greek" w:cs="Courier New"/>
        </w:rPr>
        <w:t xml:space="preserve">lace to the alphabetic, each of the alphabetic sounds was represented by a character which had formerly been the picture or symbol of an object of whose name that letter was the initial sound. We admit that it is by no means easy in the case of several of </w:t>
      </w:r>
      <w:r w:rsidRPr="00DC03A0">
        <w:rPr>
          <w:rFonts w:ascii="SBL Greek" w:hAnsi="SBL Greek" w:cs="Courier New"/>
        </w:rPr>
        <w:t xml:space="preserve">the letters to trace the resemblance between the letter form and the object of which, according to this hypothesis, it was originally the picture. </w:t>
      </w:r>
    </w:p>
    <w:p w:rsidR="00000000" w:rsidRPr="00DC03A0" w:rsidRDefault="00DC03A0">
      <w:pPr>
        <w:pStyle w:val="Textebrut"/>
        <w:rPr>
          <w:rFonts w:ascii="SBL Greek" w:hAnsi="SBL Greek"/>
        </w:rPr>
      </w:pPr>
      <w:r w:rsidRPr="00DC03A0">
        <w:rPr>
          <w:rFonts w:ascii="SBL Greek" w:hAnsi="SBL Greek" w:cs="Courier New"/>
        </w:rPr>
        <w:t xml:space="preserve">But this need not excite our surprise, if we consider how great the change of form which these letters must </w:t>
      </w:r>
      <w:r w:rsidRPr="00DC03A0">
        <w:rPr>
          <w:rFonts w:ascii="SBL Greek" w:hAnsi="SBL Greek" w:cs="Courier New"/>
        </w:rPr>
        <w:t xml:space="preserve">have undergone as they passed from one country to another, or were transmitted from age to age (see Kopp, 2:157, 377-399). The ancient Shemitic stone-cutters and engravers were not always careful to preserve an exact uniformity in their delineation of the </w:t>
      </w:r>
      <w:r w:rsidRPr="00DC03A0">
        <w:rPr>
          <w:rFonts w:ascii="SBL Greek" w:hAnsi="SBL Greek" w:cs="Courier New"/>
        </w:rPr>
        <w:t>several characters; they were probably less expert than their Egyptian contemporaries; and, it may be, had no very fixed standard by which to test the accuracy and to correct the errors of their workmanship. Moreover, the wide diffusion of the Shemitic alp</w:t>
      </w:r>
      <w:r w:rsidRPr="00DC03A0">
        <w:rPr>
          <w:rFonts w:ascii="SBL Greek" w:hAnsi="SBL Greek" w:cs="Courier New"/>
        </w:rPr>
        <w:t>habet would naturally occasion still more extensive changes in the forms of the letters. Ewald (Lehrbuch, § 77, b) speaks of three main branches from the parent stem, a southern, western, and eastern, viz. (1) the Himyaritic, in Southern Arabia, and the Et</w:t>
      </w:r>
      <w:r w:rsidRPr="00DC03A0">
        <w:rPr>
          <w:rFonts w:ascii="SBL Greek" w:hAnsi="SBL Greek" w:cs="Courier New"/>
        </w:rPr>
        <w:t>hiopic, though the latter is by others brought into closer connection with the Greek form of the Shemitic alphabet; (2) the western, including the Phoenician writing, and the Samaritan, which closely resembles it; and (3) the Babylonian or Assyrian, of whi</w:t>
      </w:r>
      <w:r w:rsidRPr="00DC03A0">
        <w:rPr>
          <w:rFonts w:ascii="SBL Greek" w:hAnsi="SBL Greek" w:cs="Courier New"/>
        </w:rPr>
        <w:t xml:space="preserve">ch it is generally agreed that the Hebrew square character is an offshoot. Now, it is impossible to say which of these different forms of the Shemitic alphabet approaches nearest to the original. </w:t>
      </w:r>
    </w:p>
    <w:p w:rsidR="00000000" w:rsidRPr="00DC03A0" w:rsidRDefault="00DC03A0">
      <w:pPr>
        <w:pStyle w:val="Textebrut"/>
        <w:rPr>
          <w:rFonts w:ascii="SBL Greek" w:hAnsi="SBL Greek"/>
        </w:rPr>
      </w:pPr>
      <w:r w:rsidRPr="00DC03A0">
        <w:rPr>
          <w:rFonts w:ascii="SBL Greek" w:hAnsi="SBL Greek" w:cs="Courier New"/>
        </w:rPr>
        <w:t>It is probable that all have deviated from  it more or less</w:t>
      </w:r>
      <w:r w:rsidRPr="00DC03A0">
        <w:rPr>
          <w:rFonts w:ascii="SBL Greek" w:hAnsi="SBL Greek" w:cs="Courier New"/>
        </w:rPr>
        <w:t>. The original symbolic meaning of the characters having fallen into disuse, there was nothing to be gained by rigid adherence to all the details of the original forms. Some writers, admitting that a resemblance does exist between the letters and the objec</w:t>
      </w:r>
      <w:r w:rsidRPr="00DC03A0">
        <w:rPr>
          <w:rFonts w:ascii="SBL Greek" w:hAnsi="SBL Greek" w:cs="Courier New"/>
        </w:rPr>
        <w:t>ts denoted by their names, have attempted to account for it otherwise than by the hypothesis of an earlier ideographic use of the alphabetic forms. They are of opinion that letters were from the first arbitrary signs of sounds, never of objects; and that t</w:t>
      </w:r>
      <w:r w:rsidRPr="00DC03A0">
        <w:rPr>
          <w:rFonts w:ascii="SBL Greek" w:hAnsi="SBL Greek" w:cs="Courier New"/>
        </w:rPr>
        <w:t>he names they have so long borne originated, like the names of the constellations, in some fancied resemblance between them and the objects denoted by these names (Zeitschrift d. D.M.G. 11:83). But, not to mention other objections to this view, when we con</w:t>
      </w:r>
      <w:r w:rsidRPr="00DC03A0">
        <w:rPr>
          <w:rFonts w:ascii="SBL Greek" w:hAnsi="SBL Greek" w:cs="Courier New"/>
        </w:rPr>
        <w:t>sider that this resemblance in form is not the only point of correspondence, that there is the further correspondence between the sounds expressed by the letters and the initial sounds of the letter-names, it must appear improbable that whoever invented th</w:t>
      </w:r>
      <w:r w:rsidRPr="00DC03A0">
        <w:rPr>
          <w:rFonts w:ascii="SBL Greek" w:hAnsi="SBL Greek" w:cs="Courier New"/>
        </w:rPr>
        <w:t>e latter should have been at the pains to search for names bearing to the letters this twofold correspondence, in initial sound and in form, and should not have been satisfied with a single point of correspondence. On the whole, the weight of argument, and</w:t>
      </w:r>
      <w:r w:rsidRPr="00DC03A0">
        <w:rPr>
          <w:rFonts w:ascii="SBL Greek" w:hAnsi="SBL Greek" w:cs="Courier New"/>
        </w:rPr>
        <w:t xml:space="preserve"> also the weight of authority, are in favor of the other hypothesis.</w:t>
      </w:r>
    </w:p>
    <w:p w:rsidR="00000000" w:rsidRPr="00DC03A0" w:rsidRDefault="00DC03A0">
      <w:pPr>
        <w:pStyle w:val="Textebrut"/>
        <w:rPr>
          <w:rFonts w:ascii="SBL Greek" w:hAnsi="SBL Greek"/>
        </w:rPr>
      </w:pPr>
      <w:r w:rsidRPr="00DC03A0">
        <w:rPr>
          <w:rFonts w:ascii="SBL Greek" w:hAnsi="SBL Greek" w:cs="Courier New"/>
        </w:rPr>
        <w:t xml:space="preserve">It is impossible with any confidence to decide to which branch of the Shemitic family of nations the invention of the Shemitic alphabet is to be traced. From the names of the letters one </w:t>
      </w:r>
      <w:r w:rsidRPr="00DC03A0">
        <w:rPr>
          <w:rFonts w:ascii="SBL Greek" w:hAnsi="SBL Greek" w:cs="Courier New"/>
        </w:rPr>
        <w:t>might expect to have some light thrown upon this point; but this expectation is not realized. For, though the names are certainly Shemitic, there is no single language of the Shemitic family (so far as these languages are known) in which they all find expl</w:t>
      </w:r>
      <w:r w:rsidRPr="00DC03A0">
        <w:rPr>
          <w:rFonts w:ascii="SBL Greek" w:hAnsi="SBL Greek" w:cs="Courier New"/>
        </w:rPr>
        <w:t>anation. But, in truth, of the Shemitic languages in their ancient form, with scarcely the exception of the Hebrew, our knowledge is very imperfect; and it would be extremely rash to say that such and such words did not exist in, for example, the old Phoen</w:t>
      </w:r>
      <w:r w:rsidRPr="00DC03A0">
        <w:rPr>
          <w:rFonts w:ascii="SBL Greek" w:hAnsi="SBL Greek" w:cs="Courier New"/>
        </w:rPr>
        <w:t>ician language, because they have not been found in the few fragments of that language which have come down to us. SEE PHOENICIA.</w:t>
      </w:r>
    </w:p>
    <w:p w:rsidR="00000000" w:rsidRPr="00DC03A0" w:rsidRDefault="00DC03A0">
      <w:pPr>
        <w:pStyle w:val="Textebrut"/>
        <w:rPr>
          <w:rFonts w:ascii="SBL Greek" w:hAnsi="SBL Greek"/>
        </w:rPr>
      </w:pPr>
      <w:r w:rsidRPr="00DC03A0">
        <w:rPr>
          <w:rFonts w:ascii="SBL Greek" w:hAnsi="SBL Greek" w:cs="Courier New"/>
        </w:rPr>
        <w:t>It is the opinion of some that the idea of the alphabet was borrowed from Egypt. Hug (Die Erfindung der Buchstabenshrift, page</w:t>
      </w:r>
      <w:r w:rsidRPr="00DC03A0">
        <w:rPr>
          <w:rFonts w:ascii="SBL Greek" w:hAnsi="SBL Greek" w:cs="Courier New"/>
        </w:rPr>
        <w:t xml:space="preserve"> 32, etc.) thinks the Phoenicians resident in Egypt were the inventors of the alphabet, the forms of the letters being Egyptian, the names Phoenician. But if the Shemitic nations did borrow the idea from Egypt, they certainly worked it out much more succes</w:t>
      </w:r>
      <w:r w:rsidRPr="00DC03A0">
        <w:rPr>
          <w:rFonts w:ascii="SBL Greek" w:hAnsi="SBL Greek" w:cs="Courier New"/>
        </w:rPr>
        <w:t>sfully than those with whom, according to this; hypothesis, it originated; and moreover, when we consider that there is no very marked  correspondence between the Egyptian and Shemitic alphabets, except in the general idea, it is on the whole safer to conc</w:t>
      </w:r>
      <w:r w:rsidRPr="00DC03A0">
        <w:rPr>
          <w:rFonts w:ascii="SBL Greek" w:hAnsi="SBL Greek" w:cs="Courier New"/>
        </w:rPr>
        <w:t>lude, in the absence of all historical evidence, that the two alphabets originated independently of each other, and were alike the offspring of that necessity which is the mother of invention. SEE ALPHABET.</w:t>
      </w:r>
    </w:p>
    <w:p w:rsidR="00000000" w:rsidRPr="00DC03A0" w:rsidRDefault="00DC03A0">
      <w:pPr>
        <w:pStyle w:val="Textebrut"/>
        <w:rPr>
          <w:rFonts w:ascii="SBL Greek" w:hAnsi="SBL Greek"/>
        </w:rPr>
      </w:pPr>
      <w:r w:rsidRPr="00DC03A0">
        <w:rPr>
          <w:rFonts w:ascii="SBL Greek" w:hAnsi="SBL Greek" w:cs="Courier New"/>
        </w:rPr>
        <w:t>II. The Hebrew Alphabet. — This consists of twent</w:t>
      </w:r>
      <w:r w:rsidRPr="00DC03A0">
        <w:rPr>
          <w:rFonts w:ascii="SBL Greek" w:hAnsi="SBL Greek" w:cs="Courier New"/>
        </w:rPr>
        <w:t>y-two letters. It has been conjectured that several of these letters did not belong to the alphabet in its original form; and there is a traditional statement found in some Greek writers of authority that the Phoenician alphabet (which, there is no questio</w:t>
      </w:r>
      <w:r w:rsidRPr="00DC03A0">
        <w:rPr>
          <w:rFonts w:ascii="SBL Greek" w:hAnsi="SBL Greek" w:cs="Courier New"/>
        </w:rPr>
        <w:t>n, was identical with the Hebrew) when first introduced into Greece consisted of not more than fifteen letters (see Hug, Erfindung ders Buchstabenschrift, page 12, etc). However this may be, it is certain that at a very early period the Hebrew alphabet inc</w:t>
      </w:r>
      <w:r w:rsidRPr="00DC03A0">
        <w:rPr>
          <w:rFonts w:ascii="SBL Greek" w:hAnsi="SBL Greek" w:cs="Courier New"/>
        </w:rPr>
        <w:t>luded the same number of letters as at present. This is ascertained</w:t>
      </w:r>
    </w:p>
    <w:p w:rsidR="00000000" w:rsidRPr="00DC03A0" w:rsidRDefault="00DC03A0">
      <w:pPr>
        <w:pStyle w:val="Textebrut"/>
        <w:rPr>
          <w:rFonts w:ascii="SBL Greek" w:hAnsi="SBL Greek"/>
        </w:rPr>
      </w:pPr>
      <w:r w:rsidRPr="00DC03A0">
        <w:rPr>
          <w:rFonts w:ascii="SBL Greek" w:hAnsi="SBL Greek" w:cs="Courier New"/>
        </w:rPr>
        <w:t>(1) from those Scriptural songs and poems, the several lines or stanzas of which begin with the successive letters of the alphabet, SEE POETRY; and</w:t>
      </w:r>
    </w:p>
    <w:p w:rsidR="00000000" w:rsidRPr="00DC03A0" w:rsidRDefault="00DC03A0">
      <w:pPr>
        <w:pStyle w:val="Textebrut"/>
        <w:rPr>
          <w:rFonts w:ascii="SBL Greek" w:hAnsi="SBL Greek"/>
        </w:rPr>
      </w:pPr>
      <w:r w:rsidRPr="00DC03A0">
        <w:rPr>
          <w:rFonts w:ascii="SBL Greek" w:hAnsi="SBL Greek" w:cs="Courier New"/>
        </w:rPr>
        <w:t>(2) from the use of the letters as marks</w:t>
      </w:r>
      <w:r w:rsidRPr="00DC03A0">
        <w:rPr>
          <w:rFonts w:ascii="SBL Greek" w:hAnsi="SBL Greek" w:cs="Courier New"/>
        </w:rPr>
        <w:t xml:space="preserve"> of number, particularly when compared with the corresponding use of the Greek letters.</w:t>
      </w:r>
    </w:p>
    <w:p w:rsidR="00000000" w:rsidRPr="00DC03A0" w:rsidRDefault="00DC03A0">
      <w:pPr>
        <w:pStyle w:val="Textebrut"/>
        <w:rPr>
          <w:rFonts w:ascii="SBL Greek" w:hAnsi="SBL Greek"/>
        </w:rPr>
      </w:pPr>
      <w:r w:rsidRPr="00DC03A0">
        <w:rPr>
          <w:rFonts w:ascii="SBL Greek" w:hAnsi="SBL Greek" w:cs="Courier New"/>
        </w:rPr>
        <w:t>With regard to these twenty-two letters various questions have been started, to some of the more important of which it is necessary briefly to advert.</w:t>
      </w:r>
    </w:p>
    <w:p w:rsidR="00000000" w:rsidRPr="00DC03A0" w:rsidRDefault="00DC03A0">
      <w:pPr>
        <w:pStyle w:val="Textebrut"/>
        <w:rPr>
          <w:rFonts w:ascii="SBL Greek" w:hAnsi="SBL Greek"/>
        </w:rPr>
      </w:pPr>
      <w:r w:rsidRPr="00DC03A0">
        <w:rPr>
          <w:rFonts w:ascii="SBL Greek" w:hAnsi="SBL Greek" w:cs="Courier New"/>
        </w:rPr>
        <w:t>1. Did these lett</w:t>
      </w:r>
      <w:r w:rsidRPr="00DC03A0">
        <w:rPr>
          <w:rFonts w:ascii="SBL Greek" w:hAnsi="SBL Greek" w:cs="Courier New"/>
        </w:rPr>
        <w:t>ers originally represent syllables or simple sounds? Some writers, as Lepsius (Paliographie, § 19), have maintained that originally one and the same sign stood for both vowel and consonant. They hold that after the ideographic writing comes not the alphabe</w:t>
      </w:r>
      <w:r w:rsidRPr="00DC03A0">
        <w:rPr>
          <w:rFonts w:ascii="SBL Greek" w:hAnsi="SBL Greek" w:cs="Courier New"/>
        </w:rPr>
        <w:t>tic but the syllabic, our separation of vowels and consonants being entirely ideal, and never actually possible, inasmuch as consonants cannot find expression without the aid of a vowel sound; and vowels cannot be pronounced except in dependence on a prece</w:t>
      </w:r>
      <w:r w:rsidRPr="00DC03A0">
        <w:rPr>
          <w:rFonts w:ascii="SBL Greek" w:hAnsi="SBL Greek" w:cs="Courier New"/>
        </w:rPr>
        <w:t>ding consonantal element more or less distinct. In all this these writers are probably theoretically correct. Of the phonetic writing the syllabic is naturally the earliest stage, and in the Assyrian cuneiform we have the example of such a writing in actua</w:t>
      </w:r>
      <w:r w:rsidRPr="00DC03A0">
        <w:rPr>
          <w:rFonts w:ascii="SBL Greek" w:hAnsi="SBL Greek" w:cs="Courier New"/>
        </w:rPr>
        <w:t>l use among the Shemitic nations (Rawlinson, Ancient Monarchies, 1:84, 337). But how essentially different in their nature the Assyrian letters are from the Hebrew is evident from the fact that the former, according to Sir H. Rawlinson and M.  Oppert, numb</w:t>
      </w:r>
      <w:r w:rsidRPr="00DC03A0">
        <w:rPr>
          <w:rFonts w:ascii="SBL Greek" w:hAnsi="SBL Greek" w:cs="Courier New"/>
        </w:rPr>
        <w:t>er from three to four hundred, the latter only twenty-two. Indeed,. it is impossible that a really syllabic alphabet should have fewer characters, except in the case of such a state of language as Lepsius presupposes, in which all the syllables are open, i</w:t>
      </w:r>
      <w:r w:rsidRPr="00DC03A0">
        <w:rPr>
          <w:rFonts w:ascii="SBL Greek" w:hAnsi="SBL Greek" w:cs="Courier New"/>
        </w:rPr>
        <w:t>.e., end with a vowel, and there is no variety of vowel sounds.</w:t>
      </w:r>
    </w:p>
    <w:p w:rsidR="00000000" w:rsidRPr="00DC03A0" w:rsidRDefault="00DC03A0">
      <w:pPr>
        <w:pStyle w:val="Textebrut"/>
        <w:rPr>
          <w:rFonts w:ascii="SBL Greek" w:hAnsi="SBL Greek"/>
        </w:rPr>
      </w:pPr>
      <w:r w:rsidRPr="00DC03A0">
        <w:rPr>
          <w:rFonts w:ascii="SBL Greek" w:hAnsi="SBL Greek" w:cs="Courier New"/>
        </w:rPr>
        <w:t>It is to be noted, however, that in the Ethiopic alphabet, in which each letter appears under seven different forms, according to the vowel sound associated with it, the simplest form is not t</w:t>
      </w:r>
      <w:r w:rsidRPr="00DC03A0">
        <w:rPr>
          <w:rFonts w:ascii="SBL Greek" w:hAnsi="SBL Greek" w:cs="Courier New"/>
        </w:rPr>
        <w:t>hat which the letter takes when no vowel follows, as we might expect, but that which it takes when followed by short a. When this sound follows, the original form of the letter is retained unchanged; when no vowel follows, a slight alteration is made in th</w:t>
      </w:r>
      <w:r w:rsidRPr="00DC03A0">
        <w:rPr>
          <w:rFonts w:ascii="SBL Greek" w:hAnsi="SBL Greek" w:cs="Courier New"/>
        </w:rPr>
        <w:t>e form of the letter to indicate that it closes the syllable. SEE ETHIOPIC LANGUAGE.</w:t>
      </w:r>
    </w:p>
    <w:p w:rsidR="00000000" w:rsidRPr="00DC03A0" w:rsidRDefault="00DC03A0">
      <w:pPr>
        <w:pStyle w:val="Textebrut"/>
        <w:rPr>
          <w:rFonts w:ascii="SBL Greek" w:hAnsi="SBL Greek"/>
        </w:rPr>
      </w:pPr>
      <w:r w:rsidRPr="00DC03A0">
        <w:rPr>
          <w:rFonts w:ascii="SBL Greek" w:hAnsi="SBL Greek" w:cs="Courier New"/>
        </w:rPr>
        <w:t>2. Admitting that the Hebrew writing is alphabetic, is it purely consonantal, or does it contain sign to express vowel sounds as well as consonants? Some have held that th</w:t>
      </w:r>
      <w:r w:rsidRPr="00DC03A0">
        <w:rPr>
          <w:rFonts w:ascii="SBL Greek" w:hAnsi="SBL Greek" w:cs="Courier New"/>
        </w:rPr>
        <w:t xml:space="preserve">e letters </w:t>
      </w:r>
      <w:r w:rsidRPr="00DC03A0">
        <w:rPr>
          <w:rFonts w:ascii="SBL Greek" w:hAnsi="SBL Greek" w:cs="Courier New"/>
          <w:rtl/>
        </w:rPr>
        <w:t>א, ו, י</w:t>
      </w:r>
      <w:r w:rsidRPr="00DC03A0">
        <w:rPr>
          <w:rFonts w:ascii="SBL Greek" w:hAnsi="SBL Greek" w:cs="Courier New"/>
        </w:rPr>
        <w:t xml:space="preserve">, were originally vowels, and that their use as consonants was of later introduction. It has been said that the alphabet of each language must contain a sufficient number of letters to represent all the sounds of the language, and that it </w:t>
      </w:r>
      <w:r w:rsidRPr="00DC03A0">
        <w:rPr>
          <w:rFonts w:ascii="SBL Greek" w:hAnsi="SBL Greek" w:cs="Courier New"/>
        </w:rPr>
        <w:t>is as easy to conceive of a language without vowel sounds as of an alphabet without vowel letters. And further, with regard to the Hebrew alphabet, Kopp (Bilder u. Schriften, 2:112, etc.) thinks it absurd to suppose that it originally contained separate fo</w:t>
      </w:r>
      <w:r w:rsidRPr="00DC03A0">
        <w:rPr>
          <w:rFonts w:ascii="SBL Greek" w:hAnsi="SBL Greek" w:cs="Courier New"/>
        </w:rPr>
        <w:t xml:space="preserve">rms for guttural breathings so little differing from one another as </w:t>
      </w:r>
      <w:r w:rsidRPr="00DC03A0">
        <w:rPr>
          <w:rFonts w:ascii="SBL Greek" w:hAnsi="SBL Greek" w:cs="Courier New"/>
          <w:rtl/>
        </w:rPr>
        <w:t>א, ה, ַ</w:t>
      </w:r>
      <w:r w:rsidRPr="00DC03A0">
        <w:rPr>
          <w:rFonts w:ascii="SBL Greek" w:hAnsi="SBL Greek" w:cs="Courier New"/>
        </w:rPr>
        <w:t xml:space="preserve">and not a single sign to represent the vowels, which constitute the life of every language. Now, with regard to the letters </w:t>
      </w:r>
      <w:r w:rsidRPr="00DC03A0">
        <w:rPr>
          <w:rFonts w:ascii="Times New Roman" w:hAnsi="Times New Roman" w:cs="Times New Roman"/>
        </w:rPr>
        <w:t>ו</w:t>
      </w:r>
      <w:r w:rsidRPr="00DC03A0">
        <w:rPr>
          <w:rFonts w:ascii="SBL Greek" w:hAnsi="SBL Greek" w:cs="Courier New"/>
        </w:rPr>
        <w:t xml:space="preserve">and </w:t>
      </w:r>
      <w:r w:rsidRPr="00DC03A0">
        <w:rPr>
          <w:rFonts w:ascii="Times New Roman" w:hAnsi="Times New Roman" w:cs="Times New Roman"/>
        </w:rPr>
        <w:t>י</w:t>
      </w:r>
      <w:r w:rsidRPr="00DC03A0">
        <w:rPr>
          <w:rFonts w:ascii="SBL Greek" w:hAnsi="SBL Greek" w:cs="Courier New"/>
        </w:rPr>
        <w:t>, it is certain they were used as vowels from a ver</w:t>
      </w:r>
      <w:r w:rsidRPr="00DC03A0">
        <w:rPr>
          <w:rFonts w:ascii="SBL Greek" w:hAnsi="SBL Greek" w:cs="Courier New"/>
        </w:rPr>
        <w:t xml:space="preserve">y ancient period; but there is no reason whatever to suppose that this use of these letters preceded their use as consonants, but every reason to suppose the contrary. At the beginning of a syllable only </w:t>
      </w:r>
      <w:r w:rsidRPr="00DC03A0">
        <w:rPr>
          <w:rFonts w:ascii="SBL Greek" w:hAnsi="SBL Greek" w:cs="Courier New"/>
          <w:rtl/>
        </w:rPr>
        <w:t>ו</w:t>
      </w:r>
      <w:r w:rsidRPr="00DC03A0">
        <w:rPr>
          <w:rFonts w:ascii="SBL Greek" w:hAnsi="SBL Greek" w:cs="Courier New"/>
        </w:rPr>
        <w:t xml:space="preserve"> is ever used as a vowel, and in the few cases in w</w:t>
      </w:r>
      <w:r w:rsidRPr="00DC03A0">
        <w:rPr>
          <w:rFonts w:ascii="SBL Greek" w:hAnsi="SBL Greek" w:cs="Courier New"/>
        </w:rPr>
        <w:t xml:space="preserve">hich it is so used it has been softened from an original consonantal sound. In the middle of a word, </w:t>
      </w:r>
      <w:r w:rsidRPr="00DC03A0">
        <w:rPr>
          <w:rFonts w:ascii="SBL Greek" w:hAnsi="SBL Greek" w:cs="Courier New"/>
          <w:rtl/>
        </w:rPr>
        <w:t>ו</w:t>
      </w:r>
      <w:r w:rsidRPr="00DC03A0">
        <w:rPr>
          <w:rFonts w:ascii="SBL Greek" w:hAnsi="SBL Greek" w:cs="Courier New"/>
        </w:rPr>
        <w:t xml:space="preserve">and </w:t>
      </w:r>
      <w:r w:rsidRPr="00DC03A0">
        <w:rPr>
          <w:rFonts w:ascii="SBL Greek" w:hAnsi="SBL Greek" w:cs="Courier New"/>
          <w:rtl/>
        </w:rPr>
        <w:t>י</w:t>
      </w:r>
      <w:r w:rsidRPr="00DC03A0">
        <w:rPr>
          <w:rFonts w:ascii="SBL Greek" w:hAnsi="SBL Greek" w:cs="Courier New"/>
        </w:rPr>
        <w:t>appear as vowels much less frequently in the earlier Hebrew books than in the later; and on the surviving monuments of the Phoenician language and wr</w:t>
      </w:r>
      <w:r w:rsidRPr="00DC03A0">
        <w:rPr>
          <w:rFonts w:ascii="SBL Greek" w:hAnsi="SBL Greek" w:cs="Courier New"/>
        </w:rPr>
        <w:t xml:space="preserve">iting they have uniformly a consonantal force. Besides, it is known that one of these letters, viz. </w:t>
      </w:r>
      <w:r w:rsidRPr="00DC03A0">
        <w:rPr>
          <w:rFonts w:ascii="Times New Roman" w:hAnsi="Times New Roman" w:cs="Times New Roman"/>
        </w:rPr>
        <w:t>ו</w:t>
      </w:r>
      <w:r w:rsidRPr="00DC03A0">
        <w:rPr>
          <w:rFonts w:ascii="SBL Greek" w:hAnsi="SBL Greek" w:cs="Courier New"/>
        </w:rPr>
        <w:t xml:space="preserve">, passed over from the Phoenicians to the Greeks as a consonant, though as a Greek letter it afterwards fell out of use. As for </w:t>
      </w:r>
      <w:r w:rsidRPr="00DC03A0">
        <w:rPr>
          <w:rFonts w:ascii="SBL Greek" w:hAnsi="SBL Greek" w:cs="Courier New"/>
          <w:rtl/>
        </w:rPr>
        <w:t>א</w:t>
      </w:r>
      <w:r w:rsidRPr="00DC03A0">
        <w:rPr>
          <w:rFonts w:ascii="SBL Greek" w:hAnsi="SBL Greek" w:cs="Courier New"/>
        </w:rPr>
        <w:t>,  it is difficult to conc</w:t>
      </w:r>
      <w:r w:rsidRPr="00DC03A0">
        <w:rPr>
          <w:rFonts w:ascii="SBL Greek" w:hAnsi="SBL Greek" w:cs="Courier New"/>
        </w:rPr>
        <w:t xml:space="preserve">eive how, if it originally stood for A in the Hebrew alphabet, it should, even at the date of the very earliest monuments of the language, have so entirely lost this power, and passed into a simple breathing. With regard to the alleged improbability of so </w:t>
      </w:r>
      <w:r w:rsidRPr="00DC03A0">
        <w:rPr>
          <w:rFonts w:ascii="SBL Greek" w:hAnsi="SBL Greek" w:cs="Courier New"/>
        </w:rPr>
        <w:t xml:space="preserve">ancient an alphabet distinguishing the closely allied sounds of </w:t>
      </w:r>
      <w:r w:rsidRPr="00DC03A0">
        <w:rPr>
          <w:rFonts w:ascii="SBL Greek" w:hAnsi="SBL Greek" w:cs="Courier New"/>
          <w:rtl/>
        </w:rPr>
        <w:t>א, ה, 2ְ2ַ</w:t>
      </w:r>
      <w:r w:rsidRPr="00DC03A0">
        <w:rPr>
          <w:rFonts w:ascii="SBL Greek" w:hAnsi="SBL Greek" w:cs="Courier New"/>
        </w:rPr>
        <w:t>by the use of different characters, we are scarcely in a position to form a sound judgment on such a point, as the languages we speak differ so entirely from the Shemitic tongues, an</w:t>
      </w:r>
      <w:r w:rsidRPr="00DC03A0">
        <w:rPr>
          <w:rFonts w:ascii="SBL Greek" w:hAnsi="SBL Greek" w:cs="Courier New"/>
        </w:rPr>
        <w:t>d our organs are consequently incapable of giving distinct expression to the variety of guttural sounds which characterized the ancient Hebrew, as it does the modern Arabic.</w:t>
      </w:r>
    </w:p>
    <w:p w:rsidR="00000000" w:rsidRPr="00DC03A0" w:rsidRDefault="00DC03A0">
      <w:pPr>
        <w:pStyle w:val="Textebrut"/>
        <w:rPr>
          <w:rFonts w:ascii="SBL Greek" w:hAnsi="SBL Greek"/>
        </w:rPr>
      </w:pPr>
      <w:r w:rsidRPr="00DC03A0">
        <w:rPr>
          <w:rFonts w:ascii="SBL Greek" w:hAnsi="SBL Greek" w:cs="Courier New"/>
        </w:rPr>
        <w:t>3. As to the origin of the Hebrew square characters, which appear in all extant MS</w:t>
      </w:r>
      <w:r w:rsidRPr="00DC03A0">
        <w:rPr>
          <w:rFonts w:ascii="SBL Greek" w:hAnsi="SBL Greek" w:cs="Courier New"/>
        </w:rPr>
        <w:t>S., as well as in our printed Bibles, the most diverse views have been propounded; some, especially among the older scholars, tracing them back to the age of Moses and the tables of the law; and others believing them to be of comparatively recent origin. T</w:t>
      </w:r>
      <w:r w:rsidRPr="00DC03A0">
        <w:rPr>
          <w:rFonts w:ascii="SBL Greek" w:hAnsi="SBL Greek" w:cs="Courier New"/>
        </w:rPr>
        <w:t>he latter view is taken by Kopp (Bilder u. Schriften, 2:164), who places their introduction somewhere about the 4th century, chiefly on the ground that the Palmyrene characters, from which, in his opinion, they were derived, were in use, as appears from in</w:t>
      </w:r>
      <w:r w:rsidRPr="00DC03A0">
        <w:rPr>
          <w:rFonts w:ascii="SBL Greek" w:hAnsi="SBL Greek" w:cs="Courier New"/>
        </w:rPr>
        <w:t>scriptions yet extant, as late as the 3d century of our mera. But whatever may be the connection between the square character and the Palmyrene (and there is no doubt it is very intimate), the opinion of Kopp is quite untenable. We have direct testimony to</w:t>
      </w:r>
      <w:r w:rsidRPr="00DC03A0">
        <w:rPr>
          <w:rFonts w:ascii="SBL Greek" w:hAnsi="SBL Greek" w:cs="Courier New"/>
        </w:rPr>
        <w:t xml:space="preserve"> the fact that the square character belongs to a much earlier age than that to which he assigns it. Jerome informs us that in his day the ineffable name Jehovah, </w:t>
      </w:r>
      <w:r w:rsidRPr="00DC03A0">
        <w:rPr>
          <w:rFonts w:ascii="Times New Roman" w:hAnsi="Times New Roman" w:cs="Times New Roman"/>
        </w:rPr>
        <w:t>יהוה</w:t>
      </w:r>
      <w:r w:rsidRPr="00DC03A0">
        <w:rPr>
          <w:rFonts w:ascii="SBL Greek" w:hAnsi="SBL Greek" w:cs="Courier New"/>
        </w:rPr>
        <w:t>, was sometimes introduced into Greek MSS. in its Hebrew form, and that readers of these M</w:t>
      </w:r>
      <w:r w:rsidRPr="00DC03A0">
        <w:rPr>
          <w:rFonts w:ascii="SBL Greek" w:hAnsi="SBL Greek" w:cs="Courier New"/>
        </w:rPr>
        <w:t>SS. unacquainted with Hebrew often by mistake read the name Pipi. IIIIII: from which it is quite certain that, in Jerome's age, the Hebrew Bible must have been written in the square character presently in use, for only on this supposition was such a mistak</w:t>
      </w:r>
      <w:r w:rsidRPr="00DC03A0">
        <w:rPr>
          <w:rFonts w:ascii="SBL Greek" w:hAnsi="SBL Greek" w:cs="Courier New"/>
        </w:rPr>
        <w:t>e possible. But, if Kopp's hypothesis be well founded, the square character must then have been quite recently elaborated from the Palmvrene. Was it so? Let us turn to another passage of Jerome, in his celebrated Prologus Galeatus, in which he informs us t</w:t>
      </w:r>
      <w:r w:rsidRPr="00DC03A0">
        <w:rPr>
          <w:rFonts w:ascii="SBL Greek" w:hAnsi="SBL Greek" w:cs="Courier New"/>
        </w:rPr>
        <w:t>hat the Hebrew, character in use in his day had been introduced by Ezra, in place of a more ancient character which had passed over to the Samaritans. Is it credible that the square character was invented by the Jewish scholars, and introduced into MSS. fo</w:t>
      </w:r>
      <w:r w:rsidRPr="00DC03A0">
        <w:rPr>
          <w:rFonts w:ascii="SBL Greek" w:hAnsi="SBL Greek" w:cs="Courier New"/>
        </w:rPr>
        <w:t>r the first time in the 4th century, and yet that before the close of that same century its origin  was completely forgotten, and had passed from the region of history to that of tradition or fable?</w:t>
      </w:r>
    </w:p>
    <w:p w:rsidR="00000000" w:rsidRPr="00DC03A0" w:rsidRDefault="00DC03A0">
      <w:pPr>
        <w:pStyle w:val="Textebrut"/>
        <w:rPr>
          <w:rFonts w:ascii="SBL Greek" w:hAnsi="SBL Greek"/>
        </w:rPr>
      </w:pPr>
      <w:r w:rsidRPr="00DC03A0">
        <w:rPr>
          <w:rFonts w:ascii="SBL Greek" w:hAnsi="SBL Greek" w:cs="Courier New"/>
        </w:rPr>
        <w:t>A similar testimony on the part of Origen carries us back</w:t>
      </w:r>
      <w:r w:rsidRPr="00DC03A0">
        <w:rPr>
          <w:rFonts w:ascii="SBL Greek" w:hAnsi="SBL Greek" w:cs="Courier New"/>
        </w:rPr>
        <w:t xml:space="preserve"> a century earlier. He, too, mentions the Jewish tradition of a change of characters by Ezra, and speaks of MISS. in which the divine name was found even in his day written in the ancient characters (Montfaucon, Hexapla, 2:94). The expression in the sermon</w:t>
      </w:r>
      <w:r w:rsidRPr="00DC03A0">
        <w:rPr>
          <w:rFonts w:ascii="SBL Greek" w:hAnsi="SBL Greek" w:cs="Courier New"/>
        </w:rPr>
        <w:t xml:space="preserve"> on the mount, "not one jot," carries us back a step further still, indeed, almost to the beginning of our era; for it is evident that the phrase was a proverbial one, and that the alphabet which gave rise to it must have been in use for a considerable tim</w:t>
      </w:r>
      <w:r w:rsidRPr="00DC03A0">
        <w:rPr>
          <w:rFonts w:ascii="SBL Greek" w:hAnsi="SBL Greek" w:cs="Courier New"/>
        </w:rPr>
        <w:t>e. Now, it is only in the square character (also, though not so decidedly, in the Palmyrene) that the letter yod is very much smaller than the others. Kopp, who not unfrequently makes up by strength of assertion for weakness of argument, declares the foreg</w:t>
      </w:r>
      <w:r w:rsidRPr="00DC03A0">
        <w:rPr>
          <w:rFonts w:ascii="SBL Greek" w:hAnsi="SBL Greek" w:cs="Courier New"/>
        </w:rPr>
        <w:t>oing argument to be "indescribably weak." He points to the Greek iota (I), in the writing of those days by no means a small letter.</w:t>
      </w:r>
    </w:p>
    <w:p w:rsidR="00000000" w:rsidRPr="00DC03A0" w:rsidRDefault="00DC03A0">
      <w:pPr>
        <w:pStyle w:val="Textebrut"/>
        <w:rPr>
          <w:rFonts w:ascii="SBL Greek" w:hAnsi="SBL Greek"/>
        </w:rPr>
      </w:pPr>
      <w:r w:rsidRPr="00DC03A0">
        <w:rPr>
          <w:rFonts w:ascii="SBL Greek" w:hAnsi="SBL Greek" w:cs="Courier New"/>
        </w:rPr>
        <w:t>To all this we may now add the still more decisive evidence of monumental inscriptions, from which it appears that even befo</w:t>
      </w:r>
      <w:r w:rsidRPr="00DC03A0">
        <w:rPr>
          <w:rFonts w:ascii="SBL Greek" w:hAnsi="SBL Greek" w:cs="Courier New"/>
        </w:rPr>
        <w:t>re the period of the Maccabees the square character was in use among the Jews (Revue Archeol. 1864; Zeitschrift d. D.M.G. 19:637-641; comp. Chwolson, Achtzehn Grabschriften aus der Krim). That another character, more closely allied to the Phoenician and Sa</w:t>
      </w:r>
      <w:r w:rsidRPr="00DC03A0">
        <w:rPr>
          <w:rFonts w:ascii="SBL Greek" w:hAnsi="SBL Greek" w:cs="Courier New"/>
        </w:rPr>
        <w:t>maritan, is found ou the extant coins of the Maccabees does not militate against this conclusion. Ancient forms and usages often survive in coins and official documents after they have fallen into disuse in common life. Besides, it is not impossible that t</w:t>
      </w:r>
      <w:r w:rsidRPr="00DC03A0">
        <w:rPr>
          <w:rFonts w:ascii="SBL Greek" w:hAnsi="SBL Greek" w:cs="Courier New"/>
        </w:rPr>
        <w:t xml:space="preserve">he Maccabees, vindicating as they did the nationality of Israel against the tyranny of Syria, may have purposely revived the use of the old characters, regarding, it may be, those in common use, which had been introduced under foreign auspices, as a badge </w:t>
      </w:r>
      <w:r w:rsidRPr="00DC03A0">
        <w:rPr>
          <w:rFonts w:ascii="SBL Greek" w:hAnsi="SBL Greek" w:cs="Courier New"/>
        </w:rPr>
        <w:t>of national servitude. However this may be, it is pretty certain that the old Jewish tradition of a change of letters having taken place in the time of Ezra, however erroneous it may be in some of its details, is not without a solid foundation in fact. SEE</w:t>
      </w:r>
      <w:r w:rsidRPr="00DC03A0">
        <w:rPr>
          <w:rFonts w:ascii="SBL Greek" w:hAnsi="SBL Greek" w:cs="Courier New"/>
        </w:rPr>
        <w:t xml:space="preserve"> HEBREW.</w:t>
      </w:r>
    </w:p>
    <w:p w:rsidR="00000000" w:rsidRPr="00DC03A0" w:rsidRDefault="00DC03A0">
      <w:pPr>
        <w:pStyle w:val="Textebrut"/>
        <w:rPr>
          <w:rFonts w:ascii="SBL Greek" w:hAnsi="SBL Greek"/>
        </w:rPr>
      </w:pPr>
      <w:r w:rsidRPr="00DC03A0">
        <w:rPr>
          <w:rFonts w:ascii="SBL Greek" w:hAnsi="SBL Greek" w:cs="Courier New"/>
        </w:rPr>
        <w:t>III. Progressive Diffusion of the Art among the Ancient Hebrews. — The art of writing is not mentioned in the Hebrew Scriptures previous to the age of Moses. In the book of Genesis there is no allusion to documents of any sort. Abraham buys the fi</w:t>
      </w:r>
      <w:r w:rsidRPr="00DC03A0">
        <w:rPr>
          <w:rFonts w:ascii="SBL Greek" w:hAnsi="SBL Greek" w:cs="Courier New"/>
        </w:rPr>
        <w:t>eld and cave of Machpelah, but there is no bill of purchase as in the case of a similar transaction in the history of Jeremiah  (comp. Genesis 23 with Jeremiah 32). The cave and the field "were made sure unto Abraham for a possession in the presence of the</w:t>
      </w:r>
      <w:r w:rsidRPr="00DC03A0">
        <w:rPr>
          <w:rFonts w:ascii="SBL Greek" w:hAnsi="SBL Greek" w:cs="Courier New"/>
        </w:rPr>
        <w:t xml:space="preserve"> children of Heth, before all that went in at the gate of his city" (Gen 23:18). There is no hint of any documentary proof of the purchase being given or asked. It does not, however, by any means follow from this absence of allusion to the art of writing i</w:t>
      </w:r>
      <w:r w:rsidRPr="00DC03A0">
        <w:rPr>
          <w:rFonts w:ascii="SBL Greek" w:hAnsi="SBL Greek" w:cs="Courier New"/>
        </w:rPr>
        <w:t xml:space="preserve">n the book of Genesis that that art was altogether unknown in Palestine in the patriarchal age. It may have been unknown, or but rarely practiced, by the nomad and rural population, in the midst of which the scene of the patriarchal story is laid; and yet </w:t>
      </w:r>
      <w:r w:rsidRPr="00DC03A0">
        <w:rPr>
          <w:rFonts w:ascii="SBL Greek" w:hAnsi="SBL Greek" w:cs="Courier New"/>
        </w:rPr>
        <w:t xml:space="preserve">have been known and practiced in the great centres of population and civilization, as it certainly was in Egypt, and we can scarcely doubt in Mesopotamia also, even at that early period (Kenrick, Egypt, 2:101, 102). In confirmation of this we may refer to </w:t>
      </w:r>
      <w:r w:rsidRPr="00DC03A0">
        <w:rPr>
          <w:rFonts w:ascii="SBL Greek" w:hAnsi="SBL Greek" w:cs="Courier New"/>
        </w:rPr>
        <w:t xml:space="preserve">the story of Ruth, from which we find that even in a much later age it was not uncommon in Palestine to transact and complete purchases similar to Abraham's without the aid of writing materials, though no one .will now maintain that the art of writing was </w:t>
      </w:r>
      <w:r w:rsidRPr="00DC03A0">
        <w:rPr>
          <w:rFonts w:ascii="SBL Greek" w:hAnsi="SBL Greek" w:cs="Courier New"/>
        </w:rPr>
        <w:t>then unknown (Rth 4:7-11). Instances of the same sort might be adduced from the history of all nations at a similar stage of social advancement.</w:t>
      </w:r>
    </w:p>
    <w:p w:rsidR="00000000" w:rsidRPr="00DC03A0" w:rsidRDefault="00DC03A0">
      <w:pPr>
        <w:pStyle w:val="Textebrut"/>
        <w:rPr>
          <w:rFonts w:ascii="SBL Greek" w:hAnsi="SBL Greek"/>
        </w:rPr>
      </w:pPr>
      <w:r w:rsidRPr="00DC03A0">
        <w:rPr>
          <w:rFonts w:ascii="SBL Greek" w:hAnsi="SBL Greek" w:cs="Courier New"/>
        </w:rPr>
        <w:t>When we pass from the age of the patriarchs to that of Moses, from the family life of Palestine to the politica</w:t>
      </w:r>
      <w:r w:rsidRPr="00DC03A0">
        <w:rPr>
          <w:rFonts w:ascii="SBL Greek" w:hAnsi="SBL Greek" w:cs="Courier New"/>
        </w:rPr>
        <w:t xml:space="preserve">l life of Egypt, and afterwards of the desert; we first meet with distinct traces of the art of writing. It is probable that the shoterim, or "officers" subordinate to the taskmasters, mentioned in Exo 5:6-19, whose duty it was to see that the full amount </w:t>
      </w:r>
      <w:r w:rsidRPr="00DC03A0">
        <w:rPr>
          <w:rFonts w:ascii="SBL Greek" w:hAnsi="SBL Greek" w:cs="Courier New"/>
        </w:rPr>
        <w:t>of labor was performed by their enslaved countrymen, were so named from the use they made of writing in the discharge of their degrading functions (Arab. satara, to write). But, however this may be, we immediately afterwards read of the two tables of the l</w:t>
      </w:r>
      <w:r w:rsidRPr="00DC03A0">
        <w:rPr>
          <w:rFonts w:ascii="SBL Greek" w:hAnsi="SBL Greek" w:cs="Courier New"/>
        </w:rPr>
        <w:t>aw, and of the "book of the covenant" which "Moses read in the audience of all the people" (Exo 24:7; Exo 24:12); also of a book, in which was entered a record of the victory over Amalek in Rephidim, and which Moses was directed to "rehearse in the ears of</w:t>
      </w:r>
      <w:r w:rsidRPr="00DC03A0">
        <w:rPr>
          <w:rFonts w:ascii="SBL Greek" w:hAnsi="SBL Greek" w:cs="Courier New"/>
        </w:rPr>
        <w:t xml:space="preserve"> Joshua" (Exo 17:14; this sepher or document may afterwards have formed part of the "Book of the Wars of the Lord," mentioned in Num 21:14); and at a later period mention is made of a written account of the journeyings of the Israelites in the wilderness (</w:t>
      </w:r>
      <w:r w:rsidRPr="00DC03A0">
        <w:rPr>
          <w:rFonts w:ascii="SBL Greek" w:hAnsi="SBL Greek" w:cs="Courier New"/>
        </w:rPr>
        <w:t>Num 33:2). We also read of the high-priest's breastplate with its four rows of stones, on which were engraven, "like the engravings of a signet," the names of the twelve tribes of Israel; and of the mitre with its plate of pure gold, on which was a "writin</w:t>
      </w:r>
      <w:r w:rsidRPr="00DC03A0">
        <w:rPr>
          <w:rFonts w:ascii="SBL Greek" w:hAnsi="SBL Greek" w:cs="Courier New"/>
        </w:rPr>
        <w:t>g like to the engravings of a signet," Holiness  to the Lord (Exo 39:14; Exo 39:30). Of the use of writing in legal transactions and processes mention is made in Num 5:23; Deu 24:1; Deu 24:3. Specially to be noted is the figurative use which is made of the</w:t>
      </w:r>
      <w:r w:rsidRPr="00DC03A0">
        <w:rPr>
          <w:rFonts w:ascii="SBL Greek" w:hAnsi="SBL Greek" w:cs="Courier New"/>
        </w:rPr>
        <w:t xml:space="preserve"> word sepher in Exo 32:32-33 : "Blot me out of the book which thou hast written," in which we already meet with the idea of a memorial book kept by God, "for them that feared the Lord and that thought upon his name " (Mal 3:16; Psa 56:9 [8]). From all this</w:t>
      </w:r>
      <w:r w:rsidRPr="00DC03A0">
        <w:rPr>
          <w:rFonts w:ascii="SBL Greek" w:hAnsi="SBL Greek" w:cs="Courier New"/>
        </w:rPr>
        <w:t xml:space="preserve"> it is evident that in the age of Moses the art of writing was commonly employed for the purpose of preserving the knowledge of important truths and the memory of important events. The assumption by some writers that the art of writing among the Hebrews is</w:t>
      </w:r>
      <w:r w:rsidRPr="00DC03A0">
        <w:rPr>
          <w:rFonts w:ascii="SBL Greek" w:hAnsi="SBL Greek" w:cs="Courier New"/>
        </w:rPr>
        <w:t xml:space="preserve"> due to and dates from the delivery of the Law on Sinai, is negatived by the fact that it was evidently accepted at that time as a well-known art, and no hint is there given of it as a new invention.</w:t>
      </w:r>
    </w:p>
    <w:p w:rsidR="00000000" w:rsidRPr="00DC03A0" w:rsidRDefault="00DC03A0">
      <w:pPr>
        <w:pStyle w:val="Textebrut"/>
        <w:rPr>
          <w:rFonts w:ascii="SBL Greek" w:hAnsi="SBL Greek"/>
        </w:rPr>
      </w:pPr>
      <w:r w:rsidRPr="00DC03A0">
        <w:rPr>
          <w:rFonts w:ascii="SBL Greek" w:hAnsi="SBL Greek" w:cs="Courier New"/>
        </w:rPr>
        <w:t xml:space="preserve">We are not, however, to conclude from this that in that </w:t>
      </w:r>
      <w:r w:rsidRPr="00DC03A0">
        <w:rPr>
          <w:rFonts w:ascii="SBL Greek" w:hAnsi="SBL Greek" w:cs="Courier New"/>
        </w:rPr>
        <w:t>age, or for many ages after, writing was in common use among the body of the people. The knowledge of it was probably confined to the few who occupied an official position; the people being still dependent chiefly on oral instruction for their knowledge of</w:t>
      </w:r>
      <w:r w:rsidRPr="00DC03A0">
        <w:rPr>
          <w:rFonts w:ascii="SBL Greek" w:hAnsi="SBL Greek" w:cs="Courier New"/>
        </w:rPr>
        <w:t xml:space="preserve"> what God had done for them, and what he required of them. Writing was in those days employed rather as a means of preserving than of circulating knowledge. The tables of stone were laid up in the ark. The book of the covenant (mentioned Exodus 24) was rea</w:t>
      </w:r>
      <w:r w:rsidRPr="00DC03A0">
        <w:rPr>
          <w:rFonts w:ascii="SBL Greek" w:hAnsi="SBL Greek" w:cs="Courier New"/>
        </w:rPr>
        <w:t>d to the people. The book of the law (mentioned Deu 31:24-26) was given to the Levites "to put it in the side of the ark;... for a witness against Israel." The song of Moses (chapter 32) was not circulated in writing among the people, but " was spoken in t</w:t>
      </w:r>
      <w:r w:rsidRPr="00DC03A0">
        <w:rPr>
          <w:rFonts w:ascii="SBL Greek" w:hAnsi="SBL Greek" w:cs="Courier New"/>
        </w:rPr>
        <w:t>heir ears" (31:30); and thus they were taught to repeat it and to transmit it to others (Deu 32:19; Deu 32:22). It is only the king who was expressly enjoined to have written out for his special use a copy of the law, and to read therein all the days of hi</w:t>
      </w:r>
      <w:r w:rsidRPr="00DC03A0">
        <w:rPr>
          <w:rFonts w:ascii="SBL Greek" w:hAnsi="SBL Greek" w:cs="Courier New"/>
        </w:rPr>
        <w:t xml:space="preserve">s life (17, 18, 19). Of the people in general it was required that they should learn God's statutes, and have them in their heart, and teach them diligently to their children (6:6, 7), plainly by word of mouth; for when it is added (Deu 32:9), "Thou shalt </w:t>
      </w:r>
      <w:r w:rsidRPr="00DC03A0">
        <w:rPr>
          <w:rFonts w:ascii="SBL Greek" w:hAnsi="SBL Greek" w:cs="Courier New"/>
        </w:rPr>
        <w:t xml:space="preserve">write them upon the posts of thy house, and on thy gates," the expression is probably to be understood figuratively, like the "binding on the hand, and as frontlets between the eyes" (Deu 32:8; comp. also Psa 44:2 [1], 78:3, with 101:19 [18]).  </w:t>
      </w:r>
    </w:p>
    <w:p w:rsidR="00000000" w:rsidRPr="00DC03A0" w:rsidRDefault="00DC03A0">
      <w:pPr>
        <w:pStyle w:val="Textebrut"/>
        <w:rPr>
          <w:rFonts w:ascii="SBL Greek" w:hAnsi="SBL Greek"/>
        </w:rPr>
      </w:pPr>
      <w:r w:rsidRPr="00DC03A0">
        <w:rPr>
          <w:rFonts w:ascii="SBL Greek" w:hAnsi="SBL Greek" w:cs="Courier New"/>
        </w:rPr>
        <w:t>During the</w:t>
      </w:r>
      <w:r w:rsidRPr="00DC03A0">
        <w:rPr>
          <w:rFonts w:ascii="SBL Greek" w:hAnsi="SBL Greek" w:cs="Courier New"/>
        </w:rPr>
        <w:t xml:space="preserve"> wars under Joshua no advancement in the art of writing is to be looked for. In the book of Joshua, accordingly, there is mention made but of one new document, viz., a geographical description and sevenfold division of the land west of Jordan, drawn up by </w:t>
      </w:r>
      <w:r w:rsidRPr="00DC03A0">
        <w:rPr>
          <w:rFonts w:ascii="SBL Greek" w:hAnsi="SBL Greek" w:cs="Courier New"/>
        </w:rPr>
        <w:t>delegates from the several tribes (Jos 18:9). The shoterin are likewise mentioned among the civil and military officers (1:10; 3:2; 8:23; 23:2; 24:1). In the same connection, also, frequent reference is made to the book of the law, which Joshua, in accorda</w:t>
      </w:r>
      <w:r w:rsidRPr="00DC03A0">
        <w:rPr>
          <w:rFonts w:ascii="SBL Greek" w:hAnsi="SBL Greek" w:cs="Courier New"/>
        </w:rPr>
        <w:t>nce with the injunction of Moses, wrote upon great stones on Mount Ebal, and afterwards read in the hearing of all the people. The book of Jasher (quoted 10:13) probably belongs to a somewhat later age (2Sa 1:18). SEE BOOK.</w:t>
      </w:r>
    </w:p>
    <w:p w:rsidR="00000000" w:rsidRPr="00DC03A0" w:rsidRDefault="00DC03A0">
      <w:pPr>
        <w:pStyle w:val="Textebrut"/>
        <w:rPr>
          <w:rFonts w:ascii="SBL Greek" w:hAnsi="SBL Greek"/>
        </w:rPr>
      </w:pPr>
      <w:r w:rsidRPr="00DC03A0">
        <w:rPr>
          <w:rFonts w:ascii="SBL Greek" w:hAnsi="SBL Greek" w:cs="Courier New"/>
        </w:rPr>
        <w:t>Important to our present purpose</w:t>
      </w:r>
      <w:r w:rsidRPr="00DC03A0">
        <w:rPr>
          <w:rFonts w:ascii="SBL Greek" w:hAnsi="SBL Greek" w:cs="Courier New"/>
        </w:rPr>
        <w:t xml:space="preserve"> is the mention in Jos 15:15-16, and Jdg 1:11-12. of Kirjath-sepher (book-town), afterwards named Debir; and with this may be conjoined the allusion in the immortal song of Deborah to the mechokekiim (engravers) and sopherim (writers), who led the bands of</w:t>
      </w:r>
      <w:r w:rsidRPr="00DC03A0">
        <w:rPr>
          <w:rFonts w:ascii="SBL Greek" w:hAnsi="SBL Greek" w:cs="Courier New"/>
        </w:rPr>
        <w:t xml:space="preserve"> Machir and Zebulon "to the help of the Lord against the mighty" (Jdg 5:14). As yet the art of writing was not only confined to certain classes, but would seem to have been cultivated Chiefly in certain localities (yet comp. 8:14).</w:t>
      </w:r>
    </w:p>
    <w:p w:rsidR="00000000" w:rsidRPr="00DC03A0" w:rsidRDefault="00DC03A0">
      <w:pPr>
        <w:pStyle w:val="Textebrut"/>
        <w:rPr>
          <w:rFonts w:ascii="SBL Greek" w:hAnsi="SBL Greek"/>
        </w:rPr>
      </w:pPr>
      <w:r w:rsidRPr="00DC03A0">
        <w:rPr>
          <w:rFonts w:ascii="SBL Greek" w:hAnsi="SBL Greek" w:cs="Courier New"/>
        </w:rPr>
        <w:t xml:space="preserve">The vicinity of Zebulon </w:t>
      </w:r>
      <w:r w:rsidRPr="00DC03A0">
        <w:rPr>
          <w:rFonts w:ascii="SBL Greek" w:hAnsi="SBL Greek" w:cs="Courier New"/>
        </w:rPr>
        <w:t>and Machir to Phoenicia and Damascus is to be noted (Gen 49:13).</w:t>
      </w:r>
    </w:p>
    <w:p w:rsidR="00000000" w:rsidRPr="00DC03A0" w:rsidRDefault="00DC03A0">
      <w:pPr>
        <w:pStyle w:val="Textebrut"/>
        <w:rPr>
          <w:rFonts w:ascii="SBL Greek" w:hAnsi="SBL Greek"/>
        </w:rPr>
      </w:pPr>
      <w:r w:rsidRPr="00DC03A0">
        <w:rPr>
          <w:rFonts w:ascii="SBL Greek" w:hAnsi="SBL Greek" w:cs="Courier New"/>
        </w:rPr>
        <w:t xml:space="preserve">Under Samuel the institution of the schools of the prophets must have conduced not less to the literary than to the religious advancement of Israel. The seed which was then sown ripened into </w:t>
      </w:r>
      <w:r w:rsidRPr="00DC03A0">
        <w:rPr>
          <w:rFonts w:ascii="SBL Greek" w:hAnsi="SBL Greek" w:cs="Courier New"/>
        </w:rPr>
        <w:t>an abundalnt harvest during the glorious reigns of David and Solomon, which were rendered not less illustrious by the literary achievements which distinguished them than by the successful cultivation of the arts of war and peace. During these reigns the ar</w:t>
      </w:r>
      <w:r w:rsidRPr="00DC03A0">
        <w:rPr>
          <w:rFonts w:ascii="SBL Greek" w:hAnsi="SBL Greek" w:cs="Courier New"/>
        </w:rPr>
        <w:t>t of writing must have been largely employed, not only for literary, but for political purposes. The sopher, or secretary, scribe, was a constant attendant upon the monarch's person (2Sa 8:17; 2Sa 20:25); so also the mazkir, or recorder. We also read of Da</w:t>
      </w:r>
      <w:r w:rsidRPr="00DC03A0">
        <w:rPr>
          <w:rFonts w:ascii="SBL Greek" w:hAnsi="SBL Greek" w:cs="Courier New"/>
        </w:rPr>
        <w:t>vid himself writing a letter (sepher) to Joab (11:14, 15), though the fact that the reply of Joab was by messenger, and not by letter, would seem to indicate that the latter mode of communication was still rare and exceptional.  In the age of Isaiah, in wh</w:t>
      </w:r>
      <w:r w:rsidRPr="00DC03A0">
        <w:rPr>
          <w:rFonts w:ascii="SBL Greek" w:hAnsi="SBL Greek" w:cs="Courier New"/>
        </w:rPr>
        <w:t>ich (or not long before) the strictly prophetic literature may be said to commence, various circumstances contributed to the development of the art of writing, such as the commercial activity, of the reign of Uzziah; the closer relations and increased inte</w:t>
      </w:r>
      <w:r w:rsidRPr="00DC03A0">
        <w:rPr>
          <w:rFonts w:ascii="SBL Greek" w:hAnsi="SBL Greek" w:cs="Courier New"/>
        </w:rPr>
        <w:t>rcourse between Palestine and the great seats of civilization on the banks of the Euphrates and Tigris, on the one side, and of the Nile, on the other; and also the captivity of the ten tribes, and the breaking up of the local and geographical unity of Isr</w:t>
      </w:r>
      <w:r w:rsidRPr="00DC03A0">
        <w:rPr>
          <w:rFonts w:ascii="SBL Greek" w:hAnsi="SBL Greek" w:cs="Courier New"/>
        </w:rPr>
        <w:t xml:space="preserve">ael, which would necessitate a written intercourse between the widely separated branches of the nation. </w:t>
      </w:r>
    </w:p>
    <w:p w:rsidR="00000000" w:rsidRPr="00DC03A0" w:rsidRDefault="00DC03A0">
      <w:pPr>
        <w:pStyle w:val="Textebrut"/>
        <w:rPr>
          <w:rFonts w:ascii="SBL Greek" w:hAnsi="SBL Greek"/>
        </w:rPr>
      </w:pPr>
      <w:r w:rsidRPr="00DC03A0">
        <w:rPr>
          <w:rFonts w:ascii="SBL Greek" w:hAnsi="SBL Greek" w:cs="Courier New"/>
        </w:rPr>
        <w:t>Accordingly, in the book of Isaiah we find various notices illustrative of our present subject, one of which is specially interesting, as it would appe</w:t>
      </w:r>
      <w:r w:rsidRPr="00DC03A0">
        <w:rPr>
          <w:rFonts w:ascii="SBL Greek" w:hAnsi="SBL Greek" w:cs="Courier New"/>
        </w:rPr>
        <w:t xml:space="preserve">ar to indicate a wider diffusion than we have had any evidence of previously to this period, of the practice of reading and writing among the people. We refer to Isa 29:11-12, where the prophet, in describing the blindness of the people, compares the word </w:t>
      </w:r>
      <w:r w:rsidRPr="00DC03A0">
        <w:rPr>
          <w:rFonts w:ascii="SBL Greek" w:hAnsi="SBL Greek" w:cs="Courier New"/>
        </w:rPr>
        <w:t>of God to a sealed book (</w:t>
      </w:r>
      <w:r w:rsidRPr="00DC03A0">
        <w:rPr>
          <w:rFonts w:ascii="SBL Greek" w:hAnsi="SBL Greek" w:cs="Courier New"/>
          <w:rtl/>
        </w:rPr>
        <w:t>הִסֵּפֶר הֶחָתוּם</w:t>
      </w:r>
      <w:r w:rsidRPr="00DC03A0">
        <w:rPr>
          <w:rFonts w:ascii="SBL Greek" w:hAnsi="SBL Greek" w:cs="Courier New"/>
        </w:rPr>
        <w:t xml:space="preserve">), a document of any description, "which men deliver to one that is learned (lit. that knows writing, </w:t>
      </w:r>
      <w:r w:rsidRPr="00DC03A0">
        <w:rPr>
          <w:rFonts w:ascii="SBL Greek" w:hAnsi="SBL Greek" w:cs="Courier New"/>
          <w:rtl/>
        </w:rPr>
        <w:t>יֹדֵעִ סֵפֶר</w:t>
      </w:r>
      <w:r w:rsidRPr="00DC03A0">
        <w:rPr>
          <w:rFonts w:ascii="SBL Greek" w:hAnsi="SBL Greek" w:cs="Courier New"/>
        </w:rPr>
        <w:t>), saying, 'Read this, I pray thee: and he saith, I cannot, for it is sealed; and the book is delive</w:t>
      </w:r>
      <w:r w:rsidRPr="00DC03A0">
        <w:rPr>
          <w:rFonts w:ascii="SBL Greek" w:hAnsi="SBL Greek" w:cs="Courier New"/>
        </w:rPr>
        <w:t>red to him that is not learned (who does not know writing), saying, Read this, I pray thee: and he saith, I am not learned (</w:t>
      </w:r>
      <w:r w:rsidRPr="00DC03A0">
        <w:rPr>
          <w:rFonts w:ascii="Times New Roman" w:hAnsi="Times New Roman" w:cs="Times New Roman"/>
        </w:rPr>
        <w:t>לֹא</w:t>
      </w:r>
      <w:r w:rsidRPr="00DC03A0">
        <w:rPr>
          <w:rFonts w:ascii="SBL Greek" w:hAnsi="SBL Greek" w:cs="Courier New"/>
        </w:rPr>
        <w:t xml:space="preserve"> </w:t>
      </w:r>
      <w:r w:rsidRPr="00DC03A0">
        <w:rPr>
          <w:rFonts w:ascii="Times New Roman" w:hAnsi="Times New Roman" w:cs="Times New Roman"/>
        </w:rPr>
        <w:t>יָדִעְתּי</w:t>
      </w:r>
      <w:r w:rsidRPr="00DC03A0">
        <w:rPr>
          <w:rFonts w:ascii="SBL Greek" w:hAnsi="SBL Greek" w:cs="Courier New"/>
        </w:rPr>
        <w:t xml:space="preserve"> </w:t>
      </w:r>
      <w:r w:rsidRPr="00DC03A0">
        <w:rPr>
          <w:rFonts w:ascii="Times New Roman" w:hAnsi="Times New Roman" w:cs="Times New Roman"/>
        </w:rPr>
        <w:t>סֵפֶר</w:t>
      </w:r>
      <w:r w:rsidRPr="00DC03A0">
        <w:rPr>
          <w:rFonts w:ascii="SBL Greek" w:hAnsi="SBL Greek" w:cs="Courier New"/>
        </w:rPr>
        <w:t>, I do not know books or writing)." Here we read of two classes of the population, those able to read a written d</w:t>
      </w:r>
      <w:r w:rsidRPr="00DC03A0">
        <w:rPr>
          <w:rFonts w:ascii="SBL Greek" w:hAnsi="SBL Greek" w:cs="Courier New"/>
        </w:rPr>
        <w:t>ocument, and those not able; and 'though the latter were probably still much the larger class, it would seem from the form of the prophet's language that the knowledge of writing was no longer confined within the limits of an official class, but was diffus</w:t>
      </w:r>
      <w:r w:rsidRPr="00DC03A0">
        <w:rPr>
          <w:rFonts w:ascii="SBL Greek" w:hAnsi="SBL Greek" w:cs="Courier New"/>
        </w:rPr>
        <w:t>ed somewhat more widely among the people.</w:t>
      </w:r>
    </w:p>
    <w:p w:rsidR="00000000" w:rsidRPr="00DC03A0" w:rsidRDefault="00DC03A0">
      <w:pPr>
        <w:pStyle w:val="Textebrut"/>
        <w:rPr>
          <w:rFonts w:ascii="SBL Greek" w:hAnsi="SBL Greek"/>
        </w:rPr>
      </w:pPr>
      <w:r w:rsidRPr="00DC03A0">
        <w:rPr>
          <w:rFonts w:ascii="SBL Greek" w:hAnsi="SBL Greek" w:cs="Courier New"/>
        </w:rPr>
        <w:t>This was still more decidedly the case in the age of Jeremiah, as is evident from the frequency with which the art of writing is alluded to in his writings, as compared with those of the earlier prophets. In Jeremi</w:t>
      </w:r>
      <w:r w:rsidRPr="00DC03A0">
        <w:rPr>
          <w:rFonts w:ascii="SBL Greek" w:hAnsi="SBL Greek" w:cs="Courier New"/>
        </w:rPr>
        <w:t>ah we read for the first time of a conveyance of property being drawn out in writing, and subscribed not only by the principal parties, but also by witnesses (Jer 32:10-12). That this was the common practice is evident from Jer 32:34 of the same chapter. C</w:t>
      </w:r>
      <w:r w:rsidRPr="00DC03A0">
        <w:rPr>
          <w:rFonts w:ascii="SBL Greek" w:hAnsi="SBL Greek" w:cs="Courier New"/>
        </w:rPr>
        <w:t>opies of the sacred writings appear also to have been multiplied (8:8). Letters a</w:t>
      </w:r>
      <w:r w:rsidRPr="00DC03A0">
        <w:rPr>
          <w:rFonts w:ascii="SBL Greek" w:hAnsi="SBL Greek" w:cs="Courier New"/>
          <w:rtl/>
        </w:rPr>
        <w:t>re spoken of</w:t>
      </w:r>
      <w:r w:rsidRPr="00DC03A0">
        <w:rPr>
          <w:rFonts w:ascii="SBL Greek" w:hAnsi="SBL Greek" w:cs="Courier New"/>
        </w:rPr>
        <w:t xml:space="preserve"> more frequently (29, 25, 29). The class of sopherin, or scribes, had become numerous (8:8; 36:10, 12, 23, 26; 37:15, 20; 52:25; Eze 9:2-3; Eze 9:11; 2Ch 34:13). O</w:t>
      </w:r>
      <w:r w:rsidRPr="00DC03A0">
        <w:rPr>
          <w:rFonts w:ascii="SBL Greek" w:hAnsi="SBL Greek" w:cs="Courier New"/>
        </w:rPr>
        <w:t>n the whole, the state of matters, with respect to the art of writing at this period in Palestine, was very similar to that which  we find delineated on the Egyptian. monuments (Kenrick, Egypt, 1:283, 284; 2:52). A still wider diffusion of the art of writi</w:t>
      </w:r>
      <w:r w:rsidRPr="00DC03A0">
        <w:rPr>
          <w:rFonts w:ascii="SBL Greek" w:hAnsi="SBL Greek" w:cs="Courier New"/>
        </w:rPr>
        <w:t>ng is indicated by, the notices in Ecc 12:12, and Sir 42:7; Luk 16:6. SEE SCRIBE.</w:t>
      </w:r>
    </w:p>
    <w:p w:rsidR="00000000" w:rsidRPr="00DC03A0" w:rsidRDefault="00DC03A0">
      <w:pPr>
        <w:pStyle w:val="Textebrut"/>
        <w:rPr>
          <w:rFonts w:ascii="SBL Greek" w:hAnsi="SBL Greek"/>
        </w:rPr>
      </w:pPr>
      <w:r w:rsidRPr="00DC03A0">
        <w:rPr>
          <w:rFonts w:ascii="SBL Greek" w:hAnsi="SBL Greek" w:cs="Courier New"/>
        </w:rPr>
        <w:t xml:space="preserve">IV. Materials of Writing. — We have no very definite statement in the Old Test. as to the material which was in most common use for the purpioses of writing. In all ages </w:t>
      </w:r>
      <w:r w:rsidRPr="00DC03A0">
        <w:rPr>
          <w:rFonts w:ascii="SBL Greek" w:hAnsi="SBL Greek" w:cs="Courier New"/>
        </w:rPr>
        <w:t>it has been customary to engrave on stone or metal, or other durable material, with the view of securing the permanency of the record; and accordingly, in the very commencement of the national history of Israel, we read of the two tables of the law written</w:t>
      </w:r>
      <w:r w:rsidRPr="00DC03A0">
        <w:rPr>
          <w:rFonts w:ascii="SBL Greek" w:hAnsi="SBL Greek" w:cs="Courier New"/>
        </w:rPr>
        <w:t xml:space="preserve"> in stone, and of a subsequent writing of the law on stone (Deu 27:3; Jos 8:32). In the latter case there, is this peculiarity, that plaster (sid, lime or gypsum) was used along with stone, a combination of materials which Hengstchberg, in the valuable dis</w:t>
      </w:r>
      <w:r w:rsidRPr="00DC03A0">
        <w:rPr>
          <w:rFonts w:ascii="SBL Greek" w:hAnsi="SBL Greek" w:cs="Courier New"/>
        </w:rPr>
        <w:t>sertation on the art of writing among the Hebrews, contained in his Genuineness of the Pentateuch, illustrates by comparison of the practice of the Egyptian engravers, who, having first: carefully smoothed the stone, filled up the faulty places with gypsum</w:t>
      </w:r>
      <w:r w:rsidRPr="00DC03A0">
        <w:rPr>
          <w:rFonts w:ascii="SBL Greek" w:hAnsi="SBL Greek" w:cs="Courier New"/>
        </w:rPr>
        <w:t xml:space="preserve"> or cement, in order to obtain a perfectly uniform surface on which to execute their engravings (1:433, Clarke's transl.; comp. also Wilkinson, Anc. Egypt. 2:111).</w:t>
      </w:r>
    </w:p>
    <w:p w:rsidR="00000000" w:rsidRPr="00DC03A0" w:rsidRDefault="00DC03A0">
      <w:pPr>
        <w:pStyle w:val="Textebrut"/>
        <w:rPr>
          <w:rFonts w:ascii="SBL Greek" w:hAnsi="SBL Greek"/>
        </w:rPr>
      </w:pPr>
      <w:r w:rsidRPr="00DC03A0">
        <w:rPr>
          <w:rFonts w:ascii="SBL Greek" w:hAnsi="SBL Greek" w:cs="Courier New"/>
        </w:rPr>
        <w:t>The metals also are mentioned as a material of writing; as lead, in Job 19:23-24 (though whe</w:t>
      </w:r>
      <w:r w:rsidRPr="00DC03A0">
        <w:rPr>
          <w:rFonts w:ascii="SBL Greek" w:hAnsi="SBL Greek" w:cs="Courier New"/>
        </w:rPr>
        <w:t>ther the reference in that passage is to writing on lead, or filling up the hollow of the letters with lead, is not certain) (comp. Pliny, Nat. Hist. 13:11; Hengstenberg, 1:433); brass (1Ma 8:22; 1Ma 14:18; 1Ma 14:27; 1Ma 14:48); gold (Exo 39:30). Of stamp</w:t>
      </w:r>
      <w:r w:rsidRPr="00DC03A0">
        <w:rPr>
          <w:rFonts w:ascii="SBL Greek" w:hAnsi="SBL Greek" w:cs="Courier New"/>
        </w:rPr>
        <w:t>ed coins of the Hebrews there is no trace earlier than the age of the Maccabees (1Ma 15:6).</w:t>
      </w:r>
    </w:p>
    <w:p w:rsidR="00000000" w:rsidRPr="00DC03A0" w:rsidRDefault="00DC03A0">
      <w:pPr>
        <w:pStyle w:val="Textebrut"/>
        <w:rPr>
          <w:rFonts w:ascii="SBL Greek" w:hAnsi="SBL Greek"/>
        </w:rPr>
      </w:pPr>
      <w:r w:rsidRPr="00DC03A0">
        <w:rPr>
          <w:rFonts w:ascii="SBL Greek" w:hAnsi="SBL Greek" w:cs="Courier New"/>
        </w:rPr>
        <w:t>To the engraving of gems there is frequent reference in the Old Test., as in the account of the high-priest's breastplate (see also Isa 29:11-12; Isa 29:18; Jer 32:</w:t>
      </w:r>
      <w:r w:rsidRPr="00DC03A0">
        <w:rPr>
          <w:rFonts w:ascii="SBL Greek" w:hAnsi="SBL Greek" w:cs="Courier New"/>
        </w:rPr>
        <w:t>14; Dan 12:4). In Gen 38:18 we read of Judah's signet, and from the recent discoveries in the East we learn that it was the custom of the ancient Chaldaeans to carry about with them an engraved cylinder in agate or other hard stone, which was used as a sea</w:t>
      </w:r>
      <w:r w:rsidRPr="00DC03A0">
        <w:rPr>
          <w:rFonts w:ascii="SBL Greek" w:hAnsi="SBL Greek" w:cs="Courier New"/>
        </w:rPr>
        <w:t>l or signet, and probably worn round the wrist; but the engraving on these cylinders was not always accompanied with an inscription. (For specimens, see Rawlinson, Anc. Mon. 1:87, 117, 118, 134, 211, 331; comp. also Heeren, Hist. Res. 2:203). SEE SEAL.  Th</w:t>
      </w:r>
      <w:r w:rsidRPr="00DC03A0">
        <w:rPr>
          <w:rFonts w:ascii="SBL Greek" w:hAnsi="SBL Greek" w:cs="Courier New"/>
        </w:rPr>
        <w:t>e common materials of writing were the tablet (</w:t>
      </w:r>
      <w:r w:rsidRPr="00DC03A0">
        <w:rPr>
          <w:rFonts w:ascii="SBL Greek" w:hAnsi="SBL Greek" w:cs="Courier New"/>
          <w:rtl/>
        </w:rPr>
        <w:t>לוּח</w:t>
      </w:r>
      <w:r w:rsidRPr="00DC03A0">
        <w:rPr>
          <w:rFonts w:ascii="SBL Greek" w:hAnsi="SBL Greek" w:cs="Courier New"/>
        </w:rPr>
        <w:t>, luach) and the roll (</w:t>
      </w:r>
      <w:r w:rsidRPr="00DC03A0">
        <w:rPr>
          <w:rFonts w:ascii="SBL Greek" w:hAnsi="SBL Greek" w:cs="Courier New"/>
          <w:rtl/>
        </w:rPr>
        <w:t>מְגַלָּה</w:t>
      </w:r>
      <w:r w:rsidRPr="00DC03A0">
        <w:rPr>
          <w:rFonts w:ascii="SBL Greek" w:hAnsi="SBL Greek" w:cs="Courier New"/>
        </w:rPr>
        <w:t>, megillah), the former probably having a Chaldaean origin, the latter an Egyptian.</w:t>
      </w:r>
    </w:p>
    <w:p w:rsidR="00000000" w:rsidRPr="00DC03A0" w:rsidRDefault="00DC03A0">
      <w:pPr>
        <w:pStyle w:val="Textebrut"/>
        <w:rPr>
          <w:rFonts w:ascii="SBL Greek" w:hAnsi="SBL Greek"/>
        </w:rPr>
      </w:pPr>
      <w:r w:rsidRPr="00DC03A0">
        <w:rPr>
          <w:rFonts w:ascii="SBL Greek" w:hAnsi="SBL Greek" w:cs="Courier New"/>
        </w:rPr>
        <w:t>“The tablets of the Chaldaeans," says Rawlinson (Anc. Mon. 1:85-87), "are among the most r</w:t>
      </w:r>
      <w:r w:rsidRPr="00DC03A0">
        <w:rPr>
          <w:rFonts w:ascii="SBL Greek" w:hAnsi="SBL Greek" w:cs="Courier New"/>
        </w:rPr>
        <w:t>emarkable of their remains.... They are small pieces of clay, somewhat rudely shaped into a form resembling a pillow, and thickly inscribed with cuneiform characters... What is most curious is that these documents have been in general enveloped, after they</w:t>
      </w:r>
      <w:r w:rsidRPr="00DC03A0">
        <w:rPr>
          <w:rFonts w:ascii="SBL Greek" w:hAnsi="SBL Greek" w:cs="Courier New"/>
        </w:rPr>
        <w:t xml:space="preserve"> were baked, in a cover of moist clay, upon which their contents have been again inscribed, so as to present externally a duplicate of the writing within; and the tablet in its cover has then been baked afresh." The same material was largely used by the As</w:t>
      </w:r>
      <w:r w:rsidRPr="00DC03A0">
        <w:rPr>
          <w:rFonts w:ascii="SBL Greek" w:hAnsi="SBL Greek" w:cs="Courier New"/>
        </w:rPr>
        <w:t>syrians, and many of their clay tablets still remain. "They are of various sizes, ranging from nine inches long by six an</w:t>
      </w:r>
      <w:r w:rsidRPr="00DC03A0">
        <w:rPr>
          <w:rFonts w:ascii="SBL Greek" w:hAnsi="SBL Greek" w:cs="Courier New"/>
          <w:rtl/>
        </w:rPr>
        <w:t xml:space="preserve">d a </w:t>
      </w:r>
      <w:r w:rsidRPr="00DC03A0">
        <w:rPr>
          <w:rFonts w:ascii="SBL Greek" w:hAnsi="SBL Greek" w:cs="Courier New"/>
        </w:rPr>
        <w:t>half wide, to an inch a</w:t>
      </w:r>
      <w:r w:rsidRPr="00DC03A0">
        <w:rPr>
          <w:rFonts w:ascii="SBL Greek" w:hAnsi="SBL Greek" w:cs="Courier New"/>
          <w:rtl/>
        </w:rPr>
        <w:t>nd a hal</w:t>
      </w:r>
      <w:r w:rsidRPr="00DC03A0">
        <w:rPr>
          <w:rFonts w:ascii="SBL Greek" w:hAnsi="SBL Greek" w:cs="Courier New"/>
        </w:rPr>
        <w:t>f by an inch wide, and even less... Some thousands of these have been recovered; many are historical</w:t>
      </w:r>
      <w:r w:rsidRPr="00DC03A0">
        <w:rPr>
          <w:rFonts w:ascii="SBL Greek" w:hAnsi="SBL Greek" w:cs="Courier New"/>
        </w:rPr>
        <w:t>, some linguistic, some geographical, some astronomical" (comp. Pliny, Nat. Hist. 7:56; Heeren, Hist. Res. 2:185). For the similar use of hollow cylinders, or prisms of six or eight sides, formed of fine terra cotta, sometimes glazed, on which the characte</w:t>
      </w:r>
      <w:r w:rsidRPr="00DC03A0">
        <w:rPr>
          <w:rFonts w:ascii="SBL Greek" w:hAnsi="SBL Greek" w:cs="Courier New"/>
        </w:rPr>
        <w:t>rs were traced with a small stylus, in some specimens so minutely as to be capable of decipherment only with the aid of a magnifying-glass, see Rawlinson (Anc. Mon. 1:330, 478). SEE BRICK.</w:t>
      </w:r>
    </w:p>
    <w:p w:rsidR="00000000" w:rsidRPr="00DC03A0" w:rsidRDefault="00DC03A0">
      <w:pPr>
        <w:pStyle w:val="Textebrut"/>
        <w:rPr>
          <w:rFonts w:ascii="SBL Greek" w:hAnsi="SBL Greek"/>
        </w:rPr>
      </w:pPr>
      <w:r w:rsidRPr="00DC03A0">
        <w:rPr>
          <w:rFonts w:ascii="SBL Greek" w:hAnsi="SBL Greek" w:cs="Courier New"/>
        </w:rPr>
        <w:t>In Egypt the principal writing material was quite of a different so</w:t>
      </w:r>
      <w:r w:rsidRPr="00DC03A0">
        <w:rPr>
          <w:rFonts w:ascii="SBL Greek" w:hAnsi="SBL Greek" w:cs="Courier New"/>
        </w:rPr>
        <w:t xml:space="preserve">rt. Wooden tablets are indeed found pictured on the monuments (Wilkinson, Anc. Egypt. 3:100); but the material which was in common use, even from very ancient times, was the papyrus. This reed, found chiefly in Lower Egypt, "had various economic uses; for </w:t>
      </w:r>
      <w:r w:rsidRPr="00DC03A0">
        <w:rPr>
          <w:rFonts w:ascii="SBL Greek" w:hAnsi="SBL Greek" w:cs="Courier New"/>
        </w:rPr>
        <w:t>writing, the pith was taken out, and divided by a pointed instrument into the thin pellicles of which it is composed; it was then flattened by pressure, and the strips glued together, other strips being placed at right angles to them, so that a roll of any</w:t>
      </w:r>
      <w:r w:rsidRPr="00DC03A0">
        <w:rPr>
          <w:rFonts w:ascii="SBL Greek" w:hAnsi="SBL Greek" w:cs="Courier New"/>
        </w:rPr>
        <w:t xml:space="preserve"> length might be manufactured (Pliny's account, Nat. Hist. 13:23, is partly erroneous)" (Kenrick, Egypt, 1:89, 90). That this material was in us</w:t>
      </w:r>
      <w:r w:rsidRPr="00DC03A0">
        <w:rPr>
          <w:rFonts w:ascii="SBL Greek" w:hAnsi="SBL Greek" w:cs="Courier New"/>
          <w:rtl/>
        </w:rPr>
        <w:t>e in</w:t>
      </w:r>
      <w:r w:rsidRPr="00DC03A0">
        <w:rPr>
          <w:rFonts w:ascii="SBL Greek" w:hAnsi="SBL Greek" w:cs="Courier New"/>
        </w:rPr>
        <w:t xml:space="preserve"> Egypt from a very earl</w:t>
      </w:r>
      <w:r w:rsidRPr="00DC03A0">
        <w:rPr>
          <w:rFonts w:ascii="SBL Greek" w:hAnsi="SBL Greek" w:cs="Courier New"/>
          <w:rtl/>
        </w:rPr>
        <w:t>y period</w:t>
      </w:r>
      <w:r w:rsidRPr="00DC03A0">
        <w:rPr>
          <w:rFonts w:ascii="SBL Greek" w:hAnsi="SBL Greek" w:cs="Courier New"/>
        </w:rPr>
        <w:t xml:space="preserve"> is evidenced by still existing papyrus MSS. of the earliest Theban dynasties</w:t>
      </w:r>
      <w:r w:rsidRPr="00DC03A0">
        <w:rPr>
          <w:rFonts w:ascii="SBL Greek" w:hAnsi="SBL Greek" w:cs="Courier New"/>
        </w:rPr>
        <w:t xml:space="preserve"> (ibid. 1:283, 357, 485, 497; 2:102, 142; see also Wilkinson, Anc. Egypt. 2:99). As the papyrus, being in great demand, and exported to all parts of the world, became very costly, other materials were often used instead of it, among which Wilkinson mention</w:t>
      </w:r>
      <w:r w:rsidRPr="00DC03A0">
        <w:rPr>
          <w:rFonts w:ascii="SBL Greek" w:hAnsi="SBL Greek" w:cs="Courier New"/>
        </w:rPr>
        <w:t>s  leather, a few leather rolls of an early period having been found in the tombs (ibid. page 152).</w:t>
      </w:r>
    </w:p>
    <w:p w:rsidR="00000000" w:rsidRPr="00DC03A0" w:rsidRDefault="00DC03A0">
      <w:pPr>
        <w:pStyle w:val="Textebrut"/>
        <w:rPr>
          <w:rFonts w:ascii="SBL Greek" w:hAnsi="SBL Greek"/>
        </w:rPr>
      </w:pPr>
      <w:r w:rsidRPr="00DC03A0">
        <w:rPr>
          <w:rFonts w:ascii="SBL Greek" w:hAnsi="SBL Greek" w:cs="Courier New"/>
        </w:rPr>
        <w:t>Now, as Palestine lay between Babylonia and Assyria on the one hand, and Egypt on the other, and formed the highway of union and commerce between them, we m</w:t>
      </w:r>
      <w:r w:rsidRPr="00DC03A0">
        <w:rPr>
          <w:rFonts w:ascii="SBL Greek" w:hAnsi="SBL Greek" w:cs="Courier New"/>
        </w:rPr>
        <w:t>ay expect to find the materials of writing very similar to those in common use in the two great centres of civilization, with which it was so intimately connected. Accordingly, we (do find mention made in the Old Test. both of the tablet (luach) and of the</w:t>
      </w:r>
      <w:r w:rsidRPr="00DC03A0">
        <w:rPr>
          <w:rFonts w:ascii="SBL Greek" w:hAnsi="SBL Greek" w:cs="Courier New"/>
        </w:rPr>
        <w:t xml:space="preserve"> roll (megillah); but we are not distinctly informed of what substance either tablet or roll was composed. From the character of the soil of Palestine it is pretty certain that the tablet was not, as usually in Assyria and Babylonia, of baked clay, unless </w:t>
      </w:r>
      <w:r w:rsidRPr="00DC03A0">
        <w:rPr>
          <w:rFonts w:ascii="SBL Greek" w:hAnsi="SBL Greek" w:cs="Courier New"/>
        </w:rPr>
        <w:t xml:space="preserve">we are to suppose an importation of Assyrian tablets, which is scarcely possible, </w:t>
      </w:r>
      <w:r w:rsidRPr="00DC03A0">
        <w:rPr>
          <w:rFonts w:ascii="SBL Greek" w:hAnsi="SBL Greek" w:cs="Courier New"/>
          <w:rtl/>
        </w:rPr>
        <w:t>as the w</w:t>
      </w:r>
      <w:r w:rsidRPr="00DC03A0">
        <w:rPr>
          <w:rFonts w:ascii="SBL Greek" w:hAnsi="SBL Greek" w:cs="Courier New"/>
        </w:rPr>
        <w:t xml:space="preserve">riting seems to have been inscribed on these tablets when the clay was fresh, which, of course, it could not be after the lapse of time occupied in its carriage from </w:t>
      </w:r>
      <w:r w:rsidRPr="00DC03A0">
        <w:rPr>
          <w:rFonts w:ascii="SBL Greek" w:hAnsi="SBL Greek" w:cs="Courier New"/>
        </w:rPr>
        <w:t xml:space="preserve">Assyria to Palestine. Accordingly, brick is mentioned in Scripture usually in connection with Babylonia or Egypt (Gen 11:3; Exo 5:7-19; Nah 3:14; Jer 43:9, Eze 4:1); rarely in connection with Palestine (Isa 9:9 [101); and we read of no tablet of clay, but </w:t>
      </w:r>
      <w:r w:rsidRPr="00DC03A0">
        <w:rPr>
          <w:rFonts w:ascii="SBL Greek" w:hAnsi="SBL Greek" w:cs="Courier New"/>
        </w:rPr>
        <w:t>either of stone (as in the case of the tables of the law), or of metal (1Ki 7:36; Isa 8:1; comp. 3:23), or of wood, which was probably the material commonly employed for writing on (Luk 1:63; comp. 2Es 14:24), where tablets of box-wood are mentioned.</w:t>
      </w:r>
    </w:p>
    <w:p w:rsidR="00000000" w:rsidRPr="00DC03A0" w:rsidRDefault="00DC03A0">
      <w:pPr>
        <w:pStyle w:val="Textebrut"/>
        <w:rPr>
          <w:rFonts w:ascii="SBL Greek" w:hAnsi="SBL Greek"/>
        </w:rPr>
      </w:pPr>
      <w:r w:rsidRPr="00DC03A0">
        <w:rPr>
          <w:rFonts w:ascii="SBL Greek" w:hAnsi="SBL Greek" w:cs="Courier New"/>
        </w:rPr>
        <w:t>The r</w:t>
      </w:r>
      <w:r w:rsidRPr="00DC03A0">
        <w:rPr>
          <w:rFonts w:ascii="SBL Greek" w:hAnsi="SBL Greek" w:cs="Courier New"/>
        </w:rPr>
        <w:t xml:space="preserve">oll, </w:t>
      </w:r>
      <w:r w:rsidRPr="00DC03A0">
        <w:rPr>
          <w:rFonts w:ascii="SBL Greek" w:hAnsi="SBL Greek" w:cs="Courier New"/>
          <w:rtl/>
        </w:rPr>
        <w:t>מְגַלָּה</w:t>
      </w:r>
      <w:r w:rsidRPr="00DC03A0">
        <w:rPr>
          <w:rFonts w:ascii="SBL Greek" w:hAnsi="SBL Greek" w:cs="Courier New"/>
        </w:rPr>
        <w:t xml:space="preserve"> (or </w:t>
      </w:r>
      <w:r w:rsidRPr="00DC03A0">
        <w:rPr>
          <w:rFonts w:ascii="SBL Greek" w:hAnsi="SBL Greek" w:cs="Courier New"/>
          <w:rtl/>
        </w:rPr>
        <w:t>מְגֵלִּת סֵפֶר</w:t>
      </w:r>
      <w:r w:rsidRPr="00DC03A0">
        <w:rPr>
          <w:rFonts w:ascii="SBL Greek" w:hAnsi="SBL Greek" w:cs="Courier New"/>
        </w:rPr>
        <w:t>, Psa 40:8 [7]; Jer 36:2; Jer 36:4; Eze 2:9), is not mentioned before the time of Jeremiah (unless Psalms 40 be earlier), and only in Jeremiah 36; Ezekiel 2, 3, and Zechariah 5 (comp. also Isa 34:4, "And the heavens shall be</w:t>
      </w:r>
      <w:r w:rsidRPr="00DC03A0">
        <w:rPr>
          <w:rFonts w:ascii="SBL Greek" w:hAnsi="SBL Greek" w:cs="Courier New"/>
        </w:rPr>
        <w:t xml:space="preserve"> rolled up as a book;" also 1Es 6:23; Luk 4:17; Rev 6:14). Considering the close connection between Judaea and Egypt, especially in the later period of the kingdom, it is probable that the roll was of papyrus, though we have no actual statement to that eff</w:t>
      </w:r>
      <w:r w:rsidRPr="00DC03A0">
        <w:rPr>
          <w:rFonts w:ascii="SBL Greek" w:hAnsi="SBL Greek" w:cs="Courier New"/>
        </w:rPr>
        <w:t xml:space="preserve">ect in the Hebrew Scriptures. All we certainly know is that it was of a substance which might be torn and burned (Jer 36:23): that the writing was with ink, </w:t>
      </w:r>
      <w:r w:rsidRPr="00DC03A0">
        <w:rPr>
          <w:rFonts w:ascii="SBL Greek" w:hAnsi="SBL Greek" w:cs="Courier New"/>
          <w:rtl/>
        </w:rPr>
        <w:t>דְּיוֹ</w:t>
      </w:r>
      <w:r w:rsidRPr="00DC03A0">
        <w:rPr>
          <w:rFonts w:ascii="SBL Greek" w:hAnsi="SBL Greek" w:cs="Courier New"/>
        </w:rPr>
        <w:t xml:space="preserve">, deyo, and was arranged in columns, </w:t>
      </w:r>
      <w:r w:rsidRPr="00DC03A0">
        <w:rPr>
          <w:rFonts w:ascii="SBL Greek" w:hAnsi="SBL Greek" w:cs="Courier New"/>
          <w:rtl/>
        </w:rPr>
        <w:t>דְּלָתֹת</w:t>
      </w:r>
      <w:r w:rsidRPr="00DC03A0">
        <w:rPr>
          <w:rFonts w:ascii="SBL Greek" w:hAnsi="SBL Greek" w:cs="Courier New"/>
        </w:rPr>
        <w:t>, delathoth, lit. doors (</w:t>
      </w:r>
      <w:r w:rsidRPr="00DC03A0">
        <w:rPr>
          <w:rFonts w:ascii="SBL Greek" w:hAnsi="SBL Greek" w:cs="Courier New"/>
          <w:rtl/>
        </w:rPr>
        <w:t xml:space="preserve">ibid.); </w:t>
      </w:r>
      <w:r w:rsidRPr="00DC03A0">
        <w:rPr>
          <w:rFonts w:ascii="SBL Greek" w:hAnsi="SBL Greek" w:cs="Courier New"/>
        </w:rPr>
        <w:t xml:space="preserve">and that both  </w:t>
      </w:r>
      <w:r w:rsidRPr="00DC03A0">
        <w:rPr>
          <w:rFonts w:ascii="SBL Greek" w:hAnsi="SBL Greek" w:cs="Courier New"/>
        </w:rPr>
        <w:t>sides of the material were sometimes written on (Eze 2:10). Mention is made of paper in 2Jn 1:12; also 2Es 15:2; Tob 7:14. SEE PAPER.</w:t>
      </w:r>
    </w:p>
    <w:p w:rsidR="00000000" w:rsidRPr="00DC03A0" w:rsidRDefault="00DC03A0">
      <w:pPr>
        <w:pStyle w:val="Textebrut"/>
        <w:rPr>
          <w:rFonts w:ascii="SBL Greek" w:hAnsi="SBL Greek"/>
        </w:rPr>
      </w:pPr>
      <w:r w:rsidRPr="00DC03A0">
        <w:rPr>
          <w:rFonts w:ascii="SBL Greek" w:hAnsi="SBL Greek" w:cs="Courier New"/>
        </w:rPr>
        <w:t>That prepared skins were used for writing on by the ancient Hebrews is probable, but we have no direct evidence of the fac</w:t>
      </w:r>
      <w:r w:rsidRPr="00DC03A0">
        <w:rPr>
          <w:rFonts w:ascii="SBL Greek" w:hAnsi="SBL Greek" w:cs="Courier New"/>
        </w:rPr>
        <w:t xml:space="preserve">t. Whether the Hebrew sepher, book or document, was so called from its connection with a root meaning to "scrape," is very doubtful; it is certain that in Hebrew the root saphdr has no such meaning. The only Scriptural mention of parchment is found in the </w:t>
      </w:r>
      <w:r w:rsidRPr="00DC03A0">
        <w:rPr>
          <w:rFonts w:ascii="SBL Greek" w:hAnsi="SBL Greek" w:cs="Courier New"/>
        </w:rPr>
        <w:t>New Test. (2Ti 4:13). SEE PARCHMENT.</w:t>
      </w:r>
    </w:p>
    <w:p w:rsidR="00000000" w:rsidRPr="00DC03A0" w:rsidRDefault="00DC03A0">
      <w:pPr>
        <w:pStyle w:val="Textebrut"/>
        <w:rPr>
          <w:rFonts w:ascii="SBL Greek" w:hAnsi="SBL Greek"/>
        </w:rPr>
      </w:pPr>
      <w:r w:rsidRPr="00DC03A0">
        <w:rPr>
          <w:rFonts w:ascii="SBL Greek" w:hAnsi="SBL Greek" w:cs="Courier New"/>
        </w:rPr>
        <w:t xml:space="preserve">The tablet was inscribed with a stylus, which made an indentation in the substance of which the tablet was composed; the roll was written on with ink (2Co 3:3; 2Jn 1:12; 3Jn 1:13). In Eze 9:2-3; Eze 9:11, the inkstand, </w:t>
      </w:r>
      <w:r w:rsidRPr="00DC03A0">
        <w:rPr>
          <w:rFonts w:ascii="SBL Greek" w:hAnsi="SBL Greek" w:cs="Courier New"/>
          <w:rtl/>
        </w:rPr>
        <w:t>קֶסֶת הִסֹּפֵר</w:t>
      </w:r>
      <w:r w:rsidRPr="00DC03A0">
        <w:rPr>
          <w:rFonts w:ascii="SBL Greek" w:hAnsi="SBL Greek" w:cs="Courier New"/>
        </w:rPr>
        <w:t xml:space="preserve">, is mentioned. As to the stylus or pen, the Hebrew word for it is , </w:t>
      </w:r>
      <w:r w:rsidRPr="00DC03A0">
        <w:rPr>
          <w:rFonts w:ascii="SBL Greek" w:hAnsi="SBL Greek" w:cs="Courier New"/>
          <w:rtl/>
        </w:rPr>
        <w:t>עֵט</w:t>
      </w:r>
      <w:r w:rsidRPr="00DC03A0">
        <w:rPr>
          <w:rFonts w:ascii="SBL Greek" w:hAnsi="SBL Greek" w:cs="Courier New"/>
        </w:rPr>
        <w:t xml:space="preserve">, the derivation of which is obscure. It is found in four passages, in two of which it has attached to it the epithet "iron" (Job 19:24; Jer 17:1); in the other two (Psa </w:t>
      </w:r>
      <w:r w:rsidRPr="00DC03A0">
        <w:rPr>
          <w:rFonts w:ascii="SBL Greek" w:hAnsi="SBL Greek" w:cs="Courier New"/>
        </w:rPr>
        <w:t xml:space="preserve">45:2 [1]; Jer 8:8) it denotes the pen in common use among the sopherim or scribes, of whatever sort that may have been. The word </w:t>
      </w:r>
      <w:r w:rsidRPr="00DC03A0">
        <w:rPr>
          <w:rFonts w:ascii="SBL Greek" w:hAnsi="SBL Greek" w:cs="Courier New"/>
          <w:rtl/>
        </w:rPr>
        <w:t>חֶרֶט</w:t>
      </w:r>
      <w:r w:rsidRPr="00DC03A0">
        <w:rPr>
          <w:rFonts w:ascii="SBL Greek" w:hAnsi="SBL Greek" w:cs="Courier New"/>
        </w:rPr>
        <w:t xml:space="preserve">, cheret, which is usually conjoined by writers upon this subject with </w:t>
      </w:r>
      <w:r w:rsidRPr="00DC03A0">
        <w:rPr>
          <w:rFonts w:ascii="SBL Greek" w:hAnsi="SBL Greek" w:cs="Courier New"/>
          <w:rtl/>
        </w:rPr>
        <w:t>עֵט</w:t>
      </w:r>
      <w:r w:rsidRPr="00DC03A0">
        <w:rPr>
          <w:rFonts w:ascii="SBL Greek" w:hAnsi="SBL Greek" w:cs="Courier New"/>
        </w:rPr>
        <w:t>, is mentioned only in one somewha</w:t>
      </w:r>
      <w:r w:rsidRPr="00DC03A0">
        <w:rPr>
          <w:rFonts w:ascii="SBL Greek" w:hAnsi="SBL Greek" w:cs="Courier New"/>
          <w:rtl/>
        </w:rPr>
        <w:t>t obscur</w:t>
      </w:r>
      <w:r w:rsidRPr="00DC03A0">
        <w:rPr>
          <w:rFonts w:ascii="SBL Greek" w:hAnsi="SBL Greek" w:cs="Courier New"/>
        </w:rPr>
        <w:t>e pass</w:t>
      </w:r>
      <w:r w:rsidRPr="00DC03A0">
        <w:rPr>
          <w:rFonts w:ascii="SBL Greek" w:hAnsi="SBL Greek" w:cs="Courier New"/>
        </w:rPr>
        <w:t>age (Isa 8:1) as an</w:t>
      </w:r>
      <w:r w:rsidRPr="00DC03A0">
        <w:rPr>
          <w:rFonts w:ascii="SBL Greek" w:hAnsi="SBL Greek" w:cs="Courier New"/>
          <w:rtl/>
        </w:rPr>
        <w:t xml:space="preserve"> instrum</w:t>
      </w:r>
      <w:r w:rsidRPr="00DC03A0">
        <w:rPr>
          <w:rFonts w:ascii="SBL Greek" w:hAnsi="SBL Greek" w:cs="Courier New"/>
        </w:rPr>
        <w:t>ent of writing; it has probably some connection with chartummim, the name of the Egyptian sacred scribes. In Egypt the reed-pen seems to have been in use from the earliest times. It even forms part of one of the ancient alphabeti</w:t>
      </w:r>
      <w:r w:rsidRPr="00DC03A0">
        <w:rPr>
          <w:rFonts w:ascii="SBL Greek" w:hAnsi="SBL Greek" w:cs="Courier New"/>
        </w:rPr>
        <w:t>c characters. "The reed-pen and linkstand, and scribes employed in writing, appear among the sculptures in the tombs of Gizeh, which are contemporaneous with the pyramids themselves" (Kenrick, Egypt, 2:102, 142). SEE PEN.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Wucherer, Johann Friedrich[[</w:t>
      </w:r>
      <w:r w:rsidRPr="00DC03A0">
        <w:rPr>
          <w:rFonts w:ascii="SBL Greek" w:eastAsia="Times New Roman" w:hAnsi="SBL Greek" w:cs="Courier New"/>
        </w:rPr>
        <w:t>@Headword:Wucherer, Johann Friedrich]]</w:t>
      </w:r>
    </w:p>
    <w:p w:rsidR="00000000" w:rsidRPr="00DC03A0" w:rsidRDefault="00DC03A0">
      <w:pPr>
        <w:pStyle w:val="Textebrut"/>
        <w:rPr>
          <w:rFonts w:ascii="SBL Greek" w:hAnsi="SBL Greek"/>
        </w:rPr>
      </w:pPr>
      <w:r w:rsidRPr="00DC03A0">
        <w:rPr>
          <w:rFonts w:ascii="SBL Greek" w:hAnsi="SBL Greek" w:cs="Courier New"/>
        </w:rPr>
        <w:t>             a Lutheran theologian of Germany, was born March 8, 1803, at Nordlingen. He studied at Erlangen, and, after completing his course, acted for some time as assistant minister in his native place. In 1832 he</w:t>
      </w:r>
      <w:r w:rsidRPr="00DC03A0">
        <w:rPr>
          <w:rFonts w:ascii="SBL Greek" w:hAnsi="SBL Greek" w:cs="Courier New"/>
        </w:rPr>
        <w:t xml:space="preserve"> was appointed hospital preacher of Nordlingen, and pastor at Baldingen. In 1855 he was called to Aha, and died there, December 26, 1881. Wucherer was a faithful follower of his Master, and the many difficulties which he  had to overcome in the early perio</w:t>
      </w:r>
      <w:r w:rsidRPr="00DC03A0">
        <w:rPr>
          <w:rFonts w:ascii="SBL Greek" w:hAnsi="SBL Greek" w:cs="Courier New"/>
        </w:rPr>
        <w:t>d of his ministry proved to be a blessing not only to him but also to his flock. He wrote, Vom evangelisch- lutherischen Hauptgotte</w:t>
      </w:r>
      <w:r w:rsidRPr="00DC03A0">
        <w:rPr>
          <w:rFonts w:ascii="SBL Greek" w:hAnsi="SBL Greek" w:cs="Courier New"/>
          <w:rtl/>
        </w:rPr>
        <w:t>sdien</w:t>
      </w:r>
      <w:r w:rsidRPr="00DC03A0">
        <w:rPr>
          <w:rFonts w:ascii="SBL Greek" w:hAnsi="SBL Greek" w:cs="Courier New"/>
        </w:rPr>
        <w:t>st (Nordlingen, 1846): — Zu einem Zeugniss (ibid. eod.): — Populare Ein</w:t>
      </w:r>
      <w:r w:rsidRPr="00DC03A0">
        <w:rPr>
          <w:rFonts w:ascii="SBL Greek" w:hAnsi="SBL Greek" w:cs="Courier New"/>
          <w:rtl/>
        </w:rPr>
        <w:t>lei</w:t>
      </w:r>
      <w:r w:rsidRPr="00DC03A0">
        <w:rPr>
          <w:rFonts w:ascii="SBL Greek" w:hAnsi="SBL Greek" w:cs="Courier New"/>
        </w:rPr>
        <w:t>tung in die Schriften des Neuen Te</w:t>
      </w:r>
      <w:r w:rsidRPr="00DC03A0">
        <w:rPr>
          <w:rFonts w:ascii="SBL Greek" w:hAnsi="SBL Greek" w:cs="Courier New"/>
          <w:rtl/>
        </w:rPr>
        <w:t>staments</w:t>
      </w:r>
      <w:r w:rsidRPr="00DC03A0">
        <w:rPr>
          <w:rFonts w:ascii="SBL Greek" w:hAnsi="SBL Greek" w:cs="Courier New"/>
        </w:rPr>
        <w:t xml:space="preserve"> (ib</w:t>
      </w:r>
      <w:r w:rsidRPr="00DC03A0">
        <w:rPr>
          <w:rFonts w:ascii="SBL Greek" w:hAnsi="SBL Greek" w:cs="Courier New"/>
        </w:rPr>
        <w:t>id. 184850, 2 parts):</w:t>
      </w:r>
      <w:r w:rsidRPr="00DC03A0">
        <w:rPr>
          <w:rFonts w:ascii="SBL Greek" w:hAnsi="SBL Greek" w:cs="Courier New"/>
          <w:rtl/>
        </w:rPr>
        <w:t xml:space="preserve"> — Ausfu</w:t>
      </w:r>
      <w:r w:rsidRPr="00DC03A0">
        <w:rPr>
          <w:rFonts w:ascii="SBL Greek" w:hAnsi="SBL Greek" w:cs="Courier New"/>
        </w:rPr>
        <w:t>hrlicher Nachweis aus Schrift und Symbolen, etc. (ibid. 1853). See Zuchold, Bibl. Theol. 2:1475.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Wulfer, Johann[[@Headword:Wulfer, Johann]]</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at Nuremberg, Ju</w:t>
      </w:r>
      <w:r w:rsidRPr="00DC03A0">
        <w:rPr>
          <w:rFonts w:ascii="SBL Greek" w:hAnsi="SBL Greek" w:cs="Courier New"/>
        </w:rPr>
        <w:t xml:space="preserve">ne 7, 1651, and died there, September 3, 1724. He is the author of, </w:t>
      </w:r>
      <w:r w:rsidRPr="00DC03A0">
        <w:rPr>
          <w:rFonts w:ascii="SBL Greek" w:hAnsi="SBL Greek" w:cs="Courier New"/>
          <w:rtl/>
        </w:rPr>
        <w:t>שקלים</w:t>
      </w:r>
      <w:r w:rsidRPr="00DC03A0">
        <w:rPr>
          <w:rFonts w:ascii="SBL Greek" w:hAnsi="SBL Greek" w:cs="Courier New"/>
        </w:rPr>
        <w:t>Hebraice et Latine cum Amplo et Erudito Commentario Perpetuo (Altdorf, 1680): — Theriaca Judaica ad Examene Revocata, etc., Acc. Is. Viva Vindex Sanguinis (Nuremberg, 1681). See Furst</w:t>
      </w:r>
      <w:r w:rsidRPr="00DC03A0">
        <w:rPr>
          <w:rFonts w:ascii="SBL Greek" w:hAnsi="SBL Greek" w:cs="Courier New"/>
        </w:rPr>
        <w:t>, Bibl. Jud. 3:537; Winer, Handbuck der theol. Lit. 1:525.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Wulffer, Daniel[[@Headword:Wulffer, Daniel]]</w:t>
      </w:r>
    </w:p>
    <w:p w:rsidR="00000000" w:rsidRPr="00DC03A0" w:rsidRDefault="00DC03A0">
      <w:pPr>
        <w:pStyle w:val="Textebrut"/>
        <w:rPr>
          <w:rFonts w:ascii="SBL Greek" w:hAnsi="SBL Greek"/>
        </w:rPr>
      </w:pPr>
      <w:r w:rsidRPr="00DC03A0">
        <w:rPr>
          <w:rFonts w:ascii="SBL Greek" w:hAnsi="SBL Greek" w:cs="Courier New"/>
        </w:rPr>
        <w:t xml:space="preserve">             a Lutheran theologian of Germany, was born at Nuremberg, July 3, 1617, and died there, May 11, 1685, professor and pastor. He </w:t>
      </w:r>
      <w:r w:rsidRPr="00DC03A0">
        <w:rPr>
          <w:rFonts w:ascii="SBL Greek" w:hAnsi="SBL Greek" w:cs="Courier New"/>
        </w:rPr>
        <w:t>is best known as the author of that fine hymn, O Ewigkeit, O Ewigkeit, a favorite with the historian Niebuhr. It has been translated into English in the Lyra Germ. 1:26: "Eternity! Eternity! How long art thou, Eternity!" See Will, Nurnberger Gelehrtez-Lexi</w:t>
      </w:r>
      <w:r w:rsidRPr="00DC03A0">
        <w:rPr>
          <w:rFonts w:ascii="SBL Greek" w:hAnsi="SBL Greek" w:cs="Courier New"/>
        </w:rPr>
        <w:t>kon, 3:1757; Wulfferische Leichenpredigt (Nuremberg, 1685); Kocl, Gesch. d. deutschen Kirchenliedes, 3:144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Wulfhelm[[@Headword:Wulfhelm]]</w:t>
      </w:r>
    </w:p>
    <w:p w:rsidR="00000000" w:rsidRPr="00DC03A0" w:rsidRDefault="00DC03A0">
      <w:pPr>
        <w:pStyle w:val="Textebrut"/>
        <w:rPr>
          <w:rFonts w:ascii="SBL Greek" w:hAnsi="SBL Greek"/>
        </w:rPr>
      </w:pPr>
      <w:r w:rsidRPr="00DC03A0">
        <w:rPr>
          <w:rFonts w:ascii="SBL Greek" w:hAnsi="SBL Greek" w:cs="Courier New"/>
        </w:rPr>
        <w:t xml:space="preserve">             archbishop </w:t>
      </w:r>
      <w:r w:rsidRPr="00DC03A0">
        <w:rPr>
          <w:rFonts w:ascii="SBL Greek" w:hAnsi="SBL Greek" w:cs="Courier New"/>
        </w:rPr>
        <w:t>of Canterbury, was consecrated by archbishop Athelm, to whom, both at Wells and at Canterbury, he was the successor. One of the first public acts he was called upon to perform, within two years of his appointment, was to officiate at the coronation of Athe</w:t>
      </w:r>
      <w:r w:rsidRPr="00DC03A0">
        <w:rPr>
          <w:rFonts w:ascii="SBL Greek" w:hAnsi="SBL Greek" w:cs="Courier New"/>
        </w:rPr>
        <w:t>lstan, which occurred in 925. In January, soon after the coronation, his services were required at Tamworth, to officiate at a political marriage. Again, at a later period, the good offices of the archbishop of Canterbury were required at the marriage of t</w:t>
      </w:r>
      <w:r w:rsidRPr="00DC03A0">
        <w:rPr>
          <w:rFonts w:ascii="SBL Greek" w:hAnsi="SBL Greek" w:cs="Courier New"/>
        </w:rPr>
        <w:t>he daughter of Edward the Elder to Hugh the Great, count of Paris, t</w:t>
      </w:r>
      <w:r w:rsidRPr="00DC03A0">
        <w:rPr>
          <w:rFonts w:ascii="SBL Greek" w:hAnsi="SBL Greek" w:cs="Courier New"/>
          <w:rtl/>
        </w:rPr>
        <w:t>he so</w:t>
      </w:r>
      <w:r w:rsidRPr="00DC03A0">
        <w:rPr>
          <w:rFonts w:ascii="SBL Greek" w:hAnsi="SBL Greek" w:cs="Courier New"/>
        </w:rPr>
        <w:t>n of Robert I. As a ruler he was discreet, and did much to civilize the</w:t>
      </w:r>
      <w:r w:rsidRPr="00DC03A0">
        <w:rPr>
          <w:rFonts w:ascii="SBL Greek" w:hAnsi="SBL Greek" w:cs="Courier New"/>
          <w:rtl/>
        </w:rPr>
        <w:t xml:space="preserve"> pe</w:t>
      </w:r>
      <w:r w:rsidRPr="00DC03A0">
        <w:rPr>
          <w:rFonts w:ascii="SBL Greek" w:hAnsi="SBL Greek" w:cs="Courier New"/>
        </w:rPr>
        <w:t>ople and promote Church privileges</w:t>
      </w:r>
      <w:r w:rsidRPr="00DC03A0">
        <w:rPr>
          <w:rFonts w:ascii="SBL Greek" w:hAnsi="SBL Greek" w:cs="Courier New"/>
          <w:rtl/>
        </w:rPr>
        <w:t>. He die</w:t>
      </w:r>
      <w:r w:rsidRPr="00DC03A0">
        <w:rPr>
          <w:rFonts w:ascii="SBL Greek" w:hAnsi="SBL Greek" w:cs="Courier New"/>
        </w:rPr>
        <w:t>d in 942. See Hook, Lives</w:t>
      </w:r>
      <w:r w:rsidRPr="00DC03A0">
        <w:rPr>
          <w:rFonts w:ascii="SBL Greek" w:hAnsi="SBL Greek" w:cs="Courier New"/>
          <w:rtl/>
        </w:rPr>
        <w:t xml:space="preserve"> of the </w:t>
      </w:r>
      <w:r w:rsidRPr="00DC03A0">
        <w:rPr>
          <w:rFonts w:ascii="SBL Greek" w:hAnsi="SBL Greek" w:cs="Courier New"/>
        </w:rPr>
        <w:t>Archbishops of Canterbury, 1:339 s</w:t>
      </w:r>
      <w:r w:rsidRPr="00DC03A0">
        <w:rPr>
          <w:rFonts w:ascii="SBL Greek" w:hAnsi="SBL Greek" w:cs="Courier New"/>
        </w:rPr>
        <w:t xml:space="preserve">q.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Wulflach (or Wulf)[[@Headword:Wulflach (or Wulf)]]</w:t>
      </w:r>
    </w:p>
    <w:p w:rsidR="00000000" w:rsidRPr="00DC03A0" w:rsidRDefault="00DC03A0">
      <w:pPr>
        <w:pStyle w:val="Textebrut"/>
        <w:rPr>
          <w:rFonts w:ascii="SBL Greek" w:hAnsi="SBL Greek"/>
        </w:rPr>
      </w:pPr>
      <w:r w:rsidRPr="00DC03A0">
        <w:rPr>
          <w:rFonts w:ascii="SBL Greek" w:hAnsi="SBL Greek" w:cs="Courier New"/>
        </w:rPr>
        <w:t xml:space="preserve">             an ecclesiastic of Longobardian origin, established himself as a stylite, in the latter half of the 6th century, in the district of Triers, France, and gained </w:t>
      </w:r>
      <w:r w:rsidRPr="00DC03A0">
        <w:rPr>
          <w:rFonts w:ascii="SBL Greek" w:hAnsi="SBL Greek" w:cs="Courier New"/>
        </w:rPr>
        <w:t>the admiration of the people for whose conversion he prayed, preaching to the multitudes that thronged around him, and persuading them to destroy their idols. See Neander, Hist. of the Church, 3:28.</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Wulfram (or Wulfrann), St[[@Headword:Wulfram (or Wu</w:t>
      </w:r>
      <w:r w:rsidRPr="00DC03A0">
        <w:rPr>
          <w:rFonts w:ascii="SBL Greek" w:eastAsia="Times New Roman" w:hAnsi="SBL Greek" w:cs="Courier New"/>
        </w:rPr>
        <w:t>lfrann), St]]</w:t>
      </w:r>
    </w:p>
    <w:p w:rsidR="00000000" w:rsidRPr="00DC03A0" w:rsidRDefault="00DC03A0">
      <w:pPr>
        <w:pStyle w:val="Textebrut"/>
        <w:rPr>
          <w:rFonts w:ascii="SBL Greek" w:hAnsi="SBL Greek"/>
        </w:rPr>
      </w:pPr>
      <w:r w:rsidRPr="00DC03A0">
        <w:rPr>
          <w:rFonts w:ascii="SBL Greek" w:hAnsi="SBL Greek" w:cs="Courier New"/>
        </w:rPr>
        <w:t>             apostle to the Frisians and bishop of Sens, was of patrician family, and was born about A.D. 650, at Milly. He became monk and abbot at Fontenelle, to which monastery he donated his family-seat of Milly, and afterwards was chapla</w:t>
      </w:r>
      <w:r w:rsidRPr="00DC03A0">
        <w:rPr>
          <w:rFonts w:ascii="SBL Greek" w:hAnsi="SBL Greek" w:cs="Courier New"/>
        </w:rPr>
        <w:t>in to the French court, and bishop of Sens. In 684 or 685 he devoted himself, with several brother monks, to the missionary work among the Frisians, his personal associate for a time being a Burgundian  count named Gangulf or Gengulf, who was afterwards ki</w:t>
      </w:r>
      <w:r w:rsidRPr="00DC03A0">
        <w:rPr>
          <w:rFonts w:ascii="SBL Greek" w:hAnsi="SBL Greek" w:cs="Courier New"/>
        </w:rPr>
        <w:t>lled by a clergyman, the paramour of his wife. Wulfram is credited, while in the prosecution of his missio</w:t>
      </w:r>
      <w:r w:rsidRPr="00DC03A0">
        <w:rPr>
          <w:rFonts w:ascii="SBL Greek" w:hAnsi="SBL Greek" w:cs="Courier New"/>
          <w:rtl/>
        </w:rPr>
        <w:t xml:space="preserve">nary </w:t>
      </w:r>
      <w:r w:rsidRPr="00DC03A0">
        <w:rPr>
          <w:rFonts w:ascii="SBL Greek" w:hAnsi="SBL Greek" w:cs="Courier New"/>
        </w:rPr>
        <w:t>labors, with having recovered a lost paten from the sea by prayer; with</w:t>
      </w:r>
      <w:r w:rsidRPr="00DC03A0">
        <w:rPr>
          <w:rFonts w:ascii="SBL Greek" w:hAnsi="SBL Greek" w:cs="Courier New"/>
          <w:rtl/>
        </w:rPr>
        <w:t xml:space="preserve"> ha</w:t>
      </w:r>
      <w:r w:rsidRPr="00DC03A0">
        <w:rPr>
          <w:rFonts w:ascii="SBL Greek" w:hAnsi="SBL Greek" w:cs="Courier New"/>
        </w:rPr>
        <w:t>ving cured paralytics and other in</w:t>
      </w:r>
      <w:r w:rsidRPr="00DC03A0">
        <w:rPr>
          <w:rFonts w:ascii="SBL Greek" w:hAnsi="SBL Greek" w:cs="Courier New"/>
          <w:rtl/>
        </w:rPr>
        <w:t>valids b</w:t>
      </w:r>
      <w:r w:rsidRPr="00DC03A0">
        <w:rPr>
          <w:rFonts w:ascii="SBL Greek" w:hAnsi="SBL Greek" w:cs="Courier New"/>
        </w:rPr>
        <w:t>y anointing them with oil</w:t>
      </w:r>
      <w:r w:rsidRPr="00DC03A0">
        <w:rPr>
          <w:rFonts w:ascii="SBL Greek" w:hAnsi="SBL Greek" w:cs="Courier New"/>
          <w:rtl/>
        </w:rPr>
        <w:t>; wi</w:t>
      </w:r>
      <w:r w:rsidRPr="00DC03A0">
        <w:rPr>
          <w:rFonts w:ascii="SBL Greek" w:hAnsi="SBL Greek" w:cs="Courier New"/>
          <w:rtl/>
        </w:rPr>
        <w:t>th h</w:t>
      </w:r>
      <w:r w:rsidRPr="00DC03A0">
        <w:rPr>
          <w:rFonts w:ascii="SBL Greek" w:hAnsi="SBL Greek" w:cs="Courier New"/>
        </w:rPr>
        <w:t xml:space="preserve">aving preserved alive a boy who was hanged by the Frisians in honor of their divinities, and two other boys who were about to be drowned from similar, motives. Tradition states that Wulfram was on the point, of baptizing Radbod, the Frisian king, when </w:t>
      </w:r>
      <w:r w:rsidRPr="00DC03A0">
        <w:rPr>
          <w:rFonts w:ascii="SBL Greek" w:hAnsi="SBL Greek" w:cs="Courier New"/>
        </w:rPr>
        <w:t>the latter, standing with one foot in the water, inquired whether his unbaptized ancestors were to be found in heaven or in hell, and being assured that they were in hell, withdrew his foot and declared that he would not be separated from his royal ancesto</w:t>
      </w:r>
      <w:r w:rsidRPr="00DC03A0">
        <w:rPr>
          <w:rFonts w:ascii="SBL Greek" w:hAnsi="SBL Greek" w:cs="Courier New"/>
        </w:rPr>
        <w:t>rs. The devil thereupon appeared to the king and incited him to persist in idolatry, until he was driven a</w:t>
      </w:r>
      <w:r w:rsidRPr="00DC03A0">
        <w:rPr>
          <w:rFonts w:ascii="SBL Greek" w:hAnsi="SBL Greek" w:cs="Courier New"/>
          <w:rtl/>
        </w:rPr>
        <w:t>way b</w:t>
      </w:r>
      <w:r w:rsidRPr="00DC03A0">
        <w:rPr>
          <w:rFonts w:ascii="SBL Greek" w:hAnsi="SBL Greek" w:cs="Courier New"/>
        </w:rPr>
        <w:t>y the sign of the cross. Radbod, however, died unbaptized. Wulfram, abo</w:t>
      </w:r>
      <w:r w:rsidRPr="00DC03A0">
        <w:rPr>
          <w:rFonts w:ascii="SBL Greek" w:hAnsi="SBL Greek" w:cs="Courier New"/>
          <w:rtl/>
        </w:rPr>
        <w:t xml:space="preserve">ut </w:t>
      </w:r>
      <w:r w:rsidRPr="00DC03A0">
        <w:rPr>
          <w:rFonts w:ascii="SBL Greek" w:hAnsi="SBL Greek" w:cs="Courier New"/>
        </w:rPr>
        <w:t>689, returned to Fontenelle, and d</w:t>
      </w:r>
      <w:r w:rsidRPr="00DC03A0">
        <w:rPr>
          <w:rFonts w:ascii="SBL Greek" w:hAnsi="SBL Greek" w:cs="Courier New"/>
          <w:rtl/>
        </w:rPr>
        <w:t>ied in 6</w:t>
      </w:r>
      <w:r w:rsidRPr="00DC03A0">
        <w:rPr>
          <w:rFonts w:ascii="SBL Greek" w:hAnsi="SBL Greek" w:cs="Courier New"/>
        </w:rPr>
        <w:t>95 (others say 720 or 740</w:t>
      </w:r>
      <w:r w:rsidRPr="00DC03A0">
        <w:rPr>
          <w:rFonts w:ascii="SBL Greek" w:hAnsi="SBL Greek" w:cs="Courier New"/>
          <w:rtl/>
        </w:rPr>
        <w:t>). T</w:t>
      </w:r>
      <w:r w:rsidRPr="00DC03A0">
        <w:rPr>
          <w:rFonts w:ascii="SBL Greek" w:hAnsi="SBL Greek" w:cs="Courier New"/>
          <w:rtl/>
        </w:rPr>
        <w:t>he m</w:t>
      </w:r>
      <w:r w:rsidRPr="00DC03A0">
        <w:rPr>
          <w:rFonts w:ascii="SBL Greek" w:hAnsi="SBL Greek" w:cs="Courier New"/>
        </w:rPr>
        <w:t>artyrologies assign to him March 20. See Bolland, Aeta SS. Martyr. (Antw. 1668), 3, p. 143-165; Rettberg, Kirchengesch. Deutschlands (Gött. 1848), p. 574 sq., and the literature there referred to; also Herzog, Real- Encyklop.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Wulfred[[@Headw</w:t>
      </w:r>
      <w:r w:rsidRPr="00DC03A0">
        <w:rPr>
          <w:rFonts w:ascii="SBL Greek" w:eastAsia="Times New Roman" w:hAnsi="SBL Greek" w:cs="Courier New"/>
        </w:rPr>
        <w:t>ord:Wulfred]]</w:t>
      </w:r>
    </w:p>
    <w:p w:rsidR="00000000" w:rsidRPr="00DC03A0" w:rsidRDefault="00DC03A0">
      <w:pPr>
        <w:pStyle w:val="Textebrut"/>
        <w:rPr>
          <w:rFonts w:ascii="SBL Greek" w:hAnsi="SBL Greek"/>
        </w:rPr>
      </w:pPr>
      <w:r w:rsidRPr="00DC03A0">
        <w:rPr>
          <w:rFonts w:ascii="SBL Greek" w:hAnsi="SBL Greek" w:cs="Courier New"/>
        </w:rPr>
        <w:t xml:space="preserve">             an English ecclesiastic of the 10th century, went over as a missionary to Skara, in West Gothland, and very inconsiderately seized an axe and dashed to the ground a much venerated idol, for which act he was attacked by a body of </w:t>
      </w:r>
      <w:r w:rsidRPr="00DC03A0">
        <w:rPr>
          <w:rFonts w:ascii="SBL Greek" w:hAnsi="SBL Greek" w:cs="Courier New"/>
        </w:rPr>
        <w:t>furious pagans and put to death at once. See Neander, Hist. of the Church, 3:292.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Wulfred, archbishop Of Canterbury[[@Headword:Wulfred, archbishop Of Canterbury]]</w:t>
      </w:r>
    </w:p>
    <w:p w:rsidR="00000000" w:rsidRPr="00DC03A0" w:rsidRDefault="00DC03A0">
      <w:pPr>
        <w:pStyle w:val="Textebrut"/>
        <w:rPr>
          <w:rFonts w:ascii="SBL Greek" w:hAnsi="SBL Greek"/>
        </w:rPr>
      </w:pPr>
      <w:r w:rsidRPr="00DC03A0">
        <w:rPr>
          <w:rFonts w:ascii="SBL Greek" w:hAnsi="SBL Greek" w:cs="Courier New"/>
        </w:rPr>
        <w:t>             was nominated by Ethelhard, and was the first occupant of that important o</w:t>
      </w:r>
      <w:r w:rsidRPr="00DC03A0">
        <w:rPr>
          <w:rFonts w:ascii="SBL Greek" w:hAnsi="SBL Greek" w:cs="Courier New"/>
        </w:rPr>
        <w:t>ffice. His consecration took place in August, 805, and it is said that, although he held the archbishopric for more than twenty-eight years, he did nothing worthy of record. He died March 24, 832. See Hook, Lives of the Archbishops of Canterbury, 1:270 sq.</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Wulstan (2)[[@Headword:Wulstan (2)]]</w:t>
      </w:r>
    </w:p>
    <w:p w:rsidR="00000000" w:rsidRPr="00DC03A0" w:rsidRDefault="00DC03A0">
      <w:pPr>
        <w:pStyle w:val="Textebrut"/>
        <w:rPr>
          <w:rFonts w:ascii="SBL Greek" w:hAnsi="SBL Greek"/>
        </w:rPr>
      </w:pPr>
      <w:r w:rsidRPr="00DC03A0">
        <w:rPr>
          <w:rFonts w:ascii="SBL Greek" w:hAnsi="SBL Greek" w:cs="Courier New"/>
        </w:rPr>
        <w:t>             an English prelate of the 11th century, became archbishop of York in 1003, holding along with that dignity the bishopric of Worcester, and died in 1023. He is supposed to be the author of the Anglo-S</w:t>
      </w:r>
      <w:r w:rsidRPr="00DC03A0">
        <w:rPr>
          <w:rFonts w:ascii="SBL Greek" w:hAnsi="SBL Greek" w:cs="Courier New"/>
        </w:rPr>
        <w:t>axon Homilies, to which is affixed the name of Lupus Episcopos. One of these may be found in Hickes, Thesautrus, 3, 99-106. See Wright, Biog. Brit. Lit. (Anglo- Saxon Period), p. 505.</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Wulstan (3)[[@Headword:Wulstan (3)]]</w:t>
      </w:r>
    </w:p>
    <w:p w:rsidR="00000000" w:rsidRPr="00DC03A0" w:rsidRDefault="00DC03A0">
      <w:pPr>
        <w:pStyle w:val="Textebrut"/>
        <w:rPr>
          <w:rFonts w:ascii="SBL Greek" w:hAnsi="SBL Greek"/>
        </w:rPr>
      </w:pPr>
      <w:r w:rsidRPr="00DC03A0">
        <w:rPr>
          <w:rFonts w:ascii="SBL Greek" w:hAnsi="SBL Greek" w:cs="Courier New"/>
        </w:rPr>
        <w:t xml:space="preserve">             the </w:t>
      </w:r>
      <w:r w:rsidRPr="00DC03A0">
        <w:rPr>
          <w:rFonts w:ascii="SBL Greek" w:hAnsi="SBL Greek" w:cs="Courier New"/>
        </w:rPr>
        <w:t xml:space="preserve">last of the Anglo-Saxon prelates, was born at Icentum, Warwickshire, about 1007. He was educated at Evesham and Peterborough, and was ordained a presbyter at the usual age. He then became a monk at  Worcester, and gradually rose in that monastery until at </w:t>
      </w:r>
      <w:r w:rsidRPr="00DC03A0">
        <w:rPr>
          <w:rFonts w:ascii="SBL Greek" w:hAnsi="SBL Greek" w:cs="Courier New"/>
        </w:rPr>
        <w:t>last he became prior. In 1062 he was chosen bishop of Worcester, and succeeded in rescuing that see from the control of the archbishop of York. He enjoyed the favor of William the Conqueror, and after him of his son Rufus. He rebuilt the Cathedral of Worce</w:t>
      </w:r>
      <w:r w:rsidRPr="00DC03A0">
        <w:rPr>
          <w:rFonts w:ascii="SBL Greek" w:hAnsi="SBL Greek" w:cs="Courier New"/>
        </w:rPr>
        <w:t>ster; put down an insurrection of the adherents of Duke Robert of Normandy; and defended the city against an army of the rebels led by Roger de Montgomery. He died in Worcester, either on Nov. 23</w:t>
      </w:r>
      <w:r w:rsidRPr="00DC03A0">
        <w:rPr>
          <w:rFonts w:ascii="SBL Greek" w:hAnsi="SBL Greek" w:cs="Courier New"/>
          <w:rtl/>
        </w:rPr>
        <w:t xml:space="preserve"> </w:t>
      </w:r>
      <w:r w:rsidRPr="00DC03A0">
        <w:rPr>
          <w:rFonts w:ascii="SBL Greek" w:hAnsi="SBL Greek" w:cs="Courier New"/>
        </w:rPr>
        <w:t>or Jan. 19, 1095. He is n</w:t>
      </w:r>
      <w:r w:rsidRPr="00DC03A0">
        <w:rPr>
          <w:rFonts w:ascii="SBL Greek" w:hAnsi="SBL Greek" w:cs="Courier New"/>
          <w:rtl/>
        </w:rPr>
        <w:t>ot known</w:t>
      </w:r>
      <w:r w:rsidRPr="00DC03A0">
        <w:rPr>
          <w:rFonts w:ascii="SBL Greek" w:hAnsi="SBL Greek" w:cs="Courier New"/>
        </w:rPr>
        <w:t xml:space="preserve"> to have written anything e</w:t>
      </w:r>
      <w:r w:rsidRPr="00DC03A0">
        <w:rPr>
          <w:rFonts w:ascii="SBL Greek" w:hAnsi="SBL Greek" w:cs="Courier New"/>
        </w:rPr>
        <w:t>ither in Saxon or Latin, though an attempt has been made to prove that he was the author of the entries in the Saxon Chronicle from 1034 to 1079. See William of Malmesbury, De Gestis Pontificum; Whartol, Anglia Sacra, vol. 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Wulstan (Wulfstan, or Wolstan) (1)[[@Headword:Wulstan (Wulfstan, or Wolstan) (1)]]</w:t>
      </w:r>
    </w:p>
    <w:p w:rsidR="00000000" w:rsidRPr="00DC03A0" w:rsidRDefault="00DC03A0">
      <w:pPr>
        <w:pStyle w:val="Textebrut"/>
        <w:rPr>
          <w:rFonts w:ascii="SBL Greek" w:hAnsi="SBL Greek"/>
        </w:rPr>
      </w:pPr>
      <w:r w:rsidRPr="00DC03A0">
        <w:rPr>
          <w:rFonts w:ascii="SBL Greek" w:hAnsi="SBL Greek" w:cs="Courier New"/>
        </w:rPr>
        <w:t xml:space="preserve">             a monk of Winchester, lived in the 9th century. He was the author of a work on the Harmony of Tones, a poem in Latin hexameters on the Miracles of St. Swithin, </w:t>
      </w:r>
      <w:r w:rsidRPr="00DC03A0">
        <w:rPr>
          <w:rFonts w:ascii="SBL Greek" w:hAnsi="SBL Greek" w:cs="Courier New"/>
        </w:rPr>
        <w:t>and a prose Life of Bishop Ethelwold. See Ailibone,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Wundemann, Johann Christian Friedrich[[@Headword:Wundemann, Johann Christian Friedrich]]</w:t>
      </w:r>
    </w:p>
    <w:p w:rsidR="00000000" w:rsidRPr="00DC03A0" w:rsidRDefault="00DC03A0">
      <w:pPr>
        <w:pStyle w:val="Textebrut"/>
        <w:rPr>
          <w:rFonts w:ascii="SBL Greek" w:hAnsi="SBL Greek"/>
        </w:rPr>
      </w:pPr>
      <w:r w:rsidRPr="00DC03A0">
        <w:rPr>
          <w:rFonts w:ascii="SBL Greek" w:hAnsi="SBL Greek" w:cs="Courier New"/>
        </w:rPr>
        <w:t>             a Protestant theologian, who died doctor of theology and p</w:t>
      </w:r>
      <w:r w:rsidRPr="00DC03A0">
        <w:rPr>
          <w:rFonts w:ascii="SBL Greek" w:hAnsi="SBL Greek" w:cs="Courier New"/>
        </w:rPr>
        <w:t>astor at Wahlendorf, in Schleswig, December 26, 1827, is the author of, Meletemata de S. Cana Comm. Exeg. Critic. (Rostock, 1820): — Geschichte der christlichen Glaubenslehren vom Zeitalter des Athanasius bis auf Gregor den Grossen (Leipsic, 1798-99, 2 vol</w:t>
      </w:r>
      <w:r w:rsidRPr="00DC03A0">
        <w:rPr>
          <w:rFonts w:ascii="SBL Greek" w:hAnsi="SBL Greek" w:cs="Courier New"/>
        </w:rPr>
        <w:t>umes). See Winer, Handbuch der theol. Lit. 1:454, 594 .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Wunderbar, Reuben[[@Headword:Wunderbar, Reuben]]</w:t>
      </w:r>
    </w:p>
    <w:p w:rsidR="00000000" w:rsidRPr="00DC03A0" w:rsidRDefault="00DC03A0">
      <w:pPr>
        <w:pStyle w:val="Textebrut"/>
        <w:rPr>
          <w:rFonts w:ascii="SBL Greek" w:hAnsi="SBL Greek"/>
        </w:rPr>
      </w:pPr>
      <w:r w:rsidRPr="00DC03A0">
        <w:rPr>
          <w:rFonts w:ascii="SBL Greek" w:hAnsi="SBL Greek" w:cs="Courier New"/>
        </w:rPr>
        <w:t xml:space="preserve">             a Jewish teacher at Riga, where he died, August 19, 1868, is the author of, </w:t>
      </w:r>
      <w:r w:rsidRPr="00DC03A0">
        <w:rPr>
          <w:rFonts w:ascii="SBL Greek" w:hAnsi="SBL Greek" w:cs="Courier New"/>
          <w:rtl/>
        </w:rPr>
        <w:t>הרפואה לבי חכמת</w:t>
      </w:r>
      <w:r w:rsidRPr="00DC03A0">
        <w:rPr>
          <w:rFonts w:ascii="SBL Greek" w:hAnsi="SBL Greek" w:cs="Courier New"/>
        </w:rPr>
        <w:t>i.e., Biblisch-talmudische Medicin</w:t>
      </w:r>
      <w:r w:rsidRPr="00DC03A0">
        <w:rPr>
          <w:rFonts w:ascii="SBL Greek" w:hAnsi="SBL Greek" w:cs="Courier New"/>
        </w:rPr>
        <w:t xml:space="preserve"> (Riga, 1850-60, 2 volumes). Besides, he contributed largely to Furst's Orient and other periodicals. See Furst, Bibl. Jud. 3:537. (B.P.)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Wundt, Daniel Ludwig[[@Headword:Wundt, Daniel Ludwig]]</w:t>
      </w:r>
    </w:p>
    <w:p w:rsidR="00000000" w:rsidRPr="00DC03A0" w:rsidRDefault="00DC03A0">
      <w:pPr>
        <w:pStyle w:val="Textebrut"/>
        <w:rPr>
          <w:rFonts w:ascii="SBL Greek" w:hAnsi="SBL Greek"/>
        </w:rPr>
      </w:pPr>
      <w:r w:rsidRPr="00DC03A0">
        <w:rPr>
          <w:rFonts w:ascii="SBL Greek" w:hAnsi="SBL Greek" w:cs="Courier New"/>
        </w:rPr>
        <w:t>             a Protestant theologian of Germany, was bor</w:t>
      </w:r>
      <w:r w:rsidRPr="00DC03A0">
        <w:rPr>
          <w:rFonts w:ascii="SBL Greek" w:hAnsi="SBL Greek" w:cs="Courier New"/>
        </w:rPr>
        <w:t>n November 12, 1741, at Creuznach. He studied at Heidelberg, was appointed in 1765 second preacher at Ladenberg, and in 1770 first preacher at Oppenheim. In 1773 he was called to his native place, where he labored till 1788, when he was appointed second pr</w:t>
      </w:r>
      <w:r w:rsidRPr="00DC03A0">
        <w:rPr>
          <w:rFonts w:ascii="SBL Greek" w:hAnsi="SBL Greek" w:cs="Courier New"/>
        </w:rPr>
        <w:t>ofessor of theology at Heidelberg, advancing in 1797 to the first professorship. He died February 19, 1805. Of his writings we mention, Kurzer Entwurf von Vorlesungen uber die Geschichte des judischen Volkes (Heidelberg, 1788): — Magazin fur die Kirchen- u</w:t>
      </w:r>
      <w:r w:rsidRPr="00DC03A0">
        <w:rPr>
          <w:rFonts w:ascii="SBL Greek" w:hAnsi="SBL Greek" w:cs="Courier New"/>
        </w:rPr>
        <w:t>nd Gelehrtengeschichte des Churfustenthums Pfalz (ibid. 1789-90, 2 volumes): — Magazin fur die pfalzische Geschichte (ibid. 1793). See Doring, Die gelehrten Theologen Deutschlands, 4:758 sq.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Wuorin Vaki[[@Headword:Wuorin Vaki]]</w:t>
      </w:r>
    </w:p>
    <w:p w:rsidR="00000000" w:rsidRPr="00DC03A0" w:rsidRDefault="00DC03A0">
      <w:pPr>
        <w:pStyle w:val="Textebrut"/>
        <w:rPr>
          <w:rFonts w:ascii="SBL Greek" w:hAnsi="SBL Greek"/>
        </w:rPr>
      </w:pPr>
      <w:r w:rsidRPr="00DC03A0">
        <w:rPr>
          <w:rFonts w:ascii="SBL Greek" w:hAnsi="SBL Greek" w:cs="Courier New"/>
        </w:rPr>
        <w:t>             in</w:t>
      </w:r>
      <w:r w:rsidRPr="00DC03A0">
        <w:rPr>
          <w:rFonts w:ascii="SBL Greek" w:hAnsi="SBL Greek" w:cs="Courier New"/>
        </w:rPr>
        <w:t xml:space="preserve"> Finnish mythology, were the genii of the rocks and mines, who worked under the guidance of Kamulainen.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Wurdtwein, Stanislaus Alexander[[@Headword:Wurdtwein, Stanislaus Alexander]]</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Roman Catholic, prelate of Germany was born at Amorbach in 1719, and died, as suffragan of Worms, April 12, 1796. He is the author of, Monasticon Palatinuum (Mannheim, 1793-97, 6 volumes): — Dioecesis Megunt. in Archidiac. Distr. et Comment. Dipl. Illustr.</w:t>
      </w:r>
      <w:r w:rsidRPr="00DC03A0">
        <w:rPr>
          <w:rFonts w:ascii="SBL Greek" w:hAnsi="SBL Greek" w:cs="Courier New"/>
        </w:rPr>
        <w:t xml:space="preserve"> (ibid. 1767-77, 3 parts): — Thuringia et Eichsfeldia Med. AEvi Eccles. (ibid. 1790): — Subsidia Diplom. ad Selecta Juris Eccles. Germ. et Historiar. Cropita Elucidanda (Bamberg, 1772-80, 13 parts): — Nova Subsidia Diplom. etc. (ibid. 1781-90). See Winer, </w:t>
      </w:r>
      <w:r w:rsidRPr="00DC03A0">
        <w:rPr>
          <w:rFonts w:ascii="SBL Greek" w:hAnsi="SBL Greek" w:cs="Courier New"/>
        </w:rPr>
        <w:t>Handbuch der theol. Lit. 1:791, 792, 802, 916; 2:5.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Wurfel, Andreas[[@Headword:Wurfel, Andreas]]</w:t>
      </w:r>
    </w:p>
    <w:p w:rsidR="00000000" w:rsidRPr="00DC03A0" w:rsidRDefault="00DC03A0">
      <w:pPr>
        <w:pStyle w:val="Textebrut"/>
        <w:rPr>
          <w:rFonts w:ascii="SBL Greek" w:hAnsi="SBL Greek"/>
        </w:rPr>
      </w:pPr>
      <w:r w:rsidRPr="00DC03A0">
        <w:rPr>
          <w:rFonts w:ascii="SBL Greek" w:hAnsi="SBL Greek" w:cs="Courier New"/>
        </w:rPr>
        <w:t>             a Protestant theologian of Germany, was born at Nuremberg, February 28, 1718, and died at Offenhausem, in Bavaria, October 6, 1769. H</w:t>
      </w:r>
      <w:r w:rsidRPr="00DC03A0">
        <w:rPr>
          <w:rFonts w:ascii="SBL Greek" w:hAnsi="SBL Greek" w:cs="Courier New"/>
        </w:rPr>
        <w:t>e is the author of, Lebensbeschreibungen aller Geistlichen, welche in der Reichsstadt Nurnberg und auf deren Land seit der Reformation gedienet (Nuremberg, 1756; continued until 1779 by Waldau, ibid. 1779-85): — Historische Nachricht von der Judengemeinde,</w:t>
      </w:r>
      <w:r w:rsidRPr="00DC03A0">
        <w:rPr>
          <w:rFonts w:ascii="SBL Greek" w:hAnsi="SBL Greek" w:cs="Courier New"/>
        </w:rPr>
        <w:t xml:space="preserve"> welche ehehin in der Reichsstadt Nurnberg angerichtet gewesen, aber anno 1499 ausgeschafft worden (ibid. 1755): — Historische Nachricht von der Judengemeinde in  der Hofmark Furth, etc. (Frankfort and Prague, 1754). See Winer, Handbuch der theol. Lit. 1:7</w:t>
      </w:r>
      <w:r w:rsidRPr="00DC03A0">
        <w:rPr>
          <w:rFonts w:ascii="SBL Greek" w:hAnsi="SBL Greek" w:cs="Courier New"/>
        </w:rPr>
        <w:t>87; Furst, Bibl. Jud. 3:538.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Wurskaiti[[@Headword:Wurskaiti]]</w:t>
      </w:r>
    </w:p>
    <w:p w:rsidR="00000000" w:rsidRPr="00DC03A0" w:rsidRDefault="00DC03A0">
      <w:pPr>
        <w:pStyle w:val="Textebrut"/>
        <w:rPr>
          <w:rFonts w:ascii="SBL Greek" w:hAnsi="SBL Greek"/>
        </w:rPr>
      </w:pPr>
      <w:r w:rsidRPr="00DC03A0">
        <w:rPr>
          <w:rFonts w:ascii="SBL Greek" w:hAnsi="SBL Greek" w:cs="Courier New"/>
        </w:rPr>
        <w:t>             were priests of the third order among pagan Prussians. Griwa takes the lead as supreme head; next in order come the Griwaites, then the Siggones, and lastly the Wurskai</w:t>
      </w:r>
      <w:r w:rsidRPr="00DC03A0">
        <w:rPr>
          <w:rFonts w:ascii="SBL Greek" w:hAnsi="SBL Greek" w:cs="Courier New"/>
        </w:rPr>
        <w:t>ti. They are said to have had in control the management of religious duties. Probably the dedication, cleansing, and sacrificing of the offerings was their main duty.</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Wurtemberg, The Kingdom Of[[@Headword:Wurtemberg, The Kingdom Of]]</w:t>
      </w:r>
    </w:p>
    <w:p w:rsidR="00000000" w:rsidRPr="00DC03A0" w:rsidRDefault="00DC03A0">
      <w:pPr>
        <w:pStyle w:val="Textebrut"/>
        <w:rPr>
          <w:rFonts w:ascii="SBL Greek" w:hAnsi="SBL Greek"/>
        </w:rPr>
      </w:pPr>
      <w:r w:rsidRPr="00DC03A0">
        <w:rPr>
          <w:rFonts w:ascii="SBL Greek" w:hAnsi="SBL Greek" w:cs="Courier New"/>
        </w:rPr>
        <w:t>             has</w:t>
      </w:r>
      <w:r w:rsidRPr="00DC03A0">
        <w:rPr>
          <w:rFonts w:ascii="SBL Greek" w:hAnsi="SBL Greek" w:cs="Courier New"/>
        </w:rPr>
        <w:t>, according to the censums of 1880, a population of 1,971,255 souls, of whom 1,361,412 are Protestants, 590,405 Roman Catholics, 13,326 Jews, etc. The constitution of the Protestant Church is consistorial. The highest legislative and administrative authori</w:t>
      </w:r>
      <w:r w:rsidRPr="00DC03A0">
        <w:rPr>
          <w:rFonts w:ascii="SBL Greek" w:hAnsi="SBL Greek" w:cs="Courier New"/>
        </w:rPr>
        <w:t>ty is, so far as regards purely ecclesiastical matters, vested in the consistory, composed of a president, a legal councillor, and seven ordinary councillors (five laymen and two ecclesiastics), who are all appointed by the king. Since 1848, however, there</w:t>
      </w:r>
      <w:r w:rsidRPr="00DC03A0">
        <w:rPr>
          <w:rFonts w:ascii="SBL Greek" w:hAnsi="SBL Greek" w:cs="Courier New"/>
        </w:rPr>
        <w:t xml:space="preserve"> has been established alongside the consistsory, and acting in unison with it, a series of parish councils, diocesan synods, and annual synods- general, to which the membership is elective. The territory of the Church is divided into six superintendencies,</w:t>
      </w:r>
      <w:r w:rsidRPr="00DC03A0">
        <w:rPr>
          <w:rFonts w:ascii="SBL Greek" w:hAnsi="SBL Greek" w:cs="Courier New"/>
        </w:rPr>
        <w:t xml:space="preserve"> each with a "prelate" at the head. These prelates superintend 49 deaneries, comprising 906 parishes, with 1021 pastors. Each prelate has to visit his diocese every three years. The general synod meets every four years, and is composed of fifty-six members</w:t>
      </w:r>
      <w:r w:rsidRPr="00DC03A0">
        <w:rPr>
          <w:rFonts w:ascii="SBL Greek" w:hAnsi="SBL Greek" w:cs="Courier New"/>
        </w:rPr>
        <w:t>, viz., of forty-nine members representing the different deaneries, one representing the theological faculty of Tubingen, and six nominated directly by the king. The University of Tubingen has a faculty of Protestant theology, consisting of five ordinary p</w:t>
      </w:r>
      <w:r w:rsidRPr="00DC03A0">
        <w:rPr>
          <w:rFonts w:ascii="SBL Greek" w:hAnsi="SBL Greek" w:cs="Courier New"/>
        </w:rPr>
        <w:t>rofessors, besides professors extraordinary and "Privatdocenten." The Roman Catholics in Wurtemberg form the episcopal diocese of Rottenbuirg, which comprises 672 parishes and 946 priests, paid by the state. The University of Tubingen has also a faculty of</w:t>
      </w:r>
      <w:r w:rsidRPr="00DC03A0">
        <w:rPr>
          <w:rFonts w:ascii="SBL Greek" w:hAnsi="SBL Greek" w:cs="Courier New"/>
        </w:rPr>
        <w:t xml:space="preserve"> Roman Catholic theology, consisting of six professors. The diocese of Rottenburg belongs to the ecclesiastical province of Freiburg, to which its relations have been arranged by the papal bull Provida solersque, of August 11, 1821. The present incumbent o</w:t>
      </w:r>
      <w:r w:rsidRPr="00DC03A0">
        <w:rPr>
          <w:rFonts w:ascii="SBL Greek" w:hAnsi="SBL Greek" w:cs="Courier New"/>
        </w:rPr>
        <w:t>f the episcopal see at Rottenburg is the famous Church historian Hefele. Besides the Catholic facility, there is also a clerical seminary at Rottenburg, with three  professors. The relations of the Jews are regulated by the law of April 25, 1825. The terri</w:t>
      </w:r>
      <w:r w:rsidRPr="00DC03A0">
        <w:rPr>
          <w:rFonts w:ascii="SBL Greek" w:hAnsi="SBL Greek" w:cs="Courier New"/>
        </w:rPr>
        <w:t>tory of the synagogue is divided into twelve rabbinates which are governed by an ecclesiastical council, consisting of the chief rabbi of Stuttgart and five laymen, who are responsible to the ministry for ecclesiastical affairs. See Schmid-Sonneck, Die eva</w:t>
      </w:r>
      <w:r w:rsidRPr="00DC03A0">
        <w:rPr>
          <w:rFonts w:ascii="SBL Greek" w:hAnsi="SBL Greek" w:cs="Courier New"/>
        </w:rPr>
        <w:t>ngelische Diaspora Wurtenberg's nach Entstehung und gegenwartigem Bestand (Stuttgart, 1879); Helfferich, Chronik der evangelischen Kirche Wurtemberg's vom Jahre 1879 (ibid. 1880); Hof- und Staats-Handbuch des Konigreichs Wurtemberg (1881); Lichtenberger, E</w:t>
      </w:r>
      <w:r w:rsidRPr="00DC03A0">
        <w:rPr>
          <w:rFonts w:ascii="SBL Greek" w:hAnsi="SBL Greek" w:cs="Courier New"/>
        </w:rPr>
        <w:t>ncyclop. des Sciences Religieuses, s.v.; Herzog, Real-Encyklop. s.v.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Wurzburg (or Wurtzburg), Council Of[[@Headword:Wurzburg (or Wurtzburg), Council Of]]</w:t>
      </w:r>
    </w:p>
    <w:p w:rsidR="00000000" w:rsidRPr="00DC03A0" w:rsidRDefault="00DC03A0">
      <w:pPr>
        <w:pStyle w:val="Textebrut"/>
        <w:rPr>
          <w:rFonts w:ascii="SBL Greek" w:hAnsi="SBL Greek"/>
        </w:rPr>
      </w:pPr>
      <w:r w:rsidRPr="00DC03A0">
        <w:rPr>
          <w:rFonts w:ascii="SBL Greek" w:hAnsi="SBL Greek" w:cs="Courier New"/>
        </w:rPr>
        <w:t>             (Concilium Herbipolense). Wurzburg is a fortified city of Bavaria, capital o</w:t>
      </w:r>
      <w:r w:rsidRPr="00DC03A0">
        <w:rPr>
          <w:rFonts w:ascii="SBL Greek" w:hAnsi="SBL Greek" w:cs="Courier New"/>
        </w:rPr>
        <w:t>f the circle of Lower Franconia, one hundred and forty miles north-west of Munich, on the right bank of the Main. An ecclesiastical council was held there March 18, 1287, in the presence of the emperor Rudolph, by the legate, John, bishop of Tuseclum, assi</w:t>
      </w:r>
      <w:r w:rsidRPr="00DC03A0">
        <w:rPr>
          <w:rFonts w:ascii="SBL Greek" w:hAnsi="SBL Greek" w:cs="Courier New"/>
        </w:rPr>
        <w:t>sted by four archbishops, viz. those of Mayence, Cologne, Salzburg, and Vienna, some of their suffragans, and many abbots. Forty-two canons were published.</w:t>
      </w:r>
    </w:p>
    <w:p w:rsidR="00000000" w:rsidRPr="00DC03A0" w:rsidRDefault="00DC03A0">
      <w:pPr>
        <w:pStyle w:val="Textebrut"/>
        <w:rPr>
          <w:rFonts w:ascii="SBL Greek" w:hAnsi="SBL Greek"/>
        </w:rPr>
      </w:pPr>
      <w:r w:rsidRPr="00DC03A0">
        <w:rPr>
          <w:rFonts w:ascii="SBL Greek" w:hAnsi="SBL Greek" w:cs="Courier New"/>
        </w:rPr>
        <w:t>The first five relate to the moral conduct and manner of life of clerks, enjoining them not to frequ</w:t>
      </w:r>
      <w:r w:rsidRPr="00DC03A0">
        <w:rPr>
          <w:rFonts w:ascii="SBL Greek" w:hAnsi="SBL Greek" w:cs="Courier New"/>
        </w:rPr>
        <w:t>ent taverns, nor play with dice, and to dress according to their calling.</w:t>
      </w:r>
    </w:p>
    <w:p w:rsidR="00000000" w:rsidRPr="00DC03A0" w:rsidRDefault="00DC03A0">
      <w:pPr>
        <w:pStyle w:val="Textebrut"/>
        <w:rPr>
          <w:rFonts w:ascii="SBL Greek" w:hAnsi="SBL Greek"/>
        </w:rPr>
      </w:pPr>
      <w:r w:rsidRPr="00DC03A0">
        <w:rPr>
          <w:rFonts w:ascii="SBL Greek" w:hAnsi="SBL Greek" w:cs="Courier New"/>
        </w:rPr>
        <w:t>7. Forbids to celebrate two masses in one day, except in a case of necessity.</w:t>
      </w:r>
    </w:p>
    <w:p w:rsidR="00000000" w:rsidRPr="00DC03A0" w:rsidRDefault="00DC03A0">
      <w:pPr>
        <w:pStyle w:val="Textebrut"/>
        <w:rPr>
          <w:rFonts w:ascii="SBL Greek" w:hAnsi="SBL Greek"/>
        </w:rPr>
      </w:pPr>
      <w:r w:rsidRPr="00DC03A0">
        <w:rPr>
          <w:rFonts w:ascii="SBL Greek" w:hAnsi="SBL Greek" w:cs="Courier New"/>
        </w:rPr>
        <w:t xml:space="preserve">8. Orders that the Body of our Lord shall be carried with proper solemnity to the sick, and to </w:t>
      </w:r>
      <w:r w:rsidRPr="00DC03A0">
        <w:rPr>
          <w:rFonts w:ascii="SBL Greek" w:hAnsi="SBL Greek" w:cs="Courier New"/>
        </w:rPr>
        <w:t>women near the time of their delivery.</w:t>
      </w:r>
    </w:p>
    <w:p w:rsidR="00000000" w:rsidRPr="00DC03A0" w:rsidRDefault="00DC03A0">
      <w:pPr>
        <w:pStyle w:val="Textebrut"/>
        <w:rPr>
          <w:rFonts w:ascii="SBL Greek" w:hAnsi="SBL Greek"/>
        </w:rPr>
      </w:pPr>
      <w:r w:rsidRPr="00DC03A0">
        <w:rPr>
          <w:rFonts w:ascii="SBL Greek" w:hAnsi="SBL Greek" w:cs="Courier New"/>
        </w:rPr>
        <w:t>10. Forbids to holds two vicarages.</w:t>
      </w:r>
    </w:p>
    <w:p w:rsidR="00000000" w:rsidRPr="00DC03A0" w:rsidRDefault="00DC03A0">
      <w:pPr>
        <w:pStyle w:val="Textebrut"/>
        <w:rPr>
          <w:rFonts w:ascii="SBL Greek" w:hAnsi="SBL Greek"/>
        </w:rPr>
      </w:pPr>
      <w:r w:rsidRPr="00DC03A0">
        <w:rPr>
          <w:rFonts w:ascii="SBL Greek" w:hAnsi="SBL Greek" w:cs="Courier New"/>
        </w:rPr>
        <w:t>14. Orders those who have received investiture at the hands of laymen to resign their benefices into the bishop's hands, to whom the collation properly belongs.</w:t>
      </w:r>
    </w:p>
    <w:p w:rsidR="00000000" w:rsidRPr="00DC03A0" w:rsidRDefault="00DC03A0">
      <w:pPr>
        <w:pStyle w:val="Textebrut"/>
        <w:rPr>
          <w:rFonts w:ascii="SBL Greek" w:hAnsi="SBL Greek"/>
        </w:rPr>
      </w:pPr>
      <w:r w:rsidRPr="00DC03A0">
        <w:rPr>
          <w:rFonts w:ascii="SBL Greek" w:hAnsi="SBL Greek" w:cs="Courier New"/>
        </w:rPr>
        <w:t xml:space="preserve">15. Forbids any fee </w:t>
      </w:r>
      <w:r w:rsidRPr="00DC03A0">
        <w:rPr>
          <w:rFonts w:ascii="SBL Greek" w:hAnsi="SBL Greek" w:cs="Courier New"/>
        </w:rPr>
        <w:t>for the nuptial benediction and for funerals.</w:t>
      </w:r>
    </w:p>
    <w:p w:rsidR="00000000" w:rsidRPr="00DC03A0" w:rsidRDefault="00DC03A0">
      <w:pPr>
        <w:pStyle w:val="Textebrut"/>
        <w:rPr>
          <w:rFonts w:ascii="SBL Greek" w:hAnsi="SBL Greek"/>
        </w:rPr>
      </w:pPr>
      <w:r w:rsidRPr="00DC03A0">
        <w:rPr>
          <w:rFonts w:ascii="SBL Greek" w:hAnsi="SBL Greek" w:cs="Courier New"/>
        </w:rPr>
        <w:t>28. Forbids to fortify a church without the bishop's consent.</w:t>
      </w:r>
    </w:p>
    <w:p w:rsidR="00000000" w:rsidRPr="00DC03A0" w:rsidRDefault="00DC03A0">
      <w:pPr>
        <w:pStyle w:val="Textebrut"/>
        <w:rPr>
          <w:rFonts w:ascii="SBL Greek" w:hAnsi="SBL Greek"/>
        </w:rPr>
      </w:pPr>
      <w:r w:rsidRPr="00DC03A0">
        <w:rPr>
          <w:rFonts w:ascii="SBL Greek" w:hAnsi="SBL Greek" w:cs="Courier New"/>
        </w:rPr>
        <w:t xml:space="preserve">29. Forbids to excommunicate wives or mothers on account of their deceased husband's or </w:t>
      </w:r>
      <w:r w:rsidRPr="00DC03A0">
        <w:rPr>
          <w:rFonts w:ascii="SBL Greek" w:hAnsi="SBL Greek" w:cs="Courier New"/>
        </w:rPr>
        <w:t>children's debts, except they have succeeded to their  property. See Mansi, Concil. 11:1318; Landon, Manual of Councils, page 696, 697.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Wustan[[@Headword:Wustan]]</w:t>
      </w:r>
    </w:p>
    <w:p w:rsidR="00000000" w:rsidRPr="00DC03A0" w:rsidRDefault="00DC03A0">
      <w:pPr>
        <w:pStyle w:val="Textebrut"/>
        <w:rPr>
          <w:rFonts w:ascii="SBL Greek" w:hAnsi="SBL Greek"/>
        </w:rPr>
      </w:pPr>
      <w:r w:rsidRPr="00DC03A0">
        <w:rPr>
          <w:rFonts w:ascii="SBL Greek" w:hAnsi="SBL Greek" w:cs="Courier New"/>
        </w:rPr>
        <w:t>             SEE WODAN.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Wuttke, Karl Friedrich Adolph[[@Headword:Wuttke, Karl Fri</w:t>
      </w:r>
      <w:r w:rsidRPr="00DC03A0">
        <w:rPr>
          <w:rFonts w:ascii="SBL Greek" w:eastAsia="Times New Roman" w:hAnsi="SBL Greek" w:cs="Courier New"/>
        </w:rPr>
        <w:t>edrich Adolph]]</w:t>
      </w:r>
    </w:p>
    <w:p w:rsidR="00000000" w:rsidRPr="00DC03A0" w:rsidRDefault="00DC03A0">
      <w:pPr>
        <w:pStyle w:val="Textebrut"/>
        <w:rPr>
          <w:rFonts w:ascii="SBL Greek" w:hAnsi="SBL Greek"/>
        </w:rPr>
      </w:pPr>
      <w:r w:rsidRPr="00DC03A0">
        <w:rPr>
          <w:rFonts w:ascii="SBL Greek" w:hAnsi="SBL Greek" w:cs="Courier New"/>
        </w:rPr>
        <w:t xml:space="preserve">             a Protestant theologian and philosopher of Germany, was born at Breslau, November 10, 1819. Here he studied theology and philosophy, and lectured from 1843 as a private teacher on philosophy. In 1854 he was called as professor </w:t>
      </w:r>
      <w:r w:rsidRPr="00DC03A0">
        <w:rPr>
          <w:rFonts w:ascii="SBL Greek" w:hAnsi="SBL Greek" w:cs="Courier New"/>
        </w:rPr>
        <w:t>of theology to Berlin, and in 1861 as ordinary professor to Halle, where he died, April 12, 1870. He wrote, Abhandlung uber die Cosmogonie der heidnischen Volker vor der Zeit Jesu u. der Apostel, a prize essay (Hague, 1850): — Geschichte des heidenthums in</w:t>
      </w:r>
      <w:r w:rsidRPr="00DC03A0">
        <w:rPr>
          <w:rFonts w:ascii="SBL Greek" w:hAnsi="SBL Greek" w:cs="Courier New"/>
        </w:rPr>
        <w:t xml:space="preserve"> Bezug auf Religion, Wissen, Kunst, Sittlichkeit und Staatsleben (Breslau, 1851-53, 2 volumes): — Der deutsche Volksaberglaube der Gegenwart (Hamburg, 1850; 2d ed. 1869): — Handbuch der christlichen Sittenlehre (Berlin, 1861-62, 2 volumes; Engl. transl. by</w:t>
      </w:r>
      <w:r w:rsidRPr="00DC03A0">
        <w:rPr>
          <w:rFonts w:ascii="SBL Greek" w:hAnsi="SBL Greek" w:cs="Courier New"/>
        </w:rPr>
        <w:t xml:space="preserve"> J.P. Lacroix, Christian Ethics, N.Y., 1873, 2 volumes). After his death was published Zur Vorgeschichte der Bartholomausnacht von Dr. S. MillerFrauenstein (Leipsic, 1879). Besides these works he published some minor writings. See Literarischer Handweiser,</w:t>
      </w:r>
      <w:r w:rsidRPr="00DC03A0">
        <w:rPr>
          <w:rFonts w:ascii="SBL Greek" w:hAnsi="SBL Greek" w:cs="Courier New"/>
        </w:rPr>
        <w:t xml:space="preserve"> 1870, page 489; Theologisches Universal lexikon, s.v.; Zuchold, Bibl. Theol. 2:1478. (B.P.)</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Wyasa[[@Headword:Wyasa]]</w:t>
      </w:r>
    </w:p>
    <w:p w:rsidR="00000000" w:rsidRPr="00DC03A0" w:rsidRDefault="00DC03A0">
      <w:pPr>
        <w:pStyle w:val="Textebrut"/>
        <w:rPr>
          <w:rFonts w:ascii="SBL Greek" w:hAnsi="SBL Greek"/>
        </w:rPr>
      </w:pPr>
      <w:r w:rsidRPr="00DC03A0">
        <w:rPr>
          <w:rFonts w:ascii="SBL Greek" w:hAnsi="SBL Greek" w:cs="Courier New"/>
        </w:rPr>
        <w:t>             in Hindu philosophy, is probably a generic name of the founders of the Vedanta (q.v.).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Wyatt, Christopher B., D.D</w:t>
      </w:r>
      <w:r w:rsidRPr="00DC03A0">
        <w:rPr>
          <w:rFonts w:ascii="SBL Greek" w:eastAsia="Times New Roman" w:hAnsi="SBL Greek" w:cs="Courier New"/>
        </w:rPr>
        <w:t>[[@Headword:Wyatt, Christopher B., D.D]]</w:t>
      </w:r>
    </w:p>
    <w:p w:rsidR="00000000" w:rsidRPr="00DC03A0" w:rsidRDefault="00DC03A0">
      <w:pPr>
        <w:pStyle w:val="Textebrut"/>
        <w:rPr>
          <w:rFonts w:ascii="SBL Greek" w:hAnsi="SBL Greek"/>
        </w:rPr>
      </w:pPr>
      <w:r w:rsidRPr="00DC03A0">
        <w:rPr>
          <w:rFonts w:ascii="SBL Greek" w:hAnsi="SBL Greek" w:cs="Courier New"/>
        </w:rPr>
        <w:t>             a Protestant Episcopal clergyman, graduated from the General Theological Seminary, N.Y. He was ordained deacon in 1846 and presbyter in 1849; became rector of a church in San Francisco, California, whic</w:t>
      </w:r>
      <w:r w:rsidRPr="00DC03A0">
        <w:rPr>
          <w:rFonts w:ascii="SBL Greek" w:hAnsi="SBL Greek" w:cs="Courier New"/>
        </w:rPr>
        <w:t>h he served until about 1856; in 1858 of St. Thomas's Church, New Windsor; N.Y.; in 1862 of Mount Calvary Church, Baltimore, Maryland; in 1864 of Trinity Church, San Francisco, California, whence he removed, in 1869 or 1870, to New York city, where he resi</w:t>
      </w:r>
      <w:r w:rsidRPr="00DC03A0">
        <w:rPr>
          <w:rFonts w:ascii="SBL Greek" w:hAnsi="SBL Greek" w:cs="Courier New"/>
        </w:rPr>
        <w:t>ded until 1872, and then became rector of St. Peter's Church, Westchester, N.Y., in which office he remained until his  death, November 8, 1879, at the age of fifty-four years. See Prot. Episc. Almanac, 1880, page 172.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Wyatt, William E., D.D[[@Headwo</w:t>
      </w:r>
      <w:r w:rsidRPr="00DC03A0">
        <w:rPr>
          <w:rFonts w:ascii="SBL Greek" w:eastAsia="Times New Roman" w:hAnsi="SBL Greek" w:cs="Courier New"/>
        </w:rPr>
        <w:t>rd:Wyatt, William E., D.D]]</w:t>
      </w:r>
    </w:p>
    <w:p w:rsidR="00000000" w:rsidRPr="00DC03A0" w:rsidRDefault="00DC03A0">
      <w:pPr>
        <w:pStyle w:val="Textebrut"/>
        <w:rPr>
          <w:rFonts w:ascii="SBL Greek" w:hAnsi="SBL Greek"/>
        </w:rPr>
      </w:pPr>
      <w:r w:rsidRPr="00DC03A0">
        <w:rPr>
          <w:rFonts w:ascii="SBL Greek" w:hAnsi="SBL Greek" w:cs="Courier New"/>
        </w:rPr>
        <w:t>             a clergyman of the Protestant Episcopal Church, a native of New York city, was ordained deacon in 1810, and priest shortly after. In 1811 he was pastor of St. John's Parish, Newtown, R.I.; in 1814 he became associat</w:t>
      </w:r>
      <w:r w:rsidRPr="00DC03A0">
        <w:rPr>
          <w:rFonts w:ascii="SBL Greek" w:hAnsi="SBL Greek" w:cs="Courier New"/>
        </w:rPr>
        <w:t>e rector of St. Paul's Parish, Baltimore, subsequently succeeding to the rectorship, which he retained until the close of his life. He died June 24,1864, aged seventy-six years. Through all this period he was a member of the Standing Committee of his dioce</w:t>
      </w:r>
      <w:r w:rsidRPr="00DC03A0">
        <w:rPr>
          <w:rFonts w:ascii="SBL Greek" w:hAnsi="SBL Greek" w:cs="Courier New"/>
        </w:rPr>
        <w:t>se; was delegate to every General Convention; and during thirty years was president of the Lower House. In 1820 he was professor of theology in the University of Maryland He published .a volume of Family Prayers: — a volume of Bishop Kemp's; Sermons: — the</w:t>
      </w:r>
      <w:r w:rsidRPr="00DC03A0">
        <w:rPr>
          <w:rFonts w:ascii="SBL Greek" w:hAnsi="SBL Greek" w:cs="Courier New"/>
        </w:rPr>
        <w:t xml:space="preserve"> Christian Altar: — and a number of pamphlets, tracts, etc. See American Quar. Church Rev. Oct. 1864, p. 483.</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Wyckhoff, William H., LL.D[[@Headword:Wyckhoff, William H., LL.D]]</w:t>
      </w:r>
    </w:p>
    <w:p w:rsidR="00000000" w:rsidRPr="00DC03A0" w:rsidRDefault="00DC03A0">
      <w:pPr>
        <w:pStyle w:val="Textebrut"/>
        <w:rPr>
          <w:rFonts w:ascii="SBL Greek" w:hAnsi="SBL Greek"/>
        </w:rPr>
      </w:pPr>
      <w:r w:rsidRPr="00DC03A0">
        <w:rPr>
          <w:rFonts w:ascii="SBL Greek" w:hAnsi="SBL Greek" w:cs="Courier New"/>
        </w:rPr>
        <w:t xml:space="preserve">             a </w:t>
      </w:r>
      <w:r w:rsidRPr="00DC03A0">
        <w:rPr>
          <w:rFonts w:ascii="SBL Greek" w:hAnsi="SBL Greek" w:cs="Courier New"/>
        </w:rPr>
        <w:t>minister of the Baptist denomination, was born in the city of New York, Sept. 10,1807, and was a graduate of Union College in the class of 1828. After leaving college, he was for several years the principal of the classical department of a collegiate schoo</w:t>
      </w:r>
      <w:r w:rsidRPr="00DC03A0">
        <w:rPr>
          <w:rFonts w:ascii="SBL Greek" w:hAnsi="SBL Greek" w:cs="Courier New"/>
        </w:rPr>
        <w:t xml:space="preserve">l in New York. In 1839 he became the editor of The Baptist Advocate, now The Examiner and Chronicle, which was started by him, and has exerted a wide influence in the denomination. Of this paper he had the editorial charge until 1846, in which year he was </w:t>
      </w:r>
      <w:r w:rsidRPr="00DC03A0">
        <w:rPr>
          <w:rFonts w:ascii="SBL Greek" w:hAnsi="SBL Greek" w:cs="Courier New"/>
        </w:rPr>
        <w:t>ordained as a minister of the Gospel by the Laight Street Baptist Church of New York. For several years he was the President of the Young Men's. City Missionary Society, of the Baptist Domestic Mission Society, and -  was one of the originators of the Amer</w:t>
      </w:r>
      <w:r w:rsidRPr="00DC03A0">
        <w:rPr>
          <w:rFonts w:ascii="SBL Greek" w:hAnsi="SBL Greek" w:cs="Courier New"/>
        </w:rPr>
        <w:t>ican and Foreign Bible Society, formed in 1835. Of this society he was the corresponding secretary from 1846 to 1850. In 1850 he aided in the formation of the American Bible Union, of which, for a time, he was the secretary. He died in Brooklyn. N.Y., Nov.</w:t>
      </w:r>
      <w:r w:rsidRPr="00DC03A0">
        <w:rPr>
          <w:rFonts w:ascii="SBL Greek" w:hAnsi="SBL Greek" w:cs="Courier New"/>
        </w:rPr>
        <w:t xml:space="preserve"> 2, 1876. Among his published writings are The Bible Question; or, The American Bible Society and the Baptists: — The Bible, its Excellence: — Rollin's Ancient History, Condensed. (J. C.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 xml:space="preserve">Wyckoff Theodore Frelinghuysen[[@Headword:Wyckoff Theodore </w:t>
      </w:r>
      <w:r w:rsidRPr="00DC03A0">
        <w:rPr>
          <w:rFonts w:ascii="SBL Greek" w:eastAsia="Times New Roman" w:hAnsi="SBL Greek" w:cs="Courier New"/>
        </w:rPr>
        <w:t>Frelinghuysen]]</w:t>
      </w:r>
    </w:p>
    <w:p w:rsidR="00000000" w:rsidRPr="00DC03A0" w:rsidRDefault="00DC03A0">
      <w:pPr>
        <w:pStyle w:val="Textebrut"/>
        <w:rPr>
          <w:rFonts w:ascii="SBL Greek" w:hAnsi="SBL Greek"/>
        </w:rPr>
      </w:pPr>
      <w:r w:rsidRPr="00DC03A0">
        <w:rPr>
          <w:rFonts w:ascii="SBL Greek" w:hAnsi="SBL Greek" w:cs="Courier New"/>
        </w:rPr>
        <w:t xml:space="preserve">             a (Dutch) Reformed minister, son of the above, was born at Catskill, N.Y., in 1820. He graduated at Rutgers College in 1839, and at New Brunswick Theological Seminary in 1842; was pastor of the Second Reformed Church of Ghent, </w:t>
      </w:r>
      <w:r w:rsidRPr="00DC03A0">
        <w:rPr>
          <w:rFonts w:ascii="SBL Greek" w:hAnsi="SBL Greek" w:cs="Courier New"/>
        </w:rPr>
        <w:t xml:space="preserve">N.Y., from 1843 to 1844; of the South Reformed Church, West Troy, from 1845 to 1854; and ministered at St. Thomas, W. I., in 1854-55. He died of yellow fever, Jan. 19 of the latter year, only a few weeks after his arrival in St. Thomas. He was a young man </w:t>
      </w:r>
      <w:r w:rsidRPr="00DC03A0">
        <w:rPr>
          <w:rFonts w:ascii="SBL Greek" w:hAnsi="SBL Greek" w:cs="Courier New"/>
        </w:rPr>
        <w:t xml:space="preserve">of cultivated mind and manners, a careful student, scholarly in his tastes and refined in accomplishments; he wrote much and well for the periodical press. His sermons were ornate in -style, evangelical in matter and spirit, and full of promise. (W. J. R. </w:t>
      </w:r>
      <w:r w:rsidRPr="00DC03A0">
        <w:rPr>
          <w:rFonts w:ascii="SBL Greek" w:hAnsi="SBL Greek" w:cs="Courier New"/>
        </w:rPr>
        <w:t xml:space="preserve">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Wyckoff, Isaac Newton, D.D[[@Headword:Wyckoff, Isaac Newton, D.D]]</w:t>
      </w:r>
    </w:p>
    <w:p w:rsidR="00000000" w:rsidRPr="00DC03A0" w:rsidRDefault="00DC03A0">
      <w:pPr>
        <w:pStyle w:val="Textebrut"/>
        <w:rPr>
          <w:rFonts w:ascii="SBL Greek" w:hAnsi="SBL Greek"/>
        </w:rPr>
      </w:pPr>
      <w:r w:rsidRPr="00DC03A0">
        <w:rPr>
          <w:rFonts w:ascii="SBL Greek" w:hAnsi="SBL Greek" w:cs="Courier New"/>
        </w:rPr>
        <w:t xml:space="preserve">             a (Dutch) Reformed minister, was born near Millstone, N. J., in 1792. He graduated at Queen's College in 1813, and at New Brunswick Seminary in 1817. He was settled </w:t>
      </w:r>
      <w:r w:rsidRPr="00DC03A0">
        <w:rPr>
          <w:rFonts w:ascii="SBL Greek" w:hAnsi="SBL Greek" w:cs="Courier New"/>
        </w:rPr>
        <w:t>as pastor of the Reformed Church, Catskill, N.Y., from 1817 to 1836, and of the Second Reformed Church, Albany, from 1836 to 1866. He retired from active duty after forty-nine years of arduous clerical labor, about three years before his death, which occur</w:t>
      </w:r>
      <w:r w:rsidRPr="00DC03A0">
        <w:rPr>
          <w:rFonts w:ascii="SBL Greek" w:hAnsi="SBL Greek" w:cs="Courier New"/>
        </w:rPr>
        <w:t>red in 1869. Four new churches were organized by him in his first field of labor. At Albany more than one thousand persons were added to the communion of his Church during his ministry of thirty years. He was fond of books and study, and of literary and th</w:t>
      </w:r>
      <w:r w:rsidRPr="00DC03A0">
        <w:rPr>
          <w:rFonts w:ascii="SBL Greek" w:hAnsi="SBL Greek" w:cs="Courier New"/>
        </w:rPr>
        <w:t xml:space="preserve">eological culture. But he was pre-eminently a pastor. </w:t>
      </w:r>
    </w:p>
    <w:p w:rsidR="00000000" w:rsidRPr="00DC03A0" w:rsidRDefault="00DC03A0">
      <w:pPr>
        <w:pStyle w:val="Textebrut"/>
        <w:rPr>
          <w:rFonts w:ascii="SBL Greek" w:hAnsi="SBL Greek"/>
        </w:rPr>
      </w:pPr>
      <w:r w:rsidRPr="00DC03A0">
        <w:rPr>
          <w:rFonts w:ascii="SBL Greek" w:hAnsi="SBL Greek" w:cs="Courier New"/>
        </w:rPr>
        <w:t>He seemed to know everybody in his flock, and almost in the whole city. Young men found him a genial, sympathizing, and loving helper, for he never lost his youthful buoyancy. He was gifted with a wond</w:t>
      </w:r>
      <w:r w:rsidRPr="00DC03A0">
        <w:rPr>
          <w:rFonts w:ascii="SBL Greek" w:hAnsi="SBL Greek" w:cs="Courier New"/>
        </w:rPr>
        <w:t>erful flow of animal spirits. His presence was sunshine. His conversation overflowed with wit and humor, with irresistible drollery, and yet with a pious fervor which sanctified the whole man. To the emigrant Hollanders, who always stopped at Albany on the</w:t>
      </w:r>
      <w:r w:rsidRPr="00DC03A0">
        <w:rPr>
          <w:rFonts w:ascii="SBL Greek" w:hAnsi="SBL Greek" w:cs="Courier New"/>
        </w:rPr>
        <w:t xml:space="preserve">ir way to the Michigan Colony, he was for years a father and a priest. He conversed, read, and could preach in the Dutch language with great fluency. In every benevolent institution, in the boards of the Church, in all kinds of public assemblies where his </w:t>
      </w:r>
      <w:r w:rsidRPr="00DC03A0">
        <w:rPr>
          <w:rFonts w:ascii="SBL Greek" w:hAnsi="SBL Greek" w:cs="Courier New"/>
        </w:rPr>
        <w:t xml:space="preserve">influence could be well used, he was a representative speaker and actor. Among the sick, the anxious, the unconverted, the young and the aged alike, his personal and pastoral tact and power were universally admitted. </w:t>
      </w:r>
    </w:p>
    <w:p w:rsidR="00000000" w:rsidRPr="00DC03A0" w:rsidRDefault="00DC03A0">
      <w:pPr>
        <w:pStyle w:val="Textebrut"/>
        <w:rPr>
          <w:rFonts w:ascii="SBL Greek" w:hAnsi="SBL Greek"/>
        </w:rPr>
      </w:pPr>
      <w:r w:rsidRPr="00DC03A0">
        <w:rPr>
          <w:rFonts w:ascii="SBL Greek" w:hAnsi="SBL Greek" w:cs="Courier New"/>
        </w:rPr>
        <w:t>His home was a Bethel, his hospitality</w:t>
      </w:r>
      <w:r w:rsidRPr="00DC03A0">
        <w:rPr>
          <w:rFonts w:ascii="SBL Greek" w:hAnsi="SBL Greek" w:cs="Courier New"/>
        </w:rPr>
        <w:t xml:space="preserve"> unbounded, and his social intercourse entertaining and profitable. He was full of music, an art which he cultivated delightfully and skillfully, with voice and instrument. His piety was a flowing stream, sparkling, clear, unceasing, joyous, and refreshing</w:t>
      </w:r>
      <w:r w:rsidRPr="00DC03A0">
        <w:rPr>
          <w:rFonts w:ascii="SBL Greek" w:hAnsi="SBL Greek" w:cs="Courier New"/>
        </w:rPr>
        <w:t xml:space="preserve"> to himself and to his people and friends. The spontaneity of his faith precluded the indulgence of mere cant. The light of the cross was on his brow; the breath of Olivet animated his speech. To hear him pray in his family circle was to be borne  up to th</w:t>
      </w:r>
      <w:r w:rsidRPr="00DC03A0">
        <w:rPr>
          <w:rFonts w:ascii="SBL Greek" w:hAnsi="SBL Greek" w:cs="Courier New"/>
        </w:rPr>
        <w:t>e Mount of Vision.” His religion was a life, never a burden, never a mere robe, but a principle in active operation — “a well of water in him springing up to everlasting life.” His charity was wonderful, in thoughts, feelings, speech, gifts and deeds of lo</w:t>
      </w:r>
      <w:r w:rsidRPr="00DC03A0">
        <w:rPr>
          <w:rFonts w:ascii="SBL Greek" w:hAnsi="SBL Greek" w:cs="Courier New"/>
        </w:rPr>
        <w:t>ve for Christ's sake. In ecclesiastical assemblies he was a peace-maker. His olive branch never withered in the heat of controversy. With nearly all the great movements of his Church for half-a century he was prominently identified. He was a frequent speak</w:t>
      </w:r>
      <w:r w:rsidRPr="00DC03A0">
        <w:rPr>
          <w:rFonts w:ascii="SBL Greek" w:hAnsi="SBL Greek" w:cs="Courier New"/>
        </w:rPr>
        <w:t xml:space="preserve">er at the great May anniversaries in New York, and a number of his sermons are printed in the National Preacher, etc. </w:t>
      </w:r>
    </w:p>
    <w:p w:rsidR="00000000" w:rsidRPr="00DC03A0" w:rsidRDefault="00DC03A0">
      <w:pPr>
        <w:pStyle w:val="Textebrut"/>
        <w:rPr>
          <w:rFonts w:ascii="SBL Greek" w:hAnsi="SBL Greek"/>
        </w:rPr>
      </w:pPr>
      <w:r w:rsidRPr="00DC03A0">
        <w:rPr>
          <w:rFonts w:ascii="SBL Greek" w:hAnsi="SBL Greek" w:cs="Courier New"/>
        </w:rPr>
        <w:t>His person was of medium size, slender, wiry, agile, and tough. His face was radiant with cheerfulness and goodness. His voice was large,</w:t>
      </w:r>
      <w:r w:rsidRPr="00DC03A0">
        <w:rPr>
          <w:rFonts w:ascii="SBL Greek" w:hAnsi="SBL Greek" w:cs="Courier New"/>
        </w:rPr>
        <w:t xml:space="preserve"> fill, sonorous, and he used it often with great oratorical effect. His mental ingenuity and: freshness of thought and expression proclaimed him an original character. He was perfectly unique, always himself, and never much like other-folks. He thought and</w:t>
      </w:r>
      <w:r w:rsidRPr="00DC03A0">
        <w:rPr>
          <w:rFonts w:ascii="SBL Greek" w:hAnsi="SBL Greek" w:cs="Courier New"/>
        </w:rPr>
        <w:t xml:space="preserve"> talked, and preached and prayed, in his own peculiar way. He used many big words; he often made words and combinations of words that gave great point' and pith to his sentences. His aim was direct; his sermons Biblical and expository; his style picturesqu</w:t>
      </w:r>
      <w:r w:rsidRPr="00DC03A0">
        <w:rPr>
          <w:rFonts w:ascii="SBL Greek" w:hAnsi="SBL Greek" w:cs="Courier New"/>
        </w:rPr>
        <w:t>e, homely, imaginative, instructive, tender, and evangelical. In mortuary discourses he excelled. Some of his memorial and funeral sermons, published in pamphlet form, and especially his many contributions to Dr. Sprague's Annals of the American Pulpit, ar</w:t>
      </w:r>
      <w:r w:rsidRPr="00DC03A0">
        <w:rPr>
          <w:rFonts w:ascii="SBL Greek" w:hAnsi="SBL Greek" w:cs="Courier New"/>
        </w:rPr>
        <w:t>e choice specimens of his descriptive and analytical sketches of character. Down to his old age he retained his youthful appearance and manner, with fresh complexion, and hair curling and unchanged in color. “His eye was not dim nor his natural strength ab</w:t>
      </w:r>
      <w:r w:rsidRPr="00DC03A0">
        <w:rPr>
          <w:rFonts w:ascii="SBL Greek" w:hAnsi="SBL Greek" w:cs="Courier New"/>
        </w:rPr>
        <w:t>ated” until his last illness laid its wasting hand upon him. See Porter [Dr. E. S.], Memorial Sermon. (W. J. R. 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Wycliffe, John[[@Headword:Wycliffe, John]]</w:t>
      </w:r>
    </w:p>
    <w:p w:rsidR="00000000" w:rsidRPr="00DC03A0" w:rsidRDefault="00DC03A0">
      <w:pPr>
        <w:pStyle w:val="Textebrut"/>
        <w:rPr>
          <w:rFonts w:ascii="SBL Greek" w:hAnsi="SBL Greek"/>
        </w:rPr>
      </w:pPr>
      <w:r w:rsidRPr="00DC03A0">
        <w:rPr>
          <w:rFonts w:ascii="SBL Greek" w:hAnsi="SBL Greek" w:cs="Courier New"/>
        </w:rPr>
        <w:t xml:space="preserve">             the </w:t>
      </w:r>
      <w:r w:rsidRPr="00DC03A0">
        <w:rPr>
          <w:rFonts w:ascii="SBL Greek" w:hAnsi="SBL Greek" w:cs="Courier New"/>
        </w:rPr>
        <w:t>first translator of the entire Bible into English., and “the morning-star of the Reformation,” was also eminent as a scholar, a diplomatist, and a preacher. There seem to have been three other persons of the same name contemporaneous with him; one a senesc</w:t>
      </w:r>
      <w:r w:rsidRPr="00DC03A0">
        <w:rPr>
          <w:rFonts w:ascii="SBL Greek" w:hAnsi="SBL Greek" w:cs="Courier New"/>
        </w:rPr>
        <w:t>hal of Merton College in 1356 (probably the author of a weak chiliastic treatise entitled The Last Age of the Church, usually attributed to the Reformer [ed. Todd, Dublin, 1840]), another who was master of Balliol College in 1340, and still another who was</w:t>
      </w:r>
      <w:r w:rsidRPr="00DC03A0">
        <w:rPr>
          <w:rFonts w:ascii="SBL Greek" w:hAnsi="SBL Greek" w:cs="Courier New"/>
        </w:rPr>
        <w:t xml:space="preserve"> vicar of Mayfield from 1361 to 1380.</w:t>
      </w:r>
    </w:p>
    <w:p w:rsidR="00000000" w:rsidRPr="00DC03A0" w:rsidRDefault="00DC03A0">
      <w:pPr>
        <w:pStyle w:val="Textebrut"/>
        <w:rPr>
          <w:rFonts w:ascii="SBL Greek" w:hAnsi="SBL Greek"/>
        </w:rPr>
      </w:pPr>
      <w:r w:rsidRPr="00DC03A0">
        <w:rPr>
          <w:rFonts w:ascii="SBL Greek" w:hAnsi="SBL Greek" w:cs="Courier New"/>
        </w:rPr>
        <w:t>I. Antecedents. — The career and work of Wycliffe cannot well be appreciated without a brief review of some of the literary and ecclesiastical, and especially the Biblical, circumstances of the times.</w:t>
      </w:r>
    </w:p>
    <w:p w:rsidR="00000000" w:rsidRPr="00DC03A0" w:rsidRDefault="00DC03A0">
      <w:pPr>
        <w:pStyle w:val="Textebrut"/>
        <w:rPr>
          <w:rFonts w:ascii="SBL Greek" w:hAnsi="SBL Greek"/>
        </w:rPr>
      </w:pPr>
      <w:r w:rsidRPr="00DC03A0">
        <w:rPr>
          <w:rFonts w:ascii="SBL Greek" w:hAnsi="SBL Greek" w:cs="Courier New"/>
        </w:rPr>
        <w:t>1. The midnight o</w:t>
      </w:r>
      <w:r w:rsidRPr="00DC03A0">
        <w:rPr>
          <w:rFonts w:ascii="SBL Greek" w:hAnsi="SBL Greek" w:cs="Courier New"/>
        </w:rPr>
        <w:t>f the Dark Ages had been broken by the establishment of high-schools, whose light was sensibly felt along the pathways of scientific and religious inquiry. Europe was emerging from the semi-barbarism which the northern hordes had poured over the older seat</w:t>
      </w:r>
      <w:r w:rsidRPr="00DC03A0">
        <w:rPr>
          <w:rFonts w:ascii="SBL Greek" w:hAnsi="SBL Greek" w:cs="Courier New"/>
        </w:rPr>
        <w:t xml:space="preserve">s of civilization, and the invaders themselves, now Christianized and educated, were sending back streams of missionary and literary culture to their fatherlands. England was foremost in realizing these ameliorating influences. From the times of the Roman </w:t>
      </w:r>
      <w:r w:rsidRPr="00DC03A0">
        <w:rPr>
          <w:rFonts w:ascii="SBL Greek" w:hAnsi="SBL Greek" w:cs="Courier New"/>
        </w:rPr>
        <w:t xml:space="preserve">sway she had enjoyed pre-eminent advantages through contact with Latin Christianity, which then embodied all the learning and piety of the Western empire; and the displacement of the Britons by the Anglo-Saxons, and the subjugation of these in turn by the </w:t>
      </w:r>
      <w:r w:rsidRPr="00DC03A0">
        <w:rPr>
          <w:rFonts w:ascii="SBL Greek" w:hAnsi="SBL Greek" w:cs="Courier New"/>
        </w:rPr>
        <w:t>Normans, had added successively elements of refinement to her originally wild strength, as the compound English language itself attests today. At the period of which we write the French tongue was still used in courts of law, a vestige of which exists in m</w:t>
      </w:r>
      <w:r w:rsidRPr="00DC03A0">
        <w:rPr>
          <w:rFonts w:ascii="SBL Greek" w:hAnsi="SBL Greek" w:cs="Courier New"/>
        </w:rPr>
        <w:t>any of the commonest legal terms to the present day; and side- by-side was the Latin as the medium of literary intercourse, which likewise is yet indicated by other legal titles of well-known processes. The English universities, established about two centu</w:t>
      </w:r>
      <w:r w:rsidRPr="00DC03A0">
        <w:rPr>
          <w:rFonts w:ascii="SBL Greek" w:hAnsi="SBL Greek" w:cs="Courier New"/>
        </w:rPr>
        <w:t>ries prior to Wycliffe's graduation, and a little later than those of Italy and Paris, but some three centuries before the oldest of Germany, were originally divinity schools, or, at least, were conducted by divines and largely for sacred learning. In fact</w:t>
      </w:r>
      <w:r w:rsidRPr="00DC03A0">
        <w:rPr>
          <w:rFonts w:ascii="SBL Greek" w:hAnsi="SBL Greek" w:cs="Courier New"/>
        </w:rPr>
        <w:t>, theology was the chief and almost the sole science of that early day, and the only other forms of knowledge that took a scholastic form were languages and  philosophy, both of which then had a decidedly theological aim and coloring. Moreover, the student</w:t>
      </w:r>
      <w:r w:rsidRPr="00DC03A0">
        <w:rPr>
          <w:rFonts w:ascii="SBL Greek" w:hAnsi="SBL Greek" w:cs="Courier New"/>
        </w:rPr>
        <w:t>s were almost exclusively novitiates of some of the various monastic ranks with which at that time all parts of Europe particularly swarmed. Wycliffe himself, while in college, was a candidate for holy orders, and his own studies of course lay in that dire</w:t>
      </w:r>
      <w:r w:rsidRPr="00DC03A0">
        <w:rPr>
          <w:rFonts w:ascii="SBL Greek" w:hAnsi="SBL Greek" w:cs="Courier New"/>
        </w:rPr>
        <w:t>ction, as doubtless did those of most of his pupils.</w:t>
      </w:r>
    </w:p>
    <w:p w:rsidR="00000000" w:rsidRPr="00DC03A0" w:rsidRDefault="00DC03A0">
      <w:pPr>
        <w:pStyle w:val="Textebrut"/>
        <w:rPr>
          <w:rFonts w:ascii="SBL Greek" w:hAnsi="SBL Greek"/>
        </w:rPr>
      </w:pPr>
      <w:r w:rsidRPr="00DC03A0">
        <w:rPr>
          <w:rFonts w:ascii="SBL Greek" w:hAnsi="SBL Greek" w:cs="Courier New"/>
        </w:rPr>
        <w:t>2. The Lollards, as all the predecessors of Protestantism in England were called, had already begun a comparison of the glaring corruptions of Rome with the simple truths and practices of early Christian</w:t>
      </w:r>
      <w:r w:rsidRPr="00DC03A0">
        <w:rPr>
          <w:rFonts w:ascii="SBL Greek" w:hAnsi="SBL Greek" w:cs="Courier New"/>
        </w:rPr>
        <w:t>ity, as well as with the obvious laws of morality and social decency; and in this discussion, which usually was rather indirectly than ostensibly carried on, the Bible, and especially the New Test., was of course continually appealed to as an authority aga</w:t>
      </w:r>
      <w:r w:rsidRPr="00DC03A0">
        <w:rPr>
          <w:rFonts w:ascii="SBL Greek" w:hAnsi="SBL Greek" w:cs="Courier New"/>
        </w:rPr>
        <w:t>inst the papal dogmas, ecclesiastical traditions, and priestly denominations. These latter were especially open to the shafts of ridicule, and, as in the Reformation afterwards, the wits of Wycliffe's day, including Chaucer and Gower, were not slow in poin</w:t>
      </w:r>
      <w:r w:rsidRPr="00DC03A0">
        <w:rPr>
          <w:rFonts w:ascii="SBL Greek" w:hAnsi="SBL Greek" w:cs="Courier New"/>
        </w:rPr>
        <w:t>ting out Romish inconsistencies to the public eye.' The mass of the people were thoroughly awake to the religious questions thus raised, and every educated person who mingled freely with them, as Wycliffe did, had constant occasion to ascertain their feeli</w:t>
      </w:r>
      <w:r w:rsidRPr="00DC03A0">
        <w:rPr>
          <w:rFonts w:ascii="SBL Greek" w:hAnsi="SBL Greek" w:cs="Courier New"/>
        </w:rPr>
        <w:t>ngs and apprehend their necessities.</w:t>
      </w:r>
    </w:p>
    <w:p w:rsidR="00000000" w:rsidRPr="00DC03A0" w:rsidRDefault="00DC03A0">
      <w:pPr>
        <w:pStyle w:val="Textebrut"/>
        <w:rPr>
          <w:rFonts w:ascii="SBL Greek" w:hAnsi="SBL Greek"/>
        </w:rPr>
      </w:pPr>
      <w:r w:rsidRPr="00DC03A0">
        <w:rPr>
          <w:rFonts w:ascii="SBL Greek" w:hAnsi="SBL Greek" w:cs="Courier New"/>
        </w:rPr>
        <w:t>3. The political condition of the country at the time greatly stimulated these debates, which had not yet been nationally agitated elsewhere. One century before Wycliffe was born, the English barons had extorted from th</w:t>
      </w:r>
      <w:r w:rsidRPr="00DC03A0">
        <w:rPr>
          <w:rFonts w:ascii="SBL Greek" w:hAnsi="SBL Greek" w:cs="Courier New"/>
        </w:rPr>
        <w:t xml:space="preserve">e violent and vacillating king John the famous Magna Charta, which, although quickly denied by that prince, and denounced by the pope, who claimed the vassalage of the realm, yet, renewed by the next and confirmed by the subsequent sovereign, has remained </w:t>
      </w:r>
      <w:r w:rsidRPr="00DC03A0">
        <w:rPr>
          <w:rFonts w:ascii="SBL Greek" w:hAnsi="SBL Greek" w:cs="Courier New"/>
        </w:rPr>
        <w:t>to this day the substantial basis and bulwark of British constitutional libert. From that document definitely dates the great struggle between the Romish and the secular arm, on the one side, and the aristocratic and the popular rights, on the other, which</w:t>
      </w:r>
      <w:r w:rsidRPr="00DC03A0">
        <w:rPr>
          <w:rFonts w:ascii="SBL Greek" w:hAnsi="SBL Greek" w:cs="Courier New"/>
        </w:rPr>
        <w:t xml:space="preserve"> has characterized English as well as Continental history ever since. The reign of Henry III, who followed John upon the throne of England, was a but a series of contests between the king and the newly instituted House of Commons; which after a lull during</w:t>
      </w:r>
      <w:r w:rsidRPr="00DC03A0">
        <w:rPr>
          <w:rFonts w:ascii="SBL Greek" w:hAnsi="SBL Greek" w:cs="Courier New"/>
        </w:rPr>
        <w:t xml:space="preserve"> the reign of Edward I, who was the next prince, but who was chiefly occupied in settling the Scottish succession, broke out afresh under Edward II, and culminated in his dethronement and horrid death. All these fluctuations of civil power the Roman pontif</w:t>
      </w:r>
      <w:r w:rsidRPr="00DC03A0">
        <w:rPr>
          <w:rFonts w:ascii="SBL Greek" w:hAnsi="SBL Greek" w:cs="Courier New"/>
        </w:rPr>
        <w:t xml:space="preserve">f watched at a safe distance, like a vulture snuffing the field  of battle, ever ready to pounce upon the weak or the wounded of either side. Edward III, who came to the throne at the-age of fourteen, three years after the above-assumed date of Wycliffe's </w:t>
      </w:r>
      <w:r w:rsidRPr="00DC03A0">
        <w:rPr>
          <w:rFonts w:ascii="SBL Greek" w:hAnsi="SBL Greek" w:cs="Courier New"/>
        </w:rPr>
        <w:t>birth, soon engaged in wars with Scotland and France, which occupied his entire reign; but he nevertheless resisted the claims of Rome, and Parliament supported him in statutes declaring the independence of the English clergy. The effect of all these polit</w:t>
      </w:r>
      <w:r w:rsidRPr="00DC03A0">
        <w:rPr>
          <w:rFonts w:ascii="SBL Greek" w:hAnsi="SBL Greek" w:cs="Courier New"/>
        </w:rPr>
        <w:t>ical turmoil's was to create and foster a spirit of free inquiry into human rights, both civil and ecclesiastical. The seeds of the English Reformation of a later age were widely and deeply sown by these public measures and private experiences.</w:t>
      </w:r>
    </w:p>
    <w:p w:rsidR="00000000" w:rsidRPr="00DC03A0" w:rsidRDefault="00DC03A0">
      <w:pPr>
        <w:pStyle w:val="Textebrut"/>
        <w:rPr>
          <w:rFonts w:ascii="SBL Greek" w:hAnsi="SBL Greek"/>
        </w:rPr>
      </w:pPr>
      <w:r w:rsidRPr="00DC03A0">
        <w:rPr>
          <w:rFonts w:ascii="SBL Greek" w:hAnsi="SBL Greek" w:cs="Courier New"/>
        </w:rPr>
        <w:t xml:space="preserve">4. It must </w:t>
      </w:r>
      <w:r w:rsidRPr="00DC03A0">
        <w:rPr>
          <w:rFonts w:ascii="SBL Greek" w:hAnsi="SBL Greek" w:cs="Courier New"/>
        </w:rPr>
        <w:t>be borne in mind, however, that the art of printing had not yet been discovered. All books, being in MS., had to be laboriously copied by hand, and were therefore rare and costly. This was especially true of the Bible, from its large size and the dead lang</w:t>
      </w:r>
      <w:r w:rsidRPr="00DC03A0">
        <w:rPr>
          <w:rFonts w:ascii="SBL Greek" w:hAnsi="SBL Greek" w:cs="Courier New"/>
        </w:rPr>
        <w:t>uages in which it was written. The Latin Vulgate was the authorized, or rather, as we shall presently see, the only accessible form and this the common people, of course would not understand, nor even read. Hence, Wycliffe, in his familiar intercourse with</w:t>
      </w:r>
      <w:r w:rsidRPr="00DC03A0">
        <w:rPr>
          <w:rFonts w:ascii="SBL Greek" w:hAnsi="SBL Greek" w:cs="Courier New"/>
        </w:rPr>
        <w:t xml:space="preserve"> the populace, for which, as we shall see, his earliest public appearance was distinguished, must have orally translated for their benefit such passages of Scripture as he had occasion to cite in their hearing. The inconvenience and indirectness of this pr</w:t>
      </w:r>
      <w:r w:rsidRPr="00DC03A0">
        <w:rPr>
          <w:rFonts w:ascii="SBL Greek" w:hAnsi="SBL Greek" w:cs="Courier New"/>
        </w:rPr>
        <w:t>ocess seem to have induced in him the determination from his very college days to furnish a more adequate text than then existed for popular religious instruction. This purpose his whole career afterwards confirmed.</w:t>
      </w:r>
    </w:p>
    <w:p w:rsidR="00000000" w:rsidRPr="00DC03A0" w:rsidRDefault="00DC03A0">
      <w:pPr>
        <w:pStyle w:val="Textebrut"/>
        <w:rPr>
          <w:rFonts w:ascii="SBL Greek" w:hAnsi="SBL Greek"/>
        </w:rPr>
      </w:pPr>
      <w:r w:rsidRPr="00DC03A0">
        <w:rPr>
          <w:rFonts w:ascii="SBL Greek" w:hAnsi="SBL Greek" w:cs="Courier New"/>
        </w:rPr>
        <w:t>The only professed or real versions of a</w:t>
      </w:r>
      <w:r w:rsidRPr="00DC03A0">
        <w:rPr>
          <w:rFonts w:ascii="SBL Greek" w:hAnsi="SBL Greek" w:cs="Courier New"/>
        </w:rPr>
        <w:t>ny part of the Bible in English proper before Wycliffe's were those of the Psalms, made nearly simultaneously by William of Shoreham and Richard Rolle in the early part of Wycliffe's century. They were both made from the Latin were exceedingly crude, fragm</w:t>
      </w:r>
      <w:r w:rsidRPr="00DC03A0">
        <w:rPr>
          <w:rFonts w:ascii="SBL Greek" w:hAnsi="SBL Greek" w:cs="Courier New"/>
        </w:rPr>
        <w:t>entary, and encumbered with notes in most copies, and never had any great celebrity or circulation. The earlier efforts: at translation in English were mere poetical paraphrases of portions of Scripture, such as the Ormrulum, a versification of the narrati</w:t>
      </w:r>
      <w:r w:rsidRPr="00DC03A0">
        <w:rPr>
          <w:rFonts w:ascii="SBL Greek" w:hAnsi="SBL Greek" w:cs="Courier New"/>
        </w:rPr>
        <w:t>ve of the Gospels and Acts, belonging probably to the former part of the preceding century; the Biblical poem entitled Souleele, dating about the same' period; a rhymed rehearsal of the principal events of Genesis and Exodus of a somewhat later date; and a</w:t>
      </w:r>
      <w:r w:rsidRPr="00DC03A0">
        <w:rPr>
          <w:rFonts w:ascii="SBL Greek" w:hAnsi="SBL Greek" w:cs="Courier New"/>
        </w:rPr>
        <w:t xml:space="preserve">pparently contemporalleous with the last named, a metrical version of the Psalms, which existed with many variations in different MSS. The Anglo-Saxon versions that had preceded namely,  Catnon's historical poem in the 7th century, Aldhelm's and Guthlac's </w:t>
      </w:r>
      <w:r w:rsidRPr="00DC03A0">
        <w:rPr>
          <w:rFonts w:ascii="SBL Greek" w:hAnsi="SBL Greek" w:cs="Courier New"/>
        </w:rPr>
        <w:t>Psalter of about the same date, “the Venerable” Bede's Gospel of John in A.D. 735, Aldred's “Durham Book,” and Owen and Farmen's “Rushworth Gloss,” about the middle of the 10th century; Elfric's abstracts from the historical books and Job a little later; b</w:t>
      </w:r>
      <w:r w:rsidRPr="00DC03A0">
        <w:rPr>
          <w:rFonts w:ascii="SBL Greek" w:hAnsi="SBL Greek" w:cs="Courier New"/>
        </w:rPr>
        <w:t>esides king Alfred's attempts and a few other imperfect glosses on the Psalms; Proverbs, Canticles, etc. — were altogether sporadic; moreover their language was quite unintelligible to Wycliffe's generation. The Anglo-Norman dialect which intervened was pa</w:t>
      </w:r>
      <w:r w:rsidRPr="00DC03A0">
        <w:rPr>
          <w:rFonts w:ascii="SBL Greek" w:hAnsi="SBL Greek" w:cs="Courier New"/>
        </w:rPr>
        <w:t>rtially represented by a series of versions, or rather revisions, of these scattered elements, covering probably most of the Bible, and certainly the Gospels, the Psalter, the Canticles, and the historical books of the Old Test.; but these were of a mongre</w:t>
      </w:r>
      <w:r w:rsidRPr="00DC03A0">
        <w:rPr>
          <w:rFonts w:ascii="SBL Greek" w:hAnsi="SBL Greek" w:cs="Courier New"/>
        </w:rPr>
        <w:t>l character, and: scarcely attained the authority or currency even of the Anglo-Saxon relics. There was an obvious and urgent need of a new and truly English version adapted to the actual condition and vernacular of the people.</w:t>
      </w:r>
    </w:p>
    <w:p w:rsidR="00000000" w:rsidRPr="00DC03A0" w:rsidRDefault="00DC03A0">
      <w:pPr>
        <w:pStyle w:val="Textebrut"/>
        <w:rPr>
          <w:rFonts w:ascii="SBL Greek" w:hAnsi="SBL Greek"/>
        </w:rPr>
      </w:pPr>
      <w:r w:rsidRPr="00DC03A0">
        <w:rPr>
          <w:rFonts w:ascii="SBL Greek" w:hAnsi="SBL Greek" w:cs="Courier New"/>
        </w:rPr>
        <w:t>I. Life. — Wycliffe's name (</w:t>
      </w:r>
      <w:r w:rsidRPr="00DC03A0">
        <w:rPr>
          <w:rFonts w:ascii="SBL Greek" w:hAnsi="SBL Greek" w:cs="Courier New"/>
        </w:rPr>
        <w:t>spelled also Wiclif De Wyklef, etc.) is thought by Vaughan (John de WycliTe, [1853,]. p. 4) to have been originally Wye- cliffe, i.e. Wafterclyfe. referring to a rocky hill on the banks of the Tees about eleven miles north of the city of Richmond, in Yorks</w:t>
      </w:r>
      <w:r w:rsidRPr="00DC03A0">
        <w:rPr>
          <w:rFonts w:ascii="SBL Greek" w:hAnsi="SBL Greek" w:cs="Courier New"/>
        </w:rPr>
        <w:t>hire, where the family mansion was located. The estate has since passed into the possession of the Roman Catholic families of the Tonstalls and Constables; but the parish church adjoining is still known by the old name of Wycliffe. Of the Reformer's immedi</w:t>
      </w:r>
      <w:r w:rsidRPr="00DC03A0">
        <w:rPr>
          <w:rFonts w:ascii="SBL Greek" w:hAnsi="SBL Greek" w:cs="Courier New"/>
        </w:rPr>
        <w:t>ate parentage and early education nothing is recorded, nor is the exact date of his birth known. From the fact that he entered while yet a youth as one of the-first commoners of Queen's College, Oxford, which was founded in 1340, he is generally believed t</w:t>
      </w:r>
      <w:r w:rsidRPr="00DC03A0">
        <w:rPr>
          <w:rFonts w:ascii="SBL Greek" w:hAnsi="SBL Greek" w:cs="Courier New"/>
        </w:rPr>
        <w:t xml:space="preserve">o have been born in 1324. Somewhat later he became a probationer, and apparently also a fellow, of Merton College, and at the period of his first introduction to notice he was associated with some of the best scholars of the university, Chaucer being said </w:t>
      </w:r>
      <w:r w:rsidRPr="00DC03A0">
        <w:rPr>
          <w:rFonts w:ascii="SBL Greek" w:hAnsi="SBL Greek" w:cs="Courier New"/>
        </w:rPr>
        <w:t xml:space="preserve">to have been at one time his pupil. His hours were doubtless chiefly occupied, like those of an English college tutor of the present day, with private instruction to the undergraduates; and his intervals of recreation appear to lave, been largely spent in </w:t>
      </w:r>
      <w:r w:rsidRPr="00DC03A0">
        <w:rPr>
          <w:rFonts w:ascii="SBL Greek" w:hAnsi="SBL Greek" w:cs="Courier New"/>
        </w:rPr>
        <w:t xml:space="preserve">social rambles among the peasantry in the neighborhood. His scholastic culture, warmed by a genial temper, gave him great influence as well as ready access in thus acting the rare function of a link between the literary aristocracy and the sturdy populace </w:t>
      </w:r>
      <w:r w:rsidRPr="00DC03A0">
        <w:rPr>
          <w:rFonts w:ascii="SBL Greek" w:hAnsi="SBL Greek" w:cs="Courier New"/>
        </w:rPr>
        <w:t>of a collegiate borough. Hence he was enabled to sympathize with the wants and sentiments of the lower classes,  and to meet them with the higher qualifications and views-of a Christian student. In person considerably above the medium height, straight, sle</w:t>
      </w:r>
      <w:r w:rsidRPr="00DC03A0">
        <w:rPr>
          <w:rFonts w:ascii="SBL Greek" w:hAnsi="SBL Greek" w:cs="Courier New"/>
        </w:rPr>
        <w:t>nder, but wiry, with features indicating penetration and refinement, a thin aquiline nose, firm month, smooth forehead, and clear though somewhat deep-set eyes; his expression at once frank and cautious, bland but well bred, intellectual and yet sympatheti</w:t>
      </w:r>
      <w:r w:rsidRPr="00DC03A0">
        <w:rPr>
          <w:rFonts w:ascii="SBL Greek" w:hAnsi="SBL Greek" w:cs="Courier New"/>
        </w:rPr>
        <w:t>c, Wycliffe was a man to rivet attention and secure respect at the first glance.</w:t>
      </w:r>
    </w:p>
    <w:p w:rsidR="00000000" w:rsidRPr="00DC03A0" w:rsidRDefault="00DC03A0">
      <w:pPr>
        <w:pStyle w:val="Textebrut"/>
        <w:rPr>
          <w:rFonts w:ascii="SBL Greek" w:hAnsi="SBL Greek"/>
        </w:rPr>
      </w:pPr>
      <w:r w:rsidRPr="00DC03A0">
        <w:rPr>
          <w:rFonts w:ascii="SBL Greek" w:hAnsi="SBL Greek" w:cs="Courier New"/>
        </w:rPr>
        <w:t>In 1360 Wycliffe became known as a public opponent of the mendicant friars who infested England, interfering with the school discipline as well as with domestic relations; and</w:t>
      </w:r>
      <w:r w:rsidRPr="00DC03A0">
        <w:rPr>
          <w:rFonts w:ascii="SBL Greek" w:hAnsi="SBL Greek" w:cs="Courier New"/>
        </w:rPr>
        <w:t xml:space="preserve"> to this date his tracts on ‘that subject are accordingly' assigned. This was an effort in behalf no less of the people, who were weary with the obtrusive sanctimony and beggarly squalor of these church fleas, than of the university authorities, who were e</w:t>
      </w:r>
      <w:r w:rsidRPr="00DC03A0">
        <w:rPr>
          <w:rFonts w:ascii="SBL Greek" w:hAnsi="SBL Greek" w:cs="Courier New"/>
        </w:rPr>
        <w:t xml:space="preserve">qually sick of their impertinent ignorance and proselyting usurpation. It won him such popularity that in 1361 he was made warden (or master) of. Balliol Hall (afterwards Balliol College), an office for which he was well qualified by his eminent diligence </w:t>
      </w:r>
      <w:r w:rsidRPr="00DC03A0">
        <w:rPr>
          <w:rFonts w:ascii="SBL Greek" w:hAnsi="SBL Greek" w:cs="Courier New"/>
        </w:rPr>
        <w:t>and reputation as a student of civil and canon law, and especially by his skill in philosophical and theological dialectics. This preferment gave both a wider scope to his scholastic abilities, and greater prestige to his popular discussions. In the same y</w:t>
      </w:r>
      <w:r w:rsidRPr="00DC03A0">
        <w:rPr>
          <w:rFonts w:ascii="SBL Greek" w:hAnsi="SBL Greek" w:cs="Courier New"/>
        </w:rPr>
        <w:t>ear he was made rector of Fillingham, in Lincolnshire, a position which he exchanged in 1368 for that of Ludgershall in the same diocese. These livings did not require his removal from Oxford, yet afforded him a clerical function and' a pastoral opportunit</w:t>
      </w:r>
      <w:r w:rsidRPr="00DC03A0">
        <w:rPr>
          <w:rFonts w:ascii="SBL Greek" w:hAnsi="SBL Greek" w:cs="Courier New"/>
        </w:rPr>
        <w:t>y to come still more closely than before into communion with the common people, and that in a rustic neighborhood.</w:t>
      </w:r>
    </w:p>
    <w:p w:rsidR="00000000" w:rsidRPr="00DC03A0" w:rsidRDefault="00DC03A0">
      <w:pPr>
        <w:pStyle w:val="Textebrut"/>
        <w:rPr>
          <w:rFonts w:ascii="SBL Greek" w:hAnsi="SBL Greek"/>
        </w:rPr>
      </w:pPr>
      <w:r w:rsidRPr="00DC03A0">
        <w:rPr>
          <w:rFonts w:ascii="SBL Greek" w:hAnsi="SBL Greek" w:cs="Courier New"/>
        </w:rPr>
        <w:t>In 1365 archbishop Islip of Canterbury appointed Wycliffe master of his new college of Canterbury Hall (afterwards merged in that of Christ C</w:t>
      </w:r>
      <w:r w:rsidRPr="00DC03A0">
        <w:rPr>
          <w:rFonts w:ascii="SBL Greek" w:hAnsi="SBL Greek" w:cs="Courier New"/>
        </w:rPr>
        <w:t xml:space="preserve">hurch) at Oxford but soon after the accession of Langham to the see in 1366 the monks who-formed a majority of the members of the college, induced that prelate to eject Wycliffe, on the ground of some informality in the appointment, and the pope (Urban V) </w:t>
      </w:r>
      <w:r w:rsidRPr="00DC03A0">
        <w:rPr>
          <w:rFonts w:ascii="SBL Greek" w:hAnsi="SBL Greek" w:cs="Courier New"/>
        </w:rPr>
        <w:t>being appealed to, sided of course against Wycliffe by a special bull issued in 1370, of which the monks purchased the royal confirmation in 1372. How little heed Wycliffe, although still professing to be a faithful son of the Romish Church, paid to the pa</w:t>
      </w:r>
      <w:r w:rsidRPr="00DC03A0">
        <w:rPr>
          <w:rFonts w:ascii="SBL Greek" w:hAnsi="SBL Greek" w:cs="Courier New"/>
        </w:rPr>
        <w:t>pal order of silence accompanying the bull-since it was not only gratuitous, but illegal under the Parliamentary statutes above mentioned we may judge from his tract in defense of the national policy against the pope, published about this time, This produc</w:t>
      </w:r>
      <w:r w:rsidRPr="00DC03A0">
        <w:rPr>
          <w:rFonts w:ascii="SBL Greek" w:hAnsi="SBL Greek" w:cs="Courier New"/>
        </w:rPr>
        <w:t>tion doubtless contains the substance  of his argument be., fore the court, in reply to the same pontiff's summons to the king to pay the homage due from the time of John to the see of Rome-a demand which, as we have seen, Edward had refused to acknowledge</w:t>
      </w:r>
      <w:r w:rsidRPr="00DC03A0">
        <w:rPr>
          <w:rFonts w:ascii="SBL Greek" w:hAnsi="SBL Greek" w:cs="Courier New"/>
        </w:rPr>
        <w:t xml:space="preserve">, and now openly resisted. </w:t>
      </w:r>
    </w:p>
    <w:p w:rsidR="00000000" w:rsidRPr="00DC03A0" w:rsidRDefault="00DC03A0">
      <w:pPr>
        <w:pStyle w:val="Textebrut"/>
        <w:rPr>
          <w:rFonts w:ascii="SBL Greek" w:hAnsi="SBL Greek"/>
        </w:rPr>
      </w:pPr>
      <w:r w:rsidRPr="00DC03A0">
        <w:rPr>
          <w:rFonts w:ascii="SBL Greek" w:hAnsi="SBL Greek" w:cs="Courier New"/>
        </w:rPr>
        <w:t xml:space="preserve">Thus introduced to the royal favor, Wycliffe acted as the king's chaplain, and was presented (Nov. 6, 1375) to the prebend of Aust, in the diocese of Worcester; and through </w:t>
      </w:r>
      <w:r w:rsidRPr="00DC03A0">
        <w:rPr>
          <w:rFonts w:ascii="SBL Greek" w:hAnsi="SBL Greek" w:cs="Courier New"/>
        </w:rPr>
        <w:t>the duke of Lancaster he was compensated (about 1376) for the loss of his college mastership by being made rector of Lutterworth where he had full scope for the reformatory principles which he now began to, avow more pointedly., He had already (in 1372) be</w:t>
      </w:r>
      <w:r w:rsidRPr="00DC03A0">
        <w:rPr>
          <w:rFonts w:ascii="SBL Greek" w:hAnsi="SBL Greek" w:cs="Courier New"/>
        </w:rPr>
        <w:t>en created “doctor in theology by the University of Oxford, then a not a mere honorary title, but an official one, authorizing him to lecture publicly before the students; and he used the privilege to expose the venality and superstitions of the monkish or</w:t>
      </w:r>
      <w:r w:rsidRPr="00DC03A0">
        <w:rPr>
          <w:rFonts w:ascii="SBL Greek" w:hAnsi="SBL Greek" w:cs="Courier New"/>
        </w:rPr>
        <w:t>ders with a vigor of reasoning and a keenness of satire which are conspicuous in his published tracts on the subject. These abuses had come to be such a public burden, especially the occupancy of benefices by aliens, that in 1373 the king appointed a commi</w:t>
      </w:r>
      <w:r w:rsidRPr="00DC03A0">
        <w:rPr>
          <w:rFonts w:ascii="SBL Greek" w:hAnsi="SBL Greek" w:cs="Courier New"/>
        </w:rPr>
        <w:t>ssion, and next year renewed it, with Wycliffe as a prominent member, to confer with the papal authorities for the abrogation of the evil. An arrangement was finally made, but the pope soon violated the compact, and Parliament again took action against the</w:t>
      </w:r>
      <w:r w:rsidRPr="00DC03A0">
        <w:rPr>
          <w:rFonts w:ascii="SBL Greek" w:hAnsi="SBL Greek" w:cs="Courier New"/>
        </w:rPr>
        <w:t xml:space="preserve"> Roman usurpations. These developments more fully opened .Wycliffe's eyes to the intolerant corruption of- the Romish see, and he henceforth began to argue and preach, and teach and write, boldly and without reserve. As with Luther in a later age, the hier</w:t>
      </w:r>
      <w:r w:rsidRPr="00DC03A0">
        <w:rPr>
          <w:rFonts w:ascii="SBL Greek" w:hAnsi="SBL Greek" w:cs="Courier New"/>
        </w:rPr>
        <w:t xml:space="preserve">archy was alarmed and exasperated; by a formal convocation they summoned him to answer, Feb. 19, 1377 (Lewis erroneously says 1378), to accusations of erroneous doctrine. </w:t>
      </w:r>
    </w:p>
    <w:p w:rsidR="00000000" w:rsidRPr="00DC03A0" w:rsidRDefault="00DC03A0">
      <w:pPr>
        <w:pStyle w:val="Textebrut"/>
        <w:rPr>
          <w:rFonts w:ascii="SBL Greek" w:hAnsi="SBL Greek"/>
        </w:rPr>
      </w:pPr>
      <w:r w:rsidRPr="00DC03A0">
        <w:rPr>
          <w:rFonts w:ascii="SBL Greek" w:hAnsi="SBL Greek" w:cs="Courier New"/>
        </w:rPr>
        <w:t>The trial opened regularly in St. Paul's on the day appointed; but an unfortunate al</w:t>
      </w:r>
      <w:r w:rsidRPr="00DC03A0">
        <w:rPr>
          <w:rFonts w:ascii="SBL Greek" w:hAnsi="SBL Greek" w:cs="Courier New"/>
        </w:rPr>
        <w:t>tercation of a personal nature, arising between the bishop of ‘London and the duke of Lancaster, threw the assembly into an uproar, and even led to a popular tumult outside. In the melee, Wycliffe was carried off in safety by. his friends. The pope (Gregor</w:t>
      </w:r>
      <w:r w:rsidRPr="00DC03A0">
        <w:rPr>
          <w:rFonts w:ascii="SBL Greek" w:hAnsi="SBL Greek" w:cs="Courier New"/>
        </w:rPr>
        <w:t>y XI) was now induced to take up the matter. Formal articles were prepared against Wycliffe, and in five papal bulls, three of them dated simultaneously (May 22, 1377), he was cited to answer to the charges of insubordination and heresy. Before these summo</w:t>
      </w:r>
      <w:r w:rsidRPr="00DC03A0">
        <w:rPr>
          <w:rFonts w:ascii="SBL Greek" w:hAnsi="SBL Greek" w:cs="Courier New"/>
        </w:rPr>
        <w:t>nses arrived, Edward III died, and Richard II was crowned; and the new Parliament was slow to surrender Wycliffe for a trial at Rome, or even to suffer his imprisonment at home. However, in February of the following year (1378), the archbishop of Canterbur</w:t>
      </w:r>
      <w:r w:rsidRPr="00DC03A0">
        <w:rPr>
          <w:rFonts w:ascii="SBL Greek" w:hAnsi="SBL Greek" w:cs="Courier New"/>
        </w:rPr>
        <w:t>y and the bishop of London, to whom one or more of the bulls had been addressed, ordered a second trial,  which was accordingly held in Lambeth Palace in April. Wycliffe responded by a formal paper; but the proceedings were again abruptly, although not vio</w:t>
      </w:r>
      <w:r w:rsidRPr="00DC03A0">
        <w:rPr>
          <w:rFonts w:ascii="SBL Greek" w:hAnsi="SBL Greek" w:cs="Courier New"/>
        </w:rPr>
        <w:t>lently, ended by the interference of the populace in mass and the command of the king's mother; the prelatical judges retired in confusion with a pusillanimous injunction of silence upon Wycliffe, to which, of course, he paid no respect. The prosecution sh</w:t>
      </w:r>
      <w:r w:rsidRPr="00DC03A0">
        <w:rPr>
          <w:rFonts w:ascii="SBL Greek" w:hAnsi="SBL Greek" w:cs="Courier New"/>
        </w:rPr>
        <w:t>ortly expired with the death of Gregory, and a schism occurred by the election of two popes as his rival successors. This gave Wycliffe fresh opportunity of exposing the corruption of the papacy, and, at the same time, a season of quiet for the prosecution</w:t>
      </w:r>
      <w:r w:rsidRPr="00DC03A0">
        <w:rPr>
          <w:rFonts w:ascii="SBL Greek" w:hAnsi="SBL Greek" w:cs="Courier New"/>
        </w:rPr>
        <w:t xml:space="preserve"> of his cherished design of translating the Scriptures, somewhat like that of Luther at the castle in the heart of the Thuringian Forest.</w:t>
      </w:r>
    </w:p>
    <w:p w:rsidR="00000000" w:rsidRPr="00DC03A0" w:rsidRDefault="00DC03A0">
      <w:pPr>
        <w:pStyle w:val="Textebrut"/>
        <w:rPr>
          <w:rFonts w:ascii="SBL Greek" w:hAnsi="SBL Greek"/>
        </w:rPr>
      </w:pPr>
      <w:r w:rsidRPr="00DC03A0">
        <w:rPr>
          <w:rFonts w:ascii="SBL Greek" w:hAnsi="SBL Greek" w:cs="Courier New"/>
        </w:rPr>
        <w:t>We rapidly pass over the residue of Wycliffe's life. Early in 1379 he had a severe fit of sickness, during which he wa</w:t>
      </w:r>
      <w:r w:rsidRPr="00DC03A0">
        <w:rPr>
          <w:rFonts w:ascii="SBL Greek" w:hAnsi="SBL Greek" w:cs="Courier New"/>
        </w:rPr>
        <w:t>s visited by the papal emissaries, who urged him to recant; but he soon recovered to denounce them more vigorously than ever. In 1382 a court constituted by the pope, with the aid of the new archbishop of Canterbury, controverted certain propositions of Wy</w:t>
      </w:r>
      <w:r w:rsidRPr="00DC03A0">
        <w:rPr>
          <w:rFonts w:ascii="SBL Greek" w:hAnsi="SBL Greek" w:cs="Courier New"/>
        </w:rPr>
        <w:t>cliffe, who had begun to question the, doctrine of transubstantiation; and as his patron, the duke of Lancaster, withheld his support, now that the Reformer ventured upon doctrinal ground, Wycliffe's position was eventually condemned, and the king was indu</w:t>
      </w:r>
      <w:r w:rsidRPr="00DC03A0">
        <w:rPr>
          <w:rFonts w:ascii="SBL Greek" w:hAnsi="SBL Greek" w:cs="Courier New"/>
        </w:rPr>
        <w:t xml:space="preserve">ced to remove him from the university. It is probable that the odium of Wat Tyler's insurrection in 1381 fell upon Wycliffe, as it was supposed by his enemies to have been fomented by the “poor priests,” whom he sent out as itinerants to propagate his own </w:t>
      </w:r>
      <w:r w:rsidRPr="00DC03A0">
        <w:rPr>
          <w:rFonts w:ascii="SBL Greek" w:hAnsi="SBL Greek" w:cs="Courier New"/>
        </w:rPr>
        <w:t>views. The Wycliffites, as his numerous followers were called, were subjected to much persecution; but Wycliffe himself continued, unmolested, to preach at Lutterworth. On. Dec. 29, 1384, he was seized with a second fit of paralysis, while (as some say) in</w:t>
      </w:r>
      <w:r w:rsidRPr="00DC03A0">
        <w:rPr>
          <w:rFonts w:ascii="SBL Greek" w:hAnsi="SBL Greek" w:cs="Courier New"/>
        </w:rPr>
        <w:t xml:space="preserve"> the act of celebrating the Lord's supper, and died on the last day of that year. The Council of Constance (May 5,1415) condemned his doctrines, and in 1428 his remains were dug up and burned; the ashes were cast into the adjoining Swift, which, as Fuller </w:t>
      </w:r>
      <w:r w:rsidRPr="00DC03A0">
        <w:rPr>
          <w:rFonts w:ascii="SBL Greek" w:hAnsi="SBL Greek" w:cs="Courier New"/>
        </w:rPr>
        <w:t>prosaically, and Wordsworth poetically, remark, conveyed them through the Avon and the Severn into the sea, and thus disseminated them over the world. His doctrines, carried into Bohemia by the members of Queen Anne's retinue, originated the Hussite moveme</w:t>
      </w:r>
      <w:r w:rsidRPr="00DC03A0">
        <w:rPr>
          <w:rFonts w:ascii="SBL Greek" w:hAnsi="SBL Greek" w:cs="Courier New"/>
        </w:rPr>
        <w:t xml:space="preserve">nt. The celibacy of the clergy being then a universal custom, Wycliffe died unmarried; his, flock was his family, and the English Bible his heirloom to posterity.  </w:t>
      </w:r>
    </w:p>
    <w:p w:rsidR="00000000" w:rsidRPr="00DC03A0" w:rsidRDefault="00DC03A0">
      <w:pPr>
        <w:pStyle w:val="Textebrut"/>
        <w:rPr>
          <w:rFonts w:ascii="SBL Greek" w:hAnsi="SBL Greek"/>
        </w:rPr>
      </w:pPr>
      <w:r w:rsidRPr="00DC03A0">
        <w:rPr>
          <w:rFonts w:ascii="SBL Greek" w:hAnsi="SBL Greek" w:cs="Courier New"/>
        </w:rPr>
        <w:t>II. Writings. — Wycliffe's literary productions are very numerous (Shirley [List of the Ori</w:t>
      </w:r>
      <w:r w:rsidRPr="00DC03A0">
        <w:rPr>
          <w:rFonts w:ascii="SBL Greek" w:hAnsi="SBL Greek" w:cs="Courier New"/>
        </w:rPr>
        <w:t>ginal Works of John Wycliffe (Oxf. 1865)] enumerates more than two hundred, chiefly tracts, many of them still unpublished); some of them are in Latin, others in English, and nearly all are on the religious questions of the day. Many of them still remain i</w:t>
      </w:r>
      <w:r w:rsidRPr="00DC03A0">
        <w:rPr>
          <w:rFonts w:ascii="SBL Greek" w:hAnsi="SBL Greek" w:cs="Courier New"/>
        </w:rPr>
        <w:t xml:space="preserve">n MS.. The most important, by far, is his New Testament, which appears to have been published about 1378, and again in 1380; the first printed edition was by John Lewis (Lond. 1731, fol.), the next by Henry H. Baber (ibid. 1810,4to), and the latest at the </w:t>
      </w:r>
      <w:r w:rsidRPr="00DC03A0">
        <w:rPr>
          <w:rFonts w:ascii="SBL Greek" w:hAnsi="SBL Greek" w:cs="Courier New"/>
        </w:rPr>
        <w:t>Clarendon Press (Oxf. 1879,12mo); it is also contained in Bagster's Hexapla (ibid. 1841,4to), and, in part, in Bosworth's Anglo-Saxon Gospels (ibid. 1868, 8vo). It was likewise printed from a considerably different MS. by Pickering (ibid. 1848, 4to). Wycli</w:t>
      </w:r>
      <w:r w:rsidRPr="00DC03A0">
        <w:rPr>
          <w:rFonts w:ascii="SBL Greek" w:hAnsi="SBL Greek" w:cs="Courier New"/>
        </w:rPr>
        <w:t>ffe also translated, either in person or by assistants, the entire Old Testament, including the Apocrypha, which seems to have been completed shortly before his death. His whole Bible has been accurately printed from a collection of 170 MSS., with valuable</w:t>
      </w:r>
      <w:r w:rsidRPr="00DC03A0">
        <w:rPr>
          <w:rFonts w:ascii="SBL Greek" w:hAnsi="SBL Greek" w:cs="Courier New"/>
        </w:rPr>
        <w:t xml:space="preserve"> dissertations, etc., by Forshall and Madden (Oxf. 1850,4 vols. 4to). Wycliffe translated directly from the-Latin Vulgate, not deeming himself competent to use the Hebrew and Greek originals as a basis. His version is quite literal and plain, but stiff and</w:t>
      </w:r>
      <w:r w:rsidRPr="00DC03A0">
        <w:rPr>
          <w:rFonts w:ascii="SBL Greek" w:hAnsi="SBL Greek" w:cs="Courier New"/>
        </w:rPr>
        <w:t xml:space="preserve"> Latinized; yet less so than many of Wycliffe's other writings. It has, of course, little critical value; but its influence, at the time, was immense, and has since been incalculable. It can hardly be considered the foundations of our present English Bible</w:t>
      </w:r>
      <w:r w:rsidRPr="00DC03A0">
        <w:rPr>
          <w:rFonts w:ascii="SBL Greek" w:hAnsi="SBL Greek" w:cs="Courier New"/>
        </w:rPr>
        <w:t>, but rather its precursor; and, no, doubt, Tyndale largely used it in his translation from the original tongues. Wycliffe's Bible was revised, about 1388 by John Purvey, who had been his curate; and it is Purvey's edition, rather than Wycliffe's own, that</w:t>
      </w:r>
      <w:r w:rsidRPr="00DC03A0">
        <w:rPr>
          <w:rFonts w:ascii="SBL Greek" w:hAnsi="SBL Greek" w:cs="Courier New"/>
        </w:rPr>
        <w:t xml:space="preserve"> has generally passed as Wycliffe's Bible. (so in Lewis's, Baber's, the Clarendon, and Bagster's text). Both are printed in parallel columns by Forshall and Madden. SEE AUTHORIZED VERSION.</w:t>
      </w:r>
    </w:p>
    <w:p w:rsidR="00000000" w:rsidRPr="00DC03A0" w:rsidRDefault="00DC03A0">
      <w:pPr>
        <w:pStyle w:val="Textebrut"/>
        <w:rPr>
          <w:rFonts w:ascii="SBL Greek" w:hAnsi="SBL Greek"/>
        </w:rPr>
      </w:pPr>
      <w:r w:rsidRPr="00DC03A0">
        <w:rPr>
          <w:rFonts w:ascii="SBL Greek" w:hAnsi="SBL Greek" w:cs="Courier New"/>
        </w:rPr>
        <w:t xml:space="preserve">See Lechler's ed. of Wycliffe's Trialogus (Oxf. 1869); also id. De </w:t>
      </w:r>
      <w:r w:rsidRPr="00DC03A0">
        <w:rPr>
          <w:rFonts w:ascii="SBL Greek" w:hAnsi="SBL Greek" w:cs="Courier New"/>
        </w:rPr>
        <w:t>Oficio Pastoralli (Leips. 1863), and Wycliffe's Wiciet (Oxf. 1612); — Arnold, Select English Works of Wycliffe (Lond. 1869-71,3 vols.).; Vaughan, Tracts and Treatises of John Wycliffe (ibid. 1854); Lives of Wycliffe, by Lewis (Oxf. 1820), Tyter. (Edinb. 18</w:t>
      </w:r>
      <w:r w:rsidRPr="00DC03A0">
        <w:rPr>
          <w:rFonts w:ascii="SBL Greek" w:hAnsi="SBL Greek" w:cs="Courier New"/>
        </w:rPr>
        <w:t xml:space="preserve">26), Murray (Lond. 1829), Vaughan (ibid. 1828, 1831, 1853), Le Bas (ibid. 1832), Lechler (Leips. 1873; - transl. by Lorimer, Lond. 1878).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Wycliffites[[@Headword:Wycliffites]]</w:t>
      </w:r>
    </w:p>
    <w:p w:rsidR="00000000" w:rsidRPr="00DC03A0" w:rsidRDefault="00DC03A0">
      <w:pPr>
        <w:pStyle w:val="Textebrut"/>
        <w:rPr>
          <w:rFonts w:ascii="SBL Greek" w:hAnsi="SBL Greek"/>
        </w:rPr>
      </w:pPr>
      <w:r w:rsidRPr="00DC03A0">
        <w:rPr>
          <w:rFonts w:ascii="SBL Greek" w:hAnsi="SBL Greek" w:cs="Courier New"/>
        </w:rPr>
        <w:t xml:space="preserve">             the followers of John Wycliffe (q.v.). For their history and </w:t>
      </w:r>
      <w:r w:rsidRPr="00DC03A0">
        <w:rPr>
          <w:rFonts w:ascii="SBL Greek" w:hAnsi="SBL Greek" w:cs="Courier New"/>
        </w:rPr>
        <w:t>doctrines, SEE LOLLARDS.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Wylie, Andrew, D.D[[@Headword:Wylie, Andrew, D.D]]</w:t>
      </w:r>
    </w:p>
    <w:p w:rsidR="00000000" w:rsidRPr="00DC03A0" w:rsidRDefault="00DC03A0">
      <w:pPr>
        <w:pStyle w:val="Textebrut"/>
        <w:rPr>
          <w:rFonts w:ascii="SBL Greek" w:hAnsi="SBL Greek"/>
        </w:rPr>
      </w:pPr>
      <w:r w:rsidRPr="00DC03A0">
        <w:rPr>
          <w:rFonts w:ascii="SBL Greek" w:hAnsi="SBL Greek" w:cs="Courier New"/>
        </w:rPr>
        <w:t>             a Protestant Episcopal clergyman and professor, was ‘born at Washington in 1789. He was educated in the Presbyterian Church, and passed A.B. at Jefferson College</w:t>
      </w:r>
      <w:r w:rsidRPr="00DC03A0">
        <w:rPr>
          <w:rFonts w:ascii="SBL Greek" w:hAnsi="SBL Greek" w:cs="Courier New"/>
        </w:rPr>
        <w:t>, Canonsburgh, Pa., in 1810. He was licensed by the Presbytery of Ohio in 1812, and soon after installed pastor of Miller's Run Church. He was subsequently chosen president of Jefferson and Washington colleges, and extended his services as a preacher to Te</w:t>
      </w:r>
      <w:r w:rsidRPr="00DC03A0">
        <w:rPr>
          <w:rFonts w:ascii="SBL Greek" w:hAnsi="SBL Greek" w:cs="Courier New"/>
        </w:rPr>
        <w:t>n Mile and West Liberty, till his removal to Pigeon Creek, where his memory is still cherished. In 1828 he was elected president of Indiana College, and removed to Bloomington, where he joined the Episcopal Church. Twice he represented the diocese in Gener</w:t>
      </w:r>
      <w:r w:rsidRPr="00DC03A0">
        <w:rPr>
          <w:rFonts w:ascii="SBL Greek" w:hAnsi="SBL Greek" w:cs="Courier New"/>
        </w:rPr>
        <w:t>al Convention, and was president of the Standing Committee in 1851. He died Nov. 11, 1851. Dr. — Wylie was regarded as one of the ablest teachers in the West. He published an English Grammar (1822): — A Eulogy on Lafayette (1834): — a pamphlet entitled Sec</w:t>
      </w:r>
      <w:r w:rsidRPr="00DC03A0">
        <w:rPr>
          <w:rFonts w:ascii="SBL Greek" w:hAnsi="SBL Greek" w:cs="Courier New"/>
        </w:rPr>
        <w:t>tarianism is Heresy, etc. (1840): — The Individual a Baccalaureate (1851): — Sermons and Addresses: — a work on rhetoric: — and an Advice to Young Men (left ready for publication). See Sprague, Annals of the Amer. Pulpit, 5, 779; Amer. Quar. Church Rev. 18</w:t>
      </w:r>
      <w:r w:rsidRPr="00DC03A0">
        <w:rPr>
          <w:rFonts w:ascii="SBL Greek" w:hAnsi="SBL Greek" w:cs="Courier New"/>
        </w:rPr>
        <w:t>52, p. 640.</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Wylie, Samuel Brown, D.D., LL.D[[@Headword:Wylie, Samuel Brown, D.D., LL.D]]</w:t>
      </w:r>
    </w:p>
    <w:p w:rsidR="00000000" w:rsidRPr="00DC03A0" w:rsidRDefault="00DC03A0">
      <w:pPr>
        <w:pStyle w:val="Textebrut"/>
        <w:rPr>
          <w:rFonts w:ascii="SBL Greek" w:hAnsi="SBL Greek"/>
        </w:rPr>
      </w:pPr>
      <w:r w:rsidRPr="00DC03A0">
        <w:rPr>
          <w:rFonts w:ascii="SBL Greek" w:hAnsi="SBL Greek" w:cs="Courier New"/>
        </w:rPr>
        <w:t>             a Reformed Presbyterian divine and author, was born at Moalarg, near Ballymena, County of Antrim, Ireland, May 21,1773. He graduated at the Universi</w:t>
      </w:r>
      <w:r w:rsidRPr="00DC03A0">
        <w:rPr>
          <w:rFonts w:ascii="SBL Greek" w:hAnsi="SBL Greek" w:cs="Courier New"/>
        </w:rPr>
        <w:t>ty of Glasgow in 1797; emigrated to Philadelphia the same year; taught a school at Cheltenham, Pa., until the fall of' 1798, when he was appointed a tutor in the University, of Pennsylvania; was licensed to preach June 25, 1799; ordained June 25, 1800; was</w:t>
      </w:r>
      <w:r w:rsidRPr="00DC03A0">
        <w:rPr>
          <w:rFonts w:ascii="SBL Greek" w:hAnsi="SBL Greek" w:cs="Courier New"/>
        </w:rPr>
        <w:t xml:space="preserve"> pastor of the First Reformed Presbyterian Church, Philadelphia, from 1801 to 1852; professor in the Theological Seminary of the Reformed Presbyterian Church from 1809 to 1851; professor of, ancient languages in the University of Pennsylvania from 1828 to </w:t>
      </w:r>
      <w:r w:rsidRPr="00DC03A0">
        <w:rPr>
          <w:rFonts w:ascii="SBL Greek" w:hAnsi="SBL Greek" w:cs="Courier New"/>
        </w:rPr>
        <w:t>1845, and emeritus professor from 1845 to 1852; vice- provost of the University of Pennsylvania from 1838 to 1845; and died in Philadelphia, Oct. 13, 1852. Mr. Wylie was the author. of, The Faithful Witness fair Magistracy and Ministry upon a Scriptural Ba</w:t>
      </w:r>
      <w:r w:rsidRPr="00DC03A0">
        <w:rPr>
          <w:rFonts w:ascii="SBL Greek" w:hAnsi="SBL Greek" w:cs="Courier New"/>
        </w:rPr>
        <w:t xml:space="preserve">sics (Phila. 1804; Paisley, Scotland, 1806; other eds.): Covenanting (Greensburgh, Pa., 1803): — First Annual Address before the Religious historical Society (Phila. 1818. 8vo): — Greek Grammar (1838, 8vo): — Life of the Rev. Alexander McLeod, D.D. (N. Y. </w:t>
      </w:r>
      <w:r w:rsidRPr="00DC03A0">
        <w:rPr>
          <w:rFonts w:ascii="SBL Greek" w:hAnsi="SBL Greek" w:cs="Courier New"/>
        </w:rPr>
        <w:t xml:space="preserve">i855, 8vo)9 posthumous. He was co- editor of the Presbyterian Magazine (1821-22, 2 vols. 8vo), and also  contributed to periodicals. “Few men have ranked higher than Dr. Wylie in classical literature and theological attainments, as a successful teacher; a </w:t>
      </w:r>
      <w:r w:rsidRPr="00DC03A0">
        <w:rPr>
          <w:rFonts w:ascii="SBL Greek" w:hAnsi="SBL Greek" w:cs="Courier New"/>
        </w:rPr>
        <w:t>good pastor, or a practical Christian” (Blake, Biog. Dict. s.v.). See Allibone, Dict. of Brit and Amer. Authors, s.v.; Sprague, Annals of the Amer. Pulpit, 9:34; McMaster, Discourse on his Life and Character (Phila. 1852, 8vo);. McLeod, Discourse, etc. (N.</w:t>
      </w:r>
      <w:r w:rsidRPr="00DC03A0">
        <w:rPr>
          <w:rFonts w:ascii="SBL Greek" w:hAnsi="SBL Greek" w:cs="Courier New"/>
        </w:rPr>
        <w:t>Y. 1852, 8v); Wilson, Presb. Hist. Almanac 1860, p.177. (J. L. S.)</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Wylie, Samuel, D.D[[@Headword:Wylie, Samuel, D.D]]</w:t>
      </w:r>
    </w:p>
    <w:p w:rsidR="00000000" w:rsidRPr="00DC03A0" w:rsidRDefault="00DC03A0">
      <w:pPr>
        <w:pStyle w:val="Textebrut"/>
        <w:rPr>
          <w:rFonts w:ascii="SBL Greek" w:hAnsi="SBL Greek"/>
        </w:rPr>
      </w:pPr>
      <w:r w:rsidRPr="00DC03A0">
        <w:rPr>
          <w:rFonts w:ascii="SBL Greek" w:hAnsi="SBL Greek" w:cs="Courier New"/>
        </w:rPr>
        <w:t>             a Reformed Presbyterian minister, was born in Ireland about 1792, and came to the United States when a boy. He was educ</w:t>
      </w:r>
      <w:r w:rsidRPr="00DC03A0">
        <w:rPr>
          <w:rFonts w:ascii="SBL Greek" w:hAnsi="SBL Greek" w:cs="Courier New"/>
        </w:rPr>
        <w:t>ated under the supervision of his uncle, the Reverend S.B. Wylie, D.D., of Philadelphia. He graduated from the University of Pennsylvania and at the theological seminary of the Reformed Presbyterian Church, and was ordained in 1818. He acted as a home miss</w:t>
      </w:r>
      <w:r w:rsidRPr="00DC03A0">
        <w:rPr>
          <w:rFonts w:ascii="SBL Greek" w:hAnsi="SBL Greek" w:cs="Courier New"/>
        </w:rPr>
        <w:t>ionary until 1820, when he was settled as pastor of a church at Sparta, Illinois, where he remained until his death, March 20, 1872. He exerted a wide influence in his field of labor, above a dozen churches having been formed from the nucleus of his origin</w:t>
      </w:r>
      <w:r w:rsidRPr="00DC03A0">
        <w:rPr>
          <w:rFonts w:ascii="SBL Greek" w:hAnsi="SBL Greek" w:cs="Courier New"/>
        </w:rPr>
        <w:t>al congregation.</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Wylie, William Howie[[@Headword:Wylie, William Howie]]</w:t>
      </w:r>
    </w:p>
    <w:p w:rsidR="00000000" w:rsidRPr="00DC03A0" w:rsidRDefault="00DC03A0">
      <w:pPr>
        <w:pStyle w:val="Textebrut"/>
        <w:rPr>
          <w:rFonts w:ascii="SBL Greek" w:hAnsi="SBL Greek"/>
        </w:rPr>
      </w:pPr>
      <w:r w:rsidRPr="00DC03A0">
        <w:rPr>
          <w:rFonts w:ascii="SBL Greek" w:hAnsi="SBL Greek" w:cs="Courier New"/>
        </w:rPr>
        <w:t xml:space="preserve">             an English Baptist minister and journalist, was born at Kilmarnock, Scotland, in 1833. He early became connected with journalistic work, serving on the </w:t>
      </w:r>
      <w:r w:rsidRPr="00DC03A0">
        <w:rPr>
          <w:rFonts w:ascii="SBL Greek" w:hAnsi="SBL Greek" w:cs="Courier New"/>
        </w:rPr>
        <w:t xml:space="preserve">Kilmarnock Journal, the Ayr Advertiser, the North British. Mail, Pall-Mall Gazette, and many others. In 1855 he was a student in Edinburgh University, and in 1857 in Regents Park College. He served Ramsey Hunts, Blackburn Road, Acrington, and Blackpool as </w:t>
      </w:r>
      <w:r w:rsidRPr="00DC03A0">
        <w:rPr>
          <w:rFonts w:ascii="SBL Greek" w:hAnsi="SBL Greek" w:cs="Courier New"/>
        </w:rPr>
        <w:t xml:space="preserve">pastor. His health giving way he returned to journalism in 1876. In 1882 he became editor and later sole proprietor of the Christian Leader. He was the author of Thomas Carlyle: The Man and His Books. He died August 5, 1891. See (Lond.) Baptist Hand-book, </w:t>
      </w:r>
      <w:r w:rsidRPr="00DC03A0">
        <w:rPr>
          <w:rFonts w:ascii="SBL Greek" w:hAnsi="SBL Greek" w:cs="Courier New"/>
        </w:rPr>
        <w:t>1892.</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Wylie, William, D.D[[@Headword:Wylie, William, D.D]]</w:t>
      </w:r>
    </w:p>
    <w:p w:rsidR="00000000" w:rsidRPr="00DC03A0" w:rsidRDefault="00DC03A0">
      <w:pPr>
        <w:pStyle w:val="Textebrut"/>
        <w:rPr>
          <w:rFonts w:ascii="SBL Greek" w:hAnsi="SBL Greek"/>
        </w:rPr>
      </w:pPr>
      <w:r w:rsidRPr="00DC03A0">
        <w:rPr>
          <w:rFonts w:ascii="SBL Greek" w:hAnsi="SBL Greek" w:cs="Courier New"/>
        </w:rPr>
        <w:t>             a Presbyterian minister, was born in Washington County, Pennyslvania, July 10, 1776. He studied at various schools; became pastor of Upper and Lower Sandy and Fairfield Church,</w:t>
      </w:r>
      <w:r w:rsidRPr="00DC03A0">
        <w:rPr>
          <w:rFonts w:ascii="SBL Greek" w:hAnsi="SBL Greek" w:cs="Courier New"/>
        </w:rPr>
        <w:t xml:space="preserve"> Kentucky, in 1802; in 1805 of Rehoboth and Round Hill; in 1810 preached at Uniontown, Pennsylvania; in 1823 became pastor at Wheelbig, Virginia; in 1830 at Newark, Ohio, where he continued twenty years, and died at Wheeling, May 9, 1853. See Nevin, Presby</w:t>
      </w:r>
      <w:r w:rsidRPr="00DC03A0">
        <w:rPr>
          <w:rFonts w:ascii="SBL Greek" w:hAnsi="SBL Greek" w:cs="Courier New"/>
        </w:rPr>
        <w:t>terian Encyclop.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Wymnundus[[@Headword:Wymnundus]]</w:t>
      </w:r>
    </w:p>
    <w:p w:rsidR="00000000" w:rsidRPr="00DC03A0" w:rsidRDefault="00DC03A0">
      <w:pPr>
        <w:pStyle w:val="Textebrut"/>
        <w:rPr>
          <w:rFonts w:ascii="SBL Greek" w:hAnsi="SBL Greek"/>
        </w:rPr>
      </w:pPr>
      <w:r w:rsidRPr="00DC03A0">
        <w:rPr>
          <w:rFonts w:ascii="SBL Greek" w:hAnsi="SBL Greek" w:cs="Courier New"/>
        </w:rPr>
        <w:t>             a Scotch prelate, was consecrated bishop of the Isles in the 12th century. He was deprived about 1151. See Keith, Scottish Bishops, page 297.</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Wynne, John, D.D[[@Headword:Wynne, John, D.D]]</w:t>
      </w:r>
    </w:p>
    <w:p w:rsidR="00000000" w:rsidRPr="00DC03A0" w:rsidRDefault="00DC03A0">
      <w:pPr>
        <w:pStyle w:val="Textebrut"/>
        <w:rPr>
          <w:rFonts w:ascii="SBL Greek" w:hAnsi="SBL Greek"/>
        </w:rPr>
      </w:pPr>
      <w:r w:rsidRPr="00DC03A0">
        <w:rPr>
          <w:rFonts w:ascii="SBL Greek" w:hAnsi="SBL Greek" w:cs="Courier New"/>
        </w:rPr>
        <w:t>             an English clergyman, was sometime fellow of Jesus College, Oxford. He became Margaret professor of divinity at Oxford in 1705; prebendary of Worcester in 1706; principal of Jesus College, Oxford,</w:t>
      </w:r>
      <w:r w:rsidRPr="00DC03A0">
        <w:rPr>
          <w:rFonts w:ascii="SBL Greek" w:hAnsi="SBL Greek" w:cs="Courier New"/>
        </w:rPr>
        <w:t xml:space="preserve"> in 1712; bishop of St. Asaph in 1715, and of Bath and Wells in 1727; and died in 1743.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Wynne, Robert, D.D[[@Headword:Wynne, Robert, D.D]]</w:t>
      </w:r>
    </w:p>
    <w:p w:rsidR="00000000" w:rsidRPr="00DC03A0" w:rsidRDefault="00DC03A0">
      <w:pPr>
        <w:pStyle w:val="Textebrut"/>
        <w:rPr>
          <w:rFonts w:ascii="SBL Greek" w:hAnsi="SBL Greek"/>
        </w:rPr>
      </w:pPr>
      <w:r w:rsidRPr="00DC03A0">
        <w:rPr>
          <w:rFonts w:ascii="SBL Greek" w:hAnsi="SBL Greek" w:cs="Courier New"/>
        </w:rPr>
        <w:t>             an English clergyman, became prebendary of St.</w:t>
      </w:r>
      <w:r w:rsidRPr="00DC03A0">
        <w:rPr>
          <w:rFonts w:ascii="SBL Greek" w:hAnsi="SBL Greek" w:cs="Courier New"/>
        </w:rPr>
        <w:t xml:space="preserve"> Asaph in 1691 (or 1692), and afterwards chancellor of St. Asaph. See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Wyntown (Wynton, or Winton), Andrew Of[[@Headword:Wyntown (Wynton, or Winton), Andrew Of]]</w:t>
      </w:r>
    </w:p>
    <w:p w:rsidR="00000000" w:rsidRPr="00DC03A0" w:rsidRDefault="00DC03A0">
      <w:pPr>
        <w:pStyle w:val="Textebrut"/>
        <w:rPr>
          <w:rFonts w:ascii="SBL Greek" w:hAnsi="SBL Greek"/>
        </w:rPr>
      </w:pPr>
      <w:r w:rsidRPr="00DC03A0">
        <w:rPr>
          <w:rFonts w:ascii="SBL Greek" w:hAnsi="SBL Greek" w:cs="Courier New"/>
        </w:rPr>
        <w:t>             a Scotch ecclesiastic and po</w:t>
      </w:r>
      <w:r w:rsidRPr="00DC03A0">
        <w:rPr>
          <w:rFonts w:ascii="SBL Greek" w:hAnsi="SBL Greek" w:cs="Courier New"/>
        </w:rPr>
        <w:t>et, was a canon regular of the priory of St. Andrews, and in or before 1395 was elected prior of St. Serf's Inch, Lochleven. He was prior at least as late as 1413, and records the death of Robert, duke of Albany, which occurred in 1420. But the dates of hi</w:t>
      </w:r>
      <w:r w:rsidRPr="00DC03A0">
        <w:rPr>
          <w:rFonts w:ascii="SBL Greek" w:hAnsi="SBL Greek" w:cs="Courier New"/>
        </w:rPr>
        <w:t>s own birth and death are unknown. He is the third of the early Scotch poets whose works are extant. Of his writings we have De Orygynale Cronykil of Scotland, be Andrew of Wyntown, Priour of Sanct Serfis Ynche, in Loch Levyn; now first published, with Not</w:t>
      </w:r>
      <w:r w:rsidRPr="00DC03A0">
        <w:rPr>
          <w:rFonts w:ascii="SBL Greek" w:hAnsi="SBL Greek" w:cs="Courier New"/>
        </w:rPr>
        <w:t>es, etc., by David Macpherson (1795). See Mackenzie, Scotch Writers; Irving, Scotch Poets; Allibone, Dict. of Brit. and Amer. Authors, s.v.</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Wytembogard[[@Headword:Wytembogard]]</w:t>
      </w:r>
    </w:p>
    <w:p w:rsidR="00000000" w:rsidRPr="00DC03A0" w:rsidRDefault="00DC03A0">
      <w:pPr>
        <w:pStyle w:val="Textebrut"/>
        <w:rPr>
          <w:rFonts w:ascii="SBL Greek" w:hAnsi="SBL Greek"/>
        </w:rPr>
      </w:pPr>
      <w:r w:rsidRPr="00DC03A0">
        <w:rPr>
          <w:rFonts w:ascii="SBL Greek" w:hAnsi="SBL Greek" w:cs="Courier New"/>
        </w:rPr>
        <w:t>             SEE UYTENBOGAERT.</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Wyttenbach, Daniel[[@Headword:Wyttenbach, Daniel]]</w:t>
      </w:r>
    </w:p>
    <w:p w:rsidR="00000000" w:rsidRPr="00DC03A0" w:rsidRDefault="00DC03A0">
      <w:pPr>
        <w:pStyle w:val="Textebrut"/>
        <w:rPr>
          <w:rFonts w:ascii="SBL Greek" w:hAnsi="SBL Greek"/>
        </w:rPr>
      </w:pPr>
      <w:r w:rsidRPr="00DC03A0">
        <w:rPr>
          <w:rFonts w:ascii="SBL Greek" w:hAnsi="SBL Greek" w:cs="Courier New"/>
        </w:rPr>
        <w:t>             one of the most prominent theologians of the Reformed Church of the 18th century, was born at Worb, near Berne, June 26, 1706. He studied in  Switzerland, Germany, Holland, and France. In 1746</w:t>
      </w:r>
      <w:r w:rsidRPr="00DC03A0">
        <w:rPr>
          <w:rFonts w:ascii="SBL Greek" w:hAnsi="SBL Greek" w:cs="Courier New"/>
        </w:rPr>
        <w:t xml:space="preserve"> he was appointed professor at Berne, and in 1756 was called to Marburg, where he also received the degree of doctor of divinity. He died June 29, 1779. He is the author of, Praelectio de Iis, quae Observanda sunt circa Theologiam et Dogmaticam et Eleuchti</w:t>
      </w:r>
      <w:r w:rsidRPr="00DC03A0">
        <w:rPr>
          <w:rFonts w:ascii="SBL Greek" w:hAnsi="SBL Greek" w:cs="Courier New"/>
        </w:rPr>
        <w:t>cim Docendam (Berne, 1747): — De Principiis Statuum Evangelicorum circa Res Ecclesiasticas (Marburg, 1756): — Testament Theologiae Dognmaticae Methodo Scientifica Pertractafae (Berne, 1741-47, 3 volumes): — Compendium Theol. Dognaticae et Moralis (Frankfor</w:t>
      </w:r>
      <w:r w:rsidRPr="00DC03A0">
        <w:rPr>
          <w:rFonts w:ascii="SBL Greek" w:hAnsi="SBL Greek" w:cs="Courier New"/>
        </w:rPr>
        <w:t>t, 1754), etc. See Curtius, Memoria D. Wyttenbachii (Marburg, 1779 ); Bang, Elogium in D. Wyttenbachium (Berne, 1781); Strieder, Hess. Gell.-Geschichte, 17:322 sq.; Heppe, Geschichte der theol. Facultat zu Marburg (Marburg, 1873 ); Theol. Universallexikon,</w:t>
      </w:r>
      <w:r w:rsidRPr="00DC03A0">
        <w:rPr>
          <w:rFonts w:ascii="SBL Greek" w:hAnsi="SBL Greek" w:cs="Courier New"/>
        </w:rPr>
        <w:t xml:space="preserve"> s.v.; Furst, Bibl. Jud. 3:538. (B.P.)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extebrut"/>
        <w:rPr>
          <w:rFonts w:ascii="SBL Greek" w:hAnsi="SBL Greek"/>
        </w:rPr>
      </w:pPr>
      <w:r w:rsidRPr="00DC03A0">
        <w:rPr>
          <w:rFonts w:ascii="SBL Greek" w:hAnsi="SBL Greek" w:cs="Courier New"/>
        </w:rPr>
        <w:t> </w:t>
      </w:r>
    </w:p>
    <w:p w:rsidR="00000000" w:rsidRPr="00DC03A0" w:rsidRDefault="00DC03A0">
      <w:pPr>
        <w:pStyle w:val="Titre2"/>
        <w:rPr>
          <w:rFonts w:ascii="SBL Greek" w:eastAsia="Times New Roman" w:hAnsi="SBL Greek" w:cs="Courier New"/>
        </w:rPr>
      </w:pPr>
      <w:r w:rsidRPr="00DC03A0">
        <w:rPr>
          <w:rFonts w:ascii="SBL Greek" w:eastAsia="Times New Roman" w:hAnsi="SBL Greek" w:cs="Courier New"/>
        </w:rPr>
        <w:t>Wyttenbach, Thomas[[@Headword:Wyttenbach, Thomas]]</w:t>
      </w:r>
    </w:p>
    <w:p w:rsidR="00000000" w:rsidRPr="00DC03A0" w:rsidRDefault="00DC03A0">
      <w:pPr>
        <w:pStyle w:val="Textebrut"/>
        <w:rPr>
          <w:rFonts w:ascii="SBL Greek" w:hAnsi="SBL Greek"/>
        </w:rPr>
      </w:pPr>
      <w:r w:rsidRPr="00DC03A0">
        <w:rPr>
          <w:rFonts w:ascii="SBL Greek" w:hAnsi="SBL Greek" w:cs="Courier New"/>
        </w:rPr>
        <w:t>             chronologically the first of Swiss reformers, is supposed to have been born in 1472 of an ancient family at Biel. He is known to have been a stude</w:t>
      </w:r>
      <w:r w:rsidRPr="00DC03A0">
        <w:rPr>
          <w:rFonts w:ascii="SBL Greek" w:hAnsi="SBL Greek" w:cs="Courier New"/>
        </w:rPr>
        <w:t>nt at Tübingen, where Gabriel Biel and the learned Hebraist Konrad Pellican were the professors. About 1505 he habilitated himself at Basle as artium lib. magister and sanctae theologiae baccal. biblicus. He expounded the sentences of Peter Lombard and sev</w:t>
      </w:r>
      <w:r w:rsidRPr="00DC03A0">
        <w:rPr>
          <w:rFonts w:ascii="SBL Greek" w:hAnsi="SBL Greek" w:cs="Courier New"/>
        </w:rPr>
        <w:t>eral books of Scripture, and taught the dogmas of Rome in disputations, as is attested by his pupils Leo Judah and Ulric Zwingli. In 1507 he was appointed to the town church of Biel, and confirmed in that charge by the bishop of Lausanne on Aug. 26. In the</w:t>
      </w:r>
      <w:r w:rsidRPr="00DC03A0">
        <w:rPr>
          <w:rFonts w:ascii="SBL Greek" w:hAnsi="SBL Greek" w:cs="Courier New"/>
        </w:rPr>
        <w:t xml:space="preserve"> course of his early ministry he was employed by the town authorities to conduct negotiations with Rome respecting the permission to use a milk diet in Lent and the obtaining of indulgences for the citizens of Biel. He was also zealous in defending the ind</w:t>
      </w:r>
      <w:r w:rsidRPr="00DC03A0">
        <w:rPr>
          <w:rFonts w:ascii="SBL Greek" w:hAnsi="SBL Greek" w:cs="Courier New"/>
        </w:rPr>
        <w:t xml:space="preserve">ependence of the town priest against the abbot of the neighboring convent of St. John, and the rights of the  town church against the civil authorities. In 1515 he sojourned at Basle, and obtained the degree of theological doctor, besides being made canon </w:t>
      </w:r>
      <w:r w:rsidRPr="00DC03A0">
        <w:rPr>
          <w:rFonts w:ascii="SBL Greek" w:hAnsi="SBL Greek" w:cs="Courier New"/>
        </w:rPr>
        <w:t>and custos of St. Vincent's, while retaining his previous office at Biel; but five years later he had resigned all his dignities at Basle and resumed his place at Biel altogether. He persistently preached against indulgences and the mass, kept a watchful e</w:t>
      </w:r>
      <w:r w:rsidRPr="00DC03A0">
        <w:rPr>
          <w:rFonts w:ascii="SBL Greek" w:hAnsi="SBL Greek" w:cs="Courier New"/>
        </w:rPr>
        <w:t>ye upon the abbot of St. John and the town council, and ventured; to attack the celibacy of priests. In 1524 he married, and was accordingly dismissed from his charge. He thereupon preached in the open air and other available places, visited his assailants</w:t>
      </w:r>
      <w:r w:rsidRPr="00DC03A0">
        <w:rPr>
          <w:rFonts w:ascii="SBL Greek" w:hAnsi="SBL Greek" w:cs="Courier New"/>
        </w:rPr>
        <w:t xml:space="preserve"> and discussed the questions at issue with them, and by different methods gained many friends to his side. His life had been a constant struggle with poverty from the beginning, and was now more than ever wretched from this cause. But appeals to the counci</w:t>
      </w:r>
      <w:r w:rsidRPr="00DC03A0">
        <w:rPr>
          <w:rFonts w:ascii="SBL Greek" w:hAnsi="SBL Greek" w:cs="Courier New"/>
        </w:rPr>
        <w:t>l for support, in recognition of the services of eighteen years which he had given to the town, produced no effect; aid when, in 1525, the temper of the community had changed, and resolutions were adopted by the citizens asking that Wyttenbach be allowed t</w:t>
      </w:r>
      <w:r w:rsidRPr="00DC03A0">
        <w:rPr>
          <w:rFonts w:ascii="SBL Greek" w:hAnsi="SBL Greek" w:cs="Courier New"/>
        </w:rPr>
        <w:t>o preach, and that a suitable support be assured hill, the council first evaded the demand and then invoked the intervention of the bishop of Lausanne. An episcopal admonition was accordingly addressed to Biel, Nov. 11, 1525. A protracted agitation followe</w:t>
      </w:r>
      <w:r w:rsidRPr="00DC03A0">
        <w:rPr>
          <w:rFonts w:ascii="SBL Greek" w:hAnsi="SBL Greek" w:cs="Courier New"/>
        </w:rPr>
        <w:t>d, the result of which was that Wyttenbach was thrown aside by all parties, and refused employment of any kind by his native town. A pension amounting to twelve florins annually was after a time granted him as remuneration for the losses incurred in the co</w:t>
      </w:r>
      <w:r w:rsidRPr="00DC03A0">
        <w:rPr>
          <w:rFonts w:ascii="SBL Greek" w:hAnsi="SBL Greek" w:cs="Courier New"/>
        </w:rPr>
        <w:t>ntest with the abbot of St. John; but he did not live to enjoy even this beggarly provision. He died in 1526. Two years afterwards the reformation of Biel was an accomplished fact.</w:t>
      </w:r>
    </w:p>
    <w:p w:rsidR="00000000" w:rsidRPr="00DC03A0" w:rsidRDefault="00DC03A0">
      <w:pPr>
        <w:pStyle w:val="Textebrut"/>
        <w:rPr>
          <w:rFonts w:ascii="SBL Greek" w:hAnsi="SBL Greek"/>
        </w:rPr>
      </w:pPr>
      <w:r w:rsidRPr="00DC03A0">
        <w:rPr>
          <w:rFonts w:ascii="SBL Greek" w:hAnsi="SBL Greek" w:cs="Courier New"/>
        </w:rPr>
        <w:t xml:space="preserve">No literary remains of sufficient extent to afford a proof of Wyttenbach's </w:t>
      </w:r>
      <w:r w:rsidRPr="00DC03A0">
        <w:rPr>
          <w:rFonts w:ascii="SBL Greek" w:hAnsi="SBL Greek" w:cs="Courier New"/>
        </w:rPr>
        <w:t>scholarly abilities are in existence. A few Letters, mostly contained in the archives of Biel, are extant, which show him to have been a man of convictions and a courageous defender of truth and, right. See Scheulrer, Mausoleum (largely incorrect),; pt. 1;</w:t>
      </w:r>
      <w:r w:rsidRPr="00DC03A0">
        <w:rPr>
          <w:rFonts w:ascii="SBL Greek" w:hAnsi="SBL Greek" w:cs="Courier New"/>
        </w:rPr>
        <w:t xml:space="preserve"> Kuhn, Reformatoren Berns; Blosch, Gesch.. d. Stadt Biel, etc., and particularly:the section Manuale Dominorum Collegii St. Vincentii Bernensis from A.D. 1488 to the Reformation; Haller to Zwingli in 1523, in Zwingli's Opp. 1, 294. — Herzog, Real-Encyklop.</w:t>
      </w:r>
      <w:r w:rsidRPr="00DC03A0">
        <w:rPr>
          <w:rFonts w:ascii="SBL Greek" w:hAnsi="SBL Greek" w:cs="Courier New"/>
        </w:rPr>
        <w:t xml:space="preserve"> s.v.</w:t>
      </w:r>
    </w:p>
    <w:p w:rsidR="00000000" w:rsidRPr="00DC03A0" w:rsidRDefault="00DC03A0">
      <w:pPr>
        <w:pStyle w:val="Textebrut"/>
        <w:rPr>
          <w:rFonts w:ascii="SBL Greek" w:hAnsi="SBL Greek"/>
        </w:rPr>
      </w:pPr>
      <w:r w:rsidRPr="00DC03A0">
        <w:rPr>
          <w:rFonts w:ascii="SBL Greek" w:hAnsi="SBL Greek" w:cs="Courier New"/>
        </w:rPr>
        <w:t> </w:t>
      </w:r>
    </w:p>
    <w:sectPr w:rsidR="00000000" w:rsidRPr="00DC03A0">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doNotSnapToGridInCell/>
    <w:doNotWrapTextWithPunct/>
    <w:doNotUseEastAsianBreakRules/>
    <w:growAutofit/>
    <w:compatSetting w:name="compatibilityMode" w:uri="http://schemas.microsoft.com/office/word" w:val="15"/>
    <w:compatSetting w:name="differentiateMultirowTableHeaders" w:uri="http://schemas.microsoft.com/office/word" w:val="1"/>
  </w:compat>
  <w:rsids>
    <w:rsidRoot w:val="00DC03A0"/>
    <w:rsid w:val="00DC03A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1104254C-5586-4CDD-BB0F-1FD90D7A9E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DC03A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character" w:customStyle="1" w:styleId="Titre1Car">
    <w:name w:val="Titre 1 Car"/>
    <w:basedOn w:val="Policepardfaut"/>
    <w:link w:val="Titre1"/>
    <w:uiPriority w:val="9"/>
    <w:rsid w:val="00DC03A0"/>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386333</Words>
  <Characters>2124832</Characters>
  <Application>Microsoft Office Word</Application>
  <DocSecurity>0</DocSecurity>
  <Lines>17706</Lines>
  <Paragraphs>5012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2506153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2</cp:revision>
  <dcterms:created xsi:type="dcterms:W3CDTF">2013-12-04T21:04:00Z</dcterms:created>
  <dcterms:modified xsi:type="dcterms:W3CDTF">2013-12-04T21:04:00Z</dcterms:modified>
</cp:coreProperties>
</file>