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Default="005C2701">
      <w:pPr>
        <w:pStyle w:val="Titre1"/>
        <w:rPr>
          <w:rFonts w:ascii="SBL Greek" w:hAnsi="SBL Greek"/>
          <w:color w:val="auto"/>
          <w:sz w:val="21"/>
          <w:szCs w:val="21"/>
        </w:rPr>
      </w:pPr>
      <w:bookmarkStart w:id="0" w:name="_GoBack"/>
      <w:bookmarkEnd w:id="0"/>
      <w:r>
        <w:rPr>
          <w:rFonts w:ascii="SBL Greek" w:hAnsi="SBL Greek"/>
          <w:color w:val="auto"/>
        </w:rPr>
        <w:t>G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Ga-mala[[@Headword:Ga-mala]]</w:t>
      </w:r>
    </w:p>
    <w:p w:rsidR="00000000" w:rsidRDefault="005C2701">
      <w:pPr>
        <w:pStyle w:val="Textebrut"/>
        <w:rPr>
          <w:rFonts w:ascii="SBL Greek" w:hAnsi="SBL Greek"/>
        </w:rPr>
      </w:pPr>
      <w:r>
        <w:rPr>
          <w:rFonts w:ascii="SBL Greek" w:hAnsi="SBL Greek" w:cs="Courier New"/>
        </w:rPr>
        <w:t>             (τ</w:t>
      </w:r>
      <w:r>
        <w:rPr>
          <w:rFonts w:ascii="SBL Greek" w:hAnsi="SBL Greek" w:cs="Courier New"/>
        </w:rPr>
        <w:t>ὰ</w:t>
      </w:r>
      <w:r>
        <w:rPr>
          <w:rFonts w:ascii="SBL Greek" w:hAnsi="SBL Greek" w:cs="Courier New"/>
        </w:rPr>
        <w:t xml:space="preserve"> Γάμαλα, so called from its situation on a ridge like a camel's hump, Josephus, War, 4:1, 1), a town of trans-Jordanic Palestine, in the district of Gamalitis (Josephus, War, 3:3, 5) or </w:t>
      </w:r>
      <w:r>
        <w:rPr>
          <w:rFonts w:ascii="SBL Greek" w:hAnsi="SBL Greek" w:cs="Courier New"/>
        </w:rPr>
        <w:t>Lower Gaulanitis (ib. 4:1, 1), first mentioned as a fortress reduced by Alexander Jainaeus (ib. 1:4, 8); it retained its allegiance to Rome on the first outbreak of the final hostilities (Josephus, Life, 11), but afterwards revaolted, and was so strongly f</w:t>
      </w:r>
      <w:r>
        <w:rPr>
          <w:rFonts w:ascii="SBL Greek" w:hAnsi="SBL Greek" w:cs="Courier New"/>
        </w:rPr>
        <w:t xml:space="preserve">ortified by Josephus (ib. 37), ase to be only taken after a siege of seven months by a desperate assault (War, 4:1, 2). It was situated on the Lake of Tiberias, opposite Tarichese (ib. 4:1, 1). Schwarz is inclined, from a notice in the  Talmud and certain </w:t>
      </w:r>
      <w:r>
        <w:rPr>
          <w:rFonts w:ascii="SBL Greek" w:hAnsi="SBL Greek" w:cs="Courier New"/>
        </w:rPr>
        <w:t xml:space="preserve">local traditions, to place it between Hurim and Kedesh in aphtali (Palest. page 190); and Pliny speaks of a Galilaean town of the same name (Hist. Nat. 5:13); but this position is not to be thought of (see Eeland, Palest. page 784). Lord Lindsay found the </w:t>
      </w:r>
      <w:r>
        <w:rPr>
          <w:rFonts w:ascii="SBL Greek" w:hAnsi="SBL Greek" w:cs="Courier New"/>
        </w:rPr>
        <w:t>site in the steep insulated hill east of the lake opposite Tiberias (Travels, 2:92), now called El-Hussn, between the village of Fik and the shore, having extensive ruins of buildings, walls, and columns on its top" (Burckhardt, Syria, page 278). This iden</w:t>
      </w:r>
      <w:r>
        <w:rPr>
          <w:rFonts w:ascii="SBL Greek" w:hAnsi="SBL Greek" w:cs="Courier New"/>
        </w:rPr>
        <w:t>tification is confirmed by Thomson, who gives a detailed description of the spot (Land and Book, 2:47 sq.); though Bitter thinks, on account of Josephus' mention of a large place back of the fortress, we should rather locate it at Khan e1-Akabah, as descri</w:t>
      </w:r>
      <w:r>
        <w:rPr>
          <w:rFonts w:ascii="SBL Greek" w:hAnsi="SBL Greek" w:cs="Courier New"/>
        </w:rPr>
        <w:t>bed by Seetzen (Erdsunde, 15:350). SEE CAPHAR-GAMALA.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Gaab Johann Friedrich[[@Headword:Gaab Johann Friedrich]]</w:t>
      </w:r>
    </w:p>
    <w:p w:rsidR="00000000" w:rsidRDefault="005C2701">
      <w:pPr>
        <w:pStyle w:val="Textebrut"/>
        <w:rPr>
          <w:rFonts w:ascii="SBL Greek" w:hAnsi="SBL Greek"/>
        </w:rPr>
      </w:pPr>
      <w:r>
        <w:rPr>
          <w:rFonts w:ascii="SBL Greek" w:hAnsi="SBL Greek" w:cs="Courier New"/>
        </w:rPr>
        <w:t xml:space="preserve">             a German theologian, was born at Gdppingeme, in Wartemberg, October 10, 1761. In 1792 he became professor extraordinarius, in </w:t>
      </w:r>
      <w:r>
        <w:rPr>
          <w:rFonts w:ascii="SBL Greek" w:hAnsi="SBL Greek" w:cs="Courier New"/>
        </w:rPr>
        <w:t>1798 professor ordinarius of philosophy at Tubingen; in 1814, librarian of the university; in 1822, general superiatendent, in which office he remained till his death, March 2, 1832. He was a voluminous writer, chiefly in Biblical literature. Among his wor</w:t>
      </w:r>
      <w:r>
        <w:rPr>
          <w:rFonts w:ascii="SBL Greek" w:hAnsi="SBL Greek" w:cs="Courier New"/>
        </w:rPr>
        <w:t>ks are Observationes ad historiam Judaicam (Tub. 1787, 8vo): — Beitrage z. Erklarung des 1, 2, 3 buchen Mosis (Tub. 1776, 8vo): — Das Buch Hiob (Trib. 1809, 8vo): —Erklarung schwerer Stellen Jeremias (Tub. 1824, 8vo): — Handbuch sum philolog. Verstehen der</w:t>
      </w:r>
      <w:r>
        <w:rPr>
          <w:rFonts w:ascii="SBL Greek" w:hAnsi="SBL Greek" w:cs="Courier New"/>
        </w:rPr>
        <w:t xml:space="preserve"> Apocryph. Schriften des A .T. (1818-19, 5 parts): — Dogmengeschichte der alt. Griech. Kirche (Jena, 1790, 8vo): — Programma de Judaeo Immortali (Tub; 1815). — Migne, Biog. Chretienne,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Gaal[[@Headword:Gaal]]</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גִּעִל</w:t>
      </w:r>
      <w:r>
        <w:rPr>
          <w:rFonts w:ascii="SBL Greek" w:hAnsi="SBL Greek" w:cs="Courier New"/>
        </w:rPr>
        <w:t>, loathi</w:t>
      </w:r>
      <w:r>
        <w:rPr>
          <w:rFonts w:ascii="SBL Greek" w:hAnsi="SBL Greek" w:cs="Courier New"/>
        </w:rPr>
        <w:t xml:space="preserve">ng; Sept. Γαάλ, Josephus Γαάλης), son of Ebed (Jdg 9:26 sq.). He went to Shechem with his brothers when the inhabitants became discontented with Abimelech, and so engaged their confidence that they placed him at their head. He does not seem to have been a </w:t>
      </w:r>
      <w:r>
        <w:rPr>
          <w:rFonts w:ascii="SBL Greek" w:hAnsi="SBL Greek" w:cs="Courier New"/>
        </w:rPr>
        <w:t xml:space="preserve">native of Shechem nor specially interested in the revolution, but rather one of a class of condottieri, who at such a period of anarchy would be willing to sell their services to the highest bidder (compare Josephus, Ant. 5:7, 3 and 4). At the festival at </w:t>
      </w:r>
      <w:r>
        <w:rPr>
          <w:rFonts w:ascii="SBL Greek" w:hAnsi="SBL Greek" w:cs="Courier New"/>
        </w:rPr>
        <w:t>which the Shechemites offered the first-fruits of their vintage in the temple of Baal, Gaal, by apparently drunken bravadoes, roused the valor of the people, and strove yet more to kindle their wrath against the absent Abimelech. It would seem as if the na</w:t>
      </w:r>
      <w:r>
        <w:rPr>
          <w:rFonts w:ascii="SBL Greek" w:hAnsi="SBL Greek" w:cs="Courier New"/>
        </w:rPr>
        <w:t xml:space="preserve">tives had been in some way intimately connected with, or descended from the original inhabitants; for Gaal endeavored to awaken their attachment to the ancient family of Hamor, the father of Shechem, which ruled the place in the time of Abraham (Gen 34:2; </w:t>
      </w:r>
      <w:r>
        <w:rPr>
          <w:rFonts w:ascii="SBL Greek" w:hAnsi="SBL Greek" w:cs="Courier New"/>
        </w:rPr>
        <w:t>Gen 34:6), and which seems to have been at this time represented by Gaal and his brothers. This appeal to anteIsraelitish traditions (Jdg 9:28), together with the re-establishment of  idolatry at Shechem, shows that the movement in which be took part was a</w:t>
      </w:r>
      <w:r>
        <w:rPr>
          <w:rFonts w:ascii="SBL Greek" w:hAnsi="SBL Greek" w:cs="Courier New"/>
        </w:rPr>
        <w:t xml:space="preserve"> reactionary one, and proceeded upon the principle of a combination of the aborigines with the idolatrous Israelites against the iconoclastic family of Gideon as represents ed by Abimtelech. Although deprived of Shechem the family appears to have maintaine</w:t>
      </w:r>
      <w:r>
        <w:rPr>
          <w:rFonts w:ascii="SBL Greek" w:hAnsi="SBL Greek" w:cs="Courier New"/>
        </w:rPr>
        <w:t>d itself in some power in the neighborhood which induced the Shechemites to look to Gaal when they became tired of Abimelech. Whether he succeeded in awakening among them a kind feeling towards the dscendants of the ancient masters of the place does not ap</w:t>
      </w:r>
      <w:r>
        <w:rPr>
          <w:rFonts w:ascii="SBL Greek" w:hAnsi="SBL Greek" w:cs="Courier New"/>
        </w:rPr>
        <w:t xml:space="preserve">pear; but eventually they went out under his command, and assisted doubtless by his men, to intercept and give battle to Abimelech when hue appeared before the town. He, however, fled before Abimelech, and his retreat into Shechem being cut off by Zebumi, </w:t>
      </w:r>
      <w:r>
        <w:rPr>
          <w:rFonts w:ascii="SBL Greek" w:hAnsi="SBL Greek" w:cs="Courier New"/>
        </w:rPr>
        <w:t>the commandant of that place, he went to his home, and we hear of him no more. The account of this attempt is interesting, chiefly from the slight glimpse it affords of the position, at this period, of what had been one of the reigning families. of the Ela</w:t>
      </w:r>
      <w:r>
        <w:rPr>
          <w:rFonts w:ascii="SBL Greek" w:hAnsi="SBL Greek" w:cs="Courier New"/>
        </w:rPr>
        <w:t>nd before its invasion by the Israelites. B.C. 1319. SEE ABIMELECH.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Gaash[[@Headword:Gaash]]</w:t>
      </w:r>
    </w:p>
    <w:p w:rsidR="00000000" w:rsidRDefault="005C2701">
      <w:pPr>
        <w:pStyle w:val="Textebrut"/>
        <w:rPr>
          <w:rFonts w:ascii="SBL Greek" w:hAnsi="SBL Greek"/>
        </w:rPr>
      </w:pPr>
      <w:r>
        <w:rPr>
          <w:rFonts w:ascii="SBL Greek" w:hAnsi="SBL Greek" w:cs="Courier New"/>
        </w:rPr>
        <w:t>             (Heb. id</w:t>
      </w:r>
      <w:r>
        <w:rPr>
          <w:rFonts w:ascii="SBL Greek" w:hAnsi="SBL Greek" w:cs="Courier New"/>
          <w:rtl/>
        </w:rPr>
        <w:t>עִשׁ ׃</w:t>
      </w:r>
      <w:r>
        <w:rPr>
          <w:rFonts w:ascii="SBL Greek" w:hAnsi="SBL Greek" w:cs="Courier New"/>
        </w:rPr>
        <w:t xml:space="preserve">-G, a shaking or earthquake; Sept. Γααρ Γά), a "bill" (rather mount </w:t>
      </w:r>
      <w:r>
        <w:rPr>
          <w:rFonts w:ascii="SBL Greek" w:hAnsi="SBL Greek" w:cs="Courier New"/>
          <w:rtl/>
        </w:rPr>
        <w:t>ר ם</w:t>
      </w:r>
      <w:r>
        <w:rPr>
          <w:rFonts w:ascii="SBL Greek" w:hAnsi="SBL Greek" w:cs="Courier New"/>
        </w:rPr>
        <w:t>) among the mountains of Ephraim, near Timnath-serah, on th</w:t>
      </w:r>
      <w:r>
        <w:rPr>
          <w:rFonts w:ascii="SBL Greek" w:hAnsi="SBL Greek" w:cs="Courier New"/>
        </w:rPr>
        <w:t xml:space="preserve">e north side of which Joshua was buried (Jos 24:30; Sept. Γαλα; Jdg 2:9). Hence "the brooks of Gaash," i.e., the valleys or watercourses </w:t>
      </w:r>
      <w:r>
        <w:rPr>
          <w:rFonts w:ascii="SBL Greek" w:hAnsi="SBL Greek" w:cs="Courier New"/>
          <w:rtl/>
        </w:rPr>
        <w:t>חִלַים</w:t>
      </w:r>
      <w:r>
        <w:rPr>
          <w:rFonts w:ascii="SBL Greek" w:hAnsi="SBL Greek" w:cs="Courier New"/>
        </w:rPr>
        <w:t xml:space="preserve"> -n, wadys, Sept. Ναχα… ρ Ναχα) around the mountain, which were the native place of Hiddai or Hurai, one of David</w:t>
      </w:r>
      <w:r>
        <w:rPr>
          <w:rFonts w:ascii="SBL Greek" w:hAnsi="SBL Greek" w:cs="Courier New"/>
        </w:rPr>
        <w:t>'s warriors (2Sa 23:30; 1Ch 11:32). Eusebius and Jerome merely state that Joshua's tomb was still a remarkable monument near Timnah in their day (Onomast. s.v. Γαασ, Gaas). SEE JOSHUA. If Timnath (q.v.) be the modern Tibnah, then Matthew Gaash is probablth</w:t>
      </w:r>
      <w:r>
        <w:rPr>
          <w:rFonts w:ascii="SBL Greek" w:hAnsi="SBL Greek" w:cs="Courier New"/>
        </w:rPr>
        <w:t>e hill full of sepulchral caverns now facing it on the south. SEE EPHIAIM, MT.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Gaba[[@Headword:Gaba]]</w:t>
      </w:r>
    </w:p>
    <w:p w:rsidR="00000000" w:rsidRDefault="005C2701">
      <w:pPr>
        <w:pStyle w:val="Textebrut"/>
        <w:rPr>
          <w:rFonts w:ascii="SBL Greek" w:hAnsi="SBL Greek"/>
        </w:rPr>
      </w:pPr>
      <w:r>
        <w:rPr>
          <w:rFonts w:ascii="SBL Greek" w:hAnsi="SBL Greek" w:cs="Courier New"/>
        </w:rPr>
        <w:t xml:space="preserve">             a less correct mode of Anglicizing (Jos 18:24; Ezr 2:26; Neh 7:30) the name GEBA SEE GEBA(q.v.).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Gaba (2)[[@Headword:Gaba (2)]]</w:t>
      </w:r>
    </w:p>
    <w:p w:rsidR="00000000" w:rsidRDefault="005C2701">
      <w:pPr>
        <w:pStyle w:val="Textebrut"/>
        <w:rPr>
          <w:rFonts w:ascii="SBL Greek" w:hAnsi="SBL Greek"/>
        </w:rPr>
      </w:pPr>
      <w:r>
        <w:rPr>
          <w:rFonts w:ascii="SBL Greek" w:hAnsi="SBL Greek" w:cs="Courier New"/>
        </w:rPr>
        <w:t xml:space="preserve">             (evidently a form of the Heb. </w:t>
      </w:r>
      <w:r>
        <w:rPr>
          <w:rFonts w:ascii="SBL Greek" w:hAnsi="SBL Greek" w:cs="Courier New"/>
          <w:rtl/>
        </w:rPr>
        <w:t>גַּבְעָה</w:t>
      </w:r>
      <w:r>
        <w:rPr>
          <w:rFonts w:ascii="SBL Greek" w:hAnsi="SBL Greek" w:cs="Courier New"/>
        </w:rPr>
        <w:t xml:space="preserve">, i.e., hill; SEE GIBEAH ), a town mentioned by Josephus, and always in connection with Ptolemais: it was destroyed by he insurgent Jews in the time of Florus (War, 2:10-3:1, Γάβα v.r. Γάμαλα and Γάβαλα); </w:t>
      </w:r>
      <w:r>
        <w:rPr>
          <w:rFonts w:ascii="SBL Greek" w:hAnsi="SBL Greek" w:cs="Courier New"/>
        </w:rPr>
        <w:t xml:space="preserve">it adjoined Matthew Carmel, and was called "the city of horsemen" (πόλίς </w:t>
      </w:r>
      <w:r>
        <w:rPr>
          <w:rFonts w:ascii="SBL Greek" w:hAnsi="SBL Greek" w:cs="Courier New"/>
        </w:rPr>
        <w:t>ἱ</w:t>
      </w:r>
      <w:r>
        <w:rPr>
          <w:rFonts w:ascii="SBL Greek" w:hAnsi="SBL Greek" w:cs="Courier New"/>
        </w:rPr>
        <w:t>ππέων), because those horsemen that were dismissed by Herocd dwelt there (War, 3:3, I, Γαβά v.r. Γάμαλα, Γάβαλα, Γάβλα, Γαβλαά); but it was different from the Gibea (Γαβά) that lay a</w:t>
      </w:r>
      <w:r>
        <w:rPr>
          <w:rFonts w:ascii="SBL Greek" w:hAnsi="SBL Greek" w:cs="Courier New"/>
        </w:rPr>
        <w:t>bout 20 stadia from Ptolemais (Life, 23), as this was apparently the Gibeah of Benjamin. Reland, who notices several ancient allusions to places of a similar name (Palest. page 269), thinks that the town in question was the modern Haffci, on the shore near</w:t>
      </w:r>
      <w:r>
        <w:rPr>
          <w:rFonts w:ascii="SBL Greek" w:hAnsi="SBL Greek" w:cs="Courier New"/>
        </w:rPr>
        <w:t xml:space="preserve"> Carmel (q.d. </w:t>
      </w:r>
      <w:r>
        <w:rPr>
          <w:rFonts w:ascii="Times New Roman" w:hAnsi="Times New Roman" w:cs="Times New Roman"/>
        </w:rPr>
        <w:t>חיפא</w:t>
      </w:r>
      <w:r>
        <w:rPr>
          <w:rFonts w:ascii="SBL Greek" w:hAnsi="SBL Greek" w:cs="Courier New"/>
        </w:rPr>
        <w:t>), the Sycaminus of later writers (see Robinson, Researches, 3:194, note), a conclusion in which Schwarz coincides (Palest. page 69, note). SEE GABALA.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Gabael[[@Headword:Gabael]]</w:t>
      </w:r>
    </w:p>
    <w:p w:rsidR="00000000" w:rsidRDefault="005C2701">
      <w:pPr>
        <w:pStyle w:val="Textebrut"/>
        <w:rPr>
          <w:rFonts w:ascii="SBL Greek" w:hAnsi="SBL Greek"/>
        </w:rPr>
      </w:pPr>
      <w:r>
        <w:rPr>
          <w:rFonts w:ascii="SBL Greek" w:hAnsi="SBL Greek" w:cs="Courier New"/>
        </w:rPr>
        <w:t>             (Γαβα</w:t>
      </w:r>
      <w:r>
        <w:rPr>
          <w:rFonts w:ascii="SBL Greek" w:hAnsi="SBL Greek" w:cs="Courier New"/>
        </w:rPr>
        <w:t>ή</w:t>
      </w:r>
      <w:r>
        <w:rPr>
          <w:rFonts w:ascii="SBL Greek" w:hAnsi="SBL Greek" w:cs="Courier New"/>
        </w:rPr>
        <w:t>λ v.r. Γαμα</w:t>
      </w:r>
      <w:r>
        <w:rPr>
          <w:rFonts w:ascii="SBL Greek" w:hAnsi="SBL Greek" w:cs="Courier New"/>
        </w:rPr>
        <w:t>ή</w:t>
      </w:r>
      <w:r>
        <w:rPr>
          <w:rFonts w:ascii="SBL Greek" w:hAnsi="SBL Greek" w:cs="Courier New"/>
        </w:rPr>
        <w:t>λ; Vulg. Gabelus), the</w:t>
      </w:r>
      <w:r>
        <w:rPr>
          <w:rFonts w:ascii="SBL Greek" w:hAnsi="SBL Greek" w:cs="Courier New"/>
        </w:rPr>
        <w:t xml:space="preserve"> name of two persons in the Apocrypha.</w:t>
      </w:r>
    </w:p>
    <w:p w:rsidR="00000000" w:rsidRDefault="005C2701">
      <w:pPr>
        <w:pStyle w:val="Textebrut"/>
        <w:rPr>
          <w:rFonts w:ascii="SBL Greek" w:hAnsi="SBL Greek"/>
        </w:rPr>
      </w:pPr>
      <w:r>
        <w:rPr>
          <w:rFonts w:ascii="SBL Greek" w:hAnsi="SBL Greek" w:cs="Courier New"/>
        </w:rPr>
        <w:t>1. An ancestor of Tobit (Tob 1:1). 2. A poor Jew (Tob 1:17, Vulg.) of "Rages in Media," to whom Tobias lent (Vulg. sub chirographo dedit) ten talents of silver, which Gabael afterwards faithfully restored to Tobias in</w:t>
      </w:r>
      <w:r>
        <w:rPr>
          <w:rFonts w:ascii="SBL Greek" w:hAnsi="SBL Greek" w:cs="Courier New"/>
        </w:rPr>
        <w:t xml:space="preserve"> the time of Tobit's distress (Tob 1:14; Tob 4:1; Tob 4:20; Tob 5:6; Tob 5:9; Tob 10:2). — Smith, s.v. SEE GABRIAS.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Gabala[[@Headword:Gabala]]</w:t>
      </w:r>
    </w:p>
    <w:p w:rsidR="00000000" w:rsidRDefault="005C2701">
      <w:pPr>
        <w:pStyle w:val="Textebrut"/>
        <w:rPr>
          <w:rFonts w:ascii="SBL Greek" w:hAnsi="SBL Greek"/>
        </w:rPr>
      </w:pPr>
      <w:r>
        <w:rPr>
          <w:rFonts w:ascii="SBL Greek" w:hAnsi="SBL Greek" w:cs="Courier New"/>
        </w:rPr>
        <w:t xml:space="preserve">             (Γαβάλα), a place located by Ptoleny in Phoenicia </w:t>
      </w:r>
      <w:r>
        <w:rPr>
          <w:rFonts w:ascii="SBL Greek" w:hAnsi="SBL Greek" w:cs="Courier New"/>
        </w:rPr>
        <w:t xml:space="preserve">(Reland, Palest. page 458), and the seat of one of the Palestinian bishoprics (ibid. page 220). Schwarz (Palest. page 170) refers to Josephus' mention of a Galilaean village by this name built by Herod (Ant. 15:8, 5, where, however, the text has Γάβα v.r. </w:t>
      </w:r>
      <w:r>
        <w:rPr>
          <w:rFonts w:ascii="SBL Greek" w:hAnsi="SBL Greek" w:cs="Courier New"/>
        </w:rPr>
        <w:t>Γάβαλα and Γάμαλα, evidently the GABA SEE GABA [q.v.] of other passages), and to the Talmudical notices of a Gebul (</w:t>
      </w:r>
      <w:r>
        <w:rPr>
          <w:rFonts w:ascii="SBL Greek" w:hAnsi="SBL Greek" w:cs="Courier New"/>
          <w:rtl/>
        </w:rPr>
        <w:t>גְּביּל</w:t>
      </w:r>
      <w:r>
        <w:rPr>
          <w:rFonts w:ascii="SBL Greek" w:hAnsi="SBL Greek" w:cs="Courier New"/>
        </w:rPr>
        <w:t xml:space="preserve">, border); finding both in "the village Jebul, three Eng. miles N.E. of Beth- Shean," doubtless the ruins by that name marked on Van </w:t>
      </w:r>
      <w:r>
        <w:rPr>
          <w:rFonts w:ascii="SBL Greek" w:hAnsi="SBL Greek" w:cs="Courier New"/>
        </w:rPr>
        <w:t xml:space="preserve">de Velde's Map five miles N. of Beisan. SEE GAMALA.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Gabara[[@Headword:Gabara]]</w:t>
      </w:r>
    </w:p>
    <w:p w:rsidR="00000000" w:rsidRDefault="005C2701">
      <w:pPr>
        <w:pStyle w:val="Textebrut"/>
        <w:rPr>
          <w:rFonts w:ascii="SBL Greek" w:hAnsi="SBL Greek"/>
        </w:rPr>
      </w:pPr>
      <w:r>
        <w:rPr>
          <w:rFonts w:ascii="SBL Greek" w:hAnsi="SBL Greek" w:cs="Courier New"/>
        </w:rPr>
        <w:t>             (τ</w:t>
      </w:r>
      <w:r>
        <w:rPr>
          <w:rFonts w:ascii="SBL Greek" w:hAnsi="SBL Greek" w:cs="Courier New"/>
        </w:rPr>
        <w:t>ὰ</w:t>
      </w:r>
      <w:r>
        <w:rPr>
          <w:rFonts w:ascii="SBL Greek" w:hAnsi="SBL Greek" w:cs="Courier New"/>
        </w:rPr>
        <w:t xml:space="preserve"> Γάβαρα), a place several times mentioned by Josephus as one of the principal cities of Galilee (Life, § 25, 61; comp. 10), thought by Reland (Palaest. pa</w:t>
      </w:r>
      <w:r>
        <w:rPr>
          <w:rFonts w:ascii="SBL Greek" w:hAnsi="SBL Greek" w:cs="Courier New"/>
        </w:rPr>
        <w:t>ge 771) to be also the Gabaroth (Γαβαρ</w:t>
      </w:r>
      <w:r>
        <w:rPr>
          <w:rFonts w:ascii="SBL Greek" w:hAnsi="SBL Greek" w:cs="Courier New"/>
        </w:rPr>
        <w:t>ώ</w:t>
      </w:r>
      <w:r>
        <w:rPr>
          <w:rFonts w:ascii="SBL Greek" w:hAnsi="SBL Greek" w:cs="Courier New"/>
        </w:rPr>
        <w:t>θ) of Josephus (Life, § 45, 47). and to have sometimes been supplanted by Gadara (q.v.) in that historian's text (War, 3:7, 1). It was situated twenty stadia from Sogane (Josephus, Life, § 51), and was discovered by S</w:t>
      </w:r>
      <w:r>
        <w:rPr>
          <w:rFonts w:ascii="SBL Greek" w:hAnsi="SBL Greek" w:cs="Courier New"/>
        </w:rPr>
        <w:t>chulz in the ruins still called Kubareh, in the specified locality (Ritter, Erdk. 16:769). They are situated on the northern brow of the table-land looking down upon the plain of Rameh, and consist of the remains of a large ancient building, with four cist</w:t>
      </w:r>
      <w:r>
        <w:rPr>
          <w:rFonts w:ascii="SBL Greek" w:hAnsi="SBL Greek" w:cs="Courier New"/>
        </w:rPr>
        <w:t>erns, still unbroken, adjoining, and hewn stones strewn around over the space of an acre or more (Robinson, Later Bib. Res. page 86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Gabata (or Gabbatha)[[@Headword:Gabata (or Gabbatha)]]</w:t>
      </w:r>
    </w:p>
    <w:p w:rsidR="00000000" w:rsidRDefault="005C2701">
      <w:pPr>
        <w:pStyle w:val="Textebrut"/>
        <w:rPr>
          <w:rFonts w:ascii="SBL Greek" w:hAnsi="SBL Greek"/>
        </w:rPr>
      </w:pPr>
      <w:r>
        <w:rPr>
          <w:rFonts w:ascii="SBL Greek" w:hAnsi="SBL Greek" w:cs="Courier New"/>
        </w:rPr>
        <w:t>             properly a bowl; hence a pensile lamp of sim</w:t>
      </w:r>
      <w:r>
        <w:rPr>
          <w:rFonts w:ascii="SBL Greek" w:hAnsi="SBL Greek" w:cs="Courier New"/>
        </w:rPr>
        <w:t xml:space="preserve">ilar form, for a church, made of different metals-gold, silver, brass, and electrum. These lamps were frequently embossed, or decorated in bass-relief, and ornamented with lilies, heads of gryphons or lions, or even fashioned in the form of these animals. </w:t>
      </w:r>
      <w:r>
        <w:rPr>
          <w:rFonts w:ascii="SBL Greek" w:hAnsi="SBL Greek" w:cs="Courier New"/>
        </w:rPr>
        <w:t>Like the corone used for lighting, they very often had crosses. attached to them.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Gabatha[[@Headword:Gabatha]]</w:t>
      </w:r>
    </w:p>
    <w:p w:rsidR="00000000" w:rsidRDefault="005C2701">
      <w:pPr>
        <w:pStyle w:val="Textebrut"/>
        <w:rPr>
          <w:rFonts w:ascii="SBL Greek" w:hAnsi="SBL Greek"/>
        </w:rPr>
      </w:pPr>
      <w:r>
        <w:rPr>
          <w:rFonts w:ascii="SBL Greek" w:hAnsi="SBL Greek" w:cs="Courier New"/>
        </w:rPr>
        <w:t>             (Γαβαθά), one of the eunuchs of king Xerxes, the exposure of whose plots by Mardochaeus led to their execution (Esth. 12:1, Ap</w:t>
      </w:r>
      <w:r>
        <w:rPr>
          <w:rFonts w:ascii="SBL Greek" w:hAnsi="SBL Greek" w:cs="Courier New"/>
        </w:rPr>
        <w:t>ocr.); evidently the BIGTHAN SEE BIGTHAN (q.v.) of the Heb. text (Est 2:21).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Gabatha (2)[[@Headword:Gabatha (2)]]</w:t>
      </w:r>
    </w:p>
    <w:p w:rsidR="00000000" w:rsidRDefault="005C2701">
      <w:pPr>
        <w:pStyle w:val="Textebrut"/>
        <w:rPr>
          <w:rFonts w:ascii="SBL Greek" w:hAnsi="SBL Greek"/>
        </w:rPr>
      </w:pPr>
      <w:r>
        <w:rPr>
          <w:rFonts w:ascii="SBL Greek" w:hAnsi="SBL Greek" w:cs="Courier New"/>
        </w:rPr>
        <w:t>             (Γαβαθά), a village (κ</w:t>
      </w:r>
      <w:r>
        <w:rPr>
          <w:rFonts w:ascii="SBL Greek" w:hAnsi="SBL Greek" w:cs="Courier New"/>
        </w:rPr>
        <w:t>ώ</w:t>
      </w:r>
      <w:r>
        <w:rPr>
          <w:rFonts w:ascii="SBL Greek" w:hAnsi="SBL Greek" w:cs="Courier New"/>
        </w:rPr>
        <w:t>μη) mentioned only by Eusebius and Jerome (Ononzast. s.v. Γαβαθ</w:t>
      </w:r>
      <w:r>
        <w:rPr>
          <w:rFonts w:ascii="SBL Greek" w:hAnsi="SBL Greek" w:cs="Courier New"/>
        </w:rPr>
        <w:t>ώ</w:t>
      </w:r>
      <w:r>
        <w:rPr>
          <w:rFonts w:ascii="SBL Greek" w:hAnsi="SBL Greek" w:cs="Courier New"/>
        </w:rPr>
        <w:t>ν</w:t>
      </w:r>
      <w:r>
        <w:rPr>
          <w:rFonts w:ascii="SBL Greek" w:hAnsi="SBL Greek" w:cs="Courier New"/>
        </w:rPr>
        <w:t>, Gabathon) as lying on the eastern part of the great plain Daroma (Esdraelon), near Diocaesarea; a position corresponding with that of the modern village Jebata, north of the Kishon (Ritter, Erdk. 16:748), seen but not visited by Robinson (Researches, 3:2</w:t>
      </w:r>
      <w:r>
        <w:rPr>
          <w:rFonts w:ascii="SBL Greek" w:hAnsi="SBL Greek" w:cs="Courier New"/>
        </w:rPr>
        <w:t>01). Euseb. and Jerome elsewhere (ib. s.v. Γαβαάς, Gabaath) mention a place of the same name as being twelve miles from Eleutheropolis, and containing the tomb of the prophet Habakkuk (a statement which Reland, Palaest. page 772, reconciles with their loca</w:t>
      </w:r>
      <w:r>
        <w:rPr>
          <w:rFonts w:ascii="SBL Greek" w:hAnsi="SBL Greek" w:cs="Courier New"/>
        </w:rPr>
        <w:t>tion of the same prophet's tomb at Keilah); but this seems to have been the Benjamite Gibeah (q.v.). For the Gabatha (Γαβαθά) of Josephus (Ant. 13:1, 4; comp. Reland, Palast. page 772), see the NADABATHA (Ναδαβάθ) of the Apocrypha (1Ma 4:37).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Gabbai[</w:t>
      </w:r>
      <w:r>
        <w:rPr>
          <w:rFonts w:ascii="SBL Greek" w:eastAsia="Times New Roman" w:hAnsi="SBL Greek" w:cs="Courier New"/>
        </w:rPr>
        <w:t>[@Headword:Gabbai]]</w:t>
      </w:r>
    </w:p>
    <w:p w:rsidR="00000000" w:rsidRDefault="005C2701">
      <w:pPr>
        <w:pStyle w:val="Textebrut"/>
        <w:rPr>
          <w:rFonts w:ascii="SBL Greek" w:hAnsi="SBL Greek"/>
        </w:rPr>
      </w:pPr>
      <w:r>
        <w:rPr>
          <w:rFonts w:ascii="SBL Greek" w:hAnsi="SBL Greek" w:cs="Courier New"/>
        </w:rPr>
        <w:t xml:space="preserve">             (Heb. Gabbay', </w:t>
      </w:r>
      <w:r>
        <w:rPr>
          <w:rFonts w:ascii="SBL Greek" w:hAnsi="SBL Greek" w:cs="Courier New"/>
          <w:rtl/>
        </w:rPr>
        <w:t>גִּבִּי</w:t>
      </w:r>
      <w:r>
        <w:rPr>
          <w:rFonts w:ascii="SBL Greek" w:hAnsi="SBL Greek" w:cs="Courier New"/>
        </w:rPr>
        <w:t xml:space="preserve">, tax-gatherer; Sept. Γηβεεί v.r. Γηβέ), a chief of the tribe of Benjamin, who settled in Jerusalem after the captivity (Neh 11:8). B.C. ante 536.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Gabbai, Isaac ibn-[[@Headword:Gabbai, Isaac ibn</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xml:space="preserve">             a Jewish writer, who flourished at Leghorn at the beginning of the 17th century, is the author of </w:t>
      </w:r>
      <w:r>
        <w:rPr>
          <w:rFonts w:ascii="SBL Greek" w:hAnsi="SBL Greek" w:cs="Courier New"/>
          <w:rtl/>
        </w:rPr>
        <w:t>כ נחת</w:t>
      </w:r>
      <w:r>
        <w:rPr>
          <w:rFonts w:ascii="SBL Greek" w:hAnsi="SBL Greek" w:cs="Courier New"/>
        </w:rPr>
        <w:t xml:space="preserve"> or, a commentary on the Mishna (Venice, 1614, and often). See Furst, Bibl. Jud. 1:311; Jocher, Allgemeines Gelehrten-Lexikon, s.v. B.P.</w:t>
      </w:r>
      <w:r>
        <w:rPr>
          <w:rFonts w:ascii="SBL Greek" w:hAnsi="SBL Greek" w:cs="Courier New"/>
        </w:rPr>
        <w: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Gabbai, Meir ibn-[[@Headword:Gabbai, Meir ibn-]]</w:t>
      </w:r>
    </w:p>
    <w:p w:rsidR="00000000" w:rsidRDefault="005C2701">
      <w:pPr>
        <w:pStyle w:val="Textebrut"/>
        <w:rPr>
          <w:rFonts w:ascii="SBL Greek" w:hAnsi="SBL Greek"/>
        </w:rPr>
      </w:pPr>
      <w:r>
        <w:rPr>
          <w:rFonts w:ascii="SBL Greek" w:hAnsi="SBL Greek" w:cs="Courier New"/>
        </w:rPr>
        <w:t xml:space="preserve">             a Jewish writer of Italy, in the 16th century, is the author of, </w:t>
      </w:r>
      <w:r>
        <w:rPr>
          <w:rFonts w:ascii="SBL Greek" w:hAnsi="SBL Greek" w:cs="Courier New"/>
          <w:rtl/>
        </w:rPr>
        <w:t>דרן אמונה</w:t>
      </w:r>
      <w:r>
        <w:rPr>
          <w:rFonts w:ascii="SBL Greek" w:hAnsi="SBL Greek" w:cs="Courier New"/>
        </w:rPr>
        <w:t>, a cabalistic work, which treats of the ten sephiroth (Iadua, 1563; latest edition, by Goldberg, Berlin, 1850):</w:t>
      </w:r>
      <w:r>
        <w:rPr>
          <w:rFonts w:ascii="SBL Greek" w:hAnsi="SBL Greek" w:cs="Courier New"/>
        </w:rPr>
        <w:t xml:space="preserve"> </w:t>
      </w:r>
      <w:r>
        <w:rPr>
          <w:rFonts w:ascii="SBL Greek" w:hAnsi="SBL Greek" w:cs="Courier New"/>
          <w:rtl/>
        </w:rPr>
        <w:t>עבדת הקדש</w:t>
      </w:r>
      <w:r>
        <w:rPr>
          <w:rFonts w:ascii="SBL Greek" w:hAnsi="SBL Greek" w:cs="Courier New"/>
        </w:rPr>
        <w:t xml:space="preserve">, also </w:t>
      </w:r>
      <w:r>
        <w:rPr>
          <w:rFonts w:ascii="SBL Greek" w:hAnsi="SBL Greek" w:cs="Courier New"/>
          <w:rtl/>
        </w:rPr>
        <w:t>מראות אלהים</w:t>
      </w:r>
      <w:r>
        <w:rPr>
          <w:rFonts w:ascii="SBL Greek" w:hAnsi="SBL Greek" w:cs="Courier New"/>
        </w:rPr>
        <w:t xml:space="preserve">, a cabalisticophilosophical work (Mantua, 1545): — </w:t>
      </w:r>
      <w:r>
        <w:rPr>
          <w:rFonts w:ascii="SBL Greek" w:hAnsi="SBL Greek" w:cs="Courier New"/>
          <w:rtl/>
        </w:rPr>
        <w:t>תולעת יעקב</w:t>
      </w:r>
      <w:r>
        <w:rPr>
          <w:rFonts w:ascii="SBL Greek" w:hAnsi="SBL Greek" w:cs="Courier New"/>
        </w:rPr>
        <w:t>, cabalistic explanations of the Jewish prayers (Constantinople, 1560). See De' Rossi, Dizionario Storico (Germ. transl.), page 107 sq.; Furst, Bibl. Jud. 1:311 sq. (</w:t>
      </w:r>
      <w:r>
        <w:rPr>
          <w:rFonts w:ascii="SBL Greek" w:hAnsi="SBL Greek" w:cs="Courier New"/>
        </w:rPr>
        <w:t>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Gabbatha[[@Headword:Gabbatha]]</w:t>
      </w:r>
    </w:p>
    <w:p w:rsidR="00000000" w:rsidRDefault="005C2701">
      <w:pPr>
        <w:pStyle w:val="Textebrut"/>
        <w:rPr>
          <w:rFonts w:ascii="SBL Greek" w:hAnsi="SBL Greek"/>
        </w:rPr>
      </w:pPr>
      <w:r>
        <w:rPr>
          <w:rFonts w:ascii="SBL Greek" w:hAnsi="SBL Greek" w:cs="Courier New"/>
        </w:rPr>
        <w:t>             (Γαββαθ</w:t>
      </w:r>
      <w:r>
        <w:rPr>
          <w:rFonts w:ascii="SBL Greek" w:hAnsi="SBL Greek" w:cs="Courier New"/>
        </w:rPr>
        <w:t>ᾶ</w:t>
      </w:r>
      <w:r>
        <w:rPr>
          <w:rFonts w:ascii="SBL Greek" w:hAnsi="SBL Greek" w:cs="Courier New"/>
        </w:rPr>
        <w:t>, in some MSS. Γαβαθ</w:t>
      </w:r>
      <w:r>
        <w:rPr>
          <w:rFonts w:ascii="SBL Greek" w:hAnsi="SBL Greek" w:cs="Courier New"/>
        </w:rPr>
        <w:t>ᾶ</w:t>
      </w:r>
      <w:r>
        <w:rPr>
          <w:rFonts w:ascii="SBL Greek" w:hAnsi="SBL Greek" w:cs="Courier New"/>
        </w:rPr>
        <w:t>) occurs Joh 19:13, where the evangelist states that Pontius Pilate, alarmed at last in his attempts to save Jesus by the artful insinuation of the Jews, "</w:t>
      </w:r>
      <w:r>
        <w:rPr>
          <w:rFonts w:ascii="SBL Greek" w:hAnsi="SBL Greek" w:cs="Courier New"/>
        </w:rPr>
        <w:t>If thou let this man go thou art not Caesar's friend," went into the praetorium again, and brought Jesus cut to them, and sat down once more upon the β</w:t>
      </w:r>
      <w:r>
        <w:rPr>
          <w:rFonts w:ascii="SBL Greek" w:hAnsi="SBL Greek" w:cs="Courier New"/>
        </w:rPr>
        <w:t>ῆ</w:t>
      </w:r>
      <w:r>
        <w:rPr>
          <w:rFonts w:ascii="SBL Greek" w:hAnsi="SBL Greek" w:cs="Courier New"/>
        </w:rPr>
        <w:t>μα or tribunal, in a place called Λιθόστρωτον, but in the Heb. Gabbatha. The Greek word, signifying lite</w:t>
      </w:r>
      <w:r>
        <w:rPr>
          <w:rFonts w:ascii="SBL Greek" w:hAnsi="SBL Greek" w:cs="Courier New"/>
        </w:rPr>
        <w:t xml:space="preserve">rally stone-paved, is an adjective, and is generally used as such by the Greek writers; but they also sometimes use it substantively for a stone pavement, when </w:t>
      </w:r>
      <w:r>
        <w:rPr>
          <w:rFonts w:ascii="SBL Greek" w:hAnsi="SBL Greek" w:cs="Courier New"/>
        </w:rPr>
        <w:t>ἔ</w:t>
      </w:r>
      <w:r>
        <w:rPr>
          <w:rFonts w:ascii="SBL Greek" w:hAnsi="SBL Greek" w:cs="Courier New"/>
        </w:rPr>
        <w:t xml:space="preserve">δαφος may be understood. In the Sept. it answers to </w:t>
      </w:r>
      <w:r>
        <w:rPr>
          <w:rFonts w:ascii="SBL Greek" w:hAnsi="SBL Greek" w:cs="Courier New"/>
          <w:rtl/>
        </w:rPr>
        <w:t>רַצְפָּה</w:t>
      </w:r>
      <w:r>
        <w:rPr>
          <w:rFonts w:ascii="SBL Greek" w:hAnsi="SBL Greek" w:cs="Courier New"/>
        </w:rPr>
        <w:t xml:space="preserve"> (2Ch 7:3; Est 1:6). </w:t>
      </w:r>
    </w:p>
    <w:p w:rsidR="00000000" w:rsidRDefault="005C2701">
      <w:pPr>
        <w:pStyle w:val="Textebrut"/>
        <w:rPr>
          <w:rFonts w:ascii="SBL Greek" w:hAnsi="SBL Greek"/>
        </w:rPr>
      </w:pPr>
      <w:r>
        <w:rPr>
          <w:rFonts w:ascii="SBL Greek" w:hAnsi="SBL Greek" w:cs="Courier New"/>
        </w:rPr>
        <w:t>Jerome reads,</w:t>
      </w:r>
      <w:r>
        <w:rPr>
          <w:rFonts w:ascii="SBL Greek" w:hAnsi="SBL Greek" w:cs="Courier New"/>
        </w:rPr>
        <w:t xml:space="preserve"> "Sedit pro tribunali in loco qui dicitur Lithostrotos." The Greek word, as well as the Latin, is frequently used to denote a pavement formed of ornamental stones of various colors, commonly called a tesselated or mosaic pavement. The partiality of the Rom</w:t>
      </w:r>
      <w:r>
        <w:rPr>
          <w:rFonts w:ascii="SBL Greek" w:hAnsi="SBL Greek" w:cs="Courier New"/>
        </w:rPr>
        <w:t>ans for this kind of pavement is well known. It is stated by Pliny (Hist. Nat. 36:64) that, after the time of Sylla, the Romans decorated their houses with such pavements. They also introduced them into the provinces. Suetonius relates (Caesar, 46) that Ju</w:t>
      </w:r>
      <w:r>
        <w:rPr>
          <w:rFonts w:ascii="SBL Greek" w:hAnsi="SBL Greek" w:cs="Courier New"/>
        </w:rPr>
        <w:t>lius Caesar, in his military expeditions, took with him the materials of tesselated pavements, ready prepared, that wherever he encamped they might be laid down in the praetorium (Casaubon, ad Sueton. page 38, etc., edition 1605). From these facts it has b</w:t>
      </w:r>
      <w:r>
        <w:rPr>
          <w:rFonts w:ascii="SBL Greek" w:hAnsi="SBL Greek" w:cs="Courier New"/>
        </w:rPr>
        <w:t>een inferred by many eminent writers that the τ</w:t>
      </w:r>
      <w:r>
        <w:rPr>
          <w:rFonts w:ascii="SBL Greek" w:hAnsi="SBL Greek" w:cs="Courier New"/>
        </w:rPr>
        <w:t>ὸ</w:t>
      </w:r>
      <w:r>
        <w:rPr>
          <w:rFonts w:ascii="SBL Greek" w:hAnsi="SBL Greek" w:cs="Courier New"/>
        </w:rPr>
        <w:t>πος λιθόστρωτος, or place where Pilate's tribunal was set on this occasion, was covered by a tesselated pavement, which, as a piece of Roman magnificence, was appended to the praetorium at Jerusalem. The emph</w:t>
      </w:r>
      <w:r>
        <w:rPr>
          <w:rFonts w:ascii="SBL Greek" w:hAnsi="SBL Greek" w:cs="Courier New"/>
        </w:rPr>
        <w:t>atic manner in which John speaks of it agrees with this conjecture. It further appears from his narrative that it was outside the praetorium; for Pilate is said to have "come out" to the Jews, who, for ceremonial reasons, did not go into it, on this as wel</w:t>
      </w:r>
      <w:r>
        <w:rPr>
          <w:rFonts w:ascii="SBL Greek" w:hAnsi="SBL Greek" w:cs="Courier New"/>
        </w:rPr>
        <w:t>l as on other occasions (Joh 18:28-29; Joh 18:38; Joh 19:4; Joh 19:13). Besides, the Roman governors, although they tried causes, and conferred with their council (Act 25:12) within the praetorium, always pronounced sentence in the open air. May not, then,</w:t>
      </w:r>
      <w:r>
        <w:rPr>
          <w:rFonts w:ascii="SBL Greek" w:hAnsi="SBL Greek" w:cs="Courier New"/>
        </w:rPr>
        <w:t xml:space="preserve"> this tesselated pavement, on which the tribunal was now placed, have been inlaid on some part of the terrace,etc., running along one side of the praetorium, and overlooking the area where the Jews were assembled, or upon a landing-place of the stairs, imm</w:t>
      </w:r>
      <w:r>
        <w:rPr>
          <w:rFonts w:ascii="SBL Greek" w:hAnsi="SBL Greek" w:cs="Courier New"/>
        </w:rPr>
        <w:t>ediately before the grand entrance?  It has been conjectured that the pavement in question was no other than the one referred to in 2Ch 7:3, and by Josephus (War, 6:1, 8), as in the outer court of the Temple; but though it appears that Pilate sometimes sat</w:t>
      </w:r>
      <w:r>
        <w:rPr>
          <w:rFonts w:ascii="SBL Greek" w:hAnsi="SBL Greek" w:cs="Courier New"/>
        </w:rPr>
        <w:t xml:space="preserve"> upon his tribunal in different places, as, for instance, in the open market-place (War, 2:9, 3), yet the supposition that he would on this occasion, when the Jews were pressing for a speedy judgment, and when he was overcome with alarm, adjourn the whole </w:t>
      </w:r>
      <w:r>
        <w:rPr>
          <w:rFonts w:ascii="SBL Greek" w:hAnsi="SBL Greek" w:cs="Courier New"/>
        </w:rPr>
        <w:t>assembly, consisting of rulers of every grade, as well as the populace, to any other place, is very unlikely; and the supposition that such place was any part of the Temple is encumbered with additional difficulties. It is suggested by Lightfoot (Exerc. on</w:t>
      </w:r>
      <w:r>
        <w:rPr>
          <w:rFonts w:ascii="SBL Greek" w:hAnsi="SBL Greek" w:cs="Courier New"/>
        </w:rPr>
        <w:t xml:space="preserve"> John, ad loc.) that the word is derived from </w:t>
      </w:r>
      <w:r>
        <w:rPr>
          <w:rFonts w:ascii="SBL Greek" w:hAnsi="SBL Greek" w:cs="Courier New"/>
          <w:rtl/>
        </w:rPr>
        <w:t>גִּב</w:t>
      </w:r>
      <w:r>
        <w:rPr>
          <w:rFonts w:ascii="SBL Greek" w:hAnsi="SBL Greek" w:cs="Courier New"/>
        </w:rPr>
        <w:t xml:space="preserve">, a surface, in which case Gabbatha would be a mere translation of λιθόστρωτον. </w:t>
      </w:r>
    </w:p>
    <w:p w:rsidR="00000000" w:rsidRDefault="005C2701">
      <w:pPr>
        <w:pStyle w:val="Textebrut"/>
        <w:rPr>
          <w:rFonts w:ascii="SBL Greek" w:hAnsi="SBL Greek"/>
        </w:rPr>
      </w:pPr>
      <w:r>
        <w:rPr>
          <w:rFonts w:ascii="SBL Greek" w:hAnsi="SBL Greek" w:cs="Courier New"/>
        </w:rPr>
        <w:t>There was a room in the Temple in which the Sanhedrim sat, and which was called Gazith (</w:t>
      </w:r>
      <w:r>
        <w:rPr>
          <w:rFonts w:ascii="SBL Greek" w:hAnsi="SBL Greek" w:cs="Courier New"/>
          <w:rtl/>
        </w:rPr>
        <w:t>גָּזִית</w:t>
      </w:r>
      <w:r>
        <w:rPr>
          <w:rFonts w:ascii="SBL Greek" w:hAnsi="SBL Greek" w:cs="Courier New"/>
        </w:rPr>
        <w:t>) because it was paved with sm</w:t>
      </w:r>
      <w:r>
        <w:rPr>
          <w:rFonts w:ascii="SBL Greek" w:hAnsi="SBL Greek" w:cs="Courier New"/>
        </w:rPr>
        <w:t>ooth and square flags; and Lightfoot conjectures that Pilate may on this occasion have delivered his judgment in that room. But this is not consistent with the practice of John, who in other instances gives the Hebrew name as that properly belonging to the</w:t>
      </w:r>
      <w:r>
        <w:rPr>
          <w:rFonts w:ascii="SBL Greek" w:hAnsi="SBL Greek" w:cs="Courier New"/>
        </w:rPr>
        <w:t xml:space="preserve"> place, not as a mere translation of a Greek one (compare Joh 19:17). Besides, Pilate evidently spoke from the bema — the regular seat of justice — and this, in an important place like Jerusalnem, would be in a fixed spot. Nor in any case could the praetor</w:t>
      </w:r>
      <w:r>
        <w:rPr>
          <w:rFonts w:ascii="SBL Greek" w:hAnsi="SBL Greek" w:cs="Courier New"/>
        </w:rPr>
        <w:t xml:space="preserve">ium, a Roman residence with the idolatrous emblems, have been within the Temple. Yet it may be said that the names </w:t>
      </w:r>
      <w:r>
        <w:rPr>
          <w:rFonts w:ascii="SBL Greek" w:hAnsi="SBL Greek" w:cs="Courier New"/>
          <w:rtl/>
        </w:rPr>
        <w:t>אֲבִדּוֹן</w:t>
      </w:r>
      <w:r>
        <w:rPr>
          <w:rFonts w:ascii="SBL Greek" w:hAnsi="SBL Greek" w:cs="Courier New"/>
        </w:rPr>
        <w:t>and Α</w:t>
      </w:r>
      <w:r>
        <w:rPr>
          <w:rFonts w:ascii="SBL Greek" w:hAnsi="SBL Greek" w:cs="Courier New"/>
        </w:rPr>
        <w:t>᾿</w:t>
      </w:r>
      <w:r>
        <w:rPr>
          <w:rFonts w:ascii="SBL Greek" w:hAnsi="SBL Greek" w:cs="Courier New"/>
        </w:rPr>
        <w:t xml:space="preserve">πολλύων, which John introduces in a similar way (Rev 9:11), are synonymous; and if the word Gabbatha be derived, as is usual, </w:t>
      </w:r>
      <w:r>
        <w:rPr>
          <w:rFonts w:ascii="SBL Greek" w:hAnsi="SBL Greek" w:cs="Courier New"/>
        </w:rPr>
        <w:t xml:space="preserve">from </w:t>
      </w:r>
      <w:r>
        <w:rPr>
          <w:rFonts w:ascii="SBL Greek" w:hAnsi="SBL Greek" w:cs="Courier New"/>
          <w:rtl/>
        </w:rPr>
        <w:t>גָּבִהּ</w:t>
      </w:r>
      <w:r>
        <w:rPr>
          <w:rFonts w:ascii="SBL Greek" w:hAnsi="SBL Greek" w:cs="Courier New"/>
        </w:rPr>
        <w:t>, "to be high or elevated," it may refer chiefly to the terrace, or uppermost landing of the stairs, etc., which migiht have been inlaid with a tesselated pavement. Schleusner understands an elevated mosaic paveenent, on which the β</w:t>
      </w:r>
      <w:r>
        <w:rPr>
          <w:rFonts w:ascii="SBL Greek" w:hAnsi="SBL Greek" w:cs="Courier New"/>
        </w:rPr>
        <w:t>ῆ</w:t>
      </w:r>
      <w:r>
        <w:rPr>
          <w:rFonts w:ascii="SBL Greek" w:hAnsi="SBL Greek" w:cs="Courier New"/>
        </w:rPr>
        <w:t>μα was plac</w:t>
      </w:r>
      <w:r>
        <w:rPr>
          <w:rFonts w:ascii="SBL Greek" w:hAnsi="SBL Greek" w:cs="Courier New"/>
        </w:rPr>
        <w:t>ed, before the praetorium. The most natural inference from John's statement is that the word Gabbatha is "Hebrew;" but it has been contended that the writers of the New Testament used this word by way of atcommnodation to denote the language (Syriac, or Sy</w:t>
      </w:r>
      <w:r>
        <w:rPr>
          <w:rFonts w:ascii="SBL Greek" w:hAnsi="SBL Greek" w:cs="Courier New"/>
        </w:rPr>
        <w:t>ro-Chaldee, it is said) which was commonly spoken in Judna in their time, and that when John says Ε</w:t>
      </w:r>
      <w:r>
        <w:rPr>
          <w:rFonts w:ascii="SBL Greek" w:hAnsi="SBL Greek" w:cs="Courier New"/>
        </w:rPr>
        <w:t>᾿</w:t>
      </w:r>
      <w:r>
        <w:rPr>
          <w:rFonts w:ascii="SBL Greek" w:hAnsi="SBL Greek" w:cs="Courier New"/>
        </w:rPr>
        <w:t>βραστί, he mean</w:t>
      </w:r>
      <w:r>
        <w:rPr>
          <w:rFonts w:ascii="SBL Greek" w:hAnsi="SBL Greek" w:cs="Courier New"/>
          <w:rtl/>
        </w:rPr>
        <w:t xml:space="preserve">s in the </w:t>
      </w:r>
      <w:r>
        <w:rPr>
          <w:rFonts w:ascii="SBL Greek" w:hAnsi="SBL Greek" w:cs="Courier New"/>
        </w:rPr>
        <w:t>SyroChaldaic; but into the extensive controversy respecting the vernacular language of the Jews at Jerusalem in the time of our Savi</w:t>
      </w:r>
      <w:r>
        <w:rPr>
          <w:rFonts w:ascii="SBL Greek" w:hAnsi="SBL Greek" w:cs="Courier New"/>
        </w:rPr>
        <w:t>or, this is not the place to enter. It may suffice for the present purpose to remark that the ancient Syriac version, instead of Gabbatha, reads Gepiptha. See Iken, De Λιθοστρ</w:t>
      </w:r>
      <w:r>
        <w:rPr>
          <w:rFonts w:ascii="SBL Greek" w:hAnsi="SBL Greek" w:cs="Courier New"/>
        </w:rPr>
        <w:t>ώ</w:t>
      </w:r>
      <w:r>
        <w:rPr>
          <w:rFonts w:ascii="SBL Greek" w:hAnsi="SBL Greek" w:cs="Courier New"/>
        </w:rPr>
        <w:t>τ</w:t>
      </w:r>
      <w:r>
        <w:rPr>
          <w:rFonts w:ascii="SBL Greek" w:hAnsi="SBL Greek" w:cs="Courier New"/>
        </w:rPr>
        <w:t>ῳ</w:t>
      </w:r>
      <w:r>
        <w:rPr>
          <w:rFonts w:ascii="SBL Greek" w:hAnsi="SBL Greek" w:cs="Courier New"/>
        </w:rPr>
        <w:t xml:space="preserve"> (Bremme, 1725);  Lightfoot's Works. 2:614, 615 (London, 1684); Hamesveld, Bib</w:t>
      </w:r>
      <w:r>
        <w:rPr>
          <w:rFonts w:ascii="SBL Greek" w:hAnsi="SBL Greek" w:cs="Courier New"/>
        </w:rPr>
        <w:t>l. Geogr. 2:129; Seelen, Medit. Exeg. 1:643. SEE PAVEMENT.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Gabdes[[@Headword:Gabdes]]</w:t>
      </w:r>
    </w:p>
    <w:p w:rsidR="00000000" w:rsidRDefault="005C2701">
      <w:pPr>
        <w:pStyle w:val="Textebrut"/>
        <w:rPr>
          <w:rFonts w:ascii="SBL Greek" w:hAnsi="SBL Greek"/>
        </w:rPr>
      </w:pPr>
      <w:r>
        <w:rPr>
          <w:rFonts w:ascii="SBL Greek" w:hAnsi="SBL Greek" w:cs="Courier New"/>
        </w:rPr>
        <w:t>             (Γαββ</w:t>
      </w:r>
      <w:r>
        <w:rPr>
          <w:rFonts w:ascii="SBL Greek" w:hAnsi="SBL Greek" w:cs="Courier New"/>
        </w:rPr>
        <w:t>ῆ</w:t>
      </w:r>
      <w:r>
        <w:rPr>
          <w:rFonts w:ascii="SBL Greek" w:hAnsi="SBL Greek" w:cs="Courier New"/>
        </w:rPr>
        <w:t xml:space="preserve">ς, Vulg. Gabea), a man whose descendants (or rather a place whose natives) returned from the captivity (1Es 5:20); </w:t>
      </w:r>
      <w:r>
        <w:rPr>
          <w:rFonts w:ascii="SBL Greek" w:hAnsi="SBL Greek" w:cs="Courier New"/>
        </w:rPr>
        <w:t>evidently the GEBA SEE GEBA (q.v.) of the Heb. text (Ezr 2:26).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Gabe[[@Headword:Gabe]]</w:t>
      </w:r>
    </w:p>
    <w:p w:rsidR="00000000" w:rsidRDefault="005C2701">
      <w:pPr>
        <w:pStyle w:val="Textebrut"/>
        <w:rPr>
          <w:rFonts w:ascii="SBL Greek" w:hAnsi="SBL Greek"/>
        </w:rPr>
      </w:pPr>
      <w:r>
        <w:rPr>
          <w:rFonts w:ascii="SBL Greek" w:hAnsi="SBL Greek" w:cs="Courier New"/>
        </w:rPr>
        <w:t>             (Γαβέ), a considerable place (πολίχνη, oppidum) mentioned by Eusebius and Jerome (Ononmast. s.v. Γαβαθ</w:t>
      </w:r>
      <w:r>
        <w:rPr>
          <w:rFonts w:ascii="SBL Greek" w:hAnsi="SBL Greek" w:cs="Courier New"/>
        </w:rPr>
        <w:t>ώ</w:t>
      </w:r>
      <w:r>
        <w:rPr>
          <w:rFonts w:ascii="SBL Greek" w:hAnsi="SBL Greek" w:cs="Courier New"/>
        </w:rPr>
        <w:t>ν, Gabbathon) as lying 16 R. miles from Csesare</w:t>
      </w:r>
      <w:r>
        <w:rPr>
          <w:rFonts w:ascii="SBL Greek" w:hAnsi="SBL Greek" w:cs="Courier New"/>
        </w:rPr>
        <w:t>a, in the edge of the plain of Esdraelon; thought by Robinson to be the modern Jeba (i.e., Gibeah), a large village on the slope of the range of hills N. of Nablus, containing an ancient town (Researches, 3:151). It can hardly have been of sufficient impor</w:t>
      </w:r>
      <w:r>
        <w:rPr>
          <w:rFonts w:ascii="SBL Greek" w:hAnsi="SBL Greek" w:cs="Courier New"/>
        </w:rPr>
        <w:t>tance to be commemorated by the coins found with the inscription "of the Gabinians" (Γαβην</w:t>
      </w:r>
      <w:r>
        <w:rPr>
          <w:rFonts w:ascii="SBL Greek" w:hAnsi="SBL Greek" w:cs="Courier New"/>
        </w:rPr>
        <w:t>ῶ</w:t>
      </w:r>
      <w:r>
        <w:rPr>
          <w:rFonts w:ascii="SBL Greek" w:hAnsi="SBL Greek" w:cs="Courier New"/>
        </w:rPr>
        <w:t>ν, Reland, Palest. page 769).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Gabinius[[@Headword:Gabinius]]</w:t>
      </w:r>
    </w:p>
    <w:p w:rsidR="00000000" w:rsidRDefault="005C2701">
      <w:pPr>
        <w:pStyle w:val="Textebrut"/>
        <w:rPr>
          <w:rFonts w:ascii="SBL Greek" w:hAnsi="SBL Greek"/>
        </w:rPr>
      </w:pPr>
      <w:r>
        <w:rPr>
          <w:rFonts w:ascii="SBL Greek" w:hAnsi="SBL Greek" w:cs="Courier New"/>
        </w:rPr>
        <w:t>             (Graecized Γαβίνιος), AULUS, of unknown parentage, from a noted but plebeian family o</w:t>
      </w:r>
      <w:r>
        <w:rPr>
          <w:rFonts w:ascii="SBL Greek" w:hAnsi="SBL Greek" w:cs="Courier New"/>
        </w:rPr>
        <w:t>f Rome; one of Pompey's generals, who was sent into Judaea against Alexander (q.v.) and Antigonus (q.v.) with proconsular authority, B.C. cir. 64 (Josephus, Ant. 14:2, 3, 4). He was profligate in his youth (Cicero, pro Sext. 8, 9, etc.), and was made tribu</w:t>
      </w:r>
      <w:r>
        <w:rPr>
          <w:rFonts w:ascii="SBL Greek" w:hAnsi="SBL Greek" w:cs="Courier New"/>
        </w:rPr>
        <w:t>ne of the people in B.C. 66, praetor in B.C. 61, and consul in B.C. 59; in all which offices he was active in political intrigues and party measures. On arriving in Syria, he made important changes there (.Tosephus, Ant. 14:10; War, 1:6). He restored Hyrca</w:t>
      </w:r>
      <w:r>
        <w:rPr>
          <w:rFonts w:ascii="SBL Greek" w:hAnsi="SBL Greek" w:cs="Courier New"/>
        </w:rPr>
        <w:t>nus at Jerusalem, confirmed him in the high-priesthood, and settled governors and judges in the provinces, so that Judaea from a monarchy beca</w:t>
      </w:r>
      <w:r>
        <w:rPr>
          <w:rFonts w:ascii="SBL Greek" w:hAnsi="SBL Greek" w:cs="Courier New"/>
          <w:rtl/>
        </w:rPr>
        <w:t>me an ari</w:t>
      </w:r>
      <w:r>
        <w:rPr>
          <w:rFonts w:ascii="SBL Greek" w:hAnsi="SBL Greek" w:cs="Courier New"/>
        </w:rPr>
        <w:t>stocracy. He established courts of justice at Jerusalem, Gadara (or at Dora), Amatha, Jericho, and Seppho</w:t>
      </w:r>
      <w:r>
        <w:rPr>
          <w:rFonts w:ascii="SBL Greek" w:hAnsi="SBL Greek" w:cs="Courier New"/>
        </w:rPr>
        <w:t>ris, that the people, finding judges in all parts of the country, might not be obliged to go far from their habitations. On returning to Rome, Gabinius was prosecuted by the Syrians and exiled, B.C. 54. He was recalled by Julius Caesar, B.C. 49, and fell i</w:t>
      </w:r>
      <w:r>
        <w:rPr>
          <w:rFonts w:ascii="SBL Greek" w:hAnsi="SBL Greek" w:cs="Courier New"/>
        </w:rPr>
        <w:t xml:space="preserve">n the civil war between the triumvirs (Appian, Illyr. 12 and 27; Bell. Civ. 2:59; Dion Cass. 42:11, 12). Rachenstein has written a monograph entitled Ueber A. Gabinius (Aarau, 1826). See Smith, Diet. of Class. Biog. s.v.  Gabirol SEE GEBIROL.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Gabish</w:t>
      </w:r>
      <w:r>
        <w:rPr>
          <w:rFonts w:ascii="SBL Greek" w:eastAsia="Times New Roman" w:hAnsi="SBL Greek" w:cs="Courier New"/>
        </w:rPr>
        <w:t xml:space="preserve"> [[@Headword:Gabish ]]</w:t>
      </w:r>
    </w:p>
    <w:p w:rsidR="00000000" w:rsidRDefault="005C2701">
      <w:pPr>
        <w:pStyle w:val="Textebrut"/>
        <w:rPr>
          <w:rFonts w:ascii="SBL Greek" w:hAnsi="SBL Greek"/>
        </w:rPr>
      </w:pPr>
      <w:r>
        <w:rPr>
          <w:rFonts w:ascii="SBL Greek" w:hAnsi="SBL Greek" w:cs="Courier New"/>
        </w:rPr>
        <w:t>             SEE PEARL.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Gabler[[@Headword:Gabler]]</w:t>
      </w:r>
    </w:p>
    <w:p w:rsidR="00000000" w:rsidRDefault="005C2701">
      <w:pPr>
        <w:pStyle w:val="Textebrut"/>
        <w:rPr>
          <w:rFonts w:ascii="SBL Greek" w:hAnsi="SBL Greek"/>
        </w:rPr>
      </w:pPr>
      <w:r>
        <w:rPr>
          <w:rFonts w:ascii="SBL Greek" w:hAnsi="SBL Greek" w:cs="Courier New"/>
        </w:rPr>
        <w:t>             Georg Andreas, son of Johann Philipp, was born in Altorf in 1786. He was for several years (from 1807) tutor in the family of Schiller at Weimar, became in 1811 te</w:t>
      </w:r>
      <w:r>
        <w:rPr>
          <w:rFonts w:ascii="SBL Greek" w:hAnsi="SBL Greek" w:cs="Courier New"/>
        </w:rPr>
        <w:t>acher of the gymnasium of Ansbach, in 1817 professor, and in 1821 rector of the gymnasium in Bayreuth, in 1824 professor of classical literature at the lyceum in the same city, and, after the death of Hegel, professor of philosophy at the University of Ber</w:t>
      </w:r>
      <w:r>
        <w:rPr>
          <w:rFonts w:ascii="SBL Greek" w:hAnsi="SBL Greek" w:cs="Courier New"/>
        </w:rPr>
        <w:t>lin.' He died in 1853 at Teplitz. He wrote Lehrbuch der philosoph. Propaideutik (Erlangen, 1827, 1 vol.): — De vere philosophiae erga religionens Christianam pietate (trying to establish the harmony between the Christian religion and the Hegelian philosoph</w:t>
      </w:r>
      <w:r>
        <w:rPr>
          <w:rFonts w:ascii="SBL Greek" w:hAnsi="SBL Greek" w:cs="Courier New"/>
        </w:rPr>
        <w:t>y, Berlin, 1836); Beitrage zur richtiger Beurtheilung d. Hegelsc</w:t>
      </w:r>
      <w:r>
        <w:rPr>
          <w:rFonts w:ascii="SBL Greek" w:hAnsi="SBL Greek" w:cs="Courier New"/>
          <w:rtl/>
        </w:rPr>
        <w:t>hen Philo</w:t>
      </w:r>
      <w:r>
        <w:rPr>
          <w:rFonts w:ascii="SBL Greek" w:hAnsi="SBL Greek" w:cs="Courier New"/>
        </w:rPr>
        <w:t>sophie (Berlin, 1843).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Gabler Johann Philipp[[@Headword:Gabler Johann Philipp]]</w:t>
      </w:r>
    </w:p>
    <w:p w:rsidR="00000000" w:rsidRDefault="005C2701">
      <w:pPr>
        <w:pStyle w:val="Textebrut"/>
        <w:rPr>
          <w:rFonts w:ascii="SBL Greek" w:hAnsi="SBL Greek"/>
        </w:rPr>
      </w:pPr>
      <w:r>
        <w:rPr>
          <w:rFonts w:ascii="SBL Greek" w:hAnsi="SBL Greek" w:cs="Courier New"/>
        </w:rPr>
        <w:t>             a German theologian, was born June 4, 1753, at Frankfort on the Maine. He s</w:t>
      </w:r>
      <w:r>
        <w:rPr>
          <w:rFonts w:ascii="SBL Greek" w:hAnsi="SBL Greek" w:cs="Courier New"/>
        </w:rPr>
        <w:t xml:space="preserve">tudied at the gymnasium of his native city for ten years; then at the University of Jena from 1772 to 1778, under Griesbach and Eichhorn, from whom he received his theological and literary bias. In 1785 he was made professor of theology at Altdorf, and in </w:t>
      </w:r>
      <w:r>
        <w:rPr>
          <w:rFonts w:ascii="SBL Greek" w:hAnsi="SBL Greek" w:cs="Courier New"/>
        </w:rPr>
        <w:t>1804 he was called to Jena as second to Griesbach, whose place he filled after Griesbach's death in 1812. Here he achieved great distinction, both as teacher and writer, and he was five times chosen prorector of the university. In theology he was an extrem</w:t>
      </w:r>
      <w:r>
        <w:rPr>
          <w:rFonts w:ascii="SBL Greek" w:hAnsi="SBL Greek" w:cs="Courier New"/>
        </w:rPr>
        <w:t>e Rationalist. He died February 17, 1827. He wrote Entwumf einer Hermeneutik des N.T. (Altdorf, 1788): — Hist.-krit. Einleitung ins N.T. (Altdorf, 1789)</w:t>
      </w:r>
      <w:r>
        <w:rPr>
          <w:rFonts w:ascii="SBL Greek" w:hAnsi="SBL Greek" w:cs="Courier New"/>
          <w:rtl/>
        </w:rPr>
        <w:t>. He is k</w:t>
      </w:r>
      <w:r>
        <w:rPr>
          <w:rFonts w:ascii="SBL Greek" w:hAnsi="SBL Greek" w:cs="Courier New"/>
        </w:rPr>
        <w:t>nown chiefly by his edition of Eichhorn's Urgeschichte (Altdorf, 1790-93, 2 volumes), and the a</w:t>
      </w:r>
      <w:r>
        <w:rPr>
          <w:rFonts w:ascii="SBL Greek" w:hAnsi="SBL Greek" w:cs="Courier New"/>
        </w:rPr>
        <w:t>ppendix he wrote to it (Versuch fiber d. Mosaische Schopfungsgeschichte, Altdorf, 1795). From 1791 to 1800 he edited the Neuestes theologisches Journal (begun by Ammon, Hiinlein, and Paulus); from 1800 to 1804 the Journal f. theol. Literatur; 1805 to 1811,</w:t>
      </w:r>
      <w:r>
        <w:rPr>
          <w:rFonts w:ascii="SBL Greek" w:hAnsi="SBL Greek" w:cs="Courier New"/>
        </w:rPr>
        <w:t xml:space="preserve"> the Journal f. auserlesene theol. Literatur. A collection of his essays was published by his sons in 1831 (Ulm, 2 vols.).-  Saintes, Hist. of Rationalisn, book 1, chapter 11; Herzog, Real-Encyklop. 4:632; W. Schroter, Erwin nerungen an J.P. Gabler (Jena, </w:t>
      </w:r>
      <w:r>
        <w:rPr>
          <w:rFonts w:ascii="SBL Greek" w:hAnsi="SBL Greek" w:cs="Courier New"/>
        </w:rPr>
        <w:t>1827).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Gabrias[[@Headword:Gabrias]]</w:t>
      </w:r>
    </w:p>
    <w:p w:rsidR="00000000" w:rsidRDefault="005C2701">
      <w:pPr>
        <w:pStyle w:val="Textebrut"/>
        <w:rPr>
          <w:rFonts w:ascii="SBL Greek" w:hAnsi="SBL Greek"/>
        </w:rPr>
      </w:pPr>
      <w:r>
        <w:rPr>
          <w:rFonts w:ascii="SBL Greek" w:hAnsi="SBL Greek" w:cs="Courier New"/>
        </w:rPr>
        <w:t xml:space="preserve">             (Γαβρίας v.r. Γαβρεί, i.e., </w:t>
      </w:r>
      <w:r>
        <w:rPr>
          <w:rFonts w:ascii="SBL Greek" w:hAnsi="SBL Greek" w:cs="Courier New"/>
          <w:rtl/>
        </w:rPr>
        <w:t>גִּבְרַיָּה</w:t>
      </w:r>
      <w:r>
        <w:rPr>
          <w:rFonts w:ascii="SBL Greek" w:hAnsi="SBL Greek" w:cs="Courier New"/>
        </w:rPr>
        <w:t xml:space="preserve">, hero of Jehovah), according to the present text of the Sept. the brother of Gabael, to whom Tobit intrusted (παρέθετο) ten talents of silver (Tob </w:t>
      </w:r>
      <w:r>
        <w:rPr>
          <w:rFonts w:ascii="SBL Greek" w:hAnsi="SBL Greek" w:cs="Courier New"/>
        </w:rPr>
        <w:t>1:14), though in another place (Tob 4:20, τ</w:t>
      </w:r>
      <w:r>
        <w:rPr>
          <w:rFonts w:ascii="SBL Greek" w:hAnsi="SBL Greek" w:cs="Courier New"/>
        </w:rPr>
        <w:t>ῷ</w:t>
      </w:r>
      <w:r>
        <w:rPr>
          <w:rFonts w:ascii="SBL Greek" w:hAnsi="SBL Greek" w:cs="Courier New"/>
        </w:rPr>
        <w:t xml:space="preserve"> το</w:t>
      </w:r>
      <w:r>
        <w:rPr>
          <w:rFonts w:ascii="SBL Greek" w:hAnsi="SBL Greek" w:cs="Courier New"/>
        </w:rPr>
        <w:t>ῦ</w:t>
      </w:r>
      <w:r>
        <w:rPr>
          <w:rFonts w:ascii="SBL Greek" w:hAnsi="SBL Greek" w:cs="Courier New"/>
        </w:rPr>
        <w:t xml:space="preserve"> Γαβρία; compare Fritzsche, Exeg. Handb. ad loc.) he is described as his father. The readings throughout are very uncertain, and in the versions the names are strangely confused. It is an obvious correction t</w:t>
      </w:r>
      <w:r>
        <w:rPr>
          <w:rFonts w:ascii="SBL Greek" w:hAnsi="SBL Greek" w:cs="Courier New"/>
        </w:rPr>
        <w:t>o suppose that Γαβα</w:t>
      </w:r>
      <w:r>
        <w:rPr>
          <w:rFonts w:ascii="SBL Greek" w:hAnsi="SBL Greek" w:cs="Courier New"/>
        </w:rPr>
        <w:t>ή</w:t>
      </w:r>
      <w:r>
        <w:rPr>
          <w:rFonts w:ascii="SBL Greek" w:hAnsi="SBL Greek" w:cs="Courier New"/>
        </w:rPr>
        <w:t>λ</w:t>
      </w:r>
      <w:r>
        <w:rPr>
          <w:rFonts w:ascii="SBL Greek" w:hAnsi="SBL Greek" w:cs="Courier New"/>
        </w:rPr>
        <w:t>ῳ</w:t>
      </w:r>
      <w:r>
        <w:rPr>
          <w:rFonts w:ascii="SBL Greek" w:hAnsi="SBL Greek" w:cs="Courier New"/>
        </w:rPr>
        <w:t xml:space="preserve"> τ</w:t>
      </w:r>
      <w:r>
        <w:rPr>
          <w:rFonts w:ascii="SBL Greek" w:hAnsi="SBL Greek" w:cs="Courier New"/>
        </w:rPr>
        <w:t>ῷ</w:t>
      </w:r>
      <w:r>
        <w:rPr>
          <w:rFonts w:ascii="SBL Greek" w:hAnsi="SBL Greek" w:cs="Courier New"/>
        </w:rPr>
        <w:t xml:space="preserve"> </w:t>
      </w:r>
      <w:r>
        <w:rPr>
          <w:rFonts w:ascii="SBL Greek" w:hAnsi="SBL Greek" w:cs="Courier New"/>
        </w:rPr>
        <w:t>ἀ</w:t>
      </w:r>
      <w:r>
        <w:rPr>
          <w:rFonts w:ascii="SBL Greek" w:hAnsi="SBL Greek" w:cs="Courier New"/>
        </w:rPr>
        <w:t>δελφ</w:t>
      </w:r>
      <w:r>
        <w:rPr>
          <w:rFonts w:ascii="SBL Greek" w:hAnsi="SBL Greek" w:cs="Courier New"/>
        </w:rPr>
        <w:t>ῷ</w:t>
      </w:r>
      <w:r>
        <w:rPr>
          <w:rFonts w:ascii="SBL Greek" w:hAnsi="SBL Greek" w:cs="Courier New"/>
        </w:rPr>
        <w:t xml:space="preserve"> τ</w:t>
      </w:r>
      <w:r>
        <w:rPr>
          <w:rFonts w:ascii="SBL Greek" w:hAnsi="SBL Greek" w:cs="Courier New"/>
        </w:rPr>
        <w:t>ῷ</w:t>
      </w:r>
      <w:r>
        <w:rPr>
          <w:rFonts w:ascii="SBL Greek" w:hAnsi="SBL Greek" w:cs="Courier New"/>
        </w:rPr>
        <w:t xml:space="preserve"> Γαβρία should be read in 1:14, as is in fact suggested by Cod. F.A., Γαβ</w:t>
      </w:r>
      <w:r>
        <w:rPr>
          <w:rFonts w:ascii="SBL Greek" w:hAnsi="SBL Greek" w:cs="Courier New"/>
        </w:rPr>
        <w:t>ή</w:t>
      </w:r>
      <w:r>
        <w:rPr>
          <w:rFonts w:ascii="SBL Greek" w:hAnsi="SBL Greek" w:cs="Courier New"/>
        </w:rPr>
        <w:t>λ</w:t>
      </w:r>
      <w:r>
        <w:rPr>
          <w:rFonts w:ascii="SBL Greek" w:hAnsi="SBL Greek" w:cs="Courier New"/>
        </w:rPr>
        <w:t>ῳ</w:t>
      </w:r>
      <w:r>
        <w:rPr>
          <w:rFonts w:ascii="SBL Greek" w:hAnsi="SBL Greek" w:cs="Courier New"/>
        </w:rPr>
        <w:t xml:space="preserve"> ... τ</w:t>
      </w:r>
      <w:r>
        <w:rPr>
          <w:rFonts w:ascii="SBL Greek" w:hAnsi="SBL Greek" w:cs="Courier New"/>
        </w:rPr>
        <w:t>ῷ</w:t>
      </w:r>
      <w:r>
        <w:rPr>
          <w:rFonts w:ascii="SBL Greek" w:hAnsi="SBL Greek" w:cs="Courier New"/>
        </w:rPr>
        <w:t xml:space="preserve"> </w:t>
      </w:r>
      <w:r>
        <w:rPr>
          <w:rFonts w:ascii="SBL Greek" w:hAnsi="SBL Greek" w:cs="Courier New"/>
        </w:rPr>
        <w:t>ἀ</w:t>
      </w:r>
      <w:r>
        <w:rPr>
          <w:rFonts w:ascii="SBL Greek" w:hAnsi="SBL Greek" w:cs="Courier New"/>
        </w:rPr>
        <w:t>δ. τ</w:t>
      </w:r>
      <w:r>
        <w:rPr>
          <w:rFonts w:ascii="SBL Greek" w:hAnsi="SBL Greek" w:cs="Courier New"/>
        </w:rPr>
        <w:t>ῷ</w:t>
      </w:r>
      <w:r>
        <w:rPr>
          <w:rFonts w:ascii="SBL Greek" w:hAnsi="SBL Greek" w:cs="Courier New"/>
        </w:rPr>
        <w:t xml:space="preserve"> Γαβρεί. The misunderstanding of τω αδεγφω (comp. Tob 1:10; Tob 1:16, etc.) naturally occasioned the omission of the article. The o</w:t>
      </w:r>
      <w:r>
        <w:rPr>
          <w:rFonts w:ascii="SBL Greek" w:hAnsi="SBL Greek" w:cs="Courier New"/>
        </w:rPr>
        <w:t>ld Latin has Gabelo fratri meo filio Gab</w:t>
      </w:r>
      <w:r>
        <w:rPr>
          <w:rFonts w:ascii="SBL Greek" w:hAnsi="SBL Greek" w:cs="Courier New"/>
          <w:rtl/>
        </w:rPr>
        <w:t>ahel; and</w:t>
      </w:r>
      <w:r>
        <w:rPr>
          <w:rFonts w:ascii="SBL Greek" w:hAnsi="SBL Greek" w:cs="Courier New"/>
        </w:rPr>
        <w:t xml:space="preserve"> so also 4:20.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Gabriel[[@Headword:Gabriel]]</w:t>
      </w:r>
    </w:p>
    <w:p w:rsidR="00000000" w:rsidRDefault="005C2701">
      <w:pPr>
        <w:pStyle w:val="Textebrut"/>
        <w:rPr>
          <w:rFonts w:ascii="SBL Greek" w:hAnsi="SBL Greek"/>
        </w:rPr>
      </w:pPr>
      <w:r>
        <w:rPr>
          <w:rFonts w:ascii="SBL Greek" w:hAnsi="SBL Greek" w:cs="Courier New"/>
        </w:rPr>
        <w:t xml:space="preserve">             (Heb. Gabriel', </w:t>
      </w:r>
      <w:r>
        <w:rPr>
          <w:rFonts w:ascii="SBL Greek" w:hAnsi="SBL Greek" w:cs="Courier New"/>
          <w:rtl/>
        </w:rPr>
        <w:t>גִּבְרַיאֵל</w:t>
      </w:r>
      <w:r>
        <w:rPr>
          <w:rFonts w:ascii="SBL Greek" w:hAnsi="SBL Greek" w:cs="Courier New"/>
        </w:rPr>
        <w:t>, champion of God; Sept. and N.T. Γαβρι</w:t>
      </w:r>
      <w:r>
        <w:rPr>
          <w:rFonts w:ascii="SBL Greek" w:hAnsi="SBL Greek" w:cs="Courier New"/>
        </w:rPr>
        <w:t>ή</w:t>
      </w:r>
      <w:r>
        <w:rPr>
          <w:rFonts w:ascii="SBL Greek" w:hAnsi="SBL Greek" w:cs="Courier New"/>
        </w:rPr>
        <w:t>λ), a word which is not is itself distinctive, but merely a description of th</w:t>
      </w:r>
      <w:r>
        <w:rPr>
          <w:rFonts w:ascii="SBL Greek" w:hAnsi="SBL Greek" w:cs="Courier New"/>
        </w:rPr>
        <w:t>e angelic offices used as a proper name or title to designate the heavenly messenger who was sent to Daniel to explain the vision of the ram and the he-goat (Daniel 7), and to communicate the prediction of the Seventy Weeks (Dan 9:21-27). Under the new dis</w:t>
      </w:r>
      <w:r>
        <w:rPr>
          <w:rFonts w:ascii="SBL Greek" w:hAnsi="SBL Greek" w:cs="Courier New"/>
        </w:rPr>
        <w:t>pensation he was employed to announce the birth of John the Baptist to his father Zechariah (Luk 1:11), and that of the Messiah to the Virgin Mary ( Luk 1:26). SEE ANNUNCIATION. (It is also added in the Targums as a gloss on some other passages of the O.T.</w:t>
      </w:r>
      <w:r>
        <w:rPr>
          <w:rFonts w:ascii="SBL Greek" w:hAnsi="SBL Greek" w:cs="Courier New"/>
        </w:rPr>
        <w:t xml:space="preserve">) In the ordinary traditions, Jewish and Christian, Gabriel is spoken of as one of </w:t>
      </w:r>
      <w:r>
        <w:rPr>
          <w:rFonts w:ascii="SBL Greek" w:hAnsi="SBL Greek" w:cs="Courier New"/>
          <w:rtl/>
        </w:rPr>
        <w:t>the archa</w:t>
      </w:r>
      <w:r>
        <w:rPr>
          <w:rFonts w:ascii="SBL Greek" w:hAnsi="SBL Greek" w:cs="Courier New"/>
        </w:rPr>
        <w:t>ngels (q.v.). In Scripture he is set forth only as the represenstative of the angelic nature, not in its dignity or power of contending against evil, SEE MICHAEL, b</w:t>
      </w:r>
      <w:r>
        <w:rPr>
          <w:rFonts w:ascii="SBL Greek" w:hAnsi="SBL Greek" w:cs="Courier New"/>
        </w:rPr>
        <w:t>ut in its ministration of concert and sympathy to man. His prominent character, therefore, is that of a "fellow-servant" of the saints on earth; and there is a corresponding simplicity, and absence of all terror and mystery, in his communications to men; h</w:t>
      </w:r>
      <w:r>
        <w:rPr>
          <w:rFonts w:ascii="SBL Greek" w:hAnsi="SBL Greek" w:cs="Courier New"/>
        </w:rPr>
        <w:t xml:space="preserve">is own words, "I am Gabriel, that stand in the presence of God" (Luk 1:19), are rather in favor of the notion of his superior dignity. SEE ANGEL. </w:t>
      </w:r>
    </w:p>
    <w:p w:rsidR="00000000" w:rsidRDefault="005C2701">
      <w:pPr>
        <w:pStyle w:val="Textebrut"/>
        <w:rPr>
          <w:rFonts w:ascii="SBL Greek" w:hAnsi="SBL Greek"/>
        </w:rPr>
      </w:pPr>
      <w:r>
        <w:rPr>
          <w:rFonts w:ascii="SBL Greek" w:hAnsi="SBL Greek" w:cs="Courier New"/>
        </w:rPr>
        <w:t>In the Book of Enoch, "the four great archangels, Michael, Raphael, Gabriel, and Uriel," are described as rep</w:t>
      </w:r>
      <w:r>
        <w:rPr>
          <w:rFonts w:ascii="SBL Greek" w:hAnsi="SBL Greek" w:cs="Courier New"/>
        </w:rPr>
        <w:t xml:space="preserve">orting the corrupt state of mankind to the Creator, and receiving their several commissions. To Gabriel he says, "Go, Gabriel, against the giants, the spurious ones, the sons of fornication, and destroy the sons of the watchers from among the sons of men" </w:t>
      </w:r>
      <w:r>
        <w:rPr>
          <w:rFonts w:ascii="SBL Greek" w:hAnsi="SBL Greek" w:cs="Courier New"/>
        </w:rPr>
        <w:t>(Greek Fragment of the Book of Enoch, preserved by Syncellus in Scaliger's notes as the Chronicon of Eusebius, Amstel. 1658, page 404). In the Rabbinical writings Gabriel is represented as standing in front of the divine throne, near the standard of the tr</w:t>
      </w:r>
      <w:r>
        <w:rPr>
          <w:rFonts w:ascii="SBL Greek" w:hAnsi="SBL Greek" w:cs="Courier New"/>
        </w:rPr>
        <w:t>ibe of Judah (Buxtorf, Lex. Talmud. col. 46). The Rabbins also say that he is the Prince of Fire, and appointed to preside over the</w:t>
      </w:r>
      <w:r>
        <w:rPr>
          <w:rFonts w:ascii="SBL Greek" w:hAnsi="SBL Greek" w:cs="Courier New"/>
          <w:rtl/>
        </w:rPr>
        <w:t xml:space="preserve"> ripening</w:t>
      </w:r>
      <w:r>
        <w:rPr>
          <w:rFonts w:ascii="SBL Greek" w:hAnsi="SBL Greek" w:cs="Courier New"/>
        </w:rPr>
        <w:t xml:space="preserve"> of fruit; that he was the only one of the angels who understood Chaldee and Syriac, and taught Joseph the seventy l</w:t>
      </w:r>
      <w:r>
        <w:rPr>
          <w:rFonts w:ascii="SBL Greek" w:hAnsi="SBL Greek" w:cs="Courier New"/>
        </w:rPr>
        <w:t>anguages spoken at the dispersion of Babel; that he and Michael destroyed the host of Sennacherib, and. set fire to the Temple at Jerusalem (Eisenmsenger's Entd. Judenthums, 2:365, 379, 380, 383). By the Mohammedaes Gabriel is regarded with profound venera</w:t>
      </w:r>
      <w:r>
        <w:rPr>
          <w:rFonts w:ascii="SBL Greek" w:hAnsi="SBL Greek" w:cs="Courier New"/>
        </w:rPr>
        <w:t xml:space="preserve">tion. To him, it is affirmed, a copy of the whole Koran was committed, which he imparted in successive portions to Mohammed. He is styled is the Koran the Spirit of Tauthi and the Holy Spirit. In his hands will be placed the scales in which the actions of </w:t>
      </w:r>
      <w:r>
        <w:rPr>
          <w:rFonts w:ascii="SBL Greek" w:hAnsi="SBL Greek" w:cs="Courier New"/>
        </w:rPr>
        <w:t>men will be weighed at the last day (D'Herbelot, Bibliotheque Oriaentale, s.v. Gebrail).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Gabriel (surnamed Severus)[[@Headword:Gabriel (surnamed Severus)]]</w:t>
      </w:r>
    </w:p>
    <w:p w:rsidR="00000000" w:rsidRDefault="005C2701">
      <w:pPr>
        <w:pStyle w:val="Textebrut"/>
        <w:rPr>
          <w:rFonts w:ascii="SBL Greek" w:hAnsi="SBL Greek"/>
        </w:rPr>
      </w:pPr>
      <w:r>
        <w:rPr>
          <w:rFonts w:ascii="SBL Greek" w:hAnsi="SBL Greek" w:cs="Courier New"/>
        </w:rPr>
        <w:t>             a Greek prelate, born in Monembasia in 1577, was ordained bishop of Philadelphia,</w:t>
      </w:r>
      <w:r>
        <w:rPr>
          <w:rFonts w:ascii="SBL Greek" w:hAnsi="SBL Greek" w:cs="Courier New"/>
        </w:rPr>
        <w:t xml:space="preserve"> at Constantinople, by the patriarch Jeremiah. Seeing that his church containedt few Greeks, he withdrew to Venice, where he was bishop of the Greeks living there. His writings were published by Simon, under the title, Fides Ecclesiae Orientalis (in Greek,</w:t>
      </w:r>
      <w:r>
        <w:rPr>
          <w:rFonts w:ascii="SBL Greek" w:hAnsi="SBL Greek" w:cs="Courier New"/>
        </w:rPr>
        <w:t xml:space="preserve"> and Latin, 1671). They comprise two treatises, one relating to the sacraments, the other entitled Apologia, published for the first time at Venice in 1600.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Gabriel Sionita[[@Headword:Gabriel Sionita]]</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learned Maronite, was born at Edden, on Mount Libanus, 1574. He came to Rome when seven years old, and studied at the Maronite College there. He was made professor of Oriental, languages at Rome. In 1614 he accompanied the French ambassador (at Rome)</w:t>
      </w:r>
      <w:r>
        <w:rPr>
          <w:rFonts w:ascii="SBL Greek" w:hAnsi="SBL Greek" w:cs="Courier New"/>
        </w:rPr>
        <w:t xml:space="preserve"> to Paris, and was made professor of Arabic at the College de France. In 1620 he became doctor of theology. In 1630 be began to work on Le Jay's Polyglot Bible, for which he furnished the Syriacs and Arabic versions. He died at Paris in 1648. Of his writin</w:t>
      </w:r>
      <w:r>
        <w:rPr>
          <w:rFonts w:ascii="SBL Greek" w:hAnsi="SBL Greek" w:cs="Courier New"/>
        </w:rPr>
        <w:t>gs, we name Liber Psalmorum ex Arab. in Lat. translatus (Rome, 1614, 4to): — Grammatica Arabica Maronitarum in libros v divisa (Paris, 1616, 4to). — Hoefer, Nouv. Biog. Genesis 19:106.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Gabriel de Chinon[[@Headword:Gabriel de Chinon]]</w:t>
      </w:r>
    </w:p>
    <w:p w:rsidR="00000000" w:rsidRDefault="005C2701">
      <w:pPr>
        <w:pStyle w:val="Textebrut"/>
        <w:rPr>
          <w:rFonts w:ascii="SBL Greek" w:hAnsi="SBL Greek"/>
        </w:rPr>
      </w:pPr>
      <w:r>
        <w:rPr>
          <w:rFonts w:ascii="SBL Greek" w:hAnsi="SBL Greek" w:cs="Courier New"/>
        </w:rPr>
        <w:t>             a F</w:t>
      </w:r>
      <w:r>
        <w:rPr>
          <w:rFonts w:ascii="SBL Greek" w:hAnsi="SBL Greek" w:cs="Courier New"/>
        </w:rPr>
        <w:t>rench Roman Catholic missionary, was born towards the beginning of the 17th century. He became a Capuchin, and was sent as missionary to Persia about 1640. He settled at Ispahans and learned most of the Oriental languages, which enabled him to make a great</w:t>
      </w:r>
      <w:r>
        <w:rPr>
          <w:rFonts w:ascii="SBL Greek" w:hAnsi="SBL Greek" w:cs="Courier New"/>
        </w:rPr>
        <w:t xml:space="preserve"> number of proselytes. The favor be enjoyed at the court of Shah Abbas II excited the envy of the Armenian priests, who caused him great annoyance. Gabriel withdrew about 1660 to Tabriz (Tauris or Tebreez, the capital of the province of Azerbijan, in North</w:t>
      </w:r>
      <w:r>
        <w:rPr>
          <w:rFonts w:ascii="SBL Greek" w:hAnsi="SBL Greek" w:cs="Courier New"/>
        </w:rPr>
        <w:t xml:space="preserve"> Persia), where he founded a convent of Capuchins, and established mnissions in Kurdistan and at Tiflis. About 1670 he went on a mission to Malabar, where he died (at Tellicherrm) June 27, 1670. He wrote observations on the </w:t>
      </w:r>
      <w:r>
        <w:rPr>
          <w:rFonts w:ascii="SBL Greek" w:hAnsi="SBL Greek" w:cs="Courier New"/>
          <w:rtl/>
        </w:rPr>
        <w:t>counstrie</w:t>
      </w:r>
      <w:r>
        <w:rPr>
          <w:rFonts w:ascii="SBL Greek" w:hAnsi="SBL Greek" w:cs="Courier New"/>
        </w:rPr>
        <w:t>s he had resided in, wh</w:t>
      </w:r>
      <w:r>
        <w:rPr>
          <w:rFonts w:ascii="SBL Greek" w:hAnsi="SBL Greek" w:cs="Courier New"/>
        </w:rPr>
        <w:t>ich were afterwards published by Morari, with a life of Gabriel, usdam the title Relations nosvelles du Levant, ou traite de la religion, du gouvernement, et des costumes des Perases, des Armeniens et des Gasres (Lyon, 1671, l2mo). They contain some curiou</w:t>
      </w:r>
      <w:r>
        <w:rPr>
          <w:rFonts w:ascii="SBL Greek" w:hAnsi="SBL Greek" w:cs="Courier New"/>
        </w:rPr>
        <w:t xml:space="preserve">s details on Persiaem customs and msanners, but the greater part of the work is taken up with details  concerning religious questions, Gabriel's order, and himself. See Niceron, Memoires pour Servir a l'histoire des hommes illustres, 27:311; Hoefer, Nouv. </w:t>
      </w:r>
      <w:r>
        <w:rPr>
          <w:rFonts w:ascii="SBL Greek" w:hAnsi="SBL Greek" w:cs="Courier New"/>
        </w:rPr>
        <w:t>Biog. Generale, 19:109.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Gabriel, Festival Of[[@Headword:Gabriel, Festival Of]]</w:t>
      </w:r>
    </w:p>
    <w:p w:rsidR="00000000" w:rsidRDefault="005C2701">
      <w:pPr>
        <w:pStyle w:val="Textebrut"/>
        <w:rPr>
          <w:rFonts w:ascii="SBL Greek" w:hAnsi="SBL Greek"/>
        </w:rPr>
      </w:pPr>
      <w:r>
        <w:rPr>
          <w:rFonts w:ascii="SBL Greek" w:hAnsi="SBL Greek" w:cs="Courier New"/>
        </w:rPr>
        <w:t>             is celebrated by the Greek Church on March 26, in honor of the archangel Gabriel.</w:t>
      </w:r>
    </w:p>
    <w:p w:rsidR="00000000" w:rsidRDefault="005C2701">
      <w:pPr>
        <w:pStyle w:val="Textebrut"/>
        <w:rPr>
          <w:rFonts w:ascii="SBL Greek" w:hAnsi="SBL Greek"/>
        </w:rPr>
      </w:pPr>
      <w:r>
        <w:rPr>
          <w:rFonts w:ascii="SBL Greek" w:hAnsi="SBL Greek" w:cs="Courier New"/>
        </w:rPr>
        <w:t xml:space="preserve">Another holy day, called the Festival of Sts. Gabriel and </w:t>
      </w:r>
      <w:r>
        <w:rPr>
          <w:rFonts w:ascii="SBL Greek" w:hAnsi="SBL Greek" w:cs="Courier New"/>
        </w:rPr>
        <w:t xml:space="preserve">Michael, is held in honor of the two archangels, on November 1, by the Greek Church.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Gabriel, St., Congregation of[[@Headword:Gabriel, St., Congregation of]]</w:t>
      </w:r>
    </w:p>
    <w:p w:rsidR="00000000" w:rsidRDefault="005C2701">
      <w:pPr>
        <w:pStyle w:val="Textebrut"/>
        <w:rPr>
          <w:rFonts w:ascii="SBL Greek" w:hAnsi="SBL Greek"/>
        </w:rPr>
      </w:pPr>
      <w:r>
        <w:rPr>
          <w:rFonts w:ascii="SBL Greek" w:hAnsi="SBL Greek" w:cs="Courier New"/>
        </w:rPr>
        <w:t>             the name of two monastic congregations in the Roman Catholic Church. 1. The fi</w:t>
      </w:r>
      <w:r>
        <w:rPr>
          <w:rFonts w:ascii="SBL Greek" w:hAnsi="SBL Greek" w:cs="Courier New"/>
        </w:rPr>
        <w:t>rst Congregation of St. Gabriel was established at Bologna by Cesar Bianchetti, a senator of Bologna, who was born May 8, 1585, and after the death of his wife in 1638, devoted himself with great zeal to giving religious instruction totthe youth and the ig</w:t>
      </w:r>
      <w:r>
        <w:rPr>
          <w:rFonts w:ascii="SBL Greek" w:hAnsi="SBL Greek" w:cs="Courier New"/>
        </w:rPr>
        <w:t>norant. In order to obtain aid in his work he established a congregation of lay gentlemen, who, without living in common, pledged themselves to promote the cause of Christian instruction, and assembled on certain days for devotional exercises and for delib</w:t>
      </w:r>
      <w:r>
        <w:rPr>
          <w:rFonts w:ascii="SBL Greek" w:hAnsi="SBL Greek" w:cs="Courier New"/>
        </w:rPr>
        <w:t>eration on their work. Subsequently a second congregation was organized of such laviyaen as preferred to live in common, and to devote their whole li</w:t>
      </w:r>
      <w:r>
        <w:rPr>
          <w:rFonts w:ascii="SBL Greek" w:hAnsi="SBL Greek" w:cs="Courier New"/>
          <w:rtl/>
        </w:rPr>
        <w:t>ves to th</w:t>
      </w:r>
      <w:r>
        <w:rPr>
          <w:rFonts w:ascii="SBL Greek" w:hAnsi="SBL Greek" w:cs="Courier New"/>
        </w:rPr>
        <w:t xml:space="preserve">e cause. The latter were called Convivensti, the former Confientsi. The founder died in 1655. The </w:t>
      </w:r>
      <w:r>
        <w:rPr>
          <w:rFonts w:ascii="SBL Greek" w:hAnsi="SBL Greek" w:cs="Courier New"/>
        </w:rPr>
        <w:t>congregation does not appear to have spread beyond Bologna. Members can be received from the eighteenth to the fiftieth year of age. The novitiate lasts three years, after which the novices may be received into the congregation by a two-thirds vote. They h</w:t>
      </w:r>
      <w:r>
        <w:rPr>
          <w:rFonts w:ascii="SBL Greek" w:hAnsi="SBL Greek" w:cs="Courier New"/>
        </w:rPr>
        <w:t>ave to wait three years more before them have the right to vote. The officers are elected annually. See Delprat, Vita del Venerab. Servo di Dio Cesare Bianchetti (Bologusa, 1704). Helyot, Dictionnaire des Ordres Religieux, s.v. 2. Anmother "Congregation of</w:t>
      </w:r>
      <w:r>
        <w:rPr>
          <w:rFonts w:ascii="SBL Greek" w:hAnsi="SBL Greek" w:cs="Courier New"/>
        </w:rPr>
        <w:t xml:space="preserve"> the Brothers of St. Gabriel" has been estabbished in the present century by abbé Deshayes in France. The object of the congregation is to instruct t</w:t>
      </w:r>
      <w:r>
        <w:rPr>
          <w:rFonts w:ascii="SBL Greek" w:hAnsi="SBL Greek" w:cs="Courier New"/>
          <w:rtl/>
        </w:rPr>
        <w:t>he childr</w:t>
      </w:r>
      <w:r>
        <w:rPr>
          <w:rFonts w:ascii="SBL Greek" w:hAnsi="SBL Greek" w:cs="Courier New"/>
        </w:rPr>
        <w:t>en,  especially those of the country, in the Christian doctrine. Abbe Deshayes at first acted in c</w:t>
      </w:r>
      <w:r>
        <w:rPr>
          <w:rFonts w:ascii="SBL Greek" w:hAnsi="SBL Greek" w:cs="Courier New"/>
        </w:rPr>
        <w:t xml:space="preserve">oncert with abbe Jean Marie Robert de Lamennais (q.v.), but subsequently they separated, Lamennais organizing the congregation of thee "Brothers of the Christian Instruction" (q.v.). The congregation of which Deshayes remained the superior assumed in 1835 </w:t>
      </w:r>
      <w:r>
        <w:rPr>
          <w:rFonts w:ascii="SBL Greek" w:hAnsi="SBL Greek" w:cs="Courier New"/>
        </w:rPr>
        <w:t>the name of "Congregation of Brothers of St. Gabriel," after the patron saint of the founder. Abbé Deshayes died ins 1841. In 1858 the congregations had 73 establishlments and about 400 members. Every fifths year the congregation elects a superior general,</w:t>
      </w:r>
      <w:r>
        <w:rPr>
          <w:rFonts w:ascii="SBL Greek" w:hAnsi="SBL Greek" w:cs="Courier New"/>
        </w:rPr>
        <w:t xml:space="preserve"> who may be re-elected after the expiration of his term. The head establishment of the congregation is at St. Laurent de Sevre. See Migne, Dict. des </w:t>
      </w:r>
      <w:r>
        <w:rPr>
          <w:rFonts w:ascii="SBL Greek" w:hAnsi="SBL Greek" w:cs="Courier New"/>
          <w:rtl/>
        </w:rPr>
        <w:t>Ordres Re</w:t>
      </w:r>
      <w:r>
        <w:rPr>
          <w:rFonts w:ascii="SBL Greek" w:hAnsi="SBL Greek" w:cs="Courier New"/>
        </w:rPr>
        <w:t>lig. volume 4,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Gabrielites[[@Headword:Gabrielites]]</w:t>
      </w:r>
    </w:p>
    <w:p w:rsidR="00000000" w:rsidRDefault="005C2701">
      <w:pPr>
        <w:pStyle w:val="Textebrut"/>
        <w:rPr>
          <w:rFonts w:ascii="SBL Greek" w:hAnsi="SBL Greek"/>
        </w:rPr>
      </w:pPr>
      <w:r>
        <w:rPr>
          <w:rFonts w:ascii="SBL Greek" w:hAnsi="SBL Greek" w:cs="Courier New"/>
        </w:rPr>
        <w:t>             SEE ANABAPTISTS.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Gabrielli[[@Headword:Gabrielli]]</w:t>
      </w:r>
    </w:p>
    <w:p w:rsidR="00000000" w:rsidRDefault="005C2701">
      <w:pPr>
        <w:pStyle w:val="Textebrut"/>
        <w:rPr>
          <w:rFonts w:ascii="SBL Greek" w:hAnsi="SBL Greek"/>
        </w:rPr>
      </w:pPr>
      <w:r>
        <w:rPr>
          <w:rFonts w:ascii="SBL Greek" w:hAnsi="SBL Greek" w:cs="Courier New"/>
        </w:rPr>
        <w:t xml:space="preserve">             a heretical prelate, lived in the latter half of the 17th century. He belonged to the Roman branch of the Gabrielli family. Actions both foul and strange have been imputed to him, such as making sacrifices of </w:t>
      </w:r>
      <w:r>
        <w:rPr>
          <w:rFonts w:ascii="SBL Greek" w:hAnsi="SBL Greek" w:cs="Courier New"/>
        </w:rPr>
        <w:t>human blood at the reunions of his friends. Francis Picchitelli, called also Cecco Foligname, had been sent to assassinate the marquis of Buffalo, but the emissary being seized, exposed his accomplices, among them Gabrielli, who was confined in a convent o</w:t>
      </w:r>
      <w:r>
        <w:rPr>
          <w:rFonts w:ascii="SBL Greek" w:hAnsi="SBL Greek" w:cs="Courier New"/>
        </w:rPr>
        <w:t>f Monte Cassino, and deprived of his income. Afterwards he was conducted to the chateau of Perugia by the order of Innocent XI.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Gabrielli, Giovanni Maria[[@Headword:Gabrielli, Giovanni Maria]]</w:t>
      </w:r>
    </w:p>
    <w:p w:rsidR="00000000" w:rsidRDefault="005C2701">
      <w:pPr>
        <w:pStyle w:val="Textebrut"/>
        <w:rPr>
          <w:rFonts w:ascii="SBL Greek" w:hAnsi="SBL Greek"/>
        </w:rPr>
      </w:pPr>
      <w:r>
        <w:rPr>
          <w:rFonts w:ascii="SBL Greek" w:hAnsi="SBL Greek" w:cs="Courier New"/>
        </w:rPr>
        <w:t>             an It</w:t>
      </w:r>
      <w:r>
        <w:rPr>
          <w:rFonts w:ascii="SBL Greek" w:hAnsi="SBL Greek" w:cs="Courier New"/>
        </w:rPr>
        <w:t>alian cardinal, was born at Citta-da-Castello, January 10, 1654, and died September 17, 1711. He is known as the apologist of cardinal Sfondrati's works. See Jocher, Allgemeines Gelehrten-Lexikon, s.v.;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w:t>
      </w:r>
      <w:r>
        <w:rPr>
          <w:rFonts w:ascii="SBL Greek" w:eastAsia="Times New Roman" w:hAnsi="SBL Greek" w:cs="Courier New"/>
        </w:rPr>
        <w:t>elli, Giulio[[@Headword:Gabrielli, Giulio]]</w:t>
      </w:r>
    </w:p>
    <w:p w:rsidR="00000000" w:rsidRDefault="005C2701">
      <w:pPr>
        <w:pStyle w:val="Textebrut"/>
        <w:rPr>
          <w:rFonts w:ascii="SBL Greek" w:hAnsi="SBL Greek"/>
        </w:rPr>
      </w:pPr>
      <w:r>
        <w:rPr>
          <w:rFonts w:ascii="SBL Greek" w:hAnsi="SBL Greek" w:cs="Courier New"/>
        </w:rPr>
        <w:t>             an Italian prelate, was born at Rome, August 20, 1748; became bishop of Sinigaglia, and cardinal-priest, February 23, 1801, and on March 27, 1808, pro-secretary of state under Pius VII. On account of</w:t>
      </w:r>
      <w:r>
        <w:rPr>
          <w:rFonts w:ascii="SBL Greek" w:hAnsi="SBL Greek" w:cs="Courier New"/>
        </w:rPr>
        <w:t xml:space="preserve"> his incessant recriminations, Gabrielli was arrested by order of Napoleon, and on June 17 was superseded by cardinal Pecca. After the removal of the pope; Gabrielli went to France, and was banished to Saumur. In 1813 he was permitted, with several other c</w:t>
      </w:r>
      <w:r>
        <w:rPr>
          <w:rFonts w:ascii="SBL Greek" w:hAnsi="SBL Greek" w:cs="Courier New"/>
        </w:rPr>
        <w:t xml:space="preserve">ardinals, to accompany the pope to Fontainebleau. He afterwards returned to Rome, where he was likely to be elected pope, but died in 1822.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Gabrino, Augustino[[@Headword:Gabrino, Augustino]]</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Italian fanatic, was born at Brescia, and lived in the latter half of the 17th century. He was chief of a sect of fanatics called the Chevaliers of the Apocalypse. He declared his intention of defending the Catholic Phurch against the antichrist whose r</w:t>
      </w:r>
      <w:r>
        <w:rPr>
          <w:rFonts w:ascii="SBL Greek" w:hAnsi="SBL Greek" w:cs="Courier New"/>
        </w:rPr>
        <w:t>eign he believed to be approaching. He gave as ensigns to 'his followers a sabre and staff of command in the form of a cross, a sparkling star, and the names of three angels. Gabriel, Michael, and Raphael, upon their clothing. They numbered about twenty-fo</w:t>
      </w:r>
      <w:r>
        <w:rPr>
          <w:rFonts w:ascii="SBL Greek" w:hAnsi="SBL Greek" w:cs="Courier New"/>
        </w:rPr>
        <w:t>ur, mostly artisans. On Palm Sunday of 1694, Gabrino rushed, sword in hand, upon the ecclesiastics, claiming their homage. He was accordingly imprisoned as a madman. A number of his. proselytes were arrested upon the confession</w:t>
      </w:r>
      <w:r>
        <w:rPr>
          <w:rFonts w:ascii="SBL Greek" w:hAnsi="SBL Greek" w:cs="Courier New"/>
          <w:rtl/>
        </w:rPr>
        <w:t xml:space="preserve">s of one </w:t>
      </w:r>
      <w:r>
        <w:rPr>
          <w:rFonts w:ascii="SBL Greek" w:hAnsi="SBL Greek" w:cs="Courier New"/>
        </w:rPr>
        <w:t>of them, and the res</w:t>
      </w:r>
      <w:r>
        <w:rPr>
          <w:rFonts w:ascii="SBL Greek" w:hAnsi="SBL Greek" w:cs="Courier New"/>
        </w:rPr>
        <w:t>t dispersed.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Gaches Raymond[[@Headword:Gaches Raymond]]</w:t>
      </w:r>
    </w:p>
    <w:p w:rsidR="00000000" w:rsidRDefault="005C2701">
      <w:pPr>
        <w:pStyle w:val="Textebrut"/>
        <w:rPr>
          <w:rFonts w:ascii="SBL Greek" w:hAnsi="SBL Greek"/>
        </w:rPr>
      </w:pPr>
      <w:r>
        <w:rPr>
          <w:rFonts w:ascii="SBL Greek" w:hAnsi="SBL Greek" w:cs="Courier New"/>
        </w:rPr>
        <w:t>             a French Protestant divine, was born at Castres towards 1615. In 1649 he was appointed pastor of his native city, where he soon became disting</w:t>
      </w:r>
      <w:r>
        <w:rPr>
          <w:rFonts w:ascii="SBL Greek" w:hAnsi="SBL Greek" w:cs="Courier New"/>
        </w:rPr>
        <w:t>uished as a preacher. In 1654 he was called to Paris to supply the Protestant church of Charenton. He died at Paris in December, 1668. During his sojourn at Castres he contributed to the formation of an academy, which did not last long, but counted among i</w:t>
      </w:r>
      <w:r>
        <w:rPr>
          <w:rFonts w:ascii="SBL Greek" w:hAnsi="SBL Greek" w:cs="Courier New"/>
        </w:rPr>
        <w:t>ts members many distinguished men. Hepublished a number of separate sermons, sixteen of which have been collected under the title Seize Sermons sur differents suaets (Geneva, 1660, 8vo). See Hahag, La France Protestante, s.v.; hoefer, Nouv. Biog. Gener. 19</w:t>
      </w:r>
      <w:r>
        <w:rPr>
          <w:rFonts w:ascii="SBL Greek" w:hAnsi="SBL Greek" w:cs="Courier New"/>
        </w:rPr>
        <w:t>:120; Vinet, Hist. de la Predication (Paris, 1860, 8vo, § 7, pages 286-302).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Gack, Georg Christoph[[@Headword:Gack, Georg Christoph]]</w:t>
      </w:r>
    </w:p>
    <w:p w:rsidR="00000000" w:rsidRDefault="005C2701">
      <w:pPr>
        <w:pStyle w:val="Textebrut"/>
        <w:rPr>
          <w:rFonts w:ascii="SBL Greek" w:hAnsi="SBL Greek"/>
        </w:rPr>
      </w:pPr>
      <w:r>
        <w:rPr>
          <w:rFonts w:ascii="SBL Greek" w:hAnsi="SBL Greek" w:cs="Courier New"/>
        </w:rPr>
        <w:t>             a Lutheran theologian, was born at Hof, in Bavaria, in 1793, and died at Sulzbach in 1851. He wrote, De</w:t>
      </w:r>
      <w:r>
        <w:rPr>
          <w:rFonts w:ascii="SBL Greek" w:hAnsi="SBL Greek" w:cs="Courier New"/>
        </w:rPr>
        <w:t xml:space="preserve"> Presbyteriorum Constitutione, etc. (Sulzbach, 1823): — Geschichte des Herzogthums Sulzbacch (Leipsic, 1847). See Winer, Handbuch der theol. Lit. 2:19, 215; Zuchold, Bibl. Theol. 1:399.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Gad[[@Headword:Gad]]</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גִּד</w:t>
      </w:r>
      <w:r>
        <w:rPr>
          <w:rFonts w:ascii="SBL Greek" w:hAnsi="SBL Greek" w:cs="Courier New"/>
        </w:rPr>
        <w:t>, fortune</w:t>
      </w:r>
      <w:r>
        <w:rPr>
          <w:rFonts w:ascii="SBL Greek" w:hAnsi="SBL Greek" w:cs="Courier New"/>
        </w:rPr>
        <w:t>, Gen 30:11, although another signification is alluded to in Gaen. 49:19 Sept. and N.T. Γάδ), the name of two men, and of the descendants of one of them; also of a heathen deity and of a plant. SEE BAAL-GAD; SEE MIGDAL-GAD.</w:t>
      </w:r>
    </w:p>
    <w:p w:rsidR="00000000" w:rsidRDefault="005C2701">
      <w:pPr>
        <w:pStyle w:val="Textebrut"/>
        <w:rPr>
          <w:rFonts w:ascii="SBL Greek" w:hAnsi="SBL Greek"/>
        </w:rPr>
      </w:pPr>
      <w:r>
        <w:rPr>
          <w:rFonts w:ascii="SBL Greek" w:hAnsi="SBL Greek" w:cs="Courier New"/>
        </w:rPr>
        <w:t>1. (Josephus Γάδας.) Jacob's sev</w:t>
      </w:r>
      <w:r>
        <w:rPr>
          <w:rFonts w:ascii="SBL Greek" w:hAnsi="SBL Greek" w:cs="Courier New"/>
        </w:rPr>
        <w:t xml:space="preserve">enth son, the first-born of Zilpah, Leah's maid, and whole-brother to Asher (Gen 30:11-13; Gen 46:16; Gen 46:18), born autumn B.C. 1915. The following is a copious account of him and his posterity. SEE JACOB.  </w:t>
      </w:r>
    </w:p>
    <w:p w:rsidR="00000000" w:rsidRDefault="005C2701">
      <w:pPr>
        <w:pStyle w:val="Textebrut"/>
        <w:rPr>
          <w:rFonts w:ascii="SBL Greek" w:hAnsi="SBL Greek"/>
        </w:rPr>
      </w:pPr>
      <w:r>
        <w:rPr>
          <w:rFonts w:ascii="SBL Greek" w:hAnsi="SBL Greek" w:cs="Courier New"/>
        </w:rPr>
        <w:t>1. As to the name, there are several interpre</w:t>
      </w:r>
      <w:r>
        <w:rPr>
          <w:rFonts w:ascii="SBL Greek" w:hAnsi="SBL Greek" w:cs="Courier New"/>
        </w:rPr>
        <w:t>tations:</w:t>
      </w:r>
    </w:p>
    <w:p w:rsidR="00000000" w:rsidRDefault="005C2701">
      <w:pPr>
        <w:pStyle w:val="Textebrut"/>
        <w:rPr>
          <w:rFonts w:ascii="SBL Greek" w:hAnsi="SBL Greek"/>
        </w:rPr>
      </w:pPr>
      <w:r>
        <w:rPr>
          <w:rFonts w:ascii="SBL Greek" w:hAnsi="SBL Greek" w:cs="Courier New"/>
        </w:rPr>
        <w:t xml:space="preserve">(a.) The passage in which the bestowal of the name of Gad is preserved — like the others, an exclamation on his birth — is more than usually obscure: "And Leah said, 'In fortune (be-gad, </w:t>
      </w:r>
      <w:r>
        <w:rPr>
          <w:rFonts w:ascii="SBL Greek" w:hAnsi="SBL Greek" w:cs="Courier New"/>
          <w:rtl/>
        </w:rPr>
        <w:t>בְּגָד</w:t>
      </w:r>
      <w:r>
        <w:rPr>
          <w:rFonts w:ascii="SBL Greek" w:hAnsi="SBL Greek" w:cs="Courier New"/>
        </w:rPr>
        <w:t>), and she called his name Gad" (Gen 30:11). Such is s</w:t>
      </w:r>
      <w:r>
        <w:rPr>
          <w:rFonts w:ascii="SBL Greek" w:hAnsi="SBL Greek" w:cs="Courier New"/>
        </w:rPr>
        <w:t xml:space="preserve">upposed to be the meaning of the old text of the passage (the Kethib); so it stood at the time of the Sept., which renders the key word by </w:t>
      </w:r>
      <w:r>
        <w:rPr>
          <w:rFonts w:ascii="SBL Greek" w:hAnsi="SBL Greek" w:cs="Courier New"/>
        </w:rPr>
        <w:t>ἐ</w:t>
      </w:r>
      <w:r>
        <w:rPr>
          <w:rFonts w:ascii="SBL Greek" w:hAnsi="SBL Greek" w:cs="Courier New"/>
        </w:rPr>
        <w:t>ν τύχ</w:t>
      </w:r>
      <w:r>
        <w:rPr>
          <w:rFonts w:ascii="SBL Greek" w:hAnsi="SBL Greek" w:cs="Courier New"/>
        </w:rPr>
        <w:t>ῃ</w:t>
      </w:r>
      <w:r>
        <w:rPr>
          <w:rFonts w:ascii="SBL Greek" w:hAnsi="SBL Greek" w:cs="Courier New"/>
        </w:rPr>
        <w:t>, in which it is followed by Jerome in the Vulg. Feliciter. In his Quaest. in Genesim, Jerome has infortuna. J</w:t>
      </w:r>
      <w:r>
        <w:rPr>
          <w:rFonts w:ascii="SBL Greek" w:hAnsi="SBL Greek" w:cs="Courier New"/>
        </w:rPr>
        <w:t>osephus (Ant. 1:19, 8) gives it still a different turn-τυχα</w:t>
      </w:r>
      <w:r>
        <w:rPr>
          <w:rFonts w:ascii="SBL Greek" w:hAnsi="SBL Greek" w:cs="Courier New"/>
        </w:rPr>
        <w:t>ῖ</w:t>
      </w:r>
      <w:r>
        <w:rPr>
          <w:rFonts w:ascii="SBL Greek" w:hAnsi="SBL Greek" w:cs="Courier New"/>
        </w:rPr>
        <w:t xml:space="preserve">ος= fortuitous. But in the Marginal emendations of the Masoretes (the Keri) the word is given </w:t>
      </w:r>
      <w:r>
        <w:rPr>
          <w:rFonts w:ascii="SBL Greek" w:hAnsi="SBL Greek" w:cs="Courier New"/>
          <w:rtl/>
        </w:rPr>
        <w:t>בָּא גָד</w:t>
      </w:r>
      <w:r>
        <w:rPr>
          <w:rFonts w:ascii="SBL Greek" w:hAnsi="SBL Greek" w:cs="Courier New"/>
        </w:rPr>
        <w:t>, "Gad has come." This construction is adopted by the ancient versions of Onkelos, Aquila (</w:t>
      </w:r>
      <w:r>
        <w:rPr>
          <w:rFonts w:ascii="SBL Greek" w:hAnsi="SBL Greek" w:cs="Courier New"/>
        </w:rPr>
        <w:t>ἡ</w:t>
      </w:r>
      <w:r>
        <w:rPr>
          <w:rFonts w:ascii="SBL Greek" w:hAnsi="SBL Greek" w:cs="Courier New"/>
        </w:rPr>
        <w:t>λθ</w:t>
      </w:r>
      <w:r>
        <w:rPr>
          <w:rFonts w:ascii="SBL Greek" w:hAnsi="SBL Greek" w:cs="Courier New"/>
        </w:rPr>
        <w:t xml:space="preserve">εν </w:t>
      </w:r>
      <w:r>
        <w:rPr>
          <w:rFonts w:ascii="SBL Greek" w:hAnsi="SBL Greek" w:cs="Courier New"/>
        </w:rPr>
        <w:t>ἡ</w:t>
      </w:r>
      <w:r>
        <w:rPr>
          <w:rFonts w:ascii="SBL Greek" w:hAnsi="SBL Greek" w:cs="Courier New"/>
        </w:rPr>
        <w:t xml:space="preserve"> ζ</w:t>
      </w:r>
      <w:r>
        <w:rPr>
          <w:rFonts w:ascii="SBL Greek" w:hAnsi="SBL Greek" w:cs="Courier New"/>
        </w:rPr>
        <w:t>ῶ</w:t>
      </w:r>
      <w:r>
        <w:rPr>
          <w:rFonts w:ascii="SBL Greek" w:hAnsi="SBL Greek" w:cs="Courier New"/>
        </w:rPr>
        <w:t>σις), and Synemachus (</w:t>
      </w:r>
      <w:r>
        <w:rPr>
          <w:rFonts w:ascii="SBL Greek" w:hAnsi="SBL Greek" w:cs="Courier New"/>
        </w:rPr>
        <w:t>῏</w:t>
      </w:r>
      <w:r>
        <w:rPr>
          <w:rFonts w:ascii="SBL Greek" w:hAnsi="SBL Greek" w:cs="Courier New"/>
        </w:rPr>
        <w:t>ηλθεν Γάδ).</w:t>
      </w:r>
    </w:p>
    <w:p w:rsidR="00000000" w:rsidRDefault="005C2701">
      <w:pPr>
        <w:pStyle w:val="Textebrut"/>
        <w:rPr>
          <w:rFonts w:ascii="SBL Greek" w:hAnsi="SBL Greek"/>
        </w:rPr>
      </w:pPr>
      <w:r>
        <w:rPr>
          <w:rFonts w:ascii="SBL Greek" w:hAnsi="SBL Greek" w:cs="Courier New"/>
        </w:rPr>
        <w:t xml:space="preserve">(b.) In the blessing of Jacob, however, we find the name played upon in a different manner: "Gad" is here taken as meaning a piratical band or troop (the term constantly used for which is gedud', </w:t>
      </w:r>
      <w:r>
        <w:rPr>
          <w:rFonts w:ascii="SBL Greek" w:hAnsi="SBL Greek" w:cs="Courier New"/>
          <w:rtl/>
        </w:rPr>
        <w:t>גְּדוּד</w:t>
      </w:r>
      <w:r>
        <w:rPr>
          <w:rFonts w:ascii="SBL Greek" w:hAnsi="SBL Greek" w:cs="Courier New"/>
        </w:rPr>
        <w:t>), and the,</w:t>
      </w:r>
      <w:r>
        <w:rPr>
          <w:rFonts w:ascii="SBL Greek" w:hAnsi="SBL Greek" w:cs="Courier New"/>
        </w:rPr>
        <w:t xml:space="preserve"> allusion — the turns of which it is impossible adequately to convey in English — would seem to be to the irregular life of predatory warfare which should be pursued by the tribe after their settlement on the borders of the Promised Land. "Gad, a plunderin</w:t>
      </w:r>
      <w:r>
        <w:rPr>
          <w:rFonts w:ascii="SBL Greek" w:hAnsi="SBL Greek" w:cs="Courier New"/>
        </w:rPr>
        <w:t>g troop (gedud') shall plunder him (ye-gud-en'nu), but he will plunder (ya-gutd') [at the] heel" (Gen 49:19). Jerome (De Benedict. Jacobi) interprets this of the revenge taken by the warriors of the tribe on their return from the conquest of Western Palest</w:t>
      </w:r>
      <w:r>
        <w:rPr>
          <w:rFonts w:ascii="SBL Greek" w:hAnsi="SBL Greek" w:cs="Courier New"/>
        </w:rPr>
        <w:t>ine for the incursions of the desert tribes during their absence.</w:t>
      </w:r>
    </w:p>
    <w:p w:rsidR="00000000" w:rsidRDefault="005C2701">
      <w:pPr>
        <w:pStyle w:val="Textebrut"/>
        <w:rPr>
          <w:rFonts w:ascii="SBL Greek" w:hAnsi="SBL Greek"/>
        </w:rPr>
      </w:pPr>
      <w:r>
        <w:rPr>
          <w:rFonts w:ascii="SBL Greek" w:hAnsi="SBL Greek" w:cs="Courier New"/>
        </w:rPr>
        <w:t>(c.) The force here lent to the name has been by some partially transferred to the narrative of Genesis 30, e.g. time Samaritan version, the Veneto- Greek, and our own A.V. (uniting this wit</w:t>
      </w:r>
      <w:r>
        <w:rPr>
          <w:rFonts w:ascii="SBL Greek" w:hAnsi="SBL Greek" w:cs="Courier New"/>
        </w:rPr>
        <w:t xml:space="preserve">h the preceding) — "a troop (of children) cometh." But it must not be overlooked that the word gedut by which it is here sought to interpret the gad of Gen 30:11 — possessed its own special signification of turbulence and fierceness, which makes it hardly </w:t>
      </w:r>
      <w:r>
        <w:rPr>
          <w:rFonts w:ascii="SBL Greek" w:hAnsi="SBL Greek" w:cs="Courier New"/>
        </w:rPr>
        <w:t>applicable to children in the sense of a number or crowd, the image suggested by the A.V. Exactly as the turns of Jacob's language apply to the characteristics of the tribe, it does not appear that there is any connection between his allusions and those in</w:t>
      </w:r>
      <w:r>
        <w:rPr>
          <w:rFonts w:ascii="SBL Greek" w:hAnsi="SBL Greek" w:cs="Courier New"/>
        </w:rPr>
        <w:t xml:space="preserve"> the exclamation of Leah. The key to the latter is probably lost. To suppose that Leah was invoking some ancient divinity, the god Fortune, who is conjectured to be once alluded to — and once only — in the latter part of the book of Isaiah, under the title</w:t>
      </w:r>
      <w:r>
        <w:rPr>
          <w:rFonts w:ascii="SBL Greek" w:hAnsi="SBL Greek" w:cs="Courier New"/>
        </w:rPr>
        <w:t xml:space="preserve">  of Gad (Isa 65:11; A.V. "that troop;" Gesenius, "dem Gluck"), is surely a poor explanation. See below, 3.</w:t>
      </w:r>
    </w:p>
    <w:p w:rsidR="00000000" w:rsidRDefault="005C2701">
      <w:pPr>
        <w:pStyle w:val="Textebrut"/>
        <w:rPr>
          <w:rFonts w:ascii="SBL Greek" w:hAnsi="SBL Greek"/>
        </w:rPr>
      </w:pPr>
      <w:r>
        <w:rPr>
          <w:rFonts w:ascii="SBL Greek" w:hAnsi="SBL Greek" w:cs="Courier New"/>
        </w:rPr>
        <w:t>2. Of the childhood and life of the individual GAD nothing is preserved. At the time of the descent into Egypt seven sons are ascribed to him, remar</w:t>
      </w:r>
      <w:r>
        <w:rPr>
          <w:rFonts w:ascii="SBL Greek" w:hAnsi="SBL Greek" w:cs="Courier New"/>
        </w:rPr>
        <w:t>kable from the fact that a majority of their meaemses have plural terminisations, as if those of families rather than persons (Gen 46:16). The list, with a slight variation, is again given on the occasion of the census in the wilderness of Sinai (Num 26:15</w:t>
      </w:r>
      <w:r>
        <w:rPr>
          <w:rFonts w:ascii="SBL Greek" w:hAnsi="SBL Greek" w:cs="Courier New"/>
        </w:rPr>
        <w:t>-18). SEE AROD EZBON; SEE OZNI.</w:t>
      </w:r>
    </w:p>
    <w:p w:rsidR="00000000" w:rsidRDefault="005C2701">
      <w:pPr>
        <w:pStyle w:val="Textebrut"/>
        <w:rPr>
          <w:rFonts w:ascii="SBL Greek" w:hAnsi="SBL Greek"/>
        </w:rPr>
      </w:pPr>
      <w:r>
        <w:rPr>
          <w:rFonts w:ascii="SBL Greek" w:hAnsi="SBL Greek" w:cs="Courier New"/>
        </w:rPr>
        <w:t>TRIBE OF GAD. — The position of Gad during the march to the Promised Land was on the south side of the tabernacle (Num 2:14). The leader of the tribe at the time of the start from Sinai was Eliasaph, son of Renel or Des-el (</w:t>
      </w:r>
      <w:r>
        <w:rPr>
          <w:rFonts w:ascii="SBL Greek" w:hAnsi="SBL Greek" w:cs="Courier New"/>
        </w:rPr>
        <w:t xml:space="preserve">Num 2:14; Num 10:20). Gad is regularly named in the various enumerations of the tribes through the wanderings-at the dispatching of the spies (Num 13:15), the numbering in the plains of Moab (Num 26:3; Num 26:15) — but the only inference we can draw is an </w:t>
      </w:r>
      <w:r>
        <w:rPr>
          <w:rFonts w:ascii="SBL Greek" w:hAnsi="SBL Greek" w:cs="Courier New"/>
        </w:rPr>
        <w:t xml:space="preserve">indication of a commencing alliance with the tribe which was subsequently to be his next neighbor. He has left the more closely-related tribe of Asher to take up his position next to Reuben. These two tribes also preserve a near equality in their numbers, </w:t>
      </w:r>
      <w:r>
        <w:rPr>
          <w:rFonts w:ascii="SBL Greek" w:hAnsi="SBL Greek" w:cs="Courier New"/>
        </w:rPr>
        <w:t xml:space="preserve">not suffering from the fluctuations which were endured by the others. At the first census Gad had 45,650, and Reuben 46,500; at the last Gad had 40,500, and Reuben 43,330. This alliance was doubtless induced by the similarity of their pursuits. Of all the </w:t>
      </w:r>
      <w:r>
        <w:rPr>
          <w:rFonts w:ascii="SBL Greek" w:hAnsi="SBL Greek" w:cs="Courier New"/>
        </w:rPr>
        <w:t>sons of Jacob, these two tribes alone returned to the land which their forefathers had left five hundred years before with their occupations unchanged. "The trade of thy slaves hath been about cattle froms our youth even till now — "we are shepherds, baoth</w:t>
      </w:r>
      <w:r>
        <w:rPr>
          <w:rFonts w:ascii="SBL Greek" w:hAnsi="SBL Greek" w:cs="Courier New"/>
        </w:rPr>
        <w:t>e cee and our fathers" (Gen 46:34; Gen 47:4) — such was the account which the patriarchs gave of themselves to Pharaoh. The civilization and the persecutions of Egypt had worked a change in the habits of most of the tribes but Reuben and Gad remained faith</w:t>
      </w:r>
      <w:r>
        <w:rPr>
          <w:rFonts w:ascii="SBL Greek" w:hAnsi="SBL Greek" w:cs="Courier New"/>
        </w:rPr>
        <w:t>ful to the pastoral pursuits of Abraham, Isaac, and Jacob; and at the halt on the east of Jordan we find them coming forward to Moses with the representation that they "have cattle" — "a great multitude of cattle,”and the land where they now are is a "plac</w:t>
      </w:r>
      <w:r>
        <w:rPr>
          <w:rFonts w:ascii="SBL Greek" w:hAnsi="SBL Greek" w:cs="Courier New"/>
        </w:rPr>
        <w:t>e for cattle." What should they do in the close precincts of the contatry west of Jordan with all their flocks and herds? Wherefore let this land, they pray, be given them for a possession, and let them not be brought over Jordan (Num 32:1-5). They did not</w:t>
      </w:r>
      <w:r>
        <w:rPr>
          <w:rFonts w:ascii="SBL Greek" w:hAnsi="SBL Greek" w:cs="Courier New"/>
        </w:rPr>
        <w:t>, however, attempt to evade taking  their proper share of the difficulties of subduing the land of Canaan, and after that task bad been effected, and the apportionment amongst the nine and a half tribes completed "at the doorway of the tabernacle of the co</w:t>
      </w:r>
      <w:r>
        <w:rPr>
          <w:rFonts w:ascii="SBL Greek" w:hAnsi="SBL Greek" w:cs="Courier New"/>
        </w:rPr>
        <w:t>ngregation in Sheil before Jehovah," they were dismissed by Joshua "to their tents," to their "wives, their little ones, and their cattle," which they had left behind them in Gilead. To their tents they went — to the dangers and delights of the free Bedoui</w:t>
      </w:r>
      <w:r>
        <w:rPr>
          <w:rFonts w:ascii="SBL Greek" w:hAnsi="SBL Greek" w:cs="Courier New"/>
        </w:rPr>
        <w:t>n life in which they had elected to remain, and in which — a few partial glimpses excepted — the later history allows them to remain hidden from view.</w:t>
      </w:r>
    </w:p>
    <w:p w:rsidR="00000000" w:rsidRDefault="005C2701">
      <w:pPr>
        <w:pStyle w:val="Textebrut"/>
        <w:rPr>
          <w:rFonts w:ascii="SBL Greek" w:hAnsi="SBL Greek"/>
        </w:rPr>
      </w:pPr>
      <w:r>
        <w:rPr>
          <w:rFonts w:ascii="SBL Greek" w:hAnsi="SBL Greek" w:cs="Courier New"/>
        </w:rPr>
        <w:t xml:space="preserve">The country allotted to Gad appears, speaking roughly, to have lain chiefly about the center of the land </w:t>
      </w:r>
      <w:r>
        <w:rPr>
          <w:rFonts w:ascii="SBL Greek" w:hAnsi="SBL Greek" w:cs="Courier New"/>
        </w:rPr>
        <w:t>east of Jordan. The south of that district — from the Arnon (wady Mojeb), about half way down the Dead Sea, to Heshbon, nearly due east of Jerusalem — was occupied by Reuben, and at or about Heshbon the possessions of Gad commenced. They embraced half Gile</w:t>
      </w:r>
      <w:r>
        <w:rPr>
          <w:rFonts w:ascii="SBL Greek" w:hAnsi="SBL Greek" w:cs="Courier New"/>
        </w:rPr>
        <w:t>ad, as the oldest record specially states (Deu 3:12), or half the land of the children of Ammon (Jos 13:25), probably the mountainous district which is intersected by the torrent Jabbok — if the wady Zurka be the Jabbok — including as its most northern tow</w:t>
      </w:r>
      <w:r>
        <w:rPr>
          <w:rFonts w:ascii="SBL Greek" w:hAnsi="SBL Greek" w:cs="Courier New"/>
        </w:rPr>
        <w:t>n the ancient sanctuary of Mahanaim. On the east the furthest landmark given is "Aroer, that faces Rabbah," the present Amman (Jos 13:25). The Arabian desert thus appears to have been the eastern boundary. West was the Jordan (Jos 13:27). The northern boun</w:t>
      </w:r>
      <w:r>
        <w:rPr>
          <w:rFonts w:ascii="SBL Greek" w:hAnsi="SBL Greek" w:cs="Courier New"/>
        </w:rPr>
        <w:t>dary is somewhat more difficult to define. Gad possessed the whole Jordan valley as far as the Sea of Galilee (13:27), but among the mountains eastward the territory extended no farther north than the river Jabbok. The border seems to have run diagonally f</w:t>
      </w:r>
      <w:r>
        <w:rPr>
          <w:rFonts w:ascii="SBL Greek" w:hAnsi="SBL Greek" w:cs="Courier New"/>
        </w:rPr>
        <w:t>rom that point across the mountains by Mahanaim to the southern extremity of the Sea of Galilee (Jos 12:1-6; Jos 13:26; Jos 13:30-31; Deu 3:12-13; see Porter's Damascus, 2:252). The territory thus consisted of two comparatively separate and independent par</w:t>
      </w:r>
      <w:r>
        <w:rPr>
          <w:rFonts w:ascii="SBL Greek" w:hAnsi="SBL Greek" w:cs="Courier New"/>
        </w:rPr>
        <w:t>ts, (1) the high land on the general level of the country east of Jordan, and (2) the sunk valley of the Jordan itself; the former diminishing at the Jabbok, the latter occupying the whole of the great valley on the east side of the river, and extending up</w:t>
      </w:r>
      <w:r>
        <w:rPr>
          <w:rFonts w:ascii="SBL Greek" w:hAnsi="SBL Greek" w:cs="Courier New"/>
        </w:rPr>
        <w:t xml:space="preserve"> to the very Sea of Cinnereth or Gennesaret itself.</w:t>
      </w:r>
    </w:p>
    <w:p w:rsidR="00000000" w:rsidRDefault="005C2701">
      <w:pPr>
        <w:pStyle w:val="Textebrut"/>
        <w:rPr>
          <w:rFonts w:ascii="SBL Greek" w:hAnsi="SBL Greek"/>
        </w:rPr>
      </w:pPr>
      <w:r>
        <w:rPr>
          <w:rFonts w:ascii="SBL Greek" w:hAnsi="SBL Greek" w:cs="Courier New"/>
        </w:rPr>
        <w:t>Of the structure and character of the land which thus belonged to the tribe — "the land of Gad and Gilead" — we have only vague information. From the western part of Palestine its aspect is that of a wall</w:t>
      </w:r>
      <w:r>
        <w:rPr>
          <w:rFonts w:ascii="SBL Greek" w:hAnsi="SBL Greek" w:cs="Courier New"/>
        </w:rPr>
        <w:t xml:space="preserve"> of purple mountain,  with a singularly horizontal outline; here and there the surface is seamed by the ravines, through which the torrents find their way to the Jordan, but this does not much affect the vertical walllike look of the range. But on a nearer</w:t>
      </w:r>
      <w:r>
        <w:rPr>
          <w:rFonts w:ascii="SBL Greek" w:hAnsi="SBL Greek" w:cs="Courier New"/>
        </w:rPr>
        <w:t xml:space="preserve"> approach in the Jordan valley, the horizontal outline becomes broken and when the summits are attained a new scene is said to burst on the view. "A wide table-land appears, tossed about in wild confusion of undulating downs, clothed with rich grass throug</w:t>
      </w:r>
      <w:r>
        <w:rPr>
          <w:rFonts w:ascii="SBL Greek" w:hAnsi="SBL Greek" w:cs="Courier New"/>
        </w:rPr>
        <w:t xml:space="preserve">hout; in the southern parts trees are thinly scattered here and there, aged trees covered with lichen, as if the relics of a primeval forest long since cleared away; the northern parts still abound in magnificent woods of sycamore, beech, terebinth, ilex, </w:t>
      </w:r>
      <w:r>
        <w:rPr>
          <w:rFonts w:ascii="SBL Greek" w:hAnsi="SBL Greek" w:cs="Courier New"/>
        </w:rPr>
        <w:t>and enormous figtrees. These downs are broken by three deep defiles, through which the three rivers of the Yarmuk, the Jabbok, and the Arnon fall into the valley of the Jordan and the Dead Sea. On the east they melt away into the vast red plain, which by a</w:t>
      </w:r>
      <w:r>
        <w:rPr>
          <w:rFonts w:ascii="SBL Greek" w:hAnsi="SBL Greek" w:cs="Courier New"/>
        </w:rPr>
        <w:t xml:space="preserve"> gradual descent joins the level of the plain of the Hauran, and of the Assyrian desert" (Stanley, Palestine, page 320). It is a very picturesque country-not the "flat, open downs of smooth and even turf" of the country round Heshbon (Irby, page 142), the </w:t>
      </w:r>
      <w:r>
        <w:rPr>
          <w:rFonts w:ascii="SBL Greek" w:hAnsi="SBL Greek" w:cs="Courier New"/>
        </w:rPr>
        <w:t>sheep-walks of Reuben and of the Moabites, but " most beautifully varied with hanging woods, mostly of the vallonia oak, laurestinus, cedar, arbutus, arbutus andrachne, etc. At times the country had all the appearance of a noble park" (ib. page 147), "grac</w:t>
      </w:r>
      <w:r>
        <w:rPr>
          <w:rFonts w:ascii="SBL Greek" w:hAnsi="SBL Greek" w:cs="Courier New"/>
        </w:rPr>
        <w:t>eful hills, rich vales, luxuriant herbage" (Porter, Handb. page 310). SEE GILEAD.</w:t>
      </w:r>
    </w:p>
    <w:p w:rsidR="00000000" w:rsidRDefault="005C2701">
      <w:pPr>
        <w:pStyle w:val="Textebrut"/>
        <w:rPr>
          <w:rFonts w:ascii="SBL Greek" w:hAnsi="SBL Greek"/>
        </w:rPr>
      </w:pPr>
      <w:r>
        <w:rPr>
          <w:rFonts w:ascii="SBL Greek" w:hAnsi="SBL Greek" w:cs="Courier New"/>
        </w:rPr>
        <w:t>Such was the territory allotted to the Gadites; but there is no doubt that they soon extended themselves beyond these limits. The official records of the reign of Jotham of J</w:t>
      </w:r>
      <w:r>
        <w:rPr>
          <w:rFonts w:ascii="SBL Greek" w:hAnsi="SBL Greek" w:cs="Courier New"/>
        </w:rPr>
        <w:t xml:space="preserve">udah (1Ch 5:11; 1Ch 5:16) show them to have been at that time established over the whole of Gilead, and in possession of Bashan as far as Salcah the modern Sulkhad, a town at the eastern extremity of the noble plain of the Hauramn and very far both to the </w:t>
      </w:r>
      <w:r>
        <w:rPr>
          <w:rFonts w:ascii="SBL Greek" w:hAnsi="SBL Greek" w:cs="Courier New"/>
        </w:rPr>
        <w:t>north and the east of the border given them originally, while the Manassites were pushed still further northwards to Mount Hermon (1Ch 5:23). They soon became identified with Gilead, that name so memorable in the earliest history of the nation; and in many</w:t>
      </w:r>
      <w:r>
        <w:rPr>
          <w:rFonts w:ascii="SBL Greek" w:hAnsi="SBL Greek" w:cs="Courier New"/>
        </w:rPr>
        <w:t xml:space="preserve"> of the earlier records it supersedes the name of Gad, as we have already remarked it did that of Bashan. In the song of Deborah, " Gilead" is said to have "abode beyond Jordan" (Jdg 5:17). Jephthah appears to have been a Gadite, a native of Mizpeh (Jdg 11</w:t>
      </w:r>
      <w:r>
        <w:rPr>
          <w:rFonts w:ascii="SBL Greek" w:hAnsi="SBL Greek" w:cs="Courier New"/>
        </w:rPr>
        <w:t>:34; compare 31, and Jos 13:26), and yet he is always designated "the Gileadite;" and so also with Barzillai of Mahanaim (2Sa 17:27; Ezr 2:61; comp. Jos 13:26).  The following is a list of all the Biblical localities in this tribe, with their probable iden</w:t>
      </w:r>
      <w:r>
        <w:rPr>
          <w:rFonts w:ascii="SBL Greek" w:hAnsi="SBL Greek" w:cs="Courier New"/>
        </w:rPr>
        <w:t>tifications:</w:t>
      </w:r>
    </w:p>
    <w:p w:rsidR="00000000" w:rsidRDefault="005C2701">
      <w:pPr>
        <w:pStyle w:val="Textebrut"/>
        <w:rPr>
          <w:rFonts w:ascii="SBL Greek" w:hAnsi="SBL Greek"/>
        </w:rPr>
      </w:pPr>
      <w:r>
        <w:rPr>
          <w:rFonts w:ascii="SBL Greek" w:hAnsi="SBL Greek" w:cs="Courier New"/>
        </w:rPr>
        <w:t>The character of the tribe is throughout strongly marked — fierce and warlike — "strong men of might, men of war for the battle, that could handle shield and buckler, their faces the faces of lions; and like roes upon the mountains for swiftne</w:t>
      </w:r>
      <w:r>
        <w:rPr>
          <w:rFonts w:ascii="SBL Greek" w:hAnsi="SBL Greek" w:cs="Courier New"/>
        </w:rPr>
        <w:t>ss." Such is the graphic description given of those eleven heroes of Gad — "the least of them more than equal to a hundred, and the greatest to a thousand" — who joined their fortunes to David at the time of his greatest discredit and embarrassment (1Ch 12</w:t>
      </w:r>
      <w:r>
        <w:rPr>
          <w:rFonts w:ascii="SBL Greek" w:hAnsi="SBL Greek" w:cs="Courier New"/>
        </w:rPr>
        <w:t>:8), undeterred by the natural difficulties of "floods and field" which stood in their way. Surrounded as they were by Ammonites, Midianites, Hagarites, "Children of the East," and all the other countless tribes, animated by a common hostility to the stran</w:t>
      </w:r>
      <w:r>
        <w:rPr>
          <w:rFonts w:ascii="SBL Greek" w:hAnsi="SBL Greek" w:cs="Courier New"/>
        </w:rPr>
        <w:t>gers whose coming had dispossessed them of their fairest districts, the warlike propensities of the tribe must have had many opportunities of exercise. One of its greatest engagements is related in 1Ch 5:19-22. Here their opponents were the wandering Ishma</w:t>
      </w:r>
      <w:r>
        <w:rPr>
          <w:rFonts w:ascii="SBL Greek" w:hAnsi="SBL Greek" w:cs="Courier New"/>
        </w:rPr>
        <w:t>elitish tribes of Jetur, Nephish, and Nodab (comp. Gen 25:15), nomad people, possessed of an enormous wealth in camels, sheep, and asses, to this day the characteristic possessions of their Bedouin successors. This immense booty cames into the hands of the</w:t>
      </w:r>
      <w:r>
        <w:rPr>
          <w:rFonts w:ascii="SBL Greek" w:hAnsi="SBL Greek" w:cs="Courier New"/>
        </w:rPr>
        <w:t xml:space="preserve"> conquerors, who seem to have entered with it on the former mode of life of their victims: probably pushed their way further into the Eastern wilderness in the "steads" of these Hagarites. Another of these encounters is contained in the history of Jephthah</w:t>
      </w:r>
      <w:r>
        <w:rPr>
          <w:rFonts w:ascii="SBL Greek" w:hAnsi="SBL Greek" w:cs="Courier New"/>
        </w:rPr>
        <w:t xml:space="preserve">, but this latter story develops elements of a different nature and a higher order than the mere fierceness necessary to repel the attacks of the plunderers of the desert. In the behavior of Jephthah throughout that affecting history there are traces of a </w:t>
      </w:r>
      <w:r>
        <w:rPr>
          <w:rFonts w:ascii="SBL Greek" w:hAnsi="SBL Greek" w:cs="Courier New"/>
        </w:rPr>
        <w:t>spirit which we may almost call chivaleresque; the high tone taken with the elders of Gilead, the noble but fruitless expostulation with the king of Ammon before the attack, the hasty vow, the overwhelming grief, and yet the persistent devotion of purpose,</w:t>
      </w:r>
      <w:r>
        <w:rPr>
          <w:rFonts w:ascii="SBL Greek" w:hAnsi="SBL Greek" w:cs="Courier New"/>
        </w:rPr>
        <w:t xml:space="preserve"> survive sin all these there are marks of a great nobility of disposition, which must have been more or less characteristic of the Gadites in general. If to this we add the loyalty, the generosity, and the delicacy of Barzillai (2Sa 19:32-39), we obtain a </w:t>
      </w:r>
      <w:r>
        <w:rPr>
          <w:rFonts w:ascii="SBL Greek" w:hAnsi="SBL Greek" w:cs="Courier New"/>
        </w:rPr>
        <w:t>very high idea of the tribe at whose head were such men as these. Nor must we, while enumerating the worthies of Gad, forget that in all  probability Elijah the Tishebite, "who was of the inhabitants of Gilead," was one of them.</w:t>
      </w:r>
    </w:p>
    <w:p w:rsidR="00000000" w:rsidRDefault="005C2701">
      <w:pPr>
        <w:pStyle w:val="Textebrut"/>
        <w:rPr>
          <w:rFonts w:ascii="SBL Greek" w:hAnsi="SBL Greek"/>
        </w:rPr>
      </w:pPr>
      <w:r>
        <w:rPr>
          <w:rFonts w:ascii="SBL Greek" w:hAnsi="SBL Greek" w:cs="Courier New"/>
        </w:rPr>
        <w:t>But, while exhibiting these high personal qualities, Gad appears to have been wanting in the powers necessary to enable him to take any active or leading part in the confederacy of the nation. The warriors, who rendered such assistance to David, might, whe</w:t>
      </w:r>
      <w:r>
        <w:rPr>
          <w:rFonts w:ascii="SBL Greek" w:hAnsi="SBL Greek" w:cs="Courier New"/>
        </w:rPr>
        <w:t>n Ishbosheth set up his court at Mahanaim as king of Israel, have done much towards affirming his rights. Had Abner made choice of Shechem or Shiloh instead of Mahanaim — the quick, explosive Ephraim instead of the unready Gad — who can doubt that the trou</w:t>
      </w:r>
      <w:r>
        <w:rPr>
          <w:rFonts w:ascii="SBL Greek" w:hAnsi="SBL Greek" w:cs="Courier New"/>
        </w:rPr>
        <w:t>bles of David's reign would have been immensely increased, perhaps the establishment of the northern kingdoms antedated by nearly a century? David's presence at the same city during his flight from Absahelm produced no effect on the tribe, and they are not</w:t>
      </w:r>
      <w:r>
        <w:rPr>
          <w:rFonts w:ascii="SBL Greek" w:hAnsi="SBL Greek" w:cs="Courier New"/>
        </w:rPr>
        <w:t xml:space="preserve"> mentioned as having taken any part in the quarrels between Ephraim and Judah.</w:t>
      </w:r>
    </w:p>
    <w:p w:rsidR="00000000" w:rsidRDefault="005C2701">
      <w:pPr>
        <w:pStyle w:val="Textebrut"/>
        <w:rPr>
          <w:rFonts w:ascii="SBL Greek" w:hAnsi="SBL Greek"/>
        </w:rPr>
      </w:pPr>
      <w:r>
        <w:rPr>
          <w:rFonts w:ascii="SBL Greek" w:hAnsi="SBL Greek" w:cs="Courier New"/>
        </w:rPr>
        <w:t xml:space="preserve">Cut off as Gad was by position and circumstances froan its brethren on the west of Jordan, it still retained some connection with them. We </w:t>
      </w:r>
      <w:r>
        <w:rPr>
          <w:rFonts w:ascii="SBL Greek" w:hAnsi="SBL Greek" w:cs="Courier New"/>
        </w:rPr>
        <w:t>may infer that it was considered as belonging to the northern kingdom. "Know ye not," says Ahab in Samaria, "know ye not that Raroth in Gilead is ours, and we be still, and take it not out of the band of the king of Syria?" (l Kings 22:3). The territory of</w:t>
      </w:r>
      <w:r>
        <w:rPr>
          <w:rFonts w:ascii="SBL Greek" w:hAnsi="SBL Greek" w:cs="Courier New"/>
        </w:rPr>
        <w:t xml:space="preserve"> Gad was the battlefield as which the long and fierce struggles of Syria and Israel were fought out, and, as an agricultural pastoral country, it must have suffered severely in consequence (2 Kings 20:33).</w:t>
      </w:r>
    </w:p>
    <w:p w:rsidR="00000000" w:rsidRDefault="005C2701">
      <w:pPr>
        <w:pStyle w:val="Textebrut"/>
        <w:rPr>
          <w:rFonts w:ascii="SBL Greek" w:hAnsi="SBL Greek"/>
        </w:rPr>
      </w:pPr>
      <w:r>
        <w:rPr>
          <w:rFonts w:ascii="SBL Greek" w:hAnsi="SBL Greek" w:cs="Courier New"/>
        </w:rPr>
        <w:t xml:space="preserve">Gad was carried into captivity by Tiglath Pileser </w:t>
      </w:r>
      <w:r>
        <w:rPr>
          <w:rFonts w:ascii="SBL Greek" w:hAnsi="SBL Greek" w:cs="Courier New"/>
        </w:rPr>
        <w:t>(1Ch 5:26), and is the time of Jeremiah the cities of the tribe seem to have been inhabited by the Ammonites. "Hath Israel no sons? hath he no heir? why doth Malcham (i.e. Moloch) inherit Gad, and his people dwell in his cities?" (49:1). See Relamed, Palae</w:t>
      </w:r>
      <w:r>
        <w:rPr>
          <w:rFonts w:ascii="SBL Greek" w:hAnsi="SBL Greek" w:cs="Courier New"/>
        </w:rPr>
        <w:t>st. page 162 sq.; Burckhardt, Trav. in Syria, page 345 sq.</w:t>
      </w:r>
    </w:p>
    <w:p w:rsidR="00000000" w:rsidRDefault="005C2701">
      <w:pPr>
        <w:pStyle w:val="Textebrut"/>
        <w:rPr>
          <w:rFonts w:ascii="SBL Greek" w:hAnsi="SBL Greek"/>
        </w:rPr>
      </w:pPr>
      <w:r>
        <w:rPr>
          <w:rFonts w:ascii="SBL Greek" w:hAnsi="SBL Greek" w:cs="Courier New"/>
        </w:rPr>
        <w:t xml:space="preserve">2. (Josephus Γάδος, Anmt. 7:13, 4.) "The seer” </w:t>
      </w:r>
      <w:r>
        <w:rPr>
          <w:rFonts w:ascii="SBL Greek" w:hAnsi="SBL Greek" w:cs="Courier New"/>
          <w:rtl/>
        </w:rPr>
        <w:t>הִחֹזֶה</w:t>
      </w:r>
      <w:r>
        <w:rPr>
          <w:rFonts w:ascii="SBL Greek" w:hAnsi="SBL Greek" w:cs="Courier New"/>
        </w:rPr>
        <w:t>or "the king's seer," i.e., David's — such appears to have been his official title (1Ch 29:29; 2Ch 29:25; 2 Chronicles 2 Same. 24:11; 1Ch 21:9)</w:t>
      </w:r>
      <w:r>
        <w:rPr>
          <w:rFonts w:ascii="SBL Greek" w:hAnsi="SBL Greek" w:cs="Courier New"/>
        </w:rPr>
        <w:t xml:space="preserve"> was a "prophet" (</w:t>
      </w:r>
      <w:r>
        <w:rPr>
          <w:rFonts w:ascii="SBL Greek" w:hAnsi="SBL Greek" w:cs="Courier New"/>
          <w:rtl/>
        </w:rPr>
        <w:t>נָבַיא</w:t>
      </w:r>
      <w:r>
        <w:rPr>
          <w:rFonts w:ascii="SBL Greek" w:hAnsi="SBL Greek" w:cs="Courier New"/>
        </w:rPr>
        <w:t>), who appears to have joined David when in "the hold," and at whose advice he quitted it for the forest of Hareth (1Sa 22:5), B.C. 1061. Whether he remained with David during his wanderings is not to be ascertained: we do not again</w:t>
      </w:r>
      <w:r>
        <w:rPr>
          <w:rFonts w:ascii="SBL Greek" w:hAnsi="SBL Greek" w:cs="Courier New"/>
        </w:rPr>
        <w:t xml:space="preserve"> encounter him till late in the life of  the king, when he reappears in connection with the punishment inflicted for the numbering of the people (2Sa 24:11-19; 1Ch 21:9-19), B.C. cir. 1016. But he was evidently attached to the royal establishment at Jerusa</w:t>
      </w:r>
      <w:r>
        <w:rPr>
          <w:rFonts w:ascii="SBL Greek" w:hAnsi="SBL Greek" w:cs="Courier New"/>
        </w:rPr>
        <w:t xml:space="preserve">lem, for he wrote a book ( SEE CHRONICLES, BOOK OF ) of the Acts of David (1Ch 29:29), and also assisted in settling the arrangements for the musical service of the "house of God," by which his name was handed down to times long after his own (2Ch 29:25). </w:t>
      </w:r>
      <w:r>
        <w:rPr>
          <w:rFonts w:ascii="SBL Greek" w:hAnsi="SBL Greek" w:cs="Courier New"/>
        </w:rPr>
        <w:t>In the abruptness of his introduction Gad has been compared with Elijah (Jerome, Qu. Hebr. on 1Sa 22:5), with whom he may have been of the same tribe, if his name can be taken as denoting his parentage, but this is unsupported by any evidence. Nor is there</w:t>
      </w:r>
      <w:r>
        <w:rPr>
          <w:rFonts w:ascii="SBL Greek" w:hAnsi="SBL Greek" w:cs="Courier New"/>
        </w:rPr>
        <w:t xml:space="preserve"> any apparent ground for Ewald's suggestion (Gesch. 3:116) that he was of the school of Samuel. If this could be made out it would afford a natural reason for his joining David. SEE DAVID.</w:t>
      </w:r>
    </w:p>
    <w:p w:rsidR="00000000" w:rsidRDefault="005C2701">
      <w:pPr>
        <w:pStyle w:val="Textebrut"/>
        <w:rPr>
          <w:rFonts w:ascii="SBL Greek" w:hAnsi="SBL Greek"/>
        </w:rPr>
      </w:pPr>
      <w:r>
        <w:rPr>
          <w:rFonts w:ascii="SBL Greek" w:hAnsi="SBL Greek" w:cs="Courier New"/>
        </w:rPr>
        <w:t xml:space="preserve">3. The name GAD (with the art. </w:t>
      </w:r>
      <w:r>
        <w:rPr>
          <w:rFonts w:ascii="SBL Greek" w:hAnsi="SBL Greek" w:cs="Courier New"/>
          <w:rtl/>
        </w:rPr>
        <w:t>הִגָּד</w:t>
      </w:r>
      <w:r>
        <w:rPr>
          <w:rFonts w:ascii="SBL Greek" w:hAnsi="SBL Greek" w:cs="Courier New"/>
        </w:rPr>
        <w:t>; Sept. δαιμόνιον v.r. δαίμιον</w:t>
      </w:r>
      <w:r>
        <w:rPr>
          <w:rFonts w:ascii="SBL Greek" w:hAnsi="SBL Greek" w:cs="Courier New"/>
        </w:rPr>
        <w:t>, or, according to the reading of Jerome and of some MSS., τύχη) is mentioned in Isa 65:11 (A.V. "troop"). The word, by a combination with the Arabic, may be legitimately taken to denotefortune (see Pococke, Spec. Hist. Arab. page 140). So Gesenius, Hitzig</w:t>
      </w:r>
      <w:r>
        <w:rPr>
          <w:rFonts w:ascii="SBL Greek" w:hAnsi="SBL Greek" w:cs="Courier New"/>
        </w:rPr>
        <w:t>, and Ewald have taken Gad in their respective versions of Isaiah, rendering the clause, "who spread a table to fortune." This view, which is the general one, makes fortune in this passage to be an object of idolatrous worship. There is great disagreement,</w:t>
      </w:r>
      <w:r>
        <w:rPr>
          <w:rFonts w:ascii="SBL Greek" w:hAnsi="SBL Greek" w:cs="Courier New"/>
        </w:rPr>
        <w:t xml:space="preserve"> however, as to the power of nature which this name was intended to denote, and, from the scanty data, there is little else than mere opinion on the subject. The majority, among whom are some of the chief rabbinical commentators (see Buxtorf, Lex. Talm. co</w:t>
      </w:r>
      <w:r>
        <w:rPr>
          <w:rFonts w:ascii="SBL Greek" w:hAnsi="SBL Greek" w:cs="Courier New"/>
        </w:rPr>
        <w:t>l. 1034), as well as Gesenius, Munter, and Ewald, consider Gad to be the form under which the planet Jupiter was worshipped as the greater star of good fortune (see especially Gesenius, Comm. uber Jesaia, ad loc.). Others, among whom is Vitringa, suppose G</w:t>
      </w:r>
      <w:r>
        <w:rPr>
          <w:rFonts w:ascii="SBL Greek" w:hAnsi="SBL Greek" w:cs="Courier New"/>
        </w:rPr>
        <w:t xml:space="preserve">ad to have represented the Sun, while Huetius regards it as a representative of the moon, and Movers, the latest writer of any eminence on Syro-Arabian idolatry, takes it to have been the planet Venus (Die Phinicier, 1:650). SEE BEL. On the other hand, if </w:t>
      </w:r>
      <w:r>
        <w:rPr>
          <w:rFonts w:ascii="SBL Greek" w:hAnsi="SBL Greek" w:cs="Courier New"/>
        </w:rPr>
        <w:t xml:space="preserve">Gad be derived from </w:t>
      </w:r>
      <w:r>
        <w:rPr>
          <w:rFonts w:ascii="SBL Greek" w:hAnsi="SBL Greek" w:cs="Courier New"/>
          <w:rtl/>
        </w:rPr>
        <w:t>גָּדָד</w:t>
      </w:r>
      <w:r>
        <w:rPr>
          <w:rFonts w:ascii="SBL Greek" w:hAnsi="SBL Greek" w:cs="Courier New"/>
        </w:rPr>
        <w:t xml:space="preserve">in the sense of to press, to crowd, it may mean a troop, a heap (to which sense there is an allusion in Gen 49:19); and Hoheisel, as cited in Rosenmuller's Scholia, ad loc., as well as Deyling, in his Observat. Miscell. page 673, </w:t>
      </w:r>
      <w:r>
        <w:rPr>
          <w:rFonts w:ascii="SBL Greek" w:hAnsi="SBL Greek" w:cs="Courier New"/>
        </w:rPr>
        <w:t>have each attempted a mode by which the passage might be explained if Gad and Meni were taken in the sense of troop and  number (see further Dav. Mill's diss. ad.loc. in his Diss. Selecte, pages 81- 132). SEE MENI.</w:t>
      </w:r>
    </w:p>
    <w:p w:rsidR="00000000" w:rsidRDefault="005C2701">
      <w:pPr>
        <w:pStyle w:val="Textebrut"/>
        <w:rPr>
          <w:rFonts w:ascii="SBL Greek" w:hAnsi="SBL Greek"/>
        </w:rPr>
      </w:pPr>
      <w:r>
        <w:rPr>
          <w:rFonts w:ascii="SBL Greek" w:hAnsi="SBL Greek" w:cs="Courier New"/>
        </w:rPr>
        <w:t>Some have supposed that a trace of the Sy</w:t>
      </w:r>
      <w:r>
        <w:rPr>
          <w:rFonts w:ascii="SBL Greek" w:hAnsi="SBL Greek" w:cs="Courier New"/>
        </w:rPr>
        <w:t xml:space="preserve">rian worship of Gad is to be found in the exclamation of Leah, when Zilpah bare a son (Gen 30:11), </w:t>
      </w:r>
      <w:r>
        <w:rPr>
          <w:rFonts w:ascii="SBL Greek" w:hAnsi="SBL Greek" w:cs="Courier New"/>
          <w:rtl/>
        </w:rPr>
        <w:t>בָּגָּד</w:t>
      </w:r>
      <w:r>
        <w:rPr>
          <w:rFonts w:ascii="SBL Greek" w:hAnsi="SBL Greek" w:cs="Courier New"/>
        </w:rPr>
        <w:t xml:space="preserve">, ba-gad, or, as the Keri has it, </w:t>
      </w:r>
      <w:r>
        <w:rPr>
          <w:rFonts w:ascii="SBL Greek" w:hAnsi="SBL Greek" w:cs="Courier New"/>
          <w:rtl/>
        </w:rPr>
        <w:t>בָּא גָר</w:t>
      </w:r>
      <w:r>
        <w:rPr>
          <w:rFonts w:ascii="SBL Greek" w:hAnsi="SBL Greek" w:cs="Courier New"/>
        </w:rPr>
        <w:t>, "Gad, or good fortune cometh." The Targum of Pseudo-Jonathan and the Jerusalem Targum both give "a lucky p</w:t>
      </w:r>
      <w:r>
        <w:rPr>
          <w:rFonts w:ascii="SBL Greek" w:hAnsi="SBL Greek" w:cs="Courier New"/>
        </w:rPr>
        <w:t xml:space="preserve">lanet cometh," but it is most probable that this is an interpretation which grew out of the astrological beliefs of a later time, and we can infer nothing from it with respect to the idolatry of the inhabitants of Padan Aram in the age of Jacob. That this </w:t>
      </w:r>
      <w:r>
        <w:rPr>
          <w:rFonts w:ascii="SBL Greek" w:hAnsi="SBL Greek" w:cs="Courier New"/>
        </w:rPr>
        <w:t xml:space="preserve">later belief in a deity Fortune existed, there are many things to prove. Buxtorf (Lex. Talm. s.v.) says that anciently it was a custom for each man to have in his house a splendid couch, which was not used, but was set apart for "the prince of the house," </w:t>
      </w:r>
      <w:r>
        <w:rPr>
          <w:rFonts w:ascii="SBL Greek" w:hAnsi="SBL Greek" w:cs="Courier New"/>
        </w:rPr>
        <w:t xml:space="preserve">that is, for the star or constellation Fortune, to render it more propitious. This couch was called the couch of Gada, or good-luck (Talm. Babl. Sanhed. f. 20 a; Nedarim, f. 56 a). Again, in Bereshith Rabba, § 65, the words </w:t>
      </w:r>
      <w:r>
        <w:rPr>
          <w:rFonts w:ascii="SBL Greek" w:hAnsi="SBL Greek" w:cs="Courier New"/>
          <w:rtl/>
        </w:rPr>
        <w:t>יָקוּם אָבַי</w:t>
      </w:r>
      <w:r>
        <w:rPr>
          <w:rFonts w:ascii="SBL Greek" w:hAnsi="SBL Greek" w:cs="Courier New"/>
        </w:rPr>
        <w:t xml:space="preserve">, in Gen 27:31, are </w:t>
      </w:r>
      <w:r>
        <w:rPr>
          <w:rFonts w:ascii="SBL Greek" w:hAnsi="SBL Greek" w:cs="Courier New"/>
        </w:rPr>
        <w:t xml:space="preserve">explained as an invocation to Gada or Fortune. Rabbi Moses the Priest, quoted by Aben-Ezra (on Gen 30:11), says "that </w:t>
      </w:r>
      <w:r>
        <w:rPr>
          <w:rFonts w:ascii="SBL Greek" w:hAnsi="SBL Greek" w:cs="Courier New"/>
          <w:rtl/>
        </w:rPr>
        <w:t>לגד</w:t>
      </w:r>
      <w:r>
        <w:rPr>
          <w:rFonts w:ascii="SBL Greek" w:hAnsi="SBL Greek" w:cs="Courier New"/>
        </w:rPr>
        <w:t xml:space="preserve"> (Isa 65:11) signifies the star of luck, which points to everything that is good, for thus is the language of Kedar (Arabic); but he sa</w:t>
      </w:r>
      <w:r>
        <w:rPr>
          <w:rFonts w:ascii="SBL Greek" w:hAnsi="SBL Greek" w:cs="Courier New"/>
        </w:rPr>
        <w:t xml:space="preserve">ys that </w:t>
      </w:r>
      <w:r>
        <w:rPr>
          <w:rFonts w:ascii="SBL Greek" w:hAnsi="SBL Greek" w:cs="Courier New"/>
          <w:rtl/>
        </w:rPr>
        <w:t>בא גד</w:t>
      </w:r>
      <w:r>
        <w:rPr>
          <w:rFonts w:ascii="SBL Greek" w:hAnsi="SBL Greek" w:cs="Courier New"/>
        </w:rPr>
        <w:t xml:space="preserve"> (Gen 30:11) is not used in the same sense." </w:t>
      </w:r>
    </w:p>
    <w:p w:rsidR="00000000" w:rsidRDefault="005C2701">
      <w:pPr>
        <w:pStyle w:val="Textebrut"/>
        <w:rPr>
          <w:rFonts w:ascii="SBL Greek" w:hAnsi="SBL Greek"/>
        </w:rPr>
      </w:pPr>
      <w:r>
        <w:rPr>
          <w:rFonts w:ascii="SBL Greek" w:hAnsi="SBL Greek" w:cs="Courier New"/>
        </w:rPr>
        <w:t>Illustrations of the ancient custom of placing a banqueting table in honor of idols will be found in the table spread for the sun among the Ethiopians (Herod. 3:17, 18), and in the feast made by th</w:t>
      </w:r>
      <w:r>
        <w:rPr>
          <w:rFonts w:ascii="SBL Greek" w:hAnsi="SBL Greek" w:cs="Courier New"/>
        </w:rPr>
        <w:t>e Babylonians for their god Bel, which is described in the apocryphal history of Bel and the Dragon (comp. also Herod. 1:181, etc.). The table in the temple of Belus is described by Diodorus Siculus (2:9) as being of beaten gold, 40 feet long, 15 wide, and</w:t>
      </w:r>
      <w:r>
        <w:rPr>
          <w:rFonts w:ascii="SBL Greek" w:hAnsi="SBL Greek" w:cs="Courier New"/>
        </w:rPr>
        <w:t xml:space="preserve"> weighing 500 talents. On it were placed two drinking-cups (καρχ</w:t>
      </w:r>
      <w:r>
        <w:rPr>
          <w:rFonts w:ascii="SBL Greek" w:hAnsi="SBL Greek" w:cs="Courier New"/>
        </w:rPr>
        <w:t>ή</w:t>
      </w:r>
      <w:r>
        <w:rPr>
          <w:rFonts w:ascii="SBL Greek" w:hAnsi="SBL Greek" w:cs="Courier New"/>
        </w:rPr>
        <w:t>σια) weighing 30 talents, two censers of 300 talents each, and three golden goblets, that of Jupiter or Bel weighing 1200 Babylonian talents. The couch and table of the god in the temple of Z</w:t>
      </w:r>
      <w:r>
        <w:rPr>
          <w:rFonts w:ascii="SBL Greek" w:hAnsi="SBL Greek" w:cs="Courier New"/>
        </w:rPr>
        <w:t>eus Tryphilius at Patara, in the island of Panchea, are mentioned by Diodorus (5:46; comp. also Virgil, AEn. 2:763). In addition to the opinions which have been referred to above, may be quoted that of Stephen le Moyne (Var. Sacror. page 363), who says tha</w:t>
      </w:r>
      <w:r>
        <w:rPr>
          <w:rFonts w:ascii="SBL Greek" w:hAnsi="SBL Greek" w:cs="Courier New"/>
        </w:rPr>
        <w:t>t Gad is the goat of Mendes, worshipped by the Egyptians as an embellem of the sun; and of Le Clerc (Comm. in Isa.) and Lakemacher (Obs. Php 4:18, etc.), who identify Gad with Hecate. Macrobius (Sat. 1:19) tells us that in the later  Egyptian mythology Τύχ</w:t>
      </w:r>
      <w:r>
        <w:rPr>
          <w:rFonts w:ascii="SBL Greek" w:hAnsi="SBL Greek" w:cs="Courier New"/>
        </w:rPr>
        <w:t>η was worshipped as one of the four deities who presided over birth, and was represented by the moon. This will perhaps throw some light upon the rendering of the Sept. as given by Jerome. Traces of the worship of Gad remain in the proper names Baal Gad an</w:t>
      </w:r>
      <w:r>
        <w:rPr>
          <w:rFonts w:ascii="SBL Greek" w:hAnsi="SBL Greek" w:cs="Courier New"/>
        </w:rPr>
        <w:t xml:space="preserve">d Giddeneme (Plaut. Poen. 5:3), the latter of which Gesenius' (Mon. Phan. page 407) renders </w:t>
      </w:r>
      <w:r>
        <w:rPr>
          <w:rFonts w:ascii="Times New Roman" w:hAnsi="Times New Roman" w:cs="Times New Roman"/>
        </w:rPr>
        <w:t>גר</w:t>
      </w:r>
      <w:r>
        <w:rPr>
          <w:rFonts w:ascii="SBL Greek" w:hAnsi="SBL Greek" w:cs="Courier New"/>
        </w:rPr>
        <w:t xml:space="preserve"> </w:t>
      </w:r>
      <w:r>
        <w:rPr>
          <w:rFonts w:ascii="Times New Roman" w:hAnsi="Times New Roman" w:cs="Times New Roman"/>
        </w:rPr>
        <w:t>נעמ</w:t>
      </w:r>
      <w:r>
        <w:rPr>
          <w:rFonts w:ascii="SBL Greek" w:hAnsi="SBL Greek" w:cs="Courier New"/>
          <w:rtl/>
        </w:rPr>
        <w:t>ה</w:t>
      </w:r>
      <w:r>
        <w:rPr>
          <w:rFonts w:ascii="SBL Greek" w:hAnsi="SBL Greek" w:cs="Courier New"/>
        </w:rPr>
        <w:t>, "favoring fortune" (comp. Wirth, De Gad et Meni Judaeorum hodieanorum diis, Altorf, 1725). SEE BAAL.</w:t>
      </w:r>
    </w:p>
    <w:p w:rsidR="00000000" w:rsidRDefault="005C2701">
      <w:pPr>
        <w:pStyle w:val="Textebrut"/>
        <w:rPr>
          <w:rFonts w:ascii="SBL Greek" w:hAnsi="SBL Greek"/>
        </w:rPr>
      </w:pPr>
      <w:r>
        <w:rPr>
          <w:rFonts w:ascii="SBL Greek" w:hAnsi="SBL Greek" w:cs="Courier New"/>
        </w:rPr>
        <w:t>4. For the plant gad, SEE CORIANDER. Gadara (τ</w:t>
      </w:r>
      <w:r>
        <w:rPr>
          <w:rFonts w:ascii="SBL Greek" w:hAnsi="SBL Greek" w:cs="Courier New"/>
        </w:rPr>
        <w:t>ὰ</w:t>
      </w:r>
      <w:r>
        <w:rPr>
          <w:rFonts w:ascii="SBL Greek" w:hAnsi="SBL Greek" w:cs="Courier New"/>
        </w:rPr>
        <w:t xml:space="preserve"> Γάδαρα</w:t>
      </w:r>
      <w:r>
        <w:rPr>
          <w:rFonts w:ascii="SBL Greek" w:hAnsi="SBL Greek" w:cs="Courier New"/>
        </w:rPr>
        <w:t xml:space="preserve"> in Josephus, prob. from </w:t>
      </w:r>
      <w:r>
        <w:rPr>
          <w:rFonts w:ascii="SBL Greek" w:hAnsi="SBL Greek" w:cs="Courier New"/>
          <w:rtl/>
        </w:rPr>
        <w:t>גֶּדֶר</w:t>
      </w:r>
      <w:r>
        <w:rPr>
          <w:rFonts w:ascii="SBL Greek" w:hAnsi="SBL Greek" w:cs="Courier New"/>
        </w:rPr>
        <w:t>, a wall SEE GEDERAH; only in N.T. in the Gentile Γαδαρηνός), a strong city (Josephus, Ant. 13:13, 3), situated near the river Hieromax (Pliny, H.N. 5:16), east of the Sea of Galilee, over against Scythopolis anti Tiberias (E</w:t>
      </w:r>
      <w:r>
        <w:rPr>
          <w:rFonts w:ascii="SBL Greek" w:hAnsi="SBL Greek" w:cs="Courier New"/>
        </w:rPr>
        <w:t>usebius, Onomasticon, s.v.), and 16 Roman miles distant from each of those places (Itin. Anton. ed. Wess. pages 196, 198; Tab. Peut.), or 60 stadia from the latter (Joseph. Life, § 65). It stood on the top of a hill, at the foot of which, upon the banks of</w:t>
      </w:r>
      <w:r>
        <w:rPr>
          <w:rFonts w:ascii="SBL Greek" w:hAnsi="SBL Greek" w:cs="Courier New"/>
        </w:rPr>
        <w:t xml:space="preserve"> the Hieromax, three miles distant, were warm springs and baths called Amatha (Onom. s.v. AEtham and Gadara; Itin. Ant. Martyr.). Josephus calls it the capital of Peraea (War, 4:3), and Polybius says it was one of the most strongly fortified cities in the </w:t>
      </w:r>
      <w:r>
        <w:rPr>
          <w:rFonts w:ascii="SBL Greek" w:hAnsi="SBL Greek" w:cs="Courier New"/>
        </w:rPr>
        <w:t>country (5:71, 3). A large district was attached to it, called by Josephus Gadaritis (Γαδαρ</w:t>
      </w:r>
      <w:r>
        <w:rPr>
          <w:rFonts w:ascii="SBL Greek" w:hAnsi="SBL Greek" w:cs="Courier New"/>
        </w:rPr>
        <w:t>ῖ</w:t>
      </w:r>
      <w:r>
        <w:rPr>
          <w:rFonts w:ascii="SBL Greek" w:hAnsi="SBL Greek" w:cs="Courier New"/>
        </w:rPr>
        <w:t>τις, War, 3:10, 10); Strabo also informs us that the warm healing springs were "in the territory of Gadara" (</w:t>
      </w:r>
      <w:r>
        <w:rPr>
          <w:rFonts w:ascii="SBL Greek" w:hAnsi="SBL Greek" w:cs="Courier New"/>
        </w:rPr>
        <w:t>ἐ</w:t>
      </w:r>
      <w:r>
        <w:rPr>
          <w:rFonts w:ascii="SBL Greek" w:hAnsi="SBL Greek" w:cs="Courier New"/>
        </w:rPr>
        <w:t>ν τ</w:t>
      </w:r>
      <w:r>
        <w:rPr>
          <w:rFonts w:ascii="SBL Greek" w:hAnsi="SBL Greek" w:cs="Courier New"/>
        </w:rPr>
        <w:t>ῇ</w:t>
      </w:r>
      <w:r>
        <w:rPr>
          <w:rFonts w:ascii="SBL Greek" w:hAnsi="SBL Greek" w:cs="Courier New"/>
        </w:rPr>
        <w:t xml:space="preserve"> Γαδαρίδι, Geog. 16 They were termed Thermae Helia</w:t>
      </w:r>
      <w:r>
        <w:rPr>
          <w:rFonts w:ascii="SBL Greek" w:hAnsi="SBL Greek" w:cs="Courier New"/>
        </w:rPr>
        <w:t>e, and were reckoned inferior only to those of Baite (Easel). Onomast.). According to Epiphanius (adv. Heares. 1:131), a yearly festival was held at these baths (Reland, page 775). The caverns in the rocks are also mentioned by Epiphanius (1.c.) in terms w</w:t>
      </w:r>
      <w:r>
        <w:rPr>
          <w:rFonts w:ascii="SBL Greek" w:hAnsi="SBL Greek" w:cs="Courier New"/>
        </w:rPr>
        <w:t>hich seem to show that they were in his day used for dwellings as well as for tombs. Gadara itself is not mentioned in the Bible, but it is evidently identical with the "country of the Gadarenes" (χ</w:t>
      </w:r>
      <w:r>
        <w:rPr>
          <w:rFonts w:ascii="SBL Greek" w:hAnsi="SBL Greek" w:cs="Courier New"/>
        </w:rPr>
        <w:t>ώ</w:t>
      </w:r>
      <w:r>
        <w:rPr>
          <w:rFonts w:ascii="SBL Greek" w:hAnsi="SBL Greek" w:cs="Courier New"/>
        </w:rPr>
        <w:t>ρα or περίχωρος τ</w:t>
      </w:r>
      <w:r>
        <w:rPr>
          <w:rFonts w:ascii="SBL Greek" w:hAnsi="SBL Greek" w:cs="Courier New"/>
        </w:rPr>
        <w:t>ῶ</w:t>
      </w:r>
      <w:r>
        <w:rPr>
          <w:rFonts w:ascii="SBL Greek" w:hAnsi="SBL Greek" w:cs="Courier New"/>
        </w:rPr>
        <w:t>ν Γαδαρην</w:t>
      </w:r>
      <w:r>
        <w:rPr>
          <w:rFonts w:ascii="SBL Greek" w:hAnsi="SBL Greek" w:cs="Courier New"/>
        </w:rPr>
        <w:t>ῶ</w:t>
      </w:r>
      <w:r>
        <w:rPr>
          <w:rFonts w:ascii="SBL Greek" w:hAnsi="SBL Greek" w:cs="Courier New"/>
        </w:rPr>
        <w:t>ν, Mar 5:1; Luk 8:26; Luk 8:3</w:t>
      </w:r>
      <w:r>
        <w:rPr>
          <w:rFonts w:ascii="SBL Greek" w:hAnsi="SBL Greek" w:cs="Courier New"/>
        </w:rPr>
        <w:t>7).</w:t>
      </w:r>
    </w:p>
    <w:p w:rsidR="00000000" w:rsidRDefault="005C2701">
      <w:pPr>
        <w:pStyle w:val="Textebrut"/>
        <w:rPr>
          <w:rFonts w:ascii="SBL Greek" w:hAnsi="SBL Greek"/>
        </w:rPr>
      </w:pPr>
      <w:r>
        <w:rPr>
          <w:rFonts w:ascii="SBL Greek" w:hAnsi="SBL Greek" w:cs="Courier New"/>
        </w:rPr>
        <w:t>Gadara seems to have been founded and chiefly inhabited by Gentiles, for Josephus says of it, in conjunction with Gaza and Hippos, "they were Grecian cities" (Ant. 17:11, 4). The first historical notice of Gadara is its capture, along with Pella and ot</w:t>
      </w:r>
      <w:r>
        <w:rPr>
          <w:rFonts w:ascii="SBL Greek" w:hAnsi="SBL Greek" w:cs="Courier New"/>
        </w:rPr>
        <w:t xml:space="preserve">her cities, by Antiochus the Great, in the year B.C. 218 (Joseph. Ant. 12:3, 3). About twenty years afterwards it was taken from the Syrians by Alex. Jannaus, after a siege of ten months (Ant. 13:13, 3; War, 1:4, 2). The Jews retained possession of it for </w:t>
      </w:r>
      <w:r>
        <w:rPr>
          <w:rFonts w:ascii="SBL Greek" w:hAnsi="SBL Greek" w:cs="Courier New"/>
        </w:rPr>
        <w:t>some time; but the place having been destroyed during their civil wars, it was rebuilt  by Pompey to gratify his freedman Demetrius, who was a Gadarene (War, 1:7, 7). When Gabinius, the proconsul of Syria, changed the government of Judaea by dividing the c</w:t>
      </w:r>
      <w:r>
        <w:rPr>
          <w:rFonts w:ascii="SBL Greek" w:hAnsi="SBL Greek" w:cs="Courier New"/>
        </w:rPr>
        <w:t>ountry into five districts, and placing each under the authority of a council, Gadara was made the capital of one of these districts (War, 1:8, 5). The territory of Gadara, with the adjoining one of Hippos, was added by Augustus to the kingdom of Herod the</w:t>
      </w:r>
      <w:r>
        <w:rPr>
          <w:rFonts w:ascii="SBL Greek" w:hAnsi="SBL Greek" w:cs="Courier New"/>
        </w:rPr>
        <w:t xml:space="preserve"> Great (Ant. 15:7, 3); from which, on the death of the latter, it was, sundered, and joined to the province of Syria (Joseph. War, 2:6, 3). According to the present text of the Jewish historian, Gadara was captured by Vespasian on the first outbreak of the</w:t>
      </w:r>
      <w:r>
        <w:rPr>
          <w:rFonts w:ascii="SBL Greek" w:hAnsi="SBL Greek" w:cs="Courier New"/>
        </w:rPr>
        <w:t xml:space="preserve"> war with the Jews, all its inhabitants massacred, and the town itself, with the surrounding villages, reduced to ashes (Joseph. War, 3:7, 1); but there is good reason to believe (see Robinson, Later Bib. Res. p. 87, note) that the place there referred to </w:t>
      </w:r>
      <w:r>
        <w:rPr>
          <w:rFonts w:ascii="SBL Greek" w:hAnsi="SBL Greek" w:cs="Courier New"/>
        </w:rPr>
        <w:t>is GABARA SEE GABARA (q.v.). However that may have been, Gadara was at this time one of the most important cities cast of the Jordan (Joseph. War, 4:8, 3). Stephen of Byzantium (page 254) reckoned it a part of Coele-Syria, and Pliny (Hist. Nat. 5:16) a par</w:t>
      </w:r>
      <w:r>
        <w:rPr>
          <w:rFonts w:ascii="SBL Greek" w:hAnsi="SBL Greek" w:cs="Courier New"/>
        </w:rPr>
        <w:t>t of the Decapolis (comp. William of Tyre, 17:13). At a later period it was the seat of an episcopal see in Palaestina Secunda, whose bishops are named in the councils of Nice and Ephesus (Reland, Palaest. pages 176, 215, 223, 226). It is also mentioned in</w:t>
      </w:r>
      <w:r>
        <w:rPr>
          <w:rFonts w:ascii="SBL Greek" w:hAnsi="SBL Greek" w:cs="Courier New"/>
        </w:rPr>
        <w:t xml:space="preserve"> the Talmud (Reland, page 775; Ritter, Erdk. 17:318). For coins, see Eckhel (Doctr. Num. 3:348). It fell to ruins soon after the Mohammedan conquest, and has now been; deserted for centuries, with the exception of a few families of shepherds, who occasiona</w:t>
      </w:r>
      <w:r>
        <w:rPr>
          <w:rFonts w:ascii="SBL Greek" w:hAnsi="SBL Greek" w:cs="Courier New"/>
        </w:rPr>
        <w:t>lly find a home in its rock-hewn tombs.</w:t>
      </w:r>
    </w:p>
    <w:p w:rsidR="00000000" w:rsidRDefault="005C2701">
      <w:pPr>
        <w:pStyle w:val="Textebrut"/>
        <w:rPr>
          <w:rFonts w:ascii="SBL Greek" w:hAnsi="SBL Greek"/>
        </w:rPr>
      </w:pPr>
      <w:r>
        <w:rPr>
          <w:rFonts w:ascii="SBL Greek" w:hAnsi="SBL Greek" w:cs="Courier New"/>
        </w:rPr>
        <w:t xml:space="preserve">Most modern authorities (Raumler, in his Palastina, Burckhardt, Seetzen) find Gadara in the present village of Um-keis. Buckingham, however, identifies this with Gamala (Trav. in Palest. 2:252 sq.); though it may be </w:t>
      </w:r>
      <w:r>
        <w:rPr>
          <w:rFonts w:ascii="SBL Greek" w:hAnsi="SBL Greek" w:cs="Courier New"/>
        </w:rPr>
        <w:t>added that his facts, if not his reasonings, lead to a conclusion in favor of the general opinion. On a partially isolated hill at the north-western extremity of the mountains of Gilead, about sixteen miles from Tiberias, lie the extensive and remarkable r</w:t>
      </w:r>
      <w:r>
        <w:rPr>
          <w:rFonts w:ascii="SBL Greek" w:hAnsi="SBL Greek" w:cs="Courier New"/>
        </w:rPr>
        <w:t xml:space="preserve">uins of Um-Keis. Three miles northward, at the foot of the hill, is the deep bed of the Sheriat el Mandhfir, the ancient Hieromax; and here are still the warm springs of Amatha (see Irby and Mangles, page 298; Lindsay, 2:97, 98). On the west is the Jordan </w:t>
      </w:r>
      <w:r>
        <w:rPr>
          <w:rFonts w:ascii="SBL Greek" w:hAnsi="SBL Greek" w:cs="Courier New"/>
        </w:rPr>
        <w:t>valley; and on the south is wady el 'Arab, running parallel to the Mandhur. Um- Keis occupies the crest of the ridge between the two latter wadys; and as this crest declines in elevation towards the east as well as the west, the  situation is strong and co</w:t>
      </w:r>
      <w:r>
        <w:rPr>
          <w:rFonts w:ascii="SBL Greek" w:hAnsi="SBL Greek" w:cs="Courier New"/>
        </w:rPr>
        <w:t>mmanding. The city formed nearly a square. The upper part of it stood on a level spot, and appears to have been walled all round, the activities of the hill being on all sides exceedingly steep. The eastern gate of entrance has its portals still remaining.</w:t>
      </w:r>
      <w:r>
        <w:rPr>
          <w:rFonts w:ascii="SBL Greek" w:hAnsi="SBL Greek" w:cs="Courier New"/>
        </w:rPr>
        <w:t xml:space="preserve"> The prevalent orders of architecture are the Ionic and the Corinthian. The whole space occupied by the ruins is about two miles in circumference, and there are traces of fortifications all round, though now almost completely prostrate. These ruins bear te</w:t>
      </w:r>
      <w:r>
        <w:rPr>
          <w:rFonts w:ascii="SBL Greek" w:hAnsi="SBL Greek" w:cs="Courier New"/>
        </w:rPr>
        <w:t>stimony to the splendor of ancient Gadara. On the northern side of the hill is a theatre, and not far from it are the remains of one of the city gates. At the latter a street commences — the via recta of Gadara — which ran through the city in a straight li</w:t>
      </w:r>
      <w:r>
        <w:rPr>
          <w:rFonts w:ascii="SBL Greek" w:hAnsi="SBL Greek" w:cs="Courier New"/>
        </w:rPr>
        <w:t>ne, having a colonnade on each side. The columns are all prostrate. On the west side of the hill is another larger theatre in better preservation. The principal part of the city lay to the west of these two theatres, on a level piece of ground. Now not a h</w:t>
      </w:r>
      <w:r>
        <w:rPr>
          <w:rFonts w:ascii="SBL Greek" w:hAnsi="SBL Greek" w:cs="Courier New"/>
        </w:rPr>
        <w:t xml:space="preserve">ouse, not a column, not a wall remains standing; yet the old pavement of the main street is nearly perfect, and here and there the traces of the chariot- wheels are visible on the stones, reminding one of the thoroughfares of Pompeii. Buckingham speaks of </w:t>
      </w:r>
      <w:r>
        <w:rPr>
          <w:rFonts w:ascii="SBL Greek" w:hAnsi="SBL Greek" w:cs="Courier New"/>
        </w:rPr>
        <w:t>several grottoes, which formed the necropolis of the city, on the eastern brow of the hill. The first two examined by him were plain chambers hewn down so as to present a perpendicular front. The third tomb had a stone door, as perfect as on the day of its</w:t>
      </w:r>
      <w:r>
        <w:rPr>
          <w:rFonts w:ascii="SBL Greek" w:hAnsi="SBL Greek" w:cs="Courier New"/>
        </w:rPr>
        <w:t xml:space="preserve"> being first hung. The last was an excavated chamber, seven feet in height, twelve paces long, and ten broad; within it was a smaller room. Other tombs were discovered by Buckingham as he ascended the hill. He entered one in which were ten sepulchres, rang</w:t>
      </w:r>
      <w:r>
        <w:rPr>
          <w:rFonts w:ascii="SBL Greek" w:hAnsi="SBL Greek" w:cs="Courier New"/>
        </w:rPr>
        <w:t xml:space="preserve">ed along the inner wall of the chamber in a line, being pierced inward for their greatest length, and divided by a thin partition left in the rock, in each of which was cut a small niche for a lamp. Still more tombs were found, some containing sarcophagi, </w:t>
      </w:r>
      <w:r>
        <w:rPr>
          <w:rFonts w:ascii="SBL Greek" w:hAnsi="SBL Greek" w:cs="Courier New"/>
        </w:rPr>
        <w:t>some without them; all, however, displaying more or less of architectural ornament. One of the ancient tombs was, when our traveler saw it, used as a carpenter's shop, the occupier of it being employed in constructing a rude plow. A perfect sarcophagus rem</w:t>
      </w:r>
      <w:r>
        <w:rPr>
          <w:rFonts w:ascii="SBL Greek" w:hAnsi="SBL Greek" w:cs="Courier New"/>
        </w:rPr>
        <w:t>ained within, which was used by the family as a provision-chest. See Burckhardt, Syria. Page 270 sq.; Porter, in Journal of Sac. Lit. 6:281 sq.; Hackett, Illustr. of Script. page 190; Traill's Josephus, 1:145.</w:t>
      </w:r>
    </w:p>
    <w:p w:rsidR="00000000" w:rsidRDefault="005C2701">
      <w:pPr>
        <w:pStyle w:val="Textebrut"/>
        <w:rPr>
          <w:rFonts w:ascii="SBL Greek" w:hAnsi="SBL Greek"/>
        </w:rPr>
      </w:pPr>
      <w:r>
        <w:rPr>
          <w:rFonts w:ascii="SBL Greek" w:hAnsi="SBL Greek" w:cs="Courier New"/>
        </w:rPr>
        <w:t>Gadara derives its greatest interest from havi</w:t>
      </w:r>
      <w:r>
        <w:rPr>
          <w:rFonts w:ascii="SBL Greek" w:hAnsi="SBL Greek" w:cs="Courier New"/>
        </w:rPr>
        <w:t>ng been the scene of our Lord's miracle in healing the daemoniacs (Mat 8:28-34; Mar 5:1-21; Luk 8:26-40). "They ware no clothes, neither abode in any  house, but in the tombs." Christ came across the lake from Capernaum, and landed at the southeastern corn</w:t>
      </w:r>
      <w:r>
        <w:rPr>
          <w:rFonts w:ascii="SBL Greek" w:hAnsi="SBL Greek" w:cs="Courier New"/>
        </w:rPr>
        <w:t>er, where the steep, lofty bank of the eastern plateau breaks down into the plain of the Jordan. The daemoniacs met him a short distance from the shore; on the side of the adjoining declivity the "great herd of swine" were feeding; when the daemons went am</w:t>
      </w:r>
      <w:r>
        <w:rPr>
          <w:rFonts w:ascii="SBL Greek" w:hAnsi="SBL Greek" w:cs="Courier New"/>
        </w:rPr>
        <w:t>ong them the whole herd rushed down that "steep place" into the lake and perished; the keepers ran up to the city and told the news, and the excited population came down in haste, and "besought Jesus that he would depart out of their coasts." The whole cir</w:t>
      </w:r>
      <w:r>
        <w:rPr>
          <w:rFonts w:ascii="SBL Greek" w:hAnsi="SBL Greek" w:cs="Courier New"/>
        </w:rPr>
        <w:t>cumstances of the narrative are thus strikingly illustrated by the features of the country. Another thing is worthy of notice. The most interesting remains of Gadara are its tombs, which dot the cliffs for a considerable distance round the city, chiefly on</w:t>
      </w:r>
      <w:r>
        <w:rPr>
          <w:rFonts w:ascii="SBL Greek" w:hAnsi="SBL Greek" w:cs="Courier New"/>
        </w:rPr>
        <w:t xml:space="preserve"> the north-east declivity, but many beautifully-sculptured sarcophagi are scattered over the surrounding heights. They are excavated in the limestone rock, and consist of chambers of various dimensions, some more than 20 feet square, with recesses in the s</w:t>
      </w:r>
      <w:r>
        <w:rPr>
          <w:rFonts w:ascii="SBL Greek" w:hAnsi="SBL Greek" w:cs="Courier New"/>
        </w:rPr>
        <w:t>ides for bodies. The doors are slabs of stone, a few being ornamented with panels; some of them still remain in their places (Porter, Damascus, 2:54). The present inhabitants of Um-Keis are all troglodytes, "dwelling in tombs," like the poor maniacs of old</w:t>
      </w:r>
      <w:r>
        <w:rPr>
          <w:rFonts w:ascii="SBL Greek" w:hAnsi="SBL Greek" w:cs="Courier New"/>
        </w:rPr>
        <w:t>, and occasionally they are almost as dangerous to the unprotected traveler. — In the above account, in the Gospel of Matthew (8:28), we have the word Gergesenes (Γεργεσην</w:t>
      </w:r>
      <w:r>
        <w:rPr>
          <w:rFonts w:ascii="SBL Greek" w:hAnsi="SBL Greek" w:cs="Courier New"/>
        </w:rPr>
        <w:t>ῶ</w:t>
      </w:r>
      <w:r>
        <w:rPr>
          <w:rFonts w:ascii="SBL Greek" w:hAnsi="SBL Greek" w:cs="Courier New"/>
        </w:rPr>
        <w:t>ν, instead of Γαδαρην</w:t>
      </w:r>
      <w:r>
        <w:rPr>
          <w:rFonts w:ascii="SBL Greek" w:hAnsi="SBL Greek" w:cs="Courier New"/>
        </w:rPr>
        <w:t>ῶ</w:t>
      </w:r>
      <w:r>
        <w:rPr>
          <w:rFonts w:ascii="SBL Greek" w:hAnsi="SBL Greek" w:cs="Courier New"/>
        </w:rPr>
        <w:t xml:space="preserve">ν), which seems to be the same as the Hebrew </w:t>
      </w:r>
      <w:r>
        <w:rPr>
          <w:rFonts w:ascii="SBL Greek" w:hAnsi="SBL Greek" w:cs="Courier New"/>
          <w:rtl/>
        </w:rPr>
        <w:t>גּרְגָּשִׁי</w:t>
      </w:r>
      <w:r>
        <w:rPr>
          <w:rFonts w:ascii="SBL Greek" w:hAnsi="SBL Greek" w:cs="Courier New"/>
        </w:rPr>
        <w:t>(Sept.</w:t>
      </w:r>
      <w:r>
        <w:rPr>
          <w:rFonts w:ascii="SBL Greek" w:hAnsi="SBL Greek" w:cs="Courier New"/>
        </w:rPr>
        <w:t xml:space="preserve"> Γεργεσα</w:t>
      </w:r>
      <w:r>
        <w:rPr>
          <w:rFonts w:ascii="SBL Greek" w:hAnsi="SBL Greek" w:cs="Courier New"/>
        </w:rPr>
        <w:t>ῖ</w:t>
      </w:r>
      <w:r>
        <w:rPr>
          <w:rFonts w:ascii="SBL Greek" w:hAnsi="SBL Greek" w:cs="Courier New"/>
        </w:rPr>
        <w:t>ος) in Gen 15:21, and Deu 7:1, the name of an old Canaanitish tribe SEE GIRGASHITES, which Jerome (in Comm. ad Genesis 15) locates on the shore of the Sea of Tiberias. Origen also says (Opp. 4:140) that a city called Gergesa anciently stood on the</w:t>
      </w:r>
      <w:r>
        <w:rPr>
          <w:rFonts w:ascii="SBL Greek" w:hAnsi="SBL Greek" w:cs="Courier New"/>
        </w:rPr>
        <w:t xml:space="preserve"> eastern side of the lake. Even were this true, still the other Gospels would be strictly accurate. Gadara was a large city, and its district would include Gergesa. But it must be remembered that the most ancient MSS. give the word Γεραην</w:t>
      </w:r>
      <w:r>
        <w:rPr>
          <w:rFonts w:ascii="SBL Greek" w:hAnsi="SBL Greek" w:cs="Courier New"/>
        </w:rPr>
        <w:t>ῶ</w:t>
      </w:r>
      <w:r>
        <w:rPr>
          <w:rFonts w:ascii="SBL Greek" w:hAnsi="SBL Greek" w:cs="Courier New"/>
        </w:rPr>
        <w:t>ν, while others h</w:t>
      </w:r>
      <w:r>
        <w:rPr>
          <w:rFonts w:ascii="SBL Greek" w:hAnsi="SBL Greek" w:cs="Courier New"/>
        </w:rPr>
        <w:t>ave Γαδαρην</w:t>
      </w:r>
      <w:r>
        <w:rPr>
          <w:rFonts w:ascii="SBL Greek" w:hAnsi="SBL Greek" w:cs="Courier New"/>
        </w:rPr>
        <w:t>ῶ</w:t>
      </w:r>
      <w:r>
        <w:rPr>
          <w:rFonts w:ascii="SBL Greek" w:hAnsi="SBL Greek" w:cs="Courier New"/>
        </w:rPr>
        <w:t>ν — the former reading is adopted by Griesbach and Lachmann. while Scholz prefers the latter; and either one or other of these seems preferable to Γεργεσην</w:t>
      </w:r>
      <w:r>
        <w:rPr>
          <w:rFonts w:ascii="SBL Greek" w:hAnsi="SBL Greek" w:cs="Courier New"/>
        </w:rPr>
        <w:t>ῶ</w:t>
      </w:r>
      <w:r>
        <w:rPr>
          <w:rFonts w:ascii="SBL Greek" w:hAnsi="SBL Greek" w:cs="Courier New"/>
        </w:rPr>
        <w:t>ν. SEE GERASA.</w:t>
      </w:r>
    </w:p>
    <w:p w:rsidR="00000000" w:rsidRDefault="005C2701">
      <w:pPr>
        <w:pStyle w:val="Textebrut"/>
        <w:rPr>
          <w:rFonts w:ascii="SBL Greek" w:hAnsi="SBL Greek"/>
        </w:rPr>
      </w:pPr>
      <w:r>
        <w:rPr>
          <w:rFonts w:ascii="SBL Greek" w:hAnsi="SBL Greek" w:cs="Courier New"/>
        </w:rPr>
        <w:t>Gadarene (Γαδαρηνός), an inhabitant of GADARA SEE GADARA (q.v.), occurrin</w:t>
      </w:r>
      <w:r>
        <w:rPr>
          <w:rFonts w:ascii="SBL Greek" w:hAnsi="SBL Greek" w:cs="Courier New"/>
        </w:rPr>
        <w:t xml:space="preserve">g only in the account of the daemoniacs cured by Christ (Mar 5:1; Luk 8:26; Luk 8:37), and perhaps to be read in the third Evangelist (Mat 8:28) instead of GERGESENE SEE GERGESENE (q.v.).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Gadara[[@Headword:Gadara]]</w:t>
      </w:r>
    </w:p>
    <w:p w:rsidR="00000000" w:rsidRDefault="005C2701">
      <w:pPr>
        <w:pStyle w:val="Textebrut"/>
        <w:rPr>
          <w:rFonts w:ascii="SBL Greek" w:hAnsi="SBL Greek"/>
        </w:rPr>
      </w:pPr>
      <w:r>
        <w:rPr>
          <w:rFonts w:ascii="SBL Greek" w:hAnsi="SBL Greek" w:cs="Courier New"/>
        </w:rPr>
        <w:t xml:space="preserve">             (now Um-Keis). For a </w:t>
      </w:r>
      <w:r>
        <w:rPr>
          <w:rFonts w:ascii="SBL Greek" w:hAnsi="SBL Greek" w:cs="Courier New"/>
        </w:rPr>
        <w:t>recent and full ac count of the present condition of this interesting site see Merrill, East of the Jordan (N.Y. 1881), page 145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Gaddah[[@Headword:Gaddah]]</w:t>
      </w:r>
    </w:p>
    <w:p w:rsidR="00000000" w:rsidRDefault="005C2701">
      <w:pPr>
        <w:pStyle w:val="Textebrut"/>
        <w:rPr>
          <w:rFonts w:ascii="SBL Greek" w:hAnsi="SBL Greek"/>
        </w:rPr>
      </w:pPr>
      <w:r>
        <w:rPr>
          <w:rFonts w:ascii="SBL Greek" w:hAnsi="SBL Greek" w:cs="Courier New"/>
        </w:rPr>
        <w:t>             SEE HAZAR-GADDAH.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Gaddi[[@Headword:Gaddi]]</w:t>
      </w:r>
    </w:p>
    <w:p w:rsidR="00000000" w:rsidRDefault="005C2701">
      <w:pPr>
        <w:pStyle w:val="Textebrut"/>
        <w:rPr>
          <w:rFonts w:ascii="SBL Greek" w:hAnsi="SBL Greek"/>
        </w:rPr>
      </w:pPr>
      <w:r>
        <w:rPr>
          <w:rFonts w:ascii="SBL Greek" w:hAnsi="SBL Greek" w:cs="Courier New"/>
        </w:rPr>
        <w:t xml:space="preserve">             (Heb. Gaddi', </w:t>
      </w:r>
      <w:r>
        <w:rPr>
          <w:rFonts w:ascii="SBL Greek" w:hAnsi="SBL Greek" w:cs="Courier New"/>
          <w:rtl/>
        </w:rPr>
        <w:t>ג</w:t>
      </w:r>
      <w:r>
        <w:rPr>
          <w:rFonts w:ascii="SBL Greek" w:hAnsi="SBL Greek" w:cs="Courier New"/>
          <w:rtl/>
        </w:rPr>
        <w:t>ִּדַּי</w:t>
      </w:r>
      <w:r>
        <w:rPr>
          <w:rFonts w:ascii="SBL Greek" w:hAnsi="SBL Greek" w:cs="Courier New"/>
        </w:rPr>
        <w:t>,fortunate; Sept. Γαδδί), son of Susi, of the tribe of Manasseh, sent by Moses as the representative of that tribe among the twelve "spies," on their exploring tour through Canaan (Num 13:11). B.C. 1657.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Gaddiel[[@Headword:Gaddiel]]</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(Heb. Gaddil', </w:t>
      </w:r>
      <w:r>
        <w:rPr>
          <w:rFonts w:ascii="SBL Greek" w:hAnsi="SBL Greek" w:cs="Courier New"/>
          <w:rtl/>
        </w:rPr>
        <w:t>גִּדַּיאֵל</w:t>
      </w:r>
      <w:r>
        <w:rPr>
          <w:rFonts w:ascii="SBL Greek" w:hAnsi="SBL Greek" w:cs="Courier New"/>
        </w:rPr>
        <w:t>fortune [i.e., sent] of God; Sept. Γαδδι</w:t>
      </w:r>
      <w:r>
        <w:rPr>
          <w:rFonts w:ascii="SBL Greek" w:hAnsi="SBL Greek" w:cs="Courier New"/>
        </w:rPr>
        <w:t>ή</w:t>
      </w:r>
      <w:r>
        <w:rPr>
          <w:rFonts w:ascii="SBL Greek" w:hAnsi="SBL Greek" w:cs="Courier New"/>
        </w:rPr>
        <w:t>λ v.r. Γουδι</w:t>
      </w:r>
      <w:r>
        <w:rPr>
          <w:rFonts w:ascii="SBL Greek" w:hAnsi="SBL Greek" w:cs="Courier New"/>
        </w:rPr>
        <w:t>ή</w:t>
      </w:r>
      <w:r>
        <w:rPr>
          <w:rFonts w:ascii="SBL Greek" w:hAnsi="SBL Greek" w:cs="Courier New"/>
        </w:rPr>
        <w:t>λ), son of Sodi, of the tribe of Zebulon. He represented that tribe among the twelve "spies" sent by Moses to explore Canaan (Num 13:10), B.C. 1657.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Gader[[@Headword:Gad</w:t>
      </w:r>
      <w:r>
        <w:rPr>
          <w:rFonts w:ascii="SBL Greek" w:eastAsia="Times New Roman" w:hAnsi="SBL Greek" w:cs="Courier New"/>
        </w:rPr>
        <w:t>er]]</w:t>
      </w:r>
    </w:p>
    <w:p w:rsidR="00000000" w:rsidRDefault="005C2701">
      <w:pPr>
        <w:pStyle w:val="Textebrut"/>
        <w:rPr>
          <w:rFonts w:ascii="SBL Greek" w:hAnsi="SBL Greek"/>
        </w:rPr>
      </w:pPr>
      <w:r>
        <w:rPr>
          <w:rFonts w:ascii="SBL Greek" w:hAnsi="SBL Greek" w:cs="Courier New"/>
        </w:rPr>
        <w:t>             SEE BETH-GADER.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Gadi[[@Headword:Gadi]]</w:t>
      </w:r>
    </w:p>
    <w:p w:rsidR="00000000" w:rsidRDefault="005C2701">
      <w:pPr>
        <w:pStyle w:val="Textebrut"/>
        <w:rPr>
          <w:rFonts w:ascii="SBL Greek" w:hAnsi="SBL Greek"/>
        </w:rPr>
      </w:pPr>
      <w:r>
        <w:rPr>
          <w:rFonts w:ascii="SBL Greek" w:hAnsi="SBL Greek" w:cs="Courier New"/>
        </w:rPr>
        <w:t xml:space="preserve">             (Heb. Gadi', </w:t>
      </w:r>
      <w:r>
        <w:rPr>
          <w:rFonts w:ascii="SBL Greek" w:hAnsi="SBL Greek" w:cs="Courier New"/>
          <w:rtl/>
        </w:rPr>
        <w:t>גִּדּי</w:t>
      </w:r>
      <w:r>
        <w:rPr>
          <w:rFonts w:ascii="SBL Greek" w:hAnsi="SBL Greek" w:cs="Courier New"/>
        </w:rPr>
        <w:t>, a Gadite; Sept. Γαδί v.r. Γαδδί and Γεδδεί), the father of the usurper Melnaheni, who slew Shallum, king of Israel (2Ki 15:14; 2Ki 15:17), B.C. ante 769.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Gadite[[@Headword:Gadite]]</w:t>
      </w:r>
    </w:p>
    <w:p w:rsidR="00000000" w:rsidRDefault="005C2701">
      <w:pPr>
        <w:pStyle w:val="Textebrut"/>
        <w:rPr>
          <w:rFonts w:ascii="SBL Greek" w:hAnsi="SBL Greek"/>
        </w:rPr>
      </w:pPr>
      <w:r>
        <w:rPr>
          <w:rFonts w:ascii="SBL Greek" w:hAnsi="SBL Greek" w:cs="Courier New"/>
        </w:rPr>
        <w:t xml:space="preserve">             (Heb. Gadi', </w:t>
      </w:r>
      <w:r>
        <w:rPr>
          <w:rFonts w:ascii="SBL Greek" w:hAnsi="SBL Greek" w:cs="Courier New"/>
          <w:rtl/>
        </w:rPr>
        <w:t>גָּדַי</w:t>
      </w:r>
      <w:r>
        <w:rPr>
          <w:rFonts w:ascii="SBL Greek" w:hAnsi="SBL Greek" w:cs="Courier New"/>
        </w:rPr>
        <w:t>, mostly collect. and with the art.; Sept. Γάδ, Γαδδί, υ</w:t>
      </w:r>
      <w:r>
        <w:rPr>
          <w:rFonts w:ascii="SBL Greek" w:hAnsi="SBL Greek" w:cs="Courier New"/>
        </w:rPr>
        <w:t>ὶὸ</w:t>
      </w:r>
      <w:r>
        <w:rPr>
          <w:rFonts w:ascii="SBL Greek" w:hAnsi="SBL Greek" w:cs="Courier New"/>
        </w:rPr>
        <w:t xml:space="preserve">ς Γάδ, etc.), the descendants of GAD (q.v.), the son of Jacob (Num 34:14; Deu 3:12; Deu 3:16; Deu 4:43; Deu 29:8; Jos 1:12; Jos 12:6; Jos </w:t>
      </w:r>
      <w:r>
        <w:rPr>
          <w:rFonts w:ascii="SBL Greek" w:hAnsi="SBL Greek" w:cs="Courier New"/>
        </w:rPr>
        <w:t>13:8; Jos 22:1; 2Sa 23:36; 2Ki 10:33; 1Ch 5:18; 1Ch 5:26; 1Ch 12:8; 1Ch 12:37; 1Ch 26:32).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Gadsby, William[[@Headword:Gadsby, William]]</w:t>
      </w:r>
    </w:p>
    <w:p w:rsidR="00000000" w:rsidRDefault="005C2701">
      <w:pPr>
        <w:pStyle w:val="Textebrut"/>
        <w:rPr>
          <w:rFonts w:ascii="SBL Greek" w:hAnsi="SBL Greek"/>
        </w:rPr>
      </w:pPr>
      <w:r>
        <w:rPr>
          <w:rFonts w:ascii="SBL Greek" w:hAnsi="SBL Greek" w:cs="Courier New"/>
        </w:rPr>
        <w:t>             a noted English Baptist minister, was born at Attleborough in January, 1773. He was early converted a</w:t>
      </w:r>
      <w:r>
        <w:rPr>
          <w:rFonts w:ascii="SBL Greek" w:hAnsi="SBL Greek" w:cs="Courier New"/>
        </w:rPr>
        <w:t>mong the Congregationalists, baptized in 1793, ordained in 1800, was pastor at Hinckley until 1805, and thereafter at Manchester until his death, January 27, 1844. He was very eccentric in preaching. See Cathcart, Baptist Encyclop.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Gadsden Chrts</w:t>
      </w:r>
      <w:r>
        <w:rPr>
          <w:rFonts w:ascii="SBL Greek" w:eastAsia="Times New Roman" w:hAnsi="SBL Greek" w:cs="Courier New"/>
        </w:rPr>
        <w:t>topher Edwards, D.D.[[@Headword:Gadsden Chrtstopher Edwards, D.D.]]</w:t>
      </w:r>
    </w:p>
    <w:p w:rsidR="00000000" w:rsidRDefault="005C2701">
      <w:pPr>
        <w:pStyle w:val="Textebrut"/>
        <w:rPr>
          <w:rFonts w:ascii="SBL Greek" w:hAnsi="SBL Greek"/>
        </w:rPr>
      </w:pPr>
      <w:r>
        <w:rPr>
          <w:rFonts w:ascii="SBL Greek" w:hAnsi="SBL Greek" w:cs="Courier New"/>
        </w:rPr>
        <w:t xml:space="preserve">             Protestant Episcopal bishop of South Carolina, was born in Charleston, November 25. 1785. His early training was partly Episcopal and partly Congregational. In 1840 he passed </w:t>
      </w:r>
      <w:r>
        <w:rPr>
          <w:rFonts w:ascii="SBL Greek" w:hAnsi="SBL Greek" w:cs="Courier New"/>
        </w:rPr>
        <w:t>A.B. of Yale College, where he formed a lasting friendship with John C. Calhoun. He was ordained deacon in 1807, and priest in 1810. In 1808 he took charge of St. John's, Berkley,  and soon after became assistant minister of St. Philip's, Charleston, of wh</w:t>
      </w:r>
      <w:r>
        <w:rPr>
          <w:rFonts w:ascii="SBL Greek" w:hAnsi="SBL Greek" w:cs="Courier New"/>
        </w:rPr>
        <w:t>ich he became rector in 1814, and in connection with which he spent the residue of his life. In 1810 he founded the Protestant Episcopal Society in South Carolina, which has proved an important auxiliary to clerical education and missionary effort. In 1814</w:t>
      </w:r>
      <w:r>
        <w:rPr>
          <w:rFonts w:ascii="SBL Greek" w:hAnsi="SBL Greek" w:cs="Courier New"/>
        </w:rPr>
        <w:t xml:space="preserve"> he became rector of St. Philip's, Charleston, and the following year was made D.D. by the College of South Carolina. He was elected bishop in 1840, and in the earnest discharge of his duties gave particular attention to the spiritual interests of the colo</w:t>
      </w:r>
      <w:r>
        <w:rPr>
          <w:rFonts w:ascii="SBL Greek" w:hAnsi="SBL Greek" w:cs="Courier New"/>
        </w:rPr>
        <w:t xml:space="preserve">red people. He was distinguished for thorough learning and deep piety. He died in Charilestoh, June 24, 1852. He published The Prayer-book as it is; three charges to his clergy, entitled The Times morally considered, The Times ecclesiastically considered, </w:t>
      </w:r>
      <w:r>
        <w:rPr>
          <w:rFonts w:ascii="SBL Greek" w:hAnsi="SBL Greek" w:cs="Courier New"/>
        </w:rPr>
        <w:t>and The Times theologically considered; and some Sermons. — Sprague, Annals, 5:510.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Gadsden,. Christopher P., D.D[[@Headword:Gadsden,. Christopher P., D.D]]</w:t>
      </w:r>
    </w:p>
    <w:p w:rsidR="00000000" w:rsidRDefault="005C2701">
      <w:pPr>
        <w:pStyle w:val="Textebrut"/>
        <w:rPr>
          <w:rFonts w:ascii="SBL Greek" w:hAnsi="SBL Greek"/>
        </w:rPr>
      </w:pPr>
      <w:r>
        <w:rPr>
          <w:rFonts w:ascii="SBL Greek" w:hAnsi="SBL Greek" w:cs="Courier New"/>
        </w:rPr>
        <w:t xml:space="preserve">             a Protestant Episcopal clergyman, was assistant minister in Charleston, S.C., </w:t>
      </w:r>
      <w:r>
        <w:rPr>
          <w:rFonts w:ascii="SBL Greek" w:hAnsi="SBL Greek" w:cs="Courier New"/>
        </w:rPr>
        <w:t xml:space="preserve">for many years, until 1859, when he became rector of St. Luke's Church in that city. He was a member of the standing committee of his diocese, a member of the board of missions to the colored men and freedmen of South Carolina, and a deputy to the General </w:t>
      </w:r>
      <w:r>
        <w:rPr>
          <w:rFonts w:ascii="SBL Greek" w:hAnsi="SBL Greek" w:cs="Courier New"/>
        </w:rPr>
        <w:t xml:space="preserve">Convention. He died July 24, 1871, aged forty-five years. See Prot. Episc. Almanac, 1872, page 127.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Gaelic Version Of The Scriptures[[@Headword:Gaelic Version Of The Scriptures]]</w:t>
      </w:r>
    </w:p>
    <w:p w:rsidR="00000000" w:rsidRDefault="005C2701">
      <w:pPr>
        <w:pStyle w:val="Textebrut"/>
        <w:rPr>
          <w:rFonts w:ascii="SBL Greek" w:hAnsi="SBL Greek"/>
        </w:rPr>
      </w:pPr>
      <w:r>
        <w:rPr>
          <w:rFonts w:ascii="SBL Greek" w:hAnsi="SBL Greek" w:cs="Courier New"/>
        </w:rPr>
        <w:t>             This language is spoken in the Highlands and Western Isle</w:t>
      </w:r>
      <w:r>
        <w:rPr>
          <w:rFonts w:ascii="SBL Greek" w:hAnsi="SBL Greek" w:cs="Courier New"/>
        </w:rPr>
        <w:t>s of Scotland. It was not till the year 1767 that a New Test. in the Gaelic tongue was provided for the Scotch. Highlanders in the translation of the Rev. James Stuart of Killin. The work was published at the expense of the Society in Scotland for Promotin</w:t>
      </w:r>
      <w:r>
        <w:rPr>
          <w:rFonts w:ascii="SBL Greek" w:hAnsi="SBL Greek" w:cs="Courier New"/>
        </w:rPr>
        <w:t>g Christian Knowledge. The first edition consisted of 10,000 copies, and a larger edition of 21,500 copies was issued by the same society in 1796. The next step of the society was to obtain a Gaelic version of the Old Test. To, facilitate the work, the Old</w:t>
      </w:r>
      <w:r>
        <w:rPr>
          <w:rFonts w:ascii="SBL Greek" w:hAnsi="SBL Greek" w:cs="Courier New"/>
        </w:rPr>
        <w:t xml:space="preserve"> Test. was divided into fourparts, two of which were allotted to the Reverend Dr. John Stuart, of Luss, the son of the translator of the New Test.; a third part, also, afterwards fell to his share, although it had in the first instance been executed by ano</w:t>
      </w:r>
      <w:r>
        <w:rPr>
          <w:rFonts w:ascii="SBL Greek" w:hAnsi="SBL Greek" w:cs="Courier New"/>
        </w:rPr>
        <w:t>ther hand. The remaining fourth part, consisting of the prophetical books, was translated by the Reverend Dr. Smith, of Campbelltown, and, on its completion, was found to differ altogether in style and execution from the other portion of the Bible translat</w:t>
      </w:r>
      <w:r>
        <w:rPr>
          <w:rFonts w:ascii="SBL Greek" w:hAnsi="SBL Greek" w:cs="Courier New"/>
        </w:rPr>
        <w:t>ed by Dr. Stuart. The whole version was completed for the press in 1801. In consequence of many complaints concerning the discrepancy in style between the prophetical and the other books, the society resolved in their next edition to subject the prophetica</w:t>
      </w:r>
      <w:r>
        <w:rPr>
          <w:rFonts w:ascii="SBL Greek" w:hAnsi="SBL Greek" w:cs="Courier New"/>
        </w:rPr>
        <w:t>l books to a thorough revision,, that they might be rendered conformable to the other parts of the version. This plan was effected in 1807, and 20,000 copies of the Old together with the New Test. were printed at Glasgow, under the care of the Reverend Ale</w:t>
      </w:r>
      <w:r>
        <w:rPr>
          <w:rFonts w:ascii="SBL Greek" w:hAnsi="SBL Greek" w:cs="Courier New"/>
        </w:rPr>
        <w:t>xander Stewart, of Dingwall. In the same year the British and Foreign Bible Society published, in London, an edition, consisting of 20,000 Bibles and 10,000 Testaments, but not being sufficient to satisfy the urgent demands for more copies, from time to ti</w:t>
      </w:r>
      <w:r>
        <w:rPr>
          <w:rFonts w:ascii="SBL Greek" w:hAnsi="SBL Greek" w:cs="Courier New"/>
        </w:rPr>
        <w:t xml:space="preserve">me other editions followed. The total number of Gaelic Bibles; and Testaments printed by the British and Foreigic Bible Society up to March 31, 1884, was 160,126. This number, however, does not include a supply of 50,500 Bibles and Testaments furnished to </w:t>
      </w:r>
      <w:r>
        <w:rPr>
          <w:rFonts w:ascii="SBL Greek" w:hAnsi="SBL Greek" w:cs="Courier New"/>
        </w:rPr>
        <w:t>the Highlanders by other societies between 1810 and 1829. See Bible of Every Land, page 158.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Gaetano, Antonio[[@Headword:Gaetano, Antonio]]</w:t>
      </w:r>
    </w:p>
    <w:p w:rsidR="00000000" w:rsidRDefault="005C2701">
      <w:pPr>
        <w:pStyle w:val="Textebrut"/>
        <w:rPr>
          <w:rFonts w:ascii="SBL Greek" w:hAnsi="SBL Greek"/>
        </w:rPr>
      </w:pPr>
      <w:r>
        <w:rPr>
          <w:rFonts w:ascii="SBL Greek" w:hAnsi="SBL Greek" w:cs="Courier New"/>
        </w:rPr>
        <w:t>             an Italian prelate, was born in 1566. He was archbishop of Capua, for several years nuncio</w:t>
      </w:r>
      <w:r>
        <w:rPr>
          <w:rFonts w:ascii="SBL Greek" w:hAnsi="SBL Greek" w:cs="Courier New"/>
        </w:rPr>
        <w:t xml:space="preserve"> at Vienna and Madrid, and died in 1624. He was learned, and handled satire with much ability.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Gaetano, Bonifacio[[@Headword:Gaetano, Bonifacio]]</w:t>
      </w:r>
    </w:p>
    <w:p w:rsidR="00000000" w:rsidRDefault="005C2701">
      <w:pPr>
        <w:pStyle w:val="Textebrut"/>
        <w:rPr>
          <w:rFonts w:ascii="SBL Greek" w:hAnsi="SBL Greek"/>
        </w:rPr>
      </w:pPr>
      <w:r>
        <w:rPr>
          <w:rFonts w:ascii="SBL Greek" w:hAnsi="SBL Greek" w:cs="Courier New"/>
        </w:rPr>
        <w:t xml:space="preserve">             an Italian prelate, was bishop of Cassano in 1599, </w:t>
      </w:r>
      <w:r>
        <w:rPr>
          <w:rFonts w:ascii="SBL Greek" w:hAnsi="SBL Greek" w:cs="Courier New"/>
        </w:rPr>
        <w:t>vice-legate of Urban, cardinal in 1606,, archbishop of Tarentum in 1613, and finally legate of Romagna. He died June 29, 1617, leaving some sermons.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Gaetanus[[@Headword:Gaetanus]]</w:t>
      </w:r>
    </w:p>
    <w:p w:rsidR="00000000" w:rsidRDefault="005C2701">
      <w:pPr>
        <w:pStyle w:val="Textebrut"/>
        <w:rPr>
          <w:rFonts w:ascii="SBL Greek" w:hAnsi="SBL Greek"/>
        </w:rPr>
      </w:pPr>
      <w:r>
        <w:rPr>
          <w:rFonts w:ascii="SBL Greek" w:hAnsi="SBL Greek" w:cs="Courier New"/>
        </w:rPr>
        <w:t>             SEE CAJETAN.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Gaffarel Jacques[[@Headword:Gaffarel Jacques]]</w:t>
      </w:r>
    </w:p>
    <w:p w:rsidR="00000000" w:rsidRDefault="005C2701">
      <w:pPr>
        <w:pStyle w:val="Textebrut"/>
        <w:rPr>
          <w:rFonts w:ascii="SBL Greek" w:hAnsi="SBL Greek"/>
        </w:rPr>
      </w:pPr>
      <w:r>
        <w:rPr>
          <w:rFonts w:ascii="SBL Greek" w:hAnsi="SBL Greek" w:cs="Courier New"/>
        </w:rPr>
        <w:t>             a French mystic, was born at Mannes, in Provence, in 1601, and studied at Valence. He showed special aptitude for Oriental and cabalistic studies, and was made librarian at Paris to cardinal Rich</w:t>
      </w:r>
      <w:r>
        <w:rPr>
          <w:rFonts w:ascii="SBL Greek" w:hAnsi="SBL Greek" w:cs="Courier New"/>
        </w:rPr>
        <w:t>elieu. In 1625 he published Abdita divine Cabale Mysteria (4to); and got into trouble by Curiositez inouyez sur la sculpture talismanique des Persans (Paris, 1629-30, also 1631, 1637, and in Latin, Curiositates Inauditae [Hamsburg, 1706, 8vo]), which was c</w:t>
      </w:r>
      <w:r>
        <w:rPr>
          <w:rFonts w:ascii="SBL Greek" w:hAnsi="SBL Greek" w:cs="Courier New"/>
        </w:rPr>
        <w:t>ondemned by the Sorbonne. In 1632 he went to Rome, and became intimate with Leo Allatius. He traveled in Italy, Greece, and Asia; and on his return to Paris received several valuable Churchl preferments. He devoted himself to reclaiming Protestants, but wa</w:t>
      </w:r>
      <w:r>
        <w:rPr>
          <w:rFonts w:ascii="SBL Greek" w:hAnsi="SBL Greek" w:cs="Courier New"/>
        </w:rPr>
        <w:t>s himself charged with preaching against purgatory. Bayle hints that he did this by order, in order to seduce Protestants. He died in 1681. Among his writings, other than those mentioned, are Dies Domini, sive de fine mundi, etc. (Paris, 1629, 12mo): — Ind</w:t>
      </w:r>
      <w:r>
        <w:rPr>
          <w:rFonts w:ascii="SBL Greek" w:hAnsi="SBL Greek" w:cs="Courier New"/>
        </w:rPr>
        <w:t xml:space="preserve">ex Codicum cabalisticorum quibus usus est Joannes Mirandulanus (Paris, 1651): — Histoire universelle de monde souterrain (1666, fol.). — Bayle, Dictionary, s.v; Hoefer, Nouv. Biog. Generale, 19:146.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Gagarin, Ivan S[[@Headword:Gagarin, Ivan 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Jesuit, was born in Russia in 1814. For some time he, held an appointment in the Russian diplomatic service, and joined his order in 1843. Afterwards he devoted a good deal of attention to the differences between the Eastern and Western churches,</w:t>
      </w:r>
      <w:r>
        <w:rPr>
          <w:rFonts w:ascii="SBL Greek" w:hAnsi="SBL Greek" w:cs="Courier New"/>
        </w:rPr>
        <w:t xml:space="preserve"> and published as the result of his studies a considerable number of books and brochures in the Freich language, the best known of these being, Le Cllergy Russe: — Les Eglises d'Orient: — Le Pape: — L'Eglise Russe et les Rascolniks: — Les Jesuites en Russi</w:t>
      </w:r>
      <w:r>
        <w:rPr>
          <w:rFonts w:ascii="SBL Greek" w:hAnsi="SBL Greek" w:cs="Courier New"/>
        </w:rPr>
        <w:t>e. He cooperated with some of his countrymen in founding the excellent Slavonic library in Paris, known as the Musee Slave, which, since the expulsion of the Jesuits from France, in 1880, has been located in the Rue de Sevres. Gagarin died at Paris, July 2</w:t>
      </w:r>
      <w:r>
        <w:rPr>
          <w:rFonts w:ascii="SBL Greek" w:hAnsi="SBL Greek" w:cs="Courier New"/>
        </w:rPr>
        <w:t>0, 1882.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Gage, Thomas[[@Headword:Gage, Thomas]]</w:t>
      </w:r>
    </w:p>
    <w:p w:rsidR="00000000" w:rsidRDefault="005C2701">
      <w:pPr>
        <w:pStyle w:val="Textebrut"/>
        <w:rPr>
          <w:rFonts w:ascii="SBL Greek" w:hAnsi="SBL Greek"/>
        </w:rPr>
      </w:pPr>
      <w:r>
        <w:rPr>
          <w:rFonts w:ascii="SBL Greek" w:hAnsi="SBL Greek" w:cs="Courier New"/>
        </w:rPr>
        <w:t>             an English divine, noted especially for his conversion from Roman Catholicism, was born in Haling, in Surrey, about 1597. He entered into the Dominican order in Spain, after which he</w:t>
      </w:r>
      <w:r>
        <w:rPr>
          <w:rFonts w:ascii="SBL Greek" w:hAnsi="SBL Greek" w:cs="Courier New"/>
        </w:rPr>
        <w:t xml:space="preserve"> was sent as a missionary to the Philippine Islands; but instead of going thither, he went to Mexico, and then to Guatemala, where he spent ten years in missionary labors among the Indians. He returned to England is 1637, after an absence of twenty- four y</w:t>
      </w:r>
      <w:r>
        <w:rPr>
          <w:rFonts w:ascii="SBL Greek" w:hAnsi="SBL Greek" w:cs="Courier New"/>
        </w:rPr>
        <w:t>ears, during which he had forgotten his native language. On examining into his domestic affairs, he found himself unnoticed in his father's will, forgotten by some of his relations, and with difficulty acknowledged by others. While abroad be had imbibed do</w:t>
      </w:r>
      <w:r>
        <w:rPr>
          <w:rFonts w:ascii="SBL Greek" w:hAnsi="SBL Greek" w:cs="Courier New"/>
        </w:rPr>
        <w:t>ubts of Romanism, and now he resolved to take another journey to Italy, to "try what better satisfaction he could find for his conscience at Rome in that religion." At Loretto his conversion from Popery was completed by his observation of the false miracle</w:t>
      </w:r>
      <w:r>
        <w:rPr>
          <w:rFonts w:ascii="SBL Greek" w:hAnsi="SBL Greek" w:cs="Courier New"/>
        </w:rPr>
        <w:t>s attributed to the picture of the Virgin there, and on his return home he preached a recantation sermon at St. Paul's, by order of the bishop of London. He continued above a year in London, but soon received from the parliamentary party the living of Deal</w:t>
      </w:r>
      <w:r>
        <w:rPr>
          <w:rFonts w:ascii="SBL Greek" w:hAnsi="SBL Greek" w:cs="Courier New"/>
        </w:rPr>
        <w:t>, in Kent. His accounts of the West Indies and Spanish America gave rise to the expedition of admiral Penn against Jamaica in 1655. Paige accompanied the fleet, and died of dysentery at Jamaica (1655). He published his Recantalion Sermon (1642); a piece en</w:t>
      </w:r>
      <w:r>
        <w:rPr>
          <w:rFonts w:ascii="SBL Greek" w:hAnsi="SBL Greek" w:cs="Courier New"/>
        </w:rPr>
        <w:t>titled A Duel fought between a Jesuit and a Dominican (4to); and Survey of the West Indies (1648, and again in 1655, fol.). This work was greatly admired, and was soon translated into most European languages. See Hook, Eccles. Biogr. 5:243; Echard. Script.</w:t>
      </w:r>
      <w:r>
        <w:rPr>
          <w:rFonts w:ascii="SBL Greek" w:hAnsi="SBL Greek" w:cs="Courier New"/>
        </w:rPr>
        <w:t xml:space="preserve"> Ord. Praedicatorum, volume 2; Hoefer, Nouv. Biog Generale, 19:151.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Gage,William[[@Headword:Gage,William]]</w:t>
      </w:r>
    </w:p>
    <w:p w:rsidR="00000000" w:rsidRDefault="005C2701">
      <w:pPr>
        <w:pStyle w:val="Textebrut"/>
        <w:rPr>
          <w:rFonts w:ascii="SBL Greek" w:hAnsi="SBL Greek"/>
        </w:rPr>
      </w:pPr>
      <w:r>
        <w:rPr>
          <w:rFonts w:ascii="SBL Greek" w:hAnsi="SBL Greek" w:cs="Courier New"/>
        </w:rPr>
        <w:t>             a Presbyterian minister, was born in Salem, Massachusetts, November 16, 1797. He graduated at Amherst College in 1828, then entere</w:t>
      </w:r>
      <w:r>
        <w:rPr>
          <w:rFonts w:ascii="SBL Greek" w:hAnsi="SBL Greek" w:cs="Courier New"/>
        </w:rPr>
        <w:t xml:space="preserve">d Andover Theological Seminary, where he graduated in 1831. He was licensed to preach the same year, and was settled in 1832 pastor over the churches of Concord and Pisgah, Ohio, where he remained until his death. He early espoused thee anti-slavery views </w:t>
      </w:r>
      <w:r>
        <w:rPr>
          <w:rFonts w:ascii="SBL Greek" w:hAnsi="SBL Greek" w:cs="Courier New"/>
        </w:rPr>
        <w:t>for which the presbytery of Chillicothe has been so long distinguished. Upon one occasion his house was pelted with eggs and stones, and he himself was threatened with tar and feathers if he would not desist from preaching and praying on the subject. He ke</w:t>
      </w:r>
      <w:r>
        <w:rPr>
          <w:rFonts w:ascii="SBL Greek" w:hAnsi="SBL Greek" w:cs="Courier New"/>
        </w:rPr>
        <w:t>pt on  inhis course, however. He died July 9, 1863. — Wilson, Presbyterian Almanac, 6:150.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Gagelin Francois Isidore[[@Headword:Gagelin Francois Isidore]]</w:t>
      </w:r>
    </w:p>
    <w:p w:rsidR="00000000" w:rsidRDefault="005C2701">
      <w:pPr>
        <w:pStyle w:val="Textebrut"/>
        <w:rPr>
          <w:rFonts w:ascii="SBL Greek" w:hAnsi="SBL Greek"/>
        </w:rPr>
      </w:pPr>
      <w:r>
        <w:rPr>
          <w:rFonts w:ascii="SBL Greek" w:hAnsi="SBL Greek" w:cs="Courier New"/>
        </w:rPr>
        <w:t>             a French missionary and martyr, was born at Mont-Pereux (Doubs), May 5, 1799 and ed</w:t>
      </w:r>
      <w:r>
        <w:rPr>
          <w:rFonts w:ascii="SBL Greek" w:hAnsi="SBL Greek" w:cs="Courier New"/>
        </w:rPr>
        <w:t>ucated at Besancon, and at the seminary of Foreign Missions at Paris. Having been appointed subdeacon, he embarked at Bordeaux is December 1820, for Cochin China, and in 1822 was consecrated priest by bishop Labsarthe. The Christian religion had been toler</w:t>
      </w:r>
      <w:r>
        <w:rPr>
          <w:rFonts w:ascii="SBL Greek" w:hAnsi="SBL Greek" w:cs="Courier New"/>
        </w:rPr>
        <w:t>ated is Cochin China since April 22, 1774, but the example of Tonquin, where it was strictly prohibited, was not without influence. In 1820 Mihn-Mehn ascended the throne, and soon gave evidences of his dislike towards the new religion, yet did not begin pe</w:t>
      </w:r>
      <w:r>
        <w:rPr>
          <w:rFonts w:ascii="SBL Greek" w:hAnsi="SBL Greek" w:cs="Courier New"/>
        </w:rPr>
        <w:t>rsecuting the Christians until 1826. At that time the bonzes and mandarins addressed a petition to the emperor, asking for the expulsion of the missionaries. The Jesuits, becoming alarmed, fled; but Gagelin, less fortunate than his colleagues, was arrested</w:t>
      </w:r>
      <w:r>
        <w:rPr>
          <w:rFonts w:ascii="SBL Greek" w:hAnsi="SBL Greek" w:cs="Courier New"/>
        </w:rPr>
        <w:t xml:space="preserve"> and brought back to Hue-Fo. He was, however permitted to continue his missionary efforts, and in 1828 was allowed to settle in the province of Dong Nai; but a strife between the different sects led to a general edict against the Christians, January 6, 183</w:t>
      </w:r>
      <w:r>
        <w:rPr>
          <w:rFonts w:ascii="SBL Greek" w:hAnsi="SBL Greek" w:cs="Courier New"/>
        </w:rPr>
        <w:t>3. Gagelin was again taken to Hue, and hung, October 11, 1833. — Francois Perennes, Vie de l abbe Gagelin (Besancon, 1836, 12mo); Hoefer, Nouv. Biog. Generale, 19:154 sq. (J.N.P.)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Gagliardi, Achille[[@Headword:Gagliardi, Achille]]</w:t>
      </w:r>
    </w:p>
    <w:p w:rsidR="00000000" w:rsidRDefault="005C2701">
      <w:pPr>
        <w:pStyle w:val="Textebrut"/>
        <w:rPr>
          <w:rFonts w:ascii="SBL Greek" w:hAnsi="SBL Greek"/>
        </w:rPr>
      </w:pPr>
      <w:r>
        <w:rPr>
          <w:rFonts w:ascii="SBL Greek" w:hAnsi="SBL Greek" w:cs="Courier New"/>
        </w:rPr>
        <w:t>             an Ita</w:t>
      </w:r>
      <w:r>
        <w:rPr>
          <w:rFonts w:ascii="SBL Greek" w:hAnsi="SBL Greek" w:cs="Courier New"/>
        </w:rPr>
        <w:t>lian Jesuit, who died at Modena, July 6, 1607, is the author of Breve Compendio Intorno alla Professione Christiana: — De Disciplina Hominis: — Explicatio Instituti Societatis Jesu: — l'Meditationes pro Omnibus Hominum Statibus. See Alegambe, Bibliotheca S</w:t>
      </w:r>
      <w:r>
        <w:rPr>
          <w:rFonts w:ascii="SBL Greek" w:hAnsi="SBL Greek" w:cs="Courier New"/>
        </w:rPr>
        <w:t>criptorum Societatis Jesu;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Gagliardi, Paolo[[@Headword:Gagliardi, Paolo]]</w:t>
      </w:r>
    </w:p>
    <w:p w:rsidR="00000000" w:rsidRDefault="005C2701">
      <w:pPr>
        <w:pStyle w:val="Textebrut"/>
        <w:rPr>
          <w:rFonts w:ascii="SBL Greek" w:hAnsi="SBL Greek"/>
        </w:rPr>
      </w:pPr>
      <w:r>
        <w:rPr>
          <w:rFonts w:ascii="SBL Greek" w:hAnsi="SBL Greek" w:cs="Courier New"/>
        </w:rPr>
        <w:t>             a canon at Brescia, where he died, August 16, 1742, is known as the editor of Veterum Brixiae Episcporum Philast</w:t>
      </w:r>
      <w:r>
        <w:rPr>
          <w:rFonts w:ascii="SBL Greek" w:hAnsi="SBL Greek" w:cs="Courier New"/>
        </w:rPr>
        <w:t>erii et Gaudentii Opera (Brixen, 1738): — Gaudentii Sermones (Padua, 1720; Augsburg, 1757). See Jocher, Allgemeines Gelehrten-Lexikon, s.v.; Winer, Handbuch der theol. Lit. 1:875, 906.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Gagnatius[[@Headword:Gagnatius]]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SEE CAGNAZZO.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Gagnee (Gagni or Gaigny), Jean De[[@Headword:Gagnee (Gagni or Gaigny), Jean De]]</w:t>
      </w:r>
    </w:p>
    <w:p w:rsidR="00000000" w:rsidRDefault="005C2701">
      <w:pPr>
        <w:pStyle w:val="Textebrut"/>
        <w:rPr>
          <w:rFonts w:ascii="SBL Greek" w:hAnsi="SBL Greek"/>
        </w:rPr>
      </w:pPr>
      <w:r>
        <w:rPr>
          <w:rFonts w:ascii="SBL Greek" w:hAnsi="SBL Greek" w:cs="Courier New"/>
        </w:rPr>
        <w:t xml:space="preserve">             (Lat. Gagnaeus), a French theologian, was born in Paris. Having been made treasurer at the College of Navarre, he commenced, about 1524, the </w:t>
      </w:r>
      <w:r>
        <w:rPr>
          <w:rFonts w:ascii="SBL Greek" w:hAnsi="SBL Greek" w:cs="Courier New"/>
        </w:rPr>
        <w:t>study of theology, which he was called to teach in 1529. He then translated the Livre des Sentences. In 1531 he became rector of the university, and was made doctor of theology. Being called to the court of Francis I, he copied rare manuscripts in the roya</w:t>
      </w:r>
      <w:r>
        <w:rPr>
          <w:rFonts w:ascii="SBL Greek" w:hAnsi="SBL Greek" w:cs="Courier New"/>
        </w:rPr>
        <w:t>l library. Having become almoner and preacher of the king, Gagnee made use of his influelce for the maintenance of the privileges of the university. He died in 1549, leaving, Commentarius Primasii Uticensis in Epistolas S. Pauli (Latin and French; Paris an</w:t>
      </w:r>
      <w:r>
        <w:rPr>
          <w:rFonts w:ascii="SBL Greek" w:hAnsi="SBL Greek" w:cs="Courier New"/>
        </w:rPr>
        <w:t>d Lyons, 1537): — a translation from latin to French of the Sermons of Guerrie, abbot of Igny: — Davidici Psalmi (Paris, 1547): — Paraphrasis im Epistolam ad Romanos (ibid. 1533, 1633): — Scholia is Evangelia quatuor et in Actus Apostolorum (ibid. 1552, 16</w:t>
      </w:r>
      <w:r>
        <w:rPr>
          <w:rFonts w:ascii="SBL Greek" w:hAnsi="SBL Greek" w:cs="Courier New"/>
        </w:rPr>
        <w:t>31, and in the Biblia Maxima of John de la Haye, ibid. 1643): — Hendeca Syllabus de Sanctissimo Christi Corpore in Eucharistia.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Gagnier Jean[[@Headword:Gagnier Jean]]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divine and Orientalist, was born in Paris about 1670. He was bred a Roman Catholic, entered into holy orders, and became a canon in the abbey of St. Genevieve, but became a Protestant and settled in England. He was patronized by archbishop Sharp a</w:t>
      </w:r>
      <w:r>
        <w:rPr>
          <w:rFonts w:ascii="SBL Greek" w:hAnsi="SBL Greek" w:cs="Courier New"/>
        </w:rPr>
        <w:t xml:space="preserve">nd other enaminet persons, and received the degree of M.A. at Cambridge and Oxford. Heobtained the Arabic professorship at Oxford in 1715, and died in 1740. He published an edition of Ben Gorion's "History of the Jews," in Hebrew, with a Latin translation </w:t>
      </w:r>
      <w:r>
        <w:rPr>
          <w:rFonts w:ascii="SBL Greek" w:hAnsi="SBL Greek" w:cs="Courier New"/>
        </w:rPr>
        <w:t xml:space="preserve">and notes (Oxf. 1706, 4to): — Vindiciae Kircheriance (Oxf. 1718, fol.): — L'eglise Romaine convaincue d'idolatrie (La Haye, 1706, 8vo): — Vie de Mahomet, traduite et compilee de l'Alcoran (Amst. 1732, 2 volumes). — Hoefer, Nouv. Biogr. Gener. 19:166.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Gaham[[@Headword:Gaham]]</w:t>
      </w:r>
    </w:p>
    <w:p w:rsidR="00000000" w:rsidRDefault="005C2701">
      <w:pPr>
        <w:pStyle w:val="Textebrut"/>
        <w:rPr>
          <w:rFonts w:ascii="SBL Greek" w:hAnsi="SBL Greek"/>
        </w:rPr>
      </w:pPr>
      <w:r>
        <w:rPr>
          <w:rFonts w:ascii="SBL Greek" w:hAnsi="SBL Greek" w:cs="Courier New"/>
        </w:rPr>
        <w:t xml:space="preserve">             (Heb. Gach'am, </w:t>
      </w:r>
      <w:r>
        <w:rPr>
          <w:rFonts w:ascii="SBL Greek" w:hAnsi="SBL Greek" w:cs="Courier New"/>
          <w:rtl/>
        </w:rPr>
        <w:t>גִּחִם</w:t>
      </w:r>
      <w:r>
        <w:rPr>
          <w:rFonts w:ascii="SBL Greek" w:hAnsi="SBL Greek" w:cs="Courier New"/>
        </w:rPr>
        <w:t xml:space="preserve">, "in pause" Ga'cham, </w:t>
      </w:r>
      <w:r>
        <w:rPr>
          <w:rFonts w:ascii="SBL Greek" w:hAnsi="SBL Greek" w:cs="Courier New"/>
          <w:rtl/>
        </w:rPr>
        <w:t>גָּחִם</w:t>
      </w:r>
      <w:r>
        <w:rPr>
          <w:rFonts w:ascii="SBL Greek" w:hAnsi="SBL Greek" w:cs="Courier New"/>
        </w:rPr>
        <w:t>perhaps, havnig flaming eyes; otherwise, swarthy; Sept. Γαάμ v.r. Ταάμ), one of the sons of Nahor by his concubine Raeumah (Gen 22:24), B.C. cir. 2200.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Gahan, Wi</w:t>
      </w:r>
      <w:r>
        <w:rPr>
          <w:rFonts w:ascii="SBL Greek" w:eastAsia="Times New Roman" w:hAnsi="SBL Greek" w:cs="Courier New"/>
        </w:rPr>
        <w:t>lliam, D.D[[@Headword:Gahan, William, D.D]]</w:t>
      </w:r>
    </w:p>
    <w:p w:rsidR="00000000" w:rsidRDefault="005C2701">
      <w:pPr>
        <w:pStyle w:val="Textebrut"/>
        <w:rPr>
          <w:rFonts w:ascii="SBL Greek" w:hAnsi="SBL Greek"/>
        </w:rPr>
      </w:pPr>
      <w:r>
        <w:rPr>
          <w:rFonts w:ascii="SBL Greek" w:hAnsi="SBL Greek" w:cs="Courier New"/>
        </w:rPr>
        <w:t>             an eminent Roman Catholic divine, was born in Dublin, Ireland, June 5, 1732. On September 18, 1749, he joined the hermits of St. Augustine in Dublin, and the year after was sent to the convent of the</w:t>
      </w:r>
      <w:r>
        <w:rPr>
          <w:rFonts w:ascii="SBL Greek" w:hAnsi="SBL Greek" w:cs="Courier New"/>
        </w:rPr>
        <w:t xml:space="preserve"> order at Louvain, to complete his ecclesiastical studies at the university. Here he was promoted to the priesthood, May 25, 1755. He returned to Ireland and was made curate of the Church of St. Paul, Dublin, where he was in labors abundant. He died there,</w:t>
      </w:r>
      <w:r>
        <w:rPr>
          <w:rFonts w:ascii="SBL Greek" w:hAnsi="SBL Greek" w:cs="Courier New"/>
        </w:rPr>
        <w:t xml:space="preserve"> December 6, 1804. His best known writings are, Sermons: — History of the Church: — The Christian Guide to Heaven: — Catholic Devotions. See Cath. Almanac, 1875, page 50.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Gahar[[@Headword:Gahar]]</w:t>
      </w:r>
    </w:p>
    <w:p w:rsidR="00000000" w:rsidRDefault="005C2701">
      <w:pPr>
        <w:pStyle w:val="Textebrut"/>
        <w:rPr>
          <w:rFonts w:ascii="SBL Greek" w:hAnsi="SBL Greek"/>
        </w:rPr>
      </w:pPr>
      <w:r>
        <w:rPr>
          <w:rFonts w:ascii="SBL Greek" w:hAnsi="SBL Greek" w:cs="Courier New"/>
        </w:rPr>
        <w:t xml:space="preserve">             (Heb. Gach'ar, </w:t>
      </w:r>
      <w:r>
        <w:rPr>
          <w:rFonts w:ascii="SBL Greek" w:hAnsi="SBL Greek" w:cs="Courier New"/>
          <w:rtl/>
        </w:rPr>
        <w:t>גִּחִד</w:t>
      </w:r>
      <w:r>
        <w:rPr>
          <w:rFonts w:ascii="SBL Greek" w:hAnsi="SBL Greek" w:cs="Courier New"/>
        </w:rPr>
        <w:t xml:space="preserve">, "in pause" </w:t>
      </w:r>
      <w:r>
        <w:rPr>
          <w:rFonts w:ascii="SBL Greek" w:hAnsi="SBL Greek" w:cs="Courier New"/>
        </w:rPr>
        <w:t xml:space="preserve">Ga'chaar, </w:t>
      </w:r>
      <w:r>
        <w:rPr>
          <w:rFonts w:ascii="SBL Greek" w:hAnsi="SBL Greek" w:cs="Courier New"/>
          <w:rtl/>
        </w:rPr>
        <w:t>גָּחִד</w:t>
      </w:r>
      <w:r>
        <w:rPr>
          <w:rFonts w:ascii="SBL Greek" w:hAnsi="SBL Greek" w:cs="Courier New"/>
        </w:rPr>
        <w:t>a lurking-place; Sept. Γαάρ), one of the chief Naethinim chose descendants returned with Zerubbabel flom the captivity to Jerusalem (Ezr 2:47; Neh 7:49), B.C. ante 536.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Gaianitae[[@Headword:Gaianitae]]</w:t>
      </w:r>
    </w:p>
    <w:p w:rsidR="00000000" w:rsidRDefault="005C2701">
      <w:pPr>
        <w:pStyle w:val="Textebrut"/>
        <w:rPr>
          <w:rFonts w:ascii="SBL Greek" w:hAnsi="SBL Greek"/>
        </w:rPr>
      </w:pPr>
      <w:r>
        <w:rPr>
          <w:rFonts w:ascii="SBL Greek" w:hAnsi="SBL Greek" w:cs="Courier New"/>
        </w:rPr>
        <w:t xml:space="preserve">             A Monophysite sect </w:t>
      </w:r>
      <w:r>
        <w:rPr>
          <w:rFonts w:ascii="SBL Greek" w:hAnsi="SBL Greek" w:cs="Courier New"/>
        </w:rPr>
        <w:t>of the 6th century, which derived its name from Gaiancus, bishop of Alexandria, who denied that Jesus Christ, after the hypostatical union, was, subject to any of the infirmities of human nature. SEE EUTYCHIANISM.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Gailer of Kaisersburg[[@Headword:Gai</w:t>
      </w:r>
      <w:r>
        <w:rPr>
          <w:rFonts w:ascii="SBL Greek" w:eastAsia="Times New Roman" w:hAnsi="SBL Greek" w:cs="Courier New"/>
        </w:rPr>
        <w:t>ler of Kaisersburg]]</w:t>
      </w:r>
    </w:p>
    <w:p w:rsidR="00000000" w:rsidRDefault="005C2701">
      <w:pPr>
        <w:pStyle w:val="Textebrut"/>
        <w:rPr>
          <w:rFonts w:ascii="SBL Greek" w:hAnsi="SBL Greek"/>
        </w:rPr>
      </w:pPr>
      <w:r>
        <w:rPr>
          <w:rFonts w:ascii="SBL Greek" w:hAnsi="SBL Greek" w:cs="Courier New"/>
        </w:rPr>
        <w:t>             SEE GEILER.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Gaillard De Lonjumeau[[@Headword:Gaillard De Lonjumeau]]</w:t>
      </w:r>
    </w:p>
    <w:p w:rsidR="00000000" w:rsidRDefault="005C2701">
      <w:pPr>
        <w:pStyle w:val="Textebrut"/>
        <w:rPr>
          <w:rFonts w:ascii="SBL Greek" w:hAnsi="SBL Greek"/>
        </w:rPr>
      </w:pPr>
      <w:r>
        <w:rPr>
          <w:rFonts w:ascii="SBL Greek" w:hAnsi="SBL Greek" w:cs="Courier New"/>
        </w:rPr>
        <w:t>             a French prelate, was the person who conceived the idea of a grand dictionary of universal history, the execution of which he confided</w:t>
      </w:r>
      <w:r>
        <w:rPr>
          <w:rFonts w:ascii="SBL Greek" w:hAnsi="SBL Greek" w:cs="Courier New"/>
        </w:rPr>
        <w:t xml:space="preserve"> to Moreri, his almoner. For the compilation of this work he made numerous researches in various countries, and especially in Rome, in the library of the Vatican. It was to Gaillard de Lonjumeau that Moreri dedicated the first edition of this work, underta</w:t>
      </w:r>
      <w:r>
        <w:rPr>
          <w:rFonts w:ascii="SBL Greek" w:hAnsi="SBL Greek" w:cs="Courier New"/>
        </w:rPr>
        <w:t xml:space="preserve">ken in the province, and published at Lyons in 1674. Gaillard was bishop of Apt from 1673 to 1693. He died in 1695.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Gaillard Jacques[[@Headword:Gaillard Jacques]]</w:t>
      </w:r>
    </w:p>
    <w:p w:rsidR="00000000" w:rsidRDefault="005C2701">
      <w:pPr>
        <w:pStyle w:val="Textebrut"/>
        <w:rPr>
          <w:rFonts w:ascii="SBL Greek" w:hAnsi="SBL Greek"/>
        </w:rPr>
      </w:pPr>
      <w:r>
        <w:rPr>
          <w:rFonts w:ascii="SBL Greek" w:hAnsi="SBL Greek" w:cs="Courier New"/>
        </w:rPr>
        <w:t>             a French Protestant theologian, wa</w:t>
      </w:r>
      <w:r>
        <w:rPr>
          <w:rFonts w:ascii="SBL Greek" w:hAnsi="SBL Greek" w:cs="Courier New"/>
        </w:rPr>
        <w:t xml:space="preserve">s born at Montauban towards 1620. He became professor of philosophy in the Protestant academy of that city, but in 1659, certain disorders arising in the schools, he was expelled from Montauban, and resolved to quit the country. He went to Holland, and in </w:t>
      </w:r>
      <w:r>
        <w:rPr>
          <w:rFonts w:ascii="SBL Greek" w:hAnsi="SBL Greek" w:cs="Courier New"/>
        </w:rPr>
        <w:t>1662 became pastor of the Walloon church of Bois-le-Duc. He was subsequently director of the College of Leyden, and afterwards professor of theology in the university. He wrote Genealogia Christi, cum enodatione difficultatum quae occurrunt in evangeliis M</w:t>
      </w:r>
      <w:r>
        <w:rPr>
          <w:rFonts w:ascii="SBL Greek" w:hAnsi="SBL Greek" w:cs="Courier New"/>
        </w:rPr>
        <w:t>atthaei et Lucae (Leyden, 1683, 8vo): — Melchisedecus Christues, unus rex justitiae et rex pacis, seu exercitationes xii de Melchisedeco (Leyd. 1686, 8vo). See E. Benoit, Hist. Deuteronomy 1'edit de Nantes (3, pages 320-322; Bayle, Nouv. de la Republique d</w:t>
      </w:r>
      <w:r>
        <w:rPr>
          <w:rFonts w:ascii="SBL Greek" w:hAnsi="SBL Greek" w:cs="Courier New"/>
        </w:rPr>
        <w:t xml:space="preserve">es Lettres (1684); Haag, La France Protestante,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Gaillard, Georg[[@Headword:Gaillard, Georg]]</w:t>
      </w:r>
    </w:p>
    <w:p w:rsidR="00000000" w:rsidRDefault="005C2701">
      <w:pPr>
        <w:pStyle w:val="Textebrut"/>
        <w:rPr>
          <w:rFonts w:ascii="SBL Greek" w:hAnsi="SBL Greek"/>
        </w:rPr>
      </w:pPr>
      <w:r>
        <w:rPr>
          <w:rFonts w:ascii="SBL Greek" w:hAnsi="SBL Greek" w:cs="Courier New"/>
        </w:rPr>
        <w:t xml:space="preserve">             a Carmelite of Cologne, who died in 1687, is the author of Sacrificium Vespertinum Tripartitum, etc. (Cologne,1682): — Trifedus Marianum, </w:t>
      </w:r>
      <w:r>
        <w:rPr>
          <w:rFonts w:ascii="SBL Greek" w:hAnsi="SBL Greek" w:cs="Courier New"/>
        </w:rPr>
        <w:t>etc. (ibid. 1683, 1687). See Harzheim, Bibl. Colonensis; Tocher, Allgemeinzes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Gailus, Cestius[[@Headword:Gailus, Cestius]]</w:t>
      </w:r>
    </w:p>
    <w:p w:rsidR="00000000" w:rsidRDefault="005C2701">
      <w:pPr>
        <w:pStyle w:val="Textebrut"/>
        <w:rPr>
          <w:rFonts w:ascii="SBL Greek" w:hAnsi="SBL Greek"/>
        </w:rPr>
      </w:pPr>
      <w:r>
        <w:rPr>
          <w:rFonts w:ascii="SBL Greek" w:hAnsi="SBL Greek" w:cs="Courier New"/>
        </w:rPr>
        <w:t xml:space="preserve">             (Graecized Κέστιος Γάλλος), son of C. Cestius Gallus Camerinus, a Roman </w:t>
      </w:r>
      <w:r>
        <w:rPr>
          <w:rFonts w:ascii="SBL Greek" w:hAnsi="SBL Greek" w:cs="Courier New"/>
        </w:rPr>
        <w:t>senator of consular rank, was president ("legatus," Suetonius, Vesp. 4) of Syria, A.D. 64, 65, at the time of the final Jewish war (Tacitus, Hist. 5:10). Maddened by the tyranny of Gessius Florus (q.v.), the Jews applied to Gallus for protection; but, thou</w:t>
      </w:r>
      <w:r>
        <w:rPr>
          <w:rFonts w:ascii="SBL Greek" w:hAnsi="SBL Greek" w:cs="Courier New"/>
        </w:rPr>
        <w:t>gh he sent Neapolitanus, one of his officers, to investigate the case, and received from him a report favorable to the Jews, he took no effectual steps either to redress their  injuries, or to prepare for any outbreak into which their discontent might driv</w:t>
      </w:r>
      <w:r>
        <w:rPr>
          <w:rFonts w:ascii="SBL Greek" w:hAnsi="SBL Greek" w:cs="Courier New"/>
        </w:rPr>
        <w:t>e them. When at last he found it necessary to act, he marched from Antioch, and, having taken Ptolemais and Lydda, advanced on Jerusalem. There he drove the Jews into the upper part of the city and the precincts of the Temple, and he might, according to Jo</w:t>
      </w:r>
      <w:r>
        <w:rPr>
          <w:rFonts w:ascii="SBL Greek" w:hAnsi="SBL Greek" w:cs="Courier New"/>
        </w:rPr>
        <w:t>sephus, have finished the war at once, had he not been dissuaded by some of his officers from pressing his advantage. Soon after he unaccountably drew off his forces (leaving an interval of which the Christians availed themselves to escape, according to ou</w:t>
      </w:r>
      <w:r>
        <w:rPr>
          <w:rFonts w:ascii="SBL Greek" w:hAnsi="SBL Greek" w:cs="Courier New"/>
        </w:rPr>
        <w:t>r Savior's direction, Luk 21:21-22), and was much harassed by the Jews, who took from him a quantity of spoil. Nero was at this time in Achaia, and Gallus sent messengers to him to give an account of his affairs, and to represent them as favorably as possi</w:t>
      </w:r>
      <w:r>
        <w:rPr>
          <w:rFonts w:ascii="SBL Greek" w:hAnsi="SBL Greek" w:cs="Courier New"/>
        </w:rPr>
        <w:t xml:space="preserve">ble for himself. The emperor, much exasperated, commissioned Vespasian to conduct the war; and the words of Tacitus (ut sup.) seem to imply that Gallus died before the arrival of his successor, his death being probably hastened by vexation (Josephus, Lif, </w:t>
      </w:r>
      <w:r>
        <w:rPr>
          <w:rFonts w:ascii="SBL Greek" w:hAnsi="SBL Greek" w:cs="Courier New"/>
        </w:rPr>
        <w:t>43; War, 2:14, 3; 16, 1, 2; 18, 9, 10; 19, 1-9; 20, 1; 3:1). — Smith, Dict. of Class. Biog. s.v. SEE GOVERNOR.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Gain (de Montaignac), Francois DE[[@Headword:Gain (de Montaignac), Francois DE]]</w:t>
      </w:r>
    </w:p>
    <w:p w:rsidR="00000000" w:rsidRDefault="005C2701">
      <w:pPr>
        <w:pStyle w:val="Textebrut"/>
        <w:rPr>
          <w:rFonts w:ascii="SBL Greek" w:hAnsi="SBL Greek"/>
        </w:rPr>
      </w:pPr>
      <w:r>
        <w:rPr>
          <w:rFonts w:ascii="SBL Greek" w:hAnsi="SBL Greek" w:cs="Courier New"/>
        </w:rPr>
        <w:t>             a French prelate, was born January 6, 1744, a</w:t>
      </w:r>
      <w:r>
        <w:rPr>
          <w:rFonts w:ascii="SBL Greek" w:hAnsi="SBL Greek" w:cs="Courier New"/>
        </w:rPr>
        <w:t>t the chateau of Montaignac. He was at first almoner of the king and grand vicar of Rheims, and in 1782 became bishop of Tarbes. He was strongly opposed to the innovations of the assembly, and retired to Spain in 1790. Nevertheless, in 1791 he came to Tarb</w:t>
      </w:r>
      <w:r>
        <w:rPr>
          <w:rFonts w:ascii="SBL Greek" w:hAnsi="SBL Greek" w:cs="Courier New"/>
        </w:rPr>
        <w:t>es to protest in a public sermon against the new order of things, and to explain his refusal of the oath. The French conquests obliged him to fee to Portugal, and at the time of the concordat he resigned, November 6, 1801. He died near Lisbon in 1806, leav</w:t>
      </w:r>
      <w:r>
        <w:rPr>
          <w:rFonts w:ascii="SBL Greek" w:hAnsi="SBL Greek" w:cs="Courier New"/>
        </w:rPr>
        <w:t>ing fifty-seven writings upon ecclesiastical matters.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Gaisford Thomas, D.D.[[@Headword:Gaisford Thomas, D.D.]]</w:t>
      </w:r>
    </w:p>
    <w:p w:rsidR="00000000" w:rsidRDefault="005C2701">
      <w:pPr>
        <w:pStyle w:val="Textebrut"/>
        <w:rPr>
          <w:rFonts w:ascii="SBL Greek" w:hAnsi="SBL Greek"/>
        </w:rPr>
      </w:pPr>
      <w:r>
        <w:rPr>
          <w:rFonts w:ascii="SBL Greek" w:hAnsi="SBL Greek" w:cs="Courier New"/>
        </w:rPr>
        <w:t>             an English divine and eminent classical scholar, was born in Wiltshire, December 22, 17</w:t>
      </w:r>
      <w:r>
        <w:rPr>
          <w:rFonts w:ascii="SBL Greek" w:hAnsi="SBL Greek" w:cs="Courier New"/>
        </w:rPr>
        <w:t>79. He was educated at Winchester school, where he was noted for his proficiency in Greek. He entered Christ Church, Oxford, in 1797, and was elected a student in 1800 by the unanimous suffrage of the chapter. He proceeded B.A. June 3, 1801, and M.A. April</w:t>
      </w:r>
      <w:r>
        <w:rPr>
          <w:rFonts w:ascii="SBL Greek" w:hAnsi="SBL Greek" w:cs="Courier New"/>
        </w:rPr>
        <w:t xml:space="preserve"> 11, 1804. He acted for several years as tutor in his college. His edition of the Enchiridion of Hephaestion, published in 1810, established his reputation as an accurate and profound scholar. In 1811 he was made regius professor of Greek, and, after a num</w:t>
      </w:r>
      <w:r>
        <w:rPr>
          <w:rFonts w:ascii="SBL Greek" w:hAnsi="SBL Greek" w:cs="Courier New"/>
        </w:rPr>
        <w:t>ber of valuable preferments, in 1831 he was made dean of Christ Church, which office he filled most ably till his death, June 2, 1855. So high was his reputation as a classical scholar that he was elected a member of the Institute of France and of the Roya</w:t>
      </w:r>
      <w:r>
        <w:rPr>
          <w:rFonts w:ascii="SBL Greek" w:hAnsi="SBL Greek" w:cs="Courier New"/>
        </w:rPr>
        <w:t>l Academy of Munich. In private life he "did justly, loved mercy, and walked humbly before God." The list of his classical publications is too great to be published here; among them were editions, in whole or in part, of Euripides, Plato, Aristotle, Herodo</w:t>
      </w:r>
      <w:r>
        <w:rPr>
          <w:rFonts w:ascii="SBL Greek" w:hAnsi="SBL Greek" w:cs="Courier New"/>
        </w:rPr>
        <w:t>tus, Sophocles. In theological literature he edited, besides other works, the following: Chaerobosci Dictata in Theodosii Canones, necnon Epimerismi in Psalmos (3 volumes, 1842): — Eusebii Ecloga Propheticae (1842): —Eusebii Preparatio Evangelica (1843): —</w:t>
      </w:r>
      <w:r>
        <w:rPr>
          <w:rFonts w:ascii="SBL Greek" w:hAnsi="SBL Greek" w:cs="Courier New"/>
        </w:rPr>
        <w:t xml:space="preserve"> Pearsoni Adversaria Hesychiana (2 volumes, 1844): — Etymoloagcon Magnum (fol. 1848): —Vetus Testamentus ex Versione LXX Interp. (3 volumes, l2mo, 1848): —Stobaei Eclogae Physicae et Ethicae (2 volumes, 1850): — Eusebius contra Hieroclem et Marcellum (1852</w:t>
      </w:r>
      <w:r>
        <w:rPr>
          <w:rFonts w:ascii="SBL Greek" w:hAnsi="SBL Greek" w:cs="Courier New"/>
        </w:rPr>
        <w:t>): — Eusebii Demonstratio Evangelica (2 volumes, 8vo, 1852): — Theodoreti Historia Ecclesiastica (1854). — Hardwick, Annual Biogr. (Lond. 1850, 12mo).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Gaius[[@Headword:Gaius]]</w:t>
      </w:r>
    </w:p>
    <w:p w:rsidR="00000000" w:rsidRDefault="005C2701">
      <w:pPr>
        <w:pStyle w:val="Textebrut"/>
        <w:rPr>
          <w:rFonts w:ascii="SBL Greek" w:hAnsi="SBL Greek"/>
        </w:rPr>
      </w:pPr>
      <w:r>
        <w:rPr>
          <w:rFonts w:ascii="SBL Greek" w:hAnsi="SBL Greek" w:cs="Courier New"/>
        </w:rPr>
        <w:t>             (Γάϊος, for Lat. Caius, a common Roman name), the name of thr</w:t>
      </w:r>
      <w:r>
        <w:rPr>
          <w:rFonts w:ascii="SBL Greek" w:hAnsi="SBL Greek" w:cs="Courier New"/>
        </w:rPr>
        <w:t>ee or four men in the N.T.</w:t>
      </w:r>
    </w:p>
    <w:p w:rsidR="00000000" w:rsidRDefault="005C2701">
      <w:pPr>
        <w:pStyle w:val="Textebrut"/>
        <w:rPr>
          <w:rFonts w:ascii="SBL Greek" w:hAnsi="SBL Greek"/>
        </w:rPr>
      </w:pPr>
      <w:r>
        <w:rPr>
          <w:rFonts w:ascii="SBL Greek" w:hAnsi="SBL Greek" w:cs="Courier New"/>
        </w:rPr>
        <w:t>1. A Macedonian, and fellow-traveler of Paul, who was seized by the populace at Ephesus (Act 19:29), A.D. 54.</w:t>
      </w:r>
    </w:p>
    <w:p w:rsidR="00000000" w:rsidRDefault="005C2701">
      <w:pPr>
        <w:pStyle w:val="Textebrut"/>
        <w:rPr>
          <w:rFonts w:ascii="SBL Greek" w:hAnsi="SBL Greek"/>
        </w:rPr>
      </w:pPr>
      <w:r>
        <w:rPr>
          <w:rFonts w:ascii="SBL Greek" w:hAnsi="SBL Greek" w:cs="Courier New"/>
        </w:rPr>
        <w:t>2. A man of Derbe (an epithet which some have very unnaturally transferred to Timothy) who accompanied Paul in his last</w:t>
      </w:r>
      <w:r>
        <w:rPr>
          <w:rFonts w:ascii="SBL Greek" w:hAnsi="SBL Greek" w:cs="Courier New"/>
        </w:rPr>
        <w:t xml:space="preserve"> journey to Jerusalem (Act 20:4), AD. 55. </w:t>
      </w:r>
    </w:p>
    <w:p w:rsidR="00000000" w:rsidRDefault="005C2701">
      <w:pPr>
        <w:pStyle w:val="Textebrut"/>
        <w:rPr>
          <w:rFonts w:ascii="SBL Greek" w:hAnsi="SBL Greek"/>
        </w:rPr>
      </w:pPr>
      <w:r>
        <w:rPr>
          <w:rFonts w:ascii="SBL Greek" w:hAnsi="SBL Greek" w:cs="Courier New"/>
        </w:rPr>
        <w:t>3. An inhabitant of Corinth with whom Paul lodged, and in whose house the Christians were accustomed to assemble (Rom 16:23; 1Co 1:14), A.D. 55. He was perhaps the same with one of the preceding.</w:t>
      </w:r>
    </w:p>
    <w:p w:rsidR="00000000" w:rsidRDefault="005C2701">
      <w:pPr>
        <w:pStyle w:val="Textebrut"/>
        <w:rPr>
          <w:rFonts w:ascii="SBL Greek" w:hAnsi="SBL Greek"/>
        </w:rPr>
      </w:pPr>
      <w:r>
        <w:rPr>
          <w:rFonts w:ascii="SBL Greek" w:hAnsi="SBL Greek" w:cs="Courier New"/>
        </w:rPr>
        <w:t>4. A Christian (p</w:t>
      </w:r>
      <w:r>
        <w:rPr>
          <w:rFonts w:ascii="SBL Greek" w:hAnsi="SBL Greek" w:cs="Courier New"/>
        </w:rPr>
        <w:t>robably of Asia Minor) to whom John addressed his third epistle (3Jn 1:1), A.D. cir. 92. SEE JOHN, EPISTLES OF. There is no good reason for regarding him as identical with either of the foregoing (Wolf, Curae, ad loc.).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Gaius DR[[@Headword:Gaius DR]]</w:t>
      </w:r>
    </w:p>
    <w:p w:rsidR="00000000" w:rsidRDefault="005C2701">
      <w:pPr>
        <w:pStyle w:val="Textebrut"/>
        <w:rPr>
          <w:rFonts w:ascii="SBL Greek" w:hAnsi="SBL Greek"/>
        </w:rPr>
      </w:pPr>
      <w:r>
        <w:rPr>
          <w:rFonts w:ascii="SBL Greek" w:hAnsi="SBL Greek" w:cs="Courier New"/>
        </w:rPr>
        <w:t>             SEE CAIUS.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 Saint[[@Headword:Gal Saint]]</w:t>
      </w:r>
    </w:p>
    <w:p w:rsidR="00000000" w:rsidRDefault="005C2701">
      <w:pPr>
        <w:pStyle w:val="Textebrut"/>
        <w:rPr>
          <w:rFonts w:ascii="SBL Greek" w:hAnsi="SBL Greek"/>
        </w:rPr>
      </w:pPr>
      <w:r>
        <w:rPr>
          <w:rFonts w:ascii="SBL Greek" w:hAnsi="SBL Greek" w:cs="Courier New"/>
        </w:rPr>
        <w:t>             SEE GALL.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Galaad[[@Headword:Galaad]]</w:t>
      </w:r>
    </w:p>
    <w:p w:rsidR="00000000" w:rsidRDefault="005C2701">
      <w:pPr>
        <w:pStyle w:val="Textebrut"/>
        <w:rPr>
          <w:rFonts w:ascii="SBL Greek" w:hAnsi="SBL Greek"/>
        </w:rPr>
      </w:pPr>
      <w:r>
        <w:rPr>
          <w:rFonts w:ascii="SBL Greek" w:hAnsi="SBL Greek" w:cs="Courier New"/>
        </w:rPr>
        <w:t>             (Γαλαάδ, 1Ma 5:9; 1Ma 5:55; Jdt 1:8; Jdt 15:5) and THE COUNTRY OF GALAAD (</w:t>
      </w:r>
      <w:r>
        <w:rPr>
          <w:rFonts w:ascii="SBL Greek" w:hAnsi="SBL Greek" w:cs="Courier New"/>
        </w:rPr>
        <w:t>ἡ</w:t>
      </w:r>
      <w:r>
        <w:rPr>
          <w:rFonts w:ascii="SBL Greek" w:hAnsi="SBL Greek" w:cs="Courier New"/>
        </w:rPr>
        <w:t xml:space="preserve"> Γαλααδ</w:t>
      </w:r>
      <w:r>
        <w:rPr>
          <w:rFonts w:ascii="SBL Greek" w:hAnsi="SBL Greek" w:cs="Courier New"/>
        </w:rPr>
        <w:t>ῖ</w:t>
      </w:r>
      <w:r>
        <w:rPr>
          <w:rFonts w:ascii="SBL Greek" w:hAnsi="SBL Greek" w:cs="Courier New"/>
        </w:rPr>
        <w:t xml:space="preserve">τις, </w:t>
      </w:r>
      <w:r>
        <w:rPr>
          <w:rFonts w:ascii="SBL Greek" w:hAnsi="SBL Greek" w:cs="Courier New"/>
        </w:rPr>
        <w:t xml:space="preserve">Galaaditis, 1Ma 5:17; 1Ma 5:20; 1Ma 5:25; 1Ma 5:27; 1Ma 5:36; 1Ma 5:45; 1Ma 13:22), a Graecized form of the word GILEAD SEE GILEAD (q.v.). Ga'lal (Heb. Galal', </w:t>
      </w:r>
      <w:r>
        <w:rPr>
          <w:rFonts w:ascii="SBL Greek" w:hAnsi="SBL Greek" w:cs="Courier New"/>
          <w:rtl/>
        </w:rPr>
        <w:t>גָּלָל</w:t>
      </w:r>
      <w:r>
        <w:rPr>
          <w:rFonts w:ascii="SBL Greek" w:hAnsi="SBL Greek" w:cs="Courier New"/>
        </w:rPr>
        <w:t>, perhaps weighty; Sept. Γωλ</w:t>
      </w:r>
      <w:r>
        <w:rPr>
          <w:rFonts w:ascii="SBL Greek" w:hAnsi="SBL Greek" w:cs="Courier New"/>
        </w:rPr>
        <w:t>ή</w:t>
      </w:r>
      <w:r>
        <w:rPr>
          <w:rFonts w:ascii="SBL Greek" w:hAnsi="SBL Greek" w:cs="Courier New"/>
        </w:rPr>
        <w:t>λ, Γαλέλ, Γαλαάλ), the name of two Levites after the exile.</w:t>
      </w:r>
    </w:p>
    <w:p w:rsidR="00000000" w:rsidRDefault="005C2701">
      <w:pPr>
        <w:pStyle w:val="Textebrut"/>
        <w:rPr>
          <w:rFonts w:ascii="SBL Greek" w:hAnsi="SBL Greek"/>
        </w:rPr>
      </w:pPr>
      <w:r>
        <w:rPr>
          <w:rFonts w:ascii="SBL Greek" w:hAnsi="SBL Greek" w:cs="Courier New"/>
        </w:rPr>
        <w:t>1</w:t>
      </w:r>
      <w:r>
        <w:rPr>
          <w:rFonts w:ascii="SBL Greek" w:hAnsi="SBL Greek" w:cs="Courier New"/>
        </w:rPr>
        <w:t>. A descendant of Jeduthun, and father of Shemaiah or Shammua (1Ch 9:16; Neh 11:17), B.C. ante 536.</w:t>
      </w:r>
    </w:p>
    <w:p w:rsidR="00000000" w:rsidRDefault="005C2701">
      <w:pPr>
        <w:pStyle w:val="Textebrut"/>
        <w:rPr>
          <w:rFonts w:ascii="SBL Greek" w:hAnsi="SBL Greek"/>
        </w:rPr>
      </w:pPr>
      <w:r>
        <w:rPr>
          <w:rFonts w:ascii="SBL Greek" w:hAnsi="SBL Greek" w:cs="Courier New"/>
        </w:rPr>
        <w:t>2. One of those who dwelt in the villages of the Netophathites and served at Jerusalem (1Ch 9:15), A.D. 536.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Galanos Demetrios[[@Headword:Galanos Deme</w:t>
      </w:r>
      <w:r>
        <w:rPr>
          <w:rFonts w:ascii="SBL Greek" w:eastAsia="Times New Roman" w:hAnsi="SBL Greek" w:cs="Courier New"/>
        </w:rPr>
        <w:t>trios]]</w:t>
      </w:r>
    </w:p>
    <w:p w:rsidR="00000000" w:rsidRDefault="005C2701">
      <w:pPr>
        <w:pStyle w:val="Textebrut"/>
        <w:rPr>
          <w:rFonts w:ascii="SBL Greek" w:hAnsi="SBL Greek"/>
        </w:rPr>
      </w:pPr>
      <w:r>
        <w:rPr>
          <w:rFonts w:ascii="SBL Greek" w:hAnsi="SBL Greek" w:cs="Courier New"/>
        </w:rPr>
        <w:t>             a Greek scholar, was born in Athens in 1760. He studied at Minsolonghi, and subsequently at Patmos, where he remained six years perfecting himself in Greek learning. At the end of this time he was sent for by his uncle, Gregoay, bishop</w:t>
      </w:r>
      <w:r>
        <w:rPr>
          <w:rFonts w:ascii="SBL Greek" w:hAnsi="SBL Greek" w:cs="Courier New"/>
        </w:rPr>
        <w:t xml:space="preserve"> of Caesarea, who desired him to enter the priesthood. But Demetrios was resolved to devote himself to letters, and went to Calcutta as tutor in the family of a wealthy Greek in 1786. "After remaining six years in Calcutta, pursuing the study of the Englis</w:t>
      </w:r>
      <w:r>
        <w:rPr>
          <w:rFonts w:ascii="SBL Greek" w:hAnsi="SBL Greek" w:cs="Courier New"/>
        </w:rPr>
        <w:t>h, and also of the Sanscrit, Persian, and other Oriental languages, in addition to his duties as an instructor, he resolved to devote himself henceforth wholly to  philosophy. Investing the property which he had acquired while there in a commercial establi</w:t>
      </w:r>
      <w:r>
        <w:rPr>
          <w:rFonts w:ascii="SBL Greek" w:hAnsi="SBL Greek" w:cs="Courier New"/>
        </w:rPr>
        <w:t>shment, he removed to Benares. Here he assumed the dress of a Brahmin, and lived in this way for forty years, respected alike by the native population and by European residents. He undertook the task of translating the most important portions of the Brahmi</w:t>
      </w:r>
      <w:r>
        <w:rPr>
          <w:rFonts w:ascii="SBL Greek" w:hAnsi="SBL Greek" w:cs="Courier New"/>
        </w:rPr>
        <w:t>nical literature relating to philosophy into Greek. When he was seventy years old he began to think of returning to his native land, but he died with this wish unfulfilled, May 3, 1833. He bequeathed to the University of Otho, at Athens, all his library, c</w:t>
      </w:r>
      <w:r>
        <w:rPr>
          <w:rFonts w:ascii="SBL Greek" w:hAnsi="SBL Greek" w:cs="Courier New"/>
        </w:rPr>
        <w:t>onsisting of Sanscrit books and MS. translations from them Lito Greek. Six or eight volumes of these translations have been published by the librarian of the university and are found in the collection of modern Greek literature in the library of Harvard Un</w:t>
      </w:r>
      <w:r>
        <w:rPr>
          <w:rFonts w:ascii="SBL Greek" w:hAnsi="SBL Greek" w:cs="Courier New"/>
        </w:rPr>
        <w:t>iversity. In this selection are included translations of the Vhagavata Purana, the Gita, the Dourga, and a portion, or, rather, an epitome of the Mahabharata, the most extensive and the most celebrated of all the works of Indian literature." — Watchman and</w:t>
      </w:r>
      <w:r>
        <w:rPr>
          <w:rFonts w:ascii="SBL Greek" w:hAnsi="SBL Greek" w:cs="Courier New"/>
        </w:rPr>
        <w:t xml:space="preserve"> Reflector, November 7, 1861.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Galante Abraham ben-Mordecai[[@Headword:Galante Abraham ben-Mordecai]]</w:t>
      </w:r>
    </w:p>
    <w:p w:rsidR="00000000" w:rsidRDefault="005C2701">
      <w:pPr>
        <w:pStyle w:val="Textebrut"/>
        <w:rPr>
          <w:rFonts w:ascii="SBL Greek" w:hAnsi="SBL Greek"/>
        </w:rPr>
      </w:pPr>
      <w:r>
        <w:rPr>
          <w:rFonts w:ascii="SBL Greek" w:hAnsi="SBL Greek" w:cs="Courier New"/>
        </w:rPr>
        <w:t xml:space="preserve">             a Cabalist and Jewish commentator of the 16th century. He was a disciple of the new-school Cabalist, Moses Cordovero, and is best known </w:t>
      </w:r>
      <w:r>
        <w:rPr>
          <w:rFonts w:ascii="SBL Greek" w:hAnsi="SBL Greek" w:cs="Courier New"/>
        </w:rPr>
        <w:t>by his mystical commentary on the Lamentations (</w:t>
      </w:r>
      <w:r>
        <w:rPr>
          <w:rFonts w:ascii="SBL Greek" w:hAnsi="SBL Greek" w:cs="Courier New"/>
          <w:rtl/>
        </w:rPr>
        <w:t>קַינִת סְתָרַים</w:t>
      </w:r>
      <w:r>
        <w:rPr>
          <w:rFonts w:ascii="SBL Greek" w:hAnsi="SBL Greek" w:cs="Courier New"/>
        </w:rPr>
        <w:t xml:space="preserve">) published, with additions, by Ibn-Shoeb under the title </w:t>
      </w:r>
      <w:r>
        <w:rPr>
          <w:rFonts w:ascii="SBL Greek" w:hAnsi="SBL Greek" w:cs="Courier New"/>
          <w:rtl/>
        </w:rPr>
        <w:t>קוֹל בּוֹכַים</w:t>
      </w:r>
      <w:r>
        <w:rPr>
          <w:rFonts w:ascii="SBL Greek" w:hAnsi="SBL Greek" w:cs="Courier New"/>
        </w:rPr>
        <w:t xml:space="preserve"> (Venice, 1589; 2d ed. Prague, 1621). Galante wrote also a commentary on the Sohar (or Zohar) (q.v.), entitled </w:t>
      </w:r>
      <w:r>
        <w:rPr>
          <w:rFonts w:ascii="SBL Greek" w:hAnsi="SBL Greek" w:cs="Courier New"/>
          <w:rtl/>
        </w:rPr>
        <w:t>יָרֵחִ יָקָ</w:t>
      </w:r>
      <w:r>
        <w:rPr>
          <w:rFonts w:ascii="SBL Greek" w:hAnsi="SBL Greek" w:cs="Courier New"/>
          <w:rtl/>
        </w:rPr>
        <w:t>ר</w:t>
      </w:r>
      <w:r>
        <w:rPr>
          <w:rFonts w:ascii="SBL Greek" w:hAnsi="SBL Greek" w:cs="Courier New"/>
        </w:rPr>
        <w:t xml:space="preserve">, extending over the Pentateuch, but of which only the first part, on Genesis, was printed under the title </w:t>
      </w:r>
      <w:r>
        <w:rPr>
          <w:rFonts w:ascii="SBL Greek" w:hAnsi="SBL Greek" w:cs="Courier New"/>
          <w:rtl/>
        </w:rPr>
        <w:t>זָהֲרֵי חִמָּה</w:t>
      </w:r>
      <w:r>
        <w:rPr>
          <w:rFonts w:ascii="SBL Greek" w:hAnsi="SBL Greek" w:cs="Courier New"/>
        </w:rPr>
        <w:t xml:space="preserve"> (Venice, 1655). The MS. of the unpublished parts of this work remain unedited in the Oppenheine Library. Jost (pge 237) says that the</w:t>
      </w:r>
      <w:r>
        <w:rPr>
          <w:rFonts w:ascii="SBL Greek" w:hAnsi="SBL Greek" w:cs="Courier New"/>
        </w:rPr>
        <w:t xml:space="preserve"> name of Galante's father was originally Mordecai Angelo, but that he, on account of his beauty, was called Galante, or, rather, Galant'uomo, in Rome, where he lived. When his sons, Abraham and Moses, afterwards emigrated to Palestine, they retained the ne</w:t>
      </w:r>
      <w:r>
        <w:rPr>
          <w:rFonts w:ascii="SBL Greek" w:hAnsi="SBL Greek" w:cs="Courier New"/>
        </w:rPr>
        <w:t>w name of their father. — Jost, Gesch. d. Judenthums u. s. Sekten, 3:150; Etheridge, Introd. to Hebr. Lit. page 360, 418; First, Bibl. Jud. 1:313. (J.H.W.)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Galante, Moses ben-Mordecai[[@Headword:Galante, Moses ben-Mordecai]]</w:t>
      </w:r>
    </w:p>
    <w:p w:rsidR="00000000" w:rsidRDefault="005C2701">
      <w:pPr>
        <w:pStyle w:val="Textebrut"/>
        <w:rPr>
          <w:rFonts w:ascii="SBL Greek" w:hAnsi="SBL Greek"/>
        </w:rPr>
      </w:pPr>
      <w:r>
        <w:rPr>
          <w:rFonts w:ascii="SBL Greek" w:hAnsi="SBL Greek" w:cs="Courier New"/>
        </w:rPr>
        <w:t>             brother of A</w:t>
      </w:r>
      <w:r>
        <w:rPr>
          <w:rFonts w:ascii="SBL Greek" w:hAnsi="SBL Greek" w:cs="Courier New"/>
        </w:rPr>
        <w:t xml:space="preserve">braham (see above), was president of the celebrated Jewish college for rabbins at Safed. His </w:t>
      </w:r>
      <w:r>
        <w:rPr>
          <w:rFonts w:ascii="SBL Greek" w:hAnsi="SBL Greek" w:cs="Courier New"/>
          <w:rtl/>
        </w:rPr>
        <w:t>הִזּוֹהִר מַפְתִּחֹ</w:t>
      </w:r>
      <w:r>
        <w:rPr>
          <w:rFonts w:ascii="SBL Greek" w:hAnsi="SBL Greek" w:cs="Courier New"/>
        </w:rPr>
        <w:t>, Index to Sohar (Zohar)  (Venice, 1666; 2d ed. Frankf. a.M. 1681), explains all the passages of the O.T. occurring in the Zohar (q.v.). This bo</w:t>
      </w:r>
      <w:r>
        <w:rPr>
          <w:rFonts w:ascii="SBL Greek" w:hAnsi="SBL Greek" w:cs="Courier New"/>
        </w:rPr>
        <w:t xml:space="preserve">ok exhibits the manner in which the Messianic passages of the Old Testament are treated in the Talmud and Cabbala. We have also from him a commentary on Ecclesiastes </w:t>
      </w:r>
      <w:r>
        <w:rPr>
          <w:rFonts w:ascii="SBL Greek" w:hAnsi="SBL Greek" w:cs="Courier New"/>
          <w:rtl/>
        </w:rPr>
        <w:t>קְהַלִּת יִעֲקֹב</w:t>
      </w:r>
      <w:r>
        <w:rPr>
          <w:rFonts w:ascii="SBL Greek" w:hAnsi="SBL Greek" w:cs="Courier New"/>
        </w:rPr>
        <w:t>, Safed, 1578), which is illustrated throughout with extracts from the Soh</w:t>
      </w:r>
      <w:r>
        <w:rPr>
          <w:rFonts w:ascii="SBL Greek" w:hAnsi="SBL Greek" w:cs="Courier New"/>
        </w:rPr>
        <w:t xml:space="preserve">ar. The time of his death is a matter of much dispute. Robinson (Biblical Researches in Palestine, 2:430) and Furst give it 1618; Steinschneider (Catal. lit. hebr. in Biblioth. Bodleiana) places it much earlier, but Jost says that he was sixty-eight years </w:t>
      </w:r>
      <w:r>
        <w:rPr>
          <w:rFonts w:ascii="SBL Greek" w:hAnsi="SBL Greek" w:cs="Courier New"/>
        </w:rPr>
        <w:t>old at the time of his death (1689), which would be impossible, as Abraham Galante is said to have died about 1600. — Kitto, Encyclop. of Bib. Lit. 2:52; Jost, Gesch. d. Judenthums u. s. Sekten, 3:237; Furst, Bibl. Jud. 1:313. (J.H.W.)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Galatia[[@Head</w:t>
      </w:r>
      <w:r>
        <w:rPr>
          <w:rFonts w:ascii="SBL Greek" w:eastAsia="Times New Roman" w:hAnsi="SBL Greek" w:cs="Courier New"/>
        </w:rPr>
        <w:t>word:Galatia]]</w:t>
      </w:r>
    </w:p>
    <w:p w:rsidR="00000000" w:rsidRDefault="005C2701">
      <w:pPr>
        <w:pStyle w:val="Textebrut"/>
        <w:rPr>
          <w:rFonts w:ascii="SBL Greek" w:hAnsi="SBL Greek"/>
        </w:rPr>
      </w:pPr>
      <w:r>
        <w:rPr>
          <w:rFonts w:ascii="SBL Greek" w:hAnsi="SBL Greek" w:cs="Courier New"/>
        </w:rPr>
        <w:t xml:space="preserve">             (Γαλατία, also [Act 16:6; Act 18:23 </w:t>
      </w:r>
      <w:r>
        <w:rPr>
          <w:rFonts w:ascii="SBL Greek" w:hAnsi="SBL Greek" w:cs="Courier New"/>
        </w:rPr>
        <w:t>ἡ</w:t>
      </w:r>
      <w:r>
        <w:rPr>
          <w:rFonts w:ascii="SBL Greek" w:hAnsi="SBL Greek" w:cs="Courier New"/>
        </w:rPr>
        <w:t xml:space="preserve"> Γαλατικ</w:t>
      </w:r>
      <w:r>
        <w:rPr>
          <w:rFonts w:ascii="SBL Greek" w:hAnsi="SBL Greek" w:cs="Courier New"/>
        </w:rPr>
        <w:t>ὴ</w:t>
      </w:r>
      <w:r>
        <w:rPr>
          <w:rFonts w:ascii="SBL Greek" w:hAnsi="SBL Greek" w:cs="Courier New"/>
        </w:rPr>
        <w:t xml:space="preserve"> χ</w:t>
      </w:r>
      <w:r>
        <w:rPr>
          <w:rFonts w:ascii="SBL Greek" w:hAnsi="SBL Greek" w:cs="Courier New"/>
        </w:rPr>
        <w:t>ώ</w:t>
      </w:r>
      <w:r>
        <w:rPr>
          <w:rFonts w:ascii="SBL Greek" w:hAnsi="SBL Greek" w:cs="Courier New"/>
        </w:rPr>
        <w:t>ρα), an important central district of Asia Minor (q.v.).</w:t>
      </w:r>
    </w:p>
    <w:p w:rsidR="00000000" w:rsidRDefault="005C2701">
      <w:pPr>
        <w:pStyle w:val="Textebrut"/>
        <w:rPr>
          <w:rFonts w:ascii="SBL Greek" w:hAnsi="SBL Greek"/>
        </w:rPr>
      </w:pPr>
      <w:r>
        <w:rPr>
          <w:rFonts w:ascii="SBL Greek" w:hAnsi="SBL Greek" w:cs="Courier New"/>
        </w:rPr>
        <w:t xml:space="preserve">Galatia is literally the "Gallia" of the East. Roman </w:t>
      </w:r>
      <w:r>
        <w:rPr>
          <w:rFonts w:ascii="SBL Greek" w:hAnsi="SBL Greek" w:cs="Courier New"/>
        </w:rPr>
        <w:t>writers call its inhabitants Galli, just as Greek writers call the inhabitants of ancient France Γάλαται (see Pritchard, Nat. Hist. of Man, 3:95). From the intermixture of Gauls and Greeks (Pausan. 1:4), Galatia was also called Gallo-Graecia (Γαλλογραικία,</w:t>
      </w:r>
      <w:r>
        <w:rPr>
          <w:rFonts w:ascii="SBL Greek" w:hAnsi="SBL Greek" w:cs="Courier New"/>
        </w:rPr>
        <w:t xml:space="preserve"> Strabo, 12:5), and its inhabitants Gallo- Graeci. But even in Jerome's time they had not lost their native language (Pol. ad Comment. in Ep. ad Gal.; De Wette's Lehrbuch, page 231). In 2Ti 4:10, some commentators suppose Western Gaul to be meant, and seve</w:t>
      </w:r>
      <w:r>
        <w:rPr>
          <w:rFonts w:ascii="SBL Greek" w:hAnsi="SBL Greek" w:cs="Courier New"/>
        </w:rPr>
        <w:t>ral MSS. have Γαλλίαν instead of Γαλατίαν. In 1Ma 8:2, where Judas Maccabaeus is hearing the story of the prowess of the Romans in conquering the Γάλαται, it is possible to interpret the passage either of the Eastern or Western Gauls; for the subjugation o</w:t>
      </w:r>
      <w:r>
        <w:rPr>
          <w:rFonts w:ascii="SBL Greek" w:hAnsi="SBL Greek" w:cs="Courier New"/>
        </w:rPr>
        <w:t xml:space="preserve">f Spain by the Romans, and the defeat of Antiochus, king of Asia, are mentioned in the same context. Again, Γάλαται is the same word with Κέλται; and the Galatians were in their origin a stream of that great Celtic torrent (apparently Kymry, and not Gael) </w:t>
      </w:r>
      <w:r>
        <w:rPr>
          <w:rFonts w:ascii="SBL Greek" w:hAnsi="SBL Greek" w:cs="Courier New"/>
        </w:rPr>
        <w:t xml:space="preserve">which poured into Macedonia about B.C. 280 (Strabo, 4:187; 12:566; Livy, 38:16; Flor. 2:11; Justin, 25:2; Appian, Syr. 32:42). </w:t>
      </w:r>
    </w:p>
    <w:p w:rsidR="00000000" w:rsidRDefault="005C2701">
      <w:pPr>
        <w:pStyle w:val="Textebrut"/>
        <w:rPr>
          <w:rFonts w:ascii="SBL Greek" w:hAnsi="SBL Greek"/>
        </w:rPr>
      </w:pPr>
      <w:r>
        <w:rPr>
          <w:rFonts w:ascii="SBL Greek" w:hAnsi="SBL Greek" w:cs="Courier New"/>
        </w:rPr>
        <w:t>Some of these invaders moved on into Thrace, and appeared on the shores of the Hellespont and Bosporus, when Nicomedes I, king o</w:t>
      </w:r>
      <w:r>
        <w:rPr>
          <w:rFonts w:ascii="SBL Greek" w:hAnsi="SBL Greek" w:cs="Courier New"/>
        </w:rPr>
        <w:t>f Bithynia, being then engaged in a civil war, invited thelm across  into Asia Minor to assist him against his brother, Zyboetas (Memnon, ap. Phot. Cod. 224, page 374), B.C. cir. 270. Having accomplished this object, they were unwilling to retrace their st</w:t>
      </w:r>
      <w:r>
        <w:rPr>
          <w:rFonts w:ascii="SBL Greek" w:hAnsi="SBL Greek" w:cs="Courier New"/>
        </w:rPr>
        <w:t>eps; and, strengthened by the accession of fresh hordes from Europe, they overran Bithynia and the neighboring countries, and supported themselves by predatory excursions, or by imposts exacted from the native chiefs. Antiochus I, king of Syria, took his t</w:t>
      </w:r>
      <w:r>
        <w:rPr>
          <w:rFonts w:ascii="SBL Greek" w:hAnsi="SBL Greek" w:cs="Courier New"/>
        </w:rPr>
        <w:t>itle of Soter in consequence of his victory over them. After the lapse of forty years, Attalus I, king of Pergamus, succeeded in checking their nomadic habits, and confined them to a fixed territory within the general geographical limits, to which the name</w:t>
      </w:r>
      <w:r>
        <w:rPr>
          <w:rFonts w:ascii="SBL Greek" w:hAnsi="SBL Greek" w:cs="Courier New"/>
        </w:rPr>
        <w:t xml:space="preserve"> of Galatia was permanently given. The Galatians still found vent for their restlessness and love of war by hiring themselves out as mercenary soldiers. This is doubtless the explanation -of 2Ma 8:20, which refers to some struggle of the Seleucid princes i</w:t>
      </w:r>
      <w:r>
        <w:rPr>
          <w:rFonts w:ascii="SBL Greek" w:hAnsi="SBL Greek" w:cs="Courier New"/>
        </w:rPr>
        <w:t>n which both Jews and Galatians were engaged. In Josephus (War, 1:20, 3) we find some of the latter, who had been in Cleopatra's body- guard, acting in the same character for Herod the Great. Meanwhile the wars had been taking place which brought all the c</w:t>
      </w:r>
      <w:r>
        <w:rPr>
          <w:rFonts w:ascii="SBL Greek" w:hAnsi="SBL Greek" w:cs="Courier New"/>
        </w:rPr>
        <w:t>ountries round the east of the Mediterranean within the range of the Raman power. The Galatians fought on the side of Antiochus at Magnesia. In the Mithridatic war they fought on both sides. Of the three principal tribes (Strabo, 13:429), the Trocmi (Τρόκμ</w:t>
      </w:r>
      <w:r>
        <w:rPr>
          <w:rFonts w:ascii="SBL Greek" w:hAnsi="SBL Greek" w:cs="Courier New"/>
        </w:rPr>
        <w:t xml:space="preserve">οι) settled in the eastern part of Galatia, near the banks of the Halys; the Tectosages (Τεκτόσαγες) in the country round Ancyra; and the Tolistobogii (Τολιστοβόγιοι) in the south-western parts near Pessinus. They retained their independence till the year </w:t>
      </w:r>
      <w:r>
        <w:rPr>
          <w:rFonts w:ascii="SBL Greek" w:hAnsi="SBL Greek" w:cs="Courier New"/>
        </w:rPr>
        <w:t>B.C. 189, when they were brought under the power of Rome by the proconsul Cn. Manlius (Livy, 38: Polyb. 22:24); though still governed by their own princes. Their government was originally republican (Pliny, 5:42), but at length regal (Strabo, 12:390), Deio</w:t>
      </w:r>
      <w:r>
        <w:rPr>
          <w:rFonts w:ascii="SBL Greek" w:hAnsi="SBL Greek" w:cs="Courier New"/>
        </w:rPr>
        <w:t>tarus being their first king (Cicero, pro Deiot. 13), and the last Amyntas (Dio Cass. 49:32), at whose death, in the year B.C. 25, Galatia became a province under the empire (see Ritter, Erdkunde, 18:597-610).</w:t>
      </w:r>
    </w:p>
    <w:p w:rsidR="00000000" w:rsidRDefault="005C2701">
      <w:pPr>
        <w:pStyle w:val="Textebrut"/>
        <w:rPr>
          <w:rFonts w:ascii="SBL Greek" w:hAnsi="SBL Greek"/>
        </w:rPr>
      </w:pPr>
      <w:r>
        <w:rPr>
          <w:rFonts w:ascii="SBL Greek" w:hAnsi="SBL Greek" w:cs="Courier New"/>
        </w:rPr>
        <w:t>The Roman province of Galatia may be roughly d</w:t>
      </w:r>
      <w:r>
        <w:rPr>
          <w:rFonts w:ascii="SBL Greek" w:hAnsi="SBL Greek" w:cs="Courier New"/>
        </w:rPr>
        <w:t xml:space="preserve">escribed as the central region of the peninsula of Asia Minor, with: the provinces of Asia on the west, Cappadocia on the east, Pamphylia and Cilicia on the south, and Bithynia and Pontus on the north (Strabo, 12:566; Pliny, 5:42; Ammian. Marcell. 25:10). </w:t>
      </w:r>
      <w:r>
        <w:rPr>
          <w:rFonts w:ascii="SBL Greek" w:hAnsi="SBL Greek" w:cs="Courier New"/>
        </w:rPr>
        <w:t>It would be difficult to define the exact limits. In fact, they were frequently changing. (See Smith's Dict. of Class. Geogr. s.v.) Under the successors of Augustus, the boundaries of Galatia were so much  enlarged that it reached from the shores of the Eu</w:t>
      </w:r>
      <w:r>
        <w:rPr>
          <w:rFonts w:ascii="SBL Greek" w:hAnsi="SBL Greek" w:cs="Courier New"/>
        </w:rPr>
        <w:t>xine to the Pisidian Taurus. In the time of Constantine a new division was made, which reduced it to its ancient limits; and by Theodosius I, or Valens, it was separated into Galatia Prima, the northern part, occupied by the Trocmi and Tectosages, and Gala</w:t>
      </w:r>
      <w:r>
        <w:rPr>
          <w:rFonts w:ascii="SBL Greek" w:hAnsi="SBL Greek" w:cs="Courier New"/>
        </w:rPr>
        <w:t>tia Secunda, or Salutaris: Ancyra was the capital of the former, and Pessinus of the latter. Thus at one time there is no doubt that this province contained Pisidia and Lycaonia, and therefore those towns of Antioch, Iconium, Lystra, and Derbe, which are c</w:t>
      </w:r>
      <w:r>
        <w:rPr>
          <w:rFonts w:ascii="SBL Greek" w:hAnsi="SBL Greek" w:cs="Courier New"/>
        </w:rPr>
        <w:t>onspicuous in the narrative of Paul's travels. But the characteristic part of Galatia lay northward from those districts. On the mountainous (Flor. 2:12), but fruitful (Strabo, 12:567) table-land between the Sangarius and the Halys, the Galatians were stil</w:t>
      </w:r>
      <w:r>
        <w:rPr>
          <w:rFonts w:ascii="SBL Greek" w:hAnsi="SBL Greek" w:cs="Courier New"/>
        </w:rPr>
        <w:t>l settled in their three tribes, the Tectosages, the Tolistobogii, and the Trocmi, the first of which is identical in name with a tribe familiar to us in the history of Gaul, as distributed over the Cevennes near Toulouse (Caesar, Bell. Gall. 4:24; comp. J</w:t>
      </w:r>
      <w:r>
        <w:rPr>
          <w:rFonts w:ascii="SBL Greek" w:hAnsi="SBL Greek" w:cs="Courier New"/>
        </w:rPr>
        <w:t>ablonsky, De lingua Lycaonica, page 23 sq.). The three capitals were respectively Tavium, Pessinus, and Ancyra. The last of these (the modern Angora) was the centre of the roads of the district, and may be regarded as the metropolis of the Galatians. These</w:t>
      </w:r>
      <w:r>
        <w:rPr>
          <w:rFonts w:ascii="SBL Greek" w:hAnsi="SBL Greek" w:cs="Courier New"/>
        </w:rPr>
        <w:t xml:space="preserve"> Eastern Gauls preserved much of their ancient character, and something of their ancient language. At least Jerome says that in his day the same language might be heard at Ancyra as at Treves: and he is a good witness, for he himself had been at Treves. Th</w:t>
      </w:r>
      <w:r>
        <w:rPr>
          <w:rFonts w:ascii="SBL Greek" w:hAnsi="SBL Greek" w:cs="Courier New"/>
        </w:rPr>
        <w:t>e prevailing speech, however, of the district was Greek (Livy, 37:8; 38:12; Flor. 2:11; see Spanheim, ad Callim. Del. 184). Hence the Galatians were called Gallograeci (Manlius in Livy, 38:17). The inscriptions found at Ancyra are Greek, and Paul wrote his</w:t>
      </w:r>
      <w:r>
        <w:rPr>
          <w:rFonts w:ascii="SBL Greek" w:hAnsi="SBL Greek" w:cs="Courier New"/>
        </w:rPr>
        <w:t xml:space="preserve"> epistle in Greek. (See Penny Cyclopepdia, s.v. Celtse, Galatia; Mannert's Geographie der Griechen und Romer, 6:3, ch. 4; Merleker's Lehrbuch der Historischcomnparativen Geographie, 4:1, page 284.)</w:t>
      </w:r>
    </w:p>
    <w:p w:rsidR="00000000" w:rsidRDefault="005C2701">
      <w:pPr>
        <w:pStyle w:val="Textebrut"/>
        <w:rPr>
          <w:rFonts w:ascii="SBL Greek" w:hAnsi="SBL Greek"/>
        </w:rPr>
      </w:pPr>
      <w:r>
        <w:rPr>
          <w:rFonts w:ascii="SBL Greek" w:hAnsi="SBL Greek" w:cs="Courier New"/>
        </w:rPr>
        <w:t>It is difficult, at first sight, to determine in what sens</w:t>
      </w:r>
      <w:r>
        <w:rPr>
          <w:rFonts w:ascii="SBL Greek" w:hAnsi="SBL Greek" w:cs="Courier New"/>
        </w:rPr>
        <w:t>e the word Galatia is used by the writers of the N.T., or whether always in the same sense. In the Acts of the Apostles the journeys of Paul through the district are mentioned in very general terms. We are simply told (Act 16:6) that on his second missiona</w:t>
      </w:r>
      <w:r>
        <w:rPr>
          <w:rFonts w:ascii="SBL Greek" w:hAnsi="SBL Greek" w:cs="Courier New"/>
        </w:rPr>
        <w:t>ry circuit he went with Silas and Timotheus "through Phrygia and the region of Galatia" (δι</w:t>
      </w:r>
      <w:r>
        <w:rPr>
          <w:rFonts w:ascii="SBL Greek" w:hAnsi="SBL Greek" w:cs="Courier New"/>
        </w:rPr>
        <w:t>ὰ</w:t>
      </w:r>
      <w:r>
        <w:rPr>
          <w:rFonts w:ascii="SBL Greek" w:hAnsi="SBL Greek" w:cs="Courier New"/>
        </w:rPr>
        <w:t xml:space="preserve"> τ</w:t>
      </w:r>
      <w:r>
        <w:rPr>
          <w:rFonts w:ascii="SBL Greek" w:hAnsi="SBL Greek" w:cs="Courier New"/>
        </w:rPr>
        <w:t>ὴ</w:t>
      </w:r>
      <w:r>
        <w:rPr>
          <w:rFonts w:ascii="SBL Greek" w:hAnsi="SBL Greek" w:cs="Courier New"/>
        </w:rPr>
        <w:t>ν Φρυγίαν κα</w:t>
      </w:r>
      <w:r>
        <w:rPr>
          <w:rFonts w:ascii="SBL Greek" w:hAnsi="SBL Greek" w:cs="Courier New"/>
        </w:rPr>
        <w:t>ὶ</w:t>
      </w:r>
      <w:r>
        <w:rPr>
          <w:rFonts w:ascii="SBL Greek" w:hAnsi="SBL Greek" w:cs="Courier New"/>
        </w:rPr>
        <w:t xml:space="preserve"> τ</w:t>
      </w:r>
      <w:r>
        <w:rPr>
          <w:rFonts w:ascii="SBL Greek" w:hAnsi="SBL Greek" w:cs="Courier New"/>
        </w:rPr>
        <w:t>ὴ</w:t>
      </w:r>
      <w:r>
        <w:rPr>
          <w:rFonts w:ascii="SBL Greek" w:hAnsi="SBL Greek" w:cs="Courier New"/>
        </w:rPr>
        <w:t>ν Γαλατικ</w:t>
      </w:r>
      <w:r>
        <w:rPr>
          <w:rFonts w:ascii="SBL Greek" w:hAnsi="SBL Greek" w:cs="Courier New"/>
        </w:rPr>
        <w:t>ὴ</w:t>
      </w:r>
      <w:r>
        <w:rPr>
          <w:rFonts w:ascii="SBL Greek" w:hAnsi="SBL Greek" w:cs="Courier New"/>
        </w:rPr>
        <w:t>ν χ</w:t>
      </w:r>
      <w:r>
        <w:rPr>
          <w:rFonts w:ascii="SBL Greek" w:hAnsi="SBL Greek" w:cs="Courier New"/>
        </w:rPr>
        <w:t>ώ</w:t>
      </w:r>
      <w:r>
        <w:rPr>
          <w:rFonts w:ascii="SBL Greek" w:hAnsi="SBL Greek" w:cs="Courier New"/>
        </w:rPr>
        <w:t>ραν). From the Epistle, indeed, we have this supplementary information, that an attack of sickness (δ</w:t>
      </w:r>
      <w:r>
        <w:rPr>
          <w:rFonts w:ascii="SBL Greek" w:hAnsi="SBL Greek" w:cs="Courier New"/>
        </w:rPr>
        <w:t>ἰ</w:t>
      </w:r>
      <w:r>
        <w:rPr>
          <w:rFonts w:ascii="SBL Greek" w:hAnsi="SBL Greek" w:cs="Courier New"/>
        </w:rPr>
        <w:t xml:space="preserve"> </w:t>
      </w:r>
      <w:r>
        <w:rPr>
          <w:rFonts w:ascii="SBL Greek" w:hAnsi="SBL Greek" w:cs="Courier New"/>
        </w:rPr>
        <w:t>ἀ</w:t>
      </w:r>
      <w:r>
        <w:rPr>
          <w:rFonts w:ascii="SBL Greek" w:hAnsi="SBL Greek" w:cs="Courier New"/>
        </w:rPr>
        <w:t>σθένειαν τ</w:t>
      </w:r>
      <w:r>
        <w:rPr>
          <w:rFonts w:ascii="SBL Greek" w:hAnsi="SBL Greek" w:cs="Courier New"/>
        </w:rPr>
        <w:t>ῆ</w:t>
      </w:r>
      <w:r>
        <w:rPr>
          <w:rFonts w:ascii="SBL Greek" w:hAnsi="SBL Greek" w:cs="Courier New"/>
        </w:rPr>
        <w:t>ς σακρός, Gal 4:</w:t>
      </w:r>
      <w:r>
        <w:rPr>
          <w:rFonts w:ascii="SBL Greek" w:hAnsi="SBL Greek" w:cs="Courier New"/>
        </w:rPr>
        <w:t xml:space="preserve">13) detained him among the Galatians, and gave  him the opportunity of preaching the Gospel to them, and also that he was received by them with extraordinary fervor (2:14,15); but this does not inform us of the route which he took. So on the third circuit </w:t>
      </w:r>
      <w:r>
        <w:rPr>
          <w:rFonts w:ascii="SBL Greek" w:hAnsi="SBL Greek" w:cs="Courier New"/>
        </w:rPr>
        <w:t>he is described (Act 18:23) as "going over all the country of Galatia and Phrygia in order" (διερχόμενος καθεξ</w:t>
      </w:r>
      <w:r>
        <w:rPr>
          <w:rFonts w:ascii="SBL Greek" w:hAnsi="SBL Greek" w:cs="Courier New"/>
        </w:rPr>
        <w:t>ῆ</w:t>
      </w:r>
      <w:r>
        <w:rPr>
          <w:rFonts w:ascii="SBL Greek" w:hAnsi="SBL Greek" w:cs="Courier New"/>
        </w:rPr>
        <w:t>ς τ</w:t>
      </w:r>
      <w:r>
        <w:rPr>
          <w:rFonts w:ascii="SBL Greek" w:hAnsi="SBL Greek" w:cs="Courier New"/>
        </w:rPr>
        <w:t>ὴ</w:t>
      </w:r>
      <w:r>
        <w:rPr>
          <w:rFonts w:ascii="SBL Greek" w:hAnsi="SBL Greek" w:cs="Courier New"/>
        </w:rPr>
        <w:t>ς Γαλατικ</w:t>
      </w:r>
      <w:r>
        <w:rPr>
          <w:rFonts w:ascii="SBL Greek" w:hAnsi="SBL Greek" w:cs="Courier New"/>
        </w:rPr>
        <w:t>ὴ</w:t>
      </w:r>
      <w:r>
        <w:rPr>
          <w:rFonts w:ascii="SBL Greek" w:hAnsi="SBL Greek" w:cs="Courier New"/>
        </w:rPr>
        <w:t>ν χ</w:t>
      </w:r>
      <w:r>
        <w:rPr>
          <w:rFonts w:ascii="SBL Greek" w:hAnsi="SBL Greek" w:cs="Courier New"/>
        </w:rPr>
        <w:t>ώ</w:t>
      </w:r>
      <w:r>
        <w:rPr>
          <w:rFonts w:ascii="SBL Greek" w:hAnsi="SBL Greek" w:cs="Courier New"/>
        </w:rPr>
        <w:t>ραν κα</w:t>
      </w:r>
      <w:r>
        <w:rPr>
          <w:rFonts w:ascii="SBL Greek" w:hAnsi="SBL Greek" w:cs="Courier New"/>
        </w:rPr>
        <w:t>ὶ</w:t>
      </w:r>
      <w:r>
        <w:rPr>
          <w:rFonts w:ascii="SBL Greek" w:hAnsi="SBL Greek" w:cs="Courier New"/>
        </w:rPr>
        <w:t xml:space="preserve"> Φρυγίαν). We know from the first Epistle to the Corinthians that on this journey Paul was occupied with the collection </w:t>
      </w:r>
      <w:r>
        <w:rPr>
          <w:rFonts w:ascii="SBL Greek" w:hAnsi="SBL Greek" w:cs="Courier New"/>
        </w:rPr>
        <w:t>for the poor Christians of Judaea, and that he gave instructions in Galatia on the subject (éσπερ διέταξα τα</w:t>
      </w:r>
      <w:r>
        <w:rPr>
          <w:rFonts w:ascii="SBL Greek" w:hAnsi="SBL Greek" w:cs="Courier New"/>
        </w:rPr>
        <w:t>ῖ</w:t>
      </w:r>
      <w:r>
        <w:rPr>
          <w:rFonts w:ascii="SBL Greek" w:hAnsi="SBL Greek" w:cs="Courier New"/>
        </w:rPr>
        <w:t xml:space="preserve">ς </w:t>
      </w:r>
      <w:r>
        <w:rPr>
          <w:rFonts w:ascii="SBL Greek" w:hAnsi="SBL Greek" w:cs="Courier New"/>
        </w:rPr>
        <w:t>ἐ</w:t>
      </w:r>
      <w:r>
        <w:rPr>
          <w:rFonts w:ascii="SBL Greek" w:hAnsi="SBL Greek" w:cs="Courier New"/>
        </w:rPr>
        <w:t>κκλησίαις τ</w:t>
      </w:r>
      <w:r>
        <w:rPr>
          <w:rFonts w:ascii="SBL Greek" w:hAnsi="SBL Greek" w:cs="Courier New"/>
        </w:rPr>
        <w:t>ῆ</w:t>
      </w:r>
      <w:r>
        <w:rPr>
          <w:rFonts w:ascii="SBL Greek" w:hAnsi="SBL Greek" w:cs="Courier New"/>
        </w:rPr>
        <w:t>ς Γαλατίας, 1Co 16:1); but here again we are in doubt as to the places which-he had visited. We observe that the "churches" of Galat</w:t>
      </w:r>
      <w:r>
        <w:rPr>
          <w:rFonts w:ascii="SBL Greek" w:hAnsi="SBL Greek" w:cs="Courier New"/>
        </w:rPr>
        <w:t>ia are mentioned here in the plural, as in the opening of the Epistle to the Galatians themselves (Gal 1:2). From this we should be inclined to infer that he visited several parts of the district, instead of residing a long time in one place, so as to form</w:t>
      </w:r>
      <w:r>
        <w:rPr>
          <w:rFonts w:ascii="SBL Greek" w:hAnsi="SBL Greek" w:cs="Courier New"/>
        </w:rPr>
        <w:t xml:space="preserve"> a great central church, as at Ephesus and Corinth. This is in harmony with the phrase </w:t>
      </w:r>
      <w:r>
        <w:rPr>
          <w:rFonts w:ascii="SBL Greek" w:hAnsi="SBL Greek" w:cs="Courier New"/>
        </w:rPr>
        <w:t>ἡ</w:t>
      </w:r>
      <w:r>
        <w:rPr>
          <w:rFonts w:ascii="SBL Greek" w:hAnsi="SBL Greek" w:cs="Courier New"/>
        </w:rPr>
        <w:t xml:space="preserve"> Γαλατικ</w:t>
      </w:r>
      <w:r>
        <w:rPr>
          <w:rFonts w:ascii="SBL Greek" w:hAnsi="SBL Greek" w:cs="Courier New"/>
        </w:rPr>
        <w:t>ὴ</w:t>
      </w:r>
      <w:r>
        <w:rPr>
          <w:rFonts w:ascii="SBL Greek" w:hAnsi="SBL Greek" w:cs="Courier New"/>
        </w:rPr>
        <w:t xml:space="preserve"> χ</w:t>
      </w:r>
      <w:r>
        <w:rPr>
          <w:rFonts w:ascii="SBL Greek" w:hAnsi="SBL Greek" w:cs="Courier New"/>
        </w:rPr>
        <w:t>ώ</w:t>
      </w:r>
      <w:r>
        <w:rPr>
          <w:rFonts w:ascii="SBL Greek" w:hAnsi="SBL Greek" w:cs="Courier New"/>
        </w:rPr>
        <w:t>ρα, used in both instances. Since Phrygia is mentioned first in one case, and second in the other, we should suppose that the order of the journey was diffe</w:t>
      </w:r>
      <w:r>
        <w:rPr>
          <w:rFonts w:ascii="SBL Greek" w:hAnsi="SBL Greek" w:cs="Courier New"/>
        </w:rPr>
        <w:t>rent on the two occasions. Phrygia also being not the name of a Roman province, but simply an ethnographical term, it is natural to conclude that Galatia is used here by Luke in the same general way. In confirmation of his view, it is worth while to notice</w:t>
      </w:r>
      <w:r>
        <w:rPr>
          <w:rFonts w:ascii="SBL Greek" w:hAnsi="SBL Greek" w:cs="Courier New"/>
        </w:rPr>
        <w:t xml:space="preserve"> that in Act 2:9-10, where the enumeration is ethnographical rather than political, Phrygia is mentioned, and not Galatia, while the exact contrary is the case in 1Pe 1:1-2, where each geographical term is the name of a province (see Conybeare and Howson, </w:t>
      </w:r>
      <w:r>
        <w:rPr>
          <w:rFonts w:ascii="SBL Greek" w:hAnsi="SBL Greek" w:cs="Courier New"/>
        </w:rPr>
        <w:t>Life and Epistles of St. Paud, 1:243).</w:t>
      </w:r>
    </w:p>
    <w:p w:rsidR="00000000" w:rsidRDefault="005C2701">
      <w:pPr>
        <w:pStyle w:val="Textebrut"/>
        <w:rPr>
          <w:rFonts w:ascii="SBL Greek" w:hAnsi="SBL Greek"/>
        </w:rPr>
      </w:pPr>
      <w:r>
        <w:rPr>
          <w:rFonts w:ascii="SBL Greek" w:hAnsi="SBL Greek" w:cs="Courier New"/>
        </w:rPr>
        <w:t>The Epistle to the Galatians was probably written very soon after Paul's second visit to them. Its abruptness and severity, and the sadness of its tone, are caused by their sudden perversion from the doctrine which th</w:t>
      </w:r>
      <w:r>
        <w:rPr>
          <w:rFonts w:ascii="SBL Greek" w:hAnsi="SBL Greek" w:cs="Courier New"/>
        </w:rPr>
        <w:t>e apostle had taught them, and which at first they had received so willingly. It is no fancy if we see in this fickleness a specimen of that "impetuous, mobile, impressible spirit" which Thierry marks as characteristic of the Gaulish race (Hist. des Gauloi</w:t>
      </w:r>
      <w:r>
        <w:rPr>
          <w:rFonts w:ascii="SBL Greek" w:hAnsi="SBL Greek" w:cs="Courier New"/>
        </w:rPr>
        <w:t>s, Introd. 4, 5). From Josephus (Ant. 16:6, 2) we know that many Jews were settled in Galatia, but Gal 4:8 would lead us to suppose that Paul's converts were mostly Gentiles. The view advocated by Bottger (Schauplatz der Wirksarnkeit des Apostels Paulus, p</w:t>
      </w:r>
      <w:r>
        <w:rPr>
          <w:rFonts w:ascii="SBL Greek" w:hAnsi="SBL Greek" w:cs="Courier New"/>
        </w:rPr>
        <w:t>ages 28-30, and the third of his Beitrbiqe, pages 1-5) is that the Galatia of the Epistle is entirely limited to the district between Derbe and Colossae, i.e. the extreme southern frontier of the Roman province. On this  view the visit alluded to by the ap</w:t>
      </w:r>
      <w:r>
        <w:rPr>
          <w:rFonts w:ascii="SBL Greek" w:hAnsi="SBL Greek" w:cs="Courier New"/>
        </w:rPr>
        <w:t xml:space="preserve">ostle took place on his first missionary circuit, and the </w:t>
      </w:r>
      <w:r>
        <w:rPr>
          <w:rFonts w:ascii="SBL Greek" w:hAnsi="SBL Greek" w:cs="Courier New"/>
        </w:rPr>
        <w:t>ἀ</w:t>
      </w:r>
      <w:r>
        <w:rPr>
          <w:rFonts w:ascii="SBL Greek" w:hAnsi="SBL Greek" w:cs="Courier New"/>
        </w:rPr>
        <w:t xml:space="preserve">σθένεια of Gal 4:13 is identified with the effects of the stoning at Lystra (Act 14:19). Geographically this is not impossible, though it seems unlikely that regions called Pisidia and Lycaonia in </w:t>
      </w:r>
      <w:r>
        <w:rPr>
          <w:rFonts w:ascii="SBL Greek" w:hAnsi="SBL Greek" w:cs="Courier New"/>
        </w:rPr>
        <w:t>one place should be called Galatia in another. Bottger's geography, however, is connected with a theory concerning the date of the Epistle (see Rückert, in his [Magaz. für Exegese, 1:98 sq.), and for the determination of this point we must refer to the art</w:t>
      </w:r>
      <w:r>
        <w:rPr>
          <w:rFonts w:ascii="SBL Greek" w:hAnsi="SBL Greek" w:cs="Courier New"/>
        </w:rPr>
        <w:t>icle on the SEE GALATIANS, THE EPISTLE TO THE. (See Schmidt, De Galatis [Ilfeld. 1748, 1784]; Mynster, Kleine theol Schrfft. page 60 sq.; Cellarii Notit. 2:173 sq.; Forbiger, Alte Geoq. 2:361 sq.; Hofmann, De Galatia Antiqua [Lips. 1726]; Wernsdorf, De rep</w:t>
      </w:r>
      <w:r>
        <w:rPr>
          <w:rFonts w:ascii="SBL Greek" w:hAnsi="SBL Greek" w:cs="Courier New"/>
        </w:rPr>
        <w:t>ubl. Galatar. [Norimb. 1743]; Hamilton, Asia Minor, 1:379).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Galatian[[@Headword:Galatian]]</w:t>
      </w:r>
    </w:p>
    <w:p w:rsidR="00000000" w:rsidRDefault="005C2701">
      <w:pPr>
        <w:pStyle w:val="Textebrut"/>
        <w:rPr>
          <w:rFonts w:ascii="SBL Greek" w:hAnsi="SBL Greek"/>
        </w:rPr>
      </w:pPr>
      <w:r>
        <w:rPr>
          <w:rFonts w:ascii="SBL Greek" w:hAnsi="SBL Greek" w:cs="Courier New"/>
        </w:rPr>
        <w:t>             (Γαλάτης), the patrial designation (1Ma 8:2; 1 Maccabees 2 Mace. 8:20; Gal 3:1) of an inhabitant of GALATIA SEE GALATIA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Galatians, E</w:t>
      </w:r>
      <w:r>
        <w:rPr>
          <w:rFonts w:ascii="SBL Greek" w:eastAsia="Times New Roman" w:hAnsi="SBL Greek" w:cs="Courier New"/>
        </w:rPr>
        <w:t>pistle To The[[@Headword:Galatians, Epistle To The]]</w:t>
      </w:r>
    </w:p>
    <w:p w:rsidR="00000000" w:rsidRDefault="005C2701">
      <w:pPr>
        <w:pStyle w:val="Textebrut"/>
        <w:rPr>
          <w:rFonts w:ascii="SBL Greek" w:hAnsi="SBL Greek"/>
        </w:rPr>
      </w:pPr>
      <w:r>
        <w:rPr>
          <w:rFonts w:ascii="SBL Greek" w:hAnsi="SBL Greek" w:cs="Courier New"/>
        </w:rPr>
        <w:t>             the fourth in order of the Pauline epistles of the N.T., entitled simply, according to the best MSS. (see Tischendorf, N.T. ad loc.), πρός Γαλάτας. (See the Mercersburg Review, January 1861.</w:t>
      </w:r>
      <w:r>
        <w:rPr>
          <w:rFonts w:ascii="SBL Greek" w:hAnsi="SBL Greek" w:cs="Courier New"/>
        </w:rPr>
        <w:t>)</w:t>
      </w:r>
    </w:p>
    <w:p w:rsidR="00000000" w:rsidRDefault="005C2701">
      <w:pPr>
        <w:pStyle w:val="Textebrut"/>
        <w:rPr>
          <w:rFonts w:ascii="SBL Greek" w:hAnsi="SBL Greek"/>
        </w:rPr>
      </w:pPr>
      <w:r>
        <w:rPr>
          <w:rFonts w:ascii="SBL Greek" w:hAnsi="SBL Greek" w:cs="Courier New"/>
        </w:rPr>
        <w:t>1. Authorship. — With regard to the genuineness and authenticity of this epistle, no writer of any credit or respectability has expressed any doubts. Its Pauline origin is attested not only by the superscription which it bears (Gal 1:1), if this be genui</w:t>
      </w:r>
      <w:r>
        <w:rPr>
          <w:rFonts w:ascii="SBL Greek" w:hAnsi="SBL Greek" w:cs="Courier New"/>
        </w:rPr>
        <w:t>ne, but also by frequent allusions in the course of it to the great apostle of the Gentiles (Gal 1:13-23; Gal 2:1-14). It is corroborated also by the style, tone, and contents of the epistle, which are perfectly in keeping with those of the apostle's other</w:t>
      </w:r>
      <w:r>
        <w:rPr>
          <w:rFonts w:ascii="SBL Greek" w:hAnsi="SBL Greek" w:cs="Courier New"/>
        </w:rPr>
        <w:t xml:space="preserve"> writings. The testimony of the early Church on this subject is most decided and unanimous (see Lardner, Works, volume 2). Besides express references to the epistle (Irenaeus, Haer. 3:7, 2; 5:21,1; Tertullian, De Praescr. ch. 60, al.), we have one or two d</w:t>
      </w:r>
      <w:r>
        <w:rPr>
          <w:rFonts w:ascii="SBL Greek" w:hAnsi="SBL Greek" w:cs="Courier New"/>
        </w:rPr>
        <w:t>irect citations found as early as the time of the apostolic fathers (Polyc. ad Philippians chapter 3), and several apparent allusions (see Davidson, Introd. 2:318 sq.). The attempt of Bruno Bauer (Kritik der Paulin. Briefe, Berlin, 1850) to demonstrate tha</w:t>
      </w:r>
      <w:r>
        <w:rPr>
          <w:rFonts w:ascii="SBL Greek" w:hAnsi="SBL Greek" w:cs="Courier New"/>
        </w:rPr>
        <w:t>t this epistle is a compilation of later times, out of those to the Romans and to the Corinthians, has been treated by Meyer with a contempt and a severity  (Vorrede, page 7; Einleit. page 8) which, it does not seem too much to say, are completely deserved</w:t>
      </w:r>
      <w:r>
        <w:rPr>
          <w:rFonts w:ascii="SBL Greek" w:hAnsi="SBL Greek" w:cs="Courier New"/>
        </w:rPr>
        <w:t>.</w:t>
      </w:r>
    </w:p>
    <w:p w:rsidR="00000000" w:rsidRDefault="005C2701">
      <w:pPr>
        <w:pStyle w:val="Textebrut"/>
        <w:rPr>
          <w:rFonts w:ascii="SBL Greek" w:hAnsi="SBL Greek"/>
        </w:rPr>
      </w:pPr>
      <w:r>
        <w:rPr>
          <w:rFonts w:ascii="SBL Greek" w:hAnsi="SBL Greek" w:cs="Courier New"/>
        </w:rPr>
        <w:t>2. Occasion, etc. — The parties to whom this characteristic letter was addressed are described in the epistle itself as "the churches of Galatia" (Gal 1:2; comp. Gal 3:1) in Asia Minor, otherwise called Gallogriecia (Strabo, 12:566) — a province that bor</w:t>
      </w:r>
      <w:r>
        <w:rPr>
          <w:rFonts w:ascii="SBL Greek" w:hAnsi="SBL Greek" w:cs="Courier New"/>
        </w:rPr>
        <w:t>e in its name its well- founded claim to a Gallic or Celtic origin (Pausanias, 1:4), and that now, after an establishment, first by predatory conquest, and subsequently by recognition but limitation at the hands of neighboring rulers (Strabo, 1.c.; Pausani</w:t>
      </w:r>
      <w:r>
        <w:rPr>
          <w:rFonts w:ascii="SBL Greek" w:hAnsi="SBL Greek" w:cs="Courier New"/>
        </w:rPr>
        <w:t>as, 4:5), could date an occupancy, though not an independence, extending to more than three hundred years; the first subjection of Galatia to the Romans having taken place in B.C. 189 (Livy, 38:16 sq.), and its formal reduction (with territorial additions)</w:t>
      </w:r>
      <w:r>
        <w:rPr>
          <w:rFonts w:ascii="SBL Greek" w:hAnsi="SBL Greek" w:cs="Courier New"/>
        </w:rPr>
        <w:t xml:space="preserve"> to a regular Roman province in A.D. 26. SEE GALATIA. </w:t>
      </w:r>
    </w:p>
    <w:p w:rsidR="00000000" w:rsidRDefault="005C2701">
      <w:pPr>
        <w:pStyle w:val="Textebrut"/>
        <w:rPr>
          <w:rFonts w:ascii="SBL Greek" w:hAnsi="SBL Greek"/>
        </w:rPr>
      </w:pPr>
      <w:r>
        <w:rPr>
          <w:rFonts w:ascii="SBL Greek" w:hAnsi="SBL Greek" w:cs="Courier New"/>
        </w:rPr>
        <w:t xml:space="preserve">Into this district the Gospel was first introduced by Paul himself (Act 16:6; Gal 1:8; Gal 4:13; Gal 4:19). Churches were then also probably formed, for on revisiting this district some time after his </w:t>
      </w:r>
      <w:r>
        <w:rPr>
          <w:rFonts w:ascii="SBL Greek" w:hAnsi="SBL Greek" w:cs="Courier New"/>
        </w:rPr>
        <w:t>first visit it is mentioned that he "strengthened the disciples" (Act 18:23). These churches seem to have been composed principally of converts directly from heathenism (Gal 4:8), but partly, also, of Jewish converts, both pure Jews and proselytes. Unhappi</w:t>
      </w:r>
      <w:r>
        <w:rPr>
          <w:rFonts w:ascii="SBL Greek" w:hAnsi="SBL Greek" w:cs="Courier New"/>
        </w:rPr>
        <w:t>ly, the latter, not thoroughly emancipated from early opinions and prepossessions, or probably influenced by Judaizing teachers who had visited these churches, had been seized with a zealous desire to incorporate the rites and ceremonies of Judaism (especi</w:t>
      </w:r>
      <w:r>
        <w:rPr>
          <w:rFonts w:ascii="SBL Greek" w:hAnsi="SBL Greek" w:cs="Courier New"/>
        </w:rPr>
        <w:t>ally circumcision, Gal 5:2; Gal 5:11-12; Gal 6:12 sq.) with the spiritual truths and simple ordinances of Christianity. (See Cruse, De statu Galatarum, etc., Hafn. 1722.) So active had this party been in disseminating their views on this head through the c</w:t>
      </w:r>
      <w:r>
        <w:rPr>
          <w:rFonts w:ascii="SBL Greek" w:hAnsi="SBL Greek" w:cs="Courier New"/>
        </w:rPr>
        <w:t>hurches of Galatia, that the majority at least of the members had been seduced to adopt them (Gal 1:6; Gal 3:1, etc.). To this result it is probable that the previous religious conceptions of the Galatians contributed; for, accustomed to the worship of Cyb</w:t>
      </w:r>
      <w:r>
        <w:rPr>
          <w:rFonts w:ascii="SBL Greek" w:hAnsi="SBL Greek" w:cs="Courier New"/>
        </w:rPr>
        <w:t xml:space="preserve">ele, which they had learned from their neighbors the Phrygians, and to theosophistic doctrines with which that worship was associated, they would be the more readily induced to believe that the fullness of Christianity could alone be developed through the </w:t>
      </w:r>
      <w:r>
        <w:rPr>
          <w:rFonts w:ascii="SBL Greek" w:hAnsi="SBL Greek" w:cs="Courier New"/>
        </w:rPr>
        <w:t>symbolical adumbrations of an elaborate ceremonial (Neander, Apostolisches Zeitalter, 2d edit. page 400). It would seem that on his last visit to this region, Paul found the leaven of Judaism beginning to work in the churches of Galatia, and that he then w</w:t>
      </w:r>
      <w:r>
        <w:rPr>
          <w:rFonts w:ascii="SBL Greek" w:hAnsi="SBL Greek" w:cs="Courier New"/>
        </w:rPr>
        <w:t>arned them against it in  language of the most decided character (Gal 1:9; Gal 5:3). From some passages in this epistle (e.g., Gal 1:11-24; Gal 2:1-21) it would appear also that insinuations had been disseminated among the Galatian churches to the effect t</w:t>
      </w:r>
      <w:r>
        <w:rPr>
          <w:rFonts w:ascii="SBL Greek" w:hAnsi="SBL Greek" w:cs="Courier New"/>
        </w:rPr>
        <w:t>hat Paul was not a divinely-commissioned apostle, but only a messenger of the church at Jerusalem; that Peter and he were at variance upon the subject of the relation of the Jewish rites to Christianity; and that Paul himself was not at all times so strenu</w:t>
      </w:r>
      <w:r>
        <w:rPr>
          <w:rFonts w:ascii="SBL Greek" w:hAnsi="SBL Greek" w:cs="Courier New"/>
        </w:rPr>
        <w:t>ously opposed to those rites as he had chosen to be among the Galatians. Of this state of things intelligence having been conveyed to the apostle, he wrote this epistle for the purpose of vindicating his own pretensions and conduct, of counteracting the in</w:t>
      </w:r>
      <w:r>
        <w:rPr>
          <w:rFonts w:ascii="SBL Greek" w:hAnsi="SBL Greek" w:cs="Courier New"/>
        </w:rPr>
        <w:t>fluence of these false views, and of recalling the Galatians to the simplicity of the Gospel which they had received. The importance of the case was probably the reason why the apostle put himself to the great labor of writing this epistle with his own han</w:t>
      </w:r>
      <w:r>
        <w:rPr>
          <w:rFonts w:ascii="SBL Greek" w:hAnsi="SBL Greek" w:cs="Courier New"/>
        </w:rPr>
        <w:t>d (Gal 6:11).</w:t>
      </w:r>
    </w:p>
    <w:p w:rsidR="00000000" w:rsidRDefault="005C2701">
      <w:pPr>
        <w:pStyle w:val="Textebrut"/>
        <w:rPr>
          <w:rFonts w:ascii="SBL Greek" w:hAnsi="SBL Greek"/>
        </w:rPr>
      </w:pPr>
      <w:r>
        <w:rPr>
          <w:rFonts w:ascii="SBL Greek" w:hAnsi="SBL Greek" w:cs="Courier New"/>
        </w:rPr>
        <w:t>3. Time and Place of Writing. — On the date of this epistle great diversity of opinion prevails. (See Fischem, De tempore quo ep. ad G. scriptafuersit, s. Longos. 1808; Keil, De tempore, etc., in his Opusc. acad. page 351 sq.; also Ueb. d. Ze</w:t>
      </w:r>
      <w:r>
        <w:rPr>
          <w:rFonts w:ascii="SBL Greek" w:hAnsi="SBL Greek" w:cs="Courier New"/>
        </w:rPr>
        <w:t>it. etc., in Tzschirner's Asalekten, 3:2, 55 sq., Niemeyer, De tempore, etc., Gott. 1827; Ulrich, Ueb. d. Abfassunqzeit, etc., in the Theol. Stud. n. Krit. 1836, 2:448 sq.). Marcion held this to be the earliest of Paul's letters (Epiphanius, adv. Hares. 42</w:t>
      </w:r>
      <w:r>
        <w:rPr>
          <w:rFonts w:ascii="SBL Greek" w:hAnsi="SBL Greek" w:cs="Courier New"/>
        </w:rPr>
        <w:t>:9); and Tertullias is generally supposed to favor the same opinion, from his speaking of Paul's zeal against Judaismn displayed is this epistle as characteristic of his being yet a neophyte (adv. Marc. 1:20); though to us it does not appear that in this p</w:t>
      </w:r>
      <w:r>
        <w:rPr>
          <w:rFonts w:ascii="SBL Greek" w:hAnsi="SBL Greek" w:cs="Courier New"/>
        </w:rPr>
        <w:t>assage Tertullian is referring at all to the writing of this epistle, but only to Paul's personal intercourse with Peter and other of the apostles mentioned by him in the epistle (Gal 2:9-14). Michaelis also has given his suffrage in favor of a date earlie</w:t>
      </w:r>
      <w:r>
        <w:rPr>
          <w:rFonts w:ascii="SBL Greek" w:hAnsi="SBL Greek" w:cs="Courier New"/>
        </w:rPr>
        <w:t xml:space="preserve">r than that of the apostle's second visit to Galatia, and very shortly after that of his first. Koppe's view (Nov. Test. 6:7) is the same, though he supposes the apostle to have preached in Galatia before the visit mentioned by Luke is Act 16:6, and which </w:t>
      </w:r>
      <w:r>
        <w:rPr>
          <w:rFonts w:ascii="SBL Greek" w:hAnsi="SBL Greek" w:cs="Courier New"/>
        </w:rPr>
        <w:t xml:space="preserve">is usually reckoned his first visit to that district. Others, again, such as Mill (Proleg. in Nov. Test. page 4), Calovius (Biblia Illust. 4:529), and, more recently, Schrader (Der Ap. Paulus, 1:226), place the date of this epistle at a late period of the </w:t>
      </w:r>
      <w:r>
        <w:rPr>
          <w:rFonts w:ascii="SBL Greek" w:hAnsi="SBL Greek" w:cs="Courier New"/>
        </w:rPr>
        <w:t xml:space="preserve">apostle's life: the last, indeed, advocatest he date assigned in the Greek MSS., and in the Syrian and Arabic versions, which announce that it wag "written from Rome" during the apostle's  imprisonment there. </w:t>
      </w:r>
    </w:p>
    <w:p w:rsidR="00000000" w:rsidRDefault="005C2701">
      <w:pPr>
        <w:pStyle w:val="Textebrut"/>
        <w:rPr>
          <w:rFonts w:ascii="SBL Greek" w:hAnsi="SBL Greek"/>
        </w:rPr>
      </w:pPr>
      <w:r>
        <w:rPr>
          <w:rFonts w:ascii="SBL Greek" w:hAnsi="SBL Greek" w:cs="Courier New"/>
        </w:rPr>
        <w:t>But this subscription is of very little critic</w:t>
      </w:r>
      <w:r>
        <w:rPr>
          <w:rFonts w:ascii="SBL Greek" w:hAnsi="SBL Greek" w:cs="Courier New"/>
        </w:rPr>
        <w:t>al authority, and seems in every way improbable; it was not unlikely suggested by a mistaken reference of the expressions in Gal 6:17 to the sufferings of imprisonment. See Alford, Prolegomena, page 459. Lightfoot (Journal of Sacred and Class. Philo. Janua</w:t>
      </w:r>
      <w:r>
        <w:rPr>
          <w:rFonts w:ascii="SBL Greek" w:hAnsi="SBL Greek" w:cs="Courier New"/>
        </w:rPr>
        <w:t xml:space="preserve">ry 1857) urges the probability of its having been written at about the same time as the Epistle to the Romans, and finds it very unlikely that two epistles so nearly allied in subject and line of argument should have been separated in order of composition </w:t>
      </w:r>
      <w:r>
        <w:rPr>
          <w:rFonts w:ascii="SBL Greek" w:hAnsi="SBL Greek" w:cs="Courier New"/>
        </w:rPr>
        <w:t xml:space="preserve">by the two epistles to the Corinthians. He would therefore assign Corinth as the place where the epistle was written, and the three months that the apostle staid there (Act 20:2-3) as the exact period. But when the language of the epistle to the Galatians </w:t>
      </w:r>
      <w:r>
        <w:rPr>
          <w:rFonts w:ascii="SBL Greek" w:hAnsi="SBL Greek" w:cs="Courier New"/>
        </w:rPr>
        <w:t>is compared with that to the Romans, the similarity between the two is such as rather to suggest that the latter is a development at a later period, and in a more systematic form, of thoughts more hastily thrown out to meet a pressing emergency in the form</w:t>
      </w:r>
      <w:r>
        <w:rPr>
          <w:rFonts w:ascii="SBL Greek" w:hAnsi="SBL Greek" w:cs="Courier New"/>
        </w:rPr>
        <w:t>er. The majority of interpreters, however, concur in a medium view between these extremes, and fix the date of this epistle at some time shortly after the apostle's second visit to Galatia. From the apostle's abrupt exclamation in Gal 1:6, "I marvel that y</w:t>
      </w:r>
      <w:r>
        <w:rPr>
          <w:rFonts w:ascii="SBL Greek" w:hAnsi="SBL Greek" w:cs="Courier New"/>
        </w:rPr>
        <w:t>e are so soon removed from him that called you," etc., it seems just to infer that he wrote this epistle not very long after he had left Galatia. It is true, as has been urged (see especially Conybeare and Howson's Life and Epistles of St. Paul 2:132), tha</w:t>
      </w:r>
      <w:r>
        <w:rPr>
          <w:rFonts w:ascii="SBL Greek" w:hAnsi="SBL Greek" w:cs="Courier New"/>
        </w:rPr>
        <w:t>t ο</w:t>
      </w:r>
      <w:r>
        <w:rPr>
          <w:rFonts w:ascii="SBL Greek" w:hAnsi="SBL Greek" w:cs="Courier New"/>
        </w:rPr>
        <w:t>ὔ</w:t>
      </w:r>
      <w:r>
        <w:rPr>
          <w:rFonts w:ascii="SBL Greek" w:hAnsi="SBL Greek" w:cs="Courier New"/>
        </w:rPr>
        <w:t xml:space="preserve">τω ταχέως in this verse may mean "so quickly" as well as "so soon;" but the abruptness of the apostle's statement appears to us rather to favor the latter rendering; for, as a complaint of the quickness of their change respected the manner in which it </w:t>
      </w:r>
      <w:r>
        <w:rPr>
          <w:rFonts w:ascii="SBL Greek" w:hAnsi="SBL Greek" w:cs="Courier New"/>
        </w:rPr>
        <w:t>had been made, and as the apostle could be aware of that only by report, and as it was a matter on which there might be a difference of opinion between him and them, it would seem necessary that the grounds of such a charge should be stated; whereas if the</w:t>
      </w:r>
      <w:r>
        <w:rPr>
          <w:rFonts w:ascii="SBL Greek" w:hAnsi="SBL Greek" w:cs="Courier New"/>
        </w:rPr>
        <w:t xml:space="preserve"> complaint merely related to the shortness of time during which, after the apostle had been among them, they had remained steadfast in the faith, a mere allusion to it was sufficient, as it was a matter not admitting of any dieversity of opinion. We should</w:t>
      </w:r>
      <w:r>
        <w:rPr>
          <w:rFonts w:ascii="SBL Greek" w:hAnsi="SBL Greek" w:cs="Courier New"/>
        </w:rPr>
        <w:t xml:space="preserve"> consider, also, the obvious fervor and freshness of interest that seems to breathe through the whole epistle as an evidence that he had but lately left them.</w:t>
      </w:r>
    </w:p>
    <w:p w:rsidR="00000000" w:rsidRDefault="005C2701">
      <w:pPr>
        <w:pStyle w:val="Textebrut"/>
        <w:rPr>
          <w:rFonts w:ascii="SBL Greek" w:hAnsi="SBL Greek"/>
        </w:rPr>
      </w:pPr>
      <w:r>
        <w:rPr>
          <w:rFonts w:ascii="SBL Greek" w:hAnsi="SBL Greek" w:cs="Courier New"/>
        </w:rPr>
        <w:t>The question, however, still remains, which of the two visits of Paul to Galatia mentioned in the</w:t>
      </w:r>
      <w:r>
        <w:rPr>
          <w:rFonts w:ascii="SBL Greek" w:hAnsi="SBL Greek" w:cs="Courier New"/>
        </w:rPr>
        <w:t xml:space="preserve"> Acts was it after which this epistle was written? In reply to this, Michaelis and some others maintain that it was the first, but in  coming to this conclusion they appear to have unaccountably overlooked the apostle's phraseology (4:13), where he speaks </w:t>
      </w:r>
      <w:r>
        <w:rPr>
          <w:rFonts w:ascii="SBL Greek" w:hAnsi="SBL Greek" w:cs="Courier New"/>
        </w:rPr>
        <w:t>of circumstances connected with his preaching the Gospel among the Galatians, τ</w:t>
      </w:r>
      <w:r>
        <w:rPr>
          <w:rFonts w:ascii="SBL Greek" w:hAnsi="SBL Greek" w:cs="Courier New"/>
        </w:rPr>
        <w:t>ὸ</w:t>
      </w:r>
      <w:r>
        <w:rPr>
          <w:rFonts w:ascii="SBL Greek" w:hAnsi="SBL Greek" w:cs="Courier New"/>
        </w:rPr>
        <w:t xml:space="preserve"> πρότερον, the former time, an expression which clearly indicates that at the period this epistle was written Paul had been at least twice in Galatia. On these grounds it is pr</w:t>
      </w:r>
      <w:r>
        <w:rPr>
          <w:rFonts w:ascii="SBL Greek" w:hAnsi="SBL Greek" w:cs="Courier New"/>
        </w:rPr>
        <w:t xml:space="preserve">obable that the apostle wrote and dispatched this epistle not long after he had left Galatia for the second time, and perhaps whilst he was residing at Ephesus (comp. Act 18:23; Act 19:1 sq.), i.e., A.D. 51. The apostle would in that city have been easily </w:t>
      </w:r>
      <w:r>
        <w:rPr>
          <w:rFonts w:ascii="SBL Greek" w:hAnsi="SBL Greek" w:cs="Courier New"/>
        </w:rPr>
        <w:t>able to receive tidings of his Galatian converts; the dangers of Judaism, against which be personally warned them, would have been fresh in his thoughts; and when he found that these warnings were proving unavailing, and that even his apostolic authority w</w:t>
      </w:r>
      <w:r>
        <w:rPr>
          <w:rFonts w:ascii="SBL Greek" w:hAnsi="SBL Greek" w:cs="Courier New"/>
        </w:rPr>
        <w:t>as becoming undermined by a fresh arrival of Judaizing teachers, it is then that he would have written, as it were on the spur of the moment, in those terms of earnest and almost impassioned warning that so noticeably mark this epistle. The reasons which M</w:t>
      </w:r>
      <w:r>
        <w:rPr>
          <w:rFonts w:ascii="SBL Greek" w:hAnsi="SBL Greek" w:cs="Courier New"/>
        </w:rPr>
        <w:t>ichaelis urges for an earlier date are of no weight. He appeals, in the first place, to Gal 1:2, and asks whether Paul would have used the vague expression, "all the brethren," without naming them, had it not been that the parties in question were those by</w:t>
      </w:r>
      <w:r>
        <w:rPr>
          <w:rFonts w:ascii="SBL Greek" w:hAnsi="SBL Greek" w:cs="Courier New"/>
        </w:rPr>
        <w:t xml:space="preserve"> whose he had been accompanied on his first visit to Galatia, viz. Silas and Timothy, and, "perhaps, some others." The answer to this obviously is that had Paul referred in this expression to these individuals, who were known to the Galatians, he was much </w:t>
      </w:r>
      <w:r>
        <w:rPr>
          <w:rFonts w:ascii="SBL Greek" w:hAnsi="SBL Greek" w:cs="Courier New"/>
        </w:rPr>
        <w:t xml:space="preserve">more likely, on that very account, to have named them than otherwise; and besides, the expressions "all the brethren that are with me" is much more naturally understood of a considerable number of persons, such as the elders of the church at Ephesus, than </w:t>
      </w:r>
      <w:r>
        <w:rPr>
          <w:rFonts w:ascii="SBL Greek" w:hAnsi="SBL Greek" w:cs="Courier New"/>
        </w:rPr>
        <w:t xml:space="preserve">of two persons, and "perhaps some others." </w:t>
      </w:r>
    </w:p>
    <w:p w:rsidR="00000000" w:rsidRDefault="005C2701">
      <w:pPr>
        <w:pStyle w:val="Textebrut"/>
        <w:rPr>
          <w:rFonts w:ascii="SBL Greek" w:hAnsi="SBL Greek"/>
        </w:rPr>
      </w:pPr>
      <w:r>
        <w:rPr>
          <w:rFonts w:ascii="SBL Greek" w:hAnsi="SBL Greek" w:cs="Courier New"/>
        </w:rPr>
        <w:t>Again, he urges the fact that, about the time of Paul's first visit to Galatia, Asia Minor was full of zealots for the law, and that consequently it is easier to account for the seduction of the Galatians at this</w:t>
      </w:r>
      <w:r>
        <w:rPr>
          <w:rFonts w:ascii="SBL Greek" w:hAnsi="SBL Greek" w:cs="Courier New"/>
        </w:rPr>
        <w:t xml:space="preserve"> period than at a later. But the passage to which Michaelis refers in support of this assertion (Act 15:1) simply informs us that certain Judaizing teachers visited Antioch, and gives us no information whatever as to the time when such zealots entered Asia</w:t>
      </w:r>
      <w:r>
        <w:rPr>
          <w:rFonts w:ascii="SBL Greek" w:hAnsi="SBL Greek" w:cs="Courier New"/>
        </w:rPr>
        <w:t xml:space="preserve"> Minor. In fine, he lays great stress on the circumtance that Paul, in recapitulating the history of his own life in the first and second chapters, brings the narrative down only to the period of the conference at Jerusalem, the reason of which is to be fo</w:t>
      </w:r>
      <w:r>
        <w:rPr>
          <w:rFonts w:ascii="SBL Greek" w:hAnsi="SBL Greek" w:cs="Courier New"/>
        </w:rPr>
        <w:t>und, he thinks, in the fact that this epistle was written so soon after that event that nothing of moment had subsequently occurred in the apostle's history.  But, even admitting that the period referred to in this second chapter was that of the conference</w:t>
      </w:r>
      <w:r>
        <w:rPr>
          <w:rFonts w:ascii="SBL Greek" w:hAnsi="SBL Greek" w:cs="Courier New"/>
        </w:rPr>
        <w:t xml:space="preserve"> mentioned Acts 15 (though this is much doubted by many writers of note), the reason assigned by Michaelis for Paul's carrying the narrative of his life no further than this cannot be admitted; for it overlooks the design of the apostle in furnishing that </w:t>
      </w:r>
      <w:r>
        <w:rPr>
          <w:rFonts w:ascii="SBL Greek" w:hAnsi="SBL Greek" w:cs="Courier New"/>
        </w:rPr>
        <w:t>narrative, which was certainly not to deliver himself of a piece of mere autobiographical detail, but to show from certain leading incidents in his early apostolic life how from the first he had claimed and exercised an independent apostolic authority, and</w:t>
      </w:r>
      <w:r>
        <w:rPr>
          <w:rFonts w:ascii="SBL Greek" w:hAnsi="SBL Greek" w:cs="Courier New"/>
        </w:rPr>
        <w:t xml:space="preserve"> how his rights in this respect had been admitted by the pillars of the Church, Peter, James, and John. For this purpose it was not necessary that the narrative should be brought down to a lower date than the period when Paul went forth as the apostle of t</w:t>
      </w:r>
      <w:r>
        <w:rPr>
          <w:rFonts w:ascii="SBL Greek" w:hAnsi="SBL Greek" w:cs="Courier New"/>
        </w:rPr>
        <w:t>he Gentiles, formally recognized as such by the other apostles of Christ.</w:t>
      </w:r>
    </w:p>
    <w:p w:rsidR="00000000" w:rsidRDefault="005C2701">
      <w:pPr>
        <w:pStyle w:val="Textebrut"/>
        <w:rPr>
          <w:rFonts w:ascii="SBL Greek" w:hAnsi="SBL Greek"/>
        </w:rPr>
      </w:pPr>
      <w:r>
        <w:rPr>
          <w:rFonts w:ascii="SBL Greek" w:hAnsi="SBL Greek" w:cs="Courier New"/>
        </w:rPr>
        <w:t>Some of the advocates of a date earlier than A.D. 50 suppose that the persons addressed under the name of Galatians were not the inhabitants of Galatia proper, but of Lystra and Derb</w:t>
      </w:r>
      <w:r>
        <w:rPr>
          <w:rFonts w:ascii="SBL Greek" w:hAnsi="SBL Greek" w:cs="Courier New"/>
        </w:rPr>
        <w:t>e (Act 14:6), since among the seven districts into which Asia Minor was divided by the Romans the name of Lycaonia does not occur; the latter therefore, with its cities of Derbe and Lystra, must have been included in the province of Galatia, as indeed Plin</w:t>
      </w:r>
      <w:r>
        <w:rPr>
          <w:rFonts w:ascii="SBL Greek" w:hAnsi="SBL Greek" w:cs="Courier New"/>
        </w:rPr>
        <w:t>y, (ist. Nat. 5:27) makes it a part thereof. (See Schmidt, De Galatas, etc., Hefeld. 1748.) It is urged, in addition, that, while copious details are given in Acts 14 respecting the founding of the Lycaonian churches, the first mention of Galatia (Act 16:6</w:t>
      </w:r>
      <w:r>
        <w:rPr>
          <w:rFonts w:ascii="SBL Greek" w:hAnsi="SBL Greek" w:cs="Courier New"/>
        </w:rPr>
        <w:t xml:space="preserve">) is merely to the effect that Paul passed through that country. On these grounds Pasilus, Ulrich (Stud. und Ksrit. 1836), Böttger, and others hold that under the term περίχωρον, “the region round about" (Act 14:6), Galatia must be included; and therefore </w:t>
      </w:r>
      <w:r>
        <w:rPr>
          <w:rFonts w:ascii="SBL Greek" w:hAnsi="SBL Greek" w:cs="Courier New"/>
        </w:rPr>
        <w:t xml:space="preserve">they put back the composition of the epistle to a date anterior to the apostolic council (Acts 15). It is certain, however, that Luke did not follow the Roman division into provinces (which, moreover, was frequently changed), because he specially mentions </w:t>
      </w:r>
      <w:r>
        <w:rPr>
          <w:rFonts w:ascii="SBL Greek" w:hAnsi="SBL Greek" w:cs="Courier New"/>
        </w:rPr>
        <w:t xml:space="preserve">Lycaonia, which was no province, and distinguishes it from Galatia. As to the latter point, no valid inferences can be drawn from the comparative silence of the inspired history upon the details of Paul's labors in particular places, provided his presence </w:t>
      </w:r>
      <w:r>
        <w:rPr>
          <w:rFonts w:ascii="SBL Greek" w:hAnsi="SBL Greek" w:cs="Courier New"/>
        </w:rPr>
        <w:t xml:space="preserve">there is clearly recorded, although in brief terms. There seems, therefore, no reason to depart from the common opinion that the apostle's first visit is recorded inActs 16:6; and consequently the epistle must have been written subsequently to the council </w:t>
      </w:r>
      <w:r>
        <w:rPr>
          <w:rFonts w:ascii="SBL Greek" w:hAnsi="SBL Greek" w:cs="Courier New"/>
        </w:rPr>
        <w:t>(Acts 15). With this, too, the references in the epistle itself best agree. The visit to Jerusalem  alluded to in Gal 2:1-10, is, on the best grounds, supposed to be identical with that of Acts 15 (A.D. 47); and the apostle speaks of it as a thing of the p</w:t>
      </w:r>
      <w:r>
        <w:rPr>
          <w:rFonts w:ascii="SBL Greek" w:hAnsi="SBL Greek" w:cs="Courier New"/>
        </w:rPr>
        <w:t>ast. SEE PAUL.</w:t>
      </w:r>
    </w:p>
    <w:p w:rsidR="00000000" w:rsidRDefault="005C2701">
      <w:pPr>
        <w:pStyle w:val="Textebrut"/>
        <w:rPr>
          <w:rFonts w:ascii="SBL Greek" w:hAnsi="SBL Greek"/>
        </w:rPr>
      </w:pPr>
      <w:r>
        <w:rPr>
          <w:rFonts w:ascii="SBL Greek" w:hAnsi="SBL Greek" w:cs="Courier New"/>
        </w:rPr>
        <w:t>4. Contents. — The epistle consists of three parts. In the first part (1, 2), which is apologetic, Paul vindicates his own apostolic authority and independence as a directly-commissioned ambassador of Christ to men and especially to the Gent</w:t>
      </w:r>
      <w:r>
        <w:rPr>
          <w:rFonts w:ascii="SBL Greek" w:hAnsi="SBL Greek" w:cs="Courier New"/>
        </w:rPr>
        <w:t>ile portion of the race. After an address and salutation, in which his direct appointment by heaven is distinctly asserted (Gal 1:1), and a brief doxology (Gal 1:5), the apostle expresses his astonishment at the speedy lapse of his converts, and reminds th</w:t>
      </w:r>
      <w:r>
        <w:rPr>
          <w:rFonts w:ascii="SBL Greek" w:hAnsi="SBL Greek" w:cs="Courier New"/>
        </w:rPr>
        <w:t>em how he had forewarned them that even if an angel preached to them another gospel he was to be anathema (Gal 1:6-10). The gospel he preached was not of men, as his former course of life (Gal 1:11-14), and as his actual history subsequent to his conversio</w:t>
      </w:r>
      <w:r>
        <w:rPr>
          <w:rFonts w:ascii="SBL Greek" w:hAnsi="SBL Greek" w:cs="Courier New"/>
        </w:rPr>
        <w:t>n (Gal 1:15-24), convincingly proved. When he went up to Jerusalem it was not to be instructed by the apostles, but on a special mission, which resulted in his being formally accredited by them. (Gal 2:1-10); nay, more, when Peter dissembled in his communi</w:t>
      </w:r>
      <w:r>
        <w:rPr>
          <w:rFonts w:ascii="SBL Greek" w:hAnsi="SBL Greek" w:cs="Courier New"/>
        </w:rPr>
        <w:t>on with Gentiles, he rebuked him, and demonstrated the danger of such in consistency (Gal 2:11-21). In the second part (3, 4), which is polemical, having been led to refer to his zeal for the great doctrine of salvation by the grace of God through faith in</w:t>
      </w:r>
      <w:r>
        <w:rPr>
          <w:rFonts w:ascii="SBL Greek" w:hAnsi="SBL Greek" w:cs="Courier New"/>
        </w:rPr>
        <w:t xml:space="preserve"> Christ, the apostle now enters at large upon the illustration and defense of this cardinal truth of Christianity. He appeals to the former experience of the Galaties. and urges specially the doctrine of justification, as evinced by the gift of the Spirit </w:t>
      </w:r>
      <w:r>
        <w:rPr>
          <w:rFonts w:ascii="SBL Greek" w:hAnsi="SBL Greek" w:cs="Courier New"/>
        </w:rPr>
        <w:t>(Gal 3:1-5), the case of Abraham (Gal 3:6-9), the fact of the law involving a curse, from which Christ has freed us (Gal 3:10-14), and, lastly, the prior validity of the promise (Gal 3:16-18), and that preparatory character of the law (Gal 3:19-24) which c</w:t>
      </w:r>
      <w:r>
        <w:rPr>
          <w:rFonts w:ascii="SBL Greek" w:hAnsi="SBL Greek" w:cs="Courier New"/>
        </w:rPr>
        <w:t>eased when faith in Christ and baptism into him had fully come (Gal 3:25-29). All this the apostle illustrates by a comparison of the nonage of an heir with that of bondage under the law: they were now sons ands inheritors (Gal 4:1-7); why, then, were they</w:t>
      </w:r>
      <w:r>
        <w:rPr>
          <w:rFonts w:ascii="SBL Greek" w:hAnsi="SBL Greek" w:cs="Courier New"/>
        </w:rPr>
        <w:t xml:space="preserve"> now turning back to bondage (Gal 4:8-11)? They once treated the apostle very differently (Gal 4:12-16); now they pay court to others, and awaken feelings of serious mistrust (Gal 4:17-20); and yet, with all their approval of the law, they show that they d</w:t>
      </w:r>
      <w:r>
        <w:rPr>
          <w:rFonts w:ascii="SBL Greek" w:hAnsi="SBL Greek" w:cs="Courier New"/>
        </w:rPr>
        <w:t>o not unederstand its deeper and more allegorical meanings (Gal 4:21-31). In the third part (5, 6), which is hortatory and admonitory, the Galatians are exhorted to stand fast in their freedom, and beware that they make not void their union with Christ (v5</w:t>
      </w:r>
      <w:r>
        <w:rPr>
          <w:rFonts w:ascii="SBL Greek" w:hAnsi="SBL Greek" w:cs="Courier New"/>
        </w:rPr>
        <w:t>:1-6): their perverters, at any rate, shall be punished (Gal 5:7-12). The real fulfilment of the law is love (Gal 5:13-15): the works of the Spirit are what no law condemns, the works of the flesh are what exclude from the kingdom of God (Gal 5:16-26). The</w:t>
      </w:r>
      <w:r>
        <w:rPr>
          <w:rFonts w:ascii="SBL Greek" w:hAnsi="SBL Greek" w:cs="Courier New"/>
        </w:rPr>
        <w:t xml:space="preserve"> apostle further exhorts the spiritual to be forbearing (Gal 6:1-5), the taught to be liberal to their teachers, and to remember that as they sowed so would they reap (Gal 6:6-10). Then, after a noticeable recapitulation, and a contrast between his own con</w:t>
      </w:r>
      <w:r>
        <w:rPr>
          <w:rFonts w:ascii="SBL Greek" w:hAnsi="SBL Greek" w:cs="Courier New"/>
        </w:rPr>
        <w:t>duct and that of the false teachers (Gal 6:11-16), and an affecting entreaty that they would trouble him no more (Gal 6:17), the apostle concludes with his usual benediction (Gal 6:18).</w:t>
      </w:r>
    </w:p>
    <w:p w:rsidR="00000000" w:rsidRDefault="005C2701">
      <w:pPr>
        <w:pStyle w:val="Textebrut"/>
        <w:rPr>
          <w:rFonts w:ascii="SBL Greek" w:hAnsi="SBL Greek"/>
        </w:rPr>
      </w:pPr>
      <w:r>
        <w:rPr>
          <w:rFonts w:ascii="SBL Greek" w:hAnsi="SBL Greek" w:cs="Courier New"/>
        </w:rPr>
        <w:t>5. Commentaries. — The following are special exegetical helps on the w</w:t>
      </w:r>
      <w:r>
        <w:rPr>
          <w:rFonts w:ascii="SBL Greek" w:hAnsi="SBL Greek" w:cs="Courier New"/>
        </w:rPr>
        <w:t xml:space="preserve">hole of this epistle, the most important being designated by an asterisk [*] prefixed: Victorinus, Commentarii (in Mai, Script. Vet. III, 2:1); Jerome, Comasentarii (in Opp. 7:367; Opp. Suppos. 11:97, 9); Augustine, Expositio (in Opp. 4:1248); Chrysostom, </w:t>
      </w:r>
      <w:r>
        <w:rPr>
          <w:rFonts w:ascii="SBL Greek" w:hAnsi="SBL Greek" w:cs="Courier New"/>
        </w:rPr>
        <w:t>Commentarius (in Opp. 10:779; also Erasmi, Opp. 8:267, tr. in Lib. of Fathers, Oxf. 1840, volume 6, 8vo); Cramer, Catena (volume 6); Claudius Taur., Commentarius (in Bibl. Max. Patr. 14:139); Aquinas, Expositio (in Opp. 7); *Luther, Commentarius (Lips. 151</w:t>
      </w:r>
      <w:r>
        <w:rPr>
          <w:rFonts w:ascii="SBL Greek" w:hAnsi="SBL Greek" w:cs="Courier New"/>
        </w:rPr>
        <w:t>9, 4to, and often since; also in Opp. 3:1, etc.; tr. London, 1807, 1835, 8vo); also his fuller Commentarius (Vitemb. and Hag. 1535, 8vo, and later; both works also in Germ. often); Bugenhagen, Adnotationes (Basil. 1525, 8vo); Megander, Commentarius (Tigur.</w:t>
      </w:r>
      <w:r>
        <w:rPr>
          <w:rFonts w:ascii="SBL Greek" w:hAnsi="SBL Greek" w:cs="Courier New"/>
        </w:rPr>
        <w:t xml:space="preserve"> 1:533, 8vo); Seripandus, Commenataria (in his work on Romans, Lugd. 1541, 8vo; also separately, Antw. 1565, 8vo, and later); Calvin, Commentaries et lemones (both in Opp.; the former tr. Edinb. 1854, 8vo; the latter, Lond. 1574, 4to); Meyer, Adnotationes,</w:t>
      </w:r>
      <w:r>
        <w:rPr>
          <w:rFonts w:ascii="SBL Greek" w:hAnsi="SBL Greek" w:cs="Courier New"/>
        </w:rPr>
        <w:t xml:space="preserve"> (Berne, 1546, Hanosa. 1602, 8vo); Sarcer, Adnotationes (Frankfort, 1542, 8vo); Salmeron, Disputationes (in Opp. 15); Major, Enarratio (Vitemb. 1560, 8mo; also in German ib. eod.); Musculus, Commentarius (Basil. 1561, 1569, fol.); Cogelerus, Solationes (Vi</w:t>
      </w:r>
      <w:r>
        <w:rPr>
          <w:rFonts w:ascii="SBL Greek" w:hAnsi="SBL Greek" w:cs="Courier New"/>
        </w:rPr>
        <w:t xml:space="preserve">temb. 1564, 8vo); Chytraeus, Enarratio (Franc. 1569, 8vo); Heshusins, Commentarius (Helmst. 1579, 8vo); Wigand, Adnotatioae (Vitemb. 1580; Lips. 1596, 8vo); Grynous, Asnalysis (Basil. 1583, 4to); Cornesus, Commentarius [after Luther] (Heidelb. 1583, 8vo); </w:t>
      </w:r>
      <w:r>
        <w:rPr>
          <w:rFonts w:ascii="SBL Greek" w:hAnsi="SBL Greek" w:cs="Courier New"/>
        </w:rPr>
        <w:t>Prime, Exposition (Oxford, 1587, 8mo); Heilbrunner, Commentarius (Lansug. 1591, 8vo);  Perkins, Commentary (in Works, 2:153; Cambr. 1601, Lond. 1603; in Latin, Genev. 1611, 2 volumes, fol.); Rollock, Analysis (London, 1602, Geneva, 1603, 8vo); Hoe, Comment</w:t>
      </w:r>
      <w:r>
        <w:rPr>
          <w:rFonts w:ascii="SBL Greek" w:hAnsi="SBL Greek" w:cs="Courier New"/>
        </w:rPr>
        <w:t>arius (Lips. 1605, 4to); Winckelmann, Commentarius (Giess. 1608, 8vo) Weinrich, Exposi (Lips. 1610, 4to); Betuleius: Paraphrasis (Halle, 1612, 1617, 8vo); Battus, Commentarii (Gryphisen. 1613, 4to); Lyser, Analysis (Lips. 1616, 4to); Pareus, Commentarius (</w:t>
      </w:r>
      <w:r>
        <w:rPr>
          <w:rFonts w:ascii="SBL Greek" w:hAnsi="SBL Greek" w:cs="Courier New"/>
        </w:rPr>
        <w:t>Heidelb. 1621, 4to; also in Opp. 3); Crell, Commentarius (Raconigi. 1628, 8vo; also in Opp. 1:373); Coutzen, Commentarius (Colossians and Mog. 1631, folio); Himmel, Commentarius (Jena, 1641, 4to); Lithmann, Συζ</w:t>
      </w:r>
      <w:r>
        <w:rPr>
          <w:rFonts w:ascii="SBL Greek" w:hAnsi="SBL Greek" w:cs="Courier New"/>
        </w:rPr>
        <w:t>ή</w:t>
      </w:r>
      <w:r>
        <w:rPr>
          <w:rFonts w:ascii="SBL Greek" w:hAnsi="SBL Greek" w:cs="Courier New"/>
        </w:rPr>
        <w:t>τησις (Upsal. 1641, 4to); Weininann, Exercita</w:t>
      </w:r>
      <w:r>
        <w:rPr>
          <w:rFonts w:ascii="SBL Greek" w:hAnsi="SBL Greek" w:cs="Courier New"/>
        </w:rPr>
        <w:t>tiones (Altorf. 1647, 4to); Terser, Analysis (Upsal. 1649, 4to); Lushington, Conmmentary (Lond. 1650, fol.); Cocceius, Conmmentarius (Opp. 5.); also Explicatio (ib. 12:199); Feurborn, Expositio (Giess. 1653,1669, 4to); Chemnitz, Collegium (Jen. 1656, 1663,</w:t>
      </w:r>
      <w:r>
        <w:rPr>
          <w:rFonts w:ascii="SBL Greek" w:hAnsi="SBL Greek" w:cs="Courier New"/>
        </w:rPr>
        <w:t xml:space="preserve"> 4to); *Kunadus, Disputationes (Vitemb. 1658, 4to); Ferguson, Exposition (Edinb. 1657, Lond. 1841, 8vo); Lagus, Commentatio (Gryph. 1664, 4to); *Stolberg, Lectiones (Vitemb. 1667, 4to); Kronnayer, Commentarius (Lips. 1670, 4to); Moommas, Meditationes (Hag.</w:t>
      </w:r>
      <w:r>
        <w:rPr>
          <w:rFonts w:ascii="SBL Greek" w:hAnsi="SBL Greek" w:cs="Courier New"/>
        </w:rPr>
        <w:t xml:space="preserve"> 1678, 8vo); Van der Waeyen, Verklaaring (Lebard. 1682, 8vo; also in Latin, Franecker, 1681, 4to); *Steengracht, Vitlegging (Ench. 1688, 4to); *Schmid, Commentatio (Kilon. 1690, Hamb. 1696,1704, 4to); Leydekker, in ep. ad Galatians (Tr. ad Rh. 1694, 8vo); </w:t>
      </w:r>
      <w:r>
        <w:rPr>
          <w:rFonts w:ascii="SBL Greek" w:hAnsi="SBL Greek" w:cs="Courier New"/>
        </w:rPr>
        <w:t>*Akersloot, an de Galatians (Leyd. 1695, 4to; in German, Brem. 1699, 4to); *Spener, Erklarung (F.a.M. 1677, 1714, 4to); Aurivilius, Animadversiones (Halle, 1702, 4to); Locke, Paraphrase (Lond. 1705, 1733, 4to); Weisius, Commentarius (Helmst. 1705, 4to); Ma</w:t>
      </w:r>
      <w:r>
        <w:rPr>
          <w:rFonts w:ascii="SBL Greek" w:hAnsi="SBL Greek" w:cs="Courier New"/>
        </w:rPr>
        <w:t>yer, Dissertationes (Grypl. 1709, 8vo); Van Dyck, Anmerking (Amst. 1710, 8vo); Boston, Paraphrase (in Works, 6:240); Hazevoet, Verklaaring (Leyd. 1720, 4to); Vitringa, De br. an d. Galatians (Franeq. 1728, 4to); *Plevier, Verklaaring (Leyden, 1738, 4to); R</w:t>
      </w:r>
      <w:r>
        <w:rPr>
          <w:rFonts w:ascii="SBL Greek" w:hAnsi="SBL Greek" w:cs="Courier New"/>
        </w:rPr>
        <w:t>ambach, Erklarung (Giess. 1739, 4to); Murray, Erklarung (Lips. 1739, 8vo); Wessel, Commentarius (L. Bat. 1750, 4to); Hoffmann, Introductio (Lips. 1750, 4to); *Struensee, Erklarung (Flensb. 1764, 4to); Baumgarten, Auslegung (Hal. 1767, 4to); Michaelis, Anme</w:t>
      </w:r>
      <w:r>
        <w:rPr>
          <w:rFonts w:ascii="SBL Greek" w:hAnsi="SBL Greek" w:cs="Courier New"/>
        </w:rPr>
        <w:t>rk. (2d ed. Gotting. 1769, 4to); Zacharia, Erklar. (Gotting. 1770, 8vo); Moldenhauer, Erklarung (Hamb. 1773, 8vo); Cramer, Versuch (in the Beitrdge zu Beford. 1:112 sq.); Chandler, Parcapthrase (London, 1777, 4to); Weber, Anmerkungen (Lpz. 1778, 8vo); Seml</w:t>
      </w:r>
      <w:r>
        <w:rPr>
          <w:rFonts w:ascii="SBL Greek" w:hAnsi="SBL Greek" w:cs="Courier New"/>
        </w:rPr>
        <w:t>er, Paraphrasis (Hal. 1779, 8vo); Lavater, Uezschreibung (in Pfenniger's Magaz. 1:33-72); Riccaltoun, Notes (in Works, 3); Anon. Erklar. (in the Beitrage zu Beford. 5:126 sq.); Esmarch, Uebersetzung  (Flensburg, 1784); Schutze, Scholia (Ger. 1784, 4to); Ro</w:t>
      </w:r>
      <w:r>
        <w:rPr>
          <w:rFonts w:ascii="SBL Greek" w:hAnsi="SBL Greek" w:cs="Courier New"/>
        </w:rPr>
        <w:t>os, Auslegueng (Tub. 1784, 1786, 8vo); Mayer, Anmerk. (Wien, 1788, 8vo); Krause, Anmerkungen (Frkf. 1788, 8vo); Stroth, Erklar. (in Eichhorn's Report. 4:41 sq.); Schilling, Anmerkungen (Leipzig, 1792, 8vo); Carpzov, Uebersetzung (Helmstadt, 1794, 8vo); Mor</w:t>
      </w:r>
      <w:r>
        <w:rPr>
          <w:rFonts w:ascii="SBL Greek" w:hAnsi="SBL Greek" w:cs="Courier New"/>
        </w:rPr>
        <w:t xml:space="preserve">us, Acroases (Lips. 1795, 8vo); also Erklar. (Gorl. 1798, 8vo); Anonym. Anmerl. (in Henke's Magaz. 2:22); Bair, Explicatio (Frcft. 1798, 8vo); Hensler, Anmerk. (Lpz. 1805); Borger, Interpretatio (L. Bat. 1807, 8vo); *Winer, Commentarius (Lips. 1821, 1828, </w:t>
      </w:r>
      <w:r>
        <w:rPr>
          <w:rFonts w:ascii="SBL Greek" w:hAnsi="SBL Greek" w:cs="Courier New"/>
        </w:rPr>
        <w:t>1829, 1859, 8vo); Anon. Uebers. (Neust. 1827, 8vo); Flatt, Vorles. (Tub. 1828, 8vo); Paulus, Erlauterung (Heidelb. 1831, 8vo); Hermann, In primis 3 cap. (Lips. 1832,4to); *Usteri, Commentar (Zur. 1833, 8vo); *Matthies, Erklarung (Oreifs. 1833, 8vo); *Rucke</w:t>
      </w:r>
      <w:r>
        <w:rPr>
          <w:rFonts w:ascii="SBL Greek" w:hAnsi="SBL Greek" w:cs="Courier New"/>
        </w:rPr>
        <w:t>rt, Commentar. (Lpz. 1833, 8vo); Fritzsche, De nonnullis locis, etc. (Rostock, 1833-4, 4to); Zschocke, Erklarung (Halle, 1834, 8vo); Schott, Erklar. (Lpz. 1834, 8vo); Sardinoux, Commentaire (Valence, 1837, 8vo) Windischmann, Erklarung (Mainz, 1843, 8vo); B</w:t>
      </w:r>
      <w:r>
        <w:rPr>
          <w:rFonts w:ascii="SBL Greek" w:hAnsi="SBL Greek" w:cs="Courier New"/>
        </w:rPr>
        <w:t xml:space="preserve">arnes, Notes (N.Y. 1844, 12mo); Baumgarten-Crusius, Galaterbrief (in Exeg. Schriften, II, 2), Haldane, Exposition (London, 1848, 8vo); Olshausen, Commentary (tr. Edinb. 1851, 8vo); *Hilgenfeld, Erklarung (Halle, 1852, 8vo); Brown, Exposition (Edinb. 1853, </w:t>
      </w:r>
      <w:r>
        <w:rPr>
          <w:rFonts w:ascii="SBL Greek" w:hAnsi="SBL Greek" w:cs="Courier New"/>
        </w:rPr>
        <w:t xml:space="preserve">8vo); Muller, Erklarung (Hamb. 1853, 8vo); *Ellicott, Commentary (Lond. 1854,1859, Andov. 1864, 8vo); *Turner, Commentary (N.Y. 1855, 8vo); Jatho, Erlauterung (Hildesheim, 1856, 8vo); Anasker, Auslegung (Lpz. 1856, 8vo); Meyer, Galaterbrief (in Commentar, </w:t>
      </w:r>
      <w:r>
        <w:rPr>
          <w:rFonts w:ascii="SBL Greek" w:hAnsi="SBL Greek" w:cs="Courier New"/>
        </w:rPr>
        <w:t>7, Gotting. 1857, 8vo); Bagge, Commentary (London, 1857, 8vo); Frana, Commentarius (Goth. 1857, 8vo); Twele, Predigten (Hann. 1858, 8vo) * Wieseler, Commentar (Gotting. 1859, 8vo); Jowett, Notes (in Epistle, 1, London, 1859, 8vo); Gwinne, Commentary (Dubl.</w:t>
      </w:r>
      <w:r>
        <w:rPr>
          <w:rFonts w:ascii="SBL Greek" w:hAnsi="SBL Greek" w:cs="Courier New"/>
        </w:rPr>
        <w:t xml:space="preserve"> 1863, 8vo); Lightfoot, Notes (Lond. 1855, 8vo); Reithmayer, Commentar (Munch. 1865, 8vo); Vomel; Anmerk. (Freft. a.M. 1865, 8vo); Matthias, Erkldrunag (Cassel, 1865, 8vo); *Eadie, Commentary (Glasg. 1869, 8vo); Brandes, Freiheitsbrief (Wiesb. 1869, 8vo). </w:t>
      </w:r>
      <w:r>
        <w:rPr>
          <w:rFonts w:ascii="SBL Greek" w:hAnsi="SBL Greek" w:cs="Courier New"/>
        </w:rPr>
        <w:t>SEE EPISTLE.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Galatino, Pietro Di[[@Headword:Galatino, Pietro Di]]</w:t>
      </w:r>
    </w:p>
    <w:p w:rsidR="00000000" w:rsidRDefault="005C2701">
      <w:pPr>
        <w:pStyle w:val="Textebrut"/>
        <w:rPr>
          <w:rFonts w:ascii="SBL Greek" w:hAnsi="SBL Greek"/>
        </w:rPr>
      </w:pPr>
      <w:r>
        <w:rPr>
          <w:rFonts w:ascii="SBL Greek" w:hAnsi="SBL Greek" w:cs="Courier New"/>
        </w:rPr>
        <w:t xml:space="preserve">             a Franciscan of the 16th century, professor of theology and philosophy at Rome, is the author of De Arcanis Catholicae Veritatis, etc. (Ortona di Mare, 1518, </w:t>
      </w:r>
      <w:r>
        <w:rPr>
          <w:rFonts w:ascii="SBL Greek" w:hAnsi="SBL Greek" w:cs="Courier New"/>
        </w:rPr>
        <w:t>and often): — Opus de Theologia: — Commentaria in Apocalypsin: — De Ecclesiae Catholices Institutione, Deformatione et Reformatione: — Ostium Apesrtum seu de recta Sacrae Scripturae Interpretatione, etc. See Furst, Bibl. Jud. 1:314; Wolf, Bibl. Hebr. 1:971</w:t>
      </w:r>
      <w:r>
        <w:rPr>
          <w:rFonts w:ascii="SBL Greek" w:hAnsi="SBL Greek" w:cs="Courier New"/>
        </w:rPr>
        <w:t>;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Galbanum[[@Headword:Galbanum]]</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חֶלְבְּנָה</w:t>
      </w:r>
      <w:r>
        <w:rPr>
          <w:rFonts w:ascii="SBL Greek" w:hAnsi="SBL Greek" w:cs="Courier New"/>
        </w:rPr>
        <w:t xml:space="preserve">, chelbenlah', according to Furst, Hebr. Handwb. s.v., from </w:t>
      </w:r>
      <w:r>
        <w:rPr>
          <w:rFonts w:ascii="SBL Greek" w:hAnsi="SBL Greek" w:cs="Courier New"/>
          <w:rtl/>
        </w:rPr>
        <w:t>חֵלֶב</w:t>
      </w:r>
      <w:r>
        <w:rPr>
          <w:rFonts w:ascii="SBL Greek" w:hAnsi="SBL Greek" w:cs="Courier New"/>
        </w:rPr>
        <w:t>, fat, i.e. resin, gum; Sept. and Vulg. merely Graecize and Latinize, χαλβάνη</w:t>
      </w:r>
      <w:r>
        <w:rPr>
          <w:rFonts w:ascii="SBL Greek" w:hAnsi="SBL Greek" w:cs="Courier New"/>
        </w:rPr>
        <w:t>, galbanum) is mentioned in Exo 30:34 as one of the substances from which the incense for the sanctuary was to be prepared: "Take unto thee sweet spices, stacte, and onycha, and galbanum." The  Hebrew word is so very similar to the Greek χαλβάνη, which occ</w:t>
      </w:r>
      <w:r>
        <w:rPr>
          <w:rFonts w:ascii="SBL Greek" w:hAnsi="SBL Greek" w:cs="Courier New"/>
        </w:rPr>
        <w:t>urs as early as the time of Hippocrates, that they may be presumed to have a common origin. The substance is more particularly described by Dioscorides (3:8; comp. 1:71), who gives μετ</w:t>
      </w:r>
      <w:r>
        <w:rPr>
          <w:rFonts w:ascii="SBL Greek" w:hAnsi="SBL Greek" w:cs="Courier New"/>
        </w:rPr>
        <w:t>ώ</w:t>
      </w:r>
      <w:r>
        <w:rPr>
          <w:rFonts w:ascii="SBL Greek" w:hAnsi="SBL Greek" w:cs="Courier New"/>
        </w:rPr>
        <w:t>πιον as an additional name, and states that it is an exudation produced</w:t>
      </w:r>
      <w:r>
        <w:rPr>
          <w:rFonts w:ascii="SBL Greek" w:hAnsi="SBL Greek" w:cs="Courier New"/>
        </w:rPr>
        <w:t xml:space="preserve"> by a ferula in Syria. So Pliny (12:25): "Moreover, we have from Syria out of the same mountain, Amanus, another kind of gum, called galbanum, issuing out of an herb-like fennelgeant, which some call by the name of the said resin, others stagonotis. The be</w:t>
      </w:r>
      <w:r>
        <w:rPr>
          <w:rFonts w:ascii="SBL Greek" w:hAnsi="SBL Greek" w:cs="Courier New"/>
        </w:rPr>
        <w:t>st galbanum, and which is most set by; is grisly and clear, withal resembling hammoniacum." On the other hand, he describes the metopion as the product of a tree near the oracle of Ammon (12:49). Theophrastus had long previously (Hist. Pl. 9:7) said that g</w:t>
      </w:r>
      <w:r>
        <w:rPr>
          <w:rFonts w:ascii="SBL Greek" w:hAnsi="SBL Greek" w:cs="Courier New"/>
        </w:rPr>
        <w:t>albanum flows from a Panax of Syria. In both cases it is satisfactory to find a plant of the same natural family of Umbelliferae pointed out as yielding this drug, because the plant has not yet been clearly ascertained. The Arabs, however, seem to have bee</w:t>
      </w:r>
      <w:r>
        <w:rPr>
          <w:rFonts w:ascii="SBL Greek" w:hAnsi="SBL Greek" w:cs="Courier New"/>
        </w:rPr>
        <w:t>n acquainted with it, as they give its names. Thus "galbanum" in Persian works has barzu assigned to it as the Arabic, bireeja as the Hindostani, with khulyan and metonion as the Greek names (evident corruptions of χαλβάν</w:t>
      </w:r>
      <w:r>
        <w:rPr>
          <w:rFonts w:ascii="SBL Greek" w:hAnsi="SBL Greek" w:cs="Courier New"/>
        </w:rPr>
        <w:t>ῆ</w:t>
      </w:r>
      <w:r>
        <w:rPr>
          <w:rFonts w:ascii="SBL Greek" w:hAnsi="SBL Greek" w:cs="Courier New"/>
        </w:rPr>
        <w:t xml:space="preserve"> and μετ</w:t>
      </w:r>
      <w:r>
        <w:rPr>
          <w:rFonts w:ascii="SBL Greek" w:hAnsi="SBL Greek" w:cs="Courier New"/>
        </w:rPr>
        <w:t>ώ</w:t>
      </w:r>
      <w:r>
        <w:rPr>
          <w:rFonts w:ascii="SBL Greek" w:hAnsi="SBL Greek" w:cs="Courier New"/>
        </w:rPr>
        <w:t>πιον, arising from errors</w:t>
      </w:r>
      <w:r>
        <w:rPr>
          <w:rFonts w:ascii="SBL Greek" w:hAnsi="SBL Greek" w:cs="Courier New"/>
        </w:rPr>
        <w:t xml:space="preserve"> in the reading of the diacritical points): Kinneh and nafil are stated to be the names of the plant, which is described as being jointed, thorny, and fragrant (Royle, Illust. Himal. Bot. page 23). Lobel made an attempt to ascertain the plant by sowing som</w:t>
      </w:r>
      <w:r>
        <w:rPr>
          <w:rFonts w:ascii="SBL Greek" w:hAnsi="SBL Greek" w:cs="Courier New"/>
        </w:rPr>
        <w:t>e seeds which lhe found attached to the gum of commerce (Obs. p. 431). The plant which was thus obtained is the Ferula ferulago (see Kihn, On Dioscor. 2:532) of Linnaeus (System, 6:130 sq.), a native of North Africa, Crete, and Asia Minor (see Jacquin, Hor</w:t>
      </w:r>
      <w:r>
        <w:rPr>
          <w:rFonts w:ascii="SBL Greek" w:hAnsi="SBL Greek" w:cs="Courier New"/>
        </w:rPr>
        <w:t xml:space="preserve">t. Vindob. 3, pl. 36). It has been objected, however, that it does not yield galbanum in any of these situations; but the same objection might be made, though erroneously, to the mastich-tree, as not yielding mastich, because it does not do so except in a </w:t>
      </w:r>
      <w:r>
        <w:rPr>
          <w:rFonts w:ascii="SBL Greek" w:hAnsi="SBL Greek" w:cs="Courier New"/>
        </w:rPr>
        <w:t>soil and climate suitable to it. Other plants, as the Bubon galbanum and gummiferum, have in consequence been selected, but with less claim, as they are natives of the Cape of Good Hope. The late professor Don, having found some seeds of an umbelliferous p</w:t>
      </w:r>
      <w:r>
        <w:rPr>
          <w:rFonts w:ascii="SBL Greek" w:hAnsi="SBL Greek" w:cs="Courier New"/>
        </w:rPr>
        <w:t xml:space="preserve">lant sticking to the galbanum of commerce, has named the plant, though yet unknown, Galbanum officinale. These seeds, however, may or may not have belonged to the galbanum plant (see Froriep, Notizen, 29:12). Dr. Lindley has suggested another plant, which </w:t>
      </w:r>
      <w:r>
        <w:rPr>
          <w:rFonts w:ascii="SBL Greek" w:hAnsi="SBL Greek" w:cs="Courier New"/>
        </w:rPr>
        <w:t>he has named Opoidia galbanifera, and which grows in Khorassan, in Durrud, whence specimens were sent to England by Sir John M'Niell, as yielding an inferior sort of ammoniacum.  This plant has been adopted by the Dublin College in their Pharmacopoeia as t</w:t>
      </w:r>
      <w:r>
        <w:rPr>
          <w:rFonts w:ascii="SBL Greek" w:hAnsi="SBL Greek" w:cs="Courier New"/>
        </w:rPr>
        <w:t>hat which yields the galbanum (Pereira, Matthew Med. 2, part 2, page 188). M. Bushe, in his Persian travels (quoted in Royle, Mat. Medica, pages 471, 472), identified the plant producing galbanum with one which he found on the Demawend mountains. It was ca</w:t>
      </w:r>
      <w:r>
        <w:rPr>
          <w:rFonts w:ascii="SBL Greek" w:hAnsi="SBL Greek" w:cs="Courier New"/>
        </w:rPr>
        <w:t>lled by the natives Khassuch, and bore a very close resemblance to the Ferula erubescens, but belonged neither to the genus Galbanum nor to Opoidea. It is believed that the Persian galbanum and that brought from the Levant are the produce of different plan</w:t>
      </w:r>
      <w:r>
        <w:rPr>
          <w:rFonts w:ascii="SBL Greek" w:hAnsi="SBL Greek" w:cs="Courier New"/>
        </w:rPr>
        <w:t>ts. SEE AROMATICS.</w:t>
      </w:r>
    </w:p>
    <w:p w:rsidR="00000000" w:rsidRDefault="005C2701">
      <w:pPr>
        <w:pStyle w:val="Textebrut"/>
        <w:rPr>
          <w:rFonts w:ascii="SBL Greek" w:hAnsi="SBL Greek"/>
        </w:rPr>
      </w:pPr>
      <w:r>
        <w:rPr>
          <w:rFonts w:ascii="SBL Greek" w:hAnsi="SBL Greek" w:cs="Courier New"/>
        </w:rPr>
        <w:t>Galbanum is in the present day imported into Europe both from the Levant and from India. That from the latter country is exported from Bombay, having first been imported thither, probably from the Persian Gulf. It is therefore probable t</w:t>
      </w:r>
      <w:r>
        <w:rPr>
          <w:rFonts w:ascii="SBL Greek" w:hAnsi="SBL Greek" w:cs="Courier New"/>
        </w:rPr>
        <w:t xml:space="preserve">hat it may be produced in the countries at the head of that gulf, that is, in the northern parts of Arabia, or in Persia (portions of which, as is well known, were included in the Syria of the ancients); perhaps in Kurdistan, which nearly corresponds with </w:t>
      </w:r>
      <w:r>
        <w:rPr>
          <w:rFonts w:ascii="SBL Greek" w:hAnsi="SBL Greek" w:cs="Courier New"/>
        </w:rPr>
        <w:t>ancient Assyria. Galbanum, then, is either a natural exudation, or obtained by incisions from some umbelliferous plant. It occurs in commerce in the form either of tears or masses, commonly called lump galbanum. The latter is of the consistence of wax, ten</w:t>
      </w:r>
      <w:r>
        <w:rPr>
          <w:rFonts w:ascii="SBL Greek" w:hAnsi="SBL Greek" w:cs="Courier New"/>
        </w:rPr>
        <w:t>acious, of a brownish or brownish-yellow color, with white spots in the interior, which are the agglutinated tears. Its odor is strong and balsamic, but disagreeable, and its taste warm and bitter. It is composed of 66 percent of resin and 6 of volatile oi</w:t>
      </w:r>
      <w:r>
        <w:rPr>
          <w:rFonts w:ascii="SBL Greek" w:hAnsi="SBL Greek" w:cs="Courier New"/>
        </w:rPr>
        <w:t>l, with gum, etc., and impurities. It was formerly held in high esteem as a stimulant and antispasmodic medicine, and is still employed as such, and for external application to discuss indolent tumors. ,The ancients believed that when burnt the smoke of it</w:t>
      </w:r>
      <w:r>
        <w:rPr>
          <w:rFonts w:ascii="SBL Greek" w:hAnsi="SBL Greek" w:cs="Courier New"/>
        </w:rPr>
        <w:t xml:space="preserve"> was efficacious in driving away serpents and gnats (Pliny, 12:56; 19:58; 24:13; Virgil, Georg. 3:415; Calpurn. 5:90; Lucan, 9:916). Galbanum was also employed in adulterating the opobalsamum, or gum of the balsam plant (Pliny, 12:54). It is still more to </w:t>
      </w:r>
      <w:r>
        <w:rPr>
          <w:rFonts w:ascii="SBL Greek" w:hAnsi="SBL Greek" w:cs="Courier New"/>
        </w:rPr>
        <w:t>our purpose that we learn from Dioscorides that, in pre paring a fragrant ointment, galbanum was mixed with other aromatic substances (compare Pliny, 13:2). The effect of such mixture must depend upon the proportion in which it or any other strong-smelling</w:t>
      </w:r>
      <w:r>
        <w:rPr>
          <w:rFonts w:ascii="SBL Greek" w:hAnsi="SBL Greek" w:cs="Courier New"/>
        </w:rPr>
        <w:t xml:space="preserve"> substance is intermixed, more than upon what is its peculiar odor when in a concentrated state. We need not; therefore, inquire into the reasons which have been assigned to account for galbanum being intermixed with stacte and onycha as sweet spices (see </w:t>
      </w:r>
      <w:r>
        <w:rPr>
          <w:rFonts w:ascii="SBL Greek" w:hAnsi="SBL Greek" w:cs="Courier New"/>
        </w:rPr>
        <w:t>Kalisch, ad loc.). We see that the same practice existed among the Greeks  and Egyptians (Virgil, Georgics, 4:264; Colum. 9:15, etc.). See Penny Cyclopcedia, s.v.; Celsius, Hierob. 1:267 sq.; Michaelis, Suppl. 3:753 sq.; Hiller, Hierophyt. 1:450. SEE ANOIN</w:t>
      </w:r>
      <w:r>
        <w:rPr>
          <w:rFonts w:ascii="SBL Greek" w:hAnsi="SBL Greek" w:cs="Courier New"/>
        </w:rPr>
        <w:t>TING OIL.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Galberry, Thomas[[@Headword:Galberry, Thomas]]</w:t>
      </w:r>
    </w:p>
    <w:p w:rsidR="00000000" w:rsidRDefault="005C2701">
      <w:pPr>
        <w:pStyle w:val="Textebrut"/>
        <w:rPr>
          <w:rFonts w:ascii="SBL Greek" w:hAnsi="SBL Greek"/>
        </w:rPr>
      </w:pPr>
      <w:r>
        <w:rPr>
          <w:rFonts w:ascii="SBL Greek" w:hAnsi="SBL Greek" w:cs="Courier New"/>
        </w:rPr>
        <w:t>             a Roman Catholic bishop, of the order of St. Augustine, was placed in the see of Hartford, Conn., March 19, 1876. He zealously continued the work of his predecessors till the summe</w:t>
      </w:r>
      <w:r>
        <w:rPr>
          <w:rFonts w:ascii="SBL Greek" w:hAnsi="SBL Greek" w:cs="Courier New"/>
        </w:rPr>
        <w:t>r of 1878, when, his health failing, he set out for a convent of his order near Philadelphia. He became so ill in the cars that he was removed to a hotel in New York, where he died, October 17 of the same year. See De Courcey and Shea, Hist. of the Cath. C</w:t>
      </w:r>
      <w:r>
        <w:rPr>
          <w:rFonts w:ascii="SBL Greek" w:hAnsi="SBL Greek" w:cs="Courier New"/>
        </w:rPr>
        <w:t xml:space="preserve">hurch in the U.S. pages 5, 7.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 George Washington, D.D[[@Headword:Gale, George Washington, D.D]]</w:t>
      </w:r>
    </w:p>
    <w:p w:rsidR="00000000" w:rsidRDefault="005C2701">
      <w:pPr>
        <w:pStyle w:val="Textebrut"/>
        <w:rPr>
          <w:rFonts w:ascii="SBL Greek" w:hAnsi="SBL Greek"/>
        </w:rPr>
      </w:pPr>
      <w:r>
        <w:rPr>
          <w:rFonts w:ascii="SBL Greek" w:hAnsi="SBL Greek" w:cs="Courier New"/>
        </w:rPr>
        <w:t xml:space="preserve">             a Presbyterian minister, was born in North East, N.Y., December 3, 1789. He graduated from Union College in 1814, studied theology one </w:t>
      </w:r>
      <w:r>
        <w:rPr>
          <w:rFonts w:ascii="SBL Greek" w:hAnsi="SBL Greek" w:cs="Courier New"/>
        </w:rPr>
        <w:t>year thereafter at Princeton Seminary, was licensed by Hudson Presbytery in September 1816, and ordained pastor at Adams, Jefferson County, N.Y., in 1819, Where he remained till 1823. In 1827 he founded the Oneida Manual Labor Institute at Whitesborough, a</w:t>
      </w:r>
      <w:r>
        <w:rPr>
          <w:rFonts w:ascii="SBL Greek" w:hAnsi="SBL Greek" w:cs="Courier New"/>
        </w:rPr>
        <w:t>nd in 1832 Knox College, at Galesburg, Illinois. He died there, September 13, 1862. See Wilson, Presb. Hist. Almanac, 1863, page 296; Genesis Cat. of Princeton Theol. Sem. 1881, page 18; Nevin, Presb. Encyclop.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 John[[@Headword:Gale, John]]</w:t>
      </w:r>
    </w:p>
    <w:p w:rsidR="00000000" w:rsidRDefault="005C2701">
      <w:pPr>
        <w:pStyle w:val="Textebrut"/>
        <w:rPr>
          <w:rFonts w:ascii="SBL Greek" w:hAnsi="SBL Greek"/>
        </w:rPr>
      </w:pPr>
      <w:r>
        <w:rPr>
          <w:rFonts w:ascii="SBL Greek" w:hAnsi="SBL Greek" w:cs="Courier New"/>
        </w:rPr>
        <w:t xml:space="preserve">             a Baptist divine and learned controvertist, was born at London in 1680. He studied at the University of Leyden, and at the age of nineteen graduated M.A. and doctor of philosophy. He studied also at Amsterdam under Limborch, and was intimate </w:t>
      </w:r>
      <w:r>
        <w:rPr>
          <w:rFonts w:ascii="SBL Greek" w:hAnsi="SBL Greek" w:cs="Courier New"/>
        </w:rPr>
        <w:t>with Le Clerc. The University of Leyden in 1703 offered him the degree of doctor of divinity if he would assent to the articles of the Synod of Dort. He became, in 1718, minister of the chapel in St. Paul's Alley, Barbican. But his ministry was of short du</w:t>
      </w:r>
      <w:r>
        <w:rPr>
          <w:rFonts w:ascii="SBL Greek" w:hAnsi="SBL Greek" w:cs="Courier New"/>
        </w:rPr>
        <w:t xml:space="preserve">ration. He died in 1721, at the age of 41. In 1711 he published his Reflections on Wall's Defence of Infant Baptism, and in 1719 held a dispute with the author. He was also the author of Sermons on several Occasions (2d ed. 1726,4 volumes). He was an able </w:t>
      </w:r>
      <w:r>
        <w:rPr>
          <w:rFonts w:ascii="SBL Greek" w:hAnsi="SBL Greek" w:cs="Courier New"/>
        </w:rPr>
        <w:t>preacher, highly appreciated by the respectable congregation to which he ministered, and brought to the discussion of matters in controversy large, exact, and well-digested learning, with no small dialectical skill. (L.E.S.).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 Nahum, D.D[[@Headw</w:t>
      </w:r>
      <w:r>
        <w:rPr>
          <w:rFonts w:ascii="SBL Greek" w:eastAsia="Times New Roman" w:hAnsi="SBL Greek" w:cs="Courier New"/>
        </w:rPr>
        <w:t>ord:Gale, Nahum, D.D]]</w:t>
      </w:r>
    </w:p>
    <w:p w:rsidR="00000000" w:rsidRDefault="005C2701">
      <w:pPr>
        <w:pStyle w:val="Textebrut"/>
        <w:rPr>
          <w:rFonts w:ascii="SBL Greek" w:hAnsi="SBL Greek"/>
        </w:rPr>
      </w:pPr>
      <w:r>
        <w:rPr>
          <w:rFonts w:ascii="SBL Greek" w:hAnsi="SBL Greek" w:cs="Courier New"/>
        </w:rPr>
        <w:t>             a Congregational minister, was born at Auburn, Mass., March 6,1812. He studied at Phillips Academy, Andover, graduated from Amherst College in 1837, and four years after from the East Windsor Theological Seminary. He was</w:t>
      </w:r>
      <w:r>
        <w:rPr>
          <w:rFonts w:ascii="SBL Greek" w:hAnsi="SBL Greek" w:cs="Courier New"/>
        </w:rPr>
        <w:t xml:space="preserve"> ordained at Ware, June 22, 1842, of which church he was pastor until 1851, when he became professor of ecclesiastical history and the pastoral charge in the East Windsor Seminary, retaining that position until 1853. On September 1 of that year he was inst</w:t>
      </w:r>
      <w:r>
        <w:rPr>
          <w:rFonts w:ascii="SBL Greek" w:hAnsi="SBL Greek" w:cs="Courier New"/>
        </w:rPr>
        <w:t>alled pastor of the Church at Lee, and died in Newburyport, September 18, 1876. Among his published works are, Pilgrims' First Year in New England (1857): — Memoir of Rev. Bennett Tyler, D.D. (1859): — Conversion Through Personal Effort (866): — Prophet of</w:t>
      </w:r>
      <w:r>
        <w:rPr>
          <w:rFonts w:ascii="SBL Greek" w:hAnsi="SBL Greek" w:cs="Courier New"/>
        </w:rPr>
        <w:t xml:space="preserve"> the Highest (1873). See Cong. Quarterly 1877, page 416.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 Theophilus[[@Headword:Gale, Theophilus]]</w:t>
      </w:r>
    </w:p>
    <w:p w:rsidR="00000000" w:rsidRDefault="005C2701">
      <w:pPr>
        <w:pStyle w:val="Textebrut"/>
        <w:rPr>
          <w:rFonts w:ascii="SBL Greek" w:hAnsi="SBL Greek"/>
        </w:rPr>
      </w:pPr>
      <w:r>
        <w:rPr>
          <w:rFonts w:ascii="SBL Greek" w:hAnsi="SBL Greek" w:cs="Courier New"/>
        </w:rPr>
        <w:t xml:space="preserve">             a learned nonconformist divine, was born in 1628, at King's Teignton, in Devonshire, </w:t>
      </w:r>
      <w:r>
        <w:rPr>
          <w:rFonts w:ascii="SBL Greek" w:hAnsi="SBL Greek" w:cs="Courier New"/>
        </w:rPr>
        <w:t>He entered Magdalen College, Oxford, in 1647, and became fellow in 1650. In 1652 he passed A.M., and soon became an eminent tutor and a distinguished preacher in the university. In 1657 he was invited to Winchester, and became a stated preacher there, in w</w:t>
      </w:r>
      <w:r>
        <w:rPr>
          <w:rFonts w:ascii="SBL Greek" w:hAnsi="SBL Greek" w:cs="Courier New"/>
        </w:rPr>
        <w:t>hich station he continued for several years. Having imbibed the principles of the nonconformists, on the re-establishment of episcopacy, at the restoration of Charles the Second, he refused to comply with the Act of Uniformity which passed in 1661. Deprive</w:t>
      </w:r>
      <w:r>
        <w:rPr>
          <w:rFonts w:ascii="SBL Greek" w:hAnsi="SBL Greek" w:cs="Courier New"/>
        </w:rPr>
        <w:t>d of his fellowship at Oxford, he was taken into the family of Philip, lord Wharton, in the capacity of tutor to his two sons. He was a diligent and multifarious student. In 1669 he published the first part of The Court of the Gentiles; or, a Discourse tou</w:t>
      </w:r>
      <w:r>
        <w:rPr>
          <w:rFonts w:ascii="SBL Greek" w:hAnsi="SBL Greek" w:cs="Courier New"/>
        </w:rPr>
        <w:t>ching the Original of human Literature, both Philology and Philosophy, from the Scriptures and Jewish Church (Oxford and London 5 volumes, 4to). It was received with great applause, and was reprinted in 1672-1682. "In the first part of this learned work, M</w:t>
      </w:r>
      <w:r>
        <w:rPr>
          <w:rFonts w:ascii="SBL Greek" w:hAnsi="SBL Greek" w:cs="Courier New"/>
        </w:rPr>
        <w:t>r. Gale endeavors to prove that all languages have their origin and rise from the Hebrew. To this he adds a  deduction, importing that the pagan theology, physic, politics; poetry, history, rhetoric, are deduced from sacred names, persons, rites, and recor</w:t>
      </w:r>
      <w:r>
        <w:rPr>
          <w:rFonts w:ascii="SBL Greek" w:hAnsi="SBL Greek" w:cs="Courier New"/>
        </w:rPr>
        <w:t>ds; and showing, withal, how the Jewish traditions came to be corrupted and mistaken by pagans. In the second part he tries to prove that philosophy also has its origin from the Jewish Church. In the third part, the vanity of pagan philosophy is demonstrat</w:t>
      </w:r>
      <w:r>
        <w:rPr>
          <w:rFonts w:ascii="SBL Greek" w:hAnsi="SBL Greek" w:cs="Courier New"/>
        </w:rPr>
        <w:t>ed from its causes, parts, properties, and effects; namely, pagan idolatry, Judaic apostasy, Gnostic infusions, errors among the Greek fathers, especially Origenism, Arianism, Pelagianism, and the whole system of popery, or anti-Christianism, distributed i</w:t>
      </w:r>
      <w:r>
        <w:rPr>
          <w:rFonts w:ascii="SBL Greek" w:hAnsi="SBL Greek" w:cs="Courier New"/>
        </w:rPr>
        <w:t>nto three parts, mystic, scholastic, and canonic theology. In the fourth part he treats of reformed philosophy, wherein Plato's moral or metaphysic, or prime philosophy, is reduced to a useful form or method. He divides this, which is larger than any of th</w:t>
      </w:r>
      <w:r>
        <w:rPr>
          <w:rFonts w:ascii="SBL Greek" w:hAnsi="SBL Greek" w:cs="Courier New"/>
        </w:rPr>
        <w:t>e former parts, into three books, discoursing in the first of moral philosophy; in the second, of metaphysics; and in the third, of divine predetermination." In 1677 he was chosen to succeed Mr. Rowe as pastor. He died at Newington, 1678. Besides The Court</w:t>
      </w:r>
      <w:r>
        <w:rPr>
          <w:rFonts w:ascii="SBL Greek" w:hAnsi="SBL Greek" w:cs="Courier New"/>
        </w:rPr>
        <w:t xml:space="preserve"> of the Gentiles, he published in Latin an abridgment of it for the use of students, under the title of Philosophia Generalis, etc. (Lond. 1676, 8vo) Theophily; or, a Discourse of the Saints' Amity with God in Christ (Lond. 1671, 8vo): — The true Idea of J</w:t>
      </w:r>
      <w:r>
        <w:rPr>
          <w:rFonts w:ascii="SBL Greek" w:hAnsi="SBL Greek" w:cs="Courier New"/>
        </w:rPr>
        <w:t>ansenism, both historic and dogmatic (1669, 8vo): — The Anatomy of Infidelity (1672, 8vo): — A Discourse on the coming of Christ (1673, 8vo): — Idea Theologioe, etc. (12mo): — and The Life and Death of Thomas Tregasse (1671, 8vo). — Jones, Christ. Biog.; S</w:t>
      </w:r>
      <w:r>
        <w:rPr>
          <w:rFonts w:ascii="SBL Greek" w:hAnsi="SBL Greek" w:cs="Courier New"/>
        </w:rPr>
        <w:t>hedd, Hist. of Doct. 1:205.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 Thomas[[@Headword:Gale, Thomas]]</w:t>
      </w:r>
    </w:p>
    <w:p w:rsidR="00000000" w:rsidRDefault="005C2701">
      <w:pPr>
        <w:pStyle w:val="Textebrut"/>
        <w:rPr>
          <w:rFonts w:ascii="SBL Greek" w:hAnsi="SBL Greek"/>
        </w:rPr>
      </w:pPr>
      <w:r>
        <w:rPr>
          <w:rFonts w:ascii="SBL Greek" w:hAnsi="SBL Greek" w:cs="Courier New"/>
        </w:rPr>
        <w:t>             D.D., a learned English divine and antiquarian, was born in 1636 at Scruton, in Yorkshire. He became fellow of Trinity, and was elected regius professor of Greek in 1666;</w:t>
      </w:r>
      <w:r>
        <w:rPr>
          <w:rFonts w:ascii="SBL Greek" w:hAnsi="SBL Greek" w:cs="Courier New"/>
        </w:rPr>
        <w:t xml:space="preserve"> was, made prebendary of St. Paul's in 1676, and dean of York in 1697. He died April 8, 1702. He published Opuscula Mythologica, etc., Gr. and Lat. (Camb. 1671, 8vo): — Histori-Poeticae antiqui Scriptores, Graece et Latine: — Herodoti Halicarnassensis Hist</w:t>
      </w:r>
      <w:r>
        <w:rPr>
          <w:rFonts w:ascii="SBL Greek" w:hAnsi="SBL Greek" w:cs="Courier New"/>
        </w:rPr>
        <w:t xml:space="preserve">orarum, lib. 9: — Historiae Britanniae, Saxonicae, Anglo-Danicae Scriptores 15, ex vetust. codd. MS. (Oxon. 1691, fol.). This work contains nearly all the original writers of English history.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Galeed[[@Headword:Galeed]]</w:t>
      </w:r>
    </w:p>
    <w:p w:rsidR="00000000" w:rsidRDefault="005C2701">
      <w:pPr>
        <w:pStyle w:val="Textebrut"/>
        <w:rPr>
          <w:rFonts w:ascii="SBL Greek" w:hAnsi="SBL Greek"/>
        </w:rPr>
      </w:pPr>
      <w:r>
        <w:rPr>
          <w:rFonts w:ascii="SBL Greek" w:hAnsi="SBL Greek" w:cs="Courier New"/>
        </w:rPr>
        <w:t xml:space="preserve">             (Heb. Galed', </w:t>
      </w:r>
      <w:r>
        <w:rPr>
          <w:rFonts w:ascii="SBL Greek" w:hAnsi="SBL Greek" w:cs="Courier New"/>
          <w:rtl/>
        </w:rPr>
        <w:t>גִּ</w:t>
      </w:r>
      <w:r>
        <w:rPr>
          <w:rFonts w:ascii="SBL Greek" w:hAnsi="SBL Greek" w:cs="Courier New"/>
          <w:rtl/>
        </w:rPr>
        <w:t>לַעֵד</w:t>
      </w:r>
      <w:r>
        <w:rPr>
          <w:rFonts w:ascii="SBL Greek" w:hAnsi="SBL Greek" w:cs="Courier New"/>
        </w:rPr>
        <w:t>, the heap of the witness; Sept. βουν</w:t>
      </w:r>
      <w:r>
        <w:rPr>
          <w:rFonts w:ascii="SBL Greek" w:hAnsi="SBL Greek" w:cs="Courier New"/>
        </w:rPr>
        <w:t>ὸ</w:t>
      </w:r>
      <w:r>
        <w:rPr>
          <w:rFonts w:ascii="SBL Greek" w:hAnsi="SBL Greek" w:cs="Courier New"/>
        </w:rPr>
        <w:t>ς μάρτυς and βουν</w:t>
      </w:r>
      <w:r>
        <w:rPr>
          <w:rFonts w:ascii="SBL Greek" w:hAnsi="SBL Greek" w:cs="Courier New"/>
        </w:rPr>
        <w:t>ὸ</w:t>
      </w:r>
      <w:r>
        <w:rPr>
          <w:rFonts w:ascii="SBL Greek" w:hAnsi="SBL Greek" w:cs="Courier New"/>
        </w:rPr>
        <w:t>ς μαρτυρε</w:t>
      </w:r>
      <w:r>
        <w:rPr>
          <w:rFonts w:ascii="SBL Greek" w:hAnsi="SBL Greek" w:cs="Courier New"/>
        </w:rPr>
        <w:t>ῖ</w:t>
      </w:r>
      <w:r>
        <w:rPr>
          <w:rFonts w:ascii="SBL Greek" w:hAnsi="SBL Greek" w:cs="Courier New"/>
        </w:rPr>
        <w:t xml:space="preserve">; Vulg. Acervus testimonii and Galaad), the name given by Jacob to the pile of stones SEE GILGAL erected by him and Laban to attest their league of friendship SEE GILEAD, but called by </w:t>
      </w:r>
      <w:r>
        <w:rPr>
          <w:rFonts w:ascii="SBL Greek" w:hAnsi="SBL Greek" w:cs="Courier New"/>
        </w:rPr>
        <w:t>Laban (Gen 31:47-48) by the snynonymous Syriac title of JEGAR-SAHADUTHA SEE JEGAR-SAHADUTHA (q.v.). Traces of a similar custom appear in the consecreted mounds of the Druids end of the North-American aborigines of the Western States. SEE ALTAR; SEE STONE.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Galen or Galenus Mattheus Van, D.D.[[@Headword:Galen or Galenus Mattheus Van, D.D.]]</w:t>
      </w:r>
    </w:p>
    <w:p w:rsidR="00000000" w:rsidRDefault="005C2701">
      <w:pPr>
        <w:pStyle w:val="Textebrut"/>
        <w:rPr>
          <w:rFonts w:ascii="SBL Greek" w:hAnsi="SBL Greek"/>
        </w:rPr>
      </w:pPr>
      <w:r>
        <w:rPr>
          <w:rFonts w:ascii="SBL Greek" w:hAnsi="SBL Greek" w:cs="Courier New"/>
        </w:rPr>
        <w:t>             was born about the year 1528, at West-Kapelle, on the island of Walcheren. As his parents were not in such circumstances as would enable them to give th</w:t>
      </w:r>
      <w:r>
        <w:rPr>
          <w:rFonts w:ascii="SBL Greek" w:hAnsi="SBL Greek" w:cs="Courier New"/>
        </w:rPr>
        <w:t>eir son a liberal education, the expenses of his preparatory course at Ghent were borne by two benevolent gentlemen of his native place. From Ghent he went to Loasvainwhere he studied philosophy and theology. After taking his bachelor's dearee, he gave ins</w:t>
      </w:r>
      <w:r>
        <w:rPr>
          <w:rFonts w:ascii="SBL Greek" w:hAnsi="SBL Greek" w:cs="Courier New"/>
        </w:rPr>
        <w:t>tructions in this institution in sacred eloquence. Being licensed, he was, on the recommendation of the notorious Ruard Tapper, called to the professorship of theology is the recently founded university of Dillingen. This position he held from 1559 to 1563</w:t>
      </w:r>
      <w:r>
        <w:rPr>
          <w:rFonts w:ascii="SBL Greek" w:hAnsi="SBL Greek" w:cs="Courier New"/>
        </w:rPr>
        <w:t xml:space="preserve">. Its duties were discharged in such a way as to secure for him a high reputation. From Dillingen he was called to occupy the chair of theology at Douay. Here, in 1564, he received his degree of D.D. With zeal and fidelity he labored at this post till his </w:t>
      </w:r>
      <w:r>
        <w:rPr>
          <w:rFonts w:ascii="SBL Greek" w:hAnsi="SBL Greek" w:cs="Courier New"/>
        </w:rPr>
        <w:t xml:space="preserve">death, which occurred in 1573. He was a man of eminent learning, possessing for the time in which he lived an unusual familiarity with the Latin, Greek, and Hebrew languages. He was a member of the Council of Trent and of the Synod of Cembray. He numbered </w:t>
      </w:r>
      <w:r>
        <w:rPr>
          <w:rFonts w:ascii="SBL Greek" w:hAnsi="SBL Greek" w:cs="Courier New"/>
        </w:rPr>
        <w:t>among his friends some of the principal men of his time. Though a man of great learning, he is said to have been deficient in critical acumen. He wrote various works in Latin on practical and polemic theology. The substance of his lectures on pulpit eloque</w:t>
      </w:r>
      <w:r>
        <w:rPr>
          <w:rFonts w:ascii="SBL Greek" w:hAnsi="SBL Greek" w:cs="Courier New"/>
        </w:rPr>
        <w:t>nce was given to the public under the title of Paralpomena. He also wrote a Commentarius in Epistolam D. Pauli ad Hebraeos e Syro Sermone in Latinus conversam (Duaci. 1578; Lovan. 1599). An Explicatio in Esaiam is still preserved in manuscript in the Unive</w:t>
      </w:r>
      <w:r>
        <w:rPr>
          <w:rFonts w:ascii="SBL Greek" w:hAnsi="SBL Greek" w:cs="Courier New"/>
        </w:rPr>
        <w:t>rsity library at Leyden. His  greatest merit consists in the service rendered to Church history by original contributions in this department, and by the publication of medieval writings and documents. His works in this direction are Vita S. Willaebrordi, F</w:t>
      </w:r>
      <w:r>
        <w:rPr>
          <w:rFonts w:ascii="SBL Greek" w:hAnsi="SBL Greek" w:cs="Courier New"/>
        </w:rPr>
        <w:t>risiorum apostoli: — Oratio in vitam S. Georgii martyris: — Areopagitica seu epuscula quaedam nusquam hactenus excusa divi Chludowici et Hidiwini de sebus gestis ac scriptis B. Macarii Jonici Dionysii Areopagite (Colon. 1563; Paris, 1565): — Alcuini Rhetor</w:t>
      </w:r>
      <w:r>
        <w:rPr>
          <w:rFonts w:ascii="SBL Greek" w:hAnsi="SBL Greek" w:cs="Courier New"/>
        </w:rPr>
        <w:t xml:space="preserve">ica ad Carolum Magnum (Duaci. 1563; Colon. 1563): — De originibus monasticis sen de prima Christianae Monastices origine commentarius (Dilling. 1564). See B. Glasius, Godgeleerd Nederland, D. i, blz. 485 en verv.; also J.N. Paquot, Memoires pour servir 'a </w:t>
      </w:r>
      <w:r>
        <w:rPr>
          <w:rFonts w:ascii="SBL Greek" w:hAnsi="SBL Greek" w:cs="Courier New"/>
        </w:rPr>
        <w:t>l´histoire litteraire des dixsept provinces des Pays-Bas, de la principaute de Liege et de quelques contres voisines (Louvain, 1763-1770, 18 volumes, 8vo), 3, page 301 suiv. (J.P.W.)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Galen, Christoph Bernhard Matthaus </w:t>
      </w:r>
      <w:r>
        <w:rPr>
          <w:rFonts w:ascii="SBL Greek" w:eastAsia="Times New Roman" w:hAnsi="SBL Greek" w:cs="Courier New"/>
        </w:rPr>
        <w:t>VAN[[@Headword:Galen, Christoph Bernhard Matthaus VAN]]</w:t>
      </w:r>
    </w:p>
    <w:p w:rsidR="00000000" w:rsidRDefault="005C2701">
      <w:pPr>
        <w:pStyle w:val="Textebrut"/>
        <w:rPr>
          <w:rFonts w:ascii="SBL Greek" w:hAnsi="SBL Greek"/>
        </w:rPr>
      </w:pPr>
      <w:r>
        <w:rPr>
          <w:rFonts w:ascii="SBL Greek" w:hAnsi="SBL Greek" w:cs="Courier New"/>
        </w:rPr>
        <w:t>             a German prelate and general, was born in Westphalia in 1604. Having completed his studies, he travelled in Various parts of Europe, entered as colonel the service of the elector of Colog</w:t>
      </w:r>
      <w:r>
        <w:rPr>
          <w:rFonts w:ascii="SBL Greek" w:hAnsi="SBL Greek" w:cs="Courier New"/>
        </w:rPr>
        <w:t xml:space="preserve">ne, and made, from 1637 to 1647, several campaigns against the French and Swedes. At the treaty of peace at Munster, he accepted a canonship in that city, afterwards obtained the provostship, and in 1650 was elected bishop-prince. The inhabitants objected </w:t>
      </w:r>
      <w:r>
        <w:rPr>
          <w:rFonts w:ascii="SBL Greek" w:hAnsi="SBL Greek" w:cs="Courier New"/>
        </w:rPr>
        <w:t>to some of his regulations, and he was obliged to adopt special measures to compel their obedience. In 1664 he was chosen one of the general directors of the army of the empire against the Turks. Returning to his bishopric, he allied himself in 1665 with C</w:t>
      </w:r>
      <w:r>
        <w:rPr>
          <w:rFonts w:ascii="SBL Greek" w:hAnsi="SBL Greek" w:cs="Courier New"/>
        </w:rPr>
        <w:t xml:space="preserve">harles II, king of England, against the people of Holland, but Louis XIV interposed between the belligerent parties. In 1672 Galen took arms against the states-general, but  Leopold I of Germany obliged him to make a treaty with them in 1674. This bishop, </w:t>
      </w:r>
      <w:r>
        <w:rPr>
          <w:rFonts w:ascii="SBL Greek" w:hAnsi="SBL Greek" w:cs="Courier New"/>
        </w:rPr>
        <w:t>fierce and war-loving, died at Huy, September 19, 1678.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Galenists[[@Headword:Galenists]]</w:t>
      </w:r>
    </w:p>
    <w:p w:rsidR="00000000" w:rsidRDefault="005C2701">
      <w:pPr>
        <w:pStyle w:val="Textebrut"/>
        <w:rPr>
          <w:rFonts w:ascii="SBL Greek" w:hAnsi="SBL Greek"/>
        </w:rPr>
      </w:pPr>
      <w:r>
        <w:rPr>
          <w:rFonts w:ascii="SBL Greek" w:hAnsi="SBL Greek" w:cs="Courier New"/>
        </w:rPr>
        <w:t xml:space="preserve">             a branch split off, in 1664, from the Waterlandians, who were Mennonites, or Anabaptists. The founder of the </w:t>
      </w:r>
      <w:r>
        <w:rPr>
          <w:rFonts w:ascii="SBL Greek" w:hAnsi="SBL Greek" w:cs="Courier New"/>
        </w:rPr>
        <w:t>Galenists was called Galen Abraham Haan; he was a doctor of physic, and pastor of a Mennonite congregation at Amsterdam. He is celebrated as a man of great penetration and eloquence, and is supposed to have inclined to Socinian views. Assuming that the Chr</w:t>
      </w:r>
      <w:r>
        <w:rPr>
          <w:rFonts w:ascii="SBL Greek" w:hAnsi="SBL Greek" w:cs="Courier New"/>
        </w:rPr>
        <w:t>istian system laid much more stress on practice than on faith, he was disposed to receive into the Mennonite Church all who acknowledged the divine origin of the books of the Old and New Testaments and led holy and virtuous lives. Such in his judgment, wer</w:t>
      </w:r>
      <w:r>
        <w:rPr>
          <w:rFonts w:ascii="SBL Greek" w:hAnsi="SBL Greek" w:cs="Courier New"/>
        </w:rPr>
        <w:t>e true Christians, and had an undoubted right to all the privileges that belong to that character. — Mosheim, Ch. Hist. cent. 17, section 2, part 2, chapter 5, § 7. SEE APOSTOOL; SEE MENNONITES.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Galenus Hans[[@Headword:Galenus Hans]]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SEE GALENISTS.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Galerius Vaierius Maximianus[[@Headword:Galerius Vaierius Maximianus]]</w:t>
      </w:r>
    </w:p>
    <w:p w:rsidR="00000000" w:rsidRDefault="005C2701">
      <w:pPr>
        <w:pStyle w:val="Textebrut"/>
        <w:rPr>
          <w:rFonts w:ascii="SBL Greek" w:hAnsi="SBL Greek"/>
        </w:rPr>
      </w:pPr>
      <w:r>
        <w:rPr>
          <w:rFonts w:ascii="SBL Greek" w:hAnsi="SBL Greek" w:cs="Courier New"/>
        </w:rPr>
        <w:t>             Roman emperor, son of a shepherd, was born near Sardica, is Dacia, entered the imperial army, and served in the wars of Aurelius and Probus. Dioclesian</w:t>
      </w:r>
      <w:r>
        <w:rPr>
          <w:rFonts w:ascii="SBL Greek" w:hAnsi="SBL Greek" w:cs="Courier New"/>
        </w:rPr>
        <w:t xml:space="preserve"> (A.D. 292) conferred on him, along with Constantius Chlorus, the title of Caesar; and gave him his daughter Valeria to wife. On the abdication of Dioclesian (A.D. 305), he and Constantius became augusti,  or joint rulers of the Roman empire. On the death </w:t>
      </w:r>
      <w:r>
        <w:rPr>
          <w:rFonts w:ascii="SBL Greek" w:hAnsi="SBL Greek" w:cs="Courier New"/>
        </w:rPr>
        <w:t>of Constantius at York (A.D. 306), the troops in Britain and Gaul immediately declared their allegiance to his son, Constantine (afterwards Constantine the Great), much to the chagrin of Galerius, who expected the entire sovereignty of Rome to fall into hi</w:t>
      </w:r>
      <w:r>
        <w:rPr>
          <w:rFonts w:ascii="SBL Greek" w:hAnsi="SBL Greek" w:cs="Courier New"/>
        </w:rPr>
        <w:t>s hands. He died A.D. 311. Galerius hated the Christians bitterly, and is believed to have been the real author of Dioclesian's persecutions. SEE DIOCLESIAN. "Brought to reflection by a terrible disease, he put an end to the slaughter shortly before his de</w:t>
      </w:r>
      <w:r>
        <w:rPr>
          <w:rFonts w:ascii="SBL Greek" w:hAnsi="SBL Greek" w:cs="Courier New"/>
        </w:rPr>
        <w:t>ath by a remarkable edict of toleration, which he issued from Nicomedia in 311, in connection with Consstantine and Licinius. In that document he declared that the purpose of reclaiming the Christians from their willful innovation and the multitude of thei</w:t>
      </w:r>
      <w:r>
        <w:rPr>
          <w:rFonts w:ascii="SBL Greek" w:hAnsi="SBL Greek" w:cs="Courier New"/>
        </w:rPr>
        <w:t xml:space="preserve">r sects to the laws and discipline of the Roman state was not accomplished, and that he would now grant them permission to hold their religious assemblies, provided they disturbed not the order of the state. To this he added, in conclusion, the remarkable </w:t>
      </w:r>
      <w:r>
        <w:rPr>
          <w:rFonts w:ascii="SBL Greek" w:hAnsi="SBL Greek" w:cs="Courier New"/>
        </w:rPr>
        <w:t>instruction that the Christians, ‘after this manifestation of grace, should pray to their God for the welfare of the emperors, of the state, and of themselves, that the state might prosper in every respect, and that they might live quietly in their homes.'</w:t>
      </w:r>
      <w:r>
        <w:rPr>
          <w:rFonts w:ascii="SBL Greek" w:hAnsi="SBL Greek" w:cs="Courier New"/>
        </w:rPr>
        <w:t xml:space="preserve"> This edict brought the period of persecution in the Roman empire to a close." — Schaff, History of the Christian Church, volume 1, § 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Galesi, Dominico[[@Headword:Galesi, Dominico]]</w:t>
      </w:r>
    </w:p>
    <w:p w:rsidR="00000000" w:rsidRDefault="005C2701">
      <w:pPr>
        <w:pStyle w:val="Textebrut"/>
        <w:rPr>
          <w:rFonts w:ascii="SBL Greek" w:hAnsi="SBL Greek"/>
        </w:rPr>
      </w:pPr>
      <w:r>
        <w:rPr>
          <w:rFonts w:ascii="SBL Greek" w:hAnsi="SBL Greek" w:cs="Courier New"/>
        </w:rPr>
        <w:t xml:space="preserve">             an Italian prelate, lived in the latter half of the </w:t>
      </w:r>
      <w:r>
        <w:rPr>
          <w:rFonts w:ascii="SBL Greek" w:hAnsi="SBL Greek" w:cs="Courier New"/>
        </w:rPr>
        <w:t>17th century. He was bishop of Kuvo, and wrote Ecclesiastica in Matrimonium Potestas, adversus Jo.- Launoi Doctrinam, etc. (Paris, 1677), which was followed by a reply from Launoy.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Galesni (Lat. Galesinius), Pie</w:t>
      </w:r>
      <w:r>
        <w:rPr>
          <w:rFonts w:ascii="SBL Greek" w:eastAsia="Times New Roman" w:hAnsi="SBL Greek" w:cs="Courier New"/>
        </w:rPr>
        <w:t>tro[[@Headword:Galesni (Lat. Galesinius), Pietro]]</w:t>
      </w:r>
    </w:p>
    <w:p w:rsidR="00000000" w:rsidRDefault="005C2701">
      <w:pPr>
        <w:pStyle w:val="Textebrut"/>
        <w:rPr>
          <w:rFonts w:ascii="SBL Greek" w:hAnsi="SBL Greek"/>
        </w:rPr>
      </w:pPr>
      <w:r>
        <w:rPr>
          <w:rFonts w:ascii="SBL Greek" w:hAnsi="SBL Greek" w:cs="Courier New"/>
        </w:rPr>
        <w:t>             a learned Italian ecclesiastical antiquary and apostolical notary, who died about 1590, devoted most of his time to researches in ecclesiastical history. He endeavored to correct and illustrat</w:t>
      </w:r>
      <w:r>
        <w:rPr>
          <w:rFonts w:ascii="SBL Greek" w:hAnsi="SBL Greek" w:cs="Courier New"/>
        </w:rPr>
        <w:t>e tile Roman Martyrology, by remodeling it and adding a number of new facts concerning the saints. He wrote the Lives of the Saints of Milan (1582), and a Commentary on the Pentateuch (1557). See Chalmers, Biog. Dict.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Galfrid Galfridus[[@Headwor</w:t>
      </w:r>
      <w:r>
        <w:rPr>
          <w:rFonts w:ascii="SBL Greek" w:eastAsia="Times New Roman" w:hAnsi="SBL Greek" w:cs="Courier New"/>
        </w:rPr>
        <w:t>d:Galfrid Galfridus]]</w:t>
      </w:r>
    </w:p>
    <w:p w:rsidR="00000000" w:rsidRDefault="005C2701">
      <w:pPr>
        <w:pStyle w:val="Textebrut"/>
        <w:rPr>
          <w:rFonts w:ascii="SBL Greek" w:hAnsi="SBL Greek"/>
        </w:rPr>
      </w:pPr>
      <w:r>
        <w:rPr>
          <w:rFonts w:ascii="SBL Greek" w:hAnsi="SBL Greek" w:cs="Courier New"/>
        </w:rPr>
        <w:t>             SEE GEOFFREY OF MONMOUTH.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Galgala[[@Headword:Galgala]]</w:t>
      </w:r>
    </w:p>
    <w:p w:rsidR="00000000" w:rsidRDefault="005C2701">
      <w:pPr>
        <w:pStyle w:val="Textebrut"/>
        <w:rPr>
          <w:rFonts w:ascii="SBL Greek" w:hAnsi="SBL Greek"/>
        </w:rPr>
      </w:pPr>
      <w:r>
        <w:rPr>
          <w:rFonts w:ascii="SBL Greek" w:hAnsi="SBL Greek" w:cs="Courier New"/>
        </w:rPr>
        <w:t>             (Γάλγαλα; Vulg. Galgala), the ordinary equivalent in the Sept. for GILGAL. In the A.V. it is named only in 1Ma 9:2, as designating the direction of</w:t>
      </w:r>
      <w:r>
        <w:rPr>
          <w:rFonts w:ascii="SBL Greek" w:hAnsi="SBL Greek" w:cs="Courier New"/>
        </w:rPr>
        <w:t xml:space="preserve"> the road taken by the army of Demetrius, when they attacked Masaloth in Arbela — "the way to Galgala” (</w:t>
      </w:r>
      <w:r>
        <w:rPr>
          <w:rFonts w:ascii="SBL Greek" w:hAnsi="SBL Greek" w:cs="Courier New"/>
        </w:rPr>
        <w:t>ὁ</w:t>
      </w:r>
      <w:r>
        <w:rPr>
          <w:rFonts w:ascii="SBL Greek" w:hAnsi="SBL Greek" w:cs="Courier New"/>
        </w:rPr>
        <w:t>δ</w:t>
      </w:r>
      <w:r>
        <w:rPr>
          <w:rFonts w:ascii="SBL Greek" w:hAnsi="SBL Greek" w:cs="Courier New"/>
        </w:rPr>
        <w:t>ὸ</w:t>
      </w:r>
      <w:r>
        <w:rPr>
          <w:rFonts w:ascii="SBL Greek" w:hAnsi="SBL Greek" w:cs="Courier New"/>
        </w:rPr>
        <w:t>ν τ</w:t>
      </w:r>
      <w:r>
        <w:rPr>
          <w:rFonts w:ascii="SBL Greek" w:hAnsi="SBL Greek" w:cs="Courier New"/>
        </w:rPr>
        <w:t>ὴ</w:t>
      </w:r>
      <w:r>
        <w:rPr>
          <w:rFonts w:ascii="SBL Greek" w:hAnsi="SBL Greek" w:cs="Courier New"/>
        </w:rPr>
        <w:t>ν ε</w:t>
      </w:r>
      <w:r>
        <w:rPr>
          <w:rFonts w:ascii="SBL Greek" w:hAnsi="SBL Greek" w:cs="Courier New"/>
        </w:rPr>
        <w:t>ἰ</w:t>
      </w:r>
      <w:r>
        <w:rPr>
          <w:rFonts w:ascii="SBL Greek" w:hAnsi="SBL Greek" w:cs="Courier New"/>
        </w:rPr>
        <w:t>ς Γάλγαλα). The army, as we learn from the statements of Josephus (Ant. 12:11. 1), was on its way from Antioch, and there is no reason to dou</w:t>
      </w:r>
      <w:r>
        <w:rPr>
          <w:rFonts w:ascii="SBL Greek" w:hAnsi="SBL Greek" w:cs="Courier New"/>
        </w:rPr>
        <w:t>bt that by Arbela is meant the place of that name in Galilee now surviving as Irbid. Its ultimate destination was Jerusalem (1Ma 9:3), and Galgala may therefore be either the upper Gilgal, near Bethel (Robinson, Researches, 3:8), as Ewald thinks (Isr. Gesc</w:t>
      </w:r>
      <w:r>
        <w:rPr>
          <w:rFonts w:ascii="SBL Greek" w:hAnsi="SBL Greek" w:cs="Courier New"/>
        </w:rPr>
        <w:t>h. III, 2:370, n.), or the lower one near Jericho, as the route through the center of the country, or (as is preferable) that through the Gbor, is chosen. Josephus omits the name in his version of  the passage. It is a gratuitous supposition of Ewald's tha</w:t>
      </w:r>
      <w:r>
        <w:rPr>
          <w:rFonts w:ascii="SBL Greek" w:hAnsi="SBL Greek" w:cs="Courier New"/>
        </w:rPr>
        <w:t>t the Galilee which Josephus introduces is a corruption of Galgalaa view, however, which is favored by the reading in the margin of the above text, and which is adopted by Michaelis. SEE GILGAL 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Galicho Or Galiko Elisha </w:t>
      </w:r>
      <w:r>
        <w:rPr>
          <w:rFonts w:ascii="SBL Greek" w:eastAsia="Times New Roman" w:hAnsi="SBL Greek" w:cs="Courier New"/>
        </w:rPr>
        <w:t>Ben-Gabriel[[@Headword:Galicho Or Galiko Elisha Ben-Gabriel]]</w:t>
      </w:r>
    </w:p>
    <w:p w:rsidR="00000000" w:rsidRDefault="005C2701">
      <w:pPr>
        <w:pStyle w:val="Textebrut"/>
        <w:rPr>
          <w:rFonts w:ascii="SBL Greek" w:hAnsi="SBL Greek"/>
        </w:rPr>
      </w:pPr>
      <w:r>
        <w:rPr>
          <w:rFonts w:ascii="SBL Greek" w:hAnsi="SBL Greek" w:cs="Courier New"/>
        </w:rPr>
        <w:t>             a Jewish commentator, was born about the middle of the 16th century (1552?). He was president of the Eabbinic college at Safed, over which Moses Galante (q.v.) at one time presided,</w:t>
      </w:r>
      <w:r>
        <w:rPr>
          <w:rFonts w:ascii="SBL Greek" w:hAnsi="SBL Greek" w:cs="Courier New"/>
        </w:rPr>
        <w:t xml:space="preserve"> and, like all the Safed men, was eminently cabbalistic He wrote a commentary on Ecclesiastes (</w:t>
      </w:r>
      <w:r>
        <w:rPr>
          <w:rFonts w:ascii="SBL Greek" w:hAnsi="SBL Greek" w:cs="Courier New"/>
          <w:rtl/>
        </w:rPr>
        <w:t>בְּאוּר עִל קֹהֶלֶת</w:t>
      </w:r>
      <w:r>
        <w:rPr>
          <w:rFonts w:ascii="SBL Greek" w:hAnsi="SBL Greek" w:cs="Courier New"/>
        </w:rPr>
        <w:t>, Venice, 1578), which he divided into 27 sections, according to the number of letters in the Hebrew alphabet, including the finale. Ginsburg,</w:t>
      </w:r>
      <w:r>
        <w:rPr>
          <w:rFonts w:ascii="SBL Greek" w:hAnsi="SBL Greek" w:cs="Courier New"/>
        </w:rPr>
        <w:t xml:space="preserve"> in his Historical and Critical Commentary on Ecclesiastes (Lond. 1861, page 67, etc.), gives an analysis and specimen of this work. The most cabbalistic work of Galicho's is his commentary on the book of Esther (</w:t>
      </w:r>
      <w:r>
        <w:rPr>
          <w:rFonts w:ascii="SBL Greek" w:hAnsi="SBL Greek" w:cs="Courier New"/>
          <w:rtl/>
        </w:rPr>
        <w:t>בְּאוּר עִל אֶסְתֵּר, 1583</w:t>
      </w:r>
      <w:r>
        <w:rPr>
          <w:rFonts w:ascii="SBL Greek" w:hAnsi="SBL Greek" w:cs="Courier New"/>
        </w:rPr>
        <w:t xml:space="preserve">). He wrote also </w:t>
      </w:r>
      <w:r>
        <w:rPr>
          <w:rFonts w:ascii="SBL Greek" w:hAnsi="SBL Greek" w:cs="Courier New"/>
        </w:rPr>
        <w:t>a commentary on the the “Song of Songs" (</w:t>
      </w:r>
      <w:r>
        <w:rPr>
          <w:rFonts w:ascii="SBL Greek" w:hAnsi="SBL Greek" w:cs="Courier New"/>
          <w:rtl/>
        </w:rPr>
        <w:t>הִשַׁירַים פֵּירוּשׁ עִל שַׁיר</w:t>
      </w:r>
      <w:r>
        <w:rPr>
          <w:rFonts w:ascii="SBL Greek" w:hAnsi="SBL Greek" w:cs="Courier New"/>
        </w:rPr>
        <w:t>, Venice, 1587), which has the Hebrew text and points, and in which he displays a genius for allegorical exposition. — Etheridge, Introd. to Hebr. Lit. page 415; Kitto, Cyclop. of Bibl.</w:t>
      </w:r>
      <w:r>
        <w:rPr>
          <w:rFonts w:ascii="SBL Greek" w:hAnsi="SBL Greek" w:cs="Courier New"/>
        </w:rPr>
        <w:t xml:space="preserve"> Lit. 2:55; Fürst, Bib. Jud. 1:314. (J.H.W.)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Galiczon, Gatien De[[@Headword:Galiczon, Gatien De]]</w:t>
      </w:r>
    </w:p>
    <w:p w:rsidR="00000000" w:rsidRDefault="005C2701">
      <w:pPr>
        <w:pStyle w:val="Textebrut"/>
        <w:rPr>
          <w:rFonts w:ascii="SBL Greek" w:hAnsi="SBL Greek"/>
        </w:rPr>
      </w:pPr>
      <w:r>
        <w:rPr>
          <w:rFonts w:ascii="SBL Greek" w:hAnsi="SBL Greek" w:cs="Courier New"/>
        </w:rPr>
        <w:t xml:space="preserve">             a French theologian, was born at Angers, October 27, 1658. Having received the </w:t>
      </w:r>
      <w:r>
        <w:rPr>
          <w:rFonts w:ascii="SBL Greek" w:hAnsi="SBL Greek" w:cs="Courier New"/>
        </w:rPr>
        <w:t>degree of doctor of civil and canon law at the age of twenty, he entered into orders; in 1688 was made canon and chorister at St. Martin of Tours; shortly after official and grand vicar; but his close attention to his duties threw him into a dangerous illn</w:t>
      </w:r>
      <w:r>
        <w:rPr>
          <w:rFonts w:ascii="SBL Greek" w:hAnsi="SBL Greek" w:cs="Courier New"/>
        </w:rPr>
        <w:t>ess. He returned to Angers and there recovered his health. Persuaded that the sparing of his life was a miracle, he consecrated himself more wholly to the service of God. In 1707 he was appointed bishop of Agathocles and coadjutor of the bishop of Babylon.</w:t>
      </w:r>
      <w:r>
        <w:rPr>
          <w:rFonts w:ascii="SBL Greek" w:hAnsi="SBL Greek" w:cs="Courier New"/>
        </w:rPr>
        <w:t xml:space="preserve"> He started for Persia, and died there soon. after his arrival at Ispahan, September 27,1712. He wrote some works, for which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Galilaean[[@Headword:Galilaean]]</w:t>
      </w:r>
    </w:p>
    <w:p w:rsidR="00000000" w:rsidRDefault="005C2701">
      <w:pPr>
        <w:pStyle w:val="Textebrut"/>
        <w:rPr>
          <w:rFonts w:ascii="SBL Greek" w:hAnsi="SBL Greek"/>
        </w:rPr>
      </w:pPr>
      <w:r>
        <w:rPr>
          <w:rFonts w:ascii="SBL Greek" w:hAnsi="SBL Greek" w:cs="Courier New"/>
        </w:rPr>
        <w:t>             (Γαλιλα</w:t>
      </w:r>
      <w:r>
        <w:rPr>
          <w:rFonts w:ascii="SBL Greek" w:hAnsi="SBL Greek" w:cs="Courier New"/>
        </w:rPr>
        <w:t>ῖ</w:t>
      </w:r>
      <w:r>
        <w:rPr>
          <w:rFonts w:ascii="SBL Greek" w:hAnsi="SBL Greek" w:cs="Courier New"/>
        </w:rPr>
        <w:t>ος), a native or inhabitant (Joh</w:t>
      </w:r>
      <w:r>
        <w:rPr>
          <w:rFonts w:ascii="SBL Greek" w:hAnsi="SBL Greek" w:cs="Courier New"/>
        </w:rPr>
        <w:t xml:space="preserve"> 4:45, "of Galilee," Mat 26:69; Act 1:11; Act 5:37) of GALILEE SEE GALILEE (q.v.); applied to the disciples of Christ as a term of contempt (Luk 22:59; Act 2:7). They were easily recognized as such, for the Galileans spoke a dialect of the vernacular Syria</w:t>
      </w:r>
      <w:r>
        <w:rPr>
          <w:rFonts w:ascii="SBL Greek" w:hAnsi="SBL Greek" w:cs="Courier New"/>
        </w:rPr>
        <w:t>c different from that of Judaea, and which was of course accounted rude and impure, as all provincial dialects are considered to be, in comparison with that of the metropolis. It was this which occasioned the detection of Peter as one of Christ's disciples</w:t>
      </w:r>
      <w:r>
        <w:rPr>
          <w:rFonts w:ascii="SBL Greek" w:hAnsi="SBL Greek" w:cs="Courier New"/>
        </w:rPr>
        <w:t xml:space="preserve"> (Mar 14:70). The Galilaean dialect (as we learn from Buxtorf, Lex. Talm. col. 434; Lightfoot, Cent. chorogr. in Matt. proem. c. 86, 87; and others) was of a broad and rustic tone, which affected the pronunciation not only of letters, but of words. It part</w:t>
      </w:r>
      <w:r>
        <w:rPr>
          <w:rFonts w:ascii="SBL Greek" w:hAnsi="SBL Greek" w:cs="Courier New"/>
        </w:rPr>
        <w:t xml:space="preserve">took much of the Samaritan and Syriac idiom; but, in the instance of Peter, it must have been the tone which betrayed him, the words being seemingly too few for that effect. (See A. Pfeiffer, Dissert. de lingua Galilaeor.; also in his de Talmude Judaeor.  </w:t>
      </w:r>
      <w:r>
        <w:rPr>
          <w:rFonts w:ascii="SBL Greek" w:hAnsi="SBL Greek" w:cs="Courier New"/>
        </w:rPr>
        <w:t>page 137 sq.) The Galilaens are imentioned by Josephus (Ant. 17:10, 2; War, 2:10, 6; 3:3, 2) as a tumulent and rebellious people, ready on all occasions to rise against the Roman authority. This character of them explains what is said in Luk 13:1 with rega</w:t>
      </w:r>
      <w:r>
        <w:rPr>
          <w:rFonts w:ascii="SBL Greek" w:hAnsi="SBL Greek" w:cs="Courier New"/>
        </w:rPr>
        <w:t>rd to "the Galileans whose blood Pilate had miasgled with their sacrifices." Josephus, indeed, does not mention any Galileans slain in the Temple by Pilate; but the character which he gives that people sufficiently corroborates the statement. The tumults t</w:t>
      </w:r>
      <w:r>
        <w:rPr>
          <w:rFonts w:ascii="SBL Greek" w:hAnsi="SBL Greek" w:cs="Courier New"/>
        </w:rPr>
        <w:t xml:space="preserve">o which be alludes were, as we know, chiefly raised at the great festivals, when sacrifices were slain in great abundance; and on all such occasions the Galilaeans were much more active than the men of Judaea, and Jerusalem, as is proved by the history of </w:t>
      </w:r>
      <w:r>
        <w:rPr>
          <w:rFonts w:ascii="SBL Greek" w:hAnsi="SBL Greek" w:cs="Courier New"/>
        </w:rPr>
        <w:t>Archelaus (Joseph. Ant. 17:9, 10); which case, indeed, furnishes an answer to those who deny that the Gabibalans attended the feasts with the rest of the Jews. The seditious character of the Galilaeans also explains why Pilate, when sitting in judgment upo</w:t>
      </w:r>
      <w:r>
        <w:rPr>
          <w:rFonts w:ascii="SBL Greek" w:hAnsi="SBL Greek" w:cs="Courier New"/>
        </w:rPr>
        <w:t>n Jesus, caught at the word Galilee when used by the chief priests, and asked if he were a Galilaean (Luk 23:6). To be known to belong to that country was of itself sufficient to prejudice Pilate against him, and to give some countenance to the charges, un</w:t>
      </w:r>
      <w:r>
        <w:rPr>
          <w:rFonts w:ascii="SBL Greek" w:hAnsi="SBL Greek" w:cs="Courier New"/>
        </w:rPr>
        <w:t>supported by impartial evidence, which were preferred against him, and which Pilate himself had, just before, virtually declared to be false. See Otho, Lex. Rab. page 254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Galileans[[@Headword:Galileans]]</w:t>
      </w:r>
    </w:p>
    <w:p w:rsidR="00000000" w:rsidRDefault="005C2701">
      <w:pPr>
        <w:pStyle w:val="Textebrut"/>
        <w:rPr>
          <w:rFonts w:ascii="SBL Greek" w:hAnsi="SBL Greek"/>
        </w:rPr>
      </w:pPr>
      <w:r>
        <w:rPr>
          <w:rFonts w:ascii="SBL Greek" w:hAnsi="SBL Greek" w:cs="Courier New"/>
        </w:rPr>
        <w:t xml:space="preserve">             one of the names of reproach </w:t>
      </w:r>
      <w:r>
        <w:rPr>
          <w:rFonts w:ascii="SBL Greek" w:hAnsi="SBL Greek" w:cs="Courier New"/>
        </w:rPr>
        <w:t>given to the early Christians. It was the ordinary phrase of Julian the apostate, when he spoke of Christ or Christians. He was accustomed to call Christ "the Galilaean God." Not only did be use this epithet himself, but made a law, requiring that no one s</w:t>
      </w:r>
      <w:r>
        <w:rPr>
          <w:rFonts w:ascii="SBL Greek" w:hAnsi="SBL Greek" w:cs="Courier New"/>
        </w:rPr>
        <w:t>hould call the Christains by any other name, thinking thereby to abolish the name of Christians. He died fighting against them; and as he caught the blood in his hand which flowed from a wound in his side, he dashed it towards heaven, saying these memorabl</w:t>
      </w:r>
      <w:r>
        <w:rPr>
          <w:rFonts w:ascii="SBL Greek" w:hAnsi="SBL Greek" w:cs="Courier New"/>
        </w:rPr>
        <w:t>e words: Vicisti, O Galilae! "Thou hast conquered, O Galilaean!" — Bingham; Orig. Eccles. book 1, chapter 2, § 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Galilee[[@Headword:Galilee]]</w:t>
      </w:r>
    </w:p>
    <w:p w:rsidR="00000000" w:rsidRDefault="005C2701">
      <w:pPr>
        <w:pStyle w:val="Textebrut"/>
        <w:rPr>
          <w:rFonts w:ascii="SBL Greek" w:hAnsi="SBL Greek"/>
        </w:rPr>
      </w:pPr>
      <w:r>
        <w:rPr>
          <w:rFonts w:ascii="SBL Greek" w:hAnsi="SBL Greek" w:cs="Courier New"/>
        </w:rPr>
        <w:t xml:space="preserve">             (Γαλιλαία, often in the N.T. and Apocrypha, as well as Josephus), the rendering also in a few </w:t>
      </w:r>
      <w:r>
        <w:rPr>
          <w:rFonts w:ascii="SBL Greek" w:hAnsi="SBL Greek" w:cs="Courier New"/>
        </w:rPr>
        <w:t xml:space="preserve">passages (Jos 20:7; Jos 21:32; 1Ki 9:11;  1Ch 6:76; Isa 9:1) of the Heb. </w:t>
      </w:r>
      <w:r>
        <w:rPr>
          <w:rFonts w:ascii="SBL Greek" w:hAnsi="SBL Greek" w:cs="Courier New"/>
          <w:rtl/>
        </w:rPr>
        <w:t>גָּלַיל</w:t>
      </w:r>
      <w:r>
        <w:rPr>
          <w:rFonts w:ascii="SBL Greek" w:hAnsi="SBL Greek" w:cs="Courier New"/>
        </w:rPr>
        <w:t xml:space="preserve">, galil' (fem. </w:t>
      </w:r>
      <w:r>
        <w:rPr>
          <w:rFonts w:ascii="SBL Greek" w:hAnsi="SBL Greek" w:cs="Courier New"/>
          <w:rtl/>
        </w:rPr>
        <w:t>גְּלַילָה</w:t>
      </w:r>
      <w:r>
        <w:rPr>
          <w:rFonts w:ascii="SBL Greek" w:hAnsi="SBL Greek" w:cs="Courier New"/>
        </w:rPr>
        <w:t>, gelilah', 2Ki 15:29), which prop. signifies a circle (e.g., a ring, Est 1:6; Son 5:14), or circuit of country, i.e., one of the little circular plains</w:t>
      </w:r>
      <w:r>
        <w:rPr>
          <w:rFonts w:ascii="SBL Greek" w:hAnsi="SBL Greek" w:cs="Courier New"/>
        </w:rPr>
        <w:t xml:space="preserve"> among the hills of northern Palestine, such as is now seen near edesh. SEE TOPOGRAPHICAL TERMS. As a special locality, it is first mentioned by Joshesa, who describes Kedesh as "is Galilee in Mount Naphtahi" (20:7). Its limited extent is indicated in 2Ki </w:t>
      </w:r>
      <w:r>
        <w:rPr>
          <w:rFonts w:ascii="SBL Greek" w:hAnsi="SBL Greek" w:cs="Courier New"/>
        </w:rPr>
        <w:t>15:29, where the historian, detailing the conquests of Tiglath-pileser, states that "he took Ijon, and Abel-Beth-Maachah, and Janaoh, and Kedesh and Hazor and Gilead, and Galilee, all the land of Naphtalai." Galilee, therefore, did not extend beyond the bo</w:t>
      </w:r>
      <w:r>
        <w:rPr>
          <w:rFonts w:ascii="SBL Greek" w:hAnsi="SBL Greek" w:cs="Courier New"/>
        </w:rPr>
        <w:t>unds of Naphtali; and a comparison with other passages shows that it embraced only the northern section of that tribe, or at least that the name was at first confined to that district (Jos 20:7; Jos 21:32; Josepheus, Ant. 5:1, 18). The region thus lay on t</w:t>
      </w:r>
      <w:r>
        <w:rPr>
          <w:rFonts w:ascii="SBL Greek" w:hAnsi="SBL Greek" w:cs="Courier New"/>
        </w:rPr>
        <w:t>he summit of a broad mountain ridge. Here were situated the towns which Solomon offered to Hiram as payment for his services in procuring timber and stones for the Temple. Hiram, however, whose great want was grain for his island city, and who doubtless ex</w:t>
      </w:r>
      <w:r>
        <w:rPr>
          <w:rFonts w:ascii="SBL Greek" w:hAnsi="SBL Greek" w:cs="Courier New"/>
        </w:rPr>
        <w:t>pected a portion of some of the rich plains of central Palestine, could not conceal his disappointment when he saw the mountain towns and their rugged environs, and declined them as useless (1Ki 9:11, and 2Ch 8:2). SEE CABUL. At this period, Galilee, thoug</w:t>
      </w:r>
      <w:r>
        <w:rPr>
          <w:rFonts w:ascii="SBL Greek" w:hAnsi="SBL Greek" w:cs="Courier New"/>
        </w:rPr>
        <w:t>h within the allotted territory of Naphtali, does not appear to have been occupied by the Israelites. It was only after Hiram had declined the towns that Solomon rebuilt and colonized them (2 Chronicles l.c.). Hazor, the great stronghold and capital of the</w:t>
      </w:r>
      <w:r>
        <w:rPr>
          <w:rFonts w:ascii="SBL Greek" w:hAnsi="SBL Greek" w:cs="Courier New"/>
        </w:rPr>
        <w:t xml:space="preserve"> northern Canaanites, lay within or near Galilee; and, though Joshua had captured and burned it (Joshua 11), yet during the rule of the judges it was possessed by a king, Jabin, whose general, Sisera, dwelt in the neighboring Harosheth of the Gentiles (Jud</w:t>
      </w:r>
      <w:r>
        <w:rPr>
          <w:rFonts w:ascii="SBL Greek" w:hAnsi="SBL Greek" w:cs="Courier New"/>
        </w:rPr>
        <w:t>ges 4). The presence of these powerful and war-like tribes, and the natural strength of the country, sufficiently account for the continued occupation of the old Gentile inhabitants. David subdued, but did not expel them. Solomon, as has been seen, took so</w:t>
      </w:r>
      <w:r>
        <w:rPr>
          <w:rFonts w:ascii="SBL Greek" w:hAnsi="SBL Greek" w:cs="Courier New"/>
        </w:rPr>
        <w:t>me of their towns; but they remained among these rugged mountains in such numbers that in the time of Insaiah the district was definitely known by the name of "Galilee of the Gentiles" (</w:t>
      </w:r>
      <w:r>
        <w:rPr>
          <w:rFonts w:ascii="SBL Greek" w:hAnsi="SBL Greek" w:cs="Courier New"/>
          <w:rtl/>
        </w:rPr>
        <w:t>גּלַיל הִגּוֹיַם</w:t>
      </w:r>
      <w:r>
        <w:rPr>
          <w:rFonts w:ascii="SBL Greek" w:hAnsi="SBL Greek" w:cs="Courier New"/>
        </w:rPr>
        <w:t>, Isa 9:1 : in Mat 4:15, Γαλιλαία τ</w:t>
      </w:r>
      <w:r>
        <w:rPr>
          <w:rFonts w:ascii="SBL Greek" w:hAnsi="SBL Greek" w:cs="Courier New"/>
        </w:rPr>
        <w:t>ῶ</w:t>
      </w:r>
      <w:r>
        <w:rPr>
          <w:rFonts w:ascii="SBL Greek" w:hAnsi="SBL Greek" w:cs="Courier New"/>
        </w:rPr>
        <w:t xml:space="preserve">ν </w:t>
      </w:r>
      <w:r>
        <w:rPr>
          <w:rFonts w:ascii="SBL Greek" w:hAnsi="SBL Greek" w:cs="Courier New"/>
        </w:rPr>
        <w:t>ἐ</w:t>
      </w:r>
      <w:r>
        <w:rPr>
          <w:rFonts w:ascii="SBL Greek" w:hAnsi="SBL Greek" w:cs="Courier New"/>
        </w:rPr>
        <w:t>θν</w:t>
      </w:r>
      <w:r>
        <w:rPr>
          <w:rFonts w:ascii="SBL Greek" w:hAnsi="SBL Greek" w:cs="Courier New"/>
        </w:rPr>
        <w:t>ῶ</w:t>
      </w:r>
      <w:r>
        <w:rPr>
          <w:rFonts w:ascii="SBL Greek" w:hAnsi="SBL Greek" w:cs="Courier New"/>
        </w:rPr>
        <w:t>ν in Macc. 5</w:t>
      </w:r>
      <w:r>
        <w:rPr>
          <w:rFonts w:ascii="SBL Greek" w:hAnsi="SBL Greek" w:cs="Courier New"/>
        </w:rPr>
        <w:t xml:space="preserve">:15, Γαλιλαία </w:t>
      </w:r>
      <w:r>
        <w:rPr>
          <w:rFonts w:ascii="SBL Greek" w:hAnsi="SBL Greek" w:cs="Courier New"/>
        </w:rPr>
        <w:t>ἀ</w:t>
      </w:r>
      <w:r>
        <w:rPr>
          <w:rFonts w:ascii="SBL Greek" w:hAnsi="SBL Greek" w:cs="Courier New"/>
        </w:rPr>
        <w:t>λλοφύλων). It is probable that the strangers increased in number, and became during the captivity the great body of the inhabitants; extending themselves also over the surrounding comsntry, they gave to their new territories the old name,  u</w:t>
      </w:r>
      <w:r>
        <w:rPr>
          <w:rFonts w:ascii="SBL Greek" w:hAnsi="SBL Greek" w:cs="Courier New"/>
        </w:rPr>
        <w:t>ntil at length Galilee became one of the largest provinces of Palestine. In the time of the Maccabees, Galilee contained only a few Jews living in the midst of a large heathen population (1Ma 5:20-23); Strabo states that in his day it was chiefly inhabited</w:t>
      </w:r>
      <w:r>
        <w:rPr>
          <w:rFonts w:ascii="SBL Greek" w:hAnsi="SBL Greek" w:cs="Courier New"/>
        </w:rPr>
        <w:t xml:space="preserve"> by Syrians, Phoenicians, and Arabs (16, page 760); and Josephus says Greeks also dwelt in its cities (Life, 12). The name also Occurs in Tob 1:2; Jdt 11:8, etc.</w:t>
      </w:r>
    </w:p>
    <w:p w:rsidR="00000000" w:rsidRDefault="005C2701">
      <w:pPr>
        <w:pStyle w:val="Textebrut"/>
        <w:rPr>
          <w:rFonts w:ascii="SBL Greek" w:hAnsi="SBL Greek"/>
        </w:rPr>
      </w:pPr>
      <w:r>
        <w:rPr>
          <w:rFonts w:ascii="SBL Greek" w:hAnsi="SBL Greek" w:cs="Courier New"/>
        </w:rPr>
        <w:t>In the time of our Lord, all Palestine was divided into three provinces, Judma, Samaria, and G</w:t>
      </w:r>
      <w:r>
        <w:rPr>
          <w:rFonts w:ascii="SBL Greek" w:hAnsi="SBL Greek" w:cs="Courier New"/>
        </w:rPr>
        <w:t>alilee (Act 9:31; Luk 17:11; Josephus, War, 3:3). The latter included the whole northern section of the country, comprising the ancient territories of Issachar, Zebulun, Asmer, and Naphtali. Josephus defines its boundaries, and gives a tolerably full descr</w:t>
      </w:r>
      <w:r>
        <w:rPr>
          <w:rFonts w:ascii="SBL Greek" w:hAnsi="SBL Greek" w:cs="Courier New"/>
        </w:rPr>
        <w:t>iption of its scenery, products, and population. He says the soil is rich and well cultivated; fruit and forest trees of all kinds abound; numerous large cities and populous villages, amounting in all to no less than two hundred and forty, thickly stud the</w:t>
      </w:r>
      <w:r>
        <w:rPr>
          <w:rFonts w:ascii="SBL Greek" w:hAnsi="SBL Greek" w:cs="Courier New"/>
        </w:rPr>
        <w:t xml:space="preserve"> whole face of the country; the inhabitants are industrious and warlike, being trained to arms from their infancy (War, 3:3, 3; Life, 45). On the west it was bounded by the territory of Ptolemais, which probably included the whole plain of Akka to the foot</w:t>
      </w:r>
      <w:r>
        <w:rPr>
          <w:rFonts w:ascii="SBL Greek" w:hAnsi="SBL Greek" w:cs="Courier New"/>
        </w:rPr>
        <w:t xml:space="preserve"> of Carmel. The southern border man along the base of Carmel and of the hills of Samaria to Mount Gilbaoa, and then descended the valley of Jezreel by Scythopolis to the Jordan. (The Talmud, Gittin, 7:7, gives a place called </w:t>
      </w:r>
      <w:r>
        <w:rPr>
          <w:rFonts w:ascii="SBL Greek" w:hAnsi="SBL Greek" w:cs="Courier New"/>
          <w:rtl/>
        </w:rPr>
        <w:t>כפר עיתנאי</w:t>
      </w:r>
      <w:r>
        <w:rPr>
          <w:rFonts w:ascii="SBL Greek" w:hAnsi="SBL Greek" w:cs="Courier New"/>
        </w:rPr>
        <w:t>as the southern limit</w:t>
      </w:r>
      <w:r>
        <w:rPr>
          <w:rFonts w:ascii="SBL Greek" w:hAnsi="SBL Greek" w:cs="Courier New"/>
        </w:rPr>
        <w:t>.) The River Jordan, the Sea of Galilee, aned the Upper Jordan to the fountain at Dan formed the eastern border (Reland, Palaest. page 181); and the northern ran from Dan westward across the mountain ridge till it touched the territory of the Phoenicians (</w:t>
      </w:r>
      <w:r>
        <w:rPr>
          <w:rFonts w:ascii="SBL Greek" w:hAnsi="SBL Greek" w:cs="Courier New"/>
        </w:rPr>
        <w:t>Josephus, War, 3:3, 1; compare Luk 8:26). SEE PALESTINE.</w:t>
      </w:r>
    </w:p>
    <w:p w:rsidR="00000000" w:rsidRDefault="005C2701">
      <w:pPr>
        <w:pStyle w:val="Textebrut"/>
        <w:rPr>
          <w:rFonts w:ascii="SBL Greek" w:hAnsi="SBL Greek"/>
        </w:rPr>
      </w:pPr>
      <w:r>
        <w:rPr>
          <w:rFonts w:ascii="SBL Greek" w:hAnsi="SBL Greek" w:cs="Courier New"/>
        </w:rPr>
        <w:t>Galilee was divided into two sections (Cyrill, c. Jul. 2), "Lower" (</w:t>
      </w:r>
      <w:r>
        <w:rPr>
          <w:rFonts w:ascii="SBL Greek" w:hAnsi="SBL Greek" w:cs="Courier New"/>
        </w:rPr>
        <w:t>ἡ</w:t>
      </w:r>
      <w:r>
        <w:rPr>
          <w:rFonts w:ascii="SBL Greek" w:hAnsi="SBL Greek" w:cs="Courier New"/>
        </w:rPr>
        <w:t xml:space="preserve"> κατ</w:t>
      </w:r>
      <w:r>
        <w:rPr>
          <w:rFonts w:ascii="SBL Greek" w:hAnsi="SBL Greek" w:cs="Courier New"/>
        </w:rPr>
        <w:t>ὰ</w:t>
      </w:r>
      <w:r>
        <w:rPr>
          <w:rFonts w:ascii="SBL Greek" w:hAnsi="SBL Greek" w:cs="Courier New"/>
        </w:rPr>
        <w:t>) and "Upper" (</w:t>
      </w:r>
      <w:r>
        <w:rPr>
          <w:rFonts w:ascii="SBL Greek" w:hAnsi="SBL Greek" w:cs="Courier New"/>
        </w:rPr>
        <w:t>ἡ</w:t>
      </w:r>
      <w:r>
        <w:rPr>
          <w:rFonts w:ascii="SBL Greek" w:hAnsi="SBL Greek" w:cs="Courier New"/>
        </w:rPr>
        <w:t xml:space="preserve"> </w:t>
      </w:r>
      <w:r>
        <w:rPr>
          <w:rFonts w:ascii="SBL Greek" w:hAnsi="SBL Greek" w:cs="Courier New"/>
        </w:rPr>
        <w:t>ἄ</w:t>
      </w:r>
      <w:r>
        <w:rPr>
          <w:rFonts w:ascii="SBL Greek" w:hAnsi="SBL Greek" w:cs="Courier New"/>
        </w:rPr>
        <w:t>νω Γαλιλαία, Josephus, War, 2:20, 6; Ant. 5:1, 22). The Talmud has; a threefold division, with reference to</w:t>
      </w:r>
      <w:r>
        <w:rPr>
          <w:rFonts w:ascii="SBL Greek" w:hAnsi="SBL Greek" w:cs="Courier New"/>
        </w:rPr>
        <w:t xml:space="preserve"> the Sabbatical year (Shebiith, 9:2; "Upper Galilee [</w:t>
      </w:r>
      <w:r>
        <w:rPr>
          <w:rFonts w:ascii="SBL Greek" w:hAnsi="SBL Greek" w:cs="Courier New"/>
          <w:rtl/>
        </w:rPr>
        <w:t>העליון</w:t>
      </w:r>
      <w:r>
        <w:rPr>
          <w:rFonts w:ascii="SBL Greek" w:hAnsi="SBL Greek" w:cs="Courier New"/>
        </w:rPr>
        <w:t>] embraces all above Capharananias, and does not produce sycamores; Lower [</w:t>
      </w:r>
      <w:r>
        <w:rPr>
          <w:rFonts w:ascii="SBL Greek" w:hAnsi="SBL Greek" w:cs="Courier New"/>
          <w:rtl/>
        </w:rPr>
        <w:t>חתחתוֹן</w:t>
      </w:r>
      <w:r>
        <w:rPr>
          <w:rFonts w:ascii="SBL Greek" w:hAnsi="SBL Greek" w:cs="Courier New"/>
        </w:rPr>
        <w:t xml:space="preserve">], all below C., and bears sycamores; the valley is the territory of Tiberias" [the Ghor]). A single glance at the </w:t>
      </w:r>
      <w:r>
        <w:rPr>
          <w:rFonts w:ascii="SBL Greek" w:hAnsi="SBL Greek" w:cs="Courier New"/>
        </w:rPr>
        <w:t>country shows that the division was natural. Lower Galilee included the great plain of Esdraelon, with its offshoots, which run down to the Jordan and the Lake of Tiberias; and the whole of the hill-country adjoining it on the north to the foot of the moun</w:t>
      </w:r>
      <w:r>
        <w:rPr>
          <w:rFonts w:ascii="SBL Greek" w:hAnsi="SBL Greek" w:cs="Courier New"/>
        </w:rPr>
        <w:t>tain range. The words of Josephus are clear and important (War, 3:3, 1): "It extends  from Tiberias to Zabuloia, adjacent to which, on the sea-coast, is Ptolemais. In breadth it stretches from a village called Xaloth, laing in the Great Plain, to Bersabe."</w:t>
      </w:r>
      <w:r>
        <w:rPr>
          <w:rFonts w:ascii="SBL Greek" w:hAnsi="SBL Greek" w:cs="Courier New"/>
        </w:rPr>
        <w:t xml:space="preserve"> "The village of Xaloth" is evidently the Chesullotom of Jos 19:12, now called Iksail, and situated at the base of Mount Tabor, on the northern border of the Great Plain (Porter, Handbook, page 359). But a comparison of Josephus, Ant. 20:6, 4, with War 3:2</w:t>
      </w:r>
      <w:r>
        <w:rPr>
          <w:rFonts w:ascii="SBL Greek" w:hAnsi="SBL Greek" w:cs="Courier New"/>
        </w:rPr>
        <w:t>, 4 proves that Lower Galilee extended as far as the village of Ginea, the modern Jenin, on the extreme southern side of the plain. The site of the northern border town, Bersabe, is not known; but we learn incidentally that both Arbela and Jotopata were in</w:t>
      </w:r>
      <w:r>
        <w:rPr>
          <w:rFonts w:ascii="SBL Greek" w:hAnsi="SBL Greek" w:cs="Courier New"/>
        </w:rPr>
        <w:t xml:space="preserve"> Lower Galilee (Josephus, Life, 37; War, 2:20, 6); and as the former was situated near the northwest angle of the Lake of Tiberias, and be better about eight miles north of Nazareth (Porter, handbook, pages 432, 377), ewe coucluded timat Lower Galilee incl</w:t>
      </w:r>
      <w:r>
        <w:rPr>
          <w:rFonts w:ascii="SBL Greek" w:hAnsi="SBL Greek" w:cs="Courier New"/>
        </w:rPr>
        <w:t>uded the whole region extending from the plain of Akka, on the west, to the shores of the balke on the east. It was thus one of the richest and most beautiful sections of Palestine. The plain of Esdraelon presents an unbroken surface of fertile soil — soil</w:t>
      </w:r>
      <w:r>
        <w:rPr>
          <w:rFonts w:ascii="SBL Greek" w:hAnsi="SBL Greek" w:cs="Courier New"/>
        </w:rPr>
        <w:t xml:space="preserve"> so good that to enjoy it the tribe of Issachar condescended to a semi-nomadic state, and "became a servant to tribute" (Deu 33:18; Gen 49:14-15). With the exception of a few rocky summits around Nazareth the Dills are all wooded, sand sink down in gracefu</w:t>
      </w:r>
      <w:r>
        <w:rPr>
          <w:rFonts w:ascii="SBL Greek" w:hAnsi="SBL Greek" w:cs="Courier New"/>
        </w:rPr>
        <w:t>l slopes to broad winding vales of the richest green. The outlines are varied, the colors soft, and the whole landscape is characterized by that picturesque luxuriance which one sees in parts of Tuscany. The blessings promised by Jacob and Moses to Zebulun</w:t>
      </w:r>
      <w:r>
        <w:rPr>
          <w:rFonts w:ascii="SBL Greek" w:hAnsi="SBL Greek" w:cs="Courier New"/>
        </w:rPr>
        <w:t xml:space="preserve"> and Asher seem to be here inscribed on the features of the country. Zebulun, nestling amid these hills, "offers sacrifices of righteousness" of the abundant flocks nourished by their rich panstures; he rejoices "in his goings out" along the fertile plain </w:t>
      </w:r>
      <w:r>
        <w:rPr>
          <w:rFonts w:ascii="SBL Greek" w:hAnsi="SBL Greek" w:cs="Courier New"/>
        </w:rPr>
        <w:t>of Esdraaelon; "he sucks of the abundance of the seas" — his possessions skirting the Bay of Haifa at the base of Carmel; and he "sucks of treasures hid in the sand," possibly in allusion to the glass, which was first made from the sands of the River Belus</w:t>
      </w:r>
      <w:r>
        <w:rPr>
          <w:rFonts w:ascii="SBL Greek" w:hAnsi="SBL Greek" w:cs="Courier New"/>
        </w:rPr>
        <w:t xml:space="preserve"> (Deu 33:18-19; Pliny, 5:19; Tacitus, Hist. 5). Ashera dwelling amid the hills an the north-west of Zebulun, on the borders of Phienicia "dips his feet in oil," the produce of luxuriant olive groves such as still distinguish this region; "his bread," the p</w:t>
      </w:r>
      <w:r>
        <w:rPr>
          <w:rFonts w:ascii="SBL Greek" w:hAnsi="SBL Greek" w:cs="Courier New"/>
        </w:rPr>
        <w:t>roduce of the plain of Phoenicia, and the fertile upland valleys “is fat;" "he yields royal dainties" — oil and wine from his olives and vineyards, and milk and butter from his pastures (Gen 49:20; Deu 33:24-25). The chief towns of Lower Galilee were Tiber</w:t>
      </w:r>
      <w:r>
        <w:rPr>
          <w:rFonts w:ascii="SBL Greek" w:hAnsi="SBL Greek" w:cs="Courier New"/>
        </w:rPr>
        <w:t>ias, Tarichaea, at the southern end of the Sea of Galilee,  and Sepphoris (Josephus, Life, 9, 25, 29, 37). The latter played an important part is the last great Jewish emar (Josephus, Life, 45; War, 2:18, 11). It is now called Sefurieh, and is situated abo</w:t>
      </w:r>
      <w:r>
        <w:rPr>
          <w:rFonts w:ascii="SBL Greek" w:hAnsi="SBL Greek" w:cs="Courier New"/>
        </w:rPr>
        <w:t>ut three miles south of Nazareth (Porter, Handbook, page 378). These were, besides, two strong fortresses, Jotapata, now called Jefat, and Mount Tabor (Josephus, War, 3:7, 3 sq.; 4:1, 6). The towns most celebrated in N.T. history are Nazareth, Cana, and Ti</w:t>
      </w:r>
      <w:r>
        <w:rPr>
          <w:rFonts w:ascii="SBL Greek" w:hAnsi="SBL Greek" w:cs="Courier New"/>
        </w:rPr>
        <w:t>berias (Luk 1:26; Joh 2:1; Joh 6:1).</w:t>
      </w:r>
    </w:p>
    <w:p w:rsidR="00000000" w:rsidRDefault="005C2701">
      <w:pPr>
        <w:pStyle w:val="Textebrut"/>
        <w:rPr>
          <w:rFonts w:ascii="SBL Greek" w:hAnsi="SBL Greek"/>
        </w:rPr>
      </w:pPr>
      <w:r>
        <w:rPr>
          <w:rFonts w:ascii="SBL Greek" w:hAnsi="SBL Greek" w:cs="Courier New"/>
        </w:rPr>
        <w:t>Upper Galilee, according to Josephus, extended from Bersabe on the south to thee village of Baca, on the borders of the territory of Tyre, and from Meloth as the west to Thella, a city near the Jordan (War, 3:3, 1). Non</w:t>
      </w:r>
      <w:r>
        <w:rPr>
          <w:rFonts w:ascii="SBL Greek" w:hAnsi="SBL Greek" w:cs="Courier New"/>
        </w:rPr>
        <w:t>e of these places are now known, but there is no difficultv in ascertaining the position and approximate extent of the province. It embraced the whole mountaim range lying beteween the upper Jordan and Phoenicia. Its southern border ran along the foot of t</w:t>
      </w:r>
      <w:r>
        <w:rPr>
          <w:rFonts w:ascii="SBL Greek" w:hAnsi="SBL Greek" w:cs="Courier New"/>
        </w:rPr>
        <w:t>he Safed range from the northwest angle of the Sea of Galilee to the plain of Akka. To this region the name "Galilee of the Gentiles" is given in the O. and N.T. (Isa 9:1; Mat 4:15). So Eusebius states (Onom. s.v. Γαλιλαία). The town of Capernaum, on the n</w:t>
      </w:r>
      <w:r>
        <w:rPr>
          <w:rFonts w:ascii="SBL Greek" w:hAnsi="SBL Greek" w:cs="Courier New"/>
        </w:rPr>
        <w:t>orth shore of the lake, was in Upper Galilee (Onom. s.v. Capharnaum), and this fact is important, as showing how far the province extended southward, and as proving that it, as well as Lower Galilee, touched the lake. The mountain range of Upper Galilee is</w:t>
      </w:r>
      <w:r>
        <w:rPr>
          <w:rFonts w:ascii="SBL Greek" w:hAnsi="SBL Greek" w:cs="Courier New"/>
        </w:rPr>
        <w:t xml:space="preserve"> a southern prolongation of Lebanon, from which it is separated by the deep ravine of the Leolates. SEE LEBANON. </w:t>
      </w:r>
    </w:p>
    <w:p w:rsidR="00000000" w:rsidRDefault="005C2701">
      <w:pPr>
        <w:pStyle w:val="Textebrut"/>
        <w:rPr>
          <w:rFonts w:ascii="SBL Greek" w:hAnsi="SBL Greek"/>
        </w:rPr>
      </w:pPr>
      <w:r>
        <w:rPr>
          <w:rFonts w:ascii="SBL Greek" w:hAnsi="SBL Greek" w:cs="Courier New"/>
        </w:rPr>
        <w:t>The summit of the range is talabe-land, part of which is beautifully wooded with dwarf oak, intermixed with tangled shrubberies of hawthorn an</w:t>
      </w:r>
      <w:r>
        <w:rPr>
          <w:rFonts w:ascii="SBL Greek" w:hAnsi="SBL Greek" w:cs="Courier New"/>
        </w:rPr>
        <w:t xml:space="preserve">d arbutus. The whole is varied lay fertile upland plains, green forest glades, and wild picturesque glens breaking down to the east and west. The population is still numerous and industrious, consisting chiefly of Metawileh, a sect of Mohamedans. Safed is </w:t>
      </w:r>
      <w:r>
        <w:rPr>
          <w:rFonts w:ascii="SBL Greek" w:hAnsi="SBL Greek" w:cs="Courier New"/>
        </w:rPr>
        <w:t>the principal town, and contains about 4000 souls, one third of ehom are Jews. It is one of the four holy Jewish cities of Palestine, and has for three centuries or more been celebrated for the sacredness of its tombs and the learning of its rabbins. Safed</w:t>
      </w:r>
      <w:r>
        <w:rPr>
          <w:rFonts w:ascii="SBL Greek" w:hAnsi="SBL Greek" w:cs="Courier New"/>
        </w:rPr>
        <w:t xml:space="preserve"> seems to be the center of an extensive volcanic district. Shocks of earthquake are felt every few years. One occurred in 1837 which killed about 5000 persons (Porter, Handbook, page 438). Of the table-land of Upper Galilee lie the ruins of Kedesh- Naphtal</w:t>
      </w:r>
      <w:r>
        <w:rPr>
          <w:rFonts w:ascii="SBL Greek" w:hAnsi="SBL Greek" w:cs="Courier New"/>
        </w:rPr>
        <w:t xml:space="preserve">i (Jos 20:7), and Giscala (now el-Jish), a city fortified by Josephus, and celebrated as the last place in Galilee that held out against the Romans (War, 2:22, 6; 4:1, 1; 2, 1-5).  </w:t>
      </w:r>
    </w:p>
    <w:p w:rsidR="00000000" w:rsidRDefault="005C2701">
      <w:pPr>
        <w:pStyle w:val="Textebrut"/>
        <w:rPr>
          <w:rFonts w:ascii="SBL Greek" w:hAnsi="SBL Greek"/>
        </w:rPr>
      </w:pPr>
      <w:r>
        <w:rPr>
          <w:rFonts w:ascii="SBL Greek" w:hAnsi="SBL Greek" w:cs="Courier New"/>
        </w:rPr>
        <w:t xml:space="preserve">Galilee was the scene of the greater part of our Lord's private </w:t>
      </w:r>
      <w:r>
        <w:rPr>
          <w:rFonts w:ascii="SBL Greek" w:hAnsi="SBL Greek" w:cs="Courier New"/>
        </w:rPr>
        <w:t>life and public acts (see Wichmannshausen, Dea Galilea, Vitelb. 1711; Buddeus, De Galilea rebus gestis Christi clara, Jen. 1718 [Miscell. Sacr. 3:1156 sq.]; Less, De Galatians Servat. miracc. theatro, Gott. 1175 [Opp. 1781, 2:369 sq.]). His early years wer</w:t>
      </w:r>
      <w:r>
        <w:rPr>
          <w:rFonts w:ascii="SBL Greek" w:hAnsi="SBL Greek" w:cs="Courier New"/>
        </w:rPr>
        <w:t>e spent at Nazareth, and when he entered on his great work he made Capernaum his home (Mat 4:13; Mat 9:1). It is a remarkable fact that the first three Gospels are chiefly taken up with our Lord's ministrations in this province, while the Gospel of John dw</w:t>
      </w:r>
      <w:r>
        <w:rPr>
          <w:rFonts w:ascii="SBL Greek" w:hAnsi="SBL Greek" w:cs="Courier New"/>
        </w:rPr>
        <w:t>ells more upon those in Judaea (see Miller, De ordine rerum Christi in Galilea gestarum, Hal. 1770). The nature of our Lord's parables and illustrations weas greatly influenced by the peculiar features and products of the country. The vineyard, the fig-tre</w:t>
      </w:r>
      <w:r>
        <w:rPr>
          <w:rFonts w:ascii="SBL Greek" w:hAnsi="SBL Greek" w:cs="Courier New"/>
        </w:rPr>
        <w:t>e, thee shepherd, and the desert in the parable of the Good Samaritan, were all appropriate in Judaea while the corn-fields (Mat 4:23), the fisheries (Mat 13:47), the merchants (Mat 13:45), and the flowers (Mat 6:28), are no less appropriate in Galilee. Th</w:t>
      </w:r>
      <w:r>
        <w:rPr>
          <w:rFonts w:ascii="SBL Greek" w:hAnsi="SBL Greek" w:cs="Courier New"/>
        </w:rPr>
        <w:t>e apostles were all either Galilaeans by birth or residence (Act 1:11), and as such they were despised, as their master had been, by the proud Jews (Joh 1:46; Joh 7:52; Act 2:7). It appears, also, that the pronunciation of those Jews who resided in Galilee</w:t>
      </w:r>
      <w:r>
        <w:rPr>
          <w:rFonts w:ascii="SBL Greek" w:hAnsi="SBL Greek" w:cs="Courier New"/>
        </w:rPr>
        <w:t xml:space="preserve"> had become peculiar, probably from their contact with their Gentile neighbors (Mat 26:73; Mar 14:70; see Lightfoot, Opp. 2:77). On the death of Herod the Great the province of Galilee was given by Caesar to his son Antipas (Joseph. War, 2:6, 3). After the</w:t>
      </w:r>
      <w:r>
        <w:rPr>
          <w:rFonts w:ascii="SBL Greek" w:hAnsi="SBL Greek" w:cs="Courier New"/>
        </w:rPr>
        <w:t xml:space="preserve"> destruction of Jerusalem Galilee became the chief seat of Jewish schools of learning, and the residence of their most celebrated rabbins. The National Council or Sanhedrimn was taken for a time to Jabneh in Philistia, but was soon removed to Sepphoris, an</w:t>
      </w:r>
      <w:r>
        <w:rPr>
          <w:rFonts w:ascii="SBL Greek" w:hAnsi="SBL Greek" w:cs="Courier New"/>
        </w:rPr>
        <w:t>d afterwards to Tiberias (Lightfoot, Opp. 2, page 141). The Mishna was here compiled by Rabbi Judah Hakkodesh (cir. A.D. 109220), and a few years afterwards the Gemara was added (Buxtorf, Tiberias, page 19). Remains of splendid synagogues still exist in ma</w:t>
      </w:r>
      <w:r>
        <w:rPr>
          <w:rFonts w:ascii="SBL Greek" w:hAnsi="SBL Greek" w:cs="Courier New"/>
        </w:rPr>
        <w:t>ny of the old towns and villages, showing that from the 2d to the 7th century the Jews were as prosperous as they were numerous (Porter, Handbook, pages 427, 440). SEE GALILAEAN.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Galilee (2)[[@Headword:Galilee (2)]]</w:t>
      </w:r>
    </w:p>
    <w:p w:rsidR="00000000" w:rsidRDefault="005C2701">
      <w:pPr>
        <w:pStyle w:val="Textebrut"/>
        <w:rPr>
          <w:rFonts w:ascii="SBL Greek" w:hAnsi="SBL Greek"/>
        </w:rPr>
      </w:pPr>
      <w:r>
        <w:rPr>
          <w:rFonts w:ascii="SBL Greek" w:hAnsi="SBL Greek" w:cs="Courier New"/>
        </w:rPr>
        <w:t>             a porch or chapel, us</w:t>
      </w:r>
      <w:r>
        <w:rPr>
          <w:rFonts w:ascii="SBL Greek" w:hAnsi="SBL Greek" w:cs="Courier New"/>
        </w:rPr>
        <w:t>ually at the west end of a church, where the monks collected on returning from processions, and where females were permitted to visit their relatives among the monks; also a portion of the church, usually a step lower than the rest of the church, deemed le</w:t>
      </w:r>
      <w:r>
        <w:rPr>
          <w:rFonts w:ascii="SBL Greek" w:hAnsi="SBL Greek" w:cs="Courier New"/>
        </w:rPr>
        <w:t>ss sacred than the remainder of the edifice, and beyond which women were not permitted to pass. Three of them remain in England, at Durham, Lincoln, and by cathedrals. The galilee at Durham has five aisles and three altars, and the consistory court is held</w:t>
      </w:r>
      <w:r>
        <w:rPr>
          <w:rFonts w:ascii="SBL Greek" w:hAnsi="SBL Greek" w:cs="Courier New"/>
        </w:rPr>
        <w:t xml:space="preserve"> in it; that of Lincoln is at the south-west corner of the south transept, and is cruciform in shape; while that of Ely differs little from an entrance porch. (G.F.C.)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Galilee, Sea Of[[@Headword:Galilee, Sea Of]]</w:t>
      </w:r>
    </w:p>
    <w:p w:rsidR="00000000" w:rsidRDefault="005C2701">
      <w:pPr>
        <w:pStyle w:val="Textebrut"/>
        <w:rPr>
          <w:rFonts w:ascii="SBL Greek" w:hAnsi="SBL Greek"/>
        </w:rPr>
      </w:pPr>
      <w:r>
        <w:rPr>
          <w:rFonts w:ascii="SBL Greek" w:hAnsi="SBL Greek" w:cs="Courier New"/>
        </w:rPr>
        <w:t>             (</w:t>
      </w:r>
      <w:r>
        <w:rPr>
          <w:rFonts w:ascii="SBL Greek" w:hAnsi="SBL Greek" w:cs="Courier New"/>
        </w:rPr>
        <w:t>ἡ</w:t>
      </w:r>
      <w:r>
        <w:rPr>
          <w:rFonts w:ascii="SBL Greek" w:hAnsi="SBL Greek" w:cs="Courier New"/>
        </w:rPr>
        <w:t xml:space="preserve"> θάλασσα η</w:t>
      </w:r>
      <w:r>
        <w:rPr>
          <w:rFonts w:ascii="SBL Greek" w:hAnsi="SBL Greek" w:cs="Courier New"/>
        </w:rPr>
        <w:t>ῆ</w:t>
      </w:r>
      <w:r>
        <w:rPr>
          <w:rFonts w:ascii="SBL Greek" w:hAnsi="SBL Greek" w:cs="Courier New"/>
        </w:rPr>
        <w:t>ς Γαλιλαίας</w:t>
      </w:r>
      <w:r>
        <w:rPr>
          <w:rFonts w:ascii="SBL Greek" w:hAnsi="SBL Greek" w:cs="Courier New"/>
        </w:rPr>
        <w:t>, Mat 4:18; Mat 15:29; Mar 1:16; Mar 7:31; Joh 6:1), called also the Sea of Tiberias (Joh 6:1; Joh 21:1; hence its modern name Bahr el-Tubarigeh), the Lake (λίμνη) of Gennesaret (Luk 5:1), or emphatically the Sea (</w:t>
      </w:r>
      <w:r>
        <w:rPr>
          <w:rFonts w:ascii="SBL Greek" w:hAnsi="SBL Greek" w:cs="Courier New"/>
        </w:rPr>
        <w:t>ἡ</w:t>
      </w:r>
      <w:r>
        <w:rPr>
          <w:rFonts w:ascii="SBL Greek" w:hAnsi="SBL Greek" w:cs="Courier New"/>
        </w:rPr>
        <w:t xml:space="preserve"> θάλασσα simply,  Mat 4:15); in the O.T. </w:t>
      </w:r>
      <w:r>
        <w:rPr>
          <w:rFonts w:ascii="SBL Greek" w:hAnsi="SBL Greek" w:cs="Courier New"/>
        </w:rPr>
        <w:t>rarely alluded to (Num 34:11; Jos 12:3; Jos 13:27) as the Sea of Cinnereth or Cinneroth (q.v.). It is the second of the three lakes into which the Jordan flows (Tacitus, Hist. 5:6). This sheet of water is particularly described by Pliny and Josephus. The f</w:t>
      </w:r>
      <w:r>
        <w:rPr>
          <w:rFonts w:ascii="SBL Greek" w:hAnsi="SBL Greek" w:cs="Courier New"/>
        </w:rPr>
        <w:t>ormer says, "The Jordan discharges itself into a lake, by many writers known as Genesera, 16 miles long and 6 wide, which is skirted by the pleasant towns Julias and Hippo on the east, of Tarichene on the south (a name which is by many persons given to the</w:t>
      </w:r>
      <w:r>
        <w:rPr>
          <w:rFonts w:ascii="SBL Greek" w:hAnsi="SBL Greek" w:cs="Courier New"/>
        </w:rPr>
        <w:t xml:space="preserve"> lake itself), and of Tiberias on the west" (Jos 5:15). Josephus refers to other features. " The Lake of Gennesareth derives its appellation from the adjacent district. It is 40 furlongs (five Roman miles) broad, by 140 (17l miles) long. Its waters are swe</w:t>
      </w:r>
      <w:r>
        <w:rPr>
          <w:rFonts w:ascii="SBL Greek" w:hAnsi="SBL Greek" w:cs="Courier New"/>
        </w:rPr>
        <w:t>et, and extremely pleasant to drink, as they flow in a clearer stream than the muddy collections of marshes, anti they can be drawn free from impurities, beginning throughout confined by abrupt and sandy shores. They are of a muedium temperature, milder th</w:t>
      </w:r>
      <w:r>
        <w:rPr>
          <w:rFonts w:ascii="SBL Greek" w:hAnsi="SBL Greek" w:cs="Courier New"/>
        </w:rPr>
        <w:t>an those of the river or the fountain, yet uniformly colder than, might be expected from the expanse of the lake. The kinds of fish found here differ from those elsewhere met with" (War, 3:10, 7). Both these are so near the truth that they could scarcely h</w:t>
      </w:r>
      <w:r>
        <w:rPr>
          <w:rFonts w:ascii="SBL Greek" w:hAnsi="SBL Greek" w:cs="Courier New"/>
        </w:rPr>
        <w:t>ave been mere estimates. Its extreme length is 124 geographical miles, and its breadth 6; equal to about 16 by 74 Roman miles. It is of an oval shape, or rather the form of an egg, with the large end to the north. The Sea of Galilee has none of those pictu</w:t>
      </w:r>
      <w:r>
        <w:rPr>
          <w:rFonts w:ascii="SBL Greek" w:hAnsi="SBL Greek" w:cs="Courier New"/>
        </w:rPr>
        <w:t>resque or sublime features for which the lakes of Italy and Switzerland are justly celebrated; it has not even the stern grandeur of the Dead Sea. The shores are singularly uniform. There are no hold cliffs jutting far out into deep water; there are no win</w:t>
      </w:r>
      <w:r>
        <w:rPr>
          <w:rFonts w:ascii="SBL Greek" w:hAnsi="SBL Greek" w:cs="Courier New"/>
        </w:rPr>
        <w:t xml:space="preserve">ding bays running away inland. The bed of the sea is like a huge basin. Along its eastern and western sides the banks rise steep, bare, and rugged, to the height of nearly 2000 feet; and their tops, especially those on the east, are as level as a wall. At </w:t>
      </w:r>
      <w:r>
        <w:rPr>
          <w:rFonts w:ascii="SBL Greek" w:hAnsi="SBL Greek" w:cs="Courier New"/>
        </w:rPr>
        <w:t>the north and south ends, where the Jordan enters and passes out, there are wide openings, through which views are gained up and down the valley. Yet nature has not left this scene altogether destitute of ornament. The scenery is not quite so dreary, nor a</w:t>
      </w:r>
      <w:r>
        <w:rPr>
          <w:rFonts w:ascii="SBL Greek" w:hAnsi="SBL Greek" w:cs="Courier New"/>
        </w:rPr>
        <w:t xml:space="preserve">re the hues of the landscape so dead and sombre as Dr. Traill would have us imagine (Traill's Josephus, 2, page 106). True, when the sun is high and the sky cloudless, and when the pilgrim looks down from the top of the mountains, there is a dreariness in </w:t>
      </w:r>
      <w:r>
        <w:rPr>
          <w:rFonts w:ascii="SBL Greek" w:hAnsi="SBL Greek" w:cs="Courier New"/>
        </w:rPr>
        <w:t xml:space="preserve">the landscape, and a uniformity of cold gray color, which wearies the eye; but let him go down to the shore and wait till the sun declines, and he will be enchanted with the deep ethereal blue of the smooth water, and the tints, "rose-colored, pearl-gray, </w:t>
      </w:r>
      <w:r>
        <w:rPr>
          <w:rFonts w:ascii="SBL Greek" w:hAnsi="SBL Greek" w:cs="Courier New"/>
        </w:rPr>
        <w:t>and  purple, blended together," and thrown in soft shades over the sides of the encircling hills. The pale blue cone of Hermon, with its glittering crown of snow, forms a glorious background (Van de Velde, 2:388; Robinson, 2:380 sq.; Stanley, Palestine, pa</w:t>
      </w:r>
      <w:r>
        <w:rPr>
          <w:rFonts w:ascii="SBL Greek" w:hAnsi="SBL Greek" w:cs="Courier New"/>
        </w:rPr>
        <w:t xml:space="preserve">ge 362; Porter, Handbook, page 418). </w:t>
      </w:r>
    </w:p>
    <w:p w:rsidR="00000000" w:rsidRDefault="005C2701">
      <w:pPr>
        <w:pStyle w:val="Textebrut"/>
        <w:rPr>
          <w:rFonts w:ascii="SBL Greek" w:hAnsi="SBL Greek"/>
        </w:rPr>
      </w:pPr>
      <w:r>
        <w:rPr>
          <w:rFonts w:ascii="SBL Greek" w:hAnsi="SBL Greek" w:cs="Courier New"/>
        </w:rPr>
        <w:t>Round the whole shore, with only one or two short interruptions, there is a broad strand of white pebbles, mixed with little shells. The Jordan enters at the extreme northern end of the lake, and leaves again at the so</w:t>
      </w:r>
      <w:r>
        <w:rPr>
          <w:rFonts w:ascii="SBL Greek" w:hAnsi="SBL Greek" w:cs="Courier New"/>
        </w:rPr>
        <w:t>uthern. In fact, the bed of the lake is just a lower section of the great Jordan valley. The utter loneliness and absolute stillness of the scene are exceedingly impressive. It seems as if all nature had gone to rest, languishing under that scorching heat.</w:t>
      </w:r>
      <w:r>
        <w:rPr>
          <w:rFonts w:ascii="SBL Greek" w:hAnsi="SBL Greek" w:cs="Courier New"/>
        </w:rPr>
        <w:t xml:space="preserve"> How different it was in the days of our Lord! Then all was life and bustle along the shores; the cities and villages that thickly studded them resounded with the hum of a busy population, while from hill-side and cornfield come the cheerfully of shepherd </w:t>
      </w:r>
      <w:r>
        <w:rPr>
          <w:rFonts w:ascii="SBL Greek" w:hAnsi="SBL Greek" w:cs="Courier New"/>
        </w:rPr>
        <w:t>and plowman. The lake, too, was dotted with dark fishing-boats, and spangled with white sails. Now, a mournful and solitary silence reigns alike over sea and shore. The cities are in ruins. Capernaum, Chorazin, the two (?) Bethsaidas, Hippo, Gamala, and Ta</w:t>
      </w:r>
      <w:r>
        <w:rPr>
          <w:rFonts w:ascii="SBL Greek" w:hAnsi="SBL Greek" w:cs="Courier New"/>
        </w:rPr>
        <w:t>richeae, are completely deserted. Tiberias and Magdala are the only inhabited spots; and for several miles inland in every direction the country looks waste and desolate. The inhabitants — merchants, fishermen, and peasants — are nearly all gone. The few t</w:t>
      </w:r>
      <w:r>
        <w:rPr>
          <w:rFonts w:ascii="SBL Greek" w:hAnsi="SBL Greek" w:cs="Courier New"/>
        </w:rPr>
        <w:t>hat remain in the shattered houses of Tiberias, and the mud hovels of Magdala, and the black tents of the wandering Bedouin, seem worn and wasted by poverty and sickness. In 1858 the Sea of Galilee could just boast of one small boat, and it was so rotten a</w:t>
      </w:r>
      <w:r>
        <w:rPr>
          <w:rFonts w:ascii="SBL Greek" w:hAnsi="SBL Greek" w:cs="Courier New"/>
        </w:rPr>
        <w:t>nd leaky as not to be seaworthy. The fish, however, are as abundant as ever; for though only little handnets are used, a considerable sum is paid to the government for the privilege of fishing (Burckhardt, Travis in Syria, page 332; Robinson, 2:386). It wa</w:t>
      </w:r>
      <w:r>
        <w:rPr>
          <w:rFonts w:ascii="SBL Greek" w:hAnsi="SBL Greek" w:cs="Courier New"/>
        </w:rPr>
        <w:t>s observed by Hasselquist that some of the same species of fish are found in the Sea of Galilee as in the Nile (Travels, page 158); the same fact had been noted by Josephus (War, 3:10, 8). The kinds referred to are Cyprinus Benni, Silurus, Mormyrus, etc. (</w:t>
      </w:r>
      <w:r>
        <w:rPr>
          <w:rFonts w:ascii="SBL Greek" w:hAnsi="SBL Greek" w:cs="Courier New"/>
        </w:rPr>
        <w:t>See Wilson's Lands of the Bible, 2:113; Robinson, 2:386). Two modes are now employed to catch the fish. One is a hand-net, with which a man, usually naked (Joh 21:7), stalks along the shore, and, watching his opportunity, throws it round the game with a je</w:t>
      </w:r>
      <w:r>
        <w:rPr>
          <w:rFonts w:ascii="SBL Greek" w:hAnsi="SBL Greek" w:cs="Courier New"/>
        </w:rPr>
        <w:t xml:space="preserve">rk. The other mode is still more curious. Bread-crumbs are mixed up with bichlorid of mercury, and sown over the water; the fish swallow the poison and die. The dead bodies float, are picked up, and taken to the market of Tiberias! (Porter, Handbook, page </w:t>
      </w:r>
      <w:r>
        <w:rPr>
          <w:rFonts w:ascii="SBL Greek" w:hAnsi="SBL Greek" w:cs="Courier New"/>
        </w:rPr>
        <w:t>432.) The water of the lake is sweet,  cool, and transparent; and as the beach is everywhere pebbly, it has a beautiful sparkling look. This fact is somewhat strange, when we consider that it is exposed to the powerful rays of the sun, that many warm and b</w:t>
      </w:r>
      <w:r>
        <w:rPr>
          <w:rFonts w:ascii="SBL Greek" w:hAnsi="SBL Greek" w:cs="Courier New"/>
        </w:rPr>
        <w:t>rackish springs flow into it, and that it is supplied by the Jordan which rushes into its northern end, a turbid, ruddy torrent.</w:t>
      </w:r>
    </w:p>
    <w:p w:rsidR="00000000" w:rsidRDefault="005C2701">
      <w:pPr>
        <w:pStyle w:val="Textebrut"/>
        <w:rPr>
          <w:rFonts w:ascii="SBL Greek" w:hAnsi="SBL Greek"/>
        </w:rPr>
      </w:pPr>
      <w:r>
        <w:rPr>
          <w:rFonts w:ascii="SBL Greek" w:hAnsi="SBL Greek" w:cs="Courier New"/>
        </w:rPr>
        <w:t>The most remarkable fact in the physical geography of the Sea of Galilee is its great depression. The results of barometrical o</w:t>
      </w:r>
      <w:r>
        <w:rPr>
          <w:rFonts w:ascii="SBL Greek" w:hAnsi="SBL Greek" w:cs="Courier New"/>
        </w:rPr>
        <w:t>bservations have varied between 845 feet and 666 feet, but according to the trigonometrical survey of Lieut. Symonds, R.E., in 1841, its depression is only 328 feet. In this Van de Velde thinks there must have been some mistake, and he adheres to the figur</w:t>
      </w:r>
      <w:r>
        <w:rPr>
          <w:rFonts w:ascii="SBL Greek" w:hAnsi="SBL Greek" w:cs="Courier New"/>
        </w:rPr>
        <w:t xml:space="preserve">es of Lieut. Lynch, which give 653 feet, as probably the most accurate (Memoir, pages 168, 181). This has a marked effect on the temperature, climate, and natural products. The heat is intense during the summer months. The harvest on the shore is nearly a </w:t>
      </w:r>
      <w:r>
        <w:rPr>
          <w:rFonts w:ascii="SBL Greek" w:hAnsi="SBL Greek" w:cs="Courier New"/>
        </w:rPr>
        <w:t>month earlier than on the neighboring high lands of Galilee and Bashan. Frost is unknown, and snow very rarely falls. The trees, plants, and vegetables are those usually found in Egypt; such as the palm, the lote-tree (Zizyphus lotus), the indigo plant, et</w:t>
      </w:r>
      <w:r>
        <w:rPr>
          <w:rFonts w:ascii="SBL Greek" w:hAnsi="SBL Greek" w:cs="Courier New"/>
        </w:rPr>
        <w:t>c. (Robinson, 2:388; Josephus, War, 3:10, 7 and 8). The surrounding hills are sometimes described as bare and barren, sometimes as green and fertile. In April the tops of the hills are gray and rocky, and destitute of vegetation. Lower down, the grass, whi</w:t>
      </w:r>
      <w:r>
        <w:rPr>
          <w:rFonts w:ascii="SBL Greek" w:hAnsi="SBL Greek" w:cs="Courier New"/>
        </w:rPr>
        <w:t>ch during the winter rains had flourished, is there withering in the sun (Mat 13:6); but in the valleys and ravines, wherever any of the many fountains and streams gushed forth, there is verdure and cultivation (Mat 13:8). Though the whole basin of the lak</w:t>
      </w:r>
      <w:r>
        <w:rPr>
          <w:rFonts w:ascii="SBL Greek" w:hAnsi="SBL Greek" w:cs="Courier New"/>
        </w:rPr>
        <w:t>e, and indeed the Jordan valley, is of volcanic origin, as evidenced by the thermal springs and the frequent earthquakes, yet the main formation of the surrounding wall of mountains is limestone. A large number of black stones and boulders of basaltic tufa</w:t>
      </w:r>
      <w:r>
        <w:rPr>
          <w:rFonts w:ascii="SBL Greek" w:hAnsi="SBL Greek" w:cs="Courier New"/>
        </w:rPr>
        <w:t xml:space="preserve"> are scattered along the slopes and upland plains, and dikes of basalt here and there burst through the limestone strata in the neighborhood of Tiberias and along the northern shore. Although the surface of the lake is usually very placid yet travelers (Th</w:t>
      </w:r>
      <w:r>
        <w:rPr>
          <w:rFonts w:ascii="SBL Greek" w:hAnsi="SBL Greek" w:cs="Courier New"/>
        </w:rPr>
        <w:t>omson, Land and Book, 2:332; Hackett, Illustra. of Scripture, page 319) testify to the sudden fury of storms bursting down into this sunken basin through the ravined shore as in the days of our Savior (Luk 8:23; see Michaelis, De tempestate, etc. Hal. 1739</w:t>
      </w:r>
      <w:r>
        <w:rPr>
          <w:rFonts w:ascii="SBL Greek" w:hAnsi="SBL Greek" w:cs="Courier New"/>
        </w:rPr>
        <w:t xml:space="preserve">; also De sensu spirituali tempestatis, etc., ib. eod.; Duthovius, Divinitas Chr. ex miraculo hoc demonstrata, in the Bibl. Brenz. 1:60-85; 2:484-7). SEE GENNESARETH; SEE SEA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Galileeum[[@Headword:Galileeum]]</w:t>
      </w:r>
    </w:p>
    <w:p w:rsidR="00000000" w:rsidRDefault="005C2701">
      <w:pPr>
        <w:pStyle w:val="Textebrut"/>
        <w:rPr>
          <w:rFonts w:ascii="SBL Greek" w:hAnsi="SBL Greek"/>
        </w:rPr>
      </w:pPr>
      <w:r>
        <w:rPr>
          <w:rFonts w:ascii="SBL Greek" w:hAnsi="SBL Greek" w:cs="Courier New"/>
        </w:rPr>
        <w:t>             is the name given to the cat</w:t>
      </w:r>
      <w:r>
        <w:rPr>
          <w:rFonts w:ascii="SBL Greek" w:hAnsi="SBL Greek" w:cs="Courier New"/>
        </w:rPr>
        <w:t xml:space="preserve">echumenal oil in the Greek Church. It is considered as sanctified by drops of Meirun or holy chrism (q.v.) which are mixed with it.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Galilei, Alessandro[[@Headword:Galilei, Alessandro]]</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eminent Florentine architect, was born in 1691. He resided seven years in England, and on his return to Tuscany was appointed state architect by Cosmo III. He Was invited by Clement XII to Rome, where he erected three superb monuments of art, the facade</w:t>
      </w:r>
      <w:r>
        <w:rPr>
          <w:rFonts w:ascii="SBL Greek" w:hAnsi="SBL Greek" w:cs="Courier New"/>
        </w:rPr>
        <w:t>s of S. Giovanni de Fiorentini and S. Giovanni Lateranio, and the Corsini chapel in the latter edifice. He died in 1737.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Galileo Galilei[[@Headword:Galileo Galilei]]</w:t>
      </w:r>
    </w:p>
    <w:p w:rsidR="00000000" w:rsidRDefault="005C2701">
      <w:pPr>
        <w:pStyle w:val="Textebrut"/>
        <w:rPr>
          <w:rFonts w:ascii="SBL Greek" w:hAnsi="SBL Greek"/>
        </w:rPr>
      </w:pPr>
      <w:r>
        <w:rPr>
          <w:rFonts w:ascii="SBL Greek" w:hAnsi="SBL Greek" w:cs="Courier New"/>
        </w:rPr>
        <w:t>             one of the most celebrated Italian writers on natural sciences, mathematics, and astronomy, was born February 18, 1564. He at first studied medicine, but soon devoted himself wholly to natural and mathematical science. In 1589 he was appointed</w:t>
      </w:r>
      <w:r>
        <w:rPr>
          <w:rFonts w:ascii="SBL Greek" w:hAnsi="SBL Greek" w:cs="Courier New"/>
        </w:rPr>
        <w:t xml:space="preserve"> professor of mathematics at the University of Pisa. In 1592 he was called by the republic of Venetia to the University of Padua. From 1604 Galileo devoted himself chiefly to astronomy, and soon became as celebrated by his astronomical discoveries as he ha</w:t>
      </w:r>
      <w:r>
        <w:rPr>
          <w:rFonts w:ascii="SBL Greek" w:hAnsi="SBL Greek" w:cs="Courier New"/>
        </w:rPr>
        <w:t>d formerly been by those in mathematics and mechanics. It was especially the introduction of the telescope in 1609 which gave a powerful impulse to his genius. He was the first to notice the mountains of the moon, the satellites of Jupiter, the ring of Sat</w:t>
      </w:r>
      <w:r>
        <w:rPr>
          <w:rFonts w:ascii="SBL Greek" w:hAnsi="SBL Greek" w:cs="Courier New"/>
        </w:rPr>
        <w:t>urn, and the spots on the sun; and from the motion of the latter he derived an argument in favor of the motion of the sun. Galileo published his discoveries in his Sidereus nuncius (1610). Soon the grandduke of Tuscany called him as first professor of math</w:t>
      </w:r>
      <w:r>
        <w:rPr>
          <w:rFonts w:ascii="SBL Greek" w:hAnsi="SBL Greek" w:cs="Courier New"/>
        </w:rPr>
        <w:t>ematics to Pisa, without obliging him to lecture, in order to give him an opportunity to devote himself wholly to scientific researches. But his reputation awakened against him a great deal of hatred and envy, and finally he was denounced to the Inquisitio</w:t>
      </w:r>
      <w:r>
        <w:rPr>
          <w:rFonts w:ascii="SBL Greek" w:hAnsi="SBL Greek" w:cs="Courier New"/>
        </w:rPr>
        <w:t>n for defending and developing the Copernican system. The Inquisition found the views of Copernicus and Galileo irreconcilable with the letter of the Scripture. Galileo went himself to Rome to defend himself, but without effect. His astronomical views were</w:t>
      </w:r>
      <w:r>
        <w:rPr>
          <w:rFonts w:ascii="SBL Greek" w:hAnsi="SBL Greek" w:cs="Courier New"/>
        </w:rPr>
        <w:t xml:space="preserve"> examined by the theological qualifiers, and declared to be absurd, false in philosophy, and contrary to the Holy Scriptures. In 1616 and 1620, decrees were issued allowing to set up the system of Copernicus as a hypothesis, but forbidding it to be defende</w:t>
      </w:r>
      <w:r>
        <w:rPr>
          <w:rFonts w:ascii="SBL Greek" w:hAnsi="SBL Greek" w:cs="Courier New"/>
        </w:rPr>
        <w:t xml:space="preserve">d as a thesis. Galileo paid no attention to this  demand, but sixteen years later published his "Dialogues on the two greatest cosmic systems, that of Ptolemy and that of Copernicus," in which the two systems are compared, and, to satisfy the Inquisition, </w:t>
      </w:r>
      <w:r>
        <w:rPr>
          <w:rFonts w:ascii="SBL Greek" w:hAnsi="SBL Greek" w:cs="Courier New"/>
        </w:rPr>
        <w:t>the victory is awarded to the champion of the system of Ptolemy; but, in fact, the arguments used in its behalf are so weak, and so manifestly inferior to those adduced in favor of the Copernican system, as to leave no doubt as to the real opinions of Gali</w:t>
      </w:r>
      <w:r>
        <w:rPr>
          <w:rFonts w:ascii="SBL Greek" w:hAnsi="SBL Greek" w:cs="Courier New"/>
        </w:rPr>
        <w:t xml:space="preserve">leo. </w:t>
      </w:r>
    </w:p>
    <w:p w:rsidR="00000000" w:rsidRDefault="005C2701">
      <w:pPr>
        <w:pStyle w:val="Textebrut"/>
        <w:rPr>
          <w:rFonts w:ascii="SBL Greek" w:hAnsi="SBL Greek"/>
        </w:rPr>
      </w:pPr>
      <w:r>
        <w:rPr>
          <w:rFonts w:ascii="SBL Greek" w:hAnsi="SBL Greek" w:cs="Courier New"/>
        </w:rPr>
        <w:t>His enemies found it easy to cause new measures to be taken against him by the Inquisition. Galileo was in 1633 again summoned to Rome. He was at first allowed to live in the Villa Medici; subsequently he was some time detained as a prisoner in the b</w:t>
      </w:r>
      <w:r>
        <w:rPr>
          <w:rFonts w:ascii="SBL Greek" w:hAnsi="SBL Greek" w:cs="Courier New"/>
        </w:rPr>
        <w:t>uildings of the Inquisition; finally he was sent back to the Villa Medici. The result of the investigation was that Galileo was found guilty of having adhered to and of having supported heretical opinions; and be had to abjure his errors in a kneeling post</w:t>
      </w:r>
      <w:r>
        <w:rPr>
          <w:rFonts w:ascii="SBL Greek" w:hAnsi="SBL Greek" w:cs="Courier New"/>
        </w:rPr>
        <w:t>ure, and to sign the minutes of the proceedings against him. He was condemned to be imprisoned at the Inquisition during pleasure, and to recite once a week for three years the penitential Psalms. Galileo submitted to the judgment, and, kneeling and in sac</w:t>
      </w:r>
      <w:r>
        <w:rPr>
          <w:rFonts w:ascii="SBL Greek" w:hAnsi="SBL Greek" w:cs="Courier New"/>
        </w:rPr>
        <w:t>kcloth, swore upon the Gospels never again to teach the earth's motion and the sun's stability. When rising from the ground, he is reported to have said, in an undertone, E pur si muove ("And it does move, for all that"); but the authenticity of this repor</w:t>
      </w:r>
      <w:r>
        <w:rPr>
          <w:rFonts w:ascii="SBL Greek" w:hAnsi="SBL Greek" w:cs="Courier New"/>
        </w:rPr>
        <w:t>t is doubted. After four days' confinement, he was allowed to remove to the residence of the Tuscan ambassador, but he was kept under surveillance during the whole remainder of his life. In 1634 he asked permission to visit Florence for medical assistance,</w:t>
      </w:r>
      <w:r>
        <w:rPr>
          <w:rFonts w:ascii="SBL Greek" w:hAnsi="SBL Greek" w:cs="Courier New"/>
        </w:rPr>
        <w:t xml:space="preserve"> but the permission was not granted until 1638. The severity of the Inquisition was somewhat relaxed in 1637, when he became almost totally blind. During the latter years of his life he seems to have paid less attention to astronomy, but the works of this </w:t>
      </w:r>
      <w:r>
        <w:rPr>
          <w:rFonts w:ascii="SBL Greek" w:hAnsi="SBL Greek" w:cs="Courier New"/>
        </w:rPr>
        <w:t>period on other subjects show that his genius was as great. as ever. He died January 8, 1642. The city of Pisa erected a statue in his honor. The completest edition of the works of Galileo is Le Opeae di Galileo Galilei (Florence, 1842-56, 15 volumes). The</w:t>
      </w:r>
      <w:r>
        <w:rPr>
          <w:rFonts w:ascii="SBL Greek" w:hAnsi="SBL Greek" w:cs="Courier New"/>
        </w:rPr>
        <w:t xml:space="preserve"> most important of his works is Discorsi intorno a due nuove scienze (Leyden, 16038). Biographies of Galileo were written by Gherardini,Viviani (1654), Frisi (Livorno, 1775), Jagemann (Weimar, 1783), Nelli (Lausanne, 1793),Ventari (Milan, 1818-21), Libri (</w:t>
      </w:r>
      <w:r>
        <w:rPr>
          <w:rFonts w:ascii="SBL Greek" w:hAnsi="SBL Greek" w:cs="Courier New"/>
        </w:rPr>
        <w:t xml:space="preserve">Milan, 1841), Brewster (London, 1841), Cattauro (Milan, 1843), Caspar (Stuttgardt, 1854), Chasles (Paris, 1862). On the trial of Galileo by the Inquisition, there are special works and essays by Marini (Galileo e Inquisizione, Rome, 1850); Madden (Galileo </w:t>
      </w:r>
      <w:r>
        <w:rPr>
          <w:rFonts w:ascii="SBL Greek" w:hAnsi="SBL Greek" w:cs="Courier New"/>
        </w:rPr>
        <w:t>and the Isnuisitios, London,  1863); Vosen (G. und die Rom. Verurthrilung des copernicanischen Systess, Frankf. 1865); The Catholic World (January and February 1869).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Galitzin[[@Headword:Galitzin]]</w:t>
      </w:r>
    </w:p>
    <w:p w:rsidR="00000000" w:rsidRDefault="005C2701">
      <w:pPr>
        <w:pStyle w:val="Textebrut"/>
        <w:rPr>
          <w:rFonts w:ascii="SBL Greek" w:hAnsi="SBL Greek"/>
        </w:rPr>
      </w:pPr>
      <w:r>
        <w:rPr>
          <w:rFonts w:ascii="SBL Greek" w:hAnsi="SBL Greek" w:cs="Courier New"/>
        </w:rPr>
        <w:t>             SEE GALLITZIN.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Gall[[@Headword:Gall]]</w:t>
      </w:r>
    </w:p>
    <w:p w:rsidR="00000000" w:rsidRDefault="005C2701">
      <w:pPr>
        <w:pStyle w:val="Textebrut"/>
        <w:rPr>
          <w:rFonts w:ascii="SBL Greek" w:hAnsi="SBL Greek"/>
        </w:rPr>
      </w:pPr>
      <w:r>
        <w:rPr>
          <w:rFonts w:ascii="SBL Greek" w:hAnsi="SBL Greek" w:cs="Courier New"/>
        </w:rPr>
        <w:t>             (Two entries below)</w:t>
      </w:r>
    </w:p>
    <w:p w:rsidR="00000000" w:rsidRDefault="005C2701">
      <w:pPr>
        <w:pStyle w:val="Textebrut"/>
        <w:rPr>
          <w:rFonts w:ascii="SBL Greek" w:hAnsi="SBL Greek"/>
        </w:rPr>
      </w:pPr>
      <w:r>
        <w:rPr>
          <w:rFonts w:ascii="SBL Greek" w:hAnsi="SBL Greek" w:cs="Courier New"/>
        </w:rPr>
        <w:t>the representative in the A.V. of two Hebrew words and one Greek.</w:t>
      </w:r>
    </w:p>
    <w:p w:rsidR="00000000" w:rsidRDefault="005C2701">
      <w:pPr>
        <w:pStyle w:val="Textebrut"/>
        <w:rPr>
          <w:rFonts w:ascii="SBL Greek" w:hAnsi="SBL Greek"/>
        </w:rPr>
      </w:pPr>
      <w:r>
        <w:rPr>
          <w:rFonts w:ascii="SBL Greek" w:hAnsi="SBL Greek" w:cs="Courier New"/>
        </w:rPr>
        <w:t xml:space="preserve">1. Mererah' or merorah' ( </w:t>
      </w:r>
      <w:r>
        <w:rPr>
          <w:rFonts w:ascii="SBL Greek" w:hAnsi="SBL Greek" w:cs="Courier New"/>
          <w:rtl/>
        </w:rPr>
        <w:t>מְרֵרָה</w:t>
      </w:r>
      <w:r>
        <w:rPr>
          <w:rFonts w:ascii="SBL Greek" w:hAnsi="SBL Greek" w:cs="Courier New"/>
        </w:rPr>
        <w:t xml:space="preserve">or </w:t>
      </w:r>
      <w:r>
        <w:rPr>
          <w:rFonts w:ascii="SBL Greek" w:hAnsi="SBL Greek" w:cs="Courier New"/>
          <w:rtl/>
        </w:rPr>
        <w:t>מְרֹרָה</w:t>
      </w:r>
      <w:r>
        <w:rPr>
          <w:rFonts w:ascii="SBL Greek" w:hAnsi="SBL Greek" w:cs="Courier New"/>
        </w:rPr>
        <w:t>; Sept. χολ</w:t>
      </w:r>
      <w:r>
        <w:rPr>
          <w:rFonts w:ascii="SBL Greek" w:hAnsi="SBL Greek" w:cs="Courier New"/>
        </w:rPr>
        <w:t>ή</w:t>
      </w:r>
      <w:r>
        <w:rPr>
          <w:rFonts w:ascii="SBL Greek" w:hAnsi="SBL Greek" w:cs="Courier New"/>
        </w:rPr>
        <w:t>, κακά, δίαιτα; Vulg. fel, amaritudo, viscera meaz) denotes etymologically bitt</w:t>
      </w:r>
      <w:r>
        <w:rPr>
          <w:rFonts w:ascii="SBL Greek" w:hAnsi="SBL Greek" w:cs="Courier New"/>
        </w:rPr>
        <w:t>erness: see Job 13:26, "Thou writest bitter things against me." Hence the term is applied to the "bile" or "gall" from its imtense bitterness (Job 16:13). The metaphors in this verse are taken from the practice of huntsmen, who first surround the beast, th</w:t>
      </w:r>
      <w:r>
        <w:rPr>
          <w:rFonts w:ascii="SBL Greek" w:hAnsi="SBL Greek" w:cs="Courier New"/>
        </w:rPr>
        <w:t>en shoot it, and next take out the entrails. The term also stands for the gallbladder or vitals (Job 20:25). It is also used of the "poison" of serpents (Job 20:14), which the ancients erroneously believed was their gall: see Pliny, H.N. 11:37, “No one sho</w:t>
      </w:r>
      <w:r>
        <w:rPr>
          <w:rFonts w:ascii="SBL Greek" w:hAnsi="SBL Greek" w:cs="Courier New"/>
        </w:rPr>
        <w:t>uld be astonished that it is the gall which constitutes the poison of serpents" (comp. Heb 12:15, "root of bitterness"). SEE LIVER.</w:t>
      </w:r>
    </w:p>
    <w:p w:rsidR="00000000" w:rsidRDefault="005C2701">
      <w:pPr>
        <w:pStyle w:val="Textebrut"/>
        <w:rPr>
          <w:rFonts w:ascii="SBL Greek" w:hAnsi="SBL Greek"/>
        </w:rPr>
      </w:pPr>
      <w:r>
        <w:rPr>
          <w:rFonts w:ascii="SBL Greek" w:hAnsi="SBL Greek" w:cs="Courier New"/>
        </w:rPr>
        <w:t xml:space="preserve">2. Rosh ( </w:t>
      </w:r>
      <w:r>
        <w:rPr>
          <w:rFonts w:ascii="SBL Greek" w:hAnsi="SBL Greek" w:cs="Courier New"/>
          <w:rtl/>
        </w:rPr>
        <w:t>ראֹשׁ</w:t>
      </w:r>
      <w:r>
        <w:rPr>
          <w:rFonts w:ascii="SBL Greek" w:hAnsi="SBL Greek" w:cs="Courier New"/>
        </w:rPr>
        <w:t xml:space="preserve">or </w:t>
      </w:r>
      <w:r>
        <w:rPr>
          <w:rFonts w:ascii="SBL Greek" w:hAnsi="SBL Greek" w:cs="Courier New"/>
          <w:rtl/>
        </w:rPr>
        <w:t>רוֹשׁ</w:t>
      </w:r>
      <w:r>
        <w:rPr>
          <w:rFonts w:ascii="SBL Greek" w:hAnsi="SBL Greek" w:cs="Courier New"/>
        </w:rPr>
        <w:t>; Sept. χολ</w:t>
      </w:r>
      <w:r>
        <w:rPr>
          <w:rFonts w:ascii="SBL Greek" w:hAnsi="SBL Greek" w:cs="Courier New"/>
        </w:rPr>
        <w:t>ή</w:t>
      </w:r>
      <w:r>
        <w:rPr>
          <w:rFonts w:ascii="SBL Greek" w:hAnsi="SBL Greek" w:cs="Courier New"/>
        </w:rPr>
        <w:t xml:space="preserve">, πικρία, </w:t>
      </w:r>
      <w:r>
        <w:rPr>
          <w:rFonts w:ascii="SBL Greek" w:hAnsi="SBL Greek" w:cs="Courier New"/>
        </w:rPr>
        <w:t>ἄ</w:t>
      </w:r>
      <w:r>
        <w:rPr>
          <w:rFonts w:ascii="SBL Greek" w:hAnsi="SBL Greek" w:cs="Courier New"/>
        </w:rPr>
        <w:t>γρωστις; Vulg. fel, amaritudo, caput), generally translated "gall" by the A.V.</w:t>
      </w:r>
      <w:r>
        <w:rPr>
          <w:rFonts w:ascii="SBL Greek" w:hAnsi="SBL Greek" w:cs="Courier New"/>
        </w:rPr>
        <w:t>, but in Hos 10:4 rendered "hemlock:" in Deu 32:33, and Job 20:16, it denotes the "poison" or "venom" of serpents. From Deu 29:18, "a root that beareth rosh" (margin "a poisonful herb"), and Lam 3:19, "the wormwood and the rosh," compared with Hos 10:4, "j</w:t>
      </w:r>
      <w:r>
        <w:rPr>
          <w:rFonts w:ascii="SBL Greek" w:hAnsi="SBL Greek" w:cs="Courier New"/>
        </w:rPr>
        <w:t>udgment springeth up as rosh," it is evident that the Heb. term denotes some bitter, and perhaps poisonous plant, though it may also be used, as in Psalm 59:21, in the general sense of "something very bitter." Celsius (Hierob. 2:46-52) thinks "hemlock" (Co</w:t>
      </w:r>
      <w:r>
        <w:rPr>
          <w:rFonts w:ascii="SBL Greek" w:hAnsi="SBL Greek" w:cs="Courier New"/>
        </w:rPr>
        <w:t>nium maculatum) is intended, and quotes Jerome on Hosea in support of his opinion, though it seems that this commentator had in view the couch-grass (Triticum repens) rather than "hemlock." Rosenmüller (Bib. Bot. page 118) is inclined to think that the Lol</w:t>
      </w:r>
      <w:r>
        <w:rPr>
          <w:rFonts w:ascii="SBL Greek" w:hAnsi="SBL Greek" w:cs="Courier New"/>
        </w:rPr>
        <w:t>aum temulentum best agrees with the passage in Hosea where the rosh is said to grow "in the furrows of the field." Other waiters have supposed, and with some reason (from Deu 32:32, "their grapes are grapes of rosh"), that some berry-bearing plant  must be</w:t>
      </w:r>
      <w:r>
        <w:rPr>
          <w:rFonts w:ascii="SBL Greek" w:hAnsi="SBL Greek" w:cs="Courier New"/>
        </w:rPr>
        <w:t xml:space="preserve"> intended. Gesenius (Thes. p. 1251) understands "poppies;" Michaelis (Suppl. Lex. Heb. page 2220) is of opinion that rosh may be either the Lolium temulentum or the Solanum ("nightshade"). Oedmann (Verm. Sasmml. part 4, c. 10) argues in favor of the Colocy</w:t>
      </w:r>
      <w:r>
        <w:rPr>
          <w:rFonts w:ascii="SBL Greek" w:hAnsi="SBL Greek" w:cs="Courier New"/>
        </w:rPr>
        <w:t>nth. The most probable conjecture, for proof there is none, is that of Gesenius: the capsules of the Papaseracae may well give the name of resh ("head") to the plant in question, just as we speak of poppy heads. The various species of this family spring up</w:t>
      </w:r>
      <w:r>
        <w:rPr>
          <w:rFonts w:ascii="SBL Greek" w:hAnsi="SBL Greek" w:cs="Courier New"/>
        </w:rPr>
        <w:t xml:space="preserve"> quickly in cornfields, and the juice is extremely bitter. A steeped solution of poppy heads may be "the water of gall” of Jer 8:14, unless, as Gesenius thinks, the </w:t>
      </w:r>
      <w:r>
        <w:rPr>
          <w:rFonts w:ascii="SBL Greek" w:hAnsi="SBL Greek" w:cs="Courier New"/>
          <w:rtl/>
        </w:rPr>
        <w:t>מֵי רֹאשׁ</w:t>
      </w:r>
      <w:r>
        <w:rPr>
          <w:rFonts w:ascii="SBL Greek" w:hAnsi="SBL Greek" w:cs="Courier New"/>
        </w:rPr>
        <w:t>may be the poisonous extract, opium. This word is always used figuratively to repr</w:t>
      </w:r>
      <w:r>
        <w:rPr>
          <w:rFonts w:ascii="SBL Greek" w:hAnsi="SBL Greek" w:cs="Courier New"/>
        </w:rPr>
        <w:t>esent sin, and never designates the animal secretion called gall. SEE HEMLOCK.</w:t>
      </w:r>
    </w:p>
    <w:p w:rsidR="00000000" w:rsidRDefault="005C2701">
      <w:pPr>
        <w:pStyle w:val="Textebrut"/>
        <w:rPr>
          <w:rFonts w:ascii="SBL Greek" w:hAnsi="SBL Greek"/>
        </w:rPr>
      </w:pPr>
      <w:r>
        <w:rPr>
          <w:rFonts w:ascii="SBL Greek" w:hAnsi="SBL Greek" w:cs="Courier New"/>
        </w:rPr>
        <w:t>3. Gr. χολ</w:t>
      </w:r>
      <w:r>
        <w:rPr>
          <w:rFonts w:ascii="SBL Greek" w:hAnsi="SBL Greek" w:cs="Courier New"/>
        </w:rPr>
        <w:t>ή</w:t>
      </w:r>
      <w:r>
        <w:rPr>
          <w:rFonts w:ascii="SBL Greek" w:hAnsi="SBL Greek" w:cs="Courier New"/>
        </w:rPr>
        <w:t xml:space="preserve">, prop. the bitter secretion gall. In the story of Tobit the gall of a fish is said to have been used to cure his father's blindness (Tob 6:8; Tob 11:10; Tob 11:13). </w:t>
      </w:r>
      <w:r>
        <w:rPr>
          <w:rFonts w:ascii="SBL Greek" w:hAnsi="SBL Greek" w:cs="Courier New"/>
        </w:rPr>
        <w:t>Pliny refers to the use of the same substance for diseases of the eye (Hist. Nat. 28:10); also speaking of the fish callionymus, he says it has a similar curative virtue (32:4, 7). Galen and other writers praise the use of the liver of the silurus in cases</w:t>
      </w:r>
      <w:r>
        <w:rPr>
          <w:rFonts w:ascii="SBL Greek" w:hAnsi="SBL Greek" w:cs="Courier New"/>
        </w:rPr>
        <w:t xml:space="preserve"> of dimness of sight. SEE BLINDNESS.</w:t>
      </w:r>
    </w:p>
    <w:p w:rsidR="00000000" w:rsidRDefault="005C2701">
      <w:pPr>
        <w:pStyle w:val="Textebrut"/>
        <w:rPr>
          <w:rFonts w:ascii="SBL Greek" w:hAnsi="SBL Greek"/>
        </w:rPr>
      </w:pPr>
      <w:r>
        <w:rPr>
          <w:rFonts w:ascii="SBL Greek" w:hAnsi="SBL Greek" w:cs="Courier New"/>
        </w:rPr>
        <w:t>The passages in the Gospels which relate the circumstance of the Roman soldiers offering our Lord, just before his crucifixion, "vinegar mingled with gall," according to Matthew (Mat 27:34), and "wine mingled with myrrh</w:t>
      </w:r>
      <w:r>
        <w:rPr>
          <w:rFonts w:ascii="SBL Greek" w:hAnsi="SBL Greek" w:cs="Courier New"/>
        </w:rPr>
        <w:t>," according to Mark's account (Mar 15:23), require some consideration. The first-named evangelist uses χολ</w:t>
      </w:r>
      <w:r>
        <w:rPr>
          <w:rFonts w:ascii="SBL Greek" w:hAnsi="SBL Greek" w:cs="Courier New"/>
        </w:rPr>
        <w:t>ή</w:t>
      </w:r>
      <w:r>
        <w:rPr>
          <w:rFonts w:ascii="SBL Greek" w:hAnsi="SBL Greek" w:cs="Courier New"/>
        </w:rPr>
        <w:t>, which is the Sept. rendering of the Heb. rosh in the Psalm (Psa 69:21) that foretels the Lord's sufferings. Mark explains the bitter ingredient in</w:t>
      </w:r>
      <w:r>
        <w:rPr>
          <w:rFonts w:ascii="SBL Greek" w:hAnsi="SBL Greek" w:cs="Courier New"/>
        </w:rPr>
        <w:t xml:space="preserve"> the sour vinous drink to be "myrrh" (ο</w:t>
      </w:r>
      <w:r>
        <w:rPr>
          <w:rFonts w:ascii="SBL Greek" w:hAnsi="SBL Greek" w:cs="Courier New"/>
        </w:rPr>
        <w:t>ἴ</w:t>
      </w:r>
      <w:r>
        <w:rPr>
          <w:rFonts w:ascii="SBL Greek" w:hAnsi="SBL Greek" w:cs="Courier New"/>
        </w:rPr>
        <w:t xml:space="preserve">νος έσμυρνισμένος) for we cannot regard the transactions as different. "Matthew, in his usual way," as Hengstenberg (Comment. in Psa 69:21) remarks, "designates the drink theologically: always keeping his eye on the </w:t>
      </w:r>
      <w:r>
        <w:rPr>
          <w:rFonts w:ascii="SBL Greek" w:hAnsi="SBL Greek" w:cs="Courier New"/>
        </w:rPr>
        <w:t>prophecies of the O.T., he speaks of gall and vinegar 'for the purpose of rendering the fulfillment of the Psalms more manifest.' Mark again (Mar 15:23), according to his way, looks rather at the outward quality of thee drink." Bengel takes quite a differe</w:t>
      </w:r>
      <w:r>
        <w:rPr>
          <w:rFonts w:ascii="SBL Greek" w:hAnsi="SBL Greek" w:cs="Courier New"/>
        </w:rPr>
        <w:t>nt view; he thinks both myrrh and gall were added to the sour wine (Gnom. Nov. Test. Matthew 1.c.). Hengstenberg's view is far preferable; nor is "gall" (χολ</w:t>
      </w:r>
      <w:r>
        <w:rPr>
          <w:rFonts w:ascii="SBL Greek" w:hAnsi="SBL Greek" w:cs="Courier New"/>
        </w:rPr>
        <w:t>ή</w:t>
      </w:r>
      <w:r>
        <w:rPr>
          <w:rFonts w:ascii="SBL Greek" w:hAnsi="SBL Greek" w:cs="Courier New"/>
        </w:rPr>
        <w:t>) to be understood in any other sense than as expressing the bitter nature of the draught. As to t</w:t>
      </w:r>
      <w:r>
        <w:rPr>
          <w:rFonts w:ascii="SBL Greek" w:hAnsi="SBL Greek" w:cs="Courier New"/>
        </w:rPr>
        <w:t xml:space="preserve">he intent of the proffered drink, it is generally supposed that it was for the purpose of deadening pain. It was  customary to give criminals just before their execution a cup of wine with frankincense in it, to which reference is made, it is believed, by </w:t>
      </w:r>
      <w:r>
        <w:rPr>
          <w:rFonts w:ascii="SBL Greek" w:hAnsi="SBL Greek" w:cs="Courier New"/>
        </w:rPr>
        <w:t>the ο</w:t>
      </w:r>
      <w:r>
        <w:rPr>
          <w:rFonts w:ascii="SBL Greek" w:hAnsi="SBL Greek" w:cs="Courier New"/>
        </w:rPr>
        <w:t>ῖ</w:t>
      </w:r>
      <w:r>
        <w:rPr>
          <w:rFonts w:ascii="SBL Greek" w:hAnsi="SBL Greek" w:cs="Courier New"/>
        </w:rPr>
        <w:t>νος κατανύξεως of Psa 60:3 see also Pro 31:6. This the Talmud states was given in order to alleviate the pain. See Busxtorf (Lex. Talm. col. 2131), who quotes fronc the Talmed (Salmed. fol. 43, 1) to that effect. Rosenmüller (Bib. Bot. page 163) is o</w:t>
      </w:r>
      <w:r>
        <w:rPr>
          <w:rFonts w:ascii="SBL Greek" w:hAnsi="SBL Greek" w:cs="Courier New"/>
        </w:rPr>
        <w:t>f opinion that the myrrh was given to our Lord, not for the purpose of alleviating his sufferings, but in order that he might be sustained until the punishment was completed. He quotes from Apuleius (Metamor. 8), who relates that a certain priest "disfigur</w:t>
      </w:r>
      <w:r>
        <w:rPr>
          <w:rFonts w:ascii="SBL Greek" w:hAnsi="SBL Greek" w:cs="Courier New"/>
        </w:rPr>
        <w:t xml:space="preserve">ed himself with a multitude of blows, having previously strengthened himself by taking myrrh." Hoemfar the frankincense in the cup, as maentioned in the Talmud, was supposed to possess soporific properties, or in any evay to induce an alleviation of pain, </w:t>
      </w:r>
      <w:r>
        <w:rPr>
          <w:rFonts w:ascii="SBL Greek" w:hAnsi="SBL Greek" w:cs="Courier New"/>
        </w:rPr>
        <w:t>it is difficult to determine. The same must be said of the οίνος ίσμνρνισμένος of Mark, for it is quite certain that neither of these two drugs in question, both of which are the produce of the same natural order of plants (Amyridaceae), is ranked among th</w:t>
      </w:r>
      <w:r>
        <w:rPr>
          <w:rFonts w:ascii="SBL Greek" w:hAnsi="SBL Greek" w:cs="Courier New"/>
        </w:rPr>
        <w:t>e hypnopoietics by modern physicians. It is true that Dioscorides (1:77) ascribes a soporific property to myrrh, but it does not seem to have been so regarded by any other author. Notwithstanding, therefore, the almost concurrent opinion of ancient and mod</w:t>
      </w:r>
      <w:r>
        <w:rPr>
          <w:rFonts w:ascii="SBL Greek" w:hAnsi="SBL Greek" w:cs="Courier New"/>
        </w:rPr>
        <w:t>ern commentators, that the "wine mingled with myrrh" was offered to our Lord as an anodyne, we cannot readily come to the same conclusion. Had the soldiers intended a mitigation of suffering, they would doubtless have offered a draught drugged with some su</w:t>
      </w:r>
      <w:r>
        <w:rPr>
          <w:rFonts w:ascii="SBL Greek" w:hAnsi="SBL Greek" w:cs="Courier New"/>
        </w:rPr>
        <w:t>bstance having narcotic properties. The drink in question was probably a mere ordinary beverage of the Romans, who were in the habit of seasoning their various wines, which, as they contained little alcohol, soon turned sour, with various spices, drugs, an</w:t>
      </w:r>
      <w:r>
        <w:rPr>
          <w:rFonts w:ascii="SBL Greek" w:hAnsi="SBL Greek" w:cs="Courier New"/>
        </w:rPr>
        <w:t>d perfumes, such as myrrh, cassia, myrtle, pepper, etc. (Smith, Dict. of Class. Antiq. s.v. Vinum). SEE MYRRH.</w:t>
      </w:r>
    </w:p>
    <w:p w:rsidR="00000000" w:rsidRDefault="005C2701">
      <w:pPr>
        <w:pStyle w:val="Textebrut"/>
        <w:rPr>
          <w:rFonts w:ascii="SBL Greek" w:hAnsi="SBL Greek"/>
        </w:rPr>
      </w:pPr>
      <w:r>
        <w:rPr>
          <w:rFonts w:ascii="SBL Greek" w:hAnsi="SBL Greek" w:cs="Courier New"/>
        </w:rPr>
        <w:t>Gall</w:t>
      </w:r>
    </w:p>
    <w:p w:rsidR="00000000" w:rsidRDefault="005C2701">
      <w:pPr>
        <w:pStyle w:val="Textebrut"/>
        <w:rPr>
          <w:rFonts w:ascii="SBL Greek" w:hAnsi="SBL Greek"/>
        </w:rPr>
      </w:pPr>
      <w:r>
        <w:rPr>
          <w:rFonts w:ascii="SBL Greek" w:hAnsi="SBL Greek" w:cs="Courier New"/>
        </w:rPr>
        <w:t>ST., monastery of, one of the most celebrated monasteries of Europe, at St. Gall, in Switzerland. It was founded in the 7th century. Its wea</w:t>
      </w:r>
      <w:r>
        <w:rPr>
          <w:rFonts w:ascii="SBL Greek" w:hAnsi="SBL Greek" w:cs="Courier New"/>
        </w:rPr>
        <w:t>lth and reputation became very great under Othmar, its first abbot (720-760), who founded a hospital for lepers in connection with the monastery. In the 8th  century it became distinguished for learning, especially under abbot Gosbert (815-837). "The abbey</w:t>
      </w:r>
      <w:r>
        <w:rPr>
          <w:rFonts w:ascii="SBL Greek" w:hAnsi="SBL Greek" w:cs="Courier New"/>
        </w:rPr>
        <w:t xml:space="preserve"> of St. Gall gradually became one of the masterpieces of mediaeval architecture; and the genius and skill which were lavished on its construction, and on the decoration of its halls and cloisters, had a large share in developing the Christian art of the pe</w:t>
      </w:r>
      <w:r>
        <w:rPr>
          <w:rFonts w:ascii="SBL Greek" w:hAnsi="SBL Greek" w:cs="Courier New"/>
        </w:rPr>
        <w:t>riod. The monks of St. Gall, too, may be reckoned among the best friends and preservers of ancient literature. They were indefatigable in the collection and transcription of MSS. — Biblical, patristic, sacred and profane history, classical, liturgical, and</w:t>
      </w:r>
      <w:r>
        <w:rPr>
          <w:rFonts w:ascii="SBL Greek" w:hAnsi="SBL Greek" w:cs="Courier New"/>
        </w:rPr>
        <w:t xml:space="preserve"> legendary. Several of the classics, especially Quintilian, Silius Italicus, and Amnemianus Marcellinus, have been preserved solely through the MSS. of St. Gall. For a time the abbey was subject to the bishop of Constance, and an animiated dispute was for </w:t>
      </w:r>
      <w:r>
        <w:rPr>
          <w:rFonts w:ascii="SBL Greek" w:hAnsi="SBL Greek" w:cs="Courier New"/>
        </w:rPr>
        <w:t>a long time maintained between that prelate and the monks as to the right of electing the abbot. It ended, however, in the recognition of the right of free election; and ultimately, from the growth of the monastic possessions, and the important position wh</w:t>
      </w:r>
      <w:r>
        <w:rPr>
          <w:rFonts w:ascii="SBL Greek" w:hAnsi="SBL Greek" w:cs="Courier New"/>
        </w:rPr>
        <w:t xml:space="preserve">ich the abbot held, the monastic domain, which comprised a great part of northern Switzerland, became a distinct jurisdiction, within which the abbot, like many of his brethren in the great Benedictine monasteries, exercised all the rights of a suzerain. </w:t>
      </w:r>
    </w:p>
    <w:p w:rsidR="00000000" w:rsidRDefault="005C2701">
      <w:pPr>
        <w:pStyle w:val="Textebrut"/>
        <w:rPr>
          <w:rFonts w:ascii="SBL Greek" w:hAnsi="SBL Greek"/>
        </w:rPr>
      </w:pPr>
      <w:r>
        <w:rPr>
          <w:rFonts w:ascii="SBL Greek" w:hAnsi="SBL Greek" w:cs="Courier New"/>
        </w:rPr>
        <w:t>For several centuries the abbey of St. Gall held one of the highest places in the order. Its schools enjoyed wide reputation. Its members held a distinguished place among the scholars of medieval Germany; and many of them, as, for example, Notker, are know</w:t>
      </w:r>
      <w:r>
        <w:rPr>
          <w:rFonts w:ascii="SBL Greek" w:hAnsi="SBL Greek" w:cs="Courier New"/>
        </w:rPr>
        <w:t>n to have cultivated not only the ordinary learning of the schools, but also physic, mathematics, and astronomy. The school of St. Gall, too, was one of the most eminent for the cultivation of music, and its MSS., preserved in its library, have been extens</w:t>
      </w:r>
      <w:r>
        <w:rPr>
          <w:rFonts w:ascii="SBL Greek" w:hAnsi="SBL Greek" w:cs="Courier New"/>
        </w:rPr>
        <w:t>ively made use of by the restorers of ancient ecclesiastical music. A town of considerable importance grew up around the monastery, and was called by the same name; and as the wealth and influence which attached to the dignity of the abbot began to make it</w:t>
      </w:r>
      <w:r>
        <w:rPr>
          <w:rFonts w:ascii="SBL Greek" w:hAnsi="SBL Greek" w:cs="Courier New"/>
        </w:rPr>
        <w:t xml:space="preserve"> an object of ambition to rich and powerful families, we find the succession of abbots, in the 13th and 14th centuries, sadly degenerated from their pious and learned predecessors in the office. A stringent reform was enforced about the time of the Council</w:t>
      </w:r>
      <w:r>
        <w:rPr>
          <w:rFonts w:ascii="SBL Greek" w:hAnsi="SBL Greek" w:cs="Courier New"/>
        </w:rPr>
        <w:t xml:space="preserve"> of Constance; but the burghers of St. Gall had grown dissatisfied under this rule, and on the outbreak of the Reformation in 1525 they threw off their subjection, and embraced the new doctrines. At the close, however, of the religious war in 1532, the Cat</w:t>
      </w:r>
      <w:r>
        <w:rPr>
          <w:rFonts w:ascii="SBL Greek" w:hAnsi="SBL Greek" w:cs="Courier New"/>
        </w:rPr>
        <w:t xml:space="preserve">holic religion was re-established, and the abbot reinstated, though with diminished authority, in his ancient dignity. At the French Revolution, the abbey of St. Gall was secularized (1798),  and its revenues were soon afterwards sequestrated (1805). By a </w:t>
      </w:r>
      <w:r>
        <w:rPr>
          <w:rFonts w:ascii="SBL Greek" w:hAnsi="SBL Greek" w:cs="Courier New"/>
        </w:rPr>
        <w:t>later ecclesiastical arrangement, the abbacy of St. Gall was raised to the dignity of a bishopric, which in 1823 was united to that of Chur. They were afterwards, however, separated, and in 1847 St. Gall was erected into a bishopric, with a distinct jurisd</w:t>
      </w:r>
      <w:r>
        <w:rPr>
          <w:rFonts w:ascii="SBL Greek" w:hAnsi="SBL Greek" w:cs="Courier New"/>
        </w:rPr>
        <w:t>iction." — Chambers, Encyclopaedia, s.v.; Herzog, Real-Encyklopädie, 4:643.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 Nikolaus[[@Headword:Gall, Nikolaus]]</w:t>
      </w:r>
    </w:p>
    <w:p w:rsidR="00000000" w:rsidRDefault="005C2701">
      <w:pPr>
        <w:pStyle w:val="Textebrut"/>
        <w:rPr>
          <w:rFonts w:ascii="SBL Greek" w:hAnsi="SBL Greek"/>
        </w:rPr>
      </w:pPr>
      <w:r>
        <w:rPr>
          <w:rFonts w:ascii="SBL Greek" w:hAnsi="SBL Greek" w:cs="Courier New"/>
        </w:rPr>
        <w:t>             SEE GALLUS.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 St., Manuscript[[@Headword:Gall, St., Manuscript]]</w:t>
      </w:r>
    </w:p>
    <w:p w:rsidR="00000000" w:rsidRDefault="005C2701">
      <w:pPr>
        <w:pStyle w:val="Textebrut"/>
        <w:rPr>
          <w:rFonts w:ascii="SBL Greek" w:hAnsi="SBL Greek"/>
        </w:rPr>
      </w:pPr>
      <w:r>
        <w:rPr>
          <w:rFonts w:ascii="SBL Greek" w:hAnsi="SBL Greek" w:cs="Courier New"/>
        </w:rPr>
        <w:t>             (CODEX SANGALLENSIS, usually d</w:t>
      </w:r>
      <w:r>
        <w:rPr>
          <w:rFonts w:ascii="SBL Greek" w:hAnsi="SBL Greek" w:cs="Courier New"/>
        </w:rPr>
        <w:t>esignated as Δ of the Gospels), one of the most important of the later uncial MSS., containing the four Gospels (with only a single hiatus, Joh 19:17-35) and an interlined Latin version, rudely written on coarse vellum in a very peculiar character. It comp</w:t>
      </w:r>
      <w:r>
        <w:rPr>
          <w:rFonts w:ascii="SBL Greek" w:hAnsi="SBL Greek" w:cs="Courier New"/>
        </w:rPr>
        <w:t>rises 197 leaves, 4to, 10 inches by 81 in size, with 20 to 26 (usually 21) lines of text on each page. Before Matthew are placed prologues, Latin verses, the Eusebian canons in Roman letters, tables of the κεφάλαια in Greek and Lat., etc. The text is divid</w:t>
      </w:r>
      <w:r>
        <w:rPr>
          <w:rFonts w:ascii="SBL Greek" w:hAnsi="SBL Greek" w:cs="Courier New"/>
        </w:rPr>
        <w:t>ed into regular οτίχοι. There are also τίτλοι, and the Ammonian sections. It has so many resemblances to the Codex Boernerianus (G of Paul's epistles), as to show that they both once belonged together. SEE BOERNER MANUSCRIPT. The Gospel of Mark seems to re</w:t>
      </w:r>
      <w:r>
        <w:rPr>
          <w:rFonts w:ascii="SBL Greek" w:hAnsi="SBL Greek" w:cs="Courier New"/>
        </w:rPr>
        <w:t>present a text different from that of the other evangelists. It agrees in general with the older MSS. There are scarcely any breathings or accents; the words are often wrongly divided, with dots at the end of almost every Greek word, and marks &gt; &gt; &gt; insert</w:t>
      </w:r>
      <w:r>
        <w:rPr>
          <w:rFonts w:ascii="SBL Greek" w:hAnsi="SBL Greek" w:cs="Courier New"/>
        </w:rPr>
        <w:t>ed to fill up vacant spaces.</w:t>
      </w:r>
    </w:p>
    <w:p w:rsidR="00000000" w:rsidRDefault="005C2701">
      <w:pPr>
        <w:pStyle w:val="Textebrut"/>
        <w:rPr>
          <w:rFonts w:ascii="SBL Greek" w:hAnsi="SBL Greek"/>
        </w:rPr>
      </w:pPr>
      <w:r>
        <w:rPr>
          <w:rFonts w:ascii="SBL Greek" w:hAnsi="SBL Greek" w:cs="Courier New"/>
        </w:rPr>
        <w:t xml:space="preserve">This MS. is preserved in the monastery of St. Gall, Switzerland, where it was probably transcribed originally. It was first inspected by Gerbert in 1773, was named by Scholz (in his N.T. 1830), and has been published in a full </w:t>
      </w:r>
      <w:r>
        <w:rPr>
          <w:rFonts w:ascii="SBL Greek" w:hAnsi="SBL Greek" w:cs="Courier New"/>
        </w:rPr>
        <w:t>lithographic facsimile of every page by Rettig (Zurich, 1836), with Prolegomena. It seems to have been written by Latin (perhaps Irish) monks in the 9th century. — Scrivener, Introd. page 122 sq.; Tregelles in Home's Introduction, 4:196 sq. SEE MANUSCRIPTS</w:t>
      </w:r>
      <w:r>
        <w:rPr>
          <w:rFonts w:ascii="SBL Greek" w:hAnsi="SBL Greek" w:cs="Courier New"/>
        </w:rPr>
        <w:t>, BIBLICAL.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Galla Version Of The Scriptures[[@Headword:Galla Version Of The Scriptures]]</w:t>
      </w:r>
    </w:p>
    <w:p w:rsidR="00000000" w:rsidRDefault="005C2701">
      <w:pPr>
        <w:pStyle w:val="Textebrut"/>
        <w:rPr>
          <w:rFonts w:ascii="SBL Greek" w:hAnsi="SBL Greek"/>
        </w:rPr>
      </w:pPr>
      <w:r>
        <w:rPr>
          <w:rFonts w:ascii="SBL Greek" w:hAnsi="SBL Greek" w:cs="Courier New"/>
        </w:rPr>
        <w:t xml:space="preserve">             The Galla language is spoken by the Gallas (q.v.). While Dr. Krapf resided in </w:t>
      </w:r>
      <w:r>
        <w:rPr>
          <w:rFonts w:ascii="SBL Greek" w:hAnsi="SBL Greek" w:cs="Courier New"/>
        </w:rPr>
        <w:t>Shoa, between the years 1839 and 1842, he translated the gospels of Matthew, Luke, and John, the epistle to the Romans, and the book of Genesis. The gospel of Matthew and five chapters of the gospel of John were printed in Roman letters. the copies being d</w:t>
      </w:r>
      <w:r>
        <w:rPr>
          <w:rFonts w:ascii="SBL Greek" w:hAnsi="SBL Greek" w:cs="Courier New"/>
        </w:rPr>
        <w:t>esigned for distribution among the Galla tribes around Shoa, where the Church Missionary Society contemplated the establishment of a mission. The opposition of the Abyssinian priesthood led, however, to the abandonment in 1844, of the Shoa mission, and the</w:t>
      </w:r>
      <w:r>
        <w:rPr>
          <w:rFonts w:ascii="SBL Greek" w:hAnsi="SBL Greek" w:cs="Courier New"/>
        </w:rPr>
        <w:t xml:space="preserve"> station was accordingly transferred to the Wanika country, whence it was hoped that opportunities for a wider dissemination of the Bible than that originally contemplated.by the society might accrue. But these hopes have been doomed to be disappointed. Of</w:t>
      </w:r>
      <w:r>
        <w:rPr>
          <w:rFonts w:ascii="SBL Greek" w:hAnsi="SBL Greek" w:cs="Courier New"/>
        </w:rPr>
        <w:t xml:space="preserve"> late the translation of the Bible into the Galla language has again been taken up by the Reverend Dr. Krapf, and among the translations published, the British and Foreign Bible Society announced, for the year 1876 the New Test. in Galla, printed in Amhari</w:t>
      </w:r>
      <w:r>
        <w:rPr>
          <w:rFonts w:ascii="SBL Greek" w:hAnsi="SBL Greek" w:cs="Courier New"/>
        </w:rPr>
        <w:t xml:space="preserve">c characters. Besides the New Test. there ale also printed the books of Genesisand Exodus, the latter having left the press in 1877. For the study of the language, see Tutschek, Dictionary and Grammar of the Galla Language (Munich, 1844-45).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Galla, Saint[[@Headword:Galla, Saint]]</w:t>
      </w:r>
    </w:p>
    <w:p w:rsidR="00000000" w:rsidRDefault="005C2701">
      <w:pPr>
        <w:pStyle w:val="Textebrut"/>
        <w:rPr>
          <w:rFonts w:ascii="SBL Greek" w:hAnsi="SBL Greek"/>
        </w:rPr>
      </w:pPr>
      <w:r>
        <w:rPr>
          <w:rFonts w:ascii="SBL Greek" w:hAnsi="SBL Greek" w:cs="Courier New"/>
        </w:rPr>
        <w:t>             was a daughter of Symmachus, a Roman noble, who died in the former part of the 6th century; she became a widow while very young, and took the veil at St. Peter's monastery. She is commemorated October 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Gallaeus, Servatius[[@Headword:Gallaeus, Servatius]]</w:t>
      </w:r>
    </w:p>
    <w:p w:rsidR="00000000" w:rsidRDefault="005C2701">
      <w:pPr>
        <w:pStyle w:val="Textebrut"/>
        <w:rPr>
          <w:rFonts w:ascii="SBL Greek" w:hAnsi="SBL Greek"/>
        </w:rPr>
      </w:pPr>
      <w:r>
        <w:rPr>
          <w:rFonts w:ascii="SBL Greek" w:hAnsi="SBL Greek" w:cs="Courier New"/>
        </w:rPr>
        <w:t>             a Reformed preacher of Holland, who died near the end of the 17th century, is. known as the editor of Lactantius's works, published at Leyden in 1660; he also edited the Sibylline Orac</w:t>
      </w:r>
      <w:r>
        <w:rPr>
          <w:rFonts w:ascii="SBL Greek" w:hAnsi="SBL Greek" w:cs="Courier New"/>
        </w:rPr>
        <w:t>les (Amsterdam, 1687-88), and wrote Dissertationes de Sibyllis Earumque Oraculis (ibid. 1688). See Jocher, Allgemeines Gelehrten-Lexikon, s.v.; Winer, Handbuch der theol. Lit. 1:908.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Galland Andrea, Or Gallandius Andreas[[@Headword:Galland And</w:t>
      </w:r>
      <w:r>
        <w:rPr>
          <w:rFonts w:ascii="SBL Greek" w:eastAsia="Times New Roman" w:hAnsi="SBL Greek" w:cs="Courier New"/>
        </w:rPr>
        <w:t>rea, Or Gallandius Andreas]]</w:t>
      </w:r>
    </w:p>
    <w:p w:rsidR="00000000" w:rsidRDefault="005C2701">
      <w:pPr>
        <w:pStyle w:val="Textebrut"/>
        <w:rPr>
          <w:rFonts w:ascii="SBL Greek" w:hAnsi="SBL Greek"/>
        </w:rPr>
      </w:pPr>
      <w:r>
        <w:rPr>
          <w:rFonts w:ascii="SBL Greek" w:hAnsi="SBL Greek" w:cs="Courier New"/>
        </w:rPr>
        <w:t>             an Italian priest and abbot of the Oratorian congregation, was born at Venice December 6, 1709, and died in the same citv January 12, 1779. He rendered great service to literature by his edition of the fathers, ent</w:t>
      </w:r>
      <w:r>
        <w:rPr>
          <w:rFonts w:ascii="SBL Greek" w:hAnsi="SBL Greek" w:cs="Courier New"/>
        </w:rPr>
        <w:t xml:space="preserve">itled  Bibliotheca Veterum Patrum, antiquorum que scriptorums eccl. Gr. et Lat. (Venet. 1765-1781, 14 volumes, fol.). It comprises in all 380 writers, and is considered to be one of the most accurate and useful of all the libraries of the fathers. He left </w:t>
      </w:r>
      <w:r>
        <w:rPr>
          <w:rFonts w:ascii="SBL Greek" w:hAnsi="SBL Greek" w:cs="Courier New"/>
        </w:rPr>
        <w:t>in MSS. Thesaurus Antiquitatis Ecclesiasticae (13 volumes, fol.). — Hoefer, Nouv. Biog. Generale, 19:291.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Galland, Thomas[[@Headword:Galland, Thomas]]</w:t>
      </w:r>
    </w:p>
    <w:p w:rsidR="00000000" w:rsidRDefault="005C2701">
      <w:pPr>
        <w:pStyle w:val="Textebrut"/>
        <w:rPr>
          <w:rFonts w:ascii="SBL Greek" w:hAnsi="SBL Greek"/>
        </w:rPr>
      </w:pPr>
      <w:r>
        <w:rPr>
          <w:rFonts w:ascii="SBL Greek" w:hAnsi="SBL Greek" w:cs="Courier New"/>
        </w:rPr>
        <w:t>             an English Wesleyan minister, was born at Hull. He was converted at the age of fifteen</w:t>
      </w:r>
      <w:r>
        <w:rPr>
          <w:rFonts w:ascii="SBL Greek" w:hAnsi="SBL Greek" w:cs="Courier New"/>
        </w:rPr>
        <w:t>, under the ministry of W.E. Miller, and being: designed for the ministry of the Church of England, was sent to Cambridge, where he graduated as master of arts. He entered the Methodist ministry, but still prosecuted his studies. He was one of the advanced</w:t>
      </w:r>
      <w:r>
        <w:rPr>
          <w:rFonts w:ascii="SBL Greek" w:hAnsi="SBL Greek" w:cs="Courier New"/>
        </w:rPr>
        <w:t xml:space="preserve"> liberal members of the Conference, but, with independence of thought, he deferred to the peace and unity of the Church. With unbending principles, he was; tender and charitable towards others; with great vigor of intellect, he was simple, frank, and ingen</w:t>
      </w:r>
      <w:r>
        <w:rPr>
          <w:rFonts w:ascii="SBL Greek" w:hAnsi="SBL Greek" w:cs="Courier New"/>
        </w:rPr>
        <w:t>uous; with an anxious desire for the freedom of the Church, he had a fixed concern for Christian order. He was a leader in the institution of that body and of its spiritual government, and ably advocated all its great interests His ministry, which began in</w:t>
      </w:r>
      <w:r>
        <w:rPr>
          <w:rFonts w:ascii="SBL Greek" w:hAnsi="SBL Greek" w:cs="Courier New"/>
        </w:rPr>
        <w:t xml:space="preserve"> 1816, was evangelical,. ardent, and powerful; and he was withal a diligent and faithful pastor. He died suddenly at Hull, May 12, 1843, aged forty-nine years. Galland was wealthy and; liberal. As a pulpit expositor of Scripture, he was. perhaps, without a</w:t>
      </w:r>
      <w:r>
        <w:rPr>
          <w:rFonts w:ascii="SBL Greek" w:hAnsi="SBL Greek" w:cs="Courier New"/>
        </w:rPr>
        <w:t>n equal in his day. See Minutes of the British Conference, 1843; Stevenson, City-Road Chapel, page 266; Smith, Hist. of Wesl. Meth. 3:35, 229, 244, 350, 355, 412, 419, 478, 479; Everett, West Centenary Takinags, volume 2, sketch 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Gallardo, Matteo[[</w:t>
      </w:r>
      <w:r>
        <w:rPr>
          <w:rFonts w:ascii="SBL Greek" w:eastAsia="Times New Roman" w:hAnsi="SBL Greek" w:cs="Courier New"/>
        </w:rPr>
        <w:t>@Headword:Gallardo, Matteo]]</w:t>
      </w:r>
    </w:p>
    <w:p w:rsidR="00000000" w:rsidRDefault="005C2701">
      <w:pPr>
        <w:pStyle w:val="Textebrut"/>
        <w:rPr>
          <w:rFonts w:ascii="SBL Greek" w:hAnsi="SBL Greek"/>
        </w:rPr>
      </w:pPr>
      <w:r>
        <w:rPr>
          <w:rFonts w:ascii="SBL Greek" w:hAnsi="SBL Greek" w:cs="Courier New"/>
        </w:rPr>
        <w:t>             a reputable Spanish painter,, resided at Madrid in 1657. There is a picture of Christ, and several of the Virgin, by him, which are highly commended. See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Gallas[[@Headword:Gallas]]</w:t>
      </w:r>
    </w:p>
    <w:p w:rsidR="00000000" w:rsidRDefault="005C2701">
      <w:pPr>
        <w:pStyle w:val="Textebrut"/>
        <w:rPr>
          <w:rFonts w:ascii="SBL Greek" w:hAnsi="SBL Greek"/>
        </w:rPr>
      </w:pPr>
      <w:r>
        <w:rPr>
          <w:rFonts w:ascii="SBL Greek" w:hAnsi="SBL Greek" w:cs="Courier New"/>
        </w:rPr>
        <w:t>             ("invaders"), a race inhabiting the south and east of Abyssinia. "The general name by which the tribes designate themselves is Oroma (orma, men). Although generally belonging to the negro race; they are not purely ne</w:t>
      </w:r>
      <w:r>
        <w:rPr>
          <w:rFonts w:ascii="SBL Greek" w:hAnsi="SBL Greek" w:cs="Courier New"/>
        </w:rPr>
        <w:t xml:space="preserve">groes, but form with the Fulahs, Mandingoes, and Nubas, as it were, the transition to the Shemitic variety and seem to belong to that great family inhabiting the east of Africa, from the frontiers of the Cape land to Abyssinia, and usually denominated the </w:t>
      </w:r>
      <w:r>
        <w:rPr>
          <w:rFonts w:ascii="SBL Greek" w:hAnsi="SBL Greek" w:cs="Courier New"/>
        </w:rPr>
        <w:t>Kafirs. They are a vigorous, well- formed people of a dark-brown color, with hair frizzled, but not quite woolly, round faces, and small, sharp eyes, and are distinguished not less by their energy and warlike spirit than by their mental capacities. They fi</w:t>
      </w:r>
      <w:r>
        <w:rPr>
          <w:rFonts w:ascii="SBL Greek" w:hAnsi="SBL Greek" w:cs="Courier New"/>
        </w:rPr>
        <w:t>rst appear in history in the 16th century as a barbarous people, extending their conquests from the interior of Africa, laying waste, by constant incursions, the countries of Eastern Africa to the mountains of Abyssinia, gradually subduing or expelling the</w:t>
      </w:r>
      <w:r>
        <w:rPr>
          <w:rFonts w:ascii="SBL Greek" w:hAnsi="SBL Greek" w:cs="Courier New"/>
        </w:rPr>
        <w:t xml:space="preserve"> original inhabitants (hence their name), occupying great part of Abyssinia, and advancing as far as the Red Sea and the Gulf of Aden. It is only of late years that their power in Abyssinia, and their incursions into that country, have been partially check</w:t>
      </w:r>
      <w:r>
        <w:rPr>
          <w:rFonts w:ascii="SBL Greek" w:hAnsi="SBL Greek" w:cs="Courier New"/>
        </w:rPr>
        <w:t>ed, chiefly by the vigorous government of the king of Shoa, who has subdued some of the Gallas tribes, and induced them to profess such Christianity as exists in Abyssinia. hey still, however, occupy many districts of Abyssinia, and extend their power to a</w:t>
      </w:r>
      <w:r>
        <w:rPr>
          <w:rFonts w:ascii="SBL Greek" w:hAnsi="SBL Greek" w:cs="Courier New"/>
        </w:rPr>
        <w:t>n indefinite extent over the countries situated south and southwest of it. Politically, the Gallas do not form a single nation. but are divided into numerous tribes, forming separate kingdoms and states, which are frequently at war with each other. Most of</w:t>
      </w:r>
      <w:r>
        <w:rPr>
          <w:rFonts w:ascii="SBL Greek" w:hAnsi="SBL Greek" w:cs="Courier New"/>
        </w:rPr>
        <w:t xml:space="preserve"> the Gallas follow pastoral avocations. Some, however, through intercourse with the semi- Christian, semi-civilized Abyssinians, have become tillers of the soil. The wandering Gallas are mainly engaged in hunting andl the slavetrade. The larger number of t</w:t>
      </w:r>
      <w:r>
        <w:rPr>
          <w:rFonts w:ascii="SBL Greek" w:hAnsi="SBL Greek" w:cs="Courier New"/>
        </w:rPr>
        <w:t xml:space="preserve">he Gallas are still heathens, though Mohammedanism has lately made great progress among them. Their religion bears a resemblance to that of the Kafirs." Compare Jomard, Notices sur es Gallas (Paris, 1839); Beke, On the Origin of the Gallas (London, 1848); </w:t>
      </w:r>
      <w:r>
        <w:rPr>
          <w:rFonts w:ascii="SBL Greek" w:hAnsi="SBL Greek" w:cs="Courier New"/>
        </w:rPr>
        <w:t xml:space="preserve">Plowden, Abyssinia and the Gall is Country (London, 1868). Behm (Geograph.  Jahrbuch, volume 1, Gotha, 1864) assigns to the Gallas a territory of about 280,000 sq. miles and 7,000,000 people. The Roman Catholic Church has a mission among the Gallas, which </w:t>
      </w:r>
      <w:r>
        <w:rPr>
          <w:rFonts w:ascii="SBL Greek" w:hAnsi="SBL Greek" w:cs="Courier New"/>
        </w:rPr>
        <w:t xml:space="preserve">in 1841 was erected into a vicariate apostolic. The letters of the vicar apostolic, Massaja, in the Annales de la Propagat. de Foi, are along the chief sources of our information on the Gallas. Massaja was the founder of the mission, and was in 1869 still </w:t>
      </w:r>
      <w:r>
        <w:rPr>
          <w:rFonts w:ascii="SBL Greek" w:hAnsi="SBL Greek" w:cs="Courier New"/>
        </w:rPr>
        <w:t>at its head.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Gallaudet Thomas Hopkins, Ll.D[[@Headword:Gallaudet Thomas Hopkins, Ll.D]]</w:t>
      </w:r>
    </w:p>
    <w:p w:rsidR="00000000" w:rsidRDefault="005C2701">
      <w:pPr>
        <w:pStyle w:val="Textebrut"/>
        <w:rPr>
          <w:rFonts w:ascii="SBL Greek" w:hAnsi="SBL Greek"/>
        </w:rPr>
      </w:pPr>
      <w:r>
        <w:rPr>
          <w:rFonts w:ascii="SBL Greek" w:hAnsi="SBL Greek" w:cs="Courier New"/>
        </w:rPr>
        <w:t>             an eminent Congregational minister and philanthropist, was born December 10, 1787, in Philadelphia. He graduated at Yale College in 1805, an</w:t>
      </w:r>
      <w:r>
        <w:rPr>
          <w:rFonts w:ascii="SBL Greek" w:hAnsi="SBL Greek" w:cs="Courier New"/>
        </w:rPr>
        <w:t xml:space="preserve">d was chosen tutor in 1808, which office he held two years, after which he was engaged in mercantile business until 1811, when he entered the theological seminary. In 1814 he received his license, and became pastor at Portsmouth. Here he became interested </w:t>
      </w:r>
      <w:r>
        <w:rPr>
          <w:rFonts w:ascii="SBL Greek" w:hAnsi="SBL Greek" w:cs="Courier New"/>
        </w:rPr>
        <w:t xml:space="preserve">in a little deaf and dumb girl, Alice Cogswell, and instructed her with success. Her father, Dr. Cogswell, became the founder of an association for the aid of deaf mutes; and funds being provided, Mr. Gallaudet resigned his ministry, and went to Europe in </w:t>
      </w:r>
      <w:r>
        <w:rPr>
          <w:rFonts w:ascii="SBL Greek" w:hAnsi="SBL Greek" w:cs="Courier New"/>
        </w:rPr>
        <w:t xml:space="preserve">1815 to stuidy the existing deaf and dumb institutions. At the London Deaf and Dumb Asylum he was refused admission except as junior assistant. He then went to Edinburgh, but there the teacher had learnt his system from the Messrs. Braidwood, and had been </w:t>
      </w:r>
      <w:r>
        <w:rPr>
          <w:rFonts w:ascii="SBL Greek" w:hAnsi="SBL Greek" w:cs="Courier New"/>
        </w:rPr>
        <w:t>compelled to sign an engagement not to impart the method to any other person intending to become a teacher. He then betook himself to Paris, and was warmly received by the abbe Sicard. Everything was laid freely open to him. He was able to return to Americ</w:t>
      </w:r>
      <w:r>
        <w:rPr>
          <w:rFonts w:ascii="SBL Greek" w:hAnsi="SBL Greek" w:cs="Courier New"/>
        </w:rPr>
        <w:t xml:space="preserve">a before the close of 1816, and Sicard allowed Laurent le Clerc, a deaf-mute, who was one of the best teachers of the institution, to accompany him to America. During his absence in Europe the society had been incorporated; Mr. Gallaudet was now appointed </w:t>
      </w:r>
      <w:r>
        <w:rPr>
          <w:rFonts w:ascii="SBL Greek" w:hAnsi="SBL Greek" w:cs="Courier New"/>
        </w:rPr>
        <w:t>its principal, Le Clerc being his head assistant, and on the15th of April, 1817, The American Asylum for the Deaf and Dumb, at Hartford, Connecticut, was formally opened. Mr. Gallaudet remained head of the asylum until 1830, when he resigned from failing h</w:t>
      </w:r>
      <w:r>
        <w:rPr>
          <w:rFonts w:ascii="SBL Greek" w:hAnsi="SBL Greek" w:cs="Courier New"/>
        </w:rPr>
        <w:t>ealth. The system which he established was founded on that of Sicard, with modifications. "It is known as the American system. The main principle with Mr. Gallaudet was to call out the intelligence of the pupil as much as possible, by exercising him in des</w:t>
      </w:r>
      <w:r>
        <w:rPr>
          <w:rFonts w:ascii="SBL Greek" w:hAnsi="SBL Greek" w:cs="Courier New"/>
        </w:rPr>
        <w:t>cribing things for himself, and to discourage the mere learning by rote; and the result was to stimulate the mind of the teacher, as well as of the pupil, in no ordinary degree. Mr. Gallaudet's exertions were by no means  confined to the deaf and dumb asyl</w:t>
      </w:r>
      <w:r>
        <w:rPr>
          <w:rFonts w:ascii="SBL Greek" w:hAnsi="SBL Greek" w:cs="Courier New"/>
        </w:rPr>
        <w:t>um. He took an ardent and active interest in the improvement and extension of common schools, and in the raising up of a superior body of teachers, and wrote several pamphlets on the subject. He also zealously advocated the adoption of means of imparting m</w:t>
      </w:r>
      <w:r>
        <w:rPr>
          <w:rFonts w:ascii="SBL Greek" w:hAnsi="SBL Greek" w:cs="Courier New"/>
        </w:rPr>
        <w:t>oral and religious training to prisoners, and was an earnest promoter of the movement for improving the management of the insane. So strongly did he feel on this matter, that, though in but feeble health, he accepted in 1838 the office of chaplain of the s</w:t>
      </w:r>
      <w:r>
        <w:rPr>
          <w:rFonts w:ascii="SBL Greek" w:hAnsi="SBL Greek" w:cs="Courier New"/>
        </w:rPr>
        <w:t>tate Retreat for the Insane at Hartford, where, it is stated, 'the experience' of each successive year furnished accumulating evidence of the usefulness of his labors, and the efficacy of kind moral treatment and a wise religious influence in the meliorati</w:t>
      </w:r>
      <w:r>
        <w:rPr>
          <w:rFonts w:ascii="SBL Greek" w:hAnsi="SBL Greek" w:cs="Courier New"/>
        </w:rPr>
        <w:t>on and care of the insane.'" He died September 10, 1851. Besides a number of tracts and essays on the education of the deaf and dumb, and on the treatment of the insane, he published Discourses on various Points of Christian Faith and Practice (Lond. 1818,</w:t>
      </w:r>
      <w:r>
        <w:rPr>
          <w:rFonts w:ascii="SBL Greek" w:hAnsi="SBL Greek" w:cs="Courier New"/>
        </w:rPr>
        <w:t xml:space="preserve"> 8vo): — Remarks on Teachers' Seminaries (1826): — The Child's Book on the Soul (1830, often reprinted, and translated into most European languages): — Scripture Biography (5 volumes, 1838-1844). See Humphrey, Life and Labors of Gallaudet (N.Y. 1857, 12mo)</w:t>
      </w:r>
      <w:r>
        <w:rPr>
          <w:rFonts w:ascii="SBL Greek" w:hAnsi="SBL Greek" w:cs="Courier New"/>
        </w:rPr>
        <w:t>; English Cyclopaedia; Sprague, Annals, 2:609.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Galle, Philip[[@Headword:Galle, Philip]]</w:t>
      </w:r>
    </w:p>
    <w:p w:rsidR="00000000" w:rsidRDefault="005C2701">
      <w:pPr>
        <w:pStyle w:val="Textebrut"/>
        <w:rPr>
          <w:rFonts w:ascii="SBL Greek" w:hAnsi="SBL Greek"/>
        </w:rPr>
      </w:pPr>
      <w:r>
        <w:rPr>
          <w:rFonts w:ascii="SBL Greek" w:hAnsi="SBL Greek" w:cs="Courier New"/>
        </w:rPr>
        <w:t>             an eminent Dutch engraver, was born at Haarlem in 1537, and early established himself at Antwerp. The following are some of his printst  Solomon Dire</w:t>
      </w:r>
      <w:r>
        <w:rPr>
          <w:rFonts w:ascii="SBL Greek" w:hAnsi="SBL Greek" w:cs="Courier New"/>
        </w:rPr>
        <w:t>cting the Building of the Temple; a set of prints of subjects from the Old and New Test.; Abraham. Sacrificing Isaac; Christ with the Two Disciples at Emmaus. He died in 1612. See Hoefer, Nouv. Biog. Generale, s.v.; Spooner, Biog. Hist. of the Fine Arts, s</w:t>
      </w:r>
      <w:r>
        <w:rPr>
          <w:rFonts w:ascii="SBL Greek" w:hAnsi="SBL Greek" w:cs="Courier New"/>
        </w:rPr>
        <w:t>.v.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Gallemart, Joannes De[[@Headword:Gallemart, Joannes De]]</w:t>
      </w:r>
    </w:p>
    <w:p w:rsidR="00000000" w:rsidRDefault="005C2701">
      <w:pPr>
        <w:pStyle w:val="Textebrut"/>
        <w:rPr>
          <w:rFonts w:ascii="SBL Greek" w:hAnsi="SBL Greek"/>
        </w:rPr>
      </w:pPr>
      <w:r>
        <w:rPr>
          <w:rFonts w:ascii="SBL Greek" w:hAnsi="SBL Greek" w:cs="Courier New"/>
        </w:rPr>
        <w:t>             a Roman Catholic theologian, who died at Douay in 1625, doctor and professor of theology, is known as the editor of Canones et Decreta Concil. Trid. (Cologne, 1620). See Jocher</w:t>
      </w:r>
      <w:r>
        <w:rPr>
          <w:rFonts w:ascii="SBL Greek" w:hAnsi="SBL Greek" w:cs="Courier New"/>
        </w:rPr>
        <w:t>, Allgemeines Gelehrten- Lexikon, s.v.; Winer, Handbuch der theol. Lit. 1:319.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Gallery[[@Headword:Gallery]]</w:t>
      </w:r>
    </w:p>
    <w:p w:rsidR="00000000" w:rsidRDefault="005C2701">
      <w:pPr>
        <w:pStyle w:val="Textebrut"/>
        <w:rPr>
          <w:rFonts w:ascii="SBL Greek" w:hAnsi="SBL Greek"/>
        </w:rPr>
      </w:pPr>
      <w:r>
        <w:rPr>
          <w:rFonts w:ascii="SBL Greek" w:hAnsi="SBL Greek" w:cs="Courier New"/>
        </w:rPr>
        <w:t>             an architectural term describing the porticoes or verandas which are not uncommon in Eastern houses. SEE HOUSE. It is dou</w:t>
      </w:r>
      <w:r>
        <w:rPr>
          <w:rFonts w:ascii="SBL Greek" w:hAnsi="SBL Greek" w:cs="Courier New"/>
        </w:rPr>
        <w:t>btful, however, whether two of the three Hebrew words so translated have any reference to such an object. SEE ARCHITECTURE.</w:t>
      </w:r>
    </w:p>
    <w:p w:rsidR="00000000" w:rsidRDefault="005C2701">
      <w:pPr>
        <w:pStyle w:val="Textebrut"/>
        <w:rPr>
          <w:rFonts w:ascii="SBL Greek" w:hAnsi="SBL Greek"/>
        </w:rPr>
      </w:pPr>
      <w:r>
        <w:rPr>
          <w:rFonts w:ascii="SBL Greek" w:hAnsi="SBL Greek" w:cs="Courier New"/>
        </w:rPr>
        <w:t xml:space="preserve">1. </w:t>
      </w:r>
      <w:r>
        <w:rPr>
          <w:rFonts w:ascii="SBL Greek" w:hAnsi="SBL Greek" w:cs="Courier New"/>
          <w:rtl/>
        </w:rPr>
        <w:t>אִתַּיק</w:t>
      </w:r>
      <w:r>
        <w:rPr>
          <w:rFonts w:ascii="SBL Greek" w:hAnsi="SBL Greek" w:cs="Courier New"/>
        </w:rPr>
        <w:t xml:space="preserve">, attik' (Eze 41:15 [where the text has </w:t>
      </w:r>
      <w:r>
        <w:rPr>
          <w:rFonts w:ascii="SBL Greek" w:hAnsi="SBL Greek" w:cs="Courier New"/>
          <w:rtl/>
        </w:rPr>
        <w:t>אִתּוּק</w:t>
      </w:r>
      <w:r>
        <w:rPr>
          <w:rFonts w:ascii="SBL Greek" w:hAnsi="SBL Greek" w:cs="Courier New"/>
        </w:rPr>
        <w:t xml:space="preserve">, attuk'], 16; Sept. </w:t>
      </w:r>
      <w:r>
        <w:rPr>
          <w:rFonts w:ascii="SBL Greek" w:hAnsi="SBL Greek" w:cs="Courier New"/>
        </w:rPr>
        <w:t>ἀ</w:t>
      </w:r>
      <w:r>
        <w:rPr>
          <w:rFonts w:ascii="SBL Greek" w:hAnsi="SBL Greek" w:cs="Courier New"/>
        </w:rPr>
        <w:t xml:space="preserve">πόλοιπον; 42:3, 5, Sept. περίστυλον ; </w:t>
      </w:r>
      <w:r>
        <w:rPr>
          <w:rFonts w:ascii="SBL Greek" w:hAnsi="SBL Greek" w:cs="Courier New"/>
        </w:rPr>
        <w:t xml:space="preserve">according to Gesenius, from </w:t>
      </w:r>
      <w:r>
        <w:rPr>
          <w:rFonts w:ascii="SBL Greek" w:hAnsi="SBL Greek" w:cs="Courier New"/>
          <w:rtl/>
        </w:rPr>
        <w:t>נָתִק</w:t>
      </w:r>
      <w:r>
        <w:rPr>
          <w:rFonts w:ascii="SBL Greek" w:hAnsi="SBL Greek" w:cs="Courier New"/>
        </w:rPr>
        <w:t xml:space="preserve">, to cut off; according to Fürst, from an obsolete </w:t>
      </w:r>
      <w:r>
        <w:rPr>
          <w:rFonts w:ascii="SBL Greek" w:hAnsi="SBL Greek" w:cs="Courier New"/>
          <w:rtl/>
        </w:rPr>
        <w:t>אָתִק</w:t>
      </w:r>
      <w:r>
        <w:rPr>
          <w:rFonts w:ascii="SBL Greek" w:hAnsi="SBL Greek" w:cs="Courier New"/>
        </w:rPr>
        <w:t>, to set off), by some thought to mean (as in 42:6) pillars or columns (so Villalpandus, Cocceius); by others a decrement or terrace (so Gesenius, Fürst, Hävernick, Hi</w:t>
      </w:r>
      <w:r>
        <w:rPr>
          <w:rFonts w:ascii="SBL Greek" w:hAnsi="SBL Greek" w:cs="Courier New"/>
        </w:rPr>
        <w:t xml:space="preserve">tzig), as the context requires (Bottcher, Proben, page 350). SEE TEMPLE. The ancient interpreters are wholly at fault; the Sept. renders ambiguously, the Talmud "corners," the Syr. "balustrade," and the Jewish interpreters confess their ignorance (Kimchi, </w:t>
      </w:r>
      <w:r>
        <w:rPr>
          <w:rFonts w:ascii="SBL Greek" w:hAnsi="SBL Greek" w:cs="Courier New"/>
        </w:rPr>
        <w:t>Jarchi).</w:t>
      </w:r>
    </w:p>
    <w:p w:rsidR="00000000" w:rsidRDefault="005C2701">
      <w:pPr>
        <w:pStyle w:val="Textebrut"/>
        <w:rPr>
          <w:rFonts w:ascii="SBL Greek" w:hAnsi="SBL Greek"/>
        </w:rPr>
      </w:pPr>
      <w:r>
        <w:rPr>
          <w:rFonts w:ascii="SBL Greek" w:hAnsi="SBL Greek" w:cs="Courier New"/>
        </w:rPr>
        <w:t xml:space="preserve">2. </w:t>
      </w:r>
      <w:r>
        <w:rPr>
          <w:rFonts w:ascii="SBL Greek" w:hAnsi="SBL Greek" w:cs="Courier New"/>
          <w:rtl/>
        </w:rPr>
        <w:t>רָחַיט</w:t>
      </w:r>
      <w:r>
        <w:rPr>
          <w:rFonts w:ascii="SBL Greek" w:hAnsi="SBL Greek" w:cs="Courier New"/>
        </w:rPr>
        <w:t xml:space="preserve">, rachit' (Son 1:17; either, with Farst, from an obsolete root </w:t>
      </w:r>
      <w:r>
        <w:rPr>
          <w:rFonts w:ascii="SBL Greek" w:hAnsi="SBL Greek" w:cs="Courier New"/>
          <w:rtl/>
        </w:rPr>
        <w:t>רָחִט</w:t>
      </w:r>
      <w:r>
        <w:rPr>
          <w:rFonts w:ascii="SBL Greek" w:hAnsi="SBL Greek" w:cs="Courier New"/>
        </w:rPr>
        <w:t xml:space="preserve">, to trim, or, with Gesenius, for </w:t>
      </w:r>
      <w:r>
        <w:rPr>
          <w:rFonts w:ascii="SBL Greek" w:hAnsi="SBL Greek" w:cs="Courier New"/>
          <w:rtl/>
        </w:rPr>
        <w:t>רָהַיט</w:t>
      </w:r>
      <w:r>
        <w:rPr>
          <w:rFonts w:ascii="SBL Greek" w:hAnsi="SBL Greek" w:cs="Courier New"/>
        </w:rPr>
        <w:t>, rahit, as in the  margin), prob., panel-work or fretted ceiling (so Sept.' φατν</w:t>
      </w:r>
      <w:r>
        <w:rPr>
          <w:rFonts w:ascii="SBL Greek" w:hAnsi="SBL Greek" w:cs="Courier New"/>
        </w:rPr>
        <w:t>ώ</w:t>
      </w:r>
      <w:r>
        <w:rPr>
          <w:rFonts w:ascii="SBL Greek" w:hAnsi="SBL Greek" w:cs="Courier New"/>
        </w:rPr>
        <w:t>ματα, Vulg. laquearia, A.V. "rafters," marg. "ga</w:t>
      </w:r>
      <w:r>
        <w:rPr>
          <w:rFonts w:ascii="SBL Greek" w:hAnsi="SBL Greek" w:cs="Courier New"/>
        </w:rPr>
        <w:t>llery"). SEE CEILING. In consequence of the var. read. in the Masoretic text (q.d. ambulatory or place of exercise), this term has been confounded with</w:t>
      </w:r>
    </w:p>
    <w:p w:rsidR="00000000" w:rsidRDefault="005C2701">
      <w:pPr>
        <w:pStyle w:val="Textebrut"/>
        <w:rPr>
          <w:rFonts w:ascii="SBL Greek" w:hAnsi="SBL Greek"/>
        </w:rPr>
      </w:pPr>
      <w:r>
        <w:rPr>
          <w:rFonts w:ascii="SBL Greek" w:hAnsi="SBL Greek" w:cs="Courier New"/>
        </w:rPr>
        <w:t xml:space="preserve">3. </w:t>
      </w:r>
      <w:r>
        <w:rPr>
          <w:rFonts w:ascii="SBL Greek" w:hAnsi="SBL Greek" w:cs="Courier New"/>
          <w:rtl/>
        </w:rPr>
        <w:t>רִהִט</w:t>
      </w:r>
      <w:r>
        <w:rPr>
          <w:rFonts w:ascii="SBL Greek" w:hAnsi="SBL Greek" w:cs="Courier New"/>
        </w:rPr>
        <w:t xml:space="preserve">, ra'hat (from </w:t>
      </w:r>
      <w:r>
        <w:rPr>
          <w:rFonts w:ascii="SBL Greek" w:hAnsi="SBL Greek" w:cs="Courier New"/>
          <w:rtl/>
        </w:rPr>
        <w:t>רָהִט</w:t>
      </w:r>
      <w:r>
        <w:rPr>
          <w:rFonts w:ascii="SBL Greek" w:hAnsi="SBL Greek" w:cs="Courier New"/>
        </w:rPr>
        <w:t>,' to flow down; spoken of watering-troughs, Gen 30:38; Gen 30:41; Exo 2:16)</w:t>
      </w:r>
      <w:r>
        <w:rPr>
          <w:rFonts w:ascii="SBL Greek" w:hAnsi="SBL Greek" w:cs="Courier New"/>
        </w:rPr>
        <w:t>, curled locks or ringlets of a maiden (Son 7:6; Sept. παραδρομ</w:t>
      </w:r>
      <w:r>
        <w:rPr>
          <w:rFonts w:ascii="SBL Greek" w:hAnsi="SBL Greek" w:cs="Courier New"/>
        </w:rPr>
        <w:t>ή</w:t>
      </w:r>
      <w:r>
        <w:rPr>
          <w:rFonts w:ascii="SBL Greek" w:hAnsi="SBL Greek" w:cs="Courier New"/>
        </w:rPr>
        <w:t>, Vulg. canalis). SEE HAIR.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Gallery (2)[[@Headword:Gallery (2)]]</w:t>
      </w:r>
    </w:p>
    <w:p w:rsidR="00000000" w:rsidRDefault="005C2701">
      <w:pPr>
        <w:pStyle w:val="Textebrut"/>
        <w:rPr>
          <w:rFonts w:ascii="SBL Greek" w:hAnsi="SBL Greek"/>
        </w:rPr>
      </w:pPr>
      <w:r>
        <w:rPr>
          <w:rFonts w:ascii="SBL Greek" w:hAnsi="SBL Greek" w:cs="Courier New"/>
        </w:rPr>
        <w:t xml:space="preserve">             originally a banqueting hall. The word is now applied, in ecclesiastical </w:t>
      </w:r>
      <w:r>
        <w:rPr>
          <w:rFonts w:ascii="SBL Greek" w:hAnsi="SBL Greek" w:cs="Courier New"/>
        </w:rPr>
        <w:t>architecture, to any floor elevated above the floor of a main audience room of a church, and built to contain hearers. Galleries of this kind date from the time of the Reformation, though somewhat similar galleries existed in the Byzantine churches. Narrow</w:t>
      </w:r>
      <w:r>
        <w:rPr>
          <w:rFonts w:ascii="SBL Greek" w:hAnsi="SBL Greek" w:cs="Courier New"/>
        </w:rPr>
        <w:t xml:space="preserve"> covered passage-ways, within or without a church, especially in Romanesque churches, are also termed galleries. (G.F.C.)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Galley[[@Headword:Galley]]</w:t>
      </w:r>
    </w:p>
    <w:p w:rsidR="00000000" w:rsidRDefault="005C2701">
      <w:pPr>
        <w:pStyle w:val="Textebrut"/>
        <w:rPr>
          <w:rFonts w:ascii="SBL Greek" w:hAnsi="SBL Greek"/>
        </w:rPr>
      </w:pPr>
      <w:r>
        <w:rPr>
          <w:rFonts w:ascii="SBL Greek" w:hAnsi="SBL Greek" w:cs="Courier New"/>
        </w:rPr>
        <w:t xml:space="preserve">             is the rendering in the A.V. in one passage (Isa 33:21) of </w:t>
      </w:r>
      <w:r>
        <w:rPr>
          <w:rFonts w:ascii="SBL Greek" w:hAnsi="SBL Greek" w:cs="Courier New"/>
          <w:rtl/>
        </w:rPr>
        <w:t>אֲנִי</w:t>
      </w:r>
      <w:r>
        <w:rPr>
          <w:rFonts w:ascii="SBL Greek" w:hAnsi="SBL Greek" w:cs="Courier New"/>
        </w:rPr>
        <w:t>, on a ship or fleet, el</w:t>
      </w:r>
      <w:r>
        <w:rPr>
          <w:rFonts w:ascii="SBL Greek" w:hAnsi="SBL Greek" w:cs="Courier New"/>
        </w:rPr>
        <w:t>sewhere rendered "navy." SEE SHIP.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Galli[[@Headword:Galli]]</w:t>
      </w:r>
    </w:p>
    <w:p w:rsidR="00000000" w:rsidRDefault="005C2701">
      <w:pPr>
        <w:pStyle w:val="Textebrut"/>
        <w:rPr>
          <w:rFonts w:ascii="SBL Greek" w:hAnsi="SBL Greek"/>
        </w:rPr>
      </w:pPr>
      <w:r>
        <w:rPr>
          <w:rFonts w:ascii="SBL Greek" w:hAnsi="SBL Greek" w:cs="Courier New"/>
        </w:rPr>
        <w:t>             priests of Cybele (q.v.) among the ancient Romans, who received the worship of this goddess from the Phrygians. They were selected from the lowest class of society, and were all</w:t>
      </w:r>
      <w:r>
        <w:rPr>
          <w:rFonts w:ascii="SBL Greek" w:hAnsi="SBL Greek" w:cs="Courier New"/>
        </w:rPr>
        <w:t>owed at certain times to. ask alms from the people. The chief priest among them was called Archigallus.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Gallican Church[[@Headword:Gallican Church]]</w:t>
      </w:r>
    </w:p>
    <w:p w:rsidR="00000000" w:rsidRDefault="005C2701">
      <w:pPr>
        <w:pStyle w:val="Textebrut"/>
        <w:rPr>
          <w:rFonts w:ascii="SBL Greek" w:hAnsi="SBL Greek"/>
        </w:rPr>
      </w:pPr>
      <w:r>
        <w:rPr>
          <w:rFonts w:ascii="SBL Greek" w:hAnsi="SBL Greek" w:cs="Courier New"/>
        </w:rPr>
        <w:t>             a name often given to the Roman Catholic Church of France. The peculiar spirit of that C</w:t>
      </w:r>
      <w:r>
        <w:rPr>
          <w:rFonts w:ascii="SBL Greek" w:hAnsi="SBL Greek" w:cs="Courier New"/>
        </w:rPr>
        <w:t xml:space="preserve">hurch, especially with regard to its relations to Rome, is called GALLICANISM. The term is especially used with reference to the principles of the French Church, in opposition to Ultramontanism (the extreme papal view of Church polity), as embodied in the </w:t>
      </w:r>
      <w:r>
        <w:rPr>
          <w:rFonts w:ascii="SBL Greek" w:hAnsi="SBL Greek" w:cs="Courier New"/>
        </w:rPr>
        <w:t xml:space="preserve">four articles of 1682 (see below). But it is historically certain that from a very early period the national Church of France had a character and spirit of freedom peculiar to itself, and that the roots of the so-called modern Gallicanism are to be traced </w:t>
      </w:r>
      <w:r>
        <w:rPr>
          <w:rFonts w:ascii="SBL Greek" w:hAnsi="SBL Greek" w:cs="Courier New"/>
        </w:rPr>
        <w:t>far back into antiquity (see Bossuet's sermon at the opening of the Assembly of 1682, and his Defensio Declarationis, and our article FRANCE SEE FRANCE ).  The Frankish Church, in the time of Charlemagne, assumed a form and gave evidence of a spirit marked</w:t>
      </w:r>
      <w:r>
        <w:rPr>
          <w:rFonts w:ascii="SBL Greek" w:hAnsi="SBL Greek" w:cs="Courier New"/>
        </w:rPr>
        <w:t xml:space="preserve"> by the national temper, and obviously different from the Italian ideal of the Church as organized under the pope. In almost every century thereafter the monarchs and bishops of France resisted what they held to be unauthorized claims on the past of Rome. </w:t>
      </w:r>
      <w:r>
        <w:rPr>
          <w:rFonts w:ascii="SBL Greek" w:hAnsi="SBL Greek" w:cs="Courier New"/>
        </w:rPr>
        <w:t>Nevertheless, the Gallican spirit often yielded, and not unfrequently the French bishops were themselves, in part at least, ultramontane. The French Parliaments were generally on the side, naturally, of the Gallican spirit. Hinemar, bishop of Rheims (t 882</w:t>
      </w:r>
      <w:r>
        <w:rPr>
          <w:rFonts w:ascii="SBL Greek" w:hAnsi="SBL Greek" w:cs="Courier New"/>
        </w:rPr>
        <w:t>), manfully stood by his king, Charles the Bald, when pope Adrian II attempted to drive him from the throne. Charles himself, in an epistle to Adrian, "argues respecting the distinction between the temporal and the spiritual power, and also alleges the pec</w:t>
      </w:r>
      <w:r>
        <w:rPr>
          <w:rFonts w:ascii="SBL Greek" w:hAnsi="SBL Greek" w:cs="Courier New"/>
        </w:rPr>
        <w:t>uliar supremacy, of the kings of France. To prove these and similar points, he refers not only to the archives of the Roman Church, but to the writings of St. Gelasius, St. Leo, St. Gregory, and even St. Augustine himself. (See Hist. Litteraire de la Franc</w:t>
      </w:r>
      <w:r>
        <w:rPr>
          <w:rFonts w:ascii="SBL Greek" w:hAnsi="SBL Greek" w:cs="Courier New"/>
        </w:rPr>
        <w:t>e, Fleury, 1, lii, s. 8, 22.) Hincmar wrote many of that king's letters, and may probably have been the author of this" (Waddington, History of the Church, chapter 14). But no formal attempt to fix the position of the Church in France on a basis of indepen</w:t>
      </w:r>
      <w:r>
        <w:rPr>
          <w:rFonts w:ascii="SBL Greek" w:hAnsi="SBL Greek" w:cs="Courier New"/>
        </w:rPr>
        <w:t>dence was made by any of the monarchs of the country before Louis IX (St. Louis, t 1270). His "Pragmatic Sanction" (A.D. 1268) was directed chiefly against the pecuniary claims and extortions of Rome. It is comprised in six articles:</w:t>
      </w:r>
    </w:p>
    <w:p w:rsidR="00000000" w:rsidRDefault="005C2701">
      <w:pPr>
        <w:pStyle w:val="Textebrut"/>
        <w:rPr>
          <w:rFonts w:ascii="SBL Greek" w:hAnsi="SBL Greek"/>
        </w:rPr>
      </w:pPr>
      <w:r>
        <w:rPr>
          <w:rFonts w:ascii="SBL Greek" w:hAnsi="SBL Greek" w:cs="Courier New"/>
        </w:rPr>
        <w:t>1. The churches, the p</w:t>
      </w:r>
      <w:r>
        <w:rPr>
          <w:rFonts w:ascii="SBL Greek" w:hAnsi="SBL Greek" w:cs="Courier New"/>
        </w:rPr>
        <w:t>relates, the patrons, and the ordinary collators of benefices, shall enjoy their rights to their full extent, and each shall be sustained in his jurisdiction.</w:t>
      </w:r>
    </w:p>
    <w:p w:rsidR="00000000" w:rsidRDefault="005C2701">
      <w:pPr>
        <w:pStyle w:val="Textebrut"/>
        <w:rPr>
          <w:rFonts w:ascii="SBL Greek" w:hAnsi="SBL Greek"/>
        </w:rPr>
      </w:pPr>
      <w:r>
        <w:rPr>
          <w:rFonts w:ascii="SBL Greek" w:hAnsi="SBL Greek" w:cs="Courier New"/>
        </w:rPr>
        <w:t>2. The cathedral and other churches shall possess the liberties of elections,. which shall be car</w:t>
      </w:r>
      <w:r>
        <w:rPr>
          <w:rFonts w:ascii="SBL Greek" w:hAnsi="SBL Greek" w:cs="Courier New"/>
        </w:rPr>
        <w:t>ried into complete effect.</w:t>
      </w:r>
    </w:p>
    <w:p w:rsidR="00000000" w:rsidRDefault="005C2701">
      <w:pPr>
        <w:pStyle w:val="Textebrut"/>
        <w:rPr>
          <w:rFonts w:ascii="SBL Greek" w:hAnsi="SBL Greek"/>
        </w:rPr>
      </w:pPr>
      <w:r>
        <w:rPr>
          <w:rFonts w:ascii="SBL Greek" w:hAnsi="SBL Greek" w:cs="Courier New"/>
        </w:rPr>
        <w:t>3. We will that simony, the pest of the Church, be wholly banished from our kingdom.</w:t>
      </w:r>
    </w:p>
    <w:p w:rsidR="00000000" w:rsidRDefault="005C2701">
      <w:pPr>
        <w:pStyle w:val="Textebrut"/>
        <w:rPr>
          <w:rFonts w:ascii="SBL Greek" w:hAnsi="SBL Greek"/>
        </w:rPr>
      </w:pPr>
      <w:r>
        <w:rPr>
          <w:rFonts w:ascii="SBL Greek" w:hAnsi="SBL Greek" w:cs="Courier New"/>
        </w:rPr>
        <w:t xml:space="preserve">4. Promotions, collations, provisions of dispositions of prelatures, dignities, and other ecclesiastical benefices and offices, whatsoever they </w:t>
      </w:r>
      <w:r>
        <w:rPr>
          <w:rFonts w:ascii="SBL Greek" w:hAnsi="SBL Greek" w:cs="Courier New"/>
        </w:rPr>
        <w:t>may be, shall be made according to the institutions of common. law, of the councils and of our ancient fathers.</w:t>
      </w:r>
    </w:p>
    <w:p w:rsidR="00000000" w:rsidRDefault="005C2701">
      <w:pPr>
        <w:pStyle w:val="Textebrut"/>
        <w:rPr>
          <w:rFonts w:ascii="SBL Greek" w:hAnsi="SBL Greek"/>
        </w:rPr>
      </w:pPr>
      <w:r>
        <w:rPr>
          <w:rFonts w:ascii="SBL Greek" w:hAnsi="SBL Greek" w:cs="Courier New"/>
        </w:rPr>
        <w:t>5. We renew sand approve of the liberties, franchises, prerogatives, and privileges granted by the kings our predecessors, and by ourselves, to </w:t>
      </w:r>
      <w:r>
        <w:rPr>
          <w:rFonts w:ascii="SBL Greek" w:hAnsi="SBL Greek" w:cs="Courier New"/>
        </w:rPr>
        <w:t xml:space="preserve"> churches, monasteaties, and other places of piety, as well as to ecclesiastical persons.</w:t>
      </w:r>
    </w:p>
    <w:p w:rsidR="00000000" w:rsidRDefault="005C2701">
      <w:pPr>
        <w:pStyle w:val="Textebrut"/>
        <w:rPr>
          <w:rFonts w:ascii="SBL Greek" w:hAnsi="SBL Greek"/>
        </w:rPr>
      </w:pPr>
      <w:r>
        <w:rPr>
          <w:rFonts w:ascii="SBL Greek" w:hAnsi="SBL Greek" w:cs="Courier New"/>
        </w:rPr>
        <w:t>6. We prohibit any one from in any manner levying and collecting the pecuniary exactions and heavy charges which the court of Rome has imposed, or may hereafter impos</w:t>
      </w:r>
      <w:r>
        <w:rPr>
          <w:rFonts w:ascii="SBL Greek" w:hAnsi="SBL Greek" w:cs="Courier New"/>
        </w:rPr>
        <w:t>e, upon the Church of our kingdom, and by which it has been miserably impoverished unless it be for a reasonable and very urgent cause, or by inevitable necessity, and with the free and express consent of the king and of the Church. See Ordonnances des Roy</w:t>
      </w:r>
      <w:r>
        <w:rPr>
          <w:rFonts w:ascii="SBL Greek" w:hAnsi="SBL Greek" w:cs="Courier New"/>
        </w:rPr>
        <w:t>s de France de la traisieme race recuillies par M. de Lasursere (Paris, 1723, folio), 1:97. In the Latin text, "the chief points are statuimus et ordinamus primo ut ecclesiarum regni nostri praleati, patroni, et beneficiorum collatores ordinarii jus suum p</w:t>
      </w:r>
      <w:r>
        <w:rPr>
          <w:rFonts w:ascii="SBL Greek" w:hAnsi="SBL Greek" w:cs="Courier New"/>
        </w:rPr>
        <w:t>lenarium habeant, et unicuique sua jurisdictio debite servetur. II. Item ecclesiae cathedrales et aliae regni nostri liberas electiones et earum effectum integraliter habeant. — V. Item exactiones et onera gravissima pecuniarum per Curiam Romanam ecclesiae</w:t>
      </w:r>
      <w:r>
        <w:rPr>
          <w:rFonts w:ascii="SBL Greek" w:hAnsi="SBL Greek" w:cs="Courier New"/>
        </w:rPr>
        <w:t xml:space="preserve"> regsi nostri impositas vel imposita, quibus regnum nostrum miserabiliter depauperatum extitit, sivae etiam imponendas vel imponenda, levari aut colligi nullatenus volumus nisi duntaxat pro rationabili, pia et urgentissima causa et inevitabili necessitate,</w:t>
      </w:r>
      <w:r>
        <w:rPr>
          <w:rFonts w:ascii="SBL Greek" w:hAnsi="SBL Greek" w:cs="Courier New"/>
        </w:rPr>
        <w:t xml:space="preserve"> ac de spontaneo et expresso consensua nostro et ipsius ecclesiae regni nostri. The conclusion: Harum tenore universis justitiariis, officiariis et subditis nostris — mandamus, quatenus omnia et singula praedicta diligenter et attente servent — atque serva</w:t>
      </w:r>
      <w:r>
        <w:rPr>
          <w:rFonts w:ascii="SBL Greek" w:hAnsi="SBL Greek" w:cs="Courier New"/>
        </w:rPr>
        <w:t>ri — inviolabiliter faciant: nec aliquid in contrarium quovis modo faciant vel attentent, seu fieri vel attentari permittant: transgressores aut contra facientes — tali poena plectendo, quod caeteris deinceps cedat in exemplum. The genuineness of this docu</w:t>
      </w:r>
      <w:r>
        <w:rPr>
          <w:rFonts w:ascii="SBL Greek" w:hAnsi="SBL Greek" w:cs="Courier New"/>
        </w:rPr>
        <w:t>ment, which is questioned chiefly blay P. Daniel, is shown by E. Richer, Hist. concil. general, lib. 3, page 189; Liberteas de l´egluse Gallicane, edit. ann. 1771, t. 3 pages 633, 667; Velly, Hist. de France, t. 3, page 239" (Gieseler, Church History, per.</w:t>
      </w:r>
      <w:r>
        <w:rPr>
          <w:rFonts w:ascii="SBL Greek" w:hAnsi="SBL Greek" w:cs="Courier New"/>
        </w:rPr>
        <w:t xml:space="preserve"> 3, § 62).</w:t>
      </w:r>
    </w:p>
    <w:p w:rsidR="00000000" w:rsidRDefault="005C2701">
      <w:pPr>
        <w:pStyle w:val="Textebrut"/>
        <w:rPr>
          <w:rFonts w:ascii="SBL Greek" w:hAnsi="SBL Greek"/>
        </w:rPr>
      </w:pPr>
      <w:r>
        <w:rPr>
          <w:rFonts w:ascii="SBL Greek" w:hAnsi="SBL Greek" w:cs="Courier New"/>
        </w:rPr>
        <w:t>The "liberties" of the Gallican Church, according to Bossuet, were substantially set forth in these ordinances. The Gallican spirit was also strongly shown in the disputes between Philip le Bel and Boniface VIII towards the end of the 13th centu</w:t>
      </w:r>
      <w:r>
        <w:rPr>
          <w:rFonts w:ascii="SBL Greek" w:hAnsi="SBL Greek" w:cs="Courier New"/>
        </w:rPr>
        <w:t xml:space="preserve">ry, which disputes culminated in the bull Unam Sanctam, and in the abduction and death of the pope, A.D. 13103. SEE BONIFACE VIII. The questions involved in these disputes were vital ones: the authority of the pope in temporals, the royal prerogative, and </w:t>
      </w:r>
      <w:r>
        <w:rPr>
          <w:rFonts w:ascii="SBL Greek" w:hAnsi="SBL Greek" w:cs="Courier New"/>
        </w:rPr>
        <w:t>the power of the episcopacy as related to the supreacacy of the pope. The  Gallican writers vindicated the rights of the Church and the supremacy of councils over the pope with brilliant talents and solid learning. The Roman writers nevertheless maintained</w:t>
      </w:r>
      <w:r>
        <w:rPr>
          <w:rFonts w:ascii="SBL Greek" w:hAnsi="SBL Greek" w:cs="Courier New"/>
        </w:rPr>
        <w:t xml:space="preserve"> the papal claimsiunwaveringly, but with little success, in France. In 1455 the bishop of Nanites undertook to appeal from a royal ordinance to the pope, but the Parliament of Paris decided that be had violated the privileges of the French Church, as well </w:t>
      </w:r>
      <w:r>
        <w:rPr>
          <w:rFonts w:ascii="SBL Greek" w:hAnsi="SBL Greek" w:cs="Courier New"/>
        </w:rPr>
        <w:t>as the fundamental laws of the kingdom. The Pragmatic Sanction of Bourges, called the "great bulwark of the Gallican Church against Rome," was adopted at the Synod of Bourges im 1438, and confirmed by the Parliament July 13, 1439. It involved two great pri</w:t>
      </w:r>
      <w:r>
        <w:rPr>
          <w:rFonts w:ascii="SBL Greek" w:hAnsi="SBL Greek" w:cs="Courier New"/>
        </w:rPr>
        <w:t>nciples:</w:t>
      </w:r>
    </w:p>
    <w:p w:rsidR="00000000" w:rsidRDefault="005C2701">
      <w:pPr>
        <w:pStyle w:val="Textebrut"/>
        <w:rPr>
          <w:rFonts w:ascii="SBL Greek" w:hAnsi="SBL Greek"/>
        </w:rPr>
      </w:pPr>
      <w:r>
        <w:rPr>
          <w:rFonts w:ascii="SBL Greek" w:hAnsi="SBL Greek" w:cs="Courier New"/>
        </w:rPr>
        <w:t>1. That the pope has no authority in the kingdom of France over anything concerning temporals.</w:t>
      </w:r>
    </w:p>
    <w:p w:rsidR="00000000" w:rsidRDefault="005C2701">
      <w:pPr>
        <w:pStyle w:val="Textebrut"/>
        <w:rPr>
          <w:rFonts w:ascii="SBL Greek" w:hAnsi="SBL Greek"/>
        </w:rPr>
      </w:pPr>
      <w:r>
        <w:rPr>
          <w:rFonts w:ascii="SBL Greek" w:hAnsi="SBL Greek" w:cs="Courier New"/>
        </w:rPr>
        <w:t>2. That, though the pope is acknowledged as sovereign lord in spirituals, his power even in these is restricted and controlled hey the canons and regula</w:t>
      </w:r>
      <w:r>
        <w:rPr>
          <w:rFonts w:ascii="SBL Greek" w:hAnsi="SBL Greek" w:cs="Courier New"/>
        </w:rPr>
        <w:t>tions of the ancient councils of the church received in the kingdom. (For details, SEE BOURGES, PRAGMATIC SANCTION OF. ) Louis XI himself strongly repressed all ultramontane reaction against the decisions of the French assemblies, or against the immunities</w:t>
      </w:r>
      <w:r>
        <w:rPr>
          <w:rFonts w:ascii="SBL Greek" w:hAnsi="SBL Greek" w:cs="Courier New"/>
        </w:rPr>
        <w:t xml:space="preserve"> of the national church. The ultramontanists obtained a temporary success in the revocation of the Pragmatic Sanction of Bourges in 1512 by the Council of Lateran, with the renunciation of it by Francis I (1516), with the understanding that his concordat w</w:t>
      </w:r>
      <w:r>
        <w:rPr>
          <w:rFonts w:ascii="SBL Greek" w:hAnsi="SBL Greek" w:cs="Courier New"/>
        </w:rPr>
        <w:t>ith Leo X secured to him its substantial benefits. This act was instigated by certain private aims of the king's, and by the hope of his chancellor, Duprat, obtaining the dignity of cardinal. But this revocation gave rise to a long resistance by the Parlia</w:t>
      </w:r>
      <w:r>
        <w:rPr>
          <w:rFonts w:ascii="SBL Greek" w:hAnsi="SBL Greek" w:cs="Courier New"/>
        </w:rPr>
        <w:t>ment and the Sorbonne, and to great anger and even turbulence of spirit among the French people. The effects of the revocation were practically insignificant, and Gallicanism only showed itself the more energetic and active afterwards. The Pragmatic Sancti</w:t>
      </w:r>
      <w:r>
        <w:rPr>
          <w:rFonts w:ascii="SBL Greek" w:hAnsi="SBL Greek" w:cs="Courier New"/>
        </w:rPr>
        <w:t>on of Bourges was, it is true, abrogated, but the fundamental principles established at the councils of Pisa, Constance, and Basic, which inspired that sanction, remained intact as a guide for the opinions of the nation and of the clergy, while the antipat</w:t>
      </w:r>
      <w:r>
        <w:rPr>
          <w:rFonts w:ascii="SBL Greek" w:hAnsi="SBL Greek" w:cs="Courier New"/>
        </w:rPr>
        <w:t>hy of the Parliaments against ultramontanism became still more deeply rooted. The decrees of the Council of Trent (1545-1663) were, indeed, intended to supplant and supersede those of the earlier councils, but from among them France admitted only such as a</w:t>
      </w:r>
      <w:r>
        <w:rPr>
          <w:rFonts w:ascii="SBL Greek" w:hAnsi="SBL Greek" w:cs="Courier New"/>
        </w:rPr>
        <w:t>greed with her own policy, with the privileges of the king, and with the customs and usages of her Church. Gallicanism was greatly advanced, in fact, by the issues of the Council of Trent, and by the  discussions to which they gave rise. The numerous writi</w:t>
      </w:r>
      <w:r>
        <w:rPr>
          <w:rFonts w:ascii="SBL Greek" w:hAnsi="SBL Greek" w:cs="Courier New"/>
        </w:rPr>
        <w:t>ngs of Pithou (q.v.; t 1596) on the canon law gave true scientific and ecclesiastical expression to the tenets of Gallicanism. What Pithou advances in behalf of the Gallican Church in his Corpus Juris Canonici, in his Codex Canonum, and in his Gallicae Ecc</w:t>
      </w:r>
      <w:r>
        <w:rPr>
          <w:rFonts w:ascii="SBL Greek" w:hAnsi="SBL Greek" w:cs="Courier New"/>
        </w:rPr>
        <w:t xml:space="preserve">lesiae in schismate status, were by him collected in eighty- three articles, in 1594, in the Libertes de l'eglise gallicane (1633, 2 volumes, fol.), by the aid of which it became easy both for the laity and the clergy to see how far the questions involved </w:t>
      </w:r>
      <w:r>
        <w:rPr>
          <w:rFonts w:ascii="SBL Greek" w:hAnsi="SBL Greek" w:cs="Courier New"/>
        </w:rPr>
        <w:t>were questions of order and organization, and how little they applied to religion or dogmas. Pithou himself condensed the eighty-three articles into two:</w:t>
      </w:r>
    </w:p>
    <w:p w:rsidR="00000000" w:rsidRDefault="005C2701">
      <w:pPr>
        <w:pStyle w:val="Textebrut"/>
        <w:rPr>
          <w:rFonts w:ascii="SBL Greek" w:hAnsi="SBL Greek"/>
        </w:rPr>
      </w:pPr>
      <w:r>
        <w:rPr>
          <w:rFonts w:ascii="SBL Greek" w:hAnsi="SBL Greek" w:cs="Courier New"/>
        </w:rPr>
        <w:t>1. That the pope has no right of interference with the king's prerogative in temporals;</w:t>
      </w:r>
    </w:p>
    <w:p w:rsidR="00000000" w:rsidRDefault="005C2701">
      <w:pPr>
        <w:pStyle w:val="Textebrut"/>
        <w:rPr>
          <w:rFonts w:ascii="SBL Greek" w:hAnsi="SBL Greek"/>
        </w:rPr>
      </w:pPr>
      <w:r>
        <w:rPr>
          <w:rFonts w:ascii="SBL Greek" w:hAnsi="SBL Greek" w:cs="Courier New"/>
        </w:rPr>
        <w:t>2. That he cannot enforce a decision in spirituals in contradiction with those of the councils received in the kingdom.</w:t>
      </w:r>
    </w:p>
    <w:p w:rsidR="00000000" w:rsidRDefault="005C2701">
      <w:pPr>
        <w:pStyle w:val="Textebrut"/>
        <w:rPr>
          <w:rFonts w:ascii="SBL Greek" w:hAnsi="SBL Greek"/>
        </w:rPr>
      </w:pPr>
      <w:r>
        <w:rPr>
          <w:rFonts w:ascii="SBL Greek" w:hAnsi="SBL Greek" w:cs="Courier New"/>
        </w:rPr>
        <w:t>Ultramontanism, however, continued to assert its claims with the usual persistence of Rome. Cardinal Duperron, and the two succeeding ca</w:t>
      </w:r>
      <w:r>
        <w:rPr>
          <w:rFonts w:ascii="SBL Greek" w:hAnsi="SBL Greek" w:cs="Courier New"/>
        </w:rPr>
        <w:t>rdinals and prime ministers of Louis XIII and Louis XIV, Richelieu and Mazarin, maintained the Concordat. But, in spite of the Concordat, the Sorbonne presented the six celebrated Declarationes following to the king, May 8, 1663:</w:t>
      </w:r>
    </w:p>
    <w:p w:rsidR="00000000" w:rsidRDefault="005C2701">
      <w:pPr>
        <w:pStyle w:val="Textebrut"/>
        <w:rPr>
          <w:rFonts w:ascii="SBL Greek" w:hAnsi="SBL Greek"/>
        </w:rPr>
      </w:pPr>
      <w:r>
        <w:rPr>
          <w:rFonts w:ascii="SBL Greek" w:hAnsi="SBL Greek" w:cs="Courier New"/>
        </w:rPr>
        <w:t>1. The pope has no authori</w:t>
      </w:r>
      <w:r>
        <w:rPr>
          <w:rFonts w:ascii="SBL Greek" w:hAnsi="SBL Greek" w:cs="Courier New"/>
        </w:rPr>
        <w:t>ty over the king's temporal power.</w:t>
      </w:r>
    </w:p>
    <w:p w:rsidR="00000000" w:rsidRDefault="005C2701">
      <w:pPr>
        <w:pStyle w:val="Textebrut"/>
        <w:rPr>
          <w:rFonts w:ascii="SBL Greek" w:hAnsi="SBL Greek"/>
        </w:rPr>
      </w:pPr>
      <w:r>
        <w:rPr>
          <w:rFonts w:ascii="SBL Greek" w:hAnsi="SBL Greek" w:cs="Courier New"/>
        </w:rPr>
        <w:t>2. In temporals the king has no superior but God.</w:t>
      </w:r>
    </w:p>
    <w:p w:rsidR="00000000" w:rsidRDefault="005C2701">
      <w:pPr>
        <w:pStyle w:val="Textebrut"/>
        <w:rPr>
          <w:rFonts w:ascii="SBL Greek" w:hAnsi="SBL Greek"/>
        </w:rPr>
      </w:pPr>
      <w:r>
        <w:rPr>
          <w:rFonts w:ascii="SBL Greek" w:hAnsi="SBL Greek" w:cs="Courier New"/>
        </w:rPr>
        <w:t>3. The subjects of the king cannot be released from their fealty and obedience under any pretexts whatsoever.</w:t>
      </w:r>
    </w:p>
    <w:p w:rsidR="00000000" w:rsidRDefault="005C2701">
      <w:pPr>
        <w:pStyle w:val="Textebrut"/>
        <w:rPr>
          <w:rFonts w:ascii="SBL Greek" w:hAnsi="SBL Greek"/>
        </w:rPr>
      </w:pPr>
      <w:r>
        <w:rPr>
          <w:rFonts w:ascii="SBL Greek" w:hAnsi="SBL Greek" w:cs="Courier New"/>
        </w:rPr>
        <w:t>4. It is inconsistent with the king's prerogative, and with t</w:t>
      </w:r>
      <w:r>
        <w:rPr>
          <w:rFonts w:ascii="SBL Greek" w:hAnsi="SBL Greek" w:cs="Courier New"/>
        </w:rPr>
        <w:t>he freedom of the Gallican Church, that the pope should depose bishops contrary to the decrees of councils.</w:t>
      </w:r>
    </w:p>
    <w:p w:rsidR="00000000" w:rsidRDefault="005C2701">
      <w:pPr>
        <w:pStyle w:val="Textebrut"/>
        <w:rPr>
          <w:rFonts w:ascii="SBL Greek" w:hAnsi="SBL Greek"/>
        </w:rPr>
      </w:pPr>
      <w:r>
        <w:rPr>
          <w:rFonts w:ascii="SBL Greek" w:hAnsi="SBL Greek" w:cs="Courier New"/>
        </w:rPr>
        <w:t>5. It is not the doctrine of the Church that the pope is superior to general councils.</w:t>
      </w:r>
    </w:p>
    <w:p w:rsidR="00000000" w:rsidRDefault="005C2701">
      <w:pPr>
        <w:pStyle w:val="Textebrut"/>
        <w:rPr>
          <w:rFonts w:ascii="SBL Greek" w:hAnsi="SBL Greek"/>
        </w:rPr>
      </w:pPr>
      <w:r>
        <w:rPr>
          <w:rFonts w:ascii="SBL Greek" w:hAnsi="SBL Greek" w:cs="Courier New"/>
        </w:rPr>
        <w:t>6. It is not matter of dogma that the pope is infallible, apart from the concurrence of the Church.</w:t>
      </w:r>
    </w:p>
    <w:p w:rsidR="00000000" w:rsidRDefault="005C2701">
      <w:pPr>
        <w:pStyle w:val="Textebrut"/>
        <w:rPr>
          <w:rFonts w:ascii="SBL Greek" w:hAnsi="SBL Greek"/>
        </w:rPr>
      </w:pPr>
      <w:r>
        <w:rPr>
          <w:rFonts w:ascii="SBL Greek" w:hAnsi="SBL Greek" w:cs="Courier New"/>
        </w:rPr>
        <w:t xml:space="preserve">As Pithou was the legal pillar of Gallicanism, so Bossuet became its ecclesiastical champion. Under his guidance, the Assemblee du clerge of  1682 asserted </w:t>
      </w:r>
      <w:r>
        <w:rPr>
          <w:rFonts w:ascii="SBL Greek" w:hAnsi="SBL Greek" w:cs="Courier New"/>
        </w:rPr>
        <w:t>the Gallican liberties, in the celebrated Declaration du clerge de France, which was upheld by the monarch and by all the state authorities. It runs as follows:</w:t>
      </w:r>
    </w:p>
    <w:p w:rsidR="00000000" w:rsidRDefault="005C2701">
      <w:pPr>
        <w:pStyle w:val="Textebrut"/>
        <w:rPr>
          <w:rFonts w:ascii="SBL Greek" w:hAnsi="SBL Greek"/>
        </w:rPr>
      </w:pPr>
      <w:r>
        <w:rPr>
          <w:rFonts w:ascii="SBL Greek" w:hAnsi="SBL Greek" w:cs="Courier New"/>
        </w:rPr>
        <w:t>"I. St. Peter and his successors, vicars of Jesus Christ, and the whole Church itself, have rec</w:t>
      </w:r>
      <w:r>
        <w:rPr>
          <w:rFonts w:ascii="SBL Greek" w:hAnsi="SBL Greek" w:cs="Courier New"/>
        </w:rPr>
        <w:t xml:space="preserve">eived power from God only over things spiritual, and which concern salvation, and not over things temporal and civil; Jesus Christ teaching us himself that his kingdom is not of this world; and in another place, that we must render to Caesar the things of </w:t>
      </w:r>
      <w:r>
        <w:rPr>
          <w:rFonts w:ascii="SBL Greek" w:hAnsi="SBL Greek" w:cs="Courier New"/>
        </w:rPr>
        <w:t>Caesar, and to God the things of God; and thus that precept of St. Paul can in nothing be altered or overthrown. Let every person be subject to the higher powers, for there is no power but comes from God, and it is he who ordains those that are on the eart</w:t>
      </w:r>
      <w:r>
        <w:rPr>
          <w:rFonts w:ascii="SBL Greek" w:hAnsi="SBL Greek" w:cs="Courier New"/>
        </w:rPr>
        <w:t>h. He, then, who opposes himself to the powers, resists the order of God. We, in consequence, declare that kings and sovereigns are not subject to any ecclesiastical power by the order of God in temporal matters; that they cannot be deposed, directly or in</w:t>
      </w:r>
      <w:r>
        <w:rPr>
          <w:rFonts w:ascii="SBL Greek" w:hAnsi="SBL Greek" w:cs="Courier New"/>
        </w:rPr>
        <w:t>directly, by the authority of the keys of the Church; that their subjects cannot be dispensed from the submission and obedience which they owe them, and absolved from the oath of fidelity; and that this doctrine, necessary for the public peace, and not les</w:t>
      </w:r>
      <w:r>
        <w:rPr>
          <w:rFonts w:ascii="SBL Greek" w:hAnsi="SBL Greek" w:cs="Courier New"/>
        </w:rPr>
        <w:t>s advantageous to the Church than the state, ought to be inviolably followed, as conformable to the word of God, the tradition of the holy fathers, and the examples of the saints.</w:t>
      </w:r>
    </w:p>
    <w:p w:rsidR="00000000" w:rsidRDefault="005C2701">
      <w:pPr>
        <w:pStyle w:val="Textebrut"/>
        <w:rPr>
          <w:rFonts w:ascii="SBL Greek" w:hAnsi="SBL Greek"/>
        </w:rPr>
      </w:pPr>
      <w:r>
        <w:rPr>
          <w:rFonts w:ascii="SBL Greek" w:hAnsi="SBL Greek" w:cs="Courier New"/>
        </w:rPr>
        <w:t>II. The plenitude of power which the holy apostolic see and the successors o</w:t>
      </w:r>
      <w:r>
        <w:rPr>
          <w:rFonts w:ascii="SBL Greek" w:hAnsi="SBL Greek" w:cs="Courier New"/>
        </w:rPr>
        <w:t>f St. Peter, vicars of Jesus Christ, have over spiritual is such, that nevertheless the decrees of the holy General Council of Constance, contained in the fourth and fifth sessions, approved by the holy apostolic see, confirmed by the practice of all the C</w:t>
      </w:r>
      <w:r>
        <w:rPr>
          <w:rFonts w:ascii="SBL Greek" w:hAnsi="SBL Greek" w:cs="Courier New"/>
        </w:rPr>
        <w:t>hurch and the Roman pontiffs, and religiously observed at all times by the Gallican Church, remain in all their force and virtue; and that the Church of France does not approve the opinion of those who attack these decrees, or who enfeeble them by saying t</w:t>
      </w:r>
      <w:r>
        <w:rPr>
          <w:rFonts w:ascii="SBL Greek" w:hAnsi="SBL Greek" w:cs="Courier New"/>
        </w:rPr>
        <w:t>hat their authority is not well established, that they are not approved, or that they are in force only in time of schism.</w:t>
      </w:r>
    </w:p>
    <w:p w:rsidR="00000000" w:rsidRDefault="005C2701">
      <w:pPr>
        <w:pStyle w:val="Textebrut"/>
        <w:rPr>
          <w:rFonts w:ascii="SBL Greek" w:hAnsi="SBL Greek"/>
        </w:rPr>
      </w:pPr>
      <w:r>
        <w:rPr>
          <w:rFonts w:ascii="SBL Greek" w:hAnsi="SBL Greek" w:cs="Courier New"/>
        </w:rPr>
        <w:t>III. That thus the use of the apostolic power must be regulated in following the canons made by the Spirit of God, and consecrated by</w:t>
      </w:r>
      <w:r>
        <w:rPr>
          <w:rFonts w:ascii="SBL Greek" w:hAnsi="SBL Greek" w:cs="Courier New"/>
        </w:rPr>
        <w:t xml:space="preserve"> the general respect of all the world; that the rules, the manners, and the constitutions received in the kingdom and in the Gallican Church ought to be maintained, and the usages of our fathers remain unassailable; and that the greatness of the holy apost</w:t>
      </w:r>
      <w:r>
        <w:rPr>
          <w:rFonts w:ascii="SBL Greek" w:hAnsi="SBL Greek" w:cs="Courier New"/>
        </w:rPr>
        <w:t>olic see itself requires that the laws and  customs established with the consent of that respectable see and the churches remain invariable.</w:t>
      </w:r>
    </w:p>
    <w:p w:rsidR="00000000" w:rsidRDefault="005C2701">
      <w:pPr>
        <w:pStyle w:val="Textebrut"/>
        <w:rPr>
          <w:rFonts w:ascii="SBL Greek" w:hAnsi="SBL Greek"/>
        </w:rPr>
      </w:pPr>
      <w:r>
        <w:rPr>
          <w:rFonts w:ascii="SBL Greek" w:hAnsi="SBL Greek" w:cs="Courier New"/>
        </w:rPr>
        <w:t>IV. Although the pope has the chief post in the questions of faith, and his decrees regard all the churches, and ea</w:t>
      </w:r>
      <w:r>
        <w:rPr>
          <w:rFonts w:ascii="SBL Greek" w:hAnsi="SBL Greek" w:cs="Courier New"/>
        </w:rPr>
        <w:t>ch church in particular, yet his judgment is still not unalterable, until the consent of the Church intervene. We have resolved to send to all the churches of France, and to the bishops who preside in them by the authority of the Holy Ghost, these maxims w</w:t>
      </w:r>
      <w:r>
        <w:rPr>
          <w:rFonts w:ascii="SBL Greek" w:hAnsi="SBL Greek" w:cs="Courier New"/>
        </w:rPr>
        <w:t>hich we have received from our fathers, in order that we may all say the same thing, and that we may all be in the same mind, and that we may all follow the same doctrine."</w:t>
      </w:r>
    </w:p>
    <w:p w:rsidR="00000000" w:rsidRDefault="005C2701">
      <w:pPr>
        <w:pStyle w:val="Textebrut"/>
        <w:rPr>
          <w:rFonts w:ascii="SBL Greek" w:hAnsi="SBL Greek"/>
        </w:rPr>
      </w:pPr>
      <w:r>
        <w:rPr>
          <w:rFonts w:ascii="SBL Greek" w:hAnsi="SBL Greek" w:cs="Courier New"/>
        </w:rPr>
        <w:t>The Declaration du clerge de France was sent to the pope, with an address from Boss</w:t>
      </w:r>
      <w:r>
        <w:rPr>
          <w:rFonts w:ascii="SBL Greek" w:hAnsi="SBL Greek" w:cs="Courier New"/>
        </w:rPr>
        <w:t>uet. Alexander VIII annulled the declaration, but the clergy maintained their ground, although Louis XIV himself condescended to a step which was by some considered as a retraction. In consequence of this difficulty with Rome, the French Church found itsel</w:t>
      </w:r>
      <w:r>
        <w:rPr>
          <w:rFonts w:ascii="SBL Greek" w:hAnsi="SBL Greek" w:cs="Courier New"/>
        </w:rPr>
        <w:t>f in 1691 with thirty-five bishoprics vacant; the king allowed the twelve signers of the declaration, whom he had nominated as bishops, but whom the pope had for ten years refused to recognize as such, to retract all which had displeased the pontiff. The k</w:t>
      </w:r>
      <w:r>
        <w:rPr>
          <w:rFonts w:ascii="SBL Greek" w:hAnsi="SBL Greek" w:cs="Courier New"/>
        </w:rPr>
        <w:t>ing himself stated that he had given orders so that his edict of March 22, 1682, which had been promulgated in view of the then existing circumstances, should no longer have effect. But that he did not abandon the Gallican maxims is proved in his letter of</w:t>
      </w:r>
      <w:r>
        <w:rPr>
          <w:rFonts w:ascii="SBL Greek" w:hAnsi="SBL Greek" w:cs="Courier New"/>
        </w:rPr>
        <w:t xml:space="preserve"> July 7, 1713, directed to cardinal La Tremouille, and addressed to the See of Rome, wherein he enforced the recognition, as bishop of Beauvais, of the abbot of St. Aignan, who had defended the four propositions in a thesis in 1705. The position of the que</w:t>
      </w:r>
      <w:r>
        <w:rPr>
          <w:rFonts w:ascii="SBL Greek" w:hAnsi="SBL Greek" w:cs="Courier New"/>
        </w:rPr>
        <w:t>stion was still more clearly defined by the decision of the Conseil de Regence of 1718, that the bishops could dispense with the papal inauguration bull, as, "the Sorbonne having so decided, the national churches could again avail themselves of the right s</w:t>
      </w:r>
      <w:r>
        <w:rPr>
          <w:rFonts w:ascii="SBL Greek" w:hAnsi="SBL Greek" w:cs="Courier New"/>
        </w:rPr>
        <w:t>uspended by the Concordat."</w:t>
      </w:r>
    </w:p>
    <w:p w:rsidR="00000000" w:rsidRDefault="005C2701">
      <w:pPr>
        <w:pStyle w:val="Textebrut"/>
        <w:rPr>
          <w:rFonts w:ascii="SBL Greek" w:hAnsi="SBL Greek"/>
        </w:rPr>
      </w:pPr>
      <w:r>
        <w:rPr>
          <w:rFonts w:ascii="SBL Greek" w:hAnsi="SBL Greek" w:cs="Courier New"/>
        </w:rPr>
        <w:t xml:space="preserve">Gallicanism fell into disgrace through the political events of 1790 to 1800, and particularly through the Constitution civile du clerge which was by many considered as a revolutionary triumph of Gallicanism over Ultramontanism, </w:t>
      </w:r>
      <w:r>
        <w:rPr>
          <w:rFonts w:ascii="SBL Greek" w:hAnsi="SBL Greek" w:cs="Courier New"/>
        </w:rPr>
        <w:t>and which resulted in the synods of 1795 and 1797 submitting themselves to the papal authority. Stanch Gallicuans, on the other hand, found that the concordat of 1801 did not do justice to Gallicanism, and they regretted still more the forcible rejection o</w:t>
      </w:r>
      <w:r>
        <w:rPr>
          <w:rFonts w:ascii="SBL Greek" w:hAnsi="SBL Greek" w:cs="Courier New"/>
        </w:rPr>
        <w:t>f the  Concordat of 1813, which would have somewhat restored their position. Thislech to a fierce internals conflict during the following years, in which Joseph de Maistre, Louis de Bonald, and Francois de Lamennais stand forth as the most prominent charac</w:t>
      </w:r>
      <w:r>
        <w:rPr>
          <w:rFonts w:ascii="SBL Greek" w:hAnsi="SBL Greek" w:cs="Courier New"/>
        </w:rPr>
        <w:t>ters. Yet the four "principles" of 1682 have kept their authority under all the forms of government, republic, empire, and restored monarchy; they are received by the new university as they were by the old, and, whenever occasion demands it, are immediatel</w:t>
      </w:r>
      <w:r>
        <w:rPr>
          <w:rFonts w:ascii="SBL Greek" w:hAnsi="SBL Greek" w:cs="Courier New"/>
        </w:rPr>
        <w:t>y brought forth. SEE FRANCE. They were recognized as law by, the imperial ordinance of February 25, 1810, and there in no likelyhood of their being ever abrogated. In the present altered state of things there is no occasion for upholding or enforcing them,</w:t>
      </w:r>
      <w:r>
        <w:rPr>
          <w:rFonts w:ascii="SBL Greek" w:hAnsi="SBL Greek" w:cs="Courier New"/>
        </w:rPr>
        <w:t xml:space="preserve"> but should at any day a reactionary tendency hue manifested, the state councils would again hiring the Gallican doctrine forward as emphatically as did thee decree of 1766 (arrest du conseil d'etat du 24 Mai), which stated that the rights and privileges e</w:t>
      </w:r>
      <w:r>
        <w:rPr>
          <w:rFonts w:ascii="SBL Greek" w:hAnsi="SBL Greek" w:cs="Courier New"/>
        </w:rPr>
        <w:t>njoyed by the ecclesiastical body in the kingdom "sost des concessaons des souverains dont l'Egtise ne peut faire usage sans leur autorite," which is also stated in the Constitution civile du clerge (1790).</w:t>
      </w:r>
    </w:p>
    <w:p w:rsidR="00000000" w:rsidRDefault="005C2701">
      <w:pPr>
        <w:pStyle w:val="Textebrut"/>
        <w:rPr>
          <w:rFonts w:ascii="SBL Greek" w:hAnsi="SBL Greek"/>
        </w:rPr>
      </w:pPr>
      <w:r>
        <w:rPr>
          <w:rFonts w:ascii="SBL Greek" w:hAnsi="SBL Greek" w:cs="Courier New"/>
        </w:rPr>
        <w:t>The principles of 1682 are recognized as fundamen</w:t>
      </w:r>
      <w:r>
        <w:rPr>
          <w:rFonts w:ascii="SBL Greek" w:hAnsi="SBL Greek" w:cs="Courier New"/>
        </w:rPr>
        <w:t>tal in the present French empire, but the majority of the French bishops are at present ultramontane. Political ultramontanism, however, is extinct, in spite of the reassertion of its antiquated formulas by papal writers. The old system of taxation at thee</w:t>
      </w:r>
      <w:r>
        <w:rPr>
          <w:rFonts w:ascii="SBL Greek" w:hAnsi="SBL Greek" w:cs="Courier New"/>
        </w:rPr>
        <w:t xml:space="preserve"> will of the court of Rome cannot be revived. The hierarchy is indestructible; for, so bong as papacy retains its character, and so long as the French Church remains Roman Catholic, so long must the supremacy of the papal chair be upheld; and the favorite </w:t>
      </w:r>
      <w:r>
        <w:rPr>
          <w:rFonts w:ascii="SBL Greek" w:hAnsi="SBL Greek" w:cs="Courier New"/>
        </w:rPr>
        <w:t>expression "National Church" is only correct in a restricted sense, since, not being independent, it cannot really be altogether national. Only in moments of high excitement did Gallicanism entertain the idea of having a separate, particular, independent p</w:t>
      </w:r>
      <w:r>
        <w:rPr>
          <w:rFonts w:ascii="SBL Greek" w:hAnsi="SBL Greek" w:cs="Courier New"/>
        </w:rPr>
        <w:t>atriarch. As to liturgical and even dogmatical ultramontanize, it is complained of in periodicals and pamphlets, and even lay bishops, and the old Gallicanism is appealed to against it, but with the less success, as there is a tendency to agree with Rome i</w:t>
      </w:r>
      <w:r>
        <w:rPr>
          <w:rFonts w:ascii="SBL Greek" w:hAnsi="SBL Greek" w:cs="Courier New"/>
        </w:rPr>
        <w:t xml:space="preserve">n dogmas and liturgies, for fear of her still exorbitant power, and also with the general aim of unity, so dear to the Roman Catholic mind. That the French nation, its episcopate, or its clergy will ever become Italianized, is neither, to be hoped by Rome </w:t>
      </w:r>
      <w:r>
        <w:rPr>
          <w:rFonts w:ascii="SBL Greek" w:hAnsi="SBL Greek" w:cs="Courier New"/>
        </w:rPr>
        <w:t>nor feared by France. Bossuet's statement to the cardinal d'Estrees is as correct now as it was when first written by him: "Trois points peuvent blesser les Romains: l'independance de la temporalite des rois; la juridiction episcopale  immediatement de Jes</w:t>
      </w:r>
      <w:r>
        <w:rPr>
          <w:rFonts w:ascii="SBL Greek" w:hAnsi="SBL Greek" w:cs="Courier New"/>
        </w:rPr>
        <w:t>us-Christ, et l'autorite des conciles. Vous savez bien quo sur ces trois choses on ne biaise point en France." This is the true Gallican doctrine; other issues have arisen only as the effects of the momentary excitement of conflict.</w:t>
      </w:r>
    </w:p>
    <w:p w:rsidR="00000000" w:rsidRDefault="005C2701">
      <w:pPr>
        <w:pStyle w:val="Textebrut"/>
        <w:rPr>
          <w:rFonts w:ascii="SBL Greek" w:hAnsi="SBL Greek"/>
        </w:rPr>
      </w:pPr>
      <w:r>
        <w:rPr>
          <w:rFonts w:ascii="SBL Greek" w:hAnsi="SBL Greek" w:cs="Courier New"/>
        </w:rPr>
        <w:t>As for the ruling power</w:t>
      </w:r>
      <w:r>
        <w:rPr>
          <w:rFonts w:ascii="SBL Greek" w:hAnsi="SBL Greek" w:cs="Courier New"/>
        </w:rPr>
        <w:t>s of the Church of Rome at present, they hold Gallicanism to be simply the decayed, but not defunct view of a sect within the Church. For the revival of Gallican principles in Germany, SEE HONTHEIM. A good exponent of opinion is given by the fact that in W</w:t>
      </w:r>
      <w:r>
        <w:rPr>
          <w:rFonts w:ascii="SBL Greek" w:hAnsi="SBL Greek" w:cs="Courier New"/>
        </w:rPr>
        <w:t>etzer and Welte's Kirchen-Lexikon, the best Roman Catholic Cyclopedia ever issued, to which the best and most learned German Roman Catholic theologians are contributors, Gallicanism is throughout classed with Jansenism as a pernicious mode of ecclesiastica</w:t>
      </w:r>
      <w:r>
        <w:rPr>
          <w:rFonts w:ascii="SBL Greek" w:hAnsi="SBL Greek" w:cs="Courier New"/>
        </w:rPr>
        <w:t>l thought. The reception of the dogma of the Immaculate Conception by the Church of France was a violation of the old Gallican spirit.</w:t>
      </w:r>
    </w:p>
    <w:p w:rsidR="00000000" w:rsidRDefault="005C2701">
      <w:pPr>
        <w:pStyle w:val="Textebrut"/>
        <w:rPr>
          <w:rFonts w:ascii="SBL Greek" w:hAnsi="SBL Greek"/>
        </w:rPr>
      </w:pPr>
      <w:r>
        <w:rPr>
          <w:rFonts w:ascii="SBL Greek" w:hAnsi="SBL Greek" w:cs="Courier New"/>
        </w:rPr>
        <w:t>Literature. — See, besides the voluminous writings of Pithou and Bossuet on this subject, Maimbourg, Traite historique de</w:t>
      </w:r>
      <w:r>
        <w:rPr>
          <w:rFonts w:ascii="SBL Greek" w:hAnsi="SBL Greek" w:cs="Courier New"/>
        </w:rPr>
        <w:t xml:space="preserve"> l´eglise d. Rome (Paris, 1686, 4to); Hist. du droit public franc. eccles. (Lond. 1737); J. de Maistre, De l'egl. gallic. (1 volume, 8vo); Du Pape (2 volumes, 8mo): Andre Dupin, Defence de la loi organique d. concordat; Les libert. de l'eglise Gall. (Paris</w:t>
      </w:r>
      <w:r>
        <w:rPr>
          <w:rFonts w:ascii="SBL Greek" w:hAnsi="SBL Greek" w:cs="Courier New"/>
        </w:rPr>
        <w:t>, 1824, 12mo); Bordas-Dumoulin, Les pouvoirs constitutifs de l'eglise (Paris, 1855; 8vo); Fr. Huet, Le Gallic. son passi. s. situation presente dans l'ordre polit. ei relig. (Paris, 1855); Fleury, Discours suer les libertes d. l'egl. gallic.; Gregoire, Ess</w:t>
      </w:r>
      <w:r>
        <w:rPr>
          <w:rFonts w:ascii="SBL Greek" w:hAnsi="SBL Greek" w:cs="Courier New"/>
        </w:rPr>
        <w:t>ai hist. sur les libertes d. l'egl. gallic. (two editions); Frayssinous, Les vrais psinaipes de l'eglise gallic. (three editions); Clausel de Montals (a French bishop of decided Gallican views), Effets probables d. disputes sur les art. Gall. (1858); Portr</w:t>
      </w:r>
      <w:r>
        <w:rPr>
          <w:rFonts w:ascii="SBL Greek" w:hAnsi="SBL Greek" w:cs="Courier New"/>
        </w:rPr>
        <w:t>ait fidele Deuteronomy 1'eg1. gallic. (1854); Memoire (anonyme) sur la situation presente d. l'eglise gallic., et ses maximes vengles contre les attaques de Monsieur le Comte de Montalembert; Herzog, Real-Encyklop. 4:647 sq. (from which much of this articl</w:t>
      </w:r>
      <w:r>
        <w:rPr>
          <w:rFonts w:ascii="SBL Greek" w:hAnsi="SBL Greek" w:cs="Courier New"/>
        </w:rPr>
        <w:t>e is translated); Guette's, Histoire de l'eglise de France (12 volumes, 8vo); Guetteue's periodical journal L'Observateur Catholique; Dupin, Manuel du droit public ecclesiastique francais (Paris, 1845); Phillips, Kirchenrecht, 3:339-365; Hare, Contest with</w:t>
      </w:r>
      <w:r>
        <w:rPr>
          <w:rFonts w:ascii="SBL Greek" w:hAnsi="SBL Greek" w:cs="Courier New"/>
        </w:rPr>
        <w:t xml:space="preserve"> Rome (London, 1852), 209 Eq.; Westminster Review, 12:213; North British Review, 13:241; Ranke, History of the Popes (passim); Erit. and For. Evang. Review, October, 1866, art. 3; Gosselin, Power of the Popes (London, 1852, 2 volumes, 8mo). SEE POPE, TEMPO</w:t>
      </w:r>
      <w:r>
        <w:rPr>
          <w:rFonts w:ascii="SBL Greek" w:hAnsi="SBL Greek" w:cs="Courier New"/>
        </w:rPr>
        <w:t xml:space="preserve">RAL POWER OF.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Gallican Confession[[@Headword:Gallican Confession]]</w:t>
      </w:r>
    </w:p>
    <w:p w:rsidR="00000000" w:rsidRDefault="005C2701">
      <w:pPr>
        <w:pStyle w:val="Textebrut"/>
        <w:rPr>
          <w:rFonts w:ascii="SBL Greek" w:hAnsi="SBL Greek"/>
        </w:rPr>
      </w:pPr>
      <w:r>
        <w:rPr>
          <w:rFonts w:ascii="SBL Greek" w:hAnsi="SBL Greek" w:cs="Courier New"/>
        </w:rPr>
        <w:t>             (Confessio Gallicana). The Confession of Faith of the Gallican Churches was proposed and accepted at the first synod held by the Reformed at Paris in 1559. In 1560 it wa</w:t>
      </w:r>
      <w:r>
        <w:rPr>
          <w:rFonts w:ascii="SBL Greek" w:hAnsi="SBL Greek" w:cs="Courier New"/>
        </w:rPr>
        <w:t>s presented to Francis II, sand in 1561 it was presented to Charles IX, king of France, by Theodore Beza. This confession has been repeatedly printed, and in various forms, both separately and together, with Bibles, Psalters, Catechisms, and other ecclesia</w:t>
      </w:r>
      <w:r>
        <w:rPr>
          <w:rFonts w:ascii="SBL Greek" w:hAnsi="SBL Greek" w:cs="Courier New"/>
        </w:rPr>
        <w:t xml:space="preserve">stical publications of thee Reformed French Church. It is thoroughly Calvinistic in doctrine, and is supposed by maney to have been written by Calmin himself, but there in no sufficient ground for the opinion (Niemeyer, Praef. 49). It is given in Latin by </w:t>
      </w:r>
      <w:r>
        <w:rPr>
          <w:rFonts w:ascii="SBL Greek" w:hAnsi="SBL Greek" w:cs="Courier New"/>
        </w:rPr>
        <w:t>Niemeyer, Collectio Confessionum (Lips. 1840, 311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Gallican Councils[[@Headword:Gallican Councils]]</w:t>
      </w:r>
    </w:p>
    <w:p w:rsidR="00000000" w:rsidRDefault="005C2701">
      <w:pPr>
        <w:pStyle w:val="Textebrut"/>
        <w:rPr>
          <w:rFonts w:ascii="SBL Greek" w:hAnsi="SBL Greek"/>
        </w:rPr>
      </w:pPr>
      <w:r>
        <w:rPr>
          <w:rFonts w:ascii="SBL Greek" w:hAnsi="SBL Greek" w:cs="Courier New"/>
        </w:rPr>
        <w:t>             councils held in France, but at some place unknown.</w:t>
      </w:r>
    </w:p>
    <w:p w:rsidR="00000000" w:rsidRDefault="005C2701">
      <w:pPr>
        <w:pStyle w:val="Textebrut"/>
        <w:rPr>
          <w:rFonts w:ascii="SBL Greek" w:hAnsi="SBL Greek"/>
        </w:rPr>
      </w:pPr>
      <w:r>
        <w:rPr>
          <w:rFonts w:ascii="SBL Greek" w:hAnsi="SBL Greek" w:cs="Courier New"/>
        </w:rPr>
        <w:t xml:space="preserve">I. A.D. 355, at Poitiers or Toulouse, possibly. St. Hilary, </w:t>
      </w:r>
      <w:r>
        <w:rPr>
          <w:rFonts w:ascii="SBL Greek" w:hAnsi="SBL Greek" w:cs="Courier New"/>
        </w:rPr>
        <w:t>writing to the Easterns, A.D. 360, says he, five years before, with the bishops of France, withdrew from. the communion of the Arian bishops Ursacius and Valens, and of Saturninus of Arles, who had espoused their cause. The opening chapters of his work add</w:t>
      </w:r>
      <w:r>
        <w:rPr>
          <w:rFonts w:ascii="SBL Greek" w:hAnsi="SBL Greek" w:cs="Courier New"/>
        </w:rPr>
        <w:t>ressed to Constantius are thought to have emanated from this council.</w:t>
      </w:r>
    </w:p>
    <w:p w:rsidR="00000000" w:rsidRDefault="005C2701">
      <w:pPr>
        <w:pStyle w:val="Textebrut"/>
        <w:rPr>
          <w:rFonts w:ascii="SBL Greek" w:hAnsi="SBL Greek"/>
        </w:rPr>
      </w:pPr>
      <w:r>
        <w:rPr>
          <w:rFonts w:ascii="SBL Greek" w:hAnsi="SBL Greek" w:cs="Courier New"/>
        </w:rPr>
        <w:t>II. A.D. 376. There seems a reference to one such in a law of that year, dated Treves, of the Theodosian code; but it is not known where or for what object.</w:t>
      </w:r>
    </w:p>
    <w:p w:rsidR="00000000" w:rsidRDefault="005C2701">
      <w:pPr>
        <w:pStyle w:val="Textebrut"/>
        <w:rPr>
          <w:rFonts w:ascii="SBL Greek" w:hAnsi="SBL Greek"/>
        </w:rPr>
      </w:pPr>
      <w:r>
        <w:rPr>
          <w:rFonts w:ascii="SBL Greek" w:hAnsi="SBL Greek" w:cs="Courier New"/>
        </w:rPr>
        <w:t>III. A.D. 444 in which Hilary</w:t>
      </w:r>
      <w:r>
        <w:rPr>
          <w:rFonts w:ascii="SBL Greek" w:hAnsi="SBL Greek" w:cs="Courier New"/>
        </w:rPr>
        <w:t xml:space="preserve"> of Arles presided, and Cllelidonius of Besanoon, where this council may have met, therefore, was accused of being husband of a widow, and deposed. On appealing, however, to St. Leo he was restored, as having been condemned on a false charge. Both their le</w:t>
      </w:r>
      <w:r>
        <w:rPr>
          <w:rFonts w:ascii="SBL Greek" w:hAnsi="SBL Greek" w:cs="Courier New"/>
        </w:rPr>
        <w:t xml:space="preserve">tter to him and his answer are preserved among his epistles.  </w:t>
      </w:r>
    </w:p>
    <w:p w:rsidR="00000000" w:rsidRDefault="005C2701">
      <w:pPr>
        <w:pStyle w:val="Textebrut"/>
        <w:rPr>
          <w:rFonts w:ascii="SBL Greek" w:hAnsi="SBL Greek"/>
        </w:rPr>
      </w:pPr>
      <w:r>
        <w:rPr>
          <w:rFonts w:ascii="SBL Greek" w:hAnsi="SBL Greek" w:cs="Courier New"/>
        </w:rPr>
        <w:t>IV. A.D. 678, at some place unknown; when St. Leodegar or Leger, bishop of Autun, was degraded as having been accessory to the death of king Childeric II five years before.</w:t>
      </w:r>
    </w:p>
    <w:p w:rsidR="00000000" w:rsidRDefault="005C2701">
      <w:pPr>
        <w:pStyle w:val="Textebrut"/>
        <w:rPr>
          <w:rFonts w:ascii="SBL Greek" w:hAnsi="SBL Greek"/>
        </w:rPr>
      </w:pPr>
      <w:r>
        <w:rPr>
          <w:rFonts w:ascii="SBL Greek" w:hAnsi="SBL Greek" w:cs="Courier New"/>
        </w:rPr>
        <w:t xml:space="preserve">V. A.D. 678 or 679, </w:t>
      </w:r>
      <w:r>
        <w:rPr>
          <w:rFonts w:ascii="SBL Greek" w:hAnsi="SBL Greek" w:cs="Courier New"/>
        </w:rPr>
        <w:t>against the Monothelites; as appears from the reference made to it by the Gallican bishops subscribing to the Roman synod under pope Agatho, preserved in the 4th act of the 6th council, but thev do not say where.</w:t>
      </w:r>
    </w:p>
    <w:p w:rsidR="00000000" w:rsidRDefault="005C2701">
      <w:pPr>
        <w:pStyle w:val="Textebrut"/>
        <w:rPr>
          <w:rFonts w:ascii="SBL Greek" w:hAnsi="SBL Greek"/>
        </w:rPr>
      </w:pPr>
      <w:r>
        <w:rPr>
          <w:rFonts w:ascii="SBL Greek" w:hAnsi="SBL Greek" w:cs="Courier New"/>
        </w:rPr>
        <w:t>VI. A.D. 796, at Tours possibly, where Jose</w:t>
      </w:r>
      <w:r>
        <w:rPr>
          <w:rFonts w:ascii="SBL Greek" w:hAnsi="SBL Greek" w:cs="Courier New"/>
        </w:rPr>
        <w:t>ph, bishop of Mans and a suffragan of Tours, was deposed for cruelty.</w:t>
      </w:r>
    </w:p>
    <w:p w:rsidR="00000000" w:rsidRDefault="005C2701">
      <w:pPr>
        <w:pStyle w:val="Textebrut"/>
        <w:rPr>
          <w:rFonts w:ascii="SBL Greek" w:hAnsi="SBL Greek"/>
        </w:rPr>
      </w:pPr>
      <w:r>
        <w:rPr>
          <w:rFonts w:ascii="SBL Greek" w:hAnsi="SBL Greek" w:cs="Courier New"/>
        </w:rPr>
        <w:t>VII. Three more councils may be grouped under this head, usually called Councils of Auvergne, but this name is misleading, as it means the town formerly so called, not the province. When</w:t>
      </w:r>
      <w:r>
        <w:rPr>
          <w:rFonts w:ascii="SBL Greek" w:hAnsi="SBL Greek" w:cs="Courier New"/>
        </w:rPr>
        <w:t xml:space="preserve"> the town changed its name to Clermont, councils held there subsequently were styled by its new name, while the earlier retained its old. We save confusion, therefore, by classing them under Gallican. Of these the first met November 8, A.D. 535, in the sec</w:t>
      </w:r>
      <w:r>
        <w:rPr>
          <w:rFonts w:ascii="SBL Greek" w:hAnsi="SBL Greek" w:cs="Courier New"/>
        </w:rPr>
        <w:t>ond year of king Theodebert, and passed sixteen canons, to which fifteen bishops, headed by Honoratus, metropolitan of Bourges, subscribed; his suffragan of Auvergne subscribing second. Their canons deprecate lay influences in the appointment of bishops, a</w:t>
      </w:r>
      <w:r>
        <w:rPr>
          <w:rFonts w:ascii="SBL Greek" w:hAnsi="SBL Greek" w:cs="Courier New"/>
        </w:rPr>
        <w:t>nd lay interference between bishops and clergy. No furniture belonging to the Church may be used for private funerals or marriages. The appointment of Jews as judges, and marriages between Jews and Christians, are denounced. Presbyters and deacons marrying</w:t>
      </w:r>
      <w:r>
        <w:rPr>
          <w:rFonts w:ascii="SBL Greek" w:hAnsi="SBL Greek" w:cs="Courier New"/>
        </w:rPr>
        <w:t xml:space="preserve"> are to be deposed. In a collective note to king Theodebert, the bishops entreat that neither the clergy, nor others, living in his dominions may be robbed of their rightful possessions, and in their fifth canon they declare all spoliations of Church prope</w:t>
      </w:r>
      <w:r>
        <w:rPr>
          <w:rFonts w:ascii="SBL Greek" w:hAnsi="SBL Greek" w:cs="Courier New"/>
        </w:rPr>
        <w:t xml:space="preserve">rty null and void, and the' spoilers excommunicated wherever it occurs. Several other canons are given to this council by Burchard. The second, A.D. 549, was attended by ten bishops, but only to receive the canons passed at the 5th Council of Orleans. The </w:t>
      </w:r>
      <w:r>
        <w:rPr>
          <w:rFonts w:ascii="SBL Greek" w:hAnsi="SBL Greek" w:cs="Courier New"/>
        </w:rPr>
        <w:t>third, A.D. 588, was occupied solely with a dispute between the bishops of Rhodes and Cahors.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Gallican Liturgy[[@Headword:Gallican Liturgy]]</w:t>
      </w:r>
    </w:p>
    <w:p w:rsidR="00000000" w:rsidRDefault="005C2701">
      <w:pPr>
        <w:pStyle w:val="Textebrut"/>
        <w:rPr>
          <w:rFonts w:ascii="SBL Greek" w:hAnsi="SBL Greek"/>
        </w:rPr>
      </w:pPr>
      <w:r>
        <w:rPr>
          <w:rFonts w:ascii="SBL Greek" w:hAnsi="SBL Greek" w:cs="Courier New"/>
        </w:rPr>
        <w:t>             SEE LITURGY.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Gallienus Publius Licinius[[@Headword:Gallienus Publius Licinius]]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a Roman emperor, becames sole sovereign A.D. 260, and was assassinated at Milan in 268. His reign is memorable in Church History, as he gave peace to the Christians by an edict in which be recognized the Church as a civil corporation. — Eusebius, Hist. </w:t>
      </w:r>
      <w:r>
        <w:rPr>
          <w:rFonts w:ascii="SBL Greek" w:hAnsi="SBL Greek" w:cs="Courier New"/>
        </w:rPr>
        <w:t>Ecc 7:13; Hase, Ch. Hist. § 48.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Gallifiet, Joseph[[@Headword:Gallifiet, Joseph]]</w:t>
      </w:r>
    </w:p>
    <w:p w:rsidR="00000000" w:rsidRDefault="005C2701">
      <w:pPr>
        <w:pStyle w:val="Textebrut"/>
        <w:rPr>
          <w:rFonts w:ascii="SBL Greek" w:hAnsi="SBL Greek"/>
        </w:rPr>
      </w:pPr>
      <w:r>
        <w:rPr>
          <w:rFonts w:ascii="SBL Greek" w:hAnsi="SBL Greek" w:cs="Courier New"/>
        </w:rPr>
        <w:t>             a French theologian, was born in 1663, near Aix (Provence). He entered the Jesuit order, became rector, then provincial, of the College of the Trinity, at L</w:t>
      </w:r>
      <w:r>
        <w:rPr>
          <w:rFonts w:ascii="SBL Greek" w:hAnsi="SBL Greek" w:cs="Courier New"/>
        </w:rPr>
        <w:t>yons, where he had completed his studies, and was regarded as  the principal promoter of the devotion to the Sacred Heart of Jesus. In 1723 he became assistant to the general of the Jesuits at Rome. He died about 1740, leaving several works on devotion, fo</w:t>
      </w:r>
      <w:r>
        <w:rPr>
          <w:rFonts w:ascii="SBL Greek" w:hAnsi="SBL Greek" w:cs="Courier New"/>
        </w:rPr>
        <w:t>r which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Gallim[[@Headword:Gallim]]</w:t>
      </w:r>
    </w:p>
    <w:p w:rsidR="00000000" w:rsidRDefault="005C2701">
      <w:pPr>
        <w:pStyle w:val="Textebrut"/>
        <w:rPr>
          <w:rFonts w:ascii="SBL Greek" w:hAnsi="SBL Greek"/>
        </w:rPr>
      </w:pPr>
      <w:r>
        <w:rPr>
          <w:rFonts w:ascii="SBL Greek" w:hAnsi="SBL Greek" w:cs="Courier New"/>
        </w:rPr>
        <w:t xml:space="preserve">             (Heb. Gallim', </w:t>
      </w:r>
      <w:r>
        <w:rPr>
          <w:rFonts w:ascii="SBL Greek" w:hAnsi="SBL Greek" w:cs="Courier New"/>
          <w:rtl/>
        </w:rPr>
        <w:t>גִּלִּים</w:t>
      </w:r>
      <w:r>
        <w:rPr>
          <w:rFonts w:ascii="SBL Greek" w:hAnsi="SBL Greek" w:cs="Courier New"/>
        </w:rPr>
        <w:t>, heaps, or perhaps fountains), a place emwhich is twice mentioned in the Bible:</w:t>
      </w:r>
    </w:p>
    <w:p w:rsidR="00000000" w:rsidRDefault="005C2701">
      <w:pPr>
        <w:pStyle w:val="Textebrut"/>
        <w:rPr>
          <w:rFonts w:ascii="SBL Greek" w:hAnsi="SBL Greek"/>
        </w:rPr>
      </w:pPr>
      <w:r>
        <w:rPr>
          <w:rFonts w:ascii="SBL Greek" w:hAnsi="SBL Greek" w:cs="Courier New"/>
        </w:rPr>
        <w:t>1. As the native place of the man to whom Michal, David's wife, was given — "Phalti, the son of Laish, who was from Gallim" (</w:t>
      </w:r>
      <w:r>
        <w:rPr>
          <w:rFonts w:ascii="SBL Greek" w:hAnsi="SBL Greek" w:cs="Courier New"/>
          <w:rtl/>
        </w:rPr>
        <w:t>מִגִּלִּים, 1</w:t>
      </w:r>
      <w:r>
        <w:rPr>
          <w:rFonts w:ascii="SBL Greek" w:hAnsi="SBL Greek" w:cs="Courier New"/>
        </w:rPr>
        <w:t>Sa 25:44; Sept. Ρόμμα; Josephus Γεθλά, Ant. 6:13, 8); but there is no clew to the situation of the place. In 2Sa 3:15-</w:t>
      </w:r>
      <w:r>
        <w:rPr>
          <w:rFonts w:ascii="SBL Greek" w:hAnsi="SBL Greek" w:cs="Courier New"/>
        </w:rPr>
        <w:t xml:space="preserve">16, where Michal returns to David at Hebron, her husband is represented as following her as far as Bahurim, i.e., on the road between the Mount of Olives and Jericho, (comp. 2Sa 16:1). But even this does not necessarily point to the direction of Gals lim, </w:t>
      </w:r>
      <w:r>
        <w:rPr>
          <w:rFonts w:ascii="SBL Greek" w:hAnsi="SBL Greek" w:cs="Courier New"/>
        </w:rPr>
        <w:t xml:space="preserve">because Phalti may have been at the time with Ishbosheth at Mahanaim, the road from which would naturally lead past Bahurim.  </w:t>
      </w:r>
    </w:p>
    <w:p w:rsidR="00000000" w:rsidRDefault="005C2701">
      <w:pPr>
        <w:pStyle w:val="Textebrut"/>
        <w:rPr>
          <w:rFonts w:ascii="SBL Greek" w:hAnsi="SBL Greek"/>
        </w:rPr>
      </w:pPr>
      <w:r>
        <w:rPr>
          <w:rFonts w:ascii="SBL Greek" w:hAnsi="SBL Greek" w:cs="Courier New"/>
        </w:rPr>
        <w:t xml:space="preserve">2. The name occurs again in the catalogue of places terrified at the approach of Sennacherib (Isa 10:30; Sept. Γαλλείμ) "Lift up </w:t>
      </w:r>
      <w:r>
        <w:rPr>
          <w:rFonts w:ascii="SBL Greek" w:hAnsi="SBL Greek" w:cs="Courier New"/>
        </w:rPr>
        <w:t>thy voice, O daughter (i.e., inhabitant) of Gallim! attend, O Laish! poor Anathoth!" The other towns in this passage — Aiath, Michmash, Ramah, Gibeah of Saul — are all, like Anathoth, in the tribe of Benjamin, a short distance north of Jerusalem. It should</w:t>
      </w:r>
      <w:r>
        <w:rPr>
          <w:rFonts w:ascii="SBL Greek" w:hAnsi="SBL Greek" w:cs="Courier New"/>
        </w:rPr>
        <w:t xml:space="preserve"> not be overlooked that in both these passages the names Laish and Gallim are mentioned in connection. Possibly the Ben-Laish in the former implies that Phalti was a native of Laish, that being dependent on Gallim. Its site was unknown to Eusebius and Jero</w:t>
      </w:r>
      <w:r>
        <w:rPr>
          <w:rFonts w:ascii="SBL Greek" w:hAnsi="SBL Greek" w:cs="Courier New"/>
        </w:rPr>
        <w:t>me (Onomast. s.v. Γαλλεί, Gallim), although from hearsay (λ</w:t>
      </w:r>
      <w:r>
        <w:rPr>
          <w:rFonts w:ascii="SBL Greek" w:hAnsi="SBL Greek" w:cs="Courier New"/>
        </w:rPr>
        <w:t>ἐ</w:t>
      </w:r>
      <w:r>
        <w:rPr>
          <w:rFonts w:ascii="SBL Greek" w:hAnsi="SBL Greek" w:cs="Courier New"/>
        </w:rPr>
        <w:t xml:space="preserve">γεται) they place a village of a similar name (Γαλλαϊvα) near Accaron (Ekron). Schwarz (Palest. page 131) reports a Beit-Djallin between Ramleh and Joppa, but by other explorers the name is given </w:t>
      </w:r>
      <w:r>
        <w:rPr>
          <w:rFonts w:ascii="SBL Greek" w:hAnsi="SBL Greek" w:cs="Courier New"/>
        </w:rPr>
        <w:t>as Beit-Dejan. Porter suggests the little village of Himseh as a suitable locality (Handb.for Syria, page 214); but there are no ruins there, as at Khirbet el-Haiyeh (Ruins of the Serpents), on a low tell, a little farther N.E., containing the remains of a</w:t>
      </w:r>
      <w:r>
        <w:rPr>
          <w:rFonts w:ascii="SBL Greek" w:hAnsi="SBL Greek" w:cs="Courier New"/>
        </w:rPr>
        <w:t>n ordinary village, with a cistern in the middle (Robinson, Later Researches; page 288).</w:t>
      </w:r>
    </w:p>
    <w:p w:rsidR="00000000" w:rsidRDefault="005C2701">
      <w:pPr>
        <w:pStyle w:val="Textebrut"/>
        <w:rPr>
          <w:rFonts w:ascii="SBL Greek" w:hAnsi="SBL Greek"/>
        </w:rPr>
      </w:pPr>
      <w:r>
        <w:rPr>
          <w:rFonts w:ascii="SBL Greek" w:hAnsi="SBL Greek" w:cs="Courier New"/>
        </w:rPr>
        <w:t xml:space="preserve">Among the names of towns added by the Sept. to those of Judah in Jos 15:59, Gallim (Γαλλίμ v.r. Γαλέμ) occurs between Karem and Thether. In Isa 15:8, </w:t>
      </w:r>
      <w:r>
        <w:rPr>
          <w:rFonts w:ascii="SBL Greek" w:hAnsi="SBL Greek" w:cs="Courier New"/>
        </w:rPr>
        <w:t>the Vulgate has Gallirm for Eglaim, among the towns of Moab.</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Gallio[[@Headword:Gallio]]</w:t>
      </w:r>
    </w:p>
    <w:p w:rsidR="00000000" w:rsidRDefault="005C2701">
      <w:pPr>
        <w:pStyle w:val="Textebrut"/>
        <w:rPr>
          <w:rFonts w:ascii="SBL Greek" w:hAnsi="SBL Greek"/>
        </w:rPr>
      </w:pPr>
      <w:r>
        <w:rPr>
          <w:rFonts w:ascii="SBL Greek" w:hAnsi="SBL Greek" w:cs="Courier New"/>
        </w:rPr>
        <w:t>             (Graecized Γαλλίων), a son of the rhetorician M. Annaeus Seneca, and elder brother of Seneca the philosopher. His name was originally MA. Ann. Novatu</w:t>
      </w:r>
      <w:r>
        <w:rPr>
          <w:rFonts w:ascii="SBL Greek" w:hAnsi="SBL Greek" w:cs="Courier New"/>
        </w:rPr>
        <w:t xml:space="preserve">s, but changed to JUNIUS ANNAEUS (or ANNIENUS) GALLIO, in consequence of his adoption by L. Junius Gallio the rhetorician (Pliny, Hist. Nat. 31:33; Tacitus, Annal. 16:17; Quintil. Inst. Orat. 3:1, 21; 9:2, 91). Seneca dedicated to him his treatise De Vita </w:t>
      </w:r>
      <w:r>
        <w:rPr>
          <w:rFonts w:ascii="SBL Greek" w:hAnsi="SBL Greek" w:cs="Courier New"/>
        </w:rPr>
        <w:t>Beata, and in the preface to the fourth book of his Naturales Quaestiones describes him as a man universally beloved (comp. Stat. Silv. 2:7, 32); and who, while exempt from all other vices, especially abhorred flattery. Dion Cassius (60:35) mentions a witt</w:t>
      </w:r>
      <w:r>
        <w:rPr>
          <w:rFonts w:ascii="SBL Greek" w:hAnsi="SBL Greek" w:cs="Courier New"/>
        </w:rPr>
        <w:t>y but bitter joke which he made in reference to the persons put to death by Claudius. According to Eusebius, he committed suicide before the death of Seneca (Thesaurus Temporum, page 161, Amstel. 1658), but Tacitus speaks of him as alive after that event (</w:t>
      </w:r>
      <w:r>
        <w:rPr>
          <w:rFonts w:ascii="SBL Greek" w:hAnsi="SBL Greek" w:cs="Courier New"/>
        </w:rPr>
        <w:t>Annal. 15:73), and Dion Cassius states that he was put to death by order of Nero (see  Antonii Bibl. Hispan. vet. 1:121 sq.). One writer (Gelpe, Defamiliarit. Pauli c. Senec. Lips. 1813, page 18) thinks that Seneca was converted through .the instrumentalit</w:t>
      </w:r>
      <w:r>
        <w:rPr>
          <w:rFonts w:ascii="SBL Greek" w:hAnsi="SBL Greek" w:cs="Courier New"/>
        </w:rPr>
        <w:t>y of Paul. He was Proconsul (</w:t>
      </w:r>
      <w:r>
        <w:rPr>
          <w:rFonts w:ascii="SBL Greek" w:hAnsi="SBL Greek" w:cs="Courier New"/>
        </w:rPr>
        <w:t>ἀ</w:t>
      </w:r>
      <w:r>
        <w:rPr>
          <w:rFonts w:ascii="SBL Greek" w:hAnsi="SBL Greek" w:cs="Courier New"/>
        </w:rPr>
        <w:t xml:space="preserve">νθυπατεύοντος, Tex. rec.; </w:t>
      </w:r>
      <w:r>
        <w:rPr>
          <w:rFonts w:ascii="SBL Greek" w:hAnsi="SBL Greek" w:cs="Courier New"/>
        </w:rPr>
        <w:t>ἀ</w:t>
      </w:r>
      <w:r>
        <w:rPr>
          <w:rFonts w:ascii="SBL Greek" w:hAnsi="SBL Greek" w:cs="Courier New"/>
        </w:rPr>
        <w:t xml:space="preserve">νθυπάτου </w:t>
      </w:r>
      <w:r>
        <w:rPr>
          <w:rFonts w:ascii="SBL Greek" w:hAnsi="SBL Greek" w:cs="Courier New"/>
        </w:rPr>
        <w:t>ὔ</w:t>
      </w:r>
      <w:r>
        <w:rPr>
          <w:rFonts w:ascii="SBL Greek" w:hAnsi="SBL Greek" w:cs="Courier New"/>
        </w:rPr>
        <w:t>ντος, Tischendorf) of Achaia (Act 18:12) under the emperor Claudius, when Paul first visited Corinth. and nobly refused to abet the persecution raised by the Jews against the apostle (see D</w:t>
      </w:r>
      <w:r>
        <w:rPr>
          <w:rFonts w:ascii="SBL Greek" w:hAnsi="SBL Greek" w:cs="Courier New"/>
        </w:rPr>
        <w:t>annhauer, De Gallionismo, Argent. 1664; also in his Disp. theol. Page 175 sq.), A.D. 49. SEE ACHAIA. Dr. Lardner has noticed the strict accuracy of Luke in giving him this designation, which is obscured in the Auth. Vers. by the use of the term deputy (Cre</w:t>
      </w:r>
      <w:r>
        <w:rPr>
          <w:rFonts w:ascii="SBL Greek" w:hAnsi="SBL Greek" w:cs="Courier New"/>
        </w:rPr>
        <w:t>dibility, part 1, book 1, chapter 1; Works, 1:34). SEE PRECONSUL. He is said to have resigned the government of Achaia on account of the climate not agreeing with his health (see Sieieca, Ep. 104). SEE PAUL.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Galliom[[@Headword:Galliom]]</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Lieut. Conder suggests (Tent-Work in Palest. 2:336) as a representative of this site the present Beit-Jala, doubtless meaning the place of that name a few miles south of Jerusalem, SEE ZELAH; but the passage in Isaiah (10:30) requires a position north of t</w:t>
      </w:r>
      <w:r>
        <w:rPr>
          <w:rFonts w:ascii="SBL Greek" w:hAnsi="SBL Greek" w:cs="Courier New"/>
        </w:rPr>
        <w:t>hat city.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Gallitzine Or Galitzin Dmitri Augustin[[@Headword:Gallitzine Or Galitzin Dmitri Augustin]]</w:t>
      </w:r>
    </w:p>
    <w:p w:rsidR="00000000" w:rsidRDefault="005C2701">
      <w:pPr>
        <w:pStyle w:val="Textebrut"/>
        <w:rPr>
          <w:rFonts w:ascii="SBL Greek" w:hAnsi="SBL Greek"/>
        </w:rPr>
      </w:pPr>
      <w:r>
        <w:rPr>
          <w:rFonts w:ascii="SBL Greek" w:hAnsi="SBL Greek" w:cs="Courier New"/>
        </w:rPr>
        <w:t>             son of the Russian princess Amalie of Gallitzine, was born at the Hague December 22, 1770. His mother was an enthusiastic Roman Catholic</w:t>
      </w:r>
      <w:r>
        <w:rPr>
          <w:rFonts w:ascii="SBL Greek" w:hAnsi="SBL Greek" w:cs="Courier New"/>
        </w:rPr>
        <w:t xml:space="preserve"> convert, and under her influence he joined the Roman Church at seventeen. He entered the Austrian army, and served with it in the Netherlands in 1792. He set out, after leaving the army, for a journey in America, and on the voyage was led by the counsels </w:t>
      </w:r>
      <w:r>
        <w:rPr>
          <w:rFonts w:ascii="SBL Greek" w:hAnsi="SBL Greek" w:cs="Courier New"/>
        </w:rPr>
        <w:t>of a missionary named Brosius to turn his mind to the priesthood. He was ordained March 18, 1795, and devoted his life to missionary labors. In 1799 he selected a spot among the Alleghanies as the seat of a Roman Catholic town, and founded Loretto, now a t</w:t>
      </w:r>
      <w:r>
        <w:rPr>
          <w:rFonts w:ascii="SBL Greek" w:hAnsi="SBL Greek" w:cs="Courier New"/>
        </w:rPr>
        <w:t>own of several thousand inhabitants, with Roman Catholic schools for boys and girls in the neighborhood. As "Father Smith" he labored extensively in the wild region of the Alleghanies, and left enduring marks of his energy, faith, and devotion throughout t</w:t>
      </w:r>
      <w:r>
        <w:rPr>
          <w:rFonts w:ascii="SBL Greek" w:hAnsi="SBL Greek" w:cs="Courier New"/>
        </w:rPr>
        <w:t>hat country. He died at Loretto May 6; 1840. He published a Defence of Catholic Principles (Pittsburg, 1816; new edit. Dublin, 1867): — Appeal to the Protestant Public (Pittsburg, 1818), and other small works.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Galloche, Louis[[@Headword:Galloche, Lou</w:t>
      </w:r>
      <w:r>
        <w:rPr>
          <w:rFonts w:ascii="SBL Greek" w:eastAsia="Times New Roman" w:hAnsi="SBL Greek" w:cs="Courier New"/>
        </w:rPr>
        <w:t>is]]</w:t>
      </w:r>
    </w:p>
    <w:p w:rsidR="00000000" w:rsidRDefault="005C2701">
      <w:pPr>
        <w:pStyle w:val="Textebrut"/>
        <w:rPr>
          <w:rFonts w:ascii="SBL Greek" w:hAnsi="SBL Greek"/>
        </w:rPr>
      </w:pPr>
      <w:r>
        <w:rPr>
          <w:rFonts w:ascii="SBL Greek" w:hAnsi="SBL Greek" w:cs="Courier New"/>
        </w:rPr>
        <w:t>             a reputable French historical painter, was born at Paris in 1670, and studied under Louis Boullonge. He was a member of the Royal Academy. Among his works are the Departure of St, Paul from Miletus, in the Church of Notre Dame; The Good S</w:t>
      </w:r>
      <w:r>
        <w:rPr>
          <w:rFonts w:ascii="SBL Greek" w:hAnsi="SBL Greek" w:cs="Courier New"/>
        </w:rPr>
        <w:t>amaritan, and The Resurrection. He died in 1761.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Gallonius, Antonius[[@Headword:Gallonius, Antonius]]</w:t>
      </w:r>
    </w:p>
    <w:p w:rsidR="00000000" w:rsidRDefault="005C2701">
      <w:pPr>
        <w:pStyle w:val="Textebrut"/>
        <w:rPr>
          <w:rFonts w:ascii="SBL Greek" w:hAnsi="SBL Greek"/>
        </w:rPr>
      </w:pPr>
      <w:r>
        <w:rPr>
          <w:rFonts w:ascii="SBL Greek" w:hAnsi="SBL Greek" w:cs="Courier New"/>
        </w:rPr>
        <w:t xml:space="preserve">             a priest of the congregation of the oratory, was a </w:t>
      </w:r>
      <w:r>
        <w:rPr>
          <w:rFonts w:ascii="SBL Greek" w:hAnsi="SBL Greek" w:cs="Courier New"/>
        </w:rPr>
        <w:t>native of Rome, and died there in 1605. His works were numerous, but he is chiefly known by his Trattato degli Instrumenti di Martirio, etc. In 1591 he published his History of the Virgins: — The Lives of Certain Martyrs (1597).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Gallows[[@Headword:Gallows]]</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עֵוֹ</w:t>
      </w:r>
      <w:r>
        <w:rPr>
          <w:rFonts w:ascii="SBL Greek" w:hAnsi="SBL Greek" w:cs="Courier New"/>
        </w:rPr>
        <w:t>, ets, a tree or wood), a post or gibbet, rendered in Est 6:4 "gallows," but in Gen 40:19, and Deu 21:22, "tree." Hanging appears to have been a punishment practised among the Egyptians and other ancient natio</w:t>
      </w:r>
      <w:r>
        <w:rPr>
          <w:rFonts w:ascii="SBL Greek" w:hAnsi="SBL Greek" w:cs="Courier New"/>
        </w:rPr>
        <w:t xml:space="preserve">ns, as well as among the Hebrews. SEE PUNISHMENT.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Gallucci, Angelo[[@Headword:Gallucci, Angelo]]</w:t>
      </w:r>
    </w:p>
    <w:p w:rsidR="00000000" w:rsidRDefault="005C2701">
      <w:pPr>
        <w:pStyle w:val="Textebrut"/>
        <w:rPr>
          <w:rFonts w:ascii="SBL Greek" w:hAnsi="SBL Greek"/>
        </w:rPr>
      </w:pPr>
      <w:r>
        <w:rPr>
          <w:rFonts w:ascii="SBL Greek" w:hAnsi="SBL Greek" w:cs="Courier New"/>
        </w:rPr>
        <w:t>             an Italian Jesuit, was born at Macerata in 1593, became a famous preacher, professor of eloquence in the College of Rome, and died February</w:t>
      </w:r>
      <w:r>
        <w:rPr>
          <w:rFonts w:ascii="SBL Greek" w:hAnsi="SBL Greek" w:cs="Courier New"/>
        </w:rPr>
        <w:t xml:space="preserve"> 28, 1674, leaving some Sermons and other works, for which see Biog. Universelle,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Gallucci, Tarquinio[[@Headword:Gallucci, Tarquinio]]</w:t>
      </w:r>
    </w:p>
    <w:p w:rsidR="00000000" w:rsidRDefault="005C2701">
      <w:pPr>
        <w:pStyle w:val="Textebrut"/>
        <w:rPr>
          <w:rFonts w:ascii="SBL Greek" w:hAnsi="SBL Greek"/>
        </w:rPr>
      </w:pPr>
      <w:r>
        <w:rPr>
          <w:rFonts w:ascii="SBL Greek" w:hAnsi="SBL Greek" w:cs="Courier New"/>
        </w:rPr>
        <w:t>             an Italian Jesuit, was born at Sabina in 1574, became professor of rhetoric, and finally rector o</w:t>
      </w:r>
      <w:r>
        <w:rPr>
          <w:rFonts w:ascii="SBL Greek" w:hAnsi="SBL Greek" w:cs="Courier New"/>
        </w:rPr>
        <w:t xml:space="preserve">f the Greek College in Rome, and died there July 28, 1649, leaving some commentaries on classical works.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Galluppi Pasquale[[@Headword:Galluppi Pasquale]]</w:t>
      </w:r>
    </w:p>
    <w:p w:rsidR="00000000" w:rsidRDefault="005C2701">
      <w:pPr>
        <w:pStyle w:val="Textebrut"/>
        <w:rPr>
          <w:rFonts w:ascii="SBL Greek" w:hAnsi="SBL Greek"/>
        </w:rPr>
      </w:pPr>
      <w:r>
        <w:rPr>
          <w:rFonts w:ascii="SBL Greek" w:hAnsi="SBL Greek" w:cs="Courier New"/>
        </w:rPr>
        <w:t xml:space="preserve">             an Italian philosopher, was born at Tropea, in Calabria Ultra, April 2, 1770, </w:t>
      </w:r>
      <w:r>
        <w:rPr>
          <w:rFonts w:ascii="SBL Greek" w:hAnsi="SBL Greek" w:cs="Courier New"/>
        </w:rPr>
        <w:t>and died at Naples in November, 1846. The groundwork of his education was laid at Tropea under the instructions of J.A. Ruffa, and he afterwards completed his studies at the University of Naples, in which institution he subsequently became professor, of ph</w:t>
      </w:r>
      <w:r>
        <w:rPr>
          <w:rFonts w:ascii="SBL Greek" w:hAnsi="SBL Greek" w:cs="Courier New"/>
        </w:rPr>
        <w:t>ilosophy. In his. writings he combated the philosophical doctrines in vogue in the 18th century, and strove to reestablish Italian philosophy on its old bases, recognizing in man's nature a double element, the spiritual and material, in accord with the phi</w:t>
      </w:r>
      <w:r>
        <w:rPr>
          <w:rFonts w:ascii="SBL Greek" w:hAnsi="SBL Greek" w:cs="Courier New"/>
        </w:rPr>
        <w:t>losophy of the Church fathers. His first work, a pamphlet, dated 1807, on Analysis and Synthesis, sets forth his philosophical method. Shortly after it he published his Essay on Knowledge, in four books, treating (1) of knowledge, (2) of the analysis of th</w:t>
      </w:r>
      <w:r>
        <w:rPr>
          <w:rFonts w:ascii="SBL Greek" w:hAnsi="SBL Greek" w:cs="Courier New"/>
        </w:rPr>
        <w:t>e faculties of the human mind, (3) of the analysis of ideas, and (4) of the legitimate reasons of our judgments and our errors. His Saggio Filosofico sulla critica della conoscenza (Naples, 1819, 6 volumes, 8vo) contains an examination of the principal doc</w:t>
      </w:r>
      <w:r>
        <w:rPr>
          <w:rFonts w:ascii="SBL Greek" w:hAnsi="SBL Greek" w:cs="Courier New"/>
        </w:rPr>
        <w:t>trines of ideology, Kantianism, and the transcendental philosophy. His Elements of Philosophy (Elementi di Filosofia, Messina, 1832) treats successively of pure logic, psychology, mixed logic, and morals, and has been often reprinted. In 1827 Galluppi publ</w:t>
      </w:r>
      <w:r>
        <w:rPr>
          <w:rFonts w:ascii="SBL Greek" w:hAnsi="SBL Greek" w:cs="Courier New"/>
        </w:rPr>
        <w:t>ished twelve Letters on Philosophy (Lettere filosofiche sulle Vicende della Filosofia, etc.), of which a 2d edition appeared in 1838, and a French translation by Peisse in 1844. His other works are, Filosofia della Volonta (Naples, 1835-42, and Milan, 1845</w:t>
      </w:r>
      <w:r>
        <w:rPr>
          <w:rFonts w:ascii="SBL Greek" w:hAnsi="SBL Greek" w:cs="Courier New"/>
        </w:rPr>
        <w:t>): — Considerazioni filosofiche sull' Idealismo transcendentale e sul Razionalismn assoluto (Naples, 1841; Milan, 1846): — Lezioni di Logica e di Metafisica (Naples, 1842, 5 volumes): — Storia della Filosofia (Naples, 1842): — Elementi di Teologia Naturale</w:t>
      </w:r>
      <w:r>
        <w:rPr>
          <w:rFonts w:ascii="SBL Greek" w:hAnsi="SBL Greek" w:cs="Courier New"/>
        </w:rPr>
        <w:t xml:space="preserve"> (Naples, 1844, 4 volumes). — Hoefer, Nouv. Biog. Generale, 19:334-5. (J.W.M.)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Gallus (Or Gallo) Thomas[[@Headword:Gallus (Or Gallo) Thomas]]</w:t>
      </w:r>
    </w:p>
    <w:p w:rsidR="00000000" w:rsidRDefault="005C2701">
      <w:pPr>
        <w:pStyle w:val="Textebrut"/>
        <w:rPr>
          <w:rFonts w:ascii="SBL Greek" w:hAnsi="SBL Greek"/>
        </w:rPr>
      </w:pPr>
      <w:r>
        <w:rPr>
          <w:rFonts w:ascii="SBL Greek" w:hAnsi="SBL Greek" w:cs="Courier New"/>
        </w:rPr>
        <w:t>             a French theologian, who died December 5, 1246, was a member of the regular Augustines, canon o</w:t>
      </w:r>
      <w:r>
        <w:rPr>
          <w:rFonts w:ascii="SBL Greek" w:hAnsi="SBL Greek" w:cs="Courier New"/>
        </w:rPr>
        <w:t>f the congregation of St. Victor of Paris, and in 1223 was appointed abbot of St. Andrew of Verceil, by which latter title he is frequently exclusively designated. The name Gallus is regarded by some as only the Latinized form of his real name, Coq; by oth</w:t>
      </w:r>
      <w:r>
        <w:rPr>
          <w:rFonts w:ascii="SBL Greek" w:hAnsi="SBL Greek" w:cs="Courier New"/>
        </w:rPr>
        <w:t xml:space="preserve">ers as indicating his  nationality; while others suppose that he was of Italian origin. Gallus taught at St.victor and other Augustine establishments, and, when abbot of Verceil, drew around him the best professors of Northern Italy, achieving for himself </w:t>
      </w:r>
      <w:r>
        <w:rPr>
          <w:rFonts w:ascii="SBL Greek" w:hAnsi="SBL Greek" w:cs="Courier New"/>
        </w:rPr>
        <w:t>and his monastery a European reputation in theology and ecclesiastical learning. J. Gerson (q.v.), in the preface to his Commentary on the Canticles, praises highly Gallus' Explications du Cantique des Cantiques (published, with commentary, by Halgrin, Par</w:t>
      </w:r>
      <w:r>
        <w:rPr>
          <w:rFonts w:ascii="SBL Greek" w:hAnsi="SBL Greek" w:cs="Courier New"/>
        </w:rPr>
        <w:t>is, 1521, and Lyons, 1571, fol.). This work was published at Rome in 1666 under the care of J. Magloire, together with a decree of the Congregation of the Index forbidding its publication under the name of Scotus, showing that it had been attributed to the</w:t>
      </w:r>
      <w:r>
        <w:rPr>
          <w:rFonts w:ascii="SBL Greek" w:hAnsi="SBL Greek" w:cs="Courier New"/>
        </w:rPr>
        <w:t xml:space="preserve"> celebrated Irish philosopher. Another work of Galls's (Traduction paraphrasees des livres sur la hierachie et la theologie mystique attribues a Saint Denys l'Areopagite) is found in the Theologia Mystica of J. Eckbhis (Ingolstadt, 1519), and in the Commen</w:t>
      </w:r>
      <w:r>
        <w:rPr>
          <w:rFonts w:ascii="SBL Greek" w:hAnsi="SBL Greek" w:cs="Courier New"/>
        </w:rPr>
        <w:t xml:space="preserve">tarius in S. Dionysii Areopagite Opera of Dionysius the Carthusian (Cologne, 1536). Leon Alacei (Apes urbane) erroneously attributes to Gallus some sermons (Sermones) which belong to John, abbot of Vincelles. — Hoefer, Nouv. Biog. Generale, 19:345; Oudin, </w:t>
      </w:r>
      <w:r>
        <w:rPr>
          <w:rFonts w:ascii="SBL Greek" w:hAnsi="SBL Greek" w:cs="Courier New"/>
        </w:rPr>
        <w:t>Comment. de. Scriptoribus ecclesiastics, 3:9. (J.W.M.)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Gallus, C. Vibius Trebonianus[[@Headword:Gallus, C. Vibius Trebonianus]]</w:t>
      </w:r>
    </w:p>
    <w:p w:rsidR="00000000" w:rsidRDefault="005C2701">
      <w:pPr>
        <w:pStyle w:val="Textebrut"/>
        <w:rPr>
          <w:rFonts w:ascii="SBL Greek" w:hAnsi="SBL Greek"/>
        </w:rPr>
      </w:pPr>
      <w:r>
        <w:rPr>
          <w:rFonts w:ascii="SBL Greek" w:hAnsi="SBL Greek" w:cs="Courier New"/>
        </w:rPr>
        <w:t>             Roman emperor (early history unknowns), was elected to the throne A.D. 251. His reign was disgraced by conces</w:t>
      </w:r>
      <w:r>
        <w:rPr>
          <w:rFonts w:ascii="SBL Greek" w:hAnsi="SBL Greek" w:cs="Courier New"/>
        </w:rPr>
        <w:t>sions to the Goths, and by a renewal of the persecution of the Christians. SEE PERSECUTION. He was assassinated A.D. 253 or 254.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Gallus, Nicolas (properly Hahn)[[@Headword:Gallus, Nicolas (properly Hahn)]]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Lutheran theologian of Germany, was born at Kothen, June 21, 1516. He studied at Wittenberg, was in 1542 deacon at Ratisbon, which place, however, he had to leave on account of the Interim (q.v.). He went to Wittenberg to occupy the pulpit of Cruciger, w</w:t>
      </w:r>
      <w:r>
        <w:rPr>
          <w:rFonts w:ascii="SBL Greek" w:hAnsi="SBL Greek" w:cs="Courier New"/>
        </w:rPr>
        <w:t>ho was prevented from discharging his ministerial functions by sickness. From Wittenberg Gallus went to Magdeburg, but returned again to Ratisbon in 1553, and died there in 1570. In connection with Flacius (q.v.), Gallus opposed the Interim and Osiander, a</w:t>
      </w:r>
      <w:r>
        <w:rPr>
          <w:rFonts w:ascii="SBL Greek" w:hAnsi="SBL Greek" w:cs="Courier New"/>
        </w:rPr>
        <w:t>nd defended his Church against the intrusion of all and every error. See Salig, Vollstandige Historie der Augsburgscher Confession, 2:1008 sq.; Jocher, Allgemeines Gelehrten-Lexikon, s.v.; Lichtenberger, Encyclop. des Sciences Religieuses, s.v.; Herzog-Pli</w:t>
      </w:r>
      <w:r>
        <w:rPr>
          <w:rFonts w:ascii="SBL Greek" w:hAnsi="SBL Greek" w:cs="Courier New"/>
        </w:rPr>
        <w:t xml:space="preserve">tt, Real-Encyklop.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Gallus, Robertus[[@Headword:Gallus, Robertus]]</w:t>
      </w:r>
    </w:p>
    <w:p w:rsidR="00000000" w:rsidRDefault="005C2701">
      <w:pPr>
        <w:pStyle w:val="Textebrut"/>
        <w:rPr>
          <w:rFonts w:ascii="SBL Greek" w:hAnsi="SBL Greek"/>
        </w:rPr>
      </w:pPr>
      <w:r>
        <w:rPr>
          <w:rFonts w:ascii="SBL Greek" w:hAnsi="SBL Greek" w:cs="Courier New"/>
        </w:rPr>
        <w:t xml:space="preserve">             a French mystic, lived at Orange in 1291. He derived his name from his French origin, and was provincial of a monastic order. According to Ouden, he was very </w:t>
      </w:r>
      <w:r>
        <w:rPr>
          <w:rFonts w:ascii="SBL Greek" w:hAnsi="SBL Greek" w:cs="Courier New"/>
        </w:rPr>
        <w:t>pious, but of little note. He believed himself endowed with the gift of revelation, and wrote several works in this line. The only one which has come down to us was published at Paris in 1513, at the house of Henry Stephens, under the editorship of Le Fevr</w:t>
      </w:r>
      <w:r>
        <w:rPr>
          <w:rFonts w:ascii="SBL Greek" w:hAnsi="SBL Greek" w:cs="Courier New"/>
        </w:rPr>
        <w:t>e of Staples, and is entitled Liber Trium Virorum (namely, Hermas, Uguelin, and Robert Gallus himself), et Trium Spiritualium Virginum (the princesses Hildegarde, Elisabeth, and Mechtilde).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Gallus, Saint (1)[[@H</w:t>
      </w:r>
      <w:r>
        <w:rPr>
          <w:rFonts w:ascii="SBL Greek" w:eastAsia="Times New Roman" w:hAnsi="SBL Greek" w:cs="Courier New"/>
        </w:rPr>
        <w:t>eadword:Gallus, Saint (1)]]</w:t>
      </w:r>
    </w:p>
    <w:p w:rsidR="00000000" w:rsidRDefault="005C2701">
      <w:pPr>
        <w:pStyle w:val="Textebrut"/>
        <w:rPr>
          <w:rFonts w:ascii="SBL Greek" w:hAnsi="SBL Greek"/>
        </w:rPr>
      </w:pPr>
      <w:r>
        <w:rPr>
          <w:rFonts w:ascii="SBL Greek" w:hAnsi="SBL Greek" w:cs="Courier New"/>
        </w:rPr>
        <w:t xml:space="preserve">             sixteenth bishop of Clermont-Ferrand, was born in that city (Auvergne) about 489, of patrician parents. In order to escape marriage, he took refuge at the monastery of Cornon (Cronom or Cournom), and there embraced </w:t>
      </w:r>
      <w:r>
        <w:rPr>
          <w:rFonts w:ascii="SBL Greek" w:hAnsi="SBL Greek" w:cs="Courier New"/>
        </w:rPr>
        <w:t>the monastic life. St. Quintianus, then bishop of Auvergne, ordained him deacon, kept him near himself, and drew him into literary pursuits. Later, Thierry, king of Austrasia, attracted Gallus to his court. Here he remained until 527, when St. Quintianus d</w:t>
      </w:r>
      <w:r>
        <w:rPr>
          <w:rFonts w:ascii="SBL Greek" w:hAnsi="SBL Greek" w:cs="Courier New"/>
        </w:rPr>
        <w:t xml:space="preserve">ied, and Gallus was elected to succeed him. He distinguished himself by his gentleness and charity. Being uncle of St. Gregory of Tours, he took charge of the education of his nephew. St. Gallus assisted at the first two councils of Clermont-Ferrand, Nov. </w:t>
      </w:r>
      <w:r>
        <w:rPr>
          <w:rFonts w:ascii="SBL Greek" w:hAnsi="SBL Greek" w:cs="Courier New"/>
        </w:rPr>
        <w:t>8, 535 and 549, as well as at the second, third, fourth, and fifth of Orleans-June 23, 533; May 7, 538; August 31, 541; and October 28, 549. The hagiographers affirm that he possessed the gift of miracles. By his prayers he arrested the flames which threat</w:t>
      </w:r>
      <w:r>
        <w:rPr>
          <w:rFonts w:ascii="SBL Greek" w:hAnsi="SBL Greek" w:cs="Courier New"/>
        </w:rPr>
        <w:t>ened the destruction of the city, and at another time delivered the citizens from the fearful ravages of disease. He died about 553, and his body is preserved in the Church of Notre Dame du Port, at Clermont-Ferrand. He is honored by the Church July 1. See</w:t>
      </w:r>
      <w:r>
        <w:rPr>
          <w:rFonts w:ascii="SBL Greek" w:hAnsi="SBL Greek" w:cs="Courier New"/>
        </w:rPr>
        <w:t xml:space="preserve"> Hoefer, Nouv. Biog. Generale, s.v.; Smith, Dict. of Christ. Biog. s.v. Gallus, Saint (2), twenty-third bishop of ClermontFerrand, lived in the 7th century. He was elected in 650, and is honored as a saint in his diocese on November 1. He wrote a Lettre Ad</w:t>
      </w:r>
      <w:r>
        <w:rPr>
          <w:rFonts w:ascii="SBL Greek" w:hAnsi="SBL Greek" w:cs="Courier New"/>
        </w:rPr>
        <w:t>ressee a Saint Didier, eceque de Cahors, which Ussher falsely attributes to St. Gall of Hibernia. See Hoefer, Nouv. Biog. Generale, s.v.;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Gallus, St. Gal, St. Gilian or St. Gall[[@Headword:Gallus, St. Gal, St. Gilia</w:t>
      </w:r>
      <w:r>
        <w:rPr>
          <w:rFonts w:ascii="SBL Greek" w:eastAsia="Times New Roman" w:hAnsi="SBL Greek" w:cs="Courier New"/>
        </w:rPr>
        <w:t>n or St. Gall]]</w:t>
      </w:r>
    </w:p>
    <w:p w:rsidR="00000000" w:rsidRDefault="005C2701">
      <w:pPr>
        <w:pStyle w:val="Textebrut"/>
        <w:rPr>
          <w:rFonts w:ascii="SBL Greek" w:hAnsi="SBL Greek"/>
        </w:rPr>
      </w:pPr>
      <w:r>
        <w:rPr>
          <w:rFonts w:ascii="SBL Greek" w:hAnsi="SBL Greek" w:cs="Courier New"/>
        </w:rPr>
        <w:t>             Was a native of Ireland, born about 560, and a disciple of Columban (q.v.). He founded the celebrated abbey of St. Gall (q.v.), in Switzerland, of which he was made abbot A.D. 614. He died in 646, October 16, which is his day i</w:t>
      </w:r>
      <w:r>
        <w:rPr>
          <w:rFonts w:ascii="SBL Greek" w:hAnsi="SBL Greek" w:cs="Courier New"/>
        </w:rPr>
        <w:t>n the Roman Calendar. There are no writings of his except a sermon in Canisius, Lectiones Antig. 1:781, in Galland, Bib. Patr. 12:721, and in Migne, Patrologia Latina, volume 87.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Gally, Henry, D.D[[@Headword:Gally, Henry, D.D]]</w:t>
      </w:r>
    </w:p>
    <w:p w:rsidR="00000000" w:rsidRDefault="005C2701">
      <w:pPr>
        <w:pStyle w:val="Textebrut"/>
        <w:rPr>
          <w:rFonts w:ascii="SBL Greek" w:hAnsi="SBL Greek"/>
        </w:rPr>
      </w:pPr>
      <w:r>
        <w:rPr>
          <w:rFonts w:ascii="SBL Greek" w:hAnsi="SBL Greek" w:cs="Courier New"/>
        </w:rPr>
        <w:t>             an Englis</w:t>
      </w:r>
      <w:r>
        <w:rPr>
          <w:rFonts w:ascii="SBL Greek" w:hAnsi="SBL Greek" w:cs="Courier New"/>
        </w:rPr>
        <w:t>h divine, was born at Beckenham, Kent, in August 1696, and was educated at Benet College, Cambridge. In 1724 he was chosen lecturer of St. Paul's Covent-garden, and in the same year was instituted to the rectory of Wavendon or Wanden, in Buckinghamshire. T</w:t>
      </w:r>
      <w:r>
        <w:rPr>
          <w:rFonts w:ascii="SBL Greek" w:hAnsi="SBL Greek" w:cs="Courier New"/>
        </w:rPr>
        <w:t>he king preferred him to a prebend in the Cathedral of Gloucester in 1728, and three years later to one in Norwich. He died August 7, 1769. He was the author of two sermons on the Misery of Man, preached in 1723: — The Moral Character of Theophrastus, tran</w:t>
      </w:r>
      <w:r>
        <w:rPr>
          <w:rFonts w:ascii="SBL Greek" w:hAnsi="SBL Greek" w:cs="Courier New"/>
        </w:rPr>
        <w:t>slated from the Greek, with notes: — A Critical Essay on Characteristic Wriiting: — Sermon before the House of Commons. See Chalmers,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Galon (Also called Guallo, Gualla, or Gualo), Gia</w:t>
      </w:r>
      <w:r>
        <w:rPr>
          <w:rFonts w:ascii="SBL Greek" w:eastAsia="Times New Roman" w:hAnsi="SBL Greek" w:cs="Courier New"/>
        </w:rPr>
        <w:t>como[[@Headword:Galon (Also called Guallo, Gualla, or Gualo), Giacomo]]</w:t>
      </w:r>
    </w:p>
    <w:p w:rsidR="00000000" w:rsidRDefault="005C2701">
      <w:pPr>
        <w:pStyle w:val="Textebrut"/>
        <w:rPr>
          <w:rFonts w:ascii="SBL Greek" w:hAnsi="SBL Greek"/>
        </w:rPr>
      </w:pPr>
      <w:r>
        <w:rPr>
          <w:rFonts w:ascii="SBL Greek" w:hAnsi="SBL Greek" w:cs="Courier New"/>
        </w:rPr>
        <w:t>             an Italian prelate, was born at Vercelli prior to 1150. He was canon-regular at Paris, and occupied from 1173 to 1185 the episcopal see of his native city. He distinguishe</w:t>
      </w:r>
      <w:r>
        <w:rPr>
          <w:rFonts w:ascii="SBL Greek" w:hAnsi="SBL Greek" w:cs="Courier New"/>
        </w:rPr>
        <w:t>d himself by his zeal and virtue, and pope Innocent III accorded to him, in recognition of this, the cardinalate. Galon had charge of a mission in Languedoc, where he displayed great intolerance towards the Albigenses. He afterwards went to England on a di</w:t>
      </w:r>
      <w:r>
        <w:rPr>
          <w:rFonts w:ascii="SBL Greek" w:hAnsi="SBL Greek" w:cs="Courier New"/>
        </w:rPr>
        <w:t xml:space="preserve">plomatic mission. Later, pope Honorius III sent him to the emperor Frederick II, to secure aid for the Christians in Palestine against the Mussulmans. Galon died at Vercelli in 1227.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Galura, Bernhard[[@Headword:Galura, Bernhard]]</w:t>
      </w:r>
    </w:p>
    <w:p w:rsidR="00000000" w:rsidRDefault="005C2701">
      <w:pPr>
        <w:pStyle w:val="Textebrut"/>
        <w:rPr>
          <w:rFonts w:ascii="SBL Greek" w:hAnsi="SBL Greek"/>
        </w:rPr>
      </w:pPr>
      <w:r>
        <w:rPr>
          <w:rFonts w:ascii="SBL Greek" w:hAnsi="SBL Greek" w:cs="Courier New"/>
        </w:rPr>
        <w:t>             prince-bishop of Brixen, was born August 21, 1764. He was for some time preacher at Freiburg, made suffragan bishop and vicar-general at Feldkirch in 1820, in 1829 consecrated prince-bishop of Bri</w:t>
      </w:r>
      <w:r>
        <w:rPr>
          <w:rFonts w:ascii="SBL Greek" w:hAnsi="SBL Greek" w:cs="Courier New"/>
        </w:rPr>
        <w:t>xen, and died in 1856. He wrote, Diss. de Traditione altero Revelationis fonte (Freiburg, 1790): — Die Ehre der heiligen Messe (4th ed. Augsburg, 1827): — Biblische Geschichte der Welterlosung durch Jesum den Sohn Gottes (ibid. 1806): — Die ganze Katholisc</w:t>
      </w:r>
      <w:r>
        <w:rPr>
          <w:rFonts w:ascii="SBL Greek" w:hAnsi="SBL Greek" w:cs="Courier New"/>
        </w:rPr>
        <w:t>he Religion (ibid. 1796-99, 5 vols.): — Gebet- und Betrachtungsbuch fur Christen (6th ed. 1836, etc.). See Winer, Handbuch der theol. Lit. 1:61, 403, 456, 673; 2:241, 259,, 267, 272, 346, 352, 368, 386. (B. 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Galvam (or Galvao), Francisco Fernando[</w:t>
      </w:r>
      <w:r>
        <w:rPr>
          <w:rFonts w:ascii="SBL Greek" w:eastAsia="Times New Roman" w:hAnsi="SBL Greek" w:cs="Courier New"/>
        </w:rPr>
        <w:t>[@Headword:Galvam (or Galvao), Francisco Fernando]]</w:t>
      </w:r>
    </w:p>
    <w:p w:rsidR="00000000" w:rsidRDefault="005C2701">
      <w:pPr>
        <w:pStyle w:val="Textebrut"/>
        <w:rPr>
          <w:rFonts w:ascii="SBL Greek" w:hAnsi="SBL Greek"/>
        </w:rPr>
      </w:pPr>
      <w:r>
        <w:rPr>
          <w:rFonts w:ascii="SBL Greek" w:hAnsi="SBL Greek" w:cs="Courier New"/>
        </w:rPr>
        <w:t>             a Portuguese orator, was born at Lisbon in 1554. He entered the ecclesiastical ranks, and acquired great renown as a preacher. He was regarded as a classical writer in Portugal. To the vigoro</w:t>
      </w:r>
      <w:r>
        <w:rPr>
          <w:rFonts w:ascii="SBL Greek" w:hAnsi="SBL Greek" w:cs="Courier New"/>
        </w:rPr>
        <w:t xml:space="preserve">us study which gained for him the title of doctor of theology, he added the gift of a powerful memory. He died in 1610. His works have appeared under the following titles: Sermoes do Doutor Francisco-Fernando Galvio Arcediago de Cerveira (Lisbon, 1611): — </w:t>
      </w:r>
      <w:r>
        <w:rPr>
          <w:rFonts w:ascii="SBL Greek" w:hAnsi="SBL Greek" w:cs="Courier New"/>
        </w:rPr>
        <w:t>Sermoes dos Festas dos Santos (ibid. 1613): — Sermoes dos Festas do Christo (ibid. 1616). He had as editor a writer of merit, Amados Vieira. See Hoefer, Nouv. Biog. Genetale,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Galvam (or Galvao), Joio, count of </w:t>
      </w:r>
      <w:r>
        <w:rPr>
          <w:rFonts w:ascii="SBL Greek" w:eastAsia="Times New Roman" w:hAnsi="SBL Greek" w:cs="Courier New"/>
        </w:rPr>
        <w:t>Arganil[[@Headword:Galvam (or Galvao), Joio, count of Arganil]]</w:t>
      </w:r>
    </w:p>
    <w:p w:rsidR="00000000" w:rsidRDefault="005C2701">
      <w:pPr>
        <w:pStyle w:val="Textebrut"/>
        <w:rPr>
          <w:rFonts w:ascii="SBL Greek" w:hAnsi="SBL Greek"/>
        </w:rPr>
      </w:pPr>
      <w:r>
        <w:rPr>
          <w:rFonts w:ascii="SBL Greek" w:hAnsi="SBL Greek" w:cs="Courier New"/>
        </w:rPr>
        <w:t>             was a warlike Portuguese prelate, born at Evora in the 15th century. He was the son of Ruy Galvao, secretary of Alfonso V, and succeeded his father. He became prior of the convent</w:t>
      </w:r>
      <w:r>
        <w:rPr>
          <w:rFonts w:ascii="SBL Greek" w:hAnsi="SBL Greek" w:cs="Courier New"/>
        </w:rPr>
        <w:t xml:space="preserve"> of the Augustines, and in 1451 accompanied princess Leonora, as she went to be married to the emperor Frederick III. On his return, in 1461, he became bishop of Coimbra. Alfonso V sent him ten years later to Africa. At Arzilla and Tangier he fought so val</w:t>
      </w:r>
      <w:r>
        <w:rPr>
          <w:rFonts w:ascii="SBL Greek" w:hAnsi="SBL Greek" w:cs="Courier New"/>
        </w:rPr>
        <w:t>iantly that the king conferred upon him the title of count of Arganil, which title ever afterwards belonged to the bishop of Coimbra. The archbishopric of Braga being vacant, Galvao was called to it by Sixtus IV in 1480. He died August 5, 1485, at a very a</w:t>
      </w:r>
      <w:r>
        <w:rPr>
          <w:rFonts w:ascii="SBL Greek" w:hAnsi="SBL Greek" w:cs="Courier New"/>
        </w:rPr>
        <w:t xml:space="preserve">dvanced age. He left in manuscript, Jornada da Emperatriz Dona Leonor. See Hoefer, Nouv. Biog. Geseracle,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Gamaches, Philippe De[[@Headword:Gamaches, Philippe De]]</w:t>
      </w:r>
    </w:p>
    <w:p w:rsidR="00000000" w:rsidRDefault="005C2701">
      <w:pPr>
        <w:pStyle w:val="Textebrut"/>
        <w:rPr>
          <w:rFonts w:ascii="SBL Greek" w:hAnsi="SBL Greek"/>
        </w:rPr>
      </w:pPr>
      <w:r>
        <w:rPr>
          <w:rFonts w:ascii="SBL Greek" w:hAnsi="SBL Greek" w:cs="Courier New"/>
        </w:rPr>
        <w:t xml:space="preserve">             a French theologian, was born in 1568. The faculty of theology made </w:t>
      </w:r>
      <w:r>
        <w:rPr>
          <w:rFonts w:ascii="SBL Greek" w:hAnsi="SBL Greek" w:cs="Courier New"/>
        </w:rPr>
        <w:t>him doctor in 1598, and the same year he became professor of positive theology in the Sorbonne. He acquired a high reputation for profound learning and incorruptible independence of judgment. He died at Paris, July 21, 1625. His commentaries upon Thomas Aq</w:t>
      </w:r>
      <w:r>
        <w:rPr>
          <w:rFonts w:ascii="SBL Greek" w:hAnsi="SBL Greek" w:cs="Courier New"/>
        </w:rPr>
        <w:t>uinas, published under the title, Theologia Scolastica, Speculativa, Practica (Paris, 1627), were highly esteemed.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Gamael[[@Headword:Gamael]]</w:t>
      </w:r>
    </w:p>
    <w:p w:rsidR="00000000" w:rsidRDefault="005C2701">
      <w:pPr>
        <w:pStyle w:val="Textebrut"/>
        <w:rPr>
          <w:rFonts w:ascii="SBL Greek" w:hAnsi="SBL Greek"/>
        </w:rPr>
      </w:pPr>
      <w:r>
        <w:rPr>
          <w:rFonts w:ascii="SBL Greek" w:hAnsi="SBL Greek" w:cs="Courier New"/>
        </w:rPr>
        <w:t>             (Γαμα</w:t>
      </w:r>
      <w:r>
        <w:rPr>
          <w:rFonts w:ascii="SBL Greek" w:hAnsi="SBL Greek" w:cs="Courier New"/>
        </w:rPr>
        <w:t>ὴ</w:t>
      </w:r>
      <w:r>
        <w:rPr>
          <w:rFonts w:ascii="SBL Greek" w:hAnsi="SBL Greek" w:cs="Courier New"/>
        </w:rPr>
        <w:t>λ v.r. Γαμαλι</w:t>
      </w:r>
      <w:r>
        <w:rPr>
          <w:rFonts w:ascii="SBL Greek" w:hAnsi="SBL Greek" w:cs="Courier New"/>
        </w:rPr>
        <w:t>ή</w:t>
      </w:r>
      <w:r>
        <w:rPr>
          <w:rFonts w:ascii="SBL Greek" w:hAnsi="SBL Greek" w:cs="Courier New"/>
        </w:rPr>
        <w:t xml:space="preserve">λ), given (1Es 8:29) as the name of </w:t>
      </w:r>
      <w:r>
        <w:rPr>
          <w:rFonts w:ascii="SBL Greek" w:hAnsi="SBL Greek" w:cs="Courier New"/>
        </w:rPr>
        <w:t>one of the chief Levites that returned from the captivity, instead of the DANIEL SEE DANIEL (q.v.) of the Heb. text (Ezr 8:2).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Gamal[[@Headword:Gamal]]</w:t>
      </w:r>
    </w:p>
    <w:p w:rsidR="00000000" w:rsidRDefault="005C2701">
      <w:pPr>
        <w:pStyle w:val="Textebrut"/>
        <w:rPr>
          <w:rFonts w:ascii="SBL Greek" w:hAnsi="SBL Greek"/>
        </w:rPr>
      </w:pPr>
      <w:r>
        <w:rPr>
          <w:rFonts w:ascii="SBL Greek" w:hAnsi="SBL Greek" w:cs="Courier New"/>
        </w:rPr>
        <w:t>             SEE CAMEL; SEE GEMALLI.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Gamaliel[[@Headword:Gamaliel]]</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(Heb. Gamliel', </w:t>
      </w:r>
      <w:r>
        <w:rPr>
          <w:rFonts w:ascii="SBL Greek" w:hAnsi="SBL Greek" w:cs="Courier New"/>
          <w:rtl/>
        </w:rPr>
        <w:t>גִּמְלִיאֵל</w:t>
      </w:r>
      <w:r>
        <w:rPr>
          <w:rFonts w:ascii="SBL Greek" w:hAnsi="SBL Greek" w:cs="Courier New"/>
        </w:rPr>
        <w:t>reward of God; Sept. and N.T. Γαμαλι</w:t>
      </w:r>
      <w:r>
        <w:rPr>
          <w:rFonts w:ascii="SBL Greek" w:hAnsi="SBL Greek" w:cs="Courier New"/>
        </w:rPr>
        <w:t>ή</w:t>
      </w:r>
      <w:r>
        <w:rPr>
          <w:rFonts w:ascii="SBL Greek" w:hAnsi="SBL Greek" w:cs="Courier New"/>
        </w:rPr>
        <w:t>λ), the name of two men in Scripture.</w:t>
      </w:r>
    </w:p>
    <w:p w:rsidR="00000000" w:rsidRDefault="005C2701">
      <w:pPr>
        <w:pStyle w:val="Textebrut"/>
        <w:rPr>
          <w:rFonts w:ascii="SBL Greek" w:hAnsi="SBL Greek"/>
        </w:rPr>
      </w:pPr>
      <w:r>
        <w:rPr>
          <w:rFonts w:ascii="SBL Greek" w:hAnsi="SBL Greek" w:cs="Courier New"/>
        </w:rPr>
        <w:t>1. Son of Pedahzur, and chief (</w:t>
      </w:r>
      <w:r>
        <w:rPr>
          <w:rFonts w:ascii="SBL Greek" w:hAnsi="SBL Greek" w:cs="Courier New"/>
          <w:rtl/>
        </w:rPr>
        <w:t>נָשׂיא</w:t>
      </w:r>
      <w:r>
        <w:rPr>
          <w:rFonts w:ascii="SBL Greek" w:hAnsi="SBL Greek" w:cs="Courier New"/>
        </w:rPr>
        <w:t>) of the tribe of Manasseh at the census at Sinai (Num 1:10; Num 2:20; Num 7:54; Num 7:59), and at starting on the ma</w:t>
      </w:r>
      <w:r>
        <w:rPr>
          <w:rFonts w:ascii="SBL Greek" w:hAnsi="SBL Greek" w:cs="Courier New"/>
        </w:rPr>
        <w:t>rch through the wilderness (10:23). B.C. 1657.</w:t>
      </w:r>
    </w:p>
    <w:p w:rsidR="00000000" w:rsidRDefault="005C2701">
      <w:pPr>
        <w:pStyle w:val="Textebrut"/>
        <w:rPr>
          <w:rFonts w:ascii="SBL Greek" w:hAnsi="SBL Greek"/>
        </w:rPr>
      </w:pPr>
      <w:r>
        <w:rPr>
          <w:rFonts w:ascii="SBL Greek" w:hAnsi="SBL Greek" w:cs="Courier New"/>
        </w:rPr>
        <w:t>2. A Pharisee and celebrated doctor of the law, who gave prudent and humane advice in the Sanhedrim respecting the treatment of the followers of Jesus of Nazareth (Act 5:34 sq.), A.D. 29. We learn from Act 22:</w:t>
      </w:r>
      <w:r>
        <w:rPr>
          <w:rFonts w:ascii="SBL Greek" w:hAnsi="SBL Greek" w:cs="Courier New"/>
        </w:rPr>
        <w:t>3 that he was the preceptor of the apostle Paul. He is generally identified with the very celebrated Jewish doctor Gamaliea, who is known by the title of "the glory of the law," and was the first to whom the title "Rabban," "our master," was given. The tim</w:t>
      </w:r>
      <w:r>
        <w:rPr>
          <w:rFonts w:ascii="SBL Greek" w:hAnsi="SBL Greek" w:cs="Courier New"/>
        </w:rPr>
        <w:t xml:space="preserve">e agrees, and there is every reason to suppose the assumption to be correct. He bears in the Talmud the surname of </w:t>
      </w:r>
      <w:r>
        <w:rPr>
          <w:rFonts w:ascii="SBL Greek" w:hAnsi="SBL Greek" w:cs="Courier New"/>
          <w:rtl/>
        </w:rPr>
        <w:t>הזקן</w:t>
      </w:r>
      <w:r>
        <w:rPr>
          <w:rFonts w:ascii="SBL Greek" w:hAnsi="SBL Greek" w:cs="Courier New"/>
        </w:rPr>
        <w:t>, "the elder" (to distinguish him from a later rabbin of the same name), and is represented as the son of Rabbi Simeon, and grandson of t</w:t>
      </w:r>
      <w:r>
        <w:rPr>
          <w:rFonts w:ascii="SBL Greek" w:hAnsi="SBL Greek" w:cs="Courier New"/>
        </w:rPr>
        <w:t>he famous Hillel: he is said to have occupied a seat, if not the presidency, in the Sanhedrim during the reigns of Tiberius, Caligula, and Claudius, and to have died eighteen years after the destruction of Jerusalem (see Lightfoot, Centuria chorographica M</w:t>
      </w:r>
      <w:r>
        <w:rPr>
          <w:rFonts w:ascii="SBL Greek" w:hAnsi="SBL Greek" w:cs="Courier New"/>
        </w:rPr>
        <w:t>atthaeo praemissa, chapter 15). But, as this statement would give him an extreme old age, it may perhaps refer to the later Gamaliel; and the elder probably died about A.D. 50. Ecclesiastical tradition makes him become a Christian, and be baptized by Peter</w:t>
      </w:r>
      <w:r>
        <w:rPr>
          <w:rFonts w:ascii="SBL Greek" w:hAnsi="SBL Greek" w:cs="Courier New"/>
        </w:rPr>
        <w:t xml:space="preserve"> and Paul (Phot. Cod. 171, page 199), together with his son Gamaliel,  and with Nicodemus; and the Clementine Recog</w:t>
      </w:r>
      <w:r>
        <w:rPr>
          <w:rFonts w:ascii="SBL Greek" w:hAnsi="SBL Greek" w:cs="Courier New"/>
          <w:rtl/>
        </w:rPr>
        <w:t>niti</w:t>
      </w:r>
      <w:r>
        <w:rPr>
          <w:rFonts w:ascii="SBL Greek" w:hAnsi="SBL Greek" w:cs="Courier New"/>
        </w:rPr>
        <w:t>ons (1:65) state that he was secretly a Christian at this time. But these notices are altogether irreconcilable with the esteem and respe</w:t>
      </w:r>
      <w:r>
        <w:rPr>
          <w:rFonts w:ascii="SBL Greek" w:hAnsi="SBL Greek" w:cs="Courier New"/>
        </w:rPr>
        <w:t>ct in which he was held even in later times by the Jewish rabbins, by whom his opinions are frequently quoted as an all-silencing authoritv on points of religious law (see Thilo, Codex. Apoc. page 501; Neander, Planting and Training, 1:46, Bohn). Neither d</w:t>
      </w:r>
      <w:r>
        <w:rPr>
          <w:rFonts w:ascii="SBL Greek" w:hAnsi="SBL Greek" w:cs="Courier New"/>
        </w:rPr>
        <w:t>oes his interference in behalf of the apostles at all prove — as some would have it — that he secretly approved their doctrines. He was a dispassionate judge, and reasoned in that affair with the tact of worldly wisdom and experience, urging that religious</w:t>
      </w:r>
      <w:r>
        <w:rPr>
          <w:rFonts w:ascii="SBL Greek" w:hAnsi="SBL Greek" w:cs="Courier New"/>
        </w:rPr>
        <w:t xml:space="preserve"> opinions usually gain strength by opposition and persecution (Act 5:36-37), while, if not noticed at all, they are</w:t>
      </w:r>
      <w:r>
        <w:rPr>
          <w:rFonts w:ascii="SBL Greek" w:hAnsi="SBL Greek" w:cs="Courier New"/>
          <w:rtl/>
        </w:rPr>
        <w:t xml:space="preserve"> sur</w:t>
      </w:r>
      <w:r>
        <w:rPr>
          <w:rFonts w:ascii="SBL Greek" w:hAnsi="SBL Greek" w:cs="Courier New"/>
        </w:rPr>
        <w:t>e not to leave any lasting impression on the minds of the people, if devoid of truth (Act 5:38); and that it is vain to contend against t</w:t>
      </w:r>
      <w:r>
        <w:rPr>
          <w:rFonts w:ascii="SBL Greek" w:hAnsi="SBL Greek" w:cs="Courier New"/>
        </w:rPr>
        <w:t>hem, if true (Act 5:39). That he was more enlightened and tolerant than his colleagues and contemporaries is evident from the very fact that he allowed his zealous pupil Saul to turn his mind to Greek literature, which, in a great measure, qualified him af</w:t>
      </w:r>
      <w:r>
        <w:rPr>
          <w:rFonts w:ascii="SBL Greek" w:hAnsi="SBL Greek" w:cs="Courier New"/>
        </w:rPr>
        <w:t>terwards to become the apostle of the Gentiles; while by the laws of the Palesn tinian Jews, after the MaccabEean wars, even the Greek language was prohibited to be taught to the Hebrew youth (Mishna, Sotah, 9:14). Another proof of the high respect in whic</w:t>
      </w:r>
      <w:r>
        <w:rPr>
          <w:rFonts w:ascii="SBL Greek" w:hAnsi="SBL Greek" w:cs="Courier New"/>
        </w:rPr>
        <w:t>h Gamaliel stood with the Jews long after his death is afforded by an anecdote told in the Talmud respecting his to</w:t>
      </w:r>
      <w:r>
        <w:rPr>
          <w:rFonts w:ascii="SBL Greek" w:hAnsi="SBL Greek" w:cs="Courier New"/>
          <w:rtl/>
        </w:rPr>
        <w:t xml:space="preserve">mb, </w:t>
      </w:r>
      <w:r>
        <w:rPr>
          <w:rFonts w:ascii="SBL Greek" w:hAnsi="SBL Greek" w:cs="Courier New"/>
        </w:rPr>
        <w:t>to the effect that Onkelos (the celebrated Chaldaean translator of the Old Testament) spent seventy pounds of incense at his grave in hon</w:t>
      </w:r>
      <w:r>
        <w:rPr>
          <w:rFonts w:ascii="SBL Greek" w:hAnsi="SBL Greek" w:cs="Courier New"/>
        </w:rPr>
        <w:t>or of his memory (Yuchasin, 59). These last notices, however, have been shown to refer to Gamaliel II, the grandson of the apostle's teacher (comp. Gratz, in Frankel's Monatschrift, 1:320; Geschichte der Juden [Lpz. 1856], 3:289; 4:114, 152; Jost, Gesch. d</w:t>
      </w:r>
      <w:r>
        <w:rPr>
          <w:rFonts w:ascii="SBL Greek" w:hAnsi="SBL Greek" w:cs="Courier New"/>
        </w:rPr>
        <w:t>er Judenthums [Lpz. 1857], 1:281; and especially Frankel's Hodegetien in Mischnam [Lips. 1859], page 57 sq., where all the fragments about Gamaliel are collected). See Kitto's Daily Bible Illust. in loc.; Pfaffreuter, Diss. de conisil. Ganzal. (Jen. 1680);</w:t>
      </w:r>
      <w:r>
        <w:rPr>
          <w:rFonts w:ascii="SBL Greek" w:hAnsi="SBL Greek" w:cs="Courier New"/>
        </w:rPr>
        <w:t xml:space="preserve"> Conybeare and Howson, St. Paul, 1:56, 67; Graun, Hist. Gamalielis (Vitemb. 1687); Baier, De consilio Gamalielis (J</w:t>
      </w:r>
      <w:r>
        <w:rPr>
          <w:rFonts w:ascii="SBL Greek" w:hAnsi="SBL Greek" w:cs="Courier New"/>
          <w:rtl/>
        </w:rPr>
        <w:t xml:space="preserve">en. </w:t>
      </w:r>
      <w:r>
        <w:rPr>
          <w:rFonts w:ascii="SBL Greek" w:hAnsi="SBL Greek" w:cs="Courier New"/>
        </w:rPr>
        <w:t>1680); Bucher, De θεομάχοις (Viteb. 1681); Chladenius, De θεομάχοις (Viteb. 1715); Lange, Judicium Ganmalielis (Hal, 1715); Menlengracht,</w:t>
      </w:r>
      <w:r>
        <w:rPr>
          <w:rFonts w:ascii="SBL Greek" w:hAnsi="SBL Greek" w:cs="Courier New"/>
        </w:rPr>
        <w:t xml:space="preserve"> De religione Gamalielis (Hafn. 1698); Palmer, Paulus u. Gamaliel (Giess. 1806).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Gamaliel (2)[[@Headword:Gamaliel (2)]]</w:t>
      </w:r>
    </w:p>
    <w:p w:rsidR="00000000" w:rsidRDefault="005C2701">
      <w:pPr>
        <w:pStyle w:val="Textebrut"/>
        <w:rPr>
          <w:rFonts w:ascii="SBL Greek" w:hAnsi="SBL Greek"/>
        </w:rPr>
      </w:pPr>
      <w:r>
        <w:rPr>
          <w:rFonts w:ascii="SBL Greek" w:hAnsi="SBL Greek" w:cs="Courier New"/>
        </w:rPr>
        <w:t xml:space="preserve">             a Scotch prelate, was an Englishman by birth, consecrated by Roger, archbishop of York, and promoted to the see of </w:t>
      </w:r>
      <w:r>
        <w:rPr>
          <w:rFonts w:ascii="SBL Greek" w:hAnsi="SBL Greek" w:cs="Courier New"/>
        </w:rPr>
        <w:t>the Isles in 1181. See Keith, Scottish Bishops, page 298.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Gamaliel Bar-Simon[[@Headword:Gamaliel Bar-Simon]]</w:t>
      </w:r>
    </w:p>
    <w:p w:rsidR="00000000" w:rsidRDefault="005C2701">
      <w:pPr>
        <w:pStyle w:val="Textebrut"/>
        <w:rPr>
          <w:rFonts w:ascii="SBL Greek" w:hAnsi="SBL Greek"/>
        </w:rPr>
      </w:pPr>
      <w:r>
        <w:rPr>
          <w:rFonts w:ascii="SBL Greek" w:hAnsi="SBL Greek" w:cs="Courier New"/>
        </w:rPr>
        <w:t>             also called GAMALIEL OF JABNE, or the younger, was born about A.D. 50. He was a man of great erudition; was the teacher of Aquil</w:t>
      </w:r>
      <w:r>
        <w:rPr>
          <w:rFonts w:ascii="SBL Greek" w:hAnsi="SBL Greek" w:cs="Courier New"/>
        </w:rPr>
        <w:t>a, author of a Greek translation of the O.T., and of Onkelos, the Chaldee translator of the Pentateuch. Like his father, he labored earnestly to introduce the Platonian philosophy into Jewish theology. On the death of Jochanan ben Zachai, he was elected to</w:t>
      </w:r>
      <w:r>
        <w:rPr>
          <w:rFonts w:ascii="SBL Greek" w:hAnsi="SBL Greek" w:cs="Courier New"/>
        </w:rPr>
        <w:t xml:space="preserve"> the presidency of the rabbinical college at Jamnia. Shortly after his accession he reconstituted the Sanhedrim, which, though divested at this time of all secular authority, neverthe</w:t>
      </w:r>
      <w:r>
        <w:rPr>
          <w:rFonts w:ascii="SBL Greek" w:hAnsi="SBL Greek" w:cs="Courier New"/>
          <w:rtl/>
        </w:rPr>
        <w:t>less</w:t>
      </w:r>
      <w:r>
        <w:rPr>
          <w:rFonts w:ascii="SBL Greek" w:hAnsi="SBL Greek" w:cs="Courier New"/>
        </w:rPr>
        <w:t xml:space="preserve"> exerted a great influence on the moral life of the Jews of their tim</w:t>
      </w:r>
      <w:r>
        <w:rPr>
          <w:rFonts w:ascii="SBL Greek" w:hAnsi="SBL Greek" w:cs="Courier New"/>
        </w:rPr>
        <w:t>e. By the vigorous measures which Gamaliel adopted, he made many enemies, and was even for a time deposed from the presidency, and instead of being superseded by his lineal descendant, as had been customary, R. Eleazar b. Azzariah, was elected, and a re-ex</w:t>
      </w:r>
      <w:r>
        <w:rPr>
          <w:rFonts w:ascii="SBL Greek" w:hAnsi="SBL Greek" w:cs="Courier New"/>
        </w:rPr>
        <w:t xml:space="preserve">amination of all the opinions which Gamaliel affirmed to belong to the Hillel school was ordered by the Sanhedrim. About twenty years before Christ a division arose among the Jewish rabbis, and the result was the founding of a separate rabbinical college, </w:t>
      </w:r>
      <w:r>
        <w:rPr>
          <w:rFonts w:ascii="SBL Greek" w:hAnsi="SBL Greek" w:cs="Courier New"/>
        </w:rPr>
        <w:t>called "School of Shamai." When the Sanhedrim entered upon a re-examination of Gamaliel's doctrines, they "decided in favor of the opinions which were in harmony with the most ancient traditions, irrespective of schools." "This collection of decisions is c</w:t>
      </w:r>
      <w:r>
        <w:rPr>
          <w:rFonts w:ascii="SBL Greek" w:hAnsi="SBL Greek" w:cs="Courier New"/>
        </w:rPr>
        <w:t xml:space="preserve">alled Edajoth </w:t>
      </w:r>
      <w:r>
        <w:rPr>
          <w:rFonts w:ascii="SBL Greek" w:hAnsi="SBL Greek" w:cs="Courier New"/>
          <w:rtl/>
        </w:rPr>
        <w:t>עֵדָיוֹת</w:t>
      </w:r>
      <w:r>
        <w:rPr>
          <w:rFonts w:ascii="SBL Greek" w:hAnsi="SBL Greek" w:cs="Courier New"/>
        </w:rPr>
        <w:t>collection of witness) or Bechirah (</w:t>
      </w:r>
      <w:r>
        <w:rPr>
          <w:rFonts w:ascii="SBL Greek" w:hAnsi="SBL Greek" w:cs="Courier New"/>
          <w:rtl/>
        </w:rPr>
        <w:t>בְּחִירָה</w:t>
      </w:r>
      <w:r>
        <w:rPr>
          <w:rFonts w:ascii="SBL Greek" w:hAnsi="SBL Greek" w:cs="Courier New"/>
        </w:rPr>
        <w:t>, selection). Among the decisions reconsidered was the opinion about the book of Ecclesiastes and the Song of Songs, which constituted one of the differences between the school of Shammai a</w:t>
      </w:r>
      <w:r>
        <w:rPr>
          <w:rFonts w:ascii="SBL Greek" w:hAnsi="SBL Greek" w:cs="Courier New"/>
        </w:rPr>
        <w:t xml:space="preserve">nd Hillel." The former excluded and the latter included them in the canon, and "after a minute investigation of the evidence, it was found that, according to the most ancient traditions, these books were regarded as inspired, and hence the former decision </w:t>
      </w:r>
      <w:r>
        <w:rPr>
          <w:rFonts w:ascii="SBL Greek" w:hAnsi="SBL Greek" w:cs="Courier New"/>
        </w:rPr>
        <w:t>of the school of Hillel was confirmed, viz, that the said books should be retained in the canon" (Jadjim, 3:5; Edajoth, 5:3). Gamaliel was, however, reinstated in his position, but with defined and restricted power; and the regard in which he was held at t</w:t>
      </w:r>
      <w:r>
        <w:rPr>
          <w:rFonts w:ascii="SBL Greek" w:hAnsi="SBL Greek" w:cs="Courier New"/>
        </w:rPr>
        <w:t>he time of his</w:t>
      </w:r>
      <w:r>
        <w:rPr>
          <w:rFonts w:ascii="SBL Greek" w:hAnsi="SBL Greek" w:cs="Courier New"/>
          <w:rtl/>
        </w:rPr>
        <w:t xml:space="preserve"> death, </w:t>
      </w:r>
      <w:r>
        <w:rPr>
          <w:rFonts w:ascii="SBL Greek" w:hAnsi="SBL Greek" w:cs="Courier New"/>
        </w:rPr>
        <w:t>about A.D. 116, is evinced by Onkelo</w:t>
      </w:r>
      <w:r>
        <w:rPr>
          <w:rFonts w:ascii="SBL Greek" w:hAnsi="SBL Greek" w:cs="Courier New"/>
          <w:rtl/>
        </w:rPr>
        <w:t>s, "who s</w:t>
      </w:r>
      <w:r>
        <w:rPr>
          <w:rFonts w:ascii="SBL Greek" w:hAnsi="SBL Greek" w:cs="Courier New"/>
        </w:rPr>
        <w:t xml:space="preserve">howed him royal honors at his funeral, and burned costly garments and furniture to the amount of seventy Tyrian minae, i.e., about </w:t>
      </w:r>
      <w:r>
        <w:rPr>
          <w:rFonts w:ascii="SBL Greek" w:hAnsi="SBL Greek" w:cs="Courier New"/>
        </w:rPr>
        <w:t xml:space="preserve">twenty-one pounds sterling. Such a funeral pile was generally raised only to kings." — Kitto, Cyclopaedia of Biblical Literature, 2:62; Etheridge, Introduction to Hebrew Literature, page 59; Hoefer, Nouv. Biog. Gen, 19:382. (J.H.W.)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Gamaliel Ben-Jeh</w:t>
      </w:r>
      <w:r>
        <w:rPr>
          <w:rFonts w:ascii="SBL Greek" w:eastAsia="Times New Roman" w:hAnsi="SBL Greek" w:cs="Courier New"/>
        </w:rPr>
        <w:t>udah[[@Headword:Gamaliel Ben-Jehudah]]</w:t>
      </w:r>
    </w:p>
    <w:p w:rsidR="00000000" w:rsidRDefault="005C2701">
      <w:pPr>
        <w:pStyle w:val="Textebrut"/>
        <w:rPr>
          <w:rFonts w:ascii="SBL Greek" w:hAnsi="SBL Greek"/>
        </w:rPr>
      </w:pPr>
      <w:r>
        <w:rPr>
          <w:rFonts w:ascii="SBL Greek" w:hAnsi="SBL Greek" w:cs="Courier New"/>
        </w:rPr>
        <w:t>             (surnamed Bathraah, i.e., the Last) terminated the long dynasty of the house of Hillel. Though styled patriarch, yet his power was hardly more than nominal. The Jewish population of Palestine had lost the</w:t>
      </w:r>
      <w:r>
        <w:rPr>
          <w:rFonts w:ascii="SBL Greek" w:hAnsi="SBL Greek" w:cs="Courier New"/>
        </w:rPr>
        <w:t xml:space="preserve">ir preponderant influence by dispersion; and the stronger the foreign synagogues became, the less were they disposed to appeal to the patriarchal see, though its existence was still regarded with a certain complacency. But the thing itself was now to end. </w:t>
      </w:r>
      <w:r>
        <w:rPr>
          <w:rFonts w:ascii="SBL Greek" w:hAnsi="SBL Greek" w:cs="Courier New"/>
        </w:rPr>
        <w:t>The emperor Honorius had inhibited the transfer of contributions from the West to the patriarchal coffers at Tiberias; and Gamaliel himself, under the charge of contumacy, in the erection of synagogues contrary to the imperial law, by an edict of Theodosiu</w:t>
      </w:r>
      <w:r>
        <w:rPr>
          <w:rFonts w:ascii="SBL Greek" w:hAnsi="SBL Greek" w:cs="Courier New"/>
        </w:rPr>
        <w:t>s was stripped of his secular title of "praefect" in the year 415 (Cod. Theod. 6:22). It may be that this is the same Gamaliel'whom Jerome mentions (Epist. 57, § 3) as an enemy of Hesychius. Gamaliel died without an heir, and thus, with his death, this sha</w:t>
      </w:r>
      <w:r>
        <w:rPr>
          <w:rFonts w:ascii="SBL Greek" w:hAnsi="SBL Greek" w:cs="Courier New"/>
        </w:rPr>
        <w:t>dow of dignity, which he retained in Jewish circles, entirely passed away. See Etheridge, Introduction to Jewish Literature, page 139 sq.; Smith, Dict. of Christ. Biog.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Gamba Francis[[@Headword:Gamba Francis]]</w:t>
      </w:r>
    </w:p>
    <w:p w:rsidR="00000000" w:rsidRDefault="005C2701">
      <w:pPr>
        <w:pStyle w:val="Textebrut"/>
        <w:rPr>
          <w:rFonts w:ascii="SBL Greek" w:hAnsi="SBL Greek"/>
        </w:rPr>
      </w:pPr>
      <w:r>
        <w:rPr>
          <w:rFonts w:ascii="SBL Greek" w:hAnsi="SBL Greek" w:cs="Courier New"/>
        </w:rPr>
        <w:t>             a native of Com</w:t>
      </w:r>
      <w:r>
        <w:rPr>
          <w:rFonts w:ascii="SBL Greek" w:hAnsi="SBL Greek" w:cs="Courier New"/>
        </w:rPr>
        <w:t>o, one of the Protestant martyrs of the 16th century. He was apprehended and condemned to death by the senate of Milan. At the place of execution a monk presented a cross to him, to whom he said, "My mind is so full of the real merits and goodness of Chris</w:t>
      </w:r>
      <w:r>
        <w:rPr>
          <w:rFonts w:ascii="SBL Greek" w:hAnsi="SBL Greek" w:cs="Courier New"/>
        </w:rPr>
        <w:t>t, that I want not a piece of senseless stick to put me in mind of him." His tongue was perforated to prevent his addressing the crowd, but he gave a sign with his hand indicating peace and confidence. He was then strangled, and his body was burnt after hi</w:t>
      </w:r>
      <w:r>
        <w:rPr>
          <w:rFonts w:ascii="SBL Greek" w:hAnsi="SBL Greek" w:cs="Courier New"/>
        </w:rPr>
        <w:t>s death, July 21, 1554. — Fox, Book of Martyrs, 2:473; McCrie, Reformation in Italy, chapter 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Gambara, Giovanni Francesco[[@Headword:Gambara, Giovanni Francesco]]</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Italian prelate, nephew of Uberto, was born at Brescia, January 17, 1533. He was son of Giovanni Brunero II, count of Prato Albuino, who rendered, great service to the house of Austria, and distinguished himself among the Latin poets of his time. Giovan</w:t>
      </w:r>
      <w:r>
        <w:rPr>
          <w:rFonts w:ascii="SBL Greek" w:hAnsi="SBL Greek" w:cs="Courier New"/>
        </w:rPr>
        <w:t>ni, after having been educated at  Perugia and Padua, was sent to the court of Charles V. He afterwards returned to Rome, performed various offices under Julius III and Pius IV, and was made cardinal in 1561. Pius V appointed him bishop of Viterbo. He died</w:t>
      </w:r>
      <w:r>
        <w:rPr>
          <w:rFonts w:ascii="SBL Greek" w:hAnsi="SBL Greek" w:cs="Courier New"/>
        </w:rPr>
        <w:t xml:space="preserve"> at Rome, May 5, 1587. See Hoefer, Nouv. Biog. Generate,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Gambara, Lattanzio[[@Headword:Gambara, Lattanzio]]</w:t>
      </w:r>
    </w:p>
    <w:p w:rsidR="00000000" w:rsidRDefault="005C2701">
      <w:pPr>
        <w:pStyle w:val="Textebrut"/>
        <w:rPr>
          <w:rFonts w:ascii="SBL Greek" w:hAnsi="SBL Greek"/>
        </w:rPr>
      </w:pPr>
      <w:r>
        <w:rPr>
          <w:rFonts w:ascii="SBL Greek" w:hAnsi="SBL Greek" w:cs="Courier New"/>
        </w:rPr>
        <w:t>             an eminent Italian painter, was born at Brescia in 1541, and was instructed in the school of Girolamo Romanino. His greatest</w:t>
      </w:r>
      <w:r>
        <w:rPr>
          <w:rFonts w:ascii="SBL Greek" w:hAnsi="SBL Greek" w:cs="Courier New"/>
        </w:rPr>
        <w:t xml:space="preserve"> and most studied production is his fresco in the dome of the cathedral at Parma, representing subjects from the life of Christ. Some of his other admired works are, Cain Slaying Abel; Moses and the Brazen Serpent; Samson and Delilah; Judith ith the Head o</w:t>
      </w:r>
      <w:r>
        <w:rPr>
          <w:rFonts w:ascii="SBL Greek" w:hAnsi="SBL Greek" w:cs="Courier New"/>
        </w:rPr>
        <w:t>f Holofernes ; Jael and Sisera; The Taking Down from the Cross. He died in 1574.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Gambara, Uberto[[@Headword:Gambara, Uberto]]</w:t>
      </w:r>
    </w:p>
    <w:p w:rsidR="00000000" w:rsidRDefault="005C2701">
      <w:pPr>
        <w:pStyle w:val="Textebrut"/>
        <w:rPr>
          <w:rFonts w:ascii="SBL Greek" w:hAnsi="SBL Greek"/>
        </w:rPr>
      </w:pPr>
      <w:r>
        <w:rPr>
          <w:rFonts w:ascii="SBL Greek" w:hAnsi="SBL Greek" w:cs="Courier New"/>
        </w:rPr>
        <w:t>             an Italian prelate, was born at Brescia, near the close of the 15th century. He was the son of Gian. Francesco,</w:t>
      </w:r>
      <w:r>
        <w:rPr>
          <w:rFonts w:ascii="SBL Greek" w:hAnsi="SBL Greek" w:cs="Courier New"/>
        </w:rPr>
        <w:t xml:space="preserve"> count of Prato Albuino, who abandoned the side of the Venetians after the battle of Chiara in 1509, and joined the French in order to save the city of Brescia, his native place. This desertion irritated the Venetians against him, but they were appeased th</w:t>
      </w:r>
      <w:r>
        <w:rPr>
          <w:rFonts w:ascii="SBL Greek" w:hAnsi="SBL Greek" w:cs="Courier New"/>
        </w:rPr>
        <w:t>rough the intervention of pope Leo X, a particular friend of the count. This pontiff called the young Uberto to himself, and sent him as nuncio to Portugal. Clement VII sent him to solicit, in 1527, the aid of the king of England against Charles V. Gambara</w:t>
      </w:r>
      <w:r>
        <w:rPr>
          <w:rFonts w:ascii="SBL Greek" w:hAnsi="SBL Greek" w:cs="Courier New"/>
        </w:rPr>
        <w:t xml:space="preserve"> acquitted himself with success in this mission, and on his return was appointed bishop of Tortona. Paul III made him cardinal in 1539, and confided to him the legations of Parma and Placentia. In this position Gambara adroitly favored the designs of the F</w:t>
      </w:r>
      <w:r>
        <w:rPr>
          <w:rFonts w:ascii="SBL Greek" w:hAnsi="SBL Greek" w:cs="Courier New"/>
        </w:rPr>
        <w:t>arnese, and afforded them much aid, by placing them in possession of these principalities. He died at Rome, February 14, 1549.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Gambold John[[@Headword:Gambold John]]</w:t>
      </w:r>
    </w:p>
    <w:p w:rsidR="00000000" w:rsidRDefault="005C2701">
      <w:pPr>
        <w:pStyle w:val="Textebrut"/>
        <w:rPr>
          <w:rFonts w:ascii="SBL Greek" w:hAnsi="SBL Greek"/>
        </w:rPr>
      </w:pPr>
      <w:r>
        <w:rPr>
          <w:rFonts w:ascii="SBL Greek" w:hAnsi="SBL Greek" w:cs="Courier New"/>
        </w:rPr>
        <w:t>             a pious bishop of the Moravians,</w:t>
      </w:r>
      <w:r>
        <w:rPr>
          <w:rFonts w:ascii="SBL Greek" w:hAnsi="SBL Greek" w:cs="Courier New"/>
        </w:rPr>
        <w:t xml:space="preserve"> was born April 10, 1711, at Puncheston, South Wales, and was educated at Christ Church, Oxford. In 1733 he became vicar of Stanton Harcourt, in Oxfordshire; but in 1742 he joined the Moravians, and was consecrated bishop in 1754. "And certainly few, in an</w:t>
      </w:r>
      <w:r>
        <w:rPr>
          <w:rFonts w:ascii="SBL Greek" w:hAnsi="SBL Greek" w:cs="Courier New"/>
        </w:rPr>
        <w:t>y age of the Church, ever possessed, in a higher degree, the spiritual qualifications which the apostle specified as distinguishing a good bishop — fervor of devotion, humility of mind, disinterestedness of spirit, a disposition to universal benevolence, a</w:t>
      </w:r>
      <w:r>
        <w:rPr>
          <w:rFonts w:ascii="SBL Greek" w:hAnsi="SBL Greek" w:cs="Courier New"/>
        </w:rPr>
        <w:t>nd a willingness to undertake any labor, or submit to any privation, in order to promote the glory of God and the spiritual welfare of men. From the time of his consecration, he resided for ten years, performing all the duties of a primitive bishop over th</w:t>
      </w:r>
      <w:r>
        <w:rPr>
          <w:rFonts w:ascii="SBL Greek" w:hAnsi="SBL Greek" w:cs="Courier New"/>
        </w:rPr>
        <w:t>e Moravian congregation, in the metropolis, and at the same time maintaining an active oversight by correspondence with all the ministers of his communion throughout England." He died September 13, 1771. Among his writings are A Memoir of Count Zinzendorf:</w:t>
      </w:r>
      <w:r>
        <w:rPr>
          <w:rFonts w:ascii="SBL Greek" w:hAnsi="SBL Greek" w:cs="Courier New"/>
        </w:rPr>
        <w:t xml:space="preserve"> — Doctrine and Discipline of the United Brethren: — History of the Greenland Mission of the United Brethren: — Hymns (1748): — Summary of Christian Doctrine (1767, 12mo). His Works were edited, with an introductory essay, by Thos. Erskine, Esq. (Glasg. 18</w:t>
      </w:r>
      <w:r>
        <w:rPr>
          <w:rFonts w:ascii="SBL Greek" w:hAnsi="SBL Greek" w:cs="Courier New"/>
        </w:rPr>
        <w:t>22, 12mo). See Tyerman, Oxf. Methodists, pages 155-200.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Gamelia[[@Headword:Gamelia]]</w:t>
      </w:r>
    </w:p>
    <w:p w:rsidR="00000000" w:rsidRDefault="005C2701">
      <w:pPr>
        <w:pStyle w:val="Textebrut"/>
        <w:rPr>
          <w:rFonts w:ascii="SBL Greek" w:hAnsi="SBL Greek"/>
        </w:rPr>
      </w:pPr>
      <w:r>
        <w:rPr>
          <w:rFonts w:ascii="SBL Greek" w:hAnsi="SBL Greek" w:cs="Courier New"/>
        </w:rPr>
        <w:t xml:space="preserve">             the name applied to a sacrifice among the ancient Greeks, which the parents of a girl about to be married were accustomed to offer to Athena (q.v.), on </w:t>
      </w:r>
      <w:r>
        <w:rPr>
          <w:rFonts w:ascii="SBL Greek" w:hAnsi="SBL Greek" w:cs="Courier New"/>
        </w:rPr>
        <w:t xml:space="preserve">the day before the marriage. In time the. word came to be applied to marriage solemnities in general.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Gameline[[@Headword:Gameline]]</w:t>
      </w:r>
    </w:p>
    <w:p w:rsidR="00000000" w:rsidRDefault="005C2701">
      <w:pPr>
        <w:pStyle w:val="Textebrut"/>
        <w:rPr>
          <w:rFonts w:ascii="SBL Greek" w:hAnsi="SBL Greek"/>
        </w:rPr>
      </w:pPr>
      <w:r>
        <w:rPr>
          <w:rFonts w:ascii="SBL Greek" w:hAnsi="SBL Greek" w:cs="Courier New"/>
        </w:rPr>
        <w:t xml:space="preserve">             a Scotch prelate, was archdeacon and lord-chancellor of St. Andrews in 1250. He was made bishop of St. </w:t>
      </w:r>
      <w:r>
        <w:rPr>
          <w:rFonts w:ascii="SBL Greek" w:hAnsi="SBL Greek" w:cs="Courier New"/>
        </w:rPr>
        <w:t>Andrews in 1255, on St. Thomas's day, and consecrated on St. Stephen's day of the same year. Here he continued until his death in 1271. See Keith, Scottish Bishops, page 18.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Games[[@Headword:Games]]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are so natural to man, especially in the period of childhood, that no nation has been or can be entirely without them.  I. Accordingly, a few traces are found in the early Hebrew history of at least private and childish diversions. The heat of the climate </w:t>
      </w:r>
      <w:r>
        <w:rPr>
          <w:rFonts w:ascii="SBL Greek" w:hAnsi="SBL Greek" w:cs="Courier New"/>
        </w:rPr>
        <w:t>in Syria would indispose the mature to more bodily exertion than the duties of life imposed, while the gravity which is characteristic of the Oriental character might seem compromised by anything so light as sports. Dignified ease, therefore, corresponds w</w:t>
      </w:r>
      <w:r>
        <w:rPr>
          <w:rFonts w:ascii="SBL Greek" w:hAnsi="SBL Greek" w:cs="Courier New"/>
        </w:rPr>
        <w:t>ith the idea which we form of Oriental recreation. The father of the family sits at the door of his tent, or reclines on the house-top, or appears at the city gate, and there tranquilly enjoys repose, broken by conversation, under the light and amid the wa</w:t>
      </w:r>
      <w:r>
        <w:rPr>
          <w:rFonts w:ascii="SBL Greek" w:hAnsi="SBL Greek" w:cs="Courier New"/>
        </w:rPr>
        <w:t>rmth of the bright and breezy heavens, in the cool of the retiring day, or before the sun has assumed his burning ardors (Deu 16:14; Lam 5:14). Of the three classes into which games may be arranged, juvenile, manly, and public, the first two alone belong t</w:t>
      </w:r>
      <w:r>
        <w:rPr>
          <w:rFonts w:ascii="SBL Greek" w:hAnsi="SBL Greek" w:cs="Courier New"/>
        </w:rPr>
        <w:t>o the Hebrew life; the latter, as noticed in the Bible, being either foreign introductions into Palestine, or the customs of other countries.</w:t>
      </w:r>
    </w:p>
    <w:p w:rsidR="00000000" w:rsidRDefault="005C2701">
      <w:pPr>
        <w:pStyle w:val="Textebrut"/>
        <w:rPr>
          <w:rFonts w:ascii="SBL Greek" w:hAnsi="SBL Greek"/>
        </w:rPr>
      </w:pPr>
      <w:r>
        <w:rPr>
          <w:rFonts w:ascii="SBL Greek" w:hAnsi="SBL Greek" w:cs="Courier New"/>
        </w:rPr>
        <w:t>1. With regard to juvenile games, the notices are very few. It must not, however, be inferred from this that the H</w:t>
      </w:r>
      <w:r>
        <w:rPr>
          <w:rFonts w:ascii="SBL Greek" w:hAnsi="SBL Greek" w:cs="Courier New"/>
        </w:rPr>
        <w:t>ebrew children were without the amusements adapted to their age. The toys and sports of childhood claim a remote antiquity; and if the children of the ancient Egyptians had their dolls of ingenious construction, and played at ball (Wilkinson, Anc. Egypt. a</w:t>
      </w:r>
      <w:r>
        <w:rPr>
          <w:rFonts w:ascii="SBL Greek" w:hAnsi="SBL Greek" w:cs="Courier New"/>
        </w:rPr>
        <w:t xml:space="preserve">bridgm. 1:197), and if the children of the Romans amused themselves much as those of the present day (Horace, 2 Sat. 3:247), we may imagine the Hebrew children doing the same, as they played in the streets of Jerusalem (Zec 8:5; comp. Jer 30:19). The only </w:t>
      </w:r>
      <w:r>
        <w:rPr>
          <w:rFonts w:ascii="SBL Greek" w:hAnsi="SBL Greek" w:cs="Courier New"/>
        </w:rPr>
        <w:t>recorded sports, however, are keeping tame birds (Job 41:5; compare Catull. 2, 1), and imitating the proceedings of marriages or funeral (Mat 11:16). Commenting on Zec 12:3, Jerome mentions an amusement of the young which is seen practiced in more than one</w:t>
      </w:r>
      <w:r>
        <w:rPr>
          <w:rFonts w:ascii="SBL Greek" w:hAnsi="SBL Greek" w:cs="Courier New"/>
        </w:rPr>
        <w:t xml:space="preserve"> part of the north of England. "It is customary," he says, "in the cities of Palestine, and has been so from ancient times, to place up and down large stones to serve for exercise for the young, who, according in each case to their degree of strength, lift</w:t>
      </w:r>
      <w:r>
        <w:rPr>
          <w:rFonts w:ascii="SBL Greek" w:hAnsi="SBL Greek" w:cs="Courier New"/>
        </w:rPr>
        <w:t xml:space="preserve"> these stones, some as high as their knees, others to their middle, others above their heads, the hands being: kept horizontal and joined under the stone. A similar mode of exercise prevailed in ancient Egypt (Wilkinson, 1:207). SEE CHILDREN.  </w:t>
      </w:r>
    </w:p>
    <w:p w:rsidR="00000000" w:rsidRDefault="005C2701">
      <w:pPr>
        <w:pStyle w:val="Textebrut"/>
        <w:rPr>
          <w:rFonts w:ascii="SBL Greek" w:hAnsi="SBL Greek"/>
        </w:rPr>
      </w:pPr>
      <w:r>
        <w:rPr>
          <w:rFonts w:ascii="SBL Greek" w:hAnsi="SBL Greek" w:cs="Courier New"/>
        </w:rPr>
        <w:t>Music, song</w:t>
      </w:r>
      <w:r>
        <w:rPr>
          <w:rFonts w:ascii="SBL Greek" w:hAnsi="SBL Greek" w:cs="Courier New"/>
        </w:rPr>
        <w:t>, and dancing were recreations reserved mostly for the young or for festive occasions. From Lamentatiions 5:16, "the crown is fallen from our head" (see the entire passage on the subject of games), it might be inferred that, as among the Greeks and Latins,</w:t>
      </w:r>
      <w:r>
        <w:rPr>
          <w:rFonts w:ascii="SBL Greek" w:hAnsi="SBL Greek" w:cs="Courier New"/>
        </w:rPr>
        <w:t xml:space="preserve"> chaplets of flowers were sometimes worn during festivity. To the amusements just mentioned frequent allusions are fomund in holy writ, among which may be givens Psa 30:11; Jer 31:13; Luk 15:25. In Isa 30:29, a passage is found which serves to show how muc</w:t>
      </w:r>
      <w:r>
        <w:rPr>
          <w:rFonts w:ascii="SBL Greek" w:hAnsi="SBL Greek" w:cs="Courier New"/>
        </w:rPr>
        <w:t xml:space="preserve">h of festivity and mirth- was mingled with religious observances; the journey on festival occasions up to Jerusalem was enlivened by music, if not by dancing. Some of the chief objects aimed at in the Greek and other games were gained among the Hebrews by </w:t>
      </w:r>
      <w:r>
        <w:rPr>
          <w:rFonts w:ascii="SBL Greek" w:hAnsi="SBL Greek" w:cs="Courier New"/>
        </w:rPr>
        <w:t>their three great national festivals — the Passover, the Feast of Weeks, and the Feast of Tabernacles. At the recurrence of these festivals the nation was brought together in honor of the true God; and in times of religious feeling these great meetings wer</w:t>
      </w:r>
      <w:r>
        <w:rPr>
          <w:rFonts w:ascii="SBL Greek" w:hAnsi="SBL Greek" w:cs="Courier New"/>
        </w:rPr>
        <w:t xml:space="preserve">e looked forward to and were celebrated with perhaps not less joy, though joy of a somewhat different kind, from that with which the Greeks looked forward to and celebrated their Olympic, Isthmian, and Nemean games. The public games of the Hebrews seem to </w:t>
      </w:r>
      <w:r>
        <w:rPr>
          <w:rFonts w:ascii="SBL Greek" w:hAnsi="SBL Greek" w:cs="Courier New"/>
        </w:rPr>
        <w:t>have been exclusively connected with military sports and exercises, and even of these the notices are few and brief. It was probably in this way that the Jewish youth were instructed in the use of the bow and of the sling (1Sa 20:20; 1Sa 20:30-35; Jdg 20:1</w:t>
      </w:r>
      <w:r>
        <w:rPr>
          <w:rFonts w:ascii="SBL Greek" w:hAnsi="SBL Greek" w:cs="Courier New"/>
        </w:rPr>
        <w:t xml:space="preserve">6; 1Ch 12:2). Allusion to what would seem to have been a kind of wardaesce, such as we read of in different countries, seems to be made in 2Sa 2:14, where Abner proposes that the young cen should arise and "play" before the two armies. The Hebrew </w:t>
      </w:r>
      <w:r>
        <w:rPr>
          <w:rFonts w:ascii="SBL Greek" w:hAnsi="SBL Greek" w:cs="Courier New"/>
          <w:rtl/>
        </w:rPr>
        <w:t>שָׁחִק</w:t>
      </w:r>
      <w:r>
        <w:rPr>
          <w:rFonts w:ascii="SBL Greek" w:hAnsi="SBL Greek" w:cs="Courier New"/>
        </w:rPr>
        <w:t xml:space="preserve"> (s</w:t>
      </w:r>
      <w:r>
        <w:rPr>
          <w:rFonts w:ascii="SBL Greek" w:hAnsi="SBL Greek" w:cs="Courier New"/>
        </w:rPr>
        <w:t>hchak), for "play," is frequently used for dancing (2Sa 6:21; Jer 31:4); and Abner seems here to refer to a sport of this kind not now to be used as as imusement, but turned into stern reality. This may indicate the practice among the ancient Israelites of</w:t>
      </w:r>
      <w:r>
        <w:rPr>
          <w:rFonts w:ascii="SBL Greek" w:hAnsi="SBL Greek" w:cs="Courier New"/>
        </w:rPr>
        <w:t xml:space="preserve"> games somewhat similar to the jousts and tournaments of the Middle Ages. On the subject of dancing, see Michaelis, Mosaische Recht, article 197. No trace is found in Hebrew antiquity of any of the ordinary games of skill or hazard which are so numerous in</w:t>
      </w:r>
      <w:r>
        <w:rPr>
          <w:rFonts w:ascii="SBL Greek" w:hAnsi="SBL Greek" w:cs="Courier New"/>
        </w:rPr>
        <w:t xml:space="preserve"> the Western world. Dice are mentioned by the Talmudists (Mishna, Sanhedr. 3:3; Shabb. 23:2), probably introduced from Egypt (Wilkinson, 2:424); and, if we assume that the Hebrews imitated, as not improbably they did, other amusements of their neighbors, w</w:t>
      </w:r>
      <w:r>
        <w:rPr>
          <w:rFonts w:ascii="SBL Greek" w:hAnsi="SBL Greek" w:cs="Courier New"/>
        </w:rPr>
        <w:t>e might add such games as odd and  even, mora (the micare digitus of the Romans), draughts, hoops, catching balls, etc. — (Wilkinson, 1:188). If it be objected that such trifling amusements were inconsistent with the gravity of the Hebrews, it may be remar</w:t>
      </w:r>
      <w:r>
        <w:rPr>
          <w:rFonts w:ascii="SBL Greek" w:hAnsi="SBL Greek" w:cs="Courier New"/>
        </w:rPr>
        <w:t>ked that the amusements of the Arabians at the present day are equally trifling, such as blind man's buff, hiding the ring, etc. (Wellsted's Arabia, 1:160). SEE SPORT.</w:t>
      </w:r>
    </w:p>
    <w:p w:rsidR="00000000" w:rsidRDefault="005C2701">
      <w:pPr>
        <w:pStyle w:val="Textebrut"/>
        <w:rPr>
          <w:rFonts w:ascii="SBL Greek" w:hAnsi="SBL Greek"/>
        </w:rPr>
      </w:pPr>
      <w:r>
        <w:rPr>
          <w:rFonts w:ascii="SBL Greek" w:hAnsi="SBL Greek" w:cs="Courier New"/>
        </w:rPr>
        <w:t xml:space="preserve">2. With regard to manly games, they were not much followed up by </w:t>
      </w:r>
      <w:r>
        <w:rPr>
          <w:rFonts w:ascii="SBL Greek" w:hAnsi="SBL Greek" w:cs="Courier New"/>
        </w:rPr>
        <w:t>the Hebrews; the natural earnestness of their character and the influence of the climate alike indisposed these to active exertion. The chief amusement of the men appears to have consisted 'in conversation and joking (Jer 15:17; Pro 26:19). The military ex</w:t>
      </w:r>
      <w:r>
        <w:rPr>
          <w:rFonts w:ascii="SBL Greek" w:hAnsi="SBL Greek" w:cs="Courier New"/>
        </w:rPr>
        <w:t>ercise noticed above in 2Sa 2:14, if intended as a sport, it must have resembled the jerid, with the exception of the combatants not being mounted; but it is more consonant to the sense of the passage to give the term there used the sense offending or figh</w:t>
      </w:r>
      <w:r>
        <w:rPr>
          <w:rFonts w:ascii="SBL Greek" w:hAnsi="SBL Greek" w:cs="Courier New"/>
        </w:rPr>
        <w:t>ting (Thenius, Comm. ad loc.). Even among the active Egyptians, however, whose games have been figured on their mural tablets, we find little that suggests a comparison with the vigorous contests of the Grecian games. One of the most remarkable is the foll</w:t>
      </w:r>
      <w:r>
        <w:rPr>
          <w:rFonts w:ascii="SBL Greek" w:hAnsi="SBL Greek" w:cs="Courier New"/>
        </w:rPr>
        <w:t>owing, showing what appears to be play with the single-stick (Wilkinson, 1:206). In some instances wrestling or similar athletic exercises are exhibited on the Egyptian monuments, and even women are represented as tumbling in like sportive manner; but thei</w:t>
      </w:r>
      <w:r>
        <w:rPr>
          <w:rFonts w:ascii="SBL Greek" w:hAnsi="SBL Greek" w:cs="Courier New"/>
        </w:rPr>
        <w:t>r favorite sport appears to have been the more sedate game of draughts, which even royalty did not disdain to share (Wilkinson, 1:189 sq.). SEE PLAY.</w:t>
      </w:r>
    </w:p>
    <w:p w:rsidR="00000000" w:rsidRDefault="005C2701">
      <w:pPr>
        <w:pStyle w:val="Textebrut"/>
        <w:rPr>
          <w:rFonts w:ascii="SBL Greek" w:hAnsi="SBL Greek"/>
        </w:rPr>
      </w:pPr>
      <w:r>
        <w:rPr>
          <w:rFonts w:ascii="SBL Greek" w:hAnsi="SBL Greek" w:cs="Courier New"/>
        </w:rPr>
        <w:t>3. Public games were altogether foreign to the spirit of Hebrew institutions; the great religious festival</w:t>
      </w:r>
      <w:r>
        <w:rPr>
          <w:rFonts w:ascii="SBL Greek" w:hAnsi="SBL Greek" w:cs="Courier New"/>
        </w:rPr>
        <w:t>s supplied the pleasurable excitement and the feelings of national union which rendered the games of Greece so popular, and at the same time inspired the persuasion that such gatherings should be exclusively connected with religious duties. Accordingly, th</w:t>
      </w:r>
      <w:r>
        <w:rPr>
          <w:rFonts w:ascii="SBL Greek" w:hAnsi="SBL Greek" w:cs="Courier New"/>
        </w:rPr>
        <w:t>e erection of a gymnasium by Jason, in which the discs was chiefly practiced, was looked upon as a heathenish proceeding (1Ma 1:14; 2Ma 4:12-14), and the subsequent erection by Herod of a theater and amphitheater at Jerusalem (Josephus, Ant. 15:8, 1), as w</w:t>
      </w:r>
      <w:r>
        <w:rPr>
          <w:rFonts w:ascii="SBL Greek" w:hAnsi="SBL Greek" w:cs="Courier New"/>
        </w:rPr>
        <w:t>ell as at Caesarea (Ant. 15:9, 6; War, 1:21, 8) and at Berytus (Ant. 19:7, 5), in each of which a  quinquennial festival in honor of Caesar was celebrated with the usual contests in gymnastics, chariot-races, music, and with wild beasts was viewed with the</w:t>
      </w:r>
      <w:r>
        <w:rPr>
          <w:rFonts w:ascii="SBL Greek" w:hAnsi="SBL Greek" w:cs="Courier New"/>
        </w:rPr>
        <w:t xml:space="preserve"> deepest aversion by the general body of the Jews (Ant. 15:8, 1). In the Old Testament two passages contain a clear reference to games: Psa 11:5, "Rejoiceth s a strong man to run a race;" Ecc 9:11, "I said that the race is not to the swift." The entire abs</w:t>
      </w:r>
      <w:r>
        <w:rPr>
          <w:rFonts w:ascii="SBL Greek" w:hAnsi="SBL Greek" w:cs="Courier New"/>
        </w:rPr>
        <w:t>ence of verbal or historical reference to this subject, however, in the Gospels shows how little it entered into the life of the Jews. Some of the foreign Jews, indeed, imbibed a taste for theatrical representations; — Josephus (Life, 3) speaks of one Alit</w:t>
      </w:r>
      <w:r>
        <w:rPr>
          <w:rFonts w:ascii="SBL Greek" w:hAnsi="SBL Greek" w:cs="Courier New"/>
        </w:rPr>
        <w:t>urus, an actor of farces (μιμολόγος), who was in high favor with Nero. (See Eichhorn, De Judaeor. re scenica, in the Comment. Goetting. Rec.)</w:t>
      </w:r>
    </w:p>
    <w:p w:rsidR="00000000" w:rsidRDefault="005C2701">
      <w:pPr>
        <w:pStyle w:val="Textebrut"/>
        <w:rPr>
          <w:rFonts w:ascii="SBL Greek" w:hAnsi="SBL Greek"/>
        </w:rPr>
      </w:pPr>
      <w:r>
        <w:rPr>
          <w:rFonts w:ascii="SBL Greek" w:hAnsi="SBL Greek" w:cs="Courier New"/>
        </w:rPr>
        <w:t>II. Among the Greeks, on the other band, and subsequently among the Romans likewise, the rage for theatrical exhib</w:t>
      </w:r>
      <w:r>
        <w:rPr>
          <w:rFonts w:ascii="SBL Greek" w:hAnsi="SBL Greek" w:cs="Courier New"/>
        </w:rPr>
        <w:t>itions was such that eamery city of any size possessed its theatre and stadium. At Ephesus an annual contest (</w:t>
      </w:r>
      <w:r>
        <w:rPr>
          <w:rFonts w:ascii="SBL Greek" w:hAnsi="SBL Greek" w:cs="Courier New"/>
        </w:rPr>
        <w:t>ἀ</w:t>
      </w:r>
      <w:r>
        <w:rPr>
          <w:rFonts w:ascii="SBL Greek" w:hAnsi="SBL Greek" w:cs="Courier New"/>
        </w:rPr>
        <w:t>γ</w:t>
      </w:r>
      <w:r>
        <w:rPr>
          <w:rFonts w:ascii="SBL Greek" w:hAnsi="SBL Greek" w:cs="Courier New"/>
        </w:rPr>
        <w:t>ώ</w:t>
      </w:r>
      <w:r>
        <w:rPr>
          <w:rFonts w:ascii="SBL Greek" w:hAnsi="SBL Greek" w:cs="Courier New"/>
        </w:rPr>
        <w:t>ν κα</w:t>
      </w:r>
      <w:r>
        <w:rPr>
          <w:rFonts w:ascii="SBL Greek" w:hAnsi="SBL Greek" w:cs="Courier New"/>
        </w:rPr>
        <w:t>ὶ</w:t>
      </w:r>
      <w:r>
        <w:rPr>
          <w:rFonts w:ascii="SBL Greek" w:hAnsi="SBL Greek" w:cs="Courier New"/>
        </w:rPr>
        <w:t xml:space="preserve"> γυμνικ</w:t>
      </w:r>
      <w:r>
        <w:rPr>
          <w:rFonts w:ascii="SBL Greek" w:hAnsi="SBL Greek" w:cs="Courier New"/>
        </w:rPr>
        <w:t>ὸ</w:t>
      </w:r>
      <w:r>
        <w:rPr>
          <w:rFonts w:ascii="SBL Greek" w:hAnsi="SBL Greek" w:cs="Courier New"/>
        </w:rPr>
        <w:t>ς κα</w:t>
      </w:r>
      <w:r>
        <w:rPr>
          <w:rFonts w:ascii="SBL Greek" w:hAnsi="SBL Greek" w:cs="Courier New"/>
        </w:rPr>
        <w:t>ὶ</w:t>
      </w:r>
      <w:r>
        <w:rPr>
          <w:rFonts w:ascii="SBL Greek" w:hAnsi="SBL Greek" w:cs="Courier New"/>
        </w:rPr>
        <w:t xml:space="preserve"> μουσικός Thucyd. 3:104) was held in honor of Diana, which was superintended by officers named Α</w:t>
      </w:r>
      <w:r>
        <w:rPr>
          <w:rFonts w:ascii="SBL Greek" w:hAnsi="SBL Greek" w:cs="Courier New"/>
        </w:rPr>
        <w:t>᾿</w:t>
      </w:r>
      <w:r>
        <w:rPr>
          <w:rFonts w:ascii="SBL Greek" w:hAnsi="SBL Greek" w:cs="Courier New"/>
        </w:rPr>
        <w:t>σιάρχαι (Act 19:31; A.V. "ch</w:t>
      </w:r>
      <w:r>
        <w:rPr>
          <w:rFonts w:ascii="SBL Greek" w:hAnsi="SBL Greek" w:cs="Courier New"/>
        </w:rPr>
        <w:t>ief of Asia"). SEE ASIARCH. It is possible that Paul was present when these games were proceeding, as they were celebrated in the month of May (see Conybbeare and Howson's St. Paul, 2:82); but this hardly asgrees with the notes of time in Act 20:1-3; Act 2</w:t>
      </w:r>
      <w:r>
        <w:rPr>
          <w:rFonts w:ascii="SBL Greek" w:hAnsi="SBL Greek" w:cs="Courier New"/>
        </w:rPr>
        <w:t>0:16.</w:t>
      </w:r>
    </w:p>
    <w:p w:rsidR="00000000" w:rsidRDefault="005C2701">
      <w:pPr>
        <w:pStyle w:val="Textebrut"/>
        <w:rPr>
          <w:rFonts w:ascii="SBL Greek" w:hAnsi="SBL Greek"/>
        </w:rPr>
      </w:pPr>
      <w:r>
        <w:rPr>
          <w:rFonts w:ascii="SBL Greek" w:hAnsi="SBL Greek" w:cs="Courier New"/>
        </w:rPr>
        <w:t>1. Roman Beast-fights and Gladiatorial Shows. —</w:t>
      </w:r>
    </w:p>
    <w:p w:rsidR="00000000" w:rsidRDefault="005C2701">
      <w:pPr>
        <w:pStyle w:val="Textebrut"/>
        <w:rPr>
          <w:rFonts w:ascii="SBL Greek" w:hAnsi="SBL Greek"/>
        </w:rPr>
      </w:pPr>
      <w:r>
        <w:rPr>
          <w:rFonts w:ascii="SBL Greek" w:hAnsi="SBL Greek" w:cs="Courier New"/>
        </w:rPr>
        <w:t xml:space="preserve">(1.) A direct reference to the exhibitions that took place on such occasions is made in the terms — </w:t>
      </w:r>
      <w:r>
        <w:rPr>
          <w:rFonts w:ascii="SBL Greek" w:hAnsi="SBL Greek" w:cs="Courier New"/>
        </w:rPr>
        <w:t>ἐ</w:t>
      </w:r>
      <w:r>
        <w:rPr>
          <w:rFonts w:ascii="SBL Greek" w:hAnsi="SBL Greek" w:cs="Courier New"/>
        </w:rPr>
        <w:t>θηρ ομάχησα, "I fought with beasts" (1Co 15:32). The θηριομαχία a or beast-fight (venatio in Latin) c</w:t>
      </w:r>
      <w:r>
        <w:rPr>
          <w:rFonts w:ascii="SBL Greek" w:hAnsi="SBL Greek" w:cs="Courier New"/>
        </w:rPr>
        <w:t>onstituted among the Romans a part of the amusements of the circus or amphitheater. It consisted in the combat of human beings with animals. The persons destined to this barbarous kind of amusement were termed θηριομ</w:t>
      </w:r>
      <w:r>
        <w:rPr>
          <w:rFonts w:ascii="SBL Greek" w:hAnsi="SBL Greek" w:cs="Courier New"/>
        </w:rPr>
        <w:t>ἀ</w:t>
      </w:r>
      <w:r>
        <w:rPr>
          <w:rFonts w:ascii="SBL Greek" w:hAnsi="SBL Greek" w:cs="Courier New"/>
        </w:rPr>
        <w:t xml:space="preserve">χοι, bestiarii. They were generally of </w:t>
      </w:r>
      <w:r>
        <w:rPr>
          <w:rFonts w:ascii="SBL Greek" w:hAnsi="SBL Greek" w:cs="Courier New"/>
        </w:rPr>
        <w:t>tewo classes: 1. Voluntary, that is, persons who fought either for amusement or for pay: they were clothed and provided with offensive and defensive weapons. 2. Condemned persons, who were mostly exposed to the fury of the animals unclothed, unarmed, and s</w:t>
      </w:r>
      <w:r>
        <w:rPr>
          <w:rFonts w:ascii="SBL Greek" w:hAnsi="SBL Greek" w:cs="Courier New"/>
        </w:rPr>
        <w:t>ometimes bound (Cicero, Pro Sext. 64; Ep. ad Quint. Frat. 2:6; Seneca, De Benef 2:19; Tertull. Apol. 9). Politicai offenders especially were so treated, and Josephus (War, 7:3, 1) records that no less than 2500  Jews were destroyed in the theater at Caesar</w:t>
      </w:r>
      <w:r>
        <w:rPr>
          <w:rFonts w:ascii="SBL Greek" w:hAnsi="SBL Greek" w:cs="Courier New"/>
        </w:rPr>
        <w:t>ea by this and similar methods. The expression as used by Paul is usually taken as metaphorical, both on account of the qualifying words κατ</w:t>
      </w:r>
      <w:r>
        <w:rPr>
          <w:rFonts w:ascii="SBL Greek" w:hAnsi="SBL Greek" w:cs="Courier New"/>
        </w:rPr>
        <w:t>᾿</w:t>
      </w:r>
      <w:r>
        <w:rPr>
          <w:rFonts w:ascii="SBL Greek" w:hAnsi="SBL Greek" w:cs="Courier New"/>
        </w:rPr>
        <w:t xml:space="preserve"> </w:t>
      </w:r>
      <w:r>
        <w:rPr>
          <w:rFonts w:ascii="SBL Greek" w:hAnsi="SBL Greek" w:cs="Courier New"/>
        </w:rPr>
        <w:t>ἄ</w:t>
      </w:r>
      <w:r>
        <w:rPr>
          <w:rFonts w:ascii="SBL Greek" w:hAnsi="SBL Greek" w:cs="Courier New"/>
        </w:rPr>
        <w:t xml:space="preserve">νθρωπον, "after the manner of a man," the absence of all reference to the occurrence in the Acts, and the rights </w:t>
      </w:r>
      <w:r>
        <w:rPr>
          <w:rFonts w:ascii="SBL Greek" w:hAnsi="SBL Greek" w:cs="Courier New"/>
        </w:rPr>
        <w:t>of citizenship which he enjoyed none of these arguments can be held to be absolutely conclusive, while, on the other hand, the term θηριομαχε</w:t>
      </w:r>
      <w:r>
        <w:rPr>
          <w:rFonts w:ascii="SBL Greek" w:hAnsi="SBL Greek" w:cs="Courier New"/>
        </w:rPr>
        <w:t>ῖ</w:t>
      </w:r>
      <w:r>
        <w:rPr>
          <w:rFonts w:ascii="SBL Greek" w:hAnsi="SBL Greek" w:cs="Courier New"/>
        </w:rPr>
        <w:t>ν is applied in its literal sense in the apostolical epistles (Igsnatius, ad Ephesians 1; ad Trall. 10; Mart. Poly</w:t>
      </w:r>
      <w:r>
        <w:rPr>
          <w:rFonts w:ascii="SBL Greek" w:hAnsi="SBL Greek" w:cs="Courier New"/>
        </w:rPr>
        <w:t>c. 3; comp. Euseb. E. H. 4:15), and, where metaphorically used (Ignatius, ad Romans 5), an explanation is added which implies that it would otherwise have been taken literally. Certainly Paul was exposed to some extraordinary suffering at Ephesus, which he</w:t>
      </w:r>
      <w:r>
        <w:rPr>
          <w:rFonts w:ascii="SBL Greek" w:hAnsi="SBL Greek" w:cs="Courier New"/>
        </w:rPr>
        <w:t xml:space="preserve"> describes in language borrowed from, if not descriptive of, a real case of θηριομαχία for he speaks of himself as a criminal condemned to death (</w:t>
      </w:r>
      <w:r>
        <w:rPr>
          <w:rFonts w:ascii="SBL Greek" w:hAnsi="SBL Greek" w:cs="Courier New"/>
        </w:rPr>
        <w:t>ἐ</w:t>
      </w:r>
      <w:r>
        <w:rPr>
          <w:rFonts w:ascii="SBL Greek" w:hAnsi="SBL Greek" w:cs="Courier New"/>
        </w:rPr>
        <w:t xml:space="preserve">πιθανατίους, 1Co 4:9; </w:t>
      </w:r>
      <w:r>
        <w:rPr>
          <w:rFonts w:ascii="SBL Greek" w:hAnsi="SBL Greek" w:cs="Courier New"/>
        </w:rPr>
        <w:t>ἀ</w:t>
      </w:r>
      <w:r>
        <w:rPr>
          <w:rFonts w:ascii="SBL Greek" w:hAnsi="SBL Greek" w:cs="Courier New"/>
        </w:rPr>
        <w:t>ποκρίμα το</w:t>
      </w:r>
      <w:r>
        <w:rPr>
          <w:rFonts w:ascii="SBL Greek" w:hAnsi="SBL Greek" w:cs="Courier New"/>
        </w:rPr>
        <w:t>ῦ</w:t>
      </w:r>
      <w:r>
        <w:rPr>
          <w:rFonts w:ascii="SBL Greek" w:hAnsi="SBL Greek" w:cs="Courier New"/>
        </w:rPr>
        <w:t xml:space="preserve"> θανάτου </w:t>
      </w:r>
      <w:r>
        <w:rPr>
          <w:rFonts w:ascii="SBL Greek" w:hAnsi="SBL Greek" w:cs="Courier New"/>
        </w:rPr>
        <w:t>ἐ</w:t>
      </w:r>
      <w:r>
        <w:rPr>
          <w:rFonts w:ascii="SBL Greek" w:hAnsi="SBL Greek" w:cs="Courier New"/>
        </w:rPr>
        <w:t>σχ</w:t>
      </w:r>
      <w:r>
        <w:rPr>
          <w:rFonts w:ascii="SBL Greek" w:hAnsi="SBL Greek" w:cs="Courier New"/>
        </w:rPr>
        <w:t>ή</w:t>
      </w:r>
      <w:r>
        <w:rPr>
          <w:rFonts w:ascii="SBL Greek" w:hAnsi="SBL Greek" w:cs="Courier New"/>
        </w:rPr>
        <w:t xml:space="preserve">καμεν, 2Co 1:9), exhibited previously to the execution of the </w:t>
      </w:r>
      <w:r>
        <w:rPr>
          <w:rFonts w:ascii="SBL Greek" w:hAnsi="SBL Greek" w:cs="Courier New"/>
        </w:rPr>
        <w:t>sentence (</w:t>
      </w:r>
      <w:r>
        <w:rPr>
          <w:rFonts w:ascii="SBL Greek" w:hAnsi="SBL Greek" w:cs="Courier New"/>
        </w:rPr>
        <w:t>ἀ</w:t>
      </w:r>
      <w:r>
        <w:rPr>
          <w:rFonts w:ascii="SBL Greek" w:hAnsi="SBL Greek" w:cs="Courier New"/>
        </w:rPr>
        <w:t>πέδειξεν 1 Corinthians l.c.), reserved to the conclusion of the games (</w:t>
      </w:r>
      <w:r>
        <w:rPr>
          <w:rFonts w:ascii="SBL Greek" w:hAnsi="SBL Greek" w:cs="Courier New"/>
        </w:rPr>
        <w:t>ἐ</w:t>
      </w:r>
      <w:r>
        <w:rPr>
          <w:rFonts w:ascii="SBL Greek" w:hAnsi="SBL Greek" w:cs="Courier New"/>
        </w:rPr>
        <w:t xml:space="preserve">σχάτους), as was usual with the theriomachi ("novissimos elegit, velut bestiarios," Tertull. De Pudic. 14), and thus made a spectacle (θέατρον </w:t>
      </w:r>
      <w:r>
        <w:rPr>
          <w:rFonts w:ascii="SBL Greek" w:hAnsi="SBL Greek" w:cs="Courier New"/>
        </w:rPr>
        <w:t>ἐ</w:t>
      </w:r>
      <w:r>
        <w:rPr>
          <w:rFonts w:ascii="SBL Greek" w:hAnsi="SBL Greek" w:cs="Courier New"/>
        </w:rPr>
        <w:t>γεν</w:t>
      </w:r>
      <w:r>
        <w:rPr>
          <w:rFonts w:ascii="SBL Greek" w:hAnsi="SBL Greek" w:cs="Courier New"/>
        </w:rPr>
        <w:t>ὴ</w:t>
      </w:r>
      <w:r>
        <w:rPr>
          <w:rFonts w:ascii="SBL Greek" w:hAnsi="SBL Greek" w:cs="Courier New"/>
        </w:rPr>
        <w:t>θημεν). Lightfoot (Exerci</w:t>
      </w:r>
      <w:r>
        <w:rPr>
          <w:rFonts w:ascii="SBL Greek" w:hAnsi="SBL Greek" w:cs="Courier New"/>
        </w:rPr>
        <w:t xml:space="preserve">t. on 1Co 15:32) points to the friendliness of the asiarchs at a subsequent period (Act 19:31) as probably resulting from some wonderful preservation which they had witnessed. Nero selected this mode of executing the Christians at Rome, with the barbarous </w:t>
      </w:r>
      <w:r>
        <w:rPr>
          <w:rFonts w:ascii="SBL Greek" w:hAnsi="SBL Greek" w:cs="Courier New"/>
        </w:rPr>
        <w:t>aggravation that the victims were dressed up in the skins of beasts (Tacitus, Ann. 15:44). Paul may possibly allude to his escape from such torture in 2Ti 4:17. As none but the vilest of men were in general devoted to these beast-fights, no punishment coul</w:t>
      </w:r>
      <w:r>
        <w:rPr>
          <w:rFonts w:ascii="SBL Greek" w:hAnsi="SBL Greek" w:cs="Courier New"/>
        </w:rPr>
        <w:t>d be more condign and cruel than what was frequently inflicted on the primitive Christians, when they were hurried away "to the lions" (as the phrase was), merely for their fidelity to conscience and to Christ its Lord. Ephesus appears to have had some une</w:t>
      </w:r>
      <w:r>
        <w:rPr>
          <w:rFonts w:ascii="SBL Greek" w:hAnsi="SBL Greek" w:cs="Courier New"/>
        </w:rPr>
        <w:t>nviable distinction in these brutal exhibitions (Schleusner, Lex. s.v.), so that there is a peculiar propriety in the language of the apostle.</w:t>
      </w:r>
    </w:p>
    <w:p w:rsidR="00000000" w:rsidRDefault="005C2701">
      <w:pPr>
        <w:pStyle w:val="Textebrut"/>
        <w:rPr>
          <w:rFonts w:ascii="SBL Greek" w:hAnsi="SBL Greek"/>
        </w:rPr>
      </w:pPr>
      <w:r>
        <w:rPr>
          <w:rFonts w:ascii="SBL Greek" w:hAnsi="SBL Greek" w:cs="Courier New"/>
        </w:rPr>
        <w:t>Of these beast-fights the Romans were passionately fond. The number of animals which appear to have been from tim</w:t>
      </w:r>
      <w:r>
        <w:rPr>
          <w:rFonts w:ascii="SBL Greek" w:hAnsi="SBL Greek" w:cs="Courier New"/>
        </w:rPr>
        <w:t>e to time engaged in them is such as to excite in the reader's mind both pity and aversion. Sylla, during his praetorship, sent into the arena no fewer than 100 lions, which were butchered by beings wearing the human shape. Pompey caused the destruction in</w:t>
      </w:r>
      <w:r>
        <w:rPr>
          <w:rFonts w:ascii="SBL Greek" w:hAnsi="SBL Greek" w:cs="Courier New"/>
        </w:rPr>
        <w:t xml:space="preserve"> this way of 600 lions. On the same occasion there perished  nearly twenty elephants. These numbers, however, are small compared with the butchery which took place in later periods. Under Titus, 5000 wild and 4000 tame animals, and in the reign of Trajan, </w:t>
      </w:r>
      <w:r>
        <w:rPr>
          <w:rFonts w:ascii="SBL Greek" w:hAnsi="SBL Greek" w:cs="Courier New"/>
        </w:rPr>
        <w:t>11,000 animals, are said to have been, destroyed. See Smith, Dict. of Class. Ant. s.v. Bestiarii.</w:t>
      </w:r>
    </w:p>
    <w:p w:rsidR="00000000" w:rsidRDefault="005C2701">
      <w:pPr>
        <w:pStyle w:val="Textebrut"/>
        <w:rPr>
          <w:rFonts w:ascii="SBL Greek" w:hAnsi="SBL Greek"/>
        </w:rPr>
      </w:pPr>
      <w:r>
        <w:rPr>
          <w:rFonts w:ascii="SBL Greek" w:hAnsi="SBL Greek" w:cs="Courier New"/>
        </w:rPr>
        <w:t>(2.) The fights of the gladiators with one another was also a common practice at Rome. It began B.C. 264, and increased to such a fearful extent that on a sin</w:t>
      </w:r>
      <w:r>
        <w:rPr>
          <w:rFonts w:ascii="SBL Greek" w:hAnsi="SBL Greek" w:cs="Courier New"/>
        </w:rPr>
        <w:t>gle occasion, in honor of the triumph of the emperor Trajan over the Dacians, 10,000 gladiators fought for the amusement of the people. They were at first composed of captives or condemned malefactors, but afterwards, as the passion for blood grew stronger</w:t>
      </w:r>
      <w:r>
        <w:rPr>
          <w:rFonts w:ascii="SBL Greek" w:hAnsi="SBL Greek" w:cs="Courier New"/>
        </w:rPr>
        <w:t>, free- born citizens, men of noble birth, and even women, fought after this fashion. The spectators betted on their favorite gladiators with much the same feelings as they betted on the favorite horses which ran before them in the circus. See Smith, Dict.</w:t>
      </w:r>
      <w:r>
        <w:rPr>
          <w:rFonts w:ascii="SBL Greek" w:hAnsi="SBL Greek" w:cs="Courier New"/>
        </w:rPr>
        <w:t xml:space="preserve"> of Class. Ant. s.v. Gladiatores.</w:t>
      </w:r>
    </w:p>
    <w:p w:rsidR="00000000" w:rsidRDefault="005C2701">
      <w:pPr>
        <w:pStyle w:val="Textebrut"/>
        <w:rPr>
          <w:rFonts w:ascii="SBL Greek" w:hAnsi="SBL Greek"/>
        </w:rPr>
      </w:pPr>
      <w:r>
        <w:rPr>
          <w:rFonts w:ascii="SBL Greek" w:hAnsi="SBL Greek" w:cs="Courier New"/>
        </w:rPr>
        <w:t>The games and theatrical exhibitions of the heathen were regarded by the early Christians with as strong disapprobation as they were by the Jews generally, and for better reasons (Neander's Church Hist. 1:365, § 3). Nation</w:t>
      </w:r>
      <w:r>
        <w:rPr>
          <w:rFonts w:ascii="SBL Greek" w:hAnsi="SBL Greek" w:cs="Courier New"/>
        </w:rPr>
        <w:t>al antagonism to everything foreign as such had much effect in producing Jewish opposition to the games. It was as ministering in themselves and by their attendant circumstances to the lusts of the flesh and of the eye, as producing almost of necessity a c</w:t>
      </w:r>
      <w:r>
        <w:rPr>
          <w:rFonts w:ascii="SBL Greek" w:hAnsi="SBL Greek" w:cs="Courier New"/>
        </w:rPr>
        <w:t>ruel temper in the beholders, and running counter to the moral feeling, modesty, and sobriety of the Christian character, that the public spectacles and games of the heathen were ranked among those pomps and vanities which the Christians were obliged to re</w:t>
      </w:r>
      <w:r>
        <w:rPr>
          <w:rFonts w:ascii="SBL Greek" w:hAnsi="SBL Greek" w:cs="Courier New"/>
        </w:rPr>
        <w:t>nounce by their baptismal vow. Even the better-minded among the heathen regarded these games with disapproval. Pliny the consul speaks with approval of Junius Mauricius, who expressed an earnest wish that they could be abolished at Rome (Pliny's Letters, 4</w:t>
      </w:r>
      <w:r>
        <w:rPr>
          <w:rFonts w:ascii="SBL Greek" w:hAnsi="SBL Greek" w:cs="Courier New"/>
        </w:rPr>
        <w:t xml:space="preserve">:22); nor does Tacitus appear to treat them with much greater respect (Hist. 3:83). Rome added to the Greek example features of cruelty which were unknown in the original Grecian games; and there was one feature of difference between the Grecian and Roman </w:t>
      </w:r>
      <w:r>
        <w:rPr>
          <w:rFonts w:ascii="SBL Greek" w:hAnsi="SBL Greek" w:cs="Courier New"/>
        </w:rPr>
        <w:t>games which rendered the former a much more fitting illustration of the Christian life than the latter were, namely, that in the Grecian games the most eminent men in the land came forward and contended personally for victory, while in Rome the most eminen</w:t>
      </w:r>
      <w:r>
        <w:rPr>
          <w:rFonts w:ascii="SBL Greek" w:hAnsi="SBL Greek" w:cs="Courier New"/>
        </w:rPr>
        <w:t>t men were merely spectators of the contests of their inferiors (Gibbon, Decline  and Fall, chapter 40, page 11). Diomede and Menelaus, Antilochus and Ajax, and Ulysses, the kings, great warriors, and wise men of the Grecian states, deemed it an honor to c</w:t>
      </w:r>
      <w:r>
        <w:rPr>
          <w:rFonts w:ascii="SBL Greek" w:hAnsi="SBL Greek" w:cs="Courier New"/>
        </w:rPr>
        <w:t>ontend for victory in their countries' games, and even old Nestor, the Homeric type of perfection in the qualities of mind and body, regretted that his years prevented him from joining in the glorious strife (Iliad, 23:634); but "a senator, or even a citiz</w:t>
      </w:r>
      <w:r>
        <w:rPr>
          <w:rFonts w:ascii="SBL Greek" w:hAnsi="SBL Greek" w:cs="Courier New"/>
        </w:rPr>
        <w:t>en, conscious of his dignity, would have blushed to expose his person or his horses in the circus of Rome." See Smith's Dict. of Class. Ant. s.v. Ludi.</w:t>
      </w:r>
    </w:p>
    <w:p w:rsidR="00000000" w:rsidRDefault="005C2701">
      <w:pPr>
        <w:pStyle w:val="Textebrut"/>
        <w:rPr>
          <w:rFonts w:ascii="SBL Greek" w:hAnsi="SBL Greek"/>
        </w:rPr>
      </w:pPr>
      <w:r>
        <w:rPr>
          <w:rFonts w:ascii="SBL Greek" w:hAnsi="SBL Greek" w:cs="Courier New"/>
        </w:rPr>
        <w:t>2. Grecian Prize or Gymnastic Contests. — The scriptural allusions (Gal 2:2; Gal 5:7; Php 2:16; Php 3:14</w:t>
      </w:r>
      <w:r>
        <w:rPr>
          <w:rFonts w:ascii="SBL Greek" w:hAnsi="SBL Greek" w:cs="Courier New"/>
        </w:rPr>
        <w:t>; 1Ti 6:12; 2Ti 2:5; Heb 12:1; Heb 12:4; Heb 12:12) are the more appropriate, because the Grecian games were in their origin and in their best days intimately connected with religion. Games in Greece were very numerous. They are traceable by tradition back</w:t>
      </w:r>
      <w:r>
        <w:rPr>
          <w:rFonts w:ascii="SBL Greek" w:hAnsi="SBL Greek" w:cs="Courier New"/>
        </w:rPr>
        <w:t xml:space="preserve"> to the earliest periods of Grecian civilization. Indeed, much of the obscurity which rests on their origin is a consequence and a sign of their high and even mythic antiquity. See Smith, Dict. of Class. Ant. s.v. Athlete.</w:t>
      </w:r>
    </w:p>
    <w:p w:rsidR="00000000" w:rsidRDefault="005C2701">
      <w:pPr>
        <w:pStyle w:val="Textebrut"/>
        <w:rPr>
          <w:rFonts w:ascii="SBL Greek" w:hAnsi="SBL Greek"/>
        </w:rPr>
      </w:pPr>
      <w:r>
        <w:rPr>
          <w:rFonts w:ascii="SBL Greek" w:hAnsi="SBL Greek" w:cs="Courier New"/>
        </w:rPr>
        <w:t>(1.) Four of these games stood fa</w:t>
      </w:r>
      <w:r>
        <w:rPr>
          <w:rFonts w:ascii="SBL Greek" w:hAnsi="SBL Greek" w:cs="Courier New"/>
        </w:rPr>
        <w:t xml:space="preserve">r above the rest, bearing the appellation of </w:t>
      </w:r>
      <w:r>
        <w:rPr>
          <w:rFonts w:ascii="SBL Greek" w:hAnsi="SBL Greek" w:cs="Courier New"/>
        </w:rPr>
        <w:t>ἱ</w:t>
      </w:r>
      <w:r>
        <w:rPr>
          <w:rFonts w:ascii="SBL Greek" w:hAnsi="SBL Greek" w:cs="Courier New"/>
        </w:rPr>
        <w:t>εροί "sacred," and deriving their support from the great Hellenic family at large, though each one had special honor in its own locality: these four were the Olympic, Pythian, Nemean, and Isthmian. The first we</w:t>
      </w:r>
      <w:r>
        <w:rPr>
          <w:rFonts w:ascii="SBL Greek" w:hAnsi="SBL Greek" w:cs="Courier New"/>
        </w:rPr>
        <w:t>re held in the highest honor. The victors at the Olympic games were accounted the noblest and happiest of mortals, and every means was taken that could show the respect in which they were held. These games were celebrated every five years at Olympia, in El</w:t>
      </w:r>
      <w:r>
        <w:rPr>
          <w:rFonts w:ascii="SBL Greek" w:hAnsi="SBL Greek" w:cs="Courier New"/>
        </w:rPr>
        <w:t>is, on the west side of the Peloponnesus. Hence the epoch called the Olympiads.</w:t>
      </w:r>
    </w:p>
    <w:p w:rsidR="00000000" w:rsidRDefault="005C2701">
      <w:pPr>
        <w:pStyle w:val="Textebrut"/>
        <w:rPr>
          <w:rFonts w:ascii="SBL Greek" w:hAnsi="SBL Greek"/>
        </w:rPr>
      </w:pPr>
      <w:r>
        <w:rPr>
          <w:rFonts w:ascii="SBL Greek" w:hAnsi="SBL Greek" w:cs="Courier New"/>
        </w:rPr>
        <w:t>The gymnastic exercises were laid down in a well-planned systematic series, beginning with the easier (κ</w:t>
      </w:r>
      <w:r>
        <w:rPr>
          <w:rFonts w:ascii="SBL Greek" w:hAnsi="SBL Greek" w:cs="Courier New"/>
        </w:rPr>
        <w:t>ὃ</w:t>
      </w:r>
      <w:r>
        <w:rPr>
          <w:rFonts w:ascii="SBL Greek" w:hAnsi="SBL Greek" w:cs="Courier New"/>
        </w:rPr>
        <w:t>νφα), and proceeding on to the more difficult (βαπέα). Some of these we</w:t>
      </w:r>
      <w:r>
        <w:rPr>
          <w:rFonts w:ascii="SBL Greek" w:hAnsi="SBL Greek" w:cs="Courier New"/>
        </w:rPr>
        <w:t>re specially fitted to give strength,  others agility; some educated the hands, others the feet. Among the lighter exercises was reckoned running (δρόμος), leaping (</w:t>
      </w:r>
      <w:r>
        <w:rPr>
          <w:rFonts w:ascii="SBL Greek" w:hAnsi="SBL Greek" w:cs="Courier New"/>
        </w:rPr>
        <w:t>ἱ</w:t>
      </w:r>
      <w:r>
        <w:rPr>
          <w:rFonts w:ascii="SBL Greek" w:hAnsi="SBL Greek" w:cs="Courier New"/>
        </w:rPr>
        <w:t>ίλμα), quoiting (δισκος), hurling the javelin (</w:t>
      </w:r>
      <w:r>
        <w:rPr>
          <w:rFonts w:ascii="SBL Greek" w:hAnsi="SBL Greek" w:cs="Courier New"/>
        </w:rPr>
        <w:t>ἀ</w:t>
      </w:r>
      <w:r>
        <w:rPr>
          <w:rFonts w:ascii="SBL Greek" w:hAnsi="SBL Greek" w:cs="Courier New"/>
        </w:rPr>
        <w:t xml:space="preserve">κόντιον). When skill had been obtained in </w:t>
      </w:r>
      <w:r>
        <w:rPr>
          <w:rFonts w:ascii="SBL Greek" w:hAnsi="SBL Greek" w:cs="Courier New"/>
        </w:rPr>
        <w:t>these, and the consequent strength. then followed a severer course of discipline. This was twofold — 1, simple; 2, compound. The simple consisted of wrestling (π</w:t>
      </w:r>
      <w:r>
        <w:rPr>
          <w:rFonts w:ascii="SBL Greek" w:hAnsi="SBL Greek" w:cs="Courier New"/>
        </w:rPr>
        <w:t>ἀ</w:t>
      </w:r>
      <w:r>
        <w:rPr>
          <w:rFonts w:ascii="SBL Greek" w:hAnsi="SBL Greek" w:cs="Courier New"/>
        </w:rPr>
        <w:t>λη), boxing (πυγμ</w:t>
      </w:r>
      <w:r>
        <w:rPr>
          <w:rFonts w:ascii="SBL Greek" w:hAnsi="SBL Greek" w:cs="Courier New"/>
        </w:rPr>
        <w:t>ή</w:t>
      </w:r>
      <w:r>
        <w:rPr>
          <w:rFonts w:ascii="SBL Greek" w:hAnsi="SBL Greek" w:cs="Courier New"/>
        </w:rPr>
        <w:t>): the compound we find in the pentathlon (π</w:t>
      </w:r>
      <w:r>
        <w:rPr>
          <w:rFonts w:ascii="SBL Greek" w:hAnsi="SBL Greek" w:cs="Courier New"/>
        </w:rPr>
        <w:t>ἐ</w:t>
      </w:r>
      <w:r>
        <w:rPr>
          <w:rFonts w:ascii="SBL Greek" w:hAnsi="SBL Greek" w:cs="Courier New"/>
        </w:rPr>
        <w:t>νταθλον, quinquertium, the five</w:t>
      </w:r>
      <w:r>
        <w:rPr>
          <w:rFonts w:ascii="SBL Greek" w:hAnsi="SBL Greek" w:cs="Courier New"/>
        </w:rPr>
        <w:t xml:space="preserve"> contests), made up of the union of leaping, running, quoiting, wrestling, and in hurling the spear; and in the pankration (παγκράτιον, general trial of strength), which consisted of wrestling and boxing. It is not necessary here to speak in detail of the </w:t>
      </w:r>
      <w:r>
        <w:rPr>
          <w:rFonts w:ascii="SBL Greek" w:hAnsi="SBL Greek" w:cs="Courier New"/>
        </w:rPr>
        <w:t>distinctions which Galen makes between the ordinary motions of the body and those which were required in these exercises, since the names theemselves are sufficient to make manifest how manifold, severe, long, and difficult the bodily discipline was, and t</w:t>
      </w:r>
      <w:r>
        <w:rPr>
          <w:rFonts w:ascii="SBL Greek" w:hAnsi="SBL Greek" w:cs="Courier New"/>
        </w:rPr>
        <w:t>he inference is easy and unavoidable that the effect on the bodily frame must have been of the most decided and lasting kind. SEE EXERCISE (BODILY).</w:t>
      </w:r>
    </w:p>
    <w:p w:rsidR="00000000" w:rsidRDefault="005C2701">
      <w:pPr>
        <w:pStyle w:val="Textebrut"/>
        <w:rPr>
          <w:rFonts w:ascii="SBL Greek" w:hAnsi="SBL Greek"/>
        </w:rPr>
      </w:pPr>
      <w:r>
        <w:rPr>
          <w:rFonts w:ascii="SBL Greek" w:hAnsi="SBL Greek" w:cs="Courier New"/>
        </w:rPr>
        <w:t>Racing, which is the kind of contest chiefly referred to in the N.T., may be traced back to the earliest pe</w:t>
      </w:r>
      <w:r>
        <w:rPr>
          <w:rFonts w:ascii="SBL Greek" w:hAnsi="SBL Greek" w:cs="Courier New"/>
        </w:rPr>
        <w:t>riods of Grecian antiquity, and may be regarded as the first friendly contest in which men engaged. Accordingly, the Olympic and Pythian, probably also the other games, opened with foot- races. Foot-racing, perfected by systematic practice, was divided int</w:t>
      </w:r>
      <w:r>
        <w:rPr>
          <w:rFonts w:ascii="SBL Greek" w:hAnsi="SBL Greek" w:cs="Courier New"/>
        </w:rPr>
        <w:t xml:space="preserve">o different kinds. If one ran merely to the end of the course (στάδιον), it was called stadium; if one went thither and back, he ran the double course (δίαυλος) The longest course was the δόλιχος, which required extraordinary speed and power of endurance. </w:t>
      </w:r>
      <w:r>
        <w:rPr>
          <w:rFonts w:ascii="SBL Greek" w:hAnsi="SBL Greek" w:cs="Courier New"/>
        </w:rPr>
        <w:t>What it involved the ancients have left in no small uncertainty. It is sometimes given as seven times over the stadium; at others, twelve times; at others again, twenty; and even the number of four-and-twenty times is mentioned. In the preparatory discipli</w:t>
      </w:r>
      <w:r>
        <w:rPr>
          <w:rFonts w:ascii="SBL Greek" w:hAnsi="SBL Greek" w:cs="Courier New"/>
        </w:rPr>
        <w:t>ne everything was done which could conduce to swiftness and strength. The exercises were performed with the body naked and well oiled. Minute directions were established in order to prevent foul play (κακοτεχνία, κακο</w:t>
      </w:r>
      <w:r>
        <w:rPr>
          <w:rFonts w:ascii="SBL Greek" w:hAnsi="SBL Greek" w:cs="Courier New"/>
        </w:rPr>
        <w:t>ὺ</w:t>
      </w:r>
      <w:r>
        <w:rPr>
          <w:rFonts w:ascii="SBL Greek" w:hAnsi="SBL Greek" w:cs="Courier New"/>
        </w:rPr>
        <w:t>ργια) of any kind, so that as the comp</w:t>
      </w:r>
      <w:r>
        <w:rPr>
          <w:rFonts w:ascii="SBL Greek" w:hAnsi="SBL Greek" w:cs="Courier New"/>
        </w:rPr>
        <w:t xml:space="preserve">etitors might start and run on terms of entire equality. The contest was generally most severe; to reach the goal sooner by one foot was enough to decide the victory. See Smith, Dict. of Class. Antiq. s.v. Stadium. SEE DISCUS; SEE LEAPING; SEE WRESTLING.  </w:t>
      </w:r>
    </w:p>
    <w:p w:rsidR="00000000" w:rsidRDefault="005C2701">
      <w:pPr>
        <w:pStyle w:val="Textebrut"/>
        <w:rPr>
          <w:rFonts w:ascii="SBL Greek" w:hAnsi="SBL Greek"/>
        </w:rPr>
      </w:pPr>
      <w:r>
        <w:rPr>
          <w:rFonts w:ascii="SBL Greek" w:hAnsi="SBL Greek" w:cs="Courier New"/>
        </w:rPr>
        <w:t>Besides the athletic games above described, there were others, consisting of racing in chariots, on horseback, or with torches; and still others, in which the parties strove to excel one another in skill in playing upon various instruments. SEE RACE.</w:t>
      </w:r>
    </w:p>
    <w:p w:rsidR="00000000" w:rsidRDefault="005C2701">
      <w:pPr>
        <w:pStyle w:val="Textebrut"/>
        <w:rPr>
          <w:rFonts w:ascii="SBL Greek" w:hAnsi="SBL Greek"/>
        </w:rPr>
      </w:pPr>
      <w:r>
        <w:rPr>
          <w:rFonts w:ascii="SBL Greek" w:hAnsi="SBL Greek" w:cs="Courier New"/>
        </w:rPr>
        <w:t>At t</w:t>
      </w:r>
      <w:r>
        <w:rPr>
          <w:rFonts w:ascii="SBL Greek" w:hAnsi="SBL Greek" w:cs="Courier New"/>
        </w:rPr>
        <w:t>he Olympic games the prize was simply a chaplet made of wild olive. The crowns were laid on a tripod, and placed in the middle of the course, so as to be seen by all. On the same table there were also exposed to view palm-branches, one of which was given i</w:t>
      </w:r>
      <w:r>
        <w:rPr>
          <w:rFonts w:ascii="SBL Greek" w:hAnsi="SBL Greek" w:cs="Courier New"/>
        </w:rPr>
        <w:t>nto the hand of each conqueror at the same time with the chaplet. The victors, having been summoned by proclamation, were presented with the ensigns of victory, and conducted along the stadium, preceded by a herald, who proclaimed their honors, and announc</w:t>
      </w:r>
      <w:r>
        <w:rPr>
          <w:rFonts w:ascii="SBL Greek" w:hAnsi="SBL Greek" w:cs="Courier New"/>
        </w:rPr>
        <w:t>ed their name, parentage, and country. The real reward, however, was in the fame which ensued. A chaplet won in the chariot-races at Olympia was the highest of earthly honors. What congratulations from friends; how was the public eye directed to the fortun</w:t>
      </w:r>
      <w:r>
        <w:rPr>
          <w:rFonts w:ascii="SBL Greek" w:hAnsi="SBL Greek" w:cs="Courier New"/>
        </w:rPr>
        <w:t>ate conqueror; what honor had he conferred on his native city, and for what office was such a one not fit! With what intense and deep delight must his bosom have been filled when the full acclaim of assembled Greece fell upon his ear, coming in loud saluta</w:t>
      </w:r>
      <w:r>
        <w:rPr>
          <w:rFonts w:ascii="SBL Greek" w:hAnsi="SBL Greek" w:cs="Courier New"/>
        </w:rPr>
        <w:t xml:space="preserve">tions and applauses from every part of the crowded course! Then came the more primate attentions of individual friends. One brought a chaplet of flowers; another bound his head with ribbons. Afterwards came the triumphal sacrifice made to the twelve gods, </w:t>
      </w:r>
      <w:r>
        <w:rPr>
          <w:rFonts w:ascii="SBL Greek" w:hAnsi="SBL Greek" w:cs="Courier New"/>
        </w:rPr>
        <w:t>accompanied by sumptuous feasting. The poet now began his office, gaining in some cases, both for himself and the happy victor, an unexpected immortality. Music also lent her aid, and his name was sung wherever the noble accents of the Greek tongue asserte</w:t>
      </w:r>
      <w:r>
        <w:rPr>
          <w:rFonts w:ascii="SBL Greek" w:hAnsi="SBL Greek" w:cs="Courier New"/>
        </w:rPr>
        <w:t>d their supremacy In order to perpetuate the memory of these great men, their names and achievements were entered into a public register, which was under the care of suitable officers. A no less privilege was that of having a statue of themselves placed, e</w:t>
      </w:r>
      <w:r>
        <w:rPr>
          <w:rFonts w:ascii="SBL Greek" w:hAnsi="SBL Greek" w:cs="Courier New"/>
        </w:rPr>
        <w:t>ither at the expense of their country or their friends, in the sacred grove of Jupiter. A perhaps still greater honor awaited the victor on his return home. The conquerors at the Isthemian games were wont to be received in their chariots, superbly attired,</w:t>
      </w:r>
      <w:r>
        <w:rPr>
          <w:rFonts w:ascii="SBL Greek" w:hAnsi="SBL Greek" w:cs="Courier New"/>
        </w:rPr>
        <w:t xml:space="preserve"> amid thronging and jubilant multitudes. One or two other privileges belonged to these victors, such as immunity from public offices, and a certain yearly stipend. At the Isthmian games the prize was ivy during the mythic periods. In later ages the victor </w:t>
      </w:r>
      <w:r>
        <w:rPr>
          <w:rFonts w:ascii="SBL Greek" w:hAnsi="SBL Greek" w:cs="Courier New"/>
        </w:rPr>
        <w:t xml:space="preserve">was usually crowned with a chaplet of pine-leaves. If the conqueror had come off  victorious in the three great divisions — music, gymnastics, and racing — he was in the Pythian, as well as in the other sacred games, presented also with a palm-branch. See </w:t>
      </w:r>
      <w:r>
        <w:rPr>
          <w:rFonts w:ascii="SBL Greek" w:hAnsi="SBL Greek" w:cs="Courier New"/>
        </w:rPr>
        <w:t>Smith's Dict. of Class. Antiq. s.v. Isthmian, Olympian, Nemean, Pythian Games severally. SEE CROWN.</w:t>
      </w:r>
    </w:p>
    <w:p w:rsidR="00000000" w:rsidRDefault="005C2701">
      <w:pPr>
        <w:pStyle w:val="Textebrut"/>
        <w:rPr>
          <w:rFonts w:ascii="SBL Greek" w:hAnsi="SBL Greek"/>
        </w:rPr>
      </w:pPr>
      <w:r>
        <w:rPr>
          <w:rFonts w:ascii="SBL Greek" w:hAnsi="SBL Greek" w:cs="Courier New"/>
        </w:rPr>
        <w:t>(2.) Paul's epistles (as above) abound with allusions to the Greek contests, borrowed probably from the Isthtmian games, at which he may well have been pres</w:t>
      </w:r>
      <w:r>
        <w:rPr>
          <w:rFonts w:ascii="SBL Greek" w:hAnsi="SBL Greek" w:cs="Courier New"/>
        </w:rPr>
        <w:t>ent during his first visit to Corinth (Conybeare and Howson, 2:206), These contests (</w:t>
      </w:r>
      <w:r>
        <w:rPr>
          <w:rFonts w:ascii="SBL Greek" w:hAnsi="SBL Greek" w:cs="Courier New"/>
        </w:rPr>
        <w:t>ὁ</w:t>
      </w:r>
      <w:r>
        <w:rPr>
          <w:rFonts w:ascii="SBL Greek" w:hAnsi="SBL Greek" w:cs="Courier New"/>
        </w:rPr>
        <w:t xml:space="preserve"> </w:t>
      </w:r>
      <w:r>
        <w:rPr>
          <w:rFonts w:ascii="SBL Greek" w:hAnsi="SBL Greek" w:cs="Courier New"/>
        </w:rPr>
        <w:t>ἀ</w:t>
      </w:r>
      <w:r>
        <w:rPr>
          <w:rFonts w:ascii="SBL Greek" w:hAnsi="SBL Greek" w:cs="Courier New"/>
        </w:rPr>
        <w:t>γ</w:t>
      </w:r>
      <w:r>
        <w:rPr>
          <w:rFonts w:ascii="SBL Greek" w:hAnsi="SBL Greek" w:cs="Courier New"/>
        </w:rPr>
        <w:t>ώ</w:t>
      </w:r>
      <w:r>
        <w:rPr>
          <w:rFonts w:ascii="SBL Greek" w:hAnsi="SBL Greek" w:cs="Courier New"/>
        </w:rPr>
        <w:t>ν — a word of general import, applied by Paul, not to the fight, as the A.V. has it, but to the race, 2Ti 4:7; 1Ti 6:12) are minutely illustrated by his references, i</w:t>
      </w:r>
      <w:r>
        <w:rPr>
          <w:rFonts w:ascii="SBL Greek" w:hAnsi="SBL Greek" w:cs="Courier New"/>
        </w:rPr>
        <w:t>n which they are used as a figure of the Christian's course of duty and struggle with opposing influences. The competitors (</w:t>
      </w:r>
      <w:r>
        <w:rPr>
          <w:rFonts w:ascii="SBL Greek" w:hAnsi="SBL Greek" w:cs="Courier New"/>
        </w:rPr>
        <w:t>ὁ</w:t>
      </w:r>
      <w:r>
        <w:rPr>
          <w:rFonts w:ascii="SBL Greek" w:hAnsi="SBL Greek" w:cs="Courier New"/>
        </w:rPr>
        <w:t xml:space="preserve"> </w:t>
      </w:r>
      <w:r>
        <w:rPr>
          <w:rFonts w:ascii="SBL Greek" w:hAnsi="SBL Greek" w:cs="Courier New"/>
        </w:rPr>
        <w:t>ἀ</w:t>
      </w:r>
      <w:r>
        <w:rPr>
          <w:rFonts w:ascii="SBL Greek" w:hAnsi="SBL Greek" w:cs="Courier New"/>
        </w:rPr>
        <w:t>γωνιζ</w:t>
      </w:r>
      <w:r>
        <w:rPr>
          <w:rFonts w:ascii="SBL Greek" w:hAnsi="SBL Greek" w:cs="Courier New"/>
        </w:rPr>
        <w:t>ὀ</w:t>
      </w:r>
      <w:r>
        <w:rPr>
          <w:rFonts w:ascii="SBL Greek" w:hAnsi="SBL Greek" w:cs="Courier New"/>
        </w:rPr>
        <w:t xml:space="preserve">μενος, 1Co 9:25; </w:t>
      </w:r>
      <w:r>
        <w:rPr>
          <w:rFonts w:ascii="SBL Greek" w:hAnsi="SBL Greek" w:cs="Courier New"/>
        </w:rPr>
        <w:t>ἐ</w:t>
      </w:r>
      <w:r>
        <w:rPr>
          <w:rFonts w:ascii="SBL Greek" w:hAnsi="SBL Greek" w:cs="Courier New"/>
        </w:rPr>
        <w:t>άν</w:t>
      </w:r>
      <w:r>
        <w:rPr>
          <w:rFonts w:ascii="SBL Greek" w:hAnsi="SBL Greek" w:cs="Courier New"/>
        </w:rPr>
        <w:t>ἀ</w:t>
      </w:r>
      <w:r>
        <w:rPr>
          <w:rFonts w:ascii="SBL Greek" w:hAnsi="SBL Greek" w:cs="Courier New"/>
        </w:rPr>
        <w:t>θλ</w:t>
      </w:r>
      <w:r>
        <w:rPr>
          <w:rFonts w:ascii="SBL Greek" w:hAnsi="SBL Greek" w:cs="Courier New"/>
        </w:rPr>
        <w:t>ῇ</w:t>
      </w:r>
      <w:r>
        <w:rPr>
          <w:rFonts w:ascii="SBL Greek" w:hAnsi="SBL Greek" w:cs="Courier New"/>
        </w:rPr>
        <w:t xml:space="preserve"> τις, 2Ti 2:5) required a long and severe course of previous training (comp. σωματικ</w:t>
      </w:r>
      <w:r>
        <w:rPr>
          <w:rFonts w:ascii="SBL Greek" w:hAnsi="SBL Greek" w:cs="Courier New"/>
        </w:rPr>
        <w:t>ὴ</w:t>
      </w:r>
      <w:r>
        <w:rPr>
          <w:rFonts w:ascii="SBL Greek" w:hAnsi="SBL Greek" w:cs="Courier New"/>
        </w:rPr>
        <w:t xml:space="preserve"> γυμνασία, 1Ti</w:t>
      </w:r>
      <w:r>
        <w:rPr>
          <w:rFonts w:ascii="SBL Greek" w:hAnsi="SBL Greek" w:cs="Courier New"/>
        </w:rPr>
        <w:t xml:space="preserve"> 4:8), during which a particular diet was enforced (πάντα </w:t>
      </w:r>
      <w:r>
        <w:rPr>
          <w:rFonts w:ascii="SBL Greek" w:hAnsi="SBL Greek" w:cs="Courier New"/>
        </w:rPr>
        <w:t>ἐ</w:t>
      </w:r>
      <w:r>
        <w:rPr>
          <w:rFonts w:ascii="SBL Greek" w:hAnsi="SBL Greek" w:cs="Courier New"/>
        </w:rPr>
        <w:t>γκρατεύεται, δουλαγωγ</w:t>
      </w:r>
      <w:r>
        <w:rPr>
          <w:rFonts w:ascii="SBL Greek" w:hAnsi="SBL Greek" w:cs="Courier New"/>
        </w:rPr>
        <w:t>ῶ</w:t>
      </w:r>
      <w:r>
        <w:rPr>
          <w:rFonts w:ascii="SBL Greek" w:hAnsi="SBL Greek" w:cs="Courier New"/>
        </w:rPr>
        <w:t>, 1Co 9:25; 1Co 9:27). In the Olympic contests these preparatory exercises (προγυμνάσματα) extended over a period of ten months, during the last of which they were conducted u</w:t>
      </w:r>
      <w:r>
        <w:rPr>
          <w:rFonts w:ascii="SBL Greek" w:hAnsi="SBL Greek" w:cs="Courier New"/>
        </w:rPr>
        <w:t>nder the supervision of appointed officers. The contests took place in the presence of a vast multitude of spectators (περικείμενον νέφος μαρτύρων, Heb 12:1), the competitors being the spectacle (θέατρον= θέαμα, 1Co 4:9; θεαζόμενοι, Heb 10:33). The games w</w:t>
      </w:r>
      <w:r>
        <w:rPr>
          <w:rFonts w:ascii="SBL Greek" w:hAnsi="SBL Greek" w:cs="Courier New"/>
        </w:rPr>
        <w:t>ere opened by the proclamation of a herald (κηρύξας, 1Co 9:27), whose office it was to proclaim the name and country of each candidate, and especially to announce the name of the victor before the assembled multitude, as well as to signify the other crises</w:t>
      </w:r>
      <w:r>
        <w:rPr>
          <w:rFonts w:ascii="SBL Greek" w:hAnsi="SBL Greek" w:cs="Courier New"/>
        </w:rPr>
        <w:t xml:space="preserve"> of the game. Certain conditions and rules were laid down for the different contests, as, that no bribe be offered to a competitor; that in boxing the combatants should not lay hold of one another, etc.; any infringement of these rules (</w:t>
      </w:r>
      <w:r>
        <w:rPr>
          <w:rFonts w:ascii="SBL Greek" w:hAnsi="SBL Greek" w:cs="Courier New"/>
        </w:rPr>
        <w:t>ἐὰ</w:t>
      </w:r>
      <w:r>
        <w:rPr>
          <w:rFonts w:ascii="SBL Greek" w:hAnsi="SBL Greek" w:cs="Courier New"/>
        </w:rPr>
        <w:t>ν μ</w:t>
      </w:r>
      <w:r>
        <w:rPr>
          <w:rFonts w:ascii="SBL Greek" w:hAnsi="SBL Greek" w:cs="Courier New"/>
        </w:rPr>
        <w:t>ὴ</w:t>
      </w:r>
      <w:r>
        <w:rPr>
          <w:rFonts w:ascii="SBL Greek" w:hAnsi="SBL Greek" w:cs="Courier New"/>
        </w:rPr>
        <w:t xml:space="preserve"> νομίμως </w:t>
      </w:r>
      <w:r>
        <w:rPr>
          <w:rFonts w:ascii="SBL Greek" w:hAnsi="SBL Greek" w:cs="Courier New"/>
        </w:rPr>
        <w:t>ἀ</w:t>
      </w:r>
      <w:r>
        <w:rPr>
          <w:rFonts w:ascii="SBL Greek" w:hAnsi="SBL Greek" w:cs="Courier New"/>
        </w:rPr>
        <w:t>θλ</w:t>
      </w:r>
      <w:r>
        <w:rPr>
          <w:rFonts w:ascii="SBL Greek" w:hAnsi="SBL Greek" w:cs="Courier New"/>
        </w:rPr>
        <w:t>ή</w:t>
      </w:r>
      <w:r>
        <w:rPr>
          <w:rFonts w:ascii="SBL Greek" w:hAnsi="SBL Greek" w:cs="Courier New"/>
        </w:rPr>
        <w:t>ση, 2Ti 2:5) involved a loss of the prize, the competitor being pronounced disqualified (</w:t>
      </w:r>
      <w:r>
        <w:rPr>
          <w:rFonts w:ascii="SBL Greek" w:hAnsi="SBL Greek" w:cs="Courier New"/>
        </w:rPr>
        <w:t>ἀ</w:t>
      </w:r>
      <w:r>
        <w:rPr>
          <w:rFonts w:ascii="SBL Greek" w:hAnsi="SBL Greek" w:cs="Courier New"/>
        </w:rPr>
        <w:t>δόκιμος, 1Co 9:27, "castaway," a term that seems to picture the condition of one disgraced by being adjudged unfit to enter the lists or rejected after the game was o</w:t>
      </w:r>
      <w:r>
        <w:rPr>
          <w:rFonts w:ascii="SBL Greek" w:hAnsi="SBL Greek" w:cs="Courier New"/>
        </w:rPr>
        <w:t>ver). The judge was selected for his spotless integrity (</w:t>
      </w:r>
      <w:r>
        <w:rPr>
          <w:rFonts w:ascii="SBL Greek" w:hAnsi="SBL Greek" w:cs="Courier New"/>
        </w:rPr>
        <w:t>ὁ</w:t>
      </w:r>
      <w:r>
        <w:rPr>
          <w:rFonts w:ascii="SBL Greek" w:hAnsi="SBL Greek" w:cs="Courier New"/>
        </w:rPr>
        <w:t xml:space="preserve"> δίκαιος κριτ</w:t>
      </w:r>
      <w:r>
        <w:rPr>
          <w:rFonts w:ascii="SBL Greek" w:hAnsi="SBL Greek" w:cs="Courier New"/>
        </w:rPr>
        <w:t>ή</w:t>
      </w:r>
      <w:r>
        <w:rPr>
          <w:rFonts w:ascii="SBL Greek" w:hAnsi="SBL Greek" w:cs="Courier New"/>
        </w:rPr>
        <w:t>ς, 2Ti 4:8): his office was to decide any disputes (βραβευέτω, Col 3:15; A.V. "rule") and to give the. prize (το  βραβε</w:t>
      </w:r>
      <w:r>
        <w:rPr>
          <w:rFonts w:ascii="SBL Greek" w:hAnsi="SBL Greek" w:cs="Courier New"/>
        </w:rPr>
        <w:t>ῖ</w:t>
      </w:r>
      <w:r>
        <w:rPr>
          <w:rFonts w:ascii="SBL Greek" w:hAnsi="SBL Greek" w:cs="Courier New"/>
        </w:rPr>
        <w:t>ον, 1Co 9:24; Php 3:14), consisting of a crown (στέφανος, 2Ti 2:</w:t>
      </w:r>
      <w:r>
        <w:rPr>
          <w:rFonts w:ascii="SBL Greek" w:hAnsi="SBL Greek" w:cs="Courier New"/>
        </w:rPr>
        <w:t>5; 2Ti 4:8) of leaves of wild olive at the Olympic games, and of pine, or, at one period, ivy, at the Isthmian games. These crowns, though perishable (φθαρτόν, 1Co 9:25; comp. 1Pe 5:4), were always regarded as a source of unfailing exultation (Php 4:1; 1Th</w:t>
      </w:r>
      <w:r>
        <w:rPr>
          <w:rFonts w:ascii="SBL Greek" w:hAnsi="SBL Greek" w:cs="Courier New"/>
        </w:rPr>
        <w:t xml:space="preserve"> 2:19): palm-branches were also placed in the hands of the victors (Rev 7:9). Paul alludes to two only out of five contests, boxing and running, most frequently to the latter. In boxing (πυγμ</w:t>
      </w:r>
      <w:r>
        <w:rPr>
          <w:rFonts w:ascii="SBL Greek" w:hAnsi="SBL Greek" w:cs="Courier New"/>
        </w:rPr>
        <w:t>ή</w:t>
      </w:r>
      <w:r>
        <w:rPr>
          <w:rFonts w:ascii="SBL Greek" w:hAnsi="SBL Greek" w:cs="Courier New"/>
        </w:rPr>
        <w:t xml:space="preserve"> ; compare πυκτεύω, 1Co 9:26), the hands and arms were bound wit</w:t>
      </w:r>
      <w:r>
        <w:rPr>
          <w:rFonts w:ascii="SBL Greek" w:hAnsi="SBL Greek" w:cs="Courier New"/>
        </w:rPr>
        <w:t>h the cestus, a band of leather studded with nails, which very much increased the severity of the blow, and rendered a bruise inevitable (</w:t>
      </w:r>
      <w:r>
        <w:rPr>
          <w:rFonts w:ascii="SBL Greek" w:hAnsi="SBL Greek" w:cs="Courier New"/>
        </w:rPr>
        <w:t>ὑ</w:t>
      </w:r>
      <w:r>
        <w:rPr>
          <w:rFonts w:ascii="SBL Greek" w:hAnsi="SBL Greek" w:cs="Courier New"/>
        </w:rPr>
        <w:t xml:space="preserve">ποπιάζω, 1 Corinthians 1.c.; </w:t>
      </w:r>
      <w:r>
        <w:rPr>
          <w:rFonts w:ascii="SBL Greek" w:hAnsi="SBL Greek" w:cs="Courier New"/>
        </w:rPr>
        <w:t>ὑ</w:t>
      </w:r>
      <w:r>
        <w:rPr>
          <w:rFonts w:ascii="SBL Greek" w:hAnsi="SBL Greek" w:cs="Courier New"/>
        </w:rPr>
        <w:t>π</w:t>
      </w:r>
      <w:r>
        <w:rPr>
          <w:rFonts w:ascii="SBL Greek" w:hAnsi="SBL Greek" w:cs="Courier New"/>
        </w:rPr>
        <w:t>ώ</w:t>
      </w:r>
      <w:r>
        <w:rPr>
          <w:rFonts w:ascii="SBL Greek" w:hAnsi="SBL Greek" w:cs="Courier New"/>
        </w:rPr>
        <w:t>πια= τ</w:t>
      </w:r>
      <w:r>
        <w:rPr>
          <w:rFonts w:ascii="SBL Greek" w:hAnsi="SBL Greek" w:cs="Courier New"/>
        </w:rPr>
        <w:t>ὰ</w:t>
      </w:r>
      <w:r>
        <w:rPr>
          <w:rFonts w:ascii="SBL Greek" w:hAnsi="SBL Greek" w:cs="Courier New"/>
        </w:rPr>
        <w:t xml:space="preserve"> </w:t>
      </w:r>
      <w:r>
        <w:rPr>
          <w:rFonts w:ascii="SBL Greek" w:hAnsi="SBL Greek" w:cs="Courier New"/>
        </w:rPr>
        <w:t>ὑ</w:t>
      </w:r>
      <w:r>
        <w:rPr>
          <w:rFonts w:ascii="SBL Greek" w:hAnsi="SBL Greek" w:cs="Courier New"/>
        </w:rPr>
        <w:t>π</w:t>
      </w:r>
      <w:r>
        <w:rPr>
          <w:rFonts w:ascii="SBL Greek" w:hAnsi="SBL Greek" w:cs="Courier New"/>
        </w:rPr>
        <w:t>ὸ</w:t>
      </w:r>
      <w:r>
        <w:rPr>
          <w:rFonts w:ascii="SBL Greek" w:hAnsi="SBL Greek" w:cs="Courier New"/>
        </w:rPr>
        <w:t xml:space="preserve"> τ</w:t>
      </w:r>
      <w:r>
        <w:rPr>
          <w:rFonts w:ascii="SBL Greek" w:hAnsi="SBL Greek" w:cs="Courier New"/>
        </w:rPr>
        <w:t>ὁ</w:t>
      </w:r>
      <w:r>
        <w:rPr>
          <w:rFonts w:ascii="SBL Greek" w:hAnsi="SBL Greek" w:cs="Courier New"/>
        </w:rPr>
        <w:t xml:space="preserve">υς </w:t>
      </w:r>
      <w:r>
        <w:rPr>
          <w:rFonts w:ascii="SBL Greek" w:hAnsi="SBL Greek" w:cs="Courier New"/>
        </w:rPr>
        <w:t>῏</w:t>
      </w:r>
      <w:r>
        <w:rPr>
          <w:rFonts w:ascii="SBL Greek" w:hAnsi="SBL Greek" w:cs="Courier New"/>
        </w:rPr>
        <w:t>ωπας τ</w:t>
      </w:r>
      <w:r>
        <w:rPr>
          <w:rFonts w:ascii="SBL Greek" w:hAnsi="SBL Greek" w:cs="Courier New"/>
        </w:rPr>
        <w:t>ῶ</w:t>
      </w:r>
      <w:r>
        <w:rPr>
          <w:rFonts w:ascii="SBL Greek" w:hAnsi="SBL Greek" w:cs="Courier New"/>
        </w:rPr>
        <w:t>ν πληγ</w:t>
      </w:r>
      <w:r>
        <w:rPr>
          <w:rFonts w:ascii="SBL Greek" w:hAnsi="SBL Greek" w:cs="Courier New"/>
        </w:rPr>
        <w:t>ῶ</w:t>
      </w:r>
      <w:r>
        <w:rPr>
          <w:rFonts w:ascii="SBL Greek" w:hAnsi="SBL Greek" w:cs="Courier New"/>
        </w:rPr>
        <w:t xml:space="preserve">ν </w:t>
      </w:r>
      <w:r>
        <w:rPr>
          <w:rFonts w:ascii="SBL Greek" w:hAnsi="SBL Greek" w:cs="Courier New"/>
        </w:rPr>
        <w:t>ἴ</w:t>
      </w:r>
      <w:r>
        <w:rPr>
          <w:rFonts w:ascii="SBL Greek" w:hAnsi="SBL Greek" w:cs="Courier New"/>
        </w:rPr>
        <w:t xml:space="preserve">χνη, Polluxji Onom. 2:4, 52). </w:t>
      </w:r>
    </w:p>
    <w:p w:rsidR="00000000" w:rsidRDefault="005C2701">
      <w:pPr>
        <w:pStyle w:val="Textebrut"/>
        <w:rPr>
          <w:rFonts w:ascii="SBL Greek" w:hAnsi="SBL Greek"/>
        </w:rPr>
      </w:pPr>
      <w:r>
        <w:rPr>
          <w:rFonts w:ascii="SBL Greek" w:hAnsi="SBL Greek" w:cs="Courier New"/>
        </w:rPr>
        <w:t>The skill of the co</w:t>
      </w:r>
      <w:r>
        <w:rPr>
          <w:rFonts w:ascii="SBL Greek" w:hAnsi="SBL Greek" w:cs="Courier New"/>
        </w:rPr>
        <w:t>mbatant was shown in avoiding the blows of his adversary, so that they were expended on the air (ο</w:t>
      </w:r>
      <w:r>
        <w:rPr>
          <w:rFonts w:ascii="SBL Greek" w:hAnsi="SBL Greek" w:cs="Courier New"/>
        </w:rPr>
        <w:t>ὐ</w:t>
      </w:r>
      <w:r>
        <w:rPr>
          <w:rFonts w:ascii="SBL Greek" w:hAnsi="SBL Greek" w:cs="Courier New"/>
        </w:rPr>
        <w:t xml:space="preserve">κ </w:t>
      </w:r>
      <w:r>
        <w:rPr>
          <w:rFonts w:ascii="SBL Greek" w:hAnsi="SBL Greek" w:cs="Courier New"/>
        </w:rPr>
        <w:t>ὡ</w:t>
      </w:r>
      <w:r>
        <w:rPr>
          <w:rFonts w:ascii="SBL Greek" w:hAnsi="SBL Greek" w:cs="Courier New"/>
        </w:rPr>
        <w:t xml:space="preserve">ς </w:t>
      </w:r>
      <w:r>
        <w:rPr>
          <w:rFonts w:ascii="SBL Greek" w:hAnsi="SBL Greek" w:cs="Courier New"/>
        </w:rPr>
        <w:t>ἀ</w:t>
      </w:r>
      <w:r>
        <w:rPr>
          <w:rFonts w:ascii="SBL Greek" w:hAnsi="SBL Greek" w:cs="Courier New"/>
        </w:rPr>
        <w:t>έρα δέρων, 1 Corinthians 1.c.), or the phrase may allude to the preludial trials of comparative strength (comp. Statius, Theb. 6:487; Virgil, ,Eneid, 4</w:t>
      </w:r>
      <w:r>
        <w:rPr>
          <w:rFonts w:ascii="SBL Greek" w:hAnsi="SBL Greek" w:cs="Courier New"/>
        </w:rPr>
        <w:t>:370). The foot-race (δρόμος, 2Ti 4:7, a word peculiar to Paul; comp. Acts 13:55; 20:24) was run in the stadium (</w:t>
      </w:r>
      <w:r>
        <w:rPr>
          <w:rFonts w:ascii="SBL Greek" w:hAnsi="SBL Greek" w:cs="Courier New"/>
        </w:rPr>
        <w:t>ἐ</w:t>
      </w:r>
      <w:r>
        <w:rPr>
          <w:rFonts w:ascii="SBL Greek" w:hAnsi="SBL Greek" w:cs="Courier New"/>
        </w:rPr>
        <w:t>ν σταδίω; A.V. "race;" 1Co 9:24), an oblong area, open at one end and rounded in a semicircular form at the other, along the sides of which we</w:t>
      </w:r>
      <w:r>
        <w:rPr>
          <w:rFonts w:ascii="SBL Greek" w:hAnsi="SBL Greek" w:cs="Courier New"/>
        </w:rPr>
        <w:t xml:space="preserve">re the raised tiers of seats on which the spectators sat. The race was either from one end of the stadium to the other, or, in the διαυλος, back again to the starting-post. There may be a latent reference to the δίαυλος in the expression </w:t>
      </w:r>
      <w:r>
        <w:rPr>
          <w:rFonts w:ascii="SBL Greek" w:hAnsi="SBL Greek" w:cs="Courier New"/>
        </w:rPr>
        <w:t>ἀ</w:t>
      </w:r>
      <w:r>
        <w:rPr>
          <w:rFonts w:ascii="SBL Greek" w:hAnsi="SBL Greek" w:cs="Courier New"/>
        </w:rPr>
        <w:t>ρχηγ</w:t>
      </w:r>
      <w:r>
        <w:rPr>
          <w:rFonts w:ascii="SBL Greek" w:hAnsi="SBL Greek" w:cs="Courier New"/>
        </w:rPr>
        <w:t>ὸ</w:t>
      </w:r>
      <w:r>
        <w:rPr>
          <w:rFonts w:ascii="SBL Greek" w:hAnsi="SBL Greek" w:cs="Courier New"/>
        </w:rPr>
        <w:t>ν κα</w:t>
      </w:r>
      <w:r>
        <w:rPr>
          <w:rFonts w:ascii="SBL Greek" w:hAnsi="SBL Greek" w:cs="Courier New"/>
        </w:rPr>
        <w:t>ὶ</w:t>
      </w:r>
      <w:r>
        <w:rPr>
          <w:rFonts w:ascii="SBL Greek" w:hAnsi="SBL Greek" w:cs="Courier New"/>
        </w:rPr>
        <w:t xml:space="preserve"> τελειω</w:t>
      </w:r>
      <w:r>
        <w:rPr>
          <w:rFonts w:ascii="SBL Greek" w:hAnsi="SBL Greek" w:cs="Courier New"/>
        </w:rPr>
        <w:t>τ</w:t>
      </w:r>
      <w:r>
        <w:rPr>
          <w:rFonts w:ascii="SBL Greek" w:hAnsi="SBL Greek" w:cs="Courier New"/>
        </w:rPr>
        <w:t>ή</w:t>
      </w:r>
      <w:r>
        <w:rPr>
          <w:rFonts w:ascii="SBL Greek" w:hAnsi="SBL Greek" w:cs="Courier New"/>
        </w:rPr>
        <w:t xml:space="preserve">ν (Heb 12:2), Jesus being, as it were, the starting-point and the goal, the locus a quo and the locus ad quem of the Christian's course. </w:t>
      </w:r>
    </w:p>
    <w:p w:rsidR="00000000" w:rsidRDefault="005C2701">
      <w:pPr>
        <w:pStyle w:val="Textebrut"/>
        <w:rPr>
          <w:rFonts w:ascii="SBL Greek" w:hAnsi="SBL Greek"/>
        </w:rPr>
      </w:pPr>
      <w:r>
        <w:rPr>
          <w:rFonts w:ascii="SBL Greek" w:hAnsi="SBL Greek" w:cs="Courier New"/>
        </w:rPr>
        <w:t>The judge was stationed by the goal (σκοπόν; Auth. Vers. "mark;" Php 3:14), which was clearly visible from one end o</w:t>
      </w:r>
      <w:r>
        <w:rPr>
          <w:rFonts w:ascii="SBL Greek" w:hAnsi="SBL Greek" w:cs="Courier New"/>
        </w:rPr>
        <w:t>f the stadium to the ether, so that the runner could make straight for it (ο</w:t>
      </w:r>
      <w:r>
        <w:rPr>
          <w:rFonts w:ascii="SBL Greek" w:hAnsi="SBL Greek" w:cs="Courier New"/>
        </w:rPr>
        <w:t>ὐ</w:t>
      </w:r>
      <w:r>
        <w:rPr>
          <w:rFonts w:ascii="SBL Greek" w:hAnsi="SBL Greek" w:cs="Courier New"/>
        </w:rPr>
        <w:t xml:space="preserve">κ </w:t>
      </w:r>
      <w:r>
        <w:rPr>
          <w:rFonts w:ascii="SBL Greek" w:hAnsi="SBL Greek" w:cs="Courier New"/>
        </w:rPr>
        <w:t>ὼ</w:t>
      </w:r>
      <w:r>
        <w:rPr>
          <w:rFonts w:ascii="SBL Greek" w:hAnsi="SBL Greek" w:cs="Courier New"/>
        </w:rPr>
        <w:t xml:space="preserve">ς </w:t>
      </w:r>
      <w:r>
        <w:rPr>
          <w:rFonts w:ascii="SBL Greek" w:hAnsi="SBL Greek" w:cs="Courier New"/>
        </w:rPr>
        <w:t>ἀ</w:t>
      </w:r>
      <w:r>
        <w:rPr>
          <w:rFonts w:ascii="SBL Greek" w:hAnsi="SBL Greek" w:cs="Courier New"/>
        </w:rPr>
        <w:t>δ</w:t>
      </w:r>
      <w:r>
        <w:rPr>
          <w:rFonts w:ascii="SBL Greek" w:hAnsi="SBL Greek" w:cs="Courier New"/>
        </w:rPr>
        <w:t>ή</w:t>
      </w:r>
      <w:r>
        <w:rPr>
          <w:rFonts w:ascii="SBL Greek" w:hAnsi="SBL Greek" w:cs="Courier New"/>
        </w:rPr>
        <w:t>λως, 1Co 9:26). Paul brings vividly before our minds the earnestness of the competitor, having cast off every encumbrance (</w:t>
      </w:r>
      <w:r>
        <w:rPr>
          <w:rFonts w:ascii="SBL Greek" w:hAnsi="SBL Greek" w:cs="Courier New"/>
        </w:rPr>
        <w:t>ὄ</w:t>
      </w:r>
      <w:r>
        <w:rPr>
          <w:rFonts w:ascii="SBL Greek" w:hAnsi="SBL Greek" w:cs="Courier New"/>
        </w:rPr>
        <w:t xml:space="preserve">γκον </w:t>
      </w:r>
      <w:r>
        <w:rPr>
          <w:rFonts w:ascii="SBL Greek" w:hAnsi="SBL Greek" w:cs="Courier New"/>
        </w:rPr>
        <w:t>ἀ</w:t>
      </w:r>
      <w:r>
        <w:rPr>
          <w:rFonts w:ascii="SBL Greek" w:hAnsi="SBL Greek" w:cs="Courier New"/>
        </w:rPr>
        <w:t>ποθέμενοι πάντα), especially any closely-</w:t>
      </w:r>
      <w:r>
        <w:rPr>
          <w:rFonts w:ascii="SBL Greek" w:hAnsi="SBL Greek" w:cs="Courier New"/>
        </w:rPr>
        <w:t>fitting robe (ε</w:t>
      </w:r>
      <w:r>
        <w:rPr>
          <w:rFonts w:ascii="SBL Greek" w:hAnsi="SBL Greek" w:cs="Courier New"/>
        </w:rPr>
        <w:t>ὐ</w:t>
      </w:r>
      <w:r>
        <w:rPr>
          <w:rFonts w:ascii="SBL Greek" w:hAnsi="SBL Greek" w:cs="Courier New"/>
        </w:rPr>
        <w:t>περίστατον, Heb 12:1; comp. Conybeare and Howson, 2:543), holding on his course uninterruptedly (δι</w:t>
      </w:r>
      <w:r>
        <w:rPr>
          <w:rFonts w:ascii="SBL Greek" w:hAnsi="SBL Greek" w:cs="Courier New"/>
        </w:rPr>
        <w:t>ὡ</w:t>
      </w:r>
      <w:r>
        <w:rPr>
          <w:rFonts w:ascii="SBL Greek" w:hAnsi="SBL Greek" w:cs="Courier New"/>
        </w:rPr>
        <w:t>κω, Php 3:12), his eye fixed on the distant goal (</w:t>
      </w:r>
      <w:r>
        <w:rPr>
          <w:rFonts w:ascii="SBL Greek" w:hAnsi="SBL Greek" w:cs="Courier New"/>
        </w:rPr>
        <w:t>ἀ</w:t>
      </w:r>
      <w:r>
        <w:rPr>
          <w:rFonts w:ascii="SBL Greek" w:hAnsi="SBL Greek" w:cs="Courier New"/>
        </w:rPr>
        <w:t>φορ</w:t>
      </w:r>
      <w:r>
        <w:rPr>
          <w:rFonts w:ascii="SBL Greek" w:hAnsi="SBL Greek" w:cs="Courier New"/>
        </w:rPr>
        <w:t>ῶ</w:t>
      </w:r>
      <w:r>
        <w:rPr>
          <w:rFonts w:ascii="SBL Greek" w:hAnsi="SBL Greek" w:cs="Courier New"/>
        </w:rPr>
        <w:t xml:space="preserve">ντες </w:t>
      </w:r>
      <w:r>
        <w:rPr>
          <w:rFonts w:ascii="SBL Greek" w:hAnsi="SBL Greek" w:cs="Courier New"/>
        </w:rPr>
        <w:t>ἀ</w:t>
      </w:r>
      <w:r>
        <w:rPr>
          <w:rFonts w:ascii="SBL Greek" w:hAnsi="SBL Greek" w:cs="Courier New"/>
        </w:rPr>
        <w:t>πέβλεπε, Heb 12:2; Heb 11:26), unmindful of the space already past (τ</w:t>
      </w:r>
      <w:r>
        <w:rPr>
          <w:rFonts w:ascii="SBL Greek" w:hAnsi="SBL Greek" w:cs="Courier New"/>
        </w:rPr>
        <w:t>ὰ</w:t>
      </w:r>
      <w:r>
        <w:rPr>
          <w:rFonts w:ascii="SBL Greek" w:hAnsi="SBL Greek" w:cs="Courier New"/>
        </w:rPr>
        <w:t xml:space="preserve"> μ</w:t>
      </w:r>
      <w:r>
        <w:rPr>
          <w:rFonts w:ascii="SBL Greek" w:hAnsi="SBL Greek" w:cs="Courier New"/>
        </w:rPr>
        <w:t>ὲ</w:t>
      </w:r>
      <w:r>
        <w:rPr>
          <w:rFonts w:ascii="SBL Greek" w:hAnsi="SBL Greek" w:cs="Courier New"/>
        </w:rPr>
        <w:t>ν</w:t>
      </w:r>
      <w:r>
        <w:rPr>
          <w:rFonts w:ascii="SBL Greek" w:hAnsi="SBL Greek" w:cs="Courier New"/>
        </w:rPr>
        <w:t>ὀ</w:t>
      </w:r>
      <w:r>
        <w:rPr>
          <w:rFonts w:ascii="SBL Greek" w:hAnsi="SBL Greek" w:cs="Courier New"/>
        </w:rPr>
        <w:t>πίσω</w:t>
      </w:r>
      <w:r>
        <w:rPr>
          <w:rFonts w:ascii="SBL Greek" w:hAnsi="SBL Greek" w:cs="Courier New"/>
        </w:rPr>
        <w:t xml:space="preserve"> </w:t>
      </w:r>
      <w:r>
        <w:rPr>
          <w:rFonts w:ascii="SBL Greek" w:hAnsi="SBL Greek" w:cs="Courier New"/>
        </w:rPr>
        <w:t>ἐ</w:t>
      </w:r>
      <w:r>
        <w:rPr>
          <w:rFonts w:ascii="SBL Greek" w:hAnsi="SBL Greek" w:cs="Courier New"/>
        </w:rPr>
        <w:t>πιλανθανόμενος, Philippians 1.c.), and stretching forward with bent body (το</w:t>
      </w:r>
      <w:r>
        <w:rPr>
          <w:rFonts w:ascii="SBL Greek" w:hAnsi="SBL Greek" w:cs="Courier New"/>
        </w:rPr>
        <w:t>ῖ</w:t>
      </w:r>
      <w:r>
        <w:rPr>
          <w:rFonts w:ascii="SBL Greek" w:hAnsi="SBL Greek" w:cs="Courier New"/>
        </w:rPr>
        <w:t>ς δ</w:t>
      </w:r>
      <w:r>
        <w:rPr>
          <w:rFonts w:ascii="SBL Greek" w:hAnsi="SBL Greek" w:cs="Courier New"/>
        </w:rPr>
        <w:t>ὲ</w:t>
      </w:r>
      <w:r>
        <w:rPr>
          <w:rFonts w:ascii="SBL Greek" w:hAnsi="SBL Greek" w:cs="Courier New"/>
        </w:rPr>
        <w:t xml:space="preserve"> </w:t>
      </w:r>
      <w:r>
        <w:rPr>
          <w:rFonts w:ascii="SBL Greek" w:hAnsi="SBL Greek" w:cs="Courier New"/>
        </w:rPr>
        <w:t>ἔ</w:t>
      </w:r>
      <w:r>
        <w:rPr>
          <w:rFonts w:ascii="SBL Greek" w:hAnsi="SBL Greek" w:cs="Courier New"/>
        </w:rPr>
        <w:t xml:space="preserve">μπροσθεν </w:t>
      </w:r>
      <w:r>
        <w:rPr>
          <w:rFonts w:ascii="SBL Greek" w:hAnsi="SBL Greek" w:cs="Courier New"/>
        </w:rPr>
        <w:t>ἐ</w:t>
      </w:r>
      <w:r>
        <w:rPr>
          <w:rFonts w:ascii="SBL Greek" w:hAnsi="SBL Greek" w:cs="Courier New"/>
        </w:rPr>
        <w:t>πεκτειν</w:t>
      </w:r>
      <w:r>
        <w:rPr>
          <w:rFonts w:ascii="SBL Greek" w:hAnsi="SBL Greek" w:cs="Courier New"/>
        </w:rPr>
        <w:t>ὀ</w:t>
      </w:r>
      <w:r>
        <w:rPr>
          <w:rFonts w:ascii="SBL Greek" w:hAnsi="SBL Greek" w:cs="Courier New"/>
        </w:rPr>
        <w:t>μενος), his perseverance (δ</w:t>
      </w:r>
      <w:r>
        <w:rPr>
          <w:rFonts w:ascii="SBL Greek" w:hAnsi="SBL Greek" w:cs="Courier New"/>
        </w:rPr>
        <w:t>ἰ</w:t>
      </w:r>
      <w:r>
        <w:rPr>
          <w:rFonts w:ascii="SBL Greek" w:hAnsi="SBL Greek" w:cs="Courier New"/>
        </w:rPr>
        <w:t xml:space="preserve"> </w:t>
      </w:r>
      <w:r>
        <w:rPr>
          <w:rFonts w:ascii="SBL Greek" w:hAnsi="SBL Greek" w:cs="Courier New"/>
        </w:rPr>
        <w:t>ὑ</w:t>
      </w:r>
      <w:r>
        <w:rPr>
          <w:rFonts w:ascii="SBL Greek" w:hAnsi="SBL Greek" w:cs="Courier New"/>
        </w:rPr>
        <w:t>πομον</w:t>
      </w:r>
      <w:r>
        <w:rPr>
          <w:rFonts w:ascii="SBL Greek" w:hAnsi="SBL Greek" w:cs="Courier New"/>
        </w:rPr>
        <w:t>ῆ</w:t>
      </w:r>
      <w:r>
        <w:rPr>
          <w:rFonts w:ascii="SBL Greek" w:hAnsi="SBL Greek" w:cs="Courier New"/>
        </w:rPr>
        <w:t>ς, Heb 12:1), his joy at the completion of the course (μετ</w:t>
      </w:r>
      <w:r>
        <w:rPr>
          <w:rFonts w:ascii="SBL Greek" w:hAnsi="SBL Greek" w:cs="Courier New"/>
        </w:rPr>
        <w:t>ὰ</w:t>
      </w:r>
      <w:r>
        <w:rPr>
          <w:rFonts w:ascii="SBL Greek" w:hAnsi="SBL Greek" w:cs="Courier New"/>
        </w:rPr>
        <w:t xml:space="preserve"> χαρ</w:t>
      </w:r>
      <w:r>
        <w:rPr>
          <w:rFonts w:ascii="SBL Greek" w:hAnsi="SBL Greek" w:cs="Courier New"/>
        </w:rPr>
        <w:t>ᾶ</w:t>
      </w:r>
      <w:r>
        <w:rPr>
          <w:rFonts w:ascii="SBL Greek" w:hAnsi="SBL Greek" w:cs="Courier New"/>
        </w:rPr>
        <w:t>κ, Act 20:24), his  exultation as he not only receive</w:t>
      </w:r>
      <w:r>
        <w:rPr>
          <w:rFonts w:ascii="SBL Greek" w:hAnsi="SBL Greek" w:cs="Courier New"/>
        </w:rPr>
        <w:t>s (</w:t>
      </w:r>
      <w:r>
        <w:rPr>
          <w:rFonts w:ascii="SBL Greek" w:hAnsi="SBL Greek" w:cs="Courier New"/>
        </w:rPr>
        <w:t>ἔ</w:t>
      </w:r>
      <w:r>
        <w:rPr>
          <w:rFonts w:ascii="SBL Greek" w:hAnsi="SBL Greek" w:cs="Courier New"/>
        </w:rPr>
        <w:t xml:space="preserve">λαβον, Php 3:12), but actually grasps (καταλάβω, not "apprehend," as A.V. Phil.; </w:t>
      </w:r>
      <w:r>
        <w:rPr>
          <w:rFonts w:ascii="SBL Greek" w:hAnsi="SBL Greek" w:cs="Courier New"/>
        </w:rPr>
        <w:t>ἐ</w:t>
      </w:r>
      <w:r>
        <w:rPr>
          <w:rFonts w:ascii="SBL Greek" w:hAnsi="SBL Greek" w:cs="Courier New"/>
        </w:rPr>
        <w:t>πιλαβον, 1Ti 6:12; 1Ti 6:19) the crown which had been set apart (</w:t>
      </w:r>
      <w:r>
        <w:rPr>
          <w:rFonts w:ascii="SBL Greek" w:hAnsi="SBL Greek" w:cs="Courier New"/>
        </w:rPr>
        <w:t>ἀ</w:t>
      </w:r>
      <w:r>
        <w:rPr>
          <w:rFonts w:ascii="SBL Greek" w:hAnsi="SBL Greek" w:cs="Courier New"/>
        </w:rPr>
        <w:t>π</w:t>
      </w:r>
      <w:r>
        <w:rPr>
          <w:rFonts w:ascii="SBL Greek" w:hAnsi="SBL Greek" w:cs="Courier New"/>
        </w:rPr>
        <w:t>ὀ</w:t>
      </w:r>
      <w:r>
        <w:rPr>
          <w:rFonts w:ascii="SBL Greek" w:hAnsi="SBL Greek" w:cs="Courier New"/>
        </w:rPr>
        <w:t>κειται. 2Ti 4:8) for the victor. The lengths of the bounds (a stade or furlong apart) give some idea o</w:t>
      </w:r>
      <w:r>
        <w:rPr>
          <w:rFonts w:ascii="SBL Greek" w:hAnsi="SBL Greek" w:cs="Courier New"/>
        </w:rPr>
        <w:t>f the severity of the trial, and serve to illustrate the meaning of the apostle when he speaks of running with patience the race set before him (</w:t>
      </w:r>
      <w:r>
        <w:rPr>
          <w:rFonts w:ascii="SBL Greek" w:hAnsi="SBL Greek" w:cs="Courier New"/>
        </w:rPr>
        <w:t>ὐ</w:t>
      </w:r>
      <w:r>
        <w:rPr>
          <w:rFonts w:ascii="SBL Greek" w:hAnsi="SBL Greek" w:cs="Courier New"/>
        </w:rPr>
        <w:t>πομον</w:t>
      </w:r>
      <w:r>
        <w:rPr>
          <w:rFonts w:ascii="SBL Greek" w:hAnsi="SBL Greek" w:cs="Courier New"/>
        </w:rPr>
        <w:t>ή</w:t>
      </w:r>
      <w:r>
        <w:rPr>
          <w:rFonts w:ascii="SBL Greek" w:hAnsi="SBL Greek" w:cs="Courier New"/>
        </w:rPr>
        <w:t>, sustained effort), Indeed, one Ladas, a victor of the Olympic games, in the δόλοχος, or long race, was</w:t>
      </w:r>
      <w:r>
        <w:rPr>
          <w:rFonts w:ascii="SBL Greek" w:hAnsi="SBL Greek" w:cs="Courier New"/>
        </w:rPr>
        <w:t xml:space="preserve"> so exhausted by his efforts that, immediately on gaining the honor and being crowned, he yielded up his breath: a fact which also serves to throw light on scriptural language, as showing with what intense eagerness these aspirants (δολιχοδρόμοι, long-runn</w:t>
      </w:r>
      <w:r>
        <w:rPr>
          <w:rFonts w:ascii="SBL Greek" w:hAnsi="SBL Greek" w:cs="Courier New"/>
        </w:rPr>
        <w:t>ers) strove for perishing chaplets (φθαρτ</w:t>
      </w:r>
      <w:r>
        <w:rPr>
          <w:rFonts w:ascii="SBL Greek" w:hAnsi="SBL Greek" w:cs="Courier New"/>
        </w:rPr>
        <w:t>ὸ</w:t>
      </w:r>
      <w:r>
        <w:rPr>
          <w:rFonts w:ascii="SBL Greek" w:hAnsi="SBL Greek" w:cs="Courier New"/>
        </w:rPr>
        <w:t>ν στ</w:t>
      </w:r>
      <w:r>
        <w:rPr>
          <w:rFonts w:ascii="SBL Greek" w:hAnsi="SBL Greek" w:cs="Courier New"/>
        </w:rPr>
        <w:t>ὲ</w:t>
      </w:r>
      <w:r>
        <w:rPr>
          <w:rFonts w:ascii="SBL Greek" w:hAnsi="SBL Greek" w:cs="Courier New"/>
        </w:rPr>
        <w:t>φανον). SEE RUNNER.</w:t>
      </w:r>
    </w:p>
    <w:p w:rsidR="00000000" w:rsidRDefault="005C2701">
      <w:pPr>
        <w:pStyle w:val="Textebrut"/>
        <w:rPr>
          <w:rFonts w:ascii="SBL Greek" w:hAnsi="SBL Greek"/>
        </w:rPr>
      </w:pPr>
      <w:r>
        <w:rPr>
          <w:rFonts w:ascii="SBL Greek" w:hAnsi="SBL Greek" w:cs="Courier New"/>
        </w:rPr>
        <w:t>On the subject here treated of, see West's Odes of Pindar, 2d ed.; Potter's Antiquities of Greece, book 2, chapter 21-25; and Adams' Roman Antiq. pages 224-234. By far the best work, howeve</w:t>
      </w:r>
      <w:r>
        <w:rPr>
          <w:rFonts w:ascii="SBL Greek" w:hAnsi="SBL Greek" w:cs="Courier New"/>
        </w:rPr>
        <w:t>r, is Krause's Die Gymnnastik und Agonistik der Hellenen (Halle, 1835); his Darstellung der Olymphischen Spiele (Vien. 1838); and his Die Pythien, Nemeen und Isthmeen (Leipzig, 1841). See also Nagel, De ludis saecularibus Romanorum in Gemara commemoratis (</w:t>
      </w:r>
      <w:r>
        <w:rPr>
          <w:rFonts w:ascii="SBL Greek" w:hAnsi="SBL Greek" w:cs="Courier New"/>
        </w:rPr>
        <w:t>Altorf, 1743); Eckhard, De Paulo athleta (Viteb. 1688); Guhling, De locutionibuts sacris e palaestra petitis (ibid. 1726); Schopfer, De locutionibus Pauli gymnasticis (ibid. 1704); Auerswald, De veterum arte luctandi (ibid. 1720); Gunther, De cursoritus ve</w:t>
      </w:r>
      <w:r>
        <w:rPr>
          <w:rFonts w:ascii="SBL Greek" w:hAnsi="SBL Greek" w:cs="Courier New"/>
        </w:rPr>
        <w:t>terum (ib. 1709); Hofmann, De athletis veterum (Halle, 1717); Lydii Agonistica sacra (Franeq. 1700).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Gammadia[[@Headword:Gammadia]]</w:t>
      </w:r>
    </w:p>
    <w:p w:rsidR="00000000" w:rsidRDefault="005C2701">
      <w:pPr>
        <w:pStyle w:val="Textebrut"/>
        <w:rPr>
          <w:rFonts w:ascii="SBL Greek" w:hAnsi="SBL Greek"/>
        </w:rPr>
      </w:pPr>
      <w:r>
        <w:rPr>
          <w:rFonts w:ascii="SBL Greek" w:hAnsi="SBL Greek" w:cs="Courier New"/>
        </w:rPr>
        <w:t>             (γαμμάδια, for γαμμάτια), a cruciform ornament, embroidered on the borders or woven into the texture of e</w:t>
      </w:r>
      <w:r>
        <w:rPr>
          <w:rFonts w:ascii="SBL Greek" w:hAnsi="SBL Greek" w:cs="Courier New"/>
        </w:rPr>
        <w:t>cclesiastical vestments, both in the West and East. It takes its name from being composed of four capital gammas (r) placed back to back, thus forming a voided Greek cross. The gammas were also sometimes placed face to face, so as to constitute a hollow sq</w:t>
      </w:r>
      <w:r>
        <w:rPr>
          <w:rFonts w:ascii="SBL Greek" w:hAnsi="SBL Greek" w:cs="Courier New"/>
        </w:rPr>
        <w:t>uare, in the centre of which cross was inscribed. Vestments so decorated, were known by the name of polystauria (πολυσταύρια). SEE FYLFOT.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Gammadim[[@Headword:Gammadim]]</w:t>
      </w:r>
    </w:p>
    <w:p w:rsidR="00000000" w:rsidRDefault="005C2701">
      <w:pPr>
        <w:pStyle w:val="Textebrut"/>
        <w:rPr>
          <w:rFonts w:ascii="SBL Greek" w:hAnsi="SBL Greek"/>
        </w:rPr>
      </w:pPr>
      <w:r>
        <w:rPr>
          <w:rFonts w:ascii="SBL Greek" w:hAnsi="SBL Greek" w:cs="Courier New"/>
        </w:rPr>
        <w:t xml:space="preserve">             (Heb. Gammadim', </w:t>
      </w:r>
      <w:r>
        <w:rPr>
          <w:rFonts w:ascii="SBL Greek" w:hAnsi="SBL Greek" w:cs="Courier New"/>
          <w:rtl/>
        </w:rPr>
        <w:t>גִּמָּדים</w:t>
      </w:r>
      <w:r>
        <w:rPr>
          <w:rFonts w:ascii="SBL Greek" w:hAnsi="SBL Greek" w:cs="Courier New"/>
        </w:rPr>
        <w:t>; Sept. φύλακες, Vulg. Pygmaei, A.V. "</w:t>
      </w:r>
      <w:r>
        <w:rPr>
          <w:rFonts w:ascii="SBL Greek" w:hAnsi="SBL Greek" w:cs="Courier New"/>
        </w:rPr>
        <w:t>Gammadims") is the name of a class of men mentioned in Eze 27:11, as defenders of the towers of Tyre in connection with the mercenaries from Arad. SEE TYRE. A variety of explanations of the term have been offered.</w:t>
      </w:r>
    </w:p>
    <w:p w:rsidR="00000000" w:rsidRDefault="005C2701">
      <w:pPr>
        <w:pStyle w:val="Textebrut"/>
        <w:rPr>
          <w:rFonts w:ascii="SBL Greek" w:hAnsi="SBL Greek"/>
        </w:rPr>
      </w:pPr>
      <w:r>
        <w:rPr>
          <w:rFonts w:ascii="SBL Greek" w:hAnsi="SBL Greek" w:cs="Courier New"/>
        </w:rPr>
        <w:t>(1.) Some (e.g. Forster, Dict. Ebr. Nov. s</w:t>
      </w:r>
      <w:r>
        <w:rPr>
          <w:rFonts w:ascii="SBL Greek" w:hAnsi="SBL Greek" w:cs="Courier New"/>
        </w:rPr>
        <w:t xml:space="preserve">.v.) suppose a connection with </w:t>
      </w:r>
      <w:r>
        <w:rPr>
          <w:rFonts w:ascii="SBL Greek" w:hAnsi="SBL Greek" w:cs="Courier New"/>
          <w:rtl/>
        </w:rPr>
        <w:t>גֹּמֶד</w:t>
      </w:r>
      <w:r>
        <w:rPr>
          <w:rFonts w:ascii="SBL Greek" w:hAnsi="SBL Greek" w:cs="Courier New"/>
        </w:rPr>
        <w:t>, go'med, a cubit, q.d. cubit-high men, whence the Vulg. has pigmies (so Rashi, Kimchi, and others). Michaelis (Supplem. page 326) thinks that  the apparent height alone is referred to, with the intention of conveying a</w:t>
      </w:r>
      <w:r>
        <w:rPr>
          <w:rFonts w:ascii="SBL Greek" w:hAnsi="SBL Greek" w:cs="Courier New"/>
        </w:rPr>
        <w:t xml:space="preserve">n idea of the great height of the towers. Spencer (De Leg. Heb. Rit. 2, cap. 24) explains it of small images of the tutelar gods, like the Lares of the Romans (see also his Dissert. de Gammadim, in Ugolini Thesaur. 23:18). This view seems to be refuted by </w:t>
      </w:r>
      <w:r>
        <w:rPr>
          <w:rFonts w:ascii="SBL Greek" w:hAnsi="SBL Greek" w:cs="Courier New"/>
        </w:rPr>
        <w:t>Anthing, Dissertat. de sublesta τ</w:t>
      </w:r>
      <w:r>
        <w:rPr>
          <w:rFonts w:ascii="SBL Greek" w:hAnsi="SBL Greek" w:cs="Courier New"/>
        </w:rPr>
        <w:t>ῶ</w:t>
      </w:r>
      <w:r>
        <w:rPr>
          <w:rFonts w:ascii="SBL Greek" w:hAnsi="SBL Greek" w:cs="Courier New"/>
        </w:rPr>
        <w:t xml:space="preserve">ς </w:t>
      </w:r>
      <w:r>
        <w:rPr>
          <w:rFonts w:ascii="SBL Greek" w:hAnsi="SBL Greek" w:cs="Courier New"/>
          <w:rtl/>
        </w:rPr>
        <w:t>גִּמָּדים</w:t>
      </w:r>
      <w:r>
        <w:rPr>
          <w:rFonts w:ascii="SBL Greek" w:hAnsi="SBL Greek" w:cs="Courier New"/>
        </w:rPr>
        <w:t>per Pymaeos interpretatione (Vitemb. 1710).</w:t>
      </w:r>
    </w:p>
    <w:p w:rsidR="00000000" w:rsidRDefault="005C2701">
      <w:pPr>
        <w:pStyle w:val="Textebrut"/>
        <w:rPr>
          <w:rFonts w:ascii="SBL Greek" w:hAnsi="SBL Greek"/>
        </w:rPr>
      </w:pPr>
      <w:r>
        <w:rPr>
          <w:rFonts w:ascii="SBL Greek" w:hAnsi="SBL Greek" w:cs="Courier New"/>
        </w:rPr>
        <w:t>(2.) Others (e.g. Pfeiffer, Dub. Vex. page 783; Ludolf, Comment. hist. AEthiop. pages 73, 74) treat it as a geographical or local term; Grotius holds Gamad to be a Heb</w:t>
      </w:r>
      <w:r>
        <w:rPr>
          <w:rFonts w:ascii="SBL Greek" w:hAnsi="SBL Greek" w:cs="Courier New"/>
        </w:rPr>
        <w:t>raized form (</w:t>
      </w:r>
      <w:r>
        <w:rPr>
          <w:rFonts w:ascii="SBL Greek" w:hAnsi="SBL Greek" w:cs="Courier New"/>
        </w:rPr>
        <w:t>ἄ</w:t>
      </w:r>
      <w:r>
        <w:rPr>
          <w:rFonts w:ascii="SBL Greek" w:hAnsi="SBL Greek" w:cs="Courier New"/>
        </w:rPr>
        <w:t xml:space="preserve">γκων for </w:t>
      </w:r>
      <w:r>
        <w:rPr>
          <w:rFonts w:ascii="SBL Greek" w:hAnsi="SBL Greek" w:cs="Courier New"/>
          <w:rtl/>
        </w:rPr>
        <w:t>גֹּמֶד</w:t>
      </w:r>
      <w:r>
        <w:rPr>
          <w:rFonts w:ascii="SBL Greek" w:hAnsi="SBL Greek" w:cs="Courier New"/>
        </w:rPr>
        <w:t xml:space="preserve">) of the name Ancon, a Phoenician town; the Chaldee paraphrase has Cappadocians, as though reading </w:t>
      </w:r>
      <w:r>
        <w:rPr>
          <w:rFonts w:ascii="SBL Greek" w:hAnsi="SBL Greek" w:cs="Courier New"/>
          <w:rtl/>
        </w:rPr>
        <w:t>גְּפָדִים</w:t>
      </w:r>
      <w:r>
        <w:rPr>
          <w:rFonts w:ascii="SBL Greek" w:hAnsi="SBL Greek" w:cs="Courier New"/>
        </w:rPr>
        <w:t>; Fuller (Miscell. 6:698) identifies them as the inhabitants of Gamala (Plin. 5:14); and again the word has been broken</w:t>
      </w:r>
      <w:r>
        <w:rPr>
          <w:rFonts w:ascii="SBL Greek" w:hAnsi="SBL Greek" w:cs="Courier New"/>
        </w:rPr>
        <w:t xml:space="preserve"> up into </w:t>
      </w:r>
      <w:r>
        <w:rPr>
          <w:rFonts w:ascii="SBL Greek" w:hAnsi="SBL Greek" w:cs="Courier New"/>
          <w:rtl/>
        </w:rPr>
        <w:t>מָדיםגִּם</w:t>
      </w:r>
      <w:r>
        <w:rPr>
          <w:rFonts w:ascii="SBL Greek" w:hAnsi="SBL Greek" w:cs="Courier New"/>
        </w:rPr>
        <w:t>=also the Medes. Rosenmuller (Schol. ad loc.) thinks it the name of some obscure Phoenician town, not elsewhere mentioned. But these conjectures are equally without foundation (see Harduin, ad loc.; Reland, Palaest. page 784).</w:t>
      </w:r>
    </w:p>
    <w:p w:rsidR="00000000" w:rsidRDefault="005C2701">
      <w:pPr>
        <w:pStyle w:val="Textebrut"/>
        <w:rPr>
          <w:rFonts w:ascii="SBL Greek" w:hAnsi="SBL Greek"/>
        </w:rPr>
      </w:pPr>
      <w:r>
        <w:rPr>
          <w:rFonts w:ascii="SBL Greek" w:hAnsi="SBL Greek" w:cs="Courier New"/>
        </w:rPr>
        <w:t>(3.) Most l</w:t>
      </w:r>
      <w:r>
        <w:rPr>
          <w:rFonts w:ascii="SBL Greek" w:hAnsi="SBL Greek" w:cs="Courier New"/>
        </w:rPr>
        <w:t xml:space="preserve">ater interpreters give a more general military sense to the word. Gesenius (Thesaur. page 292) connects it with </w:t>
      </w:r>
      <w:r>
        <w:rPr>
          <w:rFonts w:ascii="SBL Greek" w:hAnsi="SBL Greek" w:cs="Courier New"/>
          <w:rtl/>
        </w:rPr>
        <w:t>גֹּמֶד</w:t>
      </w:r>
      <w:r>
        <w:rPr>
          <w:rFonts w:ascii="SBL Greek" w:hAnsi="SBL Greek" w:cs="Courier New"/>
        </w:rPr>
        <w:t>, a bough, whence the sense of brave warriors. Lee reiders short-swordsmen, from the same Arabie root. Havernick (ad loc.) understands dar</w:t>
      </w:r>
      <w:r>
        <w:rPr>
          <w:rFonts w:ascii="SBL Greek" w:hAnsi="SBL Greek" w:cs="Courier New"/>
        </w:rPr>
        <w:t xml:space="preserve">ing ones, from an Aramaean root. Hitzig (ad loc.) suggests deserters (Ueberläufer), and draws attention to the preposition in as favoring this sense: he inclines, however, to the opinion that the pro'phet had in view Son 4:4, and that the word </w:t>
      </w:r>
      <w:r>
        <w:rPr>
          <w:rFonts w:ascii="SBL Greek" w:hAnsi="SBL Greek" w:cs="Courier New"/>
          <w:rtl/>
        </w:rPr>
        <w:t>גּבּורים</w:t>
      </w:r>
      <w:r>
        <w:rPr>
          <w:rFonts w:ascii="SBL Greek" w:hAnsi="SBL Greek" w:cs="Courier New"/>
        </w:rPr>
        <w:t>in t</w:t>
      </w:r>
      <w:r>
        <w:rPr>
          <w:rFonts w:ascii="SBL Greek" w:hAnsi="SBL Greek" w:cs="Courier New"/>
        </w:rPr>
        <w:t xml:space="preserve">hat passage has been successively corrupted into </w:t>
      </w:r>
      <w:r>
        <w:rPr>
          <w:rFonts w:ascii="SBL Greek" w:hAnsi="SBL Greek" w:cs="Courier New"/>
          <w:rtl/>
        </w:rPr>
        <w:t>שֹׁמְרים</w:t>
      </w:r>
      <w:r>
        <w:rPr>
          <w:rFonts w:ascii="SBL Greek" w:hAnsi="SBL Greek" w:cs="Courier New"/>
        </w:rPr>
        <w:t>, as read by the Sept., which gives φύλακες and</w:t>
      </w:r>
    </w:p>
    <w:p w:rsidR="00000000" w:rsidRDefault="005C2701">
      <w:pPr>
        <w:pStyle w:val="Textebrut"/>
        <w:rPr>
          <w:rFonts w:ascii="SBL Greek" w:hAnsi="SBL Greek"/>
        </w:rPr>
      </w:pPr>
      <w:r>
        <w:rPr>
          <w:rFonts w:ascii="SBL Greek" w:hAnsi="SBL Greek" w:cs="Courier New"/>
          <w:rtl/>
        </w:rPr>
        <w:t>גִּמָּדִים</w:t>
      </w:r>
      <w:r>
        <w:rPr>
          <w:rFonts w:ascii="SBL Greek" w:hAnsi="SBL Greek" w:cs="Courier New"/>
        </w:rPr>
        <w:t>, as in the present text. The Syr. and Arabian interpreters agree with the Sept., rendering watchmen (so Luther, "Wachter"). Fürst (Heb. Lex.</w:t>
      </w:r>
      <w:r>
        <w:rPr>
          <w:rFonts w:ascii="SBL Greek" w:hAnsi="SBL Greek" w:cs="Courier New"/>
        </w:rPr>
        <w:t xml:space="preserve"> s.v.) refers the word to an obsolete </w:t>
      </w:r>
      <w:r>
        <w:rPr>
          <w:rFonts w:ascii="SBL Greek" w:hAnsi="SBL Greek" w:cs="Courier New"/>
          <w:rtl/>
        </w:rPr>
        <w:t>גֶּמִד</w:t>
      </w:r>
      <w:r>
        <w:rPr>
          <w:rFonts w:ascii="SBL Greek" w:hAnsi="SBL Greek" w:cs="Courier New"/>
        </w:rPr>
        <w:t>to place or make stand (akin with the above Arabic gamad, to be firm), and translates garrison (Besatzung), a view that seems to agree with the context. The following words of the verse — “They hanged their shiel</w:t>
      </w:r>
      <w:r>
        <w:rPr>
          <w:rFonts w:ascii="SBL Greek" w:hAnsi="SBL Greek" w:cs="Courier New"/>
        </w:rPr>
        <w:t xml:space="preserve">ds upon thy walls round about" — are illustrated by one of the bas-reliefs found at Kouyunjik (Layard, Nineveh, 2:296). — Smith,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Gamul[[@Headword:Gamul]]</w:t>
      </w:r>
    </w:p>
    <w:p w:rsidR="00000000" w:rsidRDefault="005C2701">
      <w:pPr>
        <w:pStyle w:val="Textebrut"/>
        <w:rPr>
          <w:rFonts w:ascii="SBL Greek" w:hAnsi="SBL Greek"/>
        </w:rPr>
      </w:pPr>
      <w:r>
        <w:rPr>
          <w:rFonts w:ascii="SBL Greek" w:hAnsi="SBL Greek" w:cs="Courier New"/>
        </w:rPr>
        <w:t xml:space="preserve">             (Heb. Gamul', </w:t>
      </w:r>
      <w:r>
        <w:rPr>
          <w:rFonts w:ascii="SBL Greek" w:hAnsi="SBL Greek" w:cs="Courier New"/>
          <w:rtl/>
        </w:rPr>
        <w:t>גָּמוּל</w:t>
      </w:r>
      <w:r>
        <w:rPr>
          <w:rFonts w:ascii="SBL Greek" w:hAnsi="SBL Greek" w:cs="Courier New"/>
        </w:rPr>
        <w:t>, weaned; Sept. Γαμούλ v.r. Γαμου</w:t>
      </w:r>
      <w:r>
        <w:rPr>
          <w:rFonts w:ascii="SBL Greek" w:hAnsi="SBL Greek" w:cs="Courier New"/>
        </w:rPr>
        <w:t>ή</w:t>
      </w:r>
      <w:r>
        <w:rPr>
          <w:rFonts w:ascii="SBL Greek" w:hAnsi="SBL Greek" w:cs="Courier New"/>
        </w:rPr>
        <w:t>λ</w:t>
      </w:r>
      <w:r>
        <w:rPr>
          <w:rFonts w:ascii="SBL Greek" w:hAnsi="SBL Greek" w:cs="Courier New"/>
        </w:rPr>
        <w:t>), the chief of the twenty-second course of priests ass reinstituted after the captivity (1Ch 24:17), B.C. 535. SEE BETH-GAMUL.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Ganach[[@Headword:Ganach]]</w:t>
      </w:r>
    </w:p>
    <w:p w:rsidR="00000000" w:rsidRDefault="005C2701">
      <w:pPr>
        <w:pStyle w:val="Textebrut"/>
        <w:rPr>
          <w:rFonts w:ascii="SBL Greek" w:hAnsi="SBL Greek"/>
        </w:rPr>
      </w:pPr>
      <w:r>
        <w:rPr>
          <w:rFonts w:ascii="SBL Greek" w:hAnsi="SBL Greek" w:cs="Courier New"/>
        </w:rPr>
        <w:t>             SEE IBN-GANACH.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Ganapatyas[[@Headword:Ganapatyas]]</w:t>
      </w:r>
    </w:p>
    <w:p w:rsidR="00000000" w:rsidRDefault="005C2701">
      <w:pPr>
        <w:pStyle w:val="Textebrut"/>
        <w:rPr>
          <w:rFonts w:ascii="SBL Greek" w:hAnsi="SBL Greek"/>
        </w:rPr>
      </w:pPr>
      <w:r>
        <w:rPr>
          <w:rFonts w:ascii="SBL Greek" w:hAnsi="SBL Greek" w:cs="Courier New"/>
        </w:rPr>
        <w:t>             the worshipp</w:t>
      </w:r>
      <w:r>
        <w:rPr>
          <w:rFonts w:ascii="SBL Greek" w:hAnsi="SBL Greek" w:cs="Courier New"/>
        </w:rPr>
        <w:t>ers of Ganesa (q.v.). They can scarcely be considered as a distinct sect, Ganesa being worshipped by all the Hindus as having power to remove all difficulties and impediments. Hence, they never commence a journey or engage in any important work without inv</w:t>
      </w:r>
      <w:r>
        <w:rPr>
          <w:rFonts w:ascii="SBL Greek" w:hAnsi="SBL Greek" w:cs="Courier New"/>
        </w:rPr>
        <w:t>oking his protection. Some, however, pay this god more particular devotion, and therefore may be considered as specially entitled to be called Ganapatyas.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Ganesa[[@Headword:Ganesa]]</w:t>
      </w:r>
    </w:p>
    <w:p w:rsidR="00000000" w:rsidRDefault="005C2701">
      <w:pPr>
        <w:pStyle w:val="Textebrut"/>
        <w:rPr>
          <w:rFonts w:ascii="SBL Greek" w:hAnsi="SBL Greek"/>
        </w:rPr>
      </w:pPr>
      <w:r>
        <w:rPr>
          <w:rFonts w:ascii="SBL Greek" w:hAnsi="SBL Greek" w:cs="Courier New"/>
        </w:rPr>
        <w:t>             a Hindu deity, was the son of Siva and Parvati. He is c</w:t>
      </w:r>
      <w:r>
        <w:rPr>
          <w:rFonts w:ascii="SBL Greek" w:hAnsi="SBL Greek" w:cs="Courier New"/>
        </w:rPr>
        <w:t>onsidered the god of prudence, who removes all hinderances, and corresponds to the Greek Hermes, or the Roman Mercury, the great teacher and presiding deity of authors. Ganesa is always addressed as "that god upon whose glorious .forehead the new moon is p</w:t>
      </w:r>
      <w:r>
        <w:rPr>
          <w:rFonts w:ascii="SBL Greek" w:hAnsi="SBL Greek" w:cs="Courier New"/>
        </w:rPr>
        <w:t>ainted with the froth of Ganga." He is generally represented sitting cross-legged, with four arms and hands, and having the head and proboscis of an elephant. Ganesa had formerly six classes of worshippers; in the present day he cannot boast of any exclusi</w:t>
      </w:r>
      <w:r>
        <w:rPr>
          <w:rFonts w:ascii="SBL Greek" w:hAnsi="SBL Greek" w:cs="Courier New"/>
        </w:rPr>
        <w:t>ve  adoration, although he shares a kind of homage along with all the other gods. SEE PULEAR.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Gang-days[[@Headword:Gang-days]]</w:t>
      </w:r>
    </w:p>
    <w:p w:rsidR="00000000" w:rsidRDefault="005C2701">
      <w:pPr>
        <w:pStyle w:val="Textebrut"/>
        <w:rPr>
          <w:rFonts w:ascii="SBL Greek" w:hAnsi="SBL Greek"/>
        </w:rPr>
      </w:pPr>
      <w:r>
        <w:rPr>
          <w:rFonts w:ascii="SBL Greek" w:hAnsi="SBL Greek" w:cs="Courier New"/>
        </w:rPr>
        <w:t xml:space="preserve">             SEE ROGATION.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Ganga Sagor[[@Headword:Ganga Sagor]]</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 sacred island among the Hindus, situated at the union of the great western or holiest branch of the Ganges with the Indian ocean. It is low, flat, and swampy, yet it is one of the most celebrated places of pilgrimage in India, on account of the peculiar </w:t>
      </w:r>
      <w:r>
        <w:rPr>
          <w:rFonts w:ascii="SBL Greek" w:hAnsi="SBL Greek" w:cs="Courier New"/>
        </w:rPr>
        <w:t>sacredness of the waters at this point. n11 the island stands a ruinous temple dedicated to Kapila, the founder of the Sankhya system. This temple is usually occupied by a few disciples of Kapila, and crowds repair thither twice every year, at the full moo</w:t>
      </w:r>
      <w:r>
        <w:rPr>
          <w:rFonts w:ascii="SBL Greek" w:hAnsi="SBL Greek" w:cs="Courier New"/>
        </w:rPr>
        <w:t>n in November and in January, to perform obsequies for the benefit of their deceased ancestors, and to practice various ablutions in the sacred waters. As many as 300,000 pilgrims have resorted to this sacred spot from all parts of India in a single year.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Ganganelli[[@Headword:Ganganelli]]</w:t>
      </w:r>
    </w:p>
    <w:p w:rsidR="00000000" w:rsidRDefault="005C2701">
      <w:pPr>
        <w:pStyle w:val="Textebrut"/>
        <w:rPr>
          <w:rFonts w:ascii="SBL Greek" w:hAnsi="SBL Greek"/>
        </w:rPr>
      </w:pPr>
      <w:r>
        <w:rPr>
          <w:rFonts w:ascii="SBL Greek" w:hAnsi="SBL Greek" w:cs="Courier New"/>
        </w:rPr>
        <w:t>             SEE CLEMENT XIV.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Gangas[[@Headword:Gangas]]</w:t>
      </w:r>
    </w:p>
    <w:p w:rsidR="00000000" w:rsidRDefault="005C2701">
      <w:pPr>
        <w:pStyle w:val="Textebrut"/>
        <w:rPr>
          <w:rFonts w:ascii="SBL Greek" w:hAnsi="SBL Greek"/>
        </w:rPr>
      </w:pPr>
      <w:r>
        <w:rPr>
          <w:rFonts w:ascii="SBL Greek" w:hAnsi="SBL Greek" w:cs="Courier New"/>
        </w:rPr>
        <w:t>             the idolatrous priests of the inhabitants of Congo, in western Africa. They acknowledge one Supreme Being, but worship also a number of sub</w:t>
      </w:r>
      <w:r>
        <w:rPr>
          <w:rFonts w:ascii="SBL Greek" w:hAnsi="SBL Greek" w:cs="Courier New"/>
        </w:rPr>
        <w:t>ordinate deities who preside over the different departments of nature. These priests teach the people to worship their deities by various rites and ceremonies, but chiefly by donations of food and clothing, which they appropriate to their own use. They mak</w:t>
      </w:r>
      <w:r>
        <w:rPr>
          <w:rFonts w:ascii="SBL Greek" w:hAnsi="SBL Greek" w:cs="Courier New"/>
        </w:rPr>
        <w:t>e the people believe that they can bring down blessings upon them, avert judgments, cure diseases, and dispel witchcraft.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Gangauf, Theodor[[@Headword:Gangauf, Theodor]]</w:t>
      </w:r>
    </w:p>
    <w:p w:rsidR="00000000" w:rsidRDefault="005C2701">
      <w:pPr>
        <w:pStyle w:val="Textebrut"/>
        <w:rPr>
          <w:rFonts w:ascii="SBL Greek" w:hAnsi="SBL Greek"/>
        </w:rPr>
      </w:pPr>
      <w:r>
        <w:rPr>
          <w:rFonts w:ascii="SBL Greek" w:hAnsi="SBL Greek" w:cs="Courier New"/>
        </w:rPr>
        <w:t>             a Roman Catholic theologian of Germany, was born November 1, 1809, a</w:t>
      </w:r>
      <w:r>
        <w:rPr>
          <w:rFonts w:ascii="SBL Greek" w:hAnsi="SBL Greek" w:cs="Courier New"/>
        </w:rPr>
        <w:t>t Bergen. In 1833 he received holy orders, in 1836 joined the Benedictines at Augsburg, was in 1842 professor of philosophy and philology at the Augsburg Lyceum, in 1848 rector of the same, and died September 15, 1875. He was a follower of Gunther's philos</w:t>
      </w:r>
      <w:r>
        <w:rPr>
          <w:rFonts w:ascii="SBL Greek" w:hAnsi="SBL Greek" w:cs="Courier New"/>
        </w:rPr>
        <w:t>ophical system, and wrote, Dis Metaphysische Psychologie des heil. Augustin (1844-47) Augustin's Principien uber das Verhaltniss von Glauben und Wissen (1851): — Augustin's Lehre von Gott dem Dreieinigen (1865).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Ganges Or Gunga[[@Headword:Gang</w:t>
      </w:r>
      <w:r>
        <w:rPr>
          <w:rFonts w:ascii="SBL Greek" w:eastAsia="Times New Roman" w:hAnsi="SBL Greek" w:cs="Courier New"/>
        </w:rPr>
        <w:t>es Or Gunga]]</w:t>
      </w:r>
    </w:p>
    <w:p w:rsidR="00000000" w:rsidRDefault="005C2701">
      <w:pPr>
        <w:pStyle w:val="Textebrut"/>
        <w:rPr>
          <w:rFonts w:ascii="SBL Greek" w:hAnsi="SBL Greek"/>
        </w:rPr>
      </w:pPr>
      <w:r>
        <w:rPr>
          <w:rFonts w:ascii="SBL Greek" w:hAnsi="SBL Greek" w:cs="Courier New"/>
        </w:rPr>
        <w:t xml:space="preserve">             a great river in India, important not only in the geography, but also in the religion of Hindustan. The sources of the streams which unite to for as it are </w:t>
      </w:r>
      <w:r>
        <w:rPr>
          <w:rFonts w:ascii="SBL Greek" w:hAnsi="SBL Greek" w:cs="Courier New"/>
        </w:rPr>
        <w:t>within the snowy range of the Himalaya Mountains. Time Bhiagiretti rises from a snowfield near lat. 30' 54' N., and long. 790 7' E. The Aluknaada joins it, with a volume of water one half greater than its own, at about lat. 300 10' N., long. 78° 35' E., wh</w:t>
      </w:r>
      <w:r>
        <w:rPr>
          <w:rFonts w:ascii="SBL Greek" w:hAnsi="SBL Greek" w:cs="Courier New"/>
        </w:rPr>
        <w:t>ere it first receives the. name Gasnqes, or Gangsc. At Hurdwar, in lat. 290 57' N., long. 780 07' E., it enters the great plain of Hindustan. At Allahabad it is joined by the Jumna River and again, about 270 miles below that, by the Ghogra, having previous</w:t>
      </w:r>
      <w:r>
        <w:rPr>
          <w:rFonts w:ascii="SBL Greek" w:hAnsi="SBL Greek" w:cs="Courier New"/>
        </w:rPr>
        <w:t>ly received the Gumbi,and some others. About half way between Allahabad and the Ghogra is the holy city of the Hinduis-Benares. Farther east it is joined by the Sone Gunduk and Koosy, and below Seeblgunj it begins to divide into the multitudinous streams b</w:t>
      </w:r>
      <w:r>
        <w:rPr>
          <w:rFonts w:ascii="SBL Greek" w:hAnsi="SBL Greek" w:cs="Courier New"/>
        </w:rPr>
        <w:t>y which it enters the sea. The one of these many mouths of the Ganges which is most available for commerce is the Hooghly, upon whose banks is the city of Calcutta. The Ganges varies much in its width at different places and with the seasons. Bishop Heber,</w:t>
      </w:r>
      <w:r>
        <w:rPr>
          <w:rFonts w:ascii="SBL Greek" w:hAnsi="SBL Greek" w:cs="Courier New"/>
        </w:rPr>
        <w:t xml:space="preserve"> at the last of June, says that he could scarcely see across it: "It looked like a sea, with many sails upon it." Again, at Boglipoor he writes: "A little below Boglipoor, last year, it was nine measured miles across; and this year though far less ground i</w:t>
      </w:r>
      <w:r>
        <w:rPr>
          <w:rFonts w:ascii="SBL Greek" w:hAnsi="SBL Greek" w:cs="Courier New"/>
        </w:rPr>
        <w:t xml:space="preserve">s covered, it is supposed to be full seven; and here we are perhaps 600 miles, reckoning the windings of the river, from the sea" (Indian Journal, 1:130). At Cawnpoor, after the rains, he writes: "The Ganges is still a noble stream; its width at the usual </w:t>
      </w:r>
      <w:r>
        <w:rPr>
          <w:rFonts w:ascii="SBL Greek" w:hAnsi="SBL Greek" w:cs="Courier New"/>
        </w:rPr>
        <w:t>place of ferrying, I should think not far from a mile and a half, but at this season the water is in many places shallow. At Allehabad it has an average width of four miles, within the limits of which it changes its course annually. Like all rivers that ov</w:t>
      </w:r>
      <w:r>
        <w:rPr>
          <w:rFonts w:ascii="SBL Greek" w:hAnsi="SBL Greek" w:cs="Courier New"/>
        </w:rPr>
        <w:t>erflow their banks, the Ganges holds a large  admixture of mud and sand. It has been computed that it delivers into the sea annually an average of 534,600,000 tons of solid matter."</w:t>
      </w:r>
    </w:p>
    <w:p w:rsidR="00000000" w:rsidRDefault="005C2701">
      <w:pPr>
        <w:pStyle w:val="Textebrut"/>
        <w:rPr>
          <w:rFonts w:ascii="SBL Greek" w:hAnsi="SBL Greek"/>
        </w:rPr>
      </w:pPr>
      <w:r>
        <w:rPr>
          <w:rFonts w:ascii="SBL Greek" w:hAnsi="SBL Greek" w:cs="Courier New"/>
        </w:rPr>
        <w:t>Its Religious Aspects. — The worship of this river is enjoined in the Hind</w:t>
      </w:r>
      <w:r>
        <w:rPr>
          <w:rFonts w:ascii="SBL Greek" w:hAnsi="SBL Greek" w:cs="Courier New"/>
        </w:rPr>
        <w:t>ui Shasters. Certain places on it are particularly sacred. At Hurdwar, or the Gate of Vishnu, where the Ganges issues from the Himalaya, the number assembling annually is calculated to amount to two millions and a half. Most of them come to wash away their</w:t>
      </w:r>
      <w:r>
        <w:rPr>
          <w:rFonts w:ascii="SBL Greek" w:hAnsi="SBL Greek" w:cs="Courier New"/>
        </w:rPr>
        <w:t xml:space="preserve"> sins. After every twelve years, which is a more auspicious period, millions assemble on certain festival days, and it requires a strong police force to keep the people from drowning each other, in the rush to bathe at the auspicious moment. At Allahaead, </w:t>
      </w:r>
      <w:r>
        <w:rPr>
          <w:rFonts w:ascii="SBL Greek" w:hAnsi="SBL Greek" w:cs="Courier New"/>
        </w:rPr>
        <w:t>where the Ganges and Jumna unite, a third river, called Saraswatee, sister to these two, according to Hindui notions, flows under them. The junction is called Tribenee, and the sanctifying and purifying influences are secured to the worshipper by lying for</w:t>
      </w:r>
      <w:r>
        <w:rPr>
          <w:rFonts w:ascii="SBL Greek" w:hAnsi="SBL Greek" w:cs="Courier New"/>
        </w:rPr>
        <w:t xml:space="preserve"> a short time in the water in a prescribed position. </w:t>
      </w:r>
    </w:p>
    <w:p w:rsidR="00000000" w:rsidRDefault="005C2701">
      <w:pPr>
        <w:pStyle w:val="Textebrut"/>
        <w:rPr>
          <w:rFonts w:ascii="SBL Greek" w:hAnsi="SBL Greek"/>
        </w:rPr>
      </w:pPr>
      <w:r>
        <w:rPr>
          <w:rFonts w:ascii="SBL Greek" w:hAnsi="SBL Greek" w:cs="Courier New"/>
        </w:rPr>
        <w:t xml:space="preserve">The place where the Ganges empties itself into the sea is also sacred (see Dass, Mannesas and Customs of Hindus). According to Ward, the water is used for food, bathing, medicine, religious ceremonies, </w:t>
      </w:r>
      <w:r>
        <w:rPr>
          <w:rFonts w:ascii="SBL Greek" w:hAnsi="SBL Greek" w:cs="Courier New"/>
        </w:rPr>
        <w:t>etc.; and formerly, when a Hindu king was crowned, it was poured upon his head as a part of his consecration. Until recently, the water of this river was used in the English courts of India in administering the oath to Hindus. So much is this river reveren</w:t>
      </w:r>
      <w:r>
        <w:rPr>
          <w:rFonts w:ascii="SBL Greek" w:hAnsi="SBL Greek" w:cs="Courier New"/>
        </w:rPr>
        <w:t xml:space="preserve">ced among the Hindis, that many Brahmans will not cook upon it, nor throw saliva into it, nor wash themselves nor their clothes in it. Some persons perform a journey of five or six months to bathe in the Ganges, or to perform rites for deceased relations, </w:t>
      </w:r>
      <w:r>
        <w:rPr>
          <w:rFonts w:ascii="SBL Greek" w:hAnsi="SBL Greek" w:cs="Courier New"/>
        </w:rPr>
        <w:t>and to carry this water to places in their houses for religious and medicinal purposes. Many rich men, living at a great distance, keep men constantly employed in making the journey to and fro to bring Ganges water. In these cases a relay of men is establi</w:t>
      </w:r>
      <w:r>
        <w:rPr>
          <w:rFonts w:ascii="SBL Greek" w:hAnsi="SBL Greek" w:cs="Courier New"/>
        </w:rPr>
        <w:t>shed at convenient distances, and the water, carried in small bottles, carefully placed in baskets suspended on a bamboo swung across the shoulder. All castes worship Ganga. She is represented, according to Ward, as a white woman wearing a crown, sitting o</w:t>
      </w:r>
      <w:r>
        <w:rPr>
          <w:rFonts w:ascii="SBL Greek" w:hAnsi="SBL Greek" w:cs="Courier New"/>
        </w:rPr>
        <w:t>n the sea-animal named Makara, and having in her right hand a water-lily, and in her left the lute. In certain months the merit of bathing in the Ganges is greater than in others. In every month, on the first, sixth, and eleventh of the moon, and at its to</w:t>
      </w:r>
      <w:r>
        <w:rPr>
          <w:rFonts w:ascii="SBL Greek" w:hAnsi="SBL Greek" w:cs="Courier New"/>
        </w:rPr>
        <w:t xml:space="preserve">tal wane also, bathing in the Ganges is recommended. According to the Ganga, Yakya, Yalee, there are 3,500,000 holy places belonging to Ganga. </w:t>
      </w:r>
    </w:p>
    <w:p w:rsidR="00000000" w:rsidRDefault="005C2701">
      <w:pPr>
        <w:pStyle w:val="Textebrut"/>
        <w:rPr>
          <w:rFonts w:ascii="SBL Greek" w:hAnsi="SBL Greek"/>
        </w:rPr>
      </w:pPr>
      <w:r>
        <w:rPr>
          <w:rFonts w:ascii="SBL Greek" w:hAnsi="SBL Greek" w:cs="Courier New"/>
        </w:rPr>
        <w:t>The person who looks at Ganga, or bathes in this river, will obtain all the fruit which arises from  visiting al</w:t>
      </w:r>
      <w:r>
        <w:rPr>
          <w:rFonts w:ascii="SBL Greek" w:hAnsi="SBL Greek" w:cs="Courier New"/>
        </w:rPr>
        <w:t>l these 3,500,000 places. If a person who has been guilty of killing cows, Brahmans, or his holy teacher, or of drinking spirits, touch the waters of the Ganges, desiring in his mind the remission of these sins, they will be forgiven. "Amongst the rivers w</w:t>
      </w:r>
      <w:r>
        <w:rPr>
          <w:rFonts w:ascii="SBL Greek" w:hAnsi="SBL Greek" w:cs="Courier New"/>
        </w:rPr>
        <w:t>hich, at the classical and the Pursainic period of India, were held in peculiar sanctity by the nation, the Ganges undoubtedly occupied the foremost rank. In the Vedic poetry it is but seldom mentioned; and, whenever its name occurs, whether in the hymns o</w:t>
      </w:r>
      <w:r>
        <w:rPr>
          <w:rFonts w:ascii="SBL Greek" w:hAnsi="SBL Greek" w:cs="Courier New"/>
        </w:rPr>
        <w:t>f the Rigveda, or the ritual text of the Yajurveda, no legendary fact or mythical narrative is connected with it. Nor does the lawbook of Manu justify the conclsusion that its author was acquainted with any of the myths which connect this river in the epic</w:t>
      </w:r>
      <w:r>
        <w:rPr>
          <w:rFonts w:ascii="SBL Greek" w:hAnsi="SBL Greek" w:cs="Courier New"/>
        </w:rPr>
        <w:t xml:space="preserve"> poems and in the Puranas with the Pantheon of India. The earliest, and by far the most poetical legend of the Ganges, occurs in that masterpiece of Sanscrit poetry, the Raimayana. We give its substance, because it explains the principal epithets by which </w:t>
      </w:r>
      <w:r>
        <w:rPr>
          <w:rFonts w:ascii="SBL Greek" w:hAnsi="SBL Greek" w:cs="Courier New"/>
        </w:rPr>
        <w:t xml:space="preserve">this river is spoken of, or invoked in ancient sand modern Hindu poetry, sand because it may be looked upon as the type of the many fables which refer to the purifying and supernatural properties of its waters. There lived, says the Raimalyana, in Ayodhby </w:t>
      </w:r>
      <w:r>
        <w:rPr>
          <w:rFonts w:ascii="SBL Greek" w:hAnsi="SBL Greek" w:cs="Courier New"/>
        </w:rPr>
        <w:t xml:space="preserve">(the modern Oude), a king, by the name of Sagara who had two wives, Kegini and Sumati; but they bore him no issue. He therefore repaired to the Himalaya; and after a hundred years' severe austerities, Bhrigu, the saint, became favorable to his wishes, and </w:t>
      </w:r>
      <w:r>
        <w:rPr>
          <w:rFonts w:ascii="SBL Greek" w:hAnsi="SBL Greek" w:cs="Courier New"/>
        </w:rPr>
        <w:t>granted him posterity. Kesini bore him a son, who was named Asamanjas, and Sumati brought forth a gourd, whence sprang 60,000 sons, who in time became as many heroes. Asamanjas, however, in growing up, was addicted to cruel practices, and was therefore ban</w:t>
      </w:r>
      <w:r>
        <w:rPr>
          <w:rFonts w:ascii="SBL Greek" w:hAnsi="SBL Greek" w:cs="Courier New"/>
        </w:rPr>
        <w:t>ished by his father from the kingdom. His son was Ansumat, who thus became heir to the throne of Ayodhya. Now it happened that Sagara resolved to perform a great horse- sacrifice; and, in accordance with the sacred law, chose for this purpose a beautiful h</w:t>
      </w:r>
      <w:r>
        <w:rPr>
          <w:rFonts w:ascii="SBL Greek" w:hAnsi="SBL Greek" w:cs="Courier New"/>
        </w:rPr>
        <w:t xml:space="preserve">orse, which he confided to the care of Ansumat. </w:t>
      </w:r>
    </w:p>
    <w:p w:rsidR="00000000" w:rsidRDefault="005C2701">
      <w:pPr>
        <w:pStyle w:val="Textebrut"/>
        <w:rPr>
          <w:rFonts w:ascii="SBL Greek" w:hAnsi="SBL Greek"/>
        </w:rPr>
      </w:pPr>
      <w:r>
        <w:rPr>
          <w:rFonts w:ascii="SBL Greek" w:hAnsi="SBL Greek" w:cs="Courier New"/>
        </w:rPr>
        <w:t xml:space="preserve">But while the latter was engaged in the initiatory rites of the sacrifice, a huge serpent emerged from the soil, and carried off the horse to </w:t>
      </w:r>
      <w:r>
        <w:rPr>
          <w:rFonts w:ascii="SBL Greek" w:hAnsi="SBL Greek" w:cs="Courier New"/>
        </w:rPr>
        <w:t>the infernal regions. Thereupon Sagara, being informed of the obstruction which had befallen his pious undertaking, ordered his 60,000 sons to recover the horse from the subterranean robber. These then set to work, digging the earth, and striking terror in</w:t>
      </w:r>
      <w:r>
        <w:rPr>
          <w:rFonts w:ascii="SBL Greek" w:hAnsi="SBL Greek" w:cs="Courier New"/>
        </w:rPr>
        <w:t xml:space="preserve">to all creation. Having explored, for many years, the infernal regions, they at last found the sacred horse grazing, and watched by a fiery saint, in whom they recognized the serpent, the cause of their troubles. Enraged, they attacked him; but the saint, </w:t>
      </w:r>
      <w:r>
        <w:rPr>
          <w:rFonts w:ascii="SBL Greek" w:hAnsi="SBL Greek" w:cs="Courier New"/>
        </w:rPr>
        <w:t>who was no other being than Vishnu, at once reduced them to ashes. Waiting in vain for the  return of his sons, Sagara sent his grandson, Ansumat, in search of them and the sacred horse. Ansumat went, and soon ascertained the fate of his relatives; but whe</w:t>
      </w:r>
      <w:r>
        <w:rPr>
          <w:rFonts w:ascii="SBL Greek" w:hAnsi="SBL Greek" w:cs="Courier New"/>
        </w:rPr>
        <w:t>n — mindful of his duties — he wished to sprinkle consecrated water on their ashes, so as to enable their souls to rise to heaven, Garuda, the bird of Vishnu, and brother of Sumati, came in sight, and told Ansumat that it was improper to use terrestrial wa</w:t>
      </w:r>
      <w:r>
        <w:rPr>
          <w:rFonts w:ascii="SBL Greek" w:hAnsi="SBL Greek" w:cs="Courier New"/>
        </w:rPr>
        <w:t xml:space="preserve">ter for such a libation, and that he ought to provide the water of the Ganga, the heavenly daughter of Himavat (the Himalaya). Ansumat, bowing to the behest of the king of birds, went home with the horse to Sagara; and the sacrifice being achieved, Sagara </w:t>
      </w:r>
      <w:r>
        <w:rPr>
          <w:rFonts w:ascii="SBL Greek" w:hAnsi="SBL Greek" w:cs="Courier New"/>
        </w:rPr>
        <w:t>strove to cause the descent of the Ganga, but all his devices remained fruitless; and, after 30,000 years, he went to heaven. Nor was Ansumat more successful in his attempt with the austerities he performedfor the same purpose, nor his son Dwilipa, who, ob</w:t>
      </w:r>
      <w:r>
        <w:rPr>
          <w:rFonts w:ascii="SBL Greek" w:hAnsi="SBL Greek" w:cs="Courier New"/>
        </w:rPr>
        <w:t>eying the law of time, after 30,000 years, went to the heaven of Indra. Dwilipa had obtained a son, named Bhagiratha. He, too, was eager to obtain the descent of the Ganga; and having completed a course of severe austerities, he obtained the favor of Brahm</w:t>
      </w:r>
      <w:r>
        <w:rPr>
          <w:rFonts w:ascii="SBL Greek" w:hAnsi="SBL Greek" w:cs="Courier New"/>
        </w:rPr>
        <w:t>an, who told him he would yield to his prayers provided that Siva consented to receive the sacred river on his head, as the earth would be too feeble to bear its fall when coming from heaven. And now Bhagiratha recommenced his penance, until Siva consented</w:t>
      </w:r>
      <w:r>
        <w:rPr>
          <w:rFonts w:ascii="SBL Greek" w:hAnsi="SBL Greek" w:cs="Courier New"/>
        </w:rPr>
        <w:t xml:space="preserve">, and told the Ganga to descend from heaven. The river obeyed; but, enraged at his command, she assumed a form of immense size, and increased her celerity, thinking thus to carry him off to the infernal regions. </w:t>
      </w:r>
    </w:p>
    <w:p w:rsidR="00000000" w:rsidRDefault="005C2701">
      <w:pPr>
        <w:pStyle w:val="Textebrut"/>
        <w:rPr>
          <w:rFonts w:ascii="SBL Greek" w:hAnsi="SBL Greek"/>
        </w:rPr>
      </w:pPr>
      <w:r>
        <w:rPr>
          <w:rFonts w:ascii="SBL Greek" w:hAnsi="SBL Greek" w:cs="Courier New"/>
        </w:rPr>
        <w:t>Yet the god, becoming aware of her intentio</w:t>
      </w:r>
      <w:r>
        <w:rPr>
          <w:rFonts w:ascii="SBL Greek" w:hAnsi="SBL Greek" w:cs="Courier New"/>
        </w:rPr>
        <w:t>ns, caught and entangled her in his matted hair, out of which she could find no means of extricating herself, though erring there for many years. Nor would she have been released had not Bhagiratha, by his renewed penance, appeased the god, who then allowe</w:t>
      </w:r>
      <w:r>
        <w:rPr>
          <w:rFonts w:ascii="SBL Greek" w:hAnsi="SBL Greek" w:cs="Courier New"/>
        </w:rPr>
        <w:t>d her to descend from his head in seven streams — Hladini, Pavini, and Nalini, which went eastwards; and Sita, Suchakshus, and Sindhu, which went westwards, while the seventh stream followed Bhagiratha wherever he proceeded. But it so happened that the kin</w:t>
      </w:r>
      <w:r>
        <w:rPr>
          <w:rFonts w:ascii="SBL Greek" w:hAnsi="SBL Greek" w:cs="Courier New"/>
        </w:rPr>
        <w:t>g, on his journey, passed by the hermitage of an irascible saint, whose name was Jahnu. The latter, seeing the Ganga over-flooding in her arrogance the precincts of his sacrificial spot, and destroying his sacred vessels, became impatient, and drank up all</w:t>
      </w:r>
      <w:r>
        <w:rPr>
          <w:rFonts w:ascii="SBL Greek" w:hAnsi="SBL Greek" w:cs="Courier New"/>
        </w:rPr>
        <w:t xml:space="preserve"> her waters; thereupon all the gods became terrified, and promised him that, in future, the Ganga would pay him filial respect, and become his daughter, if he would restore her again to existence. Quieted by this promise, Jahnu then allowed her to flow out</w:t>
      </w:r>
      <w:r>
        <w:rPr>
          <w:rFonts w:ascii="SBL Greek" w:hAnsi="SBL Greek" w:cs="Courier New"/>
        </w:rPr>
        <w:t xml:space="preserve"> from his ear, and therefore she is still called Jahnavi, or the daughter of Jahnu. But, because  Bhagiratha, by dint of his exertions, enabled his ancestors, now sprinkled with the waters of the Ganga, to ascend to heaven, Brahman allowed him to consider </w:t>
      </w:r>
      <w:r>
        <w:rPr>
          <w:rFonts w:ascii="SBL Greek" w:hAnsi="SBL Greek" w:cs="Courier New"/>
        </w:rPr>
        <w:t>her as his daughter, whence she is called Bhagirathi. And she is also called the river of 'the three paths,' because her waters flow in heaven, on earth, and pervaded the subterranean regions. Such is the account of the Ramayana, and its substance is repea</w:t>
      </w:r>
      <w:r>
        <w:rPr>
          <w:rFonts w:ascii="SBL Greek" w:hAnsi="SBL Greek" w:cs="Courier New"/>
        </w:rPr>
        <w:t>ted by the Mahabharata and several of the Puranas, though they differ in the names of the streams formed in her descent by the Ganga, some (for instance, the Vishnu and Vayu- Purana) restricting their number from seven to four, called by the Vishnu- Purana</w:t>
      </w:r>
      <w:r>
        <w:rPr>
          <w:rFonts w:ascii="SBL Greek" w:hAnsi="SBL Greek" w:cs="Courier New"/>
        </w:rPr>
        <w:t xml:space="preserve"> Sita, Alakananda, Chakshu, and Bhadra. A further deviation may be seen in that, while in the Ramayana the Ganga springs from the Himavat (Himalaya), whose daughter she is, the Vishnu-Purana assigns her source to the nail of the great toe of Vishnu's left </w:t>
      </w:r>
      <w:r>
        <w:rPr>
          <w:rFonts w:ascii="SBL Greek" w:hAnsi="SBL Greek" w:cs="Courier New"/>
        </w:rPr>
        <w:t xml:space="preserve">foot, and allows Siva merely to receive her on his head. </w:t>
      </w:r>
    </w:p>
    <w:p w:rsidR="00000000" w:rsidRDefault="005C2701">
      <w:pPr>
        <w:pStyle w:val="Textebrut"/>
        <w:rPr>
          <w:rFonts w:ascii="SBL Greek" w:hAnsi="SBL Greek"/>
        </w:rPr>
      </w:pPr>
      <w:r>
        <w:rPr>
          <w:rFonts w:ascii="SBL Greek" w:hAnsi="SBL Greek" w:cs="Courier New"/>
        </w:rPr>
        <w:t>The following passage from this Purana will show the ideas on the history and the properties of this river: 'From that third region of the atmosphere, or seat of Vishnu, proceeds the stream that was</w:t>
      </w:r>
      <w:r>
        <w:rPr>
          <w:rFonts w:ascii="SBL Greek" w:hAnsi="SBL Greek" w:cs="Courier New"/>
        </w:rPr>
        <w:t>hes away all sin, the river Ganga, embrowned with the unguents of the nymphs of heaven, who have sported in her waters. Having her source in the nail of the great toe of Vishnu's left foot, Dhruva (Siva) reverses her, and sustains her day and night devoutl</w:t>
      </w:r>
      <w:r>
        <w:rPr>
          <w:rFonts w:ascii="SBL Greek" w:hAnsi="SBL Greek" w:cs="Courier New"/>
        </w:rPr>
        <w:t>y on his head, and thence the seven Rishis practice the exercises of austerity in her waters, wreathing their braided locks with her waves. The orb of the moon, encompassed by her accumulated current, derives augmented luster from her contact. This applies</w:t>
      </w:r>
      <w:r>
        <w:rPr>
          <w:rFonts w:ascii="SBL Greek" w:hAnsi="SBL Greek" w:cs="Courier New"/>
        </w:rPr>
        <w:t xml:space="preserve"> to the heavenly Ganges. Falling from on high, as she issues from the moon she alights on the summit of Meru, and thence flows to the four quarters of the earth for its purification. The Sita, Alakananda, Chakshu, and Bhadra, are four branches of but one r</w:t>
      </w:r>
      <w:r>
        <w:rPr>
          <w:rFonts w:ascii="SBL Greek" w:hAnsi="SBL Greek" w:cs="Courier New"/>
        </w:rPr>
        <w:t>iver, divided according to the regions towards which it proceeds. The branch that is known as Alkananda was borne affectionately by Siva upon his head for more than a hundred years, and was the river which raised to heaven the sinful sons of Sagara by wash</w:t>
      </w:r>
      <w:r>
        <w:rPr>
          <w:rFonts w:ascii="SBL Greek" w:hAnsi="SBL Greek" w:cs="Courier New"/>
        </w:rPr>
        <w:t>ing their ashes. The offences of any man who bathes in this river are immediately expiated, and unprecedented virtue is engendered. Its waters, offered by sons to their ancestors in faith for three years, yield to the latter rarely attainable gratification</w:t>
      </w:r>
      <w:r>
        <w:rPr>
          <w:rFonts w:ascii="SBL Greek" w:hAnsi="SBL Greek" w:cs="Courier New"/>
        </w:rPr>
        <w:t>. Men of the twice-born orders, who offer sacrifice in this river to the lord of sacrifice, Pumshottama, obtain whatever they desire, either here or in heaven. Saints who are purified from all evil by bathing in its waters, and whose minds are intent on Ke</w:t>
      </w:r>
      <w:r>
        <w:rPr>
          <w:rFonts w:ascii="SBL Greek" w:hAnsi="SBL Greek" w:cs="Courier New"/>
        </w:rPr>
        <w:t>sava (Vishnu), acquire thereby final liberation. This sacred stream, heard of, desired, seen, touched, bathed in, or hymned day by day, sanctifies all beings; and those  who, even at a distance of a hundred leagues, exclaim "Ganga, Ganga," atone for the si</w:t>
      </w:r>
      <w:r>
        <w:rPr>
          <w:rFonts w:ascii="SBL Greek" w:hAnsi="SBL Greek" w:cs="Courier New"/>
        </w:rPr>
        <w:t>ns committed during three previous lives' " (Chambers, s.v.).</w:t>
      </w:r>
    </w:p>
    <w:p w:rsidR="00000000" w:rsidRDefault="005C2701">
      <w:pPr>
        <w:pStyle w:val="Textebrut"/>
        <w:rPr>
          <w:rFonts w:ascii="SBL Greek" w:hAnsi="SBL Greek"/>
        </w:rPr>
      </w:pPr>
      <w:r>
        <w:rPr>
          <w:rFonts w:ascii="SBL Greek" w:hAnsi="SBL Greek" w:cs="Courier New"/>
        </w:rPr>
        <w:t>The Ceremonies. — The following is taken from Ward's Hindus: "Crowds of people assemble from the different towns and villages near the river, especially at the most sacred places of the river, b</w:t>
      </w:r>
      <w:r>
        <w:rPr>
          <w:rFonts w:ascii="SBL Greek" w:hAnsi="SBL Greek" w:cs="Courier New"/>
        </w:rPr>
        <w:t xml:space="preserve">ringing their offerings of fruit, rice, flowers, cloth, sweetmeats, etc., and hang garlands of flowers across the river, even where it is very wide. After the people have bathed, the officiating Brahman ascends the banks of the river with them; and, after </w:t>
      </w:r>
      <w:r>
        <w:rPr>
          <w:rFonts w:ascii="SBL Greek" w:hAnsi="SBL Greek" w:cs="Courier New"/>
        </w:rPr>
        <w:t>repeating religious texts, places before him a jar of water, and, sitting with his face to the north or east, performs what is called Ghata-st' hapana. After this, the Brahman performs other ceremonies; then the worship of the five gods, of the nine planet</w:t>
      </w:r>
      <w:r>
        <w:rPr>
          <w:rFonts w:ascii="SBL Greek" w:hAnsi="SBL Greek" w:cs="Courier New"/>
        </w:rPr>
        <w:t>s, of the regions of the ten quarters, etc. To this succeeds meditation. The priest next presents the offerings, which may be sixty-four, or eighteen, or sixteen, or ten, or five, or merely flowers and water, according to the person's ability. To these off</w:t>
      </w:r>
      <w:r>
        <w:rPr>
          <w:rFonts w:ascii="SBL Greek" w:hAnsi="SBL Greek" w:cs="Courier New"/>
        </w:rPr>
        <w:t xml:space="preserve">erings the worshipper must add sesamum, clarified butter, and barley flour. The officiatin, n next performs the worship of Narayana, Maheshwara, Bramha, Soorya Bhageeral'ha, and Himalaya; then the worship of the inhabitants of the waters, as the fish, the </w:t>
      </w:r>
      <w:r>
        <w:rPr>
          <w:rFonts w:ascii="SBL Greek" w:hAnsi="SBL Greek" w:cs="Courier New"/>
        </w:rPr>
        <w:t xml:space="preserve">tortoises, the frogs, the water-snakes, the leeches, the snails, the makaras, the shell-fish, the porpoises, etc. The offerings, after having been presented to the inhabitants of the waters are thrown into the Ganges. </w:t>
      </w:r>
    </w:p>
    <w:p w:rsidR="00000000" w:rsidRDefault="005C2701">
      <w:pPr>
        <w:pStyle w:val="Textebrut"/>
        <w:rPr>
          <w:rFonts w:ascii="SBL Greek" w:hAnsi="SBL Greek"/>
        </w:rPr>
      </w:pPr>
      <w:r>
        <w:rPr>
          <w:rFonts w:ascii="SBL Greek" w:hAnsi="SBL Greek" w:cs="Courier New"/>
        </w:rPr>
        <w:t>Ten lamps of clarified butter are the</w:t>
      </w:r>
      <w:r>
        <w:rPr>
          <w:rFonts w:ascii="SBL Greek" w:hAnsi="SBL Greek" w:cs="Courier New"/>
        </w:rPr>
        <w:t>n lighted up, and all the other offerings presented. After this the names of certain gods are repeated, with forms of praise; the fee is presented to the priest, the Brahmans are entertained, and the offerings sent to the houses of Brahmans. At the close o</w:t>
      </w:r>
      <w:r>
        <w:rPr>
          <w:rFonts w:ascii="SBL Greek" w:hAnsi="SBL Greek" w:cs="Courier New"/>
        </w:rPr>
        <w:t>f these ceremonies the people perform obeisance to Ganga, and then depart. Great multitudes assemble on the banks of the river on these occasions, and expect much, both in this life and hereafter, from this act of worship. If a person place on his head ten</w:t>
      </w:r>
      <w:r>
        <w:rPr>
          <w:rFonts w:ascii="SBL Greek" w:hAnsi="SBL Greek" w:cs="Courier New"/>
        </w:rPr>
        <w:t xml:space="preserve"> fruits of any kind, and thus immerse himself in the Ganges on this day, the sins of ten births will be removed. In this month also images of Ganga are set up in domestic temples and worshipped, and the next day thrown into the river. In some places clay i</w:t>
      </w:r>
      <w:r>
        <w:rPr>
          <w:rFonts w:ascii="SBL Greek" w:hAnsi="SBL Greek" w:cs="Courier New"/>
        </w:rPr>
        <w:t>mages of this goddess are preserved in clay temples, and worshipped daily. Persons escaping dangers on water present offerings to Ganga, as well as to Varoona, the Indian Neptune, as mariners, having escaped the dangers of the sea, used to offer a sacrific</w:t>
      </w:r>
      <w:r>
        <w:rPr>
          <w:rFonts w:ascii="SBL Greek" w:hAnsi="SBL Greek" w:cs="Courier New"/>
        </w:rPr>
        <w:t xml:space="preserve">e to Venus. On the thirteenth of the decrease of the moon in Choitra, the people descend into  the water, and, with their hands joined, immerse themselves, after which the officiating Brahman reads a portion of the Shastra, describing the benefits arising </w:t>
      </w:r>
      <w:r>
        <w:rPr>
          <w:rFonts w:ascii="SBL Greek" w:hAnsi="SBL Greek" w:cs="Courier New"/>
        </w:rPr>
        <w:t>from this act of bathing. The people repeat after the priest certain significant words, as the day of the month, the name of Vishnu, etc., and then immerse themselves again. Gifts of rice, fruits, and money are offered to the poor, the Brahmans, and the pr</w:t>
      </w:r>
      <w:r>
        <w:rPr>
          <w:rFonts w:ascii="SBL Greek" w:hAnsi="SBL Greek" w:cs="Courier New"/>
        </w:rPr>
        <w:t>iests. On this occasion groups of ten or twelve persons stand in the water in one spot, for whom one Brahman reads the formulas. These groups are to be seen extending themselves very far along the river. At the moment of the conjunction of the moon (on the</w:t>
      </w:r>
      <w:r>
        <w:rPr>
          <w:rFonts w:ascii="SBL Greek" w:hAnsi="SBL Greek" w:cs="Courier New"/>
        </w:rPr>
        <w:t xml:space="preserve"> thirteenth of its decrease) with the star Shatabhisha, this festival is called the Great Varoonee. The merit arising from bathing at this lucky moment is supposed to be very great. The people fast till the bathing is over. When there is a conjunction as a</w:t>
      </w:r>
      <w:r>
        <w:rPr>
          <w:rFonts w:ascii="SBL Greek" w:hAnsi="SBL Greek" w:cs="Courier New"/>
        </w:rPr>
        <w:t>bove, and the day falls on Saturday, the festival is called the Great Great Variuni."</w:t>
      </w:r>
    </w:p>
    <w:p w:rsidR="00000000" w:rsidRDefault="005C2701">
      <w:pPr>
        <w:pStyle w:val="Textebrut"/>
        <w:rPr>
          <w:rFonts w:ascii="SBL Greek" w:hAnsi="SBL Greek"/>
        </w:rPr>
      </w:pPr>
      <w:r>
        <w:rPr>
          <w:rFonts w:ascii="SBL Greek" w:hAnsi="SBL Greek" w:cs="Courier New"/>
        </w:rPr>
        <w:t>The exposure of sick and dying on the banks of the Ganges is of uncertain date. The following summary is from the Calcutta Review, No. 20, volume 10:1848: "The Kurma Pura</w:t>
      </w:r>
      <w:r>
        <w:rPr>
          <w:rFonts w:ascii="SBL Greek" w:hAnsi="SBL Greek" w:cs="Courier New"/>
        </w:rPr>
        <w:t>na says, 'Those that consciously die on the banks of the Ganges shall be absorbed into the essence of Brahma; and those who die unconsciously shall surely go to the heaven of Brahma.' The Agni Purana says, 'those who die when half their body is immersed in</w:t>
      </w:r>
      <w:r>
        <w:rPr>
          <w:rFonts w:ascii="SBL Greek" w:hAnsi="SBL Greek" w:cs="Courier New"/>
        </w:rPr>
        <w:t xml:space="preserve"> Ganga water, shall be happy thousands of ages, and resemble Brahma.' In the Skanda Purana, Shiva says, 'To him who dies in Ganga I give my footstool to sit upon.' There are a great many traditionary stories concerning Ganga believed by the majority of Hin</w:t>
      </w:r>
      <w:r>
        <w:rPr>
          <w:rFonts w:ascii="SBL Greek" w:hAnsi="SBL Greek" w:cs="Courier New"/>
        </w:rPr>
        <w:t>duis. The following is a specimen: 'On the banks of the Bhagirathi there grew a stately banian-tree, in whose ample folds a paddy-bird had made her nest. On a certain day the tree was torn up by the roots by the violence of the storm. The bird was destroye</w:t>
      </w:r>
      <w:r>
        <w:rPr>
          <w:rFonts w:ascii="SBL Greek" w:hAnsi="SBL Greek" w:cs="Courier New"/>
        </w:rPr>
        <w:t>d, and its bones buried in the deep channel of the Ganga. The paddy-bird, in the next transmigration, was taken up into heaven simply because her bones had accidentally been deposited in the river. After this she became one of Indra's queens in his heaven.</w:t>
      </w:r>
      <w:r>
        <w:rPr>
          <w:rFonts w:ascii="SBL Greek" w:hAnsi="SBL Greek" w:cs="Courier New"/>
        </w:rPr>
        <w:t>' In consequence of this sort of teaching the Hindus almost universally throw into the river the bones of those who had died at some distance from its shores. Even the bodies of those that die on the banks of the Ganges, and suffer: cremation there, are no</w:t>
      </w:r>
      <w:r>
        <w:rPr>
          <w:rFonts w:ascii="SBL Greek" w:hAnsi="SBL Greek" w:cs="Courier New"/>
        </w:rPr>
        <w:t xml:space="preserve">t wholly burnt. Some part of the body, generally the part surrounding the navel, is thrown into the river. Those who are too poor to burn their dead throw them bodily into the river. </w:t>
      </w:r>
    </w:p>
    <w:p w:rsidR="00000000" w:rsidRDefault="005C2701">
      <w:pPr>
        <w:pStyle w:val="Textebrut"/>
        <w:rPr>
          <w:rFonts w:ascii="SBL Greek" w:hAnsi="SBL Greek"/>
        </w:rPr>
      </w:pPr>
      <w:r>
        <w:rPr>
          <w:rFonts w:ascii="SBL Greek" w:hAnsi="SBL Greek" w:cs="Courier New"/>
        </w:rPr>
        <w:t>The exposure of the lick and dying is as follows. When the patient seems</w:t>
      </w:r>
      <w:r>
        <w:rPr>
          <w:rFonts w:ascii="SBL Greek" w:hAnsi="SBL Greek" w:cs="Courier New"/>
        </w:rPr>
        <w:t xml:space="preserve"> to be beyond recovery the relatives make  preparations to 'give him to Ganga.' This is a stronger duty than seeking his recovery'. 'Life and death are in the hands of God, but the carrying of the sick to the river lies in our own hands, therefore we must </w:t>
      </w:r>
      <w:r>
        <w:rPr>
          <w:rFonts w:ascii="SBL Greek" w:hAnsi="SBL Greek" w:cs="Courier New"/>
        </w:rPr>
        <w:t>do our duty.' A couch is procured, called the khal, for the dead, a number of torches if it be night, and notice is given throughout the neighborhood ... . On the way the attendants repeat loudly the names of the gods and goddesses. At the ghat they lay hi</w:t>
      </w:r>
      <w:r>
        <w:rPr>
          <w:rFonts w:ascii="SBL Greek" w:hAnsi="SBL Greek" w:cs="Courier New"/>
        </w:rPr>
        <w:t>m close to the water, and cause him to say that he has come to see the Mother Ganges. He is laid in a miserable hut, amid dirt and nuisance, and multitudes of dying sick, whose shrieks and groans fill the air. A few minutes before his death he is again bro</w:t>
      </w:r>
      <w:r>
        <w:rPr>
          <w:rFonts w:ascii="SBL Greek" w:hAnsi="SBL Greek" w:cs="Courier New"/>
        </w:rPr>
        <w:t>ught down on the brink of the rivers half immersed in water, to give up the ghost. 'The habit of choking the dying patients with water and mud is unquestionably a legitimate portion of the rite, but is not uniformly put in practice.' ... If any one survive</w:t>
      </w:r>
      <w:r>
        <w:rPr>
          <w:rFonts w:ascii="SBL Greek" w:hAnsi="SBL Greek" w:cs="Courier New"/>
        </w:rPr>
        <w:t>s the exposure, and return from the bank of the river, he ought to be regarded as rejected by the goddess, and be treated thenceforward as an outcast — 'an alien to his mother's children.' The British government, which has so nearly extirpated satti, and i</w:t>
      </w:r>
      <w:r>
        <w:rPr>
          <w:rFonts w:ascii="SBL Greek" w:hAnsi="SBL Greek" w:cs="Courier New"/>
        </w:rPr>
        <w:t>s doing its utmost to abiish infanticide, whether in the Ganges or elsewhere, is giving its attention to the subject of these ghat murders." — Ward's Manners and Customs of the Hindus; Vishnu Purdna (Wilson's transl.); Calcutta Review volume 10; Moore's Hi</w:t>
      </w:r>
      <w:r>
        <w:rPr>
          <w:rFonts w:ascii="SBL Greek" w:hAnsi="SBL Greek" w:cs="Courier New"/>
        </w:rPr>
        <w:t>ndu Pantheon. (J.T.G.)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Gangra Council Of[[@Headword:Gangra Council Of]]</w:t>
      </w:r>
    </w:p>
    <w:p w:rsidR="00000000" w:rsidRDefault="005C2701">
      <w:pPr>
        <w:pStyle w:val="Textebrut"/>
        <w:rPr>
          <w:rFonts w:ascii="SBL Greek" w:hAnsi="SBL Greek"/>
        </w:rPr>
      </w:pPr>
      <w:r>
        <w:rPr>
          <w:rFonts w:ascii="SBL Greek" w:hAnsi="SBL Greek" w:cs="Courier New"/>
        </w:rPr>
        <w:t>             (Concileum Gangrense), a synod held at Gangra, in Paphlagonia, 4th century, against Eustathius of Sebaste. SEE EUSTATHIANS. The precise date of the council is uncert</w:t>
      </w:r>
      <w:r>
        <w:rPr>
          <w:rFonts w:ascii="SBL Greek" w:hAnsi="SBL Greek" w:cs="Courier New"/>
        </w:rPr>
        <w:t>ain. Pagi, following Socrates, fixes it about A.D. 360; Ceillier about A.D. 379 (Asateurs Sacrgs, 4:379); Hefele (Conclienseschichte, 2:765) leaves it uncertain. It has been questioned, also, whether the Eustathians (ο</w:t>
      </w:r>
      <w:r>
        <w:rPr>
          <w:rFonts w:ascii="SBL Greek" w:hAnsi="SBL Greek" w:cs="Courier New"/>
        </w:rPr>
        <w:t>ἱ</w:t>
      </w:r>
      <w:r>
        <w:rPr>
          <w:rFonts w:ascii="SBL Greek" w:hAnsi="SBL Greek" w:cs="Courier New"/>
        </w:rPr>
        <w:t xml:space="preserve"> περ</w:t>
      </w:r>
      <w:r>
        <w:rPr>
          <w:rFonts w:ascii="SBL Greek" w:hAnsi="SBL Greek" w:cs="Courier New"/>
        </w:rPr>
        <w:t>ἰ</w:t>
      </w:r>
      <w:r>
        <w:rPr>
          <w:rFonts w:ascii="SBL Greek" w:hAnsi="SBL Greek" w:cs="Courier New"/>
        </w:rPr>
        <w:t xml:space="preserve"> Εύσταθίον), against whom this c</w:t>
      </w:r>
      <w:r>
        <w:rPr>
          <w:rFonts w:ascii="SBL Greek" w:hAnsi="SBL Greek" w:cs="Courier New"/>
        </w:rPr>
        <w:t xml:space="preserve">ouncil was directed, really sprung from Eustathius of Sebaste. "All the facts are in favor of an affirmative answer to this question. Not only is the testimony of Socrates, 2:43, and of Sozomen, 3:14, to this effect, but the whole is in perfect accordance </w:t>
      </w:r>
      <w:r>
        <w:rPr>
          <w:rFonts w:ascii="SBL Greek" w:hAnsi="SBL Greek" w:cs="Courier New"/>
        </w:rPr>
        <w:t>with the character of Eustathius, who was a zealous ascetic, and the first preacher of the ascetic life in the countries around the Pontus, and had formed a whole school. See Basilii Caesareans. ep. 233. (Here we find mentioned, in fact, the ascetic dress,</w:t>
      </w:r>
      <w:r>
        <w:rPr>
          <w:rFonts w:ascii="SBL Greek" w:hAnsi="SBL Greek" w:cs="Courier New"/>
        </w:rPr>
        <w:t xml:space="preserve"> to which the Eustathians, according to the report of the Council of Gangra, ascribed a peculiar sanctity — the ξ</w:t>
      </w:r>
      <w:r>
        <w:rPr>
          <w:rFonts w:ascii="SBL Greek" w:hAnsi="SBL Greek" w:cs="Courier New"/>
        </w:rPr>
        <w:t>ἐ</w:t>
      </w:r>
      <w:r>
        <w:rPr>
          <w:rFonts w:ascii="SBL Greek" w:hAnsi="SBL Greek" w:cs="Courier New"/>
        </w:rPr>
        <w:t>να άμφιάσματα, that is, according  to the letter of Basilius, τ</w:t>
      </w:r>
      <w:r>
        <w:rPr>
          <w:rFonts w:ascii="SBL Greek" w:hAnsi="SBL Greek" w:cs="Courier New"/>
        </w:rPr>
        <w:t>ὁ</w:t>
      </w:r>
      <w:r>
        <w:rPr>
          <w:rFonts w:ascii="SBL Greek" w:hAnsi="SBL Greek" w:cs="Courier New"/>
        </w:rPr>
        <w:t xml:space="preserve"> παχύ </w:t>
      </w:r>
      <w:r>
        <w:rPr>
          <w:rFonts w:ascii="SBL Greek" w:hAnsi="SBL Greek" w:cs="Courier New"/>
        </w:rPr>
        <w:t>ἱ</w:t>
      </w:r>
      <w:r>
        <w:rPr>
          <w:rFonts w:ascii="SBL Greek" w:hAnsi="SBL Greek" w:cs="Courier New"/>
        </w:rPr>
        <w:t xml:space="preserve">ματιον, και </w:t>
      </w:r>
      <w:r>
        <w:rPr>
          <w:rFonts w:ascii="SBL Greek" w:hAnsi="SBL Greek" w:cs="Courier New"/>
        </w:rPr>
        <w:t>ἡ</w:t>
      </w:r>
      <w:r>
        <w:rPr>
          <w:rFonts w:ascii="SBL Greek" w:hAnsi="SBL Greek" w:cs="Courier New"/>
        </w:rPr>
        <w:t xml:space="preserve"> ζ</w:t>
      </w:r>
      <w:r>
        <w:rPr>
          <w:rFonts w:ascii="SBL Greek" w:hAnsi="SBL Greek" w:cs="Courier New"/>
        </w:rPr>
        <w:t>ώ</w:t>
      </w:r>
      <w:r>
        <w:rPr>
          <w:rFonts w:ascii="SBL Greek" w:hAnsi="SBL Greek" w:cs="Courier New"/>
        </w:rPr>
        <w:t>νη κα</w:t>
      </w:r>
      <w:r>
        <w:rPr>
          <w:rFonts w:ascii="SBL Greek" w:hAnsi="SBL Greek" w:cs="Courier New"/>
        </w:rPr>
        <w:t>ὶ</w:t>
      </w:r>
      <w:r>
        <w:rPr>
          <w:rFonts w:ascii="SBL Greek" w:hAnsi="SBL Greek" w:cs="Courier New"/>
        </w:rPr>
        <w:t xml:space="preserve"> τ</w:t>
      </w:r>
      <w:r>
        <w:rPr>
          <w:rFonts w:ascii="SBL Greek" w:hAnsi="SBL Greek" w:cs="Courier New"/>
        </w:rPr>
        <w:t>ῆ</w:t>
      </w:r>
      <w:r>
        <w:rPr>
          <w:rFonts w:ascii="SBL Greek" w:hAnsi="SBL Greek" w:cs="Courier New"/>
        </w:rPr>
        <w:t xml:space="preserve">ς </w:t>
      </w:r>
      <w:r>
        <w:rPr>
          <w:rFonts w:ascii="SBL Greek" w:hAnsi="SBL Greek" w:cs="Courier New"/>
        </w:rPr>
        <w:t>ἀ</w:t>
      </w:r>
      <w:r>
        <w:rPr>
          <w:rFonts w:ascii="SBL Greek" w:hAnsi="SBL Greek" w:cs="Courier New"/>
        </w:rPr>
        <w:t>δεψ</w:t>
      </w:r>
      <w:r>
        <w:rPr>
          <w:rFonts w:ascii="SBL Greek" w:hAnsi="SBL Greek" w:cs="Courier New"/>
        </w:rPr>
        <w:t>ή</w:t>
      </w:r>
      <w:r>
        <w:rPr>
          <w:rFonts w:ascii="SBL Greek" w:hAnsi="SBL Greek" w:cs="Courier New"/>
        </w:rPr>
        <w:t xml:space="preserve"> του βύρσης τ</w:t>
      </w:r>
      <w:r>
        <w:rPr>
          <w:rFonts w:ascii="SBL Greek" w:hAnsi="SBL Greek" w:cs="Courier New"/>
        </w:rPr>
        <w:t>ὰ</w:t>
      </w:r>
      <w:r>
        <w:rPr>
          <w:rFonts w:ascii="SBL Greek" w:hAnsi="SBL Greek" w:cs="Courier New"/>
        </w:rPr>
        <w:t xml:space="preserve"> </w:t>
      </w:r>
      <w:r>
        <w:rPr>
          <w:rFonts w:ascii="SBL Greek" w:hAnsi="SBL Greek" w:cs="Courier New"/>
        </w:rPr>
        <w:t>ὑ</w:t>
      </w:r>
      <w:r>
        <w:rPr>
          <w:rFonts w:ascii="SBL Greek" w:hAnsi="SBL Greek" w:cs="Courier New"/>
        </w:rPr>
        <w:t>ποδ</w:t>
      </w:r>
      <w:r>
        <w:rPr>
          <w:rFonts w:ascii="SBL Greek" w:hAnsi="SBL Greek" w:cs="Courier New"/>
        </w:rPr>
        <w:t>ή</w:t>
      </w:r>
      <w:r>
        <w:rPr>
          <w:rFonts w:ascii="SBL Greek" w:hAnsi="SBL Greek" w:cs="Courier New"/>
        </w:rPr>
        <w:t xml:space="preserve">ματα), and ep. 119 </w:t>
      </w:r>
      <w:r>
        <w:rPr>
          <w:rFonts w:ascii="SBL Greek" w:hAnsi="SBL Greek" w:cs="Courier New"/>
        </w:rPr>
        <w:t>(Epiphanius, Haeres. 75.) — We perceive, also, in the letters of Basilius a trace of opposition to the new monastic spirit in the districts of the Pontus. At least at Neoceesarea, where the attachment to old usages prevailed, the spreading of the ascetic l</w:t>
      </w:r>
      <w:r>
        <w:rPr>
          <w:rFonts w:ascii="SBL Greek" w:hAnsi="SBL Greek" w:cs="Courier New"/>
        </w:rPr>
        <w:t>ife among men and virgins was brought up as an objection against Basilius of Caesarea. See ep. 207 ad Neocesareens. § 2" (Neander, Ch. History, Torrey's transl. 2:244).</w:t>
      </w:r>
    </w:p>
    <w:p w:rsidR="00000000" w:rsidRDefault="005C2701">
      <w:pPr>
        <w:pStyle w:val="Textebrut"/>
        <w:rPr>
          <w:rFonts w:ascii="SBL Greek" w:hAnsi="SBL Greek"/>
        </w:rPr>
      </w:pPr>
      <w:r>
        <w:rPr>
          <w:rFonts w:ascii="SBL Greek" w:hAnsi="SBL Greek" w:cs="Courier New"/>
        </w:rPr>
        <w:t>The acts of the council are very important as testimonies against certain doctrines and</w:t>
      </w:r>
      <w:r>
        <w:rPr>
          <w:rFonts w:ascii="SBL Greek" w:hAnsi="SBL Greek" w:cs="Courier New"/>
        </w:rPr>
        <w:t xml:space="preserve"> practices which have since characterized the Church of Rome. Eustathius taught that it is unlawful to marry, and to eat certain meats. He separated several married persons; advised those who disliked the public offices of the Church to communicate at home</w:t>
      </w:r>
      <w:r>
        <w:rPr>
          <w:rFonts w:ascii="SBL Greek" w:hAnsi="SBL Greek" w:cs="Courier New"/>
        </w:rPr>
        <w:t>. He wore, and made his followers also wear, an extraordinary dress; obliged women to cut off their hair; and directed his followers to avoid, as the greatest profanation, the communion and the benediction of a married priest living with his wife. In oppos</w:t>
      </w:r>
      <w:r>
        <w:rPr>
          <w:rFonts w:ascii="SBL Greek" w:hAnsi="SBL Greek" w:cs="Courier New"/>
        </w:rPr>
        <w:t>ition to these errors, twenty-one canons were published by the Council of Gangra. Fifteen bishops subscribed them, and addressed them, together with a synodal letter containing briefly the causes which led to the assembling of the council, to the bishops o</w:t>
      </w:r>
      <w:r>
        <w:rPr>
          <w:rFonts w:ascii="SBL Greek" w:hAnsi="SBL Greek" w:cs="Courier New"/>
        </w:rPr>
        <w:t>f Armenia.</w:t>
      </w:r>
    </w:p>
    <w:p w:rsidR="00000000" w:rsidRDefault="005C2701">
      <w:pPr>
        <w:pStyle w:val="Textebrut"/>
        <w:rPr>
          <w:rFonts w:ascii="SBL Greek" w:hAnsi="SBL Greek"/>
        </w:rPr>
      </w:pPr>
      <w:r>
        <w:rPr>
          <w:rFonts w:ascii="SBL Greek" w:hAnsi="SBL Greek" w:cs="Courier New"/>
        </w:rPr>
        <w:t>Canon 1. Condemns with anathenma those who blame marriage, and who say that a woman living with her husband cannot be saved.</w:t>
      </w:r>
    </w:p>
    <w:p w:rsidR="00000000" w:rsidRDefault="005C2701">
      <w:pPr>
        <w:pStyle w:val="Textebrut"/>
        <w:rPr>
          <w:rFonts w:ascii="SBL Greek" w:hAnsi="SBL Greek"/>
        </w:rPr>
      </w:pPr>
      <w:r>
        <w:rPr>
          <w:rFonts w:ascii="SBL Greek" w:hAnsi="SBL Greek" w:cs="Courier New"/>
        </w:rPr>
        <w:t>2. Condemns with anathema those who forbid the eating of meat.</w:t>
      </w:r>
    </w:p>
    <w:p w:rsidR="00000000" w:rsidRDefault="005C2701">
      <w:pPr>
        <w:pStyle w:val="Textebrut"/>
        <w:rPr>
          <w:rFonts w:ascii="SBL Greek" w:hAnsi="SBL Greek"/>
        </w:rPr>
      </w:pPr>
      <w:r>
        <w:rPr>
          <w:rFonts w:ascii="SBL Greek" w:hAnsi="SBL Greek" w:cs="Courier New"/>
        </w:rPr>
        <w:t>4. Condemns those who separate themselves from the commun</w:t>
      </w:r>
      <w:r>
        <w:rPr>
          <w:rFonts w:ascii="SBL Greek" w:hAnsi="SBL Greek" w:cs="Courier New"/>
        </w:rPr>
        <w:t>ion of a married priest, and refuse to partake of the holy communion consecrated by him.</w:t>
      </w:r>
    </w:p>
    <w:p w:rsidR="00000000" w:rsidRDefault="005C2701">
      <w:pPr>
        <w:pStyle w:val="Textebrut"/>
        <w:rPr>
          <w:rFonts w:ascii="SBL Greek" w:hAnsi="SBL Greek"/>
        </w:rPr>
      </w:pPr>
      <w:r>
        <w:rPr>
          <w:rFonts w:ascii="SBL Greek" w:hAnsi="SBL Greek" w:cs="Courier New"/>
        </w:rPr>
        <w:t>9. Condenanis those who embrace the state of virginity or continence, not for the sake of perfection, but from a horror of the married state.</w:t>
      </w:r>
    </w:p>
    <w:p w:rsidR="00000000" w:rsidRDefault="005C2701">
      <w:pPr>
        <w:pStyle w:val="Textebrut"/>
        <w:rPr>
          <w:rFonts w:ascii="SBL Greek" w:hAnsi="SBL Greek"/>
        </w:rPr>
      </w:pPr>
      <w:r>
        <w:rPr>
          <w:rFonts w:ascii="SBL Greek" w:hAnsi="SBL Greek" w:cs="Courier New"/>
        </w:rPr>
        <w:t>10. Condemns those who, h</w:t>
      </w:r>
      <w:r>
        <w:rPr>
          <w:rFonts w:ascii="SBL Greek" w:hAnsi="SBL Greek" w:cs="Courier New"/>
        </w:rPr>
        <w:t>aving themselves embraced the state of virginity, insult married persons.</w:t>
      </w:r>
    </w:p>
    <w:p w:rsidR="00000000" w:rsidRDefault="005C2701">
      <w:pPr>
        <w:pStyle w:val="Textebrut"/>
        <w:rPr>
          <w:rFonts w:ascii="SBL Greek" w:hAnsi="SBL Greek"/>
        </w:rPr>
      </w:pPr>
      <w:r>
        <w:rPr>
          <w:rFonts w:ascii="SBL Greek" w:hAnsi="SBL Greek" w:cs="Courier New"/>
        </w:rPr>
        <w:t>11. Condemns those who despise the agape or love-feasts, and refuse to participate in them.</w:t>
      </w:r>
    </w:p>
    <w:p w:rsidR="00000000" w:rsidRDefault="005C2701">
      <w:pPr>
        <w:pStyle w:val="Textebrut"/>
        <w:rPr>
          <w:rFonts w:ascii="SBL Greek" w:hAnsi="SBL Greek"/>
        </w:rPr>
      </w:pPr>
      <w:r>
        <w:rPr>
          <w:rFonts w:ascii="SBL Greek" w:hAnsi="SBL Greek" w:cs="Courier New"/>
        </w:rPr>
        <w:t xml:space="preserve">12. Condemns those who, under pretense of extraordinary strictness wear a peculiar dress, </w:t>
      </w:r>
      <w:r>
        <w:rPr>
          <w:rFonts w:ascii="SBL Greek" w:hAnsi="SBL Greek" w:cs="Courier New"/>
        </w:rPr>
        <w:t xml:space="preserve">and condemn those who wear ordinary clothing.  </w:t>
      </w:r>
    </w:p>
    <w:p w:rsidR="00000000" w:rsidRDefault="005C2701">
      <w:pPr>
        <w:pStyle w:val="Textebrut"/>
        <w:rPr>
          <w:rFonts w:ascii="SBL Greek" w:hAnsi="SBL Greek"/>
        </w:rPr>
      </w:pPr>
      <w:r>
        <w:rPr>
          <w:rFonts w:ascii="SBL Greek" w:hAnsi="SBL Greek" w:cs="Courier New"/>
        </w:rPr>
        <w:t>14. Condemns those who forsake their husbands through a false honor of marriage.</w:t>
      </w:r>
    </w:p>
    <w:p w:rsidR="00000000" w:rsidRDefault="005C2701">
      <w:pPr>
        <w:pStyle w:val="Textebrut"/>
        <w:rPr>
          <w:rFonts w:ascii="SBL Greek" w:hAnsi="SBL Greek"/>
        </w:rPr>
      </w:pPr>
      <w:r>
        <w:rPr>
          <w:rFonts w:ascii="SBL Greek" w:hAnsi="SBL Greek" w:cs="Courier New"/>
        </w:rPr>
        <w:t>15. Condemns those who, under pretext of leading an ascetic life, forsake their children, without providing for their sustenanc</w:t>
      </w:r>
      <w:r>
        <w:rPr>
          <w:rFonts w:ascii="SBL Greek" w:hAnsi="SBL Greek" w:cs="Courier New"/>
        </w:rPr>
        <w:t>e or conversion.</w:t>
      </w:r>
    </w:p>
    <w:p w:rsidR="00000000" w:rsidRDefault="005C2701">
      <w:pPr>
        <w:pStyle w:val="Textebrut"/>
        <w:rPr>
          <w:rFonts w:ascii="SBL Greek" w:hAnsi="SBL Greek"/>
        </w:rPr>
      </w:pPr>
      <w:r>
        <w:rPr>
          <w:rFonts w:ascii="SBL Greek" w:hAnsi="SBL Greek" w:cs="Courier New"/>
        </w:rPr>
        <w:t>16. Condemns children who, upon. the same plea, desert their parents. — Landon, Manual of Councils, s.v. Hefele, l.c.; Neander, l.c.; Schrickh, Kirchengeschichte, 6:247.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Ganinnanses[[@Headword:Ganinnanses]]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(from Singhalese gana, an assembly), a name applied in Ceylon to the novices as well as the priests among the Buddhists.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Ganj Bakshis[[@Headword:Ganj Bakshis]]</w:t>
      </w:r>
    </w:p>
    <w:p w:rsidR="00000000" w:rsidRDefault="005C2701">
      <w:pPr>
        <w:pStyle w:val="Textebrut"/>
        <w:rPr>
          <w:rFonts w:ascii="SBL Greek" w:hAnsi="SBL Greek"/>
        </w:rPr>
      </w:pPr>
      <w:r>
        <w:rPr>
          <w:rFonts w:ascii="SBL Greek" w:hAnsi="SBL Greek" w:cs="Courier New"/>
        </w:rPr>
        <w:t>             a division of the Sikhs (q.v.) in Hindustan, who are said to have derived the</w:t>
      </w:r>
      <w:r>
        <w:rPr>
          <w:rFonts w:ascii="SBL Greek" w:hAnsi="SBL Greek" w:cs="Courier New"/>
        </w:rPr>
        <w:t>ir name from their founder. They are few in number and of little importance.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Gannepareth; Gennesaritis[[@Headword:Gannepareth; Gennesaritis]]</w:t>
      </w:r>
    </w:p>
    <w:p w:rsidR="00000000" w:rsidRDefault="005C2701">
      <w:pPr>
        <w:pStyle w:val="Textebrut"/>
        <w:rPr>
          <w:rFonts w:ascii="SBL Greek" w:hAnsi="SBL Greek"/>
        </w:rPr>
      </w:pPr>
      <w:r>
        <w:rPr>
          <w:rFonts w:ascii="SBL Greek" w:hAnsi="SBL Greek" w:cs="Courier New"/>
        </w:rPr>
        <w:t>             SEE GENNESARET.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Gannett, Ezra Stiles, D.D[[@Headword:Gannett, Ezra Stiles, D.D]]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Unitarian minister, was born at Cambridge, Massachusetts, May 4, 1801. He was educated at Phillips Academy, Andover, and Harvard College, where he graduated in 1820. He then spent three years in the Cambridge Divinity School, and was ordained collea</w:t>
      </w:r>
      <w:r>
        <w:rPr>
          <w:rFonts w:ascii="SBL Greek" w:hAnsi="SBL Greek" w:cs="Courier New"/>
        </w:rPr>
        <w:t>gue-pastor with Dr. William E. Channing, June 24, 1824. He remained in that charge until his death, August 28, 1871. He founded 'The Scripture Interpreter, edited for some years The Monthly Miscellany, and was joint editor with Dr. Alvan Lamson (1844-49) o</w:t>
      </w:r>
      <w:r>
        <w:rPr>
          <w:rFonts w:ascii="SBL Greek" w:hAnsi="SBL Greek" w:cs="Courier New"/>
        </w:rPr>
        <w:t>f The Christian Examiner. He also published numerous discourses.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Gannim[[@Headword:Gannim]]</w:t>
      </w:r>
    </w:p>
    <w:p w:rsidR="00000000" w:rsidRDefault="005C2701">
      <w:pPr>
        <w:pStyle w:val="Textebrut"/>
        <w:rPr>
          <w:rFonts w:ascii="SBL Greek" w:hAnsi="SBL Greek"/>
        </w:rPr>
      </w:pPr>
      <w:r>
        <w:rPr>
          <w:rFonts w:ascii="SBL Greek" w:hAnsi="SBL Greek" w:cs="Courier New"/>
        </w:rPr>
        <w:t xml:space="preserve">             SEE EN-GANNIM.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Gano, John[[@Headword:Gano, John]]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 Baptist minister, was born at Hopewell, New Jersey, July 22, 1727, and he was there ordained to the ministry in 1754. His first labors were in the Southern States, where, as an itinerant, he was inferior, it is said, "to none but Whitefield." During the </w:t>
      </w:r>
      <w:r>
        <w:rPr>
          <w:rFonts w:ascii="SBL Greek" w:hAnsi="SBL Greek" w:cs="Courier New"/>
        </w:rPr>
        <w:t>Revolutionary War he was an army chaplain. In 1762, he was ordained pastor of the first Baptist church in New York, where he remained until 1788, when he removed to Kentucky, where he became pastor of the Town Fork Church, near Lexington. He died at Frankf</w:t>
      </w:r>
      <w:r>
        <w:rPr>
          <w:rFonts w:ascii="SBL Greek" w:hAnsi="SBL Greek" w:cs="Courier New"/>
        </w:rPr>
        <w:t>ort, August 10, 1804. His pulpit talents were of a high order. See Life of Gano, principally an autobiography (1806,12mo); Benedict, History of the Baptists, volume 2; Sprague, Annals, 6:62.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Gano, Stephen[[@Headword:Gano, Stephen]]</w:t>
      </w:r>
    </w:p>
    <w:p w:rsidR="00000000" w:rsidRDefault="005C2701">
      <w:pPr>
        <w:pStyle w:val="Textebrut"/>
        <w:rPr>
          <w:rFonts w:ascii="SBL Greek" w:hAnsi="SBL Greek"/>
        </w:rPr>
      </w:pPr>
      <w:r>
        <w:rPr>
          <w:rFonts w:ascii="SBL Greek" w:hAnsi="SBL Greek" w:cs="Courier New"/>
        </w:rPr>
        <w:t>             </w:t>
      </w:r>
      <w:r>
        <w:rPr>
          <w:rFonts w:ascii="SBL Greek" w:hAnsi="SBL Greek" w:cs="Courier New"/>
        </w:rPr>
        <w:t>a Baptist minister, was born in New York December 25, 1762. After being educated for the medical profession, he spent two years in the army as surgeon during the Revolutionary War, and then settled as a physician in Rockland Co., New York. Becoming impress</w:t>
      </w:r>
      <w:r>
        <w:rPr>
          <w:rFonts w:ascii="SBL Greek" w:hAnsi="SBL Greek" w:cs="Courier New"/>
        </w:rPr>
        <w:t>ed with the belief that it was his duty to preach the Gospel, he was ordained August 2, 1786; and after being for a while a missionary on the Hudson, became pastor of the Baptist church at Hillsdale and Hudson. In 1792 he became pastor of the First Baptist</w:t>
      </w:r>
      <w:r>
        <w:rPr>
          <w:rFonts w:ascii="SBL Greek" w:hAnsi="SBL Greek" w:cs="Courier New"/>
        </w:rPr>
        <w:t xml:space="preserve"> Church in Providence, Rhode Island, where his ministrations were very successful. He received the honorary degree of M.A. from Brown University in 1800, having been one of the overseers of that institution since 1794. He died pastor of the church in Provi</w:t>
      </w:r>
      <w:r>
        <w:rPr>
          <w:rFonts w:ascii="SBL Greek" w:hAnsi="SBL Greek" w:cs="Courier New"/>
        </w:rPr>
        <w:t>dence, August 18, 1828. Mr. Gano published a number of occasional sermons. Sprague, Annals, 6:229.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Gans David[[@Headword:Gans David]]</w:t>
      </w:r>
    </w:p>
    <w:p w:rsidR="00000000" w:rsidRDefault="005C2701">
      <w:pPr>
        <w:pStyle w:val="Textebrut"/>
        <w:rPr>
          <w:rFonts w:ascii="SBL Greek" w:hAnsi="SBL Greek"/>
        </w:rPr>
      </w:pPr>
      <w:r>
        <w:rPr>
          <w:rFonts w:ascii="SBL Greek" w:hAnsi="SBL Greek" w:cs="Courier New"/>
        </w:rPr>
        <w:t>             a Jewish historian, was born about the middle of the 16th century. He is considered by Jost to be an un</w:t>
      </w:r>
      <w:r>
        <w:rPr>
          <w:rFonts w:ascii="SBL Greek" w:hAnsi="SBL Greek" w:cs="Courier New"/>
        </w:rPr>
        <w:t xml:space="preserve">trustworthy writer. Among his best works are Zersnach David, or The Branch of David, in two parts; of which the first is a chronicle of sacred and Jewish history from the Creation to 1592; the second recounts some of the events of secular history (Prague, </w:t>
      </w:r>
      <w:r>
        <w:rPr>
          <w:rFonts w:ascii="SBL Greek" w:hAnsi="SBL Greek" w:cs="Courier New"/>
        </w:rPr>
        <w:t>1592; Furth, 1784). He died in Prague in 1613. — Grasse, Allgem. Litearigeschichte, 5, § 311; Jost, Geschichte d. Judenthums, 3:215; Etheridge, Introd. to Heb. Lit. page 444. (J.H.W.)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Gansbacher, Johann Baptist[[@Headword:Gansbacher, Johann Baptist]]</w:t>
      </w:r>
    </w:p>
    <w:p w:rsidR="00000000" w:rsidRDefault="005C2701">
      <w:pPr>
        <w:pStyle w:val="Textebrut"/>
        <w:rPr>
          <w:rFonts w:ascii="SBL Greek" w:hAnsi="SBL Greek"/>
        </w:rPr>
      </w:pPr>
      <w:r>
        <w:rPr>
          <w:rFonts w:ascii="SBL Greek" w:hAnsi="SBL Greek" w:cs="Courier New"/>
        </w:rPr>
        <w:t>             a German composer of church music, was born at Sterzing, in Tyrol, in 1778. He was educated under various masters until 1802, when he became the pupil of the celebrated Abbate Vogler. Through this connection he became acquainted with Weber an</w:t>
      </w:r>
      <w:r>
        <w:rPr>
          <w:rFonts w:ascii="SBL Greek" w:hAnsi="SBL Greek" w:cs="Courier New"/>
        </w:rPr>
        <w:t xml:space="preserve">d Meyerbeer, and a friendship sprung up among the three young musicians which was dissolved only by death. Gatnsbacher was director of the music of St. Stephen's Cathedral. Vienna, from 1823 until his death, July 13, 1844. His compositions consist chiefly </w:t>
      </w:r>
      <w:r>
        <w:rPr>
          <w:rFonts w:ascii="SBL Greek" w:hAnsi="SBL Greek" w:cs="Courier New"/>
        </w:rPr>
        <w:t>of church music, including not less than seventeen masses, besides litanies, motets, offertories, etc. He also wrote several sonatas, a symphony, and one or two minor dramatic compositions. See Encyclop. Brit. 9th ed.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Gansbert[[@Headword:Gansber</w:t>
      </w:r>
      <w:r>
        <w:rPr>
          <w:rFonts w:ascii="SBL Greek" w:eastAsia="Times New Roman" w:hAnsi="SBL Greek" w:cs="Courier New"/>
        </w:rPr>
        <w:t>t]]</w:t>
      </w:r>
    </w:p>
    <w:p w:rsidR="00000000" w:rsidRDefault="005C2701">
      <w:pPr>
        <w:pStyle w:val="Textebrut"/>
        <w:rPr>
          <w:rFonts w:ascii="SBL Greek" w:hAnsi="SBL Greek"/>
        </w:rPr>
      </w:pPr>
      <w:r>
        <w:rPr>
          <w:rFonts w:ascii="SBL Greek" w:hAnsi="SBL Greek" w:cs="Courier New"/>
        </w:rPr>
        <w:t>             a French monk, and celebrated reformer of various monasteries, was born in the early half of the 10th century, of a noble family. The record of the foundation of the abbey of Bourgueil, in 991, mentions him as the abbot of St. Julien of To</w:t>
      </w:r>
      <w:r>
        <w:rPr>
          <w:rFonts w:ascii="SBL Greek" w:hAnsi="SBL Greek" w:cs="Courier New"/>
        </w:rPr>
        <w:t xml:space="preserve">urs at that period. He was also simultaneously abbot of  Bourgueil-en-Valle, of St. Pierre de la Couture, at Mons, of Maillegals, and of Marmoutiers. The Histoire Litteruire de la France states that he reformed these monasteries, and that he established a </w:t>
      </w:r>
      <w:r>
        <w:rPr>
          <w:rFonts w:ascii="SBL Greek" w:hAnsi="SBL Greek" w:cs="Courier New"/>
        </w:rPr>
        <w:t>great number of charters, which we are unable to mention. About 1000 he went to Rome, and obtained of pope Sylvester the confirmation of the privileges of St. Julien. In 1001 he engaged in important discussions with a certain knight named Gautier, upon the</w:t>
      </w:r>
      <w:r>
        <w:rPr>
          <w:rFonts w:ascii="SBL Greek" w:hAnsi="SBL Greek" w:cs="Courier New"/>
        </w:rPr>
        <w:t xml:space="preserve"> subject of the immunities of Bourgueil. The same year he received of queen Bertha various manors. He died at Bourgueil, Sept. 27, but there is much uncertainty about the year, some making it 1006, others 1007.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Gantesviler, Johann Jacob[[@Headword:Gantesviler, Johann Jacob]]</w:t>
      </w:r>
    </w:p>
    <w:p w:rsidR="00000000" w:rsidRDefault="005C2701">
      <w:pPr>
        <w:pStyle w:val="Textebrut"/>
        <w:rPr>
          <w:rFonts w:ascii="SBL Greek" w:hAnsi="SBL Greek"/>
        </w:rPr>
      </w:pPr>
      <w:r>
        <w:rPr>
          <w:rFonts w:ascii="SBL Greek" w:hAnsi="SBL Greek" w:cs="Courier New"/>
        </w:rPr>
        <w:t>             a Lutheran theologian, born at Basle in 1631, was professor at Herborn in 1650, in 1.665 at Hanau, in 1678 at Duisburg, and died March 25,1691. He wrote, Mysterii Urim et Thuminm</w:t>
      </w:r>
      <w:r>
        <w:rPr>
          <w:rFonts w:ascii="SBL Greek" w:hAnsi="SBL Greek" w:cs="Courier New"/>
        </w:rPr>
        <w:t xml:space="preserve"> Delineatio (Hanau, 1674): — Scrutinium Theologicum de Loquela Angelorum (Duisburg, 1682). See Strieder, Hessische Gelehrten Geschichte; Miscell. Duisburg, 1:550;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Gaon[[@Headword:Gaon]]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w:t>
      </w:r>
      <w:r>
        <w:rPr>
          <w:rFonts w:ascii="SBL Greek" w:hAnsi="SBL Greek" w:cs="Courier New"/>
          <w:rtl/>
        </w:rPr>
        <w:t>גָּאוֹן</w:t>
      </w:r>
      <w:r>
        <w:rPr>
          <w:rFonts w:ascii="SBL Greek" w:hAnsi="SBL Greek" w:cs="Courier New"/>
        </w:rPr>
        <w:t>, excellence) is the academic title of the Jewish presidents of the colleges of Sora (q.v.) and Pumbaditha (q.v.). The title originated, according to the Jewish historian Gratz, cir. A.D. 658. When Ali, the son- in-law and vizier of Mohammed, was e</w:t>
      </w:r>
      <w:r>
        <w:rPr>
          <w:rFonts w:ascii="SBL Greek" w:hAnsi="SBL Greek" w:cs="Courier New"/>
        </w:rPr>
        <w:t>lected caliph (A.D. 655), and the Islamites were divided into two parties, one for and the other against him, both the Babylonian Jews and the Nestorian Christians decided in his favor, and rendered him great assistance. Ali rewarded rabbi Isaac, then pres</w:t>
      </w:r>
      <w:r>
        <w:rPr>
          <w:rFonts w:ascii="SBL Greek" w:hAnsi="SBL Greek" w:cs="Courier New"/>
        </w:rPr>
        <w:t>ident of the college of Sora, with the title "Gaon." Accordingly, the word is either of Arabic or Persian origin, and properly belonged to the presidents of the Sora college, who alone bore the appellation at the beginning. The president of the subordinate</w:t>
      </w:r>
      <w:r>
        <w:rPr>
          <w:rFonts w:ascii="SBL Greek" w:hAnsi="SBL Greek" w:cs="Courier New"/>
        </w:rPr>
        <w:t xml:space="preserve"> sister college at Pumbaditha was called the head of the college, </w:t>
      </w:r>
      <w:r>
        <w:rPr>
          <w:rFonts w:ascii="Times New Roman" w:hAnsi="Times New Roman" w:cs="Times New Roman"/>
        </w:rPr>
        <w:t>ריש</w:t>
      </w:r>
      <w:r>
        <w:rPr>
          <w:rFonts w:ascii="SBL Greek" w:hAnsi="SBL Greek" w:cs="Courier New"/>
        </w:rPr>
        <w:t xml:space="preserve"> </w:t>
      </w:r>
      <w:r>
        <w:rPr>
          <w:rFonts w:ascii="Times New Roman" w:hAnsi="Times New Roman" w:cs="Times New Roman"/>
        </w:rPr>
        <w:t>מתיבתא</w:t>
      </w:r>
      <w:r>
        <w:rPr>
          <w:rFonts w:ascii="SBL Greek" w:hAnsi="SBL Greek" w:cs="Courier New"/>
        </w:rPr>
        <w:t>, by the Babylonians, and the appellation Gaon, whereby the presidents were sometimes styled, obtained at first among the non-Babylonian Jews, who were not thoroughly acquainted wi</w:t>
      </w:r>
      <w:r>
        <w:rPr>
          <w:rFonts w:ascii="SBL Greek" w:hAnsi="SBL Greek" w:cs="Courier New"/>
        </w:rPr>
        <w:t xml:space="preserve">th the dignities of the respective colleges in Babylon. </w:t>
      </w:r>
    </w:p>
    <w:p w:rsidR="00000000" w:rsidRDefault="005C2701">
      <w:pPr>
        <w:pStyle w:val="Textebrut"/>
        <w:rPr>
          <w:rFonts w:ascii="SBL Greek" w:hAnsi="SBL Greek"/>
        </w:rPr>
      </w:pPr>
      <w:r>
        <w:rPr>
          <w:rFonts w:ascii="SBL Greek" w:hAnsi="SBL Greek" w:cs="Courier New"/>
        </w:rPr>
        <w:t xml:space="preserve">It was only after the year 917, when Pumbaditha became of equal importance with Sora, and especially when, after the death of Saadia (q.v.), </w:t>
      </w:r>
      <w:r>
        <w:rPr>
          <w:rFonts w:ascii="SBL Greek" w:hAnsi="SBL Greek" w:cs="Courier New"/>
        </w:rPr>
        <w:t xml:space="preserve">the college at Sora began to decay altogether, and Pumbaditha continued alone to be the  college of the doctors of the law, that the presidents of its college, like those of Sora, were described by the title of Gaon. The period of the Gaonim comprises the </w:t>
      </w:r>
      <w:r>
        <w:rPr>
          <w:rFonts w:ascii="SBL Greek" w:hAnsi="SBL Greek" w:cs="Courier New"/>
        </w:rPr>
        <w:t>time from A.D. 658 to 1040, and is divided into that of the First Gaonim, from A.D. 658 to 760, and that of the Later Gaonim, from A.D. 760 to 1040. The only literary productions of the First Gaonastic Period are the Sheeltoth of rabbi Acha of Shabcha, whi</w:t>
      </w:r>
      <w:r>
        <w:rPr>
          <w:rFonts w:ascii="SBL Greek" w:hAnsi="SBL Greek" w:cs="Courier New"/>
        </w:rPr>
        <w:t>ch combine all the different characteristics of the study of the rabbis, viz., Halacha, Midrash, Talmud, and Responsa, arranged according to the sections of the Pentateuch, explaining their respective laws and observations by means of extracts from the Bab</w:t>
      </w:r>
      <w:r>
        <w:rPr>
          <w:rFonts w:ascii="SBL Greek" w:hAnsi="SBL Greek" w:cs="Courier New"/>
        </w:rPr>
        <w:t>ylonian Talmud, and original compositions in the favorite form of questions and answers (</w:t>
      </w:r>
      <w:r>
        <w:rPr>
          <w:rFonts w:ascii="Times New Roman" w:hAnsi="Times New Roman" w:cs="Times New Roman"/>
        </w:rPr>
        <w:t>שאלתות</w:t>
      </w:r>
      <w:r>
        <w:rPr>
          <w:rFonts w:ascii="SBL Greek" w:hAnsi="SBL Greek" w:cs="Courier New"/>
        </w:rPr>
        <w:t>). To this period also belongs the beginning of the Neo-Hebrew poetry, or the so-called Piut (</w:t>
      </w:r>
      <w:r>
        <w:rPr>
          <w:rFonts w:ascii="SBL Greek" w:hAnsi="SBL Greek" w:cs="Courier New"/>
          <w:rtl/>
        </w:rPr>
        <w:t>פיוט</w:t>
      </w:r>
      <w:r>
        <w:rPr>
          <w:rFonts w:ascii="SBL Greek" w:hAnsi="SBL Greek" w:cs="Courier New"/>
        </w:rPr>
        <w:t xml:space="preserve">), a term obviously taken from the Greek, and the poet was, in </w:t>
      </w:r>
      <w:r>
        <w:rPr>
          <w:rFonts w:ascii="SBL Greek" w:hAnsi="SBL Greek" w:cs="Courier New"/>
        </w:rPr>
        <w:t>like manner, called peitan (</w:t>
      </w:r>
      <w:r>
        <w:rPr>
          <w:rFonts w:ascii="SBL Greek" w:hAnsi="SBL Greek" w:cs="Courier New"/>
          <w:rtl/>
        </w:rPr>
        <w:t>פיטן</w:t>
      </w:r>
      <w:r>
        <w:rPr>
          <w:rFonts w:ascii="SBL Greek" w:hAnsi="SBL Greek" w:cs="Courier New"/>
        </w:rPr>
        <w:t>, ποιητ</w:t>
      </w:r>
      <w:r>
        <w:rPr>
          <w:rFonts w:ascii="SBL Greek" w:hAnsi="SBL Greek" w:cs="Courier New"/>
        </w:rPr>
        <w:t>ή</w:t>
      </w:r>
      <w:r>
        <w:rPr>
          <w:rFonts w:ascii="SBL Greek" w:hAnsi="SBL Greek" w:cs="Courier New"/>
        </w:rPr>
        <w:t>ς). Now these piutim (</w:t>
      </w:r>
      <w:r>
        <w:rPr>
          <w:rFonts w:ascii="SBL Greek" w:hAnsi="SBL Greek" w:cs="Courier New"/>
          <w:rtl/>
        </w:rPr>
        <w:t>פיוטים</w:t>
      </w:r>
      <w:r>
        <w:rPr>
          <w:rFonts w:ascii="SBL Greek" w:hAnsi="SBL Greek" w:cs="Courier New"/>
        </w:rPr>
        <w:t>), written either in the form of the acrostic or arrangement of words, strophes, and lines, or rhyme (</w:t>
      </w:r>
      <w:r>
        <w:rPr>
          <w:rFonts w:ascii="SBL Greek" w:hAnsi="SBL Greek" w:cs="Courier New"/>
          <w:rtl/>
        </w:rPr>
        <w:t>חרוז</w:t>
      </w:r>
      <w:r>
        <w:rPr>
          <w:rFonts w:ascii="SBL Greek" w:hAnsi="SBL Greek" w:cs="Courier New"/>
        </w:rPr>
        <w:t>) or metre (</w:t>
      </w:r>
      <w:r>
        <w:rPr>
          <w:rFonts w:ascii="SBL Greek" w:hAnsi="SBL Greek" w:cs="Courier New"/>
          <w:rtl/>
        </w:rPr>
        <w:t>מקצב</w:t>
      </w:r>
      <w:r>
        <w:rPr>
          <w:rFonts w:ascii="SBL Greek" w:hAnsi="SBL Greek" w:cs="Courier New"/>
        </w:rPr>
        <w:t>), are to be found in the Machsorim or synagogue rituals of the di</w:t>
      </w:r>
      <w:r>
        <w:rPr>
          <w:rFonts w:ascii="SBL Greek" w:hAnsi="SBL Greek" w:cs="Courier New"/>
        </w:rPr>
        <w:t>fferent countries, and consist of Keroboth (</w:t>
      </w:r>
      <w:r>
        <w:rPr>
          <w:rFonts w:ascii="SBL Greek" w:hAnsi="SBL Greek" w:cs="Courier New"/>
          <w:rtl/>
        </w:rPr>
        <w:t>קרובות</w:t>
      </w:r>
      <w:r>
        <w:rPr>
          <w:rFonts w:ascii="SBL Greek" w:hAnsi="SBL Greek" w:cs="Courier New"/>
        </w:rPr>
        <w:t>, ie. e. that part of the morning service which comprehends the first three benedictions) for the morning prayer; Penitential Prayers (</w:t>
      </w:r>
      <w:r>
        <w:rPr>
          <w:rFonts w:ascii="Times New Roman" w:hAnsi="Times New Roman" w:cs="Times New Roman"/>
        </w:rPr>
        <w:t>סליחות</w:t>
      </w:r>
      <w:r>
        <w:rPr>
          <w:rFonts w:ascii="SBL Greek" w:hAnsi="SBL Greek" w:cs="Courier New"/>
        </w:rPr>
        <w:t>); Elegies (</w:t>
      </w:r>
      <w:r>
        <w:rPr>
          <w:rFonts w:ascii="Times New Roman" w:hAnsi="Times New Roman" w:cs="Times New Roman"/>
        </w:rPr>
        <w:t>קינות</w:t>
      </w:r>
      <w:r>
        <w:rPr>
          <w:rFonts w:ascii="SBL Greek" w:hAnsi="SBL Greek" w:cs="Courier New"/>
        </w:rPr>
        <w:t>); Hosannas (</w:t>
      </w:r>
      <w:r>
        <w:rPr>
          <w:rFonts w:ascii="Times New Roman" w:hAnsi="Times New Roman" w:cs="Times New Roman"/>
        </w:rPr>
        <w:t>הושענות</w:t>
      </w:r>
      <w:r>
        <w:rPr>
          <w:rFonts w:ascii="SBL Greek" w:hAnsi="SBL Greek" w:cs="Courier New"/>
        </w:rPr>
        <w:t>); Petitions (</w:t>
      </w:r>
      <w:r>
        <w:rPr>
          <w:rFonts w:ascii="Times New Roman" w:hAnsi="Times New Roman" w:cs="Times New Roman"/>
        </w:rPr>
        <w:t>בקשות</w:t>
      </w:r>
      <w:r>
        <w:rPr>
          <w:rFonts w:ascii="SBL Greek" w:hAnsi="SBL Greek" w:cs="Courier New"/>
        </w:rPr>
        <w:t>), etc.</w:t>
      </w:r>
    </w:p>
    <w:p w:rsidR="00000000" w:rsidRDefault="005C2701">
      <w:pPr>
        <w:pStyle w:val="Textebrut"/>
        <w:rPr>
          <w:rFonts w:ascii="SBL Greek" w:hAnsi="SBL Greek"/>
        </w:rPr>
      </w:pPr>
      <w:r>
        <w:rPr>
          <w:rFonts w:ascii="SBL Greek" w:hAnsi="SBL Greek" w:cs="Courier New"/>
        </w:rPr>
        <w:t>Of the literati among the later Gaonim, we notice Mar Zemach I, ben- Paltoj, of Pumbaditha (872-890), the author of a Talmudic lexicon called "Aruch," which however, is not the same as the Aruch of Nathan ben- Jechiel (q.v.). Zemach's lexicon has not yet c</w:t>
      </w:r>
      <w:r>
        <w:rPr>
          <w:rFonts w:ascii="SBL Greek" w:hAnsi="SBL Greek" w:cs="Courier New"/>
        </w:rPr>
        <w:t>ome to light. Excerpts were published by Rappaport, from the collection made by Saccuto in the Hebrew essays and reviews, called Bikkure ha-ittim (Vienna, 1830), 11:81 sq. Other excerpts were published by Geiger in Zeitschrift d. D.M.G. (Leipsic, 1858), 11</w:t>
      </w:r>
      <w:r>
        <w:rPr>
          <w:rFonts w:ascii="SBL Greek" w:hAnsi="SBL Greek" w:cs="Courier New"/>
        </w:rPr>
        <w:t>:144. Zemach is also supposed to be the author of the chronological account of the Tana'im and Amoraim (</w:t>
      </w:r>
      <w:r>
        <w:rPr>
          <w:rFonts w:ascii="SBL Greek" w:hAnsi="SBL Greek" w:cs="Courier New"/>
          <w:rtl/>
        </w:rPr>
        <w:t>ואמוראי סדר תנאים</w:t>
      </w:r>
      <w:r>
        <w:rPr>
          <w:rFonts w:ascii="SBL Greek" w:hAnsi="SBL Greek" w:cs="Courier New"/>
        </w:rPr>
        <w:t>), which was edited by Luzzatto in the Hebrew Essays (Prague, 18</w:t>
      </w:r>
      <w:r>
        <w:rPr>
          <w:rFonts w:ascii="SBL Greek" w:hAnsi="SBL Greek" w:cs="Courier New"/>
          <w:rtl/>
        </w:rPr>
        <w:t>39), 4</w:t>
      </w:r>
      <w:r>
        <w:rPr>
          <w:rFonts w:ascii="SBL Greek" w:hAnsi="SBL Greek" w:cs="Courier New"/>
        </w:rPr>
        <w:t xml:space="preserve">:184. Contemporary with Paltoj was, Nachshon ben-Zadok (q.v.) of </w:t>
      </w:r>
      <w:r>
        <w:rPr>
          <w:rFonts w:ascii="SBL Greek" w:hAnsi="SBL Greek" w:cs="Courier New"/>
        </w:rPr>
        <w:t>Sura; A.D. 881-889. Another writer of this period was Simeon of Kahira or Misr, in Egypt, who composed a compendium of the most important halachoth from both Talmuds, with the title Great Halachoth (</w:t>
      </w:r>
      <w:r>
        <w:rPr>
          <w:rFonts w:ascii="Times New Roman" w:hAnsi="Times New Roman" w:cs="Times New Roman"/>
        </w:rPr>
        <w:t>הלכות</w:t>
      </w:r>
      <w:r>
        <w:rPr>
          <w:rFonts w:ascii="SBL Greek" w:hAnsi="SBL Greek" w:cs="Courier New"/>
        </w:rPr>
        <w:t xml:space="preserve"> </w:t>
      </w:r>
      <w:r>
        <w:rPr>
          <w:rFonts w:ascii="Times New Roman" w:hAnsi="Times New Roman" w:cs="Times New Roman"/>
        </w:rPr>
        <w:t>גדולות</w:t>
      </w:r>
      <w:r>
        <w:rPr>
          <w:rFonts w:ascii="SBL Greek" w:hAnsi="SBL Greek" w:cs="Courier New"/>
        </w:rPr>
        <w:t>), about the year 900. To this period also be</w:t>
      </w:r>
      <w:r>
        <w:rPr>
          <w:rFonts w:ascii="SBL Greek" w:hAnsi="SBL Greek" w:cs="Courier New"/>
        </w:rPr>
        <w:t>longs Ibn  Koreish (q.v.) and Saadia (q.v.). With the latter's death the last sunset light of the Soranic academy had passed away, and about the year 948 the school had to be closed. In order to secure its further existence, four young men were sent out, n</w:t>
      </w:r>
      <w:r>
        <w:rPr>
          <w:rFonts w:ascii="SBL Greek" w:hAnsi="SBL Greek" w:cs="Courier New"/>
        </w:rPr>
        <w:t>ever to return again, to interest their rich co- religionists in this old school of learning. The young men fell into the hands of a Spanish. corsair. Among these captives was Moses ben</w:t>
      </w:r>
      <w:r>
        <w:rPr>
          <w:rFonts w:ascii="SBL Greek" w:hAnsi="SBL Greek" w:cs="Courier New"/>
          <w:rtl/>
        </w:rPr>
        <w:t>-Chano</w:t>
      </w:r>
      <w:r>
        <w:rPr>
          <w:rFonts w:ascii="SBL Greek" w:hAnsi="SBL Greek" w:cs="Courier New"/>
        </w:rPr>
        <w:t>ch (q.v.). While the Soranic school was closed, that of Pumbadith</w:t>
      </w:r>
      <w:r>
        <w:rPr>
          <w:rFonts w:ascii="SBL Greek" w:hAnsi="SBL Greek" w:cs="Courier New"/>
        </w:rPr>
        <w:t>a was presided over before its final close by two men, Sherira Gaon (q.v.) and Hai ben-Shirira (q.v.).</w:t>
      </w:r>
    </w:p>
    <w:p w:rsidR="00000000" w:rsidRDefault="005C2701">
      <w:pPr>
        <w:pStyle w:val="Textebrut"/>
        <w:rPr>
          <w:rFonts w:ascii="SBL Greek" w:hAnsi="SBL Greek"/>
        </w:rPr>
      </w:pPr>
      <w:r>
        <w:rPr>
          <w:rFonts w:ascii="SBL Greek" w:hAnsi="SBL Greek" w:cs="Courier New"/>
        </w:rPr>
        <w:t>With the exception of the authors we have named already, the great mass of the Gaonastic literature is anonymous. We mention the Midrash-Espa (</w:t>
      </w:r>
      <w:r>
        <w:rPr>
          <w:rFonts w:ascii="SBL Greek" w:hAnsi="SBL Greek" w:cs="Courier New"/>
          <w:rtl/>
        </w:rPr>
        <w:t>אספה מדרש</w:t>
      </w:r>
      <w:r>
        <w:rPr>
          <w:rFonts w:ascii="SBL Greek" w:hAnsi="SBL Greek" w:cs="Courier New"/>
        </w:rPr>
        <w:t>)</w:t>
      </w:r>
      <w:r>
        <w:rPr>
          <w:rFonts w:ascii="SBL Greek" w:hAnsi="SBL Greek" w:cs="Courier New"/>
        </w:rPr>
        <w:t>, on part of the book of Numbers; the Midrash Haskem (</w:t>
      </w:r>
      <w:r>
        <w:rPr>
          <w:rFonts w:ascii="SBL Greek" w:hAnsi="SBL Greek" w:cs="Courier New"/>
          <w:rtl/>
        </w:rPr>
        <w:t>מדרש השכם</w:t>
      </w:r>
      <w:r>
        <w:rPr>
          <w:rFonts w:ascii="SBL Greek" w:hAnsi="SBL Greek" w:cs="Courier New"/>
        </w:rPr>
        <w:t>); the chronicle, entitled History of the Maccabees of Joseph ben-Gorion, which .is a translation of an Arabic book of the Maccabees, the Tarich al-Makkabain, Jussuf ibn-Gorgon. This book, says</w:t>
      </w:r>
      <w:r>
        <w:rPr>
          <w:rFonts w:ascii="SBL Greek" w:hAnsi="SBL Greek" w:cs="Courier New"/>
        </w:rPr>
        <w:t xml:space="preserve"> Dr. Graitz, was afterwards translated by an Italian Jew, who, by his additions to it, displayed great skill in his Hebrew style, and whichi translation is generally known under the title, Josippon (q.v.). Besides the Josinppon or Pseudo-Josephus, we must </w:t>
      </w:r>
      <w:r>
        <w:rPr>
          <w:rFonts w:ascii="SBL Greek" w:hAnsi="SBL Greek" w:cs="Courier New"/>
        </w:rPr>
        <w:t>mention an ethical midrash, entitled Tana debe Eliahu, or Seder Eliahu (</w:t>
      </w:r>
      <w:r>
        <w:rPr>
          <w:rFonts w:ascii="SBL Greek" w:hAnsi="SBL Greek" w:cs="Courier New"/>
          <w:rtl/>
        </w:rPr>
        <w:t>סדר אליהו תנא דבי אליהו</w:t>
      </w:r>
      <w:r>
        <w:rPr>
          <w:rFonts w:ascii="SBL Greek" w:hAnsi="SBL Greek" w:cs="Courier New"/>
        </w:rPr>
        <w:t>), the Midrash Tanchuma or Tanchuma Jelamdenu.(B. 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Gap[[@Headword:Gap]]</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פֶּרֶוֹ</w:t>
      </w:r>
      <w:r>
        <w:rPr>
          <w:rFonts w:ascii="SBL Greek" w:hAnsi="SBL Greek" w:cs="Courier New"/>
        </w:rPr>
        <w:t>, pe'rets, a breach, as elsewhere rendered), a rent or open</w:t>
      </w:r>
      <w:r>
        <w:rPr>
          <w:rFonts w:ascii="SBL Greek" w:hAnsi="SBL Greek" w:cs="Courier New"/>
        </w:rPr>
        <w:t>ing in a wail (Eze 13:5; comp. Amo 4:3). The Jewish false prophets did not stand in the gap (Eze 22:30); they did nothing to stop the course of wickedness which opened a door for the vengeance of God to break in upon their nation. SEE PEREZ</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Gar[[@Hea</w:t>
      </w:r>
      <w:r>
        <w:rPr>
          <w:rFonts w:ascii="SBL Greek" w:eastAsia="Times New Roman" w:hAnsi="SBL Greek" w:cs="Courier New"/>
        </w:rPr>
        <w:t>dword:Gar]]</w:t>
      </w:r>
    </w:p>
    <w:p w:rsidR="00000000" w:rsidRDefault="005C2701">
      <w:pPr>
        <w:pStyle w:val="Textebrut"/>
        <w:rPr>
          <w:rFonts w:ascii="SBL Greek" w:hAnsi="SBL Greek"/>
        </w:rPr>
      </w:pPr>
      <w:r>
        <w:rPr>
          <w:rFonts w:ascii="SBL Greek" w:hAnsi="SBL Greek" w:cs="Courier New"/>
        </w:rPr>
        <w:t xml:space="preserve">             (Γάς, Vusg. Sasus), a man whose "sons" are named in the Apocrypha amcong thee "sons of the serve ants of Solomon" (1Es 5:34). There are not in the lists of Ezra and Nehemiah any names corresponding to the two preceding and the six </w:t>
      </w:r>
      <w:r>
        <w:rPr>
          <w:rFonts w:ascii="SBL Greek" w:hAnsi="SBL Greek" w:cs="Courier New"/>
        </w:rPr>
        <w:t>succeeding this name.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Garafolus, Gabriel[[@Headword:Garafolus, Gabriel]]</w:t>
      </w:r>
    </w:p>
    <w:p w:rsidR="00000000" w:rsidRDefault="005C2701">
      <w:pPr>
        <w:pStyle w:val="Textebrut"/>
        <w:rPr>
          <w:rFonts w:ascii="SBL Greek" w:hAnsi="SBL Greek"/>
        </w:rPr>
      </w:pPr>
      <w:r>
        <w:rPr>
          <w:rFonts w:ascii="SBL Greek" w:hAnsi="SBL Greek" w:cs="Courier New"/>
        </w:rPr>
        <w:t>             an Augustinian monk of Italy, who died at Spoleto in 1433, wrote Adversus Haereses: — Adversus Fratricellos: — Sermones in Evangelia. See Ughelli, Italia Sacra; Joc</w:t>
      </w:r>
      <w:r>
        <w:rPr>
          <w:rFonts w:ascii="SBL Greek" w:hAnsi="SBL Greek" w:cs="Courier New"/>
        </w:rPr>
        <w:t>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Garasse Francois[[@Headword:Garasse Francois]]</w:t>
      </w:r>
    </w:p>
    <w:p w:rsidR="00000000" w:rsidRDefault="005C2701">
      <w:pPr>
        <w:pStyle w:val="Textebrut"/>
        <w:rPr>
          <w:rFonts w:ascii="SBL Greek" w:hAnsi="SBL Greek"/>
        </w:rPr>
      </w:pPr>
      <w:r>
        <w:rPr>
          <w:rFonts w:ascii="SBL Greek" w:hAnsi="SBL Greek" w:cs="Courier New"/>
        </w:rPr>
        <w:t>             a French Jesuit, was born at Angouleme in 1585. In 1600 he entered the society and after teaching for a while took the voes in 1618. He subseq</w:t>
      </w:r>
      <w:r>
        <w:rPr>
          <w:rFonts w:ascii="SBL Greek" w:hAnsi="SBL Greek" w:cs="Courier New"/>
        </w:rPr>
        <w:t>uently wrote books of controversy (mostly under false names, and of which bhe repeatedly denied being the author). Their sarcastic tone, violent outburst of passion, and wholesale abuse of all whom he considered as enemies of his order, provoked the censur</w:t>
      </w:r>
      <w:r>
        <w:rPr>
          <w:rFonts w:ascii="SBL Greek" w:hAnsi="SBL Greek" w:cs="Courier New"/>
        </w:rPr>
        <w:t>e of Reman Catholics themselves. The expressions fool, sot, ass, etc., abound in his writings against the Protestants. The expressions Modestia, affabilitate, mansuetudine, supra modum amabilis, applied to him lay the historian of his order, will always ap</w:t>
      </w:r>
      <w:r>
        <w:rPr>
          <w:rFonts w:ascii="SBL Greek" w:hAnsi="SBL Greek" w:cs="Courier New"/>
        </w:rPr>
        <w:t>pear to any one acquainted with his works as a bitter sarcasm rather t</w:t>
      </w:r>
      <w:r>
        <w:rPr>
          <w:rFonts w:ascii="SBL Greek" w:hAnsi="SBL Greek" w:cs="Courier New"/>
          <w:rtl/>
        </w:rPr>
        <w:t xml:space="preserve">han a compliment. When </w:t>
      </w:r>
      <w:r>
        <w:rPr>
          <w:rFonts w:ascii="SBL Greek" w:hAnsi="SBL Greek" w:cs="Courier New"/>
        </w:rPr>
        <w:t>the plague broke out at Poitiers, where he had been exiled by his superiors for writing a Somme theologicae (1625, fol.), which was condemned by the Soreonne, he a</w:t>
      </w:r>
      <w:r>
        <w:rPr>
          <w:rFonts w:ascii="SBL Greek" w:hAnsi="SBL Greek" w:cs="Courier New"/>
        </w:rPr>
        <w:t xml:space="preserve">sked  permission to devote himself to the care of the sick, and fell a victim to his devotion June 14, 1631. Among his other works we notice Elixir Calvinisticum (1615, 4to), under the name of Andrew Scioppius: — Oraison funebre d'Andre de Nesmond (1656): </w:t>
      </w:r>
      <w:r>
        <w:rPr>
          <w:rFonts w:ascii="SBL Greek" w:hAnsi="SBL Greek" w:cs="Courier New"/>
        </w:rPr>
        <w:t>— Le Rabelais reforme par les ministres (1619, 12mo) a violent attack against Protestant ministers, and particularly Du Maoulin: — Recherche des Recharchas d'Etienne Pasquier (1622, 8vo), the full title of which affords a good example of Garasse's style: "</w:t>
      </w:r>
      <w:r>
        <w:rPr>
          <w:rFonts w:ascii="SBL Greek" w:hAnsi="SBL Greek" w:cs="Courier New"/>
        </w:rPr>
        <w:t>Inscribed to Etienne Pasquier, wherever he may be; for never having be</w:t>
      </w:r>
      <w:r>
        <w:rPr>
          <w:rFonts w:ascii="SBL Greek" w:hAnsi="SBL Greek" w:cs="Courier New"/>
          <w:rtl/>
        </w:rPr>
        <w:t>en able to recognise yo</w:t>
      </w:r>
      <w:r>
        <w:rPr>
          <w:rFonts w:ascii="SBL Greek" w:hAnsi="SBL Greek" w:cs="Courier New"/>
        </w:rPr>
        <w:t>ur religion, I do not know the way and route you have taken on leaving this life, and therefore I am obliged to cerite to you at hazard, and to address this bundle</w:t>
      </w:r>
      <w:r>
        <w:rPr>
          <w:rFonts w:ascii="SBL Greek" w:hAnsi="SBL Greek" w:cs="Courier New"/>
        </w:rPr>
        <w:t>, wherever you may be...;" etc. See Niceron, Memoires, Volume 31; Bayle, Dictionnaire; Alegambe, Biblioth. Screptor. Soc. Jesu; Hoefer, Nouv. Biog. Generale, 19:426; Memoires du Pere Garasse, de la Societe de Jesus, publ. by C. Nisard (Paris, 1861, 18mo).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Garcaeus, Johannes[[@Headword:Garcaeus, Johannes]]</w:t>
      </w:r>
    </w:p>
    <w:p w:rsidR="00000000" w:rsidRDefault="005C2701">
      <w:pPr>
        <w:pStyle w:val="Textebrut"/>
        <w:rPr>
          <w:rFonts w:ascii="SBL Greek" w:hAnsi="SBL Greek"/>
        </w:rPr>
      </w:pPr>
      <w:r>
        <w:rPr>
          <w:rFonts w:ascii="SBL Greek" w:hAnsi="SBL Greek" w:cs="Courier New"/>
        </w:rPr>
        <w:t>             a Lutheran theologian of Germany, was born December 13, 1530, at Hamburg. He studied at Wittenberg, was in 1557 professor of theology and pastor at Greifswalde, in 1562 superintendent an</w:t>
      </w:r>
      <w:r>
        <w:rPr>
          <w:rFonts w:ascii="SBL Greek" w:hAnsi="SBL Greek" w:cs="Courier New"/>
        </w:rPr>
        <w:t>d first-preacher at Brandenburg, and died Jan. 22, 1575. He wrote, De Erigendis Figuris Caeli (Wittenberg, 1556): — De S. Laurentio Martyre (ibid. 1562): — De S. Joanne Baptista (ibid. eod.): — De Magis ex Oriente (ibid. eod.): — De S. Martino Episcopo Tur</w:t>
      </w:r>
      <w:r>
        <w:rPr>
          <w:rFonts w:ascii="SBL Greek" w:hAnsi="SBL Greek" w:cs="Courier New"/>
        </w:rPr>
        <w:t>onensi (ibid. 1563): — Confessio Orthodoxa de Spiritu'Sancto (1565): De Infanticidio Herodis (ibid. eod.):-Collatio saumi  Pontificis V. et N.T. (Leipsic, 1574). See Thiess, Hamburg Gelehrten- Lexikon; Jocher, Allgeneines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Garcia or Garzia, Gregorio[[@Headword:Garcia or Garzia, Gregorio]]</w:t>
      </w:r>
    </w:p>
    <w:p w:rsidR="00000000" w:rsidRDefault="005C2701">
      <w:pPr>
        <w:pStyle w:val="Textebrut"/>
        <w:rPr>
          <w:rFonts w:ascii="SBL Greek" w:hAnsi="SBL Greek"/>
        </w:rPr>
      </w:pPr>
      <w:r>
        <w:rPr>
          <w:rFonts w:ascii="SBL Greek" w:hAnsi="SBL Greek" w:cs="Courier New"/>
        </w:rPr>
        <w:t>             a Spanish missionary, was born at Cozar, Andalusia, about the latter half of the 16th century. He studied in the Dominican convent of Baeca in 1627, and joined that order. A</w:t>
      </w:r>
      <w:r>
        <w:rPr>
          <w:rFonts w:ascii="SBL Greek" w:hAnsi="SBL Greek" w:cs="Courier New"/>
        </w:rPr>
        <w:t xml:space="preserve">ppointed missionary to America, he spent twelve years in Mexico and Pans, where he preached with success, and gathered numerous historical documents and traditions, which he published after his return under the title Origen de las Indias del Nuevo Mundo y </w:t>
      </w:r>
      <w:r>
        <w:rPr>
          <w:rFonts w:ascii="SBL Greek" w:hAnsi="SBL Greek" w:cs="Courier New"/>
        </w:rPr>
        <w:t>Indias occidentales, averiquenda con discorso de opiniones, etc. (Valencia, 1607, 8vo; Madrid, 1729, fol.). This work contains a great deal of information  which has been made use of by subsequent historians. The author's theory is that America was success</w:t>
      </w:r>
      <w:r>
        <w:rPr>
          <w:rFonts w:ascii="SBL Greek" w:hAnsi="SBL Greek" w:cs="Courier New"/>
        </w:rPr>
        <w:t>ively settled by emigration from divers</w:t>
      </w:r>
      <w:r>
        <w:rPr>
          <w:rFonts w:ascii="SBL Greek" w:hAnsi="SBL Greek" w:cs="Courier New"/>
          <w:rtl/>
        </w:rPr>
        <w:t xml:space="preserve"> races coming from othe</w:t>
      </w:r>
      <w:r>
        <w:rPr>
          <w:rFonts w:ascii="SBL Greek" w:hAnsi="SBL Greek" w:cs="Courier New"/>
        </w:rPr>
        <w:t>r parts of the world. He thus attempts to uphold the text of Scripture, which gives but three sons to Noah, one of whom peopled Europe, the second Asia, and the third Africa; and argues in favor</w:t>
      </w:r>
      <w:r>
        <w:rPr>
          <w:rFonts w:ascii="SBL Greek" w:hAnsi="SBL Greek" w:cs="Courier New"/>
        </w:rPr>
        <w:t xml:space="preserve"> of this opinion on the ground that, before the arrival of the Spaniards, the Mexicans possessed the tradition of the creation of the world, the flood, the confusion of tongues, and the dispelsion of nations, as is proved by some sculptures he saw which re</w:t>
      </w:r>
      <w:r>
        <w:rPr>
          <w:rFonts w:ascii="SBL Greek" w:hAnsi="SBL Greek" w:cs="Courier New"/>
        </w:rPr>
        <w:t>presented these various events in a symbolic manner. He also wrote Predicacion del Evangelio en el Nuevo Mundo viviendo los Apostoles (Baega, 1625, 8vo), in which he attempts to prove that it is impossible that any of the immediate disciples of Christ ever</w:t>
      </w:r>
      <w:r>
        <w:rPr>
          <w:rFonts w:ascii="SBL Greek" w:hAnsi="SBL Greek" w:cs="Courier New"/>
        </w:rPr>
        <w:t xml:space="preserve"> went to preach the Christian faith to </w:t>
      </w:r>
      <w:r>
        <w:rPr>
          <w:rFonts w:ascii="SBL Greek" w:hAnsi="SBL Greek" w:cs="Courier New"/>
          <w:rtl/>
        </w:rPr>
        <w:t>America. — Hoefer, Nouv</w:t>
      </w:r>
      <w:r>
        <w:rPr>
          <w:rFonts w:ascii="SBL Greek" w:hAnsi="SBL Greek" w:cs="Courier New"/>
        </w:rPr>
        <w:t>. Biog. Generale, 19:456 sq.; see also Echard, Scriptores Ordinis Praedicatorum, 2:437; Nicolas Antonio, Bibliotheca Nova Hispana, 1:544.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Garcia, D. Francisco[[@Headword:Garcia, D. </w:t>
      </w:r>
      <w:r>
        <w:rPr>
          <w:rFonts w:ascii="SBL Greek" w:eastAsia="Times New Roman" w:hAnsi="SBL Greek" w:cs="Courier New"/>
        </w:rPr>
        <w:t>Francisco]]</w:t>
      </w:r>
    </w:p>
    <w:p w:rsidR="00000000" w:rsidRDefault="005C2701">
      <w:pPr>
        <w:pStyle w:val="Textebrut"/>
        <w:rPr>
          <w:rFonts w:ascii="SBL Greek" w:hAnsi="SBL Greek"/>
        </w:rPr>
      </w:pPr>
      <w:r>
        <w:rPr>
          <w:rFonts w:ascii="SBL Greek" w:hAnsi="SBL Greek" w:cs="Courier New"/>
        </w:rPr>
        <w:t xml:space="preserve">             a Portuguese Jesuit, joined the order at the age of eighteen, and went to the East Indies with fifty-eight other Jesuit missionaries. He resided successively at Goa and Cochin, and emas appointed coadjutor of the archbishop of the </w:t>
      </w:r>
      <w:r>
        <w:rPr>
          <w:rFonts w:ascii="SBL Greek" w:hAnsi="SBL Greek" w:cs="Courier New"/>
        </w:rPr>
        <w:t>mountain region inhabited by the Christians of St. Thomas (q.v.). The archbishop dying in 1641, Garcia succeeded him, and exerted great influence over the people by his knowledge of the native dialects. He had many disputes with the Christians of St. Thoma</w:t>
      </w:r>
      <w:r>
        <w:rPr>
          <w:rFonts w:ascii="SBL Greek" w:hAnsi="SBL Greek" w:cs="Courier New"/>
        </w:rPr>
        <w:t>s. He died September 3, 1659. He left a MS. entitled Relacao dos sectasios da India oriental. Dialogos espirituaes, carta escrita ao arcediago dos christaos da Serra, which is said to contain valuable information on the tribes of the Eas</w:t>
      </w:r>
      <w:r>
        <w:rPr>
          <w:rFonts w:ascii="SBL Greek" w:hAnsi="SBL Greek" w:cs="Courier New"/>
          <w:rtl/>
        </w:rPr>
        <w:t xml:space="preserve">t. — Hoefer, Nouv. </w:t>
      </w:r>
      <w:r>
        <w:rPr>
          <w:rFonts w:ascii="SBL Greek" w:hAnsi="SBL Greek" w:cs="Courier New"/>
          <w:rtl/>
        </w:rPr>
        <w:t>Biog</w:t>
      </w:r>
      <w:r>
        <w:rPr>
          <w:rFonts w:ascii="SBL Greek" w:hAnsi="SBL Greek" w:cs="Courier New"/>
        </w:rPr>
        <w:t>. Gener. 19:461.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Garcin (de Tassy), Joseph Heliodore Sagessr Vertu[[@Headword:Garcin (de Tassy), Joseph Heliodore Sagessr Vertu]]</w:t>
      </w:r>
    </w:p>
    <w:p w:rsidR="00000000" w:rsidRDefault="005C2701">
      <w:pPr>
        <w:pStyle w:val="Textebrut"/>
        <w:rPr>
          <w:rFonts w:ascii="SBL Greek" w:hAnsi="SBL Greek"/>
        </w:rPr>
      </w:pPr>
      <w:r>
        <w:rPr>
          <w:rFonts w:ascii="SBL Greek" w:hAnsi="SBL Greek" w:cs="Courier New"/>
        </w:rPr>
        <w:t xml:space="preserve">             a famous French Orientalist, was born January 20, 1794, at Marseilles. In 1817 he went to Paris, where </w:t>
      </w:r>
      <w:r>
        <w:rPr>
          <w:rFonts w:ascii="SBL Greek" w:hAnsi="SBL Greek" w:cs="Courier New"/>
        </w:rPr>
        <w:t>he studied under Svlvestre de Sacy. The latter especially interested him in the vulgar Arabic spoken by the Mussulmans of India, and to this he devoted himself entirely. A chair for Hindustani was especially created for him at the college in Paris; he succ</w:t>
      </w:r>
      <w:r>
        <w:rPr>
          <w:rFonts w:ascii="SBL Greek" w:hAnsi="SBL Greek" w:cs="Courier New"/>
        </w:rPr>
        <w:t>eeded Talleyrand as member of the Academy of Inscriptions, in 1838, and after Mohl's death, in 1876, he was made president of the Asiatic Society. Garcin de Tassy died September 2, 1878. He published, Rudiments de la Langue Hindoustani (Paris, 1829; with a</w:t>
      </w:r>
      <w:r>
        <w:rPr>
          <w:rFonts w:ascii="SBL Greek" w:hAnsi="SBL Greek" w:cs="Courier New"/>
        </w:rPr>
        <w:t>ppendices, 1843): — Rudiments de la Langue findoui (ibid. 1847): — Les Ouvres de Wali, Celebre Poate du Dekka</w:t>
      </w:r>
      <w:r>
        <w:rPr>
          <w:rFonts w:ascii="SBL Greek" w:hAnsi="SBL Greek" w:cs="Courier New"/>
          <w:rtl/>
        </w:rPr>
        <w:t xml:space="preserve">n (with a translation, </w:t>
      </w:r>
      <w:r>
        <w:rPr>
          <w:rFonts w:ascii="SBL Greek" w:hAnsi="SBL Greek" w:cs="Courier New"/>
        </w:rPr>
        <w:t>1834): — Les Aventures de Kamrup (ibid. eod.): an edition of the Pend-Nameh of Saadi, "Mantik ulAtair" (Le Language des Oise</w:t>
      </w:r>
      <w:r>
        <w:rPr>
          <w:rFonts w:ascii="SBL Greek" w:hAnsi="SBL Greek" w:cs="Courier New"/>
        </w:rPr>
        <w:t>aux): — Doctrines et Devoirs des l'Musulmans (from the Arabic, 1827-40): — Poesie Philosophique et Religeuse des Persans (1857): — Rhetorique et Prosodie de l'Orient Musulman. (1873).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Garden[[@Headword:Garden]]</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גִּן</w:t>
      </w:r>
      <w:r>
        <w:rPr>
          <w:rFonts w:ascii="SBL Greek" w:hAnsi="SBL Greek" w:cs="Courier New"/>
        </w:rPr>
        <w:t xml:space="preserve">, gan [fem. </w:t>
      </w:r>
      <w:r>
        <w:rPr>
          <w:rFonts w:ascii="SBL Greek" w:hAnsi="SBL Greek" w:cs="Courier New"/>
          <w:rtl/>
        </w:rPr>
        <w:t>גּ</w:t>
      </w:r>
      <w:r>
        <w:rPr>
          <w:rFonts w:ascii="SBL Greek" w:hAnsi="SBL Greek" w:cs="Courier New"/>
          <w:rtl/>
        </w:rPr>
        <w:t>ִנָּה גִּנָּה</w:t>
      </w:r>
      <w:r>
        <w:rPr>
          <w:rFonts w:ascii="SBL Greek" w:hAnsi="SBL Greek" w:cs="Courier New"/>
        </w:rPr>
        <w:t>], a park or orchard enclosed and planted; Sept. παράδεισος, N.T. κ</w:t>
      </w:r>
      <w:r>
        <w:rPr>
          <w:rFonts w:ascii="SBL Greek" w:hAnsi="SBL Greek" w:cs="Courier New"/>
        </w:rPr>
        <w:t>ῆ</w:t>
      </w:r>
      <w:r>
        <w:rPr>
          <w:rFonts w:ascii="SBL Greek" w:hAnsi="SBL Greek" w:cs="Courier New"/>
        </w:rPr>
        <w:t>πος.) SEE FIELD; SEE ORCHARD, etc.</w:t>
      </w:r>
    </w:p>
    <w:p w:rsidR="00000000" w:rsidRDefault="005C2701">
      <w:pPr>
        <w:pStyle w:val="Textebrut"/>
        <w:rPr>
          <w:rFonts w:ascii="SBL Greek" w:hAnsi="SBL Greek"/>
        </w:rPr>
      </w:pPr>
      <w:r>
        <w:rPr>
          <w:rFonts w:ascii="SBL Greek" w:hAnsi="SBL Greek" w:cs="Courier New"/>
        </w:rPr>
        <w:t>1. Several gardens are mentioned in the Scriptures, as the garden of Eden (Gen 2:8-10; Gen 2:15), Ahab's garden of herbs (1Ki 21:2), the roy</w:t>
      </w:r>
      <w:r>
        <w:rPr>
          <w:rFonts w:ascii="SBL Greek" w:hAnsi="SBL Greek" w:cs="Courier New"/>
        </w:rPr>
        <w:t>al garden near the fortress of Zion (2Ki 21:18; 2Ki 25:4), the royal garden of the Persian kings at Susa (Est 1:5; Est 7:7-8), the garden of Joseph of Arimathea (Joh 19:41), and the garden of Gethsemane (Joh 18:1). It is clear, from Jos 5:2, and Lam 2:6, t</w:t>
      </w:r>
      <w:r>
        <w:rPr>
          <w:rFonts w:ascii="SBL Greek" w:hAnsi="SBL Greek" w:cs="Courier New"/>
        </w:rPr>
        <w:t>hat gardens were generally hedged or walled, as indeed Josephus expressly states respecting the gardens near Jerusalem (War, 5:7). In Neh 2:5, and Joh 20:15, gardeners and keepers of gardens by occupation are indicated. SEE GARDENER.</w:t>
      </w:r>
    </w:p>
    <w:p w:rsidR="00000000" w:rsidRDefault="005C2701">
      <w:pPr>
        <w:pStyle w:val="Textebrut"/>
        <w:rPr>
          <w:rFonts w:ascii="SBL Greek" w:hAnsi="SBL Greek"/>
        </w:rPr>
      </w:pPr>
      <w:r>
        <w:rPr>
          <w:rFonts w:ascii="SBL Greek" w:hAnsi="SBL Greek" w:cs="Courier New"/>
        </w:rPr>
        <w:t>The traditional garden</w:t>
      </w:r>
      <w:r>
        <w:rPr>
          <w:rFonts w:ascii="SBL Greek" w:hAnsi="SBL Greek" w:cs="Courier New"/>
        </w:rPr>
        <w:t>s and pools of Solomon, supposed to be alluded to in Ecc 2:5-6, are shown in the wady Urtas (i.e., Hortus), about an hour and a quarter to the south of Bethlehem (compare Josephus, Ant. 8:7, 3). The Arabs perpetuate the tradition in the name of a neighbori</w:t>
      </w:r>
      <w:r>
        <w:rPr>
          <w:rFonts w:ascii="SBL Greek" w:hAnsi="SBL Greek" w:cs="Courier New"/>
        </w:rPr>
        <w:t>ng hill, which they call "Jebelel-Fureidis," or "Mountain of the Paradise" (Stanley, Sin. and Pal. page 166). Maundrell is sceptical on the subject of the gardens (Early Trav. in Pal. page 457), but they find a champion in Van de  Velde, who asserts that t</w:t>
      </w:r>
      <w:r>
        <w:rPr>
          <w:rFonts w:ascii="SBL Greek" w:hAnsi="SBL Greek" w:cs="Courier New"/>
        </w:rPr>
        <w:t>hey "were not confined to the wady Urtas; the hill slopes to the left and right also, with their heights and hollows, must have been covered with trees and plants, as is shown by the names they still bea</w:t>
      </w:r>
      <w:r>
        <w:rPr>
          <w:rFonts w:ascii="SBL Greek" w:hAnsi="SBL Greek" w:cs="Courier New"/>
          <w:rtl/>
        </w:rPr>
        <w:t>r, as 'peachhill,' 'nut</w:t>
      </w:r>
      <w:r>
        <w:rPr>
          <w:rFonts w:ascii="SBL Greek" w:hAnsi="SBL Greek" w:cs="Courier New"/>
        </w:rPr>
        <w:t>-vale,' 'fig-vale,' etc. (Syri</w:t>
      </w:r>
      <w:r>
        <w:rPr>
          <w:rFonts w:ascii="SBL Greek" w:hAnsi="SBL Greek" w:cs="Courier New"/>
        </w:rPr>
        <w:t>a and Pal. 2:27). SEE SOLOMON'S POOL.</w:t>
      </w:r>
    </w:p>
    <w:p w:rsidR="00000000" w:rsidRDefault="005C2701">
      <w:pPr>
        <w:pStyle w:val="Textebrut"/>
        <w:rPr>
          <w:rFonts w:ascii="SBL Greek" w:hAnsi="SBL Greek"/>
        </w:rPr>
      </w:pPr>
      <w:r>
        <w:rPr>
          <w:rFonts w:ascii="SBL Greek" w:hAnsi="SBL Greek" w:cs="Courier New"/>
        </w:rPr>
        <w:t>The "king's garden," mentioned in 2Ki 25:4; Neh 3:15; Jer 39:4; Jer 52:7, was near the Pool of Siloam, at the mouth of the Tyrop'eon, north of Bir Eyub, and was formed by the meeting of the valleys of Jehoshaphat and B</w:t>
      </w:r>
      <w:r>
        <w:rPr>
          <w:rFonts w:ascii="SBL Greek" w:hAnsi="SBL Greek" w:cs="Courier New"/>
        </w:rPr>
        <w:t>en-Hinnom (Wilson, Lands of the Bible, 1:498). Josephus places the scene of the feast of Adonijah at Enrogel, "beside the fountain that is in the royal paradise" (Ant. 7:14, 4; comp. also 9:10, 4). SEE-KING'S DALE.</w:t>
      </w:r>
    </w:p>
    <w:p w:rsidR="00000000" w:rsidRDefault="005C2701">
      <w:pPr>
        <w:pStyle w:val="Textebrut"/>
        <w:rPr>
          <w:rFonts w:ascii="SBL Greek" w:hAnsi="SBL Greek"/>
        </w:rPr>
      </w:pPr>
      <w:r>
        <w:rPr>
          <w:rFonts w:ascii="SBL Greek" w:hAnsi="SBL Greek" w:cs="Courier New"/>
        </w:rPr>
        <w:t>Strabo (16:763), alluding to one of the r</w:t>
      </w:r>
      <w:r>
        <w:rPr>
          <w:rFonts w:ascii="SBL Greek" w:hAnsi="SBL Greek" w:cs="Courier New"/>
        </w:rPr>
        <w:t xml:space="preserve">ose-gardens near Jericho, calls it </w:t>
      </w:r>
      <w:r>
        <w:rPr>
          <w:rFonts w:ascii="SBL Greek" w:hAnsi="SBL Greek" w:cs="Courier New"/>
        </w:rPr>
        <w:t>ὁ</w:t>
      </w:r>
      <w:r>
        <w:rPr>
          <w:rFonts w:ascii="SBL Greek" w:hAnsi="SBL Greek" w:cs="Courier New"/>
        </w:rPr>
        <w:t xml:space="preserve"> το</w:t>
      </w:r>
      <w:r>
        <w:rPr>
          <w:rFonts w:ascii="SBL Greek" w:hAnsi="SBL Greek" w:cs="Courier New"/>
        </w:rPr>
        <w:t>ῦ</w:t>
      </w:r>
      <w:r>
        <w:rPr>
          <w:rFonts w:ascii="SBL Greek" w:hAnsi="SBL Greek" w:cs="Courier New"/>
        </w:rPr>
        <w:t xml:space="preserve"> βαλσάμου παράδεισος. The rose-garden in Jerusalem, mentioned in the Mishna (Maaseroth, 2:5), and said to have been situated westward of the Temple mount, is remarkable as having been one of the few gardens which, fr</w:t>
      </w:r>
      <w:r>
        <w:rPr>
          <w:rFonts w:ascii="SBL Greek" w:hAnsi="SBL Greek" w:cs="Courier New"/>
        </w:rPr>
        <w:t>om the time of the prophets, existed within the city walls (Lightfoot, Hor. Heb. on Mat 26:36). They were usually planted without the gates, according to the gloss quoted by Lightfoot, on account of the fetid smell arising from the weeds thrown out from th</w:t>
      </w:r>
      <w:r>
        <w:rPr>
          <w:rFonts w:ascii="SBL Greek" w:hAnsi="SBL Greek" w:cs="Courier New"/>
        </w:rPr>
        <w:t>em, or from the manure employed in their cultivation. SEE ROSE.</w:t>
      </w:r>
    </w:p>
    <w:p w:rsidR="00000000" w:rsidRDefault="005C2701">
      <w:pPr>
        <w:pStyle w:val="Textebrut"/>
        <w:rPr>
          <w:rFonts w:ascii="SBL Greek" w:hAnsi="SBL Greek"/>
        </w:rPr>
      </w:pPr>
      <w:r>
        <w:rPr>
          <w:rFonts w:ascii="SBL Greek" w:hAnsi="SBL Greek" w:cs="Courier New"/>
        </w:rPr>
        <w:t xml:space="preserve">The gate Gennath, mentioned by Josephus (War, 5:4, 2), is supposed to have derived its name from the rose-garden, already mentioned, or from the fact of its leading to the gardens without the </w:t>
      </w:r>
      <w:r>
        <w:rPr>
          <w:rFonts w:ascii="SBL Greek" w:hAnsi="SBL Greek" w:cs="Courier New"/>
        </w:rPr>
        <w:t>city. It was near the garden-ground bythe Gate of the Women that Titus was surprised by the Jews while reconnoitring the city. The trench by which it was surrounded cut off his retreat (Joseph. War, 5:2). SEE GENNATH.</w:t>
      </w:r>
    </w:p>
    <w:p w:rsidR="00000000" w:rsidRDefault="005C2701">
      <w:pPr>
        <w:pStyle w:val="Textebrut"/>
        <w:rPr>
          <w:rFonts w:ascii="SBL Greek" w:hAnsi="SBL Greek"/>
        </w:rPr>
      </w:pPr>
      <w:r>
        <w:rPr>
          <w:rFonts w:ascii="SBL Greek" w:hAnsi="SBL Greek" w:cs="Courier New"/>
        </w:rPr>
        <w:t>But of all the gardens of Palestine no</w:t>
      </w:r>
      <w:r>
        <w:rPr>
          <w:rFonts w:ascii="SBL Greek" w:hAnsi="SBL Greek" w:cs="Courier New"/>
        </w:rPr>
        <w:t>ne is possessed of associations more sacred and imperishable than the garden of Gethsemane, beside the oil- presses on the slopes of Olivet. Eight aged olive-trees mark the site which tradition has connected with that memorable garden, and their gnarled st</w:t>
      </w:r>
      <w:r>
        <w:rPr>
          <w:rFonts w:ascii="SBL Greek" w:hAnsi="SBL Greek" w:cs="Courier New"/>
        </w:rPr>
        <w:t>ems and almost leafless branches attest an antiquity as venerable as that which claimed for them. SEE GETHSEMANE.</w:t>
      </w:r>
    </w:p>
    <w:p w:rsidR="00000000" w:rsidRDefault="005C2701">
      <w:pPr>
        <w:pStyle w:val="Textebrut"/>
        <w:rPr>
          <w:rFonts w:ascii="SBL Greek" w:hAnsi="SBL Greek"/>
        </w:rPr>
      </w:pPr>
      <w:r>
        <w:rPr>
          <w:rFonts w:ascii="SBL Greek" w:hAnsi="SBL Greek" w:cs="Courier New"/>
        </w:rPr>
        <w:t>The orange, lemon, and mulberry groves which lie around and behind Jaffa supply, perhaps, the most striking peculiarities of Oriental gardens-</w:t>
      </w:r>
      <w:r>
        <w:rPr>
          <w:rFonts w:ascii="SBL Greek" w:hAnsi="SBL Greek" w:cs="Courier New"/>
        </w:rPr>
        <w:t>gardens which Maundrell describes as being "a confused miscellany of trees  jumbled together, without either posts, walks, arbors, or anything of art or design, so that they seem like thickets rather than gardens" (Early Trav. in Pal. page 416). The Persia</w:t>
      </w:r>
      <w:r>
        <w:rPr>
          <w:rFonts w:ascii="SBL Greek" w:hAnsi="SBL Greek" w:cs="Courier New"/>
        </w:rPr>
        <w:t xml:space="preserve">n wheels, which are kept ever working, day and night, by mules, to supply the gardens with water, leave upon the traveler's ear a most enduring impression (Lynch, Exp. to Jordan, page 441; Siddon's Memoir, 187). The gardens near Shechem, containing orange </w:t>
      </w:r>
      <w:r>
        <w:rPr>
          <w:rFonts w:ascii="SBL Greek" w:hAnsi="SBL Greek" w:cs="Courier New"/>
        </w:rPr>
        <w:t>and citron trees (Schubert, Raise, 2:116), are described by Dr. Olin (Travels, 2:350). SEE FOREST.</w:t>
      </w:r>
    </w:p>
    <w:p w:rsidR="00000000" w:rsidRDefault="005C2701">
      <w:pPr>
        <w:pStyle w:val="Textebrut"/>
        <w:rPr>
          <w:rFonts w:ascii="SBL Greek" w:hAnsi="SBL Greek"/>
        </w:rPr>
      </w:pPr>
      <w:r>
        <w:rPr>
          <w:rFonts w:ascii="SBL Greek" w:hAnsi="SBL Greek" w:cs="Courier New"/>
        </w:rPr>
        <w:t>2. Gardens are frequently represented in the tombs of Thebes and other parts of Egypt, many of which are remarkable for their extent. The one here introduced</w:t>
      </w:r>
      <w:r>
        <w:rPr>
          <w:rFonts w:ascii="SBL Greek" w:hAnsi="SBL Greek" w:cs="Courier New"/>
        </w:rPr>
        <w:t xml:space="preserve"> is shown to have been surrounded by an embattled wall, with a canal of water passing in front of it, connected with the river. Between the canal and the wall, and parallel with them both, was a shady avenue of various trees; and about the center was the e</w:t>
      </w:r>
      <w:r>
        <w:rPr>
          <w:rFonts w:ascii="SBL Greek" w:hAnsi="SBL Greek" w:cs="Courier New"/>
        </w:rPr>
        <w:t>ntrance, through a lofty door, whose lintel and jambs were decorated with hieroglyphic inscriptions, containing the name of the owner of the grounds, who, in this instance, was the king himself. In the gateway were rooms for the porter, and other persons e</w:t>
      </w:r>
      <w:r>
        <w:rPr>
          <w:rFonts w:ascii="SBL Greek" w:hAnsi="SBL Greek" w:cs="Courier New"/>
        </w:rPr>
        <w:t>mployed about the garden, and probably the receiving- room for visitors, with the d</w:t>
      </w:r>
      <w:r>
        <w:rPr>
          <w:rFonts w:ascii="SBL Greek" w:hAnsi="SBL Greek" w:cs="Courier New"/>
          <w:rtl/>
        </w:rPr>
        <w:t>om and o</w:t>
      </w:r>
      <w:r>
        <w:rPr>
          <w:rFonts w:ascii="SBL Greek" w:hAnsi="SBL Greek" w:cs="Courier New"/>
        </w:rPr>
        <w:t>ther trees along the whole length of the exterior wall: four tanks of water, bordered by a grass-plot, where geese were kept, and the delicate flower of the lotus wa</w:t>
      </w:r>
      <w:r>
        <w:rPr>
          <w:rFonts w:ascii="SBL Greek" w:hAnsi="SBL Greek" w:cs="Courier New"/>
        </w:rPr>
        <w:t>s encouraged to grow, served for the irrigation of the grounds; and small kiosks or summer- houses, shaded with trees, stood near the water, and overlooked beds of flowers. The spaces containing the tanks, and the adjoining portions of the garden, were eac</w:t>
      </w:r>
      <w:r>
        <w:rPr>
          <w:rFonts w:ascii="SBL Greek" w:hAnsi="SBL Greek" w:cs="Courier New"/>
        </w:rPr>
        <w:t>h enclosed by their respective walls and a small subdivision on either side, between the large and small tanks, seems to have been reserved for the growth of particular trees, which either required peculiar care, or bore fruit of superior quality (Wilkinso</w:t>
      </w:r>
      <w:r>
        <w:rPr>
          <w:rFonts w:ascii="SBL Greek" w:hAnsi="SBL Greek" w:cs="Courier New"/>
        </w:rPr>
        <w:t>n, Anc. Eg. 1:33- 40, abridgm.).</w:t>
      </w:r>
    </w:p>
    <w:p w:rsidR="00000000" w:rsidRDefault="005C2701">
      <w:pPr>
        <w:pStyle w:val="Textebrut"/>
        <w:rPr>
          <w:rFonts w:ascii="SBL Greek" w:hAnsi="SBL Greek"/>
        </w:rPr>
      </w:pPr>
      <w:r>
        <w:rPr>
          <w:rFonts w:ascii="SBL Greek" w:hAnsi="SBL Greek" w:cs="Courier New"/>
        </w:rPr>
        <w:t xml:space="preserve">One interesting but much defaced representation of a similar kind has been found on the Assyrian sculptures. Gardens and orchards, with various kinds of trees, appeared to be watered with canals similar to those which once </w:t>
      </w:r>
      <w:r>
        <w:rPr>
          <w:rFonts w:ascii="SBL Greek" w:hAnsi="SBL Greek" w:cs="Courier New"/>
        </w:rPr>
        <w:t>spread fertility over the plains of Babylonia, and of which the choked- up beds still remain. A man, suspended by a rope, was being lowered into the water. Upon the corner of a slab, almost destroyed, was a hanging garden, supported upon columns, whose cap</w:t>
      </w:r>
      <w:r>
        <w:rPr>
          <w:rFonts w:ascii="SBL Greek" w:hAnsi="SBL Greek" w:cs="Courier New"/>
        </w:rPr>
        <w:t xml:space="preserve">itals were not unlike those of the Corinthian order (Layard, Ninevek and Babylon, page 198 sq.).  </w:t>
      </w:r>
    </w:p>
    <w:p w:rsidR="00000000" w:rsidRDefault="005C2701">
      <w:pPr>
        <w:pStyle w:val="Textebrut"/>
        <w:rPr>
          <w:rFonts w:ascii="SBL Greek" w:hAnsi="SBL Greek"/>
        </w:rPr>
      </w:pPr>
      <w:r>
        <w:rPr>
          <w:rFonts w:ascii="SBL Greek" w:hAnsi="SBL Greek" w:cs="Courier New"/>
        </w:rPr>
        <w:t>3. Gardens in. the East, as the Hebrew word indicates, are enclosures on the outskirts of towns, planted with various trees and shrubs. From the allusions in</w:t>
      </w:r>
      <w:r>
        <w:rPr>
          <w:rFonts w:ascii="SBL Greek" w:hAnsi="SBL Greek" w:cs="Courier New"/>
        </w:rPr>
        <w:t xml:space="preserve"> the Bible we learn that they were surrounded by hedges of thorn (Isa 5:5) or walls of stone (Pro 24:31). For further protection, lodges (Isa 1:8; Lam 2:6) or watch-towers (Mar 12:1) were built in them, in which sat the keeper (</w:t>
      </w:r>
      <w:r>
        <w:rPr>
          <w:rFonts w:ascii="SBL Greek" w:hAnsi="SBL Greek" w:cs="Courier New"/>
          <w:rtl/>
        </w:rPr>
        <w:t>נֹצֵר</w:t>
      </w:r>
      <w:r>
        <w:rPr>
          <w:rFonts w:ascii="SBL Greek" w:hAnsi="SBL Greek" w:cs="Courier New"/>
        </w:rPr>
        <w:t xml:space="preserve">, Job 27:18), to drive </w:t>
      </w:r>
      <w:r>
        <w:rPr>
          <w:rFonts w:ascii="SBL Greek" w:hAnsi="SBL Greek" w:cs="Courier New"/>
        </w:rPr>
        <w:t>away the wild beasts and robbers, as is the case to this day. Layarp (Nin. and Bab. page 365) gives the following descriptron of a scene which he witnessed: "The broad silver river wound through the plain. The great ruin cast its dark shadows in the moonli</w:t>
      </w:r>
      <w:r>
        <w:rPr>
          <w:rFonts w:ascii="SBL Greek" w:hAnsi="SBL Greek" w:cs="Courier New"/>
        </w:rPr>
        <w:t xml:space="preserve">ght, the lights of 'the lodges in the gardens of cucumbers' flickered at our feet, </w:t>
      </w:r>
      <w:r>
        <w:rPr>
          <w:rFonts w:ascii="SBL Greek" w:hAnsi="SBL Greek" w:cs="Courier New"/>
          <w:rtl/>
        </w:rPr>
        <w:t xml:space="preserve">and the </w:t>
      </w:r>
      <w:r>
        <w:rPr>
          <w:rFonts w:ascii="SBL Greek" w:hAnsi="SBL Greek" w:cs="Courier New"/>
        </w:rPr>
        <w:t>deep silence was only broken by the sharp report of a rifle fired by the watchful guards to frighten away the wild boars that lurked in the melon-beds." The scarecro</w:t>
      </w:r>
      <w:r>
        <w:rPr>
          <w:rFonts w:ascii="SBL Greek" w:hAnsi="SBL Greek" w:cs="Courier New"/>
        </w:rPr>
        <w:t>w also was an invention not unknown (προβασκάνιον, Bar 6:70). SEE LODGE.</w:t>
      </w:r>
    </w:p>
    <w:p w:rsidR="00000000" w:rsidRDefault="005C2701">
      <w:pPr>
        <w:pStyle w:val="Textebrut"/>
        <w:rPr>
          <w:rFonts w:ascii="SBL Greek" w:hAnsi="SBL Greek"/>
        </w:rPr>
      </w:pPr>
      <w:r>
        <w:rPr>
          <w:rFonts w:ascii="SBL Greek" w:hAnsi="SBL Greek" w:cs="Courier New"/>
        </w:rPr>
        <w:t xml:space="preserve">In a climate like that of Palestine the neighborhood of water was an important consideration in selecting the site of a garden. The </w:t>
      </w:r>
      <w:r>
        <w:rPr>
          <w:rFonts w:ascii="SBL Greek" w:hAnsi="SBL Greek" w:cs="Courier New"/>
        </w:rPr>
        <w:t>nomenclature of the country has perpetuated this fact in the name Engannim "the fountain of gardens" — the modern Jenin (comp. Son 4:15). To the old Hebrew poets "a well-watered garden," or "a tree planted by the waters," was an emblem of luxuriant fertili</w:t>
      </w:r>
      <w:r>
        <w:rPr>
          <w:rFonts w:ascii="SBL Greek" w:hAnsi="SBL Greek" w:cs="Courier New"/>
        </w:rPr>
        <w:t>ty and material prosperity (Isa 58:11; Jer 17:8; Jer 31:12); while no figure more graphically conveyed the idea of dreary barrenness or misery than "a garden that hath no water" (Isa 1:30). From a neighboring stream or cistern were supplied the channels or</w:t>
      </w:r>
      <w:r>
        <w:rPr>
          <w:rFonts w:ascii="SBL Greek" w:hAnsi="SBL Greek" w:cs="Courier New"/>
        </w:rPr>
        <w:t xml:space="preserve"> conduits by which the gardens were intersected, and the water was thus conveyed to all parts (Psa 1:3; Ecc </w:t>
      </w:r>
      <w:r>
        <w:rPr>
          <w:rFonts w:ascii="SBL Greek" w:hAnsi="SBL Greek" w:cs="Courier New"/>
          <w:rtl/>
        </w:rPr>
        <w:t>2:6; Sir</w:t>
      </w:r>
      <w:r>
        <w:rPr>
          <w:rFonts w:ascii="SBL Greek" w:hAnsi="SBL Greek" w:cs="Courier New"/>
        </w:rPr>
        <w:t xml:space="preserve"> 24:30). It is a matter of doubt what is the exact meaning of the expression "to water with the foot" in Deu 11:10. Niebuhr (Descr. de l'Ara</w:t>
      </w:r>
      <w:r>
        <w:rPr>
          <w:rFonts w:ascii="SBL Greek" w:hAnsi="SBL Greek" w:cs="Courier New"/>
        </w:rPr>
        <w:t>bie, page 138) describes a wheel which is employed for irrigating gardens where the water is not deep, and which is worked by the hands and feet after the manner of a tread-mill, the men pulling the upper part towards them with their hands, and pushing wit</w:t>
      </w:r>
      <w:r>
        <w:rPr>
          <w:rFonts w:ascii="SBL Greek" w:hAnsi="SBL Greek" w:cs="Courier New"/>
        </w:rPr>
        <w:t xml:space="preserve">h their feet upon the lower part" (Robinson, 2:226). This mode of irrigation might be described as "watering with the foot." But the method practiced by the agriculturists in Oman, as narrated by Wellsted (Trav. 1:281), may answer to this description, and </w:t>
      </w:r>
      <w:r>
        <w:rPr>
          <w:rFonts w:ascii="SBL Greek" w:hAnsi="SBL Greek" w:cs="Courier New"/>
        </w:rPr>
        <w:t>serves to illustrate  Pro 21:1 : "After ploughing, they form the ground with a spade into small squares with</w:t>
      </w:r>
      <w:r>
        <w:rPr>
          <w:rFonts w:ascii="SBL Greek" w:hAnsi="SBL Greek" w:cs="Courier New"/>
          <w:rtl/>
        </w:rPr>
        <w:t xml:space="preserve"> ledges </w:t>
      </w:r>
      <w:r>
        <w:rPr>
          <w:rFonts w:ascii="SBL Greek" w:hAnsi="SBL Greek" w:cs="Courier New"/>
        </w:rPr>
        <w:t xml:space="preserve">on either side, along which the water is conducted. When one of the hollows is filled, the peasant stops the supply by turning up the earth </w:t>
      </w:r>
      <w:r>
        <w:rPr>
          <w:rFonts w:ascii="SBL Greek" w:hAnsi="SBL Greek" w:cs="Courier New"/>
        </w:rPr>
        <w:t>with his foot, and thus opens a channel into another." SEE IRRIGATION.</w:t>
      </w:r>
    </w:p>
    <w:p w:rsidR="00000000" w:rsidRDefault="005C2701">
      <w:pPr>
        <w:pStyle w:val="Textebrut"/>
        <w:rPr>
          <w:rFonts w:ascii="SBL Greek" w:hAnsi="SBL Greek"/>
        </w:rPr>
      </w:pPr>
      <w:r>
        <w:rPr>
          <w:rFonts w:ascii="SBL Greek" w:hAnsi="SBL Greek" w:cs="Courier New"/>
        </w:rPr>
        <w:t>4. Gardens were dedicated to various uses among the Hebrews, such as we still find prevailing in the East. One most essential difference between them and our own is that they are not at</w:t>
      </w:r>
      <w:r>
        <w:rPr>
          <w:rFonts w:ascii="SBL Greek" w:hAnsi="SBL Greek" w:cs="Courier New"/>
        </w:rPr>
        <w:t xml:space="preserve">tached to or in any way connected with the residence, but are situated in the suburbs, sometimes from half a mile to a mile distant from the houses of the persons to whom they belong. It is manifest that all the gardens mentioned in Scripture were outside </w:t>
      </w:r>
      <w:r>
        <w:rPr>
          <w:rFonts w:ascii="SBL Greek" w:hAnsi="SBL Greek" w:cs="Courier New"/>
        </w:rPr>
        <w:t>the several towns. This is, however, to be understood of regular gardens, for shrubs and flowers were often planted in the open courts of the dwelling- houses. People repair to their suburban gardens to take the air, to walk, and to refresh and solace them</w:t>
      </w:r>
      <w:r>
        <w:rPr>
          <w:rFonts w:ascii="SBL Greek" w:hAnsi="SBL Greek" w:cs="Courier New"/>
        </w:rPr>
        <w:t>selves in various ways. For their use there is mostly i</w:t>
      </w:r>
      <w:r>
        <w:rPr>
          <w:rFonts w:ascii="SBL Greek" w:hAnsi="SBL Greek" w:cs="Courier New"/>
          <w:rtl/>
        </w:rPr>
        <w:t>n each g</w:t>
      </w:r>
      <w:r>
        <w:rPr>
          <w:rFonts w:ascii="SBL Greek" w:hAnsi="SBL Greek" w:cs="Courier New"/>
        </w:rPr>
        <w:t>arden a kind of summer-house or pavilion, fitted up with much neatness, gayly painted, and furnished with seats, where the visitants may sit and enjoy themselves. Here sometimes banquets were a</w:t>
      </w:r>
      <w:r>
        <w:rPr>
          <w:rFonts w:ascii="SBL Greek" w:hAnsi="SBL Greek" w:cs="Courier New"/>
        </w:rPr>
        <w:t>nd are still given, attended by singing and music (Isa 51:3; Isa 65:3). SEE GARDEN-HOUSE.</w:t>
      </w:r>
    </w:p>
    <w:p w:rsidR="00000000" w:rsidRDefault="005C2701">
      <w:pPr>
        <w:pStyle w:val="Textebrut"/>
        <w:rPr>
          <w:rFonts w:ascii="SBL Greek" w:hAnsi="SBL Greek"/>
        </w:rPr>
      </w:pPr>
      <w:r>
        <w:rPr>
          <w:rFonts w:ascii="SBL Greek" w:hAnsi="SBL Greek" w:cs="Courier New"/>
        </w:rPr>
        <w:t>The kings and nobles had their country houses surrounded by gardens (1Ki 21:1; 2Ki 9:27), and these were used on festal occasions (Son 5:1). So intimately, indeed, we</w:t>
      </w:r>
      <w:r>
        <w:rPr>
          <w:rFonts w:ascii="SBL Greek" w:hAnsi="SBL Greek" w:cs="Courier New"/>
        </w:rPr>
        <w:t xml:space="preserve">re gardens associated with festivity, that horticulture and conviviality are, in the Talmud, denoted by the same term (Buxtorf, Lex. Talm. s.v. </w:t>
      </w:r>
      <w:r>
        <w:rPr>
          <w:rFonts w:ascii="SBL Greek" w:hAnsi="SBL Greek" w:cs="Courier New"/>
          <w:rtl/>
        </w:rPr>
        <w:t>אריסות</w:t>
      </w:r>
      <w:r>
        <w:rPr>
          <w:rFonts w:ascii="SBL Greek" w:hAnsi="SBL Greek" w:cs="Courier New"/>
        </w:rPr>
        <w:t xml:space="preserve">). It is possible, however, that this may be a merely accidental coincidence. The garden of Ahasuerus was </w:t>
      </w:r>
      <w:r>
        <w:rPr>
          <w:rFonts w:ascii="SBL Greek" w:hAnsi="SBL Greek" w:cs="Courier New"/>
        </w:rPr>
        <w:t>in a court of the palace (Est 1:5), adjoining the banqueting-hall (Est 7:7). In Babylon, the gardens and orchards were inclosed by the city walls (Layard, Nin. 2:246). Attached to the house of Joachim was a garden or orchard (Sus. 4)"a garden inclosed" (So</w:t>
      </w:r>
      <w:r>
        <w:rPr>
          <w:rFonts w:ascii="SBL Greek" w:hAnsi="SBL Greek" w:cs="Courier New"/>
        </w:rPr>
        <w:t>n 4:12) — provided with baths and other appliances of luxury (Sus. 15; com</w:t>
      </w:r>
      <w:r>
        <w:rPr>
          <w:rFonts w:ascii="SBL Greek" w:hAnsi="SBL Greek" w:cs="Courier New"/>
          <w:rtl/>
        </w:rPr>
        <w:t>p. 2Sa 1</w:t>
      </w:r>
      <w:r>
        <w:rPr>
          <w:rFonts w:ascii="SBL Greek" w:hAnsi="SBL Greek" w:cs="Courier New"/>
        </w:rPr>
        <w:t>1:2). SEE PALACE.</w:t>
      </w:r>
    </w:p>
    <w:p w:rsidR="00000000" w:rsidRDefault="005C2701">
      <w:pPr>
        <w:pStyle w:val="Textebrut"/>
        <w:rPr>
          <w:rFonts w:ascii="SBL Greek" w:hAnsi="SBL Greek"/>
        </w:rPr>
      </w:pPr>
      <w:r>
        <w:rPr>
          <w:rFonts w:ascii="SBL Greek" w:hAnsi="SBL Greek" w:cs="Courier New"/>
        </w:rPr>
        <w:t>It would seem that the Jews were much in the habit of performing their devotions in gardens, on account of their retirement (Gen 24:63; Matthew 16:30; 26:36</w:t>
      </w:r>
      <w:r>
        <w:rPr>
          <w:rFonts w:ascii="SBL Greek" w:hAnsi="SBL Greek" w:cs="Courier New"/>
        </w:rPr>
        <w:t xml:space="preserve">; John 2:48; Joh 18:1-2). This interesting practice, however, was idolatrously abused; for the worship of idols in these shady seclusions was not of unfrequent occurrence, and is often  mentioned in Scripture (1Ki 14:23; 2Ki 16:4; 2Ki 17:10; 2Ch 18:4; Isa </w:t>
      </w:r>
      <w:r>
        <w:rPr>
          <w:rFonts w:ascii="SBL Greek" w:hAnsi="SBL Greek" w:cs="Courier New"/>
        </w:rPr>
        <w:t>1:29; Isa 65:3; Isa 66:17; Jer 2:20; Jer 3:6; Eze 20:28). SEE GROVE.</w:t>
      </w:r>
    </w:p>
    <w:p w:rsidR="00000000" w:rsidRDefault="005C2701">
      <w:pPr>
        <w:pStyle w:val="Textebrut"/>
        <w:rPr>
          <w:rFonts w:ascii="SBL Greek" w:hAnsi="SBL Greek"/>
        </w:rPr>
      </w:pPr>
      <w:r>
        <w:rPr>
          <w:rFonts w:ascii="SBL Greek" w:hAnsi="SBL Greek" w:cs="Courier New"/>
        </w:rPr>
        <w:t xml:space="preserve">The custom of burying the dead in.gardens is indicated in Gen 23:19-20; 2Ki 21:4; 2Ki 21:18; 2Ki 21:26; 1Sa 25:1; Mar 15:46; Joh 19:41; and still occurs sometimes in the East, but is not </w:t>
      </w:r>
      <w:r>
        <w:rPr>
          <w:rFonts w:ascii="SBL Greek" w:hAnsi="SBL Greek" w:cs="Courier New"/>
        </w:rPr>
        <w:t>yery prevalent. We find it also among the Greeks (Heliodorus, ,Ethiop. 1:2, page 35), and the Romans (Suetonius, Galba, 20). SEE GRAVE.</w:t>
      </w:r>
    </w:p>
    <w:p w:rsidR="00000000" w:rsidRDefault="005C2701">
      <w:pPr>
        <w:pStyle w:val="Textebrut"/>
        <w:rPr>
          <w:rFonts w:ascii="SBL Greek" w:hAnsi="SBL Greek"/>
        </w:rPr>
      </w:pPr>
      <w:r>
        <w:rPr>
          <w:rFonts w:ascii="SBL Greek" w:hAnsi="SBL Greek" w:cs="Courier New"/>
        </w:rPr>
        <w:t xml:space="preserve">5. Gardens were planted not only with fragrant and beautiful plants (Son 6:2; Son 4:16), but with various fruit-bearing </w:t>
      </w:r>
      <w:r>
        <w:rPr>
          <w:rFonts w:ascii="SBL Greek" w:hAnsi="SBL Greek" w:cs="Courier New"/>
        </w:rPr>
        <w:t>and other trees (Gen 2:9; Exo 23:11; Jer 29:5; Amo 9:14). Thus we find mention of nut-gardens (Son 6:11), pomegranate-gardens (Son 4:13), olive-gardens (Deu 8:8; 1Ch 27:28), vine-gardens (Son 4:2; Son 8:8). Here, however, we are not to suppose that the gar</w:t>
      </w:r>
      <w:r>
        <w:rPr>
          <w:rFonts w:ascii="SBL Greek" w:hAnsi="SBL Greek" w:cs="Courier New"/>
        </w:rPr>
        <w:t>dens were exclusively occupied by these fruits, but that they were severally predominant in the gardens to which they gave name. The distinction, for instance, between a vine-garden and a vineyard would be, that, in the latter, the vine was cultivated sole</w:t>
      </w:r>
      <w:r>
        <w:rPr>
          <w:rFonts w:ascii="SBL Greek" w:hAnsi="SBL Greek" w:cs="Courier New"/>
        </w:rPr>
        <w:t>ly for use, whereas in the former it was planted for solace and ornament, to cover walls, and to be trained in arbors an</w:t>
      </w:r>
      <w:r>
        <w:rPr>
          <w:rFonts w:ascii="SBL Greek" w:hAnsi="SBL Greek" w:cs="Courier New"/>
          <w:rtl/>
        </w:rPr>
        <w:t>d on tre</w:t>
      </w:r>
      <w:r>
        <w:rPr>
          <w:rFonts w:ascii="SBL Greek" w:hAnsi="SBL Greek" w:cs="Courier New"/>
        </w:rPr>
        <w:t>llises. The quince, medlar, citron, almond, and service trees are among those enumerated in the Mishna as cultivated in Palestin</w:t>
      </w:r>
      <w:r>
        <w:rPr>
          <w:rFonts w:ascii="SBL Greek" w:hAnsi="SBL Greek" w:cs="Courier New"/>
        </w:rPr>
        <w:t>e (Kilaim, 1:4). Gardens of herbs, or kitchen-gardens, are mentioned in Deu 11:10, and 1Ki 21:2. Cucumbers were grown in them (Isa 1:8; Bar 6:70), and probably also melons, leeks, onions, and garlic, which are spoken of (Num 11:5) as the productions of a n</w:t>
      </w:r>
      <w:r>
        <w:rPr>
          <w:rFonts w:ascii="SBL Greek" w:hAnsi="SBL Greek" w:cs="Courier New"/>
        </w:rPr>
        <w:t>eighboring country. In addition to these, the lettuce, mustard-plant (Luk 13:19), coriander, endive, one of the bitter herbs eaten with the paschal lamb, and rue, are particularized in the precepts of the Mishna, though it is not certain that they were all</w:t>
      </w:r>
      <w:r>
        <w:rPr>
          <w:rFonts w:ascii="SBL Greek" w:hAnsi="SBL Greek" w:cs="Courier New"/>
        </w:rPr>
        <w:t>, strictly speaking, cultivated in the gardens of Palestine (Kilaim, 1:8). It is well known that, in the time of the Rom</w:t>
      </w:r>
      <w:r>
        <w:rPr>
          <w:rFonts w:ascii="SBL Greek" w:hAnsi="SBL Greek" w:cs="Courier New"/>
          <w:rtl/>
        </w:rPr>
        <w:t>ans, the</w:t>
      </w:r>
      <w:r>
        <w:rPr>
          <w:rFonts w:ascii="SBL Greek" w:hAnsi="SBL Greek" w:cs="Courier New"/>
        </w:rPr>
        <w:t xml:space="preserve"> art of gardening was carried to great perfection in Syria. Pliny (20:16) speaks of it as proverbially elaborate, and again (12:</w:t>
      </w:r>
      <w:r>
        <w:rPr>
          <w:rFonts w:ascii="SBL Greek" w:hAnsi="SBL Greek" w:cs="Courier New"/>
        </w:rPr>
        <w:t>54) he describes the balsam plant as growing in Judea alone, and there only in two royal gardens. It is evident that the gardens of the Hebrews were in a very considerable degree devoted to the culture of medicinal herbs, the preparation of which in variou</w:t>
      </w:r>
      <w:r>
        <w:rPr>
          <w:rFonts w:ascii="SBL Greek" w:hAnsi="SBL Greek" w:cs="Courier New"/>
        </w:rPr>
        <w:t xml:space="preserve">s ways was a matter of much solicitude with them (Jer 8:22). This is still the case in the East, where vegetable simples are  employed in medicine. SEE MEDICINE. </w:t>
      </w:r>
    </w:p>
    <w:p w:rsidR="00000000" w:rsidRDefault="005C2701">
      <w:pPr>
        <w:pStyle w:val="Textebrut"/>
        <w:rPr>
          <w:rFonts w:ascii="SBL Greek" w:hAnsi="SBL Greek"/>
        </w:rPr>
      </w:pPr>
      <w:r>
        <w:rPr>
          <w:rFonts w:ascii="SBL Greek" w:hAnsi="SBL Greek" w:cs="Courier New"/>
        </w:rPr>
        <w:t xml:space="preserve">In addition to the ordinary productions of the country, we are </w:t>
      </w:r>
      <w:r>
        <w:rPr>
          <w:rFonts w:ascii="SBL Greek" w:hAnsi="SBL Greek" w:cs="Courier New"/>
        </w:rPr>
        <w:t>tempted to infer from Isa 17:10, that in some gardens care was bestowed on the rearing of exotics. To this conclusion the description of the gardens of Solomon in the Targum on Ecc 2:5-6 seems to point: "I made me well-watered gardens and paradises, and so</w:t>
      </w:r>
      <w:r>
        <w:rPr>
          <w:rFonts w:ascii="SBL Greek" w:hAnsi="SBL Greek" w:cs="Courier New"/>
        </w:rPr>
        <w:t>wed there all kinds of plants, some for use of eating, and some for use of drinking, and some for purposes of medicine; all kinds of plants of spices. I planted in them trees of emptiness (i.e., not fruit- bearing), and all trees of spices which the specte</w:t>
      </w:r>
      <w:r>
        <w:rPr>
          <w:rFonts w:ascii="SBL Greek" w:hAnsi="SBL Greek" w:cs="Courier New"/>
        </w:rPr>
        <w:t>rs and daemons brought me from India, and every tree which produces fruit; and its border was from the wall of the citadel, which is in Jerusalem, by the waters of Siloah. I cho</w:t>
      </w:r>
      <w:r>
        <w:rPr>
          <w:rFonts w:ascii="SBL Greek" w:hAnsi="SBL Greek" w:cs="Courier New"/>
          <w:rtl/>
        </w:rPr>
        <w:t>se reser</w:t>
      </w:r>
      <w:r>
        <w:rPr>
          <w:rFonts w:ascii="SBL Greek" w:hAnsi="SBL Greek" w:cs="Courier New"/>
        </w:rPr>
        <w:t>voirs of water, which, behold! are for watering the trees and the plant</w:t>
      </w:r>
      <w:r>
        <w:rPr>
          <w:rFonts w:ascii="SBL Greek" w:hAnsi="SBL Greek" w:cs="Courier New"/>
        </w:rPr>
        <w:t>s, and I made me fish-ponds of water, some of them also for the plantation which rears the trees to water it." In large gardens the orchard(</w:t>
      </w:r>
      <w:r>
        <w:rPr>
          <w:rFonts w:ascii="Times New Roman" w:hAnsi="Times New Roman" w:cs="Times New Roman"/>
        </w:rPr>
        <w:t>פִּרְדֵּס</w:t>
      </w:r>
      <w:r>
        <w:rPr>
          <w:rFonts w:ascii="SBL Greek" w:hAnsi="SBL Greek" w:cs="Courier New"/>
        </w:rPr>
        <w:t>, παρ</w:t>
      </w:r>
      <w:r>
        <w:rPr>
          <w:rFonts w:ascii="SBL Greek" w:hAnsi="SBL Greek" w:cs="Courier New"/>
        </w:rPr>
        <w:t>ἀ</w:t>
      </w:r>
      <w:r>
        <w:rPr>
          <w:rFonts w:ascii="SBL Greek" w:hAnsi="SBL Greek" w:cs="Courier New"/>
        </w:rPr>
        <w:t>δεισος) was probably, as in Egypt, the enclosure set apart for the cultivation of date and sycamore t</w:t>
      </w:r>
      <w:r>
        <w:rPr>
          <w:rFonts w:ascii="SBL Greek" w:hAnsi="SBL Greek" w:cs="Courier New"/>
        </w:rPr>
        <w:t>rees, and trees of various kinds (Son 4:13; Ecc 2:5). Schroeder, in the preface to his Thesaurus Lingua Armenicae, asserts that the word "epardes" is of Armenian origin, and denotes a garden near a house, planted with herbs, trees, and flowers. It is appli</w:t>
      </w:r>
      <w:r>
        <w:rPr>
          <w:rFonts w:ascii="SBL Greek" w:hAnsi="SBL Greek" w:cs="Courier New"/>
        </w:rPr>
        <w:t>ed by Diodorus Siculus (2:10) and Berosus (quoted by Josephus, Ant. 10:2, 1) to the famous hanging gardens of Babylon. Xenophon (Anab. 1:2, 7) describes the "paradise" at Celasn</w:t>
      </w:r>
      <w:r>
        <w:rPr>
          <w:rFonts w:ascii="SBL Greek" w:hAnsi="SBL Greek" w:cs="Courier New"/>
          <w:rtl/>
        </w:rPr>
        <w:t>se in Ph</w:t>
      </w:r>
      <w:r>
        <w:rPr>
          <w:rFonts w:ascii="SBL Greek" w:hAnsi="SBL Greek" w:cs="Courier New"/>
        </w:rPr>
        <w:t>rygia, where Cyrus had a palace, as a large preserve full of wild beast</w:t>
      </w:r>
      <w:r>
        <w:rPr>
          <w:rFonts w:ascii="SBL Greek" w:hAnsi="SBL Greek" w:cs="Courier New"/>
        </w:rPr>
        <w:t>s; and Aulus Gellius (2:20) gives "vivaria" as the equivalent of παράδεισοι (comp. Philostratus, Vit. Apol. Tyan. 1:38). The officer in charge of such a domain was called "the keeper of the paradise" (Neh 2:8). SEE PARADISE.</w:t>
      </w:r>
    </w:p>
    <w:p w:rsidR="00000000" w:rsidRDefault="005C2701">
      <w:pPr>
        <w:pStyle w:val="Textebrut"/>
        <w:rPr>
          <w:rFonts w:ascii="SBL Greek" w:hAnsi="SBL Greek"/>
        </w:rPr>
      </w:pPr>
      <w:r>
        <w:rPr>
          <w:rFonts w:ascii="SBL Greek" w:hAnsi="SBL Greek" w:cs="Courier New"/>
        </w:rPr>
        <w:t>The law against the propagation</w:t>
      </w:r>
      <w:r>
        <w:rPr>
          <w:rFonts w:ascii="SBL Greek" w:hAnsi="SBL Greek" w:cs="Courier New"/>
        </w:rPr>
        <w:t xml:space="preserve"> of mixed species (Lev 19:19; Deu 22:9; Deu 22:11) gave rise to numerous enactmaents in the Mishnauto to insure its observumumce. The portions of the field or garden, is which the various plants were sown, were separated by lighet fences of reed, ten palms</w:t>
      </w:r>
      <w:r>
        <w:rPr>
          <w:rFonts w:ascii="SBL Greek" w:hAnsi="SBL Greek" w:cs="Courier New"/>
        </w:rPr>
        <w:t xml:space="preserve"> in heights the distance between the reeds being not more than three palms, so that a kid could not enter (Kilaim, 4:3, 4). SEE DIVERSE.</w:t>
      </w:r>
    </w:p>
    <w:p w:rsidR="00000000" w:rsidRDefault="005C2701">
      <w:pPr>
        <w:pStyle w:val="Textebrut"/>
        <w:rPr>
          <w:rFonts w:ascii="SBL Greek" w:hAnsi="SBL Greek"/>
        </w:rPr>
      </w:pPr>
      <w:r>
        <w:rPr>
          <w:rFonts w:ascii="SBL Greek" w:hAnsi="SBL Greek" w:cs="Courier New"/>
        </w:rPr>
        <w:t>See Schröder, De horais Hebraeor. (Marlburg, 1722); Bradley, Descript. ecoasoma. et hortic. vett. (Lond. 1725); Van Goe</w:t>
      </w:r>
      <w:r>
        <w:rPr>
          <w:rFonts w:ascii="SBL Greek" w:hAnsi="SBL Greek" w:cs="Courier New"/>
        </w:rPr>
        <w:t>us, De κηποταφί</w:t>
      </w:r>
      <w:r>
        <w:rPr>
          <w:rFonts w:ascii="SBL Greek" w:hAnsi="SBL Greek" w:cs="Courier New"/>
        </w:rPr>
        <w:t>ᾷ</w:t>
      </w:r>
      <w:r>
        <w:rPr>
          <w:rFonts w:ascii="SBL Greek" w:hAnsi="SBL Greek" w:cs="Courier New"/>
        </w:rPr>
        <w:t xml:space="preserve"> (Utr. 1763). SEE AGRICULTURE.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Garden-House[[@Headword:Garden-House]]</w:t>
      </w:r>
    </w:p>
    <w:p w:rsidR="00000000" w:rsidRDefault="005C2701">
      <w:pPr>
        <w:pStyle w:val="Textebrut"/>
        <w:rPr>
          <w:rFonts w:ascii="SBL Greek" w:hAnsi="SBL Greek"/>
        </w:rPr>
      </w:pPr>
      <w:r>
        <w:rPr>
          <w:rFonts w:ascii="SBL Greek" w:hAnsi="SBL Greek" w:cs="Courier New"/>
        </w:rPr>
        <w:t xml:space="preserve">             is the rendering of the A.V. at 2Ki 9:27, of </w:t>
      </w:r>
      <w:r>
        <w:rPr>
          <w:rFonts w:ascii="SBL Greek" w:hAnsi="SBL Greek" w:cs="Courier New"/>
          <w:rtl/>
        </w:rPr>
        <w:t>בֵּית הִגָּן</w:t>
      </w:r>
      <w:r>
        <w:rPr>
          <w:rFonts w:ascii="SBL Greek" w:hAnsi="SBL Greek" w:cs="Courier New"/>
        </w:rPr>
        <w:t>; where, however, a place is rather denoted. SEE BETH-HAGGAN.</w:t>
      </w:r>
    </w:p>
    <w:p w:rsidR="00000000" w:rsidRDefault="005C2701">
      <w:pPr>
        <w:pStyle w:val="Textebrut"/>
        <w:rPr>
          <w:rFonts w:ascii="SBL Greek" w:hAnsi="SBL Greek"/>
        </w:rPr>
      </w:pPr>
      <w:r>
        <w:rPr>
          <w:rFonts w:ascii="SBL Greek" w:hAnsi="SBL Greek" w:cs="Courier New"/>
        </w:rPr>
        <w:t xml:space="preserve">Garden-houses are usual in the </w:t>
      </w:r>
      <w:r>
        <w:rPr>
          <w:rFonts w:ascii="SBL Greek" w:hAnsi="SBL Greek" w:cs="Courier New"/>
        </w:rPr>
        <w:t>East, especially in the grounds of kings and wealthy persons. In Son 1:16, the bride, looking out from her boudoir, into the gayly-planted court-yard, acknowledges the taste and affection of her beloved as she spies the summer-house, all shaded with verdur</w:t>
      </w:r>
      <w:r>
        <w:rPr>
          <w:rFonts w:ascii="SBL Greek" w:hAnsi="SBL Greek" w:cs="Courier New"/>
        </w:rPr>
        <w:t>e, and containing the divan (</w:t>
      </w:r>
      <w:r>
        <w:rPr>
          <w:rFonts w:ascii="SBL Greek" w:hAnsi="SBL Greek" w:cs="Courier New"/>
          <w:rtl/>
        </w:rPr>
        <w:t>עֶרֶשׂ</w:t>
      </w:r>
      <w:r>
        <w:rPr>
          <w:rFonts w:ascii="SBL Greek" w:hAnsi="SBL Greek" w:cs="Courier New"/>
        </w:rPr>
        <w:t>), that invited to the luxurious repose of which Orientals are so fond. SEE GARDEN.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Gardener[[@Headword:Gardener]]</w:t>
      </w:r>
    </w:p>
    <w:p w:rsidR="00000000" w:rsidRDefault="005C2701">
      <w:pPr>
        <w:pStyle w:val="Textebrut"/>
        <w:rPr>
          <w:rFonts w:ascii="SBL Greek" w:hAnsi="SBL Greek"/>
        </w:rPr>
      </w:pPr>
      <w:r>
        <w:rPr>
          <w:rFonts w:ascii="SBL Greek" w:hAnsi="SBL Greek" w:cs="Courier New"/>
        </w:rPr>
        <w:t>             (κηπο</w:t>
      </w:r>
      <w:r>
        <w:rPr>
          <w:rFonts w:ascii="SBL Greek" w:hAnsi="SBL Greek" w:cs="Courier New"/>
        </w:rPr>
        <w:t>ῦ</w:t>
      </w:r>
      <w:r>
        <w:rPr>
          <w:rFonts w:ascii="SBL Greek" w:hAnsi="SBL Greek" w:cs="Courier New"/>
        </w:rPr>
        <w:t>ρος), a class of workmen alluded to in Job 27:18, and mentioned in Joh 20:15; but</w:t>
      </w:r>
      <w:r>
        <w:rPr>
          <w:rFonts w:ascii="SBL Greek" w:hAnsi="SBL Greek" w:cs="Courier New"/>
        </w:rPr>
        <w:t xml:space="preserve"> how far the art of gardening was carried among the Hebrews we have few means of ascertaining. That they were acquainted with the process of grafting is evident from Rom 11:17; Rom 11:24, as well as from the minute prohibitions of thee Mishna; and the meth</w:t>
      </w:r>
      <w:r>
        <w:rPr>
          <w:rFonts w:ascii="SBL Greek" w:hAnsi="SBL Greek" w:cs="Courier New"/>
        </w:rPr>
        <w:t xml:space="preserve">od of propagating' plants by layers or cuttings was not unknown (Isa 17:10). Buxtorf says that </w:t>
      </w:r>
      <w:r>
        <w:rPr>
          <w:rFonts w:ascii="SBL Greek" w:hAnsi="SBL Greek" w:cs="Courier New"/>
          <w:rtl/>
        </w:rPr>
        <w:t>אריסין</w:t>
      </w:r>
      <w:r>
        <w:rPr>
          <w:rFonts w:ascii="SBL Greek" w:hAnsi="SBL Greek" w:cs="Courier New"/>
        </w:rPr>
        <w:t xml:space="preserve">arisin (Mishna, Bikkurim, 1:2) [or, rather, </w:t>
      </w:r>
      <w:r>
        <w:rPr>
          <w:rFonts w:ascii="SBL Greek" w:hAnsi="SBL Greek" w:cs="Courier New"/>
          <w:rtl/>
        </w:rPr>
        <w:t>בעל אריסות</w:t>
      </w:r>
      <w:r>
        <w:rPr>
          <w:rFonts w:ascii="SBL Greek" w:hAnsi="SBL Greek" w:cs="Courier New"/>
        </w:rPr>
        <w:t>, were gardeners who tended and looked after gardens on consideration of receiving some portion of th</w:t>
      </w:r>
      <w:r>
        <w:rPr>
          <w:rFonts w:ascii="SBL Greek" w:hAnsi="SBL Greek" w:cs="Courier New"/>
        </w:rPr>
        <w:t>e fruit (Lex. Talm. s.v.); but that gardening was a special means of livelihood is clear from a proverb which contains a warning against ras</w:t>
      </w:r>
      <w:r>
        <w:rPr>
          <w:rFonts w:ascii="SBL Greek" w:hAnsi="SBL Greek" w:cs="Courier New"/>
          <w:rtl/>
        </w:rPr>
        <w:t>h specul</w:t>
      </w:r>
      <w:r>
        <w:rPr>
          <w:rFonts w:ascii="SBL Greek" w:hAnsi="SBL Greek" w:cs="Courier New"/>
        </w:rPr>
        <w:t>ations: " Who hires, a garden eats the birds; who hires gardens, him the birds eat" (Dukes Rabbis. Blumenles</w:t>
      </w:r>
      <w:r>
        <w:rPr>
          <w:rFonts w:ascii="SBL Greek" w:hAnsi="SBL Greek" w:cs="Courier New"/>
        </w:rPr>
        <w:t>e, page 141). SEE GARDEN.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Gardiner, Frederic[[@Headword:Gardiner, Frederic]]</w:t>
      </w:r>
    </w:p>
    <w:p w:rsidR="00000000" w:rsidRDefault="005C2701">
      <w:pPr>
        <w:pStyle w:val="Textebrut"/>
        <w:rPr>
          <w:rFonts w:ascii="SBL Greek" w:hAnsi="SBL Greek"/>
        </w:rPr>
      </w:pPr>
      <w:r>
        <w:rPr>
          <w:rFonts w:ascii="SBL Greek" w:hAnsi="SBL Greek" w:cs="Courier New"/>
        </w:rPr>
        <w:t>             a Protestant Episcopal minister, was born at Gardiner, Me., Sept. 11, 1822. He graduated from Bowdoin College in 1842; became rector of Trinity Church, Saco, Ma</w:t>
      </w:r>
      <w:r>
        <w:rPr>
          <w:rFonts w:ascii="SBL Greek" w:hAnsi="SBL Greek" w:cs="Courier New"/>
        </w:rPr>
        <w:t>ine, in 1845; of St. Luke's, Philadelphia, Pennsylvania, in 1847; of Grace Church, Bath, Maine, from 1848 to 1853; of Trinity Church, Lewiston, in 1855-56; in 1865 professor of the literature and interpretation of Scripture in the Protestant Episcopal Semi</w:t>
      </w:r>
      <w:r>
        <w:rPr>
          <w:rFonts w:ascii="SBL Greek" w:hAnsi="SBL Greek" w:cs="Courier New"/>
        </w:rPr>
        <w:t>nary, Gambier, Ohio; in 1867 assistant rector at Middletown, Connecticut; in 1869 professor in Berkeley Divinity School at the same place, and continued to be such until his death, July 17, 1889. He wrote, The Island of Life, an Allegory (1851): — Commenta</w:t>
      </w:r>
      <w:r>
        <w:rPr>
          <w:rFonts w:ascii="SBL Greek" w:hAnsi="SBL Greek" w:cs="Courier New"/>
        </w:rPr>
        <w:t>ry on the Epistle of St. Jude (1856): — Harmony of the Gospels in G</w:t>
      </w:r>
      <w:r>
        <w:rPr>
          <w:rFonts w:ascii="SBL Greek" w:hAnsi="SBL Greek" w:cs="Courier New"/>
          <w:rtl/>
        </w:rPr>
        <w:t>reek (18</w:t>
      </w:r>
      <w:r>
        <w:rPr>
          <w:rFonts w:ascii="SBL Greek" w:hAnsi="SBL Greek" w:cs="Courier New"/>
        </w:rPr>
        <w:t xml:space="preserve">71): — Harmony of the Gospels in English (eod.): — Diatessaron: The Life of Our Lord in the Words of the Gospels (eod.): — Principles of Textual Criticism (1876): — The Old and New </w:t>
      </w:r>
      <w:r>
        <w:rPr>
          <w:rFonts w:ascii="SBL Greek" w:hAnsi="SBL Greek" w:cs="Courier New"/>
        </w:rPr>
        <w:t>Testaments in their Mutual Relations (1885). He also wrote Leviticus, in the American edition of Lange, and Second Samnuel and Ezekiel in bishop Ellicott's Commentary for English Readers. See Appletons' Cyclop. of Amer. Biography..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Gardiner, James[[@</w:t>
      </w:r>
      <w:r>
        <w:rPr>
          <w:rFonts w:ascii="SBL Greek" w:eastAsia="Times New Roman" w:hAnsi="SBL Greek" w:cs="Courier New"/>
        </w:rPr>
        <w:t>Headword:Gardiner, James]]</w:t>
      </w:r>
    </w:p>
    <w:p w:rsidR="00000000" w:rsidRDefault="005C2701">
      <w:pPr>
        <w:pStyle w:val="Textebrut"/>
        <w:rPr>
          <w:rFonts w:ascii="SBL Greek" w:hAnsi="SBL Greek"/>
        </w:rPr>
      </w:pPr>
      <w:r>
        <w:rPr>
          <w:rFonts w:ascii="SBL Greek" w:hAnsi="SBL Greek" w:cs="Courier New"/>
        </w:rPr>
        <w:t xml:space="preserve">             Colonel, son of captain Patrick Gardiner, of the British service, was born at Carriden, Linlithgowshire, Scotland, January 11, 1688, and at fourteen became </w:t>
      </w:r>
      <w:r>
        <w:rPr>
          <w:rFonts w:ascii="SBL Greek" w:hAnsi="SBL Greek" w:cs="Courier New"/>
        </w:rPr>
        <w:t>ensign in a Scotch regiment in the Dutch service. In 1702 he obtained a commission in the English army, and was severely wounded at the battle of Ramilies in 1706. In several other battles he gave distinguished proofs of capacity and courage. His licentiou</w:t>
      </w:r>
      <w:r>
        <w:rPr>
          <w:rFonts w:ascii="SBL Greek" w:hAnsi="SBL Greek" w:cs="Courier New"/>
        </w:rPr>
        <w:t>s habits, with his successful adventures in gallantry, gained for him among his dissolute companions the distinction of the "happy rake." But he was not happy. Passages of the Bible which were still imprinted on his memory, and the thought of his  mother's</w:t>
      </w:r>
      <w:r>
        <w:rPr>
          <w:rFonts w:ascii="SBL Greek" w:hAnsi="SBL Greek" w:cs="Courier New"/>
        </w:rPr>
        <w:t xml:space="preserve"> pious character and early instructions, often recurred to make him mis</w:t>
      </w:r>
      <w:r>
        <w:rPr>
          <w:rFonts w:ascii="SBL Greek" w:hAnsi="SBL Greek" w:cs="Courier New"/>
          <w:rtl/>
        </w:rPr>
        <w:t xml:space="preserve">erable; </w:t>
      </w:r>
      <w:r>
        <w:rPr>
          <w:rFonts w:ascii="SBL Greek" w:hAnsi="SBL Greek" w:cs="Courier New"/>
        </w:rPr>
        <w:t>and at one time, while entertaining a party of profligate young men by his licentious wit, he felt so degraded in his own estimation, and so inwardly wretched, that, a dog lying</w:t>
      </w:r>
      <w:r>
        <w:rPr>
          <w:rFonts w:ascii="SBL Greek" w:hAnsi="SBL Greek" w:cs="Courier New"/>
        </w:rPr>
        <w:t xml:space="preserve"> at his feet, the wish involuntarily rose in his breast, "'Would I were as happy as that dog!" In 1719 he became the subject of profound religious impressions. The circunmstances, as narrated by Dr. Doddridge, contain much that is marvellous, if not supern</w:t>
      </w:r>
      <w:r>
        <w:rPr>
          <w:rFonts w:ascii="SBL Greek" w:hAnsi="SBL Greek" w:cs="Courier New"/>
        </w:rPr>
        <w:t>atural. "Doddridge himself hints at the possibility of the whole being a dream instead of a ‘visible representation of the Lord Jesus Christ upon the cross, surrounded on all sides with a glory,' etc. He also mentions that Gardiner 'did not seem very confi</w:t>
      </w:r>
      <w:r>
        <w:rPr>
          <w:rFonts w:ascii="SBL Greek" w:hAnsi="SBL Greek" w:cs="Courier New"/>
        </w:rPr>
        <w:t>dent' whether the voice which came to him was really 'an audible voice,</w:t>
      </w:r>
      <w:r>
        <w:rPr>
          <w:rFonts w:ascii="SBL Greek" w:hAnsi="SBL Greek" w:cs="Courier New"/>
          <w:rtl/>
        </w:rPr>
        <w:t xml:space="preserve"> or only</w:t>
      </w:r>
      <w:r>
        <w:rPr>
          <w:rFonts w:ascii="SBL Greek" w:hAnsi="SBL Greek" w:cs="Courier New"/>
        </w:rPr>
        <w:t xml:space="preserve"> a strong impression on his mind equally striking.' Considerable doubt has recently been cast on the whole story by the publication of the Autobiography of Dr. Alexander Carlyle</w:t>
      </w:r>
      <w:r>
        <w:rPr>
          <w:rFonts w:ascii="SBL Greek" w:hAnsi="SBL Greek" w:cs="Courier New"/>
        </w:rPr>
        <w:t>, edited by John Hill Burton (Edinb., Blackeood and Sons, 1860), in which Carlyle denies altogether the truth of Doddridge's version of the story, at least of the supernatural portion of it. The attendant circumstances, however, are of little moment one wa</w:t>
      </w:r>
      <w:r>
        <w:rPr>
          <w:rFonts w:ascii="SBL Greek" w:hAnsi="SBL Greek" w:cs="Courier New"/>
        </w:rPr>
        <w:t xml:space="preserve">y or another; the great fact is the conversion of the brave but wicked soldier into a pious and excellent Christian, and regarding this there has nemaer beens any doubt. In 1724 Gardiner was raised to the rank of major, and in 1726 he married lady Frances </w:t>
      </w:r>
      <w:r>
        <w:rPr>
          <w:rFonts w:ascii="SBL Greek" w:hAnsi="SBL Greek" w:cs="Courier New"/>
        </w:rPr>
        <w:t>Erskine, daughter of the fourth earl of Buchan, by whom he had thirteen</w:t>
      </w:r>
      <w:r>
        <w:rPr>
          <w:rFonts w:ascii="SBL Greek" w:hAnsi="SBL Greek" w:cs="Courier New"/>
          <w:rtl/>
        </w:rPr>
        <w:t xml:space="preserve"> childre</w:t>
      </w:r>
      <w:r>
        <w:rPr>
          <w:rFonts w:ascii="SBL Greek" w:hAnsi="SBL Greek" w:cs="Courier New"/>
        </w:rPr>
        <w:t>n, only five of whom survived him." On his becoming the head of a family he commenced the practice of domestic worship — the presence of no guest, the intervention of no engagem</w:t>
      </w:r>
      <w:r>
        <w:rPr>
          <w:rFonts w:ascii="SBL Greek" w:hAnsi="SBL Greek" w:cs="Courier New"/>
        </w:rPr>
        <w:t xml:space="preserve">ent, was ever allowed to interfere with its daily performance. He was also regular in attendance on public worship on the Sabbath, and established a system according to which all the servants accompanied him to church. In 1730 he became lieutenant colonel </w:t>
      </w:r>
      <w:r>
        <w:rPr>
          <w:rFonts w:ascii="SBL Greek" w:hAnsi="SBL Greek" w:cs="Courier New"/>
        </w:rPr>
        <w:t>of dragoons, and in 1743 colonel of a new regiment of dragoons. He was killed at the battle of Preston Pans in 1745. Chambers, Encyclopaedia, s.v.; Doddridge, Life of Col. Gardiner; Jamieson, Religious Biography,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Gardiner, John Sylvester, D.D[[@</w:t>
      </w:r>
      <w:r>
        <w:rPr>
          <w:rFonts w:ascii="SBL Greek" w:eastAsia="Times New Roman" w:hAnsi="SBL Greek" w:cs="Courier New"/>
        </w:rPr>
        <w:t>Headword:Gardiner, John Sylvester, D.D]]</w:t>
      </w:r>
    </w:p>
    <w:p w:rsidR="00000000" w:rsidRDefault="005C2701">
      <w:pPr>
        <w:pStyle w:val="Textebrut"/>
        <w:rPr>
          <w:rFonts w:ascii="SBL Greek" w:hAnsi="SBL Greek"/>
        </w:rPr>
      </w:pPr>
      <w:r>
        <w:rPr>
          <w:rFonts w:ascii="SBL Greek" w:hAnsi="SBL Greek" w:cs="Courier New"/>
        </w:rPr>
        <w:t>             a Protestant Episcopal minister, was born at Haverford-West, South Wales, in June 1765. At the age of five years he was sent to America to the care of his grandfather, then a resident of Boston, where h</w:t>
      </w:r>
      <w:r>
        <w:rPr>
          <w:rFonts w:ascii="SBL Greek" w:hAnsi="SBL Greek" w:cs="Courier New"/>
        </w:rPr>
        <w:t>e attended school, and after three or four years returned to his father, who was attorney-general on the island of St. Christopher, W.I. Shortly after, John was sent to England, where, from 1776 to 1782, he was a pupil of the famous Dr. Parr. After this he</w:t>
      </w:r>
      <w:r>
        <w:rPr>
          <w:rFonts w:ascii="SBL Greek" w:hAnsi="SBL Greek" w:cs="Courier New"/>
        </w:rPr>
        <w:t xml:space="preserve"> visited his father in the West Indies, and in 1783 went to Boston, which became his permanent home. Partly under the tutorship of his father and partly under that of judge Tudor, he studied law, but abandoned it to enter the ministry, officiating as lay-r</w:t>
      </w:r>
      <w:r>
        <w:rPr>
          <w:rFonts w:ascii="SBL Greek" w:hAnsi="SBL Greek" w:cs="Courier New"/>
        </w:rPr>
        <w:t>eader at Pownalboro', Mai</w:t>
      </w:r>
      <w:r>
        <w:rPr>
          <w:rFonts w:ascii="SBL Greek" w:hAnsi="SBL Greek" w:cs="Courier New"/>
          <w:rtl/>
        </w:rPr>
        <w:t xml:space="preserve">ne, and </w:t>
      </w:r>
      <w:r>
        <w:rPr>
          <w:rFonts w:ascii="SBL Greek" w:hAnsi="SBL Greek" w:cs="Courier New"/>
        </w:rPr>
        <w:t>studying theology. He was ordained deacon in New York city, October 18, 1787, and presbyter, December 4, 1791. For a while he preached at St. Helena, Beaufort, S.C., and then was elected, in 1792, assistant to Dr. Parker, r</w:t>
      </w:r>
      <w:r>
        <w:rPr>
          <w:rFonts w:ascii="SBL Greek" w:hAnsi="SBL Greek" w:cs="Courier New"/>
        </w:rPr>
        <w:t>ector of Trinity Church, Boston. A meager support compelled him to teach school. He was chosen rector of the church, April 15, 1805, vice Dr. Parker, made a bishop. After many years of service his health became impaired, and he made a voyage to Europe to r</w:t>
      </w:r>
      <w:r>
        <w:rPr>
          <w:rFonts w:ascii="SBL Greek" w:hAnsi="SBL Greek" w:cs="Courier New"/>
        </w:rPr>
        <w:t>ecuperate, but died at Harrowgate, England, July 29, 1830. He was a member of the Anthology Club, which published the Monthly Anthology and Boston Review. Among his literary remains are a large number of published Sermons, Addresses, etc. See Sprague, Anna</w:t>
      </w:r>
      <w:r>
        <w:rPr>
          <w:rFonts w:ascii="SBL Greek" w:hAnsi="SBL Greek" w:cs="Courier New"/>
        </w:rPr>
        <w:t>ls of the Amer. Pulpit, 5:363.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Gardiner, John, D.D[[@Headword:Gardiner, John, D.D]]</w:t>
      </w:r>
    </w:p>
    <w:p w:rsidR="00000000" w:rsidRDefault="005C2701">
      <w:pPr>
        <w:pStyle w:val="Textebrut"/>
        <w:rPr>
          <w:rFonts w:ascii="SBL Greek" w:hAnsi="SBL Greek"/>
        </w:rPr>
      </w:pPr>
      <w:r>
        <w:rPr>
          <w:rFonts w:ascii="SBL Greek" w:hAnsi="SBL Greek" w:cs="Courier New"/>
        </w:rPr>
        <w:t>             an English divine, was born about 1756. He was educated at Tiverton. whence he went to the University of Glasgow, where he studied civil law. He then ent</w:t>
      </w:r>
      <w:r>
        <w:rPr>
          <w:rFonts w:ascii="SBL Greek" w:hAnsi="SBL Greek" w:cs="Courier New"/>
        </w:rPr>
        <w:t>ered himself in the Middle Temple, with a view to qualify for the bar. An irresistible impulse induced him to exchange the law for the Church, and in consequence he repaired to Wadham College, Oxford. In 1781 he took possession of the vicarage of Shirley a</w:t>
      </w:r>
      <w:r>
        <w:rPr>
          <w:rFonts w:ascii="SBL Greek" w:hAnsi="SBL Greek" w:cs="Courier New"/>
        </w:rPr>
        <w:t xml:space="preserve">nd rectory of Brailsford, in the county of Derby, the presentation to which had been purchased by his father, with whom he afterwards resided for some years at Wellington, performing gratuitously the duty of curate in that parish. In 1789 he undertook the </w:t>
      </w:r>
      <w:r>
        <w:rPr>
          <w:rFonts w:ascii="SBL Greek" w:hAnsi="SBL Greek" w:cs="Courier New"/>
        </w:rPr>
        <w:t>same office at Taunton, and there continued till his father, in 1796, purchased</w:t>
      </w:r>
      <w:r>
        <w:rPr>
          <w:rFonts w:ascii="SBL Greek" w:hAnsi="SBL Greek" w:cs="Courier New"/>
          <w:rtl/>
        </w:rPr>
        <w:t xml:space="preserve"> fo</w:t>
      </w:r>
      <w:r>
        <w:rPr>
          <w:rFonts w:ascii="SBL Greek" w:hAnsi="SBL Greek" w:cs="Courier New"/>
        </w:rPr>
        <w:t xml:space="preserve">r him the Octagon Chapel at Bath, where he Officiated till his death in 1838. He also served as a magistrate for the county of Somerset. Dr. Gardiner published a </w:t>
      </w:r>
      <w:r>
        <w:rPr>
          <w:rFonts w:ascii="SBL Greek" w:hAnsi="SBL Greek" w:cs="Courier New"/>
        </w:rPr>
        <w:t xml:space="preserve">number of occasional Discotrses (1793-1811), and a volume of Sermons (Bath, 1802, 8vo). See The Christian Remembrancer (Lond.), September 1838, page 568; Allibone, Dict. of Brit. and Amer. Authors,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Gardiner, Richard[[@Headword:Gardiner, Richard</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an English divine, was born at Hereford in 1591, educated at the school there, and at Christ Church, where he was canon in 1629. In 1630 he was chaplain to Charles I. He died in 1670. He published several Sermons (1659). See Chalmers, Biog.</w:t>
      </w:r>
      <w:r>
        <w:rPr>
          <w:rFonts w:ascii="SBL Greek" w:hAnsi="SBL Greek" w:cs="Courier New"/>
        </w:rPr>
        <w:t xml:space="preserve"> Diet. s.v.; Allibone, Dict. of Brit. and Amer. Authors s.v. Garibald (Lat. Gariobaldus, Gaiavaldus, Goibaldus, Herbaldus, etc.), appointed bishop of Ratisbon by St. Boniface, A.D. 739, is commemorated January 8. See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Gardiner, Stephen[[@Headword:Gardiner, Stephen]]</w:t>
      </w:r>
    </w:p>
    <w:p w:rsidR="00000000" w:rsidRDefault="005C2701">
      <w:pPr>
        <w:pStyle w:val="Textebrut"/>
        <w:rPr>
          <w:rFonts w:ascii="SBL Greek" w:hAnsi="SBL Greek"/>
        </w:rPr>
      </w:pPr>
      <w:r>
        <w:rPr>
          <w:rFonts w:ascii="SBL Greek" w:hAnsi="SBL Greek" w:cs="Courier New"/>
        </w:rPr>
        <w:t>             bishop of Winchester, was born at Bury St. Edmund's, Suffolk, is 1483. He was the illegitimate son of Dr. Woodville, bishop of Salisbury, the brother of Elizabeth, queen of Edward IV. He was e</w:t>
      </w:r>
      <w:r>
        <w:rPr>
          <w:rFonts w:ascii="SBL Greek" w:hAnsi="SBL Greek" w:cs="Courier New"/>
        </w:rPr>
        <w:t>ducated at Trinity Hall, Cambridge, and in 1520 took the degree of LL.D. Having thoroughly studied the civil and canon law, he became Wolsey's secretary, and rose to the highest posts under Henry VIII, whom he served diligently in the  matter of the divorc</w:t>
      </w:r>
      <w:r>
        <w:rPr>
          <w:rFonts w:ascii="SBL Greek" w:hAnsi="SBL Greek" w:cs="Courier New"/>
        </w:rPr>
        <w:t>e. At first he sided with the Reformers, but, being unwilling to be second to Cranmer, he took the Roman Catholic side during Henry's lifetime. Gardiner drew up articles accusing Henry VIII's last queen, Catharine Parr, of heresy; but the queen avoided the</w:t>
      </w:r>
      <w:r>
        <w:rPr>
          <w:rFonts w:ascii="SBL Greek" w:hAnsi="SBL Greek" w:cs="Courier New"/>
        </w:rPr>
        <w:t xml:space="preserve"> storm, and he fell into disgrace. At He</w:t>
      </w:r>
      <w:r>
        <w:rPr>
          <w:rFonts w:ascii="SBL Greek" w:hAnsi="SBL Greek" w:cs="Courier New"/>
          <w:rtl/>
        </w:rPr>
        <w:t>nry</w:t>
      </w:r>
      <w:r>
        <w:rPr>
          <w:rFonts w:ascii="SBL Greek" w:hAnsi="SBL Greek" w:cs="Courier New"/>
        </w:rPr>
        <w:t xml:space="preserve">'s death Gardiner experienced a still greater reverse. The young king and his government made great religious changes, to which Gardiner set himself in opposition. The council committed him to the Fleet. "Here he </w:t>
      </w:r>
      <w:r>
        <w:rPr>
          <w:rFonts w:ascii="SBL Greek" w:hAnsi="SBL Greek" w:cs="Courier New"/>
        </w:rPr>
        <w:t xml:space="preserve">was confined until the act of general amnesty, which passed in the December after the accession of Edward, released him. As soon as he was free he went down to his diocese, and while there he remained unmolested; but on his return to London, on account of </w:t>
      </w:r>
      <w:r>
        <w:rPr>
          <w:rFonts w:ascii="SBL Greek" w:hAnsi="SBL Greek" w:cs="Courier New"/>
        </w:rPr>
        <w:t>a certain sermon which he preached on St. Peter's day, he was seized and committed to the Tower (1548). Various conferences were held with him, and his release was promised him on condition that he would express his contrition for the past, promise obedien</w:t>
      </w:r>
      <w:r>
        <w:rPr>
          <w:rFonts w:ascii="SBL Greek" w:hAnsi="SBL Greek" w:cs="Courier New"/>
        </w:rPr>
        <w:t>ce for the future, subscribe the new set</w:t>
      </w:r>
      <w:r>
        <w:rPr>
          <w:rFonts w:ascii="SBL Greek" w:hAnsi="SBL Greek" w:cs="Courier New"/>
          <w:rtl/>
        </w:rPr>
        <w:t>tle</w:t>
      </w:r>
      <w:r>
        <w:rPr>
          <w:rFonts w:ascii="SBL Greek" w:hAnsi="SBL Greek" w:cs="Courier New"/>
        </w:rPr>
        <w:t>ment in religion, acknowledge the royal supremacy, and the abrogation of the six articles. With the first of these conditions alone did he absolutely refuse to comply. The terms of liberation were afterwards rende</w:t>
      </w:r>
      <w:r>
        <w:rPr>
          <w:rFonts w:ascii="SBL Greek" w:hAnsi="SBL Greek" w:cs="Courier New"/>
        </w:rPr>
        <w:t>red still more difficult. The number of articles that he was called upon to subscribe was considerably increased. On his refusal to sign them his bishopric was sequestered, and he was soon afterwards deprived. For more than five years he suffered close imp</w:t>
      </w:r>
      <w:r>
        <w:rPr>
          <w:rFonts w:ascii="SBL Greek" w:hAnsi="SBL Greek" w:cs="Courier New"/>
        </w:rPr>
        <w:t>risonment, and it was not until the beginning of the reign of Mary that his liberty was restored (1553). If his fall from power at the conclusion of Henry's reign had been sudden, still more sudden was the rapidity of his reinstatement. A Roman Catholic qu</w:t>
      </w:r>
      <w:r>
        <w:rPr>
          <w:rFonts w:ascii="SBL Greek" w:hAnsi="SBL Greek" w:cs="Courier New"/>
        </w:rPr>
        <w:t>een was on the throne, and he who had be</w:t>
      </w:r>
      <w:r>
        <w:rPr>
          <w:rFonts w:ascii="SBL Greek" w:hAnsi="SBL Greek" w:cs="Courier New"/>
          <w:rtl/>
        </w:rPr>
        <w:t xml:space="preserve">en </w:t>
      </w:r>
      <w:r>
        <w:rPr>
          <w:rFonts w:ascii="SBL Greek" w:hAnsi="SBL Greek" w:cs="Courier New"/>
        </w:rPr>
        <w:t>ever the foremost of her partisans must necessarily be raised to be one of her first advisers. The chancellorship was conferred upon him. His bishopric was restored, and the conduct of affairs placed in his hands.</w:t>
      </w:r>
      <w:r>
        <w:rPr>
          <w:rFonts w:ascii="SBL Greek" w:hAnsi="SBL Greek" w:cs="Courier New"/>
        </w:rPr>
        <w:t xml:space="preserve"> The management of the queen's marriage-treaty was entrusted to him. He was chosen to officiate at her marriage, as he had also done at her coronation, and became her most confidential adviser. No matters, whatever they might be, could be proceeded in with</w:t>
      </w:r>
      <w:r>
        <w:rPr>
          <w:rFonts w:ascii="SBL Greek" w:hAnsi="SBL Greek" w:cs="Courier New"/>
        </w:rPr>
        <w:t>out his privity and concurrence; and he had his full share in the persecutions of this reign. The horrors which were not committed by his actual orders must at least have obtained his sanction, for he had reached a height of power, both civil and ecclesias</w:t>
      </w:r>
      <w:r>
        <w:rPr>
          <w:rFonts w:ascii="SBL Greek" w:hAnsi="SBL Greek" w:cs="Courier New"/>
        </w:rPr>
        <w:t>tical, perhaps unequaled in this kingdom</w:t>
      </w:r>
      <w:r>
        <w:rPr>
          <w:rFonts w:ascii="SBL Greek" w:hAnsi="SBL Greek" w:cs="Courier New"/>
          <w:rtl/>
        </w:rPr>
        <w:t xml:space="preserve"> ex</w:t>
      </w:r>
      <w:r>
        <w:rPr>
          <w:rFonts w:ascii="SBL Greek" w:hAnsi="SBL Greek" w:cs="Courier New"/>
        </w:rPr>
        <w:t xml:space="preserve">cept by his master Wolsey alone. He died November 12, 1555. A list of his writings is given in Tanner's Bibl. Britannico-Hibernica (page 308). The character of Gardiner may be stated in a few words. He  was a man </w:t>
      </w:r>
      <w:r>
        <w:rPr>
          <w:rFonts w:ascii="SBL Greek" w:hAnsi="SBL Greek" w:cs="Courier New"/>
        </w:rPr>
        <w:t>of great ability; his general knowledge was more remarkable than his learning as a divine. He was ambitious and revengeful, and wholly unscrupulous. His first object was his own preservation and advancement, and his next the promotion of his party interest</w:t>
      </w:r>
      <w:r>
        <w:rPr>
          <w:rFonts w:ascii="SBL Greek" w:hAnsi="SBL Greek" w:cs="Courier New"/>
        </w:rPr>
        <w:t xml:space="preserve">. He saw deeply into the characters of those with whom he dealt, dealt with them with remarkable tact, and had an accurate foresight of affairs" (English Cyclopaedia, s.v.). See Burnet, Hist. of English Reformation. passim; Hook, Eccles. Biography, 5:256; </w:t>
      </w:r>
      <w:r>
        <w:rPr>
          <w:rFonts w:ascii="SBL Greek" w:hAnsi="SBL Greek" w:cs="Courier New"/>
        </w:rPr>
        <w:t>Collier, Eccles. History of Great Britain, 6:125.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Gareb[[@Headword:Gareb]]</w:t>
      </w:r>
    </w:p>
    <w:p w:rsidR="00000000" w:rsidRDefault="005C2701">
      <w:pPr>
        <w:pStyle w:val="Textebrut"/>
        <w:rPr>
          <w:rFonts w:ascii="SBL Greek" w:hAnsi="SBL Greek"/>
        </w:rPr>
      </w:pPr>
      <w:r>
        <w:rPr>
          <w:rFonts w:ascii="SBL Greek" w:hAnsi="SBL Greek" w:cs="Courier New"/>
        </w:rPr>
        <w:t xml:space="preserve">             (Heb. Gareb', </w:t>
      </w:r>
      <w:r>
        <w:rPr>
          <w:rFonts w:ascii="SBL Greek" w:hAnsi="SBL Greek" w:cs="Courier New"/>
          <w:rtl/>
        </w:rPr>
        <w:t>גָּרֵב</w:t>
      </w:r>
      <w:r>
        <w:rPr>
          <w:rFonts w:ascii="SBL Greek" w:hAnsi="SBL Greek" w:cs="Courier New"/>
        </w:rPr>
        <w:t>, scabby; Sept. Γαρέβ and Γαρ</w:t>
      </w:r>
      <w:r>
        <w:rPr>
          <w:rFonts w:ascii="SBL Greek" w:hAnsi="SBL Greek" w:cs="Courier New"/>
        </w:rPr>
        <w:t>ή</w:t>
      </w:r>
      <w:r>
        <w:rPr>
          <w:rFonts w:ascii="SBL Greek" w:hAnsi="SBL Greek" w:cs="Courier New"/>
        </w:rPr>
        <w:t>β), the name of a man and of a hill.</w:t>
      </w:r>
    </w:p>
    <w:p w:rsidR="00000000" w:rsidRDefault="005C2701">
      <w:pPr>
        <w:pStyle w:val="Textebrut"/>
        <w:rPr>
          <w:rFonts w:ascii="SBL Greek" w:hAnsi="SBL Greek"/>
        </w:rPr>
      </w:pPr>
      <w:r>
        <w:rPr>
          <w:rFonts w:ascii="SBL Greek" w:hAnsi="SBL Greek" w:cs="Courier New"/>
        </w:rPr>
        <w:t>1. An Ithrite (q.v.), i.e., descendant of Jethro or Jether, and one of Davi</w:t>
      </w:r>
      <w:r>
        <w:rPr>
          <w:rFonts w:ascii="SBL Greek" w:hAnsi="SBL Greek" w:cs="Courier New"/>
        </w:rPr>
        <w:t>d's thirty heroes (2Sa 23:38; 1Ch 11:40). B.C. 1046. SEE DAVID.</w:t>
      </w:r>
    </w:p>
    <w:p w:rsidR="00000000" w:rsidRDefault="005C2701">
      <w:pPr>
        <w:pStyle w:val="Textebrut"/>
        <w:rPr>
          <w:rFonts w:ascii="SBL Greek" w:hAnsi="SBL Greek"/>
        </w:rPr>
      </w:pPr>
      <w:r>
        <w:rPr>
          <w:rFonts w:ascii="SBL Greek" w:hAnsi="SBL Greek" w:cs="Courier New"/>
        </w:rPr>
        <w:t>2. A hill (</w:t>
      </w:r>
      <w:r>
        <w:rPr>
          <w:rFonts w:ascii="SBL Greek" w:hAnsi="SBL Greek" w:cs="Courier New"/>
          <w:rtl/>
        </w:rPr>
        <w:t>גִּבְעָה</w:t>
      </w:r>
      <w:r>
        <w:rPr>
          <w:rFonts w:ascii="SBL Greek" w:hAnsi="SBL Greek" w:cs="Courier New"/>
        </w:rPr>
        <w:t xml:space="preserve">) near Jerusalem, apparently on the north-west, (Jer 31:39). SEE JERUSALEM. According to Dr. Barclay, it is "the ridge running from the north-west corner of the city in the </w:t>
      </w:r>
      <w:r>
        <w:rPr>
          <w:rFonts w:ascii="SBL Greek" w:hAnsi="SBL Greek" w:cs="Courier New"/>
        </w:rPr>
        <w:t>direction of Wely Kamat" (City of the Great King, page 76). SEE GATH. He thinks it may have been so called because Gareb the Ithrite once owned it, or because it contained quarries for the seclusion of the lepers.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Gargoyle[[@Headword:Gargoyle]]</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projecting spout, used in Gothic architecture to throw water from the gutter of a building, so as not to drop down the wall. Gargoyles are usually carved into the resemblance of the human figure or of grotesque animals, real or imaginary. They ar</w:t>
      </w:r>
      <w:r>
        <w:rPr>
          <w:rFonts w:ascii="SBL Greek" w:hAnsi="SBL Greek" w:cs="Courier New"/>
        </w:rPr>
        <w:t>e placed on cornices and on buttresses, and form salient features in many buildings of the early English and decorated styles of the Gothic architecture. (G.F.C.)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Garier, Jean[[@Headword:Garier, Jean]]</w:t>
      </w:r>
    </w:p>
    <w:p w:rsidR="00000000" w:rsidRDefault="005C2701">
      <w:pPr>
        <w:pStyle w:val="Textebrut"/>
        <w:rPr>
          <w:rFonts w:ascii="SBL Greek" w:hAnsi="SBL Greek"/>
        </w:rPr>
      </w:pPr>
      <w:r>
        <w:rPr>
          <w:rFonts w:ascii="SBL Greek" w:hAnsi="SBL Greek" w:cs="Courier New"/>
        </w:rPr>
        <w:t>             a French Reformed theologian, was b</w:t>
      </w:r>
      <w:r>
        <w:rPr>
          <w:rFonts w:ascii="SBL Greek" w:hAnsi="SBL Greek" w:cs="Courier New"/>
        </w:rPr>
        <w:t xml:space="preserve">orn at Avignon in the beginning of the 16th century, and died at Cassel, in January, 1574. He succeeded Pierre Bruly, or Brulius (q.v.), as pastor of the French Church in Strasburg, which was founded by Calvin in 1538. He rejected with disdain the Interim </w:t>
      </w:r>
      <w:r>
        <w:rPr>
          <w:rFonts w:ascii="SBL Greek" w:hAnsi="SBL Greek" w:cs="Courier New"/>
        </w:rPr>
        <w:t>(q.v.), which Charles V was about to introduce in Strasburg in 1549. He left the city, but returned in 1552, to leave it again in 1555. In 1559 he was appointed professor of theology at Marburg, and three years later courtpreacher at Cassel. He published C</w:t>
      </w:r>
      <w:r>
        <w:rPr>
          <w:rFonts w:ascii="SBL Greek" w:hAnsi="SBL Greek" w:cs="Courier New"/>
        </w:rPr>
        <w:t>onfession de la Foy Chretienne de Strasbourg (Strasburg, 1549,1552; transl. into English, Lond. 1562): — De Epistola Pauli ad Hebraeos Declamatio (Marburg, 1559). See Strieder, Hist. Litt. de la Hesse; Haag, La France Protestante, volume 5; Jocher, Allgeme</w:t>
      </w:r>
      <w:r>
        <w:rPr>
          <w:rFonts w:ascii="SBL Greek" w:hAnsi="SBL Greek" w:cs="Courier New"/>
        </w:rPr>
        <w:t>ines Gelehrten-Lexikon, s.v.; Dardier, in Lichtenberger's Encyclop. des Sciences Religieuses,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Garier, Julien De Connerre[[@Headword:Garier, Julien De Connerre]]</w:t>
      </w:r>
    </w:p>
    <w:p w:rsidR="00000000" w:rsidRDefault="005C2701">
      <w:pPr>
        <w:pStyle w:val="Textebrut"/>
        <w:rPr>
          <w:rFonts w:ascii="SBL Greek" w:hAnsi="SBL Greek"/>
        </w:rPr>
      </w:pPr>
      <w:r>
        <w:rPr>
          <w:rFonts w:ascii="SBL Greek" w:hAnsi="SBL Greek" w:cs="Courier New"/>
        </w:rPr>
        <w:t>             an eminent Benedictine of St. Maur, was born about 1670, and die</w:t>
      </w:r>
      <w:r>
        <w:rPr>
          <w:rFonts w:ascii="SBL Greek" w:hAnsi="SBL Greek" w:cs="Courier New"/>
        </w:rPr>
        <w:t>d at Paris June 3, 1725. He enjoyed great reputation for learning, and was highly esteemed both as a man and a priest. His superiors entrusted him with the preparation of a new edition of St. Basil, and the result of his labors was one of the best ever pro</w:t>
      </w:r>
      <w:r>
        <w:rPr>
          <w:rFonts w:ascii="SBL Greek" w:hAnsi="SBL Greek" w:cs="Courier New"/>
        </w:rPr>
        <w:t>duced at St. Maur: Scti. Patris nostri Basilii Opera (Paris, Coignard). The preface is a remarkable production. Garnier, howeverwas able to complete but two volumes. Maran, who continued the work after the death of Garnier, brought out the third and last i</w:t>
      </w:r>
      <w:r>
        <w:rPr>
          <w:rFonts w:ascii="SBL Greek" w:hAnsi="SBL Greek" w:cs="Courier New"/>
        </w:rPr>
        <w:t>n 1730. See Histoire litter. de la Congregation de Saint-Maur, page 470; Herzog, Real-Encyklop. 4:662.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Garissoles Antoine[[@Headword:Garissoles Antoine]]</w:t>
      </w:r>
    </w:p>
    <w:p w:rsidR="00000000" w:rsidRDefault="005C2701">
      <w:pPr>
        <w:pStyle w:val="Textebrut"/>
        <w:rPr>
          <w:rFonts w:ascii="SBL Greek" w:hAnsi="SBL Greek"/>
        </w:rPr>
      </w:pPr>
      <w:r>
        <w:rPr>
          <w:rFonts w:ascii="SBL Greek" w:hAnsi="SBL Greek" w:cs="Courier New"/>
        </w:rPr>
        <w:t>             a French Protestant minister, was born at Montauban in 1587. He was ordained and ap</w:t>
      </w:r>
      <w:r>
        <w:rPr>
          <w:rFonts w:ascii="SBL Greek" w:hAnsi="SBL Greek" w:cs="Courier New"/>
        </w:rPr>
        <w:t>pointed pastor at Puylaurens in 1610. In 1620 he was sent to Montauban, and in October, 1627, he was made professor of theology at that place. In 1645 he presided at the Synod of Charenton, and  distinguished himself by his firmness in resisting demands ma</w:t>
      </w:r>
      <w:r>
        <w:rPr>
          <w:rFonts w:ascii="SBL Greek" w:hAnsi="SBL Greek" w:cs="Courier New"/>
        </w:rPr>
        <w:t>de by the government which would have destroyed the Protestant liberties. He attacked at this synod the theory of mediate imputation as held by Placaeus (q.v.). When the Protestant schools were disorganized, owing to the irregularity with which they receiv</w:t>
      </w:r>
      <w:r>
        <w:rPr>
          <w:rFonts w:ascii="SBL Greek" w:hAnsi="SBL Greek" w:cs="Courier New"/>
        </w:rPr>
        <w:t>ed their subsidies, he remained at his post, with no hope of remuneration, and by teaching all branches of theology supplied the places of his absent colleagues as well as his own. He died at Montauban July, 1651. Among his works are La voie du Salut, expo</w:t>
      </w:r>
      <w:r>
        <w:rPr>
          <w:rFonts w:ascii="SBL Greek" w:hAnsi="SBL Greek" w:cs="Courier New"/>
        </w:rPr>
        <w:t>see en huit sermons (Montauban, 1637, 8vo): — Decreti synodici Carentoniensis de imputatione primi peccati Adae explicatio et defensio (Montauban, 1648, 8vo): — Theses theologicae de religione et cultu sive adoratione religiosa (Montauban, 1648, 4to): — Di</w:t>
      </w:r>
      <w:r>
        <w:rPr>
          <w:rFonts w:ascii="SBL Greek" w:hAnsi="SBL Greek" w:cs="Courier New"/>
        </w:rPr>
        <w:t>sputationes elenchticae de capitibus fidei inter reformatos et pontificios controversis in acad. Montalb., habitae sub praesidiis Ant Garissolii et Joan. Verderii (Montauban, 1650, 8vo): — Catecheseos ecclesiarum in Gallia et alibi reformatarum Explicatio,</w:t>
      </w:r>
      <w:r>
        <w:rPr>
          <w:rFonts w:ascii="SBL Greek" w:hAnsi="SBL Greek" w:cs="Courier New"/>
        </w:rPr>
        <w:t xml:space="preserve"> opus a Paulo Carolo inchoatum et ab. Ant. Garissolio continuatum et absolutum (Geneve, 1656, 4to). — Hoefer, Nouv. Biog. Generale, 19:491, 492.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Garizim[[@Headword:Garizim]]</w:t>
      </w:r>
    </w:p>
    <w:p w:rsidR="00000000" w:rsidRDefault="005C2701">
      <w:pPr>
        <w:pStyle w:val="Textebrut"/>
        <w:rPr>
          <w:rFonts w:ascii="SBL Greek" w:hAnsi="SBL Greek"/>
        </w:rPr>
      </w:pPr>
      <w:r>
        <w:rPr>
          <w:rFonts w:ascii="SBL Greek" w:hAnsi="SBL Greek" w:cs="Courier New"/>
        </w:rPr>
        <w:t>             (Γαριζίν v.r. Γαριζείν), a Graecized form (2Ma 5:23; 2Ma 6:2) o</w:t>
      </w:r>
      <w:r>
        <w:rPr>
          <w:rFonts w:ascii="SBL Greek" w:hAnsi="SBL Greek" w:cs="Courier New"/>
        </w:rPr>
        <w:t>f Mount GERIZIM SEE GERIZIM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Garland[[@Headword:Garland]]</w:t>
      </w:r>
    </w:p>
    <w:p w:rsidR="00000000" w:rsidRDefault="005C2701">
      <w:pPr>
        <w:pStyle w:val="Textebrut"/>
        <w:rPr>
          <w:rFonts w:ascii="SBL Greek" w:hAnsi="SBL Greek"/>
        </w:rPr>
      </w:pPr>
      <w:r>
        <w:rPr>
          <w:rFonts w:ascii="SBL Greek" w:hAnsi="SBL Greek" w:cs="Courier New"/>
        </w:rPr>
        <w:t xml:space="preserve">             (στέμμα, Act 14:13). SEE WREATH. It was customary in heathen sacrifices to adorn victims with fillets and garlands; but </w:t>
      </w:r>
      <w:r>
        <w:rPr>
          <w:rFonts w:ascii="SBL Greek" w:hAnsi="SBL Greek" w:cs="Courier New"/>
        </w:rPr>
        <w:t>commentators are not agreed as to the purpose to which the "garlands" mentioned in the above passage are to be applied. As the idolaters used to put garlands on the head of their idol before they offered sacrifice, it has been thought by others that they w</w:t>
      </w:r>
      <w:r>
        <w:rPr>
          <w:rFonts w:ascii="SBL Greek" w:hAnsi="SBL Greek" w:cs="Courier New"/>
        </w:rPr>
        <w:t>ere intended to be set on the heads of the apostles. They were generally composed of such trees or plants as were esteemed most agreeable to the god who was the immediate object of worship (see Kuinöl and others, in Ioc.). See Rose, De στεφανοφορί</w:t>
      </w:r>
      <w:r>
        <w:rPr>
          <w:rFonts w:ascii="SBL Greek" w:hAnsi="SBL Greek" w:cs="Courier New"/>
        </w:rPr>
        <w:t>ᾷ</w:t>
      </w:r>
      <w:r>
        <w:rPr>
          <w:rFonts w:ascii="SBL Greek" w:hAnsi="SBL Greek" w:cs="Courier New"/>
        </w:rPr>
        <w:t xml:space="preserve"> (Jgia, </w:t>
      </w:r>
      <w:r>
        <w:rPr>
          <w:rFonts w:ascii="SBL Greek" w:hAnsi="SBL Greek" w:cs="Courier New"/>
        </w:rPr>
        <w:t>1669); Schmid, De Coronis (Lips. 1701); Gerhard, id. (Jen. 1646); Schmeizel, id. (ib. 1713); Paschalis, id. (L.B., 1671); Grefe, De corones epularibus (Lips. 1670). SEE CROWN; SEE WEDDING.</w:t>
      </w:r>
    </w:p>
    <w:p w:rsidR="00000000" w:rsidRDefault="005C2701">
      <w:pPr>
        <w:pStyle w:val="Textebrut"/>
        <w:rPr>
          <w:rFonts w:ascii="SBL Greek" w:hAnsi="SBL Greek"/>
        </w:rPr>
      </w:pPr>
      <w:r>
        <w:rPr>
          <w:rFonts w:ascii="SBL Greek" w:hAnsi="SBL Greek" w:cs="Courier New"/>
        </w:rPr>
        <w:t xml:space="preserve">Garlands in the marriage service. It was usual in the early </w:t>
      </w:r>
      <w:r>
        <w:rPr>
          <w:rFonts w:ascii="SBL Greek" w:hAnsi="SBL Greek" w:cs="Courier New"/>
        </w:rPr>
        <w:t>Church to crown persons contracted in marriage with garlands (Chrysostom, Hom. 9 in 1  Timothy). This practice was derived from the heathen ceremonies; but, as it was deemed innocent, the Christians made no scruple to adopt it. It is still practised in the</w:t>
      </w:r>
      <w:r>
        <w:rPr>
          <w:rFonts w:ascii="SBL Greek" w:hAnsi="SBL Greek" w:cs="Courier New"/>
        </w:rPr>
        <w:t xml:space="preserve"> Greek Church. At funerals, however, the custom of crowning the corpse and the coffin was rejected as savoring of idolatry (Tertullian, De Corona Militis, c. 10). It was usual to strew flowers on the grave. — Riddle, Christian Antiquities, book 7, chapter </w:t>
      </w:r>
      <w:r>
        <w:rPr>
          <w:rFonts w:ascii="SBL Greek" w:hAnsi="SBL Greek" w:cs="Courier New"/>
        </w:rPr>
        <w:t>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Garlande, Etienne[[@Headword:Garlande, Etienne]]</w:t>
      </w:r>
    </w:p>
    <w:p w:rsidR="00000000" w:rsidRDefault="005C2701">
      <w:pPr>
        <w:pStyle w:val="Textebrut"/>
        <w:rPr>
          <w:rFonts w:ascii="SBL Greek" w:hAnsi="SBL Greek"/>
        </w:rPr>
      </w:pPr>
      <w:r>
        <w:rPr>
          <w:rFonts w:ascii="SBL Greek" w:hAnsi="SBL Greek" w:cs="Courier New"/>
        </w:rPr>
        <w:t>             a French prelate, was priest, archdeacon of Paris, chancellor of the kingdom, and at length seneschal. Forced, at the end of seven years, to resign these functions, as they were incompa</w:t>
      </w:r>
      <w:r>
        <w:rPr>
          <w:rFonts w:ascii="SBL Greek" w:hAnsi="SBL Greek" w:cs="Courier New"/>
        </w:rPr>
        <w:t xml:space="preserve">tible with the ecclesiastical calling, he transferred them to Amaury of Montfort, count of Evreux,  without the consent of the king, who seized his chateau at Livry as a punishment, but afterwards consented, about 1129, to receive Garlande and Amaury into </w:t>
      </w:r>
      <w:r>
        <w:rPr>
          <w:rFonts w:ascii="SBL Greek" w:hAnsi="SBL Greek" w:cs="Courier New"/>
        </w:rPr>
        <w:t>his favor, on condition that they should resign their claims to the office of seneschal. Garlande died in 1150, at Orleans, where he had consecrated his nephew, Manasses, bishop.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Garlic[[@Headword:Garlic]]</w:t>
      </w:r>
    </w:p>
    <w:p w:rsidR="00000000" w:rsidRDefault="005C2701">
      <w:pPr>
        <w:pStyle w:val="Textebrut"/>
        <w:rPr>
          <w:rFonts w:ascii="SBL Greek" w:hAnsi="SBL Greek"/>
        </w:rPr>
      </w:pPr>
      <w:r>
        <w:rPr>
          <w:rFonts w:ascii="SBL Greek" w:hAnsi="SBL Greek" w:cs="Courier New"/>
        </w:rPr>
        <w:t>     </w:t>
      </w:r>
      <w:r>
        <w:rPr>
          <w:rFonts w:ascii="SBL Greek" w:hAnsi="SBL Greek" w:cs="Courier New"/>
        </w:rPr>
        <w:t>        (</w:t>
      </w:r>
      <w:r>
        <w:rPr>
          <w:rFonts w:ascii="SBL Greek" w:hAnsi="SBL Greek" w:cs="Courier New"/>
          <w:rtl/>
        </w:rPr>
        <w:t>שׁוּם</w:t>
      </w:r>
      <w:r>
        <w:rPr>
          <w:rFonts w:ascii="SBL Greek" w:hAnsi="SBL Greek" w:cs="Courier New"/>
        </w:rPr>
        <w:t>, shum, so called from its odor; Sept. σκόροδον,Vulg. allium, A.V. "garlick") occurs only once in Scripture, and that in the plural, Num 11:5; where the Israelites are described as murmuring, among other things, for the leeks, the onions, and</w:t>
      </w:r>
      <w:r>
        <w:rPr>
          <w:rFonts w:ascii="SBL Greek" w:hAnsi="SBL Greek" w:cs="Courier New"/>
        </w:rPr>
        <w:t xml:space="preserve"> the garlic of Egypt. There can be no doubt of its being correctly so translated, as the same Arabic word (thum) still signifies a species of garlic which is cultivated and esteemed throughout Eastern countries .(Celsii Hiesrobot. 2:53). Ancient. authors m</w:t>
      </w:r>
      <w:r>
        <w:rPr>
          <w:rFonts w:ascii="SBL Greek" w:hAnsi="SBL Greek" w:cs="Courier New"/>
        </w:rPr>
        <w:t>ention that garlic was cultivated in Egypt (Pliny, 19:32). Herodotus (2:125) enumerates it as one of the subnstances upon which a large sum (1600 talents) was spent for feeding laborers employed is building the Pyramids, although Hasselquist expresses a do</w:t>
      </w:r>
      <w:r>
        <w:rPr>
          <w:rFonts w:ascii="SBL Greek" w:hAnsi="SBL Greek" w:cs="Courier New"/>
        </w:rPr>
        <w:t>ubt whether it was cultivated in that country (Trav. page 562). The species considered to have been thus referred to is Allium Ascalonicum, which is the most common in Eastern countries, and obtains its specific name from having been brought into Europe fr</w:t>
      </w:r>
      <w:r>
        <w:rPr>
          <w:rFonts w:ascii="SBL Greek" w:hAnsi="SBL Greek" w:cs="Courier New"/>
        </w:rPr>
        <w:t>om Ascalon (see Jac. de Vitriaco, in the Gest. Frasncor. 3:1142). It is now usually known in the kitchen garden by the name of "eschalot" or "shallot." Its ranker congener is the common garlic (Allium sativunm). See the Penny Cyclopaedia, s.v. Allisum. Ros</w:t>
      </w:r>
      <w:r>
        <w:rPr>
          <w:rFonts w:ascii="SBL Greek" w:hAnsi="SBL Greek" w:cs="Courier New"/>
        </w:rPr>
        <w:t>ellini, however, thinks he has discovered it upon a painting in Beni Hassan. The Talmudists frequently mention the use of this plant among the Jews, and their fondness of it (Kilaim, 1:3; 6:10; Mdaser. 5:8; Terusn. 7:7; Nedar. 8:6, etc.). It formed a favor</w:t>
      </w:r>
      <w:r>
        <w:rPr>
          <w:rFonts w:ascii="SBL Greek" w:hAnsi="SBL Greek" w:cs="Courier New"/>
        </w:rPr>
        <w:t>ite viand with the common people among the Greeks and Romans (Pliny, 20:23; Plautus, Mostell. 1, 1:38; Horace, Eph 3:3; Suetonius, Vesp. 8). SEE BOTANY.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Garment[[@Headword:Garment]]</w:t>
      </w:r>
    </w:p>
    <w:p w:rsidR="00000000" w:rsidRDefault="005C2701">
      <w:pPr>
        <w:pStyle w:val="Textebrut"/>
        <w:rPr>
          <w:rFonts w:ascii="SBL Greek" w:hAnsi="SBL Greek"/>
        </w:rPr>
      </w:pPr>
      <w:r>
        <w:rPr>
          <w:rFonts w:ascii="SBL Greek" w:hAnsi="SBL Greek" w:cs="Courier New"/>
        </w:rPr>
        <w:t>             (represented by several Heb. and Greek words) [SEE APPA</w:t>
      </w:r>
      <w:r>
        <w:rPr>
          <w:rFonts w:ascii="SBL Greek" w:hAnsi="SBL Greek" w:cs="Courier New"/>
        </w:rPr>
        <w:t>REL; SEE CLOTHING: DRESS; SEE RAIMENT; SEE VESTURE, etc.]. For a list of  modern Arabic garments, see Thomson, Land and Book, 1:167 sq. In 2Ki 11:13, it is said, "Then they hasted and took every man his garment, and put it under him on the top of the stair</w:t>
      </w:r>
      <w:r>
        <w:rPr>
          <w:rFonts w:ascii="SBL Greek" w:hAnsi="SBL Greek" w:cs="Courier New"/>
        </w:rPr>
        <w:t>s, and blew with trumpets, saying, Jehue is king." Here they laid down their garments instead of carpets. The usse of carpets was common in the East in the remoter ages. The kings of Persia always walked upon carpets in their palaces. Xenophon reproaches t</w:t>
      </w:r>
      <w:r>
        <w:rPr>
          <w:rFonts w:ascii="SBL Greek" w:hAnsi="SBL Greek" w:cs="Courier New"/>
        </w:rPr>
        <w:t>he degenerate Persians of his time that they placed their couches upon carpets, to repose more at their ease. The spreading of garments in the street before persons to whom it was intended to show particular honor was an ancient and very general custom. Th</w:t>
      </w:r>
      <w:r>
        <w:rPr>
          <w:rFonts w:ascii="SBL Greek" w:hAnsi="SBL Greek" w:cs="Courier New"/>
        </w:rPr>
        <w:t>us the people spread their garments in the way before our Saviour (Mat 21:8), where some also strewed branches. In the Agamemnon of Aschylus, the hypocritical Clytemnestra commands the maids to spread out carpets before her returning husband, that, on desc</w:t>
      </w:r>
      <w:r>
        <w:rPr>
          <w:rFonts w:ascii="SBL Greek" w:hAnsi="SBL Greek" w:cs="Courier New"/>
        </w:rPr>
        <w:t>ending from his chariot, be may place his foot "on a purple-covered path." We also find this custom among the Romans. When Cato of Utica left the Macedonian army, where he had become legionary tribune, the soldiers spread their clothes in the way. The hang</w:t>
      </w:r>
      <w:r>
        <w:rPr>
          <w:rFonts w:ascii="SBL Greek" w:hAnsi="SBL Greek" w:cs="Courier New"/>
        </w:rPr>
        <w:t>ing out of carpets, and strewing of flowers and branches in modern times, are remnants of ancient customs. SEE RENDING; SEE SEWING.</w:t>
      </w:r>
    </w:p>
    <w:p w:rsidR="00000000" w:rsidRDefault="005C2701">
      <w:pPr>
        <w:pStyle w:val="Textebrut"/>
        <w:rPr>
          <w:rFonts w:ascii="SBL Greek" w:hAnsi="SBL Greek"/>
        </w:rPr>
      </w:pPr>
      <w:r>
        <w:rPr>
          <w:rFonts w:ascii="SBL Greek" w:hAnsi="SBL Greek" w:cs="Courier New"/>
        </w:rPr>
        <w:t xml:space="preserve">A number of sumptuous and magnificent habits was, in ancient times, regarded as an indispensable part of the treasures of a </w:t>
      </w:r>
      <w:r>
        <w:rPr>
          <w:rFonts w:ascii="SBL Greek" w:hAnsi="SBL Greek" w:cs="Courier New"/>
        </w:rPr>
        <w:t>rich man. Thus the patriarch Job, speaking of the riches of the wicked, says, "Though he heap up silver as the dust, and prepare raiment as the clay" (Job 27:16). Joseph gave his brethren changes of raiment, but to Benjamin he gave "three hundred pieces of</w:t>
      </w:r>
      <w:r>
        <w:rPr>
          <w:rFonts w:ascii="SBL Greek" w:hAnsi="SBL Greek" w:cs="Courier New"/>
        </w:rPr>
        <w:t xml:space="preserve"> silver, and five changes of raiment” (Gen 45:22). Naaman carried for a present to the prophet Elisha ten changes of raiment (2Ki 5:5). In allusion to this custom, our Lord, when describing the short duration and perishings nature of earthly treasures, rep</w:t>
      </w:r>
      <w:r>
        <w:rPr>
          <w:rFonts w:ascii="SBL Greek" w:hAnsi="SBL Greek" w:cs="Courier New"/>
        </w:rPr>
        <w:t>resents them as subject to the depredations of the moth, from which the inhabitants of the East find it exceedingly difficult to preserve their stores of garments: I "Lay not up for yourselves treasures on earth, where moth and rust Adoth corrupt" (Mat 6:1</w:t>
      </w:r>
      <w:r>
        <w:rPr>
          <w:rFonts w:ascii="SBL Greek" w:hAnsi="SBL Greek" w:cs="Courier New"/>
        </w:rPr>
        <w:t xml:space="preserve">9). Paul, when appealing to the integrity and fidelity with which he had discharged his sacred office, mentions apparel with other treasures: he says, "I have coveted no man's gold, or silver, or apparel" (Act 20:33). The apostle James likewise (as do the </w:t>
      </w:r>
      <w:r>
        <w:rPr>
          <w:rFonts w:ascii="SBL Greek" w:hAnsi="SBL Greek" w:cs="Courier New"/>
        </w:rPr>
        <w:t>Greek and Roman writers, when they particularize the opulence of those times) specifies gold, silver, and garments as the constituents of riches: "Go to now, ye rich men; weep and howl for your miseries that  shall come upon you. Your riches are corrupted,</w:t>
      </w:r>
      <w:r>
        <w:rPr>
          <w:rFonts w:ascii="SBL Greek" w:hAnsi="SBL Greek" w:cs="Courier New"/>
        </w:rPr>
        <w:t xml:space="preserve"> and your garments moth- eaten" (Jam 5:1-2). We find that the custom of hoarding up splendid dresses still exists in Psalestine and the East. It appears that even Solomon received raitent as presents (2Ch 9:24). Asiatic princes and grandees keep changes of</w:t>
      </w:r>
      <w:r>
        <w:rPr>
          <w:rFonts w:ascii="SBL Greek" w:hAnsi="SBL Greek" w:cs="Courier New"/>
        </w:rPr>
        <w:t xml:space="preserve"> raiment ready made, for presents to persons of distinction whom they wish particularly to honor. The simple and uniform shape of the clothes makes this custom practicable and accounts also for the change of one person's dress for another's, which is menti</w:t>
      </w:r>
      <w:r>
        <w:rPr>
          <w:rFonts w:ascii="SBL Greek" w:hAnsi="SBL Greek" w:cs="Courier New"/>
        </w:rPr>
        <w:t>oned in sacred history. This will perhaps, apply to the parable of the wedding garment, and to the behavior of the king, who expected to have found all his guests clad in robes of honor (Gen 27:15; Deu 22:5; 1Sa 18:4; 2Ki 5:5; 2Ki 5:22; Mat 22:11; Luk 15:2</w:t>
      </w:r>
      <w:r>
        <w:rPr>
          <w:rFonts w:ascii="SBL Greek" w:hAnsi="SBL Greek" w:cs="Courier New"/>
        </w:rPr>
        <w:t>2). The "changeable suits of apparel" in Isa 3:22, should be properly "embroidered robes." SEE BANQUET, etc.</w:t>
      </w:r>
    </w:p>
    <w:p w:rsidR="00000000" w:rsidRDefault="005C2701">
      <w:pPr>
        <w:pStyle w:val="Textebrut"/>
        <w:rPr>
          <w:rFonts w:ascii="SBL Greek" w:hAnsi="SBL Greek"/>
        </w:rPr>
      </w:pPr>
      <w:r>
        <w:rPr>
          <w:rFonts w:ascii="SBL Greek" w:hAnsi="SBL Greek" w:cs="Courier New"/>
        </w:rPr>
        <w:t>Women were forbidden to wear male garments, and the reverse (Deu 22:5; see Mill, De commutatione vestium utriusq. sexus, Utr. s.a.). On heterogeneo</w:t>
      </w:r>
      <w:r>
        <w:rPr>
          <w:rFonts w:ascii="SBL Greek" w:hAnsi="SBL Greek" w:cs="Courier New"/>
        </w:rPr>
        <w:t>us garments, SEE DIVERSE.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Garmite[[@Headword:Garmite]]</w:t>
      </w:r>
    </w:p>
    <w:p w:rsidR="00000000" w:rsidRDefault="005C2701">
      <w:pPr>
        <w:pStyle w:val="Textebrut"/>
        <w:rPr>
          <w:rFonts w:ascii="SBL Greek" w:hAnsi="SBL Greek"/>
        </w:rPr>
      </w:pPr>
      <w:r>
        <w:rPr>
          <w:rFonts w:ascii="SBL Greek" w:hAnsi="SBL Greek" w:cs="Courier New"/>
        </w:rPr>
        <w:t xml:space="preserve">             (Heb. with the art. </w:t>
      </w:r>
      <w:r>
        <w:rPr>
          <w:rFonts w:ascii="SBL Greek" w:hAnsi="SBL Greek" w:cs="Courier New"/>
          <w:rtl/>
        </w:rPr>
        <w:t>הִגִּרְמִי</w:t>
      </w:r>
      <w:r>
        <w:rPr>
          <w:rFonts w:ascii="SBL Greek" w:hAnsi="SBL Greek" w:cs="Courier New"/>
        </w:rPr>
        <w:t>, hag-Garnzi'; Sept. Γαρμί v.r. Ο</w:t>
      </w:r>
      <w:r>
        <w:rPr>
          <w:rFonts w:ascii="SBL Greek" w:hAnsi="SBL Greek" w:cs="Courier New"/>
        </w:rPr>
        <w:t>᾿</w:t>
      </w:r>
      <w:r>
        <w:rPr>
          <w:rFonts w:ascii="SBL Greek" w:hAnsi="SBL Greek" w:cs="Courier New"/>
        </w:rPr>
        <w:t xml:space="preserve">ταρμί and </w:t>
      </w:r>
      <w:r>
        <w:rPr>
          <w:rFonts w:ascii="SBL Greek" w:hAnsi="SBL Greek" w:cs="Courier New"/>
        </w:rPr>
        <w:t>῾</w:t>
      </w:r>
      <w:r>
        <w:rPr>
          <w:rFonts w:ascii="SBL Greek" w:hAnsi="SBL Greek" w:cs="Courier New"/>
        </w:rPr>
        <w:t>Ογαρμί; Vulg. Garmi), an epithet of KEILAH SEE KEILAH (q.v.) in the obscure genealogy (1Ch 4:19) of Mered (</w:t>
      </w:r>
      <w:r>
        <w:rPr>
          <w:rFonts w:ascii="SBL Greek" w:hAnsi="SBL Greek" w:cs="Courier New"/>
        </w:rPr>
        <w:t xml:space="preserve">q.v.); apparently to denote its strength (i.q. bony, from </w:t>
      </w:r>
      <w:r>
        <w:rPr>
          <w:rFonts w:ascii="SBL Greek" w:hAnsi="SBL Greek" w:cs="Courier New"/>
          <w:rtl/>
        </w:rPr>
        <w:t>גֶּרֶם</w:t>
      </w:r>
      <w:r>
        <w:rPr>
          <w:rFonts w:ascii="SBL Greek" w:hAnsi="SBL Greek" w:cs="Courier New"/>
        </w:rPr>
        <w:t>; see Pro 25:15; Job 40:18); bhmt'regarded by Gesenius and FUrst (after the Targum, ad loc.) as a proper name: the form (like that of the associated soubriquets) is patrial, as if from a town,</w:t>
      </w:r>
      <w:r>
        <w:rPr>
          <w:rFonts w:ascii="SBL Greek" w:hAnsi="SBL Greek" w:cs="Courier New"/>
        </w:rPr>
        <w:t xml:space="preserve"> Gerem; but no such place is elsewhere mentioned, unless it be the Beth-Garem (</w:t>
      </w:r>
      <w:r>
        <w:rPr>
          <w:rFonts w:ascii="SBL Greek" w:hAnsi="SBL Greek" w:cs="Courier New"/>
          <w:rtl/>
        </w:rPr>
        <w:t>בית גרם</w:t>
      </w:r>
      <w:r>
        <w:rPr>
          <w:rFonts w:ascii="SBL Greek" w:hAnsi="SBL Greek" w:cs="Courier New"/>
        </w:rPr>
        <w:t>) of the Talmud (Erubim, fol. 19, a), and the Mansul Garem of Astori, east of Gaza, referred to by Schwarz (Palest. page 118) as now unknown.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Garner[[@Headword:Garn</w:t>
      </w:r>
      <w:r>
        <w:rPr>
          <w:rFonts w:ascii="SBL Greek" w:eastAsia="Times New Roman" w:hAnsi="SBL Greek" w:cs="Courier New"/>
        </w:rPr>
        <w:t>er]]</w:t>
      </w:r>
    </w:p>
    <w:p w:rsidR="00000000" w:rsidRDefault="005C2701">
      <w:pPr>
        <w:pStyle w:val="Textebrut"/>
        <w:rPr>
          <w:rFonts w:ascii="SBL Greek" w:hAnsi="SBL Greek"/>
        </w:rPr>
      </w:pPr>
      <w:r>
        <w:rPr>
          <w:rFonts w:ascii="SBL Greek" w:hAnsi="SBL Greek" w:cs="Courier New"/>
        </w:rPr>
        <w:t xml:space="preserve">             is the rendering in the Auth. Vers. of the following words: </w:t>
      </w:r>
      <w:r>
        <w:rPr>
          <w:rFonts w:ascii="SBL Greek" w:hAnsi="SBL Greek" w:cs="Courier New"/>
          <w:rtl/>
        </w:rPr>
        <w:t>אוֹצָר</w:t>
      </w:r>
      <w:r>
        <w:rPr>
          <w:rFonts w:ascii="SBL Greek" w:hAnsi="SBL Greek" w:cs="Courier New"/>
        </w:rPr>
        <w:t xml:space="preserve">, otsar', a treasure, as it is usually rendered, a store or stock of goods laid up, hence the place where they are deposited (Joe 1:17; "treasury," 2Ch 32:27); </w:t>
      </w:r>
      <w:r>
        <w:rPr>
          <w:rFonts w:ascii="SBL Greek" w:hAnsi="SBL Greek" w:cs="Courier New"/>
          <w:rtl/>
        </w:rPr>
        <w:t>מֶזֶו</w:t>
      </w:r>
      <w:r>
        <w:rPr>
          <w:rFonts w:ascii="SBL Greek" w:hAnsi="SBL Greek" w:cs="Courier New"/>
        </w:rPr>
        <w:t>, me'ze</w:t>
      </w:r>
      <w:r>
        <w:rPr>
          <w:rFonts w:ascii="SBL Greek" w:hAnsi="SBL Greek" w:cs="Courier New"/>
        </w:rPr>
        <w:t>v (Sept. ταμε</w:t>
      </w:r>
      <w:r>
        <w:rPr>
          <w:rFonts w:ascii="SBL Greek" w:hAnsi="SBL Greek" w:cs="Courier New"/>
        </w:rPr>
        <w:t>ῖ</w:t>
      </w:r>
      <w:r>
        <w:rPr>
          <w:rFonts w:ascii="SBL Greek" w:hAnsi="SBL Greek" w:cs="Courier New"/>
        </w:rPr>
        <w:t xml:space="preserve">ον), a cell or store-room  (Psalm cxliv. 13); </w:t>
      </w:r>
      <w:r>
        <w:rPr>
          <w:rFonts w:ascii="SBL Greek" w:hAnsi="SBL Greek" w:cs="Courier New"/>
        </w:rPr>
        <w:t>ἀ</w:t>
      </w:r>
      <w:r>
        <w:rPr>
          <w:rFonts w:ascii="SBL Greek" w:hAnsi="SBL Greek" w:cs="Courier New"/>
        </w:rPr>
        <w:t>ποθ</w:t>
      </w:r>
      <w:r>
        <w:rPr>
          <w:rFonts w:ascii="SBL Greek" w:hAnsi="SBL Greek" w:cs="Courier New"/>
        </w:rPr>
        <w:t>ή</w:t>
      </w:r>
      <w:r>
        <w:rPr>
          <w:rFonts w:ascii="SBL Greek" w:hAnsi="SBL Greek" w:cs="Courier New"/>
        </w:rPr>
        <w:t>κη, a repository-or place for storing away anything, especially a granary (Mat 3:12; Luk 3:17; elsewhere "barn"). SEE BARN. Cisterns (q.v.) are often used for this purpose in the East (Thomso</w:t>
      </w:r>
      <w:r>
        <w:rPr>
          <w:rFonts w:ascii="SBL Greek" w:hAnsi="SBL Greek" w:cs="Courier New"/>
        </w:rPr>
        <w:t>n, Land and Book, 2:262 sq.). The structures of the ancient Egyptians for the storage of grain were above ground, and of great importance in so eminently a grain-growing country. SEE AGRICULTURE.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Garnet[[@Headword:Garnet]]</w:t>
      </w:r>
    </w:p>
    <w:p w:rsidR="00000000" w:rsidRDefault="005C2701">
      <w:pPr>
        <w:pStyle w:val="Textebrut"/>
        <w:rPr>
          <w:rFonts w:ascii="SBL Greek" w:hAnsi="SBL Greek"/>
        </w:rPr>
      </w:pPr>
      <w:r>
        <w:rPr>
          <w:rFonts w:ascii="SBL Greek" w:hAnsi="SBL Greek" w:cs="Courier New"/>
        </w:rPr>
        <w:t>             SEE SARDIUS.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Garnet Henry[[@Headword:Garnet Henry]]</w:t>
      </w:r>
    </w:p>
    <w:p w:rsidR="00000000" w:rsidRDefault="005C2701">
      <w:pPr>
        <w:pStyle w:val="Textebrut"/>
        <w:rPr>
          <w:rFonts w:ascii="SBL Greek" w:hAnsi="SBL Greek"/>
        </w:rPr>
      </w:pPr>
      <w:r>
        <w:rPr>
          <w:rFonts w:ascii="SBL Greek" w:hAnsi="SBL Greek" w:cs="Courier New"/>
        </w:rPr>
        <w:t>             an English Jesuit, was born in Nottingham in 1555. He was educated as a Protestant at Winchester College; but, having turned Romanist, he traveled in Spain, and afterwards studied at Rome, and gained</w:t>
      </w:r>
      <w:r>
        <w:rPr>
          <w:rFonts w:ascii="SBL Greek" w:hAnsi="SBL Greek" w:cs="Courier New"/>
        </w:rPr>
        <w:t xml:space="preserve"> distinction for his skill in mathematics. He was made provincial of the Jesuits in England in 1586, and served with great astuteness and fidelity the Roman Church in that country. He was tried in 1606 for complicity in the Gunpowder Plot (q.v.), and was e</w:t>
      </w:r>
      <w:r>
        <w:rPr>
          <w:rFonts w:ascii="SBL Greek" w:hAnsi="SBL Greek" w:cs="Courier New"/>
        </w:rPr>
        <w:t>xecuted May 3. A good account of him is given in Rule, Celebrated Jesuits.-Mosheim, Church History, book 4, cent. 17, section 2, part. 1, chapter 1, § 10; Hume, History of England, chapter 46.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Garnet, Henry Highland, </w:t>
      </w:r>
      <w:r>
        <w:rPr>
          <w:rFonts w:ascii="SBL Greek" w:eastAsia="Times New Roman" w:hAnsi="SBL Greek" w:cs="Courier New"/>
        </w:rPr>
        <w:t>D.D[[@Headword:Garnet, Henry Highland, D.D]]</w:t>
      </w:r>
    </w:p>
    <w:p w:rsidR="00000000" w:rsidRDefault="005C2701">
      <w:pPr>
        <w:pStyle w:val="Textebrut"/>
        <w:rPr>
          <w:rFonts w:ascii="SBL Greek" w:hAnsi="SBL Greek"/>
        </w:rPr>
      </w:pPr>
      <w:r>
        <w:rPr>
          <w:rFonts w:ascii="SBL Greek" w:hAnsi="SBL Greek" w:cs="Courier New"/>
        </w:rPr>
        <w:t>             a colored Presbyterian minister, was born in New Market, Kent County, Maryland, April 15, 1815, of parents who escaped from slavery, in 1824, to New Hope, Pennsylvania, and the next year came to New</w:t>
      </w:r>
      <w:r>
        <w:rPr>
          <w:rFonts w:ascii="SBL Greek" w:hAnsi="SBL Greek" w:cs="Courier New"/>
        </w:rPr>
        <w:t xml:space="preserve"> York city, where the lad went to school, and at the same time served as a cook. In 1831 he entered a high-school; in 1835 went to Canaan Academy, N.H.; next year to Oneida Institute, N.Y.; in 1840 settled as a teacher in Troy; studied theology under Dr. B</w:t>
      </w:r>
      <w:r>
        <w:rPr>
          <w:rFonts w:ascii="SBL Greek" w:hAnsi="SBL Greek" w:cs="Courier New"/>
        </w:rPr>
        <w:t>eman; was licensed to preach in 1842, and the next year installed pastor of the Liberty Street Presbyterian Church in that city. The same year he delivered an eloquent speech in Buffalo, before the Liberty Party convention. He addressed the state legislatu</w:t>
      </w:r>
      <w:r>
        <w:rPr>
          <w:rFonts w:ascii="SBL Greek" w:hAnsi="SBL Greek" w:cs="Courier New"/>
        </w:rPr>
        <w:t xml:space="preserve">re in January, 1844, and in 1846 he presided at the Delevan Temperance Union, at Poughkeepsie. </w:t>
      </w:r>
    </w:p>
    <w:p w:rsidR="00000000" w:rsidRDefault="005C2701">
      <w:pPr>
        <w:pStyle w:val="Textebrut"/>
        <w:rPr>
          <w:rFonts w:ascii="SBL Greek" w:hAnsi="SBL Greek"/>
        </w:rPr>
      </w:pPr>
      <w:r>
        <w:rPr>
          <w:rFonts w:ascii="SBL Greek" w:hAnsi="SBL Greek" w:cs="Courier New"/>
        </w:rPr>
        <w:t xml:space="preserve">About this time the late Gerrit Smith appointed him an agent for the purpose of distributing a large gift of lands in this state among colored men. In 1850 Dr. </w:t>
      </w:r>
      <w:r>
        <w:rPr>
          <w:rFonts w:ascii="SBL Greek" w:hAnsi="SBL Greek" w:cs="Courier New"/>
        </w:rPr>
        <w:t>Garnet was invited to lecture in England, made an address in Exeter Hall, and was elected a delegate to the Peace Congress held at Frankfort-on-the-Main. At its conclusion he travelled through Bavaria, Prussia, and France. In 1852 he was sent by the United</w:t>
      </w:r>
      <w:r>
        <w:rPr>
          <w:rFonts w:ascii="SBL Greek" w:hAnsi="SBL Greek" w:cs="Courier New"/>
        </w:rPr>
        <w:t xml:space="preserve"> Presbyterian Church of Scotland as a missionary to Jamaica, West Indies. While there he received a unanimous call to the pulpit of the Shiloh Presbyterian Church, then at Prince and Marion Streets, New York, and soon became the leader of the colored popul</w:t>
      </w:r>
      <w:r>
        <w:rPr>
          <w:rFonts w:ascii="SBL Greek" w:hAnsi="SBL Greek" w:cs="Courier New"/>
        </w:rPr>
        <w:t>ation in that city. In 1861 he revisited England, as the president of the African Colonization Society, but soon returned, and volunteered as chaplain to the colored troops at Riker's Island. He early took an active interest in the poorer people of his rac</w:t>
      </w:r>
      <w:r>
        <w:rPr>
          <w:rFonts w:ascii="SBL Greek" w:hAnsi="SBL Greek" w:cs="Courier New"/>
        </w:rPr>
        <w:t xml:space="preserve">e, and organized several charitable societies which care for all the colored people who try to support themselves. Dr. Garnet was the first colored man who, on any occasion, spoke in the national capitol, where he preached on Sunday, February 12, 1865, in </w:t>
      </w:r>
      <w:r>
        <w:rPr>
          <w:rFonts w:ascii="SBL Greek" w:hAnsi="SBL Greek" w:cs="Courier New"/>
        </w:rPr>
        <w:t>the hall of the House of Representatives. In April of that year he was called by the Fifteenth Street Presbyterian Church of Washington, D.C., and accepted the call, staying there several years. Again he returned to his former church, the Shiloh, and was i</w:t>
      </w:r>
      <w:r>
        <w:rPr>
          <w:rFonts w:ascii="SBL Greek" w:hAnsi="SBL Greek" w:cs="Courier New"/>
        </w:rPr>
        <w:t>ts pastor until  the autumn of 1881, when he accepted the appointment of United States minister and consul to Liberia. He died at Monrovia, Africa, February 13, 1882. See The (N.Y.) Tribune, March 11, 1882.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Garnett John, D.D.[[@Headword:Garnett John,</w:t>
      </w:r>
      <w:r>
        <w:rPr>
          <w:rFonts w:ascii="SBL Greek" w:eastAsia="Times New Roman" w:hAnsi="SBL Greek" w:cs="Courier New"/>
        </w:rPr>
        <w:t xml:space="preserve"> D.D.]]</w:t>
      </w:r>
    </w:p>
    <w:p w:rsidR="00000000" w:rsidRDefault="005C2701">
      <w:pPr>
        <w:pStyle w:val="Textebrut"/>
        <w:rPr>
          <w:rFonts w:ascii="SBL Greek" w:hAnsi="SBL Greek"/>
        </w:rPr>
      </w:pPr>
      <w:r>
        <w:rPr>
          <w:rFonts w:ascii="SBL Greek" w:hAnsi="SBL Greek" w:cs="Courier New"/>
        </w:rPr>
        <w:t>             an English divine, was born in 1707. He became fellow of Sidney College, Cambridge, and afterwards Lady Margaret's preacher. He was made bishop of Ferns in 1752, and bishop of Clogher in 1758. He died in 1782. His principal work is A D</w:t>
      </w:r>
      <w:r>
        <w:rPr>
          <w:rFonts w:ascii="SBL Greek" w:hAnsi="SBL Greek" w:cs="Courier New"/>
        </w:rPr>
        <w:t>issertation on the Book of Job, its Nature, Argument, Age, and Author, wherein the celebrated Text, 19:25, is occasionally considered and discussed; to which are added four Sermons (London, 1749, 4to). He contends "that the book of Job is an allegorical dr</w:t>
      </w:r>
      <w:r>
        <w:rPr>
          <w:rFonts w:ascii="SBL Greek" w:hAnsi="SBL Greek" w:cs="Courier New"/>
        </w:rPr>
        <w:t>ama, designed to represent the fall and restoration of a captive Jew, and with a view to recommend the virtue of patience. The author he supposes to have been Ezekiel, and the period of its production subsequent to the Babylonish captivity." — Orme, Biblio</w:t>
      </w:r>
      <w:r>
        <w:rPr>
          <w:rFonts w:ascii="SBL Greek" w:hAnsi="SBL Greek" w:cs="Courier New"/>
        </w:rPr>
        <w:t xml:space="preserve">theca Biblica, page 200; Kitto, Cyclopaedia,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Garnham, Robert Edward[[@Headword:Garnham, Robert Edward]]</w:t>
      </w:r>
    </w:p>
    <w:p w:rsidR="00000000" w:rsidRDefault="005C2701">
      <w:pPr>
        <w:pStyle w:val="Textebrut"/>
        <w:rPr>
          <w:rFonts w:ascii="SBL Greek" w:hAnsi="SBL Greek"/>
        </w:rPr>
      </w:pPr>
      <w:r>
        <w:rPr>
          <w:rFonts w:ascii="SBL Greek" w:hAnsi="SBL Greek" w:cs="Courier New"/>
        </w:rPr>
        <w:t>             an English divine, was born at Bury St. Edmunds, May 1, 1753, and educated at Trinity College, Cambridge. He was ordained deaco</w:t>
      </w:r>
      <w:r>
        <w:rPr>
          <w:rFonts w:ascii="SBL Greek" w:hAnsi="SBL Greek" w:cs="Courier New"/>
        </w:rPr>
        <w:t>n March 3, 1776, and soon after entered into the curacies of Nowton and Great Welnatham. He was ordained priest, June 15, 1777; in 1793 became college preacher at Cambridge, and in November 1797, was advanced into the seniority, but resigned in 1789. He di</w:t>
      </w:r>
      <w:r>
        <w:rPr>
          <w:rFonts w:ascii="SBL Greek" w:hAnsi="SBL Greek" w:cs="Courier New"/>
        </w:rPr>
        <w:t>ed June 24, 1802. His writings were numerous, but all anonymous.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Garnier, Jean[[@Headword:Garnier, Jean]]</w:t>
      </w:r>
    </w:p>
    <w:p w:rsidR="00000000" w:rsidRDefault="005C2701">
      <w:pPr>
        <w:pStyle w:val="Textebrut"/>
        <w:rPr>
          <w:rFonts w:ascii="SBL Greek" w:hAnsi="SBL Greek"/>
        </w:rPr>
      </w:pPr>
      <w:r>
        <w:rPr>
          <w:rFonts w:ascii="SBL Greek" w:hAnsi="SBL Greek" w:cs="Courier New"/>
        </w:rPr>
        <w:t xml:space="preserve">             a French Jesuit, was born at Paris in 1612. He joined the order in 1628, and </w:t>
      </w:r>
      <w:r>
        <w:rPr>
          <w:rFonts w:ascii="SBL Greek" w:hAnsi="SBL Greek" w:cs="Courier New"/>
        </w:rPr>
        <w:t>soon displayed great talent and aptness for study and teaching. As usual, this gift was fostered by the society, and for forty years Garnier held different professorships of theology and literature. He died at Bologna, on his way to Rome, October 16, 1681.</w:t>
      </w:r>
      <w:r>
        <w:rPr>
          <w:rFonts w:ascii="SBL Greek" w:hAnsi="SBL Greek" w:cs="Courier New"/>
        </w:rPr>
        <w:t xml:space="preserve"> His most important works are on the Pelagian controversy, his editions of Juliani Eclan. episcopi libellus, notis illust. (1668), and also of Marii Mercatoris opera cum notis, etc. (1673, fol.). The dissertations appended to this edition are still valuabl</w:t>
      </w:r>
      <w:r>
        <w:rPr>
          <w:rFonts w:ascii="SBL Greek" w:hAnsi="SBL Greek" w:cs="Courier New"/>
        </w:rPr>
        <w:t>e to the history of Pelagianism. In 1675 he published the Breviarium sive historia controversiarum Nestoriance et Eutychiance of the archdeacon Liberatus. After his death, father Hardouin published his Supplement to the Works of Theodoretus, at the beginni</w:t>
      </w:r>
      <w:r>
        <w:rPr>
          <w:rFonts w:ascii="SBL Greek" w:hAnsi="SBL Greek" w:cs="Courier New"/>
        </w:rPr>
        <w:t>ng of which he gives a eulogy of Garnier's labors and talents. — Feller, Dict. Biog.; Hoefer, Nouv Biog. Gengrale, 19:510.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Garnish[[@Headword:Garnish]]</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tl/>
        </w:rPr>
        <w:t>צָפָה</w:t>
      </w:r>
      <w:r>
        <w:rPr>
          <w:rFonts w:ascii="SBL Greek" w:hAnsi="SBL Greek" w:cs="Courier New"/>
        </w:rPr>
        <w:t>, tsaphah', in Piel, to overlay (as usually rendered), e.g. with stones, 2Ch 3:6</w:t>
      </w:r>
      <w:r>
        <w:rPr>
          <w:rFonts w:ascii="SBL Greek" w:hAnsi="SBL Greek" w:cs="Courier New"/>
        </w:rPr>
        <w:t xml:space="preserve">; in a similar sense, κοσμέω, to adorn, Rev 21:19, which is used of decking with garlands, Mat 23:29; or of a furnished apartment, Mat 12:44; Luk 11:25). In Job 23:16, the term is peculiar, </w:t>
      </w:r>
      <w:r>
        <w:rPr>
          <w:rFonts w:ascii="SBL Greek" w:hAnsi="SBL Greek" w:cs="Courier New"/>
          <w:rtl/>
        </w:rPr>
        <w:t>שִׁפְרָה</w:t>
      </w:r>
      <w:r>
        <w:rPr>
          <w:rFonts w:ascii="SBL Greek" w:hAnsi="SBL Greek" w:cs="Courier New"/>
        </w:rPr>
        <w:t>, shiphrah', which Gesenius regards as a noun denoting bri</w:t>
      </w:r>
      <w:r>
        <w:rPr>
          <w:rFonts w:ascii="SBL Greek" w:hAnsi="SBL Greek" w:cs="Courier New"/>
        </w:rPr>
        <w:t xml:space="preserve">ghtness, with which the heavens are clothed; although Fiirst, with many others, pointing </w:t>
      </w:r>
      <w:r>
        <w:rPr>
          <w:rFonts w:ascii="SBL Greek" w:hAnsi="SBL Greek" w:cs="Courier New"/>
          <w:rtl/>
        </w:rPr>
        <w:t>שִׁפְּרָה</w:t>
      </w:r>
      <w:r>
        <w:rPr>
          <w:rFonts w:ascii="SBL Greek" w:hAnsi="SBL Greek" w:cs="Courier New"/>
        </w:rPr>
        <w:t xml:space="preserve">, regards it as a Piel form of </w:t>
      </w:r>
      <w:r>
        <w:rPr>
          <w:rFonts w:ascii="SBL Greek" w:hAnsi="SBL Greek" w:cs="Courier New"/>
          <w:rtl/>
        </w:rPr>
        <w:t>שָׁפִר</w:t>
      </w:r>
      <w:r>
        <w:rPr>
          <w:rFonts w:ascii="SBL Greek" w:hAnsi="SBL Greek" w:cs="Courier New"/>
        </w:rPr>
        <w:t>, in the  sense of arch, referring to the vaulted form of the sky. SEE ASTRONOMY.</w:t>
      </w:r>
    </w:p>
    <w:p w:rsidR="00000000" w:rsidRDefault="005C2701">
      <w:pPr>
        <w:pStyle w:val="Textebrut"/>
        <w:rPr>
          <w:rFonts w:ascii="SBL Greek" w:hAnsi="SBL Greek"/>
        </w:rPr>
      </w:pPr>
      <w:r>
        <w:rPr>
          <w:rFonts w:ascii="SBL Greek" w:hAnsi="SBL Greek" w:cs="Courier New"/>
        </w:rPr>
        <w:t>Garrettson Freeborn,</w:t>
      </w:r>
    </w:p>
    <w:p w:rsidR="00000000" w:rsidRDefault="005C2701">
      <w:pPr>
        <w:pStyle w:val="Textebrut"/>
        <w:rPr>
          <w:rFonts w:ascii="SBL Greek" w:hAnsi="SBL Greek"/>
        </w:rPr>
      </w:pPr>
      <w:r>
        <w:rPr>
          <w:rFonts w:ascii="SBL Greek" w:hAnsi="SBL Greek" w:cs="Courier New"/>
        </w:rPr>
        <w:t>a distinguished pi</w:t>
      </w:r>
      <w:r>
        <w:rPr>
          <w:rFonts w:ascii="SBL Greek" w:hAnsi="SBL Greek" w:cs="Courier New"/>
        </w:rPr>
        <w:t xml:space="preserve">oneer preacher of the Methodist Episcopal Church, was born in Maryland August 15, 1752, was converted in 1775, and entered the Conference in the same year. In December, 1784, he was ordained elder by Dr. Coke, and volunteered as missionary to Nova Scotia. </w:t>
      </w:r>
      <w:r>
        <w:rPr>
          <w:rFonts w:ascii="SBL Greek" w:hAnsi="SBL Greek" w:cs="Courier New"/>
        </w:rPr>
        <w:t>In 1788, with twelve young ministers, he opened the work of evangelizing Eastern New York and Western New England. From 1818 to his death, September 26, 1827, he mostly had the relation of Conference missionary. Mr. Garrettson was a very widely-useful mini</w:t>
      </w:r>
      <w:r>
        <w:rPr>
          <w:rFonts w:ascii="SBL Greek" w:hAnsi="SBL Greek" w:cs="Courier New"/>
        </w:rPr>
        <w:t>ster. "He was among the earliest Methodist preachers of American birth, and, being active and zealous from the commencement of his ministerial career, his life and labors are intimately connected with the rise and progress of Methodism in this country." He</w:t>
      </w:r>
      <w:r>
        <w:rPr>
          <w:rFonts w:ascii="SBL Greek" w:hAnsi="SBL Greek" w:cs="Courier New"/>
        </w:rPr>
        <w:t xml:space="preserve"> preached in almost all the Eastern States, from Nova Scotia to the Gulf of Mexico, and on all his appointments many souls were converted and many churches built up. Although not a man of great learning, Mr. Garrettson was a man of vigorous mind and powerf</w:t>
      </w:r>
      <w:r>
        <w:rPr>
          <w:rFonts w:ascii="SBL Greek" w:hAnsi="SBL Greek" w:cs="Courier New"/>
        </w:rPr>
        <w:t>ul character. He was imbued with fervor and zeal; and during fifty-two years he was one of the most laborious and efficient evangelists of the age. He died greatly honored and lamented. — Minutes of Conferences, 1:574;, Bangs, Life of F. Garrettson (N.Y. 1</w:t>
      </w:r>
      <w:r>
        <w:rPr>
          <w:rFonts w:ascii="SBL Greek" w:hAnsi="SBL Greek" w:cs="Courier New"/>
        </w:rPr>
        <w:t>2mo); Stevens, Memorials of Methodism, volume 1; Methodist Magazine, March, 1828; Stevens, History of the Methodist Episcipol Church. (G.L.T.)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Garretson, John, D.D[[@Headword:Garretson, John, D.D]]</w:t>
      </w:r>
    </w:p>
    <w:p w:rsidR="00000000" w:rsidRDefault="005C2701">
      <w:pPr>
        <w:pStyle w:val="Textebrut"/>
        <w:rPr>
          <w:rFonts w:ascii="SBL Greek" w:hAnsi="SBL Greek"/>
        </w:rPr>
      </w:pPr>
      <w:r>
        <w:rPr>
          <w:rFonts w:ascii="SBL Greek" w:hAnsi="SBL Greek" w:cs="Courier New"/>
        </w:rPr>
        <w:t>             a minister of the Reformed (Dutch) Chur</w:t>
      </w:r>
      <w:r>
        <w:rPr>
          <w:rFonts w:ascii="SBL Greek" w:hAnsi="SBL Greek" w:cs="Courier New"/>
        </w:rPr>
        <w:t>ch, was born at Six-Mile Run, N.J., November 9,1801. He graduated from Union College in 1823 and from the New Brunswick Theological Seminary in 1826; was licensed by the Classis of New Brunswick, and became missionary to Kinderhook Landing (Stuyvesant) and</w:t>
      </w:r>
      <w:r>
        <w:rPr>
          <w:rFonts w:ascii="SBL Greek" w:hAnsi="SBL Greek" w:cs="Courier New"/>
        </w:rPr>
        <w:t xml:space="preserve"> Columbiaville, N.Y., the same year; at Middleburg in 1827; at Schraalenburg, N.J., in 1833; at Brooklyn, N.Y., organizing the Central Church there, in 1836; at Belleville, N.J., in 1837; corresponding secretary of the Board of Domestic Missions in 1849; p</w:t>
      </w:r>
      <w:r>
        <w:rPr>
          <w:rFonts w:ascii="SBL Greek" w:hAnsi="SBL Greek" w:cs="Courier New"/>
        </w:rPr>
        <w:t>astor at Canastota, N.Y., in 1859; at Owasco Outlet in 1861; at Esopus in 1865;  also stated supply at St. Remy; at Lawrenceville, Pennsylvania (Presbyterian), in 1866; at Cortlandtown, N.Y., in 1869; then two years without a charge, until he became rector</w:t>
      </w:r>
      <w:r>
        <w:rPr>
          <w:rFonts w:ascii="SBL Greek" w:hAnsi="SBL Greek" w:cs="Courier New"/>
        </w:rPr>
        <w:t xml:space="preserve"> of Hertzog. Hall in 1874 where he died in 1875. He was clear and discriminating, as a preacher, wise in counsel, and of broad and well-wrought plans for the advancement of the Church. See Corwin, Manual of the Ref. Church in America, 3d ed. page 280.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Garrison[[@Headword:Garrison]]</w:t>
      </w:r>
    </w:p>
    <w:p w:rsidR="00000000" w:rsidRDefault="005C2701">
      <w:pPr>
        <w:pStyle w:val="Textebrut"/>
        <w:rPr>
          <w:rFonts w:ascii="SBL Greek" w:hAnsi="SBL Greek"/>
        </w:rPr>
      </w:pPr>
      <w:r>
        <w:rPr>
          <w:rFonts w:ascii="SBL Greek" w:hAnsi="SBL Greek" w:cs="Courier New"/>
        </w:rPr>
        <w:t xml:space="preserve">             denoted by four or five Heb. words from the root </w:t>
      </w:r>
      <w:r>
        <w:rPr>
          <w:rFonts w:ascii="SBL Greek" w:hAnsi="SBL Greek" w:cs="Courier New"/>
          <w:rtl/>
        </w:rPr>
        <w:t>נָצִב</w:t>
      </w:r>
      <w:r>
        <w:rPr>
          <w:rFonts w:ascii="SBL Greek" w:hAnsi="SBL Greek" w:cs="Courier New"/>
        </w:rPr>
        <w:t xml:space="preserve">, natsab', to stand firm or erect (i.q. </w:t>
      </w:r>
      <w:r>
        <w:rPr>
          <w:rFonts w:ascii="SBL Greek" w:hAnsi="SBL Greek" w:cs="Courier New"/>
          <w:rtl/>
        </w:rPr>
        <w:t>יָצִב</w:t>
      </w:r>
      <w:r>
        <w:rPr>
          <w:rFonts w:ascii="SBL Greek" w:hAnsi="SBL Greek" w:cs="Courier New"/>
        </w:rPr>
        <w:t>),</w:t>
      </w:r>
    </w:p>
    <w:p w:rsidR="00000000" w:rsidRDefault="005C2701">
      <w:pPr>
        <w:pStyle w:val="Textebrut"/>
        <w:rPr>
          <w:rFonts w:ascii="SBL Greek" w:hAnsi="SBL Greek"/>
        </w:rPr>
      </w:pPr>
      <w:r>
        <w:rPr>
          <w:rFonts w:ascii="SBL Greek" w:hAnsi="SBL Greek" w:cs="Courier New"/>
        </w:rPr>
        <w:t xml:space="preserve">1. </w:t>
      </w:r>
      <w:r>
        <w:rPr>
          <w:rFonts w:ascii="SBL Greek" w:hAnsi="SBL Greek" w:cs="Courier New"/>
          <w:rtl/>
        </w:rPr>
        <w:t>מִצָּב</w:t>
      </w:r>
      <w:r>
        <w:rPr>
          <w:rFonts w:ascii="SBL Greek" w:hAnsi="SBL Greek" w:cs="Courier New"/>
        </w:rPr>
        <w:t xml:space="preserve">matstsab' (fem. </w:t>
      </w:r>
      <w:r>
        <w:rPr>
          <w:rFonts w:ascii="SBL Greek" w:hAnsi="SBL Greek" w:cs="Courier New"/>
          <w:rtl/>
        </w:rPr>
        <w:t>מִצָּבָה</w:t>
      </w:r>
      <w:r>
        <w:rPr>
          <w:rFonts w:ascii="SBL Greek" w:hAnsi="SBL Greek" w:cs="Courier New"/>
        </w:rPr>
        <w:t>, matstsabah', 1Sa 14:12), a station, i.e., lit. a standing-place (e.g. whe</w:t>
      </w:r>
      <w:r>
        <w:rPr>
          <w:rFonts w:ascii="SBL Greek" w:hAnsi="SBL Greek" w:cs="Courier New"/>
        </w:rPr>
        <w:t>re the priests stood in Jordan, "place," Jos 4:3; Jos 4:9); hence a military or fortified post (e.g. the Philistine camp, 1Sa 13:23; 1Sa 14:1; 1Sa 14:4; 1Sa 14:6; 1Sa 14:11-12; 1Sa 14:15; 2Sa 23:11-14); metaph. an office or public "station" (Isa 22:19).</w:t>
      </w:r>
    </w:p>
    <w:p w:rsidR="00000000" w:rsidRDefault="005C2701">
      <w:pPr>
        <w:pStyle w:val="Textebrut"/>
        <w:rPr>
          <w:rFonts w:ascii="SBL Greek" w:hAnsi="SBL Greek"/>
        </w:rPr>
      </w:pPr>
      <w:r>
        <w:rPr>
          <w:rFonts w:ascii="SBL Greek" w:hAnsi="SBL Greek" w:cs="Courier New"/>
        </w:rPr>
        <w:t>2.</w:t>
      </w:r>
      <w:r>
        <w:rPr>
          <w:rFonts w:ascii="SBL Greek" w:hAnsi="SBL Greek" w:cs="Courier New"/>
        </w:rPr>
        <w:t xml:space="preserve"> </w:t>
      </w:r>
      <w:r>
        <w:rPr>
          <w:rFonts w:ascii="SBL Greek" w:hAnsi="SBL Greek" w:cs="Courier New"/>
          <w:rtl/>
        </w:rPr>
        <w:t>מֻצָּב</w:t>
      </w:r>
      <w:r>
        <w:rPr>
          <w:rFonts w:ascii="SBL Greek" w:hAnsi="SBL Greek" w:cs="Courier New"/>
        </w:rPr>
        <w:t xml:space="preserve">, mutstsab', a cordon of troops ("mount," Isa 29:3; perhaps also "pillar," Jdg 9:6). </w:t>
      </w:r>
    </w:p>
    <w:p w:rsidR="00000000" w:rsidRDefault="005C2701">
      <w:pPr>
        <w:pStyle w:val="Textebrut"/>
        <w:rPr>
          <w:rFonts w:ascii="SBL Greek" w:hAnsi="SBL Greek"/>
        </w:rPr>
      </w:pPr>
      <w:r>
        <w:rPr>
          <w:rFonts w:ascii="SBL Greek" w:hAnsi="SBL Greek" w:cs="Courier New"/>
        </w:rPr>
        <w:t xml:space="preserve">3. </w:t>
      </w:r>
      <w:r>
        <w:rPr>
          <w:rFonts w:ascii="SBL Greek" w:hAnsi="SBL Greek" w:cs="Courier New"/>
          <w:rtl/>
        </w:rPr>
        <w:t>נְצִַיבּ</w:t>
      </w:r>
      <w:r>
        <w:rPr>
          <w:rFonts w:ascii="SBL Greek" w:hAnsi="SBL Greek" w:cs="Courier New"/>
        </w:rPr>
        <w:t xml:space="preserve">, netsib', properly a praefect or superintendent ("officer," 1Ki 4:19; 2Ch 8:10); hence a military post (1Sa 10:5; 1Sa </w:t>
      </w:r>
      <w:r>
        <w:rPr>
          <w:rFonts w:ascii="SBL Greek" w:hAnsi="SBL Greek" w:cs="Courier New"/>
        </w:rPr>
        <w:t>13:3-4; 2Sa 8:6; 2Sa 8:14; 1Ch 11:16; 1Ch 18:13; 2Ch 17:2); also a monumental "pilla" (q.v.) or cippus (e.g., a statue of salt, Gen 19:26; a sense in which some take the word also in 1Sa 10:5; 1Sa 13:3, like the stelae erected by Sesostris in conquered cou</w:t>
      </w:r>
      <w:r>
        <w:rPr>
          <w:rFonts w:ascii="SBL Greek" w:hAnsi="SBL Greek" w:cs="Courier New"/>
        </w:rPr>
        <w:t>ntries in token of subjugation, Herod. 2:102, 106).</w:t>
      </w:r>
    </w:p>
    <w:p w:rsidR="00000000" w:rsidRDefault="005C2701">
      <w:pPr>
        <w:pStyle w:val="Textebrut"/>
        <w:rPr>
          <w:rFonts w:ascii="SBL Greek" w:hAnsi="SBL Greek"/>
        </w:rPr>
      </w:pPr>
      <w:r>
        <w:rPr>
          <w:rFonts w:ascii="SBL Greek" w:hAnsi="SBL Greek" w:cs="Courier New"/>
        </w:rPr>
        <w:t xml:space="preserve">4. An improper rendering, Eze 26:11, of </w:t>
      </w:r>
      <w:r>
        <w:rPr>
          <w:rFonts w:ascii="SBL Greek" w:hAnsi="SBL Greek" w:cs="Courier New"/>
          <w:rtl/>
        </w:rPr>
        <w:t>מִצְּבָה</w:t>
      </w:r>
      <w:r>
        <w:rPr>
          <w:rFonts w:ascii="SBL Greek" w:hAnsi="SBL Greek" w:cs="Courier New"/>
        </w:rPr>
        <w:t>, smatstsebah', which always designates a standing object, either an architact-tsal or monumental column (usually rendered "pillar;" in the passage of Ezeki</w:t>
      </w:r>
      <w:r>
        <w:rPr>
          <w:rFonts w:ascii="SBL Greek" w:hAnsi="SBL Greek" w:cs="Courier New"/>
        </w:rPr>
        <w:t>el perhaps referring to those of the Tyrian temples; comp. Herod. 2:14), or an idolatrous "image" (q.v.). SEE FORTIFICATION.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Garrison, William Lloyd[[@Headword:Garrison, William Lloyd]]</w:t>
      </w:r>
    </w:p>
    <w:p w:rsidR="00000000" w:rsidRDefault="005C2701">
      <w:pPr>
        <w:pStyle w:val="Textebrut"/>
        <w:rPr>
          <w:rFonts w:ascii="SBL Greek" w:hAnsi="SBL Greek"/>
        </w:rPr>
      </w:pPr>
      <w:r>
        <w:rPr>
          <w:rFonts w:ascii="SBL Greek" w:hAnsi="SBL Greek" w:cs="Courier New"/>
        </w:rPr>
        <w:t>             a leading abolitionist, was born at Newburyport, Ma</w:t>
      </w:r>
      <w:r>
        <w:rPr>
          <w:rFonts w:ascii="SBL Greek" w:hAnsi="SBL Greek" w:cs="Courier New"/>
        </w:rPr>
        <w:t xml:space="preserve">ssachusetts, December 12, 1804. His mother was early left a widow, and poor, so that the son, after various attempts at learning a trade, was at length apprenticed to a printer in his native town, where he soon began to write for the journals, and in 1826 </w:t>
      </w:r>
      <w:r>
        <w:rPr>
          <w:rFonts w:ascii="SBL Greek" w:hAnsi="SBL Greek" w:cs="Courier New"/>
        </w:rPr>
        <w:t>became proprietor of the Free Press. This not succeeding financially, he started in 1827 the National Philanthropist, in the advocacy of moral reforms, and in 1831 the Liberator, a fierce opponent of slavery, which was continued till the act of emancipatio</w:t>
      </w:r>
      <w:r>
        <w:rPr>
          <w:rFonts w:ascii="SBL Greek" w:hAnsi="SBL Greek" w:cs="Courier New"/>
        </w:rPr>
        <w:t>n during the civil war. He was often in personal peril by the violence of the friends of slavery. He visited England several times in furtherance of his principles, and was received there with great enthusiasm. He died May 24, 1879. He published Sonnets an</w:t>
      </w:r>
      <w:r>
        <w:rPr>
          <w:rFonts w:ascii="SBL Greek" w:hAnsi="SBL Greek" w:cs="Courier New"/>
        </w:rPr>
        <w:t>d Other Poems (1848), and a selection from his Speeches and Writings (1852).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Garsis[[@Headword:Garsis]]</w:t>
      </w:r>
    </w:p>
    <w:p w:rsidR="00000000" w:rsidRDefault="005C2701">
      <w:pPr>
        <w:pStyle w:val="Textebrut"/>
        <w:rPr>
          <w:rFonts w:ascii="SBL Greek" w:hAnsi="SBL Greek"/>
        </w:rPr>
      </w:pPr>
      <w:r>
        <w:rPr>
          <w:rFonts w:ascii="SBL Greek" w:hAnsi="SBL Greek" w:cs="Courier New"/>
        </w:rPr>
        <w:t>             a town mentioned in the Talmud (</w:t>
      </w:r>
      <w:r>
        <w:rPr>
          <w:rFonts w:ascii="SBL Greek" w:hAnsi="SBL Greek" w:cs="Courier New"/>
          <w:rtl/>
        </w:rPr>
        <w:t>גִּרְסִיס</w:t>
      </w:r>
      <w:r>
        <w:rPr>
          <w:rFonts w:ascii="SBL Greek" w:hAnsi="SBL Greek" w:cs="Courier New"/>
        </w:rPr>
        <w:t>, Erubim, fol. 21, b) as the residence of one Rabbi Joshua; also by Josephus (Γαρσίς</w:t>
      </w:r>
      <w:r>
        <w:rPr>
          <w:rFonts w:ascii="SBL Greek" w:hAnsi="SBL Greek" w:cs="Courier New"/>
        </w:rPr>
        <w:t>, War, 5:11, 5) as the native city (π</w:t>
      </w:r>
      <w:r>
        <w:rPr>
          <w:rFonts w:ascii="SBL Greek" w:hAnsi="SBL Greek" w:cs="Courier New"/>
        </w:rPr>
        <w:t>ὀ</w:t>
      </w:r>
      <w:r>
        <w:rPr>
          <w:rFonts w:ascii="SBL Greek" w:hAnsi="SBL Greek" w:cs="Courier New"/>
        </w:rPr>
        <w:t>λις) of one Tephthmeus, and situated in Galilee - Schwarz adds (Palest. page 178) 20 stadia from Sepphoris (evidently confounding it with the Garisimi, Γαρεισίμη v.r. Γαρίς κ</w:t>
      </w:r>
      <w:r>
        <w:rPr>
          <w:rFonts w:ascii="SBL Greek" w:hAnsi="SBL Greek" w:cs="Courier New"/>
        </w:rPr>
        <w:t>ώ</w:t>
      </w:r>
      <w:r>
        <w:rPr>
          <w:rFonts w:ascii="SBL Greek" w:hAnsi="SBL Greek" w:cs="Courier New"/>
        </w:rPr>
        <w:t>μη, of Josepheus, Life, § 71), but that the</w:t>
      </w:r>
      <w:r>
        <w:rPr>
          <w:rFonts w:ascii="SBL Greek" w:hAnsi="SBL Greek" w:cs="Courier New"/>
        </w:rPr>
        <w:t xml:space="preserve"> site is now unknown.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Garth[[@Headword:Garth]]</w:t>
      </w:r>
    </w:p>
    <w:p w:rsidR="00000000" w:rsidRDefault="005C2701">
      <w:pPr>
        <w:pStyle w:val="Textebrut"/>
        <w:rPr>
          <w:rFonts w:ascii="SBL Greek" w:hAnsi="SBL Greek"/>
        </w:rPr>
      </w:pPr>
      <w:r>
        <w:rPr>
          <w:rFonts w:ascii="SBL Greek" w:hAnsi="SBL Greek" w:cs="Courier New"/>
        </w:rPr>
        <w:t>             the greensward or grass area between, or within, the cloisters of a religious house.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Garth, Helvicus[[@Headword:Garth, Helvicus]]</w:t>
      </w:r>
    </w:p>
    <w:p w:rsidR="00000000" w:rsidRDefault="005C2701">
      <w:pPr>
        <w:pStyle w:val="Textebrut"/>
        <w:rPr>
          <w:rFonts w:ascii="SBL Greek" w:hAnsi="SBL Greek"/>
        </w:rPr>
      </w:pPr>
      <w:r>
        <w:rPr>
          <w:rFonts w:ascii="SBL Greek" w:hAnsi="SBL Greek" w:cs="Courier New"/>
        </w:rPr>
        <w:t>             a Lutheran theologian of Germany, was bor</w:t>
      </w:r>
      <w:r>
        <w:rPr>
          <w:rFonts w:ascii="SBL Greek" w:hAnsi="SBL Greek" w:cs="Courier New"/>
        </w:rPr>
        <w:t>n December 18, 1579. He studied at Marburg and Strasburg, and died at Prague, December 5, 1619. He wrote, De Invocatione Sanctorum: — De Judice Controversiarum: — Comment. in Nahum. et Habakuk: — Theologiae Jesuitarum Praecipua Capita: — De Articulis Contr</w:t>
      </w:r>
      <w:r>
        <w:rPr>
          <w:rFonts w:ascii="SBL Greek" w:hAnsi="SBL Greek" w:cs="Courier New"/>
        </w:rPr>
        <w:t xml:space="preserve">oversis Inter Lutheranos et Calvinianos: — Acta et Post-Acta Colloquii Pragensis: — De Providentia Dei in Vocatione Doctorum et Ministrorum Ecclesiae. See Jocher, Allgemeines Gelehrten-Lexikon, s.v.; Witte, Memoriae Theologorum.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Gartland, Fra</w:t>
      </w:r>
      <w:r>
        <w:rPr>
          <w:rFonts w:ascii="SBL Greek" w:eastAsia="Times New Roman" w:hAnsi="SBL Greek" w:cs="Courier New"/>
        </w:rPr>
        <w:t>ncis Xavier[[@Headword:Gartland, Francis Xavier]]</w:t>
      </w:r>
    </w:p>
    <w:p w:rsidR="00000000" w:rsidRDefault="005C2701">
      <w:pPr>
        <w:pStyle w:val="Textebrut"/>
        <w:rPr>
          <w:rFonts w:ascii="SBL Greek" w:hAnsi="SBL Greek"/>
        </w:rPr>
      </w:pPr>
      <w:r>
        <w:rPr>
          <w:rFonts w:ascii="SBL Greek" w:hAnsi="SBL Greek" w:cs="Courier New"/>
        </w:rPr>
        <w:t>             a Roman Catholic bishop, was born in Dublin in 1805; ordained in Philadelphia in 1832; consecrated bishop of Savannah, Georgia, November 10, 1850, and died of yellow fever in that city, Septemb</w:t>
      </w:r>
      <w:r>
        <w:rPr>
          <w:rFonts w:ascii="SBL Greek" w:hAnsi="SBL Greek" w:cs="Courier New"/>
        </w:rPr>
        <w:t>er 20, 1853. See De Courcy and Shea, Hist. of the Cath. Church in the U.S. page 167.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Gartner, Herr von[[@Headword:Gartner, Herr von]]</w:t>
      </w:r>
    </w:p>
    <w:p w:rsidR="00000000" w:rsidRDefault="005C2701">
      <w:pPr>
        <w:pStyle w:val="Textebrut"/>
        <w:rPr>
          <w:rFonts w:ascii="SBL Greek" w:hAnsi="SBL Greek"/>
        </w:rPr>
      </w:pPr>
      <w:r>
        <w:rPr>
          <w:rFonts w:ascii="SBL Greek" w:hAnsi="SBL Greek" w:cs="Courier New"/>
        </w:rPr>
        <w:t>             an eminent German architect, was born at Coblentz in 1792, and while young visited Italy, France, and S</w:t>
      </w:r>
      <w:r>
        <w:rPr>
          <w:rFonts w:ascii="SBL Greek" w:hAnsi="SBL Greek" w:cs="Courier New"/>
        </w:rPr>
        <w:t>pain. He afterwards settled at Munich, and was appointed by Louis I professor of architecture in the Royal Academy of Fine Arts in that city. In 1822 he was appointed director of the state manufactory of porcelain and glass paintings. He erected a number o</w:t>
      </w:r>
      <w:r>
        <w:rPr>
          <w:rFonts w:ascii="SBL Greek" w:hAnsi="SBL Greek" w:cs="Courier New"/>
        </w:rPr>
        <w:t>f edifices at Munich, among which were the university, the triumphal gate, the clerical seminary, and the Church of St. Louis. After the departure of Von Cornelius to Berlin, Von Gartner became director of the Academy of Fine Arts, having formerly been nom</w:t>
      </w:r>
      <w:r>
        <w:rPr>
          <w:rFonts w:ascii="SBL Greek" w:hAnsi="SBL Greek" w:cs="Courier New"/>
        </w:rPr>
        <w:t>inated chief architect and inspector- general of the plastic monuments. He died in 1847.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Garuda[[@Headword:Garuda]]</w:t>
      </w:r>
    </w:p>
    <w:p w:rsidR="00000000" w:rsidRDefault="005C2701">
      <w:pPr>
        <w:pStyle w:val="Textebrut"/>
        <w:rPr>
          <w:rFonts w:ascii="SBL Greek" w:hAnsi="SBL Greek"/>
        </w:rPr>
      </w:pPr>
      <w:r>
        <w:rPr>
          <w:rFonts w:ascii="SBL Greek" w:hAnsi="SBL Greek" w:cs="Courier New"/>
        </w:rPr>
        <w:t>             the sacred bird of Vishnft (q.v.), as the eagle was the bird of Jupiter. Garuda was worshipped by the Vaishnavas (q.v.) i</w:t>
      </w:r>
      <w:r>
        <w:rPr>
          <w:rFonts w:ascii="SBL Greek" w:hAnsi="SBL Greek" w:cs="Courier New"/>
        </w:rPr>
        <w:t>n the golden age of Hinda idolatry.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Garve Karl Bernhard[[@Headword:Garve Karl Bernhard]]</w:t>
      </w:r>
    </w:p>
    <w:p w:rsidR="00000000" w:rsidRDefault="005C2701">
      <w:pPr>
        <w:pStyle w:val="Textebrut"/>
        <w:rPr>
          <w:rFonts w:ascii="SBL Greek" w:hAnsi="SBL Greek"/>
        </w:rPr>
      </w:pPr>
      <w:r>
        <w:rPr>
          <w:rFonts w:ascii="SBL Greek" w:hAnsi="SBL Greek" w:cs="Courier New"/>
        </w:rPr>
        <w:t xml:space="preserve">             a German divine and Christian poet, was born near Hanover, January 4, 1763. He </w:t>
      </w:r>
      <w:r>
        <w:rPr>
          <w:rFonts w:ascii="SBL Greek" w:hAnsi="SBL Greek" w:cs="Courier New"/>
        </w:rPr>
        <w:t>studied theology in the seminary of Barby, and soon after became professor of philosophy and history at Niesky. This he left in 1797, and afterwards served in different functions in Amsterdam, Ebersdorf, Norden, and Berlin successively, distinguishing hims</w:t>
      </w:r>
      <w:r>
        <w:rPr>
          <w:rFonts w:ascii="SBL Greek" w:hAnsi="SBL Greek" w:cs="Courier New"/>
        </w:rPr>
        <w:t>elf particularly in the latter place, where his ministrations mere eminently successful, despite the disordered state of affairs during the years 1810-16. He was afterwards at the head of the Moravian community at Neusalz, on the Oder, which post age and i</w:t>
      </w:r>
      <w:r>
        <w:rPr>
          <w:rFonts w:ascii="SBL Greek" w:hAnsi="SBL Greek" w:cs="Courier New"/>
        </w:rPr>
        <w:t>nfirmities compelled him to resign in 1838. He died June 22, 1841. Garve was one of the best of modern German hymn writers, especially excelling in versification, and combining fecundity and ease of production with rare beauty of language and deep religiou</w:t>
      </w:r>
      <w:r>
        <w:rPr>
          <w:rFonts w:ascii="SBL Greek" w:hAnsi="SBL Greek" w:cs="Courier New"/>
        </w:rPr>
        <w:t xml:space="preserve">s feeling. He published Christliche Gesange (Gorlitz, 1825), containing 303 pieces, mostly original: — “Brudergeshinge" (Gnadau, 1827); and left many hymns in manuscript. — Herzog, Real-Encyklopadie, 4:663.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Garver Daniel[[@Headword:Garver Daniel]]</w:t>
      </w:r>
    </w:p>
    <w:p w:rsidR="00000000" w:rsidRDefault="005C2701">
      <w:pPr>
        <w:pStyle w:val="Textebrut"/>
        <w:rPr>
          <w:rFonts w:ascii="SBL Greek" w:hAnsi="SBL Greek"/>
        </w:rPr>
      </w:pPr>
      <w:r>
        <w:rPr>
          <w:rFonts w:ascii="SBL Greek" w:hAnsi="SBL Greek" w:cs="Courier New"/>
        </w:rPr>
        <w:t> </w:t>
      </w:r>
      <w:r>
        <w:rPr>
          <w:rFonts w:ascii="SBL Greek" w:hAnsi="SBL Greek" w:cs="Courier New"/>
        </w:rPr>
        <w:t>            was born in Washington Co., Maryland, January 9, 1830. He graduated at Pennsylvania College in 1850, and passed his theological studies in the seminary at Gettysburg. He was licensed to preach, and soon after accepted a professorship in Illinoi</w:t>
      </w:r>
      <w:r>
        <w:rPr>
          <w:rFonts w:ascii="SBL Greek" w:hAnsi="SBL Greek" w:cs="Courier New"/>
        </w:rPr>
        <w:t>s State University. This position he occupied with honor to himself and advantage to the institution for several years. After spending some time in visiting portions of Europe, Asia, and Africa, he returned to this country, and successively preached at Can</w:t>
      </w:r>
      <w:r>
        <w:rPr>
          <w:rFonts w:ascii="SBL Greek" w:hAnsi="SBL Greek" w:cs="Courier New"/>
        </w:rPr>
        <w:t>ton, Ohio, and Greensburg, Pa. He died September 30, 1865. He was an, earnest, impressive, and successful minister of the Lutheran Church, a man of enlarged mind and liberal heart, whose memory will be cherished with affectionate interest. His only publica</w:t>
      </w:r>
      <w:r>
        <w:rPr>
          <w:rFonts w:ascii="SBL Greek" w:hAnsi="SBL Greek" w:cs="Courier New"/>
        </w:rPr>
        <w:t>tions are, Our Country in the Light of History, delivered before the alumni of Pennsylvania College, 1861; and The Sudden Death of Henry J. M'Millan, pronounced in the Lutheran Church, Greensbun g, 1864. (M.L.S.)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Gary George[[@Headword:Gary George]]</w:t>
      </w:r>
    </w:p>
    <w:p w:rsidR="00000000" w:rsidRDefault="005C2701">
      <w:pPr>
        <w:pStyle w:val="Textebrut"/>
        <w:rPr>
          <w:rFonts w:ascii="SBL Greek" w:hAnsi="SBL Greek"/>
        </w:rPr>
      </w:pPr>
      <w:r>
        <w:rPr>
          <w:rFonts w:ascii="SBL Greek" w:hAnsi="SBL Greek" w:cs="Courier New"/>
        </w:rPr>
        <w:t>             a Methodist Episcopal minister and missionary to Oregon, was born at Middlefield, Otsego Co., New York, December 8, 1793; entered the New England Conference in 1809; in 1813 was transferred to Genesee Conference; in 1818 was made presiding eld</w:t>
      </w:r>
      <w:r>
        <w:rPr>
          <w:rFonts w:ascii="SBL Greek" w:hAnsi="SBL Greek" w:cs="Courier New"/>
        </w:rPr>
        <w:t>er; in 1825 was Conference missionary; is 1834, missionary to the Oneida Indians; in 1836 was transferred to Black River Conference; and in 1844 was appointed missionary superintendent of Oregon, where he remsained four years. After his return he labored o</w:t>
      </w:r>
      <w:r>
        <w:rPr>
          <w:rFonts w:ascii="SBL Greek" w:hAnsi="SBL Greek" w:cs="Courier New"/>
        </w:rPr>
        <w:t>n until 1854, when his health entirely failed. He died March 25, 1855. Mr. Gary was as eminently holy and useful minister. He was six times delegate to the General Conference, and was deeply engaged in all the ecclesiastical, religious, and educational int</w:t>
      </w:r>
      <w:r>
        <w:rPr>
          <w:rFonts w:ascii="SBL Greek" w:hAnsi="SBL Greek" w:cs="Courier New"/>
        </w:rPr>
        <w:t>erests of the Church. He was a wise and safe counselor, and his influence in his Conference was very great. As a preacher hem was widely known for "true, persuasive, and sanctified eloquence," which "mightily moved his hearers." — Minutes of Conferences, 5</w:t>
      </w:r>
      <w:r>
        <w:rPr>
          <w:rFonts w:ascii="SBL Greek" w:hAnsi="SBL Greek" w:cs="Courier New"/>
        </w:rPr>
        <w:t>:560; Peck, Early Maethodism (N. York, 1860, 12mo), page 480; Sprague, Annals, 7:478. (G.L.T.)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Gashmu[[@Headword:Gashmu]]</w:t>
      </w:r>
    </w:p>
    <w:p w:rsidR="00000000" w:rsidRDefault="005C2701">
      <w:pPr>
        <w:pStyle w:val="Textebrut"/>
        <w:rPr>
          <w:rFonts w:ascii="SBL Greek" w:hAnsi="SBL Greek"/>
        </w:rPr>
      </w:pPr>
      <w:r>
        <w:rPr>
          <w:rFonts w:ascii="SBL Greek" w:hAnsi="SBL Greek" w:cs="Courier New"/>
        </w:rPr>
        <w:t xml:space="preserve">             (Hebrew Gash/czsn', </w:t>
      </w:r>
      <w:r>
        <w:rPr>
          <w:rFonts w:ascii="SBL Greek" w:hAnsi="SBL Greek" w:cs="Courier New"/>
          <w:rtl/>
        </w:rPr>
        <w:t>גִּשְׁמוּ</w:t>
      </w:r>
      <w:r>
        <w:rPr>
          <w:rFonts w:ascii="SBL Greek" w:hAnsi="SBL Greek" w:cs="Courier New"/>
        </w:rPr>
        <w:t xml:space="preserve">; Sept. omits, Vulg. Gossem), prob. a prolonged form (Neh 6:6) of the name GESHEM SEE </w:t>
      </w:r>
      <w:r>
        <w:rPr>
          <w:rFonts w:ascii="SBL Greek" w:hAnsi="SBL Greek" w:cs="Courier New"/>
        </w:rPr>
        <w:t xml:space="preserve">GESHEM (q.v.).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Gaspari, Johann Baptist Von[[@Headword:Gaspari, Johann Baptist Von]]</w:t>
      </w:r>
    </w:p>
    <w:p w:rsidR="00000000" w:rsidRDefault="005C2701">
      <w:pPr>
        <w:pStyle w:val="Textebrut"/>
        <w:rPr>
          <w:rFonts w:ascii="SBL Greek" w:hAnsi="SBL Greek"/>
        </w:rPr>
      </w:pPr>
      <w:r>
        <w:rPr>
          <w:rFonts w:ascii="SBL Greek" w:hAnsi="SBL Greek" w:cs="Courier New"/>
        </w:rPr>
        <w:t>             a German historian, was born in 1702, and died at Vienna in 1768. He wrote, De Tridentinis Antiquitatibus: — De Protestantium Germanorum in Catholicos G</w:t>
      </w:r>
      <w:r>
        <w:rPr>
          <w:rFonts w:ascii="SBL Greek" w:hAnsi="SBL Greek" w:cs="Courier New"/>
        </w:rPr>
        <w:t>estis: — Breviarium Vitae S. Theodori Episc. Salisburgensium (published by his brother Lazaro, Venice, 1780). See L. Gaspari, Della Vita, Degli Studii e Degli Scritti di Gio. Batt. de Gaspari (Venice, 1770); Jocher, Allgemeines Gelehrten-Lexikon, s.v. (B.P</w:t>
      </w:r>
      <w:r>
        <w:rPr>
          <w:rFonts w:ascii="SBL Greek" w:hAnsi="SBL Greek" w:cs="Courier New"/>
        </w:rPr>
        <w: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Gasparin, Aganor, Comte de[[@Headword:Gasparin, Aganor, Comte de]]</w:t>
      </w:r>
    </w:p>
    <w:p w:rsidR="00000000" w:rsidRDefault="005C2701">
      <w:pPr>
        <w:pStyle w:val="Textebrut"/>
        <w:rPr>
          <w:rFonts w:ascii="SBL Greek" w:hAnsi="SBL Greek"/>
        </w:rPr>
      </w:pPr>
      <w:r>
        <w:rPr>
          <w:rFonts w:ascii="SBL Greek" w:hAnsi="SBL Greek" w:cs="Courier New"/>
        </w:rPr>
        <w:t xml:space="preserve">             an eminent layman of the French Protestant Church, was born at Orange (France), July 12, 1810. He studied law at Paris and took an active part in French politics, and </w:t>
      </w:r>
      <w:r>
        <w:rPr>
          <w:rFonts w:ascii="SBL Greek" w:hAnsi="SBL Greek" w:cs="Courier New"/>
        </w:rPr>
        <w:t>in 1842 he represented Bastia in the House of Deputies. Religious subjects, however, engrossed a iarge share of his attention. In 1843 he published Interets Generaux du Protestantisme  Francais, and in 1846 Christianisme et Paganisme (2 volumes). In 1848 h</w:t>
      </w:r>
      <w:r>
        <w:rPr>
          <w:rFonts w:ascii="SBL Greek" w:hAnsi="SBL Greek" w:cs="Courier New"/>
        </w:rPr>
        <w:t>e attended the general synod of the Reformed churches of France, and maintained with Frederick Monod the necessity of a well-defined creed for that Church. The last twenty-three years of his life he spent in Switzerland, and there he wrote his Les Ecoles d</w:t>
      </w:r>
      <w:r>
        <w:rPr>
          <w:rFonts w:ascii="SBL Greek" w:hAnsi="SBL Greek" w:cs="Courier New"/>
        </w:rPr>
        <w:t>u Doute et l'Ecole de la Foi: — Un Grand Peuple qui se Releve (1861): — L'Amerique' devant l'Europe (1862), directed against slavery. He also delivered lectures on religious topics, and in every way promoted the cause of religion. He died May 8, 1871. Some</w:t>
      </w:r>
      <w:r>
        <w:rPr>
          <w:rFonts w:ascii="SBL Greek" w:hAnsi="SBL Greek" w:cs="Courier New"/>
        </w:rPr>
        <w:t xml:space="preserve"> of his works were also translated into German, and of his L'Amerique devant l'Europe an English translation was published in New York (3d ed. 1863). See Maville, Le Comte Ag. de Gasparin (Geneva, 1871); Borel, Le Comte Ag. de Gasparin (Paris, 1879; Engl. </w:t>
      </w:r>
      <w:r>
        <w:rPr>
          <w:rFonts w:ascii="SBL Greek" w:hAnsi="SBL Greek" w:cs="Courier New"/>
        </w:rPr>
        <w:t>transl. N.Y. 1880); Lichtenberger, Encyclop. des Sciences Religieuses, s.v.; Zuchold, Bibl. Theol. 1:400.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Gass, Joachim Christian[[@Headword:Gass, Joachim Christian]]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Protestant theologian of Germany, was born May 26, 1766. He studied at Halle, was in 1795 military chaplain, in 1807 preacher at Berlin. in 1810 professor of theology at Breslau, and died there, February 19, 1831. A friend and pupil of Schleiermacher, Ga</w:t>
      </w:r>
      <w:r>
        <w:rPr>
          <w:rFonts w:ascii="SBL Greek" w:hAnsi="SBL Greek" w:cs="Courier New"/>
        </w:rPr>
        <w:t>ss also represented the theology of his master. As a member of consistory, he took an active part in the ecclesiastical affairs of his province. He wrote, Erinnerung an den Reichstag zu Speier in Juhre 1529 (Breslau, 1829): — Jahrbucher des Protestantische</w:t>
      </w:r>
      <w:r>
        <w:rPr>
          <w:rFonts w:ascii="SBL Greek" w:hAnsi="SBL Greek" w:cs="Courier New"/>
        </w:rPr>
        <w:t xml:space="preserve">n Kirchen- und Schulwesens von und fur Schlesien (181720, 4 volumes): — Ueber das Wesen der Kirchenzucht (1819): Ueber den Religionsunterricht in den obern Classen der Gymnasien (1828): — Ueber den christl. Cultus (1815). See Schleiermacher, Brmiefwechsel </w:t>
      </w:r>
      <w:r>
        <w:rPr>
          <w:rFonts w:ascii="SBL Greek" w:hAnsi="SBL Greek" w:cs="Courier New"/>
        </w:rPr>
        <w:t>mit (Gass (Berliln, 1852); Lichtenberger, Encyclop. des Sciences Religieuses, s.v.; Plitt-Herzog, Real-Encyclop. s.v.; Winer, Handbuch der theol. Lit. 1:751, 808; 2:21, 38, 74, 75,157,167, 169, 179.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Gassendi Or Gassend Pierre[[@Headword:Gassen</w:t>
      </w:r>
      <w:r>
        <w:rPr>
          <w:rFonts w:ascii="SBL Greek" w:eastAsia="Times New Roman" w:hAnsi="SBL Greek" w:cs="Courier New"/>
        </w:rPr>
        <w:t>di Or Gassend Pierre]]</w:t>
      </w:r>
    </w:p>
    <w:p w:rsidR="00000000" w:rsidRDefault="005C2701">
      <w:pPr>
        <w:pStyle w:val="Textebrut"/>
        <w:rPr>
          <w:rFonts w:ascii="SBL Greek" w:hAnsi="SBL Greek"/>
        </w:rPr>
      </w:pPr>
      <w:r>
        <w:rPr>
          <w:rFonts w:ascii="SBL Greek" w:hAnsi="SBL Greek" w:cs="Courier New"/>
        </w:rPr>
        <w:t>             an eminent French philosopher and scholar, was born of humble parentage December 24, 1595, at Champtercier, a village near Digne, in Provence. He died at Paris October 24, 1655. From his earliest years he was noted for s</w:t>
      </w:r>
      <w:r>
        <w:rPr>
          <w:rFonts w:ascii="SBL Greek" w:hAnsi="SBL Greek" w:cs="Courier New"/>
        </w:rPr>
        <w:t>weetness of disposition, quickness of apprehension, keenness of obseracation, and precocity of genius. As a child he would meander in the fields on clear nights to admire the beauty, variety, and order of the starry hosts, and would thus excite the anxieti</w:t>
      </w:r>
      <w:r>
        <w:rPr>
          <w:rFonts w:ascii="SBL Greek" w:hAnsi="SBL Greek" w:cs="Courier New"/>
        </w:rPr>
        <w:t>es of his family, till his habits and occupations became familiar to them. At four years of age he made sermons for the entertainment of his childish companions, at ten he delivered a Latin address to the bishop of his diocese, and at sixteen he had alread</w:t>
      </w:r>
      <w:r>
        <w:rPr>
          <w:rFonts w:ascii="SBL Greek" w:hAnsi="SBL Greek" w:cs="Courier New"/>
        </w:rPr>
        <w:t>y adopted the motto of his life sapere aude — dare to be wise. He was early sent to school, and, fortunately, fell at Digne into the hands of a teacher able to appreciate and develop his wonderful powers. His father was with difficulty induced to permit hi</w:t>
      </w:r>
      <w:r>
        <w:rPr>
          <w:rFonts w:ascii="SBL Greek" w:hAnsi="SBL Greek" w:cs="Courier New"/>
        </w:rPr>
        <w:t>s attendance at the University of Aix, along with the sons of a relative, and at that relative's expense. He was required to return after a two years' course. At Aix he was under the care of Fesave, a learned Minorite, who introduced him into the thorny la</w:t>
      </w:r>
      <w:r>
        <w:rPr>
          <w:rFonts w:ascii="SBL Greek" w:hAnsi="SBL Greek" w:cs="Courier New"/>
        </w:rPr>
        <w:t>byrinths of philosophy. At the expiration of the appointed time Gassendi returned to the plow, but left it to teach rhetoric at the age of sixteen in the academy of Digne. At nineteen he was appointed on the death of Fesaya, to give instructions in philoso</w:t>
      </w:r>
      <w:r>
        <w:rPr>
          <w:rFonts w:ascii="SBL Greek" w:hAnsi="SBL Greek" w:cs="Courier New"/>
        </w:rPr>
        <w:t>phy at the University of Aix; but he devoted himself chiefly to the study of theology, as he had selected the Church for his career. In 1616, however, he was simultaneously elected to the chairs of theology and philosophy, and he accepted the latter. The a</w:t>
      </w:r>
      <w:r>
        <w:rPr>
          <w:rFonts w:ascii="SBL Greek" w:hAnsi="SBL Greek" w:cs="Courier New"/>
        </w:rPr>
        <w:t>uthority of Aristotle had been long declining among the learned, and, in common with many of his precursors and contemporaries, Gassendi employed himself in the confutation of the peripatetic dogmas. The controversial views thus promulgated were snystemsat</w:t>
      </w:r>
      <w:r>
        <w:rPr>
          <w:rFonts w:ascii="SBL Greek" w:hAnsi="SBL Greek" w:cs="Courier New"/>
        </w:rPr>
        <w:t>ized in his Exercitationum Paradox carusm adversus Aristotelaos libri septem. Before publishing the work he submitted it to the judgment of Nicholas Peiresc and the prior of Valetta. By them he was persuaded to complete his design of entering the Church; a</w:t>
      </w:r>
      <w:r>
        <w:rPr>
          <w:rFonts w:ascii="SBL Greek" w:hAnsi="SBL Greek" w:cs="Courier New"/>
        </w:rPr>
        <w:t>nd, after receiving his doctorate of divinity, was through their influence predaunted to a canonry at Digne. A portion of the Paradoxes was published in 1624, but the last five books were withheld by the advice of his friends, and his labors in this direct</w:t>
      </w:r>
      <w:r>
        <w:rPr>
          <w:rFonts w:ascii="SBL Greek" w:hAnsi="SBL Greek" w:cs="Courier New"/>
        </w:rPr>
        <w:t xml:space="preserve">ion were arrested by the discovery that the subject had been sufficiently discussed by Francisco Patrizzi.  </w:t>
      </w:r>
    </w:p>
    <w:p w:rsidR="00000000" w:rsidRDefault="005C2701">
      <w:pPr>
        <w:pStyle w:val="Textebrut"/>
        <w:rPr>
          <w:rFonts w:ascii="SBL Greek" w:hAnsi="SBL Greek"/>
        </w:rPr>
      </w:pPr>
      <w:r>
        <w:rPr>
          <w:rFonts w:ascii="SBL Greek" w:hAnsi="SBL Greek" w:cs="Courier New"/>
        </w:rPr>
        <w:t>These writings, petulant in character, and full of youthful cavils and superficial objections, provoked opposition, which was not mitigated by Gass</w:t>
      </w:r>
      <w:r>
        <w:rPr>
          <w:rFonts w:ascii="SBL Greek" w:hAnsi="SBL Greek" w:cs="Courier New"/>
        </w:rPr>
        <w:t xml:space="preserve">endi's manifest predilection for the opinions of Epicurus. The young philosopher had been born at the close of the religious wars of France, and had entered upon life amid the turmoil and strife of the regency of Anne of Austria, during a period when many </w:t>
      </w:r>
      <w:r>
        <w:rPr>
          <w:rFonts w:ascii="SBL Greek" w:hAnsi="SBL Greek" w:cs="Courier New"/>
        </w:rPr>
        <w:t>speculative minds sought relief from controversy, and from the agitation of religious and political dissensions, in the careless scepticism and easy morality which had been rendered attractive by Montaigne. Ecclesiastical duties having summoned him to Pari</w:t>
      </w:r>
      <w:r>
        <w:rPr>
          <w:rFonts w:ascii="SBL Greek" w:hAnsi="SBL Greek" w:cs="Courier New"/>
        </w:rPr>
        <w:t>s, he profited by the occasion to augment his multifarious learning, and to form the acquaintance of the learned in the capital. It was probably at this time that he was brought into intimacy with Des Cartes, an intimacy which was interrupted and shaken by</w:t>
      </w:r>
      <w:r>
        <w:rPr>
          <w:rFonts w:ascii="SBL Greek" w:hAnsi="SBL Greek" w:cs="Courier New"/>
        </w:rPr>
        <w:t xml:space="preserve"> his Observations on the Philosophical Meditations, and by the disingenuous conduct of Des Cartes in regard to them. Gassendi was induced to accept in 1645 the professorship of mathematics in the Royal College of France; but the exertion of lecturing, in c</w:t>
      </w:r>
      <w:r>
        <w:rPr>
          <w:rFonts w:ascii="SBL Greek" w:hAnsi="SBL Greek" w:cs="Courier New"/>
        </w:rPr>
        <w:t xml:space="preserve">onjunction with his other studious avocations, undermined his health, and compelled him to seek its restoration by a return to his native air. During this period he gave to the world the treatise De Vita et Joribus Epicuri (Lugduni. 1647), and his edition </w:t>
      </w:r>
      <w:r>
        <w:rPr>
          <w:rFonts w:ascii="SBL Greek" w:hAnsi="SBL Greek" w:cs="Courier New"/>
        </w:rPr>
        <w:t>of the Tenth Book of Diogenes Laertius (1649), with copious annotations, in which he collected and arranged the abundant literary materials which he had gathered for the illustration of the philosophy and the philosopher of the Garden. In 1653 Gassendi ret</w:t>
      </w:r>
      <w:r>
        <w:rPr>
          <w:rFonts w:ascii="SBL Greek" w:hAnsi="SBL Greek" w:cs="Courier New"/>
        </w:rPr>
        <w:t>urned to Paris, and, after publishing the lives of Tycho Brahe, Copernicus, Purbach, Regiomontanus, and Peiresc, devoted himself assiduously to the completion and perfection of his scheme of speculation, though these last results of his labors did not appe</w:t>
      </w:r>
      <w:r>
        <w:rPr>
          <w:rFonts w:ascii="SBL Greek" w:hAnsi="SBL Greek" w:cs="Courier New"/>
        </w:rPr>
        <w:t>ar till after his death in the Syntagma Philosophiae Epicureae. His health finally gave way in 1654, and, after much suffering from pulmonary disease, he died, having survived his illustrious rival Des Cartes five years.</w:t>
      </w:r>
    </w:p>
    <w:p w:rsidR="00000000" w:rsidRDefault="005C2701">
      <w:pPr>
        <w:pStyle w:val="Textebrut"/>
        <w:rPr>
          <w:rFonts w:ascii="SBL Greek" w:hAnsi="SBL Greek"/>
        </w:rPr>
      </w:pPr>
      <w:r>
        <w:rPr>
          <w:rFonts w:ascii="SBL Greek" w:hAnsi="SBL Greek" w:cs="Courier New"/>
        </w:rPr>
        <w:t>The complete works of Gassendi were</w:t>
      </w:r>
      <w:r>
        <w:rPr>
          <w:rFonts w:ascii="SBL Greek" w:hAnsi="SBL Greek" w:cs="Courier New"/>
        </w:rPr>
        <w:t xml:space="preserve"> collected and published in 1658, in 6 volumes, fol., by his friends Louis de Montmor and Francois Henry, with a biography by Sorbiere prefixed. The most important of these works have been already mentioned, but they were accompanied by numerous essays on </w:t>
      </w:r>
      <w:r>
        <w:rPr>
          <w:rFonts w:ascii="SBL Greek" w:hAnsi="SBL Greek" w:cs="Courier New"/>
        </w:rPr>
        <w:t xml:space="preserve">various topics of mathematics, astronomy, natural history, etc. These it is unnecessary to notice, though all branches of contemporaneous investigation engaged the attention of Gassendi, and his reputation was higher and less assailable in science than in </w:t>
      </w:r>
      <w:r>
        <w:rPr>
          <w:rFonts w:ascii="SBL Greek" w:hAnsi="SBL Greek" w:cs="Courier New"/>
        </w:rPr>
        <w:t>philosophy. The range of his  inquiries in the latter department is illustrated by his early refutation of the mystical doctrines of Robert Fludd, in the Examen Philosophiae Fluddanae, by his Disquisitio Metaphysica, in opposition to Des Cartes, and by his</w:t>
      </w:r>
      <w:r>
        <w:rPr>
          <w:rFonts w:ascii="SBL Greek" w:hAnsi="SBL Greek" w:cs="Courier New"/>
        </w:rPr>
        <w:t xml:space="preserve"> life-long labors in resuscitating the Epicurean doctrine, especially in its physical developments. His zealous attachment to the daring imaginations of Epicurus, and his ardent rehabilitation of the character of the "Graius homo" who first forced the barr</w:t>
      </w:r>
      <w:r>
        <w:rPr>
          <w:rFonts w:ascii="SBL Greek" w:hAnsi="SBL Greek" w:cs="Courier New"/>
        </w:rPr>
        <w:t>iers of nature</w:t>
      </w:r>
    </w:p>
    <w:p w:rsidR="00000000" w:rsidRDefault="005C2701">
      <w:pPr>
        <w:pStyle w:val="Textebrut"/>
        <w:rPr>
          <w:rFonts w:ascii="SBL Greek" w:hAnsi="SBL Greek"/>
        </w:rPr>
      </w:pPr>
      <w:r>
        <w:rPr>
          <w:rFonts w:ascii="SBL Greek" w:hAnsi="SBL Greek" w:cs="Courier New"/>
        </w:rPr>
        <w:t>"et extra Processit longe flammantia moenia mundi" —</w:t>
      </w:r>
    </w:p>
    <w:p w:rsidR="00000000" w:rsidRDefault="005C2701">
      <w:pPr>
        <w:pStyle w:val="Textebrut"/>
        <w:rPr>
          <w:rFonts w:ascii="SBL Greek" w:hAnsi="SBL Greek"/>
        </w:rPr>
      </w:pPr>
      <w:r>
        <w:rPr>
          <w:rFonts w:ascii="SBL Greek" w:hAnsi="SBL Greek" w:cs="Courier New"/>
        </w:rPr>
        <w:t>invited misapprehension, and were obnoxious to grave criticism. To repel misconception, he appended to the Syntagma Philosophiae Epicureae a series of elaborate essays, in which he repudia</w:t>
      </w:r>
      <w:r>
        <w:rPr>
          <w:rFonts w:ascii="SBL Greek" w:hAnsi="SBL Greek" w:cs="Courier New"/>
        </w:rPr>
        <w:t xml:space="preserve">ted and refuted the infidel tenets ascribed to Epicurus. This late defense, however consonant with the whole tenor of his own life, was inadequate to preclude unfavorable presumptions, particularly on the part of those predisposed to welcome them. Nor was </w:t>
      </w:r>
      <w:r>
        <w:rPr>
          <w:rFonts w:ascii="SBL Greek" w:hAnsi="SBL Greek" w:cs="Courier New"/>
        </w:rPr>
        <w:t xml:space="preserve">his intimate association with Hobbes, La Mothe le Vayer, and other notable skeptics of the time, calculated to inspire confidence in his orthodoxy. But there is no reason to suppose that the piety of Gassendi was less sincere than it was habitual, or that </w:t>
      </w:r>
      <w:r>
        <w:rPr>
          <w:rFonts w:ascii="SBL Greek" w:hAnsi="SBL Greek" w:cs="Courier New"/>
        </w:rPr>
        <w:t>he ever questioned the validity of the religion which he professed. It was an age of paradox, and of promiscuous and vague, but earnest inquiry. His early resistance to the Aristotelians may have attracted his favor to the ethical as well as the physical s</w:t>
      </w:r>
      <w:r>
        <w:rPr>
          <w:rFonts w:ascii="SBL Greek" w:hAnsi="SBL Greek" w:cs="Courier New"/>
        </w:rPr>
        <w:t>cheme which was most strongly contrasted with the positions of the peripatetic school. The temper of the period, too, after long theological controversy and a century of religious war, desired the conciliation or the relegation of polemical asperities, and</w:t>
      </w:r>
      <w:r>
        <w:rPr>
          <w:rFonts w:ascii="SBL Greek" w:hAnsi="SBL Greek" w:cs="Courier New"/>
        </w:rPr>
        <w:t xml:space="preserve"> cherished a careless scepticism or an uninquiring faith. The morals of Epicurus were contemplated by Gassendi in their original innocence and purity, divested of the corruptions which vitiated them in their later and more familiar applications, and adorne</w:t>
      </w:r>
      <w:r>
        <w:rPr>
          <w:rFonts w:ascii="SBL Greek" w:hAnsi="SBL Greek" w:cs="Courier New"/>
        </w:rPr>
        <w:t>d with that chaste simplicity which won the earnest and repeated commendations of the Stoic Seneca.</w:t>
      </w:r>
    </w:p>
    <w:p w:rsidR="00000000" w:rsidRDefault="005C2701">
      <w:pPr>
        <w:pStyle w:val="Textebrut"/>
        <w:rPr>
          <w:rFonts w:ascii="SBL Greek" w:hAnsi="SBL Greek"/>
        </w:rPr>
      </w:pPr>
      <w:r>
        <w:rPr>
          <w:rFonts w:ascii="SBL Greek" w:hAnsi="SBL Greek" w:cs="Courier New"/>
        </w:rPr>
        <w:t>Philosophy of Gassendi. — Neither the desire nor the design of founding a sect was entertained by Gassendi. He left no school, though he made his mark on th</w:t>
      </w:r>
      <w:r>
        <w:rPr>
          <w:rFonts w:ascii="SBL Greek" w:hAnsi="SBL Greek" w:cs="Courier New"/>
        </w:rPr>
        <w:t>e scientific and speculative development of Europe. He was distinguished by quick perception, accurate observation, remarkable penetration and discrimination, various research, and manifold accomplishment. He was enthusiastic in the discovery of new facts,</w:t>
      </w:r>
      <w:r>
        <w:rPr>
          <w:rFonts w:ascii="SBL Greek" w:hAnsi="SBL Greek" w:cs="Courier New"/>
        </w:rPr>
        <w:t xml:space="preserve"> eager  in the exposure of inveterate error, but he had no taste for system- mongering, and was free from the weaknesses of personal ambition. He aimed rather at rejuvenating ancient knowledge than at inatugurating new fancies. The cardinal principle of Ep</w:t>
      </w:r>
      <w:r>
        <w:rPr>
          <w:rFonts w:ascii="SBL Greek" w:hAnsi="SBL Greek" w:cs="Courier New"/>
        </w:rPr>
        <w:t>icurus was accepted and expounded by Gassendi in such a manner as to harmonize with the simplicity, temperance, and purity of his life. Pleasure is the summum bonum — the final object, the highest motive of human action, the crown of human aspirations; but</w:t>
      </w:r>
      <w:r>
        <w:rPr>
          <w:rFonts w:ascii="SBL Greek" w:hAnsi="SBL Greek" w:cs="Courier New"/>
        </w:rPr>
        <w:t xml:space="preserve"> this pleasure is the pleasure of the good man; the perfect state of the pagan; the present and eternal bliss of the Christian. It is neither to be attained nor sough jby personal indulgences, nor by concession to appetites; but only by the punctilious dis</w:t>
      </w:r>
      <w:r>
        <w:rPr>
          <w:rFonts w:ascii="SBL Greek" w:hAnsi="SBL Greek" w:cs="Courier New"/>
        </w:rPr>
        <w:t>charge of every duty, in expectation of that serenity of a conscience at ease, which is the most abiding and the most assuring reward of virtue. Such a theory is liable to great abuses, and is certain to be ultimately abused. An easy conscience is easily m</w:t>
      </w:r>
      <w:r>
        <w:rPr>
          <w:rFonts w:ascii="SBL Greek" w:hAnsi="SBL Greek" w:cs="Courier New"/>
        </w:rPr>
        <w:t>istaken for a conscience at ease, and happiness is identified with pleasure when pleasure ceases to be identical with happiness. Pleasure, in its vulgar sense, thus becomes at once the aim of life and the means of securing that aim; and pleasure, in its ph</w:t>
      </w:r>
      <w:r>
        <w:rPr>
          <w:rFonts w:ascii="SBL Greek" w:hAnsi="SBL Greek" w:cs="Courier New"/>
        </w:rPr>
        <w:t xml:space="preserve">ilosophic sense, which implies the concord of desire with duty, is totally forgotten or ignored. </w:t>
      </w:r>
    </w:p>
    <w:p w:rsidR="00000000" w:rsidRDefault="005C2701">
      <w:pPr>
        <w:pStyle w:val="Textebrut"/>
        <w:rPr>
          <w:rFonts w:ascii="SBL Greek" w:hAnsi="SBL Greek"/>
        </w:rPr>
      </w:pPr>
      <w:r>
        <w:rPr>
          <w:rFonts w:ascii="SBL Greek" w:hAnsi="SBL Greek" w:cs="Courier New"/>
        </w:rPr>
        <w:t>Thus all the vices of the Epicurean style are introduced. But it is as uncritical as it is uncharitable to stigmatize the philosopher instead of the philosoph</w:t>
      </w:r>
      <w:r>
        <w:rPr>
          <w:rFonts w:ascii="SBL Greek" w:hAnsi="SBL Greek" w:cs="Courier New"/>
        </w:rPr>
        <w:t>y for the perverseness or the perverse tendency of hi. doctrine. In the most defecated Epicureanism there is assuredly an intricate confusion which eventuates in grievous error. Violence is habitually done to words, and a greater violence is done to though</w:t>
      </w:r>
      <w:r>
        <w:rPr>
          <w:rFonts w:ascii="SBL Greek" w:hAnsi="SBL Greek" w:cs="Courier New"/>
        </w:rPr>
        <w:t>ts. There is a continual paronomasia and paragnomesia — a play upon terms and upon conceptions — which dazzles, bewilders, and misleads; but the perilous thesis may be held in conjunction with the purest intentions and the most rigorous observance of moral</w:t>
      </w:r>
      <w:r>
        <w:rPr>
          <w:rFonts w:ascii="SBL Greek" w:hAnsi="SBL Greek" w:cs="Courier New"/>
        </w:rPr>
        <w:t xml:space="preserve"> rectitude. So it was held by Gassendi. It must be admitted that the Hedonic theory is not more incompatible with Christianity than the utilitarianism of William Paley, Jeremy Bentham, or John Stuart Mill. The mental philosophy of Gassendi corresponded wit</w:t>
      </w:r>
      <w:r>
        <w:rPr>
          <w:rFonts w:ascii="SBL Greek" w:hAnsi="SBL Greek" w:cs="Courier New"/>
        </w:rPr>
        <w:t>h his ethical assumptions. He espoused sensationalism, though in no rigid or consistent form. He was the legitimate precursor of Locke in both the statement and the vacillation of his views. While recognizing sensation and reflection as the origin of our i</w:t>
      </w:r>
      <w:r>
        <w:rPr>
          <w:rFonts w:ascii="SBL Greek" w:hAnsi="SBL Greek" w:cs="Courier New"/>
        </w:rPr>
        <w:t xml:space="preserve">deas, he was by no means inclined to pure materialism. </w:t>
      </w:r>
    </w:p>
    <w:p w:rsidR="00000000" w:rsidRDefault="005C2701">
      <w:pPr>
        <w:pStyle w:val="Textebrut"/>
        <w:rPr>
          <w:rFonts w:ascii="SBL Greek" w:hAnsi="SBL Greek"/>
        </w:rPr>
      </w:pPr>
      <w:r>
        <w:rPr>
          <w:rFonts w:ascii="SBL Greek" w:hAnsi="SBL Greek" w:cs="Courier New"/>
        </w:rPr>
        <w:t>This incoherence of language and doctrine was not peculiar to him. It characterizes the whole school of Locke, and may be ascribed in part to the ambiguity of the terms employed, is part to the indist</w:t>
      </w:r>
      <w:r>
        <w:rPr>
          <w:rFonts w:ascii="SBL Greek" w:hAnsi="SBL Greek" w:cs="Courier New"/>
        </w:rPr>
        <w:t>inctness and undistinguished character of the  phenomena commented on. There was a similar inconsequence in the physical system of Gassendi. He received from Epicurus, or, rather, from Lucretius, the doctrine of atoms, of a vacuum, and of the regular opera</w:t>
      </w:r>
      <w:r>
        <w:rPr>
          <w:rFonts w:ascii="SBL Greek" w:hAnsi="SBL Greek" w:cs="Courier New"/>
        </w:rPr>
        <w:t>tion of natural forces; but he did not admit the accidental collision and casual implication of primary particles, nor did he exclude the divine will and the divine intelligence from the order of creation. In his separate tenets as in his general intellect</w:t>
      </w:r>
      <w:r>
        <w:rPr>
          <w:rFonts w:ascii="SBL Greek" w:hAnsi="SBL Greek" w:cs="Courier New"/>
        </w:rPr>
        <w:t>ual habit, he presented a strong contrast to his more famous and more methodical contemporary, Des Cartes. Positions apparently materialistic were maintained by him in conjunction with a faithful adherence to both natural and revealed religion; and he offe</w:t>
      </w:r>
      <w:r>
        <w:rPr>
          <w:rFonts w:ascii="SBL Greek" w:hAnsi="SBL Greek" w:cs="Courier New"/>
        </w:rPr>
        <w:t>red the strange spectacle of a sincere and preposterous Epicureas who was equally sincere as a Christian and as an ordained teacher of Christianity. Des Cartes, on the other hand, with principles essentially idealistic, combined thee postulates of the infi</w:t>
      </w:r>
      <w:r>
        <w:rPr>
          <w:rFonts w:ascii="SBL Greek" w:hAnsi="SBL Greek" w:cs="Courier New"/>
        </w:rPr>
        <w:t>nite tenuity and divisibility of matter, of a plenum, and of the vertiginous evolution of the universe, with practical but unavowed Pyrrhonism. There was point, but there was also inadequacy and injustice in the reciprocated antonomasias with which these p</w:t>
      </w:r>
      <w:r>
        <w:rPr>
          <w:rFonts w:ascii="SBL Greek" w:hAnsi="SBL Greek" w:cs="Courier New"/>
        </w:rPr>
        <w:t>hilosophers discredited each other's system in the O anime! applied by Gassendi to Des Cartes, and in the O caro! with which Des Cartes retorted upon Gassendi. No doubt the controversial attitude of Gassendi betrayed him into exaggerated and unguarded expr</w:t>
      </w:r>
      <w:r>
        <w:rPr>
          <w:rFonts w:ascii="SBL Greek" w:hAnsi="SBL Greek" w:cs="Courier New"/>
        </w:rPr>
        <w:t>ession; but his physical system, though borrowed from Epicurus, may be so limited and explained as to offer no offense to religious faith.</w:t>
      </w:r>
    </w:p>
    <w:p w:rsidR="00000000" w:rsidRDefault="005C2701">
      <w:pPr>
        <w:pStyle w:val="Textebrut"/>
        <w:rPr>
          <w:rFonts w:ascii="SBL Greek" w:hAnsi="SBL Greek"/>
        </w:rPr>
      </w:pPr>
      <w:r>
        <w:rPr>
          <w:rFonts w:ascii="SBL Greek" w:hAnsi="SBL Greek" w:cs="Courier New"/>
        </w:rPr>
        <w:t>It should be remembered that his speculations were hazarded in the infancy of physical science; that his aptitudes, s</w:t>
      </w:r>
      <w:r>
        <w:rPr>
          <w:rFonts w:ascii="SBL Greek" w:hAnsi="SBL Greek" w:cs="Courier New"/>
        </w:rPr>
        <w:t>tudies, and aims were chiefly scientific; that the materials, processes, and instruments of science were as yet rude, cumbrous, and unshapen; that, even after the lapse of two centuries, the scientific method and scientific conclusions often appear irrecon</w:t>
      </w:r>
      <w:r>
        <w:rPr>
          <w:rFonts w:ascii="SBL Greek" w:hAnsi="SBL Greek" w:cs="Courier New"/>
        </w:rPr>
        <w:t xml:space="preserve">cilable with religion and revelation. The certain harmony of the book of nature and the Book of God may, indeed, be asserted 'a priori to be a necessity, and was so asserted by Lord Bacon; but this harmony is still very indistinct. The Epicurean creed was </w:t>
      </w:r>
      <w:r>
        <w:rPr>
          <w:rFonts w:ascii="SBL Greek" w:hAnsi="SBL Greek" w:cs="Courier New"/>
        </w:rPr>
        <w:t>an extravagant and premature attempt at scientific procedure, yet it has been recently recognized by high scientific authority to be essentially scientific in form and aim, however conjectural and arbitrary in development. In character as in purpose, it is</w:t>
      </w:r>
      <w:r>
        <w:rPr>
          <w:rFonts w:ascii="SBL Greek" w:hAnsi="SBL Greek" w:cs="Courier New"/>
        </w:rPr>
        <w:t xml:space="preserve"> curiously analogous to the most recent speculations of scientific infidelity. The sublimated Epicureanism of Gassendi was, in like manner, as imperfect anticipation of modern scientific reasoning. It resembles the heterogeneous  schemes of those who too h</w:t>
      </w:r>
      <w:r>
        <w:rPr>
          <w:rFonts w:ascii="SBL Greek" w:hAnsi="SBL Greek" w:cs="Courier New"/>
        </w:rPr>
        <w:t>astily combine problematical science with old religious dogmatism. Though it proved itself imcapable of instituting a school, it was a potent influence in stimulating, directing, and moulding the scientific spirit which illumined the latter half of the 17t</w:t>
      </w:r>
      <w:r>
        <w:rPr>
          <w:rFonts w:ascii="SBL Greek" w:hAnsi="SBL Greek" w:cs="Courier New"/>
        </w:rPr>
        <w:t>h century, and inaugurated the brilliant era of modern science. Dalton's atomic theory is not the only dream of present scientific belief which may be traced back to Gassendi. Hobbes and Locke, Barrow and Newton, were largely indebted to the impetus commun</w:t>
      </w:r>
      <w:r>
        <w:rPr>
          <w:rFonts w:ascii="SBL Greek" w:hAnsi="SBL Greek" w:cs="Courier New"/>
        </w:rPr>
        <w:t xml:space="preserve">icated by him, if not to his teachings; and it is uceedless to acknowledge our continued and manifest obligations to those great names. On the subject of Gassendi, there is little to be consulted beyond the several editions of his works, the historians of </w:t>
      </w:r>
      <w:r>
        <w:rPr>
          <w:rFonts w:ascii="SBL Greek" w:hAnsi="SBL Greek" w:cs="Courier New"/>
        </w:rPr>
        <w:t>modern philosophy, and the lives of the philosopher by Sorbiebre (Paris; 1658) and by Bongerel (Paris, 1737), with M. de Levarde's Historical and Critical Epistle to the latter biographer. (G.F.H.)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Gasser, Vincent[[@Headword:Gasser, Vincent]]</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Roman Catholic prelate, was born in the Tyrol in 1809. In 1836 he was professor of theology at Brixen, member of parliament in 1848, bishop of Brixen in 1856, and prince-bishop in 1859. He died in 1879. He was the head of the Tvrolese Ultramontanis</w:t>
      </w:r>
      <w:r>
        <w:rPr>
          <w:rFonts w:ascii="SBL Greek" w:hAnsi="SBL Greek" w:cs="Courier New"/>
        </w:rPr>
        <w:t xml:space="preserve">ts, and allowed the Jesuits to use their influence in the universities and schools.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Gassner Johann Joseph[[@Headword:Gassner Johann Joseph]]</w:t>
      </w:r>
    </w:p>
    <w:p w:rsidR="00000000" w:rsidRDefault="005C2701">
      <w:pPr>
        <w:pStyle w:val="Textebrut"/>
        <w:rPr>
          <w:rFonts w:ascii="SBL Greek" w:hAnsi="SBL Greek"/>
        </w:rPr>
      </w:pPr>
      <w:r>
        <w:rPr>
          <w:rFonts w:ascii="SBL Greek" w:hAnsi="SBL Greek" w:cs="Courier New"/>
        </w:rPr>
        <w:t xml:space="preserve">             a Roman Catholic priest, was born at Branz, near Plunz, August 20, 1727, </w:t>
      </w:r>
      <w:r>
        <w:rPr>
          <w:rFonts w:ascii="SBL Greek" w:hAnsi="SBL Greek" w:cs="Courier New"/>
        </w:rPr>
        <w:t>studied theology at Innsbruck and Prague, was ordained priest in 1750, and in 1758 was settled as pastor at Klosterle. After filling that station for some fifteen years, he began to believe in the cure of physical disorders by exorcism, in virtue of the po</w:t>
      </w:r>
      <w:r>
        <w:rPr>
          <w:rFonts w:ascii="SBL Greek" w:hAnsi="SBL Greek" w:cs="Courier New"/>
        </w:rPr>
        <w:t>wer conferred on him by his ordination. His first attempts were made upon himself, and having been, as he thought, successful, he felt encouraged to follow what he considered his calling. He traveled much, curing the sick, who were brought to him often fro</w:t>
      </w:r>
      <w:r>
        <w:rPr>
          <w:rFonts w:ascii="SBL Greek" w:hAnsi="SBL Greek" w:cs="Courier New"/>
        </w:rPr>
        <w:t>m places afar off. "The bishop of Constance called him to his residence, but, having come very soon to the conviction that he was a charlatan, advised him to return to his parsonage. Gassner betook himself, however, to other prelates of the empire, some of</w:t>
      </w:r>
      <w:r>
        <w:rPr>
          <w:rFonts w:ascii="SBL Greek" w:hAnsi="SBL Greek" w:cs="Courier New"/>
        </w:rPr>
        <w:t xml:space="preserve"> whom believed that his cures were miraculous. In 1774 he even received a call from the bishop at Ratisbon to Ellwangen, where, by the mere word of command, Cesset (Give over), he cured persons who pretended to be lame or blind, but especially those afflic</w:t>
      </w:r>
      <w:r>
        <w:rPr>
          <w:rFonts w:ascii="SBL Greek" w:hAnsi="SBL Greek" w:cs="Courier New"/>
        </w:rPr>
        <w:t>ted with convulsions and epilepsy, who were all supposed to be possessed by the devil. Although an official person kept a continued record of his cures, in which the most extraordinary things were testified, yet it was found only too soon that Gassner very</w:t>
      </w:r>
      <w:r>
        <w:rPr>
          <w:rFonts w:ascii="SBL Greek" w:hAnsi="SBL Greek" w:cs="Courier New"/>
        </w:rPr>
        <w:t xml:space="preserve"> often made persons in health play the part of those in sickness, and that his cures of real sufferers were successful only so long as their imagination remained heated by the persuasions of the conjuror" (Chambers, from Conv. Leaxkon, s.v.). Finally, the </w:t>
      </w:r>
      <w:r>
        <w:rPr>
          <w:rFonts w:ascii="SBL Greek" w:hAnsi="SBL Greek" w:cs="Courier New"/>
        </w:rPr>
        <w:t>emperor, Joseph II, forbade his exorcisms, and the archbishops Anton Peter of  Prague and Hieronymus of Salzburg declared themselves against him (see Act. histor. eccl. nostri temporis, 19:315). Pope Pius VI expressed his disapprobation both of Gassner's d</w:t>
      </w:r>
      <w:r>
        <w:rPr>
          <w:rFonts w:ascii="SBL Greek" w:hAnsi="SBL Greek" w:cs="Courier New"/>
        </w:rPr>
        <w:t>eeds and writings. He died in retirement April 4, 1779. Lavater (q.v.) believed in the reality of many' of the cures ascribed to Gassner, and regarded them as the result of an extraordinary power of faith. Among his works, the most remarkable are Weise, fr</w:t>
      </w:r>
      <w:r>
        <w:rPr>
          <w:rFonts w:ascii="SBL Greek" w:hAnsi="SBL Greek" w:cs="Courier New"/>
        </w:rPr>
        <w:t>omm und gesund zu leben, und ruhig und gottselig zu sterben, etc. (Kempten, 1774; Augsb. 1775, 3d ed.), and J.J. Gassner's Antwort auf. d. Anmerkungsen wider seine Grntde u. Weise z. exorcismen (Augsburg, 1774). — Harzag, Real-Encyklop. 4:664; Hoefer, Nouv</w:t>
      </w:r>
      <w:r>
        <w:rPr>
          <w:rFonts w:ascii="SBL Greek" w:hAnsi="SBL Greek" w:cs="Courier New"/>
        </w:rPr>
        <w:t>. Biog. Generale, 19:595; Sterzinger, Die aufgedeckten Gassnerschen Wundercuren (1775); Semler, Sammlung von Brieffen u. Aufsatzen uber die Gassmersche Geisterbeschworung (Halle, 1776).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Gastaldi, Geronimo[[@Headword:Gastaldi, Geronimo]]</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Italian prelate, was born at Genoa in the early part of the 17th century, of an ancient Genoese family. He embraced the ecclesiastical calling, and went to Rome. In 1656, Gastaldi, already a prelate, was designated for the perilous position of general c</w:t>
      </w:r>
      <w:r>
        <w:rPr>
          <w:rFonts w:ascii="SBL Greek" w:hAnsi="SBL Greek" w:cs="Courier New"/>
        </w:rPr>
        <w:t>ommissary of the hospitals, and was afterwards appointed general commissioner of public health, and so faithfully did he perform his duties that he secured the archbishopric of Benevenito, the cardinalate,. and the legation to Bologna. Several monuments er</w:t>
      </w:r>
      <w:r>
        <w:rPr>
          <w:rFonts w:ascii="SBL Greek" w:hAnsi="SBL Greek" w:cs="Courier New"/>
        </w:rPr>
        <w:t>ected at his expense at Rome and Benevento attest his charity and munificence. He gave his observations concerning contagious diseases in a work which was published at Bologna in 1684, the year previous to. his death, suggesting certain precautions and rem</w:t>
      </w:r>
      <w:r>
        <w:rPr>
          <w:rFonts w:ascii="SBL Greek" w:hAnsi="SBL Greek" w:cs="Courier New"/>
        </w:rPr>
        <w:t>edies.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Gastaud, Francois[[@Headword:Gastaud, Francois]]</w:t>
      </w:r>
    </w:p>
    <w:p w:rsidR="00000000" w:rsidRDefault="005C2701">
      <w:pPr>
        <w:pStyle w:val="Textebrut"/>
        <w:rPr>
          <w:rFonts w:ascii="SBL Greek" w:hAnsi="SBL Greek"/>
        </w:rPr>
      </w:pPr>
      <w:r>
        <w:rPr>
          <w:rFonts w:ascii="SBL Greek" w:hAnsi="SBL Greek" w:cs="Courier New"/>
        </w:rPr>
        <w:t>             a French theologian, was born at Aix about 1660. He entered the congregation of the Oratorio at the age of fourteen, but after five years with</w:t>
      </w:r>
      <w:r>
        <w:rPr>
          <w:rFonts w:ascii="SBL Greek" w:hAnsi="SBL Greek" w:cs="Courier New"/>
        </w:rPr>
        <w:t>drew, having studied philosophy at Marseilles and theology at Aries. He was ordained priest, and for several years preached at Paris with great success. His brother, a distinguished advocate, having died about. 1700, abbe Gastaud, after two years of study,</w:t>
      </w:r>
      <w:r>
        <w:rPr>
          <w:rFonts w:ascii="SBL Greek" w:hAnsi="SBL Greek" w:cs="Courier New"/>
        </w:rPr>
        <w:t xml:space="preserve"> was appointed counsellor to the parliament of Aix, and obtained a license to practice from the court of Rome. He also succeeded well in this, and in 1717 gained an important. suit against the Jesuits. This affair, together with his. predilection for the J</w:t>
      </w:r>
      <w:r>
        <w:rPr>
          <w:rFonts w:ascii="SBL Greek" w:hAnsi="SBL Greek" w:cs="Courier New"/>
        </w:rPr>
        <w:t>ansenists, made enemies who attacked him, and whom he repulsed with great violence. Being banished to Viviers in 1727, and recalled in about eight months, he was again banished in 1731 to the same place, where he died in 1732. Some of his principal works a</w:t>
      </w:r>
      <w:r>
        <w:rPr>
          <w:rFonts w:ascii="SBL Greek" w:hAnsi="SBL Greek" w:cs="Courier New"/>
        </w:rPr>
        <w:t>re, Homelies sur l'Epitre aux Romans (Paris, 1699): — Le Politique des Jesuites Demasquee (without date)..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Gaston[[@Headword:Gaston]]</w:t>
      </w:r>
    </w:p>
    <w:p w:rsidR="00000000" w:rsidRDefault="005C2701">
      <w:pPr>
        <w:pStyle w:val="Textebrut"/>
        <w:rPr>
          <w:rFonts w:ascii="SBL Greek" w:hAnsi="SBL Greek"/>
        </w:rPr>
      </w:pPr>
      <w:r>
        <w:rPr>
          <w:rFonts w:ascii="SBL Greek" w:hAnsi="SBL Greek" w:cs="Courier New"/>
        </w:rPr>
        <w:t>             SEE ANTHONY, ST., ORDERS OF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Gastrell Francis[[@Headword:Ga</w:t>
      </w:r>
      <w:r>
        <w:rPr>
          <w:rFonts w:ascii="SBL Greek" w:eastAsia="Times New Roman" w:hAnsi="SBL Greek" w:cs="Courier New"/>
        </w:rPr>
        <w:t>strell Francis]]</w:t>
      </w:r>
    </w:p>
    <w:p w:rsidR="00000000" w:rsidRDefault="005C2701">
      <w:pPr>
        <w:pStyle w:val="Textebrut"/>
        <w:rPr>
          <w:rFonts w:ascii="SBL Greek" w:hAnsi="SBL Greek"/>
        </w:rPr>
      </w:pPr>
      <w:r>
        <w:rPr>
          <w:rFonts w:ascii="SBL Greek" w:hAnsi="SBL Greek" w:cs="Courier New"/>
        </w:rPr>
        <w:t>             bishop of Chester, was born at Slapton, in Northamptonshire, about 1662, and was educated at Westminster School and at Christ Church College, Oxford. He became preacher at Lincoln's Inn, and Boyle lecturer. In 1700 he took the</w:t>
      </w:r>
      <w:r>
        <w:rPr>
          <w:rFonts w:ascii="SBL Greek" w:hAnsi="SBL Greek" w:cs="Courier New"/>
        </w:rPr>
        <w:t xml:space="preserve"> degree of D.D., and in 1702 he was appointed canon of Christ Church, Oxford. In 1711 he was made chaplain to the queen, and in 1714 bishop of Chester, with permission to retain his canonry, but he resigned his preachership at Lincoln's Inn. Though never f</w:t>
      </w:r>
      <w:r>
        <w:rPr>
          <w:rFonts w:ascii="SBL Greek" w:hAnsi="SBL Greek" w:cs="Courier New"/>
        </w:rPr>
        <w:t>riendly to bishop Atterbury's politics, he stood by him in Parliament when the Bill of Pains and Penalties was brought in against him, and voted against his banishment. He survived that event but a few years. The gout put an end to his life, November 24, 1</w:t>
      </w:r>
      <w:r>
        <w:rPr>
          <w:rFonts w:ascii="SBL Greek" w:hAnsi="SBL Greek" w:cs="Courier New"/>
        </w:rPr>
        <w:t>725. His most important writings are, The Certainty of Religion in general, Boyle lecture (Lond. 1697, 8vo): — The Certainty of the Christian Revelation (Lond. 1699, 8vo): — The Christian Institutes (Lond. 1717, 12mo, 3d ed.): — Lat. Institutiones Christia</w:t>
      </w:r>
      <w:r>
        <w:rPr>
          <w:rFonts w:ascii="SBL Greek" w:hAnsi="SBL Greek" w:cs="Courier New"/>
        </w:rPr>
        <w:t xml:space="preserve">ne (Lond. 1718, 12mo): — Deisms truly represented (Lond. 1722, 8vo.): — Remarks on Clarke's Doctrine of the Trinity (Lond. 1714, 8vo). — Hook, Biog. Eccles. volume 5; Chalmers Biog. Dictionary,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Gastromancy[[@Headword:Gastromancy]]</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(from γαστ</w:t>
      </w:r>
      <w:r>
        <w:rPr>
          <w:rFonts w:ascii="SBL Greek" w:hAnsi="SBL Greek" w:cs="Courier New"/>
        </w:rPr>
        <w:t>ή</w:t>
      </w:r>
      <w:r>
        <w:rPr>
          <w:rFonts w:ascii="SBL Greek" w:hAnsi="SBL Greek" w:cs="Courier New"/>
        </w:rPr>
        <w:t>ρ, the belly, and μαντεία, divination), a mode of divination .practiced among the ancient Greeks, by filling certain round glasses with pure water, placing lighted torches round them, then praying to the deity in a low, muttering voice, and prop</w:t>
      </w:r>
      <w:r>
        <w:rPr>
          <w:rFonts w:ascii="SBL Greek" w:hAnsi="SBL Greek" w:cs="Courier New"/>
        </w:rPr>
        <w:t xml:space="preserve">osing the question which they wished answered. Certain images were now observed in the glass, representing what was to happen.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Gataker, Charles[[@Headword:Gataker, Charles]]</w:t>
      </w:r>
    </w:p>
    <w:p w:rsidR="00000000" w:rsidRDefault="005C2701">
      <w:pPr>
        <w:pStyle w:val="Textebrut"/>
        <w:rPr>
          <w:rFonts w:ascii="SBL Greek" w:hAnsi="SBL Greek"/>
        </w:rPr>
      </w:pPr>
      <w:r>
        <w:rPr>
          <w:rFonts w:ascii="SBL Greek" w:hAnsi="SBL Greek" w:cs="Courier New"/>
        </w:rPr>
        <w:t>             son of Thomas Gataker (see below), was born at Rotherhithe abo</w:t>
      </w:r>
      <w:r>
        <w:rPr>
          <w:rFonts w:ascii="SBL Greek" w:hAnsi="SBL Greek" w:cs="Courier New"/>
        </w:rPr>
        <w:t>ut 1614, and was educated at St. Paul's School, at Sidney College, Cambridge, and at Pembroke College, Oxford. He became chaplain to viscount Falkland, and afterwards rector of Hoggeston, in Buckinghamshire, where he continued from 1647 till his death in 1</w:t>
      </w:r>
      <w:r>
        <w:rPr>
          <w:rFonts w:ascii="SBL Greek" w:hAnsi="SBL Greek" w:cs="Courier New"/>
        </w:rPr>
        <w:t>680. Among his writings are, The Way of Truth and Peace, or a Reconciliation of St. Paul and St. James concerning Justification (1669, 8vo): — An Answer to five captious Questions propounded by a Factor for the Papacy, by parallel Questions and positive Re</w:t>
      </w:r>
      <w:r>
        <w:rPr>
          <w:rFonts w:ascii="SBL Greek" w:hAnsi="SBL Greek" w:cs="Courier New"/>
        </w:rPr>
        <w:t>solutions (Lond. 1673, 4to): — The Papists' Bait, or their usual Method of gaining Proselytes, answered (Lond. 1674, 4to): — Ichnographia Doctrinae de Justificatione secundum Typum in Monte: (Lond. 1681, 4to). Gataker wrote Animadversions on Bull's Harmoni</w:t>
      </w:r>
      <w:r>
        <w:rPr>
          <w:rFonts w:ascii="SBL Greek" w:hAnsi="SBL Greek" w:cs="Courier New"/>
        </w:rPr>
        <w:t>a Apostolica, which brought out Bull's Examen Censure. — Hook, Eccl. Biog. 5:276; Woods, Athen. Oxon. volume 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Gataker, Thomas[[@Headword:Gataker, Thomas]]</w:t>
      </w:r>
    </w:p>
    <w:p w:rsidR="00000000" w:rsidRDefault="005C2701">
      <w:pPr>
        <w:pStyle w:val="Textebrut"/>
        <w:rPr>
          <w:rFonts w:ascii="SBL Greek" w:hAnsi="SBL Greek"/>
        </w:rPr>
      </w:pPr>
      <w:r>
        <w:rPr>
          <w:rFonts w:ascii="SBL Greek" w:hAnsi="SBL Greek" w:cs="Courier New"/>
        </w:rPr>
        <w:t xml:space="preserve">             was born September 4, 1574, in London, where his father was rector of St. </w:t>
      </w:r>
      <w:r>
        <w:rPr>
          <w:rFonts w:ascii="SBL Greek" w:hAnsi="SBL Greek" w:cs="Courier New"/>
        </w:rPr>
        <w:t>Edmund's. He was educated at St. John's College, Cambridge, and about 1601 became preacher at Lincoln's Inn. He held this employment for ten years, and applied himself especially to the study of the Scriptures in Hebrew and Greek, and wrote several works i</w:t>
      </w:r>
      <w:r>
        <w:rPr>
          <w:rFonts w:ascii="SBL Greek" w:hAnsi="SBL Greek" w:cs="Courier New"/>
        </w:rPr>
        <w:t>n illustration of the Old Testament. He also wrote Of the Nature and Use of Lots (Lond. 1619, 4to), in which he distinguishes between innocent and unlawful games of chance. In 1611 he was appointed rector of Rotherhithe. In 1637 he printed a defence of his</w:t>
      </w:r>
      <w:r>
        <w:rPr>
          <w:rFonts w:ascii="SBL Greek" w:hAnsi="SBL Greek" w:cs="Courier New"/>
        </w:rPr>
        <w:t xml:space="preserve"> treatise on Lots under the title Thomce Gatakeri Londingtis Antithesis partim G. Amesiiipartim G. Voetil de Sorfe thesibus reposita (4to). In 1642 he was chosen to sit in the Westminster Assembly, where in several instances he differed from the majority. </w:t>
      </w:r>
      <w:r>
        <w:rPr>
          <w:rFonts w:ascii="SBL Greek" w:hAnsi="SBL Greek" w:cs="Courier New"/>
        </w:rPr>
        <w:t>He afterwards wrote, with others, the Annotations on the Bible, which were published by the Assembly; the notes on Isaiah and Jeremiah are by him. "In 1648, Gataker, with other London clergymen, to the number of forty-seven, remonstrated against the measur</w:t>
      </w:r>
      <w:r>
        <w:rPr>
          <w:rFonts w:ascii="SBL Greek" w:hAnsi="SBL Greek" w:cs="Courier New"/>
        </w:rPr>
        <w:t>es taken by the Long Parliament with respect to king Charles, and he became, in consequence, an object of suspicion to the ruling powers, but by his mild conduct he escaped personal annoyance. In 1652 he published a Latin translation of M. Aurelius's Medit</w:t>
      </w:r>
      <w:r>
        <w:rPr>
          <w:rFonts w:ascii="SBL Greek" w:hAnsi="SBL Greek" w:cs="Courier New"/>
        </w:rPr>
        <w:t>ations, with valuable notes, tables of reference, and a preliminary discourse on the philosophy of the Stoics. In the latter part of his life he  had to sustain a controversy against the pretended astrologer William Lilly." He died June 27, 1654. His Opera</w:t>
      </w:r>
      <w:r>
        <w:rPr>
          <w:rFonts w:ascii="SBL Greek" w:hAnsi="SBL Greek" w:cs="Courier New"/>
        </w:rPr>
        <w:t xml:space="preserve"> Critica, edited by Witsius, were published at Utrecht, 1698, 2 volumes, fol., containing, besides the Meditations, his Cinnus and Adversaria Miscellanea, being disquisitions on Biblical subjects, and De Novi Testamenti Stylo, with other philological and c</w:t>
      </w:r>
      <w:r>
        <w:rPr>
          <w:rFonts w:ascii="SBL Greek" w:hAnsi="SBL Greek" w:cs="Courier New"/>
        </w:rPr>
        <w:t>ritical essays. Gataker was a man of high reputation for learning. Echard remarks of him that he "was the most celebrated of the assembly of divines, being highly esteemed by Salmasius and other foreigners; and it is hard to say which is most remarkable, h</w:t>
      </w:r>
      <w:r>
        <w:rPr>
          <w:rFonts w:ascii="SBL Greek" w:hAnsi="SBL Greek" w:cs="Courier New"/>
        </w:rPr>
        <w:t>is exemplary piety and charity, his polite literature, or his humility and modesty in refusing preferments." — Hook, Eccles. Biog. 5:275; Jones, Christian Biography; English Cyclopoedia, s.v.; Wood, Athenae Oxon. volume 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Gataker, Thomas (2)[[@Headw</w:t>
      </w:r>
      <w:r>
        <w:rPr>
          <w:rFonts w:ascii="SBL Greek" w:eastAsia="Times New Roman" w:hAnsi="SBL Greek" w:cs="Courier New"/>
        </w:rPr>
        <w:t>ord:Gataker, Thomas (2)]]</w:t>
      </w:r>
    </w:p>
    <w:p w:rsidR="00000000" w:rsidRDefault="005C2701">
      <w:pPr>
        <w:pStyle w:val="Textebrut"/>
        <w:rPr>
          <w:rFonts w:ascii="SBL Greek" w:hAnsi="SBL Greek"/>
        </w:rPr>
      </w:pPr>
      <w:r>
        <w:rPr>
          <w:rFonts w:ascii="SBL Greek" w:hAnsi="SBL Greek" w:cs="Courier New"/>
        </w:rPr>
        <w:t>             a divine of the 16th century, son of William Gataker, was born at Gatacre Hall, Shropshire. He studied law at the Temple, London, during the reign of Mary, and was often present at the examination of persecuted people</w:t>
      </w:r>
      <w:r>
        <w:rPr>
          <w:rFonts w:ascii="SBL Greek" w:hAnsi="SBL Greek" w:cs="Courier New"/>
        </w:rPr>
        <w:t>. Their hard usage and patience influenced him in their favor, which his parents perceived, and immediately sent him to Louvain to reinstate him in the Catholic faith. This did not seem to have the desired effect, although afterwards he appears to have bec</w:t>
      </w:r>
      <w:r>
        <w:rPr>
          <w:rFonts w:ascii="SBL Greek" w:hAnsi="SBL Greek" w:cs="Courier New"/>
        </w:rPr>
        <w:t>ome reconciled to his father. He studied theology, was educated at Oxford, became pastor at St. Edmund's, Lombard Street, London, and died in 1593, leaving a learned son of the same name. See Fuller, Worthies of England (ed. Nuttall), 3:56.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Gatam[[@H</w:t>
      </w:r>
      <w:r>
        <w:rPr>
          <w:rFonts w:ascii="SBL Greek" w:eastAsia="Times New Roman" w:hAnsi="SBL Greek" w:cs="Courier New"/>
        </w:rPr>
        <w:t>eadword:Gatam]]</w:t>
      </w:r>
    </w:p>
    <w:p w:rsidR="00000000" w:rsidRDefault="005C2701">
      <w:pPr>
        <w:pStyle w:val="Textebrut"/>
        <w:rPr>
          <w:rFonts w:ascii="SBL Greek" w:hAnsi="SBL Greek"/>
        </w:rPr>
      </w:pPr>
      <w:r>
        <w:rPr>
          <w:rFonts w:ascii="SBL Greek" w:hAnsi="SBL Greek" w:cs="Courier New"/>
        </w:rPr>
        <w:t>             (Heb. Gatanm'</w:t>
      </w:r>
      <w:r>
        <w:rPr>
          <w:rFonts w:ascii="SBL Greek" w:hAnsi="SBL Greek" w:cs="Courier New"/>
          <w:rtl/>
        </w:rPr>
        <w:t>גִּעְתָּם</w:t>
      </w:r>
      <w:r>
        <w:rPr>
          <w:rFonts w:ascii="SBL Greek" w:hAnsi="SBL Greek" w:cs="Courier New"/>
        </w:rPr>
        <w:t xml:space="preserve">, according to Gesenius from the Arab. puny; according to Fürst from </w:t>
      </w:r>
      <w:r>
        <w:rPr>
          <w:rFonts w:ascii="SBL Greek" w:hAnsi="SBL Greek" w:cs="Courier New"/>
          <w:rtl/>
        </w:rPr>
        <w:t>גִּיאּעֲתָם</w:t>
      </w:r>
      <w:r>
        <w:rPr>
          <w:rFonts w:ascii="SBL Greek" w:hAnsi="SBL Greek" w:cs="Courier New"/>
        </w:rPr>
        <w:t>, a burnt valley; Sept. Γοθ</w:t>
      </w:r>
      <w:r>
        <w:rPr>
          <w:rFonts w:ascii="SBL Greek" w:hAnsi="SBL Greek" w:cs="Courier New"/>
        </w:rPr>
        <w:t>ώ</w:t>
      </w:r>
      <w:r>
        <w:rPr>
          <w:rFonts w:ascii="SBL Greek" w:hAnsi="SBL Greek" w:cs="Courier New"/>
        </w:rPr>
        <w:t>μ and Γοθάμ v.r. Γοωθάμ; Vulg. Gotham and Gothan), the fourth named of the sons of Eliphaz, the s</w:t>
      </w:r>
      <w:r>
        <w:rPr>
          <w:rFonts w:ascii="SBL Greek" w:hAnsi="SBL Greek" w:cs="Courier New"/>
        </w:rPr>
        <w:t xml:space="preserve">on of Esau, and founder of a corresponding Edomitish tribe (Gen 36:11; Gen 36:16; 1Ch 1:36). B.C. post 1927. Knobel (Genesis ad loc.) compares Jodam, an Arab tribe inhabiting the Hisma, a part of Matthew Sherah, the </w:t>
      </w:r>
      <w:r>
        <w:rPr>
          <w:rFonts w:ascii="SBL Greek" w:hAnsi="SBL Greek" w:cs="Courier New"/>
          <w:rtl/>
        </w:rPr>
        <w:t>ע</w:t>
      </w:r>
      <w:r>
        <w:rPr>
          <w:rFonts w:ascii="SBL Greek" w:hAnsi="SBL Greek" w:cs="Courier New"/>
        </w:rPr>
        <w:t>having dropped from the name (Gesenius,</w:t>
      </w:r>
      <w:r>
        <w:rPr>
          <w:rFonts w:ascii="SBL Greek" w:hAnsi="SBL Greek" w:cs="Courier New"/>
        </w:rPr>
        <w:t xml:space="preserve"> Thes. page 976); while Rodiger (ib. Append. page 80) refers to the Arab tribe Jethamah, mentioned by Ibn-Duraid (1854, page 300). SEE IDUMEA.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Gatch Philip[[@Headword:Gatch Philip]]</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Methodist Episcopal minister, was born in Maryland March 2, 1751; was converted in 1772; entered the Philadelphia Conference as a traveling preacher in 1774; labored in New Jersey, Pennsylvania, and Maryland for some years, and in Virginia for about twen</w:t>
      </w:r>
      <w:r>
        <w:rPr>
          <w:rFonts w:ascii="SBL Greek" w:hAnsi="SBL Greek" w:cs="Courier New"/>
        </w:rPr>
        <w:t>ty years. He then emigrated to the Northwestern Territory in 1798, and settled near the village of. Cincinnati, where, after a useful career as a citizen and minister in that new country, he died, December 28, 1835. See M'Lean, Sketch of Philip Gatch (Cinc</w:t>
      </w:r>
      <w:r>
        <w:rPr>
          <w:rFonts w:ascii="SBL Greek" w:hAnsi="SBL Greek" w:cs="Courier New"/>
        </w:rPr>
        <w:t xml:space="preserve">innati. 1854); Minutes of Conferences, 2:403; Sprague, Annals, 7:50.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Gate[[@Headword:Gate]]</w:t>
      </w:r>
    </w:p>
    <w:p w:rsidR="00000000" w:rsidRDefault="005C2701">
      <w:pPr>
        <w:pStyle w:val="Textebrut"/>
        <w:rPr>
          <w:rFonts w:ascii="SBL Greek" w:hAnsi="SBL Greek"/>
        </w:rPr>
      </w:pPr>
      <w:r>
        <w:rPr>
          <w:rFonts w:ascii="SBL Greek" w:hAnsi="SBL Greek" w:cs="Courier New"/>
        </w:rPr>
        <w:t xml:space="preserve">             (prop. </w:t>
      </w:r>
      <w:r>
        <w:rPr>
          <w:rFonts w:ascii="SBL Greek" w:hAnsi="SBL Greek" w:cs="Courier New"/>
          <w:rtl/>
        </w:rPr>
        <w:t>שִׁעִר</w:t>
      </w:r>
      <w:r>
        <w:rPr>
          <w:rFonts w:ascii="SBL Greek" w:hAnsi="SBL Greek" w:cs="Courier New"/>
        </w:rPr>
        <w:t>, shalar, π</w:t>
      </w:r>
      <w:r>
        <w:rPr>
          <w:rFonts w:ascii="SBL Greek" w:hAnsi="SBL Greek" w:cs="Courier New"/>
        </w:rPr>
        <w:t>ὑ</w:t>
      </w:r>
      <w:r>
        <w:rPr>
          <w:rFonts w:ascii="SBL Greek" w:hAnsi="SBL Greek" w:cs="Courier New"/>
        </w:rPr>
        <w:t>λη; which are also used [espec. the Heb. word] for DOOR SEE DOOR [q.v.], although this latter is more properly designat</w:t>
      </w:r>
      <w:r>
        <w:rPr>
          <w:rFonts w:ascii="SBL Greek" w:hAnsi="SBL Greek" w:cs="Courier New"/>
        </w:rPr>
        <w:t xml:space="preserve">ed by </w:t>
      </w:r>
      <w:r>
        <w:rPr>
          <w:rFonts w:ascii="SBL Greek" w:hAnsi="SBL Greek" w:cs="Courier New"/>
          <w:rtl/>
        </w:rPr>
        <w:t>פֶּתִח</w:t>
      </w:r>
      <w:r>
        <w:rPr>
          <w:rFonts w:ascii="SBL Greek" w:hAnsi="SBL Greek" w:cs="Courier New"/>
        </w:rPr>
        <w:t xml:space="preserve">, pe'thach, an opening, of which </w:t>
      </w:r>
      <w:r>
        <w:rPr>
          <w:rFonts w:ascii="SBL Greek" w:hAnsi="SBL Greek" w:cs="Courier New"/>
          <w:rtl/>
        </w:rPr>
        <w:t>דֶּלֶת</w:t>
      </w:r>
      <w:r>
        <w:rPr>
          <w:rFonts w:ascii="SBL Greek" w:hAnsi="SBL Greek" w:cs="Courier New"/>
        </w:rPr>
        <w:t xml:space="preserve">, de'leth, was the valve, Gr. θύρα; there also occur </w:t>
      </w:r>
      <w:r>
        <w:rPr>
          <w:rFonts w:ascii="SBL Greek" w:hAnsi="SBL Greek" w:cs="Courier New"/>
          <w:rtl/>
        </w:rPr>
        <w:t>סִ</w:t>
      </w:r>
      <w:r>
        <w:rPr>
          <w:rFonts w:ascii="SBL Greek" w:hAnsi="SBL Greek" w:cs="Courier New"/>
        </w:rPr>
        <w:t xml:space="preserve">, saph, 1Ch 9:19; 1Ch 9:21, a vestibule or "threshold," as usually elsewhere rendered; and the Chald. </w:t>
      </w:r>
      <w:r>
        <w:rPr>
          <w:rFonts w:ascii="SBL Greek" w:hAnsi="SBL Greek" w:cs="Courier New"/>
          <w:rtl/>
        </w:rPr>
        <w:t>תּרִע</w:t>
      </w:r>
      <w:r>
        <w:rPr>
          <w:rFonts w:ascii="SBL Greek" w:hAnsi="SBL Greek" w:cs="Courier New"/>
        </w:rPr>
        <w:t>, tera' an entrance, only in Ezra and Dan.)</w:t>
      </w:r>
      <w:r>
        <w:rPr>
          <w:rFonts w:ascii="SBL Greek" w:hAnsi="SBL Greek" w:cs="Courier New"/>
        </w:rPr>
        <w:t>, the entrance to inclosed grounds, buildings, dwelling-houses, towns, etc. (see Thomson, Land and Book, 1:29 sq.). Thus we find mentioned. Gates of Cities, as of Jerusalem, its sheep-gate, fishgate, etc. (Jer 37:13; Neh 1:3; Neh 2:3; Neh 5:3); of Sodom (G</w:t>
      </w:r>
      <w:r>
        <w:rPr>
          <w:rFonts w:ascii="SBL Greek" w:hAnsi="SBL Greek" w:cs="Courier New"/>
        </w:rPr>
        <w:t>en 19:1); of Gaza (Jdg 16:3).</w:t>
      </w:r>
    </w:p>
    <w:p w:rsidR="00000000" w:rsidRDefault="005C2701">
      <w:pPr>
        <w:pStyle w:val="Textebrut"/>
        <w:rPr>
          <w:rFonts w:ascii="SBL Greek" w:hAnsi="SBL Greek"/>
        </w:rPr>
      </w:pPr>
      <w:r>
        <w:rPr>
          <w:rFonts w:ascii="SBL Greek" w:hAnsi="SBL Greek" w:cs="Courier New"/>
        </w:rPr>
        <w:t>2. Gates of royal palaces (Neh 3:8).</w:t>
      </w:r>
    </w:p>
    <w:p w:rsidR="00000000" w:rsidRDefault="005C2701">
      <w:pPr>
        <w:pStyle w:val="Textebrut"/>
        <w:rPr>
          <w:rFonts w:ascii="SBL Greek" w:hAnsi="SBL Greek"/>
        </w:rPr>
      </w:pPr>
      <w:r>
        <w:rPr>
          <w:rFonts w:ascii="SBL Greek" w:hAnsi="SBL Greek" w:cs="Courier New"/>
        </w:rPr>
        <w:t>3. Gates of the Temple. The temple of Ezekiel had two gates, one towards the north, the other towards the east; the latter closed (Eze 44:1-2), the other must have been open. The gates of S</w:t>
      </w:r>
      <w:r>
        <w:rPr>
          <w:rFonts w:ascii="SBL Greek" w:hAnsi="SBL Greek" w:cs="Courier New"/>
        </w:rPr>
        <w:t xml:space="preserve">olomon's Temple were very massive and costly, being overlaid with gold and carvings (1Ki 6:34-35; 2Ki 18:16). Those of the Holy Place were of olive-wood, two-leaved. and overlaid with gold; those of the Temple of fir (1Ki 6:31-32; 1Ki 6:34; Eze 41:23-24). </w:t>
      </w:r>
      <w:r>
        <w:rPr>
          <w:rFonts w:ascii="SBL Greek" w:hAnsi="SBL Greek" w:cs="Courier New"/>
        </w:rPr>
        <w:t>Of the gates of the outer courts of Heroid's temple, nine were covered with gold and silver, as.well as the posts and lintels; but the middle one, the Beautifil Gate (Act 3:2), was made entirely of Corinthian brass, and was considered to surpass the others</w:t>
      </w:r>
      <w:r>
        <w:rPr>
          <w:rFonts w:ascii="SBL Greek" w:hAnsi="SBL Greek" w:cs="Courier New"/>
        </w:rPr>
        <w:t xml:space="preserve"> far in costliness (Joseph. War, 5:5, 3). This gate, which was so heavy as to require twenty men to close it, was unexpectedly found open on one occasion shortly before the close of the siege (Joseph. War, 6:5,3; Rev 2:9).</w:t>
      </w:r>
    </w:p>
    <w:p w:rsidR="00000000" w:rsidRDefault="005C2701">
      <w:pPr>
        <w:pStyle w:val="Textebrut"/>
        <w:rPr>
          <w:rFonts w:ascii="SBL Greek" w:hAnsi="SBL Greek"/>
        </w:rPr>
      </w:pPr>
      <w:r>
        <w:rPr>
          <w:rFonts w:ascii="SBL Greek" w:hAnsi="SBL Greek" w:cs="Courier New"/>
        </w:rPr>
        <w:t>4. Gates of tombs (Mat 27:60).</w:t>
      </w:r>
    </w:p>
    <w:p w:rsidR="00000000" w:rsidRDefault="005C2701">
      <w:pPr>
        <w:pStyle w:val="Textebrut"/>
        <w:rPr>
          <w:rFonts w:ascii="SBL Greek" w:hAnsi="SBL Greek"/>
        </w:rPr>
      </w:pPr>
      <w:r>
        <w:rPr>
          <w:rFonts w:ascii="SBL Greek" w:hAnsi="SBL Greek" w:cs="Courier New"/>
        </w:rPr>
        <w:t>5.</w:t>
      </w:r>
      <w:r>
        <w:rPr>
          <w:rFonts w:ascii="SBL Greek" w:hAnsi="SBL Greek" w:cs="Courier New"/>
        </w:rPr>
        <w:t xml:space="preserve"> Gates of prisons. In Act 12:10, mention is made of the iron gate of Peter's prison (Act 16:27). Prudentius (Peristephanon, 5:346) speaks of gate-keepers of prisons.</w:t>
      </w:r>
    </w:p>
    <w:p w:rsidR="00000000" w:rsidRDefault="005C2701">
      <w:pPr>
        <w:pStyle w:val="Textebrut"/>
        <w:rPr>
          <w:rFonts w:ascii="SBL Greek" w:hAnsi="SBL Greek"/>
        </w:rPr>
      </w:pPr>
      <w:r>
        <w:rPr>
          <w:rFonts w:ascii="SBL Greek" w:hAnsi="SBL Greek" w:cs="Courier New"/>
        </w:rPr>
        <w:t xml:space="preserve">6. Gates of caverns (1Ki 19:13).  </w:t>
      </w:r>
    </w:p>
    <w:p w:rsidR="00000000" w:rsidRDefault="005C2701">
      <w:pPr>
        <w:pStyle w:val="Textebrut"/>
        <w:rPr>
          <w:rFonts w:ascii="SBL Greek" w:hAnsi="SBL Greek"/>
        </w:rPr>
      </w:pPr>
      <w:r>
        <w:rPr>
          <w:rFonts w:ascii="SBL Greek" w:hAnsi="SBL Greek" w:cs="Courier New"/>
        </w:rPr>
        <w:t>7. Gates of camps (Exo 32:26-27; see Heb 13:12). The camps of the Romans generally had four gates, of which the first was called porta praetoria, the second decumana, the third principalis, the fourth quintana (Rosin. Antiq. Rom 10:12). The camp of the Tro</w:t>
      </w:r>
      <w:r>
        <w:rPr>
          <w:rFonts w:ascii="SBL Greek" w:hAnsi="SBL Greek" w:cs="Courier New"/>
        </w:rPr>
        <w:t>jans is also described as having had gates (Virgil, AEn. 9:724). The camp of the Israelites in the desert appears to have been closed by gates (Exo 32:27). We do not know of what materials the enclosures and gates of the temporary camps of the Hebrews were</w:t>
      </w:r>
      <w:r>
        <w:rPr>
          <w:rFonts w:ascii="SBL Greek" w:hAnsi="SBL Greek" w:cs="Courier New"/>
        </w:rPr>
        <w:t xml:space="preserve"> formed. In Egyptian monuments such enclosures are indicated by lines of upright shields, with gates apparently of wicker, defended by a strong guard. In later Egyptian times, the gates of the temples seem to have been intended as places of defence, if not</w:t>
      </w:r>
      <w:r>
        <w:rPr>
          <w:rFonts w:ascii="SBL Greek" w:hAnsi="SBL Greek" w:cs="Courier New"/>
        </w:rPr>
        <w:t xml:space="preserve"> the principal fortifications (Wilkinson, Anc. Eg. 1:409, abridgm.). The gateways of Assyrian cities were arched or squareheaded entrances in the wall; sometimes flanked by towers (Layard, Nineveh 2:388, 395; Nin. and Bab. page 231; Mon. of Nin. part 2; ch</w:t>
      </w:r>
      <w:r>
        <w:rPr>
          <w:rFonts w:ascii="SBL Greek" w:hAnsi="SBL Greek" w:cs="Courier New"/>
        </w:rPr>
        <w:t>. 49; see also Assyrian bas-reliefs in Brit. Mus. Nos. 49, 25, 26). The entrances to their own royal mansions were a simple passage between two colossal human-headed bulls or lions. SEE PALACE.</w:t>
      </w:r>
    </w:p>
    <w:p w:rsidR="00000000" w:rsidRDefault="005C2701">
      <w:pPr>
        <w:pStyle w:val="Textebrut"/>
        <w:rPr>
          <w:rFonts w:ascii="SBL Greek" w:hAnsi="SBL Greek"/>
        </w:rPr>
      </w:pPr>
      <w:r>
        <w:rPr>
          <w:rFonts w:ascii="SBL Greek" w:hAnsi="SBL Greek" w:cs="Courier New"/>
        </w:rPr>
        <w:t>As the gates, of towns served the ancients as places of securi</w:t>
      </w:r>
      <w:r>
        <w:rPr>
          <w:rFonts w:ascii="SBL Greek" w:hAnsi="SBL Greek" w:cs="Courier New"/>
        </w:rPr>
        <w:t>ty SEE FORTIFICATION, a durable material was required for them, and accordingly we find mentioned —</w:t>
      </w:r>
    </w:p>
    <w:p w:rsidR="00000000" w:rsidRDefault="005C2701">
      <w:pPr>
        <w:pStyle w:val="Textebrut"/>
        <w:rPr>
          <w:rFonts w:ascii="SBL Greek" w:hAnsi="SBL Greek"/>
        </w:rPr>
      </w:pPr>
      <w:r>
        <w:rPr>
          <w:rFonts w:ascii="SBL Greek" w:hAnsi="SBL Greek" w:cs="Courier New"/>
        </w:rPr>
        <w:t xml:space="preserve">1. Gates of iron and brass (Psa 107:16; Isa 14:2; Act 12:10). It is probable that gates thus described were, in fact, only sheeted with plates of copper or </w:t>
      </w:r>
      <w:r>
        <w:rPr>
          <w:rFonts w:ascii="SBL Greek" w:hAnsi="SBL Greek" w:cs="Courier New"/>
        </w:rPr>
        <w:t>iron (Faber, Archaeol. page 297), and it is probably in this sense that we are to interpret the hundred brazen gates ascribed to the ancient Babylon. Thevenot (Voyage, page 283) describes the six gates of Jerusalem as covered with iron, which is probably s</w:t>
      </w:r>
      <w:r>
        <w:rPr>
          <w:rFonts w:ascii="SBL Greek" w:hAnsi="SBL Greek" w:cs="Courier New"/>
        </w:rPr>
        <w:t>till the case with the four gates now open. Other iron-covered gates are mentioned by travelers, such as some of the town gates of Algiers (Pitt's Letter, 8:10), and of the towers of the so-called iron bridge at Antioch (Pococke, volume 2, part 1, page 172</w:t>
      </w:r>
      <w:r>
        <w:rPr>
          <w:rFonts w:ascii="SBL Greek" w:hAnsi="SBL Greek" w:cs="Courier New"/>
        </w:rPr>
        <w:t xml:space="preserve">). Gates of iron also mentioned by Hesiod (Theog. 732), by Virgil (AEnaid, 1:482; 7:609), and by Ovid (Metamorpheses, 7:126).  </w:t>
      </w:r>
    </w:p>
    <w:p w:rsidR="00000000" w:rsidRDefault="005C2701">
      <w:pPr>
        <w:pStyle w:val="Textebrut"/>
        <w:rPr>
          <w:rFonts w:ascii="SBL Greek" w:hAnsi="SBL Greek"/>
        </w:rPr>
      </w:pPr>
      <w:r>
        <w:rPr>
          <w:rFonts w:ascii="SBL Greek" w:hAnsi="SBL Greek" w:cs="Courier New"/>
        </w:rPr>
        <w:t>2. Gates of stone, and of pearls, are mentioned in Isa 54:12, and Romans 21:12, wheich, it has justly bees supposed, refer to su</w:t>
      </w:r>
      <w:r>
        <w:rPr>
          <w:rFonts w:ascii="SBL Greek" w:hAnsi="SBL Greek" w:cs="Courier New"/>
        </w:rPr>
        <w:t>ch doors, cut out of a single slab, as are occasionally discovered in ancient countries (Shaw, page 210; Burckhardt, Syria, page 58, 74; Portar, Damsc. 2:22, 192; Ray, Coll. of Trav. 2:429). At Ensswan (Syene), in Upper Egypt, there is a granite gateway be</w:t>
      </w:r>
      <w:r>
        <w:rPr>
          <w:rFonts w:ascii="SBL Greek" w:hAnsi="SBL Greek" w:cs="Courier New"/>
        </w:rPr>
        <w:t>aring the name of Alexander, the son of Alexander the Great (Wilkinson, 3:403). The doors leading to the several chambers of the so-called "Tombs of the Kings," near Jerusalem, were each formed of a single stone seven inches thick, sculptured so as to rese</w:t>
      </w:r>
      <w:r>
        <w:rPr>
          <w:rFonts w:ascii="SBL Greek" w:hAnsi="SBL Greek" w:cs="Courier New"/>
        </w:rPr>
        <w:t>mble four panels: the stiles, muntins, and other parts were cut with great art, and exactly resembled those of a door made by a carpenter at the present day — the whole being completely smooth and polished, and most accurate in its proportions. The doors t</w:t>
      </w:r>
      <w:r>
        <w:rPr>
          <w:rFonts w:ascii="SBL Greek" w:hAnsi="SBL Greek" w:cs="Courier New"/>
        </w:rPr>
        <w:t>urned on pivots, of the same stone of which the rest of them were composed, which were inserted in corresponding sockets above and below, the lower tenon being of course short. This is one of the modes in which heavy doors of wood are now hung in the East.</w:t>
      </w:r>
      <w:r>
        <w:rPr>
          <w:rFonts w:ascii="SBL Greek" w:hAnsi="SBL Greek" w:cs="Courier New"/>
        </w:rPr>
        <w:t xml:space="preserve"> One of these doors was still hanging in Maundrell's time, and "did not touch its lintel by at least three inches." But all these doors are now thrown down and broken (Monconys, p. 308; Thevenot, page 261; Pococke, 2:21; Maundrell, sub Mar. 28; Wilde, 2:29</w:t>
      </w:r>
      <w:r>
        <w:rPr>
          <w:rFonts w:ascii="SBL Greek" w:hAnsi="SBL Greek" w:cs="Courier New"/>
        </w:rPr>
        <w:t>9; Robinson, 1:530). Similar doors are described by Dr. Clarke (Travels, pt. ii, vol. i, p. 252) in the remarkable excavated sepulchres at Telmessus, on the southern coast of Asia Minor; and others were noticed by Irby and Mangles (Travels, page 302) in th</w:t>
      </w:r>
      <w:r>
        <w:rPr>
          <w:rFonts w:ascii="SBL Greek" w:hAnsi="SBL Greek" w:cs="Courier New"/>
        </w:rPr>
        <w:t>e sepulchres, near Bysan (Bethshabs). There are stone doors to the houses in the Hauran beyond the Jordan (Burckhacdt, page 58); and in the north of Persia the street doors of superior houses are often composed of a single slab of a kind of slate. In the a</w:t>
      </w:r>
      <w:r>
        <w:rPr>
          <w:rFonts w:ascii="SBL Greek" w:hAnsi="SBL Greek" w:cs="Courier New"/>
        </w:rPr>
        <w:t>ncient sepulcher recently discovered, as described by Dr. Wilde (Narrative, 2:343), the outer door is formed by a single slab, and moves on horizontal pivots that run into sockets cut in the pilasters at the top, in the manner of 47 swinging hinge.</w:t>
      </w:r>
    </w:p>
    <w:p w:rsidR="00000000" w:rsidRDefault="005C2701">
      <w:pPr>
        <w:pStyle w:val="Textebrut"/>
        <w:rPr>
          <w:rFonts w:ascii="SBL Greek" w:hAnsi="SBL Greek"/>
        </w:rPr>
      </w:pPr>
      <w:r>
        <w:rPr>
          <w:rFonts w:ascii="SBL Greek" w:hAnsi="SBL Greek" w:cs="Courier New"/>
        </w:rPr>
        <w:t>3. Gate</w:t>
      </w:r>
      <w:r>
        <w:rPr>
          <w:rFonts w:ascii="SBL Greek" w:hAnsi="SBL Greek" w:cs="Courier New"/>
        </w:rPr>
        <w:t>s of wood. Of this kind were probably the gates of Gaza (Jdg 16:3). They had generally two valves, which, according to Faber's description (Arch. page 300), had sometimes smaller doors, or wickets, to afford a passage when the principal gate was closed — a</w:t>
      </w:r>
      <w:r>
        <w:rPr>
          <w:rFonts w:ascii="SBL Greek" w:hAnsi="SBL Greek" w:cs="Courier New"/>
        </w:rPr>
        <w:t xml:space="preserve"> fact which he applies to the illustration of Mat 7:13.</w:t>
      </w:r>
    </w:p>
    <w:p w:rsidR="00000000" w:rsidRDefault="005C2701">
      <w:pPr>
        <w:pStyle w:val="Textebrut"/>
        <w:rPr>
          <w:rFonts w:ascii="SBL Greek" w:hAnsi="SBL Greek"/>
        </w:rPr>
      </w:pPr>
      <w:r>
        <w:rPr>
          <w:rFonts w:ascii="SBL Greek" w:hAnsi="SBL Greek" w:cs="Courier New"/>
        </w:rPr>
        <w:t xml:space="preserve">The parts of the doorway were the threshold ( </w:t>
      </w:r>
      <w:r>
        <w:rPr>
          <w:rFonts w:ascii="SBL Greek" w:hAnsi="SBL Greek" w:cs="Courier New"/>
          <w:rtl/>
        </w:rPr>
        <w:t>סִ</w:t>
      </w:r>
      <w:r>
        <w:rPr>
          <w:rFonts w:ascii="SBL Greek" w:hAnsi="SBL Greek" w:cs="Courier New"/>
        </w:rPr>
        <w:t xml:space="preserve"> Jdg 19:27; Sept. πρόθυρον, Vulg. limen), the side-posts (</w:t>
      </w:r>
      <w:r>
        <w:rPr>
          <w:rFonts w:ascii="SBL Greek" w:hAnsi="SBL Greek" w:cs="Courier New"/>
          <w:rtl/>
        </w:rPr>
        <w:t>מְזוּזת</w:t>
      </w:r>
      <w:r>
        <w:rPr>
          <w:rFonts w:ascii="SBL Greek" w:hAnsi="SBL Greek" w:cs="Courier New"/>
        </w:rPr>
        <w:t>; σγαθμοί; uterque postis),  and the lintel (</w:t>
      </w:r>
      <w:r>
        <w:rPr>
          <w:rFonts w:ascii="SBL Greek" w:hAnsi="SBL Greek" w:cs="Courier New"/>
          <w:rtl/>
        </w:rPr>
        <w:t>מִשְׁקו</w:t>
      </w:r>
      <w:r>
        <w:rPr>
          <w:rFonts w:ascii="SBL Greek" w:hAnsi="SBL Greek" w:cs="Courier New"/>
        </w:rPr>
        <w:t>; φλιά, superliminare, Exo 12:7). I</w:t>
      </w:r>
      <w:r>
        <w:rPr>
          <w:rFonts w:ascii="SBL Greek" w:hAnsi="SBL Greek" w:cs="Courier New"/>
        </w:rPr>
        <w:t>t was on the lintel and side-posts that the blood of the Passover lamb was sprinkled (Exo 12:7; Exo 12:22). A trace of some similar practice in Assyrian worship seems to have been discovered at Nineveh (Layard, Nin. 2:256). Gates were generally protected b</w:t>
      </w:r>
      <w:r>
        <w:rPr>
          <w:rFonts w:ascii="SBL Greek" w:hAnsi="SBL Greek" w:cs="Courier New"/>
        </w:rPr>
        <w:t>y some works against the surprises of enemies (Jer 39:4). Sometimes two gates were constructed one behind another, an outer and inner one, or there were turrets on both sides (2Sa 18:24; 2Sa 18:33; see Faber's Archaeology, page 301). The gates of the ancie</w:t>
      </w:r>
      <w:r>
        <w:rPr>
          <w:rFonts w:ascii="SBL Greek" w:hAnsi="SBL Greek" w:cs="Courier New"/>
        </w:rPr>
        <w:t>nts were generally secured emitlstrong, heavy bolts and locks of brass or iron (Deu 3:5; 1Sa 23:7; 1Ki 4:13; 2Ch 8:5; Jer 45:2; Jer 49:31; Psa 147:13). This was probably done with a view to the safety of the town, and to prevent hostile inroads (Harmer's O</w:t>
      </w:r>
      <w:r>
        <w:rPr>
          <w:rFonts w:ascii="SBL Greek" w:hAnsi="SBL Greek" w:cs="Courier New"/>
        </w:rPr>
        <w:t>bservations, 1:188). The keys of gates, as well as of doors, were generally of wood; and Thevenot observes that gates might 1be opened even with the finger put into the keyhole from which Harmer elucidates the passage in the Son 5:4. The doors themselves o</w:t>
      </w:r>
      <w:r>
        <w:rPr>
          <w:rFonts w:ascii="SBL Greek" w:hAnsi="SBL Greek" w:cs="Courier New"/>
        </w:rPr>
        <w:t>f the larger gates mentioned in Scripture were two-leaved, plated with metal (Jdg 16:3; Neh 3:3-15; Psa 107:16; Isa 45:1-2). Gates not defended by iron were of course liable to be set on fire by an enemy (Jdg 9:52).</w:t>
      </w:r>
    </w:p>
    <w:p w:rsidR="00000000" w:rsidRDefault="005C2701">
      <w:pPr>
        <w:pStyle w:val="Textebrut"/>
        <w:rPr>
          <w:rFonts w:ascii="SBL Greek" w:hAnsi="SBL Greek"/>
        </w:rPr>
      </w:pPr>
      <w:r>
        <w:rPr>
          <w:rFonts w:ascii="SBL Greek" w:hAnsi="SBL Greek" w:cs="Courier New"/>
        </w:rPr>
        <w:t>The gates of towns were kept open or shu</w:t>
      </w:r>
      <w:r>
        <w:rPr>
          <w:rFonts w:ascii="SBL Greek" w:hAnsi="SBL Greek" w:cs="Courier New"/>
        </w:rPr>
        <w:t xml:space="preserve">t according to circumstances: in time of war they were closed against the inroads of the enemy (Jos 2:5), but they were opened when the enemy had been conquered. On festive occasions they were also thrown wide open, to which Psa 24:7 alludes. This opening </w:t>
      </w:r>
      <w:r>
        <w:rPr>
          <w:rFonts w:ascii="SBL Greek" w:hAnsi="SBL Greek" w:cs="Courier New"/>
        </w:rPr>
        <w:t>of the gates, as well as closing them, was done by means of keys. That near the gates towers were often constructed, serving for defense against attacks of the enemy, may be inferred from Deu 3:5; 2Sa 18:24; Jdg 9:35, comp. with 52. So Juvenal (Sat. 6:290)</w:t>
      </w:r>
      <w:r>
        <w:rPr>
          <w:rFonts w:ascii="SBL Greek" w:hAnsi="SBL Greek" w:cs="Courier New"/>
        </w:rPr>
        <w:t xml:space="preserve"> puts the towers of the gates for the gates themselves. Virgil (En. 6:550) represents the infernal gate as having a tower. Enemies, therefore, in besieging towns, were most anxious to obtain possession of the gates as quickly as possible (Deuteronomy 18:52</w:t>
      </w:r>
      <w:r>
        <w:rPr>
          <w:rFonts w:ascii="SBL Greek" w:hAnsi="SBL Greek" w:cs="Courier New"/>
        </w:rPr>
        <w:t>; Jdg 9:40; 2 Samuel 10:8; 11:33; 1Ki 8:37; Job 5:4; Isa 22:7; Isa 28:6); and generally the town was conquered when its gates were occupied by the invading troops (Deuteronomy 38:57; Jdg 5:8). This observation is made also by several Greek and Roman author</w:t>
      </w:r>
      <w:r>
        <w:rPr>
          <w:rFonts w:ascii="SBL Greek" w:hAnsi="SBL Greek" w:cs="Courier New"/>
        </w:rPr>
        <w:t>s (Herodian, Histor. 1:12, § 14; Virgil, AEn. 2:802 sq.). In or near the gates, therefore, they placed watchmen, and a sufficiently strong guard,  to keep an eye on the movements of the enemy, and to defend the works in case of need (Jdg 18:16; 2Ki 7:3; Ne</w:t>
      </w:r>
      <w:r>
        <w:rPr>
          <w:rFonts w:ascii="SBL Greek" w:hAnsi="SBL Greek" w:cs="Courier New"/>
        </w:rPr>
        <w:t>h 13:22; see Herodian, Histor. 3:2, § 21; Virgil, AEn. 2:265 sq., 365). Regarded, therefore as positions of great importance, the gates of cities were carefully guarded and closed at nightfall (Deu 3:5; Jos 2:5; Jos 2:7; Jdg 9:40; Jdg 9:44; 1Sa 23:7; 2Sa 1</w:t>
      </w:r>
      <w:r>
        <w:rPr>
          <w:rFonts w:ascii="SBL Greek" w:hAnsi="SBL Greek" w:cs="Courier New"/>
        </w:rPr>
        <w:t>1:23; Jer 39:4; Jdt 1:4). They contained chambers over the gateway, and probably also chambers or recesses at the sides for the various purposes to which they were applied (2Sa 18:24; Layard, Nin. and Bab. page 57, and note). In the Temple, Levites, and in</w:t>
      </w:r>
      <w:r>
        <w:rPr>
          <w:rFonts w:ascii="SBL Greek" w:hAnsi="SBL Greek" w:cs="Courier New"/>
        </w:rPr>
        <w:t xml:space="preserve"> houses of wealthier classes and in palaces, persons were especially appointed to keep the gates (Jer 35:4; 2Ki 12:9; 2Ki 25:18; 1Ch 9:18-19; Est 2:21;</w:t>
      </w:r>
    </w:p>
    <w:p w:rsidR="00000000" w:rsidRDefault="005C2701">
      <w:pPr>
        <w:pStyle w:val="Textebrut"/>
        <w:rPr>
          <w:rFonts w:ascii="SBL Greek" w:hAnsi="SBL Greek"/>
        </w:rPr>
      </w:pPr>
      <w:r>
        <w:rPr>
          <w:rFonts w:ascii="SBL Greek" w:hAnsi="SBL Greek" w:cs="Courier New"/>
          <w:rtl/>
        </w:rPr>
        <w:t>שֹׁעֲרַים</w:t>
      </w:r>
      <w:r>
        <w:rPr>
          <w:rFonts w:ascii="SBL Greek" w:hAnsi="SBL Greek" w:cs="Courier New"/>
        </w:rPr>
        <w:t>; Sept. θυρωρό, πυλωροί; Vulg. portarii, janitores). In the A.V. these are frequently called "p</w:t>
      </w:r>
      <w:r>
        <w:rPr>
          <w:rFonts w:ascii="SBL Greek" w:hAnsi="SBL Greek" w:cs="Courier New"/>
        </w:rPr>
        <w:t>orters," a word which has now acquired a different meaning. The chief steward of the household in the palace of the shah of Persia was called chief of the guardians of the gate (Chardin, 7:369).</w:t>
      </w:r>
    </w:p>
    <w:p w:rsidR="00000000" w:rsidRDefault="005C2701">
      <w:pPr>
        <w:pStyle w:val="Textebrut"/>
        <w:rPr>
          <w:rFonts w:ascii="SBL Greek" w:hAnsi="SBL Greek"/>
        </w:rPr>
      </w:pPr>
      <w:r>
        <w:rPr>
          <w:rFonts w:ascii="SBL Greek" w:hAnsi="SBL Greek" w:cs="Courier New"/>
        </w:rPr>
        <w:t>We read that some portions of the law were to be written on t</w:t>
      </w:r>
      <w:r>
        <w:rPr>
          <w:rFonts w:ascii="SBL Greek" w:hAnsi="SBL Greek" w:cs="Courier New"/>
        </w:rPr>
        <w:t>he gates of towns, as well as on the doors of houses (Deu 6:9; Deu 11:20); and if this is to be literally understood (comp. Isa 54:12; Rev 21:21), it receives illustration from the practice of the Moslems in painting passages of the Koran on their public a</w:t>
      </w:r>
      <w:r>
        <w:rPr>
          <w:rFonts w:ascii="SBL Greek" w:hAnsi="SBL Greek" w:cs="Courier New"/>
        </w:rPr>
        <w:t>nd private gates (Maundrell, E.T. page 488; Lane, Mod. Eq. 1:29; Rauwolff, Travels, part 3, chapter 10; Ray, 2:278). Various artificial figures and inscriptions were engraved on their gates by the Romans (Virgil, Georg. 3:26 sq.). SEE POST.</w:t>
      </w:r>
    </w:p>
    <w:p w:rsidR="00000000" w:rsidRDefault="005C2701">
      <w:pPr>
        <w:pStyle w:val="Textebrut"/>
        <w:rPr>
          <w:rFonts w:ascii="SBL Greek" w:hAnsi="SBL Greek"/>
        </w:rPr>
      </w:pPr>
      <w:r>
        <w:rPr>
          <w:rFonts w:ascii="SBL Greek" w:hAnsi="SBL Greek" w:cs="Courier New"/>
        </w:rPr>
        <w:t>Gates are often</w:t>
      </w:r>
      <w:r>
        <w:rPr>
          <w:rFonts w:ascii="SBL Greek" w:hAnsi="SBL Greek" w:cs="Courier New"/>
        </w:rPr>
        <w:t xml:space="preserve"> mentioned in Scripture as places at which were holden courts of justice, to administer the law and determine points in dispute: hence judges in the gate are spoken of (Deu 16:18; Deu 17:8; Deu 21:19; Deu 25:6-7; Jos 20:4; Rth 4:1; 2Sa 15:2; 2Sa 19:8; 1Ki </w:t>
      </w:r>
      <w:r>
        <w:rPr>
          <w:rFonts w:ascii="SBL Greek" w:hAnsi="SBL Greek" w:cs="Courier New"/>
        </w:rPr>
        <w:t>22:10; Job 29:7; Pro 22:22; Pro 24:7; Lam 5:14; Amo 5:12; Zec 8:16). The reason of this custom is apparent; for the gates being places of great concourse and resort, the courts held at them were of easy access to all the people; witnesses and auditors to a</w:t>
      </w:r>
      <w:r>
        <w:rPr>
          <w:rFonts w:ascii="SBL Greek" w:hAnsi="SBL Greek" w:cs="Courier New"/>
        </w:rPr>
        <w:t>ll transactions were easily secured (a matter of much importance in the absence or scanty use of Written documents); and confidence in the  integrity of the magistrate was insured by the publicity of the proceedings (comp. Polyb. 15:31), There was within t</w:t>
      </w:r>
      <w:r>
        <w:rPr>
          <w:rFonts w:ascii="SBL Greek" w:hAnsi="SBL Greek" w:cs="Courier New"/>
        </w:rPr>
        <w:t>he gate a particular place, where the judges sat on chairs, and this custom must be understood as referred to when we read that courts were held under the gates, as may be proved from 1Ki 22:10; 2Ch 18:9. Apart from the holding of courts of justice, the ga</w:t>
      </w:r>
      <w:r>
        <w:rPr>
          <w:rFonts w:ascii="SBL Greek" w:hAnsi="SBL Greek" w:cs="Courier New"/>
        </w:rPr>
        <w:t>te served for reading the law, and for proclaiming ordinances, etc. (2Ch 32:6; Neh 8:1; Neh 8:3). We see from Pro 31:23; Lam 5:14, that the inferior magistrates held a court in the gates, as well as the superior judges (Jer 36:10); and even kings, at least</w:t>
      </w:r>
      <w:r>
        <w:rPr>
          <w:rFonts w:ascii="SBL Greek" w:hAnsi="SBL Greek" w:cs="Courier New"/>
        </w:rPr>
        <w:t xml:space="preserve"> occasionally, did the same (1Ki 22:10, comp. with Psa 27:5). The gates at Jerusalem served the same purpose; but for the great number of its inhabitants, many places of justice were required. Thus we find that Nehemiah (Neh 3:32) calls a particular gate o</w:t>
      </w:r>
      <w:r>
        <w:rPr>
          <w:rFonts w:ascii="SBL Greek" w:hAnsi="SBL Greek" w:cs="Courier New"/>
        </w:rPr>
        <w:t>f this city the counsel-gate, or justice-gate, which seems to have had a preference, though not exclusive, since courts must have been holden in the other gates also. After the erection of the second Temple, the celebrated great Sanhedrim, indeed, assemble</w:t>
      </w:r>
      <w:r>
        <w:rPr>
          <w:rFonts w:ascii="SBL Greek" w:hAnsi="SBL Greek" w:cs="Courier New"/>
        </w:rPr>
        <w:t>d in the so-called conclave caesurae of the Temple; but we find that one of the Synedria of Jerusalem, consisting of twenty-three members, assembled in the east gate, leading to the court of Israel, the other in the gate leading to the Temple Mount. The sa</w:t>
      </w:r>
      <w:r>
        <w:rPr>
          <w:rFonts w:ascii="SBL Greek" w:hAnsi="SBL Greek" w:cs="Courier New"/>
        </w:rPr>
        <w:t>me custom prevails to the present day among other Oriental nations, as in the kingdom of Morocco, where courts of justice are holden in the gate of the capital town (Dopter, Theatrum pomarum, page 9 sq.). Hence came the usage of the word "Porte" in speakin</w:t>
      </w:r>
      <w:r>
        <w:rPr>
          <w:rFonts w:ascii="SBL Greek" w:hAnsi="SBL Greek" w:cs="Courier New"/>
        </w:rPr>
        <w:t>g of the government of Constantinople (Early Trav. page 349). Respecting the Abyssinians and inhabitants of Hindustan, we are likewise assured that they employed their gates for courts of justice. Homer (Iliad, 1:198 sq.) states of the Trojans that their e</w:t>
      </w:r>
      <w:r>
        <w:rPr>
          <w:rFonts w:ascii="SBL Greek" w:hAnsi="SBL Greek" w:cs="Courier New"/>
        </w:rPr>
        <w:t>lders assembled in the gates of the town to determine causes, and Virgil (AEn. 1:509 sq.) says the same. From Juvenal (Satir. 3:11) it appears that with the Romans the porta Capena was used for this purpose (Graevii Thesaurus Antiquit. Roman. 10:179. We ma</w:t>
      </w:r>
      <w:r>
        <w:rPr>
          <w:rFonts w:ascii="SBL Greek" w:hAnsi="SBL Greek" w:cs="Courier New"/>
        </w:rPr>
        <w:t>y refer to J.D. Jacobi's Dissertat. de foro in portis, Leipzig, 1714, where the custom of holding courts in the gates of towns is explained at large. SEE TRIAL. 'The Egyptian and Assyrian monuments represent the king as giving an audience, especially to pr</w:t>
      </w:r>
      <w:r>
        <w:rPr>
          <w:rFonts w:ascii="SBL Greek" w:hAnsi="SBL Greek" w:cs="Courier New"/>
        </w:rPr>
        <w:t>isoners, at his tent-door.</w:t>
      </w:r>
    </w:p>
    <w:p w:rsidR="00000000" w:rsidRDefault="005C2701">
      <w:pPr>
        <w:pStyle w:val="Textebrut"/>
        <w:rPr>
          <w:rFonts w:ascii="SBL Greek" w:hAnsi="SBL Greek"/>
        </w:rPr>
      </w:pPr>
      <w:r>
        <w:rPr>
          <w:rFonts w:ascii="SBL Greek" w:hAnsi="SBL Greek" w:cs="Courier New"/>
        </w:rPr>
        <w:t xml:space="preserve">In Palestine gates were, moreover, the places where, sometimes at least, the priests delivered their sacred addresses and discourses to the people; and we find that the prophets often proclaimed their warnings and  prophecies in </w:t>
      </w:r>
      <w:r>
        <w:rPr>
          <w:rFonts w:ascii="SBL Greek" w:hAnsi="SBL Greek" w:cs="Courier New"/>
        </w:rPr>
        <w:t>the gates (Pro 1:21; Pro 8:3; Isa 29:21; Jer 17:19-20; Jer 26:10; Jer 36:10).</w:t>
      </w:r>
    </w:p>
    <w:p w:rsidR="00000000" w:rsidRDefault="005C2701">
      <w:pPr>
        <w:pStyle w:val="Textebrut"/>
        <w:rPr>
          <w:rFonts w:ascii="SBL Greek" w:hAnsi="SBL Greek"/>
        </w:rPr>
      </w:pPr>
      <w:r>
        <w:rPr>
          <w:rFonts w:ascii="SBL Greek" w:hAnsi="SBL Greek" w:cs="Courier New"/>
        </w:rPr>
        <w:t xml:space="preserve">Among the heathen gates were connected with sacrifices, which were offered in their immediate vicinity; in which respect the hills near the gate are mentioned (2Ki 23:8). In Act </w:t>
      </w:r>
      <w:r>
        <w:rPr>
          <w:rFonts w:ascii="SBL Greek" w:hAnsi="SBL Greek" w:cs="Courier New"/>
        </w:rPr>
        <w:t>14:13, the gates of Lyntra are referred to, near which sacrifice was offered; in which passage Camerarius, Dedien, and Heinsius take πυλ</w:t>
      </w:r>
      <w:r>
        <w:rPr>
          <w:rFonts w:ascii="SBL Greek" w:hAnsi="SBL Greek" w:cs="Courier New"/>
        </w:rPr>
        <w:t>ῶ</w:t>
      </w:r>
      <w:r>
        <w:rPr>
          <w:rFonts w:ascii="SBL Greek" w:hAnsi="SBL Greek" w:cs="Courier New"/>
        </w:rPr>
        <w:t>νας to mean the town-gate. The principal gate of the royal spalace at Ispahan was in Chardin's time hald sacred, and se</w:t>
      </w:r>
      <w:r>
        <w:rPr>
          <w:rFonts w:ascii="SBL Greek" w:hAnsi="SBL Greek" w:cs="Courier New"/>
        </w:rPr>
        <w:t>rved as a sanctuary for criminals (Chardin, 7:368, and petitions were presented to the sovereign at the gate. See Est 4:2, and Herod. 3:120, 140).</w:t>
      </w:r>
    </w:p>
    <w:p w:rsidR="00000000" w:rsidRDefault="005C2701">
      <w:pPr>
        <w:pStyle w:val="Textebrut"/>
        <w:rPr>
          <w:rFonts w:ascii="SBL Greek" w:hAnsi="SBL Greek"/>
        </w:rPr>
      </w:pPr>
      <w:r>
        <w:rPr>
          <w:rFonts w:ascii="SBL Greek" w:hAnsi="SBL Greek" w:cs="Courier New"/>
        </w:rPr>
        <w:t>The gate was, further, a public place of meeting and conversation, where the people assembled in large number</w:t>
      </w:r>
      <w:r>
        <w:rPr>
          <w:rFonts w:ascii="SBL Greek" w:hAnsi="SBL Greek" w:cs="Courier New"/>
        </w:rPr>
        <w:t>s to learn the news of the day, and by various talk to while away the too tedious hours (Psa 69:13). It was probably with this view that Lot sat under the gate of Sodom (Gen 19:1); which is more probable than the Jewish notion that he sat there as one of t</w:t>
      </w:r>
      <w:r>
        <w:rPr>
          <w:rFonts w:ascii="SBL Greek" w:hAnsi="SBL Greek" w:cs="Courier New"/>
        </w:rPr>
        <w:t>he judges of the city (comp. Gen 23:10; Gen 23:18; Gen 34:20; 1Sa 4:18; 2Sa 18:24; see Shaw, Trav. page 207).</w:t>
      </w:r>
    </w:p>
    <w:p w:rsidR="00000000" w:rsidRDefault="005C2701">
      <w:pPr>
        <w:pStyle w:val="Textebrut"/>
        <w:rPr>
          <w:rFonts w:ascii="SBL Greek" w:hAnsi="SBL Greek"/>
        </w:rPr>
      </w:pPr>
      <w:r>
        <w:rPr>
          <w:rFonts w:ascii="SBL Greek" w:hAnsi="SBL Greek" w:cs="Courier New"/>
        </w:rPr>
        <w:t>Under the gates they used to sell various merchandises, provisions, victuals, e.g., at Samaria (2Ki 7:1); and for this purpose there were generall</w:t>
      </w:r>
      <w:r>
        <w:rPr>
          <w:rFonts w:ascii="SBL Greek" w:hAnsi="SBL Greek" w:cs="Courier New"/>
        </w:rPr>
        <w:t xml:space="preserve">y recesses in the space under them (see Herodian, 7:6, § 6). The same is stated by Aristophanes (Eqsit. 1245, ed. Dind.) of the gates of the Greeks. But the commodities sold at the gates are almost exclusively country produce, animal or vegetable, for the </w:t>
      </w:r>
      <w:r>
        <w:rPr>
          <w:rFonts w:ascii="SBL Greek" w:hAnsi="SBL Greek" w:cs="Courier New"/>
        </w:rPr>
        <w:t>supply of the city, and not manufactured goods, which are invariably sold in the bazaars in the heart of the town. The gate-markets also are only held for a few hours early in the morning. SEE BAZAAR.</w:t>
      </w:r>
    </w:p>
    <w:p w:rsidR="00000000" w:rsidRDefault="005C2701">
      <w:pPr>
        <w:pStyle w:val="Textebrut"/>
        <w:rPr>
          <w:rFonts w:ascii="SBL Greek" w:hAnsi="SBL Greek"/>
        </w:rPr>
      </w:pPr>
      <w:r>
        <w:rPr>
          <w:rFonts w:ascii="SBL Greek" w:hAnsi="SBL Greek" w:cs="Courier New"/>
        </w:rPr>
        <w:t xml:space="preserve">On an uproar having broken out at Jerusalem, the heads </w:t>
      </w:r>
      <w:r>
        <w:rPr>
          <w:rFonts w:ascii="SBL Greek" w:hAnsi="SBL Greek" w:cs="Courier New"/>
        </w:rPr>
        <w:t>of the people met under the New-gate (Jer 29:26), where they were sure to find insurgents. The town-gates were to the ancient Orientals what the coffee- houses, exchanges, markets, and courts of law are in our large towns; and such is Still the case in a g</w:t>
      </w:r>
      <w:r>
        <w:rPr>
          <w:rFonts w:ascii="SBL Greek" w:hAnsi="SBL Greek" w:cs="Courier New"/>
        </w:rPr>
        <w:t>reat degree, although the introduction of coffee- houses has in this, and other respects caused some alteration of Eastern manners. In capital towns the quidnuncs occasionally sat with the same views near the gate of the royal palace, where also the office</w:t>
      </w:r>
      <w:r>
        <w:rPr>
          <w:rFonts w:ascii="SBL Greek" w:hAnsi="SBL Greek" w:cs="Courier New"/>
        </w:rPr>
        <w:t>rs and messengers of the palace lounged about; and where persons having suits to offer, favors to beg, or wishing to recommend themselves to favorable  notice, would wait day after day, in the hope of attracting the notice of the prince or great man at his</w:t>
      </w:r>
      <w:r>
        <w:rPr>
          <w:rFonts w:ascii="SBL Greek" w:hAnsi="SBL Greek" w:cs="Courier New"/>
        </w:rPr>
        <w:t xml:space="preserve"> entrance or coming forth (Est 2:19; Est 2:21; Est 3:2).</w:t>
      </w:r>
    </w:p>
    <w:p w:rsidR="00000000" w:rsidRDefault="005C2701">
      <w:pPr>
        <w:pStyle w:val="Textebrut"/>
        <w:rPr>
          <w:rFonts w:ascii="SBL Greek" w:hAnsi="SBL Greek"/>
        </w:rPr>
      </w:pPr>
      <w:r>
        <w:rPr>
          <w:rFonts w:ascii="SBL Greek" w:hAnsi="SBL Greek" w:cs="Courier New"/>
        </w:rPr>
        <w:t>Criminals were punished without the gates (1Ki 21:13; Act 7:59), which explains the passage in Heb 13:12. The same custom existed among the Raomans (see Plaut. Milit. Glorios. Acts 2, sc. 4:6, 7). At</w:t>
      </w:r>
      <w:r>
        <w:rPr>
          <w:rFonts w:ascii="SBL Greek" w:hAnsi="SBL Greek" w:cs="Courier New"/>
        </w:rPr>
        <w:t xml:space="preserve"> Rome executions took place without the Porta Metia or Esquilina. As to the gate through which Christ was led before his crucifixion, opinions differ; some taking it to have been the Dung-gate (Lamy, Apparat. Gegograph. chapter 13, § 3, page 321); others, </w:t>
      </w:r>
      <w:r>
        <w:rPr>
          <w:rFonts w:ascii="SBL Greek" w:hAnsi="SBL Greek" w:cs="Courier New"/>
        </w:rPr>
        <w:t>following Hottinger (Cipp. Hebr. page 16) and Godwyn, understand it of the Gate of Judgment. But for all that concerns the gates of Jerusalem, we must refer to the article JERUSALEM SEE JERUSALEM .</w:t>
      </w:r>
    </w:p>
    <w:p w:rsidR="00000000" w:rsidRDefault="005C2701">
      <w:pPr>
        <w:pStyle w:val="Textebrut"/>
        <w:rPr>
          <w:rFonts w:ascii="SBL Greek" w:hAnsi="SBL Greek"/>
        </w:rPr>
      </w:pPr>
      <w:r>
        <w:rPr>
          <w:rFonts w:ascii="SBL Greek" w:hAnsi="SBL Greek" w:cs="Courier New"/>
        </w:rPr>
        <w:t xml:space="preserve">Gates are put figuratively for public places of towns and </w:t>
      </w:r>
      <w:r>
        <w:rPr>
          <w:rFonts w:ascii="SBL Greek" w:hAnsi="SBL Greek" w:cs="Courier New"/>
        </w:rPr>
        <w:t>palaces. The gates of a town are also put instead of the town itself (Gen 22:17; Gen 24:60; Jdg 5:8; Rth 4:10; Deu 12:12; Psa 87:2; Psa 122:2). By gates of righteousness (Psa 118:19) those of the Temple are no doubt meant. The gates of death and of hell oc</w:t>
      </w:r>
      <w:r>
        <w:rPr>
          <w:rFonts w:ascii="SBL Greek" w:hAnsi="SBL Greek" w:cs="Courier New"/>
        </w:rPr>
        <w:t>cur in Job 38:17; Psa 9:14; Alicash 2:13. Doors and gates of hell are especially introduced, Pro 5:5; Isa 38:10; Mat 16:19; and the Jews go so far in their writings as to ascribe real gates to hell (Wagenseil, Sota, page 220). Virgil (AEn. 6:126) also spea</w:t>
      </w:r>
      <w:r>
        <w:rPr>
          <w:rFonts w:ascii="SBL Greek" w:hAnsi="SBL Greek" w:cs="Courier New"/>
        </w:rPr>
        <w:t>ks of infernal gates. The origin of this metaphorical expression is not difficult to explain; for it was very common to use the word gates as an image of large empires (Psa 24:7); and in pagan authors the abode of departed souls is represented as the resid</w:t>
      </w:r>
      <w:r>
        <w:rPr>
          <w:rFonts w:ascii="SBL Greek" w:hAnsi="SBL Greek" w:cs="Courier New"/>
        </w:rPr>
        <w:t>ence of Pluto (see Virgil, AEn. 6:417 sq.). In the passage, then, Mat 16:19, by "gates of hell" must be understood all aggressions by the infernal empire upon the Christian Church. SEE CITY.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Gate Of Benjamin[[@Headword:Gate Of Benjamin]]</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(Jer 37:13; Jer 38:7; “Benjamin's gate,” Zec 14:10; “high gate of Benjamin,” Jer 20:2) was doubtless on the northern side of Jerusalem, probably the same elsewhere called “the gate of Ephraim” (1Ki 14:13), and apparently coinciding nearly in position with</w:t>
      </w:r>
      <w:r>
        <w:rPr>
          <w:rFonts w:ascii="SBL Greek" w:hAnsi="SBL Greek" w:cs="Courier New"/>
        </w:rPr>
        <w:t xml:space="preserve"> the present “Damascus Gate” (Strong's Harmony and Expos. of the Gospels, App. 2, p. 18). SEE JERUSALEM.</w:t>
      </w:r>
    </w:p>
    <w:p w:rsidR="00000000" w:rsidRDefault="005C2701">
      <w:pPr>
        <w:pStyle w:val="Textebrut"/>
        <w:rPr>
          <w:rFonts w:ascii="SBL Greek" w:hAnsi="SBL Greek"/>
        </w:rPr>
      </w:pPr>
      <w:r>
        <w:rPr>
          <w:rFonts w:ascii="SBL Greek" w:hAnsi="SBL Greek" w:cs="Courier New"/>
        </w:rPr>
        <w:t>2. A man of the tribe of Benjamin, second named of the seven sons of Bilhan, and the head of a family of warriors (1Ch 7:10). B.C. perh. cir. 1016.</w:t>
      </w:r>
    </w:p>
    <w:p w:rsidR="00000000" w:rsidRDefault="005C2701">
      <w:pPr>
        <w:pStyle w:val="Textebrut"/>
        <w:rPr>
          <w:rFonts w:ascii="SBL Greek" w:hAnsi="SBL Greek"/>
        </w:rPr>
      </w:pPr>
      <w:r>
        <w:rPr>
          <w:rFonts w:ascii="SBL Greek" w:hAnsi="SBL Greek" w:cs="Courier New"/>
        </w:rPr>
        <w:t>3. An Israelite, one of the “sons of Harim,” who divorced his foreign wife after the exile (Ezr 10:32). B.C. 458. He seems to be the same person who had previously assisted in rebuilding the walls of Jerusalem (in connection with Hashub), opposite his hous</w:t>
      </w:r>
      <w:r>
        <w:rPr>
          <w:rFonts w:ascii="SBL Greek" w:hAnsi="SBL Greek" w:cs="Courier New"/>
        </w:rPr>
        <w:t>e on Zion (Neh 3:23).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Gates, Holy[[@Headword:Gates, Holy]]</w:t>
      </w:r>
    </w:p>
    <w:p w:rsidR="00000000" w:rsidRDefault="005C2701">
      <w:pPr>
        <w:pStyle w:val="Textebrut"/>
        <w:rPr>
          <w:rFonts w:ascii="SBL Greek" w:hAnsi="SBL Greek"/>
        </w:rPr>
      </w:pPr>
      <w:r>
        <w:rPr>
          <w:rFonts w:ascii="SBL Greek" w:hAnsi="SBL Greek" w:cs="Courier New"/>
        </w:rPr>
        <w:t xml:space="preserve">             the name given to the folding gates in the center of the iconostasis, or screen, which, in the modern Greek churches, separates the body of the church </w:t>
      </w:r>
      <w:r>
        <w:rPr>
          <w:rFonts w:ascii="SBL Greek" w:hAnsi="SBL Greek" w:cs="Courier New"/>
        </w:rPr>
        <w:t>from the holy of holies. The holy gates are opened and shut frequently during the service, part of the prayers and lessons being recited in front of them and part within the adytum.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Gath[[@Headword:Gath]]</w:t>
      </w:r>
    </w:p>
    <w:p w:rsidR="00000000" w:rsidRDefault="005C2701">
      <w:pPr>
        <w:pStyle w:val="Textebrut"/>
        <w:rPr>
          <w:rFonts w:ascii="SBL Greek" w:hAnsi="SBL Greek"/>
        </w:rPr>
      </w:pPr>
      <w:r>
        <w:rPr>
          <w:rFonts w:ascii="SBL Greek" w:hAnsi="SBL Greek" w:cs="Courier New"/>
        </w:rPr>
        <w:t xml:space="preserve">             (Heb. itd. </w:t>
      </w:r>
      <w:r>
        <w:rPr>
          <w:rFonts w:ascii="SBL Greek" w:hAnsi="SBL Greek" w:cs="Courier New"/>
          <w:rtl/>
        </w:rPr>
        <w:t>גִּת</w:t>
      </w:r>
      <w:r>
        <w:rPr>
          <w:rFonts w:ascii="SBL Greek" w:hAnsi="SBL Greek" w:cs="Courier New"/>
        </w:rPr>
        <w:t xml:space="preserve">, a wine-vat, as </w:t>
      </w:r>
      <w:r>
        <w:rPr>
          <w:rFonts w:ascii="SBL Greek" w:hAnsi="SBL Greek" w:cs="Courier New"/>
        </w:rPr>
        <w:t xml:space="preserve">in Isa 63:2, etc.; Sept. usually Γέθ; JoSephuS Γίττα or Γέττα), one of the five royal cities of the Philistines (Jos 13:3). It was one of the cities upon which the ark is said to have brought calamity (1Sa 5:8-9), and which offered in connection therewith </w:t>
      </w:r>
      <w:r>
        <w:rPr>
          <w:rFonts w:ascii="SBL Greek" w:hAnsi="SBL Greek" w:cs="Courier New"/>
        </w:rPr>
        <w:t>a trespass-offering, each one a golden emerod (1Sa 6:17). Goliath, of the family of giants which Joshua spared (Jos 11:22), of which other members may be found mentioned in  Scripture (1Ch 21:5-8; 2Sa 21:19-22), has rendered Gath a word familiar from our c</w:t>
      </w:r>
      <w:r>
        <w:rPr>
          <w:rFonts w:ascii="SBL Greek" w:hAnsi="SBL Greek" w:cs="Courier New"/>
        </w:rPr>
        <w:t xml:space="preserve">hildhood; but it is not certain whether Goliath was a native or merely a resident of Gath (1Sa 17:4). To Achish, king of Gath, David twice fled for fear of Saul (1Sa 21:10; 1Sa 27:2-7; Psalms 56). At his own entreaty David received from Achish the city of </w:t>
      </w:r>
      <w:r>
        <w:rPr>
          <w:rFonts w:ascii="SBL Greek" w:hAnsi="SBL Greek" w:cs="Courier New"/>
        </w:rPr>
        <w:t>Ziklag. David dwelt in the country of the Philistines "a full year and four months." David's connection with Gath throws light on the feelings which dictated the words (2Sa 1:20), "Tell it (the death of Saul and Jonathan his son) not in Gath." Micah also (</w:t>
      </w:r>
      <w:r>
        <w:rPr>
          <w:rFonts w:ascii="SBL Greek" w:hAnsi="SBL Greek" w:cs="Courier New"/>
        </w:rPr>
        <w:t>Mic 1:10) says, "Declare it (the wound come unto Judah, Mic 1:9) not at Gath." It was conquered by David, and fortified both by him and by Rehoboam (2Sa 8:1; 1Ch 18:1; 2Ch 11:8). From 2Sa 15:18, it appears that David had a band (600 men) of Gittites in his</w:t>
      </w:r>
      <w:r>
        <w:rPr>
          <w:rFonts w:ascii="SBL Greek" w:hAnsi="SBL Greek" w:cs="Courier New"/>
        </w:rPr>
        <w:t xml:space="preserve"> service at the time of the rebellion of Absalom. Their devotedness to him under Ittai their leader forms a beautiful episode in the history of David's varied fortune (2Sa 15:19 sq). Shimei's visit to Gath and its fatal consequences to himself may be read </w:t>
      </w:r>
      <w:r>
        <w:rPr>
          <w:rFonts w:ascii="SBL Greek" w:hAnsi="SBL Greek" w:cs="Courier New"/>
        </w:rPr>
        <w:t xml:space="preserve">in 1Ki 2:39-46. In the reign of Solomon mention is made of a king of Gath (1Ki 4:24), who was doubtless a tributary prince, but powerful enough to cause apprehension to Solomon, as appears from the punishment he inflicted on Shimei. Under Jehoash, Hazael, </w:t>
      </w:r>
      <w:r>
        <w:rPr>
          <w:rFonts w:ascii="SBL Greek" w:hAnsi="SBL Greek" w:cs="Courier New"/>
        </w:rPr>
        <w:t>king of Syria, took Gath (2Ki 12:17); from his successor, Benhadad the place was recovered (2Ki 13:24). It must, however, have soon revolted; for Uzziah (2Ch 26:6), finding it neceessary to war against the Philistines, "broke down the wall of Gath." Probab</w:t>
      </w:r>
      <w:r>
        <w:rPr>
          <w:rFonts w:ascii="SBL Greek" w:hAnsi="SBL Greek" w:cs="Courier New"/>
        </w:rPr>
        <w:t xml:space="preserve">ly the conquest was not of long duration. This constant withstanding of the power of Jerusalem shows that Gath was a place of great resources and high eminence — a conclusion which is confirmed by the language employed by the prophets (Amo 6:2; Mic 1:10). </w:t>
      </w:r>
      <w:r>
        <w:rPr>
          <w:rFonts w:ascii="SBL Greek" w:hAnsi="SBL Greek" w:cs="Courier New"/>
        </w:rPr>
        <w:t>The ravages of war to which Gath was exposed appear to have destroyed it at a comparatively early period, as it is not mentioned among the other royal cities by the later prophets (Zep 2:4; Zec 9:5-6).</w:t>
      </w:r>
    </w:p>
    <w:p w:rsidR="00000000" w:rsidRDefault="005C2701">
      <w:pPr>
        <w:pStyle w:val="Textebrut"/>
        <w:rPr>
          <w:rFonts w:ascii="SBL Greek" w:hAnsi="SBL Greek"/>
        </w:rPr>
      </w:pPr>
      <w:r>
        <w:rPr>
          <w:rFonts w:ascii="SBL Greek" w:hAnsi="SBL Greek" w:cs="Courier New"/>
        </w:rPr>
        <w:t>Gath occupied a strong position (2Ch 11:8) on the bord</w:t>
      </w:r>
      <w:r>
        <w:rPr>
          <w:rFonts w:ascii="SBL Greek" w:hAnsi="SBL Greek" w:cs="Courier New"/>
        </w:rPr>
        <w:t>er of Judah and Philistia (1Sa 21:10; 1Ch 18:1). It was near Shocoh and Adullamb (2Ch 11:8), and it appears to have stood on the way leading from the former to Ekron; for when the Philistines fled on the death of Goliath, they went "by the way of Shaaraim,</w:t>
      </w:r>
      <w:r>
        <w:rPr>
          <w:rFonts w:ascii="SBL Greek" w:hAnsi="SBL Greek" w:cs="Courier New"/>
        </w:rPr>
        <w:t xml:space="preserve"> even unto Gath and unto Ekron" (1Sa 17:1; 1Sa 17:52). Yet, with all these indications, there has been great uncertainty as to the site (Iteland, Palest.  page 785 sq.). Josephus places it in the tribe of Dan (Ant. 5, 1:22; in Ant. 8:10, 1, he calls it Ipa</w:t>
      </w:r>
      <w:r>
        <w:rPr>
          <w:rFonts w:ascii="SBL Greek" w:hAnsi="SBL Greek" w:cs="Courier New"/>
        </w:rPr>
        <w:t>n, Ε</w:t>
      </w:r>
      <w:r>
        <w:rPr>
          <w:rFonts w:ascii="SBL Greek" w:hAnsi="SBL Greek" w:cs="Courier New"/>
        </w:rPr>
        <w:t>ἰ</w:t>
      </w:r>
      <w:r>
        <w:rPr>
          <w:rFonts w:ascii="SBL Greek" w:hAnsi="SBL Greek" w:cs="Courier New"/>
        </w:rPr>
        <w:t xml:space="preserve">πάν, by an error of the copyist, Reland, page 747). The accounts of Eusebius and Jerome are confused. In the Onomast. (s.v. Γεθθά) they both say, "Gath, from which the Anakim and Philistines were not exterminated, is a village seen by such as go from </w:t>
      </w:r>
      <w:r>
        <w:rPr>
          <w:rFonts w:ascii="SBL Greek" w:hAnsi="SBL Greek" w:cs="Courier New"/>
        </w:rPr>
        <w:t>Eleutheropolis to Diospolis, at about the fifth milestone." Yet in the same connection Ensenbius mentions another Gath (or Γεθθά), a large village between Antipatris and Jamnia, which he considered to be that to which the ark was carried (1Sa 5:8); hence t</w:t>
      </w:r>
      <w:r>
        <w:rPr>
          <w:rFonts w:ascii="SBL Greek" w:hAnsi="SBL Greek" w:cs="Courier New"/>
        </w:rPr>
        <w:t>he Crusaders identified Gath with Jamnia (Gesta Dei, page 886). On the other hand, Jerome says (on Micah 1), "Gath is one of the five Philistine cities laying near the confines of Judah, on the road from Eleutheropolis to Gaza; now it in a vary large villa</w:t>
      </w:r>
      <w:r>
        <w:rPr>
          <w:rFonts w:ascii="SBL Greek" w:hAnsi="SBL Greek" w:cs="Courier New"/>
        </w:rPr>
        <w:t>ge." On Jeremiah 25, the same authority declares that Gath was not far from Azotus. Yet in his preface to Joasah he says that Geth, in Opher, the nuative place of the prophet, is to be distinguished. Bonfrmae suggests (In the Onomast. s.v.) that there were</w:t>
      </w:r>
      <w:r>
        <w:rPr>
          <w:rFonts w:ascii="SBL Greek" w:hAnsi="SBL Greek" w:cs="Courier New"/>
        </w:rPr>
        <w:t xml:space="preserve"> several places of the same name, and this may account for the discrepancies. Dr. Robinson sought in vain for some traces of its site (Researches, 2:421); yet Schwarz (Palest. page 121) says it still remains in "a village by the name of Gatha, three Englis</w:t>
      </w:r>
      <w:r>
        <w:rPr>
          <w:rFonts w:ascii="SBL Greek" w:hAnsi="SBL Greek" w:cs="Courier New"/>
        </w:rPr>
        <w:t>h miles south of Jaffa, on the shore of the Mediterraenean" — a statement confirmed by no other traveler. See GITTAIUSI. Thomson (Land and Book, 2:360) contends for Beit-Jibrin or Eleutheropolies as the true site; but Mr. Portem, who made a special visit t</w:t>
      </w:r>
      <w:r>
        <w:rPr>
          <w:rFonts w:ascii="SBL Greek" w:hAnsi="SBL Greek" w:cs="Courier New"/>
        </w:rPr>
        <w:t>o Philistia, in 1857 for the purpose of discovering the spot, argues for its identification with the conspicuoushill now called Tell es-Sâfieh. This hill stands upon the side of the plain, of Philistia, at the foot of the mountains of Judah, ten miles east</w:t>
      </w:r>
      <w:r>
        <w:rPr>
          <w:rFonts w:ascii="SBL Greek" w:hAnsi="SBL Greek" w:cs="Courier New"/>
        </w:rPr>
        <w:t xml:space="preserve"> of Ashdod, and about the same distance south by east of Ekron. It is irregular in form, and about 200 feet high. On the top are the foundations of hn old castles and great numbers of hewn stones are built up in the walls of the terraces that run along the</w:t>
      </w:r>
      <w:r>
        <w:rPr>
          <w:rFonts w:ascii="SBL Greek" w:hAnsi="SBL Greek" w:cs="Courier New"/>
        </w:rPr>
        <w:t xml:space="preserve"> declivities. On the northeast is a projecting shoulder, whose sides appear to have been scarped. Here, too, are traces of ancient buildings; and here stands the modern village, extending along the whole northern face of the hill. In the walls of the house</w:t>
      </w:r>
      <w:r>
        <w:rPr>
          <w:rFonts w:ascii="SBL Greek" w:hAnsi="SBL Greek" w:cs="Courier New"/>
        </w:rPr>
        <w:t>s are many old stones, and at its western extremity two columns still remain on their pedestals. Round the sides of the hill, especially on the south, are large cisterns excavated is the rock ( Hand-book for Syria and Pal. page 252). SEE MIZPEH.  The inhab</w:t>
      </w:r>
      <w:r>
        <w:rPr>
          <w:rFonts w:ascii="SBL Greek" w:hAnsi="SBL Greek" w:cs="Courier New"/>
        </w:rPr>
        <w:t>itants are called GITTITES (</w:t>
      </w:r>
      <w:r>
        <w:rPr>
          <w:rFonts w:ascii="Times New Roman" w:hAnsi="Times New Roman" w:cs="Times New Roman"/>
        </w:rPr>
        <w:t>גַּתַּי</w:t>
      </w:r>
      <w:r>
        <w:rPr>
          <w:rFonts w:ascii="SBL Greek" w:hAnsi="SBL Greek" w:cs="Courier New"/>
        </w:rPr>
        <w:t>, Sept. Γετθα</w:t>
      </w:r>
      <w:r>
        <w:rPr>
          <w:rFonts w:ascii="SBL Greek" w:hAnsi="SBL Greek" w:cs="Courier New"/>
        </w:rPr>
        <w:t>ῖ</w:t>
      </w:r>
      <w:r>
        <w:rPr>
          <w:rFonts w:ascii="SBL Greek" w:hAnsi="SBL Greek" w:cs="Courier New"/>
        </w:rPr>
        <w:t>ος). SEE GATH- HEPHER; SEE GATH-RIBMMON; SEE MORESHETH-GATH.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Gath (2)[[@Headword:Gath (2)]]</w:t>
      </w:r>
    </w:p>
    <w:p w:rsidR="00000000" w:rsidRDefault="005C2701">
      <w:pPr>
        <w:pStyle w:val="Textebrut"/>
        <w:rPr>
          <w:rFonts w:ascii="SBL Greek" w:hAnsi="SBL Greek"/>
        </w:rPr>
      </w:pPr>
      <w:r>
        <w:rPr>
          <w:rFonts w:ascii="SBL Greek" w:hAnsi="SBL Greek" w:cs="Courier New"/>
        </w:rPr>
        <w:t>             In the Quarterly Statement of the "Palest. Explor. Fund," October 1880, page 211 sq., there is a</w:t>
      </w:r>
      <w:r>
        <w:rPr>
          <w:rFonts w:ascii="SBL Greek" w:hAnsi="SBL Greek" w:cs="Courier New"/>
        </w:rPr>
        <w:t xml:space="preserve">n extended paper on the site of this important city, which Mr. Trelawney Saunders strongly argues was located at Khurbah Abu-Gheith, at the head of Wady el-Hesy (here called el-Muleshah), which falls into the Mediterranean between Gaza and Hebron; whereas </w:t>
      </w:r>
      <w:r>
        <w:rPr>
          <w:rFonts w:ascii="SBL Greek" w:hAnsi="SBL Greek" w:cs="Courier New"/>
        </w:rPr>
        <w:t>Lieut. Conder gives substantial reasons for rejecting this location, and in favor of Tell es-Safieh, the Blanche-Garde of the Crusaders. This place is described in the Memoirs accompanying the Ordnance Survey (3:440).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Gath-hepher[[@Headword:Gath-heph</w:t>
      </w:r>
      <w:r>
        <w:rPr>
          <w:rFonts w:ascii="SBL Greek" w:eastAsia="Times New Roman" w:hAnsi="SBL Greek" w:cs="Courier New"/>
        </w:rPr>
        <w:t>er]]</w:t>
      </w:r>
    </w:p>
    <w:p w:rsidR="00000000" w:rsidRDefault="005C2701">
      <w:pPr>
        <w:pStyle w:val="Textebrut"/>
        <w:rPr>
          <w:rFonts w:ascii="SBL Greek" w:hAnsi="SBL Greek"/>
        </w:rPr>
      </w:pPr>
      <w:r>
        <w:rPr>
          <w:rFonts w:ascii="SBL Greek" w:hAnsi="SBL Greek" w:cs="Courier New"/>
        </w:rPr>
        <w:t xml:space="preserve">             (Heb. with the art. Gath ha-Che'pher, </w:t>
      </w:r>
      <w:r>
        <w:rPr>
          <w:rFonts w:ascii="SBL Greek" w:hAnsi="SBL Greek" w:cs="Courier New"/>
          <w:rtl/>
        </w:rPr>
        <w:t>גִּת הִחֵפֶו</w:t>
      </w:r>
      <w:r>
        <w:rPr>
          <w:rFonts w:ascii="SBL Greek" w:hAnsi="SBL Greek" w:cs="Courier New"/>
        </w:rPr>
        <w:t>, wine-press of the well; Sept. Γεθχόφερ, Vulg. Geth quae est in Opher), a town in Galilee, the birthplace of the prophet Jonah (2Ki 14:25). It is stated by Eusebius and Jerome to have bee</w:t>
      </w:r>
      <w:r>
        <w:rPr>
          <w:rFonts w:ascii="SBL Greek" w:hAnsi="SBL Greek" w:cs="Courier New"/>
        </w:rPr>
        <w:t>n in the tribe of Zebulun (Onomast. s.v. Γεθθεφά, Gethefer). The latter (Praef ad Jon.) speaks of it as a small place two miles from Sepphoris, on the way to Tiberias, and says that the sepulcher of Jonah was shown in his day. Benjamin of Tudela, in the 12</w:t>
      </w:r>
      <w:r>
        <w:rPr>
          <w:rFonts w:ascii="SBL Greek" w:hAnsi="SBL Greek" w:cs="Courier New"/>
        </w:rPr>
        <w:t>th century, says that the tomb of Jonah was still shown on a hill near Sepphoris (Early Travels in Pal. page 89). It was doubtless the same as GITTAH-HEPHER, situated in the east of Zebulun (Jos 19:13). The position corresponds well to that of ea-Meshadn ,</w:t>
      </w:r>
      <w:r>
        <w:rPr>
          <w:rFonts w:ascii="SBL Greek" w:hAnsi="SBL Greek" w:cs="Courier New"/>
        </w:rPr>
        <w:t xml:space="preserve"> a village on the top of a rocky hill, in which is still shown a Muslim tomb, of the prophet Jonah (Robinson, Researches, 3:209, note; De Saulcy, Narrative, 2:318; Thomson, Land and Book, 2:122; Schwarz, Palest. page 89; Van de Velde, Memoim, page 312). SE</w:t>
      </w:r>
      <w:r>
        <w:rPr>
          <w:rFonts w:ascii="SBL Greek" w:hAnsi="SBL Greek" w:cs="Courier New"/>
        </w:rPr>
        <w:t>E GUFTA.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Gath-rimmon[[@Headword:Gath-rimmon]]</w:t>
      </w:r>
    </w:p>
    <w:p w:rsidR="00000000" w:rsidRDefault="005C2701">
      <w:pPr>
        <w:pStyle w:val="Textebrut"/>
        <w:rPr>
          <w:rFonts w:ascii="SBL Greek" w:hAnsi="SBL Greek"/>
        </w:rPr>
      </w:pPr>
      <w:r>
        <w:rPr>
          <w:rFonts w:ascii="SBL Greek" w:hAnsi="SBL Greek" w:cs="Courier New"/>
        </w:rPr>
        <w:t xml:space="preserve">             (Heb. Gath-Rimmon', </w:t>
      </w:r>
      <w:r>
        <w:rPr>
          <w:rFonts w:ascii="SBL Greek" w:hAnsi="SBL Greek" w:cs="Courier New"/>
          <w:rtl/>
        </w:rPr>
        <w:t>גִּת9רַמּוֹן</w:t>
      </w:r>
      <w:r>
        <w:rPr>
          <w:rFonts w:ascii="SBL Greek" w:hAnsi="SBL Greek" w:cs="Courier New"/>
        </w:rPr>
        <w:t>, press of the pomegranate; Sept. Γεθρεμμ</w:t>
      </w:r>
      <w:r>
        <w:rPr>
          <w:rFonts w:ascii="SBL Greek" w:hAnsi="SBL Greek" w:cs="Courier New"/>
        </w:rPr>
        <w:t>ώ</w:t>
      </w:r>
      <w:r>
        <w:rPr>
          <w:rFonts w:ascii="SBL Greek" w:hAnsi="SBL Greek" w:cs="Courier New"/>
        </w:rPr>
        <w:t>ν, Vulgate Gethremmon), a town in the tribe of Dan (Jos 19:45), and a Levitical city (Jos 21:24; 1Ch 6:69). In the ti</w:t>
      </w:r>
      <w:r>
        <w:rPr>
          <w:rFonts w:ascii="SBL Greek" w:hAnsi="SBL Greek" w:cs="Courier New"/>
        </w:rPr>
        <w:t>me of Eusebius and Jerome it was a very large village, "twelve miles from Diospolis as you go hence to Eleutheropolis" (Onosast. s.v. Γεθρεμμ</w:t>
      </w:r>
      <w:r>
        <w:rPr>
          <w:rFonts w:ascii="SBL Greek" w:hAnsi="SBL Greek" w:cs="Courier New"/>
        </w:rPr>
        <w:t>ώ</w:t>
      </w:r>
      <w:r>
        <w:rPr>
          <w:rFonts w:ascii="SBL Greek" w:hAnsi="SBL Greek" w:cs="Courier New"/>
        </w:rPr>
        <w:t>ν, Gethreasmon); but the same writers also mention a Gath five Raoman miles north of Eleutberopolis towards Diospo</w:t>
      </w:r>
      <w:r>
        <w:rPr>
          <w:rFonts w:ascii="SBL Greek" w:hAnsi="SBL Greek" w:cs="Courier New"/>
        </w:rPr>
        <w:t>lis (ib. s.v. Γέθ, Geth). Dr. Robinson thinks them to be one place, and that the site is found in Deir Dubbasn, where are some remarkable excavations (Researches, 2:421). In that case, however, it could not have lain within the territory of Dan, which pass</w:t>
      </w:r>
      <w:r>
        <w:rPr>
          <w:rFonts w:ascii="SBL Greek" w:hAnsi="SBL Greek" w:cs="Courier New"/>
        </w:rPr>
        <w:t>ed at a point between the two positions. The firstmentioned distance would correspond to that of the modern site Rafat, cometaining wide- spread ruins (Robinson, Researches, 3:20).</w:t>
      </w:r>
    </w:p>
    <w:p w:rsidR="00000000" w:rsidRDefault="005C2701">
      <w:pPr>
        <w:pStyle w:val="Textebrut"/>
        <w:rPr>
          <w:rFonts w:ascii="SBL Greek" w:hAnsi="SBL Greek"/>
        </w:rPr>
      </w:pPr>
      <w:r>
        <w:rPr>
          <w:rFonts w:ascii="SBL Greek" w:hAnsi="SBL Greek" w:cs="Courier New"/>
        </w:rPr>
        <w:t>The Gath-rimmon mentioned in Jos 21:25 as being in the tribe of Manasseh, R</w:t>
      </w:r>
      <w:r>
        <w:rPr>
          <w:rFonts w:ascii="SBL Greek" w:hAnsi="SBL Greek" w:cs="Courier New"/>
        </w:rPr>
        <w:t>ausner (Palistina, page 173) supposes to be another Levitical city; but Winer (Realwörterbuch, s.v. Gath) ascribes its origin to ,a  maistake of the transcriber, who repeated the word from the preceding Verse. The Sept. has Ι</w:t>
      </w:r>
      <w:r>
        <w:rPr>
          <w:rFonts w:ascii="SBL Greek" w:hAnsi="SBL Greek" w:cs="Courier New"/>
        </w:rPr>
        <w:t>᾿</w:t>
      </w:r>
      <w:r>
        <w:rPr>
          <w:rFonts w:ascii="SBL Greek" w:hAnsi="SBL Greek" w:cs="Courier New"/>
        </w:rPr>
        <w:t xml:space="preserve">εβαθά (v.r. Βαιθσά), probably </w:t>
      </w:r>
      <w:r>
        <w:rPr>
          <w:rFonts w:ascii="SBL Greek" w:hAnsi="SBL Greek" w:cs="Courier New"/>
        </w:rPr>
        <w:t>intended for the IBLEAM SEE IBLEAM (q.v.) of Jos 17:11.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Gatian, Saint[[@Headword:Gatian, Saint]]</w:t>
      </w:r>
    </w:p>
    <w:p w:rsidR="00000000" w:rsidRDefault="005C2701">
      <w:pPr>
        <w:pStyle w:val="Textebrut"/>
        <w:rPr>
          <w:rFonts w:ascii="SBL Greek" w:hAnsi="SBL Greek"/>
        </w:rPr>
      </w:pPr>
      <w:r>
        <w:rPr>
          <w:rFonts w:ascii="SBL Greek" w:hAnsi="SBL Greek" w:cs="Courier New"/>
        </w:rPr>
        <w:t>             apostle of Touraine, was born at Rome, according to the ancient annalists. His arrival among the Gauls took place, according to Gregory of T</w:t>
      </w:r>
      <w:r>
        <w:rPr>
          <w:rFonts w:ascii="SBL Greek" w:hAnsi="SBL Greek" w:cs="Courier New"/>
        </w:rPr>
        <w:t>ours, under the consulate of Decius and Grotus, i.e., in 250 or 251. When he presented himself at the metropolis of Lyons he did not find the pagans, for the most part, very docile. He preached during the day in the city or in the country round about, choo</w:t>
      </w:r>
      <w:r>
        <w:rPr>
          <w:rFonts w:ascii="SBL Greek" w:hAnsi="SBL Greek" w:cs="Courier New"/>
        </w:rPr>
        <w:t>sing to address; the lower class, and at night  concealed himself from the violence of enemies. The city of Tours reverenced him as the chief of its bishops. He labored for fifty: years to diffuse the Christian faith, and at the time of his death, which oc</w:t>
      </w:r>
      <w:r>
        <w:rPr>
          <w:rFonts w:ascii="SBL Greek" w:hAnsi="SBL Greek" w:cs="Courier New"/>
        </w:rPr>
        <w:t>curred December 20, 301, the Church of Tours was founded. See Hoefer, Nouv. Biog. Generale, s.v.;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Gatti, Bernardo (called Soiaro)[[@Headword:Gatti, Bernardo (called Soiaro)]]</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eminent Italian painter, was born at Cremona, and was a scholar of Correggio. Some of his best works are his Repose in Egypt, in St. Sigismund's, at Cremona; Christ in the Macnger, at St. Peter's, in the same city; and the Dead Christ, in the Magdalene,</w:t>
      </w:r>
      <w:r>
        <w:rPr>
          <w:rFonts w:ascii="SBL Greek" w:hAnsi="SBL Greek" w:cs="Courier New"/>
        </w:rPr>
        <w:t xml:space="preserve"> at Parma. A great number of his works have been taken to other countries, particularly to Spain. He died in 1575.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Gatti, Giovanni Andrea[[@Headword:Gatti, Giovanni A</w:t>
      </w:r>
      <w:r>
        <w:rPr>
          <w:rFonts w:ascii="SBL Greek" w:eastAsia="Times New Roman" w:hAnsi="SBL Greek" w:cs="Courier New"/>
        </w:rPr>
        <w:t>ndrea]]</w:t>
      </w:r>
    </w:p>
    <w:p w:rsidR="00000000" w:rsidRDefault="005C2701">
      <w:pPr>
        <w:pStyle w:val="Textebrut"/>
        <w:rPr>
          <w:rFonts w:ascii="SBL Greek" w:hAnsi="SBL Greek"/>
        </w:rPr>
      </w:pPr>
      <w:r>
        <w:rPr>
          <w:rFonts w:ascii="SBL Greek" w:hAnsi="SBL Greek" w:cs="Courier New"/>
        </w:rPr>
        <w:t>             a Sicilian prelate, was born at Messina in 1420. He entered the Dominican order, and, while young, taught in their convent at Messina, excelling all his contemporaries in philosophy and theology, civil and canonical law, belles-lettres</w:t>
      </w:r>
      <w:r>
        <w:rPr>
          <w:rFonts w:ascii="SBL Greek" w:hAnsi="SBL Greek" w:cs="Courier New"/>
        </w:rPr>
        <w:t xml:space="preserve"> and eloquence, Greek, and especially familiar with Latin. and Hebrew. To his extensive knowledge was added a very remarkable memory. From Messina he went to Rome as professor. Florence, Bologna, and Ferrara enjoyed successively his lectures, which had bec</w:t>
      </w:r>
      <w:r>
        <w:rPr>
          <w:rFonts w:ascii="SBL Greek" w:hAnsi="SBL Greek" w:cs="Courier New"/>
        </w:rPr>
        <w:t>ome celebrated throughout all the scholastic world. He was among the most familiar friends of Bessarion, who caused him to be appointed, in 1468, commendatory abbot of two Benedictine convents in Sicily. According to Fontana, he had already performed the f</w:t>
      </w:r>
      <w:r>
        <w:rPr>
          <w:rFonts w:ascii="SBL Greek" w:hAnsi="SBL Greek" w:cs="Courier New"/>
        </w:rPr>
        <w:t>unctions of inquisitor in the diocese of Messina. Ferdinand I conferred upon him the bishopric of Cealu, ant employed him in various missions to the holy see. The sovereign, pontiff promised him the bishopric of Catania by apostolic letters of December 18,</w:t>
      </w:r>
      <w:r>
        <w:rPr>
          <w:rFonts w:ascii="SBL Greek" w:hAnsi="SBL Greek" w:cs="Courier New"/>
        </w:rPr>
        <w:t xml:space="preserve"> 1477; but king Ferdinand objected, and Gaiti resigned it. He returned to Cefalt and devoted himself to the administration of his diocese. Feeling that death, was near, he resigned his functions in 1483, and went to end his days at the convent of Messina, </w:t>
      </w:r>
      <w:r>
        <w:rPr>
          <w:rFonts w:ascii="SBL Greek" w:hAnsi="SBL Greek" w:cs="Courier New"/>
        </w:rPr>
        <w:t xml:space="preserve">where he commenced his religious life. He died in 1484, and was interred in the Cathedral of Messina. Mongitore attributes to him some works, which are preserved in MS. at the monastery of St. Dominic, Palermo.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Gattola, Erasmus[[@Headword:Gattola, Erasmus]]</w:t>
      </w:r>
    </w:p>
    <w:p w:rsidR="00000000" w:rsidRDefault="005C2701">
      <w:pPr>
        <w:pStyle w:val="Textebrut"/>
        <w:rPr>
          <w:rFonts w:ascii="SBL Greek" w:hAnsi="SBL Greek"/>
        </w:rPr>
      </w:pPr>
      <w:r>
        <w:rPr>
          <w:rFonts w:ascii="SBL Greek" w:hAnsi="SBL Greek" w:cs="Courier New"/>
        </w:rPr>
        <w:t>             an abbot of Monte Cassino, was born at Gaeta in 1662, and died May 1, 1734. He wrote Historica Abbatice Casinensis, etc. (Venice, 1734, 2: vols.). See Winer, Handbuch der theol. Lit. 1:712; Joche</w:t>
      </w:r>
      <w:r>
        <w:rPr>
          <w:rFonts w:ascii="SBL Greek" w:hAnsi="SBL Greek" w:cs="Courier New"/>
        </w:rPr>
        <w:t>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Gaubil Antoine[[@Headword:Gaubil Antoine]]</w:t>
      </w:r>
    </w:p>
    <w:p w:rsidR="00000000" w:rsidRDefault="005C2701">
      <w:pPr>
        <w:pStyle w:val="Textebrut"/>
        <w:rPr>
          <w:rFonts w:ascii="SBL Greek" w:hAnsi="SBL Greek"/>
        </w:rPr>
      </w:pPr>
      <w:r>
        <w:rPr>
          <w:rFonts w:ascii="SBL Greek" w:hAnsi="SBL Greek" w:cs="Courier New"/>
        </w:rPr>
        <w:t>             a Roman Catholic missionary, was born at Gaillac (Langsuedoc) July 14, 1689. He joined the Jesuits in 1704, and was sent to China as a missionary in</w:t>
      </w:r>
      <w:r>
        <w:rPr>
          <w:rFonts w:ascii="SBL Greek" w:hAnsi="SBL Greek" w:cs="Courier New"/>
        </w:rPr>
        <w:t xml:space="preserve"> 1723. He arrived in China just after the accession of the emperor Young- Tschsing, who was bent on banishing the Jesuits. Through the skilful management of Gaubil, most of the memeunbers of the order kept their positions. When the son of Young-Tsching, Ki</w:t>
      </w:r>
      <w:r>
        <w:rPr>
          <w:rFonts w:ascii="SBL Greek" w:hAnsi="SBL Greek" w:cs="Courier New"/>
        </w:rPr>
        <w:t>ang-Loung, ascended the throne in 1736, Gaubil, who bad become thoroughly acquainted with the Chinese and Mantchou languages, was appointed chief director of the imperial colleges where the children of the nobility were educated. He thus managed to remains</w:t>
      </w:r>
      <w:r>
        <w:rPr>
          <w:rFonts w:ascii="SBL Greek" w:hAnsi="SBL Greek" w:cs="Courier New"/>
        </w:rPr>
        <w:t xml:space="preserve"> in high standing at the Chinese court until his death, which took place at Pekime July 24 1759. He was a correspondent of the Academey of Sciences of Paris, and a member of that of St. Petersbusg. He wrote Le Chon-King, trad. du Chinois (Paris, 1771, 4to;</w:t>
      </w:r>
      <w:r>
        <w:rPr>
          <w:rFonts w:ascii="SBL Greek" w:hAnsi="SBL Greek" w:cs="Courier New"/>
        </w:rPr>
        <w:t xml:space="preserve"> the oldest and most importaent historical book of the Chinese, compiled by Confucius and giving the basis of the Chinese government and law): — Histoire de Gentchiscan et de toute la dynastie des Mangoux, ses successeurs, conquerants de la Chine (Paris, 1</w:t>
      </w:r>
      <w:r>
        <w:rPr>
          <w:rFonts w:ascii="SBL Greek" w:hAnsi="SBL Greek" w:cs="Courier New"/>
        </w:rPr>
        <w:t>739, 4to): — Traite de Chronologie chinoise (publ. by De Sacy, Paris, 1814, 4to): — Traite historique et critique de l'Astronomie chinoise: — Traite de Chronologie chinoise (Memoires concernant les Chinois, volume 15): — Historiae de la Dynastie des Tang (</w:t>
      </w:r>
      <w:r>
        <w:rPr>
          <w:rFonts w:ascii="SBL Greek" w:hAnsi="SBL Greek" w:cs="Courier New"/>
        </w:rPr>
        <w:t>Memoires concernant les Chinois, volumes 15 and 16): — Journal de mon Voyage de Canton 'a Pekin (Prevost, Hist. des voyages, volume 5): — Notices et description sur la Chine, le Thibet, etc. (in Lettres edifiantes). M. Abel de Remusat considers him also as</w:t>
      </w:r>
      <w:r>
        <w:rPr>
          <w:rFonts w:ascii="SBL Greek" w:hAnsi="SBL Greek" w:cs="Courier New"/>
        </w:rPr>
        <w:t xml:space="preserve"> the author of the Description de la ville de Piking (Paris, 1785, 4to), published, under the names of Delisle and Pingrm. See Amyot, Memoimres sur les Chinois; Lettres edifiantes, t. 31; G. Pauthier, La Chine (Univers pittoresque, pages 22, 31, 363); Abel</w:t>
      </w:r>
      <w:r>
        <w:rPr>
          <w:rFonts w:ascii="SBL Greek" w:hAnsi="SBL Greek" w:cs="Courier New"/>
        </w:rPr>
        <w:t xml:space="preserve"> de Remusat, Nouveaux Melanges Asiatiques. — Hoefer, Nouvelle Biog. Generale, 19:636.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Gaucher, Saint[[@Headword:Gaucher, Saint]]</w:t>
      </w:r>
    </w:p>
    <w:p w:rsidR="00000000" w:rsidRDefault="005C2701">
      <w:pPr>
        <w:pStyle w:val="Textebrut"/>
        <w:rPr>
          <w:rFonts w:ascii="SBL Greek" w:hAnsi="SBL Greek"/>
        </w:rPr>
      </w:pPr>
      <w:r>
        <w:rPr>
          <w:rFonts w:ascii="SBL Greek" w:hAnsi="SBL Greek" w:cs="Courier New"/>
        </w:rPr>
        <w:t>             was born at Meulan, Normandy in 1060. At the age of eighteen, under the direction of Raigner, he resolved to</w:t>
      </w:r>
      <w:r>
        <w:rPr>
          <w:rFonts w:ascii="SBL Greek" w:hAnsi="SBL Greek" w:cs="Courier New"/>
        </w:rPr>
        <w:t xml:space="preserve"> devote himself to Draver and to the austerities of penitence in solitude. Upon the invitation of Humbert, canon of Limoges, he went to, Limousin, and there dwelt in a hermitage in the forest of Chavaignac. At the end of three years he obtained from the ca</w:t>
      </w:r>
      <w:r>
        <w:rPr>
          <w:rFonts w:ascii="SBL Greek" w:hAnsi="SBL Greek" w:cs="Courier New"/>
        </w:rPr>
        <w:t>nons of St. Etienne of Limoges authority to build a monastery in a place known as Salvatius, later as Aureil, which was conducted according to the regulation of St. Augustine. Shortly after Gache established a monastery for women, near this. Aureil, becomi</w:t>
      </w:r>
      <w:r>
        <w:rPr>
          <w:rFonts w:ascii="SBL Greek" w:hAnsi="SBL Greek" w:cs="Courier New"/>
        </w:rPr>
        <w:t>ng celebrated for its sanctity and for the miracles of St. Gaucher, became the retreat of, St. Stephen of Muret, St. Lambert (founder of the Abbey de la Couronne, afterwards bishop of Angouleme), and St. Faucher. Gaucher, at that time an octogenarian, retu</w:t>
      </w:r>
      <w:r>
        <w:rPr>
          <w:rFonts w:ascii="SBL Greek" w:hAnsi="SBL Greek" w:cs="Courier New"/>
        </w:rPr>
        <w:t>rning from Limoges, where he had held an assembly concerning the affairs of his convent, a false step caused him to strike his head violently against a stone, which place-is still called Le Pas de St. Gaucher, and where a chapel was erected. 'This accident</w:t>
      </w:r>
      <w:r>
        <w:rPr>
          <w:rFonts w:ascii="SBL Greek" w:hAnsi="SBL Greek" w:cs="Courier New"/>
        </w:rPr>
        <w:t xml:space="preserve"> caused his death three days later at Aureil (1140), whither he had been carried. He was canonized by pope Celestin III, and his remains placed in a shrine by Sebrand, bishop of Limoges, September 18, 1194. In Limousin and Normandy his festival is celebrat</w:t>
      </w:r>
      <w:r>
        <w:rPr>
          <w:rFonts w:ascii="SBL Greek" w:hAnsi="SBL Greek" w:cs="Courier New"/>
        </w:rPr>
        <w:t>ed April 9.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Gauden John, D.D.[[@Headword:Gauden John, D.D.]]</w:t>
      </w:r>
    </w:p>
    <w:p w:rsidR="00000000" w:rsidRDefault="005C2701">
      <w:pPr>
        <w:pStyle w:val="Textebrut"/>
        <w:rPr>
          <w:rFonts w:ascii="SBL Greek" w:hAnsi="SBL Greek"/>
        </w:rPr>
      </w:pPr>
      <w:r>
        <w:rPr>
          <w:rFonts w:ascii="SBL Greek" w:hAnsi="SBL Greek" w:cs="Courier New"/>
        </w:rPr>
        <w:t>             bishop of Worcester, was born at Mayfield, Essex, in 1605. He studied at St. John's College, Cambridge, and subsequently obtained the rec</w:t>
      </w:r>
      <w:r>
        <w:rPr>
          <w:rFonts w:ascii="SBL Greek" w:hAnsi="SBL Greek" w:cs="Courier New"/>
        </w:rPr>
        <w:t>torship of  Brightwell, Berkshire, and the deanery of Bocking. In 1660 be became bishop of Exeter, and was translated to Worcester in 1662, "much disappointed at missing the lucrative see of Winchester." He died in the same year. He was a man of great tale</w:t>
      </w:r>
      <w:r>
        <w:rPr>
          <w:rFonts w:ascii="SBL Greek" w:hAnsi="SBL Greek" w:cs="Courier New"/>
        </w:rPr>
        <w:t>nts, and very industrious, but ambitious and avaricious. He was the publisher of king Charles I's Eikon. Basilike, of which some have considered him as the author. Of his own works, the principal are, Three Sermons preached upon several public Occasions (L</w:t>
      </w:r>
      <w:r>
        <w:rPr>
          <w:rFonts w:ascii="SBL Greek" w:hAnsi="SBL Greek" w:cs="Courier New"/>
        </w:rPr>
        <w:t xml:space="preserve">ond. 1642, 4to): — Hieraspistes, a defense of the ministry and ministers of the Church of England (Lond. 1653, 4to): — Considerations touching the Liturgy of the Church of England, etc. (London, 1661, 4to): — A Sermon preached on the Occasion of the Death </w:t>
      </w:r>
      <w:r>
        <w:rPr>
          <w:rFonts w:ascii="SBL Greek" w:hAnsi="SBL Greek" w:cs="Courier New"/>
        </w:rPr>
        <w:t>of Bp. Brownrig (London, 1660, sm. 8vo): — Ecclesiae Anglicanae suspiria (London, 1659, fol.): — Anti Baal Berith (London, 1661, 4to): — Analysis of the Covenant (London, 1660, 4to). — Darling, Cyclop. Bibliographica, s.v.; Nichols, Calvinism and Arminiani</w:t>
      </w:r>
      <w:r>
        <w:rPr>
          <w:rFonts w:ascii="SBL Greek" w:hAnsi="SBL Greek" w:cs="Courier New"/>
        </w:rPr>
        <w:t>sm, volume 1 ad fin.; Hook, Eccl. Biog. 5:279.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Gaudentius[[@Headword:Gaudentius]]</w:t>
      </w:r>
    </w:p>
    <w:p w:rsidR="00000000" w:rsidRDefault="005C2701">
      <w:pPr>
        <w:pStyle w:val="Textebrut"/>
        <w:rPr>
          <w:rFonts w:ascii="SBL Greek" w:hAnsi="SBL Greek"/>
        </w:rPr>
      </w:pPr>
      <w:r>
        <w:rPr>
          <w:rFonts w:ascii="SBL Greek" w:hAnsi="SBL Greek" w:cs="Courier New"/>
        </w:rPr>
        <w:t xml:space="preserve">             bishop of Brescia, succeeded Philastrius in the see of Brescia in the 4th century. He was chosen while away upon his travels, and extraordinary means </w:t>
      </w:r>
      <w:r>
        <w:rPr>
          <w:rFonts w:ascii="SBL Greek" w:hAnsi="SBL Greek" w:cs="Courier New"/>
        </w:rPr>
        <w:t>were used that he might be induced to assume the office. He was ordained by St. Ambrose about 387. He does not appear to have interfered in the disturbances of the times except in being one of the deputies sent to Constantinople in 404 or 405 by the bishop</w:t>
      </w:r>
      <w:r>
        <w:rPr>
          <w:rFonts w:ascii="SBL Greek" w:hAnsi="SBL Greek" w:cs="Courier New"/>
        </w:rPr>
        <w:t>s of the West for the reinstatement of St. Chrysostom in his see of Constantinople. When he died is unknown; some fix the date at 410, others at 427. Nineteen sermons of his are extant, preceded by a preface to Benevolus, which may be found in Bib. Max. Pa</w:t>
      </w:r>
      <w:r>
        <w:rPr>
          <w:rFonts w:ascii="SBL Greek" w:hAnsi="SBL Greek" w:cs="Courier New"/>
        </w:rPr>
        <w:t>trol. volume 5; in Migne's OEuvres tres completes des ecrivains eccles. du v siecle (Paris, 1849, 4to); and in Migne, Patrol. Latina, volume 20. — Clarke, Succ. of Sac. Lit. volume 1; Cave, Hist. Lit. 1:180; Ceillier, Auteurs Sacres (Paris, 1861), 8:34.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Gaudenzio, Paganini[[@Headword:Gaudenzio, Paganini]]</w:t>
      </w:r>
    </w:p>
    <w:p w:rsidR="00000000" w:rsidRDefault="005C2701">
      <w:pPr>
        <w:pStyle w:val="Textebrut"/>
        <w:rPr>
          <w:rFonts w:ascii="SBL Greek" w:hAnsi="SBL Greek"/>
        </w:rPr>
      </w:pPr>
      <w:r>
        <w:rPr>
          <w:rFonts w:ascii="SBL Greek" w:hAnsi="SBL Greek" w:cs="Courier New"/>
        </w:rPr>
        <w:t>             a Roman Catholic theologian of Italy, was born at Poschiavo, in the canton of Grisons, about 1595. In 1627 he was professor at Pisa, And died January 3, 1649. He wrote De Dogmatibus et R</w:t>
      </w:r>
      <w:r>
        <w:rPr>
          <w:rFonts w:ascii="SBL Greek" w:hAnsi="SBL Greek" w:cs="Courier New"/>
        </w:rPr>
        <w:t>itibus Veteris Ecclesiae Bcereticorum: — De Dogmatum Origenis cum Philosophia Platonis Comparatione: — Della Morte di S. Giovanni Evangelista-Discorsidue, and other works. See Winer, Handbuch der theol. Lit. 1:899; Jocher, Allgemeines Gelehrten-Lexikon, s.</w:t>
      </w:r>
      <w:r>
        <w:rPr>
          <w:rFonts w:ascii="SBL Greek" w:hAnsi="SBL Greek" w:cs="Courier New"/>
        </w:rPr>
        <w:t xml:space="preserve">v.; Hoefer, Nouv. Biog. Gienrale,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Gaudied[[@Headword:Gaudied]]</w:t>
      </w:r>
    </w:p>
    <w:p w:rsidR="00000000" w:rsidRDefault="005C2701">
      <w:pPr>
        <w:pStyle w:val="Textebrut"/>
        <w:rPr>
          <w:rFonts w:ascii="SBL Greek" w:hAnsi="SBL Greek"/>
        </w:rPr>
      </w:pPr>
      <w:r>
        <w:rPr>
          <w:rFonts w:ascii="SBL Greek" w:hAnsi="SBL Greek" w:cs="Courier New"/>
        </w:rPr>
        <w:t>             with large beads. Every decade or tenth large bead in the rosaries representing a Paternoster is a gaud; each smaller bead stands for an Ave Maria.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Gaudio</w:t>
      </w:r>
      <w:r>
        <w:rPr>
          <w:rFonts w:ascii="SBL Greek" w:eastAsia="Times New Roman" w:hAnsi="SBL Greek" w:cs="Courier New"/>
        </w:rPr>
        <w:t>sus, Saint[[@Headword:Gaudiosus, Saint]]</w:t>
      </w:r>
    </w:p>
    <w:p w:rsidR="00000000" w:rsidRDefault="005C2701">
      <w:pPr>
        <w:pStyle w:val="Textebrut"/>
        <w:rPr>
          <w:rFonts w:ascii="SBL Greek" w:hAnsi="SBL Greek"/>
        </w:rPr>
      </w:pPr>
      <w:r>
        <w:rPr>
          <w:rFonts w:ascii="SBL Greek" w:hAnsi="SBL Greek" w:cs="Courier New"/>
        </w:rPr>
        <w:t>             bishop of Tarazona, in Arragon, under king Gundemar, was noted for his bold profession of the orthodox faith. He died in 530, and is commemorated on November 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Gaudlitz, Gottlieb[[@Headword:Gaudl</w:t>
      </w:r>
      <w:r>
        <w:rPr>
          <w:rFonts w:ascii="SBL Greek" w:eastAsia="Times New Roman" w:hAnsi="SBL Greek" w:cs="Courier New"/>
        </w:rPr>
        <w:t>itz, Gottlieb]]</w:t>
      </w:r>
    </w:p>
    <w:p w:rsidR="00000000" w:rsidRDefault="005C2701">
      <w:pPr>
        <w:pStyle w:val="Textebrut"/>
        <w:rPr>
          <w:rFonts w:ascii="SBL Greek" w:hAnsi="SBL Greek"/>
        </w:rPr>
      </w:pPr>
      <w:r>
        <w:rPr>
          <w:rFonts w:ascii="SBL Greek" w:hAnsi="SBL Greek" w:cs="Courier New"/>
        </w:rPr>
        <w:t xml:space="preserve">             a Lutheran theologian, was born in Saxony, November 17, 1694. He studied at Leipsic, was magister in 1717, catechist in 1721, pastor of St. Thomas in 1741, doctor of divinity the same year, and died February 20, 1745, leaving, </w:t>
      </w:r>
      <w:r>
        <w:rPr>
          <w:rFonts w:ascii="SBL Greek" w:hAnsi="SBL Greek" w:cs="Courier New"/>
        </w:rPr>
        <w:t xml:space="preserve">Disputationes de Epistolis Christi </w:t>
      </w:r>
      <w:r>
        <w:rPr>
          <w:rFonts w:ascii="SBL Greek" w:hAnsi="SBL Greek" w:cs="Courier New"/>
        </w:rPr>
        <w:t>ἐ</w:t>
      </w:r>
      <w:r>
        <w:rPr>
          <w:rFonts w:ascii="SBL Greek" w:hAnsi="SBL Greek" w:cs="Courier New"/>
        </w:rPr>
        <w:t>μψύχοις : — De Justificatione Dei coram Hominibus: — De Christo Exegeta: — Das Leben Ahabs, Konigs in Israel, etc. See Jocher, Allgemeines Gelehrten- 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Gauffier, Louis[[@Headword:Gauffier, Louis]</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xml:space="preserve">             an eminent French painter, was born at Rochelle in 1761, and studied under Taraval. In 1784 he carried off the grand prize of the Academy for his picture of the Syrophenician Woman. He went to Rome with the royal pension, and </w:t>
      </w:r>
      <w:r>
        <w:rPr>
          <w:rFonts w:ascii="SBL Greek" w:hAnsi="SBL Greek" w:cs="Courier New"/>
        </w:rPr>
        <w:t>produced several pictures which greatly increased his reputation. Among his other works are The Roman Matrons Sending their Jewels to the Senate, The Angels Appearing to Abraham, and Jacob and Rachel. He died at Florence, October 20, 1801. See Hoefer, Nouv</w:t>
      </w:r>
      <w:r>
        <w:rPr>
          <w:rFonts w:ascii="SBL Greek" w:hAnsi="SBL Greek" w:cs="Courier New"/>
        </w:rPr>
        <w:t>.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Gaul[[@Headword:Gaul]]</w:t>
      </w:r>
    </w:p>
    <w:p w:rsidR="00000000" w:rsidRDefault="005C2701">
      <w:pPr>
        <w:pStyle w:val="Textebrut"/>
        <w:rPr>
          <w:rFonts w:ascii="SBL Greek" w:hAnsi="SBL Greek"/>
        </w:rPr>
      </w:pPr>
      <w:r>
        <w:rPr>
          <w:rFonts w:ascii="SBL Greek" w:hAnsi="SBL Greek" w:cs="Courier New"/>
        </w:rPr>
        <w:t>             SEE FRANCE.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Gaulli, Giovanni Battista[[@Headword:Gaulli, Giovanni Battista]]</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(called Baccicco), an eminent Italian. painter, was born in 1639, and was instructed in the art in Genoa, after which he went to Rome, where he studied the works of the best masters. The ceiling of the Church del Gesu, at Rome, is his most celebrated perfo</w:t>
      </w:r>
      <w:r>
        <w:rPr>
          <w:rFonts w:ascii="SBL Greek" w:hAnsi="SBL Greek" w:cs="Courier New"/>
        </w:rPr>
        <w:t>rmance, representing St. Francis Xavier taken up to heaven. The following are some of his principal pictures: The Madonna and Infant; The Death of St. Saverio. He also  gained reputation by painting the angels in the dome of St. Agnes. He died in 1709.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Gaulonitis[[@Headword:Gaulonitis]]</w:t>
      </w:r>
    </w:p>
    <w:p w:rsidR="00000000" w:rsidRDefault="005C2701">
      <w:pPr>
        <w:pStyle w:val="Textebrut"/>
        <w:rPr>
          <w:rFonts w:ascii="SBL Greek" w:hAnsi="SBL Greek"/>
        </w:rPr>
      </w:pPr>
      <w:r>
        <w:rPr>
          <w:rFonts w:ascii="SBL Greek" w:hAnsi="SBL Greek" w:cs="Courier New"/>
        </w:rPr>
        <w:t xml:space="preserve">             SEE GOLAN.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Gault, Jean Baptiste[[@Headword:Gault, Jean Baptiste]]</w:t>
      </w:r>
    </w:p>
    <w:p w:rsidR="00000000" w:rsidRDefault="005C2701">
      <w:pPr>
        <w:pStyle w:val="Textebrut"/>
        <w:rPr>
          <w:rFonts w:ascii="SBL Greek" w:hAnsi="SBL Greek"/>
        </w:rPr>
      </w:pPr>
      <w:r>
        <w:rPr>
          <w:rFonts w:ascii="SBL Greek" w:hAnsi="SBL Greek" w:cs="Courier New"/>
        </w:rPr>
        <w:t>             a French prelate, was born at Tours, December 29, 1595. He and his elder brother, Eustache, having in view. the ecclesi</w:t>
      </w:r>
      <w:r>
        <w:rPr>
          <w:rFonts w:ascii="SBL Greek" w:hAnsi="SBL Greek" w:cs="Courier New"/>
        </w:rPr>
        <w:t xml:space="preserve">astical calling, pursued their: studies at Le Fleche, then at Paris, and finally at Rome. After a sojourn of eighteen months in the latter city they returned to France, and entered the congregation of the Oratorio. Jean received the order of priesthood at </w:t>
      </w:r>
      <w:r>
        <w:rPr>
          <w:rFonts w:ascii="SBL Greek" w:hAnsi="SBL Greek" w:cs="Courier New"/>
        </w:rPr>
        <w:t>Troyes, and directed successively the houses of his order at Langres, Dijon, and Le Mans. He was also charged with various apostolic missions to Spain and Flanders. His brother, who had shared all his religious labors, was appointed bishop of Marseilles, b</w:t>
      </w:r>
      <w:r>
        <w:rPr>
          <w:rFonts w:ascii="SBL Greek" w:hAnsi="SBL Greek" w:cs="Courier New"/>
        </w:rPr>
        <w:t>ut died, March 13, 1639, before receiving his bulla from Rome, and Jean was appointed to succeed him. The latter showed remarkable zeal for the reform of his diocese, for the relief of the poor, for the restoration of captives, and for the conversion of ga</w:t>
      </w:r>
      <w:r>
        <w:rPr>
          <w:rFonts w:ascii="SBL Greek" w:hAnsi="SBL Greek" w:cs="Courier New"/>
        </w:rPr>
        <w:t>lleyslaves. A premature death removed him from his diocese, May 25, 1643. The clergy of France demanded his beatification at Rome in 1645. Eustache Gault was the author of a book entitled Discours de l'Etat et Couronne de Suede (Le Mans, 1633). See Hoefer,</w:t>
      </w:r>
      <w:r>
        <w:rPr>
          <w:rFonts w:ascii="SBL Greek" w:hAnsi="SBL Greek" w:cs="Courier New"/>
        </w:rPr>
        <w:t xml:space="preserve">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Gaulter, John[[@Headword:Gaulter, John]]</w:t>
      </w:r>
    </w:p>
    <w:p w:rsidR="00000000" w:rsidRDefault="005C2701">
      <w:pPr>
        <w:pStyle w:val="Textebrut"/>
        <w:rPr>
          <w:rFonts w:ascii="SBL Greek" w:hAnsi="SBL Greek"/>
        </w:rPr>
      </w:pPr>
      <w:r>
        <w:rPr>
          <w:rFonts w:ascii="SBL Greek" w:hAnsi="SBL Greek" w:cs="Courier New"/>
        </w:rPr>
        <w:t xml:space="preserve">             an eminent English Wesleyan minister, was born at Chester, March 21, 1764. He was converted by remarkable providences, and called to the ministry by Wesley in 1785. He </w:t>
      </w:r>
      <w:r>
        <w:rPr>
          <w:rFonts w:ascii="SBL Greek" w:hAnsi="SBL Greek" w:cs="Courier New"/>
        </w:rPr>
        <w:t>was president of the conference in 1817. In 1835 he was laid aside by a stroke of paralysis, and died at Chelsea, London, June 19, 1839. He had a vigorous understanding, a remarkably retentive memory, and a vivid imagination. In 1812 Gaulter revised and re</w:t>
      </w:r>
      <w:r>
        <w:rPr>
          <w:rFonts w:ascii="SBL Greek" w:hAnsi="SBL Greek" w:cs="Courier New"/>
        </w:rPr>
        <w:t>published Reverend David Simpson's Plea for Religion and the Sacred Writings. See Minutes of the British Conference, 1839; Stevenson, Hist. of City Road Chapel, page 560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Gaultier Or Gautier Francois De[[@Headword:Gaultier Or Gautier Francois De]]</w:t>
      </w:r>
    </w:p>
    <w:p w:rsidR="00000000" w:rsidRDefault="005C2701">
      <w:pPr>
        <w:pStyle w:val="Textebrut"/>
        <w:rPr>
          <w:rFonts w:ascii="SBL Greek" w:hAnsi="SBL Greek"/>
        </w:rPr>
      </w:pPr>
      <w:r>
        <w:rPr>
          <w:rFonts w:ascii="SBL Greek" w:hAnsi="SBL Greek" w:cs="Courier New"/>
        </w:rPr>
        <w:t>             of St. Blancard, a Protestant writer and divine, was born in the first half of the 17th century at Gallargues, in the department of Gard, and died at Berlin in 1703. He was minister at Montpellier, and presided over the last synod of Bas-Lang</w:t>
      </w:r>
      <w:r>
        <w:rPr>
          <w:rFonts w:ascii="SBL Greek" w:hAnsi="SBL Greek" w:cs="Courier New"/>
        </w:rPr>
        <w:t xml:space="preserve">uedoc, held at Uzes in 1681; but, having compromised his safety through his zeal for Protestant interests, he withdrew to Switzerland with his family in 1683, and afterwards to Holland. The prince of Orange esteemed him highly, and employed him in several </w:t>
      </w:r>
      <w:r>
        <w:rPr>
          <w:rFonts w:ascii="SBL Greek" w:hAnsi="SBL Greek" w:cs="Courier New"/>
        </w:rPr>
        <w:t>important affairs; among others, on a confidential mission to the elector of Brandenburg, who retained Gaultier at his court, and named him his chaplain. We have from his pen Reflexions generales sur le livre de Mgr. de Meaux, ci-devant eveque Condom, etc.</w:t>
      </w:r>
      <w:r>
        <w:rPr>
          <w:rFonts w:ascii="SBL Greek" w:hAnsi="SBL Greek" w:cs="Courier New"/>
        </w:rPr>
        <w:t xml:space="preserve"> (on Bossuet's Exposition, of the Catholic Doctrine, Beilin, 1685, 12mo): — Histoire Apologitique ou defense des libertes des Eglises reformees de France (Amst. 1688, 2 volumes, 12mo): — Sermons (Berlin, 1696, 8vo). — Hoefer, Nouv. Biog. Genesis 19:675; Ha</w:t>
      </w:r>
      <w:r>
        <w:rPr>
          <w:rFonts w:ascii="SBL Greek" w:hAnsi="SBL Greek" w:cs="Courier New"/>
        </w:rPr>
        <w:t>ag, La France Protestante, s.v. (J.W.M.)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Gaultier, Jacques[[@Headword:Gaultier, Jacques]]</w:t>
      </w:r>
    </w:p>
    <w:p w:rsidR="00000000" w:rsidRDefault="005C2701">
      <w:pPr>
        <w:pStyle w:val="Textebrut"/>
        <w:rPr>
          <w:rFonts w:ascii="SBL Greek" w:hAnsi="SBL Greek"/>
        </w:rPr>
      </w:pPr>
      <w:r>
        <w:rPr>
          <w:rFonts w:ascii="SBL Greek" w:hAnsi="SBL Greek" w:cs="Courier New"/>
        </w:rPr>
        <w:t>             a French Jesuit, was born in 1562, and died at Grenoble, October 14, 1636, professor of theology and Hebrew. He wrote, Tabula Chraonographica Statu</w:t>
      </w:r>
      <w:r>
        <w:rPr>
          <w:rFonts w:ascii="SBL Greek" w:hAnsi="SBL Greek" w:cs="Courier New"/>
        </w:rPr>
        <w:t>s Ecclesice Catholicae: — Anatomia Calvinismi: — Index Controversiarum ad Evangelia Accommodata. See Alegambe, Bibliotheca  Scriptorum Societatis Jesu;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Gaume Jean[[@Headword:Gaume Jean]]</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Roman Catholic theologian of France. He was a prolific writer of the strictest ultramontane school, and in 1852, while vicar general of the diocese of Nevers, kindled a great literary controversy by his pamphlet Ver Rongeur, in which he condemned the s</w:t>
      </w:r>
      <w:r>
        <w:rPr>
          <w:rFonts w:ascii="SBL Greek" w:hAnsi="SBL Greek" w:cs="Courier New"/>
        </w:rPr>
        <w:t>tudy of the Latin and Greek classics, and advocated the substitution for them of the Church fathers in the course of classical education. The leading organ of the ultramontane party in France, the Univers, and several bishops, sided with Gaume; but many ot</w:t>
      </w:r>
      <w:r>
        <w:rPr>
          <w:rFonts w:ascii="SBL Greek" w:hAnsi="SBL Greek" w:cs="Courier New"/>
        </w:rPr>
        <w:t xml:space="preserve">hers declared against his views, and his own diocesan, the bishop of Nevers, censured him for the publication of the pamphlet. In consequence of this censure, Gaume resigned at the close of the year 1852. He died in 1869. Among his other numerous writings </w:t>
      </w:r>
      <w:r>
        <w:rPr>
          <w:rFonts w:ascii="SBL Greek" w:hAnsi="SBL Greek" w:cs="Courier New"/>
        </w:rPr>
        <w:t xml:space="preserve">are, Du Catholicisme dans l'education (1835): — Manuel des Confesseurs (5th edit. 1842): — Catechisme de Perseverance (1838): — Tableaux de l'histoire de la religion: — Histoire de la Societe domestique (1844): — Credo ou refuge du Chretien dans les temps </w:t>
      </w:r>
      <w:r>
        <w:rPr>
          <w:rFonts w:ascii="SBL Greek" w:hAnsi="SBL Greek" w:cs="Courier New"/>
        </w:rPr>
        <w:t>actuels (Paris, 1867).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Gaupp, Carl Friedrich[[@Headword:Gaupp, Carl Friedrich]]</w:t>
      </w:r>
    </w:p>
    <w:p w:rsidR="00000000" w:rsidRDefault="005C2701">
      <w:pPr>
        <w:pStyle w:val="Textebrut"/>
        <w:rPr>
          <w:rFonts w:ascii="SBL Greek" w:hAnsi="SBL Greek"/>
        </w:rPr>
      </w:pPr>
      <w:r>
        <w:rPr>
          <w:rFonts w:ascii="SBL Greek" w:hAnsi="SBL Greek" w:cs="Courier New"/>
        </w:rPr>
        <w:t>             a Protestant theologian of Germany, and professor of theology, who died at Berlin in 1863, is the author of Die Romische Kirche (Dresden, 1840): — D</w:t>
      </w:r>
      <w:r>
        <w:rPr>
          <w:rFonts w:ascii="SBL Greek" w:hAnsi="SBL Greek" w:cs="Courier New"/>
        </w:rPr>
        <w:t>ie Union der Deutschen Kirchen (Breslau, 1843): — Die Union in der Kirche (ibid. 1847): — Praktische Theologie (Berlin, 1848, 2 volumes). See Zuchold, Bibl. Theol. 1:401.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Gaupp, Jacob[[@Headword:Gaupp, Jacob]]</w:t>
      </w:r>
    </w:p>
    <w:p w:rsidR="00000000" w:rsidRDefault="005C2701">
      <w:pPr>
        <w:pStyle w:val="Textebrut"/>
        <w:rPr>
          <w:rFonts w:ascii="SBL Greek" w:hAnsi="SBL Greek"/>
        </w:rPr>
      </w:pPr>
      <w:r>
        <w:rPr>
          <w:rFonts w:ascii="SBL Greek" w:hAnsi="SBL Greek" w:cs="Courier New"/>
        </w:rPr>
        <w:t>             a Protestant theolog</w:t>
      </w:r>
      <w:r>
        <w:rPr>
          <w:rFonts w:ascii="SBL Greek" w:hAnsi="SBL Greek" w:cs="Courier New"/>
        </w:rPr>
        <w:t>ian of Germany, was born February 13, 1767, at Hirschberg, and died at Liegnitz, in Silesia, August 19, 1823. He wrote, Beitrage zur Befestigung des Reiches der Wahrheit in Predigten (Breslau, 1798): — Predigten (Glogau, 1801): — Briefe eines Menschenfreun</w:t>
      </w:r>
      <w:r>
        <w:rPr>
          <w:rFonts w:ascii="SBL Greek" w:hAnsi="SBL Greek" w:cs="Courier New"/>
        </w:rPr>
        <w:t>des an bekiimmerte und leidende Mitmenschen (ibid. 1800-9, 3 volumes): —Reigioses Erbauungsbuch einer christlichen Familie (Leipsic, 1812). See Winer, Handbuch der theol. Lit. 2:94, 163, 384, 391.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Gauri, Festival Of[[@Headword:Gauri, </w:t>
      </w:r>
      <w:r>
        <w:rPr>
          <w:rFonts w:ascii="SBL Greek" w:eastAsia="Times New Roman" w:hAnsi="SBL Greek" w:cs="Courier New"/>
        </w:rPr>
        <w:t>Festival Of]]</w:t>
      </w:r>
    </w:p>
    <w:p w:rsidR="00000000" w:rsidRDefault="005C2701">
      <w:pPr>
        <w:pStyle w:val="Textebrut"/>
        <w:rPr>
          <w:rFonts w:ascii="SBL Greek" w:hAnsi="SBL Greek"/>
        </w:rPr>
      </w:pPr>
      <w:r>
        <w:rPr>
          <w:rFonts w:ascii="SBL Greek" w:hAnsi="SBL Greek" w:cs="Courier New"/>
        </w:rPr>
        <w:t>             SEE FLOWERS, FESTIVAL OF.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Gaurs[[@Headword:Gaurs]]</w:t>
      </w:r>
    </w:p>
    <w:p w:rsidR="00000000" w:rsidRDefault="005C2701">
      <w:pPr>
        <w:pStyle w:val="Textebrut"/>
        <w:rPr>
          <w:rFonts w:ascii="SBL Greek" w:hAnsi="SBL Greek"/>
        </w:rPr>
      </w:pPr>
      <w:r>
        <w:rPr>
          <w:rFonts w:ascii="SBL Greek" w:hAnsi="SBL Greek" w:cs="Courier New"/>
        </w:rPr>
        <w:t xml:space="preserve">             supposed descendants of the Parsees, still subsisting in different parts of the East. SEE PARSEES.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Gaussen, Etienne[[@Headword:Gaussen, Etienne]]</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French Protestant theologian, was born at Nismes in the early part of the 17th century and died at Saumur in 1675. In 1651 he was made professor of philosophy in the Protestant Academy of Saumur, and in 1655 succeeded Josue de la Place in the chai</w:t>
      </w:r>
      <w:r>
        <w:rPr>
          <w:rFonts w:ascii="SBL Greek" w:hAnsi="SBL Greek" w:cs="Courier New"/>
        </w:rPr>
        <w:t>r of theology. He agreed with La Place that the study of philosophy was useful to the theologian, and strongly 'urged' it upon his pupils. His works are marked by vigor and depth of thought, and enjoyed for a long time a high reputation in the schools of H</w:t>
      </w:r>
      <w:r>
        <w:rPr>
          <w:rFonts w:ascii="SBL Greek" w:hAnsi="SBL Greek" w:cs="Courier New"/>
        </w:rPr>
        <w:t>olland and Germany; The titles are, Theses inaugurales de Verbo Dei (Saumui. 1655, 4to): — De Consensu Gratiae cum Natura (ib. 1659, 4to): — De Ratione Studii theologici De Natura Theologiae — De Ratione Concionandi — De Utilitate Philosophiae ad theologia</w:t>
      </w:r>
      <w:r>
        <w:rPr>
          <w:rFonts w:ascii="SBL Greek" w:hAnsi="SBL Greek" w:cs="Courier New"/>
        </w:rPr>
        <w:t>m, quibus accessit breve scriptum de recto usu clavium erga cegrotantes (ib. 1670, 4to: — this collection, regarded by Bayle as the best guide for the study of the theology of the time, has passed through numerous editions — last one Halle, 1727): — Theses</w:t>
      </w:r>
      <w:r>
        <w:rPr>
          <w:rFonts w:ascii="SBL Greek" w:hAnsi="SBL Greek" w:cs="Courier New"/>
        </w:rPr>
        <w:t xml:space="preserve"> theologicae, altera de natura theologiae, altera de divinitate Scripture Sacrie (ib. 1676, 4to).— Hoefer, Nouv. Biog. Generale, 19:690, 691; Haag, La France Protestante, s.v. (J.W.M.)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Gaussen, Louis[[@Headword:Gaussen, Louis]]</w:t>
      </w:r>
    </w:p>
    <w:p w:rsidR="00000000" w:rsidRDefault="005C2701">
      <w:pPr>
        <w:pStyle w:val="Textebrut"/>
        <w:rPr>
          <w:rFonts w:ascii="SBL Greek" w:hAnsi="SBL Greek"/>
        </w:rPr>
      </w:pPr>
      <w:r>
        <w:rPr>
          <w:rFonts w:ascii="SBL Greek" w:hAnsi="SBL Greek" w:cs="Courier New"/>
        </w:rPr>
        <w:t>             a Swiss d</w:t>
      </w:r>
      <w:r>
        <w:rPr>
          <w:rFonts w:ascii="SBL Greek" w:hAnsi="SBL Greek" w:cs="Courier New"/>
        </w:rPr>
        <w:t xml:space="preserve">ivine, was born in Geneva August 25, 1790, and in 1816 became pastor of Satigny, near Geneva. Here he came under the influence of pastor Cellerier, who had retained his Christian fidelity and simple faith amid the general falling away of the Swiss clergy. </w:t>
      </w:r>
      <w:r>
        <w:rPr>
          <w:rFonts w:ascii="SBL Greek" w:hAnsi="SBL Greek" w:cs="Courier New"/>
        </w:rPr>
        <w:t>The revival of religion in Switzerland about that time, due largely to the labors of the brothers Haldani (q.v.), was odious to the majority of the Geneva clergy, and the Venerable Compagnie des Pasteurs passed some ordinances infringing strongly upon Chri</w:t>
      </w:r>
      <w:r>
        <w:rPr>
          <w:rFonts w:ascii="SBL Greek" w:hAnsi="SBL Greek" w:cs="Courier New"/>
        </w:rPr>
        <w:t>stian liberty. Gaussen and Cellerier protested against the proceeding by republishing the Helvetic Confession in French, with a preface advocating the need and utility of confessions of faith. Gaussen continued to labor faithfully in Satigny for twelve yea</w:t>
      </w:r>
      <w:r>
        <w:rPr>
          <w:rFonts w:ascii="SBL Greek" w:hAnsi="SBL Greek" w:cs="Courier New"/>
        </w:rPr>
        <w:t>rs, and his name became known throughout Switzerland as an earnest upholder of evangelical Christianity. His aim was, not to divide the national Church, but to reinspire it with Christian life. His energy and orthodoxy were alike displeasing to the Rationa</w:t>
      </w:r>
      <w:r>
        <w:rPr>
          <w:rFonts w:ascii="SBL Greek" w:hAnsi="SBL Greek" w:cs="Courier New"/>
        </w:rPr>
        <w:t>lists, and he was involved in long disputes with the Venerable Compagnie. They ordered him to use the emasculated and Rationalistic Catechism which had been substituted in Geneva for Calvin's: lie refused, and was censured (see Letters du Pasteur Gaussen l</w:t>
      </w:r>
      <w:r>
        <w:rPr>
          <w:rFonts w:ascii="SBL Greek" w:hAnsi="SBL Greek" w:cs="Courier New"/>
        </w:rPr>
        <w:t xml:space="preserve">a  Venerable Compagnie, etc., 1831; and, on the other side, Expose des discussions entre la Compagnie etc. et M. Gaussen, 1831). He kept on his way, and, in union with Merle (d'Aubigne) and Galland, formed the "Evangelical Society" for the distribution of </w:t>
      </w:r>
      <w:r>
        <w:rPr>
          <w:rFonts w:ascii="SBL Greek" w:hAnsi="SBL Greek" w:cs="Courier New"/>
        </w:rPr>
        <w:t>Bibles, tracts, etc. The Consistory at last suspended him, so low had orthodox Christianity sunk in Geneva, the home of Calvin. In 1834 he took the chair of theology in the newly-founded evangelical school of Geneva, where he taught a strictly orthodox doc</w:t>
      </w:r>
      <w:r>
        <w:rPr>
          <w:rFonts w:ascii="SBL Greek" w:hAnsi="SBL Greek" w:cs="Courier New"/>
        </w:rPr>
        <w:t>trine, perhaps without sufficient knowledge of the condition of modern thought. In his Theopneustie (1840, translated in England and America) he maintained, in its strongest form, the verbal inspiration of the Scriptures. In 1860 he published his Canon des</w:t>
      </w:r>
      <w:r>
        <w:rPr>
          <w:rFonts w:ascii="SBL Greek" w:hAnsi="SBL Greek" w:cs="Courier New"/>
        </w:rPr>
        <w:t xml:space="preserve"> Ecritures Saintes (translated, Canon of Holy Scripture, 1862), in which he vindicated his theory of inspiration against the attacks of Scherer and others. His Lemons sur Daniel contained the substance of his lectures and catechetical lessons on Daniel. He</w:t>
      </w:r>
      <w:r>
        <w:rPr>
          <w:rFonts w:ascii="SBL Greek" w:hAnsi="SBL Greek" w:cs="Courier New"/>
        </w:rPr>
        <w:t xml:space="preserve"> died June 18, 1863. We have translations of several of his writings besides those already named, viz. Geneva and Jerusalem (1844): — Geneva and Rome, a discourse (1844): — It is written, Scripture proved to be from Col (1856): — Lessons for the Young on t</w:t>
      </w:r>
      <w:r>
        <w:rPr>
          <w:rFonts w:ascii="SBL Greek" w:hAnsi="SBL Greek" w:cs="Courier New"/>
        </w:rPr>
        <w:t>he six Days of Crelation (1860). — Herzog, Real-Encyklop. 19:538.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Gautama[[@Headword:Gautama]]</w:t>
      </w:r>
    </w:p>
    <w:p w:rsidR="00000000" w:rsidRDefault="005C2701">
      <w:pPr>
        <w:pStyle w:val="Textebrut"/>
        <w:rPr>
          <w:rFonts w:ascii="SBL Greek" w:hAnsi="SBL Greek"/>
        </w:rPr>
      </w:pPr>
      <w:r>
        <w:rPr>
          <w:rFonts w:ascii="SBL Greek" w:hAnsi="SBL Greek" w:cs="Courier New"/>
        </w:rPr>
        <w:t>             SEE GOTAMA.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Gautbert[[@Headword:Gautbert]]</w:t>
      </w:r>
    </w:p>
    <w:p w:rsidR="00000000" w:rsidRDefault="005C2701">
      <w:pPr>
        <w:pStyle w:val="Textebrut"/>
        <w:rPr>
          <w:rFonts w:ascii="SBL Greek" w:hAnsi="SBL Greek"/>
        </w:rPr>
      </w:pPr>
      <w:r>
        <w:rPr>
          <w:rFonts w:ascii="SBL Greek" w:hAnsi="SBL Greek" w:cs="Courier New"/>
        </w:rPr>
        <w:t xml:space="preserve">             also called AUTBERT or GAUZBERT, one of the earliest missionaries of Sweden. He </w:t>
      </w:r>
      <w:r>
        <w:rPr>
          <w:rFonts w:ascii="SBL Greek" w:hAnsi="SBL Greek" w:cs="Courier New"/>
        </w:rPr>
        <w:t>was a nephew of archbishop Ebbo (q.v.), and was appointed bishop of Sweden by St. Ansgar. Accompanied by his nephew Nithard and several other priests, he set out in 834 for Sweden, and at once began to preach the Gospel. He built the first Christian church</w:t>
      </w:r>
      <w:r>
        <w:rPr>
          <w:rFonts w:ascii="SBL Greek" w:hAnsi="SBL Greek" w:cs="Courier New"/>
        </w:rPr>
        <w:t xml:space="preserve"> of Sweden at Birka. A large number of pagans were soon converted, and the prospects of the mission appeared to be brilliant, but the pagan priests raised a tumult against the missionaries, in which Nithard was killed, while Gautbert had a narrow escape, b</w:t>
      </w:r>
      <w:r>
        <w:rPr>
          <w:rFonts w:ascii="SBL Greek" w:hAnsi="SBL Greek" w:cs="Courier New"/>
        </w:rPr>
        <w:t>eing chained and transported with his companions across the frontier. All of them repaired to the monasteries of Welnau (now Münsterdorf, in Holstein), in order to await there a favorable occasion for returning to Sweden. As, however, no new opening seemed</w:t>
      </w:r>
      <w:r>
        <w:rPr>
          <w:rFonts w:ascii="SBL Greek" w:hAnsi="SBL Greek" w:cs="Courier New"/>
        </w:rPr>
        <w:t xml:space="preserve"> to present itself, he accepted, in 845, the see of Osnabruck, which he administered  until April 11, 860, when he resigned. He died three or four years afterwards. (A.J.S.)</w:t>
      </w:r>
    </w:p>
    <w:p w:rsidR="00000000" w:rsidRDefault="005C2701">
      <w:pPr>
        <w:pStyle w:val="Textebrut"/>
        <w:rPr>
          <w:rFonts w:ascii="SBL Greek" w:hAnsi="SBL Greek"/>
        </w:rPr>
      </w:pPr>
      <w:r>
        <w:rPr>
          <w:rFonts w:ascii="SBL Greek" w:hAnsi="SBL Greek" w:cs="Courier New"/>
        </w:rPr>
        <w:t>Gavanti Barthelem,</w:t>
      </w:r>
    </w:p>
    <w:p w:rsidR="00000000" w:rsidRDefault="005C2701">
      <w:pPr>
        <w:pStyle w:val="Textebrut"/>
        <w:rPr>
          <w:rFonts w:ascii="SBL Greek" w:hAnsi="SBL Greek"/>
        </w:rPr>
      </w:pPr>
      <w:r>
        <w:rPr>
          <w:rFonts w:ascii="SBL Greek" w:hAnsi="SBL Greek" w:cs="Courier New"/>
        </w:rPr>
        <w:t>an Italian ecclesiastic, was born at Monza in 1569, and died at</w:t>
      </w:r>
      <w:r>
        <w:rPr>
          <w:rFonts w:ascii="SBL Greek" w:hAnsi="SBL Greek" w:cs="Courier New"/>
        </w:rPr>
        <w:t xml:space="preserve"> Milan in 1638. He was consultor of the Congregation of Rites and general of the Barnabites (q.v.). His most important work, Thesaurus Sacrorunm Rituum, is a comlmenitary on the rubrics of the Missal and the Roman Breviary, more learned than critical. The </w:t>
      </w:r>
      <w:r>
        <w:rPr>
          <w:rFonts w:ascii="SBL Greek" w:hAnsi="SBL Greek" w:cs="Courier New"/>
        </w:rPr>
        <w:t>best edition of the Thesaurus is that containing the observations of Merati (Turin, 1736,-40, 4 volumes, 4to); another, in 2 volumes, fol., was published at Venice in 1762. Gavanti wrote also Praxis visitationis episcopalis et synodi diaecesanes celebranda</w:t>
      </w:r>
      <w:r>
        <w:rPr>
          <w:rFonts w:ascii="SBL Greek" w:hAnsi="SBL Greek" w:cs="Courier New"/>
        </w:rPr>
        <w:t>e (Rome, 1628, 4to), and Manuale Episcoporum (Paris, 1647 4to). — Hoefer, Nouv. Biog. Generale, 19:735.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Gauthier, Francois Louis[[@Headword:Gauthier, Francois Louis]]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theologian, was born at Paris, March 29, 1696. He was rector of Savigny-sur-Orge, and performed for fifty-two years the pastoral functions with great zeal and charity. He died at Paris, October 9, 1780, leaving, Reflexions Chretiennes sur les huit</w:t>
      </w:r>
      <w:r>
        <w:rPr>
          <w:rFonts w:ascii="SBL Greek" w:hAnsi="SBL Greek" w:cs="Courier New"/>
        </w:rPr>
        <w:t xml:space="preserve"> Beatitudes (Paris, 1783).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Gauthier, Jean Baptiste[[@Headword:Gauthier, Jean Baptiste]]</w:t>
      </w:r>
    </w:p>
    <w:p w:rsidR="00000000" w:rsidRDefault="005C2701">
      <w:pPr>
        <w:pStyle w:val="Textebrut"/>
        <w:rPr>
          <w:rFonts w:ascii="SBL Greek" w:hAnsi="SBL Greek"/>
        </w:rPr>
      </w:pPr>
      <w:r>
        <w:rPr>
          <w:rFonts w:ascii="SBL Greek" w:hAnsi="SBL Greek" w:cs="Courier New"/>
        </w:rPr>
        <w:t>             a French theologian, was born at Louviers in 1685. He was for a long time connected with Colbert, bishop of Mo</w:t>
      </w:r>
      <w:r>
        <w:rPr>
          <w:rFonts w:ascii="SBL Greek" w:hAnsi="SBL Greek" w:cs="Courier New"/>
        </w:rPr>
        <w:t>ntpelier, whose instructions and mandates he published. After the death of that prelate he settled at Paris. He died October 30, 1755, near Gaillon, leaving a large number of works, directed especially against the Jesuits and infidels. See Hoefer, Nouv. Bi</w:t>
      </w:r>
      <w:r>
        <w:rPr>
          <w:rFonts w:ascii="SBL Greek" w:hAnsi="SBL Greek" w:cs="Courier New"/>
        </w:rPr>
        <w:t xml:space="preserve">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Gauthier, Nicolas[[@Headword:Gauthier, Nicolas]]</w:t>
      </w:r>
    </w:p>
    <w:p w:rsidR="00000000" w:rsidRDefault="005C2701">
      <w:pPr>
        <w:pStyle w:val="Textebrut"/>
        <w:rPr>
          <w:rFonts w:ascii="SBL Greek" w:hAnsi="SBL Greek"/>
        </w:rPr>
      </w:pPr>
      <w:r>
        <w:rPr>
          <w:rFonts w:ascii="SBL Greek" w:hAnsi="SBL Greek" w:cs="Courier New"/>
        </w:rPr>
        <w:t>             a French controversalist, was born at Rheims in the last quarter of the 16th century. Having renounced the Church of Rome, he went to Sedan for the study of theology; b</w:t>
      </w:r>
      <w:r>
        <w:rPr>
          <w:rFonts w:ascii="SBL Greek" w:hAnsi="SBL Greek" w:cs="Courier New"/>
        </w:rPr>
        <w:t>ut suddenly left that place and the Protestant Church, and wrote, Descouverte des Fraudes Sedanoises (Paris, 1618): — Reponse a l'Avertissement de J. Cappel (Rheims, 1618): — Les Livres de Babel Huguenote (ibid. 1619). See Lichtenberger, Encyclop. des Scie</w:t>
      </w:r>
      <w:r>
        <w:rPr>
          <w:rFonts w:ascii="SBL Greek" w:hAnsi="SBL Greek" w:cs="Courier New"/>
        </w:rPr>
        <w:t>nces Religieuses, s.v.;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Gautier De Coutances[[@Headword:Gautier De Coutances]]</w:t>
      </w:r>
    </w:p>
    <w:p w:rsidR="00000000" w:rsidRDefault="005C2701">
      <w:pPr>
        <w:pStyle w:val="Textebrut"/>
        <w:rPr>
          <w:rFonts w:ascii="SBL Greek" w:hAnsi="SBL Greek"/>
        </w:rPr>
      </w:pPr>
      <w:r>
        <w:rPr>
          <w:rFonts w:ascii="SBL Greek" w:hAnsi="SBL Greek" w:cs="Courier New"/>
        </w:rPr>
        <w:t>             (Lat. de Coustantiis or de Coustantia), a prelate of Normandy, was born about 1140. Little is known of his life prio</w:t>
      </w:r>
      <w:r>
        <w:rPr>
          <w:rFonts w:ascii="SBL Greek" w:hAnsi="SBL Greek" w:cs="Courier New"/>
        </w:rPr>
        <w:t>r to 1173, when he was vice- chancellor of England and canon of Rouen. He was regarded with favor by the king of England, who, in 1177, confided to him a mission to the count of Flanders, and in 1180 sent him with an embassy to the court of the young king,</w:t>
      </w:r>
      <w:r>
        <w:rPr>
          <w:rFonts w:ascii="SBL Greek" w:hAnsi="SBL Greek" w:cs="Courier New"/>
        </w:rPr>
        <w:t xml:space="preserve"> Philip Augustus. Gautier, who added to his other ecclesiastical honors the canonship of Lincoln and the archdeaconship of Oxford, greatly desired the bishopric of Lisieux, but did not obtain it. A vacancy, however, occurring, he was made bishop of Lincoln</w:t>
      </w:r>
      <w:r>
        <w:rPr>
          <w:rFonts w:ascii="SBL Greek" w:hAnsi="SBL Greek" w:cs="Courier New"/>
        </w:rPr>
        <w:t>, and soon after passed to the metropolitan see of Rouen. From this time the name of the archbishop of Rouen is continually mingled with the politics of the day. In 1188 he agreed to accompany king Henry II on the crusade. In return for services rendered t</w:t>
      </w:r>
      <w:r>
        <w:rPr>
          <w:rFonts w:ascii="SBL Greek" w:hAnsi="SBL Greek" w:cs="Courier New"/>
        </w:rPr>
        <w:t>o prince Richard, Gautier was invested with the regency of the kingdom, October 8, 1191. After an absence from his diocese of four years, in which time he had obtained the liberty of the king, who had been a prisoner in Germany, he had to appease some diff</w:t>
      </w:r>
      <w:r>
        <w:rPr>
          <w:rFonts w:ascii="SBL Greek" w:hAnsi="SBL Greek" w:cs="Courier New"/>
        </w:rPr>
        <w:t>iculties between the canons and citizens of Rouen. In 1194 the churches of Normandy suffered greatly from the war between the kings of France and England. Gautier defended vigorously the ecclesiastical rights, and sent an interdict to Normandy, which, howe</w:t>
      </w:r>
      <w:r>
        <w:rPr>
          <w:rFonts w:ascii="SBL Greek" w:hAnsi="SBL Greek" w:cs="Courier New"/>
        </w:rPr>
        <w:t xml:space="preserve">ver, he was unable to sustain. In 1200 he had charge of promulgating, conjointly with the bishop of Poitiers, the interdict sent by Peter of Capua against the king of France. In 1204, Philip Augustus becoming master of Normandy, Gautier solemnly delivered </w:t>
      </w:r>
      <w:r>
        <w:rPr>
          <w:rFonts w:ascii="SBL Greek" w:hAnsi="SBL Greek" w:cs="Courier New"/>
        </w:rPr>
        <w:t>to him the attributes of the ducal crown. He died November 6, 1207. There remain to us only a few letters of Gautier, scattered among the contemporary annalists. It was said that he also wrote a history of the crusade of Richard, but nothing remains of it.</w:t>
      </w:r>
      <w:r>
        <w:rPr>
          <w:rFonts w:ascii="SBL Greek" w:hAnsi="SBL Greek" w:cs="Courier New"/>
        </w:rPr>
        <w:t xml:space="preserve">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Gautier De Mortagne[[@Headword:Gautier De Mortagne]]</w:t>
      </w:r>
    </w:p>
    <w:p w:rsidR="00000000" w:rsidRDefault="005C2701">
      <w:pPr>
        <w:pStyle w:val="Textebrut"/>
        <w:rPr>
          <w:rFonts w:ascii="SBL Greek" w:hAnsi="SBL Greek"/>
        </w:rPr>
      </w:pPr>
      <w:r>
        <w:rPr>
          <w:rFonts w:ascii="SBL Greek" w:hAnsi="SBL Greek" w:cs="Courier New"/>
        </w:rPr>
        <w:t xml:space="preserve">             (Lat. Walterus de Mauritania), a French theologian, was born at Mortagne, in </w:t>
      </w:r>
      <w:r>
        <w:rPr>
          <w:rFonts w:ascii="SBL Greek" w:hAnsi="SBL Greek" w:cs="Courier New"/>
        </w:rPr>
        <w:t>Flanders, in the early part of the 12th century. He taught rhetoric at Paris, in one of the schools established upon the St. Genevieve mountain. But he soon gave up belles-lettres for theology and philosophy, and taught these two sciences at Rheims, Lyons,</w:t>
      </w:r>
      <w:r>
        <w:rPr>
          <w:rFonts w:ascii="SBL Greek" w:hAnsi="SBL Greek" w:cs="Courier New"/>
        </w:rPr>
        <w:t xml:space="preserve"> and other places. From 1136 to 1148 he had as disciple Jean de Salisbury. In 1150 he was canon of Laon, and became successively dean, and bishop of that church. He died at Laon in 1173. He wrote five short theological treatises in the form of letters, whi</w:t>
      </w:r>
      <w:r>
        <w:rPr>
          <w:rFonts w:ascii="SBL Greek" w:hAnsi="SBL Greek" w:cs="Courier New"/>
        </w:rPr>
        <w:t>ch occupy twenty pages in the Spicilegium of D'Achery. The more interesting of these letters is addressed to Abelard, who claimed to explain philosophically the mysteries of Christianity.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Gauzlin[[@Headword:Gauz</w:t>
      </w:r>
      <w:r>
        <w:rPr>
          <w:rFonts w:ascii="SBL Greek" w:eastAsia="Times New Roman" w:hAnsi="SBL Greek" w:cs="Courier New"/>
        </w:rPr>
        <w:t>lin]]</w:t>
      </w:r>
    </w:p>
    <w:p w:rsidR="00000000" w:rsidRDefault="005C2701">
      <w:pPr>
        <w:pStyle w:val="Textebrut"/>
        <w:rPr>
          <w:rFonts w:ascii="SBL Greek" w:hAnsi="SBL Greek"/>
        </w:rPr>
      </w:pPr>
      <w:r>
        <w:rPr>
          <w:rFonts w:ascii="SBL Greek" w:hAnsi="SBL Greek" w:cs="Courier New"/>
        </w:rPr>
        <w:t>             a French prelate, natural son of Hugh Capet, became abbot of Fleury after the death of Abbon in 1005. He sent to Brittany the monk Felix to reform the monasteries. At the death of Dagbert, bishop of Bourges, in 1020, he was raised to the</w:t>
      </w:r>
      <w:r>
        <w:rPr>
          <w:rFonts w:ascii="SBL Greek" w:hAnsi="SBL Greek" w:cs="Courier New"/>
        </w:rPr>
        <w:t xml:space="preserve"> dignity of prelate in this vacancy; but the opposition of the inhabitants hindered him for a long time from taking possession of 'his see, and only through the intervention of the pope, Benedict VIII, he entered upon these duties in 1014. In 1022 he was a</w:t>
      </w:r>
      <w:r>
        <w:rPr>
          <w:rFonts w:ascii="SBL Greek" w:hAnsi="SBL Greek" w:cs="Courier New"/>
        </w:rPr>
        <w:t>t the Council of Orleans, which condemned the heresiarch Stephen, and in 1024 at the Council of Paris, where he debated the question of the apostleship of St. Martial. He died in 1030.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Gavardo, Niccolo[[@Headword:Gavardo, Niccolo]]</w:t>
      </w:r>
    </w:p>
    <w:p w:rsidR="00000000" w:rsidRDefault="005C2701">
      <w:pPr>
        <w:pStyle w:val="Textebrut"/>
        <w:rPr>
          <w:rFonts w:ascii="SBL Greek" w:hAnsi="SBL Greek"/>
        </w:rPr>
      </w:pPr>
      <w:r>
        <w:rPr>
          <w:rFonts w:ascii="SBL Greek" w:hAnsi="SBL Greek" w:cs="Courier New"/>
        </w:rPr>
        <w:t>             a Roman Catholic theologian, who died at Rome, June 12, 1715, is the author of, Theologia Exantiquata juxta Doctrinam S. Augustini (Naples, 1683-96, 6 vols.): — Quaestiones de Hierarchia Ecclesiae</w:t>
      </w:r>
      <w:r>
        <w:rPr>
          <w:rFonts w:ascii="SBL Greek" w:hAnsi="SBL Greek" w:cs="Courier New"/>
        </w:rPr>
        <w:t xml:space="preserve"> Militantis (ibid. 1690): — Philosophia Vindicata ab Erroribus Philosophorum Gentilium (Rome, 1701, 4 volumes). See Argelati, Bibl. Mediol.;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Gavaston, Juan[[@Headword:Gavaston, Juan]]</w:t>
      </w:r>
    </w:p>
    <w:p w:rsidR="00000000" w:rsidRDefault="005C2701">
      <w:pPr>
        <w:pStyle w:val="Textebrut"/>
        <w:rPr>
          <w:rFonts w:ascii="SBL Greek" w:hAnsi="SBL Greek"/>
        </w:rPr>
      </w:pPr>
      <w:r>
        <w:rPr>
          <w:rFonts w:ascii="SBL Greek" w:hAnsi="SBL Greek" w:cs="Courier New"/>
        </w:rPr>
        <w:t xml:space="preserve">             a </w:t>
      </w:r>
      <w:r>
        <w:rPr>
          <w:rFonts w:ascii="SBL Greek" w:hAnsi="SBL Greek" w:cs="Courier New"/>
        </w:rPr>
        <w:t>Spanish Dominican, who died at Alicante in 1625, is the author of, Vida de S. Vine. Ferrer: — La Rega de la Tercera Orden de Predicadores: —  De la Frequencia de la Communion: — Flor de los Santos de la Orden de Predicadores: — De la Privilegios Dados para</w:t>
      </w:r>
      <w:r>
        <w:rPr>
          <w:rFonts w:ascii="SBL Greek" w:hAnsi="SBL Greek" w:cs="Courier New"/>
        </w:rPr>
        <w:t xml:space="preserve"> la Fiede Apostolica a la Ordesnde los Predicadores. See Antonii Bibliotheca Hispanica; Echard, De Scriptoribus Ordinis Dominicanoum; Jocher, Allgemeines Gelehrten- 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Gavio, Giacomo Raimondo[[@Headword:Gavio, Giacomo Raimondo]]</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an Italian Carmelite, who died in 1618, is the author of, Commentaria in Psalmum: — Expositiones in Genesin: — Expositiones in epist. ad Ephesios: — Sermones per Adventum de Sanctis, Dominicales: — De Arte Prcedicatoria. See Oldoin, Athenaeum Ro</w:t>
      </w:r>
      <w:r>
        <w:rPr>
          <w:rFonts w:ascii="SBL Greek" w:hAnsi="SBL Greek" w:cs="Courier New"/>
        </w:rPr>
        <w:t>manum; Jocher, Allgemeines Gelehrten 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Gay Ebenezer, D.D.[[@Headword:Gay Ebenezer, D.D.]]</w:t>
      </w:r>
    </w:p>
    <w:p w:rsidR="00000000" w:rsidRDefault="005C2701">
      <w:pPr>
        <w:pStyle w:val="Textebrut"/>
        <w:rPr>
          <w:rFonts w:ascii="SBL Greek" w:hAnsi="SBL Greek"/>
        </w:rPr>
      </w:pPr>
      <w:r>
        <w:rPr>
          <w:rFonts w:ascii="SBL Greek" w:hAnsi="SBL Greek" w:cs="Courier New"/>
        </w:rPr>
        <w:t>             a Unitarian clergyman, was born in Dedham, Mass., August 15, 1696. He graduated at Harvard College in 1714; was admitted into th</w:t>
      </w:r>
      <w:r>
        <w:rPr>
          <w:rFonts w:ascii="SBL Greek" w:hAnsi="SBL Greek" w:cs="Courier New"/>
        </w:rPr>
        <w:t xml:space="preserve">e ministry in 1718, and installed as pastor of the church in Hingham, which position he held till his death. While quite ,a young man he gained a high reputation for scholarship, and he received many testimonials of public respect, both in his earlier and </w:t>
      </w:r>
      <w:r>
        <w:rPr>
          <w:rFonts w:ascii="SBL Greek" w:hAnsi="SBL Greek" w:cs="Courier New"/>
        </w:rPr>
        <w:t>later days. He was opposed to all creeds and confessions of faith considered as binding, and is often mentioned as the father of American Unitarianism. He had no sympathy with the "great revival" of 1740. His name is signed to a paper entitled "The Sentime</w:t>
      </w:r>
      <w:r>
        <w:rPr>
          <w:rFonts w:ascii="SBL Greek" w:hAnsi="SBL Greek" w:cs="Courier New"/>
        </w:rPr>
        <w:t>nts and Resolutions of an Association of Ministers, convened at Weymouth January 15, 1745," in which they bear testimony against Whitefield's "enthusiastic spirit." In 1781 he delivered a sermon on his eighty-fifth birthday, which was published under the t</w:t>
      </w:r>
      <w:r>
        <w:rPr>
          <w:rFonts w:ascii="SBL Greek" w:hAnsi="SBL Greek" w:cs="Courier New"/>
        </w:rPr>
        <w:t>itle of "The Old Man's Calendar." It has passed through several editions in this country, been reprinted in England, and translated into the Dutch language and published in Holland. He died March 8, 1787. He printed a number of occasional sermons.- Sprague</w:t>
      </w:r>
      <w:r>
        <w:rPr>
          <w:rFonts w:ascii="SBL Greek" w:hAnsi="SBL Greek" w:cs="Courier New"/>
        </w:rPr>
        <w:t>, Annals, 8:1.</w:t>
      </w:r>
    </w:p>
    <w:p w:rsidR="00000000" w:rsidRDefault="005C2701">
      <w:pPr>
        <w:pStyle w:val="Textebrut"/>
        <w:rPr>
          <w:rFonts w:ascii="SBL Greek" w:hAnsi="SBL Greek"/>
        </w:rPr>
      </w:pPr>
      <w:r>
        <w:rPr>
          <w:rFonts w:ascii="SBL Greek" w:hAnsi="SBL Greek" w:cs="Courier New"/>
        </w:rPr>
        <w:t>Gay de Vernon Leonard,</w:t>
      </w:r>
    </w:p>
    <w:p w:rsidR="00000000" w:rsidRDefault="005C2701">
      <w:pPr>
        <w:pStyle w:val="Textebrut"/>
        <w:rPr>
          <w:rFonts w:ascii="SBL Greek" w:hAnsi="SBL Greek"/>
        </w:rPr>
      </w:pPr>
      <w:r>
        <w:rPr>
          <w:rFonts w:ascii="SBL Greek" w:hAnsi="SBL Greek" w:cs="Courier New"/>
        </w:rPr>
        <w:t>a French priest and politician, was born at St. Leonard (Limousin) in 1748. When the French Revolution broke out he was curate of Compeignac, a town near Limoges. Siding at once with the people, he was the first to  pl</w:t>
      </w:r>
      <w:r>
        <w:rPr>
          <w:rFonts w:ascii="SBL Greek" w:hAnsi="SBL Greek" w:cs="Courier New"/>
        </w:rPr>
        <w:t>ace the Domine salvam fac gentem before the Domine salvum fac regem, and, in consequence, was appointed constitutional bishop of Haute-Vienne, March 13, 1791. Sent as deputy to the Legislature, he sided with Torne, metropolitan of Cher, in demanding that t</w:t>
      </w:r>
      <w:r>
        <w:rPr>
          <w:rFonts w:ascii="SBL Greek" w:hAnsi="SBL Greek" w:cs="Courier New"/>
        </w:rPr>
        <w:t>he clergy should be permitted to lay aside their peculiar dress. Having been re-elected to the Convention, he joined the extreme Republicans, and from the midst of "La Montague" cast his vote for the death of Louis XVI, and caused the arrest of some of the</w:t>
      </w:r>
      <w:r>
        <w:rPr>
          <w:rFonts w:ascii="SBL Greek" w:hAnsi="SBL Greek" w:cs="Courier New"/>
        </w:rPr>
        <w:t xml:space="preserve"> Girondists. In the Council of Five Hundred, of which he was a member, he maintained the same opinions. The Directory, to get rid of him, appointed him, June 9,1798, on a commercial mission to Tripoli, in Syria. He afterwards became general secretary of th</w:t>
      </w:r>
      <w:r>
        <w:rPr>
          <w:rFonts w:ascii="SBL Greek" w:hAnsi="SBL Greek" w:cs="Courier New"/>
        </w:rPr>
        <w:t>e Roman republic at Rome, but was deposed by Barras, and even forbidden to enter France. He nevertheless secretly came back, and remained hidden in the department of Doubs until June 18, 1799, when a change of government enabled him to obtain the repeal of</w:t>
      </w:r>
      <w:r>
        <w:rPr>
          <w:rFonts w:ascii="SBL Greek" w:hAnsi="SBL Greek" w:cs="Courier New"/>
        </w:rPr>
        <w:t xml:space="preserve"> the sentence of exile. About 1802 he founded a school in Paris, in connection with several other learned men, but was again exiled in consequence of the law of Jan. 12,1816. In 1819 he finally obtained leave to return, and died at Vernon, near Limoges, Oc</w:t>
      </w:r>
      <w:r>
        <w:rPr>
          <w:rFonts w:ascii="SBL Greek" w:hAnsi="SBL Greek" w:cs="Courier New"/>
        </w:rPr>
        <w:t>tober 20, 1822. See Mahul, Ann. necrologique (1822, page 99); Thiers, Hist. de la Revolution. Hoefer, Nouv. Biog. Generale, 19:756.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Gay, Ebenezer (1), D.D[[@Headword:Gay, Ebenezer (1), D.D]]</w:t>
      </w:r>
    </w:p>
    <w:p w:rsidR="00000000" w:rsidRDefault="005C2701">
      <w:pPr>
        <w:pStyle w:val="Textebrut"/>
        <w:rPr>
          <w:rFonts w:ascii="SBL Greek" w:hAnsi="SBL Greek"/>
        </w:rPr>
      </w:pPr>
      <w:r>
        <w:rPr>
          <w:rFonts w:ascii="SBL Greek" w:hAnsi="SBL Greek" w:cs="Courier New"/>
        </w:rPr>
        <w:t>             a Congregational minister, was born at Dedham,</w:t>
      </w:r>
      <w:r>
        <w:rPr>
          <w:rFonts w:ascii="SBL Greek" w:hAnsi="SBL Greek" w:cs="Courier New"/>
        </w:rPr>
        <w:t xml:space="preserve"> Massachusetts, May 4, 1718; graduated from Harvard College in 17-37; was ordained pastor of the First Church in Suffield, Connecticut, January 13, 1742; and died in March 1796. See Sprague, Annals of the Amer. Pulpit, 1:537.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Gay, Ebenezer (2)[[@Head</w:t>
      </w:r>
      <w:r>
        <w:rPr>
          <w:rFonts w:ascii="SBL Greek" w:eastAsia="Times New Roman" w:hAnsi="SBL Greek" w:cs="Courier New"/>
        </w:rPr>
        <w:t>word:Gay, Ebenezer (2)]]</w:t>
      </w:r>
    </w:p>
    <w:p w:rsidR="00000000" w:rsidRDefault="005C2701">
      <w:pPr>
        <w:pStyle w:val="Textebrut"/>
        <w:rPr>
          <w:rFonts w:ascii="SBL Greek" w:hAnsi="SBL Greek"/>
        </w:rPr>
      </w:pPr>
      <w:r>
        <w:rPr>
          <w:rFonts w:ascii="SBL Greek" w:hAnsi="SBL Greek" w:cs="Courier New"/>
        </w:rPr>
        <w:t>             a Congregational minister, was born in Suffield, Connecticut; entered Harvard College, but transferred his membership to Yale, from which he graduated in 1787, and of which he was tutor from 1790 to 1792; was installed</w:t>
      </w:r>
      <w:r>
        <w:rPr>
          <w:rFonts w:ascii="SBL Greek" w:hAnsi="SBL Greek" w:cs="Courier New"/>
        </w:rPr>
        <w:t xml:space="preserve"> as colleague pastor with his father over the First Church in Suffield; and retired from the active ministry several years before his death, which occurred in February, 1837, aged seventy-one years. See Sprague, Annals of the Amer. Pulpit, 1, 1, 537.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Gayatri[[@Headword:Gayatri]]</w:t>
      </w:r>
    </w:p>
    <w:p w:rsidR="00000000" w:rsidRDefault="005C2701">
      <w:pPr>
        <w:pStyle w:val="Textebrut"/>
        <w:rPr>
          <w:rFonts w:ascii="SBL Greek" w:hAnsi="SBL Greek"/>
        </w:rPr>
      </w:pPr>
      <w:r>
        <w:rPr>
          <w:rFonts w:ascii="SBL Greek" w:hAnsi="SBL Greek" w:cs="Courier New"/>
        </w:rPr>
        <w:t>             the holiest verse of the Vedas (q.v.). It is addressed to the sun, to which it was daily offered up as a prayer, in these words: "Let us meditate on the adorable light of the divine sun; may it guide our intellect</w:t>
      </w:r>
      <w:r>
        <w:rPr>
          <w:rFonts w:ascii="SBL Greek" w:hAnsi="SBL Greek" w:cs="Courier New"/>
        </w:rPr>
        <w:t xml:space="preserve">s. Desirous of food, we solicit the gift of the splendid sun, who should be studiously worshipped. Venerable men, guided by the understanding, salute the divine sun with oblations and praise" (Colebrooke, Translation). The substance of this prayer is thus </w:t>
      </w:r>
      <w:r>
        <w:rPr>
          <w:rFonts w:ascii="SBL Greek" w:hAnsi="SBL Greek" w:cs="Courier New"/>
        </w:rPr>
        <w:t xml:space="preserve">given by professor Horace Wilson: “Let us meditate on the sacred light of that divine sun, that it may illuminate our minds."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Gayley Samuel Maxwell[[@Headword:Gayley Samuel Maxwell]]</w:t>
      </w:r>
    </w:p>
    <w:p w:rsidR="00000000" w:rsidRDefault="005C2701">
      <w:pPr>
        <w:pStyle w:val="Textebrut"/>
        <w:rPr>
          <w:rFonts w:ascii="SBL Greek" w:hAnsi="SBL Greek"/>
        </w:rPr>
      </w:pPr>
      <w:r>
        <w:rPr>
          <w:rFonts w:ascii="SBL Greek" w:hAnsi="SBL Greek" w:cs="Courier New"/>
        </w:rPr>
        <w:t>             a Presbyterian minister, was born in Co. Tyrone, Irel</w:t>
      </w:r>
      <w:r>
        <w:rPr>
          <w:rFonts w:ascii="SBL Greek" w:hAnsi="SBL Greek" w:cs="Courier New"/>
        </w:rPr>
        <w:t xml:space="preserve">and, June 4, 1802. He came to this country in 1823, studied in Philadelphia, and was licensed to preach in 1828. In 1832 he was installed pastor in Wilmington, Delaware, where he also established the Wilmington Classical Institute, which he conducted with </w:t>
      </w:r>
      <w:r>
        <w:rPr>
          <w:rFonts w:ascii="SBL Greek" w:hAnsi="SBL Greek" w:cs="Courier New"/>
        </w:rPr>
        <w:t xml:space="preserve">great success until July 4, 1854, when his house was burned to the ground. In October 1854, he removed to Media, Pennsylvania, and established the Media Classical Institute, which he conducted successfully until his death, December 19,1862. As an educator </w:t>
      </w:r>
      <w:r>
        <w:rPr>
          <w:rFonts w:ascii="SBL Greek" w:hAnsi="SBL Greek" w:cs="Courier New"/>
        </w:rPr>
        <w:t>of youth Mr. Gayley did a great work. He was most thorough and conscientious in his instructions, aiming to make solid thinkers rather than conceited coxcombs. He had more than one thousand youths under his care. They were from twenty different states, and</w:t>
      </w:r>
      <w:r>
        <w:rPr>
          <w:rFonts w:ascii="SBL Greek" w:hAnsi="SBL Greek" w:cs="Courier New"/>
        </w:rPr>
        <w:t xml:space="preserve"> from Canada, Cuba, Ireland, England, Mexico, Poland, Barbadoes, India. — Wilson, Presbyterian Historical Almanac, 1864.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Gaza[[@Headword:Gaza]]</w:t>
      </w:r>
    </w:p>
    <w:p w:rsidR="00000000" w:rsidRDefault="005C2701">
      <w:pPr>
        <w:pStyle w:val="Textebrut"/>
        <w:rPr>
          <w:rFonts w:ascii="SBL Greek" w:hAnsi="SBL Greek"/>
        </w:rPr>
      </w:pPr>
      <w:r>
        <w:rPr>
          <w:rFonts w:ascii="SBL Greek" w:hAnsi="SBL Greek" w:cs="Courier New"/>
        </w:rPr>
        <w:t xml:space="preserve">             (Heb. Azzah', </w:t>
      </w:r>
      <w:r>
        <w:rPr>
          <w:rFonts w:ascii="SBL Greek" w:hAnsi="SBL Greek" w:cs="Courier New"/>
          <w:rtl/>
        </w:rPr>
        <w:t>עִזָּה</w:t>
      </w:r>
      <w:r>
        <w:rPr>
          <w:rFonts w:ascii="SBL Greek" w:hAnsi="SBL Greek" w:cs="Courier New"/>
        </w:rPr>
        <w:t xml:space="preserve">, strong, q.d. fortress or Valentia, or fem. of goat, Sept. and </w:t>
      </w:r>
      <w:r>
        <w:rPr>
          <w:rFonts w:ascii="SBL Greek" w:hAnsi="SBL Greek" w:cs="Courier New"/>
        </w:rPr>
        <w:t>other Greek writers Γάζα, sometimes confounded with Gazara [q.v.]; "Azzah" in Deuteronomy 1 ii,23), a city remarkable for its early importance and continuous existence, lying along the Mediterranean sea-coast, in latitude 31° 29', longitude 34° 29' (Robins</w:t>
      </w:r>
      <w:r>
        <w:rPr>
          <w:rFonts w:ascii="SBL Greek" w:hAnsi="SBL Greek" w:cs="Courier New"/>
        </w:rPr>
        <w:t>on), on the great thoroughfare between the head of the Persian Gulf and Hebron, as well as between Egypt and Palestine, of which it was indeed the frontier town (Arrian, Exp. Alex. 2:26). It is chiefly noted as having been one of the cities of the Philisti</w:t>
      </w:r>
      <w:r>
        <w:rPr>
          <w:rFonts w:ascii="SBL Greek" w:hAnsi="SBL Greek" w:cs="Courier New"/>
        </w:rPr>
        <w:t>ne pentarchy (Jos 15:47). It is mentioned in Gen 10:19, as one of the border-cities of the Canaanites. Its earliest inhabitants of whom we find any mention, though probably not the aborigines, are the Avim, who appear to have lived in a semi-nomad state, r</w:t>
      </w:r>
      <w:r>
        <w:rPr>
          <w:rFonts w:ascii="SBL Greek" w:hAnsi="SBL Greek" w:cs="Courier New"/>
        </w:rPr>
        <w:t>oving over the neighboring plain and desert. They were attacked and driven northward by "the Caphtorim, who came forth out of Caphtor, and they dwelt in their stead" (Deu 2:23, with Jos 13:2-3; see Keil's note on the latter passage). The Caphtorim and Phil</w:t>
      </w:r>
      <w:r>
        <w:rPr>
          <w:rFonts w:ascii="SBL Greek" w:hAnsi="SBL Greek" w:cs="Courier New"/>
        </w:rPr>
        <w:t xml:space="preserve">istines were identical, or at least different families of the same tribe who afterwards amalgamated and formed the powerful nation of whom we read so much in the Bible (comp. Deu 2:23; Amo 9:7; Gen 10:14; Jer 47:4). SEE CAPHTORIM; SEE PHILISTINES. </w:t>
      </w:r>
    </w:p>
    <w:p w:rsidR="00000000" w:rsidRDefault="005C2701">
      <w:pPr>
        <w:pStyle w:val="Textebrut"/>
        <w:rPr>
          <w:rFonts w:ascii="SBL Greek" w:hAnsi="SBL Greek"/>
        </w:rPr>
      </w:pPr>
      <w:r>
        <w:rPr>
          <w:rFonts w:ascii="SBL Greek" w:hAnsi="SBL Greek" w:cs="Courier New"/>
        </w:rPr>
        <w:t>The tim</w:t>
      </w:r>
      <w:r>
        <w:rPr>
          <w:rFonts w:ascii="SBL Greek" w:hAnsi="SBL Greek" w:cs="Courier New"/>
        </w:rPr>
        <w:t>e of the conquest of Gaza by the Philistines is not known. It must have been long before Abraham's time, for they were then firmly established in the country, and possessed of great power (Gen 21:32). Gaza was from the first their principal stronghold. Jos</w:t>
      </w:r>
      <w:r>
        <w:rPr>
          <w:rFonts w:ascii="SBL Greek" w:hAnsi="SBL Greek" w:cs="Courier New"/>
        </w:rPr>
        <w:t>hua smote the Canaanites as far Gaza (Jos 10:41), but spared the Anakim (giants) that dwelt there (Jos 11:21-22). In the division of the land, Gaza fell to the lot of Judah (Jos 15:47), and was taken by him with the coast thereof (Jdg 1:18), but its inhabi</w:t>
      </w:r>
      <w:r>
        <w:rPr>
          <w:rFonts w:ascii="SBL Greek" w:hAnsi="SBL Greek" w:cs="Courier New"/>
        </w:rPr>
        <w:t>tants ("Gazites," Jdg 16:2; "Gazathites," Jos 13:3) were not exterminated (Jdg 3:3). Gaza was one of the five Philistine cities which gave each a golden emerod as a trespass-offering to the Lord (1Sa 6:17). Gaza is celebrated for the exploit recorded of Sa</w:t>
      </w:r>
      <w:r>
        <w:rPr>
          <w:rFonts w:ascii="SBL Greek" w:hAnsi="SBL Greek" w:cs="Courier New"/>
        </w:rPr>
        <w:t>mson (Jdg 16:1-3), who "took the doors of the gate of the city, and the two posts, and went away with them, bar and all, and put them on his shoulders, and carried them up to the top of a hill that is before Hebron." The Philistines afterwards took Samson,</w:t>
      </w:r>
      <w:r>
        <w:rPr>
          <w:rFonts w:ascii="SBL Greek" w:hAnsi="SBL Greek" w:cs="Courier New"/>
        </w:rPr>
        <w:t xml:space="preserve"> and put out his eyes, and brought  him to Gaza, and bound him with fetters of brass, and he did grind in the prison-house: the, however, pulled down the temple of Dagon, god of the Philistines, asnd slew, toget her with himself, "all the lords of the Phil</w:t>
      </w:r>
      <w:r>
        <w:rPr>
          <w:rFonts w:ascii="SBL Greek" w:hAnsi="SBL Greek" w:cs="Courier New"/>
        </w:rPr>
        <w:t>istines," besides men and women (Jdg 16:21-30). Solomon's kingdom extended as far as Gaza (1Ki 4:24). But the place always appears as a Philistine city in Scripture (Jdg 3:3; Jdg 16:1; 1Sa 6:17; 2Ki 18:8). Hezekiah smote the Philistines as far as Gaza (2Ki</w:t>
      </w:r>
      <w:r>
        <w:rPr>
          <w:rFonts w:ascii="SBL Greek" w:hAnsi="SBL Greek" w:cs="Courier New"/>
        </w:rPr>
        <w:t xml:space="preserve"> 18:8). Gaza fell into the hands of the Egyptians, probably Pharaoh- Necho, as a diversion of Nebuchadnezzar in his designs against Jerusalem (Jar. 47:1), an event to which has been incorrectly referred (Rawlson, Herod. 1:411) the statement of Herofotun (2</w:t>
      </w:r>
      <w:r>
        <w:rPr>
          <w:rFonts w:ascii="SBL Greek" w:hAnsi="SBL Greek" w:cs="Courier New"/>
        </w:rPr>
        <w:t xml:space="preserve">:159) respecting the capture of Cadytis by the Egyptians. SEE JERUSALEM. </w:t>
      </w:r>
    </w:p>
    <w:p w:rsidR="00000000" w:rsidRDefault="005C2701">
      <w:pPr>
        <w:pStyle w:val="Textebrut"/>
        <w:rPr>
          <w:rFonts w:ascii="SBL Greek" w:hAnsi="SBL Greek"/>
        </w:rPr>
      </w:pPr>
      <w:r>
        <w:rPr>
          <w:rFonts w:ascii="SBL Greek" w:hAnsi="SBL Greek" w:cs="Courier New"/>
        </w:rPr>
        <w:t>During this period of Jewish history, it seems that some facts concerning the connection of Gaza with the invasion of Sennacheerib may be added from the inscriptions found at Nineveh</w:t>
      </w:r>
      <w:r>
        <w:rPr>
          <w:rFonts w:ascii="SBL Greek" w:hAnsi="SBL Greek" w:cs="Courier New"/>
        </w:rPr>
        <w:t xml:space="preserve"> (Layard's Nineveh and Babylon, page 144). SEE CUNEIFORM INSCRIPTIONS. The prophets speak in severe terms against it (Jer 25:20; Jer 47:5; Amo 1:6-7; Zep 2:4; Zec 9:5). — After the destruction of Tyre it sustained a siege of two (Quint. Curt. 4:6, 7, says </w:t>
      </w:r>
      <w:r>
        <w:rPr>
          <w:rFonts w:ascii="SBL Greek" w:hAnsi="SBL Greek" w:cs="Courier New"/>
        </w:rPr>
        <w:t>five) months against Alexander the Great (Josephus, Ans. 11:8, 4), a fact that illustrates the propriety of its name and its military, importance. As Van de Velde says (page 187), it was the key of the country. So vigorously was it then defended by the for</w:t>
      </w:r>
      <w:r>
        <w:rPr>
          <w:rFonts w:ascii="SBL Greek" w:hAnsi="SBL Greek" w:cs="Courier New"/>
        </w:rPr>
        <w:t xml:space="preserve">ces under the command of the eunuch Batis, and of such massive strength were its walls, that the engineers of Alexander's army found themselves completely baffled in their attempts to effect a breach. They emere obliged to erect an enormous mound 250 feet </w:t>
      </w:r>
      <w:r>
        <w:rPr>
          <w:rFonts w:ascii="SBL Greek" w:hAnsi="SBL Greek" w:cs="Courier New"/>
        </w:rPr>
        <w:t>in height, and about a quarter of a mile in width, on the south side; of the town; and even with this advantage, and the use also of the engines that had bean employed at the siege of Tyre, the besiegers were frequently repulsed, and Alexander bimself sust</w:t>
      </w:r>
      <w:r>
        <w:rPr>
          <w:rFonts w:ascii="SBL Greek" w:hAnsi="SBL Greek" w:cs="Courier New"/>
        </w:rPr>
        <w:t>ained no slight bodily injury. It was at last carried by escalade, and the garrison put to the sword. The town itself was not destroved, but most of the inhabitants that remained were sold into slavery, and a fresh Arab population settled in their stead (A</w:t>
      </w:r>
      <w:r>
        <w:rPr>
          <w:rFonts w:ascii="SBL Greek" w:hAnsi="SBL Greek" w:cs="Courier New"/>
        </w:rPr>
        <w:t>rrian, 2:27). What had happened in thee times of the Pharaohs (Jar. 47:1) and Cambyses (Pomp. Mel. 1:11) happened again in the struggles between the Ptolemies and the Seleucidae (Polybius, 5:68; 16:40). Jonathan Maccabus (1Ma 11:61) destroyed its, suburbs;</w:t>
      </w:r>
      <w:r>
        <w:rPr>
          <w:rFonts w:ascii="SBL Greek" w:hAnsi="SBL Greek" w:cs="Courier New"/>
        </w:rPr>
        <w:t xml:space="preserve"> Simon Maccalaeus (1Ma 13:43) took the city itself, though not without extraordinary efforts. Alexander Jannaeus spent a year (B.C. cir. 96) in besieging it and punishing its inhabitants (Josephus, Ant. 13:13,  3). The place was rebuilt by Gabinius (Joseph</w:t>
      </w:r>
      <w:r>
        <w:rPr>
          <w:rFonts w:ascii="SBL Greek" w:hAnsi="SBL Greek" w:cs="Courier New"/>
        </w:rPr>
        <w:t xml:space="preserve">us, Ant. 14:5, 3). </w:t>
      </w:r>
    </w:p>
    <w:p w:rsidR="00000000" w:rsidRDefault="005C2701">
      <w:pPr>
        <w:pStyle w:val="Textebrut"/>
        <w:rPr>
          <w:rFonts w:ascii="SBL Greek" w:hAnsi="SBL Greek"/>
        </w:rPr>
      </w:pPr>
      <w:r>
        <w:rPr>
          <w:rFonts w:ascii="SBL Greek" w:hAnsi="SBL Greek" w:cs="Courier New"/>
        </w:rPr>
        <w:t>It was among the cities given by Augustus to Herod (Josephus, Ant. 15:7, 3), after whose death it was united to the province of Syria (Josephus, Ant. 17:11, 4). It was near Gaza — on the road from Jerusalem to that place that Philip bap</w:t>
      </w:r>
      <w:r>
        <w:rPr>
          <w:rFonts w:ascii="SBL Greek" w:hAnsi="SBL Greek" w:cs="Courier New"/>
        </w:rPr>
        <w:t>tized the eunuch "of great authority under Candace, queen of the Ethiopians" (Act 8:26 sq.). As Gaza lay some distance from the sea (Arrian, 2:26), it had a port on the sea (?Γαζαίων λιμ</w:t>
      </w:r>
      <w:r>
        <w:rPr>
          <w:rFonts w:ascii="SBL Greek" w:hAnsi="SBL Greek" w:cs="Courier New"/>
        </w:rPr>
        <w:t>ή</w:t>
      </w:r>
      <w:r>
        <w:rPr>
          <w:rFonts w:ascii="SBL Greek" w:hAnsi="SBL Greek" w:cs="Courier New"/>
        </w:rPr>
        <w:t>ν, Ptol. 5:16) called Γάζα πρ</w:t>
      </w:r>
      <w:r>
        <w:rPr>
          <w:rFonts w:ascii="SBL Greek" w:hAnsi="SBL Greek" w:cs="Courier New"/>
        </w:rPr>
        <w:t>ὸ</w:t>
      </w:r>
      <w:r>
        <w:rPr>
          <w:rFonts w:ascii="SBL Greek" w:hAnsi="SBL Greek" w:cs="Courier New"/>
        </w:rPr>
        <w:t>ς θάλασσαν, "Gaza on the sea;" called a</w:t>
      </w:r>
      <w:r>
        <w:rPr>
          <w:rFonts w:ascii="SBL Greek" w:hAnsi="SBL Greek" w:cs="Courier New"/>
        </w:rPr>
        <w:t>lso Majuma (</w:t>
      </w:r>
      <w:r>
        <w:rPr>
          <w:rFonts w:ascii="SBL Greek" w:hAnsi="SBL Greek" w:cs="Courier New"/>
        </w:rPr>
        <w:t>ὁ</w:t>
      </w:r>
      <w:r>
        <w:rPr>
          <w:rFonts w:ascii="SBL Greek" w:hAnsi="SBL Greek" w:cs="Courier New"/>
        </w:rPr>
        <w:t xml:space="preserve"> Μαιούμας), which Constantine called Constantia, from the name of his son, giving it, at the same time, municipal rights. Julian took away this name, and ordered it to be called the port of Gaza. Subsequent emperors restored the name and the p</w:t>
      </w:r>
      <w:r>
        <w:rPr>
          <w:rFonts w:ascii="SBL Greek" w:hAnsi="SBL Greek" w:cs="Courier New"/>
        </w:rPr>
        <w:t>rivileges of the place. It was afterwards called the sea-coast of Gaza. Further particulars may be read in Reland (Palaestina, page 791 sq.), where mention is made, from Pausanias, of something like a parallel to the feat of Samson; and where, as well as i</w:t>
      </w:r>
      <w:r>
        <w:rPr>
          <w:rFonts w:ascii="SBL Greek" w:hAnsi="SBL Greek" w:cs="Courier New"/>
        </w:rPr>
        <w:t>n Kuisöl (in loc.) and in Winer (Realworterbuch in voc.), explanatory circumstances may be found of the words in Act 8:26 "Gaza, which is desert;" an expression that appears to refer rather to the road (</w:t>
      </w:r>
      <w:r>
        <w:rPr>
          <w:rFonts w:ascii="SBL Greek" w:hAnsi="SBL Greek" w:cs="Courier New"/>
        </w:rPr>
        <w:t>ὁ</w:t>
      </w:r>
      <w:r>
        <w:rPr>
          <w:rFonts w:ascii="SBL Greek" w:hAnsi="SBL Greek" w:cs="Courier New"/>
        </w:rPr>
        <w:t>δός) from Jerusalem in that direction than to Gaza i</w:t>
      </w:r>
      <w:r>
        <w:rPr>
          <w:rFonts w:ascii="SBL Greek" w:hAnsi="SBL Greek" w:cs="Courier New"/>
        </w:rPr>
        <w:t xml:space="preserve">tself (see Robinson, Researches, 2:640). </w:t>
      </w:r>
    </w:p>
    <w:p w:rsidR="00000000" w:rsidRDefault="005C2701">
      <w:pPr>
        <w:pStyle w:val="Textebrut"/>
        <w:rPr>
          <w:rFonts w:ascii="SBL Greek" w:hAnsi="SBL Greek"/>
        </w:rPr>
      </w:pPr>
      <w:r>
        <w:rPr>
          <w:rFonts w:ascii="SBL Greek" w:hAnsi="SBL Greek" w:cs="Courier New"/>
        </w:rPr>
        <w:t>Besides the ordinary road fronc Jerusalem by Ramleh to Gaza, there was another, more favorable for carriages (Act 8:28), further to the south, through Hebron, and thence through a district comparatively without tow</w:t>
      </w:r>
      <w:r>
        <w:rPr>
          <w:rFonts w:ascii="SBL Greek" w:hAnsi="SBL Greek" w:cs="Courier New"/>
        </w:rPr>
        <w:t>ns, and much exposed to the incursions of people from the desert. The matter is discussed by Raumer in one of his Beitrasge, incorporated in the last edition of his Palästina; also by Robinson in the Appendix to his second volume. The latter writer suggest</w:t>
      </w:r>
      <w:r>
        <w:rPr>
          <w:rFonts w:ascii="SBL Greek" w:hAnsi="SBL Greek" w:cs="Courier New"/>
        </w:rPr>
        <w:t>s a very probable place for the baptism, viz., at the water in the wady el-Hasy, between Eleutheropolis and Gaza, not far from the old sites of Lachish and Eglon. The legendary scene of the baptism is at Beit-sur, between Jerusalem and Hebron: the traditio</w:t>
      </w:r>
      <w:r>
        <w:rPr>
          <w:rFonts w:ascii="SBL Greek" w:hAnsi="SBL Greek" w:cs="Courier New"/>
        </w:rPr>
        <w:t xml:space="preserve">n having arisen apparently from the opinion that Philip himself was traveling southwards from Jerusalem. But there is no need to, suppose that he went to Jerusalem at all. Lange (Apost. Zeitalt. 2:109) gives a spiritual sense to the word </w:t>
      </w:r>
      <w:r>
        <w:rPr>
          <w:rFonts w:ascii="SBL Greek" w:hAnsi="SBL Greek" w:cs="Courier New"/>
        </w:rPr>
        <w:t>ἔ</w:t>
      </w:r>
      <w:r>
        <w:rPr>
          <w:rFonts w:ascii="SBL Greek" w:hAnsi="SBL Greek" w:cs="Courier New"/>
        </w:rPr>
        <w:t>ρημος. About A.D.</w:t>
      </w:r>
      <w:r>
        <w:rPr>
          <w:rFonts w:ascii="SBL Greek" w:hAnsi="SBL Greek" w:cs="Courier New"/>
        </w:rPr>
        <w:t xml:space="preserve"> 65 Gaza was laid in ruins by the Jews, in revenge for the massacre of their brethren in Caesarea (Josephus, War, 2:18, 1). It soon recovered again; and it was one of the chief cities of Syria during the reigns of Titus and Adrian (see Smith's Dict. of Cla</w:t>
      </w:r>
      <w:r>
        <w:rPr>
          <w:rFonts w:ascii="SBL Greek" w:hAnsi="SBL Greek" w:cs="Courier New"/>
        </w:rPr>
        <w:t>ss. Geogr. s.v.). Though Christianity was early introduced into Gaza, the city long remained a stronghold of idolatry. In the beginning of the 5th century its bishop received authority to demolish  its temples and build a large Christian church (Sozomen, H</w:t>
      </w:r>
      <w:r>
        <w:rPr>
          <w:rFonts w:ascii="SBL Greek" w:hAnsi="SBL Greek" w:cs="Courier New"/>
        </w:rPr>
        <w:t xml:space="preserve">.E. 2:5). In A.D. 6304 Gaza was taken by the Moslems, and its splendid church turned into a mosque (Elmakin, Hist. Saracen. chapter 2, page 20). From this period it gradually declined under the blight of Islamism, and the Crusaders found it deserted. They </w:t>
      </w:r>
      <w:r>
        <w:rPr>
          <w:rFonts w:ascii="SBL Greek" w:hAnsi="SBL Greek" w:cs="Courier New"/>
        </w:rPr>
        <w:t>built a castle on the mill, which became the nucleus of a new town (William of Tyre, 17:12). In the 12th century we find the place garrisoned by the Knights Templars. It finally fell into the hands of Saladin, A.D. 1170, after the disastrous battle of Hatt</w:t>
      </w:r>
      <w:r>
        <w:rPr>
          <w:rFonts w:ascii="SBL Greek" w:hAnsi="SBL Greek" w:cs="Courier New"/>
        </w:rPr>
        <w:t>in.</w:t>
      </w:r>
    </w:p>
    <w:p w:rsidR="00000000" w:rsidRDefault="005C2701">
      <w:pPr>
        <w:pStyle w:val="Textebrut"/>
        <w:rPr>
          <w:rFonts w:ascii="SBL Greek" w:hAnsi="SBL Greek"/>
        </w:rPr>
      </w:pPr>
      <w:r>
        <w:rPr>
          <w:rFonts w:ascii="SBL Greek" w:hAnsi="SBL Greek" w:cs="Courier New"/>
        </w:rPr>
        <w:t>The modern town is called Ghuzzeh, and contains about 15,000 inhabitants. It resembles a cluster of large villages. The principal one stands on the flat top of a low hill, and has some good stone houses, though now much dilapidated. The others lie on t</w:t>
      </w:r>
      <w:r>
        <w:rPr>
          <w:rFonts w:ascii="SBL Greek" w:hAnsi="SBL Greek" w:cs="Courier New"/>
        </w:rPr>
        <w:t xml:space="preserve">he plain below; their houses are mean mud hovels, and their lanes narrow and filthy. The hill appears to be composed in a great measure of the accumulated ruins of successive cities. We can see fragments of massive walls, and pieces of columns cropping up </w:t>
      </w:r>
      <w:r>
        <w:rPr>
          <w:rFonts w:ascii="SBL Greek" w:hAnsi="SBL Greek" w:cs="Courier New"/>
        </w:rPr>
        <w:t>everywhere from the rubbish. Traces of ruins have been discovered at various places among the sandhills to the west, which are supposed to be those of primeval Gaza. The great mosque crowns the hill, and can be distinguished in the distance by its tall min</w:t>
      </w:r>
      <w:r>
        <w:rPr>
          <w:rFonts w:ascii="SBL Greek" w:hAnsi="SBL Greek" w:cs="Courier New"/>
        </w:rPr>
        <w:t xml:space="preserve">aret and pointed roof. The town has no walls or defences of any kind. Its inhabitants have been long known as a fierce and lawless set of fanatics. Between Gaza and the sea there is a broad belt completely covered with mounds of drifting sand. A mile east </w:t>
      </w:r>
      <w:r>
        <w:rPr>
          <w:rFonts w:ascii="SBL Greek" w:hAnsi="SBL Greek" w:cs="Courier New"/>
        </w:rPr>
        <w:t>of the town a long ridge of low hills runs parallel to the coastline. Between the sand and the hills, the ground is very fertile, and supplies the town with abundance of the choicest fruit and vegetables. The climate of the place is almost tropical, but it</w:t>
      </w:r>
      <w:r>
        <w:rPr>
          <w:rFonts w:ascii="SBL Greek" w:hAnsi="SBL Greek" w:cs="Courier New"/>
        </w:rPr>
        <w:t xml:space="preserve"> has deep wells of excellent water. There are a few palm-trees in the town, and its fruit orchards are very productive. But the chief feature of the neighborhood is the wide-spread olive-grove to the N. and N.E. Hence arises a considerable manufacture of s</w:t>
      </w:r>
      <w:r>
        <w:rPr>
          <w:rFonts w:ascii="SBL Greek" w:hAnsi="SBL Greek" w:cs="Courier New"/>
        </w:rPr>
        <w:t xml:space="preserve">oap, which Ghuzzeh exports in large quantities. It has also an active trade in corn. For a full account of nearly all that has been written concerning the topographical and historical relations of Gaza, see Ritter's Erdkunde, 16:45-60. Among the travelers </w:t>
      </w:r>
      <w:r>
        <w:rPr>
          <w:rFonts w:ascii="SBL Greek" w:hAnsi="SBL Greek" w:cs="Courier New"/>
        </w:rPr>
        <w:t xml:space="preserve">who have described the place we may mention especially Robinson (Biblical Researches, 2:375 sq.) and Van de Velde (Syria and Palestine, 2:179-188); also Thomson (Land and Book, 2:331 sq.). The last writer speaks of the great extent of corn-land near Gaza, </w:t>
      </w:r>
      <w:r>
        <w:rPr>
          <w:rFonts w:ascii="SBL Greek" w:hAnsi="SBL Greek" w:cs="Courier New"/>
        </w:rPr>
        <w:t>and of the sound of mill-stones in the city. Even now its bazaars are better than those of. Jerusalem. "Those travelling towards Egypt naturally lay in here a stock of  provisions and necessaries for the desert, while those coming from Egypt arrive at Gaza</w:t>
      </w:r>
      <w:r>
        <w:rPr>
          <w:rFonts w:ascii="SBL Greek" w:hAnsi="SBL Greek" w:cs="Courier New"/>
        </w:rPr>
        <w:t xml:space="preserve"> exhausted, and must of course supply themselves anew" (Robinson, 2:378). The place is often meantioned in the TaImud (Otho, Leax. Rabb. page 258). See Cellarii Notit. 2:603 sq.; Siber, De Gaza (Lips. 1715); Burscher, De Gaza sarrat. (Lips. 1767), and De G</w:t>
      </w:r>
      <w:r>
        <w:rPr>
          <w:rFonts w:ascii="SBL Greek" w:hAnsi="SBL Greek" w:cs="Courier New"/>
        </w:rPr>
        <w:t>aza derelicta (Lips. 1768).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Gaza (2)[[@Headword:Gaza (2)]]</w:t>
      </w:r>
    </w:p>
    <w:p w:rsidR="00000000" w:rsidRDefault="005C2701">
      <w:pPr>
        <w:pStyle w:val="Textebrut"/>
        <w:rPr>
          <w:rFonts w:ascii="SBL Greek" w:hAnsi="SBL Greek"/>
        </w:rPr>
      </w:pPr>
      <w:r>
        <w:rPr>
          <w:rFonts w:ascii="SBL Greek" w:hAnsi="SBL Greek" w:cs="Courier New"/>
        </w:rPr>
        <w:t>             Full descriptions of this ancient and still important city may be found in Porter's Handbook for Syria, page 271 sq.; and Badeker's. Palestine, page 312 sq. The latest is that of</w:t>
      </w:r>
      <w:r>
        <w:rPr>
          <w:rFonts w:ascii="SBL Greek" w:hAnsi="SBL Greek" w:cs="Courier New"/>
        </w:rPr>
        <w:t xml:space="preserve"> Conder (Tent-Work, 2:169 sq.): "This ancient city, the capital of Philistia, is very picturesquely situated, having a fine approach down the broad avenue from the north, and rising on an isolated hill a hundred feet above the plain. On the higher part of </w:t>
      </w:r>
      <w:r>
        <w:rPr>
          <w:rFonts w:ascii="SBL Greek" w:hAnsi="SBL Greek" w:cs="Courier New"/>
        </w:rPr>
        <w:t>the hill are the governor's house, the principal mosque (an early Crusading church), and the bazaars. The green mounds traceable round this hillock are probably remains of the ancient walls of the city. Gaza bristles with minarets, and has not less than tw</w:t>
      </w:r>
      <w:r>
        <w:rPr>
          <w:rFonts w:ascii="SBL Greek" w:hAnsi="SBL Greek" w:cs="Courier New"/>
        </w:rPr>
        <w:t xml:space="preserve">enty wells. The population is now eighteen thousand, including sixty or seventy houses of Greek Christians. </w:t>
      </w:r>
    </w:p>
    <w:p w:rsidR="00000000" w:rsidRDefault="005C2701">
      <w:pPr>
        <w:pStyle w:val="Textebrut"/>
        <w:rPr>
          <w:rFonts w:ascii="SBL Greek" w:hAnsi="SBL Greek"/>
        </w:rPr>
      </w:pPr>
      <w:r>
        <w:rPr>
          <w:rFonts w:ascii="SBL Greek" w:hAnsi="SBL Greek" w:cs="Courier New"/>
        </w:rPr>
        <w:t>The Samaritans in the 7th century seem to have been numerous in Philistia, near Jaffa, Ascalon, and Gaza. Even as late as the commencement of the p</w:t>
      </w:r>
      <w:r>
        <w:rPr>
          <w:rFonts w:ascii="SBL Greek" w:hAnsi="SBL Greek" w:cs="Courier New"/>
        </w:rPr>
        <w:t>resent century, they had a synagogue in this latter city, but are now no longer found there. There are two large suburbs of mud cabins on lower ground, to the east and northeast, making four quarters to the town in all. East of the Serai is the reputed tom</w:t>
      </w:r>
      <w:r>
        <w:rPr>
          <w:rFonts w:ascii="SBL Greek" w:hAnsi="SBL Greek" w:cs="Courier New"/>
        </w:rPr>
        <w:t>b of Samson, whom the Moslems call 'Aly Merwan or "Aly, the enslaved." On the northwest is the mosque of Hashem, father of the prophet. The new mosque, built some forty years since, is full of marble fragments from ancient buildings, which were principally</w:t>
      </w:r>
      <w:r>
        <w:rPr>
          <w:rFonts w:ascii="SBL Greek" w:hAnsi="SBL Greek" w:cs="Courier New"/>
        </w:rPr>
        <w:t xml:space="preserve"> found near the sea-shore. The town is not walled, and presents the appearance of a village grown to unusual size; the brown cabins rise on the hillside row above row, and the white domes and minarets, with numerous palms, give the place a truly Oriental a</w:t>
      </w:r>
      <w:r>
        <w:rPr>
          <w:rFonts w:ascii="SBL Greek" w:hAnsi="SBL Greek" w:cs="Courier New"/>
        </w:rPr>
        <w:t>ppearance. The bazaars are large and are considered good." (See illustration on following page.)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Gazaeus[[@Headword:Gazaeus]]</w:t>
      </w:r>
    </w:p>
    <w:p w:rsidR="00000000" w:rsidRDefault="005C2701">
      <w:pPr>
        <w:pStyle w:val="Textebrut"/>
        <w:rPr>
          <w:rFonts w:ascii="SBL Greek" w:hAnsi="SBL Greek"/>
        </w:rPr>
      </w:pPr>
      <w:r>
        <w:rPr>
          <w:rFonts w:ascii="SBL Greek" w:hAnsi="SBL Greek" w:cs="Courier New"/>
        </w:rPr>
        <w:t>             SEE GAZET.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Gazan[[@Headword:Gazan]]</w:t>
      </w:r>
    </w:p>
    <w:p w:rsidR="00000000" w:rsidRDefault="005C2701">
      <w:pPr>
        <w:pStyle w:val="Textebrut"/>
        <w:rPr>
          <w:rFonts w:ascii="SBL Greek" w:hAnsi="SBL Greek"/>
        </w:rPr>
      </w:pPr>
      <w:r>
        <w:rPr>
          <w:rFonts w:ascii="SBL Greek" w:hAnsi="SBL Greek" w:cs="Courier New"/>
        </w:rPr>
        <w:t>             SEE PALMER-WORM.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Gazara[[@Headword:Gazara]]</w:t>
      </w:r>
    </w:p>
    <w:p w:rsidR="00000000" w:rsidRDefault="005C2701">
      <w:pPr>
        <w:pStyle w:val="Textebrut"/>
        <w:rPr>
          <w:rFonts w:ascii="SBL Greek" w:hAnsi="SBL Greek"/>
        </w:rPr>
      </w:pPr>
      <w:r>
        <w:rPr>
          <w:rFonts w:ascii="SBL Greek" w:hAnsi="SBL Greek" w:cs="Courier New"/>
        </w:rPr>
        <w:t>      </w:t>
      </w:r>
      <w:r>
        <w:rPr>
          <w:rFonts w:ascii="SBL Greek" w:hAnsi="SBL Greek" w:cs="Courier New"/>
        </w:rPr>
        <w:t>       [usually Gaza'rsa] (</w:t>
      </w:r>
      <w:r>
        <w:rPr>
          <w:rFonts w:ascii="SBL Greek" w:hAnsi="SBL Greek" w:cs="Courier New"/>
        </w:rPr>
        <w:t>ἡ</w:t>
      </w:r>
      <w:r>
        <w:rPr>
          <w:rFonts w:ascii="SBL Greek" w:hAnsi="SBL Greek" w:cs="Courier New"/>
        </w:rPr>
        <w:t xml:space="preserve"> or τ</w:t>
      </w:r>
      <w:r>
        <w:rPr>
          <w:rFonts w:ascii="SBL Greek" w:hAnsi="SBL Greek" w:cs="Courier New"/>
        </w:rPr>
        <w:t>ὰ</w:t>
      </w:r>
      <w:r>
        <w:rPr>
          <w:rFonts w:ascii="SBL Greek" w:hAnsi="SBL Greek" w:cs="Courier New"/>
        </w:rPr>
        <w:t xml:space="preserve"> Γάζαρα), a town of Palestine, often mentioned in the Apocrypiea and by Josephus as the scene of many battles in the Maccabean period, and as alternately possessed by each of the opposing parties. When Gorgias, general of </w:t>
      </w:r>
      <w:r>
        <w:rPr>
          <w:rFonts w:ascii="SBL Greek" w:hAnsi="SBL Greek" w:cs="Courier New"/>
        </w:rPr>
        <w:t>Antiochus Epiphanes, was defeated by Judas Maccabaeus, his forces were pursued "unto Gazara, and unto the plains of Idumaea, and Azotus, and Jamnia" (</w:t>
      </w:r>
      <w:r>
        <w:rPr>
          <w:rFonts w:ascii="SBL Greek" w:hAnsi="SBL Greek" w:cs="Courier New"/>
        </w:rPr>
        <w:t>ἔ</w:t>
      </w:r>
      <w:r>
        <w:rPr>
          <w:rFonts w:ascii="SBL Greek" w:hAnsi="SBL Greek" w:cs="Courier New"/>
        </w:rPr>
        <w:t>ως Γαζηρ</w:t>
      </w:r>
      <w:r>
        <w:rPr>
          <w:rFonts w:ascii="SBL Greek" w:hAnsi="SBL Greek" w:cs="Courier New"/>
        </w:rPr>
        <w:t>ῶ</w:t>
      </w:r>
      <w:r>
        <w:rPr>
          <w:rFonts w:ascii="SBL Greek" w:hAnsi="SBL Greek" w:cs="Courier New"/>
        </w:rPr>
        <w:t>ν, etc., 1 Maccabees 4 :l; μέχρι Γαδάρων, etc., Josephus, Ant. 12:7,4); Nicanor was also defeate</w:t>
      </w:r>
      <w:r>
        <w:rPr>
          <w:rFonts w:ascii="SBL Greek" w:hAnsi="SBL Greek" w:cs="Courier New"/>
        </w:rPr>
        <w:t>d by Judas, and pursued from "Adasa to Gazara" (ε</w:t>
      </w:r>
      <w:r>
        <w:rPr>
          <w:rFonts w:ascii="SBL Greek" w:hAnsi="SBL Greek" w:cs="Courier New"/>
        </w:rPr>
        <w:t>ἰ</w:t>
      </w:r>
      <w:r>
        <w:rPr>
          <w:rFonts w:ascii="SBL Greek" w:hAnsi="SBL Greek" w:cs="Courier New"/>
        </w:rPr>
        <w:t>ς Γάζηρα, 1Ma 7:45). After the defeat of the Idumaeans, Judas went against Timotheus, who fled to Gazara for refuge. Judas, after several days' siege, took the city (2Ma 10:32-37; comp. Josephus, Ant. 12:8,</w:t>
      </w:r>
      <w:r>
        <w:rPr>
          <w:rFonts w:ascii="SBL Greek" w:hAnsi="SBL Greek" w:cs="Courier New"/>
        </w:rPr>
        <w:t xml:space="preserve"> 1-4); many of its towers were burnt, and Timotheus himself killed (2 Maccabees 1.c.). When Bacchides returned to Jerusalem, after the defeat of Jonathan, he fortified several cities, and among them Baethsura and Gazara, and the tower (</w:t>
      </w:r>
      <w:r>
        <w:rPr>
          <w:rFonts w:ascii="SBL Greek" w:hAnsi="SBL Greek" w:cs="Courier New"/>
        </w:rPr>
        <w:t>ἄ</w:t>
      </w:r>
      <w:r>
        <w:rPr>
          <w:rFonts w:ascii="SBL Greek" w:hAnsi="SBL Greek" w:cs="Courier New"/>
        </w:rPr>
        <w:t>κρα) of Jerusalem (</w:t>
      </w:r>
      <w:r>
        <w:rPr>
          <w:rFonts w:ascii="SBL Greek" w:hAnsi="SBL Greek" w:cs="Courier New"/>
        </w:rPr>
        <w:t>1Ma 9:52; Josephus, Ant. 13:1, 3), and it was again fortified by Simon when it had been recovered by the Jews (1Ma 14:7; 1Ma 14:33-34; Josephus, Ant. 13:6, 6; War, 1:2, 2). Simon built himself a house ait Gazara, and also made it the abode of his son John,</w:t>
      </w:r>
      <w:r>
        <w:rPr>
          <w:rFonts w:ascii="SBL Greek" w:hAnsi="SBL Greek" w:cs="Courier New"/>
        </w:rPr>
        <w:t xml:space="preserve"> the captain of all his hosts (1Ma 13:53; 1Ma 16:1; 1Ma 16:19; 1Ma 16:21). It is described as being "a very strong hold" (</w:t>
      </w:r>
      <w:r>
        <w:rPr>
          <w:rFonts w:ascii="SBL Greek" w:hAnsi="SBL Greek" w:cs="Courier New"/>
        </w:rPr>
        <w:t>ὀ</w:t>
      </w:r>
      <w:r>
        <w:rPr>
          <w:rFonts w:ascii="SBL Greek" w:hAnsi="SBL Greek" w:cs="Courier New"/>
        </w:rPr>
        <w:t>χύρωμα, 2Ma 10:32; Γάζαρα ... ο</w:t>
      </w:r>
      <w:r>
        <w:rPr>
          <w:rFonts w:ascii="SBL Greek" w:hAnsi="SBL Greek" w:cs="Courier New"/>
        </w:rPr>
        <w:t>ῦ</w:t>
      </w:r>
      <w:r>
        <w:rPr>
          <w:rFonts w:ascii="SBL Greek" w:hAnsi="SBL Greek" w:cs="Courier New"/>
        </w:rPr>
        <w:t xml:space="preserve">σαν </w:t>
      </w:r>
      <w:r>
        <w:rPr>
          <w:rFonts w:ascii="SBL Greek" w:hAnsi="SBL Greek" w:cs="Courier New"/>
        </w:rPr>
        <w:t>ὀ</w:t>
      </w:r>
      <w:r>
        <w:rPr>
          <w:rFonts w:ascii="SBL Greek" w:hAnsi="SBL Greek" w:cs="Courier New"/>
        </w:rPr>
        <w:t>χυρ</w:t>
      </w:r>
      <w:r>
        <w:rPr>
          <w:rFonts w:ascii="SBL Greek" w:hAnsi="SBL Greek" w:cs="Courier New"/>
        </w:rPr>
        <w:t>ὰ</w:t>
      </w:r>
      <w:r>
        <w:rPr>
          <w:rFonts w:ascii="SBL Greek" w:hAnsi="SBL Greek" w:cs="Courier New"/>
        </w:rPr>
        <w:t>ν φυσει, comp. Josephus, Ant. 8:6, 1). Gazara is mentioned with Joppa in the treaty of frien</w:t>
      </w:r>
      <w:r>
        <w:rPr>
          <w:rFonts w:ascii="SBL Greek" w:hAnsi="SBL Greek" w:cs="Courier New"/>
        </w:rPr>
        <w:t>dship between Hyrcanus and the Romans after the death of Antiocbus VII, Sidetes, B.C. cir. 129-8 (Josephus, Ant. 13:9, 2; comp. Clinton, F.H. 3:332). The Gaza in 1 Macc. (13:43) and the Gadara in  Josephus (Ant. 5:1, 22; 12:7, 4) should doubtless be read G</w:t>
      </w:r>
      <w:r>
        <w:rPr>
          <w:rFonts w:ascii="SBL Greek" w:hAnsi="SBL Greek" w:cs="Courier New"/>
        </w:rPr>
        <w:t>azara (comp. Prideaux, Connection, lib. 4, page 267, note; Reland, Palaest. page 679). It may perhaps be identified with the Gadaris of Strabo (16:2, Didot. ed., page 646), also described by him as a town not far from Azotus (Reland, Palest. 1.c.; Cellariu</w:t>
      </w:r>
      <w:r>
        <w:rPr>
          <w:rFonts w:ascii="SBL Greek" w:hAnsi="SBL Greek" w:cs="Courier New"/>
        </w:rPr>
        <w:t>s, Geog. 2:530). SEE GAZERA.</w:t>
      </w:r>
    </w:p>
    <w:p w:rsidR="00000000" w:rsidRDefault="005C2701">
      <w:pPr>
        <w:pStyle w:val="Textebrut"/>
        <w:rPr>
          <w:rFonts w:ascii="SBL Greek" w:hAnsi="SBL Greek"/>
        </w:rPr>
      </w:pPr>
      <w:r>
        <w:rPr>
          <w:rFonts w:ascii="SBL Greek" w:hAnsi="SBL Greek" w:cs="Courier New"/>
        </w:rPr>
        <w:t>It is mentioned by Eusebius (Onomasticon, s.v. Γαζέρ) as being four miles from Nicopolis or Emmaus, but it was more probably nearer the sea-coast, as in the Maccabees and Josephus it is nearly always coupled with Joppa, Azotus,</w:t>
      </w:r>
      <w:r>
        <w:rPr>
          <w:rFonts w:ascii="SBL Greek" w:hAnsi="SBL Greek" w:cs="Courier New"/>
        </w:rPr>
        <w:t xml:space="preserve"> and Jamnia (1Ma 14:34; 1Ma 15:28; 1Ma 15:35; 1Ma 4:15; Josephus, Ant. 12:7, 4; 13:6, 6; 9, 2; War, 1:2, 2), and again in distinct language as bordering upon Azotus (1Ma 14:34). It appears to have been the same place with GAZER SEE GAZER or GEZER SEE GEZER</w:t>
      </w:r>
      <w:r>
        <w:rPr>
          <w:rFonts w:ascii="SBL Greek" w:hAnsi="SBL Greek" w:cs="Courier New"/>
        </w:rPr>
        <w:t xml:space="preserve"> (q.v.), a town frequently mentioned in the O.T. under similar connections. As David chased the Philistines from Geba to Gazer (2Sa 5:25; 1Ch 14:16; </w:t>
      </w:r>
      <w:r>
        <w:rPr>
          <w:rFonts w:ascii="SBL Greek" w:hAnsi="SBL Greek" w:cs="Courier New"/>
        </w:rPr>
        <w:t>ἄ</w:t>
      </w:r>
      <w:r>
        <w:rPr>
          <w:rFonts w:ascii="SBL Greek" w:hAnsi="SBL Greek" w:cs="Courier New"/>
        </w:rPr>
        <w:t xml:space="preserve">χρι πόλεως Γαζάρων, Josephus, Ant. 7:4, 1), so Judas defeated Gorgias at Emmaus and pursued him to Gazara </w:t>
      </w:r>
      <w:r>
        <w:rPr>
          <w:rFonts w:ascii="SBL Greek" w:hAnsi="SBL Greek" w:cs="Courier New"/>
        </w:rPr>
        <w:t>(1Ma 4:15). Pharaoh, the father-in-law of Solomon, took Gazer (1Ki 9:16-17), then a Canaanitish city, burnt it, slew the Canaanites that were in it, and gave it in dowry to his daughter, Solomon's wife (compare Josephus, Ant. 8:6, 1). This must have occurr</w:t>
      </w:r>
      <w:r>
        <w:rPr>
          <w:rFonts w:ascii="SBL Greek" w:hAnsi="SBL Greek" w:cs="Courier New"/>
        </w:rPr>
        <w:t>ed during the reign of David, or early in that of Solomon,' and it seems out of the question to suppose that Pharaoh, when the Israelitish kingdom was so powerful, could have advanced far into the interior of the country. The site near the sea-coast is the</w:t>
      </w:r>
      <w:r>
        <w:rPr>
          <w:rFonts w:ascii="SBL Greek" w:hAnsi="SBL Greek" w:cs="Courier New"/>
        </w:rPr>
        <w:t>refore confirmed by this circumstance.</w:t>
      </w:r>
    </w:p>
    <w:p w:rsidR="00000000" w:rsidRDefault="005C2701">
      <w:pPr>
        <w:pStyle w:val="Textebrut"/>
        <w:rPr>
          <w:rFonts w:ascii="SBL Greek" w:hAnsi="SBL Greek"/>
        </w:rPr>
      </w:pPr>
      <w:r>
        <w:rPr>
          <w:rFonts w:ascii="SBL Greek" w:hAnsi="SBL Greek" w:cs="Courier New"/>
        </w:rPr>
        <w:t>Gazara may be identified with the modern village Yazur, 3 1/2 miles E. of Joppa; though as a coast town and a place of strength in the time of the Maccabees it is unlikely that it should have so entirely lost its impo</w:t>
      </w:r>
      <w:r>
        <w:rPr>
          <w:rFonts w:ascii="SBL Greek" w:hAnsi="SBL Greek" w:cs="Courier New"/>
        </w:rPr>
        <w:t>rtance (comp. Kitto, Palestine, 1:695 n.). It must be remembered, however, that names sometimes linger in the neighborhood of sites.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Gazares[[@Headword:Gazares]]</w:t>
      </w:r>
    </w:p>
    <w:p w:rsidR="00000000" w:rsidRDefault="005C2701">
      <w:pPr>
        <w:pStyle w:val="Textebrut"/>
        <w:rPr>
          <w:rFonts w:ascii="SBL Greek" w:hAnsi="SBL Greek"/>
        </w:rPr>
      </w:pPr>
      <w:r>
        <w:rPr>
          <w:rFonts w:ascii="SBL Greek" w:hAnsi="SBL Greek" w:cs="Courier New"/>
        </w:rPr>
        <w:t xml:space="preserve">             a sect of Paulicians, so named from Gazarre, a town of Dalmatia. They were </w:t>
      </w:r>
      <w:r>
        <w:rPr>
          <w:rFonts w:ascii="SBL Greek" w:hAnsi="SBL Greek" w:cs="Courier New"/>
        </w:rPr>
        <w:t xml:space="preserve">particularly distinguished by this tenet — that no human government had any right to sentence men to death for any crime whatever. SEE PAULICIANS.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Gazathite[[@Headword:Gazathite]]</w:t>
      </w:r>
    </w:p>
    <w:p w:rsidR="00000000" w:rsidRDefault="005C2701">
      <w:pPr>
        <w:pStyle w:val="Textebrut"/>
        <w:rPr>
          <w:rFonts w:ascii="SBL Greek" w:hAnsi="SBL Greek"/>
        </w:rPr>
      </w:pPr>
      <w:r>
        <w:rPr>
          <w:rFonts w:ascii="SBL Greek" w:hAnsi="SBL Greek" w:cs="Courier New"/>
        </w:rPr>
        <w:t xml:space="preserve">             [usually Ga'zathite] (Heb. with the art. ha-Azzathi', </w:t>
      </w:r>
      <w:r>
        <w:rPr>
          <w:rFonts w:ascii="SBL Greek" w:hAnsi="SBL Greek" w:cs="Courier New"/>
          <w:rtl/>
        </w:rPr>
        <w:t>הָ</w:t>
      </w:r>
      <w:r>
        <w:rPr>
          <w:rFonts w:ascii="SBL Greek" w:hAnsi="SBL Greek" w:cs="Courier New"/>
          <w:rtl/>
        </w:rPr>
        <w:t>עִזָּתַי</w:t>
      </w:r>
      <w:r>
        <w:rPr>
          <w:rFonts w:ascii="SBL Greek" w:hAnsi="SBL Greek" w:cs="Courier New"/>
        </w:rPr>
        <w:t xml:space="preserve">; Sept. </w:t>
      </w:r>
      <w:r>
        <w:rPr>
          <w:rFonts w:ascii="SBL Greek" w:hAnsi="SBL Greek" w:cs="Courier New"/>
        </w:rPr>
        <w:t>ὁ</w:t>
      </w:r>
      <w:r>
        <w:rPr>
          <w:rFonts w:ascii="SBL Greek" w:hAnsi="SBL Greek" w:cs="Courier New"/>
        </w:rPr>
        <w:t xml:space="preserve"> Γαζα</w:t>
      </w:r>
      <w:r>
        <w:rPr>
          <w:rFonts w:ascii="SBL Greek" w:hAnsi="SBL Greek" w:cs="Courier New"/>
        </w:rPr>
        <w:t>ῖ</w:t>
      </w:r>
      <w:r>
        <w:rPr>
          <w:rFonts w:ascii="SBL Greek" w:hAnsi="SBL Greek" w:cs="Courier New"/>
        </w:rPr>
        <w:t>ος, A.V. "the Gazathites"), a designation (Jos 13:3) of the inhabitants of the city of GAZA SEE GAZA (q.v.), elsewhere rendered Gazstes (Jdg 16:2).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Gazel[[@Headword:Gazel]]</w:t>
      </w:r>
    </w:p>
    <w:p w:rsidR="00000000" w:rsidRDefault="005C2701">
      <w:pPr>
        <w:pStyle w:val="Textebrut"/>
        <w:rPr>
          <w:rFonts w:ascii="SBL Greek" w:hAnsi="SBL Greek"/>
        </w:rPr>
      </w:pPr>
      <w:r>
        <w:rPr>
          <w:rFonts w:ascii="SBL Greek" w:hAnsi="SBL Greek" w:cs="Courier New"/>
        </w:rPr>
        <w:t>             love songs with which the Mohammedan derv</w:t>
      </w:r>
      <w:r>
        <w:rPr>
          <w:rFonts w:ascii="SBL Greek" w:hAnsi="SBL Greek" w:cs="Courier New"/>
        </w:rPr>
        <w:t>ishes called Bactashites (q.v.) salute every one they meet. They are applied allegorically to the divine love. SEE CANTICLES.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Gazelle[[@Headword:Gazelle]]</w:t>
      </w:r>
    </w:p>
    <w:p w:rsidR="00000000" w:rsidRDefault="005C2701">
      <w:pPr>
        <w:pStyle w:val="Textebrut"/>
        <w:rPr>
          <w:rFonts w:ascii="SBL Greek" w:hAnsi="SBL Greek"/>
        </w:rPr>
      </w:pPr>
      <w:r>
        <w:rPr>
          <w:rFonts w:ascii="SBL Greek" w:hAnsi="SBL Greek" w:cs="Courier New"/>
        </w:rPr>
        <w:t xml:space="preserve">             (Antilope dorcas), an animal of the genus Antelopide, probably designated by </w:t>
      </w:r>
      <w:r>
        <w:rPr>
          <w:rFonts w:ascii="SBL Greek" w:hAnsi="SBL Greek" w:cs="Courier New"/>
        </w:rPr>
        <w:t xml:space="preserve">the Gr. term δορκάς (comp. Act 9:36) and the Heb. </w:t>
      </w:r>
      <w:r>
        <w:rPr>
          <w:rFonts w:ascii="SBL Greek" w:hAnsi="SBL Greek" w:cs="Courier New"/>
          <w:rtl/>
        </w:rPr>
        <w:t>צְבַי</w:t>
      </w:r>
      <w:r>
        <w:rPr>
          <w:rFonts w:ascii="SBL Greek" w:hAnsi="SBL Greek" w:cs="Courier New"/>
        </w:rPr>
        <w:t xml:space="preserve">, tsebi' (rendered "roe" in 2Sa 2:18; 1Ch 12:8; Pro 6:5; Son 2:7; Son 2:9; Son 2:17; Son 3:5; Son 8:14, Isa 13:14; and "roebuck" in Deu 12:15; Deu 12:22; Deu 14:5; 1Ki 4:23), or in the feminine form </w:t>
      </w:r>
      <w:r>
        <w:rPr>
          <w:rFonts w:ascii="SBL Greek" w:hAnsi="SBL Greek" w:cs="Courier New"/>
          <w:rtl/>
        </w:rPr>
        <w:t>צְ</w:t>
      </w:r>
      <w:r>
        <w:rPr>
          <w:rFonts w:ascii="SBL Greek" w:hAnsi="SBL Greek" w:cs="Courier New"/>
          <w:rtl/>
        </w:rPr>
        <w:t>בַיָּה</w:t>
      </w:r>
      <w:r>
        <w:rPr>
          <w:rFonts w:ascii="SBL Greek" w:hAnsi="SBL Greek" w:cs="Courier New"/>
        </w:rPr>
        <w:t>, tsebiyah' ("roe," Son 4:5; Son 7:3); "both terms, however, being applicalale to the whole group; and the Hebrew name is by distant nations now used for allied species which are unknown in Arabia and Syria. Of this sub-genus gazella at least one spe</w:t>
      </w:r>
      <w:r>
        <w:rPr>
          <w:rFonts w:ascii="SBL Greek" w:hAnsi="SBL Greek" w:cs="Courier New"/>
        </w:rPr>
        <w:t>cies, but more probably four or five, still inhabit the uplands and deserts of Egypt, Arabia, and the eastern and southern borders of Palestine. All these species are nearly allied, the largest not measuring more than two feet in height at the shoulder, an</w:t>
      </w:r>
      <w:r>
        <w:rPr>
          <w:rFonts w:ascii="SBL Greek" w:hAnsi="SBL Greek" w:cs="Courier New"/>
        </w:rPr>
        <w:t>d the least, the corinna, not more than about twenty inches. They are graceful and elegant in form, with limbs exceedingly slender, and have large and soft eyes, lyrated horns, black, wrinkled, and striated most robust in sub-gutturosa and kevella, most sl</w:t>
      </w:r>
      <w:r>
        <w:rPr>
          <w:rFonts w:ascii="SBL Greek" w:hAnsi="SBL Greek" w:cs="Courier New"/>
        </w:rPr>
        <w:t xml:space="preserve">ender in corrina, and smallest in cora. Their livery is more or less buff and dume, white beneath, with small tufts of hair or brushes on the fore-knees; they have all a dark streak passing from each ear through the eyes to the nostrils, and a hand of the </w:t>
      </w:r>
      <w:r>
        <w:rPr>
          <w:rFonts w:ascii="SBL Greek" w:hAnsi="SBL Greek" w:cs="Courier New"/>
        </w:rPr>
        <w:t>same color from thee elbow of the fore-leg along the sides to the flank, excepting the corinna, whose markings are more rufous and general colors lighter. Most, if not all, have a feeble bleating voice, seldom uttered, are unsurpassed in graceful timidity,</w:t>
      </w:r>
      <w:r>
        <w:rPr>
          <w:rFonts w:ascii="SBL Greek" w:hAnsi="SBL Greek" w:cs="Courier New"/>
        </w:rPr>
        <w:t xml:space="preserve"> gregarious in habit, and residents on the open deserts, where they are unceasingly watchful, and prepared to flee with such speed that greyhounds are liable to be killed by over-exertion in the chase." They roam over the plains of Syria sometimes in herds</w:t>
      </w:r>
      <w:r>
        <w:rPr>
          <w:rFonts w:ascii="SBL Greek" w:hAnsi="SBL Greek" w:cs="Courier New"/>
        </w:rPr>
        <w:t xml:space="preserve"> of a thousand (Russell, Aleppo, 2:14): Their flesh is lean, but highly prized (Prosp. Alpin. Hist. nat. AEg. 4:9). They are often made the symbol of female beauty (Son 2:9; Son 2:17; Son 8:14) by  Orientals (Seth, ad ben Zohair, page 98 sq.; Dopke, Commen</w:t>
      </w:r>
      <w:r>
        <w:rPr>
          <w:rFonts w:ascii="SBL Greek" w:hAnsi="SBL Greek" w:cs="Courier New"/>
        </w:rPr>
        <w:t>t. z. Hohesl. page 97; Rosenmüller, AMorgenl. 4:129): See Thomson, Land and Book, 1:251 sq.; Kelly's Syria, page 38 sq. SEE ANTELOPE; SEE DEER.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Gazer[[@Headword:Gazer]]</w:t>
      </w:r>
    </w:p>
    <w:p w:rsidR="00000000" w:rsidRDefault="005C2701">
      <w:pPr>
        <w:pStyle w:val="Textebrut"/>
        <w:rPr>
          <w:rFonts w:ascii="SBL Greek" w:hAnsi="SBL Greek"/>
        </w:rPr>
      </w:pPr>
      <w:r>
        <w:rPr>
          <w:rFonts w:ascii="SBL Greek" w:hAnsi="SBL Greek" w:cs="Courier New"/>
        </w:rPr>
        <w:t>             (2Sa 5:25; 1Ch 14:16). SEE GEZER.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Gazera[[@Headword:Gazera]]</w:t>
      </w:r>
    </w:p>
    <w:p w:rsidR="00000000" w:rsidRDefault="005C2701">
      <w:pPr>
        <w:pStyle w:val="Textebrut"/>
        <w:rPr>
          <w:rFonts w:ascii="SBL Greek" w:hAnsi="SBL Greek"/>
        </w:rPr>
      </w:pPr>
      <w:r>
        <w:rPr>
          <w:rFonts w:ascii="SBL Greek" w:hAnsi="SBL Greek" w:cs="Courier New"/>
        </w:rPr>
        <w:t> </w:t>
      </w:r>
      <w:r>
        <w:rPr>
          <w:rFonts w:ascii="SBL Greek" w:hAnsi="SBL Greek" w:cs="Courier New"/>
        </w:rPr>
        <w:t>            the name of a place and also of a man in the Apocrypha.</w:t>
      </w:r>
    </w:p>
    <w:p w:rsidR="00000000" w:rsidRDefault="005C2701">
      <w:pPr>
        <w:pStyle w:val="Textebrut"/>
        <w:rPr>
          <w:rFonts w:ascii="SBL Greek" w:hAnsi="SBL Greek"/>
        </w:rPr>
      </w:pPr>
      <w:r>
        <w:rPr>
          <w:rFonts w:ascii="SBL Greek" w:hAnsi="SBL Greek" w:cs="Courier New"/>
        </w:rPr>
        <w:t>1. (τ</w:t>
      </w:r>
      <w:r>
        <w:rPr>
          <w:rFonts w:ascii="SBL Greek" w:hAnsi="SBL Greek" w:cs="Courier New"/>
        </w:rPr>
        <w:t>ὰ</w:t>
      </w:r>
      <w:r>
        <w:rPr>
          <w:rFonts w:ascii="SBL Greek" w:hAnsi="SBL Greek" w:cs="Courier New"/>
        </w:rPr>
        <w:t xml:space="preserve"> Γάζηρα v.r. Γάσηρα,Vulg. Gazeron, Gazara), the town of Palestine (1Ma 4:15; 1Ma 7:45), elsewhere called GAZARA SEE GAZARA (q.v.).</w:t>
      </w:r>
    </w:p>
    <w:p w:rsidR="00000000" w:rsidRDefault="005C2701">
      <w:pPr>
        <w:pStyle w:val="Textebrut"/>
        <w:rPr>
          <w:rFonts w:ascii="SBL Greek" w:hAnsi="SBL Greek"/>
        </w:rPr>
      </w:pPr>
      <w:r>
        <w:rPr>
          <w:rFonts w:ascii="SBL Greek" w:hAnsi="SBL Greek" w:cs="Courier New"/>
        </w:rPr>
        <w:t>2. (Καζηρά v.r. Γαζηρά, Vulg. Gaze), one of the Tem</w:t>
      </w:r>
      <w:r>
        <w:rPr>
          <w:rFonts w:ascii="SBL Greek" w:hAnsi="SBL Greek" w:cs="Courier New"/>
        </w:rPr>
        <w:t>ple-servants whose "sons" returned from Babylon (1 Esdro 5:31); evidently the GAZZAM SEE GAZZAM (q.v.) of the Heb. text (Ezr 2:48).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Gazet[[@Headword:Gazet]]</w:t>
      </w:r>
    </w:p>
    <w:p w:rsidR="00000000" w:rsidRDefault="005C2701">
      <w:pPr>
        <w:pStyle w:val="Textebrut"/>
        <w:rPr>
          <w:rFonts w:ascii="SBL Greek" w:hAnsi="SBL Greek"/>
        </w:rPr>
      </w:pPr>
      <w:r>
        <w:rPr>
          <w:rFonts w:ascii="SBL Greek" w:hAnsi="SBL Greek" w:cs="Courier New"/>
        </w:rPr>
        <w:t>             (Latinized Gazeus), GUILLAUME, a French ecclesiastical historian and theologian,</w:t>
      </w:r>
      <w:r>
        <w:rPr>
          <w:rFonts w:ascii="SBL Greek" w:hAnsi="SBL Greek" w:cs="Courier New"/>
        </w:rPr>
        <w:t xml:space="preserve"> was born at Arras in 1554, and died in the same city August 25, 1611. He was for a time professor of belles-lettres at Louvain, quitting that position about 1580. He was also canon of the collegiate Church of St. Peter of Aire, and subsequently cure of th</w:t>
      </w:r>
      <w:r>
        <w:rPr>
          <w:rFonts w:ascii="SBL Greek" w:hAnsi="SBL Greek" w:cs="Courier New"/>
        </w:rPr>
        <w:t>e parish of St. Marie Madeleine of Arras. Gazet was an ardent student, especially of hagiography, but is by some regarded as credulous and inexact in giving the results of his investigations, though the Flemish historians and litterateurs, who have treated</w:t>
      </w:r>
      <w:r>
        <w:rPr>
          <w:rFonts w:ascii="SBL Greek" w:hAnsi="SBL Greek" w:cs="Courier New"/>
        </w:rPr>
        <w:t xml:space="preserve"> of his epoch, bestow high praise upon him. His most noted work, the Ecclesiastical History of the Low Countries, published after his death under the care of his nephew, G. Montcarre, contains much of the material found in his other writings bearing on the</w:t>
      </w:r>
      <w:r>
        <w:rPr>
          <w:rFonts w:ascii="SBL Greek" w:hAnsi="SBL Greek" w:cs="Courier New"/>
        </w:rPr>
        <w:t xml:space="preserve"> subject, only recast to suit it. Among his works are, Histoire de la vie, mort, passion et miracles des Saints desquels l'Eglise catholique fait fete et memoire, etc. (t. 1, Arras, 1584, 12mo; t. 2, Rouen, 1605, less carefully printed than the 1; a 2d edi</w:t>
      </w:r>
      <w:r>
        <w:rPr>
          <w:rFonts w:ascii="SBL Greek" w:hAnsi="SBL Greek" w:cs="Courier New"/>
        </w:rPr>
        <w:t>t. Rouen, 1619. 4to): — Magdalis, tragaedia Sacra (Douay, 1589, 8vo): — La Somme des Peches et le remede d'iceux, etc. (ibid. 1592, 8vo): — Hymnorum Libri septem in Christi Jesu etc. gloriam (ib. 1592, sm. 4to; the poems of Robert Obrize, with epistolary d</w:t>
      </w:r>
      <w:r>
        <w:rPr>
          <w:rFonts w:ascii="SBL Greek" w:hAnsi="SBL Greek" w:cs="Courier New"/>
        </w:rPr>
        <w:t xml:space="preserve">edication and laudatory verses): — L'Ordre et Suite des Evesques et  Archevesques de Cambray, etc. (ibid. 1597, 12mo): — Thesaur. Precum et Litaniar. Script. Sacrae, etc. (ibid. 1602,18mo): — Idiota de Vita et Moribus Religiosorum, etc. (ibid. 1606,18mo): </w:t>
      </w:r>
      <w:r>
        <w:rPr>
          <w:rFonts w:ascii="SBL Greek" w:hAnsi="SBL Greek" w:cs="Courier New"/>
        </w:rPr>
        <w:t xml:space="preserve">— Tableaux Sacrez de la Gaule Belg. etc. (ibid. 1610, 8vo, of which the Biblioth. Sacrie forms the second prat): — Brieve hist. de la sacree Manne, et de la sainte Chandelle, etc. (ibid. 1612, 16mo; new editions 1625, 1682, 1710, 1738, Arras, 12mo): — and </w:t>
      </w:r>
      <w:r>
        <w:rPr>
          <w:rFonts w:ascii="SBL Greek" w:hAnsi="SBL Greek" w:cs="Courier New"/>
        </w:rPr>
        <w:t>the following posthumous works: Les Vies des Saints, avec des exhortations Morales (Rheims, 1613, 2 volumes, 8vo): — Histoire ecclesiastique des Pays-Bas, etc., (Arras and Valenciennes, 1614, 4to): — Le Consolateur des Ames Scrupuleuses, etc. (Arras, 1617,</w:t>
      </w:r>
      <w:r>
        <w:rPr>
          <w:rFonts w:ascii="SBL Greek" w:hAnsi="SBL Greek" w:cs="Courier New"/>
        </w:rPr>
        <w:t xml:space="preserve"> 18mo): — Les Regles et Constitutions des Ordres reformes, etc. (ibid. 1623, 18mo). Gazet wrote also Le Sacre Banquet: — Exercises spirituels, with Litanies pour toute la semaine, and some ascetic tracts, pour la consolation et instruction du peuple Chrest</w:t>
      </w:r>
      <w:r>
        <w:rPr>
          <w:rFonts w:ascii="SBL Greek" w:hAnsi="SBL Greek" w:cs="Courier New"/>
        </w:rPr>
        <w:t>ien. — Hoefer, Nouv. Biog. Generale, 19:781-784.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Gazez[[@Headword:Gazez]]</w:t>
      </w:r>
    </w:p>
    <w:p w:rsidR="00000000" w:rsidRDefault="005C2701">
      <w:pPr>
        <w:pStyle w:val="Textebrut"/>
        <w:rPr>
          <w:rFonts w:ascii="SBL Greek" w:hAnsi="SBL Greek"/>
        </w:rPr>
      </w:pPr>
      <w:r>
        <w:rPr>
          <w:rFonts w:ascii="SBL Greek" w:hAnsi="SBL Greek" w:cs="Courier New"/>
        </w:rPr>
        <w:t xml:space="preserve">             (Heb. Gczez', </w:t>
      </w:r>
      <w:r>
        <w:rPr>
          <w:rFonts w:ascii="SBL Greek" w:hAnsi="SBL Greek" w:cs="Courier New"/>
          <w:rtl/>
        </w:rPr>
        <w:t>גָּזֵז</w:t>
      </w:r>
      <w:r>
        <w:rPr>
          <w:rFonts w:ascii="SBL Greek" w:hAnsi="SBL Greek" w:cs="Courier New"/>
        </w:rPr>
        <w:t>, shearer; Sept. Γεζου</w:t>
      </w:r>
      <w:r>
        <w:rPr>
          <w:rFonts w:ascii="SBL Greek" w:hAnsi="SBL Greek" w:cs="Courier New"/>
        </w:rPr>
        <w:t>ἑ</w:t>
      </w:r>
      <w:r>
        <w:rPr>
          <w:rFonts w:ascii="SBL Greek" w:hAnsi="SBL Greek" w:cs="Courier New"/>
        </w:rPr>
        <w:t>), the name of two men, supposed by some to have been identical.</w:t>
      </w:r>
    </w:p>
    <w:p w:rsidR="00000000" w:rsidRDefault="005C2701">
      <w:pPr>
        <w:pStyle w:val="Textebrut"/>
        <w:rPr>
          <w:rFonts w:ascii="SBL Greek" w:hAnsi="SBL Greek"/>
        </w:rPr>
      </w:pPr>
      <w:r>
        <w:rPr>
          <w:rFonts w:ascii="SBL Greek" w:hAnsi="SBL Greek" w:cs="Courier New"/>
        </w:rPr>
        <w:t>1. A "son" of Caleb (son of Hezron, son of Jud:.h) by h</w:t>
      </w:r>
      <w:r>
        <w:rPr>
          <w:rFonts w:ascii="SBL Greek" w:hAnsi="SBL Greek" w:cs="Courier New"/>
        </w:rPr>
        <w:t>is concubine Ephah (1Ch 2:46), B.C. cir. 1856.</w:t>
      </w:r>
    </w:p>
    <w:p w:rsidR="00000000" w:rsidRDefault="005C2701">
      <w:pPr>
        <w:pStyle w:val="Textebrut"/>
        <w:rPr>
          <w:rFonts w:ascii="SBL Greek" w:hAnsi="SBL Greek"/>
        </w:rPr>
      </w:pPr>
      <w:r>
        <w:rPr>
          <w:rFonts w:ascii="SBL Greek" w:hAnsi="SBL Greek" w:cs="Courier New"/>
        </w:rPr>
        <w:t>2. A grandson of the same Caleb, through another of his sons Haran (1Ch 2:46). B.C. post 1856.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Gazite[[@Headword:Gazite]]</w:t>
      </w:r>
    </w:p>
    <w:p w:rsidR="00000000" w:rsidRDefault="005C2701">
      <w:pPr>
        <w:pStyle w:val="Textebrut"/>
        <w:rPr>
          <w:rFonts w:ascii="SBL Greek" w:hAnsi="SBL Greek"/>
        </w:rPr>
      </w:pPr>
      <w:r>
        <w:rPr>
          <w:rFonts w:ascii="SBL Greek" w:hAnsi="SBL Greek" w:cs="Courier New"/>
        </w:rPr>
        <w:t xml:space="preserve">             (Heb. in the plur. with the art. ha-Azzathimn, </w:t>
      </w:r>
      <w:r>
        <w:rPr>
          <w:rFonts w:ascii="SBL Greek" w:hAnsi="SBL Greek" w:cs="Courier New"/>
          <w:rtl/>
        </w:rPr>
        <w:t>הָעִזָּתַים</w:t>
      </w:r>
      <w:r>
        <w:rPr>
          <w:rFonts w:ascii="SBL Greek" w:hAnsi="SBL Greek" w:cs="Courier New"/>
        </w:rPr>
        <w:t>; Sept. ο</w:t>
      </w:r>
      <w:r>
        <w:rPr>
          <w:rFonts w:ascii="SBL Greek" w:hAnsi="SBL Greek" w:cs="Courier New"/>
        </w:rPr>
        <w:t>ἱ</w:t>
      </w:r>
      <w:r>
        <w:rPr>
          <w:rFonts w:ascii="SBL Greek" w:hAnsi="SBL Greek" w:cs="Courier New"/>
        </w:rPr>
        <w:t xml:space="preserve"> Γαζα</w:t>
      </w:r>
      <w:r>
        <w:rPr>
          <w:rFonts w:ascii="SBL Greek" w:hAnsi="SBL Greek" w:cs="Courier New"/>
        </w:rPr>
        <w:t>ῖ</w:t>
      </w:r>
      <w:r>
        <w:rPr>
          <w:rFonts w:ascii="SBL Greek" w:hAnsi="SBL Greek" w:cs="Courier New"/>
        </w:rPr>
        <w:t>οι, Vulgate Philisthiimn A.V. "the Gazites"), the designation (Jdg 16:2) of the inhabitants of GAZA SEE GAZA (q.v.); elsewhere rendered Gazathites"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Gazith[[@Headword:Gazith]]</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גָּזית</w:t>
      </w:r>
      <w:r>
        <w:rPr>
          <w:rFonts w:ascii="SBL Greek" w:hAnsi="SBL Greek" w:cs="Courier New"/>
        </w:rPr>
        <w:t>, hewn, i.e., of squared stones), a place</w:t>
      </w:r>
      <w:r>
        <w:rPr>
          <w:rFonts w:ascii="SBL Greek" w:hAnsi="SBL Greek" w:cs="Courier New"/>
        </w:rPr>
        <w:t xml:space="preserve"> in which the Jewish Sanhedrim sat. It was a building erected of hewn stone after the second temple was finished, half of it being within the court and half within the  chel, and, therefore, half of it was holy and half common. SEE SANHEDRIM; SEE TEMPLE.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Gazophylacium[[@Headword:Gazophylacium]]</w:t>
      </w:r>
    </w:p>
    <w:p w:rsidR="00000000" w:rsidRDefault="005C2701">
      <w:pPr>
        <w:pStyle w:val="Textebrut"/>
        <w:rPr>
          <w:rFonts w:ascii="SBL Greek" w:hAnsi="SBL Greek"/>
        </w:rPr>
      </w:pPr>
      <w:r>
        <w:rPr>
          <w:rFonts w:ascii="SBL Greek" w:hAnsi="SBL Greek" w:cs="Courier New"/>
        </w:rPr>
        <w:t xml:space="preserve">             (γαζωφυλάκιον), the treasury outside the Church, among the early Christians, in which the oblations or offerings of the people were kept. The word also denotes the chest in the temple at Jerusalem </w:t>
      </w:r>
      <w:r>
        <w:rPr>
          <w:rFonts w:ascii="SBL Greek" w:hAnsi="SBL Greek" w:cs="Courier New"/>
        </w:rPr>
        <w:t>in which the valuable presents consecrated to God were kept; and it was sometimes applied to the apartments of the temple used for storing the provisions for sacrifice and the priests' portion. SEE CHURCH; SEE TEMPLE.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Gazzam[[@Headword:Gazzam]]</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(Heb. Gazzam', </w:t>
      </w:r>
      <w:r>
        <w:rPr>
          <w:rFonts w:ascii="SBL Greek" w:hAnsi="SBL Greek" w:cs="Courier New"/>
          <w:rtl/>
        </w:rPr>
        <w:t>גִּזָּם</w:t>
      </w:r>
      <w:r>
        <w:rPr>
          <w:rFonts w:ascii="SBL Greek" w:hAnsi="SBL Greek" w:cs="Courier New"/>
        </w:rPr>
        <w:t>, devouring SEE LOCUST, or [Furst] swaggerer; Sept. Γεζέμ and Γηζάμ,Vulg. Gazam and Gezem), the progenitor of one of the families of Nethinim that returned from the captivity with Zerubbabel (Ezr 2:48; Neh 7:51). B.C. ante 536</w:t>
      </w:r>
      <w:r>
        <w:rPr>
          <w:rFonts w:ascii="SBL Greek" w:hAnsi="SBL Greek" w:cs="Courier New"/>
        </w:rPr>
        <w:t xml:space="preserve">.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Gazzaniga, Franz Peter Martin[[@Headword:Gazzaniga, Franz Peter Martin]]</w:t>
      </w:r>
    </w:p>
    <w:p w:rsidR="00000000" w:rsidRDefault="005C2701">
      <w:pPr>
        <w:pStyle w:val="Textebrut"/>
        <w:rPr>
          <w:rFonts w:ascii="SBL Greek" w:hAnsi="SBL Greek"/>
        </w:rPr>
      </w:pPr>
      <w:r>
        <w:rPr>
          <w:rFonts w:ascii="SBL Greek" w:hAnsi="SBL Greek" w:cs="Courier New"/>
        </w:rPr>
        <w:t xml:space="preserve">             a Roman Catholic theologian, who lived in the second half of the 18th century at Vienna, is the author of, Praelectiones Theologicae (Vienna, 1775-79, 5 vols.): </w:t>
      </w:r>
      <w:r>
        <w:rPr>
          <w:rFonts w:ascii="SBL Greek" w:hAnsi="SBL Greek" w:cs="Courier New"/>
        </w:rPr>
        <w:t>— Theol. Dogmatica in Syst. Redacta (Ingolstadt, 1786): — Theol. Polemica (Vienna, 1778-79, 2 volumes, Mayence, 1783). See Winer, Handbuch der theol. Lit. 1:306, 342.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Geb[[@Headword:Geb]]</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SEE LOCUST. Ge'ba, the name of at least two places in Central Palestine.</w:t>
      </w:r>
    </w:p>
    <w:p w:rsidR="00000000" w:rsidRDefault="005C2701">
      <w:pPr>
        <w:pStyle w:val="Textebrut"/>
        <w:rPr>
          <w:rFonts w:ascii="SBL Greek" w:hAnsi="SBL Greek"/>
        </w:rPr>
      </w:pPr>
      <w:r>
        <w:rPr>
          <w:rFonts w:ascii="SBL Greek" w:hAnsi="SBL Greek" w:cs="Courier New"/>
        </w:rPr>
        <w:t xml:space="preserve">1. (Heb. Ge'ba, </w:t>
      </w:r>
      <w:r>
        <w:rPr>
          <w:rFonts w:ascii="SBL Greek" w:hAnsi="SBL Greek" w:cs="Courier New"/>
          <w:rtl/>
        </w:rPr>
        <w:t>גֶּבִע</w:t>
      </w:r>
      <w:r>
        <w:rPr>
          <w:rFonts w:ascii="SBL Greek" w:hAnsi="SBL Greek" w:cs="Courier New"/>
        </w:rPr>
        <w:t xml:space="preserve">, often with the art. i.e., the hillj in pause "Ga'ba," </w:t>
      </w:r>
      <w:r>
        <w:rPr>
          <w:rFonts w:ascii="SBL Greek" w:hAnsi="SBL Greek" w:cs="Courier New"/>
          <w:rtl/>
        </w:rPr>
        <w:t>גָּבִע</w:t>
      </w:r>
      <w:r>
        <w:rPr>
          <w:rFonts w:ascii="SBL Greek" w:hAnsi="SBL Greek" w:cs="Courier New"/>
        </w:rPr>
        <w:t>, Jos 18:24; Ezr 2:26; Neh 7:30; yet this form is also Anglicized "Geba" in 2Sa 5:25; 2Ki 23:8; Neh</w:t>
      </w:r>
      <w:r>
        <w:rPr>
          <w:rFonts w:ascii="SBL Greek" w:hAnsi="SBL Greek" w:cs="Courier New"/>
        </w:rPr>
        <w:t xml:space="preserve"> 11:31), a city of Benjamin with "villages" (Jos 18:24; on its settlement, see 1Ch 8:6), hence more fully "Geba of Benjamin" (1Ki 15:22; 1Sa 13:16 [Josephus Gibeon, Γαβα</w:t>
      </w:r>
      <w:r>
        <w:rPr>
          <w:rFonts w:ascii="SBL Greek" w:hAnsi="SBL Greek" w:cs="Courier New"/>
        </w:rPr>
        <w:t>ώ</w:t>
      </w:r>
      <w:r>
        <w:rPr>
          <w:rFonts w:ascii="SBL Greek" w:hAnsi="SBL Greek" w:cs="Courier New"/>
        </w:rPr>
        <w:t>ν, Ant. 6:6, n.; for which, perhaps, compare 1Ch 8:29; 1Ch 9:35), situated on the nort</w:t>
      </w:r>
      <w:r>
        <w:rPr>
          <w:rFonts w:ascii="SBL Greek" w:hAnsi="SBL Greek" w:cs="Courier New"/>
        </w:rPr>
        <w:t>hern border of the kingdom of Judah (2Ki 23:8; Zec 14:10), near to Gibeah, apparently towards the east or north-east (Isa 10:29; Jos 18:24; Jos 18:28). It is often asserted that Geba and Gibeah were names of the same place; the A.V. in at least 1Sa 13:15-1</w:t>
      </w:r>
      <w:r>
        <w:rPr>
          <w:rFonts w:ascii="SBL Greek" w:hAnsi="SBL Greek" w:cs="Courier New"/>
        </w:rPr>
        <w:t>6, confounds them; the Sept. and Vulg. render both indifferently by Γαβαα and Gabaa; and in two passages (Jdg 20:10; Jdg 20:33) the same error has crept into the original. Schwarz's identification of these places (Phys. Descrip. of Palest. page 132) is ful</w:t>
      </w:r>
      <w:r>
        <w:rPr>
          <w:rFonts w:ascii="SBL Greek" w:hAnsi="SBL Greek" w:cs="Courier New"/>
        </w:rPr>
        <w:t>l of errors in locality. The two names are indeed only masculine and feminine forms of the same word, signifying "hill;" but that they were two different places is evident from Jos 18:24, compare 28; 1Sa 13:2, compare 3; Isa 10:29. In 2Sa 20:8, the name "G</w:t>
      </w:r>
      <w:r>
        <w:rPr>
          <w:rFonts w:ascii="SBL Greek" w:hAnsi="SBL Greek" w:cs="Courier New"/>
        </w:rPr>
        <w:t xml:space="preserve">eba" stands erroneously for GIBEON (compare 1Ch 14:16). Geba, with its "suburbs," was assigned to the priests (Jos 21:17; 1Ch 6:60). The Philistines were smitten from Geba unto Gazer by David (2Sa 5:25). As it lay on the frontiers of Judah and Israel, Asa </w:t>
      </w:r>
      <w:r>
        <w:rPr>
          <w:rFonts w:ascii="SBL Greek" w:hAnsi="SBL Greek" w:cs="Courier New"/>
        </w:rPr>
        <w:t>rebuilt Geba and Mizpah with the stones of Ramah (1Ki 15:22; 2Ch 16:6). "From Geba (in the north) to Beersheba" (in the south) (2Ki 23:8) expressed the whole extent of the separate kingdom of Judah, just as "from Dan to Beersheba" expressed the whole lengt</w:t>
      </w:r>
      <w:r>
        <w:rPr>
          <w:rFonts w:ascii="SBL Greek" w:hAnsi="SBL Greek" w:cs="Courier New"/>
        </w:rPr>
        <w:t>h of Palestine. It would seem, from the manner in which Geba (Gaba) and Ramah are coupled in Neh 7:30, that they were very near each other. Reland (Palcest. page 802) thinks it the Gebath (</w:t>
      </w:r>
      <w:r>
        <w:rPr>
          <w:rFonts w:ascii="SBL Greek" w:hAnsi="SBL Greek" w:cs="Courier New"/>
          <w:rtl/>
        </w:rPr>
        <w:t>גֵיבַת</w:t>
      </w:r>
      <w:r>
        <w:rPr>
          <w:rFonts w:ascii="SBL Greek" w:hAnsi="SBL Greek" w:cs="Courier New"/>
        </w:rPr>
        <w:t>) or Gibbethon (</w:t>
      </w:r>
      <w:r>
        <w:rPr>
          <w:rFonts w:ascii="SBL Greek" w:hAnsi="SBL Greek" w:cs="Courier New"/>
          <w:rtl/>
        </w:rPr>
        <w:t>גיבְתוֹן</w:t>
      </w:r>
      <w:r>
        <w:rPr>
          <w:rFonts w:ascii="SBL Greek" w:hAnsi="SBL Greek" w:cs="Courier New"/>
        </w:rPr>
        <w:t xml:space="preserve">) mentioned by Talmudical writers in </w:t>
      </w:r>
      <w:r>
        <w:rPr>
          <w:rFonts w:ascii="SBL Greek" w:hAnsi="SBL Greek" w:cs="Courier New"/>
        </w:rPr>
        <w:t xml:space="preserve">connection with Antipatris (comp. 2Sa 5:25). </w:t>
      </w:r>
    </w:p>
    <w:p w:rsidR="00000000" w:rsidRDefault="005C2701">
      <w:pPr>
        <w:pStyle w:val="Textebrut"/>
        <w:rPr>
          <w:rFonts w:ascii="SBL Greek" w:hAnsi="SBL Greek"/>
        </w:rPr>
      </w:pPr>
      <w:r>
        <w:rPr>
          <w:rFonts w:ascii="SBL Greek" w:hAnsi="SBL Greek" w:cs="Courier New"/>
        </w:rPr>
        <w:t>During the wars of the earlier part of the reign of Saul, Geba was held as a garrison by the Philistines (1Sa 13:3), but they were ejected by Jonathan, a feat which, while it added greatly to his renown, exaspe</w:t>
      </w:r>
      <w:r>
        <w:rPr>
          <w:rFonts w:ascii="SBL Greek" w:hAnsi="SBL Greek" w:cs="Courier New"/>
        </w:rPr>
        <w:t>rated them to a more overwhelming invasion. Later in the same  campaign we find it referred to in defining the position of the two rocks which stood in the ravine below the garrison of Michmash, in terms which fix Geba on the south and Michmash on the nort</w:t>
      </w:r>
      <w:r>
        <w:rPr>
          <w:rFonts w:ascii="SBL Greek" w:hAnsi="SBL Greek" w:cs="Courier New"/>
        </w:rPr>
        <w:t>h of the ravine (1Sa 14:5 : the A.V. has here Gibeah). Exactly in accordance with this is the position of the modern village of Jeba, which stands picturesquely on the top of its steep terraced hill, on the very edge of the great wady Suweinit, looking nor</w:t>
      </w:r>
      <w:r>
        <w:rPr>
          <w:rFonts w:ascii="SBL Greek" w:hAnsi="SBL Greek" w:cs="Courier New"/>
        </w:rPr>
        <w:t>thwards to the opposite village, which also retains its old name of Mukhmas. (See Stanley, Palest. page 210, 489; Porter, Hand- book for Syria, page 215.) The names, and the agreement of the situation with the requirements of the story of Jonathan, make th</w:t>
      </w:r>
      <w:r>
        <w:rPr>
          <w:rFonts w:ascii="SBL Greek" w:hAnsi="SBL Greek" w:cs="Courier New"/>
        </w:rPr>
        <w:t>e identification all but certain; but it is still further confirmed by the list of Benjamite towns visited by the Assyrian army on their road through the country southward to Jerusalem, which we have in Isa 10:28-32, where the minute details — the stoppage</w:t>
      </w:r>
      <w:r>
        <w:rPr>
          <w:rFonts w:ascii="SBL Greek" w:hAnsi="SBL Greek" w:cs="Courier New"/>
        </w:rPr>
        <w:t xml:space="preserve"> of the heavy baggage (A.V. "carriages"), which could not be got across the broken ground of the wady at Michmash; then the passage of the ravine by the lighter portion of the army, and the subsequent bivouac ("lodging," </w:t>
      </w:r>
      <w:r>
        <w:rPr>
          <w:rFonts w:ascii="SBL Greek" w:hAnsi="SBL Greek" w:cs="Courier New"/>
          <w:rtl/>
        </w:rPr>
        <w:t>מָלוֹן</w:t>
      </w:r>
      <w:r>
        <w:rPr>
          <w:rFonts w:ascii="SBL Greek" w:hAnsi="SBL Greek" w:cs="Courier New"/>
        </w:rPr>
        <w:t>= rest for the night) at Geba</w:t>
      </w:r>
      <w:r>
        <w:rPr>
          <w:rFonts w:ascii="SBL Greek" w:hAnsi="SBL Greek" w:cs="Courier New"/>
        </w:rPr>
        <w:t xml:space="preserve"> on the opposite side are in exact accordance with the nature of the spot. Standing as it does on the south bank of this important wady-one of the most striking natural features of this part of the country-the mention of Geba as the northern boundary of th</w:t>
      </w:r>
      <w:r>
        <w:rPr>
          <w:rFonts w:ascii="SBL Greek" w:hAnsi="SBL Greek" w:cs="Courier New"/>
        </w:rPr>
        <w:t>e lower kingdom is very significant. Thus commanding the pass, its fortification by Asa (1Ki 15:22; 2Ch 16:6) is also quite intelligible. It continues to be named with Michmash to the very last (Neh 11:31). Geba is probably intended by the "Gibeah-in-the-f</w:t>
      </w:r>
      <w:r>
        <w:rPr>
          <w:rFonts w:ascii="SBL Greek" w:hAnsi="SBL Greek" w:cs="Courier New"/>
        </w:rPr>
        <w:t>ield" of Jdg 20:31, to which its position is very applicable. The " fields" are mentioned again as late as Neh 12:29. The town was occupied by the Benjamites after the captivity (Ezr 2:26). It appears to have: been unknow</w:t>
      </w:r>
      <w:r>
        <w:rPr>
          <w:rFonts w:ascii="SBL Greek" w:hAnsi="SBL Greek" w:cs="Courier New"/>
          <w:rtl/>
        </w:rPr>
        <w:t>n to E</w:t>
      </w:r>
      <w:r>
        <w:rPr>
          <w:rFonts w:ascii="SBL Greek" w:hAnsi="SBL Greek" w:cs="Courier New"/>
        </w:rPr>
        <w:t>usebius and Jerome (Onomastic</w:t>
      </w:r>
      <w:r>
        <w:rPr>
          <w:rFonts w:ascii="SBL Greek" w:hAnsi="SBL Greek" w:cs="Courier New"/>
        </w:rPr>
        <w:t>on, s.v. Fatfai, Gabe; comp. Reiand, Palest. page 708). The village of Jeba is small, and is half in ruins. Among these are occasionally seen large hewn stones indicating antiquity. There is here the ruins of a square tower, almost solid, and a small build</w:t>
      </w:r>
      <w:r>
        <w:rPr>
          <w:rFonts w:ascii="SBL Greek" w:hAnsi="SBL Greek" w:cs="Courier New"/>
        </w:rPr>
        <w:t>ing having the appearance of an ancient church (Robinson, Researches, 2:113; Bib. Sac. 1844, 1:598- 602; Lat. Researches, page 288). SEE GIBEAH.</w:t>
      </w:r>
    </w:p>
    <w:p w:rsidR="00000000" w:rsidRDefault="005C2701">
      <w:pPr>
        <w:pStyle w:val="Textebrut"/>
        <w:rPr>
          <w:rFonts w:ascii="SBL Greek" w:hAnsi="SBL Greek"/>
        </w:rPr>
      </w:pPr>
      <w:r>
        <w:rPr>
          <w:rFonts w:ascii="SBL Greek" w:hAnsi="SBL Greek" w:cs="Courier New"/>
        </w:rPr>
        <w:t>2. The Geba (Γαιβαί v. r. Ταιβάν) between which and Scythopolis (therefore S. of Mount Gilboa) Holofernes is sa</w:t>
      </w:r>
      <w:r>
        <w:rPr>
          <w:rFonts w:ascii="SBL Greek" w:hAnsi="SBL Greek" w:cs="Courier New"/>
        </w:rPr>
        <w:t>id to have made his encampment (Jdt 3:10), must be the Jeba on the road between Samaria and Jenin, about 45' S. of Sanur (Van de Velde, Narrat. 1:367), with  evident traces of antiquity (Wilson, Lands of Bible, 2:84; Robinson, 1:440). The Vulg. strangely r</w:t>
      </w:r>
      <w:r>
        <w:rPr>
          <w:rFonts w:ascii="SBL Greek" w:hAnsi="SBL Greek" w:cs="Courier New"/>
        </w:rPr>
        <w:t>enders venit ad Idumaeos in terram Gabba.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Gebal[[@Headword:Gebal]]</w:t>
      </w:r>
    </w:p>
    <w:p w:rsidR="00000000" w:rsidRDefault="005C2701">
      <w:pPr>
        <w:pStyle w:val="Textebrut"/>
        <w:rPr>
          <w:rFonts w:ascii="SBL Greek" w:hAnsi="SBL Greek"/>
        </w:rPr>
      </w:pPr>
      <w:r>
        <w:rPr>
          <w:rFonts w:ascii="SBL Greek" w:hAnsi="SBL Greek" w:cs="Courier New"/>
        </w:rPr>
        <w:t>             (kindred with the Arabic Jebel, a mountain), the name of two places in Palestine (although some regard them as one, Schwarz, Palest. page 63), both doubtless so called as</w:t>
      </w:r>
      <w:r>
        <w:rPr>
          <w:rFonts w:ascii="SBL Greek" w:hAnsi="SBL Greek" w:cs="Courier New"/>
        </w:rPr>
        <w:t xml:space="preserve"> being situated in a mountainous region. The root is the Heb. </w:t>
      </w:r>
      <w:r>
        <w:rPr>
          <w:rFonts w:ascii="SBL Greek" w:hAnsi="SBL Greek" w:cs="Courier New"/>
          <w:rtl/>
        </w:rPr>
        <w:t>גָּבִל</w:t>
      </w:r>
      <w:r>
        <w:rPr>
          <w:rFonts w:ascii="SBL Greek" w:hAnsi="SBL Greek" w:cs="Courier New"/>
        </w:rPr>
        <w:t xml:space="preserve">, gabal', to twist; whence </w:t>
      </w:r>
      <w:r>
        <w:rPr>
          <w:rFonts w:ascii="SBL Greek" w:hAnsi="SBL Greek" w:cs="Courier New"/>
          <w:rtl/>
        </w:rPr>
        <w:t>גְּבוּל</w:t>
      </w:r>
      <w:r>
        <w:rPr>
          <w:rFonts w:ascii="SBL Greek" w:hAnsi="SBL Greek" w:cs="Courier New"/>
        </w:rPr>
        <w:t xml:space="preserve">, a line or natural boundary, such as mountain ranges usually form. There seems also to have been an orthography </w:t>
      </w:r>
      <w:r>
        <w:rPr>
          <w:rFonts w:ascii="SBL Greek" w:hAnsi="SBL Greek" w:cs="Courier New"/>
          <w:rtl/>
        </w:rPr>
        <w:t>גֹּבֶל</w:t>
      </w:r>
      <w:r>
        <w:rPr>
          <w:rFonts w:ascii="SBL Greek" w:hAnsi="SBL Greek" w:cs="Courier New"/>
        </w:rPr>
        <w:t>, Go'bel (Τ</w:t>
      </w:r>
      <w:r>
        <w:rPr>
          <w:rFonts w:ascii="SBL Greek" w:hAnsi="SBL Greek" w:cs="Courier New"/>
        </w:rPr>
        <w:t>ᾠ</w:t>
      </w:r>
      <w:r>
        <w:rPr>
          <w:rFonts w:ascii="SBL Greek" w:hAnsi="SBL Greek" w:cs="Courier New"/>
        </w:rPr>
        <w:t>βελ, Euseb. Onomast. s.</w:t>
      </w:r>
      <w:r>
        <w:rPr>
          <w:rFonts w:ascii="SBL Greek" w:hAnsi="SBL Greek" w:cs="Courier New"/>
        </w:rPr>
        <w:t>v. Βω</w:t>
      </w:r>
      <w:r>
        <w:rPr>
          <w:rFonts w:ascii="SBL Greek" w:hAnsi="SBL Greek" w:cs="Courier New"/>
        </w:rPr>
        <w:t>῏</w:t>
      </w:r>
      <w:r>
        <w:rPr>
          <w:rFonts w:ascii="SBL Greek" w:hAnsi="SBL Greek" w:cs="Courier New"/>
        </w:rPr>
        <w:t>/βλος; comp. Alcobile, i.e., El-Gobel, of the Peutinger tables), whence Gobolites = Sobal. The Gablan (</w:t>
      </w:r>
      <w:r>
        <w:rPr>
          <w:rFonts w:ascii="SBL Greek" w:hAnsi="SBL Greek" w:cs="Courier New"/>
          <w:rtl/>
        </w:rPr>
        <w:t>גִּבְלָן</w:t>
      </w:r>
      <w:r>
        <w:rPr>
          <w:rFonts w:ascii="SBL Greek" w:hAnsi="SBL Greek" w:cs="Courier New"/>
        </w:rPr>
        <w:t xml:space="preserve">) in the Mishna, along with Galilee (Sotah, fol. 49, 6), arose out of the </w:t>
      </w:r>
      <w:r>
        <w:rPr>
          <w:rFonts w:ascii="SBL Greek" w:hAnsi="SBL Greek" w:cs="Courier New"/>
          <w:rtl/>
        </w:rPr>
        <w:t>גָּוֹלָן</w:t>
      </w:r>
      <w:r>
        <w:rPr>
          <w:rFonts w:ascii="SBL Greek" w:hAnsi="SBL Greek" w:cs="Courier New"/>
        </w:rPr>
        <w:t>, or Jaulan, which is considered as the eastern border of</w:t>
      </w:r>
      <w:r>
        <w:rPr>
          <w:rFonts w:ascii="SBL Greek" w:hAnsi="SBL Greek" w:cs="Courier New"/>
        </w:rPr>
        <w:t xml:space="preserve"> Galilee (Josephus, War, 4:1, 1).</w:t>
      </w:r>
    </w:p>
    <w:p w:rsidR="00000000" w:rsidRDefault="005C2701">
      <w:pPr>
        <w:pStyle w:val="Textebrut"/>
        <w:rPr>
          <w:rFonts w:ascii="SBL Greek" w:hAnsi="SBL Greek"/>
        </w:rPr>
      </w:pPr>
      <w:r>
        <w:rPr>
          <w:rFonts w:ascii="SBL Greek" w:hAnsi="SBL Greek" w:cs="Courier New"/>
        </w:rPr>
        <w:t xml:space="preserve">1. (Heb. Gebal', </w:t>
      </w:r>
      <w:r>
        <w:rPr>
          <w:rFonts w:ascii="SBL Greek" w:hAnsi="SBL Greek" w:cs="Courier New"/>
          <w:rtl/>
        </w:rPr>
        <w:t>גְּבִל</w:t>
      </w:r>
      <w:r>
        <w:rPr>
          <w:rFonts w:ascii="SBL Greek" w:hAnsi="SBL Greek" w:cs="Courier New"/>
        </w:rPr>
        <w:t>; Sept. Βίβλιοι, Vulg. Giblii, Eze 27:9), better known from the Gentile form GIBLITES (</w:t>
      </w:r>
      <w:r>
        <w:rPr>
          <w:rFonts w:ascii="SBL Greek" w:hAnsi="SBL Greek" w:cs="Courier New"/>
          <w:rtl/>
        </w:rPr>
        <w:t>גַּבְלַי</w:t>
      </w:r>
      <w:r>
        <w:rPr>
          <w:rFonts w:ascii="SBL Greek" w:hAnsi="SBL Greek" w:cs="Courier New"/>
        </w:rPr>
        <w:t xml:space="preserve">,Sept. Γαβλί,Vulg. omits, Jos 13:5; plur. </w:t>
      </w:r>
      <w:r>
        <w:rPr>
          <w:rFonts w:ascii="SBL Greek" w:hAnsi="SBL Greek" w:cs="Courier New"/>
          <w:rtl/>
        </w:rPr>
        <w:t>גַּבְלַים</w:t>
      </w:r>
      <w:r>
        <w:rPr>
          <w:rFonts w:ascii="SBL Greek" w:hAnsi="SBL Greek" w:cs="Courier New"/>
        </w:rPr>
        <w:t>, Sept. Γίβλιοι, Vulg. Giblii, Auth. Vers. "stone-squ</w:t>
      </w:r>
      <w:r>
        <w:rPr>
          <w:rFonts w:ascii="SBL Greek" w:hAnsi="SBL Greek" w:cs="Courier New"/>
        </w:rPr>
        <w:t>arers," 1Ki 5:18 [32]), the inhabitants of the city and district of Gebal, in Phoenicia, 34° 7' N. latitude, 35° 42' E. longitude, on the shore of the Mediterranean, under Mount Lebanon. (See a passage from Lucian, quoted by Reland, Paelest. page 269.): "T</w:t>
      </w:r>
      <w:r>
        <w:rPr>
          <w:rFonts w:ascii="SBL Greek" w:hAnsi="SBL Greek" w:cs="Courier New"/>
        </w:rPr>
        <w:t>he land of the Giblites," with "all Lebanon," was assigned to the Isra</w:t>
      </w:r>
      <w:r>
        <w:rPr>
          <w:rFonts w:ascii="SBL Greek" w:hAnsi="SBL Greek" w:cs="Courier New"/>
          <w:rtl/>
        </w:rPr>
        <w:t>elites b</w:t>
      </w:r>
      <w:r>
        <w:rPr>
          <w:rFonts w:ascii="SBL Greek" w:hAnsi="SBL Greek" w:cs="Courier New"/>
        </w:rPr>
        <w:t>y the original appointment (Jos 13:5); but it does not seem that they ever</w:t>
      </w:r>
      <w:r>
        <w:rPr>
          <w:rFonts w:ascii="SBL Greek" w:hAnsi="SBL Greek" w:cs="Courier New"/>
          <w:rtl/>
        </w:rPr>
        <w:t xml:space="preserve"> possess</w:t>
      </w:r>
      <w:r>
        <w:rPr>
          <w:rFonts w:ascii="SBL Greek" w:hAnsi="SBL Greek" w:cs="Courier New"/>
        </w:rPr>
        <w:t>ed themselves of it. Gebal was called Byblos (Βύβλος, sometimes Βίβλος) by the Greeks, and so th</w:t>
      </w:r>
      <w:r>
        <w:rPr>
          <w:rFonts w:ascii="SBL Greek" w:hAnsi="SBL Greek" w:cs="Courier New"/>
        </w:rPr>
        <w:t>e Sept. has it in one passage. It was an important place, and celebrated for the birth and worship of Adonis, the Syrian Tammuz. Pliny and other Roman authors call it Gabale (Hist. Nat. 5:20). The Giblites, or Byblians, seem to have been pre-eminent in the</w:t>
      </w:r>
      <w:r>
        <w:rPr>
          <w:rFonts w:ascii="SBL Greek" w:hAnsi="SBL Greek" w:cs="Courier New"/>
        </w:rPr>
        <w:t xml:space="preserve"> arts of stone-carving (2Ki 5:18) and shipcalking (Eze 27:9); but, according to Strabo, their industry suffered greatly from the robbers infesting the sides of Mount Lebanon. Pompey not only destroyed the strongholds from whence these pests issued, but fre</w:t>
      </w:r>
      <w:r>
        <w:rPr>
          <w:rFonts w:ascii="SBL Greek" w:hAnsi="SBL Greek" w:cs="Courier New"/>
        </w:rPr>
        <w:t>ed the city from a tyrant (Strabo, 16:2, 18). Some have confounded Geb</w:t>
      </w:r>
      <w:r>
        <w:rPr>
          <w:rFonts w:ascii="SBL Greek" w:hAnsi="SBL Greek" w:cs="Courier New"/>
          <w:rtl/>
        </w:rPr>
        <w:t>al, or B</w:t>
      </w:r>
      <w:r>
        <w:rPr>
          <w:rFonts w:ascii="SBL Greek" w:hAnsi="SBL Greek" w:cs="Courier New"/>
        </w:rPr>
        <w:t>yblus, with the Gabala of Strabo, just below Laodicea, and consequently ma</w:t>
      </w:r>
      <w:r>
        <w:rPr>
          <w:rFonts w:ascii="SBL Greek" w:hAnsi="SBL Greek" w:cs="Courier New"/>
          <w:rtl/>
        </w:rPr>
        <w:t>ny leagu</w:t>
      </w:r>
      <w:r>
        <w:rPr>
          <w:rFonts w:ascii="SBL Greek" w:hAnsi="SBL Greek" w:cs="Courier New"/>
        </w:rPr>
        <w:t xml:space="preserve">es to the north, the ruins and site of which, still called Jebili, are so graphically described </w:t>
      </w:r>
      <w:r>
        <w:rPr>
          <w:rFonts w:ascii="SBL Greek" w:hAnsi="SBL Greek" w:cs="Courier New"/>
        </w:rPr>
        <w:t>by Maundrell (Early Travellers in Palestine, by Wright, page 394). By Moroni (Dizion. Eccles.) they are accurately distinguished under  their respective names. Finally, Byblus became a Christian see in the patriarchate of Antioch, subject to the metropolit</w:t>
      </w:r>
      <w:r>
        <w:rPr>
          <w:rFonts w:ascii="SBL Greek" w:hAnsi="SBL Greek" w:cs="Courier New"/>
        </w:rPr>
        <w:t xml:space="preserve">an see of Tyre (Reland, Palest. page 214 sq.). It shared the usual vicissitudes of Christianity in these parts; and even now furnishes episcopacy with a title. It is called Jebail by the Arabs, thus reviving the old Biblical name. It is seated on a rising </w:t>
      </w:r>
      <w:r>
        <w:rPr>
          <w:rFonts w:ascii="SBL Greek" w:hAnsi="SBL Greek" w:cs="Courier New"/>
        </w:rPr>
        <w:t>ground near the sea, at the foot of Lebanon, which here approaches clo</w:t>
      </w:r>
      <w:r>
        <w:rPr>
          <w:rFonts w:ascii="SBL Greek" w:hAnsi="SBL Greek" w:cs="Courier New"/>
          <w:rtl/>
        </w:rPr>
        <w:t>se to th</w:t>
      </w:r>
      <w:r>
        <w:rPr>
          <w:rFonts w:ascii="SBL Greek" w:hAnsi="SBL Greek" w:cs="Courier New"/>
        </w:rPr>
        <w:t>e coast. It is walled on the three sides towards the land, and open on the</w:t>
      </w:r>
      <w:r>
        <w:rPr>
          <w:rFonts w:ascii="SBL Greek" w:hAnsi="SBL Greek" w:cs="Courier New"/>
          <w:rtl/>
        </w:rPr>
        <w:t xml:space="preserve"> west to</w:t>
      </w:r>
      <w:r>
        <w:rPr>
          <w:rFonts w:ascii="SBL Greek" w:hAnsi="SBL Greek" w:cs="Courier New"/>
        </w:rPr>
        <w:t>wards the sea, being perhaps about half a mile in circuit. Within the wall, which seems to be of</w:t>
      </w:r>
      <w:r>
        <w:rPr>
          <w:rFonts w:ascii="SBL Greek" w:hAnsi="SBL Greek" w:cs="Courier New"/>
        </w:rPr>
        <w:t xml:space="preserve"> the age of the Crusades, the chief building is an old castle, which has received modern repairs, and is now used as the abode of the agha or commandant. There are three or four open and lofty buildings belonging to the chief people of the place, a mosque </w:t>
      </w:r>
      <w:r>
        <w:rPr>
          <w:rFonts w:ascii="SBL Greek" w:hAnsi="SBL Greek" w:cs="Courier New"/>
        </w:rPr>
        <w:t xml:space="preserve">with a low minaret, and an old Maronite church of good masonry; but the houses generally are of poor construction, and nearly half the space within the walls is occupied with the gardens of the inhabitants. The population is estimated at 600, none of whom </w:t>
      </w:r>
      <w:r>
        <w:rPr>
          <w:rFonts w:ascii="SBL Greek" w:hAnsi="SBL Greek" w:cs="Courier New"/>
        </w:rPr>
        <w:t xml:space="preserve">are Jews (Maundrell's Journey, page 45; Burckhardt's Syria, page 180; </w:t>
      </w:r>
      <w:r>
        <w:rPr>
          <w:rFonts w:ascii="SBL Greek" w:hAnsi="SBL Greek" w:cs="Courier New"/>
          <w:rtl/>
        </w:rPr>
        <w:t>Buckingh</w:t>
      </w:r>
      <w:r>
        <w:rPr>
          <w:rFonts w:ascii="SBL Greek" w:hAnsi="SBL Greek" w:cs="Courier New"/>
        </w:rPr>
        <w:t>am's Arab Tribes, page 455; Pococke, Travels, 2:98; Wilson, Lands of Bible</w:t>
      </w:r>
      <w:r>
        <w:rPr>
          <w:rFonts w:ascii="SBL Greek" w:hAnsi="SBL Greek" w:cs="Courier New"/>
          <w:rtl/>
        </w:rPr>
        <w:t>, 2:40).</w:t>
      </w:r>
      <w:r>
        <w:rPr>
          <w:rFonts w:ascii="SBL Greek" w:hAnsi="SBL Greek" w:cs="Courier New"/>
        </w:rPr>
        <w:t xml:space="preserve"> Its antiquity is attested by multitudes of granite columns which are built into the walls and c</w:t>
      </w:r>
      <w:r>
        <w:rPr>
          <w:rFonts w:ascii="SBL Greek" w:hAnsi="SBL Greek" w:cs="Courier New"/>
        </w:rPr>
        <w:t xml:space="preserve">astles, choke up the small harbor, and lie scattered over the fields. The substructions of the old castle are of beveled masonry, and some of the stones are nearly twenty feet long. Beautiful sarcophagi are frequently dug out of the ruins. The columns are </w:t>
      </w:r>
      <w:r>
        <w:rPr>
          <w:rFonts w:ascii="SBL Greek" w:hAnsi="SBL Greek" w:cs="Courier New"/>
        </w:rPr>
        <w:t>of the Grecian style, like those of the other cities of ancient Phoenicia (Bibliotheca Sacra, 1848, page 7). SEE BYBLUS.</w:t>
      </w:r>
    </w:p>
    <w:p w:rsidR="00000000" w:rsidRDefault="005C2701">
      <w:pPr>
        <w:pStyle w:val="Textebrut"/>
        <w:rPr>
          <w:rFonts w:ascii="SBL Greek" w:hAnsi="SBL Greek"/>
        </w:rPr>
      </w:pPr>
      <w:r>
        <w:rPr>
          <w:rFonts w:ascii="SBL Greek" w:hAnsi="SBL Greek" w:cs="Courier New"/>
        </w:rPr>
        <w:t xml:space="preserve">2. (Heb. Gebal', </w:t>
      </w:r>
      <w:r>
        <w:rPr>
          <w:rFonts w:ascii="SBL Greek" w:hAnsi="SBL Greek" w:cs="Courier New"/>
          <w:rtl/>
        </w:rPr>
        <w:t>גְּבָל</w:t>
      </w:r>
      <w:r>
        <w:rPr>
          <w:rFonts w:ascii="SBL Greek" w:hAnsi="SBL Greek" w:cs="Courier New"/>
        </w:rPr>
        <w:t xml:space="preserve">, Sept. Γεβάλ, Vulg. Gebal; Psa 83:7), </w:t>
      </w:r>
      <w:r>
        <w:rPr>
          <w:rFonts w:ascii="SBL Greek" w:hAnsi="SBL Greek" w:cs="Courier New"/>
        </w:rPr>
        <w:t>a district, or perhaps sovereignty, south of Judaea, in the land of Edom. Gebal signifying a mountain, apparently belongs not to the most ancient times, as it does not occur when the Israelites were actually in this quarter, but is first found in Psalms 83</w:t>
      </w:r>
      <w:r>
        <w:rPr>
          <w:rFonts w:ascii="SBL Greek" w:hAnsi="SBL Greek" w:cs="Courier New"/>
        </w:rPr>
        <w:t>, which was probably written in the time of Jehoshaphat. That king had, in the beginning of his reign, humbled the Philistines and Arabians (2Ch 17:9-10), and still more recently had assisted Ahab against the Syrians (ib. ch. 18). Now, according to the poe</w:t>
      </w:r>
      <w:r>
        <w:rPr>
          <w:rFonts w:ascii="SBL Greek" w:hAnsi="SBL Greek" w:cs="Courier New"/>
        </w:rPr>
        <w:t>tic language of the Psalmist, there were symptoms of a general rising against him: on the south, besides these Gelalites, the other Edomites, the Ishmaelites, and the Haearenes; on the south-east, Moab and Ammon ;alhgi the whole line of the south-west coas</w:t>
      </w:r>
      <w:r>
        <w:rPr>
          <w:rFonts w:ascii="SBL Greek" w:hAnsi="SBL Greek" w:cs="Courier New"/>
        </w:rPr>
        <w:t>t (and, with Jehoshaphat's maritime projects, this would naturally disturb him most, see 2Ch 20:36),  the Amalekites, Philistines, and Phoenicians, or inhabitants of Tyre; with the aid and comfort even of Assur, i.e., the Syrians, or Assyrians, from the mo</w:t>
      </w:r>
      <w:r>
        <w:rPr>
          <w:rFonts w:ascii="SBL Greek" w:hAnsi="SBL Greek" w:cs="Courier New"/>
        </w:rPr>
        <w:t>re distant north. The country south of the Dead Sea, and on the east of the Ghor, or great Jordan valley, bears the same name (Jebail) at the present day (Burckhardt, page 401 sq.), and is doubtless the sauce as the Gebal of Scripture, the Gebalitis (or, r</w:t>
      </w:r>
      <w:r>
        <w:rPr>
          <w:rFonts w:ascii="SBL Greek" w:hAnsi="SBL Greek" w:cs="Courier New"/>
        </w:rPr>
        <w:t>ather, Gobolitis) of Josephus (Γοβολ</w:t>
      </w:r>
      <w:r>
        <w:rPr>
          <w:rFonts w:ascii="SBL Greek" w:hAnsi="SBL Greek" w:cs="Courier New"/>
        </w:rPr>
        <w:t>ῖ</w:t>
      </w:r>
      <w:r>
        <w:rPr>
          <w:rFonts w:ascii="SBL Greek" w:hAnsi="SBL Greek" w:cs="Courier New"/>
        </w:rPr>
        <w:t>τις, Ant. 2:1, 2; 3:2, 1; Γαβαλ</w:t>
      </w:r>
      <w:r>
        <w:rPr>
          <w:rFonts w:ascii="SBL Greek" w:hAnsi="SBL Greek" w:cs="Courier New"/>
        </w:rPr>
        <w:t>ῖ</w:t>
      </w:r>
      <w:r>
        <w:rPr>
          <w:rFonts w:ascii="SBL Greek" w:hAnsi="SBL Greek" w:cs="Courier New"/>
        </w:rPr>
        <w:t>ται, Ant. 9:9, 1), and the Cebs- lene of the Romans (Euseb. and Steph. Byz. have Γάβαλα, -λην</w:t>
      </w:r>
      <w:r>
        <w:rPr>
          <w:rFonts w:ascii="SBL Greek" w:hAnsi="SBL Greek" w:cs="Courier New"/>
        </w:rPr>
        <w:t>ή</w:t>
      </w:r>
      <w:r>
        <w:rPr>
          <w:rFonts w:ascii="SBL Greek" w:hAnsi="SBL Greek" w:cs="Courier New"/>
        </w:rPr>
        <w:t>; Γέβαλα, -λην</w:t>
      </w:r>
      <w:r>
        <w:rPr>
          <w:rFonts w:ascii="SBL Greek" w:hAnsi="SBL Greek" w:cs="Courier New"/>
        </w:rPr>
        <w:t>ή</w:t>
      </w:r>
      <w:r>
        <w:rPr>
          <w:rFonts w:ascii="SBL Greek" w:hAnsi="SBL Greek" w:cs="Courier New"/>
        </w:rPr>
        <w:t>). Josephus says, indeed, that the sons of Eliphaz, son of Esau, settled in th</w:t>
      </w:r>
      <w:r>
        <w:rPr>
          <w:rFonts w:ascii="SBL Greek" w:hAnsi="SBL Greek" w:cs="Courier New"/>
        </w:rPr>
        <w:t>at part of Idumaea which was called Gebalitis, and that denominated from Amalek Amalekitis: "For Idumaea," he adds, "was the name of a large country, which in its several parts retained the names of its peculiar inhabitants" (Ant. 2:2, 1). We may therefore</w:t>
      </w:r>
      <w:r>
        <w:rPr>
          <w:rFonts w:ascii="SBL Greek" w:hAnsi="SBL Greek" w:cs="Courier New"/>
        </w:rPr>
        <w:t xml:space="preserve"> take Gelal as the name of the northernmost portion of Iumasea, which was nearest to Palestine. In Jdt 3:1, Lat. Vers., and also in the writingsof the Crusaders, it is called Syria Sobal (q.v.). The Jerusalem Targum generally reads Mount Gablah (</w:t>
      </w:r>
      <w:r>
        <w:rPr>
          <w:rFonts w:ascii="SBL Greek" w:hAnsi="SBL Greek" w:cs="Courier New"/>
          <w:rtl/>
        </w:rPr>
        <w:t>טורא דגבלה</w:t>
      </w:r>
      <w:r>
        <w:rPr>
          <w:rFonts w:ascii="SBL Greek" w:hAnsi="SBL Greek" w:cs="Courier New"/>
        </w:rPr>
        <w:t>) instead of Mount Seir; so also the Samar. in Deu 32:2. 'Seir, however, was the ancient name of Edom, whereas Gebal was only a part of it. (See Reland, Palaest. page 84; Michaelis, Supplem. 1:261 sq.; Robinson, Researches, 2:552.) SEE IDUMEA.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Gebale</w:t>
      </w:r>
      <w:r>
        <w:rPr>
          <w:rFonts w:ascii="SBL Greek" w:eastAsia="Times New Roman" w:hAnsi="SBL Greek" w:cs="Courier New"/>
        </w:rPr>
        <w:t>ne[[@Headword:Gebalene]]</w:t>
      </w:r>
    </w:p>
    <w:p w:rsidR="00000000" w:rsidRDefault="005C2701">
      <w:pPr>
        <w:pStyle w:val="Textebrut"/>
        <w:rPr>
          <w:rFonts w:ascii="SBL Greek" w:hAnsi="SBL Greek"/>
        </w:rPr>
      </w:pPr>
      <w:r>
        <w:rPr>
          <w:rFonts w:ascii="SBL Greek" w:hAnsi="SBL Greek" w:cs="Courier New"/>
        </w:rPr>
        <w:t>             SEE GEBAL, 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Gebath [[@Headword:Gebath ]]</w:t>
      </w:r>
    </w:p>
    <w:p w:rsidR="00000000" w:rsidRDefault="005C2701">
      <w:pPr>
        <w:pStyle w:val="Textebrut"/>
        <w:rPr>
          <w:rFonts w:ascii="SBL Greek" w:hAnsi="SBL Greek"/>
        </w:rPr>
      </w:pPr>
      <w:r>
        <w:rPr>
          <w:rFonts w:ascii="SBL Greek" w:hAnsi="SBL Greek" w:cs="Courier New"/>
        </w:rPr>
        <w:t>             SEE GEBA, 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Gebauer, Christian August[[@Headword:Gebauer, Christian August]]</w:t>
      </w:r>
    </w:p>
    <w:p w:rsidR="00000000" w:rsidRDefault="005C2701">
      <w:pPr>
        <w:pStyle w:val="Textebrut"/>
        <w:rPr>
          <w:rFonts w:ascii="SBL Greek" w:hAnsi="SBL Greek"/>
        </w:rPr>
      </w:pPr>
      <w:r>
        <w:rPr>
          <w:rFonts w:ascii="SBL Greek" w:hAnsi="SBL Greek" w:cs="Courier New"/>
        </w:rPr>
        <w:t>             a German hymnist, was born August 28, 1792, at Knolelsdorf,</w:t>
      </w:r>
      <w:r>
        <w:rPr>
          <w:rFonts w:ascii="SBL Greek" w:hAnsi="SBL Greek" w:cs="Courier New"/>
        </w:rPr>
        <w:t xml:space="preserve"> in Saxony. He was professor at Bonn in 1828, and died at Tubingen, November 18, 1852. He published, Bluthen religiosen Sinnes (Heidelberg, 1821; 3d. ed. 1843): — Luther und seine Zeitgenossen (Leipsic, 1827): — Simon Dach und seine Freunde (Tubingen, 1828</w:t>
      </w:r>
      <w:r>
        <w:rPr>
          <w:rFonts w:ascii="SBL Greek" w:hAnsi="SBL Greek" w:cs="Courier New"/>
        </w:rPr>
        <w:t>): — Erbauliches und Beschauliches aus Germ. Tersteegen ausgewahlt (Stuttgart, 1845): — Heilige Seelenlust Geistliche Lieder und Spruche von Spee, angelus Silesius und Novalis (ibid. 1845). See Koch, Geschichte des deutschen Kirchenliedes, 7:290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Gebelin[[@Headword:Gebelin]]</w:t>
      </w:r>
    </w:p>
    <w:p w:rsidR="00000000" w:rsidRDefault="005C2701">
      <w:pPr>
        <w:pStyle w:val="Textebrut"/>
        <w:rPr>
          <w:rFonts w:ascii="SBL Greek" w:hAnsi="SBL Greek"/>
        </w:rPr>
      </w:pPr>
      <w:r>
        <w:rPr>
          <w:rFonts w:ascii="SBL Greek" w:hAnsi="SBL Greek" w:cs="Courier New"/>
        </w:rPr>
        <w:t>             SEE COURT, ANTOINE.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Geber[[@Headword:Geber]]</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גֶּבֶר</w:t>
      </w:r>
      <w:r>
        <w:rPr>
          <w:rFonts w:ascii="SBL Greek" w:hAnsi="SBL Greek" w:cs="Courier New"/>
        </w:rPr>
        <w:t xml:space="preserve">, a valiant man, as often Sept. Γάβηρ, Josephus Γαβάρης, Ant. 8:2, 3), the son of </w:t>
      </w:r>
      <w:r>
        <w:rPr>
          <w:rFonts w:ascii="SBL Greek" w:hAnsi="SBL Greek" w:cs="Courier New"/>
        </w:rPr>
        <w:t>Uri, and one of Solomon's purveyors, having sole (i.e. supreme) jurisdiction (</w:t>
      </w:r>
      <w:r>
        <w:rPr>
          <w:rFonts w:ascii="SBL Greek" w:hAnsi="SBL Greek" w:cs="Courier New"/>
          <w:rtl/>
        </w:rPr>
        <w:t>נְצַיב</w:t>
      </w:r>
      <w:r>
        <w:rPr>
          <w:rFonts w:ascii="SBL Greek" w:hAnsi="SBL Greek" w:cs="Courier New"/>
        </w:rPr>
        <w:t>) over Gilead (1Ki 4:19); from which fact he appears to be the same as BEN-GEBAR ("son of Geber") mentioned is 1Ki 4:13 as having charge of the same region, unless, indeed,</w:t>
      </w:r>
      <w:r>
        <w:rPr>
          <w:rFonts w:ascii="SBL Greek" w:hAnsi="SBL Greek" w:cs="Courier New"/>
        </w:rPr>
        <w:t xml:space="preserve"> the latter were a deputy or assistant to his father. B.C. 1013. SEE EZION- GEBER.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Gebhard Truchsess[[@Headword:Gebhard Truchsess]]</w:t>
      </w:r>
    </w:p>
    <w:p w:rsidR="00000000" w:rsidRDefault="005C2701">
      <w:pPr>
        <w:pStyle w:val="Textebrut"/>
        <w:rPr>
          <w:rFonts w:ascii="SBL Greek" w:hAnsi="SBL Greek"/>
        </w:rPr>
      </w:pPr>
      <w:r>
        <w:rPr>
          <w:rFonts w:ascii="SBL Greek" w:hAnsi="SBL Greek" w:cs="Courier New"/>
        </w:rPr>
        <w:t xml:space="preserve">             archbishop of Cologne, was born at Waldburg November 10, 1547; was made prebendary of Augsburg in 1562, </w:t>
      </w:r>
      <w:r>
        <w:rPr>
          <w:rFonts w:ascii="SBL Greek" w:hAnsi="SBL Greek" w:cs="Courier New"/>
        </w:rPr>
        <w:t>of Strasburg in 1567, of Cologne in 1570, and in 1577 elector and archbishop of Cologne. In 1582 he became a Protestant, and in the following year he married the countess Agnes von Meansfeld. He proclaimed unrestricted religious liberty, and intended to co</w:t>
      </w:r>
      <w:r>
        <w:rPr>
          <w:rFonts w:ascii="SBL Greek" w:hAnsi="SBL Greek" w:cs="Courier New"/>
        </w:rPr>
        <w:t xml:space="preserve">nvert his spiritual into a temporal electorate. His plan was highly approved by the people and the nobility, but the cathedral chapter opposed it with all its might. The pope fulminated a ban against him, and the emperor, Rudolph II, declared him deposed. </w:t>
      </w:r>
      <w:r>
        <w:rPr>
          <w:rFonts w:ascii="SBL Greek" w:hAnsi="SBL Greek" w:cs="Courier New"/>
        </w:rPr>
        <w:t>The Protestant princes ultimately deserted him, and the newly-elected archbishop, duke Ernest of Bavaria, overcame him by force of arms (1584). He fled to Holland, but not receiving any help there, he returned to Germany, where be vainly solicited the assi</w:t>
      </w:r>
      <w:r>
        <w:rPr>
          <w:rFonts w:ascii="SBL Greek" w:hAnsi="SBL Greek" w:cs="Courier New"/>
        </w:rPr>
        <w:t>stance of the Protestant princes, as well as petitioned queen Elizabeth of England for aid in regaining his bishopric; he finally retired to Strasburg, where he officiated as dean of the cathedral, and died May 21, 1601. See Köhler, De actis et fatis Gebha</w:t>
      </w:r>
      <w:r>
        <w:rPr>
          <w:rFonts w:ascii="SBL Greek" w:hAnsi="SBL Greek" w:cs="Courier New"/>
        </w:rPr>
        <w:t>rdi (Altd. 1723); Barthold, in Raumer's Historisches Taschenbuch (1840); Pierer, Univerasal-Lexikon,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Gebhard, Brandanus[[@Headword:Gebhard, Brandanus]]</w:t>
      </w:r>
    </w:p>
    <w:p w:rsidR="00000000" w:rsidRDefault="005C2701">
      <w:pPr>
        <w:pStyle w:val="Textebrut"/>
        <w:rPr>
          <w:rFonts w:ascii="SBL Greek" w:hAnsi="SBL Greek"/>
        </w:rPr>
      </w:pPr>
      <w:r>
        <w:rPr>
          <w:rFonts w:ascii="SBL Greek" w:hAnsi="SBL Greek" w:cs="Courier New"/>
        </w:rPr>
        <w:t>             a Lutheran theologian of Germany, was born in 1704 at Greifswalde, studied there</w:t>
      </w:r>
      <w:r>
        <w:rPr>
          <w:rFonts w:ascii="SBL Greek" w:hAnsi="SBL Greek" w:cs="Courier New"/>
        </w:rPr>
        <w:t>, and died at Stralsund, June 18, 1784. He wrote, Disp. de Acquirenda Vite Sanctitate (Greifswalde, 1738): — Gedanken von der Versohnung (1745): — De Gustu Morali in Psa 119:66 (Stralsund, 1751). See Meusel, Gelehrtes Deutschland; Jocher, Allgemeines Geleh</w:t>
      </w:r>
      <w:r>
        <w:rPr>
          <w:rFonts w:ascii="SBL Greek" w:hAnsi="SBL Greek" w:cs="Courier New"/>
        </w:rPr>
        <w:t xml:space="preserve">rten-Lexikon,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Gebhard, Brandanus Heinrich[[@Headword:Gebhard, Brandanus Heinrich]]</w:t>
      </w:r>
    </w:p>
    <w:p w:rsidR="00000000" w:rsidRDefault="005C2701">
      <w:pPr>
        <w:pStyle w:val="Textebrut"/>
        <w:rPr>
          <w:rFonts w:ascii="SBL Greek" w:hAnsi="SBL Greek"/>
        </w:rPr>
      </w:pPr>
      <w:r>
        <w:rPr>
          <w:rFonts w:ascii="SBL Greek" w:hAnsi="SBL Greek" w:cs="Courier New"/>
        </w:rPr>
        <w:t>             a Lutheran theologian of Germany, was born at Brunswick, November 16, 1657. He studied at Jena, was in 1686 professor of Oriental languages a</w:t>
      </w:r>
      <w:r>
        <w:rPr>
          <w:rFonts w:ascii="SBL Greek" w:hAnsi="SBL Greek" w:cs="Courier New"/>
        </w:rPr>
        <w:t>t Greifswalde, professor, of theology in 1702, and died December 1, 1729. He wrote a commentary on the minor prophets: — Vindiciae Novi Testamenti contra R. Isaac ben Abraham: — Comment. in Zephaniam contra Abarbanelem: — Comment. in Epistolas Judae: — Usu</w:t>
      </w:r>
      <w:r>
        <w:rPr>
          <w:rFonts w:ascii="SBL Greek" w:hAnsi="SBL Greek" w:cs="Courier New"/>
        </w:rPr>
        <w:t xml:space="preserve">s Cabale in 3 Priora Capita Geneseos. Vindiciae Nominis τετραγραμμάτου </w:t>
      </w:r>
      <w:r>
        <w:rPr>
          <w:rFonts w:ascii="SBL Greek" w:hAnsi="SBL Greek" w:cs="Courier New"/>
          <w:rtl/>
        </w:rPr>
        <w:t>יהוה</w:t>
      </w:r>
      <w:r>
        <w:rPr>
          <w:rFonts w:ascii="SBL Greek" w:hAnsi="SBL Greek" w:cs="Courier New"/>
        </w:rPr>
        <w:t>ab- Abusu: Diss. de Consensu Judaeorum cum Christo in Doctrina de Lege: — De Gog et Magog: — Enarratio Cantici Deborae et Baruch: — De Messiae Spiritualitate ex Voce Shiloh, etc. Se</w:t>
      </w:r>
      <w:r>
        <w:rPr>
          <w:rFonts w:ascii="SBL Greek" w:hAnsi="SBL Greek" w:cs="Courier New"/>
        </w:rPr>
        <w:t>e Jocher, Allgemeines Gelehrten-Lexikon, s.v.; Furst, Bibl. Jud. 1:319; Winer, Handbuch der theol. Lit. 1:272.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Gebhard, John G[[@Headword:Gebhard, John G]]</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eminent German and Dutch Reformed minister, was born at Waldorf, Germany, February 2, 1750. He received his classical education at the University of Heidelberg, and completed his theological studies at Utrecht, in Holland, where he was. licensed in 1771</w:t>
      </w:r>
      <w:r>
        <w:rPr>
          <w:rFonts w:ascii="SBL Greek" w:hAnsi="SBL Greek" w:cs="Courier New"/>
        </w:rPr>
        <w:t>. The same year he emigrated to America, and officiated in the German churches of Whitpain and Worcester, Pennsylvania, for three years. In 1774 he removed to New York city, as pastor of the German Church, and in 1776 accepted the call of the Dutch Reforme</w:t>
      </w:r>
      <w:r>
        <w:rPr>
          <w:rFonts w:ascii="SBL Greek" w:hAnsi="SBL Greek" w:cs="Courier New"/>
        </w:rPr>
        <w:t>d Church of Claverack, Columbia County, where he continued until his death, August 16, 1826. Mr. Gebhard mastered the Low Dutch tongue in three months so as to be able to preach in it. He founded the Washingtonian Institute of Claverack in 1777, and was it</w:t>
      </w:r>
      <w:r>
        <w:rPr>
          <w:rFonts w:ascii="SBL Greek" w:hAnsi="SBL Greek" w:cs="Courier New"/>
        </w:rPr>
        <w:t>s principal for many years. He was a spirited, earnest, and pathetic preacher, a good theologian, a leader in educational movements, a great lover of peace, a sagacious, prudent adviser, having full control of himself,. and large influence over a wide regi</w:t>
      </w:r>
      <w:r>
        <w:rPr>
          <w:rFonts w:ascii="SBL Greek" w:hAnsi="SBL Greek" w:cs="Courier New"/>
        </w:rPr>
        <w:t>on of country. He threw the whole weight of his character and office into the cause of his adopted country during the Revolutionary war. See Harbaugh, Fathers of the Germ. Ref. Church, 2:293; Zabriskie, Claverack Centennial; Corwin, Manual of the Ref. Chur</w:t>
      </w:r>
      <w:r>
        <w:rPr>
          <w:rFonts w:ascii="SBL Greek" w:hAnsi="SBL Greek" w:cs="Courier New"/>
        </w:rPr>
        <w:t xml:space="preserve">ch in America, s.v.; Magazine of the Ref. Dutch Church, October 1826, page 232. (W.J.R.T.)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Gebim[[@Headword:Gebim]]</w:t>
      </w:r>
    </w:p>
    <w:p w:rsidR="00000000" w:rsidRDefault="005C2701">
      <w:pPr>
        <w:pStyle w:val="Textebrut"/>
        <w:rPr>
          <w:rFonts w:ascii="SBL Greek" w:hAnsi="SBL Greek"/>
        </w:rPr>
      </w:pPr>
      <w:r>
        <w:rPr>
          <w:rFonts w:ascii="SBL Greek" w:hAnsi="SBL Greek" w:cs="Courier New"/>
        </w:rPr>
        <w:t xml:space="preserve">             (Heb. Gebm', </w:t>
      </w:r>
      <w:r>
        <w:rPr>
          <w:rFonts w:ascii="SBL Greek" w:hAnsi="SBL Greek" w:cs="Courier New"/>
          <w:rtl/>
        </w:rPr>
        <w:t>גֵּבַים</w:t>
      </w:r>
      <w:r>
        <w:rPr>
          <w:rFonts w:ascii="SBL Greek" w:hAnsi="SBL Greek" w:cs="Courier New"/>
        </w:rPr>
        <w:t xml:space="preserve">, cisterns [as in Jer 14:3, "pits"], or locusts [as in Isa 33:4]; Sept. Γιββεϊvς, Vulg. Gabim), a </w:t>
      </w:r>
      <w:r>
        <w:rPr>
          <w:rFonts w:ascii="SBL Greek" w:hAnsi="SBL Greek" w:cs="Courier New"/>
        </w:rPr>
        <w:t>small place a short distance north of Jerusalem, mentioned between Madmenah and Nob, Isa 10:31, where its inhabitants are prophetically described as fleeing at the approach of the invading Assyrian army. Eusebius and Jerome (Onomast. s.v. Γεβενά, Gebin) id</w:t>
      </w:r>
      <w:r>
        <w:rPr>
          <w:rFonts w:ascii="SBL Greek" w:hAnsi="SBL Greek" w:cs="Courier New"/>
        </w:rPr>
        <w:t xml:space="preserve">entify it with "Geba, a village five miles from Guphna towards Neapolis;" and Schwarz (Palaest. page 131) identifies it with the Gob of 2Sa 21:18); but both these are at variance with the order of the places named by the prophet. The associated hocalities </w:t>
      </w:r>
      <w:r>
        <w:rPr>
          <w:rFonts w:ascii="SBL Greek" w:hAnsi="SBL Greek" w:cs="Courier New"/>
        </w:rPr>
        <w:t xml:space="preserve">require a position corresponding to that of the present El- Isawiyeh, a little village in a valley near the road leading N.E. from Jerusalem (Robinson, Researches, 2:108). SEE NOB. It probably derived  its Heb. name from the vicinity of excavations ( </w:t>
      </w:r>
      <w:r>
        <w:rPr>
          <w:rFonts w:ascii="Times New Roman" w:hAnsi="Times New Roman" w:cs="Times New Roman"/>
        </w:rPr>
        <w:t>הִגֵּ</w:t>
      </w:r>
      <w:r>
        <w:rPr>
          <w:rFonts w:ascii="Times New Roman" w:hAnsi="Times New Roman" w:cs="Times New Roman"/>
        </w:rPr>
        <w:t>בַים</w:t>
      </w:r>
      <w:r>
        <w:rPr>
          <w:rFonts w:ascii="SBL Greek" w:hAnsi="SBL Greek" w:cs="Courier New"/>
        </w:rPr>
        <w:t>= the ditches; comp. 2Ki 3:16).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Gebirol[[@Headword:Gebirol]]</w:t>
      </w:r>
    </w:p>
    <w:p w:rsidR="00000000" w:rsidRDefault="005C2701">
      <w:pPr>
        <w:pStyle w:val="Textebrut"/>
        <w:rPr>
          <w:rFonts w:ascii="SBL Greek" w:hAnsi="SBL Greek"/>
        </w:rPr>
      </w:pPr>
      <w:r>
        <w:rPr>
          <w:rFonts w:ascii="SBL Greek" w:hAnsi="SBL Greek" w:cs="Courier New"/>
        </w:rPr>
        <w:t>             SEE IBN GEBIROL.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Gebser, August Rudolph[[@Headword:Gebser, August Rudolph]]</w:t>
      </w:r>
    </w:p>
    <w:p w:rsidR="00000000" w:rsidRDefault="005C2701">
      <w:pPr>
        <w:pStyle w:val="Textebrut"/>
        <w:rPr>
          <w:rFonts w:ascii="SBL Greek" w:hAnsi="SBL Greek"/>
        </w:rPr>
      </w:pPr>
      <w:r>
        <w:rPr>
          <w:rFonts w:ascii="SBL Greek" w:hAnsi="SBL Greek" w:cs="Courier New"/>
        </w:rPr>
        <w:t>             a Lutheran theologian. of Germany, was born January 19, 1801, in Thuringia. I</w:t>
      </w:r>
      <w:r>
        <w:rPr>
          <w:rFonts w:ascii="SBL Greek" w:hAnsi="SBL Greek" w:cs="Courier New"/>
        </w:rPr>
        <w:t>n 1823 he commenced his academical career at Jena, was in 1828 professor of theology, in 1829 professor, superintendent, and first cathedral preacher at Konigsberg, and died at Halle, June 22, 1874. He wrote, De Explicatione Sacrae Scripturae, Praesertim N</w:t>
      </w:r>
      <w:r>
        <w:rPr>
          <w:rFonts w:ascii="SBL Greek" w:hAnsi="SBL Greek" w:cs="Courier New"/>
        </w:rPr>
        <w:t>ovi Testamenti e Libro Zendavesta (Jena, 1824): — De Oratione Dominica (Konigsberg, 1830): — Der Brief des Jacobus ubersetzt und ausfuhrlich erklart (Berlin, 1828): — Commentatio de Primordiis Studioruam Fanaticorum Anabaptistarum (Konigsberg, 1830): — Bib</w:t>
      </w:r>
      <w:r>
        <w:rPr>
          <w:rFonts w:ascii="SBL Greek" w:hAnsi="SBL Greek" w:cs="Courier New"/>
        </w:rPr>
        <w:t>liotheca Latina Vet. Poetarum Christianorum (Jena, 1827): — Vollstandige Geschichte des Thomas Munzer und der Bauernkriege in Thuringen (1831): — Geschichte der Domkirche zu Konigsberg und des Bisthums Samland (1835). See Zuchold, Bibl. Theol. 1:405 sq.; W</w:t>
      </w:r>
      <w:r>
        <w:rPr>
          <w:rFonts w:ascii="SBL Greek" w:hAnsi="SBL Greek" w:cs="Courier New"/>
        </w:rPr>
        <w:t>iner, Handbuch der theol. Lit. 1:110, 247, 272, 767, 809, 880.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Gedaliah[[@Headword:Gedaliah]]</w:t>
      </w:r>
    </w:p>
    <w:p w:rsidR="00000000" w:rsidRDefault="005C2701">
      <w:pPr>
        <w:pStyle w:val="Textebrut"/>
        <w:rPr>
          <w:rFonts w:ascii="SBL Greek" w:hAnsi="SBL Greek"/>
        </w:rPr>
      </w:pPr>
      <w:r>
        <w:rPr>
          <w:rFonts w:ascii="SBL Greek" w:hAnsi="SBL Greek" w:cs="Courier New"/>
        </w:rPr>
        <w:t xml:space="preserve">             (Heb. Gedatyah', </w:t>
      </w:r>
      <w:r>
        <w:rPr>
          <w:rFonts w:ascii="SBL Greek" w:hAnsi="SBL Greek" w:cs="Courier New"/>
          <w:rtl/>
        </w:rPr>
        <w:t>גְּדִלְיָה</w:t>
      </w:r>
      <w:r>
        <w:rPr>
          <w:rFonts w:ascii="SBL Greek" w:hAnsi="SBL Greek" w:cs="Courier New"/>
        </w:rPr>
        <w:t xml:space="preserve">made great by Jehovah, Ezr 10:18; Jer 40:5; Jer 40:8; Jer 12:16; Zep 1:1; elsewhere in the prolonged or full </w:t>
      </w:r>
      <w:r>
        <w:rPr>
          <w:rFonts w:ascii="SBL Greek" w:hAnsi="SBL Greek" w:cs="Courier New"/>
        </w:rPr>
        <w:t xml:space="preserve">form Gedalya´hu, </w:t>
      </w:r>
      <w:r>
        <w:rPr>
          <w:rFonts w:ascii="SBL Greek" w:hAnsi="SBL Greek" w:cs="Courier New"/>
          <w:rtl/>
        </w:rPr>
        <w:t>גְּדִלְרָהוּ</w:t>
      </w:r>
      <w:r>
        <w:rPr>
          <w:rFonts w:ascii="SBL Greek" w:hAnsi="SBL Greek" w:cs="Courier New"/>
        </w:rPr>
        <w:t>; Sept. usually Γοδολία, Vulgate Godolia), the same of five men.</w:t>
      </w:r>
    </w:p>
    <w:p w:rsidR="00000000" w:rsidRDefault="005C2701">
      <w:pPr>
        <w:pStyle w:val="Textebrut"/>
        <w:rPr>
          <w:rFonts w:ascii="SBL Greek" w:hAnsi="SBL Greek"/>
        </w:rPr>
      </w:pPr>
      <w:r>
        <w:rPr>
          <w:rFonts w:ascii="SBL Greek" w:hAnsi="SBL Greek" w:cs="Courier New"/>
        </w:rPr>
        <w:t>1. The son and second assistant of Jeduthuen in the Levitical choir of the Temple in the time of David (1Ch 25:3; 1Ch 25:9), B.C. 1013.</w:t>
      </w:r>
    </w:p>
    <w:p w:rsidR="00000000" w:rsidRDefault="005C2701">
      <w:pPr>
        <w:pStyle w:val="Textebrut"/>
        <w:rPr>
          <w:rFonts w:ascii="SBL Greek" w:hAnsi="SBL Greek"/>
        </w:rPr>
      </w:pPr>
      <w:r>
        <w:rPr>
          <w:rFonts w:ascii="SBL Greek" w:hAnsi="SBL Greek" w:cs="Courier New"/>
        </w:rPr>
        <w:t>2. The (son of Amariah and</w:t>
      </w:r>
      <w:r>
        <w:rPr>
          <w:rFonts w:ascii="SBL Greek" w:hAnsi="SBL Greek" w:cs="Courier New"/>
        </w:rPr>
        <w:t xml:space="preserve"> father of Cusbi) grandfather of the prophet Zephaniah (Zep 1:1). B.C. sante 635.</w:t>
      </w:r>
    </w:p>
    <w:p w:rsidR="00000000" w:rsidRDefault="005C2701">
      <w:pPr>
        <w:pStyle w:val="Textebrut"/>
        <w:rPr>
          <w:rFonts w:ascii="SBL Greek" w:hAnsi="SBL Greek"/>
        </w:rPr>
      </w:pPr>
      <w:r>
        <w:rPr>
          <w:rFonts w:ascii="SBL Greek" w:hAnsi="SBL Greek" w:cs="Courier New"/>
        </w:rPr>
        <w:t>3. Son of Pashur, and one of the Jewish nobles who conspired to accuse and imprison Jeremiah (Jer 38:1). B.C. 589.</w:t>
      </w:r>
    </w:p>
    <w:p w:rsidR="00000000" w:rsidRDefault="005C2701">
      <w:pPr>
        <w:pStyle w:val="Textebrut"/>
        <w:rPr>
          <w:rFonts w:ascii="SBL Greek" w:hAnsi="SBL Greek"/>
        </w:rPr>
      </w:pPr>
      <w:r>
        <w:rPr>
          <w:rFonts w:ascii="SBL Greek" w:hAnsi="SBL Greek" w:cs="Courier New"/>
        </w:rPr>
        <w:t>4. The son of Ahikam (Jeremiah's protector, Jer 26:24), and</w:t>
      </w:r>
      <w:r>
        <w:rPr>
          <w:rFonts w:ascii="SBL Greek" w:hAnsi="SBL Greek" w:cs="Courier New"/>
        </w:rPr>
        <w:t xml:space="preserve"> grandson of Shaphan, the secretary of king Josiah. After the destruction of the Temple, B.C. 588, Nebuchadnezzar departed from Judaea, leaving Gedaliah with a Chaldfaean guard (Jer 40:5) at Mizpah, a strong (1Ki 15:22) town, six miles north of Jerusalem, </w:t>
      </w:r>
      <w:r>
        <w:rPr>
          <w:rFonts w:ascii="SBL Greek" w:hAnsi="SBL Greek" w:cs="Courier New"/>
        </w:rPr>
        <w:t>to govern, as tributary (Josephus, Ant. 10:9, 1) of the king of Babylon, the vine-dressers and husband men (Jer 52:16) who were exempted from captivity. He was probably of the nunmber of those who left the city at the instance of the prophet, justly despai</w:t>
      </w:r>
      <w:r>
        <w:rPr>
          <w:rFonts w:ascii="SBL Greek" w:hAnsi="SBL Greek" w:cs="Courier New"/>
        </w:rPr>
        <w:t>ring of the successful defense of a place which God had abandoned. Gedaliah had inherited his father's respect for Jeremiah (Jer 40:5 sq.), and was, moreover, enjoined by Neluzaradan to look to his safety and welfare. Gedaliah was in every way worthy of th</w:t>
      </w:r>
      <w:r>
        <w:rPr>
          <w:rFonts w:ascii="SBL Greek" w:hAnsi="SBL Greek" w:cs="Courier New"/>
        </w:rPr>
        <w:t xml:space="preserve">e difficult post he had to fill; and he adopted, as the principle of his conduct, that submission to existing circumstances which was requisite in one who believed that Judah had, according to thee declared will of God, been justly doomed and punished for </w:t>
      </w:r>
      <w:r>
        <w:rPr>
          <w:rFonts w:ascii="SBL Greek" w:hAnsi="SBL Greek" w:cs="Courier New"/>
        </w:rPr>
        <w:t>her iniquities, and who yet believed that his loving kindness had not utterly departed from her. He established the seat of his melancholy government at Mizpah, in the tribe of Benjamin; and there the inhabitants, who had fled at the advance of the Chaldae</w:t>
      </w:r>
      <w:r>
        <w:rPr>
          <w:rFonts w:ascii="SBL Greek" w:hAnsi="SBL Greek" w:cs="Courier New"/>
        </w:rPr>
        <w:t>an armies, or when the troops of Zedekiah were dispersed in the plains of Jericho, quitting their retreats, began to gather around him. Gedaliah wisely counseled them to submission and quietness; and he  promised, on that condition, to insure them. the und</w:t>
      </w:r>
      <w:r>
        <w:rPr>
          <w:rFonts w:ascii="SBL Greek" w:hAnsi="SBL Greek" w:cs="Courier New"/>
        </w:rPr>
        <w:t>isturbed enjoyment of their possassions, sand of the produce of the ground. In this hope the labors of the field were resunied, and the extraordinary returns of that season secured as if specially given to repair the recent injuries of war. Jeremiah joined</w:t>
      </w:r>
      <w:r>
        <w:rPr>
          <w:rFonts w:ascii="SBL Greek" w:hAnsi="SBL Greek" w:cs="Courier New"/>
        </w:rPr>
        <w:t xml:space="preserve"> Gedaliah; and Mizpah became the resort of Jews from various quarters (Jer 40:6; Jer 40:11), many of whom, as might be expected at the end of a long war, were in a demoralized state, unrestrained by religion, patriotism, or prudence. The gentle and popular</w:t>
      </w:r>
      <w:r>
        <w:rPr>
          <w:rFonts w:ascii="SBL Greek" w:hAnsi="SBL Greek" w:cs="Courier New"/>
        </w:rPr>
        <w:t xml:space="preserve"> character of Gedaliah (Joseph. Ant. 10:9, 1 and 3), his hereditary piety (Rosenmüller on Jer 26:24), the prosperity of hin brief rule (Jer 40:12), the reverence which revived and was fostered sunder him for the ruined Temple (Jer 41:5), fear of the Chalde</w:t>
      </w:r>
      <w:r>
        <w:rPr>
          <w:rFonts w:ascii="SBL Greek" w:hAnsi="SBL Greek" w:cs="Courier New"/>
        </w:rPr>
        <w:t>an conquerors, whose officer he was all proved insufficient to secure Gedaliah from the foreign jealousy of Baalis, king of Ammon, and the domestic ambition of Ishmael, a member of the royal family of Judah (Joseph. Ant. 10:9, 3). This man came to Mizpah w</w:t>
      </w:r>
      <w:r>
        <w:rPr>
          <w:rFonts w:ascii="SBL Greek" w:hAnsi="SBL Greek" w:cs="Courier New"/>
        </w:rPr>
        <w:t>ith a secret purpose to destroy Gedaliab. Gedaliab, generously refusing to believe a friendlfy warning which he received of the intended treachery, was murdered, with his Jewish and Chaldsman followers, two months after his appointment. After his death, wh</w:t>
      </w:r>
      <w:r>
        <w:rPr>
          <w:rFonts w:ascii="SBL Greek" w:hAnsi="SBL Greek" w:cs="Courier New"/>
        </w:rPr>
        <w:t xml:space="preserve">ich is still commemorated in the Jewish Calendar (Prideaux, Connexion, anno 588, and Zechariah 7:19) as a national calamity, the Jews, in their native land, anticipating the resentment of the king of Babylon, gave way to despair. Many, forcing Jeremiah to </w:t>
      </w:r>
      <w:r>
        <w:rPr>
          <w:rFonts w:ascii="SBL Greek" w:hAnsi="SBL Greek" w:cs="Courier New"/>
        </w:rPr>
        <w:t>accompany them, fled to Egypt under Johanan. By this series (of tragical enents the utter ruin of Judaea was consummated (2Ki 25:22-26; Jeremiah 39:14; 12:18). SEE JEREMIAH.</w:t>
      </w:r>
    </w:p>
    <w:p w:rsidR="00000000" w:rsidRDefault="005C2701">
      <w:pPr>
        <w:pStyle w:val="Textebrut"/>
        <w:rPr>
          <w:rFonts w:ascii="SBL Greek" w:hAnsi="SBL Greek"/>
        </w:rPr>
      </w:pPr>
      <w:r>
        <w:rPr>
          <w:rFonts w:ascii="SBL Greek" w:hAnsi="SBL Greek" w:cs="Courier New"/>
        </w:rPr>
        <w:t>5. A descendant of Jeshua, and one of the priests who divorced their heathen wives</w:t>
      </w:r>
      <w:r>
        <w:rPr>
          <w:rFonts w:ascii="SBL Greek" w:hAnsi="SBL Greek" w:cs="Courier New"/>
        </w:rPr>
        <w:t xml:space="preserve"> after the return from the Babylonian captivity (Ezr 10:18). B.C. 458.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Gedaliah, Feast Of[[@Headword:Gedaliah, Feast Of]]</w:t>
      </w:r>
    </w:p>
    <w:p w:rsidR="00000000" w:rsidRDefault="005C2701">
      <w:pPr>
        <w:pStyle w:val="Textebrut"/>
        <w:rPr>
          <w:rFonts w:ascii="SBL Greek" w:hAnsi="SBL Greek"/>
        </w:rPr>
      </w:pPr>
      <w:r>
        <w:rPr>
          <w:rFonts w:ascii="SBL Greek" w:hAnsi="SBL Greek" w:cs="Courier New"/>
        </w:rPr>
        <w:t>             a Jewish fast observed on the third day of the month Tisri, in memory of the murder of Gedaliah (q.v.), son of Ahik</w:t>
      </w:r>
      <w:r>
        <w:rPr>
          <w:rFonts w:ascii="SBL Greek" w:hAnsi="SBL Greek" w:cs="Courier New"/>
        </w:rPr>
        <w:t>am.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Gedalja Ibn-Jachja[[@Headword:Gedalja Ibn-Jachja]]</w:t>
      </w:r>
    </w:p>
    <w:p w:rsidR="00000000" w:rsidRDefault="005C2701">
      <w:pPr>
        <w:pStyle w:val="Textebrut"/>
        <w:rPr>
          <w:rFonts w:ascii="SBL Greek" w:hAnsi="SBL Greek"/>
        </w:rPr>
      </w:pPr>
      <w:r>
        <w:rPr>
          <w:rFonts w:ascii="SBL Greek" w:hAnsi="SBL Greek" w:cs="Courier New"/>
        </w:rPr>
        <w:t>             SEE IBN-JACHJA, GEIDALJA.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Geddes, Alexander[[@Headword:Geddes, Alexander]]</w:t>
      </w:r>
    </w:p>
    <w:p w:rsidR="00000000" w:rsidRDefault="005C2701">
      <w:pPr>
        <w:pStyle w:val="Textebrut"/>
        <w:rPr>
          <w:rFonts w:ascii="SBL Greek" w:hAnsi="SBL Greek"/>
        </w:rPr>
      </w:pPr>
      <w:r>
        <w:rPr>
          <w:rFonts w:ascii="SBL Greek" w:hAnsi="SBL Greek" w:cs="Courier New"/>
        </w:rPr>
        <w:t xml:space="preserve">             a Roman Catholic divine, was born in 1737, at Arradowl, Banffashire, Scotland. </w:t>
      </w:r>
      <w:r>
        <w:rPr>
          <w:rFonts w:ascii="SBL Greek" w:hAnsi="SBL Greek" w:cs="Courier New"/>
        </w:rPr>
        <w:t>He studied theology at the Scotch College in Paris, and, after his return to Scotland, he officiated at various chapels till 1782, when he desisted entirely from clerical functions. For many years he was engaged on  as new translation of the Old and New Te</w:t>
      </w:r>
      <w:r>
        <w:rPr>
          <w:rFonts w:ascii="SBL Greek" w:hAnsi="SBL Greek" w:cs="Courier New"/>
        </w:rPr>
        <w:t>stament, and Lord Petre allowed him a pension of £200 a year to enable him to carry it into effect. "The prospectus, which contained an account of his plan, was published in 1786; this was soon followed by a letter to the bishop of London, containing ' Que</w:t>
      </w:r>
      <w:r>
        <w:rPr>
          <w:rFonts w:ascii="SBL Greek" w:hAnsi="SBL Greek" w:cs="Courier New"/>
        </w:rPr>
        <w:t xml:space="preserve">ries, doubts, and difficulties relative to a vernacular version of the Holy Scriptures, by a specimen of the work, and by a ‘General Answer to the queries, counsels, and criticisms' which his prospectus and specimens had called forth. It was not, however, </w:t>
      </w:r>
      <w:r>
        <w:rPr>
          <w:rFonts w:ascii="SBL Greek" w:hAnsi="SBL Greek" w:cs="Courier New"/>
        </w:rPr>
        <w:t>till 1792 that the first volume of the translation was published under the title of 'The Holy Bible, or the Books accounted Sacred by the Jews and Christians, otherwise called the Books of the Old and New Covenants, faithfully translated from corrected tex</w:t>
      </w:r>
      <w:r>
        <w:rPr>
          <w:rFonts w:ascii="SBL Greek" w:hAnsi="SBL Greek" w:cs="Courier New"/>
        </w:rPr>
        <w:t>ts of the originals, with various readings, explanatory notes, and critical remarks.' The second, which contained the translation to the end of the historical books, appeared in 1793; and the third, which contained his critical remarks upon the Pentateuch,</w:t>
      </w:r>
      <w:r>
        <w:rPr>
          <w:rFonts w:ascii="SBL Greek" w:hAnsi="SBL Greek" w:cs="Courier New"/>
        </w:rPr>
        <w:t xml:space="preserve"> in 1800. The remainder of the work was never finished; he was employed, at the time of his death, on a translation of the Psalms, which he had finished as far as the 118th Psalm, and which was published in 1807." In 1800 he published Critical Remarks on t</w:t>
      </w:r>
      <w:r>
        <w:rPr>
          <w:rFonts w:ascii="SBL Greek" w:hAnsi="SBL Greek" w:cs="Courier New"/>
        </w:rPr>
        <w:t xml:space="preserve">he Hebrew Scriptures (Lond. 4to). He died February 26, 1802. A Memoir of his Life and Writings, by Dr. John Mason Goode, appeared in 1803 (London, 8vo). See Graves, On the Pentateuch; British Critic, volumes, 4, 19, 20; English Cyclop.; Cotton, Rheims and </w:t>
      </w:r>
      <w:r>
        <w:rPr>
          <w:rFonts w:ascii="SBL Greek" w:hAnsi="SBL Greek" w:cs="Courier New"/>
        </w:rPr>
        <w:t>Douay, Oxford, 1864.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Geddes, Andrew[[@Headword:Geddes, Andrew]]</w:t>
      </w:r>
    </w:p>
    <w:p w:rsidR="00000000" w:rsidRDefault="005C2701">
      <w:pPr>
        <w:pStyle w:val="Textebrut"/>
        <w:rPr>
          <w:rFonts w:ascii="SBL Greek" w:hAnsi="SBL Greek"/>
        </w:rPr>
      </w:pPr>
      <w:r>
        <w:rPr>
          <w:rFonts w:ascii="SBL Greek" w:hAnsi="SBL Greek" w:cs="Courier New"/>
        </w:rPr>
        <w:t xml:space="preserve">             a reputable Scotch portrait painter, was born at Edinburgh about 1789, and. was early instructed in the art in the academy there. In 1814 he visited London. </w:t>
      </w:r>
      <w:r>
        <w:rPr>
          <w:rFonts w:ascii="SBL Greek" w:hAnsi="SBL Greek" w:cs="Courier New"/>
        </w:rPr>
        <w:t>About 1825 he was elected an associate of the Royal Academy, and in 1828 visited Italy, Germany, and France. On his return he painted an altar-piece for the Church of St. James at Garlic Hill; also a picture of Christ and the Samaritan Woman. He died in 18</w:t>
      </w:r>
      <w:r>
        <w:rPr>
          <w:rFonts w:ascii="SBL Greek" w:hAnsi="SBL Greek" w:cs="Courier New"/>
        </w:rPr>
        <w:t>44. See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Geddes, Janet[[@Headword:Geddes, Janet]]</w:t>
      </w:r>
    </w:p>
    <w:p w:rsidR="00000000" w:rsidRDefault="005C2701">
      <w:pPr>
        <w:pStyle w:val="Textebrut"/>
        <w:rPr>
          <w:rFonts w:ascii="SBL Greek" w:hAnsi="SBL Greek"/>
        </w:rPr>
      </w:pPr>
      <w:r>
        <w:rPr>
          <w:rFonts w:ascii="SBL Greek" w:hAnsi="SBL Greek" w:cs="Courier New"/>
        </w:rPr>
        <w:t>             "known in Scottish ecclesiastical history as 'Jenny Geddes,' has had her name transmitted as the person who took a prominent part in resisting t</w:t>
      </w:r>
      <w:r>
        <w:rPr>
          <w:rFonts w:ascii="SBL Greek" w:hAnsi="SBL Greek" w:cs="Courier New"/>
        </w:rPr>
        <w:t>he introduction of the Liturgy or Service-book into the Church of Scotland in 1637. The circumstances were these. Sunday, 23d July, 1637, was the day fixed for this innovation, so obnoxious to the Scottish Presbyterians, and an immense crowd filled the Hig</w:t>
      </w:r>
      <w:r>
        <w:rPr>
          <w:rFonts w:ascii="SBL Greek" w:hAnsi="SBL Greek" w:cs="Courier New"/>
        </w:rPr>
        <w:t>h Church of St. Giles's, Edinburgh, on the occasion. On the dean of Edinburgh beginning to read, his voice was lost in a tumultuous shout, and an old woman, said to have been one Jenny Geddes, who kept a green-stall in the High Street, bawling out, 'Villai</w:t>
      </w:r>
      <w:r>
        <w:rPr>
          <w:rFonts w:ascii="SBL Greek" w:hAnsi="SBL Greek" w:cs="Courier New"/>
        </w:rPr>
        <w:t>n! dost thou say mass at my lug' (that is, ear), launched her stool at the dean's head. Universal confusion ensued, and the dean, throwing off his surplice, fled, to save his life. The bishop of Edinburgh, on attempting to appease the storm, was assailed b</w:t>
      </w:r>
      <w:r>
        <w:rPr>
          <w:rFonts w:ascii="SBL Greek" w:hAnsi="SBL Greek" w:cs="Courier New"/>
        </w:rPr>
        <w:t xml:space="preserve">y a volley of sticks, stones, and other missiles, accompanied by cries and threats that effectually silenced him. This tumult  proved the death-blow of the liturgy in Scotland. It has been doubted, however, if there ever was such a person as Jenny Geddes. </w:t>
      </w:r>
      <w:r>
        <w:rPr>
          <w:rFonts w:ascii="SBL Greek" w:hAnsi="SBL Greek" w:cs="Courier New"/>
        </w:rPr>
        <w:t>In 1756, a citizen of Edinburgh, of the name of Robert Mein (who died in 1776) known for his exertions for the improvement of his native city, published a tract called The Cross Removed, Prelacy and Patronage Disproved, etc., in which he claims the exploit</w:t>
      </w:r>
      <w:r>
        <w:rPr>
          <w:rFonts w:ascii="SBL Greek" w:hAnsi="SBL Greek" w:cs="Courier New"/>
        </w:rPr>
        <w:t xml:space="preserve"> of Jenny G. for his great-grandmother, 'the worthy Barbara Hamilton, spouse to John Mein, merchant and postmaster in Edinburgh, who, in the year 1637, spoke openly in the church at Edinburgh against archbishop Laud's new Service-book, at its first reading</w:t>
      </w:r>
      <w:r>
        <w:rPr>
          <w:rFonts w:ascii="SBL Greek" w:hAnsi="SBL Greek" w:cs="Courier New"/>
        </w:rPr>
        <w:t xml:space="preserve"> there, which stopped their proceedings, and dismissed their meeting, so that it never obtained in our Church to this day.' In the obituary notice of Robert Mein, Weekly Magazine, volume 39, and Scots Magazine, volume 36 (1776), this Barbara Hamilton is sa</w:t>
      </w:r>
      <w:r>
        <w:rPr>
          <w:rFonts w:ascii="SBL Greek" w:hAnsi="SBL Greek" w:cs="Courier New"/>
        </w:rPr>
        <w:t>id to have been descended from the Hamiltons of Bardowie, but was better known in our history by the name of Jenny Geddes, though called so erroneously.' Jenny Geddes's famous stool is said to have been burned by herself in the bonfires at the cross of Edi</w:t>
      </w:r>
      <w:r>
        <w:rPr>
          <w:rFonts w:ascii="SBL Greek" w:hAnsi="SBL Greek" w:cs="Courier New"/>
        </w:rPr>
        <w:t>nburgh at the Restoration, and what has been called hers in the Museum of the Society of Antiquaries at Edinburgh has no claim to that name beyond gratuitous conjecture. See Proceedings of Society of Antiquaries of Scotland, volume 3, part 2, pages 179, 18</w:t>
      </w:r>
      <w:r>
        <w:rPr>
          <w:rFonts w:ascii="SBL Greek" w:hAnsi="SBL Greek" w:cs="Courier New"/>
        </w:rPr>
        <w:t>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Geddes, Michael[[@Headword:Geddes, Michael]]</w:t>
      </w:r>
    </w:p>
    <w:p w:rsidR="00000000" w:rsidRDefault="005C2701">
      <w:pPr>
        <w:pStyle w:val="Textebrut"/>
        <w:rPr>
          <w:rFonts w:ascii="SBL Greek" w:hAnsi="SBL Greek"/>
        </w:rPr>
      </w:pPr>
      <w:r>
        <w:rPr>
          <w:rFonts w:ascii="SBL Greek" w:hAnsi="SBL Greek" w:cs="Courier New"/>
        </w:rPr>
        <w:t>             a divine of the Church of England, was born in Scotland, and in 1678 was appointed chaplain to the English factory at Lisbon. In 1686 he was summoned to appear before the court of the Inqu</w:t>
      </w:r>
      <w:r>
        <w:rPr>
          <w:rFonts w:ascii="SBL Greek" w:hAnsi="SBL Greek" w:cs="Courier New"/>
        </w:rPr>
        <w:t>isition. The judges received him at first with great affectation of civility and courtesy, desiring him to sit down and to be covered before they proceeded to examine him. After this ceremony was over, they sternly asked his- how he dared to preach or exer</w:t>
      </w:r>
      <w:r>
        <w:rPr>
          <w:rFonts w:ascii="SBL Greek" w:hAnsi="SBL Greek" w:cs="Courier New"/>
        </w:rPr>
        <w:t>cise his function in that city? He answered that he enjoyed that liberty by virtue of an article in the treaty between the crowns of Portugal and England; that it was a privilege which had never been called in question; and that he had resided at Lisbon fo</w:t>
      </w:r>
      <w:r>
        <w:rPr>
          <w:rFonts w:ascii="SBL Greek" w:hAnsi="SBL Greek" w:cs="Courier New"/>
        </w:rPr>
        <w:t>r eight years, during which time he had served the English factory in the capacity of chaplain, as many others had done before him. To these declaratioons they falsely replied that they were entirely ignorant till lately that any such liberty had been assu</w:t>
      </w:r>
      <w:r>
        <w:rPr>
          <w:rFonts w:ascii="SBL Greek" w:hAnsi="SBL Greek" w:cs="Courier New"/>
        </w:rPr>
        <w:t>med, and that if they had, known it they would never have suffered it. They strictly forbade him to minister any more to his congregation; and, after threatening him with vengeance if he should disobey, dismissed him. It is said that they were encouraged t</w:t>
      </w:r>
      <w:r>
        <w:rPr>
          <w:rFonts w:ascii="SBL Greek" w:hAnsi="SBL Greek" w:cs="Courier New"/>
        </w:rPr>
        <w:t>o take this step by the Romanist party  in England. Upon this interdiction, letters of complaint were addressed by the factory to the bishop of London; but as they did not reach England before the suspension of his lordship, all hopes of speedy redress wer</w:t>
      </w:r>
      <w:r>
        <w:rPr>
          <w:rFonts w:ascii="SBL Greek" w:hAnsi="SBL Greek" w:cs="Courier New"/>
        </w:rPr>
        <w:t>e lost. Geddes returned to his native country in the beginning of 1688. He was soon made LL.D. by the University of Oxford, and was made chancellor of Sarum by bishop Burnet. He wrote a History of the Church of Malabar (Lond. 1694, 8vo): — The Church Histo</w:t>
      </w:r>
      <w:r>
        <w:rPr>
          <w:rFonts w:ascii="SBL Greek" w:hAnsi="SBL Greek" w:cs="Courier New"/>
        </w:rPr>
        <w:t>ry of Ethiopia (Lond. 1696, 8vo): — Miscellaneous Tracts against Popery (Lond. 1730, 3 volumes, 8vo); and the Council of Trent no Free Assembly. He died in 1715. — Birch, Life of Tillotson; Hook, Ecles. Biog. 5:308.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Geddur[[@Headword:Geddur]]</w:t>
      </w:r>
    </w:p>
    <w:p w:rsidR="00000000" w:rsidRDefault="005C2701">
      <w:pPr>
        <w:pStyle w:val="Textebrut"/>
        <w:rPr>
          <w:rFonts w:ascii="SBL Greek" w:hAnsi="SBL Greek"/>
        </w:rPr>
      </w:pPr>
      <w:r>
        <w:rPr>
          <w:rFonts w:ascii="SBL Greek" w:hAnsi="SBL Greek" w:cs="Courier New"/>
        </w:rPr>
        <w:t>       </w:t>
      </w:r>
      <w:r>
        <w:rPr>
          <w:rFonts w:ascii="SBL Greek" w:hAnsi="SBL Greek" w:cs="Courier New"/>
        </w:rPr>
        <w:t>      (Γεδδούρ), one of the "Temple servants" or Nethinim, whose "sons" are stated to have returned from the exile (1Es 5:30); evidently the GAHAR SEE GAHAR (q.v.) of the Heb. texts (Ezr 2:47; Neh 7:49).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Gedeon[[@Headword:Gedeon]]</w:t>
      </w:r>
    </w:p>
    <w:p w:rsidR="00000000" w:rsidRDefault="005C2701">
      <w:pPr>
        <w:pStyle w:val="Textebrut"/>
        <w:rPr>
          <w:rFonts w:ascii="SBL Greek" w:hAnsi="SBL Greek"/>
        </w:rPr>
      </w:pPr>
      <w:r>
        <w:rPr>
          <w:rFonts w:ascii="SBL Greek" w:hAnsi="SBL Greek" w:cs="Courier New"/>
        </w:rPr>
        <w:t>             (Γεδε</w:t>
      </w:r>
      <w:r>
        <w:rPr>
          <w:rFonts w:ascii="SBL Greek" w:hAnsi="SBL Greek" w:cs="Courier New"/>
        </w:rPr>
        <w:t>ώ</w:t>
      </w:r>
      <w:r>
        <w:rPr>
          <w:rFonts w:ascii="SBL Greek" w:hAnsi="SBL Greek" w:cs="Courier New"/>
        </w:rPr>
        <w:t>ν, the Grascized form of Gideon), the name of two men.</w:t>
      </w:r>
    </w:p>
    <w:p w:rsidR="00000000" w:rsidRDefault="005C2701">
      <w:pPr>
        <w:pStyle w:val="Textebrut"/>
        <w:rPr>
          <w:rFonts w:ascii="SBL Greek" w:hAnsi="SBL Greek"/>
        </w:rPr>
      </w:pPr>
      <w:r>
        <w:rPr>
          <w:rFonts w:ascii="SBL Greek" w:hAnsi="SBL Greek" w:cs="Courier New"/>
        </w:rPr>
        <w:t>1. The judge GIDEON SEE GIDEON (q.v.), thus Anglicized in the N.T. (Heb 11:32).</w:t>
      </w:r>
    </w:p>
    <w:p w:rsidR="00000000" w:rsidRDefault="005C2701">
      <w:pPr>
        <w:pStyle w:val="Textebrut"/>
        <w:rPr>
          <w:rFonts w:ascii="SBL Greek" w:hAnsi="SBL Greek"/>
        </w:rPr>
      </w:pPr>
      <w:r>
        <w:rPr>
          <w:rFonts w:ascii="SBL Greek" w:hAnsi="SBL Greek" w:cs="Courier New"/>
        </w:rPr>
        <w:t>2. The son of Rephaime and father of Ananias, among the ancestors of Judith (Jdg 8:1; where, however, many copies have "G</w:t>
      </w:r>
      <w:r>
        <w:rPr>
          <w:rFonts w:ascii="SBL Greek" w:hAnsi="SBL Greek" w:cs="Courier New"/>
        </w:rPr>
        <w:t>ideon").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Geder[[@Headword:Geder]]</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גֶּדֶר</w:t>
      </w:r>
      <w:r>
        <w:rPr>
          <w:rFonts w:ascii="SBL Greek" w:hAnsi="SBL Greek" w:cs="Courier New"/>
        </w:rPr>
        <w:t xml:space="preserve">, Sept. Γάδερ), a name signifying a wall (e.g. of a court, garden, sheepfold, etc., Proverbs 24, 31; Eze 42:10), hence an enclosed or fortified place, and thus the basis of several names </w:t>
      </w:r>
      <w:r>
        <w:rPr>
          <w:rFonts w:ascii="SBL Greek" w:hAnsi="SBL Greek" w:cs="Courier New"/>
        </w:rPr>
        <w:t>of castellated towns (e.g. Gederah, Gedor, Gadara, Gederoth, etc.); used once only (Jos 12:13) in this simple form as that of one of the thirty- one ancient royal towns of the Canaanites, whose kings were defeated by Joshua. It is mentioned between Debir a</w:t>
      </w:r>
      <w:r>
        <w:rPr>
          <w:rFonts w:ascii="SBL Greek" w:hAnsi="SBL Greek" w:cs="Courier New"/>
        </w:rPr>
        <w:t>nd Hormah; but, as the localities in that list are not strictly in geographical order, it may be identified with the GEDOR SEE GEDOR (q.v.) in the mountains of Judah (Jos 15:58), and with the BETH-GADER SEE BETH-GADER (q.v.) of 1Ch 2:51. The notices of Sch</w:t>
      </w:r>
      <w:r>
        <w:rPr>
          <w:rFonts w:ascii="SBL Greek" w:hAnsi="SBL Greek" w:cs="Courier New"/>
        </w:rPr>
        <w:t xml:space="preserve">warz (Palest. pages 86, 104) are quite confused.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Gederah[[@Headword:Gederah]]</w:t>
      </w:r>
    </w:p>
    <w:p w:rsidR="00000000" w:rsidRDefault="005C2701">
      <w:pPr>
        <w:pStyle w:val="Textebrut"/>
        <w:rPr>
          <w:rFonts w:ascii="SBL Greek" w:hAnsi="SBL Greek"/>
        </w:rPr>
      </w:pPr>
      <w:r>
        <w:rPr>
          <w:rFonts w:ascii="SBL Greek" w:hAnsi="SBL Greek" w:cs="Courier New"/>
        </w:rPr>
        <w:t xml:space="preserve">             (Heb. with the article hag-Gederah', </w:t>
      </w:r>
      <w:r>
        <w:rPr>
          <w:rFonts w:ascii="SBL Greek" w:hAnsi="SBL Greek" w:cs="Courier New"/>
          <w:rtl/>
        </w:rPr>
        <w:t>הִגְּדֵרָה</w:t>
      </w:r>
      <w:r>
        <w:rPr>
          <w:rFonts w:ascii="SBL Greek" w:hAnsi="SBL Greek" w:cs="Courier New"/>
        </w:rPr>
        <w:t>, the fortress or sheep-cote SEE GEDER; Sept. Γαδηρα), a town in the Shephelah or plain of Judah (Jos 15:36, wh</w:t>
      </w:r>
      <w:r>
        <w:rPr>
          <w:rFonts w:ascii="SBL Greek" w:hAnsi="SBL Greek" w:cs="Courier New"/>
        </w:rPr>
        <w:t>ere it is mentioned Uetween Adithaim and Gederothaim [q.v.]). According to Eusebius and Jerome (Onomast. s.v. Γάδειρα, Gaddera), it was still a village (Γέδορα, Gadora) near Jerusalem "around the Terebinth," an expression which Raumur (Palast. page 193) in</w:t>
      </w:r>
      <w:r>
        <w:rPr>
          <w:rFonts w:ascii="SBL Greek" w:hAnsi="SBL Greek" w:cs="Courier New"/>
        </w:rPr>
        <w:t>terprets of the valley of Elah or the terebinth (1Sa 17:1); although Keil (on Joshua, ad loc.) shows that it means the wood of Mamre, near Hebron, and Reland had pointed out that this was in the mountains and not the lowlands of Judah (Palest. page 802). V</w:t>
      </w:r>
      <w:r>
        <w:rPr>
          <w:rFonts w:ascii="SBL Greek" w:hAnsi="SBL Greek" w:cs="Courier New"/>
        </w:rPr>
        <w:t>an de Velde has identified the site with that of "Gheterah or Ghederah, a village on the south banks of wady Surar, near the high road from Ramleh to Ghuzzeh" (Memoir, page 313); a position exactly agreeing with that of the Cedes (Κέδους, Jerome Gedrus), d</w:t>
      </w:r>
      <w:r>
        <w:rPr>
          <w:rFonts w:ascii="SBL Greek" w:hAnsi="SBL Greek" w:cs="Courier New"/>
        </w:rPr>
        <w:t>escribed by Eusebius (Ononast. s.v. Γεδούρ, Jerome Gaedur) as a very large village ten miles from Diospolis (Lydda) towards Eleutheropolis (Beit-Jibrin). The inhabitants seem to be those designated as Gederites (q.v.) in 1Ch 27:28 (comp. 4:23, "hedges").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Gederah (or Gederothaim)[[@Headword:Gederah (or Gederothaim)]]</w:t>
      </w:r>
    </w:p>
    <w:p w:rsidR="00000000" w:rsidRDefault="005C2701">
      <w:pPr>
        <w:pStyle w:val="Textebrut"/>
        <w:rPr>
          <w:rFonts w:ascii="SBL Greek" w:hAnsi="SBL Greek"/>
        </w:rPr>
      </w:pPr>
      <w:r>
        <w:rPr>
          <w:rFonts w:ascii="SBL Greek" w:hAnsi="SBL Greek" w:cs="Courier New"/>
        </w:rPr>
        <w:t>             of Jos 15:36. Lieut. Conder regards this as agreeing with the position of the ruin Jedireh, nine miles south of Ludd (Memoirs to the Ordnance Survey, 3:43). But this is perhap</w:t>
      </w:r>
      <w:r>
        <w:rPr>
          <w:rFonts w:ascii="SBL Greek" w:hAnsi="SBL Greek" w:cs="Courier New"/>
        </w:rPr>
        <w:t>s better suited to the  requirements of Gederoth (Jos 15:41), which Conder (Tent-Work, 2:336), locates at Katrah, in Wady Surar.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Gederathite[[@Headword:Gederathite]]</w:t>
      </w:r>
    </w:p>
    <w:p w:rsidR="00000000" w:rsidRDefault="005C2701">
      <w:pPr>
        <w:pStyle w:val="Textebrut"/>
        <w:rPr>
          <w:rFonts w:ascii="SBL Greek" w:hAnsi="SBL Greek"/>
        </w:rPr>
      </w:pPr>
      <w:r>
        <w:rPr>
          <w:rFonts w:ascii="SBL Greek" w:hAnsi="SBL Greek" w:cs="Courier New"/>
        </w:rPr>
        <w:t xml:space="preserve">             (Heb. only with the art. hag-Gederathi', </w:t>
      </w:r>
      <w:r>
        <w:rPr>
          <w:rFonts w:ascii="SBL Greek" w:hAnsi="SBL Greek" w:cs="Courier New"/>
          <w:rtl/>
        </w:rPr>
        <w:t>הִגְּדֵרָתַי</w:t>
      </w:r>
      <w:r>
        <w:rPr>
          <w:rFonts w:ascii="SBL Greek" w:hAnsi="SBL Greek" w:cs="Courier New"/>
        </w:rPr>
        <w:t>, as if from Geder</w:t>
      </w:r>
      <w:r>
        <w:rPr>
          <w:rFonts w:ascii="SBL Greek" w:hAnsi="SBL Greek" w:cs="Courier New"/>
        </w:rPr>
        <w:t xml:space="preserve">ah; Sept. </w:t>
      </w:r>
      <w:r>
        <w:rPr>
          <w:rFonts w:ascii="SBL Greek" w:hAnsi="SBL Greek" w:cs="Courier New"/>
        </w:rPr>
        <w:t>ὁ</w:t>
      </w:r>
      <w:r>
        <w:rPr>
          <w:rFonts w:ascii="SBL Greek" w:hAnsi="SBL Greek" w:cs="Courier New"/>
        </w:rPr>
        <w:t xml:space="preserve"> Γαδηρωθί v.r. Γαδαραθιίμ,Vulg. Gaderothites), an epithet of Josabad (q.v.), one of David's famous warriors at Ziklag (1Ch 12:4); so called as being a native probably of the GEDOR SEE GEDOR (q.v.) of the same passage (1Ch 12:7).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Gederite[[@Headword:Gederite]]</w:t>
      </w:r>
    </w:p>
    <w:p w:rsidR="00000000" w:rsidRDefault="005C2701">
      <w:pPr>
        <w:pStyle w:val="Textebrut"/>
        <w:rPr>
          <w:rFonts w:ascii="SBL Greek" w:hAnsi="SBL Greek"/>
        </w:rPr>
      </w:pPr>
      <w:r>
        <w:rPr>
          <w:rFonts w:ascii="SBL Greek" w:hAnsi="SBL Greek" w:cs="Courier New"/>
        </w:rPr>
        <w:t xml:space="preserve">             (Heb. with the art. hag-Gederi', </w:t>
      </w:r>
      <w:r>
        <w:rPr>
          <w:rFonts w:ascii="SBL Greek" w:hAnsi="SBL Greek" w:cs="Courier New"/>
          <w:rtl/>
        </w:rPr>
        <w:t>הִגְּדֵרָתַי</w:t>
      </w:r>
      <w:r>
        <w:rPr>
          <w:rFonts w:ascii="SBL Greek" w:hAnsi="SBL Greek" w:cs="Courier New"/>
        </w:rPr>
        <w:t xml:space="preserve">: as if from Geder; Sept. </w:t>
      </w:r>
      <w:r>
        <w:rPr>
          <w:rFonts w:ascii="SBL Greek" w:hAnsi="SBL Greek" w:cs="Courier New"/>
        </w:rPr>
        <w:t>ὁ</w:t>
      </w:r>
      <w:r>
        <w:rPr>
          <w:rFonts w:ascii="SBL Greek" w:hAnsi="SBL Greek" w:cs="Courier New"/>
        </w:rPr>
        <w:t xml:space="preserve"> Γεδωρίτης v.r. Γεδ</w:t>
      </w:r>
      <w:r>
        <w:rPr>
          <w:rFonts w:ascii="SBL Greek" w:hAnsi="SBL Greek" w:cs="Courier New"/>
        </w:rPr>
        <w:t>ώ</w:t>
      </w:r>
      <w:r>
        <w:rPr>
          <w:rFonts w:ascii="SBL Greek" w:hAnsi="SBL Greek" w:cs="Courier New"/>
        </w:rPr>
        <w:t>ρ, Vulg. Gederites), an epithet of Baal-hanan, David's overseer of olive and sycamore groves in the lowland of Judah (1C</w:t>
      </w:r>
      <w:r>
        <w:rPr>
          <w:rFonts w:ascii="SBL Greek" w:hAnsi="SBL Greek" w:cs="Courier New"/>
        </w:rPr>
        <w:t xml:space="preserve">h 27:28); hence probably so called as being a native of GEDERAH SEE GEDERAH (q.v.) in that region (Jos 15:36).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Gederoth[[@Headword:Gederoth]]</w:t>
      </w:r>
    </w:p>
    <w:p w:rsidR="00000000" w:rsidRDefault="005C2701">
      <w:pPr>
        <w:pStyle w:val="Textebrut"/>
        <w:rPr>
          <w:rFonts w:ascii="SBL Greek" w:hAnsi="SBL Greek"/>
        </w:rPr>
      </w:pPr>
      <w:r>
        <w:rPr>
          <w:rFonts w:ascii="SBL Greek" w:hAnsi="SBL Greek" w:cs="Courier New"/>
        </w:rPr>
        <w:t xml:space="preserve">             (Heb. Gederoth', </w:t>
      </w:r>
      <w:r>
        <w:rPr>
          <w:rFonts w:ascii="SBL Greek" w:hAnsi="SBL Greek" w:cs="Courier New"/>
          <w:rtl/>
        </w:rPr>
        <w:t>הִגְּדֵרַי</w:t>
      </w:r>
      <w:r>
        <w:rPr>
          <w:rFonts w:ascii="SBL Greek" w:hAnsi="SBL Greek" w:cs="Courier New"/>
        </w:rPr>
        <w:t>, fortresses or sheep-cotes SEE GEDER; in Chron. with the art.; Sep</w:t>
      </w:r>
      <w:r>
        <w:rPr>
          <w:rFonts w:ascii="SBL Greek" w:hAnsi="SBL Greek" w:cs="Courier New"/>
        </w:rPr>
        <w:t>t. Γαδηρ</w:t>
      </w:r>
      <w:r>
        <w:rPr>
          <w:rFonts w:ascii="SBL Greek" w:hAnsi="SBL Greek" w:cs="Courier New"/>
        </w:rPr>
        <w:t>ώ</w:t>
      </w:r>
      <w:r>
        <w:rPr>
          <w:rFonts w:ascii="SBL Greek" w:hAnsi="SBL Greek" w:cs="Courier New"/>
        </w:rPr>
        <w:t>θ v.r. in Chron. Γαληρ</w:t>
      </w:r>
      <w:r>
        <w:rPr>
          <w:rFonts w:ascii="SBL Greek" w:hAnsi="SBL Greek" w:cs="Courier New"/>
        </w:rPr>
        <w:t>ώ</w:t>
      </w:r>
      <w:r>
        <w:rPr>
          <w:rFonts w:ascii="SBL Greek" w:hAnsi="SBL Greek" w:cs="Courier New"/>
        </w:rPr>
        <w:t>, etc.; Vulg. Gideroth, Gederoth), a town in the "valley" of Judah (Jos 15:41, where it is mentioned between Kithlish and Bethdagon); one of those captured by the Philistines from Ahaz (1Ch 28:18). It cannot be identical wit</w:t>
      </w:r>
      <w:r>
        <w:rPr>
          <w:rFonts w:ascii="SBL Greek" w:hAnsi="SBL Greek" w:cs="Courier New"/>
        </w:rPr>
        <w:t>h the Gederah or Gederothaim (q.v.) of Judah (which lay in a different group), nor yet with either Geder or Gedor (which were in the mountains). The associated names require a position "in the actual plain from north to south between the hilly region and t</w:t>
      </w:r>
      <w:r>
        <w:rPr>
          <w:rFonts w:ascii="SBL Greek" w:hAnsi="SBL Greek" w:cs="Courier New"/>
        </w:rPr>
        <w:t>he Philistine coast" (Keil, on Joshua ad loc.); perhaps at the modern Beit-Tima, marked on Van de Velde's Map as 6 miles east of Ascalon.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Gederothaim[[@Headword:Gederothaim]]</w:t>
      </w:r>
    </w:p>
    <w:p w:rsidR="00000000" w:rsidRDefault="005C2701">
      <w:pPr>
        <w:pStyle w:val="Textebrut"/>
        <w:rPr>
          <w:rFonts w:ascii="SBL Greek" w:hAnsi="SBL Greek"/>
        </w:rPr>
      </w:pPr>
      <w:r>
        <w:rPr>
          <w:rFonts w:ascii="SBL Greek" w:hAnsi="SBL Greek" w:cs="Courier New"/>
        </w:rPr>
        <w:t xml:space="preserve">             (Heb. Gederotha'yim, </w:t>
      </w:r>
      <w:r>
        <w:rPr>
          <w:rFonts w:ascii="SBL Greek" w:hAnsi="SBL Greek" w:cs="Courier New"/>
          <w:rtl/>
        </w:rPr>
        <w:t>גְּדֵרוֹתִיַם</w:t>
      </w:r>
      <w:r>
        <w:rPr>
          <w:rFonts w:ascii="SBL Greek" w:hAnsi="SBL Greek" w:cs="Courier New"/>
        </w:rPr>
        <w:t>, two folds SEE GEDER; Sept.</w:t>
      </w:r>
      <w:r>
        <w:rPr>
          <w:rFonts w:ascii="SBL Greek" w:hAnsi="SBL Greek" w:cs="Courier New"/>
        </w:rPr>
        <w:t xml:space="preserve"> omits, but some copies translate α</w:t>
      </w:r>
      <w:r>
        <w:rPr>
          <w:rFonts w:ascii="SBL Greek" w:hAnsi="SBL Greek" w:cs="Courier New"/>
        </w:rPr>
        <w:t>ἱ</w:t>
      </w:r>
      <w:r>
        <w:rPr>
          <w:rFonts w:ascii="SBL Greek" w:hAnsi="SBL Greek" w:cs="Courier New"/>
        </w:rPr>
        <w:t xml:space="preserve"> </w:t>
      </w:r>
      <w:r>
        <w:rPr>
          <w:rFonts w:ascii="SBL Greek" w:hAnsi="SBL Greek" w:cs="Courier New"/>
        </w:rPr>
        <w:t>ἐ</w:t>
      </w:r>
      <w:r>
        <w:rPr>
          <w:rFonts w:ascii="SBL Greek" w:hAnsi="SBL Greek" w:cs="Courier New"/>
        </w:rPr>
        <w:t>παύλεις α</w:t>
      </w:r>
      <w:r>
        <w:rPr>
          <w:rFonts w:ascii="SBL Greek" w:hAnsi="SBL Greek" w:cs="Courier New"/>
        </w:rPr>
        <w:t>ὐ</w:t>
      </w:r>
      <w:r>
        <w:rPr>
          <w:rFonts w:ascii="SBL Greek" w:hAnsi="SBL Greek" w:cs="Courier New"/>
        </w:rPr>
        <w:t>τ</w:t>
      </w:r>
      <w:r>
        <w:rPr>
          <w:rFonts w:ascii="SBL Greek" w:hAnsi="SBL Greek" w:cs="Courier New"/>
        </w:rPr>
        <w:t>ῆ</w:t>
      </w:r>
      <w:r>
        <w:rPr>
          <w:rFonts w:ascii="SBL Greek" w:hAnsi="SBL Greek" w:cs="Courier New"/>
        </w:rPr>
        <w:t xml:space="preserve">ς, Vulgate Gederothaim), the name of a town in the plain of Judah (Jos 15:36), mentioned in connection with GEDERAH SEE GEDERAH (q.v.); where, probably, instead of rendering the copulative </w:t>
      </w:r>
      <w:r>
        <w:rPr>
          <w:rFonts w:ascii="SBL Greek" w:hAnsi="SBL Greek" w:cs="Courier New"/>
          <w:rtl/>
        </w:rPr>
        <w:t>ו</w:t>
      </w:r>
      <w:r>
        <w:rPr>
          <w:rFonts w:ascii="SBL Greek" w:hAnsi="SBL Greek" w:cs="Courier New"/>
        </w:rPr>
        <w:t>"and," we should</w:t>
      </w:r>
      <w:r>
        <w:rPr>
          <w:rFonts w:ascii="SBL Greek" w:hAnsi="SBL Greek" w:cs="Courier New"/>
        </w:rPr>
        <w:t xml:space="preserve"> (with the margin) translate it "or," since otherwise there would be 15 instead of 14 cities enumerated, as stated in the text. So Schwarz (Palest. page 103), who, however, confounds it with Gederoth, and even with the Gazara (q.v.) of the Apocrypha (see R</w:t>
      </w:r>
      <w:r>
        <w:rPr>
          <w:rFonts w:ascii="SBL Greek" w:hAnsi="SBL Greek" w:cs="Courier New"/>
        </w:rPr>
        <w:t>eland, Palaest. page 778).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Gedi[[@Headword:Gedi]]</w:t>
      </w:r>
    </w:p>
    <w:p w:rsidR="00000000" w:rsidRDefault="005C2701">
      <w:pPr>
        <w:pStyle w:val="Textebrut"/>
        <w:rPr>
          <w:rFonts w:ascii="SBL Greek" w:hAnsi="SBL Greek"/>
        </w:rPr>
      </w:pPr>
      <w:r>
        <w:rPr>
          <w:rFonts w:ascii="SBL Greek" w:hAnsi="SBL Greek" w:cs="Courier New"/>
        </w:rPr>
        <w:t>             SEE GOAT; SEE EN-GEDI.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Gedicke, Lampertus[[@Headword:Gedicke, Lampertus]]</w:t>
      </w:r>
    </w:p>
    <w:p w:rsidR="00000000" w:rsidRDefault="005C2701">
      <w:pPr>
        <w:pStyle w:val="Textebrut"/>
        <w:rPr>
          <w:rFonts w:ascii="SBL Greek" w:hAnsi="SBL Greek"/>
        </w:rPr>
      </w:pPr>
      <w:r>
        <w:rPr>
          <w:rFonts w:ascii="SBL Greek" w:hAnsi="SBL Greek" w:cs="Courier New"/>
        </w:rPr>
        <w:t>             a Lutheran theologian of Germany, was born at Gardelegen, in Saxony, January 6, 1683. He studi</w:t>
      </w:r>
      <w:r>
        <w:rPr>
          <w:rFonts w:ascii="SBL Greek" w:hAnsi="SBL Greek" w:cs="Courier New"/>
        </w:rPr>
        <w:t>ed at Halle, was military chaplain in 1709, and died at Berlin, February 21, 1735. He wrote, Primae Veritates Oder Grundsatze der christl. Religion Berlin, 1717): — Historischer Unterricht von dem Reformationswerke Lutheri (ibid. 1718): — Erklarung der Leh</w:t>
      </w:r>
      <w:r>
        <w:rPr>
          <w:rFonts w:ascii="SBL Greek" w:hAnsi="SBL Greek" w:cs="Courier New"/>
        </w:rPr>
        <w:t>re von der wahren Gegenwart des Leibes und Blutes Christi (ibid. 1722): — Christliche und bescheidene Vertheidigung der Lutherischen- Lehre (1724): — Amica Collatio de AEstimatione Rationis Theologicacum Henr. van Bashuysen (1726). See Dunkel, Nachrichten,</w:t>
      </w:r>
      <w:r>
        <w:rPr>
          <w:rFonts w:ascii="SBL Greek" w:hAnsi="SBL Greek" w:cs="Courier New"/>
        </w:rPr>
        <w:t xml:space="preserve"> 3:312; Jocher, Allgemeines Gelehrten-Lexikon, s.v.; Koch, Geschichte des deutschen Kirchensliedes 4:414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Gedik, Simon[[@Headword:Gedik, Simon]]</w:t>
      </w:r>
    </w:p>
    <w:p w:rsidR="00000000" w:rsidRDefault="005C2701">
      <w:pPr>
        <w:pStyle w:val="Textebrut"/>
        <w:rPr>
          <w:rFonts w:ascii="SBL Greek" w:hAnsi="SBL Greek"/>
        </w:rPr>
      </w:pPr>
      <w:r>
        <w:rPr>
          <w:rFonts w:ascii="SBL Greek" w:hAnsi="SBL Greek" w:cs="Courier New"/>
        </w:rPr>
        <w:t>             a Lutheran theologian of Germany, was born October 31, 1551. He studied at Leipsic</w:t>
      </w:r>
      <w:r>
        <w:rPr>
          <w:rFonts w:ascii="SBL Greek" w:hAnsi="SBL Greek" w:cs="Courier New"/>
        </w:rPr>
        <w:t>, was in 1573 pastor of St. John's there, in 1574 professor of Hebrew, and died at Meissen, October 5, 1631. He is the author of many ascetical works. See Witte, Diarium Biographicum; Bayle, Dictionnaire Historique Critique; Jocher, Allgemeines Gelehrten-L</w:t>
      </w:r>
      <w:r>
        <w:rPr>
          <w:rFonts w:ascii="SBL Greek" w:hAnsi="SBL Greek" w:cs="Courier New"/>
        </w:rPr>
        <w:t>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Gediyah[[@Headword:Gediyah]]</w:t>
      </w:r>
    </w:p>
    <w:p w:rsidR="00000000" w:rsidRDefault="005C2701">
      <w:pPr>
        <w:pStyle w:val="Textebrut"/>
        <w:rPr>
          <w:rFonts w:ascii="SBL Greek" w:hAnsi="SBL Greek"/>
        </w:rPr>
      </w:pPr>
      <w:r>
        <w:rPr>
          <w:rFonts w:ascii="SBL Greek" w:hAnsi="SBL Greek" w:cs="Courier New"/>
        </w:rPr>
        <w:t>             SEE GOAT.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Gedor[[@Headword:Gedor]]</w:t>
      </w:r>
    </w:p>
    <w:p w:rsidR="00000000" w:rsidRDefault="005C2701">
      <w:pPr>
        <w:pStyle w:val="Textebrut"/>
        <w:rPr>
          <w:rFonts w:ascii="SBL Greek" w:hAnsi="SBL Greek"/>
        </w:rPr>
      </w:pPr>
      <w:r>
        <w:rPr>
          <w:rFonts w:ascii="SBL Greek" w:hAnsi="SBL Greek" w:cs="Courier New"/>
        </w:rPr>
        <w:t xml:space="preserve">             (Heb. Gedor', </w:t>
      </w:r>
      <w:r>
        <w:rPr>
          <w:rFonts w:ascii="SBL Greek" w:hAnsi="SBL Greek" w:cs="Courier New"/>
          <w:rtl/>
        </w:rPr>
        <w:t>גְּדוֹר</w:t>
      </w:r>
      <w:r>
        <w:rPr>
          <w:rFonts w:ascii="SBL Greek" w:hAnsi="SBL Greek" w:cs="Courier New"/>
        </w:rPr>
        <w:t xml:space="preserve">or [in 1Ch 4:4; 1Ch 4:18] </w:t>
      </w:r>
      <w:r>
        <w:rPr>
          <w:rFonts w:ascii="SBL Greek" w:hAnsi="SBL Greek" w:cs="Courier New"/>
          <w:rtl/>
        </w:rPr>
        <w:t>גְּדוֹ</w:t>
      </w:r>
      <w:r>
        <w:rPr>
          <w:rFonts w:ascii="SBL Greek" w:hAnsi="SBL Greek" w:cs="Courier New"/>
        </w:rPr>
        <w:t>, a wall SEE GEDER; Sept. Peowp, but 1Ch 8:31 Γεδ</w:t>
      </w:r>
      <w:r>
        <w:rPr>
          <w:rFonts w:ascii="SBL Greek" w:hAnsi="SBL Greek" w:cs="Courier New"/>
        </w:rPr>
        <w:t>ώ</w:t>
      </w:r>
      <w:r>
        <w:rPr>
          <w:rFonts w:ascii="SBL Greek" w:hAnsi="SBL Greek" w:cs="Courier New"/>
        </w:rPr>
        <w:t>ρ, and 1Ch 12:7 Γέραρα</w:t>
      </w:r>
      <w:r>
        <w:rPr>
          <w:rFonts w:ascii="SBL Greek" w:hAnsi="SBL Greek" w:cs="Courier New"/>
        </w:rPr>
        <w:t>; Vulg. Gedor), the name of one or two places, and also of a Man 1:1. An ancient city in the mountains of Judah (Jos 15:58), some of whose inhabitants joined David at Ziklag (1Ch 12:7). It was probably this town to which "Josabad the Gederathite" (q.v.) be</w:t>
      </w:r>
      <w:r>
        <w:rPr>
          <w:rFonts w:ascii="SBL Greek" w:hAnsi="SBL Greek" w:cs="Courier New"/>
        </w:rPr>
        <w:t>longed (1Ch 12:4); as also "Jeroham of Gedor," whose sons Joelah and Zebadiah were among the mighty men that joined David in his difficulties at Ziklag (1Ch 12:7); for it does not appear that all in that list were "Saul's brethren of Benjamin" (compare the</w:t>
      </w:r>
      <w:r>
        <w:rPr>
          <w:rFonts w:ascii="SBL Greek" w:hAnsi="SBL Greek" w:cs="Courier New"/>
        </w:rPr>
        <w:t xml:space="preserve"> terms "Haruphite," "Korhite," following). SEE HAREPH. The name has the definite article to it in this latter passage (</w:t>
      </w:r>
      <w:r>
        <w:rPr>
          <w:rFonts w:ascii="Times New Roman" w:hAnsi="Times New Roman" w:cs="Times New Roman"/>
        </w:rPr>
        <w:t>מַןִאּהִגְּדוֹר</w:t>
      </w:r>
      <w:r>
        <w:rPr>
          <w:rFonts w:ascii="SBL Greek" w:hAnsi="SBL Greek" w:cs="Courier New"/>
        </w:rPr>
        <w:t>). The place was probably the same as the GEDER SEE GEDER (q.v.) of the ancient Canaanites (Jos 12:13), rebuilt as BETH-GA</w:t>
      </w:r>
      <w:r>
        <w:rPr>
          <w:rFonts w:ascii="SBL Greek" w:hAnsi="SBL Greek" w:cs="Courier New"/>
        </w:rPr>
        <w:t>DER SEE BETH- GADER (q.v.) by Hareph (1Ch 2:51), in conjunction with Penuel (1Ch 4:4) and Jered (1Ch 4:18). SEE MERED. It is doubtless the Gidora of the Onomasticon, between Jerusalem and Hebron. SEE GEDERAH. It is very doubtful (see below) whether this be</w:t>
      </w:r>
      <w:r>
        <w:rPr>
          <w:rFonts w:ascii="SBL Greek" w:hAnsi="SBL Greek" w:cs="Courier New"/>
        </w:rPr>
        <w:t xml:space="preserve"> the same Gedtor in whose fertile valley the Simeonites found good pasture for their flocks (1Ch 4:39), yet Reland regards them both as the same (Palest. page 803). Dr. Robinson, traveling from Jerusalem to Gaza, came in sight of a place called Jedur, with</w:t>
      </w:r>
      <w:r>
        <w:rPr>
          <w:rFonts w:ascii="SBL Greek" w:hAnsi="SBL Greek" w:cs="Courier New"/>
        </w:rPr>
        <w:t xml:space="preserve"> ruins, on the brow of a mountain ridge, which he identifies with Gedor (Researches, 2:338; also new ed. 3:283). It was also recognized by M. De Saulcy (Narrative, 2:451); comp. Schwarz (Palest. page 86). and Wilson (Lands of Bible, 1:386).</w:t>
      </w:r>
    </w:p>
    <w:p w:rsidR="00000000" w:rsidRDefault="005C2701">
      <w:pPr>
        <w:pStyle w:val="Textebrut"/>
        <w:rPr>
          <w:rFonts w:ascii="SBL Greek" w:hAnsi="SBL Greek"/>
        </w:rPr>
      </w:pPr>
      <w:r>
        <w:rPr>
          <w:rFonts w:ascii="SBL Greek" w:hAnsi="SBL Greek" w:cs="Courier New"/>
        </w:rPr>
        <w:t>2. The above-na</w:t>
      </w:r>
      <w:r>
        <w:rPr>
          <w:rFonts w:ascii="SBL Greek" w:hAnsi="SBL Greek" w:cs="Courier New"/>
        </w:rPr>
        <w:t>med place (1Ch 4:39) was originally inhabited by Hamites, and its fertility induced a predatory incursion and forcible occupation by a party of Simeonites. From this it would seem to have adjoined the territory of Simeon on the south; and a writer in the J</w:t>
      </w:r>
      <w:r>
        <w:rPr>
          <w:rFonts w:ascii="SBL Greek" w:hAnsi="SBL Greek" w:cs="Courier New"/>
        </w:rPr>
        <w:t xml:space="preserve">ournzal of Sacred Literature (July, 1860, page 318) suggests the solution that these aborigines were Philistines, the place itself being no other than GERAR SEE GERAR (by the slight and frequent error in transcription of </w:t>
      </w:r>
      <w:r>
        <w:rPr>
          <w:rFonts w:ascii="SBL Greek" w:hAnsi="SBL Greek" w:cs="Courier New"/>
          <w:rtl/>
        </w:rPr>
        <w:t>גדר</w:t>
      </w:r>
      <w:r>
        <w:rPr>
          <w:rFonts w:ascii="SBL Greek" w:hAnsi="SBL Greek" w:cs="Courier New"/>
        </w:rPr>
        <w:t xml:space="preserve">for </w:t>
      </w:r>
      <w:r>
        <w:rPr>
          <w:rFonts w:ascii="SBL Greek" w:hAnsi="SBL Greek" w:cs="Courier New"/>
          <w:rtl/>
        </w:rPr>
        <w:t>גרר</w:t>
      </w:r>
      <w:r>
        <w:rPr>
          <w:rFonts w:ascii="SBL Greek" w:hAnsi="SBL Greek" w:cs="Courier New"/>
        </w:rPr>
        <w:t>, which latter the Sept. appears to have actually read). Ewald had already adopted this emendation (Gesch. Isr. 1:332, note), although the term (</w:t>
      </w:r>
      <w:r>
        <w:rPr>
          <w:rFonts w:ascii="SBL Greek" w:hAnsi="SBL Greek" w:cs="Courier New"/>
          <w:rtl/>
        </w:rPr>
        <w:t>נִחִל</w:t>
      </w:r>
      <w:r>
        <w:rPr>
          <w:rFonts w:ascii="SBL Greek" w:hAnsi="SBL Greek" w:cs="Courier New"/>
        </w:rPr>
        <w:t>, wady) elsewhere applied to Gerat (q.v.) is different from that here used (</w:t>
      </w:r>
      <w:r>
        <w:rPr>
          <w:rFonts w:ascii="SBL Greek" w:hAnsi="SBL Greek" w:cs="Courier New"/>
          <w:rtl/>
        </w:rPr>
        <w:t>הִגִּיְא</w:t>
      </w:r>
      <w:r>
        <w:rPr>
          <w:rFonts w:ascii="SBL Greek" w:hAnsi="SBL Greek" w:cs="Courier New"/>
        </w:rPr>
        <w:t>, the valley).</w:t>
      </w:r>
    </w:p>
    <w:p w:rsidR="00000000" w:rsidRDefault="005C2701">
      <w:pPr>
        <w:pStyle w:val="Textebrut"/>
        <w:rPr>
          <w:rFonts w:ascii="SBL Greek" w:hAnsi="SBL Greek"/>
        </w:rPr>
      </w:pPr>
      <w:r>
        <w:rPr>
          <w:rFonts w:ascii="SBL Greek" w:hAnsi="SBL Greek" w:cs="Courier New"/>
        </w:rPr>
        <w:t>3. A ch</w:t>
      </w:r>
      <w:r>
        <w:rPr>
          <w:rFonts w:ascii="SBL Greek" w:hAnsi="SBL Greek" w:cs="Courier New"/>
        </w:rPr>
        <w:t xml:space="preserve">ief of the Benjamites (apparently of the house of Gibeon) resident at Jerusalem (1Ch 8:31; 1Ch 9:37). B.C. 536 or ante.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Gee Joshua[[@Headword:Gee Joshua]]</w:t>
      </w:r>
    </w:p>
    <w:p w:rsidR="00000000" w:rsidRDefault="005C2701">
      <w:pPr>
        <w:pStyle w:val="Textebrut"/>
        <w:rPr>
          <w:rFonts w:ascii="SBL Greek" w:hAnsi="SBL Greek"/>
        </w:rPr>
      </w:pPr>
      <w:r>
        <w:rPr>
          <w:rFonts w:ascii="SBL Greek" w:hAnsi="SBL Greek" w:cs="Courier New"/>
        </w:rPr>
        <w:t>             a Congregational minister, was born at Boston in the year 1698. He graduated at H</w:t>
      </w:r>
      <w:r>
        <w:rPr>
          <w:rFonts w:ascii="SBL Greek" w:hAnsi="SBL Greek" w:cs="Courier New"/>
        </w:rPr>
        <w:t>arvard in 1717, and was early regarded as a young man of promise. He accepted an invitation to settle as colleague of Cotton Mather, and was ordained December 18, 1723, Cotton Mather giving the charge. In this relation he continued till the close of his li</w:t>
      </w:r>
      <w:r>
        <w:rPr>
          <w:rFonts w:ascii="SBL Greek" w:hAnsi="SBL Greek" w:cs="Courier New"/>
        </w:rPr>
        <w:t xml:space="preserve">fe. Mr. Gee distinguished himself by a vigorous and earnest defense of the great Whitfieldian revival. He cordially welcomed Whitfield to Boston, adopted in his own church the measures which Whitfield recommended, and opposed the action of a convention of </w:t>
      </w:r>
      <w:r>
        <w:rPr>
          <w:rFonts w:ascii="SBL Greek" w:hAnsi="SBL Greek" w:cs="Courier New"/>
        </w:rPr>
        <w:t xml:space="preserve">Congregational ministers in 1743 which protested against his doings. Mr. Gee was an invalid during the latter part of his </w:t>
      </w:r>
      <w:r>
        <w:rPr>
          <w:rFonts w:ascii="SBL Greek" w:hAnsi="SBL Greek" w:cs="Courier New"/>
          <w:rtl/>
        </w:rPr>
        <w:t>life, an</w:t>
      </w:r>
      <w:r>
        <w:rPr>
          <w:rFonts w:ascii="SBL Greek" w:hAnsi="SBL Greek" w:cs="Courier New"/>
        </w:rPr>
        <w:t>d was obliged to have an assistant. He died May 22, 1748. He published A Sermon on the Death of Cotton Mather (1728): — Two Se</w:t>
      </w:r>
      <w:r>
        <w:rPr>
          <w:rFonts w:ascii="SBL Greek" w:hAnsi="SBL Greek" w:cs="Courier New"/>
        </w:rPr>
        <w:t>rmons on Luk 13:24 (1729): — Letter to the Rev. Nathaniel Eells, Moderator of the late Convention of Pastors at Boston (1743). — Sprague, Annals, 1:312.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Geer, Ezekiel G., D.D[[@Headword:Geer, Ezekiel G., D.D]]</w:t>
      </w:r>
    </w:p>
    <w:p w:rsidR="00000000" w:rsidRDefault="005C2701">
      <w:pPr>
        <w:pStyle w:val="Textebrut"/>
        <w:rPr>
          <w:rFonts w:ascii="SBL Greek" w:hAnsi="SBL Greek"/>
        </w:rPr>
      </w:pPr>
      <w:r>
        <w:rPr>
          <w:rFonts w:ascii="SBL Greek" w:hAnsi="SBL Greek" w:cs="Courier New"/>
        </w:rPr>
        <w:t>             a Protestant Episcopal cler</w:t>
      </w:r>
      <w:r>
        <w:rPr>
          <w:rFonts w:ascii="SBL Greek" w:hAnsi="SBL Greek" w:cs="Courier New"/>
        </w:rPr>
        <w:t xml:space="preserve">gyman, was chaplain at Fort Snelling, Minnesota, for many years, until 1860, when he was transferred to Fort Ripley; in this position he remained until 1867. Shortly after, he removed to Minneapolis, where he resided without official duty until his death, </w:t>
      </w:r>
      <w:r>
        <w:rPr>
          <w:rFonts w:ascii="SBL Greek" w:hAnsi="SBL Greek" w:cs="Courier New"/>
        </w:rPr>
        <w:t>October 13, 1873, aged eighty years. See Prot. Episc. Almanac, 1874, page 139.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Geer, George Jarvis, D.D[[@Headword:Geer, George Jarvis, D.D]]</w:t>
      </w:r>
    </w:p>
    <w:p w:rsidR="00000000" w:rsidRDefault="005C2701">
      <w:pPr>
        <w:pStyle w:val="Textebrut"/>
        <w:rPr>
          <w:rFonts w:ascii="SBL Greek" w:hAnsi="SBL Greek"/>
        </w:rPr>
      </w:pPr>
      <w:r>
        <w:rPr>
          <w:rFonts w:ascii="SBL Greek" w:hAnsi="SBL Greek" w:cs="Courier New"/>
        </w:rPr>
        <w:t>             a Protestant Episcopal clergyman, graduated from Trinity College, Hartford, in 1842, and from t</w:t>
      </w:r>
      <w:r>
        <w:rPr>
          <w:rFonts w:ascii="SBL Greek" w:hAnsi="SBL Greek" w:cs="Courier New"/>
        </w:rPr>
        <w:t xml:space="preserve">he General Theological Seminary, N.Y., in 1843; was rector of Christ Church, Ballston Spa, from 1845 to 1852, then associate rector of the Church of the Holy Apostles, New York city, and finally of St. Timothy, in the same city, until his death, March 16, </w:t>
      </w:r>
      <w:r>
        <w:rPr>
          <w:rFonts w:ascii="SBL Greek" w:hAnsi="SBL Greek" w:cs="Courier New"/>
        </w:rPr>
        <w:t>1885.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Geffcken Johannes[[@Headword:Geffcken Johannes]]</w:t>
      </w:r>
    </w:p>
    <w:p w:rsidR="00000000" w:rsidRDefault="005C2701">
      <w:pPr>
        <w:pStyle w:val="Textebrut"/>
        <w:rPr>
          <w:rFonts w:ascii="SBL Greek" w:hAnsi="SBL Greek"/>
        </w:rPr>
      </w:pPr>
      <w:r>
        <w:rPr>
          <w:rFonts w:ascii="SBL Greek" w:hAnsi="SBL Greek" w:cs="Courier New"/>
        </w:rPr>
        <w:t xml:space="preserve">             a Lutheran clergyman of Germany, was born in 1803 at Hamburg. He became in 1829 pastor of St. Michael's church, in his native city, and retained this position </w:t>
      </w:r>
      <w:r>
        <w:rPr>
          <w:rFonts w:ascii="SBL Greek" w:hAnsi="SBL Greek" w:cs="Courier New"/>
        </w:rPr>
        <w:t>until his death, October 2, 1865. He wrote a history of Semipelagianism (Gesch. des Semzipelagiasnismus (Hamb. 1826); on the division of the Decalogue (Ueber die verschiedene Eintheilung des Dekalogus, Hamb. 1838 on the picture catechism of the 15th centur</w:t>
      </w:r>
      <w:r>
        <w:rPr>
          <w:rFonts w:ascii="SBL Greek" w:hAnsi="SBL Greek" w:cs="Courier New"/>
        </w:rPr>
        <w:t>y (Ueber d. Bilderkatechism, des 15ten Jahrhunderts, Leipz. 1855), and several other works. Allgem. Real-Encyklop.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Gegnaesius Timothieus[[@Headword:Gegnaesius Timothieus]]</w:t>
      </w:r>
    </w:p>
    <w:p w:rsidR="00000000" w:rsidRDefault="005C2701">
      <w:pPr>
        <w:pStyle w:val="Textebrut"/>
        <w:rPr>
          <w:rFonts w:ascii="SBL Greek" w:hAnsi="SBL Greek"/>
        </w:rPr>
      </w:pPr>
      <w:r>
        <w:rPr>
          <w:rFonts w:ascii="SBL Greek" w:hAnsi="SBL Greek" w:cs="Courier New"/>
        </w:rPr>
        <w:t>             a leader of the Paulicians about A.D. 700. About this time "</w:t>
      </w:r>
      <w:r>
        <w:rPr>
          <w:rFonts w:ascii="SBL Greek" w:hAnsi="SBL Greek" w:cs="Courier New"/>
        </w:rPr>
        <w:t>the sect was divided into two parties. The schism grew out of the antagonism betwixt a Catholic and a Protestant principle. Gegnsesius held that spiritual gifts were communicated by tradition, and connected with the regularity of succession. But his younge</w:t>
      </w:r>
      <w:r>
        <w:rPr>
          <w:rFonts w:ascii="SBL Greek" w:hAnsi="SBL Greek" w:cs="Courier New"/>
        </w:rPr>
        <w:t>r brother, Theodore, refused to acknowledge any such principle, maintaining that any such outward mediation was unessential, and that he had received the Spirit immediately from the same divine source with his father. Under the reign of Leo the Isaurian, n</w:t>
      </w:r>
      <w:r>
        <w:rPr>
          <w:rFonts w:ascii="SBL Greek" w:hAnsi="SBL Greek" w:cs="Courier New"/>
        </w:rPr>
        <w:t>ew complaints were lodged against the Pauilicians at Constantinople, and the emperor ordered Gegnaesitus to appear at the capital and undergo a</w:t>
      </w:r>
      <w:r>
        <w:rPr>
          <w:rFonts w:ascii="SBL Greek" w:hAnsi="SBL Greek" w:cs="Courier New"/>
          <w:rtl/>
        </w:rPr>
        <w:t xml:space="preserve"> trial. </w:t>
      </w:r>
      <w:r>
        <w:rPr>
          <w:rFonts w:ascii="SBL Greek" w:hAnsi="SBL Greek" w:cs="Courier New"/>
        </w:rPr>
        <w:t> The examination was committed to the patriarch, before whom Gegnaesius contrived to answer all the quest</w:t>
      </w:r>
      <w:r>
        <w:rPr>
          <w:rFonts w:ascii="SBL Greek" w:hAnsi="SBL Greek" w:cs="Courier New"/>
        </w:rPr>
        <w:t>ions proposed to him respecting his orthodoxy in a satisfactory manner; attaching, however, quite a different sense from the true one to the formularies of Church orthodoxy. The patriarch asked him why he had left the Catholic Church? Gegnaesius replied th</w:t>
      </w:r>
      <w:r>
        <w:rPr>
          <w:rFonts w:ascii="SBL Greek" w:hAnsi="SBL Greek" w:cs="Courier New"/>
        </w:rPr>
        <w:t>at he had never entertained the remotest wish of forsaking the Catholic Church, within which alone salvation was to be found. But by the Catholic Church he meant only the Paulician communities called, as they believed, to restore the Church of Christ to it</w:t>
      </w:r>
      <w:r>
        <w:rPr>
          <w:rFonts w:ascii="SBL Greek" w:hAnsi="SBL Greek" w:cs="Courier New"/>
        </w:rPr>
        <w:t>s primitive purity. The patriarch demanded why he refused to give the mother of God the reverence which was her due? Gegnaesius here pronounced</w:t>
      </w:r>
      <w:r>
        <w:rPr>
          <w:rFonts w:ascii="SBL Greek" w:hAnsi="SBL Greek" w:cs="Courier New"/>
          <w:rtl/>
        </w:rPr>
        <w:t xml:space="preserve"> the ana</w:t>
      </w:r>
      <w:r>
        <w:rPr>
          <w:rFonts w:ascii="SBL Greek" w:hAnsi="SBL Greek" w:cs="Courier New"/>
        </w:rPr>
        <w:t>thema himself on all who refused reverence to the mother of God — to her into whom Christ entered, and fr</w:t>
      </w:r>
      <w:r>
        <w:rPr>
          <w:rFonts w:ascii="SBL Greek" w:hAnsi="SBL Greek" w:cs="Courier New"/>
        </w:rPr>
        <w:t>om whom he came — the mother of us all. But he meant the invisible, heavenly city of God, the celestial Jerusalem, mother of the divine life, for admission of the redeemed into which Christ had prepared the way by first entering it himself as their forerun</w:t>
      </w:r>
      <w:r>
        <w:rPr>
          <w:rFonts w:ascii="SBL Greek" w:hAnsi="SBL Greek" w:cs="Courier New"/>
        </w:rPr>
        <w:t xml:space="preserve">ner. He was asked why he did not pay homage to the cross? Gegnaesius here pronounced the anathema on all who refused to venerate the cross; but by this he understood Christ himself, called by that symbolical name. Furthermore, he was asked why he despised </w:t>
      </w:r>
      <w:r>
        <w:rPr>
          <w:rFonts w:ascii="SBL Greek" w:hAnsi="SBL Greek" w:cs="Courier New"/>
        </w:rPr>
        <w:t xml:space="preserve">the body and blood of Christ? The reply to this also was satisfactory; but by the body and blood of Christ he was accustomed to understand the </w:t>
      </w:r>
      <w:r>
        <w:rPr>
          <w:rFonts w:ascii="SBL Greek" w:hAnsi="SBL Greek" w:cs="Courier New"/>
          <w:rtl/>
        </w:rPr>
        <w:t>doctrine</w:t>
      </w:r>
      <w:r>
        <w:rPr>
          <w:rFonts w:ascii="SBL Greek" w:hAnsi="SBL Greek" w:cs="Courier New"/>
        </w:rPr>
        <w:t>s of Christ, in which he communicated himself. So also he answered the question respecting baptism; but b</w:t>
      </w:r>
      <w:r>
        <w:rPr>
          <w:rFonts w:ascii="SBL Greek" w:hAnsi="SBL Greek" w:cs="Courier New"/>
        </w:rPr>
        <w:t>y baptism he understood Christ himself, the living water, the water of life. This trial having been reported to the emperor, Gegneesius received from his sovereign a letter of protection securing him against all further complaints and persecutions." — Nean</w:t>
      </w:r>
      <w:r>
        <w:rPr>
          <w:rFonts w:ascii="SBL Greek" w:hAnsi="SBL Greek" w:cs="Courier New"/>
        </w:rPr>
        <w:t>der, Church History (Torrey's transl.), 3:249. SEE PAULICIANS.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Gegoberga (or Segoberga) (Lat. Ccecilia, or Clara), Saint[[@Headword:Gegoberga (or Segoberga) (Lat. Ccecilia, or Clara), Saint]]</w:t>
      </w:r>
    </w:p>
    <w:p w:rsidR="00000000" w:rsidRDefault="005C2701">
      <w:pPr>
        <w:pStyle w:val="Textebrut"/>
        <w:rPr>
          <w:rFonts w:ascii="SBL Greek" w:hAnsi="SBL Greek"/>
        </w:rPr>
      </w:pPr>
      <w:r>
        <w:rPr>
          <w:rFonts w:ascii="SBL Greek" w:hAnsi="SBL Greek" w:cs="Courier New"/>
        </w:rPr>
        <w:t xml:space="preserve">             said to have been a daughter of St. Romaric, </w:t>
      </w:r>
      <w:r>
        <w:rPr>
          <w:rFonts w:ascii="SBL Greek" w:hAnsi="SBL Greek" w:cs="Courier New"/>
        </w:rPr>
        <w:t xml:space="preserve">whose convent she built; succeeded (cir. A.D. 626) St. Macteflede -as second abbess of the double monastery of Haben (afterwards Remiremont or Romberg), on the top of a, hill in the Vosges, near the Moselle. She is commemorated August 12. See Smith, Dict. </w:t>
      </w:r>
      <w:r>
        <w:rPr>
          <w:rFonts w:ascii="SBL Greek" w:hAnsi="SBL Greek" w:cs="Courier New"/>
        </w:rPr>
        <w:t xml:space="preserve">of Christ. Biog.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Gehazi[[@Headword:Gehazi]]</w:t>
      </w:r>
    </w:p>
    <w:p w:rsidR="00000000" w:rsidRDefault="005C2701">
      <w:pPr>
        <w:pStyle w:val="Textebrut"/>
        <w:rPr>
          <w:rFonts w:ascii="SBL Greek" w:hAnsi="SBL Greek"/>
        </w:rPr>
      </w:pPr>
      <w:r>
        <w:rPr>
          <w:rFonts w:ascii="SBL Greek" w:hAnsi="SBL Greek" w:cs="Courier New"/>
        </w:rPr>
        <w:t xml:space="preserve">             (Heb. Geychazi', </w:t>
      </w:r>
      <w:r>
        <w:rPr>
          <w:rFonts w:ascii="SBL Greek" w:hAnsi="SBL Greek" w:cs="Courier New"/>
          <w:rtl/>
        </w:rPr>
        <w:t>גֵּיחֲזַי</w:t>
      </w:r>
      <w:r>
        <w:rPr>
          <w:rFonts w:ascii="SBL Greek" w:hAnsi="SBL Greek" w:cs="Courier New"/>
        </w:rPr>
        <w:t xml:space="preserve">, as if for: </w:t>
      </w:r>
      <w:r>
        <w:rPr>
          <w:rFonts w:ascii="SBL Greek" w:hAnsi="SBL Greek" w:cs="Courier New"/>
          <w:rtl/>
        </w:rPr>
        <w:t>חֶזְיוֹן גֵּיְא</w:t>
      </w:r>
      <w:r>
        <w:rPr>
          <w:rFonts w:ascii="SBL Greek" w:hAnsi="SBL Greek" w:cs="Courier New"/>
        </w:rPr>
        <w:t xml:space="preserve">, valley of vision; but, according to First, denier, from an obsol. </w:t>
      </w:r>
      <w:r>
        <w:rPr>
          <w:rFonts w:ascii="SBL Greek" w:hAnsi="SBL Greek" w:cs="Courier New"/>
          <w:rtl/>
        </w:rPr>
        <w:t>גָּחִז</w:t>
      </w:r>
      <w:r>
        <w:rPr>
          <w:rFonts w:ascii="SBL Greek" w:hAnsi="SBL Greek" w:cs="Courier New"/>
        </w:rPr>
        <w:t xml:space="preserve">; occasionally contracted Gechazi', </w:t>
      </w:r>
      <w:r>
        <w:rPr>
          <w:rFonts w:ascii="SBL Greek" w:hAnsi="SBL Greek" w:cs="Courier New"/>
          <w:rtl/>
        </w:rPr>
        <w:t>גֵּחֲזַי, 2</w:t>
      </w:r>
      <w:r>
        <w:rPr>
          <w:rFonts w:ascii="SBL Greek" w:hAnsi="SBL Greek" w:cs="Courier New"/>
        </w:rPr>
        <w:t>Ki 4:31; 2Ki</w:t>
      </w:r>
      <w:r>
        <w:rPr>
          <w:rFonts w:ascii="SBL Greek" w:hAnsi="SBL Greek" w:cs="Courier New"/>
        </w:rPr>
        <w:t xml:space="preserve"> 5:25; 2Ki 8:4-5; Sept. Γιεζί), the servant of Elisha, whose entire confidence he at first enjoyed. He personally appears first in reminding his master of the best mode of rewarding the kindness of the Shunammitess (2Ki 4:14). B.C. 889. He was present at t</w:t>
      </w:r>
      <w:r>
        <w:rPr>
          <w:rFonts w:ascii="SBL Greek" w:hAnsi="SBL Greek" w:cs="Courier New"/>
        </w:rPr>
        <w:t>he interview in which the Shunammitess made known to the prophet that her son was dead, and was sent forward to lay Elisha's staff on the child's face,  which he did without effect (2Ki 4:31). B.C. cir. 887. The most remarkable incident in his career is th</w:t>
      </w:r>
      <w:r>
        <w:rPr>
          <w:rFonts w:ascii="SBL Greek" w:hAnsi="SBL Greek" w:cs="Courier New"/>
        </w:rPr>
        <w:t xml:space="preserve">at which caused </w:t>
      </w:r>
      <w:r>
        <w:rPr>
          <w:rFonts w:ascii="SBL Greek" w:hAnsi="SBL Greek" w:cs="Courier New"/>
          <w:rtl/>
        </w:rPr>
        <w:t>his ruin</w:t>
      </w:r>
      <w:r>
        <w:rPr>
          <w:rFonts w:ascii="SBL Greek" w:hAnsi="SBL Greek" w:cs="Courier New"/>
        </w:rPr>
        <w:t>. When Elisha, with a noble disinterestedness, declined the rich gifts pressed upon him by the illustrious leper whom he had healed, Gehazi felt distressed that so favorable an opportunity of profiting by the gratitude of Naaman had</w:t>
      </w:r>
      <w:r>
        <w:rPr>
          <w:rFonts w:ascii="SBL Greek" w:hAnsi="SBL Greek" w:cs="Courier New"/>
        </w:rPr>
        <w:t xml:space="preserve"> been so wilfully thrown away. He therefore ran after the retiring chariots, and requested, in his master's name, a portion of the gifts which had before been refused, on the ground that visitors had just arrived for whom he was unable to provide. He asked</w:t>
      </w:r>
      <w:r>
        <w:rPr>
          <w:rFonts w:ascii="SBL Greek" w:hAnsi="SBL Greek" w:cs="Courier New"/>
        </w:rPr>
        <w:t xml:space="preserve"> a talent of silver and two dresses; and the grateful Syrian made himt take two talents instead of one. Having deposited this spoil in a place of safety, he again appeared before Elisha, whose honor he had so seriously compromised. His master asked him whe</w:t>
      </w:r>
      <w:r>
        <w:rPr>
          <w:rFonts w:ascii="SBL Greek" w:hAnsi="SBL Greek" w:cs="Courier New"/>
        </w:rPr>
        <w:t xml:space="preserve">re he had been, </w:t>
      </w:r>
      <w:r>
        <w:rPr>
          <w:rFonts w:ascii="SBL Greek" w:hAnsi="SBL Greek" w:cs="Courier New"/>
          <w:rtl/>
        </w:rPr>
        <w:t>and on h</w:t>
      </w:r>
      <w:r>
        <w:rPr>
          <w:rFonts w:ascii="SBL Greek" w:hAnsi="SBL Greek" w:cs="Courier New"/>
        </w:rPr>
        <w:t xml:space="preserve">is answering, "Thy servant went no whither," the prophet put on the severities of a judge, and, having denounced his crime, passed upon, him the terrible doom that the leprosy </w:t>
      </w:r>
      <w:r>
        <w:rPr>
          <w:rFonts w:ascii="SBL Greek" w:hAnsi="SBL Greek" w:cs="Courier New"/>
        </w:rPr>
        <w:t>of which Naaman had been cured should cleave to him and his forever. "And he went forth from his presence a leper as white as snow" (2Ki 5:20-27). B.C. cir. 885. The case is somewhat parallel with that of Ananias (q.v.) and Sapphira (Acts 5). The rebuke in</w:t>
      </w:r>
      <w:r>
        <w:rPr>
          <w:rFonts w:ascii="SBL Greek" w:hAnsi="SBL Greek" w:cs="Courier New"/>
        </w:rPr>
        <w:t>flicted on Gehazi, though severe, cannot justly be reckoned too hard for the occasion. He ought to have understood, from the determined rejection of Naaman's offers by Elisha, that there were important principles involved in the matter, which he should hav</w:t>
      </w:r>
      <w:r>
        <w:rPr>
          <w:rFonts w:ascii="SBL Greek" w:hAnsi="SBL Greek" w:cs="Courier New"/>
        </w:rPr>
        <w:t>e been careful on no account, or by any movement on his part, to bring i</w:t>
      </w:r>
      <w:r>
        <w:rPr>
          <w:rFonts w:ascii="SBL Greek" w:hAnsi="SBL Greek" w:cs="Courier New"/>
          <w:rtl/>
        </w:rPr>
        <w:t>nto susp</w:t>
      </w:r>
      <w:r>
        <w:rPr>
          <w:rFonts w:ascii="SBL Greek" w:hAnsi="SBL Greek" w:cs="Courier New"/>
        </w:rPr>
        <w:t>icion. There was a great complication of wickedness in his conduct. He first arrogated to himself a superior discernment to that of the Lord's prophet; then he falsely employed</w:t>
      </w:r>
      <w:r>
        <w:rPr>
          <w:rFonts w:ascii="SBL Greek" w:hAnsi="SBL Greek" w:cs="Courier New"/>
        </w:rPr>
        <w:t xml:space="preserve"> the name of that prophet for a purpose which the prophet himself had expressly and most emphatically repudiated; further, as an excuse for aiming at such a purpose, he invented a plea of charity, which had no existence but in his own imagination; and, fin</w:t>
      </w:r>
      <w:r>
        <w:rPr>
          <w:rFonts w:ascii="SBL Greek" w:hAnsi="SBL Greek" w:cs="Courier New"/>
        </w:rPr>
        <w:t xml:space="preserve">ally, on being interrogated by Elisha after his return whither he had gone, he endeavored to disguise his procedure by a lie, which was no sooner uttered than it was detected by the prophet. Such accumulated guilt obviously deserved some palpable token of </w:t>
      </w:r>
      <w:r>
        <w:rPr>
          <w:rFonts w:ascii="SBL Greek" w:hAnsi="SBL Greek" w:cs="Courier New"/>
        </w:rPr>
        <w:t>the divine displeasure; the more so, as it tended to give a covetous asp</w:t>
      </w:r>
      <w:r>
        <w:rPr>
          <w:rFonts w:ascii="SBL Greek" w:hAnsi="SBL Greek" w:cs="Courier New"/>
          <w:rtl/>
        </w:rPr>
        <w:t>ect to t</w:t>
      </w:r>
      <w:r>
        <w:rPr>
          <w:rFonts w:ascii="SBL Greek" w:hAnsi="SBL Greek" w:cs="Courier New"/>
        </w:rPr>
        <w:t>he Lord's servant at a time when the very foundations were out of course, and when the true worshippers of God were called to sit loose to all earthly possessions. This, indeed</w:t>
      </w:r>
      <w:r>
        <w:rPr>
          <w:rFonts w:ascii="SBL Greek" w:hAnsi="SBL Greek" w:cs="Courier New"/>
        </w:rPr>
        <w:t>, is the thought that is most distinctly brought out in the prophet's denunciation of Gehazi's conduct (2Ki 5:26) — the false  impression it was fitted to give of Elisha's position and character. SEE NAAMAN.</w:t>
      </w:r>
    </w:p>
    <w:p w:rsidR="00000000" w:rsidRDefault="005C2701">
      <w:pPr>
        <w:pStyle w:val="Textebrut"/>
        <w:rPr>
          <w:rFonts w:ascii="SBL Greek" w:hAnsi="SBL Greek"/>
        </w:rPr>
      </w:pPr>
      <w:r>
        <w:rPr>
          <w:rFonts w:ascii="SBL Greek" w:hAnsi="SBL Greek" w:cs="Courier New"/>
        </w:rPr>
        <w:t>We afterwards find Gehazi recounting to king Jor</w:t>
      </w:r>
      <w:r>
        <w:rPr>
          <w:rFonts w:ascii="SBL Greek" w:hAnsi="SBL Greek" w:cs="Courier New"/>
        </w:rPr>
        <w:t>am the great deeds of Elisha, and, in the providence of God, it so happened that when he was relating the restoration to life of the Shunammitess's son, the very woman with her son appeared before the king to claim her house and lands, which had beer usurp</w:t>
      </w:r>
      <w:r>
        <w:rPr>
          <w:rFonts w:ascii="SBL Greek" w:hAnsi="SBL Greek" w:cs="Courier New"/>
        </w:rPr>
        <w:t>ed while she had been absent abroad during the recent famine. Struck by the coincidence, the king immediately granted her application (2Ki 8:1-6). B.C. 876. Lepers were compelled to live apart outside the towns, and were not allowed to come too near to uni</w:t>
      </w:r>
      <w:r>
        <w:rPr>
          <w:rFonts w:ascii="SBL Greek" w:hAnsi="SBL Greek" w:cs="Courier New"/>
        </w:rPr>
        <w:t>nfected persons. SEE LEPROSY. Hence some difficulty has arisen with respect to Gehazi's interview with the king. Several answers occur. The interview may have taken pla</w:t>
      </w:r>
      <w:r>
        <w:rPr>
          <w:rFonts w:ascii="SBL Greek" w:hAnsi="SBL Greek" w:cs="Courier New"/>
          <w:rtl/>
        </w:rPr>
        <w:t>ce outsi</w:t>
      </w:r>
      <w:r>
        <w:rPr>
          <w:rFonts w:ascii="SBL Greek" w:hAnsi="SBL Greek" w:cs="Courier New"/>
        </w:rPr>
        <w:t xml:space="preserve">de the town, in a garden or garden- house; and the king may have kept Gehazi at </w:t>
      </w:r>
      <w:r>
        <w:rPr>
          <w:rFonts w:ascii="SBL Greek" w:hAnsi="SBL Greek" w:cs="Courier New"/>
        </w:rPr>
        <w:t>a distance, with the usual precautions which custom dictated. Some even suppose that the incident is misplaced, and actually occurred before Gehazi was smitten with leprosy. Others hasten to the opposite conclusion, and allege the probability that the lepe</w:t>
      </w:r>
      <w:r>
        <w:rPr>
          <w:rFonts w:ascii="SBL Greek" w:hAnsi="SBL Greek" w:cs="Courier New"/>
        </w:rPr>
        <w:t>r had then repented of his crime, and had been restored to health by his master, a view which is somewhat corroborated by the fact that he is there still called "the servant of the man of God," from which it is supposed that the relationship between him an</w:t>
      </w:r>
      <w:r>
        <w:rPr>
          <w:rFonts w:ascii="SBL Greek" w:hAnsi="SBL Greek" w:cs="Courier New"/>
        </w:rPr>
        <w:t>d Elisha continumed to subsist, or had in some unexplained manner been renewed. SEE ELISHA.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Gehe, Christian Heinrich[[@Headword:Gehe, Christian Heinrich]]</w:t>
      </w:r>
    </w:p>
    <w:p w:rsidR="00000000" w:rsidRDefault="005C2701">
      <w:pPr>
        <w:pStyle w:val="Textebrut"/>
        <w:rPr>
          <w:rFonts w:ascii="SBL Greek" w:hAnsi="SBL Greek"/>
        </w:rPr>
      </w:pPr>
      <w:r>
        <w:rPr>
          <w:rFonts w:ascii="SBL Greek" w:hAnsi="SBL Greek" w:cs="Courier New"/>
        </w:rPr>
        <w:t xml:space="preserve">             a Lutheran theologian of Germany, was born at Dresden in 1752, and died September </w:t>
      </w:r>
      <w:r>
        <w:rPr>
          <w:rFonts w:ascii="SBL Greek" w:hAnsi="SBL Greek" w:cs="Courier New"/>
        </w:rPr>
        <w:t>4, 1807. He wrote, De Providentia Dei in Errorumn Haeresumque Notis (Leipsic, 1776): — De Utilitate et Necessitate Conjungendae Historiae Religiosae cum Ipsa Institutione Religionis Christianae (Dresden, 1783): — Sylloge Commentationum Philologici et Theol</w:t>
      </w:r>
      <w:r>
        <w:rPr>
          <w:rFonts w:ascii="SBL Greek" w:hAnsi="SBL Greek" w:cs="Courier New"/>
        </w:rPr>
        <w:t>ogici Argumenti (Leipsic, 1792): — Imago Boni Doctoris Evangelici (1792): — De Argumento quod pro Divinitate Religionis Christianae ab Experientia Ducitur (1796). See Doring, Diegelehrten Theologen Deutschlands,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Gehenna[[@Headword:Gehenna</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xml:space="preserve">             (Γεέννα, A.V. invariably "hell"), the Greek representative of </w:t>
      </w:r>
      <w:r>
        <w:rPr>
          <w:rFonts w:ascii="SBL Greek" w:hAnsi="SBL Greek" w:cs="Courier New"/>
          <w:rtl/>
        </w:rPr>
        <w:t>גֵּיאּהנֹּם</w:t>
      </w:r>
      <w:r>
        <w:rPr>
          <w:rFonts w:ascii="SBL Greek" w:hAnsi="SBL Greek" w:cs="Courier New"/>
        </w:rPr>
        <w:t xml:space="preserve"> Jos 15:8; Neb. xi) 30 (rendered by the Sept. Γαιέννα, Jos 18:16); more fully, </w:t>
      </w:r>
      <w:r>
        <w:rPr>
          <w:rFonts w:ascii="SBL Greek" w:hAnsi="SBL Greek" w:cs="Courier New"/>
          <w:rtl/>
        </w:rPr>
        <w:t>גֵּי בֶןאּהַנֹּם</w:t>
      </w:r>
      <w:r>
        <w:rPr>
          <w:rFonts w:ascii="SBL Greek" w:hAnsi="SBL Greek" w:cs="Courier New"/>
        </w:rPr>
        <w:t xml:space="preserve">or </w:t>
      </w:r>
      <w:r>
        <w:rPr>
          <w:rFonts w:ascii="SBL Greek" w:hAnsi="SBL Greek" w:cs="Courier New"/>
          <w:rtl/>
        </w:rPr>
        <w:t>בְנֵיאּה(2</w:t>
      </w:r>
      <w:r>
        <w:rPr>
          <w:rFonts w:ascii="SBL Greek" w:hAnsi="SBL Greek" w:cs="Courier New"/>
        </w:rPr>
        <w:t>Ki 23:10; 2Ch 28:3; 2Ch 33:6; Jer 19:2), the "valley of Hin</w:t>
      </w:r>
      <w:r>
        <w:rPr>
          <w:rFonts w:ascii="SBL Greek" w:hAnsi="SBL Greek" w:cs="Courier New"/>
        </w:rPr>
        <w:t>none," or "of the son" or children of Hinnom," a deep narrow glen to the sosth of Jerusalem, where, after the introduction of the worship of the fire-gods by Ahaz, the idolatrous Jews offered their children to Moloch (2Ch 28:3; 2Ch 33:6; Jer 7:31; Jer 19:2</w:t>
      </w:r>
      <w:r>
        <w:rPr>
          <w:rFonts w:ascii="SBL Greek" w:hAnsi="SBL Greek" w:cs="Courier New"/>
        </w:rPr>
        <w:t>-6). In consequence of these abominations the valley was polluted by Josiah (2Ki 23:10); subsequently to which it became the common lay-stall of the city, where the dead bodies of criminals, and the carcasses of animals</w:t>
      </w:r>
      <w:r>
        <w:rPr>
          <w:rFonts w:ascii="SBL Greek" w:hAnsi="SBL Greek" w:cs="Courier New"/>
          <w:rtl/>
        </w:rPr>
        <w:t>, and ev</w:t>
      </w:r>
      <w:r>
        <w:rPr>
          <w:rFonts w:ascii="SBL Greek" w:hAnsi="SBL Greek" w:cs="Courier New"/>
        </w:rPr>
        <w:t>ery other kind of filth was c</w:t>
      </w:r>
      <w:r>
        <w:rPr>
          <w:rFonts w:ascii="SBL Greek" w:hAnsi="SBL Greek" w:cs="Courier New"/>
        </w:rPr>
        <w:t>ast, and, according to late and some, what questionable authorities, the combustible portion consumed with fire. From the depth asnd narrowness of thee gorge, and, perhaps, its ever-burning fires, as well  as from its being the receptacle of all sorts of p</w:t>
      </w:r>
      <w:r>
        <w:rPr>
          <w:rFonts w:ascii="SBL Greek" w:hAnsi="SBL Greek" w:cs="Courier New"/>
        </w:rPr>
        <w:t>utrefying matter, and all that defiled the holy city, it became in later times the image of the place of everlasting punishnent, "where their worm dieth not, and the fire is not quenched;" in which the Talmudists placed the mouth of bell: "There are two pa</w:t>
      </w:r>
      <w:r>
        <w:rPr>
          <w:rFonts w:ascii="SBL Greek" w:hAnsi="SBL Greek" w:cs="Courier New"/>
        </w:rPr>
        <w:t>lm-trees in the valley of Hinnom, between which a smoke ariseth ... and this is the door of Gehenna" (Talmud, quoted by Barclay, City of Great King, page 90; Lightfoot, Centur. Chorograph. Matt. proem. 2:200). The Moham</w:t>
      </w:r>
      <w:r>
        <w:rPr>
          <w:rFonts w:ascii="SBL Greek" w:hAnsi="SBL Greek" w:cs="Courier New"/>
          <w:rtl/>
        </w:rPr>
        <w:t>medans s</w:t>
      </w:r>
      <w:r>
        <w:rPr>
          <w:rFonts w:ascii="SBL Greek" w:hAnsi="SBL Greek" w:cs="Courier New"/>
        </w:rPr>
        <w:t>till use the term as the curr</w:t>
      </w:r>
      <w:r>
        <w:rPr>
          <w:rFonts w:ascii="SBL Greek" w:hAnsi="SBL Greek" w:cs="Courier New"/>
        </w:rPr>
        <w:t>ent designation of the infernal regions (see D'Herbelot, Bibliothique Orient. s.v. Gehennen). In this sense the word is used by our Lord, Mat 5:29-30; Mat 10:28; Mat 23:15; Mat 23:33; Mar 9:43; Luk 12:5; and with the addition το</w:t>
      </w:r>
      <w:r>
        <w:rPr>
          <w:rFonts w:ascii="SBL Greek" w:hAnsi="SBL Greek" w:cs="Courier New"/>
        </w:rPr>
        <w:t>ῦ</w:t>
      </w:r>
      <w:r>
        <w:rPr>
          <w:rFonts w:ascii="SBL Greek" w:hAnsi="SBL Greek" w:cs="Courier New"/>
        </w:rPr>
        <w:t xml:space="preserve"> πυρός, Mat 5:22; Mat 18:9;</w:t>
      </w:r>
      <w:r>
        <w:rPr>
          <w:rFonts w:ascii="SBL Greek" w:hAnsi="SBL Greek" w:cs="Courier New"/>
        </w:rPr>
        <w:t xml:space="preserve"> Mar 9:47; and by Jam 3:6. SEE HINNOM, VALLEY OF; SEE TOPHET; SEE HELL.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Gehrig, Johann Martin[[@Headword:Gehrig, Johann Martin]]</w:t>
      </w:r>
    </w:p>
    <w:p w:rsidR="00000000" w:rsidRDefault="005C2701">
      <w:pPr>
        <w:pStyle w:val="Textebrut"/>
        <w:rPr>
          <w:rFonts w:ascii="SBL Greek" w:hAnsi="SBL Greek"/>
        </w:rPr>
      </w:pPr>
      <w:r>
        <w:rPr>
          <w:rFonts w:ascii="SBL Greek" w:hAnsi="SBL Greek" w:cs="Courier New"/>
        </w:rPr>
        <w:t xml:space="preserve">             a Roman Catholic theologian, was born May 29, 1768, at Baden. In 1798 he </w:t>
      </w:r>
      <w:r>
        <w:rPr>
          <w:rFonts w:ascii="SBL Greek" w:hAnsi="SBL Greek" w:cs="Courier New"/>
        </w:rPr>
        <w:t>received holy orders, in 1809 he was pastor at Ingolstadt, in 1818 at Aub, in Franconia, and died January 14, 1825. He published, Neue Sonn- und Festtagspredigten (Bamberg, 1805-1807, 4 volumes): — Neue Festpredigten (ibid. 1809): — Materialien zu Kateches</w:t>
      </w:r>
      <w:r>
        <w:rPr>
          <w:rFonts w:ascii="SBL Greek" w:hAnsi="SBL Greek" w:cs="Courier New"/>
        </w:rPr>
        <w:t>en uber die christliche Glaubenslehre (ibid. 1813): — Allerneueste Predigten fur das ganze katholische Kirchenjahr (ibid. 1814-16, 4 volumes): — Predigten auf alle Sonntage im Jahre (ibid. 1820, 2 volumes): — Die zehn Gebote Gottes im Geiste und Sinne Jesu</w:t>
      </w:r>
      <w:r>
        <w:rPr>
          <w:rFonts w:ascii="SBL Greek" w:hAnsi="SBL Greek" w:cs="Courier New"/>
        </w:rPr>
        <w:t xml:space="preserve"> aufgefaset (ibid. 1820; 2d ed. 1824): — Betrachtungen uber die Liedenspeschichte Jesu (ibid. 1821): — Die sieben Sacramente der k</w:t>
      </w:r>
      <w:r>
        <w:rPr>
          <w:rFonts w:ascii="SBL Greek" w:hAnsi="SBL Greek" w:cs="Courier New"/>
          <w:rtl/>
        </w:rPr>
        <w:t>atholisc</w:t>
      </w:r>
      <w:r>
        <w:rPr>
          <w:rFonts w:ascii="SBL Greek" w:hAnsi="SBL Greek" w:cs="Courier New"/>
        </w:rPr>
        <w:t>hen Kirche (ibid. eod.; 2d ed. 1825): — Katechesen uber die christlich katholische Glaubenslehre (ibid. 1823), etc. Se</w:t>
      </w:r>
      <w:r>
        <w:rPr>
          <w:rFonts w:ascii="SBL Greek" w:hAnsi="SBL Greek" w:cs="Courier New"/>
        </w:rPr>
        <w:t>e Winer, Handbuch der theol. Lit. 2:145, 346, 347, 360, 373, 402; Doring, Die gelehrten Theologen Deutschlands,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Geibel Johannes[[@Headword:Geibel Johannes]]</w:t>
      </w:r>
    </w:p>
    <w:p w:rsidR="00000000" w:rsidRDefault="005C2701">
      <w:pPr>
        <w:pStyle w:val="Textebrut"/>
        <w:rPr>
          <w:rFonts w:ascii="SBL Greek" w:hAnsi="SBL Greek"/>
        </w:rPr>
      </w:pPr>
      <w:r>
        <w:rPr>
          <w:rFonts w:ascii="SBL Greek" w:hAnsi="SBL Greek" w:cs="Courier New"/>
        </w:rPr>
        <w:t>             a clergyman of the Reformed Church of Germany, was born April 1,1776</w:t>
      </w:r>
      <w:r>
        <w:rPr>
          <w:rFonts w:ascii="SBL Greek" w:hAnsi="SBL Greek" w:cs="Courier New"/>
        </w:rPr>
        <w:t>, at Hanau. After finishing his theological studies at the University of Marburg, be was for a short time tutor in a family at Copenhagen. In 1797 he was appointed vicar of the aged pastor of the Reformed church at Lubeck, and, when the latter died in 1798</w:t>
      </w:r>
      <w:r>
        <w:rPr>
          <w:rFonts w:ascii="SBL Greek" w:hAnsi="SBL Greek" w:cs="Courier New"/>
        </w:rPr>
        <w:t>, Geibel became his successor. In his theological views Geibel had been influenced at first by Daub, Jacobi and Schleiermacher, subsequently by the mysticism of Keraer and the peculiar tenets of the Darleylites; but gradually he conformed himself more full</w:t>
      </w:r>
      <w:r>
        <w:rPr>
          <w:rFonts w:ascii="SBL Greek" w:hAnsi="SBL Greek" w:cs="Courier New"/>
        </w:rPr>
        <w:t>y to the Reformed Church, in which he found the best expression of apostolical simsplicity and truth. His theology remained, however, a</w:t>
      </w:r>
      <w:r>
        <w:rPr>
          <w:rFonts w:ascii="SBL Greek" w:hAnsi="SBL Greek" w:cs="Courier New"/>
          <w:rtl/>
        </w:rPr>
        <w:t>lways mo</w:t>
      </w:r>
      <w:r>
        <w:rPr>
          <w:rFonts w:ascii="SBL Greek" w:hAnsi="SBL Greek" w:cs="Courier New"/>
        </w:rPr>
        <w:t xml:space="preserve">re Biblical than denominational. He gained a great reputation as a pulpit orator, and was regarded as one of the </w:t>
      </w:r>
      <w:r>
        <w:rPr>
          <w:rFonts w:ascii="SBL Greek" w:hAnsi="SBL Greek" w:cs="Courier New"/>
        </w:rPr>
        <w:t>most successful championts of Biblical orthodoxy against Ratioanalism, which at that time prevailed in a large number of the Reformed churches of Germany. He severely criticised the Lutheran theses of Harms (q.v.), which le designated as obscure, one- side</w:t>
      </w:r>
      <w:r>
        <w:rPr>
          <w:rFonts w:ascii="SBL Greek" w:hAnsi="SBL Greek" w:cs="Courier New"/>
        </w:rPr>
        <w:t>d, and dictatorial, and inspired with an injurious spirit of sectarianism. He published an "Introduction into the Christian Doctrine" (Einletung in die christliche Lehre, 1821), and two "Guides to the Instruction in the Christian Doctrine" (Leitfaden bei d</w:t>
      </w:r>
      <w:r>
        <w:rPr>
          <w:rFonts w:ascii="SBL Greek" w:hAnsi="SBL Greek" w:cs="Courier New"/>
        </w:rPr>
        <w:t>em Unterrichte in der christl. Glaubenslehre, 1822; and Kurzer Leitfaden, etc., 1825). He also wrote several pamphlets in defense of hi</w:t>
      </w:r>
      <w:r>
        <w:rPr>
          <w:rFonts w:ascii="SBL Greek" w:hAnsi="SBL Greek" w:cs="Courier New"/>
          <w:rtl/>
        </w:rPr>
        <w:t>s son, p</w:t>
      </w:r>
      <w:r>
        <w:rPr>
          <w:rFonts w:ascii="SBL Greek" w:hAnsi="SBL Greek" w:cs="Courier New"/>
        </w:rPr>
        <w:t>astor Karl Geibel, of Brunswick, who by his orthodox zeal had offended the rationalistic majority of his own cons</w:t>
      </w:r>
      <w:r>
        <w:rPr>
          <w:rFonts w:ascii="SBL Greek" w:hAnsi="SBL Greek" w:cs="Courier New"/>
        </w:rPr>
        <w:t>gregation, and was censured by the Reformed Synod of Lower Saxony. Geibel declined several calls to other more lucrative positions, and  remained in Lubeck until April 11, 1847, when he resigned. He died on the 25th of July, 1853. He is the father of the c</w:t>
      </w:r>
      <w:r>
        <w:rPr>
          <w:rFonts w:ascii="SBL Greek" w:hAnsi="SBL Greek" w:cs="Courier New"/>
        </w:rPr>
        <w:t>elebrated German poet Geibel. — Herzog, Real-Encyklopadie, 19:543.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Geier Martin, D.D.[[@Headword:Geier Martin, D.D.]]</w:t>
      </w:r>
    </w:p>
    <w:p w:rsidR="00000000" w:rsidRDefault="005C2701">
      <w:pPr>
        <w:pStyle w:val="Textebrut"/>
        <w:rPr>
          <w:rFonts w:ascii="SBL Greek" w:hAnsi="SBL Greek"/>
        </w:rPr>
      </w:pPr>
      <w:r>
        <w:rPr>
          <w:rFonts w:ascii="SBL Greek" w:hAnsi="SBL Greek" w:cs="Courier New"/>
        </w:rPr>
        <w:t>             a German theologian, was born at Leipsic in 1614, became court-preacher at Dresden in 1656, professor of theology at Le</w:t>
      </w:r>
      <w:r>
        <w:rPr>
          <w:rFonts w:ascii="SBL Greek" w:hAnsi="SBL Greek" w:cs="Courier New"/>
        </w:rPr>
        <w:t>ipsic in 1661, and died at Freiburg in 1680. Among his writings are commentaries on the Psalms, Proverbs, and Ecclesiastes, which, with some valuable theological treatises, are collected in his Opera omnia qua Latine edita sunt (Amst. 1695, 2 volumes, fol.</w:t>
      </w:r>
      <w:r>
        <w:rPr>
          <w:rFonts w:ascii="SBL Greek" w:hAnsi="SBL Greek" w:cs="Courier New"/>
        </w:rPr>
        <w:t>). His commentary on the Psalms has been often published separately, and is still esteemed.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Geiger, Abraham[[@Headword:Geiger, Abraham]]</w:t>
      </w:r>
    </w:p>
    <w:p w:rsidR="00000000" w:rsidRDefault="005C2701">
      <w:pPr>
        <w:pStyle w:val="Textebrut"/>
        <w:rPr>
          <w:rFonts w:ascii="SBL Greek" w:hAnsi="SBL Greek"/>
        </w:rPr>
      </w:pPr>
      <w:r>
        <w:rPr>
          <w:rFonts w:ascii="SBL Greek" w:hAnsi="SBL Greek" w:cs="Courier New"/>
        </w:rPr>
        <w:t>             a Jewish rabbi of Germany, was born at Frankfort-on-the-Main, May 24, 1810. He studied at Heidelberg</w:t>
      </w:r>
      <w:r>
        <w:rPr>
          <w:rFonts w:ascii="SBL Greek" w:hAnsi="SBL Greek" w:cs="Courier New"/>
        </w:rPr>
        <w:t xml:space="preserve"> and Bonn, and won the prize for an essay on a question proposed by the Bonn philosophical faculty, On the Sources of the Koran, which was printed in 1833 with the title, Was hat Mohamed aus dem Judenthum aufgenommen? In November 1832, he was invited to fi</w:t>
      </w:r>
      <w:r>
        <w:rPr>
          <w:rFonts w:ascii="SBL Greek" w:hAnsi="SBL Greek" w:cs="Courier New"/>
        </w:rPr>
        <w:t>ll the rabbinical chair at Wiesbaden, which lie quitted in 1838 for Breslau. In 1868 he was elected chief rabbi in his native town, which appointment he held until 1869, when he was called to Berlin, where he died, October 23, 1874. As early as i835, Geige</w:t>
      </w:r>
      <w:r>
        <w:rPr>
          <w:rFonts w:ascii="SBL Greek" w:hAnsi="SBL Greek" w:cs="Courier New"/>
        </w:rPr>
        <w:t>r published his Wissenschaftliche Zeitschrifi fur judische Theologie, which was discontinued in 1847. I</w:t>
      </w:r>
      <w:r>
        <w:rPr>
          <w:rFonts w:ascii="SBL Greek" w:hAnsi="SBL Greek" w:cs="Courier New"/>
          <w:rtl/>
        </w:rPr>
        <w:t xml:space="preserve">n  1862 </w:t>
      </w:r>
      <w:r>
        <w:rPr>
          <w:rFonts w:ascii="SBL Greek" w:hAnsi="SBL Greek" w:cs="Courier New"/>
        </w:rPr>
        <w:t>he began the Judische Zeitschrift, a periodical devoted to Jewish literature, but important also for the Christian student. In addition to this h</w:t>
      </w:r>
      <w:r>
        <w:rPr>
          <w:rFonts w:ascii="SBL Greek" w:hAnsi="SBL Greek" w:cs="Courier New"/>
        </w:rPr>
        <w:t xml:space="preserve">e published monographs on Maimonides, on the exegetical school of the rabbis in the north of France on Elijah del Medigo, and on many other learned Jews of the Middle Ages. </w:t>
      </w:r>
    </w:p>
    <w:p w:rsidR="00000000" w:rsidRDefault="005C2701">
      <w:pPr>
        <w:pStyle w:val="Textebrut"/>
        <w:rPr>
          <w:rFonts w:ascii="SBL Greek" w:hAnsi="SBL Greek"/>
        </w:rPr>
      </w:pPr>
      <w:r>
        <w:rPr>
          <w:rFonts w:ascii="SBL Greek" w:hAnsi="SBL Greek" w:cs="Courier New"/>
        </w:rPr>
        <w:t>He contributed also to Hebrew periodicals numerous articles on Rabbinical literatu</w:t>
      </w:r>
      <w:r>
        <w:rPr>
          <w:rFonts w:ascii="SBL Greek" w:hAnsi="SBL Greek" w:cs="Courier New"/>
        </w:rPr>
        <w:t>re, as well as to the Journal of the German Oriental Society, chiefly on Syrian and Samaritan literature. His Reading-book on the Mishnah is full of grammatical and lexicographical notes of the highest importance for the appreciation of the particular dial</w:t>
      </w:r>
      <w:r>
        <w:rPr>
          <w:rFonts w:ascii="SBL Greek" w:hAnsi="SBL Greek" w:cs="Courier New"/>
        </w:rPr>
        <w:t>ects of the Mishnah and the Talmud. His main work, however, Urschrift und Uebersetzungen der Bibel (1857), which advocates the theory that the Sadducees derived their name from the high- priest Zadoc, contains the results of twenty years' study, and is sti</w:t>
      </w:r>
      <w:r>
        <w:rPr>
          <w:rFonts w:ascii="SBL Greek" w:hAnsi="SBL Greek" w:cs="Courier New"/>
        </w:rPr>
        <w:t xml:space="preserve">ll very important for Biblical criticisms, especially in reference to the Samaritan text of the Pentateuch, and to that of the Septuagint. </w:t>
      </w:r>
    </w:p>
    <w:p w:rsidR="00000000" w:rsidRDefault="005C2701">
      <w:pPr>
        <w:pStyle w:val="Textebrut"/>
        <w:rPr>
          <w:rFonts w:ascii="SBL Greek" w:hAnsi="SBL Greek"/>
        </w:rPr>
      </w:pPr>
      <w:r>
        <w:rPr>
          <w:rFonts w:ascii="SBL Greek" w:hAnsi="SBL Greek" w:cs="Courier New"/>
        </w:rPr>
        <w:t>Geiger, from the very outset of his career, belonged to the party who were anxious to reform the Jewish synagogue in</w:t>
      </w:r>
      <w:r>
        <w:rPr>
          <w:rFonts w:ascii="SBL Greek" w:hAnsi="SBL Greek" w:cs="Courier New"/>
        </w:rPr>
        <w:t xml:space="preserve"> accordance with the necessities of the age, without, however, entirely breaking with the traditions of the past; and though a reformer of the Reformers, yet in his Das Judenthum und seine Geschichte (1865-71, 3 volumes), Geiger shows himself a narrow-mind</w:t>
      </w:r>
      <w:r>
        <w:rPr>
          <w:rFonts w:ascii="SBL Greek" w:hAnsi="SBL Greek" w:cs="Courier New"/>
        </w:rPr>
        <w:t>ed and bigoted Jew, by making Jesus a follower of rabbi Hillel, and by asserting that ''Jesus never uttered a new thought." After his death, Ludwig Geiger, a son of Abraham, published Nachgelassene Schriften (Berlin, 1875-77, 5 volumes), containing some ol</w:t>
      </w:r>
      <w:r>
        <w:rPr>
          <w:rFonts w:ascii="SBL Greek" w:hAnsi="SBL Greek" w:cs="Courier New"/>
        </w:rPr>
        <w:t>der essays, formerly published, and other material from Geiger's manuscripts. See Furst, Bibl. Jud. 1:324</w:t>
      </w:r>
      <w:r>
        <w:rPr>
          <w:rFonts w:ascii="SBL Greek" w:hAnsi="SBL Greek" w:cs="Courier New"/>
          <w:rtl/>
        </w:rPr>
        <w:t xml:space="preserve"> sq</w:t>
      </w:r>
      <w:r>
        <w:rPr>
          <w:rFonts w:ascii="SBL Greek" w:hAnsi="SBL Greek" w:cs="Courier New"/>
        </w:rPr>
        <w:t>.; Steinschneider, in Magazin fur die Literatur des Auslandes (Berlin, 1874); Berthold Auerbach, in Die Gegenwart (1874, No. 45); Morais, Eminient I</w:t>
      </w:r>
      <w:r>
        <w:rPr>
          <w:rFonts w:ascii="SBL Greek" w:hAnsi="SBL Greek" w:cs="Courier New"/>
        </w:rPr>
        <w:t>sraelites of the Nineteenth Century (Philadelphia, 1880), page 92 sq.; Lichtenberger, Encyclop. des Sciences Religieuses,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Geiger, Franz Tiburtius[[@Headword:Geiger, Franz Tiburtius]]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Roman Catholic theologian, was born at Harting, near Ratisbon, in 1755. He studied at first under the Jesuits, then joined the Franciscans at Lucerne in 1772, and after 1773 applied himself to the study of philosophy at Ratisbon, and of theology at Wirzb</w:t>
      </w:r>
      <w:r>
        <w:rPr>
          <w:rFonts w:ascii="SBL Greek" w:hAnsi="SBL Greek" w:cs="Courier New"/>
        </w:rPr>
        <w:t>urg. He subsequently became professor of Hebrew at Ratisbons, of rhetoric at Offenburg, of philosophy at Freiburg, and afterwards in the Franciscan school of Solothurn, and finally, in 1792, professor of theology at Lucerne, whence he became a leader of ul</w:t>
      </w:r>
      <w:r>
        <w:rPr>
          <w:rFonts w:ascii="SBL Greek" w:hAnsi="SBL Greek" w:cs="Courier New"/>
        </w:rPr>
        <w:t>tramontanism through Switzerland and Germsany. This, however, made him many enemies, and in 1819 he was obliged to resign his position. He died May 8, 1843. A collection of his works has been published (Lucer</w:t>
      </w:r>
      <w:r>
        <w:rPr>
          <w:rFonts w:ascii="SBL Greek" w:hAnsi="SBL Greek" w:cs="Courier New"/>
          <w:rtl/>
        </w:rPr>
        <w:t>ne,</w:t>
      </w:r>
      <w:r>
        <w:rPr>
          <w:rFonts w:ascii="SBL Greek" w:hAnsi="SBL Greek" w:cs="Courier New"/>
        </w:rPr>
        <w:t xml:space="preserve"> 8 volumes). — Pierer, Universal-Lexikon, s.v</w:t>
      </w:r>
      <w:r>
        <w:rPr>
          <w:rFonts w:ascii="SBL Greek" w:hAnsi="SBL Greek" w:cs="Courier New"/>
        </w:rPr>
        <w: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Geiger, Jacob[[@Headword:Geiger, Jacob]]</w:t>
      </w:r>
    </w:p>
    <w:p w:rsidR="00000000" w:rsidRDefault="005C2701">
      <w:pPr>
        <w:pStyle w:val="Textebrut"/>
        <w:rPr>
          <w:rFonts w:ascii="SBL Greek" w:hAnsi="SBL Greek"/>
        </w:rPr>
      </w:pPr>
      <w:r>
        <w:rPr>
          <w:rFonts w:ascii="SBL Greek" w:hAnsi="SBL Greek" w:cs="Courier New"/>
        </w:rPr>
        <w:t xml:space="preserve">             a minister of the German Reformed Church, was born in Allentown, Lehigh Commnty, Pennsylvania, October. 17, 1793. He began his studies with the </w:t>
      </w:r>
      <w:r>
        <w:rPr>
          <w:rFonts w:ascii="SBL Greek" w:hAnsi="SBL Greek" w:cs="Courier New"/>
        </w:rPr>
        <w:t>Reverend Dr. J.C. Becker in Northampton County, Pennsylvania, in 1814, and subsequently completed them with the Reverend Dr. C.L. Becker in Baltimore, Md. He was licensed and ordained in 1816, and in 1817 took charge of congregations in and around Manchest</w:t>
      </w:r>
      <w:r>
        <w:rPr>
          <w:rFonts w:ascii="SBL Greek" w:hAnsi="SBL Greek" w:cs="Courier New"/>
        </w:rPr>
        <w:t>er, Maryland, and not far from Baltimore, in which he labored up to the time of his deathe, October 19, 1848. He was a very successful minister, having baptized 3714 and confirmed 1668 during a ministry of thirty-one years. His charge at the time of his de</w:t>
      </w:r>
      <w:r>
        <w:rPr>
          <w:rFonts w:ascii="SBL Greek" w:hAnsi="SBL Greek" w:cs="Courier New"/>
        </w:rPr>
        <w:t xml:space="preserve">ath numbered 1200 members. He preached only in the German language. (H.H.)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Geilel[[@Headword:Geilel]]</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גְּאוּאֵל</w:t>
      </w:r>
      <w:r>
        <w:rPr>
          <w:rFonts w:ascii="SBL Greek" w:hAnsi="SBL Greek" w:cs="Courier New"/>
        </w:rPr>
        <w:t>, elevation of God; Sept. Γουδι</w:t>
      </w:r>
      <w:r>
        <w:rPr>
          <w:rFonts w:ascii="SBL Greek" w:hAnsi="SBL Greek" w:cs="Courier New"/>
        </w:rPr>
        <w:t>ή</w:t>
      </w:r>
      <w:r>
        <w:rPr>
          <w:rFonts w:ascii="SBL Greek" w:hAnsi="SBL Greek" w:cs="Courier New"/>
        </w:rPr>
        <w:t xml:space="preserve">λ), son of Machi of the tribe of Gad, and one of the commissioners sent by Moses to explore </w:t>
      </w:r>
      <w:r>
        <w:rPr>
          <w:rFonts w:ascii="SBL Greek" w:hAnsi="SBL Greek" w:cs="Courier New"/>
        </w:rPr>
        <w:t>Canaan (Num 13:15). B.C. 1657.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Geiler von Kaisersberg[[@Headword:Geiler von Kaisersberg]]</w:t>
      </w:r>
    </w:p>
    <w:p w:rsidR="00000000" w:rsidRDefault="005C2701">
      <w:pPr>
        <w:pStyle w:val="Textebrut"/>
        <w:rPr>
          <w:rFonts w:ascii="SBL Greek" w:hAnsi="SBL Greek"/>
        </w:rPr>
      </w:pPr>
      <w:r>
        <w:rPr>
          <w:rFonts w:ascii="SBL Greek" w:hAnsi="SBL Greek" w:cs="Courier New"/>
        </w:rPr>
        <w:t>             an eminent preacher, was born March 16, 1445, at Schaffhausen, and was educated at the University of Freiburg, where he became bachelor in 1462, ma</w:t>
      </w:r>
      <w:r>
        <w:rPr>
          <w:rFonts w:ascii="SBL Greek" w:hAnsi="SBL Greek" w:cs="Courier New"/>
        </w:rPr>
        <w:t>ster in 1463, member of the faculty of philosophy in 1465, and dean in 1469. In 1470 he went to Basel, where he studied theology for five years, and was received as doctor in 1475. The following year he accepted the professorship of theology in Freiburg, a</w:t>
      </w:r>
      <w:r>
        <w:rPr>
          <w:rFonts w:ascii="SBL Greek" w:hAnsi="SBL Greek" w:cs="Courier New"/>
        </w:rPr>
        <w:t>nd became also rector; but the bent of his genius led him to abandon a literary life, and devote himself to the pulpit. He was preacher of the cathedral of Strasburg until 1488, when he removed to Augsburg, but returned to Strasburg, where he remained unti</w:t>
      </w:r>
      <w:r>
        <w:rPr>
          <w:rFonts w:ascii="SBL Greek" w:hAnsi="SBL Greek" w:cs="Courier New"/>
        </w:rPr>
        <w:t xml:space="preserve">l his death, March 10, 1510. As an earnest, powerful, and popular preacher, he had few rivals in that age. "His sermons usually conmposed in Latin and delivered in German, are marked by great eloquence and earnestness; nor do they disdain the aids of wit, </w:t>
      </w:r>
      <w:r>
        <w:rPr>
          <w:rFonts w:ascii="SBL Greek" w:hAnsi="SBL Greek" w:cs="Courier New"/>
        </w:rPr>
        <w:t xml:space="preserve">sarcasm, and ridicule. Vivid pictures of life, warmth of feeling, and a bold, even aough morality, are their leading characteristics. In fact, Geiler's ethical zeal often urged him to a pungency of satire hardly in keeping with modern views of the dignity </w:t>
      </w:r>
      <w:r>
        <w:rPr>
          <w:rFonts w:ascii="SBL Greek" w:hAnsi="SBL Greek" w:cs="Courier New"/>
        </w:rPr>
        <w:t>of the pulpit, but quite congruous with the taste of his own age. His style is vigorous, free, and lively, and in many respects he may be regarded as a sort of predecessor of Abraham a Sancta-Clara" (Chambers, s.v.). The only work of his published during h</w:t>
      </w:r>
      <w:r>
        <w:rPr>
          <w:rFonts w:ascii="SBL Greek" w:hAnsi="SBL Greek" w:cs="Courier New"/>
        </w:rPr>
        <w:t>is lifetime was the Oratio habita in synodo Argentinensi. (1482); be also edited the first collection of Gerson's Works (Strasb. 1488, 3 volumes). From his MSS. a large number of sermons were compiled and published after his death. Of these, the best known</w:t>
      </w:r>
      <w:r>
        <w:rPr>
          <w:rFonts w:ascii="SBL Greek" w:hAnsi="SBL Greek" w:cs="Courier New"/>
        </w:rPr>
        <w:t xml:space="preserve"> are his Navicula sive speculum fatuorum (Strasb. 1510, 1511, 1513), translated into German by Pauli, D. Kaisersbergers Narrenschiff (Strasb. 1520); there is also another translation (Basel, 1513). — Of another of his works, Das Schiff des Heils, dann der </w:t>
      </w:r>
      <w:r>
        <w:rPr>
          <w:rFonts w:ascii="SBL Greek" w:hAnsi="SBL Greek" w:cs="Courier New"/>
        </w:rPr>
        <w:t>Seelen Paradies (first edit.), a free translation into modern German has been published by H. Bone (Mentz, 1864). Many collections of his sermons have been published. See Von Ammon, G.'s Leben, Lehren unt Predigten (Erl. 1826); Weick, Johann G. von Ksasers</w:t>
      </w:r>
      <w:r>
        <w:rPr>
          <w:rFonts w:ascii="SBL Greek" w:hAnsi="SBL Greek" w:cs="Courier New"/>
        </w:rPr>
        <w:t>berg, sein Leben u. seine Schrisften, etc. (Frankf. 1826, 3 volumes); Illgen's Zeitschrift, 27:530; Hoberm, Ueber G.'s Leben und Schriften (1834; also in the French language, Essai historique et literaire sur la vie et les sermons de G., Strasburg, 1834, c</w:t>
      </w:r>
      <w:r>
        <w:rPr>
          <w:rFonts w:ascii="SBL Greek" w:hAnsi="SBL Greek" w:cs="Courier New"/>
        </w:rPr>
        <w:t xml:space="preserve">ontaining a selection from G.'s works); Kehraein, Geschcite der katholischen Kanzelberedtsamkeit d. Deutschen (Ratisb. 1843, 2 volumes); Pierer, Universal-Lexikon, s.v.; — Herzog, Real-Encyklopädie, 4:714.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Geishutner, Joseph[[@Headword:Geishutner, J</w:t>
      </w:r>
      <w:r>
        <w:rPr>
          <w:rFonts w:ascii="SBL Greek" w:eastAsia="Times New Roman" w:hAnsi="SBL Greek" w:cs="Courier New"/>
        </w:rPr>
        <w:t>oseph]]</w:t>
      </w:r>
    </w:p>
    <w:p w:rsidR="00000000" w:rsidRDefault="005C2701">
      <w:pPr>
        <w:pStyle w:val="Textebrut"/>
        <w:rPr>
          <w:rFonts w:ascii="SBL Greek" w:hAnsi="SBL Greek"/>
        </w:rPr>
      </w:pPr>
      <w:r>
        <w:rPr>
          <w:rFonts w:ascii="SBL Greek" w:hAnsi="SBL Greek" w:cs="Courier New"/>
        </w:rPr>
        <w:t>             a Roman Catholic theologian of Germany, was born in Austria in 1764, and died January 5, 1805, professor of ethics and pastoral theology at Linz. He wrote, Theologische Moral in einer wissenschaftlichen Darstellung (Augsburg, 1804, 3 v</w:t>
      </w:r>
      <w:r>
        <w:rPr>
          <w:rFonts w:ascii="SBL Greek" w:hAnsi="SBL Greek" w:cs="Courier New"/>
        </w:rPr>
        <w:t xml:space="preserve">olumes), Versuch einer wissenschaftlichen und popularen Dogmatik (edited by F.X. Geher, Vienna, 1819). See Winer, Handbuch der theol. Lit. 1:316; Doring, Die gelehrten Theologen Deutschlands,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Geissel, Johannes Von[[@Headword:Geissel, Joh</w:t>
      </w:r>
      <w:r>
        <w:rPr>
          <w:rFonts w:ascii="SBL Greek" w:eastAsia="Times New Roman" w:hAnsi="SBL Greek" w:cs="Courier New"/>
        </w:rPr>
        <w:t>annes Von]]</w:t>
      </w:r>
    </w:p>
    <w:p w:rsidR="00000000" w:rsidRDefault="005C2701">
      <w:pPr>
        <w:pStyle w:val="Textebrut"/>
        <w:rPr>
          <w:rFonts w:ascii="SBL Greek" w:hAnsi="SBL Greek"/>
        </w:rPr>
      </w:pPr>
      <w:r>
        <w:rPr>
          <w:rFonts w:ascii="SBL Greek" w:hAnsi="SBL Greek" w:cs="Courier New"/>
        </w:rPr>
        <w:t>             a Roman Catholic prelate of Germany, was born February 15, 1796. In 1818 he received holy orders, was in 1819 professor and religious instructor at the gymnasium in Speier, in 1822 member of the chapter, in 1836 dean, and in 1837 b</w:t>
      </w:r>
      <w:r>
        <w:rPr>
          <w:rFonts w:ascii="SBL Greek" w:hAnsi="SBL Greek" w:cs="Courier New"/>
        </w:rPr>
        <w:t>ishop of Speier. In 1842 he became the coadjutor of the archbishop of Cologie, in 1846 his successor, and died Sept. 8,1864. Geissel was one of the main promoters of Ultramontanistic ideas in Germany, especially in Prussia,and the pope acknowledged his end</w:t>
      </w:r>
      <w:r>
        <w:rPr>
          <w:rFonts w:ascii="SBL Greek" w:hAnsi="SBL Greek" w:cs="Courier New"/>
        </w:rPr>
        <w:t>eavors by making him cardinal in 1850. Geissel's writings and addresses were published by Dumont (Cologne, 1869-76, 4 volumes). See Remling, Kardinal von Geissel, Bischof von Speier und Erzbishof von Koln (Speier, 1873); Baudri, Der Erzbishof von Koln, Joh</w:t>
      </w:r>
      <w:r>
        <w:rPr>
          <w:rFonts w:ascii="SBL Greek" w:hAnsi="SBL Greek" w:cs="Courier New"/>
        </w:rPr>
        <w:t>annes Kardinal von Geissel und seine Zeit (Cologne, 1882).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Geissenhainer Frederick Wilbono, D.D.[[@Headword:Geissenhainer Frederick Wilbono, D.D.]]</w:t>
      </w:r>
    </w:p>
    <w:p w:rsidR="00000000" w:rsidRDefault="005C2701">
      <w:pPr>
        <w:pStyle w:val="Textebrut"/>
        <w:rPr>
          <w:rFonts w:ascii="SBL Greek" w:hAnsi="SBL Greek"/>
        </w:rPr>
      </w:pPr>
      <w:r>
        <w:rPr>
          <w:rFonts w:ascii="SBL Greek" w:hAnsi="SBL Greek" w:cs="Courier New"/>
        </w:rPr>
        <w:t>             was born June 26, 1771, at Milheim, on the Ruhr. In early life he gave evidence of</w:t>
      </w:r>
      <w:r>
        <w:rPr>
          <w:rFonts w:ascii="SBL Greek" w:hAnsi="SBL Greek" w:cs="Courier New"/>
        </w:rPr>
        <w:t xml:space="preserve"> great intellectual precocity, and a wonderful facaility in the acquisition of knowledge. He studied in the universities of Giessen and Göttingen, and in the latter institution became for a season professor extraordinarius. When he reached his twentieth ye</w:t>
      </w:r>
      <w:r>
        <w:rPr>
          <w:rFonts w:ascii="SBL Greek" w:hAnsi="SBL Greek" w:cs="Courier New"/>
        </w:rPr>
        <w:t>ar he applied for ministerial ordination, which, although usually withheld from all under twenty-five years of age, was granted to him as an honorable exception to the general rule, on account of his superior qualifications for the office. For nearly two y</w:t>
      </w:r>
      <w:r>
        <w:rPr>
          <w:rFonts w:ascii="SBL Greek" w:hAnsi="SBL Greek" w:cs="Courier New"/>
        </w:rPr>
        <w:t xml:space="preserve">ears he preached in his native land, and then came to America in 1793. For fifteen years he labored in the Goschenhoppen and associated churches in Pennsylvania, and in 1808 removed to the city of New York as successor to Dr. Kunze. His health failing, be </w:t>
      </w:r>
      <w:r>
        <w:rPr>
          <w:rFonts w:ascii="SBL Greek" w:hAnsi="SBL Greek" w:cs="Courier New"/>
        </w:rPr>
        <w:t>suspended for a time his ministerial labors, and repaired to Clearfield Co., Pennsylvania. Sulbsequently he renamed the pastoral work, and labored at the Trappe, Pottstown, Vincent, and other places. In 1822 he returned to New York. He died May 27, 1838, i</w:t>
      </w:r>
      <w:r>
        <w:rPr>
          <w:rFonts w:ascii="SBL Greek" w:hAnsi="SBL Greek" w:cs="Courier New"/>
        </w:rPr>
        <w:t>n the 67th year of his age, and the 47th of his ministry. Dr. Geissenhainer enjoyed the reputation of an eminent divine in the Lu!theran Church. He possessed an intellect of the highest order, which had been brought under the influence of the most thorough</w:t>
      </w:r>
      <w:r>
        <w:rPr>
          <w:rFonts w:ascii="SBL Greek" w:hAnsi="SBL Greek" w:cs="Courier New"/>
        </w:rPr>
        <w:t xml:space="preserve"> culture. The Latin and Greek were as familiar to him as his native tongue. From the University of Pennsylvania he received the doctorate of divinity in 1826. His MS. lectures on Church History, on the Gospels, Epistles, sand portions of the Old Testament,</w:t>
      </w:r>
      <w:r>
        <w:rPr>
          <w:rFonts w:ascii="SBL Greek" w:hAnsi="SBL Greek" w:cs="Courier New"/>
        </w:rPr>
        <w:t xml:space="preserve"> in the hands of surviving relatives, we trust, will yet be given to the Church. (M.L.S.)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Geissenhainer, Frederick W., D.D[[@Headword:Geissenhainer, Frederick W., D.D]]</w:t>
      </w:r>
    </w:p>
    <w:p w:rsidR="00000000" w:rsidRDefault="005C2701">
      <w:pPr>
        <w:pStyle w:val="Textebrut"/>
        <w:rPr>
          <w:rFonts w:ascii="SBL Greek" w:hAnsi="SBL Greek"/>
        </w:rPr>
      </w:pPr>
      <w:r>
        <w:rPr>
          <w:rFonts w:ascii="SBL Greek" w:hAnsi="SBL Greek" w:cs="Courier New"/>
        </w:rPr>
        <w:t xml:space="preserve">             a Lutheran minister, son of Reverend Frederick W. Geissenhainer, a </w:t>
      </w:r>
      <w:r>
        <w:rPr>
          <w:rFonts w:ascii="SBL Greek" w:hAnsi="SBL Greek" w:cs="Courier New"/>
        </w:rPr>
        <w:t>distinguished Lutheran preacher, was born at New Hanover, Montgomery County, Pennsylvania, June 28, 1797. He came to New York city with his father, at an early age, and was licensed as a minister in 1818. His first pastorate was at Vincent, Chester County,</w:t>
      </w:r>
      <w:r>
        <w:rPr>
          <w:rFonts w:ascii="SBL Greek" w:hAnsi="SBL Greek" w:cs="Courier New"/>
        </w:rPr>
        <w:t xml:space="preserve"> Pennsylvania, where he remained ten years. Fourteen years following he was pastor of St. Matthew's Church (English), in Walker Street, New York city. The congregation of Christ Church at length became the possessor of the property of St. Matthew's, and to</w:t>
      </w:r>
      <w:r>
        <w:rPr>
          <w:rFonts w:ascii="SBL Greek" w:hAnsi="SBL Greek" w:cs="Courier New"/>
        </w:rPr>
        <w:t>ok that name. Dr. Geissenhainer then founded a new organization, and established the Church known as St. Paul's. The preaching was in a hall on Eighth Avenue; but the church was erected in 1842, on the corner of Sixth Avenue and Fifteenth Street, mainly th</w:t>
      </w:r>
      <w:r>
        <w:rPr>
          <w:rFonts w:ascii="SBL Greek" w:hAnsi="SBL Greek" w:cs="Courier New"/>
        </w:rPr>
        <w:t>rough the liberality of Dr. Geisseibhainer himself. It was a large and handsome stone structure. The organization began with eleven poor families, but speedily increased to 1500 communicants. During the last three years of his life he was aided by an assis</w:t>
      </w:r>
      <w:r>
        <w:rPr>
          <w:rFonts w:ascii="SBL Greek" w:hAnsi="SBL Greek" w:cs="Courier New"/>
        </w:rPr>
        <w:t>tant minister. As a preacher, he was terse, vigorous, and powerful, having complete control of the English and German languages. He died in New York city, June 2, 1879. See Lutheran Observer, July 4, 1879.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Geistweit George[[@Headword:Geistweit George</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a. minister of the German Reformed Church, was born in the year 1761; licensed and ordained in 1794; became pastor of churches in Northumberland Co., Pennsylvania. His large field of labor lay on both sides of the Susquehanna, and along bot</w:t>
      </w:r>
      <w:r>
        <w:rPr>
          <w:rFonts w:ascii="SBL Greek" w:hAnsi="SBL Greek" w:cs="Courier New"/>
        </w:rPr>
        <w:t>h its branches. He became pastor in York, Pennsylvania, May, 1804. By failing health he was compelled to resign and quit the active duties of the ministry in 1820. He died November 11, 1831. He was a very useful man; in his old age highly venerable, and al</w:t>
      </w:r>
      <w:r>
        <w:rPr>
          <w:rFonts w:ascii="SBL Greek" w:hAnsi="SBL Greek" w:cs="Courier New"/>
        </w:rPr>
        <w:t xml:space="preserve">ways greatly beloved for his childlike piety, well-tempered zeal, sand amiable spirit. He preached only in the German language. (H.H.)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Gejrroed[[@Headword:Gejrroed]]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in Norse mythology, was a mighty giant who once outwitted the cunning Loke, but at last fell by the power of Thor.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Gelasius Cyzicenus[[@Headword:Gelasius Cyzicenus]]</w:t>
      </w:r>
    </w:p>
    <w:p w:rsidR="00000000" w:rsidRDefault="005C2701">
      <w:pPr>
        <w:pStyle w:val="Textebrut"/>
        <w:rPr>
          <w:rFonts w:ascii="SBL Greek" w:hAnsi="SBL Greek"/>
        </w:rPr>
      </w:pPr>
      <w:r>
        <w:rPr>
          <w:rFonts w:ascii="SBL Greek" w:hAnsi="SBL Greek" w:cs="Courier New"/>
        </w:rPr>
        <w:t>             was son of a presbyter of Cyzicum. He flourished about A.D. 476. He co</w:t>
      </w:r>
      <w:r>
        <w:rPr>
          <w:rFonts w:ascii="SBL Greek" w:hAnsi="SBL Greek" w:cs="Courier New"/>
        </w:rPr>
        <w:t>mpiled A History of the Council of Nice, put together without judgment, in three books, the last of which is lost. It was published under the title of Gelasii Histar. Nicen, cura Rob. Balfour, Ga. et. Lat. (Paris, 1599, 8vo). It may be found also in Labbe,</w:t>
      </w:r>
      <w:r>
        <w:rPr>
          <w:rFonts w:ascii="SBL Greek" w:hAnsi="SBL Greek" w:cs="Courier New"/>
        </w:rPr>
        <w:t xml:space="preserve"> Concilia, volume 2, and in Migue, Pastrolomia Latina, volume 85. See Dupin, Eccl. Writers, volume 4; Fabricius, Bibl. Greca, volume 9; Cave, Hist. Lit. Ann. 476.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Gelasius I[[@Headword:Gelasius I]]</w:t>
      </w:r>
    </w:p>
    <w:p w:rsidR="00000000" w:rsidRDefault="005C2701">
      <w:pPr>
        <w:pStyle w:val="Textebrut"/>
        <w:rPr>
          <w:rFonts w:ascii="SBL Greek" w:hAnsi="SBL Greek"/>
        </w:rPr>
      </w:pPr>
      <w:r>
        <w:rPr>
          <w:rFonts w:ascii="SBL Greek" w:hAnsi="SBL Greek" w:cs="Courier New"/>
        </w:rPr>
        <w:t>             a pope and saint of the Roman Church su</w:t>
      </w:r>
      <w:r>
        <w:rPr>
          <w:rFonts w:ascii="SBL Greek" w:hAnsi="SBL Greek" w:cs="Courier New"/>
        </w:rPr>
        <w:t xml:space="preserve">cceeded Felix III March 1, 492. He is one of the popes who contributed most to the extension of the temporal power of the see of Rome. He was the first to claim for the Papacy a complete independence of the emperors or from the synyds in matters of faith. </w:t>
      </w:r>
      <w:r>
        <w:rPr>
          <w:rFonts w:ascii="SBL Greek" w:hAnsi="SBL Greek" w:cs="Courier New"/>
        </w:rPr>
        <w:t>See his Letter to Faustus (Manssi, Sacrorum Conciliorum nova et ampliss. collectio, 8:19), in which he argued that the pope has not only a right to decide all ecclesiastical questions, but that an appeal from such decision to any other tribunal is inadmiss</w:t>
      </w:r>
      <w:r>
        <w:rPr>
          <w:rFonts w:ascii="SBL Greek" w:hAnsi="SBL Greek" w:cs="Courier New"/>
        </w:rPr>
        <w:t>ible; that the pope holds the first rank (prima sedes) in the Church, and councils derive their authority from his countenance and cooperation (pro suo scilicet principatu). "There are two powers," he wrote to the emperor, "who have sovereign rule over the</w:t>
      </w:r>
      <w:r>
        <w:rPr>
          <w:rFonts w:ascii="SBL Greek" w:hAnsi="SBL Greek" w:cs="Courier New"/>
        </w:rPr>
        <w:t xml:space="preserve"> world: the spiritual and the temporal authority; the sacred authority of the bishops is so much the greater, as on the day of judgment they must render an account of the actions of kings. You know, magnanimous emperor, that your dignity surpasses that of </w:t>
      </w:r>
      <w:r>
        <w:rPr>
          <w:rFonts w:ascii="SBL Greek" w:hAnsi="SBL Greek" w:cs="Courier New"/>
        </w:rPr>
        <w:t>other princes of the earth; nevertheless, you are obliged to submit to the power of the ministersn iin sacred things, for it is to them you address yourself to know what are the sources of your safety, and the rules which you ought to follow in receiving t</w:t>
      </w:r>
      <w:r>
        <w:rPr>
          <w:rFonts w:ascii="SBL Greek" w:hAnsi="SBL Greek" w:cs="Courier New"/>
        </w:rPr>
        <w:t>he sacraments, and in disposing of religious things. The bishops persuade the people that God has given you a sovereign power over  temporal things, and they cause them to submit to your laws. In return, you should obey, with entire submission, those who a</w:t>
      </w:r>
      <w:r>
        <w:rPr>
          <w:rFonts w:ascii="SBL Greek" w:hAnsi="SBL Greek" w:cs="Courier New"/>
        </w:rPr>
        <w:t>re destined to distribute to you the holy sacraments. If the faithful ought blindly to follow the orders of bishops who acquit themselves worthily in their functions, so much the more ought they to receive the decree of the pontiff of Rome, whom God has es</w:t>
      </w:r>
      <w:r>
        <w:rPr>
          <w:rFonts w:ascii="SBL Greek" w:hAnsi="SBL Greek" w:cs="Courier New"/>
        </w:rPr>
        <w:t xml:space="preserve">tablished as the first of his bishops, and whom the Church has always recognized as its supreme chief."' The schism of the Eastern Church, which had already taken place, continued during his administration, notwithstanding the efforts be made in the Synod </w:t>
      </w:r>
      <w:r>
        <w:rPr>
          <w:rFonts w:ascii="SBL Greek" w:hAnsi="SBL Greek" w:cs="Courier New"/>
        </w:rPr>
        <w:t xml:space="preserve">of Rome, 495, to heal the breach. He wrote on this controversy his De duabus in Christo naturis adversus Eutychen et Nestorium. He is said to have written also the so-called Decretum Gelasii de libris recipiendis et non recipiendis, which is a list of the </w:t>
      </w:r>
      <w:r>
        <w:rPr>
          <w:rFonts w:ascii="SBL Greek" w:hAnsi="SBL Greek" w:cs="Courier New"/>
        </w:rPr>
        <w:t>scriptural books, etc., considered authentic and unauthentic by another synod, which he held at Rome in 496, but this work was probably compiled in the 6th century. Among the minor works ascribed to Gelasius are a Liber sacramentorum, published by Jos. Mar</w:t>
      </w:r>
      <w:r>
        <w:rPr>
          <w:rFonts w:ascii="SBL Greek" w:hAnsi="SBL Greek" w:cs="Courier New"/>
        </w:rPr>
        <w:t>ia Thomasius (Rome, 1680), a number of letters. He died in Rome November 19, 496. See Schröckh, Kirchengesec. (17:181 sq.); Regenbrecht, de canonibus Apostolorum. et codice Eccl. hispanae Diss. (Vratisl. 1828). — Herzog, Real-Encyklop. 4:761; Bower, Histor</w:t>
      </w:r>
      <w:r>
        <w:rPr>
          <w:rFonts w:ascii="SBL Greek" w:hAnsi="SBL Greek" w:cs="Courier New"/>
        </w:rPr>
        <w:t>y of the Popes, 2:216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Gelasius II[[@Headword:Gelasius II]]</w:t>
      </w:r>
    </w:p>
    <w:p w:rsidR="00000000" w:rsidRDefault="005C2701">
      <w:pPr>
        <w:pStyle w:val="Textebrut"/>
        <w:rPr>
          <w:rFonts w:ascii="SBL Greek" w:hAnsi="SBL Greek"/>
        </w:rPr>
      </w:pPr>
      <w:r>
        <w:rPr>
          <w:rFonts w:ascii="SBL Greek" w:hAnsi="SBL Greek" w:cs="Courier New"/>
        </w:rPr>
        <w:t>             Pope (JOHN OF GAETA), studied theology at Monte Casino, ascended gradually to the higher degrees of the Roman hierarchy, and was finally elected pope in 1118, as successor of</w:t>
      </w:r>
      <w:r>
        <w:rPr>
          <w:rFonts w:ascii="SBL Greek" w:hAnsi="SBL Greek" w:cs="Courier New"/>
        </w:rPr>
        <w:t xml:space="preserve"> Pascal II. The emperor Henry V, dissatisfied with this election, took upon himself to appoint another pope, under the name of Gregory VIII; and one of his generals took Gelasius prisoner, but was obliged to release him. Gelasius then went to Gaeta, where </w:t>
      </w:r>
      <w:r>
        <w:rPr>
          <w:rFonts w:ascii="SBL Greek" w:hAnsi="SBL Greek" w:cs="Courier New"/>
        </w:rPr>
        <w:t>he was ordained, and afterwards to Capua, where be called a council, and excommunicated both Gregory VIII and Henry V. He finally retired to France, where he died in the convent of Cluny, January 29, 1119. See Muratori, Scriptores Rerum Italicarum 3:367; M</w:t>
      </w:r>
      <w:r>
        <w:rPr>
          <w:rFonts w:ascii="SBL Greek" w:hAnsi="SBL Greek" w:cs="Courier New"/>
        </w:rPr>
        <w:t>ansi, 21:162. — Hoefer, Nouv. Biog. Gen. 19:819; Bower, Hist. of Popes, 6:1.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Gelasius of Caesarea[[@Headword:Gelasius of Caesarea]]</w:t>
      </w:r>
    </w:p>
    <w:p w:rsidR="00000000" w:rsidRDefault="005C2701">
      <w:pPr>
        <w:pStyle w:val="Textebrut"/>
        <w:rPr>
          <w:rFonts w:ascii="SBL Greek" w:hAnsi="SBL Greek"/>
        </w:rPr>
      </w:pPr>
      <w:r>
        <w:rPr>
          <w:rFonts w:ascii="SBL Greek" w:hAnsi="SBL Greek" w:cs="Courier New"/>
        </w:rPr>
        <w:t xml:space="preserve">             was nephew of Cyril, bishop of Jerusalem, by whose influence he was made bishop </w:t>
      </w:r>
      <w:r>
        <w:rPr>
          <w:rFonts w:ascii="SBL Greek" w:hAnsi="SBL Greek" w:cs="Courier New"/>
        </w:rPr>
        <w:t>of Caesares perhaps about A.D. 370. Of his works there are extant only some fragments, explanatory of the Apostles Creed and of the traditions of the Church. He died in 394. The accounts of him are obscure; some writers make two persons of the same name. S</w:t>
      </w:r>
      <w:r>
        <w:rPr>
          <w:rFonts w:ascii="SBL Greek" w:hAnsi="SBL Greek" w:cs="Courier New"/>
        </w:rPr>
        <w:t>ee Fabricius, Bibl. Graec volume 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Gelbke, Johann Heineich[[@Headword:Gelbke, Johann Heineich]]</w:t>
      </w:r>
    </w:p>
    <w:p w:rsidR="00000000" w:rsidRDefault="005C2701">
      <w:pPr>
        <w:pStyle w:val="Textebrut"/>
        <w:rPr>
          <w:rFonts w:ascii="SBL Greek" w:hAnsi="SBL Greek"/>
        </w:rPr>
      </w:pPr>
      <w:r>
        <w:rPr>
          <w:rFonts w:ascii="SBL Greek" w:hAnsi="SBL Greek" w:cs="Courier New"/>
        </w:rPr>
        <w:t>             a Protestant theologian, and vice-president of the superior consistory at Gotha, where he died, August 26, 1822, is the author of, Der Naumb</w:t>
      </w:r>
      <w:r>
        <w:rPr>
          <w:rFonts w:ascii="SBL Greek" w:hAnsi="SBL Greek" w:cs="Courier New"/>
        </w:rPr>
        <w:t>urger Furstentag (Leipsic, 1793): — Kirchenund Schulverfassung des Herzogthum Gotha (Gotha, 1790-99, 3 volumes): — Nacchricht von der deutschen Kirche in Genf (ibid. 1799). See Winer, Handbuch der theol. Lit. 1:762, 804, 813.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Geldenhaur[[@Head</w:t>
      </w:r>
      <w:r>
        <w:rPr>
          <w:rFonts w:ascii="SBL Greek" w:eastAsia="Times New Roman" w:hAnsi="SBL Greek" w:cs="Courier New"/>
        </w:rPr>
        <w:t>word:Geldenhaur]]</w:t>
      </w:r>
    </w:p>
    <w:p w:rsidR="00000000" w:rsidRDefault="005C2701">
      <w:pPr>
        <w:pStyle w:val="Textebrut"/>
        <w:rPr>
          <w:rFonts w:ascii="SBL Greek" w:hAnsi="SBL Greek"/>
        </w:rPr>
      </w:pPr>
      <w:r>
        <w:rPr>
          <w:rFonts w:ascii="SBL Greek" w:hAnsi="SBL Greek" w:cs="Courier New"/>
        </w:rPr>
        <w:t>             GERARD (Gerardus Noviomagus, Gerard of Nimeguen), an eminent German writer, was born in 1482 at Nimeguen, and educated at Louvain  and at Deventer, where he had for his instructor Alexander Hegius, the preceptor of Erasmus. I</w:t>
      </w:r>
      <w:r>
        <w:rPr>
          <w:rFonts w:ascii="SBL Greek" w:hAnsi="SBL Greek" w:cs="Courier New"/>
        </w:rPr>
        <w:t>n 1517 his skill in Latin versification obtained for him the laurel crown from the emperor Maximilian I. He afterwards became chaplain and secretary to Philip of Burgundy, bishop of Utrecht. He was sent to Wittemberg in 1526 to visit the schools and Church</w:t>
      </w:r>
      <w:r>
        <w:rPr>
          <w:rFonts w:ascii="SBL Greek" w:hAnsi="SBL Greek" w:cs="Courier New"/>
        </w:rPr>
        <w:t>, and found that he "could not oppose a doctrine so consonant with that of the prophets and apostles" as that of Luther. He renounced popery, and retired towards the Upper Rhine, where, at Worms, he married, and became a school-master. Afterwards he was ca</w:t>
      </w:r>
      <w:r>
        <w:rPr>
          <w:rFonts w:ascii="SBL Greek" w:hAnsi="SBL Greek" w:cs="Courier New"/>
        </w:rPr>
        <w:t>lled to Augsburg, and eventually became professor, first of history, and then of theology, at Marpurg. Erasmus, who at one time was his friend, attacked him violently on his secession to Lutheranism. Geldenhaur died of the plague in 1542. He wrote Historia</w:t>
      </w:r>
      <w:r>
        <w:rPr>
          <w:rFonts w:ascii="SBL Greek" w:hAnsi="SBL Greek" w:cs="Courier New"/>
        </w:rPr>
        <w:t xml:space="preserve"> Batavica: — Historia suae AEtatis, lib. 7: — Descriptio Insule Batavorum: — Catalogus Episcoporum Ultrajectinorum: — Epistolae Zelandiae: — De Viris illustribus Inferioris Germaniae, and several controversial pieces. — Hook, Eccles. Biog. 5:285; Bayle, Di</w:t>
      </w:r>
      <w:r>
        <w:rPr>
          <w:rFonts w:ascii="SBL Greek" w:hAnsi="SBL Greek" w:cs="Courier New"/>
        </w:rPr>
        <w:t>ctionary (London, 1736), 3:145.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Gelder, Arnauld Van[[@Headword:Gelder, Arnauld Van]]</w:t>
      </w:r>
    </w:p>
    <w:p w:rsidR="00000000" w:rsidRDefault="005C2701">
      <w:pPr>
        <w:pStyle w:val="Textebrut"/>
        <w:rPr>
          <w:rFonts w:ascii="SBL Greek" w:hAnsi="SBL Greek"/>
        </w:rPr>
      </w:pPr>
      <w:r>
        <w:rPr>
          <w:rFonts w:ascii="SBL Greek" w:hAnsi="SBL Greek" w:cs="Courier New"/>
        </w:rPr>
        <w:t>             an eminent Dutch painter, was born at Dort in 1645, and acquired the elements of design under Samuel van Hoogstraeten, but afterwards went to, Amsterdam</w:t>
      </w:r>
      <w:r>
        <w:rPr>
          <w:rFonts w:ascii="SBL Greek" w:hAnsi="SBL Greek" w:cs="Courier New"/>
        </w:rPr>
        <w:t xml:space="preserve"> and entered the school of Rembrandt. Among his principal historical works are a picture at Dort, representing Solomon on his Throne, Surrounded by his Soldiers; at the Hague, A Jewish Synagogue. His master-piece was a picture at Dort, representing Bathshe</w:t>
      </w:r>
      <w:r>
        <w:rPr>
          <w:rFonts w:ascii="SBL Greek" w:hAnsi="SBL Greek" w:cs="Courier New"/>
        </w:rPr>
        <w:t>ba Entreating David to Leave his Kingdom to Solomon. His last work was the Sufferings of Christ. He died at Dort in 1727.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Geldersman, Vincent[[@Headword:Geldersman, V</w:t>
      </w:r>
      <w:r>
        <w:rPr>
          <w:rFonts w:ascii="SBL Greek" w:eastAsia="Times New Roman" w:hAnsi="SBL Greek" w:cs="Courier New"/>
        </w:rPr>
        <w:t>incent]]</w:t>
      </w:r>
    </w:p>
    <w:p w:rsidR="00000000" w:rsidRDefault="005C2701">
      <w:pPr>
        <w:pStyle w:val="Textebrut"/>
        <w:rPr>
          <w:rFonts w:ascii="SBL Greek" w:hAnsi="SBL Greek"/>
        </w:rPr>
      </w:pPr>
      <w:r>
        <w:rPr>
          <w:rFonts w:ascii="SBL Greek" w:hAnsi="SBL Greek" w:cs="Courier New"/>
        </w:rPr>
        <w:t>             a reputable Flemish painter, was born at Mechlin in 1539. Among his best works is a picture of Susanna and the Elders. and a Descent from the Cross, in the cathedral at Mechlin.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Gelent, Nicolas[[@Headword:Gelent, Nicolas]]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bishop of Angers, was born about 1220. In 1260 he succeeded Michael de Villoyreau, and during each of the thirty years of his episcopacy he held synods, whence emanated the statutes which D'Achery has collected in his Spicilegium, and which are of </w:t>
      </w:r>
      <w:r>
        <w:rPr>
          <w:rFonts w:ascii="SBL Greek" w:hAnsi="SBL Greek" w:cs="Courier New"/>
        </w:rPr>
        <w:t>interest as giving a knowledge of the customs of that period, and of the abuses of all kinds which the episcopal authority strove in vain to repress. Gelent died February 1, 1290.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Gelhouen (or Gheylouen), </w:t>
      </w:r>
      <w:r>
        <w:rPr>
          <w:rFonts w:ascii="SBL Greek" w:eastAsia="Times New Roman" w:hAnsi="SBL Greek" w:cs="Courier New"/>
        </w:rPr>
        <w:t>Arnauld[[@Headword:Gelhouen (or Gheylouen), Arnauld]]</w:t>
      </w:r>
    </w:p>
    <w:p w:rsidR="00000000" w:rsidRDefault="005C2701">
      <w:pPr>
        <w:pStyle w:val="Textebrut"/>
        <w:rPr>
          <w:rFonts w:ascii="SBL Greek" w:hAnsi="SBL Greek"/>
        </w:rPr>
      </w:pPr>
      <w:r>
        <w:rPr>
          <w:rFonts w:ascii="SBL Greek" w:hAnsi="SBL Greek" w:cs="Courier New"/>
        </w:rPr>
        <w:t xml:space="preserve">             a Dutch theologian, was born at Rotterdam, and lived at the close of-the 15th century. He was canon of the Augustinian order, at the monastery of Volnert, where he died in 1442. He wrote a </w:t>
      </w:r>
      <w:r>
        <w:rPr>
          <w:rFonts w:ascii="SBL Greek" w:hAnsi="SBL Greek" w:cs="Courier New"/>
        </w:rPr>
        <w:t>moral treatise, entitled  Γν</w:t>
      </w:r>
      <w:r>
        <w:rPr>
          <w:rFonts w:ascii="SBL Greek" w:hAnsi="SBL Greek" w:cs="Courier New"/>
        </w:rPr>
        <w:t>ῶ</w:t>
      </w:r>
      <w:r>
        <w:rPr>
          <w:rFonts w:ascii="SBL Greek" w:hAnsi="SBL Greek" w:cs="Courier New"/>
        </w:rPr>
        <w:t>θισεαυτόν, Sive Speculum Conscientice (Brussels, 1476), which was the first book issued from the press of the Freres. de la Vie, who introduced the art of typography at Brussels.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Geliloth[[@Headword:Geliloth]]</w:t>
      </w:r>
    </w:p>
    <w:p w:rsidR="00000000" w:rsidRDefault="005C2701">
      <w:pPr>
        <w:pStyle w:val="Textebrut"/>
        <w:rPr>
          <w:rFonts w:ascii="SBL Greek" w:hAnsi="SBL Greek"/>
        </w:rPr>
      </w:pPr>
      <w:r>
        <w:rPr>
          <w:rFonts w:ascii="SBL Greek" w:hAnsi="SBL Greek" w:cs="Courier New"/>
        </w:rPr>
        <w:t xml:space="preserve">             (Heb. Geliloth', </w:t>
      </w:r>
      <w:r>
        <w:rPr>
          <w:rFonts w:ascii="SBL Greek" w:hAnsi="SBL Greek" w:cs="Courier New"/>
          <w:rtl/>
        </w:rPr>
        <w:t>גְּלַי7לוֹת</w:t>
      </w:r>
      <w:r>
        <w:rPr>
          <w:rFonts w:ascii="SBL Greek" w:hAnsi="SBL Greek" w:cs="Courier New"/>
        </w:rPr>
        <w:t>, circuits [see below]; Sept. Γαλιλ</w:t>
      </w:r>
      <w:r>
        <w:rPr>
          <w:rFonts w:ascii="SBL Greek" w:hAnsi="SBL Greek" w:cs="Courier New"/>
        </w:rPr>
        <w:t>ώ</w:t>
      </w:r>
      <w:r>
        <w:rPr>
          <w:rFonts w:ascii="SBL Greek" w:hAnsi="SBL Greek" w:cs="Courier New"/>
        </w:rPr>
        <w:t>θ,Vulg. tumuli), the name of a place on the boundary of Judah and Benjamin, between En-Shemesh and the ascent to Adummim (Jos 18:17); apparently ano</w:t>
      </w:r>
      <w:r>
        <w:rPr>
          <w:rFonts w:ascii="SBL Greek" w:hAnsi="SBL Greek" w:cs="Courier New"/>
        </w:rPr>
        <w:t>ther form of the GILGAL SEE GILGAL (q.v.) of the parallel passage (Jos 15:7).</w:t>
      </w:r>
    </w:p>
    <w:p w:rsidR="00000000" w:rsidRDefault="005C2701">
      <w:pPr>
        <w:pStyle w:val="Textebrut"/>
        <w:rPr>
          <w:rFonts w:ascii="SBL Greek" w:hAnsi="SBL Greek"/>
        </w:rPr>
      </w:pPr>
      <w:r>
        <w:rPr>
          <w:rFonts w:ascii="SBL Greek" w:hAnsi="SBL Greek" w:cs="Courier New"/>
        </w:rPr>
        <w:t>The same word is distinctively used (see Stanley, Sinai and Pal. Append. § 23) five times in the original: twice with reference to the provinces of the Philistine heptarchy ("bor</w:t>
      </w:r>
      <w:r>
        <w:rPr>
          <w:rFonts w:ascii="SBL Greek" w:hAnsi="SBL Greek" w:cs="Courier New"/>
        </w:rPr>
        <w:t>ders of the Philistines," Jos 13:2; "coasts of Palestine," Joel 3 [4]:4); twice to the circle SEE CICCAR of the Jordan ("borders," Jos 22:10-11); and once (in the sing.) to the district sloping easterly towards the Dead Sea (" country," Eze 47:8). Its deri</w:t>
      </w:r>
      <w:r>
        <w:rPr>
          <w:rFonts w:ascii="SBL Greek" w:hAnsi="SBL Greek" w:cs="Courier New"/>
        </w:rPr>
        <w:t xml:space="preserve">vation (from </w:t>
      </w:r>
      <w:r>
        <w:rPr>
          <w:rFonts w:ascii="SBL Greek" w:hAnsi="SBL Greek" w:cs="Courier New"/>
          <w:rtl/>
        </w:rPr>
        <w:t>גָּלִל</w:t>
      </w:r>
      <w:r>
        <w:rPr>
          <w:rFonts w:ascii="SBL Greek" w:hAnsi="SBL Greek" w:cs="Courier New"/>
        </w:rPr>
        <w:t>, to roll) connects it with that of Galilee (q.v.), with which the versions sometimes confound it. SEE TOPOGRAPHICAL TERMS.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Gell Robert, D.D.[[@Headword:Gell Robert, D.D.]]</w:t>
      </w:r>
    </w:p>
    <w:p w:rsidR="00000000" w:rsidRDefault="005C2701">
      <w:pPr>
        <w:pStyle w:val="Textebrut"/>
        <w:rPr>
          <w:rFonts w:ascii="SBL Greek" w:hAnsi="SBL Greek"/>
        </w:rPr>
      </w:pPr>
      <w:r>
        <w:rPr>
          <w:rFonts w:ascii="SBL Greek" w:hAnsi="SBL Greek" w:cs="Courier New"/>
        </w:rPr>
        <w:t>             an English divine, who was rector of St. Mary</w:t>
      </w:r>
      <w:r>
        <w:rPr>
          <w:rFonts w:ascii="SBL Greek" w:hAnsi="SBL Greek" w:cs="Courier New"/>
        </w:rPr>
        <w:t xml:space="preserve"> Aldermanbury, London, and chaplain to the archbishop of Canterbury. His "Remains contain much  ingenious and solid criticism." They are commended by John Wesley, ahd also by Charles Wesley, who took from them some hints for hymns. He died in 1655. We have</w:t>
      </w:r>
      <w:r>
        <w:rPr>
          <w:rFonts w:ascii="SBL Greek" w:hAnsi="SBL Greek" w:cs="Courier New"/>
        </w:rPr>
        <w:t xml:space="preserve"> from him Sermons (London, 1650, 4to): — Sermons (1654, 4to): — Essays towards the Amendment of the English Trans. of the Bible (1659, fol): — Remains, or select Script. of the New Test. (1676, 2 volumes, fol.). — Darling, Cyclopaed. Bibliographica, 1:1230</w:t>
      </w:r>
      <w:r>
        <w:rPr>
          <w:rFonts w:ascii="SBL Greek" w:hAnsi="SBL Greek" w:cs="Courier New"/>
        </w:rPr>
        <w:t>; Allibone, Dictionary of Authors, 1:658; Wesley, Works (N.Y. ed.), 7:601.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Gellatly Alexander[[@Headword:Gellatly Alexander]]</w:t>
      </w:r>
    </w:p>
    <w:p w:rsidR="00000000" w:rsidRDefault="005C2701">
      <w:pPr>
        <w:pStyle w:val="Textebrut"/>
        <w:rPr>
          <w:rFonts w:ascii="SBL Greek" w:hAnsi="SBL Greek"/>
        </w:rPr>
      </w:pPr>
      <w:r>
        <w:rPr>
          <w:rFonts w:ascii="SBL Greek" w:hAnsi="SBL Greek" w:cs="Courier New"/>
        </w:rPr>
        <w:t>             a minister of the Associate Church, was born in Perth, Scotland, in 1720. In 1752 he became a student of theolo</w:t>
      </w:r>
      <w:r>
        <w:rPr>
          <w:rFonts w:ascii="SBL Greek" w:hAnsi="SBL Greek" w:cs="Courier New"/>
        </w:rPr>
        <w:t>gy in connection with the Antiburgher Synod of Scotland. By that synod he was sent out in 1753 as a missionary to the inhabitants of the eastern counties of Pennsylvania, who mere chiefly emigrants from Scotland and Ireland. He was accompanied by the Rever</w:t>
      </w:r>
      <w:r>
        <w:rPr>
          <w:rFonts w:ascii="SBL Greek" w:hAnsi="SBL Greek" w:cs="Courier New"/>
        </w:rPr>
        <w:t>end Andrew Arnot, and together they formed themselves into a Presbytery, under the name of the Associate Presbytery of Pennsylvania. They soon became obnoxious to the Presbyterians who had occupied the ground before them, and who issued a series of publica</w:t>
      </w:r>
      <w:r>
        <w:rPr>
          <w:rFonts w:ascii="SBL Greek" w:hAnsi="SBL Greek" w:cs="Courier New"/>
        </w:rPr>
        <w:t>tions against them, which were answered by Mr. Gellatly and others. Mr. Gellatly was settled first at Middle Octorora, Lancaster County, and then at Oxford, Chester County, Pennsylvania, where he labored with great diligence during the remainder of his lif</w:t>
      </w:r>
      <w:r>
        <w:rPr>
          <w:rFonts w:ascii="SBL Greek" w:hAnsi="SBL Greek" w:cs="Courier New"/>
        </w:rPr>
        <w:t>e. He died March 12, 1761. He was a man of vigorous intellect, and an earnest, faithful minister of the Gospel. — Sprague, Annals of Am. Pulpit, 9 (Associate), 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Gellert Christian Furchtegott[[@Headword:Gellert Christian Furchtegott]]</w:t>
      </w:r>
    </w:p>
    <w:p w:rsidR="00000000" w:rsidRDefault="005C2701">
      <w:pPr>
        <w:pStyle w:val="Textebrut"/>
        <w:rPr>
          <w:rFonts w:ascii="SBL Greek" w:hAnsi="SBL Greek"/>
        </w:rPr>
      </w:pPr>
      <w:r>
        <w:rPr>
          <w:rFonts w:ascii="SBL Greek" w:hAnsi="SBL Greek" w:cs="Courier New"/>
        </w:rPr>
        <w:t>             a</w:t>
      </w:r>
      <w:r>
        <w:rPr>
          <w:rFonts w:ascii="SBL Greek" w:hAnsi="SBL Greek" w:cs="Courier New"/>
        </w:rPr>
        <w:t xml:space="preserve"> German poet and-hymn writer, was born July 4, 1715, in Hainichen, Saxony, and studied philosophy and theology at Leipzic. In 1744 he was made privat decent, and in 1751 professor extraordinary of philosophy in the University of Leipzig. He became professo</w:t>
      </w:r>
      <w:r>
        <w:rPr>
          <w:rFonts w:ascii="SBL Greek" w:hAnsi="SBL Greek" w:cs="Courier New"/>
        </w:rPr>
        <w:t>r ordinarius in 1761, and died December 13, 1769, after gaining the high esteem of Frederick the Great. His fables have never been surpassed in German literature, and his narrations and moral essays occupy a creditable place in German literature, while his</w:t>
      </w:r>
      <w:r>
        <w:rPr>
          <w:rFonts w:ascii="SBL Greek" w:hAnsi="SBL Greek" w:cs="Courier New"/>
        </w:rPr>
        <w:t xml:space="preserve"> comedies are forgotten. He also composed some fifty-four hymns, which will give him a more enduring reputation than all his other writings. A translation of his hymn Jesus lebt, mit ihm auch Ich, is given in Schaff's Christ in Song, page 275. "In order to</w:t>
      </w:r>
      <w:r>
        <w:rPr>
          <w:rFonts w:ascii="SBL Greek" w:hAnsi="SBL Greek" w:cs="Courier New"/>
        </w:rPr>
        <w:t xml:space="preserve"> understand Gellert's  position as spiritual song-writer, we must consider him with reference to his age. The spirit which was the basis of the old songs of Germany had altogether departed. Gellert's songs were so fully the expression of his pious inner na</w:t>
      </w:r>
      <w:r>
        <w:rPr>
          <w:rFonts w:ascii="SBL Greek" w:hAnsi="SBL Greek" w:cs="Courier New"/>
        </w:rPr>
        <w:t>ture that they found a hearty response in the breasts of many kindred natures. ‘Never did he attempt a spiritual poem,' his biographer, Cramer, informs us, 'without carefully preparing himself, and striving with all his soul to experience previously the tr</w:t>
      </w:r>
      <w:r>
        <w:rPr>
          <w:rFonts w:ascii="SBL Greek" w:hAnsi="SBL Greek" w:cs="Courier New"/>
        </w:rPr>
        <w:t>uth of his utterances. He then chose his most ecstatic moments for composition, and as soon as his ardor cooled he laid aside his pen until the golden moments came again. Even among Roman Catholic circles Gellert's songs found a welcome reception. A countr</w:t>
      </w:r>
      <w:r>
        <w:rPr>
          <w:rFonts w:ascii="SBL Greek" w:hAnsi="SBL Greek" w:cs="Courier New"/>
        </w:rPr>
        <w:t>y priest in the mountains of Bohemia had been so impressed by them that he wrote to Gellert and urged him to join the Catholic Church, since this Church could much better reward his good works than the Protestants were able to do. Also in Milan, Vienna, an</w:t>
      </w:r>
      <w:r>
        <w:rPr>
          <w:rFonts w:ascii="SBL Greek" w:hAnsi="SBL Greek" w:cs="Courier New"/>
        </w:rPr>
        <w:t>d other great Catholic cities, Gellert found many warm admirers. There can be more purely Christian songs than Gellert's; songs that would be the evidences of recent improvement in our language and literature, and might partake of more of the old fire of r</w:t>
      </w:r>
      <w:r>
        <w:rPr>
          <w:rFonts w:ascii="SBL Greek" w:hAnsi="SBL Greek" w:cs="Courier New"/>
        </w:rPr>
        <w:t>eformative times, or bear the romantic coloring of mysticism or recent orthodoxy; but all these perfections could not supply the place of the simple, glowing language of a Gellert, which was his expression of inner, self-experienced truth. Gellert will lon</w:t>
      </w:r>
      <w:r>
        <w:rPr>
          <w:rFonts w:ascii="SBL Greek" w:hAnsi="SBL Greek" w:cs="Courier New"/>
        </w:rPr>
        <w:t>g remain the poet of our masses. By the agency of pious mothers he will long continue to plant the seeds of virtue in the hearts of tender youth; and where the later tendencies have not obliterated the old German method of domestic training, he will contin</w:t>
      </w:r>
      <w:r>
        <w:rPr>
          <w:rFonts w:ascii="SBL Greek" w:hAnsi="SBL Greek" w:cs="Courier New"/>
        </w:rPr>
        <w:t>ue to save many a young man from the ways of sin. He will still console the sick and broken-hearted. And though but few of his songs have been reserved for use in our churches, even these few — for instance, the Easter song, Jesus lives, and I live with hi</w:t>
      </w:r>
      <w:r>
        <w:rPr>
          <w:rFonts w:ascii="SBL Greek" w:hAnsi="SBL Greek" w:cs="Courier New"/>
        </w:rPr>
        <w:t>m — will continue to elevate, our Christian congregations, and help them to gain the victory over the world. Gellert has not only influenced one generation by his songs, but has deeply affected succeeding ones. That humble man wished no higher honor than t</w:t>
      </w:r>
      <w:r>
        <w:rPr>
          <w:rFonts w:ascii="SBL Greek" w:hAnsi="SBL Greek" w:cs="Courier New"/>
        </w:rPr>
        <w:t>he salutation of any one whom he met, "You have saved my soul — you!" But in the coming world of bliss there will thousands meet him who on earth would have gladly done what the Prussian sergeant did, walk five miles to press the hand of the man who had sa</w:t>
      </w:r>
      <w:r>
        <w:rPr>
          <w:rFonts w:ascii="SBL Greek" w:hAnsi="SBL Greek" w:cs="Courier New"/>
        </w:rPr>
        <w:t>ved his soul' " (Hagenbach, Recent Church History, translated by J.F. Hurst). Among his works are, Fabeln end Erzählungen (Lpz. 174 6): - Geistliche Oden u. Lieder (Lpz. 1757): — Moralische Vorlesucngcn (Schlegel and Hoyer, Lpz. 1770): — Sammtliche Schrift</w:t>
      </w:r>
      <w:r>
        <w:rPr>
          <w:rFonts w:ascii="SBL Greek" w:hAnsi="SBL Greek" w:cs="Courier New"/>
        </w:rPr>
        <w:t>en (Lpz. 1769-74,  10 vols.; 1840-41, 6 vols.; and 1853, 6 vols.). See J. Co Cramer, Lebensbeschreibung (Lpz. 1774); H. Döring, Lebensbeschreibung (Greiz. 1833, 2 volumes); Eck, Gellert's Empfehlung (Lpz. 1770); F. laumann, Gellertbuch (Dresd. 1854); Piere</w:t>
      </w:r>
      <w:r>
        <w:rPr>
          <w:rFonts w:ascii="SBL Greek" w:hAnsi="SBL Greek" w:cs="Courier New"/>
        </w:rPr>
        <w:t>r, Univ. Lex.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Gelmon[[@Headword:Gelmon]]</w:t>
      </w:r>
    </w:p>
    <w:p w:rsidR="00000000" w:rsidRDefault="005C2701">
      <w:pPr>
        <w:pStyle w:val="Textebrut"/>
        <w:rPr>
          <w:rFonts w:ascii="SBL Greek" w:hAnsi="SBL Greek"/>
        </w:rPr>
      </w:pPr>
      <w:r>
        <w:rPr>
          <w:rFonts w:ascii="SBL Greek" w:hAnsi="SBL Greek" w:cs="Courier New"/>
        </w:rPr>
        <w:t>             SEE GILOH.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Gelpke, Christian Friedrich[[@Headword:Gelpke, Christian Friedrich]]</w:t>
      </w:r>
    </w:p>
    <w:p w:rsidR="00000000" w:rsidRDefault="005C2701">
      <w:pPr>
        <w:pStyle w:val="Textebrut"/>
        <w:rPr>
          <w:rFonts w:ascii="SBL Greek" w:hAnsi="SBL Greek"/>
        </w:rPr>
      </w:pPr>
      <w:r>
        <w:rPr>
          <w:rFonts w:ascii="SBL Greek" w:hAnsi="SBL Greek" w:cs="Courier New"/>
        </w:rPr>
        <w:t xml:space="preserve">             a Protestant theologian of Germany, who died in 1845, is the author of, </w:t>
      </w:r>
      <w:r>
        <w:rPr>
          <w:rFonts w:ascii="SBL Greek" w:hAnsi="SBL Greek" w:cs="Courier New"/>
        </w:rPr>
        <w:t>Vindiciae Originis Paulinae ad Hebraeos Epistolae (Leyden, 1832): — Parabola Jesu de OEconomo Injusto Luke 16 Interpretata (Leipsic, 1829): — Symbola ad Interpretat. Loci Act 14:3-13 (ibid. 1812): — Jesus von Sick (ibid. 1829): — De Familiaritate, qua Paul</w:t>
      </w:r>
      <w:r>
        <w:rPr>
          <w:rFonts w:ascii="SBL Greek" w:hAnsi="SBL Greek" w:cs="Courier New"/>
        </w:rPr>
        <w:t>o Apostolocum Seneca Philosopho Intercessisse Traditur (ibid. 1813): — Sammlung einiger Fest- und Casual-Predigten (ibid. 1830). See Zuchold, Bibl. Theol. 1:413 sq.; Winer, Handbuch der theol. Lit. 1:90, 248, 251, 434, 551, 570; 3:149.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Gelpke,</w:t>
      </w:r>
      <w:r>
        <w:rPr>
          <w:rFonts w:ascii="SBL Greek" w:eastAsia="Times New Roman" w:hAnsi="SBL Greek" w:cs="Courier New"/>
        </w:rPr>
        <w:t xml:space="preserve"> Ernst Friedrich[[@Headword:Gelpke, Ernst Friedrich]]</w:t>
      </w:r>
    </w:p>
    <w:p w:rsidR="00000000" w:rsidRDefault="005C2701">
      <w:pPr>
        <w:pStyle w:val="Textebrut"/>
        <w:rPr>
          <w:rFonts w:ascii="SBL Greek" w:hAnsi="SBL Greek"/>
        </w:rPr>
      </w:pPr>
      <w:r>
        <w:rPr>
          <w:rFonts w:ascii="SBL Greek" w:hAnsi="SBL Greek" w:cs="Courier New"/>
        </w:rPr>
        <w:t>             a Protestant theologian of Germany, born in 1807, was professor of theology at Berne, and died September 2, 1871. He published, Evangelische Dogmatik (Bonn, 1834): — Ueber die Anordnung des</w:t>
      </w:r>
      <w:r>
        <w:rPr>
          <w:rFonts w:ascii="SBL Greek" w:hAnsi="SBL Greek" w:cs="Courier New"/>
        </w:rPr>
        <w:t xml:space="preserve"> Erzahlungen in den synoptischen Evangelien (Berne, 1839): — Die Jugendgeschichte des Hernn (ibid. 1841): — Kirchengeschichte der Schweiz (1856-61, 2 volumes). See Zuchold, Bibl. Theol. 1:413; Winer, Handbuch der theol. Lit. 1:302.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Gelu, Jacqu</w:t>
      </w:r>
      <w:r>
        <w:rPr>
          <w:rFonts w:ascii="SBL Greek" w:eastAsia="Times New Roman" w:hAnsi="SBL Greek" w:cs="Courier New"/>
        </w:rPr>
        <w:t>es[[@Headword:Gelu, Jacques]]</w:t>
      </w:r>
    </w:p>
    <w:p w:rsidR="00000000" w:rsidRDefault="005C2701">
      <w:pPr>
        <w:pStyle w:val="Textebrut"/>
        <w:rPr>
          <w:rFonts w:ascii="SBL Greek" w:hAnsi="SBL Greek"/>
        </w:rPr>
      </w:pPr>
      <w:r>
        <w:rPr>
          <w:rFonts w:ascii="SBL Greek" w:hAnsi="SBL Greek" w:cs="Courier New"/>
        </w:rPr>
        <w:t>             a French prelate, was born in the diocese of Treves about 1370. He studied at Paris, where his talents attracted the attention of the duke of Orleans, the brother of Charles VI, who took him into his service. Afte</w:t>
      </w:r>
      <w:r>
        <w:rPr>
          <w:rFonts w:ascii="SBL Greek" w:hAnsi="SBL Greek" w:cs="Courier New"/>
        </w:rPr>
        <w:t>r the assassination of his master by the duke of Bourgogne, Gelu entered the service of the king, was in 1407 president of the parliament of the Dauphine, and in 1414 archbishop of Tours. He attended the council at Constance, and was also present at the co</w:t>
      </w:r>
      <w:r>
        <w:rPr>
          <w:rFonts w:ascii="SBL Greek" w:hAnsi="SBL Greek" w:cs="Courier New"/>
        </w:rPr>
        <w:t xml:space="preserve">nclave held in 1417. In 1420 he went to Spain, being intrusted by the dauphin with a mission. In 1421 he left Naples, retired to his episcopal seat, and died September 17, 1432. When, in 1429, he was asked by the court of France concerning the validity of </w:t>
      </w:r>
      <w:r>
        <w:rPr>
          <w:rFonts w:ascii="SBL Greek" w:hAnsi="SBL Greek" w:cs="Courier New"/>
        </w:rPr>
        <w:t>the revelations of Jeanne d'Arc, he spoke very favorably of her divine mission, and remarked that God has revealed himself more than once to  virgins, as, for example, to the sibyls. See Martene, Thesaurus III; Boulliot, Biogr. Arden. (1830), 1:430; Paumie</w:t>
      </w:r>
      <w:r>
        <w:rPr>
          <w:rFonts w:ascii="SBL Greek" w:hAnsi="SBL Greek" w:cs="Courier New"/>
        </w:rPr>
        <w:t>r, in Lichtenberger's Encyclop. des Sciences Religieuses, s.v.;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Gem[[@Headword:Gem]]</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tl/>
        </w:rPr>
        <w:t>אֶבֶן יָקְרָה</w:t>
      </w:r>
      <w:r>
        <w:rPr>
          <w:rFonts w:ascii="SBL Greek" w:hAnsi="SBL Greek" w:cs="Courier New"/>
        </w:rPr>
        <w:t xml:space="preserve">or </w:t>
      </w:r>
      <w:r>
        <w:rPr>
          <w:rFonts w:ascii="SBL Greek" w:hAnsi="SBL Greek" w:cs="Courier New"/>
          <w:rtl/>
        </w:rPr>
        <w:t>אֶבֶן חֵן</w:t>
      </w:r>
      <w:r>
        <w:rPr>
          <w:rFonts w:ascii="SBL Greek" w:hAnsi="SBL Greek" w:cs="Courier New"/>
        </w:rPr>
        <w:t>, usually "precious stone"). The Hebrews, among whom, as among all Asiatic nations (s</w:t>
      </w:r>
      <w:r>
        <w:rPr>
          <w:rFonts w:ascii="SBL Greek" w:hAnsi="SBL Greek" w:cs="Courier New"/>
        </w:rPr>
        <w:t>ee especially Heeren, Ideen, I, 1:118 sq.), gems constituted an essential and highly-prized ornament of kings (2Sa 12:30; Eze 28:13), of the high-priest (Exo 28:17), and of distinguished persons generally (Judith 10:21; 15:15), especially when set in rings</w:t>
      </w:r>
      <w:r>
        <w:rPr>
          <w:rFonts w:ascii="SBL Greek" w:hAnsi="SBL Greek" w:cs="Courier New"/>
        </w:rPr>
        <w:t xml:space="preserve"> (Son 5:15), derived them chiefly from Arabia (see Eze 27:22; 1Ki 10:2) and India, by the overland as well as maritime traffic of the Phoenicians (Ezekiel 1.c.). In the time of Solomon they procured them themselves directly from Ophir (1Ki 10:10 sq.). The </w:t>
      </w:r>
      <w:r>
        <w:rPr>
          <w:rFonts w:ascii="SBL Greek" w:hAnsi="SBL Greek" w:cs="Courier New"/>
        </w:rPr>
        <w:t>art of cutting (engraving letters) and setting them was a highly respectable vocation (Exo 35:33). In the Bible (especially Exo 28:17 sq.; Exo 39:10 sq.; Eze 28:13; Rev 21:19 sq.) the following names and kinds of gems chiefly occur (comp. Josephus, Ant. 3:</w:t>
      </w:r>
      <w:r>
        <w:rPr>
          <w:rFonts w:ascii="SBL Greek" w:hAnsi="SBL Greek" w:cs="Courier New"/>
        </w:rPr>
        <w:t xml:space="preserve">7, 6; War, 5:5, 7; Epiphan. Opp. 2:225; see Hiller, Sysntagm. hermen. p. 83 sq.; De Dieu, on Exodus 28; Braun, De vestit. sacerd. Hebr. II, 8, page 497 sq.; Hartmann, Hebrderinn, 1:278 sq.; 3:27 sq.; Bellermann, Urim und Thummim, page 32 sq.; Eichhorn, De </w:t>
      </w:r>
      <w:r>
        <w:rPr>
          <w:rFonts w:ascii="SBL Greek" w:hAnsi="SBL Greek" w:cs="Courier New"/>
        </w:rPr>
        <w:t>gemmis sculptis Hebr. in the Commentatt. Soc. Gotting. rec. 2; Rosenmuller, Alterth. IV, 1:28 sq.; Wetstein, N.T. 2:844 sq.). SEE ENGRAVING.</w:t>
      </w:r>
    </w:p>
    <w:p w:rsidR="00000000" w:rsidRDefault="005C2701">
      <w:pPr>
        <w:pStyle w:val="Textebrut"/>
        <w:rPr>
          <w:rFonts w:ascii="SBL Greek" w:hAnsi="SBL Greek"/>
        </w:rPr>
      </w:pPr>
      <w:r>
        <w:rPr>
          <w:rFonts w:ascii="SBL Greek" w:hAnsi="SBL Greek" w:cs="Courier New"/>
        </w:rPr>
        <w:t xml:space="preserve">1. O'dem, </w:t>
      </w:r>
      <w:r>
        <w:rPr>
          <w:rFonts w:ascii="SBL Greek" w:hAnsi="SBL Greek" w:cs="Courier New"/>
          <w:rtl/>
        </w:rPr>
        <w:t>אֶֹדַם</w:t>
      </w:r>
      <w:r>
        <w:rPr>
          <w:rFonts w:ascii="SBL Greek" w:hAnsi="SBL Greek" w:cs="Courier New"/>
        </w:rPr>
        <w:t xml:space="preserve">(Exo 28:17; Exo 39:10), according to the Sept. and Vulg., the </w:t>
      </w:r>
      <w:r>
        <w:rPr>
          <w:rFonts w:ascii="SBL Greek" w:hAnsi="SBL Greek" w:cs="Courier New"/>
        </w:rPr>
        <w:t>Sardius (compare Rev 21:20), i.e., carnelian, a well- known, mostly flesh-colored, semi-transparent gem, akin to the chalcedony, valued for its hardness, which, however, did not render it incapable of being cut. The most beautiful specimens come from Arabi</w:t>
      </w:r>
      <w:r>
        <w:rPr>
          <w:rFonts w:ascii="SBL Greek" w:hAnsi="SBL Greek" w:cs="Courier New"/>
        </w:rPr>
        <w:t>a (Niebuhr, Beschr. page 142). Josephus (War, 5:5, 7) assigns the above. meaning to the word; but elsewhere (Ant. 1.c.) he calls it the sardonyx.  (For other significations, see Gesenius, Thes. Heb. page 26.) SEE SARDIUS.</w:t>
      </w:r>
    </w:p>
    <w:p w:rsidR="00000000" w:rsidRDefault="005C2701">
      <w:pPr>
        <w:pStyle w:val="Textebrut"/>
        <w:rPr>
          <w:rFonts w:ascii="SBL Greek" w:hAnsi="SBL Greek"/>
        </w:rPr>
      </w:pPr>
      <w:r>
        <w:rPr>
          <w:rFonts w:ascii="SBL Greek" w:hAnsi="SBL Greek" w:cs="Courier New"/>
        </w:rPr>
        <w:t xml:space="preserve">2. Pitdah', </w:t>
      </w:r>
      <w:r>
        <w:rPr>
          <w:rFonts w:ascii="SBL Greek" w:hAnsi="SBL Greek" w:cs="Courier New"/>
          <w:rtl/>
        </w:rPr>
        <w:t>פַּטְרָה</w:t>
      </w:r>
      <w:r>
        <w:rPr>
          <w:rFonts w:ascii="SBL Greek" w:hAnsi="SBL Greek" w:cs="Courier New"/>
        </w:rPr>
        <w:t xml:space="preserve">(Exodus 1.c.; </w:t>
      </w:r>
      <w:r>
        <w:rPr>
          <w:rFonts w:ascii="SBL Greek" w:hAnsi="SBL Greek" w:cs="Courier New"/>
        </w:rPr>
        <w:t>Eze 28:13; Job 28:19), according to most of the versions, the Topaz, τοπάζιον (Josephus τόπαζος, described by the Greeks as a gold-yellow stone (Strabo, 16:770; Diod. Siculus, 3:39), although Pliny (27:32) assigns it a green color. Hence moderns have regar</w:t>
      </w:r>
      <w:r>
        <w:rPr>
          <w:rFonts w:ascii="SBL Greek" w:hAnsi="SBL Greek" w:cs="Courier New"/>
        </w:rPr>
        <w:t>ded the topaz of the ancients as our chrysolite. The passage in Job describes the mineral in question as coming from Cush, and Pliny (6:34) mentions a topaz-island in the Red Sea (comp. Diod. Sic. 1.c.). The topaz now so called is a transparent, chiefly wi</w:t>
      </w:r>
      <w:r>
        <w:rPr>
          <w:rFonts w:ascii="SBL Greek" w:hAnsi="SBL Greek" w:cs="Courier New"/>
        </w:rPr>
        <w:t>ne-colored or citron-yellow stone of the silicious species (Hoffmann, Minercil. 1:557 sq.; comp. Pareau, Comment. ad Job 28, page 333 sq.). SEE TOPAZ.</w:t>
      </w:r>
    </w:p>
    <w:p w:rsidR="00000000" w:rsidRDefault="005C2701">
      <w:pPr>
        <w:pStyle w:val="Textebrut"/>
        <w:rPr>
          <w:rFonts w:ascii="SBL Greek" w:hAnsi="SBL Greek"/>
        </w:rPr>
      </w:pPr>
      <w:r>
        <w:rPr>
          <w:rFonts w:ascii="SBL Greek" w:hAnsi="SBL Greek" w:cs="Courier New"/>
        </w:rPr>
        <w:t xml:space="preserve">3. Bare'keth, </w:t>
      </w:r>
      <w:r>
        <w:rPr>
          <w:rFonts w:ascii="SBL Greek" w:hAnsi="SBL Greek" w:cs="Courier New"/>
          <w:rtl/>
        </w:rPr>
        <w:t>בָּרֶקֶת</w:t>
      </w:r>
      <w:r>
        <w:rPr>
          <w:rFonts w:ascii="SBL Greek" w:hAnsi="SBL Greek" w:cs="Courier New"/>
        </w:rPr>
        <w:t>. (Exo 28:17; Exo 39:10; Eze 28:13), according to the Sept.,Vulg., and Josephus, th</w:t>
      </w:r>
      <w:r>
        <w:rPr>
          <w:rFonts w:ascii="SBL Greek" w:hAnsi="SBL Greek" w:cs="Courier New"/>
        </w:rPr>
        <w:t>e Emerald (Rev 21:19; Tobit 13:21, etc.), grass-green, very hard, transparent, with double refraction (Pliny, 37:16 sq.). The Hebrews obtained this stone almost entirely from Egypt (Pliny, 1.c.; comp. Braun, Vestit. page 517 sq.; yet see Theophr. Lapid. 24</w:t>
      </w:r>
      <w:r>
        <w:rPr>
          <w:rFonts w:ascii="SBL Greek" w:hAnsi="SBL Greek" w:cs="Courier New"/>
        </w:rPr>
        <w:t>). SEE CARBUNCLE.</w:t>
      </w:r>
    </w:p>
    <w:p w:rsidR="00000000" w:rsidRDefault="005C2701">
      <w:pPr>
        <w:pStyle w:val="Textebrut"/>
        <w:rPr>
          <w:rFonts w:ascii="SBL Greek" w:hAnsi="SBL Greek"/>
        </w:rPr>
      </w:pPr>
      <w:r>
        <w:rPr>
          <w:rFonts w:ascii="SBL Greek" w:hAnsi="SBL Greek" w:cs="Courier New"/>
        </w:rPr>
        <w:t xml:space="preserve">4. No'phelk, </w:t>
      </w:r>
      <w:r>
        <w:rPr>
          <w:rFonts w:ascii="SBL Greek" w:hAnsi="SBL Greek" w:cs="Courier New"/>
          <w:rtl/>
        </w:rPr>
        <w:t>נפֶךְ</w:t>
      </w:r>
      <w:r>
        <w:rPr>
          <w:rFonts w:ascii="SBL Greek" w:hAnsi="SBL Greek" w:cs="Courier New"/>
        </w:rPr>
        <w:t xml:space="preserve">(Exo 39:11; Eze 27:16; Eze 28:13), according to the Sept. and Josephus, the </w:t>
      </w:r>
      <w:r>
        <w:rPr>
          <w:rFonts w:ascii="SBL Greek" w:hAnsi="SBL Greek" w:cs="Courier New"/>
        </w:rPr>
        <w:t>ἄ</w:t>
      </w:r>
      <w:r>
        <w:rPr>
          <w:rFonts w:ascii="SBL Greek" w:hAnsi="SBL Greek" w:cs="Courier New"/>
        </w:rPr>
        <w:t>νθραξ Carbuncle. By this name the ancients (Theophr. Lapid. xviii sq.; Pliny, 37:25) mostly designate red (like glowing coals) brilliant stones</w:t>
      </w:r>
      <w:r>
        <w:rPr>
          <w:rFonts w:ascii="SBL Greek" w:hAnsi="SBL Greek" w:cs="Courier New"/>
        </w:rPr>
        <w:t xml:space="preserve"> ("a similitudine ignium appellati," Pliny, l.c.), as rubies and garnets. But their most valued carbuncles appear to have been the Oriental or Indian rubies. They were engraved (Theophr. Lapid. 21; comp. Eichhorn, ut sup. page 12), which is also the case w</w:t>
      </w:r>
      <w:r>
        <w:rPr>
          <w:rFonts w:ascii="SBL Greek" w:hAnsi="SBL Greek" w:cs="Courier New"/>
        </w:rPr>
        <w:t>ith the ruby, although they had a great degree of hardness — not greater, however, than the sapphire, which was likewise engraved. SEE EMERALD.</w:t>
      </w:r>
    </w:p>
    <w:p w:rsidR="00000000" w:rsidRDefault="005C2701">
      <w:pPr>
        <w:pStyle w:val="Textebrut"/>
        <w:rPr>
          <w:rFonts w:ascii="SBL Greek" w:hAnsi="SBL Greek"/>
        </w:rPr>
      </w:pPr>
      <w:r>
        <w:rPr>
          <w:rFonts w:ascii="SBL Greek" w:hAnsi="SBL Greek" w:cs="Courier New"/>
        </w:rPr>
        <w:t xml:space="preserve">5. Sappir', </w:t>
      </w:r>
      <w:r>
        <w:rPr>
          <w:rFonts w:ascii="SBL Greek" w:hAnsi="SBL Greek" w:cs="Courier New"/>
          <w:rtl/>
        </w:rPr>
        <w:t>סִפַּיר</w:t>
      </w:r>
      <w:r>
        <w:rPr>
          <w:rFonts w:ascii="SBL Greek" w:hAnsi="SBL Greek" w:cs="Courier New"/>
        </w:rPr>
        <w:t>(Exo 24:10; Exo 28:18; Exo 39:11 Eze 38:13), σάπφειρος Our Sapphire is sky blue (comp. Eze 1:</w:t>
      </w:r>
      <w:r>
        <w:rPr>
          <w:rFonts w:ascii="SBL Greek" w:hAnsi="SBL Greek" w:cs="Courier New"/>
        </w:rPr>
        <w:t>26; Exo 24:10), transparent, and harder than the ruby. What the ancients so named must, according to the description (Pliny, 37:39; Theophr. Lapid. 23:37), be the lapis lazuli, azure-stone (Beckmann, Erfind. III, 1:182 sq.). This is opaque, often shading i</w:t>
      </w:r>
      <w:r>
        <w:rPr>
          <w:rFonts w:ascii="SBL Greek" w:hAnsi="SBL Greek" w:cs="Courier New"/>
        </w:rPr>
        <w:t>nto dark blue (violet), and sometimes has gold- colored quartzose spots (Hoffinann, Mineral. 2:276 sq.; comp. 1:548). But as this stone is not so costly as to be justly estimated, as in Job 28:16,  nor possessed of sufficient hardness ("inutile scalpturae,</w:t>
      </w:r>
      <w:r>
        <w:rPr>
          <w:rFonts w:ascii="SBL Greek" w:hAnsi="SBL Greek" w:cs="Courier New"/>
        </w:rPr>
        <w:t>" Pliny, 1.c.) to correspond with its use in Exodus 28, it is probable that the Hebrew term denotes the true sapphire, which occurs in notices of ancient gems. SEE SAPPHIRE.</w:t>
      </w:r>
    </w:p>
    <w:p w:rsidR="00000000" w:rsidRDefault="005C2701">
      <w:pPr>
        <w:pStyle w:val="Textebrut"/>
        <w:rPr>
          <w:rFonts w:ascii="SBL Greek" w:hAnsi="SBL Greek"/>
        </w:rPr>
      </w:pPr>
      <w:r>
        <w:rPr>
          <w:rFonts w:ascii="SBL Greek" w:hAnsi="SBL Greek" w:cs="Courier New"/>
        </w:rPr>
        <w:t xml:space="preserve">6. Yahalonm', </w:t>
      </w:r>
      <w:r>
        <w:rPr>
          <w:rFonts w:ascii="SBL Greek" w:hAnsi="SBL Greek" w:cs="Courier New"/>
          <w:rtl/>
        </w:rPr>
        <w:t>יִהֲלֹם</w:t>
      </w:r>
      <w:r>
        <w:rPr>
          <w:rFonts w:ascii="SBL Greek" w:hAnsi="SBL Greek" w:cs="Courier New"/>
        </w:rPr>
        <w:t>(Exo 39:11; Eze 28:13), by which most of the ancient versions</w:t>
      </w:r>
      <w:r>
        <w:rPr>
          <w:rFonts w:ascii="SBL Greek" w:hAnsi="SBL Greek" w:cs="Courier New"/>
        </w:rPr>
        <w:t xml:space="preserve"> and Josephus appear (if we can trace the order of the gems enumerated, see Bellermann, ut sup. page 47) to understand the Onyx (Luther, with some of the Rabbins, the Diamond), a kind of chalcedony, in resembling the human nail with the flesh showing throu</w:t>
      </w:r>
      <w:r>
        <w:rPr>
          <w:rFonts w:ascii="SBL Greek" w:hAnsi="SBL Greek" w:cs="Courier New"/>
        </w:rPr>
        <w:t>gh. The simply so-called onyx (of the ancients) has milk-white or brown streaks, and is non-transparent, but takes on, when polished, a mirror-like luster (Pliny, 36:12; 37:24). Eichhorn understands the Beryl. SEE DIAMOND.</w:t>
      </w:r>
    </w:p>
    <w:p w:rsidR="00000000" w:rsidRDefault="005C2701">
      <w:pPr>
        <w:pStyle w:val="Textebrut"/>
        <w:rPr>
          <w:rFonts w:ascii="SBL Greek" w:hAnsi="SBL Greek"/>
        </w:rPr>
      </w:pPr>
      <w:r>
        <w:rPr>
          <w:rFonts w:ascii="SBL Greek" w:hAnsi="SBL Greek" w:cs="Courier New"/>
        </w:rPr>
        <w:t xml:space="preserve">7. Le'shem, </w:t>
      </w:r>
      <w:r>
        <w:rPr>
          <w:rFonts w:ascii="SBL Greek" w:hAnsi="SBL Greek" w:cs="Courier New"/>
          <w:rtl/>
        </w:rPr>
        <w:t>לֶשֶׁם</w:t>
      </w:r>
      <w:r>
        <w:rPr>
          <w:rFonts w:ascii="SBL Greek" w:hAnsi="SBL Greek" w:cs="Courier New"/>
        </w:rPr>
        <w:t>(Exo 28:19; Exo</w:t>
      </w:r>
      <w:r>
        <w:rPr>
          <w:rFonts w:ascii="SBL Greek" w:hAnsi="SBL Greek" w:cs="Courier New"/>
        </w:rPr>
        <w:t xml:space="preserve"> 39:12), Sept., Josephus, Vulg. λιγύριον (ligure) or λιγκύριον, i.e., Jacinth (as in Rev 21:20), a transparent, hard, usually hyacinthine stone, but sometimes shading into yellow or brown. In the fire it loses its color. Many ancient cut specimens are stil</w:t>
      </w:r>
      <w:r>
        <w:rPr>
          <w:rFonts w:ascii="SBL Greek" w:hAnsi="SBL Greek" w:cs="Courier New"/>
        </w:rPr>
        <w:t>l extant. SEE LIGURE.</w:t>
      </w:r>
    </w:p>
    <w:p w:rsidR="00000000" w:rsidRDefault="005C2701">
      <w:pPr>
        <w:pStyle w:val="Textebrut"/>
        <w:rPr>
          <w:rFonts w:ascii="SBL Greek" w:hAnsi="SBL Greek"/>
        </w:rPr>
      </w:pPr>
      <w:r>
        <w:rPr>
          <w:rFonts w:ascii="SBL Greek" w:hAnsi="SBL Greek" w:cs="Courier New"/>
        </w:rPr>
        <w:t xml:space="preserve">8. Shebo', </w:t>
      </w:r>
      <w:r>
        <w:rPr>
          <w:rFonts w:ascii="SBL Greek" w:hAnsi="SBL Greek" w:cs="Courier New"/>
          <w:rtl/>
        </w:rPr>
        <w:t>שְׁבוֹ</w:t>
      </w:r>
      <w:r>
        <w:rPr>
          <w:rFonts w:ascii="SBL Greek" w:hAnsi="SBL Greek" w:cs="Courier New"/>
        </w:rPr>
        <w:t>(Exo 28:19; Exo 39:12), Sept., Vulg., and Josephus Agate (</w:t>
      </w:r>
      <w:r>
        <w:rPr>
          <w:rFonts w:ascii="SBL Greek" w:hAnsi="SBL Greek" w:cs="Courier New"/>
        </w:rPr>
        <w:t>ἀ</w:t>
      </w:r>
      <w:r>
        <w:rPr>
          <w:rFonts w:ascii="SBL Greek" w:hAnsi="SBL Greek" w:cs="Courier New"/>
        </w:rPr>
        <w:t xml:space="preserve">χάτης), a mixed sort of stone, consisting of quartz, chalcedony, carnelian, flint, </w:t>
      </w:r>
      <w:r>
        <w:rPr>
          <w:rFonts w:ascii="SBL Greek" w:hAnsi="SBL Greek" w:cs="Courier New"/>
        </w:rPr>
        <w:t>jasper, and so forth, so that two kinds are usually compounded; hence agates have all possible ground-colors, with numerous streaks, spots, and even figures. The Oriental are finer than the European. In high antiquity they were very valuable, but later the</w:t>
      </w:r>
      <w:r>
        <w:rPr>
          <w:rFonts w:ascii="SBL Greek" w:hAnsi="SBL Greek" w:cs="Courier New"/>
        </w:rPr>
        <w:t>ir value sank considerably (see Pliny, 37:54 ; Hoffmann, Mineral. 2:123 sq.). SEE AGATE.</w:t>
      </w:r>
    </w:p>
    <w:p w:rsidR="00000000" w:rsidRDefault="005C2701">
      <w:pPr>
        <w:pStyle w:val="Textebrut"/>
        <w:rPr>
          <w:rFonts w:ascii="SBL Greek" w:hAnsi="SBL Greek"/>
        </w:rPr>
      </w:pPr>
      <w:r>
        <w:rPr>
          <w:rFonts w:ascii="SBL Greek" w:hAnsi="SBL Greek" w:cs="Courier New"/>
        </w:rPr>
        <w:t xml:space="preserve">9. Achlanzah', </w:t>
      </w:r>
      <w:r>
        <w:rPr>
          <w:rFonts w:ascii="SBL Greek" w:hAnsi="SBL Greek" w:cs="Courier New"/>
          <w:rtl/>
        </w:rPr>
        <w:t>אִחְלָמָה</w:t>
      </w:r>
      <w:r>
        <w:rPr>
          <w:rFonts w:ascii="SBL Greek" w:hAnsi="SBL Greek" w:cs="Courier New"/>
        </w:rPr>
        <w:t>(Exo 28:19), Sept., Vulg., Amethyst (</w:t>
      </w:r>
      <w:r>
        <w:rPr>
          <w:rFonts w:ascii="SBL Greek" w:hAnsi="SBL Greek" w:cs="Courier New"/>
        </w:rPr>
        <w:t>ἀ</w:t>
      </w:r>
      <w:r>
        <w:rPr>
          <w:rFonts w:ascii="SBL Greek" w:hAnsi="SBL Greek" w:cs="Courier New"/>
        </w:rPr>
        <w:t>μέθυστος; comp. Rev 21:20), a transparent, mostly violet- blue stone, usually found in a six-sided crysta</w:t>
      </w:r>
      <w:r>
        <w:rPr>
          <w:rFonts w:ascii="SBL Greek" w:hAnsi="SBL Greek" w:cs="Courier New"/>
        </w:rPr>
        <w:t>lline form, but sometimes pebbleshaped. The ancients prized it highly, especially the specimens from India. But Arabia and Syria also afforded amethysts (Pliny, 37:40). As the Greek name points to a superstitious attribute of the stone (dispelling intoxica</w:t>
      </w:r>
      <w:r>
        <w:rPr>
          <w:rFonts w:ascii="SBL Greek" w:hAnsi="SBL Greek" w:cs="Courier New"/>
        </w:rPr>
        <w:t xml:space="preserve">tion; see Harduin, ad Plin. 2:783), so the Heb. designation refers to another property (q.d. "dream-stone;" see Simonis, Lex. page 331). SEE AMETHYST.  </w:t>
      </w:r>
    </w:p>
    <w:p w:rsidR="00000000" w:rsidRDefault="005C2701">
      <w:pPr>
        <w:pStyle w:val="Textebrut"/>
        <w:rPr>
          <w:rFonts w:ascii="SBL Greek" w:hAnsi="SBL Greek"/>
        </w:rPr>
      </w:pPr>
      <w:r>
        <w:rPr>
          <w:rFonts w:ascii="SBL Greek" w:hAnsi="SBL Greek" w:cs="Courier New"/>
        </w:rPr>
        <w:t xml:space="preserve">10. Tarshish', </w:t>
      </w:r>
      <w:r>
        <w:rPr>
          <w:rFonts w:ascii="SBL Greek" w:hAnsi="SBL Greek" w:cs="Courier New"/>
          <w:rtl/>
        </w:rPr>
        <w:t>תִּרְשַׁישׁ</w:t>
      </w:r>
      <w:r>
        <w:rPr>
          <w:rFonts w:ascii="SBL Greek" w:hAnsi="SBL Greek" w:cs="Courier New"/>
        </w:rPr>
        <w:t xml:space="preserve">(Exo 28:20; Exo 39:13; Eze 1:16; Dan 10:6, etc.), according to the Sept. (in </w:t>
      </w:r>
      <w:r>
        <w:rPr>
          <w:rFonts w:ascii="SBL Greek" w:hAnsi="SBL Greek" w:cs="Courier New"/>
        </w:rPr>
        <w:t>the Pentat.) and Josephus (comp. Rev 21:20), the Chrysolite (χρυσόλιθος). The stone now so called is generally found crystallized, and is, of a pale green color, wholly transparent, with double refraction. According to Pliny (37:42), the ancients appear to</w:t>
      </w:r>
      <w:r>
        <w:rPr>
          <w:rFonts w:ascii="SBL Greek" w:hAnsi="SBL Greek" w:cs="Courier New"/>
        </w:rPr>
        <w:t xml:space="preserve"> have had a yellow stone called the chrysolite, which would seem to have been our topaz (but compare Bellermann, ut sup. page 62). Bredow (Histor. Untersuch. page 295) would take the tarshish to be amber, as the name probably came from the place so called </w:t>
      </w:r>
      <w:r>
        <w:rPr>
          <w:rFonts w:ascii="SBL Greek" w:hAnsi="SBL Greek" w:cs="Courier New"/>
        </w:rPr>
        <w:t>SEE TARSHISH, whence the Phoenicians imported it; a not altogether unlikely view, inasmuch as electrum was well known in earliest antiquity, was highly prized, and bore an excellent polish (Pliny, 37:11). Nevertheless, the authority of the ancient versions</w:t>
      </w:r>
      <w:r>
        <w:rPr>
          <w:rFonts w:ascii="SBL Greek" w:hAnsi="SBL Greek" w:cs="Courier New"/>
        </w:rPr>
        <w:t xml:space="preserve"> must here prevail; and when our attention is once directed by the name to Spain, the statement of Pliny (37:43) makes it clear that the chrysolite was also produced there. SEE BERYL.</w:t>
      </w:r>
    </w:p>
    <w:p w:rsidR="00000000" w:rsidRDefault="005C2701">
      <w:pPr>
        <w:pStyle w:val="Textebrut"/>
        <w:rPr>
          <w:rFonts w:ascii="SBL Greek" w:hAnsi="SBL Greek"/>
        </w:rPr>
      </w:pPr>
      <w:r>
        <w:rPr>
          <w:rFonts w:ascii="SBL Greek" w:hAnsi="SBL Greek" w:cs="Courier New"/>
        </w:rPr>
        <w:t xml:space="preserve">11. Sho'ham, </w:t>
      </w:r>
      <w:r>
        <w:rPr>
          <w:rFonts w:ascii="SBL Greek" w:hAnsi="SBL Greek" w:cs="Courier New"/>
          <w:rtl/>
        </w:rPr>
        <w:t>שֹׁהִם</w:t>
      </w:r>
      <w:r>
        <w:rPr>
          <w:rFonts w:ascii="SBL Greek" w:hAnsi="SBL Greek" w:cs="Courier New"/>
        </w:rPr>
        <w:t>(Gen 2:12; Exo 28:9. Eze 28:13; Job 28:16, etc.), acc</w:t>
      </w:r>
      <w:r>
        <w:rPr>
          <w:rFonts w:ascii="SBL Greek" w:hAnsi="SBL Greek" w:cs="Courier New"/>
        </w:rPr>
        <w:t xml:space="preserve">ording to the Sept., Vulg., and most others, as well as Josephus (War, ut sup.), the Beryl (Rev 21:20), a pale green gem, passing at times into water-blue, at others into yellow, with a hexagonal crystallization, streaked longitudinally. The most esteemed </w:t>
      </w:r>
      <w:r>
        <w:rPr>
          <w:rFonts w:ascii="SBL Greek" w:hAnsi="SBL Greek" w:cs="Courier New"/>
        </w:rPr>
        <w:t xml:space="preserve">specimens came from India (but comp. Dionays. Perieg. 1012), and were of a clear sea-green (Pliny, 37:20; see Hoffmann, Mineral. 1:604 sq.). The chrysoprase (λίθος </w:t>
      </w:r>
      <w:r>
        <w:rPr>
          <w:rFonts w:ascii="SBL Greek" w:hAnsi="SBL Greek" w:cs="Courier New"/>
        </w:rPr>
        <w:t>ὁ</w:t>
      </w:r>
      <w:r>
        <w:rPr>
          <w:rFonts w:ascii="SBL Greek" w:hAnsi="SBL Greek" w:cs="Courier New"/>
        </w:rPr>
        <w:t xml:space="preserve"> πράσινος), which the Sept. has in the passage in Genesis for shoham, may be the berql. Man</w:t>
      </w:r>
      <w:r>
        <w:rPr>
          <w:rFonts w:ascii="SBL Greek" w:hAnsi="SBL Greek" w:cs="Courier New"/>
        </w:rPr>
        <w:t>y versions (with Braun, Michaelis, Eichhorn, Pareau, Ewald, and others) understand the onyx (see Huaet, De situ paradisi, c. 11). Reland (following the Sept. in Exo 28:9; Exo 28:20) holds it to be emerald, on the ground that Havilah (q.v.) was a part of Sc</w:t>
      </w:r>
      <w:r>
        <w:rPr>
          <w:rFonts w:ascii="SBL Greek" w:hAnsi="SBL Greek" w:cs="Courier New"/>
        </w:rPr>
        <w:t>ythia, whence emeralds were obtained (Pliny, 37:16 and 17). — SEE ONYX.</w:t>
      </w:r>
    </w:p>
    <w:p w:rsidR="00000000" w:rsidRDefault="005C2701">
      <w:pPr>
        <w:pStyle w:val="Textebrut"/>
        <w:rPr>
          <w:rFonts w:ascii="SBL Greek" w:hAnsi="SBL Greek"/>
        </w:rPr>
      </w:pPr>
      <w:r>
        <w:rPr>
          <w:rFonts w:ascii="SBL Greek" w:hAnsi="SBL Greek" w:cs="Courier New"/>
        </w:rPr>
        <w:t xml:space="preserve">12. Yashephaeh', </w:t>
      </w:r>
      <w:r>
        <w:rPr>
          <w:rFonts w:ascii="SBL Greek" w:hAnsi="SBL Greek" w:cs="Courier New"/>
          <w:rtl/>
        </w:rPr>
        <w:t>י שְׁפֵה</w:t>
      </w:r>
      <w:r>
        <w:rPr>
          <w:rFonts w:ascii="SBL Greek" w:hAnsi="SBL Greek" w:cs="Courier New"/>
        </w:rPr>
        <w:t xml:space="preserve">or </w:t>
      </w:r>
      <w:r>
        <w:rPr>
          <w:rFonts w:ascii="SBL Greek" w:hAnsi="SBL Greek" w:cs="Courier New"/>
          <w:rtl/>
        </w:rPr>
        <w:t>י שְׁפֶה</w:t>
      </w:r>
      <w:r>
        <w:rPr>
          <w:rFonts w:ascii="SBL Greek" w:hAnsi="SBL Greek" w:cs="Courier New"/>
        </w:rPr>
        <w:t>(Exo 28:20; Exo 39:13; Eze 28:13), according to the Sept., Vulg., and Josephus, the Jasper (comp. Rev 21:19), a well-known opaque stone, sometimes o</w:t>
      </w:r>
      <w:r>
        <w:rPr>
          <w:rFonts w:ascii="SBL Greek" w:hAnsi="SBL Greek" w:cs="Courier New"/>
        </w:rPr>
        <w:t>f one, at others of many colors, of a shellay, compact fracture, granulous texture, often wrought hey the ancients into gems and ornaments (Pliny, 37:37; comp. Fuller, Miscell. 6:8). SEE JASPER.</w:t>
      </w:r>
    </w:p>
    <w:p w:rsidR="00000000" w:rsidRDefault="005C2701">
      <w:pPr>
        <w:pStyle w:val="Textebrut"/>
        <w:rPr>
          <w:rFonts w:ascii="SBL Greek" w:hAnsi="SBL Greek"/>
        </w:rPr>
      </w:pPr>
      <w:r>
        <w:rPr>
          <w:rFonts w:ascii="SBL Greek" w:hAnsi="SBL Greek" w:cs="Courier New"/>
        </w:rPr>
        <w:t xml:space="preserve">13. Kadkod', </w:t>
      </w:r>
      <w:r>
        <w:rPr>
          <w:rFonts w:ascii="SBL Greek" w:hAnsi="SBL Greek" w:cs="Courier New"/>
          <w:rtl/>
        </w:rPr>
        <w:t>כִּדַכֹּד</w:t>
      </w:r>
      <w:r>
        <w:rPr>
          <w:rFonts w:ascii="SBL Greek" w:hAnsi="SBL Greek" w:cs="Courier New"/>
        </w:rPr>
        <w:t>(Eze 27:16; Isa 54:12), and  14. Ekdah'</w:t>
      </w:r>
      <w:r>
        <w:rPr>
          <w:rFonts w:ascii="SBL Greek" w:hAnsi="SBL Greek" w:cs="Courier New"/>
        </w:rPr>
        <w:t xml:space="preserve">, </w:t>
      </w:r>
      <w:r>
        <w:rPr>
          <w:rFonts w:ascii="SBL Greek" w:hAnsi="SBL Greek" w:cs="Courier New"/>
          <w:rtl/>
        </w:rPr>
        <w:t>אֶקְדָּה</w:t>
      </w:r>
      <w:r>
        <w:rPr>
          <w:rFonts w:ascii="SBL Greek" w:hAnsi="SBL Greek" w:cs="Courier New"/>
        </w:rPr>
        <w:t>(Isaiah ib.); both a red (fiery), brilliant, costly stone, like the ruby, garnet, etc. (see Hartmann, Hebrdaer. 3:91 sq.). The ancient versions give no definite clew to the identity (see Gesenius, Thes. page 660). SEE AGATE; SEE CARBUNCLE.</w:t>
      </w:r>
    </w:p>
    <w:p w:rsidR="00000000" w:rsidRDefault="005C2701">
      <w:pPr>
        <w:pStyle w:val="Textebrut"/>
        <w:rPr>
          <w:rFonts w:ascii="SBL Greek" w:hAnsi="SBL Greek"/>
        </w:rPr>
      </w:pPr>
      <w:r>
        <w:rPr>
          <w:rFonts w:ascii="SBL Greek" w:hAnsi="SBL Greek" w:cs="Courier New"/>
        </w:rPr>
        <w:t>15. Ch</w:t>
      </w:r>
      <w:r>
        <w:rPr>
          <w:rFonts w:ascii="SBL Greek" w:hAnsi="SBL Greek" w:cs="Courier New"/>
        </w:rPr>
        <w:t>rysoprasen, χρυσόπρασος (Rev 21:20), a pale green stone, inclining to yellow or brown, and transparent (Pliny, 37:20). SEE CHRYSOPRASUS.</w:t>
      </w:r>
    </w:p>
    <w:p w:rsidR="00000000" w:rsidRDefault="005C2701">
      <w:pPr>
        <w:pStyle w:val="Textebrut"/>
        <w:rPr>
          <w:rFonts w:ascii="SBL Greek" w:hAnsi="SBL Greek"/>
        </w:rPr>
      </w:pPr>
      <w:r>
        <w:rPr>
          <w:rFonts w:ascii="SBL Greek" w:hAnsi="SBL Greek" w:cs="Courier New"/>
        </w:rPr>
        <w:t>16. Chalcedony, χαλκηδ</w:t>
      </w:r>
      <w:r>
        <w:rPr>
          <w:rFonts w:ascii="SBL Greek" w:hAnsi="SBL Greek" w:cs="Courier New"/>
        </w:rPr>
        <w:t>ώ</w:t>
      </w:r>
      <w:r>
        <w:rPr>
          <w:rFonts w:ascii="SBL Greek" w:hAnsi="SBL Greek" w:cs="Courier New"/>
        </w:rPr>
        <w:t>ν (Rev 21:16), semi-transparent, sky- blue, with a dash of other colors (compare No. 8 above). S</w:t>
      </w:r>
      <w:r>
        <w:rPr>
          <w:rFonts w:ascii="SBL Greek" w:hAnsi="SBL Greek" w:cs="Courier New"/>
        </w:rPr>
        <w:t>EE CHALCEDONY.</w:t>
      </w:r>
    </w:p>
    <w:p w:rsidR="00000000" w:rsidRDefault="005C2701">
      <w:pPr>
        <w:pStyle w:val="Textebrut"/>
        <w:rPr>
          <w:rFonts w:ascii="SBL Greek" w:hAnsi="SBL Greek"/>
        </w:rPr>
      </w:pPr>
      <w:r>
        <w:rPr>
          <w:rFonts w:ascii="SBL Greek" w:hAnsi="SBL Greek" w:cs="Courier New"/>
        </w:rPr>
        <w:t>17. Sardonyx, σαρδόνυξ (Rev 21:20), a mixture of the agate and carnelian (comp. No. 6 above), veriy highly valued by the ancients, (Pliny, 37:23). SEE SARDONYX.</w:t>
      </w:r>
    </w:p>
    <w:p w:rsidR="00000000" w:rsidRDefault="005C2701">
      <w:pPr>
        <w:pStyle w:val="Textebrut"/>
        <w:rPr>
          <w:rFonts w:ascii="SBL Greek" w:hAnsi="SBL Greek"/>
        </w:rPr>
      </w:pPr>
      <w:r>
        <w:rPr>
          <w:rFonts w:ascii="SBL Greek" w:hAnsi="SBL Greek" w:cs="Courier New"/>
        </w:rPr>
        <w:t xml:space="preserve">18. Shaupir', </w:t>
      </w:r>
      <w:r>
        <w:rPr>
          <w:rFonts w:ascii="SBL Greek" w:hAnsi="SBL Greek" w:cs="Courier New"/>
          <w:rtl/>
        </w:rPr>
        <w:t>שָׁמַיר</w:t>
      </w:r>
      <w:r>
        <w:rPr>
          <w:rFonts w:ascii="SBL Greek" w:hAnsi="SBL Greek" w:cs="Courier New"/>
        </w:rPr>
        <w:t>(Jer 17:1; Eze 3:9; Zec 7:12), according to the Sept. (in J</w:t>
      </w:r>
      <w:r>
        <w:rPr>
          <w:rFonts w:ascii="SBL Greek" w:hAnsi="SBL Greek" w:cs="Courier New"/>
        </w:rPr>
        <w:t>eremiah) and Vulg., the Diamond, the hardest of minerals (Pliny, 37:15), hence compared with adamant (Pinder, Des adamante, Berl. 1829). Bochart (Hieroz. 3:843 sq.) compares the σμίρις or σμύρις (σμυρίτης λιθος, Job 41:7 or 15, Sept.; comp.Veltheim in Velt</w:t>
      </w:r>
      <w:r>
        <w:rPr>
          <w:rFonts w:ascii="SBL Greek" w:hAnsi="SBL Greek" w:cs="Courier New"/>
        </w:rPr>
        <w:t>husen's Theolog. Magaz. 2:219 sq.), or emery (Diosc. 5:160), a quartzose earth mixed with calcined iron, used for polishing (Hoffmann, Mineral. 1:561 sq.); but the origin of this Greek word is not Shemitic (see Passow, s.v.). SEE DIAMOND.</w:t>
      </w:r>
    </w:p>
    <w:p w:rsidR="00000000" w:rsidRDefault="005C2701">
      <w:pPr>
        <w:pStyle w:val="Textebrut"/>
        <w:rPr>
          <w:rFonts w:ascii="SBL Greek" w:hAnsi="SBL Greek"/>
        </w:rPr>
      </w:pPr>
      <w:r>
        <w:rPr>
          <w:rFonts w:ascii="SBL Greek" w:hAnsi="SBL Greek" w:cs="Courier New"/>
        </w:rPr>
        <w:t>See generally Pli</w:t>
      </w:r>
      <w:r>
        <w:rPr>
          <w:rFonts w:ascii="SBL Greek" w:hAnsi="SBL Greek" w:cs="Courier New"/>
        </w:rPr>
        <w:t>ny, Hist Nat. 37:14 sq.; Theophrastus, Περ</w:t>
      </w:r>
      <w:r>
        <w:rPr>
          <w:rFonts w:ascii="SBL Greek" w:hAnsi="SBL Greek" w:cs="Courier New"/>
        </w:rPr>
        <w:t>ὶ</w:t>
      </w:r>
      <w:r>
        <w:rPr>
          <w:rFonts w:ascii="SBL Greek" w:hAnsi="SBL Greek" w:cs="Courier New"/>
        </w:rPr>
        <w:t xml:space="preserve"> λίθων (in Opp. 4, ed. Schneider); Rau, Specim e. libris Achmed de gemmis (Uttr. 1784), Dutens, Pierres precieuses (Par. 1776, Lond. 1777); Mariotte, Pierres gravies (Par. 1750); Blum, Taschenbuch d. E lelsteenk. </w:t>
      </w:r>
      <w:r>
        <w:rPr>
          <w:rFonts w:ascii="SBL Greek" w:hAnsi="SBL Greek" w:cs="Courier New"/>
        </w:rPr>
        <w:t>(2d ed. Steuttg. 1835); Hindmarsb, Precious Stones of Scripture (Lond. 1851); Anon. Gems, ancient and modern (Lond. 1852); King, Antique Gems (Lond. 1861); Thomson, Land and Book, 1:437 sq. SEE MINERALOGY; SEE STONES, PRECIOUS.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Gemalli[[@Headword:Gem</w:t>
      </w:r>
      <w:r>
        <w:rPr>
          <w:rFonts w:ascii="SBL Greek" w:eastAsia="Times New Roman" w:hAnsi="SBL Greek" w:cs="Courier New"/>
        </w:rPr>
        <w:t>alli]]</w:t>
      </w:r>
    </w:p>
    <w:p w:rsidR="00000000" w:rsidRDefault="005C2701">
      <w:pPr>
        <w:pStyle w:val="Textebrut"/>
        <w:rPr>
          <w:rFonts w:ascii="SBL Greek" w:hAnsi="SBL Greek"/>
        </w:rPr>
      </w:pPr>
      <w:r>
        <w:rPr>
          <w:rFonts w:ascii="SBL Greek" w:hAnsi="SBL Greek" w:cs="Courier New"/>
        </w:rPr>
        <w:t xml:space="preserve">             (Hebrew Gemalli', </w:t>
      </w:r>
      <w:r>
        <w:rPr>
          <w:rFonts w:ascii="SBL Greek" w:hAnsi="SBL Greek" w:cs="Courier New"/>
          <w:rtl/>
        </w:rPr>
        <w:t>גְּמִלַּי</w:t>
      </w:r>
      <w:r>
        <w:rPr>
          <w:rFonts w:ascii="SBL Greek" w:hAnsi="SBL Greek" w:cs="Courier New"/>
        </w:rPr>
        <w:t xml:space="preserve">, camel-driver; Sept. Γαμαλί, the father of Amslieb, which latter was the Danite messenger among those who explored the land of Canaan (Num 13:12). B.C. ante 1657.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Gemara[[@Headword:Gemara]]</w:t>
      </w:r>
    </w:p>
    <w:p w:rsidR="00000000" w:rsidRDefault="005C2701">
      <w:pPr>
        <w:pStyle w:val="Textebrut"/>
        <w:rPr>
          <w:rFonts w:ascii="SBL Greek" w:hAnsi="SBL Greek"/>
        </w:rPr>
      </w:pPr>
      <w:r>
        <w:rPr>
          <w:rFonts w:ascii="SBL Greek" w:hAnsi="SBL Greek" w:cs="Courier New"/>
        </w:rPr>
        <w:t>           </w:t>
      </w:r>
      <w:r>
        <w:rPr>
          <w:rFonts w:ascii="SBL Greek" w:hAnsi="SBL Greek" w:cs="Courier New"/>
        </w:rPr>
        <w:t>  SEE TALMUD.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Gemariah[[@Headword:Gemariah]]</w:t>
      </w:r>
    </w:p>
    <w:p w:rsidR="00000000" w:rsidRDefault="005C2701">
      <w:pPr>
        <w:pStyle w:val="Textebrut"/>
        <w:rPr>
          <w:rFonts w:ascii="SBL Greek" w:hAnsi="SBL Greek"/>
        </w:rPr>
      </w:pPr>
      <w:r>
        <w:rPr>
          <w:rFonts w:ascii="SBL Greek" w:hAnsi="SBL Greek" w:cs="Courier New"/>
        </w:rPr>
        <w:t xml:space="preserve">             (Heb. Gens-aryah', </w:t>
      </w:r>
      <w:r>
        <w:rPr>
          <w:rFonts w:ascii="SBL Greek" w:hAnsi="SBL Greek" w:cs="Courier New"/>
          <w:rtl/>
        </w:rPr>
        <w:t>גְּמִרְיָה</w:t>
      </w:r>
      <w:r>
        <w:rPr>
          <w:rFonts w:ascii="SBL Greek" w:hAnsi="SBL Greek" w:cs="Courier New"/>
        </w:rPr>
        <w:t xml:space="preserve">[Jer 29:3], and in its prolonged form, Gemarya'hu, </w:t>
      </w:r>
      <w:r>
        <w:rPr>
          <w:rFonts w:ascii="SBL Greek" w:hAnsi="SBL Greek" w:cs="Courier New"/>
          <w:rtl/>
        </w:rPr>
        <w:t>גְּמִרְיָהוּ</w:t>
      </w:r>
      <w:r>
        <w:rPr>
          <w:rFonts w:ascii="SBL Greek" w:hAnsi="SBL Greek" w:cs="Courier New"/>
        </w:rPr>
        <w:t>whom Jehovah has made perfect; Sept. Γαμαρίας), the name of two men.</w:t>
      </w:r>
    </w:p>
    <w:p w:rsidR="00000000" w:rsidRDefault="005C2701">
      <w:pPr>
        <w:pStyle w:val="Textebrut"/>
        <w:rPr>
          <w:rFonts w:ascii="SBL Greek" w:hAnsi="SBL Greek"/>
        </w:rPr>
      </w:pPr>
      <w:r>
        <w:rPr>
          <w:rFonts w:ascii="SBL Greek" w:hAnsi="SBL Greek" w:cs="Courier New"/>
        </w:rPr>
        <w:t xml:space="preserve">1. The son of Shaphan, one of the nobles of Judah and a scribe of the Temple in the time of Jehoiakim. B.C. 605. Baruch read aloud the prophecies of Jeremiah to the people at the official chamber of Gemariah (or from a window in it), which was attached to </w:t>
      </w:r>
      <w:r>
        <w:rPr>
          <w:rFonts w:ascii="SBL Greek" w:hAnsi="SBL Greek" w:cs="Courier New"/>
        </w:rPr>
        <w:t>the new gate of the Temple built by king Jotham (Jer 36:10; comp. 2Ki 15:35). Gemariah's son Michaiah having reported this to his father, Baruch was invited to repeat the reading at the scribe's chamber in the palace, before Gemariah ands other scribes and</w:t>
      </w:r>
      <w:r>
        <w:rPr>
          <w:rFonts w:ascii="SBL Greek" w:hAnsi="SBL Greek" w:cs="Courier New"/>
        </w:rPr>
        <w:t xml:space="preserve"> counselors, who gave an account of the matter to the king (Jer 36:11-20). Gemariah, with the other princes, heard the divite message with terror but without a sign of repentance; though Geisariah joined two others in entreating king Jehoiakim to forbear d</w:t>
      </w:r>
      <w:r>
        <w:rPr>
          <w:rFonts w:ascii="SBL Greek" w:hAnsi="SBL Greek" w:cs="Courier New"/>
        </w:rPr>
        <w:t>estroying the roll which they bad taken from Baruch (Jer 36:21-25). SEE JEREMIAH.</w:t>
      </w:r>
    </w:p>
    <w:p w:rsidR="00000000" w:rsidRDefault="005C2701">
      <w:pPr>
        <w:pStyle w:val="Textebrut"/>
        <w:rPr>
          <w:rFonts w:ascii="SBL Greek" w:hAnsi="SBL Greek"/>
        </w:rPr>
      </w:pPr>
      <w:r>
        <w:rPr>
          <w:rFonts w:ascii="SBL Greek" w:hAnsi="SBL Greek" w:cs="Courier New"/>
        </w:rPr>
        <w:t xml:space="preserve">2. The son of Hilkiah, who, with Elasah, son of Shaphan, was sent to Babylon by king Zedekiah with his tribute-money for Nebuchadnezzar. He also took charge of a letter from </w:t>
      </w:r>
      <w:r>
        <w:rPr>
          <w:rFonts w:ascii="SBL Greek" w:hAnsi="SBL Greek" w:cs="Courier New"/>
        </w:rPr>
        <w:t>Jeremiah to the Jewish captives at Babylon, warning them against the false prophets who deluded them by promises of a speedy return to their own land (Jer 29:3-4). B.C. 594. SEE JEREMIAH.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Gematria[[@Headword:Gematria]]</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word borrowed from the Greek, either corresponding to γεωμετρία or γραμματεία, denotes, among the Cabalists, a rule according to which the Scripture was explained. The idea of this rule was. since every letter is a numeral, to reduce the word to the numb</w:t>
      </w:r>
      <w:r>
        <w:rPr>
          <w:rFonts w:ascii="SBL Greek" w:hAnsi="SBL Greek" w:cs="Courier New"/>
        </w:rPr>
        <w:t xml:space="preserve">er it contains, and to explain the word by another of the same quantity. Thus, from the words, "Lo! three men stood by him" (Gen 18:2), it is deduced that these three angels were Michael, Gabriel, and Raphael, because </w:t>
      </w:r>
      <w:r>
        <w:rPr>
          <w:rFonts w:ascii="SBL Greek" w:hAnsi="SBL Greek" w:cs="Courier New"/>
          <w:rtl/>
        </w:rPr>
        <w:t>והנה שלשה</w:t>
      </w:r>
      <w:r>
        <w:rPr>
          <w:rFonts w:ascii="SBL Greek" w:hAnsi="SBL Greek" w:cs="Courier New"/>
        </w:rPr>
        <w:t xml:space="preserve">; and lo! three men, and </w:t>
      </w:r>
      <w:r>
        <w:rPr>
          <w:rFonts w:ascii="SBL Greek" w:hAnsi="SBL Greek" w:cs="Courier New"/>
          <w:rtl/>
        </w:rPr>
        <w:t xml:space="preserve">אלו </w:t>
      </w:r>
      <w:r>
        <w:rPr>
          <w:rFonts w:ascii="SBL Greek" w:hAnsi="SBL Greek" w:cs="Courier New"/>
          <w:rtl/>
        </w:rPr>
        <w:t>מיכאל גבריאל ורפאל</w:t>
      </w:r>
      <w:r>
        <w:rPr>
          <w:rFonts w:ascii="SBL Greek" w:hAnsi="SBL Greek" w:cs="Courier New"/>
        </w:rPr>
        <w:t xml:space="preserve">, these are Michael, Gabrie, and Raphael, are of the same numerical value, as will be seen from the following reduction to their numerical value of both these phrases: </w:t>
      </w:r>
      <w:r>
        <w:rPr>
          <w:rFonts w:ascii="SBL Greek" w:hAnsi="SBL Greek" w:cs="Courier New"/>
          <w:rtl/>
        </w:rPr>
        <w:t xml:space="preserve">ו ה נ ה ש ל ש ה5+300+30+300+5+50+5+6=701 ל ו מ י כ א ל ג </w:t>
      </w:r>
      <w:r>
        <w:rPr>
          <w:rFonts w:ascii="Times New Roman" w:hAnsi="Times New Roman" w:cs="Times New Roman"/>
        </w:rPr>
        <w:t>ב</w:t>
      </w:r>
      <w:r>
        <w:rPr>
          <w:rFonts w:ascii="SBL Greek" w:hAnsi="SBL Greek" w:cs="Courier New"/>
        </w:rPr>
        <w:t xml:space="preserve"> </w:t>
      </w:r>
      <w:r>
        <w:rPr>
          <w:rFonts w:ascii="SBL Greek" w:hAnsi="SBL Greek" w:cs="Courier New"/>
          <w:rtl/>
        </w:rPr>
        <w:t>ר י א ל 30+</w:t>
      </w:r>
      <w:r>
        <w:rPr>
          <w:rFonts w:ascii="SBL Greek" w:hAnsi="SBL Greek" w:cs="Courier New"/>
          <w:rtl/>
        </w:rPr>
        <w:t>1+10+200+2+3+30+ 1 +20 +10+40 +6+30 ו ר פ א ל א+1 +30 +1 +80+200+6=701</w:t>
      </w:r>
      <w:r>
        <w:rPr>
          <w:rFonts w:ascii="SBL Greek" w:hAnsi="SBL Greek" w:cs="Courier New"/>
        </w:rPr>
        <w:t xml:space="preserve">. From the passage, "And all the inhabitants of the earth were of one language" (Gen 11:1), is deduced that all spoke Hebrew; </w:t>
      </w:r>
      <w:r>
        <w:rPr>
          <w:rFonts w:ascii="SBL Greek" w:hAnsi="SBL Greek" w:cs="Courier New"/>
          <w:rtl/>
        </w:rPr>
        <w:t>שפה</w:t>
      </w:r>
      <w:r>
        <w:rPr>
          <w:rFonts w:ascii="SBL Greek" w:hAnsi="SBL Greek" w:cs="Courier New"/>
        </w:rPr>
        <w:t xml:space="preserve">being changed for its synonym </w:t>
      </w:r>
      <w:r>
        <w:rPr>
          <w:rFonts w:ascii="SBL Greek" w:hAnsi="SBL Greek" w:cs="Courier New"/>
          <w:rtl/>
        </w:rPr>
        <w:t>לשון</w:t>
      </w:r>
      <w:r>
        <w:rPr>
          <w:rFonts w:ascii="SBL Greek" w:hAnsi="SBL Greek" w:cs="Courier New"/>
        </w:rPr>
        <w:t xml:space="preserve">, and </w:t>
      </w:r>
      <w:r>
        <w:rPr>
          <w:rFonts w:ascii="SBL Greek" w:hAnsi="SBL Greek" w:cs="Courier New"/>
          <w:rtl/>
        </w:rPr>
        <w:t>הקדש =5+100+4+300</w:t>
      </w:r>
      <w:r>
        <w:rPr>
          <w:rFonts w:ascii="SBL Greek" w:hAnsi="SBL Greek" w:cs="Courier New"/>
          <w:rtl/>
        </w:rPr>
        <w:t>=409</w:t>
      </w:r>
      <w:r>
        <w:rPr>
          <w:rFonts w:ascii="SBL Greek" w:hAnsi="SBL Greek" w:cs="Courier New"/>
        </w:rPr>
        <w:t xml:space="preserve">, is substituted for its equivalent </w:t>
      </w:r>
      <w:r>
        <w:rPr>
          <w:rFonts w:ascii="SBL Greek" w:hAnsi="SBL Greek" w:cs="Courier New"/>
          <w:rtl/>
        </w:rPr>
        <w:t>אחת</w:t>
      </w:r>
      <w:r>
        <w:rPr>
          <w:rFonts w:ascii="SBL Greek" w:hAnsi="SBL Greek" w:cs="Courier New"/>
        </w:rPr>
        <w:t xml:space="preserve">=l+8+400=409. Or the word </w:t>
      </w:r>
      <w:r>
        <w:rPr>
          <w:rFonts w:ascii="SBL Greek" w:hAnsi="SBL Greek" w:cs="Courier New"/>
          <w:rtl/>
        </w:rPr>
        <w:t>צמת</w:t>
      </w:r>
      <w:r>
        <w:rPr>
          <w:rFonts w:ascii="SBL Greek" w:hAnsi="SBL Greek" w:cs="Courier New"/>
        </w:rPr>
        <w:t xml:space="preserve">in the passage, "For behold, I will bring forth my servant, the Branch" (Zec 3:8), must mean the Messiah; for it amounts numerically to the same as </w:t>
      </w:r>
      <w:r>
        <w:rPr>
          <w:rFonts w:ascii="SBL Greek" w:hAnsi="SBL Greek" w:cs="Courier New"/>
          <w:rtl/>
        </w:rPr>
        <w:t>מנחם</w:t>
      </w:r>
      <w:r>
        <w:rPr>
          <w:rFonts w:ascii="SBL Greek" w:hAnsi="SBL Greek" w:cs="Courier New"/>
        </w:rPr>
        <w:t xml:space="preserve">"Comforter" (Lam 1:16)=138. So </w:t>
      </w:r>
      <w:r>
        <w:rPr>
          <w:rFonts w:ascii="SBL Greek" w:hAnsi="SBL Greek" w:cs="Courier New"/>
          <w:rtl/>
        </w:rPr>
        <w:t>י</w:t>
      </w:r>
      <w:r>
        <w:rPr>
          <w:rFonts w:ascii="SBL Greek" w:hAnsi="SBL Greek" w:cs="Courier New"/>
          <w:rtl/>
        </w:rPr>
        <w:t>בא שילה</w:t>
      </w:r>
      <w:r>
        <w:rPr>
          <w:rFonts w:ascii="SBL Greek" w:hAnsi="SBL Greek" w:cs="Courier New"/>
        </w:rPr>
        <w:t xml:space="preserve">in the passage, "The sceptre shall not depart from Judah, nor a lawgiver from between his feet, until Shiloh come," amounts numerically to the same as </w:t>
      </w:r>
      <w:r>
        <w:rPr>
          <w:rFonts w:ascii="SBL Greek" w:hAnsi="SBL Greek" w:cs="Courier New"/>
          <w:rtl/>
        </w:rPr>
        <w:t>משיח=358</w:t>
      </w:r>
      <w:r>
        <w:rPr>
          <w:rFonts w:ascii="SBL Greek" w:hAnsi="SBL Greek" w:cs="Courier New"/>
        </w:rPr>
        <w:t>; hence Shiloh must be the Messiah. SEE CABALA.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Gembicki, Laurence[[@Headword</w:t>
      </w:r>
      <w:r>
        <w:rPr>
          <w:rFonts w:ascii="SBL Greek" w:eastAsia="Times New Roman" w:hAnsi="SBL Greek" w:cs="Courier New"/>
        </w:rPr>
        <w:t>:Gembicki, Laurence]]</w:t>
      </w:r>
    </w:p>
    <w:p w:rsidR="00000000" w:rsidRDefault="005C2701">
      <w:pPr>
        <w:pStyle w:val="Textebrut"/>
        <w:rPr>
          <w:rFonts w:ascii="SBL Greek" w:hAnsi="SBL Greek"/>
        </w:rPr>
      </w:pPr>
      <w:r>
        <w:rPr>
          <w:rFonts w:ascii="SBL Greek" w:hAnsi="SBL Greek" w:cs="Courier New"/>
        </w:rPr>
        <w:t xml:space="preserve">             archbishop and grandchancellor of Poland, was born about 1550. He commenced his studies at Posen, and completed them at Ingolstadt. He was sent as ambassador to Rome to pope Clement VIII. Returning to Poland, he was made </w:t>
      </w:r>
      <w:r>
        <w:rPr>
          <w:rFonts w:ascii="SBL Greek" w:hAnsi="SBL Greek" w:cs="Courier New"/>
        </w:rPr>
        <w:t>bishop of Kulm or Chelmno, and in 1609 became grand-chancellor of the crown. In 1613 he obtained the bishopric of  Kuiavia, and in 1616 was made archbishop of Gnesen, and primate of the kingdom, the highest ecclesiastical dignity in Poland. He died in 1624</w:t>
      </w:r>
      <w:r>
        <w:rPr>
          <w:rFonts w:ascii="SBL Greek" w:hAnsi="SBL Greek" w:cs="Courier New"/>
        </w:rPr>
        <w:t>, leaving Exhortatio ad Principem Wadislaum, cum a S.R.M. Omnium Inclyte Regni Poloniae Ordinum Consensu, etc. See Hoefer, Nouvelle Biographie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Gems[[@Headword:Gems]]</w:t>
      </w:r>
    </w:p>
    <w:p w:rsidR="00000000" w:rsidRDefault="005C2701">
      <w:pPr>
        <w:pStyle w:val="Textebrut"/>
        <w:rPr>
          <w:rFonts w:ascii="SBL Greek" w:hAnsi="SBL Greek"/>
        </w:rPr>
      </w:pPr>
      <w:r>
        <w:rPr>
          <w:rFonts w:ascii="SBL Greek" w:hAnsi="SBL Greek" w:cs="Courier New"/>
        </w:rPr>
        <w:t>             SEE GEM.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Gems, The Three Sacred[[@Headword:Gems, T</w:t>
      </w:r>
      <w:r>
        <w:rPr>
          <w:rFonts w:ascii="SBL Greek" w:eastAsia="Times New Roman" w:hAnsi="SBL Greek" w:cs="Courier New"/>
        </w:rPr>
        <w:t>he Three Sacred]]</w:t>
      </w:r>
    </w:p>
    <w:p w:rsidR="00000000" w:rsidRDefault="005C2701">
      <w:pPr>
        <w:pStyle w:val="Textebrut"/>
        <w:rPr>
          <w:rFonts w:ascii="SBL Greek" w:hAnsi="SBL Greek"/>
        </w:rPr>
      </w:pPr>
      <w:r>
        <w:rPr>
          <w:rFonts w:ascii="SBL Greek" w:hAnsi="SBL Greek" w:cs="Courier New"/>
        </w:rPr>
        <w:t>             among the Buddhists, are Buddha, the sacred books; and the priesthood. Their worship is universal among the Buddhists, and. they constitute the sacred triad in which these people place all their trust. The assistance they der</w:t>
      </w:r>
      <w:r>
        <w:rPr>
          <w:rFonts w:ascii="SBL Greek" w:hAnsi="SBL Greek" w:cs="Courier New"/>
        </w:rPr>
        <w:t xml:space="preserve">ive from. the triad is called sarana (protection), which "is said to destroy the fear of reproduction, or successive existence, and to take away the fear of the mind, the pain to which the body is subject, and he misery off the four hells." "By reflecting </w:t>
      </w:r>
      <w:r>
        <w:rPr>
          <w:rFonts w:ascii="SBL Greek" w:hAnsi="SBL Greek" w:cs="Courier New"/>
        </w:rPr>
        <w:t>on the three gems, scepticism, doubt, and reasoning will be driven away, and the mind become clear and calm. See Hardy, Eastern Monachism, pages 166, 209.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Gems, in Ecclesiastical Art[[@Headword:Gems, in Ecclesiastical Art]]</w:t>
      </w:r>
    </w:p>
    <w:p w:rsidR="00000000" w:rsidRDefault="005C2701">
      <w:pPr>
        <w:pStyle w:val="Textebrut"/>
        <w:rPr>
          <w:rFonts w:ascii="SBL Greek" w:hAnsi="SBL Greek"/>
        </w:rPr>
      </w:pPr>
      <w:r>
        <w:rPr>
          <w:rFonts w:ascii="SBL Greek" w:hAnsi="SBL Greek" w:cs="Courier New"/>
        </w:rPr>
        <w:t>             Precious ston</w:t>
      </w:r>
      <w:r>
        <w:rPr>
          <w:rFonts w:ascii="SBL Greek" w:hAnsi="SBL Greek" w:cs="Courier New"/>
        </w:rPr>
        <w:t>es were employed in very early times for a great variety of ecclesiastical purposes, some articles, such as chalices, etc., being made wholly of stones more or less precious, and others, such as altars, etc., being decorated therewith The most artistic pur</w:t>
      </w:r>
      <w:r>
        <w:rPr>
          <w:rFonts w:ascii="SBL Greek" w:hAnsi="SBL Greek" w:cs="Courier New"/>
        </w:rPr>
        <w:t>pose, however, was their use for seals, especially by engraving emblems of a religious: character, chiefly taken from Scripture, particularly the fish, the dove, the lamb, a ship, or some other emblematic device. Occasionally a historical subject is attemp</w:t>
      </w:r>
      <w:r>
        <w:rPr>
          <w:rFonts w:ascii="SBL Greek" w:hAnsi="SBL Greek" w:cs="Courier New"/>
        </w:rPr>
        <w:t>ted. The monogram of Christ almost always appears on them.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Gen-Ko[[@Headword:Gen-Ko]]</w:t>
      </w:r>
    </w:p>
    <w:p w:rsidR="00000000" w:rsidRDefault="005C2701">
      <w:pPr>
        <w:pStyle w:val="Textebrut"/>
        <w:rPr>
          <w:rFonts w:ascii="SBL Greek" w:hAnsi="SBL Greek"/>
        </w:rPr>
      </w:pPr>
      <w:r>
        <w:rPr>
          <w:rFonts w:ascii="SBL Greek" w:hAnsi="SBL Greek" w:cs="Courier New"/>
        </w:rPr>
        <w:t xml:space="preserve">             a Buddhist monk, was born at Sak-Syou about A.D. 1132. He introduced a new </w:t>
      </w:r>
      <w:r>
        <w:rPr>
          <w:rFonts w:ascii="SBL Greek" w:hAnsi="SBL Greek" w:cs="Courier New"/>
        </w:rPr>
        <w:t>Buddhist doctrine into Japan, which soon attracted a great number of disciples. A woman of the court of the mikado was converted to this religion, which circumstance provoked great excitement, and a sentiment of hatred, mingled with- an impetuous desire fo</w:t>
      </w:r>
      <w:r>
        <w:rPr>
          <w:rFonts w:ascii="SBL Greek" w:hAnsi="SBL Greek" w:cs="Courier New"/>
        </w:rPr>
        <w:t>r vengeance in the heart of the mikado. Gen-Ko was banished, one of his most ardent disciples put to death, and others persecuted; He died A.D. 1212.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Gena[[@Headword:Gena]]</w:t>
      </w:r>
    </w:p>
    <w:p w:rsidR="00000000" w:rsidRDefault="005C2701">
      <w:pPr>
        <w:pStyle w:val="Textebrut"/>
        <w:rPr>
          <w:rFonts w:ascii="SBL Greek" w:hAnsi="SBL Greek"/>
        </w:rPr>
      </w:pPr>
      <w:r>
        <w:rPr>
          <w:rFonts w:ascii="SBL Greek" w:hAnsi="SBL Greek" w:cs="Courier New"/>
        </w:rPr>
        <w:t>             SEE GINA.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Gence, Jean Baptiste Modeste[[@Headword:Gence, Jean Baptiste Modeste]]</w:t>
      </w:r>
    </w:p>
    <w:p w:rsidR="00000000" w:rsidRDefault="005C2701">
      <w:pPr>
        <w:pStyle w:val="Textebrut"/>
        <w:rPr>
          <w:rFonts w:ascii="SBL Greek" w:hAnsi="SBL Greek"/>
        </w:rPr>
      </w:pPr>
      <w:r>
        <w:rPr>
          <w:rFonts w:ascii="SBL Greek" w:hAnsi="SBL Greek" w:cs="Courier New"/>
        </w:rPr>
        <w:t>             a French ascetic writer, was born June 14, 1755, at Amiens, and died at Paris, April 17, 1840. He was keeper of the archives, and inspector of the national printing departm</w:t>
      </w:r>
      <w:r>
        <w:rPr>
          <w:rFonts w:ascii="SBL Greek" w:hAnsi="SBL Greek" w:cs="Courier New"/>
        </w:rPr>
        <w:t>ent. He published, Dieu l'Etre Infini (Paris, 1801): — Editions ou Traductions Franfaises de l'Imitation de Jesus- Christ (published in the Journal des Cures, September 14, 20, 28, 1810): — Consideration sur la Question Relative a l'Initation de Jesus Chri</w:t>
      </w:r>
      <w:r>
        <w:rPr>
          <w:rFonts w:ascii="SBL Greek" w:hAnsi="SBL Greek" w:cs="Courier New"/>
        </w:rPr>
        <w:t>st (1812): — also Notice Biographiquedes Peres et. Auteurs Cites par Bourdaloue (Versailles, 1812), contributed to the fifth edition of the  Dictionnaire de l'Academie Francaise, and edited with Mons. Mounard Meditations Religieuses (Paris, 1830 sq., l6 vo</w:t>
      </w:r>
      <w:r>
        <w:rPr>
          <w:rFonts w:ascii="SBL Greek" w:hAnsi="SBL Greek" w:cs="Courier New"/>
        </w:rPr>
        <w:t>lumes). See Le Bas, Dict. Encyclop. de la France; Rabbe</w:t>
      </w:r>
      <w:r>
        <w:rPr>
          <w:rFonts w:ascii="SBL Greek" w:hAnsi="SBL Greek" w:cs="Courier New"/>
          <w:rtl/>
        </w:rPr>
        <w:t>, Vieilh de Bois</w:t>
      </w:r>
      <w:r>
        <w:rPr>
          <w:rFonts w:ascii="SBL Greek" w:hAnsi="SBL Greek" w:cs="Courier New"/>
        </w:rPr>
        <w:t>jolin et Sainte-Preuve; Biogr. des Contempor.; Michaud, Biog. Universelle; Maulvault, in Lichtenberger's Encyclop. des Sciences Religieuses,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Genealogy[[@Headword:Genea</w:t>
      </w:r>
      <w:r>
        <w:rPr>
          <w:rFonts w:ascii="SBL Greek" w:eastAsia="Times New Roman" w:hAnsi="SBL Greek" w:cs="Courier New"/>
        </w:rPr>
        <w:t>logy]]</w:t>
      </w:r>
    </w:p>
    <w:p w:rsidR="00000000" w:rsidRDefault="005C2701">
      <w:pPr>
        <w:pStyle w:val="Textebrut"/>
        <w:rPr>
          <w:rFonts w:ascii="SBL Greek" w:hAnsi="SBL Greek"/>
        </w:rPr>
      </w:pPr>
      <w:r>
        <w:rPr>
          <w:rFonts w:ascii="SBL Greek" w:hAnsi="SBL Greek" w:cs="Courier New"/>
        </w:rPr>
        <w:t xml:space="preserve">             (Γενεαλογία), literally the act or art of the γενεαλογός, i.e., of him who treats of birth and family, and reckons descents and generations. Hence, by  an easy transition, it is often (like </w:t>
      </w:r>
      <w:r>
        <w:rPr>
          <w:rFonts w:ascii="SBL Greek" w:hAnsi="SBL Greek" w:cs="Courier New"/>
        </w:rPr>
        <w:t>ἱ</w:t>
      </w:r>
      <w:r>
        <w:rPr>
          <w:rFonts w:ascii="SBL Greek" w:hAnsi="SBL Greek" w:cs="Courier New"/>
        </w:rPr>
        <w:t xml:space="preserve">στορία) used of the document itself in which </w:t>
      </w:r>
      <w:r>
        <w:rPr>
          <w:rFonts w:ascii="SBL Greek" w:hAnsi="SBL Greek" w:cs="Courier New"/>
        </w:rPr>
        <w:t xml:space="preserve">such series of generations is set down. In Hebrew the term for a genealogy or pedigree is </w:t>
      </w:r>
      <w:r>
        <w:rPr>
          <w:rFonts w:ascii="SBL Greek" w:hAnsi="SBL Greek" w:cs="Courier New"/>
          <w:rtl/>
        </w:rPr>
        <w:t>סֵפֶר הִיִּחִשׂ</w:t>
      </w:r>
      <w:r>
        <w:rPr>
          <w:rFonts w:ascii="SBL Greek" w:hAnsi="SBL Greek" w:cs="Courier New"/>
        </w:rPr>
        <w:t xml:space="preserve">, or </w:t>
      </w:r>
      <w:r>
        <w:rPr>
          <w:rFonts w:ascii="SBL Greek" w:hAnsi="SBL Greek" w:cs="Courier New"/>
          <w:rtl/>
        </w:rPr>
        <w:t>סֵפֶר תּוֹלְדוֹת</w:t>
      </w:r>
      <w:r>
        <w:rPr>
          <w:rFonts w:ascii="SBL Greek" w:hAnsi="SBL Greek" w:cs="Courier New"/>
        </w:rPr>
        <w:t xml:space="preserve">"the book of the generations ;" and because the oldest histories were usually drawn up on a genealogical basis, the expression is </w:t>
      </w:r>
      <w:r>
        <w:rPr>
          <w:rFonts w:ascii="SBL Greek" w:hAnsi="SBL Greek" w:cs="Courier New"/>
        </w:rPr>
        <w:t>often extended to the whole history, as in the case of the Gospel of Matthew, where "the book of the generations of Jesus Christ" includes the whole history contained in that gospel. So Gen 2:4, "These are the generoatiens of the heavens and of th</w:t>
      </w:r>
      <w:r>
        <w:rPr>
          <w:rFonts w:ascii="SBL Greek" w:hAnsi="SBL Greek" w:cs="Courier New"/>
          <w:rtl/>
        </w:rPr>
        <w:t>e earth,"</w:t>
      </w:r>
      <w:r>
        <w:rPr>
          <w:rFonts w:ascii="SBL Greek" w:hAnsi="SBL Greek" w:cs="Courier New"/>
          <w:rtl/>
        </w:rPr>
        <w:t xml:space="preserve"> seams </w:t>
      </w:r>
      <w:r>
        <w:rPr>
          <w:rFonts w:ascii="SBL Greek" w:hAnsi="SBL Greek" w:cs="Courier New"/>
        </w:rPr>
        <w:t>to be the title of the history which follows. Gen 5:1; Gen 6:9; Gen 10:1; Gen 11:10; Gen 11:27; Gen 25:12; Gen 25:19; Gen 36:1; Gen 36:9; Gen 37:2, are other examples of the same usage, and these passages seem to mark the existence of separate histo</w:t>
      </w:r>
      <w:r>
        <w:rPr>
          <w:rFonts w:ascii="SBL Greek" w:hAnsi="SBL Greek" w:cs="Courier New"/>
        </w:rPr>
        <w:t>ries from which the book of Genesis was compiled. Nor is this genealogical form of history peculiar to the Hebrews or the Shemitic races. The earliest Greek histories were also genealogies. Thus the histories of Acusilaus of Argos and of Hecataeus of Milet</w:t>
      </w:r>
      <w:r>
        <w:rPr>
          <w:rFonts w:ascii="SBL Greek" w:hAnsi="SBL Greek" w:cs="Courier New"/>
        </w:rPr>
        <w:t>us were entitled Γενεαλογίαι, and the fragments remaining of Xalsithus, Charon of Lampsacus and Hellanicus are strongly tinged with the same genealogical element (comp. Josephus, Apion, 1:3), which is not lost even in the pages of Herodotus. The f</w:t>
      </w:r>
      <w:r>
        <w:rPr>
          <w:rFonts w:ascii="SBL Greek" w:hAnsi="SBL Greek" w:cs="Courier New"/>
          <w:rtl/>
        </w:rPr>
        <w:t>requent u</w:t>
      </w:r>
      <w:r>
        <w:rPr>
          <w:rFonts w:ascii="SBL Greek" w:hAnsi="SBL Greek" w:cs="Courier New"/>
          <w:rtl/>
        </w:rPr>
        <w:t>se of t</w:t>
      </w:r>
      <w:r>
        <w:rPr>
          <w:rFonts w:ascii="SBL Greek" w:hAnsi="SBL Greek" w:cs="Courier New"/>
        </w:rPr>
        <w:t xml:space="preserve">he patronymic in Greek, the stories of particular races, as Heraslides, Alemasonidse, etc., the lists of priests, and kings, and conquerors at the games, preserced at Ellis, Spaita, Olympia, and elsewhere; the hereditary monarchies and priesthoods, </w:t>
      </w:r>
      <w:r>
        <w:rPr>
          <w:rFonts w:ascii="SBL Greek" w:hAnsi="SBL Greek" w:cs="Courier New"/>
        </w:rPr>
        <w:t>as of the Branchidae, Eumolpidae, etc., in so many cities in Greece and Greek Asia; the division, as old as Homer, into tribes, fratriae, ane γένη and the existence of the tribe, the gens, and the familia among the Romans; the Celtic clans, the Saxon famil</w:t>
      </w:r>
      <w:r>
        <w:rPr>
          <w:rFonts w:ascii="SBL Greek" w:hAnsi="SBL Greek" w:cs="Courier New"/>
        </w:rPr>
        <w:t>ies using a common patranymic, and their royal genealogies running back to the Teutonic gods, these are among the many instances that may be cited to prove the strong family and genealogical instinct of the ancient world. Coming nearer to the Isra</w:t>
      </w:r>
      <w:r>
        <w:rPr>
          <w:rFonts w:ascii="SBL Greek" w:hAnsi="SBL Greek" w:cs="Courier New"/>
          <w:rtl/>
        </w:rPr>
        <w:t>elites, i</w:t>
      </w:r>
      <w:r>
        <w:rPr>
          <w:rFonts w:ascii="SBL Greek" w:hAnsi="SBL Greek" w:cs="Courier New"/>
          <w:rtl/>
        </w:rPr>
        <w:t xml:space="preserve">t will </w:t>
      </w:r>
      <w:r>
        <w:rPr>
          <w:rFonts w:ascii="SBL Greek" w:hAnsi="SBL Greek" w:cs="Courier New"/>
        </w:rPr>
        <w:t>be enough to allude to the hereditary principle, and the vast genealogical records of the Egyptians, as regards their kings and priests, and to the passion for genealogies among the Arabs, mentioned by Layard and others, in order to show that the at</w:t>
      </w:r>
      <w:r>
        <w:rPr>
          <w:rFonts w:ascii="SBL Greek" w:hAnsi="SBL Greek" w:cs="Courier New"/>
        </w:rPr>
        <w:t>tention paid by the Jews to genealogies is in entire accordance with the manners are tendencies of their contemporaries. In their case, however, it was heightened by several peculiar circumnstances. The promise of the land of Canaan to the seed of Abraham,</w:t>
      </w:r>
      <w:r>
        <w:rPr>
          <w:rFonts w:ascii="SBL Greek" w:hAnsi="SBL Greek" w:cs="Courier New"/>
        </w:rPr>
        <w:t xml:space="preserve"> Isaac, and Jacob successively, and the separation of the Israelites from the Gentile world; the expectation of the Messiah as to spring from the tribe of Judah; the exclusively hereditary priesthood of Aaron with its  dignity and emoluments; the </w:t>
      </w:r>
      <w:r>
        <w:rPr>
          <w:rFonts w:ascii="SBL Greek" w:hAnsi="SBL Greek" w:cs="Courier New"/>
          <w:rtl/>
        </w:rPr>
        <w:t>long succ</w:t>
      </w:r>
      <w:r>
        <w:rPr>
          <w:rFonts w:ascii="SBL Greek" w:hAnsi="SBL Greek" w:cs="Courier New"/>
          <w:rtl/>
        </w:rPr>
        <w:t xml:space="preserve">ession </w:t>
      </w:r>
      <w:r>
        <w:rPr>
          <w:rFonts w:ascii="SBL Greek" w:hAnsi="SBL Greek" w:cs="Courier New"/>
        </w:rPr>
        <w:t>of kings in the line of David; and the whole division and occupation of the land upon genealogical principles by the tribes, families, and houses of fathers, gave a deeper importance to the science of genealogy among the Jews than perhaps in any oth</w:t>
      </w:r>
      <w:r>
        <w:rPr>
          <w:rFonts w:ascii="SBL Greek" w:hAnsi="SBL Greek" w:cs="Courier New"/>
        </w:rPr>
        <w:t>er nation. We have already noted the evidence of the existence of family memoirs even before the flood, to which wee are probably indebted for the genealogies in Genesis 4, 5; and Genesis 10, 11, etc., indicate the continsuance of the same system in the ti</w:t>
      </w:r>
      <w:r>
        <w:rPr>
          <w:rFonts w:ascii="SBL Greek" w:hAnsi="SBL Greek" w:cs="Courier New"/>
        </w:rPr>
        <w:t xml:space="preserve">mes between the flood and Abraham. But with Jacob, the founder of the nation, the system of reckoning by genealogies </w:t>
      </w:r>
      <w:r>
        <w:rPr>
          <w:rFonts w:ascii="SBL Greek" w:hAnsi="SBL Greek" w:cs="Courier New"/>
          <w:rtl/>
        </w:rPr>
        <w:t>הַתְיִחֵשׂ</w:t>
      </w:r>
      <w:r>
        <w:rPr>
          <w:rFonts w:ascii="SBL Greek" w:hAnsi="SBL Greek" w:cs="Courier New"/>
        </w:rPr>
        <w:t xml:space="preserve">or in the languase of Moses, Num 1:18, </w:t>
      </w:r>
      <w:r>
        <w:rPr>
          <w:rFonts w:ascii="SBL Greek" w:hAnsi="SBL Greek" w:cs="Courier New"/>
          <w:rtl/>
        </w:rPr>
        <w:t>הַתְיִלֵּדwas m</w:t>
      </w:r>
      <w:r>
        <w:rPr>
          <w:rFonts w:ascii="SBL Greek" w:hAnsi="SBL Greek" w:cs="Courier New"/>
        </w:rPr>
        <w:t>uch further developed. In Gen 35:22-26, we have a formal account o</w:t>
      </w:r>
      <w:r>
        <w:rPr>
          <w:rFonts w:ascii="SBL Greek" w:hAnsi="SBL Greek" w:cs="Courier New"/>
          <w:rtl/>
        </w:rPr>
        <w:t>f the son</w:t>
      </w:r>
      <w:r>
        <w:rPr>
          <w:rFonts w:ascii="SBL Greek" w:hAnsi="SBL Greek" w:cs="Courier New"/>
          <w:rtl/>
        </w:rPr>
        <w:t>s of Ja</w:t>
      </w:r>
      <w:r>
        <w:rPr>
          <w:rFonts w:ascii="SBL Greek" w:hAnsi="SBL Greek" w:cs="Courier New"/>
        </w:rPr>
        <w:t>cob, the patriarchs of the nation, repeated in Exo 1:1-5. In Genesis 46 we have an exact genealogical census of the house of Israel about the time of Jacob's demise in Egypt. The way in which the former part of this census, relating to Reuben and Si</w:t>
      </w:r>
      <w:r>
        <w:rPr>
          <w:rFonts w:ascii="SBL Greek" w:hAnsi="SBL Greek" w:cs="Courier New"/>
        </w:rPr>
        <w:t>meon, is quoted in Exodus 6, where the census of the tribe of Levi is all that was wanted, seems to show that it was transcribed from an existing document. When the Israelites were in the wilderness of Sinai, in the second month of the second year of the E</w:t>
      </w:r>
      <w:r>
        <w:rPr>
          <w:rFonts w:ascii="SBL Greek" w:hAnsi="SBL Greek" w:cs="Courier New"/>
        </w:rPr>
        <w:t>xoadms, their number was taken by divine command, "after their families, by the house of their fathers," tribe by tri</w:t>
      </w:r>
      <w:r>
        <w:rPr>
          <w:rFonts w:ascii="SBL Greek" w:hAnsi="SBL Greek" w:cs="Courier New"/>
          <w:rtl/>
        </w:rPr>
        <w:t>be, and th</w:t>
      </w:r>
      <w:r>
        <w:rPr>
          <w:rFonts w:ascii="SBL Greek" w:hAnsi="SBL Greek" w:cs="Courier New"/>
        </w:rPr>
        <w:t>e number of each tribe is given "by the</w:t>
      </w:r>
      <w:r>
        <w:rPr>
          <w:rFonts w:ascii="SBL Greek" w:hAnsi="SBL Greek" w:cs="Courier New"/>
          <w:rtl/>
        </w:rPr>
        <w:t>ir generations,</w:t>
      </w:r>
      <w:r>
        <w:rPr>
          <w:rFonts w:ascii="SBL Greek" w:hAnsi="SBL Greek" w:cs="Courier New"/>
        </w:rPr>
        <w:t xml:space="preserve"> after their families, by the house of their fathers, according to</w:t>
      </w:r>
      <w:r>
        <w:rPr>
          <w:rFonts w:ascii="SBL Greek" w:hAnsi="SBL Greek" w:cs="Courier New"/>
          <w:rtl/>
        </w:rPr>
        <w:t xml:space="preserve"> the numb</w:t>
      </w:r>
      <w:r>
        <w:rPr>
          <w:rFonts w:ascii="SBL Greek" w:hAnsi="SBL Greek" w:cs="Courier New"/>
          <w:rtl/>
        </w:rPr>
        <w:t>er of t</w:t>
      </w:r>
      <w:r>
        <w:rPr>
          <w:rFonts w:ascii="SBL Greek" w:hAnsi="SBL Greek" w:cs="Courier New"/>
        </w:rPr>
        <w:t>he names, by their polls" (Numbers 1, 3). This census was repeated 38 years afterwards, and the names of the families added, as we find in Numbers 26. According to these genealogical divisions they pitched their tents, and marched, and offered their</w:t>
      </w:r>
      <w:r>
        <w:rPr>
          <w:rFonts w:ascii="SBL Greek" w:hAnsi="SBL Greek" w:cs="Courier New"/>
        </w:rPr>
        <w:t xml:space="preserve"> gifts and offerings, and chose the spies. According to the same they cast the lots by which the troubler of Israel, Achan, was discovered, as later those by which Saul was called to the throne. Above all, according to these divisions, the whole land of Ca</w:t>
      </w:r>
      <w:r>
        <w:rPr>
          <w:rFonts w:ascii="SBL Greek" w:hAnsi="SBL Greek" w:cs="Courier New"/>
        </w:rPr>
        <w:t>naan was parceled out amongst them. But now of necessity that took place which always has taken place with respect to</w:t>
      </w:r>
      <w:r>
        <w:rPr>
          <w:rFonts w:ascii="SBL Greek" w:hAnsi="SBL Greek" w:cs="Courier New"/>
          <w:rtl/>
        </w:rPr>
        <w:t xml:space="preserve"> such gene</w:t>
      </w:r>
      <w:r>
        <w:rPr>
          <w:rFonts w:ascii="SBL Greek" w:hAnsi="SBL Greek" w:cs="Courier New"/>
        </w:rPr>
        <w:t>alogical arrangements, viz. that by mar</w:t>
      </w:r>
      <w:r>
        <w:rPr>
          <w:rFonts w:ascii="SBL Greek" w:hAnsi="SBL Greek" w:cs="Courier New"/>
          <w:rtl/>
        </w:rPr>
        <w:t>riage, or servi</w:t>
      </w:r>
      <w:r>
        <w:rPr>
          <w:rFonts w:ascii="SBL Greek" w:hAnsi="SBL Greek" w:cs="Courier New"/>
        </w:rPr>
        <w:t>tude, or incorporation as friends and allies, persons not strictly</w:t>
      </w:r>
      <w:r>
        <w:rPr>
          <w:rFonts w:ascii="SBL Greek" w:hAnsi="SBL Greek" w:cs="Courier New"/>
          <w:rtl/>
        </w:rPr>
        <w:t xml:space="preserve"> belongin</w:t>
      </w:r>
      <w:r>
        <w:rPr>
          <w:rFonts w:ascii="SBL Greek" w:hAnsi="SBL Greek" w:cs="Courier New"/>
          <w:rtl/>
        </w:rPr>
        <w:t>g by bi</w:t>
      </w:r>
      <w:r>
        <w:rPr>
          <w:rFonts w:ascii="SBL Greek" w:hAnsi="SBL Greek" w:cs="Courier New"/>
        </w:rPr>
        <w:t>rth to such or such a family or tribe, were yet reckoned in the census as belonging to them, when they had acquired property within their borders and were liable to the various services in peace or war which were performed under the heads of such tr</w:t>
      </w:r>
      <w:r>
        <w:rPr>
          <w:rFonts w:ascii="SBL Greek" w:hAnsi="SBL Greek" w:cs="Courier New"/>
        </w:rPr>
        <w:t xml:space="preserve">ibes and families. Nobody supposes that all the Cornelbi, or all the Campbells, sprang from one ancestor, and it is in the teeth of direct evidence from Scripture, as well as of probability, to suppose that the  Jewish tribes contained absolutely none but </w:t>
      </w:r>
      <w:r>
        <w:rPr>
          <w:rFonts w:ascii="SBL Greek" w:hAnsi="SBL Greek" w:cs="Courier New"/>
        </w:rPr>
        <w:t>such as were descended from the twelve patriarchs. (Jul. Africanus, in his Ep. to Aristides, expressly mentions that the ancient genealogical records at Jerusalem included those who were descended from proselytes and γει</w:t>
      </w:r>
      <w:r>
        <w:rPr>
          <w:rFonts w:ascii="SBL Greek" w:hAnsi="SBL Greek" w:cs="Courier New"/>
        </w:rPr>
        <w:t>ώ</w:t>
      </w:r>
      <w:r>
        <w:rPr>
          <w:rFonts w:ascii="SBL Greek" w:hAnsi="SBL Greek" w:cs="Courier New"/>
        </w:rPr>
        <w:t xml:space="preserve">ραι, as well as those who </w:t>
      </w:r>
      <w:r>
        <w:rPr>
          <w:rFonts w:ascii="SBL Greek" w:hAnsi="SBL Greek" w:cs="Courier New"/>
          <w:rtl/>
        </w:rPr>
        <w:t>sprang fr</w:t>
      </w:r>
      <w:r>
        <w:rPr>
          <w:rFonts w:ascii="SBL Greek" w:hAnsi="SBL Greek" w:cs="Courier New"/>
          <w:rtl/>
        </w:rPr>
        <w:t xml:space="preserve">om the </w:t>
      </w:r>
      <w:r>
        <w:rPr>
          <w:rFonts w:ascii="SBL Greek" w:hAnsi="SBL Greek" w:cs="Courier New"/>
        </w:rPr>
        <w:t>patriarchs. The registers in Ezra and Nehemiah include the Nethinim, and the children of Solomon's servants.) The tribe of Levite as probably the only one which had no admixture of foreign blood. In many of the Scripture genealogies, as e.g. those o</w:t>
      </w:r>
      <w:r>
        <w:rPr>
          <w:rFonts w:ascii="SBL Greek" w:hAnsi="SBL Greek" w:cs="Courier New"/>
        </w:rPr>
        <w:t xml:space="preserve">f Caleb, Joala, Segub, and the sons of Rephaiah, etc., in (1Ch 3:21, it is quite clear that birth was not the ground of their incorporation into their respective tribes. SEE BECHER; SEE CALEB. </w:t>
      </w:r>
    </w:p>
    <w:p w:rsidR="00000000" w:rsidRDefault="005C2701">
      <w:pPr>
        <w:pStyle w:val="Textebrut"/>
        <w:rPr>
          <w:rFonts w:ascii="SBL Greek" w:hAnsi="SBL Greek"/>
        </w:rPr>
      </w:pPr>
      <w:r>
        <w:rPr>
          <w:rFonts w:ascii="SBL Greek" w:hAnsi="SBL Greek" w:cs="Courier New"/>
        </w:rPr>
        <w:t>However, birth was, and continued to be throughout their cehol</w:t>
      </w:r>
      <w:r>
        <w:rPr>
          <w:rFonts w:ascii="SBL Greek" w:hAnsi="SBL Greek" w:cs="Courier New"/>
        </w:rPr>
        <w:t>e national course, the foundation of all the Jewish organization, and the reigns of the more active and able kings and rulers were marked by attention to genealogical operations. When David established the Temple services on the footing which continued til</w:t>
      </w:r>
      <w:r>
        <w:rPr>
          <w:rFonts w:ascii="SBL Greek" w:hAnsi="SBL Greek" w:cs="Courier New"/>
        </w:rPr>
        <w:t xml:space="preserve">l the time of Christ, he divided the priests and Levites into courses and companies, each under the family chief. The singers, the porters, the trumpeters, the players on instruments, were all thus genealogically distributed. Ins the active stirring reign </w:t>
      </w:r>
      <w:r>
        <w:rPr>
          <w:rFonts w:ascii="SBL Greek" w:hAnsi="SBL Greek" w:cs="Courier New"/>
        </w:rPr>
        <w:t>of Rehoboam, we have the work of Iddo concerning genealogies (2Ch 12:15). When Hezekiah reopened the Temple, and restored the Temple services which had fallen into disuse, he rec</w:t>
      </w:r>
      <w:r>
        <w:rPr>
          <w:rFonts w:ascii="SBL Greek" w:hAnsi="SBL Greek" w:cs="Courier New"/>
          <w:rtl/>
        </w:rPr>
        <w:t xml:space="preserve">koned the whole </w:t>
      </w:r>
      <w:r>
        <w:rPr>
          <w:rFonts w:ascii="SBL Greek" w:hAnsi="SBL Greek" w:cs="Courier New"/>
        </w:rPr>
        <w:t>nation by genealogies. This appears from the fact of many of t</w:t>
      </w:r>
      <w:r>
        <w:rPr>
          <w:rFonts w:ascii="SBL Greek" w:hAnsi="SBL Greek" w:cs="Courier New"/>
        </w:rPr>
        <w:t>he genealogies in Chronicles terminating in Hezekiah's reign, from the expression, "So all Israel were reckoned by genealogies" (1Ch 9:1), immediately following genealogies which do so terminate, and from the narrative in 2Ch 31:16-19, proving that, as reg</w:t>
      </w:r>
      <w:r>
        <w:rPr>
          <w:rFonts w:ascii="SBL Greek" w:hAnsi="SBL Greek" w:cs="Courier New"/>
        </w:rPr>
        <w:t>ards the priests and Levites, such a complete census was taken by Hezekiah. It is indicated also in 1Ch 4:41. We learn, too, incidentally from Proverbs 25, that Hezekiah had a staff of scribes, who would be equally useful in transcribing genealogical regis</w:t>
      </w:r>
      <w:r>
        <w:rPr>
          <w:rFonts w:ascii="SBL Greek" w:hAnsi="SBL Greek" w:cs="Courier New"/>
        </w:rPr>
        <w:t>ters as in copying out Proverbs. So also in the reign of Jotham, king of Judah, who, among other great works, built the higher gate of the house of the Lord (2Ki 15:3-5), and was</w:t>
      </w:r>
      <w:r>
        <w:rPr>
          <w:rFonts w:ascii="SBL Greek" w:hAnsi="SBL Greek" w:cs="Courier New"/>
          <w:rtl/>
        </w:rPr>
        <w:t xml:space="preserve"> an energetic as</w:t>
      </w:r>
      <w:r>
        <w:rPr>
          <w:rFonts w:ascii="SBL Greek" w:hAnsi="SBL Greek" w:cs="Courier New"/>
        </w:rPr>
        <w:t xml:space="preserve"> well as a good king, we find a genealogical reckoning of the </w:t>
      </w:r>
      <w:r>
        <w:rPr>
          <w:rFonts w:ascii="SBL Greek" w:hAnsi="SBL Greek" w:cs="Courier New"/>
        </w:rPr>
        <w:t>Reubenites (1Ch 5:17), probably in connection with Jotham's wars against the Ammonites (2Ch 27:5). When Zerubbabel brought back the captivity from Babylon, one of his first cares seems to have been to take a census of those that returned, and to settle the</w:t>
      </w:r>
      <w:r>
        <w:rPr>
          <w:rFonts w:ascii="SBL Greek" w:hAnsi="SBL Greek" w:cs="Courier New"/>
        </w:rPr>
        <w:t>m according to their genealogies. The evidence of this is found in 1 Chronicles 9, and the duplicate passage Nahum 11; in 1  Chronicles 3:19; and yet more distinctly in Neh 7:5; Neh 7:12. In like manner, Nehemiah, as an essential part of that national rest</w:t>
      </w:r>
      <w:r>
        <w:rPr>
          <w:rFonts w:ascii="SBL Greek" w:hAnsi="SBL Greek" w:cs="Courier New"/>
        </w:rPr>
        <w:t>oration which he labored so zealously to promote, gathered "together the nobles, and the rulers, and the people, that they might be reckoned by genealogy" (Neh 7:5; Neh 12:26). T</w:t>
      </w:r>
      <w:r>
        <w:rPr>
          <w:rFonts w:ascii="SBL Greek" w:hAnsi="SBL Greek" w:cs="Courier New"/>
          <w:rtl/>
        </w:rPr>
        <w:t>he abstract of t</w:t>
      </w:r>
      <w:r>
        <w:rPr>
          <w:rFonts w:ascii="SBL Greek" w:hAnsi="SBL Greek" w:cs="Courier New"/>
        </w:rPr>
        <w:t>his census is preserved in Ezra 2 and Nehemiah 7, and a partio</w:t>
      </w:r>
      <w:r>
        <w:rPr>
          <w:rFonts w:ascii="SBL Greek" w:hAnsi="SBL Greek" w:cs="Courier New"/>
        </w:rPr>
        <w:t>n of it in 1Ch 3:21-24. That this system was continued after their times, as far at least as the priests and Levites were concerned, we learn from Neh 12:22; and we have incidental evidence of the continued care of the Jews still later to preserve their ge</w:t>
      </w:r>
      <w:r>
        <w:rPr>
          <w:rFonts w:ascii="SBL Greek" w:hAnsi="SBL Greek" w:cs="Courier New"/>
        </w:rPr>
        <w:t>nealogies in such passages of the apocryphal books as 1Ma 2:1-5; 1Ma 8:17; 1Ma 14:29, and perhaps Jdt 8:1; Tob 1:1, etc. Passing on to the time of the birth of Christ, we have a striking incidental proof of the continuance of the Jewish genealogical econom</w:t>
      </w:r>
      <w:r>
        <w:rPr>
          <w:rFonts w:ascii="SBL Greek" w:hAnsi="SBL Greek" w:cs="Courier New"/>
        </w:rPr>
        <w:t>y in the fact that when Augustus ordered the census of the empire to be taken, thee Jews in the province of Syria immediately went each one to his own city, i.e., (as is clear fr</w:t>
      </w:r>
      <w:r>
        <w:rPr>
          <w:rFonts w:ascii="SBL Greek" w:hAnsi="SBL Greek" w:cs="Courier New"/>
          <w:rtl/>
        </w:rPr>
        <w:t xml:space="preserve">om Joseph going </w:t>
      </w:r>
      <w:r>
        <w:rPr>
          <w:rFonts w:ascii="SBL Greek" w:hAnsi="SBL Greek" w:cs="Courier New"/>
        </w:rPr>
        <w:t>to Bethlehem, the city of David), to the city to which his tri</w:t>
      </w:r>
      <w:r>
        <w:rPr>
          <w:rFonts w:ascii="SBL Greek" w:hAnsi="SBL Greek" w:cs="Courier New"/>
        </w:rPr>
        <w:t>be, family, and father's house belonged. Thus the return, if completed, doubtless exhibited the form of the old censuses taken by the kings of Israel and Judah.</w:t>
      </w:r>
    </w:p>
    <w:p w:rsidR="00000000" w:rsidRDefault="005C2701">
      <w:pPr>
        <w:pStyle w:val="Textebrut"/>
        <w:rPr>
          <w:rFonts w:ascii="SBL Greek" w:hAnsi="SBL Greek"/>
        </w:rPr>
      </w:pPr>
      <w:r>
        <w:rPr>
          <w:rFonts w:ascii="SBL Greek" w:hAnsi="SBL Greek" w:cs="Courier New"/>
        </w:rPr>
        <w:t>Another proof is the existence of our Lord's genealogy in two forms, as given by Matthew and Lu</w:t>
      </w:r>
      <w:r>
        <w:rPr>
          <w:rFonts w:ascii="SBL Greek" w:hAnsi="SBL Greek" w:cs="Courier New"/>
        </w:rPr>
        <w:t>ke. (See below.) The mention of Zacharias as "of the course of Abia," of Elizabeth as "of the daughters of Aaron," and of Anna, the daughter of Phanuel, as "of the tribe of Aser," are further indications of the same thing (Luk 1:51; Luk 2:36). This conclus</w:t>
      </w:r>
      <w:r>
        <w:rPr>
          <w:rFonts w:ascii="SBL Greek" w:hAnsi="SBL Greek" w:cs="Courier New"/>
        </w:rPr>
        <w:t>ion is also expressly confirmed by the testimony of Josephus in the opening of his Life, § 1. There, after deducing his own descent, "not only from that race which is considered the noblest among the Jews, that of the priests, but from the first of the twe</w:t>
      </w:r>
      <w:r>
        <w:rPr>
          <w:rFonts w:ascii="SBL Greek" w:hAnsi="SBL Greek" w:cs="Courier New"/>
        </w:rPr>
        <w:t>nty-four courses" (the course of Jehoiarib), and on the mother's side from the Asmonaean sovereigns, he adds, "I have thus traced my genealogy as</w:t>
      </w:r>
      <w:r>
        <w:rPr>
          <w:rFonts w:ascii="SBL Greek" w:hAnsi="SBL Greek" w:cs="Courier New"/>
          <w:rtl/>
        </w:rPr>
        <w:t xml:space="preserve"> I have found it</w:t>
      </w:r>
      <w:r>
        <w:rPr>
          <w:rFonts w:ascii="SBL Greek" w:hAnsi="SBL Greek" w:cs="Courier New"/>
        </w:rPr>
        <w:t xml:space="preserve"> recorded in the public sables" (</w:t>
      </w:r>
      <w:r>
        <w:rPr>
          <w:rFonts w:ascii="SBL Greek" w:hAnsi="SBL Greek" w:cs="Courier New"/>
        </w:rPr>
        <w:t>ἐ</w:t>
      </w:r>
      <w:r>
        <w:rPr>
          <w:rFonts w:ascii="SBL Greek" w:hAnsi="SBL Greek" w:cs="Courier New"/>
        </w:rPr>
        <w:t>ν τα</w:t>
      </w:r>
      <w:r>
        <w:rPr>
          <w:rFonts w:ascii="SBL Greek" w:hAnsi="SBL Greek" w:cs="Courier New"/>
        </w:rPr>
        <w:t>ῖ</w:t>
      </w:r>
      <w:r>
        <w:rPr>
          <w:rFonts w:ascii="SBL Greek" w:hAnsi="SBL Greek" w:cs="Courier New"/>
        </w:rPr>
        <w:t>ς δημοσίαις δέλτοις άναγεγραμμένην); and again, contr. A</w:t>
      </w:r>
      <w:r>
        <w:rPr>
          <w:rFonts w:ascii="SBL Greek" w:hAnsi="SBL Greek" w:cs="Courier New"/>
        </w:rPr>
        <w:t>pion, 1:7, he states that the priests were obliged to verify the descent of their intended wives lay' reference to the archives kept at Jerusalem; adding that it was the duty of the priests, after every war (and he specifies the wars of Antiochus Epiph., P</w:t>
      </w:r>
      <w:r>
        <w:rPr>
          <w:rFonts w:ascii="SBL Greek" w:hAnsi="SBL Greek" w:cs="Courier New"/>
        </w:rPr>
        <w:t>ompea, and Q. Varus), to make new genealogical tables from the old ones, and to ascertain what women among the priestly families had been made prisoners, as all such were deemed improper to be wives of priests. As a proof of the care of the Jews in such ma</w:t>
      </w:r>
      <w:r>
        <w:rPr>
          <w:rFonts w:ascii="SBL Greek" w:hAnsi="SBL Greek" w:cs="Courier New"/>
        </w:rPr>
        <w:t>tters, he  further mentions that in his day the list of successive high-priests preserved in the public records extended through a period of 2000</w:t>
      </w:r>
      <w:r>
        <w:rPr>
          <w:rFonts w:ascii="SBL Greek" w:hAnsi="SBL Greek" w:cs="Courier New"/>
          <w:rtl/>
        </w:rPr>
        <w:t xml:space="preserve"> years. From all</w:t>
      </w:r>
      <w:r>
        <w:rPr>
          <w:rFonts w:ascii="SBL Greek" w:hAnsi="SBL Greek" w:cs="Courier New"/>
        </w:rPr>
        <w:t xml:space="preserve"> this it is abundantly manifest that the Jewish genealogical records continued to be kept till </w:t>
      </w:r>
      <w:r>
        <w:rPr>
          <w:rFonts w:ascii="SBL Greek" w:hAnsi="SBL Greek" w:cs="Courier New"/>
        </w:rPr>
        <w:t>near the destruction of Jerusalem. Hence we are constrained to disbelieve the story told by Africanus concerning the destruction of all the Jewish genealogies by Herod the Great, in order to conceal the ignobleness of his own origin. His statement isn, the</w:t>
      </w:r>
      <w:r>
        <w:rPr>
          <w:rFonts w:ascii="SBL Greek" w:hAnsi="SBL Greek" w:cs="Courier New"/>
        </w:rPr>
        <w:t>at up to that time the Hebrew genealogies had been preserved entire, and the different families were traced up either to the patriarchs, or the γει</w:t>
      </w:r>
      <w:r>
        <w:rPr>
          <w:rFonts w:ascii="SBL Greek" w:hAnsi="SBL Greek" w:cs="Courier New"/>
        </w:rPr>
        <w:t>ώ</w:t>
      </w:r>
      <w:r>
        <w:rPr>
          <w:rFonts w:ascii="SBL Greek" w:hAnsi="SBL Greek" w:cs="Courier New"/>
        </w:rPr>
        <w:t>ραι or mixed people; but that on Herod's causing these genealogies to be burnt, only a few of the more illus</w:t>
      </w:r>
      <w:r>
        <w:rPr>
          <w:rFonts w:ascii="SBL Greek" w:hAnsi="SBL Greek" w:cs="Courier New"/>
        </w:rPr>
        <w:t>trious Jews who had private pedigrees of their owne, or who could supply the lost genealogies fronc memory, or from the books of chronicles, were</w:t>
      </w:r>
      <w:r>
        <w:rPr>
          <w:rFonts w:ascii="SBL Greek" w:hAnsi="SBL Greek" w:cs="Courier New"/>
          <w:rtl/>
        </w:rPr>
        <w:t xml:space="preserve"> able to retain </w:t>
      </w:r>
      <w:r>
        <w:rPr>
          <w:rFonts w:ascii="SBL Greek" w:hAnsi="SBL Greek" w:cs="Courier New"/>
        </w:rPr>
        <w:t xml:space="preserve">any account of their own lineage — among whom, he says, were the Desposyni, or brethren of our </w:t>
      </w:r>
      <w:r>
        <w:rPr>
          <w:rFonts w:ascii="SBL Greek" w:hAnsi="SBL Greek" w:cs="Courier New"/>
        </w:rPr>
        <w:t>Lord, froes whom was said to be derived the scheme (given by Africanus) for reconciling the two genealogies of Christ. But there can be little doubt that the registers of the Jewish tribes and families perished at the destruction of Jerusalems, and not bef</w:t>
      </w:r>
      <w:r>
        <w:rPr>
          <w:rFonts w:ascii="SBL Greek" w:hAnsi="SBL Greek" w:cs="Courier New"/>
        </w:rPr>
        <w:t>ore. Some partial records may, however, have survived that event, as it is probable, and indeed seems to be implied in Josephus's statement, that at least the priestly families of the dispersion had records of their own genealogy. We learn, too, from Benja</w:t>
      </w:r>
      <w:r>
        <w:rPr>
          <w:rFonts w:ascii="SBL Greek" w:hAnsi="SBL Greek" w:cs="Courier New"/>
        </w:rPr>
        <w:t>min of Tudela, that in his day the princes of the captivity professed to trace their descent to David, and he also names others, e.g. R. Calonymo</w:t>
      </w:r>
      <w:r>
        <w:rPr>
          <w:rFonts w:ascii="SBL Greek" w:hAnsi="SBL Greek" w:cs="Courier New"/>
          <w:rtl/>
        </w:rPr>
        <w:t>s, "a descendant</w:t>
      </w:r>
      <w:r>
        <w:rPr>
          <w:rFonts w:ascii="SBL Greek" w:hAnsi="SBL Greek" w:cs="Courier New"/>
        </w:rPr>
        <w:t xml:space="preserve"> of the house of David, as proved by his pedigree" (Itin. ed. Asher, 1:32), and R. Eleazar ben-</w:t>
      </w:r>
      <w:r>
        <w:rPr>
          <w:rFonts w:ascii="SBL Greek" w:hAnsi="SBL Greek" w:cs="Courier New"/>
        </w:rPr>
        <w:t>Tsemach, "who possesses a pedigree of his descent from the prophet Samuel, and knows the melodies which were sung in the Temple during its existence" (ib. page 100, etc.). He also mentions descendants of the tribes of Dans, Zabulon, and Napthali, among the</w:t>
      </w:r>
      <w:r>
        <w:rPr>
          <w:rFonts w:ascii="SBL Greek" w:hAnsi="SBL Greek" w:cs="Courier New"/>
        </w:rPr>
        <w:t xml:space="preserve"> mnountains of Khasamin, whose prince was of the tribe of Levi. The patriarchsi of Jerusalemn, so called from the Hebrew </w:t>
      </w:r>
      <w:r>
        <w:rPr>
          <w:rFonts w:ascii="SBL Greek" w:hAnsi="SBL Greek" w:cs="Courier New"/>
          <w:rtl/>
        </w:rPr>
        <w:t>ראֹשׁ ָֹאבוֹת</w:t>
      </w:r>
      <w:r>
        <w:rPr>
          <w:rFonts w:ascii="SBL Greek" w:hAnsi="SBL Greek" w:cs="Courier New"/>
        </w:rPr>
        <w:t>, claimed descent fromn Hillel, the Babylonian, of whom it is said that a genealogy, found at Jerusalem, declared his desc</w:t>
      </w:r>
      <w:r>
        <w:rPr>
          <w:rFonts w:ascii="SBL Greek" w:hAnsi="SBL Greek" w:cs="Courier New"/>
        </w:rPr>
        <w:t>ent from David and Abital. Others, however, taraced his descent from Benjamin, and from David only through a daughter of Shephatiah (Wolf, B. H. 4:380). B</w:t>
      </w:r>
    </w:p>
    <w:p w:rsidR="00000000" w:rsidRDefault="005C2701">
      <w:pPr>
        <w:pStyle w:val="Textebrut"/>
        <w:rPr>
          <w:rFonts w:ascii="SBL Greek" w:hAnsi="SBL Greek"/>
        </w:rPr>
      </w:pPr>
      <w:r>
        <w:rPr>
          <w:rFonts w:ascii="SBL Greek" w:hAnsi="SBL Greek" w:cs="Courier New"/>
        </w:rPr>
        <w:t xml:space="preserve">ut, however tradition may have preserved for a while true </w:t>
      </w:r>
      <w:r>
        <w:rPr>
          <w:rFonts w:ascii="SBL Greek" w:hAnsi="SBL Greek" w:cs="Courier New"/>
        </w:rPr>
        <w:t xml:space="preserve">genealogies, or imagination and pride have coined fibtitious ones after the destruction of Jerusalem, it may be safely affirmed that the Jewish genealogical system then came to an end. Essentially connected as it was with the tenure of the land on the one </w:t>
      </w:r>
      <w:r>
        <w:rPr>
          <w:rFonts w:ascii="SBL Greek" w:hAnsi="SBL Greek" w:cs="Courier New"/>
        </w:rPr>
        <w:t>hand, and with the peculiar privileges of the houses of David and Levi on the  other, it naturally failed when the land was takers away from the Jewish race, and when the promise to David was fulfilled, and the priesthood of Aaron superseded by the exaltat</w:t>
      </w:r>
      <w:r>
        <w:rPr>
          <w:rFonts w:ascii="SBL Greek" w:hAnsi="SBL Greek" w:cs="Courier New"/>
        </w:rPr>
        <w:t>ion of Christ to the right hand of God. The remains of the genealogical spirit among the later Jews (which might, of course, be much more fully illustrated from Rabbinical literature) has only</w:t>
      </w:r>
      <w:r>
        <w:rPr>
          <w:rFonts w:ascii="SBL Greek" w:hAnsi="SBL Greek" w:cs="Courier New"/>
          <w:rtl/>
        </w:rPr>
        <w:t xml:space="preserve"> been </w:t>
      </w:r>
      <w:r>
        <w:rPr>
          <w:rFonts w:ascii="SBL Greek" w:hAnsi="SBL Greek" w:cs="Courier New"/>
        </w:rPr>
        <w:t>glanced at to show how deeply it had penetrated into the J</w:t>
      </w:r>
      <w:r>
        <w:rPr>
          <w:rFonts w:ascii="SBL Greek" w:hAnsi="SBL Greek" w:cs="Courier New"/>
        </w:rPr>
        <w:t>ewish national mind. It remains to be said that just notions of the nature of the Jeemish genealogical records are of great importance with a view to the right interpretation of Scripture. Let it only be remembered that these records have respect to politi</w:t>
      </w:r>
      <w:r>
        <w:rPr>
          <w:rFonts w:ascii="SBL Greek" w:hAnsi="SBL Greek" w:cs="Courier New"/>
        </w:rPr>
        <w:t>cal and territorial divisions, as much as to strictly genealogical descent, and it will at once be seen how erroneous a conclusion it may be, that all who are called "sons" of such or such a patriarch, or chief father, must necessarily be his very children</w:t>
      </w:r>
      <w:r>
        <w:rPr>
          <w:rFonts w:ascii="SBL Greek" w:hAnsi="SBL Greek" w:cs="Courier New"/>
        </w:rPr>
        <w:t>. Just as in the very first division into tribes Maanasseh and Ephraim were numbered with their uncles, as if they had been sons instead of grandsons (Gen 48:5) of Jacob, so afterwards the nam</w:t>
      </w:r>
      <w:r>
        <w:rPr>
          <w:rFonts w:ascii="SBL Greek" w:hAnsi="SBL Greek" w:cs="Courier New"/>
          <w:rtl/>
        </w:rPr>
        <w:t xml:space="preserve">es of </w:t>
      </w:r>
      <w:r>
        <w:rPr>
          <w:rFonts w:ascii="SBL Greek" w:hAnsi="SBL Greek" w:cs="Courier New"/>
        </w:rPr>
        <w:t>persons belonging to different generations would often sta</w:t>
      </w:r>
      <w:r>
        <w:rPr>
          <w:rFonts w:ascii="SBL Greek" w:hAnsi="SBL Greek" w:cs="Courier New"/>
        </w:rPr>
        <w:t xml:space="preserve">nd side by side as heads of families or houses, and be called the sons of their common ancestor. For example, Gen 46:21 contains grandsons as well as sons of Benjamin SEE BELAH, and Exo 6:24 probably enumerates the son and grandson of Assir as heads, with </w:t>
      </w:r>
      <w:r>
        <w:rPr>
          <w:rFonts w:ascii="SBL Greek" w:hAnsi="SBL Greek" w:cs="Courier New"/>
        </w:rPr>
        <w:t>their father, of the families of the Korhites; and so in innumerable other instances. If any one family or house became extinct, some other would succeed to its place, called after its own chief father. Hence, of course, a census of any tribe drawn up at a</w:t>
      </w:r>
      <w:r>
        <w:rPr>
          <w:rFonts w:ascii="SBL Greek" w:hAnsi="SBL Greek" w:cs="Courier New"/>
        </w:rPr>
        <w:t xml:space="preserve"> later period would exhibit different divisions from one drawn cup at an earlier. Compare, e.g., the list of courses of priests in Zerubbabel's time (Nehemiah 12) with that of those in David's</w:t>
      </w:r>
      <w:r>
        <w:rPr>
          <w:rFonts w:ascii="SBL Greek" w:hAnsi="SBL Greek" w:cs="Courier New"/>
          <w:rtl/>
        </w:rPr>
        <w:t xml:space="preserve"> time </w:t>
      </w:r>
      <w:r>
        <w:rPr>
          <w:rFonts w:ascii="SBL Greek" w:hAnsi="SBL Greek" w:cs="Courier New"/>
        </w:rPr>
        <w:t>(1 Chronicles 24). The same principle must he borne in min</w:t>
      </w:r>
      <w:r>
        <w:rPr>
          <w:rFonts w:ascii="SBL Greek" w:hAnsi="SBL Greek" w:cs="Courier New"/>
        </w:rPr>
        <w:t>d in interpreting any particular genealogy. The sequence of generations may represent the succession to such or such an inheritance or headship of tribe or family rather than the relationship of father and son. Again, where a pedigree was abbreviated, it w</w:t>
      </w:r>
      <w:r>
        <w:rPr>
          <w:rFonts w:ascii="SBL Greek" w:hAnsi="SBL Greek" w:cs="Courier New"/>
        </w:rPr>
        <w:t>ould naturally specify such generations as would indicate from what chief houses the person descended. Im cases where a name was common the father's name would be added for distinction only. These reasons would be well unsderstood at the time, though it ma</w:t>
      </w:r>
      <w:r>
        <w:rPr>
          <w:rFonts w:ascii="SBL Greek" w:hAnsi="SBL Greek" w:cs="Courier New"/>
        </w:rPr>
        <w:t>sy be difficult now to ascertain them positively. Thus, in the pedigree of Ezra, (Ezr 7:1-5), it would seem that both Seraiah and Azariah were heads of houses (Neh 10:2); them are both therefo</w:t>
      </w:r>
      <w:r>
        <w:rPr>
          <w:rFonts w:ascii="SBL Greek" w:hAnsi="SBL Greek" w:cs="Courier New"/>
          <w:rtl/>
        </w:rPr>
        <w:t>re nam</w:t>
      </w:r>
      <w:r>
        <w:rPr>
          <w:rFonts w:ascii="SBL Greek" w:hAnsi="SBL Greek" w:cs="Courier New"/>
        </w:rPr>
        <w:t>ed. Hilkiah is named as having been high-priest, and his i</w:t>
      </w:r>
      <w:r>
        <w:rPr>
          <w:rFonts w:ascii="SBL Greek" w:hAnsi="SBL Greek" w:cs="Courier New"/>
        </w:rPr>
        <w:t>dentity is established by the addition "the son of Shallum" (1Ch 10:13); the next named is Zadok, the priest in David's time, who was chief of the sixteen courses sprung froes Eleazar, and then follows a complete pedigree from this Zadok to Aaron. But then</w:t>
      </w:r>
      <w:r>
        <w:rPr>
          <w:rFonts w:ascii="SBL Greek" w:hAnsi="SBL Greek" w:cs="Courier New"/>
        </w:rPr>
        <w:t>, as regards the chronological use of the Scripture genealogies, it follows from the above view that great caution is necessary in using them as measures of time, though they are invaluable for this purpose whenever we can be sure that they are complete. W</w:t>
      </w:r>
      <w:r>
        <w:rPr>
          <w:rFonts w:ascii="SBL Greek" w:hAnsi="SBL Greek" w:cs="Courier New"/>
        </w:rPr>
        <w:t>hat seems necessary to make them trustworthy measures of time is, either that they should have special internal marks of being complete, such as where the mother as well as the father is named</w:t>
      </w:r>
      <w:r>
        <w:rPr>
          <w:rFonts w:ascii="SBL Greek" w:hAnsi="SBL Greek" w:cs="Courier New"/>
          <w:rtl/>
        </w:rPr>
        <w:t>, or s</w:t>
      </w:r>
      <w:r>
        <w:rPr>
          <w:rFonts w:ascii="SBL Greek" w:hAnsi="SBL Greek" w:cs="Courier New"/>
        </w:rPr>
        <w:t>ome historical circumstance defines the several relationsh</w:t>
      </w:r>
      <w:r>
        <w:rPr>
          <w:rFonts w:ascii="SBL Greek" w:hAnsi="SBL Greek" w:cs="Courier New"/>
        </w:rPr>
        <w:t>ips, or that there should be several genealogies, all giving the same number of generations within the same termini. When these conditions are found, it is difficult to overrate the value of genealogies for chronology. In determining, however, the relation</w:t>
      </w:r>
      <w:r>
        <w:rPr>
          <w:rFonts w:ascii="SBL Greek" w:hAnsi="SBL Greek" w:cs="Courier New"/>
        </w:rPr>
        <w:t xml:space="preserve"> of generatieons to time, some allowance must be made for the station in life of the persons in question. From the early marriages of the princes, the average of even thirty years to a generation will probably be found too bong for the kings.</w:t>
      </w:r>
    </w:p>
    <w:p w:rsidR="00000000" w:rsidRDefault="005C2701">
      <w:pPr>
        <w:pStyle w:val="Textebrut"/>
        <w:rPr>
          <w:rFonts w:ascii="SBL Greek" w:hAnsi="SBL Greek"/>
        </w:rPr>
      </w:pPr>
      <w:r>
        <w:rPr>
          <w:rFonts w:ascii="SBL Greek" w:hAnsi="SBL Greek" w:cs="Courier New"/>
        </w:rPr>
        <w:t>Another featu</w:t>
      </w:r>
      <w:r>
        <w:rPr>
          <w:rFonts w:ascii="SBL Greek" w:hAnsi="SBL Greek" w:cs="Courier New"/>
        </w:rPr>
        <w:t>re in the Scripture genealogies which it is worth while to notice is the recurrence of the s.ine name, or modification of the same name, such as Tobias, Tobit, Nathan, Mattatha, and even of names of the same signification, in the same family. This is an in</w:t>
      </w:r>
      <w:r>
        <w:rPr>
          <w:rFonts w:ascii="SBL Greek" w:hAnsi="SBL Greek" w:cs="Courier New"/>
        </w:rPr>
        <w:t>dication of the carefulness with which the Jews kept their pedigrees (as otherwise they could not have known the names of their remote ancestors); it also gives a clew by which to judge of obscure or doubtful genealogies. In some cases, however, this repet</w:t>
      </w:r>
      <w:r>
        <w:rPr>
          <w:rFonts w:ascii="SBL Greek" w:hAnsi="SBL Greek" w:cs="Courier New"/>
        </w:rPr>
        <w:t>ition seems to have resulted from erroneous transcription.</w:t>
      </w:r>
    </w:p>
    <w:p w:rsidR="00000000" w:rsidRDefault="005C2701">
      <w:pPr>
        <w:pStyle w:val="Textebrut"/>
        <w:rPr>
          <w:rFonts w:ascii="SBL Greek" w:hAnsi="SBL Greek"/>
        </w:rPr>
      </w:pPr>
      <w:r>
        <w:rPr>
          <w:rFonts w:ascii="SBL Greek" w:hAnsi="SBL Greek" w:cs="Courier New"/>
        </w:rPr>
        <w:t>The Jewish genealogies have two forms, one giving the generations in an ascending, the other in an ascending scale. Examples of the descending form may be seen in Rth 4:18-22, or 1 Chronicles 3. Of</w:t>
      </w:r>
      <w:r>
        <w:rPr>
          <w:rFonts w:ascii="SBL Greek" w:hAnsi="SBL Greek" w:cs="Courier New"/>
        </w:rPr>
        <w:t xml:space="preserve"> the ascending, 1Ch 6:33-43; Ezr 7:1-5. The descending form is expressed by the formula A begat B, and B begat C, etc.; or, the sons of A, B his son, C his son, etc.; or, the sons of A, B, C, D; and the sons of B, C, D, E; and the sons of C, E, F, G, etc. </w:t>
      </w:r>
      <w:r>
        <w:rPr>
          <w:rFonts w:ascii="SBL Greek" w:hAnsi="SBL Greek" w:cs="Courier New"/>
        </w:rPr>
        <w:t>The ascending is always expressed in the same way. Of the two, it is obvious that the descending scale is the one in which we are most likely to find collateral descents, inasmuch as it implies that the object is to enumerate the heirs of the person at the</w:t>
      </w:r>
      <w:r>
        <w:rPr>
          <w:rFonts w:ascii="SBL Greek" w:hAnsi="SBL Greek" w:cs="Courier New"/>
        </w:rPr>
        <w:t xml:space="preserve"> head of the stem; and if direct heirs failed at any </w:t>
      </w:r>
      <w:r>
        <w:rPr>
          <w:rFonts w:ascii="SBL Greek" w:hAnsi="SBL Greek" w:cs="Courier New"/>
          <w:rtl/>
        </w:rPr>
        <w:t>point,</w:t>
      </w:r>
      <w:r>
        <w:rPr>
          <w:rFonts w:ascii="SBL Greek" w:hAnsi="SBL Greek" w:cs="Courier New"/>
        </w:rPr>
        <w:t xml:space="preserve"> collateral ones would have to be inserted. In all cases, too, where the original document was preserved,  when the direct line failed, the heir would naturally place his own name next to his prede</w:t>
      </w:r>
      <w:r>
        <w:rPr>
          <w:rFonts w:ascii="SBL Greek" w:hAnsi="SBL Greek" w:cs="Courier New"/>
        </w:rPr>
        <w:t>cessor, though that predecessor was not his father, but only his kinsman; whereas in the ascending scale there can be no failure in the nature of things. But neither form is in itself more or less fit than the other to express either proper or imputed fili</w:t>
      </w:r>
      <w:r>
        <w:rPr>
          <w:rFonts w:ascii="SBL Greek" w:hAnsi="SBL Greek" w:cs="Courier New"/>
        </w:rPr>
        <w:t>ation.</w:t>
      </w:r>
    </w:p>
    <w:p w:rsidR="00000000" w:rsidRDefault="005C2701">
      <w:pPr>
        <w:pStyle w:val="Textebrut"/>
        <w:rPr>
          <w:rFonts w:ascii="SBL Greek" w:hAnsi="SBL Greek"/>
        </w:rPr>
      </w:pPr>
      <w:r>
        <w:rPr>
          <w:rFonts w:ascii="SBL Greek" w:hAnsi="SBL Greek" w:cs="Courier New"/>
        </w:rPr>
        <w:t xml:space="preserve">Females are named in genealogies when there is anything remarkable about them, or when any right or property is transmitted through them. See Gen 11:29; Gen 22:23; Gen 25:1-4; Gen 35:22-26; Exodus vii 23; Num 26:33; 1Ch 2:4; 1Ch 2:19; 1Ch 2:35; 1Ch </w:t>
      </w:r>
      <w:r>
        <w:rPr>
          <w:rFonts w:ascii="SBL Greek" w:hAnsi="SBL Greek" w:cs="Courier New"/>
        </w:rPr>
        <w:t>2:50, etc.</w:t>
      </w:r>
    </w:p>
    <w:p w:rsidR="00000000" w:rsidRDefault="005C2701">
      <w:pPr>
        <w:pStyle w:val="Textebrut"/>
        <w:rPr>
          <w:rFonts w:ascii="SBL Greek" w:hAnsi="SBL Greek"/>
        </w:rPr>
      </w:pPr>
      <w:r>
        <w:rPr>
          <w:rFonts w:ascii="SBL Greek" w:hAnsi="SBL Greek" w:cs="Courier New"/>
        </w:rPr>
        <w:t>The genealogical lists of names are peculiarly liable to corruptions of the text, and there are many such in the books of Chronicles, Ezra, etc. Jerome speaks of these corruptions having risen to a fearful height in the Septuagint (Praefat. in P</w:t>
      </w:r>
      <w:r>
        <w:rPr>
          <w:rFonts w:ascii="SBL Greek" w:hAnsi="SBL Greek" w:cs="Courier New"/>
        </w:rPr>
        <w:t>araleip.). In like manner, the lists of high-priests in Josephus are so corrupt, that the names are scarcely recognizable. This must be borne in mind in dealing with the genealogies.</w:t>
      </w:r>
    </w:p>
    <w:p w:rsidR="00000000" w:rsidRDefault="005C2701">
      <w:pPr>
        <w:pStyle w:val="Textebrut"/>
        <w:rPr>
          <w:rFonts w:ascii="SBL Greek" w:hAnsi="SBL Greek"/>
        </w:rPr>
      </w:pPr>
      <w:r>
        <w:rPr>
          <w:rFonts w:ascii="SBL Greek" w:hAnsi="SBL Greek" w:cs="Courier New"/>
        </w:rPr>
        <w:t>The Bible genealogies give an unbroken descent of the house of David from</w:t>
      </w:r>
      <w:r>
        <w:rPr>
          <w:rFonts w:ascii="SBL Greek" w:hAnsi="SBL Greek" w:cs="Courier New"/>
        </w:rPr>
        <w:t xml:space="preserve"> the creation to the time of Christ. The registers at Jerusalem must have supplied the same to the priestly and many other families. They also inform us of the origin of most of the nations of the earth, and carry the genealogy of the Edomitish sovereigns </w:t>
      </w:r>
      <w:r>
        <w:rPr>
          <w:rFonts w:ascii="SBL Greek" w:hAnsi="SBL Greek" w:cs="Courier New"/>
        </w:rPr>
        <w:t>down to about the time of Saul. Viewed as a whole, it is a genealogical collection of surpassing interest and accuracy (Rawlinson, Herodot. volume 1, chapter 2; Burrington, General. Tables of the Old and New Testaments, London, 1836; Selden's Works, passim</w:t>
      </w:r>
      <w:r>
        <w:rPr>
          <w:rFonts w:ascii="SBL Greek" w:hAnsi="SBL Greek" w:cs="Courier New"/>
        </w:rPr>
        <w: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Genealogy Of Jesus Christ[[@Headword:Genealogy Of Jesus Christ]]</w:t>
      </w:r>
    </w:p>
    <w:p w:rsidR="00000000" w:rsidRDefault="005C2701">
      <w:pPr>
        <w:pStyle w:val="Textebrut"/>
        <w:rPr>
          <w:rFonts w:ascii="SBL Greek" w:hAnsi="SBL Greek"/>
        </w:rPr>
      </w:pPr>
      <w:r>
        <w:rPr>
          <w:rFonts w:ascii="SBL Greek" w:hAnsi="SBL Greek" w:cs="Courier New"/>
        </w:rPr>
        <w:t>             the only one given in the New Testament.</w:t>
      </w:r>
    </w:p>
    <w:p w:rsidR="00000000" w:rsidRDefault="005C2701">
      <w:pPr>
        <w:pStyle w:val="Textebrut"/>
        <w:rPr>
          <w:rFonts w:ascii="SBL Greek" w:hAnsi="SBL Greek"/>
        </w:rPr>
      </w:pPr>
      <w:r>
        <w:rPr>
          <w:rFonts w:ascii="SBL Greek" w:hAnsi="SBL Greek" w:cs="Courier New"/>
        </w:rPr>
        <w:t>1. Object of this Genealogical Record. — From the foregoing article it is evident that no nation was more careful to frame and p</w:t>
      </w:r>
      <w:r>
        <w:rPr>
          <w:rFonts w:ascii="SBL Greek" w:hAnsi="SBL Greek" w:cs="Courier New"/>
        </w:rPr>
        <w:t xml:space="preserve">reserve its genealogical tables than Israel. Their sacred writings contain genealogies which extend through a period of more than 3500 years, from the creation of Adam to the captivity of Judah. Indeed, we find from the books of Ezra and Nehemiah that the </w:t>
      </w:r>
      <w:r>
        <w:rPr>
          <w:rFonts w:ascii="SBL Greek" w:hAnsi="SBL Greek" w:cs="Courier New"/>
        </w:rPr>
        <w:t xml:space="preserve">same carefulness in this matter was observed after the captivity; for in Ezr 2:62 it is expressly stated that some who had come up from Babylon had sought their register among those that were reckoned by genealogy, but were not found; therefore were they, </w:t>
      </w:r>
      <w:r>
        <w:rPr>
          <w:rFonts w:ascii="SBL Greek" w:hAnsi="SBL Greek" w:cs="Courier New"/>
        </w:rPr>
        <w:t xml:space="preserve">as  polluted, removed from the priesthood. The division of the whole Hebrew nation into tribes, and the allotment to each </w:t>
      </w:r>
      <w:r>
        <w:rPr>
          <w:rFonts w:ascii="SBL Greek" w:hAnsi="SBL Greek" w:cs="Courier New"/>
          <w:rtl/>
        </w:rPr>
        <w:t xml:space="preserve">tribe </w:t>
      </w:r>
      <w:r>
        <w:rPr>
          <w:rFonts w:ascii="SBL Greek" w:hAnsi="SBL Greek" w:cs="Courier New"/>
        </w:rPr>
        <w:t>of a specified portion of the land of Canaan as an inalienable possession, rendered it indispensable that they should keep genea</w:t>
      </w:r>
      <w:r>
        <w:rPr>
          <w:rFonts w:ascii="SBL Greek" w:hAnsi="SBL Greek" w:cs="Courier New"/>
        </w:rPr>
        <w:t>logical tables. God had, however, a still higher object than that of giving stability to property in Israel in leading successive generations of his people thus to keep an accurate list of their ancestry. That they should do this was especially required fr</w:t>
      </w:r>
      <w:r>
        <w:rPr>
          <w:rFonts w:ascii="SBL Greek" w:hAnsi="SBL Greek" w:cs="Courier New"/>
        </w:rPr>
        <w:t>om the moment that the voice of prophecy declared that the promised Messiah should be of the seed of Abraham, of the posterity of Isaac, of the sons of Jacob, of the tribe of Judah, and of the family of David.</w:t>
      </w:r>
    </w:p>
    <w:p w:rsidR="00000000" w:rsidRDefault="005C2701">
      <w:pPr>
        <w:pStyle w:val="Textebrut"/>
        <w:rPr>
          <w:rFonts w:ascii="SBL Greek" w:hAnsi="SBL Greek"/>
        </w:rPr>
      </w:pPr>
      <w:r>
        <w:rPr>
          <w:rFonts w:ascii="SBL Greek" w:hAnsi="SBL Greek" w:cs="Courier New"/>
        </w:rPr>
        <w:t xml:space="preserve">The Rabbins affirm that after the Captivity the Jews were most careful in keeping their pedigrees (Babyl. Gemar. Gloss. fol. 14:2). Since, however, the period of their destruction as a nation by the Romans, all their tables of descent seem to be lost, and </w:t>
      </w:r>
      <w:r>
        <w:rPr>
          <w:rFonts w:ascii="SBL Greek" w:hAnsi="SBL Greek" w:cs="Courier New"/>
        </w:rPr>
        <w:t>now they are utterly unable to trace the pedigree of any one Israelite who might lay claim to be their promised and still expected Messiah. Hence Christians assert, with a force that no reasonable and candid Jew can resist, that Shiloh must have come.</w:t>
      </w:r>
    </w:p>
    <w:p w:rsidR="00000000" w:rsidRDefault="005C2701">
      <w:pPr>
        <w:pStyle w:val="Textebrut"/>
        <w:rPr>
          <w:rFonts w:ascii="SBL Greek" w:hAnsi="SBL Greek"/>
        </w:rPr>
      </w:pPr>
      <w:r>
        <w:rPr>
          <w:rFonts w:ascii="SBL Greek" w:hAnsi="SBL Greek" w:cs="Courier New"/>
        </w:rPr>
        <w:t xml:space="preserve">The </w:t>
      </w:r>
      <w:r>
        <w:rPr>
          <w:rFonts w:ascii="SBL Greek" w:hAnsi="SBL Greek" w:cs="Courier New"/>
        </w:rPr>
        <w:t>priesthood of Aaron having ceased, the possession of the land of Canaan being transferred to the Gentiles, there being under the N.T. dispensation no difference between circumcision and uncircumcision, Barbarian and Scythian, bond and free, there is but on</w:t>
      </w:r>
      <w:r>
        <w:rPr>
          <w:rFonts w:ascii="SBL Greek" w:hAnsi="SBL Greek" w:cs="Courier New"/>
        </w:rPr>
        <w:t>e whose genealogy it concerns us as Christians to be acquainted with, that of our Lord Jesus Christ. Him the prophets announced as the seed of Abraham, and the son of David, and the angels declared that to him should be given the throne of his father David</w:t>
      </w:r>
      <w:r>
        <w:rPr>
          <w:rFonts w:ascii="SBL Greek" w:hAnsi="SBL Greek" w:cs="Courier New"/>
        </w:rPr>
        <w:t>, that he might reign over the house of Jacob forever. His descent from David and Abraham being therefore an essential part of his Messiahship, it was right that his genealogy should be given as a portion of gospel truth. Considering, further, th</w:t>
      </w:r>
      <w:r>
        <w:rPr>
          <w:rFonts w:ascii="SBL Greek" w:hAnsi="SBL Greek" w:cs="Courier New"/>
          <w:rtl/>
        </w:rPr>
        <w:t xml:space="preserve">at to </w:t>
      </w:r>
      <w:r>
        <w:rPr>
          <w:rFonts w:ascii="SBL Greek" w:hAnsi="SBL Greek" w:cs="Courier New"/>
        </w:rPr>
        <w:t xml:space="preserve">the </w:t>
      </w:r>
      <w:r>
        <w:rPr>
          <w:rFonts w:ascii="SBL Greek" w:hAnsi="SBL Greek" w:cs="Courier New"/>
        </w:rPr>
        <w:t>Jews first he was manifested and preached, and that his descent from David and Abraham was a matter of special interest to them, it seems likely that the proof of his descent would be one especially adapted to convince them; in other words, that it would b</w:t>
      </w:r>
      <w:r>
        <w:rPr>
          <w:rFonts w:ascii="SBL Greek" w:hAnsi="SBL Greek" w:cs="Courier New"/>
        </w:rPr>
        <w:t>e drawn from documents which they deemed authentic. Such were the genealogical records preserved at Jerusalem. SEE GENEALOGY. Now when to the above consideration we add the fact that the lineage of Joseph was actually made out from authentic records for th</w:t>
      </w:r>
      <w:r>
        <w:rPr>
          <w:rFonts w:ascii="SBL Greek" w:hAnsi="SBL Greek" w:cs="Courier New"/>
        </w:rPr>
        <w:t>e purpose of the civil census ordered by Augustus, it becomes morally certain that the genealogy of Jesus Christ was extracted from the public registers. Another consideration adds yet further conviction. It has often excited surprise that  the g</w:t>
      </w:r>
      <w:r>
        <w:rPr>
          <w:rFonts w:ascii="SBL Greek" w:hAnsi="SBL Greek" w:cs="Courier New"/>
          <w:rtl/>
        </w:rPr>
        <w:t>enealo</w:t>
      </w:r>
      <w:r>
        <w:rPr>
          <w:rFonts w:ascii="SBL Greek" w:hAnsi="SBL Greek" w:cs="Courier New"/>
        </w:rPr>
        <w:t>gies</w:t>
      </w:r>
      <w:r>
        <w:rPr>
          <w:rFonts w:ascii="SBL Greek" w:hAnsi="SBL Greek" w:cs="Courier New"/>
        </w:rPr>
        <w:t xml:space="preserve"> of Christ should both seem to be traced through Joseph, and not Mary. But if these genealogies were those contained in the public registers, it could not be otherwise. In them Jesus, the son of Mary, the espoused wife of Joseph, could only appear as Josep</w:t>
      </w:r>
      <w:r>
        <w:rPr>
          <w:rFonts w:ascii="SBL Greek" w:hAnsi="SBL Greek" w:cs="Courier New"/>
        </w:rPr>
        <w:t>h's son (comp. Joh 1:45). In transferring them to the pages of the gospels, the evangelists only added the qualifying expression "as was supposed" (Luk 3:23, and its equivalent, Mat 1:16).</w:t>
      </w:r>
    </w:p>
    <w:p w:rsidR="00000000" w:rsidRDefault="005C2701">
      <w:pPr>
        <w:pStyle w:val="Textebrut"/>
        <w:rPr>
          <w:rFonts w:ascii="SBL Greek" w:hAnsi="SBL Greek"/>
        </w:rPr>
      </w:pPr>
      <w:r>
        <w:rPr>
          <w:rFonts w:ascii="SBL Greek" w:hAnsi="SBL Greek" w:cs="Courier New"/>
        </w:rPr>
        <w:t>We find other traces of the existence of the public tables of desce</w:t>
      </w:r>
      <w:r>
        <w:rPr>
          <w:rFonts w:ascii="SBL Greek" w:hAnsi="SBL Greek" w:cs="Courier New"/>
        </w:rPr>
        <w:t>nt in the New Testament: the taxation spoken of by Luk 2:2-3, would clearly indicate this, for how could each one be able to go to his own city unless he knew the specific tribe to which he belonged? Hence it was, we think, that Paul was able with confiden</w:t>
      </w:r>
      <w:r>
        <w:rPr>
          <w:rFonts w:ascii="SBL Greek" w:hAnsi="SBL Greek" w:cs="Courier New"/>
        </w:rPr>
        <w:t>ce to appeal to the Hebrews concerning the lineage of Christ, "for it is evident," says he, "that our Lord sprung out of Judah" (Heb 7:14; 2Ti 2:8). To evince this beyond reasonable doubt, it pleased God to give us, by his inspired servants Matthew and Luk</w:t>
      </w:r>
      <w:r>
        <w:rPr>
          <w:rFonts w:ascii="SBL Greek" w:hAnsi="SBL Greek" w:cs="Courier New"/>
        </w:rPr>
        <w:t>e, these genealogies.</w:t>
      </w:r>
    </w:p>
    <w:p w:rsidR="00000000" w:rsidRDefault="005C2701">
      <w:pPr>
        <w:pStyle w:val="Textebrut"/>
        <w:rPr>
          <w:rFonts w:ascii="SBL Greek" w:hAnsi="SBL Greek"/>
        </w:rPr>
      </w:pPr>
      <w:r>
        <w:rPr>
          <w:rFonts w:ascii="SBL Greek" w:hAnsi="SBL Greek" w:cs="Courier New"/>
        </w:rPr>
        <w:t>2. Statement of the Subject. — The following is a tabular view of these records, with which it will be convenient to compare the parallel lists as found in the Hebrew copies of the Old Testament.</w:t>
      </w:r>
    </w:p>
    <w:p w:rsidR="00000000" w:rsidRDefault="005C2701">
      <w:pPr>
        <w:pStyle w:val="Textebrut"/>
        <w:rPr>
          <w:rFonts w:ascii="SBL Greek" w:hAnsi="SBL Greek"/>
        </w:rPr>
      </w:pPr>
      <w:r>
        <w:rPr>
          <w:rFonts w:ascii="SBL Greek" w:hAnsi="SBL Greek" w:cs="Courier New"/>
        </w:rPr>
        <w:t>3. Solution of Difficulties. — We do n</w:t>
      </w:r>
      <w:r>
        <w:rPr>
          <w:rFonts w:ascii="SBL Greek" w:hAnsi="SBL Greek" w:cs="Courier New"/>
        </w:rPr>
        <w:t>ot find that there was any objection made to these genealogies, either by Jew or Gentile, during the 1st century. Had any difficulty on this head existed, we may reasonably suppose that the Jews, of all others, would have been but too ready to detect and e</w:t>
      </w:r>
      <w:r>
        <w:rPr>
          <w:rFonts w:ascii="SBL Greek" w:hAnsi="SBL Greek" w:cs="Courier New"/>
        </w:rPr>
        <w:t>xpose it. We may, therefore, fairly conclude that, whatever difficulty meets us now in harmonizing our Lord's pedigree as given by the two evangelists, it could have had no place in the first age of the Christian Church. In subsequent ages, however, object</w:t>
      </w:r>
      <w:r>
        <w:rPr>
          <w:rFonts w:ascii="SBL Greek" w:hAnsi="SBL Greek" w:cs="Courier New"/>
        </w:rPr>
        <w:t>ions were and still are made to the genealogies of Matthew and Luke.</w:t>
      </w:r>
    </w:p>
    <w:p w:rsidR="00000000" w:rsidRDefault="005C2701">
      <w:pPr>
        <w:pStyle w:val="Textebrut"/>
        <w:rPr>
          <w:rFonts w:ascii="SBL Greek" w:hAnsi="SBL Greek"/>
        </w:rPr>
      </w:pPr>
      <w:r>
        <w:rPr>
          <w:rFonts w:ascii="SBL Greek" w:hAnsi="SBL Greek" w:cs="Courier New"/>
        </w:rPr>
        <w:t>A preliminary difficulty, which applies, however, equally to the O.T. lists, lies in the small number of names between Judah and David, being only nine for an interval of 833 years, makin</w:t>
      </w:r>
      <w:r>
        <w:rPr>
          <w:rFonts w:ascii="SBL Greek" w:hAnsi="SBL Greek" w:cs="Courier New"/>
        </w:rPr>
        <w:t>g the incredible average of nearly a century for each generation. Hence arises the presumption that some names have been omitted (see Browne, Ordo Saeclorum, page 283), and at least three — more probably nine — must be supplied, in order to reduce this ave</w:t>
      </w:r>
      <w:r>
        <w:rPr>
          <w:rFonts w:ascii="SBL Greek" w:hAnsi="SBL Greek" w:cs="Courier New"/>
        </w:rPr>
        <w:t>rage to the ordinary age of paternity; three, Judah, Boaz, and Jesse, are  known to have been advanced in life at the birth of their youngest sons, and Salmon was considerably so. The synchronism of Nahshon with the Exode, and Boaz with the earlier judges,</w:t>
      </w:r>
      <w:r>
        <w:rPr>
          <w:rFonts w:ascii="SBL Greek" w:hAnsi="SBL Greek" w:cs="Courier New"/>
        </w:rPr>
        <w:t xml:space="preserve"> requires the insertion of these omitted generations in the lat</w:t>
      </w:r>
      <w:r>
        <w:rPr>
          <w:rFonts w:ascii="SBL Greek" w:hAnsi="SBL Greek" w:cs="Courier New"/>
          <w:rtl/>
        </w:rPr>
        <w:t>ter pa</w:t>
      </w:r>
      <w:r>
        <w:rPr>
          <w:rFonts w:ascii="SBL Greek" w:hAnsi="SBL Greek" w:cs="Courier New"/>
        </w:rPr>
        <w:t>rt of the list. SEE RAHAB; SEE RUTH.</w:t>
      </w:r>
    </w:p>
    <w:p w:rsidR="00000000" w:rsidRDefault="005C2701">
      <w:pPr>
        <w:pStyle w:val="Textebrut"/>
        <w:rPr>
          <w:rFonts w:ascii="SBL Greek" w:hAnsi="SBL Greek"/>
        </w:rPr>
      </w:pPr>
      <w:r>
        <w:rPr>
          <w:rFonts w:ascii="SBL Greek" w:hAnsi="SBL Greek" w:cs="Courier New"/>
        </w:rPr>
        <w:t>On the other hand, the names Menan and Melea, also Mattathias and Maath, seem to be superfluous repetitions of others in the same list.</w:t>
      </w:r>
    </w:p>
    <w:p w:rsidR="00000000" w:rsidRDefault="005C2701">
      <w:pPr>
        <w:pStyle w:val="Textebrut"/>
        <w:rPr>
          <w:rFonts w:ascii="SBL Greek" w:hAnsi="SBL Greek"/>
        </w:rPr>
      </w:pPr>
      <w:r>
        <w:rPr>
          <w:rFonts w:ascii="SBL Greek" w:hAnsi="SBL Greek" w:cs="Courier New"/>
        </w:rPr>
        <w:t>1. Difficultie</w:t>
      </w:r>
      <w:r>
        <w:rPr>
          <w:rFonts w:ascii="SBL Greek" w:hAnsi="SBL Greek" w:cs="Courier New"/>
        </w:rPr>
        <w:t>s that apply to the Evangelists INDIVIDUALLY. —</w:t>
      </w:r>
    </w:p>
    <w:p w:rsidR="00000000" w:rsidRDefault="005C2701">
      <w:pPr>
        <w:pStyle w:val="Textebrut"/>
        <w:rPr>
          <w:rFonts w:ascii="SBL Greek" w:hAnsi="SBL Greek"/>
        </w:rPr>
      </w:pPr>
      <w:r>
        <w:rPr>
          <w:rFonts w:ascii="SBL Greek" w:hAnsi="SBL Greek" w:cs="Courier New"/>
        </w:rPr>
        <w:t xml:space="preserve">(1.) It is objected that Jechoniah was not the son of Josiah, but his grandson. Answer: Matthew does not mean to say he was his son; for 2Ti 2:11-12 are obviously intended to designate two different persons, </w:t>
      </w:r>
      <w:r>
        <w:rPr>
          <w:rFonts w:ascii="SBL Greek" w:hAnsi="SBL Greek" w:cs="Courier New"/>
        </w:rPr>
        <w:t>viz. Jehoiakim, and his son Jehoiachin. That the former is the person meant in 2Ti 2:11 is evident from the addition of "his brethren." Whose brethren? Not Jehoiachin's (or Jechonias), for he had none, but Jehoiakim's, viz. Jehoahaz and Zedekiah, the forme</w:t>
      </w:r>
      <w:r>
        <w:rPr>
          <w:rFonts w:ascii="SBL Greek" w:hAnsi="SBL Greek" w:cs="Courier New"/>
        </w:rPr>
        <w:t>r of whom reigned before him (though a younger brother), and the latter after him (1Ch 3:15-17). Admitting this, we see the consistency of the evangelist as to the number of generations in the second and third series; whereas they who make Jechonias (1Ch 3</w:t>
      </w:r>
      <w:r>
        <w:rPr>
          <w:rFonts w:ascii="SBL Greek" w:hAnsi="SBL Greek" w:cs="Courier New"/>
        </w:rPr>
        <w:t>:11-12) to be the same person leave only t</w:t>
      </w:r>
      <w:r>
        <w:rPr>
          <w:rFonts w:ascii="SBL Greek" w:hAnsi="SBL Greek" w:cs="Courier New"/>
          <w:rtl/>
        </w:rPr>
        <w:t>hirtee</w:t>
      </w:r>
      <w:r>
        <w:rPr>
          <w:rFonts w:ascii="SBL Greek" w:hAnsi="SBL Greek" w:cs="Courier New"/>
        </w:rPr>
        <w:t>n in the second series, if Jechonias be added to the third; or in the third, if he be placed to the second. If the objection had any truth, the evangelist would be palpably inconsistent with himself! St. Jero</w:t>
      </w:r>
      <w:r>
        <w:rPr>
          <w:rFonts w:ascii="SBL Greek" w:hAnsi="SBL Greek" w:cs="Courier New"/>
        </w:rPr>
        <w:t xml:space="preserve">me (in Mattheum, cap. 1) confirms this view: "If Jechonias be included in the first tessarodecade there will not be fourteen generations: we may therefore assume that the first Jechonias meant Joakim and the latter Joachin — the one spelt with the letters </w:t>
      </w:r>
      <w:r>
        <w:rPr>
          <w:rFonts w:ascii="SBL Greek" w:hAnsi="SBL Greek" w:cs="Courier New"/>
        </w:rPr>
        <w:t>k and m, the other with ch and i; which letters, in the course of time, by fault of transcribers, were confounded by Greeks and Latins." Porphyry brought forward this objection against Matthew's genealogy, and we find the same father, in his Comment. on Da</w:t>
      </w:r>
      <w:r>
        <w:rPr>
          <w:rFonts w:ascii="SBL Greek" w:hAnsi="SBL Greek" w:cs="Courier New"/>
        </w:rPr>
        <w:t>niel, thus replying: "In the Gospel of Mat</w:t>
      </w:r>
      <w:r>
        <w:rPr>
          <w:rFonts w:ascii="SBL Greek" w:hAnsi="SBL Greek" w:cs="Courier New"/>
          <w:rtl/>
        </w:rPr>
        <w:t>thew o</w:t>
      </w:r>
      <w:r>
        <w:rPr>
          <w:rFonts w:ascii="SBL Greek" w:hAnsi="SBL Greek" w:cs="Courier New"/>
        </w:rPr>
        <w:t>ne generation seems to be wanting, for the second tessarodecade ends with Joakim, the son of Josiah, and the third begins with Joachin, the son of Joakim. Porphyry, ignorant of this, would exhibit his own ski</w:t>
      </w:r>
      <w:r>
        <w:rPr>
          <w:rFonts w:ascii="SBL Greek" w:hAnsi="SBL Greek" w:cs="Courier New"/>
        </w:rPr>
        <w:t>ll in proving the falsity of the evangelist Matthew." We may add that some respectable MSS. still exhibit the name of Jehoiakim as well as that of Jechonias. (See Strong's Greek Harmony of the Gospels, ad loc.) The triple series of fourteen generations wil</w:t>
      </w:r>
      <w:r>
        <w:rPr>
          <w:rFonts w:ascii="SBL Greek" w:hAnsi="SBL Greek" w:cs="Courier New"/>
        </w:rPr>
        <w:t xml:space="preserve">l therefore stand thus SEE JEHOIAKIM. </w:t>
      </w:r>
    </w:p>
    <w:p w:rsidR="00000000" w:rsidRDefault="005C2701">
      <w:pPr>
        <w:pStyle w:val="Textebrut"/>
        <w:rPr>
          <w:rFonts w:ascii="SBL Greek" w:hAnsi="SBL Greek"/>
        </w:rPr>
      </w:pPr>
      <w:r>
        <w:rPr>
          <w:rFonts w:ascii="SBL Greek" w:hAnsi="SBL Greek" w:cs="Courier New"/>
        </w:rPr>
        <w:t>1. Abraham.       1. Solomon. 1. Jeconiah.</w:t>
      </w:r>
    </w:p>
    <w:p w:rsidR="00000000" w:rsidRDefault="005C2701">
      <w:pPr>
        <w:pStyle w:val="Textebrut"/>
        <w:rPr>
          <w:rFonts w:ascii="SBL Greek" w:hAnsi="SBL Greek"/>
        </w:rPr>
      </w:pPr>
      <w:r>
        <w:rPr>
          <w:rFonts w:ascii="SBL Greek" w:hAnsi="SBL Greek" w:cs="Courier New"/>
        </w:rPr>
        <w:t>2. Isaac.   2. Rehoboam.      2. Salathiel.</w:t>
      </w:r>
    </w:p>
    <w:p w:rsidR="00000000" w:rsidRDefault="005C2701">
      <w:pPr>
        <w:pStyle w:val="Textebrut"/>
        <w:rPr>
          <w:rFonts w:ascii="SBL Greek" w:hAnsi="SBL Greek"/>
        </w:rPr>
      </w:pPr>
      <w:r>
        <w:rPr>
          <w:rFonts w:ascii="SBL Greek" w:hAnsi="SBL Greek" w:cs="Courier New"/>
        </w:rPr>
        <w:t>3. Jacob.   3. Abijah.  3. Zerubabel.</w:t>
      </w:r>
    </w:p>
    <w:p w:rsidR="00000000" w:rsidRDefault="005C2701">
      <w:pPr>
        <w:pStyle w:val="Textebrut"/>
        <w:rPr>
          <w:rFonts w:ascii="SBL Greek" w:hAnsi="SBL Greek"/>
        </w:rPr>
      </w:pPr>
      <w:r>
        <w:rPr>
          <w:rFonts w:ascii="SBL Greek" w:hAnsi="SBL Greek" w:cs="Courier New"/>
        </w:rPr>
        <w:t>4. Judah.   4. Asa.     4. Abiud.</w:t>
      </w:r>
    </w:p>
    <w:p w:rsidR="00000000" w:rsidRDefault="005C2701">
      <w:pPr>
        <w:pStyle w:val="Textebrut"/>
        <w:rPr>
          <w:rFonts w:ascii="SBL Greek" w:hAnsi="SBL Greek"/>
        </w:rPr>
      </w:pPr>
      <w:r>
        <w:rPr>
          <w:rFonts w:ascii="SBL Greek" w:hAnsi="SBL Greek" w:cs="Courier New"/>
        </w:rPr>
        <w:t>5. Phares.  5. Jehoshaphat.   5. Eliakim.</w:t>
      </w:r>
    </w:p>
    <w:p w:rsidR="00000000" w:rsidRDefault="005C2701">
      <w:pPr>
        <w:pStyle w:val="Textebrut"/>
        <w:rPr>
          <w:rFonts w:ascii="SBL Greek" w:hAnsi="SBL Greek"/>
        </w:rPr>
      </w:pPr>
      <w:r>
        <w:rPr>
          <w:rFonts w:ascii="SBL Greek" w:hAnsi="SBL Greek" w:cs="Courier New"/>
        </w:rPr>
        <w:t>6. Esrom.   6. J</w:t>
      </w:r>
      <w:r>
        <w:rPr>
          <w:rFonts w:ascii="SBL Greek" w:hAnsi="SBL Greek" w:cs="Courier New"/>
        </w:rPr>
        <w:t>ehoram. 6. Azor.</w:t>
      </w:r>
    </w:p>
    <w:p w:rsidR="00000000" w:rsidRDefault="005C2701">
      <w:pPr>
        <w:pStyle w:val="Textebrut"/>
        <w:rPr>
          <w:rFonts w:ascii="SBL Greek" w:hAnsi="SBL Greek"/>
        </w:rPr>
      </w:pPr>
      <w:r>
        <w:rPr>
          <w:rFonts w:ascii="SBL Greek" w:hAnsi="SBL Greek" w:cs="Courier New"/>
        </w:rPr>
        <w:t>7. Aram.    7. Uzziah.  7. Sadok.</w:t>
      </w:r>
    </w:p>
    <w:p w:rsidR="00000000" w:rsidRDefault="005C2701">
      <w:pPr>
        <w:pStyle w:val="Textebrut"/>
        <w:rPr>
          <w:rFonts w:ascii="SBL Greek" w:hAnsi="SBL Greek"/>
        </w:rPr>
      </w:pPr>
      <w:r>
        <w:rPr>
          <w:rFonts w:ascii="SBL Greek" w:hAnsi="SBL Greek" w:cs="Courier New"/>
        </w:rPr>
        <w:t>8. Aminadab.      8. Jotham.  8. Achim.</w:t>
      </w:r>
    </w:p>
    <w:p w:rsidR="00000000" w:rsidRDefault="005C2701">
      <w:pPr>
        <w:pStyle w:val="Textebrut"/>
        <w:rPr>
          <w:rFonts w:ascii="SBL Greek" w:hAnsi="SBL Greek"/>
        </w:rPr>
      </w:pPr>
      <w:r>
        <w:rPr>
          <w:rFonts w:ascii="SBL Greek" w:hAnsi="SBL Greek" w:cs="Courier New"/>
        </w:rPr>
        <w:t>9. Naason.  9. Ahaz.    9. Eliud.</w:t>
      </w:r>
    </w:p>
    <w:p w:rsidR="00000000" w:rsidRDefault="005C2701">
      <w:pPr>
        <w:pStyle w:val="Textebrut"/>
        <w:rPr>
          <w:rFonts w:ascii="SBL Greek" w:hAnsi="SBL Greek"/>
        </w:rPr>
      </w:pPr>
      <w:r>
        <w:rPr>
          <w:rFonts w:ascii="SBL Greek" w:hAnsi="SBL Greek" w:cs="Courier New"/>
        </w:rPr>
        <w:t>10. Salmon. 10. Hezekiah.     10. Eleazar.</w:t>
      </w:r>
    </w:p>
    <w:p w:rsidR="00000000" w:rsidRDefault="005C2701">
      <w:pPr>
        <w:pStyle w:val="Textebrut"/>
        <w:rPr>
          <w:rFonts w:ascii="SBL Greek" w:hAnsi="SBL Greek"/>
        </w:rPr>
      </w:pPr>
      <w:r>
        <w:rPr>
          <w:rFonts w:ascii="SBL Greek" w:hAnsi="SBL Greek" w:cs="Courier New"/>
        </w:rPr>
        <w:t>11. Boaz.   11. Manasseh.     11. Matthan.</w:t>
      </w:r>
    </w:p>
    <w:p w:rsidR="00000000" w:rsidRDefault="005C2701">
      <w:pPr>
        <w:pStyle w:val="Textebrut"/>
        <w:rPr>
          <w:rFonts w:ascii="SBL Greek" w:hAnsi="SBL Greek"/>
        </w:rPr>
      </w:pPr>
      <w:r>
        <w:rPr>
          <w:rFonts w:ascii="SBL Greek" w:hAnsi="SBL Greek" w:cs="Courier New"/>
        </w:rPr>
        <w:t>12. Obed.   12. Amon.   12. Jacob.</w:t>
      </w:r>
    </w:p>
    <w:p w:rsidR="00000000" w:rsidRDefault="005C2701">
      <w:pPr>
        <w:pStyle w:val="Textebrut"/>
        <w:rPr>
          <w:rFonts w:ascii="SBL Greek" w:hAnsi="SBL Greek"/>
        </w:rPr>
      </w:pPr>
      <w:r>
        <w:rPr>
          <w:rFonts w:ascii="SBL Greek" w:hAnsi="SBL Greek" w:cs="Courier New"/>
        </w:rPr>
        <w:t>13. Jesse.</w:t>
      </w:r>
      <w:r>
        <w:rPr>
          <w:rFonts w:ascii="SBL Greek" w:hAnsi="SBL Greek" w:cs="Courier New"/>
        </w:rPr>
        <w:t>  13. Josiah. 13. Joseph.</w:t>
      </w:r>
    </w:p>
    <w:p w:rsidR="00000000" w:rsidRDefault="005C2701">
      <w:pPr>
        <w:pStyle w:val="Textebrut"/>
        <w:rPr>
          <w:rFonts w:ascii="SBL Greek" w:hAnsi="SBL Greek"/>
        </w:rPr>
      </w:pPr>
      <w:r>
        <w:rPr>
          <w:rFonts w:ascii="SBL Greek" w:hAnsi="SBL Greek" w:cs="Courier New"/>
        </w:rPr>
        <w:t>14. David.  14. Jehoiakim.    14. Jesus.</w:t>
      </w:r>
    </w:p>
    <w:p w:rsidR="00000000" w:rsidRDefault="005C2701">
      <w:pPr>
        <w:pStyle w:val="Textebrut"/>
        <w:rPr>
          <w:rFonts w:ascii="SBL Greek" w:hAnsi="SBL Greek"/>
        </w:rPr>
      </w:pPr>
      <w:r>
        <w:rPr>
          <w:rFonts w:ascii="SBL Greek" w:hAnsi="SBL Greek" w:cs="Courier New"/>
        </w:rPr>
        <w:t xml:space="preserve">(2.) It is objected that Matthew omits three kings, viz. Ahaziah, Joash, and Amaziah (comp. 1 Chronicles 3, and 2 Kings 8), from his second series. In reference to this objection, it might </w:t>
      </w:r>
      <w:r>
        <w:rPr>
          <w:rFonts w:ascii="SBL Greek" w:hAnsi="SBL Greek" w:cs="Courier New"/>
        </w:rPr>
        <w:t>suffice to say that Matthew, finding fourteen generations from Abraham to David inclusively, contracted, most likely in order to assist memory and give uniformity, the second, and possibly the last series. If we compare Ezr 7:1-5 with 1Ch 6:3-15, it will b</w:t>
      </w:r>
      <w:r>
        <w:rPr>
          <w:rFonts w:ascii="SBL Greek" w:hAnsi="SBL Greek" w:cs="Courier New"/>
        </w:rPr>
        <w:t>e seen that Ezra, in detailing, with apparent particularity, his own lineal descent from Aaron, calls Azariah, who was high-priest at the dedication of the first Temple, the son, not of Johbaan his father, but of Meraioth, his ancestor at the distance of s</w:t>
      </w:r>
      <w:r>
        <w:rPr>
          <w:rFonts w:ascii="SBL Greek" w:hAnsi="SBL Greek" w:cs="Courier New"/>
        </w:rPr>
        <w:t>ix generations. Doubtless the desire of abridgment led him to</w:t>
      </w:r>
      <w:r>
        <w:rPr>
          <w:rFonts w:ascii="SBL Greek" w:hAnsi="SBL Greek" w:cs="Courier New"/>
          <w:rtl/>
        </w:rPr>
        <w:t xml:space="preserve"> omit </w:t>
      </w:r>
      <w:r>
        <w:rPr>
          <w:rFonts w:ascii="SBL Greek" w:hAnsi="SBL Greek" w:cs="Courier New"/>
        </w:rPr>
        <w:t>those names with which there were connected no very remarkable associations. Some of the early fathers, however, give a different solution of this difficulty. Hilary (in Mattum, cap. 1) say</w:t>
      </w:r>
      <w:r>
        <w:rPr>
          <w:rFonts w:ascii="SBL Greek" w:hAnsi="SBL Greek" w:cs="Courier New"/>
        </w:rPr>
        <w:t>s: "Three generations are designedly passed over by Matthew, for Jaras is said to have begotten Ozias, when, in fact, he was the fourth from him, i.e., Jaras begat Ochazias from the Gentile famemily of Ahab, whose wife was Jezebel." That the omission of th</w:t>
      </w:r>
      <w:r>
        <w:rPr>
          <w:rFonts w:ascii="SBL Greek" w:hAnsi="SBL Greek" w:cs="Courier New"/>
        </w:rPr>
        <w:t>e three kings was a punishment inflicted upon the house of guilty Joram to the fourth generation is the  view yet were pointedly put forth by St. Jerome also, and by many of our own best commentators. SEE SON.</w:t>
      </w:r>
    </w:p>
    <w:p w:rsidR="00000000" w:rsidRDefault="005C2701">
      <w:pPr>
        <w:pStyle w:val="Textebrut"/>
        <w:rPr>
          <w:rFonts w:ascii="SBL Greek" w:hAnsi="SBL Greek"/>
        </w:rPr>
      </w:pPr>
      <w:r>
        <w:rPr>
          <w:rFonts w:ascii="SBL Greek" w:hAnsi="SBL Greek" w:cs="Courier New"/>
        </w:rPr>
        <w:t>(3.) Moreover, it is said that Matthew terms Z</w:t>
      </w:r>
      <w:r>
        <w:rPr>
          <w:rFonts w:ascii="SBL Greek" w:hAnsi="SBL Greek" w:cs="Courier New"/>
        </w:rPr>
        <w:t>orobabel the son of Salathiel, whereas in 1Ch 3:19, he is called the son of Pedtiah. How is this? We answer that the Sept. version of 1 Chronicles 3 agrees with Matthew, and that this is the manner in which Zorobabel is designated in Ezra, Nehemiah, and Hi</w:t>
      </w:r>
      <w:r>
        <w:rPr>
          <w:rFonts w:ascii="SBL Greek" w:hAnsi="SBL Greek" w:cs="Courier New"/>
        </w:rPr>
        <w:t>aggai. Josephus also calls him the son of Salathiel. Were he not the immediate son of Salathiel, but of Pedaiah, yet is it suitable to the language of the Jewish nation to count the grandson the son of the grandfather. Thus Laban is called the son of Nahor</w:t>
      </w:r>
      <w:r>
        <w:rPr>
          <w:rFonts w:ascii="SBL Greek" w:hAnsi="SBL Greek" w:cs="Courier New"/>
        </w:rPr>
        <w:t xml:space="preserve"> (Gen 29:5), as being the son of Bethuel, who was, in fact, the son of Nahor (24:47). If, according to another manner of rendering Gen 29:17-18, Salathiel and Pedaiah were brothers, Zorobabel might have b</w:t>
      </w:r>
      <w:r>
        <w:rPr>
          <w:rFonts w:ascii="SBL Greek" w:hAnsi="SBL Greek" w:cs="Courier New"/>
          <w:rtl/>
        </w:rPr>
        <w:t>een, b</w:t>
      </w:r>
      <w:r>
        <w:rPr>
          <w:rFonts w:ascii="SBL Greek" w:hAnsi="SBL Greek" w:cs="Courier New"/>
        </w:rPr>
        <w:t>y the Levirate law, the natural son of the one</w:t>
      </w:r>
      <w:r>
        <w:rPr>
          <w:rFonts w:ascii="SBL Greek" w:hAnsi="SBL Greek" w:cs="Courier New"/>
        </w:rPr>
        <w:t xml:space="preserve"> and the legal son of the other. SEE PEDAIAH.</w:t>
      </w:r>
    </w:p>
    <w:p w:rsidR="00000000" w:rsidRDefault="005C2701">
      <w:pPr>
        <w:pStyle w:val="Textebrut"/>
        <w:rPr>
          <w:rFonts w:ascii="SBL Greek" w:hAnsi="SBL Greek"/>
        </w:rPr>
      </w:pPr>
      <w:r>
        <w:rPr>
          <w:rFonts w:ascii="SBL Greek" w:hAnsi="SBL Greek" w:cs="Courier New"/>
        </w:rPr>
        <w:t>(4.) It is again asked, if it be, as Matthew states, that Salmon, son of Naason, prince of Israel, had married so remarkable a person as Rahab, how then comes it that such a circumstance is not noticed in the b</w:t>
      </w:r>
      <w:r>
        <w:rPr>
          <w:rFonts w:ascii="SBL Greek" w:hAnsi="SBL Greek" w:cs="Courier New"/>
        </w:rPr>
        <w:t xml:space="preserve">ook of Joshua? This objection will have no force if we remember that this book, full as it is in describing the partition of Canaan among the several tribes, is yet very silent concerning the exploits, and even names, of the subordinate leaders of Israel. </w:t>
      </w:r>
      <w:r>
        <w:rPr>
          <w:rFonts w:ascii="SBL Greek" w:hAnsi="SBL Greek" w:cs="Courier New"/>
        </w:rPr>
        <w:t>There is nothing, therefore, surprising in the circumstance that it should pass over in total silence Salmon's marriage with Rahab. Had the matter in question been the espousal of Rahab by Joshua himself, the presumption against its truth would be very dif</w:t>
      </w:r>
      <w:r>
        <w:rPr>
          <w:rFonts w:ascii="SBL Greek" w:hAnsi="SBL Greek" w:cs="Courier New"/>
        </w:rPr>
        <w:t>ferent. Indeed Kimchi, in bhis Commentar</w:t>
      </w:r>
      <w:r>
        <w:rPr>
          <w:rFonts w:ascii="SBL Greek" w:hAnsi="SBL Greek" w:cs="Courier New"/>
          <w:rtl/>
        </w:rPr>
        <w:t>y on t</w:t>
      </w:r>
      <w:r>
        <w:rPr>
          <w:rFonts w:ascii="SBL Greek" w:hAnsi="SBL Greek" w:cs="Courier New"/>
        </w:rPr>
        <w:t>he Book of Joshua, adduces a tradition to this effect, taken from the Babylonian Talmud. Every consideration, moreover, of a chronological character is in favor of the circumstance of the son of Naason, born to</w:t>
      </w:r>
      <w:r>
        <w:rPr>
          <w:rFonts w:ascii="SBL Greek" w:hAnsi="SBL Greek" w:cs="Courier New"/>
        </w:rPr>
        <w:t xml:space="preserve"> him in the wilderness being married to Rahab. SEE RAHAB.</w:t>
      </w:r>
    </w:p>
    <w:p w:rsidR="00000000" w:rsidRDefault="005C2701">
      <w:pPr>
        <w:pStyle w:val="Textebrut"/>
        <w:rPr>
          <w:rFonts w:ascii="SBL Greek" w:hAnsi="SBL Greek"/>
        </w:rPr>
      </w:pPr>
      <w:r>
        <w:rPr>
          <w:rFonts w:ascii="SBL Greek" w:hAnsi="SBL Greek" w:cs="Courier New"/>
        </w:rPr>
        <w:t xml:space="preserve">(5.) But a far graver objection than that which is alleged against Matthew for having omitted names is brought against Luke for having inserted that of Cainan as son of Arphaxad — a name neither to </w:t>
      </w:r>
      <w:r>
        <w:rPr>
          <w:rFonts w:ascii="SBL Greek" w:hAnsi="SBL Greek" w:cs="Courier New"/>
        </w:rPr>
        <w:t>be found in the Hebrew nor Samaritan text, nor yet in any of the Targums or versions, save the Sept. We may infer from the fact that neither Philos nor Josephus, who ins other respects followed this version, receive this name as genuine, that it was not fo</w:t>
      </w:r>
      <w:r>
        <w:rPr>
          <w:rFonts w:ascii="SBL Greek" w:hAnsi="SBL Greek" w:cs="Courier New"/>
        </w:rPr>
        <w:t>und in the earlier copies of the Sept.; it was, no doubt, borrowed  from the corrupted Sept. which has come down to us, containing the name in question, but which cannot, with any propriety, be raised to a level of authority with the Heb. text. It is clear</w:t>
      </w:r>
      <w:r>
        <w:rPr>
          <w:rFonts w:ascii="SBL Greek" w:hAnsi="SBL Greek" w:cs="Courier New"/>
        </w:rPr>
        <w:t xml:space="preserve">, moreover, that Irenaeus, Africanus, Eusebius, and </w:t>
      </w:r>
      <w:r>
        <w:rPr>
          <w:rFonts w:ascii="SBL Greek" w:hAnsi="SBL Greek" w:cs="Courier New"/>
          <w:rtl/>
        </w:rPr>
        <w:t>Jerome</w:t>
      </w:r>
      <w:r>
        <w:rPr>
          <w:rFonts w:ascii="SBL Greek" w:hAnsi="SBL Greek" w:cs="Courier New"/>
        </w:rPr>
        <w:t xml:space="preserve"> reject it as an interpolation. (See, on this subject, Whitby's Preface to the Reader, and Lightfoot's Harm.; also Usher's Dissertation on Cainan, and Kidder's Demonstr. of Messiah.) SEE CAINAN.</w:t>
      </w:r>
    </w:p>
    <w:p w:rsidR="00000000" w:rsidRDefault="005C2701">
      <w:pPr>
        <w:pStyle w:val="Textebrut"/>
        <w:rPr>
          <w:rFonts w:ascii="SBL Greek" w:hAnsi="SBL Greek"/>
        </w:rPr>
      </w:pPr>
      <w:r>
        <w:rPr>
          <w:rFonts w:ascii="SBL Greek" w:hAnsi="SBL Greek" w:cs="Courier New"/>
        </w:rPr>
        <w:t xml:space="preserve">2. </w:t>
      </w:r>
      <w:r>
        <w:rPr>
          <w:rFonts w:ascii="SBL Greek" w:hAnsi="SBL Greek" w:cs="Courier New"/>
        </w:rPr>
        <w:t>We are now to compare the evangelists as to the points on which they agree and differ. It does not appear that Celsus attacked the genealogies on the score of any inconsistency with each other. Not so the emparor Julian; he made their discrepancies the spe</w:t>
      </w:r>
      <w:r>
        <w:rPr>
          <w:rFonts w:ascii="SBL Greek" w:hAnsi="SBL Greek" w:cs="Courier New"/>
        </w:rPr>
        <w:t>cific ground of attack. Jerome (in Matthew 1) — thus writes: "Julianus Augustus in this place attacks the evangelists on the ground of discrepancy: Matthew calls Joseph the son of Jacob, whereas Luke calls him the son of Heli! Had Julian been better acquai</w:t>
      </w:r>
      <w:r>
        <w:rPr>
          <w:rFonts w:ascii="SBL Greek" w:hAnsi="SBL Greek" w:cs="Courier New"/>
        </w:rPr>
        <w:t>nted with the modes of speech of the Jews, he would have seen that one evangelist gives the natural and the other the legal pedigree of Joseph."</w:t>
      </w:r>
    </w:p>
    <w:p w:rsidR="00000000" w:rsidRDefault="005C2701">
      <w:pPr>
        <w:pStyle w:val="Textebrut"/>
        <w:rPr>
          <w:rFonts w:ascii="SBL Greek" w:hAnsi="SBL Greek"/>
        </w:rPr>
      </w:pPr>
      <w:r>
        <w:rPr>
          <w:rFonts w:ascii="SBL Greek" w:hAnsi="SBL Greek" w:cs="Courier New"/>
        </w:rPr>
        <w:t>(1.) The first solution of the apparent discrepancies of the evangelists (one to which this ancient father obvi</w:t>
      </w:r>
      <w:r>
        <w:rPr>
          <w:rFonts w:ascii="SBL Greek" w:hAnsi="SBL Greek" w:cs="Courier New"/>
        </w:rPr>
        <w:t>ously here alludes) is that of Africanus, which, he informs us (Eusebius Hist. Ecc 1:7), he received from the relatives of our Lord, who, because of their consanguinity to him, were called Δεσπόσυνοι. It is to the effect that Matthan, the third in the list</w:t>
      </w:r>
      <w:r>
        <w:rPr>
          <w:rFonts w:ascii="SBL Greek" w:hAnsi="SBL Greek" w:cs="Courier New"/>
        </w:rPr>
        <w:t xml:space="preserve"> from Joseph in Matthew's genealogy, sand Melchi, the third in Luke's list, married successively the same womam, by whom the former begat Jacob, and the latter Heli. Heli dying without issue, bis maternal brother took his widow to wife, by whom he had Jose</w:t>
      </w:r>
      <w:r>
        <w:rPr>
          <w:rFonts w:ascii="SBL Greek" w:hAnsi="SBL Greek" w:cs="Courier New"/>
        </w:rPr>
        <w:t>ph, who, according to law (Deu 25:6), was registered by Luke as the son of Heli, though naturally the son of Jacob, as Matthew records him.</w:t>
      </w:r>
      <w:r>
        <w:rPr>
          <w:rFonts w:ascii="SBL Greek" w:hAnsi="SBL Greek" w:cs="Courier New"/>
          <w:rtl/>
        </w:rPr>
        <w:t xml:space="preserve"> This </w:t>
      </w:r>
      <w:r>
        <w:rPr>
          <w:rFonts w:ascii="SBL Greek" w:hAnsi="SBL Greek" w:cs="Courier New"/>
        </w:rPr>
        <w:t>is the explanation which was generally admitted by Eusebius, Nazianzen, the writer of Ad orthodoxos, and others</w:t>
      </w:r>
      <w:r>
        <w:rPr>
          <w:rFonts w:ascii="SBL Greek" w:hAnsi="SBL Greek" w:cs="Courier New"/>
        </w:rPr>
        <w:t>, for ages.</w:t>
      </w:r>
    </w:p>
    <w:p w:rsidR="00000000" w:rsidRDefault="005C2701">
      <w:pPr>
        <w:pStyle w:val="Textebrut"/>
        <w:rPr>
          <w:rFonts w:ascii="SBL Greek" w:hAnsi="SBL Greek"/>
        </w:rPr>
      </w:pPr>
      <w:r>
        <w:rPr>
          <w:rFonts w:ascii="SBL Greek" w:hAnsi="SBL Greek" w:cs="Courier New"/>
        </w:rPr>
        <w:t xml:space="preserve">(2.) Grotius, however, availing himself of the tradition that Haeli and Jacob were both sons of the same mother, but of different fathers (Matthan and Melchi), supposes that Luke traces the natural pedigree of Christ, </w:t>
      </w:r>
      <w:r>
        <w:rPr>
          <w:rFonts w:ascii="SBL Greek" w:hAnsi="SBL Greek" w:cs="Courier New"/>
        </w:rPr>
        <w:t>and Matthew the legal. This he argues on two grounds: first, that Salathiel could not have been the natural son of Jechonkas, who was childless — according to the declaration of God by Jeremiah (22) — and was, therefore, as Luke states, the son, properly s</w:t>
      </w:r>
      <w:r>
        <w:rPr>
          <w:rFonts w:ascii="SBL Greek" w:hAnsi="SBL Greek" w:cs="Courier New"/>
        </w:rPr>
        <w:t>o called, of Neri, of Nathan's line; and, secondly, that the Levirate law imposed no necessity on Jacob to  marry Heli's widow, they being only uterine brothers. The learned commentator might have been led to this view by St. Ambrose, who, in his Commentar</w:t>
      </w:r>
      <w:r>
        <w:rPr>
          <w:rFonts w:ascii="SBL Greek" w:hAnsi="SBL Greek" w:cs="Courier New"/>
        </w:rPr>
        <w:t>y on Luke, says, "Heli, fratre s</w:t>
      </w:r>
      <w:r>
        <w:rPr>
          <w:rFonts w:ascii="SBL Greek" w:hAnsi="SBL Greek" w:cs="Courier New"/>
          <w:rtl/>
        </w:rPr>
        <w:t>ine li</w:t>
      </w:r>
      <w:r>
        <w:rPr>
          <w:rFonts w:ascii="SBL Greek" w:hAnsi="SBL Greek" w:cs="Courier New"/>
        </w:rPr>
        <w:t>beris decedente, copulatus est fratris uxori et generavit filium Joseph, qui juxta legem Jacobi fillius dicitur." But both the reasons assigned by Grotius for differing from the solution of Africanus would seem to be f</w:t>
      </w:r>
      <w:r>
        <w:rPr>
          <w:rFonts w:ascii="SBL Greek" w:hAnsi="SBL Greek" w:cs="Courier New"/>
        </w:rPr>
        <w:t>ounded on petitio principio. It does not appear an ascertained fact that Salathiel was not the natural son of Jechonias, nor yet that the law which obliged a man to marry the widow of his deceased brother might be departed from when they were only maternal</w:t>
      </w:r>
      <w:r>
        <w:rPr>
          <w:rFonts w:ascii="SBL Greek" w:hAnsi="SBL Greek" w:cs="Courier New"/>
        </w:rPr>
        <w:t xml:space="preserve"> brethren; for even in cases of distant relationship the law seemed obligatory, as we see in the case of Boaz marrying Ruth, the widow of his distant kinsman. Whitby defends Africanus's account; Hammond, Le Clerc, and Wetstein agree with Grotius.</w:t>
      </w:r>
    </w:p>
    <w:p w:rsidR="00000000" w:rsidRDefault="005C2701">
      <w:pPr>
        <w:pStyle w:val="Textebrut"/>
        <w:rPr>
          <w:rFonts w:ascii="SBL Greek" w:hAnsi="SBL Greek"/>
        </w:rPr>
      </w:pPr>
      <w:r>
        <w:rPr>
          <w:rFonts w:ascii="SBL Greek" w:hAnsi="SBL Greek" w:cs="Courier New"/>
        </w:rPr>
        <w:t xml:space="preserve">(3.) Dr. </w:t>
      </w:r>
      <w:r>
        <w:rPr>
          <w:rFonts w:ascii="SBL Greek" w:hAnsi="SBL Greek" w:cs="Courier New"/>
        </w:rPr>
        <w:t xml:space="preserve">Barrett, whoa in his preliminary dissertation to a curious facsimile of a most ancient MS. of Matthew's Gospel (an abridgment of which treatise may be found in Clarke's Commentary, at the end of Luke 3), brings to bear upon this difficult question a large </w:t>
      </w:r>
      <w:r>
        <w:rPr>
          <w:rFonts w:ascii="SBL Greek" w:hAnsi="SBL Greek" w:cs="Courier New"/>
        </w:rPr>
        <w:t>share of sound learning and correct criticism, objects to the above theory as given by Africanus and altered by Grotius, on the ground principally that it refers entirely to the descent of Joseph from David, without attempting to prove that the son of Mary</w:t>
      </w:r>
      <w:r>
        <w:rPr>
          <w:rFonts w:ascii="SBL Greek" w:hAnsi="SBL Greek" w:cs="Courier New"/>
        </w:rPr>
        <w:t xml:space="preserve"> emas the son of David. Dr. Barrett then states his oaen hypothesis, viz., that Matthew relates the genealogy of Joseph, and Luke that of Marny. He supposes a sufficient reason, that after Matthew had given his genealogical table another should </w:t>
      </w:r>
      <w:r>
        <w:rPr>
          <w:rFonts w:ascii="SBL Greek" w:hAnsi="SBL Greek" w:cs="Courier New"/>
          <w:rtl/>
        </w:rPr>
        <w:t>be</w:t>
      </w:r>
      <w:r>
        <w:rPr>
          <w:rFonts w:ascii="SBL Greek" w:hAnsi="SBL Greek" w:cs="Courier New"/>
        </w:rPr>
        <w:t xml:space="preserve"> added by</w:t>
      </w:r>
      <w:r>
        <w:rPr>
          <w:rFonts w:ascii="SBL Greek" w:hAnsi="SBL Greek" w:cs="Courier New"/>
        </w:rPr>
        <w:t xml:space="preserve"> Luke, fully to prove that Christ, according to the flesh, derived his descent from David, not only by his supposed father Joseph, but also by his real mother Mary. The writers who agree is this opinion Dr. B. divides into two classes: first, those who ass</w:t>
      </w:r>
      <w:r>
        <w:rPr>
          <w:rFonts w:ascii="SBL Greek" w:hAnsi="SBL Greek" w:cs="Courier New"/>
        </w:rPr>
        <w:t xml:space="preserve">ert that the families of Solomon and Nathan met in Salathiel and Zorobabel, after which they separated, and were again reunited in Joseph and Mary; secondly, those who suppose that Salathiel and Zorobabel were distinct individuals, and deny that any union </w:t>
      </w:r>
      <w:r>
        <w:rPr>
          <w:rFonts w:ascii="SBL Greek" w:hAnsi="SBL Greek" w:cs="Courier New"/>
        </w:rPr>
        <w:t>took place between them previously to the marriage of Joseph and Mary. He rejects this latter opinion because it seems to contradict the divine promise (2Sa 7:12-16), which intimates that Christ should be lineally descended from David through So</w:t>
      </w:r>
      <w:r>
        <w:rPr>
          <w:rFonts w:ascii="SBL Greek" w:hAnsi="SBL Greek" w:cs="Courier New"/>
          <w:rtl/>
        </w:rPr>
        <w:t>lo</w:t>
      </w:r>
      <w:r>
        <w:rPr>
          <w:rFonts w:ascii="SBL Greek" w:hAnsi="SBL Greek" w:cs="Courier New"/>
        </w:rPr>
        <w:t>mon. He t</w:t>
      </w:r>
      <w:r>
        <w:rPr>
          <w:rFonts w:ascii="SBL Greek" w:hAnsi="SBL Greek" w:cs="Courier New"/>
        </w:rPr>
        <w:t xml:space="preserve">herefore receives the former hypothesis, and supports it by numerous and profound arguments. (See his Preliminary Dissertation to Codex Rescriptus; see also, on both hypotheses, Lightfoot's Harmony Ev.; South's Sermon on Rev 12:16, volume 3;  Wetstein, ad </w:t>
      </w:r>
      <w:r>
        <w:rPr>
          <w:rFonts w:ascii="SBL Greek" w:hAnsi="SBL Greek" w:cs="Courier New"/>
        </w:rPr>
        <w:t>Matthaeum, 1:17; Bishop Kidder's Demonst. of Messiah, part 2 to chapter 13; Hale's Analysis of Chronology, volume 3).</w:t>
      </w:r>
    </w:p>
    <w:p w:rsidR="00000000" w:rsidRDefault="005C2701">
      <w:pPr>
        <w:pStyle w:val="Textebrut"/>
        <w:rPr>
          <w:rFonts w:ascii="SBL Greek" w:hAnsi="SBL Greek"/>
        </w:rPr>
      </w:pPr>
      <w:r>
        <w:rPr>
          <w:rFonts w:ascii="SBL Greek" w:hAnsi="SBL Greek" w:cs="Courier New"/>
        </w:rPr>
        <w:t>In constructing their genealogical tables, it is well known that the Jews reckoned wholly by males, rejecting, where the blood of the gran</w:t>
      </w:r>
      <w:r>
        <w:rPr>
          <w:rFonts w:ascii="SBL Greek" w:hAnsi="SBL Greek" w:cs="Courier New"/>
        </w:rPr>
        <w:t>dfather passed to the grandson through a daughter, the name of the daughter herself, and counting that daughter's husband for the son of the maternal grandfather (Num 26:33; Num 27:4-7). On this principle Joseph, begotten by Jacob, marries Mary, the daught</w:t>
      </w:r>
      <w:r>
        <w:rPr>
          <w:rFonts w:ascii="SBL Greek" w:hAnsi="SBL Greek" w:cs="Courier New"/>
        </w:rPr>
        <w:t>er of Hell, and in the genealogical register of his wife's family is counted for Heli's son. Salathiel, begotten by Jeconiah, marries the daughter of Neri, and, in like manner, is accounted his son in Zorobabel, the offspring of Salathiel and Neri's daught</w:t>
      </w:r>
      <w:r>
        <w:rPr>
          <w:rFonts w:ascii="SBL Greek" w:hAnsi="SBL Greek" w:cs="Courier New"/>
        </w:rPr>
        <w:t>er, the lines of Solomon and Nathan coalesce; Joseph and Mary are of the same tribe and family; they are both descen</w:t>
      </w:r>
      <w:r>
        <w:rPr>
          <w:rFonts w:ascii="SBL Greek" w:hAnsi="SBL Greek" w:cs="Courier New"/>
          <w:rtl/>
        </w:rPr>
        <w:t>da</w:t>
      </w:r>
      <w:r>
        <w:rPr>
          <w:rFonts w:ascii="SBL Greek" w:hAnsi="SBL Greek" w:cs="Courier New"/>
        </w:rPr>
        <w:t>nts of David in the line of Solomon; they have in them both the blood of Nathan, David's son. Joseph deduces his descent from Abiud (Mat 1</w:t>
      </w:r>
      <w:r>
        <w:rPr>
          <w:rFonts w:ascii="SBL Greek" w:hAnsi="SBL Greek" w:cs="Courier New"/>
        </w:rPr>
        <w:t>:13), Mary from Rhesa (Luk 3:27), sons of Zorobabel. The genealogies of Matthew and Luke are parts of one perfect whole, and each of them is essential to the explanation of the other. By Matthew's table we prove the descent of Mary, as well as Joseph, from</w:t>
      </w:r>
      <w:r>
        <w:rPr>
          <w:rFonts w:ascii="SBL Greek" w:hAnsi="SBL Greek" w:cs="Courier New"/>
        </w:rPr>
        <w:t xml:space="preserve"> Solomon; by Luke's we see the descent of Joseph, as well as Mary, from Nathan. But still it is asked how know we that Mary was the daughter of Neri?</w:t>
      </w:r>
    </w:p>
    <w:p w:rsidR="00000000" w:rsidRDefault="005C2701">
      <w:pPr>
        <w:pStyle w:val="Textebrut"/>
        <w:rPr>
          <w:rFonts w:ascii="SBL Greek" w:hAnsi="SBL Greek"/>
        </w:rPr>
      </w:pPr>
      <w:r>
        <w:rPr>
          <w:rFonts w:ascii="SBL Greek" w:hAnsi="SBL Greek" w:cs="Courier New"/>
        </w:rPr>
        <w:t>[1.] Because the angel Gabriel, at the Annunciation, told the Virgin that God would give her divine son th</w:t>
      </w:r>
      <w:r>
        <w:rPr>
          <w:rFonts w:ascii="SBL Greek" w:hAnsi="SBL Greek" w:cs="Courier New"/>
        </w:rPr>
        <w:t>e throne of his father David (Luk 1:32), and thus it was necessary to prove this by her genealogy afterwards.</w:t>
      </w:r>
    </w:p>
    <w:p w:rsidR="00000000" w:rsidRDefault="005C2701">
      <w:pPr>
        <w:pStyle w:val="Textebrut"/>
        <w:rPr>
          <w:rFonts w:ascii="SBL Greek" w:hAnsi="SBL Greek"/>
        </w:rPr>
      </w:pPr>
      <w:r>
        <w:rPr>
          <w:rFonts w:ascii="SBL Greek" w:hAnsi="SBL Greek" w:cs="Courier New"/>
        </w:rPr>
        <w:t xml:space="preserve">[2.] Mary is called by the Jews </w:t>
      </w:r>
      <w:r>
        <w:rPr>
          <w:rFonts w:ascii="SBL Greek" w:hAnsi="SBL Greek" w:cs="Courier New"/>
          <w:rtl/>
        </w:rPr>
        <w:t>בת עלי</w:t>
      </w:r>
      <w:r>
        <w:rPr>
          <w:rFonts w:ascii="SBL Greek" w:hAnsi="SBL Greek" w:cs="Courier New"/>
        </w:rPr>
        <w:t>, "the daughter of Hell," and by the early Christian writers "the daughter of Joakim and Anna" (Lightfoot, o</w:t>
      </w:r>
      <w:r>
        <w:rPr>
          <w:rFonts w:ascii="SBL Greek" w:hAnsi="SBL Greek" w:cs="Courier New"/>
        </w:rPr>
        <w:t>n Luk 3:23). But Joakim and Eliakim (as different names in Hebrew for God) are sometimes interchanged (2Ch 36:4): Eli or Hell, then, is the abridgment of Eliakim.</w:t>
      </w:r>
    </w:p>
    <w:p w:rsidR="00000000" w:rsidRDefault="005C2701">
      <w:pPr>
        <w:pStyle w:val="Textebrut"/>
        <w:rPr>
          <w:rFonts w:ascii="SBL Greek" w:hAnsi="SBL Greek"/>
        </w:rPr>
      </w:pPr>
      <w:r>
        <w:rPr>
          <w:rFonts w:ascii="SBL Greek" w:hAnsi="SBL Greek" w:cs="Courier New"/>
        </w:rPr>
        <w:t xml:space="preserve">[3.] The evangelist Luke has critically distinguished the real from the legal genealogy by a </w:t>
      </w:r>
      <w:r>
        <w:rPr>
          <w:rFonts w:ascii="SBL Greek" w:hAnsi="SBL Greek" w:cs="Courier New"/>
        </w:rPr>
        <w:t>parenthetical remark: Ι</w:t>
      </w:r>
      <w:r>
        <w:rPr>
          <w:rFonts w:ascii="SBL Greek" w:hAnsi="SBL Greek" w:cs="Courier New"/>
        </w:rPr>
        <w:t>᾿</w:t>
      </w:r>
      <w:r>
        <w:rPr>
          <w:rFonts w:ascii="SBL Greek" w:hAnsi="SBL Greek" w:cs="Courier New"/>
        </w:rPr>
        <w:t>ησο</w:t>
      </w:r>
      <w:r>
        <w:rPr>
          <w:rFonts w:ascii="SBL Greek" w:hAnsi="SBL Greek" w:cs="Courier New"/>
        </w:rPr>
        <w:t>ῦ</w:t>
      </w:r>
      <w:r>
        <w:rPr>
          <w:rFonts w:ascii="SBL Greek" w:hAnsi="SBL Greek" w:cs="Courier New"/>
        </w:rPr>
        <w:t xml:space="preserve">ς </w:t>
      </w:r>
      <w:r>
        <w:rPr>
          <w:rFonts w:ascii="SBL Greek" w:hAnsi="SBL Greek" w:cs="Courier New"/>
        </w:rPr>
        <w:t>ὤ</w:t>
      </w:r>
      <w:r>
        <w:rPr>
          <w:rFonts w:ascii="SBL Greek" w:hAnsi="SBL Greek" w:cs="Courier New"/>
        </w:rPr>
        <w:t>ν (</w:t>
      </w:r>
      <w:r>
        <w:rPr>
          <w:rFonts w:ascii="SBL Greek" w:hAnsi="SBL Greek" w:cs="Courier New"/>
        </w:rPr>
        <w:t>ώ</w:t>
      </w:r>
      <w:r>
        <w:rPr>
          <w:rFonts w:ascii="SBL Greek" w:hAnsi="SBL Greek" w:cs="Courier New"/>
        </w:rPr>
        <w:t xml:space="preserve">ς </w:t>
      </w:r>
      <w:r>
        <w:rPr>
          <w:rFonts w:ascii="SBL Greek" w:hAnsi="SBL Greek" w:cs="Courier New"/>
        </w:rPr>
        <w:t>ἐ</w:t>
      </w:r>
      <w:r>
        <w:rPr>
          <w:rFonts w:ascii="SBL Greek" w:hAnsi="SBL Greek" w:cs="Courier New"/>
        </w:rPr>
        <w:t>νομίζετο) υ</w:t>
      </w:r>
      <w:r>
        <w:rPr>
          <w:rFonts w:ascii="SBL Greek" w:hAnsi="SBL Greek" w:cs="Courier New"/>
        </w:rPr>
        <w:t>ἱὸ</w:t>
      </w:r>
      <w:r>
        <w:rPr>
          <w:rFonts w:ascii="SBL Greek" w:hAnsi="SBL Greek" w:cs="Courier New"/>
        </w:rPr>
        <w:t>ς Ι</w:t>
      </w:r>
      <w:r>
        <w:rPr>
          <w:rFonts w:ascii="SBL Greek" w:hAnsi="SBL Greek" w:cs="Courier New"/>
        </w:rPr>
        <w:t>᾿</w:t>
      </w:r>
      <w:r>
        <w:rPr>
          <w:rFonts w:ascii="SBL Greek" w:hAnsi="SBL Greek" w:cs="Courier New"/>
        </w:rPr>
        <w:t>ωσ</w:t>
      </w:r>
      <w:r>
        <w:rPr>
          <w:rFonts w:ascii="SBL Greek" w:hAnsi="SBL Greek" w:cs="Courier New"/>
        </w:rPr>
        <w:t>ή</w:t>
      </w:r>
      <w:r>
        <w:rPr>
          <w:rFonts w:ascii="SBL Greek" w:hAnsi="SBL Greek" w:cs="Courier New"/>
        </w:rPr>
        <w:t>φ, το</w:t>
      </w:r>
      <w:r>
        <w:rPr>
          <w:rFonts w:ascii="SBL Greek" w:hAnsi="SBL Greek" w:cs="Courier New"/>
        </w:rPr>
        <w:t>ῦ</w:t>
      </w:r>
      <w:r>
        <w:rPr>
          <w:rFonts w:ascii="SBL Greek" w:hAnsi="SBL Greek" w:cs="Courier New"/>
        </w:rPr>
        <w:t xml:space="preserve"> </w:t>
      </w:r>
      <w:r>
        <w:rPr>
          <w:rFonts w:ascii="SBL Greek" w:hAnsi="SBL Greek" w:cs="Courier New"/>
        </w:rPr>
        <w:t>῾</w:t>
      </w:r>
      <w:r>
        <w:rPr>
          <w:rFonts w:ascii="SBL Greek" w:hAnsi="SBL Greek" w:cs="Courier New"/>
        </w:rPr>
        <w:t xml:space="preserve">Ηλί, "Jesus being (as was reputed) the son of Joseph (but in reality), the son of Hell," or his grandson by the mother's side, for so the ellipsis should be supplied. Moreover, on comparing </w:t>
      </w:r>
      <w:r>
        <w:rPr>
          <w:rFonts w:ascii="SBL Greek" w:hAnsi="SBL Greek" w:cs="Courier New"/>
        </w:rPr>
        <w:t>the two tables, we find that from Abraham to David they agree with each  other because they are in accordance with the genealogies of Genesis, Ruth, and 1 Chronicles 3; but from David to Joseph they are evidently distinct lines of pedigree, agreeing only i</w:t>
      </w:r>
      <w:r>
        <w:rPr>
          <w:rFonts w:ascii="SBL Greek" w:hAnsi="SBL Greek" w:cs="Courier New"/>
        </w:rPr>
        <w:t>n two persons, viz. Salathiel and Zorobabel.</w:t>
      </w:r>
    </w:p>
    <w:p w:rsidR="00000000" w:rsidRDefault="005C2701">
      <w:pPr>
        <w:pStyle w:val="Textebrut"/>
        <w:rPr>
          <w:rFonts w:ascii="SBL Greek" w:hAnsi="SBL Greek"/>
        </w:rPr>
      </w:pPr>
      <w:r>
        <w:rPr>
          <w:rFonts w:ascii="SBL Greek" w:hAnsi="SBL Greek" w:cs="Courier New"/>
        </w:rPr>
        <w:t>Again, it is objected that there are now in Luke's genealogy seventy-seven names; whereas Irenaeus, Africanus, and other early fathers, acknowledge but seventy-two. But if we omit the names Maath, Mattathias, Me</w:t>
      </w:r>
      <w:r>
        <w:rPr>
          <w:rFonts w:ascii="SBL Greek" w:hAnsi="SBL Greek" w:cs="Courier New"/>
        </w:rPr>
        <w:t>lea, Mfainan, and Cainan, as being interpolations, then the number will be reduced to seventy-two.</w:t>
      </w:r>
    </w:p>
    <w:p w:rsidR="00000000" w:rsidRDefault="005C2701">
      <w:pPr>
        <w:pStyle w:val="Textebrut"/>
        <w:rPr>
          <w:rFonts w:ascii="SBL Greek" w:hAnsi="SBL Greek"/>
        </w:rPr>
      </w:pPr>
      <w:r>
        <w:rPr>
          <w:rFonts w:ascii="SBL Greek" w:hAnsi="SBL Greek" w:cs="Courier New"/>
        </w:rPr>
        <w:t xml:space="preserve">It is said that Abiud and Rhesa are called by the evangelists the sons of Zorobabel, though in 1Ch 3:19 we have no mention of them among his sons. We remark </w:t>
      </w:r>
      <w:r>
        <w:rPr>
          <w:rFonts w:ascii="SBL Greek" w:hAnsi="SBL Greek" w:cs="Courier New"/>
        </w:rPr>
        <w:t>that it was a custom with the Jews to call the same person by different names, and that this custom was peculiarly prevalent about the time of the captivity (Dan 1:6-7; also comp. 2Sa 3:3 with 1Ch 3:1).</w:t>
      </w:r>
    </w:p>
    <w:p w:rsidR="00000000" w:rsidRDefault="005C2701">
      <w:pPr>
        <w:pStyle w:val="Textebrut"/>
        <w:rPr>
          <w:rFonts w:ascii="SBL Greek" w:hAnsi="SBL Greek"/>
        </w:rPr>
      </w:pPr>
      <w:r>
        <w:rPr>
          <w:rFonts w:ascii="SBL Greek" w:hAnsi="SBL Greek" w:cs="Courier New"/>
        </w:rPr>
        <w:t>Lastly, it is inquired whence the evangelists had the</w:t>
      </w:r>
      <w:r>
        <w:rPr>
          <w:rFonts w:ascii="SBL Greek" w:hAnsi="SBL Greek" w:cs="Courier New"/>
        </w:rPr>
        <w:t>ir genealogies from Zorobabel to Christ, there being nothing of them to be found in Scripture. We answer, from those authentic public tables kept by the Jews, of which, as before noticed, Josephus speaks; and regarding which also Eusebius (Hist. Ecc 1:1) s</w:t>
      </w:r>
      <w:r>
        <w:rPr>
          <w:rFonts w:ascii="SBL Greek" w:hAnsi="SBL Greek" w:cs="Courier New"/>
        </w:rPr>
        <w:t xml:space="preserve">ays, "Omnes Hebraeorum generationes descriptae in archivis Templi secretioribus habebantur." It was doubtless from this source that they had the above-named parts of our Lord's legal and natural pedigree; for, otherwise, they would have exposed themselves </w:t>
      </w:r>
      <w:r>
        <w:rPr>
          <w:rFonts w:ascii="SBL Greek" w:hAnsi="SBL Greek" w:cs="Courier New"/>
        </w:rPr>
        <w:t>to the cavils of the Jews; nor could the apostles have appealed, as they did, with confidence, to Christ's pedigree, as answering all the requirements of prophecy. — Kitto, s.v.; Smith, s.v.</w:t>
      </w:r>
    </w:p>
    <w:p w:rsidR="00000000" w:rsidRDefault="005C2701">
      <w:pPr>
        <w:pStyle w:val="Textebrut"/>
        <w:rPr>
          <w:rFonts w:ascii="SBL Greek" w:hAnsi="SBL Greek"/>
        </w:rPr>
      </w:pPr>
      <w:r>
        <w:rPr>
          <w:rFonts w:ascii="SBL Greek" w:hAnsi="SBL Greek" w:cs="Courier New"/>
        </w:rPr>
        <w:t>(4.) Rejecting all the above identifications and Levirate marriag</w:t>
      </w:r>
      <w:r>
        <w:rPr>
          <w:rFonts w:ascii="SBL Greek" w:hAnsi="SBL Greek" w:cs="Courier New"/>
        </w:rPr>
        <w:t xml:space="preserve">es, Lord Hervey (Genealogies of our Lord, Cambr. 1853) contends that both evangelists give the genealogy of Joseph, Matthew's being the legal or royal line, and Luke's the private. He supposes that Mary was the daughter of Jacob, and thus the first cousin </w:t>
      </w:r>
      <w:r>
        <w:rPr>
          <w:rFonts w:ascii="SBL Greek" w:hAnsi="SBL Greek" w:cs="Courier New"/>
        </w:rPr>
        <w:t>of Joseph. The discrepancies in the latter names of the two lists he attempts to reconcile by supposing "Rhgsa" to be merely a title (Chald. for prince) of Zorobabel, so that "Joanna" of Luke will be the " Hananiah" of 1 Chronicles, but omitted by Matthew;</w:t>
      </w:r>
      <w:r>
        <w:rPr>
          <w:rFonts w:ascii="SBL Greek" w:hAnsi="SBL Greek" w:cs="Courier New"/>
        </w:rPr>
        <w:t xml:space="preserve"> then identifying Matthew's "Abiud" with Luke's "Juda," and both with thee  "Hodaiah" of 1 Chronicles; also Matthew's "Matthan" with Luke's "Matthat.;" and finally cutting off all the remai</w:t>
      </w:r>
      <w:r>
        <w:rPr>
          <w:rFonts w:ascii="SBL Greek" w:hAnsi="SBL Greek" w:cs="Courier New"/>
          <w:rtl/>
        </w:rPr>
        <w:t>ni</w:t>
      </w:r>
      <w:r>
        <w:rPr>
          <w:rFonts w:ascii="SBL Greek" w:hAnsi="SBL Greek" w:cs="Courier New"/>
        </w:rPr>
        <w:t>ng names in 1 Chronicles, and supposing a number of genarations t</w:t>
      </w:r>
      <w:r>
        <w:rPr>
          <w:rFonts w:ascii="SBL Greek" w:hAnsi="SBL Greek" w:cs="Courier New"/>
        </w:rPr>
        <w:t>o have been omitted in the following names of Matthew; so that the lists will, in this part, stand thus:</w:t>
      </w:r>
    </w:p>
    <w:p w:rsidR="00000000" w:rsidRDefault="005C2701">
      <w:pPr>
        <w:pStyle w:val="Textebrut"/>
        <w:rPr>
          <w:rFonts w:ascii="SBL Greek" w:hAnsi="SBL Greek"/>
        </w:rPr>
      </w:pPr>
      <w:r>
        <w:rPr>
          <w:rFonts w:ascii="SBL Greek" w:hAnsi="SBL Greek" w:cs="Courier New"/>
        </w:rPr>
        <w:t>The violent character of these suppositions is sufficiently obvious. (See each name in its place.)</w:t>
      </w:r>
    </w:p>
    <w:p w:rsidR="00000000" w:rsidRDefault="005C2701">
      <w:pPr>
        <w:pStyle w:val="Textebrut"/>
        <w:rPr>
          <w:rFonts w:ascii="SBL Greek" w:hAnsi="SBL Greek"/>
        </w:rPr>
      </w:pPr>
      <w:r>
        <w:rPr>
          <w:rFonts w:ascii="SBL Greek" w:hAnsi="SBL Greek" w:cs="Courier New"/>
        </w:rPr>
        <w:t>(5.) Others, like Alford (Commeanlt. ad loc.), conte</w:t>
      </w:r>
      <w:r>
        <w:rPr>
          <w:rFonts w:ascii="SBL Greek" w:hAnsi="SBL Greek" w:cs="Courier New"/>
        </w:rPr>
        <w:t>nt themselves with saying that solution is impossible without further knowledge than we possess. But this is a view in which, with the actual documents before us, few will be disposed to acquiesce.</w:t>
      </w:r>
    </w:p>
    <w:p w:rsidR="00000000" w:rsidRDefault="005C2701">
      <w:pPr>
        <w:pStyle w:val="Textebrut"/>
        <w:rPr>
          <w:rFonts w:ascii="SBL Greek" w:hAnsi="SBL Greek"/>
        </w:rPr>
      </w:pPr>
      <w:r>
        <w:rPr>
          <w:rFonts w:ascii="SBL Greek" w:hAnsi="SBL Greek" w:cs="Courier New"/>
        </w:rPr>
        <w:t>See, in addition to the works already referred to, Mill, V</w:t>
      </w:r>
      <w:r>
        <w:rPr>
          <w:rFonts w:ascii="SBL Greek" w:hAnsi="SBL Greek" w:cs="Courier New"/>
        </w:rPr>
        <w:t>indication of the Genealogies (Cambridge, 1842); Beeston, Geneal. of Matt. and Luke (3d 6d. Lond. 1842); Jour. Sac. Lit. July, 1856; Meth. Quart. Rev. October 1852, page 593 sq.; Schleyer, in the Theolog. Quartelschr. 1836. Older treatises may be seen in D</w:t>
      </w:r>
      <w:r>
        <w:rPr>
          <w:rFonts w:ascii="SBL Greek" w:hAnsi="SBL Greek" w:cs="Courier New"/>
        </w:rPr>
        <w:t>arlimg's Cyclop. Bibliograph. 2, col. 771 sq., 1854; Volbeding, Index, page 7; Hase, Leben Jesu, page 51. SEE LINEAGE.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Genebrard Gilbert[[@Headword:Genebrard Gilbert]]</w:t>
      </w:r>
    </w:p>
    <w:p w:rsidR="00000000" w:rsidRDefault="005C2701">
      <w:pPr>
        <w:pStyle w:val="Textebrut"/>
        <w:rPr>
          <w:rFonts w:ascii="SBL Greek" w:hAnsi="SBL Greek"/>
        </w:rPr>
      </w:pPr>
      <w:r>
        <w:rPr>
          <w:rFonts w:ascii="SBL Greek" w:hAnsi="SBL Greek" w:cs="Courier New"/>
        </w:rPr>
        <w:t>             a celebrated Benedictine, was born at Rioni, in Auvergne, in 1537. Ha</w:t>
      </w:r>
      <w:r>
        <w:rPr>
          <w:rFonts w:ascii="SBL Greek" w:hAnsi="SBL Greek" w:cs="Courier New"/>
        </w:rPr>
        <w:t xml:space="preserve">ving entered into the Benedictine order at the abbey of Maussac, he studied at Paris, where he learned Greek under Turnebius. In 1569 he was made professor of Hebrew at the Royal College of Navarre. In 1592 he was made archbishop of Aix by Gregory XIV. He </w:t>
      </w:r>
      <w:r>
        <w:rPr>
          <w:rFonts w:ascii="SBL Greek" w:hAnsi="SBL Greek" w:cs="Courier New"/>
        </w:rPr>
        <w:t>bad, in the same year, published a "Treatise of Elections" (De Sacrarum Electionuses Jure et necessitate, ad Ecclesiae Gallicanae Redintegrationem), in which he maintained that the elections of bishops belong of right to the clergy and people, and argued a</w:t>
      </w:r>
      <w:r>
        <w:rPr>
          <w:rFonts w:ascii="SBL Greek" w:hAnsi="SBL Greek" w:cs="Courier New"/>
        </w:rPr>
        <w:t xml:space="preserve">cutely against the nominations of kings and princes. The Parliament of Aix in 1596 decreed that his book should be burnt by the bands of the common executioner, and, after </w:t>
      </w:r>
      <w:r>
        <w:rPr>
          <w:rFonts w:ascii="SBL Greek" w:hAnsi="SBL Greek" w:cs="Courier New"/>
          <w:rtl/>
        </w:rPr>
        <w:t>de</w:t>
      </w:r>
      <w:r>
        <w:rPr>
          <w:rFonts w:ascii="SBL Greek" w:hAnsi="SBL Greek" w:cs="Courier New"/>
        </w:rPr>
        <w:t>priving the author of his see, condemned him to banishment from the kingdom, prohi</w:t>
      </w:r>
      <w:r>
        <w:rPr>
          <w:rFonts w:ascii="SBL Greek" w:hAnsi="SBL Greek" w:cs="Courier New"/>
        </w:rPr>
        <w:t>biting his return to it on pain of death. 'He was afterwards permitted to return to his priory at Seamur, where he died March 24, 1597. Genebrard was one of the most learned men of his time. He wrote in Latin, besides the work above mentioned, and others o</w:t>
      </w:r>
      <w:r>
        <w:rPr>
          <w:rFonts w:ascii="SBL Greek" w:hAnsi="SBL Greek" w:cs="Courier New"/>
        </w:rPr>
        <w:t>f which a list is given in Dupin, A Sacred  Chronology (8vo): — Notes upon the Scriptures — A Commentary upon the Psalms (8vo), in which be particularly applies himself to reconcile the Hebrew tenet with the vulgar Latin, and defends the Septuagint version</w:t>
      </w:r>
      <w:r>
        <w:rPr>
          <w:rFonts w:ascii="SBL Greek" w:hAnsi="SBL Greek" w:cs="Courier New"/>
        </w:rPr>
        <w:t>; the best edition is that of Paris (1588, fol.) — A Translations of the Canticles into Iambic Verse: — Notes upon the Hebrew Grammar. He published an edition of Origen's W</w:t>
      </w:r>
      <w:r>
        <w:rPr>
          <w:rFonts w:ascii="SBL Greek" w:hAnsi="SBL Greek" w:cs="Courier New"/>
          <w:rtl/>
        </w:rPr>
        <w:t>or</w:t>
      </w:r>
      <w:r>
        <w:rPr>
          <w:rFonts w:ascii="SBL Greek" w:hAnsi="SBL Greek" w:cs="Courier New"/>
        </w:rPr>
        <w:t>ks, with a Latin version (1578); and a translation into French of Josephus (2 volu</w:t>
      </w:r>
      <w:r>
        <w:rPr>
          <w:rFonts w:ascii="SBL Greek" w:hAnsi="SBL Greek" w:cs="Courier New"/>
        </w:rPr>
        <w:t>mes, 8vo). — Dupin, Eccl. Writers, cent. 16; Hoefer. Nouv. Biog. Generale, 19:865; Hook, Eccl. Biog. 5:287.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General[[@Headword:General]]</w:t>
      </w:r>
    </w:p>
    <w:p w:rsidR="00000000" w:rsidRDefault="005C2701">
      <w:pPr>
        <w:pStyle w:val="Textebrut"/>
        <w:rPr>
          <w:rFonts w:ascii="SBL Greek" w:hAnsi="SBL Greek"/>
        </w:rPr>
      </w:pPr>
      <w:r>
        <w:rPr>
          <w:rFonts w:ascii="SBL Greek" w:hAnsi="SBL Greek" w:cs="Courier New"/>
        </w:rPr>
        <w:t>             (of religious order), "in the Roman Catholic Church, the supreme head, under the pope, of the aggreg</w:t>
      </w:r>
      <w:r>
        <w:rPr>
          <w:rFonts w:ascii="SBL Greek" w:hAnsi="SBL Greek" w:cs="Courier New"/>
        </w:rPr>
        <w:t>ated communities throughout Christendom belonging to a religious order. The governing authorities of the monastic orders in the Roman Catholic Church may be arranged in three classes:</w:t>
      </w:r>
    </w:p>
    <w:p w:rsidR="00000000" w:rsidRDefault="005C2701">
      <w:pPr>
        <w:pStyle w:val="Textebrut"/>
        <w:rPr>
          <w:rFonts w:ascii="SBL Greek" w:hAnsi="SBL Greek"/>
        </w:rPr>
      </w:pPr>
      <w:r>
        <w:rPr>
          <w:rFonts w:ascii="SBL Greek" w:hAnsi="SBL Greek" w:cs="Courier New"/>
        </w:rPr>
        <w:t>(1.) The superiors of individual convents or communities, called in diff</w:t>
      </w:r>
      <w:r>
        <w:rPr>
          <w:rFonts w:ascii="SBL Greek" w:hAnsi="SBL Greek" w:cs="Courier New"/>
        </w:rPr>
        <w:t>erent orders by the various names of abbot, prior, rector, guardian, etc.;</w:t>
      </w:r>
    </w:p>
    <w:p w:rsidR="00000000" w:rsidRDefault="005C2701">
      <w:pPr>
        <w:pStyle w:val="Textebrut"/>
        <w:rPr>
          <w:rFonts w:ascii="SBL Greek" w:hAnsi="SBL Greek"/>
        </w:rPr>
      </w:pPr>
      <w:r>
        <w:rPr>
          <w:rFonts w:ascii="SBL Greek" w:hAnsi="SBL Greek" w:cs="Courier New"/>
        </w:rPr>
        <w:t xml:space="preserve">(2.) The provincials, who have authority over all the convents of an entire province — the provinces, in the monastic sense of the word, being usually coincident as to local limits </w:t>
      </w:r>
      <w:r>
        <w:rPr>
          <w:rFonts w:ascii="SBL Greek" w:hAnsi="SBL Greek" w:cs="Courier New"/>
        </w:rPr>
        <w:t>with the several kingdoms is which the order is established;</w:t>
      </w:r>
    </w:p>
    <w:p w:rsidR="00000000" w:rsidRDefault="005C2701">
      <w:pPr>
        <w:pStyle w:val="Textebrut"/>
        <w:rPr>
          <w:rFonts w:ascii="SBL Greek" w:hAnsi="SBL Greek"/>
        </w:rPr>
      </w:pPr>
      <w:r>
        <w:rPr>
          <w:rFonts w:ascii="SBL Greek" w:hAnsi="SBL Greek" w:cs="Courier New"/>
        </w:rPr>
        <w:t xml:space="preserve">(3.) The general, to whom not only each member of the order, but all the various officials of every rank, are absolutely subject. The general is </w:t>
      </w:r>
      <w:r>
        <w:rPr>
          <w:rFonts w:ascii="SBL Greek" w:hAnsi="SBL Greek" w:cs="Courier New"/>
        </w:rPr>
        <w:t>usually elected by the general chapter of the order, which, in the majority of orders, consists properly of the provincials, with whom, however, are commonly associated the heads of the more important monasteries, as also the superiors of certain subdivisi</w:t>
      </w:r>
      <w:r>
        <w:rPr>
          <w:rFonts w:ascii="SBL Greek" w:hAnsi="SBL Greek" w:cs="Courier New"/>
        </w:rPr>
        <w:t>ons of provinces. The office of general in most orders is held for three years. In that of the Jesuits it is for life; but in all, the election of the general chapter must be confirmed by the pope. In most orders, too, there is assigned to the general a co</w:t>
      </w:r>
      <w:r>
        <w:rPr>
          <w:rFonts w:ascii="SBL Greek" w:hAnsi="SBL Greek" w:cs="Courier New"/>
        </w:rPr>
        <w:t>nsultor (admonitor) or associate (socius), who, however, is entitled to advise, but has no authority to contr</w:t>
      </w:r>
      <w:r>
        <w:rPr>
          <w:rFonts w:ascii="SBL Greek" w:hAnsi="SBL Greek" w:cs="Courier New"/>
          <w:rtl/>
        </w:rPr>
        <w:t>ol</w:t>
      </w:r>
      <w:r>
        <w:rPr>
          <w:rFonts w:ascii="SBL Greek" w:hAnsi="SBL Greek" w:cs="Courier New"/>
        </w:rPr>
        <w:t xml:space="preserve"> the superior. The general, also, is supposed to consult with and to receive reports from the various local superiors. He sends, if necessary, a </w:t>
      </w:r>
      <w:r>
        <w:rPr>
          <w:rFonts w:ascii="SBL Greek" w:hAnsi="SBL Greek" w:cs="Courier New"/>
        </w:rPr>
        <w:t>visitor to inquire into particular abuses, or to report upon such controversies as may arise, and he holds a general chapter of the order at stated times, which differ according to the usage of the several orders. The general is exempt from episcopal juris</w:t>
      </w:r>
      <w:r>
        <w:rPr>
          <w:rFonts w:ascii="SBL Greek" w:hAnsi="SBL Greek" w:cs="Courier New"/>
        </w:rPr>
        <w:t>diction, being subject to the  immediate jurisdiction of the pope himself. He resides in Rome, where he enjoys certain privileges, the most important of which is the right to sit and vote with the bishops in a general council of the Church." — Chambers, En</w:t>
      </w:r>
      <w:r>
        <w:rPr>
          <w:rFonts w:ascii="SBL Greek" w:hAnsi="SBL Greek" w:cs="Courier New"/>
        </w:rPr>
        <w:t>cyclopaedia,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General Assembly[[@Headword:General Assembly]]</w:t>
      </w:r>
    </w:p>
    <w:p w:rsidR="00000000" w:rsidRDefault="005C2701">
      <w:pPr>
        <w:pStyle w:val="Textebrut"/>
        <w:rPr>
          <w:rFonts w:ascii="SBL Greek" w:hAnsi="SBL Greek"/>
        </w:rPr>
      </w:pPr>
      <w:r>
        <w:rPr>
          <w:rFonts w:ascii="SBL Greek" w:hAnsi="SBL Greek" w:cs="Courier New"/>
        </w:rPr>
        <w:t>             SEE ASSEMBLY, GENERAL.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General Baptists[[@Headword:General Baptists]]</w:t>
      </w:r>
    </w:p>
    <w:p w:rsidR="00000000" w:rsidRDefault="005C2701">
      <w:pPr>
        <w:pStyle w:val="Textebrut"/>
        <w:rPr>
          <w:rFonts w:ascii="SBL Greek" w:hAnsi="SBL Greek"/>
        </w:rPr>
      </w:pPr>
      <w:r>
        <w:rPr>
          <w:rFonts w:ascii="SBL Greek" w:hAnsi="SBL Greek" w:cs="Courier New"/>
        </w:rPr>
        <w:t>             SEE BAPTISTS.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General Councils[[@Headword:General Councils]]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SEE COUNCILS.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General-Vicar[[@Headword:General-Vicar]]</w:t>
      </w:r>
    </w:p>
    <w:p w:rsidR="00000000" w:rsidRDefault="005C2701">
      <w:pPr>
        <w:pStyle w:val="Textebrut"/>
        <w:rPr>
          <w:rFonts w:ascii="SBL Greek" w:hAnsi="SBL Greek"/>
        </w:rPr>
      </w:pPr>
      <w:r>
        <w:rPr>
          <w:rFonts w:ascii="SBL Greek" w:hAnsi="SBL Greek" w:cs="Courier New"/>
        </w:rPr>
        <w:t>             SEE VICAR-GENERAL.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Generation[[@Headword:Generation]]</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תּוֹלְדֶה</w:t>
      </w:r>
      <w:r>
        <w:rPr>
          <w:rFonts w:ascii="SBL Greek" w:hAnsi="SBL Greek" w:cs="Courier New"/>
        </w:rPr>
        <w:t xml:space="preserve">, γένεσις, the act; γέννημα, the result: </w:t>
      </w:r>
      <w:r>
        <w:rPr>
          <w:rFonts w:ascii="SBL Greek" w:hAnsi="SBL Greek" w:cs="Courier New"/>
          <w:rtl/>
        </w:rPr>
        <w:t>דּוֹר</w:t>
      </w:r>
      <w:r>
        <w:rPr>
          <w:rFonts w:ascii="SBL Greek" w:hAnsi="SBL Greek" w:cs="Courier New"/>
        </w:rPr>
        <w:t>, γενεα, a period). Considerable obscurity attends th</w:t>
      </w:r>
      <w:r>
        <w:rPr>
          <w:rFonts w:ascii="SBL Greek" w:hAnsi="SBL Greek" w:cs="Courier New"/>
        </w:rPr>
        <w:t xml:space="preserve">e use of this word in the English version, which arises from the translators having merged the various meanings of the same original word, and even of several different words, in one common term, "generation." The remark, too, is just, that in the literal </w:t>
      </w:r>
      <w:r>
        <w:rPr>
          <w:rFonts w:ascii="SBL Greek" w:hAnsi="SBL Greek" w:cs="Courier New"/>
        </w:rPr>
        <w:t>translations of the Scriptures, the word "generation" generally occurs wherever the Latin has generatio, and the Greek γενεά or γένεσις (Rees's Encyclopedia, article Generation). The following instances seem to require the original words to be understood i</w:t>
      </w:r>
      <w:r>
        <w:rPr>
          <w:rFonts w:ascii="SBL Greek" w:hAnsi="SBL Greek" w:cs="Courier New"/>
        </w:rPr>
        <w:t>n some one of their derivative senses: Gen 2:4," These are the generations" (</w:t>
      </w:r>
      <w:r>
        <w:rPr>
          <w:rFonts w:ascii="SBL Greek" w:hAnsi="SBL Greek" w:cs="Courier New"/>
          <w:rtl/>
        </w:rPr>
        <w:t>תּוֹלְדוֹת</w:t>
      </w:r>
      <w:r>
        <w:rPr>
          <w:rFonts w:ascii="SBL Greek" w:hAnsi="SBL Greek" w:cs="Courier New"/>
        </w:rPr>
        <w:t xml:space="preserve">; Sept. </w:t>
      </w:r>
      <w:r>
        <w:rPr>
          <w:rFonts w:ascii="SBL Greek" w:hAnsi="SBL Greek" w:cs="Courier New"/>
        </w:rPr>
        <w:t>ἡ</w:t>
      </w:r>
      <w:r>
        <w:rPr>
          <w:rFonts w:ascii="SBL Greek" w:hAnsi="SBL Greek" w:cs="Courier New"/>
        </w:rPr>
        <w:t xml:space="preserve"> βίβλος γενέσεως; Vulg: generationes</w:t>
      </w:r>
      <w:r>
        <w:rPr>
          <w:rFonts w:ascii="SBL Greek" w:hAnsi="SBL Greek" w:cs="Courier New"/>
          <w:rtl/>
        </w:rPr>
        <w:t>),</w:t>
      </w:r>
      <w:r>
        <w:rPr>
          <w:rFonts w:ascii="SBL Greek" w:hAnsi="SBL Greek" w:cs="Courier New"/>
        </w:rPr>
        <w:t xml:space="preserve"> rather "origin," "history," etc. The same Greek words, Mat 1:1, are rendered "a genealogy," etc., by recent translators: </w:t>
      </w:r>
      <w:r>
        <w:rPr>
          <w:rFonts w:ascii="SBL Greek" w:hAnsi="SBL Greek" w:cs="Courier New"/>
        </w:rPr>
        <w:t>Campbell has "lineage." Gen 5:1, "The book of the generations" (</w:t>
      </w:r>
      <w:r>
        <w:rPr>
          <w:rFonts w:ascii="SBL Greek" w:hAnsi="SBL Greek" w:cs="Courier New"/>
          <w:rtl/>
        </w:rPr>
        <w:t>סֵפֶר תּוֹלְדרֹ</w:t>
      </w:r>
      <w:r>
        <w:rPr>
          <w:rFonts w:ascii="SBL Greek" w:hAnsi="SBL Greek" w:cs="Courier New"/>
        </w:rPr>
        <w:t>; Sept. as before; Vulg. liber generationis) is properly a family register, a history of Adam. The same words, Gen 37:2, mean a history of Jacob and his descendants; so also Gen</w:t>
      </w:r>
      <w:r>
        <w:rPr>
          <w:rFonts w:ascii="SBL Greek" w:hAnsi="SBL Greek" w:cs="Courier New"/>
        </w:rPr>
        <w:t xml:space="preserve"> 6:9; Gen 10:1, and elsewhere. Gen 7:1, "In this generation" (</w:t>
      </w:r>
      <w:r>
        <w:rPr>
          <w:rFonts w:ascii="SBL Greek" w:hAnsi="SBL Greek" w:cs="Courier New"/>
          <w:rtl/>
        </w:rPr>
        <w:t>בִּרּור הַזֶּה</w:t>
      </w:r>
      <w:r>
        <w:rPr>
          <w:rFonts w:ascii="SBL Greek" w:hAnsi="SBL Greek" w:cs="Courier New"/>
        </w:rPr>
        <w:t xml:space="preserve">; Sept. </w:t>
      </w:r>
      <w:r>
        <w:rPr>
          <w:rFonts w:ascii="SBL Greek" w:hAnsi="SBL Greek" w:cs="Courier New"/>
        </w:rPr>
        <w:t>ἐ</w:t>
      </w:r>
      <w:r>
        <w:rPr>
          <w:rFonts w:ascii="SBL Greek" w:hAnsi="SBL Greek" w:cs="Courier New"/>
        </w:rPr>
        <w:t>ν τ</w:t>
      </w:r>
      <w:r>
        <w:rPr>
          <w:rFonts w:ascii="SBL Greek" w:hAnsi="SBL Greek" w:cs="Courier New"/>
        </w:rPr>
        <w:t>ῇ</w:t>
      </w:r>
      <w:r>
        <w:rPr>
          <w:rFonts w:ascii="SBL Greek" w:hAnsi="SBL Greek" w:cs="Courier New"/>
        </w:rPr>
        <w:t xml:space="preserve"> γενε</w:t>
      </w:r>
      <w:r>
        <w:rPr>
          <w:rFonts w:ascii="SBL Greek" w:hAnsi="SBL Greek" w:cs="Courier New"/>
        </w:rPr>
        <w:t>ᾶ</w:t>
      </w:r>
      <w:r>
        <w:rPr>
          <w:rFonts w:ascii="SBL Greek" w:hAnsi="SBL Greek" w:cs="Courier New"/>
        </w:rPr>
        <w:t>'/ τάυτ</w:t>
      </w:r>
      <w:r>
        <w:rPr>
          <w:rFonts w:ascii="SBL Greek" w:hAnsi="SBL Greek" w:cs="Courier New"/>
        </w:rPr>
        <w:t>ῃ</w:t>
      </w:r>
      <w:r>
        <w:rPr>
          <w:rFonts w:ascii="SBL Greek" w:hAnsi="SBL Greek" w:cs="Courier New"/>
        </w:rPr>
        <w:t>, Vulg. in generatione hac) is evidently "in this age." Gen 15:6, "In the fourth generation" (</w:t>
      </w:r>
      <w:r>
        <w:rPr>
          <w:rFonts w:ascii="SBL Greek" w:hAnsi="SBL Greek" w:cs="Courier New"/>
          <w:rtl/>
        </w:rPr>
        <w:t>רּוֹר</w:t>
      </w:r>
      <w:r>
        <w:rPr>
          <w:rFonts w:ascii="SBL Greek" w:hAnsi="SBL Greek" w:cs="Courier New"/>
        </w:rPr>
        <w:t xml:space="preserve">; Sept. γενεά, Vulg. generatio) is an instance of the </w:t>
      </w:r>
      <w:r>
        <w:rPr>
          <w:rFonts w:ascii="SBL Greek" w:hAnsi="SBL Greek" w:cs="Courier New"/>
        </w:rPr>
        <w:t>word in the sense of a certain assigned period. Psa 49:19, "The generation of his fathers" (</w:t>
      </w:r>
      <w:r>
        <w:rPr>
          <w:rFonts w:ascii="SBL Greek" w:hAnsi="SBL Greek" w:cs="Courier New"/>
          <w:rtl/>
        </w:rPr>
        <w:t>עִראּרּוֹר אֲבוֹתָיו</w:t>
      </w:r>
      <w:r>
        <w:rPr>
          <w:rFonts w:ascii="SBL Greek" w:hAnsi="SBL Greek" w:cs="Courier New"/>
        </w:rPr>
        <w:t>, Sept. γενι</w:t>
      </w:r>
      <w:r>
        <w:rPr>
          <w:rFonts w:ascii="SBL Greek" w:hAnsi="SBL Greek" w:cs="Courier New"/>
        </w:rPr>
        <w:t>ᾶ</w:t>
      </w:r>
      <w:r>
        <w:rPr>
          <w:rFonts w:ascii="SBL Greek" w:hAnsi="SBL Greek" w:cs="Courier New"/>
        </w:rPr>
        <w:t>ς πατέρ</w:t>
      </w:r>
      <w:r>
        <w:rPr>
          <w:rFonts w:ascii="SBL Greek" w:hAnsi="SBL Greek" w:cs="Courier New"/>
          <w:rtl/>
        </w:rPr>
        <w:t>ων</w:t>
      </w:r>
      <w:r>
        <w:rPr>
          <w:rFonts w:ascii="SBL Greek" w:hAnsi="SBL Greek" w:cs="Courier New"/>
        </w:rPr>
        <w:t xml:space="preserve"> αύτο</w:t>
      </w:r>
      <w:r>
        <w:rPr>
          <w:rFonts w:ascii="SBL Greek" w:hAnsi="SBL Greek" w:cs="Courier New"/>
        </w:rPr>
        <w:t>ῦ</w:t>
      </w:r>
      <w:r>
        <w:rPr>
          <w:rFonts w:ascii="SBL Greek" w:hAnsi="SBL Greek" w:cs="Courier New"/>
        </w:rPr>
        <w:t>) Gesenius renders "the dwelling of his  fathers," i.e. the grave, and adduces Isa 38:12.: Psa 73:15, "The generatio</w:t>
      </w:r>
      <w:r>
        <w:rPr>
          <w:rFonts w:ascii="SBL Greek" w:hAnsi="SBL Greek" w:cs="Courier New"/>
        </w:rPr>
        <w:t>n of thy children" (</w:t>
      </w:r>
      <w:r>
        <w:rPr>
          <w:rFonts w:ascii="SBL Greek" w:hAnsi="SBL Greek" w:cs="Courier New"/>
          <w:rtl/>
        </w:rPr>
        <w:t>רּוֹר בָּנֶיךָ</w:t>
      </w:r>
      <w:r>
        <w:rPr>
          <w:rFonts w:ascii="SBL Greek" w:hAnsi="SBL Greek" w:cs="Courier New"/>
        </w:rPr>
        <w:t>, Sept. γενε</w:t>
      </w:r>
      <w:r>
        <w:rPr>
          <w:rFonts w:ascii="SBL Greek" w:hAnsi="SBL Greek" w:cs="Courier New"/>
        </w:rPr>
        <w:t>ὰ</w:t>
      </w:r>
      <w:r>
        <w:rPr>
          <w:rFonts w:ascii="SBL Greek" w:hAnsi="SBL Greek" w:cs="Courier New"/>
        </w:rPr>
        <w:t xml:space="preserve"> τ</w:t>
      </w:r>
      <w:r>
        <w:rPr>
          <w:rFonts w:ascii="SBL Greek" w:hAnsi="SBL Greek" w:cs="Courier New"/>
        </w:rPr>
        <w:t>ῶ</w:t>
      </w:r>
      <w:r>
        <w:rPr>
          <w:rFonts w:ascii="SBL Greek" w:hAnsi="SBL Greek" w:cs="Courier New"/>
        </w:rPr>
        <w:t>ν υ</w:t>
      </w:r>
      <w:r>
        <w:rPr>
          <w:rFonts w:ascii="SBL Greek" w:hAnsi="SBL Greek" w:cs="Courier New"/>
        </w:rPr>
        <w:t>ἱῶ</w:t>
      </w:r>
      <w:r>
        <w:rPr>
          <w:rFonts w:ascii="SBL Greek" w:hAnsi="SBL Greek" w:cs="Courier New"/>
        </w:rPr>
        <w:t>ν σο</w:t>
      </w:r>
      <w:r>
        <w:rPr>
          <w:rFonts w:ascii="SBL Greek" w:hAnsi="SBL Greek" w:cs="Courier New"/>
        </w:rPr>
        <w:t>ῦ</w:t>
      </w:r>
      <w:r>
        <w:rPr>
          <w:rFonts w:ascii="SBL Greek" w:hAnsi="SBL Greek" w:cs="Courier New"/>
        </w:rPr>
        <w:t>) is "class," "order," "description;" as in Pro 30:11-14. Isa 53:8, "Who shall declare his generation?" (</w:t>
      </w:r>
      <w:r>
        <w:rPr>
          <w:rFonts w:ascii="SBL Greek" w:hAnsi="SBL Greek" w:cs="Courier New"/>
          <w:rtl/>
        </w:rPr>
        <w:t>רּוֹרוֹ</w:t>
      </w:r>
      <w:r>
        <w:rPr>
          <w:rFonts w:ascii="SBL Greek" w:hAnsi="SBL Greek" w:cs="Courier New"/>
        </w:rPr>
        <w:t>; Sept. τ</w:t>
      </w:r>
      <w:r>
        <w:rPr>
          <w:rFonts w:ascii="SBL Greek" w:hAnsi="SBL Greek" w:cs="Courier New"/>
        </w:rPr>
        <w:t>ὴ</w:t>
      </w:r>
      <w:r>
        <w:rPr>
          <w:rFonts w:ascii="SBL Greek" w:hAnsi="SBL Greek" w:cs="Courier New"/>
        </w:rPr>
        <w:t>ν γενε</w:t>
      </w:r>
      <w:r>
        <w:rPr>
          <w:rFonts w:ascii="SBL Greek" w:hAnsi="SBL Greek" w:cs="Courier New"/>
        </w:rPr>
        <w:t>ὰ</w:t>
      </w:r>
      <w:r>
        <w:rPr>
          <w:rFonts w:ascii="SBL Greek" w:hAnsi="SBL Greek" w:cs="Courier New"/>
        </w:rPr>
        <w:t>ν α</w:t>
      </w:r>
      <w:r>
        <w:rPr>
          <w:rFonts w:ascii="SBL Greek" w:hAnsi="SBL Greek" w:cs="Courier New"/>
        </w:rPr>
        <w:t>ὐ</w:t>
      </w:r>
      <w:r>
        <w:rPr>
          <w:rFonts w:ascii="SBL Greek" w:hAnsi="SBL Greek" w:cs="Courier New"/>
        </w:rPr>
        <w:t>το</w:t>
      </w:r>
      <w:r>
        <w:rPr>
          <w:rFonts w:ascii="SBL Greek" w:hAnsi="SBL Greek" w:cs="Courier New"/>
        </w:rPr>
        <w:t>ῦ</w:t>
      </w:r>
      <w:r>
        <w:rPr>
          <w:rFonts w:ascii="SBL Greek" w:hAnsi="SBL Greek" w:cs="Courier New"/>
        </w:rPr>
        <w:t xml:space="preserve"> τίς διηγ</w:t>
      </w:r>
      <w:r>
        <w:rPr>
          <w:rFonts w:ascii="SBL Greek" w:hAnsi="SBL Greek" w:cs="Courier New"/>
        </w:rPr>
        <w:t>ή</w:t>
      </w:r>
      <w:r>
        <w:rPr>
          <w:rFonts w:ascii="SBL Greek" w:hAnsi="SBL Greek" w:cs="Courier New"/>
        </w:rPr>
        <w:t xml:space="preserve">σεται, Vulug. generatio) </w:t>
      </w:r>
    </w:p>
    <w:p w:rsidR="00000000" w:rsidRDefault="005C2701">
      <w:pPr>
        <w:pStyle w:val="Textebrut"/>
        <w:rPr>
          <w:rFonts w:ascii="SBL Greek" w:hAnsi="SBL Greek"/>
        </w:rPr>
      </w:pPr>
      <w:r>
        <w:rPr>
          <w:rFonts w:ascii="SBL Greek" w:hAnsi="SBL Greek" w:cs="Courier New"/>
        </w:rPr>
        <w:t>Lowth renders "manner of</w:t>
      </w:r>
      <w:r>
        <w:rPr>
          <w:rFonts w:ascii="SBL Greek" w:hAnsi="SBL Greek" w:cs="Courier New"/>
        </w:rPr>
        <w:t xml:space="preserve"> life," in translation and note, but adduces no precedent. Some consider it equivalent to </w:t>
      </w:r>
      <w:r>
        <w:rPr>
          <w:rFonts w:ascii="SBL Greek" w:hAnsi="SBL Greek" w:cs="Courier New"/>
          <w:rtl/>
        </w:rPr>
        <w:t>זֶרִע</w:t>
      </w:r>
      <w:r>
        <w:rPr>
          <w:rFonts w:ascii="SBL Greek" w:hAnsi="SBL Greek" w:cs="Courier New"/>
        </w:rPr>
        <w:t xml:space="preserve">, Isa 53:10 : γενεά (Sept.) answers to </w:t>
      </w:r>
      <w:r>
        <w:rPr>
          <w:rFonts w:ascii="SBL Greek" w:hAnsi="SBL Greek" w:cs="Courier New"/>
          <w:rtl/>
        </w:rPr>
        <w:t>זֶרִע</w:t>
      </w:r>
      <w:r>
        <w:rPr>
          <w:rFonts w:ascii="SBL Greek" w:hAnsi="SBL Greek" w:cs="Courier New"/>
        </w:rPr>
        <w:t>, Est 9:28. Josephus uses πολλ</w:t>
      </w:r>
      <w:r>
        <w:rPr>
          <w:rFonts w:ascii="SBL Greek" w:hAnsi="SBL Greek" w:cs="Courier New"/>
        </w:rPr>
        <w:t>ή</w:t>
      </w:r>
      <w:r>
        <w:rPr>
          <w:rFonts w:ascii="SBL Greek" w:hAnsi="SBL Greek" w:cs="Courier New"/>
        </w:rPr>
        <w:t>ν γενεάν, Ant. 1:10, 3 (Hengstenberg, Christology of the Old Testament, volume 1, Wash</w:t>
      </w:r>
      <w:r>
        <w:rPr>
          <w:rFonts w:ascii="SBL Greek" w:hAnsi="SBL Greek" w:cs="Courier New"/>
        </w:rPr>
        <w:t>ington, 1836-9; Pauli, Analect. Hebraic. page 162, Oxford, 1839). Michaelis renders it, "Where was the providence that cared for his life?" Gesenius and Rosenmuller, "Who of his contemporaries reflected?" Seiler, "Who can describe his length of life?" In t</w:t>
      </w:r>
      <w:r>
        <w:rPr>
          <w:rFonts w:ascii="SBL Greek" w:hAnsi="SBL Greek" w:cs="Courier New"/>
        </w:rPr>
        <w:t>he New Testament (Mat 1:17), γενεαί is a series of persons, a succession from the same stock; so used by Josephus (Ant. 1:7, 2); Philo (Vit. Mos. 1:603); Mat 3:7, γενν</w:t>
      </w:r>
      <w:r>
        <w:rPr>
          <w:rFonts w:ascii="SBL Greek" w:hAnsi="SBL Greek" w:cs="Courier New"/>
        </w:rPr>
        <w:t>ή</w:t>
      </w:r>
      <w:r>
        <w:rPr>
          <w:rFonts w:ascii="SBL Greek" w:hAnsi="SBL Greek" w:cs="Courier New"/>
        </w:rPr>
        <w:t xml:space="preserve">ματα </w:t>
      </w:r>
      <w:r>
        <w:rPr>
          <w:rFonts w:ascii="SBL Greek" w:hAnsi="SBL Greek" w:cs="Courier New"/>
        </w:rPr>
        <w:t>ἐ</w:t>
      </w:r>
      <w:r>
        <w:rPr>
          <w:rFonts w:ascii="SBL Greek" w:hAnsi="SBL Greek" w:cs="Courier New"/>
        </w:rPr>
        <w:t>χιδν</w:t>
      </w:r>
      <w:r>
        <w:rPr>
          <w:rFonts w:ascii="SBL Greek" w:hAnsi="SBL Greek" w:cs="Courier New"/>
        </w:rPr>
        <w:t>ῶ</w:t>
      </w:r>
      <w:r>
        <w:rPr>
          <w:rFonts w:ascii="SBL Greek" w:hAnsi="SBL Greek" w:cs="Courier New"/>
        </w:rPr>
        <w:t>ν, is well rendered</w:t>
      </w:r>
      <w:r>
        <w:rPr>
          <w:rFonts w:ascii="SBL Greek" w:hAnsi="SBL Greek" w:cs="Courier New"/>
          <w:rtl/>
        </w:rPr>
        <w:t xml:space="preserve"> by Doddridg</w:t>
      </w:r>
      <w:r>
        <w:rPr>
          <w:rFonts w:ascii="SBL Greek" w:hAnsi="SBL Greek" w:cs="Courier New"/>
        </w:rPr>
        <w:t xml:space="preserve">e and others "brood </w:t>
      </w:r>
      <w:r>
        <w:rPr>
          <w:rFonts w:ascii="SBL Greek" w:hAnsi="SBL Greek" w:cs="Courier New"/>
          <w:rtl/>
        </w:rPr>
        <w:t>of</w:t>
      </w:r>
      <w:r>
        <w:rPr>
          <w:rFonts w:ascii="SBL Greek" w:hAnsi="SBL Greek" w:cs="Courier New"/>
        </w:rPr>
        <w:t xml:space="preserve"> vipers." Mat 24:34, </w:t>
      </w:r>
      <w:r>
        <w:rPr>
          <w:rFonts w:ascii="SBL Greek" w:hAnsi="SBL Greek" w:cs="Courier New"/>
        </w:rPr>
        <w:t>ἡ</w:t>
      </w:r>
      <w:r>
        <w:rPr>
          <w:rFonts w:ascii="SBL Greek" w:hAnsi="SBL Greek" w:cs="Courier New"/>
        </w:rPr>
        <w:t xml:space="preserve"> γ</w:t>
      </w:r>
      <w:r>
        <w:rPr>
          <w:rFonts w:ascii="SBL Greek" w:hAnsi="SBL Greek" w:cs="Courier New"/>
        </w:rPr>
        <w:t>ενε</w:t>
      </w:r>
      <w:r>
        <w:rPr>
          <w:rFonts w:ascii="SBL Greek" w:hAnsi="SBL Greek" w:cs="Courier New"/>
        </w:rPr>
        <w:t>ὰ</w:t>
      </w:r>
      <w:r>
        <w:rPr>
          <w:rFonts w:ascii="SBL Greek" w:hAnsi="SBL Greek" w:cs="Courier New"/>
        </w:rPr>
        <w:t xml:space="preserve"> α</w:t>
      </w:r>
      <w:r>
        <w:rPr>
          <w:rFonts w:ascii="SBL Greek" w:hAnsi="SBL Greek" w:cs="Courier New"/>
        </w:rPr>
        <w:t>ὕ</w:t>
      </w:r>
      <w:r>
        <w:rPr>
          <w:rFonts w:ascii="SBL Greek" w:hAnsi="SBL Greek" w:cs="Courier New"/>
        </w:rPr>
        <w:t>τη means the generation or persons then living contemporary with Christ (see Macknight's Harmony for an illustration of this sense). Luk 16:8, ε</w:t>
      </w:r>
      <w:r>
        <w:rPr>
          <w:rFonts w:ascii="SBL Greek" w:hAnsi="SBL Greek" w:cs="Courier New"/>
        </w:rPr>
        <w:t>ἰ</w:t>
      </w:r>
      <w:r>
        <w:rPr>
          <w:rFonts w:ascii="SBL Greek" w:hAnsi="SBL Greek" w:cs="Courier New"/>
        </w:rPr>
        <w:t>ς τ</w:t>
      </w:r>
      <w:r>
        <w:rPr>
          <w:rFonts w:ascii="SBL Greek" w:hAnsi="SBL Greek" w:cs="Courier New"/>
        </w:rPr>
        <w:t>ὴ</w:t>
      </w:r>
      <w:r>
        <w:rPr>
          <w:rFonts w:ascii="SBL Greek" w:hAnsi="SBL Greek" w:cs="Courier New"/>
        </w:rPr>
        <w:t>ν γενε</w:t>
      </w:r>
      <w:r>
        <w:rPr>
          <w:rFonts w:ascii="SBL Greek" w:hAnsi="SBL Greek" w:cs="Courier New"/>
        </w:rPr>
        <w:t>ὰ</w:t>
      </w:r>
      <w:r>
        <w:rPr>
          <w:rFonts w:ascii="SBL Greek" w:hAnsi="SBL Greek" w:cs="Courier New"/>
        </w:rPr>
        <w:t>ν τ</w:t>
      </w:r>
      <w:r>
        <w:rPr>
          <w:rFonts w:ascii="SBL Greek" w:hAnsi="SBL Greek" w:cs="Courier New"/>
        </w:rPr>
        <w:t>ἡ</w:t>
      </w:r>
      <w:r>
        <w:rPr>
          <w:rFonts w:ascii="SBL Greek" w:hAnsi="SBL Greek" w:cs="Courier New"/>
        </w:rPr>
        <w:t xml:space="preserve">ν </w:t>
      </w:r>
      <w:r>
        <w:rPr>
          <w:rFonts w:ascii="SBL Greek" w:hAnsi="SBL Greek" w:cs="Courier New"/>
        </w:rPr>
        <w:t>ἑ</w:t>
      </w:r>
      <w:r>
        <w:rPr>
          <w:rFonts w:ascii="SBL Greek" w:hAnsi="SBL Greek" w:cs="Courier New"/>
        </w:rPr>
        <w:t>αυτ</w:t>
      </w:r>
      <w:r>
        <w:rPr>
          <w:rFonts w:ascii="SBL Greek" w:hAnsi="SBL Greek" w:cs="Courier New"/>
        </w:rPr>
        <w:t>ῶ</w:t>
      </w:r>
      <w:r>
        <w:rPr>
          <w:rFonts w:ascii="SBL Greek" w:hAnsi="SBL Greek" w:cs="Courier New"/>
        </w:rPr>
        <w:t xml:space="preserve">ν, "in their generation," etc., wiser in regard to their dealings with the men of </w:t>
      </w:r>
      <w:r>
        <w:rPr>
          <w:rFonts w:ascii="SBL Greek" w:hAnsi="SBL Greek" w:cs="Courier New"/>
        </w:rPr>
        <w:t xml:space="preserve">their generation; Rosenmuller gives, inter se. 1Pe 2:8, γένος </w:t>
      </w:r>
      <w:r>
        <w:rPr>
          <w:rFonts w:ascii="SBL Greek" w:hAnsi="SBL Greek" w:cs="Courier New"/>
        </w:rPr>
        <w:t>ἐ</w:t>
      </w:r>
      <w:r>
        <w:rPr>
          <w:rFonts w:ascii="SBL Greek" w:hAnsi="SBL Greek" w:cs="Courier New"/>
        </w:rPr>
        <w:t>κλεκτόν, is a "chosen people," quoted from Sept. Vers. of Isa 43:20. The ancient Greeks, and, if we may credit Herodotus and Diodorus Siculus, the Egyptians also, assigned a certain period to a</w:t>
      </w:r>
      <w:r>
        <w:rPr>
          <w:rFonts w:ascii="SBL Greek" w:hAnsi="SBL Greek" w:cs="Courier New"/>
        </w:rPr>
        <w:t xml:space="preserve"> generation. The Greeks reckoned three generations for every hundred years, i.e., 331 years to each; Herod. 2:142, γενεα</w:t>
      </w:r>
      <w:r>
        <w:rPr>
          <w:rFonts w:ascii="SBL Greek" w:hAnsi="SBL Greek" w:cs="Courier New"/>
        </w:rPr>
        <w:t>ὶ</w:t>
      </w:r>
      <w:r>
        <w:rPr>
          <w:rFonts w:ascii="SBL Greek" w:hAnsi="SBL Greek" w:cs="Courier New"/>
        </w:rPr>
        <w:t xml:space="preserve"> τρε</w:t>
      </w:r>
      <w:r>
        <w:rPr>
          <w:rFonts w:ascii="SBL Greek" w:hAnsi="SBL Greek" w:cs="Courier New"/>
        </w:rPr>
        <w:t>ῖ</w:t>
      </w:r>
      <w:r>
        <w:rPr>
          <w:rFonts w:ascii="SBL Greek" w:hAnsi="SBL Greek" w:cs="Courier New"/>
        </w:rPr>
        <w:t xml:space="preserve">ς </w:t>
      </w:r>
      <w:r>
        <w:rPr>
          <w:rFonts w:ascii="SBL Greek" w:hAnsi="SBL Greek" w:cs="Courier New"/>
        </w:rPr>
        <w:t>ἀ</w:t>
      </w:r>
      <w:r>
        <w:rPr>
          <w:rFonts w:ascii="SBL Greek" w:hAnsi="SBL Greek" w:cs="Courier New"/>
        </w:rPr>
        <w:t>νδρ</w:t>
      </w:r>
      <w:r>
        <w:rPr>
          <w:rFonts w:ascii="SBL Greek" w:hAnsi="SBL Greek" w:cs="Courier New"/>
        </w:rPr>
        <w:t>ῶ</w:t>
      </w:r>
      <w:r>
        <w:rPr>
          <w:rFonts w:ascii="SBL Greek" w:hAnsi="SBL Greek" w:cs="Courier New"/>
        </w:rPr>
        <w:t xml:space="preserve">ν </w:t>
      </w:r>
      <w:r>
        <w:rPr>
          <w:rFonts w:ascii="SBL Greek" w:hAnsi="SBL Greek" w:cs="Courier New"/>
        </w:rPr>
        <w:t>ἑ</w:t>
      </w:r>
      <w:r>
        <w:rPr>
          <w:rFonts w:ascii="SBL Greek" w:hAnsi="SBL Greek" w:cs="Courier New"/>
        </w:rPr>
        <w:t>κατ</w:t>
      </w:r>
      <w:r>
        <w:rPr>
          <w:rFonts w:ascii="SBL Greek" w:hAnsi="SBL Greek" w:cs="Courier New"/>
        </w:rPr>
        <w:t>ὸ</w:t>
      </w:r>
      <w:r>
        <w:rPr>
          <w:rFonts w:ascii="SBL Greek" w:hAnsi="SBL Greek" w:cs="Courier New"/>
        </w:rPr>
        <w:t xml:space="preserve">ν </w:t>
      </w:r>
      <w:r>
        <w:rPr>
          <w:rFonts w:ascii="SBL Greek" w:hAnsi="SBL Greek" w:cs="Courier New"/>
        </w:rPr>
        <w:t>ἔ</w:t>
      </w:r>
      <w:r>
        <w:rPr>
          <w:rFonts w:ascii="SBL Greek" w:hAnsi="SBL Greek" w:cs="Courier New"/>
        </w:rPr>
        <w:t xml:space="preserve">τεά </w:t>
      </w:r>
      <w:r>
        <w:rPr>
          <w:rFonts w:ascii="SBL Greek" w:hAnsi="SBL Greek" w:cs="Courier New"/>
        </w:rPr>
        <w:t>ἐ</w:t>
      </w:r>
      <w:r>
        <w:rPr>
          <w:rFonts w:ascii="SBL Greek" w:hAnsi="SBL Greek" w:cs="Courier New"/>
        </w:rPr>
        <w:t>στι, "Three generations of men make one hundred ye</w:t>
      </w:r>
      <w:r>
        <w:rPr>
          <w:rFonts w:ascii="SBL Greek" w:hAnsi="SBL Greek" w:cs="Courier New"/>
          <w:rtl/>
        </w:rPr>
        <w:t>ars." This i</w:t>
      </w:r>
      <w:r>
        <w:rPr>
          <w:rFonts w:ascii="SBL Greek" w:hAnsi="SBL Greek" w:cs="Courier New"/>
        </w:rPr>
        <w:t>s nearly the present</w:t>
      </w:r>
      <w:r>
        <w:rPr>
          <w:rFonts w:ascii="SBL Greek" w:hAnsi="SBL Greek" w:cs="Courier New"/>
          <w:rtl/>
        </w:rPr>
        <w:t xml:space="preserve"> c</w:t>
      </w:r>
      <w:r>
        <w:rPr>
          <w:rFonts w:ascii="SBL Greek" w:hAnsi="SBL Greek" w:cs="Courier New"/>
        </w:rPr>
        <w:t xml:space="preserve">omputation. To the same </w:t>
      </w:r>
      <w:r>
        <w:rPr>
          <w:rFonts w:ascii="SBL Greek" w:hAnsi="SBL Greek" w:cs="Courier New"/>
        </w:rPr>
        <w:t>effect Clem. Alexandrinus speaks (Strom. 1:2); so also Phavorinus, who, citing the age of Nestor from Homer (Il. 1:250), τ</w:t>
      </w:r>
      <w:r>
        <w:rPr>
          <w:rFonts w:ascii="SBL Greek" w:hAnsi="SBL Greek" w:cs="Courier New"/>
        </w:rPr>
        <w:t>ῷ</w:t>
      </w:r>
      <w:r>
        <w:rPr>
          <w:rFonts w:ascii="SBL Greek" w:hAnsi="SBL Greek" w:cs="Courier New"/>
        </w:rPr>
        <w:t xml:space="preserve"> δ </w:t>
      </w:r>
      <w:r>
        <w:rPr>
          <w:rFonts w:ascii="SBL Greek" w:hAnsi="SBL Greek" w:cs="Courier New"/>
        </w:rPr>
        <w:t>ἤ</w:t>
      </w:r>
      <w:r>
        <w:rPr>
          <w:rFonts w:ascii="SBL Greek" w:hAnsi="SBL Greek" w:cs="Courier New"/>
        </w:rPr>
        <w:t>δη δύο μ</w:t>
      </w:r>
      <w:r>
        <w:rPr>
          <w:rFonts w:ascii="SBL Greek" w:hAnsi="SBL Greek" w:cs="Courier New"/>
        </w:rPr>
        <w:t>ὲ</w:t>
      </w:r>
      <w:r>
        <w:rPr>
          <w:rFonts w:ascii="SBL Greek" w:hAnsi="SBL Greek" w:cs="Courier New"/>
        </w:rPr>
        <w:t xml:space="preserve">ν γενεαί, "two generations," says it means that </w:t>
      </w:r>
      <w:r>
        <w:rPr>
          <w:rFonts w:ascii="SBL Greek" w:hAnsi="SBL Greek" w:cs="Courier New"/>
        </w:rPr>
        <w:t>ὑ</w:t>
      </w:r>
      <w:r>
        <w:rPr>
          <w:rFonts w:ascii="SBL Greek" w:hAnsi="SBL Greek" w:cs="Courier New"/>
        </w:rPr>
        <w:t>περ</w:t>
      </w:r>
      <w:r>
        <w:rPr>
          <w:rFonts w:ascii="SBL Greek" w:hAnsi="SBL Greek" w:cs="Courier New"/>
        </w:rPr>
        <w:t>ἑ</w:t>
      </w:r>
      <w:r>
        <w:rPr>
          <w:rFonts w:ascii="SBL Greek" w:hAnsi="SBL Greek" w:cs="Courier New"/>
        </w:rPr>
        <w:t>βη τ</w:t>
      </w:r>
      <w:r>
        <w:rPr>
          <w:rFonts w:ascii="SBL Greek" w:hAnsi="SBL Greek" w:cs="Courier New"/>
        </w:rPr>
        <w:t>ὰ</w:t>
      </w:r>
      <w:r>
        <w:rPr>
          <w:rFonts w:ascii="SBL Greek" w:hAnsi="SBL Greek" w:cs="Courier New"/>
        </w:rPr>
        <w:t xml:space="preserve"> </w:t>
      </w:r>
      <w:r>
        <w:rPr>
          <w:rFonts w:ascii="SBL Greek" w:hAnsi="SBL Greek" w:cs="Courier New"/>
        </w:rPr>
        <w:t>ἑ</w:t>
      </w:r>
      <w:r>
        <w:rPr>
          <w:rFonts w:ascii="SBL Greek" w:hAnsi="SBL Greek" w:cs="Courier New"/>
        </w:rPr>
        <w:t>ξ</w:t>
      </w:r>
      <w:r>
        <w:rPr>
          <w:rFonts w:ascii="SBL Greek" w:hAnsi="SBL Greek" w:cs="Courier New"/>
        </w:rPr>
        <w:t>ή</w:t>
      </w:r>
      <w:r>
        <w:rPr>
          <w:rFonts w:ascii="SBL Greek" w:hAnsi="SBL Greek" w:cs="Courier New"/>
        </w:rPr>
        <w:t xml:space="preserve">κοντα </w:t>
      </w:r>
      <w:r>
        <w:rPr>
          <w:rFonts w:ascii="SBL Greek" w:hAnsi="SBL Greek" w:cs="Courier New"/>
        </w:rPr>
        <w:t>ἔ</w:t>
      </w:r>
      <w:r>
        <w:rPr>
          <w:rFonts w:ascii="SBL Greek" w:hAnsi="SBL Greek" w:cs="Courier New"/>
        </w:rPr>
        <w:t>τη, "he was above sixty years old." The Greeks, how</w:t>
      </w:r>
      <w:r>
        <w:rPr>
          <w:rFonts w:ascii="SBL Greek" w:hAnsi="SBL Greek" w:cs="Courier New"/>
        </w:rPr>
        <w:t xml:space="preserve">ever, assigned different periods to a γενεά at different times (Perizonius, Orig. Egypt. page 175 sq.; Jensius, Fercul. Literar. page 6). The ancient Hebrews also reckoned by the generation, and assigned different spaces of time to it at different periods </w:t>
      </w:r>
      <w:r>
        <w:rPr>
          <w:rFonts w:ascii="SBL Greek" w:hAnsi="SBL Greek" w:cs="Courier New"/>
        </w:rPr>
        <w:t>of their history. In the time of Abraham it was one hundred years (comp. Gen 15:16, "In the fourth generation they shall come hither"). This is explained in Gen 15:13, and in Exo 12:40, to be four h</w:t>
      </w:r>
      <w:r>
        <w:rPr>
          <w:rFonts w:ascii="SBL Greek" w:hAnsi="SBL Greek" w:cs="Courier New"/>
          <w:rtl/>
        </w:rPr>
        <w:t>undred years</w:t>
      </w:r>
      <w:r>
        <w:rPr>
          <w:rFonts w:ascii="SBL Greek" w:hAnsi="SBL Greek" w:cs="Courier New"/>
        </w:rPr>
        <w:t xml:space="preserve">.  Caleb was fourth </w:t>
      </w:r>
      <w:r>
        <w:rPr>
          <w:rFonts w:ascii="SBL Greek" w:hAnsi="SBL Greek" w:cs="Courier New"/>
          <w:rtl/>
        </w:rPr>
        <w:t>in</w:t>
      </w:r>
      <w:r>
        <w:rPr>
          <w:rFonts w:ascii="SBL Greek" w:hAnsi="SBL Greek" w:cs="Courier New"/>
        </w:rPr>
        <w:t xml:space="preserve"> descent from Judah, and</w:t>
      </w:r>
      <w:r>
        <w:rPr>
          <w:rFonts w:ascii="SBL Greek" w:hAnsi="SBL Greek" w:cs="Courier New"/>
        </w:rPr>
        <w:t xml:space="preserve"> Moses and Aaron were fourth from Levi. In Deu 1:35; Deu 2:14, Moses uses the term for thirty- eight years. In later times (Baruch 6, in the Epistle of Jeremiah, ver. 2) γενεά clearly means ten years. In Mat 1:17, γενεά means a single descent from father t</w:t>
      </w:r>
      <w:r>
        <w:rPr>
          <w:rFonts w:ascii="SBL Greek" w:hAnsi="SBL Greek" w:cs="Courier New"/>
        </w:rPr>
        <w:t>o son. Homer uses the word in the same sense (II. 1:250); also Herodotus (1:3). (See Gesenius's and Robinson's Lexicons, under the above Heb. and Gr. words.) — Kitto, s.v. SEE GENEALOGY.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Generation, Eternal[[@Headword:Generation, Eternal]]</w:t>
      </w:r>
    </w:p>
    <w:p w:rsidR="00000000" w:rsidRDefault="005C2701">
      <w:pPr>
        <w:pStyle w:val="Textebrut"/>
        <w:rPr>
          <w:rFonts w:ascii="SBL Greek" w:hAnsi="SBL Greek"/>
        </w:rPr>
      </w:pPr>
      <w:r>
        <w:rPr>
          <w:rFonts w:ascii="SBL Greek" w:hAnsi="SBL Greek" w:cs="Courier New"/>
        </w:rPr>
        <w:t>          </w:t>
      </w:r>
      <w:r>
        <w:rPr>
          <w:rFonts w:ascii="SBL Greek" w:hAnsi="SBL Greek" w:cs="Courier New"/>
        </w:rPr>
        <w:t>   of the Son of God. SEE CHRISTOLOGY; SEE SONSHIP OF CHRIST.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Generation, Eternal (2)[[@Headword:Generation, Eternal (2)]]</w:t>
      </w:r>
    </w:p>
    <w:p w:rsidR="00000000" w:rsidRDefault="005C2701">
      <w:pPr>
        <w:pStyle w:val="Textebrut"/>
        <w:rPr>
          <w:rFonts w:ascii="SBL Greek" w:hAnsi="SBL Greek"/>
        </w:rPr>
      </w:pPr>
      <w:r>
        <w:rPr>
          <w:rFonts w:ascii="SBL Greek" w:hAnsi="SBL Greek" w:cs="Courier New"/>
        </w:rPr>
        <w:t xml:space="preserve">             is a term used as descriptive of the Father's communicating the divine nature </w:t>
      </w:r>
      <w:r>
        <w:rPr>
          <w:rFonts w:ascii="SBL Greek" w:hAnsi="SBL Greek" w:cs="Courier New"/>
        </w:rPr>
        <w:t>to the Son. On this subject we excerpt the following remarks from Buck's Dict. of the Bible, ed. Henderson:</w:t>
      </w:r>
    </w:p>
    <w:p w:rsidR="00000000" w:rsidRDefault="005C2701">
      <w:pPr>
        <w:pStyle w:val="Textebrut"/>
        <w:rPr>
          <w:rFonts w:ascii="SBL Greek" w:hAnsi="SBL Greek"/>
        </w:rPr>
      </w:pPr>
      <w:r>
        <w:rPr>
          <w:rFonts w:ascii="SBL Greek" w:hAnsi="SBL Greek" w:cs="Courier New"/>
        </w:rPr>
        <w:t>"The Father is said by some divines to have produced the Word, or Son, from all eternity, by way of generation; on which occasion the word generatio</w:t>
      </w:r>
      <w:r>
        <w:rPr>
          <w:rFonts w:ascii="SBL Greek" w:hAnsi="SBL Greek" w:cs="Courier New"/>
        </w:rPr>
        <w:t>n raises a peculiar idea: that procession which is really effected in the way of understanding is called generation, because, in virtue thereof, the Word becomes like him from whom he takes the original; or, as St. Paul expresses it, the figure or image of</w:t>
      </w:r>
      <w:r>
        <w:rPr>
          <w:rFonts w:ascii="SBL Greek" w:hAnsi="SBL Greek" w:cs="Courier New"/>
        </w:rPr>
        <w:t xml:space="preserve"> his substance; i.e., of his being and nature. Hence it is, they say, that the second person is called the Soif; and that in such a way and manner as never any other was, is, or can be, because of his own divine nature, he being the true, proper, and natur</w:t>
      </w:r>
      <w:r>
        <w:rPr>
          <w:rFonts w:ascii="SBL Greek" w:hAnsi="SBL Greek" w:cs="Courier New"/>
        </w:rPr>
        <w:t>al Son of God, begotten by him before all worlds. Thus, he is called his o</w:t>
      </w:r>
      <w:r>
        <w:rPr>
          <w:rFonts w:ascii="SBL Greek" w:hAnsi="SBL Greek" w:cs="Courier New"/>
          <w:rtl/>
        </w:rPr>
        <w:t xml:space="preserve">wn Son (Rom </w:t>
      </w:r>
      <w:r>
        <w:rPr>
          <w:rFonts w:ascii="SBL Greek" w:hAnsi="SBL Greek" w:cs="Courier New"/>
        </w:rPr>
        <w:t>8:3), his only begot</w:t>
      </w:r>
      <w:r>
        <w:rPr>
          <w:rFonts w:ascii="SBL Greek" w:hAnsi="SBL Greek" w:cs="Courier New"/>
          <w:rtl/>
        </w:rPr>
        <w:t>te</w:t>
      </w:r>
      <w:r>
        <w:rPr>
          <w:rFonts w:ascii="SBL Greek" w:hAnsi="SBL Greek" w:cs="Courier New"/>
        </w:rPr>
        <w:t>n Son (Joh 3:16). Many have attempted to explain the manner of this generation by different similitudes; but as they throw little or no light upon t</w:t>
      </w:r>
      <w:r>
        <w:rPr>
          <w:rFonts w:ascii="SBL Greek" w:hAnsi="SBL Greek" w:cs="Courier New"/>
        </w:rPr>
        <w:t>he subject, we shall not trouble the reader with them. Most modern divines believe that the term Son of God refers to Christ as mediator; and that his sonship does not lie in his divine or human nature separately considered, but in the union of both in one</w:t>
      </w:r>
      <w:r>
        <w:rPr>
          <w:rFonts w:ascii="SBL Greek" w:hAnsi="SBL Greek" w:cs="Courier New"/>
        </w:rPr>
        <w:t xml:space="preserve"> person (see Luk 1:35; Mat 4:3; Joh 1:49; Mat 16:16; Act 9:20; Act 9:22; Rom 1:4). </w:t>
      </w:r>
    </w:p>
    <w:p w:rsidR="00000000" w:rsidRDefault="005C2701">
      <w:pPr>
        <w:pStyle w:val="Textebrut"/>
        <w:rPr>
          <w:rFonts w:ascii="SBL Greek" w:hAnsi="SBL Greek"/>
        </w:rPr>
      </w:pPr>
      <w:r>
        <w:rPr>
          <w:rFonts w:ascii="SBL Greek" w:hAnsi="SBL Greek" w:cs="Courier New"/>
        </w:rPr>
        <w:t>It is observed that it is impossible that a nature properly divine should be begotten, since begetting, whatever idea is annexed to it, must signify some kind of production</w:t>
      </w:r>
      <w:r>
        <w:rPr>
          <w:rFonts w:ascii="SBL Greek" w:hAnsi="SBL Greek" w:cs="Courier New"/>
        </w:rPr>
        <w:t>, derivation, and inferiority; consequently, that whatever is produced must have a beginning, and whatever had a beginning was not from eternity, as Christ is said to be (Col 1:16-17). That the sonship of Christ respects him as mediator, will be evident, i</w:t>
      </w:r>
      <w:r>
        <w:rPr>
          <w:rFonts w:ascii="SBL Greek" w:hAnsi="SBL Greek" w:cs="Courier New"/>
        </w:rPr>
        <w:t>f we compare Joh 10:30, with Joh 14:28. In the former it is said, 'I and my  Father are one;' in the latter, 'My Father is greater than I.' These declarations, however opposite they seem, equally respect him as he is the Son; but if his sonship primarily a</w:t>
      </w:r>
      <w:r>
        <w:rPr>
          <w:rFonts w:ascii="SBL Greek" w:hAnsi="SBL Greek" w:cs="Courier New"/>
        </w:rPr>
        <w:t>nd properly signify the generation of his divine n</w:t>
      </w:r>
      <w:r>
        <w:rPr>
          <w:rFonts w:ascii="SBL Greek" w:hAnsi="SBL Greek" w:cs="Courier New"/>
          <w:rtl/>
        </w:rPr>
        <w:t>ature, it wi</w:t>
      </w:r>
      <w:r>
        <w:rPr>
          <w:rFonts w:ascii="SBL Greek" w:hAnsi="SBL Greek" w:cs="Courier New"/>
        </w:rPr>
        <w:t xml:space="preserve">ll be difficult, if </w:t>
      </w:r>
      <w:r>
        <w:rPr>
          <w:rFonts w:ascii="SBL Greek" w:hAnsi="SBL Greek" w:cs="Courier New"/>
          <w:rtl/>
        </w:rPr>
        <w:t>no</w:t>
      </w:r>
      <w:r>
        <w:rPr>
          <w:rFonts w:ascii="SBL Greek" w:hAnsi="SBL Greek" w:cs="Courier New"/>
        </w:rPr>
        <w:t xml:space="preserve">t impossible, according to that scheme to make them harmonize. Considered to a distinct person in the God bead, without respect to his office as mediator, it is impossible </w:t>
      </w:r>
      <w:r>
        <w:rPr>
          <w:rFonts w:ascii="SBL Greek" w:hAnsi="SBL Greek" w:cs="Courier New"/>
        </w:rPr>
        <w:t>that, in the same view, he should be both equal and inferior to his Father. Again, he expressly tells us himself that the Son can do nothing of himself; that the Father showeth him all things that he doth; and that he giveth him to have life in himself (Jo</w:t>
      </w:r>
      <w:r>
        <w:rPr>
          <w:rFonts w:ascii="SBL Greek" w:hAnsi="SBL Greek" w:cs="Courier New"/>
        </w:rPr>
        <w:t xml:space="preserve">h 5:19-20; Joh 5:26). </w:t>
      </w:r>
    </w:p>
    <w:p w:rsidR="00000000" w:rsidRDefault="005C2701">
      <w:pPr>
        <w:pStyle w:val="Textebrut"/>
        <w:rPr>
          <w:rFonts w:ascii="SBL Greek" w:hAnsi="SBL Greek"/>
        </w:rPr>
      </w:pPr>
      <w:r>
        <w:rPr>
          <w:rFonts w:ascii="SBL Greek" w:hAnsi="SBL Greek" w:cs="Courier New"/>
        </w:rPr>
        <w:t>These expressions, if applied to him as God, not as mediator, will reduce us to the disagreeable necessity of subscribing either to the creed of Ainis, and maintain him to be God of an inferior nature, and thus a plurality of Gods, o</w:t>
      </w:r>
      <w:r>
        <w:rPr>
          <w:rFonts w:ascii="SBL Greek" w:hAnsi="SBL Greek" w:cs="Courier New"/>
        </w:rPr>
        <w:t xml:space="preserve">r of embracing the doctrine of Socinus, who allows him only to be a God by office. But if this title belong to him as mediator, every difficulty is removed. Lastly, it is observed, that though Jesus be God, and the attributes of eternal existence ascribed </w:t>
      </w:r>
      <w:r>
        <w:rPr>
          <w:rFonts w:ascii="SBL Greek" w:hAnsi="SBL Greek" w:cs="Courier New"/>
        </w:rPr>
        <w:t>to him, yet the two attributes, eternal and son, are not once expressed in the same text as referring to eternal generation. This dogma, held by systematic divines, according, to which our Lord was the Son of God, with respect to his divine natu</w:t>
      </w:r>
      <w:r>
        <w:rPr>
          <w:rFonts w:ascii="SBL Greek" w:hAnsi="SBL Greek" w:cs="Courier New"/>
          <w:rtl/>
        </w:rPr>
        <w:t>re, by comm</w:t>
      </w:r>
      <w:r>
        <w:rPr>
          <w:rFonts w:ascii="SBL Greek" w:hAnsi="SBL Greek" w:cs="Courier New"/>
          <w:rtl/>
        </w:rPr>
        <w:t>u</w:t>
      </w:r>
      <w:r>
        <w:rPr>
          <w:rFonts w:ascii="SBL Greek" w:hAnsi="SBL Greek" w:cs="Courier New"/>
        </w:rPr>
        <w:t>nication from the Fa</w:t>
      </w:r>
      <w:r>
        <w:rPr>
          <w:rFonts w:ascii="SBL Greek" w:hAnsi="SBL Greek" w:cs="Courier New"/>
          <w:rtl/>
        </w:rPr>
        <w:t>th</w:t>
      </w:r>
      <w:r>
        <w:rPr>
          <w:rFonts w:ascii="SBL Greek" w:hAnsi="SBL Greek" w:cs="Courier New"/>
        </w:rPr>
        <w:t>er, who on this account is called πηγ</w:t>
      </w:r>
      <w:r>
        <w:rPr>
          <w:rFonts w:ascii="SBL Greek" w:hAnsi="SBL Greek" w:cs="Courier New"/>
        </w:rPr>
        <w:t>ὴ</w:t>
      </w:r>
      <w:r>
        <w:rPr>
          <w:rFonts w:ascii="SBL Greek" w:hAnsi="SBL Greek" w:cs="Courier New"/>
        </w:rPr>
        <w:t xml:space="preserve"> θεότητος, the Fountain of Deity, is of considerable antiquity. </w:t>
      </w:r>
    </w:p>
    <w:p w:rsidR="00000000" w:rsidRDefault="005C2701">
      <w:pPr>
        <w:pStyle w:val="Textebrut"/>
        <w:rPr>
          <w:rFonts w:ascii="SBL Greek" w:hAnsi="SBL Greek"/>
        </w:rPr>
      </w:pPr>
      <w:r>
        <w:rPr>
          <w:rFonts w:ascii="SBL Greek" w:hAnsi="SBL Greek" w:cs="Courier New"/>
        </w:rPr>
        <w:t xml:space="preserve">It was customary for the fathers, after the Council of Nice, to speak of the Father as </w:t>
      </w:r>
      <w:r>
        <w:rPr>
          <w:rFonts w:ascii="SBL Greek" w:hAnsi="SBL Greek" w:cs="Courier New"/>
        </w:rPr>
        <w:t>ἀ</w:t>
      </w:r>
      <w:r>
        <w:rPr>
          <w:rFonts w:ascii="SBL Greek" w:hAnsi="SBL Greek" w:cs="Courier New"/>
        </w:rPr>
        <w:t xml:space="preserve">γέννητος, and to ascribe to him what they </w:t>
      </w:r>
      <w:r>
        <w:rPr>
          <w:rFonts w:ascii="SBL Greek" w:hAnsi="SBL Greek" w:cs="Courier New"/>
        </w:rPr>
        <w:t>termed generatio activa; and of the Son as, γεννητός, to whom they attributed generatio passiva. According to them it was the essential property of the Father eternally to have the divine nature of or from himself, so that, with respect to him; it was unde</w:t>
      </w:r>
      <w:r>
        <w:rPr>
          <w:rFonts w:ascii="SBL Greek" w:hAnsi="SBL Greek" w:cs="Courier New"/>
        </w:rPr>
        <w:t xml:space="preserve">rived; whereas it was the property of the Son to be eternally begotten of the Father, and thus to derive his essence from him. To this mode of representing the relations of these two persons of the Trinity, as it respects their essence, it has justly been </w:t>
      </w:r>
      <w:r>
        <w:rPr>
          <w:rFonts w:ascii="SBL Greek" w:hAnsi="SBL Greek" w:cs="Courier New"/>
        </w:rPr>
        <w:t xml:space="preserve">objected, that it necessarily goes to subvert the supreme and eternal Deity of the Son, and </w:t>
      </w:r>
      <w:r>
        <w:rPr>
          <w:rFonts w:ascii="SBL Greek" w:hAnsi="SBL Greek" w:cs="Courier New"/>
          <w:rtl/>
        </w:rPr>
        <w:t>to represent</w:t>
      </w:r>
      <w:r>
        <w:rPr>
          <w:rFonts w:ascii="SBL Greek" w:hAnsi="SBL Greek" w:cs="Courier New"/>
        </w:rPr>
        <w:t xml:space="preserve"> him as essentially </w:t>
      </w:r>
      <w:r>
        <w:rPr>
          <w:rFonts w:ascii="SBL Greek" w:hAnsi="SBL Greek" w:cs="Courier New"/>
          <w:rtl/>
        </w:rPr>
        <w:t>de</w:t>
      </w:r>
      <w:r>
        <w:rPr>
          <w:rFonts w:ascii="SBL Greek" w:hAnsi="SBL Greek" w:cs="Courier New"/>
        </w:rPr>
        <w:t>rived and inferior; a doctrine nowhere taught in the Scriptures. Some prefer saying that it was not the divine nature that was com</w:t>
      </w:r>
      <w:r>
        <w:rPr>
          <w:rFonts w:ascii="SBL Greek" w:hAnsi="SBL Greek" w:cs="Courier New"/>
        </w:rPr>
        <w:t>municated to the Son, but only distinct personality; but this can scarcely be said to relieve the difficulty. In regard to this and all similar subjects, the safest way is to abstain from all metaphysical subtleties, and rest satisfied with the Biblical mo</w:t>
      </w:r>
      <w:r>
        <w:rPr>
          <w:rFonts w:ascii="SBL Greek" w:hAnsi="SBL Greek" w:cs="Courier New"/>
        </w:rPr>
        <w:t>de of representation. That Christ is the Son of God in a sense perfectly unique, and that he was from eternity God, are truths which the Scriptures clearly  teach, but wherein, in that sense, his filiation consisted, is a subject on which they are entirely</w:t>
      </w:r>
      <w:r>
        <w:rPr>
          <w:rFonts w:ascii="SBL Greek" w:hAnsi="SBL Greek" w:cs="Courier New"/>
        </w:rPr>
        <w:t xml:space="preserve"> silent. Every attempt to explain it has only furnished a flesh instance of darkening counse</w:t>
      </w:r>
      <w:r>
        <w:rPr>
          <w:rFonts w:ascii="SBL Greek" w:hAnsi="SBL Greek" w:cs="Courier New"/>
          <w:rtl/>
        </w:rPr>
        <w:t>l by words w</w:t>
      </w:r>
      <w:r>
        <w:rPr>
          <w:rFonts w:ascii="SBL Greek" w:hAnsi="SBL Greek" w:cs="Courier New"/>
        </w:rPr>
        <w:t>ithout knowledge." S</w:t>
      </w:r>
      <w:r>
        <w:rPr>
          <w:rFonts w:ascii="SBL Greek" w:hAnsi="SBL Greek" w:cs="Courier New"/>
          <w:rtl/>
        </w:rPr>
        <w:t>ee</w:t>
      </w:r>
      <w:r>
        <w:rPr>
          <w:rFonts w:ascii="SBL Greek" w:hAnsi="SBL Greek" w:cs="Courier New"/>
        </w:rPr>
        <w:t xml:space="preserve"> Owen, Person of Christ; Pearson, Creed; Ridgley, Body of Divinity, 3d ed. pages 73, 76; Gill, Body of Divinity, 1:205, 8vo ed.; L</w:t>
      </w:r>
      <w:r>
        <w:rPr>
          <w:rFonts w:ascii="SBL Greek" w:hAnsi="SBL Greek" w:cs="Courier New"/>
        </w:rPr>
        <w:t>ambert, Sermons, sermon 13, text Joh 11:35; Hodson, Eternal Filiation of the Son of God; Watts, Works, 5:77; also Dr. A. Clarke, Watson, Kidd, Stuart, Drew, and Treffry on the subject. SEE SON OF GOD.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Genesia[[@Headword:Genesia]]</w:t>
      </w:r>
    </w:p>
    <w:p w:rsidR="00000000" w:rsidRDefault="005C2701">
      <w:pPr>
        <w:pStyle w:val="Textebrut"/>
        <w:rPr>
          <w:rFonts w:ascii="SBL Greek" w:hAnsi="SBL Greek"/>
        </w:rPr>
      </w:pPr>
      <w:r>
        <w:rPr>
          <w:rFonts w:ascii="SBL Greek" w:hAnsi="SBL Greek" w:cs="Courier New"/>
        </w:rPr>
        <w:t>             (γενέσι</w:t>
      </w:r>
      <w:r>
        <w:rPr>
          <w:rFonts w:ascii="SBL Greek" w:hAnsi="SBL Greek" w:cs="Courier New"/>
        </w:rPr>
        <w:t>α, birthday-gifts), were offerings mentioned by Herodotus, and probably consisting of garlands, which the ancient Greeks were accustomed to present at the tombs of their deceased relatives on each annual return of their birthdays.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Genesis[[@Headword:</w:t>
      </w:r>
      <w:r>
        <w:rPr>
          <w:rFonts w:ascii="SBL Greek" w:eastAsia="Times New Roman" w:hAnsi="SBL Greek" w:cs="Courier New"/>
        </w:rPr>
        <w:t>Genesis]]</w:t>
      </w:r>
    </w:p>
    <w:p w:rsidR="00000000" w:rsidRDefault="005C2701">
      <w:pPr>
        <w:pStyle w:val="Textebrut"/>
        <w:rPr>
          <w:rFonts w:ascii="SBL Greek" w:hAnsi="SBL Greek"/>
        </w:rPr>
      </w:pPr>
      <w:r>
        <w:rPr>
          <w:rFonts w:ascii="SBL Greek" w:hAnsi="SBL Greek" w:cs="Courier New"/>
        </w:rPr>
        <w:t xml:space="preserve">             (Sept. Γένεσις, generation), the first book of the Law or the Pentateuch, is in Hebrew called </w:t>
      </w:r>
      <w:r>
        <w:rPr>
          <w:rFonts w:ascii="SBL Greek" w:hAnsi="SBL Greek" w:cs="Courier New"/>
          <w:rtl/>
        </w:rPr>
        <w:t>כּיֵץשּׁית</w:t>
      </w:r>
      <w:r>
        <w:rPr>
          <w:rFonts w:ascii="SBL Greek" w:hAnsi="SBL Greek" w:cs="Courier New"/>
        </w:rPr>
        <w:t>, Bereshith', from the word with which it be. gins. SEE LAW.</w:t>
      </w:r>
    </w:p>
    <w:p w:rsidR="00000000" w:rsidRDefault="005C2701">
      <w:pPr>
        <w:pStyle w:val="Textebrut"/>
        <w:rPr>
          <w:rFonts w:ascii="SBL Greek" w:hAnsi="SBL Greek"/>
        </w:rPr>
      </w:pPr>
      <w:r>
        <w:rPr>
          <w:rFonts w:ascii="SBL Greek" w:hAnsi="SBL Greek" w:cs="Courier New"/>
        </w:rPr>
        <w:t>I. General Character. — The book of Genesis has an interest and an i</w:t>
      </w:r>
      <w:r>
        <w:rPr>
          <w:rFonts w:ascii="SBL Greek" w:hAnsi="SBL Greek" w:cs="Courier New"/>
        </w:rPr>
        <w:t xml:space="preserve">mportance to which no other document of antiquity can pretend. If not absolutely the oldest book in the world, it is the oldest which lays any claim to being a trustworthy history. There may be some papyrus-rolls in our museums which were written in Egypt </w:t>
      </w:r>
      <w:r>
        <w:rPr>
          <w:rFonts w:ascii="SBL Greek" w:hAnsi="SBL Greek" w:cs="Courier New"/>
        </w:rPr>
        <w:t>about the same time that the genealogies of the Shemitic race were so carefully collected in the tents of the patriarchs. But these rolls at best contain barren registers of little service to the historian. It is said that there are fragments of Chinese li</w:t>
      </w:r>
      <w:r>
        <w:rPr>
          <w:rFonts w:ascii="SBL Greek" w:hAnsi="SBL Greek" w:cs="Courier New"/>
        </w:rPr>
        <w:t>terature which, in their present form, date back as far as 2200 years B.C., and even more (Gfrorer, Urgeschichte, 1:215); but they are either calendars co</w:t>
      </w:r>
      <w:r>
        <w:rPr>
          <w:rFonts w:ascii="SBL Greek" w:hAnsi="SBL Greek" w:cs="Courier New"/>
          <w:rtl/>
        </w:rPr>
        <w:t>ntaining ast</w:t>
      </w:r>
      <w:r>
        <w:rPr>
          <w:rFonts w:ascii="SBL Greek" w:hAnsi="SBL Greek" w:cs="Courier New"/>
        </w:rPr>
        <w:t>ronomical calculatio</w:t>
      </w:r>
      <w:r>
        <w:rPr>
          <w:rFonts w:ascii="SBL Greek" w:hAnsi="SBL Greek" w:cs="Courier New"/>
          <w:rtl/>
        </w:rPr>
        <w:t>ns</w:t>
      </w:r>
      <w:r>
        <w:rPr>
          <w:rFonts w:ascii="SBL Greek" w:hAnsi="SBL Greek" w:cs="Courier New"/>
        </w:rPr>
        <w:t>, or records of merely local and temporary interest. Genesis, on the</w:t>
      </w:r>
      <w:r>
        <w:rPr>
          <w:rFonts w:ascii="SBL Greek" w:hAnsi="SBL Greek" w:cs="Courier New"/>
        </w:rPr>
        <w:t xml:space="preserve"> contrary, is rich in details respecting other races besides the race to which it more immediately belongs; and the Jewish pedigrees there so studiously preserved are but the scaffolding whereon is reared a temple of universal history.</w:t>
      </w:r>
    </w:p>
    <w:p w:rsidR="00000000" w:rsidRDefault="005C2701">
      <w:pPr>
        <w:pStyle w:val="Textebrut"/>
        <w:rPr>
          <w:rFonts w:ascii="SBL Greek" w:hAnsi="SBL Greek"/>
        </w:rPr>
      </w:pPr>
      <w:r>
        <w:rPr>
          <w:rFonts w:ascii="SBL Greek" w:hAnsi="SBL Greek" w:cs="Courier New"/>
        </w:rPr>
        <w:t>If the religious boo</w:t>
      </w:r>
      <w:r>
        <w:rPr>
          <w:rFonts w:ascii="SBL Greek" w:hAnsi="SBL Greek" w:cs="Courier New"/>
        </w:rPr>
        <w:t>ks of other nations make any pretensions to vie with it in antiquity, in all other respects they are immeasurably inferior. The Mantras, the oldest portions of the Vedas, are, it would seem, as old as the 14th century B.C. (see Colebroke, Asiat. Res. 7:283</w:t>
      </w:r>
      <w:r>
        <w:rPr>
          <w:rFonts w:ascii="SBL Greek" w:hAnsi="SBL Greek" w:cs="Courier New"/>
        </w:rPr>
        <w:t>, and professor Wilson's preface to his translation of the Rig-Veda). The Zendavesta, in the opinion of competent scholars, is of very much more modern date. Of the Chinese sacred books, the oldest, theYihking, is undoubtedly of a  venerable antiquity, but</w:t>
      </w:r>
      <w:r>
        <w:rPr>
          <w:rFonts w:ascii="SBL Greek" w:hAnsi="SBL Greek" w:cs="Courier New"/>
        </w:rPr>
        <w:t xml:space="preserve"> it is not certain that it was a religious book at all; while the writings attributed to Confucius are certainly not earlier than the 6th century B.C. (Gfrörer, 1:270).</w:t>
      </w:r>
    </w:p>
    <w:p w:rsidR="00000000" w:rsidRDefault="005C2701">
      <w:pPr>
        <w:pStyle w:val="Textebrut"/>
        <w:rPr>
          <w:rFonts w:ascii="SBL Greek" w:hAnsi="SBL Greek"/>
        </w:rPr>
      </w:pPr>
      <w:r>
        <w:rPr>
          <w:rFonts w:ascii="SBL Greek" w:hAnsi="SBL Greek" w:cs="Courier New"/>
        </w:rPr>
        <w:t xml:space="preserve">But Genesis is neither like the Vedas, a collection of hymns more or less sublime; nor </w:t>
      </w:r>
      <w:r>
        <w:rPr>
          <w:rFonts w:ascii="SBL Greek" w:hAnsi="SBL Greek" w:cs="Courier New"/>
        </w:rPr>
        <w:t>like the Zendavesta, a philosophic speculation on the origin of all things; nor like the Yih-king, an unintelligible jumble whose expositors could twist it from a cosmological essay into a standard treatise on ethical philosophy (Hardwick, Christ and other</w:t>
      </w:r>
      <w:r>
        <w:rPr>
          <w:rFonts w:ascii="SBL Greek" w:hAnsi="SBL Greek" w:cs="Courier New"/>
        </w:rPr>
        <w:t xml:space="preserve"> Masters, III, 1:16). It is a history, and it is a religious history. The earlier portion of the book, as far as the end of the eleventh chapter, may properly be termed a history of the world; the latter is a history of the fathers of the Jewish race. But </w:t>
      </w:r>
      <w:r>
        <w:rPr>
          <w:rFonts w:ascii="SBL Greek" w:hAnsi="SBL Greek" w:cs="Courier New"/>
        </w:rPr>
        <w:t>from first to last it is a religious history: it begins with the creation of the world and of man; it tells of the early happiness of a</w:t>
      </w:r>
      <w:r>
        <w:rPr>
          <w:rFonts w:ascii="SBL Greek" w:hAnsi="SBL Greek" w:cs="Courier New"/>
          <w:rtl/>
        </w:rPr>
        <w:t xml:space="preserve"> paradise in</w:t>
      </w:r>
      <w:r>
        <w:rPr>
          <w:rFonts w:ascii="SBL Greek" w:hAnsi="SBL Greek" w:cs="Courier New"/>
        </w:rPr>
        <w:t xml:space="preserve"> which God spake wit</w:t>
      </w:r>
      <w:r>
        <w:rPr>
          <w:rFonts w:ascii="SBL Greek" w:hAnsi="SBL Greek" w:cs="Courier New"/>
          <w:rtl/>
        </w:rPr>
        <w:t xml:space="preserve">h </w:t>
      </w:r>
      <w:r>
        <w:rPr>
          <w:rFonts w:ascii="SBL Greek" w:hAnsi="SBL Greek" w:cs="Courier New"/>
        </w:rPr>
        <w:t>man; of the first sin and its consequences; of the promise of redemption; of the gigant</w:t>
      </w:r>
      <w:r>
        <w:rPr>
          <w:rFonts w:ascii="SBL Greek" w:hAnsi="SBL Greek" w:cs="Courier New"/>
        </w:rPr>
        <w:t>ic growth of sin, and the judgment of the Flood; of a new earth, and a new covenant with man, its unchangeableness typified by the bow in the heavens; of the dispersion of the human race over the world. It then passes to the story of redemption; to the pro</w:t>
      </w:r>
      <w:r>
        <w:rPr>
          <w:rFonts w:ascii="SBL Greek" w:hAnsi="SBL Greek" w:cs="Courier New"/>
        </w:rPr>
        <w:t>mise given to Abraham, and renewed to Isaac and to Jacob, and to all that chain of circumstances which paved the way for the great symbolic act of Redemption, when with a mighty hand and a stretched out arm Jehovah brought his people out of Egypt.</w:t>
      </w:r>
    </w:p>
    <w:p w:rsidR="00000000" w:rsidRDefault="005C2701">
      <w:pPr>
        <w:pStyle w:val="Textebrut"/>
        <w:rPr>
          <w:rFonts w:ascii="SBL Greek" w:hAnsi="SBL Greek"/>
        </w:rPr>
      </w:pPr>
      <w:r>
        <w:rPr>
          <w:rFonts w:ascii="SBL Greek" w:hAnsi="SBL Greek" w:cs="Courier New"/>
        </w:rPr>
        <w:t>It is ve</w:t>
      </w:r>
      <w:r>
        <w:rPr>
          <w:rFonts w:ascii="SBL Greek" w:hAnsi="SBL Greek" w:cs="Courier New"/>
        </w:rPr>
        <w:t xml:space="preserve">ry important to bear in mind this religious aspect of the history if we would put ourselves in a position rightly to understand it. Of course the facts must be treated like any other historical facts, sifted in the same way, and subjected to the same laws </w:t>
      </w:r>
      <w:r>
        <w:rPr>
          <w:rFonts w:ascii="SBL Greek" w:hAnsi="SBL Greek" w:cs="Courier New"/>
        </w:rPr>
        <w:t>of evidence. But if we would judge of the work as a whole we must not forget the evident aim of the writer. It is only in this way we can understand, for instance, why the history of the Fall is given with so much minuteness of detail, whereas of whole gen</w:t>
      </w:r>
      <w:r>
        <w:rPr>
          <w:rFonts w:ascii="SBL Greek" w:hAnsi="SBL Greek" w:cs="Courier New"/>
        </w:rPr>
        <w:t>erations of men we have nothing but a bare catalogue. Only in this way, too, can we account for the fact that by far the greater portion of the book is occupied, not with the fortunes of nations, but with the biogr</w:t>
      </w:r>
      <w:r>
        <w:rPr>
          <w:rFonts w:ascii="SBL Greek" w:hAnsi="SBL Greek" w:cs="Courier New"/>
          <w:rtl/>
        </w:rPr>
        <w:t>aphies of th</w:t>
      </w:r>
      <w:r>
        <w:rPr>
          <w:rFonts w:ascii="SBL Greek" w:hAnsi="SBL Greek" w:cs="Courier New"/>
        </w:rPr>
        <w:t>e three patriarchs o</w:t>
      </w:r>
      <w:r>
        <w:rPr>
          <w:rFonts w:ascii="SBL Greek" w:hAnsi="SBL Greek" w:cs="Courier New"/>
          <w:rtl/>
        </w:rPr>
        <w:t xml:space="preserve">r </w:t>
      </w:r>
      <w:r>
        <w:rPr>
          <w:rFonts w:ascii="SBL Greek" w:hAnsi="SBL Greek" w:cs="Courier New"/>
        </w:rPr>
        <w:t>it was t</w:t>
      </w:r>
      <w:r>
        <w:rPr>
          <w:rFonts w:ascii="SBL Greek" w:hAnsi="SBL Greek" w:cs="Courier New"/>
        </w:rPr>
        <w:t>o Abraham, to Isaac, and to Jacob that God revealed himself. It was to them that the promise was given, which was to be the hope of Israel till "the fulness of the time" should come. Hence to these wandering sheiks attaches a grandeur and an interest great</w:t>
      </w:r>
      <w:r>
        <w:rPr>
          <w:rFonts w:ascii="SBL Greek" w:hAnsi="SBL Greek" w:cs="Courier New"/>
        </w:rPr>
        <w:t>er than that of the Babels and Nimrods of the world. The minutest circumstances of their lives are worthier to be chronicled than the rise and fall of empires. This is not merely from the patriotic feeling of the writer as a Jew, but from  his religious fe</w:t>
      </w:r>
      <w:r>
        <w:rPr>
          <w:rFonts w:ascii="SBL Greek" w:hAnsi="SBL Greek" w:cs="Courier New"/>
        </w:rPr>
        <w:t>eling as one of the chosen race. He lived in the land given to the fathers; he looked for the seed promised to the fathers, in whom himself and all the families of the earth should be blessed. SEE ABRAHAM.</w:t>
      </w:r>
    </w:p>
    <w:p w:rsidR="00000000" w:rsidRDefault="005C2701">
      <w:pPr>
        <w:pStyle w:val="Textebrut"/>
        <w:rPr>
          <w:rFonts w:ascii="SBL Greek" w:hAnsi="SBL Greek"/>
        </w:rPr>
      </w:pPr>
      <w:r>
        <w:rPr>
          <w:rFonts w:ascii="SBL Greek" w:hAnsi="SBL Greek" w:cs="Courier New"/>
        </w:rPr>
        <w:t>II. Unity of Design. — This venerable monument, wi</w:t>
      </w:r>
      <w:r>
        <w:rPr>
          <w:rFonts w:ascii="SBL Greek" w:hAnsi="SBL Greek" w:cs="Courier New"/>
        </w:rPr>
        <w:t>th which the sacred literature of the Hebrews cominences, and which forms its real basis, is divided into two main parts; one universal, and one special. The most ancient history of the whole human race is contained in chapters 1-11, and the history of Isr</w:t>
      </w:r>
      <w:r>
        <w:rPr>
          <w:rFonts w:ascii="SBL Greek" w:hAnsi="SBL Greek" w:cs="Courier New"/>
        </w:rPr>
        <w:t>ael's ancestors, the patriarchs, in chapters 12-50. These two parts are, however, so intimately connected with each other that it would be erroneous to ascribe to the first merely the aim of furnishing a universal history. That a distinct plan and method c</w:t>
      </w:r>
      <w:r>
        <w:rPr>
          <w:rFonts w:ascii="SBL Greek" w:hAnsi="SBL Greek" w:cs="Courier New"/>
        </w:rPr>
        <w:t>haracterize the work is now generally admitted. This is acknowledged, in fact, quite as much by those who contend for, as by those who deny the existence of different docum</w:t>
      </w:r>
      <w:r>
        <w:rPr>
          <w:rFonts w:ascii="SBL Greek" w:hAnsi="SBL Greek" w:cs="Courier New"/>
          <w:rtl/>
        </w:rPr>
        <w:t xml:space="preserve">ents in the </w:t>
      </w:r>
      <w:r>
        <w:rPr>
          <w:rFonts w:ascii="SBL Greek" w:hAnsi="SBL Greek" w:cs="Courier New"/>
        </w:rPr>
        <w:t>book. Ewald and Tuch</w:t>
      </w:r>
      <w:r>
        <w:rPr>
          <w:rFonts w:ascii="SBL Greek" w:hAnsi="SBL Greek" w:cs="Courier New"/>
          <w:rtl/>
        </w:rPr>
        <w:t xml:space="preserve"> a</w:t>
      </w:r>
      <w:r>
        <w:rPr>
          <w:rFonts w:ascii="SBL Greek" w:hAnsi="SBL Greek" w:cs="Courier New"/>
        </w:rPr>
        <w:t>re no less decided advocates of the unity of Genes</w:t>
      </w:r>
      <w:r>
        <w:rPr>
          <w:rFonts w:ascii="SBL Greek" w:hAnsi="SBL Greek" w:cs="Courier New"/>
        </w:rPr>
        <w:t>is, as far as its plan is concerned, than Ranke or Hengstenberg. Ewald, indeed (in his Composition der Genesis), was the first who established it satisfactorily, and clearly pointed out the principle on which it rests.</w:t>
      </w:r>
    </w:p>
    <w:p w:rsidR="00000000" w:rsidRDefault="005C2701">
      <w:pPr>
        <w:pStyle w:val="Textebrut"/>
        <w:rPr>
          <w:rFonts w:ascii="SBL Greek" w:hAnsi="SBL Greek"/>
        </w:rPr>
      </w:pPr>
      <w:r>
        <w:rPr>
          <w:rFonts w:ascii="SBL Greek" w:hAnsi="SBL Greek" w:cs="Courier New"/>
        </w:rPr>
        <w:t>What, then, is the plan of the writer? First, we must bear in mind that Genesis is, after all, but a portion of a larger work. The five books of the Pentateuch form a consecutive whole: they are not merely a collection of ancient fragments loosely strung t</w:t>
      </w:r>
      <w:r>
        <w:rPr>
          <w:rFonts w:ascii="SBL Greek" w:hAnsi="SBL Greek" w:cs="Courier New"/>
        </w:rPr>
        <w:t>ogether, but, as we shall prove elsewhere, a well-digested and connected composition. SEE PENTATEUCH.</w:t>
      </w:r>
    </w:p>
    <w:p w:rsidR="00000000" w:rsidRDefault="005C2701">
      <w:pPr>
        <w:pStyle w:val="Textebrut"/>
        <w:rPr>
          <w:rFonts w:ascii="SBL Greek" w:hAnsi="SBL Greek"/>
        </w:rPr>
      </w:pPr>
      <w:r>
        <w:rPr>
          <w:rFonts w:ascii="SBL Greek" w:hAnsi="SBL Greek" w:cs="Courier New"/>
        </w:rPr>
        <w:t>The great subject of this history is the establishment of the theocracy. Its central point is the giving of the law on Sinai, and the solemn covenant ther</w:t>
      </w:r>
      <w:r>
        <w:rPr>
          <w:rFonts w:ascii="SBL Greek" w:hAnsi="SBL Greek" w:cs="Courier New"/>
        </w:rPr>
        <w:t>e ratified, whereby the Jewish nation was constituted "a kingdom of priests and a holy nation to Jehovah." With reference to this great central fact all the rest of the narrative is grouped.</w:t>
      </w:r>
    </w:p>
    <w:p w:rsidR="00000000" w:rsidRDefault="005C2701">
      <w:pPr>
        <w:pStyle w:val="Textebrut"/>
        <w:rPr>
          <w:rFonts w:ascii="SBL Greek" w:hAnsi="SBL Greek"/>
        </w:rPr>
      </w:pPr>
      <w:r>
        <w:rPr>
          <w:rFonts w:ascii="SBL Greek" w:hAnsi="SBL Greek" w:cs="Courier New"/>
        </w:rPr>
        <w:t>Israel is the people of God. God rules in the midst of them, havi</w:t>
      </w:r>
      <w:r>
        <w:rPr>
          <w:rFonts w:ascii="SBL Greek" w:hAnsi="SBL Greek" w:cs="Courier New"/>
        </w:rPr>
        <w:t>ng chosen them to himself. But a nation must have laws, therefore he gives them a law; and, in virtue of their peculiar relationship to God, this body of laws is both religious and political, defining their duty to God as well as their duty to their neighb</w:t>
      </w:r>
      <w:r>
        <w:rPr>
          <w:rFonts w:ascii="SBL Greek" w:hAnsi="SBL Greek" w:cs="Courier New"/>
        </w:rPr>
        <w:t>or. Further, a nation must have a land, and the promise of the land and the preparation for its possession are all along kept in view.  The book of Genesis then (with the first chapters of Exodus) describes the steps which led to the establishment of the t</w:t>
      </w:r>
      <w:r>
        <w:rPr>
          <w:rFonts w:ascii="SBL Greek" w:hAnsi="SBL Greek" w:cs="Courier New"/>
        </w:rPr>
        <w:t>heocracy. In reading it we must remember that it is but a part of a more extended work; and we must also bear in mind these two prominent ideas, which give a</w:t>
      </w:r>
      <w:r>
        <w:rPr>
          <w:rFonts w:ascii="SBL Greek" w:hAnsi="SBL Greek" w:cs="Courier New"/>
          <w:rtl/>
        </w:rPr>
        <w:t xml:space="preserve"> characteris</w:t>
      </w:r>
      <w:r>
        <w:rPr>
          <w:rFonts w:ascii="SBL Greek" w:hAnsi="SBL Greek" w:cs="Courier New"/>
        </w:rPr>
        <w:t>tic unity to the who</w:t>
      </w:r>
      <w:r>
        <w:rPr>
          <w:rFonts w:ascii="SBL Greek" w:hAnsi="SBL Greek" w:cs="Courier New"/>
          <w:rtl/>
        </w:rPr>
        <w:t>le</w:t>
      </w:r>
      <w:r>
        <w:rPr>
          <w:rFonts w:ascii="SBL Greek" w:hAnsi="SBL Greek" w:cs="Courier New"/>
        </w:rPr>
        <w:t xml:space="preserve"> composition, viz. the people of God, and the promised land.</w:t>
      </w:r>
    </w:p>
    <w:p w:rsidR="00000000" w:rsidRDefault="005C2701">
      <w:pPr>
        <w:pStyle w:val="Textebrut"/>
        <w:rPr>
          <w:rFonts w:ascii="SBL Greek" w:hAnsi="SBL Greek"/>
        </w:rPr>
      </w:pPr>
      <w:r>
        <w:rPr>
          <w:rFonts w:ascii="SBL Greek" w:hAnsi="SBL Greek" w:cs="Courier New"/>
        </w:rPr>
        <w:t>We s</w:t>
      </w:r>
      <w:r>
        <w:rPr>
          <w:rFonts w:ascii="SBL Greek" w:hAnsi="SBL Greek" w:cs="Courier New"/>
        </w:rPr>
        <w:t>hall then observe that the history of Abraham holds the same relation to the other portions of Genesis that the giving of the law does to the entire Pentateuch. Abraham is the father of the Jewish nations to Abraham the land of Canaan is first given in pro</w:t>
      </w:r>
      <w:r>
        <w:rPr>
          <w:rFonts w:ascii="SBL Greek" w:hAnsi="SBL Greek" w:cs="Courier New"/>
        </w:rPr>
        <w:t>mise. Isaac and Jacob, though also prominent figures in the narrative, yet do but inherit the promise as Abraham's children, and Jacob especially is the chief connecting link in the chain of events which leads finally to the possession of the land of Canaa</w:t>
      </w:r>
      <w:r>
        <w:rPr>
          <w:rFonts w:ascii="SBL Greek" w:hAnsi="SBL Greek" w:cs="Courier New"/>
        </w:rPr>
        <w:t>n. In like manner, the former section of the book is written with the same obvious purpose. It is a part of the writer's plan to tell us what the divine preparation of the world was, in order to show, first, the signif</w:t>
      </w:r>
      <w:r>
        <w:rPr>
          <w:rFonts w:ascii="SBL Greek" w:hAnsi="SBL Greek" w:cs="Courier New"/>
          <w:rtl/>
        </w:rPr>
        <w:t>icance of th</w:t>
      </w:r>
      <w:r>
        <w:rPr>
          <w:rFonts w:ascii="SBL Greek" w:hAnsi="SBL Greek" w:cs="Courier New"/>
        </w:rPr>
        <w:t>e call of Abraham, a</w:t>
      </w:r>
      <w:r>
        <w:rPr>
          <w:rFonts w:ascii="SBL Greek" w:hAnsi="SBL Greek" w:cs="Courier New"/>
          <w:rtl/>
        </w:rPr>
        <w:t>nd</w:t>
      </w:r>
      <w:r>
        <w:rPr>
          <w:rFonts w:ascii="SBL Greek" w:hAnsi="SBL Greek" w:cs="Courier New"/>
        </w:rPr>
        <w:t>, ne</w:t>
      </w:r>
      <w:r>
        <w:rPr>
          <w:rFonts w:ascii="SBL Greek" w:hAnsi="SBL Greek" w:cs="Courier New"/>
        </w:rPr>
        <w:t>xt, the true nature of the Jewish theocracy. He does not (as Tuch asserts) work backwards from Abraham till he comes, in spite of himself, to the beginning of all things. He does not ask, Who was Abraham? answering, of the posterity of Shemn; and who was S</w:t>
      </w:r>
      <w:r>
        <w:rPr>
          <w:rFonts w:ascii="SBL Greek" w:hAnsi="SBL Greek" w:cs="Courier New"/>
        </w:rPr>
        <w:t xml:space="preserve">hem? a son of Noah; and who was Noah, etc. But he begins with the creation of the world, because the God who created the world and the God who revealed himself to the fathers is the same God. Jehovah, who commanded his people to keep holy the seventh day, </w:t>
      </w:r>
      <w:r>
        <w:rPr>
          <w:rFonts w:ascii="SBL Greek" w:hAnsi="SBL Greek" w:cs="Courier New"/>
        </w:rPr>
        <w:t>was the same God who, in six days, created the heavens and the earth, and rested on the seventh day from all his work. The God who, when man had fallen, visited him in mercy, and gave him a promise of redemption and vi</w:t>
      </w:r>
      <w:r>
        <w:rPr>
          <w:rFonts w:ascii="SBL Greek" w:hAnsi="SBL Greek" w:cs="Courier New"/>
          <w:rtl/>
        </w:rPr>
        <w:t>ctory, is th</w:t>
      </w:r>
      <w:r>
        <w:rPr>
          <w:rFonts w:ascii="SBL Greek" w:hAnsi="SBL Greek" w:cs="Courier New"/>
        </w:rPr>
        <w:t>e God who sent Moses</w:t>
      </w:r>
      <w:r>
        <w:rPr>
          <w:rFonts w:ascii="SBL Greek" w:hAnsi="SBL Greek" w:cs="Courier New"/>
          <w:rtl/>
        </w:rPr>
        <w:t xml:space="preserve"> t</w:t>
      </w:r>
      <w:r>
        <w:rPr>
          <w:rFonts w:ascii="SBL Greek" w:hAnsi="SBL Greek" w:cs="Courier New"/>
        </w:rPr>
        <w:t>o de</w:t>
      </w:r>
      <w:r>
        <w:rPr>
          <w:rFonts w:ascii="SBL Greek" w:hAnsi="SBL Greek" w:cs="Courier New"/>
        </w:rPr>
        <w:t>liver his people out of Egypt. He who made a covenant with Noah, and through him with "all the families of the earth," is the God who also made himself known as the God of Abraham, of Isaac, and of Jacob. In a word, creation and redemption are eternally li</w:t>
      </w:r>
      <w:r>
        <w:rPr>
          <w:rFonts w:ascii="SBL Greek" w:hAnsi="SBL Greek" w:cs="Courier New"/>
        </w:rPr>
        <w:t xml:space="preserve">nked together. This is the idea which, in fact, gives its shape to the history, although its distinct enunciation is reserved for the N.T. There we learn that all things were created by and for Christ, and that in him all things consist (Col 1:16-17); and </w:t>
      </w:r>
      <w:r>
        <w:rPr>
          <w:rFonts w:ascii="SBL Greek" w:hAnsi="SBL Greek" w:cs="Courier New"/>
        </w:rPr>
        <w:t>that by the Church is made known unto principalities and powers the manifest wisdom of God. It would be impossible, therefore, for a book which tells us of the beginning of the Church, not to tell us also of the beginn</w:t>
      </w:r>
      <w:r>
        <w:rPr>
          <w:rFonts w:ascii="SBL Greek" w:hAnsi="SBL Greek" w:cs="Courier New"/>
          <w:rtl/>
        </w:rPr>
        <w:t>ing of the w</w:t>
      </w:r>
      <w:r>
        <w:rPr>
          <w:rFonts w:ascii="SBL Greek" w:hAnsi="SBL Greek" w:cs="Courier New"/>
        </w:rPr>
        <w:t>orld.  The book of G</w:t>
      </w:r>
      <w:r>
        <w:rPr>
          <w:rFonts w:ascii="SBL Greek" w:hAnsi="SBL Greek" w:cs="Courier New"/>
          <w:rtl/>
        </w:rPr>
        <w:t>en</w:t>
      </w:r>
      <w:r>
        <w:rPr>
          <w:rFonts w:ascii="SBL Greek" w:hAnsi="SBL Greek" w:cs="Courier New"/>
        </w:rPr>
        <w:t>esis</w:t>
      </w:r>
      <w:r>
        <w:rPr>
          <w:rFonts w:ascii="SBL Greek" w:hAnsi="SBL Greek" w:cs="Courier New"/>
        </w:rPr>
        <w:t xml:space="preserve"> has thus a character at once special and universal. It embraces the world; it speaks of God as the God of the whole human race. But, as the introduction to Jewish history, it makes the universal interest subordinate to the national. Its design is to show </w:t>
      </w:r>
      <w:r>
        <w:rPr>
          <w:rFonts w:ascii="SBL Greek" w:hAnsi="SBL Greek" w:cs="Courier New"/>
        </w:rPr>
        <w:t>how God revealed himself to the first fathers of the Jewish race, in order that he might make to himself a nation who should be his witness in the midst of the earth. This is the inner principle of unity which pervades the book. Its external framework we a</w:t>
      </w:r>
      <w:r>
        <w:rPr>
          <w:rFonts w:ascii="SBL Greek" w:hAnsi="SBL Greek" w:cs="Courier New"/>
        </w:rPr>
        <w:t>re now to examine. Five principal persons are the pillars, so to speak, on which the whole superstructure rests, Adam, Noah, Abraham, Isaac, and Jacob.</w:t>
      </w:r>
    </w:p>
    <w:p w:rsidR="00000000" w:rsidRDefault="005C2701">
      <w:pPr>
        <w:pStyle w:val="Textebrut"/>
        <w:rPr>
          <w:rFonts w:ascii="SBL Greek" w:hAnsi="SBL Greek"/>
        </w:rPr>
      </w:pPr>
      <w:r>
        <w:rPr>
          <w:rFonts w:ascii="SBL Greek" w:hAnsi="SBL Greek" w:cs="Courier New"/>
        </w:rPr>
        <w:t>(I.) Adam. — The creation of the world, and the earliest history of mankind (Genesis 1-3). As yet, no di</w:t>
      </w:r>
      <w:r>
        <w:rPr>
          <w:rFonts w:ascii="SBL Greek" w:hAnsi="SBL Greek" w:cs="Courier New"/>
        </w:rPr>
        <w:t>vergence of the different families of man.</w:t>
      </w:r>
    </w:p>
    <w:p w:rsidR="00000000" w:rsidRDefault="005C2701">
      <w:pPr>
        <w:pStyle w:val="Textebrut"/>
        <w:rPr>
          <w:rFonts w:ascii="SBL Greek" w:hAnsi="SBL Greek"/>
        </w:rPr>
      </w:pPr>
      <w:r>
        <w:rPr>
          <w:rFonts w:ascii="SBL Greek" w:hAnsi="SBL Greek" w:cs="Courier New"/>
        </w:rPr>
        <w:t>(II.) Noah. — The history of Adam's descendants to the death of Noah (Genesis 4-9). Here we have</w:t>
      </w:r>
    </w:p>
    <w:p w:rsidR="00000000" w:rsidRDefault="005C2701">
      <w:pPr>
        <w:pStyle w:val="Textebrut"/>
        <w:rPr>
          <w:rFonts w:ascii="SBL Greek" w:hAnsi="SBL Greek"/>
        </w:rPr>
      </w:pPr>
      <w:r>
        <w:rPr>
          <w:rFonts w:ascii="SBL Greek" w:hAnsi="SBL Greek" w:cs="Courier New"/>
        </w:rPr>
        <w:t>(1) the line of Cain branching off while the history follows the fortunes of Seth, whose descendants are</w:t>
      </w:r>
    </w:p>
    <w:p w:rsidR="00000000" w:rsidRDefault="005C2701">
      <w:pPr>
        <w:pStyle w:val="Textebrut"/>
        <w:rPr>
          <w:rFonts w:ascii="SBL Greek" w:hAnsi="SBL Greek"/>
        </w:rPr>
      </w:pPr>
      <w:r>
        <w:rPr>
          <w:rFonts w:ascii="SBL Greek" w:hAnsi="SBL Greek" w:cs="Courier New"/>
        </w:rPr>
        <w:t>(2) traced in genealogical succession, and in an unbroken line as far as Noah, and</w:t>
      </w:r>
    </w:p>
    <w:p w:rsidR="00000000" w:rsidRDefault="005C2701">
      <w:pPr>
        <w:pStyle w:val="Textebrut"/>
        <w:rPr>
          <w:rFonts w:ascii="SBL Greek" w:hAnsi="SBL Greek"/>
        </w:rPr>
      </w:pPr>
      <w:r>
        <w:rPr>
          <w:rFonts w:ascii="SBL Greek" w:hAnsi="SBL Greek" w:cs="Courier New"/>
        </w:rPr>
        <w:t>(3) the history of Noah himself (chapter 6-9), continued to his death.</w:t>
      </w:r>
    </w:p>
    <w:p w:rsidR="00000000" w:rsidRDefault="005C2701">
      <w:pPr>
        <w:pStyle w:val="Textebrut"/>
        <w:rPr>
          <w:rFonts w:ascii="SBL Greek" w:hAnsi="SBL Greek"/>
        </w:rPr>
      </w:pPr>
      <w:r>
        <w:rPr>
          <w:rFonts w:ascii="SBL Greek" w:hAnsi="SBL Greek" w:cs="Courier New"/>
        </w:rPr>
        <w:t>(III.) Abraham. — Noah's posterity till the death of Abraham (Gen 35:18). Here we have</w:t>
      </w:r>
    </w:p>
    <w:p w:rsidR="00000000" w:rsidRDefault="005C2701">
      <w:pPr>
        <w:pStyle w:val="Textebrut"/>
        <w:rPr>
          <w:rFonts w:ascii="SBL Greek" w:hAnsi="SBL Greek"/>
        </w:rPr>
      </w:pPr>
      <w:r>
        <w:rPr>
          <w:rFonts w:ascii="SBL Greek" w:hAnsi="SBL Greek" w:cs="Courier New"/>
        </w:rPr>
        <w:t>(1) the peoplin</w:t>
      </w:r>
      <w:r>
        <w:rPr>
          <w:rFonts w:ascii="SBL Greek" w:hAnsi="SBL Greek" w:cs="Courier New"/>
        </w:rPr>
        <w:t>g of the whole earth by the descendants of Noah's three sons (Gen 11:1-9). The history of two of these is then dropped, and</w:t>
      </w:r>
    </w:p>
    <w:p w:rsidR="00000000" w:rsidRDefault="005C2701">
      <w:pPr>
        <w:pStyle w:val="Textebrut"/>
        <w:rPr>
          <w:rFonts w:ascii="SBL Greek" w:hAnsi="SBL Greek"/>
        </w:rPr>
      </w:pPr>
      <w:r>
        <w:rPr>
          <w:rFonts w:ascii="SBL Greek" w:hAnsi="SBL Greek" w:cs="Courier New"/>
        </w:rPr>
        <w:t>(2) the line of Shem only pursued (Gen 11:10-32) as far as Terah and Abraham, where the genealogical table breaks off.</w:t>
      </w:r>
    </w:p>
    <w:p w:rsidR="00000000" w:rsidRDefault="005C2701">
      <w:pPr>
        <w:pStyle w:val="Textebrut"/>
        <w:rPr>
          <w:rFonts w:ascii="SBL Greek" w:hAnsi="SBL Greek"/>
        </w:rPr>
      </w:pPr>
      <w:r>
        <w:rPr>
          <w:rFonts w:ascii="SBL Greek" w:hAnsi="SBL Greek" w:cs="Courier New"/>
        </w:rPr>
        <w:t>(3) Abraham i</w:t>
      </w:r>
      <w:r>
        <w:rPr>
          <w:rFonts w:ascii="SBL Greek" w:hAnsi="SBL Greek" w:cs="Courier New"/>
        </w:rPr>
        <w:t xml:space="preserve">s now the prominent figure (Gen 12:1 to Gen 25:18). But as Terah had two other sons, Nahor and Haran (Gen 11:27), some notices respecting their families are added. Lot's migration with Abraham into the land of Canaan is mentioned, as well as the fact that </w:t>
      </w:r>
      <w:r>
        <w:rPr>
          <w:rFonts w:ascii="SBL Greek" w:hAnsi="SBL Greek" w:cs="Courier New"/>
        </w:rPr>
        <w:t>he was the father of Moab and Ammon (Gen 19:37-38), nations whose later history was intimately connected with that of the posterity of Abraham. Nahor remained in Mesopotamia, but his family is briefly  enumerated (Gen 22:20-24), chiefly, no doubt, for Rebe</w:t>
      </w:r>
      <w:r>
        <w:rPr>
          <w:rFonts w:ascii="SBL Greek" w:hAnsi="SBL Greek" w:cs="Courier New"/>
        </w:rPr>
        <w:t>kah's sake, who was afterwards the wife of Isaac. Of Abraham's own children, there branches off first the line of Ishmael (Gen 21:9, etc.), and next the children by Keturah; and the genealogical notices of the</w:t>
      </w:r>
      <w:r>
        <w:rPr>
          <w:rFonts w:ascii="SBL Greek" w:hAnsi="SBL Greek" w:cs="Courier New"/>
          <w:rtl/>
        </w:rPr>
        <w:t>se two branc</w:t>
      </w:r>
      <w:r>
        <w:rPr>
          <w:rFonts w:ascii="SBL Greek" w:hAnsi="SBL Greek" w:cs="Courier New"/>
        </w:rPr>
        <w:t>hes of his posterity</w:t>
      </w:r>
      <w:r>
        <w:rPr>
          <w:rFonts w:ascii="SBL Greek" w:hAnsi="SBL Greek" w:cs="Courier New"/>
          <w:rtl/>
        </w:rPr>
        <w:t xml:space="preserve"> a</w:t>
      </w:r>
      <w:r>
        <w:rPr>
          <w:rFonts w:ascii="SBL Greek" w:hAnsi="SBL Greek" w:cs="Courier New"/>
        </w:rPr>
        <w:t>re apparently</w:t>
      </w:r>
      <w:r>
        <w:rPr>
          <w:rFonts w:ascii="SBL Greek" w:hAnsi="SBL Greek" w:cs="Courier New"/>
        </w:rPr>
        <w:t xml:space="preserve"> brought together (Gen 25:1-6, and Gen 25:12-18), in order that, being here severally dismissed at the end of Abraham's life, the main stream of the narrative may flow in the channel of Isaac's fortunes.</w:t>
      </w:r>
    </w:p>
    <w:p w:rsidR="00000000" w:rsidRDefault="005C2701">
      <w:pPr>
        <w:pStyle w:val="Textebrut"/>
        <w:rPr>
          <w:rFonts w:ascii="SBL Greek" w:hAnsi="SBL Greek"/>
        </w:rPr>
      </w:pPr>
      <w:r>
        <w:rPr>
          <w:rFonts w:ascii="SBL Greek" w:hAnsi="SBL Greek" w:cs="Courier New"/>
        </w:rPr>
        <w:t xml:space="preserve">(IV.) Isaac.-Isaac's life (Gen 25:19 to Gen 35:29), </w:t>
      </w:r>
      <w:r>
        <w:rPr>
          <w:rFonts w:ascii="SBL Greek" w:hAnsi="SBL Greek" w:cs="Courier New"/>
        </w:rPr>
        <w:t>a life in itself retiring and us-eventful. But in his sons the final separation takes place, leaving the field clear for the great story of the chosen seed. Even when Nahor's family comes on the scene, as it does in chapter 29, we hear only so much of it a</w:t>
      </w:r>
      <w:r>
        <w:rPr>
          <w:rFonts w:ascii="SBL Greek" w:hAnsi="SBL Greek" w:cs="Courier New"/>
        </w:rPr>
        <w:t>s is necessary to throw light on Jacob's history.</w:t>
      </w:r>
    </w:p>
    <w:p w:rsidR="00000000" w:rsidRDefault="005C2701">
      <w:pPr>
        <w:pStyle w:val="Textebrut"/>
        <w:rPr>
          <w:rFonts w:ascii="SBL Greek" w:hAnsi="SBL Greek"/>
        </w:rPr>
      </w:pPr>
      <w:r>
        <w:rPr>
          <w:rFonts w:ascii="SBL Greek" w:hAnsi="SBL Greek" w:cs="Courier New"/>
        </w:rPr>
        <w:t>(V.) Jacob. — The history of Jacob and Joseph (Gen 36:1). — Here, after Isaac's death, we have</w:t>
      </w:r>
    </w:p>
    <w:p w:rsidR="00000000" w:rsidRDefault="005C2701">
      <w:pPr>
        <w:pStyle w:val="Textebrut"/>
        <w:rPr>
          <w:rFonts w:ascii="SBL Greek" w:hAnsi="SBL Greek"/>
        </w:rPr>
      </w:pPr>
      <w:r>
        <w:rPr>
          <w:rFonts w:ascii="SBL Greek" w:hAnsi="SBL Greek" w:cs="Courier New"/>
        </w:rPr>
        <w:t>(1) the genealogy of Esau (chapter 36), who then drops out of the narrative, in order that</w:t>
      </w:r>
    </w:p>
    <w:p w:rsidR="00000000" w:rsidRDefault="005C2701">
      <w:pPr>
        <w:pStyle w:val="Textebrut"/>
        <w:rPr>
          <w:rFonts w:ascii="SBL Greek" w:hAnsi="SBL Greek"/>
        </w:rPr>
      </w:pPr>
      <w:r>
        <w:rPr>
          <w:rFonts w:ascii="SBL Greek" w:hAnsi="SBL Greek" w:cs="Courier New"/>
        </w:rPr>
        <w:t>(2) the history of t</w:t>
      </w:r>
      <w:r>
        <w:rPr>
          <w:rFonts w:ascii="SBL Greek" w:hAnsi="SBL Greek" w:cs="Courier New"/>
        </w:rPr>
        <w:t>he patriarchs may be carried on without interruption to the death of Joseph (chapters 37-50).</w:t>
      </w:r>
    </w:p>
    <w:p w:rsidR="00000000" w:rsidRDefault="005C2701">
      <w:pPr>
        <w:pStyle w:val="Textebrut"/>
        <w:rPr>
          <w:rFonts w:ascii="SBL Greek" w:hAnsi="SBL Greek"/>
        </w:rPr>
      </w:pPr>
      <w:r>
        <w:rPr>
          <w:rFonts w:ascii="SBL Greek" w:hAnsi="SBL Greek" w:cs="Courier New"/>
        </w:rPr>
        <w:t>Thus it will be seen that a specific plan is preserved throughout. The main purpose is never forgotten. God's relation to Israel holds the first place in the writ</w:t>
      </w:r>
      <w:r>
        <w:rPr>
          <w:rFonts w:ascii="SBL Greek" w:hAnsi="SBL Greek" w:cs="Courier New"/>
        </w:rPr>
        <w:t>er's mind. It is this which it is his object to convey. The history of that chosen seed who weae the heirs of the promise, and the guardians of the divine oracles, is the only history which interprets man's relation to God. By its light all others shine, a</w:t>
      </w:r>
      <w:r>
        <w:rPr>
          <w:rFonts w:ascii="SBL Greek" w:hAnsi="SBL Greek" w:cs="Courier New"/>
        </w:rPr>
        <w:t>nd may be read when the time shall come. Meanwhile, as the different families drop off here and there freom the principal stock, their course is briefly indicated. A hint is given of their parentage and their migrations; and then the narrative returns to i</w:t>
      </w:r>
      <w:r>
        <w:rPr>
          <w:rFonts w:ascii="SBL Greek" w:hAnsi="SBL Greek" w:cs="Courier New"/>
        </w:rPr>
        <w:t>ts regular channel. Thus the whole book may be compared to o</w:t>
      </w:r>
      <w:r>
        <w:rPr>
          <w:rFonts w:ascii="SBL Greek" w:hAnsi="SBL Greek" w:cs="Courier New"/>
          <w:rtl/>
        </w:rPr>
        <w:t xml:space="preserve">ne of those </w:t>
      </w:r>
      <w:r>
        <w:rPr>
          <w:rFonts w:ascii="SBL Greek" w:hAnsi="SBL Greek" w:cs="Courier New"/>
        </w:rPr>
        <w:t>vast American rivers</w:t>
      </w:r>
      <w:r>
        <w:rPr>
          <w:rFonts w:ascii="SBL Greek" w:hAnsi="SBL Greek" w:cs="Courier New"/>
          <w:rtl/>
        </w:rPr>
        <w:t xml:space="preserve"> w</w:t>
      </w:r>
      <w:r>
        <w:rPr>
          <w:rFonts w:ascii="SBL Greek" w:hAnsi="SBL Greek" w:cs="Courier New"/>
        </w:rPr>
        <w:t>hich, instead of being fed by tributaries, send off here and there certain lesser streams or bayous, as they are termed, the main current meanwhile flowing on wit</w:t>
      </w:r>
      <w:r>
        <w:rPr>
          <w:rFonts w:ascii="SBL Greek" w:hAnsi="SBL Greek" w:cs="Courier New"/>
        </w:rPr>
        <w:t>h its great mass of water to the sea.</w:t>
      </w:r>
    </w:p>
    <w:p w:rsidR="00000000" w:rsidRDefault="005C2701">
      <w:pPr>
        <w:pStyle w:val="Textebrut"/>
        <w:rPr>
          <w:rFonts w:ascii="SBL Greek" w:hAnsi="SBL Greek"/>
        </w:rPr>
      </w:pPr>
      <w:r>
        <w:rPr>
          <w:rFonts w:ascii="SBL Greek" w:hAnsi="SBL Greek" w:cs="Courier New"/>
        </w:rPr>
        <w:t>Beyond all doubt, then, we may trace in the book of Genesis in its present form a systematic plan. It is no hasty compilation, inc mere collection of ancient fragments without order or arrangement. It coheres by aee in</w:t>
      </w:r>
      <w:r>
        <w:rPr>
          <w:rFonts w:ascii="SBL Greek" w:hAnsi="SBL Greek" w:cs="Courier New"/>
        </w:rPr>
        <w:t>ternal principle of unity. Its whole structure presents a very definite and clearly  marked outline. But does it follow from this that the book, as it at present stands, is the work of a single author?</w:t>
      </w:r>
    </w:p>
    <w:p w:rsidR="00000000" w:rsidRDefault="005C2701">
      <w:pPr>
        <w:pStyle w:val="Textebrut"/>
        <w:rPr>
          <w:rFonts w:ascii="SBL Greek" w:hAnsi="SBL Greek"/>
        </w:rPr>
      </w:pPr>
      <w:r>
        <w:rPr>
          <w:rFonts w:ascii="SBL Greek" w:hAnsi="SBL Greek" w:cs="Courier New"/>
        </w:rPr>
        <w:t>III. Unity of Composition. — This, which is a point in</w:t>
      </w:r>
      <w:r>
        <w:rPr>
          <w:rFonts w:ascii="SBL Greek" w:hAnsi="SBL Greek" w:cs="Courier New"/>
        </w:rPr>
        <w:t xml:space="preserve"> dispute among the critics with regard to all the books of the Pentateuch, has been particularly questioned in the case of Geasesis. The question was raised whether the sources from which the writer of Genesis drew his information were written documents or</w:t>
      </w:r>
      <w:r>
        <w:rPr>
          <w:rFonts w:ascii="SBL Greek" w:hAnsi="SBL Greek" w:cs="Courier New"/>
        </w:rPr>
        <w:t xml:space="preserve"> oral tradition. Writers as early as Vitringa (Obs Joe 1:4), Richard Simon, Clericus, and others, though they were of opinion that Genesis is founded on written sources, did not undertake to describe the nature and quality of those sources. Another opinion</w:t>
      </w:r>
      <w:r>
        <w:rPr>
          <w:rFonts w:ascii="SBL Greek" w:hAnsi="SBL Greek" w:cs="Courier New"/>
        </w:rPr>
        <w:t>, advanced by Otmar in Henke's Magaz. 2, that Egyptian pyramids and other monuments of a similar nature were the sources of Genesis, was but transient in the critical w</w:t>
      </w:r>
      <w:r>
        <w:rPr>
          <w:rFonts w:ascii="SBL Greek" w:hAnsi="SBL Greek" w:cs="Courier New"/>
          <w:rtl/>
        </w:rPr>
        <w:t xml:space="preserve">orld; while </w:t>
      </w:r>
      <w:r>
        <w:rPr>
          <w:rFonts w:ascii="SBL Greek" w:hAnsi="SBL Greek" w:cs="Courier New"/>
        </w:rPr>
        <w:t xml:space="preserve">the attempt of some </w:t>
      </w:r>
      <w:r>
        <w:rPr>
          <w:rFonts w:ascii="SBL Greek" w:hAnsi="SBL Greek" w:cs="Courier New"/>
          <w:rtl/>
        </w:rPr>
        <w:t>cr</w:t>
      </w:r>
      <w:r>
        <w:rPr>
          <w:rFonts w:ascii="SBL Greek" w:hAnsi="SBL Greek" w:cs="Courier New"/>
        </w:rPr>
        <w:t>itics not only to renew the previous assumption that G</w:t>
      </w:r>
      <w:r>
        <w:rPr>
          <w:rFonts w:ascii="SBL Greek" w:hAnsi="SBL Greek" w:cs="Courier New"/>
        </w:rPr>
        <w:t>enesis is founded on written sources, but also to determine more closely the character of those sources, has gained more lasting approval among the learned. When different names of God are prevalent in different portions of Genesis is a question much discu</w:t>
      </w:r>
      <w:r>
        <w:rPr>
          <w:rFonts w:ascii="SBL Greek" w:hAnsi="SBL Greek" w:cs="Courier New"/>
        </w:rPr>
        <w:t>ssed by early theologians and rabbis. Astruc, a Belgian physician, in his Conjectures sur les Memoires originaux, etc. (Bruxelles, 1753-8), was the first to apply the two Hebrew names of God, Jehovah and Elohim, tothe subject at issue. Astruc assuened that</w:t>
      </w:r>
      <w:r>
        <w:rPr>
          <w:rFonts w:ascii="SBL Greek" w:hAnsi="SBL Greek" w:cs="Courier New"/>
        </w:rPr>
        <w:t xml:space="preserve"> there had originally existed a number of isolated documents, some twelve in all, which had subsequently, by the fault of transcribers, been joined and strung together </w:t>
      </w:r>
      <w:r>
        <w:rPr>
          <w:rFonts w:ascii="SBL Greek" w:hAnsi="SBL Greek" w:cs="Courier New"/>
          <w:rtl/>
        </w:rPr>
        <w:t>in the prese</w:t>
      </w:r>
      <w:r>
        <w:rPr>
          <w:rFonts w:ascii="SBL Greek" w:hAnsi="SBL Greek" w:cs="Courier New"/>
        </w:rPr>
        <w:t xml:space="preserve">nt form of Genesis. </w:t>
      </w:r>
      <w:r>
        <w:rPr>
          <w:rFonts w:ascii="SBL Greek" w:hAnsi="SBL Greek" w:cs="Courier New"/>
          <w:rtl/>
        </w:rPr>
        <w:t>Ei</w:t>
      </w:r>
      <w:r>
        <w:rPr>
          <w:rFonts w:ascii="SBL Greek" w:hAnsi="SBL Greek" w:cs="Courier New"/>
        </w:rPr>
        <w:t>chhorn's critical geaniss procured for this hypothesis</w:t>
      </w:r>
      <w:r>
        <w:rPr>
          <w:rFonts w:ascii="SBL Greek" w:hAnsi="SBL Greek" w:cs="Courier New"/>
        </w:rPr>
        <w:t xml:space="preserve"> a favorable reception almost throughout the whole of Germany. SEE ASTRUC. </w:t>
      </w:r>
    </w:p>
    <w:p w:rsidR="00000000" w:rsidRDefault="005C2701">
      <w:pPr>
        <w:pStyle w:val="Textebrut"/>
        <w:rPr>
          <w:rFonts w:ascii="SBL Greek" w:hAnsi="SBL Greek"/>
        </w:rPr>
      </w:pPr>
      <w:r>
        <w:rPr>
          <w:rFonts w:ascii="SBL Greek" w:hAnsi="SBL Greek" w:cs="Courier New"/>
        </w:rPr>
        <w:t>Eichhorn pruned away its excrescences, and confined his own view to the assumption of only two different documents, respectively characterized by the two different names of Jehovah</w:t>
      </w:r>
      <w:r>
        <w:rPr>
          <w:rFonts w:ascii="SBL Greek" w:hAnsi="SBL Greek" w:cs="Courier New"/>
        </w:rPr>
        <w:t xml:space="preserve"> and Elohim. Other critics, such as Illgen (Urkunden des Jerusalem Tempel-Archivs, 1798), Gramberg (Adumbratio libri Geneseos secundum fontes, 1828), and others, went still farther, and presupposed three different documents in Genesis. Vater went much beyo</w:t>
      </w:r>
      <w:r>
        <w:rPr>
          <w:rFonts w:ascii="SBL Greek" w:hAnsi="SBL Greek" w:cs="Courier New"/>
        </w:rPr>
        <w:t>nd Eichborn. He fancied himself able to combat the authenticity of the Pentateuch by producing a new hypothesis. He substituted for Eichhorn's "document-hypothesis" his own "fragment-hypothesis," which obtained great authority, especially on account of its</w:t>
      </w:r>
      <w:r>
        <w:rPr>
          <w:rFonts w:ascii="SBL Greek" w:hAnsi="SBL Greek" w:cs="Courier New"/>
        </w:rPr>
        <w:t xml:space="preserve"> being adapted by De Wette. According to t</w:t>
      </w:r>
      <w:r>
        <w:rPr>
          <w:rFonts w:ascii="SBL Greek" w:hAnsi="SBL Greek" w:cs="Courier New"/>
          <w:rtl/>
        </w:rPr>
        <w:t>his opinion,</w:t>
      </w:r>
      <w:r>
        <w:rPr>
          <w:rFonts w:ascii="SBL Greek" w:hAnsi="SBL Greek" w:cs="Courier New"/>
        </w:rPr>
        <w:t xml:space="preserve"> Genesis, as well as</w:t>
      </w:r>
      <w:r>
        <w:rPr>
          <w:rFonts w:ascii="SBL Greek" w:hAnsi="SBL Greek" w:cs="Courier New"/>
          <w:rtl/>
        </w:rPr>
        <w:t xml:space="preserve"> t</w:t>
      </w:r>
      <w:r>
        <w:rPr>
          <w:rFonts w:ascii="SBL Greek" w:hAnsi="SBL Greek" w:cs="Courier New"/>
        </w:rPr>
        <w:t>he greater part of the Pentateuch, consists of a great number of very small detached fragments, internally unconnected with each other, but transcribed seriatim, although  originat</w:t>
      </w:r>
      <w:r>
        <w:rPr>
          <w:rFonts w:ascii="SBL Greek" w:hAnsi="SBL Greek" w:cs="Courier New"/>
        </w:rPr>
        <w:t>ing in very different times and from different authors. This "fragment-hypothesis" has now been almost universally given up. Even its zealous defenders, not excepting De Wette himself, have relinquished it. In its place the former "document-hypothesis" has</w:t>
      </w:r>
      <w:r>
        <w:rPr>
          <w:rFonts w:ascii="SBL Greek" w:hAnsi="SBL Greek" w:cs="Courier New"/>
        </w:rPr>
        <w:t xml:space="preserve"> been resumed by some critics, simplified, however, and supported by new and better arguments. There is at present a great variety of opinion among divines concerning this hypothesis. The leading features of this diversity may be comprised in the following</w:t>
      </w:r>
      <w:r>
        <w:rPr>
          <w:rFonts w:ascii="SBL Greek" w:hAnsi="SBL Greek" w:cs="Courier New"/>
        </w:rPr>
        <w:t xml:space="preserve"> summary. According to the view of Stabeli</w:t>
      </w:r>
      <w:r>
        <w:rPr>
          <w:rFonts w:ascii="SBL Greek" w:hAnsi="SBL Greek" w:cs="Courier New"/>
          <w:rtl/>
        </w:rPr>
        <w:t>n, De Wette,</w:t>
      </w:r>
      <w:r>
        <w:rPr>
          <w:rFonts w:ascii="SBL Greek" w:hAnsi="SBL Greek" w:cs="Courier New"/>
        </w:rPr>
        <w:t xml:space="preserve"> Ewald, Von Bohlens,</w:t>
      </w:r>
      <w:r>
        <w:rPr>
          <w:rFonts w:ascii="SBL Greek" w:hAnsi="SBL Greek" w:cs="Courier New"/>
          <w:rtl/>
        </w:rPr>
        <w:t xml:space="preserve"> T</w:t>
      </w:r>
      <w:r>
        <w:rPr>
          <w:rFonts w:ascii="SBL Greek" w:hAnsi="SBL Greek" w:cs="Courier New"/>
        </w:rPr>
        <w:t>uch, Knobel, Delitzsch, and others, Genesis is founded on teo principal original documents. That of Elohissi is closelv connected in its parts, and forms a whole, while that of Jeh</w:t>
      </w:r>
      <w:r>
        <w:rPr>
          <w:rFonts w:ascii="SBL Greek" w:hAnsi="SBL Greek" w:cs="Courier New"/>
        </w:rPr>
        <w:t>ovah is a mere complementary document, supplying details at those points where the former is abrupt and deficient, etc. These two documents are said to have been subsequently combined by the hand of an editor, so ably as often to render their separation di</w:t>
      </w:r>
      <w:r>
        <w:rPr>
          <w:rFonts w:ascii="SBL Greek" w:hAnsi="SBL Greek" w:cs="Courier New"/>
        </w:rPr>
        <w:t>fficult, if not altogether impossible. But Ranke, Hengstenberg, Drechsler, Hulmernick, Baumgarten, Keil, and others, maintain that Genesis is a book closely connected in all its parts, and composed by only one author, while the use of the two different nam</w:t>
      </w:r>
      <w:r>
        <w:rPr>
          <w:rFonts w:ascii="SBL Greek" w:hAnsi="SBL Greek" w:cs="Courier New"/>
        </w:rPr>
        <w:t>es of God is not owing to two different so</w:t>
      </w:r>
      <w:r>
        <w:rPr>
          <w:rFonts w:ascii="SBL Greek" w:hAnsi="SBL Greek" w:cs="Courier New"/>
          <w:rtl/>
        </w:rPr>
        <w:t>urces on whi</w:t>
      </w:r>
      <w:r>
        <w:rPr>
          <w:rFonts w:ascii="SBL Greek" w:hAnsi="SBL Greek" w:cs="Courier New"/>
        </w:rPr>
        <w:t>ch Genesis is founde</w:t>
      </w:r>
      <w:r>
        <w:rPr>
          <w:rFonts w:ascii="SBL Greek" w:hAnsi="SBL Greek" w:cs="Courier New"/>
          <w:rtl/>
        </w:rPr>
        <w:t>d,</w:t>
      </w:r>
      <w:r>
        <w:rPr>
          <w:rFonts w:ascii="SBL Greek" w:hAnsi="SBL Greek" w:cs="Courier New"/>
        </w:rPr>
        <w:t xml:space="preserve"> but solely to the different significations of these two names. The great weight of probability lies on the side of those who argue for the existence of different documents, but on</w:t>
      </w:r>
      <w:r>
        <w:rPr>
          <w:rFonts w:ascii="SBL Greek" w:hAnsi="SBL Greek" w:cs="Courier New"/>
        </w:rPr>
        <w:t>ly ass sources to some extent which, together with original materials, were wrought by the author into one homogeneous whole.</w:t>
      </w:r>
    </w:p>
    <w:p w:rsidR="00000000" w:rsidRDefault="005C2701">
      <w:pPr>
        <w:pStyle w:val="Textebrut"/>
        <w:rPr>
          <w:rFonts w:ascii="SBL Greek" w:hAnsi="SBL Greek"/>
        </w:rPr>
      </w:pPr>
      <w:r>
        <w:rPr>
          <w:rFonts w:ascii="SBL Greek" w:hAnsi="SBL Greek" w:cs="Courier New"/>
        </w:rPr>
        <w:t>1. It is almost impossible to read the book of Genesis with anything like a critical eye without being struck with the great pecul</w:t>
      </w:r>
      <w:r>
        <w:rPr>
          <w:rFonts w:ascii="SBL Greek" w:hAnsi="SBL Greek" w:cs="Courier New"/>
        </w:rPr>
        <w:t>iarities of style and language which certain portions of it present. Thus, for instance, Gen 2:3 to Gen 3:24 is quite different both from chapter 1 and from chapter 4. Again, chapter 14 and (according to Jahn) chapter 23 are evidently separate documents, t</w:t>
      </w:r>
      <w:r>
        <w:rPr>
          <w:rFonts w:ascii="SBL Greek" w:hAnsi="SBL Greek" w:cs="Courier New"/>
        </w:rPr>
        <w:t>ransplanted in their original form without correction or modification into the existing work. In fact, there is nothing like uniformity of style till we come to the history of Joseph.</w:t>
      </w:r>
    </w:p>
    <w:p w:rsidR="00000000" w:rsidRDefault="005C2701">
      <w:pPr>
        <w:pStyle w:val="Textebrut"/>
        <w:rPr>
          <w:rFonts w:ascii="SBL Greek" w:hAnsi="SBL Greek"/>
        </w:rPr>
      </w:pPr>
      <w:r>
        <w:rPr>
          <w:rFonts w:ascii="SBL Greek" w:hAnsi="SBL Greek" w:cs="Courier New"/>
        </w:rPr>
        <w:t>2. We are led to the same conclusion by the inscriptions which are prefi</w:t>
      </w:r>
      <w:r>
        <w:rPr>
          <w:rFonts w:ascii="SBL Greek" w:hAnsi="SBL Greek" w:cs="Courier New"/>
        </w:rPr>
        <w:t>xed to certain sections, as Gen 2:4; Gen 5:1; Gen 6:9; Gen 10:1; Gen 11:10; Gen 11:27, and seem to indicate so many older documents.</w:t>
      </w:r>
    </w:p>
    <w:p w:rsidR="00000000" w:rsidRDefault="005C2701">
      <w:pPr>
        <w:pStyle w:val="Textebrut"/>
        <w:rPr>
          <w:rFonts w:ascii="SBL Greek" w:hAnsi="SBL Greek"/>
        </w:rPr>
      </w:pPr>
      <w:r>
        <w:rPr>
          <w:rFonts w:ascii="SBL Greek" w:hAnsi="SBL Greek" w:cs="Courier New"/>
        </w:rPr>
        <w:t>3. The resumptive form of some of the narratives, e.g. the repetition of the account of the creation of man in chap. ii, wi</w:t>
      </w:r>
      <w:r>
        <w:rPr>
          <w:rFonts w:ascii="SBL Greek" w:hAnsi="SBL Greek" w:cs="Courier New"/>
        </w:rPr>
        <w:t>th additional particulars, is  evidence of the same character. We may eveen hazard the conjecture that the pure cosmogony of chapter 1 may have been one of the mysteries of the Egyptian theosophy, while the more distinct accounts of the subsequent chapters</w:t>
      </w:r>
      <w:r>
        <w:rPr>
          <w:rFonts w:ascii="SBL Greek" w:hAnsi="SBL Greek" w:cs="Courier New"/>
        </w:rPr>
        <w:t xml:space="preserve"> may have been derived from the early traditions of the Hebrews and cognate nations. SEE MOSES.</w:t>
      </w:r>
    </w:p>
    <w:p w:rsidR="00000000" w:rsidRDefault="005C2701">
      <w:pPr>
        <w:pStyle w:val="Textebrut"/>
        <w:rPr>
          <w:rFonts w:ascii="SBL Greek" w:hAnsi="SBL Greek"/>
        </w:rPr>
      </w:pPr>
      <w:r>
        <w:rPr>
          <w:rFonts w:ascii="SBL Greek" w:hAnsi="SBL Greek" w:cs="Courier New"/>
        </w:rPr>
        <w:t xml:space="preserve">4. Lastly, the distinct use of the divine names, Jehovah in some sections, and Elohim in others, is characteristic of two different writers; and </w:t>
      </w:r>
      <w:r>
        <w:rPr>
          <w:rFonts w:ascii="SBL Greek" w:hAnsi="SBL Greek" w:cs="Courier New"/>
        </w:rPr>
        <w:t>other peculiarities of diction it has been observed fall in with this usage, and go far to establish, the theory. All this is quite in harmony with what we might have expected a priori, viz., that if Moses or any later writer were the author of the book, h</w:t>
      </w:r>
      <w:r>
        <w:rPr>
          <w:rFonts w:ascii="SBL Greek" w:hAnsi="SBL Greek" w:cs="Courier New"/>
        </w:rPr>
        <w:t>e would have availed himself of existing traditions, either oral or written. That they might have been written is now established beyond all doubt, the art of writing having been proved to be such earlier than Moses. That they were written we infer from th</w:t>
      </w:r>
      <w:r>
        <w:rPr>
          <w:rFonts w:ascii="SBL Greek" w:hAnsi="SBL Greek" w:cs="Courier New"/>
        </w:rPr>
        <w:t>e book itself. Yet these peculiarities are not so absolute as to show that the same writer did not embody the</w:t>
      </w:r>
      <w:r>
        <w:rPr>
          <w:rFonts w:ascii="SBL Greek" w:hAnsi="SBL Greek" w:cs="Courier New"/>
          <w:rtl/>
        </w:rPr>
        <w:t xml:space="preserve">m </w:t>
      </w:r>
      <w:r>
        <w:rPr>
          <w:rFonts w:ascii="SBL Greek" w:hAnsi="SBL Greek" w:cs="Courier New"/>
        </w:rPr>
        <w:t>all into one composition, for they are sometimes found blended in the same piece.</w:t>
      </w:r>
    </w:p>
    <w:p w:rsidR="00000000" w:rsidRDefault="005C2701">
      <w:pPr>
        <w:pStyle w:val="Textebrut"/>
        <w:rPr>
          <w:rFonts w:ascii="SBL Greek" w:hAnsi="SBL Greek"/>
        </w:rPr>
      </w:pPr>
      <w:r>
        <w:rPr>
          <w:rFonts w:ascii="SBL Greek" w:hAnsi="SBL Greek" w:cs="Courier New"/>
        </w:rPr>
        <w:t>The evidence alluded to is strong; and nothing can be more natu</w:t>
      </w:r>
      <w:r>
        <w:rPr>
          <w:rFonts w:ascii="SBL Greek" w:hAnsi="SBL Greek" w:cs="Courier New"/>
        </w:rPr>
        <w:t>ral than that an honest historian should seek to make his work more valuable by embodying in it the most ancient records of his race; the higher the value which they possessed in his eyes, the more anxious would he be to preserve them in their original for</w:t>
      </w:r>
      <w:r>
        <w:rPr>
          <w:rFonts w:ascii="SBL Greek" w:hAnsi="SBL Greek" w:cs="Courier New"/>
        </w:rPr>
        <w:t>m. Those particularly in the earlier portion of the work were perhaps simply transcribed. In one instance we have what looks like an omission (Gen 2:4), where the inscription seems to promise a larger cosmogony. Here and there throughout the book we meet w</w:t>
      </w:r>
      <w:r>
        <w:rPr>
          <w:rFonts w:ascii="SBL Greek" w:hAnsi="SBL Greek" w:cs="Courier New"/>
        </w:rPr>
        <w:t>ith a later remark, intended to explain or supplement the earlier monument. In some instances there seems to have been so complete a fusion of the two principal documents, the Elohistic and t</w:t>
      </w:r>
      <w:r>
        <w:rPr>
          <w:rFonts w:ascii="SBL Greek" w:hAnsi="SBL Greek" w:cs="Courier New"/>
          <w:rtl/>
        </w:rPr>
        <w:t>he</w:t>
      </w:r>
      <w:r>
        <w:rPr>
          <w:rFonts w:ascii="SBL Greek" w:hAnsi="SBL Greek" w:cs="Courier New"/>
        </w:rPr>
        <w:t xml:space="preserve"> Jehovistic, that it is no longer possible accurately to distin</w:t>
      </w:r>
      <w:r>
        <w:rPr>
          <w:rFonts w:ascii="SBL Greek" w:hAnsi="SBL Greek" w:cs="Courier New"/>
        </w:rPr>
        <w:t>guish them. The later writer, the Jehovist, instead of transcribing the Elohistic account intact, thought fitto blend and intersperse with it his own remarks. We have an instance of this, according to Hupfeld (Die Quellen der Genesis), in Gen 7:1-10 are us</w:t>
      </w:r>
      <w:r>
        <w:rPr>
          <w:rFonts w:ascii="SBL Greek" w:hAnsi="SBL Greek" w:cs="Courier New"/>
        </w:rPr>
        <w:t>ually assigned to the Jehovist; but whilst he admits this, he detects a large admixture of Elohistic phraseology and coloring in the narrative. But this sort of criticism, it must be admitted, is very doubtful. Many other instances might be mentioned where</w:t>
      </w:r>
      <w:r>
        <w:rPr>
          <w:rFonts w:ascii="SBL Greek" w:hAnsi="SBL Greek" w:cs="Courier New"/>
        </w:rPr>
        <w:t xml:space="preserve"> there is the same difficulty in assigning their own to the several authors. Thus in sections generally recognized as Jehovistic, Genesis 12, 13, 19, here and there a sentence or a phrase occ</w:t>
      </w:r>
      <w:r>
        <w:rPr>
          <w:rFonts w:ascii="SBL Greek" w:hAnsi="SBL Greek" w:cs="Courier New"/>
          <w:rtl/>
        </w:rPr>
        <w:t>ur</w:t>
      </w:r>
      <w:r>
        <w:rPr>
          <w:rFonts w:ascii="SBL Greek" w:hAnsi="SBL Greek" w:cs="Courier New"/>
        </w:rPr>
        <w:t>s  which seems to betray a different origin, as Gen 12:5; Gen 1</w:t>
      </w:r>
      <w:r>
        <w:rPr>
          <w:rFonts w:ascii="SBL Greek" w:hAnsi="SBL Greek" w:cs="Courier New"/>
        </w:rPr>
        <w:t>3:6; Gen 19:29. These anomalies, however, though it may be difficult to account for them, can hardly be considered of sufficient force entirely to overthrow the theory of independent documents which has so much, on other grounds, to recommend it. Certainly</w:t>
      </w:r>
      <w:r>
        <w:rPr>
          <w:rFonts w:ascii="SBL Greek" w:hAnsi="SBL Greek" w:cs="Courier New"/>
        </w:rPr>
        <w:t xml:space="preserve"> when Keil, Hengstenberg, and others, who reject this theory, attempt to account for the use of the divine names on the hypothesis that the writer designedly employed the one or the other name according to the subject of which he was treating, their explan</w:t>
      </w:r>
      <w:r>
        <w:rPr>
          <w:rFonts w:ascii="SBL Greek" w:hAnsi="SBL Greek" w:cs="Courier New"/>
        </w:rPr>
        <w:t>ations are often of the most arbitrary kind. As a whole, the documentary character of Genesis is so remarkable when we compare it with the later books of the Pentateuch, and is so exactly wha</w:t>
      </w:r>
      <w:r>
        <w:rPr>
          <w:rFonts w:ascii="SBL Greek" w:hAnsi="SBL Greek" w:cs="Courier New"/>
          <w:rtl/>
        </w:rPr>
        <w:t xml:space="preserve">t </w:t>
      </w:r>
      <w:r>
        <w:rPr>
          <w:rFonts w:ascii="SBL Greek" w:hAnsi="SBL Greek" w:cs="Courier New"/>
        </w:rPr>
        <w:t>we might expect, supposing a Mosaic authorship of the whole, th</w:t>
      </w:r>
      <w:r>
        <w:rPr>
          <w:rFonts w:ascii="SBL Greek" w:hAnsi="SBL Greek" w:cs="Courier New"/>
        </w:rPr>
        <w:t>at, whilst contending against the theory of different documents in the later portions, we feel convinced that this theory is the only tenable one in Genesis.</w:t>
      </w:r>
    </w:p>
    <w:p w:rsidR="00000000" w:rsidRDefault="005C2701">
      <w:pPr>
        <w:pStyle w:val="Textebrut"/>
        <w:rPr>
          <w:rFonts w:ascii="SBL Greek" w:hAnsi="SBL Greek"/>
        </w:rPr>
      </w:pPr>
      <w:r>
        <w:rPr>
          <w:rFonts w:ascii="SBL Greek" w:hAnsi="SBL Greek" w:cs="Courier New"/>
        </w:rPr>
        <w:t>Of the two principal documents, the Elohistic is the earlier. So far as we can detach its integral</w:t>
      </w:r>
      <w:r>
        <w:rPr>
          <w:rFonts w:ascii="SBL Greek" w:hAnsi="SBL Greek" w:cs="Courier New"/>
        </w:rPr>
        <w:t xml:space="preserve"> portions, they still present the appearance of something like a connected work. This has been very well argued by Tuch (Die Genesis, Allgem. Einl. 51-65), as well as by Hupfeld (Die Quellen der Genesis), Knobel, and Delitzsch. This whole theory of a doubl</w:t>
      </w:r>
      <w:r>
        <w:rPr>
          <w:rFonts w:ascii="SBL Greek" w:hAnsi="SBL Greek" w:cs="Courier New"/>
        </w:rPr>
        <w:t>e origin of the book, however, is powerfully opposed by Tiele in the Stud. u. Krit. 1852, 1.</w:t>
      </w:r>
    </w:p>
    <w:p w:rsidR="00000000" w:rsidRDefault="005C2701">
      <w:pPr>
        <w:pStyle w:val="Textebrut"/>
        <w:rPr>
          <w:rFonts w:ascii="SBL Greek" w:hAnsi="SBL Greek"/>
        </w:rPr>
      </w:pPr>
      <w:r>
        <w:rPr>
          <w:rFonts w:ascii="SBL Greek" w:hAnsi="SBL Greek" w:cs="Courier New"/>
        </w:rPr>
        <w:t>Hupfeld, however, whose analysis is very careful, thinks that he can discover traces of three original records, an earlier Elohist, a Jehovist, and a later Elohist</w:t>
      </w:r>
      <w:r>
        <w:rPr>
          <w:rFonts w:ascii="SBL Greek" w:hAnsi="SBL Greek" w:cs="Courier New"/>
        </w:rPr>
        <w:t>. These three documents were, according to him, subsequently united and arranged by a fourth person, who acted as editor of the whole. His argument is ingenious and worthy of consideration, though it is at times too elaborate to be convincing.</w:t>
      </w:r>
    </w:p>
    <w:p w:rsidR="00000000" w:rsidRDefault="005C2701">
      <w:pPr>
        <w:pStyle w:val="Textebrut"/>
        <w:rPr>
          <w:rFonts w:ascii="SBL Greek" w:hAnsi="SBL Greek"/>
        </w:rPr>
      </w:pPr>
      <w:r>
        <w:rPr>
          <w:rFonts w:ascii="SBL Greek" w:hAnsi="SBL Greek" w:cs="Courier New"/>
        </w:rPr>
        <w:t>The followin</w:t>
      </w:r>
      <w:r>
        <w:rPr>
          <w:rFonts w:ascii="SBL Greek" w:hAnsi="SBL Greek" w:cs="Courier New"/>
        </w:rPr>
        <w:t>g table of the use of the divine names in Genesis will enable the reader to form his own judgment as to the relative probability of the hypotheses above mentioned. Much as commentators differ concerning some portions of the book, one pronouncing passages t</w:t>
      </w:r>
      <w:r>
        <w:rPr>
          <w:rFonts w:ascii="SBL Greek" w:hAnsi="SBL Greek" w:cs="Courier New"/>
        </w:rPr>
        <w:t>o be Elohistic which another, with equal confidence, assigns to the Jehovist, the fact is certain that whole sections are characterized by a separate use of the divine names. (See Quarry, Genesis, page 400 sq.)</w:t>
      </w:r>
    </w:p>
    <w:p w:rsidR="00000000" w:rsidRDefault="005C2701">
      <w:pPr>
        <w:pStyle w:val="Textebrut"/>
        <w:rPr>
          <w:rFonts w:ascii="SBL Greek" w:hAnsi="SBL Greek"/>
        </w:rPr>
      </w:pPr>
      <w:r>
        <w:rPr>
          <w:rFonts w:ascii="SBL Greek" w:hAnsi="SBL Greek" w:cs="Courier New"/>
        </w:rPr>
        <w:t>(1.) Sections in which Elohim is found exclus</w:t>
      </w:r>
      <w:r>
        <w:rPr>
          <w:rFonts w:ascii="SBL Greek" w:hAnsi="SBL Greek" w:cs="Courier New"/>
        </w:rPr>
        <w:t xml:space="preserve">ively, or nearly so: Gen 1:1 to Gen 2:3 (creation of heaven and earth); Genesis 5 (generations of Adam), except verse 29, where Jehovah occurs; Gen 6:9-22 (generations of  Noah); Gen 7:9-24 (the entering into the ark), but Jehovah in verse Genesis 16; Gen </w:t>
      </w:r>
      <w:r>
        <w:rPr>
          <w:rFonts w:ascii="SBL Greek" w:hAnsi="SBL Greek" w:cs="Courier New"/>
        </w:rPr>
        <w:t>8:1-19 (end of the flood); Gen 9:1-17 (covenant with Noah); Genesis 17 (covenant of circumcision) where, however, Jehovah occurs once in verse 1, as compared with Elohim seven times; Gen 19:29-38 (conclusion of Lot's history); Genesis 20 (Abraham's sojourn</w:t>
      </w:r>
      <w:r>
        <w:rPr>
          <w:rFonts w:ascii="SBL Greek" w:hAnsi="SBL Greek" w:cs="Courier New"/>
        </w:rPr>
        <w:t xml:space="preserve"> at Gerar), where again we have Jehovah once and Elohim four times, and Ha- elohim twice; Gen 21:1-21 (Isaac's birth and Ishmael's dismissal), only Gen 21:1, Jehovah; Gen 21:22-34 (Abraham's covenant with Abim</w:t>
      </w:r>
      <w:r>
        <w:rPr>
          <w:rFonts w:ascii="SBL Greek" w:hAnsi="SBL Greek" w:cs="Courier New"/>
          <w:rtl/>
        </w:rPr>
        <w:t>el</w:t>
      </w:r>
      <w:r>
        <w:rPr>
          <w:rFonts w:ascii="SBL Greek" w:hAnsi="SBL Greek" w:cs="Courier New"/>
        </w:rPr>
        <w:t>ech), where Jehovah is found once; Gen 25:1-1</w:t>
      </w:r>
      <w:r>
        <w:rPr>
          <w:rFonts w:ascii="SBL Greek" w:hAnsi="SBL Greek" w:cs="Courier New"/>
        </w:rPr>
        <w:t>8 (sons of Keturah, Abraham's death, and the generations of Ishmael), Elohim once; Gen 27:46 to Gen 28:9 (Jacob goes to Haran, Esau's marriage), Elohim once, and El Shaddai once; Genesis 31 (Jacob's departure from Laban), where Jehovah twice; Genesis 33-37</w:t>
      </w:r>
      <w:r>
        <w:rPr>
          <w:rFonts w:ascii="SBL Greek" w:hAnsi="SBL Greek" w:cs="Courier New"/>
        </w:rPr>
        <w:t xml:space="preserve"> (Jacob's reconciliation with Esau, Dinah and the Shechemites, Jacob at Bethel, Esau's family, Joseph sold into Egypt). It should be observed, however, that in large portions of this section the divine name does not occur at all. (See below.) Genesis 40-50</w:t>
      </w:r>
      <w:r>
        <w:rPr>
          <w:rFonts w:ascii="SBL Greek" w:hAnsi="SBL Greek" w:cs="Courier New"/>
        </w:rPr>
        <w:t xml:space="preserve"> (history of Joseph in Egypt): here we have Jehovah once only (Gen 49:18). [Exodus 1-2 (Israel's oppression in Egypt, and birth of Moses as deliverer).]</w:t>
      </w:r>
    </w:p>
    <w:p w:rsidR="00000000" w:rsidRDefault="005C2701">
      <w:pPr>
        <w:pStyle w:val="Textebrut"/>
        <w:rPr>
          <w:rFonts w:ascii="SBL Greek" w:hAnsi="SBL Greek"/>
        </w:rPr>
      </w:pPr>
      <w:r>
        <w:rPr>
          <w:rFonts w:ascii="SBL Greek" w:hAnsi="SBL Greek" w:cs="Courier New"/>
        </w:rPr>
        <w:t>(2.) Sections in which Jehovah occurs exclusively, or in preference to Elohim: Genesis 4 (Cain and Abel</w:t>
      </w:r>
      <w:r>
        <w:rPr>
          <w:rFonts w:ascii="SBL Greek" w:hAnsi="SBL Greek" w:cs="Courier New"/>
        </w:rPr>
        <w:t>, and Cain's posterity). where Jehovah ten times and Ehlohim only once; Gen 6:1-8 (the sons of God and the daughters of men, etc.); Gen 7:1-9 (the entering into the ark), but Elohim once, Gen 7:9; Gen 8:20-22 (Noah's altar and Jehovah's blessing); Gen 9:18</w:t>
      </w:r>
      <w:r>
        <w:rPr>
          <w:rFonts w:ascii="SBL Greek" w:hAnsi="SBL Greek" w:cs="Courier New"/>
        </w:rPr>
        <w:t>-27 (Noah and his sons); 10 (the families of mankind as descended from Noah); Gen 11:1-9 (the confusion of tongues); Gen 12:1-20 (Abram's journey first from Haran to Canaan, and then into Egypt); Genesis 13 (Abram's separation from Lot); Genesis 15 (Abram'</w:t>
      </w:r>
      <w:r>
        <w:rPr>
          <w:rFonts w:ascii="SBL Greek" w:hAnsi="SBL Greek" w:cs="Courier New"/>
        </w:rPr>
        <w:t xml:space="preserve">s faith, sacrifice, and covenant); Genesis 16 (Hagar and Ishmael), where </w:t>
      </w:r>
      <w:r>
        <w:rPr>
          <w:rFonts w:ascii="SBL Greek" w:hAnsi="SBL Greek" w:cs="Courier New"/>
          <w:rtl/>
        </w:rPr>
        <w:t>אל ראי</w:t>
      </w:r>
      <w:r>
        <w:rPr>
          <w:rFonts w:ascii="SBL Greek" w:hAnsi="SBL Greek" w:cs="Courier New"/>
        </w:rPr>
        <w:t xml:space="preserve"> once; Gen 18:1 to Gen 19:28 (visit of the three angels to Abram, Lot, d</w:t>
      </w:r>
      <w:r>
        <w:rPr>
          <w:rFonts w:ascii="SBL Greek" w:hAnsi="SBL Greek" w:cs="Courier New"/>
          <w:rtl/>
        </w:rPr>
        <w:t>es</w:t>
      </w:r>
      <w:r>
        <w:rPr>
          <w:rFonts w:ascii="SBL Greek" w:hAnsi="SBL Greek" w:cs="Courier New"/>
        </w:rPr>
        <w:t>truction of Sodom and Gomorrah); Genesis 24 (betrothal of Rebekah and Isaac's marriage); Gen 25:19 to G</w:t>
      </w:r>
      <w:r>
        <w:rPr>
          <w:rFonts w:ascii="SBL Greek" w:hAnsi="SBL Greek" w:cs="Courier New"/>
        </w:rPr>
        <w:t>en 26:35 (Isaac's sons, his visit to Abimelech, Esau's wives); Gen 27:1-40 (Jacob obtains the blessing), but in Gen 27:28 Ha-elohim; Gen 30:25-43 (Jacob's bargain with Laban), where, however, Jehovah only once; Genesis 38 (Judah's incest); Genesis 39 (Jeho</w:t>
      </w:r>
      <w:r>
        <w:rPr>
          <w:rFonts w:ascii="SBL Greek" w:hAnsi="SBL Greek" w:cs="Courier New"/>
        </w:rPr>
        <w:t xml:space="preserve">vah with Joseph in Potiphar's house and in the prisaon). [Exo 4:18-31 (Moses's return to Egypt); 5 (Pharaoh's treatment of the messengers of Jehovah).]  </w:t>
      </w:r>
    </w:p>
    <w:p w:rsidR="00000000" w:rsidRDefault="005C2701">
      <w:pPr>
        <w:pStyle w:val="Textebrut"/>
        <w:rPr>
          <w:rFonts w:ascii="SBL Greek" w:hAnsi="SBL Greek"/>
        </w:rPr>
      </w:pPr>
      <w:r>
        <w:rPr>
          <w:rFonts w:ascii="SBL Greek" w:hAnsi="SBL Greek" w:cs="Courier New"/>
        </w:rPr>
        <w:t>(3.) The section Gen 2:4 to Gen 3:24 (the account of Paradise and the Fall) is generally regarded as J</w:t>
      </w:r>
      <w:r>
        <w:rPr>
          <w:rFonts w:ascii="SBL Greek" w:hAnsi="SBL Greek" w:cs="Courier New"/>
        </w:rPr>
        <w:t>ehovistic, but it is clearly quite distinct. The divine name as there found is not Jehovah, but Jehovah Elohim (in which form it only occurs once beside in the Pentateuch, Exo 9:33), and it occurs twenty times; the name Elohim being found three times in th</w:t>
      </w:r>
      <w:r>
        <w:rPr>
          <w:rFonts w:ascii="SBL Greek" w:hAnsi="SBL Greek" w:cs="Courier New"/>
        </w:rPr>
        <w:t>e same section, once in the mouth of the woman, and twice in that of the serpent.</w:t>
      </w:r>
    </w:p>
    <w:p w:rsidR="00000000" w:rsidRDefault="005C2701">
      <w:pPr>
        <w:pStyle w:val="Textebrut"/>
        <w:rPr>
          <w:rFonts w:ascii="SBL Greek" w:hAnsi="SBL Greek"/>
        </w:rPr>
      </w:pPr>
      <w:r>
        <w:rPr>
          <w:rFonts w:ascii="SBL Greek" w:hAnsi="SBL Greek" w:cs="Courier New"/>
        </w:rPr>
        <w:t>(4.) In Genesis 14 the prevailing name is El-Elyon (Auth. Vers. "the most high God"), and only once, in Abranm's mouthe "Jehovah, the most high God," which is quite intelligi</w:t>
      </w:r>
      <w:r>
        <w:rPr>
          <w:rFonts w:ascii="SBL Greek" w:hAnsi="SBL Greek" w:cs="Courier New"/>
        </w:rPr>
        <w:t>ble.</w:t>
      </w:r>
    </w:p>
    <w:p w:rsidR="00000000" w:rsidRDefault="005C2701">
      <w:pPr>
        <w:pStyle w:val="Textebrut"/>
        <w:rPr>
          <w:rFonts w:ascii="SBL Greek" w:hAnsi="SBL Greek"/>
        </w:rPr>
      </w:pPr>
      <w:r>
        <w:rPr>
          <w:rFonts w:ascii="SBL Greek" w:hAnsi="SBL Greek" w:cs="Courier New"/>
        </w:rPr>
        <w:t>(5.) Some few sections are found in which the names Jehovah and Elohim seem to be used promiscuously. This is the case in Gen 22:1-19 (the offering up of Isaac); Gen 28:10-22 (Jacob's dream at Bethel); Gen 29:31 to Gen 30:24 (birth and naming of the e</w:t>
      </w:r>
      <w:r>
        <w:rPr>
          <w:rFonts w:ascii="SBL Greek" w:hAnsi="SBL Greek" w:cs="Courier New"/>
        </w:rPr>
        <w:t>leven sons of Jacob); and 32 (Jacob's wrestling with the angel). [Exo 3:1 to Exo 4:17 (the call of Moses).]</w:t>
      </w:r>
    </w:p>
    <w:p w:rsidR="00000000" w:rsidRDefault="005C2701">
      <w:pPr>
        <w:pStyle w:val="Textebrut"/>
        <w:rPr>
          <w:rFonts w:ascii="SBL Greek" w:hAnsi="SBL Greek"/>
        </w:rPr>
      </w:pPr>
      <w:r>
        <w:rPr>
          <w:rFonts w:ascii="SBL Greek" w:hAnsi="SBL Greek" w:cs="Courier New"/>
        </w:rPr>
        <w:t>(6.) It is worthy of notice that of the other divine names Adonai is always found in connection with Jehovah, except Gen 20:4; whereas El, El- Shadd</w:t>
      </w:r>
      <w:r>
        <w:rPr>
          <w:rFonts w:ascii="SBL Greek" w:hAnsi="SBL Greek" w:cs="Courier New"/>
        </w:rPr>
        <w:t>ai, etc., occur most frequently in the Elohistic sections.</w:t>
      </w:r>
    </w:p>
    <w:p w:rsidR="00000000" w:rsidRDefault="005C2701">
      <w:pPr>
        <w:pStyle w:val="Textebrut"/>
        <w:rPr>
          <w:rFonts w:ascii="SBL Greek" w:hAnsi="SBL Greek"/>
        </w:rPr>
      </w:pPr>
      <w:r>
        <w:rPr>
          <w:rFonts w:ascii="SBL Greek" w:hAnsi="SBL Greek" w:cs="Courier New"/>
        </w:rPr>
        <w:t xml:space="preserve">(7.) In the following sections neither of the divine names occur: Gen 11:10-32; Gen 22:20-24; Genesis 23; Gen 25:27-34; Gen 27:40-45; Gen </w:t>
      </w:r>
      <w:r>
        <w:rPr>
          <w:rFonts w:ascii="SBL Greek" w:hAnsi="SBL Greek" w:cs="Courier New"/>
        </w:rPr>
        <w:t>29:1-30; Genesis 34; Genesis 36; Genesis 37; Genesis 40 [Exo 2:1-22].</w:t>
      </w:r>
    </w:p>
    <w:p w:rsidR="00000000" w:rsidRDefault="005C2701">
      <w:pPr>
        <w:pStyle w:val="Textebrut"/>
        <w:rPr>
          <w:rFonts w:ascii="SBL Greek" w:hAnsi="SBL Greek"/>
        </w:rPr>
      </w:pPr>
      <w:r>
        <w:rPr>
          <w:rFonts w:ascii="SBL Greek" w:hAnsi="SBL Greek" w:cs="Courier New"/>
        </w:rPr>
        <w:t>IV. The historical character of the contents of Genesis forms a more comprehensive subject of theological discussion. It is obvious that the opinions regarding it must be principally inf</w:t>
      </w:r>
      <w:r>
        <w:rPr>
          <w:rFonts w:ascii="SBL Greek" w:hAnsi="SBL Greek" w:cs="Courier New"/>
        </w:rPr>
        <w:t>luenced by the dogmatical views and principles of the respective critics themselves. Hence the great variety of opinion that still prevails on that subject. Some, as Vatke, Von Bohlen, and others, assert that the whole contents of Genesis are unhistorical.</w:t>
      </w:r>
      <w:r>
        <w:rPr>
          <w:rFonts w:ascii="SBL Greek" w:hAnsi="SBL Greek" w:cs="Courier New"/>
        </w:rPr>
        <w:t xml:space="preserve"> Tuch and others consider Genesis to be interwoven with mythical elements, but think that the rich historical elements, especially in the account of the patriarchs, can be clearly discerned. Some, again, limit the mythological part to the first t</w:t>
      </w:r>
      <w:r>
        <w:rPr>
          <w:rFonts w:ascii="SBL Greek" w:hAnsi="SBL Greek" w:cs="Courier New"/>
          <w:rtl/>
        </w:rPr>
        <w:t>wo cha</w:t>
      </w:r>
      <w:r>
        <w:rPr>
          <w:rFonts w:ascii="SBL Greek" w:hAnsi="SBL Greek" w:cs="Courier New"/>
        </w:rPr>
        <w:t>pter</w:t>
      </w:r>
      <w:r>
        <w:rPr>
          <w:rFonts w:ascii="SBL Greek" w:hAnsi="SBL Greek" w:cs="Courier New"/>
        </w:rPr>
        <w:t>s only; while others perceive in the whole book a consistent and tru</w:t>
      </w:r>
      <w:r>
        <w:rPr>
          <w:rFonts w:ascii="SBL Greek" w:hAnsi="SBL Greek" w:cs="Courier New"/>
          <w:rtl/>
        </w:rPr>
        <w:t>ly</w:t>
      </w:r>
      <w:r>
        <w:rPr>
          <w:rFonts w:ascii="SBL Greek" w:hAnsi="SBL Greek" w:cs="Courier New"/>
        </w:rPr>
        <w:t xml:space="preserve"> historical impress. The field of controversy is here so extensive, and the arguments on both sides are so numerous, that we must content ourselves in this article with a very few remark</w:t>
      </w:r>
      <w:r>
        <w:rPr>
          <w:rFonts w:ascii="SBL Greek" w:hAnsi="SBL Greek" w:cs="Courier New"/>
        </w:rPr>
        <w:t>s on the subject.  Genesis is a book consisting of two contrasting parts: the first introduces us into the greatest problems of the human mind, such as the creation and the fall of man; and the second into the quiet solitude of a small, defined circle of f</w:t>
      </w:r>
      <w:r>
        <w:rPr>
          <w:rFonts w:ascii="SBL Greek" w:hAnsi="SBL Greek" w:cs="Courier New"/>
        </w:rPr>
        <w:t>amilies. In the former, the most sublime and wonderful events are described with childlike simplicity; while in the latter, on the contrary, the most simple and common occurrences are interwoven with the sublimest thoughts and reflections, render</w:t>
      </w:r>
      <w:r>
        <w:rPr>
          <w:rFonts w:ascii="SBL Greek" w:hAnsi="SBL Greek" w:cs="Courier New"/>
          <w:rtl/>
        </w:rPr>
        <w:t>ing th</w:t>
      </w:r>
      <w:r>
        <w:rPr>
          <w:rFonts w:ascii="SBL Greek" w:hAnsi="SBL Greek" w:cs="Courier New"/>
        </w:rPr>
        <w:t>e sm</w:t>
      </w:r>
      <w:r>
        <w:rPr>
          <w:rFonts w:ascii="SBL Greek" w:hAnsi="SBL Greek" w:cs="Courier New"/>
        </w:rPr>
        <w:t>all family circle a whole world in history, and the principal actors</w:t>
      </w:r>
      <w:r>
        <w:rPr>
          <w:rFonts w:ascii="SBL Greek" w:hAnsi="SBL Greek" w:cs="Courier New"/>
          <w:rtl/>
        </w:rPr>
        <w:t xml:space="preserve"> i</w:t>
      </w:r>
      <w:r>
        <w:rPr>
          <w:rFonts w:ascii="SBL Greek" w:hAnsi="SBL Greek" w:cs="Courier New"/>
        </w:rPr>
        <w:t>n it prototypes for a whole nation and for all times. Not the least trace of mythology appears in it. Genesis plainly shows how very far remote the Hebrew mode of thinking was from mythi</w:t>
      </w:r>
      <w:r>
        <w:rPr>
          <w:rFonts w:ascii="SBL Greek" w:hAnsi="SBL Greek" w:cs="Courier New"/>
        </w:rPr>
        <w:t>cal poetry, which might have found ample opportunity of being brought into play when the writer began to sketch the early times of the Creation. It is true that the primeval wonders, the marvelous deeds of God, are the very subject of Genesis. None of thes</w:t>
      </w:r>
      <w:r>
        <w:rPr>
          <w:rFonts w:ascii="SBL Greek" w:hAnsi="SBL Greek" w:cs="Courier New"/>
        </w:rPr>
        <w:t>e wonders, however, bear a fantastical impress, and there is no useless prodigality of them. They are all penetrated and connected by one common leading idea, and all are related to the counsel of God for the salvation of man. This principle shed</w:t>
      </w:r>
      <w:r>
        <w:rPr>
          <w:rFonts w:ascii="SBL Greek" w:hAnsi="SBL Greek" w:cs="Courier New"/>
          <w:rtl/>
        </w:rPr>
        <w:t xml:space="preserve">s its </w:t>
      </w:r>
      <w:r>
        <w:rPr>
          <w:rFonts w:ascii="SBL Greek" w:hAnsi="SBL Greek" w:cs="Courier New"/>
        </w:rPr>
        <w:t>lust</w:t>
      </w:r>
      <w:r>
        <w:rPr>
          <w:rFonts w:ascii="SBL Greek" w:hAnsi="SBL Greek" w:cs="Courier New"/>
        </w:rPr>
        <w:t>rous beams through the whole of Genesis; therefore the wonders there</w:t>
      </w:r>
      <w:r>
        <w:rPr>
          <w:rFonts w:ascii="SBL Greek" w:hAnsi="SBL Greek" w:cs="Courier New"/>
          <w:rtl/>
        </w:rPr>
        <w:t>in</w:t>
      </w:r>
      <w:r>
        <w:rPr>
          <w:rFonts w:ascii="SBL Greek" w:hAnsi="SBL Greek" w:cs="Courier New"/>
        </w:rPr>
        <w:t xml:space="preserve"> related are as little to be ascribed to the invention and imagination of man as the whole plan of God for human salvation. The foundation of the divine theocratic institution throws a s</w:t>
      </w:r>
      <w:r>
        <w:rPr>
          <w:rFonts w:ascii="SBL Greek" w:hAnsi="SBL Greek" w:cs="Courier New"/>
        </w:rPr>
        <w:t>trong light upon the early patriarchal times; the reality of the one proves the reality of the other, as described in Genesis.</w:t>
      </w:r>
    </w:p>
    <w:p w:rsidR="00000000" w:rsidRDefault="005C2701">
      <w:pPr>
        <w:pStyle w:val="Textebrut"/>
        <w:rPr>
          <w:rFonts w:ascii="SBL Greek" w:hAnsi="SBL Greek"/>
        </w:rPr>
      </w:pPr>
      <w:r>
        <w:rPr>
          <w:rFonts w:ascii="SBL Greek" w:hAnsi="SBL Greek" w:cs="Courier New"/>
        </w:rPr>
        <w:t>Luther used to say, "Nihil pulchrius Genesi, nihil utilius." But hard critics have tried all they can to mar its beauty and to de</w:t>
      </w:r>
      <w:r>
        <w:rPr>
          <w:rFonts w:ascii="SBL Greek" w:hAnsi="SBL Greek" w:cs="Courier New"/>
        </w:rPr>
        <w:t>tract from its utility. In fact, the bitterness of the attacks on a document so venerable, so full of undying interest, hallowed by the love of many generations, makes one almost suspect that a secret malevolence must have been the mainspring of hostile cr</w:t>
      </w:r>
      <w:r>
        <w:rPr>
          <w:rFonts w:ascii="SBL Greek" w:hAnsi="SBL Greek" w:cs="Courier New"/>
        </w:rPr>
        <w:t>iticism. Certain it is that no book has met with more determined and unsparing assailants. To enumerate and to reply to all objections would be impossible. We will only refer to some of the most important.</w:t>
      </w:r>
    </w:p>
    <w:p w:rsidR="00000000" w:rsidRDefault="005C2701">
      <w:pPr>
        <w:pStyle w:val="Textebrut"/>
        <w:rPr>
          <w:rFonts w:ascii="SBL Greek" w:hAnsi="SBL Greek"/>
        </w:rPr>
      </w:pPr>
      <w:r>
        <w:rPr>
          <w:rFonts w:ascii="SBL Greek" w:hAnsi="SBL Greek" w:cs="Courier New"/>
        </w:rPr>
        <w:t>1. The story of Creation, as given in the first ch</w:t>
      </w:r>
      <w:r>
        <w:rPr>
          <w:rFonts w:ascii="SBL Greek" w:hAnsi="SBL Greek" w:cs="Courier New"/>
        </w:rPr>
        <w:t>apter, has been set aside in two ways: first, by placing it on the same level with other cosmogonies which are to be found in the sacred writings of all nations; and next, by asserting that its statements are directly contradicted by the discoveries of mod</w:t>
      </w:r>
      <w:r>
        <w:rPr>
          <w:rFonts w:ascii="SBL Greek" w:hAnsi="SBL Greek" w:cs="Courier New"/>
        </w:rPr>
        <w:t>ern science.  (a.) Now when we compare the Biblical with all other known cosmogonies, we are immediately struck with the great moral superiority of the former. There is no confusion here between the divine Creator and his work. God is before all things, Go</w:t>
      </w:r>
      <w:r>
        <w:rPr>
          <w:rFonts w:ascii="SBL Greek" w:hAnsi="SBL Greek" w:cs="Courier New"/>
        </w:rPr>
        <w:t>d creates all things; this is the sublime assertion of the Hebrew writer. On the contrary, all the cosmogonies of the heathen world err in one of two directions: either they are dualistic, that is, they r</w:t>
      </w:r>
      <w:r>
        <w:rPr>
          <w:rFonts w:ascii="SBL Greek" w:hAnsi="SBL Greek" w:cs="Courier New"/>
          <w:rtl/>
        </w:rPr>
        <w:t>eg</w:t>
      </w:r>
      <w:r>
        <w:rPr>
          <w:rFonts w:ascii="SBL Greek" w:hAnsi="SBL Greek" w:cs="Courier New"/>
        </w:rPr>
        <w:t>ard God and matter as two eternal co-existent prin</w:t>
      </w:r>
      <w:r>
        <w:rPr>
          <w:rFonts w:ascii="SBL Greek" w:hAnsi="SBL Greek" w:cs="Courier New"/>
        </w:rPr>
        <w:t>ciples; or they are pantheistic, i.e., they confound God and matter, making the material universe a kind of emanation from the great Spirit which informs the mass. Both these theories, with their various modifications, whether in the more subtle philosophe</w:t>
      </w:r>
      <w:r>
        <w:rPr>
          <w:rFonts w:ascii="SBL Greek" w:hAnsi="SBL Greek" w:cs="Courier New"/>
        </w:rPr>
        <w:t>mes of the Indian races, or in the rougher and grosser systems of the Phoenicians and Babylonians, are alike exclusive of the idea of creation. Without attempting to discuss in anything like detail the points of resemblance and difference between the Bibli</w:t>
      </w:r>
      <w:r>
        <w:rPr>
          <w:rFonts w:ascii="SBL Greek" w:hAnsi="SBL Greek" w:cs="Courier New"/>
        </w:rPr>
        <w:t>cal record of creation and the myths and legends of other nations, it may suffice to mention certain particulars in which the superiority of the Hebrew account can hardly be called in question. First, the</w:t>
      </w:r>
      <w:r>
        <w:rPr>
          <w:rFonts w:ascii="SBL Greek" w:hAnsi="SBL Greek" w:cs="Courier New"/>
          <w:rtl/>
        </w:rPr>
        <w:t xml:space="preserve"> H</w:t>
      </w:r>
      <w:r>
        <w:rPr>
          <w:rFonts w:ascii="SBL Greek" w:hAnsi="SBL Greek" w:cs="Courier New"/>
        </w:rPr>
        <w:t>ebrew story alone clearly acknowledges the persona</w:t>
      </w:r>
      <w:r>
        <w:rPr>
          <w:rFonts w:ascii="SBL Greek" w:hAnsi="SBL Greek" w:cs="Courier New"/>
        </w:rPr>
        <w:t>lity and unity of God. Secondly, here only do we find recognized a distinct act of creation, by creation being understood the calling of the whole material universe into existence out of nothing. Thirdly, there is here only a clear intimation of that great</w:t>
      </w:r>
      <w:r>
        <w:rPr>
          <w:rFonts w:ascii="SBL Greek" w:hAnsi="SBL Greek" w:cs="Courier New"/>
        </w:rPr>
        <w:t xml:space="preserve"> law of progress which we find everywhere observed. The order of creation, as given in Genesis, is the gradual progress of all things, from the lowest and least perfect to the highest and most completely developed forms. Fourthly, there is the fact of a re</w:t>
      </w:r>
      <w:r>
        <w:rPr>
          <w:rFonts w:ascii="SBL Greek" w:hAnsi="SBL Greek" w:cs="Courier New"/>
        </w:rPr>
        <w:t>lation between the personal Creator and the work of his fingers, and that relation is a relation of love; for God looks upon his creation at every stage of its progress, and pronounces it very good. Fifth</w:t>
      </w:r>
      <w:r>
        <w:rPr>
          <w:rFonts w:ascii="SBL Greek" w:hAnsi="SBL Greek" w:cs="Courier New"/>
          <w:rtl/>
        </w:rPr>
        <w:t>ly</w:t>
      </w:r>
      <w:r>
        <w:rPr>
          <w:rFonts w:ascii="SBL Greek" w:hAnsi="SBL Greek" w:cs="Courier New"/>
        </w:rPr>
        <w:t>, there is throughout a sublime simplicity which o</w:t>
      </w:r>
      <w:r>
        <w:rPr>
          <w:rFonts w:ascii="SBL Greek" w:hAnsi="SBL Greek" w:cs="Courier New"/>
        </w:rPr>
        <w:t>f itself is characteristic of a history, not of a myth or of a philosophical speculation. SEE CREATION.</w:t>
      </w:r>
    </w:p>
    <w:p w:rsidR="00000000" w:rsidRDefault="005C2701">
      <w:pPr>
        <w:pStyle w:val="Textebrut"/>
        <w:rPr>
          <w:rFonts w:ascii="SBL Greek" w:hAnsi="SBL Greek"/>
        </w:rPr>
      </w:pPr>
      <w:r>
        <w:rPr>
          <w:rFonts w:ascii="SBL Greek" w:hAnsi="SBL Greek" w:cs="Courier New"/>
        </w:rPr>
        <w:t>(b.) It would occupy too large a space to discuss at any length the objections which have been urged from the results of modern discovery against the li</w:t>
      </w:r>
      <w:r>
        <w:rPr>
          <w:rFonts w:ascii="SBL Greek" w:hAnsi="SBL Greek" w:cs="Courier New"/>
        </w:rPr>
        <w:t>teral truth of this chapter. One or two remarks of a general kind must here suffice. It is argued, for instance, that light could not. have existed before the sun, or, at any rate, not that kind of light which would be necessary for the support of vegetabl</w:t>
      </w:r>
      <w:r>
        <w:rPr>
          <w:rFonts w:ascii="SBL Greek" w:hAnsi="SBL Greek" w:cs="Courier New"/>
        </w:rPr>
        <w:t xml:space="preserve">e life; whereas the Mosaic narrative makes light created on the first day, trees arid plants on the third, and the sun on the fourth. To this we may reply, that we must not too hastily build an argument upon our ignorance. We do not know that the existing </w:t>
      </w:r>
      <w:r>
        <w:rPr>
          <w:rFonts w:ascii="SBL Greek" w:hAnsi="SBL Greek" w:cs="Courier New"/>
        </w:rPr>
        <w:t>laws of  creation were in operation when the creative fiat was first put forth. The very act of creati</w:t>
      </w:r>
      <w:r>
        <w:rPr>
          <w:rFonts w:ascii="SBL Greek" w:hAnsi="SBL Greek" w:cs="Courier New"/>
          <w:rtl/>
        </w:rPr>
        <w:t>on</w:t>
      </w:r>
      <w:r>
        <w:rPr>
          <w:rFonts w:ascii="SBL Greek" w:hAnsi="SBL Greek" w:cs="Courier New"/>
        </w:rPr>
        <w:t xml:space="preserve"> must have been the introducing of laws; but when the work was finished, those laws must have suffered some modification. Men are not now created in the</w:t>
      </w:r>
      <w:r>
        <w:rPr>
          <w:rFonts w:ascii="SBL Greek" w:hAnsi="SBL Greek" w:cs="Courier New"/>
        </w:rPr>
        <w:t xml:space="preserve"> full stature of manhood, but are born and groan. Similarly, the lower ranks of being might have been influenced by certain necessary conditions during the first stages of their existence, which conditions were afterwards removed without any disturbance of</w:t>
      </w:r>
      <w:r>
        <w:rPr>
          <w:rFonts w:ascii="SBL Greek" w:hAnsi="SBL Greek" w:cs="Courier New"/>
        </w:rPr>
        <w:t xml:space="preserve"> the natural functions. Again, it is not certain that the language of Genesis can only mean that the sun was created on the fourth day. It may mean that then only did that luminary become visible to our planet.</w:t>
      </w:r>
    </w:p>
    <w:p w:rsidR="00000000" w:rsidRDefault="005C2701">
      <w:pPr>
        <w:pStyle w:val="Textebrut"/>
        <w:rPr>
          <w:rFonts w:ascii="SBL Greek" w:hAnsi="SBL Greek"/>
        </w:rPr>
      </w:pPr>
      <w:r>
        <w:rPr>
          <w:rFonts w:ascii="SBL Greek" w:hAnsi="SBL Greek" w:cs="Courier New"/>
        </w:rPr>
        <w:t>With regard to the six days, many have though</w:t>
      </w:r>
      <w:r>
        <w:rPr>
          <w:rFonts w:ascii="SBL Greek" w:hAnsi="SBL Greek" w:cs="Courier New"/>
        </w:rPr>
        <w:t>t that they ought to be interpreted as six periods, without defining what the length of those periods is. No one can suppose that the divine rest was literally a rest of twenty-four hours only. On the contrary, the divine Sabbath still continues. There has</w:t>
      </w:r>
      <w:r>
        <w:rPr>
          <w:rFonts w:ascii="SBL Greek" w:hAnsi="SBL Greek" w:cs="Courier New"/>
        </w:rPr>
        <w:t xml:space="preserve"> been no creation since the creation of man. This is what Genesis teaches, and this, geology confirms. But God, after six periods of creative activity, entered into that Sabbath in which his work has been, not a work of creation, but of redemption (Joh 5:1</w:t>
      </w:r>
      <w:r>
        <w:rPr>
          <w:rFonts w:ascii="SBL Greek" w:hAnsi="SBL Greek" w:cs="Courier New"/>
        </w:rPr>
        <w:t>7). No attempt, however, which has as yet been made to identify these six periods with corresponding geological epochs can be pronounced satisfactory. SEE GEOLOGY. On the other hand, it seems rash and prematur</w:t>
      </w:r>
      <w:r>
        <w:rPr>
          <w:rFonts w:ascii="SBL Greek" w:hAnsi="SBL Greek" w:cs="Courier New"/>
          <w:rtl/>
        </w:rPr>
        <w:t xml:space="preserve">e </w:t>
      </w:r>
      <w:r>
        <w:rPr>
          <w:rFonts w:ascii="SBL Greek" w:hAnsi="SBL Greek" w:cs="Courier New"/>
        </w:rPr>
        <w:t>to assert that no reconciliation is possible.</w:t>
      </w:r>
      <w:r>
        <w:rPr>
          <w:rFonts w:ascii="SBL Greek" w:hAnsi="SBL Greek" w:cs="Courier New"/>
        </w:rPr>
        <w:t xml:space="preserve"> What we ought to maintain is, that no reconciliation is necessary. It is certain that the author of the first chapter of Genesis, whether Moses or some one else, knew nothing of geology or astronomy. It is certain that he made use of phraseology concernin</w:t>
      </w:r>
      <w:r>
        <w:rPr>
          <w:rFonts w:ascii="SBL Greek" w:hAnsi="SBL Greek" w:cs="Courier New"/>
        </w:rPr>
        <w:t>g physical facts in accordance with the limited range of information which he possessed. It is also certain that the Bible was never intended to reveal to us knowledge of which our own faculties, rightly used, could put us in possession. We have no busines</w:t>
      </w:r>
      <w:r>
        <w:rPr>
          <w:rFonts w:ascii="SBL Greek" w:hAnsi="SBL Greek" w:cs="Courier New"/>
        </w:rPr>
        <w:t>s, therefore, to expect anything but popular language in the description of physical phenomena. Thus, for instance, when it is said that by means of the firmament God divided the waters which were above from t</w:t>
      </w:r>
      <w:r>
        <w:rPr>
          <w:rFonts w:ascii="SBL Greek" w:hAnsi="SBL Greek" w:cs="Courier New"/>
          <w:rtl/>
        </w:rPr>
        <w:t>ho</w:t>
      </w:r>
      <w:r>
        <w:rPr>
          <w:rFonts w:ascii="SBL Greek" w:hAnsi="SBL Greek" w:cs="Courier New"/>
        </w:rPr>
        <w:t>se which were beneath, we admit the fact with</w:t>
      </w:r>
      <w:r>
        <w:rPr>
          <w:rFonts w:ascii="SBL Greek" w:hAnsi="SBL Greek" w:cs="Courier New"/>
        </w:rPr>
        <w:t>out admitting the implied explanation. The Hebrew supposed that there existed vast reservoirs above him corresponding to the "waters under the earth." We know that by certain natural processes the rain descends from the clouds. But the fact remains the sam</w:t>
      </w:r>
      <w:r>
        <w:rPr>
          <w:rFonts w:ascii="SBL Greek" w:hAnsi="SBL Greek" w:cs="Courier New"/>
        </w:rPr>
        <w:t>e that there are waters above as well as below. Further investigation may perhaps throw more light on these interesting questions. Meanwhile it may safely be said that modern discoveries are in no way  opposed to the great outlines of the Mosaic cosmogony.</w:t>
      </w:r>
      <w:r>
        <w:rPr>
          <w:rFonts w:ascii="SBL Greek" w:hAnsi="SBL Greek" w:cs="Courier New"/>
        </w:rPr>
        <w:t xml:space="preserve"> That the world was created in six stages, that creation was by a law of gradual advance, beginning with inorganic matter, and then advancing from the lowest organisms to the highest, that since the appearance</w:t>
      </w:r>
      <w:r>
        <w:rPr>
          <w:rFonts w:ascii="SBL Greek" w:hAnsi="SBL Greek" w:cs="Courier New"/>
          <w:rtl/>
        </w:rPr>
        <w:t xml:space="preserve"> o</w:t>
      </w:r>
      <w:r>
        <w:rPr>
          <w:rFonts w:ascii="SBL Greek" w:hAnsi="SBL Greek" w:cs="Courier New"/>
        </w:rPr>
        <w:t>f man upon the earth no new species have come</w:t>
      </w:r>
      <w:r>
        <w:rPr>
          <w:rFonts w:ascii="SBL Greek" w:hAnsi="SBL Greek" w:cs="Courier New"/>
        </w:rPr>
        <w:t xml:space="preserve"> into being; these are statements not only not disproved, but the two last of them at least amply confirmed by geological research.</w:t>
      </w:r>
    </w:p>
    <w:p w:rsidR="00000000" w:rsidRDefault="005C2701">
      <w:pPr>
        <w:pStyle w:val="Textebrut"/>
        <w:rPr>
          <w:rFonts w:ascii="SBL Greek" w:hAnsi="SBL Greek"/>
        </w:rPr>
      </w:pPr>
      <w:r>
        <w:rPr>
          <w:rFonts w:ascii="SBL Greek" w:hAnsi="SBL Greek" w:cs="Courier New"/>
        </w:rPr>
        <w:t>2. To the description of Paradise, and the history of the Fall and of the Deluge, very similar remarks apply. All nations ha</w:t>
      </w:r>
      <w:r>
        <w:rPr>
          <w:rFonts w:ascii="SBL Greek" w:hAnsi="SBL Greek" w:cs="Courier New"/>
        </w:rPr>
        <w:t xml:space="preserve">ve their own version of these facts, colored by local circumstances, and embellished according to the poetic or philosophic spirit of the tribes among whom the tradition has taken root. But if there be any one original source of these traditions, any root </w:t>
      </w:r>
      <w:r>
        <w:rPr>
          <w:rFonts w:ascii="SBL Greek" w:hAnsi="SBL Greek" w:cs="Courier New"/>
        </w:rPr>
        <w:t xml:space="preserve">from which they diverged, we cannot doubt where to look for it. The earliest record of these momentous facts is that preserved in the Bible. We cannot doubt this, because the simplicity of the narrative is greater than that of any other work with which we </w:t>
      </w:r>
      <w:r>
        <w:rPr>
          <w:rFonts w:ascii="SBL Greek" w:hAnsi="SBL Greek" w:cs="Courier New"/>
        </w:rPr>
        <w:t xml:space="preserve">are acquainted. This simplicity is an argument at once in favor of the greater antiquity, and also of the greater truthfulness of </w:t>
      </w:r>
      <w:r>
        <w:rPr>
          <w:rFonts w:ascii="SBL Greek" w:hAnsi="SBL Greek" w:cs="Courier New"/>
          <w:rtl/>
        </w:rPr>
        <w:t>th</w:t>
      </w:r>
      <w:r>
        <w:rPr>
          <w:rFonts w:ascii="SBL Greek" w:hAnsi="SBL Greek" w:cs="Courier New"/>
        </w:rPr>
        <w:t>e story. It is hardly possible to suppose that traditions so widely spread over the surface of the earth as are the traditio</w:t>
      </w:r>
      <w:r>
        <w:rPr>
          <w:rFonts w:ascii="SBL Greek" w:hAnsi="SBL Greek" w:cs="Courier New"/>
        </w:rPr>
        <w:t xml:space="preserve">ns of the Creation, the Fall, and the Deluge, should have no foundation whatever in fact. It is quite as impossible to suppose that that version of these facts, which in its moral and religious aspect is the purest, is not also, to take the lowest ground, </w:t>
      </w:r>
      <w:r>
        <w:rPr>
          <w:rFonts w:ascii="SBL Greek" w:hAnsi="SBL Greek" w:cs="Courier New"/>
        </w:rPr>
        <w:t>the most likely to be true.</w:t>
      </w:r>
    </w:p>
    <w:p w:rsidR="00000000" w:rsidRDefault="005C2701">
      <w:pPr>
        <w:pStyle w:val="Textebrut"/>
        <w:rPr>
          <w:rFonts w:ascii="SBL Greek" w:hAnsi="SBL Greek"/>
        </w:rPr>
      </w:pPr>
      <w:r>
        <w:rPr>
          <w:rFonts w:ascii="SBL Greek" w:hAnsi="SBL Greek" w:cs="Courier New"/>
        </w:rPr>
        <w:t xml:space="preserve">(1.) Opinions have differed whether we ought to take the story of the Fall in Genesis 3 to be a literal statement of facts, or whether, with many expositors since the time of Philo, we should regard it as an allegory, framed in </w:t>
      </w:r>
      <w:r>
        <w:rPr>
          <w:rFonts w:ascii="SBL Greek" w:hAnsi="SBL Greek" w:cs="Courier New"/>
        </w:rPr>
        <w:t>child-like words as befitted the childhood of the world, but conveying to us a deeper spiritual truth. But in the latter case we ought not to deny that spiritual truth. Neither should we overlook the very important bearing which this narrative has on the w</w:t>
      </w:r>
      <w:r>
        <w:rPr>
          <w:rFonts w:ascii="SBL Greek" w:hAnsi="SBL Greek" w:cs="Courier New"/>
        </w:rPr>
        <w:t>hole of the subsequent history of the world and of Israel. Delitzsch well says, "The story of the Fall, like that of the Creation, has wandered over the world. Heathen nations have transplanted and mixed it up with their geography, their history, their myt</w:t>
      </w:r>
      <w:r>
        <w:rPr>
          <w:rFonts w:ascii="SBL Greek" w:hAnsi="SBL Greek" w:cs="Courier New"/>
        </w:rPr>
        <w:t>hology, although it has ne</w:t>
      </w:r>
      <w:r>
        <w:rPr>
          <w:rFonts w:ascii="SBL Greek" w:hAnsi="SBL Greek" w:cs="Courier New"/>
          <w:rtl/>
        </w:rPr>
        <w:t>ve</w:t>
      </w:r>
      <w:r>
        <w:rPr>
          <w:rFonts w:ascii="SBL Greek" w:hAnsi="SBL Greek" w:cs="Courier New"/>
        </w:rPr>
        <w:t>r so completely changed form, and color, and spirit that you cannot recognize it. Here, however, in the Law, it preserves the character of a universal, human, world-wide fact; and the groans of Creation, the Redemption that is i</w:t>
      </w:r>
      <w:r>
        <w:rPr>
          <w:rFonts w:ascii="SBL Greek" w:hAnsi="SBL Greek" w:cs="Courier New"/>
        </w:rPr>
        <w:t>n Christ Jesus, and the heart of  every man, conspire in their testimony to the most literal truth of the narrative." SEE FALL OF MAN.</w:t>
      </w:r>
    </w:p>
    <w:p w:rsidR="00000000" w:rsidRDefault="005C2701">
      <w:pPr>
        <w:pStyle w:val="Textebrut"/>
        <w:rPr>
          <w:rFonts w:ascii="SBL Greek" w:hAnsi="SBL Greek"/>
        </w:rPr>
      </w:pPr>
      <w:r>
        <w:rPr>
          <w:rFonts w:ascii="SBL Greek" w:hAnsi="SBL Greek" w:cs="Courier New"/>
        </w:rPr>
        <w:t>(2.) The universality of the Deluge, it may be proved, is quite at variance with the most certain facts of geology. But t</w:t>
      </w:r>
      <w:r>
        <w:rPr>
          <w:rFonts w:ascii="SBL Greek" w:hAnsi="SBL Greek" w:cs="Courier New"/>
        </w:rPr>
        <w:t>hen we are not bound to contend for a universal deluge. The Biblical writer himself, it is true, supposed it to be universal, but that was only because it covered what was then the known world: there can be no doubt that it did extend to all that part of t</w:t>
      </w:r>
      <w:r>
        <w:rPr>
          <w:rFonts w:ascii="SBL Greek" w:hAnsi="SBL Greek" w:cs="Courier New"/>
        </w:rPr>
        <w:t>he world which was then inhabited; and this is enough, on the one hand, to satisfy the terms of the narrative, while, on the other, the geological difficulty, as well as other difficulties concerning the ark, and the number of animals, disappears with this</w:t>
      </w:r>
      <w:r>
        <w:rPr>
          <w:rFonts w:ascii="SBL Greek" w:hAnsi="SBL Greek" w:cs="Courier New"/>
        </w:rPr>
        <w:t xml:space="preserve"> interpretation. SEE DELUGE.</w:t>
      </w:r>
    </w:p>
    <w:p w:rsidR="00000000" w:rsidRDefault="005C2701">
      <w:pPr>
        <w:pStyle w:val="Textebrut"/>
        <w:rPr>
          <w:rFonts w:ascii="SBL Greek" w:hAnsi="SBL Greek"/>
        </w:rPr>
      </w:pPr>
      <w:r>
        <w:rPr>
          <w:rFonts w:ascii="SBL Greek" w:hAnsi="SBL Greek" w:cs="Courier New"/>
        </w:rPr>
        <w:t>3. When we come down to a later period in the narrative, where we have the opportunity of testing the accuracy of the historian, we find it in many of the most important particulars abundantly corroborated.</w:t>
      </w:r>
    </w:p>
    <w:p w:rsidR="00000000" w:rsidRDefault="005C2701">
      <w:pPr>
        <w:pStyle w:val="Textebrut"/>
        <w:rPr>
          <w:rFonts w:ascii="SBL Greek" w:hAnsi="SBL Greek"/>
        </w:rPr>
      </w:pPr>
      <w:r>
        <w:rPr>
          <w:rFonts w:ascii="SBL Greek" w:hAnsi="SBL Greek" w:cs="Courier New"/>
        </w:rPr>
        <w:t>(1.) Whatever interp</w:t>
      </w:r>
      <w:r>
        <w:rPr>
          <w:rFonts w:ascii="SBL Greek" w:hAnsi="SBL Greek" w:cs="Courier New"/>
        </w:rPr>
        <w:t>retation we may be disposed to put on the story of the confusion of tongues, and the subsequent dispersion of mankind, there is no good ground for setting it aside. Indeed, if the reading of a cylinder recently discovered at Birs Nimruid may be trusted, th</w:t>
      </w:r>
      <w:r>
        <w:rPr>
          <w:rFonts w:ascii="SBL Greek" w:hAnsi="SBL Greek" w:cs="Courier New"/>
        </w:rPr>
        <w:t>ere is independent evidence corroborative of the Biblical account. But, at any rate, the other versions of this event are far less probable (see these in Josephus, Ant. 1:4, 3; Euseb. Praep. Ev. 9:14). The later myths concerning the wars of the Titans with</w:t>
      </w:r>
      <w:r>
        <w:rPr>
          <w:rFonts w:ascii="SBL Greek" w:hAnsi="SBL Greek" w:cs="Courier New"/>
        </w:rPr>
        <w:t xml:space="preserve"> the gods are apparently based upon this story, or rather upon perversions of it. But it is quite impossible to suppose, as Kalisch does (Genesis, page 313), that "the Hebrew historian converted that very legend into a medium for solv</w:t>
      </w:r>
      <w:r>
        <w:rPr>
          <w:rFonts w:ascii="SBL Greek" w:hAnsi="SBL Greek" w:cs="Courier New"/>
          <w:rtl/>
        </w:rPr>
        <w:t>in</w:t>
      </w:r>
      <w:r>
        <w:rPr>
          <w:rFonts w:ascii="SBL Greek" w:hAnsi="SBL Greek" w:cs="Courier New"/>
        </w:rPr>
        <w:t>g a great and import</w:t>
      </w:r>
      <w:r>
        <w:rPr>
          <w:rFonts w:ascii="SBL Greek" w:hAnsi="SBL Greek" w:cs="Courier New"/>
        </w:rPr>
        <w:t xml:space="preserve">ant problem." There is not the smallest appearance of any such design. The legend is a perversion of the history, not the history a comment upon the legend. The incidental remark concerning the famous giants, the progeny of the "sons of God" and the "sons </w:t>
      </w:r>
      <w:r>
        <w:rPr>
          <w:rFonts w:ascii="SBL Greek" w:hAnsi="SBL Greek" w:cs="Courier New"/>
        </w:rPr>
        <w:t>of men" (Gen 6:4), seems to be the true key to the demigod heroes of ancient mythology.</w:t>
      </w:r>
    </w:p>
    <w:p w:rsidR="00000000" w:rsidRDefault="005C2701">
      <w:pPr>
        <w:pStyle w:val="Textebrut"/>
        <w:rPr>
          <w:rFonts w:ascii="SBL Greek" w:hAnsi="SBL Greek"/>
        </w:rPr>
      </w:pPr>
      <w:r>
        <w:rPr>
          <w:rFonts w:ascii="SBL Greek" w:hAnsi="SBL Greek" w:cs="Courier New"/>
        </w:rPr>
        <w:t>(2.) As to the fact implied in this dispersion, that all languages had one origin, philological research has not as yet been carried far enough to lead to any very cert</w:t>
      </w:r>
      <w:r>
        <w:rPr>
          <w:rFonts w:ascii="SBL Greek" w:hAnsi="SBL Greek" w:cs="Courier New"/>
        </w:rPr>
        <w:t>ain result. Many of the greatest philologists (Bopp, Lepsius, Burnouf, etc.; Renan, Histoire des Langues Semitiques, 50:5, 100:2, 3) contend for real affinities between the Indo-European and the Shemitic tongues. On the other hand, languages like the Copti</w:t>
      </w:r>
      <w:r>
        <w:rPr>
          <w:rFonts w:ascii="SBL Greek" w:hAnsi="SBL Greek" w:cs="Courier New"/>
        </w:rPr>
        <w:t>c (not to mention many others) seem at present to stand out in complete isolation.  The most that has been effected is a classification of languages into three great families. This classification, however, is in exact accordance with the threefold division</w:t>
      </w:r>
      <w:r>
        <w:rPr>
          <w:rFonts w:ascii="SBL Greek" w:hAnsi="SBL Greek" w:cs="Courier New"/>
        </w:rPr>
        <w:t xml:space="preserve"> of the race in, Shem, Ham, and Japhet, of which Genesis tells us. SEE PHILOLOGY (COMP</w:t>
      </w:r>
      <w:r>
        <w:rPr>
          <w:rFonts w:ascii="SBL Greek" w:hAnsi="SBL Greek" w:cs="Courier New"/>
          <w:rtl/>
        </w:rPr>
        <w:t>AR</w:t>
      </w:r>
      <w:r>
        <w:rPr>
          <w:rFonts w:ascii="SBL Greek" w:hAnsi="SBL Greek" w:cs="Courier New"/>
        </w:rPr>
        <w:t>ATIVE).</w:t>
      </w:r>
    </w:p>
    <w:p w:rsidR="00000000" w:rsidRDefault="005C2701">
      <w:pPr>
        <w:pStyle w:val="Textebrut"/>
        <w:rPr>
          <w:rFonts w:ascii="SBL Greek" w:hAnsi="SBL Greek"/>
        </w:rPr>
      </w:pPr>
      <w:r>
        <w:rPr>
          <w:rFonts w:ascii="SBL Greek" w:hAnsi="SBL Greek" w:cs="Courier New"/>
        </w:rPr>
        <w:t xml:space="preserve">(3.) Another fact which rests on the authority of the earlier chapters of Genesis, the derivation of the whole human race from a single pair, </w:t>
      </w:r>
      <w:r>
        <w:rPr>
          <w:rFonts w:ascii="SBL Greek" w:hAnsi="SBL Greek" w:cs="Courier New"/>
        </w:rPr>
        <w:t>has been abundantly confirmed by recent investigations. For the full proof of this, it is sufficient to refer to Prichard's Physical History of Mankind, in which the subject is discussed with great care and ability. SEE ADAM.</w:t>
      </w:r>
    </w:p>
    <w:p w:rsidR="00000000" w:rsidRDefault="005C2701">
      <w:pPr>
        <w:pStyle w:val="Textebrut"/>
        <w:rPr>
          <w:rFonts w:ascii="SBL Greek" w:hAnsi="SBL Greek"/>
        </w:rPr>
      </w:pPr>
      <w:r>
        <w:rPr>
          <w:rFonts w:ascii="SBL Greek" w:hAnsi="SBL Greek" w:cs="Courier New"/>
        </w:rPr>
        <w:t>(4.) One of the strongest proo</w:t>
      </w:r>
      <w:r>
        <w:rPr>
          <w:rFonts w:ascii="SBL Greek" w:hAnsi="SBL Greek" w:cs="Courier New"/>
        </w:rPr>
        <w:t>fs of the bona-fide historical character of the earlier portion of Genesis is to be found in the valuable ethnological catalogue contained in chapter 10. Knobel, who has devoted a volume (Die Völkertafel der Genesis) to the elucidation of this document, ha</w:t>
      </w:r>
      <w:r>
        <w:rPr>
          <w:rFonts w:ascii="SBL Greek" w:hAnsi="SBL Greek" w:cs="Courier New"/>
        </w:rPr>
        <w:t>s succeeded in establishing its main accuracy beyond doubt, although, in accordance with his theory as to the age of the Pentateuch, he assigns to it no greatqrsantiquity than between 1200 and 1000 B.C. SEE ETHNOLOGY.</w:t>
      </w:r>
    </w:p>
    <w:p w:rsidR="00000000" w:rsidRDefault="005C2701">
      <w:pPr>
        <w:pStyle w:val="Textebrut"/>
        <w:rPr>
          <w:rFonts w:ascii="SBL Greek" w:hAnsi="SBL Greek"/>
        </w:rPr>
      </w:pPr>
      <w:r>
        <w:rPr>
          <w:rFonts w:ascii="SBL Greek" w:hAnsi="SBL Greek" w:cs="Courier New"/>
        </w:rPr>
        <w:t>Of the minute accuracy of this table c</w:t>
      </w:r>
      <w:r>
        <w:rPr>
          <w:rFonts w:ascii="SBL Greek" w:hAnsi="SBL Greek" w:cs="Courier New"/>
        </w:rPr>
        <w:t>e have abundant proof: for instance (Gen 10:4), Tarshish is called the son of Javan. This indicates that the ancient inhabitants of Tarshish or Tartessus in Spain were erroneously considered to be a Phoenician colony like those of other towns in its neighb</w:t>
      </w:r>
      <w:r>
        <w:rPr>
          <w:rFonts w:ascii="SBL Greek" w:hAnsi="SBL Greek" w:cs="Courier New"/>
        </w:rPr>
        <w:t>orhood, and that they sprang from Javan, that is, Greece. That they were of Greek origin is clear from the account of Herodotus (1:163). Also (Gen 10:8), Nimrod, the ruler of Babel, is called the son of Cush, which is in remarkable unison with the mytholog</w:t>
      </w:r>
      <w:r>
        <w:rPr>
          <w:rFonts w:ascii="SBL Greek" w:hAnsi="SBL Greek" w:cs="Courier New"/>
        </w:rPr>
        <w:t>ical tales concerning Bel and his Egyptian descent (comp. Diodor. Sic. 1:28, 81; Pausanias, 4:23, 5). Sidon alone is mentioned (Gen 10:15), but not Tyrus (comp. 49:13), which arose only in the time of Joshua (Jos 19:</w:t>
      </w:r>
      <w:r>
        <w:rPr>
          <w:rFonts w:ascii="SBL Greek" w:hAnsi="SBL Greek" w:cs="Courier New"/>
          <w:rtl/>
        </w:rPr>
        <w:t>29</w:t>
      </w:r>
      <w:r>
        <w:rPr>
          <w:rFonts w:ascii="SBL Greek" w:hAnsi="SBL Greek" w:cs="Courier New"/>
        </w:rPr>
        <w:t>); and that Sidon was an older town th</w:t>
      </w:r>
      <w:r>
        <w:rPr>
          <w:rFonts w:ascii="SBL Greek" w:hAnsi="SBL Greek" w:cs="Courier New"/>
        </w:rPr>
        <w:t>an Tyrus, by which it was afterwards eclipsed, is certified by, a number of ancient reports (Comp. Hengstentberg, De Rebus Tyrioussi, page 6, 7).</w:t>
      </w:r>
    </w:p>
    <w:p w:rsidR="00000000" w:rsidRDefault="005C2701">
      <w:pPr>
        <w:pStyle w:val="Textebrut"/>
        <w:rPr>
          <w:rFonts w:ascii="SBL Greek" w:hAnsi="SBL Greek"/>
        </w:rPr>
      </w:pPr>
      <w:r>
        <w:rPr>
          <w:rFonts w:ascii="SBL Greek" w:hAnsi="SBL Greek" w:cs="Courier New"/>
        </w:rPr>
        <w:t>4. With the patriarchal history (12 sq.) begins a historical sketch of a peculiar character. The circumstantia</w:t>
      </w:r>
      <w:r>
        <w:rPr>
          <w:rFonts w:ascii="SBL Greek" w:hAnsi="SBL Greek" w:cs="Courier New"/>
        </w:rPr>
        <w:t>ls details in it allow us to examine more closely the historical character of these accounts. The numerous descriptions of the mode of life in those days furnish us with a very vivid picture. We meet everywhere a sublime simplicity quite worthy of patriarc</w:t>
      </w:r>
      <w:r>
        <w:rPr>
          <w:rFonts w:ascii="SBL Greek" w:hAnsi="SBL Greek" w:cs="Courier New"/>
        </w:rPr>
        <w:t>hal life, and never to be found again in later history. One cannot  suppose that it would have been possible in a later period, estranged from ancient simplicity, to invent such a picture.</w:t>
      </w:r>
    </w:p>
    <w:p w:rsidR="00000000" w:rsidRDefault="005C2701">
      <w:pPr>
        <w:pStyle w:val="Textebrut"/>
        <w:rPr>
          <w:rFonts w:ascii="SBL Greek" w:hAnsi="SBL Greek"/>
        </w:rPr>
      </w:pPr>
      <w:r>
        <w:rPr>
          <w:rFonts w:ascii="SBL Greek" w:hAnsi="SBL Greek" w:cs="Courier New"/>
        </w:rPr>
        <w:t>The authencity of the patriarchal history could be attacked only by</w:t>
      </w:r>
      <w:r>
        <w:rPr>
          <w:rFonts w:ascii="SBL Greek" w:hAnsi="SBL Greek" w:cs="Courier New"/>
        </w:rPr>
        <w:t xml:space="preserve"> analogy, the true historical test of negative criticism; but the patriarchal history has no analogy; while a great historical fact, the Mosaical theocracy itself, might here be adduced in favor of the truth of Genesis. The theocracy stands without analogy</w:t>
      </w:r>
      <w:r>
        <w:rPr>
          <w:rFonts w:ascii="SBL Greek" w:hAnsi="SBL Greek" w:cs="Courier New"/>
        </w:rPr>
        <w:t xml:space="preserve"> in the history of the human race, and is, nevertheless, true above all historical doubt. But this theocracy cannot have entered into history without preparatory events. The facts which led to the introduction of the theocracy are contained in the accounts</w:t>
      </w:r>
      <w:r>
        <w:rPr>
          <w:rFonts w:ascii="SBL Greek" w:hAnsi="SBL Greek" w:cs="Courier New"/>
        </w:rPr>
        <w:t xml:space="preserve"> of Genesis. Moreover, this preparation of the theocracy could not consist in the ordinary providential guidance. The race of patriarchs advances to a marvelous destination: the road also</w:t>
      </w:r>
      <w:r>
        <w:rPr>
          <w:rFonts w:ascii="SBL Greek" w:hAnsi="SBL Greek" w:cs="Courier New"/>
          <w:rtl/>
        </w:rPr>
        <w:t xml:space="preserve"> l</w:t>
      </w:r>
      <w:r>
        <w:rPr>
          <w:rFonts w:ascii="SBL Greek" w:hAnsi="SBL Greek" w:cs="Courier New"/>
        </w:rPr>
        <w:t>eading, to this destination must be peculiar and extraordinary. The</w:t>
      </w:r>
      <w:r>
        <w:rPr>
          <w:rFonts w:ascii="SBL Greek" w:hAnsi="SBL Greek" w:cs="Courier New"/>
        </w:rPr>
        <w:t xml:space="preserve"> opponents of Genesis forget that the marvelous events of patriarchal history which offend them most, partake of that character of the whole by which alone this history becomes consmensurate and possible.</w:t>
      </w:r>
    </w:p>
    <w:p w:rsidR="00000000" w:rsidRDefault="005C2701">
      <w:pPr>
        <w:pStyle w:val="Textebrut"/>
        <w:rPr>
          <w:rFonts w:ascii="SBL Greek" w:hAnsi="SBL Greek"/>
        </w:rPr>
      </w:pPr>
      <w:r>
        <w:rPr>
          <w:rFonts w:ascii="SBL Greek" w:hAnsi="SBL Greek" w:cs="Courier New"/>
        </w:rPr>
        <w:t>(1.) There are also many separate vestiges warranti</w:t>
      </w:r>
      <w:r>
        <w:rPr>
          <w:rFonts w:ascii="SBL Greek" w:hAnsi="SBL Greek" w:cs="Courier New"/>
        </w:rPr>
        <w:t>ng the antiquity of these traditions, and proving that they were neither invented nor adorned; for instance, Jacob, the progenitor of the Israelites, is introduced not as the first-born, which, if an unhistorical and merely external exaltation of that name</w:t>
      </w:r>
      <w:r>
        <w:rPr>
          <w:rFonts w:ascii="SBL Greek" w:hAnsi="SBL Greek" w:cs="Courier New"/>
        </w:rPr>
        <w:t xml:space="preserve"> had been the aim of the author, would have been more for this purpose.</w:t>
      </w:r>
    </w:p>
    <w:p w:rsidR="00000000" w:rsidRDefault="005C2701">
      <w:pPr>
        <w:pStyle w:val="Textebrut"/>
        <w:rPr>
          <w:rFonts w:ascii="SBL Greek" w:hAnsi="SBL Greek"/>
        </w:rPr>
      </w:pPr>
      <w:r>
        <w:rPr>
          <w:rFonts w:ascii="SBL Greek" w:hAnsi="SBL Greek" w:cs="Courier New"/>
        </w:rPr>
        <w:t>(2.) Neither the blemishes in the history of Abrahams, nor the gross sins of the sons of Jacob, among whom even Levi, the progenitor of the sacerdotal race, forms no exception, are con</w:t>
      </w:r>
      <w:r>
        <w:rPr>
          <w:rFonts w:ascii="SBL Greek" w:hAnsi="SBL Greek" w:cs="Courier New"/>
        </w:rPr>
        <w:t>cealed.</w:t>
      </w:r>
    </w:p>
    <w:p w:rsidR="00000000" w:rsidRDefault="005C2701">
      <w:pPr>
        <w:pStyle w:val="Textebrut"/>
        <w:rPr>
          <w:rFonts w:ascii="SBL Greek" w:hAnsi="SBL Greek"/>
        </w:rPr>
      </w:pPr>
      <w:r>
        <w:rPr>
          <w:rFonts w:ascii="SBL Greek" w:hAnsi="SBL Greek" w:cs="Courier New"/>
        </w:rPr>
        <w:t>(3.) The same author, whose moral principles are so much blamed by the opponents of Genesis, on account of the description given of the life of Jacob, produces, in the history of Abraham, a picture of moral greatness which could have originated onl</w:t>
      </w:r>
      <w:r>
        <w:rPr>
          <w:rFonts w:ascii="SBL Greek" w:hAnsi="SBL Greek" w:cs="Courier New"/>
        </w:rPr>
        <w:t>y in facts.</w:t>
      </w:r>
    </w:p>
    <w:p w:rsidR="00000000" w:rsidRDefault="005C2701">
      <w:pPr>
        <w:pStyle w:val="Textebrut"/>
        <w:rPr>
          <w:rFonts w:ascii="SBL Greek" w:hAnsi="SBL Greek"/>
        </w:rPr>
      </w:pPr>
      <w:r>
        <w:rPr>
          <w:rFonts w:ascii="SBL Greek" w:hAnsi="SBL Greek" w:cs="Courier New"/>
        </w:rPr>
        <w:t>(4.) The faithfulness of the author manifests itself also especially in the description of the expedition of the kings from Upper to Western Asia; in his statements concerning the person of Melchizedek (Genesis 14); in the circumstantial detail</w:t>
      </w:r>
      <w:r>
        <w:rPr>
          <w:rFonts w:ascii="SBL Greek" w:hAnsi="SBL Greek" w:cs="Courier New"/>
        </w:rPr>
        <w:t>s given of the incidents occurring at the purchase of the hereditary burial-place (chapter 23); in the genealogies of Arabian tribes  (chapter 25); in the genealogy of Edoac (chapter 36); and in many remarkable details which are interwoven with the general</w:t>
      </w:r>
      <w:r>
        <w:rPr>
          <w:rFonts w:ascii="SBL Greek" w:hAnsi="SBL Greek" w:cs="Courier New"/>
        </w:rPr>
        <w:t xml:space="preserve"> accounts.</w:t>
      </w:r>
    </w:p>
    <w:p w:rsidR="00000000" w:rsidRDefault="005C2701">
      <w:pPr>
        <w:pStyle w:val="Textebrut"/>
        <w:rPr>
          <w:rFonts w:ascii="SBL Greek" w:hAnsi="SBL Greek"/>
        </w:rPr>
      </w:pPr>
      <w:r>
        <w:rPr>
          <w:rFonts w:ascii="SBL Greek" w:hAnsi="SBL Greek" w:cs="Courier New"/>
        </w:rPr>
        <w:t>(5.) Passing on to a later portion of the book, we find the writer evincing the most accurate knowledge of the state of society in Egypt. The Egyptian jealousy of foreigners, and especially their hatred of shepherds; the use of interpreters in t</w:t>
      </w:r>
      <w:r>
        <w:rPr>
          <w:rFonts w:ascii="SBL Greek" w:hAnsi="SBL Greek" w:cs="Courier New"/>
        </w:rPr>
        <w:t xml:space="preserve">he court (who, we learn from other sources formed a distinct caste); the existence of caste; the importance of the priesthood; the use of wine by the kings (Wilkinson, 2:142-158); the fact that even at that early time a settled trade existed between Egypt </w:t>
      </w:r>
      <w:r>
        <w:rPr>
          <w:rFonts w:ascii="SBL Greek" w:hAnsi="SBL Greek" w:cs="Courier New"/>
        </w:rPr>
        <w:t>and other countries, are all confirmed by the monuments or by later writers. So again Joseph's priestly dress of fine linen, the chain of gold round his neck, the chariot on which be rides, the bodyguard of the king, the rites of burial (though mentioned o</w:t>
      </w:r>
      <w:r>
        <w:rPr>
          <w:rFonts w:ascii="SBL Greek" w:hAnsi="SBL Greek" w:cs="Courier New"/>
        </w:rPr>
        <w:t>nly incid</w:t>
      </w:r>
      <w:r>
        <w:rPr>
          <w:rFonts w:ascii="SBL Greek" w:hAnsi="SBL Greek" w:cs="Courier New"/>
          <w:rtl/>
        </w:rPr>
        <w:t>en</w:t>
      </w:r>
      <w:r>
        <w:rPr>
          <w:rFonts w:ascii="SBL Greek" w:hAnsi="SBL Greek" w:cs="Courier New"/>
        </w:rPr>
        <w:t>tally), are spoken of with a slitnue accuracy which can leave no doubt on the mind as to the credibility of the historian. In particular, the account given (Gen 47:13-26) of the manner in which the Pharaohs became proprietors of all the lands, w</w:t>
      </w:r>
      <w:r>
        <w:rPr>
          <w:rFonts w:ascii="SBL Greek" w:hAnsi="SBL Greek" w:cs="Courier New"/>
        </w:rPr>
        <w:t>ith the exception of those belonging to the priests, is confirmed by Herodotus (2:109), and by Diodorus Siculus (1:73). The manner of embalming described in Genesis 1 entirely agrees with the description of Herodotus, 2:84, etc. For other data of a similar</w:t>
      </w:r>
      <w:r>
        <w:rPr>
          <w:rFonts w:ascii="SBL Greek" w:hAnsi="SBL Greek" w:cs="Courier New"/>
        </w:rPr>
        <w:t xml:space="preserve"> kind, compare Hengstenberg (Die Bucher Mosns und Aegypten, page 21 sq.). SEE EGYPT.</w:t>
      </w:r>
    </w:p>
    <w:p w:rsidR="00000000" w:rsidRDefault="005C2701">
      <w:pPr>
        <w:pStyle w:val="Textebrut"/>
        <w:rPr>
          <w:rFonts w:ascii="SBL Greek" w:hAnsi="SBL Greek"/>
        </w:rPr>
      </w:pPr>
      <w:r>
        <w:rPr>
          <w:rFonts w:ascii="SBL Greek" w:hAnsi="SBL Greek" w:cs="Courier New"/>
        </w:rPr>
        <w:t>5. It is quite impossible, as has alread had been said, to notice all the objections made by hostile critics at every step as we advance. But it may be well to refer to on</w:t>
      </w:r>
      <w:r>
        <w:rPr>
          <w:rFonts w:ascii="SBL Greek" w:hAnsi="SBL Greek" w:cs="Courier New"/>
        </w:rPr>
        <w:t>e more instance in which suspicion has been cast upon the credibility of the narrative. Three stories are found in three distinct portions of the book, which in their main features no doubt present a striking similarity to one another, namely, the delivera</w:t>
      </w:r>
      <w:r>
        <w:rPr>
          <w:rFonts w:ascii="SBL Greek" w:hAnsi="SBL Greek" w:cs="Courier New"/>
        </w:rPr>
        <w:t>nces of Sarah and Rebekah from the harems of the Egyptian and Philistine monarchs (Gen 12:10-20; Gen 26:1-11). These, it is said, besides containing certain improbabilities of statement, are clearly only three different versions of the same story.</w:t>
      </w:r>
    </w:p>
    <w:p w:rsidR="00000000" w:rsidRDefault="005C2701">
      <w:pPr>
        <w:pStyle w:val="Textebrut"/>
        <w:rPr>
          <w:rFonts w:ascii="SBL Greek" w:hAnsi="SBL Greek"/>
        </w:rPr>
      </w:pPr>
      <w:r>
        <w:rPr>
          <w:rFonts w:ascii="SBL Greek" w:hAnsi="SBL Greek" w:cs="Courier New"/>
        </w:rPr>
        <w:t>It is of</w:t>
      </w:r>
      <w:r>
        <w:rPr>
          <w:rFonts w:ascii="SBL Greek" w:hAnsi="SBL Greek" w:cs="Courier New"/>
        </w:rPr>
        <w:t xml:space="preserve"> course possible that these are only different versions of the same story. But is it psychologically so very improbable that the same incident should happen three times in almost the same manner? All men repeat themselves, and even repeat their mistakes; a</w:t>
      </w:r>
      <w:r>
        <w:rPr>
          <w:rFonts w:ascii="SBL Greek" w:hAnsi="SBL Greek" w:cs="Courier New"/>
        </w:rPr>
        <w:t>nd the repetition of circumstances over which a man has no control is sometimes as astonishing as the repetition of actions which he can control. Was not the state of society in those days such as to render it no way improbable that Pharaoh  en one occasio</w:t>
      </w:r>
      <w:r>
        <w:rPr>
          <w:rFonts w:ascii="SBL Greek" w:hAnsi="SBL Greek" w:cs="Courier New"/>
        </w:rPr>
        <w:t>n, and Abimelech on another, should have acted in the same selfish and arbitrary manner? Abraham, too, might have been guilty twice of the same sinful cowardice; and Isaac might, in similar circumstances, have copied his father's example, calling</w:t>
      </w:r>
      <w:r>
        <w:rPr>
          <w:rFonts w:ascii="SBL Greek" w:hAnsi="SBL Greek" w:cs="Courier New"/>
          <w:rtl/>
        </w:rPr>
        <w:t xml:space="preserve"> i</w:t>
      </w:r>
      <w:r>
        <w:rPr>
          <w:rFonts w:ascii="SBL Greek" w:hAnsi="SBL Greek" w:cs="Courier New"/>
        </w:rPr>
        <w:t>t wisdom</w:t>
      </w:r>
      <w:r>
        <w:rPr>
          <w:rFonts w:ascii="SBL Greek" w:hAnsi="SBL Greek" w:cs="Courier New"/>
        </w:rPr>
        <w:t>. To say, as a recent expositor of this book has done, that the object of the Hebrew writer was to represent an idea, such as "the sanctity of matrimony," that "in his hands the facts are subordinated to ideas," etc., is to cut up by the very roots the his</w:t>
      </w:r>
      <w:r>
        <w:rPr>
          <w:rFonts w:ascii="SBL Greek" w:hAnsi="SBL Greek" w:cs="Courier New"/>
        </w:rPr>
        <w:t>torical character of the book. The mythical theory is preferable to this, for that leaves a substratum of fact, however it may base been embellished or perhaps disfigured by tradition. If the view of Delitzch is correct, that Gen 12:10-20 is Jehovistic; 20</w:t>
      </w:r>
      <w:r>
        <w:rPr>
          <w:rFonts w:ascii="SBL Greek" w:hAnsi="SBL Greek" w:cs="Courier New"/>
        </w:rPr>
        <w:t>, Elobhistic (with a Jehbomistic addition, Gen 12:18); Gen 26:1-13, Jehovistic, but taken from written documents, this may to some minds explain the repetition of the story.</w:t>
      </w:r>
    </w:p>
    <w:p w:rsidR="00000000" w:rsidRDefault="005C2701">
      <w:pPr>
        <w:pStyle w:val="Textebrut"/>
        <w:rPr>
          <w:rFonts w:ascii="SBL Greek" w:hAnsi="SBL Greek"/>
        </w:rPr>
      </w:pPr>
      <w:r>
        <w:rPr>
          <w:rFonts w:ascii="SBL Greek" w:hAnsi="SBL Greek" w:cs="Courier New"/>
        </w:rPr>
        <w:t>There is a further difficulty about the age of Sarah, who at the time of one of th</w:t>
      </w:r>
      <w:r>
        <w:rPr>
          <w:rFonts w:ascii="SBL Greek" w:hAnsi="SBL Greek" w:cs="Courier New"/>
        </w:rPr>
        <w:t>e occurrences must have been 65 years old, and the freshness of her beauty, therefore, it is said, long since faded. In reply it has been argued that as she lived to the age of 127, she was then only in middle life; that consequently she would have been at</w:t>
      </w:r>
      <w:r>
        <w:rPr>
          <w:rFonts w:ascii="SBL Greek" w:hAnsi="SBL Greek" w:cs="Courier New"/>
        </w:rPr>
        <w:t xml:space="preserve"> 65 what a woman of modern Europe would be at 35 or 40, an age at which personal attractions are not necessarily impaired.</w:t>
      </w:r>
    </w:p>
    <w:p w:rsidR="00000000" w:rsidRDefault="005C2701">
      <w:pPr>
        <w:pStyle w:val="Textebrut"/>
        <w:rPr>
          <w:rFonts w:ascii="SBL Greek" w:hAnsi="SBL Greek"/>
        </w:rPr>
      </w:pPr>
      <w:r>
        <w:rPr>
          <w:rFonts w:ascii="SBL Greek" w:hAnsi="SBL Greek" w:cs="Courier New"/>
        </w:rPr>
        <w:t>But it is a minute criticism, hardly worth answering, which tries to cast suspicion on the veracity of the writer, because of difficu</w:t>
      </w:r>
      <w:r>
        <w:rPr>
          <w:rFonts w:ascii="SBL Greek" w:hAnsi="SBL Greek" w:cs="Courier New"/>
        </w:rPr>
        <w:t xml:space="preserve">lties such as these. The positive evidence is overwhelming in favor of his credibility. The patriarchal tent beneath the shade of some spreading tree, the wealth of flocks and herds, the free and generous hospitality to strangers, the strife for the well, </w:t>
      </w:r>
      <w:r>
        <w:rPr>
          <w:rFonts w:ascii="SBL Greek" w:hAnsi="SBL Greek" w:cs="Courier New"/>
        </w:rPr>
        <w:t>the purchase of the cave of Machpelah for a burial-place we feel at once that these are no inventions of a later writer in more civilized times. So again, what can be more life-like, more touchingly beautiful, than the picture of Hagar and Ishmael, the mee</w:t>
      </w:r>
      <w:r>
        <w:rPr>
          <w:rFonts w:ascii="SBL Greek" w:hAnsi="SBL Greek" w:cs="Courier New"/>
        </w:rPr>
        <w:t>ting of Abraham's servant with Rebekah, or of Jacob with Rachel at the well of Haran ? There is a fidelity in the minutes</w:t>
      </w:r>
      <w:r>
        <w:rPr>
          <w:rFonts w:ascii="SBL Greek" w:hAnsi="SBL Greek" w:cs="Courier New"/>
          <w:rtl/>
        </w:rPr>
        <w:t xml:space="preserve">t </w:t>
      </w:r>
      <w:r>
        <w:rPr>
          <w:rFonts w:ascii="SBL Greek" w:hAnsi="SBL Greek" w:cs="Courier New"/>
        </w:rPr>
        <w:t>incidents which convinces us that we are reading history, not fable. Or can anything more completely transport us into patriarchal ti</w:t>
      </w:r>
      <w:r>
        <w:rPr>
          <w:rFonts w:ascii="SBL Greek" w:hAnsi="SBL Greek" w:cs="Courier New"/>
        </w:rPr>
        <w:t>mes than the battle of the kings and the interview between Abraham and Melchizedek? The very opening of the story, "In the days of Amraphel," etc., reads like the work of some old chronicler who lived not far from the time of which he speaks. The archaic f</w:t>
      </w:r>
      <w:r>
        <w:rPr>
          <w:rFonts w:ascii="SBL Greek" w:hAnsi="SBL Greek" w:cs="Courier New"/>
        </w:rPr>
        <w:t>orms of names of places, Bela for Zoar; Chatsatson Tamar for Engedi; Emek Shaveh for the King's Vale; the Vale of Siddim, as descriptive of the spot which was  afterwards the Dead Sea; the expression "Abram the Hebrew;" are remarkable evidences of the anti</w:t>
      </w:r>
      <w:r>
        <w:rPr>
          <w:rFonts w:ascii="SBL Greek" w:hAnsi="SBL Greek" w:cs="Courier New"/>
        </w:rPr>
        <w:t>quity of the narrative. So also are the names of the different tribes who at that early period inhabited Canaan; the Reph</w:t>
      </w:r>
      <w:r>
        <w:rPr>
          <w:rFonts w:ascii="SBL Greek" w:hAnsi="SBL Greek" w:cs="Courier New"/>
          <w:rtl/>
        </w:rPr>
        <w:t>ai</w:t>
      </w:r>
      <w:r>
        <w:rPr>
          <w:rFonts w:ascii="SBL Greek" w:hAnsi="SBL Greek" w:cs="Courier New"/>
        </w:rPr>
        <w:t>m, for instance, of whom we find in the time of Joshua but a weak remnant left (Jos 13:12), and the Zuzim, Emim, Chorim, who are only</w:t>
      </w:r>
      <w:r>
        <w:rPr>
          <w:rFonts w:ascii="SBL Greek" w:hAnsi="SBL Greek" w:cs="Courier New"/>
        </w:rPr>
        <w:t xml:space="preserve"> mentioned besides in the Pentateuch (Deu 2:10; Deu 2:12). Quite in keeping with the rest of the picture is Abraham's "arming his trained servants" (14:14) — a phrase which occurs nowhere else — and, above all, the character and position of Melchizedek: "S</w:t>
      </w:r>
      <w:r>
        <w:rPr>
          <w:rFonts w:ascii="SBL Greek" w:hAnsi="SBL Greek" w:cs="Courier New"/>
        </w:rPr>
        <w:t>imple, calm, great, he comes and goes the priest-king of the divine history." The representations of the Greek poets, says Creuzer (Symb. 4:378), fall very far short of this; and, as Havernick justly remarks, such a person could be no theocratic invention,</w:t>
      </w:r>
      <w:r>
        <w:rPr>
          <w:rFonts w:ascii="SBL Greek" w:hAnsi="SBL Greek" w:cs="Courier New"/>
        </w:rPr>
        <w:t xml:space="preserve"> for the union of the kingly and priestly offices in the same person was no part of the theocracy. Lastly, the name by wh</w:t>
      </w:r>
      <w:r>
        <w:rPr>
          <w:rFonts w:ascii="SBL Greek" w:hAnsi="SBL Greek" w:cs="Courier New"/>
          <w:rtl/>
        </w:rPr>
        <w:t>ic</w:t>
      </w:r>
      <w:r>
        <w:rPr>
          <w:rFonts w:ascii="SBL Greek" w:hAnsi="SBL Greek" w:cs="Courier New"/>
        </w:rPr>
        <w:t>h he knows God, "the most high God, possessor of heaven and earth," occurs also in the Phoenician religions, but not amongst the Jews</w:t>
      </w:r>
      <w:r>
        <w:rPr>
          <w:rFonts w:ascii="SBL Greek" w:hAnsi="SBL Greek" w:cs="Courier New"/>
        </w:rPr>
        <w:t>, and is again one of those slight but accurate touches which at once distinguishes the historian from the fabulist. SEE MELCHIZEDEK.</w:t>
      </w:r>
    </w:p>
    <w:p w:rsidR="00000000" w:rsidRDefault="005C2701">
      <w:pPr>
        <w:pStyle w:val="Textebrut"/>
        <w:rPr>
          <w:rFonts w:ascii="SBL Greek" w:hAnsi="SBL Greek"/>
        </w:rPr>
      </w:pPr>
      <w:r>
        <w:rPr>
          <w:rFonts w:ascii="SBL Greek" w:hAnsi="SBL Greek" w:cs="Courier New"/>
        </w:rPr>
        <w:t>V. Author and Date of Composition. — It will be seen, from what has been said above, that the book of Genesis, though cont</w:t>
      </w:r>
      <w:r>
        <w:rPr>
          <w:rFonts w:ascii="SBL Greek" w:hAnsi="SBL Greek" w:cs="Courier New"/>
        </w:rPr>
        <w:t>aining different documents, owes its existing form to the labor of a single author, who has digested and incorporated the materials he found ready to his hand. A modern writer on history, in the same way, might sometimes transcribe passages from ancient ch</w:t>
      </w:r>
      <w:r>
        <w:rPr>
          <w:rFonts w:ascii="SBL Greek" w:hAnsi="SBL Greek" w:cs="Courier New"/>
        </w:rPr>
        <w:t>ronicles, sometimes place different accounts together, sometimes again give briefly the substance of the older document, neglecting its form.</w:t>
      </w:r>
    </w:p>
    <w:p w:rsidR="00000000" w:rsidRDefault="005C2701">
      <w:pPr>
        <w:pStyle w:val="Textebrut"/>
        <w:rPr>
          <w:rFonts w:ascii="SBL Greek" w:hAnsi="SBL Greek"/>
        </w:rPr>
      </w:pPr>
      <w:r>
        <w:rPr>
          <w:rFonts w:ascii="SBL Greek" w:hAnsi="SBL Greek" w:cs="Courier New"/>
        </w:rPr>
        <w:t xml:space="preserve">But it is a distinct inquiry who this author or editor was. This question cannot properly be discussed apart from </w:t>
      </w:r>
      <w:r>
        <w:rPr>
          <w:rFonts w:ascii="SBL Greek" w:hAnsi="SBL Greek" w:cs="Courier New"/>
        </w:rPr>
        <w:t>the general question of the authorship of the entire Pentateuch. Under that head we shall show that this could have been no other than Moses, and that the entire work was finished when he deposited a copy of the law within the "sides" of the sacred Ark (De</w:t>
      </w:r>
      <w:r>
        <w:rPr>
          <w:rFonts w:ascii="SBL Greek" w:hAnsi="SBL Greek" w:cs="Courier New"/>
        </w:rPr>
        <w:t xml:space="preserve">u 10:5). SEE PENTATEUCH. </w:t>
      </w:r>
    </w:p>
    <w:p w:rsidR="00000000" w:rsidRDefault="005C2701">
      <w:pPr>
        <w:pStyle w:val="Textebrut"/>
        <w:rPr>
          <w:rFonts w:ascii="SBL Greek" w:hAnsi="SBL Greek"/>
        </w:rPr>
      </w:pPr>
      <w:r>
        <w:rPr>
          <w:rFonts w:ascii="SBL Greek" w:hAnsi="SBL Greek" w:cs="Courier New"/>
        </w:rPr>
        <w:t>We shall here confine ourselves to a notice of the attempt of some critics to ascertain the period when Genesis was composed, from a few passages in it, which they say must be anachronisms, if Moses was really the author of the bo</w:t>
      </w:r>
      <w:r>
        <w:rPr>
          <w:rFonts w:ascii="SBL Greek" w:hAnsi="SBL Greek" w:cs="Courier New"/>
        </w:rPr>
        <w:t>ok (e.g., Tuch, Commentar uber Genesis, page 85 sq.).  A distinction, it is obvious, must be made between anachronisms of a subjective character, originating merely in dogmatic preconceptions, and such as relate to matters of fact. Thus the rejection of pr</w:t>
      </w:r>
      <w:r>
        <w:rPr>
          <w:rFonts w:ascii="SBL Greek" w:hAnsi="SBL Greek" w:cs="Courier New"/>
        </w:rPr>
        <w:t>ophecy leads critics like Vater, Von Bohlen, and Kalisch to conclude that passages of Scripture declaratory of matters realized in the history of Israel must have been written subsequent to such events. But even as regards matters of fact, the existence of</w:t>
      </w:r>
      <w:r>
        <w:rPr>
          <w:rFonts w:ascii="SBL Greek" w:hAnsi="SBL Greek" w:cs="Courier New"/>
        </w:rPr>
        <w:t xml:space="preserve"> anachronisms requires t</w:t>
      </w:r>
      <w:r>
        <w:rPr>
          <w:rFonts w:ascii="SBL Greek" w:hAnsi="SBL Greek" w:cs="Courier New"/>
          <w:rtl/>
        </w:rPr>
        <w:t xml:space="preserve">o </w:t>
      </w:r>
      <w:r>
        <w:rPr>
          <w:rFonts w:ascii="SBL Greek" w:hAnsi="SBL Greek" w:cs="Courier New"/>
        </w:rPr>
        <w:t>be placed beyond doubt, before they can have any weight in such a case, just because of the improbability of a writer who wished his work to pass as that of an earlier age allowing such contradictions. To notice, however, a few ex</w:t>
      </w:r>
      <w:r>
        <w:rPr>
          <w:rFonts w:ascii="SBL Greek" w:hAnsi="SBL Greek" w:cs="Courier New"/>
        </w:rPr>
        <w:t>amples: Hebron (Gen 13:18; Gen 23:2), it is alleged from Jos 14:15; Jos 15:13, was not so named until the entrance into Canaan, its ancient name being Kirjath-Arba (Gen 23:2). That Hebron was the original name appears from the fact that on its first mentio</w:t>
      </w:r>
      <w:r>
        <w:rPr>
          <w:rFonts w:ascii="SBL Greek" w:hAnsi="SBL Greek" w:cs="Courier New"/>
        </w:rPr>
        <w:t>n it is so designated. In Abraham's time it was also called Maamre (Gen 23:19), from an Amoritish prince of that name (Gen 13:18; Gen 14:13). Subsequently, but prior to the Mosaic age, the Anakim possessed the place, when it received the name of Kirjath-Ar</w:t>
      </w:r>
      <w:r>
        <w:rPr>
          <w:rFonts w:ascii="SBL Greek" w:hAnsi="SBL Greek" w:cs="Courier New"/>
        </w:rPr>
        <w:t>ba, or the city of Arba,</w:t>
      </w:r>
      <w:r>
        <w:rPr>
          <w:rFonts w:ascii="SBL Greek" w:hAnsi="SBL Greek" w:cs="Courier New"/>
          <w:rtl/>
        </w:rPr>
        <w:t xml:space="preserve"> "</w:t>
      </w:r>
      <w:r>
        <w:rPr>
          <w:rFonts w:ascii="SBL Greek" w:hAnsi="SBL Greek" w:cs="Courier New"/>
        </w:rPr>
        <w:t>a great man among the Anakim" (Jos 14:15). The place Dan (Gen 14:14), it is also alleged, received that name only in the time of the judges from the tribe of Dan, its original name being Laish or Leshem (Jos 19:47; Jdg 18:29). The</w:t>
      </w:r>
      <w:r>
        <w:rPr>
          <w:rFonts w:ascii="SBL Greek" w:hAnsi="SBL Greek" w:cs="Courier New"/>
        </w:rPr>
        <w:t xml:space="preserve"> localities, however, are by many thought to be quite distinct; the former being Dan-Jaan, between Gilead and the country round about Zidon (2Sa 24:16), the adjunct Jaan being intended to distinguish it from Dan-Laish in the same neighborhood. SEE DAN. </w:t>
      </w:r>
    </w:p>
    <w:p w:rsidR="00000000" w:rsidRDefault="005C2701">
      <w:pPr>
        <w:pStyle w:val="Textebrut"/>
        <w:rPr>
          <w:rFonts w:ascii="SBL Greek" w:hAnsi="SBL Greek"/>
        </w:rPr>
      </w:pPr>
      <w:r>
        <w:rPr>
          <w:rFonts w:ascii="SBL Greek" w:hAnsi="SBL Greek" w:cs="Courier New"/>
        </w:rPr>
        <w:t>In Genesis, these critics further add, frequently occurs the name Bethel (Gen 12:8; Gen 28:19; Gen 35:15); while even in the time of Joshua, the place was as yet called Luz (Jos 18:13). But the name Bethel was not first given to the place by the Israelites</w:t>
      </w:r>
      <w:r>
        <w:rPr>
          <w:rFonts w:ascii="SBL Greek" w:hAnsi="SBL Greek" w:cs="Courier New"/>
        </w:rPr>
        <w:t xml:space="preserve"> in the time of Joshua, there being no occasion for it, since Bethel was the old patriarchal name, which the Israelites restored in the place of Luz, a name given by the Canaanites. The explanatory remarks added to the names of certain places, as "Bela, wh</w:t>
      </w:r>
      <w:r>
        <w:rPr>
          <w:rFonts w:ascii="SBL Greek" w:hAnsi="SBL Greek" w:cs="Courier New"/>
        </w:rPr>
        <w:t>ich is Zoar" (Gen 14:2; Gen 14:8); "En-mishpat, which is Kadesh" (Gen 14:7), and some others, the opponents of the genuineness regard as indications of a later age, not considering that these explanations were required even for the Mosaic age, as the anc</w:t>
      </w:r>
      <w:r>
        <w:rPr>
          <w:rFonts w:ascii="SBL Greek" w:hAnsi="SBL Greek" w:cs="Courier New"/>
          <w:rtl/>
        </w:rPr>
        <w:t>ie</w:t>
      </w:r>
      <w:r>
        <w:rPr>
          <w:rFonts w:ascii="SBL Greek" w:hAnsi="SBL Greek" w:cs="Courier New"/>
        </w:rPr>
        <w:t>nt designations were forgotten or rarely used. For proving them to be anachronisms, it must be shown that' the new names were unknown in the time of Moses, though with the exception of "the king's dale" (Gen 14:17), which does not  again occur till 2Sa 18:</w:t>
      </w:r>
      <w:r>
        <w:rPr>
          <w:rFonts w:ascii="SBL Greek" w:hAnsi="SBL Greek" w:cs="Courier New"/>
        </w:rPr>
        <w:t>16, all the names are referred to as well known in the books of the period immediately succeeding. The notice that "the Canaanite was then in the land" (Gen 12:6; Gen 13:7), is thought to imply that the Canaanites were still in possession of Palestine, and</w:t>
      </w:r>
      <w:r>
        <w:rPr>
          <w:rFonts w:ascii="SBL Greek" w:hAnsi="SBL Greek" w:cs="Courier New"/>
        </w:rPr>
        <w:t xml:space="preserve"> so could not have been written till after their expulsion. But such is not the import of the passage. The descent of the Canaanites from Ham, and their progress from the south towards Palestine, had been described (Gen 10:15-19), and they are now repres</w:t>
      </w:r>
      <w:r>
        <w:rPr>
          <w:rFonts w:ascii="SBL Greek" w:hAnsi="SBL Greek" w:cs="Courier New"/>
          <w:rtl/>
        </w:rPr>
        <w:t>en</w:t>
      </w:r>
      <w:r>
        <w:rPr>
          <w:rFonts w:ascii="SBL Greek" w:hAnsi="SBL Greek" w:cs="Courier New"/>
        </w:rPr>
        <w:t>ted as in possession of the land to which the "sons of Eber" were advancing from an opposite point. Standing in connection with the promise of the land to Abraham, this notice contrasts the present with the promised future. The passage (Gen 15:18) where th</w:t>
      </w:r>
      <w:r>
        <w:rPr>
          <w:rFonts w:ascii="SBL Greek" w:hAnsi="SBL Greek" w:cs="Courier New"/>
        </w:rPr>
        <w:t>e land of Israel is described as extending from the river of Egypt (the Nile) to the great river (Euphrates), it is alleged, could only have been penned during the splendid period of the Jews, the times of David and Solomon. Literally taken, however, the r</w:t>
      </w:r>
      <w:r>
        <w:rPr>
          <w:rFonts w:ascii="SBL Greek" w:hAnsi="SBL Greek" w:cs="Courier New"/>
        </w:rPr>
        <w:t>emark is inapplicable to any period, since the kingdom of the Jews at no period of their history extended so far. That promise must, therefore, be taken in a rhetorical sense, describing the central point of the proper country as situated between the two</w:t>
      </w:r>
      <w:r>
        <w:rPr>
          <w:rFonts w:ascii="SBL Greek" w:hAnsi="SBL Greek" w:cs="Courier New"/>
          <w:rtl/>
        </w:rPr>
        <w:t xml:space="preserve"> r</w:t>
      </w:r>
      <w:r>
        <w:rPr>
          <w:rFonts w:ascii="SBL Greek" w:hAnsi="SBL Greek" w:cs="Courier New"/>
        </w:rPr>
        <w:t>ivers. The remark, 'Before there reigned any king over the children of Israel" (Gen 36:31), could not have been made, it is maintained, until the establishment of the Hebrew monarchy-an assumption which overlooks the relation of this statement to the promi</w:t>
      </w:r>
      <w:r>
        <w:rPr>
          <w:rFonts w:ascii="SBL Greek" w:hAnsi="SBL Greek" w:cs="Courier New"/>
        </w:rPr>
        <w:t>ses of a royal posterity to the patriarchs, and especially "that in an immediately preceding passage (Gen 35:11). It stands in a relation similar to Deu 17:14, where the erection of a kingdom is viewed as a necessary step in Israel's development. This expl</w:t>
      </w:r>
      <w:r>
        <w:rPr>
          <w:rFonts w:ascii="SBL Greek" w:hAnsi="SBL Greek" w:cs="Courier New"/>
        </w:rPr>
        <w:t xml:space="preserve">anation will of course not satisfy those who hold that in a simple historical style, a statement having such prophetical reference "is not only preposterous, but impossible" (Kalisbch, Genesis, page 601); but against rationalistic prepossessions of this </w:t>
      </w:r>
      <w:r>
        <w:rPr>
          <w:rFonts w:ascii="SBL Greek" w:hAnsi="SBL Greek" w:cs="Courier New"/>
          <w:rtl/>
        </w:rPr>
        <w:t>ki</w:t>
      </w:r>
      <w:r>
        <w:rPr>
          <w:rFonts w:ascii="SBL Greek" w:hAnsi="SBL Greek" w:cs="Courier New"/>
        </w:rPr>
        <w:t>nd there is no arguing.</w:t>
      </w:r>
    </w:p>
    <w:p w:rsidR="00000000" w:rsidRDefault="005C2701">
      <w:pPr>
        <w:pStyle w:val="Textebrut"/>
        <w:rPr>
          <w:rFonts w:ascii="SBL Greek" w:hAnsi="SBL Greek"/>
        </w:rPr>
      </w:pPr>
      <w:r>
        <w:rPr>
          <w:rFonts w:ascii="SBL Greek" w:hAnsi="SBL Greek" w:cs="Courier New"/>
        </w:rPr>
        <w:t>VI. Commentaries. — The following are expressly on the whole of this book, the most important being designated by an asterisk (*) prefixed: Origen, Commentaria (in Opp. 2:1); also Homiliae (ib. 2:52); Chrysostom, Homilie (in Opp. 4:</w:t>
      </w:r>
      <w:r>
        <w:rPr>
          <w:rFonts w:ascii="SBL Greek" w:hAnsi="SBL Greek" w:cs="Courier New"/>
        </w:rPr>
        <w:t>3; also [Spuria] ib. 6:619); and Sermones (ib. 4:746, 796); Jerome, Quaestiones (in Opp. 3:301); Escherius, Commentaria (in Bibl. Max. Patr. 6); Isidore, Commentaria (in Opp. page 283); Damianus, Expositio (in Opp. 3:889); Bede, Expositio (in Opp. 4:19); a</w:t>
      </w:r>
      <w:r>
        <w:rPr>
          <w:rFonts w:ascii="SBL Greek" w:hAnsi="SBL Greek" w:cs="Courier New"/>
        </w:rPr>
        <w:t>lso Quaestiones (ib. 8:78); Alcuin, Interrogationes (Haguenau, 1529, 8vo; also  in Opp. I, 2:303); Angelomus, Commentarius (in Pez, Thesaur. IV, 1:45); Remigius, Commentarius (ib. IV, 1:1); Hugo, Annotationes (in Opp. 1:8); Rupert, Commentarri (in Opp. 1:1</w:t>
      </w:r>
      <w:r>
        <w:rPr>
          <w:rFonts w:ascii="SBL Greek" w:hAnsi="SBL Greek" w:cs="Courier New"/>
        </w:rPr>
        <w:t xml:space="preserve">); Aquinas, Expositio </w:t>
      </w:r>
      <w:r>
        <w:rPr>
          <w:rFonts w:ascii="SBL Greek" w:hAnsi="SBL Greek" w:cs="Courier New"/>
          <w:rtl/>
        </w:rPr>
        <w:t>(A</w:t>
      </w:r>
      <w:r>
        <w:rPr>
          <w:rFonts w:ascii="SBL Greek" w:hAnsi="SBL Greek" w:cs="Courier New"/>
        </w:rPr>
        <w:t>ntwerp, 1572, Lugd. 1573, Smo; Paris, 1641, fo.).; OEcolampadius, Adnotationes (Basil. 1523, 1536, 8vo); Zwingle, Adnotatianes (Tigur. 1527; also in Opp. 3:4); Zeigler, Commentarri (Basil. 1540, fol.); Frusius, Adsertiones (Romans 1</w:t>
      </w:r>
      <w:r>
        <w:rPr>
          <w:rFonts w:ascii="SBL Greek" w:hAnsi="SBL Greek" w:cs="Courier New"/>
        </w:rPr>
        <w:t>541, fol.); *Luther, Enarrationes (by different eds., part 1, Vitemb. 1544, fol.; 2-4, Norib. 1550-4; together, Francof. 1545-50, 8vo, and later; also in Op. Exeg. I, 2; in English, London, 18555 8vo); Melanchthon, Commentarius (in Opp. 2:377); Musclus, Co</w:t>
      </w:r>
      <w:r>
        <w:rPr>
          <w:rFonts w:ascii="SBL Greek" w:hAnsi="SBL Greek" w:cs="Courier New"/>
        </w:rPr>
        <w:t>mmentaria (Basil. 1554, 156l, 1600, fol.); Honcala, Commentarius (Complut. 1555, fol.); Chytraeus, Commentarius (Vitemb. 1557, 1558 1590, 8vo); *Marloratus, Expositio (Par. 1562; Morg. 1568, 1580, 1584, fol.; Genev. 1580, 8vo); *Calvin, In Genesim (in Opp.</w:t>
      </w:r>
      <w:r>
        <w:rPr>
          <w:rFonts w:ascii="SBL Greek" w:hAnsi="SBL Greek" w:cs="Courier New"/>
        </w:rPr>
        <w:t xml:space="preserve"> 1; also tr. Lend. 157</w:t>
      </w:r>
      <w:r>
        <w:rPr>
          <w:rFonts w:ascii="SBL Greek" w:hAnsi="SBL Greek" w:cs="Courier New"/>
          <w:rtl/>
        </w:rPr>
        <w:t>8,</w:t>
      </w:r>
      <w:r>
        <w:rPr>
          <w:rFonts w:ascii="SBL Greek" w:hAnsi="SBL Greek" w:cs="Courier New"/>
        </w:rPr>
        <w:t xml:space="preserve"> 4to; also ib. 1847-50, 2 volumes, 8vo); Strigel, Scholia (Lips. 1566, 1574, 8vo); Selnecker, Commentarius (Lips. 1569, fol.); Martyr, Commentarius (Tigur. 1572, 1579, 1595; Heidelb. 1606, fol.); Brentius, Commentarii (in Opp. 1); B</w:t>
      </w:r>
      <w:r>
        <w:rPr>
          <w:rFonts w:ascii="SBL Greek" w:hAnsi="SBL Greek" w:cs="Courier New"/>
        </w:rPr>
        <w:t>rocard, Interpretatio [mystical] (L, B. 1580, 8vo; ib. 1584, 4to; Bremen, 1585, 1593, 4to); Fabricius, Commentarius (Lips. 1584, 1592, 8vo; 1596, Argent. 1584, 4to); *Pererius [Romanist], Commentarius (Romans 1589- 1598, 4 volumes, fol.; Colon. 1601, 1606,</w:t>
      </w:r>
      <w:r>
        <w:rPr>
          <w:rFonts w:ascii="SBL Greek" w:hAnsi="SBL Greek" w:cs="Courier New"/>
        </w:rPr>
        <w:t xml:space="preserve"> Ven. 1607, fol.; Lugd. 1616, 4 volumes, 4to; and later); Museus, Ausleung (Magdeb. 1595, fol.); Martintengus, Glossa (Patav. 1597, 2 volumes, fol.); Daabitz, Predigten (Lpz. 1597, 8vo); Maercer, Commentarius (Genev. 1598, fol.); Kalmankas, </w:t>
      </w:r>
      <w:r>
        <w:rPr>
          <w:rFonts w:ascii="SBL Greek" w:hAnsi="SBL Greek" w:cs="Courier New"/>
          <w:rtl/>
        </w:rPr>
        <w:t>סֵפֶר הָאֵשֶׁל</w:t>
      </w:r>
      <w:r>
        <w:rPr>
          <w:rFonts w:ascii="SBL Greek" w:hAnsi="SBL Greek" w:cs="Courier New"/>
        </w:rPr>
        <w:t>(</w:t>
      </w:r>
      <w:r>
        <w:rPr>
          <w:rFonts w:ascii="SBL Greek" w:hAnsi="SBL Greek" w:cs="Courier New"/>
        </w:rPr>
        <w:t>Lublin, s.a. fol.); Ha</w:t>
      </w:r>
      <w:r>
        <w:rPr>
          <w:rFonts w:ascii="SBL Greek" w:hAnsi="SBL Greek" w:cs="Courier New"/>
          <w:rtl/>
        </w:rPr>
        <w:t>mm</w:t>
      </w:r>
      <w:r>
        <w:rPr>
          <w:rFonts w:ascii="SBL Greek" w:hAnsi="SBL Greek" w:cs="Courier New"/>
        </w:rPr>
        <w:t>elmann, Adnotationes (Lips. 1600, fol.); Stella, Commentaria (Romans 1601, fol.); Schmuck, Auslegung (Lpz. 1603-9, in 8 parts. 4to); Gesner, Disputationes (Vitemb. 1604, 1613, 1629, 4to); Lyser, Commentarius (in 6 pts., Lips. 1604 s</w:t>
      </w:r>
      <w:r>
        <w:rPr>
          <w:rFonts w:ascii="SBL Greek" w:hAnsi="SBL Greek" w:cs="Courier New"/>
        </w:rPr>
        <w:t>q., 4to); *Willet, Sixfold Commentary (London, 1605, fol.); Delrio, Commentarii (Lugd. 1608, 4to); Runge, Praelectiones (Vitembi. 1608, 8vo) Pareus, Commentarius (Francof. 1609; i614, 4to); Gedick, Auslegung (Lpz. 1611, 1632, fol.); De Petiglian, Commentar</w:t>
      </w:r>
      <w:r>
        <w:rPr>
          <w:rFonts w:ascii="SBL Greek" w:hAnsi="SBL Greek" w:cs="Courier New"/>
        </w:rPr>
        <w:t>ia (Ven. 1616, 4to); Ferdindez, Commentationes (Lugd. 1618-28. 3 volumes, fol.); Babington, Notes (in Works, 1); Mersennus, Quaestiones [polehmical] (Par. 1623, fol.); Garzia, Discussuo (Caesaraug. 1624, fol.); Bohme, Erklarung [Emsytical] (</w:t>
      </w:r>
      <w:r>
        <w:rPr>
          <w:rFonts w:ascii="SBL Greek" w:hAnsi="SBL Greek" w:cs="Courier New"/>
          <w:rtl/>
        </w:rPr>
        <w:t>s.1. 1624; als</w:t>
      </w:r>
      <w:r>
        <w:rPr>
          <w:rFonts w:ascii="SBL Greek" w:hAnsi="SBL Greek" w:cs="Courier New"/>
        </w:rPr>
        <w:t>o</w:t>
      </w:r>
      <w:r>
        <w:rPr>
          <w:rFonts w:ascii="SBL Greek" w:hAnsi="SBL Greek" w:cs="Courier New"/>
        </w:rPr>
        <w:t xml:space="preserve"> in his other works), </w:t>
      </w:r>
      <w:r>
        <w:rPr>
          <w:rFonts w:ascii="SBL Greek" w:hAnsi="SBL Greek" w:cs="Courier New"/>
          <w:rtl/>
        </w:rPr>
        <w:t>Ri</w:t>
      </w:r>
      <w:r>
        <w:rPr>
          <w:rFonts w:ascii="SBL Greek" w:hAnsi="SBL Greek" w:cs="Courier New"/>
        </w:rPr>
        <w:t>vetus, Exercitationes (L. B. 1633. 4to); Gerbard, Commentarius (Jen. 1637, 1654, 1693, 4to); De la Haye, Commentarri (Lugd. 1638, Par. 1651, 1663, 2 volumes, fol.); Syilvius, Commentarius (Duaci. 1639, gto); Lightfoot, Observations </w:t>
      </w:r>
      <w:r>
        <w:rPr>
          <w:rFonts w:ascii="SBL Greek" w:hAnsi="SBL Greek" w:cs="Courier New"/>
        </w:rPr>
        <w:t xml:space="preserve"> (Lond. 1642; also in Works, 2:329); and Annotationes (ib. 10:532); Gaudentius, Conatus (Pisis, 1644, 4to); Cartwright, Adnotationes [from Targums] (Lonad. 1648, 8vo; also in Critici Sacri, 1); Rivet, Exercitationnes (in Opp. 1:1); Terser, Adtotationes (Up</w:t>
      </w:r>
      <w:r>
        <w:rPr>
          <w:rFonts w:ascii="SBL Greek" w:hAnsi="SBL Greek" w:cs="Courier New"/>
        </w:rPr>
        <w:t>sal. 1657, fol.); Chemnitz, Disputationes (Jen. 16605, Lips. 1711; Vitemb. 1716, 4to), Calov, Commentarius (Vitemb. 1671, 4to); Hughes, Exposition (Lond. 1.672, fol.); Cocceius, Commentarius (in Opp. 1:1); also Cure (ib. 2:1); Anonymoas, Tra</w:t>
      </w:r>
      <w:r>
        <w:rPr>
          <w:rFonts w:ascii="SBL Greek" w:hAnsi="SBL Greek" w:cs="Courier New"/>
          <w:rtl/>
        </w:rPr>
        <w:t xml:space="preserve">duction, etc. </w:t>
      </w:r>
      <w:r>
        <w:rPr>
          <w:rFonts w:ascii="SBL Greek" w:hAnsi="SBL Greek" w:cs="Courier New"/>
        </w:rPr>
        <w:t>[</w:t>
      </w:r>
      <w:r>
        <w:rPr>
          <w:rFonts w:ascii="SBL Greek" w:hAnsi="SBL Greek" w:cs="Courier New"/>
        </w:rPr>
        <w:t>patristic] (Paris, 168</w:t>
      </w:r>
      <w:r>
        <w:rPr>
          <w:rFonts w:ascii="SBL Greek" w:hAnsi="SBL Greek" w:cs="Courier New"/>
          <w:rtl/>
        </w:rPr>
        <w:t>2,</w:t>
      </w:r>
      <w:r>
        <w:rPr>
          <w:rFonts w:ascii="SBL Greek" w:hAnsi="SBL Greek" w:cs="Courier New"/>
        </w:rPr>
        <w:t xml:space="preserve"> 12mo); Masson, Quaestiones (Paris, 1685-8, 3 volumes, 12mo); Bomparte, Notae [from profane sources] (Amst. 1689); Akiba-Bar, </w:t>
      </w:r>
      <w:r>
        <w:rPr>
          <w:rFonts w:ascii="Times New Roman" w:hAnsi="Times New Roman" w:cs="Times New Roman"/>
        </w:rPr>
        <w:t>אִבַּיר</w:t>
      </w:r>
      <w:r>
        <w:rPr>
          <w:rFonts w:ascii="SBL Greek" w:hAnsi="SBL Greek" w:cs="Courier New"/>
        </w:rPr>
        <w:t xml:space="preserve"> </w:t>
      </w:r>
      <w:r>
        <w:rPr>
          <w:rFonts w:ascii="Times New Roman" w:hAnsi="Times New Roman" w:cs="Times New Roman"/>
        </w:rPr>
        <w:t>יִעֲקֹב</w:t>
      </w:r>
      <w:r>
        <w:rPr>
          <w:rFonts w:ascii="SBL Greek" w:hAnsi="SBL Greek" w:cs="Courier New"/>
        </w:rPr>
        <w:t>[Esabbinical] (Sulzb. 1690, 1700, 4to, and later); *Patrick, Commentary (Lond. 1695, 4to; a</w:t>
      </w:r>
      <w:r>
        <w:rPr>
          <w:rFonts w:ascii="SBL Greek" w:hAnsi="SBL Greek" w:cs="Courier New"/>
        </w:rPr>
        <w:t xml:space="preserve">fterwards embodied in Patrick, Lowth, Arnold, and Whitbly's Commentary on the Bible); Schmid, Adnotatiaones (Argent. 1697, 4mo); Giuetzburg, </w:t>
      </w:r>
      <w:r>
        <w:rPr>
          <w:rFonts w:ascii="SBL Greek" w:hAnsi="SBL Greek" w:cs="Courier New"/>
          <w:rtl/>
        </w:rPr>
        <w:t>עִמּוּרֵי עוֹלָם</w:t>
      </w:r>
      <w:r>
        <w:rPr>
          <w:rFonts w:ascii="SBL Greek" w:hAnsi="SBL Greek" w:cs="Courier New"/>
        </w:rPr>
        <w:t xml:space="preserve">(Amst. 1713, 4to); Baruch ben-Isaak, </w:t>
      </w:r>
      <w:r>
        <w:rPr>
          <w:rFonts w:ascii="SBL Greek" w:hAnsi="SBL Greek" w:cs="Courier New"/>
          <w:rtl/>
        </w:rPr>
        <w:t>זֶרִע בִּרִךְ שְׁלַשַׁי</w:t>
      </w:r>
      <w:r>
        <w:rPr>
          <w:rFonts w:ascii="SBL Greek" w:hAnsi="SBL Greek" w:cs="Courier New"/>
        </w:rPr>
        <w:t>[polemical] (Halle, 1714, 4to); Von San</w:t>
      </w:r>
      <w:r>
        <w:rPr>
          <w:rFonts w:ascii="SBL Greek" w:hAnsi="SBL Greek" w:cs="Courier New"/>
        </w:rPr>
        <w:t>den, Quaestiones (Regiom. 1716, 4to); Duquet, Explication (Paris, 1732, 6 volumes, 12mo); Sandus, Lectiones (Ven. 1733, 4to); Hagemann, Betrachtungen (in 3 parts, Brunswick, 1734-6, 4to); Lookup, Translation (1740, 8vo); Haitsma, Cura (Frane</w:t>
      </w:r>
      <w:r>
        <w:rPr>
          <w:rFonts w:ascii="SBL Greek" w:hAnsi="SBL Greek" w:cs="Courier New"/>
          <w:rtl/>
        </w:rPr>
        <w:t>ck. 1753, 4to)</w:t>
      </w:r>
      <w:r>
        <w:rPr>
          <w:rFonts w:ascii="SBL Greek" w:hAnsi="SBL Greek" w:cs="Courier New"/>
        </w:rPr>
        <w:t>;</w:t>
      </w:r>
      <w:r>
        <w:rPr>
          <w:rFonts w:ascii="SBL Greek" w:hAnsi="SBL Greek" w:cs="Courier New"/>
        </w:rPr>
        <w:t xml:space="preserve"> Dawson, Notes (Lond. </w:t>
      </w:r>
      <w:r>
        <w:rPr>
          <w:rFonts w:ascii="SBL Greek" w:hAnsi="SBL Greek" w:cs="Courier New"/>
          <w:rtl/>
        </w:rPr>
        <w:t>17</w:t>
      </w:r>
      <w:r>
        <w:rPr>
          <w:rFonts w:ascii="SBL Greek" w:hAnsi="SBL Greek" w:cs="Courier New"/>
        </w:rPr>
        <w:t xml:space="preserve">63-87, 3 volumes, 4to); Murray, Lectures (Newc. 1777, 2 volumes, 8vo); Dubnos, </w:t>
      </w:r>
      <w:r>
        <w:rPr>
          <w:rFonts w:ascii="Times New Roman" w:hAnsi="Times New Roman" w:cs="Times New Roman"/>
        </w:rPr>
        <w:t>בַּאוּר</w:t>
      </w:r>
      <w:r>
        <w:rPr>
          <w:rFonts w:ascii="SBL Greek" w:hAnsi="SBL Greek" w:cs="Courier New"/>
        </w:rPr>
        <w:t xml:space="preserve">, etc. (is Mendelssohn's Pentateuch, Berl. 1781-3 8vo, and later); Giesebrecht, Erklarung </w:t>
      </w:r>
      <w:r>
        <w:rPr>
          <w:rFonts w:ascii="SBL Greek" w:hAnsi="SBL Greek" w:cs="Courier New"/>
        </w:rPr>
        <w:t>(Rostock, 1784 sq., 2 volumes, 4to); Sosmans, Notes, etc. (London, 1787, 8vo); Rudiger, Erklarung (Stendal, 1788, 8vo); Harwood, Annotations (Lond. 1789, 8vo); Ilgen, Urkunde, etc. (Halle, 1798, 8vo); Franks, Remarks (Halif. 1802, 8vo); Dimock, Notes (Glou</w:t>
      </w:r>
      <w:r>
        <w:rPr>
          <w:rFonts w:ascii="SBL Greek" w:hAnsi="SBL Greek" w:cs="Courier New"/>
        </w:rPr>
        <w:t>cester. 1804, 4to); Rosenmüller, Scholia (Lips. 1821, 8vo); Fuller, Discourses (London, 1825, 1836, 12mo); Close, Discourses (London, 1828, 12mo); Rundge, Lectures (Loasdon, 1828, 2 vols. So); Schumann, Annotatio (Lips. 1829, 8vo); Seltmann, Uebers. (Hasem</w:t>
      </w:r>
      <w:r>
        <w:rPr>
          <w:rFonts w:ascii="SBL Greek" w:hAnsi="SBL Greek" w:cs="Courier New"/>
        </w:rPr>
        <w:t>s, 1831, 8vo); Coghlan, Commentary (Londo</w:t>
      </w:r>
      <w:r>
        <w:rPr>
          <w:rFonts w:ascii="SBL Greek" w:hAnsi="SBL Greek" w:cs="Courier New"/>
          <w:rtl/>
        </w:rPr>
        <w:t>n, 1832, 2 vol</w:t>
      </w:r>
      <w:r>
        <w:rPr>
          <w:rFonts w:ascii="SBL Greek" w:hAnsi="SBL Greek" w:cs="Courier New"/>
        </w:rPr>
        <w:t>umes, Smo); *Von Bohlen</w:t>
      </w:r>
      <w:r>
        <w:rPr>
          <w:rFonts w:ascii="SBL Greek" w:hAnsi="SBL Greek" w:cs="Courier New"/>
          <w:rtl/>
        </w:rPr>
        <w:t xml:space="preserve">, </w:t>
      </w:r>
      <w:r>
        <w:rPr>
          <w:rFonts w:ascii="SBL Greek" w:hAnsi="SBL Greek" w:cs="Courier New"/>
        </w:rPr>
        <w:t>Erklautarung (Konigsb. 1835, 8vo); Von Schrank, Commentarius (Salzburg, 1835, 8vo); Sibthorp, Observations (Lond. 1835, 8vo); *Tiele, Commentar (Erl. 1836, 8vo, vol. 1); Warner</w:t>
      </w:r>
      <w:r>
        <w:rPr>
          <w:rFonts w:ascii="SBL Greek" w:hAnsi="SBL Greek" w:cs="Courier New"/>
        </w:rPr>
        <w:t>, Exposition (Lond. 1838, 8-o); *Tuch, Commentar (Haile, 1838, 8vo); Priaulx, Comparison, etc. [antiquarian] (London, 1842, 8vo); *De Sola and others, Notes (Lond. 1844, 8vo); Heim, Lehre (Stuttg, 1845, 8vo); *Turner, Companion (N.York, 1846, So); Trevanio</w:t>
      </w:r>
      <w:r>
        <w:rPr>
          <w:rFonts w:ascii="SBL Greek" w:hAnsi="SBL Greek" w:cs="Courier New"/>
        </w:rPr>
        <w:t>n, Sermons (Lond. 1847, 8vo); Sehroder, Anslegung (Beal. 1848, 8vo); Evans, Sermons (Lond. 1849, 12mo); Sirensen, Commentar (Kiel, 1851, Smo);  *Knobel, Erklarung (Lpz. 1852, 8vo, in the Kuregaf. exeg. hdbk.); Candlish, Lectures (Edinb. 1852, 2 volumes 12m</w:t>
      </w:r>
      <w:r>
        <w:rPr>
          <w:rFonts w:ascii="SBL Greek" w:hAnsi="SBL Greek" w:cs="Courier New"/>
        </w:rPr>
        <w:t>o; Lond. 1868, 2 volumes 8vo); Paul, Anal</w:t>
      </w:r>
      <w:r>
        <w:rPr>
          <w:rFonts w:ascii="SBL Greek" w:hAnsi="SBL Greek" w:cs="Courier New"/>
          <w:rtl/>
        </w:rPr>
        <w:t>ysis (Edinb. 1</w:t>
      </w:r>
      <w:r>
        <w:rPr>
          <w:rFonts w:ascii="SBL Greek" w:hAnsi="SBL Greek" w:cs="Courier New"/>
        </w:rPr>
        <w:t xml:space="preserve">852, 8vo); *Delitzsch, </w:t>
      </w:r>
      <w:r>
        <w:rPr>
          <w:rFonts w:ascii="SBL Greek" w:hAnsi="SBL Greek" w:cs="Courier New"/>
          <w:rtl/>
        </w:rPr>
        <w:t>Au</w:t>
      </w:r>
      <w:r>
        <w:rPr>
          <w:rFonts w:ascii="SBL Greek" w:hAnsi="SBL Greek" w:cs="Courier New"/>
        </w:rPr>
        <w:t xml:space="preserve">slegung (Lpz. 1852, 1853, 8vo); Jervis, Notes (Lond. 1852, Smo); *Bush, Notes (N.Y. 1852, 2 vaols. 12mo); Macgregor, Notes (London, 1853, 8vo); Cumining, Readings (Lond. 1853, </w:t>
      </w:r>
      <w:r>
        <w:rPr>
          <w:rFonts w:ascii="SBL Greek" w:hAnsi="SBL Greek" w:cs="Courier New"/>
        </w:rPr>
        <w:t xml:space="preserve">8vo); Preston, Notes (London, 1853, 8vo); Putnam, Gosp. in Genesis (N.Y. 1854, 8mo); Howard, Tr. from Sept. (Cambr. 1855, So); *Kalisch, Commentary (London, 1859, 8vo); Wright, Notes (Lond. 1859, 8vo); Groves, Commentary (Cambr. 1861, 12mo); Mandelstames, </w:t>
      </w:r>
      <w:r>
        <w:rPr>
          <w:rFonts w:ascii="SBL Greek" w:hAnsi="SBL Greek" w:cs="Courier New"/>
        </w:rPr>
        <w:t>Erklärung (Berl. 1862, 4to); Böhmer, Commentarius (Halle, 1860, 8vo); also Uebers. etc. (Hal. 1862, 8vo); Raeumer, Quaestiones (Breslau, 1863, 8vo); *Murphy, Commentary (Belfast, 1863; Andover, 1866, 8vo); Jacobus, Notes (N.York, 1865, 2 volumes, 12mo); Qu</w:t>
      </w:r>
      <w:r>
        <w:rPr>
          <w:rFonts w:ascii="SBL Greek" w:hAnsi="SBL Greek" w:cs="Courier New"/>
        </w:rPr>
        <w:t xml:space="preserve">arry, Authorship of Genesis (Lond. 1866, </w:t>
      </w:r>
      <w:r>
        <w:rPr>
          <w:rFonts w:ascii="SBL Greek" w:hAnsi="SBL Greek" w:cs="Courier New"/>
          <w:rtl/>
        </w:rPr>
        <w:t>8Smo); Conant,</w:t>
      </w:r>
      <w:r>
        <w:rPr>
          <w:rFonts w:ascii="SBL Greek" w:hAnsi="SBL Greek" w:cs="Courier New"/>
        </w:rPr>
        <w:t xml:space="preserve"> Revised Version (N.Y. </w:t>
      </w:r>
      <w:r>
        <w:rPr>
          <w:rFonts w:ascii="SBL Greek" w:hAnsi="SBL Greek" w:cs="Courier New"/>
          <w:rtl/>
        </w:rPr>
        <w:t>18</w:t>
      </w:r>
      <w:r>
        <w:rPr>
          <w:rFonts w:ascii="SBL Greek" w:hAnsi="SBL Greek" w:cs="Courier New"/>
        </w:rPr>
        <w:t>68, 8vo); *Tambler Lewis, Conzmientary (in the Am. ed. of Lange's Bibelwerk, ed. Dr. Schaff, New York, 1868, 8vo). SEE OLD TESTAMENT.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Genesius[[@Headword:Genesius]]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ST., a comedian of the time of Dioclesian, of whose conversion the following marvelous but doubtful story is told. He was playing, before the emperor, the part of a candidate for Christian baptism, robed in the habit of a catechumen. But at the mom</w:t>
      </w:r>
      <w:r>
        <w:rPr>
          <w:rFonts w:ascii="SBL Greek" w:hAnsi="SBL Greek" w:cs="Courier New"/>
        </w:rPr>
        <w:t>ent in the farce when the emperor was to judge the new convert, be was suddenly convinced by the Holy Spirit, and declared himself really a convert. He was scourged and tortured but nothing, could shake his fidelity, and he was decapitated. Different dates</w:t>
      </w:r>
      <w:r>
        <w:rPr>
          <w:rFonts w:ascii="SBL Greek" w:hAnsi="SBL Greek" w:cs="Courier New"/>
        </w:rPr>
        <w:t xml:space="preserve"> are assigned for his death: Tillemont and Ruinart fix it at A.D. 286; Baronius and Fleury at A.D. 303. His day in the Roman Catholic calendar is Aug. 25. Rotrou has made this apocryphal history the subject of a tragedy.</w:t>
      </w:r>
      <w:r>
        <w:rPr>
          <w:rFonts w:ascii="SBL Greek" w:hAnsi="SBL Greek" w:cs="Courier New"/>
          <w:rtl/>
        </w:rPr>
        <w:t xml:space="preserve"> See A</w:t>
      </w:r>
      <w:r>
        <w:rPr>
          <w:rFonts w:ascii="SBL Greek" w:hAnsi="SBL Greek" w:cs="Courier New"/>
        </w:rPr>
        <w:t xml:space="preserve">cta Sanctorum, August, </w:t>
      </w:r>
      <w:r>
        <w:rPr>
          <w:rFonts w:ascii="SBL Greek" w:hAnsi="SBL Greek" w:cs="Courier New"/>
          <w:rtl/>
        </w:rPr>
        <w:t>vo</w:t>
      </w:r>
      <w:r>
        <w:rPr>
          <w:rFonts w:ascii="SBL Greek" w:hAnsi="SBL Greek" w:cs="Courier New"/>
        </w:rPr>
        <w:t xml:space="preserve">lume </w:t>
      </w:r>
      <w:r>
        <w:rPr>
          <w:rFonts w:ascii="SBL Greek" w:hAnsi="SBL Greek" w:cs="Courier New"/>
        </w:rPr>
        <w:t>5; Ruinart, Acta Sincera, page 269; Butler, Lives of the Saints, August 25.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Genesius, Saint[[@Headword:Genesius, Saint]]</w:t>
      </w:r>
    </w:p>
    <w:p w:rsidR="00000000" w:rsidRDefault="005C2701">
      <w:pPr>
        <w:pStyle w:val="Textebrut"/>
        <w:rPr>
          <w:rFonts w:ascii="SBL Greek" w:hAnsi="SBL Greek"/>
        </w:rPr>
      </w:pPr>
      <w:r>
        <w:rPr>
          <w:rFonts w:ascii="SBL Greek" w:hAnsi="SBL Greek" w:cs="Courier New"/>
        </w:rPr>
        <w:t>             twenty-fifth bishop of Clermont, in Auvergne (A.D. 656-662), belonged to a family of distinguished rank among the no</w:t>
      </w:r>
      <w:r>
        <w:rPr>
          <w:rFonts w:ascii="SBL Greek" w:hAnsi="SBL Greek" w:cs="Courier New"/>
        </w:rPr>
        <w:t>bles of Auvergne. He renounced the advantages of his birth in order to enter upon the ecclesiastical calling. His learning and his piety caused his elevation to the episcopal see of his province, left vacant by the death of the bishop Proculius. After five</w:t>
      </w:r>
      <w:r>
        <w:rPr>
          <w:rFonts w:ascii="SBL Greek" w:hAnsi="SBL Greek" w:cs="Courier New"/>
        </w:rPr>
        <w:t xml:space="preserve"> years he resolved to embrace the monastic life, and accordingly set out for Rome in the disguise of a simple pilgrim. His miracles betrayed his retreat. He returned to his church, and performed his duties with extraordinary wisdom and devotion. He applied</w:t>
      </w:r>
      <w:r>
        <w:rPr>
          <w:rFonts w:ascii="SBL Greek" w:hAnsi="SBL Greek" w:cs="Courier New"/>
        </w:rPr>
        <w:t xml:space="preserve"> all his power against the heresies of Novatian and Jovinian, founded the abbey of Moulieu, as w</w:t>
      </w:r>
      <w:r>
        <w:rPr>
          <w:rFonts w:ascii="SBL Greek" w:hAnsi="SBL Greek" w:cs="Courier New"/>
          <w:rtl/>
        </w:rPr>
        <w:t>ell as</w:t>
      </w:r>
      <w:r>
        <w:rPr>
          <w:rFonts w:ascii="SBL Greek" w:hAnsi="SBL Greek" w:cs="Courier New"/>
        </w:rPr>
        <w:t xml:space="preserve"> the hospital of St. Es</w:t>
      </w:r>
      <w:r>
        <w:rPr>
          <w:rFonts w:ascii="SBL Greek" w:hAnsi="SBL Greek" w:cs="Courier New"/>
          <w:rtl/>
        </w:rPr>
        <w:t>pr</w:t>
      </w:r>
      <w:r>
        <w:rPr>
          <w:rFonts w:ascii="SBL Greek" w:hAnsi="SBL Greek" w:cs="Courier New"/>
        </w:rPr>
        <w:t>it, at Clermont, and the Church of St. Symphorien, where he was interred, and which from that time bore his name. He is honored J</w:t>
      </w:r>
      <w:r>
        <w:rPr>
          <w:rFonts w:ascii="SBL Greek" w:hAnsi="SBL Greek" w:cs="Courier New"/>
        </w:rPr>
        <w:t>une 3. The Bollandists have published his deeds, and combated the authenticity of other acts collected by various authors. See Hoefer, Nouv. Biog. Generale, s.v.;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Genesius, Saint (2)[[@Headword:Genesius, Saint (2)]]</w:t>
      </w:r>
    </w:p>
    <w:p w:rsidR="00000000" w:rsidRDefault="005C2701">
      <w:pPr>
        <w:pStyle w:val="Textebrut"/>
        <w:rPr>
          <w:rFonts w:ascii="SBL Greek" w:hAnsi="SBL Greek"/>
        </w:rPr>
      </w:pPr>
      <w:r>
        <w:rPr>
          <w:rFonts w:ascii="SBL Greek" w:hAnsi="SBL Greek" w:cs="Courier New"/>
        </w:rPr>
        <w:t>             thirty-eighth bishop of Lyons, was prior of the celebrated abbey of Fontenelle, founded in the 7th century. He employed himself in repairing several monasteries, among which were those of Corbie and Fontenelle. On being made archbishop of Lyo</w:t>
      </w:r>
      <w:r>
        <w:rPr>
          <w:rFonts w:ascii="SBL Greek" w:hAnsi="SBL Greek" w:cs="Courier New"/>
        </w:rPr>
        <w:t>ns, he showed great ability in that office, but finally retired to the abbey of Chelles, where he died in 679. He is honored  November 3. See Hoefer, Nouv. Biog. Generale, s.v.;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Genet Francois[[@Headword:Genet Franc</w:t>
      </w:r>
      <w:r>
        <w:rPr>
          <w:rFonts w:ascii="SBL Greek" w:eastAsia="Times New Roman" w:hAnsi="SBL Greek" w:cs="Courier New"/>
        </w:rPr>
        <w:t>ois]]</w:t>
      </w:r>
    </w:p>
    <w:p w:rsidR="00000000" w:rsidRDefault="005C2701">
      <w:pPr>
        <w:pStyle w:val="Textebrut"/>
        <w:rPr>
          <w:rFonts w:ascii="SBL Greek" w:hAnsi="SBL Greek"/>
        </w:rPr>
      </w:pPr>
      <w:r>
        <w:rPr>
          <w:rFonts w:ascii="SBL Greek" w:hAnsi="SBL Greek" w:cs="Courier New"/>
        </w:rPr>
        <w:t>             a French prelate, was born at Avignon October 16, 1640. He became canon and theologian of the cathedral of Avignon, and in 1685 bishop of Vaison. Implicated in the affair of the Daughters of Childhood of Toulouse, whom he had received in</w:t>
      </w:r>
      <w:r>
        <w:rPr>
          <w:rFonts w:ascii="SBL Greek" w:hAnsi="SBL Greek" w:cs="Courier New"/>
        </w:rPr>
        <w:t xml:space="preserve"> his diocese, and who were held to be Jansenists, he was arrested in 1688, and imprisoned for fifteen months. The  pope finally persuaded Louis XIV to restore Genet to his diocese. He was drowned in 1702, while on his way from Avignon to Vaison. He is the </w:t>
      </w:r>
      <w:r>
        <w:rPr>
          <w:rFonts w:ascii="SBL Greek" w:hAnsi="SBL Greek" w:cs="Courier New"/>
        </w:rPr>
        <w:t>author of Thiologie Morale, which was disapproved by the bishops, and condemned by the University of Louvain, March 10, 1703. The best edition is that of 1715 (8 volumes, 12mo): it was reprinted at Rouen in 1749. — Hoefer, Nouv. Biog. Generale, 19:873.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Genethlia[[@Headword:Genethlia]]</w:t>
      </w:r>
    </w:p>
    <w:p w:rsidR="00000000" w:rsidRDefault="005C2701">
      <w:pPr>
        <w:pStyle w:val="Textebrut"/>
        <w:rPr>
          <w:rFonts w:ascii="SBL Greek" w:hAnsi="SBL Greek"/>
        </w:rPr>
      </w:pPr>
      <w:r>
        <w:rPr>
          <w:rFonts w:ascii="SBL Greek" w:hAnsi="SBL Greek" w:cs="Courier New"/>
        </w:rPr>
        <w:t>             (γενέθλια, birthday-feasts), the festivals among the early Christians held on the anniversary of the death of any martyr, terming it his birthday (q.v.), as being the day on which he was born to a new and hi</w:t>
      </w:r>
      <w:r>
        <w:rPr>
          <w:rFonts w:ascii="SBL Greek" w:hAnsi="SBL Greek" w:cs="Courier New"/>
        </w:rPr>
        <w:t>gher state of being. Genga, Bartolomeo, an eminent Italian architect son of Girolamo Genga, was born at Urbino in 1518, and was instructed by Vasari and Ammanati, after which he visited Rome. He erected the church of San Pietro, at Mondovi, which surpasses</w:t>
      </w:r>
      <w:r>
        <w:rPr>
          <w:rFonts w:ascii="SBL Greek" w:hAnsi="SBL Greek" w:cs="Courier New"/>
        </w:rPr>
        <w:t>, says one master, any other edifice of its size in Italy. He died at Malta in 1558.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Genethliaci[[@Headword:Genethliaci]]</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astrologers, who pretended to calculate mens' nativities by erecting schemes and horoscopes, to know what position the stars were in at their birth, and thence to foretell their good or bad fortune. "And because some of these pretended to determine positiv</w:t>
      </w:r>
      <w:r>
        <w:rPr>
          <w:rFonts w:ascii="SBL Greek" w:hAnsi="SBL Greek" w:cs="Courier New"/>
        </w:rPr>
        <w:t xml:space="preserve">ely of the lives and deaths of kings, which was reputed a very dangerous piece of treason, therefore the laws of the state were more severe against them even under the heathen emperors, as Gothofred shows out of the ancient lawyers, Ulpian and Paulus; and </w:t>
      </w:r>
      <w:r>
        <w:rPr>
          <w:rFonts w:ascii="SBL Greek" w:hAnsi="SBL Greek" w:cs="Courier New"/>
        </w:rPr>
        <w:t>that was another reason why the Church thought it proper to animadvert upon these with the utmost severity of ecclesiastical censures, as thinking that what the heathen laws had punished as a capital crime ought not to pass unregarded in the</w:t>
      </w:r>
      <w:r>
        <w:rPr>
          <w:rFonts w:ascii="SBL Greek" w:hAnsi="SBL Greek" w:cs="Courier New"/>
          <w:rtl/>
        </w:rPr>
        <w:t xml:space="preserve"> d</w:t>
      </w:r>
      <w:r>
        <w:rPr>
          <w:rFonts w:ascii="SBL Greek" w:hAnsi="SBL Greek" w:cs="Courier New"/>
        </w:rPr>
        <w:t xml:space="preserve">iscipline of </w:t>
      </w:r>
      <w:r>
        <w:rPr>
          <w:rFonts w:ascii="SBL Greek" w:hAnsi="SBL Greek" w:cs="Courier New"/>
        </w:rPr>
        <w:t xml:space="preserve">the Christian Church. It was this crime that expelled Aquila from the Church. For Epiphanius says (De Mensuris et Ponderibus) he was once a Christian, but, being incorrigibly bent upon the practice of astrology, the Church cast him out, and then he became </w:t>
      </w:r>
      <w:r>
        <w:rPr>
          <w:rFonts w:ascii="SBL Greek" w:hAnsi="SBL Greek" w:cs="Courier New"/>
        </w:rPr>
        <w:t>a Jew, and in revenge set upon a new translation of the Bible, to corrupt those texts which had any relation to the coming of Christ." — Bingham, Orig. Eccl. book 16, chapter 5. SEE DIVINATION.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Geneva[[@Headword:Geneva]]</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(French Geneve), capital of the Swiss canton of the same name, celebrated for its historical and religious associations, and in particular as the seat of the reformatory labors of Calvin. The canton had, in 1860, 82,876 inhabitants, of whom 40,069 were Pro</w:t>
      </w:r>
      <w:r>
        <w:rPr>
          <w:rFonts w:ascii="SBL Greek" w:hAnsi="SBL Greek" w:cs="Courier New"/>
        </w:rPr>
        <w:t>testants, 42,099 Roman Catholics, 331 Dissidents, 377 Jews. During the Middle Ages Geneva was an object of dispute between the bishop of Geneva, who was an immediate feudatory of the German empire, and the count of Genevois, who ruled the adjoining provinc</w:t>
      </w:r>
      <w:r>
        <w:rPr>
          <w:rFonts w:ascii="SBL Greek" w:hAnsi="SBL Greek" w:cs="Courier New"/>
        </w:rPr>
        <w:t xml:space="preserve">e of Savoy. After the extinction of the line of the counts of Genevois, the dukes of Savoy were appointed their successors by the German emperor Sigismund (1422). Hence the claim of Savoy upon Geneva, from which the Genevans could only free </w:t>
      </w:r>
      <w:r>
        <w:rPr>
          <w:rFonts w:ascii="SBL Greek" w:hAnsi="SBL Greek" w:cs="Courier New"/>
          <w:rtl/>
        </w:rPr>
        <w:t>th</w:t>
      </w:r>
      <w:r>
        <w:rPr>
          <w:rFonts w:ascii="SBL Greek" w:hAnsi="SBL Greek" w:cs="Courier New"/>
        </w:rPr>
        <w:t>emselves by a</w:t>
      </w:r>
      <w:r>
        <w:rPr>
          <w:rFonts w:ascii="SBL Greek" w:hAnsi="SBL Greek" w:cs="Courier New"/>
        </w:rPr>
        <w:t>lliances  with the Swiss cantons of Fribourg (1519) and Berne (1526), and by the aid of the Reformation. The latter was introduced into Geneva by Farel, Fromment, and others, about 1532, and in 1535 was officially established. Being put under the ban by th</w:t>
      </w:r>
      <w:r>
        <w:rPr>
          <w:rFonts w:ascii="SBL Greek" w:hAnsi="SBL Greek" w:cs="Courier New"/>
        </w:rPr>
        <w:t xml:space="preserve">e bishop, the city declared the episcopal see vacant, and declared itself a republic. Calvin first came to Geneva in 1536, and after an absence of a few years returned in 1541, when he soon succeeded in making himself the temporal as well as the spiritual </w:t>
      </w:r>
      <w:r>
        <w:rPr>
          <w:rFonts w:ascii="SBL Greek" w:hAnsi="SBL Greek" w:cs="Courier New"/>
        </w:rPr>
        <w:t>ruler of the town. Thus Geneva became the metropolis of Calvinism, and, as such, exercised a great influence upon all the Calvinistic churches. From 1798 to 1814 Geneva was united with France; in 1814, its territory having been enlarged by t</w:t>
      </w:r>
      <w:r>
        <w:rPr>
          <w:rFonts w:ascii="SBL Greek" w:hAnsi="SBL Greek" w:cs="Courier New"/>
          <w:rtl/>
        </w:rPr>
        <w:t>he</w:t>
      </w:r>
      <w:r>
        <w:rPr>
          <w:rFonts w:ascii="SBL Greek" w:hAnsi="SBL Greek" w:cs="Courier New"/>
        </w:rPr>
        <w:t xml:space="preserve"> annexation o</w:t>
      </w:r>
      <w:r>
        <w:rPr>
          <w:rFonts w:ascii="SBL Greek" w:hAnsi="SBL Greek" w:cs="Courier New"/>
        </w:rPr>
        <w:t xml:space="preserve">f a few Savoyan and French communes, it joined the Swiss Confederation as the 22d canton. The Reformed State Church, which in 1868 had 16 congregations and 35 ministers, has for some time been under the influence of Rationalism, and a part of the orthodox </w:t>
      </w:r>
      <w:r>
        <w:rPr>
          <w:rFonts w:ascii="SBL Greek" w:hAnsi="SBL Greek" w:cs="Courier New"/>
        </w:rPr>
        <w:t xml:space="preserve">members have therefore organized a Free Evangelical Church, which has a celebrated theological school, several of whose professors, as Merle d'Aubigne and Gaussen, have established a great theological reputation throughout the Protestant world. — Thourel, </w:t>
      </w:r>
      <w:r>
        <w:rPr>
          <w:rFonts w:ascii="SBL Greek" w:hAnsi="SBL Greek" w:cs="Courier New"/>
        </w:rPr>
        <w:t>Histoire de Geneve (Geneva, 1863); Cherbuliez, Geneve et les Genevois (Geneva, 1868).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Geneva Bible[[@Headword:Geneva Bible]]</w:t>
      </w:r>
    </w:p>
    <w:p w:rsidR="00000000" w:rsidRDefault="005C2701">
      <w:pPr>
        <w:pStyle w:val="Textebrut"/>
        <w:rPr>
          <w:rFonts w:ascii="SBL Greek" w:hAnsi="SBL Greek"/>
        </w:rPr>
      </w:pPr>
      <w:r>
        <w:rPr>
          <w:rFonts w:ascii="SBL Greek" w:hAnsi="SBL Greek" w:cs="Courier New"/>
        </w:rPr>
        <w:t>             SEE ENGLISH VERSIONS.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Genevieve, St[[@Headword:Genevieve, St]]</w:t>
      </w:r>
    </w:p>
    <w:p w:rsidR="00000000" w:rsidRDefault="005C2701">
      <w:pPr>
        <w:pStyle w:val="Textebrut"/>
        <w:rPr>
          <w:rFonts w:ascii="SBL Greek" w:hAnsi="SBL Greek"/>
        </w:rPr>
      </w:pPr>
      <w:r>
        <w:rPr>
          <w:rFonts w:ascii="SBL Greek" w:hAnsi="SBL Greek" w:cs="Courier New"/>
        </w:rPr>
        <w:t>             the patron saint of P</w:t>
      </w:r>
      <w:r>
        <w:rPr>
          <w:rFonts w:ascii="SBL Greek" w:hAnsi="SBL Greek" w:cs="Courier New"/>
        </w:rPr>
        <w:t>aris, was, according to tradition, born at Nanterre, near Paris, about 423. By the advice of St. German, bishop of Auxerre, she took the vow of chastity, and when afterwards accused of hypocrisy and superstition, she was warmly defended by the bishop. When</w:t>
      </w:r>
      <w:r>
        <w:rPr>
          <w:rFonts w:ascii="SBL Greek" w:hAnsi="SBL Greek" w:cs="Courier New"/>
        </w:rPr>
        <w:t xml:space="preserve"> the inhabitants of Paris, frightened at the approach of Attila, contemplated leaving their city, Genevieve dissuaded them, saying that Paris would be spared; and as the prediction proved true, she became the object of general veneration. She also advised </w:t>
      </w:r>
      <w:r>
        <w:rPr>
          <w:rFonts w:ascii="SBL Greek" w:hAnsi="SBL Greek" w:cs="Courier New"/>
        </w:rPr>
        <w:t xml:space="preserve">the building of a church to St. Peter and St. Paul, in which she was afterwards buried, and which bears her name. She died in 512. Her reputation for sanctity became so great that Simeon Stylites inquired about her from </w:t>
      </w:r>
      <w:r>
        <w:rPr>
          <w:rFonts w:ascii="SBL Greek" w:hAnsi="SBL Greek" w:cs="Courier New"/>
          <w:rtl/>
        </w:rPr>
        <w:t>al</w:t>
      </w:r>
      <w:r>
        <w:rPr>
          <w:rFonts w:ascii="SBL Greek" w:hAnsi="SBL Greek" w:cs="Courier New"/>
        </w:rPr>
        <w:t>l persons coming from Gaul. Miracl</w:t>
      </w:r>
      <w:r>
        <w:rPr>
          <w:rFonts w:ascii="SBL Greek" w:hAnsi="SBL Greek" w:cs="Courier New"/>
        </w:rPr>
        <w:t>es were said to take place at her tomb. There exists a life of her in Latin, claiming to have been written  eighteen years after the death of Clovis. The life of St. Germain by the priest Constance, said to have been written during her lifetime, relates he</w:t>
      </w:r>
      <w:r>
        <w:rPr>
          <w:rFonts w:ascii="SBL Greek" w:hAnsi="SBL Greek" w:cs="Courier New"/>
        </w:rPr>
        <w:t>r consecration by that bishop. See the Bollandists, Acta Sanct. July 31; Charpentier, Vie de St. Genevieve (1687); Butler, Lives of the Saints, January 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Genevieve, St., Canons of[[@Headword:Genevieve, St., Canons of]]</w:t>
      </w:r>
    </w:p>
    <w:p w:rsidR="00000000" w:rsidRDefault="005C2701">
      <w:pPr>
        <w:pStyle w:val="Textebrut"/>
        <w:rPr>
          <w:rFonts w:ascii="SBL Greek" w:hAnsi="SBL Greek"/>
        </w:rPr>
      </w:pPr>
      <w:r>
        <w:rPr>
          <w:rFonts w:ascii="SBL Greek" w:hAnsi="SBL Greek" w:cs="Courier New"/>
        </w:rPr>
        <w:t>             called also canon</w:t>
      </w:r>
      <w:r>
        <w:rPr>
          <w:rFonts w:ascii="SBL Greek" w:hAnsi="SBL Greek" w:cs="Courier New"/>
        </w:rPr>
        <w:t>s regular of the Congregation of France, a congregation of canons regular (q.v.) established in 1614 by Charles Faure, a member of the abbey of St.Vincent of Senlis, who effected a reformation of the French canons which was soon adopted by several other ab</w:t>
      </w:r>
      <w:r>
        <w:rPr>
          <w:rFonts w:ascii="SBL Greek" w:hAnsi="SBL Greek" w:cs="Courier New"/>
        </w:rPr>
        <w:t>beys. Cardinal de la Rochefoucauld, who in 1619 had been made abbot of the abbey of St. Genevieve du Mont at Paris, being desirous to reform his abbey, sent, in 1624, for twelve members of St.Vincent of Senlis, and made Faure its spiritual superior. In 163</w:t>
      </w:r>
      <w:r>
        <w:rPr>
          <w:rFonts w:ascii="SBL Greek" w:hAnsi="SBL Greek" w:cs="Courier New"/>
        </w:rPr>
        <w:t>4 the pope confirmed the new congregation. Soon after its first chapter general was held, which was attended by the superiors of fifteen houses, and elected Faure coadjutor of the abbot of St. Genevieve and general of the co</w:t>
      </w:r>
      <w:r>
        <w:rPr>
          <w:rFonts w:ascii="SBL Greek" w:hAnsi="SBL Greek" w:cs="Courier New"/>
          <w:rtl/>
        </w:rPr>
        <w:t>ng</w:t>
      </w:r>
      <w:r>
        <w:rPr>
          <w:rFonts w:ascii="SBL Greek" w:hAnsi="SBL Greek" w:cs="Courier New"/>
        </w:rPr>
        <w:t>regation. The king had previou</w:t>
      </w:r>
      <w:r>
        <w:rPr>
          <w:rFonts w:ascii="SBL Greek" w:hAnsi="SBL Greek" w:cs="Courier New"/>
        </w:rPr>
        <w:t xml:space="preserve">sly given up his right of nominating the abbot of St. Genevieve, and consented that he be elected every third year. Helyot, in his History of Religious Orders, states that at his time the congregations had in France 67 abbots, 28 priors, 2 provosts, and 3 </w:t>
      </w:r>
      <w:r>
        <w:rPr>
          <w:rFonts w:ascii="SBL Greek" w:hAnsi="SBL Greek" w:cs="Courier New"/>
        </w:rPr>
        <w:t xml:space="preserve">hospitals, besides, in the Netherlands, 3 abbots and 3 priors. A large number of parishes were served by its members. It was customary to elect one of the chancellors of the University of Paris from this congregation. Helyot, Diet. des Ordres Relig., art. </w:t>
      </w:r>
      <w:r>
        <w:rPr>
          <w:rFonts w:ascii="SBL Greek" w:hAnsi="SBL Greek" w:cs="Courier New"/>
        </w:rPr>
        <w:t>Genovefains.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Genevieve, St., Daughters of[[@Headword:Genevieve, St., Daughters of]]</w:t>
      </w:r>
    </w:p>
    <w:p w:rsidR="00000000" w:rsidRDefault="005C2701">
      <w:pPr>
        <w:pStyle w:val="Textebrut"/>
        <w:rPr>
          <w:rFonts w:ascii="SBL Greek" w:hAnsi="SBL Greek"/>
        </w:rPr>
      </w:pPr>
      <w:r>
        <w:rPr>
          <w:rFonts w:ascii="SBL Greek" w:hAnsi="SBL Greek" w:cs="Courier New"/>
        </w:rPr>
        <w:t>             (more commonly called Miramions), a monastic order in the Roman Catholic Church, founded, in 1636, at Paris, by Francisca de Blosset, for the pu</w:t>
      </w:r>
      <w:r>
        <w:rPr>
          <w:rFonts w:ascii="SBL Greek" w:hAnsi="SBL Greek" w:cs="Courier New"/>
        </w:rPr>
        <w:t>rpose of nursing the sick and instructing girls. In 1665 it was united by Marie Bonneau de Rubelle Beauharnois de Miramion with a similar order which she had founded in 1661, under the name of the Holy Family. The order obtained considerable reputation, an</w:t>
      </w:r>
      <w:r>
        <w:rPr>
          <w:rFonts w:ascii="SBL Greek" w:hAnsi="SBL Greek" w:cs="Courier New"/>
        </w:rPr>
        <w:t xml:space="preserve">d extended widely. Its members took no vows, but only promised a faithful observation of the rule and the statutes of the society as long as they might belong to it. — Helyot, Diet. des Ordres Relig., art. Miramiones.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Genga, Girolamo[[@Headword:Genga, Girolamo]]</w:t>
      </w:r>
    </w:p>
    <w:p w:rsidR="00000000" w:rsidRDefault="005C2701">
      <w:pPr>
        <w:pStyle w:val="Textebrut"/>
        <w:rPr>
          <w:rFonts w:ascii="SBL Greek" w:hAnsi="SBL Greek"/>
        </w:rPr>
      </w:pPr>
      <w:r>
        <w:rPr>
          <w:rFonts w:ascii="SBL Greek" w:hAnsi="SBL Greek" w:cs="Courier New"/>
        </w:rPr>
        <w:t>             an Italian painter and eminent architect, was born at Urbino in 1476, and studied successively under Luca Signorelli and Pietro Perugino. Most of his works have perished, but mention is made of some</w:t>
      </w:r>
      <w:r>
        <w:rPr>
          <w:rFonts w:ascii="SBL Greek" w:hAnsi="SBL Greek" w:cs="Courier New"/>
        </w:rPr>
        <w:t xml:space="preserve"> historical subjects in the Petrucci palace at Siena: The Resurrection and The Assumption. As an architect he gained considerable eminence, and was more employed in this capacity than as a painter. At Pesaro he restored the court of the palace, built the C</w:t>
      </w:r>
      <w:r>
        <w:rPr>
          <w:rFonts w:ascii="SBL Greek" w:hAnsi="SBL Greek" w:cs="Courier New"/>
        </w:rPr>
        <w:t>hurch of San Gio. Battista, and erected the facade of the cathedral. He died in 1551.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Genius[[@Headword:Genius]]</w:t>
      </w:r>
    </w:p>
    <w:p w:rsidR="00000000" w:rsidRDefault="005C2701">
      <w:pPr>
        <w:pStyle w:val="Textebrut"/>
        <w:rPr>
          <w:rFonts w:ascii="SBL Greek" w:hAnsi="SBL Greek"/>
        </w:rPr>
      </w:pPr>
      <w:r>
        <w:rPr>
          <w:rFonts w:ascii="SBL Greek" w:hAnsi="SBL Greek" w:cs="Courier New"/>
        </w:rPr>
        <w:t>             in Roman mythology. The belief in invisi</w:t>
      </w:r>
      <w:r>
        <w:rPr>
          <w:rFonts w:ascii="SBL Greek" w:hAnsi="SBL Greek" w:cs="Courier New"/>
        </w:rPr>
        <w:t>ble protecting spirits, or beings who care for the welfare of single persons, is found among many people and nations, but nowhere was the doctrine of genii so perfect as in Rome; there there was a distinct belief in deities, who were given to every man fro</w:t>
      </w:r>
      <w:r>
        <w:rPr>
          <w:rFonts w:ascii="SBL Greek" w:hAnsi="SBL Greek" w:cs="Courier New"/>
        </w:rPr>
        <w:t>m the time of birth. These deities were worshipped partly on general festive days, partly each for himself. Thus a genius was especially a protecting spirit of man. This belief extended still further; every important work and object had its genius or genii</w:t>
      </w:r>
      <w:r>
        <w:rPr>
          <w:rFonts w:ascii="SBL Greek" w:hAnsi="SBL Greek" w:cs="Courier New"/>
        </w:rPr>
        <w:t xml:space="preserve">.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Genius Attendant[[@Headword:Genius Attendant]]</w:t>
      </w:r>
    </w:p>
    <w:p w:rsidR="00000000" w:rsidRDefault="005C2701">
      <w:pPr>
        <w:pStyle w:val="Textebrut"/>
        <w:rPr>
          <w:rFonts w:ascii="SBL Greek" w:hAnsi="SBL Greek"/>
        </w:rPr>
      </w:pPr>
      <w:r>
        <w:rPr>
          <w:rFonts w:ascii="SBL Greek" w:hAnsi="SBL Greek" w:cs="Courier New"/>
        </w:rPr>
        <w:t>             SEE GUARDIAN ANGEL.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Genius Of The Emperor[[@Headword:Genius Of The Emperor]]</w:t>
      </w:r>
    </w:p>
    <w:p w:rsidR="00000000" w:rsidRDefault="005C2701">
      <w:pPr>
        <w:pStyle w:val="Textebrut"/>
        <w:rPr>
          <w:rFonts w:ascii="SBL Greek" w:hAnsi="SBL Greek"/>
        </w:rPr>
      </w:pPr>
      <w:r>
        <w:rPr>
          <w:rFonts w:ascii="SBL Greek" w:hAnsi="SBL Greek" w:cs="Courier New"/>
        </w:rPr>
        <w:t>             In the early centuries of the Church, one of the tests by which Christians were detected wa</w:t>
      </w:r>
      <w:r>
        <w:rPr>
          <w:rFonts w:ascii="SBL Greek" w:hAnsi="SBL Greek" w:cs="Courier New"/>
        </w:rPr>
        <w:t>s, to require them to make oath "by the genius or the fortune of the emperor;" an oath which the Christians, however willing to pray for kings, constantly refused, as savoring of idolatry. Thus Polycarp was required to swear by the fortune of Caesar; and S</w:t>
      </w:r>
      <w:r>
        <w:rPr>
          <w:rFonts w:ascii="SBL Greek" w:hAnsi="SBL Greek" w:cs="Courier New"/>
        </w:rPr>
        <w:t xml:space="preserve">aturninus adjured Speratus, one of the martyrs of Scillita, "at least swear by the genius of our king;" to which he replied, " I do not know the genius of the emperor of the world." Minucius Felix reprobates the deification of the emperor, and the heathen </w:t>
      </w:r>
      <w:r>
        <w:rPr>
          <w:rFonts w:ascii="SBL Greek" w:hAnsi="SBL Greek" w:cs="Courier New"/>
        </w:rPr>
        <w:t>practice of swearing by his "genius" or "daemon;" and Tertullian says that, although Christians did not swear by the genius of the Caesars, they swore</w:t>
      </w:r>
      <w:r>
        <w:rPr>
          <w:rFonts w:ascii="SBL Greek" w:hAnsi="SBL Greek" w:cs="Courier New"/>
          <w:rtl/>
        </w:rPr>
        <w:t xml:space="preserve"> b</w:t>
      </w:r>
      <w:r>
        <w:rPr>
          <w:rFonts w:ascii="SBL Greek" w:hAnsi="SBL Greek" w:cs="Courier New"/>
        </w:rPr>
        <w:t xml:space="preserve">y a more august oath, "by their salvation." We do not, says Origen, swear by the emperor's fortune, any </w:t>
      </w:r>
      <w:r>
        <w:rPr>
          <w:rFonts w:ascii="SBL Greek" w:hAnsi="SBL Greek" w:cs="Courier New"/>
        </w:rPr>
        <w:t>more than by other reputed deities; for (as some at least think) they who swear by his fortune swear by his dsemon, and Christians would die rather than take such an oath.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Gennadius[[@Headword:Gennadius]]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patriarch of Constantinople, succeeded Anatolius in that dignity A.D. 458. He was a man of quick parts, and composed Homilies; a Commentary on Paul's Epistles; and a Commentary on Daniel. He died A.D. 471. His writings are lost, except an Epistle preserved</w:t>
      </w:r>
      <w:r>
        <w:rPr>
          <w:rFonts w:ascii="SBL Greek" w:hAnsi="SBL Greek" w:cs="Courier New"/>
        </w:rPr>
        <w:t xml:space="preserve"> by Grynaeus, and other fragments, all of which are given by Migne, Patrologia Grceca, tom. 85. — Evagrius, Hist. Ecc 2:11; Dupin, Eccl. Writers, 4:156; Ceillier, Auteurs Sacres (Paris, 1861), 11:345.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Gennadius (2)[[@Headword:Gennadius (2)]]</w:t>
      </w:r>
    </w:p>
    <w:p w:rsidR="00000000" w:rsidRDefault="005C2701">
      <w:pPr>
        <w:pStyle w:val="Textebrut"/>
        <w:rPr>
          <w:rFonts w:ascii="SBL Greek" w:hAnsi="SBL Greek"/>
        </w:rPr>
      </w:pPr>
      <w:r>
        <w:rPr>
          <w:rFonts w:ascii="SBL Greek" w:hAnsi="SBL Greek" w:cs="Courier New"/>
        </w:rPr>
        <w:t>        </w:t>
      </w:r>
      <w:r>
        <w:rPr>
          <w:rFonts w:ascii="SBL Greek" w:hAnsi="SBL Greek" w:cs="Courier New"/>
        </w:rPr>
        <w:t>     patriarch of Constantinople (whose proper name was George Scholarius), was one of the most original and prolific writers in the Greek Church of the 15th century. He was secretary to the emperor John Palaeologus, and attended the Council of Florence in</w:t>
      </w:r>
      <w:r>
        <w:rPr>
          <w:rFonts w:ascii="SBL Greek" w:hAnsi="SBL Greek" w:cs="Courier New"/>
        </w:rPr>
        <w:t xml:space="preserve"> 1438, while yet a layman. He became an ecclesiastic in 1449 or 1450, and entered a monastery, taking the name of Gennadius. At Florence he had declared himself strongly on the side of union with the Latin Church, in three orations to be found in Hardouin,</w:t>
      </w:r>
      <w:r>
        <w:rPr>
          <w:rFonts w:ascii="SBL Greek" w:hAnsi="SBL Greek" w:cs="Courier New"/>
        </w:rPr>
        <w:t xml:space="preserve"> Concilia, 9:446 (supposed to be much interpolated). After becoming a monk he changed his views, and wrote against the Council of Ferrara- Florence. In 1453 he was made patriarch by the sultan, but retired in 1458, and died about 1460. Some have </w:t>
      </w:r>
      <w:r>
        <w:rPr>
          <w:rFonts w:ascii="SBL Greek" w:hAnsi="SBL Greek" w:cs="Courier New"/>
          <w:rtl/>
        </w:rPr>
        <w:t>di</w:t>
      </w:r>
      <w:r>
        <w:rPr>
          <w:rFonts w:ascii="SBL Greek" w:hAnsi="SBL Greek" w:cs="Courier New"/>
        </w:rPr>
        <w:t>sputed t</w:t>
      </w:r>
      <w:r>
        <w:rPr>
          <w:rFonts w:ascii="SBL Greek" w:hAnsi="SBL Greek" w:cs="Courier New"/>
        </w:rPr>
        <w:t>he identity of Scholarius with Gennadius, but Renaudot puts it beyond doubt. A list of his writings will be found in Renaudot, who edited his homily De Eucharistia (Paris, 1704), and, in a larger edit, with Meletius and others (Paris, 1709, 4to). His treat</w:t>
      </w:r>
      <w:r>
        <w:rPr>
          <w:rFonts w:ascii="SBL Greek" w:hAnsi="SBL Greek" w:cs="Courier New"/>
        </w:rPr>
        <w:t>ise περ</w:t>
      </w:r>
      <w:r>
        <w:rPr>
          <w:rFonts w:ascii="SBL Greek" w:hAnsi="SBL Greek" w:cs="Courier New"/>
        </w:rPr>
        <w:t>ὶ</w:t>
      </w:r>
      <w:r>
        <w:rPr>
          <w:rFonts w:ascii="SBL Greek" w:hAnsi="SBL Greek" w:cs="Courier New"/>
        </w:rPr>
        <w:t xml:space="preserve"> προορισμο</w:t>
      </w:r>
      <w:r>
        <w:rPr>
          <w:rFonts w:ascii="SBL Greek" w:hAnsi="SBL Greek" w:cs="Courier New"/>
        </w:rPr>
        <w:t>ῦ</w:t>
      </w:r>
      <w:r>
        <w:rPr>
          <w:rFonts w:ascii="SBL Greek" w:hAnsi="SBL Greek" w:cs="Courier New"/>
        </w:rPr>
        <w:t>, De Predestinatione, was edited by Libertinus (Prague, 1673, 8vo). Migne, in Patrologia Graea, tom. 140, gives Renaudot's dissertation on the life and writings of Gennadius, with his writings as follows: Confessio Fidei (1, 2): — Homili</w:t>
      </w:r>
      <w:r>
        <w:rPr>
          <w:rFonts w:ascii="SBL Greek" w:hAnsi="SBL Greek" w:cs="Courier New"/>
        </w:rPr>
        <w:t>ae: — Orationes in Synodo Florent. — De Predestinatione: — De Deo in Trinitate uno: — Epistolae; and other writings. Fabricius, Bibliotheca Grceca (ed. Harles), 11:349 sq., gives Renaudot's list of the writings of Gennadius, seventy-six in number</w:t>
      </w:r>
      <w:r>
        <w:rPr>
          <w:rFonts w:ascii="SBL Greek" w:hAnsi="SBL Greek" w:cs="Courier New"/>
          <w:rtl/>
        </w:rPr>
        <w:t xml:space="preserve">, </w:t>
      </w:r>
      <w:r>
        <w:rPr>
          <w:rFonts w:ascii="SBL Greek" w:hAnsi="SBL Greek" w:cs="Courier New"/>
        </w:rPr>
        <w:t>and adds</w:t>
      </w:r>
      <w:r>
        <w:rPr>
          <w:rFonts w:ascii="SBL Greek" w:hAnsi="SBL Greek" w:cs="Courier New"/>
        </w:rPr>
        <w:t xml:space="preserve"> twenty-four more. See also a list of his writings and their various editions, in Hoffmann, Bibliographisches Lexikon, 2:155 sq. Of the writings attributed to him, perhaps the most important are the two Confessions made for the sultan, (1) </w:t>
      </w:r>
      <w:r>
        <w:rPr>
          <w:rFonts w:ascii="SBL Greek" w:hAnsi="SBL Greek" w:cs="Courier New"/>
        </w:rPr>
        <w:t>῾</w:t>
      </w:r>
      <w:r>
        <w:rPr>
          <w:rFonts w:ascii="SBL Greek" w:hAnsi="SBL Greek" w:cs="Courier New"/>
        </w:rPr>
        <w:t xml:space="preserve">Ομιλία (or </w:t>
      </w:r>
      <w:r>
        <w:rPr>
          <w:rFonts w:ascii="SBL Greek" w:hAnsi="SBL Greek" w:cs="Courier New"/>
        </w:rPr>
        <w:t>ὸ</w:t>
      </w:r>
      <w:r>
        <w:rPr>
          <w:rFonts w:ascii="SBL Greek" w:hAnsi="SBL Greek" w:cs="Courier New"/>
        </w:rPr>
        <w:t>μολ</w:t>
      </w:r>
      <w:r>
        <w:rPr>
          <w:rFonts w:ascii="SBL Greek" w:hAnsi="SBL Greek" w:cs="Courier New"/>
        </w:rPr>
        <w:t xml:space="preserve">ογία) </w:t>
      </w:r>
      <w:r>
        <w:rPr>
          <w:rFonts w:ascii="SBL Greek" w:hAnsi="SBL Greek" w:cs="Courier New"/>
        </w:rPr>
        <w:t>ῥ</w:t>
      </w:r>
      <w:r>
        <w:rPr>
          <w:rFonts w:ascii="SBL Greek" w:hAnsi="SBL Greek" w:cs="Courier New"/>
        </w:rPr>
        <w:t>ηθε</w:t>
      </w:r>
      <w:r>
        <w:rPr>
          <w:rFonts w:ascii="SBL Greek" w:hAnsi="SBL Greek" w:cs="Courier New"/>
        </w:rPr>
        <w:t>ῖ</w:t>
      </w:r>
      <w:r>
        <w:rPr>
          <w:rFonts w:ascii="SBL Greek" w:hAnsi="SBL Greek" w:cs="Courier New"/>
        </w:rPr>
        <w:t>σα  περ</w:t>
      </w:r>
      <w:r>
        <w:rPr>
          <w:rFonts w:ascii="SBL Greek" w:hAnsi="SBL Greek" w:cs="Courier New"/>
        </w:rPr>
        <w:t>ὶ</w:t>
      </w:r>
      <w:r>
        <w:rPr>
          <w:rFonts w:ascii="SBL Greek" w:hAnsi="SBL Greek" w:cs="Courier New"/>
        </w:rPr>
        <w:t xml:space="preserve"> τ</w:t>
      </w:r>
      <w:r>
        <w:rPr>
          <w:rFonts w:ascii="SBL Greek" w:hAnsi="SBL Greek" w:cs="Courier New"/>
        </w:rPr>
        <w:t>ῆ</w:t>
      </w:r>
      <w:r>
        <w:rPr>
          <w:rFonts w:ascii="SBL Greek" w:hAnsi="SBL Greek" w:cs="Courier New"/>
        </w:rPr>
        <w:t xml:space="preserve">ς </w:t>
      </w:r>
      <w:r>
        <w:rPr>
          <w:rFonts w:ascii="SBL Greek" w:hAnsi="SBL Greek" w:cs="Courier New"/>
        </w:rPr>
        <w:t>ὀ</w:t>
      </w:r>
      <w:r>
        <w:rPr>
          <w:rFonts w:ascii="SBL Greek" w:hAnsi="SBL Greek" w:cs="Courier New"/>
        </w:rPr>
        <w:t>ρθ</w:t>
      </w:r>
      <w:r>
        <w:rPr>
          <w:rFonts w:ascii="SBL Greek" w:hAnsi="SBL Greek" w:cs="Courier New"/>
        </w:rPr>
        <w:t>ῆ</w:t>
      </w:r>
      <w:r>
        <w:rPr>
          <w:rFonts w:ascii="SBL Greek" w:hAnsi="SBL Greek" w:cs="Courier New"/>
        </w:rPr>
        <w:t>ς κα</w:t>
      </w:r>
      <w:r>
        <w:rPr>
          <w:rFonts w:ascii="SBL Greek" w:hAnsi="SBL Greek" w:cs="Courier New"/>
        </w:rPr>
        <w:t>ὶ</w:t>
      </w:r>
      <w:r>
        <w:rPr>
          <w:rFonts w:ascii="SBL Greek" w:hAnsi="SBL Greek" w:cs="Courier New"/>
        </w:rPr>
        <w:t xml:space="preserve"> </w:t>
      </w:r>
      <w:r>
        <w:rPr>
          <w:rFonts w:ascii="SBL Greek" w:hAnsi="SBL Greek" w:cs="Courier New"/>
        </w:rPr>
        <w:t>ἀ</w:t>
      </w:r>
      <w:r>
        <w:rPr>
          <w:rFonts w:ascii="SBL Greek" w:hAnsi="SBL Greek" w:cs="Courier New"/>
        </w:rPr>
        <w:t>μωμητου πίστεως τ</w:t>
      </w:r>
      <w:r>
        <w:rPr>
          <w:rFonts w:ascii="SBL Greek" w:hAnsi="SBL Greek" w:cs="Courier New"/>
        </w:rPr>
        <w:t>ῶ</w:t>
      </w:r>
      <w:r>
        <w:rPr>
          <w:rFonts w:ascii="SBL Greek" w:hAnsi="SBL Greek" w:cs="Courier New"/>
        </w:rPr>
        <w:t>ν Χριστιαν</w:t>
      </w:r>
      <w:r>
        <w:rPr>
          <w:rFonts w:ascii="SBL Greek" w:hAnsi="SBL Greek" w:cs="Courier New"/>
        </w:rPr>
        <w:t>ῶ</w:t>
      </w:r>
      <w:r>
        <w:rPr>
          <w:rFonts w:ascii="SBL Greek" w:hAnsi="SBL Greek" w:cs="Courier New"/>
        </w:rPr>
        <w:t>ν ; and (2) a dialogue περ</w:t>
      </w:r>
      <w:r>
        <w:rPr>
          <w:rFonts w:ascii="SBL Greek" w:hAnsi="SBL Greek" w:cs="Courier New"/>
        </w:rPr>
        <w:t>ὶ</w:t>
      </w:r>
      <w:r>
        <w:rPr>
          <w:rFonts w:ascii="SBL Greek" w:hAnsi="SBL Greek" w:cs="Courier New"/>
        </w:rPr>
        <w:t xml:space="preserve"> τ</w:t>
      </w:r>
      <w:r>
        <w:rPr>
          <w:rFonts w:ascii="SBL Greek" w:hAnsi="SBL Greek" w:cs="Courier New"/>
        </w:rPr>
        <w:t>ῆ</w:t>
      </w:r>
      <w:r>
        <w:rPr>
          <w:rFonts w:ascii="SBL Greek" w:hAnsi="SBL Greek" w:cs="Courier New"/>
        </w:rPr>
        <w:t xml:space="preserve">ς </w:t>
      </w:r>
      <w:r>
        <w:rPr>
          <w:rFonts w:ascii="SBL Greek" w:hAnsi="SBL Greek" w:cs="Courier New"/>
        </w:rPr>
        <w:t>ὁ</w:t>
      </w:r>
      <w:r>
        <w:rPr>
          <w:rFonts w:ascii="SBL Greek" w:hAnsi="SBL Greek" w:cs="Courier New"/>
        </w:rPr>
        <w:t>δο</w:t>
      </w:r>
      <w:r>
        <w:rPr>
          <w:rFonts w:ascii="SBL Greek" w:hAnsi="SBL Greek" w:cs="Courier New"/>
        </w:rPr>
        <w:t>ῦ</w:t>
      </w:r>
      <w:r>
        <w:rPr>
          <w:rFonts w:ascii="SBL Greek" w:hAnsi="SBL Greek" w:cs="Courier New"/>
        </w:rPr>
        <w:t xml:space="preserve"> τ</w:t>
      </w:r>
      <w:r>
        <w:rPr>
          <w:rFonts w:ascii="SBL Greek" w:hAnsi="SBL Greek" w:cs="Courier New"/>
        </w:rPr>
        <w:t>ῆ</w:t>
      </w:r>
      <w:r>
        <w:rPr>
          <w:rFonts w:ascii="SBL Greek" w:hAnsi="SBL Greek" w:cs="Courier New"/>
        </w:rPr>
        <w:t>ς σωτηρίας τ</w:t>
      </w:r>
      <w:r>
        <w:rPr>
          <w:rFonts w:ascii="SBL Greek" w:hAnsi="SBL Greek" w:cs="Courier New"/>
        </w:rPr>
        <w:t>ῶ</w:t>
      </w:r>
      <w:r>
        <w:rPr>
          <w:rFonts w:ascii="SBL Greek" w:hAnsi="SBL Greek" w:cs="Courier New"/>
        </w:rPr>
        <w:t xml:space="preserve">ν </w:t>
      </w:r>
      <w:r>
        <w:rPr>
          <w:rFonts w:ascii="SBL Greek" w:hAnsi="SBL Greek" w:cs="Courier New"/>
        </w:rPr>
        <w:t>ἀ</w:t>
      </w:r>
      <w:r>
        <w:rPr>
          <w:rFonts w:ascii="SBL Greek" w:hAnsi="SBL Greek" w:cs="Courier New"/>
        </w:rPr>
        <w:t>νθρ</w:t>
      </w:r>
      <w:r>
        <w:rPr>
          <w:rFonts w:ascii="SBL Greek" w:hAnsi="SBL Greek" w:cs="Courier New"/>
        </w:rPr>
        <w:t>ώ</w:t>
      </w:r>
      <w:r>
        <w:rPr>
          <w:rFonts w:ascii="SBL Greek" w:hAnsi="SBL Greek" w:cs="Courier New"/>
        </w:rPr>
        <w:t xml:space="preserve">πων, both given in Migne (Gr. and Lat.), in Kimmel, Monumenta Fidei Eccles. Orientalis (Jena, 1850, 8vo), and in Gass, Gennadius and </w:t>
      </w:r>
      <w:r>
        <w:rPr>
          <w:rFonts w:ascii="SBL Greek" w:hAnsi="SBL Greek" w:cs="Courier New"/>
        </w:rPr>
        <w:t>Pletho (see below). These confessions have been critically studied by Dr. Otto, who gives the text of the dialogue, a literary history of the two confessions, and an investigation of the genuineness of the dialogue, in Zeitschrift far histor. The</w:t>
      </w:r>
      <w:r>
        <w:rPr>
          <w:rFonts w:ascii="SBL Greek" w:hAnsi="SBL Greek" w:cs="Courier New"/>
          <w:rtl/>
        </w:rPr>
        <w:t>ol</w:t>
      </w:r>
      <w:r>
        <w:rPr>
          <w:rFonts w:ascii="SBL Greek" w:hAnsi="SBL Greek" w:cs="Courier New"/>
        </w:rPr>
        <w:t>ogie, 20</w:t>
      </w:r>
      <w:r>
        <w:rPr>
          <w:rFonts w:ascii="SBL Greek" w:hAnsi="SBL Greek" w:cs="Courier New"/>
        </w:rPr>
        <w:t xml:space="preserve">:389 sq.; 34:111 sq.; and separately, from additional sources, Des Patriarch Gennadios Confession (Wien, 1864). Otto decides that the dialogue was not written by Gennadius, but is probably a recension of the </w:t>
      </w:r>
      <w:r>
        <w:rPr>
          <w:rFonts w:ascii="SBL Greek" w:hAnsi="SBL Greek" w:cs="Courier New"/>
        </w:rPr>
        <w:t>ἕ</w:t>
      </w:r>
      <w:r>
        <w:rPr>
          <w:rFonts w:ascii="SBL Greek" w:hAnsi="SBL Greek" w:cs="Courier New"/>
        </w:rPr>
        <w:t>τε ραί τινες έρωτ</w:t>
      </w:r>
      <w:r>
        <w:rPr>
          <w:rFonts w:ascii="SBL Greek" w:hAnsi="SBL Greek" w:cs="Courier New"/>
        </w:rPr>
        <w:t>ή</w:t>
      </w:r>
      <w:r>
        <w:rPr>
          <w:rFonts w:ascii="SBL Greek" w:hAnsi="SBL Greek" w:cs="Courier New"/>
        </w:rPr>
        <w:t>σεις (falsely ascribed to Ath</w:t>
      </w:r>
      <w:r>
        <w:rPr>
          <w:rFonts w:ascii="SBL Greek" w:hAnsi="SBL Greek" w:cs="Courier New"/>
        </w:rPr>
        <w:t>anasius), made by some Greek, in the interest of the Church of Rome, to favor the union of the Greek and Latin churches. As it gives the procession of the Holy Ghost from the Father and the Son (Migne, tom. 140, page 322 D), the Latins and Latinizing Greek</w:t>
      </w:r>
      <w:r>
        <w:rPr>
          <w:rFonts w:ascii="SBL Greek" w:hAnsi="SBL Greek" w:cs="Courier New"/>
        </w:rPr>
        <w:t>s have made much use of it in the Filioque controversy. — Mosheim, Church History, cent. 15, part 2, chapter 2, § 23; Dupin, Eccl. Writers, 5:110; Fablicius, Biblioth. Graeca, 1.c.; Hoefer, Nouv. Biog. Generale, 19:913; Gass, Gennadius and Pletho</w:t>
      </w:r>
      <w:r>
        <w:rPr>
          <w:rFonts w:ascii="SBL Greek" w:hAnsi="SBL Greek" w:cs="Courier New"/>
          <w:rtl/>
        </w:rPr>
        <w:t xml:space="preserve"> (</w:t>
      </w:r>
      <w:r>
        <w:rPr>
          <w:rFonts w:ascii="SBL Greek" w:hAnsi="SBL Greek" w:cs="Courier New"/>
        </w:rPr>
        <w:t>Breslau,</w:t>
      </w:r>
      <w:r>
        <w:rPr>
          <w:rFonts w:ascii="SBL Greek" w:hAnsi="SBL Greek" w:cs="Courier New"/>
        </w:rPr>
        <w:t xml:space="preserve"> 1844).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Gennadius Massiliensis[[@Headword:Gennadius Massiliensis]]</w:t>
      </w:r>
    </w:p>
    <w:p w:rsidR="00000000" w:rsidRDefault="005C2701">
      <w:pPr>
        <w:pStyle w:val="Textebrut"/>
        <w:rPr>
          <w:rFonts w:ascii="SBL Greek" w:hAnsi="SBL Greek"/>
        </w:rPr>
      </w:pPr>
      <w:r>
        <w:rPr>
          <w:rFonts w:ascii="SBL Greek" w:hAnsi="SBL Greek" w:cs="Courier New"/>
        </w:rPr>
        <w:t xml:space="preserve">             a presbyter of Marseilles, a Gaul (end of 5th century). Although some modern writers assert that he was a bishop, some say of Marseilles, others of Toledo, he was </w:t>
      </w:r>
      <w:r>
        <w:rPr>
          <w:rFonts w:ascii="SBL Greek" w:hAnsi="SBL Greek" w:cs="Courier New"/>
        </w:rPr>
        <w:t>only a presbyter. He was versed in Greek and Latin, and a laborious student of the Scriptures and the fathers. He wrote a number of books, of which only two have come down to us:</w:t>
      </w:r>
    </w:p>
    <w:p w:rsidR="00000000" w:rsidRDefault="005C2701">
      <w:pPr>
        <w:pStyle w:val="Textebrut"/>
        <w:rPr>
          <w:rFonts w:ascii="SBL Greek" w:hAnsi="SBL Greek"/>
        </w:rPr>
      </w:pPr>
      <w:r>
        <w:rPr>
          <w:rFonts w:ascii="SBL Greek" w:hAnsi="SBL Greek" w:cs="Courier New"/>
        </w:rPr>
        <w:t>(1.) De Viris illustribus, or De Scriptoribus Ecclesiasticis (Catalogue of Ec</w:t>
      </w:r>
      <w:r>
        <w:rPr>
          <w:rFonts w:ascii="SBL Greek" w:hAnsi="SBL Greek" w:cs="Courier New"/>
        </w:rPr>
        <w:t xml:space="preserve">clesiastical Writers), a continuation of that of Jerome. to which it is usually joined. It begins where Jerome's ends, A.D. 392, and ends 493. There have been many editions of it, besides that which is inserted in the works of St. Jerome; the best is that </w:t>
      </w:r>
      <w:r>
        <w:rPr>
          <w:rFonts w:ascii="SBL Greek" w:hAnsi="SBL Greek" w:cs="Courier New"/>
        </w:rPr>
        <w:t>of Fabricius, in his Bibliotheca Ecclesiastica (Hamb. 1718, fol.).</w:t>
      </w:r>
    </w:p>
    <w:p w:rsidR="00000000" w:rsidRDefault="005C2701">
      <w:pPr>
        <w:pStyle w:val="Textebrut"/>
        <w:rPr>
          <w:rFonts w:ascii="SBL Greek" w:hAnsi="SBL Greek"/>
        </w:rPr>
      </w:pPr>
      <w:r>
        <w:rPr>
          <w:rFonts w:ascii="SBL Greek" w:hAnsi="SBL Greek" w:cs="Courier New"/>
        </w:rPr>
        <w:t>(2.) De Ecclesiasticis Dognatibus (Hamb. 1594 and 1614, 4to). Gennadius advocates doctrines on free-will and predestination similar to those of Faustus of Rhegium. "In his treatise De Dogma</w:t>
      </w:r>
      <w:r>
        <w:rPr>
          <w:rFonts w:ascii="SBL Greek" w:hAnsi="SBL Greek" w:cs="Courier New"/>
        </w:rPr>
        <w:t>tibus Ecclesiasticis, he says, God first of all warns man, and invites him to salvation; it is in the power of man to follow him. In his work De Viris IIlustribus, cap. 38, he  speaks of Augustine with commendation, yet does not hesitate to add, that by wr</w:t>
      </w:r>
      <w:r>
        <w:rPr>
          <w:rFonts w:ascii="SBL Greek" w:hAnsi="SBL Greek" w:cs="Courier New"/>
        </w:rPr>
        <w:t>iting so much he fell into the error of which Solomon says in the 10th chapter of Proverbs, 'In the multitude of words there wanteth not sin.' He makes mention of an error which had arisen from much speaking, and evidently refers to the doctrine of absolut</w:t>
      </w:r>
      <w:r>
        <w:rPr>
          <w:rFonts w:ascii="SBL Greek" w:hAnsi="SBL Greek" w:cs="Courier New"/>
        </w:rPr>
        <w:t xml:space="preserve">e predestination. This arose from carrying things to an extreme, </w:t>
      </w:r>
      <w:r>
        <w:rPr>
          <w:rFonts w:ascii="SBL Greek" w:hAnsi="SBL Greek" w:cs="Courier New"/>
          <w:rtl/>
        </w:rPr>
        <w:t>bu</w:t>
      </w:r>
      <w:r>
        <w:rPr>
          <w:rFonts w:ascii="SBL Greek" w:hAnsi="SBL Greek" w:cs="Courier New"/>
        </w:rPr>
        <w:t>t for all this Augustine had no fallen into heresy" (Neander, History of Dogmas, Ryland's transl. page 383). — Dupin, Eccl. Wriiters, 4:185; Mosheim, Ch. Hist. 2:341; Neander, Ch. Hist. 2:6</w:t>
      </w:r>
      <w:r>
        <w:rPr>
          <w:rFonts w:ascii="SBL Greek" w:hAnsi="SBL Greek" w:cs="Courier New"/>
        </w:rPr>
        <w:t>47; Hook, Eccles. Biog. 5:289; Cave, Hist. Lit. (Genev. 1720, fol.), 1:299.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Gennaeus[[@Headword:Gennaeus]]</w:t>
      </w:r>
    </w:p>
    <w:p w:rsidR="00000000" w:rsidRDefault="005C2701">
      <w:pPr>
        <w:pStyle w:val="Textebrut"/>
        <w:rPr>
          <w:rFonts w:ascii="SBL Greek" w:hAnsi="SBL Greek"/>
        </w:rPr>
      </w:pPr>
      <w:r>
        <w:rPr>
          <w:rFonts w:ascii="SBL Greek" w:hAnsi="SBL Greek" w:cs="Courier New"/>
        </w:rPr>
        <w:t>             (Γεννα</w:t>
      </w:r>
      <w:r>
        <w:rPr>
          <w:rFonts w:ascii="SBL Greek" w:hAnsi="SBL Greek" w:cs="Courier New"/>
        </w:rPr>
        <w:t>ῖ</w:t>
      </w:r>
      <w:r>
        <w:rPr>
          <w:rFonts w:ascii="SBL Greek" w:hAnsi="SBL Greek" w:cs="Courier New"/>
        </w:rPr>
        <w:t>ος, i.e., high-born, but v.r. Γ</w:t>
      </w:r>
      <w:r>
        <w:rPr>
          <w:rFonts w:ascii="SBL Greek" w:hAnsi="SBL Greek" w:cs="Courier New"/>
        </w:rPr>
        <w:t>ἐ</w:t>
      </w:r>
      <w:r>
        <w:rPr>
          <w:rFonts w:ascii="SBL Greek" w:hAnsi="SBL Greek" w:cs="Courier New"/>
        </w:rPr>
        <w:t>νεος), apparently given (2Ma 12:2) as the name of the father of the Syrian general Apolloni</w:t>
      </w:r>
      <w:r>
        <w:rPr>
          <w:rFonts w:ascii="SBL Greek" w:hAnsi="SBL Greek" w:cs="Courier New"/>
        </w:rPr>
        <w:t>us (q.v.); but perhaps it is a mere epithet.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Gennath[[@Headword:Gennath]]</w:t>
      </w:r>
    </w:p>
    <w:p w:rsidR="00000000" w:rsidRDefault="005C2701">
      <w:pPr>
        <w:pStyle w:val="Textebrut"/>
        <w:rPr>
          <w:rFonts w:ascii="SBL Greek" w:hAnsi="SBL Greek"/>
        </w:rPr>
      </w:pPr>
      <w:r>
        <w:rPr>
          <w:rFonts w:ascii="SBL Greek" w:hAnsi="SBL Greek" w:cs="Courier New"/>
        </w:rPr>
        <w:t xml:space="preserve">             (Γεννάθ, apparently for the Chald. </w:t>
      </w:r>
      <w:r>
        <w:rPr>
          <w:rFonts w:ascii="SBL Greek" w:hAnsi="SBL Greek" w:cs="Courier New"/>
          <w:rtl/>
        </w:rPr>
        <w:t>גַּגִּת</w:t>
      </w:r>
      <w:r>
        <w:rPr>
          <w:rFonts w:ascii="SBL Greek" w:hAnsi="SBL Greek" w:cs="Courier New"/>
        </w:rPr>
        <w:t xml:space="preserve">or </w:t>
      </w:r>
      <w:r>
        <w:rPr>
          <w:rFonts w:ascii="SBL Greek" w:hAnsi="SBL Greek" w:cs="Courier New"/>
          <w:rtl/>
        </w:rPr>
        <w:t>גַּנְתָּא</w:t>
      </w:r>
      <w:r>
        <w:rPr>
          <w:rFonts w:ascii="SBL Greek" w:hAnsi="SBL Greek" w:cs="Courier New"/>
        </w:rPr>
        <w:t xml:space="preserve">, garden, q.d. "garden- gate;" perhaps [as Schwarz suggests, Palest. page 254] from the "rose- garden," </w:t>
      </w:r>
      <w:r>
        <w:rPr>
          <w:rFonts w:ascii="SBL Greek" w:hAnsi="SBL Greek" w:cs="Courier New"/>
          <w:rtl/>
        </w:rPr>
        <w:t>גּנִּ</w:t>
      </w:r>
      <w:r>
        <w:rPr>
          <w:rFonts w:ascii="SBL Greek" w:hAnsi="SBL Greek" w:cs="Courier New"/>
          <w:rtl/>
        </w:rPr>
        <w:t>ת וְרָרַים</w:t>
      </w:r>
      <w:r>
        <w:rPr>
          <w:rFonts w:ascii="SBL Greek" w:hAnsi="SBL Greek" w:cs="Courier New"/>
        </w:rPr>
        <w:t>, mentioned in the Talmud [Maaser. 2:5] as lying west of the Temple mount), the name, according to Josephus (War, 5:4, 2), of one of the gates of Jerusalem, important as mainly determining the course of the second wall, which has been greatly dis</w:t>
      </w:r>
      <w:r>
        <w:rPr>
          <w:rFonts w:ascii="SBL Greek" w:hAnsi="SBL Greek" w:cs="Courier New"/>
        </w:rPr>
        <w:t xml:space="preserve">puted. SEE CALVARY. His account is as follows: "But the second (wall), while it had its beginning from that gate which they called 'Gennath,' which belonged to the first wall, yet encircling only the northern slope [or quarter], reached as far as Antonia" </w:t>
      </w:r>
      <w:r>
        <w:rPr>
          <w:rFonts w:ascii="SBL Greek" w:hAnsi="SBL Greek" w:cs="Courier New"/>
        </w:rPr>
        <w:t>(Τ</w:t>
      </w:r>
      <w:r>
        <w:rPr>
          <w:rFonts w:ascii="SBL Greek" w:hAnsi="SBL Greek" w:cs="Courier New"/>
        </w:rPr>
        <w:t>ὸ</w:t>
      </w:r>
      <w:r>
        <w:rPr>
          <w:rFonts w:ascii="SBL Greek" w:hAnsi="SBL Greek" w:cs="Courier New"/>
        </w:rPr>
        <w:t xml:space="preserve"> δ</w:t>
      </w:r>
      <w:r>
        <w:rPr>
          <w:rFonts w:ascii="SBL Greek" w:hAnsi="SBL Greek" w:cs="Courier New"/>
        </w:rPr>
        <w:t>ὲ</w:t>
      </w:r>
      <w:r>
        <w:rPr>
          <w:rFonts w:ascii="SBL Greek" w:hAnsi="SBL Greek" w:cs="Courier New"/>
        </w:rPr>
        <w:t xml:space="preserve"> δεύτερον τ</w:t>
      </w:r>
      <w:r>
        <w:rPr>
          <w:rFonts w:ascii="SBL Greek" w:hAnsi="SBL Greek" w:cs="Courier New"/>
        </w:rPr>
        <w:t>ὴ</w:t>
      </w:r>
      <w:r>
        <w:rPr>
          <w:rFonts w:ascii="SBL Greek" w:hAnsi="SBL Greek" w:cs="Courier New"/>
        </w:rPr>
        <w:t>ν υ</w:t>
      </w:r>
      <w:r>
        <w:rPr>
          <w:rFonts w:ascii="SBL Greek" w:hAnsi="SBL Greek" w:cs="Courier New"/>
        </w:rPr>
        <w:t>ὲ</w:t>
      </w:r>
      <w:r>
        <w:rPr>
          <w:rFonts w:ascii="SBL Greek" w:hAnsi="SBL Greek" w:cs="Courier New"/>
        </w:rPr>
        <w:t xml:space="preserve">ν </w:t>
      </w:r>
      <w:r>
        <w:rPr>
          <w:rFonts w:ascii="SBL Greek" w:hAnsi="SBL Greek" w:cs="Courier New"/>
        </w:rPr>
        <w:t>ἀ</w:t>
      </w:r>
      <w:r>
        <w:rPr>
          <w:rFonts w:ascii="SBL Greek" w:hAnsi="SBL Greek" w:cs="Courier New"/>
        </w:rPr>
        <w:t>ρχ</w:t>
      </w:r>
      <w:r>
        <w:rPr>
          <w:rFonts w:ascii="SBL Greek" w:hAnsi="SBL Greek" w:cs="Courier New"/>
        </w:rPr>
        <w:t>ὴ</w:t>
      </w:r>
      <w:r>
        <w:rPr>
          <w:rFonts w:ascii="SBL Greek" w:hAnsi="SBL Greek" w:cs="Courier New"/>
        </w:rPr>
        <w:t xml:space="preserve">ν </w:t>
      </w:r>
      <w:r>
        <w:rPr>
          <w:rFonts w:ascii="SBL Greek" w:hAnsi="SBL Greek" w:cs="Courier New"/>
        </w:rPr>
        <w:t>ἀ</w:t>
      </w:r>
      <w:r>
        <w:rPr>
          <w:rFonts w:ascii="SBL Greek" w:hAnsi="SBL Greek" w:cs="Courier New"/>
        </w:rPr>
        <w:t>π</w:t>
      </w:r>
      <w:r>
        <w:rPr>
          <w:rFonts w:ascii="SBL Greek" w:hAnsi="SBL Greek" w:cs="Courier New"/>
        </w:rPr>
        <w:t>ὸ</w:t>
      </w:r>
      <w:r>
        <w:rPr>
          <w:rFonts w:ascii="SBL Greek" w:hAnsi="SBL Greek" w:cs="Courier New"/>
        </w:rPr>
        <w:t xml:space="preserve"> πύλης εϊvχεν, </w:t>
      </w:r>
      <w:r>
        <w:rPr>
          <w:rFonts w:ascii="SBL Greek" w:hAnsi="SBL Greek" w:cs="Courier New"/>
        </w:rPr>
        <w:t>ἣ</w:t>
      </w:r>
      <w:r>
        <w:rPr>
          <w:rFonts w:ascii="SBL Greek" w:hAnsi="SBL Greek" w:cs="Courier New"/>
        </w:rPr>
        <w:t>ν Γενν</w:t>
      </w:r>
      <w:r>
        <w:rPr>
          <w:rFonts w:ascii="SBL Greek" w:hAnsi="SBL Greek" w:cs="Courier New"/>
        </w:rPr>
        <w:t>ὰ</w:t>
      </w:r>
      <w:r>
        <w:rPr>
          <w:rFonts w:ascii="SBL Greek" w:hAnsi="SBL Greek" w:cs="Courier New"/>
        </w:rPr>
        <w:t xml:space="preserve">θ </w:t>
      </w:r>
      <w:r>
        <w:rPr>
          <w:rFonts w:ascii="SBL Greek" w:hAnsi="SBL Greek" w:cs="Courier New"/>
        </w:rPr>
        <w:t>ἐ</w:t>
      </w:r>
      <w:r>
        <w:rPr>
          <w:rFonts w:ascii="SBL Greek" w:hAnsi="SBL Greek" w:cs="Courier New"/>
        </w:rPr>
        <w:t>κάλουν, το</w:t>
      </w:r>
      <w:r>
        <w:rPr>
          <w:rFonts w:ascii="SBL Greek" w:hAnsi="SBL Greek" w:cs="Courier New"/>
        </w:rPr>
        <w:t>ῦ</w:t>
      </w:r>
      <w:r>
        <w:rPr>
          <w:rFonts w:ascii="SBL Greek" w:hAnsi="SBL Greek" w:cs="Courier New"/>
        </w:rPr>
        <w:t xml:space="preserve"> πρ</w:t>
      </w:r>
      <w:r>
        <w:rPr>
          <w:rFonts w:ascii="SBL Greek" w:hAnsi="SBL Greek" w:cs="Courier New"/>
        </w:rPr>
        <w:t>ώ</w:t>
      </w:r>
      <w:r>
        <w:rPr>
          <w:rFonts w:ascii="SBL Greek" w:hAnsi="SBL Greek" w:cs="Courier New"/>
        </w:rPr>
        <w:t xml:space="preserve">του </w:t>
      </w:r>
      <w:r>
        <w:rPr>
          <w:rFonts w:ascii="SBL Greek" w:hAnsi="SBL Greek" w:cs="Courier New"/>
          <w:rtl/>
        </w:rPr>
        <w:t>τε</w:t>
      </w:r>
      <w:r>
        <w:rPr>
          <w:rFonts w:ascii="SBL Greek" w:hAnsi="SBL Greek" w:cs="Courier New"/>
        </w:rPr>
        <w:t>ίχους ο</w:t>
      </w:r>
      <w:r>
        <w:rPr>
          <w:rFonts w:ascii="SBL Greek" w:hAnsi="SBL Greek" w:cs="Courier New"/>
        </w:rPr>
        <w:t>ῦ</w:t>
      </w:r>
      <w:r>
        <w:rPr>
          <w:rFonts w:ascii="SBL Greek" w:hAnsi="SBL Greek" w:cs="Courier New"/>
        </w:rPr>
        <w:t>σαν, κυκλούμενον δ</w:t>
      </w:r>
      <w:r>
        <w:rPr>
          <w:rFonts w:ascii="SBL Greek" w:hAnsi="SBL Greek" w:cs="Courier New"/>
        </w:rPr>
        <w:t>ὲ</w:t>
      </w:r>
      <w:r>
        <w:rPr>
          <w:rFonts w:ascii="SBL Greek" w:hAnsi="SBL Greek" w:cs="Courier New"/>
        </w:rPr>
        <w:t xml:space="preserve"> τ</w:t>
      </w:r>
      <w:r>
        <w:rPr>
          <w:rFonts w:ascii="SBL Greek" w:hAnsi="SBL Greek" w:cs="Courier New"/>
        </w:rPr>
        <w:t>ὸ</w:t>
      </w:r>
      <w:r>
        <w:rPr>
          <w:rFonts w:ascii="SBL Greek" w:hAnsi="SBL Greek" w:cs="Courier New"/>
        </w:rPr>
        <w:t xml:space="preserve"> προσάρκτιον κλίμα μόνον </w:t>
      </w:r>
      <w:r>
        <w:rPr>
          <w:rFonts w:ascii="SBL Greek" w:hAnsi="SBL Greek" w:cs="Courier New"/>
        </w:rPr>
        <w:t>ἀ</w:t>
      </w:r>
      <w:r>
        <w:rPr>
          <w:rFonts w:ascii="SBL Greek" w:hAnsi="SBL Greek" w:cs="Courier New"/>
        </w:rPr>
        <w:t>ν</w:t>
      </w:r>
      <w:r>
        <w:rPr>
          <w:rFonts w:ascii="SBL Greek" w:hAnsi="SBL Greek" w:cs="Courier New"/>
        </w:rPr>
        <w:t>ῄ</w:t>
      </w:r>
      <w:r>
        <w:rPr>
          <w:rFonts w:ascii="SBL Greek" w:hAnsi="SBL Greek" w:cs="Courier New"/>
        </w:rPr>
        <w:t>ει μέχρι τ</w:t>
      </w:r>
      <w:r>
        <w:rPr>
          <w:rFonts w:ascii="SBL Greek" w:hAnsi="SBL Greek" w:cs="Courier New"/>
        </w:rPr>
        <w:t>ῆ</w:t>
      </w:r>
      <w:r>
        <w:rPr>
          <w:rFonts w:ascii="SBL Greek" w:hAnsi="SBL Greek" w:cs="Courier New"/>
        </w:rPr>
        <w:t>ς Α</w:t>
      </w:r>
      <w:r>
        <w:rPr>
          <w:rFonts w:ascii="SBL Greek" w:hAnsi="SBL Greek" w:cs="Courier New"/>
        </w:rPr>
        <w:t>᾿</w:t>
      </w:r>
      <w:r>
        <w:rPr>
          <w:rFonts w:ascii="SBL Greek" w:hAnsi="SBL Greek" w:cs="Courier New"/>
        </w:rPr>
        <w:t>ντενίας); from which, together with the context, the following conclusions are certain:</w:t>
      </w:r>
    </w:p>
    <w:p w:rsidR="00000000" w:rsidRDefault="005C2701">
      <w:pPr>
        <w:pStyle w:val="Textebrut"/>
        <w:rPr>
          <w:rFonts w:ascii="SBL Greek" w:hAnsi="SBL Greek"/>
        </w:rPr>
      </w:pPr>
      <w:r>
        <w:rPr>
          <w:rFonts w:ascii="SBL Greek" w:hAnsi="SBL Greek" w:cs="Courier New"/>
        </w:rPr>
        <w:t>(1.) The gate i</w:t>
      </w:r>
      <w:r>
        <w:rPr>
          <w:rFonts w:ascii="SBL Greek" w:hAnsi="SBL Greek" w:cs="Courier New"/>
        </w:rPr>
        <w:t>n question formed part of the first wall that skirted the northern brow of Mount Zion, for the second wall must have started from this quarter, since it ran northward, and lay between the first and the third wall on the same side of the city.</w:t>
      </w:r>
    </w:p>
    <w:p w:rsidR="00000000" w:rsidRDefault="005C2701">
      <w:pPr>
        <w:pStyle w:val="Textebrut"/>
        <w:rPr>
          <w:rFonts w:ascii="SBL Greek" w:hAnsi="SBL Greek"/>
        </w:rPr>
      </w:pPr>
      <w:r>
        <w:rPr>
          <w:rFonts w:ascii="SBL Greek" w:hAnsi="SBL Greek" w:cs="Courier New"/>
        </w:rPr>
        <w:t>(2.) It was s</w:t>
      </w:r>
      <w:r>
        <w:rPr>
          <w:rFonts w:ascii="SBL Greek" w:hAnsi="SBL Greek" w:cs="Courier New"/>
        </w:rPr>
        <w:t>ituated at some point east of the tower Hippicus, which formed the common starting-point of both the other walls, but not of this; its distance from this tower is the chief matter of disagreement between  topographers; the following considerations will ser</w:t>
      </w:r>
      <w:r>
        <w:rPr>
          <w:rFonts w:ascii="SBL Greek" w:hAnsi="SBL Greek" w:cs="Courier New"/>
        </w:rPr>
        <w:t>ve to show that it was considerable:</w:t>
      </w:r>
    </w:p>
    <w:p w:rsidR="00000000" w:rsidRDefault="005C2701">
      <w:pPr>
        <w:pStyle w:val="Textebrut"/>
        <w:rPr>
          <w:rFonts w:ascii="SBL Greek" w:hAnsi="SBL Greek"/>
        </w:rPr>
      </w:pPr>
      <w:r>
        <w:rPr>
          <w:rFonts w:ascii="SBL Greek" w:hAnsi="SBL Greek" w:cs="Courier New"/>
        </w:rPr>
        <w:t>[1.] There were two other adjacent towers, not very far from each other, along the same wall, and the gate must have been beyond them all, as they would have been useless for defense if inclosed within the second emall;</w:t>
      </w:r>
      <w:r>
        <w:rPr>
          <w:rFonts w:ascii="SBL Greek" w:hAnsi="SBL Greek" w:cs="Courier New"/>
        </w:rPr>
        <w:t xml:space="preserve"> nor does the precipitous rock here admit egress for some distance.</w:t>
      </w:r>
    </w:p>
    <w:p w:rsidR="00000000" w:rsidRDefault="005C2701">
      <w:pPr>
        <w:pStyle w:val="Textebrut"/>
        <w:rPr>
          <w:rFonts w:ascii="SBL Greek" w:hAnsi="SBL Greek"/>
        </w:rPr>
      </w:pPr>
      <w:r>
        <w:rPr>
          <w:rFonts w:ascii="SBL Greek" w:hAnsi="SBL Greek" w:cs="Courier New"/>
        </w:rPr>
        <w:t xml:space="preserve">[2.] Several indications of the Junction of the walls, if not of the, gate in question itself, have been discovered about 1000 feet east of the present Jaffa gate (Williams, Holy City, 1, </w:t>
      </w:r>
      <w:r>
        <w:rPr>
          <w:rFonts w:ascii="SBL Greek" w:hAnsi="SBL Greek" w:cs="Courier New"/>
        </w:rPr>
        <w:t xml:space="preserve">Append. page 83 sq.); this would make the line of the second wall correspond very nearly to the modern division between the Christian ands Mohammedan quarters. The only objection of any force against this location of the gate, and consequently of the wall </w:t>
      </w:r>
      <w:r>
        <w:rPr>
          <w:rFonts w:ascii="SBL Greek" w:hAnsi="SBL Greek" w:cs="Courier New"/>
        </w:rPr>
        <w:t>in question, is that it brings the latter upon the side of a descent, where no engineer would think of constructing a mural defense, as it would be commanded by the higher ground outside. On the other band, the hill is not so steep as is implied in this ar</w:t>
      </w:r>
      <w:r>
        <w:rPr>
          <w:rFonts w:ascii="SBL Greek" w:hAnsi="SBL Greek" w:cs="Courier New"/>
        </w:rPr>
        <w:t>gument; there is no evidence that the wall here was erected specia</w:t>
      </w:r>
      <w:r>
        <w:rPr>
          <w:rFonts w:ascii="SBL Greek" w:hAnsi="SBL Greek" w:cs="Courier New"/>
          <w:rtl/>
        </w:rPr>
        <w:t>ll</w:t>
      </w:r>
      <w:r>
        <w:rPr>
          <w:rFonts w:ascii="SBL Greek" w:hAnsi="SBL Greek" w:cs="Courier New"/>
        </w:rPr>
        <w:t>y because the nature of the ground afforded a peculiarly favorable situation, but simply to include the existing buildings; nor eould the matter be much improved by carrying the wall a lit</w:t>
      </w:r>
      <w:r>
        <w:rPr>
          <w:rFonts w:ascii="SBL Greek" w:hAnsi="SBL Greek" w:cs="Courier New"/>
        </w:rPr>
        <w:t>tle further up the same general shelving wedge of land, which here extends indefinitely westward. Moreover, the weakness of the second wall at this point may have been the reason for the construsction of the three impregnable towers expressly so as to flan</w:t>
      </w:r>
      <w:r>
        <w:rPr>
          <w:rFonts w:ascii="SBL Greek" w:hAnsi="SBL Greek" w:cs="Courier New"/>
        </w:rPr>
        <w:t>k it. SEE JERUSALEM.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Gennes-ar The Water Of[[@Headword:Gennes-ar The Water Of]]</w:t>
      </w:r>
    </w:p>
    <w:p w:rsidR="00000000" w:rsidRDefault="005C2701">
      <w:pPr>
        <w:pStyle w:val="Textebrut"/>
        <w:rPr>
          <w:rFonts w:ascii="SBL Greek" w:hAnsi="SBL Greek"/>
        </w:rPr>
      </w:pPr>
      <w:r>
        <w:rPr>
          <w:rFonts w:ascii="SBL Greek" w:hAnsi="SBL Greek" w:cs="Courier New"/>
        </w:rPr>
        <w:t>             (τ</w:t>
      </w:r>
      <w:r>
        <w:rPr>
          <w:rFonts w:ascii="SBL Greek" w:hAnsi="SBL Greek" w:cs="Courier New"/>
        </w:rPr>
        <w:t>ὸ</w:t>
      </w:r>
      <w:r>
        <w:rPr>
          <w:rFonts w:ascii="SBL Greek" w:hAnsi="SBL Greek" w:cs="Courier New"/>
        </w:rPr>
        <w:t xml:space="preserve"> </w:t>
      </w:r>
      <w:r>
        <w:rPr>
          <w:rFonts w:ascii="SBL Greek" w:hAnsi="SBL Greek" w:cs="Courier New"/>
        </w:rPr>
        <w:t>ὕ</w:t>
      </w:r>
      <w:r>
        <w:rPr>
          <w:rFonts w:ascii="SBL Greek" w:hAnsi="SBL Greek" w:cs="Courier New"/>
        </w:rPr>
        <w:t>δωρ Γεννησάρ), a place where Jonathan Maccabseus encamped on his way to attack the forces of Demetrius at Kadesh (1Ma 11:67); doubtless the Lake GENNESA</w:t>
      </w:r>
      <w:r>
        <w:rPr>
          <w:rFonts w:ascii="SBL Greek" w:hAnsi="SBL Greek" w:cs="Courier New"/>
        </w:rPr>
        <w:t>RET SEE GENNESARET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Gennesaret[[@Headword:Gennesaret]]</w:t>
      </w:r>
    </w:p>
    <w:p w:rsidR="00000000" w:rsidRDefault="005C2701">
      <w:pPr>
        <w:pStyle w:val="Textebrut"/>
        <w:rPr>
          <w:rFonts w:ascii="SBL Greek" w:hAnsi="SBL Greek"/>
        </w:rPr>
      </w:pPr>
      <w:r>
        <w:rPr>
          <w:rFonts w:ascii="SBL Greek" w:hAnsi="SBL Greek" w:cs="Courier New"/>
        </w:rPr>
        <w:t>             [g pron. hard] (Γεννησαρέτ), the Greek form of the lake (Luk 5:1) and plain (Mat 14:34; Mar-k 6:53), invariably found in the N.T. in place of the GENNESAR (Γεννησάρ</w:t>
      </w:r>
      <w:r>
        <w:rPr>
          <w:rFonts w:ascii="SBL Greek" w:hAnsi="SBL Greek" w:cs="Courier New"/>
        </w:rPr>
        <w:t xml:space="preserve">) of the Apocrypha (1Ma 11:67), and usually also of Josephus (War, 3:10, 7, 8). In the Talmudical writings and Targums we always find the latter form Hebraized </w:t>
      </w:r>
      <w:r>
        <w:rPr>
          <w:rFonts w:ascii="SBL Greek" w:hAnsi="SBL Greek" w:cs="Courier New"/>
          <w:rtl/>
        </w:rPr>
        <w:t>גַּינֵסִר</w:t>
      </w:r>
      <w:r>
        <w:rPr>
          <w:rFonts w:ascii="SBL Greek" w:hAnsi="SBL Greek" w:cs="Courier New"/>
        </w:rPr>
        <w:t xml:space="preserve">Ginesar', as an equivalent of </w:t>
      </w:r>
      <w:r>
        <w:rPr>
          <w:rFonts w:ascii="SBL Greek" w:hAnsi="SBL Greek" w:cs="Courier New"/>
          <w:rtl/>
        </w:rPr>
        <w:t>כַּנֶּרֶת</w:t>
      </w:r>
      <w:r>
        <w:rPr>
          <w:rFonts w:ascii="SBL Greek" w:hAnsi="SBL Greek" w:cs="Courier New"/>
        </w:rPr>
        <w:t xml:space="preserve">Ki ane'reat </w:t>
      </w:r>
      <w:r>
        <w:rPr>
          <w:rFonts w:ascii="SBL Greek" w:hAnsi="SBL Greek" w:cs="Courier New"/>
        </w:rPr>
        <w:t xml:space="preserve">or CHINNERETH (Lightfoot, Works, 2:222); from which accordingly it has usually been derived, by an  interchange of </w:t>
      </w:r>
      <w:r>
        <w:rPr>
          <w:rFonts w:ascii="SBL Greek" w:hAnsi="SBL Greek" w:cs="Courier New"/>
          <w:rtl/>
        </w:rPr>
        <w:t>ג</w:t>
      </w:r>
      <w:r>
        <w:rPr>
          <w:rFonts w:ascii="SBL Greek" w:hAnsi="SBL Greek" w:cs="Courier New"/>
        </w:rPr>
        <w:t xml:space="preserve">for </w:t>
      </w:r>
      <w:r>
        <w:rPr>
          <w:rFonts w:ascii="SBL Greek" w:hAnsi="SBL Greek" w:cs="Courier New"/>
          <w:rtl/>
        </w:rPr>
        <w:t>כ</w:t>
      </w:r>
      <w:r>
        <w:rPr>
          <w:rFonts w:ascii="SBL Greek" w:hAnsi="SBL Greek" w:cs="Courier New"/>
        </w:rPr>
        <w:t xml:space="preserve">, and the insertion of </w:t>
      </w:r>
      <w:r>
        <w:rPr>
          <w:rFonts w:ascii="SBL Greek" w:hAnsi="SBL Greek" w:cs="Courier New"/>
          <w:rtl/>
        </w:rPr>
        <w:t>ס</w:t>
      </w:r>
      <w:r>
        <w:rPr>
          <w:rFonts w:ascii="SBL Greek" w:hAnsi="SBL Greek" w:cs="Courier New"/>
        </w:rPr>
        <w:t xml:space="preserve">although others derive it from </w:t>
      </w:r>
      <w:r>
        <w:rPr>
          <w:rFonts w:ascii="SBL Greek" w:hAnsi="SBL Greek" w:cs="Courier New"/>
          <w:rtl/>
        </w:rPr>
        <w:t>גֵּיַא</w:t>
      </w:r>
      <w:r>
        <w:rPr>
          <w:rFonts w:ascii="SBL Greek" w:hAnsi="SBL Greek" w:cs="Courier New"/>
        </w:rPr>
        <w:t xml:space="preserve">, a valley, and </w:t>
      </w:r>
      <w:r>
        <w:rPr>
          <w:rFonts w:ascii="SBL Greek" w:hAnsi="SBL Greek" w:cs="Courier New"/>
          <w:rtl/>
        </w:rPr>
        <w:t>נֶצֶר</w:t>
      </w:r>
      <w:r>
        <w:rPr>
          <w:rFonts w:ascii="SBL Greek" w:hAnsi="SBL Greek" w:cs="Courier New"/>
        </w:rPr>
        <w:t>shoot or flower, as if i.q. "the vale of flowers" (Je</w:t>
      </w:r>
      <w:r>
        <w:rPr>
          <w:rFonts w:ascii="SBL Greek" w:hAnsi="SBL Greek" w:cs="Courier New"/>
        </w:rPr>
        <w:t xml:space="preserve">rome, Opp. 7:103, ed. Migne), or from </w:t>
      </w:r>
      <w:r>
        <w:rPr>
          <w:rFonts w:ascii="SBL Greek" w:hAnsi="SBL Greek" w:cs="Courier New"/>
          <w:rtl/>
        </w:rPr>
        <w:t>נִּן</w:t>
      </w:r>
      <w:r>
        <w:rPr>
          <w:rFonts w:ascii="SBL Greek" w:hAnsi="SBL Greek" w:cs="Courier New"/>
        </w:rPr>
        <w:t xml:space="preserve">, a garden, and </w:t>
      </w:r>
      <w:r>
        <w:rPr>
          <w:rFonts w:ascii="SBL Greek" w:hAnsi="SBL Greek" w:cs="Courier New"/>
          <w:rtl/>
        </w:rPr>
        <w:t>שִׂר</w:t>
      </w:r>
      <w:r>
        <w:rPr>
          <w:rFonts w:ascii="SBL Greek" w:hAnsi="SBL Greek" w:cs="Courier New"/>
        </w:rPr>
        <w:t>, a prince, as if i.q. "the prince's garden" (Light</w:t>
      </w:r>
      <w:r>
        <w:rPr>
          <w:rFonts w:ascii="SBL Greek" w:hAnsi="SBL Greek" w:cs="Courier New"/>
          <w:rtl/>
        </w:rPr>
        <w:t>fo</w:t>
      </w:r>
      <w:r>
        <w:rPr>
          <w:rFonts w:ascii="SBL Greek" w:hAnsi="SBL Greek" w:cs="Courier New"/>
        </w:rPr>
        <w:t>ot, 1:489), or even from Sharon, a fertile vale not far distant (Reland, Palast. pages 193, 259).</w:t>
      </w:r>
    </w:p>
    <w:p w:rsidR="00000000" w:rsidRDefault="005C2701">
      <w:pPr>
        <w:pStyle w:val="Textebrut"/>
        <w:rPr>
          <w:rFonts w:ascii="SBL Greek" w:hAnsi="SBL Greek"/>
        </w:rPr>
      </w:pPr>
      <w:r>
        <w:rPr>
          <w:rFonts w:ascii="SBL Greek" w:hAnsi="SBL Greek" w:cs="Courier New"/>
        </w:rPr>
        <w:t>1. The town. This is variously named in the</w:t>
      </w:r>
      <w:r>
        <w:rPr>
          <w:rFonts w:ascii="SBL Greek" w:hAnsi="SBL Greek" w:cs="Courier New"/>
        </w:rPr>
        <w:t xml:space="preserve"> O.T. as Cinnereth (or "Chinnereth," Jos 19:35), where it is assigned to Naphtali. In later times it was called Genassadr (</w:t>
      </w:r>
      <w:r>
        <w:rPr>
          <w:rFonts w:ascii="SBL Greek" w:hAnsi="SBL Greek" w:cs="Courier New"/>
          <w:rtl/>
        </w:rPr>
        <w:t>גְּנוּסִר</w:t>
      </w:r>
      <w:r>
        <w:rPr>
          <w:rFonts w:ascii="SBL Greek" w:hAnsi="SBL Greek" w:cs="Courier New"/>
        </w:rPr>
        <w:t>, Megilla, 6, a), and in the Talmudic period one Jonathan ben-Charsa was from there (Tosiphta Kelim, s.f.). At the time of F</w:t>
      </w:r>
      <w:r>
        <w:rPr>
          <w:rFonts w:ascii="SBL Greek" w:hAnsi="SBL Greek" w:cs="Courier New"/>
        </w:rPr>
        <w:t>archi (beginning of the 14th century) it as still in existence doubtless the ruins Gansur, still found at the present day one hour north- west of Tubariyeh, according to Fürst (Heb. Lex. page 676, a), although no modern map lays it down. SEE CINNERETH.</w:t>
      </w:r>
    </w:p>
    <w:p w:rsidR="00000000" w:rsidRDefault="005C2701">
      <w:pPr>
        <w:pStyle w:val="Textebrut"/>
        <w:rPr>
          <w:rFonts w:ascii="SBL Greek" w:hAnsi="SBL Greek"/>
        </w:rPr>
      </w:pPr>
      <w:r>
        <w:rPr>
          <w:rFonts w:ascii="SBL Greek" w:hAnsi="SBL Greek" w:cs="Courier New"/>
        </w:rPr>
        <w:t xml:space="preserve">2. </w:t>
      </w:r>
      <w:r>
        <w:rPr>
          <w:rFonts w:ascii="SBL Greek" w:hAnsi="SBL Greek" w:cs="Courier New"/>
        </w:rPr>
        <w:t>The district (N.T. γ</w:t>
      </w:r>
      <w:r>
        <w:rPr>
          <w:rFonts w:ascii="SBL Greek" w:hAnsi="SBL Greek" w:cs="Courier New"/>
        </w:rPr>
        <w:t>ῆ</w:t>
      </w:r>
      <w:r>
        <w:rPr>
          <w:rFonts w:ascii="SBL Greek" w:hAnsi="SBL Greek" w:cs="Courier New"/>
        </w:rPr>
        <w:t xml:space="preserve">, land), named from its basin-like form (like the body of a </w:t>
      </w:r>
      <w:r>
        <w:rPr>
          <w:rFonts w:ascii="SBL Greek" w:hAnsi="SBL Greek" w:cs="Courier New"/>
          <w:rtl/>
        </w:rPr>
        <w:t>כַּנּוֹר</w:t>
      </w:r>
      <w:r>
        <w:rPr>
          <w:rFonts w:ascii="SBL Greek" w:hAnsi="SBL Greek" w:cs="Courier New"/>
        </w:rPr>
        <w:t>or lyre). This was a small region of Galilee, on the western shore of the lake, visited by Christ on his way (southward along the lake) to Capernaum (Mat 14:35-36). It</w:t>
      </w:r>
      <w:r>
        <w:rPr>
          <w:rFonts w:ascii="SBL Greek" w:hAnsi="SBL Greek" w:cs="Courier New"/>
        </w:rPr>
        <w:t xml:space="preserve"> is described by Josephus (War, 3:10, 8) about four miles in length and three in breadth, and as distinguished for its fertility and beauty. The Talmud also (Berak. 44) describes the luxuriant growth of this low-lying district (</w:t>
      </w:r>
      <w:r>
        <w:rPr>
          <w:rFonts w:ascii="SBL Greek" w:hAnsi="SBL Greek" w:cs="Courier New"/>
          <w:rtl/>
        </w:rPr>
        <w:t>בַּקְעָה</w:t>
      </w:r>
      <w:r>
        <w:rPr>
          <w:rFonts w:ascii="SBL Greek" w:hAnsi="SBL Greek" w:cs="Courier New"/>
        </w:rPr>
        <w:t>) under the same nam</w:t>
      </w:r>
      <w:r>
        <w:rPr>
          <w:rFonts w:ascii="SBL Greek" w:hAnsi="SBL Greek" w:cs="Courier New"/>
        </w:rPr>
        <w:t>e (</w:t>
      </w:r>
      <w:r>
        <w:rPr>
          <w:rFonts w:ascii="SBL Greek" w:hAnsi="SBL Greek" w:cs="Courier New"/>
          <w:rtl/>
        </w:rPr>
        <w:t>גְּנֵסֶרֶת</w:t>
      </w:r>
      <w:r>
        <w:rPr>
          <w:rFonts w:ascii="SBL Greek" w:hAnsi="SBL Greek" w:cs="Courier New"/>
        </w:rPr>
        <w:t>) Dr. Robinson thus describes it (Bib. Res. 3:282 sq.): "The plain upon which we now entered from Medjel is at first called Ard el-Medjel, but further on takes the</w:t>
      </w:r>
      <w:r>
        <w:rPr>
          <w:rFonts w:ascii="SBL Greek" w:hAnsi="SBL Greek" w:cs="Courier New"/>
          <w:rtl/>
        </w:rPr>
        <w:t xml:space="preserve"> nam</w:t>
      </w:r>
      <w:r>
        <w:rPr>
          <w:rFonts w:ascii="SBL Greek" w:hAnsi="SBL Greek" w:cs="Courier New"/>
        </w:rPr>
        <w:t>e of el-Ghuweir,</w:t>
      </w:r>
      <w:r>
        <w:rPr>
          <w:rFonts w:ascii="SBL Greek" w:hAnsi="SBL Greek" w:cs="Courier New"/>
          <w:rtl/>
        </w:rPr>
        <w:t xml:space="preserve"> 'Li</w:t>
      </w:r>
      <w:r>
        <w:rPr>
          <w:rFonts w:ascii="SBL Greek" w:hAnsi="SBL Greek" w:cs="Courier New"/>
        </w:rPr>
        <w:t>ttle Ghor,' which strictly, perhaps, includes the w</w:t>
      </w:r>
      <w:r>
        <w:rPr>
          <w:rFonts w:ascii="SBL Greek" w:hAnsi="SBL Greek" w:cs="Courier New"/>
          <w:rtl/>
        </w:rPr>
        <w:t>ho</w:t>
      </w:r>
      <w:r>
        <w:rPr>
          <w:rFonts w:ascii="SBL Greek" w:hAnsi="SBL Greek" w:cs="Courier New"/>
        </w:rPr>
        <w:t>le.</w:t>
      </w:r>
      <w:r>
        <w:rPr>
          <w:rFonts w:ascii="SBL Greek" w:hAnsi="SBL Greek" w:cs="Courier New"/>
        </w:rPr>
        <w:t xml:space="preserve"> It is exceedingly fertile and weml watered; the soil, on the southern part at least is a rich black mold, which in the vicinity of Medjel is almost a marsh. Its fertility, indeed, can hardly be exceeded; all kinds of grain and vegetables a reproduced in a</w:t>
      </w:r>
      <w:r>
        <w:rPr>
          <w:rFonts w:ascii="SBL Greek" w:hAnsi="SBL Greek" w:cs="Courier New"/>
        </w:rPr>
        <w:t>bundance, including rice in the moister parts, while the natural productions, as at Tiberias and Jericho, are those of a more southern latitude. Indeed, in beauty, fertility, and climate, the whole tract answers well enough to the glowing though exaggerate</w:t>
      </w:r>
      <w:r>
        <w:rPr>
          <w:rFonts w:ascii="SBL Greek" w:hAnsi="SBL Greek" w:cs="Courier New"/>
        </w:rPr>
        <w:t xml:space="preserve">d description of Josephus. Among other productions, he speaks here also of walnut-trees, but we did not note whether any now exist." It is a crescent-shaped plain, about three </w:t>
      </w:r>
      <w:r>
        <w:rPr>
          <w:rFonts w:ascii="SBL Greek" w:hAnsi="SBL Greek" w:cs="Courier New"/>
          <w:rtl/>
        </w:rPr>
        <w:t>mile</w:t>
      </w:r>
      <w:r>
        <w:rPr>
          <w:rFonts w:ascii="SBL Greek" w:hAnsi="SBL Greek" w:cs="Courier New"/>
        </w:rPr>
        <w:t>s long and two b</w:t>
      </w:r>
      <w:r>
        <w:rPr>
          <w:rFonts w:ascii="SBL Greek" w:hAnsi="SBL Greek" w:cs="Courier New"/>
          <w:rtl/>
        </w:rPr>
        <w:t>road</w:t>
      </w:r>
      <w:r>
        <w:rPr>
          <w:rFonts w:ascii="SBL Greek" w:hAnsi="SBL Greek" w:cs="Courier New"/>
        </w:rPr>
        <w:t>, shut in by steep, rugged hills. Only a few patche</w:t>
      </w:r>
      <w:r>
        <w:rPr>
          <w:rFonts w:ascii="SBL Greek" w:hAnsi="SBL Greek" w:cs="Courier New"/>
          <w:rtl/>
        </w:rPr>
        <w:t xml:space="preserve">s </w:t>
      </w:r>
      <w:r>
        <w:rPr>
          <w:rFonts w:ascii="SBL Greek" w:hAnsi="SBL Greek" w:cs="Courier New"/>
        </w:rPr>
        <w:t xml:space="preserve">of </w:t>
      </w:r>
      <w:r>
        <w:rPr>
          <w:rFonts w:ascii="SBL Greek" w:hAnsi="SBL Greek" w:cs="Courier New"/>
        </w:rPr>
        <w:t>it are cultivated, its melons and cucumbers being the first and best in market, owing to its deep depression. The rest is covered with tangled thickets of  lotus-trees, oleandersn, dwarf palms, and gigantic thistles and brambles. (See also Wilsoam, Lands o</w:t>
      </w:r>
      <w:r>
        <w:rPr>
          <w:rFonts w:ascii="SBL Greek" w:hAnsi="SBL Greek" w:cs="Courier New"/>
        </w:rPr>
        <w:t>f Bible, 2:136 sq.; Thomson, Land and Book, 1:535; Stanley, Palestine, page 368.) In this identification of the plain of Gennesaret with the one in question, Mr. De Saulcy coincides (Narrative, 2:356-8; see also Hackett's Illustra. page 320). SEE CAPERNAUM</w:t>
      </w:r>
      <w:r>
        <w:rPr>
          <w:rFonts w:ascii="SBL Greek" w:hAnsi="SBL Greek" w:cs="Courier New"/>
        </w:rPr>
        <w:t>.</w:t>
      </w:r>
    </w:p>
    <w:p w:rsidR="00000000" w:rsidRDefault="005C2701">
      <w:pPr>
        <w:pStyle w:val="Textebrut"/>
        <w:rPr>
          <w:rFonts w:ascii="SBL Greek" w:hAnsi="SBL Greek"/>
        </w:rPr>
      </w:pPr>
      <w:r>
        <w:rPr>
          <w:rFonts w:ascii="SBL Greek" w:hAnsi="SBL Greek" w:cs="Courier New"/>
        </w:rPr>
        <w:t>3. The Lake (λίμνη, N.T. and Josephus), or water (</w:t>
      </w:r>
      <w:r>
        <w:rPr>
          <w:rFonts w:ascii="SBL Greek" w:hAnsi="SBL Greek" w:cs="Courier New"/>
        </w:rPr>
        <w:t>ὕ</w:t>
      </w:r>
      <w:r>
        <w:rPr>
          <w:rFonts w:ascii="SBL Greek" w:hAnsi="SBL Greek" w:cs="Courier New"/>
        </w:rPr>
        <w:t xml:space="preserve">δωρ, 1Ma 11:67; </w:t>
      </w:r>
      <w:r>
        <w:rPr>
          <w:rFonts w:ascii="SBL Greek" w:hAnsi="SBL Greek" w:cs="Courier New"/>
        </w:rPr>
        <w:t>ὔ</w:t>
      </w:r>
      <w:r>
        <w:rPr>
          <w:rFonts w:ascii="SBL Greek" w:hAnsi="SBL Greek" w:cs="Courier New"/>
        </w:rPr>
        <w:t>δατα Γεννησάρα, Joseph. Ant. 13:5, 7), or sea (</w:t>
      </w:r>
      <w:r>
        <w:rPr>
          <w:rFonts w:ascii="SBL Greek" w:hAnsi="SBL Greek" w:cs="Courier New"/>
          <w:rtl/>
        </w:rPr>
        <w:t>יָם</w:t>
      </w:r>
      <w:r>
        <w:rPr>
          <w:rFonts w:ascii="SBL Greek" w:hAnsi="SBL Greek" w:cs="Courier New"/>
        </w:rPr>
        <w:t>, O.T.). Josephus calls it Gennesaritis (Γεννησαρ</w:t>
      </w:r>
      <w:r>
        <w:rPr>
          <w:rFonts w:ascii="SBL Greek" w:hAnsi="SBL Greek" w:cs="Courier New"/>
        </w:rPr>
        <w:t>ῖ</w:t>
      </w:r>
      <w:r>
        <w:rPr>
          <w:rFonts w:ascii="SBL Greek" w:hAnsi="SBL Greek" w:cs="Courier New"/>
        </w:rPr>
        <w:t>τις, Ant. 18:2, 1), and this seems to have been its common name at the commencement of</w:t>
      </w:r>
      <w:r>
        <w:rPr>
          <w:rFonts w:ascii="SBL Greek" w:hAnsi="SBL Greek" w:cs="Courier New"/>
        </w:rPr>
        <w:t xml:space="preserve"> our era (Strab. 16, page 755; Plin. 5:16; Ptol. 5:15). At its north-western angle was a beautiful and fertile plain (Mat 14:34), from which the name of the lake was taken (Josephus, War, 3:10, 7). The lake is also called in the N.T. "Sea of Galilee," from</w:t>
      </w:r>
      <w:r>
        <w:rPr>
          <w:rFonts w:ascii="SBL Greek" w:hAnsi="SBL Greek" w:cs="Courier New"/>
        </w:rPr>
        <w:t xml:space="preserve"> the province of Galileo which bordered on its western side (Mat 4:18; Mar 7:31; Joh 6:1); and "Sea of Tibearias," from the celebrated city (Joh 6:1; so also Barhebr. Chron. page 40</w:t>
      </w:r>
      <w:r>
        <w:rPr>
          <w:rFonts w:ascii="SBL Greek" w:hAnsi="SBL Greek" w:cs="Courier New"/>
          <w:rtl/>
        </w:rPr>
        <w:t>0; t</w:t>
      </w:r>
      <w:r>
        <w:rPr>
          <w:rFonts w:ascii="SBL Greek" w:hAnsi="SBL Greek" w:cs="Courier New"/>
        </w:rPr>
        <w:t>he Talmud, Midra</w:t>
      </w:r>
      <w:r>
        <w:rPr>
          <w:rFonts w:ascii="SBL Greek" w:hAnsi="SBL Greek" w:cs="Courier New"/>
          <w:rtl/>
        </w:rPr>
        <w:t>sh K</w:t>
      </w:r>
      <w:r>
        <w:rPr>
          <w:rFonts w:ascii="SBL Greek" w:hAnsi="SBL Greek" w:cs="Courier New"/>
        </w:rPr>
        <w:t>ohel. fol. 102, 1; Pausanias, λίμνη Τιβερίς, 5:7, 3</w:t>
      </w:r>
      <w:r>
        <w:rPr>
          <w:rFonts w:ascii="SBL Greek" w:hAnsi="SBL Greek" w:cs="Courier New"/>
          <w:rtl/>
        </w:rPr>
        <w:t xml:space="preserve">; </w:t>
      </w:r>
      <w:r>
        <w:rPr>
          <w:rFonts w:ascii="SBL Greek" w:hAnsi="SBL Greek" w:cs="Courier New"/>
        </w:rPr>
        <w:t>Eusebius, λίμνη Τιβεριάς, Osnom. s.v. Σαρ</w:t>
      </w:r>
      <w:r>
        <w:rPr>
          <w:rFonts w:ascii="SBL Greek" w:hAnsi="SBL Greek" w:cs="Courier New"/>
        </w:rPr>
        <w:t>ώ</w:t>
      </w:r>
      <w:r>
        <w:rPr>
          <w:rFonts w:ascii="SBL Greek" w:hAnsi="SBL Greek" w:cs="Courier New"/>
        </w:rPr>
        <w:t>ν; see also Cyar. ad Jes. 1:5). It is a curious fact that all the numerous names given to this lake were taken from places on its western side. Its modern name is likewise Bahr Tubarîyeh.</w:t>
      </w:r>
    </w:p>
    <w:p w:rsidR="00000000" w:rsidRDefault="005C2701">
      <w:pPr>
        <w:pStyle w:val="Textebrut"/>
        <w:rPr>
          <w:rFonts w:ascii="SBL Greek" w:hAnsi="SBL Greek"/>
        </w:rPr>
      </w:pPr>
      <w:r>
        <w:rPr>
          <w:rFonts w:ascii="SBL Greek" w:hAnsi="SBL Greek" w:cs="Courier New"/>
        </w:rPr>
        <w:t>In Jos 11:2," the plains</w:t>
      </w:r>
      <w:r>
        <w:rPr>
          <w:rFonts w:ascii="SBL Greek" w:hAnsi="SBL Greek" w:cs="Courier New"/>
        </w:rPr>
        <w:t xml:space="preserve"> south of Chinneroth" are mentioned. It is the sea and not the city that is here referred to (comp. Deu 3:17; Jos 12:3), and "the plains" are those along the banks of the Jordan. Most of our Lord's public life was spent in the environs of the Sea of Gensne</w:t>
      </w:r>
      <w:r>
        <w:rPr>
          <w:rFonts w:ascii="SBL Greek" w:hAnsi="SBL Greek" w:cs="Courier New"/>
        </w:rPr>
        <w:t>saret. On its shores stood Capernaum, "his own city" (Mat 4:13); on its shore he called his first disciples from their occupation as fishermen (Luk 5:1-11); and near its shores he spoke many of his parables and performed mnaiey of his miracles. This resgio</w:t>
      </w:r>
      <w:r>
        <w:rPr>
          <w:rFonts w:ascii="SBL Greek" w:hAnsi="SBL Greek" w:cs="Courier New"/>
        </w:rPr>
        <w:t>n was then the most densely peopled in all Palestine. No less than nine cities stood on the very shores of the lake, while numerous large villages dotted the plains and hill-sides around (Porter, Handbook page 424).</w:t>
      </w:r>
    </w:p>
    <w:p w:rsidR="00000000" w:rsidRDefault="005C2701">
      <w:pPr>
        <w:pStyle w:val="Textebrut"/>
        <w:rPr>
          <w:rFonts w:ascii="SBL Greek" w:hAnsi="SBL Greek"/>
        </w:rPr>
      </w:pPr>
      <w:r>
        <w:rPr>
          <w:rFonts w:ascii="SBL Greek" w:hAnsi="SBL Greek" w:cs="Courier New"/>
        </w:rPr>
        <w:t>A "mournful and solitary silence" nose r</w:t>
      </w:r>
      <w:r>
        <w:rPr>
          <w:rFonts w:ascii="SBL Greek" w:hAnsi="SBL Greek" w:cs="Courier New"/>
        </w:rPr>
        <w:t>eigns along the shores of the Sea of Gennnsaret, which were in former ages studded with great cities, and resounded with the fdin of an active and industrious people. Seven out of the nine cities above referred to are now uninhabited ruins; one, Magdala, i</w:t>
      </w:r>
      <w:r>
        <w:rPr>
          <w:rFonts w:ascii="SBL Greek" w:hAnsi="SBL Greek" w:cs="Courier New"/>
        </w:rPr>
        <w:t xml:space="preserve">s occupied by half a dozen mud hovels; and Tiberias alne retains a wretched remnant of its former prosperity. SEE GALILEE, SEA OF.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Genneus[[@Headword:Genneus]]</w:t>
      </w:r>
    </w:p>
    <w:p w:rsidR="00000000" w:rsidRDefault="005C2701">
      <w:pPr>
        <w:pStyle w:val="Textebrut"/>
        <w:rPr>
          <w:rFonts w:ascii="SBL Greek" w:hAnsi="SBL Greek"/>
        </w:rPr>
      </w:pPr>
      <w:r>
        <w:rPr>
          <w:rFonts w:ascii="SBL Greek" w:hAnsi="SBL Greek" w:cs="Courier New"/>
        </w:rPr>
        <w:t>             SEE GENNXEUS.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Genoude Antoine Eugene De[[@Headword:Genoude Antoine Eug</w:t>
      </w:r>
      <w:r>
        <w:rPr>
          <w:rFonts w:ascii="SBL Greek" w:eastAsia="Times New Roman" w:hAnsi="SBL Greek" w:cs="Courier New"/>
        </w:rPr>
        <w:t>ene De]]</w:t>
      </w:r>
    </w:p>
    <w:p w:rsidR="00000000" w:rsidRDefault="005C2701">
      <w:pPr>
        <w:pStyle w:val="Textebrut"/>
        <w:rPr>
          <w:rFonts w:ascii="SBL Greek" w:hAnsi="SBL Greek"/>
        </w:rPr>
      </w:pPr>
      <w:r>
        <w:rPr>
          <w:rFonts w:ascii="SBL Greek" w:hAnsi="SBL Greek" w:cs="Courier New"/>
        </w:rPr>
        <w:t>             a French priest and publicist, was born in 1792 at Montelimart. After the first expulsion of Napoleon he entered the service of Louis XVIII, and became adjutant of the prince de Polignac. In 1820 he established the journal Le Defenseu</w:t>
      </w:r>
      <w:r>
        <w:rPr>
          <w:rFonts w:ascii="SBL Greek" w:hAnsi="SBL Greek" w:cs="Courier New"/>
        </w:rPr>
        <w:t>r. In 1821 he bought the journal Etoile, the name of which in 1827 was changed into Gazette de France. In 1822 he was ennobled. After being for some time censor under the ministry of Villble, he entered the priesthood, but soon devoted himself again wholly</w:t>
      </w:r>
      <w:r>
        <w:rPr>
          <w:rFonts w:ascii="SBL Greek" w:hAnsi="SBL Greek" w:cs="Courier New"/>
        </w:rPr>
        <w:t xml:space="preserve"> to the editing of political papers. After the Revolution of July he was one of the most violent defenders of the fallen dynasty, and was involved on that account in difficulties with the pope and the French bishops. In 1846 he was elected member of the Ch</w:t>
      </w:r>
      <w:r>
        <w:rPr>
          <w:rFonts w:ascii="SBL Greek" w:hAnsi="SBL Greek" w:cs="Courier New"/>
        </w:rPr>
        <w:t>amber o</w:t>
      </w:r>
      <w:r>
        <w:rPr>
          <w:rFonts w:ascii="SBL Greek" w:hAnsi="SBL Greek" w:cs="Courier New"/>
          <w:rtl/>
        </w:rPr>
        <w:t xml:space="preserve">f </w:t>
      </w:r>
      <w:r>
        <w:rPr>
          <w:rFonts w:ascii="SBL Greek" w:hAnsi="SBL Greek" w:cs="Courier New"/>
        </w:rPr>
        <w:t>Deputies for Toulouse; and after the outbreak of the Revolution of 1848, he moved in the Chamber of Deputies, though without effect, an appeal to the people concerning a restoration of the elder branch of the Bourbons. Besides several political pa</w:t>
      </w:r>
      <w:r>
        <w:rPr>
          <w:rFonts w:ascii="SBL Greek" w:hAnsi="SBL Greek" w:cs="Courier New"/>
        </w:rPr>
        <w:t>mphlets, he wrote, La Raison du Christianisme (3d edit. Paris, 1841, 12 volumes): — Les peres de l'eglise des trois prem. siecles (Paris, 1837): — Lecons et modeles de litt. sacrae (Paris, 1837): — La Vie de Jesus Christ et des Apotres (Paris, 1836; 2d edi</w:t>
      </w:r>
      <w:r>
        <w:rPr>
          <w:rFonts w:ascii="SBL Greek" w:hAnsi="SBL Greek" w:cs="Courier New"/>
        </w:rPr>
        <w:t>t. 1846): — Histoire d'un ame (Paris, 1844): — Hist. de France (Paris, 1844-1847, 16 volumes). He also published a new translation of the Bible, as well as of Thomas a Kempis's Imitation of Christ, and new editions of the works of Malebranche, of the spiri</w:t>
      </w:r>
      <w:r>
        <w:rPr>
          <w:rFonts w:ascii="SBL Greek" w:hAnsi="SBL Greek" w:cs="Courier New"/>
        </w:rPr>
        <w:t>tual wo</w:t>
      </w:r>
      <w:r>
        <w:rPr>
          <w:rFonts w:ascii="SBL Greek" w:hAnsi="SBL Greek" w:cs="Courier New"/>
          <w:rtl/>
        </w:rPr>
        <w:t>rk</w:t>
      </w:r>
      <w:r>
        <w:rPr>
          <w:rFonts w:ascii="SBL Greek" w:hAnsi="SBL Greek" w:cs="Courier New"/>
        </w:rPr>
        <w:t>s of Fenelon (1842), and of select works of Bossuet. — Brockhaus, Conversat. Lex. s.v.; Hoefer, Nouv. Biogr. Gen. 19:927.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Genovesi Antonio[[@Headword:Genovesi Antonio]]</w:t>
      </w:r>
    </w:p>
    <w:p w:rsidR="00000000" w:rsidRDefault="005C2701">
      <w:pPr>
        <w:pStyle w:val="Textebrut"/>
        <w:rPr>
          <w:rFonts w:ascii="SBL Greek" w:hAnsi="SBL Greek"/>
        </w:rPr>
      </w:pPr>
      <w:r>
        <w:rPr>
          <w:rFonts w:ascii="SBL Greek" w:hAnsi="SBL Greek" w:cs="Courier New"/>
        </w:rPr>
        <w:t xml:space="preserve">             an Italian metaphysician, was born at Castiglione </w:t>
      </w:r>
      <w:r>
        <w:rPr>
          <w:rFonts w:ascii="SBL Greek" w:hAnsi="SBL Greek" w:cs="Courier New"/>
        </w:rPr>
        <w:t>Nov. 1,1712. He studied theology at Salerno, and was ordained priest in 1736. He lectured on philosophy at Naples with great reputation for some time, but at length he was attacked by numerous enemies for publishing his metaphysics, in which  he recommende</w:t>
      </w:r>
      <w:r>
        <w:rPr>
          <w:rFonts w:ascii="SBL Greek" w:hAnsi="SBL Greek" w:cs="Courier New"/>
        </w:rPr>
        <w:t>d the works of Galileo, Grotius, and Newton. He was protected by the archbishop of Tarentum, and by the king of Naples, who made him professor of moral philosophy, and even of theology, in the Neapolitan university. In 1754 the chair of political economy w</w:t>
      </w:r>
      <w:r>
        <w:rPr>
          <w:rFonts w:ascii="SBL Greek" w:hAnsi="SBL Greek" w:cs="Courier New"/>
        </w:rPr>
        <w:t>as founded for him, and he continued to teach this science until his death in 1769. He was the author of Elementa Metaphysicae (Naples, 1744, et sq., 5 volumes, 8vo): — Element. art. logico-c</w:t>
      </w:r>
      <w:r>
        <w:rPr>
          <w:rFonts w:ascii="SBL Greek" w:hAnsi="SBL Greek" w:cs="Courier New"/>
          <w:rtl/>
        </w:rPr>
        <w:t>ri</w:t>
      </w:r>
      <w:r>
        <w:rPr>
          <w:rFonts w:ascii="SBL Greek" w:hAnsi="SBL Greek" w:cs="Courier New"/>
        </w:rPr>
        <w:t xml:space="preserve">ticae (1745, 8vo). In these books he </w:t>
      </w:r>
      <w:r>
        <w:rPr>
          <w:rFonts w:ascii="SBL Greek" w:hAnsi="SBL Greek" w:cs="Courier New"/>
        </w:rPr>
        <w:t xml:space="preserve">followed D'Alembert and Helvetius. He published also Elementa Theologiae (Naples, 1751), which caused him to be interdicted by the Church from teaching theology. A historical eulogy of Genovesi was published by Galanti (Venice, 1774, 8vo). — Hoefer, Nouv. </w:t>
      </w:r>
      <w:r>
        <w:rPr>
          <w:rFonts w:ascii="SBL Greek" w:hAnsi="SBL Greek" w:cs="Courier New"/>
        </w:rPr>
        <w:t>Biog. Generale, 19:932.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Genoveva[[@Headword:Genoveva]]</w:t>
      </w:r>
    </w:p>
    <w:p w:rsidR="00000000" w:rsidRDefault="005C2701">
      <w:pPr>
        <w:pStyle w:val="Textebrut"/>
        <w:rPr>
          <w:rFonts w:ascii="SBL Greek" w:hAnsi="SBL Greek"/>
        </w:rPr>
      </w:pPr>
      <w:r>
        <w:rPr>
          <w:rFonts w:ascii="SBL Greek" w:hAnsi="SBL Greek" w:cs="Courier New"/>
        </w:rPr>
        <w:t>             SEE GENEVIEVE.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Genovevans[[@Headword:Genovevans]]</w:t>
      </w:r>
    </w:p>
    <w:p w:rsidR="00000000" w:rsidRDefault="005C2701">
      <w:pPr>
        <w:pStyle w:val="Textebrut"/>
        <w:rPr>
          <w:rFonts w:ascii="SBL Greek" w:hAnsi="SBL Greek"/>
        </w:rPr>
      </w:pPr>
      <w:r>
        <w:rPr>
          <w:rFonts w:ascii="SBL Greek" w:hAnsi="SBL Greek" w:cs="Courier New"/>
        </w:rPr>
        <w:t>             SEE GENEVIEVE, ORDERS OF.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Gensel, Johann Christian[[@Headword:Gensel, Johann Christian]]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Lutheran theologian of Germany, was born at.Annaberg, Dec. 2, 1702. He studied at Wittenberg, Leipsic, and Jena, was preacher in his native place in 1727, superintendent in 1748, and died September 6, 1762. He published, Observationes Sacrae (Leipsic, 17</w:t>
      </w:r>
      <w:r>
        <w:rPr>
          <w:rFonts w:ascii="SBL Greek" w:hAnsi="SBL Greek" w:cs="Courier New"/>
        </w:rPr>
        <w:t xml:space="preserve">33; 2d ed. 1750): — Diss. ad Locum Pauli 2Co 12:4 (1749): — De Revelationibus et Revelationurn Modis (eod.). See Dietmann, Chursachsische Priester; Jocher, Allgemeines Gelehrten-Lexikon,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Genssler, Wilhelm August Friedich[[@Headword:Genss</w:t>
      </w:r>
      <w:r>
        <w:rPr>
          <w:rFonts w:ascii="SBL Greek" w:eastAsia="Times New Roman" w:hAnsi="SBL Greek" w:cs="Courier New"/>
        </w:rPr>
        <w:t>ler, Wilhelm August Friedich]]</w:t>
      </w:r>
    </w:p>
    <w:p w:rsidR="00000000" w:rsidRDefault="005C2701">
      <w:pPr>
        <w:pStyle w:val="Textebrut"/>
        <w:rPr>
          <w:rFonts w:ascii="SBL Greek" w:hAnsi="SBL Greek"/>
        </w:rPr>
      </w:pPr>
      <w:r>
        <w:rPr>
          <w:rFonts w:ascii="SBL Greek" w:hAnsi="SBL Greek" w:cs="Courier New"/>
        </w:rPr>
        <w:t>             a Protestant theologian of Germany, was born March 7, 1793. In 1814 he was con-rector at the lyceum in Saalfeld, in 1817 second court-preacher and professor at the gymnasium there, in 1821 first court-preacher at</w:t>
      </w:r>
      <w:r>
        <w:rPr>
          <w:rFonts w:ascii="SBL Greek" w:hAnsi="SBL Greek" w:cs="Courier New"/>
        </w:rPr>
        <w:t xml:space="preserve"> Coburg, in 1826 general superintendent there, and died in 1847. He wrote, Vita Joannis Aquiae (Jena, 1816): — Christliche Amtsreden an festlichen Tagen gehalten. (Coburg, 1820): — Die Sacularfeier der augsburgschen Confession (ibid. 1830): — Geistliche Re</w:t>
      </w:r>
      <w:r>
        <w:rPr>
          <w:rFonts w:ascii="SBL Greek" w:hAnsi="SBL Greek" w:cs="Courier New"/>
        </w:rPr>
        <w:t>den bei verschiedenen Amtsverrichtungen (Leipsic, 1836): — Die Herzogliche Hofkirche zu Ehrenburg in Coburg (Coburg, 1838). See Zuchold, Bibl. Theol. 1:416; Winer, Handbuch der theol. Lit. 1:803; 2:149,167.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Gentile[[@Headword:Gentile]]</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(usually in the plur. </w:t>
      </w:r>
      <w:r>
        <w:rPr>
          <w:rFonts w:ascii="SBL Greek" w:hAnsi="SBL Greek" w:cs="Courier New"/>
          <w:rtl/>
        </w:rPr>
        <w:t>גּוֹיַם</w:t>
      </w:r>
      <w:r>
        <w:rPr>
          <w:rFonts w:ascii="SBL Greek" w:hAnsi="SBL Greek" w:cs="Courier New"/>
        </w:rPr>
        <w:t xml:space="preserve">, goyim'; Sept. and N.T. </w:t>
      </w:r>
      <w:r>
        <w:rPr>
          <w:rFonts w:ascii="SBL Greek" w:hAnsi="SBL Greek" w:cs="Courier New"/>
        </w:rPr>
        <w:t>ἔ</w:t>
      </w:r>
      <w:r>
        <w:rPr>
          <w:rFonts w:ascii="SBL Greek" w:hAnsi="SBL Greek" w:cs="Courier New"/>
        </w:rPr>
        <w:t xml:space="preserve">θνη). The Hebrew word </w:t>
      </w:r>
      <w:r>
        <w:rPr>
          <w:rFonts w:ascii="SBL Greek" w:hAnsi="SBL Greek" w:cs="Courier New"/>
          <w:rtl/>
        </w:rPr>
        <w:t>גּוֹי</w:t>
      </w:r>
      <w:r>
        <w:rPr>
          <w:rFonts w:ascii="SBL Greek" w:hAnsi="SBL Greek" w:cs="Courier New"/>
        </w:rPr>
        <w:t xml:space="preserve">, a people, is derived from the obsolete verb </w:t>
      </w:r>
      <w:r>
        <w:rPr>
          <w:rFonts w:ascii="SBL Greek" w:hAnsi="SBL Greek" w:cs="Courier New"/>
          <w:rtl/>
        </w:rPr>
        <w:t>גָּתָה</w:t>
      </w:r>
      <w:r>
        <w:rPr>
          <w:rFonts w:ascii="SBL Greek" w:hAnsi="SBL Greek" w:cs="Courier New"/>
        </w:rPr>
        <w:t>, to flow together, as a crowd, and was originally used in a general sense of any nation, including the Jews themsel</w:t>
      </w:r>
      <w:r>
        <w:rPr>
          <w:rFonts w:ascii="SBL Greek" w:hAnsi="SBL Greek" w:cs="Courier New"/>
        </w:rPr>
        <w:t xml:space="preserve">ves, both in the singular (Gen 12:2; Deu 32:28; Isa 1:4), and in the plural (Gen 35:11). It is also used poetically (like the Gr. </w:t>
      </w:r>
      <w:r>
        <w:rPr>
          <w:rFonts w:ascii="SBL Greek" w:hAnsi="SBL Greek" w:cs="Courier New"/>
        </w:rPr>
        <w:t>ἔ</w:t>
      </w:r>
      <w:r>
        <w:rPr>
          <w:rFonts w:ascii="SBL Greek" w:hAnsi="SBL Greek" w:cs="Courier New"/>
        </w:rPr>
        <w:t>θνεα, Hom. 11. 2:87; Od. 14:73, and the Latin gentes, Virg. Georg. 4:430) of insects and animals (Joe 1:6; Zep 2:14).</w:t>
      </w:r>
    </w:p>
    <w:p w:rsidR="00000000" w:rsidRDefault="005C2701">
      <w:pPr>
        <w:pStyle w:val="Textebrut"/>
        <w:rPr>
          <w:rFonts w:ascii="SBL Greek" w:hAnsi="SBL Greek"/>
        </w:rPr>
      </w:pPr>
      <w:r>
        <w:rPr>
          <w:rFonts w:ascii="SBL Greek" w:hAnsi="SBL Greek" w:cs="Courier New"/>
        </w:rPr>
        <w:t xml:space="preserve">But as </w:t>
      </w:r>
      <w:r>
        <w:rPr>
          <w:rFonts w:ascii="SBL Greek" w:hAnsi="SBL Greek" w:cs="Courier New"/>
        </w:rPr>
        <w:t xml:space="preserve">the sense of a peculiar privilege dawned on the minds of the Jewish people, they began to confine the word </w:t>
      </w:r>
      <w:r>
        <w:rPr>
          <w:rFonts w:ascii="SBL Greek" w:hAnsi="SBL Greek" w:cs="Courier New"/>
          <w:rtl/>
        </w:rPr>
        <w:t>גּוֹיַם</w:t>
      </w:r>
      <w:r>
        <w:rPr>
          <w:rFonts w:ascii="SBL Greek" w:hAnsi="SBL Greek" w:cs="Courier New"/>
        </w:rPr>
        <w:t>to other nations (Neh 5:8), and although at first it did not connote any unpleasant associations, it began gradually to acquire a hostile sens</w:t>
      </w:r>
      <w:r>
        <w:rPr>
          <w:rFonts w:ascii="SBL Greek" w:hAnsi="SBL Greek" w:cs="Courier New"/>
        </w:rPr>
        <w:t xml:space="preserve">e, which never attached itself to the other terms, </w:t>
      </w:r>
      <w:r>
        <w:rPr>
          <w:rFonts w:ascii="SBL Greek" w:hAnsi="SBL Greek" w:cs="Courier New"/>
          <w:rtl/>
        </w:rPr>
        <w:t>לְשׁוֹנוֹת</w:t>
      </w:r>
      <w:r>
        <w:rPr>
          <w:rFonts w:ascii="SBL Greek" w:hAnsi="SBL Greek" w:cs="Courier New"/>
        </w:rPr>
        <w:t>tongues (Isa 66:18), or</w:t>
      </w:r>
    </w:p>
    <w:p w:rsidR="00000000" w:rsidRDefault="005C2701">
      <w:pPr>
        <w:pStyle w:val="Textebrut"/>
        <w:rPr>
          <w:rFonts w:ascii="SBL Greek" w:hAnsi="SBL Greek"/>
        </w:rPr>
      </w:pPr>
      <w:r>
        <w:rPr>
          <w:rFonts w:ascii="SBL Greek" w:hAnsi="SBL Greek" w:cs="Courier New"/>
          <w:rtl/>
        </w:rPr>
        <w:t>הִעִמַּים</w:t>
      </w:r>
      <w:r>
        <w:rPr>
          <w:rFonts w:ascii="SBL Greek" w:hAnsi="SBL Greek" w:cs="Courier New"/>
        </w:rPr>
        <w:t>, the peoples. In proportion as the Jews began to pride themselves upon being "the first-born of God" (Exo 4:22), "the people of the covenant," "a holy nation, an</w:t>
      </w:r>
      <w:r>
        <w:rPr>
          <w:rFonts w:ascii="SBL Greek" w:hAnsi="SBL Greek" w:cs="Courier New"/>
        </w:rPr>
        <w:t>d a kingdom of priests" (Exo 19:4), they learned to use the indifferent expression Goyim to imply that all other  nations were more or less barbarous (Psa 2:1; Psa 2:8; Psa 9:7; Psa 10:16; Psa 106:47), profane (Jer 31:10; Eze 23:30), idolatrous, uncircumci</w:t>
      </w:r>
      <w:r>
        <w:rPr>
          <w:rFonts w:ascii="SBL Greek" w:hAnsi="SBL Greek" w:cs="Courier New"/>
        </w:rPr>
        <w:t>sed, and unclean (Isa 52:1; Jer 9:26). Thus age after age the word became more invidious, and acquired a significance even more contemptuous than that of the Greek βάρβαρος, which, being an onomatopoeia to imitate the strange sound of foreign tongues, is p</w:t>
      </w:r>
      <w:r>
        <w:rPr>
          <w:rFonts w:ascii="SBL Greek" w:hAnsi="SBL Greek" w:cs="Courier New"/>
        </w:rPr>
        <w:t xml:space="preserve">aralleled by the Hebrew </w:t>
      </w:r>
      <w:r>
        <w:rPr>
          <w:rFonts w:ascii="SBL Greek" w:hAnsi="SBL Greek" w:cs="Courier New"/>
          <w:rtl/>
        </w:rPr>
        <w:t>לָעֵג לָעֵז</w:t>
      </w:r>
      <w:r>
        <w:rPr>
          <w:rFonts w:ascii="SBL Greek" w:hAnsi="SBL Greek" w:cs="Courier New"/>
        </w:rPr>
        <w:t>, a staemm erer, applied to foreigners in Psa 11</w:t>
      </w:r>
      <w:r>
        <w:rPr>
          <w:rFonts w:ascii="SBL Greek" w:hAnsi="SBL Greek" w:cs="Courier New"/>
          <w:rtl/>
        </w:rPr>
        <w:t>4:</w:t>
      </w:r>
      <w:r>
        <w:rPr>
          <w:rFonts w:ascii="SBL Greek" w:hAnsi="SBL Greek" w:cs="Courier New"/>
        </w:rPr>
        <w:t xml:space="preserve">1; Isa 28:11; Isa 33:19. The word </w:t>
      </w:r>
      <w:r>
        <w:rPr>
          <w:rFonts w:ascii="Times New Roman" w:hAnsi="Times New Roman" w:cs="Times New Roman"/>
        </w:rPr>
        <w:t>גּוֹיַם</w:t>
      </w:r>
      <w:r>
        <w:rPr>
          <w:rFonts w:ascii="SBL Greek" w:hAnsi="SBL Greek" w:cs="Courier New"/>
        </w:rPr>
        <w:t>gains its last tinge of hatred as applied by Jews to all Christians. Other expressions, intended to point out the same distinction</w:t>
      </w:r>
      <w:r>
        <w:rPr>
          <w:rFonts w:ascii="SBL Greek" w:hAnsi="SBL Greek" w:cs="Courier New"/>
        </w:rPr>
        <w:t xml:space="preserve">, are used with a shade less of scorn; such, for instance, as </w:t>
      </w:r>
      <w:r>
        <w:rPr>
          <w:rFonts w:ascii="SBL Greek" w:hAnsi="SBL Greek" w:cs="Courier New"/>
          <w:rtl/>
        </w:rPr>
        <w:t>הִחַיצוֹנַים</w:t>
      </w:r>
      <w:r>
        <w:rPr>
          <w:rFonts w:ascii="SBL Greek" w:hAnsi="SBL Greek" w:cs="Courier New"/>
        </w:rPr>
        <w:t xml:space="preserve">(see Buxtorf, Lex. col. 723), </w:t>
      </w:r>
      <w:r>
        <w:rPr>
          <w:rFonts w:ascii="SBL Greek" w:hAnsi="SBL Greek" w:cs="Courier New"/>
        </w:rPr>
        <w:t>ἔ</w:t>
      </w:r>
      <w:r>
        <w:rPr>
          <w:rFonts w:ascii="SBL Greek" w:hAnsi="SBL Greek" w:cs="Courier New"/>
        </w:rPr>
        <w:t xml:space="preserve">ξω , those without, which is Hebraistically used in the N.T. (1Ti 3:9. See Otho, Lex. Rab. page 111; Schittgen, Hor. Hebr. in 1Co 5:12. In Mar 4:11 it </w:t>
      </w:r>
      <w:r>
        <w:rPr>
          <w:rFonts w:ascii="SBL Greek" w:hAnsi="SBL Greek" w:cs="Courier New"/>
        </w:rPr>
        <w:t xml:space="preserve">is applied to the incredulous Jews themselves); and </w:t>
      </w:r>
      <w:r>
        <w:rPr>
          <w:rFonts w:ascii="SBL Greek" w:hAnsi="SBL Greek" w:cs="Courier New"/>
          <w:rtl/>
        </w:rPr>
        <w:t>מִמְלְכוֹת</w:t>
      </w:r>
      <w:r>
        <w:rPr>
          <w:rFonts w:ascii="SBL Greek" w:hAnsi="SBL Greek" w:cs="Courier New"/>
        </w:rPr>
        <w:t xml:space="preserve">, kingdoms (1Ch 29:30). The Jews applied the terms </w:t>
      </w:r>
      <w:r>
        <w:rPr>
          <w:rFonts w:ascii="SBL Greek" w:hAnsi="SBL Greek" w:cs="Courier New"/>
          <w:rtl/>
        </w:rPr>
        <w:t>אֲרָצוֹת</w:t>
      </w:r>
      <w:r>
        <w:rPr>
          <w:rFonts w:ascii="SBL Greek" w:hAnsi="SBL Greek" w:cs="Courier New"/>
        </w:rPr>
        <w:t xml:space="preserve">, lands, and, according to some Rabbis, </w:t>
      </w:r>
      <w:r>
        <w:rPr>
          <w:rFonts w:ascii="SBL Greek" w:hAnsi="SBL Greek" w:cs="Courier New"/>
          <w:rtl/>
        </w:rPr>
        <w:t>מְרַינִת תִיָּם</w:t>
      </w:r>
      <w:r>
        <w:rPr>
          <w:rFonts w:ascii="SBL Greek" w:hAnsi="SBL Greek" w:cs="Courier New"/>
        </w:rPr>
        <w:t>, region of the sea, to all countries except Palestine, just as the Greeks disti</w:t>
      </w:r>
      <w:r>
        <w:rPr>
          <w:rFonts w:ascii="SBL Greek" w:hAnsi="SBL Greek" w:cs="Courier New"/>
        </w:rPr>
        <w:t xml:space="preserve">nguished between Hellas and </w:t>
      </w:r>
      <w:r>
        <w:rPr>
          <w:rFonts w:ascii="SBL Greek" w:hAnsi="SBL Greek" w:cs="Courier New"/>
        </w:rPr>
        <w:t>ἡ</w:t>
      </w:r>
      <w:r>
        <w:rPr>
          <w:rFonts w:ascii="SBL Greek" w:hAnsi="SBL Greek" w:cs="Courier New"/>
        </w:rPr>
        <w:t xml:space="preserve"> </w:t>
      </w:r>
      <w:r>
        <w:rPr>
          <w:rFonts w:ascii="SBL Greek" w:hAnsi="SBL Greek" w:cs="Courier New"/>
          <w:rtl/>
        </w:rPr>
        <w:t>βάρβα</w:t>
      </w:r>
      <w:r>
        <w:rPr>
          <w:rFonts w:ascii="SBL Greek" w:hAnsi="SBL Greek" w:cs="Courier New"/>
        </w:rPr>
        <w:t xml:space="preserve">ρος (2Ch 13:9 to 2Ch 17:10; Ezr 9:1; Luk 12:30; </w:t>
      </w:r>
      <w:r>
        <w:rPr>
          <w:rFonts w:ascii="SBL Greek" w:hAnsi="SBL Greek" w:cs="Courier New"/>
          <w:rtl/>
        </w:rPr>
        <w:t>Li</w:t>
      </w:r>
      <w:r>
        <w:rPr>
          <w:rFonts w:ascii="SBL Greek" w:hAnsi="SBL Greek" w:cs="Courier New"/>
        </w:rPr>
        <w:t>ghtfoot, Centuria Chorogr. 1, ad init.). Although the Jews thus separated between themselves and other nations, they hesitated as little as the Romans did to include thems</w:t>
      </w:r>
      <w:r>
        <w:rPr>
          <w:rFonts w:ascii="SBL Greek" w:hAnsi="SBL Greek" w:cs="Courier New"/>
        </w:rPr>
        <w:t>elves in the Greek term βάρβαρος (Josephus, Ant. 11:7, 1; comp. Justin Mar. Apol. 1:46). SEE BARBARIAN.</w:t>
      </w:r>
    </w:p>
    <w:p w:rsidR="00000000" w:rsidRDefault="005C2701">
      <w:pPr>
        <w:pStyle w:val="Textebrut"/>
        <w:rPr>
          <w:rFonts w:ascii="SBL Greek" w:hAnsi="SBL Greek"/>
        </w:rPr>
      </w:pPr>
      <w:r>
        <w:rPr>
          <w:rFonts w:ascii="SBL Greek" w:hAnsi="SBL Greek" w:cs="Courier New"/>
        </w:rPr>
        <w:t xml:space="preserve">In the N.T. </w:t>
      </w:r>
      <w:r>
        <w:rPr>
          <w:rFonts w:ascii="SBL Greek" w:hAnsi="SBL Greek" w:cs="Courier New"/>
        </w:rPr>
        <w:t>ἔ</w:t>
      </w:r>
      <w:r>
        <w:rPr>
          <w:rFonts w:ascii="SBL Greek" w:hAnsi="SBL Greek" w:cs="Courier New"/>
        </w:rPr>
        <w:t>θνη (although sometimes used in the singular of the Jewish nation, Act 10:22; Luk 7:5) is generally opposed to Israel (τ</w:t>
      </w:r>
      <w:r>
        <w:rPr>
          <w:rFonts w:ascii="SBL Greek" w:hAnsi="SBL Greek" w:cs="Courier New"/>
        </w:rPr>
        <w:t>ῷ</w:t>
      </w:r>
      <w:r>
        <w:rPr>
          <w:rFonts w:ascii="SBL Greek" w:hAnsi="SBL Greek" w:cs="Courier New"/>
        </w:rPr>
        <w:t xml:space="preserve"> λα</w:t>
      </w:r>
      <w:r>
        <w:rPr>
          <w:rFonts w:ascii="SBL Greek" w:hAnsi="SBL Greek" w:cs="Courier New"/>
        </w:rPr>
        <w:t>ῷ</w:t>
      </w:r>
      <w:r>
        <w:rPr>
          <w:rFonts w:ascii="SBL Greek" w:hAnsi="SBL Greek" w:cs="Courier New"/>
        </w:rPr>
        <w:t xml:space="preserve"> Θεο</w:t>
      </w:r>
      <w:r>
        <w:rPr>
          <w:rFonts w:ascii="SBL Greek" w:hAnsi="SBL Greek" w:cs="Courier New"/>
        </w:rPr>
        <w:t>ῦ</w:t>
      </w:r>
      <w:r>
        <w:rPr>
          <w:rFonts w:ascii="SBL Greek" w:hAnsi="SBL Greek" w:cs="Courier New"/>
        </w:rPr>
        <w:t xml:space="preserve">), God's </w:t>
      </w:r>
      <w:r>
        <w:rPr>
          <w:rFonts w:ascii="SBL Greek" w:hAnsi="SBL Greek" w:cs="Courier New"/>
        </w:rPr>
        <w:t xml:space="preserve">people (Luk 2:32). But the term most frequently thus rendered is (not </w:t>
      </w:r>
      <w:r>
        <w:rPr>
          <w:rFonts w:ascii="SBL Greek" w:hAnsi="SBL Greek" w:cs="Courier New"/>
        </w:rPr>
        <w:t>ἔ</w:t>
      </w:r>
      <w:r>
        <w:rPr>
          <w:rFonts w:ascii="SBL Greek" w:hAnsi="SBL Greek" w:cs="Courier New"/>
        </w:rPr>
        <w:t xml:space="preserve">θνη, but) </w:t>
      </w:r>
      <w:r>
        <w:rPr>
          <w:rFonts w:ascii="SBL Greek" w:hAnsi="SBL Greek" w:cs="Courier New"/>
        </w:rPr>
        <w:t>῞</w:t>
      </w:r>
      <w:r>
        <w:rPr>
          <w:rFonts w:ascii="SBL Greek" w:hAnsi="SBL Greek" w:cs="Courier New"/>
        </w:rPr>
        <w:t xml:space="preserve">Ελληνες, which is distinguished from </w:t>
      </w:r>
      <w:r>
        <w:rPr>
          <w:rFonts w:ascii="SBL Greek" w:hAnsi="SBL Greek" w:cs="Courier New"/>
        </w:rPr>
        <w:t>῾</w:t>
      </w:r>
      <w:r>
        <w:rPr>
          <w:rFonts w:ascii="SBL Greek" w:hAnsi="SBL Greek" w:cs="Courier New"/>
        </w:rPr>
        <w:t>Ελληνισταί (Act 6:1), and, although literally meaning Greeks (as in Act 16:1; Act 16:3; Act 18:17; Rom 1:14), yet usually denotes any no</w:t>
      </w:r>
      <w:r>
        <w:rPr>
          <w:rFonts w:ascii="SBL Greek" w:hAnsi="SBL Greek" w:cs="Courier New"/>
        </w:rPr>
        <w:t>n- Jews, because of the general prevalence of the Greek language (Rom 1:16, and passim; 1Co 1:22; Gal 3:28, etc.). Thus Timothy, who was of Lystra, is called "</w:t>
      </w:r>
      <w:r>
        <w:rPr>
          <w:rFonts w:ascii="SBL Greek" w:hAnsi="SBL Greek" w:cs="Courier New"/>
        </w:rPr>
        <w:t>῞</w:t>
      </w:r>
      <w:r>
        <w:rPr>
          <w:rFonts w:ascii="SBL Greek" w:hAnsi="SBL Greek" w:cs="Courier New"/>
        </w:rPr>
        <w:t xml:space="preserve">Ελλην (Act 16:1; Act 16:3), and a Syrophoenician woman </w:t>
      </w:r>
      <w:r>
        <w:rPr>
          <w:rFonts w:ascii="SBL Greek" w:hAnsi="SBL Greek" w:cs="Courier New"/>
        </w:rPr>
        <w:t>῾</w:t>
      </w:r>
      <w:r>
        <w:rPr>
          <w:rFonts w:ascii="SBL Greek" w:hAnsi="SBL Greek" w:cs="Courier New"/>
        </w:rPr>
        <w:t xml:space="preserve">Ελληνίς (Mar 7:26), and the Jews of the </w:t>
      </w:r>
      <w:r>
        <w:rPr>
          <w:rFonts w:ascii="SBL Greek" w:hAnsi="SBL Greek" w:cs="Courier New"/>
        </w:rPr>
        <w:t xml:space="preserve">Dispersion, </w:t>
      </w:r>
      <w:r>
        <w:rPr>
          <w:rFonts w:ascii="SBL Greek" w:hAnsi="SBL Greek" w:cs="Courier New"/>
        </w:rPr>
        <w:t>ἡ</w:t>
      </w:r>
      <w:r>
        <w:rPr>
          <w:rFonts w:ascii="SBL Greek" w:hAnsi="SBL Greek" w:cs="Courier New"/>
        </w:rPr>
        <w:t xml:space="preserve"> διασπορ</w:t>
      </w:r>
      <w:r>
        <w:rPr>
          <w:rFonts w:ascii="SBL Greek" w:hAnsi="SBL Greek" w:cs="Courier New"/>
        </w:rPr>
        <w:t>ὰ</w:t>
      </w:r>
      <w:r>
        <w:rPr>
          <w:rFonts w:ascii="SBL Greek" w:hAnsi="SBL Greek" w:cs="Courier New"/>
        </w:rPr>
        <w:t xml:space="preserve"> τ</w:t>
      </w:r>
      <w:r>
        <w:rPr>
          <w:rFonts w:ascii="SBL Greek" w:hAnsi="SBL Greek" w:cs="Courier New"/>
        </w:rPr>
        <w:t>ῶ</w:t>
      </w:r>
      <w:r>
        <w:rPr>
          <w:rFonts w:ascii="SBL Greek" w:hAnsi="SBL Greek" w:cs="Courier New"/>
        </w:rPr>
        <w:t xml:space="preserve">ν </w:t>
      </w:r>
      <w:r>
        <w:rPr>
          <w:rFonts w:ascii="SBL Greek" w:hAnsi="SBL Greek" w:cs="Courier New"/>
        </w:rPr>
        <w:t>῾</w:t>
      </w:r>
      <w:r>
        <w:rPr>
          <w:rFonts w:ascii="SBL Greek" w:hAnsi="SBL Greek" w:cs="Courier New"/>
        </w:rPr>
        <w:t>Ελλ</w:t>
      </w:r>
      <w:r>
        <w:rPr>
          <w:rFonts w:ascii="SBL Greek" w:hAnsi="SBL Greek" w:cs="Courier New"/>
        </w:rPr>
        <w:t>ή</w:t>
      </w:r>
      <w:r>
        <w:rPr>
          <w:rFonts w:ascii="SBL Greek" w:hAnsi="SBL Greek" w:cs="Courier New"/>
        </w:rPr>
        <w:t>νων (Joh 7:35). T</w:t>
      </w:r>
      <w:r>
        <w:rPr>
          <w:rFonts w:ascii="SBL Greek" w:hAnsi="SBL Greek" w:cs="Courier New"/>
          <w:rtl/>
        </w:rPr>
        <w:t>his u</w:t>
      </w:r>
      <w:r>
        <w:rPr>
          <w:rFonts w:ascii="SBL Greek" w:hAnsi="SBL Greek" w:cs="Courier New"/>
        </w:rPr>
        <w:t>sage is even found in the apocryphal writings, w</w:t>
      </w:r>
      <w:r>
        <w:rPr>
          <w:rFonts w:ascii="SBL Greek" w:hAnsi="SBL Greek" w:cs="Courier New"/>
          <w:rtl/>
        </w:rPr>
        <w:t>he</w:t>
      </w:r>
      <w:r>
        <w:rPr>
          <w:rFonts w:ascii="SBL Greek" w:hAnsi="SBL Greek" w:cs="Courier New"/>
        </w:rPr>
        <w:t xml:space="preserve">re </w:t>
      </w:r>
      <w:r>
        <w:rPr>
          <w:rFonts w:ascii="SBL Greek" w:hAnsi="SBL Greek" w:cs="Courier New"/>
        </w:rPr>
        <w:t>ἑ</w:t>
      </w:r>
      <w:r>
        <w:rPr>
          <w:rFonts w:ascii="SBL Greek" w:hAnsi="SBL Greek" w:cs="Courier New"/>
        </w:rPr>
        <w:t xml:space="preserve">λληνισμός is made a synonym to </w:t>
      </w:r>
      <w:r>
        <w:rPr>
          <w:rFonts w:ascii="SBL Greek" w:hAnsi="SBL Greek" w:cs="Courier New"/>
        </w:rPr>
        <w:t>ἀ</w:t>
      </w:r>
      <w:r>
        <w:rPr>
          <w:rFonts w:ascii="SBL Greek" w:hAnsi="SBL Greek" w:cs="Courier New"/>
        </w:rPr>
        <w:t>λλοφυλισμός (2Ma 4:13), and ra τ</w:t>
      </w:r>
      <w:r>
        <w:rPr>
          <w:rFonts w:ascii="SBL Greek" w:hAnsi="SBL Greek" w:cs="Courier New"/>
        </w:rPr>
        <w:t>ὰ</w:t>
      </w:r>
      <w:r>
        <w:rPr>
          <w:rFonts w:ascii="SBL Greek" w:hAnsi="SBL Greek" w:cs="Courier New"/>
        </w:rPr>
        <w:t xml:space="preserve"> </w:t>
      </w:r>
      <w:r>
        <w:rPr>
          <w:rFonts w:ascii="SBL Greek" w:hAnsi="SBL Greek" w:cs="Courier New"/>
        </w:rPr>
        <w:t>ἑ</w:t>
      </w:r>
      <w:r>
        <w:rPr>
          <w:rFonts w:ascii="SBL Greek" w:hAnsi="SBL Greek" w:cs="Courier New"/>
        </w:rPr>
        <w:t>λληνικ</w:t>
      </w:r>
      <w:r>
        <w:rPr>
          <w:rFonts w:ascii="SBL Greek" w:hAnsi="SBL Greek" w:cs="Courier New"/>
        </w:rPr>
        <w:t>ὰ</w:t>
      </w:r>
      <w:r>
        <w:rPr>
          <w:rFonts w:ascii="SBL Greek" w:hAnsi="SBL Greek" w:cs="Courier New"/>
        </w:rPr>
        <w:t xml:space="preserve"> </w:t>
      </w:r>
      <w:r>
        <w:rPr>
          <w:rFonts w:ascii="SBL Greek" w:hAnsi="SBL Greek" w:cs="Courier New"/>
        </w:rPr>
        <w:t>ἔ</w:t>
      </w:r>
      <w:r>
        <w:rPr>
          <w:rFonts w:ascii="SBL Greek" w:hAnsi="SBL Greek" w:cs="Courier New"/>
        </w:rPr>
        <w:t>θη are pagan morals (6:9); and even so early as the Sept. version of  Is</w:t>
      </w:r>
      <w:r>
        <w:rPr>
          <w:rFonts w:ascii="SBL Greek" w:hAnsi="SBL Greek" w:cs="Courier New"/>
        </w:rPr>
        <w:t xml:space="preserve">a 9:12, </w:t>
      </w:r>
      <w:r>
        <w:rPr>
          <w:rFonts w:ascii="SBL Greek" w:hAnsi="SBL Greek" w:cs="Courier New"/>
        </w:rPr>
        <w:t>ἕ</w:t>
      </w:r>
      <w:r>
        <w:rPr>
          <w:rFonts w:ascii="SBL Greek" w:hAnsi="SBL Greek" w:cs="Courier New"/>
        </w:rPr>
        <w:t xml:space="preserve">λληνες is adopted as a rendering of </w:t>
      </w:r>
      <w:r>
        <w:rPr>
          <w:rFonts w:ascii="SBL Greek" w:hAnsi="SBL Greek" w:cs="Courier New"/>
          <w:rtl/>
        </w:rPr>
        <w:t>פְּלַשְׁתַּים</w:t>
      </w:r>
      <w:r>
        <w:rPr>
          <w:rFonts w:ascii="SBL Greek" w:hAnsi="SBL Greek" w:cs="Courier New"/>
        </w:rPr>
        <w:t xml:space="preserve">, Philistines. In the Greek fathers </w:t>
      </w:r>
      <w:r>
        <w:rPr>
          <w:rFonts w:ascii="SBL Greek" w:hAnsi="SBL Greek" w:cs="Courier New"/>
        </w:rPr>
        <w:t>῾</w:t>
      </w:r>
      <w:r>
        <w:rPr>
          <w:rFonts w:ascii="SBL Greek" w:hAnsi="SBL Greek" w:cs="Courier New"/>
        </w:rPr>
        <w:t>Ελληνισμός is used for the pagan, in contradistinction to the Christian world (Justin Mart. Resp. ad Qucest. 42, etc.), and they call their Apologies Λ</w:t>
      </w:r>
      <w:r>
        <w:rPr>
          <w:rFonts w:ascii="SBL Greek" w:hAnsi="SBL Greek" w:cs="Courier New"/>
        </w:rPr>
        <w:t>ᾠ</w:t>
      </w:r>
      <w:r>
        <w:rPr>
          <w:rFonts w:ascii="SBL Greek" w:hAnsi="SBL Greek" w:cs="Courier New"/>
        </w:rPr>
        <w:t>γοι πρ</w:t>
      </w:r>
      <w:r>
        <w:rPr>
          <w:rFonts w:ascii="SBL Greek" w:hAnsi="SBL Greek" w:cs="Courier New"/>
        </w:rPr>
        <w:t>ὸ</w:t>
      </w:r>
      <w:r>
        <w:rPr>
          <w:rFonts w:ascii="SBL Greek" w:hAnsi="SBL Greek" w:cs="Courier New"/>
        </w:rPr>
        <w:t xml:space="preserve">ς </w:t>
      </w:r>
      <w:r>
        <w:rPr>
          <w:rFonts w:ascii="SBL Greek" w:hAnsi="SBL Greek" w:cs="Courier New"/>
        </w:rPr>
        <w:t>῞</w:t>
      </w:r>
      <w:r>
        <w:rPr>
          <w:rFonts w:ascii="SBL Greek" w:hAnsi="SBL Greek" w:cs="Courier New"/>
        </w:rPr>
        <w:t>Ελληνας, or κατ</w:t>
      </w:r>
      <w:r>
        <w:rPr>
          <w:rFonts w:ascii="SBL Greek" w:hAnsi="SBL Greek" w:cs="Courier New"/>
        </w:rPr>
        <w:t>ὰ</w:t>
      </w:r>
      <w:r>
        <w:rPr>
          <w:rFonts w:ascii="SBL Greek" w:hAnsi="SBL Greek" w:cs="Courier New"/>
        </w:rPr>
        <w:t xml:space="preserve"> </w:t>
      </w:r>
      <w:r>
        <w:rPr>
          <w:rFonts w:ascii="SBL Greek" w:hAnsi="SBL Greek" w:cs="Courier New"/>
        </w:rPr>
        <w:t>῾</w:t>
      </w:r>
      <w:r>
        <w:rPr>
          <w:rFonts w:ascii="SBL Greek" w:hAnsi="SBL Greek" w:cs="Courier New"/>
        </w:rPr>
        <w:t>Ελλ</w:t>
      </w:r>
      <w:r>
        <w:rPr>
          <w:rFonts w:ascii="SBL Greek" w:hAnsi="SBL Greek" w:cs="Courier New"/>
        </w:rPr>
        <w:t>ή</w:t>
      </w:r>
      <w:r>
        <w:rPr>
          <w:rFonts w:ascii="SBL Greek" w:hAnsi="SBL Greek" w:cs="Courier New"/>
        </w:rPr>
        <w:t>νων (Schleusner, Lex. N.T. 2:759). SEE GREEK.</w:t>
      </w:r>
    </w:p>
    <w:p w:rsidR="00000000" w:rsidRDefault="005C2701">
      <w:pPr>
        <w:pStyle w:val="Textebrut"/>
        <w:rPr>
          <w:rFonts w:ascii="SBL Greek" w:hAnsi="SBL Greek"/>
        </w:rPr>
      </w:pPr>
      <w:r>
        <w:rPr>
          <w:rFonts w:ascii="SBL Greek" w:hAnsi="SBL Greek" w:cs="Courier New"/>
        </w:rPr>
        <w:t>It was perhaps impossible for the Jews, absorbed as they were in the contemplation of their own especial mission, to rise into any true or profound conception of the common brotherhood of</w:t>
      </w:r>
      <w:r>
        <w:rPr>
          <w:rFonts w:ascii="SBL Greek" w:hAnsi="SBL Greek" w:cs="Courier New"/>
        </w:rPr>
        <w:t xml:space="preserve"> all nations. Hedged round by a multitude of special institutions, and taught to regard the non- observance of these customs as a condition of uncleanness, imbued, too, with a blind and intense national pride-they often seem to regard the heathen as only e</w:t>
      </w:r>
      <w:r>
        <w:rPr>
          <w:rFonts w:ascii="SBL Greek" w:hAnsi="SBL Greek" w:cs="Courier New"/>
        </w:rPr>
        <w:t>xisting at all for the purpose of punishing the apostasy of Judaea (Deu 28:49; 1Ki 8:33, etc.), or of undergoing vengeance for their enmity towards her (Isa 63:6). The arrogant, unreasoning hatred towards other nations, generated by too exclusive a broodin</w:t>
      </w:r>
      <w:r>
        <w:rPr>
          <w:rFonts w:ascii="SBL Greek" w:hAnsi="SBL Greek" w:cs="Courier New"/>
        </w:rPr>
        <w:t>g upon this pa</w:t>
      </w:r>
      <w:r>
        <w:rPr>
          <w:rFonts w:ascii="SBL Greek" w:hAnsi="SBL Greek" w:cs="Courier New"/>
          <w:rtl/>
        </w:rPr>
        <w:t>rtial</w:t>
      </w:r>
      <w:r>
        <w:rPr>
          <w:rFonts w:ascii="SBL Greek" w:hAnsi="SBL Greek" w:cs="Courier New"/>
        </w:rPr>
        <w:t xml:space="preserve"> and narrow conception, made the Jews the most u</w:t>
      </w:r>
      <w:r>
        <w:rPr>
          <w:rFonts w:ascii="SBL Greek" w:hAnsi="SBL Greek" w:cs="Courier New"/>
          <w:rtl/>
        </w:rPr>
        <w:t>np</w:t>
      </w:r>
      <w:r>
        <w:rPr>
          <w:rFonts w:ascii="SBL Greek" w:hAnsi="SBL Greek" w:cs="Courier New"/>
        </w:rPr>
        <w:t>opular nation of all antiquity (Tacitus, Hist. 5:2; "gens teterrima," ib. 5:8; Juvenal, Sat. 14:103; Quint. Just. 3:7, 21; Pliny, 13:9; Diod. Sic. Ecl. 34; Dio Cass. 68:32; Philostr. Apol</w:t>
      </w:r>
      <w:r>
        <w:rPr>
          <w:rFonts w:ascii="SBL Greek" w:hAnsi="SBL Greek" w:cs="Courier New"/>
        </w:rPr>
        <w:t xml:space="preserve">og. 5:33; Ammian. Marcel. 22:5, "faetentes, Judaei," etc., "contrary to all men," 1Th 2:15). SEE JEW. </w:t>
      </w:r>
    </w:p>
    <w:p w:rsidR="00000000" w:rsidRDefault="005C2701">
      <w:pPr>
        <w:pStyle w:val="Textebrut"/>
        <w:rPr>
          <w:rFonts w:ascii="SBL Greek" w:hAnsi="SBL Greek"/>
        </w:rPr>
      </w:pPr>
      <w:r>
        <w:rPr>
          <w:rFonts w:ascii="SBL Greek" w:hAnsi="SBL Greek" w:cs="Courier New"/>
        </w:rPr>
        <w:t>This disgust and scorn unfortunately fell on the early Christians also, who were generally confused With the Jews until the time of Bar- Cochba (Tacit. A</w:t>
      </w:r>
      <w:r>
        <w:rPr>
          <w:rFonts w:ascii="SBL Greek" w:hAnsi="SBL Greek" w:cs="Courier New"/>
        </w:rPr>
        <w:t>nn. 15:44; Sueton. Claud. 25; Ner. 16). To what lengths the Jews were carried in reciprocating this bitter feeling may be seen in the writings of the-Rabbins-; the Jews did not regard the Gentiles as brethren, might not journey with them, might not even sa</w:t>
      </w:r>
      <w:r>
        <w:rPr>
          <w:rFonts w:ascii="SBL Greek" w:hAnsi="SBL Greek" w:cs="Courier New"/>
        </w:rPr>
        <w:t>ve them when in peril of death (Maimonides, Rozeach. 4:12, etc.), and held that they would all be destroyed and burned at the Messiah's coming (Otho, Lex. Rabbin. s.v. Gentes, page 231; Eisenmenger, Entdeckt. Judent. 2:206 sq.). There is the less excuse fo</w:t>
      </w:r>
      <w:r>
        <w:rPr>
          <w:rFonts w:ascii="SBL Greek" w:hAnsi="SBL Greek" w:cs="Courier New"/>
        </w:rPr>
        <w:t>r this violent bigotry, because the Jews not onl</w:t>
      </w:r>
      <w:r>
        <w:rPr>
          <w:rFonts w:ascii="SBL Greek" w:hAnsi="SBL Greek" w:cs="Courier New"/>
          <w:rtl/>
        </w:rPr>
        <w:t>y hel</w:t>
      </w:r>
      <w:r>
        <w:rPr>
          <w:rFonts w:ascii="SBL Greek" w:hAnsi="SBL Greek" w:cs="Courier New"/>
        </w:rPr>
        <w:t>d that all nations sprang from one father (Genes</w:t>
      </w:r>
      <w:r>
        <w:rPr>
          <w:rFonts w:ascii="SBL Greek" w:hAnsi="SBL Greek" w:cs="Courier New"/>
          <w:rtl/>
        </w:rPr>
        <w:t>is</w:t>
      </w:r>
      <w:r>
        <w:rPr>
          <w:rFonts w:ascii="SBL Greek" w:hAnsi="SBL Greek" w:cs="Courier New"/>
        </w:rPr>
        <w:t xml:space="preserve"> 10), but had also received abundant prophecies that God was but leaving his heathen children in temporary darkness (Act 14:16), and intended hereafter, </w:t>
      </w:r>
      <w:r>
        <w:rPr>
          <w:rFonts w:ascii="SBL Greek" w:hAnsi="SBL Greek" w:cs="Courier New"/>
        </w:rPr>
        <w:t>in his mercy, to bring them under the Messiah's scepter, and make them "one fold, under one shepherd" (Isa 60:2, and passim; Mic 4:1; Zep 3:9; Psalm 45:18; 110:1, etc.). The main part of the N.T. history is occupied in narrating the gradual breaking down o</w:t>
      </w:r>
      <w:r>
        <w:rPr>
          <w:rFonts w:ascii="SBL Greek" w:hAnsi="SBL Greek" w:cs="Courier New"/>
        </w:rPr>
        <w:t>f this μεσότοιχον το</w:t>
      </w:r>
      <w:r>
        <w:rPr>
          <w:rFonts w:ascii="SBL Greek" w:hAnsi="SBL Greek" w:cs="Courier New"/>
        </w:rPr>
        <w:t>ῦ</w:t>
      </w:r>
      <w:r>
        <w:rPr>
          <w:rFonts w:ascii="SBL Greek" w:hAnsi="SBL Greek" w:cs="Courier New"/>
        </w:rPr>
        <w:t xml:space="preserve"> φραγμο</w:t>
      </w:r>
      <w:r>
        <w:rPr>
          <w:rFonts w:ascii="SBL Greek" w:hAnsi="SBL Greek" w:cs="Courier New"/>
        </w:rPr>
        <w:t>ῦ</w:t>
      </w:r>
      <w:r>
        <w:rPr>
          <w:rFonts w:ascii="SBL Greek" w:hAnsi="SBL Greek" w:cs="Courier New"/>
        </w:rPr>
        <w:t xml:space="preserve"> (the strong barrier of immemorial prejudice which separated Jew  sand Gentile, Eph 2:14), first in the minds of the apostles, and then of their converts. The final triumph over this obstacle was mainly due to the inspired mini</w:t>
      </w:r>
      <w:r>
        <w:rPr>
          <w:rFonts w:ascii="SBL Greek" w:hAnsi="SBL Greek" w:cs="Courier New"/>
        </w:rPr>
        <w:t>stry of him who gloried in the title of διδάσκαλος τ</w:t>
      </w:r>
      <w:r>
        <w:rPr>
          <w:rFonts w:ascii="SBL Greek" w:hAnsi="SBL Greek" w:cs="Courier New"/>
        </w:rPr>
        <w:t>ῶ</w:t>
      </w:r>
      <w:r>
        <w:rPr>
          <w:rFonts w:ascii="SBL Greek" w:hAnsi="SBL Greek" w:cs="Courier New"/>
        </w:rPr>
        <w:t xml:space="preserve">ν </w:t>
      </w:r>
      <w:r>
        <w:rPr>
          <w:rFonts w:ascii="SBL Greek" w:hAnsi="SBL Greek" w:cs="Courier New"/>
        </w:rPr>
        <w:t>ἔ</w:t>
      </w:r>
      <w:r>
        <w:rPr>
          <w:rFonts w:ascii="SBL Greek" w:hAnsi="SBL Greek" w:cs="Courier New"/>
        </w:rPr>
        <w:t>θνων (1Ti 2:7; see Conybeare and Howson, 1:21</w:t>
      </w:r>
      <w:r>
        <w:rPr>
          <w:rFonts w:ascii="SBL Greek" w:hAnsi="SBL Greek" w:cs="Courier New"/>
          <w:rtl/>
        </w:rPr>
        <w:t xml:space="preserve">9 </w:t>
      </w:r>
      <w:r>
        <w:rPr>
          <w:rFonts w:ascii="SBL Greek" w:hAnsi="SBL Greek" w:cs="Courier New"/>
        </w:rPr>
        <w:t>sq.), who has also given, in a few pregnant sentences, the most powerful description of the blessings which God had granted to the Gentiles, the means of</w:t>
      </w:r>
      <w:r>
        <w:rPr>
          <w:rFonts w:ascii="SBL Greek" w:hAnsi="SBL Greek" w:cs="Courier New"/>
        </w:rPr>
        <w:t xml:space="preserve"> serving him which they possessed, and the shameless degeneracy which had ensued on their neglect of the natural law, written on their consciences (Romans 1, 18-32). SEE HEATHEN.</w:t>
      </w:r>
    </w:p>
    <w:p w:rsidR="00000000" w:rsidRDefault="005C2701">
      <w:pPr>
        <w:pStyle w:val="Textebrut"/>
        <w:rPr>
          <w:rFonts w:ascii="SBL Greek" w:hAnsi="SBL Greek"/>
        </w:rPr>
      </w:pPr>
      <w:r>
        <w:rPr>
          <w:rFonts w:ascii="SBL Greek" w:hAnsi="SBL Greek" w:cs="Courier New"/>
        </w:rPr>
        <w:t xml:space="preserve">In one or two places the words </w:t>
      </w:r>
      <w:r>
        <w:rPr>
          <w:rFonts w:ascii="SBL Greek" w:hAnsi="SBL Greek" w:cs="Courier New"/>
          <w:rtl/>
        </w:rPr>
        <w:t>גּוֹיַם</w:t>
      </w:r>
      <w:r>
        <w:rPr>
          <w:rFonts w:ascii="SBL Greek" w:hAnsi="SBL Greek" w:cs="Courier New"/>
        </w:rPr>
        <w:t xml:space="preserve"> and </w:t>
      </w:r>
      <w:r>
        <w:rPr>
          <w:rFonts w:ascii="SBL Greek" w:hAnsi="SBL Greek" w:cs="Courier New"/>
        </w:rPr>
        <w:t>ἔ</w:t>
      </w:r>
      <w:r>
        <w:rPr>
          <w:rFonts w:ascii="SBL Greek" w:hAnsi="SBL Greek" w:cs="Courier New"/>
        </w:rPr>
        <w:t>θνη are used as proper names. Thu</w:t>
      </w:r>
      <w:r>
        <w:rPr>
          <w:rFonts w:ascii="SBL Greek" w:hAnsi="SBL Greek" w:cs="Courier New"/>
        </w:rPr>
        <w:t>s we have "Tidal, king of nations," i.e., of several conquered tribes (Gen 14:1-2; Kalisch, ad loc.). In Jos 12:23 we find "the king of the nations of Gilgal," where Goyîm is possibly the name of some local tribe (βασιλε</w:t>
      </w:r>
      <w:r>
        <w:rPr>
          <w:rFonts w:ascii="SBL Greek" w:hAnsi="SBL Greek" w:cs="Courier New"/>
        </w:rPr>
        <w:t>ὺ</w:t>
      </w:r>
      <w:r>
        <w:rPr>
          <w:rFonts w:ascii="SBL Greek" w:hAnsi="SBL Greek" w:cs="Courier New"/>
        </w:rPr>
        <w:t>ς παμφυλίας, Interpr. Anon.). In Jd</w:t>
      </w:r>
      <w:r>
        <w:rPr>
          <w:rFonts w:ascii="SBL Greek" w:hAnsi="SBL Greek" w:cs="Courier New"/>
        </w:rPr>
        <w:t>g 4:2, "Harosheth of the Gentiles" probably received its name from the mixture of races subjugated by Jabin, and settled in the north of Palestine (Donaldson, Jashar, page 263). SEE HAROSETH. The same mixture of Canaanites, Phcenicians, Syrians, Greeks, an</w:t>
      </w:r>
      <w:r>
        <w:rPr>
          <w:rFonts w:ascii="SBL Greek" w:hAnsi="SBL Greek" w:cs="Courier New"/>
        </w:rPr>
        <w:t xml:space="preserve">d Philistines, originated the common expression "Galilee of the Gentiles," </w:t>
      </w:r>
      <w:r>
        <w:rPr>
          <w:rFonts w:ascii="SBL Greek" w:hAnsi="SBL Greek" w:cs="Courier New"/>
          <w:rtl/>
        </w:rPr>
        <w:t>גְּלַיל הִגּוֹיַם</w:t>
      </w:r>
      <w:r>
        <w:rPr>
          <w:rFonts w:ascii="SBL Greek" w:hAnsi="SBL Greek" w:cs="Courier New"/>
        </w:rPr>
        <w:t xml:space="preserve">, Sept. Γαλιλαία </w:t>
      </w:r>
      <w:r>
        <w:rPr>
          <w:rFonts w:ascii="SBL Greek" w:hAnsi="SBL Greek" w:cs="Courier New"/>
        </w:rPr>
        <w:t>ἀ</w:t>
      </w:r>
      <w:r>
        <w:rPr>
          <w:rFonts w:ascii="SBL Greek" w:hAnsi="SBL Greek" w:cs="Courier New"/>
        </w:rPr>
        <w:t>λλοφύλων v. r. τ</w:t>
      </w:r>
      <w:r>
        <w:rPr>
          <w:rFonts w:ascii="SBL Greek" w:hAnsi="SBL Greek" w:cs="Courier New"/>
        </w:rPr>
        <w:t>ῶ</w:t>
      </w:r>
      <w:r>
        <w:rPr>
          <w:rFonts w:ascii="SBL Greek" w:hAnsi="SBL Greek" w:cs="Courier New"/>
        </w:rPr>
        <w:t xml:space="preserve">ν </w:t>
      </w:r>
      <w:r>
        <w:rPr>
          <w:rFonts w:ascii="SBL Greek" w:hAnsi="SBL Greek" w:cs="Courier New"/>
        </w:rPr>
        <w:t>ἔ</w:t>
      </w:r>
      <w:r>
        <w:rPr>
          <w:rFonts w:ascii="SBL Greek" w:hAnsi="SBL Greek" w:cs="Courier New"/>
        </w:rPr>
        <w:t>θνων, Isa 9:1; Mat 4:15 (Strabo, 16:760; Joseph</w:t>
      </w:r>
      <w:r>
        <w:rPr>
          <w:rFonts w:ascii="SBL Greek" w:hAnsi="SBL Greek" w:cs="Courier New"/>
          <w:rtl/>
        </w:rPr>
        <w:t>us</w:t>
      </w:r>
      <w:r>
        <w:rPr>
          <w:rFonts w:ascii="SBL Greek" w:hAnsi="SBL Greek" w:cs="Courier New"/>
        </w:rPr>
        <w:t>, Life, 12; Euseb. Onom. s.v.). SEE GALILEE.</w:t>
      </w:r>
    </w:p>
    <w:p w:rsidR="00000000" w:rsidRDefault="005C2701">
      <w:pPr>
        <w:pStyle w:val="Textebrut"/>
        <w:rPr>
          <w:rFonts w:ascii="SBL Greek" w:hAnsi="SBL Greek"/>
        </w:rPr>
      </w:pPr>
      <w:r>
        <w:rPr>
          <w:rFonts w:ascii="SBL Greek" w:hAnsi="SBL Greek" w:cs="Courier New"/>
        </w:rPr>
        <w:t>On the various meanings of the p</w:t>
      </w:r>
      <w:r>
        <w:rPr>
          <w:rFonts w:ascii="SBL Greek" w:hAnsi="SBL Greek" w:cs="Courier New"/>
        </w:rPr>
        <w:t>hrase Isles of the Gentiles" (</w:t>
      </w:r>
      <w:r>
        <w:rPr>
          <w:rFonts w:ascii="SBL Greek" w:hAnsi="SBL Greek" w:cs="Courier New"/>
          <w:rtl/>
        </w:rPr>
        <w:t>אַיֵּי הִגּוֹיַם</w:t>
      </w:r>
      <w:r>
        <w:rPr>
          <w:rFonts w:ascii="SBL Greek" w:hAnsi="SBL Greek" w:cs="Courier New"/>
        </w:rPr>
        <w:t>, Gen 10:5; Zep 2:11; Eze 27:15, etc.), see Gesenius, Thesaurus, pages 38, 272, and ISLE. On the Court of the Gentiles, SEE TEMPLE, and Josephus, War, 6:3.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Gentile, Luigi Primo[[@Headword:Gentile, Luigi P</w:t>
      </w:r>
      <w:r>
        <w:rPr>
          <w:rFonts w:ascii="SBL Greek" w:eastAsia="Times New Roman" w:hAnsi="SBL Greek" w:cs="Courier New"/>
        </w:rPr>
        <w:t>rimo]]</w:t>
      </w:r>
    </w:p>
    <w:p w:rsidR="00000000" w:rsidRDefault="005C2701">
      <w:pPr>
        <w:pStyle w:val="Textebrut"/>
        <w:rPr>
          <w:rFonts w:ascii="SBL Greek" w:hAnsi="SBL Greek"/>
        </w:rPr>
      </w:pPr>
      <w:r>
        <w:rPr>
          <w:rFonts w:ascii="SBL Greek" w:hAnsi="SBL Greek" w:cs="Courier New"/>
        </w:rPr>
        <w:t xml:space="preserve">             a reputable Italian painter, was born at Brussels in 1606; acquired the elements of design and then visited Italy, where he gained a high reputation. He resided at Rome for thirty years, and was admitted to the Academy of St. </w:t>
      </w:r>
      <w:r>
        <w:rPr>
          <w:rFonts w:ascii="SBL Greek" w:hAnsi="SBL Greek" w:cs="Courier New"/>
        </w:rPr>
        <w:t>Luke in 1650. Among his works are the picture of St. Antonio, in San Marco, at Rome; also The Nativity and St. Stefmno, in the Cappuccini at Pesaro. One of his best productions is a picture of The Crucifixion, in the chapel of the Trinity, in the Church of</w:t>
      </w:r>
      <w:r>
        <w:rPr>
          <w:rFonts w:ascii="SBL Greek" w:hAnsi="SBL Greek" w:cs="Courier New"/>
        </w:rPr>
        <w:t xml:space="preserve"> St. Michael at Ghent. He died at Brussels in 1657.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Gentilis Giovanni Valentino[[@Headword:Gentilis Giovanni Valentino]]</w:t>
      </w:r>
    </w:p>
    <w:p w:rsidR="00000000" w:rsidRDefault="005C2701">
      <w:pPr>
        <w:pStyle w:val="Textebrut"/>
        <w:rPr>
          <w:rFonts w:ascii="SBL Greek" w:hAnsi="SBL Greek"/>
        </w:rPr>
      </w:pPr>
      <w:r>
        <w:rPr>
          <w:rFonts w:ascii="SBL Greek" w:hAnsi="SBL Greek" w:cs="Courier New"/>
        </w:rPr>
        <w:t xml:space="preserve">             an Arian, was born at Cosenza, in Calabria, about 1520. Having becoame a convert to the Reformation, he was obliged </w:t>
      </w:r>
      <w:r>
        <w:rPr>
          <w:rFonts w:ascii="SBL Greek" w:hAnsi="SBL Greek" w:cs="Courier New"/>
        </w:rPr>
        <w:t>to take refuge at Geneva, where several Italian families had already formed a congregation. Here he became dissatisfied with the orthodox doctrine of the Trinity, and, together with George Bilandrata, John Paul Alciati, and Matthew Grimebaldi, formed a soc</w:t>
      </w:r>
      <w:r>
        <w:rPr>
          <w:rFonts w:ascii="SBL Greek" w:hAnsi="SBL Greek" w:cs="Courier New"/>
        </w:rPr>
        <w:t xml:space="preserve">iety to discuss the sense of the passages of Scripture referring to the subject. "The result of their discussions was that the terms co- essential, co-equal, and co-existent, were improperly applied to the Son and Spirit, and that they were subordinate in </w:t>
      </w:r>
      <w:r>
        <w:rPr>
          <w:rFonts w:ascii="SBL Greek" w:hAnsi="SBL Greek" w:cs="Courier New"/>
        </w:rPr>
        <w:t>nature and dignity to t</w:t>
      </w:r>
      <w:r>
        <w:rPr>
          <w:rFonts w:ascii="SBL Greek" w:hAnsi="SBL Greek" w:cs="Courier New"/>
          <w:rtl/>
        </w:rPr>
        <w:t>he Father. But ho</w:t>
      </w:r>
      <w:r>
        <w:rPr>
          <w:rFonts w:ascii="SBL Greek" w:hAnsi="SBL Greek" w:cs="Courier New"/>
        </w:rPr>
        <w:t>wever privately their meetings were held, such information  was conveyed to the Itali</w:t>
      </w:r>
      <w:r>
        <w:rPr>
          <w:rFonts w:ascii="SBL Greek" w:hAnsi="SBL Greek" w:cs="Courier New"/>
          <w:rtl/>
        </w:rPr>
        <w:t>an</w:t>
      </w:r>
      <w:r>
        <w:rPr>
          <w:rFonts w:ascii="SBL Greek" w:hAnsi="SBL Greek" w:cs="Courier New"/>
        </w:rPr>
        <w:t xml:space="preserve"> consistory as led them to suspect that the associates had departed, from the orthodox creed; upon which they drew up articles of</w:t>
      </w:r>
      <w:r>
        <w:rPr>
          <w:rFonts w:ascii="SBL Greek" w:hAnsi="SBL Greek" w:cs="Courier New"/>
        </w:rPr>
        <w:t xml:space="preserve"> faith, subscription to which was demanded from all the members of their communion. These articles consisted of Calvin's confession of faith, which had been lately approved of by the ministers, syndics, councils, and general assembly of the people; to whic</w:t>
      </w:r>
      <w:r>
        <w:rPr>
          <w:rFonts w:ascii="SBL Greek" w:hAnsi="SBL Greek" w:cs="Courier New"/>
        </w:rPr>
        <w:t>h a promise was annexed, never to do anything directly or indirectly that should controvert the doctrine of the Trinity as therein defined." Gentilis signed these articles, influenced, not improbably, by his recollection of the tragical fate of Servetus. I</w:t>
      </w:r>
      <w:r>
        <w:rPr>
          <w:rFonts w:ascii="SBL Greek" w:hAnsi="SBL Greek" w:cs="Courier New"/>
        </w:rPr>
        <w:t xml:space="preserve">n private, however, he </w:t>
      </w:r>
      <w:r>
        <w:rPr>
          <w:rFonts w:ascii="SBL Greek" w:hAnsi="SBL Greek" w:cs="Courier New"/>
          <w:rtl/>
        </w:rPr>
        <w:t xml:space="preserve">still avowed and </w:t>
      </w:r>
      <w:r>
        <w:rPr>
          <w:rFonts w:ascii="SBL Greek" w:hAnsi="SBL Greek" w:cs="Courier New"/>
        </w:rPr>
        <w:t>maintained his change of sentiment, which coming to the ears of the nesagistrates, th</w:t>
      </w:r>
      <w:r>
        <w:rPr>
          <w:rFonts w:ascii="SBL Greek" w:hAnsi="SBL Greek" w:cs="Courier New"/>
          <w:rtl/>
        </w:rPr>
        <w:t>ey</w:t>
      </w:r>
      <w:r>
        <w:rPr>
          <w:rFonts w:ascii="SBL Greek" w:hAnsi="SBL Greek" w:cs="Courier New"/>
        </w:rPr>
        <w:t xml:space="preserve"> committed him to prison. At length he "declared his readiness to abjure whatever should be pronounced erroneous. Upon this he wa</w:t>
      </w:r>
      <w:r>
        <w:rPr>
          <w:rFonts w:ascii="SBL Greek" w:hAnsi="SBL Greek" w:cs="Courier New"/>
        </w:rPr>
        <w:t>s sentenced to make the amende honorable, to throw his writings into the fire, and to take an oath not to go out of Geneva without the leave of the magistrates." He satisfied himself "that he was justifiable in breaking an oath which had been extorted from</w:t>
      </w:r>
      <w:r>
        <w:rPr>
          <w:rFonts w:ascii="SBL Greek" w:hAnsi="SBL Greek" w:cs="Courier New"/>
        </w:rPr>
        <w:t xml:space="preserve"> him by terror, and withdrew into the country of Gex, where he joined Grimbaldi; thus proving himself to have, with much obstinacy, very little true religion." He went to Lyons, thence to Savoy, and finally to Gex. As soon as he emas known there he was sen</w:t>
      </w:r>
      <w:r>
        <w:rPr>
          <w:rFonts w:ascii="SBL Greek" w:hAnsi="SBL Greek" w:cs="Courier New"/>
        </w:rPr>
        <w:t>t to prison, but was li</w:t>
      </w:r>
      <w:r>
        <w:rPr>
          <w:rFonts w:ascii="SBL Greek" w:hAnsi="SBL Greek" w:cs="Courier New"/>
          <w:rtl/>
        </w:rPr>
        <w:t xml:space="preserve">berated within a </w:t>
      </w:r>
      <w:r>
        <w:rPr>
          <w:rFonts w:ascii="SBL Greek" w:hAnsi="SBL Greek" w:cs="Courier New"/>
        </w:rPr>
        <w:t xml:space="preserve">few days, when, upon the bailiff's demanding from him a confession of faith, that he </w:t>
      </w:r>
      <w:r>
        <w:rPr>
          <w:rFonts w:ascii="SBL Greek" w:hAnsi="SBL Greek" w:cs="Courier New"/>
          <w:rtl/>
        </w:rPr>
        <w:t>mi</w:t>
      </w:r>
      <w:r>
        <w:rPr>
          <w:rFonts w:ascii="SBL Greek" w:hAnsi="SBL Greek" w:cs="Courier New"/>
        </w:rPr>
        <w:t>ght cause it to be examined by some ministers, and sent to Berne, Gentilis printed the same, with a dedication to the bailiff. Fr</w:t>
      </w:r>
      <w:r>
        <w:rPr>
          <w:rFonts w:ascii="SBL Greek" w:hAnsi="SBL Greek" w:cs="Courier New"/>
        </w:rPr>
        <w:t>om Gex, Gentilis went again to Lyons, where he was imsprisoned, but soon obtained his liberty, and went to Poland, where he joined Blandrata and Alciati, who were very successful in propagating their opinions. In 1566, the king of Poland, at the instigatio</w:t>
      </w:r>
      <w:r>
        <w:rPr>
          <w:rFonts w:ascii="SBL Greek" w:hAnsi="SBL Greek" w:cs="Courier New"/>
        </w:rPr>
        <w:t>n of the Calvinists as well as the Catholics, published an edict, by which all strangers who taught doctrines inconsistent with the orthodox notion concerning the Trinity were ordered to quit the kingdom. From Poland, Gentilis withdrew into Moravia, whence</w:t>
      </w:r>
      <w:r>
        <w:rPr>
          <w:rFonts w:ascii="SBL Greek" w:hAnsi="SBL Greek" w:cs="Courier New"/>
        </w:rPr>
        <w:t xml:space="preserve"> he went to Vienna, and</w:t>
      </w:r>
      <w:r>
        <w:rPr>
          <w:rFonts w:ascii="SBL Greek" w:hAnsi="SBL Greek" w:cs="Courier New"/>
          <w:rtl/>
        </w:rPr>
        <w:t xml:space="preserve"> then resolved to</w:t>
      </w:r>
      <w:r>
        <w:rPr>
          <w:rFonts w:ascii="SBL Greek" w:hAnsi="SBL Greek" w:cs="Courier New"/>
        </w:rPr>
        <w:t xml:space="preserve"> return to Savoy, where he hoped still to find his friend Grimbaldi, and flattered hi</w:t>
      </w:r>
      <w:r>
        <w:rPr>
          <w:rFonts w:ascii="SBL Greek" w:hAnsi="SBL Greek" w:cs="Courier New"/>
          <w:rtl/>
        </w:rPr>
        <w:t>ms</w:t>
      </w:r>
      <w:r>
        <w:rPr>
          <w:rFonts w:ascii="SBL Greek" w:hAnsi="SBL Greek" w:cs="Courier New"/>
        </w:rPr>
        <w:t>elf that he might be suffered to remain unmolested, as Calvin was dead. The bailiff of Gex seized him and delivered him to the ma</w:t>
      </w:r>
      <w:r>
        <w:rPr>
          <w:rFonts w:ascii="SBL Greek" w:hAnsi="SBL Greek" w:cs="Courier New"/>
        </w:rPr>
        <w:t>gistrates of Berne. He was convicted of obstinately impugning the mystery of the Trinity, and was condemned to death. This sentence was carried into execution September, 1566. "Gentilis triumphed over his enemies by the fortitude with which he met his deat</w:t>
      </w:r>
      <w:r>
        <w:rPr>
          <w:rFonts w:ascii="SBL Greek" w:hAnsi="SBL Greek" w:cs="Courier New"/>
        </w:rPr>
        <w:t xml:space="preserve">h, rejoicing, as he said, that he suffered for asserting and vindicating the supremacy and glory of the Father. His hypothesis  concerning the person of Christ was that of the Arian school. His history affords a striking evidence that the first reformers, </w:t>
      </w:r>
      <w:r>
        <w:rPr>
          <w:rFonts w:ascii="SBL Greek" w:hAnsi="SBL Greek" w:cs="Courier New"/>
        </w:rPr>
        <w:t>when they renounced the</w:t>
      </w:r>
      <w:r>
        <w:rPr>
          <w:rFonts w:ascii="SBL Greek" w:hAnsi="SBL Greek" w:cs="Courier New"/>
          <w:rtl/>
        </w:rPr>
        <w:t xml:space="preserve"> communion of Rom</w:t>
      </w:r>
      <w:r>
        <w:rPr>
          <w:rFonts w:ascii="SBL Greek" w:hAnsi="SBL Greek" w:cs="Courier New"/>
        </w:rPr>
        <w:t>e, entertained but imperfect and contracted notions of Christian freedom and tolerati</w:t>
      </w:r>
      <w:r>
        <w:rPr>
          <w:rFonts w:ascii="SBL Greek" w:hAnsi="SBL Greek" w:cs="Courier New"/>
          <w:rtl/>
        </w:rPr>
        <w:t>on</w:t>
      </w:r>
      <w:r>
        <w:rPr>
          <w:rFonts w:ascii="SBL Greek" w:hAnsi="SBL Greek" w:cs="Courier New"/>
        </w:rPr>
        <w:t>." Benedict Aretius wrote an account of his trial and punishment (1567, Lat. 4to). See also Beza, Val. Gentilis, Teterrimi Haeret</w:t>
      </w:r>
      <w:r>
        <w:rPr>
          <w:rFonts w:ascii="SBL Greek" w:hAnsi="SBL Greek" w:cs="Courier New"/>
        </w:rPr>
        <w:t xml:space="preserve">ici, etc. (Geneva, 15 §7); Hook, Eccl. Biog. 5:293; Mosheim, Ch. Hist. cent. 16, section 3, part 2, chapter 4, § 6; Hoefer, Nouv. Biog. Gen. 19:948; Bayle, Dictionary, s.v.; Bock, Hist. Antitrisn. 1:369; 2:427 ; Trechsel, Antitrinitarier, 2:316; Christian </w:t>
      </w:r>
      <w:r>
        <w:rPr>
          <w:rFonts w:ascii="SBL Greek" w:hAnsi="SBL Greek" w:cs="Courier New"/>
        </w:rPr>
        <w:t>Examiner, 1:206; Gieseler, Church Hist. (ed. Smith), 4:360.</w:t>
      </w:r>
    </w:p>
    <w:p w:rsidR="00000000" w:rsidRDefault="005C2701">
      <w:pPr>
        <w:pStyle w:val="Textebrut"/>
        <w:rPr>
          <w:rFonts w:ascii="SBL Greek" w:hAnsi="SBL Greek"/>
        </w:rPr>
      </w:pPr>
      <w:r>
        <w:rPr>
          <w:rFonts w:ascii="SBL Greek" w:hAnsi="SBL Greek" w:cs="Courier New"/>
        </w:rPr>
        <w:t>Gentillet Innocent,</w:t>
      </w:r>
    </w:p>
    <w:p w:rsidR="00000000" w:rsidRDefault="005C2701">
      <w:pPr>
        <w:pStyle w:val="Textebrut"/>
        <w:rPr>
          <w:rFonts w:ascii="SBL Greek" w:hAnsi="SBL Greek"/>
        </w:rPr>
      </w:pPr>
      <w:r>
        <w:rPr>
          <w:rFonts w:ascii="SBL Greek" w:hAnsi="SBL Greek" w:cs="Courier New"/>
        </w:rPr>
        <w:t>a learned Protestant juris-consult of the 16th century. The time of his birth is unknown, though it is settled that he was born at Vienne, in Dauphiny, and that he fled his cou</w:t>
      </w:r>
      <w:r>
        <w:rPr>
          <w:rFonts w:ascii="SBL Greek" w:hAnsi="SBL Greek" w:cs="Courier New"/>
        </w:rPr>
        <w:t>ntry on account of the edicts against Protestants in 1585. He is supposed to have been afterwards syndic of the republic of Geneva. Besides other works, he wrote two of great value:</w:t>
      </w:r>
    </w:p>
    <w:p w:rsidR="00000000" w:rsidRDefault="005C2701">
      <w:pPr>
        <w:pStyle w:val="Textebrut"/>
        <w:rPr>
          <w:rFonts w:ascii="SBL Greek" w:hAnsi="SBL Greek"/>
        </w:rPr>
      </w:pPr>
      <w:r>
        <w:rPr>
          <w:rFonts w:ascii="SBL Greek" w:hAnsi="SBL Greek" w:cs="Courier New"/>
        </w:rPr>
        <w:t xml:space="preserve">(1.) Apologia pro Christianis Gallis relig. evangelicae sea reformate (2d </w:t>
      </w:r>
      <w:r>
        <w:rPr>
          <w:rFonts w:ascii="SBL Greek" w:hAnsi="SBL Greek" w:cs="Courier New"/>
        </w:rPr>
        <w:t>ed. Genev. 1588, 8vo; also in French, same year): —</w:t>
      </w:r>
    </w:p>
    <w:p w:rsidR="00000000" w:rsidRDefault="005C2701">
      <w:pPr>
        <w:pStyle w:val="Textebrut"/>
        <w:rPr>
          <w:rFonts w:ascii="SBL Greek" w:hAnsi="SBL Greek"/>
        </w:rPr>
      </w:pPr>
      <w:r>
        <w:rPr>
          <w:rFonts w:ascii="SBL Greek" w:hAnsi="SBL Greek" w:cs="Courier New"/>
        </w:rPr>
        <w:t>(2.) Le Bureau de Concile de Trente; and in Latin, Examen Concili Tridentini (Geneva, 1568, 8vo). The full title in "The trial of the Council of Trent, wherein the said council is proved in many points to</w:t>
      </w:r>
      <w:r>
        <w:rPr>
          <w:rFonts w:ascii="SBL Greek" w:hAnsi="SBL Greek" w:cs="Courier New"/>
        </w:rPr>
        <w:t xml:space="preserve"> be contrary to the ancient councils and canons, and to the king's authority." He died about 1595. See Bayle, Dict. s.v.; Haag, La France Protestante, volume 4; Hoefer, Nouv. Biog. Generale, 19:949.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Gentilly Council Of[[@Headword:Gentilly Council Of]</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xml:space="preserve">             (Concilsum Gentiliacense), held on Christmas day, A.D. 767. Six legates from Rome, six ambassadors from the emperor Constantine Copronymus, several Greek bishops, and most of the bishops of Gaul and Germany, were present, together with king </w:t>
      </w:r>
      <w:r>
        <w:rPr>
          <w:rFonts w:ascii="SBL Greek" w:hAnsi="SBL Greek" w:cs="Courier New"/>
        </w:rPr>
        <w:t xml:space="preserve">Pepin and many of his nobles. The question of the procession of the Holy Spirit was discussed, with regard to the addition made by the Latins of the words "filioque" to the creed. There was also a discussion concerning the use of images. — Landon, Manssal </w:t>
      </w:r>
      <w:r>
        <w:rPr>
          <w:rFonts w:ascii="SBL Greek" w:hAnsi="SBL Greek" w:cs="Courier New"/>
        </w:rPr>
        <w:t xml:space="preserve">of Councils, s.v.; Gieseler, Ch. History, per. 3, § 12.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Gentoos[[@Headword:Gentoos]]</w:t>
      </w:r>
    </w:p>
    <w:p w:rsidR="00000000" w:rsidRDefault="005C2701">
      <w:pPr>
        <w:pStyle w:val="Textebrut"/>
        <w:rPr>
          <w:rFonts w:ascii="SBL Greek" w:hAnsi="SBL Greek"/>
        </w:rPr>
      </w:pPr>
      <w:r>
        <w:rPr>
          <w:rFonts w:ascii="SBL Greek" w:hAnsi="SBL Greek" w:cs="Courier New"/>
        </w:rPr>
        <w:t>             SEE HINDOOS; SEE INDIA.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Genual[[@Headword:Genual]]</w:t>
      </w:r>
    </w:p>
    <w:p w:rsidR="00000000" w:rsidRDefault="005C2701">
      <w:pPr>
        <w:pStyle w:val="Textebrut"/>
        <w:rPr>
          <w:rFonts w:ascii="SBL Greek" w:hAnsi="SBL Greek"/>
        </w:rPr>
      </w:pPr>
      <w:r>
        <w:rPr>
          <w:rFonts w:ascii="SBL Greek" w:hAnsi="SBL Greek" w:cs="Courier New"/>
        </w:rPr>
        <w:t>             SEE EPIGONATION.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Genubath[[@Headword:Genubath]]</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[many Genu'bath] (Heb. Genubath', </w:t>
      </w:r>
      <w:r>
        <w:rPr>
          <w:rFonts w:ascii="SBL Greek" w:hAnsi="SBL Greek" w:cs="Courier New"/>
          <w:rtl/>
        </w:rPr>
        <w:t>גְּנֻבֵת</w:t>
      </w:r>
      <w:r>
        <w:rPr>
          <w:rFonts w:ascii="SBL Greek" w:hAnsi="SBL Greek" w:cs="Courier New"/>
        </w:rPr>
        <w:t xml:space="preserve">Sept. Γανηβάθ), the son of Hadad, of the Edomitish royal family, by the sister of Tahepenes, the queen of Egypt (in the time of David), reared in Pharaoh's household (1Ki 11:20), to save him from the extermination </w:t>
      </w:r>
      <w:r>
        <w:rPr>
          <w:rFonts w:ascii="SBL Greek" w:hAnsi="SBL Greek" w:cs="Courier New"/>
        </w:rPr>
        <w:t>by Joab (1Ki 11:16). He was born (B.C. cir. 1036) in the palace of Pharaoh, and weaned by the queen herself; safer which he became a member of the royal establishment, on the same footing as one of the sons of Pharaoh. Some connect the name with the Heb. r</w:t>
      </w:r>
      <w:r>
        <w:rPr>
          <w:rFonts w:ascii="SBL Greek" w:hAnsi="SBL Greek" w:cs="Courier New"/>
        </w:rPr>
        <w:t xml:space="preserve">oot </w:t>
      </w:r>
      <w:r>
        <w:rPr>
          <w:rFonts w:ascii="SBL Greek" w:hAnsi="SBL Greek" w:cs="Courier New"/>
          <w:rtl/>
        </w:rPr>
        <w:t>גָּנִב</w:t>
      </w:r>
      <w:r>
        <w:rPr>
          <w:rFonts w:ascii="SBL Greek" w:hAnsi="SBL Greek" w:cs="Courier New"/>
        </w:rPr>
        <w:t>, to steal, and suppose an allusion either to his being the product of a furtive amour (Clericus), or to his existence being owin</w:t>
      </w:r>
      <w:r>
        <w:rPr>
          <w:rFonts w:ascii="SBL Greek" w:hAnsi="SBL Greek" w:cs="Courier New"/>
          <w:rtl/>
        </w:rPr>
        <w:t>g to his father's</w:t>
      </w:r>
      <w:r>
        <w:rPr>
          <w:rFonts w:ascii="SBL Greek" w:hAnsi="SBL Greek" w:cs="Courier New"/>
        </w:rPr>
        <w:t xml:space="preserve"> having stolen away from the destructive fury of the Israelites (Thenius); others, wi</w:t>
      </w:r>
      <w:r>
        <w:rPr>
          <w:rFonts w:ascii="SBL Greek" w:hAnsi="SBL Greek" w:cs="Courier New"/>
          <w:rtl/>
        </w:rPr>
        <w:t>th</w:t>
      </w:r>
      <w:r>
        <w:rPr>
          <w:rFonts w:ascii="SBL Greek" w:hAnsi="SBL Greek" w:cs="Courier New"/>
        </w:rPr>
        <w:t xml:space="preserve"> greater prob</w:t>
      </w:r>
      <w:r>
        <w:rPr>
          <w:rFonts w:ascii="SBL Greek" w:hAnsi="SBL Greek" w:cs="Courier New"/>
        </w:rPr>
        <w:t>ability, find in it an allusion to the Egyptian deity Kneph or Cnuphis. SEE HADAD.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Genuflectentes[[@Headword:Genuflectentes]]</w:t>
      </w:r>
    </w:p>
    <w:p w:rsidR="00000000" w:rsidRDefault="005C2701">
      <w:pPr>
        <w:pStyle w:val="Textebrut"/>
        <w:rPr>
          <w:rFonts w:ascii="SBL Greek" w:hAnsi="SBL Greek"/>
        </w:rPr>
      </w:pPr>
      <w:r>
        <w:rPr>
          <w:rFonts w:ascii="SBL Greek" w:hAnsi="SBL Greek" w:cs="Courier New"/>
        </w:rPr>
        <w:t>             γονυκλίνοντες, kneelers, a class of penitents in the ancient church; also called prostrati, prostraters, becaus</w:t>
      </w:r>
      <w:r>
        <w:rPr>
          <w:rFonts w:ascii="SBL Greek" w:hAnsi="SBL Greek" w:cs="Courier New"/>
        </w:rPr>
        <w:t>e they were allowed to stay after the hearers were dismissed, and to join in certain prayers particularly offered for them while they knelt. Forms of prayer, prepared for such occasions, are to be found in the Apostolical Constitutions (lib. 8, cap. 8); al</w:t>
      </w:r>
      <w:r>
        <w:rPr>
          <w:rFonts w:ascii="SBL Greek" w:hAnsi="SBL Greek" w:cs="Courier New"/>
        </w:rPr>
        <w:t>so in Chrysostom (Hoan. 18 in 2 Cor.). The station of this class was within the nave or body of the church, near the ambo or reading-desk, where they received the bishop's benediction, and imposition of hands. Some canons call these the penitents, by way o</w:t>
      </w:r>
      <w:r>
        <w:rPr>
          <w:rFonts w:ascii="SBL Greek" w:hAnsi="SBL Greek" w:cs="Courier New"/>
        </w:rPr>
        <w:t>f nemphasis, without any other distinction, because they were most noted, and the greatest number of penitential acts were perform</w:t>
      </w:r>
      <w:r>
        <w:rPr>
          <w:rFonts w:ascii="SBL Greek" w:hAnsi="SBL Greek" w:cs="Courier New"/>
          <w:rtl/>
        </w:rPr>
        <w:t>ed</w:t>
      </w:r>
      <w:r>
        <w:rPr>
          <w:rFonts w:ascii="SBL Greek" w:hAnsi="SBL Greek" w:cs="Courier New"/>
        </w:rPr>
        <w:t xml:space="preserve"> by them whilst they were in this station. — Bingham, Orig. Eccl. book 10, chapter 2, § 4, and 18, chapter 1, § 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w:t>
      </w:r>
      <w:r>
        <w:rPr>
          <w:rFonts w:ascii="SBL Greek" w:eastAsia="Times New Roman" w:hAnsi="SBL Greek" w:cs="Courier New"/>
        </w:rPr>
        <w:t>uflection[[@Headword:Genuflection]]</w:t>
      </w:r>
    </w:p>
    <w:p w:rsidR="00000000" w:rsidRDefault="005C2701">
      <w:pPr>
        <w:pStyle w:val="Textebrut"/>
        <w:rPr>
          <w:rFonts w:ascii="SBL Greek" w:hAnsi="SBL Greek"/>
        </w:rPr>
      </w:pPr>
      <w:r>
        <w:rPr>
          <w:rFonts w:ascii="SBL Greek" w:hAnsi="SBL Greek" w:cs="Courier New"/>
        </w:rPr>
        <w:t>             the act of bending the knee, or kneeling in prayer. Baronius says that the early Christians carried the practice of genuflectionl so far, that some of then had worn cavities in the floor where they prayed; a</w:t>
      </w:r>
      <w:r>
        <w:rPr>
          <w:rFonts w:ascii="SBL Greek" w:hAnsi="SBL Greek" w:cs="Courier New"/>
        </w:rPr>
        <w:t>nd Jerome relates of St. James, that he had, by this practice, contracted a hardness on his knees equal to that of camels. The Church of England gives many  directions in her rubrics as to the proper time of kneeling in prayer; but warns all worshippers, i</w:t>
      </w:r>
      <w:r>
        <w:rPr>
          <w:rFonts w:ascii="SBL Greek" w:hAnsi="SBL Greek" w:cs="Courier New"/>
        </w:rPr>
        <w:t>n the last rubric on the communion service, that by the posture prescribed for receiving the symbols, "no adoration is intended, or ought to be done, either unto the sacramental bread and wine there bodily received, or unto any corporal presence of Christ'</w:t>
      </w:r>
      <w:r>
        <w:rPr>
          <w:rFonts w:ascii="SBL Greek" w:hAnsi="SBL Greek" w:cs="Courier New"/>
        </w:rPr>
        <w:t>s natural flesh and blood." — Farr</w:t>
      </w:r>
      <w:r>
        <w:rPr>
          <w:rFonts w:ascii="SBL Greek" w:hAnsi="SBL Greek" w:cs="Courier New"/>
          <w:rtl/>
        </w:rPr>
        <w:t>ar</w:t>
      </w:r>
      <w:r>
        <w:rPr>
          <w:rFonts w:ascii="SBL Greek" w:hAnsi="SBL Greek" w:cs="Courier New"/>
        </w:rPr>
        <w:t>, Eccl. Dictionary, s.v.; Buck, Theol. Dictionary, s.v. SEE KNEELING.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Genuflection (2)[[@Headword:Genuflection (2)]]</w:t>
      </w:r>
    </w:p>
    <w:p w:rsidR="00000000" w:rsidRDefault="005C2701">
      <w:pPr>
        <w:pStyle w:val="Textebrut"/>
        <w:rPr>
          <w:rFonts w:ascii="SBL Greek" w:hAnsi="SBL Greek"/>
        </w:rPr>
      </w:pPr>
      <w:r>
        <w:rPr>
          <w:rFonts w:ascii="SBL Greek" w:hAnsi="SBL Greek" w:cs="Courier New"/>
        </w:rPr>
        <w:t>             (bending of the knee) indicates a temporary rather than a permanent act of adoration</w:t>
      </w:r>
      <w:r>
        <w:rPr>
          <w:rFonts w:ascii="SBL Greek" w:hAnsi="SBL Greek" w:cs="Courier New"/>
        </w:rPr>
        <w:t>; even as it describes a bending of one knee and not of both.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Genus Idiomaticum[[@Headword:Genus Idiomaticum]]</w:t>
      </w:r>
    </w:p>
    <w:p w:rsidR="00000000" w:rsidRDefault="005C2701">
      <w:pPr>
        <w:pStyle w:val="Textebrut"/>
        <w:rPr>
          <w:rFonts w:ascii="SBL Greek" w:hAnsi="SBL Greek"/>
        </w:rPr>
      </w:pPr>
      <w:r>
        <w:rPr>
          <w:rFonts w:ascii="SBL Greek" w:hAnsi="SBL Greek" w:cs="Courier New"/>
        </w:rPr>
        <w:t>             SEE CHRISTOLOGY, volume 2, page 281.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Genzken, Karl Ernst Bernhard[[@Headword:Genzken, Karl Ernst Bernhard]]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a Lutheran theologian of Germany, was born December 5, 1811, at Rostock. From 1836 to 1846 he was pastor at Molin, and afterwards at Schwarzenbach, where he died, November 9, 1882. He wrote, Ueber die vornehmsten Einwurfe wider das Werk der Bibelverbreitu</w:t>
      </w:r>
      <w:r>
        <w:rPr>
          <w:rFonts w:ascii="SBL Greek" w:hAnsi="SBL Greek" w:cs="Courier New"/>
        </w:rPr>
        <w:t>ng (Schonberg, 1839): — Festpredigten (Luneburg, 1841): — Das gute Recht unserer kirchlichen Symbole (Leipsic, 1851): — Erklarung des kleinen  Katechismus Martin Luthers (4th ed. Luneburg, 1860): — Entwurfe zu Beichtreden (Leipsic, eod.). See Zuchold, Bibl</w:t>
      </w:r>
      <w:r>
        <w:rPr>
          <w:rFonts w:ascii="SBL Greek" w:hAnsi="SBL Greek" w:cs="Courier New"/>
        </w:rPr>
        <w:t>. Theol. 1:417.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Geoffrey (Geoffroi) Of Auxerre[[@Headword:Geoffrey (Geoffroi) Of Auxerre]]</w:t>
      </w:r>
    </w:p>
    <w:p w:rsidR="00000000" w:rsidRDefault="005C2701">
      <w:pPr>
        <w:pStyle w:val="Textebrut"/>
        <w:rPr>
          <w:rFonts w:ascii="SBL Greek" w:hAnsi="SBL Greek"/>
        </w:rPr>
      </w:pPr>
      <w:r>
        <w:rPr>
          <w:rFonts w:ascii="SBL Greek" w:hAnsi="SBL Greek" w:cs="Courier New"/>
        </w:rPr>
        <w:t xml:space="preserve">             a French theologian, was born at Auxerre about 1120. He studied under Abelard, </w:t>
      </w:r>
      <w:r>
        <w:rPr>
          <w:rFonts w:ascii="SBL Greek" w:hAnsi="SBL Greek" w:cs="Courier New"/>
        </w:rPr>
        <w:t>and was at the University of Paris when St. Bernard came there to preach on the conversion of the clergy (de conversiona ad clericos). Deeply impressed by Bernard's preaching, he entered the convent of Clairvaux in 1140. For thirteen years he was principal</w:t>
      </w:r>
      <w:r>
        <w:rPr>
          <w:rFonts w:ascii="SBL Greek" w:hAnsi="SBL Greek" w:cs="Courier New"/>
        </w:rPr>
        <w:t xml:space="preserve"> secretary and traveling companion of St. Bernard. In 1161 or 1162 he was elected abbot of Clairvaux, but the monks, dissatisfied with the severity of his rule, petitioned Alexander III to depose him. Geoffrey voluntarily resigned, and withdrew to Citeaux.</w:t>
      </w:r>
      <w:r>
        <w:rPr>
          <w:rFonts w:ascii="SBL Greek" w:hAnsi="SBL Greek" w:cs="Courier New"/>
        </w:rPr>
        <w:t xml:space="preserve"> In 1167 the abbot of Citeaux sent helum to Italy to attempt a reconciliation between the pope and emperor Frederick, but he did not succeed. The following year h</w:t>
      </w:r>
      <w:r>
        <w:rPr>
          <w:rFonts w:ascii="SBL Greek" w:hAnsi="SBL Greek" w:cs="Courier New"/>
          <w:rtl/>
        </w:rPr>
        <w:t xml:space="preserve">e </w:t>
      </w:r>
      <w:r>
        <w:rPr>
          <w:rFonts w:ascii="SBL Greek" w:hAnsi="SBL Greek" w:cs="Courier New"/>
        </w:rPr>
        <w:t>endeavored to make peace between the archbishop of Canterbury and Henry II of England, who i</w:t>
      </w:r>
      <w:r>
        <w:rPr>
          <w:rFonts w:ascii="SBL Greek" w:hAnsi="SBL Greek" w:cs="Courier New"/>
        </w:rPr>
        <w:t>nvited him to remain in his kingdom. Geoffrey became successively abbot of Fosse- Neuve in 1170, and of Haute-Combe in 1176. We have no information concerning him after 1188, though Oudin claims that he lived until 1215. He compiled the letters of St. Bern</w:t>
      </w:r>
      <w:r>
        <w:rPr>
          <w:rFonts w:ascii="SBL Greek" w:hAnsi="SBL Greek" w:cs="Courier New"/>
        </w:rPr>
        <w:t>ard, and his own writings have been inserted in the works of that saint. A number of his letters, together with a life of St. Bernard, and a tract against Gilbert de la Porree, will be found in Bernardi Opesa vol. 2. He is considered as the author of the C</w:t>
      </w:r>
      <w:r>
        <w:rPr>
          <w:rFonts w:ascii="SBL Greek" w:hAnsi="SBL Greek" w:cs="Courier New"/>
        </w:rPr>
        <w:t>ompendium Gaufredi de corpore Christi et sacramento Eucharistiae, a manuscript tract against Abelard. See Oudin, De Scriptor. eccles. volume 2; Hist. litter. de l</w:t>
      </w:r>
      <w:r>
        <w:rPr>
          <w:rFonts w:ascii="SBL Greek" w:hAnsi="SBL Greek" w:cs="Courier New"/>
          <w:rtl/>
        </w:rPr>
        <w:t xml:space="preserve">a </w:t>
      </w:r>
      <w:r>
        <w:rPr>
          <w:rFonts w:ascii="SBL Greek" w:hAnsi="SBL Greek" w:cs="Courier New"/>
        </w:rPr>
        <w:t>France, 14:430; Hoefer, Nouv. Biog. Generale, 20:27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Geoffrey (or Stephen) Of </w:t>
      </w:r>
      <w:r>
        <w:rPr>
          <w:rFonts w:ascii="SBL Greek" w:eastAsia="Times New Roman" w:hAnsi="SBL Greek" w:cs="Courier New"/>
        </w:rPr>
        <w:t>Llandaff[[@Headword:Geoffrey (or Stephen) Of Llandaff]]</w:t>
      </w:r>
    </w:p>
    <w:p w:rsidR="00000000" w:rsidRDefault="005C2701">
      <w:pPr>
        <w:pStyle w:val="Textebrut"/>
        <w:rPr>
          <w:rFonts w:ascii="SBL Greek" w:hAnsi="SBL Greek"/>
        </w:rPr>
      </w:pPr>
      <w:r>
        <w:rPr>
          <w:rFonts w:ascii="SBL Greek" w:hAnsi="SBL Greek" w:cs="Courier New"/>
        </w:rPr>
        <w:t>             was brother of Urban, and was consecrated bishop of that see in 1107. He wrote a Life of the Welsh saint Telivous, or Teilo, and is said to have composed the register of the Church of Lla</w:t>
      </w:r>
      <w:r>
        <w:rPr>
          <w:rFonts w:ascii="SBL Greek" w:hAnsi="SBL Greek" w:cs="Courier New"/>
        </w:rPr>
        <w:t>ndaff, published by Reverend W.J. Rees, for the Welsh Manuscript Society, in 1840. See Hoefer, Nouv. Biog. Generale,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Geoffrey Of Coldingham[[@Headword:Geoffrey Of Coldingham]]</w:t>
      </w:r>
    </w:p>
    <w:p w:rsidR="00000000" w:rsidRDefault="005C2701">
      <w:pPr>
        <w:pStyle w:val="Textebrut"/>
        <w:rPr>
          <w:rFonts w:ascii="SBL Greek" w:hAnsi="SBL Greek"/>
        </w:rPr>
      </w:pPr>
      <w:r>
        <w:rPr>
          <w:rFonts w:ascii="SBL Greek" w:hAnsi="SBL Greek" w:cs="Courier New"/>
        </w:rPr>
        <w:t>             an ecc</w:t>
      </w:r>
      <w:r>
        <w:rPr>
          <w:rFonts w:ascii="SBL Greek" w:hAnsi="SBL Greek" w:cs="Courier New"/>
        </w:rPr>
        <w:t xml:space="preserve">lesiastical Anglo-Norman historian, lived at the commencement of the 13th century. A monk at Durham, he obtained the position of sacristan in the priory of Coldingham, in Scotland. He wrote A Short History of the Church of Durham, from 1152 to 1214, which </w:t>
      </w:r>
      <w:r>
        <w:rPr>
          <w:rFonts w:ascii="SBL Greek" w:hAnsi="SBL Greek" w:cs="Courier New"/>
        </w:rPr>
        <w:t>work was first published by Wharton. Raine has given a more complete edition in his Historiae Dunelmensis Scriptores Tres (1839).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Geoffrey of Monmouth[[@Headword:Geoffrey of Monmouth]]</w:t>
      </w:r>
    </w:p>
    <w:p w:rsidR="00000000" w:rsidRDefault="005C2701">
      <w:pPr>
        <w:pStyle w:val="Textebrut"/>
        <w:rPr>
          <w:rFonts w:ascii="SBL Greek" w:hAnsi="SBL Greek"/>
        </w:rPr>
      </w:pPr>
      <w:r>
        <w:rPr>
          <w:rFonts w:ascii="SBL Greek" w:hAnsi="SBL Greek" w:cs="Courier New"/>
        </w:rPr>
        <w:t xml:space="preserve">             (Gualfridus, </w:t>
      </w:r>
      <w:r>
        <w:rPr>
          <w:rFonts w:ascii="SBL Greek" w:hAnsi="SBL Greek" w:cs="Courier New"/>
        </w:rPr>
        <w:t>Galfridus, Gaufridus) was first archdeacon of Monmouth, afterwards (1152) bishop of St. Assaph. He died in 1154. He wrote a  Chronicon sive Historia Britonum in 12 books, supposed by some to be a translation from the Welsli. It is one of the sources for th</w:t>
      </w:r>
      <w:r>
        <w:rPr>
          <w:rFonts w:ascii="SBL Greek" w:hAnsi="SBL Greek" w:cs="Courier New"/>
        </w:rPr>
        <w:t xml:space="preserve">e legendary history of Britain. The first edition is that of Paris, 1568, 4to; the latest, that of J.A. Giles (London, 1844, 8vo). Translated, The British History, from the Latin by A. Thompson, Esq. (Lond. 1718, 8vo; new ed. revised bay J.A. Giles, Lond. </w:t>
      </w:r>
      <w:r>
        <w:rPr>
          <w:rFonts w:ascii="SBL Greek" w:hAnsi="SBL Greek" w:cs="Courier New"/>
        </w:rPr>
        <w:t>1842, 8vo); also in Bohn's Antiquarian Library. See Wright, Biog. Britann. Lit., Anglo-Norman Period, pages 143-149.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Geoffroi (Or Godefroi) De St. Victor[[@Headword:Geoffroi (Or Godefroi) De St. Victor]]</w:t>
      </w:r>
    </w:p>
    <w:p w:rsidR="00000000" w:rsidRDefault="005C2701">
      <w:pPr>
        <w:pStyle w:val="Textebrut"/>
        <w:rPr>
          <w:rFonts w:ascii="SBL Greek" w:hAnsi="SBL Greek"/>
        </w:rPr>
      </w:pPr>
      <w:r>
        <w:rPr>
          <w:rFonts w:ascii="SBL Greek" w:hAnsi="SBL Greek" w:cs="Courier New"/>
        </w:rPr>
        <w:t>             a French ecclesiastical writer of</w:t>
      </w:r>
      <w:r>
        <w:rPr>
          <w:rFonts w:ascii="SBL Greek" w:hAnsi="SBL Greek" w:cs="Courier New"/>
        </w:rPr>
        <w:t xml:space="preserve"> the 12th century, was canon of the abbey of St. Victor, at Paris, but information concerning his life is wanting, except that he taught literature and philosophy for a long time before retiring to the cloister. Some regard him as the same person as a sub-</w:t>
      </w:r>
      <w:r>
        <w:rPr>
          <w:rFonts w:ascii="SBL Greek" w:hAnsi="SBL Greek" w:cs="Courier New"/>
        </w:rPr>
        <w:t>prior of St. Barbe, bearing the same name, and of whom several letters were published by D. Martene. Various works of the canon of St. Victor exist il manuscript at the Imperial Library; for further mention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w:t>
      </w:r>
      <w:r>
        <w:rPr>
          <w:rFonts w:ascii="SBL Greek" w:eastAsia="Times New Roman" w:hAnsi="SBL Greek" w:cs="Courier New"/>
        </w:rPr>
        <w:t>froi Babion[[@Headword:Geoffroi Babion]]</w:t>
      </w:r>
    </w:p>
    <w:p w:rsidR="00000000" w:rsidRDefault="005C2701">
      <w:pPr>
        <w:pStyle w:val="Textebrut"/>
        <w:rPr>
          <w:rFonts w:ascii="SBL Greek" w:hAnsi="SBL Greek"/>
        </w:rPr>
      </w:pPr>
      <w:r>
        <w:rPr>
          <w:rFonts w:ascii="SBL Greek" w:hAnsi="SBL Greek" w:cs="Courier New"/>
        </w:rPr>
        <w:t>             a French ecclesiastical writer, lived at the commencement of the 12th century. He was one of the most celebrated scholastics, or master professors, of the school of Angers. He succeeded in this office M</w:t>
      </w:r>
      <w:r>
        <w:rPr>
          <w:rFonts w:ascii="SBL Greek" w:hAnsi="SBL Greek" w:cs="Courier New"/>
        </w:rPr>
        <w:t>arbode, who was ordained bishop of Rennes hi 1096. Little is known of his life, excepting that under his direction the school of Angers flourished. and that he still lived in 1110. There is no foundation for the belief of Pits, that Geoffroi was English. T</w:t>
      </w:r>
      <w:r>
        <w:rPr>
          <w:rFonts w:ascii="SBL Greek" w:hAnsi="SBL Greek" w:cs="Courier New"/>
        </w:rPr>
        <w:t>here is. a commentary preserved in the abbey of Citeaux with this inscription, Gaufridi Babuini super Matthaeum.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Geoffroi Cou De Cerf[[@Headword:Geoffroi Cou De Cerf]]</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(Collum Cervi), a French prelate, was born in the latter half of the 11th century. He embraced the religious life, and was successively prior of St. Nicaise of Rheims, and abbot of St. Medardt of Soissons. When Abelard was confined in this abbey, Geoffroi </w:t>
      </w:r>
      <w:r>
        <w:rPr>
          <w:rFonts w:ascii="SBL Greek" w:hAnsi="SBL Greek" w:cs="Courier New"/>
        </w:rPr>
        <w:t>loaded him with kindness, and the illustrious philosopher caused the remembrance to be handed down to posterity. Geoffroi revived the love and culture of letters in the convents of the order of St. Benedict, preaching in all the re-establishment of monasti</w:t>
      </w:r>
      <w:r>
        <w:rPr>
          <w:rFonts w:ascii="SBL Greek" w:hAnsi="SBL Greek" w:cs="Courier New"/>
        </w:rPr>
        <w:t>c discipline. In 1131 he was elected bishop of Chalons, at the wish of St. Bernard, his friend. Nine years later he assisted at the Council of Sens, and, in spite of his affection for Abelard, he could not but adhere to the judgment passed a</w:t>
      </w:r>
      <w:r>
        <w:rPr>
          <w:rFonts w:ascii="SBL Greek" w:hAnsi="SBL Greek" w:cs="Courier New"/>
          <w:rtl/>
        </w:rPr>
        <w:t>ga</w:t>
      </w:r>
      <w:r>
        <w:rPr>
          <w:rFonts w:ascii="SBL Greek" w:hAnsi="SBL Greek" w:cs="Courier New"/>
        </w:rPr>
        <w:t>inst him by t</w:t>
      </w:r>
      <w:r>
        <w:rPr>
          <w:rFonts w:ascii="SBL Greek" w:hAnsi="SBL Greek" w:cs="Courier New"/>
        </w:rPr>
        <w:t>his assembly. He died May 27, 1143. Of three letters written by him, the first is found in the Bibliotheca Cluniacensis of Duchesne, the second in the Spicilegium of D'Achery, and the third in the Miscellanea of Baluze. For other works see Hoefer, Nouv. Bi</w:t>
      </w:r>
      <w:r>
        <w:rPr>
          <w:rFonts w:ascii="SBL Greek" w:hAnsi="SBL Greek" w:cs="Courier New"/>
        </w:rPr>
        <w:t>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Geoffroi DEv[[@Headword:Geoffroi DEv]]</w:t>
      </w:r>
    </w:p>
    <w:p w:rsidR="00000000" w:rsidRDefault="005C2701">
      <w:pPr>
        <w:pStyle w:val="Textebrut"/>
        <w:rPr>
          <w:rFonts w:ascii="SBL Greek" w:hAnsi="SBL Greek"/>
        </w:rPr>
      </w:pPr>
      <w:r>
        <w:rPr>
          <w:rFonts w:ascii="SBL Greek" w:hAnsi="SBL Greek" w:cs="Courier New"/>
        </w:rPr>
        <w:t xml:space="preserve">             a French prelate, was born at Eu near the close of the 12th century. He pursued his studies at the University of Paris, where he first took the degree of doctor of theology, then </w:t>
      </w:r>
      <w:r>
        <w:rPr>
          <w:rFonts w:ascii="SBL Greek" w:hAnsi="SBL Greek" w:cs="Courier New"/>
        </w:rPr>
        <w:t>that of doctor of medicine. He was appointed canon of the Church of Amiens, and in 1222 was raised to the episcopal see of that city. He patronized the celebrated architect, Robert de Luzarches, and caused the work on the cathedral of Amiens to be  complet</w:t>
      </w:r>
      <w:r>
        <w:rPr>
          <w:rFonts w:ascii="SBL Greek" w:hAnsi="SBL Greek" w:cs="Courier New"/>
        </w:rPr>
        <w:t>ed in 1288. Geoffroi died at Amiens, November 25, 1236.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Geoffroi De Bar[[@Headword:Geoffroi De Bar]]</w:t>
      </w:r>
    </w:p>
    <w:p w:rsidR="00000000" w:rsidRDefault="005C2701">
      <w:pPr>
        <w:pStyle w:val="Textebrut"/>
        <w:rPr>
          <w:rFonts w:ascii="SBL Greek" w:hAnsi="SBL Greek"/>
        </w:rPr>
      </w:pPr>
      <w:r>
        <w:rPr>
          <w:rFonts w:ascii="SBL Greek" w:hAnsi="SBL Greek" w:cs="Courier New"/>
        </w:rPr>
        <w:t>             (Lat. Gaufridus de Barro), a French prelate, was born in the early part of the 13th century. Doct</w:t>
      </w:r>
      <w:r>
        <w:rPr>
          <w:rFonts w:ascii="SBL Greek" w:hAnsi="SBL Greek" w:cs="Courier New"/>
        </w:rPr>
        <w:t xml:space="preserve">or of theology, canon, archdeacon, and, after 1273, dean of the Church of Paris, he was appointed cardinal by pope Martin IV, March 23, 1281. He died at Rome, August 21, 1283. For mention of his writings,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w:t>
      </w:r>
      <w:r>
        <w:rPr>
          <w:rFonts w:ascii="SBL Greek" w:eastAsia="Times New Roman" w:hAnsi="SBL Greek" w:cs="Courier New"/>
        </w:rPr>
        <w:t>roi De Beaulieu[[@Headword:Geoffroi De Beaulieu]]</w:t>
      </w:r>
    </w:p>
    <w:p w:rsidR="00000000" w:rsidRDefault="005C2701">
      <w:pPr>
        <w:pStyle w:val="Textebrut"/>
        <w:rPr>
          <w:rFonts w:ascii="SBL Greek" w:hAnsi="SBL Greek"/>
        </w:rPr>
      </w:pPr>
      <w:r>
        <w:rPr>
          <w:rFonts w:ascii="SBL Greek" w:hAnsi="SBL Greek" w:cs="Courier New"/>
        </w:rPr>
        <w:t>             a French hagiographer, was born near the commencement of the 13th century. He entered the Dominican order, and more than twenty years performed the functions of almoner, confessor, and intimate</w:t>
      </w:r>
      <w:r>
        <w:rPr>
          <w:rFonts w:ascii="SBL Greek" w:hAnsi="SBL Greek" w:cs="Courier New"/>
        </w:rPr>
        <w:t xml:space="preserve"> counsellor to Louis IX, whom he accompanied in the crusade of 1248, sharing his captivity, and with whom he returned to France in 1254. He also took part in the crusade of 1270, and assisted at the last moments of Louis IX. Returning to France, he wrote, </w:t>
      </w:r>
      <w:r>
        <w:rPr>
          <w:rFonts w:ascii="SBL Greek" w:hAnsi="SBL Greek" w:cs="Courier New"/>
        </w:rPr>
        <w:t>by order of pope Gregory X, the life of the saintly king. He died about 1274. Geoffroi was not a polished historian; he was a religious hagiographer, who kept within the bounds of collecting the religious customs, the prayers, the confessions, the austerit</w:t>
      </w:r>
      <w:r>
        <w:rPr>
          <w:rFonts w:ascii="SBL Greek" w:hAnsi="SBL Greek" w:cs="Courier New"/>
        </w:rPr>
        <w:t>ies of the monarch, and all the acts of piety an</w:t>
      </w:r>
      <w:r>
        <w:rPr>
          <w:rFonts w:ascii="SBL Greek" w:hAnsi="SBL Greek" w:cs="Courier New"/>
          <w:rtl/>
        </w:rPr>
        <w:t xml:space="preserve">d </w:t>
      </w:r>
      <w:r>
        <w:rPr>
          <w:rFonts w:ascii="SBL Greek" w:hAnsi="SBL Greek" w:cs="Courier New"/>
        </w:rPr>
        <w:t>charity which gained for him the title of saint.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Geoffroi De Loves[[@Headword:Geoffroi De Loves]]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prelate, was born in the latter half of the 11th century. After the death of Yves, bishop of Chartres, the chapter of this Church elected Geoffroi to succeed him. Count Thibault, indignant at this election, concerning which he had not been consult</w:t>
      </w:r>
      <w:r>
        <w:rPr>
          <w:rFonts w:ascii="SBL Greek" w:hAnsi="SBL Greek" w:cs="Courier New"/>
        </w:rPr>
        <w:t xml:space="preserve">ed, drove the new bishop from the city, and pillaged the houses of the canons who had given him their votes. Robert of Arbrisselles appeased the count, and Geoffroi, a peaceable possessor of his bishopric. was consecrated at Rome by Pascal II, in 1116. He </w:t>
      </w:r>
      <w:r>
        <w:rPr>
          <w:rFonts w:ascii="SBL Greek" w:hAnsi="SBL Greek" w:cs="Courier New"/>
        </w:rPr>
        <w:t>assisted at several councils, and distinguished himself by his eloquence. He had a contest with Geoffroi of Vendome, relative to the privileges of this abbey. If, we may credit Abelard, the bishop of Chartres was the only one, at the Council</w:t>
      </w:r>
      <w:r>
        <w:rPr>
          <w:rFonts w:ascii="SBL Greek" w:hAnsi="SBL Greek" w:cs="Courier New"/>
          <w:rtl/>
        </w:rPr>
        <w:t xml:space="preserve"> o</w:t>
      </w:r>
      <w:r>
        <w:rPr>
          <w:rFonts w:ascii="SBL Greek" w:hAnsi="SBL Greek" w:cs="Courier New"/>
        </w:rPr>
        <w:t>f Soissons, i</w:t>
      </w:r>
      <w:r>
        <w:rPr>
          <w:rFonts w:ascii="SBL Greek" w:hAnsi="SBL Greek" w:cs="Courier New"/>
        </w:rPr>
        <w:t xml:space="preserve">n 1121, who did not approve the rigor of which, he was the object. Nevertheless, twenty years later, he signed the condemnation of this philosopher. In 1127 he accompanied Ettienne de Senlis, bishop of Paris, to Rome, and in 1132 he received the authority </w:t>
      </w:r>
      <w:r>
        <w:rPr>
          <w:rFonts w:ascii="SBL Greek" w:hAnsi="SBL Greek" w:cs="Courier New"/>
        </w:rPr>
        <w:t>of legate, in which position he was obliged to combat the partisans, in Aquitania, of the antipope Anacletus, and, with the aid of St. Bernard, succeeded in restoring to the subjection of pope Innocent, duke William, whom the bishop of Angouldme had involv</w:t>
      </w:r>
      <w:r>
        <w:rPr>
          <w:rFonts w:ascii="SBL Greek" w:hAnsi="SBL Greek" w:cs="Courier New"/>
        </w:rPr>
        <w:t>ed in the schism. He received from the holy see various missions for the extirpation of schism and heresy, and always conducted himself in an irreproachable manner in the exercise of these functions. He died January 24, 1149. Some of his let</w:t>
      </w:r>
      <w:r>
        <w:rPr>
          <w:rFonts w:ascii="SBL Greek" w:hAnsi="SBL Greek" w:cs="Courier New"/>
          <w:rtl/>
        </w:rPr>
        <w:t>te</w:t>
      </w:r>
      <w:r>
        <w:rPr>
          <w:rFonts w:ascii="SBL Greek" w:hAnsi="SBL Greek" w:cs="Courier New"/>
        </w:rPr>
        <w:t>rs and charte</w:t>
      </w:r>
      <w:r>
        <w:rPr>
          <w:rFonts w:ascii="SBL Greek" w:hAnsi="SBL Greek" w:cs="Courier New"/>
        </w:rPr>
        <w:t>rs have been collected in the Gallia Christiana.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Geoffroi De Peronne[[@Headword:Geoffroi De Peronne]]</w:t>
      </w:r>
    </w:p>
    <w:p w:rsidR="00000000" w:rsidRDefault="005C2701">
      <w:pPr>
        <w:pStyle w:val="Textebrut"/>
        <w:rPr>
          <w:rFonts w:ascii="SBL Greek" w:hAnsi="SBL Greek"/>
        </w:rPr>
      </w:pPr>
      <w:r>
        <w:rPr>
          <w:rFonts w:ascii="SBL Greek" w:hAnsi="SBL Greek" w:cs="Courier New"/>
        </w:rPr>
        <w:t>             a French theologian of the 12th century, was one of the twenty-nine persons commendable for their</w:t>
      </w:r>
      <w:r>
        <w:rPr>
          <w:rFonts w:ascii="SBL Greek" w:hAnsi="SBL Greek" w:cs="Courier New"/>
        </w:rPr>
        <w:t xml:space="preserve"> birth and knowledge, whom Bernard, on his voyage to Flanders about 1146, decided to embrace the religious life at Clairvaux. Geoffroi became, later, prior of this abbey, and refused the bishopric of Tournay. He still lived in 1171. For mention of his work</w:t>
      </w:r>
      <w:r>
        <w:rPr>
          <w:rFonts w:ascii="SBL Greek" w:hAnsi="SBL Greek" w:cs="Courier New"/>
        </w:rPr>
        <w:t>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Geoffroi De Vendome[[@Headword:Geoffroi De Vendome]]</w:t>
      </w:r>
    </w:p>
    <w:p w:rsidR="00000000" w:rsidRDefault="005C2701">
      <w:pPr>
        <w:pStyle w:val="Textebrut"/>
        <w:rPr>
          <w:rFonts w:ascii="SBL Greek" w:hAnsi="SBL Greek"/>
        </w:rPr>
      </w:pPr>
      <w:r>
        <w:rPr>
          <w:rFonts w:ascii="SBL Greek" w:hAnsi="SBL Greek" w:cs="Courier New"/>
        </w:rPr>
        <w:t xml:space="preserve">             (Lat. Gaufridus Vindocinensis), a French cardinal, was born at Angers in the latter </w:t>
      </w:r>
      <w:r>
        <w:rPr>
          <w:rFonts w:ascii="SBL Greek" w:hAnsi="SBL Greek" w:cs="Courier New"/>
        </w:rPr>
        <w:t xml:space="preserve">half of the 11th century, probably of one of the important families of Anjou. Being placed while very young in the monastery of La Trinite de VeYndome, he there distinguished himself by his firmness of character and the extent of his knowledge, so that he </w:t>
      </w:r>
      <w:r>
        <w:rPr>
          <w:rFonts w:ascii="SBL Greek" w:hAnsi="SBL Greek" w:cs="Courier New"/>
        </w:rPr>
        <w:t>was promoted from the rank of novitiate to the dignity of abbot, August 21, 1093. The year following he went to Rome, where Urban II made him a cardinal, with the title of St. Priusque. In 1094 he was at Saumur among the prelates charged by the pope with a</w:t>
      </w:r>
      <w:r>
        <w:rPr>
          <w:rFonts w:ascii="SBL Greek" w:hAnsi="SBL Greek" w:cs="Courier New"/>
        </w:rPr>
        <w:t>cquitting Foulques of Anjou. In 1095 he assisted at the Council of Clermont, and in 1097 was found at the Council of Saintes. In 1115 Geoffroi engaged in a q</w:t>
      </w:r>
      <w:r>
        <w:rPr>
          <w:rFonts w:ascii="SBL Greek" w:hAnsi="SBL Greek" w:cs="Courier New"/>
          <w:rtl/>
        </w:rPr>
        <w:t>ua</w:t>
      </w:r>
      <w:r>
        <w:rPr>
          <w:rFonts w:ascii="SBL Greek" w:hAnsi="SBL Greek" w:cs="Courier New"/>
        </w:rPr>
        <w:t>rrel with the abbot of St. Aubin of Angers. The legate Umbald called him, in 1126, to the Council</w:t>
      </w:r>
      <w:r>
        <w:rPr>
          <w:rFonts w:ascii="SBL Greek" w:hAnsi="SBL Greek" w:cs="Courier New"/>
        </w:rPr>
        <w:t xml:space="preserve"> of Orleans, but he responded to him that an abbot of Vendome, vassal of the holy see, obeyed the orders of the pope, and not those of a bishop or any other apostolic mandatory. He was endowed with brilliant qualities, and would have occupied the highest p</w:t>
      </w:r>
      <w:r>
        <w:rPr>
          <w:rFonts w:ascii="SBL Greek" w:hAnsi="SBL Greek" w:cs="Courier New"/>
        </w:rPr>
        <w:t xml:space="preserve">ositions in the Church had he been less imperious and sullen. He died at Angers, March 26, 1132. His writings were collected and published, in 1610, by P. Sirmond. This collection offers five books of letters, six treatises upon various dogmatic subjects, </w:t>
      </w:r>
      <w:r>
        <w:rPr>
          <w:rFonts w:ascii="SBL Greek" w:hAnsi="SBL Greek" w:cs="Courier New"/>
        </w:rPr>
        <w:t>hymns, and sermons. The matter which he most often treated of was that of investitures. A Commentaire sur les Psaumes is unpublished. See Hoefer, Nouv. Biog.</w:t>
      </w:r>
      <w:r>
        <w:rPr>
          <w:rFonts w:ascii="SBL Greek" w:hAnsi="SBL Greek" w:cs="Courier New"/>
          <w:rtl/>
        </w:rPr>
        <w:t xml:space="preserve"> G</w:t>
      </w:r>
      <w:r>
        <w:rPr>
          <w:rFonts w:ascii="SBL Greek" w:hAnsi="SBL Greek" w:cs="Courier New"/>
        </w:rPr>
        <w:t xml:space="preserve">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Geoffroi Du Loroux[[@Headword:Geoffroi Du Loroux]]</w:t>
      </w:r>
    </w:p>
    <w:p w:rsidR="00000000" w:rsidRDefault="005C2701">
      <w:pPr>
        <w:pStyle w:val="Textebrut"/>
        <w:rPr>
          <w:rFonts w:ascii="SBL Greek" w:hAnsi="SBL Greek"/>
        </w:rPr>
      </w:pPr>
      <w:r>
        <w:rPr>
          <w:rFonts w:ascii="SBL Greek" w:hAnsi="SBL Greek" w:cs="Courier New"/>
        </w:rPr>
        <w:t>             a French pre</w:t>
      </w:r>
      <w:r>
        <w:rPr>
          <w:rFonts w:ascii="SBL Greek" w:hAnsi="SBL Greek" w:cs="Courier New"/>
        </w:rPr>
        <w:t>late, was born at Le Loroux (Loratorium), a town of Touraine, near the close of the 11th century. He distinguished himself by his knowledge of theology, and it is believed that he publicly taught this science at Poitiers. In 1131 St. Bernard wrote to engag</w:t>
      </w:r>
      <w:r>
        <w:rPr>
          <w:rFonts w:ascii="SBL Greek" w:hAnsi="SBL Greek" w:cs="Courier New"/>
        </w:rPr>
        <w:t>e him to publicly take the part of Innocent II against Anacletus. In 1136 he was elected bishop of Bordeaux. Allied in friendship with Gilkbert de La Porree, bishop of Poitiers, he attempted to preserve him at the Council of Rheims, in 1148, from ecclesias</w:t>
      </w:r>
      <w:r>
        <w:rPr>
          <w:rFonts w:ascii="SBL Greek" w:hAnsi="SBL Greek" w:cs="Courier New"/>
        </w:rPr>
        <w:t xml:space="preserve">tical censure. Two years before he had presided, as legate of the holy see, at the Council of Beaugency, where the divorce of  Louis the Younger and Eleonore was published. He died at Bordeaux, July 48, 1158. Five letters of his </w:t>
      </w:r>
      <w:r>
        <w:rPr>
          <w:rFonts w:ascii="SBL Greek" w:hAnsi="SBL Greek" w:cs="Courier New"/>
          <w:rtl/>
        </w:rPr>
        <w:t>re</w:t>
      </w:r>
      <w:r>
        <w:rPr>
          <w:rFonts w:ascii="SBL Greek" w:hAnsi="SBL Greek" w:cs="Courier New"/>
        </w:rPr>
        <w:t xml:space="preserve">main addressed to Suger, </w:t>
      </w:r>
      <w:r>
        <w:rPr>
          <w:rFonts w:ascii="SBL Greek" w:hAnsi="SBL Greek" w:cs="Courier New"/>
        </w:rPr>
        <w:t>and collections by Duchesne, Scriptores, 4:500-506, etc. Some manuscript sermons are attributed to him, and a commentary on the first fifty Psalms of David which appears to belong to Geoffroi de Vendome.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Geoffro</w:t>
      </w:r>
      <w:r>
        <w:rPr>
          <w:rFonts w:ascii="SBL Greek" w:eastAsia="Times New Roman" w:hAnsi="SBL Greek" w:cs="Courier New"/>
        </w:rPr>
        <w:t>i Du Vigeois[[@Headword:Geoffroi Du Vigeois]]</w:t>
      </w:r>
    </w:p>
    <w:p w:rsidR="00000000" w:rsidRDefault="005C2701">
      <w:pPr>
        <w:pStyle w:val="Textebrut"/>
        <w:rPr>
          <w:rFonts w:ascii="SBL Greek" w:hAnsi="SBL Greek"/>
        </w:rPr>
      </w:pPr>
      <w:r>
        <w:rPr>
          <w:rFonts w:ascii="SBL Greek" w:hAnsi="SBL Greek" w:cs="Courier New"/>
        </w:rPr>
        <w:t>             a French chronicler of the 12th century, was born at Clermont d'Excideuil (Perigord) about 1140. He was educated at Limoges, and there received the monkish consecration in 1159, was ordained priest</w:t>
      </w:r>
      <w:r>
        <w:rPr>
          <w:rFonts w:ascii="SBL Greek" w:hAnsi="SBL Greek" w:cs="Courier New"/>
        </w:rPr>
        <w:t xml:space="preserve"> at Benevent, abbey of Marche du Limousin, in 1167, by Gerand, bishop of Cahors, and appointed prior of Vigeois, in Lower Limousin, June 14, 1178. The details of his life are found only in his history, and in a most important one upon the history of Perigo</w:t>
      </w:r>
      <w:r>
        <w:rPr>
          <w:rFonts w:ascii="SBL Greek" w:hAnsi="SBL Greek" w:cs="Courier New"/>
        </w:rPr>
        <w:t>rd and Limousin.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Geogony[[@Headword:Geogony]]</w:t>
      </w:r>
    </w:p>
    <w:p w:rsidR="00000000" w:rsidRDefault="005C2701">
      <w:pPr>
        <w:pStyle w:val="Textebrut"/>
        <w:rPr>
          <w:rFonts w:ascii="SBL Greek" w:hAnsi="SBL Greek"/>
        </w:rPr>
      </w:pPr>
      <w:r>
        <w:rPr>
          <w:rFonts w:ascii="SBL Greek" w:hAnsi="SBL Greek" w:cs="Courier New"/>
        </w:rPr>
        <w:t>             SEE COSMOGONY.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Geography[[@Headword:Geography]]</w:t>
      </w:r>
    </w:p>
    <w:p w:rsidR="00000000" w:rsidRDefault="005C2701">
      <w:pPr>
        <w:pStyle w:val="Textebrut"/>
        <w:rPr>
          <w:rFonts w:ascii="SBL Greek" w:hAnsi="SBL Greek"/>
        </w:rPr>
      </w:pPr>
      <w:r>
        <w:rPr>
          <w:rFonts w:ascii="SBL Greek" w:hAnsi="SBL Greek" w:cs="Courier New"/>
        </w:rPr>
        <w:t>             considered as a systematic description of the earth, took its rise at a much later pe</w:t>
      </w:r>
      <w:r>
        <w:rPr>
          <w:rFonts w:ascii="SBL Greek" w:hAnsi="SBL Greek" w:cs="Courier New"/>
        </w:rPr>
        <w:t>riod than other sciences, probably because it is of less essential necessity to man; yet the elements of the knowledge out of which scientific geography is constructed must have existed as soon as men turned their attention to the earth on which they dwelt</w:t>
      </w:r>
      <w:r>
        <w:rPr>
          <w:rFonts w:ascii="SBL Greek" w:hAnsi="SBL Greek" w:cs="Courier New"/>
        </w:rPr>
        <w:t>, and found it necessary to journey from one part of its surface to another. SEE COSMOLOGY.</w:t>
      </w:r>
    </w:p>
    <w:p w:rsidR="00000000" w:rsidRDefault="005C2701">
      <w:pPr>
        <w:pStyle w:val="Textebrut"/>
        <w:rPr>
          <w:rFonts w:ascii="SBL Greek" w:hAnsi="SBL Greek"/>
        </w:rPr>
      </w:pPr>
      <w:r>
        <w:rPr>
          <w:rFonts w:ascii="SBL Greek" w:hAnsi="SBL Greek" w:cs="Courier New"/>
        </w:rPr>
        <w:t>1. In the absence of positive statements, we have to gather the views of the Hebrews as to the form of the carth from scattered allusions, and these for the most pa</w:t>
      </w:r>
      <w:r>
        <w:rPr>
          <w:rFonts w:ascii="SBL Greek" w:hAnsi="SBL Greek" w:cs="Courier New"/>
        </w:rPr>
        <w:t>rt in the poetical books, where it is difficult to decide how far the language is to be regarded as literal, and bow far as metaphorical. There seem to be traces of the same ideas as prevailed among the Greeks, that the world was a disk (Isa 40:22; the wor</w:t>
      </w:r>
      <w:r>
        <w:rPr>
          <w:rFonts w:ascii="SBL Greek" w:hAnsi="SBL Greek" w:cs="Courier New"/>
        </w:rPr>
        <w:t xml:space="preserve">d </w:t>
      </w:r>
      <w:r>
        <w:rPr>
          <w:rFonts w:ascii="SBL Greek" w:hAnsi="SBL Greek" w:cs="Courier New"/>
          <w:rtl/>
        </w:rPr>
        <w:t>חוּג</w:t>
      </w:r>
      <w:r>
        <w:rPr>
          <w:rFonts w:ascii="SBL Greek" w:hAnsi="SBL Greek" w:cs="Courier New"/>
        </w:rPr>
        <w:t>, circle, is applied exclusively to the circle of the horizon, whether bounded by earth, sea, or sky), bordered by the ocean (Deu 30:13; Job 26:10; Psa 139:9; Pro 8:27), with Jerusalem as its center (Eze 5:5), which was thus regarded, like Delphi, as</w:t>
      </w:r>
      <w:r>
        <w:rPr>
          <w:rFonts w:ascii="SBL Greek" w:hAnsi="SBL Greek" w:cs="Courier New"/>
        </w:rPr>
        <w:t xml:space="preserve"> the navel (</w:t>
      </w:r>
      <w:r>
        <w:rPr>
          <w:rFonts w:ascii="SBL Greek" w:hAnsi="SBL Greek" w:cs="Courier New"/>
          <w:rtl/>
        </w:rPr>
        <w:t>טִבּוּר</w:t>
      </w:r>
      <w:r>
        <w:rPr>
          <w:rFonts w:ascii="SBL Greek" w:hAnsi="SBL Greek" w:cs="Courier New"/>
        </w:rPr>
        <w:t>; Jdg 9:37; Eze 38:12), or, according to another view (Gesenius, Thesau</w:t>
      </w:r>
      <w:r>
        <w:rPr>
          <w:rFonts w:ascii="SBL Greek" w:hAnsi="SBL Greek" w:cs="Courier New"/>
          <w:rtl/>
        </w:rPr>
        <w:t>s.</w:t>
      </w:r>
      <w:r>
        <w:rPr>
          <w:rFonts w:ascii="SBL Greek" w:hAnsi="SBL Greek" w:cs="Courier New"/>
        </w:rPr>
        <w:t xml:space="preserve"> s.v.), the highest point of the world. The passages quoted in support of this view admit of a different interpretation; Jerusalem might be regarded as the center o</w:t>
      </w:r>
      <w:r>
        <w:rPr>
          <w:rFonts w:ascii="SBL Greek" w:hAnsi="SBL Greek" w:cs="Courier New"/>
        </w:rPr>
        <w:t xml:space="preserve">f the world, not only as the seat of religious light and truth, but to a certain extent in a geographical sense; for Palestine was situated between the important empires of Assyria and Egypt; and not only between them, but alcove them, its elevation above </w:t>
      </w:r>
      <w:r>
        <w:rPr>
          <w:rFonts w:ascii="SBL Greek" w:hAnsi="SBL Greek" w:cs="Courier New"/>
        </w:rPr>
        <w:t>the plains on either side contributing to the appearance of its centrality. A  different view has been gathered from the expression "four-corners" (</w:t>
      </w:r>
      <w:r>
        <w:rPr>
          <w:rFonts w:ascii="SBL Greek" w:hAnsi="SBL Greek" w:cs="Courier New"/>
          <w:rtl/>
        </w:rPr>
        <w:t>כְּנָפוֹת, gene</w:t>
      </w:r>
      <w:r>
        <w:rPr>
          <w:rFonts w:ascii="SBL Greek" w:hAnsi="SBL Greek" w:cs="Courier New"/>
        </w:rPr>
        <w:t>rally applied to the skirts of a garment), as though implying the quadrangular shape of a gar</w:t>
      </w:r>
      <w:r>
        <w:rPr>
          <w:rFonts w:ascii="SBL Greek" w:hAnsi="SBL Greek" w:cs="Courier New"/>
        </w:rPr>
        <w:t>ment stretch</w:t>
      </w:r>
      <w:r>
        <w:rPr>
          <w:rFonts w:ascii="SBL Greek" w:hAnsi="SBL Greek" w:cs="Courier New"/>
          <w:rtl/>
        </w:rPr>
        <w:t>ed out,</w:t>
      </w:r>
      <w:r>
        <w:rPr>
          <w:rFonts w:ascii="SBL Greek" w:hAnsi="SBL Greek" w:cs="Courier New"/>
        </w:rPr>
        <w:t xml:space="preserve"> according to Eratosthenes's comparison; but the term "corners" may be </w:t>
      </w:r>
      <w:r>
        <w:rPr>
          <w:rFonts w:ascii="SBL Greek" w:hAnsi="SBL Greek" w:cs="Courier New"/>
          <w:rtl/>
        </w:rPr>
        <w:t>ap</w:t>
      </w:r>
      <w:r>
        <w:rPr>
          <w:rFonts w:ascii="SBL Greek" w:hAnsi="SBL Greek" w:cs="Courier New"/>
        </w:rPr>
        <w:t>plied in a metaphorical sense for the extreme ends of the world (Job 37:3; Job 38:13; Isa 11:12; Isa 24:16; Eze 7:2). Finally, it is suggested by Bähr (Symbolik, 1:</w:t>
      </w:r>
      <w:r>
        <w:rPr>
          <w:rFonts w:ascii="SBL Greek" w:hAnsi="SBL Greek" w:cs="Courier New"/>
        </w:rPr>
        <w:t>170) that these two views may have been held together, the former as the actual and the latter as the symbolical representation of the earth's form. SEE EARTH.</w:t>
      </w:r>
    </w:p>
    <w:p w:rsidR="00000000" w:rsidRDefault="005C2701">
      <w:pPr>
        <w:pStyle w:val="Textebrut"/>
        <w:rPr>
          <w:rFonts w:ascii="SBL Greek" w:hAnsi="SBL Greek"/>
        </w:rPr>
      </w:pPr>
      <w:r>
        <w:rPr>
          <w:rFonts w:ascii="SBL Greek" w:hAnsi="SBL Greek" w:cs="Courier New"/>
        </w:rPr>
        <w:t>In the account of creation mention is made of a spot called Eden, out of which a river, after wa</w:t>
      </w:r>
      <w:r>
        <w:rPr>
          <w:rFonts w:ascii="SBL Greek" w:hAnsi="SBL Greek" w:cs="Courier New"/>
        </w:rPr>
        <w:t xml:space="preserve">tering Paradise, ran, and "from thence it was parted, and became into four heads" (fountains), which sent forth as many rivers — Pison, Gihon, Hiddekel, Phrat or Euphrates. SEE EDEN. Josephus, on this point, says (Ant. 1:2), "The garden was watered by one </w:t>
      </w:r>
      <w:r>
        <w:rPr>
          <w:rFonts w:ascii="SBL Greek" w:hAnsi="SBL Greek" w:cs="Courier New"/>
        </w:rPr>
        <w:t>river which ran round about the whole earth and was parted into four parts." The idea here presented is that of a vast circular plain (the earth), with water, a river, or the sea (</w:t>
      </w:r>
      <w:r>
        <w:rPr>
          <w:rFonts w:ascii="SBL Greek" w:hAnsi="SBL Greek" w:cs="Courier New"/>
        </w:rPr>
        <w:t>ὠ</w:t>
      </w:r>
      <w:r>
        <w:rPr>
          <w:rFonts w:ascii="SBL Greek" w:hAnsi="SBL Greek" w:cs="Courier New"/>
        </w:rPr>
        <w:t>κεανός in Homer, 11. 21:196) encircling it, from which encircling body of w</w:t>
      </w:r>
      <w:r>
        <w:rPr>
          <w:rFonts w:ascii="SBL Greek" w:hAnsi="SBL Greek" w:cs="Courier New"/>
        </w:rPr>
        <w:t>ater ran the said four rivers. Such, whether derived from the Hebrew Scriptures or not, was the earliest conception entertained of the earth. That some such i</w:t>
      </w:r>
      <w:r>
        <w:rPr>
          <w:rFonts w:ascii="SBL Greek" w:hAnsi="SBL Greek" w:cs="Courier New"/>
          <w:rtl/>
        </w:rPr>
        <w:t>de</w:t>
      </w:r>
      <w:r>
        <w:rPr>
          <w:rFonts w:ascii="SBL Greek" w:hAnsi="SBL Greek" w:cs="Courier New"/>
        </w:rPr>
        <w:t>a was entertained among the Hebrews, even at a later period, appears from the words found in Psa</w:t>
      </w:r>
      <w:r>
        <w:rPr>
          <w:rFonts w:ascii="SBL Greek" w:hAnsi="SBL Greek" w:cs="Courier New"/>
        </w:rPr>
        <w:t xml:space="preserve"> 24:2 : "He hath founded it (the earth) upon the seas, and established it upon the floods" (see also Pro 8:27); though Job 26:7, "He stretcheth out the north over the empty place, and hangeth the earth upon nothing" (compare Job 37:4; Job 37:6), would seem</w:t>
      </w:r>
      <w:r>
        <w:rPr>
          <w:rFonts w:ascii="SBL Greek" w:hAnsi="SBL Greek" w:cs="Courier New"/>
        </w:rPr>
        <w:t xml:space="preserve"> to intimate that the writer of that book entertained superior notions on the point. That, however, the general idea was that the earth; formed an immense disk ("the circle of the earth"), above which were the substantial and firmly-fixed heavens, the abod</w:t>
      </w:r>
      <w:r>
        <w:rPr>
          <w:rFonts w:ascii="SBL Greek" w:hAnsi="SBL Greek" w:cs="Courier New"/>
        </w:rPr>
        <w:t>e of God, while the earth beneath was his footstool, appears from the general phraseology employed in the sacred books, and may be found specially exhibited o</w:t>
      </w:r>
      <w:r>
        <w:rPr>
          <w:rFonts w:ascii="SBL Greek" w:hAnsi="SBL Greek" w:cs="Courier New"/>
          <w:rtl/>
        </w:rPr>
        <w:t xml:space="preserve">r </w:t>
      </w:r>
      <w:r>
        <w:rPr>
          <w:rFonts w:ascii="SBL Greek" w:hAnsi="SBL Greek" w:cs="Courier New"/>
        </w:rPr>
        <w:t>implied in the following passages: Isa 40:21 sq.; Job 37:18; Psa 102:25. SEE ASTRONOMY.</w:t>
      </w:r>
    </w:p>
    <w:p w:rsidR="00000000" w:rsidRDefault="005C2701">
      <w:pPr>
        <w:pStyle w:val="Textebrut"/>
        <w:rPr>
          <w:rFonts w:ascii="SBL Greek" w:hAnsi="SBL Greek"/>
        </w:rPr>
      </w:pPr>
      <w:r>
        <w:rPr>
          <w:rFonts w:ascii="SBL Greek" w:hAnsi="SBL Greek" w:cs="Courier New"/>
        </w:rPr>
        <w:t>As to th</w:t>
      </w:r>
      <w:r>
        <w:rPr>
          <w:rFonts w:ascii="SBL Greek" w:hAnsi="SBL Greek" w:cs="Courier New"/>
        </w:rPr>
        <w:t>e size of the earth, the Hebrews had but a very indefinite notion; in many passages the "earth," or "whole earth," is used as co-extensive with the Babylonian (Isa 13:5; Isa 14:7 sq.; Isa 24:17) or Assyrian empires (Isa 10:14; Isa 14:26; Isa 37:18), just a</w:t>
      </w:r>
      <w:r>
        <w:rPr>
          <w:rFonts w:ascii="SBL Greek" w:hAnsi="SBL Greek" w:cs="Courier New"/>
        </w:rPr>
        <w:t>s at a later period the Roman empire was styled orbis terrarum; the "ends of the earth" (</w:t>
      </w:r>
      <w:r>
        <w:rPr>
          <w:rFonts w:ascii="SBL Greek" w:hAnsi="SBL Greek" w:cs="Courier New"/>
          <w:rtl/>
        </w:rPr>
        <w:t>קְצוֹת</w:t>
      </w:r>
      <w:r>
        <w:rPr>
          <w:rFonts w:ascii="SBL Greek" w:hAnsi="SBL Greek" w:cs="Courier New"/>
        </w:rPr>
        <w:t xml:space="preserve">) in the language  of prophecy was applied to the nations on the border of these kingdoms, especially the Medes (Isa 5:26; Isa 13:5) in </w:t>
      </w:r>
      <w:r>
        <w:rPr>
          <w:rFonts w:ascii="SBL Greek" w:hAnsi="SBL Greek" w:cs="Courier New"/>
        </w:rPr>
        <w:t>the east, and the islands and coasts of the Mediterranean in the west (Isa 41:5; Isa 41:9); but occasionally the boundary was contracted in this latter direction to the eastern shores of the Mediterranean (Isa 24:16; Zec 9:10; Psa 72:8). Without unduly pre</w:t>
      </w:r>
      <w:r>
        <w:rPr>
          <w:rFonts w:ascii="SBL Greek" w:hAnsi="SBL Greek" w:cs="Courier New"/>
        </w:rPr>
        <w:t>ssing the langu</w:t>
      </w:r>
      <w:r>
        <w:rPr>
          <w:rFonts w:ascii="SBL Greek" w:hAnsi="SBL Greek" w:cs="Courier New"/>
          <w:rtl/>
        </w:rPr>
        <w:t>ag</w:t>
      </w:r>
      <w:r>
        <w:rPr>
          <w:rFonts w:ascii="SBL Greek" w:hAnsi="SBL Greek" w:cs="Courier New"/>
        </w:rPr>
        <w:t>e of prophecy, it may be said that the views of the Hebrews as to the size of the earth extended but little beyond the nations with which they came in contact; its solidity is frequently noticed, its dimensions but seldom (Job 38:18; Isa 4</w:t>
      </w:r>
      <w:r>
        <w:rPr>
          <w:rFonts w:ascii="SBL Greek" w:hAnsi="SBL Greek" w:cs="Courier New"/>
        </w:rPr>
        <w:t>2:5). The world in this sense was sometimes described by the poetical term tebel (</w:t>
      </w:r>
      <w:r>
        <w:rPr>
          <w:rFonts w:ascii="SBL Greek" w:hAnsi="SBL Greek" w:cs="Courier New"/>
          <w:rtl/>
        </w:rPr>
        <w:t>תֵּבֵל</w:t>
      </w:r>
      <w:r>
        <w:rPr>
          <w:rFonts w:ascii="SBL Greek" w:hAnsi="SBL Greek" w:cs="Courier New"/>
        </w:rPr>
        <w:t>), corresponding to the Greek ο</w:t>
      </w:r>
      <w:r>
        <w:rPr>
          <w:rFonts w:ascii="SBL Greek" w:hAnsi="SBL Greek" w:cs="Courier New"/>
        </w:rPr>
        <w:t>ἰ</w:t>
      </w:r>
      <w:r>
        <w:rPr>
          <w:rFonts w:ascii="SBL Greek" w:hAnsi="SBL Greek" w:cs="Courier New"/>
        </w:rPr>
        <w:t>κουμένη (Isa 14:21).</w:t>
      </w:r>
    </w:p>
    <w:p w:rsidR="00000000" w:rsidRDefault="005C2701">
      <w:pPr>
        <w:pStyle w:val="Textebrut"/>
        <w:rPr>
          <w:rFonts w:ascii="SBL Greek" w:hAnsi="SBL Greek"/>
        </w:rPr>
      </w:pPr>
      <w:r>
        <w:rPr>
          <w:rFonts w:ascii="SBL Greek" w:hAnsi="SBL Greek" w:cs="Courier New"/>
        </w:rPr>
        <w:t>The earth was divided into four quarters or regions corresponding to the four points of the compass; these were des</w:t>
      </w:r>
      <w:r>
        <w:rPr>
          <w:rFonts w:ascii="SBL Greek" w:hAnsi="SBL Greek" w:cs="Courier New"/>
        </w:rPr>
        <w:t>cribed in various ways, sometimes according to their positions relatively to a person facing the east, before (</w:t>
      </w:r>
      <w:r>
        <w:rPr>
          <w:rFonts w:ascii="SBL Greek" w:hAnsi="SBL Greek" w:cs="Courier New"/>
          <w:rtl/>
        </w:rPr>
        <w:t>קֶרֶם</w:t>
      </w:r>
      <w:r>
        <w:rPr>
          <w:rFonts w:ascii="SBL Greek" w:hAnsi="SBL Greek" w:cs="Courier New"/>
        </w:rPr>
        <w:t>), behind (</w:t>
      </w:r>
      <w:r>
        <w:rPr>
          <w:rFonts w:ascii="SBL Greek" w:hAnsi="SBL Greek" w:cs="Courier New"/>
          <w:rtl/>
        </w:rPr>
        <w:t>אָחוֹר</w:t>
      </w:r>
      <w:r>
        <w:rPr>
          <w:rFonts w:ascii="SBL Greek" w:hAnsi="SBL Greek" w:cs="Courier New"/>
        </w:rPr>
        <w:t>), the right hand (</w:t>
      </w:r>
      <w:r>
        <w:rPr>
          <w:rFonts w:ascii="SBL Greek" w:hAnsi="SBL Greek" w:cs="Courier New"/>
          <w:rtl/>
        </w:rPr>
        <w:t>יָמַין</w:t>
      </w:r>
      <w:r>
        <w:rPr>
          <w:rFonts w:ascii="SBL Greek" w:hAnsi="SBL Greek" w:cs="Courier New"/>
        </w:rPr>
        <w:t>), and the left hand (</w:t>
      </w:r>
      <w:r>
        <w:rPr>
          <w:rFonts w:ascii="SBL Greek" w:hAnsi="SBL Greek" w:cs="Courier New"/>
          <w:rtl/>
        </w:rPr>
        <w:t>שְׂמאֹל</w:t>
      </w:r>
      <w:r>
        <w:rPr>
          <w:rFonts w:ascii="SBL Greek" w:hAnsi="SBL Greek" w:cs="Courier New"/>
        </w:rPr>
        <w:t>), representing respectively E.,W.,S., and N. (Job 23:8-9); sometimes</w:t>
      </w:r>
      <w:r>
        <w:rPr>
          <w:rFonts w:ascii="SBL Greek" w:hAnsi="SBL Greek" w:cs="Courier New"/>
        </w:rPr>
        <w:t xml:space="preserve"> relatively to the sun's course, the rising (</w:t>
      </w:r>
      <w:r>
        <w:rPr>
          <w:rFonts w:ascii="SBL Greek" w:hAnsi="SBL Greek" w:cs="Courier New"/>
          <w:rtl/>
        </w:rPr>
        <w:t>מַזְרָח</w:t>
      </w:r>
      <w:r>
        <w:rPr>
          <w:rFonts w:ascii="SBL Greek" w:hAnsi="SBL Greek" w:cs="Courier New"/>
        </w:rPr>
        <w:t>), the setting (</w:t>
      </w:r>
      <w:r>
        <w:rPr>
          <w:rFonts w:ascii="SBL Greek" w:hAnsi="SBL Greek" w:cs="Courier New"/>
          <w:rtl/>
        </w:rPr>
        <w:t>מָבוֹא</w:t>
      </w:r>
      <w:r>
        <w:rPr>
          <w:rFonts w:ascii="SBL Greek" w:hAnsi="SBL Greek" w:cs="Courier New"/>
        </w:rPr>
        <w:t>, Psa 1:1), the brilliant quarter (</w:t>
      </w:r>
      <w:r>
        <w:rPr>
          <w:rFonts w:ascii="SBL Greek" w:hAnsi="SBL Greek" w:cs="Courier New"/>
          <w:rtl/>
        </w:rPr>
        <w:t>רָּרוֹם</w:t>
      </w:r>
      <w:r>
        <w:rPr>
          <w:rFonts w:ascii="SBL Greek" w:hAnsi="SBL Greek" w:cs="Courier New"/>
        </w:rPr>
        <w:t>, Eze 40:24), and the dark quarter (</w:t>
      </w:r>
      <w:r>
        <w:rPr>
          <w:rFonts w:ascii="SBL Greek" w:hAnsi="SBL Greek" w:cs="Courier New"/>
          <w:rtl/>
        </w:rPr>
        <w:t>צָפוֹז</w:t>
      </w:r>
      <w:r>
        <w:rPr>
          <w:rFonts w:ascii="SBL Greek" w:hAnsi="SBL Greek" w:cs="Courier New"/>
        </w:rPr>
        <w:t>, Exo 26:20; comp. the Greek ζόφος, Hom. II. 12:240); sometimes as the seat of the four winds (Eze</w:t>
      </w:r>
      <w:r>
        <w:rPr>
          <w:rFonts w:ascii="SBL Greek" w:hAnsi="SBL Greek" w:cs="Courier New"/>
        </w:rPr>
        <w:t xml:space="preserve"> 37:9); and sometimes according to the physical characteristics, the sea (</w:t>
      </w:r>
      <w:r>
        <w:rPr>
          <w:rFonts w:ascii="SBL Greek" w:hAnsi="SBL Greek" w:cs="Courier New"/>
          <w:rtl/>
        </w:rPr>
        <w:t>יָם</w:t>
      </w:r>
      <w:r>
        <w:rPr>
          <w:rFonts w:ascii="SBL Greek" w:hAnsi="SBL Greek" w:cs="Courier New"/>
        </w:rPr>
        <w:t>) for the W. (Gen 28:14), the parched (</w:t>
      </w:r>
      <w:r>
        <w:rPr>
          <w:rFonts w:ascii="SBL Greek" w:hAnsi="SBL Greek" w:cs="Courier New"/>
          <w:rtl/>
        </w:rPr>
        <w:t>נֶגֶב)</w:t>
      </w:r>
      <w:r>
        <w:rPr>
          <w:rFonts w:ascii="SBL Greek" w:hAnsi="SBL Greek" w:cs="Courier New"/>
        </w:rPr>
        <w:t xml:space="preserve"> for the S. (Exo </w:t>
      </w:r>
      <w:r>
        <w:rPr>
          <w:rFonts w:ascii="SBL Greek" w:hAnsi="SBL Greek" w:cs="Courier New"/>
          <w:rtl/>
        </w:rPr>
        <w:t>27</w:t>
      </w:r>
      <w:r>
        <w:rPr>
          <w:rFonts w:ascii="SBL Greek" w:hAnsi="SBL Greek" w:cs="Courier New"/>
        </w:rPr>
        <w:t>:9), and the mountains (</w:t>
      </w:r>
      <w:r>
        <w:rPr>
          <w:rFonts w:ascii="Times New Roman" w:hAnsi="Times New Roman" w:cs="Times New Roman"/>
        </w:rPr>
        <w:t>הָרַים</w:t>
      </w:r>
      <w:r>
        <w:rPr>
          <w:rFonts w:ascii="SBL Greek" w:hAnsi="SBL Greek" w:cs="Courier New"/>
        </w:rPr>
        <w:t xml:space="preserve">) for the N. (Isa 13:4). The north appears to have been regarded as the highest part </w:t>
      </w:r>
      <w:r>
        <w:rPr>
          <w:rFonts w:ascii="SBL Greek" w:hAnsi="SBL Greek" w:cs="Courier New"/>
        </w:rPr>
        <w:t>of the earth's surface, in consequence, perhaps, of the mountain ranges which existed there, and thus the heaviest part of the earth (Job 26:7). The north was also the quarter in which the Hebrew El-Dorado lay, the land of gold mines (Job 37:22, margin; co</w:t>
      </w:r>
      <w:r>
        <w:rPr>
          <w:rFonts w:ascii="SBL Greek" w:hAnsi="SBL Greek" w:cs="Courier New"/>
        </w:rPr>
        <w:t>mp. Herod. 3:116).</w:t>
      </w:r>
    </w:p>
    <w:p w:rsidR="00000000" w:rsidRDefault="005C2701">
      <w:pPr>
        <w:pStyle w:val="Textebrut"/>
        <w:rPr>
          <w:rFonts w:ascii="SBL Greek" w:hAnsi="SBL Greek"/>
        </w:rPr>
      </w:pPr>
      <w:r>
        <w:rPr>
          <w:rFonts w:ascii="SBL Greek" w:hAnsi="SBL Greek" w:cs="Courier New"/>
        </w:rPr>
        <w:t>These terms are very indistinctly used when applied to special localities; for we find the north assigned as the quarter of Assyria (Jer 3:18), Babylonia (Jer 6:22), and the Euphrates (Jer 46:10), and more frequently Media (Jeremiah 1, 3</w:t>
      </w:r>
      <w:r>
        <w:rPr>
          <w:rFonts w:ascii="SBL Greek" w:hAnsi="SBL Greek" w:cs="Courier New"/>
        </w:rPr>
        <w:t>; comp. Jer 51:11), while the south is especially represented by Egypt (Isa 30:6; Dan 11:5). The Hebrews were not more exact in the use of terms descriptive of the physical features of the earth's surface: for instance, the same term (</w:t>
      </w:r>
      <w:r>
        <w:rPr>
          <w:rFonts w:ascii="SBL Greek" w:hAnsi="SBL Greek" w:cs="Courier New"/>
          <w:rtl/>
        </w:rPr>
        <w:t>יָם</w:t>
      </w:r>
      <w:r>
        <w:rPr>
          <w:rFonts w:ascii="SBL Greek" w:hAnsi="SBL Greek" w:cs="Courier New"/>
        </w:rPr>
        <w:t>) is applied to th</w:t>
      </w:r>
      <w:r>
        <w:rPr>
          <w:rFonts w:ascii="SBL Greek" w:hAnsi="SBL Greek" w:cs="Courier New"/>
        </w:rPr>
        <w:t>e sea (Mediterranean), to the lakes of Palestine, and to great rivers, such as the Nile (Isa 18:2), and perhaps the Euphrates (Isa 27:1); mountain (</w:t>
      </w:r>
      <w:r>
        <w:rPr>
          <w:rFonts w:ascii="SBL Greek" w:hAnsi="SBL Greek" w:cs="Courier New"/>
          <w:rtl/>
        </w:rPr>
        <w:t>הִר</w:t>
      </w:r>
      <w:r>
        <w:rPr>
          <w:rFonts w:ascii="SBL Greek" w:hAnsi="SBL Greek" w:cs="Courier New"/>
        </w:rPr>
        <w:t>) signifies not only high ranges, such as Sinai or Ararat, but an elevated region (Jos 11:16); river (</w:t>
      </w:r>
      <w:r>
        <w:rPr>
          <w:rFonts w:ascii="SBL Greek" w:hAnsi="SBL Greek" w:cs="Courier New"/>
          <w:rtl/>
        </w:rPr>
        <w:t>נָה</w:t>
      </w:r>
      <w:r>
        <w:rPr>
          <w:rFonts w:ascii="SBL Greek" w:hAnsi="SBL Greek" w:cs="Courier New"/>
          <w:rtl/>
        </w:rPr>
        <w:t>ָר</w:t>
      </w:r>
      <w:r>
        <w:rPr>
          <w:rFonts w:ascii="SBL Greek" w:hAnsi="SBL Greek" w:cs="Courier New"/>
        </w:rPr>
        <w:t>) is occasional</w:t>
      </w:r>
      <w:r>
        <w:rPr>
          <w:rFonts w:ascii="SBL Greek" w:hAnsi="SBL Greek" w:cs="Courier New"/>
          <w:rtl/>
        </w:rPr>
        <w:t>ly</w:t>
      </w:r>
      <w:r>
        <w:rPr>
          <w:rFonts w:ascii="SBL Greek" w:hAnsi="SBL Greek" w:cs="Courier New"/>
        </w:rPr>
        <w:t xml:space="preserve"> applied to the sea (Jon 2:3; Psa 24:2) and to canals fed by rivers (Isa 44:27). Their vocabulary, however, was ample for describing the special features of the lands with which they were acquainted, the terms for the different sorts of </w:t>
      </w:r>
      <w:r>
        <w:rPr>
          <w:rFonts w:ascii="SBL Greek" w:hAnsi="SBL Greek" w:cs="Courier New"/>
        </w:rPr>
        <w:t>valleys, mountains, rivers, and springs being very numerous and expressive. We cannot fail to be struck with the adequate ideas of descriptive geography expressed in the directions given to the spies (Num 13:17-20) and in thee closing address of Moses (Deu</w:t>
      </w:r>
      <w:r>
        <w:rPr>
          <w:rFonts w:ascii="SBL Greek" w:hAnsi="SBL Greek" w:cs="Courier New"/>
        </w:rPr>
        <w:t xml:space="preserve"> 8:7-9); nor less, with the extreme accuracy and the variety of almost technical terms With which the boundaries of the tribes are described in the book of Joshua, warranting the assumption that the Herews had acquired the art of surveying from the Egyp</w:t>
      </w:r>
      <w:r>
        <w:rPr>
          <w:rFonts w:ascii="SBL Greek" w:hAnsi="SBL Greek" w:cs="Courier New"/>
          <w:rtl/>
        </w:rPr>
        <w:t>tia</w:t>
      </w:r>
      <w:r>
        <w:rPr>
          <w:rFonts w:ascii="SBL Greek" w:hAnsi="SBL Greek" w:cs="Courier New"/>
          <w:rtl/>
        </w:rPr>
        <w:t>ns</w:t>
      </w:r>
      <w:r>
        <w:rPr>
          <w:rFonts w:ascii="SBL Greek" w:hAnsi="SBL Greek" w:cs="Courier New"/>
        </w:rPr>
        <w:t xml:space="preserve"> (Jahn, 1:6, § </w:t>
      </w:r>
      <w:r>
        <w:rPr>
          <w:rFonts w:ascii="SBL Greek" w:hAnsi="SBL Greek" w:cs="Courier New"/>
          <w:rtl/>
        </w:rPr>
        <w:t>10</w:t>
      </w:r>
      <w:r>
        <w:rPr>
          <w:rFonts w:ascii="SBL Greek" w:hAnsi="SBL Greek" w:cs="Courier New"/>
        </w:rPr>
        <w:t>4). SEE TOPOGRAPHICAL TERMS.</w:t>
      </w:r>
    </w:p>
    <w:p w:rsidR="00000000" w:rsidRDefault="005C2701">
      <w:pPr>
        <w:pStyle w:val="Textebrut"/>
        <w:rPr>
          <w:rFonts w:ascii="SBL Greek" w:hAnsi="SBL Greek"/>
        </w:rPr>
      </w:pPr>
      <w:r>
        <w:rPr>
          <w:rFonts w:ascii="SBL Greek" w:hAnsi="SBL Greek" w:cs="Courier New"/>
        </w:rPr>
        <w:t xml:space="preserve">2. We proceed to give a brief sketch of the geographical knowledge of the Hebrews down to the period when their distinctive names and </w:t>
      </w:r>
      <w:r>
        <w:rPr>
          <w:rFonts w:ascii="SBL Greek" w:hAnsi="SBL Greek" w:cs="Courier New"/>
        </w:rPr>
        <w:t>ideas were superseded by those of classical writers. Like most other sciences, geography owes its elementary cultivation as a science to the Hellenic race, who, from the mythic period of their history down to the destruction of the Western empire (A.D. 476</w:t>
      </w:r>
      <w:r>
        <w:rPr>
          <w:rFonts w:ascii="SBL Greek" w:hAnsi="SBL Greek" w:cs="Courier New"/>
        </w:rPr>
        <w:t>), continued to prosecute the study with more or less system, and to more or less definite results; yet it must be added that it is only in a qualified sense that the ancients may be said to have known or advanced scientific geography.</w:t>
      </w:r>
    </w:p>
    <w:p w:rsidR="00000000" w:rsidRDefault="005C2701">
      <w:pPr>
        <w:pStyle w:val="Textebrut"/>
        <w:rPr>
          <w:rFonts w:ascii="SBL Greek" w:hAnsi="SBL Greek"/>
        </w:rPr>
      </w:pPr>
      <w:r>
        <w:rPr>
          <w:rFonts w:ascii="SBL Greek" w:hAnsi="SBL Greek" w:cs="Courier New"/>
        </w:rPr>
        <w:t>The highlands of Arm</w:t>
      </w:r>
      <w:r>
        <w:rPr>
          <w:rFonts w:ascii="SBL Greek" w:hAnsi="SBL Greek" w:cs="Courier New"/>
        </w:rPr>
        <w:t>enia would appear to have been the first known to the human family. Descending from these, some may have gone eastward, others eaestward. The latter alone are spoken of in Scripture. Coming south and west, the progenitors of the world first became acquaint</w:t>
      </w:r>
      <w:r>
        <w:rPr>
          <w:rFonts w:ascii="SBL Greek" w:hAnsi="SBL Greek" w:cs="Courier New"/>
        </w:rPr>
        <w:t>ed with the countries lying between the Euphrates and the Tigris, roughly tersced Mesopotamia, whence they advanced still mare south and west into Aram or Syria, Arabia, Canaan, and Egypt. These are the chief countries with which the ancient Hebrews seem t</w:t>
      </w:r>
      <w:r>
        <w:rPr>
          <w:rFonts w:ascii="SBL Greek" w:hAnsi="SBL Greek" w:cs="Courier New"/>
        </w:rPr>
        <w:t>o have possessed an acquaintance; yet if the national geographical table found in Genesis 10 is to be referred to the early period which its position in the Bible gives it, it would appear that the  geographical knowledge of the Hebre</w:t>
      </w:r>
      <w:r>
        <w:rPr>
          <w:rFonts w:ascii="SBL Greek" w:hAnsi="SBL Greek" w:cs="Courier New"/>
          <w:rtl/>
        </w:rPr>
        <w:t>ws</w:t>
      </w:r>
      <w:r>
        <w:rPr>
          <w:rFonts w:ascii="SBL Greek" w:hAnsi="SBL Greek" w:cs="Courier New"/>
        </w:rPr>
        <w:t xml:space="preserve"> was, even before th</w:t>
      </w:r>
      <w:r>
        <w:rPr>
          <w:rFonts w:ascii="SBL Greek" w:hAnsi="SBL Greek" w:cs="Courier New"/>
        </w:rPr>
        <w:t>e flood, far more extensive, embracing even "the isles of the Gentiles." SEE ETHNOLOGY. Other parts of Scripture by no means warrant us in ascribing to the Hebrews, before the Babylonian captivity, a wider range of knowledge than we have indicated above. T</w:t>
      </w:r>
      <w:r>
        <w:rPr>
          <w:rFonts w:ascii="SBL Greek" w:hAnsi="SBL Greek" w:cs="Courier New"/>
        </w:rPr>
        <w:t>his national calamity had the effect of enlarging the circle of their knowledge of the earth; or at least of making their knowledge of Assyria, Media, and Babylonia more minute and definite. It was to their neighbors, the Phoenicians, that the Israelites o</w:t>
      </w:r>
      <w:r>
        <w:rPr>
          <w:rFonts w:ascii="SBL Greek" w:hAnsi="SBL Greek" w:cs="Courier New"/>
        </w:rPr>
        <w:t>wed most of their geographical knowledge. This commercial people must have early acquired a superficial acquaintance with remote regions, while engaged in their maritime commercial expeditions. The knowledge they brought back to Pales</w:t>
      </w:r>
      <w:r>
        <w:rPr>
          <w:rFonts w:ascii="SBL Greek" w:hAnsi="SBL Greek" w:cs="Courier New"/>
          <w:rtl/>
        </w:rPr>
        <w:t>ti</w:t>
      </w:r>
      <w:r>
        <w:rPr>
          <w:rFonts w:ascii="SBL Greek" w:hAnsi="SBL Greek" w:cs="Courier New"/>
        </w:rPr>
        <w:t>ne would spread beyo</w:t>
      </w:r>
      <w:r>
        <w:rPr>
          <w:rFonts w:ascii="SBL Greek" w:hAnsi="SBL Greek" w:cs="Courier New"/>
        </w:rPr>
        <w:t>nd their own borders and reach the Hebrews, though they may not have been given to inquiry and study on subjects of the kind; nor is it safe to attempt to define at how early a period some rough notions of the isles of the Gentiles may, by means of the Pho</w:t>
      </w:r>
      <w:r>
        <w:rPr>
          <w:rFonts w:ascii="SBL Greek" w:hAnsi="SBL Greek" w:cs="Courier New"/>
        </w:rPr>
        <w:t>enician navigtors, have been spread about in the East. According to Clemens Alexandrinus (Strom. 6:4, 36), the Egyptians had in circulation writings on geogiraphy. Their king Sesostris may habe had maps (Schol. ad Apoll. Rhod. 4:292; Goguet, Oriq. des Loix</w:t>
      </w:r>
      <w:r>
        <w:rPr>
          <w:rFonts w:ascii="SBL Greek" w:hAnsi="SBL Greek" w:cs="Courier New"/>
        </w:rPr>
        <w:t>, 2:227), though probably the first attempt to form a map (that is, a written catalogue of places, with something like their relative positions and distances roubhly guessed) is to be ascribed to the men whom Joshua (Joshua 18) sent w</w:t>
      </w:r>
      <w:r>
        <w:rPr>
          <w:rFonts w:ascii="SBL Greek" w:hAnsi="SBL Greek" w:cs="Courier New"/>
          <w:rtl/>
        </w:rPr>
        <w:t>it</w:t>
      </w:r>
      <w:r>
        <w:rPr>
          <w:rFonts w:ascii="SBL Greek" w:hAnsi="SBL Greek" w:cs="Courier New"/>
        </w:rPr>
        <w:t>h orders to "go thro</w:t>
      </w:r>
      <w:r>
        <w:rPr>
          <w:rFonts w:ascii="SBL Greek" w:hAnsi="SBL Greek" w:cs="Courier New"/>
        </w:rPr>
        <w:t>ugh the land and describe it;" and the men "went and passed through the land," and described it by cities into seven parts in a book.</w:t>
      </w:r>
    </w:p>
    <w:p w:rsidR="00000000" w:rsidRDefault="005C2701">
      <w:pPr>
        <w:pStyle w:val="Textebrut"/>
        <w:rPr>
          <w:rFonts w:ascii="SBL Greek" w:hAnsi="SBL Greek"/>
        </w:rPr>
      </w:pPr>
      <w:r>
        <w:rPr>
          <w:rFonts w:ascii="SBL Greek" w:hAnsi="SBL Greek" w:cs="Courier New"/>
        </w:rPr>
        <w:t>At a later period, it is unquestionable that the Hebrews possessed a knowledge of the north-west, and a wider knowledge of</w:t>
      </w:r>
      <w:r>
        <w:rPr>
          <w:rFonts w:ascii="SBL Greek" w:hAnsi="SBL Greek" w:cs="Courier New"/>
        </w:rPr>
        <w:t xml:space="preserve"> the east, and even of the north of Asia (Ezekiel 27; Isaiah 51:27). From the period of the Maccabees the Jews entered into relations of a mercantile and political character, which extended their knowledge of the earth, and made them better acquainted with</w:t>
      </w:r>
      <w:r>
        <w:rPr>
          <w:rFonts w:ascii="SBL Greek" w:hAnsi="SBL Greek" w:cs="Courier New"/>
        </w:rPr>
        <w:t xml:space="preserve"> Asia Minor, Greece, and Italy. In the time embraced by the New Testament history they must have been widely acquainted with the then known world, since colonies and individuals of their nation were spread over nearly the entire surface covered by ancient </w:t>
      </w:r>
      <w:r>
        <w:rPr>
          <w:rFonts w:ascii="SBL Greek" w:hAnsi="SBL Greek" w:cs="Courier New"/>
        </w:rPr>
        <w:t xml:space="preserve">civilization, and identified with the Roman empire. The occasional, if not periodical, return of the Jews thus scattered abroad. or </w:t>
      </w:r>
      <w:r>
        <w:rPr>
          <w:rFonts w:ascii="SBL Greek" w:hAnsi="SBL Greek" w:cs="Courier New"/>
          <w:rtl/>
        </w:rPr>
        <w:t>at</w:t>
      </w:r>
      <w:r>
        <w:rPr>
          <w:rFonts w:ascii="SBL Greek" w:hAnsi="SBL Greek" w:cs="Courier New"/>
        </w:rPr>
        <w:t xml:space="preserve"> least the relations which they would sustain with their mother country, must have greatly widened, and made less inaccura</w:t>
      </w:r>
      <w:r>
        <w:rPr>
          <w:rFonts w:ascii="SBL Greek" w:hAnsi="SBL Greek" w:cs="Courier New"/>
        </w:rPr>
        <w:t>te, the knowledge entertained in Palestine of other parts  of the world. Accordingly we read (Act 2:5 sq.) that, at the effusion of the Holy Spirit on the day of Pentecost, "there were dwelling at Jerusalem Jews out of emaery nation under heaven."</w:t>
      </w:r>
    </w:p>
    <w:p w:rsidR="00000000" w:rsidRDefault="005C2701">
      <w:pPr>
        <w:pStyle w:val="Textebrut"/>
        <w:rPr>
          <w:rFonts w:ascii="SBL Greek" w:hAnsi="SBL Greek"/>
        </w:rPr>
      </w:pPr>
      <w:r>
        <w:rPr>
          <w:rFonts w:ascii="SBL Greek" w:hAnsi="SBL Greek" w:cs="Courier New"/>
        </w:rPr>
        <w:t>3. The H</w:t>
      </w:r>
      <w:r>
        <w:rPr>
          <w:rFonts w:ascii="SBL Greek" w:hAnsi="SBL Greek" w:cs="Courier New"/>
        </w:rPr>
        <w:t>ebrews do not seem to have devoted any attention to geography as a science, though they were widely scattered at the commencement of our sera, and occupied a distinguished place in literature. The Greeks probably led the way in systematic geography. The fi</w:t>
      </w:r>
      <w:r>
        <w:rPr>
          <w:rFonts w:ascii="SBL Greek" w:hAnsi="SBL Greek" w:cs="Courier New"/>
        </w:rPr>
        <w:t>rst map is said to have been constructed by Anaximander, about B.C. 600. Nearly a century later, Hecatnus of Miletus wrote a geographical work entitled Περίοδος γ</w:t>
      </w:r>
      <w:r>
        <w:rPr>
          <w:rFonts w:ascii="SBL Greek" w:hAnsi="SBL Greek" w:cs="Courier New"/>
        </w:rPr>
        <w:t>ῆ</w:t>
      </w:r>
      <w:r>
        <w:rPr>
          <w:rFonts w:ascii="SBL Greek" w:hAnsi="SBL Greek" w:cs="Courier New"/>
        </w:rPr>
        <w:t>ς (Ukert, Geographiae des Hecat. und Damastes). These were followed by Strabo and Ptolemy. Th</w:t>
      </w:r>
      <w:r>
        <w:rPr>
          <w:rFonts w:ascii="SBL Greek" w:hAnsi="SBL Greek" w:cs="Courier New"/>
        </w:rPr>
        <w:t>e Pheoenicians and Egyptians were likewise distinguished as geographers. Ptolemy acknowledges that his great work was based on a treatise written by Marinus of Tyre (Heeren, Commentatio de Fontilus Geographicorum Ptolemaei, etc.). Pliny, the only</w:t>
      </w:r>
      <w:r>
        <w:rPr>
          <w:rFonts w:ascii="SBL Greek" w:hAnsi="SBL Greek" w:cs="Courier New"/>
          <w:rtl/>
        </w:rPr>
        <w:t xml:space="preserve"> R</w:t>
      </w:r>
      <w:r>
        <w:rPr>
          <w:rFonts w:ascii="SBL Greek" w:hAnsi="SBL Greek" w:cs="Courier New"/>
        </w:rPr>
        <w:t>oman wri</w:t>
      </w:r>
      <w:r>
        <w:rPr>
          <w:rFonts w:ascii="SBL Greek" w:hAnsi="SBL Greek" w:cs="Courier New"/>
        </w:rPr>
        <w:t>ter deserving of special mention in this place, was a mere compiler. As a geography his book is of little value (see Ukert, Geographie d. Griechsa u. Römer; Mannert, Geograpie, etc.). Sacred geography was not reduced to a system until a comparatively recen</w:t>
      </w:r>
      <w:r>
        <w:rPr>
          <w:rFonts w:ascii="SBL Greek" w:hAnsi="SBL Greek" w:cs="Courier New"/>
        </w:rPr>
        <w:t>t time. The Onomasticon of Eusebius and Jerome is an alphabetic list of places, with brief descriptions. The Tract of Brocardus, written in the 13th century, is little more than an itinerary. To Samuel Boehart, a French Protestant minister (born 1599), bel</w:t>
      </w:r>
      <w:r>
        <w:rPr>
          <w:rFonts w:ascii="SBL Greek" w:hAnsi="SBL Greek" w:cs="Courier New"/>
        </w:rPr>
        <w:t>ongs the honor of writing the first systemcatic work on Biblical geography. His Geographia Sacra is a storehouse of learning from which all subsequent writers have drawn freely. Wells wrote his Historical Geography of the O. and N.T. in the begin</w:t>
      </w:r>
      <w:r>
        <w:rPr>
          <w:rFonts w:ascii="SBL Greek" w:hAnsi="SBL Greek" w:cs="Courier New"/>
          <w:rtl/>
        </w:rPr>
        <w:t>ni</w:t>
      </w:r>
      <w:r>
        <w:rPr>
          <w:rFonts w:ascii="SBL Greek" w:hAnsi="SBL Greek" w:cs="Courier New"/>
        </w:rPr>
        <w:t>ng of la</w:t>
      </w:r>
      <w:r>
        <w:rPr>
          <w:rFonts w:ascii="SBL Greek" w:hAnsi="SBL Greek" w:cs="Courier New"/>
        </w:rPr>
        <w:t>st century. Reland's Palaestina, published in 1714, remains to this day the standard classic work. Dr. Robinson's Researches open a new era in Biblical geography. It, however, is neither complete nor systematic; it is only a book of travels, with most impo</w:t>
      </w:r>
      <w:r>
        <w:rPr>
          <w:rFonts w:ascii="SBL Greek" w:hAnsi="SBL Greek" w:cs="Courier New"/>
        </w:rPr>
        <w:t>rtant historical and geographical illustrations. Ritter's Palastina used Syrian aims at system and completeness, but it is too diffuse. It gives a resume of everything that has been written on Bible lands. A systematic and thorough treatise on Biblical geo</w:t>
      </w:r>
      <w:r>
        <w:rPr>
          <w:rFonts w:ascii="SBL Greek" w:hAnsi="SBL Greek" w:cs="Courier New"/>
        </w:rPr>
        <w:t>graphy is still a great desideratum in literature. SEE ARCHEOLOGY, BIBLICAL.</w:t>
      </w:r>
    </w:p>
    <w:p w:rsidR="00000000" w:rsidRDefault="005C2701">
      <w:pPr>
        <w:pStyle w:val="Textebrut"/>
        <w:rPr>
          <w:rFonts w:ascii="SBL Greek" w:hAnsi="SBL Greek"/>
        </w:rPr>
      </w:pPr>
      <w:r>
        <w:rPr>
          <w:rFonts w:ascii="SBL Greek" w:hAnsi="SBL Greek" w:cs="Courier New"/>
        </w:rPr>
        <w:t>Among the profane writers, Herodotus mentions Palestine, and probably Jerusalem, which he names Cadytis (Herod. 1:105; 2:106, 157, 159; 3:5, 62, 64, 91; 4:39). Strabo (in the time</w:t>
      </w:r>
      <w:r>
        <w:rPr>
          <w:rFonts w:ascii="SBL Greek" w:hAnsi="SBL Greek" w:cs="Courier New"/>
        </w:rPr>
        <w:t xml:space="preserve"> of Augustus) treats of Palestine in the second chapter of his sixteenth book on Geography, mingling together such truth and much error. Ptolemy, who died A.D. 161, treats of Palestine  and the neighboring countries in chapters 15-17 of his fifth book (see</w:t>
      </w:r>
      <w:r>
        <w:rPr>
          <w:rFonts w:ascii="SBL Greek" w:hAnsi="SBL Greek" w:cs="Courier New"/>
        </w:rPr>
        <w:t xml:space="preserve"> Reland, page 456 sq.). Dion Cassius relates the conquest of Palestine by Pompeay (27:1517), the siege of Jerusalem by Titus (61:4-7), the restoration of the Temple by Hadrian, and the insurrection of the Jews under the same emperor (59:12-14). Of the Rose</w:t>
      </w:r>
      <w:r>
        <w:rPr>
          <w:rFonts w:ascii="SBL Greek" w:hAnsi="SBL Greek" w:cs="Courier New"/>
        </w:rPr>
        <w:t>an writers, Pliny, in his Natissal Hist. (5:13-19), treats of Syria, includ</w:t>
      </w:r>
      <w:r>
        <w:rPr>
          <w:rFonts w:ascii="SBL Greek" w:hAnsi="SBL Greek" w:cs="Courier New"/>
          <w:rtl/>
        </w:rPr>
        <w:t>in</w:t>
      </w:r>
      <w:r>
        <w:rPr>
          <w:rFonts w:ascii="SBL Greek" w:hAnsi="SBL Greek" w:cs="Courier New"/>
        </w:rPr>
        <w:t>g Palestine, and supplies much useful information. Tacitus's History, from the first to the thirteenth chapter of the fifth book, also relates to our subject. He hated both Jews a</w:t>
      </w:r>
      <w:r>
        <w:rPr>
          <w:rFonts w:ascii="SBL Greek" w:hAnsi="SBL Greek" w:cs="Courier New"/>
        </w:rPr>
        <w:t>nd Christians (Annal. 15:44), and in consequence gave false colorings to much of what he said relating to them (Hist. 5:3, 4; 2:79; Annal. 2:42; 12:23). Some information may also he found in Justin (36:2), in Suetonius (Augustus, 93; Claudius, 25,28; Vespa</w:t>
      </w:r>
      <w:r>
        <w:rPr>
          <w:rFonts w:ascii="SBL Greek" w:hAnsi="SBL Greek" w:cs="Courier New"/>
        </w:rPr>
        <w:t>sian 4, 5; Titus, 4, 5), in Pomponius Mela (1:2), and in Ammianus Marcellinus (14:8; 23:1).</w:t>
      </w:r>
    </w:p>
    <w:p w:rsidR="00000000" w:rsidRDefault="005C2701">
      <w:pPr>
        <w:pStyle w:val="Textebrut"/>
        <w:rPr>
          <w:rFonts w:ascii="SBL Greek" w:hAnsi="SBL Greek"/>
        </w:rPr>
      </w:pPr>
      <w:r>
        <w:rPr>
          <w:rFonts w:ascii="SBL Greek" w:hAnsi="SBL Greek" w:cs="Courier New"/>
        </w:rPr>
        <w:t>Among the fathers of the Church much serviceable knowledge on the subject of Biblical geography may be found in the expository writings of Theodoret and Jerome. The</w:t>
      </w:r>
      <w:r>
        <w:rPr>
          <w:rFonts w:ascii="SBL Greek" w:hAnsi="SBL Greek" w:cs="Courier New"/>
        </w:rPr>
        <w:t xml:space="preserve"> most important work, however, is the Onomasticon urbium et locorum sacrae Scripturae (ed. J. Bonfrerii. 1707). Living as they did for a long time in Palestine, the writings both of Eusebius and Jerome possess peculiar value, which, however, grows less as </w:t>
      </w:r>
      <w:r>
        <w:rPr>
          <w:rFonts w:ascii="SBL Greek" w:hAnsi="SBL Greek" w:cs="Courier New"/>
        </w:rPr>
        <w:t>the times of which they speak recede from their own.</w:t>
      </w:r>
    </w:p>
    <w:p w:rsidR="00000000" w:rsidRDefault="005C2701">
      <w:pPr>
        <w:pStyle w:val="Textebrut"/>
        <w:rPr>
          <w:rFonts w:ascii="SBL Greek" w:hAnsi="SBL Greek"/>
        </w:rPr>
      </w:pPr>
      <w:r>
        <w:rPr>
          <w:rFonts w:ascii="SBL Greek" w:hAnsi="SBL Greek" w:cs="Courier New"/>
        </w:rPr>
        <w:t>Some Arabian writers are not without value. We have Edrisi, Geogrophia Nubiensis (Paris, 1619); also Abulfedae Tabula Syrice, and his Annales Muslemici. Schultens, in his Index Geographicus in Vitam Sala</w:t>
      </w:r>
      <w:r>
        <w:rPr>
          <w:rFonts w:ascii="SBL Greek" w:hAnsi="SBL Greek" w:cs="Courier New"/>
        </w:rPr>
        <w:t>dini (Lugduni Batav. 1732), has collected many observations of Arabian authors on Palestine. See also Rosenmüller, Hand. Bibl. Alterth. 1:34; Ritter, Erdkunde, 2:478.</w:t>
      </w:r>
    </w:p>
    <w:p w:rsidR="00000000" w:rsidRDefault="005C2701">
      <w:pPr>
        <w:pStyle w:val="Textebrut"/>
        <w:rPr>
          <w:rFonts w:ascii="SBL Greek" w:hAnsi="SBL Greek"/>
        </w:rPr>
      </w:pPr>
      <w:r>
        <w:rPr>
          <w:rFonts w:ascii="SBL Greek" w:hAnsi="SBL Greek" w:cs="Courier New"/>
        </w:rPr>
        <w:t>Modern works of travel in Bible countries have contributed much original information on t</w:t>
      </w:r>
      <w:r>
        <w:rPr>
          <w:rFonts w:ascii="SBL Greek" w:hAnsi="SBL Greek" w:cs="Courier New"/>
        </w:rPr>
        <w:t>his subject. They are too numerous, especially those on Palestine (q.v.), to be enumerated here in detail. Some of them may be seen in Darling's Cyclopaedia, col. 1819 sq.; and most of them are referred to under each country in this work. The following lis</w:t>
      </w:r>
      <w:r>
        <w:rPr>
          <w:rFonts w:ascii="SBL Greek" w:hAnsi="SBL Greek" w:cs="Courier New"/>
        </w:rPr>
        <w:t>ts embrace the most important in the several classes, including the above:</w:t>
      </w:r>
    </w:p>
    <w:p w:rsidR="00000000" w:rsidRDefault="005C2701">
      <w:pPr>
        <w:pStyle w:val="Textebrut"/>
        <w:rPr>
          <w:rFonts w:ascii="SBL Greek" w:hAnsi="SBL Greek"/>
        </w:rPr>
      </w:pPr>
      <w:r>
        <w:rPr>
          <w:rFonts w:ascii="SBL Greek" w:hAnsi="SBL Greek" w:cs="Courier New"/>
        </w:rPr>
        <w:t xml:space="preserve">a. Ancient and Mediceval Writers who have incidentally fusrnished Information on Sacred Geography. — The chief text-book is of course the Bible. Next to this are  (1.) Jewish — The </w:t>
      </w:r>
      <w:r>
        <w:rPr>
          <w:rFonts w:ascii="SBL Greek" w:hAnsi="SBL Greek" w:cs="Courier New"/>
        </w:rPr>
        <w:t>Apocrypha; Josephus, Opera (ed. Hudson, 1720, 2 volumes, fol.). Traill's translation of the War (London, 1851, 2 volumes) contains important notes and illustrations.</w:t>
      </w:r>
    </w:p>
    <w:p w:rsidR="00000000" w:rsidRDefault="005C2701">
      <w:pPr>
        <w:pStyle w:val="Textebrut"/>
        <w:rPr>
          <w:rFonts w:ascii="SBL Greek" w:hAnsi="SBL Greek"/>
        </w:rPr>
      </w:pPr>
      <w:r>
        <w:rPr>
          <w:rFonts w:ascii="SBL Greek" w:hAnsi="SBL Greek" w:cs="Courier New"/>
        </w:rPr>
        <w:t xml:space="preserve">(2.) Heathen — Herodotus, especially Rawlinson's translation (Lond. and N. York, 1858-60, </w:t>
      </w:r>
      <w:r>
        <w:rPr>
          <w:rFonts w:ascii="SBL Greek" w:hAnsi="SBL Greek" w:cs="Courier New"/>
        </w:rPr>
        <w:t>4 volumes); Strabo, Geographia (ed. Casaubon, Geneva, 1587); Pliny, Historia Naturalis (ed. Sillig, Geneva, 1831-36, 5 volumes). Dio Cassius (Hamburg, 1752) gives some short notes on Palestine. The few remarks in Tacitus and Livy are of little value.</w:t>
      </w:r>
    </w:p>
    <w:p w:rsidR="00000000" w:rsidRDefault="005C2701">
      <w:pPr>
        <w:pStyle w:val="Textebrut"/>
        <w:rPr>
          <w:rFonts w:ascii="SBL Greek" w:hAnsi="SBL Greek"/>
        </w:rPr>
      </w:pPr>
      <w:r>
        <w:rPr>
          <w:rFonts w:ascii="SBL Greek" w:hAnsi="SBL Greek" w:cs="Courier New"/>
        </w:rPr>
        <w:t xml:space="preserve">(3.) </w:t>
      </w:r>
      <w:r>
        <w:rPr>
          <w:rFonts w:ascii="SBL Greek" w:hAnsi="SBL Greek" w:cs="Courier New"/>
        </w:rPr>
        <w:t>Christian — Eusebius, Socrates, Sozomen, and Theodoret, in Historiae Eccles. Scriptor. Graeci (1695, 3 volumes, fol.); Jerome, Opera (ed. Migne, 9 volumes, 8vo); Theodoret, Opera (ed. Migne, 5 volumes). In the exegetical writings of Jerome and Theodoret ar</w:t>
      </w:r>
      <w:r>
        <w:rPr>
          <w:rFonts w:ascii="SBL Greek" w:hAnsi="SBL Greek" w:cs="Courier New"/>
        </w:rPr>
        <w:t>e some useful notes; they both resided in Palestine. William of Tyre, Historia Belli Sacri; James de Vitry, Historia Orientalis, etc. (these two works, with several others, are contained in Bonger's Gesta Dei per Francos, fol. 1611); Chronicles of the Crus</w:t>
      </w:r>
      <w:r>
        <w:rPr>
          <w:rFonts w:ascii="SBL Greek" w:hAnsi="SBL Greek" w:cs="Courier New"/>
        </w:rPr>
        <w:t>ades (ed. Bohn, 1848), containing Richard of Devizes, Geoffrey de Vinsauf, and De Joinville.</w:t>
      </w:r>
    </w:p>
    <w:p w:rsidR="00000000" w:rsidRDefault="005C2701">
      <w:pPr>
        <w:pStyle w:val="Textebrut"/>
        <w:rPr>
          <w:rFonts w:ascii="SBL Greek" w:hAnsi="SBL Greek"/>
        </w:rPr>
      </w:pPr>
      <w:r>
        <w:rPr>
          <w:rFonts w:ascii="SBL Greek" w:hAnsi="SBL Greek" w:cs="Courier New"/>
        </w:rPr>
        <w:t>b. Geographical Works and Itineraries. — Ptolemy, Geographia (fol. 1535); Tabula Peutingeriana, a rude chart of the Roman empire, made in the 3d century. Reland gi</w:t>
      </w:r>
      <w:r>
        <w:rPr>
          <w:rFonts w:ascii="SBL Greek" w:hAnsi="SBL Greek" w:cs="Courier New"/>
        </w:rPr>
        <w:t>ves the part including Palestine. Eusebius and Jerome, Onsomasticon Urbium et Locorum S. Scripturae (ed. Clerico, fol. 1707; last edit. by Larsow and Parthey, Ber. 1862); Vetera Romanorum Itineraria (ed. Wesselingio, 1735), containing the inportant itinera</w:t>
      </w:r>
      <w:r>
        <w:rPr>
          <w:rFonts w:ascii="SBL Greek" w:hAnsi="SBL Greek" w:cs="Courier New"/>
        </w:rPr>
        <w:t>ries of the Bordeaux pilgrim, and of Antonine, with Synekdemus of Hierocles; Edrisi, Geographia Universalis (in Rosenmüller's Analecta Arabica, 1828); Topographical Index in Bohadini Vita et Res Gestae Saladini (ed. Schultens. folio, 1732); Brocardus, Loco</w:t>
      </w:r>
      <w:r>
        <w:rPr>
          <w:rFonts w:ascii="SBL Greek" w:hAnsi="SBL Greek" w:cs="Courier New"/>
        </w:rPr>
        <w:t>rum Terrce San. Descriptio (ed. Clerico, appended to the Onomasticon, folio, 1707); Abulfed</w:t>
      </w:r>
      <w:r>
        <w:rPr>
          <w:rFonts w:ascii="SBL Greek" w:hAnsi="SBL Greek" w:cs="Courier New"/>
          <w:rtl/>
        </w:rPr>
        <w:t>a,</w:t>
      </w:r>
      <w:r>
        <w:rPr>
          <w:rFonts w:ascii="SBL Greek" w:hAnsi="SBL Greek" w:cs="Courier New"/>
        </w:rPr>
        <w:t xml:space="preserve"> Tabula Syriaca (1766); Bochart, Opera (ed. Leusden et Villemandy, 1712, 3 volumes, fol.); Sanson, Geographia Sacra (ed. Clerico, folio, 1704); Caroli A.S. Paulo, </w:t>
      </w:r>
      <w:r>
        <w:rPr>
          <w:rFonts w:ascii="SBL Greek" w:hAnsi="SBL Greek" w:cs="Courier New"/>
        </w:rPr>
        <w:t xml:space="preserve">Geographia Sacra (ed. Holsten, fol. 1704); Cellarius, Notitia Orbis Antiqui (1701-5, 2 volumes, 4to); Wells, Historical Geography of the O. and N.T. (1819, 2 volumes); Reland, Palaestina ex monumentis veteribus Illustrata (1714, 2 volumes, 4to); Busching, </w:t>
      </w:r>
      <w:r>
        <w:rPr>
          <w:rFonts w:ascii="SBL Greek" w:hAnsi="SBL Greek" w:cs="Courier New"/>
        </w:rPr>
        <w:t>Erdbeschreibung, Palastina, Arabien, etc. (1785); Rosenmüller, Bib. Geogr. of Central Asia (by Morren, 1836, 2 volumes); Raumer, Palastina (1850); Forster, Historical Geography of Arabia (1844, 2 vols.); Rohr, Historico-  Geograph. Account of Palestine (18</w:t>
      </w:r>
      <w:r>
        <w:rPr>
          <w:rFonts w:ascii="SBL Greek" w:hAnsi="SBL Greek" w:cs="Courier New"/>
        </w:rPr>
        <w:t>43); Ritter, Die Sinai-Halbinsel, Pauliistina und Syrien (184855, 4 volumes in six parts; a</w:t>
      </w:r>
      <w:r>
        <w:rPr>
          <w:rFonts w:ascii="SBL Greek" w:hAnsi="SBL Greek" w:cs="Courier New"/>
          <w:rtl/>
        </w:rPr>
        <w:t xml:space="preserve">n </w:t>
      </w:r>
      <w:r>
        <w:rPr>
          <w:rFonts w:ascii="SBL Greek" w:hAnsi="SBL Greek" w:cs="Courier New"/>
        </w:rPr>
        <w:t>English transl. has appeared, Lond. 1868, 2 volumes); Kitto, Physical Geography of Palestine (1841, 2 volumes); Conybeare and Howson, Life of St. Paul (1855, 2 vol</w:t>
      </w:r>
      <w:r>
        <w:rPr>
          <w:rFonts w:ascii="SBL Greek" w:hAnsi="SBL Greek" w:cs="Courier New"/>
        </w:rPr>
        <w:t>umes 4to); Smith, Voyage and Shipwreck of St. Paul (2d ed. 1856); Porter, Hand-book for Syria ucnd Palestine (1858, 2 volumes); Van de Velde, Memoir of Map of Palestine (1858); Robinson, Phys. Geog. of the Holy Land (1865).</w:t>
      </w:r>
    </w:p>
    <w:p w:rsidR="00000000" w:rsidRDefault="005C2701">
      <w:pPr>
        <w:pStyle w:val="Textebrut"/>
        <w:rPr>
          <w:rFonts w:ascii="SBL Greek" w:hAnsi="SBL Greek"/>
        </w:rPr>
      </w:pPr>
      <w:r>
        <w:rPr>
          <w:rFonts w:ascii="SBL Greek" w:hAnsi="SBL Greek" w:cs="Courier New"/>
        </w:rPr>
        <w:t>c. Books of Travel. — Wright's E</w:t>
      </w:r>
      <w:r>
        <w:rPr>
          <w:rFonts w:ascii="SBL Greek" w:hAnsi="SBL Greek" w:cs="Courier New"/>
        </w:rPr>
        <w:t>arly Travels in Palestine (1848, containing, among others, Arculf, Sewulf, Benjamin of Tudela, Maundeville, and Maundrell); Cotovicus, Itinerarium Hierosolymnitanum (1619); Quaresmius, Historia Theologica et Moralis Terrae Sanctae Elucidatio (1639, 2 volum</w:t>
      </w:r>
      <w:r>
        <w:rPr>
          <w:rFonts w:ascii="SBL Greek" w:hAnsi="SBL Greek" w:cs="Courier New"/>
        </w:rPr>
        <w:t>es, fol.); D'Arvieux, Travels in Arabia the Desert (1732); Shaw, Travels in Barbary and the Levant (1808, 2 volumes); Pococke, Description of the East (1743-45, 2 volumes, fol.); Hasselquist, Travels in the Levant (1766); Niebuhr, Travels through Arabia (1</w:t>
      </w:r>
      <w:r>
        <w:rPr>
          <w:rFonts w:ascii="SBL Greek" w:hAnsi="SBL Greek" w:cs="Courier New"/>
        </w:rPr>
        <w:t>792, 2 volumes); Volney, Voyage en Syrie, etc. (Paris, 1807, 2 vols.); Ali Bey, Travels in Morocco, Egypt, Syria, etc. (1816, 2 volumes, 4to); Seetzen, Reisen durch Syrien, Palastina, etc. (1854-55, 3 volumes); Burckhardt,</w:t>
      </w:r>
      <w:r>
        <w:rPr>
          <w:rFonts w:ascii="SBL Greek" w:hAnsi="SBL Greek" w:cs="Courier New"/>
          <w:rtl/>
        </w:rPr>
        <w:t xml:space="preserve"> T</w:t>
      </w:r>
      <w:r>
        <w:rPr>
          <w:rFonts w:ascii="SBL Greek" w:hAnsi="SBL Greek" w:cs="Courier New"/>
        </w:rPr>
        <w:t>ravels in Syria (1822, 4to); Travels in Arabia (1829, 4to); Notes on the Bedouin and Wahabys (1830, 4to); Travels in Nubia (1822, 4to); Buckingham, Travels in Palestine (1822, 4to); Travels among the Arab Tribes (1825, 4to); Irby and Mangles, Travels in Eg</w:t>
      </w:r>
      <w:r>
        <w:rPr>
          <w:rFonts w:ascii="SBL Greek" w:hAnsi="SBL Greek" w:cs="Courier New"/>
        </w:rPr>
        <w:t>ypt and Nubia, Syria, and Asia Minor, etc. (1822); Laborde, Journey through Arabia Petrcea to Sinai and Petra (1838); Lord Lindsay, Letters on Egypt, Edom, and the Holy Land (1838, 2 volumes); Addison, Damascus and Palmyra (1838, 2 volumes); Bowring, Repor</w:t>
      </w:r>
      <w:r>
        <w:rPr>
          <w:rFonts w:ascii="SBL Greek" w:hAnsi="SBL Greek" w:cs="Courier New"/>
        </w:rPr>
        <w:t>t on Statistics of Syria (1840); Williams, The Holy City (1849,2 volumes); Bartlett, Forty Days in the Desert (5th ed.); Walks about Jerusalem; Jerusalem Revisited (1855); Footsteps of our Lord and his Apostles (1852); Wilson, Lands of the Bible (1847, 2</w:t>
      </w:r>
      <w:r>
        <w:rPr>
          <w:rFonts w:ascii="SBL Greek" w:hAnsi="SBL Greek" w:cs="Courier New"/>
          <w:rtl/>
        </w:rPr>
        <w:t xml:space="preserve"> v</w:t>
      </w:r>
      <w:r>
        <w:rPr>
          <w:rFonts w:ascii="SBL Greek" w:hAnsi="SBL Greek" w:cs="Courier New"/>
        </w:rPr>
        <w:t>olumes); Tobler, Bethlehem (1849); Topographie von Jerusalem und seinen Umgebungen (1853-54, 2 volumes); Lynch, Official Report of Expedition to Explore the Dead Sea, etc. (1852, 4to); Narrative of Expedition, etc. (1849); De Saulcy, Narrative of Journey r</w:t>
      </w:r>
      <w:r>
        <w:rPr>
          <w:rFonts w:ascii="SBL Greek" w:hAnsi="SBL Greek" w:cs="Courier New"/>
        </w:rPr>
        <w:t>ound the Dead Sea, etc. (1853, 2 volumes); Van de Velde, Narrative of Journey through Syria and Palestine (1854, 2 volumes); Lepsius, Discoveries in Egypt, the Peninsula of Sinai, etc. (1853); Robinson, Biblical Researches in Palestine isn 1838-52, 2d edit</w:t>
      </w:r>
      <w:r>
        <w:rPr>
          <w:rFonts w:ascii="SBL Greek" w:hAnsi="SBL Greek" w:cs="Courier New"/>
        </w:rPr>
        <w:t>. (1856, 3 volumes); Porter, Five Years in  Damascus, Researches in Palmyra, Lebanon, and Bashanz (1855, 2 volumes); Layard, Nineveh and its Remains (1849); Nineveh and Babylon (1853); Loftus, Chaldaea and Susiana (1857); Stanley, Sinai and Palestine (18</w:t>
      </w:r>
      <w:r>
        <w:rPr>
          <w:rFonts w:ascii="SBL Greek" w:hAnsi="SBL Greek" w:cs="Courier New"/>
          <w:rtl/>
        </w:rPr>
        <w:t>56</w:t>
      </w:r>
      <w:r>
        <w:rPr>
          <w:rFonts w:ascii="SBL Greek" w:hAnsi="SBL Greek" w:cs="Courier New"/>
        </w:rPr>
        <w:t>); Thomson, The Land and the Book (1858). In addition to the above, important articles on Biblidal Geography and Topography may be seen in various numbers of the American Bibliotheca Sacra, the Journal of Sacred Literature, and the Journal of the Royal Geo</w:t>
      </w:r>
      <w:r>
        <w:rPr>
          <w:rFonts w:ascii="SBL Greek" w:hAnsi="SBL Greek" w:cs="Courier New"/>
        </w:rPr>
        <w:t>graphical Society, by Robinson, Thomson, Porter, Rawlinson, Layard, Wallin, Poole, Ainsworth, and others.</w:t>
      </w:r>
    </w:p>
    <w:p w:rsidR="00000000" w:rsidRDefault="005C2701">
      <w:pPr>
        <w:pStyle w:val="Textebrut"/>
        <w:rPr>
          <w:rFonts w:ascii="SBL Greek" w:hAnsi="SBL Greek"/>
        </w:rPr>
      </w:pPr>
      <w:r>
        <w:rPr>
          <w:rFonts w:ascii="SBL Greek" w:hAnsi="SBL Greek" w:cs="Courier New"/>
        </w:rPr>
        <w:t>d. The best small maps are those in Robinson's Researches (1st edit.) and Porter's Hand-book; Van de Velde's large map of Palestine is the most comple</w:t>
      </w:r>
      <w:r>
        <w:rPr>
          <w:rFonts w:ascii="SBL Greek" w:hAnsi="SBL Greek" w:cs="Courier New"/>
        </w:rPr>
        <w:t>te and accurate hitherto published (2d ed. 1865); Henke's Bibel- Atlas (Gotha, 1868) is valuable for the ancient divisions. — Kitto,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Geology[[@Headword:Geology]]</w:t>
      </w:r>
    </w:p>
    <w:p w:rsidR="00000000" w:rsidRDefault="005C2701">
      <w:pPr>
        <w:pStyle w:val="Textebrut"/>
        <w:rPr>
          <w:rFonts w:ascii="SBL Greek" w:hAnsi="SBL Greek"/>
        </w:rPr>
      </w:pPr>
      <w:r>
        <w:rPr>
          <w:rFonts w:ascii="SBL Greek" w:hAnsi="SBL Greek" w:cs="Courier New"/>
        </w:rPr>
        <w:t>             the science that treats of the earth's crust, its rocky strata, and th</w:t>
      </w:r>
      <w:r>
        <w:rPr>
          <w:rFonts w:ascii="SBL Greek" w:hAnsi="SBL Greek" w:cs="Courier New"/>
        </w:rPr>
        <w:t>e fossil remains found in them. Its interest to the Biblical student chiefly arises from its bearings upon the Mosaic account of the creation. (See M'Caul, Notes on Genesis 1 [London, 1861]; Challis, Creation [Lond. 1861]; Pratt, Genealogy of Creation [Lon</w:t>
      </w:r>
      <w:r>
        <w:rPr>
          <w:rFonts w:ascii="SBL Greek" w:hAnsi="SBL Greek" w:cs="Courier New"/>
        </w:rPr>
        <w:t>d. 1861]; Christ. Remembrancer, Apr. 1861; Evang. Review, October 1861; Keerl, Einh. d. bib. Urgesch., etc. [Basle, 1863]; Von Schleiden, Das Alter des Menschen Geschlechts [Lpz. 1863]; Free-will Baptist Quarterly, April 1864; Burton, Creation [Lond. 1836]</w:t>
      </w:r>
      <w:r>
        <w:rPr>
          <w:rFonts w:ascii="SBL Greek" w:hAnsi="SBL Greek" w:cs="Courier New"/>
        </w:rPr>
        <w:t>; Dawson, Archaia [Lond. 1862]; Gloag, Relations of Geology to Theology [Edinb. 1858]; Huxtable, Record of Creation Vindicated [London, 1861]; Hutton, Chronol. of Creation</w:t>
      </w:r>
      <w:r>
        <w:rPr>
          <w:rFonts w:ascii="SBL Greek" w:hAnsi="SBL Greek" w:cs="Courier New"/>
          <w:rtl/>
        </w:rPr>
        <w:t xml:space="preserve"> [</w:t>
      </w:r>
      <w:r>
        <w:rPr>
          <w:rFonts w:ascii="SBL Greek" w:hAnsi="SBL Greek" w:cs="Courier New"/>
        </w:rPr>
        <w:t>Lond. 1860]; Lime, Mosaic Record [Edinburgh, 1857]; Anon. Sacred Geology [Lonu. 184</w:t>
      </w:r>
      <w:r>
        <w:rPr>
          <w:rFonts w:ascii="SBL Greek" w:hAnsi="SBL Greek" w:cs="Courier New"/>
        </w:rPr>
        <w:t xml:space="preserve">7]; Sumner, Records of Creation [6th ed., London, 1850]; Wight, Mosaic Creation (Lond. 1847]; Crofton, Geology and Genesis [London, 1854]; Young, Scriptural Geology [London, 1840]; De Serres, La Cosmogonie de Moise Par. 1840; in Germ., Tub. 1841]; Bosizo, </w:t>
      </w:r>
      <w:r>
        <w:rPr>
          <w:rFonts w:ascii="SBL Greek" w:hAnsi="SBL Greek" w:cs="Courier New"/>
        </w:rPr>
        <w:t>Hexaemeron und Geologie [Mainz, 1865]; Rorison, The Creative Week, art. 5 of Replies to "Essays and Reviews" [Lond. and N.Y. 1862]; Lewis, God's Week of Work [Lond. 1865]; Amer. Presb. Rev. October 1865; Poole, Genesis of Earth and Man [2d ed. Lond. 1860];</w:t>
      </w:r>
      <w:r>
        <w:rPr>
          <w:rFonts w:ascii="SBL Greek" w:hAnsi="SBL Greek" w:cs="Courier New"/>
        </w:rPr>
        <w:t xml:space="preserve"> Wolf, Die Urgeschichte [Homb. 1860]; Baltzer, Schopfungsgeschichte [Lpz. 1867 sq.]; Brit. and For. Evang. Rev. April 1867: Reusch, Bibel und Natur [Freib. 1866]; Lucas, B</w:t>
      </w:r>
      <w:r>
        <w:rPr>
          <w:rFonts w:ascii="SBL Greek" w:hAnsi="SBL Greek" w:cs="Courier New"/>
          <w:rtl/>
        </w:rPr>
        <w:t>ib</w:t>
      </w:r>
      <w:r>
        <w:rPr>
          <w:rFonts w:ascii="SBL Greek" w:hAnsi="SBL Greek" w:cs="Courier New"/>
        </w:rPr>
        <w:t>lic. Ant. of Man [Lond. 1866]; Pitcairn, Ages of the Earth [Lond. 1868]; Worgan, Th</w:t>
      </w:r>
      <w:r>
        <w:rPr>
          <w:rFonts w:ascii="SBL Greek" w:hAnsi="SBL Greek" w:cs="Courier New"/>
        </w:rPr>
        <w:t>e  Divine Week [Manchester, 1864]; Wright, Geology and Antiquity of Earth [Lond. 1864]; Anon. Phys. Theory of the Earth [Lond. 1864]; M'Causland, The Adamite [Lond. 1864]; Gartner, Bibelund Geohlogie [Stuttg. 1868].) SEE CREATION.</w:t>
      </w:r>
    </w:p>
    <w:p w:rsidR="00000000" w:rsidRDefault="005C2701">
      <w:pPr>
        <w:pStyle w:val="Textebrut"/>
        <w:rPr>
          <w:rFonts w:ascii="SBL Greek" w:hAnsi="SBL Greek"/>
        </w:rPr>
      </w:pPr>
      <w:r>
        <w:rPr>
          <w:rFonts w:ascii="SBL Greek" w:hAnsi="SBL Greek" w:cs="Courier New"/>
        </w:rPr>
        <w:t>1. History of the Inquiry</w:t>
      </w:r>
      <w:r>
        <w:rPr>
          <w:rFonts w:ascii="SBL Greek" w:hAnsi="SBL Greek" w:cs="Courier New"/>
        </w:rPr>
        <w:t>. — (Comp. the treatise of Pattison, The Earth and the World, Lond. 1858, pages 123-139.) The prevalent opinion among the learned for upwards of two centuries after the revival of letters was that organic remains were mere mineral concretions. Hypotheses w</w:t>
      </w:r>
      <w:r>
        <w:rPr>
          <w:rFonts w:ascii="SBL Greek" w:hAnsi="SBL Greek" w:cs="Courier New"/>
        </w:rPr>
        <w:t>ere invented purporting to account for their production in methods quite worthy of the school of subtle philosophy whence they issued. This was maintained, not by obscure monks, but by) really accomplished persons, the lights of natural history in their da</w:t>
      </w:r>
      <w:r>
        <w:rPr>
          <w:rFonts w:ascii="SBL Greek" w:hAnsi="SBL Greek" w:cs="Courier New"/>
        </w:rPr>
        <w:t>y, such as Fallopio, Mercati, and Olivi in Italy, Plot and Lister in England, and Agricola in Germany.</w:t>
      </w:r>
    </w:p>
    <w:p w:rsidR="00000000" w:rsidRDefault="005C2701">
      <w:pPr>
        <w:pStyle w:val="Textebrut"/>
        <w:rPr>
          <w:rFonts w:ascii="SBL Greek" w:hAnsi="SBL Greek"/>
        </w:rPr>
      </w:pPr>
      <w:r>
        <w:rPr>
          <w:rFonts w:ascii="SBL Greek" w:hAnsi="SBL Greek" w:cs="Courier New"/>
        </w:rPr>
        <w:t xml:space="preserve">The excavations made for repairing the city of Verona in 1517 brought to light a number of fossil remains, the appearance of which exercised the wits of </w:t>
      </w:r>
      <w:r>
        <w:rPr>
          <w:rFonts w:ascii="SBL Greek" w:hAnsi="SBL Greek" w:cs="Courier New"/>
        </w:rPr>
        <w:t>that time; and, among others, Fracastoro boldly expounded their true meaning and relations. He declared that they had not originated in any such "plastic force" as was pretended, nor could they have been the results of the waters of the deluge. After havin</w:t>
      </w:r>
      <w:r>
        <w:rPr>
          <w:rFonts w:ascii="SBL Greek" w:hAnsi="SBL Greek" w:cs="Courier New"/>
        </w:rPr>
        <w:t>g been thus rescued from the mineral kingdom, they were, however, universally attributed to the deluge. Fabio Colonna, in 1600, and the whole of the Italian writers of this period, considered that all petrifactions were the remains of the Noachian deluge.</w:t>
      </w:r>
    </w:p>
    <w:p w:rsidR="00000000" w:rsidRDefault="005C2701">
      <w:pPr>
        <w:pStyle w:val="Textebrut"/>
        <w:rPr>
          <w:rFonts w:ascii="SBL Greek" w:hAnsi="SBL Greek"/>
        </w:rPr>
      </w:pPr>
      <w:r>
        <w:rPr>
          <w:rFonts w:ascii="SBL Greek" w:hAnsi="SBL Greek" w:cs="Courier New"/>
        </w:rPr>
        <w:t>In 1669, Steno, a Dane, attached to the court of Tuscany, expounded the true theory of organic fossils; he labored to harmonize his views with Scripture by selecting strata which appeared to him to be unfossiliferous, and treating them as having been creat</w:t>
      </w:r>
      <w:r>
        <w:rPr>
          <w:rFonts w:ascii="SBL Greek" w:hAnsi="SBL Greek" w:cs="Courier New"/>
        </w:rPr>
        <w:t xml:space="preserve">ed before the existence of animals and plants. In 1676, Quirini contended that the diluvial waters could not have effected all the operations attributed to them, and maintained that the universality of the Mosaic deluge was not to be insisted on. In 1688, </w:t>
      </w:r>
      <w:r>
        <w:rPr>
          <w:rFonts w:ascii="SBL Greek" w:hAnsi="SBL Greek" w:cs="Courier New"/>
        </w:rPr>
        <w:t>Robert Hook, in his posthumous treatise on earthquakes, assigns to organic remains their true character, and supposes that some species may have been lost. In his diluvial theory he attempts to crowd into the time between the creation and the deluge, and</w:t>
      </w:r>
      <w:r>
        <w:rPr>
          <w:rFonts w:ascii="SBL Greek" w:hAnsi="SBL Greek" w:cs="Courier New"/>
          <w:rtl/>
        </w:rPr>
        <w:t xml:space="preserve"> i</w:t>
      </w:r>
      <w:r>
        <w:rPr>
          <w:rFonts w:ascii="SBL Greek" w:hAnsi="SBL Greek" w:cs="Courier New"/>
        </w:rPr>
        <w:t>nto the latter, all the visible phenomena of upheaval or dislocation.</w:t>
      </w:r>
    </w:p>
    <w:p w:rsidR="00000000" w:rsidRDefault="005C2701">
      <w:pPr>
        <w:pStyle w:val="Textebrut"/>
        <w:rPr>
          <w:rFonts w:ascii="SBL Greek" w:hAnsi="SBL Greek"/>
        </w:rPr>
      </w:pPr>
      <w:r>
        <w:rPr>
          <w:rFonts w:ascii="SBL Greek" w:hAnsi="SBL Greek" w:cs="Courier New"/>
        </w:rPr>
        <w:t>In 1690, Dr. Thomas Burnet, in his Sacred Theory of the Earth, describes the earth at the beginning as a fluid mass composed of all kinds of materials. The heaviest descended to the bott</w:t>
      </w:r>
      <w:r>
        <w:rPr>
          <w:rFonts w:ascii="SBL Greek" w:hAnsi="SBL Greek" w:cs="Courier New"/>
        </w:rPr>
        <w:t>om and formed a solid kernel,  around which the waters, and afterwards the atmosphere, united; but between the water and atmosphere there was formed an oily stratum, which received, little by little, all the earthy constituents with which the air was still</w:t>
      </w:r>
      <w:r>
        <w:rPr>
          <w:rFonts w:ascii="SBL Greek" w:hAnsi="SBL Greek" w:cs="Courier New"/>
        </w:rPr>
        <w:t xml:space="preserve"> charged. On this consolidated bed, marshy, thin, uniform, level, without mountains, without valleys, without either seas or rivers, lived the antediluvian generations. At this epoch the marshy crust, dried up by the heat of the sun, split, and fell down i</w:t>
      </w:r>
      <w:r>
        <w:rPr>
          <w:rFonts w:ascii="SBL Greek" w:hAnsi="SBL Greek" w:cs="Courier New"/>
        </w:rPr>
        <w:t xml:space="preserve">n the great abyss of waters. From thence came the universal deluge, </w:t>
      </w:r>
      <w:r>
        <w:rPr>
          <w:rFonts w:ascii="SBL Greek" w:hAnsi="SBL Greek" w:cs="Courier New"/>
          <w:rtl/>
        </w:rPr>
        <w:t>th</w:t>
      </w:r>
      <w:r>
        <w:rPr>
          <w:rFonts w:ascii="SBL Greek" w:hAnsi="SBL Greek" w:cs="Courier New"/>
        </w:rPr>
        <w:t>e disarrangement of the axis of the globe, and the changing of climates. The earth, thus drowned, had still some cavities into which the waters entered, little by little, and so returned</w:t>
      </w:r>
      <w:r>
        <w:rPr>
          <w:rFonts w:ascii="SBL Greek" w:hAnsi="SBL Greek" w:cs="Courier New"/>
        </w:rPr>
        <w:t xml:space="preserve"> to their subterranean reservoir. Thus the ocean is a part of the great abyss, the isles are the fragments,, the continents are the great residuary masses of the old world. To the confusion brought about by the breaking up of the waters are owing the mount</w:t>
      </w:r>
      <w:r>
        <w:rPr>
          <w:rFonts w:ascii="SBL Greek" w:hAnsi="SBL Greek" w:cs="Courier New"/>
        </w:rPr>
        <w:t>ains and other undulations that we now see, This is a specimen of a large class of writings which passed for the effusions of learning and piety in the Augustan age of English literature.</w:t>
      </w:r>
    </w:p>
    <w:p w:rsidR="00000000" w:rsidRDefault="005C2701">
      <w:pPr>
        <w:pStyle w:val="Textebrut"/>
        <w:rPr>
          <w:rFonts w:ascii="SBL Greek" w:hAnsi="SBL Greek"/>
        </w:rPr>
      </w:pPr>
      <w:r>
        <w:rPr>
          <w:rFonts w:ascii="SBL Greek" w:hAnsi="SBL Greek" w:cs="Courier New"/>
        </w:rPr>
        <w:t xml:space="preserve">In 1696, Whiston, the great astronomer, published his new theory of </w:t>
      </w:r>
      <w:r>
        <w:rPr>
          <w:rFonts w:ascii="SBL Greek" w:hAnsi="SBL Greek" w:cs="Courier New"/>
        </w:rPr>
        <w:t xml:space="preserve">the earth. He conceived of the earth as still having in its midst a solid and burning kernel, retaining the heat which it received from the sun when it was only the nucleus of the comet, and continually spreading it towards its circumference. This nucleus </w:t>
      </w:r>
      <w:r>
        <w:rPr>
          <w:rFonts w:ascii="SBL Greek" w:hAnsi="SBL Greek" w:cs="Courier New"/>
        </w:rPr>
        <w:t>is itself surrounded by a great abyss, which is composed of two rings, of which the lower is a heavy fluid, and the upper water; it is this layer of water which constitutes the foundation of our earth. The deluge was occasioned by another comet striking th</w:t>
      </w:r>
      <w:r>
        <w:rPr>
          <w:rFonts w:ascii="SBL Greek" w:hAnsi="SBL Greek" w:cs="Courier New"/>
        </w:rPr>
        <w:t>e earth, and was the parent of all the disturbances now manifest in its crust.</w:t>
      </w:r>
    </w:p>
    <w:p w:rsidR="00000000" w:rsidRDefault="005C2701">
      <w:pPr>
        <w:pStyle w:val="Textebrut"/>
        <w:rPr>
          <w:rFonts w:ascii="SBL Greek" w:hAnsi="SBL Greek"/>
        </w:rPr>
      </w:pPr>
      <w:r>
        <w:rPr>
          <w:rFonts w:ascii="SBL Greek" w:hAnsi="SBL Greek" w:cs="Courier New"/>
        </w:rPr>
        <w:t>About 1680 the great Leibnitz wrote of the earth as an extinct sun vitrified. According to him, its greater portion was the subject of a violent fire, at the time when Moses tel</w:t>
      </w:r>
      <w:r>
        <w:rPr>
          <w:rFonts w:ascii="SBL Greek" w:hAnsi="SBL Greek" w:cs="Courier New"/>
        </w:rPr>
        <w:t>ls us that the light was separated from the darkness. The fusion of the globe produced a vitrified crust; when the crust was cold, the humid parts, which had risen in vapor, fell again, and formed the ocean. The sea then deposited calcareous rocks. It at f</w:t>
      </w:r>
      <w:r>
        <w:rPr>
          <w:rFonts w:ascii="SBL Greek" w:hAnsi="SBL Greek" w:cs="Courier New"/>
        </w:rPr>
        <w:t xml:space="preserve">irst enveloped all the surface of the globe, and surmounted the higher parts which at present form the continents and isles. Thus the shells and other rubbish of marine animals that one finds everywhere prove that the sea has covered all the land; and the </w:t>
      </w:r>
      <w:r>
        <w:rPr>
          <w:rFonts w:ascii="SBL Greek" w:hAnsi="SBL Greek" w:cs="Courier New"/>
        </w:rPr>
        <w:t>great quantity of fixed salts, of sand, and other matters, fused and calcined</w:t>
      </w:r>
      <w:r>
        <w:rPr>
          <w:rFonts w:ascii="SBL Greek" w:hAnsi="SBL Greek" w:cs="Courier New"/>
          <w:rtl/>
        </w:rPr>
        <w:t xml:space="preserve"> i</w:t>
      </w:r>
      <w:r>
        <w:rPr>
          <w:rFonts w:ascii="SBL Greek" w:hAnsi="SBL Greek" w:cs="Courier New"/>
        </w:rPr>
        <w:t>n the earth, testify to the universal fire, and that it preceded the existence of the sea.  In 1695, Dr. Woodward, in his Discourse on the Natural History of the Earth, most abl</w:t>
      </w:r>
      <w:r>
        <w:rPr>
          <w:rFonts w:ascii="SBL Greek" w:hAnsi="SBL Greek" w:cs="Courier New"/>
        </w:rPr>
        <w:t>y vindicates the proper nature of organic remains, and disposes of the views of those who attribute them to casual inundations, or to the wash of the sea when the land was first made; but he is equally unsuccessful in the formation of a hypothesis with his</w:t>
      </w:r>
      <w:r>
        <w:rPr>
          <w:rFonts w:ascii="SBL Greek" w:hAnsi="SBL Greek" w:cs="Courier New"/>
        </w:rPr>
        <w:t xml:space="preserve"> predecessors. He holds that at the deluge the solid strata of the earth were dissolved in the water; the remains of animals sank down and became imbedded according to their relative gravity.</w:t>
      </w:r>
    </w:p>
    <w:p w:rsidR="00000000" w:rsidRDefault="005C2701">
      <w:pPr>
        <w:pStyle w:val="Textebrut"/>
        <w:rPr>
          <w:rFonts w:ascii="SBL Greek" w:hAnsi="SBL Greek"/>
        </w:rPr>
      </w:pPr>
      <w:r>
        <w:rPr>
          <w:rFonts w:ascii="SBL Greek" w:hAnsi="SBL Greek" w:cs="Courier New"/>
        </w:rPr>
        <w:t>In Italy, Yallisneri, finding by his own careful observations th</w:t>
      </w:r>
      <w:r>
        <w:rPr>
          <w:rFonts w:ascii="SBL Greek" w:hAnsi="SBL Greek" w:cs="Courier New"/>
        </w:rPr>
        <w:t>at the facts were not in accordance with the theories then in vogue, which were affirmed to be founded in the interpretation of Scripture, attacked the interpreters, and demonstrated that they were in error. He wisely contented himself with recording his o</w:t>
      </w:r>
      <w:r>
        <w:rPr>
          <w:rFonts w:ascii="SBL Greek" w:hAnsi="SBL Greek" w:cs="Courier New"/>
        </w:rPr>
        <w:t>wn observations, and would not attempt the construction of a theory.</w:t>
      </w:r>
    </w:p>
    <w:p w:rsidR="00000000" w:rsidRDefault="005C2701">
      <w:pPr>
        <w:pStyle w:val="Textebrut"/>
        <w:rPr>
          <w:rFonts w:ascii="SBL Greek" w:hAnsi="SBL Greek"/>
        </w:rPr>
      </w:pPr>
      <w:r>
        <w:rPr>
          <w:rFonts w:ascii="SBL Greek" w:hAnsi="SBL Greek" w:cs="Courier New"/>
        </w:rPr>
        <w:t>In 1740, Moro, on the other hand, with much that is valuable in his onslaught upon other cosmogonists, fell into the error of becoming one of their number. His theory, however, is much mo</w:t>
      </w:r>
      <w:r>
        <w:rPr>
          <w:rFonts w:ascii="SBL Greek" w:hAnsi="SBL Greek" w:cs="Courier New"/>
        </w:rPr>
        <w:t>re consistent, as well as reverential to the truth, than that of any of his predecessors.</w:t>
      </w:r>
    </w:p>
    <w:p w:rsidR="00000000" w:rsidRDefault="005C2701">
      <w:pPr>
        <w:pStyle w:val="Textebrut"/>
        <w:rPr>
          <w:rFonts w:ascii="SBL Greek" w:hAnsi="SBL Greek"/>
        </w:rPr>
      </w:pPr>
      <w:r>
        <w:rPr>
          <w:rFonts w:ascii="SBL Greek" w:hAnsi="SBL Greek" w:cs="Courier New"/>
        </w:rPr>
        <w:t>In 1749, Buffon published, like his fellow philosophers, a theory of the earth, which is now found in the first part of his collected works. It is a free and easy way</w:t>
      </w:r>
      <w:r>
        <w:rPr>
          <w:rFonts w:ascii="SBL Greek" w:hAnsi="SBL Greek" w:cs="Courier New"/>
        </w:rPr>
        <w:t xml:space="preserve"> of world-making with the aid of a sun, a comet, volcanic and aqueous forces at pleasure. The Sorbonne required him to recant so much of his work as expressed the sentiment that the waters of the sea had produced the land, and then left it dry, and that th</w:t>
      </w:r>
      <w:r>
        <w:rPr>
          <w:rFonts w:ascii="SBL Greek" w:hAnsi="SBL Greek" w:cs="Courier New"/>
        </w:rPr>
        <w:t>e land was again, by wear and tear, gradually merging into the sea. The recantation is published with his works. These gorgeous dreams cost their author forty years' thought, and enjoyed uncommon reputation. Even now their decision of tone and eloquence of</w:t>
      </w:r>
      <w:r>
        <w:rPr>
          <w:rFonts w:ascii="SBL Greek" w:hAnsi="SBL Greek" w:cs="Courier New"/>
        </w:rPr>
        <w:t xml:space="preserve"> statement command an interest.</w:t>
      </w:r>
    </w:p>
    <w:p w:rsidR="00000000" w:rsidRDefault="005C2701">
      <w:pPr>
        <w:pStyle w:val="Textebrut"/>
        <w:rPr>
          <w:rFonts w:ascii="SBL Greek" w:hAnsi="SBL Greek"/>
        </w:rPr>
      </w:pPr>
      <w:r>
        <w:rPr>
          <w:rFonts w:ascii="SBL Greek" w:hAnsi="SBL Greek" w:cs="Courier New"/>
        </w:rPr>
        <w:t>In 1756, Lehmann, the German mineralogist, confined the action of the flood to the production of a few only of the rocks, and assigned the unfossiliferous strata to the original creation, and the conglomerates to an intermed</w:t>
      </w:r>
      <w:r>
        <w:rPr>
          <w:rFonts w:ascii="SBL Greek" w:hAnsi="SBL Greek" w:cs="Courier New"/>
        </w:rPr>
        <w:t>iate revolution.</w:t>
      </w:r>
    </w:p>
    <w:p w:rsidR="00000000" w:rsidRDefault="005C2701">
      <w:pPr>
        <w:pStyle w:val="Textebrut"/>
        <w:rPr>
          <w:rFonts w:ascii="SBL Greek" w:hAnsi="SBL Greek"/>
        </w:rPr>
      </w:pPr>
      <w:r>
        <w:rPr>
          <w:rFonts w:ascii="SBL Greek" w:hAnsi="SBL Greek" w:cs="Courier New"/>
        </w:rPr>
        <w:t xml:space="preserve">In 1760, Michell, who held for eight years the Woodwardian professorship at Cambridge, showed himself the true predecessor of modern geology. Neglecting cosmogony altogether, and applying himself to the </w:t>
      </w:r>
      <w:r>
        <w:rPr>
          <w:rFonts w:ascii="SBL Greek" w:hAnsi="SBL Greek" w:cs="Courier New"/>
        </w:rPr>
        <w:t>description of the strata as they appeared under his own observation, he discovered the  true sequence of the beds, and indicated a direction in which the geologist might pursue his labors without infringing on theology.</w:t>
      </w:r>
    </w:p>
    <w:p w:rsidR="00000000" w:rsidRDefault="005C2701">
      <w:pPr>
        <w:pStyle w:val="Textebrut"/>
        <w:rPr>
          <w:rFonts w:ascii="SBL Greek" w:hAnsi="SBL Greek"/>
        </w:rPr>
      </w:pPr>
      <w:r>
        <w:rPr>
          <w:rFonts w:ascii="SBL Greek" w:hAnsi="SBL Greek" w:cs="Courier New"/>
        </w:rPr>
        <w:t>After Michell, the visions of the c</w:t>
      </w:r>
      <w:r>
        <w:rPr>
          <w:rFonts w:ascii="SBL Greek" w:hAnsi="SBL Greek" w:cs="Courier New"/>
        </w:rPr>
        <w:t xml:space="preserve">osmogonists were again reproduced by various English writers. Sound geology, however, began to take precedence of worldmaking; the actual wonders of the subterranean world were preferred to the gay creations of the world-makers. Hutton, William Smith, and </w:t>
      </w:r>
      <w:r>
        <w:rPr>
          <w:rFonts w:ascii="SBL Greek" w:hAnsi="SBL Greek" w:cs="Courier New"/>
        </w:rPr>
        <w:t>a host of followers, comprising Cuvier and Brogniart, kept the republic of letters well employed in acquiring the grammar of the new science, which was created by physical researches into the strata and their contents. Henceforward cosmogony assumes a seco</w:t>
      </w:r>
      <w:r>
        <w:rPr>
          <w:rFonts w:ascii="SBL Greek" w:hAnsi="SBL Greek" w:cs="Courier New"/>
        </w:rPr>
        <w:t>nd-rate position.</w:t>
      </w:r>
    </w:p>
    <w:p w:rsidR="00000000" w:rsidRDefault="005C2701">
      <w:pPr>
        <w:pStyle w:val="Textebrut"/>
        <w:rPr>
          <w:rFonts w:ascii="SBL Greek" w:hAnsi="SBL Greek"/>
        </w:rPr>
      </w:pPr>
      <w:r>
        <w:rPr>
          <w:rFonts w:ascii="SBL Greek" w:hAnsi="SBL Greek" w:cs="Courier New"/>
        </w:rPr>
        <w:t>De Luc, in 1799, wrote the chronology of Moses, as only commencing with the creation of man; and of the days of creation as being not natural day's, but indefinite periods. A long line of illustrious men, many of whom are now living, dive</w:t>
      </w:r>
      <w:r>
        <w:rPr>
          <w:rFonts w:ascii="SBL Greek" w:hAnsi="SBL Greek" w:cs="Courier New"/>
        </w:rPr>
        <w:t>rted attention from the vain attempts of thee early philosophers, and occupied themselves exclusively emith descriptive geology. A classification of opinions-taking only the views of the leading men-will serve to show, in a general way, 'What has been said</w:t>
      </w:r>
      <w:r>
        <w:rPr>
          <w:rFonts w:ascii="SBL Greek" w:hAnsi="SBL Greek" w:cs="Courier New"/>
        </w:rPr>
        <w:t xml:space="preserve"> and done for the last fifty vears in this department of knowledge. The following are the principal hypotheses:</w:t>
      </w:r>
    </w:p>
    <w:p w:rsidR="00000000" w:rsidRDefault="005C2701">
      <w:pPr>
        <w:pStyle w:val="Textebrut"/>
        <w:rPr>
          <w:rFonts w:ascii="SBL Greek" w:hAnsi="SBL Greek"/>
        </w:rPr>
      </w:pPr>
      <w:r>
        <w:rPr>
          <w:rFonts w:ascii="SBL Greek" w:hAnsi="SBL Greek" w:cs="Courier New"/>
        </w:rPr>
        <w:t>1. That the days of creation are indefinite periods, during which all the phenomena of geology occurred; that the deluge is now marked by the dr</w:t>
      </w:r>
      <w:r>
        <w:rPr>
          <w:rFonts w:ascii="SBL Greek" w:hAnsi="SBL Greek" w:cs="Courier New"/>
        </w:rPr>
        <w:t>ift and gravel remains of the post-tertiary age (Cuvier, Parkinson, Jameson, and others).</w:t>
      </w:r>
    </w:p>
    <w:p w:rsidR="00000000" w:rsidRDefault="005C2701">
      <w:pPr>
        <w:pStyle w:val="Textebrut"/>
        <w:rPr>
          <w:rFonts w:ascii="SBL Greek" w:hAnsi="SBL Greek"/>
        </w:rPr>
      </w:pPr>
      <w:r>
        <w:rPr>
          <w:rFonts w:ascii="SBL Greek" w:hAnsi="SBL Greek" w:cs="Courier New"/>
        </w:rPr>
        <w:t>2. That the first sentence of Genesis has no connection with the subsequent verses. The phenomena of geology have place between the first and second verses. The chaos</w:t>
      </w:r>
      <w:r>
        <w:rPr>
          <w:rFonts w:ascii="SBL Greek" w:hAnsi="SBL Greek" w:cs="Courier New"/>
        </w:rPr>
        <w:t xml:space="preserve"> was universal, and ushered in the present creation (Chalmers, 1804. See also The Earth's Antiquity in harmony with the Mosaic Account of Creation, by James Gray, M.A., 1849).</w:t>
      </w:r>
    </w:p>
    <w:p w:rsidR="00000000" w:rsidRDefault="005C2701">
      <w:pPr>
        <w:pStyle w:val="Textebrut"/>
        <w:rPr>
          <w:rFonts w:ascii="SBL Greek" w:hAnsi="SBL Greek"/>
        </w:rPr>
      </w:pPr>
      <w:r>
        <w:rPr>
          <w:rFonts w:ascii="SBL Greek" w:hAnsi="SBL Greek" w:cs="Courier New"/>
        </w:rPr>
        <w:t>3. That the earth that now is was the bed of the ante-diluvian sea. That all the</w:t>
      </w:r>
      <w:r>
        <w:rPr>
          <w:rFonts w:ascii="SBL Greek" w:hAnsi="SBL Greek" w:cs="Courier New"/>
        </w:rPr>
        <w:t xml:space="preserve"> phenomena now visible resulted from operations in the interval between the creation and the end of the deluge. That, save this, the rocks were created as they now exist (Granville Penn, Young).</w:t>
      </w:r>
    </w:p>
    <w:p w:rsidR="00000000" w:rsidRDefault="005C2701">
      <w:pPr>
        <w:pStyle w:val="Textebrut"/>
        <w:rPr>
          <w:rFonts w:ascii="SBL Greek" w:hAnsi="SBL Greek"/>
        </w:rPr>
      </w:pPr>
      <w:r>
        <w:rPr>
          <w:rFonts w:ascii="SBL Greek" w:hAnsi="SBL Greek" w:cs="Courier New"/>
        </w:rPr>
        <w:t>4. That we cannot rely on an interpretation of the Hebrew rec</w:t>
      </w:r>
      <w:r>
        <w:rPr>
          <w:rFonts w:ascii="SBL Greek" w:hAnsi="SBL Greek" w:cs="Courier New"/>
        </w:rPr>
        <w:t xml:space="preserve">ords, and therefore we may set them aside when apparently at variance with geological facts (Babbage).  </w:t>
      </w:r>
    </w:p>
    <w:p w:rsidR="00000000" w:rsidRDefault="005C2701">
      <w:pPr>
        <w:pStyle w:val="Textebrut"/>
        <w:rPr>
          <w:rFonts w:ascii="SBL Greek" w:hAnsi="SBL Greek"/>
        </w:rPr>
      </w:pPr>
      <w:r>
        <w:rPr>
          <w:rFonts w:ascii="SBL Greek" w:hAnsi="SBL Greek" w:cs="Courier New"/>
        </w:rPr>
        <w:t>5. That the records are poetical representations, and not historical (Baden Powell).</w:t>
      </w:r>
    </w:p>
    <w:p w:rsidR="00000000" w:rsidRDefault="005C2701">
      <w:pPr>
        <w:pStyle w:val="Textebrut"/>
        <w:rPr>
          <w:rFonts w:ascii="SBL Greek" w:hAnsi="SBL Greek"/>
        </w:rPr>
      </w:pPr>
      <w:r>
        <w:rPr>
          <w:rFonts w:ascii="SBL Greek" w:hAnsi="SBL Greek" w:cs="Courier New"/>
        </w:rPr>
        <w:t>6. That the first verse is a detached account of the original crea</w:t>
      </w:r>
      <w:r>
        <w:rPr>
          <w:rFonts w:ascii="SBL Greek" w:hAnsi="SBL Greek" w:cs="Courier New"/>
        </w:rPr>
        <w:t>tion. The chaos, the six days' creation, and the flood were local phenomena, and refer to what was transacted in the province occupied by man only (Dr. Pye Smith).</w:t>
      </w:r>
    </w:p>
    <w:p w:rsidR="00000000" w:rsidRDefault="005C2701">
      <w:pPr>
        <w:pStyle w:val="Textebrut"/>
        <w:rPr>
          <w:rFonts w:ascii="SBL Greek" w:hAnsi="SBL Greek"/>
        </w:rPr>
      </w:pPr>
      <w:r>
        <w:rPr>
          <w:rFonts w:ascii="SBL Greek" w:hAnsi="SBL Greek" w:cs="Courier New"/>
        </w:rPr>
        <w:t xml:space="preserve">7. That the "days were great natural periods. The Palheozoic system, pre- eminently that of </w:t>
      </w:r>
      <w:r>
        <w:rPr>
          <w:rFonts w:ascii="SBL Greek" w:hAnsi="SBL Greek" w:cs="Courier New"/>
        </w:rPr>
        <w:t>plants, is the work of the third day; the secondary, pre- eminently the epoch of sea-monsters and creeping things, is the work of the fifth day; and the tertiary, the time of mammalian creatures, is the work of the sixth day" (Hugh Miller).</w:t>
      </w:r>
    </w:p>
    <w:p w:rsidR="00000000" w:rsidRDefault="005C2701">
      <w:pPr>
        <w:pStyle w:val="Textebrut"/>
        <w:rPr>
          <w:rFonts w:ascii="SBL Greek" w:hAnsi="SBL Greek"/>
        </w:rPr>
      </w:pPr>
      <w:r>
        <w:rPr>
          <w:rFonts w:ascii="SBL Greek" w:hAnsi="SBL Greek" w:cs="Courier New"/>
        </w:rPr>
        <w:t>8. That the Mos</w:t>
      </w:r>
      <w:r>
        <w:rPr>
          <w:rFonts w:ascii="SBL Greek" w:hAnsi="SBL Greek" w:cs="Courier New"/>
        </w:rPr>
        <w:t>aic narrative is a revelation made in visions to the mind of the prophet; the days are therefore spoken of not in connection with the events, but the duration of the vision. The events occurred in extremely lengthened periods. The deluge was partial (Limee</w:t>
      </w:r>
      <w:r>
        <w:rPr>
          <w:rFonts w:ascii="SBL Greek" w:hAnsi="SBL Greek" w:cs="Courier New"/>
        </w:rPr>
        <w:t>, Mosaic Record in harmony with Geological, 1854; Poole, Genesis of the Earth and Man, 1856).</w:t>
      </w:r>
    </w:p>
    <w:p w:rsidR="00000000" w:rsidRDefault="005C2701">
      <w:pPr>
        <w:pStyle w:val="Textebrut"/>
        <w:rPr>
          <w:rFonts w:ascii="SBL Greek" w:hAnsi="SBL Greek"/>
        </w:rPr>
      </w:pPr>
      <w:r>
        <w:rPr>
          <w:rFonts w:ascii="SBL Greek" w:hAnsi="SBL Greek" w:cs="Courier New"/>
        </w:rPr>
        <w:t>9. That all creation took place consecutively, according to the literal reading of Genesis 1. All things, fossil and recent, form part of one whole system of life</w:t>
      </w:r>
      <w:r>
        <w:rPr>
          <w:rFonts w:ascii="SBL Greek" w:hAnsi="SBL Greek" w:cs="Courier New"/>
        </w:rPr>
        <w:t>, and were created at once on the successive dafys of creation. That the fossil species have become gradually extinct, and their remains buried by disturbances occurring from the first (L'abbel Soignet, Cosmogonaie de la Bible, Paris, 1854).</w:t>
      </w:r>
    </w:p>
    <w:p w:rsidR="00000000" w:rsidRDefault="005C2701">
      <w:pPr>
        <w:pStyle w:val="Textebrut"/>
        <w:rPr>
          <w:rFonts w:ascii="SBL Greek" w:hAnsi="SBL Greek"/>
        </w:rPr>
      </w:pPr>
      <w:r>
        <w:rPr>
          <w:rFonts w:ascii="SBL Greek" w:hAnsi="SBL Greek" w:cs="Courier New"/>
        </w:rPr>
        <w:t>10. P.H. Gosse</w:t>
      </w:r>
      <w:r>
        <w:rPr>
          <w:rFonts w:ascii="SBL Greek" w:hAnsi="SBL Greek" w:cs="Courier New"/>
        </w:rPr>
        <w:t xml:space="preserve"> (Omphalos, Lond. 1857). The theory of this writer is a reproduction of Granville Penn, with a dash of the old, arbitrary, anti- geologic notion of the creation of the rocks, with fossils complete as they are. He affirms a principle which he calls the law </w:t>
      </w:r>
      <w:r>
        <w:rPr>
          <w:rFonts w:ascii="SBL Greek" w:hAnsi="SBL Greek" w:cs="Courier New"/>
        </w:rPr>
        <w:t>of "Prochronism?" in virtue of which the strata of the surface of the earth, with their fossil flora and fauna, may possibly belong to a " priochronic" (i.e., to an unreal and snymbolical or typical) development of the mighty plant of the life history of t</w:t>
      </w:r>
      <w:r>
        <w:rPr>
          <w:rFonts w:ascii="SBL Greek" w:hAnsi="SBL Greek" w:cs="Courier New"/>
        </w:rPr>
        <w:t>he world.</w:t>
      </w:r>
    </w:p>
    <w:p w:rsidR="00000000" w:rsidRDefault="005C2701">
      <w:pPr>
        <w:pStyle w:val="Textebrut"/>
        <w:rPr>
          <w:rFonts w:ascii="SBL Greek" w:hAnsi="SBL Greek"/>
        </w:rPr>
      </w:pPr>
      <w:r>
        <w:rPr>
          <w:rFonts w:ascii="SBL Greek" w:hAnsi="SBL Greek" w:cs="Courier New"/>
        </w:rPr>
        <w:t>The preceding account, though it is only a very general view of the principal hypotheses an this subject, yet sufficiently shows how the minds of the framers have felt the poemer of the sacred writings. They have done homage, unconsciously in man</w:t>
      </w:r>
      <w:r>
        <w:rPr>
          <w:rFonts w:ascii="SBL Greek" w:hAnsi="SBL Greek" w:cs="Courier New"/>
        </w:rPr>
        <w:t>y instances, to divine truth, by  acknowledging the necessity of accordance with it, however widely they have diverged from its plain teaching. It is a notable instance of the commanding power of the Scriptures that thus, through ages of ignorance and peri</w:t>
      </w:r>
      <w:r>
        <w:rPr>
          <w:rFonts w:ascii="SBL Greek" w:hAnsi="SBL Greek" w:cs="Courier New"/>
        </w:rPr>
        <w:t>ods of enlightenment, they should still have been the polestar, guiding all voyagers in their pathless track towards the unknown.</w:t>
      </w:r>
    </w:p>
    <w:p w:rsidR="00000000" w:rsidRDefault="005C2701">
      <w:pPr>
        <w:pStyle w:val="Textebrut"/>
        <w:rPr>
          <w:rFonts w:ascii="SBL Greek" w:hAnsi="SBL Greek"/>
        </w:rPr>
      </w:pPr>
      <w:r>
        <w:rPr>
          <w:rFonts w:ascii="SBL Greek" w:hAnsi="SBL Greek" w:cs="Courier New"/>
        </w:rPr>
        <w:t>11. We have reserved until last, as being, on the whole, the most comprehensive and satisfactory, the conclusions of Mr. Croft</w:t>
      </w:r>
      <w:r>
        <w:rPr>
          <w:rFonts w:ascii="SBL Greek" w:hAnsi="SBL Greek" w:cs="Courier New"/>
        </w:rPr>
        <w:t>on, which have now for some years been before the world (originally sketched in Kitto's Journal, January 1850), and have not been refuted by any philologer. He affirms that, apart from geological considerations, and judging from analogy with Scripture alon</w:t>
      </w:r>
      <w:r>
        <w:rPr>
          <w:rFonts w:ascii="SBL Greek" w:hAnsi="SBL Greek" w:cs="Courier New"/>
        </w:rPr>
        <w:t>e, the interpretation of the sacred volume renders the following ten propositions credible.</w:t>
      </w:r>
    </w:p>
    <w:p w:rsidR="00000000" w:rsidRDefault="005C2701">
      <w:pPr>
        <w:pStyle w:val="Textebrut"/>
        <w:rPr>
          <w:rFonts w:ascii="SBL Greek" w:hAnsi="SBL Greek"/>
        </w:rPr>
      </w:pPr>
      <w:r>
        <w:rPr>
          <w:rFonts w:ascii="SBL Greek" w:hAnsi="SBL Greek" w:cs="Courier New"/>
        </w:rPr>
        <w:t>(1.) That the absolute age of our earth is not defined in the sacred volume.</w:t>
      </w:r>
    </w:p>
    <w:p w:rsidR="00000000" w:rsidRDefault="005C2701">
      <w:pPr>
        <w:pStyle w:val="Textebrut"/>
        <w:rPr>
          <w:rFonts w:ascii="SBL Greek" w:hAnsi="SBL Greek"/>
        </w:rPr>
      </w:pPr>
      <w:r>
        <w:rPr>
          <w:rFonts w:ascii="SBL Greek" w:hAnsi="SBL Greek" w:cs="Courier New"/>
        </w:rPr>
        <w:t xml:space="preserve">(2.) That there may have been a long interval in duration between the creation of "the </w:t>
      </w:r>
      <w:r>
        <w:rPr>
          <w:rFonts w:ascii="SBL Greek" w:hAnsi="SBL Greek" w:cs="Courier New"/>
        </w:rPr>
        <w:t>heaven and the earth" mentioned in the first verse of the first chapter of Genesis and the continuation of the earth's history in the second verse.</w:t>
      </w:r>
    </w:p>
    <w:p w:rsidR="00000000" w:rsidRDefault="005C2701">
      <w:pPr>
        <w:pStyle w:val="Textebrut"/>
        <w:rPr>
          <w:rFonts w:ascii="SBL Greek" w:hAnsi="SBL Greek"/>
        </w:rPr>
      </w:pPr>
      <w:r>
        <w:rPr>
          <w:rFonts w:ascii="SBL Greek" w:hAnsi="SBL Greek" w:cs="Courier New"/>
        </w:rPr>
        <w:t>(3.) That the term "the earth" does not apply necessarily, in every instance, to the whole of our planet, bu</w:t>
      </w:r>
      <w:r>
        <w:rPr>
          <w:rFonts w:ascii="SBL Greek" w:hAnsi="SBL Greek" w:cs="Courier New"/>
        </w:rPr>
        <w:t>t sometimes only to a part of it.</w:t>
      </w:r>
    </w:p>
    <w:p w:rsidR="00000000" w:rsidRDefault="005C2701">
      <w:pPr>
        <w:pStyle w:val="Textebrut"/>
        <w:rPr>
          <w:rFonts w:ascii="SBL Greek" w:hAnsi="SBL Greek"/>
        </w:rPr>
      </w:pPr>
      <w:r>
        <w:rPr>
          <w:rFonts w:ascii="SBL Greek" w:hAnsi="SBL Greek" w:cs="Courier New"/>
        </w:rPr>
        <w:t>(4.) That the state of the earth, described in the second verse as "without form and void," does not ncessarily mean matter nemaer reduced to form and order, but may signify matter reduced to disorder, after previous organ</w:t>
      </w:r>
      <w:r>
        <w:rPr>
          <w:rFonts w:ascii="SBL Greek" w:hAnsi="SBL Greek" w:cs="Courier New"/>
        </w:rPr>
        <w:t>ization and arrangement.</w:t>
      </w:r>
    </w:p>
    <w:p w:rsidR="00000000" w:rsidRDefault="005C2701">
      <w:pPr>
        <w:pStyle w:val="Textebrut"/>
        <w:rPr>
          <w:rFonts w:ascii="SBL Greek" w:hAnsi="SBL Greek"/>
        </w:rPr>
      </w:pPr>
      <w:r>
        <w:rPr>
          <w:rFonts w:ascii="SBL Greek" w:hAnsi="SBL Greek" w:cs="Courier New"/>
        </w:rPr>
        <w:t>(5.) That the "darkness" "upon the face of the deep," also mentioned in the second verse, is not negative of the previous existence of light, but may have been only a temporary one.</w:t>
      </w:r>
    </w:p>
    <w:p w:rsidR="00000000" w:rsidRDefault="005C2701">
      <w:pPr>
        <w:pStyle w:val="Textebrut"/>
        <w:rPr>
          <w:rFonts w:ascii="SBL Greek" w:hAnsi="SBL Greek"/>
        </w:rPr>
      </w:pPr>
      <w:r>
        <w:rPr>
          <w:rFonts w:ascii="SBL Greek" w:hAnsi="SBL Greek" w:cs="Courier New"/>
        </w:rPr>
        <w:t xml:space="preserve">(6.) That the commencement of the account of the </w:t>
      </w:r>
      <w:r>
        <w:rPr>
          <w:rFonts w:ascii="SBL Greek" w:hAnsi="SBL Greek" w:cs="Courier New"/>
        </w:rPr>
        <w:t>first six days' creation dates from the beginning of the third verse, "And God said, Let there be light."</w:t>
      </w:r>
    </w:p>
    <w:p w:rsidR="00000000" w:rsidRDefault="005C2701">
      <w:pPr>
        <w:pStyle w:val="Textebrut"/>
        <w:rPr>
          <w:rFonts w:ascii="SBL Greek" w:hAnsi="SBL Greek"/>
        </w:rPr>
      </w:pPr>
      <w:r>
        <w:rPr>
          <w:rFonts w:ascii="SBL Greek" w:hAnsi="SBL Greek" w:cs="Courier New"/>
        </w:rPr>
        <w:t xml:space="preserve">(7.) That the act of "the first day" does not necesssarily signify the crealtion of light, but may have been only the calling </w:t>
      </w:r>
      <w:r>
        <w:rPr>
          <w:rFonts w:ascii="SBL Greek" w:hAnsi="SBL Greek" w:cs="Courier New"/>
        </w:rPr>
        <w:t xml:space="preserve">of irinto operation upon the scene of "darkness" described in the second verse.  </w:t>
      </w:r>
    </w:p>
    <w:p w:rsidR="00000000" w:rsidRDefault="005C2701">
      <w:pPr>
        <w:pStyle w:val="Textebrut"/>
        <w:rPr>
          <w:rFonts w:ascii="SBL Greek" w:hAnsi="SBL Greek"/>
        </w:rPr>
      </w:pPr>
      <w:r>
        <w:rPr>
          <w:rFonts w:ascii="SBL Greek" w:hAnsi="SBL Greek" w:cs="Courier New"/>
        </w:rPr>
        <w:t>(8.) That the calling of "the light Day" and "the darkness Night," with the declaration that " the evening and the morning were the first day," does not necessarily imply tha</w:t>
      </w:r>
      <w:r>
        <w:rPr>
          <w:rFonts w:ascii="SBL Greek" w:hAnsi="SBL Greek" w:cs="Courier New"/>
        </w:rPr>
        <w:t>t this was the first day, absolutely speaking.</w:t>
      </w:r>
    </w:p>
    <w:p w:rsidR="00000000" w:rsidRDefault="005C2701">
      <w:pPr>
        <w:pStyle w:val="Textebrut"/>
        <w:rPr>
          <w:rFonts w:ascii="SBL Greek" w:hAnsi="SBL Greek"/>
        </w:rPr>
      </w:pPr>
      <w:r>
        <w:rPr>
          <w:rFonts w:ascii="SBL Greek" w:hAnsi="SBL Greek" w:cs="Courier New"/>
        </w:rPr>
        <w:t>(9.) That the work of "the second day," mentioned in the sixth, seventh, and eighth verses, may have been only an operation performed upon the atmosphere of our earth.</w:t>
      </w:r>
    </w:p>
    <w:p w:rsidR="00000000" w:rsidRDefault="005C2701">
      <w:pPr>
        <w:pStyle w:val="Textebrut"/>
        <w:rPr>
          <w:rFonts w:ascii="SBL Greek" w:hAnsi="SBL Greek"/>
        </w:rPr>
      </w:pPr>
      <w:r>
        <w:rPr>
          <w:rFonts w:ascii="SBL Greek" w:hAnsi="SBL Greek" w:cs="Courier New"/>
        </w:rPr>
        <w:t xml:space="preserve">(10.) That the work of "the fourth day," </w:t>
      </w:r>
      <w:r>
        <w:rPr>
          <w:rFonts w:ascii="SBL Greek" w:hAnsi="SBL Greek" w:cs="Courier New"/>
        </w:rPr>
        <w:t>described from the fourteenth to the eighteenth verses, does not necessarily imply that the sun, moon, and stars were then first created or formed, for the first time, from pre- existent matter; but may only have been that they were then, for the first tin</w:t>
      </w:r>
      <w:r>
        <w:rPr>
          <w:rFonts w:ascii="SBL Greek" w:hAnsi="SBL Greek" w:cs="Courier New"/>
        </w:rPr>
        <w:t>e in the detail of the history of the present earth, made visible to it, and ordained to their offices with respect to the coming human creation (Genesis and Geology, Lond. 1852; Phila. 1853).</w:t>
      </w:r>
    </w:p>
    <w:p w:rsidR="00000000" w:rsidRDefault="005C2701">
      <w:pPr>
        <w:pStyle w:val="Textebrut"/>
        <w:rPr>
          <w:rFonts w:ascii="SBL Greek" w:hAnsi="SBL Greek"/>
        </w:rPr>
      </w:pPr>
      <w:r>
        <w:rPr>
          <w:rFonts w:ascii="SBL Greek" w:hAnsi="SBL Greek" w:cs="Courier New"/>
        </w:rPr>
        <w:t>II. Controversy between Geologists and Theologians. — "The kind</w:t>
      </w:r>
      <w:r>
        <w:rPr>
          <w:rFonts w:ascii="SBL Greek" w:hAnsi="SBL Greek" w:cs="Courier New"/>
        </w:rPr>
        <w:t>red sciences of geology and paleontology cannot yet be said to have been in existence more than eighty years. But they had scarcely begun to assume the form and lineanments of sciences when that jealousy, which has never since the days of Galileo ceased to</w:t>
      </w:r>
      <w:r>
        <w:rPr>
          <w:rFonts w:ascii="SBL Greek" w:hAnsi="SBL Greek" w:cs="Courier New"/>
        </w:rPr>
        <w:t xml:space="preserve"> exist to some extent between the religionist and the natural philosopher, began to evince itself. The religionist was alarmed by rumors that the rocks, under the searching eye of the geologist, disclosed a state of facts which was wholly at variance with </w:t>
      </w:r>
      <w:r>
        <w:rPr>
          <w:rFonts w:ascii="SBL Greek" w:hAnsi="SBL Greek" w:cs="Courier New"/>
        </w:rPr>
        <w:t xml:space="preserve">the Mosaic detail of the manner and order of the creation; and the studies of the geologists were, without much inquiry, condemned and denounced, in no very measured terms, as destructive of </w:t>
      </w:r>
      <w:r>
        <w:rPr>
          <w:rFonts w:ascii="SBL Greek" w:hAnsi="SBL Greek" w:cs="Courier New"/>
          <w:rtl/>
        </w:rPr>
        <w:t>th</w:t>
      </w:r>
      <w:r>
        <w:rPr>
          <w:rFonts w:ascii="SBL Greek" w:hAnsi="SBL Greek" w:cs="Courier New"/>
        </w:rPr>
        <w:t xml:space="preserve">e doctrine of the divine inspiration of the Scriptures, and as </w:t>
      </w:r>
      <w:r>
        <w:rPr>
          <w:rFonts w:ascii="SBL Greek" w:hAnsi="SBL Greek" w:cs="Courier New"/>
        </w:rPr>
        <w:t>infidel in their inception and tendency. On the other band, the man of science was not slow in retorting that, if the record of Moses was of divine origin, it had nothing to approlend from the development of facts; and that, if it could not bear the test o</w:t>
      </w:r>
      <w:r>
        <w:rPr>
          <w:rFonts w:ascii="SBL Greek" w:hAnsi="SBL Greek" w:cs="Courier New"/>
        </w:rPr>
        <w:t xml:space="preserve">f physical truth, it must give way, even though it stood on the threshold of the treasury of inspiration; for that, is such a crisis, the testimony of the senses with emhich man has been endowed for his guidance must prevail against mere matters of faith. </w:t>
      </w:r>
      <w:r>
        <w:rPr>
          <w:rFonts w:ascii="SBL Greek" w:hAnsi="SBL Greek" w:cs="Courier New"/>
        </w:rPr>
        <w:t>In argument the men of science had the advantage, but in practice he erred by too frequently assuming geological facts and Scripture interpretation without sufficient inquiry, and so contribu</w:t>
      </w:r>
      <w:r>
        <w:rPr>
          <w:rFonts w:ascii="SBL Greek" w:hAnsi="SBL Greek" w:cs="Courier New"/>
          <w:rtl/>
        </w:rPr>
        <w:t>te</w:t>
      </w:r>
      <w:r>
        <w:rPr>
          <w:rFonts w:ascii="SBL Greek" w:hAnsi="SBL Greek" w:cs="Courier New"/>
        </w:rPr>
        <w:t xml:space="preserve">d, by hastily formed conclusions, to put asunder  the cord and </w:t>
      </w:r>
      <w:r>
        <w:rPr>
          <w:rFonts w:ascii="SBL Greek" w:hAnsi="SBL Greek" w:cs="Courier New"/>
        </w:rPr>
        <w:t>the works of God, which, by the decrees of Omniscience, must ever be joined together.</w:t>
      </w:r>
    </w:p>
    <w:p w:rsidR="00000000" w:rsidRDefault="005C2701">
      <w:pPr>
        <w:pStyle w:val="Textebrut"/>
        <w:rPr>
          <w:rFonts w:ascii="SBL Greek" w:hAnsi="SBL Greek"/>
        </w:rPr>
      </w:pPr>
      <w:r>
        <w:rPr>
          <w:rFonts w:ascii="SBL Greek" w:hAnsi="SBL Greek" w:cs="Courier New"/>
        </w:rPr>
        <w:t>"The contest, in its early stages, was carried on by those religionists who construed the Mosaic days of the creation to have been six successive natural days of twenty-f</w:t>
      </w:r>
      <w:r>
        <w:rPr>
          <w:rFonts w:ascii="SBL Greek" w:hAnsi="SBL Greek" w:cs="Courier New"/>
        </w:rPr>
        <w:t>our hours each, measured by the revolution of our globe on its axis; and the objection of the geologist was founded on the obvious impossibility or absurdity that the world could have been stocked with the various animal and vegetable organisms, whose rema</w:t>
      </w:r>
      <w:r>
        <w:rPr>
          <w:rFonts w:ascii="SBL Greek" w:hAnsi="SBL Greek" w:cs="Courier New"/>
        </w:rPr>
        <w:t>ins have been found in the crust of the earth, in the brief period of the six natural days that. preceded the birth of Adam. The evidence was incontrovertible that for untold ages before that event generation upon generation of extinct animals had lived an</w:t>
      </w:r>
      <w:r>
        <w:rPr>
          <w:rFonts w:ascii="SBL Greek" w:hAnsi="SBL Greek" w:cs="Courier New"/>
        </w:rPr>
        <w:t>d died upon the earth.</w:t>
      </w:r>
    </w:p>
    <w:p w:rsidR="00000000" w:rsidRDefault="005C2701">
      <w:pPr>
        <w:pStyle w:val="Textebrut"/>
        <w:rPr>
          <w:rFonts w:ascii="SBL Greek" w:hAnsi="SBL Greek"/>
        </w:rPr>
      </w:pPr>
      <w:r>
        <w:rPr>
          <w:rFonts w:ascii="SBL Greek" w:hAnsi="SBL Greek" w:cs="Courier New"/>
        </w:rPr>
        <w:t>1. "To meet this difficulty, which threatened to blot out the first page of the Scriptures from inspiled reavelation, and which mas obviously subversive of the authenticity and inspiration of all Scripture, a host of champions arose,</w:t>
      </w:r>
      <w:r>
        <w:rPr>
          <w:rFonts w:ascii="SBL Greek" w:hAnsi="SBL Greek" w:cs="Courier New"/>
        </w:rPr>
        <w:t xml:space="preserve"> who, instead of examining with patience and testing with care the alleged facts of geology, recklessly denied their existence, or sought to explain and account for them on wholly inadequate, and in many instances on false and absurd principles and grounds</w:t>
      </w:r>
      <w:r>
        <w:rPr>
          <w:rFonts w:ascii="SBL Greek" w:hAnsi="SBL Greek" w:cs="Courier New"/>
        </w:rPr>
        <w:t>. Some ascribed the existence of fossil remains to the flood in the days of Noah; others to what was termed a plastic-power that existed as one of the natural laws of matter; and others, again, insisted that the various systems of mocks were created by the</w:t>
      </w:r>
      <w:r>
        <w:rPr>
          <w:rFonts w:ascii="SBL Greek" w:hAnsi="SBL Greek" w:cs="Courier New"/>
        </w:rPr>
        <w:t xml:space="preserve"> fiat of the Almighty</w:t>
      </w:r>
      <w:r>
        <w:rPr>
          <w:rFonts w:ascii="SBL Greek" w:hAnsi="SBL Greek" w:cs="Courier New"/>
          <w:rtl/>
        </w:rPr>
        <w:t xml:space="preserve"> w</w:t>
      </w:r>
      <w:r>
        <w:rPr>
          <w:rFonts w:ascii="SBL Greek" w:hAnsi="SBL Greek" w:cs="Courier New"/>
        </w:rPr>
        <w:t xml:space="preserve">ith the fossil remains of animals that had never lived, and of plants that had never grown, imbedded in them. These were the reasonings of Granville Penn, Fairholm, Kirby, Sharon Turner, Gisborne, Taylor, dean Cockburn, etc.; and of </w:t>
      </w:r>
      <w:r>
        <w:rPr>
          <w:rFonts w:ascii="SBL Greek" w:hAnsi="SBL Greek" w:cs="Courier New"/>
        </w:rPr>
        <w:t>them it is unnecessary to say more than that the progress of scientific discovery has extinguished their arguments, not only without injury to the cause of Scripture truth, but with the effect of establishing it on a surer basis.</w:t>
      </w:r>
    </w:p>
    <w:p w:rsidR="00000000" w:rsidRDefault="005C2701">
      <w:pPr>
        <w:pStyle w:val="Textebrut"/>
        <w:rPr>
          <w:rFonts w:ascii="SBL Greek" w:hAnsi="SBL Greek"/>
        </w:rPr>
      </w:pPr>
      <w:r>
        <w:rPr>
          <w:rFonts w:ascii="SBL Greek" w:hAnsi="SBL Greek" w:cs="Courier New"/>
        </w:rPr>
        <w:t>2. "Another class of inqui</w:t>
      </w:r>
      <w:r>
        <w:rPr>
          <w:rFonts w:ascii="SBL Greek" w:hAnsi="SBL Greek" w:cs="Courier New"/>
        </w:rPr>
        <w:t>rers sought to solve the difficulty by conceding the well-established facts of geology and the geological explanations of those facts, but suggesting that the imperfection of our knowledge of the original Hebrew at the present day was such as to preclude a</w:t>
      </w:r>
      <w:r>
        <w:rPr>
          <w:rFonts w:ascii="SBL Greek" w:hAnsi="SBL Greek" w:cs="Courier New"/>
        </w:rPr>
        <w:t xml:space="preserve">ll certainty of a right interpretation of its meaning. This emas the position of Babbage; while Baden Powell insisted that the narrative of the creation is couched in the language of mythic poetry, and was not intended to be a historical detail of natural </w:t>
      </w:r>
      <w:r>
        <w:rPr>
          <w:rFonts w:ascii="SBL Greek" w:hAnsi="SBL Greek" w:cs="Courier New"/>
        </w:rPr>
        <w:t>occurrences. It is satisfactory to know that the necessity  for arguments so injurious in their tendencies to the cause of the truth and integrity of the Bible no longer exists; for the precision of the Mosaic phraseology will b</w:t>
      </w:r>
      <w:r>
        <w:rPr>
          <w:rFonts w:ascii="SBL Greek" w:hAnsi="SBL Greek" w:cs="Courier New"/>
          <w:rtl/>
        </w:rPr>
        <w:t xml:space="preserve">e </w:t>
      </w:r>
      <w:r>
        <w:rPr>
          <w:rFonts w:ascii="SBL Greek" w:hAnsi="SBL Greek" w:cs="Courier New"/>
        </w:rPr>
        <w:t>found confirmed by every s</w:t>
      </w:r>
      <w:r>
        <w:rPr>
          <w:rFonts w:ascii="SBL Greek" w:hAnsi="SBL Greek" w:cs="Courier New"/>
        </w:rPr>
        <w:t>tep that has been taken in the development of the truths of geology.</w:t>
      </w:r>
    </w:p>
    <w:p w:rsidR="00000000" w:rsidRDefault="005C2701">
      <w:pPr>
        <w:pStyle w:val="Textebrut"/>
        <w:rPr>
          <w:rFonts w:ascii="SBL Greek" w:hAnsi="SBL Greek"/>
        </w:rPr>
      </w:pPr>
      <w:r>
        <w:rPr>
          <w:rFonts w:ascii="SBL Greek" w:hAnsi="SBL Greek" w:cs="Courier New"/>
        </w:rPr>
        <w:t xml:space="preserve">3. "At an early period of this controversay, Dr. Chalmers, whose sagacious mind and prudent foresight comprehended the importance of this </w:t>
      </w:r>
      <w:r>
        <w:rPr>
          <w:rFonts w:ascii="SBL Greek" w:hAnsi="SBL Greek" w:cs="Courier New"/>
        </w:rPr>
        <w:t>issue between the facts of geology and the language of the Scriptures, propounded the preposition that 'the writings of Moses dos not fix the antiqeuity of the globe' — that after the creation of the heavens and the earth, which may have comprehended any i</w:t>
      </w:r>
      <w:r>
        <w:rPr>
          <w:rFonts w:ascii="SBL Greek" w:hAnsi="SBL Greek" w:cs="Courier New"/>
        </w:rPr>
        <w:t>nternal of time and any extent of animal and vegetable life, a chaotic period ensued, when death and darkness reigned upon our globe, and the earth became, in Scripture language, 'without form and void,' and all that had previously existed was, by some cat</w:t>
      </w:r>
      <w:r>
        <w:rPr>
          <w:rFonts w:ascii="SBL Greek" w:hAnsi="SBL Greek" w:cs="Courier New"/>
        </w:rPr>
        <w:t>astrophe, blotted out, and a new world of light and life produced, by fiats of the Deity, in a period of six natural</w:t>
      </w:r>
      <w:r>
        <w:rPr>
          <w:rFonts w:ascii="SBL Greek" w:hAnsi="SBL Greek" w:cs="Courier New"/>
          <w:rtl/>
        </w:rPr>
        <w:t xml:space="preserve"> d</w:t>
      </w:r>
      <w:r>
        <w:rPr>
          <w:rFonts w:ascii="SBL Greek" w:hAnsi="SBL Greek" w:cs="Courier New"/>
        </w:rPr>
        <w:t>ays, closing with the birth of Adam; and thus the world which now exists was cut off from that which preceded it by a period of black, cha</w:t>
      </w:r>
      <w:r>
        <w:rPr>
          <w:rFonts w:ascii="SBL Greek" w:hAnsi="SBL Greek" w:cs="Courier New"/>
        </w:rPr>
        <w:t xml:space="preserve">otic disorder. The geologist had thus ample room for the existence of all the organisms whose remains are found in the rocks that compose the crust of the earth, sand he might labor in his investigation of the nature and order of geological events without </w:t>
      </w:r>
      <w:r>
        <w:rPr>
          <w:rFonts w:ascii="SBL Greek" w:hAnsi="SBL Greek" w:cs="Courier New"/>
        </w:rPr>
        <w:t>endangering the truth of the Mosaic record of the creation."</w:t>
      </w:r>
    </w:p>
    <w:p w:rsidR="00000000" w:rsidRDefault="005C2701">
      <w:pPr>
        <w:pStyle w:val="Textebrut"/>
        <w:rPr>
          <w:rFonts w:ascii="SBL Greek" w:hAnsi="SBL Greek"/>
        </w:rPr>
      </w:pPr>
      <w:r>
        <w:rPr>
          <w:rFonts w:ascii="SBL Greek" w:hAnsi="SBL Greek" w:cs="Courier New"/>
        </w:rPr>
        <w:t>Against this view Dr. Conant urges several objections (Revised Version of Genesis, page 20), the force of which, however, may in a great aceasure be readily parried.</w:t>
      </w:r>
    </w:p>
    <w:p w:rsidR="00000000" w:rsidRDefault="005C2701">
      <w:pPr>
        <w:pStyle w:val="Textebrut"/>
        <w:rPr>
          <w:rFonts w:ascii="SBL Greek" w:hAnsi="SBL Greek"/>
        </w:rPr>
      </w:pPr>
      <w:r>
        <w:rPr>
          <w:rFonts w:ascii="SBL Greek" w:hAnsi="SBL Greek" w:cs="Courier New"/>
        </w:rPr>
        <w:t xml:space="preserve">1. The sacred writer himself </w:t>
      </w:r>
      <w:r>
        <w:rPr>
          <w:rFonts w:ascii="SBL Greek" w:hAnsi="SBL Greek" w:cs="Courier New"/>
        </w:rPr>
        <w:t>gives no intimation of such an interval. Of course not, since its mention forms no part of his plan. An argumentum a silentio is wholly invalid. It is sufficient if a space can be found in point of fact.</w:t>
      </w:r>
    </w:p>
    <w:p w:rsidR="00000000" w:rsidRDefault="005C2701">
      <w:pPr>
        <w:pStyle w:val="Textebrut"/>
        <w:rPr>
          <w:rFonts w:ascii="SBL Greek" w:hAnsi="SBL Greek"/>
        </w:rPr>
      </w:pPr>
      <w:r>
        <w:rPr>
          <w:rFonts w:ascii="SBL Greek" w:hAnsi="SBL Greek" w:cs="Courier New"/>
        </w:rPr>
        <w:t xml:space="preserve">2. It assumes that Moses has given us an account of </w:t>
      </w:r>
      <w:r>
        <w:rPr>
          <w:rFonts w:ascii="SBL Greek" w:hAnsi="SBL Greek" w:cs="Courier New"/>
        </w:rPr>
        <w:t>only a part of the creative work. But no one claims that he has given all the details of creation, or even a complete outline of it. His object was merely to state so much as stands connected with human history; and on the view in question, this is more pe</w:t>
      </w:r>
      <w:r>
        <w:rPr>
          <w:rFonts w:ascii="SBL Greek" w:hAnsi="SBL Greek" w:cs="Courier New"/>
        </w:rPr>
        <w:t>rfectly done than by any other interpretation, since it was the last creative stage by which the earth was specially fitted for man's abode.  3. Science shows no such convulsion in the period pre. ceding man's introduction on the earth. On the contrary, an</w:t>
      </w:r>
      <w:r>
        <w:rPr>
          <w:rFonts w:ascii="SBL Greek" w:hAnsi="SBL Greek" w:cs="Courier New"/>
        </w:rPr>
        <w:t xml:space="preserve"> innumerable series of such cataclysms are revealed between the various strata of the earth's crust, and there is special evidence of some general ice-wave almost immediately preceding the historic peri</w:t>
      </w:r>
      <w:r>
        <w:rPr>
          <w:rFonts w:ascii="SBL Greek" w:hAnsi="SBL Greek" w:cs="Courier New"/>
          <w:rtl/>
        </w:rPr>
        <w:t>od</w:t>
      </w:r>
      <w:r>
        <w:rPr>
          <w:rFonts w:ascii="SBL Greek" w:hAnsi="SBL Greek" w:cs="Courier New"/>
        </w:rPr>
        <w:t xml:space="preserve">, in the phenomena of drift, bowfders, and striated </w:t>
      </w:r>
      <w:r>
        <w:rPr>
          <w:rFonts w:ascii="SBL Greek" w:hAnsi="SBL Greek" w:cs="Courier New"/>
        </w:rPr>
        <w:t>rocks, all of which are everywhere strewn upon the present surface of the globe.</w:t>
      </w:r>
    </w:p>
    <w:p w:rsidR="00000000" w:rsidRDefault="005C2701">
      <w:pPr>
        <w:pStyle w:val="Textebrut"/>
        <w:rPr>
          <w:rFonts w:ascii="SBL Greek" w:hAnsi="SBL Greek"/>
        </w:rPr>
      </w:pPr>
      <w:r>
        <w:rPr>
          <w:rFonts w:ascii="SBL Greek" w:hAnsi="SBL Greek" w:cs="Courier New"/>
        </w:rPr>
        <w:t>4. Six extended creative periods allow time for the operation of second causes, such as were obviously at work for long ages in the formation of the earth, whereas six mere da</w:t>
      </w:r>
      <w:r>
        <w:rPr>
          <w:rFonts w:ascii="SBL Greek" w:hAnsi="SBL Greek" w:cs="Courier New"/>
        </w:rPr>
        <w:t>ys would be no more called for than a single instant, such as that in which tie Almighty fiat evoked the primitive matter into being. But we are not competent to prescribe what would be a worthy process for the Creator, and this objection overlooks the mor</w:t>
      </w:r>
      <w:r>
        <w:rPr>
          <w:rFonts w:ascii="SBL Greek" w:hAnsi="SBL Greek" w:cs="Courier New"/>
        </w:rPr>
        <w:t>al significance of these week-days as compared with the Sabbath. Besides, the theory in question affords equal scope with any other for the cycles of geogony, geology, and geontolocy, while it brings the inspired narrative closer to man's present home, wit</w:t>
      </w:r>
      <w:r>
        <w:rPr>
          <w:rFonts w:ascii="SBL Greek" w:hAnsi="SBL Greek" w:cs="Courier New"/>
        </w:rPr>
        <w:t>h his animal and vegetable companions. For example, on the opposite view, littl</w:t>
      </w:r>
      <w:r>
        <w:rPr>
          <w:rFonts w:ascii="SBL Greek" w:hAnsi="SBL Greek" w:cs="Courier New"/>
          <w:rtl/>
        </w:rPr>
        <w:t xml:space="preserve">e </w:t>
      </w:r>
      <w:r>
        <w:rPr>
          <w:rFonts w:ascii="SBL Greek" w:hAnsi="SBL Greek" w:cs="Courier New"/>
        </w:rPr>
        <w:t>propriety could be made out of the historical statement, Gen 2:19-20 : "Now Jehovah God had formed from the ground every living [thing] of the field, and every bird of the hea</w:t>
      </w:r>
      <w:r>
        <w:rPr>
          <w:rFonts w:ascii="SBL Greek" w:hAnsi="SBL Greek" w:cs="Courier New"/>
        </w:rPr>
        <w:t>vens, and brought [each] to the man to see what he would call it; so [that] whatever the man might call it [as] a living creature, that [was] its name; accordingly, the man called names to all the cattle, and to the bird of the heavens, and to every living</w:t>
      </w:r>
      <w:r>
        <w:rPr>
          <w:rFonts w:ascii="SBL Greek" w:hAnsi="SBL Greek" w:cs="Courier New"/>
        </w:rPr>
        <w:t xml:space="preserve"> [thing] of the field; but for the man [one] did not find a helper as his counterpart [(or mate)]." Surely Adam did not call forth in review the fossil forms of long-extinct species from the bowels of the earth; and yet he must have done so if the animated</w:t>
      </w:r>
      <w:r>
        <w:rPr>
          <w:rFonts w:ascii="SBL Greek" w:hAnsi="SBL Greek" w:cs="Courier New"/>
        </w:rPr>
        <w:t xml:space="preserve"> tribes just spoken of, which are obviously the same with those of the sixth de</w:t>
      </w:r>
      <w:r>
        <w:rPr>
          <w:rFonts w:ascii="SBL Greek" w:hAnsi="SBL Greek" w:cs="Courier New"/>
          <w:rtl/>
        </w:rPr>
        <w:t>mi</w:t>
      </w:r>
      <w:r>
        <w:rPr>
          <w:rFonts w:ascii="SBL Greek" w:hAnsi="SBL Greek" w:cs="Courier New"/>
        </w:rPr>
        <w:t xml:space="preserve">urgic day, were those of the geological ages. The advocates of a literal — although not local — creation on the sixth day are at liberty to apply the above-quoted language to </w:t>
      </w:r>
      <w:r>
        <w:rPr>
          <w:rFonts w:ascii="SBL Greek" w:hAnsi="SBL Greek" w:cs="Courier New"/>
        </w:rPr>
        <w:t>an inspection of merely the surrounding creatures, or those inhabiting the garden of Eden along with Adam, as specimens of the various races roaming the earth-as in the case of the animals assembled from his own neighborhood by Noah into the ark SEE DELUGE</w:t>
      </w:r>
      <w:r>
        <w:rPr>
          <w:rFonts w:ascii="SBL Greek" w:hAnsi="SBL Greek" w:cs="Courier New"/>
        </w:rPr>
        <w:t>; for their interpretation gradually narrows down the scope of the Mosaic cosmogony to man's special accommodation; but this symbolical  theory, being throughout of cosmopolitan extent, requires all its terms to be taken in their most universal application</w:t>
      </w:r>
      <w:r>
        <w:rPr>
          <w:rFonts w:ascii="SBL Greek" w:hAnsi="SBL Greek" w:cs="Courier New"/>
        </w:rPr>
        <w:t>. Indeed, in order to be consistent, it should not be content with the creation</w:t>
      </w:r>
      <w:r>
        <w:rPr>
          <w:rFonts w:ascii="SBL Greek" w:hAnsi="SBL Greek" w:cs="Courier New"/>
          <w:rtl/>
        </w:rPr>
        <w:t xml:space="preserve"> o</w:t>
      </w:r>
      <w:r>
        <w:rPr>
          <w:rFonts w:ascii="SBL Greek" w:hAnsi="SBL Greek" w:cs="Courier New"/>
        </w:rPr>
        <w:t>f a single human pair, and their location in a particular spot; but it really favors the modern skeptical demand for an aboriginally widespread humanity in various independent</w:t>
      </w:r>
      <w:r>
        <w:rPr>
          <w:rFonts w:ascii="SBL Greek" w:hAnsi="SBL Greek" w:cs="Courier New"/>
        </w:rPr>
        <w:t xml:space="preserve"> centers of origin. SEE ADAM.</w:t>
      </w:r>
    </w:p>
    <w:p w:rsidR="00000000" w:rsidRDefault="005C2701">
      <w:pPr>
        <w:pStyle w:val="Textebrut"/>
        <w:rPr>
          <w:rFonts w:ascii="SBL Greek" w:hAnsi="SBL Greek"/>
        </w:rPr>
      </w:pPr>
      <w:r>
        <w:rPr>
          <w:rFonts w:ascii="SBL Greek" w:hAnsi="SBL Greek" w:cs="Courier New"/>
        </w:rPr>
        <w:t>The objections of Kalisch (Commentary on Genesis, page 48 sq.), who concludes that, "with regard to astronomy and geology, the Biblical records are, in many essential points, utterly and irreconcilably at variance with the est</w:t>
      </w:r>
      <w:r>
        <w:rPr>
          <w:rFonts w:ascii="SBL Greek" w:hAnsi="SBL Greek" w:cs="Courier New"/>
        </w:rPr>
        <w:t>ablished results of modern researches" (page 52), are as follows:</w:t>
      </w:r>
    </w:p>
    <w:p w:rsidR="00000000" w:rsidRDefault="005C2701">
      <w:pPr>
        <w:pStyle w:val="Textebrut"/>
        <w:rPr>
          <w:rFonts w:ascii="SBL Greek" w:hAnsi="SBL Greek"/>
        </w:rPr>
      </w:pPr>
      <w:r>
        <w:rPr>
          <w:rFonts w:ascii="SBL Greek" w:hAnsi="SBL Greek" w:cs="Courier New"/>
        </w:rPr>
        <w:t>1. That the connecting 1, and, of Gen 2:2, "expresses immediate sequence." So little force is there in this as an absolute or universal remark, that the connection in question occasionally a</w:t>
      </w:r>
      <w:r>
        <w:rPr>
          <w:rFonts w:ascii="SBL Greek" w:hAnsi="SBL Greek" w:cs="Courier New"/>
        </w:rPr>
        <w:t>ppears at the beginning of a book (Exo 1:1; 1Ki 1:1; Ezr 1:1) or even an isolated epistle (2Ki 5:6; 2Ki 10:2). See Gesenins, Thesaurus, page 395, b.</w:t>
      </w:r>
    </w:p>
    <w:p w:rsidR="00000000" w:rsidRDefault="005C2701">
      <w:pPr>
        <w:pStyle w:val="Textebrut"/>
        <w:rPr>
          <w:rFonts w:ascii="SBL Greek" w:hAnsi="SBL Greek"/>
        </w:rPr>
      </w:pPr>
      <w:r>
        <w:rPr>
          <w:rFonts w:ascii="SBL Greek" w:hAnsi="SBL Greek" w:cs="Courier New"/>
        </w:rPr>
        <w:t xml:space="preserve">2. Exo 20:11, "For in six days the Lord made the heaven and the earth," etc., so far from being "in direct </w:t>
      </w:r>
      <w:r>
        <w:rPr>
          <w:rFonts w:ascii="SBL Greek" w:hAnsi="SBL Greek" w:cs="Courier New"/>
        </w:rPr>
        <w:t xml:space="preserve">opposition" to this view, is in exact agreement with it, since that expression, which is a mere repetition of the summary statement in Gen 2:1, contains not one syllable concerning the creation (it is </w:t>
      </w:r>
      <w:r>
        <w:rPr>
          <w:rFonts w:ascii="SBL Greek" w:hAnsi="SBL Greek" w:cs="Courier New"/>
          <w:rtl/>
        </w:rPr>
        <w:t>עָשָׂה</w:t>
      </w:r>
      <w:r>
        <w:rPr>
          <w:rFonts w:ascii="SBL Greek" w:hAnsi="SBL Greek" w:cs="Courier New"/>
        </w:rPr>
        <w:t xml:space="preserve"> there, not </w:t>
      </w:r>
      <w:r>
        <w:rPr>
          <w:rFonts w:ascii="SBL Greek" w:hAnsi="SBL Greek" w:cs="Courier New"/>
          <w:rtl/>
        </w:rPr>
        <w:t>בָּרָא</w:t>
      </w:r>
      <w:r>
        <w:rPr>
          <w:rFonts w:ascii="SBL Greek" w:hAnsi="SBL Greek" w:cs="Courier New"/>
        </w:rPr>
        <w:t>, as in Gen 1:1) of matter. The</w:t>
      </w:r>
      <w:r>
        <w:rPr>
          <w:rFonts w:ascii="SBL Greek" w:hAnsi="SBL Greek" w:cs="Courier New"/>
        </w:rPr>
        <w:t xml:space="preserve"> formula "heavens and earth" in Gen 1:1 denotes the universe, as its absolute position there shows; whereas in Exo 20:11 it merely designates the sky and the land as subdivisions of our planet, in distinction from the sea, which is immediately added to emb</w:t>
      </w:r>
      <w:r>
        <w:rPr>
          <w:rFonts w:ascii="SBL Greek" w:hAnsi="SBL Greek" w:cs="Courier New"/>
        </w:rPr>
        <w:t>race the whole.</w:t>
      </w:r>
    </w:p>
    <w:p w:rsidR="00000000" w:rsidRDefault="005C2701">
      <w:pPr>
        <w:pStyle w:val="Textebrut"/>
        <w:rPr>
          <w:rFonts w:ascii="SBL Greek" w:hAnsi="SBL Greek"/>
        </w:rPr>
      </w:pPr>
      <w:r>
        <w:rPr>
          <w:rFonts w:ascii="SBL Greek" w:hAnsi="SBL Greek" w:cs="Courier New"/>
        </w:rPr>
        <w:t>3. "In Mat 19:4 man is said to have been created 'in the beginning;' the work of the sixth day was therefore believed to be coeval with the time specified in the first verse." This is a piece of reasoning which refutes itself.</w:t>
      </w:r>
    </w:p>
    <w:p w:rsidR="00000000" w:rsidRDefault="005C2701">
      <w:pPr>
        <w:pStyle w:val="Textebrut"/>
        <w:rPr>
          <w:rFonts w:ascii="SBL Greek" w:hAnsi="SBL Greek"/>
        </w:rPr>
      </w:pPr>
      <w:r>
        <w:rPr>
          <w:rFonts w:ascii="SBL Greek" w:hAnsi="SBL Greek" w:cs="Courier New"/>
        </w:rPr>
        <w:t>4. "The earth</w:t>
      </w:r>
      <w:r>
        <w:rPr>
          <w:rFonts w:ascii="SBL Greek" w:hAnsi="SBL Greek" w:cs="Courier New"/>
        </w:rPr>
        <w:t xml:space="preserve"> could not have been termed 'dreary and empty' if it [had] teemed with life and vegetation long before." Certainly it could if this life and vegetation had been destroyed, as we suppose.</w:t>
      </w:r>
    </w:p>
    <w:p w:rsidR="00000000" w:rsidRDefault="005C2701">
      <w:pPr>
        <w:pStyle w:val="Textebrut"/>
        <w:rPr>
          <w:rFonts w:ascii="SBL Greek" w:hAnsi="SBL Greek"/>
        </w:rPr>
      </w:pPr>
      <w:r>
        <w:rPr>
          <w:rFonts w:ascii="SBL Greek" w:hAnsi="SBL Greek" w:cs="Courier New"/>
        </w:rPr>
        <w:t>5. For the same reason, the argument cited by the same author (p. 45)</w:t>
      </w:r>
      <w:r>
        <w:rPr>
          <w:rFonts w:ascii="SBL Greek" w:hAnsi="SBL Greek" w:cs="Courier New"/>
        </w:rPr>
        <w:t xml:space="preserve"> from Hugh Miller (Testimony of the Rocks, pages 121, 122) is inapposite here, that "for many ages ere man was ushered into being not a few of [the species of] his humble contemporaries of the fields and woods enjoyed life in their present haunts, and that</w:t>
      </w:r>
      <w:r>
        <w:rPr>
          <w:rFonts w:ascii="SBL Greek" w:hAnsi="SBL Greek" w:cs="Courier New"/>
        </w:rPr>
        <w:t xml:space="preserve"> for thousands of years previous to their appearance many of the existing [species of] mollusks were in our seas;" for these species may very readily have been recreated, on the theory we are now advocating, even if they had been exterminated just before t</w:t>
      </w:r>
      <w:r>
        <w:rPr>
          <w:rFonts w:ascii="SBL Greek" w:hAnsi="SBL Greek" w:cs="Courier New"/>
        </w:rPr>
        <w:t>he period of man-which, however, does not necessarily follow, for their germs may have survived the cataclysm supposed.</w:t>
      </w:r>
    </w:p>
    <w:p w:rsidR="00000000" w:rsidRDefault="005C2701">
      <w:pPr>
        <w:pStyle w:val="Textebrut"/>
        <w:rPr>
          <w:rFonts w:ascii="SBL Greek" w:hAnsi="SBL Greek"/>
        </w:rPr>
      </w:pPr>
      <w:r>
        <w:rPr>
          <w:rFonts w:ascii="SBL Greek" w:hAnsi="SBL Greek" w:cs="Courier New"/>
        </w:rPr>
        <w:t>The objections which Dr. Tayler Lewis urges against this "chasm theory," as he styles it, and which he regards as "the most difficult as</w:t>
      </w:r>
      <w:r>
        <w:rPr>
          <w:rFonts w:ascii="SBL Greek" w:hAnsi="SBL Greek" w:cs="Courier New"/>
        </w:rPr>
        <w:t xml:space="preserve"> well as the most unsatisfactory" of all the proposed solutions, are still less forcible (Lange's Commentary on Genesis, page 167):</w:t>
      </w:r>
    </w:p>
    <w:p w:rsidR="00000000" w:rsidRDefault="005C2701">
      <w:pPr>
        <w:pStyle w:val="Textebrut"/>
        <w:rPr>
          <w:rFonts w:ascii="SBL Greek" w:hAnsi="SBL Greek"/>
        </w:rPr>
      </w:pPr>
      <w:r>
        <w:rPr>
          <w:rFonts w:ascii="SBL Greek" w:hAnsi="SBL Greek" w:cs="Courier New"/>
        </w:rPr>
        <w:t>1. The incongruity between the events spoken of before and after the chasm. But on this theory there is no direct connection</w:t>
      </w:r>
      <w:r>
        <w:rPr>
          <w:rFonts w:ascii="SBL Greek" w:hAnsi="SBL Greek" w:cs="Courier New"/>
        </w:rPr>
        <w:t>.</w:t>
      </w:r>
    </w:p>
    <w:p w:rsidR="00000000" w:rsidRDefault="005C2701">
      <w:pPr>
        <w:pStyle w:val="Textebrut"/>
        <w:rPr>
          <w:rFonts w:ascii="SBL Greek" w:hAnsi="SBL Greek"/>
        </w:rPr>
      </w:pPr>
      <w:r>
        <w:rPr>
          <w:rFonts w:ascii="SBL Greek" w:hAnsi="SBL Greek" w:cs="Courier New"/>
        </w:rPr>
        <w:t>2. Want of natural or moral reasons for the alleged catastrophe. But no catastrophe is stated in the narrative; it is only an inference of modern times.</w:t>
      </w:r>
    </w:p>
    <w:p w:rsidR="00000000" w:rsidRDefault="005C2701">
      <w:pPr>
        <w:pStyle w:val="Textebrut"/>
        <w:rPr>
          <w:rFonts w:ascii="SBL Greek" w:hAnsi="SBL Greek"/>
        </w:rPr>
      </w:pPr>
      <w:r>
        <w:rPr>
          <w:rFonts w:ascii="SBL Greek" w:hAnsi="SBL Greek" w:cs="Courier New"/>
        </w:rPr>
        <w:t>3. The theory is evidently brought in as an escape from geological difficulties. That is little again</w:t>
      </w:r>
      <w:r>
        <w:rPr>
          <w:rFonts w:ascii="SBL Greek" w:hAnsi="SBL Greek" w:cs="Courier New"/>
        </w:rPr>
        <w:t>st it, for all the modern explanations are but ingenious devices to meet some speculative view, except the bald one that holds to the literal creation of the universe in six periods of twenty-four hours each. On the other hand, the interpretation under con</w:t>
      </w:r>
      <w:r>
        <w:rPr>
          <w:rFonts w:ascii="SBL Greek" w:hAnsi="SBL Greek" w:cs="Courier New"/>
        </w:rPr>
        <w:t>sideration simply allows Moses to say nothing about matters with which he had nothing to do. We protest against making him wise in all the modern scientific ratiocinations.</w:t>
      </w:r>
    </w:p>
    <w:p w:rsidR="00000000" w:rsidRDefault="005C2701">
      <w:pPr>
        <w:pStyle w:val="Textebrut"/>
        <w:rPr>
          <w:rFonts w:ascii="SBL Greek" w:hAnsi="SBL Greek"/>
        </w:rPr>
      </w:pPr>
      <w:r>
        <w:rPr>
          <w:rFonts w:ascii="SBL Greek" w:hAnsi="SBL Greek" w:cs="Courier New"/>
        </w:rPr>
        <w:t>4. It makes the "heavens" of Mat 19:1 different from those of Mat 19:8. This is tru</w:t>
      </w:r>
      <w:r>
        <w:rPr>
          <w:rFonts w:ascii="SBL Greek" w:hAnsi="SBL Greek" w:cs="Courier New"/>
        </w:rPr>
        <w:t>e only as to the extension of the term, which the different character of the two contexts requires us to vary. Does any reasonable interpreter suppose the mere sky alone to be meant in Mat 19:1, as in Mat 19:8.</w:t>
      </w:r>
    </w:p>
    <w:p w:rsidR="00000000" w:rsidRDefault="005C2701">
      <w:pPr>
        <w:pStyle w:val="Textebrut"/>
        <w:rPr>
          <w:rFonts w:ascii="SBL Greek" w:hAnsi="SBL Greek"/>
        </w:rPr>
      </w:pPr>
      <w:r>
        <w:rPr>
          <w:rFonts w:ascii="SBL Greek" w:hAnsi="SBL Greek" w:cs="Courier New"/>
        </w:rPr>
        <w:t xml:space="preserve">5. The connecting </w:t>
      </w:r>
      <w:r>
        <w:rPr>
          <w:rFonts w:ascii="SBL Greek" w:hAnsi="SBL Greek" w:cs="Courier New"/>
          <w:rtl/>
        </w:rPr>
        <w:t>ו</w:t>
      </w:r>
      <w:r>
        <w:rPr>
          <w:rFonts w:ascii="SBL Greek" w:hAnsi="SBL Greek" w:cs="Courier New"/>
        </w:rPr>
        <w:t>, "and," does not admit "s</w:t>
      </w:r>
      <w:r>
        <w:rPr>
          <w:rFonts w:ascii="SBL Greek" w:hAnsi="SBL Greek" w:cs="Courier New"/>
        </w:rPr>
        <w:t>o sharp and remote a severance" in the history. We may reply that there was no wide gap in the imagination of the writer; it exists only in the mind of the modern savant. But, supposing that Moses did know all about the  period thus ignored by him, every B</w:t>
      </w:r>
      <w:r>
        <w:rPr>
          <w:rFonts w:ascii="SBL Greek" w:hAnsi="SBL Greek" w:cs="Courier New"/>
        </w:rPr>
        <w:t xml:space="preserve">ible reader is aware how often such gaps are silently bridged by the conjunction in question, which might almost be described as a "disjunctive" rather than a copulative. The erudite objector himself candidly admits (page 130) that such minute grammatical </w:t>
      </w:r>
      <w:r>
        <w:rPr>
          <w:rFonts w:ascii="SBL Greek" w:hAnsi="SBL Greek" w:cs="Courier New"/>
        </w:rPr>
        <w:t xml:space="preserve">points as the tense of the verb </w:t>
      </w:r>
      <w:r>
        <w:rPr>
          <w:rFonts w:ascii="SBL Greek" w:hAnsi="SBL Greek" w:cs="Courier New"/>
          <w:rtl/>
        </w:rPr>
        <w:t>הָיְתָה</w:t>
      </w:r>
      <w:r>
        <w:rPr>
          <w:rFonts w:ascii="SBL Greek" w:hAnsi="SBL Greek" w:cs="Courier New"/>
        </w:rPr>
        <w:t xml:space="preserve">, "was," instead of </w:t>
      </w:r>
      <w:r>
        <w:rPr>
          <w:rFonts w:ascii="SBL Greek" w:hAnsi="SBL Greek" w:cs="Courier New"/>
          <w:rtl/>
        </w:rPr>
        <w:t>וִתְּהַי</w:t>
      </w:r>
      <w:r>
        <w:rPr>
          <w:rFonts w:ascii="SBL Greek" w:hAnsi="SBL Greek" w:cs="Courier New"/>
        </w:rPr>
        <w:t>, as well as the question whether the first day is exclusive or inclusive of the "beginning," are inconclusive.</w:t>
      </w:r>
    </w:p>
    <w:p w:rsidR="00000000" w:rsidRDefault="005C2701">
      <w:pPr>
        <w:pStyle w:val="Textebrut"/>
        <w:rPr>
          <w:rFonts w:ascii="SBL Greek" w:hAnsi="SBL Greek"/>
        </w:rPr>
      </w:pPr>
      <w:r>
        <w:rPr>
          <w:rFonts w:ascii="SBL Greek" w:hAnsi="SBL Greek" w:cs="Courier New"/>
        </w:rPr>
        <w:t>On the other hand, the sacred text itself discloses several positive indicati</w:t>
      </w:r>
      <w:r>
        <w:rPr>
          <w:rFonts w:ascii="SBL Greek" w:hAnsi="SBL Greek" w:cs="Courier New"/>
        </w:rPr>
        <w:t>ons of such a hiatus as we have supposed between Mat 19:1-2 of Genesis 1.</w:t>
      </w:r>
    </w:p>
    <w:p w:rsidR="00000000" w:rsidRDefault="005C2701">
      <w:pPr>
        <w:pStyle w:val="Textebrut"/>
        <w:rPr>
          <w:rFonts w:ascii="SBL Greek" w:hAnsi="SBL Greek"/>
        </w:rPr>
      </w:pPr>
      <w:r>
        <w:rPr>
          <w:rFonts w:ascii="SBL Greek" w:hAnsi="SBL Greek" w:cs="Courier New"/>
        </w:rPr>
        <w:t>(1) The term "beginning" implies a sequel or later stage of creation, especially as it stands in so emphatic a position and absolute a form.</w:t>
      </w:r>
    </w:p>
    <w:p w:rsidR="00000000" w:rsidRDefault="005C2701">
      <w:pPr>
        <w:pStyle w:val="Textebrut"/>
        <w:rPr>
          <w:rFonts w:ascii="SBL Greek" w:hAnsi="SBL Greek"/>
        </w:rPr>
      </w:pPr>
      <w:r>
        <w:rPr>
          <w:rFonts w:ascii="SBL Greek" w:hAnsi="SBL Greek" w:cs="Courier New"/>
        </w:rPr>
        <w:t>(2) The act here designated by the word "</w:t>
      </w:r>
      <w:r>
        <w:rPr>
          <w:rFonts w:ascii="SBL Greek" w:hAnsi="SBL Greek" w:cs="Courier New"/>
        </w:rPr>
        <w:t xml:space="preserve"> created" is not a general one, of which the details follow, but one totally distinct in kind from them, namely, the aborigination of matter itself: hence it is not used again until the bringing into existence of animal life is specified.</w:t>
      </w:r>
    </w:p>
    <w:p w:rsidR="00000000" w:rsidRDefault="005C2701">
      <w:pPr>
        <w:pStyle w:val="Textebrut"/>
        <w:rPr>
          <w:rFonts w:ascii="SBL Greek" w:hAnsi="SBL Greek"/>
        </w:rPr>
      </w:pPr>
      <w:r>
        <w:rPr>
          <w:rFonts w:ascii="SBL Greek" w:hAnsi="SBL Greek" w:cs="Courier New"/>
        </w:rPr>
        <w:t xml:space="preserve">(3) Accordingly, </w:t>
      </w:r>
      <w:r>
        <w:rPr>
          <w:rFonts w:ascii="SBL Greek" w:hAnsi="SBL Greek" w:cs="Courier New"/>
        </w:rPr>
        <w:t>the phrase "heavens and earth," although expressive of the universe, does not mean the celestial and terrestrial worlds as such, or as now extant, but merely their elementary state or materials. This will be disputed by few if any interpreters. But thus, u</w:t>
      </w:r>
      <w:r>
        <w:rPr>
          <w:rFonts w:ascii="SBL Greek" w:hAnsi="SBL Greek" w:cs="Courier New"/>
        </w:rPr>
        <w:t>nder any theory, a long interval must have elapsed between this primordial state of matter, and its organization or crystallization into the most rudimentary forms to which it is possible to apply the statements of the succeeding verse.</w:t>
      </w:r>
    </w:p>
    <w:p w:rsidR="00000000" w:rsidRDefault="005C2701">
      <w:pPr>
        <w:pStyle w:val="Textebrut"/>
        <w:rPr>
          <w:rFonts w:ascii="SBL Greek" w:hAnsi="SBL Greek"/>
        </w:rPr>
      </w:pPr>
      <w:r>
        <w:rPr>
          <w:rFonts w:ascii="SBL Greek" w:hAnsi="SBL Greek" w:cs="Courier New"/>
        </w:rPr>
        <w:t>(4) For "the earth"</w:t>
      </w:r>
      <w:r>
        <w:rPr>
          <w:rFonts w:ascii="SBL Greek" w:hAnsi="SBL Greek" w:cs="Courier New"/>
        </w:rPr>
        <w:t xml:space="preserve"> is there spoken of separately as atleast a segregated globe, and special prominence is given to it by its emphatic position in the sentence, as well as by the strong disjunctive accent placed upon it by the Masoretes, whereas the reduction of the heavenly</w:t>
      </w:r>
      <w:r>
        <w:rPr>
          <w:rFonts w:ascii="SBL Greek" w:hAnsi="SBL Greek" w:cs="Courier New"/>
        </w:rPr>
        <w:t xml:space="preserve"> bodies to their present order is not spoken of till a much later point — a fact utterly irreconcilable with the view that makes the latter phenomena coincide with their astronomical production.</w:t>
      </w:r>
    </w:p>
    <w:p w:rsidR="00000000" w:rsidRDefault="005C2701">
      <w:pPr>
        <w:pStyle w:val="Textebrut"/>
        <w:rPr>
          <w:rFonts w:ascii="SBL Greek" w:hAnsi="SBL Greek"/>
        </w:rPr>
      </w:pPr>
      <w:r>
        <w:rPr>
          <w:rFonts w:ascii="SBL Greek" w:hAnsi="SBL Greek" w:cs="Courier New"/>
        </w:rPr>
        <w:t xml:space="preserve">(5) The force of the substantive verb </w:t>
      </w:r>
      <w:r>
        <w:rPr>
          <w:rFonts w:ascii="SBL Greek" w:hAnsi="SBL Greek" w:cs="Courier New"/>
          <w:rtl/>
        </w:rPr>
        <w:t>ה יְהָה</w:t>
      </w:r>
      <w:r>
        <w:rPr>
          <w:rFonts w:ascii="SBL Greek" w:hAnsi="SBL Greek" w:cs="Courier New"/>
        </w:rPr>
        <w:t xml:space="preserve">, "was," which, </w:t>
      </w:r>
      <w:r>
        <w:rPr>
          <w:rFonts w:ascii="SBL Greek" w:hAnsi="SBL Greek" w:cs="Courier New"/>
        </w:rPr>
        <w:t>was being expressed in Gen 1:2, is not the simple copula, adds intensity to this distinction of the terrene from the aerial sphere, and shows that the writer has descended fmom the universal creation to our own planet as  the immediate abode of man. Now al</w:t>
      </w:r>
      <w:r>
        <w:rPr>
          <w:rFonts w:ascii="SBL Greek" w:hAnsi="SBL Greek" w:cs="Courier New"/>
        </w:rPr>
        <w:t xml:space="preserve">though the verb in question ought not perhaps, with some, be rendered became, remained, etc., yet as the equivalent of </w:t>
      </w:r>
      <w:r>
        <w:rPr>
          <w:rFonts w:ascii="SBL Greek" w:hAnsi="SBL Greek" w:cs="Courier New"/>
        </w:rPr>
        <w:t>ὑ</w:t>
      </w:r>
      <w:r>
        <w:rPr>
          <w:rFonts w:ascii="SBL Greek" w:hAnsi="SBL Greek" w:cs="Courier New"/>
        </w:rPr>
        <w:t>πάρχω, in distinction from ε</w:t>
      </w:r>
      <w:r>
        <w:rPr>
          <w:rFonts w:ascii="SBL Greek" w:hAnsi="SBL Greek" w:cs="Courier New"/>
        </w:rPr>
        <w:t>ἰ</w:t>
      </w:r>
      <w:r>
        <w:rPr>
          <w:rFonts w:ascii="SBL Greek" w:hAnsi="SBL Greek" w:cs="Courier New"/>
        </w:rPr>
        <w:t>μί, it certainly serves to point out a particular condition of the earth at a definite stage of its history</w:t>
      </w:r>
      <w:r>
        <w:rPr>
          <w:rFonts w:ascii="SBL Greek" w:hAnsi="SBL Greek" w:cs="Courier New"/>
        </w:rPr>
        <w:t xml:space="preserve"> as an actual event in contrast with its later and prior state; q.d. "The earth, however, still existed as," etc.</w:t>
      </w:r>
    </w:p>
    <w:p w:rsidR="00000000" w:rsidRDefault="005C2701">
      <w:pPr>
        <w:pStyle w:val="Textebrut"/>
        <w:rPr>
          <w:rFonts w:ascii="SBL Greek" w:hAnsi="SBL Greek"/>
        </w:rPr>
      </w:pPr>
      <w:r>
        <w:rPr>
          <w:rFonts w:ascii="SBL Greek" w:hAnsi="SBL Greek" w:cs="Courier New"/>
        </w:rPr>
        <w:t>(6) The peculiar phrase employed to describe the condition in question is even more conclusive of this interpretation; for not only is this no</w:t>
      </w:r>
      <w:r>
        <w:rPr>
          <w:rFonts w:ascii="SBL Greek" w:hAnsi="SBL Greek" w:cs="Courier New"/>
        </w:rPr>
        <w:t xml:space="preserve">t an adjective, which would have expressed simple quality, but the nouns </w:t>
      </w:r>
      <w:r>
        <w:rPr>
          <w:rFonts w:ascii="SBL Greek" w:hAnsi="SBL Greek" w:cs="Courier New"/>
          <w:rtl/>
        </w:rPr>
        <w:t>וָבֹהוּ תֹּהוּ</w:t>
      </w:r>
      <w:r>
        <w:rPr>
          <w:rFonts w:ascii="SBL Greek" w:hAnsi="SBL Greek" w:cs="Courier New"/>
        </w:rPr>
        <w:t xml:space="preserve">, literally wasteness and desolation, or emptiness and vacuity (for both these ideas are implied, and the two words are almost snonymous), </w:t>
      </w:r>
      <w:r>
        <w:rPr>
          <w:rFonts w:ascii="SBL Greek" w:hAnsi="SBL Greek" w:cs="Courier New"/>
        </w:rPr>
        <w:t xml:space="preserve">used superlatively by way of reiterated asseveration, are both expressive of a positive rather than a negative fact, the result of an active cause, and not a mere continuance of disorder or the absence of organic principles, q.d. "wreck and ruin" (compare </w:t>
      </w:r>
      <w:r>
        <w:rPr>
          <w:rFonts w:ascii="SBL Greek" w:hAnsi="SBL Greek" w:cs="Courier New"/>
        </w:rPr>
        <w:t>Isa 34:11, "He shall stretch out upon it the line of confusion [tôhu], and the stones of emptiness [bohu]," speaking of the complete demolitio</w:t>
      </w:r>
      <w:r>
        <w:rPr>
          <w:rFonts w:ascii="SBL Greek" w:hAnsi="SBL Greek" w:cs="Courier New"/>
          <w:rtl/>
        </w:rPr>
        <w:t xml:space="preserve">n </w:t>
      </w:r>
      <w:r>
        <w:rPr>
          <w:rFonts w:ascii="SBL Greek" w:hAnsi="SBL Greek" w:cs="Courier New"/>
        </w:rPr>
        <w:t>of a city).</w:t>
      </w:r>
    </w:p>
    <w:p w:rsidR="00000000" w:rsidRDefault="005C2701">
      <w:pPr>
        <w:pStyle w:val="Textebrut"/>
        <w:rPr>
          <w:rFonts w:ascii="SBL Greek" w:hAnsi="SBL Greek"/>
        </w:rPr>
      </w:pPr>
      <w:r>
        <w:rPr>
          <w:rFonts w:ascii="SBL Greek" w:hAnsi="SBL Greek" w:cs="Courier New"/>
        </w:rPr>
        <w:t xml:space="preserve">(7) The same picture of devastation is contained in the parallel terms </w:t>
      </w:r>
      <w:r>
        <w:rPr>
          <w:rFonts w:ascii="SBL Greek" w:hAnsi="SBL Greek" w:cs="Courier New"/>
          <w:rtl/>
        </w:rPr>
        <w:t>תְּהוֹם</w:t>
      </w:r>
      <w:r>
        <w:rPr>
          <w:rFonts w:ascii="SBL Greek" w:hAnsi="SBL Greek" w:cs="Courier New"/>
        </w:rPr>
        <w:t xml:space="preserve">, abyss, and </w:t>
      </w:r>
      <w:r>
        <w:rPr>
          <w:rFonts w:ascii="SBL Greek" w:hAnsi="SBL Greek" w:cs="Courier New"/>
          <w:rtl/>
        </w:rPr>
        <w:t>פְּנֵיאּמ</w:t>
      </w:r>
      <w:r>
        <w:rPr>
          <w:rFonts w:ascii="SBL Greek" w:hAnsi="SBL Greek" w:cs="Courier New"/>
          <w:rtl/>
        </w:rPr>
        <w:t>ִּיַם</w:t>
      </w:r>
      <w:r>
        <w:rPr>
          <w:rFonts w:ascii="SBL Greek" w:hAnsi="SBL Greek" w:cs="Courier New"/>
        </w:rPr>
        <w:t>, surface of the water; by which the face of the globe (not its interior) is represented as a vast and billowy sea, just such as an arctic deluge or a suddenly melted mer de glace world exhibit.</w:t>
      </w:r>
    </w:p>
    <w:p w:rsidR="00000000" w:rsidRDefault="005C2701">
      <w:pPr>
        <w:pStyle w:val="Textebrut"/>
        <w:rPr>
          <w:rFonts w:ascii="SBL Greek" w:hAnsi="SBL Greek"/>
        </w:rPr>
      </w:pPr>
      <w:r>
        <w:rPr>
          <w:rFonts w:ascii="SBL Greek" w:hAnsi="SBL Greek" w:cs="Courier New"/>
        </w:rPr>
        <w:t>(8) Finally, the brooding (</w:t>
      </w:r>
      <w:r>
        <w:rPr>
          <w:rFonts w:ascii="SBL Greek" w:hAnsi="SBL Greek" w:cs="Courier New"/>
          <w:rtl/>
        </w:rPr>
        <w:t>מְּרִחֶפֶה</w:t>
      </w:r>
      <w:r>
        <w:rPr>
          <w:rFonts w:ascii="SBL Greek" w:hAnsi="SBL Greek" w:cs="Courier New"/>
        </w:rPr>
        <w:t>) of the divine Spi</w:t>
      </w:r>
      <w:r>
        <w:rPr>
          <w:rFonts w:ascii="SBL Greek" w:hAnsi="SBL Greek" w:cs="Courier New"/>
        </w:rPr>
        <w:t>rit oaer this dark and turbid nest (not chaotic world-egg) does not exclude all previous creative or reductive energy, but rather implies the already fecundated germ or organized embryo, which only needed incubation to bring it to perfection and manifestat</w:t>
      </w:r>
      <w:r>
        <w:rPr>
          <w:rFonts w:ascii="SBL Greek" w:hAnsi="SBL Greek" w:cs="Courier New"/>
        </w:rPr>
        <w:t>ion. The semina rerum survived the extinctioan of the parent races, and a fresh brood was to repopulate the globe. Or perhaps the figure may still better be interpreted of the fledgling earth, chilled and stunned by the recent catastrophe, nestling for war</w:t>
      </w:r>
      <w:r>
        <w:rPr>
          <w:rFonts w:ascii="SBL Greek" w:hAnsi="SBL Greek" w:cs="Courier New"/>
        </w:rPr>
        <w:t>mth and protection beneath the genial wings of its Creator, to gather new visor for the final essay at independent life and action.</w:t>
      </w:r>
    </w:p>
    <w:p w:rsidR="00000000" w:rsidRDefault="005C2701">
      <w:pPr>
        <w:pStyle w:val="Textebrut"/>
        <w:rPr>
          <w:rFonts w:ascii="SBL Greek" w:hAnsi="SBL Greek"/>
        </w:rPr>
      </w:pPr>
      <w:r>
        <w:rPr>
          <w:rFonts w:ascii="SBL Greek" w:hAnsi="SBL Greek" w:cs="Courier New"/>
        </w:rPr>
        <w:t>4. "Dr. Pye Smith, in his Geology and Scripture, suggested that the chaotic period had been confined and limited to one part</w:t>
      </w:r>
      <w:r>
        <w:rPr>
          <w:rFonts w:ascii="SBL Greek" w:hAnsi="SBL Greek" w:cs="Courier New"/>
        </w:rPr>
        <w:t>icular portion of the earth's surface, viz. that part which God was adapting for the dwfelling- place of man and the animals connected with him. This section of the earth  he designates as ‘a part of Asia lying between the Caucasian range, the Caspian Sea,</w:t>
      </w:r>
      <w:r>
        <w:rPr>
          <w:rFonts w:ascii="SBL Greek" w:hAnsi="SBL Greek" w:cs="Courier New"/>
        </w:rPr>
        <w:t xml:space="preserve"> and Tartary on the north, the Persian and Indian seas on the south, and the mountain ridges which run, at considerable distances, on the eastern and western flanks;' and he suggests that this region was brought by atmospheric and geological causes into a </w:t>
      </w:r>
      <w:r>
        <w:rPr>
          <w:rFonts w:ascii="SBL Greek" w:hAnsi="SBL Greek" w:cs="Courier New"/>
        </w:rPr>
        <w:t>condition of superficial ruin, or some kind of general disorder. This theory left to the geologist his unbroken series of plants a</w:t>
      </w:r>
      <w:r>
        <w:rPr>
          <w:rFonts w:ascii="SBL Greek" w:hAnsi="SBL Greek" w:cs="Courier New"/>
          <w:rtl/>
        </w:rPr>
        <w:t>nd</w:t>
      </w:r>
      <w:r>
        <w:rPr>
          <w:rFonts w:ascii="SBL Greek" w:hAnsi="SBL Greek" w:cs="Courier New"/>
        </w:rPr>
        <w:t xml:space="preserve"> animals in all parts of the world, with the exception of this particular locality. But the explanation was never received w</w:t>
      </w:r>
      <w:r>
        <w:rPr>
          <w:rFonts w:ascii="SBL Greek" w:hAnsi="SBL Greek" w:cs="Courier New"/>
        </w:rPr>
        <w:t>ith favor, and was obviously inconsistent with the language of Scripture, inasmuch as the term 'the earth,' in the first verse of the first chapter of Genesis, embraces the whole of the terrestrial globe, and 'the earth' that is, in the next verse, describ</w:t>
      </w:r>
      <w:r>
        <w:rPr>
          <w:rFonts w:ascii="SBL Greek" w:hAnsi="SBL Greek" w:cs="Courier New"/>
        </w:rPr>
        <w:t>ed as 'without form and void,' cannot be morse restricted in its meaning and extent." This theory, however, is maintained lay one of the latest expositors of this portion of Scripture (Murphy, Commentary on Genesis, ad loc.).</w:t>
      </w:r>
    </w:p>
    <w:p w:rsidR="00000000" w:rsidRDefault="005C2701">
      <w:pPr>
        <w:pStyle w:val="Textebrut"/>
        <w:rPr>
          <w:rFonts w:ascii="SBL Greek" w:hAnsi="SBL Greek"/>
        </w:rPr>
      </w:pPr>
      <w:r>
        <w:rPr>
          <w:rFonts w:ascii="SBL Greek" w:hAnsi="SBL Greek" w:cs="Courier New"/>
        </w:rPr>
        <w:t>5. Another scheme of reconcili</w:t>
      </w:r>
      <w:r>
        <w:rPr>
          <w:rFonts w:ascii="SBL Greek" w:hAnsi="SBL Greek" w:cs="Courier New"/>
        </w:rPr>
        <w:t>ation of Scripture and geology has for its foundation the assumption that the Mosaic days designate periods of vast and undefined extent — that the six days of creation portray six long periods of time, which commenced with "the beginning," and have succee</w:t>
      </w:r>
      <w:r>
        <w:rPr>
          <w:rFonts w:ascii="SBL Greek" w:hAnsi="SBL Greek" w:cs="Courier New"/>
        </w:rPr>
        <w:t>ded each other from thence through the various scenes depicted by Moses, up to ans inclusive of the creation of man; and that the seventh day, on which God rested from his work of creation, is still current. Against such a construction of the cord "day" in</w:t>
      </w:r>
      <w:r>
        <w:rPr>
          <w:rFonts w:ascii="SBL Greek" w:hAnsi="SBL Greek" w:cs="Courier New"/>
        </w:rPr>
        <w:t xml:space="preserve"> the Mosaic record, Dr. Buckland, who was one of the advocates for the natural-day interpretation, asserts that "there is no sound critical or theological objection;" an admission, however, which there is abundant reason to </w:t>
      </w:r>
      <w:r>
        <w:rPr>
          <w:rFonts w:ascii="SBL Greek" w:hAnsi="SBL Greek" w:cs="Courier New"/>
          <w:rtl/>
        </w:rPr>
        <w:t>di</w:t>
      </w:r>
      <w:r>
        <w:rPr>
          <w:rFonts w:ascii="SBL Greek" w:hAnsi="SBL Greek" w:cs="Courier New"/>
        </w:rPr>
        <w:t>spute. SEE DAY.</w:t>
      </w:r>
    </w:p>
    <w:p w:rsidR="00000000" w:rsidRDefault="005C2701">
      <w:pPr>
        <w:pStyle w:val="Textebrut"/>
        <w:rPr>
          <w:rFonts w:ascii="SBL Greek" w:hAnsi="SBL Greek"/>
        </w:rPr>
      </w:pPr>
      <w:r>
        <w:rPr>
          <w:rFonts w:ascii="SBL Greek" w:hAnsi="SBL Greek" w:cs="Courier New"/>
        </w:rPr>
        <w:t>"Long before t</w:t>
      </w:r>
      <w:r>
        <w:rPr>
          <w:rFonts w:ascii="SBL Greek" w:hAnsi="SBL Greek" w:cs="Courier New"/>
        </w:rPr>
        <w:t>he question had assumed the importance and interest which the discoveries of geology have given to it, many well-informed philologists advocated the opinion that the Mosaic days were periods of long duration. Among the Jews, Josephus and Philo, and of Chri</w:t>
      </w:r>
      <w:r>
        <w:rPr>
          <w:rFonts w:ascii="SBL Greek" w:hAnsi="SBL Greek" w:cs="Courier New"/>
        </w:rPr>
        <w:t>stians, Whiston, Des Cartes, and De Luc, have so expressed themselves; while of those who have written with full knowledge of geological facts, we havem Cuvier, Parkinson, Jameson, Silliman, and Hugh Miller — all of them holding the opinion that the Mosaic</w:t>
      </w:r>
      <w:r>
        <w:rPr>
          <w:rFonts w:ascii="SBL Greek" w:hAnsi="SBL Greek" w:cs="Courier New"/>
        </w:rPr>
        <w:t xml:space="preserve"> days of creation were successive periods of bong duration." Nevertheless, is a hermeneutical point of view, this theory is open to the gravest objections. SEE COSMOGONY, MOSAIC.  </w:t>
      </w:r>
    </w:p>
    <w:p w:rsidR="00000000" w:rsidRDefault="005C2701">
      <w:pPr>
        <w:pStyle w:val="Textebrut"/>
        <w:rPr>
          <w:rFonts w:ascii="SBL Greek" w:hAnsi="SBL Greek"/>
        </w:rPr>
      </w:pPr>
      <w:r>
        <w:rPr>
          <w:rFonts w:ascii="SBL Greek" w:hAnsi="SBL Greek" w:cs="Courier New"/>
        </w:rPr>
        <w:t xml:space="preserve">The statement of Prof. Tayler Lewis is perhaps the most finished </w:t>
      </w:r>
      <w:r>
        <w:rPr>
          <w:rFonts w:ascii="SBL Greek" w:hAnsi="SBL Greek" w:cs="Courier New"/>
        </w:rPr>
        <w:t>form of this fashionable theorizing, namely, that, as St. Augustine expresses it, "common solar days are mere vicissitudines caeli, mere changes in the position of the heavenly bodies, and not spatia norarum, or evolutions in nature belonging to a higher c</w:t>
      </w:r>
      <w:r>
        <w:rPr>
          <w:rFonts w:ascii="SBL Greek" w:hAnsi="SBL Greek" w:cs="Courier New"/>
        </w:rPr>
        <w:t xml:space="preserve">hronology, and marking their epochs by a law of inward change instead of incidental outward measurements... This is not a metaphorical, but the real and proper sense of the word 'day' — the most real and proper, the original sense, in fact, inasmuch as it </w:t>
      </w:r>
      <w:r>
        <w:rPr>
          <w:rFonts w:ascii="SBL Greek" w:hAnsi="SBL Greek" w:cs="Courier New"/>
        </w:rPr>
        <w:t>contains the essential idea of cyclicity or rounded periodicity, or self-completed time, without any of the mere accidents that belong to the outwardly measured solar or planetary epochs, b</w:t>
      </w:r>
      <w:r>
        <w:rPr>
          <w:rFonts w:ascii="SBL Greek" w:hAnsi="SBL Greek" w:cs="Courier New"/>
          <w:rtl/>
        </w:rPr>
        <w:t xml:space="preserve">e </w:t>
      </w:r>
      <w:r>
        <w:rPr>
          <w:rFonts w:ascii="SBL Greek" w:hAnsi="SBL Greek" w:cs="Courier New"/>
        </w:rPr>
        <w:t>they longer or shorter ... Wonderful things are told out of the c</w:t>
      </w:r>
      <w:r>
        <w:rPr>
          <w:rFonts w:ascii="SBL Greek" w:hAnsi="SBL Greek" w:cs="Courier New"/>
        </w:rPr>
        <w:t xml:space="preserve">ommon use of language, and therefore common terms are to be taken in their widest compass, and in their essential instead of their accidental idea... . No better term could be used for the creative morae, pauses, or successive naturae, as Augustine styles </w:t>
      </w:r>
      <w:r>
        <w:rPr>
          <w:rFonts w:ascii="SBL Greek" w:hAnsi="SBL Greek" w:cs="Courier New"/>
        </w:rPr>
        <w:t>them; and so no better words than 'evening' and 'morning' could be used for the antithetical vicissitudes through which these successions were introduced" (Lange's Genesis, page 131). This appears to us a gratuitous assumption of the whole question in deba</w:t>
      </w:r>
      <w:r>
        <w:rPr>
          <w:rFonts w:ascii="SBL Greek" w:hAnsi="SBL Greek" w:cs="Courier New"/>
        </w:rPr>
        <w:t>te, and that in a form so nearly as into pure transcendentalism as to be beyond the reach of sober criticism. Its acceptance or rejection will depend upon the subjective condition of the in</w:t>
      </w:r>
      <w:r>
        <w:rPr>
          <w:rFonts w:ascii="SBL Greek" w:hAnsi="SBL Greek" w:cs="Courier New"/>
          <w:rtl/>
        </w:rPr>
        <w:t>qu</w:t>
      </w:r>
      <w:r>
        <w:rPr>
          <w:rFonts w:ascii="SBL Greek" w:hAnsi="SBL Greek" w:cs="Courier New"/>
        </w:rPr>
        <w:t xml:space="preserve">irer's own mind. But this interpretation, whether true or false, </w:t>
      </w:r>
      <w:r>
        <w:rPr>
          <w:rFonts w:ascii="SBL Greek" w:hAnsi="SBL Greek" w:cs="Courier New"/>
        </w:rPr>
        <w:t>does not, in fact, at all touch the real difficulty betmeen the geologists and Moses; it mather occasions that difficulty, for it essentially identifies the creative aeras of the two schemes. Now the discrepancy in question, as we shall see, relates not so</w:t>
      </w:r>
      <w:r>
        <w:rPr>
          <w:rFonts w:ascii="SBL Greek" w:hAnsi="SBL Greek" w:cs="Courier New"/>
        </w:rPr>
        <w:t xml:space="preserve"> much to the absolute or comparative length of the several creative processes, as to their relative order and character. These are unmistakably fixed in the most marked and indelible characters in the respective records of geology and Genesis, and, unfortu</w:t>
      </w:r>
      <w:r>
        <w:rPr>
          <w:rFonts w:ascii="SBL Greek" w:hAnsi="SBL Greek" w:cs="Courier New"/>
        </w:rPr>
        <w:t>nately for the theory in question, they altogether fail totally. However indefinite an extension, therefore, we may give to the word "day" is the sacred narrative, this will avail little so</w:t>
      </w:r>
      <w:r>
        <w:rPr>
          <w:rFonts w:ascii="SBL Greek" w:hAnsi="SBL Greek" w:cs="Courier New"/>
          <w:rtl/>
        </w:rPr>
        <w:t xml:space="preserve"> l</w:t>
      </w:r>
      <w:r>
        <w:rPr>
          <w:rFonts w:ascii="SBL Greek" w:hAnsi="SBL Greek" w:cs="Courier New"/>
        </w:rPr>
        <w:t>ong as the successive events themselves so widely differ from tho</w:t>
      </w:r>
      <w:r>
        <w:rPr>
          <w:rFonts w:ascii="SBL Greek" w:hAnsi="SBL Greek" w:cs="Courier New"/>
        </w:rPr>
        <w:t>se of the scientific system. Moreover, the creations of the geological world overlap each other, and vary in their relative position in different regions, whereas those of the Biblical cosmogony are strictly consecutive and universal.</w:t>
      </w:r>
    </w:p>
    <w:p w:rsidR="00000000" w:rsidRDefault="005C2701">
      <w:pPr>
        <w:pStyle w:val="Textebrut"/>
        <w:rPr>
          <w:rFonts w:ascii="SBL Greek" w:hAnsi="SBL Greek"/>
        </w:rPr>
      </w:pPr>
      <w:r>
        <w:rPr>
          <w:rFonts w:ascii="SBL Greek" w:hAnsi="SBL Greek" w:cs="Courier New"/>
        </w:rPr>
        <w:t>Similar objections ap</w:t>
      </w:r>
      <w:r>
        <w:rPr>
          <w:rFonts w:ascii="SBL Greek" w:hAnsi="SBL Greek" w:cs="Courier New"/>
        </w:rPr>
        <w:t xml:space="preserve">ply to an ingenious theory of Prof. S.D. Hillman (in the Math. Qudr. Rev. October 1868), who, while admeirably defending the  "nebular hypothesis," proposes to identify the days of creation with astronomical aeras. He leaves no room for the alterations of </w:t>
      </w:r>
      <w:r>
        <w:rPr>
          <w:rFonts w:ascii="SBL Greek" w:hAnsi="SBL Greek" w:cs="Courier New"/>
        </w:rPr>
        <w:t>"evening and morning."</w:t>
      </w:r>
    </w:p>
    <w:p w:rsidR="00000000" w:rsidRDefault="005C2701">
      <w:pPr>
        <w:pStyle w:val="Textebrut"/>
        <w:rPr>
          <w:rFonts w:ascii="SBL Greek" w:hAnsi="SBL Greek"/>
        </w:rPr>
      </w:pPr>
      <w:r>
        <w:rPr>
          <w:rFonts w:ascii="SBL Greek" w:hAnsi="SBL Greek" w:cs="Courier New"/>
        </w:rPr>
        <w:t>"The consistency or harmony of these two records of the creation — that of Moses and that of the geologist — has, in conformity with the foregoing interpretation of the word 'day,' been attempted to be traced and vindicated by the la</w:t>
      </w:r>
      <w:r>
        <w:rPr>
          <w:rFonts w:ascii="SBL Greek" w:hAnsi="SBL Greek" w:cs="Courier New"/>
        </w:rPr>
        <w:t>te Hugh Miller in a lecture delivered by him to the 'Young Men's Christian Association' in the year 1855, and afterwards republished in The Testimony of the Rocks, and also lay Dr. M'Causland in his Sermons in Stones. The former sought to show the consiste</w:t>
      </w:r>
      <w:r>
        <w:rPr>
          <w:rFonts w:ascii="SBL Greek" w:hAnsi="SBL Greek" w:cs="Courier New"/>
        </w:rPr>
        <w:t>ncy between the facts of geology and the events recorded by Moses as having a occurred on the third, fifth, and sixth days or periods of creation, stating that, as a geologist, he was only called on to account for those three of the six days or periods, in</w:t>
      </w:r>
      <w:r>
        <w:rPr>
          <w:rFonts w:ascii="SBL Greek" w:hAnsi="SBL Greek" w:cs="Courier New"/>
        </w:rPr>
        <w:t xml:space="preserve">asmuch as geological </w:t>
      </w:r>
      <w:r>
        <w:rPr>
          <w:rFonts w:ascii="SBL Greek" w:hAnsi="SBL Greek" w:cs="Courier New"/>
          <w:rtl/>
        </w:rPr>
        <w:t>sy</w:t>
      </w:r>
      <w:r>
        <w:rPr>
          <w:rFonts w:ascii="SBL Greek" w:hAnsi="SBL Greek" w:cs="Courier New"/>
        </w:rPr>
        <w:t>stems and formations regard the remains of the three great periods of plants, reptiles, and mammals, and those only; and that of the period during which light was created of the period during which a firmament was made to separate th</w:t>
      </w:r>
      <w:r>
        <w:rPr>
          <w:rFonts w:ascii="SBL Greek" w:hAnsi="SBL Greek" w:cs="Courier New"/>
        </w:rPr>
        <w:t xml:space="preserve">e waters from the waters — or of the period during which the two great lights of the earth, with the other heavenly bodies; became visible from the earth's surface, we need expect to find no record in the rocks.' But the author of the latter work (Sermons </w:t>
      </w:r>
      <w:r>
        <w:rPr>
          <w:rFonts w:ascii="SBL Greek" w:hAnsi="SBL Greek" w:cs="Courier New"/>
        </w:rPr>
        <w:t>in Stones) has undertaken further to show that geology confirms and establishes the truth of every statement in the record of Moses, from the beginning down to the creation of man — the original state of the globe 'without form and void' — the first dawn o</w:t>
      </w:r>
      <w:r>
        <w:rPr>
          <w:rFonts w:ascii="SBL Greek" w:hAnsi="SBL Greek" w:cs="Courier New"/>
        </w:rPr>
        <w:t>f light — the formati</w:t>
      </w:r>
      <w:r>
        <w:rPr>
          <w:rFonts w:ascii="SBL Greek" w:hAnsi="SBL Greek" w:cs="Courier New"/>
          <w:rtl/>
        </w:rPr>
        <w:t>on</w:t>
      </w:r>
      <w:r>
        <w:rPr>
          <w:rFonts w:ascii="SBL Greek" w:hAnsi="SBL Greek" w:cs="Courier New"/>
        </w:rPr>
        <w:t xml:space="preserve"> of the firmament, and the separation of the waters below from the waters above it — and the first appearance of the sun, moon, and stars on the fourth day, intermediate between thee creation of the vegetable world on the third, and </w:t>
      </w:r>
      <w:r>
        <w:rPr>
          <w:rFonts w:ascii="SBL Greek" w:hAnsi="SBL Greek" w:cs="Courier New"/>
        </w:rPr>
        <w:t>the creation of the creeping things and birds on the fifth day." But neither of these writers, however acute and accurate in matters of natural science, was competent to appreciate the philological and exegetical bearings of the subject, and hence both hav</w:t>
      </w:r>
      <w:r>
        <w:rPr>
          <w:rFonts w:ascii="SBL Greek" w:hAnsi="SBL Greek" w:cs="Courier New"/>
        </w:rPr>
        <w:t>e palpably warped the statements of the sacred text into a forcible conformity to their geological prepossessions. The many and striking discrepancies will appear in the following discussion of the facts of geology in detail. See section 4.</w:t>
      </w:r>
    </w:p>
    <w:p w:rsidR="00000000" w:rsidRDefault="005C2701">
      <w:pPr>
        <w:pStyle w:val="Textebrut"/>
        <w:rPr>
          <w:rFonts w:ascii="SBL Greek" w:hAnsi="SBL Greek"/>
        </w:rPr>
      </w:pPr>
      <w:r>
        <w:rPr>
          <w:rFonts w:ascii="SBL Greek" w:hAnsi="SBL Greek" w:cs="Courier New"/>
        </w:rPr>
        <w:t>The only object</w:t>
      </w:r>
      <w:r>
        <w:rPr>
          <w:rFonts w:ascii="SBL Greek" w:hAnsi="SBL Greek" w:cs="Courier New"/>
        </w:rPr>
        <w:t>ion which even these geologists have deemed sufficient to set aside the above explanation of Dr. Chalmers is that geology (in their view) furnishes no evidence of such a sudden and total break in the order of creation immediately previous to the introducti</w:t>
      </w:r>
      <w:r>
        <w:rPr>
          <w:rFonts w:ascii="SBL Greek" w:hAnsi="SBL Greek" w:cs="Courier New"/>
        </w:rPr>
        <w:t xml:space="preserve">on of man. It is difficult  to see how they can maintain this argument in the face of the two well- known facts, that no remains of the present races of animals or vegetables are to be found in the fossiliferous rocks (at least none in those below the "in </w:t>
      </w:r>
      <w:r>
        <w:rPr>
          <w:rFonts w:ascii="SBL Greek" w:hAnsi="SBL Greek" w:cs="Courier New"/>
        </w:rPr>
        <w:t>tertiary"), and that none of the fossil species are now extant upon the globe. The few exceptions claimed to these rules are too trifling and doubtful to affect their validity (these are strongly adduced by Lyell, A ntiq. of Man, Lond. and</w:t>
      </w:r>
      <w:r>
        <w:rPr>
          <w:rFonts w:ascii="SBL Greek" w:hAnsi="SBL Greek" w:cs="Courier New"/>
          <w:rtl/>
        </w:rPr>
        <w:t xml:space="preserve"> N</w:t>
      </w:r>
      <w:r>
        <w:rPr>
          <w:rFonts w:ascii="SBL Greek" w:hAnsi="SBL Greek" w:cs="Courier New"/>
        </w:rPr>
        <w:t>.Y. 1863; a car</w:t>
      </w:r>
      <w:r>
        <w:rPr>
          <w:rFonts w:ascii="SBL Greek" w:hAnsi="SBL Greek" w:cs="Courier New"/>
        </w:rPr>
        <w:t>eful synopsis may be found in Bruce's Races of the Old World, N.Y. 1863, ch. 32; comp. Brit. and For. Evan. Rev. October 1861; Meth. Quar. Rev. January 1864), and the cases of striking resemblance may be referred to the maintenance of analogous types of be</w:t>
      </w:r>
      <w:r>
        <w:rPr>
          <w:rFonts w:ascii="SBL Greek" w:hAnsi="SBL Greek" w:cs="Courier New"/>
        </w:rPr>
        <w:t>ing in each fresh creation. Indeed, the universal presence of "drift," and the striae everywhere found upon rocks at the surface, seem to be conclusive evidence of some grand cataclysm closing the pre-Adamite period with universal wreck, which the flippant</w:t>
      </w:r>
      <w:r>
        <w:rPr>
          <w:rFonts w:ascii="SBL Greek" w:hAnsi="SBL Greek" w:cs="Courier New"/>
        </w:rPr>
        <w:t xml:space="preserve"> assertions of some modern writers cannot gainsay. Several of the recently discovered cases of human remains or art, covered by deposits computed to be of immense age, are examined by an expert in the Meth. Quarterly Review for October 186</w:t>
      </w:r>
      <w:r>
        <w:rPr>
          <w:rFonts w:ascii="SBL Greek" w:hAnsi="SBL Greek" w:cs="Courier New"/>
          <w:rtl/>
        </w:rPr>
        <w:t>5,</w:t>
      </w:r>
      <w:r>
        <w:rPr>
          <w:rFonts w:ascii="SBL Greek" w:hAnsi="SBL Greek" w:cs="Courier New"/>
        </w:rPr>
        <w:t xml:space="preserve"> and the prepos</w:t>
      </w:r>
      <w:r>
        <w:rPr>
          <w:rFonts w:ascii="SBL Greek" w:hAnsi="SBL Greek" w:cs="Courier New"/>
        </w:rPr>
        <w:t xml:space="preserve">terous conclusions derived from them by Lyell and others fully exploded. The well-known rate of the growth of deltas at the alluvial so-aths of all great rivers proves that they began their course not over six thousand years ago. Prof. Jewell, of Chicago, </w:t>
      </w:r>
      <w:r>
        <w:rPr>
          <w:rFonts w:ascii="SBL Greek" w:hAnsi="SBL Greek" w:cs="Courier New"/>
        </w:rPr>
        <w:t>in the Meth. Quar. Review for January 1869, carefully examines all the most recent discoveries alleged in favor of the antiquity of man tinder the five heads: "1. Lacustrine habitations of Central and Southern Europe; 2. 'Kjocken-middings' or Kitchen refus</w:t>
      </w:r>
      <w:r>
        <w:rPr>
          <w:rFonts w:ascii="SBL Greek" w:hAnsi="SBL Greek" w:cs="Courier New"/>
        </w:rPr>
        <w:t>e-heaps of the coasts of Denmark and Norway, and the Atlantic coast of North America; 3. Deltas, as those of the Nile, Po, Ganges, and Mississippi; 4. Cave deposits, in various parts of Europe; 5. Reanains [of human bones and other objects</w:t>
      </w:r>
      <w:r>
        <w:rPr>
          <w:rFonts w:ascii="SBL Greek" w:hAnsi="SBL Greek" w:cs="Courier New"/>
          <w:rtl/>
        </w:rPr>
        <w:t xml:space="preserve">] </w:t>
      </w:r>
      <w:r>
        <w:rPr>
          <w:rFonts w:ascii="SBL Greek" w:hAnsi="SBL Greek" w:cs="Courier New"/>
        </w:rPr>
        <w:t>found is the pe</w:t>
      </w:r>
      <w:r>
        <w:rPr>
          <w:rFonts w:ascii="SBL Greek" w:hAnsi="SBL Greek" w:cs="Courier New"/>
        </w:rPr>
        <w:t>at, clay, and gravel-beds and terrace-formations of various parts of the world." He then sums up the proper scientific conclusions from these geological data thus:</w:t>
      </w:r>
    </w:p>
    <w:p w:rsidR="00000000" w:rsidRDefault="005C2701">
      <w:pPr>
        <w:pStyle w:val="Textebrut"/>
        <w:rPr>
          <w:rFonts w:ascii="SBL Greek" w:hAnsi="SBL Greek"/>
        </w:rPr>
      </w:pPr>
      <w:r>
        <w:rPr>
          <w:rFonts w:ascii="SBL Greek" w:hAnsi="SBL Greek" w:cs="Courier New"/>
        </w:rPr>
        <w:t>(1.) Man and the mammoth in some parts of the globe were contemporaneous.</w:t>
      </w:r>
    </w:p>
    <w:p w:rsidR="00000000" w:rsidRDefault="005C2701">
      <w:pPr>
        <w:pStyle w:val="Textebrut"/>
        <w:rPr>
          <w:rFonts w:ascii="SBL Greek" w:hAnsi="SBL Greek"/>
        </w:rPr>
      </w:pPr>
      <w:r>
        <w:rPr>
          <w:rFonts w:ascii="SBL Greek" w:hAnsi="SBL Greek" w:cs="Courier New"/>
        </w:rPr>
        <w:t>(2.) Instead of ca</w:t>
      </w:r>
      <w:r>
        <w:rPr>
          <w:rFonts w:ascii="SBL Greek" w:hAnsi="SBL Greek" w:cs="Courier New"/>
        </w:rPr>
        <w:t>rrying man back to the period assigned to the mammoth and other great extinct pachyderms, we are acquired rather to bring the mammoth down to the period of man.</w:t>
      </w:r>
    </w:p>
    <w:p w:rsidR="00000000" w:rsidRDefault="005C2701">
      <w:pPr>
        <w:pStyle w:val="Textebrut"/>
        <w:rPr>
          <w:rFonts w:ascii="SBL Greek" w:hAnsi="SBL Greek"/>
        </w:rPr>
      </w:pPr>
      <w:r>
        <w:rPr>
          <w:rFonts w:ascii="SBL Greek" w:hAnsi="SBL Greek" w:cs="Courier New"/>
        </w:rPr>
        <w:t>(3.) We may safely say that the facts elicited not only show that those deposits in which remai</w:t>
      </w:r>
      <w:r>
        <w:rPr>
          <w:rFonts w:ascii="SBL Greek" w:hAnsi="SBL Greek" w:cs="Courier New"/>
        </w:rPr>
        <w:t>ns of man have been found may have been  formed within the six thousand years of historical chronology, but that in all probability such was the case.</w:t>
      </w:r>
    </w:p>
    <w:p w:rsidR="00000000" w:rsidRDefault="005C2701">
      <w:pPr>
        <w:pStyle w:val="Textebrut"/>
        <w:rPr>
          <w:rFonts w:ascii="SBL Greek" w:hAnsi="SBL Greek"/>
        </w:rPr>
      </w:pPr>
      <w:r>
        <w:rPr>
          <w:rFonts w:ascii="SBL Greek" w:hAnsi="SBL Greek" w:cs="Courier New"/>
        </w:rPr>
        <w:t>(4.) The knowledge we yet have of the dynamical geology of the various superficial formations from the "p</w:t>
      </w:r>
      <w:r>
        <w:rPr>
          <w:rFonts w:ascii="SBL Greek" w:hAnsi="SBL Greek" w:cs="Courier New"/>
        </w:rPr>
        <w:t>leistocene" upward, is not such as to enable us to reach trustworthy conclusions with regard to past time.</w:t>
      </w:r>
    </w:p>
    <w:p w:rsidR="00000000" w:rsidRDefault="005C2701">
      <w:pPr>
        <w:pStyle w:val="Textebrut"/>
        <w:rPr>
          <w:rFonts w:ascii="SBL Greek" w:hAnsi="SBL Greek"/>
        </w:rPr>
      </w:pPr>
      <w:r>
        <w:rPr>
          <w:rFonts w:ascii="SBL Greek" w:hAnsi="SBL Greek" w:cs="Courier New"/>
        </w:rPr>
        <w:t>(5.) Geological changes have taken place in the past with a rapidity seldom if ever witnessed at present.</w:t>
      </w:r>
    </w:p>
    <w:p w:rsidR="00000000" w:rsidRDefault="005C2701">
      <w:pPr>
        <w:pStyle w:val="Textebrut"/>
        <w:rPr>
          <w:rFonts w:ascii="SBL Greek" w:hAnsi="SBL Greek"/>
        </w:rPr>
      </w:pPr>
      <w:r>
        <w:rPr>
          <w:rFonts w:ascii="SBL Greek" w:hAnsi="SBL Greek" w:cs="Courier New"/>
        </w:rPr>
        <w:t>6. In view of all the difficulties, some in</w:t>
      </w:r>
      <w:r>
        <w:rPr>
          <w:rFonts w:ascii="SBL Greek" w:hAnsi="SBL Greek" w:cs="Courier New"/>
        </w:rPr>
        <w:t>terpreters in despair abandon all attempt at reconcilement between the Mosaic record and scientific findings, e.g., Kalisch, as above, and in general the whole Rationalistic school. Even Quarry (Genesis and its Authorship, Lond. 1866 chapter 1), while acut</w:t>
      </w:r>
      <w:r>
        <w:rPr>
          <w:rFonts w:ascii="SBL Greek" w:hAnsi="SBL Greek" w:cs="Courier New"/>
        </w:rPr>
        <w:t>ely and forcibly showing the untenableness of the adjustments proposed in favor of the geological schemes, is most content with pronouncing the effort premature, in view of the unsettled state of the sciences involved, but proceeds to lay down the axiom th</w:t>
      </w:r>
      <w:r>
        <w:rPr>
          <w:rFonts w:ascii="SBL Greek" w:hAnsi="SBL Greek" w:cs="Courier New"/>
        </w:rPr>
        <w:t>at we must give up looking for physical truth where moral truth alone is to be expected." But surely this is not simply a case where the phenomenal theory of interpretation is competent to explain the whole disc</w:t>
      </w:r>
      <w:r>
        <w:rPr>
          <w:rFonts w:ascii="SBL Greek" w:hAnsi="SBL Greek" w:cs="Courier New"/>
          <w:rtl/>
        </w:rPr>
        <w:t>re</w:t>
      </w:r>
      <w:r>
        <w:rPr>
          <w:rFonts w:ascii="SBL Greek" w:hAnsi="SBL Greek" w:cs="Courier New"/>
        </w:rPr>
        <w:t>pancy — applicable as that principle was se</w:t>
      </w:r>
      <w:r>
        <w:rPr>
          <w:rFonts w:ascii="SBL Greek" w:hAnsi="SBL Greek" w:cs="Courier New"/>
        </w:rPr>
        <w:t xml:space="preserve">en to be to much of the phraseolegy of the Mosaic account as early as the time of Gregory of Nyssa (Hexaimeaon, in Opp. Greg. Ny's., where the optical explanation is advocated); for as Moses is expressly writing on the subject of creation, a just exegesis </w:t>
      </w:r>
      <w:r>
        <w:rPr>
          <w:rFonts w:ascii="SBL Greek" w:hAnsi="SBL Greek" w:cs="Courier New"/>
        </w:rPr>
        <w:t>demands that his statements — so far as they are parallel — must tally with all later discoveries and conclusions. SEE HERMENEUTICS.</w:t>
      </w:r>
    </w:p>
    <w:p w:rsidR="00000000" w:rsidRDefault="005C2701">
      <w:pPr>
        <w:pStyle w:val="Textebrut"/>
        <w:rPr>
          <w:rFonts w:ascii="SBL Greek" w:hAnsi="SBL Greek"/>
        </w:rPr>
      </w:pPr>
      <w:r>
        <w:rPr>
          <w:rFonts w:ascii="SBL Greek" w:hAnsi="SBL Greek" w:cs="Courier New"/>
        </w:rPr>
        <w:t>Mr. Quarry (Genesis, page 17 sq.) adduces the following alleged discrepancies as evidence of the non-historical character o</w:t>
      </w:r>
      <w:r>
        <w:rPr>
          <w:rFonts w:ascii="SBL Greek" w:hAnsi="SBL Greek" w:cs="Courier New"/>
        </w:rPr>
        <w:t>f the narrative in Genesis 1, 2 :</w:t>
      </w:r>
    </w:p>
    <w:p w:rsidR="00000000" w:rsidRDefault="005C2701">
      <w:pPr>
        <w:pStyle w:val="Textebrut"/>
        <w:rPr>
          <w:rFonts w:ascii="SBL Greek" w:hAnsi="SBL Greek"/>
        </w:rPr>
      </w:pPr>
      <w:r>
        <w:rPr>
          <w:rFonts w:ascii="SBL Greek" w:hAnsi="SBL Greek" w:cs="Courier New"/>
        </w:rPr>
        <w:t xml:space="preserve">(1.) The apparently simultaneous creation of both "the heavens and the earth" in the beginning, whereas the firmament, the celestial bodies at least, are represented as being formed in detail at a later day. But if, as we </w:t>
      </w:r>
      <w:r>
        <w:rPr>
          <w:rFonts w:ascii="SBL Greek" w:hAnsi="SBL Greek" w:cs="Courier New"/>
        </w:rPr>
        <w:t>hold, the first verse merely declares the calling into existence of the primordial matter or elements, not only does all repetition vanish, but the distinction inherent in the nature of the case between creation proper and progressive develaopent is duly o</w:t>
      </w:r>
      <w:r>
        <w:rPr>
          <w:rFonts w:ascii="SBL Greek" w:hAnsi="SBL Greek" w:cs="Courier New"/>
        </w:rPr>
        <w:t>bserved. Our explanation  likewise dissipates his objection to the use of the term "days" before the creation of the sun.</w:t>
      </w:r>
    </w:p>
    <w:p w:rsidR="00000000" w:rsidRDefault="005C2701">
      <w:pPr>
        <w:pStyle w:val="Textebrut"/>
        <w:rPr>
          <w:rFonts w:ascii="SBL Greek" w:hAnsi="SBL Greek"/>
        </w:rPr>
      </w:pPr>
      <w:r>
        <w:rPr>
          <w:rFonts w:ascii="SBL Greek" w:hAnsi="SBL Greek" w:cs="Courier New"/>
        </w:rPr>
        <w:t xml:space="preserve">(2.) He alleges that the numeral </w:t>
      </w:r>
      <w:r>
        <w:rPr>
          <w:rFonts w:ascii="SBL Greek" w:hAnsi="SBL Greek" w:cs="Courier New"/>
          <w:rtl/>
        </w:rPr>
        <w:t>אֶחָד</w:t>
      </w:r>
      <w:r>
        <w:rPr>
          <w:rFonts w:ascii="SBL Greek" w:hAnsi="SBL Greek" w:cs="Courier New"/>
        </w:rPr>
        <w:t>, one, being here anarthrous, cannot properly be rendered "first" in connection with the opening</w:t>
      </w:r>
      <w:r>
        <w:rPr>
          <w:rFonts w:ascii="SBL Greek" w:hAnsi="SBL Greek" w:cs="Courier New"/>
        </w:rPr>
        <w:t xml:space="preserve"> eve- morn of creation, in the sense of the order of time. But certainly it can have no other meaning when followed in tie same series by the other undoubted ordinals "second," "third," etc. That the sixth day alone has the article is due to its emphasis a</w:t>
      </w:r>
      <w:r>
        <w:rPr>
          <w:rFonts w:ascii="SBL Greek" w:hAnsi="SBL Greek" w:cs="Courier New"/>
        </w:rPr>
        <w:t>s the concluding one of the working week.</w:t>
      </w:r>
    </w:p>
    <w:p w:rsidR="00000000" w:rsidRDefault="005C2701">
      <w:pPr>
        <w:pStyle w:val="Textebrut"/>
        <w:rPr>
          <w:rFonts w:ascii="SBL Greek" w:hAnsi="SBL Greek"/>
        </w:rPr>
      </w:pPr>
      <w:r>
        <w:rPr>
          <w:rFonts w:ascii="SBL Greek" w:hAnsi="SBL Greek" w:cs="Courier New"/>
        </w:rPr>
        <w:t>(3.) The correlation between the two triads of works"the luminaries of the fourth day corresponding to the light of the first, the fishes and birds of the fifth to the waters and the firmament of the second, and th</w:t>
      </w:r>
      <w:r>
        <w:rPr>
          <w:rFonts w:ascii="SBL Greek" w:hAnsi="SBL Greek" w:cs="Courier New"/>
        </w:rPr>
        <w:t>e terrestrial animals of the sixth to the dry land of the third" — constitutes no valid argument against the matter-of-fact character of the representation; for these are merely signs of the progress and harmony observable in all God's plans, and a special</w:t>
      </w:r>
      <w:r>
        <w:rPr>
          <w:rFonts w:ascii="SBL Greek" w:hAnsi="SBL Greek" w:cs="Courier New"/>
        </w:rPr>
        <w:t xml:space="preserve"> coincidence arising in this case from the necessarily gradual preparation of the globe for its varied classes of tenants. The assumptions that birds are impliedly represented as being produced from the air, that the creatures were all brought before Adam </w:t>
      </w:r>
      <w:r>
        <w:rPr>
          <w:rFonts w:ascii="SBL Greek" w:hAnsi="SBL Greek" w:cs="Courier New"/>
        </w:rPr>
        <w:t>immediately upon their creation, and tha</w:t>
      </w:r>
      <w:r>
        <w:rPr>
          <w:rFonts w:ascii="SBL Greek" w:hAnsi="SBL Greek" w:cs="Courier New"/>
          <w:rtl/>
        </w:rPr>
        <w:t xml:space="preserve">t </w:t>
      </w:r>
      <w:r>
        <w:rPr>
          <w:rFonts w:ascii="SBL Greek" w:hAnsi="SBL Greek" w:cs="Courier New"/>
        </w:rPr>
        <w:t>the woman was formed on a different day from the man, are all gratuitous and erroneous, as is likewise the supposition that the absence of vegetation in Gen 2:5 was absolute and universal, instead of referring to a</w:t>
      </w:r>
      <w:r>
        <w:rPr>
          <w:rFonts w:ascii="SBL Greek" w:hAnsi="SBL Greek" w:cs="Courier New"/>
        </w:rPr>
        <w:t xml:space="preserve"> mere spontaneous growth, and that in Eden simply.</w:t>
      </w:r>
    </w:p>
    <w:p w:rsidR="00000000" w:rsidRDefault="005C2701">
      <w:pPr>
        <w:pStyle w:val="Textebrut"/>
        <w:rPr>
          <w:rFonts w:ascii="SBL Greek" w:hAnsi="SBL Greek"/>
        </w:rPr>
      </w:pPr>
      <w:r>
        <w:rPr>
          <w:rFonts w:ascii="SBL Greek" w:hAnsi="SBL Greek" w:cs="Courier New"/>
        </w:rPr>
        <w:t>III. Geological Formations. — "The crust of the earth is composed of rocks, which have been formed, some by the action of file, such as granite, basalt, porphyry, and greenstone, which are termed igneous r</w:t>
      </w:r>
      <w:r>
        <w:rPr>
          <w:rFonts w:ascii="SBL Greek" w:hAnsi="SBL Greek" w:cs="Courier New"/>
        </w:rPr>
        <w:t>ocks, and some by sedimentary deposit at the bottom of water, such as sandstone, limestone, shale, etc., which are known as aqueous or stratified rocks. Igneous rocks were first formed; and on these, from time to time, through the long ages of our planet's</w:t>
      </w:r>
      <w:r>
        <w:rPr>
          <w:rFonts w:ascii="SBL Greek" w:hAnsi="SBL Greek" w:cs="Courier New"/>
        </w:rPr>
        <w:t xml:space="preserve"> existence, were deposited the many successive layers of sedimentary stratified rocks, in which are found the fossil remains of the animals and plants that were in existence during the several periods of deposition. These layers of rocks have been frequent</w:t>
      </w:r>
      <w:r>
        <w:rPr>
          <w:rFonts w:ascii="SBL Greek" w:hAnsi="SBL Greek" w:cs="Courier New"/>
        </w:rPr>
        <w:t>ly and extensively, throughout these aeras of the</w:t>
      </w:r>
      <w:r>
        <w:rPr>
          <w:rFonts w:ascii="SBL Greek" w:hAnsi="SBL Greek" w:cs="Courier New"/>
          <w:rtl/>
        </w:rPr>
        <w:t>ir</w:t>
      </w:r>
      <w:r>
        <w:rPr>
          <w:rFonts w:ascii="SBL Greek" w:hAnsi="SBL Greek" w:cs="Courier New"/>
        </w:rPr>
        <w:t xml:space="preserve"> formation, broken up and distorted by  volcanic action, and the protrusion of igneous rocks from beneath, upwards, and through them; and by these the mountain ranges, in all parts of the earth, have been </w:t>
      </w:r>
      <w:r>
        <w:rPr>
          <w:rFonts w:ascii="SBL Greek" w:hAnsi="SBL Greek" w:cs="Courier New"/>
        </w:rPr>
        <w:t>elevated, and those diversities of land and sea which the face of our planet presents, have been formed." We shall continue, in accordance with the prevalent theory, to characterize the basis rocks, i.e. granite, and its unstratified congeners, as igneous,</w:t>
      </w:r>
      <w:r>
        <w:rPr>
          <w:rFonts w:ascii="SBL Greek" w:hAnsi="SBL Greek" w:cs="Courier New"/>
        </w:rPr>
        <w:t xml:space="preserve"> although recent investigations tend to the conclusion that they, as well as the superincumbent animated series, are the result of the disintegrations, decompositions, and fresh combinations of aqueous agency.</w:t>
      </w:r>
    </w:p>
    <w:p w:rsidR="00000000" w:rsidRDefault="005C2701">
      <w:pPr>
        <w:pStyle w:val="Textebrut"/>
        <w:rPr>
          <w:rFonts w:ascii="SBL Greek" w:hAnsi="SBL Greek"/>
        </w:rPr>
      </w:pPr>
      <w:r>
        <w:rPr>
          <w:rFonts w:ascii="SBL Greek" w:hAnsi="SBL Greek" w:cs="Courier New"/>
        </w:rPr>
        <w:t>"The first aspect of the globe which the inves</w:t>
      </w:r>
      <w:r>
        <w:rPr>
          <w:rFonts w:ascii="SBL Greek" w:hAnsi="SBL Greek" w:cs="Courier New"/>
        </w:rPr>
        <w:t>tigations of the cosmogonist have enabled us to realize, present to view a viscid igneous ball revolving on its axis, and wheeling its annual course around the sun its center of attraction. Its present oblate spheroidical form, flattened at the poles and e</w:t>
      </w:r>
      <w:r>
        <w:rPr>
          <w:rFonts w:ascii="SBL Greek" w:hAnsi="SBL Greek" w:cs="Courier New"/>
        </w:rPr>
        <w:t>levated at the equator, is the exact form that a liquid sphere of the size and weight of the earth, revolving on its axis in twenty-four hours, would assume; and the still prevailing central heat, which is indicated by the gradual increase of temperature a</w:t>
      </w:r>
      <w:r>
        <w:rPr>
          <w:rFonts w:ascii="SBL Greek" w:hAnsi="SBL Greek" w:cs="Courier New"/>
        </w:rPr>
        <w:t>s we descend in mines from the surface in the direction of the earth's center, reveals the igneous origin of the mass. The gradual cooling down of this fiery sphere, by radiation into space, would result in t</w:t>
      </w:r>
      <w:r>
        <w:rPr>
          <w:rFonts w:ascii="SBL Greek" w:hAnsi="SBL Greek" w:cs="Courier New"/>
          <w:rtl/>
        </w:rPr>
        <w:t>he</w:t>
      </w:r>
      <w:r>
        <w:rPr>
          <w:rFonts w:ascii="SBL Greek" w:hAnsi="SBL Greek" w:cs="Courier New"/>
        </w:rPr>
        <w:t xml:space="preserve"> formation of a crust of granite or some other</w:t>
      </w:r>
      <w:r>
        <w:rPr>
          <w:rFonts w:ascii="SBL Greek" w:hAnsi="SBL Greek" w:cs="Courier New"/>
        </w:rPr>
        <w:t xml:space="preserve"> igneous rock on the surface; and as the cooling progressed, the gases which are the constituents of water, and which are kept asunder by intense heat, would naturally combine, and thus the crust, in process of time, would be covered with an ocean. Thus we</w:t>
      </w:r>
      <w:r>
        <w:rPr>
          <w:rFonts w:ascii="SBL Greek" w:hAnsi="SBL Greek" w:cs="Courier New"/>
        </w:rPr>
        <w:t xml:space="preserve"> have all the elements requisite for the production of the first series of sedimentary rocks, which were formed out of the disturbed particles or detritus of the igneous crust at the bottom of the waters which encircled the globe. The lowest of our sedimen</w:t>
      </w:r>
      <w:r>
        <w:rPr>
          <w:rFonts w:ascii="SBL Greek" w:hAnsi="SBL Greek" w:cs="Courier New"/>
        </w:rPr>
        <w:t>tary rocks, gneiss and mica schist, which rest on the primordial granite, or some other rock of igneous origin, are found, on inspection, to be composed of the debris or broken particles of granite, and so fa</w:t>
      </w:r>
      <w:r>
        <w:rPr>
          <w:rFonts w:ascii="SBL Greek" w:hAnsi="SBL Greek" w:cs="Courier New"/>
          <w:rtl/>
        </w:rPr>
        <w:t xml:space="preserve">r </w:t>
      </w:r>
      <w:r>
        <w:rPr>
          <w:rFonts w:ascii="SBL Greek" w:hAnsi="SBL Greek" w:cs="Courier New"/>
        </w:rPr>
        <w:t>the foregoing theory of their origin is confir</w:t>
      </w:r>
      <w:r>
        <w:rPr>
          <w:rFonts w:ascii="SBL Greek" w:hAnsi="SBL Greek" w:cs="Courier New"/>
        </w:rPr>
        <w:t>med. This' series of rocks has been styled 'metamorphic,' from the great change that has been wrought in their structure by the action of the intense heat to which, at the time of their formation, they must have been exposed, and by which they have been pa</w:t>
      </w:r>
      <w:r>
        <w:rPr>
          <w:rFonts w:ascii="SBL Greek" w:hAnsi="SBL Greek" w:cs="Courier New"/>
        </w:rPr>
        <w:t>rtially crystallized, and their lines of stratification obliterated. They form a portion of that vast pile of the bottom rocks which have been termed 'the Cambrian,' and which have been calculated to be 25,000 feet, or nearly five miles, in depth or thickn</w:t>
      </w:r>
      <w:r>
        <w:rPr>
          <w:rFonts w:ascii="SBL Greek" w:hAnsi="SBL Greek" w:cs="Courier New"/>
        </w:rPr>
        <w:t>ess.  "Throughout the long ages occupied by the deposition of the mass of sediment of which these bottom rocks are composed, the temperature of the globe must have been very high, though gradually becoming mo</w:t>
      </w:r>
      <w:r>
        <w:rPr>
          <w:rFonts w:ascii="SBL Greek" w:hAnsi="SBL Greek" w:cs="Courier New"/>
          <w:rtl/>
        </w:rPr>
        <w:t>re</w:t>
      </w:r>
      <w:r>
        <w:rPr>
          <w:rFonts w:ascii="SBL Greek" w:hAnsi="SBL Greek" w:cs="Courier New"/>
        </w:rPr>
        <w:t xml:space="preserve"> cool; and the traces of animal life in them a</w:t>
      </w:r>
      <w:r>
        <w:rPr>
          <w:rFonts w:ascii="SBL Greek" w:hAnsi="SBL Greek" w:cs="Courier New"/>
        </w:rPr>
        <w:t>re extremely rare and difficult to detect and identify. The scanty fossil remains which have been discovered by the industry and research of the geologist, reveal no type of animal life of a higher order than the zoophyte (a creature partly of animal and p</w:t>
      </w:r>
      <w:r>
        <w:rPr>
          <w:rFonts w:ascii="SBL Greek" w:hAnsi="SBL Greek" w:cs="Courier New"/>
        </w:rPr>
        <w:t>artly of a vegetable nature), annelids, or sea-worms, and bivalve mollusks all of them marine creatures devoid of the senses of sight and hearing; and with them have been found traces of fucoids or sea-weeds, but no land vegetation. In fact, all that has b</w:t>
      </w:r>
      <w:r>
        <w:rPr>
          <w:rFonts w:ascii="SBL Greek" w:hAnsi="SBL Greek" w:cs="Courier New"/>
        </w:rPr>
        <w:t>een discovered of organic matter in these rocks indicates a beginning of life at the time of their formation, and a beginning of life in the lowest and most humble of its forms.</w:t>
      </w:r>
    </w:p>
    <w:p w:rsidR="00000000" w:rsidRDefault="005C2701">
      <w:pPr>
        <w:pStyle w:val="Textebrut"/>
        <w:rPr>
          <w:rFonts w:ascii="SBL Greek" w:hAnsi="SBL Greek"/>
        </w:rPr>
      </w:pPr>
      <w:r>
        <w:rPr>
          <w:rFonts w:ascii="SBL Greek" w:hAnsi="SBL Greek" w:cs="Courier New"/>
        </w:rPr>
        <w:t>"The long aera of the Cambrian formation was succeeded by another as extensive</w:t>
      </w:r>
      <w:r>
        <w:rPr>
          <w:rFonts w:ascii="SBL Greek" w:hAnsi="SBL Greek" w:cs="Courier New"/>
        </w:rPr>
        <w:t xml:space="preserve">, during which the rocks which have been denominated 'the Silurian' were formed, by sedimentary deposits, to the depth (as some estimnate) of 30,00 feet. The fossil remains of animals throughout this formation are abundant, and disclose the zoology of the </w:t>
      </w:r>
      <w:r>
        <w:rPr>
          <w:rFonts w:ascii="SBL Greek" w:hAnsi="SBL Greek" w:cs="Courier New"/>
        </w:rPr>
        <w:t>aera to have been confined to submarine invertebrates, zoophytes, mollusks, and crustaceans; and no vertebrate animal appears until the close of the aera, when the remains of fishes are found in the beds which lie immediately at the top of the Silurian for</w:t>
      </w:r>
      <w:r>
        <w:rPr>
          <w:rFonts w:ascii="SBL Greek" w:hAnsi="SBL Greek" w:cs="Courier New"/>
        </w:rPr>
        <w:t>mation. Light to some extent must have pervaded the earth during this period; for many of the mollusks, and all of the crustaceans. were furnished with eyes, some of them, as i</w:t>
      </w:r>
      <w:r>
        <w:rPr>
          <w:rFonts w:ascii="SBL Greek" w:hAnsi="SBL Greek" w:cs="Courier New"/>
          <w:rtl/>
        </w:rPr>
        <w:t xml:space="preserve">n </w:t>
      </w:r>
      <w:r>
        <w:rPr>
          <w:rFonts w:ascii="SBL Greek" w:hAnsi="SBL Greek" w:cs="Courier New"/>
        </w:rPr>
        <w:t>the instance of the trilobite, of a peculiarly elaborate and perfect structure</w:t>
      </w:r>
      <w:r>
        <w:rPr>
          <w:rFonts w:ascii="SBL Greek" w:hAnsi="SBL Greek" w:cs="Courier New"/>
        </w:rPr>
        <w:t>. It appears to be a law of nature, that animals whose entire existence is passed in darkness are either wholly devoid of the organs of sight, or, if rudimentary eyes are discoverable, they are useless for the purposes of vision, as exemplified in the anim</w:t>
      </w:r>
      <w:r>
        <w:rPr>
          <w:rFonts w:ascii="SBL Greek" w:hAnsi="SBL Greek" w:cs="Courier New"/>
        </w:rPr>
        <w:t>als of all orders, from the mollusk to the mammals, which have been discovered in the caverns of Illyria, in the caverns of South America, mentioned by Humboldt, in the Mammoth Cave of Kentucky, in deep wells, and in depths of the sea where no ray of light</w:t>
      </w:r>
      <w:r>
        <w:rPr>
          <w:rFonts w:ascii="SBL Greek" w:hAnsi="SBL Greek" w:cs="Courier New"/>
        </w:rPr>
        <w:t xml:space="preserve"> can penetrate.</w:t>
      </w:r>
    </w:p>
    <w:p w:rsidR="00000000" w:rsidRDefault="005C2701">
      <w:pPr>
        <w:pStyle w:val="Textebrut"/>
        <w:rPr>
          <w:rFonts w:ascii="SBL Greek" w:hAnsi="SBL Greek"/>
        </w:rPr>
      </w:pPr>
      <w:r>
        <w:rPr>
          <w:rFonts w:ascii="SBL Greek" w:hAnsi="SBL Greek" w:cs="Courier New"/>
        </w:rPr>
        <w:t>"The system that succeeded the Silurian was that in which the Devonian or Old-Red-Sandstone rocks were formed; and all geologists concur in stating that the position in which these rocks are found indicates that the aera was ushered in by v</w:t>
      </w:r>
      <w:r>
        <w:rPr>
          <w:rFonts w:ascii="SBL Greek" w:hAnsi="SBL Greek" w:cs="Courier New"/>
        </w:rPr>
        <w:t>iolent commotions, during which most of the principal mountain ranges in the world were thrown up. The fossil remains of this era, during which sedimentary rocks, calculated to be about 10,000 feet in  thickness, were formed, present to our view, in additi</w:t>
      </w:r>
      <w:r>
        <w:rPr>
          <w:rFonts w:ascii="SBL Greek" w:hAnsi="SBL Greek" w:cs="Courier New"/>
        </w:rPr>
        <w:t xml:space="preserve">on to the previous existing orders of animals, vertebrate fish of the Placoid and Ganoid species. These have been graphically described by Hugh Miller, in The Old Red Sandstone, as cartilaginous, and clad in strong integuments of bone composed of enameled </w:t>
      </w:r>
      <w:r>
        <w:rPr>
          <w:rFonts w:ascii="SBL Greek" w:hAnsi="SBL Greek" w:cs="Courier New"/>
        </w:rPr>
        <w:t>plates, instea</w:t>
      </w:r>
      <w:r>
        <w:rPr>
          <w:rFonts w:ascii="SBL Greek" w:hAnsi="SBL Greek" w:cs="Courier New"/>
          <w:rtl/>
        </w:rPr>
        <w:t xml:space="preserve">d </w:t>
      </w:r>
      <w:r>
        <w:rPr>
          <w:rFonts w:ascii="SBL Greek" w:hAnsi="SBL Greek" w:cs="Courier New"/>
        </w:rPr>
        <w:t xml:space="preserve">of the horny scales which form the covering of the fish of the present day; and it has been suggested by Dr. Buckland that this hard coating may have formed a defense </w:t>
      </w:r>
      <w:r>
        <w:rPr>
          <w:rFonts w:ascii="SBL Greek" w:hAnsi="SBL Greek" w:cs="Courier New"/>
        </w:rPr>
        <w:t>against the injurious effects of water of a high temperature. The first traces of land vegetation have been found at the top of the Silurian, where the Old Red Sandstone rests on it." "The fossil remains of a small reptile, which is stated to have been fou</w:t>
      </w:r>
      <w:r>
        <w:rPr>
          <w:rFonts w:ascii="SBL Greek" w:hAnsi="SBL Greek" w:cs="Courier New"/>
        </w:rPr>
        <w:t>nd in a rock at the top of the Old Red Sandstone, have been supposed to be the first traces of terrestrial life upon the globe; but professor Owen is of opinion that the rock in question does not belong to the Old Red Sandstone formation, but to another lo</w:t>
      </w:r>
      <w:r>
        <w:rPr>
          <w:rFonts w:ascii="SBL Greek" w:hAnsi="SBL Greek" w:cs="Courier New"/>
        </w:rPr>
        <w:t>ng subsequent — the Trias.</w:t>
      </w:r>
    </w:p>
    <w:p w:rsidR="00000000" w:rsidRDefault="005C2701">
      <w:pPr>
        <w:pStyle w:val="Textebrut"/>
        <w:rPr>
          <w:rFonts w:ascii="SBL Greek" w:hAnsi="SBL Greek"/>
        </w:rPr>
      </w:pPr>
      <w:r>
        <w:rPr>
          <w:rFonts w:ascii="SBL Greek" w:hAnsi="SBL Greek" w:cs="Courier New"/>
        </w:rPr>
        <w:t>"The system that succeeded the Devonian is the Carboniferous, which is one of importance and interest to mankind, as having been the period of the formation of coal, iron, and the mountain limestone — a combination of products th</w:t>
      </w:r>
      <w:r>
        <w:rPr>
          <w:rFonts w:ascii="SBL Greek" w:hAnsi="SBL Greek" w:cs="Courier New"/>
        </w:rPr>
        <w:t>at have contributed so largely in these latter days to the comfort and convenience of the human race. The coal-measures, it is well ascertained, are the product of profuse and extensive vegetation, and the nature of the plants of which it has been formed i</w:t>
      </w:r>
      <w:r>
        <w:rPr>
          <w:rFonts w:ascii="SBL Greek" w:hAnsi="SBL Greek" w:cs="Courier New"/>
        </w:rPr>
        <w:t>s easily discoverable by a close examination of the mineral itself, which, on inspection, discloses them to have been almost entirely of the cryptogamic order, and such as would be produced in abundance in positions of shade, heat, and humidity. Ferns, cal</w:t>
      </w:r>
      <w:r>
        <w:rPr>
          <w:rFonts w:ascii="SBL Greek" w:hAnsi="SBL Greek" w:cs="Courier New"/>
        </w:rPr>
        <w:t>amites, and esquisitaceou</w:t>
      </w:r>
      <w:r>
        <w:rPr>
          <w:rFonts w:ascii="SBL Greek" w:hAnsi="SBL Greek" w:cs="Courier New"/>
          <w:rtl/>
        </w:rPr>
        <w:t xml:space="preserve">s </w:t>
      </w:r>
      <w:r>
        <w:rPr>
          <w:rFonts w:ascii="SBL Greek" w:hAnsi="SBL Greek" w:cs="Courier New"/>
        </w:rPr>
        <w:t>plants preponderate, and wood of hard and ligneous tissue, which is, in a great measure, dependant on the unshaded light of the sunbeam, is of rare occurrence in this formation, while season rings, which result from the impact of</w:t>
      </w:r>
      <w:r>
        <w:rPr>
          <w:rFonts w:ascii="SBL Greek" w:hAnsi="SBL Greek" w:cs="Courier New"/>
        </w:rPr>
        <w:t xml:space="preserve"> the direct rays of sunlight on the tree, are not found at all in the fossil woods of this or the previous formation, though they appear in those of the succeeding systems."</w:t>
      </w:r>
    </w:p>
    <w:p w:rsidR="00000000" w:rsidRDefault="005C2701">
      <w:pPr>
        <w:pStyle w:val="Textebrut"/>
        <w:rPr>
          <w:rFonts w:ascii="SBL Greek" w:hAnsi="SBL Greek"/>
        </w:rPr>
      </w:pPr>
      <w:r>
        <w:rPr>
          <w:rFonts w:ascii="SBL Greek" w:hAnsi="SBL Greek" w:cs="Courier New"/>
        </w:rPr>
        <w:t>"In confirmation of these views, it is remarkable that other geological phenomena,</w:t>
      </w:r>
      <w:r>
        <w:rPr>
          <w:rFonts w:ascii="SBL Greek" w:hAnsi="SBL Greek" w:cs="Courier New"/>
        </w:rPr>
        <w:t xml:space="preserve"> besides that of the absence of the season rings in the trees, indicate that there was no variation of seasons on our earth before the close of the carboniferous aera. Temperature appears, up to that period, to have been tropical and uniform in all latitud</w:t>
      </w:r>
      <w:r>
        <w:rPr>
          <w:rFonts w:ascii="SBL Greek" w:hAnsi="SBL Greek" w:cs="Courier New"/>
        </w:rPr>
        <w:t>es; for the fossil remains testify that the animals and plants that lived and grew in the carboniferous and preceding aeras at the equator were of the same species as those that lived  and grew at the same period in the arctic regions — and the coal-measur</w:t>
      </w:r>
      <w:r>
        <w:rPr>
          <w:rFonts w:ascii="SBL Greek" w:hAnsi="SBL Greek" w:cs="Courier New"/>
        </w:rPr>
        <w:t xml:space="preserve">es are as abundant in the high latitudes as in the temperate and tropical zones. These phenomena can only be accounted for by the continued prevalence of the central heat, </w:t>
      </w:r>
      <w:r>
        <w:rPr>
          <w:rFonts w:ascii="SBL Greek" w:hAnsi="SBL Greek" w:cs="Courier New"/>
          <w:rtl/>
        </w:rPr>
        <w:t>an</w:t>
      </w:r>
      <w:r>
        <w:rPr>
          <w:rFonts w:ascii="SBL Greek" w:hAnsi="SBL Greek" w:cs="Courier New"/>
        </w:rPr>
        <w:t xml:space="preserve">d the consequent neutralization of the effect of the sun's rays, the influence of </w:t>
      </w:r>
      <w:r>
        <w:rPr>
          <w:rFonts w:ascii="SBL Greek" w:hAnsi="SBL Greek" w:cs="Courier New"/>
        </w:rPr>
        <w:t>which now operates to produce the variety of seasons. The climatal condition of the earth in those ages must have .been similar to those of a vast humid hot-house shaded from the direct radiance of the sun, and which would be eminently conducive to the pro</w:t>
      </w:r>
      <w:r>
        <w:rPr>
          <w:rFonts w:ascii="SBL Greek" w:hAnsi="SBL Greek" w:cs="Courier New"/>
        </w:rPr>
        <w:t>duction of a prolific vegetation, such as that which has been stored sup in our extensive coal-measures. "The zoology of this aera furnishes us with the first undoubted traces of terrestrial animal life, in the form of insects of the beetle and cockroach t</w:t>
      </w:r>
      <w:r>
        <w:rPr>
          <w:rFonts w:ascii="SBL Greek" w:hAnsi="SBL Greek" w:cs="Courier New"/>
        </w:rPr>
        <w:t>ribes, scorpions, and reptiles of the batrachian order- creatures which were adapted by nature to live in the dull, hazy, tepid atmosphere that overspread our planet at thi</w:t>
      </w:r>
      <w:r>
        <w:rPr>
          <w:rFonts w:ascii="SBL Greek" w:hAnsi="SBL Greek" w:cs="Courier New"/>
          <w:rtl/>
        </w:rPr>
        <w:t xml:space="preserve">s </w:t>
      </w:r>
      <w:r>
        <w:rPr>
          <w:rFonts w:ascii="SBL Greek" w:hAnsi="SBL Greek" w:cs="Courier New"/>
        </w:rPr>
        <w:t>time.</w:t>
      </w:r>
    </w:p>
    <w:p w:rsidR="00000000" w:rsidRDefault="005C2701">
      <w:pPr>
        <w:pStyle w:val="Textebrut"/>
        <w:rPr>
          <w:rFonts w:ascii="SBL Greek" w:hAnsi="SBL Greek"/>
        </w:rPr>
      </w:pPr>
      <w:r>
        <w:rPr>
          <w:rFonts w:ascii="SBL Greek" w:hAnsi="SBL Greek" w:cs="Courier New"/>
        </w:rPr>
        <w:t xml:space="preserve">"At the close of the carboniferous aera another commenced, during which the </w:t>
      </w:r>
      <w:r>
        <w:rPr>
          <w:rFonts w:ascii="SBL Greek" w:hAnsi="SBL Greek" w:cs="Courier New"/>
        </w:rPr>
        <w:t>system of rocks, which has been denominated 'the Permian' system, was formed, the fossil remains of which indicate that great changes must have taken place in the physical constitution and aspect of the earth. The exuberant vegetation which had supplied th</w:t>
      </w:r>
      <w:r>
        <w:rPr>
          <w:rFonts w:ascii="SBL Greek" w:hAnsi="SBL Greek" w:cs="Courier New"/>
        </w:rPr>
        <w:t>e material of the coal-measures of the preceding formation had died away, and a vegetation of a higher order succeeded." "The animals, too, which inhabited the Permian earth disclose an advance in organic life. The Saurian, or true reptile, here made its f</w:t>
      </w:r>
      <w:r>
        <w:rPr>
          <w:rFonts w:ascii="SBL Greek" w:hAnsi="SBL Greek" w:cs="Courier New"/>
        </w:rPr>
        <w:t>irst appearance; and the earliest traces of birds present themselves in the New Red Sandstone, a member of this system. The foot-tracks of these birds, of immense magnitude, whic</w:t>
      </w:r>
      <w:r>
        <w:rPr>
          <w:rFonts w:ascii="SBL Greek" w:hAnsi="SBL Greek" w:cs="Courier New"/>
          <w:rtl/>
        </w:rPr>
        <w:t xml:space="preserve">h </w:t>
      </w:r>
      <w:r>
        <w:rPr>
          <w:rFonts w:ascii="SBL Greek" w:hAnsi="SBL Greek" w:cs="Courier New"/>
        </w:rPr>
        <w:t>stalked on the Permian sands and mud, are found impressed on the now hardene</w:t>
      </w:r>
      <w:r>
        <w:rPr>
          <w:rFonts w:ascii="SBL Greek" w:hAnsi="SBL Greek" w:cs="Courier New"/>
        </w:rPr>
        <w:t>d slabs of sandstone and shales of that formation both in Scotland and in America.</w:t>
      </w:r>
    </w:p>
    <w:p w:rsidR="00000000" w:rsidRDefault="005C2701">
      <w:pPr>
        <w:pStyle w:val="Textebrut"/>
        <w:rPr>
          <w:rFonts w:ascii="SBL Greek" w:hAnsi="SBL Greek"/>
        </w:rPr>
      </w:pPr>
      <w:r>
        <w:rPr>
          <w:rFonts w:ascii="SBL Greek" w:hAnsi="SBL Greek" w:cs="Courier New"/>
        </w:rPr>
        <w:t xml:space="preserve">"The Permian was succeeded by the systems of the Trias and Oolite, whose fossil remains attest an advance in animal as well as in vegetable organization. Trees of the palm, </w:t>
      </w:r>
      <w:r>
        <w:rPr>
          <w:rFonts w:ascii="SBL Greek" w:hAnsi="SBL Greek" w:cs="Courier New"/>
        </w:rPr>
        <w:t>pine, and cypress species were mingled with the diminished ferns, calamites, and conifers of the coal era; and with this improved vegetation, a higher order of insects appears to have come into existence to feed on and enjoy the increasing bounties of Prov</w:t>
      </w:r>
      <w:r>
        <w:rPr>
          <w:rFonts w:ascii="SBL Greek" w:hAnsi="SBL Greek" w:cs="Courier New"/>
        </w:rPr>
        <w:t>idence. But the peculiar and most striking feature of the age was the extraordinary increase, in number and magnitude, of the Saurian reptiles which then peopled the earth. The Saurians were dividible into three distinct classes — the terrestrial, or Dinos</w:t>
      </w:r>
      <w:r>
        <w:rPr>
          <w:rFonts w:ascii="SBL Greek" w:hAnsi="SBL Greek" w:cs="Courier New"/>
        </w:rPr>
        <w:t>aurians; the marine, or Elaniosaurians; and the aerial, or Pterosaurians. They we</w:t>
      </w:r>
      <w:r>
        <w:rPr>
          <w:rFonts w:ascii="SBL Greek" w:hAnsi="SBL Greek" w:cs="Courier New"/>
          <w:rtl/>
        </w:rPr>
        <w:t>re</w:t>
      </w:r>
      <w:r>
        <w:rPr>
          <w:rFonts w:ascii="SBL Greek" w:hAnsi="SBL Greek" w:cs="Courier New"/>
        </w:rPr>
        <w:t xml:space="preserve"> all of them air-breathing creatures-  amphibious, and more or less aquatic in their nature and habits; together with the birds whose tracks have appeared in these same syst</w:t>
      </w:r>
      <w:r>
        <w:rPr>
          <w:rFonts w:ascii="SBL Greek" w:hAnsi="SBL Greek" w:cs="Courier New"/>
        </w:rPr>
        <w:t>ems." "The fossil remains of the reptilian inhabitants of earth, ocean, and air of the Oolite world, more especially of the Lias member of it, have revealed them to have then swarmed out in such amazing numbers, and of such vast dimensions, that geologists</w:t>
      </w:r>
      <w:r>
        <w:rPr>
          <w:rFonts w:ascii="SBL Greek" w:hAnsi="SBL Greek" w:cs="Courier New"/>
        </w:rPr>
        <w:t xml:space="preserve"> have always dwelt on the scenes which the earth of those days must have presented with astonishment and wonder, and have named that aera 'the age of the reptiles.' "</w:t>
      </w:r>
    </w:p>
    <w:p w:rsidR="00000000" w:rsidRDefault="005C2701">
      <w:pPr>
        <w:pStyle w:val="Textebrut"/>
        <w:rPr>
          <w:rFonts w:ascii="SBL Greek" w:hAnsi="SBL Greek"/>
        </w:rPr>
      </w:pPr>
      <w:r>
        <w:rPr>
          <w:rFonts w:ascii="SBL Greek" w:hAnsi="SBL Greek" w:cs="Courier New"/>
        </w:rPr>
        <w:t>"The Chalk or Cretaceous system succeeded that of the Oolite, and presents little, if any</w:t>
      </w:r>
      <w:r>
        <w:rPr>
          <w:rFonts w:ascii="SBL Greek" w:hAnsi="SBL Greek" w:cs="Courier New"/>
        </w:rPr>
        <w:t xml:space="preserve"> evidence of advance in creation. There is, however, a manifest decrease of the Saurian reptiles, which reigned in such abundance in the preceding formation, and some traces of the true mammals have, it is said, been found in this system. At all events, in</w:t>
      </w:r>
      <w:r>
        <w:rPr>
          <w:rFonts w:ascii="SBL Greek" w:hAnsi="SBL Greek" w:cs="Courier New"/>
        </w:rPr>
        <w:t xml:space="preserve"> the next formation, the Tertiary, we have distinct evidence of the existence of the mammal race of animals, including the quadruped mammifers, resembling those now extant."</w:t>
      </w:r>
    </w:p>
    <w:p w:rsidR="00000000" w:rsidRDefault="005C2701">
      <w:pPr>
        <w:pStyle w:val="Textebrut"/>
        <w:rPr>
          <w:rFonts w:ascii="SBL Greek" w:hAnsi="SBL Greek"/>
        </w:rPr>
      </w:pPr>
      <w:r>
        <w:rPr>
          <w:rFonts w:ascii="SBL Greek" w:hAnsi="SBL Greek" w:cs="Courier New"/>
        </w:rPr>
        <w:t>"No traces of human remains, or of any work of art, have been found below the supe</w:t>
      </w:r>
      <w:r>
        <w:rPr>
          <w:rFonts w:ascii="SBL Greek" w:hAnsi="SBL Greek" w:cs="Courier New"/>
        </w:rPr>
        <w:t>rficial deposits, or outside coating of the globe; yet there is no evidence of the introduction on the earth of any species of animal whose prototype was not in being before the human race became inhabitants of the earth. Man's pedigree is of less antiquit</w:t>
      </w:r>
      <w:r>
        <w:rPr>
          <w:rFonts w:ascii="SBL Greek" w:hAnsi="SBL Greek" w:cs="Courier New"/>
        </w:rPr>
        <w:t>y than that of any other known creature, though, geologically and physically, he is at the top of the ascending orders or scale of created beings; for it is admitted by the most eminent and best-informed geologists that the well-attested facts of their sci</w:t>
      </w:r>
      <w:r>
        <w:rPr>
          <w:rFonts w:ascii="SBL Greek" w:hAnsi="SBL Greek" w:cs="Courier New"/>
        </w:rPr>
        <w:t>ence demonstrate that the plan or law of the creation was progressive, beginning with the zoophyte in the bottom rocks, and ascending through the succeeding formations in t</w:t>
      </w:r>
      <w:r>
        <w:rPr>
          <w:rFonts w:ascii="SBL Greek" w:hAnsi="SBL Greek" w:cs="Courier New"/>
          <w:rtl/>
        </w:rPr>
        <w:t>he</w:t>
      </w:r>
      <w:r>
        <w:rPr>
          <w:rFonts w:ascii="SBL Greek" w:hAnsi="SBL Greek" w:cs="Courier New"/>
        </w:rPr>
        <w:t xml:space="preserve"> advancing forms of the Mollusk, Crustacean, Fish, Reptile, and Mammal, culminatin</w:t>
      </w:r>
      <w:r>
        <w:rPr>
          <w:rFonts w:ascii="SBL Greek" w:hAnsi="SBL Greek" w:cs="Courier New"/>
        </w:rPr>
        <w:t>g with Man, since which no new species has been introduced on the scene. SEE SPECIES.</w:t>
      </w:r>
    </w:p>
    <w:p w:rsidR="00000000" w:rsidRDefault="005C2701">
      <w:pPr>
        <w:pStyle w:val="Textebrut"/>
        <w:rPr>
          <w:rFonts w:ascii="SBL Greek" w:hAnsi="SBL Greek"/>
        </w:rPr>
      </w:pPr>
      <w:r>
        <w:rPr>
          <w:rFonts w:ascii="SBL Greek" w:hAnsi="SBL Greek" w:cs="Courier New"/>
        </w:rPr>
        <w:t>"The length of the time which has elapsed since our planet was a ball of liquid fire, and during which our world of light and life was elaborated in its various stages by</w:t>
      </w:r>
      <w:r>
        <w:rPr>
          <w:rFonts w:ascii="SBL Greek" w:hAnsi="SBL Greek" w:cs="Courier New"/>
        </w:rPr>
        <w:t xml:space="preserve"> the hands of the Almighty, admits of no calculation. It is not to be reckoned by days or years, or any known measure of time. We can only look at the vast piles of the sedimentary rocks which have been, laid down at the bottom of the. waters in that perio</w:t>
      </w:r>
      <w:r>
        <w:rPr>
          <w:rFonts w:ascii="SBL Greek" w:hAnsi="SBL Greek" w:cs="Courier New"/>
        </w:rPr>
        <w:t>d, to the depth of fifteen miles at the lowest calculation, and ask how long was the space of time occupied in the formation of those masses by the slow process of  depositing grain after grain of the particles of the matter of which they have been formed,</w:t>
      </w:r>
      <w:r>
        <w:rPr>
          <w:rFonts w:ascii="SBL Greek" w:hAnsi="SBL Greek" w:cs="Courier New"/>
        </w:rPr>
        <w:t xml:space="preserve"> and yet that is but a brief portion of duration when compared with that which must </w:t>
      </w:r>
      <w:r>
        <w:rPr>
          <w:rFonts w:ascii="SBL Greek" w:hAnsi="SBL Greek" w:cs="Courier New"/>
          <w:rtl/>
        </w:rPr>
        <w:t>ha</w:t>
      </w:r>
      <w:r>
        <w:rPr>
          <w:rFonts w:ascii="SBL Greek" w:hAnsi="SBL Greek" w:cs="Courier New"/>
        </w:rPr>
        <w:t>ve been occupied by the cooling down of the globe, so as to admit of the existence of life upon its surface." "The Scriptures do not fix the age of the earth, or supply a</w:t>
      </w:r>
      <w:r>
        <w:rPr>
          <w:rFonts w:ascii="SBL Greek" w:hAnsi="SBL Greek" w:cs="Courier New"/>
        </w:rPr>
        <w:t xml:space="preserve">ny means by which we could calculate the length of time that had elapsed between 'the beginning' and the first appearance of the creation, including that of Adam; and the Biblical records have unfolded to us that nearly six thousand years have passed away </w:t>
      </w:r>
      <w:r>
        <w:rPr>
          <w:rFonts w:ascii="SBL Greek" w:hAnsi="SBL Greek" w:cs="Courier New"/>
        </w:rPr>
        <w:t>since he became an inhabitant of the earth. Facts, however, have recently come to light on which it has been argued that, though the extent of the human aera must have been short indeed when compared with the vastness: of the geological ages, yet some of t</w:t>
      </w:r>
      <w:r>
        <w:rPr>
          <w:rFonts w:ascii="SBL Greek" w:hAnsi="SBL Greek" w:cs="Courier New"/>
        </w:rPr>
        <w:t xml:space="preserve">he human race must have tenanted the earth at a time long anterior to that assigned </w:t>
      </w:r>
      <w:r>
        <w:rPr>
          <w:rFonts w:ascii="SBL Greek" w:hAnsi="SBL Greek" w:cs="Courier New"/>
          <w:rtl/>
        </w:rPr>
        <w:t>by</w:t>
      </w:r>
      <w:r>
        <w:rPr>
          <w:rFonts w:ascii="SBL Greek" w:hAnsi="SBL Greek" w:cs="Courier New"/>
        </w:rPr>
        <w:t xml:space="preserve"> the Bible records to have been the date of Adam's birth. Mr. Leonard Horner's experimental researches in Egypt, instituted with a view to ascertain the depths of the sed</w:t>
      </w:r>
      <w:r>
        <w:rPr>
          <w:rFonts w:ascii="SBL Greek" w:hAnsi="SBL Greek" w:cs="Courier New"/>
        </w:rPr>
        <w:t>imentary deposits in the valley of the Nile, have brought to light relics of works of art and specimens of man's handiwork, such as pieces of pottery and sculpture, that tend to prove the existence of intelligent manufacturers at a period of time that coul</w:t>
      </w:r>
      <w:r>
        <w:rPr>
          <w:rFonts w:ascii="SBL Greek" w:hAnsi="SBL Greek" w:cs="Courier New"/>
        </w:rPr>
        <w:t xml:space="preserve">d not be less than eleven or twelve thousand years; but the premises from which this conclusion has been deduced are too uncertain and fallible to warrant such an extension of the commonly received age of man. The rate of accretion of sedimentary deposits </w:t>
      </w:r>
      <w:r>
        <w:rPr>
          <w:rFonts w:ascii="SBL Greek" w:hAnsi="SBL Greek" w:cs="Courier New"/>
        </w:rPr>
        <w:t>of a river like the Nile is subject to so many varying external influences, that, as</w:t>
      </w:r>
      <w:r>
        <w:rPr>
          <w:rFonts w:ascii="SBL Greek" w:hAnsi="SBL Greek" w:cs="Courier New"/>
          <w:rtl/>
        </w:rPr>
        <w:t xml:space="preserve"> a</w:t>
      </w:r>
      <w:r>
        <w:rPr>
          <w:rFonts w:ascii="SBL Greek" w:hAnsi="SBL Greek" w:cs="Courier New"/>
        </w:rPr>
        <w:t xml:space="preserve"> measure of time, it may be most fallacious, and no reliance can be placed upon it as disproving the record of Moses. Still greater importance has been ascribed to the di</w:t>
      </w:r>
      <w:r>
        <w:rPr>
          <w:rFonts w:ascii="SBL Greek" w:hAnsi="SBL Greek" w:cs="Courier New"/>
        </w:rPr>
        <w:t xml:space="preserve">scoveries in the gravel quarries of Abbeville and Amiens, in the north of France, and also in Suffolk in England, of flint implements, such as hatchets, spears, arrow- heads, and wedges of rude manufacture, associated in undisturbed gravel, with the bones </w:t>
      </w:r>
      <w:r>
        <w:rPr>
          <w:rFonts w:ascii="SBL Greek" w:hAnsi="SBL Greek" w:cs="Courier New"/>
        </w:rPr>
        <w:t>of extinct species of the elephant, rhinoceros, and other animals, whose remains are found in the diluvium formed by the last great geological revolution. If these implements are of artificial origin, they afford strong evidence that the races of men by wh</w:t>
      </w:r>
      <w:r>
        <w:rPr>
          <w:rFonts w:ascii="SBL Greek" w:hAnsi="SBL Greek" w:cs="Courier New"/>
        </w:rPr>
        <w:t>om they were manufactured were the contemporaries of animals which geologists affirm</w:t>
      </w:r>
      <w:r>
        <w:rPr>
          <w:rFonts w:ascii="SBL Greek" w:hAnsi="SBL Greek" w:cs="Courier New"/>
          <w:rtl/>
        </w:rPr>
        <w:t xml:space="preserve"> c</w:t>
      </w:r>
      <w:r>
        <w:rPr>
          <w:rFonts w:ascii="SBL Greek" w:hAnsi="SBL Greek" w:cs="Courier New"/>
        </w:rPr>
        <w:t xml:space="preserve">ould not have existed within the Scripture term of human-life. Nevertheless, many of those best acquainted with geological phenomena and the knowledge to be derived from </w:t>
      </w:r>
      <w:r>
        <w:rPr>
          <w:rFonts w:ascii="SBL Greek" w:hAnsi="SBL Greek" w:cs="Courier New"/>
        </w:rPr>
        <w:t>them have not admitted that this association of a mixture of the flint implements with the extinct animal remains is conclusive evidence of the co-existence in life of the  manufacturer of the implements with those animals, and affirm that mere juxtapositi</w:t>
      </w:r>
      <w:r>
        <w:rPr>
          <w:rFonts w:ascii="SBL Greek" w:hAnsi="SBL Greek" w:cs="Courier New"/>
        </w:rPr>
        <w:t>on is no evidence of contemporaneity, when no rescains of the human frame are to be found in the same place." The few instances in which, such remains have been found together are all resolvable into cases of animals of comparatively recent extinction.(Bib</w:t>
      </w:r>
      <w:r>
        <w:rPr>
          <w:rFonts w:ascii="SBL Greek" w:hAnsi="SBL Greek" w:cs="Courier New"/>
        </w:rPr>
        <w:t>liotheca Sacra, July 1867, page 457 sq.). The age of the diluvium also in which thes</w:t>
      </w:r>
      <w:r>
        <w:rPr>
          <w:rFonts w:ascii="SBL Greek" w:hAnsi="SBL Greek" w:cs="Courier New"/>
          <w:rtl/>
        </w:rPr>
        <w:t xml:space="preserve">e </w:t>
      </w:r>
      <w:r>
        <w:rPr>
          <w:rFonts w:ascii="SBL Greek" w:hAnsi="SBL Greek" w:cs="Courier New"/>
        </w:rPr>
        <w:t>remains have been discovered, uncertain as it was before, has not been determined by the presence of these human relics in it. So that the Scripture chronology of the hum</w:t>
      </w:r>
      <w:r>
        <w:rPr>
          <w:rFonts w:ascii="SBL Greek" w:hAnsi="SBL Greek" w:cs="Courier New"/>
        </w:rPr>
        <w:t>an aera has not been displaced.</w:t>
      </w:r>
    </w:p>
    <w:p w:rsidR="00000000" w:rsidRDefault="005C2701">
      <w:pPr>
        <w:pStyle w:val="Textebrut"/>
        <w:rPr>
          <w:rFonts w:ascii="SBL Greek" w:hAnsi="SBL Greek"/>
        </w:rPr>
      </w:pPr>
      <w:r>
        <w:rPr>
          <w:rFonts w:ascii="SBL Greek" w:hAnsi="SBL Greek" w:cs="Courier New"/>
        </w:rPr>
        <w:t>IV. Proposed Identification of these Geological Periods with the Mesaic “Days." — Most geologists have frankly avowed the utter incompatibility of these rocky relations with that of Genesis, if intended as the records of the</w:t>
      </w:r>
      <w:r>
        <w:rPr>
          <w:rFonts w:ascii="SBL Greek" w:hAnsi="SBL Greek" w:cs="Courier New"/>
        </w:rPr>
        <w:t xml:space="preserve"> same events; while those who have believed these to be reconcilable have usually contented themselves with vaguely referring to the progress and order evinced in both accounts as a proof of their general agreement, without attempting anything like a minut</w:t>
      </w:r>
      <w:r>
        <w:rPr>
          <w:rFonts w:ascii="SBL Greek" w:hAnsi="SBL Greek" w:cs="Courier New"/>
        </w:rPr>
        <w:t>e comparison — doubtless for the reason that any distribution of the geological aeras into precise portions, such as those of Moses, whether six or any other number, must be highly arbitrary and fanciful. A few, however, following out the suggestion of Jam</w:t>
      </w:r>
      <w:r>
        <w:rPr>
          <w:rFonts w:ascii="SBL Greek" w:hAnsi="SBL Greek" w:cs="Courier New"/>
        </w:rPr>
        <w:t>eson, have of late ventured up</w:t>
      </w:r>
      <w:r>
        <w:rPr>
          <w:rFonts w:ascii="SBL Greek" w:hAnsi="SBL Greek" w:cs="Courier New"/>
          <w:rtl/>
        </w:rPr>
        <w:t>on</w:t>
      </w:r>
      <w:r>
        <w:rPr>
          <w:rFonts w:ascii="SBL Greek" w:hAnsi="SBL Greek" w:cs="Courier New"/>
        </w:rPr>
        <w:t xml:space="preserve"> such a collation in detail, e.g. Hugh Miller and Dr. M'Causland (see above).</w:t>
      </w:r>
    </w:p>
    <w:p w:rsidR="00000000" w:rsidRDefault="005C2701">
      <w:pPr>
        <w:pStyle w:val="Textebrut"/>
        <w:rPr>
          <w:rFonts w:ascii="SBL Greek" w:hAnsi="SBL Greek"/>
        </w:rPr>
      </w:pPr>
      <w:r>
        <w:rPr>
          <w:rFonts w:ascii="SBL Greek" w:hAnsi="SBL Greek" w:cs="Courier New"/>
        </w:rPr>
        <w:t>1. The most ingenious of these schemes makes the first Mosaic "day" correspond to the age of the lower metamorphic, or Cambrian rocks, in which th</w:t>
      </w:r>
      <w:r>
        <w:rPr>
          <w:rFonts w:ascii="SBL Greek" w:hAnsi="SBL Greek" w:cs="Courier New"/>
        </w:rPr>
        <w:t>e eyeless zoophytic life is compared with the vivifying influence of the Spirit brooding over the abyss as yet in darknens; the second "day," on which the firmament was formed, would answer to the Silurian series, containing only submarine invertebra, evin</w:t>
      </w:r>
      <w:r>
        <w:rPr>
          <w:rFonts w:ascii="SBL Greek" w:hAnsi="SBL Greek" w:cs="Courier New"/>
        </w:rPr>
        <w:t>cing the presence of light; the third "day," when the dry land brought forth the vegetable tribes, would be represented by the Old Red Sandstone period, containing also vertebrated fish and traces of land vegetation; the fourth "day," which witnessed the d</w:t>
      </w:r>
      <w:r>
        <w:rPr>
          <w:rFonts w:ascii="SBL Greek" w:hAnsi="SBL Greek" w:cs="Courier New"/>
        </w:rPr>
        <w:t>evelopment of the celestial luminaries, would agree with the Carboniferouns aera which indicates the lifting</w:t>
      </w:r>
      <w:r>
        <w:rPr>
          <w:rFonts w:ascii="SBL Greek" w:hAnsi="SBL Greek" w:cs="Courier New"/>
          <w:rtl/>
        </w:rPr>
        <w:t xml:space="preserve"> u</w:t>
      </w:r>
      <w:r>
        <w:rPr>
          <w:rFonts w:ascii="SBL Greek" w:hAnsi="SBL Greek" w:cs="Courier New"/>
        </w:rPr>
        <w:t>p of the veil of vapor that had before enshrouded the globe, thus giving rise to a more solid form of woody fiber; the fifth "day," when birds and</w:t>
      </w:r>
      <w:r>
        <w:rPr>
          <w:rFonts w:ascii="SBL Greek" w:hAnsi="SBL Greek" w:cs="Courier New"/>
        </w:rPr>
        <w:t xml:space="preserve"> reptiles were produced, would be denoted by the group of the Permian, New Rede Sandstone, Trias, sand Oolite systems, with their gigantic Saurians and bird-tracks; and finally, the sixth "day," which saw the creation of land animals, would fall in the Cre</w:t>
      </w:r>
      <w:r>
        <w:rPr>
          <w:rFonts w:ascii="SBL Greek" w:hAnsi="SBL Greek" w:cs="Courier New"/>
        </w:rPr>
        <w:t>taceous or rather the Tertiary epoch, which presents the most perfect  fossil mammals. Unfortunately, however, there exist several important discrepancies in this effort at identification, which go to show that it is altogether artificial and untrue. In th</w:t>
      </w:r>
      <w:r>
        <w:rPr>
          <w:rFonts w:ascii="SBL Greek" w:hAnsi="SBL Greek" w:cs="Courier New"/>
        </w:rPr>
        <w:t>e first place, there are not exactly six of these strata of rocks, but name ten or a dozen; indeed, geologis</w:t>
      </w:r>
      <w:r>
        <w:rPr>
          <w:rFonts w:ascii="SBL Greek" w:hAnsi="SBL Greek" w:cs="Courier New"/>
          <w:rtl/>
        </w:rPr>
        <w:t>ts</w:t>
      </w:r>
      <w:r>
        <w:rPr>
          <w:rFonts w:ascii="SBL Greek" w:hAnsi="SBL Greek" w:cs="Courier New"/>
        </w:rPr>
        <w:t xml:space="preserve"> are not agreed among themselves as to their proper number and classification, some making them out to be a score or more. Each of these is well d</w:t>
      </w:r>
      <w:r>
        <w:rPr>
          <w:rFonts w:ascii="SBL Greek" w:hAnsi="SBL Greek" w:cs="Courier New"/>
        </w:rPr>
        <w:t>efined in itself, and most of the contain their own peculiar fossil forms; yet even they are evidently in general but progressive developments of the same organic types, and not totally fresh orders of being, such as the succesnive stages of the Mosaic cre</w:t>
      </w:r>
      <w:r>
        <w:rPr>
          <w:rFonts w:ascii="SBL Greek" w:hAnsi="SBL Greek" w:cs="Courier New"/>
        </w:rPr>
        <w:t>ation exhibit. Nor are they uniformily distributed over the earth's surface, but some here and others there, although preserving almost invariably the same relative order; so that it is doubtful whether in all cases they mark regularly consecutive aeras in</w:t>
      </w:r>
      <w:r>
        <w:rPr>
          <w:rFonts w:ascii="SBL Greek" w:hAnsi="SBL Greek" w:cs="Courier New"/>
        </w:rPr>
        <w:t xml:space="preserve"> the earth's history as a whole. Neither are they equal in extent or thickness, so as to lead us to conclude</w:t>
      </w:r>
      <w:r>
        <w:rPr>
          <w:rFonts w:ascii="SBL Greek" w:hAnsi="SBL Greek" w:cs="Courier New"/>
          <w:rtl/>
        </w:rPr>
        <w:t xml:space="preserve"> t</w:t>
      </w:r>
      <w:r>
        <w:rPr>
          <w:rFonts w:ascii="SBL Greek" w:hAnsi="SBL Greek" w:cs="Courier New"/>
        </w:rPr>
        <w:t>hat they occupied fixed portions of time, such sas the Mosaic days of coordinate length. In the second place, they do not tally in their productio</w:t>
      </w:r>
      <w:r>
        <w:rPr>
          <w:rFonts w:ascii="SBL Greek" w:hAnsi="SBL Greek" w:cs="Courier New"/>
        </w:rPr>
        <w:t>ns with the Mosaic series. The account in Genesis does not introduce life at all until the third day, whereas we find the very lowest stratified rocks teeming with certain kinds of animation. Nor is this the vegetable life, which first appears in the recor</w:t>
      </w:r>
      <w:r>
        <w:rPr>
          <w:rFonts w:ascii="SBL Greek" w:hAnsi="SBL Greek" w:cs="Courier New"/>
        </w:rPr>
        <w:t>d of Moses; on the contrary, it is such as belongs to the animal kingdom, and is precisely of the marine order, which Moses withholds till the fifth day; while geology does not discover vegetation (usless inferentially) till the junction of the Silurian wi</w:t>
      </w:r>
      <w:r>
        <w:rPr>
          <w:rFonts w:ascii="SBL Greek" w:hAnsi="SBL Greek" w:cs="Courier New"/>
        </w:rPr>
        <w:t>th the Old Red Sandstone, and it does not become characteristic till we reach the Carboniferous aera. In lik</w:t>
      </w:r>
      <w:r>
        <w:rPr>
          <w:rFonts w:ascii="SBL Greek" w:hAnsi="SBL Greek" w:cs="Courier New"/>
          <w:rtl/>
        </w:rPr>
        <w:t xml:space="preserve">e </w:t>
      </w:r>
      <w:r>
        <w:rPr>
          <w:rFonts w:ascii="SBL Greek" w:hAnsi="SBL Greek" w:cs="Courier New"/>
        </w:rPr>
        <w:t>manner, Moses makes the creation of birds simultaneous with that of fishes, whereas fish appear in the strata of the period prior to that of the b</w:t>
      </w:r>
      <w:r>
        <w:rPr>
          <w:rFonts w:ascii="SBL Greek" w:hAnsi="SBL Greek" w:cs="Courier New"/>
        </w:rPr>
        <w:t>ird-tracks — indeed, anterior to plants themselves. Moreover, reptiles, which figure so conspicuosly in the geological annals, are passed over with little, if any distinction in the Mosaic statement. Terrestrial animation, on the other hand, to which Moses</w:t>
      </w:r>
      <w:r>
        <w:rPr>
          <w:rFonts w:ascii="SBL Greek" w:hAnsi="SBL Greek" w:cs="Courier New"/>
        </w:rPr>
        <w:t xml:space="preserve"> does not allude till the next day, begins is the geological series as early as the Carboniferous age. In a word, the animal and vegetable kingdoms, which the sacred narrative places at a decided interval, go on in parallel progression through the rocky cy</w:t>
      </w:r>
      <w:r>
        <w:rPr>
          <w:rFonts w:ascii="SBL Greek" w:hAnsi="SBL Greek" w:cs="Courier New"/>
        </w:rPr>
        <w:t>cles; and their relative order of appearance is, if anything, rather the reverse of that given by Moses, whi</w:t>
      </w:r>
      <w:r>
        <w:rPr>
          <w:rFonts w:ascii="SBL Greek" w:hAnsi="SBL Greek" w:cs="Courier New"/>
          <w:rtl/>
        </w:rPr>
        <w:t>le</w:t>
      </w:r>
      <w:r>
        <w:rPr>
          <w:rFonts w:ascii="SBL Greek" w:hAnsi="SBL Greek" w:cs="Courier New"/>
        </w:rPr>
        <w:t xml:space="preserve"> as little coincidence appears in the order of land and water products. In the third place, not only is this theory opposed to the obviously liter</w:t>
      </w:r>
      <w:r>
        <w:rPr>
          <w:rFonts w:ascii="SBL Greek" w:hAnsi="SBL Greek" w:cs="Courier New"/>
        </w:rPr>
        <w:t>al meaning of the word "day" in the Mosaic record, and hampered by exegetical difficulties at every point in its details (such as the application of the Spirit's  formative "hovering," Gen 2:2, upon the dark chaos, to the evolution of zoophytes; the segreg</w:t>
      </w:r>
      <w:r>
        <w:rPr>
          <w:rFonts w:ascii="SBL Greek" w:hAnsi="SBL Greek" w:cs="Courier New"/>
        </w:rPr>
        <w:t>ation of the "firmament," to the deposition of the Silusriasn rocks; the emergence of "dry land," to the fossil casts of the Old Red Sandstone; the bursting forth of the heavens by "lights," to the production of the coal-measures; the formation of marine "</w:t>
      </w:r>
      <w:r>
        <w:rPr>
          <w:rFonts w:ascii="SBL Greek" w:hAnsi="SBL Greek" w:cs="Courier New"/>
        </w:rPr>
        <w:t>creatures and fowl," to a motley stratification that chances to contain huge lizards and nondescript roes; a</w:t>
      </w:r>
      <w:r>
        <w:rPr>
          <w:rFonts w:ascii="SBL Greek" w:hAnsi="SBL Greek" w:cs="Courier New"/>
          <w:rtl/>
        </w:rPr>
        <w:t>nd</w:t>
      </w:r>
      <w:r>
        <w:rPr>
          <w:rFonts w:ascii="SBL Greek" w:hAnsi="SBL Greek" w:cs="Courier New"/>
        </w:rPr>
        <w:t xml:space="preserve"> the creation of animated nature, to the piling up of chalky or earthy sediment as a basis for alluvial soil) — aside from these formidable diffic</w:t>
      </w:r>
      <w:r>
        <w:rPr>
          <w:rFonts w:ascii="SBL Greek" w:hAnsi="SBL Greek" w:cs="Courier New"/>
        </w:rPr>
        <w:t>ulties, the whole interpretation of Moses's simple language as adumbrating the vast and complicated systems of geological changes is preposterous in the highest degree. We conclude, therefore, that a hypothesis, which, while it outrages every just and natu</w:t>
      </w:r>
      <w:r>
        <w:rPr>
          <w:rFonts w:ascii="SBL Greek" w:hAnsi="SBL Greek" w:cs="Courier New"/>
        </w:rPr>
        <w:t>ral principle of hermeneutics, at the same time so utterly breaks down the moment it is actually brought to the test of scientific comparison, is wholly unworthy our acceptance. Moses is clearly relating a historic creation of the present races of animal a</w:t>
      </w:r>
      <w:r>
        <w:rPr>
          <w:rFonts w:ascii="SBL Greek" w:hAnsi="SBL Greek" w:cs="Courier New"/>
        </w:rPr>
        <w:t>nd vegetable life, and the analogies between the events and progression of his days and those of the geologi</w:t>
      </w:r>
      <w:r>
        <w:rPr>
          <w:rFonts w:ascii="SBL Greek" w:hAnsi="SBL Greek" w:cs="Courier New"/>
          <w:rtl/>
        </w:rPr>
        <w:t>ca</w:t>
      </w:r>
      <w:r>
        <w:rPr>
          <w:rFonts w:ascii="SBL Greek" w:hAnsi="SBL Greek" w:cs="Courier New"/>
        </w:rPr>
        <w:t xml:space="preserve">l cycles are merely such resemblances as the successive restorations from a chaotic state would naturally present, although on a vastly different </w:t>
      </w:r>
      <w:r>
        <w:rPr>
          <w:rFonts w:ascii="SBL Greek" w:hAnsi="SBL Greek" w:cs="Courier New"/>
        </w:rPr>
        <w:t>scale in point of duration.</w:t>
      </w:r>
    </w:p>
    <w:p w:rsidR="00000000" w:rsidRDefault="005C2701">
      <w:pPr>
        <w:pStyle w:val="Textebrut"/>
        <w:rPr>
          <w:rFonts w:ascii="SBL Greek" w:hAnsi="SBL Greek"/>
        </w:rPr>
      </w:pPr>
      <w:r>
        <w:rPr>
          <w:rFonts w:ascii="SBL Greek" w:hAnsi="SBL Greek" w:cs="Courier New"/>
        </w:rPr>
        <w:t>2. Prof. Dana, in his Manual of Geology (Phila. 1862), gives (page 742), as the latest conclusion of science on the relation between the Mosaic and the geological cosmogonies, the following, which he has condensed from the lectu</w:t>
      </w:r>
      <w:r>
        <w:rPr>
          <w:rFonts w:ascii="SBL Greek" w:hAnsi="SBL Greek" w:cs="Courier New"/>
        </w:rPr>
        <w:t>res of Prof. Guyot (see Bibliotheca Sacra, April 1855, page 324 sq.), and which we here place in parallel columns with the statements of the first chapter of Genesis.</w:t>
      </w:r>
    </w:p>
    <w:p w:rsidR="00000000" w:rsidRDefault="005C2701">
      <w:pPr>
        <w:pStyle w:val="Textebrut"/>
        <w:rPr>
          <w:rFonts w:ascii="SBL Greek" w:hAnsi="SBL Greek"/>
        </w:rPr>
      </w:pPr>
      <w:r>
        <w:rPr>
          <w:rFonts w:ascii="SBL Greek" w:hAnsi="SBL Greek" w:cs="Courier New"/>
        </w:rPr>
        <w:t>Now, however probable these stages of creative progress may be as an exposition of scienc</w:t>
      </w:r>
      <w:r>
        <w:rPr>
          <w:rFonts w:ascii="SBL Greek" w:hAnsi="SBL Greek" w:cs="Courier New"/>
        </w:rPr>
        <w:t>e, yet we find the following (among other) discrepancies in them when compared with the Biblical text, which to our mind show their utter incompatibility, IF INTENDED AS AN ACCOUNT OF THE SAME SERIES OF EVENTS, and which would hopelessly entangle the philo</w:t>
      </w:r>
      <w:r>
        <w:rPr>
          <w:rFonts w:ascii="SBL Greek" w:hAnsi="SBL Greek" w:cs="Courier New"/>
        </w:rPr>
        <w:t>logist and expositor in any careful and judicious comparison of the geological details with the language of the sacred writer.</w:t>
      </w:r>
    </w:p>
    <w:p w:rsidR="00000000" w:rsidRDefault="005C2701">
      <w:pPr>
        <w:pStyle w:val="Textebrut"/>
        <w:rPr>
          <w:rFonts w:ascii="SBL Greek" w:hAnsi="SBL Greek"/>
        </w:rPr>
      </w:pPr>
      <w:r>
        <w:rPr>
          <w:rFonts w:ascii="SBL Greek" w:hAnsi="SBL Greek" w:cs="Courier New"/>
        </w:rPr>
        <w:t xml:space="preserve">(1.) It is not clear how light would necessarily be the first </w:t>
      </w:r>
      <w:r>
        <w:rPr>
          <w:rFonts w:ascii="SBL Greek" w:hAnsi="SBL Greek" w:cs="Courier New"/>
        </w:rPr>
        <w:t>result of molecular activity in a gaseous fluid; the mass, we should suppose, would  have already been in an incandescent state. Nor would such "cosmical light" (whatever that phrase may mean) have been subject to the ebb and flow constituting the alternat</w:t>
      </w:r>
      <w:r>
        <w:rPr>
          <w:rFonts w:ascii="SBL Greek" w:hAnsi="SBL Greek" w:cs="Courier New"/>
        </w:rPr>
        <w:t>ions of "day and night," or "evening and morning." Indeed, the phraseology of Moses reveals to us at the outset a turbulent surface rather than a homogeneous but quiescent mass of igneous vapor as the primeval chaos.</w:t>
      </w:r>
    </w:p>
    <w:p w:rsidR="00000000" w:rsidRDefault="005C2701">
      <w:pPr>
        <w:pStyle w:val="Textebrut"/>
        <w:rPr>
          <w:rFonts w:ascii="SBL Greek" w:hAnsi="SBL Greek"/>
        </w:rPr>
      </w:pPr>
      <w:r>
        <w:rPr>
          <w:rFonts w:ascii="SBL Greek" w:hAnsi="SBL Greek" w:cs="Courier New"/>
        </w:rPr>
        <w:t>(2.) "Waters" is certainly a very inapp</w:t>
      </w:r>
      <w:r>
        <w:rPr>
          <w:rFonts w:ascii="SBL Greek" w:hAnsi="SBL Greek" w:cs="Courier New"/>
        </w:rPr>
        <w:t>ropriate term for a fiery nebular substance in whatever stage of fluidity; and the division of the supra from the infrafirmamental liquid is a strange description of the disintegration of melted spheres from each other, whether still vaporized or cooled to</w:t>
      </w:r>
      <w:r>
        <w:rPr>
          <w:rFonts w:ascii="SBL Greek" w:hAnsi="SBL Greek" w:cs="Courier New"/>
        </w:rPr>
        <w:t xml:space="preserve"> semi- solidity.</w:t>
      </w:r>
    </w:p>
    <w:p w:rsidR="00000000" w:rsidRDefault="005C2701">
      <w:pPr>
        <w:pStyle w:val="Textebrut"/>
        <w:rPr>
          <w:rFonts w:ascii="SBL Greek" w:hAnsi="SBL Greek"/>
        </w:rPr>
      </w:pPr>
      <w:r>
        <w:rPr>
          <w:rFonts w:ascii="SBL Greek" w:hAnsi="SBL Greek" w:cs="Courier New"/>
        </w:rPr>
        <w:t>(3.) The picture of the chaotic floods retiring to their proper beds bears very little resemblance to the crystallization of the azoic rocks, or the hardening of the metamorphic basis of the earth's crust, and but slightly more to the cond</w:t>
      </w:r>
      <w:r>
        <w:rPr>
          <w:rFonts w:ascii="SBL Greek" w:hAnsi="SBL Greek" w:cs="Courier New"/>
        </w:rPr>
        <w:t>ensation of steam and other volatilized matter by a radiation of heat. Besides, as geology itself shows, the present configuration of land and water, plain and mountain chain, river and desert, has been the effect of innumerable changes, elevations, and su</w:t>
      </w:r>
      <w:r>
        <w:rPr>
          <w:rFonts w:ascii="SBL Greek" w:hAnsi="SBL Greek" w:cs="Courier New"/>
        </w:rPr>
        <w:t>bsidences at vastly different periods scattered throughout the pre-Adamic history of the globe.</w:t>
      </w:r>
    </w:p>
    <w:p w:rsidR="00000000" w:rsidRDefault="005C2701">
      <w:pPr>
        <w:pStyle w:val="Textebrut"/>
        <w:rPr>
          <w:rFonts w:ascii="SBL Greek" w:hAnsi="SBL Greek"/>
        </w:rPr>
      </w:pPr>
      <w:r>
        <w:rPr>
          <w:rFonts w:ascii="SBL Greek" w:hAnsi="SBL Greek" w:cs="Courier New"/>
        </w:rPr>
        <w:t>(4.) On the third day life was not merely "introduced under its simplest forms," but there were created, besides "grass" and "herb-yielding seed," also the full</w:t>
      </w:r>
      <w:r>
        <w:rPr>
          <w:rFonts w:ascii="SBL Greek" w:hAnsi="SBL Greek" w:cs="Courier New"/>
        </w:rPr>
        <w:t>y developed "fruit-tree, whose seed is in itself;" whereas geology, instead of exhibiting in the lowest stratified rocks any of these higher forms of vegetation, leaves but the bare presumption (for the author is only able to state, page 129, that "'sea-we</w:t>
      </w:r>
      <w:r>
        <w:rPr>
          <w:rFonts w:ascii="SBL Greek" w:hAnsi="SBL Greek" w:cs="Courier New"/>
        </w:rPr>
        <w:t>eds or algae are the earliest of the globe, probably preceding animal life") of the existence of any plants whatever in that age. The fourth day which was devoted to the production or manifestation of the heavenly luminaries, has, it will be observed, noth</w:t>
      </w:r>
      <w:r>
        <w:rPr>
          <w:rFonts w:ascii="SBL Greek" w:hAnsi="SBL Greek" w:cs="Courier New"/>
        </w:rPr>
        <w:t>ing corresponding to it in the geological cycles. A notable chasm!</w:t>
      </w:r>
    </w:p>
    <w:p w:rsidR="00000000" w:rsidRDefault="005C2701">
      <w:pPr>
        <w:pStyle w:val="Textebrut"/>
        <w:rPr>
          <w:rFonts w:ascii="SBL Greek" w:hAnsi="SBL Greek"/>
        </w:rPr>
      </w:pPr>
      <w:r>
        <w:rPr>
          <w:rFonts w:ascii="SBL Greek" w:hAnsi="SBL Greek" w:cs="Courier New"/>
        </w:rPr>
        <w:t>(5.) The "four grand types of the animal kingdom (radiate, mollusk, articulate, and vertebrate)," however, are not to be found in the Mosaic statement, which refers only to marine creatures</w:t>
      </w:r>
      <w:r>
        <w:rPr>
          <w:rFonts w:ascii="SBL Greek" w:hAnsi="SBL Greek" w:cs="Courier New"/>
        </w:rPr>
        <w:t xml:space="preserve"> and (aquatic) birds as belonging to the fifth "phase of progress" (day), for the reason obviously that the soil was still too humid for land animals, such as geology, nevertheless, exhibits in company with the finny and feathered tribes indiscriminately. </w:t>
      </w:r>
      <w:r>
        <w:rPr>
          <w:rFonts w:ascii="SBL Greek" w:hAnsi="SBL Greek" w:cs="Courier New"/>
        </w:rPr>
        <w:t xml:space="preserve"> (6.) If the rendering "whales" be allowable in Gen 2:21, Moses has already anticipated the lactiferous animals on the preceding " day ;" and, at any rate, some of the lower orders of vertebrates, if not actual reptiles (for the author's gloss of "prowling</w:t>
      </w:r>
      <w:r>
        <w:rPr>
          <w:rFonts w:ascii="SBL Greek" w:hAnsi="SBL Greek" w:cs="Courier New"/>
        </w:rPr>
        <w:t>" for "creeping" things is an unheard-of interpretation), are her</w:t>
      </w:r>
      <w:r>
        <w:rPr>
          <w:rFonts w:ascii="SBL Greek" w:hAnsi="SBL Greek" w:cs="Courier New"/>
          <w:rtl/>
        </w:rPr>
        <w:t xml:space="preserve">e </w:t>
      </w:r>
      <w:r>
        <w:rPr>
          <w:rFonts w:ascii="SBL Greek" w:hAnsi="SBL Greek" w:cs="Courier New"/>
        </w:rPr>
        <w:t>first introduced in connection with their terrene associates.</w:t>
      </w:r>
    </w:p>
    <w:p w:rsidR="00000000" w:rsidRDefault="005C2701">
      <w:pPr>
        <w:pStyle w:val="Textebrut"/>
        <w:rPr>
          <w:rFonts w:ascii="SBL Greek" w:hAnsi="SBL Greek"/>
        </w:rPr>
      </w:pPr>
      <w:r>
        <w:rPr>
          <w:rFonts w:ascii="SBL Greek" w:hAnsi="SBL Greek" w:cs="Courier New"/>
        </w:rPr>
        <w:t>(7.) In the Mosaic account man is not assigned to a separate aera from the quadrupeds, although he is mentioned last. The plant</w:t>
      </w:r>
      <w:r>
        <w:rPr>
          <w:rFonts w:ascii="SBL Greek" w:hAnsi="SBL Greek" w:cs="Courier New"/>
        </w:rPr>
        <w:t>ing of Eden and the formation of Eve likewise must have taken place on the same sixth day.</w:t>
      </w:r>
    </w:p>
    <w:p w:rsidR="00000000" w:rsidRDefault="005C2701">
      <w:pPr>
        <w:pStyle w:val="Textebrut"/>
        <w:rPr>
          <w:rFonts w:ascii="SBL Greek" w:hAnsi="SBL Greek"/>
        </w:rPr>
      </w:pPr>
      <w:r>
        <w:rPr>
          <w:rFonts w:ascii="SBL Greek" w:hAnsi="SBL Greek" w:cs="Courier New"/>
        </w:rPr>
        <w:t>In short, striking as are the general features of resemblance between the above geological and Mosaic schemes of creation, especially in the idea of systematic progr</w:t>
      </w:r>
      <w:r>
        <w:rPr>
          <w:rFonts w:ascii="SBL Greek" w:hAnsi="SBL Greek" w:cs="Courier New"/>
        </w:rPr>
        <w:t>ession manifest in both, yet, when closely examined, in no instance are the epochs found to tally in particulars. It is only by a most violent distortion of facts on the one side, or of language on the other, that the two can be assimilated in detail. We p</w:t>
      </w:r>
      <w:r>
        <w:rPr>
          <w:rFonts w:ascii="SBL Greek" w:hAnsi="SBL Greek" w:cs="Courier New"/>
        </w:rPr>
        <w:t xml:space="preserve">refer, therefore, to adhere to the older explanation, which finds a silent place for the records of geology in the first and second verses of Genesis, and refers the narrative of Moses to a subsequent creation of the present order of terrestrial things in </w:t>
      </w:r>
      <w:r>
        <w:rPr>
          <w:rFonts w:ascii="SBL Greek" w:hAnsi="SBL Greek" w:cs="Courier New"/>
        </w:rPr>
        <w:t>six literal days. Nor are we deterred by the supposed "belittling conception of a Deity w</w:t>
      </w:r>
      <w:r>
        <w:rPr>
          <w:rFonts w:ascii="SBL Greek" w:hAnsi="SBL Greek" w:cs="Courier New"/>
          <w:rtl/>
        </w:rPr>
        <w:t>or</w:t>
      </w:r>
      <w:r>
        <w:rPr>
          <w:rFonts w:ascii="SBL Greek" w:hAnsi="SBL Greek" w:cs="Courier New"/>
        </w:rPr>
        <w:t>king like a day-laborer by earth-days of twenty-four hours," since the Almighty has grounded upon precisely this fact the institution of the Sabbath for man during a</w:t>
      </w:r>
      <w:r>
        <w:rPr>
          <w:rFonts w:ascii="SBL Greek" w:hAnsi="SBL Greek" w:cs="Courier New"/>
        </w:rPr>
        <w:t>ll the weeks of time. SEE COSMOGONY.</w:t>
      </w:r>
    </w:p>
    <w:p w:rsidR="00000000" w:rsidRDefault="005C2701">
      <w:pPr>
        <w:pStyle w:val="Textebrut"/>
        <w:rPr>
          <w:rFonts w:ascii="SBL Greek" w:hAnsi="SBL Greek"/>
        </w:rPr>
      </w:pPr>
      <w:r>
        <w:rPr>
          <w:rFonts w:ascii="SBL Greek" w:hAnsi="SBL Greek" w:cs="Courier New"/>
        </w:rPr>
        <w:t>3. A still more recent and plausible schedule is propounded by Prof. C.H. Hitchcock, in the Bibliotheca Sacra, July 1867; as follows:</w:t>
      </w:r>
    </w:p>
    <w:p w:rsidR="00000000" w:rsidRDefault="005C2701">
      <w:pPr>
        <w:pStyle w:val="Textebrut"/>
        <w:rPr>
          <w:rFonts w:ascii="SBL Greek" w:hAnsi="SBL Greek"/>
        </w:rPr>
      </w:pPr>
      <w:r>
        <w:rPr>
          <w:rFonts w:ascii="SBL Greek" w:hAnsi="SBL Greek" w:cs="Courier New"/>
        </w:rPr>
        <w:t>The author carries out the parallel between the Mosaic narrative and the geological p</w:t>
      </w:r>
      <w:r>
        <w:rPr>
          <w:rFonts w:ascii="SBL Greek" w:hAnsi="SBL Greek" w:cs="Courier New"/>
        </w:rPr>
        <w:t>henomena at considerable length under each day, and makes a closer approximation to a harmony in the details than any previous writer. He wisely abstains, however, from a minute examination of the sacred text in comparison with the scientific elements; for</w:t>
      </w:r>
      <w:r>
        <w:rPr>
          <w:rFonts w:ascii="SBL Greek" w:hAnsi="SBL Greek" w:cs="Courier New"/>
        </w:rPr>
        <w:t xml:space="preserve"> here, like all his predecessors in this direction, his exegesis would inevitably have broken down. The obvious purport of the account in Genesis is sacrificed to the geological theory, and its phraseology is forced into the geological formulae. There is n</w:t>
      </w:r>
      <w:r>
        <w:rPr>
          <w:rFonts w:ascii="SBL Greek" w:hAnsi="SBL Greek" w:cs="Courier New"/>
        </w:rPr>
        <w:t>o natural or critical agreement. Nearly all the above strictures apply with more or less force to this new version: we have space to point out but a few special discrepa</w:t>
      </w:r>
      <w:r>
        <w:rPr>
          <w:rFonts w:ascii="SBL Greek" w:hAnsi="SBL Greek" w:cs="Courier New"/>
          <w:rtl/>
        </w:rPr>
        <w:t>nc</w:t>
      </w:r>
      <w:r>
        <w:rPr>
          <w:rFonts w:ascii="SBL Greek" w:hAnsi="SBL Greek" w:cs="Courier New"/>
        </w:rPr>
        <w:t>ies: "day and night" are only  provided for at the close of the first "day," and then</w:t>
      </w:r>
      <w:r>
        <w:rPr>
          <w:rFonts w:ascii="SBL Greek" w:hAnsi="SBL Greek" w:cs="Courier New"/>
        </w:rPr>
        <w:t xml:space="preserve"> as an indefinite series of alternations between light and darkness, not as a single νυχθ</w:t>
      </w:r>
      <w:r>
        <w:rPr>
          <w:rFonts w:ascii="SBL Greek" w:hAnsi="SBL Greek" w:cs="Courier New"/>
        </w:rPr>
        <w:t>ή</w:t>
      </w:r>
      <w:r>
        <w:rPr>
          <w:rFonts w:ascii="SBL Greek" w:hAnsi="SBL Greek" w:cs="Courier New"/>
        </w:rPr>
        <w:t>μερον; each day in the geological order laps over into the other, instead of being sharply defined as in the scriptural statement it is the "plants" of the fourth geo</w:t>
      </w:r>
      <w:r>
        <w:rPr>
          <w:rFonts w:ascii="SBL Greek" w:hAnsi="SBL Greek" w:cs="Courier New"/>
        </w:rPr>
        <w:t>logical "day," rather than those of the third, that correspond with the vegetable productions of the scriptural progression; the marine creatures of the fifth Scripture day are only to be recognised in the "amphibians" and "fishes" of the fourth geological</w:t>
      </w:r>
      <w:r>
        <w:rPr>
          <w:rFonts w:ascii="SBL Greek" w:hAnsi="SBL Greek" w:cs="Courier New"/>
        </w:rPr>
        <w:t xml:space="preserve"> cycle; indeed, the fourth of the Scripture days, which is occupied only with the appearance of the heavenly luminaries, is the most active of the geological periods in </w:t>
      </w:r>
      <w:r>
        <w:rPr>
          <w:rFonts w:ascii="SBL Greek" w:hAnsi="SBL Greek" w:cs="Courier New"/>
          <w:rtl/>
        </w:rPr>
        <w:t>th</w:t>
      </w:r>
      <w:r>
        <w:rPr>
          <w:rFonts w:ascii="SBL Greek" w:hAnsi="SBL Greek" w:cs="Courier New"/>
        </w:rPr>
        <w:t>e production of every form of animated existence, beginning with trilobites and runni</w:t>
      </w:r>
      <w:r>
        <w:rPr>
          <w:rFonts w:ascii="SBL Greek" w:hAnsi="SBL Greek" w:cs="Courier New"/>
        </w:rPr>
        <w:t>ng up to complete vegetation.</w:t>
      </w:r>
    </w:p>
    <w:p w:rsidR="00000000" w:rsidRDefault="005C2701">
      <w:pPr>
        <w:pStyle w:val="Textebrut"/>
        <w:rPr>
          <w:rFonts w:ascii="SBL Greek" w:hAnsi="SBL Greek"/>
        </w:rPr>
      </w:pPr>
      <w:r>
        <w:rPr>
          <w:rFonts w:ascii="SBL Greek" w:hAnsi="SBL Greek" w:cs="Courier New"/>
        </w:rPr>
        <w:t>But, most of all, we object to the general view under which this is set forth as an interpretation of the Biblical passage in question, namely, that it is a "pictorial" description, or "symbol," or "vision," "retrospectively p</w:t>
      </w:r>
      <w:r>
        <w:rPr>
          <w:rFonts w:ascii="SBL Greek" w:hAnsi="SBL Greek" w:cs="Courier New"/>
        </w:rPr>
        <w:t xml:space="preserve">rophetic" whereas it seems to us a plain literal history, utterly destitute of the least semblance of imagery or seer-like import beyond the mere use of a few anthropomorphisms familiar to the Hebrews. If such liberties are allowable in hermeneutics, that </w:t>
      </w:r>
      <w:r>
        <w:rPr>
          <w:rFonts w:ascii="SBL Greek" w:hAnsi="SBL Greek" w:cs="Courier New"/>
        </w:rPr>
        <w:t>is the end of all meaning in words. For instance, when the successive scenes in the Mosaic narrative are compared (Meth. Quart. Rev. April 1868, page 298) with the regularly numbered emblems of the Apocalypse (the seven seals, trumpets, angels, vials, etc.</w:t>
      </w:r>
      <w:r>
        <w:rPr>
          <w:rFonts w:ascii="SBL Greek" w:hAnsi="SBL Greek" w:cs="Courier New"/>
        </w:rPr>
        <w:t>), the very important fact i</w:t>
      </w:r>
      <w:r>
        <w:rPr>
          <w:rFonts w:ascii="SBL Greek" w:hAnsi="SBL Greek" w:cs="Courier New"/>
          <w:rtl/>
        </w:rPr>
        <w:t xml:space="preserve">s </w:t>
      </w:r>
      <w:r>
        <w:rPr>
          <w:rFonts w:ascii="SBL Greek" w:hAnsi="SBL Greek" w:cs="Courier New"/>
        </w:rPr>
        <w:t>overlooked that the latter are avowedly set forth as symbolical representations of ecclesiastical import, while the former are unaccompanied by any intimation of an ulterior significance. Indeed, this comparison is suicidal to</w:t>
      </w:r>
      <w:r>
        <w:rPr>
          <w:rFonts w:ascii="SBL Greek" w:hAnsi="SBL Greek" w:cs="Courier New"/>
        </w:rPr>
        <w:t xml:space="preserve"> the interpretation which it is put forth to support; for, as the visions of John in the Revelation could only have authority as premonitions of the future on the concession of their actual occurrence in the manner related by himself, so the description of</w:t>
      </w:r>
      <w:r>
        <w:rPr>
          <w:rFonts w:ascii="SBL Greek" w:hAnsi="SBL Greek" w:cs="Courier New"/>
        </w:rPr>
        <w:t xml:space="preserve"> Moses in the opening chapters of Genesis must be accepted as literal statements of real phenomena, in the most obvious and bona-fide sense, before they can be made the basis of a symbolical application. SEE COSMOLOGY, page 528.</w:t>
      </w:r>
    </w:p>
    <w:p w:rsidR="00000000" w:rsidRDefault="005C2701">
      <w:pPr>
        <w:pStyle w:val="Textebrut"/>
        <w:rPr>
          <w:rFonts w:ascii="SBL Greek" w:hAnsi="SBL Greek"/>
        </w:rPr>
      </w:pPr>
      <w:r>
        <w:rPr>
          <w:rFonts w:ascii="SBL Greek" w:hAnsi="SBL Greek" w:cs="Courier New"/>
        </w:rPr>
        <w:t>This much only may, however</w:t>
      </w:r>
      <w:r>
        <w:rPr>
          <w:rFonts w:ascii="SBL Greek" w:hAnsi="SBL Greek" w:cs="Courier New"/>
        </w:rPr>
        <w:t>, be granted as true in the hypothesis upon which these and similar explanations are based: that the geological and the Mosaic creations being, like all of God's acts in a given line, mutually typical of each other, inasmuch as they proceed upon a uniformi</w:t>
      </w:r>
      <w:r>
        <w:rPr>
          <w:rFonts w:ascii="SBL Greek" w:hAnsi="SBL Greek" w:cs="Courier New"/>
        </w:rPr>
        <w:t>ty in the divine plan — the development of an archetypal idea were in their great outlines, of course, similar, and hence may, to a considerable extent, be  justly compared together, and even portrayed in the same general terms; but on this very account in</w:t>
      </w:r>
      <w:r>
        <w:rPr>
          <w:rFonts w:ascii="SBL Greek" w:hAnsi="SBL Greek" w:cs="Courier New"/>
        </w:rPr>
        <w:t>terpreters of the Bible ought to be the more careful not to confound the two, and especially not to substitute the distant and more dimly shadowed event for the one directly in the mind of the sacred writer. SEE DOUBLE SENSE (o</w:t>
      </w:r>
      <w:r>
        <w:rPr>
          <w:rFonts w:ascii="SBL Greek" w:hAnsi="SBL Greek" w:cs="Courier New"/>
          <w:rtl/>
        </w:rPr>
        <w:t xml:space="preserve">f </w:t>
      </w:r>
      <w:r>
        <w:rPr>
          <w:rFonts w:ascii="SBL Greek" w:hAnsi="SBL Greek" w:cs="Courier New"/>
        </w:rPr>
        <w:t>Scripture). In the present instance, moreover, there is eminently a natural ground of necessity for the coincidences above discernible: although no amount of ingenuity has been able to dramatize the facts of geology into precisely six acts, yet the aborigi</w:t>
      </w:r>
      <w:r>
        <w:rPr>
          <w:rFonts w:ascii="SBL Greek" w:hAnsi="SBL Greek" w:cs="Courier New"/>
        </w:rPr>
        <w:t>nal creation of matter is of course the first scene in each case; light is a prerequisite of vegetation, and this, again, must be the antecedent food for the animal tribes, while man forms the fit outcome of the entire plot: the incidental details of the t</w:t>
      </w:r>
      <w:r>
        <w:rPr>
          <w:rFonts w:ascii="SBL Greek" w:hAnsi="SBL Greek" w:cs="Courier New"/>
        </w:rPr>
        <w:t>wo schemes might be expected to vary, as, in fact, they are found to do.</w:t>
      </w:r>
    </w:p>
    <w:p w:rsidR="00000000" w:rsidRDefault="005C2701">
      <w:pPr>
        <w:pStyle w:val="Textebrut"/>
        <w:rPr>
          <w:rFonts w:ascii="SBL Greek" w:hAnsi="SBL Greek"/>
        </w:rPr>
      </w:pPr>
      <w:r>
        <w:rPr>
          <w:rFonts w:ascii="SBL Greek" w:hAnsi="SBL Greek" w:cs="Courier New"/>
        </w:rPr>
        <w:t>V. Scriptural Allusions to Geological Facts. — (Condensed from Pattison, ut sup. pages 103-108.) The sacred writers make frequent references to the physical phenomena of the earth ben</w:t>
      </w:r>
      <w:r>
        <w:rPr>
          <w:rFonts w:ascii="SBL Greek" w:hAnsi="SBL Greek" w:cs="Courier New"/>
        </w:rPr>
        <w:t>eath. Are such references in accordance with the facts established by subsequent researches and the observation of travelers, or do the latter convict the former of ignorance and error? The question is the more important as the materials of the earth are n</w:t>
      </w:r>
      <w:r>
        <w:rPr>
          <w:rFonts w:ascii="SBL Greek" w:hAnsi="SBL Greek" w:cs="Courier New"/>
        </w:rPr>
        <w:t>ot treated conventionally in the Scriptures, but naturally. In speaking of the sand on the seashore, one writer alludes to it as a barrier placed by God against the encroachments of ocean, another as an illustration of the countless host of the Philistines</w:t>
      </w:r>
      <w:r>
        <w:rPr>
          <w:rFonts w:ascii="SBL Greek" w:hAnsi="SBL Greek" w:cs="Courier New"/>
        </w:rPr>
        <w:t>, a third as representative of the multitude of God's people. Far diffe</w:t>
      </w:r>
      <w:r>
        <w:rPr>
          <w:rFonts w:ascii="SBL Greek" w:hAnsi="SBL Greek" w:cs="Courier New"/>
          <w:rtl/>
        </w:rPr>
        <w:t>re</w:t>
      </w:r>
      <w:r>
        <w:rPr>
          <w:rFonts w:ascii="SBL Greek" w:hAnsi="SBL Greek" w:cs="Courier New"/>
        </w:rPr>
        <w:t>nt and more adapted to universal use is this than the employment of one object always to express one and the same idea, as in the symbolic picture-writing of the Egyptians and Assyria</w:t>
      </w:r>
      <w:r>
        <w:rPr>
          <w:rFonts w:ascii="SBL Greek" w:hAnsi="SBL Greek" w:cs="Courier New"/>
        </w:rPr>
        <w:t>ns, and as is the usage in much of the literature of the East. Freedom of language, if not of thought, is unknown where every object is used as a conventional sign, always appropriated to one fixed sentiment. We shall find incidental accordances between th</w:t>
      </w:r>
      <w:r>
        <w:rPr>
          <w:rFonts w:ascii="SBL Greek" w:hAnsi="SBL Greek" w:cs="Courier New"/>
        </w:rPr>
        <w:t>e facts and the record in regard to all things capable of such verification. Take, for instance, the references to stone as an illustration.</w:t>
      </w:r>
    </w:p>
    <w:p w:rsidR="00000000" w:rsidRDefault="005C2701">
      <w:pPr>
        <w:pStyle w:val="Textebrut"/>
        <w:rPr>
          <w:rFonts w:ascii="SBL Greek" w:hAnsi="SBL Greek"/>
        </w:rPr>
      </w:pPr>
      <w:r>
        <w:rPr>
          <w:rFonts w:ascii="SBL Greek" w:hAnsi="SBL Greek" w:cs="Courier New"/>
        </w:rPr>
        <w:t>The patriarchs and Israelites are frequently directed to build an altar; the injunction to form it of unhewn stones</w:t>
      </w:r>
      <w:r>
        <w:rPr>
          <w:rFonts w:ascii="SBL Greek" w:hAnsi="SBL Greek" w:cs="Courier New"/>
        </w:rPr>
        <w:t xml:space="preserve"> will be found given where rocks abound; the permission to make it of earth refers to districts in which we now find that stone cannot readily be procured. The numerous instances given of the setting up of commemorative stones in Palestine by the Israelite</w:t>
      </w:r>
      <w:r>
        <w:rPr>
          <w:rFonts w:ascii="SBL Greek" w:hAnsi="SBL Greek" w:cs="Courier New"/>
        </w:rPr>
        <w:t xml:space="preserve">s could not have occurred in the rockless plains of the Euphrates.  SEE STONE. The geologies traveler can readily understand the perfect congruity of the picture which represents the army of the Philistines encamped on one hill, the bands of Israel on the </w:t>
      </w:r>
      <w:r>
        <w:rPr>
          <w:rFonts w:ascii="SBL Greek" w:hAnsi="SBL Greek" w:cs="Courier New"/>
        </w:rPr>
        <w:t xml:space="preserve">opposite slope, and a brawling brook in the valley between, to which David descended, and from its waterworn pebbles selected five for his </w:t>
      </w:r>
      <w:r>
        <w:rPr>
          <w:rFonts w:ascii="SBL Greek" w:hAnsi="SBL Greek" w:cs="Courier New"/>
          <w:rtl/>
        </w:rPr>
        <w:t>sl</w:t>
      </w:r>
      <w:r>
        <w:rPr>
          <w:rFonts w:ascii="SBL Greek" w:hAnsi="SBL Greek" w:cs="Courier New"/>
        </w:rPr>
        <w:t>ing, smoothed and sharpened by the stream.</w:t>
      </w:r>
    </w:p>
    <w:p w:rsidR="00000000" w:rsidRDefault="005C2701">
      <w:pPr>
        <w:pStyle w:val="Textebrut"/>
        <w:rPr>
          <w:rFonts w:ascii="SBL Greek" w:hAnsi="SBL Greek"/>
        </w:rPr>
      </w:pPr>
      <w:r>
        <w:rPr>
          <w:rFonts w:ascii="SBL Greek" w:hAnsi="SBL Greek" w:cs="Courier New"/>
        </w:rPr>
        <w:t xml:space="preserve">The mention of slime for mortar, and brick for stone, in the Babylonian </w:t>
      </w:r>
      <w:r>
        <w:rPr>
          <w:rFonts w:ascii="SBL Greek" w:hAnsi="SBL Greek" w:cs="Courier New"/>
        </w:rPr>
        <w:t>plains (Gen 11:3), in Egypt (Exo 1:14), and again by the Euphrates during the captivity (Nah 3:14); and of bitumen in the vale of Siddim (Gen 14:10), equally corresponds with the present geological character of the regions referred to.</w:t>
      </w:r>
    </w:p>
    <w:p w:rsidR="00000000" w:rsidRDefault="005C2701">
      <w:pPr>
        <w:pStyle w:val="Textebrut"/>
        <w:rPr>
          <w:rFonts w:ascii="SBL Greek" w:hAnsi="SBL Greek"/>
        </w:rPr>
      </w:pPr>
      <w:r>
        <w:rPr>
          <w:rFonts w:ascii="SBL Greek" w:hAnsi="SBL Greek" w:cs="Courier New"/>
        </w:rPr>
        <w:t>The frequent occurre</w:t>
      </w:r>
      <w:r>
        <w:rPr>
          <w:rFonts w:ascii="SBL Greek" w:hAnsi="SBL Greek" w:cs="Courier New"/>
        </w:rPr>
        <w:t>nce of rocks and broken ground in Syria is the groundwork of much of the scenery reflected in the general language of Scripture writers, and of many incidents in the history. This accurately accords with the actual physical character of the land itself.</w:t>
      </w:r>
    </w:p>
    <w:p w:rsidR="00000000" w:rsidRDefault="005C2701">
      <w:pPr>
        <w:pStyle w:val="Textebrut"/>
        <w:rPr>
          <w:rFonts w:ascii="SBL Greek" w:hAnsi="SBL Greek"/>
        </w:rPr>
      </w:pPr>
      <w:r>
        <w:rPr>
          <w:rFonts w:ascii="SBL Greek" w:hAnsi="SBL Greek" w:cs="Courier New"/>
        </w:rPr>
        <w:t>Th</w:t>
      </w:r>
      <w:r>
        <w:rPr>
          <w:rFonts w:ascii="SBL Greek" w:hAnsi="SBL Greek" w:cs="Courier New"/>
        </w:rPr>
        <w:t xml:space="preserve">e representations of scenery are so minute in some cases — for instance, the rocky defile in Gibeah, 1Sa 14:4 — that it becomes quite easy for travelers to test the fidelity of the writer. To this kind of criticism the Bible is more exposed than any other </w:t>
      </w:r>
      <w:r>
        <w:rPr>
          <w:rFonts w:ascii="SBL Greek" w:hAnsi="SBL Greek" w:cs="Courier New"/>
        </w:rPr>
        <w:t>book, owing to its variety in time and place; and it need hardly be said that it has escaped not only unscathed, but illustrious, from the trial. The peninsula of Sinai is nowhere formally geographically described in the Bible; but from the record of event</w:t>
      </w:r>
      <w:r>
        <w:rPr>
          <w:rFonts w:ascii="SBL Greek" w:hAnsi="SBL Greek" w:cs="Courier New"/>
        </w:rPr>
        <w:t>s alleged to have taken place there, we infer that it was a mountainous district, full of barren, rugged rocks, towering into peaks, and cleft by deep, dry valleys. Lalorde, and the numerous tribe of Oriental travelers, in describing the surface scener</w:t>
      </w:r>
      <w:r>
        <w:rPr>
          <w:rFonts w:ascii="SBL Greek" w:hAnsi="SBL Greek" w:cs="Courier New"/>
          <w:rtl/>
        </w:rPr>
        <w:t>y,</w:t>
      </w:r>
      <w:r>
        <w:rPr>
          <w:rFonts w:ascii="SBL Greek" w:hAnsi="SBL Greek" w:cs="Courier New"/>
        </w:rPr>
        <w:t xml:space="preserve"> b</w:t>
      </w:r>
      <w:r>
        <w:rPr>
          <w:rFonts w:ascii="SBL Greek" w:hAnsi="SBL Greek" w:cs="Courier New"/>
        </w:rPr>
        <w:t>ring before us evidence of the peculiarly appropriate terms in which Scripture alludes to this region. One of the latest travelers thus writes: "Soon after this we came to an immense plain of bard rocks. The mountains which bounded it were truly magnificen</w:t>
      </w:r>
      <w:r>
        <w:rPr>
          <w:rFonts w:ascii="SBL Greek" w:hAnsi="SBL Greek" w:cs="Courier New"/>
        </w:rPr>
        <w:t>t: their numerous summits seemed not so much peaks as spikes, or tall spires of rocks. The whole scene is one of the most magnificent desolation and unmingled terror" (H. Bonars, Desert of Sinai).</w:t>
      </w:r>
    </w:p>
    <w:p w:rsidR="00000000" w:rsidRDefault="005C2701">
      <w:pPr>
        <w:pStyle w:val="Textebrut"/>
        <w:rPr>
          <w:rFonts w:ascii="SBL Greek" w:hAnsi="SBL Greek"/>
        </w:rPr>
      </w:pPr>
      <w:r>
        <w:rPr>
          <w:rFonts w:ascii="SBL Greek" w:hAnsi="SBL Greek" w:cs="Courier New"/>
        </w:rPr>
        <w:t>So, in the limestones, there exist now caverns which are th</w:t>
      </w:r>
      <w:r>
        <w:rPr>
          <w:rFonts w:ascii="SBL Greek" w:hAnsi="SBL Greek" w:cs="Courier New"/>
        </w:rPr>
        <w:t xml:space="preserve">e verifications of the cave of Machpelah, of Adullam, and others by showing the occurrence of strata in which the requisite phenomena are found; while the water- supply of the whole country at present is an accurate reflection of the scriptural account of </w:t>
      </w:r>
      <w:r>
        <w:rPr>
          <w:rFonts w:ascii="SBL Greek" w:hAnsi="SBL Greek" w:cs="Courier New"/>
        </w:rPr>
        <w:t>wells and streams. The language of David and of the  prophet Isaiah could only have been employed by persons familiar with the need of irrigation, and its modes, peculiar to the countries to which they profess to belong. How vividly were the mountains of t</w:t>
      </w:r>
      <w:r>
        <w:rPr>
          <w:rFonts w:ascii="SBL Greek" w:hAnsi="SBL Greek" w:cs="Courier New"/>
        </w:rPr>
        <w:t>he Holy Land impressed upon the minds of the principal writers of the Bible! There are about three hundred distinct references in Scripture to mountains; a glance at a good physical map of the re</w:t>
      </w:r>
      <w:r>
        <w:rPr>
          <w:rFonts w:ascii="SBL Greek" w:hAnsi="SBL Greek" w:cs="Courier New"/>
          <w:rtl/>
        </w:rPr>
        <w:t>gi</w:t>
      </w:r>
      <w:r>
        <w:rPr>
          <w:rFonts w:ascii="SBL Greek" w:hAnsi="SBL Greek" w:cs="Courier New"/>
        </w:rPr>
        <w:t>on will show the correspondence between the statements of t</w:t>
      </w:r>
      <w:r>
        <w:rPr>
          <w:rFonts w:ascii="SBL Greek" w:hAnsi="SBL Greek" w:cs="Courier New"/>
        </w:rPr>
        <w:t>he record and the facts of the earth's surface is the districts referred to.</w:t>
      </w:r>
    </w:p>
    <w:p w:rsidR="00000000" w:rsidRDefault="005C2701">
      <w:pPr>
        <w:pStyle w:val="Textebrut"/>
        <w:rPr>
          <w:rFonts w:ascii="SBL Greek" w:hAnsi="SBL Greek"/>
        </w:rPr>
      </w:pPr>
      <w:r>
        <w:rPr>
          <w:rFonts w:ascii="SBL Greek" w:hAnsi="SBL Greek" w:cs="Courier New"/>
        </w:rPr>
        <w:t>Were a student shut up in a cell, without any other channel of knowledge than the Word, he might construct a physical geography of the East which would contain all the leading fea</w:t>
      </w:r>
      <w:r>
        <w:rPr>
          <w:rFonts w:ascii="SBL Greek" w:hAnsi="SBL Greek" w:cs="Courier New"/>
        </w:rPr>
        <w:t>tures of that remarkable portion of the globe. The riven of Egypt, with its fertile plains, the stony desert, the rocky Sinai, the hills of Judaea, the rivers and lakes, the mountain chains, and the Great Sea, would all fall into their proper places on his</w:t>
      </w:r>
      <w:r>
        <w:rPr>
          <w:rFonts w:ascii="SBL Greek" w:hAnsi="SBL Greek" w:cs="Courier New"/>
        </w:rPr>
        <w:t xml:space="preserve"> ideal map.</w:t>
      </w:r>
    </w:p>
    <w:p w:rsidR="00000000" w:rsidRDefault="005C2701">
      <w:pPr>
        <w:pStyle w:val="Textebrut"/>
        <w:rPr>
          <w:rFonts w:ascii="SBL Greek" w:hAnsi="SBL Greek"/>
        </w:rPr>
      </w:pPr>
      <w:r>
        <w:rPr>
          <w:rFonts w:ascii="SBL Greek" w:hAnsi="SBL Greek" w:cs="Courier New"/>
        </w:rPr>
        <w:t>So the allusions to "the dust of the earth" will carry a fullness of meaning to persons living in a land where, during a large portion of the year, the whole surface is reduced to dust by the influence of heated winds. God's power in creating m</w:t>
      </w:r>
      <w:r>
        <w:rPr>
          <w:rFonts w:ascii="SBL Greek" w:hAnsi="SBL Greek" w:cs="Courier New"/>
        </w:rPr>
        <w:t>an out of such incoherent matter, and man's humble bodily origin and end ins this life, are forcibly represented by the frequent employment of this illustration, so familiar to the inhabitant of the East.</w:t>
      </w:r>
    </w:p>
    <w:p w:rsidR="00000000" w:rsidRDefault="005C2701">
      <w:pPr>
        <w:pStyle w:val="Textebrut"/>
        <w:rPr>
          <w:rFonts w:ascii="SBL Greek" w:hAnsi="SBL Greek"/>
        </w:rPr>
      </w:pPr>
      <w:r>
        <w:rPr>
          <w:rFonts w:ascii="SBL Greek" w:hAnsi="SBL Greek" w:cs="Courier New"/>
        </w:rPr>
        <w:t>In like manner, the references to the inundation of</w:t>
      </w:r>
      <w:r>
        <w:rPr>
          <w:rFonts w:ascii="SBL Greek" w:hAnsi="SBL Greek" w:cs="Courier New"/>
        </w:rPr>
        <w:t xml:space="preserve"> the Nile (Amo 9:5; Job 28:11), to earthquakes (Isa 2:19; Job 9:6; Job 34:20), to mines, metals, precious stones, flints, and other mineral substances, are all found to be in accordance with the actual physical phenomena.</w:t>
      </w:r>
    </w:p>
    <w:p w:rsidR="00000000" w:rsidRDefault="005C2701">
      <w:pPr>
        <w:pStyle w:val="Textebrut"/>
        <w:rPr>
          <w:rFonts w:ascii="SBL Greek" w:hAnsi="SBL Greek"/>
        </w:rPr>
      </w:pPr>
      <w:r>
        <w:rPr>
          <w:rFonts w:ascii="SBL Greek" w:hAnsi="SBL Greek" w:cs="Courier New"/>
        </w:rPr>
        <w:t>The references to clay in the Scri</w:t>
      </w:r>
      <w:r>
        <w:rPr>
          <w:rFonts w:ascii="SBL Greek" w:hAnsi="SBL Greek" w:cs="Courier New"/>
        </w:rPr>
        <w:t>ptures are frequent, and accord with its uses and localities at the present day. SEE CLAY.</w:t>
      </w:r>
    </w:p>
    <w:p w:rsidR="00000000" w:rsidRDefault="005C2701">
      <w:pPr>
        <w:pStyle w:val="Textebrut"/>
        <w:rPr>
          <w:rFonts w:ascii="SBL Greek" w:hAnsi="SBL Greek"/>
        </w:rPr>
      </w:pPr>
      <w:r>
        <w:rPr>
          <w:rFonts w:ascii="SBL Greek" w:hAnsi="SBL Greek" w:cs="Courier New"/>
        </w:rPr>
        <w:t>VI. Geology of Bible Lands. — (Compare Pattison, ut sup. pages 111- 116.) The geology of the countries mentioned is holy Scripture is as yet but imperfectly known to</w:t>
      </w:r>
      <w:r>
        <w:rPr>
          <w:rFonts w:ascii="SBL Greek" w:hAnsi="SBL Greek" w:cs="Courier New"/>
        </w:rPr>
        <w:t xml:space="preserve"> us, but quite sufficient has been ascertained to test the accuracy of the incidental allusions made by the writers of the Bible.</w:t>
      </w:r>
    </w:p>
    <w:p w:rsidR="00000000" w:rsidRDefault="005C2701">
      <w:pPr>
        <w:pStyle w:val="Textebrut"/>
        <w:rPr>
          <w:rFonts w:ascii="SBL Greek" w:hAnsi="SBL Greek"/>
        </w:rPr>
      </w:pPr>
      <w:r>
        <w:rPr>
          <w:rFonts w:ascii="SBL Greek" w:hAnsi="SBL Greek" w:cs="Courier New"/>
        </w:rPr>
        <w:t>1. The framework of Syria is composed of two mountainous ranges, running in a parallel strike with the coast of the Mediterran</w:t>
      </w:r>
      <w:r>
        <w:rPr>
          <w:rFonts w:ascii="SBL Greek" w:hAnsi="SBL Greek" w:cs="Courier New"/>
        </w:rPr>
        <w:t>ean, much broken by transverse clefts, extended by irregular spurs on either side, with detached minor masses, having the same north and south bearing. Between  the two ridges runs the valley of the Jordan, occupying a deep depression, terminating in the D</w:t>
      </w:r>
      <w:r>
        <w:rPr>
          <w:rFonts w:ascii="SBL Greek" w:hAnsi="SBL Greek" w:cs="Courier New"/>
        </w:rPr>
        <w:t>ead Sea.</w:t>
      </w:r>
    </w:p>
    <w:p w:rsidR="00000000" w:rsidRDefault="005C2701">
      <w:pPr>
        <w:pStyle w:val="Textebrut"/>
        <w:rPr>
          <w:rFonts w:ascii="SBL Greek" w:hAnsi="SBL Greek"/>
        </w:rPr>
      </w:pPr>
      <w:r>
        <w:rPr>
          <w:rFonts w:ascii="SBL Greek" w:hAnsi="SBL Greek" w:cs="Courier New"/>
        </w:rPr>
        <w:t>The body of the country is a mass of Jurassic (oolitic) rocks, overlaid unconformably by a spread of cretaceous deposits (chalk and green sandstones), both much disturbed by outbursts of trappean matter (greenstone and basalt), and scooped into va</w:t>
      </w:r>
      <w:r>
        <w:rPr>
          <w:rFonts w:ascii="SBL Greek" w:hAnsi="SBL Greek" w:cs="Courier New"/>
        </w:rPr>
        <w:t>lleys along numerous lines of ancient fracture. The oolite was eroded before the deposition of the chalk, and the latter has been washed and worn away prior to the deposition of the third system, namely the eocene tertiary, which is found in patches, and a</w:t>
      </w:r>
      <w:r>
        <w:rPr>
          <w:rFonts w:ascii="SBL Greek" w:hAnsi="SBL Greek" w:cs="Courier New"/>
        </w:rPr>
        <w:t>bounds along the lands of medium height on the shores of the Great Sea. There are a few reconsolidated rocks and gravels of a more recent period, but the bulk of the whole region is a highly contorted, inclined, and broken mass of secondary, metamorphic, a</w:t>
      </w:r>
      <w:r>
        <w:rPr>
          <w:rFonts w:ascii="SBL Greek" w:hAnsi="SBL Greek" w:cs="Courier New"/>
        </w:rPr>
        <w:t>nd igne</w:t>
      </w:r>
      <w:r>
        <w:rPr>
          <w:rFonts w:ascii="SBL Greek" w:hAnsi="SBL Greek" w:cs="Courier New"/>
          <w:rtl/>
        </w:rPr>
        <w:t>ou</w:t>
      </w:r>
      <w:r>
        <w:rPr>
          <w:rFonts w:ascii="SBL Greek" w:hAnsi="SBL Greek" w:cs="Courier New"/>
        </w:rPr>
        <w:t>s rocks.</w:t>
      </w:r>
    </w:p>
    <w:p w:rsidR="00000000" w:rsidRDefault="005C2701">
      <w:pPr>
        <w:pStyle w:val="Textebrut"/>
        <w:rPr>
          <w:rFonts w:ascii="SBL Greek" w:hAnsi="SBL Greek"/>
        </w:rPr>
      </w:pPr>
      <w:r>
        <w:rPr>
          <w:rFonts w:ascii="SBL Greek" w:hAnsi="SBL Greek" w:cs="Courier New"/>
        </w:rPr>
        <w:t xml:space="preserve">The Libanus is an axis of Jurassic rock, with some thin beds of oolite coal, surmounted by' chalk, and flanked towards the coast by the great tertiary nummulitic limestone so universal along this parallel of the earth. The chalk contains </w:t>
      </w:r>
      <w:r>
        <w:rPr>
          <w:rFonts w:ascii="SBL Greek" w:hAnsi="SBL Greek" w:cs="Courier New"/>
        </w:rPr>
        <w:t>fossils similar to that of the south of France. The tertiaries are often found isolated after the fashion prevalent in other countries. In some places conglomerates of the later Jurassic age occur, containing pebbles and fossils of the lower oolites.</w:t>
      </w:r>
    </w:p>
    <w:p w:rsidR="00000000" w:rsidRDefault="005C2701">
      <w:pPr>
        <w:pStyle w:val="Textebrut"/>
        <w:rPr>
          <w:rFonts w:ascii="SBL Greek" w:hAnsi="SBL Greek"/>
        </w:rPr>
      </w:pPr>
      <w:r>
        <w:rPr>
          <w:rFonts w:ascii="SBL Greek" w:hAnsi="SBL Greek" w:cs="Courier New"/>
        </w:rPr>
        <w:t>Towar</w:t>
      </w:r>
      <w:r>
        <w:rPr>
          <w:rFonts w:ascii="SBL Greek" w:hAnsi="SBL Greek" w:cs="Courier New"/>
        </w:rPr>
        <w:t>ds the sources of the Jordan we find igneous rocks prevailing, with their usual concomitants of metallic minerals highly-colored landscapes, abundant springs, and verdant pastures. Hermon (the highest mountain in Palestine) is formed of limestone, with bur</w:t>
      </w:r>
      <w:r>
        <w:rPr>
          <w:rFonts w:ascii="SBL Greek" w:hAnsi="SBL Greek" w:cs="Courier New"/>
        </w:rPr>
        <w:t>sts of trap. In this range occur the strata containing abundant remains of fish and vegetable impressions.</w:t>
      </w:r>
    </w:p>
    <w:p w:rsidR="00000000" w:rsidRDefault="005C2701">
      <w:pPr>
        <w:pStyle w:val="Textebrut"/>
        <w:rPr>
          <w:rFonts w:ascii="SBL Greek" w:hAnsi="SBL Greek"/>
        </w:rPr>
      </w:pPr>
      <w:r>
        <w:rPr>
          <w:rFonts w:ascii="SBL Greek" w:hAnsi="SBL Greek" w:cs="Courier New"/>
        </w:rPr>
        <w:t>Galilee exposes similar conditions: an underlying oolite rock, an overlying cretaceous, with quartz, much broken up by trap.</w:t>
      </w:r>
    </w:p>
    <w:p w:rsidR="00000000" w:rsidRDefault="005C2701">
      <w:pPr>
        <w:pStyle w:val="Textebrut"/>
        <w:rPr>
          <w:rFonts w:ascii="SBL Greek" w:hAnsi="SBL Greek"/>
        </w:rPr>
      </w:pPr>
      <w:r>
        <w:rPr>
          <w:rFonts w:ascii="SBL Greek" w:hAnsi="SBL Greek" w:cs="Courier New"/>
        </w:rPr>
        <w:t>The upper portion of the</w:t>
      </w:r>
      <w:r>
        <w:rPr>
          <w:rFonts w:ascii="SBL Greek" w:hAnsi="SBL Greek" w:cs="Courier New"/>
        </w:rPr>
        <w:t xml:space="preserve"> Jordan valley, as far south as the lower shores of the Sea of Tiberias, are much diversified by greenstone, lavas, pumice, and other kinds of igneous rock.</w:t>
      </w:r>
    </w:p>
    <w:p w:rsidR="00000000" w:rsidRDefault="005C2701">
      <w:pPr>
        <w:pStyle w:val="Textebrut"/>
        <w:rPr>
          <w:rFonts w:ascii="SBL Greek" w:hAnsi="SBL Greek"/>
        </w:rPr>
      </w:pPr>
      <w:r>
        <w:rPr>
          <w:rFonts w:ascii="SBL Greek" w:hAnsi="SBL Greek" w:cs="Courier New"/>
        </w:rPr>
        <w:t>On the east rise the granitic and trappean mountains of Moab, inclosing a limestone country. In the</w:t>
      </w:r>
      <w:r>
        <w:rPr>
          <w:rFonts w:ascii="SBL Greek" w:hAnsi="SBL Greek" w:cs="Courier New"/>
        </w:rPr>
        <w:t xml:space="preserve"> valley itself are tertiary and post-tertiary accumulations, while on the west the tertiary sandstone occupies in force the plateaus of the subjacent limestone. Mount Tabor is a mass of chalk  rock, and the cliffs around the Sea of Galilee are much interse</w:t>
      </w:r>
      <w:r>
        <w:rPr>
          <w:rFonts w:ascii="SBL Greek" w:hAnsi="SBL Greek" w:cs="Courier New"/>
        </w:rPr>
        <w:t>cted by basalts and lavas.</w:t>
      </w:r>
    </w:p>
    <w:p w:rsidR="00000000" w:rsidRDefault="005C2701">
      <w:pPr>
        <w:pStyle w:val="Textebrut"/>
        <w:rPr>
          <w:rFonts w:ascii="SBL Greek" w:hAnsi="SBL Greek"/>
        </w:rPr>
      </w:pPr>
      <w:r>
        <w:rPr>
          <w:rFonts w:ascii="SBL Greek" w:hAnsi="SBL Greek" w:cs="Courier New"/>
        </w:rPr>
        <w:t>The Jordan valley itself shows two terraces far above its present waters, both due to its former condition, first as an arm of the Red Sea, and then as a lake.</w:t>
      </w:r>
    </w:p>
    <w:p w:rsidR="00000000" w:rsidRDefault="005C2701">
      <w:pPr>
        <w:pStyle w:val="Textebrut"/>
        <w:rPr>
          <w:rFonts w:ascii="SBL Greek" w:hAnsi="SBL Greek"/>
        </w:rPr>
      </w:pPr>
      <w:r>
        <w:rPr>
          <w:rFonts w:ascii="SBL Greek" w:hAnsi="SBL Greek" w:cs="Courier New"/>
        </w:rPr>
        <w:t xml:space="preserve">The Mount of Olives and the other eminences around Jerusalem are </w:t>
      </w:r>
      <w:r>
        <w:rPr>
          <w:rFonts w:ascii="SBL Greek" w:hAnsi="SBL Greek" w:cs="Courier New"/>
        </w:rPr>
        <w:t>composed of chalk with flints; the older limestones appear in the bottom of the deep valleys. This is the substratum of the Holy City and its vicinity. Bethlehem is surrounded by coarse yellow cretaceous limestone.</w:t>
      </w:r>
    </w:p>
    <w:p w:rsidR="00000000" w:rsidRDefault="005C2701">
      <w:pPr>
        <w:pStyle w:val="Textebrut"/>
        <w:rPr>
          <w:rFonts w:ascii="SBL Greek" w:hAnsi="SBL Greek"/>
        </w:rPr>
      </w:pPr>
      <w:r>
        <w:rPr>
          <w:rFonts w:ascii="SBL Greek" w:hAnsi="SBL Greek" w:cs="Courier New"/>
        </w:rPr>
        <w:t>The Dead Sea is bounded on the west princ</w:t>
      </w:r>
      <w:r>
        <w:rPr>
          <w:rFonts w:ascii="SBL Greek" w:hAnsi="SBL Greek" w:cs="Courier New"/>
        </w:rPr>
        <w:t>ipally by tall cliffs of stratified limestone, with much rubble of an ancient date: towards the south, tertiary marls and clays prevail the whole abounding with traces of volcanic agencies. The upper portion of the long mound at the south of the lake is gy</w:t>
      </w:r>
      <w:r>
        <w:rPr>
          <w:rFonts w:ascii="SBL Greek" w:hAnsi="SBL Greek" w:cs="Courier New"/>
        </w:rPr>
        <w:t>psum, overlying rock salt, which is furrowed into knolls and pillars. The south-eastern shore is colored by the bright red of the sandstone; on the east are heavy limestones and chalk, altered by the igneous masses forming the mountains of Moab. The north-</w:t>
      </w:r>
      <w:r>
        <w:rPr>
          <w:rFonts w:ascii="SBL Greek" w:hAnsi="SBL Greek" w:cs="Courier New"/>
        </w:rPr>
        <w:t>east angle is formed of basaltic rocks, with volcanic slag and pumice.</w:t>
      </w:r>
    </w:p>
    <w:p w:rsidR="00000000" w:rsidRDefault="005C2701">
      <w:pPr>
        <w:pStyle w:val="Textebrut"/>
        <w:rPr>
          <w:rFonts w:ascii="SBL Greek" w:hAnsi="SBL Greek"/>
        </w:rPr>
      </w:pPr>
      <w:r>
        <w:rPr>
          <w:rFonts w:ascii="SBL Greek" w:hAnsi="SBL Greek" w:cs="Courier New"/>
        </w:rPr>
        <w:t>The whole Jordan valley was undoubtedly a vale in tertiary periods; but the Dead Sea appears to have received the remarkable features which now characterize it subsequently to the depos</w:t>
      </w:r>
      <w:r>
        <w:rPr>
          <w:rFonts w:ascii="SBL Greek" w:hAnsi="SBL Greek" w:cs="Courier New"/>
        </w:rPr>
        <w:t>ition of the tertiary beds.</w:t>
      </w:r>
    </w:p>
    <w:p w:rsidR="00000000" w:rsidRDefault="005C2701">
      <w:pPr>
        <w:pStyle w:val="Textebrut"/>
        <w:rPr>
          <w:rFonts w:ascii="SBL Greek" w:hAnsi="SBL Greek"/>
        </w:rPr>
      </w:pPr>
      <w:r>
        <w:rPr>
          <w:rFonts w:ascii="SBL Greek" w:hAnsi="SBL Greek" w:cs="Courier New"/>
        </w:rPr>
        <w:t>2. Extending our survey eastward from Palestine, we may embrace a wide area, extending from Ararat to the head of the Persian Gulf, the general features of which are now well known. Many of the groups of secondary sedimentary st</w:t>
      </w:r>
      <w:r>
        <w:rPr>
          <w:rFonts w:ascii="SBL Greek" w:hAnsi="SBL Greek" w:cs="Courier New"/>
        </w:rPr>
        <w:t>rata familiar to us in Western Europe also occur here, upheaved, together with their overlying tertiary deposits, by igneous rocks, in like manner.</w:t>
      </w:r>
    </w:p>
    <w:p w:rsidR="00000000" w:rsidRDefault="005C2701">
      <w:pPr>
        <w:pStyle w:val="Textebrut"/>
        <w:rPr>
          <w:rFonts w:ascii="SBL Greek" w:hAnsi="SBL Greek"/>
        </w:rPr>
      </w:pPr>
      <w:r>
        <w:rPr>
          <w:rFonts w:ascii="SBL Greek" w:hAnsi="SBL Greek" w:cs="Courier New"/>
        </w:rPr>
        <w:t>Along the margin of the present river-courses are alluvial deposits now in process of formation. Next, marin</w:t>
      </w:r>
      <w:r>
        <w:rPr>
          <w:rFonts w:ascii="SBL Greek" w:hAnsi="SBL Greek" w:cs="Courier New"/>
        </w:rPr>
        <w:t xml:space="preserve">e alluvium, following the direction of the existing great valleys, opening out into the sea, and still increasing at the outlet. Colonel Rawlinson and Mr. Ainsworth represent the marine alluvium as increasing at the head of the Persian Gulf at the rate of </w:t>
      </w:r>
      <w:r>
        <w:rPr>
          <w:rFonts w:ascii="SBL Greek" w:hAnsi="SBL Greek" w:cs="Courier New"/>
        </w:rPr>
        <w:t>a mile in thirty years (Quarterly Journal, 10:465). There are occasional fresh- water deposits, showing the former existence of small lakes; somewhat of earlier date are extensive formations of gravel, proving the occurrence  here, as in the West, of a per</w:t>
      </w:r>
      <w:r>
        <w:rPr>
          <w:rFonts w:ascii="SBL Greek" w:hAnsi="SBL Greek" w:cs="Courier New"/>
        </w:rPr>
        <w:t>iod of turbulence at the commencement of the post-tertiary epoch.</w:t>
      </w:r>
    </w:p>
    <w:p w:rsidR="00000000" w:rsidRDefault="005C2701">
      <w:pPr>
        <w:pStyle w:val="Textebrut"/>
        <w:rPr>
          <w:rFonts w:ascii="SBL Greek" w:hAnsi="SBL Greek"/>
        </w:rPr>
      </w:pPr>
      <w:r>
        <w:rPr>
          <w:rFonts w:ascii="SBL Greek" w:hAnsi="SBL Greek" w:cs="Courier New"/>
        </w:rPr>
        <w:t>The highest tertiary deposits form a system of red sandstone and marls underlying the valleys of the Mesopotasmian rivers. This newest red sandstone tertiary is much developed in Asia Minor,</w:t>
      </w:r>
      <w:r>
        <w:rPr>
          <w:rFonts w:ascii="SBL Greek" w:hAnsi="SBL Greek" w:cs="Courier New"/>
        </w:rPr>
        <w:t xml:space="preserve"> and thence eastward. It has subordinate beds of gypsum, with occasional naphtha and bitumen springs. Underneath this the nummulitic series extends for 800 miles with a thickness of 3000 feet. This has been much disturbed by elevation, which has thrown it </w:t>
      </w:r>
      <w:r>
        <w:rPr>
          <w:rFonts w:ascii="SBL Greek" w:hAnsi="SBL Greek" w:cs="Courier New"/>
        </w:rPr>
        <w:t>into domes and waves, constituting much of the peculiar scenery of the Turkish eastern frontier. Below this occurs the cretaceous series in the form of blue marls, white limestone emith flints, and hippurite limestone. A few traces of Palnozoic rocks are b</w:t>
      </w:r>
      <w:r>
        <w:rPr>
          <w:rFonts w:ascii="SBL Greek" w:hAnsi="SBL Greek" w:cs="Courier New"/>
        </w:rPr>
        <w:t>roaught to the surface: the whole is sustained by the granitic a</w:t>
      </w:r>
      <w:r>
        <w:rPr>
          <w:rFonts w:ascii="SBL Greek" w:hAnsi="SBL Greek" w:cs="Courier New"/>
          <w:rtl/>
        </w:rPr>
        <w:t>xi</w:t>
      </w:r>
      <w:r>
        <w:rPr>
          <w:rFonts w:ascii="SBL Greek" w:hAnsi="SBL Greek" w:cs="Courier New"/>
        </w:rPr>
        <w:t>s of the Caucasian chain, and occasionally metamorphosed by ancient volcanic contact.</w:t>
      </w:r>
    </w:p>
    <w:p w:rsidR="00000000" w:rsidRDefault="005C2701">
      <w:pPr>
        <w:pStyle w:val="Textebrut"/>
        <w:rPr>
          <w:rFonts w:ascii="SBL Greek" w:hAnsi="SBL Greek"/>
        </w:rPr>
      </w:pPr>
      <w:r>
        <w:rPr>
          <w:rFonts w:ascii="SBL Greek" w:hAnsi="SBL Greek" w:cs="Courier New"/>
        </w:rPr>
        <w:t>There are no fossils common to the cretaceous series and the beds above, though both are marine deposits</w:t>
      </w:r>
      <w:r>
        <w:rPr>
          <w:rFonts w:ascii="SBL Greek" w:hAnsi="SBL Greek" w:cs="Courier New"/>
        </w:rPr>
        <w:t>, nor are there any common to the two great tertiary divisions, the nummulitic and the red.</w:t>
      </w:r>
    </w:p>
    <w:p w:rsidR="00000000" w:rsidRDefault="005C2701">
      <w:pPr>
        <w:pStyle w:val="Textebrut"/>
        <w:rPr>
          <w:rFonts w:ascii="SBL Greek" w:hAnsi="SBL Greek"/>
        </w:rPr>
      </w:pPr>
      <w:r>
        <w:rPr>
          <w:rFonts w:ascii="SBL Greek" w:hAnsi="SBL Greek" w:cs="Courier New"/>
        </w:rPr>
        <w:t>3. On turning westward towards the head of the Eed Sea we encounter the remarkable peninsula of SINAI, formed of red sandstone, borne up and rifted by one of the mo</w:t>
      </w:r>
      <w:r>
        <w:rPr>
          <w:rFonts w:ascii="SBL Greek" w:hAnsi="SBL Greek" w:cs="Courier New"/>
        </w:rPr>
        <w:t>st forcible exhibitions of igneous rocks to be found in the world.</w:t>
      </w:r>
    </w:p>
    <w:p w:rsidR="00000000" w:rsidRDefault="005C2701">
      <w:pPr>
        <w:pStyle w:val="Textebrut"/>
        <w:rPr>
          <w:rFonts w:ascii="SBL Greek" w:hAnsi="SBL Greek"/>
        </w:rPr>
      </w:pPr>
      <w:r>
        <w:rPr>
          <w:rFonts w:ascii="SBL Greek" w:hAnsi="SBL Greek" w:cs="Courier New"/>
        </w:rPr>
        <w:t>On approaching the spurs of the Sinasitic range, boulders of red granite and metamorphic rock give indications of the disturbed district beyond.</w:t>
      </w:r>
    </w:p>
    <w:p w:rsidR="00000000" w:rsidRDefault="005C2701">
      <w:pPr>
        <w:pStyle w:val="Textebrut"/>
        <w:rPr>
          <w:rFonts w:ascii="SBL Greek" w:hAnsi="SBL Greek"/>
        </w:rPr>
      </w:pPr>
      <w:r>
        <w:rPr>
          <w:rFonts w:ascii="SBL Greek" w:hAnsi="SBL Greek" w:cs="Courier New"/>
        </w:rPr>
        <w:t>4. The well-known narrow plain of EGYPT is a</w:t>
      </w:r>
      <w:r>
        <w:rPr>
          <w:rFonts w:ascii="SBL Greek" w:hAnsi="SBL Greek" w:cs="Courier New"/>
        </w:rPr>
        <w:t xml:space="preserve"> valley bordered by nummulitic rocks of eocene age, interspersed with sandstones. As the plain narrows, the scenery becomes diversified by frowning precipices of granite, basalt, and porphyry, which confine the foaming river at the cataracts, and expand in</w:t>
      </w:r>
      <w:r>
        <w:rPr>
          <w:rFonts w:ascii="SBL Greek" w:hAnsi="SBL Greek" w:cs="Courier New"/>
        </w:rPr>
        <w:t>to the mountains of Nubia. The sands, which stretch away towards the peninsula, cover tertiary strata, with silicified forests of the same age.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Geomancy[[@Headword:Geomancy]]</w:t>
      </w:r>
    </w:p>
    <w:p w:rsidR="00000000" w:rsidRDefault="005C2701">
      <w:pPr>
        <w:pStyle w:val="Textebrut"/>
        <w:rPr>
          <w:rFonts w:ascii="SBL Greek" w:hAnsi="SBL Greek"/>
        </w:rPr>
      </w:pPr>
      <w:r>
        <w:rPr>
          <w:rFonts w:ascii="SBL Greek" w:hAnsi="SBL Greek" w:cs="Courier New"/>
        </w:rPr>
        <w:t>             (from γ</w:t>
      </w:r>
      <w:r>
        <w:rPr>
          <w:rFonts w:ascii="SBL Greek" w:hAnsi="SBL Greek" w:cs="Courier New"/>
        </w:rPr>
        <w:t>ῆ</w:t>
      </w:r>
      <w:r>
        <w:rPr>
          <w:rFonts w:ascii="SBL Greek" w:hAnsi="SBL Greek" w:cs="Courier New"/>
        </w:rPr>
        <w:t>, the earth, and μαντεία, divination), one of the four</w:t>
      </w:r>
      <w:r>
        <w:rPr>
          <w:rFonts w:ascii="SBL Greek" w:hAnsi="SBL Greek" w:cs="Courier New"/>
        </w:rPr>
        <w:t xml:space="preserve"> kinds of divination (q.v.) mentioned by Varro.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Geometrical Style[[@Headword:Geometrical Style]]</w:t>
      </w:r>
    </w:p>
    <w:p w:rsidR="00000000" w:rsidRDefault="005C2701">
      <w:pPr>
        <w:pStyle w:val="Textebrut"/>
        <w:rPr>
          <w:rFonts w:ascii="SBL Greek" w:hAnsi="SBL Greek"/>
        </w:rPr>
      </w:pPr>
      <w:r>
        <w:rPr>
          <w:rFonts w:ascii="SBL Greek" w:hAnsi="SBL Greek" w:cs="Courier New"/>
        </w:rPr>
        <w:t xml:space="preserve">             SEE GOTHIC ARCHITECTURE.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Geon[[@Headword:Geon]]</w:t>
      </w:r>
    </w:p>
    <w:p w:rsidR="00000000" w:rsidRDefault="005C2701">
      <w:pPr>
        <w:pStyle w:val="Textebrut"/>
        <w:rPr>
          <w:rFonts w:ascii="SBL Greek" w:hAnsi="SBL Greek"/>
        </w:rPr>
      </w:pPr>
      <w:r>
        <w:rPr>
          <w:rFonts w:ascii="SBL Greek" w:hAnsi="SBL Greek" w:cs="Courier New"/>
        </w:rPr>
        <w:t>             (Γη</w:t>
      </w:r>
      <w:r>
        <w:rPr>
          <w:rFonts w:ascii="SBL Greek" w:hAnsi="SBL Greek" w:cs="Courier New"/>
        </w:rPr>
        <w:t>ῶ</w:t>
      </w:r>
      <w:r>
        <w:rPr>
          <w:rFonts w:ascii="SBL Greek" w:hAnsi="SBL Greek" w:cs="Courier New"/>
        </w:rPr>
        <w:t>ν), a Grencized form (comp. Gen 2:13, Sept. Γε</w:t>
      </w:r>
      <w:r>
        <w:rPr>
          <w:rFonts w:ascii="SBL Greek" w:hAnsi="SBL Greek" w:cs="Courier New"/>
        </w:rPr>
        <w:t>ῶ</w:t>
      </w:r>
      <w:r>
        <w:rPr>
          <w:rFonts w:ascii="SBL Greek" w:hAnsi="SBL Greek" w:cs="Courier New"/>
        </w:rPr>
        <w:t>ν</w:t>
      </w:r>
      <w:r>
        <w:rPr>
          <w:rFonts w:ascii="SBL Greek" w:hAnsi="SBL Greek" w:cs="Courier New"/>
        </w:rPr>
        <w:t>) of the name GIHON SEE GIHON (q.v.), one of the rivers of Paradise, mentioned (Sir 24:27) along with the Jordan, Euphrates, etc., in a description of wisdom (“as Geon in the time of vintage,” meaning apparently the Nile at its period of annual overflow. F</w:t>
      </w:r>
      <w:r>
        <w:rPr>
          <w:rFonts w:ascii="SBL Greek" w:hAnsi="SBL Greek" w:cs="Courier New"/>
        </w:rPr>
        <w:t>ritzsche, ad loc.).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George[[@Headword:George]]</w:t>
      </w:r>
    </w:p>
    <w:p w:rsidR="00000000" w:rsidRDefault="005C2701">
      <w:pPr>
        <w:pStyle w:val="Textebrut"/>
        <w:rPr>
          <w:rFonts w:ascii="SBL Greek" w:hAnsi="SBL Greek"/>
        </w:rPr>
      </w:pPr>
      <w:r>
        <w:rPr>
          <w:rFonts w:ascii="SBL Greek" w:hAnsi="SBL Greek" w:cs="Courier New"/>
        </w:rPr>
        <w:t xml:space="preserve">             is the name of numerous early ecclesiastics, among whom we specify: (1) The second patriarch of Alexandria by that name, A.D. cir. 611; (2) first patriarch </w:t>
      </w:r>
      <w:r>
        <w:rPr>
          <w:rFonts w:ascii="SBL Greek" w:hAnsi="SBL Greek" w:cs="Courier New"/>
        </w:rPr>
        <w:t>of Antioch by that name, A.D. cir. 645; (3) patriarch of the Nestorians, A.D. 660; (4) second patriarch of Antioch by that name, A.D. cir. 680; (5) the forty-fourth bishop of Constantinople, and first patriarch of that name, A.D. 678-683.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(Keo</w:t>
      </w:r>
      <w:r>
        <w:rPr>
          <w:rFonts w:ascii="SBL Greek" w:eastAsia="Times New Roman" w:hAnsi="SBL Greek" w:cs="Courier New"/>
        </w:rPr>
        <w:t>rkh) I[[@Headword:George (Keorkh) I]]</w:t>
      </w:r>
    </w:p>
    <w:p w:rsidR="00000000" w:rsidRDefault="005C2701">
      <w:pPr>
        <w:pStyle w:val="Textebrut"/>
        <w:rPr>
          <w:rFonts w:ascii="SBL Greek" w:hAnsi="SBL Greek"/>
        </w:rPr>
      </w:pPr>
      <w:r>
        <w:rPr>
          <w:rFonts w:ascii="SBL Greek" w:hAnsi="SBL Greek" w:cs="Courier New"/>
        </w:rPr>
        <w:t>             patriarch of Armenia, succeeded Soghomon A.D. 792. He died in 795, and was succeeded by Joseph II.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(Saint), Surnamed Mthatsmidel[[@Headword:George (Saint</w:t>
      </w:r>
      <w:r>
        <w:rPr>
          <w:rFonts w:ascii="SBL Greek" w:eastAsia="Times New Roman" w:hAnsi="SBL Greek" w:cs="Courier New"/>
        </w:rPr>
        <w:t>), Surnamed Mthatsmidel]]</w:t>
      </w:r>
    </w:p>
    <w:p w:rsidR="00000000" w:rsidRDefault="005C2701">
      <w:pPr>
        <w:pStyle w:val="Textebrut"/>
        <w:rPr>
          <w:rFonts w:ascii="SBL Greek" w:hAnsi="SBL Greek"/>
        </w:rPr>
      </w:pPr>
      <w:r>
        <w:rPr>
          <w:rFonts w:ascii="SBL Greek" w:hAnsi="SBL Greek" w:cs="Courier New"/>
        </w:rPr>
        <w:t>             abbot of Mtha-Tsminda, was born in Thrialet about 1014. He was at the age of seven years consecrated to the monastic life. Carried to  Constantinople by the Greeks, who took him prisoner in 1021, he remained there twe</w:t>
      </w:r>
      <w:r>
        <w:rPr>
          <w:rFonts w:ascii="SBL Greek" w:hAnsi="SBL Greek" w:cs="Courier New"/>
        </w:rPr>
        <w:t>lve years, and obtained a thorough knowledge of the sciences and the Greek language. Returning to Georgian he entered a monastery, from which he went forth privately to make a pilgrimage to Jerusalem, and afterwards to Mt. Athos, where in seven years he tr</w:t>
      </w:r>
      <w:r>
        <w:rPr>
          <w:rFonts w:ascii="SBL Greek" w:hAnsi="SBL Greek" w:cs="Courier New"/>
        </w:rPr>
        <w:t xml:space="preserve">anslated a large part of the Bible into the Georgian language. The remainder of his life was spent in analogous occupation. He composed a life of St. Euthymius, some theological treatises, and translated a large number of works of the Greek fathers. About </w:t>
      </w:r>
      <w:r>
        <w:rPr>
          <w:rFonts w:ascii="SBL Greek" w:hAnsi="SBL Greek" w:cs="Courier New"/>
        </w:rPr>
        <w:t xml:space="preserve">1051 he became abbot of </w:t>
      </w:r>
      <w:r>
        <w:rPr>
          <w:rFonts w:ascii="SBL Greek" w:hAnsi="SBL Greek" w:cs="Courier New"/>
          <w:rtl/>
        </w:rPr>
        <w:t>th</w:t>
      </w:r>
      <w:r>
        <w:rPr>
          <w:rFonts w:ascii="SBL Greek" w:hAnsi="SBL Greek" w:cs="Courier New"/>
        </w:rPr>
        <w:t>e Georgian convent of Mt. Athos, called Mtha-Tsminda; which he repaired with the funds furnished by the emperor Constantine Monomachus. King Bagrad IV offered him the bishopric of Mingrelia, but he declined, and even abandoned the</w:t>
      </w:r>
      <w:r>
        <w:rPr>
          <w:rFonts w:ascii="SBL Greek" w:hAnsi="SBL Greek" w:cs="Courier New"/>
        </w:rPr>
        <w:t xml:space="preserve"> office of abbot, retiring to a monastery in Taurus. In 1059, king Bagrad put him in charge of the education of his son, George II. St. George died about 1072. His festival is celebrated June 28 or 29.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Am</w:t>
      </w:r>
      <w:r>
        <w:rPr>
          <w:rFonts w:ascii="SBL Greek" w:eastAsia="Times New Roman" w:hAnsi="SBL Greek" w:cs="Courier New"/>
        </w:rPr>
        <w:t>yruza[[@Headword:George Amyruza]]</w:t>
      </w:r>
    </w:p>
    <w:p w:rsidR="00000000" w:rsidRDefault="005C2701">
      <w:pPr>
        <w:pStyle w:val="Textebrut"/>
        <w:rPr>
          <w:rFonts w:ascii="SBL Greek" w:hAnsi="SBL Greek"/>
        </w:rPr>
      </w:pPr>
      <w:r>
        <w:rPr>
          <w:rFonts w:ascii="SBL Greek" w:hAnsi="SBL Greek" w:cs="Courier New"/>
        </w:rPr>
        <w:t>             an ecclesiastical writer, was born at Trebizond near the commencement of the 15th century. He was esteemed by John Palseologus II, emperor of Constantinople, whom he accompanied to the Council of Florence in 1</w:t>
      </w:r>
      <w:r>
        <w:rPr>
          <w:rFonts w:ascii="SBL Greek" w:hAnsi="SBL Greek" w:cs="Courier New"/>
        </w:rPr>
        <w:t xml:space="preserve">439. On his return to Trebizond, he performed historical duties for David, the  emperor. After the taking of Trebizond by the Turks, in 1461, he was in favor with the sultan, Mahomet II, and obtained an important place in the seraglio. He died about 1465, </w:t>
      </w:r>
      <w:r>
        <w:rPr>
          <w:rFonts w:ascii="SBL Greek" w:hAnsi="SBL Greek" w:cs="Courier New"/>
        </w:rPr>
        <w:t>having embraced Mohammedanism. He wrote a work entitled, Ad Demetrium Nauplis Ducem, etc., directed against the union of the two churches, from which Allatius has given extracts in his De Consensu Utriusque Ecclesice.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Duke Of Saxony[[@Headword:George Duke Of Saxony]]</w:t>
      </w:r>
    </w:p>
    <w:p w:rsidR="00000000" w:rsidRDefault="005C2701">
      <w:pPr>
        <w:pStyle w:val="Textebrut"/>
        <w:rPr>
          <w:rFonts w:ascii="SBL Greek" w:hAnsi="SBL Greek"/>
        </w:rPr>
      </w:pPr>
      <w:r>
        <w:rPr>
          <w:rFonts w:ascii="SBL Greek" w:hAnsi="SBL Greek" w:cs="Courier New"/>
        </w:rPr>
        <w:t>             celebrated for his antagonism to Luther and to the Reformation, was born August 4, 1471. He began to govern his province in 1500, and immediately showed a persecuting spirit again</w:t>
      </w:r>
      <w:r>
        <w:rPr>
          <w:rFonts w:ascii="SBL Greek" w:hAnsi="SBL Greek" w:cs="Courier New"/>
        </w:rPr>
        <w:t xml:space="preserve">st those who inclined to the Reformation. In 1519 he attended the four-days' controversy between Eck and Carlstadt at Leipzic, and afterwards that of Eck and Luther, from the 4th to the 14th of July. Discussions followed between the duke and Luther, which </w:t>
      </w:r>
      <w:r>
        <w:rPr>
          <w:rFonts w:ascii="SBL Greek" w:hAnsi="SBL Greek" w:cs="Courier New"/>
        </w:rPr>
        <w:t>were afterwards continued alternately in Dresden and Wittenberg. He several times accused Luther to his uncle, the elector of Saxony, and sought to prejudice him against the reformer. Familic misfortunes, such as the death of his brother Frederick in 1510,</w:t>
      </w:r>
      <w:r>
        <w:rPr>
          <w:rFonts w:ascii="SBL Greek" w:hAnsi="SBL Greek" w:cs="Courier New"/>
        </w:rPr>
        <w:t xml:space="preserve"> of his daughter Margaret in 1524, and of his wife in 1525, al</w:t>
      </w:r>
      <w:r>
        <w:rPr>
          <w:rFonts w:ascii="SBL Greek" w:hAnsi="SBL Greek" w:cs="Courier New"/>
          <w:rtl/>
        </w:rPr>
        <w:t>so</w:t>
      </w:r>
      <w:r>
        <w:rPr>
          <w:rFonts w:ascii="SBL Greek" w:hAnsi="SBL Greek" w:cs="Courier New"/>
        </w:rPr>
        <w:t xml:space="preserve"> contributed to embitter his disposition. He died April 17, 1539, but his religious views had some time before undergone a change; and under his successor and brother, Henry, the Reformation m</w:t>
      </w:r>
      <w:r>
        <w:rPr>
          <w:rFonts w:ascii="SBL Greek" w:hAnsi="SBL Greek" w:cs="Courier New"/>
        </w:rPr>
        <w:t>ade great progress in Saxony. There is a MS. life of George of Sxaony by George Spalatinus in the library of Gotha. — Herzog, Real-Encyklop. 5:28; Schulze, Georg u. Luther (Leipz. 1834).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Elector Of Brandenburg-Anspacb[[@Headword:George Elector</w:t>
      </w:r>
      <w:r>
        <w:rPr>
          <w:rFonts w:ascii="SBL Greek" w:eastAsia="Times New Roman" w:hAnsi="SBL Greek" w:cs="Courier New"/>
        </w:rPr>
        <w:t xml:space="preserve"> Of Brandenburg-Anspacb]]</w:t>
      </w:r>
    </w:p>
    <w:p w:rsidR="00000000" w:rsidRDefault="005C2701">
      <w:pPr>
        <w:pStyle w:val="Textebrut"/>
        <w:rPr>
          <w:rFonts w:ascii="SBL Greek" w:hAnsi="SBL Greek"/>
        </w:rPr>
      </w:pPr>
      <w:r>
        <w:rPr>
          <w:rFonts w:ascii="SBL Greek" w:hAnsi="SBL Greek" w:cs="Courier New"/>
        </w:rPr>
        <w:t>             one of the first German princes who embraced the doctrines of the Reformation, and who was therefore surnamed the Confessor, or the Pious, was born at Onolzbach March 4, 1484. In 1515 he became, conjointly with his br</w:t>
      </w:r>
      <w:r>
        <w:rPr>
          <w:rFonts w:ascii="SBL Greek" w:hAnsi="SBL Greek" w:cs="Courier New"/>
        </w:rPr>
        <w:t>other Casimir, regent of the province, in consequence of the infirmities of his father, Frederick. Both his father and his brother having died, he assumed the government in his own name in 1527. In 1524 he had become acquainted with Luther, and adopted his</w:t>
      </w:r>
      <w:r>
        <w:rPr>
          <w:rFonts w:ascii="SBL Greek" w:hAnsi="SBL Greek" w:cs="Courier New"/>
        </w:rPr>
        <w:t xml:space="preserve"> views. In 1529 he accompanied the reformer to the Diet of Spires, where he signed, on the  19th of April, the celebrated protestation against the "Majority Decision" of the German princes. The next year he went to the Diet of Augsburg, where he indorsed t</w:t>
      </w:r>
      <w:r>
        <w:rPr>
          <w:rFonts w:ascii="SBL Greek" w:hAnsi="SBL Greek" w:cs="Courier New"/>
        </w:rPr>
        <w:t>he Evangelical Confessio</w:t>
      </w:r>
      <w:r>
        <w:rPr>
          <w:rFonts w:ascii="SBL Greek" w:hAnsi="SBL Greek" w:cs="Courier New"/>
          <w:rtl/>
        </w:rPr>
        <w:t xml:space="preserve">n </w:t>
      </w:r>
      <w:r>
        <w:rPr>
          <w:rFonts w:ascii="SBL Greek" w:hAnsi="SBL Greek" w:cs="Courier New"/>
        </w:rPr>
        <w:t xml:space="preserve">on the 25th of June, on which occasion he boldly said to the emperor that "he could rather lose his head than renounce his religious convictions." Following out the plans of ecclesiastical reform of his brother Casimir, he framed </w:t>
      </w:r>
      <w:r>
        <w:rPr>
          <w:rFonts w:ascii="SBL Greek" w:hAnsi="SBL Greek" w:cs="Courier New"/>
        </w:rPr>
        <w:t>in 1533 the Church organization of Brandenburg-Nuremberg, as also the liturgy which accompanied it, and which has been recently revived. He died at Onolzbach December 17, 1543. See Pauli, Allgens. Preuss. Staatsgesch. 3:457, 476; Buchholz, Gesch. d. Kurmar</w:t>
      </w:r>
      <w:r>
        <w:rPr>
          <w:rFonts w:ascii="SBL Greek" w:hAnsi="SBL Greek" w:cs="Courier New"/>
        </w:rPr>
        <w:t>k Brandenburg, 3:217, 296, 305; Mosheim, Ch. Hist. 3:42; Herzog, Real-Encykl. 5:28.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II[[@Headword:George II]]</w:t>
      </w:r>
    </w:p>
    <w:p w:rsidR="00000000" w:rsidRDefault="005C2701">
      <w:pPr>
        <w:pStyle w:val="Textebrut"/>
        <w:rPr>
          <w:rFonts w:ascii="SBL Greek" w:hAnsi="SBL Greek"/>
        </w:rPr>
      </w:pPr>
      <w:r>
        <w:rPr>
          <w:rFonts w:ascii="SBL Greek" w:hAnsi="SBL Greek" w:cs="Courier New"/>
        </w:rPr>
        <w:t xml:space="preserve">             patriarch of Armenia, was born at Karnhi. Educated in the patriarchal palace, </w:t>
      </w:r>
      <w:r>
        <w:rPr>
          <w:rFonts w:ascii="SBL Greek" w:hAnsi="SBL Greek" w:cs="Courier New"/>
        </w:rPr>
        <w:t>he was raised to the patriarchate in 876, after the death of Zachary III. He was a prudent man, who governed well his Church. He was one of the principal signers of the petition addressed to the caliph, requesting the title of king for the prince Achod, go</w:t>
      </w:r>
      <w:r>
        <w:rPr>
          <w:rFonts w:ascii="SBL Greek" w:hAnsi="SBL Greek" w:cs="Courier New"/>
        </w:rPr>
        <w:t>vernor of Armenia. Being sent as ambassador by Sempad, successor of Achod, to Afshin, the Arab general who came to invade Armenia, he Vas retained as a captive, and did not regain his liberty until near the conclusion of the treaty, and by means of a ranso</w:t>
      </w:r>
      <w:r>
        <w:rPr>
          <w:rFonts w:ascii="SBL Greek" w:hAnsi="SBL Greek" w:cs="Courier New"/>
        </w:rPr>
        <w:t>m. He died in 897. He is the author of a letter addressed to John a Syrian patriarch, in which he exposes the rites of the Armenian Church. His successor was Machd</w:t>
      </w:r>
      <w:r>
        <w:rPr>
          <w:rFonts w:ascii="SBL Greek" w:hAnsi="SBL Greek" w:cs="Courier New"/>
          <w:rtl/>
        </w:rPr>
        <w:t>ot</w:t>
      </w:r>
      <w:r>
        <w:rPr>
          <w:rFonts w:ascii="SBL Greek" w:hAnsi="SBL Greek" w:cs="Courier New"/>
        </w:rPr>
        <w:t>s II (Elivardzetsi).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III[[@Headword:Geo</w:t>
      </w:r>
      <w:r>
        <w:rPr>
          <w:rFonts w:ascii="SBL Greek" w:eastAsia="Times New Roman" w:hAnsi="SBL Greek" w:cs="Courier New"/>
        </w:rPr>
        <w:t>rge III]]</w:t>
      </w:r>
    </w:p>
    <w:p w:rsidR="00000000" w:rsidRDefault="005C2701">
      <w:pPr>
        <w:pStyle w:val="Textebrut"/>
        <w:rPr>
          <w:rFonts w:ascii="SBL Greek" w:hAnsi="SBL Greek"/>
        </w:rPr>
      </w:pPr>
      <w:r>
        <w:rPr>
          <w:rFonts w:ascii="SBL Greek" w:hAnsi="SBL Greek" w:cs="Courier New"/>
        </w:rPr>
        <w:t>             was born at Lorhi, and occupied the patriarchal see of Armenia from 1071 to 1073. When Gregory II had abdicated, in order to retire to the Black Mountain, in the Taurus, George, who had been his secretary, was elected patriarch. Irri</w:t>
      </w:r>
      <w:r>
        <w:rPr>
          <w:rFonts w:ascii="SBL Greek" w:hAnsi="SBL Greek" w:cs="Courier New"/>
        </w:rPr>
        <w:t>tated because a great number of priests still addressed Gregory II as the true patriarch, he treated with great severity those who denied the regularity of his election. Being deposed in 1073, he retired to Tarsus, where he soon after ended his days. Grego</w:t>
      </w:r>
      <w:r>
        <w:rPr>
          <w:rFonts w:ascii="SBL Greek" w:hAnsi="SBL Greek" w:cs="Courier New"/>
        </w:rPr>
        <w:t>ry II took the place which George III had occupied for two years.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Of Cyprus[[@Headword:George Of Cyprus]]</w:t>
      </w:r>
    </w:p>
    <w:p w:rsidR="00000000" w:rsidRDefault="005C2701">
      <w:pPr>
        <w:pStyle w:val="Textebrut"/>
        <w:rPr>
          <w:rFonts w:ascii="SBL Greek" w:hAnsi="SBL Greek"/>
        </w:rPr>
      </w:pPr>
      <w:r>
        <w:rPr>
          <w:rFonts w:ascii="SBL Greek" w:hAnsi="SBL Greek" w:cs="Courier New"/>
        </w:rPr>
        <w:t xml:space="preserve">             (afterwards called Gregory), patriarch of Constantinople, was born in the early </w:t>
      </w:r>
      <w:r>
        <w:rPr>
          <w:rFonts w:ascii="SBL Greek" w:hAnsi="SBL Greek" w:cs="Courier New"/>
        </w:rPr>
        <w:t>part of the 13th century. He occupied an important position at Constantinople at the time of the accession of Andronicus Palseologus the elder, in 1282. He was a man of learning and eloquence, and revived the Attic dialect, which had for a long time fallen</w:t>
      </w:r>
      <w:r>
        <w:rPr>
          <w:rFonts w:ascii="SBL Greek" w:hAnsi="SBL Greek" w:cs="Courier New"/>
        </w:rPr>
        <w:t xml:space="preserve"> into disuse. Under the reign of Michael Palseologus, father of Andronicus, he was in favor of the union of the Greek and Latin churches, which Michael greatly desired. But the accession of Andronicus, who was opposed to this union, modified his sentiments</w:t>
      </w:r>
      <w:r>
        <w:rPr>
          <w:rFonts w:ascii="SBL Greek" w:hAnsi="SBL Greek" w:cs="Courier New"/>
        </w:rPr>
        <w:t xml:space="preserve">. At the death of Joseph, Andronicus was called to the vacant see. The emperor, desiring to put an end to the existing troubles concerning the procession of the </w:t>
      </w:r>
      <w:r>
        <w:rPr>
          <w:rFonts w:ascii="SBL Greek" w:hAnsi="SBL Greek" w:cs="Courier New"/>
          <w:rtl/>
        </w:rPr>
        <w:t>Ho</w:t>
      </w:r>
      <w:r>
        <w:rPr>
          <w:rFonts w:ascii="SBL Greek" w:hAnsi="SBL Greek" w:cs="Courier New"/>
        </w:rPr>
        <w:t>ly Ghost, and a schism caused by the deposition of Arsenius, patriarch of Constantinople in 1</w:t>
      </w:r>
      <w:r>
        <w:rPr>
          <w:rFonts w:ascii="SBL Greek" w:hAnsi="SBL Greek" w:cs="Courier New"/>
        </w:rPr>
        <w:t>266, wished to place a layman in the position; therefore George was rapidly advanced through the various degrees of monk, deacon, priest, and consecrated patriarch in April 1283, under the name of Gregory. The Armenians at first refused to recognize him, a</w:t>
      </w:r>
      <w:r>
        <w:rPr>
          <w:rFonts w:ascii="SBL Greek" w:hAnsi="SBL Greek" w:cs="Courier New"/>
        </w:rPr>
        <w:t>nd at length were excommunicated by him. He severely prosecuted the adherents of John Beccus, or Veccus, ex-patriarch, and zealous advocate of the union of the Greek and Latin churches, which sentiment appeared particularly dangerous to Gregory. He express</w:t>
      </w:r>
      <w:r>
        <w:rPr>
          <w:rFonts w:ascii="SBL Greek" w:hAnsi="SBL Greek" w:cs="Courier New"/>
        </w:rPr>
        <w:t xml:space="preserve">ed his opinions upon this subject in a book, entitled, </w:t>
      </w:r>
      <w:r>
        <w:rPr>
          <w:rFonts w:ascii="SBL Greek" w:hAnsi="SBL Greek" w:cs="Courier New"/>
        </w:rPr>
        <w:t>῎</w:t>
      </w:r>
      <w:r>
        <w:rPr>
          <w:rFonts w:ascii="SBL Greek" w:hAnsi="SBL Greek" w:cs="Courier New"/>
        </w:rPr>
        <w:t>Εχθεσις το</w:t>
      </w:r>
      <w:r>
        <w:rPr>
          <w:rFonts w:ascii="SBL Greek" w:hAnsi="SBL Greek" w:cs="Courier New"/>
        </w:rPr>
        <w:t>ῦ</w:t>
      </w:r>
      <w:r>
        <w:rPr>
          <w:rFonts w:ascii="SBL Greek" w:hAnsi="SBL Greek" w:cs="Courier New"/>
        </w:rPr>
        <w:t xml:space="preserve"> τόμου τ</w:t>
      </w:r>
      <w:r>
        <w:rPr>
          <w:rFonts w:ascii="SBL Greek" w:hAnsi="SBL Greek" w:cs="Courier New"/>
        </w:rPr>
        <w:t>ῆ</w:t>
      </w:r>
      <w:r>
        <w:rPr>
          <w:rFonts w:ascii="SBL Greek" w:hAnsi="SBL Greek" w:cs="Courier New"/>
        </w:rPr>
        <w:t>ς πίστεως, which excited so much opposition that he'was obliged to abandon his see in</w:t>
      </w:r>
      <w:r>
        <w:rPr>
          <w:rFonts w:ascii="SBL Greek" w:hAnsi="SBL Greek" w:cs="Courier New"/>
          <w:rtl/>
        </w:rPr>
        <w:t xml:space="preserve"> 1</w:t>
      </w:r>
      <w:r>
        <w:rPr>
          <w:rFonts w:ascii="SBL Greek" w:hAnsi="SBL Greek" w:cs="Courier New"/>
        </w:rPr>
        <w:t>289. and accordingly retired to a monastery. He died the following year, and his death is bel</w:t>
      </w:r>
      <w:r>
        <w:rPr>
          <w:rFonts w:ascii="SBL Greek" w:hAnsi="SBL Greek" w:cs="Courier New"/>
        </w:rPr>
        <w:t>ieved to have been caused by chagrin. For mention of numerous other works, see Hoefer, Nouv. Biog. Genirale,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Of Laodicea[[@Headword:George Of Laodicea]]</w:t>
      </w:r>
    </w:p>
    <w:p w:rsidR="00000000" w:rsidRDefault="005C2701">
      <w:pPr>
        <w:pStyle w:val="Textebrut"/>
        <w:rPr>
          <w:rFonts w:ascii="SBL Greek" w:hAnsi="SBL Greek"/>
        </w:rPr>
      </w:pPr>
      <w:r>
        <w:rPr>
          <w:rFonts w:ascii="SBL Greek" w:hAnsi="SBL Greek" w:cs="Courier New"/>
        </w:rPr>
        <w:t>             one of the Semi-Arian leaders in the theological controversies of the 4t</w:t>
      </w:r>
      <w:r>
        <w:rPr>
          <w:rFonts w:ascii="SBL Greek" w:hAnsi="SBL Greek" w:cs="Courier New"/>
        </w:rPr>
        <w:t>h century. He was born at Alexandria, and was presbyter of the church there before the Council of Nicaea in 325, when his Arian opinions caused him to be deposed. He then removed to Syria, where he became bishop of Laodicea. He attended the Council of Anti</w:t>
      </w:r>
      <w:r>
        <w:rPr>
          <w:rFonts w:ascii="SBL Greek" w:hAnsi="SBL Greek" w:cs="Courier New"/>
        </w:rPr>
        <w:t xml:space="preserve">och in 329 or 330, and the Council of Tyre in 335. He failed to be present at the Council of Sardica in 347 (his enemies said through fear), and, while absent, was deposed and excommunicated, but the sentence was never carried into effect. He was in great </w:t>
      </w:r>
      <w:r>
        <w:rPr>
          <w:rFonts w:ascii="SBL Greek" w:hAnsi="SBL Greek" w:cs="Courier New"/>
        </w:rPr>
        <w:t>favor during the reign of Constantius II, and took part in many matters of importance; among others, in the elevation of Miletius to the bishopric of Antioch. Basil of A</w:t>
      </w:r>
      <w:r>
        <w:rPr>
          <w:rFonts w:ascii="SBL Greek" w:hAnsi="SBL Greek" w:cs="Courier New"/>
          <w:rtl/>
        </w:rPr>
        <w:t>nc</w:t>
      </w:r>
      <w:r>
        <w:rPr>
          <w:rFonts w:ascii="SBL Greek" w:hAnsi="SBL Greek" w:cs="Courier New"/>
        </w:rPr>
        <w:t>yra (q.v.) and George of Laodicea were the heads of the so-called Semi-Arians, who ad</w:t>
      </w:r>
      <w:r>
        <w:rPr>
          <w:rFonts w:ascii="SBL Greek" w:hAnsi="SBL Greek" w:cs="Courier New"/>
        </w:rPr>
        <w:t>opted the Eusebian doctrine that the Son is of similar essence with the Father. They published, "in conjunction with other bishops assembled in a synod at Ancyra, A.D. 358, a long and copious document, of a doctrinal and polemical nature, in which the doct</w:t>
      </w:r>
      <w:r>
        <w:rPr>
          <w:rFonts w:ascii="SBL Greek" w:hAnsi="SBL Greek" w:cs="Courier New"/>
        </w:rPr>
        <w:t>rines of this party concerning the resemblance of essence, as well in opposition to the Nicene as to the Eunomian articles, were fully unfolded; at the same time that the Church was warned against the artifices of those who, by expunging the term ο</w:t>
      </w:r>
      <w:r>
        <w:rPr>
          <w:rFonts w:ascii="SBL Greek" w:hAnsi="SBL Greek" w:cs="Courier New"/>
        </w:rPr>
        <w:t>ὐ</w:t>
      </w:r>
      <w:r>
        <w:rPr>
          <w:rFonts w:ascii="SBL Greek" w:hAnsi="SBL Greek" w:cs="Courier New"/>
        </w:rPr>
        <w:t>σία, we</w:t>
      </w:r>
      <w:r>
        <w:rPr>
          <w:rFonts w:ascii="SBL Greek" w:hAnsi="SBL Greek" w:cs="Courier New"/>
        </w:rPr>
        <w:t>re seeking to suppress the doctrine of the resemblance of essence itself. It was here very clearly shown that true resemblance in all other things presupposed resemblanc</w:t>
      </w:r>
      <w:r>
        <w:rPr>
          <w:rFonts w:ascii="SBL Greek" w:hAnsi="SBL Greek" w:cs="Courier New"/>
          <w:rtl/>
        </w:rPr>
        <w:t xml:space="preserve">e </w:t>
      </w:r>
      <w:r>
        <w:rPr>
          <w:rFonts w:ascii="SBL Greek" w:hAnsi="SBL Greek" w:cs="Courier New"/>
        </w:rPr>
        <w:t>of essence, and that without this the notion of a Son of God, essentially different f</w:t>
      </w:r>
      <w:r>
        <w:rPr>
          <w:rFonts w:ascii="SBL Greek" w:hAnsi="SBL Greek" w:cs="Courier New"/>
        </w:rPr>
        <w:t>rom created existences, could not be maintained" (Neander, Ch. History, 2:405). This creed was adopted by the emperor Constantius and by the Synod of Sirmium, A.D. 358. We know nothing of him after the death of Constantius. His works are, Letters to Alexan</w:t>
      </w:r>
      <w:r>
        <w:rPr>
          <w:rFonts w:ascii="SBL Greek" w:hAnsi="SBL Greek" w:cs="Courier New"/>
        </w:rPr>
        <w:t>der, bishop of Alexandria: — Ε</w:t>
      </w:r>
      <w:r>
        <w:rPr>
          <w:rFonts w:ascii="SBL Greek" w:hAnsi="SBL Greek" w:cs="Courier New"/>
        </w:rPr>
        <w:t>᾿</w:t>
      </w:r>
      <w:r>
        <w:rPr>
          <w:rFonts w:ascii="SBL Greek" w:hAnsi="SBL Greek" w:cs="Courier New"/>
        </w:rPr>
        <w:t>γκ</w:t>
      </w:r>
      <w:r>
        <w:rPr>
          <w:rFonts w:ascii="SBL Greek" w:hAnsi="SBL Greek" w:cs="Courier New"/>
        </w:rPr>
        <w:t>ώ</w:t>
      </w:r>
      <w:r>
        <w:rPr>
          <w:rFonts w:ascii="SBL Greek" w:hAnsi="SBL Greek" w:cs="Courier New"/>
        </w:rPr>
        <w:t>μιον ε</w:t>
      </w:r>
      <w:r>
        <w:rPr>
          <w:rFonts w:ascii="SBL Greek" w:hAnsi="SBL Greek" w:cs="Courier New"/>
        </w:rPr>
        <w:t>ἰ</w:t>
      </w:r>
      <w:r>
        <w:rPr>
          <w:rFonts w:ascii="SBL Greek" w:hAnsi="SBL Greek" w:cs="Courier New"/>
        </w:rPr>
        <w:t>ς Ε</w:t>
      </w:r>
      <w:r>
        <w:rPr>
          <w:rFonts w:ascii="SBL Greek" w:hAnsi="SBL Greek" w:cs="Courier New"/>
        </w:rPr>
        <w:t>ὐ</w:t>
      </w:r>
      <w:r>
        <w:rPr>
          <w:rFonts w:ascii="SBL Greek" w:hAnsi="SBL Greek" w:cs="Courier New"/>
        </w:rPr>
        <w:t>σέβιον τ</w:t>
      </w:r>
      <w:r>
        <w:rPr>
          <w:rFonts w:ascii="SBL Greek" w:hAnsi="SBL Greek" w:cs="Courier New"/>
        </w:rPr>
        <w:t>ὸ</w:t>
      </w:r>
      <w:r>
        <w:rPr>
          <w:rFonts w:ascii="SBL Greek" w:hAnsi="SBL Greek" w:cs="Courier New"/>
        </w:rPr>
        <w:t>ν Ε</w:t>
      </w:r>
      <w:r>
        <w:rPr>
          <w:rFonts w:ascii="SBL Greek" w:hAnsi="SBL Greek" w:cs="Courier New"/>
        </w:rPr>
        <w:t>᾿</w:t>
      </w:r>
      <w:r>
        <w:rPr>
          <w:rFonts w:ascii="SBL Greek" w:hAnsi="SBL Greek" w:cs="Courier New"/>
        </w:rPr>
        <w:t>μισηνόν: — A work against the Manicheeans, now lost. — Hoefer, Nouv. Biog. Generale, 20:116; Neander, Church History, Torrey's transl., 2:405; Baur, Trinitätslehre, 1:471; Herzog, Real-Encyklop. 5:3</w:t>
      </w:r>
      <w:r>
        <w:rPr>
          <w:rFonts w:ascii="SBL Greek" w:hAnsi="SBL Greek" w:cs="Courier New"/>
        </w:rPr>
        <w:t>0; Lardner, Works, 3:596.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Of Nicomedia[[@Headword:George Of Nicomedia]]</w:t>
      </w:r>
    </w:p>
    <w:p w:rsidR="00000000" w:rsidRDefault="005C2701">
      <w:pPr>
        <w:pStyle w:val="Textebrut"/>
        <w:rPr>
          <w:rFonts w:ascii="SBL Greek" w:hAnsi="SBL Greek"/>
        </w:rPr>
      </w:pPr>
      <w:r>
        <w:rPr>
          <w:rFonts w:ascii="SBL Greek" w:hAnsi="SBL Greek" w:cs="Courier New"/>
        </w:rPr>
        <w:t>             a Byzantine theologian, who lived in the latter half of the 9th century, was keeper of the archives of the great church of Constantinople. He was the friend a</w:t>
      </w:r>
      <w:r>
        <w:rPr>
          <w:rFonts w:ascii="SBL Greek" w:hAnsi="SBL Greek" w:cs="Courier New"/>
        </w:rPr>
        <w:t xml:space="preserve">nd correspondent of Photius, and became archbishop of Nicomedia. Several of his homilies and three of his hymns are found in the Novum Auctarium of Combefis, volume 1. Combefis confounded the author with George the Pisidian. Among the unpublished works of </w:t>
      </w:r>
      <w:r>
        <w:rPr>
          <w:rFonts w:ascii="SBL Greek" w:hAnsi="SBL Greek" w:cs="Courier New"/>
        </w:rPr>
        <w:t>George we mention a chronicle, but it is difficult to distinguish. between this and the chronicles of the other Georges.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Of Polenz[[@Headword:George Of Polenz]]</w:t>
      </w:r>
    </w:p>
    <w:p w:rsidR="00000000" w:rsidRDefault="005C2701">
      <w:pPr>
        <w:pStyle w:val="Textebrut"/>
        <w:rPr>
          <w:rFonts w:ascii="SBL Greek" w:hAnsi="SBL Greek"/>
        </w:rPr>
      </w:pPr>
      <w:r>
        <w:rPr>
          <w:rFonts w:ascii="SBL Greek" w:hAnsi="SBL Greek" w:cs="Courier New"/>
        </w:rPr>
        <w:t>             the first regular Roman Cathol</w:t>
      </w:r>
      <w:r>
        <w:rPr>
          <w:rFonts w:ascii="SBL Greek" w:hAnsi="SBL Greek" w:cs="Courier New"/>
        </w:rPr>
        <w:t>ic bishop who embraced the Reformation, was born at Meissen in 1478. He studied theology in Italy, was licensed there, and, having gone to Rome, became private secretary to pope Julius II. Having been admitted to the order of Teutonic Knights, he went to P</w:t>
      </w:r>
      <w:r>
        <w:rPr>
          <w:rFonts w:ascii="SBL Greek" w:hAnsi="SBL Greek" w:cs="Courier New"/>
        </w:rPr>
        <w:t>russia, where, in 1518, the grand master, Albrecht, margrave of  Brandenburg, appointed him bishop of Sambia. His diocese was the first in which the Reformation strongly established itself. Brissman, a pupil of Luther, who had previously been a Franciscan,</w:t>
      </w:r>
      <w:r>
        <w:rPr>
          <w:rFonts w:ascii="SBL Greek" w:hAnsi="SBL Greek" w:cs="Courier New"/>
        </w:rPr>
        <w:t xml:space="preserve"> came to Konigsberg, and the bishop invited him to preach the first evangelical sermon in the cathedral, September 24, 1523. The bishop himself soon openly adopted the Reformed doctrines. In January 1524, he ord</w:t>
      </w:r>
      <w:r>
        <w:rPr>
          <w:rFonts w:ascii="SBL Greek" w:hAnsi="SBL Greek" w:cs="Courier New"/>
          <w:rtl/>
        </w:rPr>
        <w:t>er</w:t>
      </w:r>
      <w:r>
        <w:rPr>
          <w:rFonts w:ascii="SBL Greek" w:hAnsi="SBL Greek" w:cs="Courier New"/>
        </w:rPr>
        <w:t>ed that all sermons and baptisms should tak</w:t>
      </w:r>
      <w:r>
        <w:rPr>
          <w:rFonts w:ascii="SBL Greek" w:hAnsi="SBL Greek" w:cs="Courier New"/>
        </w:rPr>
        <w:t>e place in the vernacular throughout Prussia, and at the same time recommended Luther's Bible and writings. Luther wrote to Spalatin (February 1, 1524), Episcopus tandem unus Christo nomen dedit et evangelizat in Prussia, nenpe Sambiensis, and in the follo</w:t>
      </w:r>
      <w:r>
        <w:rPr>
          <w:rFonts w:ascii="SBL Greek" w:hAnsi="SBL Greek" w:cs="Courier New"/>
        </w:rPr>
        <w:t>wing year, 1525, he dedicated to Dr. Georgio a Polentis, vere episcopo Sambiensis ecclesie, his Latin commentary on Deuteronomy. In 1525 bishop George resigned all secular government. He then retired to the palace of Balga, and died April 28, 1550. — Herzo</w:t>
      </w:r>
      <w:r>
        <w:rPr>
          <w:rFonts w:ascii="SBL Greek" w:hAnsi="SBL Greek" w:cs="Courier New"/>
        </w:rPr>
        <w:t>g, Real-Encyklop. 5:26.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Of Trebizond[[@Headword:George Of Trebizond]]</w:t>
      </w:r>
    </w:p>
    <w:p w:rsidR="00000000" w:rsidRDefault="005C2701">
      <w:pPr>
        <w:pStyle w:val="Textebrut"/>
        <w:rPr>
          <w:rFonts w:ascii="SBL Greek" w:hAnsi="SBL Greek"/>
        </w:rPr>
      </w:pPr>
      <w:r>
        <w:rPr>
          <w:rFonts w:ascii="SBL Greek" w:hAnsi="SBL Greek" w:cs="Courier New"/>
        </w:rPr>
        <w:t xml:space="preserve">             was really a native of Crete, but as that island has a bad name, especially unfit for a priest, he took that of Trebizond, whence his ancestors had come. </w:t>
      </w:r>
      <w:r>
        <w:rPr>
          <w:rFonts w:ascii="SBL Greek" w:hAnsi="SBL Greek" w:cs="Courier New"/>
        </w:rPr>
        <w:t>In 1420 he came to Italy — first to Venice, afterwards to Rome, where he lectured on rhetoric and philosophy. He was made secretary to Nicholas V, but lost the favor of the pope by his fierce advocacy of Aristotle against Bessarion, Pletho, and other learn</w:t>
      </w:r>
      <w:r>
        <w:rPr>
          <w:rFonts w:ascii="SBL Greek" w:hAnsi="SBL Greek" w:cs="Courier New"/>
        </w:rPr>
        <w:t xml:space="preserve">ed Greeks. Alphonso, king of Naples, received him at his court and gave him a pension. He died at Rome in 1486, aged 91. He was undoubtedly a man of talent and learning, but quarrelsome and vain. He translated some of Plato's writings, and Eusebius's, but </w:t>
      </w:r>
      <w:r>
        <w:rPr>
          <w:rFonts w:ascii="SBL Greek" w:hAnsi="SBL Greek" w:cs="Courier New"/>
        </w:rPr>
        <w:t>inaccurately. He published also a treatise De Rhetorica (Venice, 1523, fol.); controver</w:t>
      </w:r>
      <w:r>
        <w:rPr>
          <w:rFonts w:ascii="SBL Greek" w:hAnsi="SBL Greek" w:cs="Courier New"/>
          <w:rtl/>
        </w:rPr>
        <w:t>si</w:t>
      </w:r>
      <w:r>
        <w:rPr>
          <w:rFonts w:ascii="SBL Greek" w:hAnsi="SBL Greek" w:cs="Courier New"/>
        </w:rPr>
        <w:t>al pieces against the Greek Church, to be found in Allatius, Graecia Orthodoxa (Rome, 1652, volume 1); Comparatio Aristotelis et Platonis (Ven. 1523, 8vo). See Brucker</w:t>
      </w:r>
      <w:r>
        <w:rPr>
          <w:rFonts w:ascii="SBL Greek" w:hAnsi="SBL Greek" w:cs="Courier New"/>
        </w:rPr>
        <w:t>, Hist. Philippians 4:65; Herzog, Real-Encyklopadie, 5:23; Cave, Hist. Lit. 2, App. page 49; Fabricius, Bibl. Graca, 3:102; Niceron, Mem. pour Servir, etc., tom. 19; Hoefer, Nouv; Biog. Generale, 20:127.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ST., Patron Of England[[@Headword:Georg</w:t>
      </w:r>
      <w:r>
        <w:rPr>
          <w:rFonts w:ascii="SBL Greek" w:eastAsia="Times New Roman" w:hAnsi="SBL Greek" w:cs="Courier New"/>
        </w:rPr>
        <w:t>e ST., Patron Of England]]</w:t>
      </w:r>
    </w:p>
    <w:p w:rsidR="00000000" w:rsidRDefault="005C2701">
      <w:pPr>
        <w:pStyle w:val="Textebrut"/>
        <w:rPr>
          <w:rFonts w:ascii="SBL Greek" w:hAnsi="SBL Greek"/>
        </w:rPr>
      </w:pPr>
      <w:r>
        <w:rPr>
          <w:rFonts w:ascii="SBL Greek" w:hAnsi="SBL Greek" w:cs="Courier New"/>
        </w:rPr>
        <w:t>             and of several other countries and towns, according to the legend, was a prince of Cappadocia, who fell a martyr under Dioclesian, 303. His greatest achievement was the conquest of a dragon, by which he delivered a k</w:t>
      </w:r>
      <w:r>
        <w:rPr>
          <w:rFonts w:ascii="SBL Greek" w:hAnsi="SBL Greek" w:cs="Courier New"/>
        </w:rPr>
        <w:t>ing's daughter from death. He is commonly figured on horseback, in full armor, with the dragon writhing at his feet. It is difficult to separate the mythical from the historical in the accounts of St. George. Calvin and the Magdeburg centuriators deny that</w:t>
      </w:r>
      <w:r>
        <w:rPr>
          <w:rFonts w:ascii="SBL Greek" w:hAnsi="SBL Greek" w:cs="Courier New"/>
        </w:rPr>
        <w:t xml:space="preserve"> there ever was such a person. But it is certain that he was honored, and churches named after him, at a very early period, in the Eastern Church, especially in Georgia. Gregory of Tours mentions the honors paid him in France in the 6th century; and Gregor</w:t>
      </w:r>
      <w:r>
        <w:rPr>
          <w:rFonts w:ascii="SBL Greek" w:hAnsi="SBL Greek" w:cs="Courier New"/>
        </w:rPr>
        <w:t>y the Great ordered the r</w:t>
      </w:r>
      <w:r>
        <w:rPr>
          <w:rFonts w:ascii="SBL Greek" w:hAnsi="SBL Greek" w:cs="Courier New"/>
          <w:rtl/>
        </w:rPr>
        <w:t>en</w:t>
      </w:r>
      <w:r>
        <w:rPr>
          <w:rFonts w:ascii="SBL Greek" w:hAnsi="SBL Greek" w:cs="Courier New"/>
        </w:rPr>
        <w:t>ewal of an ancient church of St. George that was falling to ruin. His relics are said to be still preserved in the church of St. Germain des Pres at Paris. The Crusaders held St. George in special devotion; the English Council he</w:t>
      </w:r>
      <w:r>
        <w:rPr>
          <w:rFonts w:ascii="SBL Greek" w:hAnsi="SBL Greek" w:cs="Courier New"/>
        </w:rPr>
        <w:t>ld at Oxford, 1222, made St. George's day a festival for all England; in 1347 Edward III instituted the Order of the Garter under his protection. Some writers identify St. George with the Arian George of Cappadocia (so Gibbon, Decline and Fall, Harpers' ed</w:t>
      </w:r>
      <w:r>
        <w:rPr>
          <w:rFonts w:ascii="SBL Greek" w:hAnsi="SBL Greek" w:cs="Courier New"/>
        </w:rPr>
        <w:t>it., 2:454). Mr. John Hogg, secretary of the Royal Society of Literature, published a pamphlet in 1862, entitled Supplementary Notes on St. George the Martyr, in which he professes to settle the question by a Greek inscription taken from a very ancient chu</w:t>
      </w:r>
      <w:r>
        <w:rPr>
          <w:rFonts w:ascii="SBL Greek" w:hAnsi="SBL Greek" w:cs="Courier New"/>
        </w:rPr>
        <w:t>rch at Ezra, in Syria, in</w:t>
      </w:r>
      <w:r>
        <w:rPr>
          <w:rFonts w:ascii="SBL Greek" w:hAnsi="SBL Greek" w:cs="Courier New"/>
          <w:rtl/>
        </w:rPr>
        <w:t xml:space="preserve"> w</w:t>
      </w:r>
      <w:r>
        <w:rPr>
          <w:rFonts w:ascii="SBL Greek" w:hAnsi="SBL Greek" w:cs="Courier New"/>
        </w:rPr>
        <w:t>hich George is styled Martyr, and the date of his death fixed before A.D. 346, while George the Arian, of Cappadocia, was yet living. See Heylyn, Historie of St. George (London 1631, 4to); Gibbon, Decline and Fall, chapter 23; Ac</w:t>
      </w:r>
      <w:r>
        <w:rPr>
          <w:rFonts w:ascii="SBL Greek" w:hAnsi="SBL Greek" w:cs="Courier New"/>
        </w:rPr>
        <w:t>ta Sanctorum, t. 3; Milner, Historical and critical Inquiry into the History and Character of St. George; Lowick, Life and Martyrdom of St. George; Methodist Quarterly Review, 1862, page 499.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Scholarius[[@Headword:George Scholarius]]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SEE GENNADIUS OF CONSTANTINOPLE.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The Arian[[@Headword:George The Arian]]</w:t>
      </w:r>
    </w:p>
    <w:p w:rsidR="00000000" w:rsidRDefault="005C2701">
      <w:pPr>
        <w:pStyle w:val="Textebrut"/>
        <w:rPr>
          <w:rFonts w:ascii="SBL Greek" w:hAnsi="SBL Greek"/>
        </w:rPr>
      </w:pPr>
      <w:r>
        <w:rPr>
          <w:rFonts w:ascii="SBL Greek" w:hAnsi="SBL Greek" w:cs="Courier New"/>
        </w:rPr>
        <w:t>             also George THE FULLER, or OF CAPPADOCIA, was called by the first name from the occupation of his father, and by the second because he was an inhabitant</w:t>
      </w:r>
      <w:r>
        <w:rPr>
          <w:rFonts w:ascii="SBL Greek" w:hAnsi="SBL Greek" w:cs="Courier New"/>
        </w:rPr>
        <w:t xml:space="preserve"> of that province. Few men have been more corrupt and more despicable. He began life as a parasite. Afterwards he was provided with a subaltern office in the commissariat department of the army, and he there embezzled the money intrusted to him, and was ob</w:t>
      </w:r>
      <w:r>
        <w:rPr>
          <w:rFonts w:ascii="SBL Greek" w:hAnsi="SBL Greek" w:cs="Courier New"/>
        </w:rPr>
        <w:t>liged to fly. He then became a vagabond. To so many bad qualities he added profound ignorance; he had no knowledge of letters, and still less of the holy  Scriptures and theology. Notwithstanding these disadvantages, this man appeared to the Arians a fit i</w:t>
      </w:r>
      <w:r>
        <w:rPr>
          <w:rFonts w:ascii="SBL Greek" w:hAnsi="SBL Greek" w:cs="Courier New"/>
        </w:rPr>
        <w:t xml:space="preserve">nstrument to work their will. They brought the emperor Constans into their views; he was </w:t>
      </w:r>
      <w:r>
        <w:rPr>
          <w:rFonts w:ascii="SBL Greek" w:hAnsi="SBL Greek" w:cs="Courier New"/>
          <w:rtl/>
        </w:rPr>
        <w:t>th</w:t>
      </w:r>
      <w:r>
        <w:rPr>
          <w:rFonts w:ascii="SBL Greek" w:hAnsi="SBL Greek" w:cs="Courier New"/>
        </w:rPr>
        <w:t>eir protector and their support. At Antioch, in the year 356, there was an assembly of thirty Arian bishops, and in this assembly George was ordained, and received t</w:t>
      </w:r>
      <w:r>
        <w:rPr>
          <w:rFonts w:ascii="SBL Greek" w:hAnsi="SBL Greek" w:cs="Courier New"/>
        </w:rPr>
        <w:t xml:space="preserve">he mission to go and govern the Church of Athanasius. George entered Alexandria accompanied, by the order of Constans, by soldiers under the command of Sebastian, duke of Egypt, and a Manichean. Under pretext of searching for Athanasius, they violated the </w:t>
      </w:r>
      <w:r>
        <w:rPr>
          <w:rFonts w:ascii="SBL Greek" w:hAnsi="SBL Greek" w:cs="Courier New"/>
        </w:rPr>
        <w:t>most sacred places, and committed every kind of crime. The Alexandrians rose against him and obliged him to fly; but, supported by Constans, he returned more powerful than ever. But "the pagans, whose temples George had pillaged, afterwards rose in revolt,</w:t>
      </w:r>
      <w:r>
        <w:rPr>
          <w:rFonts w:ascii="SBL Greek" w:hAnsi="SBL Greek" w:cs="Courier New"/>
        </w:rPr>
        <w:t xml:space="preserve"> threw themselves upon George, and overwhelmed him with abuse and with blows. The next da</w:t>
      </w:r>
      <w:r>
        <w:rPr>
          <w:rFonts w:ascii="SBL Greek" w:hAnsi="SBL Greek" w:cs="Courier New"/>
          <w:rtl/>
        </w:rPr>
        <w:t xml:space="preserve">y </w:t>
      </w:r>
      <w:r>
        <w:rPr>
          <w:rFonts w:ascii="SBL Greek" w:hAnsi="SBL Greek" w:cs="Courier New"/>
        </w:rPr>
        <w:t xml:space="preserve">they paraded him through the town upon a camel, and, having lighted a pile, they threw him and the animal on which he was mounted upon it, </w:t>
      </w:r>
      <w:r>
        <w:rPr>
          <w:rFonts w:ascii="SBL Greek" w:hAnsi="SBL Greek" w:cs="Courier New"/>
        </w:rPr>
        <w:t xml:space="preserve">after which they threw his ashes to the winds, and plundered his house and his treasures (A.D. 361). Julian, on learning this outrage, was much irritated, or pretended to be so; he wrote a severe letter to the insurgents, but pursued them no further. As a </w:t>
      </w:r>
      <w:r>
        <w:rPr>
          <w:rFonts w:ascii="SBL Greek" w:hAnsi="SBL Greek" w:cs="Courier New"/>
        </w:rPr>
        <w:t>lover of books, he endeavored to recover the library of George, which was very numerous. It is hard to reconcile the accounts of George's extreme ignorance with the accounts given of this library. — Socrates, Hist. Eccl. book 2, chapter 14:28; book 3, chap</w:t>
      </w:r>
      <w:r>
        <w:rPr>
          <w:rFonts w:ascii="SBL Greek" w:hAnsi="SBL Greek" w:cs="Courier New"/>
        </w:rPr>
        <w:t>ter 2; Neander, Ch. Hist. 2:60; Hook, Eccles. Biog. 5:295; Sozomen, Hist. Ecc 3:5; Ecc 4:10; Hoefer, Nouv. Biog. Ge</w:t>
      </w:r>
      <w:r>
        <w:rPr>
          <w:rFonts w:ascii="SBL Greek" w:hAnsi="SBL Greek" w:cs="Courier New"/>
          <w:rtl/>
        </w:rPr>
        <w:t>ne</w:t>
      </w:r>
      <w:r>
        <w:rPr>
          <w:rFonts w:ascii="SBL Greek" w:hAnsi="SBL Greek" w:cs="Courier New"/>
        </w:rPr>
        <w:t>rale, 20:116.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The Pisidian[[@Headword:George The Pisidian]]</w:t>
      </w:r>
    </w:p>
    <w:p w:rsidR="00000000" w:rsidRDefault="005C2701">
      <w:pPr>
        <w:pStyle w:val="Textebrut"/>
        <w:rPr>
          <w:rFonts w:ascii="SBL Greek" w:hAnsi="SBL Greek"/>
        </w:rPr>
      </w:pPr>
      <w:r>
        <w:rPr>
          <w:rFonts w:ascii="SBL Greek" w:hAnsi="SBL Greek" w:cs="Courier New"/>
        </w:rPr>
        <w:t>             (Georgius Pisides or Pisida) flourished about the mid</w:t>
      </w:r>
      <w:r>
        <w:rPr>
          <w:rFonts w:ascii="SBL Greek" w:hAnsi="SBL Greek" w:cs="Courier New"/>
        </w:rPr>
        <w:t xml:space="preserve">dle of the 7th century. (This account is taken substantially from Smith, Dictionary of Biography, s.v.) George is described, in the manuscripts of his writings, as deacon and χαρτοφύλαξ, "record-keeper," or Σκευοφύλαξ,"keeper of the sacred vessels" of the </w:t>
      </w:r>
      <w:r>
        <w:rPr>
          <w:rFonts w:ascii="SBL Greek" w:hAnsi="SBL Greek" w:cs="Courier New"/>
        </w:rPr>
        <w:t xml:space="preserve">Great Church (that of St. Sophia) at Constantinople. He appears to have accompanied the emperor Heraclius in his first expedition against the Persians, and to have enjoyed the favor both of that emperor and of Sergius, but nothing further is known of him. </w:t>
      </w:r>
      <w:r>
        <w:rPr>
          <w:rFonts w:ascii="SBL Greek" w:hAnsi="SBL Greek" w:cs="Courier New"/>
        </w:rPr>
        <w:t>Among his writings are Ε</w:t>
      </w:r>
      <w:r>
        <w:rPr>
          <w:rFonts w:ascii="SBL Greek" w:hAnsi="SBL Greek" w:cs="Courier New"/>
        </w:rPr>
        <w:t>ἰ</w:t>
      </w:r>
      <w:r>
        <w:rPr>
          <w:rFonts w:ascii="SBL Greek" w:hAnsi="SBL Greek" w:cs="Courier New"/>
        </w:rPr>
        <w:t>ς τ</w:t>
      </w:r>
      <w:r>
        <w:rPr>
          <w:rFonts w:ascii="SBL Greek" w:hAnsi="SBL Greek" w:cs="Courier New"/>
        </w:rPr>
        <w:t>ὴ</w:t>
      </w:r>
      <w:r>
        <w:rPr>
          <w:rFonts w:ascii="SBL Greek" w:hAnsi="SBL Greek" w:cs="Courier New"/>
        </w:rPr>
        <w:t>ν κατ</w:t>
      </w:r>
      <w:r>
        <w:rPr>
          <w:rFonts w:ascii="SBL Greek" w:hAnsi="SBL Greek" w:cs="Courier New"/>
        </w:rPr>
        <w:t>ὰ</w:t>
      </w:r>
      <w:r>
        <w:rPr>
          <w:rFonts w:ascii="SBL Greek" w:hAnsi="SBL Greek" w:cs="Courier New"/>
        </w:rPr>
        <w:t xml:space="preserve"> Περσ</w:t>
      </w:r>
      <w:r>
        <w:rPr>
          <w:rFonts w:ascii="SBL Greek" w:hAnsi="SBL Greek" w:cs="Courier New"/>
        </w:rPr>
        <w:t>ῶ</w:t>
      </w:r>
      <w:r>
        <w:rPr>
          <w:rFonts w:ascii="SBL Greek" w:hAnsi="SBL Greek" w:cs="Courier New"/>
        </w:rPr>
        <w:t>ν Ε</w:t>
      </w:r>
      <w:r>
        <w:rPr>
          <w:rFonts w:ascii="SBL Greek" w:hAnsi="SBL Greek" w:cs="Courier New"/>
        </w:rPr>
        <w:t>᾿</w:t>
      </w:r>
      <w:r>
        <w:rPr>
          <w:rFonts w:ascii="SBL Greek" w:hAnsi="SBL Greek" w:cs="Courier New"/>
        </w:rPr>
        <w:t xml:space="preserve">κστρατείαν </w:t>
      </w:r>
      <w:r>
        <w:rPr>
          <w:rFonts w:ascii="SBL Greek" w:hAnsi="SBL Greek" w:cs="Courier New"/>
        </w:rPr>
        <w:t>῾</w:t>
      </w:r>
      <w:r>
        <w:rPr>
          <w:rFonts w:ascii="SBL Greek" w:hAnsi="SBL Greek" w:cs="Courier New"/>
        </w:rPr>
        <w:t>Ηρακλείον το</w:t>
      </w:r>
      <w:r>
        <w:rPr>
          <w:rFonts w:ascii="SBL Greek" w:hAnsi="SBL Greek" w:cs="Courier New"/>
        </w:rPr>
        <w:t>ῦ</w:t>
      </w:r>
      <w:r>
        <w:rPr>
          <w:rFonts w:ascii="SBL Greek" w:hAnsi="SBL Greek" w:cs="Courier New"/>
        </w:rPr>
        <w:t xml:space="preserve"> βασιλέως </w:t>
      </w:r>
      <w:r>
        <w:rPr>
          <w:rFonts w:ascii="SBL Greek" w:hAnsi="SBL Greek" w:cs="Courier New"/>
        </w:rPr>
        <w:t>ἀ</w:t>
      </w:r>
      <w:r>
        <w:rPr>
          <w:rFonts w:ascii="SBL Greek" w:hAnsi="SBL Greek" w:cs="Courier New"/>
        </w:rPr>
        <w:t>κροάσεις τρε</w:t>
      </w:r>
      <w:r>
        <w:rPr>
          <w:rFonts w:ascii="SBL Greek" w:hAnsi="SBL Greek" w:cs="Courier New"/>
        </w:rPr>
        <w:t>ῖ</w:t>
      </w:r>
      <w:r>
        <w:rPr>
          <w:rFonts w:ascii="SBL Greek" w:hAnsi="SBL Greek" w:cs="Courier New"/>
        </w:rPr>
        <w:t>ς, De Expeditione Heraclii Imperatoris contra Persas Libri tres. This work is mentioned by Sui</w:t>
      </w:r>
      <w:r>
        <w:rPr>
          <w:rFonts w:ascii="SBL Greek" w:hAnsi="SBL Greek" w:cs="Courier New"/>
          <w:rtl/>
        </w:rPr>
        <w:t>da</w:t>
      </w:r>
      <w:r>
        <w:rPr>
          <w:rFonts w:ascii="SBL Greek" w:hAnsi="SBL Greek" w:cs="Courier New"/>
        </w:rPr>
        <w:t>s, and is probably the earliest of the extant works of this writer</w:t>
      </w:r>
      <w:r>
        <w:rPr>
          <w:rFonts w:ascii="SBL Greek" w:hAnsi="SBL Greek" w:cs="Courier New"/>
        </w:rPr>
        <w:t>. The three  books are written in trimeter iambics, and contain 1098 verses. They describe the first expedition of Heraclius, whose valor and piety are immoderately praised, against the Persians, A.D. 622, when he attacked the frontier of Persia in the nei</w:t>
      </w:r>
      <w:r>
        <w:rPr>
          <w:rFonts w:ascii="SBL Greek" w:hAnsi="SBL Greek" w:cs="Courier New"/>
        </w:rPr>
        <w:t>ghborhood of the Taurus. Πόλεμος Α</w:t>
      </w:r>
      <w:r>
        <w:rPr>
          <w:rFonts w:ascii="SBL Greek" w:hAnsi="SBL Greek" w:cs="Courier New"/>
        </w:rPr>
        <w:t>᾿</w:t>
      </w:r>
      <w:r>
        <w:rPr>
          <w:rFonts w:ascii="SBL Greek" w:hAnsi="SBL Greek" w:cs="Courier New"/>
        </w:rPr>
        <w:t>βαρικός or Α</w:t>
      </w:r>
      <w:r>
        <w:rPr>
          <w:rFonts w:ascii="SBL Greek" w:hAnsi="SBL Greek" w:cs="Courier New"/>
        </w:rPr>
        <w:t>᾿</w:t>
      </w:r>
      <w:r>
        <w:rPr>
          <w:rFonts w:ascii="SBL Greek" w:hAnsi="SBL Greek" w:cs="Courier New"/>
        </w:rPr>
        <w:t>βαρικά, Bellum Avaricum or Avarica, a poem of one book of 541 trimeter iambic verses, describing the attack of the Avars on Constantinople, and their repulse and retreat (A.D. 626); Ε</w:t>
      </w:r>
      <w:r>
        <w:rPr>
          <w:rFonts w:ascii="SBL Greek" w:hAnsi="SBL Greek" w:cs="Courier New"/>
        </w:rPr>
        <w:t>ἰ</w:t>
      </w:r>
      <w:r>
        <w:rPr>
          <w:rFonts w:ascii="SBL Greek" w:hAnsi="SBL Greek" w:cs="Courier New"/>
        </w:rPr>
        <w:t>ς τ</w:t>
      </w:r>
      <w:r>
        <w:rPr>
          <w:rFonts w:ascii="SBL Greek" w:hAnsi="SBL Greek" w:cs="Courier New"/>
        </w:rPr>
        <w:t>ὴ</w:t>
      </w:r>
      <w:r>
        <w:rPr>
          <w:rFonts w:ascii="SBL Greek" w:hAnsi="SBL Greek" w:cs="Courier New"/>
        </w:rPr>
        <w:t xml:space="preserve">ν </w:t>
      </w:r>
      <w:r>
        <w:rPr>
          <w:rFonts w:ascii="SBL Greek" w:hAnsi="SBL Greek" w:cs="Courier New"/>
        </w:rPr>
        <w:t>ἁ</w:t>
      </w:r>
      <w:r>
        <w:rPr>
          <w:rFonts w:ascii="SBL Greek" w:hAnsi="SBL Greek" w:cs="Courier New"/>
        </w:rPr>
        <w:t>γίαν το</w:t>
      </w:r>
      <w:r>
        <w:rPr>
          <w:rFonts w:ascii="SBL Greek" w:hAnsi="SBL Greek" w:cs="Courier New"/>
        </w:rPr>
        <w:t>ῦ</w:t>
      </w:r>
      <w:r>
        <w:rPr>
          <w:rFonts w:ascii="SBL Greek" w:hAnsi="SBL Greek" w:cs="Courier New"/>
        </w:rPr>
        <w:t xml:space="preserve"> Χριστο</w:t>
      </w:r>
      <w:r>
        <w:rPr>
          <w:rFonts w:ascii="SBL Greek" w:hAnsi="SBL Greek" w:cs="Courier New"/>
        </w:rPr>
        <w:t>ῦ</w:t>
      </w:r>
      <w:r>
        <w:rPr>
          <w:rFonts w:ascii="SBL Greek" w:hAnsi="SBL Greek" w:cs="Courier New"/>
        </w:rPr>
        <w:t xml:space="preserve"> </w:t>
      </w:r>
      <w:r>
        <w:rPr>
          <w:rFonts w:ascii="SBL Greek" w:hAnsi="SBL Greek" w:cs="Courier New"/>
        </w:rPr>
        <w:t>το</w:t>
      </w:r>
      <w:r>
        <w:rPr>
          <w:rFonts w:ascii="SBL Greek" w:hAnsi="SBL Greek" w:cs="Courier New"/>
        </w:rPr>
        <w:t>ῦ</w:t>
      </w:r>
      <w:r>
        <w:rPr>
          <w:rFonts w:ascii="SBL Greek" w:hAnsi="SBL Greek" w:cs="Courier New"/>
        </w:rPr>
        <w:t xml:space="preserve"> θεο</w:t>
      </w:r>
      <w:r>
        <w:rPr>
          <w:rFonts w:ascii="SBL Greek" w:hAnsi="SBL Greek" w:cs="Courier New"/>
        </w:rPr>
        <w:t>ῦ</w:t>
      </w:r>
      <w:r>
        <w:rPr>
          <w:rFonts w:ascii="SBL Greek" w:hAnsi="SBL Greek" w:cs="Courier New"/>
        </w:rPr>
        <w:t xml:space="preserve"> </w:t>
      </w:r>
      <w:r>
        <w:rPr>
          <w:rFonts w:ascii="SBL Greek" w:hAnsi="SBL Greek" w:cs="Courier New"/>
        </w:rPr>
        <w:t>ἡ</w:t>
      </w:r>
      <w:r>
        <w:rPr>
          <w:rFonts w:ascii="SBL Greek" w:hAnsi="SBL Greek" w:cs="Courier New"/>
        </w:rPr>
        <w:t>μ</w:t>
      </w:r>
      <w:r>
        <w:rPr>
          <w:rFonts w:ascii="SBL Greek" w:hAnsi="SBL Greek" w:cs="Courier New"/>
        </w:rPr>
        <w:t>ῶ</w:t>
      </w:r>
      <w:r>
        <w:rPr>
          <w:rFonts w:ascii="SBL Greek" w:hAnsi="SBL Greek" w:cs="Courier New"/>
        </w:rPr>
        <w:t xml:space="preserve">ν </w:t>
      </w:r>
      <w:r>
        <w:rPr>
          <w:rFonts w:ascii="SBL Greek" w:hAnsi="SBL Greek" w:cs="Courier New"/>
        </w:rPr>
        <w:t>ἀ</w:t>
      </w:r>
      <w:r>
        <w:rPr>
          <w:rFonts w:ascii="SBL Greek" w:hAnsi="SBL Greek" w:cs="Courier New"/>
        </w:rPr>
        <w:t xml:space="preserve">νάστασιν, In Sanctanm Jesu Christi, Dei Nostri, Resurrectionem, consisting of 129 trimeter iambic verses, in which George exhorts Flavius Constantine, the son of Heraclius, </w:t>
      </w:r>
      <w:r>
        <w:rPr>
          <w:rFonts w:ascii="SBL Greek" w:hAnsi="SBL Greek" w:cs="Courier New"/>
          <w:rtl/>
        </w:rPr>
        <w:t>to</w:t>
      </w:r>
      <w:r>
        <w:rPr>
          <w:rFonts w:ascii="SBL Greek" w:hAnsi="SBL Greek" w:cs="Courier New"/>
        </w:rPr>
        <w:t xml:space="preserve"> emulate the example of his father; probably written about A.D. 62</w:t>
      </w:r>
      <w:r>
        <w:rPr>
          <w:rFonts w:ascii="SBL Greek" w:hAnsi="SBL Greek" w:cs="Courier New"/>
        </w:rPr>
        <w:t>7. Ε</w:t>
      </w:r>
      <w:r>
        <w:rPr>
          <w:rFonts w:ascii="SBL Greek" w:hAnsi="SBL Greek" w:cs="Courier New"/>
        </w:rPr>
        <w:t>᾿</w:t>
      </w:r>
      <w:r>
        <w:rPr>
          <w:rFonts w:ascii="SBL Greek" w:hAnsi="SBL Greek" w:cs="Courier New"/>
        </w:rPr>
        <w:t>ξα</w:t>
      </w:r>
      <w:r>
        <w:rPr>
          <w:rFonts w:ascii="SBL Greek" w:hAnsi="SBL Greek" w:cs="Courier New"/>
        </w:rPr>
        <w:t>ἠ</w:t>
      </w:r>
      <w:r>
        <w:rPr>
          <w:rFonts w:ascii="SBL Greek" w:hAnsi="SBL Greek" w:cs="Courier New"/>
        </w:rPr>
        <w:t xml:space="preserve">μερον </w:t>
      </w:r>
      <w:r>
        <w:rPr>
          <w:rFonts w:ascii="SBL Greek" w:hAnsi="SBL Greek" w:cs="Courier New"/>
        </w:rPr>
        <w:t>ἤ</w:t>
      </w:r>
      <w:r>
        <w:rPr>
          <w:rFonts w:ascii="SBL Greek" w:hAnsi="SBL Greek" w:cs="Courier New"/>
        </w:rPr>
        <w:t>τοι Κοσμουργία, Opus Sex Dierumr seu Mundi Opificium,a poem of 1910 iambic verses in the edition of Quercius, who restored some lines omitted by previous editors. It has been supposed that this work has come down to us in a mutilated conditi</w:t>
      </w:r>
      <w:r>
        <w:rPr>
          <w:rFonts w:ascii="SBL Greek" w:hAnsi="SBL Greek" w:cs="Courier New"/>
        </w:rPr>
        <w:t>on, for Snidas speaks of it as consisting of 3000 verses. But it is possible that the text of Suidas is corrupt, and that we should read ε</w:t>
      </w:r>
      <w:r>
        <w:rPr>
          <w:rFonts w:ascii="SBL Greek" w:hAnsi="SBL Greek" w:cs="Courier New"/>
        </w:rPr>
        <w:t>ἰ</w:t>
      </w:r>
      <w:r>
        <w:rPr>
          <w:rFonts w:ascii="SBL Greek" w:hAnsi="SBL Greek" w:cs="Courier New"/>
        </w:rPr>
        <w:t xml:space="preserve">ς </w:t>
      </w:r>
      <w:r>
        <w:rPr>
          <w:rFonts w:ascii="SBL Greek" w:hAnsi="SBL Greek" w:cs="Courier New"/>
        </w:rPr>
        <w:t>ἔ</w:t>
      </w:r>
      <w:r>
        <w:rPr>
          <w:rFonts w:ascii="SBL Greek" w:hAnsi="SBL Greek" w:cs="Courier New"/>
        </w:rPr>
        <w:t>πη δισχίλια instead of τρισχίλια. The poem has no appearance of incompleteness. The Hexaemeron contains a prayer a</w:t>
      </w:r>
      <w:r>
        <w:rPr>
          <w:rFonts w:ascii="SBL Greek" w:hAnsi="SBL Greek" w:cs="Courier New"/>
        </w:rPr>
        <w:t>s if by the patriarch Sergius for Heraclius and his children. The poem was probably writ- ten about A.D. 629 Είς τ</w:t>
      </w:r>
      <w:r>
        <w:rPr>
          <w:rFonts w:ascii="SBL Greek" w:hAnsi="SBL Greek" w:cs="Courier New"/>
        </w:rPr>
        <w:t>ὸ</w:t>
      </w:r>
      <w:r>
        <w:rPr>
          <w:rFonts w:ascii="SBL Greek" w:hAnsi="SBL Greek" w:cs="Courier New"/>
        </w:rPr>
        <w:t>ν μάταιον βίον, De Vanitate Vite, 262 iambic verses; Κατ</w:t>
      </w:r>
      <w:r>
        <w:rPr>
          <w:rFonts w:ascii="SBL Greek" w:hAnsi="SBL Greek" w:cs="Courier New"/>
        </w:rPr>
        <w:t>ὰ</w:t>
      </w:r>
      <w:r>
        <w:rPr>
          <w:rFonts w:ascii="SBL Greek" w:hAnsi="SBL Greek" w:cs="Courier New"/>
        </w:rPr>
        <w:t xml:space="preserve"> Σευ</w:t>
      </w:r>
      <w:r>
        <w:rPr>
          <w:rFonts w:ascii="SBL Greek" w:hAnsi="SBL Greek" w:cs="Courier New"/>
        </w:rPr>
        <w:t>ή</w:t>
      </w:r>
      <w:r>
        <w:rPr>
          <w:rFonts w:ascii="SBL Greek" w:hAnsi="SBL Greek" w:cs="Courier New"/>
        </w:rPr>
        <w:t>ρου, Contra</w:t>
      </w:r>
      <w:r>
        <w:rPr>
          <w:rFonts w:ascii="SBL Greek" w:hAnsi="SBL Greek" w:cs="Courier New"/>
          <w:rtl/>
        </w:rPr>
        <w:t xml:space="preserve"> S</w:t>
      </w:r>
      <w:r>
        <w:rPr>
          <w:rFonts w:ascii="SBL Greek" w:hAnsi="SBL Greek" w:cs="Courier New"/>
        </w:rPr>
        <w:t>everum, or Κατ</w:t>
      </w:r>
      <w:r>
        <w:rPr>
          <w:rFonts w:ascii="SBL Greek" w:hAnsi="SBL Greek" w:cs="Courier New"/>
        </w:rPr>
        <w:t>ὰ</w:t>
      </w:r>
      <w:r>
        <w:rPr>
          <w:rFonts w:ascii="SBL Greek" w:hAnsi="SBL Greek" w:cs="Courier New"/>
        </w:rPr>
        <w:t xml:space="preserve"> δυσσεβο</w:t>
      </w:r>
      <w:r>
        <w:rPr>
          <w:rFonts w:ascii="SBL Greek" w:hAnsi="SBL Greek" w:cs="Courier New"/>
        </w:rPr>
        <w:t>ῦ</w:t>
      </w:r>
      <w:r>
        <w:rPr>
          <w:rFonts w:ascii="SBL Greek" w:hAnsi="SBL Greek" w:cs="Courier New"/>
        </w:rPr>
        <w:t>ς Σευ</w:t>
      </w:r>
      <w:r>
        <w:rPr>
          <w:rFonts w:ascii="SBL Greek" w:hAnsi="SBL Greek" w:cs="Courier New"/>
        </w:rPr>
        <w:t>ἠ</w:t>
      </w:r>
      <w:r>
        <w:rPr>
          <w:rFonts w:ascii="SBL Greek" w:hAnsi="SBL Greek" w:cs="Courier New"/>
        </w:rPr>
        <w:t>ρου Α</w:t>
      </w:r>
      <w:r>
        <w:rPr>
          <w:rFonts w:ascii="SBL Greek" w:hAnsi="SBL Greek" w:cs="Courier New"/>
        </w:rPr>
        <w:t>᾿</w:t>
      </w:r>
      <w:r>
        <w:rPr>
          <w:rFonts w:ascii="SBL Greek" w:hAnsi="SBL Greek" w:cs="Courier New"/>
        </w:rPr>
        <w:t>ντιοχείας, Contra impium Sever</w:t>
      </w:r>
      <w:r>
        <w:rPr>
          <w:rFonts w:ascii="SBL Greek" w:hAnsi="SBL Greek" w:cs="Courier New"/>
        </w:rPr>
        <w:t>atin Antiochice. This poem consists of 731 iambic verses. A passage of Nicephorus Callisti (Hist. Eccl. 18:48) has been understood as declaring that George wrote a poems against Johannes Philoponus, and it has been supposed that Philoponus is aimed at in t</w:t>
      </w:r>
      <w:r>
        <w:rPr>
          <w:rFonts w:ascii="SBL Greek" w:hAnsi="SBL Greek" w:cs="Courier New"/>
        </w:rPr>
        <w:t>his poem under the name of Severus- while others have supposed that Nicephorus refers to the Hexaemeron, and that Philoponus is attacked in that poem under the name of Proclus. But the words of Nicephorus do not require us to understand that George wrote a</w:t>
      </w:r>
      <w:r>
        <w:rPr>
          <w:rFonts w:ascii="SBL Greek" w:hAnsi="SBL Greek" w:cs="Courier New"/>
        </w:rPr>
        <w:t>gainst Philoponus at all. This poem against Severus contains the passage to which Nicephorus refers, and in which the Monophysite opinions which Philoponus held are attacked. Ε</w:t>
      </w:r>
      <w:r>
        <w:rPr>
          <w:rFonts w:ascii="SBL Greek" w:hAnsi="SBL Greek" w:cs="Courier New"/>
        </w:rPr>
        <w:t>᾿</w:t>
      </w:r>
      <w:r>
        <w:rPr>
          <w:rFonts w:ascii="SBL Greek" w:hAnsi="SBL Greek" w:cs="Courier New"/>
        </w:rPr>
        <w:t>γκ</w:t>
      </w:r>
      <w:r>
        <w:rPr>
          <w:rFonts w:ascii="SBL Greek" w:hAnsi="SBL Greek" w:cs="Courier New"/>
        </w:rPr>
        <w:t>ώ</w:t>
      </w:r>
      <w:r>
        <w:rPr>
          <w:rFonts w:ascii="SBL Greek" w:hAnsi="SBL Greek" w:cs="Courier New"/>
        </w:rPr>
        <w:t>μιον ε</w:t>
      </w:r>
      <w:r>
        <w:rPr>
          <w:rFonts w:ascii="SBL Greek" w:hAnsi="SBL Greek" w:cs="Courier New"/>
        </w:rPr>
        <w:t>ἰ</w:t>
      </w:r>
      <w:r>
        <w:rPr>
          <w:rFonts w:ascii="SBL Greek" w:hAnsi="SBL Greek" w:cs="Courier New"/>
        </w:rPr>
        <w:t>ς</w:t>
      </w:r>
      <w:r>
        <w:rPr>
          <w:rFonts w:ascii="SBL Greek" w:hAnsi="SBL Greek" w:cs="Courier New"/>
          <w:rtl/>
        </w:rPr>
        <w:t xml:space="preserve"> τ</w:t>
      </w:r>
      <w:r>
        <w:rPr>
          <w:rFonts w:ascii="SBL Greek" w:hAnsi="SBL Greek" w:cs="Courier New"/>
        </w:rPr>
        <w:t>ὸ</w:t>
      </w:r>
      <w:r>
        <w:rPr>
          <w:rFonts w:ascii="SBL Greek" w:hAnsi="SBL Greek" w:cs="Courier New"/>
        </w:rPr>
        <w:t xml:space="preserve">ν </w:t>
      </w:r>
      <w:r>
        <w:rPr>
          <w:rFonts w:ascii="SBL Greek" w:hAnsi="SBL Greek" w:cs="Courier New"/>
        </w:rPr>
        <w:t>ἄ</w:t>
      </w:r>
      <w:r>
        <w:rPr>
          <w:rFonts w:ascii="SBL Greek" w:hAnsi="SBL Greek" w:cs="Courier New"/>
        </w:rPr>
        <w:t>γιον Α</w:t>
      </w:r>
      <w:r>
        <w:rPr>
          <w:rFonts w:ascii="SBL Greek" w:hAnsi="SBL Greek" w:cs="Courier New"/>
        </w:rPr>
        <w:t>᾿</w:t>
      </w:r>
      <w:r>
        <w:rPr>
          <w:rFonts w:ascii="SBL Greek" w:hAnsi="SBL Greek" w:cs="Courier New"/>
        </w:rPr>
        <w:t>ναστάσιον μάρτυρα, Encomium in Sanctum Assastasinm Mart</w:t>
      </w:r>
      <w:r>
        <w:rPr>
          <w:rFonts w:ascii="SBL Greek" w:hAnsi="SBL Greek" w:cs="Courier New"/>
        </w:rPr>
        <w:t>yres, in prose; Είς τ</w:t>
      </w:r>
      <w:r>
        <w:rPr>
          <w:rFonts w:ascii="SBL Greek" w:hAnsi="SBL Greek" w:cs="Courier New"/>
        </w:rPr>
        <w:t>ὸ</w:t>
      </w:r>
      <w:r>
        <w:rPr>
          <w:rFonts w:ascii="SBL Greek" w:hAnsi="SBL Greek" w:cs="Courier New"/>
        </w:rPr>
        <w:t xml:space="preserve">ν </w:t>
      </w:r>
      <w:r>
        <w:rPr>
          <w:rFonts w:ascii="SBL Greek" w:hAnsi="SBL Greek" w:cs="Courier New"/>
        </w:rPr>
        <w:t>ἐ</w:t>
      </w:r>
      <w:r>
        <w:rPr>
          <w:rFonts w:ascii="SBL Greek" w:hAnsi="SBL Greek" w:cs="Courier New"/>
        </w:rPr>
        <w:t>ν βλαχέρναις ναόν In Templum Deiparae Constantinopoli in Blachernis situm; a short poem in iambic verse. Some works known or asserted to be extant have been ascribed to George, but without sufficient reason. Usher and others have c</w:t>
      </w:r>
      <w:r>
        <w:rPr>
          <w:rFonts w:ascii="SBL Greek" w:hAnsi="SBL Greek" w:cs="Courier New"/>
        </w:rPr>
        <w:t>onjectured that he was the compiler of the Chronicon Paschale, but Quercius refutes the supposition. Le Long speaks of Greek commentaries on the epistles of Paul  by George of Pisidia as being extant in the Imperial Library at Vienna, but they are not noti</w:t>
      </w:r>
      <w:r>
        <w:rPr>
          <w:rFonts w:ascii="SBL Greek" w:hAnsi="SBL Greek" w:cs="Courier New"/>
        </w:rPr>
        <w:t>ced in the catalogues of Lambecius and Reimannus; and it is probable that Le Long's statement is erroneous. Some persons have improperly confounded George of Pisidia with George of Nicomed</w:t>
      </w:r>
      <w:r>
        <w:rPr>
          <w:rFonts w:ascii="SBL Greek" w:hAnsi="SBL Greek" w:cs="Courier New"/>
          <w:rtl/>
        </w:rPr>
        <w:t>ia</w:t>
      </w:r>
      <w:r>
        <w:rPr>
          <w:rFonts w:ascii="SBL Greek" w:hAnsi="SBL Greek" w:cs="Courier New"/>
        </w:rPr>
        <w:t>, who lived two centuries later; and Cave erroneously makes George</w:t>
      </w:r>
      <w:r>
        <w:rPr>
          <w:rFonts w:ascii="SBL Greek" w:hAnsi="SBL Greek" w:cs="Courier New"/>
        </w:rPr>
        <w:t xml:space="preserve"> of Pisidia archbishop of Nicomedia, although he correctly fixes the time in which he lived: The versification of George is correct and elegant, and inharmonious verses are very rare. He was much adsmired by the later Byzantine writers, and was very common</w:t>
      </w:r>
      <w:r>
        <w:rPr>
          <w:rFonts w:ascii="SBL Greek" w:hAnsi="SBL Greek" w:cs="Courier New"/>
        </w:rPr>
        <w:t>ly compared with Euripides) to whom some did not hesitate to prefer hiem. But his poems, however polished, are frequently dull, though in the Hexaemeron there are some passages of a more elevated character. The Hexasmeron and De Vanitate Vite, with such fr</w:t>
      </w:r>
      <w:r>
        <w:rPr>
          <w:rFonts w:ascii="SBL Greek" w:hAnsi="SBL Greek" w:cs="Courier New"/>
        </w:rPr>
        <w:t>agments as had been collected, with a Latin version by Fred. Morel, were first published in 4to, Paris, 1584. Some copies of the edition have the date 1585 in the title-page. The Hexaemero</w:t>
      </w:r>
      <w:r>
        <w:rPr>
          <w:rFonts w:ascii="SBL Greek" w:hAnsi="SBL Greek" w:cs="Courier New"/>
          <w:rtl/>
        </w:rPr>
        <w:t xml:space="preserve">n </w:t>
      </w:r>
      <w:r>
        <w:rPr>
          <w:rFonts w:ascii="SBL Greek" w:hAnsi="SBL Greek" w:cs="Courier New"/>
        </w:rPr>
        <w:t>was also published by Brunellus, as a work of Cyril of Alexandria,</w:t>
      </w:r>
      <w:r>
        <w:rPr>
          <w:rFonts w:ascii="SBL Greek" w:hAnsi="SBL Greek" w:cs="Courier New"/>
        </w:rPr>
        <w:t xml:space="preserve"> together with some poems of Gregory Nazianzene and other pieces (Rome, 1590, 8vo). Both pieces, with the fragments, were reprinted in the appendix to the Bibliotheca Patrusm of La Bigne (Paris, 1624, fol.), and with the version of Morel, and one or two ad</w:t>
      </w:r>
      <w:r>
        <w:rPr>
          <w:rFonts w:ascii="SBL Greek" w:hAnsi="SBL Greek" w:cs="Courier New"/>
        </w:rPr>
        <w:t>ditional fragments, in the Paris edition of the Bibliotheca Patrum (1654, fol.), 14:389, etc. The Latine version of Morel is in the edition of the Bibliotheca (Lyon. 1677, fol.), 12:323, etc. (Quercius, ut sup.; Fabricius, Bibl. Gr. 1:185; 7:450, 472, etc.</w:t>
      </w:r>
      <w:r>
        <w:rPr>
          <w:rFonts w:ascii="SBL Greek" w:hAnsi="SBL Greek" w:cs="Courier New"/>
        </w:rPr>
        <w:t>; 8:612, 615; Cave, Hist. Lit. 1:583). — Smith, Dictionary of Gr. and Rom. Biogaphy, 2:253, 254.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The Sinner[[@Headword:George The Sinner]]</w:t>
      </w:r>
    </w:p>
    <w:p w:rsidR="00000000" w:rsidRDefault="005C2701">
      <w:pPr>
        <w:pStyle w:val="Textebrut"/>
        <w:rPr>
          <w:rFonts w:ascii="SBL Greek" w:hAnsi="SBL Greek"/>
        </w:rPr>
      </w:pPr>
      <w:r>
        <w:rPr>
          <w:rFonts w:ascii="SBL Greek" w:hAnsi="SBL Greek" w:cs="Courier New"/>
        </w:rPr>
        <w:t>             ( Α</w:t>
      </w:r>
      <w:r>
        <w:rPr>
          <w:rFonts w:ascii="SBL Greek" w:hAnsi="SBL Greek" w:cs="Courier New"/>
        </w:rPr>
        <w:t>῾</w:t>
      </w:r>
      <w:r>
        <w:rPr>
          <w:rFonts w:ascii="SBL Greek" w:hAnsi="SBL Greek" w:cs="Courier New"/>
        </w:rPr>
        <w:t>μαρτωλός), a Byzantine chronicler, lived near the middle of the 9th century. He wrote a</w:t>
      </w:r>
      <w:r>
        <w:rPr>
          <w:rFonts w:ascii="SBL Greek" w:hAnsi="SBL Greek" w:cs="Courier New"/>
        </w:rPr>
        <w:t xml:space="preserve"> chronicle which extended from the creation down to the reign of Michael III, son of Theophilus and Theodora. This man must not be confounded with other Georges who also wrote chronicles, as George Cedrenus, George Syncellus, George of Nicomedia, and Georg</w:t>
      </w:r>
      <w:r>
        <w:rPr>
          <w:rFonts w:ascii="SBL Greek" w:hAnsi="SBL Greek" w:cs="Courier New"/>
        </w:rPr>
        <w:t xml:space="preserve">e the Monk. The chronicle of George was copied by Cedrenus, Theophanus, and Michael Glycas.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Augustus C., D.D[[@Headword:George, Augustus C., D.D]]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Methodist Episcopal minister, was born at Avon Springs, N.Y., April 22, 1824. He was educated at the Wesleyan Seminary, Lima, joined the Genesee Conference in 1847, in which, and in the East Genesee, Missouri, Central New York, West Virginia, and Rock Ri</w:t>
      </w:r>
      <w:r>
        <w:rPr>
          <w:rFonts w:ascii="SBL Greek" w:hAnsi="SBL Greek" w:cs="Courier New"/>
        </w:rPr>
        <w:t>ver conferences, he occupied important positions until his death, at Englewood, near Chicago, Illinois, August 7, 1885. Dr. George was often a member of the General Conference, and distinguished as a man of patriotic and ecclesiastical influence. See Minut</w:t>
      </w:r>
      <w:r>
        <w:rPr>
          <w:rFonts w:ascii="SBL Greek" w:hAnsi="SBL Greek" w:cs="Courier New"/>
        </w:rPr>
        <w:t>es of Annual Conferences, 1885, page 337; Simpson, Cyclop. of Methodism,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David[[@Headword:George, David]]</w:t>
      </w:r>
    </w:p>
    <w:p w:rsidR="00000000" w:rsidRDefault="005C2701">
      <w:pPr>
        <w:pStyle w:val="Textebrut"/>
        <w:rPr>
          <w:rFonts w:ascii="SBL Greek" w:hAnsi="SBL Greek"/>
        </w:rPr>
      </w:pPr>
      <w:r>
        <w:rPr>
          <w:rFonts w:ascii="SBL Greek" w:hAnsi="SBL Greek" w:cs="Courier New"/>
        </w:rPr>
        <w:t>             SEE JORIS.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Enoch[[@Headword:George, Enoch]]</w:t>
      </w:r>
    </w:p>
    <w:p w:rsidR="00000000" w:rsidRDefault="005C2701">
      <w:pPr>
        <w:pStyle w:val="Textebrut"/>
        <w:rPr>
          <w:rFonts w:ascii="SBL Greek" w:hAnsi="SBL Greek"/>
        </w:rPr>
      </w:pPr>
      <w:r>
        <w:rPr>
          <w:rFonts w:ascii="SBL Greek" w:hAnsi="SBL Greek" w:cs="Courier New"/>
        </w:rPr>
        <w:t>             bishop of the Methodist Episcopal Church, was b</w:t>
      </w:r>
      <w:r>
        <w:rPr>
          <w:rFonts w:ascii="SBL Greek" w:hAnsi="SBL Greek" w:cs="Courier New"/>
        </w:rPr>
        <w:t>orn in Lancaster County, Virginia, in 1767 or 1768; was converted at about eighteen; entered the itinerancy in 1790; was made presiding elder in 1796; 1801 and 1802 located; in 1803 re-entered the traveling ministry; was elected bishop in 1816; and died at</w:t>
      </w:r>
      <w:r>
        <w:rPr>
          <w:rFonts w:ascii="SBL Greek" w:hAnsi="SBL Greek" w:cs="Courier New"/>
        </w:rPr>
        <w:t xml:space="preserve"> Staunton, Virginia, August 23, 1828. He was the son of a planter in moderate circumstances, and of no religious profession. His mother died while he was young, and he acquired in youth the gay and dissolute morals of the district where he lived. He was, h</w:t>
      </w:r>
      <w:r>
        <w:rPr>
          <w:rFonts w:ascii="SBL Greek" w:hAnsi="SBL Greek" w:cs="Courier New"/>
        </w:rPr>
        <w:t>owever, at this period deeply convinced of sin under the preaching of that holy man, the Reverend D. Jarratt (q.v.), of the English Church. But the subsequent removal of his father to North Caro</w:t>
      </w:r>
      <w:r>
        <w:rPr>
          <w:rFonts w:ascii="SBL Greek" w:hAnsi="SBL Greek" w:cs="Courier New"/>
          <w:rtl/>
        </w:rPr>
        <w:t>li</w:t>
      </w:r>
      <w:r>
        <w:rPr>
          <w:rFonts w:ascii="SBL Greek" w:hAnsi="SBL Greek" w:cs="Courier New"/>
        </w:rPr>
        <w:t>na for a time left him to grow more wicked than before, unti</w:t>
      </w:r>
      <w:r>
        <w:rPr>
          <w:rFonts w:ascii="SBL Greek" w:hAnsi="SBL Greek" w:cs="Courier New"/>
        </w:rPr>
        <w:t>l at length, with his father, he was converted by the instrumentality of the Reverend John Easter. Although young, and exceedingly reluctant, he was thrust out by his brethren and his own inward convictions into public service, and for two or three years w</w:t>
      </w:r>
      <w:r>
        <w:rPr>
          <w:rFonts w:ascii="SBL Greek" w:hAnsi="SBL Greek" w:cs="Courier New"/>
        </w:rPr>
        <w:t>as very useful as an exhorter, local preacher, and assistant on circuits with Philip Cox and Daniel Asbury. In 1790 he entered the itinerancy, and from that time he bore for many years the headships and trials of a pioneer Methodist preacher. His usefulnes</w:t>
      </w:r>
      <w:r>
        <w:rPr>
          <w:rFonts w:ascii="SBL Greek" w:hAnsi="SBL Greek" w:cs="Courier New"/>
        </w:rPr>
        <w:t>s and influence continually increased, and in 1796 he was made presiding elder at a district which included Charleston, South Carolina, and his labors there resulted in a great revival of religi</w:t>
      </w:r>
      <w:r>
        <w:rPr>
          <w:rFonts w:ascii="SBL Greek" w:hAnsi="SBL Greek" w:cs="Courier New"/>
          <w:rtl/>
        </w:rPr>
        <w:t>on</w:t>
      </w:r>
      <w:r>
        <w:rPr>
          <w:rFonts w:ascii="SBL Greek" w:hAnsi="SBL Greek" w:cs="Courier New"/>
        </w:rPr>
        <w:t>. In 1799 his health failed, and he became "superannuated" i</w:t>
      </w:r>
      <w:r>
        <w:rPr>
          <w:rFonts w:ascii="SBL Greek" w:hAnsi="SBL Greek" w:cs="Courier New"/>
        </w:rPr>
        <w:t>n 1800 be reentered the itinerancy, but in 1801 his health failed again, and he located and opened a school at Winchester, in Virginia, as soon after married. In 1803 he re- entered the Conference. In 1816 he was delegate to the General Conference at Balti</w:t>
      </w:r>
      <w:r>
        <w:rPr>
          <w:rFonts w:ascii="SBL Greek" w:hAnsi="SBL Greek" w:cs="Courier New"/>
        </w:rPr>
        <w:t>more. In the same year his wife died. Bishop  McKendree's health had now nearly failed, and when the Conference met it was decided to elect more bishops, and the choice fell upon R.R. Roberts and Enoch George. From this time he labored with untiring zeal a</w:t>
      </w:r>
      <w:r>
        <w:rPr>
          <w:rFonts w:ascii="SBL Greek" w:hAnsi="SBL Greek" w:cs="Courier New"/>
        </w:rPr>
        <w:t>nd universal acceptability in supervision, visitation, and in preaching the word with mighty power until he was taken from labor to reward. His funeral sermon was preached by bishop McKendree at</w:t>
      </w:r>
      <w:r>
        <w:rPr>
          <w:rFonts w:ascii="SBL Greek" w:hAnsi="SBL Greek" w:cs="Courier New"/>
          <w:rtl/>
        </w:rPr>
        <w:t xml:space="preserve"> t</w:t>
      </w:r>
      <w:r>
        <w:rPr>
          <w:rFonts w:ascii="SBL Greek" w:hAnsi="SBL Greek" w:cs="Courier New"/>
        </w:rPr>
        <w:t>he General Conference of 1832. Bishop George was a man of la</w:t>
      </w:r>
      <w:r>
        <w:rPr>
          <w:rFonts w:ascii="SBL Greek" w:hAnsi="SBL Greek" w:cs="Courier New"/>
        </w:rPr>
        <w:t>rge information, and of great activity and force of mind. His genius was very original; the effect of his preaching was very great Dir. Samuel Luckey gives the following account of a sermon by bishop George at John Street Church, New York, in June 1816. "T</w:t>
      </w:r>
      <w:r>
        <w:rPr>
          <w:rFonts w:ascii="SBL Greek" w:hAnsi="SBL Greek" w:cs="Courier New"/>
        </w:rPr>
        <w:t xml:space="preserve">he subject of the discourse was the conquest which Christ achieved over sin and death. He announced his text: 'When he ascended up on high, he led captivity captive;' and, from the moment he uttered it, had complete command of his audience. The picture he </w:t>
      </w:r>
      <w:r>
        <w:rPr>
          <w:rFonts w:ascii="SBL Greek" w:hAnsi="SBL Greek" w:cs="Courier New"/>
        </w:rPr>
        <w:t>drew of sin, and the desolations it has wrought, was truly terrific. Like a mighty cataract, he rushed on with constantly increasing impetuosity, till every nerve that had braced itself to resis</w:t>
      </w:r>
      <w:r>
        <w:rPr>
          <w:rFonts w:ascii="SBL Greek" w:hAnsi="SBL Greek" w:cs="Courier New"/>
          <w:rtl/>
        </w:rPr>
        <w:t xml:space="preserve">t </w:t>
      </w:r>
      <w:r>
        <w:rPr>
          <w:rFonts w:ascii="SBL Greek" w:hAnsi="SBL Greek" w:cs="Courier New"/>
        </w:rPr>
        <w:t>was unstrung, and his hearers seemed passively to resign the</w:t>
      </w:r>
      <w:r>
        <w:rPr>
          <w:rFonts w:ascii="SBL Greek" w:hAnsi="SBL Greek" w:cs="Courier New"/>
        </w:rPr>
        <w:t>mselves to an influence which was too strong for them. At a felicitous moment, when the feelings of his audience would bear to be turned into a different channel, he exclaimed, in the language of holy triumph, and in a manner peculiar to himself, 'But rede</w:t>
      </w:r>
      <w:r>
        <w:rPr>
          <w:rFonts w:ascii="SBL Greek" w:hAnsi="SBL Greek" w:cs="Courier New"/>
        </w:rPr>
        <w:t>mption smiled, and smiled a cure!' His train of thought was now changed, but the power of his eloquence was not at all diminished. Sin had been personified as the tyrant monster, swaying his daemon scepter over our race, and death in his train, dragging th</w:t>
      </w:r>
      <w:r>
        <w:rPr>
          <w:rFonts w:ascii="SBL Greek" w:hAnsi="SBL Greek" w:cs="Courier New"/>
        </w:rPr>
        <w:t>e conquered millions to their dark abode. A mightier than these was now introduced the sinner's Friend and the conqueror of death. He came to destroy the works of the devil, and to deliver those</w:t>
      </w:r>
      <w:r>
        <w:rPr>
          <w:rFonts w:ascii="SBL Greek" w:hAnsi="SBL Greek" w:cs="Courier New"/>
          <w:rtl/>
        </w:rPr>
        <w:t xml:space="preserve"> w</w:t>
      </w:r>
      <w:r>
        <w:rPr>
          <w:rFonts w:ascii="SBL Greek" w:hAnsi="SBL Greek" w:cs="Courier New"/>
        </w:rPr>
        <w:t>ho, through fear of death, were all their lifetime subject t</w:t>
      </w:r>
      <w:r>
        <w:rPr>
          <w:rFonts w:ascii="SBL Greek" w:hAnsi="SBL Greek" w:cs="Courier New"/>
        </w:rPr>
        <w:t>o bondage. The risen and ascended Savior was represented as coming up from the empire of death, having seized the tyrant upon his throne, and then as triumphantly passing the portals of heaven amid the acclamations of heaven's shining hosts. The descriptio</w:t>
      </w:r>
      <w:r>
        <w:rPr>
          <w:rFonts w:ascii="SBL Greek" w:hAnsi="SBL Greek" w:cs="Courier New"/>
        </w:rPr>
        <w:t>n was so vivid as to be almost overwhelming. The audience, which had just before seemed like a terror-stricken multitude, almost within the very grasp of the destroyer, now exhibited countenances resumed with returning smiles. The whole assembly was actual</w:t>
      </w:r>
      <w:r>
        <w:rPr>
          <w:rFonts w:ascii="SBL Greek" w:hAnsi="SBL Greek" w:cs="Courier New"/>
        </w:rPr>
        <w:t>ly in a commotion" (Sprague, Annals, 7:193). — Minutes of Conferences, 2:35; Wakely, Heroes of Methodism, page 137; Fry, Life of Bp. George (18mo); Stevens, Hist. of the Methodist Episc. Church,</w:t>
      </w:r>
      <w:r>
        <w:rPr>
          <w:rFonts w:ascii="SBL Greek" w:hAnsi="SBL Greek" w:cs="Courier New"/>
          <w:rtl/>
        </w:rPr>
        <w:t xml:space="preserve"> v</w:t>
      </w:r>
      <w:r>
        <w:rPr>
          <w:rFonts w:ascii="SBL Greek" w:hAnsi="SBL Greek" w:cs="Courier New"/>
        </w:rPr>
        <w:t xml:space="preserve">olumes 3, 4.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 Prince Of Anhalt[[@Headword:Geo</w:t>
      </w:r>
      <w:r>
        <w:rPr>
          <w:rFonts w:ascii="SBL Greek" w:eastAsia="Times New Roman" w:hAnsi="SBL Greek" w:cs="Courier New"/>
        </w:rPr>
        <w:t>rge, Prince Of Anhalt]]</w:t>
      </w:r>
    </w:p>
    <w:p w:rsidR="00000000" w:rsidRDefault="005C2701">
      <w:pPr>
        <w:pStyle w:val="Textebrut"/>
        <w:rPr>
          <w:rFonts w:ascii="SBL Greek" w:hAnsi="SBL Greek"/>
        </w:rPr>
      </w:pPr>
      <w:r>
        <w:rPr>
          <w:rFonts w:ascii="SBL Greek" w:hAnsi="SBL Greek" w:cs="Courier New"/>
        </w:rPr>
        <w:t>             and bishop of Merseburg, was born at Dessau August 13, 1507, and educated at Leipsic. In 1525 he was made sub-deacon, and in 1526 cathedral provost at Magdeburg. When twenty-two years of age his attainments were such th</w:t>
      </w:r>
      <w:r>
        <w:rPr>
          <w:rFonts w:ascii="SBL Greek" w:hAnsi="SBL Greek" w:cs="Courier New"/>
        </w:rPr>
        <w:t>at he was chosen by Albert, elector of Mentz, to  be one of his council, and gained his highest confidence. About this time the Reformation attracted the attention of all men, and Luther's writings concerning the difference between the law and gospel, etc.</w:t>
      </w:r>
      <w:r>
        <w:rPr>
          <w:rFonts w:ascii="SBL Greek" w:hAnsi="SBL Greek" w:cs="Courier New"/>
        </w:rPr>
        <w:t>, were dispersed and read everywhere. Prince George was no idle spectator. At first he diligently opposed the so-called "novelties," and devoted himself specially to the study of Church history and to the Scriptures, the better to defend the "Church." He b</w:t>
      </w:r>
      <w:r>
        <w:rPr>
          <w:rFonts w:ascii="SBL Greek" w:hAnsi="SBL Greek" w:cs="Courier New"/>
        </w:rPr>
        <w:t>egan all his investiga</w:t>
      </w:r>
      <w:r>
        <w:rPr>
          <w:rFonts w:ascii="SBL Greek" w:hAnsi="SBL Greek" w:cs="Courier New"/>
          <w:rtl/>
        </w:rPr>
        <w:t>ti</w:t>
      </w:r>
      <w:r>
        <w:rPr>
          <w:rFonts w:ascii="SBL Greek" w:hAnsi="SBL Greek" w:cs="Courier New"/>
        </w:rPr>
        <w:t>ons with prayer. The result was that he openly embraced the doctrines of the Reformation, and renounced all connection with popery. He put down superstition and set up seminaries of learning the surest way, under God, of exterminati</w:t>
      </w:r>
      <w:r>
        <w:rPr>
          <w:rFonts w:ascii="SBL Greek" w:hAnsi="SBL Greek" w:cs="Courier New"/>
        </w:rPr>
        <w:t>ng the errors which superstition had engendered. All, however, was done with Christian mildness, and multitudes were soon brought by divine grace to rejoice experimentally in the light of the Gospel. By 1534 Anhalt may be said to have become Lutheran. In 1</w:t>
      </w:r>
      <w:r>
        <w:rPr>
          <w:rFonts w:ascii="SBL Greek" w:hAnsi="SBL Greek" w:cs="Courier New"/>
        </w:rPr>
        <w:t>545, by the persuasion of Luther, he consented to give himself to the work of the ministry, and was made bishop of Merseburg — an office full of danger and difficulty, which no worldly man would covet. He was ordained by Luther, Melancthon, and other divin</w:t>
      </w:r>
      <w:r>
        <w:rPr>
          <w:rFonts w:ascii="SBL Greek" w:hAnsi="SBL Greek" w:cs="Courier New"/>
        </w:rPr>
        <w:t xml:space="preserve">es August 2, 1545, in </w:t>
      </w:r>
      <w:r>
        <w:rPr>
          <w:rFonts w:ascii="SBL Greek" w:hAnsi="SBL Greek" w:cs="Courier New"/>
          <w:rtl/>
        </w:rPr>
        <w:t>th</w:t>
      </w:r>
      <w:r>
        <w:rPr>
          <w:rFonts w:ascii="SBL Greek" w:hAnsi="SBL Greek" w:cs="Courier New"/>
        </w:rPr>
        <w:t>e cathedral at Merseburg. His whole time was thenceforth devoted to this holy work. Above all low ambition and revenge himself, he endeavored to remove them from others. He was a peacemaker among princes. Insults he bore with Christ</w:t>
      </w:r>
      <w:r>
        <w:rPr>
          <w:rFonts w:ascii="SBL Greek" w:hAnsi="SBL Greek" w:cs="Courier New"/>
        </w:rPr>
        <w:t>ian magnanimity. He lived with God in his heart, and for God in his intercourse with men. Luther, Justus, Jonas, and others were his most intimate friends. As in life, so in death, he was full of resignation, faith, and love; dwelling most sweetly on the p</w:t>
      </w:r>
      <w:r>
        <w:rPr>
          <w:rFonts w:ascii="SBL Greek" w:hAnsi="SBL Greek" w:cs="Courier New"/>
        </w:rPr>
        <w:t>romises, especially Joh 3:16; Joh 10:27-28, and Mat 11:28. He died October 17, 1553, aged forty-six. His synodal addresses, in Latin, were published by Camerarius (1555); his German writings by Melancthon (7th edit. 1741). Melancthon wrote two elegies on h</w:t>
      </w:r>
      <w:r>
        <w:rPr>
          <w:rFonts w:ascii="SBL Greek" w:hAnsi="SBL Greek" w:cs="Courier New"/>
        </w:rPr>
        <w:t>is death, and Camerari</w:t>
      </w:r>
      <w:r>
        <w:rPr>
          <w:rFonts w:ascii="SBL Greek" w:hAnsi="SBL Greek" w:cs="Courier New"/>
          <w:rtl/>
        </w:rPr>
        <w:t>us</w:t>
      </w:r>
      <w:r>
        <w:rPr>
          <w:rFonts w:ascii="SBL Greek" w:hAnsi="SBL Greek" w:cs="Courier New"/>
        </w:rPr>
        <w:t xml:space="preserve"> wrote his life in Latin, which was translated into German by Schubert, and published, with additions (Zerbst, 1854). — Middleton, Biog. Evang. 1:292; Beckmann, Hist. d. Furst. A nhalts, volumes 5, 6; Herzog, Real-Encyklop. 5:24.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Georgel, Jean Francois[[@Headword:Georgel, Jean Francois]]</w:t>
      </w:r>
    </w:p>
    <w:p w:rsidR="00000000" w:rsidRDefault="005C2701">
      <w:pPr>
        <w:pStyle w:val="Textebrut"/>
        <w:rPr>
          <w:rFonts w:ascii="SBL Greek" w:hAnsi="SBL Greek"/>
        </w:rPr>
      </w:pPr>
      <w:r>
        <w:rPr>
          <w:rFonts w:ascii="SBL Greek" w:hAnsi="SBL Greek" w:cs="Courier New"/>
        </w:rPr>
        <w:t>             a French ecclesiastic and diplomatist, was born at Bruyeres, Lorraine, January 19, 1731. He entered the Jesuit order, taught, with some success, rhetoric and mathematics, in the co</w:t>
      </w:r>
      <w:r>
        <w:rPr>
          <w:rFonts w:ascii="SBL Greek" w:hAnsi="SBL Greek" w:cs="Courier New"/>
        </w:rPr>
        <w:t>lleges of Pont-a-Mousson, Dijon, and Strasburg, and later became secretary to Rohan, ambassador to Vienna. In 1774 he became vicar-general, and administered the diocese of Strasburg. He afterwards retired to Freiburg, and occupied himself in editing his Me</w:t>
      </w:r>
      <w:r>
        <w:rPr>
          <w:rFonts w:ascii="SBL Greek" w:hAnsi="SBL Greek" w:cs="Courier New"/>
        </w:rPr>
        <w:t>moires; until the grand-prior of Malta called him to his aid. He refused  a bishopric, preferring the office of vicargeneral of Vosges, and a quiet dwelling in the little village of Bruyeres, where he died, November 14, 1813, leaving six volumes of memoirs</w:t>
      </w:r>
      <w:r>
        <w:rPr>
          <w:rFonts w:ascii="SBL Greek" w:hAnsi="SBL Greek" w:cs="Courier New"/>
        </w:rPr>
        <w:t xml:space="preserve"> in MS., published by his nephew (Paris, 1817 or 1820). See H</w:t>
      </w:r>
      <w:r>
        <w:rPr>
          <w:rFonts w:ascii="SBL Greek" w:hAnsi="SBL Greek" w:cs="Courier New"/>
          <w:rtl/>
        </w:rPr>
        <w:t>oe</w:t>
      </w:r>
      <w:r>
        <w:rPr>
          <w:rFonts w:ascii="SBL Greek" w:hAnsi="SBL Greek" w:cs="Courier New"/>
        </w:rPr>
        <w:t>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Georges (or Georgen)[[@Headword:Georges (or Georgen)]]</w:t>
      </w:r>
    </w:p>
    <w:p w:rsidR="00000000" w:rsidRDefault="005C2701">
      <w:pPr>
        <w:pStyle w:val="Textebrut"/>
        <w:rPr>
          <w:rFonts w:ascii="SBL Greek" w:hAnsi="SBL Greek"/>
        </w:rPr>
      </w:pPr>
      <w:r>
        <w:rPr>
          <w:rFonts w:ascii="SBL Greek" w:hAnsi="SBL Greek" w:cs="Courier New"/>
        </w:rPr>
        <w:t xml:space="preserve">             an ecclesiastic of the diocese of Metz was vicar of the parish of St. Eucaire </w:t>
      </w:r>
      <w:r>
        <w:rPr>
          <w:rFonts w:ascii="SBL Greek" w:hAnsi="SBL Greek" w:cs="Courier New"/>
        </w:rPr>
        <w:t>of that city, in 1788. He died about 1848, while holding the position of grand chorister of the cathedral of Nancy.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Georges, Dominique[[@Headword:Georges, Dominique]]</w:t>
      </w:r>
    </w:p>
    <w:p w:rsidR="00000000" w:rsidRDefault="005C2701">
      <w:pPr>
        <w:pStyle w:val="Textebrut"/>
        <w:rPr>
          <w:rFonts w:ascii="SBL Greek" w:hAnsi="SBL Greek"/>
        </w:rPr>
      </w:pPr>
      <w:r>
        <w:rPr>
          <w:rFonts w:ascii="SBL Greek" w:hAnsi="SBL Greek" w:cs="Courier New"/>
        </w:rPr>
        <w:t>             a French theologian, was born a</w:t>
      </w:r>
      <w:r>
        <w:rPr>
          <w:rFonts w:ascii="SBL Greek" w:hAnsi="SBL Greek" w:cs="Courier New"/>
        </w:rPr>
        <w:t>t Cutri, near Longwy, Lorraine, in 1613. He completed his course of philosophy at the College of the Jesuits at Pont-a-Mousson, entered orders, and was appointed, in 1637, curate of Circourt. Some time after he returned to Paris, went into the community of</w:t>
      </w:r>
      <w:r>
        <w:rPr>
          <w:rFonts w:ascii="SBL Greek" w:hAnsi="SBL Greek" w:cs="Courier New"/>
        </w:rPr>
        <w:t xml:space="preserve"> St. Nicolas-du-Chardonnet, and later into the abbey of the reformed Cistercians. At the age of forty years he was placed in charge of the abbey of Val Richer. In 1664 he was sent with the abbot of La Trappe to Rome, to solicit a general reform of the orde</w:t>
      </w:r>
      <w:r>
        <w:rPr>
          <w:rFonts w:ascii="SBL Greek" w:hAnsi="SBL Greek" w:cs="Courier New"/>
        </w:rPr>
        <w:t>r of Citeaux. On his return he established this reform in his abbey at Val Richer, which was a course of such extreme austerity that many were unable to follow it, and he was obliged to modify it. He died Novem</w:t>
      </w:r>
      <w:r>
        <w:rPr>
          <w:rFonts w:ascii="SBL Greek" w:hAnsi="SBL Greek" w:cs="Courier New"/>
          <w:rtl/>
        </w:rPr>
        <w:t>be</w:t>
      </w:r>
      <w:r>
        <w:rPr>
          <w:rFonts w:ascii="SBL Greek" w:hAnsi="SBL Greek" w:cs="Courier New"/>
        </w:rPr>
        <w:t>r 8, 1693. See Hoefer, Nouv. Biog. Generale,</w:t>
      </w:r>
      <w:r>
        <w:rPr>
          <w:rFonts w:ascii="SBL Greek" w:hAnsi="SBL Greek" w:cs="Courier New"/>
        </w:rPr>
        <w:t xml:space="preserv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Georgi, Christian Sigmund[[@Headword:Georgi, Christian Sigmund]]</w:t>
      </w:r>
    </w:p>
    <w:p w:rsidR="00000000" w:rsidRDefault="005C2701">
      <w:pPr>
        <w:pStyle w:val="Textebrut"/>
        <w:rPr>
          <w:rFonts w:ascii="SBL Greek" w:hAnsi="SBL Greek"/>
        </w:rPr>
      </w:pPr>
      <w:r>
        <w:rPr>
          <w:rFonts w:ascii="SBL Greek" w:hAnsi="SBL Greek" w:cs="Courier New"/>
        </w:rPr>
        <w:t>             a Lutheran theologian, was born at Luckau, July 20, 1701. He studied vat Wittenberg, and commenced his academical career in 1723, was professor of philosophy in 1736,</w:t>
      </w:r>
      <w:r>
        <w:rPr>
          <w:rFonts w:ascii="SBL Greek" w:hAnsi="SBL Greek" w:cs="Courier New"/>
        </w:rPr>
        <w:t xml:space="preserve"> professor of theology in 1743, and was honored with the doctorate of divinity in 1748. He died September 6, 1771, leaving De Chaldaeosyrismis, Rabbinismis et Persismis (Wittenberg, 1726): — De Ebraismis, Novi Test. (ibid. 1726-27): — De Dialecto Novi Test</w:t>
      </w:r>
      <w:r>
        <w:rPr>
          <w:rFonts w:ascii="SBL Greek" w:hAnsi="SBL Greek" w:cs="Courier New"/>
        </w:rPr>
        <w:t xml:space="preserve">amenti (ibid. 1730): — De Idioticismis Novi Test. (ibid. eod.): — De Puritate Novi Test. (ibid. 1731): — De Latinismis Graecae Novi Foederis (ibid. 1732): — Vindiciae Novi Testamenti ab Ebraismis (eod.): — Hierocriticus Novi Testamenti (1733): — De </w:t>
      </w:r>
      <w:r>
        <w:rPr>
          <w:rFonts w:ascii="SBL Greek" w:hAnsi="SBL Greek" w:cs="Courier New"/>
          <w:rtl/>
        </w:rPr>
        <w:t>סופרי</w:t>
      </w:r>
      <w:r>
        <w:rPr>
          <w:rFonts w:ascii="SBL Greek" w:hAnsi="SBL Greek" w:cs="Courier New"/>
        </w:rPr>
        <w:t>ad</w:t>
      </w:r>
      <w:r>
        <w:rPr>
          <w:rFonts w:ascii="SBL Greek" w:hAnsi="SBL Greek" w:cs="Courier New"/>
        </w:rPr>
        <w:t xml:space="preserve"> Varios Vet. et Novi Test. Locos Illustrandos (1734), etc. For a full list </w:t>
      </w:r>
      <w:r>
        <w:rPr>
          <w:rFonts w:ascii="SBL Greek" w:hAnsi="SBL Greek" w:cs="Courier New"/>
          <w:rtl/>
        </w:rPr>
        <w:t>of</w:t>
      </w:r>
      <w:r>
        <w:rPr>
          <w:rFonts w:ascii="SBL Greek" w:hAnsi="SBL Greek" w:cs="Courier New"/>
        </w:rPr>
        <w:t xml:space="preserve"> his writings,  amounting to seventy-two, see Dbring, Die gelehrten Theologen Deutschlands, s.v.;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Georgia[[@Headword:Georg</w:t>
      </w:r>
      <w:r>
        <w:rPr>
          <w:rFonts w:ascii="SBL Greek" w:eastAsia="Times New Roman" w:hAnsi="SBL Greek" w:cs="Courier New"/>
        </w:rPr>
        <w:t>ia]]</w:t>
      </w:r>
    </w:p>
    <w:p w:rsidR="00000000" w:rsidRDefault="005C2701">
      <w:pPr>
        <w:pStyle w:val="Textebrut"/>
        <w:rPr>
          <w:rFonts w:ascii="SBL Greek" w:hAnsi="SBL Greek"/>
        </w:rPr>
      </w:pPr>
      <w:r>
        <w:rPr>
          <w:rFonts w:ascii="SBL Greek" w:hAnsi="SBL Greek" w:cs="Courier New"/>
        </w:rPr>
        <w:t>             or GRUSIA, formerly an independent country of Asia, now included in the Russian provinces of Tiflis and Kutais. The name is sometimes employed to designate the whole territory possessed or claimed by the Russians south of the Caucasus, an</w:t>
      </w:r>
      <w:r>
        <w:rPr>
          <w:rFonts w:ascii="SBL Greek" w:hAnsi="SBL Greek" w:cs="Courier New"/>
        </w:rPr>
        <w:t>d embracing the districts of Ksacheth, Karthli (Karthalinia, Karduel), Imereth, Mingrelia, and Guria. In this larger sense it has as area of about 28,000 square miles, and in 1862 a population of 1,142,611 inhabitants; while Georgia proper, embracing the t</w:t>
      </w:r>
      <w:r>
        <w:rPr>
          <w:rFonts w:ascii="SBL Greek" w:hAnsi="SBL Greek" w:cs="Courier New"/>
        </w:rPr>
        <w:t>hree firstnamed districts, contains only 12,800 square miles and 577,267 inhabitants. The Georgians are one of that numerous group of nations or tribes that inhabit the Caucasus, to which Dr. Latham has given the name of Dioscurians. They are celebrated fo</w:t>
      </w:r>
      <w:r>
        <w:rPr>
          <w:rFonts w:ascii="SBL Greek" w:hAnsi="SBL Greek" w:cs="Courier New"/>
        </w:rPr>
        <w:t>r t</w:t>
      </w:r>
      <w:r>
        <w:rPr>
          <w:rFonts w:ascii="SBL Greek" w:hAnsi="SBL Greek" w:cs="Courier New"/>
          <w:rtl/>
        </w:rPr>
        <w:t>he</w:t>
      </w:r>
      <w:r>
        <w:rPr>
          <w:rFonts w:ascii="SBL Greek" w:hAnsi="SBL Greek" w:cs="Courier New"/>
        </w:rPr>
        <w:t xml:space="preserve"> athletic frames of their men and the beauty of their  women, but their long oppression by the Mohammedans has had its effect both upon their intelligence and their morality. Of the total population of Georgia, taken in the larger sense, 835,830 belon</w:t>
      </w:r>
      <w:r>
        <w:rPr>
          <w:rFonts w:ascii="SBL Greek" w:hAnsi="SBL Greek" w:cs="Courier New"/>
        </w:rPr>
        <w:t>g to the Georgian race (inclusive of Mingrelians and Lazi); the remainder are Turcomanni, Ossetes, Armenians, Jews, Russians, and Germans. The Christian population numn. bers 1,003,791, and the non-Christian 138,820 sosl. Oem their language and literature,</w:t>
      </w:r>
      <w:r>
        <w:rPr>
          <w:rFonts w:ascii="SBL Greek" w:hAnsi="SBL Greek" w:cs="Courier New"/>
        </w:rPr>
        <w:t xml:space="preserve"> see the articles SEE GEORGIAN LANGUAGE; and SEE GEORGIAN VERSION.</w:t>
      </w:r>
    </w:p>
    <w:p w:rsidR="00000000" w:rsidRDefault="005C2701">
      <w:pPr>
        <w:pStyle w:val="Textebrut"/>
        <w:rPr>
          <w:rFonts w:ascii="SBL Greek" w:hAnsi="SBL Greek"/>
        </w:rPr>
      </w:pPr>
      <w:r>
        <w:rPr>
          <w:rFonts w:ascii="SBL Greek" w:hAnsi="SBL Greek" w:cs="Courier New"/>
        </w:rPr>
        <w:t>The ancient history of Georgia is altogether fabulous. It submitted to Alexander the Great, but after his death was made an independent kingdom. In this condition it remained for about twen</w:t>
      </w:r>
      <w:r>
        <w:rPr>
          <w:rFonts w:ascii="SBL Greek" w:hAnsi="SBL Greek" w:cs="Courier New"/>
        </w:rPr>
        <w:t>ty-one centuries. Christianity spread in Georgia about the clone of the 4th century and dislodged the ancient religion which was probably kindred to the Mithras service of the ancient Persians. In consequence of the professsion of the Christian faith, Geor</w:t>
      </w:r>
      <w:r>
        <w:rPr>
          <w:rFonts w:ascii="SBL Greek" w:hAnsi="SBL Greek" w:cs="Courier New"/>
        </w:rPr>
        <w:t>gia became allied to the Byzantitne empire, conjointly with which it resisted the attacks of the Sassanides. More successful than the inroads of the Sassanidas were those of the Arabs, and under the dynasty of the Bagratides, a branch of the Armenian dynas</w:t>
      </w:r>
      <w:r>
        <w:rPr>
          <w:rFonts w:ascii="SBL Greek" w:hAnsi="SBL Greek" w:cs="Courier New"/>
        </w:rPr>
        <w:t>ty of that name (since 614), Georgia becasme a province of the em</w:t>
      </w:r>
      <w:r>
        <w:rPr>
          <w:rFonts w:ascii="SBL Greek" w:hAnsi="SBL Greek" w:cs="Courier New"/>
          <w:rtl/>
        </w:rPr>
        <w:t>pi</w:t>
      </w:r>
      <w:r>
        <w:rPr>
          <w:rFonts w:ascii="SBL Greek" w:hAnsi="SBL Greek" w:cs="Courier New"/>
        </w:rPr>
        <w:t>re of the Arabian caliphs, and only the mountainous districts in which the kings of Georgia found a refuge preserved a kind of independence. In the 9th century, during the decline of the Ar</w:t>
      </w:r>
      <w:r>
        <w:rPr>
          <w:rFonts w:ascii="SBL Greek" w:hAnsi="SBL Greek" w:cs="Courier New"/>
        </w:rPr>
        <w:t>abian caliphate, the Georgians recovered their independence for a short period, but in the 10th century they became tributary to the Mohammedan dynasties in Persia. Toward the end of the 10th century they again achieved independence, and inaugurated the mo</w:t>
      </w:r>
      <w:r>
        <w:rPr>
          <w:rFonts w:ascii="SBL Greek" w:hAnsi="SBL Greek" w:cs="Courier New"/>
        </w:rPr>
        <w:t xml:space="preserve">st brilliant era in Georgian history; for from this period to the 13th century, when they were conquered by the Mongols, Georgia was governed by a series of able sovereigns, who increased its extent and raised it to great prosperity. Toward the end of the </w:t>
      </w:r>
      <w:r>
        <w:rPr>
          <w:rFonts w:ascii="SBL Greek" w:hAnsi="SBL Greek" w:cs="Courier New"/>
        </w:rPr>
        <w:t>14th century the Coventry was conquered by Tiniour, who was drive</w:t>
      </w:r>
      <w:r>
        <w:rPr>
          <w:rFonts w:ascii="SBL Greek" w:hAnsi="SBL Greek" w:cs="Courier New"/>
          <w:rtl/>
        </w:rPr>
        <w:t xml:space="preserve">n </w:t>
      </w:r>
      <w:r>
        <w:rPr>
          <w:rFonts w:ascii="SBL Greek" w:hAnsi="SBL Greek" w:cs="Courier New"/>
        </w:rPr>
        <w:t>from it in the beginning of the following century by George VII. Alexander I, the successor of George VII, divided the kingdom between his three sons. Each of these states was again divided</w:t>
      </w:r>
      <w:r>
        <w:rPr>
          <w:rFonts w:ascii="SBL Greek" w:hAnsi="SBL Greek" w:cs="Courier New"/>
        </w:rPr>
        <w:t>, and at one time 26 different princes reigned in Georgia. The general history of Georgia now divides into two parts: that of the eastern states, Kearthli and Kacheth; and that of the western states, including Imereth, Mingrelia, and Guria. From the 16th t</w:t>
      </w:r>
      <w:r>
        <w:rPr>
          <w:rFonts w:ascii="SBL Greek" w:hAnsi="SBL Greek" w:cs="Courier New"/>
        </w:rPr>
        <w:t>o the 18th century the eastern states were heavily oppressed by Persia, and in 1799, Gregory XI, after many attempts to establish their independence, resigned the states in  favor of Paul, emperor of Russia, and in 1802 the emperor Alexander proclaimed the</w:t>
      </w:r>
      <w:r>
        <w:rPr>
          <w:rFonts w:ascii="SBL Greek" w:hAnsi="SBL Greek" w:cs="Courier New"/>
        </w:rPr>
        <w:t xml:space="preserve"> territory a Russian province. Of the three states forming Wester</w:t>
      </w:r>
      <w:r>
        <w:rPr>
          <w:rFonts w:ascii="SBL Greek" w:hAnsi="SBL Greek" w:cs="Courier New"/>
          <w:rtl/>
        </w:rPr>
        <w:t xml:space="preserve">n </w:t>
      </w:r>
      <w:r>
        <w:rPr>
          <w:rFonts w:ascii="SBL Greek" w:hAnsi="SBL Greek" w:cs="Courier New"/>
        </w:rPr>
        <w:t>Georgia, Guria fell into the hands of Russia in 1801, and formally surrendered itself to that empire by the treaty of 1810; Mingarelia was virtually added to Russia in 1803, and fully incor</w:t>
      </w:r>
      <w:r>
        <w:rPr>
          <w:rFonts w:ascii="SBL Greek" w:hAnsi="SBL Greek" w:cs="Courier New"/>
        </w:rPr>
        <w:t>porated with it in 1868, and the state of Imereth toward the close of the 18th century. Thus the whole of Georgia has been brought under the dominion of Russia, and has been united, along with the other Transcaucasian posse ssions of that country, into a g</w:t>
      </w:r>
      <w:r>
        <w:rPr>
          <w:rFonts w:ascii="SBL Greek" w:hAnsi="SBL Greek" w:cs="Courier New"/>
        </w:rPr>
        <w:t>eneral governmment, the bead of which unites in his own person the military and civil powers, and exercises military supremacy over the whole of the Caucasus.</w:t>
      </w:r>
    </w:p>
    <w:p w:rsidR="00000000" w:rsidRDefault="005C2701">
      <w:pPr>
        <w:pStyle w:val="Textebrut"/>
        <w:rPr>
          <w:rFonts w:ascii="SBL Greek" w:hAnsi="SBL Greek"/>
        </w:rPr>
      </w:pPr>
      <w:r>
        <w:rPr>
          <w:rFonts w:ascii="SBL Greek" w:hAnsi="SBL Greek" w:cs="Courier New"/>
        </w:rPr>
        <w:t>The Georgians were represented in the synods convened by the Armenian patriarch in the 5th and 6t</w:t>
      </w:r>
      <w:r>
        <w:rPr>
          <w:rFonts w:ascii="SBL Greek" w:hAnsi="SBL Greek" w:cs="Courier New"/>
        </w:rPr>
        <w:t>h centuries, and embraced the Monophysite faith, and they also withdrew from the communion of the patriarch of Constantinople. In the latter part of the 6th century they resumed their former ecclesiastical connection, and they have since been considered as</w:t>
      </w:r>
      <w:r>
        <w:rPr>
          <w:rFonts w:ascii="SBL Greek" w:hAnsi="SBL Greek" w:cs="Courier New"/>
        </w:rPr>
        <w:t xml:space="preserve"> a part of the Greek Church. When Georgia passed into the hands of Russia it lost the independence of its national Church. The differences between the Russian and the Georgian forms of religion being very small, the latter became subject to the Synod of Pe</w:t>
      </w:r>
      <w:r>
        <w:rPr>
          <w:rFonts w:ascii="SBL Greek" w:hAnsi="SBL Greek" w:cs="Courier New"/>
        </w:rPr>
        <w:t>tersburg the authority of the Georgian cathlicos was also transferred, and a Russian archbishop sent to occupy the see of Georgia. Convenats and nunneries ar</w:t>
      </w:r>
      <w:r>
        <w:rPr>
          <w:rFonts w:ascii="SBL Greek" w:hAnsi="SBL Greek" w:cs="Courier New"/>
          <w:rtl/>
        </w:rPr>
        <w:t xml:space="preserve">e </w:t>
      </w:r>
      <w:r>
        <w:rPr>
          <w:rFonts w:ascii="SBL Greek" w:hAnsi="SBL Greek" w:cs="Courier New"/>
        </w:rPr>
        <w:t xml:space="preserve">abundant, and the inmates are all mendicants. Most of the bishaops are rich, but the majority of </w:t>
      </w:r>
      <w:r>
        <w:rPr>
          <w:rFonts w:ascii="SBL Greek" w:hAnsi="SBL Greek" w:cs="Courier New"/>
        </w:rPr>
        <w:t>the priests are both very poor and ignorant. The best and fullest informa.tion about Georgia is contained in the works of Brosset, Hist. ancienne de la Giorgie (Petersb. 1849, 2 volumes; Additions, 1851), and Histoire Moderne de la Georgie (Peters. 1854-57</w:t>
      </w:r>
      <w:r>
        <w:rPr>
          <w:rFonts w:ascii="SBL Greek" w:hAnsi="SBL Greek" w:cs="Courier New"/>
        </w:rPr>
        <w:t>, 3 volumes). — Brockhaus, Convers. Lex.; Farrar; Helyot, Ordres des Relig. (ed. Migne), s.m. Melchites.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Georgian Language[[@Headword:Georgian Language]]</w:t>
      </w:r>
    </w:p>
    <w:p w:rsidR="00000000" w:rsidRDefault="005C2701">
      <w:pPr>
        <w:pStyle w:val="Textebrut"/>
        <w:rPr>
          <w:rFonts w:ascii="SBL Greek" w:hAnsi="SBL Greek"/>
        </w:rPr>
      </w:pPr>
      <w:r>
        <w:rPr>
          <w:rFonts w:ascii="SBL Greek" w:hAnsi="SBL Greek" w:cs="Courier New"/>
        </w:rPr>
        <w:t>             The Georgian language, which is also spoken by the Misgrelians, Lazians, a</w:t>
      </w:r>
      <w:r>
        <w:rPr>
          <w:rFonts w:ascii="SBL Greek" w:hAnsi="SBL Greek" w:cs="Courier New"/>
        </w:rPr>
        <w:t>nd the Suani, belongs to the Iberian family. The chief characteristics of it are as follows. Its alphabet consists of thirty-five letters; it has no articles; the substantives have eight cases and no genders; the adjectives, when associated with nouns, are</w:t>
      </w:r>
      <w:r>
        <w:rPr>
          <w:rFonts w:ascii="SBL Greek" w:hAnsi="SBL Greek" w:cs="Courier New"/>
        </w:rPr>
        <w:t xml:space="preserve"> indeclinable, but when they stand by themselves are declined; the comparative is formed by the prefix u and the suffix si, and cardinals are obtained by prefixing me to the ordinals. It possesses eight conjugations with several minor subdivisions, and the</w:t>
      </w:r>
      <w:r>
        <w:rPr>
          <w:rFonts w:ascii="SBL Greek" w:hAnsi="SBL Greek" w:cs="Courier New"/>
        </w:rPr>
        <w:t xml:space="preserve"> different  persons are indicated by terminations and personal prefixes; it has several forms for the praeterite and the future tenses, and only one form for the prese</w:t>
      </w:r>
      <w:r>
        <w:rPr>
          <w:rFonts w:ascii="SBL Greek" w:hAnsi="SBL Greek" w:cs="Courier New"/>
          <w:rtl/>
        </w:rPr>
        <w:t>nt</w:t>
      </w:r>
      <w:r>
        <w:rPr>
          <w:rFonts w:ascii="SBL Greek" w:hAnsi="SBL Greek" w:cs="Courier New"/>
        </w:rPr>
        <w:t xml:space="preserve"> tense; three modes, viz. indicative, imperative, — and the participle, ands supplies t</w:t>
      </w:r>
      <w:r>
        <w:rPr>
          <w:rFonts w:ascii="SBL Greek" w:hAnsi="SBL Greek" w:cs="Courier New"/>
        </w:rPr>
        <w:t>he place of the infinitive by a verbal noun; it has postpositions governing different cases, in addition to the prepositions, and can multiply verbs to any extant by the terminations eleba and ola, form abstracts from adjectives by the terminations oba and</w:t>
      </w:r>
      <w:r>
        <w:rPr>
          <w:rFonts w:ascii="SBL Greek" w:hAnsi="SBL Greek" w:cs="Courier New"/>
        </w:rPr>
        <w:t xml:space="preserve"> eba, as well as active personal nouns, adjectives — both active and passive — and diminutives, by various terminations and prefixes, and its construction allows many liberties. From the venerable old Georgian language a dialect developed itself, in the co</w:t>
      </w:r>
      <w:r>
        <w:rPr>
          <w:rFonts w:ascii="SBL Greek" w:hAnsi="SBL Greek" w:cs="Courier New"/>
        </w:rPr>
        <w:t>urse of time, by the introduction into it of many Armenian, Greek, Turkish, and other foreign words, and by the vitiation of the pronunciation and spelling of many exp</w:t>
      </w:r>
      <w:r>
        <w:rPr>
          <w:rFonts w:ascii="SBL Greek" w:hAnsi="SBL Greek" w:cs="Courier New"/>
          <w:rtl/>
        </w:rPr>
        <w:t>re</w:t>
      </w:r>
      <w:r>
        <w:rPr>
          <w:rFonts w:ascii="SBL Greek" w:hAnsi="SBL Greek" w:cs="Courier New"/>
        </w:rPr>
        <w:t>ssions. The two dialects have distinct alphabets: the alphabet in Which the old Georgia</w:t>
      </w:r>
      <w:r>
        <w:rPr>
          <w:rFonts w:ascii="SBL Greek" w:hAnsi="SBL Greek" w:cs="Courier New"/>
        </w:rPr>
        <w:t>n is written is called Kuzuri, i.e., the sacred, and consists of the letters invented by Miesrob; and the alphabet of the modern Georgian is called Keduuhi, and is supposed to have been invented by the Georgians themselves in the 14th century. The old lang</w:t>
      </w:r>
      <w:r>
        <w:rPr>
          <w:rFonts w:ascii="SBL Greek" w:hAnsi="SBL Greek" w:cs="Courier New"/>
        </w:rPr>
        <w:t>uage is the ecclesiastical or literary, and is employed in all sacred and literary writinis, whileithe modern is the civil dialect, or the dialect of common life (lingua vulgaris). Compare Ersch und Gruber's Encyklopadie, s.v. Georgier, page 192; Eichhorn,</w:t>
      </w:r>
      <w:r>
        <w:rPr>
          <w:rFonts w:ascii="SBL Greek" w:hAnsi="SBL Greek" w:cs="Courier New"/>
        </w:rPr>
        <w:t xml:space="preserve"> Allgemeine Bibliothek der biblischen Literatur, 1:156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Georgian Version[[@Headword:Georgian Version]]</w:t>
      </w:r>
    </w:p>
    <w:p w:rsidR="00000000" w:rsidRDefault="005C2701">
      <w:pPr>
        <w:pStyle w:val="Textebrut"/>
        <w:rPr>
          <w:rFonts w:ascii="SBL Greek" w:hAnsi="SBL Greek"/>
        </w:rPr>
      </w:pPr>
      <w:r>
        <w:rPr>
          <w:rFonts w:ascii="SBL Greek" w:hAnsi="SBL Greek" w:cs="Courier New"/>
        </w:rPr>
        <w:t>             This is one of the oldest versions of the Bible extant.</w:t>
      </w:r>
    </w:p>
    <w:p w:rsidR="00000000" w:rsidRDefault="005C2701">
      <w:pPr>
        <w:pStyle w:val="Textebrut"/>
        <w:rPr>
          <w:rFonts w:ascii="SBL Greek" w:hAnsi="SBL Greek"/>
        </w:rPr>
      </w:pPr>
      <w:r>
        <w:rPr>
          <w:rFonts w:ascii="SBL Greek" w:hAnsi="SBL Greek" w:cs="Courier New"/>
        </w:rPr>
        <w:t>I. Name, Date, and Source of this Version. — The Georgians call their Bible</w:t>
      </w:r>
      <w:r>
        <w:rPr>
          <w:rFonts w:ascii="SBL Greek" w:hAnsi="SBL Greek" w:cs="Courier New"/>
        </w:rPr>
        <w:t xml:space="preserve"> by different names —</w:t>
      </w:r>
    </w:p>
    <w:p w:rsidR="00000000" w:rsidRDefault="005C2701">
      <w:pPr>
        <w:pStyle w:val="Textebrut"/>
        <w:rPr>
          <w:rFonts w:ascii="SBL Greek" w:hAnsi="SBL Greek"/>
        </w:rPr>
      </w:pPr>
      <w:r>
        <w:rPr>
          <w:rFonts w:ascii="SBL Greek" w:hAnsi="SBL Greek" w:cs="Courier New"/>
        </w:rPr>
        <w:t>1. Bibbia, i.e., the Bible;</w:t>
      </w:r>
    </w:p>
    <w:p w:rsidR="00000000" w:rsidRDefault="005C2701">
      <w:pPr>
        <w:pStyle w:val="Textebrut"/>
        <w:rPr>
          <w:rFonts w:ascii="SBL Greek" w:hAnsi="SBL Greek"/>
        </w:rPr>
      </w:pPr>
      <w:r>
        <w:rPr>
          <w:rFonts w:ascii="SBL Greek" w:hAnsi="SBL Greek" w:cs="Courier New"/>
        </w:rPr>
        <w:t>2. Zminda Zerili, the holy Scripture;</w:t>
      </w:r>
    </w:p>
    <w:p w:rsidR="00000000" w:rsidRDefault="005C2701">
      <w:pPr>
        <w:pStyle w:val="Textebrut"/>
        <w:rPr>
          <w:rFonts w:ascii="SBL Greek" w:hAnsi="SBL Greek"/>
        </w:rPr>
      </w:pPr>
      <w:r>
        <w:rPr>
          <w:rFonts w:ascii="SBL Greek" w:hAnsi="SBL Greek" w:cs="Courier New"/>
        </w:rPr>
        <w:t>3. Samkto Zerili, the divine Scriptures;</w:t>
      </w:r>
    </w:p>
    <w:p w:rsidR="00000000" w:rsidRDefault="005C2701">
      <w:pPr>
        <w:pStyle w:val="Textebrut"/>
        <w:rPr>
          <w:rFonts w:ascii="SBL Greek" w:hAnsi="SBL Greek"/>
        </w:rPr>
      </w:pPr>
      <w:r>
        <w:rPr>
          <w:rFonts w:ascii="SBL Greek" w:hAnsi="SBL Greek" w:cs="Courier New"/>
        </w:rPr>
        <w:t>4. Zighnsi Zuelisa da akalio aghlkmisa, the books of the O.T. and N.T.; and,</w:t>
      </w:r>
    </w:p>
    <w:p w:rsidR="00000000" w:rsidRDefault="005C2701">
      <w:pPr>
        <w:pStyle w:val="Textebrut"/>
        <w:rPr>
          <w:rFonts w:ascii="SBL Greek" w:hAnsi="SBL Greek"/>
        </w:rPr>
      </w:pPr>
      <w:r>
        <w:rPr>
          <w:rFonts w:ascii="SBL Greek" w:hAnsi="SBL Greek" w:cs="Courier New"/>
        </w:rPr>
        <w:t>5. Dabadeba, Genesis, after the first book of the Bible.  The version is supposed to have been made about A.D. 570, when the Georgians, stimulated by the example of the Armenians SEE ARMENIAN VERSION, sent young men of talent to Greece to study the Greek l</w:t>
      </w:r>
      <w:r>
        <w:rPr>
          <w:rFonts w:ascii="SBL Greek" w:hAnsi="SBL Greek" w:cs="Courier New"/>
        </w:rPr>
        <w:t>anguage, who, on their return, translated the Scriptures and liturgical books of the Greek Church. The translation of the O.T. is made from the Sept., and of the N.T. from Greek MSS. of the Constantinopolitan family, and is composed in the ecclesiastical o</w:t>
      </w:r>
      <w:r>
        <w:rPr>
          <w:rFonts w:ascii="SBL Greek" w:hAnsi="SBL Greek" w:cs="Courier New"/>
        </w:rPr>
        <w:t>r ancient dialect. SEE GEORGIAN LANGUAGE.</w:t>
      </w:r>
    </w:p>
    <w:p w:rsidR="00000000" w:rsidRDefault="005C2701">
      <w:pPr>
        <w:pStyle w:val="Textebrut"/>
        <w:rPr>
          <w:rFonts w:ascii="SBL Greek" w:hAnsi="SBL Greek"/>
        </w:rPr>
      </w:pPr>
      <w:r>
        <w:rPr>
          <w:rFonts w:ascii="SBL Greek" w:hAnsi="SBL Greek" w:cs="Courier New"/>
        </w:rPr>
        <w:t>II. Text and Editions of the Version. — This venerable version has shared in all the troubles to which Georgia has been subject. The entire books of Maccabees and Ecelesiasticus were lost in the many resolutions of</w:t>
      </w:r>
      <w:r>
        <w:rPr>
          <w:rFonts w:ascii="SBL Greek" w:hAnsi="SBL Greek" w:cs="Courier New"/>
        </w:rPr>
        <w:t xml:space="preserve"> the country, passages disappeared from different parts of the volume, and the whole text got into a state of confusion. It was only in the iseginning of the18th century that prince Vaktangh published at Tiflis the Psalms, the Prophets, and the New Testame</w:t>
      </w:r>
      <w:r>
        <w:rPr>
          <w:rFonts w:ascii="SBL Greek" w:hAnsi="SBL Greek" w:cs="Courier New"/>
        </w:rPr>
        <w:t>nt, and split up the text into chapters and verses. Shortly after, prince Arcil, uncle of prince Vaktangh, who fled from Kartel to Russia, undertook a revision of this version, making it conformable to the Russian translation as it then was, and divided it</w:t>
      </w:r>
      <w:r>
        <w:rPr>
          <w:rFonts w:ascii="SBL Greek" w:hAnsi="SBL Greek" w:cs="Courier New"/>
        </w:rPr>
        <w:t xml:space="preserve"> only into chapters, because the Russian</w:t>
      </w:r>
      <w:r>
        <w:rPr>
          <w:rFonts w:ascii="SBL Greek" w:hAnsi="SBL Greek" w:cs="Courier New"/>
          <w:rtl/>
        </w:rPr>
        <w:t xml:space="preserve"> t</w:t>
      </w:r>
      <w:r>
        <w:rPr>
          <w:rFonts w:ascii="SBL Greek" w:hAnsi="SBL Greek" w:cs="Courier New"/>
        </w:rPr>
        <w:t>ranslation was divided into chapters only. But this prince only lived to carry through the revision from Genesis to the Prophets, and to translate from the Russian Bible the lost books of Maccabees and Ecclesiastic</w:t>
      </w:r>
      <w:r>
        <w:rPr>
          <w:rFonts w:ascii="SBL Greek" w:hAnsi="SBL Greek" w:cs="Courier New"/>
        </w:rPr>
        <w:t>us. His son, prince Vakuset, was, however, induced by the solicitations of his brother, prince Bachar, and the Georgian clergy resident in Russia, to continue the work of revision. He made the text conform still more to the Russian translation, newly revis</w:t>
      </w:r>
      <w:r>
        <w:rPr>
          <w:rFonts w:ascii="SBL Greek" w:hAnsi="SBL Greek" w:cs="Courier New"/>
        </w:rPr>
        <w:t>ed according to the command of Peter the Great, supplied from this translation all the passages which were wanting in the Georgian version, made also the portions which his father had published conformable to this translation, and divided the whole into ch</w:t>
      </w:r>
      <w:r>
        <w:rPr>
          <w:rFonts w:ascii="SBL Greek" w:hAnsi="SBL Greek" w:cs="Courier New"/>
        </w:rPr>
        <w:t>apters and verses. He had Georgian types</w:t>
      </w:r>
      <w:r>
        <w:rPr>
          <w:rFonts w:ascii="SBL Greek" w:hAnsi="SBL Greek" w:cs="Courier New"/>
          <w:rtl/>
        </w:rPr>
        <w:t xml:space="preserve"> c</w:t>
      </w:r>
      <w:r>
        <w:rPr>
          <w:rFonts w:ascii="SBL Greek" w:hAnsi="SBL Greek" w:cs="Courier New"/>
        </w:rPr>
        <w:t xml:space="preserve">ast at Moscow, and at once began printing in that city; the correction of the press he committed, to four native Georgians, and the first edition of the entire Georgian Bible appeared in 1743, fol., prince Bachar, </w:t>
      </w:r>
      <w:r>
        <w:rPr>
          <w:rFonts w:ascii="SBL Greek" w:hAnsi="SBL Greek" w:cs="Courier New"/>
        </w:rPr>
        <w:t>brother of the editor, defraying the entire expense. From this edition the Moscow Bible "Society reprinted the N.T. in 1816, 4to, under the superintendence of the Georgian metropolitan Ion and of archbishop Pafnut, with types cast from the very matrices wh</w:t>
      </w:r>
      <w:r>
        <w:rPr>
          <w:rFonts w:ascii="SBL Greek" w:hAnsi="SBL Greek" w:cs="Courier New"/>
        </w:rPr>
        <w:t>ich had been usedd for the former edition, and which had escaped the conflagration of the city at the time of Napoleon's invasion. Another edition was published in 1818, in the civil character, 4to. It is said  that there have appeared more recent editions</w:t>
      </w:r>
      <w:r>
        <w:rPr>
          <w:rFonts w:ascii="SBL Greek" w:hAnsi="SBL Greek" w:cs="Courier New"/>
        </w:rPr>
        <w:t xml:space="preserve"> of various portions of this version bot</w:t>
      </w:r>
      <w:r>
        <w:rPr>
          <w:rFonts w:ascii="SBL Greek" w:hAnsi="SBL Greek" w:cs="Courier New"/>
          <w:rtl/>
        </w:rPr>
        <w:t xml:space="preserve">h </w:t>
      </w:r>
      <w:r>
        <w:rPr>
          <w:rFonts w:ascii="SBL Greek" w:hAnsi="SBL Greek" w:cs="Courier New"/>
        </w:rPr>
        <w:t>at Tiflis and in Russia, but there is no particular account of them.</w:t>
      </w:r>
    </w:p>
    <w:p w:rsidR="00000000" w:rsidRDefault="005C2701">
      <w:pPr>
        <w:pStyle w:val="Textebrut"/>
        <w:rPr>
          <w:rFonts w:ascii="SBL Greek" w:hAnsi="SBL Greek"/>
        </w:rPr>
      </w:pPr>
      <w:r>
        <w:rPr>
          <w:rFonts w:ascii="SBL Greek" w:hAnsi="SBL Greek" w:cs="Courier New"/>
        </w:rPr>
        <w:t xml:space="preserve">III. Critical Value of the Version. — The value of this version, in a critical point of view, has been greatly impaired by the corruptions which </w:t>
      </w:r>
      <w:r>
        <w:rPr>
          <w:rFonts w:ascii="SBL Greek" w:hAnsi="SBL Greek" w:cs="Courier New"/>
        </w:rPr>
        <w:t>it has suffered during the centuries of political changes to which the country has been exposed, and especially by the endeavor of its editors to make it conform to the Russian translation. It must not, however, be supposed that its value is entirely gone.</w:t>
      </w:r>
      <w:r>
        <w:rPr>
          <w:rFonts w:ascii="SBL Greek" w:hAnsi="SBL Greek" w:cs="Courier New"/>
        </w:rPr>
        <w:t xml:space="preserve"> Both Tischendorf (N.T. Graec. 2d ed. praef. Page 78) and Mr. Malan regard it as a good auxiliary to the criticism of the Greek text. Indeed, Mr. Malan, who has published an English translation of the Georgian version of John's Gospel, goes so far as to sa</w:t>
      </w:r>
      <w:r>
        <w:rPr>
          <w:rFonts w:ascii="SBL Greek" w:hAnsi="SBL Greek" w:cs="Courier New"/>
        </w:rPr>
        <w:t>y that "it differs from the Slavyonic in many places in which it might be expected to agree, it has a charact</w:t>
      </w:r>
      <w:r>
        <w:rPr>
          <w:rFonts w:ascii="SBL Greek" w:hAnsi="SBL Greek" w:cs="Courier New"/>
          <w:rtl/>
        </w:rPr>
        <w:t>er</w:t>
      </w:r>
      <w:r>
        <w:rPr>
          <w:rFonts w:ascii="SBL Greek" w:hAnsi="SBL Greek" w:cs="Courier New"/>
        </w:rPr>
        <w:t xml:space="preserve"> of its own, is a faithful version, and valuable for criticisms" (The Gospel according to St. John, translated from the eleven oldest Versions, e</w:t>
      </w:r>
      <w:r>
        <w:rPr>
          <w:rFonts w:ascii="SBL Greek" w:hAnsi="SBL Greek" w:cs="Courier New"/>
        </w:rPr>
        <w:t>tc., by the Reverend S.C. Malan, M.A., Lond. 1862, page 9, note 3).</w:t>
      </w:r>
    </w:p>
    <w:p w:rsidR="00000000" w:rsidRDefault="005C2701">
      <w:pPr>
        <w:pStyle w:val="Textebrut"/>
        <w:rPr>
          <w:rFonts w:ascii="SBL Greek" w:hAnsi="SBL Greek"/>
        </w:rPr>
      </w:pPr>
      <w:r>
        <w:rPr>
          <w:rFonts w:ascii="SBL Greek" w:hAnsi="SBL Greek" w:cs="Courier New"/>
        </w:rPr>
        <w:t>IV. Literature. — A very interesting treatise on this version, containing a brief account of its history and publication, from the preface of prince Vaktangh, was communicated by professor</w:t>
      </w:r>
      <w:r>
        <w:rPr>
          <w:rFonts w:ascii="SBL Greek" w:hAnsi="SBL Greek" w:cs="Courier New"/>
        </w:rPr>
        <w:t xml:space="preserve"> Adler, of Copenhagen, to Eiebborn, who published it in his Allgemeine Bibliothek der biblischen Literatur, 4:153 sq., and afterwards reprinted it in his Einleitung in das Alte Testament, volume 2, sec. 318, b, etc. Dr. Henderson, who had visited both Geor</w:t>
      </w:r>
      <w:r>
        <w:rPr>
          <w:rFonts w:ascii="SBL Greek" w:hAnsi="SBL Greek" w:cs="Courier New"/>
        </w:rPr>
        <w:t>gia and Russia, could do no more is his Biblical Researches and Travels in Russia (London, 1826, page 518, etc.) than to give a literal translation of this account. A valuable book has also been published by Franz Carl Alter, entitled Ueber Georgianische L</w:t>
      </w:r>
      <w:r>
        <w:rPr>
          <w:rFonts w:ascii="SBL Greek" w:hAnsi="SBL Greek" w:cs="Courier New"/>
        </w:rPr>
        <w:t>iteratur (Wien, 1798), in which is given an extensive collation of</w:t>
      </w:r>
      <w:r>
        <w:rPr>
          <w:rFonts w:ascii="SBL Greek" w:hAnsi="SBL Greek" w:cs="Courier New"/>
          <w:rtl/>
        </w:rPr>
        <w:t xml:space="preserve"> t</w:t>
      </w:r>
      <w:r>
        <w:rPr>
          <w:rFonts w:ascii="SBL Greek" w:hAnsi="SBL Greek" w:cs="Courier New"/>
        </w:rPr>
        <w:t>he various readings from both the O.T. and 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Georgian Version (2)[[@Headword:Georgian Version (2)]]</w:t>
      </w:r>
    </w:p>
    <w:p w:rsidR="00000000" w:rsidRDefault="005C2701">
      <w:pPr>
        <w:pStyle w:val="Textebrut"/>
        <w:rPr>
          <w:rFonts w:ascii="SBL Greek" w:hAnsi="SBL Greek"/>
        </w:rPr>
      </w:pPr>
      <w:r>
        <w:rPr>
          <w:rFonts w:ascii="SBL Greek" w:hAnsi="SBL Greek" w:cs="Courier New"/>
        </w:rPr>
        <w:t>             SEE RUSSIA, VERSIONS OF.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Georgio, Adolph A.S[[@Headword:Geor</w:t>
      </w:r>
      <w:r>
        <w:rPr>
          <w:rFonts w:ascii="SBL Greek" w:eastAsia="Times New Roman" w:hAnsi="SBL Greek" w:cs="Courier New"/>
        </w:rPr>
        <w:t>gio, Adolph A.S]]</w:t>
      </w:r>
    </w:p>
    <w:p w:rsidR="00000000" w:rsidRDefault="005C2701">
      <w:pPr>
        <w:pStyle w:val="Textebrut"/>
        <w:rPr>
          <w:rFonts w:ascii="SBL Greek" w:hAnsi="SBL Greek"/>
        </w:rPr>
      </w:pPr>
      <w:r>
        <w:rPr>
          <w:rFonts w:ascii="SBL Greek" w:hAnsi="SBL Greek" w:cs="Courier New"/>
        </w:rPr>
        <w:t xml:space="preserve">             a Piarist, was born in 1681, in Moravia. In 1695 he joined his order, was its general in 1724, and died as bishop of Raab, November 24, 1743. He wrote, </w:t>
      </w:r>
      <w:r>
        <w:rPr>
          <w:rFonts w:ascii="SBL Greek" w:hAnsi="SBL Greek" w:cs="Courier New"/>
          <w:rtl/>
        </w:rPr>
        <w:t>עד אלו</w:t>
      </w:r>
      <w:r>
        <w:rPr>
          <w:rFonts w:ascii="SBL Greek" w:hAnsi="SBL Greek" w:cs="Courier New"/>
        </w:rPr>
        <w:t>, i.e., teacher and witness (Frankfort, 1711; a work written in Heb</w:t>
      </w:r>
      <w:r>
        <w:rPr>
          <w:rFonts w:ascii="SBL Greek" w:hAnsi="SBL Greek" w:cs="Courier New"/>
        </w:rPr>
        <w:t>rew for the conversion of the Jews, which he had formerly published in Latin at Vienna, 1709): — Die Psalmen Davids mit einer Erklarung und Phraseologie des Hebraischen Textes (Vienna, 1737). See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w:t>
      </w:r>
      <w:r>
        <w:rPr>
          <w:rFonts w:ascii="SBL Greek" w:eastAsia="Times New Roman" w:hAnsi="SBL Greek" w:cs="Courier New"/>
        </w:rPr>
        <w:t>rgius Syncellus[[@Headword:Georgius Syncellus]]</w:t>
      </w:r>
    </w:p>
    <w:p w:rsidR="00000000" w:rsidRDefault="005C2701">
      <w:pPr>
        <w:pStyle w:val="Textebrut"/>
        <w:rPr>
          <w:rFonts w:ascii="SBL Greek" w:hAnsi="SBL Greek"/>
        </w:rPr>
      </w:pPr>
      <w:r>
        <w:rPr>
          <w:rFonts w:ascii="SBL Greek" w:hAnsi="SBL Greek" w:cs="Courier New"/>
        </w:rPr>
        <w:t xml:space="preserve">             termed also "Abbas and Monachus," lived in the latter part of the 8th and beginning of the 9th century. He obtained his distinguishing epithet from having been syncellus or personal attendant of </w:t>
      </w:r>
      <w:r>
        <w:rPr>
          <w:rFonts w:ascii="SBL Greek" w:hAnsi="SBL Greek" w:cs="Courier New"/>
        </w:rPr>
        <w:t>Tarasius, patriarch of Constantinople, who died A.D. 806. Theophanes, who was his friend, describes him as a man of talent and learning, especially well versed in chronographical and historical subjects, which he had studied very deeply.  He died in "the o</w:t>
      </w:r>
      <w:r>
        <w:rPr>
          <w:rFonts w:ascii="SBL Greek" w:hAnsi="SBL Greek" w:cs="Courier New"/>
        </w:rPr>
        <w:t xml:space="preserve">rthodox faith," without completing his principal (and, indeed, only known) work, the completion of which he strongly urged, as his dying request, upon his friend Theophanes. He is the author of a chronography or chronicle, the title of which in full is as </w:t>
      </w:r>
      <w:r>
        <w:rPr>
          <w:rFonts w:ascii="SBL Greek" w:hAnsi="SBL Greek" w:cs="Courier New"/>
        </w:rPr>
        <w:t>follows: Ε</w:t>
      </w:r>
      <w:r>
        <w:rPr>
          <w:rFonts w:ascii="SBL Greek" w:hAnsi="SBL Greek" w:cs="Courier New"/>
        </w:rPr>
        <w:t>᾿</w:t>
      </w:r>
      <w:r>
        <w:rPr>
          <w:rFonts w:ascii="SBL Greek" w:hAnsi="SBL Greek" w:cs="Courier New"/>
        </w:rPr>
        <w:t>κλογ</w:t>
      </w:r>
      <w:r>
        <w:rPr>
          <w:rFonts w:ascii="SBL Greek" w:hAnsi="SBL Greek" w:cs="Courier New"/>
        </w:rPr>
        <w:t>ὴ</w:t>
      </w:r>
      <w:r>
        <w:rPr>
          <w:rFonts w:ascii="SBL Greek" w:hAnsi="SBL Greek" w:cs="Courier New"/>
        </w:rPr>
        <w:t xml:space="preserve"> Χρονογραφίας συνταγε</w:t>
      </w:r>
      <w:r>
        <w:rPr>
          <w:rFonts w:ascii="SBL Greek" w:hAnsi="SBL Greek" w:cs="Courier New"/>
        </w:rPr>
        <w:t>ῖ</w:t>
      </w:r>
      <w:r>
        <w:rPr>
          <w:rFonts w:ascii="SBL Greek" w:hAnsi="SBL Greek" w:cs="Courier New"/>
        </w:rPr>
        <w:t xml:space="preserve">σα </w:t>
      </w:r>
      <w:r>
        <w:rPr>
          <w:rFonts w:ascii="SBL Greek" w:hAnsi="SBL Greek" w:cs="Courier New"/>
        </w:rPr>
        <w:t>ὑ</w:t>
      </w:r>
      <w:r>
        <w:rPr>
          <w:rFonts w:ascii="SBL Greek" w:hAnsi="SBL Greek" w:cs="Courier New"/>
        </w:rPr>
        <w:t>πο Γ</w:t>
      </w:r>
      <w:r>
        <w:rPr>
          <w:rFonts w:ascii="SBL Greek" w:hAnsi="SBL Greek" w:cs="Courier New"/>
          <w:rtl/>
        </w:rPr>
        <w:t>εω</w:t>
      </w:r>
      <w:r>
        <w:rPr>
          <w:rFonts w:ascii="SBL Greek" w:hAnsi="SBL Greek" w:cs="Courier New"/>
        </w:rPr>
        <w:t>ργίον Μοναχο</w:t>
      </w:r>
      <w:r>
        <w:rPr>
          <w:rFonts w:ascii="SBL Greek" w:hAnsi="SBL Greek" w:cs="Courier New"/>
        </w:rPr>
        <w:t>ῦ</w:t>
      </w:r>
      <w:r>
        <w:rPr>
          <w:rFonts w:ascii="SBL Greek" w:hAnsi="SBL Greek" w:cs="Courier New"/>
        </w:rPr>
        <w:t xml:space="preserve"> Συγκέλλον γεγονότος Ταρασίον Πατριάρχου Κωνσταντινοπόλεως </w:t>
      </w:r>
      <w:r>
        <w:rPr>
          <w:rFonts w:ascii="SBL Greek" w:hAnsi="SBL Greek" w:cs="Courier New"/>
        </w:rPr>
        <w:t>ἀ</w:t>
      </w:r>
      <w:r>
        <w:rPr>
          <w:rFonts w:ascii="SBL Greek" w:hAnsi="SBL Greek" w:cs="Courier New"/>
        </w:rPr>
        <w:t>π</w:t>
      </w:r>
      <w:r>
        <w:rPr>
          <w:rFonts w:ascii="SBL Greek" w:hAnsi="SBL Greek" w:cs="Courier New"/>
        </w:rPr>
        <w:t>ὸ</w:t>
      </w:r>
      <w:r>
        <w:rPr>
          <w:rFonts w:ascii="SBL Greek" w:hAnsi="SBL Greek" w:cs="Courier New"/>
        </w:rPr>
        <w:t xml:space="preserve"> Α</w:t>
      </w:r>
      <w:r>
        <w:rPr>
          <w:rFonts w:ascii="SBL Greek" w:hAnsi="SBL Greek" w:cs="Courier New"/>
        </w:rPr>
        <w:t>᾿</w:t>
      </w:r>
      <w:r>
        <w:rPr>
          <w:rFonts w:ascii="SBL Greek" w:hAnsi="SBL Greek" w:cs="Courier New"/>
        </w:rPr>
        <w:t>δ</w:t>
      </w:r>
      <w:r>
        <w:rPr>
          <w:rFonts w:ascii="SBL Greek" w:hAnsi="SBL Greek" w:cs="Courier New"/>
        </w:rPr>
        <w:t>ὰ</w:t>
      </w:r>
      <w:r>
        <w:rPr>
          <w:rFonts w:ascii="SBL Greek" w:hAnsi="SBL Greek" w:cs="Courier New"/>
        </w:rPr>
        <w:t>μ μέχρι Διοκλητιανο</w:t>
      </w:r>
      <w:r>
        <w:rPr>
          <w:rFonts w:ascii="SBL Greek" w:hAnsi="SBL Greek" w:cs="Courier New"/>
        </w:rPr>
        <w:t>ῦ</w:t>
      </w:r>
      <w:r>
        <w:rPr>
          <w:rFonts w:ascii="SBL Greek" w:hAnsi="SBL Greek" w:cs="Courier New"/>
        </w:rPr>
        <w:t>, A select Chronicle, drawn up by George the Monk, Syncellus of Sarasius, Patriarch of Constantinople, fronm</w:t>
      </w:r>
      <w:r>
        <w:rPr>
          <w:rFonts w:ascii="SBL Greek" w:hAnsi="SBL Greek" w:cs="Courier New"/>
        </w:rPr>
        <w:t xml:space="preserve"> Adam to Diocletian. The author states that he intended to bring his work down to A.D. 800; but, as already stated, he was cut off by death, and the work only comes down to the accession of Diocletian, A.D. 284. The work is included in the various editions</w:t>
      </w:r>
      <w:r>
        <w:rPr>
          <w:rFonts w:ascii="SBL Greek" w:hAnsi="SBL Greek" w:cs="Courier New"/>
        </w:rPr>
        <w:t xml:space="preserve"> of the Byzantine writers. Goar, the Parisian editor, contended that we have the work of Syncellus in a complete form, but the contrary opinion seems; to be the better founded. Possevino, Vossius, and others have identified Syncellus with Georgius Harmarto</w:t>
      </w:r>
      <w:r>
        <w:rPr>
          <w:rFonts w:ascii="SBL Greek" w:hAnsi="SBL Greek" w:cs="Courier New"/>
        </w:rPr>
        <w:t>lus; but Allatius has shown that this identifi</w:t>
      </w:r>
      <w:r>
        <w:rPr>
          <w:rFonts w:ascii="SBL Greek" w:hAnsi="SBL Greek" w:cs="Courier New"/>
          <w:rtl/>
        </w:rPr>
        <w:t>ca</w:t>
      </w:r>
      <w:r>
        <w:rPr>
          <w:rFonts w:ascii="SBL Greek" w:hAnsi="SBL Greek" w:cs="Courier New"/>
        </w:rPr>
        <w:t>tion is erroneous. Syncellus has transcribed verbatim a considerable part of the Chronicon of Eusebius, so that his work has been employed to restore or complete the Greek text of the Chronicon. The Chronogra</w:t>
      </w:r>
      <w:r>
        <w:rPr>
          <w:rFonts w:ascii="SBL Greek" w:hAnsi="SBL Greek" w:cs="Courier New"/>
        </w:rPr>
        <w:t>phia of Theophanes, which extends from A.D. 285 to A.D. 813, may be regarded as a continuation of that of.Syncellus, and completes the author's original design. The Bonn edition of Syncellus is edited by W. Dindorf, and, with the brief Chronographia of Nic</w:t>
      </w:r>
      <w:r>
        <w:rPr>
          <w:rFonts w:ascii="SBL Greek" w:hAnsi="SBL Greek" w:cs="Courier New"/>
        </w:rPr>
        <w:t xml:space="preserve">ephorus of Constantinople, occupies 2 volumes, 8vo, 1829. (Theophanes, Proamium ad chronog.; Cedren. Compend. sub. init.; Allatius, Ibid. page 24; Falricius, Bibl. Gr. 7:457; Cave, Hist. Lit. 1:641). — Smith, Dictionary of Gr. and Romans Biography, 2:254. </w:t>
      </w:r>
      <w:r>
        <w:rPr>
          <w:rFonts w:ascii="SBL Greek" w:hAnsi="SBL Greek" w:cs="Courier New"/>
        </w:rPr>
        <w:t>SEE SYNCELLTUS.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Georgius, Ambinias[[@Headword:Georgius, Ambinias]]</w:t>
      </w:r>
    </w:p>
    <w:p w:rsidR="00000000" w:rsidRDefault="005C2701">
      <w:pPr>
        <w:pStyle w:val="Textebrut"/>
        <w:rPr>
          <w:rFonts w:ascii="SBL Greek" w:hAnsi="SBL Greek"/>
        </w:rPr>
      </w:pPr>
      <w:r>
        <w:rPr>
          <w:rFonts w:ascii="SBL Greek" w:hAnsi="SBL Greek" w:cs="Courier New"/>
        </w:rPr>
        <w:t>             a Capuchin preacher, who died at Paris in 1657, is the author of Tertullianus Redivivus (Paris, 1646-50, 3 volumes): — Theologia Pauli Trina (ibid. 1649-50, 3 vols.). See</w:t>
      </w:r>
      <w:r>
        <w:rPr>
          <w:rFonts w:ascii="SBL Greek" w:hAnsi="SBL Greek" w:cs="Courier New"/>
        </w:rPr>
        <w:t xml:space="preserve"> Bernard a Bononia, Bibl. Capuccinorum;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Georgius, Dominicus[[@Headword:Georgius, Dominicus]]</w:t>
      </w:r>
    </w:p>
    <w:p w:rsidR="00000000" w:rsidRDefault="005C2701">
      <w:pPr>
        <w:pStyle w:val="Textebrut"/>
        <w:rPr>
          <w:rFonts w:ascii="SBL Greek" w:hAnsi="SBL Greek"/>
        </w:rPr>
      </w:pPr>
      <w:r>
        <w:rPr>
          <w:rFonts w:ascii="SBL Greek" w:hAnsi="SBL Greek" w:cs="Courier New"/>
        </w:rPr>
        <w:t xml:space="preserve">             the younger, librarian to cardinal Imperialis, and chaplain to pope Benedict </w:t>
      </w:r>
      <w:r>
        <w:rPr>
          <w:rFonts w:ascii="SBL Greek" w:hAnsi="SBL Greek" w:cs="Courier New"/>
        </w:rPr>
        <w:t>XIV, died at Rome, August 20, 1747. He wrote, De Antiquis Italiae Metropolibus (Rome, 1722): — De Liturgia Romani Pontificis (1731, 2 volumes): — De Monogrammate Christi (1738): — Annalium Ecclesiasticorum Caes. Baraonii (Lucca, 1740): — Vita Nicolai V Pon</w:t>
      </w:r>
      <w:r>
        <w:rPr>
          <w:rFonts w:ascii="SBL Greek" w:hAnsi="SBL Greek" w:cs="Courier New"/>
        </w:rPr>
        <w:t>t. Maximi ad Fidem Veterum Monumentorum, etc. (1742): — Martyrologium Adonis Archiepiscopi Viennensis (1745). See Baumgarten, Hallische Bibliothek, 6:436; Jocher, Allgemeines Gelehrten-Lexikon, s.v.; Winer, Handbuch der theol. Lit. 1:539, 675, 813, 914. (B</w:t>
      </w:r>
      <w:r>
        <w:rPr>
          <w:rFonts w:ascii="SBL Greek" w:hAnsi="SBL Greek" w:cs="Courier New"/>
        </w:rPr>
        <w:t>.P.)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Georgius, Ignatius[[@Headword:Georgius, Ignatius]]</w:t>
      </w:r>
    </w:p>
    <w:p w:rsidR="00000000" w:rsidRDefault="005C2701">
      <w:pPr>
        <w:pStyle w:val="Textebrut"/>
        <w:rPr>
          <w:rFonts w:ascii="SBL Greek" w:hAnsi="SBL Greek"/>
        </w:rPr>
      </w:pPr>
      <w:r>
        <w:rPr>
          <w:rFonts w:ascii="SBL Greek" w:hAnsi="SBL Greek" w:cs="Courier New"/>
        </w:rPr>
        <w:t>             a Benedictine, who flourished in the first half of the 18th century, is the author of Paulus Apostolus in Mari (Venice, 1730). See Baumgarten, Merkwurdige Bucher, 8:157; Walch, Bibl</w:t>
      </w:r>
      <w:r>
        <w:rPr>
          <w:rFonts w:ascii="SBL Greek" w:hAnsi="SBL Greek" w:cs="Courier New"/>
        </w:rPr>
        <w:t>. Theol. 3:454; Jocher,  Allgemeines Gelehrten Lexikon, s.v.; Winer, Handbuch der theol. Lit. 1:569.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Gephen[[@Headword:Gephen]]</w:t>
      </w:r>
    </w:p>
    <w:p w:rsidR="00000000" w:rsidRDefault="005C2701">
      <w:pPr>
        <w:pStyle w:val="Textebrut"/>
        <w:rPr>
          <w:rFonts w:ascii="SBL Greek" w:hAnsi="SBL Greek"/>
        </w:rPr>
      </w:pPr>
      <w:r>
        <w:rPr>
          <w:rFonts w:ascii="SBL Greek" w:hAnsi="SBL Greek" w:cs="Courier New"/>
        </w:rPr>
        <w:t>             SEE VINE.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Gephrus[[@Headword:Gephrus]]</w:t>
      </w:r>
    </w:p>
    <w:p w:rsidR="00000000" w:rsidRDefault="005C2701">
      <w:pPr>
        <w:pStyle w:val="Textebrut"/>
        <w:rPr>
          <w:rFonts w:ascii="SBL Greek" w:hAnsi="SBL Greek"/>
        </w:rPr>
      </w:pPr>
      <w:r>
        <w:rPr>
          <w:rFonts w:ascii="SBL Greek" w:hAnsi="SBL Greek" w:cs="Courier New"/>
        </w:rPr>
        <w:t>             (Γεφρο</w:t>
      </w:r>
      <w:r>
        <w:rPr>
          <w:rFonts w:ascii="SBL Greek" w:hAnsi="SBL Greek" w:cs="Courier New"/>
        </w:rPr>
        <w:t>ῦ</w:t>
      </w:r>
      <w:r>
        <w:rPr>
          <w:rFonts w:ascii="SBL Greek" w:hAnsi="SBL Greek" w:cs="Courier New"/>
        </w:rPr>
        <w:t>ς, prob. a Graecized form of the Heb.</w:t>
      </w:r>
      <w:r>
        <w:rPr>
          <w:rFonts w:ascii="SBL Greek" w:hAnsi="SBL Greek" w:cs="Courier New"/>
        </w:rPr>
        <w:t xml:space="preserve"> </w:t>
      </w:r>
      <w:r>
        <w:rPr>
          <w:rFonts w:ascii="SBL Greek" w:hAnsi="SBL Greek" w:cs="Courier New"/>
          <w:rtl/>
        </w:rPr>
        <w:t>כָּפָר</w:t>
      </w:r>
      <w:r>
        <w:rPr>
          <w:rFonts w:ascii="SBL Greek" w:hAnsi="SBL Greek" w:cs="Courier New"/>
        </w:rPr>
        <w:t>, a village; SEE CAPHAR ), a town mentioned by Polybius (5:70, 12) as captured by Antiochus along with Pella and Camus (Camon), and therefore situated in the same vicinity east of the Jordan (Reland, Palest. page 804); perhaps the present Kefr-Awan,</w:t>
      </w:r>
      <w:r>
        <w:rPr>
          <w:rFonts w:ascii="SBL Greek" w:hAnsi="SBL Greek" w:cs="Courier New"/>
        </w:rPr>
        <w:t xml:space="preserve"> a short distance N.E. of Kefi-Abil (Robinson, Later Researches, page 318).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Ger-iphina[[@Headword:Ger-iphina]]</w:t>
      </w:r>
    </w:p>
    <w:p w:rsidR="00000000" w:rsidRDefault="005C2701">
      <w:pPr>
        <w:pStyle w:val="Textebrut"/>
        <w:rPr>
          <w:rFonts w:ascii="SBL Greek" w:hAnsi="SBL Greek"/>
        </w:rPr>
      </w:pPr>
      <w:r>
        <w:rPr>
          <w:rFonts w:ascii="SBL Greek" w:hAnsi="SBL Greek" w:cs="Courier New"/>
        </w:rPr>
        <w:t xml:space="preserve">             ( </w:t>
      </w:r>
      <w:r>
        <w:rPr>
          <w:rFonts w:ascii="SBL Greek" w:hAnsi="SBL Greek" w:cs="Courier New"/>
          <w:rtl/>
        </w:rPr>
        <w:t>גרופינא</w:t>
      </w:r>
      <w:r>
        <w:rPr>
          <w:rFonts w:ascii="SBL Greek" w:hAnsi="SBL Greek" w:cs="Courier New"/>
        </w:rPr>
        <w:t xml:space="preserve">), the name of a mountain not very far from Jerusalem, mentioned in the Talmud (Rosh hash-Shanah, 2, fol. 22, b) as </w:t>
      </w:r>
      <w:r>
        <w:rPr>
          <w:rFonts w:ascii="SBL Greek" w:hAnsi="SBL Greek" w:cs="Courier New"/>
        </w:rPr>
        <w:t>the third summit distant, on which signal-fires were lighted; held by Schwarz to be a prominent peak near the center of a mountain-chain called "Arapun, about three Eng. miles south of Kalat el-Raba, or Ramoth Gilead" (Palest. page 82); but we find no corr</w:t>
      </w:r>
      <w:r>
        <w:rPr>
          <w:rFonts w:ascii="SBL Greek" w:hAnsi="SBL Greek" w:cs="Courier New"/>
        </w:rPr>
        <w:t>esponding name in any other modern authority.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Gera[[@Headword:Gera]]</w:t>
      </w:r>
    </w:p>
    <w:p w:rsidR="00000000" w:rsidRDefault="005C2701">
      <w:pPr>
        <w:pStyle w:val="Textebrut"/>
        <w:rPr>
          <w:rFonts w:ascii="SBL Greek" w:hAnsi="SBL Greek"/>
        </w:rPr>
      </w:pPr>
      <w:r>
        <w:rPr>
          <w:rFonts w:ascii="SBL Greek" w:hAnsi="SBL Greek" w:cs="Courier New"/>
        </w:rPr>
        <w:t xml:space="preserve">             (Heb. Gera', </w:t>
      </w:r>
      <w:r>
        <w:rPr>
          <w:rFonts w:ascii="SBL Greek" w:hAnsi="SBL Greek" w:cs="Courier New"/>
          <w:rtl/>
        </w:rPr>
        <w:t>גֵּרָא</w:t>
      </w:r>
      <w:r>
        <w:rPr>
          <w:rFonts w:ascii="SBL Greek" w:hAnsi="SBL Greek" w:cs="Courier New"/>
        </w:rPr>
        <w:t>, a grain SEE GERAH; Sept. Γηρά), the name of at least three Benjamites.</w:t>
      </w:r>
    </w:p>
    <w:p w:rsidR="00000000" w:rsidRDefault="005C2701">
      <w:pPr>
        <w:pStyle w:val="Textebrut"/>
        <w:rPr>
          <w:rFonts w:ascii="SBL Greek" w:hAnsi="SBL Greek"/>
        </w:rPr>
      </w:pPr>
      <w:r>
        <w:rPr>
          <w:rFonts w:ascii="SBL Greek" w:hAnsi="SBL Greek" w:cs="Courier New"/>
        </w:rPr>
        <w:t xml:space="preserve">1. The son of Bela and grandson of Benjamin (1Ch 8:3); probably </w:t>
      </w:r>
      <w:r>
        <w:rPr>
          <w:rFonts w:ascii="SBL Greek" w:hAnsi="SBL Greek" w:cs="Courier New"/>
        </w:rPr>
        <w:t xml:space="preserve">the same with the one mentioned (with some confusion) in 1Ch 8:5; 1Ch 8:7, unless one of these be identical with No. 2 below. In Gen 46:21, he is given as if directly the son of Benjamin; and he there appears among the descendants of Jacob, at the time of </w:t>
      </w:r>
      <w:r>
        <w:rPr>
          <w:rFonts w:ascii="SBL Greek" w:hAnsi="SBL Greek" w:cs="Courier New"/>
        </w:rPr>
        <w:t>that patriarch's removal to Egypt, B.C. 1874. SEE JACOB. "Gera is not mentioned in the list of Benjamite families in Num 26:38-40, of which a very obvious explanation is that at that time he was not the head of a separate family, but was included among the</w:t>
      </w:r>
      <w:r>
        <w:rPr>
          <w:rFonts w:ascii="SBL Greek" w:hAnsi="SBL Greek" w:cs="Courier New"/>
        </w:rPr>
        <w:t xml:space="preserve"> Belaites; it being a matter of necessity that some of Bela's sons should be so included, otherwise there could be no family of Belaites at all. To the remarks made under Becher should be ad</w:t>
      </w:r>
      <w:r>
        <w:rPr>
          <w:rFonts w:ascii="SBL Greek" w:hAnsi="SBL Greek" w:cs="Courier New"/>
          <w:rtl/>
        </w:rPr>
        <w:t>de</w:t>
      </w:r>
      <w:r>
        <w:rPr>
          <w:rFonts w:ascii="SBL Greek" w:hAnsi="SBL Greek" w:cs="Courier New"/>
        </w:rPr>
        <w:t>d that the great destruction of the Benjamites recorded in Judge</w:t>
      </w:r>
      <w:r>
        <w:rPr>
          <w:rFonts w:ascii="SBL Greek" w:hAnsi="SBL Greek" w:cs="Courier New"/>
        </w:rPr>
        <w:t>s 20 may account for the introduction of so many new names in the later Benjamite lists of 1 Chronicles 7, 8, of which several seem to be women's names" (Smith). SEE BENJAMIN. In 1Ch 7:7, UZZIEL occupies the same position as Gera elsewhere in the genealogy</w:t>
      </w:r>
      <w:r>
        <w:rPr>
          <w:rFonts w:ascii="SBL Greek" w:hAnsi="SBL Greek" w:cs="Courier New"/>
        </w:rPr>
        <w:t>. SEE BELA.</w:t>
      </w:r>
    </w:p>
    <w:p w:rsidR="00000000" w:rsidRDefault="005C2701">
      <w:pPr>
        <w:pStyle w:val="Textebrut"/>
        <w:rPr>
          <w:rFonts w:ascii="SBL Greek" w:hAnsi="SBL Greek"/>
        </w:rPr>
      </w:pPr>
      <w:r>
        <w:rPr>
          <w:rFonts w:ascii="SBL Greek" w:hAnsi="SBL Greek" w:cs="Courier New"/>
        </w:rPr>
        <w:t>2. The father (or ancestor) of Ehud the judge (Jdg 3:15); compare 1Ch 8:5; 1Ch 8:7; possibly identical with No. 1 above. B.C. ante 1509. SEE EHAUD.</w:t>
      </w:r>
    </w:p>
    <w:p w:rsidR="00000000" w:rsidRDefault="005C2701">
      <w:pPr>
        <w:pStyle w:val="Textebrut"/>
        <w:rPr>
          <w:rFonts w:ascii="SBL Greek" w:hAnsi="SBL Greek"/>
        </w:rPr>
      </w:pPr>
      <w:r>
        <w:rPr>
          <w:rFonts w:ascii="SBL Greek" w:hAnsi="SBL Greek" w:cs="Courier New"/>
        </w:rPr>
        <w:t>3. The father (or ancestor) of Shimei, which latter so grossly abused David (2Sa 16:5; 2Sa 19:16</w:t>
      </w:r>
      <w:r>
        <w:rPr>
          <w:rFonts w:ascii="SBL Greek" w:hAnsi="SBL Greek" w:cs="Courier New"/>
        </w:rPr>
        <w:t>; 2Sa 19:18; 1Ki 2:8); thought by some to be identical with both the foregoing. B.C. ante 1023. SEE SHIMEI.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Gerah[[@Headword:Gerah]]</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גֵּרָה</w:t>
      </w:r>
      <w:r>
        <w:rPr>
          <w:rFonts w:ascii="SBL Greek" w:hAnsi="SBL Greek" w:cs="Courier New"/>
        </w:rPr>
        <w:t>, gerah', a berry or granule [compare English "barley-corn" and "grain" as measure and weight]; S</w:t>
      </w:r>
      <w:r>
        <w:rPr>
          <w:rFonts w:ascii="SBL Greek" w:hAnsi="SBL Greek" w:cs="Courier New"/>
        </w:rPr>
        <w:t xml:space="preserve">ept. </w:t>
      </w:r>
      <w:r>
        <w:rPr>
          <w:rFonts w:ascii="SBL Greek" w:hAnsi="SBL Greek" w:cs="Courier New"/>
        </w:rPr>
        <w:t>ὄ</w:t>
      </w:r>
      <w:r>
        <w:rPr>
          <w:rFonts w:ascii="SBL Greek" w:hAnsi="SBL Greek" w:cs="Courier New"/>
        </w:rPr>
        <w:t xml:space="preserve">βολος, Vulgate obolus), the smallest weight, and likewise the smallest piece of money among the Hebrews, equivalent to the twentieth part of a shekel (Exo 30:13; Lev 27:25; Num 3:47; Num 18:16; Eze 45:12). It would therefore weigh 13.5 Paris grains, </w:t>
      </w:r>
      <w:r>
        <w:rPr>
          <w:rFonts w:ascii="SBL Greek" w:hAnsi="SBL Greek" w:cs="Courier New"/>
        </w:rPr>
        <w:t xml:space="preserve">and be worth about 3 cents. The same Hebrew word also signifies cud, as being a round mass. It has been supposed by many that the gerah was so called from the fact that some kernel, as of pepper or barley, or perhaps the seeds of the carobtree  (κεράτιον) </w:t>
      </w:r>
      <w:r>
        <w:rPr>
          <w:rFonts w:ascii="SBL Greek" w:hAnsi="SBL Greek" w:cs="Courier New"/>
        </w:rPr>
        <w:t>may have been originally used for this weight, but it would be equal in weight to 4 or 5 beans of the carob, and, according to the Rabbin</w:t>
      </w:r>
      <w:r>
        <w:rPr>
          <w:rFonts w:ascii="SBL Greek" w:hAnsi="SBL Greek" w:cs="Courier New"/>
          <w:rtl/>
        </w:rPr>
        <w:t>s,</w:t>
      </w:r>
      <w:r>
        <w:rPr>
          <w:rFonts w:ascii="SBL Greek" w:hAnsi="SBL Greek" w:cs="Courier New"/>
        </w:rPr>
        <w:t xml:space="preserve"> it weighed as much as 16 grains of barley. SEE METROLOGY.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Gerald[[@Headword:Gerald]]</w:t>
      </w:r>
    </w:p>
    <w:p w:rsidR="00000000" w:rsidRDefault="005C2701">
      <w:pPr>
        <w:pStyle w:val="Textebrut"/>
        <w:rPr>
          <w:rFonts w:ascii="SBL Greek" w:hAnsi="SBL Greek"/>
        </w:rPr>
      </w:pPr>
      <w:r>
        <w:rPr>
          <w:rFonts w:ascii="SBL Greek" w:hAnsi="SBL Greek" w:cs="Courier New"/>
        </w:rPr>
        <w:t>             abbot and bi</w:t>
      </w:r>
      <w:r>
        <w:rPr>
          <w:rFonts w:ascii="SBL Greek" w:hAnsi="SBL Greek" w:cs="Courier New"/>
        </w:rPr>
        <w:t>shop Rof Mayo, is believed to have been of Saxon lineage, and to have accompanied Colman from Lindisfarne in 664. He is commemorated on March 13.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Geraldini, Alessandro[[@Headword:Geraldini, Alessandro]]</w:t>
      </w:r>
    </w:p>
    <w:p w:rsidR="00000000" w:rsidRDefault="005C2701">
      <w:pPr>
        <w:pStyle w:val="Textebrut"/>
        <w:rPr>
          <w:rFonts w:ascii="SBL Greek" w:hAnsi="SBL Greek"/>
        </w:rPr>
      </w:pPr>
      <w:r>
        <w:rPr>
          <w:rFonts w:ascii="SBL Greek" w:hAnsi="SBL Greek" w:cs="Courier New"/>
        </w:rPr>
        <w:t>             a Neapolitan prelate, first bishop</w:t>
      </w:r>
      <w:r>
        <w:rPr>
          <w:rFonts w:ascii="SBL Greek" w:hAnsi="SBL Greek" w:cs="Courier New"/>
        </w:rPr>
        <w:t xml:space="preserve"> of Hispaniola, afterwards San Domingo, then Hayti, was born in 1455 at Amelia (Umbria). He belonged to a noble family, and devoted himself to the service of Spain. His brother having been sent on a mission to Francis II, duke of Brittany, Alessandro accom</w:t>
      </w:r>
      <w:r>
        <w:rPr>
          <w:rFonts w:ascii="SBL Greek" w:hAnsi="SBL Greek" w:cs="Courier New"/>
        </w:rPr>
        <w:t>panied him, and remained in France until September 1488. On his return to Spain he was appointed, tutor of the princesses, and obtained aid for Christopher Columbus for his voyage of discovery. He was afterwards charged with several diplomatic missions. He</w:t>
      </w:r>
      <w:r>
        <w:rPr>
          <w:rFonts w:ascii="SBL Greek" w:hAnsi="SBL Greek" w:cs="Courier New"/>
        </w:rPr>
        <w:t xml:space="preserve"> first obtained the bishopric of Volterra, then of Mont eCervino (1494). In 1520 he was appointed to the bishopric of Hispaniola. He immediately repaired to his; new diocese, Where he employed himself with t</w:t>
      </w:r>
      <w:r>
        <w:rPr>
          <w:rFonts w:ascii="SBL Greek" w:hAnsi="SBL Greek" w:cs="Courier New"/>
          <w:rtl/>
        </w:rPr>
        <w:t>ru</w:t>
      </w:r>
      <w:r>
        <w:rPr>
          <w:rFonts w:ascii="SBL Greek" w:hAnsi="SBL Greek" w:cs="Courier New"/>
        </w:rPr>
        <w:t>e evangelical zeal until his death, which occur</w:t>
      </w:r>
      <w:r>
        <w:rPr>
          <w:rFonts w:ascii="SBL Greek" w:hAnsi="SBL Greek" w:cs="Courier New"/>
        </w:rPr>
        <w:t>red in 1525. For mention of his works,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Gerando Joseph Marie, Baron De[[@Headword:Gerando Joseph Marie, Baron De]]</w:t>
      </w:r>
    </w:p>
    <w:p w:rsidR="00000000" w:rsidRDefault="005C2701">
      <w:pPr>
        <w:pStyle w:val="Textebrut"/>
        <w:rPr>
          <w:rFonts w:ascii="SBL Greek" w:hAnsi="SBL Greek"/>
        </w:rPr>
      </w:pPr>
      <w:r>
        <w:rPr>
          <w:rFonts w:ascii="SBL Greek" w:hAnsi="SBL Greek" w:cs="Courier New"/>
        </w:rPr>
        <w:t>             a French statesman and philosophical writer, was born at Lyons February 29, 1772, an</w:t>
      </w:r>
      <w:r>
        <w:rPr>
          <w:rFonts w:ascii="SBL Greek" w:hAnsi="SBL Greek" w:cs="Courier New"/>
        </w:rPr>
        <w:t>d was educated for the priesthood. During the Revolution he served in the French army, and, under Napoleon, he filled various high civil offices. He was made a French peer in 1837 and died at Paris November 10, 1842. He is mentioned here for his, philosoph</w:t>
      </w:r>
      <w:r>
        <w:rPr>
          <w:rFonts w:ascii="SBL Greek" w:hAnsi="SBL Greek" w:cs="Courier New"/>
        </w:rPr>
        <w:t>ical and ethical writings. Having sent an article to the French Academy in 1799, which received a prize, he enlarged it into a treatise entitled Des Signes et de l'art de penser (1800, 4 volumes, 8vo). This was followed by De la Generation des connaissance</w:t>
      </w:r>
      <w:r>
        <w:rPr>
          <w:rFonts w:ascii="SBL Greek" w:hAnsi="SBL Greek" w:cs="Courier New"/>
        </w:rPr>
        <w:t>s hunaines (1802, 8vo), which was crowned by the Berlin Academy. His most important work is his Histoire complete des systemes de Philosophie consideres rela</w:t>
      </w:r>
      <w:r>
        <w:rPr>
          <w:rFonts w:ascii="SBL Greek" w:hAnsi="SBL Greek" w:cs="Courier New"/>
          <w:rtl/>
        </w:rPr>
        <w:t>ti</w:t>
      </w:r>
      <w:r>
        <w:rPr>
          <w:rFonts w:ascii="SBL Greek" w:hAnsi="SBL Greek" w:cs="Courier New"/>
        </w:rPr>
        <w:t>vement aux principes des connaissances humaines (1803, 3 volumes; 3d ed. 1847-8, 4 volumes, 8vo):</w:t>
      </w:r>
      <w:r>
        <w:rPr>
          <w:rFonts w:ascii="SBL Greek" w:hAnsi="SBL Greek" w:cs="Courier New"/>
        </w:rPr>
        <w:t xml:space="preserve"> — Du perfectionnement moral ou de l'education de soi-meme (1824; 1832, 2 volumes), which received the Montyon prize from the French Academy, and was translated into English and published under the title Self- Education (Boston, 1860, 12mo). De Gerando wro</w:t>
      </w:r>
      <w:r>
        <w:rPr>
          <w:rFonts w:ascii="SBL Greek" w:hAnsi="SBL Greek" w:cs="Courier New"/>
        </w:rPr>
        <w:t>te many works on economical and political science. — Hoefer, Nouv. Biogr. Generale, 20:143.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Gerar[[@Headword:Gerar]]</w:t>
      </w:r>
    </w:p>
    <w:p w:rsidR="00000000" w:rsidRDefault="005C2701">
      <w:pPr>
        <w:pStyle w:val="Textebrut"/>
        <w:rPr>
          <w:rFonts w:ascii="SBL Greek" w:hAnsi="SBL Greek"/>
        </w:rPr>
      </w:pPr>
      <w:r>
        <w:rPr>
          <w:rFonts w:ascii="SBL Greek" w:hAnsi="SBL Greek" w:cs="Courier New"/>
        </w:rPr>
        <w:t xml:space="preserve">             (Hebo Gerar', </w:t>
      </w:r>
      <w:r>
        <w:rPr>
          <w:rFonts w:ascii="SBL Greek" w:hAnsi="SBL Greek" w:cs="Courier New"/>
          <w:rtl/>
        </w:rPr>
        <w:t>גְּרָר</w:t>
      </w:r>
      <w:r>
        <w:rPr>
          <w:rFonts w:ascii="SBL Greek" w:hAnsi="SBL Greek" w:cs="Courier New"/>
        </w:rPr>
        <w:t xml:space="preserve">, according to Simonis a lodging-place, according to others from </w:t>
      </w:r>
      <w:r>
        <w:rPr>
          <w:rFonts w:ascii="SBL Greek" w:hAnsi="SBL Greek" w:cs="Courier New"/>
        </w:rPr>
        <w:t>the Arabic water-pots, but more prob. with Fürst, a region, as being the center of a distinct Philistine kingdom; Sept. and Josephus [τ</w:t>
      </w:r>
      <w:r>
        <w:rPr>
          <w:rFonts w:ascii="SBL Greek" w:hAnsi="SBL Greek" w:cs="Courier New"/>
        </w:rPr>
        <w:t>ὰ</w:t>
      </w:r>
      <w:r>
        <w:rPr>
          <w:rFonts w:ascii="SBL Greek" w:hAnsi="SBL Greek" w:cs="Courier New"/>
        </w:rPr>
        <w:t>] Γέραρα), a very ancient town and district on the southernmost borders of Palestine, in the country of the Philistines,</w:t>
      </w:r>
      <w:r>
        <w:rPr>
          <w:rFonts w:ascii="SBL Greek" w:hAnsi="SBL Greek" w:cs="Courier New"/>
        </w:rPr>
        <w:t xml:space="preserve"> and not far from Gaza. It was visited by Abraham after the destruction of Sodom (Gen 20:1), and by Isaac when there was a dearth in the rest of Canaan (Gen 26:1). The intercourse, differences, and alliances of the Hebrew fathers with the king and people o</w:t>
      </w:r>
      <w:r>
        <w:rPr>
          <w:rFonts w:ascii="SBL Greek" w:hAnsi="SBL Greek" w:cs="Courier New"/>
        </w:rPr>
        <w:t>f Gerar form a very curious and interesting portion of patriarchal history (Thomson, Land and Book, 2:350). SEE ISAAC. In Genesis the people are spoken of a</w:t>
      </w:r>
      <w:r>
        <w:rPr>
          <w:rFonts w:ascii="SBL Greek" w:hAnsi="SBL Greek" w:cs="Courier New"/>
          <w:rtl/>
        </w:rPr>
        <w:t xml:space="preserve">s </w:t>
      </w:r>
      <w:r>
        <w:rPr>
          <w:rFonts w:ascii="SBL Greek" w:hAnsi="SBL Greek" w:cs="Courier New"/>
        </w:rPr>
        <w:t>Philistines; but their habits appear, in that early stage, more pastoral than they subsequently we</w:t>
      </w:r>
      <w:r>
        <w:rPr>
          <w:rFonts w:ascii="SBL Greek" w:hAnsi="SBL Greek" w:cs="Courier New"/>
        </w:rPr>
        <w:t xml:space="preserve">re. Yet they are even then warlike, since Ablmelech had "a captain of the host," who  appears from his fixed title, "Phichol," like that of the king, "Abimelech," to be a permanent officer (comp. Gen 21:32; Gen 26:26; and Psalms 34, title). SEE ABIMELECH. </w:t>
      </w:r>
      <w:r>
        <w:rPr>
          <w:rFonts w:ascii="SBL Greek" w:hAnsi="SBL Greek" w:cs="Courier New"/>
        </w:rPr>
        <w:t>The local description, 21:1, "between Kadesh and Shun," is probably meant to indicate the limits within which these pastoral Philistines, whose chief seat was then Gerar, ranged, although it would by no means follow that their territory embraced all the in</w:t>
      </w:r>
      <w:r>
        <w:rPr>
          <w:rFonts w:ascii="SBL Greek" w:hAnsi="SBL Greek" w:cs="Courier New"/>
        </w:rPr>
        <w:t>terval between those cities. It must have trenched on the "south" or "south country" of later Palestine. From a comparison of 21:32 with 26:23, 26, Beersheb</w:t>
      </w:r>
      <w:r>
        <w:rPr>
          <w:rFonts w:ascii="SBL Greek" w:hAnsi="SBL Greek" w:cs="Courier New"/>
          <w:rtl/>
        </w:rPr>
        <w:t xml:space="preserve">a </w:t>
      </w:r>
      <w:r>
        <w:rPr>
          <w:rFonts w:ascii="SBL Greek" w:hAnsi="SBL Greek" w:cs="Courier New"/>
        </w:rPr>
        <w:t>would seem to be just on the verge of this territory; and perhaps to be its limit towards the N.E.</w:t>
      </w:r>
      <w:r>
        <w:rPr>
          <w:rFonts w:ascii="SBL Greek" w:hAnsi="SBL Greek" w:cs="Courier New"/>
        </w:rPr>
        <w:t xml:space="preserve"> For its southern boundary, though very uncertain, none is more probable than the wadys El-Arish ("River of Egypt") and El-'Ain; south of which the neighboring "wilderness of Paran" (20:15; 21:22, 34) may probably be reckoned to begin. Isaac was most proba</w:t>
      </w:r>
      <w:r>
        <w:rPr>
          <w:rFonts w:ascii="SBL Greek" w:hAnsi="SBL Greek" w:cs="Courier New"/>
        </w:rPr>
        <w:t>bly born in Gerar. The great crops which he subsequently raised attest the fertility of the soil, which, lying in the maritime plain, still contains some of the best ground in Palestine (21:2; 26:12). It was still an important place in later times, as we m</w:t>
      </w:r>
      <w:r>
        <w:rPr>
          <w:rFonts w:ascii="SBL Greek" w:hAnsi="SBL Greek" w:cs="Courier New"/>
        </w:rPr>
        <w:t>ay gather from 1Ch 14:13-14. According to the ancient accounts, Gerar lay in or near a valley ("the valley of Gerar," Gen 26:17; comp. 1Sa 15:5), which appe</w:t>
      </w:r>
      <w:r>
        <w:rPr>
          <w:rFonts w:ascii="SBL Greek" w:hAnsi="SBL Greek" w:cs="Courier New"/>
          <w:rtl/>
        </w:rPr>
        <w:t>ar</w:t>
      </w:r>
      <w:r>
        <w:rPr>
          <w:rFonts w:ascii="SBL Greek" w:hAnsi="SBL Greek" w:cs="Courier New"/>
        </w:rPr>
        <w:t>s to be no other than the great wady Sheriah (or one of the branches of it) that comes down from B</w:t>
      </w:r>
      <w:r>
        <w:rPr>
          <w:rFonts w:ascii="SBL Greek" w:hAnsi="SBL Greek" w:cs="Courier New"/>
        </w:rPr>
        <w:t>eersheba; besides, we know that it was in the land of thee Philistines, and that it was not far from Beersheba when Isaac resided there (Gen 26:1; Gen 26:20; Gen 26:23; Genesis 26-33; comp. 20:1). The name continued to exist (perhaps as a matter of traditi</w:t>
      </w:r>
      <w:r>
        <w:rPr>
          <w:rFonts w:ascii="SBL Greek" w:hAnsi="SBL Greek" w:cs="Courier New"/>
        </w:rPr>
        <w:t>on) for several centuries after the Christian neia. Eusebius and Jerome (Onomast. s.v. Gerar) place it twenty-five Roman miles southward from Eleuteropolis; and Sozomen (Hist. Eccles. 6:32; 9:17) reports that a large and celebrated monastery stood there, n</w:t>
      </w:r>
      <w:r>
        <w:rPr>
          <w:rFonts w:ascii="SBL Greek" w:hAnsi="SBL Greek" w:cs="Courier New"/>
        </w:rPr>
        <w:t>ear a winter torrent. The abbot Silsanus resided there towards the end of the 4th century, and the name of Marcion, bishop of Gerar, appears among the signa</w:t>
      </w:r>
      <w:r>
        <w:rPr>
          <w:rFonts w:ascii="SBL Greek" w:hAnsi="SBL Greek" w:cs="Courier New"/>
          <w:rtl/>
        </w:rPr>
        <w:t>tu</w:t>
      </w:r>
      <w:r>
        <w:rPr>
          <w:rFonts w:ascii="SBL Greek" w:hAnsi="SBL Greek" w:cs="Courier New"/>
        </w:rPr>
        <w:t>res of the Council of Chalceadon in A.D. 451. In the Talmudical writings the district is termed Ge</w:t>
      </w:r>
      <w:r>
        <w:rPr>
          <w:rFonts w:ascii="SBL Greek" w:hAnsi="SBL Greek" w:cs="Courier New"/>
        </w:rPr>
        <w:t>rarki (Schwatz, Palestine, page 109). The name seems to have been afterwards lost, and Dr. Robinson (Researches, 1:279; 2:383) was unable to discover any traces of it is the locality; but he unnecessarily disparages the claims of wady El- Jerur, which runs</w:t>
      </w:r>
      <w:r>
        <w:rPr>
          <w:rFonts w:ascii="SBL Greek" w:hAnsi="SBL Greek" w:cs="Courier New"/>
        </w:rPr>
        <w:t xml:space="preserve"> into the wady El-Arish at Jebel el-Helal, to be regarded as a southern-most trace of the ancient kingdom (Jour. Sac. Lit. July 1860, pages 309-319). It is possible that the wells mentioned by him as lying in the shallow wady El-Kusaimeh, in the same neigh</w:t>
      </w:r>
      <w:r>
        <w:rPr>
          <w:rFonts w:ascii="SBL Greek" w:hAnsi="SBL Greek" w:cs="Courier New"/>
        </w:rPr>
        <w:t>borhood (1:280), may represent those digged by Abraham and reopened by Isaac (Gen 26:18-22). J. Rowlands, in traveling froes Gaza to Khulassah, came after 3</w:t>
      </w:r>
      <w:r>
        <w:rPr>
          <w:rFonts w:ascii="SBL Greek" w:hAnsi="SBL Greek" w:cs="Courier New"/>
          <w:rtl/>
        </w:rPr>
        <w:t xml:space="preserve"> h</w:t>
      </w:r>
      <w:r>
        <w:rPr>
          <w:rFonts w:ascii="SBL Greek" w:hAnsi="SBL Greek" w:cs="Courier New"/>
        </w:rPr>
        <w:t>ours' march to a broad, deep wady, Jurf el-Gerar, a little below its junction with a branch-valley</w:t>
      </w:r>
      <w:r>
        <w:rPr>
          <w:rFonts w:ascii="SBL Greek" w:hAnsi="SBL Greek" w:cs="Courier New"/>
        </w:rPr>
        <w:t xml:space="preserve"> from wadey Sheriah. Near this junction are ruins called Khurbet el-Geaar (Williams, Holy City, 1845, App. pages 488- 492), which he identifies with Gerar. This account Van de Velde heard confirmed by the people of Gaza, with a slighbt modification (Narrat</w:t>
      </w:r>
      <w:r>
        <w:rPr>
          <w:rFonts w:ascii="SBL Greek" w:hAnsi="SBL Greek" w:cs="Courier New"/>
        </w:rPr>
        <w:t>ive, 2:183). There are no ruins yet standing, but scattered stones which appear to have been once used in buildings; and in the absence of old wells, it would seem as if the ancient city bad been supplied fronc some spring. Stewart's suggestion of the ruin</w:t>
      </w:r>
      <w:r>
        <w:rPr>
          <w:rFonts w:ascii="SBL Greek" w:hAnsi="SBL Greek" w:cs="Courier New"/>
        </w:rPr>
        <w:t>s of El-Abdeh (Tent and Khan, page 207) is out of the question (Van de Velde, Memoir, page 314). In 1Ch 4:39, the Sept. substitutes Gerar (Γέραρα) for Gedor</w:t>
      </w:r>
      <w:r>
        <w:rPr>
          <w:rFonts w:ascii="SBL Greek" w:hAnsi="SBL Greek" w:cs="Courier New"/>
          <w:rtl/>
        </w:rPr>
        <w:t xml:space="preserve"> (</w:t>
      </w:r>
      <w:r>
        <w:rPr>
          <w:rFonts w:ascii="SBL Greek" w:hAnsi="SBL Greek" w:cs="Courier New"/>
        </w:rPr>
        <w:t>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 (Saint) Of Hungary[[@Headword:Gerard (Saint) Of Hungary]]</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was born in the Venetian States, and while very young entered a monastery. By the permission of his superiors he set out for Jerusalem to  visit the Holy Sepulchre, and passing through Hungary, the king, St. Stephen, touched by his piety, gave to him the b</w:t>
      </w:r>
      <w:r>
        <w:rPr>
          <w:rFonts w:ascii="SBL Greek" w:hAnsi="SBL Greek" w:cs="Courier New"/>
        </w:rPr>
        <w:t>ishopric of Chonad. He distinguished himself by his apostolic zeal and his great strictness. After the death of St. Stephen he suffered great persecution, and, was at last assassinated by order of a nobleman of the country. In Roman martyrology he is style</w:t>
      </w:r>
      <w:r>
        <w:rPr>
          <w:rFonts w:ascii="SBL Greek" w:hAnsi="SBL Greek" w:cs="Courier New"/>
        </w:rPr>
        <w:t>d the apostle of Hungary. His death occurred September 24, 1047.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 (Saint) Of Toul[[@Headword:Gerard (Saint) Of Toul]]</w:t>
      </w:r>
    </w:p>
    <w:p w:rsidR="00000000" w:rsidRDefault="005C2701">
      <w:pPr>
        <w:pStyle w:val="Textebrut"/>
        <w:rPr>
          <w:rFonts w:ascii="SBL Greek" w:hAnsi="SBL Greek"/>
        </w:rPr>
      </w:pPr>
      <w:r>
        <w:rPr>
          <w:rFonts w:ascii="SBL Greek" w:hAnsi="SBL Greek" w:cs="Courier New"/>
        </w:rPr>
        <w:t>             was born in 935, of a patrician family. While very young he entered the ch</w:t>
      </w:r>
      <w:r>
        <w:rPr>
          <w:rFonts w:ascii="SBL Greek" w:hAnsi="SBL Greek" w:cs="Courier New"/>
        </w:rPr>
        <w:t>apter of St. Peter of Cologne, his native city, in order to pursue his studies, and at the age of twenty-eight was promoted to the episcopal see of Toul. Consecrated at Treves in 968, and enthroned the same year, he led an upright, charitable, and studious</w:t>
      </w:r>
      <w:r>
        <w:rPr>
          <w:rFonts w:ascii="SBL Greek" w:hAnsi="SBL Greek" w:cs="Courier New"/>
        </w:rPr>
        <w:t xml:space="preserve"> life, and devoted himself very closely to the instruction. of the numerous pupils under his care. He labored throughout his diocese, scattering the word of God, and aiding those of his subjects who were impoverished by war or pestilence. He spent as littl</w:t>
      </w:r>
      <w:r>
        <w:rPr>
          <w:rFonts w:ascii="SBL Greek" w:hAnsi="SBL Greek" w:cs="Courier New"/>
        </w:rPr>
        <w:t>e time as possible at the imperial court, notwithstanding the wish of Otho II to the contrary. He visited Rome, and in company with twelve persons who travelled on foo</w:t>
      </w:r>
      <w:r>
        <w:rPr>
          <w:rFonts w:ascii="SBL Greek" w:hAnsi="SBL Greek" w:cs="Courier New"/>
          <w:rtl/>
        </w:rPr>
        <w:t xml:space="preserve">t </w:t>
      </w:r>
      <w:r>
        <w:rPr>
          <w:rFonts w:ascii="SBL Greek" w:hAnsi="SBL Greek" w:cs="Courier New"/>
        </w:rPr>
        <w:t>in procession, went from Toul to the tomb of the apostles Peter and Paul, the principal</w:t>
      </w:r>
      <w:r>
        <w:rPr>
          <w:rFonts w:ascii="SBL Greek" w:hAnsi="SBL Greek" w:cs="Courier New"/>
        </w:rPr>
        <w:t xml:space="preserve"> object of their devotion. On his return to Rome he found the nobility had risen up against the episcopal power, which he had committed to the hands of his brother. Gerard died April 22, 994, was canonized fifty-seven years afterwards, and pope Leo IX, Oct</w:t>
      </w:r>
      <w:r>
        <w:rPr>
          <w:rFonts w:ascii="SBL Greek" w:hAnsi="SBL Greek" w:cs="Courier New"/>
        </w:rPr>
        <w:t xml:space="preserve">ober 22, 1051, removed his remains.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 Of Douay[[@Headword:Gerard Of Douay]]</w:t>
      </w:r>
    </w:p>
    <w:p w:rsidR="00000000" w:rsidRDefault="005C2701">
      <w:pPr>
        <w:pStyle w:val="Textebrut"/>
        <w:rPr>
          <w:rFonts w:ascii="SBL Greek" w:hAnsi="SBL Greek"/>
        </w:rPr>
      </w:pPr>
      <w:r>
        <w:rPr>
          <w:rFonts w:ascii="SBL Greek" w:hAnsi="SBL Greek" w:cs="Courier New"/>
        </w:rPr>
        <w:t>             third son of Wantur III, lord of Douay, lived in the 13th century. He was priest: and canon of the Church of Senlis,</w:t>
      </w:r>
      <w:r>
        <w:rPr>
          <w:rFonts w:ascii="SBL Greek" w:hAnsi="SBL Greek" w:cs="Courier New"/>
        </w:rPr>
        <w:t xml:space="preserve"> and bishop of Chalons-sur- Marne. He met at Douay, October 17, 1206, with the bishops of Arras and Tournay, in order to remove the body of St. Amd, which the three bishops bore upon their shoulders from the Church of St. Ame of Douay to a small hill situa</w:t>
      </w:r>
      <w:r>
        <w:rPr>
          <w:rFonts w:ascii="SBL Greek" w:hAnsi="SBL Greek" w:cs="Courier New"/>
        </w:rPr>
        <w:t>ted on the outskirts of a city upon the road to Arras. He was one of the benefactors of the abbey of Cheminon, to which he left a goodly number of manuscripts. He resigned his bishopric in 1215, and retired to the abbey of Toussaint. near Chalons, where he</w:t>
      </w:r>
      <w:r>
        <w:rPr>
          <w:rFonts w:ascii="SBL Greek" w:hAnsi="SBL Greek" w:cs="Courier New"/>
        </w:rPr>
        <w:t xml:space="preserve"> died some years later.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 Of Liege[[@Headword:Gerard Of Liege]]</w:t>
      </w:r>
    </w:p>
    <w:p w:rsidR="00000000" w:rsidRDefault="005C2701">
      <w:pPr>
        <w:pStyle w:val="Textebrut"/>
        <w:rPr>
          <w:rFonts w:ascii="SBL Greek" w:hAnsi="SBL Greek"/>
        </w:rPr>
      </w:pPr>
      <w:r>
        <w:rPr>
          <w:rFonts w:ascii="SBL Greek" w:hAnsi="SBL Greek" w:cs="Courier New"/>
        </w:rPr>
        <w:t>             a Dominican, was born about 1220. He aided in the establishment of the Fete-Dieutl and died about 1270. He wrote several religiou</w:t>
      </w:r>
      <w:r>
        <w:rPr>
          <w:rFonts w:ascii="SBL Greek" w:hAnsi="SBL Greek" w:cs="Courier New"/>
        </w:rPr>
        <w:t>s works. De Doctrina Cordis gained great popularity, as attested by the large number of manuscripts. It was published several times, and translated into French by W. Caoult (Douay, 1601; Lyons, 1608). His Sermons and De Testamento Christi, with others of h</w:t>
      </w:r>
      <w:r>
        <w:rPr>
          <w:rFonts w:ascii="SBL Greek" w:hAnsi="SBL Greek" w:cs="Courier New"/>
        </w:rPr>
        <w:t>is writings, are forgotten.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 Of Zutphen (Or De Zerbolt)[[@Headword:Gerard Of Zutphen (Or De Zerbolt)]]</w:t>
      </w:r>
    </w:p>
    <w:p w:rsidR="00000000" w:rsidRDefault="005C2701">
      <w:pPr>
        <w:pStyle w:val="Textebrut"/>
        <w:rPr>
          <w:rFonts w:ascii="SBL Greek" w:hAnsi="SBL Greek"/>
        </w:rPr>
      </w:pPr>
      <w:r>
        <w:rPr>
          <w:rFonts w:ascii="SBL Greek" w:hAnsi="SBL Greek" w:cs="Courier New"/>
        </w:rPr>
        <w:t xml:space="preserve">             a Dutch ascetic writer, a disciple of Gerard Groot, was born in' 1367. and reared in the </w:t>
      </w:r>
      <w:r>
        <w:rPr>
          <w:rFonts w:ascii="SBL Greek" w:hAnsi="SBL Greek" w:cs="Courier New"/>
        </w:rPr>
        <w:t>society of the Brothers of Com gaon Life. He died in 1398, leaving two treatises: De Reformations Virium Animae, and De Spiritualibus Ascensionibus (Paris, 1492; Cologne, 1579; and in the Bibgiotheque des Peres, Cologne, 1618). See Hoefer, Nouv. Biog. Gene</w:t>
      </w:r>
      <w:r>
        <w:rPr>
          <w:rFonts w:ascii="SBL Greek" w:hAnsi="SBL Greek" w:cs="Courier New"/>
        </w:rPr>
        <w:t>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 Or Gerhard Groot[[@Headword:Gerard Or Gerhard Groot]]</w:t>
      </w:r>
    </w:p>
    <w:p w:rsidR="00000000" w:rsidRDefault="005C2701">
      <w:pPr>
        <w:pStyle w:val="Textebrut"/>
        <w:rPr>
          <w:rFonts w:ascii="SBL Greek" w:hAnsi="SBL Greek"/>
        </w:rPr>
      </w:pPr>
      <w:r>
        <w:rPr>
          <w:rFonts w:ascii="SBL Greek" w:hAnsi="SBL Greek" w:cs="Courier New"/>
        </w:rPr>
        <w:t xml:space="preserve">             SEE GROOT, GERHARD.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 Alexander[[@Headword:Gerard, Alexander]]</w:t>
      </w:r>
    </w:p>
    <w:p w:rsidR="00000000" w:rsidRDefault="005C2701">
      <w:pPr>
        <w:pStyle w:val="Textebrut"/>
        <w:rPr>
          <w:rFonts w:ascii="SBL Greek" w:hAnsi="SBL Greek"/>
        </w:rPr>
      </w:pPr>
      <w:r>
        <w:rPr>
          <w:rFonts w:ascii="SBL Greek" w:hAnsi="SBL Greek" w:cs="Courier New"/>
        </w:rPr>
        <w:t xml:space="preserve">             an eminent Scotch divine, was born February 22, 1728, at Garioch, in </w:t>
      </w:r>
      <w:r>
        <w:rPr>
          <w:rFonts w:ascii="SBL Greek" w:hAnsi="SBL Greek" w:cs="Courier New"/>
        </w:rPr>
        <w:t>Aberdeenshire, and was educated at Marischal College and the University of Edinburgh. In 1750 be succeeded Fordyce as professor of moral philosophy at Marischal College, and in 1760 was appointed divinity professor. In 1771 he obtained the theological prof</w:t>
      </w:r>
      <w:r>
        <w:rPr>
          <w:rFonts w:ascii="SBL Greek" w:hAnsi="SBL Greek" w:cs="Courier New"/>
        </w:rPr>
        <w:t>essorship at King's College, Aberdeen. He died in 1795. He wrote</w:t>
      </w:r>
    </w:p>
    <w:p w:rsidR="00000000" w:rsidRDefault="005C2701">
      <w:pPr>
        <w:pStyle w:val="Textebrut"/>
        <w:rPr>
          <w:rFonts w:ascii="SBL Greek" w:hAnsi="SBL Greek"/>
        </w:rPr>
      </w:pPr>
      <w:r>
        <w:rPr>
          <w:rFonts w:ascii="SBL Greek" w:hAnsi="SBL Greek" w:cs="Courier New"/>
        </w:rPr>
        <w:t>(1.) An Essay on Taste (1759, 8vo; enlarged edition, 1780). This work obtained the prize of a gold medal offered by the Philosophical Society of Edinburgh.</w:t>
      </w:r>
    </w:p>
    <w:p w:rsidR="00000000" w:rsidRDefault="005C2701">
      <w:pPr>
        <w:pStyle w:val="Textebrut"/>
        <w:rPr>
          <w:rFonts w:ascii="SBL Greek" w:hAnsi="SBL Greek"/>
        </w:rPr>
      </w:pPr>
      <w:r>
        <w:rPr>
          <w:rFonts w:ascii="SBL Greek" w:hAnsi="SBL Greek" w:cs="Courier New"/>
        </w:rPr>
        <w:t>(2.) An Essay on Genius (Lond. 1767, 8vo): —</w:t>
      </w:r>
    </w:p>
    <w:p w:rsidR="00000000" w:rsidRDefault="005C2701">
      <w:pPr>
        <w:pStyle w:val="Textebrut"/>
        <w:rPr>
          <w:rFonts w:ascii="SBL Greek" w:hAnsi="SBL Greek"/>
        </w:rPr>
      </w:pPr>
      <w:r>
        <w:rPr>
          <w:rFonts w:ascii="SBL Greek" w:hAnsi="SBL Greek" w:cs="Courier New"/>
        </w:rPr>
        <w:t>(3.) Sermons (London, 1780, 1782, 2 volumes, 8vo): —</w:t>
      </w:r>
    </w:p>
    <w:p w:rsidR="00000000" w:rsidRDefault="005C2701">
      <w:pPr>
        <w:pStyle w:val="Textebrut"/>
        <w:rPr>
          <w:rFonts w:ascii="SBL Greek" w:hAnsi="SBL Greek"/>
        </w:rPr>
      </w:pPr>
      <w:r>
        <w:rPr>
          <w:rFonts w:ascii="SBL Greek" w:hAnsi="SBL Greek" w:cs="Courier New"/>
        </w:rPr>
        <w:t>(4.) Dissertations on the Geaius and Evidences of Christianity (Lond. 1766, 8vo): —</w:t>
      </w:r>
    </w:p>
    <w:p w:rsidR="00000000" w:rsidRDefault="005C2701">
      <w:pPr>
        <w:pStyle w:val="Textebrut"/>
        <w:rPr>
          <w:rFonts w:ascii="SBL Greek" w:hAnsi="SBL Greek"/>
        </w:rPr>
      </w:pPr>
      <w:r>
        <w:rPr>
          <w:rFonts w:ascii="SBL Greek" w:hAnsi="SBL Greek" w:cs="Courier New"/>
        </w:rPr>
        <w:t>(5.) The Pastoral Care, edited by his son (Lond. 1799, 8vo).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w:t>
      </w:r>
      <w:r>
        <w:rPr>
          <w:rFonts w:ascii="SBL Greek" w:eastAsia="Times New Roman" w:hAnsi="SBL Greek" w:cs="Courier New"/>
        </w:rPr>
        <w:t xml:space="preserve"> Gilbert[[@Headword:Gerard, Gilbert]]</w:t>
      </w:r>
    </w:p>
    <w:p w:rsidR="00000000" w:rsidRDefault="005C2701">
      <w:pPr>
        <w:pStyle w:val="Textebrut"/>
        <w:rPr>
          <w:rFonts w:ascii="SBL Greek" w:hAnsi="SBL Greek"/>
        </w:rPr>
      </w:pPr>
      <w:r>
        <w:rPr>
          <w:rFonts w:ascii="SBL Greek" w:hAnsi="SBL Greek" w:cs="Courier New"/>
        </w:rPr>
        <w:t xml:space="preserve">             D.D., son of Alexander Gerard, was born and educated at Aberdeen. He was for some time pastor of the English church at Amsterdam, and afterwards professor of Greek in King's College, Aberdeen, and in 1775 </w:t>
      </w:r>
      <w:r>
        <w:rPr>
          <w:rFonts w:ascii="SBL Greek" w:hAnsi="SBL Greek" w:cs="Courier New"/>
        </w:rPr>
        <w:t>of divinity. He died in 1815. His "Institutes" are valuable for the numerous references to authorities which they contain, sand are very scarce. The  greater part of the first edition was lost at sea. His writings are, Institutes of Biblical Criticism (Edi</w:t>
      </w:r>
      <w:r>
        <w:rPr>
          <w:rFonts w:ascii="SBL Greek" w:hAnsi="SBL Greek" w:cs="Courier New"/>
        </w:rPr>
        <w:t>nb. 1808, 2d edit. 8vo): — Compendious View of the Evidences of natural and revealed Religion (London, 1828, 8vo). — Darling.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 John[[@Headword:Gerard, John]]</w:t>
      </w:r>
    </w:p>
    <w:p w:rsidR="00000000" w:rsidRDefault="005C2701">
      <w:pPr>
        <w:pStyle w:val="Textebrut"/>
        <w:rPr>
          <w:rFonts w:ascii="SBL Greek" w:hAnsi="SBL Greek"/>
        </w:rPr>
      </w:pPr>
      <w:r>
        <w:rPr>
          <w:rFonts w:ascii="SBL Greek" w:hAnsi="SBL Greek" w:cs="Courier New"/>
        </w:rPr>
        <w:t>             SEE GERHARD, JOHANN.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 Thom, Tum, Tunc, Or Tenque[[@Headword</w:t>
      </w:r>
      <w:r>
        <w:rPr>
          <w:rFonts w:ascii="SBL Greek" w:eastAsia="Times New Roman" w:hAnsi="SBL Greek" w:cs="Courier New"/>
        </w:rPr>
        <w:t>:Gerard, Thom, Tum, Tunc, Or Tenque]]</w:t>
      </w:r>
    </w:p>
    <w:p w:rsidR="00000000" w:rsidRDefault="005C2701">
      <w:pPr>
        <w:pStyle w:val="Textebrut"/>
        <w:rPr>
          <w:rFonts w:ascii="SBL Greek" w:hAnsi="SBL Greek"/>
        </w:rPr>
      </w:pPr>
      <w:r>
        <w:rPr>
          <w:rFonts w:ascii="SBL Greek" w:hAnsi="SBL Greek" w:cs="Courier New"/>
        </w:rPr>
        <w:t>             founder and first grand master oftthe order of St. John of Jerusalem, was born about 1040, on the isle of Martigues, on the coast of Provence. While Jerusalem was in the hands of the Saracens, some merchan</w:t>
      </w:r>
      <w:r>
        <w:rPr>
          <w:rFonts w:ascii="SBL Greek" w:hAnsi="SBL Greek" w:cs="Courier New"/>
        </w:rPr>
        <w:t>ts of Amalfi obtained permission from the sultan of Egypt and Syria, in 1050, to erect a Benedictine monastery near the holy sepulcher, for the convenience of the pilgrims. It was called Sainte Marie la Latine. Among others, Gerard arrived to pay his devot</w:t>
      </w:r>
      <w:r>
        <w:rPr>
          <w:rFonts w:ascii="SBL Greek" w:hAnsi="SBL Greek" w:cs="Courier New"/>
        </w:rPr>
        <w:t>ions, and he acquired a high character for his piety and prudence. The number of pilgrims increased every year, enriching the treasury of the monastery. In 1080 the abbot built a hospital for the reception of poor and sick pilgrims, the management of which</w:t>
      </w:r>
      <w:r>
        <w:rPr>
          <w:rFonts w:ascii="SBL Greek" w:hAnsi="SBL Greek" w:cs="Courier New"/>
        </w:rPr>
        <w:t xml:space="preserve"> he gave to Gerard. The chapel of th</w:t>
      </w:r>
      <w:r>
        <w:rPr>
          <w:rFonts w:ascii="SBL Greek" w:hAnsi="SBL Greek" w:cs="Courier New"/>
          <w:rtl/>
        </w:rPr>
        <w:t>at</w:t>
      </w:r>
      <w:r>
        <w:rPr>
          <w:rFonts w:ascii="SBL Greek" w:hAnsi="SBL Greek" w:cs="Courier New"/>
        </w:rPr>
        <w:t xml:space="preserve"> hospital was consecrated to St. Johns, because of a tradition among the inhabitants of Jerusalem that Zacharias, the father of St. John, had lived on the spot where it was built. After the conquest of Jenrusalebe by G</w:t>
      </w:r>
      <w:r>
        <w:rPr>
          <w:rFonts w:ascii="SBL Greek" w:hAnsi="SBL Greek" w:cs="Courier New"/>
        </w:rPr>
        <w:t>odfrey of Bouillon, Gerard projected a new religious order, in which the ecclesiastical and military characters were to be biended. This design he began to carry out in the year 1100, when numbers associated with him under the denominlation of "Hospitaller</w:t>
      </w:r>
      <w:r>
        <w:rPr>
          <w:rFonts w:ascii="SBL Greek" w:hAnsi="SBL Greek" w:cs="Courier New"/>
        </w:rPr>
        <w:t>s of St. John of Jerusalem," "who, besides the three vows of chastity, poverty, and obedience, took a particular vow to devote themselves to the relief of all Christians in distress. This order, and the rules drawn; up for its government, were approved and</w:t>
      </w:r>
      <w:r>
        <w:rPr>
          <w:rFonts w:ascii="SBL Greek" w:hAnsi="SBL Greek" w:cs="Courier New"/>
        </w:rPr>
        <w:t xml:space="preserve"> confirmed by pope Paschal II, who, </w:t>
      </w:r>
      <w:r>
        <w:rPr>
          <w:rFonts w:ascii="SBL Greek" w:hAnsi="SBL Greek" w:cs="Courier New"/>
          <w:rtl/>
        </w:rPr>
        <w:t>by</w:t>
      </w:r>
      <w:r>
        <w:rPr>
          <w:rFonts w:ascii="SBL Greek" w:hAnsi="SBL Greek" w:cs="Courier New"/>
        </w:rPr>
        <w:t xml:space="preserve"> a bull which he issued, granted it various considerable privileges, and recognised Gerard as the first grand master. Gerard died in the year 1120. Such was the commencement of that order which in succeeding times beca</w:t>
      </w:r>
      <w:r>
        <w:rPr>
          <w:rFonts w:ascii="SBL Greek" w:hAnsi="SBL Greek" w:cs="Courier New"/>
        </w:rPr>
        <w:t>me so celebrated in history, when its members were commonly known by the name of knights of Rhodes, and afterwards by that of knights of Malta." — Hook, Eccles. Biog. 5:298; Hoefer, Nouv. Biog. Generale, 20:149.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Gerards, Mark[[@Headword:Gerards, Mark</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xml:space="preserve">             a reputable Flemish painter, engraver, and architect, also an illuminator and a designer, flourished about 1560. He went to England about 1580, and was appointed painter to queen Elizabeth. As a designer, he executed a set of </w:t>
      </w:r>
      <w:r>
        <w:rPr>
          <w:rFonts w:ascii="SBL Greek" w:hAnsi="SBL Greek" w:cs="Courier New"/>
        </w:rPr>
        <w:t>fourteen plates on the Passion of Christ. He died in 1598. He is said to have been an able architect, but none of his works are mentioned.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Gerasa[[@Headword:Gerasa]]</w:t>
      </w:r>
    </w:p>
    <w:p w:rsidR="00000000" w:rsidRDefault="005C2701">
      <w:pPr>
        <w:pStyle w:val="Textebrut"/>
        <w:rPr>
          <w:rFonts w:ascii="SBL Greek" w:hAnsi="SBL Greek"/>
        </w:rPr>
      </w:pPr>
      <w:r>
        <w:rPr>
          <w:rFonts w:ascii="SBL Greek" w:hAnsi="SBL Greek" w:cs="Courier New"/>
        </w:rPr>
        <w:t>             ([</w:t>
      </w:r>
      <w:r>
        <w:rPr>
          <w:rFonts w:ascii="SBL Greek" w:hAnsi="SBL Greek" w:cs="Courier New"/>
        </w:rPr>
        <w:t>ἡ</w:t>
      </w:r>
      <w:r>
        <w:rPr>
          <w:rFonts w:ascii="SBL Greek" w:hAnsi="SBL Greek" w:cs="Courier New"/>
        </w:rPr>
        <w:t xml:space="preserve">] Γέρασα, of Heb. origin), a celebrated city on the eastern borders </w:t>
      </w:r>
      <w:r>
        <w:rPr>
          <w:rFonts w:ascii="SBL Greek" w:hAnsi="SBL Greek" w:cs="Courier New"/>
        </w:rPr>
        <w:t>of Peraea (Josephus, War, 3:3, 3), placed lay some is the province of Coele- Syria and region of Decapolis (Steph. s.v.), by others in Arabia (Epiph. adv. Har.; Origen, in Johan.). It is undoubtless the Gelasa assigned by Pliny (5:18) to the Decapolis. The</w:t>
      </w:r>
      <w:r>
        <w:rPr>
          <w:rFonts w:ascii="SBL Greek" w:hAnsi="SBL Greek" w:cs="Courier New"/>
        </w:rPr>
        <w:t>se various statements do not arise from any' doubts as to the locality of the city, but from the ill-defined boundaries of the provinces mentioned. In the Roman age no city of Palestine was better known than Gerasa (Smith, Dict. of Class. Geog. s.v.). It l</w:t>
      </w:r>
      <w:r>
        <w:rPr>
          <w:rFonts w:ascii="SBL Greek" w:hAnsi="SBL Greek" w:cs="Courier New"/>
        </w:rPr>
        <w:t>ay on elevated ground, according to Ptolemy, in 680 15' 310 45' (Reland, Palaest. page 459), who distinguishes it from the Gerassa (Γέρασσα) of Arabia Petraea (ib. page 4</w:t>
      </w:r>
      <w:r>
        <w:rPr>
          <w:rFonts w:ascii="SBL Greek" w:hAnsi="SBL Greek" w:cs="Courier New"/>
          <w:rtl/>
        </w:rPr>
        <w:t>63</w:t>
      </w:r>
      <w:r>
        <w:rPr>
          <w:rFonts w:ascii="SBL Greek" w:hAnsi="SBL Greek" w:cs="Courier New"/>
        </w:rPr>
        <w:t>). It is not mentioned in the O.T., nor in the New, unless in the reading Gerasene (</w:t>
      </w:r>
      <w:r>
        <w:rPr>
          <w:rFonts w:ascii="SBL Greek" w:hAnsi="SBL Greek" w:cs="Courier New"/>
        </w:rPr>
        <w:t>q.v.) at Mat 7:28. It is not known when or by whom Gerasa was founded.. Its inhabitants were mostly heathen (Josephus, War, 3:3, 3; comp. 4:9, 1; 2:18, 5; Ant. 13:15, 5). It is first mentioned by Josephus as having been captured by Alexander Jannaeus (B.C.</w:t>
      </w:r>
      <w:r>
        <w:rPr>
          <w:rFonts w:ascii="SBL Greek" w:hAnsi="SBL Greek" w:cs="Courier New"/>
        </w:rPr>
        <w:t xml:space="preserve"> cir. 85), who was actuated by a desire of gaining a large treasure (Josephus, War, 1:4, 8; Ant. 8:2, 3). That king died near it while besieging Regaba (Ant. 15:5). Before the place had time to recover from this capture, it was included among the number of</w:t>
      </w:r>
      <w:r>
        <w:rPr>
          <w:rFonts w:ascii="SBL Greek" w:hAnsi="SBL Greek" w:cs="Courier New"/>
        </w:rPr>
        <w:t xml:space="preserve"> those cities which were burnt by the enraged Jews in their vengeance on the Syrians, and on the Roman power generally, for the massacre of a number of their nation at Ca</w:t>
      </w:r>
      <w:r>
        <w:rPr>
          <w:rFonts w:ascii="SBL Greek" w:hAnsi="SBL Greek" w:cs="Courier New"/>
          <w:rtl/>
        </w:rPr>
        <w:t>es</w:t>
      </w:r>
      <w:r>
        <w:rPr>
          <w:rFonts w:ascii="SBL Greek" w:hAnsi="SBL Greek" w:cs="Courier New"/>
        </w:rPr>
        <w:t>area (Josephus, War, 2:18, 1). A terrible revenge was taken by other cities, but Ger</w:t>
      </w:r>
      <w:r>
        <w:rPr>
          <w:rFonts w:ascii="SBL Greek" w:hAnsi="SBL Greek" w:cs="Courier New"/>
        </w:rPr>
        <w:t>asa is honorably excepted (War, 2:18, 5) it had scarcely recovered from this calamity when the emperor Vespasian dispatched Annius, his general, to capture it. Annius, having carried the city at the first assault, put to the sword one thousand of the youth</w:t>
      </w:r>
      <w:r>
        <w:rPr>
          <w:rFonts w:ascii="SBL Greek" w:hAnsi="SBL Greek" w:cs="Courier New"/>
        </w:rPr>
        <w:t xml:space="preserve"> who had not effected their escape, enslaved their families, and plundered and fired their dwellings. It appears to have been nearly a century subsequent to this period that Gerasa attained its greatest prosperity, and was adorned with those monuments whic</w:t>
      </w:r>
      <w:r>
        <w:rPr>
          <w:rFonts w:ascii="SBL Greek" w:hAnsi="SBL Greek" w:cs="Courier New"/>
        </w:rPr>
        <w:t xml:space="preserve">h give it a place among the proudest cities of Syria. History tells us nothing of this, but the fragments of-inscriptions found among its ruined palaces and temples show </w:t>
      </w:r>
      <w:r>
        <w:rPr>
          <w:rFonts w:ascii="SBL Greek" w:hAnsi="SBL Greek" w:cs="Courier New"/>
          <w:rtl/>
        </w:rPr>
        <w:t>th</w:t>
      </w:r>
      <w:r>
        <w:rPr>
          <w:rFonts w:ascii="SBL Greek" w:hAnsi="SBL Greek" w:cs="Courier New"/>
        </w:rPr>
        <w:t>at it is indebted for its architectural splendor to the age and genius of the Antoni</w:t>
      </w:r>
      <w:r>
        <w:rPr>
          <w:rFonts w:ascii="SBL Greek" w:hAnsi="SBL Greek" w:cs="Courier New"/>
        </w:rPr>
        <w:t xml:space="preserve">nes (A.D. 138- 80). </w:t>
      </w:r>
    </w:p>
    <w:p w:rsidR="00000000" w:rsidRDefault="005C2701">
      <w:pPr>
        <w:pStyle w:val="Textebrut"/>
        <w:rPr>
          <w:rFonts w:ascii="SBL Greek" w:hAnsi="SBL Greek"/>
        </w:rPr>
      </w:pPr>
      <w:r>
        <w:rPr>
          <w:rFonts w:ascii="SBL Greek" w:hAnsi="SBL Greek" w:cs="Courier New"/>
        </w:rPr>
        <w:t>It subsequently became the seat of a bishopric. Baldwin II of Jerusalem destroyed its castle in the year 1122 (Will. Tyr. page 825;  Histor. Hierosol. page 615). This was the native place of Nicomachus Gerasenus. Coins of Gerasa may be</w:t>
      </w:r>
      <w:r>
        <w:rPr>
          <w:rFonts w:ascii="SBL Greek" w:hAnsi="SBL Greek" w:cs="Courier New"/>
        </w:rPr>
        <w:t xml:space="preserve"> seen in Eckhel (Nuns. Vet. 3:350). There is no evidence that the city was ever occupied by theSaracens. There are no traces of their architecture — no mosques, no inscriptions, no reconstruction of old edifices, such as are found in most other great citie</w:t>
      </w:r>
      <w:r>
        <w:rPr>
          <w:rFonts w:ascii="SBL Greek" w:hAnsi="SBL Greek" w:cs="Courier New"/>
        </w:rPr>
        <w:t>s in Syria. All here is Roman, or at least anti-Islamic; every structure remains as the hand of the destroyer or the earthquake shock left it, ruinous and deserted. It is now called Jerash. Its ruins were first discovered by Seetzen (1:388 sq.), and have o</w:t>
      </w:r>
      <w:r>
        <w:rPr>
          <w:rFonts w:ascii="SBL Greek" w:hAnsi="SBL Greek" w:cs="Courier New"/>
        </w:rPr>
        <w:t>ften been subsequen</w:t>
      </w:r>
      <w:r>
        <w:rPr>
          <w:rFonts w:ascii="SBL Greek" w:hAnsi="SBL Greek" w:cs="Courier New"/>
          <w:rtl/>
        </w:rPr>
        <w:t>tl</w:t>
      </w:r>
      <w:r>
        <w:rPr>
          <w:rFonts w:ascii="SBL Greek" w:hAnsi="SBL Greek" w:cs="Courier New"/>
        </w:rPr>
        <w:t>y visited. They are by far the most beautiful and extensive east of the Jordan. They are situated on both sides of a shallow valley that runs from north to south through a high undulating plain, and falls into the Zurka (the ancient Ja</w:t>
      </w:r>
      <w:r>
        <w:rPr>
          <w:rFonts w:ascii="SBL Greek" w:hAnsi="SBL Greek" w:cs="Courier New"/>
        </w:rPr>
        <w:t>bbok) at the distance of about five miles. A little rivulet, thickly fringed with oleander, winds through the valley, giving life and beauty to the deserted city. The first view of the ruins is very striking, and such as have enjoyed it will not soon forge</w:t>
      </w:r>
      <w:r>
        <w:rPr>
          <w:rFonts w:ascii="SBL Greek" w:hAnsi="SBL Greek" w:cs="Courier New"/>
        </w:rPr>
        <w:t>t the impression made upon the mind. The long colonnade running through the center of the city, terminating at one end in the graceful circle of the forum; the groups of columns clustered here and there round the crumbling walls of the temples; the heavy m</w:t>
      </w:r>
      <w:r>
        <w:rPr>
          <w:rFonts w:ascii="SBL Greek" w:hAnsi="SBL Greek" w:cs="Courier New"/>
        </w:rPr>
        <w:t>asses of masonry th</w:t>
      </w:r>
      <w:r>
        <w:rPr>
          <w:rFonts w:ascii="SBL Greek" w:hAnsi="SBL Greek" w:cs="Courier New"/>
          <w:rtl/>
        </w:rPr>
        <w:t>at</w:t>
      </w:r>
      <w:r>
        <w:rPr>
          <w:rFonts w:ascii="SBL Greek" w:hAnsi="SBL Greek" w:cs="Courier New"/>
        </w:rPr>
        <w:t xml:space="preserve"> distinguish the positions of the great theatres; and the vast field of shapeless ruins rising gradually from the green banks of the rivulet to the battlemented heights on each side — all combine in forming a picture such as is rarely </w:t>
      </w:r>
      <w:r>
        <w:rPr>
          <w:rFonts w:ascii="SBL Greek" w:hAnsi="SBL Greek" w:cs="Courier New"/>
        </w:rPr>
        <w:t>equalled. The form of the city is an irregular square, each side measuring nearly a mile. It was surrounded by a strong wall, a large portion of which, with its flanking towers at intervals, is in a good state of preservation. Three gateways are still near</w:t>
      </w:r>
      <w:r>
        <w:rPr>
          <w:rFonts w:ascii="SBL Greek" w:hAnsi="SBL Greek" w:cs="Courier New"/>
        </w:rPr>
        <w:t>ly perfect, and within the city upwards of two hundred and thirty columns remain on their pedestals. A description of them may be found in Burckhardt's Syria, pages 252-64; also in those of Lord Lindsay and others, which are well condensed in Kelley's Syri</w:t>
      </w:r>
      <w:r>
        <w:rPr>
          <w:rFonts w:ascii="SBL Greek" w:hAnsi="SBL Greek" w:cs="Courier New"/>
        </w:rPr>
        <w:t>a, page 448 sq. See</w:t>
      </w:r>
      <w:r>
        <w:rPr>
          <w:rFonts w:ascii="SBL Greek" w:hAnsi="SBL Greek" w:cs="Courier New"/>
          <w:rtl/>
        </w:rPr>
        <w:t xml:space="preserve"> a</w:t>
      </w:r>
      <w:r>
        <w:rPr>
          <w:rFonts w:ascii="SBL Greek" w:hAnsi="SBL Greek" w:cs="Courier New"/>
        </w:rPr>
        <w:t>lso Buckingham's Palestine, page 405; Keith, Evidence of Prophecy (36th ed.).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Gerasene[[@Headword:Gerasene]]</w:t>
      </w:r>
    </w:p>
    <w:p w:rsidR="00000000" w:rsidRDefault="005C2701">
      <w:pPr>
        <w:pStyle w:val="Textebrut"/>
        <w:rPr>
          <w:rFonts w:ascii="SBL Greek" w:hAnsi="SBL Greek"/>
        </w:rPr>
      </w:pPr>
      <w:r>
        <w:rPr>
          <w:rFonts w:ascii="SBL Greek" w:hAnsi="SBL Greek" w:cs="Courier New"/>
        </w:rPr>
        <w:t>             (Γερασηνός), an inhabitant of Gerasa (q.v.). Several MSS. read Γερασην</w:t>
      </w:r>
      <w:r>
        <w:rPr>
          <w:rFonts w:ascii="SBL Greek" w:hAnsi="SBL Greek" w:cs="Courier New"/>
        </w:rPr>
        <w:t>ῶ</w:t>
      </w:r>
      <w:r>
        <w:rPr>
          <w:rFonts w:ascii="SBL Greek" w:hAnsi="SBL Greek" w:cs="Courier New"/>
        </w:rPr>
        <w:t>ν instead of Γεργεσην</w:t>
      </w:r>
      <w:r>
        <w:rPr>
          <w:rFonts w:ascii="SBL Greek" w:hAnsi="SBL Greek" w:cs="Courier New"/>
        </w:rPr>
        <w:t>ῶ</w:t>
      </w:r>
      <w:r>
        <w:rPr>
          <w:rFonts w:ascii="SBL Greek" w:hAnsi="SBL Greek" w:cs="Courier New"/>
        </w:rPr>
        <w:t>ν, in Mat 8:28</w:t>
      </w:r>
      <w:r>
        <w:rPr>
          <w:rFonts w:ascii="SBL Greek" w:hAnsi="SBL Greek" w:cs="Courier New"/>
        </w:rPr>
        <w:t>; but the city of Gerasa lay too far from the Sea of Tiberias to admit the possibility of the miracles having been wrought in its vicinity. If the reading Γερασην</w:t>
      </w:r>
      <w:r>
        <w:rPr>
          <w:rFonts w:ascii="SBL Greek" w:hAnsi="SBL Greek" w:cs="Courier New"/>
        </w:rPr>
        <w:t>ῶ</w:t>
      </w:r>
      <w:r>
        <w:rPr>
          <w:rFonts w:ascii="SBL Greek" w:hAnsi="SBL Greek" w:cs="Courier New"/>
        </w:rPr>
        <w:t>ν be the true one, the χ</w:t>
      </w:r>
      <w:r>
        <w:rPr>
          <w:rFonts w:ascii="SBL Greek" w:hAnsi="SBL Greek" w:cs="Courier New"/>
        </w:rPr>
        <w:t>ώ</w:t>
      </w:r>
      <w:r>
        <w:rPr>
          <w:rFonts w:ascii="SBL Greek" w:hAnsi="SBL Greek" w:cs="Courier New"/>
        </w:rPr>
        <w:t>ρα, "district," must then have been very large, including Gadara and</w:t>
      </w:r>
      <w:r>
        <w:rPr>
          <w:rFonts w:ascii="SBL Greek" w:hAnsi="SBL Greek" w:cs="Courier New"/>
        </w:rPr>
        <w:t xml:space="preserve"> its environs; and Matthew thus uses a broader  appellation, where Mark and Luke use a more specific one. This is not impossible, as Jerome (ad Obad.) states that Gilead was in his day called Gerasa, and Origen affirms that Γερασην</w:t>
      </w:r>
      <w:r>
        <w:rPr>
          <w:rFonts w:ascii="SBL Greek" w:hAnsi="SBL Greek" w:cs="Courier New"/>
        </w:rPr>
        <w:t>ῶ</w:t>
      </w:r>
      <w:r>
        <w:rPr>
          <w:rFonts w:ascii="SBL Greek" w:hAnsi="SBL Greek" w:cs="Courier New"/>
        </w:rPr>
        <w:t>ν was the ancient readin</w:t>
      </w:r>
      <w:r>
        <w:rPr>
          <w:rFonts w:ascii="SBL Greek" w:hAnsi="SBL Greek" w:cs="Courier New"/>
        </w:rPr>
        <w:t xml:space="preserve">g (Opp. 4:140). SEE GADARA. </w:t>
      </w:r>
    </w:p>
    <w:p w:rsidR="00000000" w:rsidRDefault="005C2701">
      <w:pPr>
        <w:pStyle w:val="Textebrut"/>
        <w:rPr>
          <w:rFonts w:ascii="SBL Greek" w:hAnsi="SBL Greek"/>
        </w:rPr>
      </w:pPr>
      <w:r>
        <w:rPr>
          <w:rFonts w:ascii="SBL Greek" w:hAnsi="SBL Greek" w:cs="Courier New"/>
        </w:rPr>
        <w:t>The nature of Origen's argument makes this statement very doubtful. It looks like a bold hypothesis to get over a difficulty (see Alford, ad loc.). The rival Gergesa, however, is also mentioned by Eusebius and Jerome. The latte</w:t>
      </w:r>
      <w:r>
        <w:rPr>
          <w:rFonts w:ascii="SBL Greek" w:hAnsi="SBL Greek" w:cs="Courier New"/>
        </w:rPr>
        <w:t xml:space="preserve">r thus writes: "Hodieque super montem viculus demonstratur juxta stagnum Tyberiadis in quod porci praecipitati sunt" (Onomast. s.v.). Thomson thinks he has discovered Gergesa as a ruin called Kersa or Gersa, on the bank of wady Semak, east of the lake. He </w:t>
      </w:r>
      <w:r>
        <w:rPr>
          <w:rFonts w:ascii="SBL Greek" w:hAnsi="SBL Greek" w:cs="Courier New"/>
        </w:rPr>
        <w:t>describes it as "within a few rods of the shore, and an immense mountain rises directly above it, in which are ancient tombs... . The lake is so near the base of the mountain, that the swine rushing madly down it could not stop, but would be hurried on int</w:t>
      </w:r>
      <w:r>
        <w:rPr>
          <w:rFonts w:ascii="SBL Greek" w:hAnsi="SBL Greek" w:cs="Courier New"/>
        </w:rPr>
        <w:t>o the water and drowned" (L</w:t>
      </w:r>
      <w:r>
        <w:rPr>
          <w:rFonts w:ascii="SBL Greek" w:hAnsi="SBL Greek" w:cs="Courier New"/>
          <w:rtl/>
        </w:rPr>
        <w:t>an</w:t>
      </w:r>
      <w:r>
        <w:rPr>
          <w:rFonts w:ascii="SBL Greek" w:hAnsi="SBL Greek" w:cs="Courier New"/>
        </w:rPr>
        <w:t>d and Book, 2:34-38). It is uncertain which reading has the highest authority, and consequently these conjectures are very doubtful (see, however, Ellicott's Lectures on the Life of our Lord, page 188, note; Van de Velde, Memoi</w:t>
      </w:r>
      <w:r>
        <w:rPr>
          <w:rFonts w:ascii="SBL Greek" w:hAnsi="SBL Greek" w:cs="Courier New"/>
        </w:rPr>
        <w:t>r, page 311; Reland, pages 502, 807). SEE GERGESENE.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Gerasimus[[@Headword:Gerasimus]]</w:t>
      </w:r>
    </w:p>
    <w:p w:rsidR="00000000" w:rsidRDefault="005C2701">
      <w:pPr>
        <w:pStyle w:val="Textebrut"/>
        <w:rPr>
          <w:rFonts w:ascii="SBL Greek" w:hAnsi="SBL Greek"/>
        </w:rPr>
      </w:pPr>
      <w:r>
        <w:rPr>
          <w:rFonts w:ascii="SBL Greek" w:hAnsi="SBL Greek" w:cs="Courier New"/>
        </w:rPr>
        <w:t xml:space="preserve">             a celebrated anchorite of Palestine towards the middle of the 5th century, was </w:t>
      </w:r>
      <w:r>
        <w:rPr>
          <w:rFonts w:ascii="SBL Greek" w:hAnsi="SBL Greek" w:cs="Courier New"/>
        </w:rPr>
        <w:t>a native of Lydia, who embraced the views of Theodosius of Jerusalem, but was restored to the true faith by Euthymius. He founded a large laura near the Jordan, characterized by extreme austerity, and died there, March 5, A.D. 475.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Geraud, Saint[[@He</w:t>
      </w:r>
      <w:r>
        <w:rPr>
          <w:rFonts w:ascii="SBL Greek" w:eastAsia="Times New Roman" w:hAnsi="SBL Greek" w:cs="Courier New"/>
        </w:rPr>
        <w:t>adword:Geraud, Saint]]</w:t>
      </w:r>
    </w:p>
    <w:p w:rsidR="00000000" w:rsidRDefault="005C2701">
      <w:pPr>
        <w:pStyle w:val="Textebrut"/>
        <w:rPr>
          <w:rFonts w:ascii="SBL Greek" w:hAnsi="SBL Greek"/>
        </w:rPr>
      </w:pPr>
      <w:r>
        <w:rPr>
          <w:rFonts w:ascii="SBL Greek" w:hAnsi="SBL Greek" w:cs="Courier New"/>
        </w:rPr>
        <w:t>             born at Aurillac about 855, of one of the most powerful families of Auvergne, was lord of the southern part of Upper Auvergne, and his domains extended nearly to Perigord and Aquitania. He devoted himself to the study of</w:t>
      </w:r>
      <w:r>
        <w:rPr>
          <w:rFonts w:ascii="SBL Greek" w:hAnsi="SBL Greek" w:cs="Courier New"/>
        </w:rPr>
        <w:t xml:space="preserve"> sacred. books, and finally desired to withdraw to a cloister and devote all his wealth to the Church of Rome, but was deterred from this by Gansbertus, bishop of Cahors. In 894 he founded, at Aurillac, a convent, under the control of the Benedictines, and</w:t>
      </w:r>
      <w:r>
        <w:rPr>
          <w:rFonts w:ascii="SBL Greek" w:hAnsi="SBL Greek" w:cs="Courier New"/>
        </w:rPr>
        <w:t xml:space="preserve"> attempted in vain the building of a cathedral. His piety led him to undertake numerous pilgrimages to the tombs of St. Peter and St. Paul. He is said to have made seven voyages to Rome, and to have traversed Upper Italy. Returning from one of these journe</w:t>
      </w:r>
      <w:r>
        <w:rPr>
          <w:rFonts w:ascii="SBL Greek" w:hAnsi="SBL Greek" w:cs="Courier New"/>
        </w:rPr>
        <w:t>ys, he died at St. Ci</w:t>
      </w:r>
      <w:r>
        <w:rPr>
          <w:rFonts w:ascii="SBL Greek" w:hAnsi="SBL Greek" w:cs="Courier New"/>
          <w:rtl/>
        </w:rPr>
        <w:t>rg</w:t>
      </w:r>
      <w:r>
        <w:rPr>
          <w:rFonts w:ascii="SBL Greek" w:hAnsi="SBL Greek" w:cs="Courier New"/>
        </w:rPr>
        <w:t>ues, near Figeac, October 3, 909, having freed  all his slaves. His kindness and benevolence gained for him a great reputation, and legends attribute to him a great number of miracles, performed both during his life and after his dea</w:t>
      </w:r>
      <w:r>
        <w:rPr>
          <w:rFonts w:ascii="SBL Greek" w:hAnsi="SBL Greek" w:cs="Courier New"/>
        </w:rPr>
        <w:t>th.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Gerauld Hugues[[@Headword:Gerauld Hugues]]</w:t>
      </w:r>
    </w:p>
    <w:p w:rsidR="00000000" w:rsidRDefault="005C2701">
      <w:pPr>
        <w:pStyle w:val="Textebrut"/>
        <w:rPr>
          <w:rFonts w:ascii="SBL Greek" w:hAnsi="SBL Greek"/>
        </w:rPr>
      </w:pPr>
      <w:r>
        <w:rPr>
          <w:rFonts w:ascii="SBL Greek" w:hAnsi="SBL Greek" w:cs="Courier New"/>
        </w:rPr>
        <w:t xml:space="preserve">             a French priest of evil name in the 13th century, first mentioned as chaplain of pope Clement V. He afterwards became archdeacon of Eu, in the diocese </w:t>
      </w:r>
      <w:r>
        <w:rPr>
          <w:rFonts w:ascii="SBL Greek" w:hAnsi="SBL Greek" w:cs="Courier New"/>
        </w:rPr>
        <w:t xml:space="preserve">of Rouen. Clement V finally appointed him bishop of Cahors, in consideration, it is said, of a large sum of money. He soon, however, took advantage of his position to despoil the inhabitants of his diocese, and pope John XXII appointed the bishops of Riez </w:t>
      </w:r>
      <w:r>
        <w:rPr>
          <w:rFonts w:ascii="SBL Greek" w:hAnsi="SBL Greek" w:cs="Courier New"/>
        </w:rPr>
        <w:t>and Arras to investigate the charges against Gerauld. Accused of simony, of ingratitude towards the see of Rome, of cruelty to those who appealed from his decisions, of spoliation, and of criminal connection with women, he was condemned to prison for life.</w:t>
      </w:r>
      <w:r>
        <w:rPr>
          <w:rFonts w:ascii="SBL Greek" w:hAnsi="SBL Greek" w:cs="Courier New"/>
        </w:rPr>
        <w:t xml:space="preserve"> Ans author of that period, Bernard Guifdonis, says that Gerauld, after being stripped of </w:t>
      </w:r>
      <w:r>
        <w:rPr>
          <w:rFonts w:ascii="SBL Greek" w:hAnsi="SBL Greek" w:cs="Courier New"/>
          <w:rtl/>
        </w:rPr>
        <w:t>th</w:t>
      </w:r>
      <w:r>
        <w:rPr>
          <w:rFonts w:ascii="SBL Greek" w:hAnsi="SBL Greek" w:cs="Courier New"/>
        </w:rPr>
        <w:t xml:space="preserve">e insignia of his office, was condemned to be dragged on the public highway, flayed in some parts, and finally burned alive. The execution took place in July 1317. </w:t>
      </w:r>
      <w:r>
        <w:rPr>
          <w:rFonts w:ascii="SBL Greek" w:hAnsi="SBL Greek" w:cs="Courier New"/>
        </w:rPr>
        <w:t xml:space="preserve">See Raynaldus, anno 1317; Martene, Veterum Scriptorum, s.v, page 174; Bzovius, Numbers 16; Duchesne, Histoire des Cardinaux francuis, t. 2, p. 290. — Hoefer, Nouv. Biog. Generale, 20:185.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Gerbais Jean[[@Headword:Gerbais Jean]]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doctor of the Sorbonne, was born at Rupois in 1629, and became professor of rhetoric at the royal college of Paris, 1662, and principal of the college of Rheims, where he died in 1699. He was commissioned lay the French clergy to publish the Decisions touc</w:t>
      </w:r>
      <w:r>
        <w:rPr>
          <w:rFonts w:ascii="SBL Greek" w:hAnsi="SBL Greek" w:cs="Courier New"/>
        </w:rPr>
        <w:t>hant les Reguliers (decreed in the assembly of 1645), with Hallier's notes. He wrote,</w:t>
      </w:r>
    </w:p>
    <w:p w:rsidR="00000000" w:rsidRDefault="005C2701">
      <w:pPr>
        <w:pStyle w:val="Textebrut"/>
        <w:rPr>
          <w:rFonts w:ascii="SBL Greek" w:hAnsi="SBL Greek"/>
        </w:rPr>
      </w:pPr>
      <w:r>
        <w:rPr>
          <w:rFonts w:ascii="SBL Greek" w:hAnsi="SBL Greek" w:cs="Courier New"/>
        </w:rPr>
        <w:t>1. De Causis Majoribus (1679, 4to), in which he ably supports the liberties of the Gallican Church, and maintains that episcopal causes ought to be first judged by the me</w:t>
      </w:r>
      <w:r>
        <w:rPr>
          <w:rFonts w:ascii="SBL Greek" w:hAnsi="SBL Greek" w:cs="Courier New"/>
        </w:rPr>
        <w:t>tropolitan, and the bishops in his province; Innocent XI condemned this work in 1680: —</w:t>
      </w:r>
    </w:p>
    <w:p w:rsidR="00000000" w:rsidRDefault="005C2701">
      <w:pPr>
        <w:pStyle w:val="Textebrut"/>
        <w:rPr>
          <w:rFonts w:ascii="SBL Greek" w:hAnsi="SBL Greek"/>
        </w:rPr>
      </w:pPr>
      <w:r>
        <w:rPr>
          <w:rFonts w:ascii="SBL Greek" w:hAnsi="SBL Greek" w:cs="Courier New"/>
        </w:rPr>
        <w:t>2. Traite du Pouvoir de L'eglise et des Princes sur les empechemens du Marriage (A Treatise on the authority of Kings over the hinderances to Marriage, 1690, 4to): —</w:t>
      </w:r>
    </w:p>
    <w:p w:rsidR="00000000" w:rsidRDefault="005C2701">
      <w:pPr>
        <w:pStyle w:val="Textebrut"/>
        <w:rPr>
          <w:rFonts w:ascii="SBL Greek" w:hAnsi="SBL Greek"/>
        </w:rPr>
      </w:pPr>
      <w:r>
        <w:rPr>
          <w:rFonts w:ascii="SBL Greek" w:hAnsi="SBL Greek" w:cs="Courier New"/>
        </w:rPr>
        <w:t>3.</w:t>
      </w:r>
      <w:r>
        <w:rPr>
          <w:rFonts w:ascii="SBL Greek" w:hAnsi="SBL Greek" w:cs="Courier New"/>
        </w:rPr>
        <w:t xml:space="preserve"> Lettres touchant le Picule des Religeux (1698, 12mo): —</w:t>
      </w:r>
    </w:p>
    <w:p w:rsidR="00000000" w:rsidRDefault="005C2701">
      <w:pPr>
        <w:pStyle w:val="Textebrut"/>
        <w:rPr>
          <w:rFonts w:ascii="SBL Greek" w:hAnsi="SBL Greek"/>
        </w:rPr>
      </w:pPr>
      <w:r>
        <w:rPr>
          <w:rFonts w:ascii="SBL Greek" w:hAnsi="SBL Greek" w:cs="Courier New"/>
        </w:rPr>
        <w:t>4. A translation of the treatise by Panoremus on the Council of Basle (8vo): —</w:t>
      </w:r>
    </w:p>
    <w:p w:rsidR="00000000" w:rsidRDefault="005C2701">
      <w:pPr>
        <w:pStyle w:val="Textebrut"/>
        <w:rPr>
          <w:rFonts w:ascii="SBL Greek" w:hAnsi="SBL Greek"/>
        </w:rPr>
      </w:pPr>
      <w:r>
        <w:rPr>
          <w:rFonts w:ascii="SBL Greek" w:hAnsi="SBL Greek" w:cs="Courier New"/>
        </w:rPr>
        <w:t>5. Lettre sur la Comedie (12mo): —</w:t>
      </w:r>
    </w:p>
    <w:p w:rsidR="00000000" w:rsidRDefault="005C2701">
      <w:pPr>
        <w:pStyle w:val="Textebrut"/>
        <w:rPr>
          <w:rFonts w:ascii="SBL Greek" w:hAnsi="SBL Greek"/>
        </w:rPr>
      </w:pPr>
      <w:r>
        <w:rPr>
          <w:rFonts w:ascii="SBL Greek" w:hAnsi="SBL Greek" w:cs="Courier New"/>
        </w:rPr>
        <w:t>6. Lettre sur les Dorures et le Luxe tes Habits des Femmes. — Dulpin, Eccles. Writers</w:t>
      </w:r>
      <w:r>
        <w:rPr>
          <w:rFonts w:ascii="SBL Greek" w:hAnsi="SBL Greek" w:cs="Courier New"/>
        </w:rPr>
        <w:t>, cent. 17; Hook, Eccles. Biog. 5:299; Hoefer, Nouv. Biog. Generale, 20:186; Niceron, Memoires, tom. 14.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Gerbeit[[@Headword:Gerbeit]]</w:t>
      </w:r>
    </w:p>
    <w:p w:rsidR="00000000" w:rsidRDefault="005C2701">
      <w:pPr>
        <w:pStyle w:val="Textebrut"/>
        <w:rPr>
          <w:rFonts w:ascii="SBL Greek" w:hAnsi="SBL Greek"/>
        </w:rPr>
      </w:pPr>
      <w:r>
        <w:rPr>
          <w:rFonts w:ascii="SBL Greek" w:hAnsi="SBL Greek" w:cs="Courier New"/>
        </w:rPr>
        <w:t>             SEE SYLVESTER II, POPE.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Gerber, Christian[[@Headword:Gerber, Christian]]</w:t>
      </w:r>
    </w:p>
    <w:p w:rsidR="00000000" w:rsidRDefault="005C2701">
      <w:pPr>
        <w:pStyle w:val="Textebrut"/>
        <w:rPr>
          <w:rFonts w:ascii="SBL Greek" w:hAnsi="SBL Greek"/>
        </w:rPr>
      </w:pPr>
      <w:r>
        <w:rPr>
          <w:rFonts w:ascii="SBL Greek" w:hAnsi="SBL Greek" w:cs="Courier New"/>
        </w:rPr>
        <w:t>             a German th</w:t>
      </w:r>
      <w:r>
        <w:rPr>
          <w:rFonts w:ascii="SBL Greek" w:hAnsi="SBL Greek" w:cs="Courier New"/>
        </w:rPr>
        <w:t>eologian, was born at Gornitz, March 27, 1660. He studied at Zeitz and Leipsic, and having completed his education at Dresden, became pastor of Roth-Schonberg in 1685, and at Lockwitz in 1690. He continued his studies, at the same time practicing medicine.</w:t>
      </w:r>
      <w:r>
        <w:rPr>
          <w:rFonts w:ascii="SBL Greek" w:hAnsi="SBL Greek" w:cs="Courier New"/>
        </w:rPr>
        <w:t xml:space="preserve"> His last years were full of religious controversies. He died March 24, 1731. His principal works are, Historie der Kirchen-Ceremonien in Sachsen (Dresden, 1723): — Historie der Wiedergebornen in Sachsen (ibid. 1725, 1726, 4 parts): — Geheimnisse des Reich</w:t>
      </w:r>
      <w:r>
        <w:rPr>
          <w:rFonts w:ascii="SBL Greek" w:hAnsi="SBL Greek" w:cs="Courier New"/>
        </w:rPr>
        <w:t>es Gottes (2 parts). See Winer, Handbuch oder theol. Lit. 1:627; 2:364; Jocher, Allgemeines Gelehrten-Lexikon, s.v.; Koch, Geschichte des deutschen Kircheniees, 4:275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Gerberon Gabriel[[@Headword:Gerberon Gabriel]]</w:t>
      </w:r>
    </w:p>
    <w:p w:rsidR="00000000" w:rsidRDefault="005C2701">
      <w:pPr>
        <w:pStyle w:val="Textebrut"/>
        <w:rPr>
          <w:rFonts w:ascii="SBL Greek" w:hAnsi="SBL Greek"/>
        </w:rPr>
      </w:pPr>
      <w:r>
        <w:rPr>
          <w:rFonts w:ascii="SBL Greek" w:hAnsi="SBL Greek" w:cs="Courier New"/>
        </w:rPr>
        <w:t>             an indefatig</w:t>
      </w:r>
      <w:r>
        <w:rPr>
          <w:rFonts w:ascii="SBL Greek" w:hAnsi="SBL Greek" w:cs="Courier New"/>
        </w:rPr>
        <w:t xml:space="preserve">able Benedictine author, was born at St. Calais, in the province of Maine, France, August 12, 1628. He became a Benedictine in the congregation of St. Maur in 1649. After teaching theology with reputation for several years, he declared himself in favor of </w:t>
      </w:r>
      <w:r>
        <w:rPr>
          <w:rFonts w:ascii="SBL Greek" w:hAnsi="SBL Greek" w:cs="Courier New"/>
        </w:rPr>
        <w:t>Jansenism, and for this he was ordered to be arrested in 1682 by Louis XIV. He escaped to Holland, and in 1703 was seized hey the bishop of Mechlin and imprisoned at Amiens, and afterwards at Vincennes, for no crime but following strictly the Augustinian t</w:t>
      </w:r>
      <w:r>
        <w:rPr>
          <w:rFonts w:ascii="SBL Greek" w:hAnsi="SBL Greek" w:cs="Courier New"/>
        </w:rPr>
        <w:t>heory of grace. He died at the abbey of St. Denis, March 29, 1711. His chief work is the Histoire Generale du Jansenisme (General Historyr of Jansenism, Amsterd. 1703, 3 volumes, 12mo), but he wrote very largely also on the Janse</w:t>
      </w:r>
      <w:r>
        <w:rPr>
          <w:rFonts w:ascii="SBL Greek" w:hAnsi="SBL Greek" w:cs="Courier New"/>
          <w:rtl/>
        </w:rPr>
        <w:t>ni</w:t>
      </w:r>
      <w:r>
        <w:rPr>
          <w:rFonts w:ascii="SBL Greek" w:hAnsi="SBL Greek" w:cs="Courier New"/>
        </w:rPr>
        <w:t>st and other controversie</w:t>
      </w:r>
      <w:r>
        <w:rPr>
          <w:rFonts w:ascii="SBL Greek" w:hAnsi="SBL Greek" w:cs="Courier New"/>
        </w:rPr>
        <w:t>s. — Herzog,  Real-Encyclop. 5:31; Hook, Eccles. Biog. 5:299; Hoefer, Nouv. Biog. Gener. 20:194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Gerberoy, Richard De[[@Headword:Gerberoy, Richard De]]</w:t>
      </w:r>
    </w:p>
    <w:p w:rsidR="00000000" w:rsidRDefault="005C2701">
      <w:pPr>
        <w:pStyle w:val="Textebrut"/>
        <w:rPr>
          <w:rFonts w:ascii="SBL Greek" w:hAnsi="SBL Greek"/>
        </w:rPr>
      </w:pPr>
      <w:r>
        <w:rPr>
          <w:rFonts w:ascii="SBL Greek" w:hAnsi="SBL Greek" w:cs="Courier New"/>
        </w:rPr>
        <w:t xml:space="preserve">             a French prelate, was in 1192 </w:t>
      </w:r>
      <w:r>
        <w:rPr>
          <w:rFonts w:ascii="SBL Greek" w:hAnsi="SBL Greek" w:cs="Courier New"/>
        </w:rPr>
        <w:t>dean of the church at Amiens, and in 1204 became bishop of that see. It was during his episcopacy, in 1206, that the head of John the Baptist is reputed to have been conveyed from Constantinople to Amiens by a crusader named Wallon de Sarton. He died in 12</w:t>
      </w:r>
      <w:r>
        <w:rPr>
          <w:rFonts w:ascii="SBL Greek" w:hAnsi="SBL Greek" w:cs="Courier New"/>
        </w:rPr>
        <w:t>10. One of his contemporaries, Richard de Fournival, attributes to him various works, among others, a book entitled De Quatuor Virtutibus et de Ave Maria, which appear. to be lost.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Gerbert, Martin[[@Headword:Gerbert, Martin]]</w:t>
      </w:r>
    </w:p>
    <w:p w:rsidR="00000000" w:rsidRDefault="005C2701">
      <w:pPr>
        <w:pStyle w:val="Textebrut"/>
        <w:rPr>
          <w:rFonts w:ascii="SBL Greek" w:hAnsi="SBL Greek"/>
        </w:rPr>
      </w:pPr>
      <w:r>
        <w:rPr>
          <w:rFonts w:ascii="SBL Greek" w:hAnsi="SBL Greek" w:cs="Courier New"/>
        </w:rPr>
        <w:t>             baron of Hornau and Benedictine abbot of St. Blasien, one of the most learned Roman Catholic prelates of the last century, was born at Horb, on the Neckar, August 13, 1720. He was educated at the Je</w:t>
      </w:r>
      <w:r>
        <w:rPr>
          <w:rFonts w:ascii="SBL Greek" w:hAnsi="SBL Greek" w:cs="Courier New"/>
        </w:rPr>
        <w:t>suits' college in Freiburg, and at the cloister of St. Blasien, where he became priest in 1744, and abbot in 1764. He enlarged his mind by travel and varied culture, and his works bear every mark of industry and learning. He died May 3, 1793. His principal</w:t>
      </w:r>
      <w:r>
        <w:rPr>
          <w:rFonts w:ascii="SBL Greek" w:hAnsi="SBL Greek" w:cs="Courier New"/>
        </w:rPr>
        <w:t xml:space="preserve"> works are Historia nigrae sylvae ord. St. Benedicti (Colon. 1783-88, 3 volumes, 4to): — Principia theologiae (St. Blasien, 1757 -59, 7 volumes): — Theologia Vetus et Nova circa Praesentiam Christi in Eucharistia (Freiburg, 1756, 12mo): — Monumenta Veteris</w:t>
      </w:r>
      <w:r>
        <w:rPr>
          <w:rFonts w:ascii="SBL Greek" w:hAnsi="SBL Greek" w:cs="Courier New"/>
        </w:rPr>
        <w:t xml:space="preserve"> Liturgiae Alemannicae, ex antiquis MASS. c</w:t>
      </w:r>
      <w:r>
        <w:rPr>
          <w:rFonts w:ascii="SBL Greek" w:hAnsi="SBL Greek" w:cs="Courier New"/>
          <w:rtl/>
        </w:rPr>
        <w:t>ol</w:t>
      </w:r>
      <w:r>
        <w:rPr>
          <w:rFonts w:ascii="SBL Greek" w:hAnsi="SBL Greek" w:cs="Courier New"/>
        </w:rPr>
        <w:t>lecta et digesta (St. Blasien, 1777-79, 4to): — De Cantu et Musica Sacra a prima Ecclesie AEtate usque ad presens Tempus (1774, 2 volumes). Gerbert divided his history of church music into three parts: the first</w:t>
      </w:r>
      <w:r>
        <w:rPr>
          <w:rFonts w:ascii="SBL Greek" w:hAnsi="SBL Greek" w:cs="Courier New"/>
        </w:rPr>
        <w:t xml:space="preserve"> ends at the pontificate of St. Gregory; the second goes as far as the fifteenth century; and the third to his own time. In 1784 he published a work of more importance, under the title of Scriptores Ecclesiastici de Musica Sacra, potissisnum ex variis Ital</w:t>
      </w:r>
      <w:r>
        <w:rPr>
          <w:rFonts w:ascii="SBL Greek" w:hAnsi="SBL Greek" w:cs="Courier New"/>
        </w:rPr>
        <w:t>iae, Galliae, et Germaniae Codicibus collecti (3 volumes, 4to). This is a collection of all the ancient authors who have written on music, from the 3d century to the invention of printing, and whose works had remained in manuscript. — Herzog, Real-Encyklop</w:t>
      </w:r>
      <w:r>
        <w:rPr>
          <w:rFonts w:ascii="SBL Greek" w:hAnsi="SBL Greek" w:cs="Courier New"/>
        </w:rPr>
        <w:t>. 5:33; Hook, Eccles. Biog. volume 5; Choro</w:t>
      </w:r>
      <w:r>
        <w:rPr>
          <w:rFonts w:ascii="SBL Greek" w:hAnsi="SBL Greek" w:cs="Courier New"/>
          <w:rtl/>
        </w:rPr>
        <w:t>n,</w:t>
      </w:r>
      <w:r>
        <w:rPr>
          <w:rFonts w:ascii="SBL Greek" w:hAnsi="SBL Greek" w:cs="Courier New"/>
        </w:rPr>
        <w:t xml:space="preserve"> Dictionnaire des Musiciens; Hoefer, Nouv. Biog. Generale, 20:198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Gerbet, Olympe Philippe[[@Headword:Gerbet, Olympe Philippe]]</w:t>
      </w:r>
    </w:p>
    <w:p w:rsidR="00000000" w:rsidRDefault="005C2701">
      <w:pPr>
        <w:pStyle w:val="Textebrut"/>
        <w:rPr>
          <w:rFonts w:ascii="SBL Greek" w:hAnsi="SBL Greek"/>
        </w:rPr>
      </w:pPr>
      <w:r>
        <w:rPr>
          <w:rFonts w:ascii="SBL Greek" w:hAnsi="SBL Greek" w:cs="Courier New"/>
        </w:rPr>
        <w:t>             a French prelate, was born in 1798. He lent his aid to the jo</w:t>
      </w:r>
      <w:r>
        <w:rPr>
          <w:rFonts w:ascii="SBL Greek" w:hAnsi="SBL Greek" w:cs="Courier New"/>
        </w:rPr>
        <w:t>urnal L'Avenir until it was censured by Gregory XVI, and wrote for L'Universite Catholique, a monthly review, founded by M. Bonnetty, a series of articles on the philosophy of religion which were quite noteworthy. He was for a long time vicar-general of M.</w:t>
      </w:r>
      <w:r>
        <w:rPr>
          <w:rFonts w:ascii="SBL Greek" w:hAnsi="SBL Greek" w:cs="Courier New"/>
        </w:rPr>
        <w:t xml:space="preserve"> de Salinis (bishop of Amiens), was appointed, bishop of Perpignan, December 19, 1853, consecrated June 29 of the following year, and died in 1864. He become known to the public as one of Lamennais' assistants in editing the journal L'Avenir in 1830; but b</w:t>
      </w:r>
      <w:r>
        <w:rPr>
          <w:rFonts w:ascii="SBL Greek" w:hAnsi="SBL Greek" w:cs="Courier New"/>
        </w:rPr>
        <w:t>efore that time he had already published Des Doctrines Philosophiques sur la Certitude dans ses. Reports avec les Fondements de la Theologie  (Paris, 1826). In 1831 he published, C</w:t>
      </w:r>
      <w:r>
        <w:rPr>
          <w:rFonts w:ascii="SBL Greek" w:hAnsi="SBL Greek" w:cs="Courier New"/>
          <w:rtl/>
        </w:rPr>
        <w:t>ou</w:t>
      </w:r>
      <w:r>
        <w:rPr>
          <w:rFonts w:ascii="SBL Greek" w:hAnsi="SBL Greek" w:cs="Courier New"/>
        </w:rPr>
        <w:t>p d'OEil sur la Controverse Chretienne, and Considerations sur le Dogme Ge</w:t>
      </w:r>
      <w:r>
        <w:rPr>
          <w:rFonts w:ascii="SBL Greek" w:hAnsi="SBL Greek" w:cs="Courier New"/>
        </w:rPr>
        <w:t>nerale de la Piete Catholique. More important is his L'Esquisse de Rome Chretienne (1844- 50, 3 volumes). See L'Universite Catholique (1838-34); Lamennais, Affaires de Rome (Paris, 1835); Arboux, in Lichtenberger, Encyclop. des Sciences Religieuses, s.v. (</w:t>
      </w:r>
      <w:r>
        <w:rPr>
          <w:rFonts w:ascii="SBL Greek" w:hAnsi="SBL Greek" w:cs="Courier New"/>
        </w:rPr>
        <w:t>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Gerbi, Evangelista[[@Headword:Gerbi, Evangelista]]</w:t>
      </w:r>
    </w:p>
    <w:p w:rsidR="00000000" w:rsidRDefault="005C2701">
      <w:pPr>
        <w:pStyle w:val="Textebrut"/>
        <w:rPr>
          <w:rFonts w:ascii="SBL Greek" w:hAnsi="SBL Greek"/>
        </w:rPr>
      </w:pPr>
      <w:r>
        <w:rPr>
          <w:rFonts w:ascii="SBL Greek" w:hAnsi="SBL Greek" w:cs="Courier New"/>
        </w:rPr>
        <w:t xml:space="preserve">             a Franciscan of Pistoja, who died at Rome, February 3, 1593, is the author of, Della Conversione del Peccatore (Florence, 1578): — Il Cinque Giorni della Creazione (1579): — Breve </w:t>
      </w:r>
      <w:r>
        <w:rPr>
          <w:rFonts w:ascii="SBL Greek" w:hAnsi="SBL Greek" w:cs="Courier New"/>
        </w:rPr>
        <w:t>Esposizione del Salmo 67 (1579): — Sermoni 15 sopra il Salmo 109 (Rome, 1583): — Lezioni 12 sopra Abacuc Profeta (1585): — Lezioni sopra la Cantica (1589). See Zaccaria, Bibl. Pistoj.;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Gerbillon Jean</w:t>
      </w:r>
      <w:r>
        <w:rPr>
          <w:rFonts w:ascii="SBL Greek" w:eastAsia="Times New Roman" w:hAnsi="SBL Greek" w:cs="Courier New"/>
        </w:rPr>
        <w:t xml:space="preserve"> Francois[[@Headword:Gerbillon Jean Francois]]</w:t>
      </w:r>
    </w:p>
    <w:p w:rsidR="00000000" w:rsidRDefault="005C2701">
      <w:pPr>
        <w:pStyle w:val="Textebrut"/>
        <w:rPr>
          <w:rFonts w:ascii="SBL Greek" w:hAnsi="SBL Greek"/>
        </w:rPr>
      </w:pPr>
      <w:r>
        <w:rPr>
          <w:rFonts w:ascii="SBL Greek" w:hAnsi="SBL Greek" w:cs="Courier New"/>
        </w:rPr>
        <w:t>             a French Jesuit missionary to China, was born at Verdune January 11, 1614. He studied at Nancy under the Jesuits, and was, with five others, sent as missionary to China, where he arrived March 25,</w:t>
      </w:r>
      <w:r>
        <w:rPr>
          <w:rFonts w:ascii="SBL Greek" w:hAnsi="SBL Greek" w:cs="Courier New"/>
        </w:rPr>
        <w:t xml:space="preserve"> 1686. The missionaries at once sought an audience from the emperor, who refused to admit the new religion, on the ground that as the sects of Fo, Tao-sse, the Lamas, and the Ha-changs taught men to do good and avoid evil, there was no need of a fourth for</w:t>
      </w:r>
      <w:r>
        <w:rPr>
          <w:rFonts w:ascii="SBL Greek" w:hAnsi="SBL Greek" w:cs="Courier New"/>
        </w:rPr>
        <w:t xml:space="preserve"> the same purpose, which would only lead to  doctrinal disputes. Yet, lay special edict, be retained at his court the missionaries Gerlaillon, Pereira, and Boumet, with permission to practice the religion, but not to teach it. He commanded them to learn th</w:t>
      </w:r>
      <w:r>
        <w:rPr>
          <w:rFonts w:ascii="SBL Greek" w:hAnsi="SBL Greek" w:cs="Courier New"/>
        </w:rPr>
        <w:t>e Chinesed and other dialects and sent them o</w:t>
      </w:r>
      <w:r>
        <w:rPr>
          <w:rFonts w:ascii="SBL Greek" w:hAnsi="SBL Greek" w:cs="Courier New"/>
          <w:rtl/>
        </w:rPr>
        <w:t xml:space="preserve">n </w:t>
      </w:r>
      <w:r>
        <w:rPr>
          <w:rFonts w:ascii="SBL Greek" w:hAnsi="SBL Greek" w:cs="Courier New"/>
        </w:rPr>
        <w:t>several diplomatic missions. In 1692 Christ an worship was finally permitted is China; but Gerbillon's attempts to introduce the Roman Catholic religion, and to open the country to European commerce, failed th</w:t>
      </w:r>
      <w:r>
        <w:rPr>
          <w:rFonts w:ascii="SBL Greek" w:hAnsi="SBL Greek" w:cs="Courier New"/>
        </w:rPr>
        <w:t>rough the jealousy of the divers other orders of Roman missionaries. He was for some time rector of thee French College of China, and died at Pekin, March 25, 1707. He wrote Elements of Geometry in Chinese and Tartar (Pekin): — Theoretical and Practical Ge</w:t>
      </w:r>
      <w:r>
        <w:rPr>
          <w:rFonts w:ascii="SBL Greek" w:hAnsi="SBL Greek" w:cs="Courier New"/>
        </w:rPr>
        <w:t xml:space="preserve">ometry, in the same languages, and published also at Pekin: — Observations historiques sur la grande Tartarie (in Du Halde's Description de la Chine, t. 33): — Relation de huit Voyages en Tartarie (in Du Halde). He is also considered by some as the author </w:t>
      </w:r>
      <w:r>
        <w:rPr>
          <w:rFonts w:ascii="SBL Greek" w:hAnsi="SBL Greek" w:cs="Courier New"/>
        </w:rPr>
        <w:t>of the Elementa Linguae Tartaricae, which oth</w:t>
      </w:r>
      <w:r>
        <w:rPr>
          <w:rFonts w:ascii="SBL Greek" w:hAnsi="SBL Greek" w:cs="Courier New"/>
          <w:rtl/>
        </w:rPr>
        <w:t>er</w:t>
      </w:r>
      <w:r>
        <w:rPr>
          <w:rFonts w:ascii="SBL Greek" w:hAnsi="SBL Greek" w:cs="Courier New"/>
        </w:rPr>
        <w:t>s attribute to the missionaries Couplet or Bouvet. See Lettres edifantes, tom. 18; Hist. gener. des Voyages, t. 7 and 8. — Hoefer, Nouv. Biog. Generale, 20:203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Gerdes Daniel[[@Headword:Gerdes Daniel]</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a learned German divine, and member of the Berlin Academy, was born at Bremen April 19, 1698. He took his doctor's degree at Utrecht, after which (1726) he became professor of theology and ecclesiastical history at Duisburg. He remove to Gro</w:t>
      </w:r>
      <w:r>
        <w:rPr>
          <w:rFonts w:ascii="SBL Greek" w:hAnsi="SBL Greek" w:cs="Courier New"/>
        </w:rPr>
        <w:t xml:space="preserve">gingen in 1735, and died February 11, 1765. His works are accurate, and of great utility for the history of the Reformation. Among them are Historia Reformationis, sive Introductio in historiam evangelii saeculo xvi passim per Europam renovati etc. (Gron. </w:t>
      </w:r>
      <w:r>
        <w:rPr>
          <w:rFonts w:ascii="SBL Greek" w:hAnsi="SBL Greek" w:cs="Courier New"/>
        </w:rPr>
        <w:t>1744-52, 4 volumes, 4to): — Florilegium historico-criticum librorum variorum (Gron. 1763, 8vo): — Meletemata Sacra (Gron. 1759, 4to): — Specimen Italiae Reformatae (L, Bat. 1765, 4to): — Doctrina gratie sive compendium theologiae dogmaticae (Duisb. 1734, 4</w:t>
      </w:r>
      <w:r>
        <w:rPr>
          <w:rFonts w:ascii="SBL Greek" w:hAnsi="SBL Greek" w:cs="Courier New"/>
          <w:rtl/>
        </w:rPr>
        <w:t>to</w:t>
      </w:r>
      <w:r>
        <w:rPr>
          <w:rFonts w:ascii="SBL Greek" w:hAnsi="SBL Greek" w:cs="Courier New"/>
        </w:rPr>
        <w:t>). — Hoefer, Nouv. Biog. Generale, 20:206; Herzog, Real-Encyklop. 5:34.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Gerdil Hyacinthe Sigismond[[@Headword:Gerdil Hyacinthe Sigismond]]</w:t>
      </w:r>
    </w:p>
    <w:p w:rsidR="00000000" w:rsidRDefault="005C2701">
      <w:pPr>
        <w:pStyle w:val="Textebrut"/>
        <w:rPr>
          <w:rFonts w:ascii="SBL Greek" w:hAnsi="SBL Greek"/>
        </w:rPr>
      </w:pPr>
      <w:r>
        <w:rPr>
          <w:rFonts w:ascii="SBL Greek" w:hAnsi="SBL Greek" w:cs="Courier New"/>
        </w:rPr>
        <w:t xml:space="preserve">             a Roman Catholic theologian, and cardinal of the, Congregation of St. Paul, was </w:t>
      </w:r>
      <w:r>
        <w:rPr>
          <w:rFonts w:ascii="SBL Greek" w:hAnsi="SBL Greek" w:cs="Courier New"/>
        </w:rPr>
        <w:t>born at Samoens, in Savoy, June 23, 1 718. In 1732 he entered the order of the Barnaslites, and studied at Bologna, where his talents attracted the notice of the cardinal archbishop Lambertini, who secured his aid in the preparation of his great work on Ca</w:t>
      </w:r>
      <w:r>
        <w:rPr>
          <w:rFonts w:ascii="SBL Greek" w:hAnsi="SBL Greek" w:cs="Courier New"/>
        </w:rPr>
        <w:t>nonization. He was  subsequently made professor of philosophy and theology, first at Macerata (1737) and afterwards at Turin (1749). In 1777 pope Pius VI made him cardinal, with the title of St. Cecilia, and afterwards prefect of the Propaganda. He would p</w:t>
      </w:r>
      <w:r>
        <w:rPr>
          <w:rFonts w:ascii="SBL Greek" w:hAnsi="SBL Greek" w:cs="Courier New"/>
        </w:rPr>
        <w:t>robably have been elected pope on the death of Pius VI but for his great age. He died August 12, 1802. Gerdil was undoubtedly a man of considerable intellect and</w:t>
      </w:r>
      <w:r>
        <w:rPr>
          <w:rFonts w:ascii="SBL Greek" w:hAnsi="SBL Greek" w:cs="Courier New"/>
          <w:rtl/>
        </w:rPr>
        <w:t xml:space="preserve"> o</w:t>
      </w:r>
      <w:r>
        <w:rPr>
          <w:rFonts w:ascii="SBL Greek" w:hAnsi="SBL Greek" w:cs="Courier New"/>
        </w:rPr>
        <w:t>f large acquirements. His writings on metasphysical subjects, especially against Locke's phil</w:t>
      </w:r>
      <w:r>
        <w:rPr>
          <w:rFonts w:ascii="SBL Greek" w:hAnsi="SBL Greek" w:cs="Courier New"/>
        </w:rPr>
        <w:t>osophy, have secured the admiration of many Protestants as well as of Roman Catholics. He also wrote largely on the evidences of Christianity, and against Bayle and the Encyclopedists. Editions of his works were published by, P. Toselli (Bologna, 1781-1794</w:t>
      </w:r>
      <w:r>
        <w:rPr>
          <w:rFonts w:ascii="SBL Greek" w:hAnsi="SBL Greek" w:cs="Courier New"/>
        </w:rPr>
        <w:t>, 6 volumes), and by Fontana and Grandi (Rome, 1806 sq., 20 volumes). In the 20th volume of the latter edition there is a biography of Gerdil by Fontana. See Tipaldo, Biografia degli Italiani illustri, tom. 4; Hoefer, Nouv. Biog. Generale, 20:207 sq.; Gams</w:t>
      </w:r>
      <w:r>
        <w:rPr>
          <w:rFonts w:ascii="SBL Greek" w:hAnsi="SBL Greek" w:cs="Courier New"/>
        </w:rPr>
        <w:t>, Gesch. der Kirche Christi im 19ten Jarhundert (Junsb. 1853, volume 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Gere, John Aery, D.D[[@Headword:Gere, John Aery, D.D]]</w:t>
      </w:r>
    </w:p>
    <w:p w:rsidR="00000000" w:rsidRDefault="005C2701">
      <w:pPr>
        <w:pStyle w:val="Textebrut"/>
        <w:rPr>
          <w:rFonts w:ascii="SBL Greek" w:hAnsi="SBL Greek"/>
        </w:rPr>
      </w:pPr>
      <w:r>
        <w:rPr>
          <w:rFonts w:ascii="SBL Greek" w:hAnsi="SBL Greek" w:cs="Courier New"/>
        </w:rPr>
        <w:t xml:space="preserve">             a Methodist Episcopal minister, was born at Chester, Massachusetts, April 8, 1799. He was converted in 1820; </w:t>
      </w:r>
      <w:r>
        <w:rPr>
          <w:rFonts w:ascii="SBL Greek" w:hAnsi="SBL Greek" w:cs="Courier New"/>
        </w:rPr>
        <w:t>joined the Baltimore Conference in 1823; and in it, as well as in the East Baltimore and Central Pennsylvania Conferences, served the most responsible appointments. He was a delegate four times to the General Conference, viz., 1840, 1844, 1852, 1872. He di</w:t>
      </w:r>
      <w:r>
        <w:rPr>
          <w:rFonts w:ascii="SBL Greek" w:hAnsi="SBL Greek" w:cs="Courier New"/>
        </w:rPr>
        <w:t>ed at Shickshinny, Pennsylvania, June 3, 1874. Mr. Gere was fearless, yet humble, a man of prayer and power, strong in intellect, and energetic. See Minutes of Annual Conferences, 1875, page 31; Simpson, Cyclop. of Methodism,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Geree, John[[@Headw</w:t>
      </w:r>
      <w:r>
        <w:rPr>
          <w:rFonts w:ascii="SBL Greek" w:eastAsia="Times New Roman" w:hAnsi="SBL Greek" w:cs="Courier New"/>
        </w:rPr>
        <w:t>ord:Geree, John]]</w:t>
      </w:r>
    </w:p>
    <w:p w:rsidR="00000000" w:rsidRDefault="005C2701">
      <w:pPr>
        <w:pStyle w:val="Textebrut"/>
        <w:rPr>
          <w:rFonts w:ascii="SBL Greek" w:hAnsi="SBL Greek"/>
        </w:rPr>
      </w:pPr>
      <w:r>
        <w:rPr>
          <w:rFonts w:ascii="SBL Greek" w:hAnsi="SBL Greek" w:cs="Courier New"/>
        </w:rPr>
        <w:t>             a Puritan divine, born in 1600, was minister of St. Alban's in 1645, in 1649 of St. Faith's, London, and died in Ivy Lane, Paternoster Row, in February of same year. He published, Vindiciae Eccles. Anglicanae (1644), some Ser</w:t>
      </w:r>
      <w:r>
        <w:rPr>
          <w:rFonts w:ascii="SBL Greek" w:hAnsi="SBL Greek" w:cs="Courier New"/>
        </w:rPr>
        <w:t>mons, etc. See Chalmers, Biog. Diet.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Gerem[[@Headword:Gerem]]</w:t>
      </w:r>
    </w:p>
    <w:p w:rsidR="00000000" w:rsidRDefault="005C2701">
      <w:pPr>
        <w:pStyle w:val="Textebrut"/>
        <w:rPr>
          <w:rFonts w:ascii="SBL Greek" w:hAnsi="SBL Greek"/>
        </w:rPr>
      </w:pPr>
      <w:r>
        <w:rPr>
          <w:rFonts w:ascii="SBL Greek" w:hAnsi="SBL Greek" w:cs="Courier New"/>
        </w:rPr>
        <w:t>             SEE GARMITE.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Gergasa, Gergesa[[@Headword:Gergasa, Gergesa]]</w:t>
      </w:r>
    </w:p>
    <w:p w:rsidR="00000000" w:rsidRDefault="005C2701">
      <w:pPr>
        <w:pStyle w:val="Textebrut"/>
        <w:rPr>
          <w:rFonts w:ascii="SBL Greek" w:hAnsi="SBL Greek"/>
        </w:rPr>
      </w:pPr>
      <w:r>
        <w:rPr>
          <w:rFonts w:ascii="SBL Greek" w:hAnsi="SBL Greek" w:cs="Courier New"/>
        </w:rPr>
        <w:t>             SEE GERASENE; SEE GADARA; SEE GERGESENE.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Gergesene[[@Headword:Gergesene]]</w:t>
      </w:r>
    </w:p>
    <w:p w:rsidR="00000000" w:rsidRDefault="005C2701">
      <w:pPr>
        <w:pStyle w:val="Textebrut"/>
        <w:rPr>
          <w:rFonts w:ascii="SBL Greek" w:hAnsi="SBL Greek"/>
        </w:rPr>
      </w:pPr>
      <w:r>
        <w:rPr>
          <w:rFonts w:ascii="SBL Greek" w:hAnsi="SBL Greek" w:cs="Courier New"/>
        </w:rPr>
        <w:t>             (Γεργεσηνός), a reading (Γεργεσην</w:t>
      </w:r>
      <w:r>
        <w:rPr>
          <w:rFonts w:ascii="SBL Greek" w:hAnsi="SBL Greek" w:cs="Courier New"/>
        </w:rPr>
        <w:t>ῶ</w:t>
      </w:r>
      <w:r>
        <w:rPr>
          <w:rFonts w:ascii="SBL Greek" w:hAnsi="SBL Greek" w:cs="Courier New"/>
        </w:rPr>
        <w:t>ν) found in the Received Text (with many fragmentary uncial and other MSS.) in the account of the expulsion of the swine by our Lord (Mat 8:28), instead of Gadarene (Γαδα</w:t>
      </w:r>
      <w:r>
        <w:rPr>
          <w:rFonts w:ascii="SBL Greek" w:hAnsi="SBL Greek" w:cs="Courier New"/>
        </w:rPr>
        <w:t>ρην</w:t>
      </w:r>
      <w:r>
        <w:rPr>
          <w:rFonts w:ascii="SBL Greek" w:hAnsi="SBL Greek" w:cs="Courier New"/>
        </w:rPr>
        <w:t>ῶ</w:t>
      </w:r>
      <w:r>
        <w:rPr>
          <w:rFonts w:ascii="SBL Greek" w:hAnsi="SBL Greek" w:cs="Courier New"/>
        </w:rPr>
        <w:t>ν, as Tischendorf, with several of the earliest and many later MSS.), or Gerasene (Γερασην</w:t>
      </w:r>
      <w:r>
        <w:rPr>
          <w:rFonts w:ascii="SBL Greek" w:hAnsi="SBL Greek" w:cs="Courier New"/>
        </w:rPr>
        <w:t>ῶ</w:t>
      </w:r>
      <w:r>
        <w:rPr>
          <w:rFonts w:ascii="SBL Greek" w:hAnsi="SBL Greek" w:cs="Courier New"/>
        </w:rPr>
        <w:t>ν, so Lachm. with most of the cursive MSS. and several versions), or even Gazarene (Γαζαρην</w:t>
      </w:r>
      <w:r>
        <w:rPr>
          <w:rFonts w:ascii="SBL Greek" w:hAnsi="SBL Greek" w:cs="Courier New"/>
        </w:rPr>
        <w:t>ῶ</w:t>
      </w:r>
      <w:r>
        <w:rPr>
          <w:rFonts w:ascii="SBL Greek" w:hAnsi="SBL Greek" w:cs="Courier New"/>
        </w:rPr>
        <w:t>ν, so the Codex Sinaiticus). In the parallel passages (Mar 5:1; Luk 8</w:t>
      </w:r>
      <w:r>
        <w:rPr>
          <w:rFonts w:ascii="SBL Greek" w:hAnsi="SBL Greek" w:cs="Courier New"/>
        </w:rPr>
        <w:t>:26) the readings are different, but equally disputed (R.T. Γαδαρην</w:t>
      </w:r>
      <w:r>
        <w:rPr>
          <w:rFonts w:ascii="SBL Greek" w:hAnsi="SBL Greek" w:cs="Courier New"/>
        </w:rPr>
        <w:t>ῶ</w:t>
      </w:r>
      <w:r>
        <w:rPr>
          <w:rFonts w:ascii="SBL Greek" w:hAnsi="SBL Greek" w:cs="Courier New"/>
        </w:rPr>
        <w:t>ν, with by far the greatest weight of authority; Lachm. and Tisch. Γερασην</w:t>
      </w:r>
      <w:r>
        <w:rPr>
          <w:rFonts w:ascii="SBL Greek" w:hAnsi="SBL Greek" w:cs="Courier New"/>
        </w:rPr>
        <w:t>ῶ</w:t>
      </w:r>
      <w:r>
        <w:rPr>
          <w:rFonts w:ascii="SBL Greek" w:hAnsi="SBL Greek" w:cs="Courier New"/>
        </w:rPr>
        <w:t xml:space="preserve">ν, with </w:t>
      </w:r>
      <w:r>
        <w:rPr>
          <w:rFonts w:ascii="SBL Greek" w:hAnsi="SBL Greek" w:cs="Courier New"/>
          <w:rtl/>
        </w:rPr>
        <w:t>אּ</w:t>
      </w:r>
      <w:r>
        <w:rPr>
          <w:rFonts w:ascii="SBL Greek" w:hAnsi="SBL Greek" w:cs="Courier New"/>
        </w:rPr>
        <w:t xml:space="preserve"> [in Mark only, in Luke Γεργεσην</w:t>
      </w:r>
      <w:r>
        <w:rPr>
          <w:rFonts w:ascii="SBL Greek" w:hAnsi="SBL Greek" w:cs="Courier New"/>
        </w:rPr>
        <w:t>ῶ</w:t>
      </w:r>
      <w:r>
        <w:rPr>
          <w:rFonts w:ascii="SBL Greek" w:hAnsi="SBL Greek" w:cs="Courier New"/>
        </w:rPr>
        <w:t>ν, B, etc.). It is evident that the evangelists did not write the same</w:t>
      </w:r>
      <w:r>
        <w:rPr>
          <w:rFonts w:ascii="SBL Greek" w:hAnsi="SBL Greek" w:cs="Courier New"/>
        </w:rPr>
        <w:t xml:space="preserve"> name; and we may therefore suppose t</w:t>
      </w:r>
      <w:r>
        <w:rPr>
          <w:rFonts w:ascii="SBL Greek" w:hAnsi="SBL Greek" w:cs="Courier New"/>
          <w:rtl/>
        </w:rPr>
        <w:t>ha</w:t>
      </w:r>
      <w:r>
        <w:rPr>
          <w:rFonts w:ascii="SBL Greek" w:hAnsi="SBL Greek" w:cs="Courier New"/>
        </w:rPr>
        <w:t>t the exact spot was one on the immediate lake shore, within the bounds of the region indifferently known by either of the general names Gadara or  Gerasa; or if "Gergesenes" be retained, it may refer to the ancient t</w:t>
      </w:r>
      <w:r>
        <w:rPr>
          <w:rFonts w:ascii="SBL Greek" w:hAnsi="SBL Greek" w:cs="Courier New"/>
        </w:rPr>
        <w:t>erritory of the Girgashites (q.v.), in the same neighborhood. SEE GERASENE.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Gergesite[[@Headword:Gergesite]]</w:t>
      </w:r>
    </w:p>
    <w:p w:rsidR="00000000" w:rsidRDefault="005C2701">
      <w:pPr>
        <w:pStyle w:val="Textebrut"/>
        <w:rPr>
          <w:rFonts w:ascii="SBL Greek" w:hAnsi="SBL Greek"/>
        </w:rPr>
      </w:pPr>
      <w:r>
        <w:rPr>
          <w:rFonts w:ascii="SBL Greek" w:hAnsi="SBL Greek" w:cs="Courier New"/>
        </w:rPr>
        <w:t>             (only in the plur. Γεργεσα</w:t>
      </w:r>
      <w:r>
        <w:rPr>
          <w:rFonts w:ascii="SBL Greek" w:hAnsi="SBL Greek" w:cs="Courier New"/>
        </w:rPr>
        <w:t>ῖ</w:t>
      </w:r>
      <w:r>
        <w:rPr>
          <w:rFonts w:ascii="SBL Greek" w:hAnsi="SBL Greek" w:cs="Courier New"/>
        </w:rPr>
        <w:t>οι), a Graecized form (Jdt 5:16) of the ancient GIRGASITE SEE GIRGASITE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Gerhard, Johann[[@Headword:Gerhard, Johann]]</w:t>
      </w:r>
    </w:p>
    <w:p w:rsidR="00000000" w:rsidRDefault="005C2701">
      <w:pPr>
        <w:pStyle w:val="Textebrut"/>
        <w:rPr>
          <w:rFonts w:ascii="SBL Greek" w:hAnsi="SBL Greek"/>
        </w:rPr>
      </w:pPr>
      <w:r>
        <w:rPr>
          <w:rFonts w:ascii="SBL Greek" w:hAnsi="SBL Greek" w:cs="Courier New"/>
        </w:rPr>
        <w:t>             an eminent theologian of the Lutheran Church of Germany, was born in Quedlinburg October 17, 1582. In 1599 he went to the University of Wittenberg, and studied medicine for a time, then went to Jena</w:t>
      </w:r>
      <w:r>
        <w:rPr>
          <w:rFonts w:ascii="SBL Greek" w:hAnsi="SBL Greek" w:cs="Courier New"/>
        </w:rPr>
        <w:t>, where he privately studied Hebrew, the Scriptures, and the fathers. After passing A.M., he began to give private lectures in those branches and in theolog. Thence he went to Marburg, where the teachings of Winckelmannn and Mentzer deeply impressed him. A</w:t>
      </w:r>
      <w:r>
        <w:rPr>
          <w:rFonts w:ascii="SBL Greek" w:hAnsi="SBL Greek" w:cs="Courier New"/>
        </w:rPr>
        <w:t>fter lecturing on theology at Jena, he accepted the superintendency of Heldburg, offered him by Casimir, duke of Coburg, in 1606. Declining two calls to Jena</w:t>
      </w:r>
      <w:r>
        <w:rPr>
          <w:rFonts w:ascii="SBL Greek" w:hAnsi="SBL Greek" w:cs="Courier New"/>
          <w:rtl/>
        </w:rPr>
        <w:t xml:space="preserve"> i</w:t>
      </w:r>
      <w:r>
        <w:rPr>
          <w:rFonts w:ascii="SBL Greek" w:hAnsi="SBL Greek" w:cs="Courier New"/>
        </w:rPr>
        <w:t>n 1610 and 1611 and one to Wittenberg in 1613, he finally accepted the seniorate of the faculty o</w:t>
      </w:r>
      <w:r>
        <w:rPr>
          <w:rFonts w:ascii="SBL Greek" w:hAnsi="SBL Greek" w:cs="Courier New"/>
        </w:rPr>
        <w:t>f Jena, at the command of George I, elector</w:t>
      </w:r>
      <w:r>
        <w:rPr>
          <w:rFonts w:ascii="SBL Greek" w:hAnsi="SBL Greek" w:cs="Courier New"/>
          <w:rtl/>
        </w:rPr>
        <w:t xml:space="preserve"> o</w:t>
      </w:r>
      <w:r>
        <w:rPr>
          <w:rFonts w:ascii="SBL Greek" w:hAnsi="SBL Greek" w:cs="Courier New"/>
        </w:rPr>
        <w:t>f Saxony, in 1615. Here he devoted his great talents industriously to his duties to the university, the Church, and the state. He held the first place in the ecclesiastical conferences at Jena, 1621; Leipsic, 16</w:t>
      </w:r>
      <w:r>
        <w:rPr>
          <w:rFonts w:ascii="SBL Greek" w:hAnsi="SBL Greek" w:cs="Courier New"/>
        </w:rPr>
        <w:t>24 and 1630; and was consulted by princes both in ecclesiastical and secular matters. He died August 20, 1637. Gerhard's great points of excellence as a dogmatic writer are comprehensiveness of plan, thoroughness of the treatment of topics, and perspicuity</w:t>
      </w:r>
      <w:r>
        <w:rPr>
          <w:rFonts w:ascii="SBL Greek" w:hAnsi="SBL Greek" w:cs="Courier New"/>
        </w:rPr>
        <w:t xml:space="preserve"> of style. The Loci Communes Theologici has not only been a standard of Lutheran theology for two centuries, but has also been greatly valued by Roman Catholic and Reformed theologians.</w:t>
      </w:r>
    </w:p>
    <w:p w:rsidR="00000000" w:rsidRDefault="005C2701">
      <w:pPr>
        <w:pStyle w:val="Textebrut"/>
        <w:rPr>
          <w:rFonts w:ascii="SBL Greek" w:hAnsi="SBL Greek"/>
        </w:rPr>
      </w:pPr>
      <w:r>
        <w:rPr>
          <w:rFonts w:ascii="SBL Greek" w:hAnsi="SBL Greek" w:cs="Courier New"/>
        </w:rPr>
        <w:t>The exegetical writings of Gerhard are also of great value, the most i</w:t>
      </w:r>
      <w:r>
        <w:rPr>
          <w:rFonts w:ascii="SBL Greek" w:hAnsi="SBL Greek" w:cs="Courier New"/>
        </w:rPr>
        <w:t>mportant being Comment. in Harmoniam hist. evang. de Passione et Resurrectione Christi (1617, 4to), a continuation of the commentaries of Chemnitz and Lyser, and published with them (Hamburg, 1652, 3 volumes, fol.). It is specially valuable for its patrist</w:t>
      </w:r>
      <w:r>
        <w:rPr>
          <w:rFonts w:ascii="SBL Greek" w:hAnsi="SBL Greek" w:cs="Courier New"/>
        </w:rPr>
        <w:t>ic learning. Posthumously appeared his Comm. in Genesin (1637, 4to); Comm. in Deuteronomium (1638, 4to); in 1 and 2 Timothy (1643); in 1 and 2 Peter (1641); ad Coloss. (1660, 4to); ad Romanos (1666, 4to). He also published De Sacrae Script. Interpretatione</w:t>
      </w:r>
      <w:r>
        <w:rPr>
          <w:rFonts w:ascii="SBL Greek" w:hAnsi="SBL Greek" w:cs="Courier New"/>
        </w:rPr>
        <w:t xml:space="preserve"> (1610, 4to): — Methodus Stud. Theol. (1620) — still valuable as a methodological work. In the sphere of  dogmatic theology Gerhard has made his name immortal by two great works; the f</w:t>
      </w:r>
      <w:r>
        <w:rPr>
          <w:rFonts w:ascii="SBL Greek" w:hAnsi="SBL Greek" w:cs="Courier New"/>
          <w:rtl/>
        </w:rPr>
        <w:t>ir</w:t>
      </w:r>
      <w:r>
        <w:rPr>
          <w:rFonts w:ascii="SBL Greek" w:hAnsi="SBL Greek" w:cs="Courier New"/>
        </w:rPr>
        <w:t>st is Doctrina catholica et evangelica, quam ecclesie Augustanae confe</w:t>
      </w:r>
      <w:r>
        <w:rPr>
          <w:rFonts w:ascii="SBL Greek" w:hAnsi="SBL Greek" w:cs="Courier New"/>
        </w:rPr>
        <w:t>ssioni addictae profitentur ex Romano-catholicorum scriptorum suffragiis confirmata (1634, 3 volumes), a work which many theologians consider the best of Gerhard's writings. The other great work is Loci Theologici, cum pro adstruenda veritate, tum pro dest</w:t>
      </w:r>
      <w:r>
        <w:rPr>
          <w:rFonts w:ascii="SBL Greek" w:hAnsi="SBL Greek" w:cs="Courier New"/>
        </w:rPr>
        <w:t>ruenda quorumvis contradicentium falsitate, which he begun in Heldburg when only twenty-seven years of age, and of which he celebrated the completion (ninth volume) at Jena in 1629 (first edit. Jena, 1610-1625, 9 volumes; frequently reprinted; one of the b</w:t>
      </w:r>
      <w:r>
        <w:rPr>
          <w:rFonts w:ascii="SBL Greek" w:hAnsi="SBL Greek" w:cs="Courier New"/>
        </w:rPr>
        <w:t>est editions is that by Cotta, Tüb. 1762- 1789, 22 volumes, 4to, the two last volumes containing index by G.H. Muller; a new edition was begun by Dr. Preuss, Berlin, 1867 sq.). That pa</w:t>
      </w:r>
      <w:r>
        <w:rPr>
          <w:rFonts w:ascii="SBL Greek" w:hAnsi="SBL Greek" w:cs="Courier New"/>
          <w:rtl/>
        </w:rPr>
        <w:t>rt</w:t>
      </w:r>
      <w:r>
        <w:rPr>
          <w:rFonts w:ascii="SBL Greek" w:hAnsi="SBL Greek" w:cs="Courier New"/>
        </w:rPr>
        <w:t xml:space="preserve"> of the Loci which treats of God and of the person of Christ was devel</w:t>
      </w:r>
      <w:r>
        <w:rPr>
          <w:rFonts w:ascii="SBL Greek" w:hAnsi="SBL Greek" w:cs="Courier New"/>
        </w:rPr>
        <w:t>oped more fully in his work published in 1625, under the title Exegesis sere uberior explicatio articulorum, etc. The value of the Loci Theologici in comparison with the predecessors of Gerhard in the Lutheran Church, especially with Hutter and with his su</w:t>
      </w:r>
      <w:r>
        <w:rPr>
          <w:rFonts w:ascii="SBL Greek" w:hAnsi="SBL Greek" w:cs="Courier New"/>
        </w:rPr>
        <w:t>ccessors, especially with Calov and Quenstedt, is ably treated by Gass in his Geschichte der protest. Dogmat. 1:261.</w:t>
      </w:r>
    </w:p>
    <w:p w:rsidR="00000000" w:rsidRDefault="005C2701">
      <w:pPr>
        <w:pStyle w:val="Textebrut"/>
        <w:rPr>
          <w:rFonts w:ascii="SBL Greek" w:hAnsi="SBL Greek"/>
        </w:rPr>
      </w:pPr>
      <w:r>
        <w:rPr>
          <w:rFonts w:ascii="SBL Greek" w:hAnsi="SBL Greek" w:cs="Courier New"/>
        </w:rPr>
        <w:t xml:space="preserve">The practical writings of Gerhard are full of the spirit of Christian love and devotion. He was, indeed, charged by the cold dogmatists of </w:t>
      </w:r>
      <w:r>
        <w:rPr>
          <w:rFonts w:ascii="SBL Greek" w:hAnsi="SBL Greek" w:cs="Courier New"/>
        </w:rPr>
        <w:t>the time with pietism and mysticism. Among them are Meditationes Sacrae ad versam pietatem excitacndam etc. (Jena, 1606): — Schola Pietatis, d. 1. christl. Unterrichtung z. Gottseligkeit (Jena, 1622-23,12 volumes): — 52 Heilige Betrachtungqen. These have b</w:t>
      </w:r>
      <w:r>
        <w:rPr>
          <w:rFonts w:ascii="SBL Greek" w:hAnsi="SBL Greek" w:cs="Courier New"/>
        </w:rPr>
        <w:t>een frequently reprinted; the Meditationes has passed through scores of editions, and has been translated into English and often reprinted (latest, Lond. 1841, 12mo). For a list of all his writings, see Fischer, Vita Joannis Gerhardi (Lips. 1723); see also</w:t>
      </w:r>
      <w:r>
        <w:rPr>
          <w:rFonts w:ascii="SBL Greek" w:hAnsi="SBL Greek" w:cs="Courier New"/>
        </w:rPr>
        <w:t xml:space="preserve"> Herzog, Real- Encyklopidie, 5:40; Gieseler, Church History (ed. Smith), 4:574.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Gerhard, Johann Ernst[[@Headword:Gerhard, Johann Ernst]]</w:t>
      </w:r>
    </w:p>
    <w:p w:rsidR="00000000" w:rsidRDefault="005C2701">
      <w:pPr>
        <w:pStyle w:val="Textebrut"/>
        <w:rPr>
          <w:rFonts w:ascii="SBL Greek" w:hAnsi="SBL Greek"/>
        </w:rPr>
      </w:pPr>
      <w:r>
        <w:rPr>
          <w:rFonts w:ascii="SBL Greek" w:hAnsi="SBL Greek" w:cs="Courier New"/>
        </w:rPr>
        <w:t>             (1.) a theologian, was born at Jena December 15, 1621. He studied at the universities of Jena, Altdo</w:t>
      </w:r>
      <w:r>
        <w:rPr>
          <w:rFonts w:ascii="SBL Greek" w:hAnsi="SBL Greek" w:cs="Courier New"/>
        </w:rPr>
        <w:t>rf, Helinstadt, Leipzig, and Wittemberg. devoting himself to Oriental literature and theology. He visited successively the libraries of Holland, Switzerland, and France, and in his journey became acquainted with some of the most eminent literary men of tha</w:t>
      </w:r>
      <w:r>
        <w:rPr>
          <w:rFonts w:ascii="SBL Greek" w:hAnsi="SBL Greek" w:cs="Courier New"/>
        </w:rPr>
        <w:t>t period. After his return to Jena he became professor of history, afterwards of theology, in the university, and died in that city February 24, 1688. He  wrote Harmonia linguarum orientalitum: — Consensus et Dissensus religionum profanarum Judaismi, Samar</w:t>
      </w:r>
      <w:r>
        <w:rPr>
          <w:rFonts w:ascii="SBL Greek" w:hAnsi="SBL Greek" w:cs="Courier New"/>
        </w:rPr>
        <w:t>itanismi, Muhamedismi et psqganismi. — Ersch und Gruber, Allg. Encycl.; Jocher, Allg. Gel.-Lex.; Hoefer, Nouv. Biog. Generale, 20:213.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Gerhard, Johann Ernst (2)[[@Headword:Gerhard, Johann Ernst (2)]]</w:t>
      </w:r>
    </w:p>
    <w:p w:rsidR="00000000" w:rsidRDefault="005C2701">
      <w:pPr>
        <w:pStyle w:val="Textebrut"/>
        <w:rPr>
          <w:rFonts w:ascii="SBL Greek" w:hAnsi="SBL Greek"/>
        </w:rPr>
      </w:pPr>
      <w:r>
        <w:rPr>
          <w:rFonts w:ascii="SBL Greek" w:hAnsi="SBL Greek" w:cs="Courier New"/>
        </w:rPr>
        <w:t>             (2.) son of Johann Ernst (1.), was bo</w:t>
      </w:r>
      <w:r>
        <w:rPr>
          <w:rFonts w:ascii="SBL Greek" w:hAnsi="SBL Greek" w:cs="Courier New"/>
        </w:rPr>
        <w:t>rn at Jena February 19, 1662. He studied theology at Jena and Altdorf, became a member of the Societas Disqeirentium, and contributed a number of Memoirs to the Acta Eruditorum of Leipzig. He was afterwards appointed church and school inspector of Gotha; w</w:t>
      </w:r>
      <w:r>
        <w:rPr>
          <w:rFonts w:ascii="SBL Greek" w:hAnsi="SBL Greek" w:cs="Courier New"/>
        </w:rPr>
        <w:t xml:space="preserve">as called to Giessen in 1696 as professor of theology, and became preacher in the same city, in 1698. He wrote some controversial works little sought after now; the most remarkable of them is entitled Der lutherischen und reformirten Religion Einigkeit. — </w:t>
      </w:r>
      <w:r>
        <w:rPr>
          <w:rFonts w:ascii="SBL Greek" w:hAnsi="SBL Greek" w:cs="Courier New"/>
        </w:rPr>
        <w:t>Ersch u. Gruber, Allg. Encycl.; Fischer, Vita Gerhardi; Hoefer, Nouv. Biog. Generale, 20:213.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Gerhard, KARL THEODOR[[@Headword:Gerhard, KARL THEODOR]]</w:t>
      </w:r>
    </w:p>
    <w:p w:rsidR="00000000" w:rsidRDefault="005C2701">
      <w:pPr>
        <w:pStyle w:val="Textebrut"/>
        <w:rPr>
          <w:rFonts w:ascii="SBL Greek" w:hAnsi="SBL Greek"/>
        </w:rPr>
      </w:pPr>
      <w:r>
        <w:rPr>
          <w:rFonts w:ascii="SBL Greek" w:hAnsi="SBL Greek" w:cs="Courier New"/>
        </w:rPr>
        <w:t xml:space="preserve">             a Lutheran theologian of Germany, was born at Breslau, September 17, 1773. In 1800 he </w:t>
      </w:r>
      <w:r>
        <w:rPr>
          <w:rFonts w:ascii="SBL Greek" w:hAnsi="SBL Greek" w:cs="Courier New"/>
        </w:rPr>
        <w:t>was pastor at his native place, and remained there until his death, November 25, 1841. He published, Predigten (Breslau, 1835, 2 volumes): — Gebete am Morgea und Abend (1839). See Winer,  Handbuch der theol. Lit. 2:136, 257, 373; Zuchold, Bibl. Theol. 1:41</w:t>
      </w:r>
      <w:r>
        <w:rPr>
          <w:rFonts w:ascii="SBL Greek" w:hAnsi="SBL Greek" w:cs="Courier New"/>
        </w:rPr>
        <w:t>9.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Gerhard, St[[@Headword:Gerhard, St]]</w:t>
      </w:r>
    </w:p>
    <w:p w:rsidR="00000000" w:rsidRDefault="005C2701">
      <w:pPr>
        <w:pStyle w:val="Textebrut"/>
        <w:rPr>
          <w:rFonts w:ascii="SBL Greek" w:hAnsi="SBL Greek"/>
        </w:rPr>
      </w:pPr>
      <w:r>
        <w:rPr>
          <w:rFonts w:ascii="SBL Greek" w:hAnsi="SBL Greek" w:cs="Courier New"/>
        </w:rPr>
        <w:t xml:space="preserve">             was born at Staves, diocese of Namur, in 890. In his youth he served under Berengar, count of Namur. Being once at a hunt, he left his companions and retired </w:t>
      </w:r>
      <w:r>
        <w:rPr>
          <w:rFonts w:ascii="SBL Greek" w:hAnsi="SBL Greek" w:cs="Courier New"/>
        </w:rPr>
        <w:t>to pray in a chapel built on a high cliff near the village of St. Gerhard. Having fallen asleep there, he had a dream in which he thought that he saw the apostles, and that Peter, taking him by the hand, took him around the chapel, afterwards telling him t</w:t>
      </w:r>
      <w:r>
        <w:rPr>
          <w:rFonts w:ascii="SBL Greek" w:hAnsi="SBL Greek" w:cs="Courier New"/>
        </w:rPr>
        <w:t xml:space="preserve">hat it was to be enlarged in honor of St. Peter and the martyr Eugene, and that the bones of the latter were to be brought there. Gerhard fulfilled this dream, and in 918 built there a church and also a convemit. Some time after he was sent by Berengar on </w:t>
      </w:r>
      <w:r>
        <w:rPr>
          <w:rFonts w:ascii="SBL Greek" w:hAnsi="SBL Greek" w:cs="Courier New"/>
        </w:rPr>
        <w:t xml:space="preserve">a mission to count Robert of Paris, after fulfilling which he entered the abbey of </w:t>
      </w:r>
      <w:r>
        <w:rPr>
          <w:rFonts w:ascii="SBL Greek" w:hAnsi="SBL Greek" w:cs="Courier New"/>
          <w:rtl/>
        </w:rPr>
        <w:t>St</w:t>
      </w:r>
      <w:r>
        <w:rPr>
          <w:rFonts w:ascii="SBL Greek" w:hAnsi="SBL Greek" w:cs="Courier New"/>
        </w:rPr>
        <w:t>. Denis, near Paris. The relics of St. Eugene and of several other saints were given him by the abbey of St. Densis, which was said to possess enough of them to supply all</w:t>
      </w:r>
      <w:r>
        <w:rPr>
          <w:rFonts w:ascii="SBL Greek" w:hAnsi="SBL Greek" w:cs="Courier New"/>
        </w:rPr>
        <w:t xml:space="preserve"> France! The fame of the miracles wrought by the relics of St. Eugene was soon spread around, and drew crowds of visitors, obliging Gerhard to live in a cell near the church in order to obtain some quiet. After spending twenty-two years in the reformation </w:t>
      </w:r>
      <w:r>
        <w:rPr>
          <w:rFonts w:ascii="SBL Greek" w:hAnsi="SBL Greek" w:cs="Courier New"/>
        </w:rPr>
        <w:t xml:space="preserve">of convents, he died October 3, 957. He was canonized by Innocent II. See Mabillon, Acta ss. ord. s. Bened. 5:248 sq. — Herzog, Real-Encyklop. 5:39.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Gerhardt Paul[[@Headword:Gerhardt Paul]]</w:t>
      </w:r>
    </w:p>
    <w:p w:rsidR="00000000" w:rsidRDefault="005C2701">
      <w:pPr>
        <w:pStyle w:val="Textebrut"/>
        <w:rPr>
          <w:rFonts w:ascii="SBL Greek" w:hAnsi="SBL Greek"/>
        </w:rPr>
      </w:pPr>
      <w:r>
        <w:rPr>
          <w:rFonts w:ascii="SBL Greek" w:hAnsi="SBL Greek" w:cs="Courier New"/>
        </w:rPr>
        <w:t xml:space="preserve">             the "prince of Germans hymnists," </w:t>
      </w:r>
      <w:r>
        <w:rPr>
          <w:rFonts w:ascii="SBL Greek" w:hAnsi="SBL Greek" w:cs="Courier New"/>
        </w:rPr>
        <w:t>was born at Grafenhainichen, in the electorate of Saxony, in 1606 or 1607. He received his first appointment in 1651 as minister at Mittenwalde. In 1657 he was called the church of St. Nicholas, in Berlin. In 1668 he became archdeacon at Lubben, in Saxsony</w:t>
      </w:r>
      <w:r>
        <w:rPr>
          <w:rFonts w:ascii="SBL Greek" w:hAnsi="SBL Greek" w:cs="Courier New"/>
        </w:rPr>
        <w:t>, where he died is 1676. As a theologian, he is noted particularly in the controversies between the Lutherans and the Reformed. As a poet, his hymns are remarkable for depth of Christian feeling and suggestive thought. They are the expression of his own fe</w:t>
      </w:r>
      <w:r>
        <w:rPr>
          <w:rFonts w:ascii="SBL Greek" w:hAnsi="SBL Greek" w:cs="Courier New"/>
        </w:rPr>
        <w:t>elings and experience, and characterized generally by their subjective tone. Among his 120 hymns there are no less than 16 commencing with "I," and 60 others referring exclusively to God and the individual h</w:t>
      </w:r>
      <w:r>
        <w:rPr>
          <w:rFonts w:ascii="SBL Greek" w:hAnsi="SBL Greek" w:cs="Courier New"/>
          <w:rtl/>
        </w:rPr>
        <w:t>ea</w:t>
      </w:r>
      <w:r>
        <w:rPr>
          <w:rFonts w:ascii="SBL Greek" w:hAnsi="SBL Greek" w:cs="Courier New"/>
        </w:rPr>
        <w:t>rt; yet their popular element distinguishes his</w:t>
      </w:r>
      <w:r>
        <w:rPr>
          <w:rFonts w:ascii="SBL Greek" w:hAnsi="SBL Greek" w:cs="Courier New"/>
        </w:rPr>
        <w:t xml:space="preserve"> productions from the poets of the Reformation and those of the later rationalistic period. "His hymns happily combine simplicity with depth and force. They are the heart-utterances of one who had a simple but sublime faith in, God, and who recognized his </w:t>
      </w:r>
      <w:r>
        <w:rPr>
          <w:rFonts w:ascii="SBL Greek" w:hAnsi="SBL Greek" w:cs="Courier New"/>
        </w:rPr>
        <w:t xml:space="preserve">fatherly presence in the operations of nature, the superintendence of Providence, and the daily bestoewment of the surpassing gifts of redemption." He never published a complete edition of his hymns, but after 1649 they found their way into Protestant hym </w:t>
      </w:r>
      <w:r>
        <w:rPr>
          <w:rFonts w:ascii="SBL Greek" w:hAnsi="SBL Greek" w:cs="Courier New"/>
        </w:rPr>
        <w:t>books. J.E. Ebeling, music director in Gerhardt's church, had them published in 1667, With music of his own composition. there have been many editions since; among the latest are those of Wackernagel (Stuttg</w:t>
      </w:r>
      <w:r>
        <w:rPr>
          <w:rFonts w:ascii="SBL Greek" w:hAnsi="SBL Greek" w:cs="Courier New"/>
          <w:rtl/>
        </w:rPr>
        <w:t xml:space="preserve">. </w:t>
      </w:r>
      <w:r>
        <w:rPr>
          <w:rFonts w:ascii="SBL Greek" w:hAnsi="SBL Greek" w:cs="Courier New"/>
        </w:rPr>
        <w:t xml:space="preserve">1843; new edit. 1849), Schultz (Berlin, 1842), </w:t>
      </w:r>
      <w:r>
        <w:rPr>
          <w:rFonts w:ascii="SBL Greek" w:hAnsi="SBL Greek" w:cs="Courier New"/>
        </w:rPr>
        <w:t>Becker (Lpz. 1851), and Langbecker, Leben und Lieder Gerharstis (Berl. 1841). Many of his hymns have been translated into English; the fullest collection is Paul Gerhardt's Spiritual Songs, translated by John Kelly (Laond. 1867), well- meant but unsuccessf</w:t>
      </w:r>
      <w:r>
        <w:rPr>
          <w:rFonts w:ascii="SBL Greek" w:hAnsi="SBL Greek" w:cs="Courier New"/>
        </w:rPr>
        <w:t>ul effort. His noble hymn, O Haupt voll Blut und Wunden (based on Bernard's Salve caput cruentatum), has been repeatedly rendered; the best version is that of Dr. J.W. Alexander (O sacred Head now wounded), given in Schaff's Christ in Song, page 178. His B</w:t>
      </w:r>
      <w:r>
        <w:rPr>
          <w:rFonts w:ascii="SBL Greek" w:hAnsi="SBL Greek" w:cs="Courier New"/>
        </w:rPr>
        <w:t>efiehl du deine Wege is admirably translated byJohn Wesley in the hymns, Commit thou all thy griefs (779 of Methodist Episcopal Hymn-book), and Give to the winds thy fears (780 of the same collection). His O</w:t>
      </w:r>
      <w:r>
        <w:rPr>
          <w:rFonts w:ascii="SBL Greek" w:hAnsi="SBL Greek" w:cs="Courier New"/>
          <w:rtl/>
        </w:rPr>
        <w:t xml:space="preserve"> J</w:t>
      </w:r>
      <w:r>
        <w:rPr>
          <w:rFonts w:ascii="SBL Greek" w:hAnsi="SBL Greek" w:cs="Courier New"/>
        </w:rPr>
        <w:t>esu Christ mein schones Lust is also translated</w:t>
      </w:r>
      <w:r>
        <w:rPr>
          <w:rFonts w:ascii="SBL Greek" w:hAnsi="SBL Greek" w:cs="Courier New"/>
        </w:rPr>
        <w:t xml:space="preserve"> by John Wesley (Jesus, thy boundless love to me, Hymn 833, Methodist Hymnbook). Dr. Schaff also gives versions of his Wir singen dir, Immanuel, We sing to thee, Immanuel (Christ in Song, page 58); Frohlich soll mein Herze springen, All my heart this night</w:t>
      </w:r>
      <w:r>
        <w:rPr>
          <w:rFonts w:ascii="SBL Greek" w:hAnsi="SBL Greek" w:cs="Courier New"/>
        </w:rPr>
        <w:t xml:space="preserve">- rejoices (Christ in Song, page 58, C. Winkworth's version); O Welt, sieh  lier dein Leben, O world, behold upon the tree (Christ in Song, page 174, C. Winkworth's version). Some of these, and also versions of other of Gerhardt's hymns, are given by Cox, </w:t>
      </w:r>
      <w:r>
        <w:rPr>
          <w:rFonts w:ascii="SBL Greek" w:hAnsi="SBL Greek" w:cs="Courier New"/>
        </w:rPr>
        <w:t>Hymns from the German (Lond. 1865); and by C. Winkworth, Lyra Germanica (London; reprinted in New York). See, besides the works already cited, Herzog, Real Encyclopadie, 5:45; Hoefer, Nouv. Biog. Gener. 20:2</w:t>
      </w:r>
      <w:r>
        <w:rPr>
          <w:rFonts w:ascii="SBL Greek" w:hAnsi="SBL Greek" w:cs="Courier New"/>
          <w:rtl/>
        </w:rPr>
        <w:t>14</w:t>
      </w:r>
      <w:r>
        <w:rPr>
          <w:rFonts w:ascii="SBL Greek" w:hAnsi="SBL Greek" w:cs="Courier New"/>
        </w:rPr>
        <w:t>; Miller, Our Hymns, their Authors and Origin (</w:t>
      </w:r>
      <w:r>
        <w:rPr>
          <w:rFonts w:ascii="SBL Greek" w:hAnsi="SBL Greek" w:cs="Courier New"/>
        </w:rPr>
        <w:t>Lond. 1866, 12mo); Wimmer, Leben G.'s (Altenburg, 1723); Roth, G. nach seinem Leben u. Wirken (Leipz. 1829); Schulz, Paul G. u. der grosse Kurfurst (Berl. 1840); Wildenhahn, Paul G., ein kirchen- gesch. Lebensbild (Leips. 1845; 2d edit. 1850).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Gerhar</w:t>
      </w:r>
      <w:r>
        <w:rPr>
          <w:rFonts w:ascii="SBL Greek" w:eastAsia="Times New Roman" w:hAnsi="SBL Greek" w:cs="Courier New"/>
        </w:rPr>
        <w:t>dt, David Gottfried[[@Headword:Gerhardt, David Gottfried]]</w:t>
      </w:r>
    </w:p>
    <w:p w:rsidR="00000000" w:rsidRDefault="005C2701">
      <w:pPr>
        <w:pStyle w:val="Textebrut"/>
        <w:rPr>
          <w:rFonts w:ascii="SBL Greek" w:hAnsi="SBL Greek"/>
        </w:rPr>
      </w:pPr>
      <w:r>
        <w:rPr>
          <w:rFonts w:ascii="SBL Greek" w:hAnsi="SBL Greek" w:cs="Courier New"/>
        </w:rPr>
        <w:t xml:space="preserve">             a Lutheran theologian of Germany, was born May 9, 1734. He studied at Halle, was preacher at Breslau in 1759, pastor primarius and professor in 1778, member of consistory in 1780, and </w:t>
      </w:r>
      <w:r>
        <w:rPr>
          <w:rFonts w:ascii="SBL Greek" w:hAnsi="SBL Greek" w:cs="Courier New"/>
        </w:rPr>
        <w:t>died August 30, 1808. He wrote, De Auctoritate Archaeologiae (Halle, 1757): — Dictum Johanneum 1 Epist. 5, 7 (Breslau, 1764), besides a number of Sermons. See Doring, Die deutschen Kanzelredner, page 62 sq.; Winer, Handbuch der theol. Lit. 1: 271; 2:290. (</w:t>
      </w:r>
      <w:r>
        <w:rPr>
          <w:rFonts w:ascii="SBL Greek" w:hAnsi="SBL Greek" w:cs="Courier New"/>
        </w:rPr>
        <w:t>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Gerhauser, Johann Balthasar[[@Headword:Gerhauser, Johann Balthasar]]</w:t>
      </w:r>
    </w:p>
    <w:p w:rsidR="00000000" w:rsidRDefault="005C2701">
      <w:pPr>
        <w:pStyle w:val="Textebrut"/>
        <w:rPr>
          <w:rFonts w:ascii="SBL Greek" w:hAnsi="SBL Greek"/>
        </w:rPr>
      </w:pPr>
      <w:r>
        <w:rPr>
          <w:rFonts w:ascii="SBL Greek" w:hAnsi="SBL Greek" w:cs="Courier New"/>
        </w:rPr>
        <w:t xml:space="preserve">             a Roman Catholic theologian of Germany, was born September 24, 1766, and died at Dillingen in 1823, a professor of theology and director of the clerical seminary </w:t>
      </w:r>
      <w:r>
        <w:rPr>
          <w:rFonts w:ascii="SBL Greek" w:hAnsi="SBL Greek" w:cs="Courier New"/>
        </w:rPr>
        <w:t>there. He wrote, Ueber die Psalmen (Munich, 1817): — Charakter und Theologie des Apostels Pauli (Landshut, 1816). See Winer, Handbuch der theol. Lit. 1:81, 294.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Gerhoch Or Geroch[[@Headword:Gerhoch Or Geroch]]</w:t>
      </w:r>
    </w:p>
    <w:p w:rsidR="00000000" w:rsidRDefault="005C2701">
      <w:pPr>
        <w:pStyle w:val="Textebrut"/>
        <w:rPr>
          <w:rFonts w:ascii="SBL Greek" w:hAnsi="SBL Greek"/>
        </w:rPr>
      </w:pPr>
      <w:r>
        <w:rPr>
          <w:rFonts w:ascii="SBL Greek" w:hAnsi="SBL Greek" w:cs="Courier New"/>
        </w:rPr>
        <w:t>             a Roman Catholic pri</w:t>
      </w:r>
      <w:r>
        <w:rPr>
          <w:rFonts w:ascii="SBL Greek" w:hAnsi="SBL Greek" w:cs="Courier New"/>
        </w:rPr>
        <w:t>est of Germany, was born in 1093 at Polling, in Bavaria. Soon after completing his theological studies he took an active part in the conflict between the popes and the emperors in favor of the former. Bishop Herman of Augsburg made him a canon and scholast</w:t>
      </w:r>
      <w:r>
        <w:rPr>
          <w:rFonts w:ascii="SBL Greek" w:hAnsi="SBL Greek" w:cs="Courier New"/>
        </w:rPr>
        <w:t>icus of the cathedral school; but he soon left this position, as the bishop, who sided with the emperor, appeared to him to be a schismatic. He withdrew to the Augustinian monastery of Raitenbuch (now Rotenbuch), where he remained until 1122, when, peace h</w:t>
      </w:r>
      <w:r>
        <w:rPr>
          <w:rFonts w:ascii="SBL Greek" w:hAnsi="SBL Greek" w:cs="Courier New"/>
        </w:rPr>
        <w:t>aving been made between the pope and the emperor, the bishop of Augsburg recalled him. In 1123 he accompanied the bishop to Rome, to reconcile him with the pope. After his return from Rome he was again for a time Magister</w:t>
      </w:r>
      <w:r>
        <w:rPr>
          <w:rFonts w:ascii="SBL Greek" w:hAnsi="SBL Greek" w:cs="Courier New"/>
          <w:rtl/>
        </w:rPr>
        <w:t xml:space="preserve"> a</w:t>
      </w:r>
      <w:r>
        <w:rPr>
          <w:rFonts w:ascii="SBL Greek" w:hAnsi="SBL Greek" w:cs="Courier New"/>
        </w:rPr>
        <w:t>nd Doctor Junenum at Augsburg, bu</w:t>
      </w:r>
      <w:r>
        <w:rPr>
          <w:rFonts w:ascii="SBL Greek" w:hAnsi="SBL Greek" w:cs="Courier New"/>
        </w:rPr>
        <w:t>t, being disgusted with the want of ecclesiastical discipline which prevailed there, he left the city again for Raitensbuch. But there also his reformatory efforts were unsuccessful, though they were supported by the pope. In 1126, bishop Kuno, of Ratisbon</w:t>
      </w:r>
      <w:r>
        <w:rPr>
          <w:rFonts w:ascii="SBL Greek" w:hAnsi="SBL Greek" w:cs="Courier New"/>
        </w:rPr>
        <w:t>, made him his secretary; soon after he ordained him priest, and gave him the parish of Cham, to establish there a house for regular canons; but the opponents of a rigid discipline again thwarted the whole plan. After the death of bishop Kuno, Gerhoch foun</w:t>
      </w:r>
      <w:r>
        <w:rPr>
          <w:rFonts w:ascii="SBL Greek" w:hAnsi="SBL Greek" w:cs="Courier New"/>
        </w:rPr>
        <w:t xml:space="preserve">d a new patron in archbishop Conrad I of Salzburg, who, in 1132, made him provost of the monastery of Reicheisnberg, which position he retained until his death in 1169. Gerhoch was a zealous defender of a rigid orthodoxy </w:t>
      </w:r>
      <w:r>
        <w:rPr>
          <w:rFonts w:ascii="SBL Greek" w:hAnsi="SBL Greek" w:cs="Courier New"/>
          <w:rtl/>
        </w:rPr>
        <w:t>an</w:t>
      </w:r>
      <w:r>
        <w:rPr>
          <w:rFonts w:ascii="SBL Greek" w:hAnsi="SBL Greek" w:cs="Courier New"/>
        </w:rPr>
        <w:t xml:space="preserve">d of all the claims of the pope, </w:t>
      </w:r>
      <w:r>
        <w:rPr>
          <w:rFonts w:ascii="SBL Greek" w:hAnsi="SBL Greek" w:cs="Courier New"/>
        </w:rPr>
        <w:t xml:space="preserve">and a violent and quarrelsome opponent of the rights claimed by the emperors in Church affairs, of simony, and of the marriage of priests. He devoted throughout his life a special attention to the reformation of the clergy, and was a steadfast adherent of </w:t>
      </w:r>
      <w:r>
        <w:rPr>
          <w:rFonts w:ascii="SBL Greek" w:hAnsi="SBL Greek" w:cs="Courier New"/>
        </w:rPr>
        <w:t>the theological method of the earlier fathers in opposition to the rising scholasticism. He even went so far as to charge the Magister  Sententiarum with heresy. His eagerness in combating Adoptianism and Nesterianism carried him off into the other extreme</w:t>
      </w:r>
      <w:r>
        <w:rPr>
          <w:rFonts w:ascii="SBL Greek" w:hAnsi="SBL Greek" w:cs="Courier New"/>
        </w:rPr>
        <w:t xml:space="preserve"> and he used many expressions on the person of Christ which seem to be Eutychian. Of his writings, a commentary on the 64th Psalm, in which he treats of the corrupt condition of the Church, is best known. He gives, himsel</w:t>
      </w:r>
      <w:r>
        <w:rPr>
          <w:rFonts w:ascii="SBL Greek" w:hAnsi="SBL Greek" w:cs="Courier New"/>
          <w:rtl/>
        </w:rPr>
        <w:t>f,</w:t>
      </w:r>
      <w:r>
        <w:rPr>
          <w:rFonts w:ascii="SBL Greek" w:hAnsi="SBL Greek" w:cs="Courier New"/>
        </w:rPr>
        <w:t xml:space="preserve"> a list of all his works, in the </w:t>
      </w:r>
      <w:r>
        <w:rPr>
          <w:rFonts w:ascii="SBL Greek" w:hAnsi="SBL Greek" w:cs="Courier New"/>
        </w:rPr>
        <w:t>preface to the Commentary on the Psalms, which has been published by Pez as the fifth volume of his Thesaurus Anecdotorum, in 1728. Some of these works have not yet been found. Those that are known are given in Migne, Patrolagia Latina, volumes 193, 194. —</w:t>
      </w:r>
      <w:r>
        <w:rPr>
          <w:rFonts w:ascii="SBL Greek" w:hAnsi="SBL Greek" w:cs="Courier New"/>
        </w:rPr>
        <w:t xml:space="preserve"> See Herzog, Real-Encyclop. 5:49; Neander, Church History (Torrey's trans., volume 4).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Gerizim[[@Headword:Gerizim]]</w:t>
      </w:r>
    </w:p>
    <w:p w:rsidR="00000000" w:rsidRDefault="005C2701">
      <w:pPr>
        <w:pStyle w:val="Textebrut"/>
        <w:rPr>
          <w:rFonts w:ascii="SBL Greek" w:hAnsi="SBL Greek"/>
        </w:rPr>
      </w:pPr>
      <w:r>
        <w:rPr>
          <w:rFonts w:ascii="SBL Greek" w:hAnsi="SBL Greek" w:cs="Courier New"/>
        </w:rPr>
        <w:t xml:space="preserve">             (always with the prefix </w:t>
      </w:r>
      <w:r>
        <w:rPr>
          <w:rFonts w:ascii="SBL Greek" w:hAnsi="SBL Greek" w:cs="Courier New"/>
          <w:rtl/>
        </w:rPr>
        <w:t>הִר גְּרַזַּים</w:t>
      </w:r>
      <w:r>
        <w:rPr>
          <w:rFonts w:ascii="SBL Greek" w:hAnsi="SBL Greek" w:cs="Courier New"/>
        </w:rPr>
        <w:t xml:space="preserve">, Hai Geasizzimn, Mount of the Gerazites [from </w:t>
      </w:r>
      <w:r>
        <w:rPr>
          <w:rFonts w:ascii="SBL Greek" w:hAnsi="SBL Greek" w:cs="Courier New"/>
          <w:rtl/>
        </w:rPr>
        <w:t>גְּרַזַּי</w:t>
      </w:r>
      <w:r>
        <w:rPr>
          <w:rFonts w:ascii="SBL Greek" w:hAnsi="SBL Greek" w:cs="Courier New"/>
        </w:rPr>
        <w:t>, Gerizzi', dwelle</w:t>
      </w:r>
      <w:r>
        <w:rPr>
          <w:rFonts w:ascii="SBL Greek" w:hAnsi="SBL Greek" w:cs="Courier New"/>
        </w:rPr>
        <w:t xml:space="preserve">rs in a shorn (i.e., desert) land, from </w:t>
      </w:r>
      <w:r>
        <w:rPr>
          <w:rFonts w:ascii="SBL Greek" w:hAnsi="SBL Greek" w:cs="Courier New"/>
          <w:rtl/>
        </w:rPr>
        <w:t>גָּרִז</w:t>
      </w:r>
      <w:r>
        <w:rPr>
          <w:rFonts w:ascii="SBL Greek" w:hAnsi="SBL Greek" w:cs="Courier New"/>
        </w:rPr>
        <w:t>, ga-rac', to cut off; possibly the tribe subdued by David, 1Sa 27:8]; Sept. Γαριζίν, Josephus Γαριζείν) and EBAL were two mountains of Samaria, forming the opposite sides of the valley which contained the anci</w:t>
      </w:r>
      <w:r>
        <w:rPr>
          <w:rFonts w:ascii="SBL Greek" w:hAnsi="SBL Greek" w:cs="Courier New"/>
        </w:rPr>
        <w:t>ent town of Shechem, the present Nablu's. From this connection it is best to notice them together. The valley which these mountains enclose is about 200 or 300 paces wide, by above three miles in length; and Mount Ebal rises on the right band and Gerizim o</w:t>
      </w:r>
      <w:r>
        <w:rPr>
          <w:rFonts w:ascii="SBL Greek" w:hAnsi="SBL Greek" w:cs="Courier New"/>
        </w:rPr>
        <w:t>n the left hand of the valley (which extends west-northwest) as a person approaches Shechem from Jerusalem (see Ritter, Erdk. 16:</w:t>
      </w:r>
      <w:r>
        <w:rPr>
          <w:rFonts w:ascii="SBL Greek" w:hAnsi="SBL Greek" w:cs="Courier New"/>
          <w:rtl/>
        </w:rPr>
        <w:t>64</w:t>
      </w:r>
      <w:r>
        <w:rPr>
          <w:rFonts w:ascii="SBL Greek" w:hAnsi="SBL Greek" w:cs="Courier New"/>
        </w:rPr>
        <w:t>1 sq.). These two mountains were the scene of a grand ceremony — perhaps the most grand in the history of nations — duly perf</w:t>
      </w:r>
      <w:r>
        <w:rPr>
          <w:rFonts w:ascii="SBL Greek" w:hAnsi="SBL Greek" w:cs="Courier New"/>
        </w:rPr>
        <w:t>ormed by Joshua as soon as he gained possession. of the Promised Land (Deuteronomy 27; Jos 8:30-35). See below. These mountains are mentioned by Josephus as being similarly situated on either side of Shechem (Ant. 4:8, 44). He also refers to the temple bui</w:t>
      </w:r>
      <w:r>
        <w:rPr>
          <w:rFonts w:ascii="SBL Greek" w:hAnsi="SBL Greek" w:cs="Courier New"/>
        </w:rPr>
        <w:t>lt upon one of them by the Samaritans after the exile as the seat of their national worship (Ant. 11:7, 2; 8, 2-6), as related in the Apocrypha (2Ma 6:2). See below. In order to justify their traditions in this respect, they have corrupted the reading of t</w:t>
      </w:r>
      <w:r>
        <w:rPr>
          <w:rFonts w:ascii="SBL Greek" w:hAnsi="SBL Greek" w:cs="Courier New"/>
        </w:rPr>
        <w:t>heir text of the Pentateuch in Deu 27:4, so as to read "Gerizim" instead of "Ebal." It was from the top of this mountain that Jot</w:t>
      </w:r>
      <w:r>
        <w:rPr>
          <w:rFonts w:ascii="SBL Greek" w:hAnsi="SBL Greek" w:cs="Courier New"/>
          <w:rtl/>
        </w:rPr>
        <w:t>ha</w:t>
      </w:r>
      <w:r>
        <w:rPr>
          <w:rFonts w:ascii="SBL Greek" w:hAnsi="SBL Greek" w:cs="Courier New"/>
        </w:rPr>
        <w:t>m uttered the famous parable of the trees to the Shechemite insurrectionists under Abimelech, gathered in the plain below (Jd</w:t>
      </w:r>
      <w:r>
        <w:rPr>
          <w:rFonts w:ascii="SBL Greek" w:hAnsi="SBL Greek" w:cs="Courier New"/>
        </w:rPr>
        <w:t>g 9:7), a position from which he could easily be heard (see Hackett's Illustra. of Script. page 198). The ascent of the hill is  so difficult that, were any of the followers of Abimelech could climb it, Jotham would be far away among the defiles of the nei</w:t>
      </w:r>
      <w:r>
        <w:rPr>
          <w:rFonts w:ascii="SBL Greek" w:hAnsi="SBL Greek" w:cs="Courier New"/>
        </w:rPr>
        <w:t>ghboring mountains. SEE JOTHAM.</w:t>
      </w:r>
    </w:p>
    <w:p w:rsidR="00000000" w:rsidRDefault="005C2701">
      <w:pPr>
        <w:pStyle w:val="Textebrut"/>
        <w:rPr>
          <w:rFonts w:ascii="SBL Greek" w:hAnsi="SBL Greek"/>
        </w:rPr>
      </w:pPr>
      <w:r>
        <w:rPr>
          <w:rFonts w:ascii="SBL Greek" w:hAnsi="SBL Greek" w:cs="Courier New"/>
        </w:rPr>
        <w:t xml:space="preserve">1.Mount Gerizim has been fully described by several travelers who have ascended it. The latest and most complete account of the objects of interest extant upon it may be found in M. Saulcy's Narrative, chapter 8, where also </w:t>
      </w:r>
      <w:r>
        <w:rPr>
          <w:rFonts w:ascii="SBL Greek" w:hAnsi="SBL Greek" w:cs="Courier New"/>
        </w:rPr>
        <w:t>its history is given in detail. See also Robinson's Bibl. Researches, 3:96 sq.; Olin's Travels, 2:340 sq. Dr. Robinson says: "Mounts Gerizim and Ebal rise in steep, rocky precipices immediately from the valley on each side, apparently some 800 feet in heig</w:t>
      </w:r>
      <w:r>
        <w:rPr>
          <w:rFonts w:ascii="SBL Greek" w:hAnsi="SBL Greek" w:cs="Courier New"/>
        </w:rPr>
        <w:t>ht. The sides of both these mountains as here seen (i.e., from Nablus) were, to our eyes, equally naked and sterile. The side of the northern mountain, Ebal, along the foot, is full of ancient excavated sepulchres. The southern mountain is now called by th</w:t>
      </w:r>
      <w:r>
        <w:rPr>
          <w:rFonts w:ascii="SBL Greek" w:hAnsi="SBL Greek" w:cs="Courier New"/>
        </w:rPr>
        <w:t>e inhabitants Jebul et-Ter, th</w:t>
      </w:r>
      <w:r>
        <w:rPr>
          <w:rFonts w:ascii="SBL Greek" w:hAnsi="SBL Greek" w:cs="Courier New"/>
          <w:rtl/>
        </w:rPr>
        <w:t>ou</w:t>
      </w:r>
      <w:r>
        <w:rPr>
          <w:rFonts w:ascii="SBL Greek" w:hAnsi="SBL Greek" w:cs="Courier New"/>
        </w:rPr>
        <w:t>gh the name Gerizim is known at least to the Samaritans. The modern appellation of Ebal we did not learn." Dr. Olin states that the summit of Gerizim is somewhat higher than that of Ebal. The top of Gerizim affords a command</w:t>
      </w:r>
      <w:r>
        <w:rPr>
          <w:rFonts w:ascii="SBL Greek" w:hAnsi="SBL Greek" w:cs="Courier New"/>
        </w:rPr>
        <w:t>ing view of a considerable region, chiefly occupied with mountains of inferior elevation, but also embracing several fruitful valleys, especially those of Nablus and of wady Sahl, through which lies the road to Jerusalem. A great number of villages are see</w:t>
      </w:r>
      <w:r>
        <w:rPr>
          <w:rFonts w:ascii="SBL Greek" w:hAnsi="SBL Greek" w:cs="Courier New"/>
        </w:rPr>
        <w:t>n all along its north-eastern side, upon high and apparently precipitous spurs of the mountain which push out into the valley from (wady Sahl) the main ridge. Cultivation is carried quite to the top of the mountains, which are adorned with plantations of f</w:t>
      </w:r>
      <w:r>
        <w:rPr>
          <w:rFonts w:ascii="SBL Greek" w:hAnsi="SBL Greek" w:cs="Courier New"/>
        </w:rPr>
        <w:t xml:space="preserve">ruit-trees, while every level </w:t>
      </w:r>
      <w:r>
        <w:rPr>
          <w:rFonts w:ascii="SBL Greek" w:hAnsi="SBL Greek" w:cs="Courier New"/>
          <w:rtl/>
        </w:rPr>
        <w:t>sp</w:t>
      </w:r>
      <w:r>
        <w:rPr>
          <w:rFonts w:ascii="SBL Greek" w:hAnsi="SBL Greek" w:cs="Courier New"/>
        </w:rPr>
        <w:t>ot and a vast number of small fields, supported by terraces, are sown in wheat. A considerable portion of the table-land on the summit of Gerizim itself exhibits marks of recent tillage. Mount Ebal, as viewed from Gerizim; s</w:t>
      </w:r>
      <w:r>
        <w:rPr>
          <w:rFonts w:ascii="SBL Greek" w:hAnsi="SBL Greek" w:cs="Courier New"/>
        </w:rPr>
        <w:t>preads out, like the latter, into a table-land, but is apparently rocky and more broken, and less susceptible of cultivation. Mount Garizim is ascended by two well-worn tracks, one leading from the town of Nabluis at its western extremity, the other from t</w:t>
      </w:r>
      <w:r>
        <w:rPr>
          <w:rFonts w:ascii="SBL Greek" w:hAnsi="SBL Greek" w:cs="Courier New"/>
        </w:rPr>
        <w:t xml:space="preserve">he valley on its northern side, near one of the two spots pointed out as Joseph's tomb. It is on the eastern extremity of the ridge that the holy places of the Samaritans are collected. First, there occurs the small hole in the rocky ground where the lamb </w:t>
      </w:r>
      <w:r>
        <w:rPr>
          <w:rFonts w:ascii="SBL Greek" w:hAnsi="SBL Greek" w:cs="Courier New"/>
        </w:rPr>
        <w:t>is roasted on the evening of t</w:t>
      </w:r>
      <w:r>
        <w:rPr>
          <w:rFonts w:ascii="SBL Greek" w:hAnsi="SBL Greek" w:cs="Courier New"/>
          <w:rtl/>
        </w:rPr>
        <w:t>he</w:t>
      </w:r>
      <w:r>
        <w:rPr>
          <w:rFonts w:ascii="SBL Greek" w:hAnsi="SBL Greek" w:cs="Courier New"/>
        </w:rPr>
        <w:t xml:space="preserve"> Passover; next, the large stone structure occupying the site of the ancient temple. In one of the towers of this edifice, on the north-east angle, is the tomb of a Mussulman saint, Sheik Ghranem. Under the southern wall of </w:t>
      </w:r>
      <w:r>
        <w:rPr>
          <w:rFonts w:ascii="SBL Greek" w:hAnsi="SBL Greek" w:cs="Courier New"/>
        </w:rPr>
        <w:t>this castle or temple. is a line of  rocky slabs, called the "ten stones," in commemoration of the ten (or twelve) stones brought by Joshua, or of the ten tribes of the northern kingdom; they have every appearance of a large rocky platform, divided by twel</w:t>
      </w:r>
      <w:r>
        <w:rPr>
          <w:rFonts w:ascii="SBL Greek" w:hAnsi="SBL Greek" w:cs="Courier New"/>
        </w:rPr>
        <w:t>ve distinctly marked natural fissures. Beyond this platform, still further to the east, is a smooth surface of rock, sloping down to a hole on its south side; the scene, according to Samaritan tradition, which some recent travelers have endeavored to vindi</w:t>
      </w:r>
      <w:r>
        <w:rPr>
          <w:rFonts w:ascii="SBL Greek" w:hAnsi="SBL Greek" w:cs="Courier New"/>
        </w:rPr>
        <w:t>cate, of Abraham's sacrifice (</w:t>
      </w:r>
      <w:r>
        <w:rPr>
          <w:rFonts w:ascii="SBL Greek" w:hAnsi="SBL Greek" w:cs="Courier New"/>
          <w:rtl/>
        </w:rPr>
        <w:t>Mo</w:t>
      </w:r>
      <w:r>
        <w:rPr>
          <w:rFonts w:ascii="SBL Greek" w:hAnsi="SBL Greek" w:cs="Courier New"/>
        </w:rPr>
        <w:t>riah, Genesis 24), of his meeting with Melchizedek (Genesis 14; so Theodotus in Eusebius, Praep. Ev. 9:22), and several other sacred events. (See Stanley's Sinai and Palest., page 245.) Mr. Bartlett also ascended Mount Ebal,</w:t>
      </w:r>
      <w:r>
        <w:rPr>
          <w:rFonts w:ascii="SBL Greek" w:hAnsi="SBL Greek" w:cs="Courier New"/>
        </w:rPr>
        <w:t xml:space="preserve"> but he says he "could discover no trace of by-gone generations, though the view, like that from Gerizim, is splendid and extensive" (Footsteps of our Lord, page 186). The remains of the temple on Mount Gerizimr are fully described by Thomson (Land and Boo</w:t>
      </w:r>
      <w:r>
        <w:rPr>
          <w:rFonts w:ascii="SBL Greek" w:hAnsi="SBL Greek" w:cs="Courier New"/>
        </w:rPr>
        <w:t>k, 2:213 sq.). — Kitto, s.v. SEE SHECHEM</w:t>
      </w:r>
    </w:p>
    <w:p w:rsidR="00000000" w:rsidRDefault="005C2701">
      <w:pPr>
        <w:pStyle w:val="Textebrut"/>
        <w:rPr>
          <w:rFonts w:ascii="SBL Greek" w:hAnsi="SBL Greek"/>
        </w:rPr>
      </w:pPr>
      <w:r>
        <w:rPr>
          <w:rFonts w:ascii="SBL Greek" w:hAnsi="SBL Greek" w:cs="Courier New"/>
        </w:rPr>
        <w:t>2. The leading historical incidents connected with Mount Gexizim are of a highly interesting character, and some. of them (as above intimated) have been the subjects of controversy.</w:t>
      </w:r>
    </w:p>
    <w:p w:rsidR="00000000" w:rsidRDefault="005C2701">
      <w:pPr>
        <w:pStyle w:val="Textebrut"/>
        <w:rPr>
          <w:rFonts w:ascii="SBL Greek" w:hAnsi="SBL Greek"/>
        </w:rPr>
      </w:pPr>
      <w:r>
        <w:rPr>
          <w:rFonts w:ascii="SBL Greek" w:hAnsi="SBL Greek" w:cs="Courier New"/>
        </w:rPr>
        <w:t>(1.) High places had a peculiar c</w:t>
      </w:r>
      <w:r>
        <w:rPr>
          <w:rFonts w:ascii="SBL Greek" w:hAnsi="SBL Greek" w:cs="Courier New"/>
        </w:rPr>
        <w:t>harm attached to them in those days of external observance. The law was delivered from Sinai: the blessings and curses affixed to the performance or neglect of it were directed to be pronounced upon Gerizim and Ebal. (See Michaelis, De montibus Ebal et Gar</w:t>
      </w:r>
      <w:r>
        <w:rPr>
          <w:rFonts w:ascii="SBL Greek" w:hAnsi="SBL Greek" w:cs="Courier New"/>
        </w:rPr>
        <w:t>izim, Argent. 1773; Stiebritz, Vindicice τ</w:t>
      </w:r>
      <w:r>
        <w:rPr>
          <w:rFonts w:ascii="SBL Greek" w:hAnsi="SBL Greek" w:cs="Courier New"/>
        </w:rPr>
        <w:t>ῶ</w:t>
      </w:r>
      <w:r>
        <w:rPr>
          <w:rFonts w:ascii="SBL Greek" w:hAnsi="SBL Greek" w:cs="Courier New"/>
        </w:rPr>
        <w:t xml:space="preserve">ν </w:t>
      </w:r>
      <w:r>
        <w:rPr>
          <w:rFonts w:ascii="SBL Greek" w:hAnsi="SBL Greek" w:cs="Courier New"/>
          <w:rtl/>
        </w:rPr>
        <w:t>עיבל</w:t>
      </w:r>
      <w:r>
        <w:rPr>
          <w:rFonts w:ascii="SBL Greek" w:hAnsi="SBL Greek" w:cs="Courier New"/>
        </w:rPr>
        <w:t>contra Kennicottum, Hal. 1767; Zeffel, id. ib. 1766; Vershuir, De lectione Samar. ad. Loc., Franec. 1767.) Six of the tribes — Simeon, Levi (but Joseph being represented by two tribes, Levi's actual place pr</w:t>
      </w:r>
      <w:r>
        <w:rPr>
          <w:rFonts w:ascii="SBL Greek" w:hAnsi="SBL Greek" w:cs="Courier New"/>
        </w:rPr>
        <w:t>obably was as assigned below), Judah, Issachar, Joseph, and Benjamin, were to take their stand upon the former to bless; and six, namely, Reuben, Gad, Asher, Zebulun, Dan, and Naphtali, upon the latter to curse (Deu 27:12</w:t>
      </w:r>
      <w:r>
        <w:rPr>
          <w:rFonts w:ascii="SBL Greek" w:hAnsi="SBL Greek" w:cs="Courier New"/>
          <w:rtl/>
        </w:rPr>
        <w:t>-1</w:t>
      </w:r>
      <w:r>
        <w:rPr>
          <w:rFonts w:ascii="SBL Greek" w:hAnsi="SBL Greek" w:cs="Courier New"/>
        </w:rPr>
        <w:t>3). Apparently, the ark halted mi</w:t>
      </w:r>
      <w:r>
        <w:rPr>
          <w:rFonts w:ascii="SBL Greek" w:hAnsi="SBL Greek" w:cs="Courier New"/>
        </w:rPr>
        <w:t>dway between the two mountains, encompassed by the priests and Levites, thus divided by it into two bands, with Joshua for their corypheeus. He read the blessings and cursings successively (Jos 8:33-34), to be re-echoed by the Levites on either side of him</w:t>
      </w:r>
      <w:r>
        <w:rPr>
          <w:rFonts w:ascii="SBL Greek" w:hAnsi="SBL Greek" w:cs="Courier New"/>
        </w:rPr>
        <w:t>, and responded to by the tribes in their double array with a loud Amen (Deu 27:14). Curiously enough, only the formula for the curses is given (Deu 5:14-26); and it was upon Ebal, and  not Gerizim, that the altar of the whole unwrought stone was to be bui</w:t>
      </w:r>
      <w:r>
        <w:rPr>
          <w:rFonts w:ascii="SBL Greek" w:hAnsi="SBL Greek" w:cs="Courier New"/>
        </w:rPr>
        <w:t>lt, and the huge plastered stones, with the words of the law (Jos 8:32; Josephus, Ant. 4:8, 44, limits them to the blessings and curses just pronounced) written upon them, were to be set up (Deu 27:4-6) — a significant om</w:t>
      </w:r>
      <w:r>
        <w:rPr>
          <w:rFonts w:ascii="SBL Greek" w:hAnsi="SBL Greek" w:cs="Courier New"/>
          <w:rtl/>
        </w:rPr>
        <w:t>en</w:t>
      </w:r>
      <w:r>
        <w:rPr>
          <w:rFonts w:ascii="SBL Greek" w:hAnsi="SBL Greek" w:cs="Courier New"/>
        </w:rPr>
        <w:t xml:space="preserve"> for a people entering joyously u</w:t>
      </w:r>
      <w:r>
        <w:rPr>
          <w:rFonts w:ascii="SBL Greek" w:hAnsi="SBL Greek" w:cs="Courier New"/>
        </w:rPr>
        <w:t>pon their new inheritance, and yet the song of Moses abounds with forebodings still more sinister and plain-spoken (Deu 33:5-6; Deu 33:15-28). SEE JOSHUA.</w:t>
      </w:r>
    </w:p>
    <w:p w:rsidR="00000000" w:rsidRDefault="005C2701">
      <w:pPr>
        <w:pStyle w:val="Textebrut"/>
        <w:rPr>
          <w:rFonts w:ascii="SBL Greek" w:hAnsi="SBL Greek"/>
        </w:rPr>
      </w:pPr>
      <w:r>
        <w:rPr>
          <w:rFonts w:ascii="SBL Greek" w:hAnsi="SBL Greek" w:cs="Courier New"/>
        </w:rPr>
        <w:t xml:space="preserve">(2.) The next question is, Has Moses defined the localities of </w:t>
      </w:r>
      <w:r>
        <w:rPr>
          <w:rFonts w:ascii="SBL Greek" w:hAnsi="SBL Greek" w:cs="Courier New"/>
        </w:rPr>
        <w:t>Ebal and Gerizim? Standing on the eastern side of the Jordan, in the land of Moab (Deu 1:5), he asks: "Are they not on the other side Jordan, by the may where the sun goeth down (i.e., at some distance to the W.), in the land of the Canaanites, which dwell</w:t>
      </w:r>
      <w:r>
        <w:rPr>
          <w:rFonts w:ascii="SBL Greek" w:hAnsi="SBL Greek" w:cs="Courier New"/>
        </w:rPr>
        <w:t xml:space="preserve"> in the champaign over against Gilgal (i.e., whose territory — not these mountains — commenced over against Gilgal; see Patrick on Deu 11:30), beside the plains of Moreh?" ... These closing words would seem to mark their site with unusual precision; for in</w:t>
      </w:r>
      <w:r>
        <w:rPr>
          <w:rFonts w:ascii="SBL Greek" w:hAnsi="SBL Greek" w:cs="Courier New"/>
        </w:rPr>
        <w:t xml:space="preserve"> Gen 12:6 "the plain (Sept. ‘oak') of Moreh" is expressly connected with "the place of Sichem or Shechem" (N.T. Sychem or Sychar, which last form is thought to convey a reproach. See Reland, </w:t>
      </w:r>
      <w:r>
        <w:rPr>
          <w:rFonts w:ascii="SBL Greek" w:hAnsi="SBL Greek" w:cs="Courier New"/>
          <w:rtl/>
        </w:rPr>
        <w:t>Di</w:t>
      </w:r>
      <w:r>
        <w:rPr>
          <w:rFonts w:ascii="SBL Greek" w:hAnsi="SBL Greek" w:cs="Courier New"/>
        </w:rPr>
        <w:t xml:space="preserve">ss. oa </w:t>
      </w:r>
      <w:r>
        <w:rPr>
          <w:rFonts w:ascii="SBL Greek" w:hAnsi="SBL Greek" w:cs="Courier New"/>
        </w:rPr>
        <w:t>Gerizim, in Ugolini, Thes. page dccxxv; in Josephus the forum is Sicima), and accordingly Jdg 9:7, Jotham is made to addres his celebrated parable to the men of Shecheem from "the top of Mount Gerizim." The "hill of Moreh," mentioned in the history of Gide</w:t>
      </w:r>
      <w:r>
        <w:rPr>
          <w:rFonts w:ascii="SBL Greek" w:hAnsi="SBL Greek" w:cs="Courier New"/>
        </w:rPr>
        <w:t>on his father, may have been a mountain overhanging the same plain, but. certainly could not have been farther south (Jdg 6:33, and Jdg 7:1). Was it therefore prejudice, or neglect of the true import of these passages, that made Eusebius and Epiphanius, bo</w:t>
      </w:r>
      <w:r>
        <w:rPr>
          <w:rFonts w:ascii="SBL Greek" w:hAnsi="SBL Greek" w:cs="Courier New"/>
        </w:rPr>
        <w:t>th natives of Palestine, concur in placing Ebal and Gerizims near Jericho, the former charging the Samaritans with grave error for affirming them to be near Neapolis? (Reland, Dissert., as above, page dccxx). Of one thing we may be assured, namely</w:t>
      </w:r>
      <w:r>
        <w:rPr>
          <w:rFonts w:ascii="SBL Greek" w:hAnsi="SBL Greek" w:cs="Courier New"/>
          <w:rtl/>
        </w:rPr>
        <w:t xml:space="preserve">, </w:t>
      </w:r>
      <w:r>
        <w:rPr>
          <w:rFonts w:ascii="SBL Greek" w:hAnsi="SBL Greek" w:cs="Courier New"/>
        </w:rPr>
        <w:t>that th</w:t>
      </w:r>
      <w:r>
        <w:rPr>
          <w:rFonts w:ascii="SBL Greek" w:hAnsi="SBL Greek" w:cs="Courier New"/>
        </w:rPr>
        <w:t xml:space="preserve">eir scriptural site must have been, in the fourth century, lost to all but the Samaritans, otherwise these two fathers would have spoken very differently b. It is true that they consider the Samaritan hypothesis irreconcilable with Deu 11:10, which it has </w:t>
      </w:r>
      <w:r>
        <w:rPr>
          <w:rFonts w:ascii="SBL Greek" w:hAnsi="SBL Greek" w:cs="Courier New"/>
        </w:rPr>
        <w:t>already been shown not to be. A more formidable objection would have been that Joshua could not have marched from Ai to Shachem, through a hostile country, to perform the above solemnity, and retraced his steps so soon afterwards to Gilgal, as to have been</w:t>
      </w:r>
      <w:r>
        <w:rPr>
          <w:rFonts w:ascii="SBL Greek" w:hAnsi="SBL Greek" w:cs="Courier New"/>
        </w:rPr>
        <w:t xml:space="preserve"> found there by the Gibeonites  (Jos 9:6; comp. 8:30-35). Yet the distance between Ai and Shechem is not so long (under two days' journey). </w:t>
      </w:r>
    </w:p>
    <w:p w:rsidR="00000000" w:rsidRDefault="005C2701">
      <w:pPr>
        <w:pStyle w:val="Textebrut"/>
        <w:rPr>
          <w:rFonts w:ascii="SBL Greek" w:hAnsi="SBL Greek"/>
        </w:rPr>
      </w:pPr>
      <w:r>
        <w:rPr>
          <w:rFonts w:ascii="SBL Greek" w:hAnsi="SBL Greek" w:cs="Courier New"/>
        </w:rPr>
        <w:t>Neither can the interval implied in the context of the former passage have been so short as even to warrant the mod</w:t>
      </w:r>
      <w:r>
        <w:rPr>
          <w:rFonts w:ascii="SBL Greek" w:hAnsi="SBL Greek" w:cs="Courier New"/>
        </w:rPr>
        <w:t>ern supposition that the latter passage has been misplaced. The remaining objection, namely, "the wide interval between the two mountains at Shechem" (Stanley, S. and P. page 238, note), is still more easily disposed of, if we consider the blessings and cu</w:t>
      </w:r>
      <w:r>
        <w:rPr>
          <w:rFonts w:ascii="SBL Greek" w:hAnsi="SBL Greek" w:cs="Courier New"/>
        </w:rPr>
        <w:t>rses to have been pronounced by the Levaites, standing in the midst of the valley-thus abridging the distance by one half and not by the six tribes on either hill, who only responded. How indeed could 600,000 men and upwards, besides women and children (co</w:t>
      </w:r>
      <w:r>
        <w:rPr>
          <w:rFonts w:ascii="SBL Greek" w:hAnsi="SBL Greek" w:cs="Courier New"/>
        </w:rPr>
        <w:t>mp. Num 2:32 with Jdg 20:2; Jdg 20:17), have been accommodated in a smaller space? Besides, in those days of assemblies "sub dio," the sens</w:t>
      </w:r>
      <w:r>
        <w:rPr>
          <w:rFonts w:ascii="SBL Greek" w:hAnsi="SBL Greek" w:cs="Courier New"/>
          <w:rtl/>
        </w:rPr>
        <w:t xml:space="preserve">e </w:t>
      </w:r>
      <w:r>
        <w:rPr>
          <w:rFonts w:ascii="SBL Greek" w:hAnsi="SBL Greek" w:cs="Courier New"/>
        </w:rPr>
        <w:t>of hearing must habe been necessarily more acute, as, before the aids of writing and printing, memories were much m</w:t>
      </w:r>
      <w:r>
        <w:rPr>
          <w:rFonts w:ascii="SBL Greek" w:hAnsi="SBL Greek" w:cs="Courier New"/>
        </w:rPr>
        <w:t>ore retentive. We may conclude, therefore, that there is no room for doubting the scriptural position of Ebal and Gerizim to have been — where they are now placed — in the territory of the tribe of Ephraiam; the latter of them overhanging the city of Shech</w:t>
      </w:r>
      <w:r>
        <w:rPr>
          <w:rFonts w:ascii="SBL Greek" w:hAnsi="SBL Greek" w:cs="Courier New"/>
        </w:rPr>
        <w:t>em or Sicima, as Josephus, following the scriptural narrative, asserts. Even Eusebieus, in another work of his (Prep. Evang. 9:22), quotes some lines from Thaodotus, is which the true position of Ebal and Gerizim is described with great force and accuracy;</w:t>
      </w:r>
      <w:r>
        <w:rPr>
          <w:rFonts w:ascii="SBL Greek" w:hAnsi="SBL Greek" w:cs="Courier New"/>
        </w:rPr>
        <w:t xml:space="preserve"> and St. Jerome, while following Eusebius in the Onomasticon, in his ordinary correspondence does not hesitate to connect Sichem or Neapoli</w:t>
      </w:r>
      <w:r>
        <w:rPr>
          <w:rFonts w:ascii="SBL Greek" w:hAnsi="SBL Greek" w:cs="Courier New"/>
          <w:rtl/>
        </w:rPr>
        <w:t>s,</w:t>
      </w:r>
      <w:r>
        <w:rPr>
          <w:rFonts w:ascii="SBL Greek" w:hAnsi="SBL Greek" w:cs="Courier New"/>
        </w:rPr>
        <w:t xml:space="preserve"> the well of Jacob, and Mount Gerizim (Ep. 108, c. 13, ed. Migne). Procopius of Gaza does nothing more than follow </w:t>
      </w:r>
      <w:r>
        <w:rPr>
          <w:rFonts w:ascii="SBL Greek" w:hAnsi="SBL Greek" w:cs="Courier New"/>
        </w:rPr>
        <w:t>Eusebius said that clumsily (Reland, Palest. 2:13, page 503); but his more accurate namesake of Caesarea expressaly asserts that Gerizine rose over Neapolis (De AEdif. 5:7) — that Ebal was not a peak of Gerizims (see Quaresm. Elucid. T.S. lib. 7, per. i, c</w:t>
      </w:r>
      <w:r>
        <w:rPr>
          <w:rFonts w:ascii="SBL Greek" w:hAnsi="SBL Greek" w:cs="Courier New"/>
        </w:rPr>
        <w:t>. 8), but a distinct mountain to the north of it, and separated from it by the valley in which Shechem stood, we are not called upon here to prove; nor again, that Ebal was entirely barren, which it can scarcely be called now; while Gerizim was the same pr</w:t>
      </w:r>
      <w:r>
        <w:rPr>
          <w:rFonts w:ascii="SBL Greek" w:hAnsi="SBL Greek" w:cs="Courier New"/>
        </w:rPr>
        <w:t>overb for verdure and gushing rills formerly that it is now, at least where it descends towards Nablu's. SEE EBAL.</w:t>
      </w:r>
    </w:p>
    <w:p w:rsidR="00000000" w:rsidRDefault="005C2701">
      <w:pPr>
        <w:pStyle w:val="Textebrut"/>
        <w:rPr>
          <w:rFonts w:ascii="SBL Greek" w:hAnsi="SBL Greek"/>
        </w:rPr>
      </w:pPr>
      <w:r>
        <w:rPr>
          <w:rFonts w:ascii="SBL Greek" w:hAnsi="SBL Greek" w:cs="Courier New"/>
        </w:rPr>
        <w:t>(3.) It is a far more important question whether, as the Samaritans believe, Gerizime was the mountain on which Abraham was directed to offer</w:t>
      </w:r>
      <w:r>
        <w:rPr>
          <w:rFonts w:ascii="SBL Greek" w:hAnsi="SBL Greek" w:cs="Courier New"/>
        </w:rPr>
        <w:t xml:space="preserve"> his son Isaac (Gen 22:2, and sq.). It has been observed that it is not the mountain, but the district which is there called Moriah (of the same root  with Moreh: see Corn. a Lapid. on Gen 12:6), and that antecedently to the occurrence which took place "up</w:t>
      </w:r>
      <w:r>
        <w:rPr>
          <w:rFonts w:ascii="SBL Greek" w:hAnsi="SBL Greek" w:cs="Courier New"/>
        </w:rPr>
        <w:t>on one of the mountains" in its vicinity — a consideration which of itself would naturally point to the locality, already known to Abraham, as the plain or plains of Moreb, "the land of vision," "the high lamid," and therefore consistently "the land of ado</w:t>
      </w:r>
      <w:r>
        <w:rPr>
          <w:rFonts w:ascii="SBL Greek" w:hAnsi="SBL Greek" w:cs="Courier New"/>
        </w:rPr>
        <w:t>ration" or "religious morship," as it is variously explained. That all these interpretationsiare incomparably mor</w:t>
      </w:r>
      <w:r>
        <w:rPr>
          <w:rFonts w:ascii="SBL Greek" w:hAnsi="SBL Greek" w:cs="Courier New"/>
          <w:rtl/>
        </w:rPr>
        <w:t xml:space="preserve">e </w:t>
      </w:r>
      <w:r>
        <w:rPr>
          <w:rFonts w:ascii="SBL Greek" w:hAnsi="SBL Greek" w:cs="Courier New"/>
        </w:rPr>
        <w:t xml:space="preserve">applicable to the natural features of Gerizims and its neighborhood than to the hillock (is comparison) upon which Solomon built his Temple, </w:t>
      </w:r>
      <w:r>
        <w:rPr>
          <w:rFonts w:ascii="SBL Greek" w:hAnsi="SBL Greek" w:cs="Courier New"/>
        </w:rPr>
        <w:t>none can for a moment doubt who have seen both. Jerusalem unquestionably stands upon high ground; but owing to the hills "round about" it, cannot be seen on any side from any great distance; nor, for the same reason, could it ever have been a land of visio</w:t>
      </w:r>
      <w:r>
        <w:rPr>
          <w:rFonts w:ascii="SBL Greek" w:hAnsi="SBL Greek" w:cs="Courier New"/>
        </w:rPr>
        <w:t>n or extensive views. Even from Mount Olivet which must always have towered over the small eminences at its base to the southwest, the view cannot be named in the same breath with that from Gerizim, which is one of the finest in Palestine, commanding, as i</w:t>
      </w:r>
      <w:r>
        <w:rPr>
          <w:rFonts w:ascii="SBL Greek" w:hAnsi="SBL Greek" w:cs="Courier New"/>
        </w:rPr>
        <w:t>t does, from an elevation of nearly 2500 feet (Arrowsmith, Geograph. Dict. of the H.S. page 145), "the Mediterran</w:t>
      </w:r>
      <w:r>
        <w:rPr>
          <w:rFonts w:ascii="SBL Greek" w:hAnsi="SBL Greek" w:cs="Courier New"/>
          <w:rtl/>
        </w:rPr>
        <w:t>ea</w:t>
      </w:r>
      <w:r>
        <w:rPr>
          <w:rFonts w:ascii="SBL Greek" w:hAnsi="SBL Greek" w:cs="Courier New"/>
        </w:rPr>
        <w:t>n Sea on the Nemest, the snowy heights of Hermon on the north, on the east the wall of the transJordeanic mountains, broken by the deep cleft</w:t>
      </w:r>
      <w:r>
        <w:rPr>
          <w:rFonts w:ascii="SBL Greek" w:hAnsi="SBL Greek" w:cs="Courier New"/>
        </w:rPr>
        <w:t xml:space="preserve"> of the Jabbok" (Stanley, S. and P. page 235), and the lovely and tortuous expanse of plain (the Mukhna) stretched as a carpet of many colors beneath its feet. Neither is the appearrance which it would "present to a traveler advancing up the Philistine pla</w:t>
      </w:r>
      <w:r>
        <w:rPr>
          <w:rFonts w:ascii="SBL Greek" w:hAnsi="SBL Greek" w:cs="Courier New"/>
        </w:rPr>
        <w:t>in" (ib. page 252) — the direction from which Abraham came to be overlooked. On the other band, it is clear that the "land of Moriah" was only thus designated as containing the notable mountain there referred to; and any of the hills about Jerusalem are su</w:t>
      </w:r>
      <w:r>
        <w:rPr>
          <w:rFonts w:ascii="SBL Greek" w:hAnsi="SBL Greek" w:cs="Courier New"/>
        </w:rPr>
        <w:t>fficiently conspicuous for the purpose. Abraham was undoubtedly at Beersheeba when he received the command (comp.</w:t>
      </w:r>
      <w:r>
        <w:rPr>
          <w:rFonts w:ascii="SBL Greek" w:hAnsi="SBL Greek" w:cs="Courier New"/>
          <w:rtl/>
        </w:rPr>
        <w:t xml:space="preserve"> G</w:t>
      </w:r>
      <w:r>
        <w:rPr>
          <w:rFonts w:ascii="SBL Greek" w:hAnsi="SBL Greek" w:cs="Courier New"/>
        </w:rPr>
        <w:t xml:space="preserve">en 31:33; Gen 22:1-3; Gen 22:19). </w:t>
      </w:r>
    </w:p>
    <w:p w:rsidR="00000000" w:rsidRDefault="005C2701">
      <w:pPr>
        <w:pStyle w:val="Textebrut"/>
        <w:rPr>
          <w:rFonts w:ascii="SBL Greek" w:hAnsi="SBL Greek"/>
        </w:rPr>
      </w:pPr>
      <w:r>
        <w:rPr>
          <w:rFonts w:ascii="SBL Greek" w:hAnsi="SBL Greek" w:cs="Courier New"/>
        </w:rPr>
        <w:t>It appears from the narrative that on the third day he reached the place, offered the sacrifice, and retur</w:t>
      </w:r>
      <w:r>
        <w:rPr>
          <w:rFonts w:ascii="SBL Greek" w:hAnsi="SBL Greek" w:cs="Courier New"/>
        </w:rPr>
        <w:t>ned to the spot where he had left his servants. The distance from Beersheba to Gerizimn is about 70 geographical miles, as the crow flies, which, in such a country, will give 90 of actual travel. Abraham's servants were on foot, carrying wood; Isaac was al</w:t>
      </w:r>
      <w:r>
        <w:rPr>
          <w:rFonts w:ascii="SBL Greek" w:hAnsi="SBL Greek" w:cs="Courier New"/>
        </w:rPr>
        <w:t>so on foot, and Abraham rode an ass. It is not, indeed, absolutely necessary, as Mr. Porter thinks (Handbook of S. and P. 1:339), that he should have started from Beersheba (see Gen 21:34 — "the whole land being before him," Gen 20:15). But had he set out,</w:t>
      </w:r>
      <w:r>
        <w:rPr>
          <w:rFonts w:ascii="SBL Greek" w:hAnsi="SBL Greek" w:cs="Courier New"/>
        </w:rPr>
        <w:t xml:space="preserve"> even from so southern a spot, "on the morning of the third day, he would arrive in the plain of Sharon, exactly where the massive height of  Gerizi</w:t>
      </w:r>
      <w:r>
        <w:rPr>
          <w:rFonts w:ascii="SBL Greek" w:hAnsi="SBL Greek" w:cs="Courier New"/>
          <w:rtl/>
        </w:rPr>
        <w:t xml:space="preserve">m </w:t>
      </w:r>
      <w:r>
        <w:rPr>
          <w:rFonts w:ascii="SBL Greek" w:hAnsi="SBL Greek" w:cs="Courier New"/>
        </w:rPr>
        <w:t>is visible afar off" (Stanley, page 248), and from thence with thee mount: always in view, he eaould proce</w:t>
      </w:r>
      <w:r>
        <w:rPr>
          <w:rFonts w:ascii="SBL Greek" w:hAnsi="SBL Greek" w:cs="Courier New"/>
        </w:rPr>
        <w:t xml:space="preserve">ed to the exact "place which God had told him of" in all solemnity — for again, it is not necessary that he should have arrived on the actual spot during the third day. All that is said in the narrative is that, from the time that it hove in sight, he and </w:t>
      </w:r>
      <w:r>
        <w:rPr>
          <w:rFonts w:ascii="SBL Greek" w:hAnsi="SBL Greek" w:cs="Courier New"/>
        </w:rPr>
        <w:t>Isaac parted from the young men, and went on together alone. Still this interpretation is.not the natural and obvious onea, and supposes too protracted a journey for the circumstances. The Samaritans, therefore, through whom the tradition of the site of Ge</w:t>
      </w:r>
      <w:r>
        <w:rPr>
          <w:rFonts w:ascii="SBL Greek" w:hAnsi="SBL Greek" w:cs="Courier New"/>
        </w:rPr>
        <w:t>rizim has been preserved, are probably wrong when they point out still — as they have done from time immemorial — Gerizim as the hill upon which Abr</w:t>
      </w:r>
      <w:r>
        <w:rPr>
          <w:rFonts w:ascii="SBL Greek" w:hAnsi="SBL Greek" w:cs="Courier New"/>
          <w:rtl/>
        </w:rPr>
        <w:t>ah</w:t>
      </w:r>
      <w:r>
        <w:rPr>
          <w:rFonts w:ascii="SBL Greek" w:hAnsi="SBL Greek" w:cs="Courier New"/>
        </w:rPr>
        <w:t>am's "faith was made perfect;" a natural result of their desire to magnify their national seat of worship.</w:t>
      </w:r>
      <w:r>
        <w:rPr>
          <w:rFonts w:ascii="SBL Greek" w:hAnsi="SBL Greek" w:cs="Courier New"/>
        </w:rPr>
        <w:t xml:space="preserve"> It is, moreover, strange that a place once called by the "Father of the faithful" Jehovah-jireh, should have been merged by Moses, and ever afterwards, in a general name so different from it in sense and origin as Gerizim. Josephus, in more than one place</w:t>
      </w:r>
      <w:r>
        <w:rPr>
          <w:rFonts w:ascii="SBL Greek" w:hAnsi="SBL Greek" w:cs="Courier New"/>
        </w:rPr>
        <w:t>, asserts that where Abraham offered, there the Temple was afterwards built (Ant. 1:13, 2; 7:13, 9). St. Jerome follows Josephus (Quaest. in Gen 22:5, ed. Migne), and the Rabbinical traditions respecting Mount Moriah are strongly in the same direction (Cun</w:t>
      </w:r>
      <w:r>
        <w:rPr>
          <w:rFonts w:ascii="SBL Greek" w:hAnsi="SBL Greek" w:cs="Courier New"/>
        </w:rPr>
        <w:t>sus, De Republ. Heb 2:12). The Christian tradition, which makes the site of Abraham's sacrifice to have been on Calvary, is merely a monkish transfe</w:t>
      </w:r>
      <w:r>
        <w:rPr>
          <w:rFonts w:ascii="SBL Greek" w:hAnsi="SBL Greek" w:cs="Courier New"/>
          <w:rtl/>
        </w:rPr>
        <w:t>re</w:t>
      </w:r>
      <w:r>
        <w:rPr>
          <w:rFonts w:ascii="SBL Greek" w:hAnsi="SBL Greek" w:cs="Courier New"/>
        </w:rPr>
        <w:t>nce from the Jewish vicinity. SEE MORIAH.</w:t>
      </w:r>
    </w:p>
    <w:p w:rsidR="00000000" w:rsidRDefault="005C2701">
      <w:pPr>
        <w:pStyle w:val="Textebrut"/>
        <w:rPr>
          <w:rFonts w:ascii="SBL Greek" w:hAnsi="SBL Greek"/>
        </w:rPr>
      </w:pPr>
      <w:r>
        <w:rPr>
          <w:rFonts w:ascii="SBL Greek" w:hAnsi="SBL Greek" w:cs="Courier New"/>
        </w:rPr>
        <w:t>(4.) Another tradition of the Samaritans is still less trustwort</w:t>
      </w:r>
      <w:r>
        <w:rPr>
          <w:rFonts w:ascii="SBL Greek" w:hAnsi="SBL Greek" w:cs="Courier New"/>
        </w:rPr>
        <w:t>hy, viz., that Mount Gerizim was the spot where Melchizedek, met Abraham — though there certainly was a Salem or Shalem in that neighborhood (Gen 33:18; Stanley, S. and P. page 247, and sq.). The first altar erected in the land of Abraham, and the first ap</w:t>
      </w:r>
      <w:r>
        <w:rPr>
          <w:rFonts w:ascii="SBL Greek" w:hAnsi="SBL Greek" w:cs="Courier New"/>
        </w:rPr>
        <w:t>pearance of Jehovah to him in it, was in the plain of Moreh, near Sichem (Gen 12:6); but the mountain overhanging that city had not in any case, as yet, been hallowed to him by any decisive occurrence. He can hardly, therefore, be supposed to have deviated</w:t>
      </w:r>
      <w:r>
        <w:rPr>
          <w:rFonts w:ascii="SBL Greek" w:hAnsi="SBL Greek" w:cs="Courier New"/>
        </w:rPr>
        <w:t xml:space="preserve"> from his road so far, which lay through the plain of the Jordan; nor again is it likely that he would have found the king of Sodom so far away from his own territory (Gen 14:17, and sq.). S</w:t>
      </w:r>
      <w:r>
        <w:rPr>
          <w:rFonts w:ascii="SBL Greek" w:hAnsi="SBL Greek" w:cs="Courier New"/>
          <w:rtl/>
        </w:rPr>
        <w:t>EE</w:t>
      </w:r>
      <w:r>
        <w:rPr>
          <w:rFonts w:ascii="SBL Greek" w:hAnsi="SBL Greek" w:cs="Courier New"/>
        </w:rPr>
        <w:t xml:space="preserve"> SHAVEH, VALLEY OF. Lastly, the altar which Jacob built was not </w:t>
      </w:r>
      <w:r>
        <w:rPr>
          <w:rFonts w:ascii="SBL Greek" w:hAnsi="SBL Greek" w:cs="Courier New"/>
        </w:rPr>
        <w:t>on Gerizim, as the Samaritans contend, though probably about its base, at the head of the plain between it and Ebal, "in the parcel of a field" which that patriarch purchased from the children of Hamor, and where he spread his tent (Gen 33:18-20). Here was</w:t>
      </w:r>
      <w:r>
        <w:rPr>
          <w:rFonts w:ascii="SBL Greek" w:hAnsi="SBL Greek" w:cs="Courier New"/>
        </w:rPr>
        <w:t xml:space="preserve"> likewise his well (Joh 4:6), and the  tomb of his son Joseph (Jos 24:32), both of which are still shown, the former surmounted by the remains of a vaulted chamber, and with the ruins of a church hard by (Robinson, Bibl. Res. 2:283) the latter with "a frui</w:t>
      </w:r>
      <w:r>
        <w:rPr>
          <w:rFonts w:ascii="SBL Greek" w:hAnsi="SBL Greek" w:cs="Courier New"/>
        </w:rPr>
        <w:t xml:space="preserve">tful vine" trailing over its whitewashed inclosure, and before it two dwarf pillars hollowed out at the top to receive lamps, which are lighted every Friday or Mohammedan Sabbath. There is, </w:t>
      </w:r>
      <w:r>
        <w:rPr>
          <w:rFonts w:ascii="SBL Greek" w:hAnsi="SBL Greek" w:cs="Courier New"/>
          <w:rtl/>
        </w:rPr>
        <w:t>ho</w:t>
      </w:r>
      <w:r>
        <w:rPr>
          <w:rFonts w:ascii="SBL Greek" w:hAnsi="SBL Greek" w:cs="Courier New"/>
        </w:rPr>
        <w:t xml:space="preserve">wever, another Mohammedan monument claiming to be the said tomb </w:t>
      </w:r>
      <w:r>
        <w:rPr>
          <w:rFonts w:ascii="SBL Greek" w:hAnsi="SBL Greek" w:cs="Courier New"/>
        </w:rPr>
        <w:t xml:space="preserve">(Stanley, S. and P. page 241 note). The tradition (Robinson, 2:283 note) that the twelve patriarchs were buried there likewise (it should have made them eleven without Joseph, or thirteen including his two sons) is probably an erroneous inference from Act </w:t>
      </w:r>
      <w:r>
        <w:rPr>
          <w:rFonts w:ascii="SBL Greek" w:hAnsi="SBL Greek" w:cs="Courier New"/>
        </w:rPr>
        <w:t>7:16 (where α</w:t>
      </w:r>
      <w:r>
        <w:rPr>
          <w:rFonts w:ascii="SBL Greek" w:hAnsi="SBL Greek" w:cs="Courier New"/>
        </w:rPr>
        <w:t>ὐ</w:t>
      </w:r>
      <w:r>
        <w:rPr>
          <w:rFonts w:ascii="SBL Greek" w:hAnsi="SBL Greek" w:cs="Courier New"/>
        </w:rPr>
        <w:t>τός is not to be included in the subject of μετέθησαν; see Hackett, ad loc.). SEE MELCHIZEDEK.</w:t>
      </w:r>
    </w:p>
    <w:p w:rsidR="00000000" w:rsidRDefault="005C2701">
      <w:pPr>
        <w:pStyle w:val="Textebrut"/>
        <w:rPr>
          <w:rFonts w:ascii="SBL Greek" w:hAnsi="SBL Greek"/>
        </w:rPr>
      </w:pPr>
      <w:r>
        <w:rPr>
          <w:rFonts w:ascii="SBL Greek" w:hAnsi="SBL Greek" w:cs="Courier New"/>
        </w:rPr>
        <w:t>(5.) We now enter upon the second phase in the history of Gerizim. According to Josephus, a marriage contracted between Manasseh, brother of Jaddus</w:t>
      </w:r>
      <w:r>
        <w:rPr>
          <w:rFonts w:ascii="SBL Greek" w:hAnsi="SBL Greek" w:cs="Courier New"/>
        </w:rPr>
        <w:t>, the then high-priest, and the daughter of Sanballat the Cuthaean (comp. 2Ki 17:24), having created a great stir amongst the Jews (who had been strictly forbidden to contract alien marriages; Ezr 9:2;. Neh 13:23) — Sanballat, in order to reconcile his son</w:t>
      </w:r>
      <w:r>
        <w:rPr>
          <w:rFonts w:ascii="SBL Greek" w:hAnsi="SBL Greek" w:cs="Courier New"/>
        </w:rPr>
        <w:t>-in-law to this unpopular affinity, obtained leave from Alexander the Great to build a temple upon Mount Gerizim, and to inaugurate there a priesthood and altar rival to those of Jerusalem (Ant. 11:8, 2-4, and, for the harmonizing of the names and date, Pr</w:t>
      </w:r>
      <w:r>
        <w:rPr>
          <w:rFonts w:ascii="SBL Greek" w:hAnsi="SBL Greek" w:cs="Courier New"/>
        </w:rPr>
        <w:t xml:space="preserve">ideaux, Connect. 1:396, and sq., M'Caul's edit.). "Samaria thenceforth," says Prideaux, "became the common </w:t>
      </w:r>
      <w:r>
        <w:rPr>
          <w:rFonts w:ascii="SBL Greek" w:hAnsi="SBL Greek" w:cs="Courier New"/>
          <w:rtl/>
        </w:rPr>
        <w:t>re</w:t>
      </w:r>
      <w:r>
        <w:rPr>
          <w:rFonts w:ascii="SBL Greek" w:hAnsi="SBL Greek" w:cs="Courier New"/>
        </w:rPr>
        <w:t>fuge and asylum of the refractory Jews" (ibid.; see also Joseph. Ant. 11:8, 7), and for a time, at least, their temple seems to have been called by</w:t>
      </w:r>
      <w:r>
        <w:rPr>
          <w:rFonts w:ascii="SBL Greek" w:hAnsi="SBL Greek" w:cs="Courier New"/>
        </w:rPr>
        <w:t xml:space="preserve"> the name of a Greek deity (Ant. 12:5, 5). Hence one of the first acts of Hyrcanus, when the death of Antiochus Sidetes had set his hands free, was to seize Shechem, and destroy the temple upon Gerizim, after it had stood there 200 years (Ant. 13:9, 1). Bu</w:t>
      </w:r>
      <w:r>
        <w:rPr>
          <w:rFonts w:ascii="SBL Greek" w:hAnsi="SBL Greek" w:cs="Courier New"/>
        </w:rPr>
        <w:t>t the destruction of their temple by no means crushed the rancor of the Samaritans. The road from Galilee to Judmea lay then, as now, through Samaria, skirting the foot of Gerizim (Joh 4:4). Here was a constant occasion for religious controversy and for ou</w:t>
      </w:r>
      <w:r>
        <w:rPr>
          <w:rFonts w:ascii="SBL Greek" w:hAnsi="SBL Greek" w:cs="Courier New"/>
        </w:rPr>
        <w:t>trage. "How is it that thou, being a Jew, askest to drink of me, which am a woman of Samaria?" said the fem</w:t>
      </w:r>
      <w:r>
        <w:rPr>
          <w:rFonts w:ascii="SBL Greek" w:hAnsi="SBL Greek" w:cs="Courier New"/>
          <w:rtl/>
        </w:rPr>
        <w:t>al</w:t>
      </w:r>
      <w:r>
        <w:rPr>
          <w:rFonts w:ascii="SBL Greek" w:hAnsi="SBL Greek" w:cs="Courier New"/>
        </w:rPr>
        <w:t>e to our Lord at the well of Jacob- where both parties would always be sure to meet. "Our fathers worshipped in this mountain, and ye say that in J</w:t>
      </w:r>
      <w:r>
        <w:rPr>
          <w:rFonts w:ascii="SBL Greek" w:hAnsi="SBL Greek" w:cs="Courier New"/>
        </w:rPr>
        <w:t>erusalem is the place where men ought to worship?" ... Subsequently we read of the depredations committed on that road upon a party of Galilaeans (Ant. 20:6, 1). The liberal attitude,  first of the Savior, and then of his disciples (Act 8:14), was thrown a</w:t>
      </w:r>
      <w:r>
        <w:rPr>
          <w:rFonts w:ascii="SBL Greek" w:hAnsi="SBL Greek" w:cs="Courier New"/>
        </w:rPr>
        <w:t xml:space="preserve">way upon all those who would not abandon their creed. Gerizim thus continued to be the focus of outbreaks through successive centuries. One, under Pilate, while it led to their severe chastisement, procured the disgrace of that ill-starred magistrate, who </w:t>
      </w:r>
      <w:r>
        <w:rPr>
          <w:rFonts w:ascii="SBL Greek" w:hAnsi="SBL Greek" w:cs="Courier New"/>
        </w:rPr>
        <w:t>had crucified "Jesus, the king of the Jews," with impunity (Ant. 18:4, 1). Another hostile gathering on the</w:t>
      </w:r>
      <w:r>
        <w:rPr>
          <w:rFonts w:ascii="SBL Greek" w:hAnsi="SBL Greek" w:cs="Courier New"/>
          <w:rtl/>
        </w:rPr>
        <w:t xml:space="preserve"> s</w:t>
      </w:r>
      <w:r>
        <w:rPr>
          <w:rFonts w:ascii="SBL Greek" w:hAnsi="SBL Greek" w:cs="Courier New"/>
        </w:rPr>
        <w:t>ame spot caused a slaughter of 10,600 of them under Vespasian. It is remarkable that, in this instance, want of water is said to have made them eas</w:t>
      </w:r>
      <w:r>
        <w:rPr>
          <w:rFonts w:ascii="SBL Greek" w:hAnsi="SBL Greek" w:cs="Courier New"/>
        </w:rPr>
        <w:t>y victims; so that the deliciously cold and pure spring on the summit of Gerizim must have failed before so great a multitude (War, 3:7, 32). At length their aggressions were directed against the Christians inhabiting Neapolis — now powerful, and under a b</w:t>
      </w:r>
      <w:r>
        <w:rPr>
          <w:rFonts w:ascii="SBL Greek" w:hAnsi="SBL Greek" w:cs="Courier New"/>
        </w:rPr>
        <w:t>ishop — in the reign of Zeno. Terebinthus at once carried the news of this outrage to Byzantium: the Samaritans were forcibly ejected from Gerizim, which was handed over to the Christians, and adorned with a church in honor of the Virgin; to some extent fo</w:t>
      </w:r>
      <w:r>
        <w:rPr>
          <w:rFonts w:ascii="SBL Greek" w:hAnsi="SBL Greek" w:cs="Courier New"/>
        </w:rPr>
        <w:t>rtified, and even guarded. This not proving sufficient to repel the foe, Justinian built a second wall roun</w:t>
      </w:r>
      <w:r>
        <w:rPr>
          <w:rFonts w:ascii="SBL Greek" w:hAnsi="SBL Greek" w:cs="Courier New"/>
          <w:rtl/>
        </w:rPr>
        <w:t xml:space="preserve">d </w:t>
      </w:r>
      <w:r>
        <w:rPr>
          <w:rFonts w:ascii="SBL Greek" w:hAnsi="SBL Greek" w:cs="Courier New"/>
        </w:rPr>
        <w:t xml:space="preserve">the church, which his historian says defied all attacks (Procop. De AEdif. 5:7). </w:t>
      </w:r>
    </w:p>
    <w:p w:rsidR="00000000" w:rsidRDefault="005C2701">
      <w:pPr>
        <w:pStyle w:val="Textebrut"/>
        <w:rPr>
          <w:rFonts w:ascii="SBL Greek" w:hAnsi="SBL Greek"/>
        </w:rPr>
      </w:pPr>
      <w:r>
        <w:rPr>
          <w:rFonts w:ascii="SBL Greek" w:hAnsi="SBL Greek" w:cs="Courier New"/>
        </w:rPr>
        <w:t>It is probably the ruins of these buildings which meet the eye of</w:t>
      </w:r>
      <w:r>
        <w:rPr>
          <w:rFonts w:ascii="SBL Greek" w:hAnsi="SBL Greek" w:cs="Courier New"/>
        </w:rPr>
        <w:t xml:space="preserve"> the modern traveler (Porter, Handb. of S. and P. 2:339). Previously to this time the Samaritans had been a numerous and important sect — sufficiently so, indeed, to be carefully distinguished from the Jews and Caelicolists in the Theodosian Code. This las</w:t>
      </w:r>
      <w:r>
        <w:rPr>
          <w:rFonts w:ascii="SBL Greek" w:hAnsi="SBL Greek" w:cs="Courier New"/>
        </w:rPr>
        <w:t>t outrage led to their comparative disappearance from history. Travellers of the 12th, 14th, and 17th centuries take notice of their existence, but extreme paucity (Early Travellers, by Wright, pages 81, 181, and 432), and their numbers now, as in those da</w:t>
      </w:r>
      <w:r>
        <w:rPr>
          <w:rFonts w:ascii="SBL Greek" w:hAnsi="SBL Greek" w:cs="Courier New"/>
        </w:rPr>
        <w:t>ys, is said to be below 200 (Robinson, Bib. Res. 2:282, 2d ed.). We are confined by our subject to Gerizimr, and therefore can only touch upon the Samaritans, or their city Neapolis, so far</w:t>
      </w:r>
      <w:r>
        <w:rPr>
          <w:rFonts w:ascii="SBL Greek" w:hAnsi="SBL Greek" w:cs="Courier New"/>
          <w:rtl/>
        </w:rPr>
        <w:t xml:space="preserve"> a</w:t>
      </w:r>
      <w:r>
        <w:rPr>
          <w:rFonts w:ascii="SBL Greek" w:hAnsi="SBL Greek" w:cs="Courier New"/>
        </w:rPr>
        <w:t>s their history connects directly with that of the mountain. We m</w:t>
      </w:r>
      <w:r>
        <w:rPr>
          <w:rFonts w:ascii="SBL Greek" w:hAnsi="SBL Greek" w:cs="Courier New"/>
        </w:rPr>
        <w:t>ay observe, however, that as it was undoubtedly this mountain of which our Lord had said, "Woman, believe me, the hour cometh, when ye shall neither in this mountain, nor yet at Jerusalem (i.e., exclusively), worship the Father" (Joh 4:21) — so likewise it</w:t>
      </w:r>
      <w:r>
        <w:rPr>
          <w:rFonts w:ascii="SBL Greek" w:hAnsi="SBL Greek" w:cs="Courier New"/>
        </w:rPr>
        <w:t xml:space="preserve"> is a singular historical fact, that the Samaritans have continued on this self-same mountain century after century, with the briefest interruptions, to worship according to their ancient custom ever since to the present day. While the Jews — expelled from</w:t>
      </w:r>
      <w:r>
        <w:rPr>
          <w:rFonts w:ascii="SBL Greek" w:hAnsi="SBL Greek" w:cs="Courier New"/>
        </w:rPr>
        <w:t xml:space="preserve"> Jerusalem, and therefore no longer able to offer up bloody sacrifices according to the law of Moses — have been obliged to adapt their ceremonial to the circumstances of their destiny; her</w:t>
      </w:r>
      <w:r>
        <w:rPr>
          <w:rFonts w:ascii="SBL Greek" w:hAnsi="SBL Greek" w:cs="Courier New"/>
          <w:rtl/>
        </w:rPr>
        <w:t xml:space="preserve">e </w:t>
      </w:r>
      <w:r>
        <w:rPr>
          <w:rFonts w:ascii="SBL Greek" w:hAnsi="SBL Greek" w:cs="Courier New"/>
        </w:rPr>
        <w:t>the Paschal Lamb has  been offered up in all ages of the Christia</w:t>
      </w:r>
      <w:r>
        <w:rPr>
          <w:rFonts w:ascii="SBL Greek" w:hAnsi="SBL Greek" w:cs="Courier New"/>
        </w:rPr>
        <w:t xml:space="preserve">n sera by a small but united nationality (the spot is accurately marked out by Dr. R., Bibl. Res. 2:277). Their copy of the law, probably the work of Manasseh, and known to the fathers of the 2d and 3d centuries (Prideaux, Connection, 1:600; and Robinson, </w:t>
      </w:r>
      <w:r>
        <w:rPr>
          <w:rFonts w:ascii="SBL Greek" w:hAnsi="SBL Greek" w:cs="Courier New"/>
        </w:rPr>
        <w:t>2:297-301l), was, in the 17th, vindicated from oblivion by Scaliger, Usher, Morinus, and others; and no traveler now visits Palestine without making a sight of it one of his prime objects. Gerizim is likewise still to the Samaritans what Jerusalem is to th</w:t>
      </w:r>
      <w:r>
        <w:rPr>
          <w:rFonts w:ascii="SBL Greek" w:hAnsi="SBL Greek" w:cs="Courier New"/>
        </w:rPr>
        <w:t xml:space="preserve">e Jews, and Mecca to the Mohammedans. Their prostrations are directed towards it, wherever they are; its holiest spot in their estimation being the traditional site of the tabernacle, near </w:t>
      </w:r>
      <w:r>
        <w:rPr>
          <w:rFonts w:ascii="SBL Greek" w:hAnsi="SBL Greek" w:cs="Courier New"/>
          <w:rtl/>
        </w:rPr>
        <w:t>th</w:t>
      </w:r>
      <w:r>
        <w:rPr>
          <w:rFonts w:ascii="SBL Greek" w:hAnsi="SBL Greek" w:cs="Courier New"/>
        </w:rPr>
        <w:t>at on which they believe Abraham to have offered his son. Both th</w:t>
      </w:r>
      <w:r>
        <w:rPr>
          <w:rFonts w:ascii="SBL Greek" w:hAnsi="SBL Greek" w:cs="Courier New"/>
        </w:rPr>
        <w:t>ese spots are on the summit; and near them is still to be seen a mound of ashes, similar to the larger and more celebrated one north of Jerusalem; collected, it is said, from the sacrifices of each successive age (Dr. R., Bibl. Res. 2:202 and 299, evidentl</w:t>
      </w:r>
      <w:r>
        <w:rPr>
          <w:rFonts w:ascii="SBL Greek" w:hAnsi="SBL Greek" w:cs="Courier New"/>
        </w:rPr>
        <w:t>y did not see this on Gerizim). Into their more legendary traditions respecting Gerizim, and the story of their alleged. worship of a dove — due to the Jews, their enemies (Reland, Diss. ap. Ugolin. Thzesaur. 7, pages dccxxix-xxxiii) — it is needless to en</w:t>
      </w:r>
      <w:r>
        <w:rPr>
          <w:rFonts w:ascii="SBL Greek" w:hAnsi="SBL Greek" w:cs="Courier New"/>
        </w:rPr>
        <w:t>ter. SEE SAMARITANS.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Gerizim, Mount[[@Headword:Gerizim, Mount]]</w:t>
      </w:r>
    </w:p>
    <w:p w:rsidR="00000000" w:rsidRDefault="005C2701">
      <w:pPr>
        <w:pStyle w:val="Textebrut"/>
        <w:rPr>
          <w:rFonts w:ascii="SBL Greek" w:hAnsi="SBL Greek"/>
        </w:rPr>
      </w:pPr>
      <w:r>
        <w:rPr>
          <w:rFonts w:ascii="SBL Greek" w:hAnsi="SBL Greek" w:cs="Courier New"/>
        </w:rPr>
        <w:t>             We extract some further particulars from Badeker's Syria and Palest. page 334.</w:t>
      </w:r>
    </w:p>
    <w:p w:rsidR="00000000" w:rsidRDefault="005C2701">
      <w:pPr>
        <w:pStyle w:val="Textebrut"/>
        <w:rPr>
          <w:rFonts w:ascii="SBL Greek" w:hAnsi="SBL Greek"/>
        </w:rPr>
      </w:pPr>
      <w:r>
        <w:rPr>
          <w:rFonts w:ascii="SBL Greek" w:hAnsi="SBL Greek" w:cs="Courier New"/>
        </w:rPr>
        <w:t xml:space="preserve">"Mt. Gerizim rises to a height a little less above the sea-level than Mt. Ebal (which is 2986 </w:t>
      </w:r>
      <w:r>
        <w:rPr>
          <w:rFonts w:ascii="SBL Greek" w:hAnsi="SBL Greek" w:cs="Courier New"/>
        </w:rPr>
        <w:t>feet high). It is composed almost entirely of nummulitic limestone (tertiary formation). The summit consists of a large plateau, extending from north to south, at the north end of which are the ruins of a castle. The building, as a castle, was probably ere</w:t>
      </w:r>
      <w:r>
        <w:rPr>
          <w:rFonts w:ascii="SBL Greek" w:hAnsi="SBL Greek" w:cs="Courier New"/>
        </w:rPr>
        <w:t>cted in Justinian's time, although the walls, five to ten feet thick, consisting of drafted blocks, may possibly belong to a still older structure. The castle forms a large square, and is flanked with towers. On the east side are remains of several chamber</w:t>
      </w:r>
      <w:r>
        <w:rPr>
          <w:rFonts w:ascii="SBL Greek" w:hAnsi="SBL Greek" w:cs="Courier New"/>
        </w:rPr>
        <w:t>s, one of which has a Greek cross over the door. Near the burial ground to the north-east rises the Moslem wely of Skeik Ghanim, and on the north side of the ca</w:t>
      </w:r>
      <w:r>
        <w:rPr>
          <w:rFonts w:ascii="SBL Greek" w:hAnsi="SBL Greek" w:cs="Courier New"/>
          <w:rtl/>
        </w:rPr>
        <w:t>st</w:t>
      </w:r>
      <w:r>
        <w:rPr>
          <w:rFonts w:ascii="SBL Greek" w:hAnsi="SBL Greek" w:cs="Courier New"/>
        </w:rPr>
        <w:t>le there is a large reservoir. Of the church which once stood here, the lowest foundations onl</w:t>
      </w:r>
      <w:r>
        <w:rPr>
          <w:rFonts w:ascii="SBL Greek" w:hAnsi="SBL Greek" w:cs="Courier New"/>
        </w:rPr>
        <w:t>y are extant. It was an octagonal building with an apse towards the east, having its  main entrance on the north, and chapels on five sides. To the south of the castle are walls and cisterns, and there is a paved way running from north to south. Some massi</w:t>
      </w:r>
      <w:r>
        <w:rPr>
          <w:rFonts w:ascii="SBL Greek" w:hAnsi="SBL Greek" w:cs="Courier New"/>
        </w:rPr>
        <w:t xml:space="preserve">ve substructions a little below the castle, to the south, are shown as the stones of the altar which Joshua Is said to have erected here (8:30-32). In the centre of the plateau the Samaritans point out a projecting rock as having once been the site of the </w:t>
      </w:r>
      <w:r>
        <w:rPr>
          <w:rFonts w:ascii="SBL Greek" w:hAnsi="SBL Greek" w:cs="Courier New"/>
        </w:rPr>
        <w:t>altar of the temple. Over the whole mountain-top are scattered numerous cisterns and smaller paved platforms, resembling the places of prayer on the area of the</w:t>
      </w:r>
      <w:r>
        <w:rPr>
          <w:rFonts w:ascii="SBL Greek" w:hAnsi="SBL Greek" w:cs="Courier New"/>
          <w:rtl/>
        </w:rPr>
        <w:t xml:space="preserve"> H</w:t>
      </w:r>
      <w:r>
        <w:rPr>
          <w:rFonts w:ascii="SBL Greek" w:hAnsi="SBL Greek" w:cs="Courier New"/>
        </w:rPr>
        <w:t>arana at Jerusalem. The whole surface bears traces of having once been covered with houses. To</w:t>
      </w:r>
      <w:r>
        <w:rPr>
          <w:rFonts w:ascii="SBL Greek" w:hAnsi="SBL Greek" w:cs="Courier New"/>
        </w:rPr>
        <w:t xml:space="preserve">wards the east there are several paved terraces. At the south-east corner, the spot where Abraham was about to slay Isaac is pointed out. Near it, to the north-west, there are some curious round steps. The summit commands a noble prospect to the east lies </w:t>
      </w:r>
      <w:r>
        <w:rPr>
          <w:rFonts w:ascii="SBL Greek" w:hAnsi="SBL Greek" w:cs="Courier New"/>
        </w:rPr>
        <w:t>the plain of El-Mukhna, bounded by gentle hills, with the village of Askar lying on the north side, and that of Kefir Kullinn on the south farther to the east is Rujib. The valley to the south is Wady Awarteh, to the east, in the distance, rise the mountai</w:t>
      </w:r>
      <w:r>
        <w:rPr>
          <w:rFonts w:ascii="SBL Greek" w:hAnsi="SBL Greek" w:cs="Courier New"/>
        </w:rPr>
        <w:t>ns of Gilead, among which Neby Osha towers conspicuously. Towards the north the Great Hermon is visible, but the greater part of the view in this direction is s</w:t>
      </w:r>
      <w:r>
        <w:rPr>
          <w:rFonts w:ascii="SBL Greek" w:hAnsi="SBL Greek" w:cs="Courier New"/>
          <w:rtl/>
        </w:rPr>
        <w:t>hu</w:t>
      </w:r>
      <w:r>
        <w:rPr>
          <w:rFonts w:ascii="SBL Greek" w:hAnsi="SBL Greek" w:cs="Courier New"/>
        </w:rPr>
        <w:t>t out by Mt. Ebal. Towards the west the valleys and hills slope away to the blue band of the d</w:t>
      </w:r>
      <w:r>
        <w:rPr>
          <w:rFonts w:ascii="SBL Greek" w:hAnsi="SBL Greek" w:cs="Courier New"/>
        </w:rPr>
        <w:t>istant Mediterranean."</w:t>
      </w:r>
    </w:p>
    <w:p w:rsidR="00000000" w:rsidRDefault="005C2701">
      <w:pPr>
        <w:pStyle w:val="Textebrut"/>
        <w:rPr>
          <w:rFonts w:ascii="SBL Greek" w:hAnsi="SBL Greek"/>
        </w:rPr>
      </w:pPr>
      <w:r>
        <w:rPr>
          <w:rFonts w:ascii="SBL Greek" w:hAnsi="SBL Greek" w:cs="Courier New"/>
        </w:rPr>
        <w:t>The following description of this memorable site is from the most recent and trustworthy account (Conder, Tent Work in Palest. 1:62 sq.):</w:t>
      </w:r>
    </w:p>
    <w:p w:rsidR="00000000" w:rsidRDefault="005C2701">
      <w:pPr>
        <w:pStyle w:val="Textebrut"/>
        <w:rPr>
          <w:rFonts w:ascii="SBL Greek" w:hAnsi="SBL Greek"/>
        </w:rPr>
      </w:pPr>
      <w:r>
        <w:rPr>
          <w:rFonts w:ascii="SBL Greek" w:hAnsi="SBL Greek" w:cs="Courier New"/>
        </w:rPr>
        <w:t>"South of Nablus rises the rocky and steep shoulder of Gerizim. The mountain is L-shaped; the h</w:t>
      </w:r>
      <w:r>
        <w:rPr>
          <w:rFonts w:ascii="SBL Greek" w:hAnsi="SBL Greek" w:cs="Courier New"/>
        </w:rPr>
        <w:t>ighest ridge (2848.8 feet above the sea) runs north and south, and a lower ridge projects westwards from it. The top is about 1000 feet above the bottom of the valley east of Shechem. As compared with other Judaean mountains, the outline of Gerizim is very</w:t>
      </w:r>
      <w:r>
        <w:rPr>
          <w:rFonts w:ascii="SBL Greek" w:hAnsi="SBL Greek" w:cs="Courier New"/>
        </w:rPr>
        <w:t xml:space="preserve"> fine; the lower part consists of white chalk, which has been quarried, leaving huge caverns visible above the groves which-clothe the foot of the hill. Above this formation comes the dark blue nummulitic limestone, barren and covered with shingle, rising </w:t>
      </w:r>
      <w:r>
        <w:rPr>
          <w:rFonts w:ascii="SBL Greek" w:hAnsi="SBL Greek" w:cs="Courier New"/>
        </w:rPr>
        <w:t>in ledges and long slopes to the summit. The whole of the northern face of the mountain abounds with springs, the  largest of which, with ruins of a little kom</w:t>
      </w:r>
      <w:r>
        <w:rPr>
          <w:rFonts w:ascii="SBL Greek" w:hAnsi="SBL Greek" w:cs="Courier New"/>
          <w:rtl/>
        </w:rPr>
        <w:t>an</w:t>
      </w:r>
      <w:r>
        <w:rPr>
          <w:rFonts w:ascii="SBL Greek" w:hAnsi="SBL Greek" w:cs="Courier New"/>
        </w:rPr>
        <w:t xml:space="preserve"> shrine to its genius, was close to our camp.</w:t>
      </w:r>
    </w:p>
    <w:p w:rsidR="00000000" w:rsidRDefault="005C2701">
      <w:pPr>
        <w:pStyle w:val="Textebrut"/>
        <w:rPr>
          <w:rFonts w:ascii="SBL Greek" w:hAnsi="SBL Greek"/>
        </w:rPr>
      </w:pPr>
      <w:r>
        <w:rPr>
          <w:rFonts w:ascii="SBL Greek" w:hAnsi="SBL Greek" w:cs="Courier New"/>
        </w:rPr>
        <w:t>"In ascending to the summit of the western spur o</w:t>
      </w:r>
      <w:r>
        <w:rPr>
          <w:rFonts w:ascii="SBL Greek" w:hAnsi="SBL Greek" w:cs="Courier New"/>
        </w:rPr>
        <w:t>f Gerizim, by the path up the gully behind our camp, the contrast was striking between the bright green of the gardens, dotted with red pomegranate blossoms, and the steel-gray of the barren slope. Running eastwards and gradually ascending, we first reache</w:t>
      </w:r>
      <w:r>
        <w:rPr>
          <w:rFonts w:ascii="SBL Greek" w:hAnsi="SBL Greek" w:cs="Courier New"/>
        </w:rPr>
        <w:t>d the little dry stone enclosures and the oven used during the Passover. There are scattered stones round, but no distinct ruins of any buildings; the place is called Lozeh or Luz, but the reason of this appears to have escaped notice. The title is of Sama</w:t>
      </w:r>
      <w:r>
        <w:rPr>
          <w:rFonts w:ascii="SBL Greek" w:hAnsi="SBL Greek" w:cs="Courier New"/>
        </w:rPr>
        <w:t>ritan origin, and is due to their view that Gerizim is the real site of Bethel or Luz, the scene of Jacob's Vision.</w:t>
      </w:r>
    </w:p>
    <w:p w:rsidR="00000000" w:rsidRDefault="005C2701">
      <w:pPr>
        <w:pStyle w:val="Textebrut"/>
        <w:rPr>
          <w:rFonts w:ascii="SBL Greek" w:hAnsi="SBL Greek"/>
        </w:rPr>
      </w:pPr>
      <w:r>
        <w:rPr>
          <w:rFonts w:ascii="SBL Greek" w:hAnsi="SBL Greek" w:cs="Courier New"/>
        </w:rPr>
        <w:t>"The highest part of the mountain is covered by the ruins of Justinian's fortress, built A.D. 533, in the midst of which stands Zenol's chur</w:t>
      </w:r>
      <w:r>
        <w:rPr>
          <w:rFonts w:ascii="SBL Greek" w:hAnsi="SBL Greek" w:cs="Courier New"/>
        </w:rPr>
        <w:t>ch, constructed in A.D. 474. The foundations alone are visible, showing an octagon with its entrance on the north, and remains of six side chapels; the fortress is a rectangle, 180 feet east and west, 230 north and south, with towers at the corners; that o</w:t>
      </w:r>
      <w:r>
        <w:rPr>
          <w:rFonts w:ascii="SBL Greek" w:hAnsi="SBL Greek" w:cs="Courier New"/>
        </w:rPr>
        <w:t>n the south-west being now a little mosque dedicated to Sheik Ghanim, who is, according to the Samaritans, Shechemn the son of Hamor. The fortress walls are built of those constantly recurring drafted stones which are often loosely described as Jewish or P</w:t>
      </w:r>
      <w:r>
        <w:rPr>
          <w:rFonts w:ascii="SBL Greek" w:hAnsi="SBL Greek" w:cs="Courier New"/>
        </w:rPr>
        <w:t>hoenician masonry, though the practiced eye soon discriminates between the original style of the temple at Jerusal</w:t>
      </w:r>
      <w:r>
        <w:rPr>
          <w:rFonts w:ascii="SBL Greek" w:hAnsi="SBL Greek" w:cs="Courier New"/>
          <w:rtl/>
        </w:rPr>
        <w:t>em</w:t>
      </w:r>
      <w:r>
        <w:rPr>
          <w:rFonts w:ascii="SBL Greek" w:hAnsi="SBL Greek" w:cs="Courier New"/>
        </w:rPr>
        <w:t>, and the rude rustic bosses of the Byzantinles land Crusaders.</w:t>
      </w:r>
    </w:p>
    <w:p w:rsidR="00000000" w:rsidRDefault="005C2701">
      <w:pPr>
        <w:pStyle w:val="Textebrut"/>
        <w:rPr>
          <w:rFonts w:ascii="SBL Greek" w:hAnsi="SBL Greek"/>
        </w:rPr>
      </w:pPr>
      <w:r>
        <w:rPr>
          <w:rFonts w:ascii="SBL Greek" w:hAnsi="SBL Greek" w:cs="Courier New"/>
        </w:rPr>
        <w:t xml:space="preserve">"A large reservoir exists, north of the castle which is called El Kul'ah in </w:t>
      </w:r>
      <w:r>
        <w:rPr>
          <w:rFonts w:ascii="SBL Greek" w:hAnsi="SBL Greek" w:cs="Courier New"/>
        </w:rPr>
        <w:t>Arabic, and below this a spur of the hill projects, artificially severed by a ditch and covered with the traces of a former fortress. This is perhaps the station of the Roman guards, who thus prevented the Samaritans from approaching Gerizim, for it comman</w:t>
      </w:r>
      <w:r>
        <w:rPr>
          <w:rFonts w:ascii="SBL Greek" w:hAnsi="SBL Greek" w:cs="Courier New"/>
        </w:rPr>
        <w:t>ds the north-eastern ascent to the mountain.</w:t>
      </w:r>
    </w:p>
    <w:p w:rsidR="00000000" w:rsidRDefault="005C2701">
      <w:pPr>
        <w:pStyle w:val="Textebrut"/>
        <w:rPr>
          <w:rFonts w:ascii="SBL Greek" w:hAnsi="SBL Greek"/>
        </w:rPr>
      </w:pPr>
      <w:r>
        <w:rPr>
          <w:rFonts w:ascii="SBL Greek" w:hAnsi="SBL Greek" w:cs="Courier New"/>
        </w:rPr>
        <w:t>"Of the ancient Samaritan temple, probably the only relics are the remains of massive masonry known as the 'Ten Stones' ('Asherah Balatat), near the west wall of Justinian's fortress. They are huge blocks rudely</w:t>
      </w:r>
      <w:r>
        <w:rPr>
          <w:rFonts w:ascii="SBL Greek" w:hAnsi="SBL Greek" w:cs="Courier New"/>
        </w:rPr>
        <w:t xml:space="preserve"> squared, forming one course of a foundation, the north-west corner of which was laid bare by captain Anderson's  excavation in 1866. There are two courses, and the lower one contains thirteen stones; this course, however, was not formerly visible, and the</w:t>
      </w:r>
      <w:r>
        <w:rPr>
          <w:rFonts w:ascii="SBL Greek" w:hAnsi="SBL Greek" w:cs="Courier New"/>
        </w:rPr>
        <w:t xml:space="preserve"> Samaritans considered ten stones alone to lie buried, and to be those brought from Jordan at the time of Joshua — thus supposing some supernatural agency sufficient to carry such huge blocks up a steep slope 1000 feet high, to say nothing of the journey f</w:t>
      </w:r>
      <w:r>
        <w:rPr>
          <w:rFonts w:ascii="SBL Greek" w:hAnsi="SBL Greek" w:cs="Courier New"/>
        </w:rPr>
        <w:t>rom the Jordan. Under these stones, as befo</w:t>
      </w:r>
      <w:r>
        <w:rPr>
          <w:rFonts w:ascii="SBL Greek" w:hAnsi="SBL Greek" w:cs="Courier New"/>
          <w:rtl/>
        </w:rPr>
        <w:t>re</w:t>
      </w:r>
      <w:r>
        <w:rPr>
          <w:rFonts w:ascii="SBL Greek" w:hAnsi="SBL Greek" w:cs="Courier New"/>
        </w:rPr>
        <w:t xml:space="preserve"> noticed, the treasures of the old temple are supposed to lie hidden.</w:t>
      </w:r>
    </w:p>
    <w:p w:rsidR="00000000" w:rsidRDefault="005C2701">
      <w:pPr>
        <w:pStyle w:val="Textebrut"/>
        <w:rPr>
          <w:rFonts w:ascii="SBL Greek" w:hAnsi="SBL Greek"/>
        </w:rPr>
      </w:pPr>
      <w:r>
        <w:rPr>
          <w:rFonts w:ascii="SBL Greek" w:hAnsi="SBL Greek" w:cs="Courier New"/>
        </w:rPr>
        <w:t>"South of the fortress is one of those flat slabs of rock which occur all over the summit. It shelves slightly down westward, and at this end</w:t>
      </w:r>
      <w:r>
        <w:rPr>
          <w:rFonts w:ascii="SBL Greek" w:hAnsi="SBL Greek" w:cs="Courier New"/>
        </w:rPr>
        <w:t xml:space="preserve"> is a rock-cut cistern. The whole is surrounded by a low, drystone wall. This is the Sacred Rock of the Samaritans, and the cave is traditionally that in which the tabernacle was made. At the time of my second visit some peasants were using the Sacred Rock</w:t>
      </w:r>
      <w:r>
        <w:rPr>
          <w:rFonts w:ascii="SBL Greek" w:hAnsi="SBL Greek" w:cs="Courier New"/>
        </w:rPr>
        <w:t xml:space="preserve"> as a threshing-floor. Rude stone walls extend on every side, and farther south there is a curious flight of steps leading down east. They are called the 'seven steps of Abraham's altar,' and just beneath them, on the edge of the eastern precipice at the s</w:t>
      </w:r>
      <w:r>
        <w:rPr>
          <w:rFonts w:ascii="SBL Greek" w:hAnsi="SBL Greek" w:cs="Courier New"/>
        </w:rPr>
        <w:t>outhern extremity of the plateau, there is a little trough cut in the rock resembling the Passover oven. This the</w:t>
      </w:r>
      <w:r>
        <w:rPr>
          <w:rFonts w:ascii="SBL Greek" w:hAnsi="SBL Greek" w:cs="Courier New"/>
          <w:rtl/>
        </w:rPr>
        <w:t xml:space="preserve"> S</w:t>
      </w:r>
      <w:r>
        <w:rPr>
          <w:rFonts w:ascii="SBL Greek" w:hAnsi="SBL Greek" w:cs="Courier New"/>
        </w:rPr>
        <w:t>amaritans suppose to be the site of Abraham's sacrifice of Isaac, for their version of the story reads 'Moreh' instead of Moriah, and makes G</w:t>
      </w:r>
      <w:r>
        <w:rPr>
          <w:rFonts w:ascii="SBL Greek" w:hAnsi="SBL Greek" w:cs="Courier New"/>
        </w:rPr>
        <w:t>erizim the scene of the patriarch's trial."</w:t>
      </w:r>
    </w:p>
    <w:p w:rsidR="00000000" w:rsidRDefault="005C2701">
      <w:pPr>
        <w:pStyle w:val="Textebrut"/>
        <w:rPr>
          <w:rFonts w:ascii="SBL Greek" w:hAnsi="SBL Greek"/>
        </w:rPr>
      </w:pPr>
      <w:r>
        <w:rPr>
          <w:rFonts w:ascii="SBL Greek" w:hAnsi="SBL Greek" w:cs="Courier New"/>
        </w:rPr>
        <w:t>Full archaeological details may be found in the Memoirs accompanying the Ordnance Survey (2:187 sq.). SEE SAMARITANS, MODERN.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Gerizzite[[@Headword:Gerizzite]]</w:t>
      </w:r>
    </w:p>
    <w:p w:rsidR="00000000" w:rsidRDefault="005C2701">
      <w:pPr>
        <w:pStyle w:val="Textebrut"/>
        <w:rPr>
          <w:rFonts w:ascii="SBL Greek" w:hAnsi="SBL Greek"/>
        </w:rPr>
      </w:pPr>
      <w:r>
        <w:rPr>
          <w:rFonts w:ascii="SBL Greek" w:hAnsi="SBL Greek" w:cs="Courier New"/>
        </w:rPr>
        <w:t>             SEE GEZRITE.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Gerkrath, Ludwig[[@Headword:Gerkrath, Ludwig]]</w:t>
      </w:r>
    </w:p>
    <w:p w:rsidR="00000000" w:rsidRDefault="005C2701">
      <w:pPr>
        <w:pStyle w:val="Textebrut"/>
        <w:rPr>
          <w:rFonts w:ascii="SBL Greek" w:hAnsi="SBL Greek"/>
        </w:rPr>
      </w:pPr>
      <w:r>
        <w:rPr>
          <w:rFonts w:ascii="SBL Greek" w:hAnsi="SBL Greek" w:cs="Courier New"/>
        </w:rPr>
        <w:t>             a Roman Catholic theologian and philosopher, who died at Braunsberg, January 1, 1864, is the author of a monograph on Francis Sanchez (Vienna, 1860), and De Connexione quae Intercedit Inter Cartes</w:t>
      </w:r>
      <w:r>
        <w:rPr>
          <w:rFonts w:ascii="SBL Greek" w:hAnsi="SBL Greek" w:cs="Courier New"/>
        </w:rPr>
        <w:t>ium et Paschalium (Braunsberg, 1862).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Gerlac, Peterssen[[@Headword:Gerlac, Peterssen]]</w:t>
      </w:r>
    </w:p>
    <w:p w:rsidR="00000000" w:rsidRDefault="005C2701">
      <w:pPr>
        <w:pStyle w:val="Textebrut"/>
        <w:rPr>
          <w:rFonts w:ascii="SBL Greek" w:hAnsi="SBL Greek"/>
        </w:rPr>
      </w:pPr>
      <w:r>
        <w:rPr>
          <w:rFonts w:ascii="SBL Greek" w:hAnsi="SBL Greek" w:cs="Courier New"/>
        </w:rPr>
        <w:t>             (Lat. Gerlacus Petri), a Dutch ascetic writer, was born at Deventer, in Overyssel, in 1377. While very young he entered the house of the regula</w:t>
      </w:r>
      <w:r>
        <w:rPr>
          <w:rFonts w:ascii="SBL Greek" w:hAnsi="SBL Greek" w:cs="Courier New"/>
        </w:rPr>
        <w:t xml:space="preserve">r canons of Windesheim, near Deventer, where he took his vows, and although offered higher positions, he refused all except that of sacristan.  He died in 1411. He distinguished himself by his piety, his life being one of prayer and meditation. A work was </w:t>
      </w:r>
      <w:r>
        <w:rPr>
          <w:rFonts w:ascii="SBL Greek" w:hAnsi="SBL Greek" w:cs="Courier New"/>
        </w:rPr>
        <w:t>published some time after his death entitled, Alter Thomas de Kempis (Cologne, 1616), and under the title of Gerlaci Soliloquia Divina, in a collection entitled, Sacra Orationis Theologia, of Pierre Poiret. John de Gorcurm translated it into Flemish, and p</w:t>
      </w:r>
      <w:r>
        <w:rPr>
          <w:rFonts w:ascii="SBL Greek" w:hAnsi="SBL Greek" w:cs="Courier New"/>
        </w:rPr>
        <w:t>ublished it at Bois-le-Duc in 1613 and 1621.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Gerlach Otto Von[[@Headword:Gerlach Otto Von]]</w:t>
      </w:r>
    </w:p>
    <w:p w:rsidR="00000000" w:rsidRDefault="005C2701">
      <w:pPr>
        <w:pStyle w:val="Textebrut"/>
        <w:rPr>
          <w:rFonts w:ascii="SBL Greek" w:hAnsi="SBL Greek"/>
        </w:rPr>
      </w:pPr>
      <w:r>
        <w:rPr>
          <w:rFonts w:ascii="SBL Greek" w:hAnsi="SBL Greek" w:cs="Courier New"/>
        </w:rPr>
        <w:t>             a German theologian, was born in 1801 at Berlin, and studied first law and then theology at the university</w:t>
      </w:r>
      <w:r>
        <w:rPr>
          <w:rFonts w:ascii="SBL Greek" w:hAnsi="SBL Greek" w:cs="Courier New"/>
        </w:rPr>
        <w:t xml:space="preserve"> there. In 1828 he became privat decent in theology; in 1834, pastor of the Elizabeth-Kirche; in 1847, court preacher; in 1849, professor ordinarius of theology. He was a man of earnest piety, and labored zealously as pastor and in fostering missions at ho</w:t>
      </w:r>
      <w:r>
        <w:rPr>
          <w:rFonts w:ascii="SBL Greek" w:hAnsi="SBL Greek" w:cs="Courier New"/>
        </w:rPr>
        <w:t>me and abroad. In this respect he has been called "the Wesley" of the Berlin Church. The translation of Wesley's sermon on "Awake, thou that sleepest!" was his first literacy work. He translated Baxter's Saint's Rest into German. His reputation was largely</w:t>
      </w:r>
      <w:r>
        <w:rPr>
          <w:rFonts w:ascii="SBL Greek" w:hAnsi="SBL Greek" w:cs="Courier New"/>
        </w:rPr>
        <w:t xml:space="preserve"> extended by his Commentar z. N.T. (Berlin, 1841; 3d ed. 1844, 2 volumes, 8vo; new ed. 1858). The O.T. was also added, the whole under </w:t>
      </w:r>
      <w:r>
        <w:rPr>
          <w:rFonts w:ascii="SBL Greek" w:hAnsi="SBL Greek" w:cs="Courier New"/>
          <w:rtl/>
        </w:rPr>
        <w:t>th</w:t>
      </w:r>
      <w:r>
        <w:rPr>
          <w:rFonts w:ascii="SBL Greek" w:hAnsi="SBL Greek" w:cs="Courier New"/>
        </w:rPr>
        <w:t>e title Die heilige Schrift nach Luther's Uebersetzung mit Einleitungen u. erklarenden Anmerkungen (1847-53, 6 volumes)</w:t>
      </w:r>
      <w:r>
        <w:rPr>
          <w:rFonts w:ascii="SBL Greek" w:hAnsi="SBL Greek" w:cs="Courier New"/>
        </w:rPr>
        <w:t>. He also published a new edition of select writings of Luther (Berl. 1840-48, 24 volumes): — Relig. Zustand der Angli. Kirche  (Potsdam, 1845): — Kirchliche Armenpflege (trans. from Chalmers, 1847). The last two works were the fruit of a tour in England a</w:t>
      </w:r>
      <w:r>
        <w:rPr>
          <w:rFonts w:ascii="SBL Greek" w:hAnsi="SBL Greek" w:cs="Courier New"/>
        </w:rPr>
        <w:t>nd Scotland, undertaken by Gerlach in 1842 at the command of the king, to investigate the workings of British Christianity. Gerlach died at Berlin, greatly lamented, October 24, 1849. — Methodist Quarterly Review, April, 1849, page 268; Herzog, Real-Encykl</w:t>
      </w:r>
      <w:r>
        <w:rPr>
          <w:rFonts w:ascii="SBL Greek" w:hAnsi="SBL Greek" w:cs="Courier New"/>
        </w:rPr>
        <w:t>op. 5:83.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Gerlach, Gottlob Wilhelm[[@Headword:Gerlach, Gottlob Wilhelm]]</w:t>
      </w:r>
    </w:p>
    <w:p w:rsidR="00000000" w:rsidRDefault="005C2701">
      <w:pPr>
        <w:pStyle w:val="Textebrut"/>
        <w:rPr>
          <w:rFonts w:ascii="SBL Greek" w:hAnsi="SBL Greek"/>
        </w:rPr>
      </w:pPr>
      <w:r>
        <w:rPr>
          <w:rFonts w:ascii="SBL Greek" w:hAnsi="SBL Greek" w:cs="Courier New"/>
        </w:rPr>
        <w:t>             a German professor of philosophy, was born November 4, 1786, at Osterfeld, near Zeitz. For some time private lecturer at Wittenberg, he was called, in 1818, as prof</w:t>
      </w:r>
      <w:r>
        <w:rPr>
          <w:rFonts w:ascii="SBL Greek" w:hAnsi="SBL Greek" w:cs="Courier New"/>
        </w:rPr>
        <w:t>essor of philosophy to Halle, and died October 5, 1864. He wrote, Grundriss der Religionsphilosophie (Halle, 1818): — Grundriss der philosophischen Tugendlehre (ibid. 1820). See Winer, Handbuch der theol. Lit. 1:286, 288.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Gerlach, Stephan[[@H</w:t>
      </w:r>
      <w:r>
        <w:rPr>
          <w:rFonts w:ascii="SBL Greek" w:eastAsia="Times New Roman" w:hAnsi="SBL Greek" w:cs="Courier New"/>
        </w:rPr>
        <w:t>eadword:Gerlach, Stephan]]</w:t>
      </w:r>
    </w:p>
    <w:p w:rsidR="00000000" w:rsidRDefault="005C2701">
      <w:pPr>
        <w:pStyle w:val="Textebrut"/>
        <w:rPr>
          <w:rFonts w:ascii="SBL Greek" w:hAnsi="SBL Greek"/>
        </w:rPr>
      </w:pPr>
      <w:r>
        <w:rPr>
          <w:rFonts w:ascii="SBL Greek" w:hAnsi="SBL Greek" w:cs="Courier New"/>
        </w:rPr>
        <w:t>             a Lutheran theologian of Germany, was born at Knittlingen, December 26, 1546, studied at Tubingen, was in 1578 professor of theology there, and died January 30, 1612. He wrote, Comment. in Epistolas Paulinas: — Disp.</w:t>
      </w:r>
      <w:r>
        <w:rPr>
          <w:rFonts w:ascii="SBL Greek" w:hAnsi="SBL Greek" w:cs="Courier New"/>
        </w:rPr>
        <w:t xml:space="preserve"> contra Jesuitas et Calvinianos: — De Contemplatione Coenae Domini, etc. See Jocher, Allgemeines Gelehrten-Lexikon, s.v.; Adam, Vitae Eruditorum.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Gerland (or Garland)[[@Headword:Gerland (or Garland)]]</w:t>
      </w:r>
    </w:p>
    <w:p w:rsidR="00000000" w:rsidRDefault="005C2701">
      <w:pPr>
        <w:pStyle w:val="Textebrut"/>
        <w:rPr>
          <w:rFonts w:ascii="SBL Greek" w:hAnsi="SBL Greek"/>
        </w:rPr>
      </w:pPr>
      <w:r>
        <w:rPr>
          <w:rFonts w:ascii="SBL Greek" w:hAnsi="SBL Greek" w:cs="Courier New"/>
        </w:rPr>
        <w:t>             a French theologian, was born</w:t>
      </w:r>
      <w:r>
        <w:rPr>
          <w:rFonts w:ascii="SBL Greek" w:hAnsi="SBL Greek" w:cs="Courier New"/>
        </w:rPr>
        <w:t xml:space="preserve"> in Lorraine about 1100. He was invested with acanonship about 1130, and employed as schoolman in the collegiate church of St. Paul at Besancon. He was a very superior scholar for his time, and especially won admiration in discussions. He fell into the her</w:t>
      </w:r>
      <w:r>
        <w:rPr>
          <w:rFonts w:ascii="SBL Greek" w:hAnsi="SBL Greek" w:cs="Courier New"/>
        </w:rPr>
        <w:t>esy of Berenger. From 1148 he disappears from history, and it is supposed that he died about 1150. Dom Rivet (Hist. Lit. 7:156) has confounded this Gerland with another Gerland, bishop of Girgenti. His most important work is, Candela Studii Salutaris, or a</w:t>
      </w:r>
      <w:r>
        <w:rPr>
          <w:rFonts w:ascii="SBL Greek" w:hAnsi="SBL Greek" w:cs="Courier New"/>
        </w:rPr>
        <w:t xml:space="preserve">ccording to other manuscripts, Candela Evangelica, which under this last title was published at Cologne in 1527.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Gerle Christophe-Antoine[[@Headword:Gerle Christophe-Antoine]]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religious enthusiast, was born A.D. 1740, in Auvergne, and died about 1805. When quite a young man he entered the order of Carthusian monks, and soon afterwards was made prior of Pont-Sainte-Marie. In 1789 he was chosen deputy to the Estates Gener</w:t>
      </w:r>
      <w:r>
        <w:rPr>
          <w:rFonts w:ascii="SBL Greek" w:hAnsi="SBL Greek" w:cs="Courier New"/>
        </w:rPr>
        <w:t>al by the clergy of Rom, and was one of the first representatives of the clergy who supported the policy of the Tiers Etat. In the famous Tennis-Court session of the National Assembly: (Seance du Jeu de Paume) he exhibited so much earnestness and patriotic</w:t>
      </w:r>
      <w:r>
        <w:rPr>
          <w:rFonts w:ascii="SBL Greek" w:hAnsi="SBL Greek" w:cs="Courier New"/>
        </w:rPr>
        <w:t xml:space="preserve"> fervor that David assigned him a conspicuous place in his painting (Serment du Jeu de Paume) (Tennis-Court Oath) representing the most imposing scene in that meeting. Having become a member of the Constitutional Assembly, Gerle proposed, De</w:t>
      </w:r>
      <w:r>
        <w:rPr>
          <w:rFonts w:ascii="SBL Greek" w:hAnsi="SBL Greek" w:cs="Courier New"/>
          <w:rtl/>
        </w:rPr>
        <w:t>ce</w:t>
      </w:r>
      <w:r>
        <w:rPr>
          <w:rFonts w:ascii="SBL Greek" w:hAnsi="SBL Greek" w:cs="Courier New"/>
        </w:rPr>
        <w:t>mber 12, 1789</w:t>
      </w:r>
      <w:r>
        <w:rPr>
          <w:rFonts w:ascii="SBL Greek" w:hAnsi="SBL Greek" w:cs="Courier New"/>
        </w:rPr>
        <w:t>, that all monks who wished to do so might be allowed to retire to the monasteries of their order and live according to their particular rules, provided they conformed to the general laws, and, April 12, 1790, urged in vain the issuing a proclamation decla</w:t>
      </w:r>
      <w:r>
        <w:rPr>
          <w:rFonts w:ascii="SBL Greek" w:hAnsi="SBL Greek" w:cs="Courier New"/>
        </w:rPr>
        <w:t>ring the Roman Catholic faith to be the only one accepted by the French nation. In June following he brought to the notice of the Convention the prophecies of Susanne de Bouze, of Perigord, made eleven years before, in regard to an impending general revolu</w:t>
      </w:r>
      <w:r>
        <w:rPr>
          <w:rFonts w:ascii="SBL Greek" w:hAnsi="SBL Greek" w:cs="Courier New"/>
        </w:rPr>
        <w:t>tion, and the reforms consequent thereon. In 1792 he was chosen one of the electors of Paris. There was a strange mixture of philosophism and superstition in his nature, as was evinced by his becoming a Theotist, or follower of Catharine The</w:t>
      </w:r>
      <w:r>
        <w:rPr>
          <w:rFonts w:ascii="SBL Greek" w:hAnsi="SBL Greek" w:cs="Courier New"/>
          <w:rtl/>
        </w:rPr>
        <w:t>os</w:t>
      </w:r>
      <w:r>
        <w:rPr>
          <w:rFonts w:ascii="SBL Greek" w:hAnsi="SBL Greek" w:cs="Courier New"/>
        </w:rPr>
        <w:t xml:space="preserve"> or Theot, an</w:t>
      </w:r>
      <w:r>
        <w:rPr>
          <w:rFonts w:ascii="SBL Greek" w:hAnsi="SBL Greek" w:cs="Courier New"/>
        </w:rPr>
        <w:t xml:space="preserve"> old woman who styled herself the mother of God, and announced the near advent of a regenerating Messiah, and in whose following a number of silly, superstitious, or intriguing characters were gathered. Gerle thought that both himself and the French Revolu</w:t>
      </w:r>
      <w:r>
        <w:rPr>
          <w:rFonts w:ascii="SBL Greek" w:hAnsi="SBL Greek" w:cs="Courier New"/>
        </w:rPr>
        <w:t>tion were clearly indicated in the prophecies of Isaiah. As these visionaries were politically friendly to Robespierre, whom they invoked as supreme pontiff, Robes pierre's enemies sought to increase the odium against him by a public exposure of their absu</w:t>
      </w:r>
      <w:r>
        <w:rPr>
          <w:rFonts w:ascii="SBL Greek" w:hAnsi="SBL Greek" w:cs="Courier New"/>
        </w:rPr>
        <w:t>rdities, and accordingly Vadier, the organ of the Committee of General Safety, made a report to the National Convention demanding the prosecution of Theos,  Gerle, and others as guilty of plotting a fanatical conspiracy, which was adopted; a</w:t>
      </w:r>
      <w:r>
        <w:rPr>
          <w:rFonts w:ascii="SBL Greek" w:hAnsi="SBL Greek" w:cs="Courier New"/>
          <w:rtl/>
        </w:rPr>
        <w:t>nd</w:t>
      </w:r>
      <w:r>
        <w:rPr>
          <w:rFonts w:ascii="SBL Greek" w:hAnsi="SBL Greek" w:cs="Courier New"/>
        </w:rPr>
        <w:t xml:space="preserve"> on May 16, 1</w:t>
      </w:r>
      <w:r>
        <w:rPr>
          <w:rFonts w:ascii="SBL Greek" w:hAnsi="SBL Greek" w:cs="Courier New"/>
        </w:rPr>
        <w:t>794, these persons were arrested and imprisoned on the orders of the committee. In the excitement and confusion following the fall of Robespierre they seemed to have been forgotten. Theos died in prison, and Dom Gerle remained there until the advent of the</w:t>
      </w:r>
      <w:r>
        <w:rPr>
          <w:rFonts w:ascii="SBL Greek" w:hAnsi="SBL Greek" w:cs="Courier New"/>
        </w:rPr>
        <w:t xml:space="preserve"> Directory. He was for some time one of the editors of the Messag er du Soir, and afterwards employed in the bureau of the minister of the interior, Benezech. A memoir written by him in regard to his arrest appeared in the Revue Retrospective, No. 11, 2me </w:t>
      </w:r>
      <w:r>
        <w:rPr>
          <w:rFonts w:ascii="SBL Greek" w:hAnsi="SBL Greek" w:cs="Courier New"/>
        </w:rPr>
        <w:t>serie, November 30, 1835. — Hoefer, Nouv. Biog. Generale, 20:233-236; Alison, History of Europe, 3:92 (9th ed. Edinburgh, cr. 8vo). (J.W.M.)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Gerling, Christian Ludwig[[@Headword:Gerling, Christian Ludwig]]</w:t>
      </w:r>
    </w:p>
    <w:p w:rsidR="00000000" w:rsidRDefault="005C2701">
      <w:pPr>
        <w:pStyle w:val="Textebrut"/>
        <w:rPr>
          <w:rFonts w:ascii="SBL Greek" w:hAnsi="SBL Greek"/>
        </w:rPr>
      </w:pPr>
      <w:r>
        <w:rPr>
          <w:rFonts w:ascii="SBL Greek" w:hAnsi="SBL Greek" w:cs="Courier New"/>
        </w:rPr>
        <w:t>             a Lutheran theologian of German</w:t>
      </w:r>
      <w:r>
        <w:rPr>
          <w:rFonts w:ascii="SBL Greek" w:hAnsi="SBL Greek" w:cs="Courier New"/>
        </w:rPr>
        <w:t>y, was born November 11, 1745, at Rostock In 1769 he was university preacher in his native place in 1771 professor of theology, in 1777 pastor priroar (s at Hamburg, and died January 13, 1801. He wrote, De Cognitione Dei Rerumque Divinar um Analogica (Gott</w:t>
      </w:r>
      <w:r>
        <w:rPr>
          <w:rFonts w:ascii="SBL Greek" w:hAnsi="SBL Greek" w:cs="Courier New"/>
        </w:rPr>
        <w:t>ingen, 1769): — De Concordia Rationis et Fidei (ibid. 1770): — Abriss der Vorlesungen uber die Dogmatik (ibid. 1771): — Diss. Inaug. Selecta (ibid. 1776). See Doring. Die gelehrten Theologen Deutschlands,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Germaan Theology[[@Headword:Germaan Theology]]</w:t>
      </w:r>
    </w:p>
    <w:p w:rsidR="00000000" w:rsidRDefault="005C2701">
      <w:pPr>
        <w:pStyle w:val="Textebrut"/>
        <w:rPr>
          <w:rFonts w:ascii="SBL Greek" w:hAnsi="SBL Greek"/>
        </w:rPr>
      </w:pPr>
      <w:r>
        <w:rPr>
          <w:rFonts w:ascii="SBL Greek" w:hAnsi="SBL Greek" w:cs="Courier New"/>
        </w:rPr>
        <w:t>             SEE THEOLOGY, GERMAN.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Germain St[[@Headword:Germain St]]</w:t>
      </w:r>
    </w:p>
    <w:p w:rsidR="00000000" w:rsidRDefault="005C2701">
      <w:pPr>
        <w:pStyle w:val="Textebrut"/>
        <w:rPr>
          <w:rFonts w:ascii="SBL Greek" w:hAnsi="SBL Greek"/>
        </w:rPr>
      </w:pPr>
      <w:r>
        <w:rPr>
          <w:rFonts w:ascii="SBL Greek" w:hAnsi="SBL Greek" w:cs="Courier New"/>
        </w:rPr>
        <w:t>             SEE GERMANUS.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Germain St (2)[[@Headword:Germain St (2)]]</w:t>
      </w:r>
    </w:p>
    <w:p w:rsidR="00000000" w:rsidRDefault="005C2701">
      <w:pPr>
        <w:pStyle w:val="Textebrut"/>
        <w:rPr>
          <w:rFonts w:ascii="SBL Greek" w:hAnsi="SBL Greek"/>
        </w:rPr>
      </w:pPr>
      <w:r>
        <w:rPr>
          <w:rFonts w:ascii="SBL Greek" w:hAnsi="SBL Greek" w:cs="Courier New"/>
        </w:rPr>
        <w:t xml:space="preserve">             Manuscripts (CODICES SANK GERMANENSES), the </w:t>
      </w:r>
      <w:r>
        <w:rPr>
          <w:rFonts w:ascii="SBL Greek" w:hAnsi="SBL Greek" w:cs="Courier New"/>
        </w:rPr>
        <w:t>name of two very ancient Latin MSS. of the N.T. (usually designated as g1 and g2), so called from having formerly been in the library of the Benedictine monastery of St. Germain des Pres at Paris, partially examined by Marteanay (whose citations were repea</w:t>
      </w:r>
      <w:r>
        <w:rPr>
          <w:rFonts w:ascii="SBL Greek" w:hAnsi="SBL Greek" w:cs="Courier New"/>
        </w:rPr>
        <w:t>ted by Blanchini), and afterwards throughout by Sabatier. — Tregelles, in Home's Introd. 4:238; Scrivener, Introd. page 257. SEE MANUSCRIPTS, BIBLICAL.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Germain St., En Laye[[@Headword:Germain St., En Laye]]</w:t>
      </w:r>
    </w:p>
    <w:p w:rsidR="00000000" w:rsidRDefault="005C2701">
      <w:pPr>
        <w:pStyle w:val="Textebrut"/>
        <w:rPr>
          <w:rFonts w:ascii="SBL Greek" w:hAnsi="SBL Greek"/>
        </w:rPr>
      </w:pPr>
      <w:r>
        <w:rPr>
          <w:rFonts w:ascii="SBL Greek" w:hAnsi="SBL Greek" w:cs="Courier New"/>
        </w:rPr>
        <w:t xml:space="preserve">             a place near Paris, noted for </w:t>
      </w:r>
      <w:r>
        <w:rPr>
          <w:rFonts w:ascii="SBL Greek" w:hAnsi="SBL Greek" w:cs="Courier New"/>
        </w:rPr>
        <w:t>a treaty of peace concluded between the king of France and the Huguenots, August 8, 1570, in which it was provided that the Protestants should thereafter be unmolested on account of their religion. This treaty was only made to be broken, as the massacre of</w:t>
      </w:r>
      <w:r>
        <w:rPr>
          <w:rFonts w:ascii="SBL Greek" w:hAnsi="SBL Greek" w:cs="Courier New"/>
        </w:rPr>
        <w:t xml:space="preserve"> St. Bartholomew, only two years later (August 24, 1572), terribly demonstrated. See Mosheim, Church Hist. 3:173; Smedley, Reformed Religion in France, 1:322.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Germain, Michel[[@Headword:Germain, Michel]]</w:t>
      </w:r>
    </w:p>
    <w:p w:rsidR="00000000" w:rsidRDefault="005C2701">
      <w:pPr>
        <w:pStyle w:val="Textebrut"/>
        <w:rPr>
          <w:rFonts w:ascii="SBL Greek" w:hAnsi="SBL Greek"/>
        </w:rPr>
      </w:pPr>
      <w:r>
        <w:rPr>
          <w:rFonts w:ascii="SBL Greek" w:hAnsi="SBL Greek" w:cs="Courier New"/>
        </w:rPr>
        <w:t>             </w:t>
      </w:r>
      <w:r>
        <w:rPr>
          <w:rFonts w:ascii="SBL Greek" w:hAnsi="SBL Greek" w:cs="Courier New"/>
        </w:rPr>
        <w:t>a French Benedictine of the congregation of St. Maur, who died January 29, 1694, is the author of, Tradition de l'Eglise Romaine sur la Predestination (Cologne, 1687, 2 volumes), and in connection with Mabillon he published Museum Italicum (Paris, 1687). S</w:t>
      </w:r>
      <w:r>
        <w:rPr>
          <w:rFonts w:ascii="SBL Greek" w:hAnsi="SBL Greek" w:cs="Courier New"/>
        </w:rPr>
        <w:t>ee Winer, Handbuch der theol. Lit. 1:600, 872; Jocher; Allgemeines Gelehrten- 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 Baptists[[@Headword:German Baptists]]</w:t>
      </w:r>
    </w:p>
    <w:p w:rsidR="00000000" w:rsidRDefault="005C2701">
      <w:pPr>
        <w:pStyle w:val="Textebrut"/>
        <w:rPr>
          <w:rFonts w:ascii="SBL Greek" w:hAnsi="SBL Greek"/>
        </w:rPr>
      </w:pPr>
      <w:r>
        <w:rPr>
          <w:rFonts w:ascii="SBL Greek" w:hAnsi="SBL Greek" w:cs="Courier New"/>
        </w:rPr>
        <w:t xml:space="preserve">             SEE DUNKERS, AND MENNONISTS.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 Catholics[[@Headword:German Catholics]]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the name of a sect in Germany which sprung up in 1844 in consequence of the exhibition of the holy coat at Treves SEE HOLY COAT. This proceeding called forth a vigorous protest from Johannes Ronge, a priest in Silesia, who, having been suspended from hi</w:t>
      </w:r>
      <w:r>
        <w:rPr>
          <w:rFonts w:ascii="SBL Greek" w:hAnsi="SBL Greek" w:cs="Courier New"/>
        </w:rPr>
        <w:t xml:space="preserve">s office, was living in retirement. Ronge addressed a public letter to bishop Arnoldi, of Treves, October 1, 1844, in which he characterized the exhibition of the coat as idolatry. Even before the publication of this letter, another priest, J. Czerski, at </w:t>
      </w:r>
      <w:r>
        <w:rPr>
          <w:rFonts w:ascii="SBL Greek" w:hAnsi="SBL Greek" w:cs="Courier New"/>
        </w:rPr>
        <w:t>Schneidemiuhl, in the Prussian province of Posen, had formally seceded from the Roman Catholic Church, and was about to form a congregation of "Christian Apostolic Catholics." Czerski and Ronge were naturally drawn into confederacy, though thei</w:t>
      </w:r>
      <w:r>
        <w:rPr>
          <w:rFonts w:ascii="SBL Greek" w:hAnsi="SBL Greek" w:cs="Courier New"/>
          <w:rtl/>
        </w:rPr>
        <w:t xml:space="preserve">r </w:t>
      </w:r>
      <w:r>
        <w:rPr>
          <w:rFonts w:ascii="SBL Greek" w:hAnsi="SBL Greek" w:cs="Courier New"/>
        </w:rPr>
        <w:t>views on d</w:t>
      </w:r>
      <w:r>
        <w:rPr>
          <w:rFonts w:ascii="SBL Greek" w:hAnsi="SBL Greek" w:cs="Courier New"/>
        </w:rPr>
        <w:t>octrine radically differed; the former sympathizing with evangelical Protestantism, and the latter being an ultra Rationalist. Ronge addressed an appeal to the lower orders of the priesthood, calling upon them to use their influence in the pulpit and every</w:t>
      </w:r>
      <w:r>
        <w:rPr>
          <w:rFonts w:ascii="SBL Greek" w:hAnsi="SBL Greek" w:cs="Courier New"/>
        </w:rPr>
        <w:t>where to break the power of the court of Rome, and priestcraft in general throughout Germany; to set up a national Germari Church independent of Rome, and governed by councils and synods; to abolish auricular confession, the Latin mass, and the celibacy of</w:t>
      </w:r>
      <w:r>
        <w:rPr>
          <w:rFonts w:ascii="SBL Greek" w:hAnsi="SBL Greek" w:cs="Courier New"/>
        </w:rPr>
        <w:t xml:space="preserve"> the priests; and to aim at liberty of conscience for all Christians, and perfect freedom for the religious education of children. Czerski, on the other hand, drew up a confession of faith differing but little from that of the Roman Catholic Ch</w:t>
      </w:r>
      <w:r>
        <w:rPr>
          <w:rFonts w:ascii="SBL Greek" w:hAnsi="SBL Greek" w:cs="Courier New"/>
          <w:rtl/>
        </w:rPr>
        <w:t>ai</w:t>
      </w:r>
      <w:r>
        <w:rPr>
          <w:rFonts w:ascii="SBL Greek" w:hAnsi="SBL Greek" w:cs="Courier New"/>
        </w:rPr>
        <w:t>rch, thoug</w:t>
      </w:r>
      <w:r>
        <w:rPr>
          <w:rFonts w:ascii="SBL Greek" w:hAnsi="SBL Greek" w:cs="Courier New"/>
        </w:rPr>
        <w:t>h it declared the Holy Scriptures and the Nicene Creed as the only standards of Christian faith. The new sect quickly increased. At the beginning of 1845 more than a hundred congregations were in existence, each adopting its own confession of faith, some a</w:t>
      </w:r>
      <w:r>
        <w:rPr>
          <w:rFonts w:ascii="SBL Greek" w:hAnsi="SBL Greek" w:cs="Courier New"/>
        </w:rPr>
        <w:t>greeing with that of Czerski, and the majority adopting the rationalistic views of Ronge. In the confession of faith adopted by the Congregation of Breslau, of which Ronge was chosen preacher, the essentials of belief were restricted to a few doctrines: be</w:t>
      </w:r>
      <w:r>
        <w:rPr>
          <w:rFonts w:ascii="SBL Greek" w:hAnsi="SBL Greek" w:cs="Courier New"/>
        </w:rPr>
        <w:t>lief in, God as the Creator and Governor of the world, and the Father of all men; in Christ as the Savior, in the Holy Spirit, the holy Christian Church, the forgiveness of sins, and eternal life. Baptism and the Lord's Supper were held to be t</w:t>
      </w:r>
      <w:r>
        <w:rPr>
          <w:rFonts w:ascii="SBL Greek" w:hAnsi="SBL Greek" w:cs="Courier New"/>
          <w:rtl/>
        </w:rPr>
        <w:t>he</w:t>
      </w:r>
      <w:r>
        <w:rPr>
          <w:rFonts w:ascii="SBL Greek" w:hAnsi="SBL Greek" w:cs="Courier New"/>
        </w:rPr>
        <w:t xml:space="preserve"> only sacr</w:t>
      </w:r>
      <w:r>
        <w:rPr>
          <w:rFonts w:ascii="SBL Greek" w:hAnsi="SBL Greek" w:cs="Courier New"/>
        </w:rPr>
        <w:t>aments. Confirmation was retained, yet most of the rites and practices peculiar to the Roman Catholic Church were given up. The first council of German Catholics was held at Leipzic, March 22, 1845, and attended by deputies from many of the leading congreg</w:t>
      </w:r>
      <w:r>
        <w:rPr>
          <w:rFonts w:ascii="SBL Greek" w:hAnsi="SBL Greek" w:cs="Courier New"/>
        </w:rPr>
        <w:t>ations. The majority declared in favor of the principles expressed in the rationalistic Breslau confessions. The interpretation of  Scripture, the only source of Christian belief, was left to the free exercise of reason, pervaded and actuated by the "Chris</w:t>
      </w:r>
      <w:r>
        <w:rPr>
          <w:rFonts w:ascii="SBL Greek" w:hAnsi="SBL Greek" w:cs="Courier New"/>
        </w:rPr>
        <w:t>tian idea." Forms of worship were to be adapted to the requirements of time and place. With regard to church government, the council declared in favor of the presbyterian and synodal constitution. The congregations were to have the free electio</w:t>
      </w:r>
      <w:r>
        <w:rPr>
          <w:rFonts w:ascii="SBL Greek" w:hAnsi="SBL Greek" w:cs="Courier New"/>
          <w:rtl/>
        </w:rPr>
        <w:t xml:space="preserve">n </w:t>
      </w:r>
      <w:r>
        <w:rPr>
          <w:rFonts w:ascii="SBL Greek" w:hAnsi="SBL Greek" w:cs="Courier New"/>
        </w:rPr>
        <w:t>of their c</w:t>
      </w:r>
      <w:r>
        <w:rPr>
          <w:rFonts w:ascii="SBL Greek" w:hAnsi="SBL Greek" w:cs="Courier New"/>
        </w:rPr>
        <w:t>lergy and eldership. The increase of the sect continued to be so rapid that by the end of 1845 it numbered nearly 300 congregations. Many prominent Roman Catholics joined it, And even a number of Protestant rationalistic clergymen ement over to it. Disting</w:t>
      </w:r>
      <w:r>
        <w:rPr>
          <w:rFonts w:ascii="SBL Greek" w:hAnsi="SBL Greek" w:cs="Courier New"/>
        </w:rPr>
        <w:t>uished historians like Gervinus looked upon the movement as a momentous event in the history of Germany. It even exercised a considerable influence upon the Protestant Church of Germany, by causing the organization of the Free Congregations (q.v.), a simil</w:t>
      </w:r>
      <w:r>
        <w:rPr>
          <w:rFonts w:ascii="SBL Greek" w:hAnsi="SBL Greek" w:cs="Courier New"/>
        </w:rPr>
        <w:t>ar rationalistic sect, chiefly consisting of seceders from the Protestant state churches. Several state goavernments, as those of Saxons- y, Prussia, Baden, Bavaria, and Austria, took very severe measures against them, and either altogether sup</w:t>
      </w:r>
      <w:r>
        <w:rPr>
          <w:rFonts w:ascii="SBL Greek" w:hAnsi="SBL Greek" w:cs="Courier New"/>
          <w:rtl/>
        </w:rPr>
        <w:t>pr</w:t>
      </w:r>
      <w:r>
        <w:rPr>
          <w:rFonts w:ascii="SBL Greek" w:hAnsi="SBL Greek" w:cs="Courier New"/>
        </w:rPr>
        <w:t>essed them</w:t>
      </w:r>
      <w:r>
        <w:rPr>
          <w:rFonts w:ascii="SBL Greek" w:hAnsi="SBL Greek" w:cs="Courier New"/>
        </w:rPr>
        <w:t>, or at least tried to put as great obstacles as possible in their way. The internal disagreements between the orthodox and the rationalistic sections also discouraged the spread of the movement, which, at the second council, held in Berlin in 1847, appear</w:t>
      </w:r>
      <w:r>
        <w:rPr>
          <w:rFonts w:ascii="SBL Greek" w:hAnsi="SBL Greek" w:cs="Courier New"/>
        </w:rPr>
        <w:t>ed to be on the decrease. The revolutionary movements of 1848 gave the German Catholics full liberty, and, consequently, some additions were made to the number of their, congregations, especially in Austria. But the further advance which the majority of th</w:t>
      </w:r>
      <w:r>
        <w:rPr>
          <w:rFonts w:ascii="SBL Greek" w:hAnsi="SBL Greek" w:cs="Courier New"/>
        </w:rPr>
        <w:t>e German Catholics now made in their opposition to evangelical Christianity, and the profession of some of their prominent men, that on their part the religious movement had been merely a cloak for covering their revolutionary tendencies in pol</w:t>
      </w:r>
      <w:r>
        <w:rPr>
          <w:rFonts w:ascii="SBL Greek" w:hAnsi="SBL Greek" w:cs="Courier New"/>
          <w:rtl/>
        </w:rPr>
        <w:t>it</w:t>
      </w:r>
      <w:r>
        <w:rPr>
          <w:rFonts w:ascii="SBL Greek" w:hAnsi="SBL Greek" w:cs="Courier New"/>
        </w:rPr>
        <w:t>ics, estra</w:t>
      </w:r>
      <w:r>
        <w:rPr>
          <w:rFonts w:ascii="SBL Greek" w:hAnsi="SBL Greek" w:cs="Courier New"/>
        </w:rPr>
        <w:t>nged many of their friends. After the political reaction set in, in 1849, strong measures against them were again taken by most of the state governments, and in Austria they cere again wholly suppressed. In 1850 delegates of the German Catholic congregatio</w:t>
      </w:r>
      <w:r>
        <w:rPr>
          <w:rFonts w:ascii="SBL Greek" w:hAnsi="SBL Greek" w:cs="Courier New"/>
        </w:rPr>
        <w:t>ns attended the council of the Free Congregations, and a union of the two organizations was agreed upon. This union was consolidated at the council held in Gotha in 1857, when the united body assumed the name of "Bund freireligioser Gemeinden." For their f</w:t>
      </w:r>
      <w:r>
        <w:rPr>
          <w:rFonts w:ascii="SBL Greek" w:hAnsi="SBL Greek" w:cs="Courier New"/>
        </w:rPr>
        <w:t>urther history, SEE FREE CONGREGATIONS.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 Councils[[@Headword:German Councils]]</w:t>
      </w:r>
    </w:p>
    <w:p w:rsidR="00000000" w:rsidRDefault="005C2701">
      <w:pPr>
        <w:pStyle w:val="Textebrut"/>
        <w:rPr>
          <w:rFonts w:ascii="SBL Greek" w:hAnsi="SBL Greek"/>
        </w:rPr>
      </w:pPr>
      <w:r>
        <w:rPr>
          <w:rFonts w:ascii="SBL Greek" w:hAnsi="SBL Greek" w:cs="Courier New"/>
        </w:rPr>
        <w:t>             (Concilium Getrmanicum), i.e., councils celebrated in Germany, but at places unknown.</w:t>
      </w:r>
    </w:p>
    <w:p w:rsidR="00000000" w:rsidRDefault="005C2701">
      <w:pPr>
        <w:pStyle w:val="Textebrut"/>
        <w:rPr>
          <w:rFonts w:ascii="SBL Greek" w:hAnsi="SBL Greek"/>
        </w:rPr>
      </w:pPr>
      <w:r>
        <w:rPr>
          <w:rFonts w:ascii="SBL Greek" w:hAnsi="SBL Greek" w:cs="Courier New"/>
        </w:rPr>
        <w:t>I. A.D. 743, probably, being the first of five said to ha</w:t>
      </w:r>
      <w:r>
        <w:rPr>
          <w:rFonts w:ascii="SBL Greek" w:hAnsi="SBL Greek" w:cs="Courier New"/>
        </w:rPr>
        <w:t>ve met under St. Boniface, by his biographer, but great obscurity hangs over their date, number, and canons, to say the least. In the preface to this council it is Carloman, mayor of the palace, who speaks, and its seven canons, besides running in his name</w:t>
      </w:r>
      <w:r>
        <w:rPr>
          <w:rFonts w:ascii="SBL Greek" w:hAnsi="SBL Greek" w:cs="Courier New"/>
        </w:rPr>
        <w:t>, form the first of his capitularies. Certainly, the first of them, constituting Boniface archbishop over the bishops of his dominions, cannot have been decreed but by him. True, there is a letter from Boniface to pope Zachary, requesting leave for holding</w:t>
      </w:r>
      <w:r>
        <w:rPr>
          <w:rFonts w:ascii="SBL Greek" w:hAnsi="SBL Greek" w:cs="Courier New"/>
        </w:rPr>
        <w:t xml:space="preserve"> a synod of this kind, which was at once given; and in another, purporting to be from Boniface to archbishop Cuthbert, three sets of canons are quoted as having been decreed by the writer, of which</w:t>
      </w:r>
      <w:r>
        <w:rPr>
          <w:rFonts w:ascii="SBL Greek" w:hAnsi="SBL Greek" w:cs="Courier New"/>
          <w:rtl/>
        </w:rPr>
        <w:t xml:space="preserve"> </w:t>
      </w:r>
      <w:r>
        <w:rPr>
          <w:rFonts w:ascii="SBL Greek" w:hAnsi="SBL Greek" w:cs="Courier New" w:hint="cs"/>
          <w:rtl/>
        </w:rPr>
        <w:t>t</w:t>
      </w:r>
      <w:r>
        <w:rPr>
          <w:rFonts w:ascii="SBL Greek" w:hAnsi="SBL Greek" w:cs="Courier New"/>
        </w:rPr>
        <w:t xml:space="preserve">hese form the second. Still, even so, when </w:t>
      </w:r>
      <w:r>
        <w:rPr>
          <w:rFonts w:ascii="SBL Greek" w:hAnsi="SBL Greek" w:cs="Courier New"/>
        </w:rPr>
        <w:t>and where were the other two sets passed?</w:t>
      </w:r>
    </w:p>
    <w:p w:rsidR="00000000" w:rsidRDefault="005C2701">
      <w:pPr>
        <w:pStyle w:val="Textebrut"/>
        <w:rPr>
          <w:rFonts w:ascii="SBL Greek" w:hAnsi="SBL Greek"/>
        </w:rPr>
      </w:pPr>
      <w:r>
        <w:rPr>
          <w:rFonts w:ascii="SBL Greek" w:hAnsi="SBL Greek" w:cs="Courier New"/>
        </w:rPr>
        <w:t xml:space="preserve">II. A.D. 745, at Mayence possibly, where Aldebert and Clement were pronounced heretics, and Gervilion of Mayence deposed, to be succeeded by Boniface.  </w:t>
      </w:r>
    </w:p>
    <w:p w:rsidR="00000000" w:rsidRDefault="005C2701">
      <w:pPr>
        <w:pStyle w:val="Textebrut"/>
        <w:rPr>
          <w:rFonts w:ascii="SBL Greek" w:hAnsi="SBL Greek"/>
        </w:rPr>
      </w:pPr>
      <w:r>
        <w:rPr>
          <w:rFonts w:ascii="SBL Greek" w:hAnsi="SBL Greek" w:cs="Courier New"/>
        </w:rPr>
        <w:t xml:space="preserve">III. A.D. 747, at which the first four general councils were </w:t>
      </w:r>
      <w:r>
        <w:rPr>
          <w:rFonts w:ascii="SBL Greek" w:hAnsi="SBL Greek" w:cs="Courier New"/>
        </w:rPr>
        <w:t>ordered to be received. Possibly the tenth of the letters of pope Zachary may relate to this.</w:t>
      </w:r>
    </w:p>
    <w:p w:rsidR="00000000" w:rsidRDefault="005C2701">
      <w:pPr>
        <w:pStyle w:val="Textebrut"/>
        <w:rPr>
          <w:rFonts w:ascii="SBL Greek" w:hAnsi="SBL Greek"/>
        </w:rPr>
      </w:pPr>
      <w:r>
        <w:rPr>
          <w:rFonts w:ascii="SBL Greek" w:hAnsi="SBL Greek" w:cs="Courier New"/>
        </w:rPr>
        <w:t>IV. A.D. 759, at which Othmar, abbot of St. Gall, was unjustly condemned German Ebenezer Society, a body of Lutheran dissenters, who emigrated from Prussia to Ame</w:t>
      </w:r>
      <w:r>
        <w:rPr>
          <w:rFonts w:ascii="SBL Greek" w:hAnsi="SBL Greek" w:cs="Courier New"/>
        </w:rPr>
        <w:t>rica some years ago, and settled near Buffalo, N.Y. They number somewhat more than one thousand souls, and hold their property in common. They are exceedingly careful as to religious observances, and very strict in keeping the Sabbath.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 Evangel</w:t>
      </w:r>
      <w:r>
        <w:rPr>
          <w:rFonts w:ascii="SBL Greek" w:eastAsia="Times New Roman" w:hAnsi="SBL Greek" w:cs="Courier New"/>
        </w:rPr>
        <w:t>ical Association Of The West[[@Headword:German Evangelical Association Of The West]]</w:t>
      </w:r>
    </w:p>
    <w:p w:rsidR="00000000" w:rsidRDefault="005C2701">
      <w:pPr>
        <w:pStyle w:val="Textebrut"/>
        <w:rPr>
          <w:rFonts w:ascii="SBL Greek" w:hAnsi="SBL Greek"/>
        </w:rPr>
      </w:pPr>
      <w:r>
        <w:rPr>
          <w:rFonts w:ascii="SBL Greek" w:hAnsi="SBL Greek" w:cs="Courier New"/>
        </w:rPr>
        <w:t>             a sect of German Protestants in America corresponding to the United Evangelical Church of Germany. It was instituted at St. Louis, Missouri, May 4, 1841, by s</w:t>
      </w:r>
      <w:r>
        <w:rPr>
          <w:rFonts w:ascii="SBL Greek" w:hAnsi="SBL Greek" w:cs="Courier New"/>
        </w:rPr>
        <w:t>even ministers of the United Church of Germany. The object in view in forming this body is, stated in the first paragraph of the revised statutes as follows: "The object of the association is, to work for the establishment and spread of the Evangelical Chu</w:t>
      </w:r>
      <w:r>
        <w:rPr>
          <w:rFonts w:ascii="SBL Greek" w:hAnsi="SBL Greek" w:cs="Courier New"/>
        </w:rPr>
        <w:t>rch in particular, as well as for the furtherance of all institutions for the extension of the kingdom of God. By the Evangelical Church we understand that communion which takes the Holy Scriptures of the Old and New Tests. as the Word of God, and our only</w:t>
      </w:r>
      <w:r>
        <w:rPr>
          <w:rFonts w:ascii="SBL Greek" w:hAnsi="SBL Greek" w:cs="Courier New"/>
        </w:rPr>
        <w:t xml:space="preserve"> infallible rule of faith and practice, and commits itself to that exposition of th</w:t>
      </w:r>
      <w:r>
        <w:rPr>
          <w:rFonts w:ascii="SBL Greek" w:hAnsi="SBL Greek" w:cs="Courier New"/>
          <w:rtl/>
        </w:rPr>
        <w:t xml:space="preserve">e </w:t>
      </w:r>
      <w:r>
        <w:rPr>
          <w:rFonts w:ascii="SBL Greek" w:hAnsi="SBL Greek" w:cs="Courier New"/>
        </w:rPr>
        <w:t>Scriptures laid down in the symbolical books of the Lutheran and Reformed churches, chiefly the Augsburg Confession, Luther's Catechism, and the Heidelberg Catechism, so f</w:t>
      </w:r>
      <w:r>
        <w:rPr>
          <w:rFonts w:ascii="SBL Greek" w:hAnsi="SBL Greek" w:cs="Courier New"/>
        </w:rPr>
        <w:t>ar as these agree; and where they differ, we hold alone to the relevant passages of Scripture, and avail ourselves of that freedom of conscience which prevails on such points in the Evangelical Church." It will thus be seen that the main purpose is to unit</w:t>
      </w:r>
      <w:r>
        <w:rPr>
          <w:rFonts w:ascii="SBL Greek" w:hAnsi="SBL Greek" w:cs="Courier New"/>
        </w:rPr>
        <w:t>e in one body the Lutheran and the German Reformed churches.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 Methodists[[@Headword:German Methodists]]</w:t>
      </w:r>
    </w:p>
    <w:p w:rsidR="00000000" w:rsidRDefault="005C2701">
      <w:pPr>
        <w:pStyle w:val="Textebrut"/>
        <w:rPr>
          <w:rFonts w:ascii="SBL Greek" w:hAnsi="SBL Greek"/>
        </w:rPr>
      </w:pPr>
      <w:r>
        <w:rPr>
          <w:rFonts w:ascii="SBL Greek" w:hAnsi="SBL Greek" w:cs="Courier New"/>
        </w:rPr>
        <w:t xml:space="preserve">             SEE UNITED BRETHREN.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 Reformed Church in America[[@Headword:German Reformed Church in America]]</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The German Reformed Church is the historical continuation in America of the Reformed branch of the Protest-ant Reformation of Germany. The great movement of the 16th century in the bosom of the Roman Catholic Church was at first known as simply the Reforma</w:t>
      </w:r>
      <w:r>
        <w:rPr>
          <w:rFonts w:ascii="SBL Greek" w:hAnsi="SBL Greek" w:cs="Courier New"/>
        </w:rPr>
        <w:t>tion, or Reformed Church, the term Reformed being used in a general sense as designating the whole religious movement in its opposition to the errors and corruptions of Rome. Two distinct tendenclan, embracing theology and practical life, were, however, at</w:t>
      </w:r>
      <w:r>
        <w:rPr>
          <w:rFonts w:ascii="SBL Greek" w:hAnsi="SBL Greek" w:cs="Courier New"/>
        </w:rPr>
        <w:t xml:space="preserve"> work from the beginning. The one received its type and character primarily from the genius, faith, and spirit of Martin Luther, and prevailed chiefly among the northern states of the German nation. The other is not thus related to the pecul</w:t>
      </w:r>
      <w:r>
        <w:rPr>
          <w:rFonts w:ascii="SBL Greek" w:hAnsi="SBL Greek" w:cs="Courier New"/>
          <w:rtl/>
        </w:rPr>
        <w:t>ia</w:t>
      </w:r>
      <w:r>
        <w:rPr>
          <w:rFonts w:ascii="SBL Greek" w:hAnsi="SBL Greek" w:cs="Courier New"/>
        </w:rPr>
        <w:t>r spirit of o</w:t>
      </w:r>
      <w:r>
        <w:rPr>
          <w:rFonts w:ascii="SBL Greek" w:hAnsi="SBL Greek" w:cs="Courier New"/>
        </w:rPr>
        <w:t xml:space="preserve">ne man. Its character was wrought out rather by a succession of ministers and theologians in Switzerland, France, the Netherlands, and the German provinces bordering on the Rhine, among whom are prominent Zwingle, Bullinger, Calvin, Melancthon, Olevianus, </w:t>
      </w:r>
      <w:r>
        <w:rPr>
          <w:rFonts w:ascii="SBL Greek" w:hAnsi="SBL Greek" w:cs="Courier New"/>
        </w:rPr>
        <w:t>Ursinus, and others of the same type of faith. Lutheran theology reached its full development in the Form of Concord, 1580; Reformed theology in the Palatinate Catechism, 1563, so called from the German province in which the Catechism originated; called al</w:t>
      </w:r>
      <w:r>
        <w:rPr>
          <w:rFonts w:ascii="SBL Greek" w:hAnsi="SBL Greek" w:cs="Courier New"/>
        </w:rPr>
        <w:t>so the Heidelberg Catechism, from the University of Heidelberg, is which Ursinus and Olevianus, the authors of the work, were professors of theology.</w:t>
      </w:r>
    </w:p>
    <w:p w:rsidR="00000000" w:rsidRDefault="005C2701">
      <w:pPr>
        <w:pStyle w:val="Textebrut"/>
        <w:rPr>
          <w:rFonts w:ascii="SBL Greek" w:hAnsi="SBL Greek"/>
        </w:rPr>
      </w:pPr>
      <w:r>
        <w:rPr>
          <w:rFonts w:ascii="SBL Greek" w:hAnsi="SBL Greek" w:cs="Courier New"/>
        </w:rPr>
        <w:t xml:space="preserve">Palatinate was the name formerly borne by two provinces of Germany, distinguished as Upper and Lower, and </w:t>
      </w:r>
      <w:r>
        <w:rPr>
          <w:rFonts w:ascii="SBL Greek" w:hAnsi="SBL Greek" w:cs="Courier New"/>
        </w:rPr>
        <w:t xml:space="preserve">situated along the river Rhine. The first (Oberpfalz) bordered on Bobemsia and Bavaria; the other (Unterpfalz) was situated on both sides of the Rheine, touching on different sides Masyence, Wurteinberg, Baden, Alsace, and Lorraine. The Palatinate did not </w:t>
      </w:r>
      <w:r>
        <w:rPr>
          <w:rFonts w:ascii="SBL Greek" w:hAnsi="SBL Greek" w:cs="Courier New"/>
        </w:rPr>
        <w:t>yield to the power of the Reformation movement until 1546, when it embraced the Lutheran faith. It was molded, however; rather by the gentle spirit of Melanecthon than by the stern spirit of Luther. Under Frederick III, surnamed the Pious, who acceded to p</w:t>
      </w:r>
      <w:r>
        <w:rPr>
          <w:rFonts w:ascii="SBL Greek" w:hAnsi="SBL Greek" w:cs="Courier New"/>
        </w:rPr>
        <w:t>ower in 1559, these German provinces passed over from the Lutheran to the Reformed faith. The theological controversies which preceded and accompani</w:t>
      </w:r>
      <w:r>
        <w:rPr>
          <w:rFonts w:ascii="SBL Greek" w:hAnsi="SBL Greek" w:cs="Courier New"/>
          <w:rtl/>
        </w:rPr>
        <w:t>ed</w:t>
      </w:r>
      <w:r>
        <w:rPr>
          <w:rFonts w:ascii="SBL Greek" w:hAnsi="SBL Greek" w:cs="Courier New"/>
        </w:rPr>
        <w:t xml:space="preserve"> this transition gave rise to the formation of a catechism, the design of which was to reconcile opposing </w:t>
      </w:r>
      <w:r>
        <w:rPr>
          <w:rFonts w:ascii="SBL Greek" w:hAnsi="SBL Greek" w:cs="Courier New"/>
        </w:rPr>
        <w:t>Lutheran and Reformed elements onm a new basis. The principle and the scope of this new confession is Reformed, no Lutheran; but, resting on the Apostles' Creed as its animating and form-giving principle, it rises above extreme antagonisms, and aims at res</w:t>
      </w:r>
      <w:r>
        <w:rPr>
          <w:rFonts w:ascii="SBL Greek" w:hAnsi="SBL Greek" w:cs="Courier New"/>
        </w:rPr>
        <w:t>olving into one consistent whole the divergent tendencies of faith characterizing the  two original branches of Protestantism. The adoption of this catechism by a synod of the Palatinate, convened for the purpose January 19, 1563, was followed by the prepa</w:t>
      </w:r>
      <w:r>
        <w:rPr>
          <w:rFonts w:ascii="SBL Greek" w:hAnsi="SBL Greek" w:cs="Courier New"/>
        </w:rPr>
        <w:t>ration of an order of worship answerable to it, and by a complete religious and educational organization of the two provinces; the great design of F</w:t>
      </w:r>
      <w:r>
        <w:rPr>
          <w:rFonts w:ascii="SBL Greek" w:hAnsi="SBL Greek" w:cs="Courier New"/>
          <w:rtl/>
        </w:rPr>
        <w:t>re</w:t>
      </w:r>
      <w:r>
        <w:rPr>
          <w:rFonts w:ascii="SBL Greek" w:hAnsi="SBL Greek" w:cs="Courier New"/>
        </w:rPr>
        <w:t xml:space="preserve">derick III being to establish and perpetuate the Reformed faith in this German electorate. Thus arose the </w:t>
      </w:r>
      <w:r>
        <w:rPr>
          <w:rFonts w:ascii="SBL Greek" w:hAnsi="SBL Greek" w:cs="Courier New"/>
        </w:rPr>
        <w:t>Reformed Church of Germany, or the German Reformed Church, in distinction from the Reformed Church of Switzerland, of France Holland, Scotland, and other states and countries.</w:t>
      </w:r>
    </w:p>
    <w:p w:rsidR="00000000" w:rsidRDefault="005C2701">
      <w:pPr>
        <w:pStyle w:val="Textebrut"/>
        <w:rPr>
          <w:rFonts w:ascii="SBL Greek" w:hAnsi="SBL Greek"/>
        </w:rPr>
      </w:pPr>
      <w:r>
        <w:rPr>
          <w:rFonts w:ascii="SBL Greek" w:hAnsi="SBL Greek" w:cs="Courier New"/>
        </w:rPr>
        <w:t>Religious persecution at home, civil oppression and confusion, and the gratuitou</w:t>
      </w:r>
      <w:r>
        <w:rPr>
          <w:rFonts w:ascii="SBL Greek" w:hAnsi="SBL Greek" w:cs="Courier New"/>
        </w:rPr>
        <w:t xml:space="preserve">s offer of land in Pennsylvania by William Penn, led to the emigration of a large number of Palatines to America in the beginning of the last centursy. From year to year their numbers increased. To these were added hundreds and thousands coming from other </w:t>
      </w:r>
      <w:r>
        <w:rPr>
          <w:rFonts w:ascii="SBL Greek" w:hAnsi="SBL Greek" w:cs="Courier New"/>
        </w:rPr>
        <w:t>states of Europe, bold ing thea Reformed faith. They settled in New York along the Hudson, in New Jersey, Maryland, Virginia, and even extended into the Carolinas; but the greater number located in Pennsylvainia, east of the Susquehanna. The first minister</w:t>
      </w:r>
      <w:r>
        <w:rPr>
          <w:rFonts w:ascii="SBL Greek" w:hAnsi="SBL Greek" w:cs="Courier New"/>
        </w:rPr>
        <w:t xml:space="preserve"> was the Reverend George Michael Weiss, who, assisted on his way by the Classis of Amsterdam, emigrated from the Palatinate in company with about 400 Palatines in the year 17</w:t>
      </w:r>
      <w:r>
        <w:rPr>
          <w:rFonts w:ascii="SBL Greek" w:hAnsi="SBL Greek" w:cs="Courier New"/>
          <w:rtl/>
        </w:rPr>
        <w:t>27</w:t>
      </w:r>
      <w:r>
        <w:rPr>
          <w:rFonts w:ascii="SBL Greek" w:hAnsi="SBL Greek" w:cs="Courier New"/>
        </w:rPr>
        <w:t>. They settled along the Skippach, Montgomery County, Pennsylvania.</w:t>
      </w:r>
    </w:p>
    <w:p w:rsidR="00000000" w:rsidRDefault="005C2701">
      <w:pPr>
        <w:pStyle w:val="Textebrut"/>
        <w:rPr>
          <w:rFonts w:ascii="SBL Greek" w:hAnsi="SBL Greek"/>
        </w:rPr>
      </w:pPr>
      <w:r>
        <w:rPr>
          <w:rFonts w:ascii="SBL Greek" w:hAnsi="SBL Greek" w:cs="Courier New"/>
        </w:rPr>
        <w:t>Here a congr</w:t>
      </w:r>
      <w:r>
        <w:rPr>
          <w:rFonts w:ascii="SBL Greek" w:hAnsi="SBL Greek" w:cs="Courier New"/>
        </w:rPr>
        <w:t>egation was organized, and a wooden church immediately built. This, so far as known, was the first German Reformed Church in America.</w:t>
      </w:r>
    </w:p>
    <w:p w:rsidR="00000000" w:rsidRDefault="005C2701">
      <w:pPr>
        <w:pStyle w:val="Textebrut"/>
        <w:rPr>
          <w:rFonts w:ascii="SBL Greek" w:hAnsi="SBL Greek"/>
        </w:rPr>
      </w:pPr>
      <w:r>
        <w:rPr>
          <w:rFonts w:ascii="SBL Greek" w:hAnsi="SBL Greek" w:cs="Courier New"/>
        </w:rPr>
        <w:t>Until the year 1747 the religious condition of these people was very sad. They had no ministers; no Church organization; n</w:t>
      </w:r>
      <w:r>
        <w:rPr>
          <w:rFonts w:ascii="SBL Greek" w:hAnsi="SBL Greek" w:cs="Courier New"/>
        </w:rPr>
        <w:t>o school-teachers; no books, excepting a few Bibles, Catechisms, Liturgies, and Hymn-books, Which they brought with them from the fatherland; and no pecuniary resources, for the majority were extremely poor. Besides, they were separated by national customs</w:t>
      </w:r>
      <w:r>
        <w:rPr>
          <w:rFonts w:ascii="SBL Greek" w:hAnsi="SBL Greek" w:cs="Courier New"/>
        </w:rPr>
        <w:t xml:space="preserve"> and by language from the large English population of the country. So helpless and destitute, yet anxious to enjoy the means of grace, they were exposed to the danger of being misled into all sorts of errors by irresponsible teachers. But they were disting</w:t>
      </w:r>
      <w:r>
        <w:rPr>
          <w:rFonts w:ascii="SBL Greek" w:hAnsi="SBL Greek" w:cs="Courier New"/>
        </w:rPr>
        <w:t>uished for morality, industry, and thrift. In the course of time they began to accumulate property, and acquire a .reputation for ho</w:t>
      </w:r>
      <w:r>
        <w:rPr>
          <w:rFonts w:ascii="SBL Greek" w:hAnsi="SBL Greek" w:cs="Courier New"/>
          <w:rtl/>
        </w:rPr>
        <w:t>ne</w:t>
      </w:r>
      <w:r>
        <w:rPr>
          <w:rFonts w:ascii="SBL Greek" w:hAnsi="SBL Greek" w:cs="Courier New"/>
        </w:rPr>
        <w:t>sty and integrity. With this came respect, influence, and general prosperity.  Yet this chaotic state of the Reformed Chur</w:t>
      </w:r>
      <w:r>
        <w:rPr>
          <w:rFonts w:ascii="SBL Greek" w:hAnsi="SBL Greek" w:cs="Courier New"/>
        </w:rPr>
        <w:t>ch grew worse rather than better. Emigration continued. This, added to the natural increase of population, extended the religious destitution, and multiplied their moral and spiritual, dangers; for from the first settlement of Palatines in America, through</w:t>
      </w:r>
      <w:r>
        <w:rPr>
          <w:rFonts w:ascii="SBL Greek" w:hAnsi="SBL Greek" w:cs="Courier New"/>
        </w:rPr>
        <w:t>out this entire period, there were at no time more than three or four ordained ministers of the Reformed Confession among them.</w:t>
      </w:r>
    </w:p>
    <w:p w:rsidR="00000000" w:rsidRDefault="005C2701">
      <w:pPr>
        <w:pStyle w:val="Textebrut"/>
        <w:rPr>
          <w:rFonts w:ascii="SBL Greek" w:hAnsi="SBL Greek"/>
        </w:rPr>
      </w:pPr>
      <w:r>
        <w:rPr>
          <w:rFonts w:ascii="SBL Greek" w:hAnsi="SBL Greek" w:cs="Courier New"/>
        </w:rPr>
        <w:t>The arrival in 1746 of the Rev. Michael Schlatter, a Reformed minister from St. Gall, Semitzerland, who was commissioned and sup</w:t>
      </w:r>
      <w:r>
        <w:rPr>
          <w:rFonts w:ascii="SBL Greek" w:hAnsi="SBL Greek" w:cs="Courier New"/>
        </w:rPr>
        <w:t>ported by the synods of North and South Holland, introduces the formative period in the history of the Church. A man of great energy, strong faith, burning zeal, and indomitable perseverance, he visited all the German settlements in Virginia, Maryland, New</w:t>
      </w:r>
      <w:r>
        <w:rPr>
          <w:rFonts w:ascii="SBL Greek" w:hAnsi="SBL Greek" w:cs="Courier New"/>
        </w:rPr>
        <w:t xml:space="preserve"> Jersey, Pennsylvania, and some in New York; gathered the people; preached the Gospel; administered the sacraments; organized churches; located pastors; established schools; and on September 29, 1747, in the city of Philadelphia, succeeded in effecting the</w:t>
      </w:r>
      <w:r>
        <w:rPr>
          <w:rFonts w:ascii="SBL Greek" w:hAnsi="SBL Greek" w:cs="Courier New"/>
        </w:rPr>
        <w:t xml:space="preserve"> organization of the first synod, or the Coetues, as it was called, of the German Reformed Church. Subsequently he visited Eur</w:t>
      </w:r>
      <w:r>
        <w:rPr>
          <w:rFonts w:ascii="SBL Greek" w:hAnsi="SBL Greek" w:cs="Courier New"/>
          <w:rtl/>
        </w:rPr>
        <w:t>op</w:t>
      </w:r>
      <w:r>
        <w:rPr>
          <w:rFonts w:ascii="SBL Greek" w:hAnsi="SBL Greek" w:cs="Courier New"/>
        </w:rPr>
        <w:t>e for the purpose of representing the extreme destitution of the Germans in America. He traveled through Holland, Switzerland, G</w:t>
      </w:r>
      <w:r>
        <w:rPr>
          <w:rFonts w:ascii="SBL Greek" w:hAnsi="SBL Greek" w:cs="Courier New"/>
        </w:rPr>
        <w:t>ermany, and England, and everywhere awakened profound interest. He succeeded in creating a large fund, the yearly interest of which was devoted to the support of ministers and school-teachers in America, and to the purchase of Bibles for gratuitous distrib</w:t>
      </w:r>
      <w:r>
        <w:rPr>
          <w:rFonts w:ascii="SBL Greek" w:hAnsi="SBL Greek" w:cs="Courier New"/>
        </w:rPr>
        <w:t>ution among the people. He also induced a number of young ministers to go forth as missionaries to their brethren in the New World, of whom, five came with him on his return to America.</w:t>
      </w:r>
    </w:p>
    <w:p w:rsidR="00000000" w:rsidRDefault="005C2701">
      <w:pPr>
        <w:pStyle w:val="Textebrut"/>
        <w:rPr>
          <w:rFonts w:ascii="SBL Greek" w:hAnsi="SBL Greek"/>
        </w:rPr>
      </w:pPr>
      <w:r>
        <w:rPr>
          <w:rFonts w:ascii="SBL Greek" w:hAnsi="SBL Greek" w:cs="Courier New"/>
        </w:rPr>
        <w:t xml:space="preserve">The first Coetus consisted of thirty-one members — five ministers and </w:t>
      </w:r>
      <w:r>
        <w:rPr>
          <w:rFonts w:ascii="SBL Greek" w:hAnsi="SBL Greek" w:cs="Courier New"/>
        </w:rPr>
        <w:t>twenty-six elders — and represented forty-six churches and a population then estimated at thirty thousand. Organized by direction of the Synod of Holland, the Coetus stood under the jurisdiction of that body. Its proceedings were sent annually for review a</w:t>
      </w:r>
      <w:r>
        <w:rPr>
          <w:rFonts w:ascii="SBL Greek" w:hAnsi="SBL Greek" w:cs="Courier New"/>
        </w:rPr>
        <w:t>nd confirmation to the Classis of Amsterdam, that Classis having been charged by the Synod of Holland with the duty of superintending the affairs of the Geseman Church in America. No one was ordained to the office of the ministry without its consent.</w:t>
      </w:r>
    </w:p>
    <w:p w:rsidR="00000000" w:rsidRDefault="005C2701">
      <w:pPr>
        <w:pStyle w:val="Textebrut"/>
        <w:rPr>
          <w:rFonts w:ascii="SBL Greek" w:hAnsi="SBL Greek"/>
        </w:rPr>
      </w:pPr>
      <w:r>
        <w:rPr>
          <w:rFonts w:ascii="SBL Greek" w:hAnsi="SBL Greek" w:cs="Courier New"/>
        </w:rPr>
        <w:t xml:space="preserve">This </w:t>
      </w:r>
      <w:r>
        <w:rPr>
          <w:rFonts w:ascii="SBL Greek" w:hAnsi="SBL Greek" w:cs="Courier New"/>
        </w:rPr>
        <w:t>subordinate relation to the Church of Holland continued until 1793, a period of forty-six years. Emigration increased. From time to time, ministers and school-teachers from the Palatinate and other Reformed  provinces of Europe arrived. But the increase of</w:t>
      </w:r>
      <w:r>
        <w:rPr>
          <w:rFonts w:ascii="SBL Greek" w:hAnsi="SBL Greek" w:cs="Courier New"/>
        </w:rPr>
        <w:t xml:space="preserve"> ministers was not in proportion to the increase of the population. Though the Church grew, yet the spirits-al destitutions multiplied, so that at the end of this period there were at least one hundred and fifty churches, but no more than about twenty-two </w:t>
      </w:r>
      <w:r>
        <w:rPr>
          <w:rFonts w:ascii="SBL Greek" w:hAnsi="SBL Greek" w:cs="Courier New"/>
        </w:rPr>
        <w:t>ordained ministers.</w:t>
      </w:r>
    </w:p>
    <w:p w:rsidR="00000000" w:rsidRDefault="005C2701">
      <w:pPr>
        <w:pStyle w:val="Textebrut"/>
        <w:rPr>
          <w:rFonts w:ascii="SBL Greek" w:hAnsi="SBL Greek"/>
        </w:rPr>
      </w:pPr>
      <w:r>
        <w:rPr>
          <w:rFonts w:ascii="SBL Greek" w:hAnsi="SBL Greek" w:cs="Courier New"/>
        </w:rPr>
        <w:t>In 1793 the Coetus resolved no longer to transmit its acts and proceedings for revision to the Classis of Amsterdam, and assumed the right to govern itself, and to have the care of the churches in America, isndependenttly of foreign ove</w:t>
      </w:r>
      <w:r>
        <w:rPr>
          <w:rFonts w:ascii="SBL Greek" w:hAnsi="SBL Greek" w:cs="Courier New"/>
        </w:rPr>
        <w:t>rsight and control. A constitution was adopted, entitled "Synodal-Ordnung des hochdeutschen Reformirten Synods und der mit ihr verbundenen Gemeinden in den Vereinigten Staaten von Nord-America." By this act the Coetus became the Synod, and the Reformirte K</w:t>
      </w:r>
      <w:r>
        <w:rPr>
          <w:rFonts w:ascii="SBL Greek" w:hAnsi="SBL Greek" w:cs="Courier New"/>
        </w:rPr>
        <w:t>irche, or Reformed Church, became the Hoch-deutsche Reformirte Kirche, or High- German Reformed Church, in order to distinguish it from the Nieder- Deutsche, or Low-German, or Low-Dutch Church.</w:t>
      </w:r>
    </w:p>
    <w:p w:rsidR="00000000" w:rsidRDefault="005C2701">
      <w:pPr>
        <w:pStyle w:val="Textebrut"/>
        <w:rPr>
          <w:rFonts w:ascii="SBL Greek" w:hAnsi="SBL Greek"/>
        </w:rPr>
      </w:pPr>
      <w:r>
        <w:rPr>
          <w:rFonts w:ascii="SBL Greek" w:hAnsi="SBL Greek" w:cs="Courier New"/>
        </w:rPr>
        <w:t xml:space="preserve">This event introduces a period of thirty-two years, extending </w:t>
      </w:r>
      <w:r>
        <w:rPr>
          <w:rFonts w:ascii="SBL Greek" w:hAnsi="SBL Greek" w:cs="Courier New"/>
        </w:rPr>
        <w:t>to the establishment of a theological seminary in 1825, a period which it is not easy to characterize. In one respect there was progress. The people increased in numbers and wealth. There were also large accessions to the population by immigration. Congreg</w:t>
      </w:r>
      <w:r>
        <w:rPr>
          <w:rFonts w:ascii="SBL Greek" w:hAnsi="SBL Greek" w:cs="Courier New"/>
        </w:rPr>
        <w:t>ations multiplied. Many Germans migrated westward, and churches were organized in Ohio. There was also proportionally a larger accession to the ranks of the ministry, the number rising from twenty-two to eighty-two. But in another respect there was retrogr</w:t>
      </w:r>
      <w:r>
        <w:rPr>
          <w:rFonts w:ascii="SBL Greek" w:hAnsi="SBL Greek" w:cs="Courier New"/>
        </w:rPr>
        <w:t>ession. So long as the church stood directly under the supervision of Holland, the great majority of ministers were men who had been thoroughly educated in the gymnasiums and universities of E</w:t>
      </w:r>
      <w:r>
        <w:rPr>
          <w:rFonts w:ascii="SBL Greek" w:hAnsi="SBL Greek" w:cs="Courier New"/>
          <w:rtl/>
        </w:rPr>
        <w:t>ur</w:t>
      </w:r>
      <w:r>
        <w:rPr>
          <w:rFonts w:ascii="SBL Greek" w:hAnsi="SBL Greek" w:cs="Courier New"/>
        </w:rPr>
        <w:t xml:space="preserve">ope. But now, while some men of thorough education still came </w:t>
      </w:r>
      <w:r>
        <w:rPr>
          <w:rFonts w:ascii="SBL Greek" w:hAnsi="SBL Greek" w:cs="Courier New"/>
        </w:rPr>
        <w:t>from Europe, the larger number came from the membership of the American Church. As the synod had no theological seminary, no college, and no academy, candidates for the office could acquire only a superficial or partial knowledge of Latin and Greek, of sci</w:t>
      </w:r>
      <w:r>
        <w:rPr>
          <w:rFonts w:ascii="SBL Greek" w:hAnsi="SBL Greek" w:cs="Courier New"/>
        </w:rPr>
        <w:t>ence and theology. Young men had to prosecute their studies under the tuition of pastors who had charge of from two to eight churches. As a natural consequence, the standard of ministerial qualifications had to be lowered; and with the loss of broad cultur</w:t>
      </w:r>
      <w:r>
        <w:rPr>
          <w:rFonts w:ascii="SBL Greek" w:hAnsi="SBL Greek" w:cs="Courier New"/>
        </w:rPr>
        <w:t>e, departed also, in great measure, the sense of its value. Some of the leading ministers saw the evils to which, the Church was exposed from this tendency, and endeavored to resist it manfull</w:t>
      </w:r>
      <w:r>
        <w:rPr>
          <w:rFonts w:ascii="SBL Greek" w:hAnsi="SBL Greek" w:cs="Courier New"/>
          <w:rtl/>
        </w:rPr>
        <w:t>y,</w:t>
      </w:r>
      <w:r>
        <w:rPr>
          <w:rFonts w:ascii="SBL Greek" w:hAnsi="SBL Greek" w:cs="Courier New"/>
        </w:rPr>
        <w:t xml:space="preserve"> but without avail.  With the depression of the ministry came </w:t>
      </w:r>
      <w:r>
        <w:rPr>
          <w:rFonts w:ascii="SBL Greek" w:hAnsi="SBL Greek" w:cs="Courier New"/>
        </w:rPr>
        <w:t xml:space="preserve">ecclesiastical disorders, the fruit of tendancies at work from the beginning. Some laymen presumed to administer the sacraments; some ministers, also, were disorderly. They were disposed to ordain men to the holy office on their own judgment and authority </w:t>
      </w:r>
      <w:r>
        <w:rPr>
          <w:rFonts w:ascii="SBL Greek" w:hAnsi="SBL Greek" w:cs="Courier New"/>
        </w:rPr>
        <w:t>as individuals. The Church, moreover, felt the enervating influence of German rationalism or neology, and of the deism of England. The most active and influential men though struggling earnestly against these downward forces, could offer but a feeble resis</w:t>
      </w:r>
      <w:r>
        <w:rPr>
          <w:rFonts w:ascii="SBL Greek" w:hAnsi="SBL Greek" w:cs="Courier New"/>
        </w:rPr>
        <w:t>tance; for, taking the faith of the Reformation as the standard of judgment, they themselves occupied a false theological attitude. The rationalistic habit of thought of the 18th century, taki</w:t>
      </w:r>
      <w:r>
        <w:rPr>
          <w:rFonts w:ascii="SBL Greek" w:hAnsi="SBL Greek" w:cs="Courier New"/>
          <w:rtl/>
        </w:rPr>
        <w:t>ng</w:t>
      </w:r>
      <w:r>
        <w:rPr>
          <w:rFonts w:ascii="SBL Greek" w:hAnsi="SBL Greek" w:cs="Courier New"/>
        </w:rPr>
        <w:t xml:space="preserve"> bold of them, gave an undertone to their preaching and eccles</w:t>
      </w:r>
      <w:r>
        <w:rPr>
          <w:rFonts w:ascii="SBL Greek" w:hAnsi="SBL Greek" w:cs="Courier New"/>
        </w:rPr>
        <w:t>iastical life, which, though they cherished firm faith in the truth of supernatural revelation, nevertheless nourished comparative indifference to the original faith of the Reformed Church as embodied in the Palatinate Catechism, and even exerted an influe</w:t>
      </w:r>
      <w:r>
        <w:rPr>
          <w:rFonts w:ascii="SBL Greek" w:hAnsi="SBL Greek" w:cs="Courier New"/>
        </w:rPr>
        <w:t>nce in direct opposition to it.</w:t>
      </w:r>
    </w:p>
    <w:p w:rsidR="00000000" w:rsidRDefault="005C2701">
      <w:pPr>
        <w:pStyle w:val="Textebrut"/>
        <w:rPr>
          <w:rFonts w:ascii="SBL Greek" w:hAnsi="SBL Greek"/>
        </w:rPr>
      </w:pPr>
      <w:r>
        <w:rPr>
          <w:rFonts w:ascii="SBL Greek" w:hAnsi="SBL Greek" w:cs="Courier New"/>
        </w:rPr>
        <w:t>Though separated by the ocean, the Church in America was always in close sympathy with the Church of Germany. The profound reaction against Rationalism, which began to reveal its presence there during the second decade of th</w:t>
      </w:r>
      <w:r>
        <w:rPr>
          <w:rFonts w:ascii="SBL Greek" w:hAnsi="SBL Greek" w:cs="Courier New"/>
        </w:rPr>
        <w:t>e present century, was almost simultaneous with a revival of a better faith in the bosom of the American Church. The first decided indications appear in the records of 1815, and from that time onward with gradually increasing clearness. In that year we mee</w:t>
      </w:r>
      <w:r>
        <w:rPr>
          <w:rFonts w:ascii="SBL Greek" w:hAnsi="SBL Greek" w:cs="Courier New"/>
        </w:rPr>
        <w:t>t the first recognition of the Heidelberg Catectism. In all the records preceding this time, we find no reference to any confession of faith.</w:t>
      </w:r>
    </w:p>
    <w:p w:rsidR="00000000" w:rsidRDefault="005C2701">
      <w:pPr>
        <w:pStyle w:val="Textebrut"/>
        <w:rPr>
          <w:rFonts w:ascii="SBL Greek" w:hAnsi="SBL Greek"/>
        </w:rPr>
      </w:pPr>
      <w:r>
        <w:rPr>
          <w:rFonts w:ascii="SBL Greek" w:hAnsi="SBL Greek" w:cs="Courier New"/>
        </w:rPr>
        <w:t>In 1820, the synod enjoins on all ministers to use no other book but the Heidelberg Catechism in the instruction o</w:t>
      </w:r>
      <w:r>
        <w:rPr>
          <w:rFonts w:ascii="SBL Greek" w:hAnsi="SBL Greek" w:cs="Courier New"/>
        </w:rPr>
        <w:t>f youth preparatory to confirmation. The want of literary and theological institutions seems to be more deeply and generally felt. Earnest and persevering efforts are made to establish a theological seminary. In 1819 the constitution is revised and amended</w:t>
      </w:r>
      <w:r>
        <w:rPr>
          <w:rFonts w:ascii="SBL Greek" w:hAnsi="SBL Greek" w:cs="Courier New"/>
        </w:rPr>
        <w:t>. The territory is subdivided into classes; a classis corresponding to a presbytery in the Presbyterian Church. And the synod, instead of being a general convention of all the ministers and one elder from each parish, as it had been since 1747, becomes a d</w:t>
      </w:r>
      <w:r>
        <w:rPr>
          <w:rFonts w:ascii="SBL Greek" w:hAnsi="SBL Greek" w:cs="Courier New"/>
        </w:rPr>
        <w:t>elegated body composed of ministers and elders chosen by the classes.</w:t>
      </w:r>
    </w:p>
    <w:p w:rsidR="00000000" w:rsidRDefault="005C2701">
      <w:pPr>
        <w:pStyle w:val="Textebrut"/>
        <w:rPr>
          <w:rFonts w:ascii="SBL Greek" w:hAnsi="SBL Greek"/>
        </w:rPr>
      </w:pPr>
      <w:r>
        <w:rPr>
          <w:rFonts w:ascii="SBL Greek" w:hAnsi="SBL Greek" w:cs="Courier New"/>
        </w:rPr>
        <w:t>The revival of faith and activity resulted finally, after a struggle against much opposition extending through seven years, in the creation of a theological seminary by the Synod of Bedf</w:t>
      </w:r>
      <w:r>
        <w:rPr>
          <w:rFonts w:ascii="SBL Greek" w:hAnsi="SBL Greek" w:cs="Courier New"/>
        </w:rPr>
        <w:t>ord, Pennnsylvania in 1824. The  Reverend Lewis Mayer, D.D., was chosen professor of theology. The seminary opened at Carlisle, Pennsylvania, the following spring. Removed to York in 1829, the institution was finally, 1835, located at Mercersburg, Pennsylv</w:t>
      </w:r>
      <w:r>
        <w:rPr>
          <w:rFonts w:ascii="SBL Greek" w:hAnsi="SBL Greek" w:cs="Courier New"/>
        </w:rPr>
        <w:t>ania, where it still remains. With the seminary was removed also to Mercersburg the high-school opened at York in 1830. This school, under a charter granted by the Legislature of the state, became Marshall College in 1836.</w:t>
      </w:r>
    </w:p>
    <w:p w:rsidR="00000000" w:rsidRDefault="005C2701">
      <w:pPr>
        <w:pStyle w:val="Textebrut"/>
        <w:rPr>
          <w:rFonts w:ascii="SBL Greek" w:hAnsi="SBL Greek"/>
        </w:rPr>
      </w:pPr>
      <w:r>
        <w:rPr>
          <w:rFonts w:ascii="SBL Greek" w:hAnsi="SBL Greek" w:cs="Courier New"/>
        </w:rPr>
        <w:t>The opening of the theological se</w:t>
      </w:r>
      <w:r>
        <w:rPr>
          <w:rFonts w:ascii="SBL Greek" w:hAnsi="SBL Greek" w:cs="Courier New"/>
        </w:rPr>
        <w:t>minary constitutes the most important epoch in the history of the Church in America. Followed soon after by the creation of a classical institution of a high order, it was the means of quickening the historical faith and dormant energies of the Church. Tho</w:t>
      </w:r>
      <w:r>
        <w:rPr>
          <w:rFonts w:ascii="SBL Greek" w:hAnsi="SBL Greek" w:cs="Courier New"/>
        </w:rPr>
        <w:t>ugh several decades of years were necessary in order to unfold the moulding power of these institutions in the sphere of philosophy, theology, and practical life, yet a new impulse was at once given to thought and life. The standard of qualification for th</w:t>
      </w:r>
      <w:r>
        <w:rPr>
          <w:rFonts w:ascii="SBL Greek" w:hAnsi="SBL Greek" w:cs="Courier New"/>
        </w:rPr>
        <w:t xml:space="preserve">e ministry was elevated. A much larger number of pious young men responded to the call of God to preach the Gospel. The ministry increased rapidly. Religious periodicals were established: first, one in English, 1828; and </w:t>
      </w:r>
      <w:r>
        <w:rPr>
          <w:rFonts w:ascii="SBL Greek" w:hAnsi="SBL Greek" w:cs="Courier New"/>
          <w:rtl/>
        </w:rPr>
        <w:t>se</w:t>
      </w:r>
      <w:r>
        <w:rPr>
          <w:rFonts w:ascii="SBL Greek" w:hAnsi="SBL Greek" w:cs="Courier New"/>
        </w:rPr>
        <w:t>veral years later, one in German,</w:t>
      </w:r>
      <w:r>
        <w:rPr>
          <w:rFonts w:ascii="SBL Greek" w:hAnsi="SBL Greek" w:cs="Courier New"/>
        </w:rPr>
        <w:t xml:space="preserve"> 1836. A board of domestic missions and a board of beneficiary education were created. The benevolence of the people was evoked. Greater zeal manifested itself for the extension of the Church. About this time, also, some men were admitted to the ministry w</w:t>
      </w:r>
      <w:r>
        <w:rPr>
          <w:rFonts w:ascii="SBL Greek" w:hAnsi="SBL Greek" w:cs="Courier New"/>
        </w:rPr>
        <w:t xml:space="preserve">ho could preach acceptably in English, and were thus prepared to meet the wants of the younger membership in the cities and larger towns; wants arising from the growing prevalence of that language among the German people; for, until 1825, with perhaps but </w:t>
      </w:r>
      <w:r>
        <w:rPr>
          <w:rFonts w:ascii="SBL Greek" w:hAnsi="SBL Greek" w:cs="Courier New"/>
        </w:rPr>
        <w:t>two or three exceptions, all the pastors conducted public worship exclusively in the mother tongue; in consequence of which, scores of families, who preferred the English-language, had, during the previous fifteen or twen</w:t>
      </w:r>
      <w:r>
        <w:rPr>
          <w:rFonts w:ascii="SBL Greek" w:hAnsi="SBL Greek" w:cs="Courier New"/>
          <w:rtl/>
        </w:rPr>
        <w:t>ty</w:t>
      </w:r>
      <w:r>
        <w:rPr>
          <w:rFonts w:ascii="SBL Greek" w:hAnsi="SBL Greek" w:cs="Courier New"/>
        </w:rPr>
        <w:t xml:space="preserve"> years, in particular localities,</w:t>
      </w:r>
      <w:r>
        <w:rPr>
          <w:rFonts w:ascii="SBL Greek" w:hAnsi="SBL Greek" w:cs="Courier New"/>
        </w:rPr>
        <w:t xml:space="preserve"> passed over to other denominations. The transition, though generally gradual, caused no little dissension and confusion in nearly every congregation where the change was felt to be necessary, owing to the firmness with which the older people clung to Germ</w:t>
      </w:r>
      <w:r>
        <w:rPr>
          <w:rFonts w:ascii="SBL Greek" w:hAnsi="SBL Greek" w:cs="Courier New"/>
        </w:rPr>
        <w:t>an worship. At present this difficulty has been stirmounted throughout nearly all portions of the Church west of the Susquehanna and south of the Potomac, where the English language is now generally used either exclusively or in conjunction with the German</w:t>
      </w:r>
      <w:r>
        <w:rPr>
          <w:rFonts w:ascii="SBL Greek" w:hAnsi="SBL Greek" w:cs="Courier New"/>
        </w:rPr>
        <w:t>; but east of the Susquehanna, where the Pennsylvania dialect of the German language has been perpetuated among not less than fifty thousand of her  people, and where the great majority of ministers conduct public worship</w:t>
      </w:r>
      <w:r>
        <w:rPr>
          <w:rFonts w:ascii="SBL Greek" w:hAnsi="SBL Greek" w:cs="Courier New"/>
          <w:rtl/>
        </w:rPr>
        <w:t xml:space="preserve"> i</w:t>
      </w:r>
      <w:r>
        <w:rPr>
          <w:rFonts w:ascii="SBL Greek" w:hAnsi="SBL Greek" w:cs="Courier New"/>
        </w:rPr>
        <w:t xml:space="preserve">n the mother tongue, the problem </w:t>
      </w:r>
      <w:r>
        <w:rPr>
          <w:rFonts w:ascii="SBL Greek" w:hAnsi="SBL Greek" w:cs="Courier New"/>
        </w:rPr>
        <w:t>still awaits solution.</w:t>
      </w:r>
    </w:p>
    <w:p w:rsidR="00000000" w:rsidRDefault="005C2701">
      <w:pPr>
        <w:pStyle w:val="Textebrut"/>
        <w:rPr>
          <w:rFonts w:ascii="SBL Greek" w:hAnsi="SBL Greek"/>
        </w:rPr>
      </w:pPr>
      <w:r>
        <w:rPr>
          <w:rFonts w:ascii="SBL Greek" w:hAnsi="SBL Greek" w:cs="Courier New"/>
        </w:rPr>
        <w:t xml:space="preserve">Though the theological seminary and the gradual introduction of the English language both met a great want and proved to be a great good, yet the Church was thereby exposed to new and serious dangers. This spiritual </w:t>
      </w:r>
      <w:r>
        <w:rPr>
          <w:rFonts w:ascii="SBL Greek" w:hAnsi="SBL Greek" w:cs="Courier New"/>
        </w:rPr>
        <w:t>awakening united positive and negative elements. It was the assertion and development of the old faith, and, at the same time, a reaction against what was defective and wrong in her American history. This reaction, modified by contact with the Presbyterian</w:t>
      </w:r>
      <w:r>
        <w:rPr>
          <w:rFonts w:ascii="SBL Greek" w:hAnsi="SBL Greek" w:cs="Courier New"/>
        </w:rPr>
        <w:t>, Methodist, and other denominations, for a while confounded what was true and good in the past with what was false and evil, and was disposed, with the abuse of catechisation, confirmation, the observance of the great festivals of the Church year and othe</w:t>
      </w:r>
      <w:r>
        <w:rPr>
          <w:rFonts w:ascii="SBL Greek" w:hAnsi="SBL Greek" w:cs="Courier New"/>
        </w:rPr>
        <w:t xml:space="preserve">r customs, to set aside these customs </w:t>
      </w:r>
      <w:r>
        <w:rPr>
          <w:rFonts w:ascii="SBL Greek" w:hAnsi="SBL Greek" w:cs="Courier New"/>
          <w:rtl/>
        </w:rPr>
        <w:t>th</w:t>
      </w:r>
      <w:r>
        <w:rPr>
          <w:rFonts w:ascii="SBL Greek" w:hAnsi="SBL Greek" w:cs="Courier New"/>
        </w:rPr>
        <w:t>emselves, and thus ignore the historical character of the German Reformed Church. The false tendency prevailed most generally among the congregations that had introduced the use of the English language. The German se</w:t>
      </w:r>
      <w:r>
        <w:rPr>
          <w:rFonts w:ascii="SBL Greek" w:hAnsi="SBL Greek" w:cs="Courier New"/>
        </w:rPr>
        <w:t>ctions of the Church enjoyed a large measure of protection. As the prevalence of the German language deprived them of the advantage of fellowship with the English denominations, so it shielded them also measurably against the transforming influence of a fo</w:t>
      </w:r>
      <w:r>
        <w:rPr>
          <w:rFonts w:ascii="SBL Greek" w:hAnsi="SBL Greek" w:cs="Courier New"/>
        </w:rPr>
        <w:t>reign spirit.</w:t>
      </w:r>
    </w:p>
    <w:p w:rsidR="00000000" w:rsidRDefault="005C2701">
      <w:pPr>
        <w:pStyle w:val="Textebrut"/>
        <w:rPr>
          <w:rFonts w:ascii="SBL Greek" w:hAnsi="SBL Greek"/>
        </w:rPr>
      </w:pPr>
      <w:r>
        <w:rPr>
          <w:rFonts w:ascii="SBL Greek" w:hAnsi="SBL Greek" w:cs="Courier New"/>
        </w:rPr>
        <w:t>But even where this spirit, foreign to the genius of the Church, had acquired the most commanding influence, the traditional habit of thought and life was not extinct. The conditions of a strong counter reaction were always present. It was on</w:t>
      </w:r>
      <w:r>
        <w:rPr>
          <w:rFonts w:ascii="SBL Greek" w:hAnsi="SBL Greek" w:cs="Courier New"/>
        </w:rPr>
        <w:t>ly necessary that some one assert clearly and forcibly the latent faith of the Church. This was done with great power by the Reverend John W. Nevin, D.D., several years after he had become, in 1840, professor of didactic theology in the seminary at Mercers</w:t>
      </w:r>
      <w:r>
        <w:rPr>
          <w:rFonts w:ascii="SBL Greek" w:hAnsi="SBL Greek" w:cs="Courier New"/>
        </w:rPr>
        <w:t>burg.</w:t>
      </w:r>
    </w:p>
    <w:p w:rsidR="00000000" w:rsidRDefault="005C2701">
      <w:pPr>
        <w:pStyle w:val="Textebrut"/>
        <w:rPr>
          <w:rFonts w:ascii="SBL Greek" w:hAnsi="SBL Greek"/>
        </w:rPr>
      </w:pPr>
      <w:r>
        <w:rPr>
          <w:rFonts w:ascii="SBL Greek" w:hAnsi="SBL Greek" w:cs="Courier New"/>
        </w:rPr>
        <w:t>For nearly twenty years the tendency to surrender her distinctive faith and customs had been gaining strength in the German Reformed Church, slowly indeed, but steadily, and the process of assimilation to a foreign form of Christian life was silently</w:t>
      </w:r>
      <w:r>
        <w:rPr>
          <w:rFonts w:ascii="SBL Greek" w:hAnsi="SBL Greek" w:cs="Courier New"/>
        </w:rPr>
        <w:t xml:space="preserve"> going forward. A powerful counteracting element, however, was developed as early as 1836 in the profound Anglo- German philosophy taught by the Reverend Frederick Augustus Rauch, D.P., the first president of Marshall College, who laid the foundation of th</w:t>
      </w:r>
      <w:r>
        <w:rPr>
          <w:rFonts w:ascii="SBL Greek" w:hAnsi="SBL Greek" w:cs="Courier New"/>
        </w:rPr>
        <w:t>e system of organic and objective thinking which has ever since characterized the leading educational institutions of the Church. There was accordingly at hand both a general and special preparation for the great Church  movement of the last twenty-five ye</w:t>
      </w:r>
      <w:r>
        <w:rPr>
          <w:rFonts w:ascii="SBL Greek" w:hAnsi="SBL Greek" w:cs="Courier New"/>
        </w:rPr>
        <w:t>ars,</w:t>
      </w:r>
      <w:r>
        <w:rPr>
          <w:rFonts w:ascii="SBL Greek" w:hAnsi="SBL Greek" w:cs="Courier New"/>
          <w:rtl/>
        </w:rPr>
        <w:t xml:space="preserve"> o</w:t>
      </w:r>
      <w:r>
        <w:rPr>
          <w:rFonts w:ascii="SBL Greek" w:hAnsi="SBL Greek" w:cs="Courier New"/>
        </w:rPr>
        <w:t>f which Dr. Nevin has been the principal organ: general, in the slumbering spirit of the Heidelberg Catechism, which, living in the hearts of ministers and people, perpetuated a sense of dissatisfaction with a foreign religious habit, and constituted</w:t>
      </w:r>
      <w:r>
        <w:rPr>
          <w:rFonts w:ascii="SBL Greek" w:hAnsi="SBL Greek" w:cs="Courier New"/>
        </w:rPr>
        <w:t xml:space="preserve"> a general qualification to support, as by intuition, the protest against error, and the affirmation of fundamental truth pronounced by a great leader; and special, in the genetic method of thought which, in full Sympathy with the spirit of the Catechism, </w:t>
      </w:r>
      <w:r>
        <w:rPr>
          <w:rFonts w:ascii="SBL Greek" w:hAnsi="SBL Greek" w:cs="Courier New"/>
        </w:rPr>
        <w:t>had, through the teaching of Dr. Rauch, given character to the college, and molded the philosophical thinking of the first ministers of the Church, who received a full literary and theological training in her own institutions.</w:t>
      </w:r>
    </w:p>
    <w:p w:rsidR="00000000" w:rsidRDefault="005C2701">
      <w:pPr>
        <w:pStyle w:val="Textebrut"/>
        <w:rPr>
          <w:rFonts w:ascii="SBL Greek" w:hAnsi="SBL Greek"/>
        </w:rPr>
      </w:pPr>
      <w:r>
        <w:rPr>
          <w:rFonts w:ascii="SBL Greek" w:hAnsi="SBL Greek" w:cs="Courier New"/>
        </w:rPr>
        <w:t>This profound and comprehensi</w:t>
      </w:r>
      <w:r>
        <w:rPr>
          <w:rFonts w:ascii="SBL Greek" w:hAnsi="SBL Greek" w:cs="Courier New"/>
        </w:rPr>
        <w:t>ve movement constitutes the leading characteristic of the Church in the last period of her American history. The bold criticisms of Protestantism, and the unequivocal reassertion of the catholic truth contained in the Protestant confessions of the 16th cen</w:t>
      </w:r>
      <w:r>
        <w:rPr>
          <w:rFonts w:ascii="SBL Greek" w:hAnsi="SBL Greek" w:cs="Courier New"/>
        </w:rPr>
        <w:t>tury by Dr. Nevin, and the publication of the Principle of Protestantisn by the Reverend Philip Schaff, D.D., in German and English, called forth earnest and sometimes very violent rejoinders from religious papers and quarterly reviews, and provoked a seri</w:t>
      </w:r>
      <w:r>
        <w:rPr>
          <w:rFonts w:ascii="SBL Greek" w:hAnsi="SBL Greek" w:cs="Courier New"/>
        </w:rPr>
        <w:t>es of controversies concerning the new measure system, the Lord's Supper, tradition and the rule of faith, the nature of the Church, the present attitude of Protestantism and its relation to Roman Catholicism, the person of C</w:t>
      </w:r>
      <w:r>
        <w:rPr>
          <w:rFonts w:ascii="SBL Greek" w:hAnsi="SBL Greek" w:cs="Courier New"/>
          <w:rtl/>
        </w:rPr>
        <w:t>hr</w:t>
      </w:r>
      <w:r>
        <w:rPr>
          <w:rFonts w:ascii="SBL Greek" w:hAnsi="SBL Greek" w:cs="Courier New"/>
        </w:rPr>
        <w:t>ist, the nature of Christiani</w:t>
      </w:r>
      <w:r>
        <w:rPr>
          <w:rFonts w:ascii="SBL Greek" w:hAnsi="SBL Greek" w:cs="Courier New"/>
        </w:rPr>
        <w:t>ty, and, in the course of time, holy baptism and liturgical worship, with many other cognate fundamental doctrines; controversies which have been prosecuted vigorously, with short intervals of repose, down to the present time, and have not only involved so</w:t>
      </w:r>
      <w:r>
        <w:rPr>
          <w:rFonts w:ascii="SBL Greek" w:hAnsi="SBL Greek" w:cs="Courier New"/>
        </w:rPr>
        <w:t>me of the principalf denomination's in this country, but of late have also extended to Germany.</w:t>
      </w:r>
    </w:p>
    <w:p w:rsidR="00000000" w:rsidRDefault="005C2701">
      <w:pPr>
        <w:pStyle w:val="Textebrut"/>
        <w:rPr>
          <w:rFonts w:ascii="SBL Greek" w:hAnsi="SBL Greek"/>
        </w:rPr>
      </w:pPr>
      <w:r>
        <w:rPr>
          <w:rFonts w:ascii="SBL Greek" w:hAnsi="SBL Greek" w:cs="Courier New"/>
        </w:rPr>
        <w:t xml:space="preserve">The main positions, both negative and positive, affirmed by Dr. Nevin and his coadjutors, have from time to time been sustained by the Eastern Synod and by the </w:t>
      </w:r>
      <w:r>
        <w:rPr>
          <w:rFonts w:ascii="SBL Greek" w:hAnsi="SBL Greek" w:cs="Courier New"/>
        </w:rPr>
        <w:t>General Synod, sometimes by direct and formal action, but generally in an indirect way, since the main questions have only occasionally been at issue before the judicatories in a formal manner. Indeed, instead of being merely the innovation of a party, the</w:t>
      </w:r>
      <w:r>
        <w:rPr>
          <w:rFonts w:ascii="SBL Greek" w:hAnsi="SBL Greek" w:cs="Courier New"/>
        </w:rPr>
        <w:t xml:space="preserve"> great movement has been only a life movement of the German Reformed Church herself, the men prominent in the controversies being rather the exponents and organs than leaders. Yet a portion of the Church has all along been opposing the prevailing theologic</w:t>
      </w:r>
      <w:r>
        <w:rPr>
          <w:rFonts w:ascii="SBL Greek" w:hAnsi="SBL Greek" w:cs="Courier New"/>
        </w:rPr>
        <w:t>al views. The opposition has generally been conducted with moderation and sobriety, but someti</w:t>
      </w:r>
      <w:r>
        <w:rPr>
          <w:rFonts w:ascii="SBL Greek" w:hAnsi="SBL Greek" w:cs="Courier New"/>
          <w:rtl/>
        </w:rPr>
        <w:t>me</w:t>
      </w:r>
      <w:r>
        <w:rPr>
          <w:rFonts w:ascii="SBL Greek" w:hAnsi="SBL Greek" w:cs="Courier New"/>
        </w:rPr>
        <w:t>s it has been  violent and disorderly, and has even indicated an inclination towards schism. Another effect of the controversies and of the theological attitude</w:t>
      </w:r>
      <w:r>
        <w:rPr>
          <w:rFonts w:ascii="SBL Greek" w:hAnsi="SBL Greek" w:cs="Courier New"/>
        </w:rPr>
        <w:t xml:space="preserve"> of the Church has been to provoke a large measure of opposition from some of the principal Protestant denominations. A disposition even shows itself to maintain that the German Reformed Church is no longer true to her origin and history as a branch of the</w:t>
      </w:r>
      <w:r>
        <w:rPr>
          <w:rFonts w:ascii="SBL Greek" w:hAnsi="SBL Greek" w:cs="Courier New"/>
        </w:rPr>
        <w:t xml:space="preserve"> Protestant Church.</w:t>
      </w:r>
    </w:p>
    <w:p w:rsidR="00000000" w:rsidRDefault="005C2701">
      <w:pPr>
        <w:pStyle w:val="Textebrut"/>
        <w:rPr>
          <w:rFonts w:ascii="SBL Greek" w:hAnsi="SBL Greek"/>
        </w:rPr>
      </w:pPr>
      <w:r>
        <w:rPr>
          <w:rFonts w:ascii="SBL Greek" w:hAnsi="SBL Greek" w:cs="Courier New"/>
        </w:rPr>
        <w:t xml:space="preserve">Soon after the controversies began the Mercersburg Review was established, in order to serve as a medium for the development, defense, and progress of what came to be known among opponents as Mercersburg Philosophy and Theology. It was </w:t>
      </w:r>
      <w:r>
        <w:rPr>
          <w:rFonts w:ascii="SBL Greek" w:hAnsi="SBL Greek" w:cs="Courier New"/>
        </w:rPr>
        <w:t>issued regularly from 1849 until 1861 inclusive. Suspended during the progress of the Civil War, it was resumed in January, 1867.</w:t>
      </w:r>
    </w:p>
    <w:p w:rsidR="00000000" w:rsidRDefault="005C2701">
      <w:pPr>
        <w:pStyle w:val="Textebrut"/>
        <w:rPr>
          <w:rFonts w:ascii="SBL Greek" w:hAnsi="SBL Greek"/>
        </w:rPr>
      </w:pPr>
      <w:r>
        <w:rPr>
          <w:rFonts w:ascii="SBL Greek" w:hAnsi="SBL Greek" w:cs="Courier New"/>
        </w:rPr>
        <w:t>In 1820 the ministers and churches in Ohio organized themselves by the authority of synod into a classis, called the Classis o</w:t>
      </w:r>
      <w:r>
        <w:rPr>
          <w:rFonts w:ascii="SBL Greek" w:hAnsi="SBL Greek" w:cs="Courier New"/>
        </w:rPr>
        <w:t>f Ohio; but it stood in organic relation to synod only during the short period of four years. In 1824 it became an independent body, and assumed the title of the Synod of Ohio, having 11 ministers, 80 congregations, and 2500 members. In 1837 the Synod of O</w:t>
      </w:r>
      <w:r>
        <w:rPr>
          <w:rFonts w:ascii="SBL Greek" w:hAnsi="SBL Greek" w:cs="Courier New"/>
        </w:rPr>
        <w:t>hio became the Synod of Ohio and Adjacent States. In 1842 this synod subdivided its territory into six classes. Thus there came to exist two mutually independent synods, having the same organization, holding the sauce faith, governed by the same constituti</w:t>
      </w:r>
      <w:r>
        <w:rPr>
          <w:rFonts w:ascii="SBL Greek" w:hAnsi="SBL Greek" w:cs="Courier New"/>
        </w:rPr>
        <w:t>on, having the same usages and customs, and each one possessing supreme and final authority within its own bounds. The two bodie</w:t>
      </w:r>
      <w:r>
        <w:rPr>
          <w:rFonts w:ascii="SBL Greek" w:hAnsi="SBL Greek" w:cs="Courier New"/>
          <w:rtl/>
        </w:rPr>
        <w:t xml:space="preserve">s </w:t>
      </w:r>
      <w:r>
        <w:rPr>
          <w:rFonts w:ascii="SBL Greek" w:hAnsi="SBL Greek" w:cs="Courier New"/>
        </w:rPr>
        <w:t>exchanged delegates annually, the delegate being admitted as a full member of the body to which he was commissioned. A sense o</w:t>
      </w:r>
      <w:r>
        <w:rPr>
          <w:rFonts w:ascii="SBL Greek" w:hAnsi="SBL Greek" w:cs="Courier New"/>
        </w:rPr>
        <w:t>f dissatisfaction with this incomplete and anomalous organization began to prevail, and a strong desire became general, both East and West, to effect a more perfect organization by creating a higher body that should have jurisdiction over the whole Church.</w:t>
      </w:r>
      <w:r>
        <w:rPr>
          <w:rFonts w:ascii="SBL Greek" w:hAnsi="SBL Greek" w:cs="Courier New"/>
        </w:rPr>
        <w:t xml:space="preserve"> The constitution was accordingly so changed by a vote of two thirds of all the classes of each synod as to make, room for the organization of a triennial General Synod. This body, composed of delegates, ministers and elders, chosen by all the classes, rep</w:t>
      </w:r>
      <w:r>
        <w:rPr>
          <w:rFonts w:ascii="SBL Greek" w:hAnsi="SBL Greek" w:cs="Courier New"/>
        </w:rPr>
        <w:t>resents the whole Church. It is the highest judicatory, and "the last resort in all cases respecting the government of the Churc</w:t>
      </w:r>
      <w:r>
        <w:rPr>
          <w:rFonts w:ascii="SBL Greek" w:hAnsi="SBL Greek" w:cs="Courier New"/>
          <w:rtl/>
        </w:rPr>
        <w:t xml:space="preserve">h </w:t>
      </w:r>
      <w:r>
        <w:rPr>
          <w:rFonts w:ascii="SBL Greek" w:hAnsi="SBL Greek" w:cs="Courier New"/>
        </w:rPr>
        <w:t>not finally adjudicated by the synod." The General Synod held its first session in Pittsburg in November, 1863.</w:t>
      </w:r>
    </w:p>
    <w:p w:rsidR="00000000" w:rsidRDefault="005C2701">
      <w:pPr>
        <w:pStyle w:val="Textebrut"/>
        <w:rPr>
          <w:rFonts w:ascii="SBL Greek" w:hAnsi="SBL Greek"/>
        </w:rPr>
      </w:pPr>
      <w:r>
        <w:rPr>
          <w:rFonts w:ascii="SBL Greek" w:hAnsi="SBL Greek" w:cs="Courier New"/>
        </w:rPr>
        <w:t>During the same year the Church celebrated the three hundredth anniversary of the formation and adoption of the Heidelberg Catechism.  This celebration was originally suggested by the Reverend Dr. Harbaugh, and the preparatory arrangements made by a commit</w:t>
      </w:r>
      <w:r>
        <w:rPr>
          <w:rFonts w:ascii="SBL Greek" w:hAnsi="SBL Greek" w:cs="Courier New"/>
        </w:rPr>
        <w:t>tee of which he was chairman. Ministers, elders, and members from all parts of thee Church met in General Convention in the German Reformed church, Race Street, Philadelphia, January 17, 1863, and continued in session six days. Twenty essays and discourses</w:t>
      </w:r>
      <w:r>
        <w:rPr>
          <w:rFonts w:ascii="SBL Greek" w:hAnsi="SBL Greek" w:cs="Courier New"/>
        </w:rPr>
        <w:t xml:space="preserve"> on the origin, history doctrines, confessionals relations, and the fortunes of the Heidelberg Catechis, prepared by distinguished theologians of Europe and America, were read and discussed. The jubilee was formally closed by a similar convention held at</w:t>
      </w:r>
      <w:r>
        <w:rPr>
          <w:rFonts w:ascii="SBL Greek" w:hAnsi="SBL Greek" w:cs="Courier New"/>
          <w:rtl/>
        </w:rPr>
        <w:t xml:space="preserve"> R</w:t>
      </w:r>
      <w:r>
        <w:rPr>
          <w:rFonts w:ascii="SBL Greek" w:hAnsi="SBL Greek" w:cs="Courier New"/>
        </w:rPr>
        <w:t>eading May 21, 1864.</w:t>
      </w:r>
    </w:p>
    <w:p w:rsidR="00000000" w:rsidRDefault="005C2701">
      <w:pPr>
        <w:pStyle w:val="Textebrut"/>
        <w:rPr>
          <w:rFonts w:ascii="SBL Greek" w:hAnsi="SBL Greek"/>
        </w:rPr>
      </w:pPr>
      <w:r>
        <w:rPr>
          <w:rFonts w:ascii="SBL Greek" w:hAnsi="SBL Greek" w:cs="Courier New"/>
        </w:rPr>
        <w:t xml:space="preserve">Though held during the darkest times of the war of the Rebellion, yet the celebration was in all respects a success. Profound and general interest was awakened in the origin, history, faith, and relations of the German Reformed Church </w:t>
      </w:r>
      <w:r>
        <w:rPr>
          <w:rFonts w:ascii="SBL Greek" w:hAnsi="SBL Greek" w:cs="Courier New"/>
        </w:rPr>
        <w:t>among ministers and the laity. The Church came to a better apprehension of her historical character as an original branch of the Protestant Reformation, and acquired a clearer consciousness of her present relative position and vocation, and of her future m</w:t>
      </w:r>
      <w:r>
        <w:rPr>
          <w:rFonts w:ascii="SBL Greek" w:hAnsi="SBL Greek" w:cs="Courier New"/>
        </w:rPr>
        <w:t>ission. A new impulse was at the same time given to all her practical operations.</w:t>
      </w:r>
    </w:p>
    <w:p w:rsidR="00000000" w:rsidRDefault="005C2701">
      <w:pPr>
        <w:pStyle w:val="Textebrut"/>
        <w:rPr>
          <w:rFonts w:ascii="SBL Greek" w:hAnsi="SBL Greek"/>
        </w:rPr>
      </w:pPr>
      <w:r>
        <w:rPr>
          <w:rFonts w:ascii="SBL Greek" w:hAnsi="SBL Greek" w:cs="Courier New"/>
        </w:rPr>
        <w:t>As the fruit of this celebration, two volumes possessing permanent historical value were published: the Triglott Catechism and the Tercentenary Monument. The first is a criti</w:t>
      </w:r>
      <w:r>
        <w:rPr>
          <w:rFonts w:ascii="SBL Greek" w:hAnsi="SBL Greek" w:cs="Courier New"/>
        </w:rPr>
        <w:t>cal edition of the Catechism in the original German, in Latin, modern German, and in English, printed in parallel columns, and accompanied with an historical introduction. The English is a new translation. The Monument consists of the discourses and essays</w:t>
      </w:r>
      <w:r>
        <w:rPr>
          <w:rFonts w:ascii="SBL Greek" w:hAnsi="SBL Greek" w:cs="Courier New"/>
        </w:rPr>
        <w:t xml:space="preserve"> delivered at the Convention held in Philadelphia, and was published in English and German.</w:t>
      </w:r>
    </w:p>
    <w:p w:rsidR="00000000" w:rsidRDefault="005C2701">
      <w:pPr>
        <w:pStyle w:val="Textebrut"/>
        <w:rPr>
          <w:rFonts w:ascii="SBL Greek" w:hAnsi="SBL Greek"/>
        </w:rPr>
      </w:pPr>
      <w:r>
        <w:rPr>
          <w:rFonts w:ascii="SBL Greek" w:hAnsi="SBL Greek" w:cs="Courier New"/>
        </w:rPr>
        <w:t>This tercentenary jubilee constitutes a most important epoch is the history of the Church, and may be regarded as the relative conclusion of the ethical forces at w</w:t>
      </w:r>
      <w:r>
        <w:rPr>
          <w:rFonts w:ascii="SBL Greek" w:hAnsi="SBL Greek" w:cs="Courier New"/>
        </w:rPr>
        <w:t>ork for the previous twenty or thirty years.</w:t>
      </w:r>
    </w:p>
    <w:p w:rsidR="00000000" w:rsidRDefault="005C2701">
      <w:pPr>
        <w:pStyle w:val="Textebrut"/>
        <w:rPr>
          <w:rFonts w:ascii="SBL Greek" w:hAnsi="SBL Greek"/>
        </w:rPr>
      </w:pPr>
      <w:r>
        <w:rPr>
          <w:rFonts w:ascii="SBL Greek" w:hAnsi="SBL Greek" w:cs="Courier New"/>
        </w:rPr>
        <w:t xml:space="preserve">The second General Synod, held at Dayton, 1866, authorized the organization of two additional synods: the one, consisting of the classes of St. Joseph, Indiana, Sheboygan, Heidelberg, and Erie, to be called the </w:t>
      </w:r>
      <w:r>
        <w:rPr>
          <w:rFonts w:ascii="SBL Greek" w:hAnsi="SBL Greek" w:cs="Courier New"/>
        </w:rPr>
        <w:t>Northwestern Synod; and the other, consisting of the classes of Clarion, St. Paul's, West New York and Westmoreland. The first was organized at Fort Wayne, Indiana, May 28, 1867. The organization of the other body is still pending, but will probably be acc</w:t>
      </w:r>
      <w:r>
        <w:rPr>
          <w:rFonts w:ascii="SBL Greek" w:hAnsi="SBL Greek" w:cs="Courier New"/>
        </w:rPr>
        <w:t>omplished during the coming year (1870).  For the last ten years measures have been in progress to restore the original title Reformed Church by dropping the American prefix German. The change has finally been secured by a vote of two thirds of the classes</w:t>
      </w:r>
      <w:r>
        <w:rPr>
          <w:rFonts w:ascii="SBL Greek" w:hAnsi="SBL Greek" w:cs="Courier New"/>
        </w:rPr>
        <w:t>, and only awaits; the formal decision of t</w:t>
      </w:r>
      <w:r>
        <w:rPr>
          <w:rFonts w:ascii="SBL Greek" w:hAnsi="SBL Greek" w:cs="Courier New"/>
          <w:rtl/>
        </w:rPr>
        <w:t>he</w:t>
      </w:r>
      <w:r>
        <w:rPr>
          <w:rFonts w:ascii="SBL Greek" w:hAnsi="SBL Greek" w:cs="Courier New"/>
        </w:rPr>
        <w:t xml:space="preserve"> General Synod.</w:t>
      </w:r>
    </w:p>
    <w:p w:rsidR="00000000" w:rsidRDefault="005C2701">
      <w:pPr>
        <w:pStyle w:val="Textebrut"/>
        <w:rPr>
          <w:rFonts w:ascii="SBL Greek" w:hAnsi="SBL Greek"/>
        </w:rPr>
      </w:pPr>
      <w:r>
        <w:rPr>
          <w:rFonts w:ascii="SBL Greek" w:hAnsi="SBL Greek" w:cs="Courier New"/>
        </w:rPr>
        <w:t>The Heidelberg Catechism is the symbol of faith, and the only standards of doctrines. The book may be said to embody two theological tendencies; the one Malancthonian, the other Calvinistic. We m</w:t>
      </w:r>
      <w:r>
        <w:rPr>
          <w:rFonts w:ascii="SBL Greek" w:hAnsi="SBL Greek" w:cs="Courier New"/>
        </w:rPr>
        <w:t>ay designate them more correctly, perhaps, by saving that the one tendency, proceeding from faith in the divine human Savior, a concrete fact, as the fundamental principle, is christological, sacramental, churchly and conservative; while the other, presupp</w:t>
      </w:r>
      <w:r>
        <w:rPr>
          <w:rFonts w:ascii="SBL Greek" w:hAnsi="SBL Greek" w:cs="Courier New"/>
        </w:rPr>
        <w:t>osing the sovereign will of God as the determining principle of Christianity, is in sympathy with intellectualistic, sacramental, and unchurchly views, and renders the book susceptible of a construction which is apparently in full harmony with all the logi</w:t>
      </w:r>
      <w:r>
        <w:rPr>
          <w:rFonts w:ascii="SBL Greek" w:hAnsi="SBL Greek" w:cs="Courier New"/>
        </w:rPr>
        <w:t>cal deductions which flow from the supralapsarian theory. H</w:t>
      </w:r>
      <w:r>
        <w:rPr>
          <w:rFonts w:ascii="SBL Greek" w:hAnsi="SBL Greek" w:cs="Courier New"/>
          <w:rtl/>
        </w:rPr>
        <w:t>en</w:t>
      </w:r>
      <w:r>
        <w:rPr>
          <w:rFonts w:ascii="SBL Greek" w:hAnsi="SBL Greek" w:cs="Courier New"/>
        </w:rPr>
        <w:t xml:space="preserve">ce it is that the Catechism could be cordially endorsed by the Synod of Dort, 1618, which wrought out and affirmed with such logical consistency the celebrated Five Points of Calvinism; and that </w:t>
      </w:r>
      <w:r>
        <w:rPr>
          <w:rFonts w:ascii="SBL Greek" w:hAnsi="SBL Greek" w:cs="Courier New"/>
        </w:rPr>
        <w:t>the Reformed (Protestant Dutch) Church, while it receives the Heidelberg Catechism as a correct and excellent exponent of revealed truth, nevertheless holds it only as construed according to the famous decrees of Dort and the Belgic Confession.</w:t>
      </w:r>
    </w:p>
    <w:p w:rsidR="00000000" w:rsidRDefault="005C2701">
      <w:pPr>
        <w:pStyle w:val="Textebrut"/>
        <w:rPr>
          <w:rFonts w:ascii="SBL Greek" w:hAnsi="SBL Greek"/>
        </w:rPr>
      </w:pPr>
      <w:r>
        <w:rPr>
          <w:rFonts w:ascii="SBL Greek" w:hAnsi="SBL Greek" w:cs="Courier New"/>
        </w:rPr>
        <w:t xml:space="preserve">The German </w:t>
      </w:r>
      <w:r>
        <w:rPr>
          <w:rFonts w:ascii="SBL Greek" w:hAnsi="SBL Greek" w:cs="Courier New"/>
        </w:rPr>
        <w:t>Reformed Church has never affirmed this supralapsarian element as a ruling principle. We mean the German, in distinction from the Swiss Reformed, French, Dutch, Scotch, and other branches of the Reformed Church. In the German branch the Melancthonian eleme</w:t>
      </w:r>
      <w:r>
        <w:rPr>
          <w:rFonts w:ascii="SBL Greek" w:hAnsi="SBL Greek" w:cs="Courier New"/>
        </w:rPr>
        <w:t>nt has been predominant rather than the Calvinistic, though many of her theologians and ministers, and even Ursinus, one of the authors, interpret the Catechism in accordance with the Calvinistic theory of decrees.</w:t>
      </w:r>
    </w:p>
    <w:p w:rsidR="00000000" w:rsidRDefault="005C2701">
      <w:pPr>
        <w:pStyle w:val="Textebrut"/>
        <w:rPr>
          <w:rFonts w:ascii="SBL Greek" w:hAnsi="SBL Greek"/>
        </w:rPr>
      </w:pPr>
      <w:r>
        <w:rPr>
          <w:rFonts w:ascii="SBL Greek" w:hAnsi="SBL Greek" w:cs="Courier New"/>
        </w:rPr>
        <w:t>The leading characteristic of the Catechi</w:t>
      </w:r>
      <w:r>
        <w:rPr>
          <w:rFonts w:ascii="SBL Greek" w:hAnsi="SBL Greek" w:cs="Courier New"/>
        </w:rPr>
        <w:t>sm is the peculiar position which the Apostles' Creed occupies. The Creed is principal. It is not an element coordinate with the Decalogue and the Lord's Prayer, but the Decalogue and Lord's Prayer hold a place respectively which is demanded by the idea of</w:t>
      </w:r>
      <w:r>
        <w:rPr>
          <w:rFonts w:ascii="SBL Greek" w:hAnsi="SBL Greek" w:cs="Courier New"/>
        </w:rPr>
        <w:t xml:space="preserve"> the Creed. The Creed underlies and pervades the Catechism like a plastic power, and determines, prevailingly, the nature and substance of what must be received as the true faith.</w:t>
      </w:r>
    </w:p>
    <w:p w:rsidR="00000000" w:rsidRDefault="005C2701">
      <w:pPr>
        <w:pStyle w:val="Textebrut"/>
        <w:rPr>
          <w:rFonts w:ascii="SBL Greek" w:hAnsi="SBL Greek"/>
        </w:rPr>
      </w:pPr>
      <w:r>
        <w:rPr>
          <w:rFonts w:ascii="SBL Greek" w:hAnsi="SBL Greek" w:cs="Courier New"/>
        </w:rPr>
        <w:t>It determines the ruling theory of Christianity as being a new creation rath</w:t>
      </w:r>
      <w:r>
        <w:rPr>
          <w:rFonts w:ascii="SBL Greek" w:hAnsi="SBL Greek" w:cs="Courier New"/>
        </w:rPr>
        <w:t>er than a system of revealed doctrines; as being an objective and  concrete order of life rather than subjective experience and abstract theory. It determines the relation in which the believer is held to the new creation as being immediate, direct, and pe</w:t>
      </w:r>
      <w:r>
        <w:rPr>
          <w:rFonts w:ascii="SBL Greek" w:hAnsi="SBL Greek" w:cs="Courier New"/>
        </w:rPr>
        <w:t>rsonal. Like the earth before the natural eye, so do supernatural objects stand before the eye of the spirit as a reality — a reality which is the possession of the believer.</w:t>
      </w:r>
    </w:p>
    <w:p w:rsidR="00000000" w:rsidRDefault="005C2701">
      <w:pPr>
        <w:pStyle w:val="Textebrut"/>
        <w:rPr>
          <w:rFonts w:ascii="SBL Greek" w:hAnsi="SBL Greek"/>
        </w:rPr>
      </w:pPr>
      <w:r>
        <w:rPr>
          <w:rFonts w:ascii="SBL Greek" w:hAnsi="SBL Greek" w:cs="Courier New"/>
        </w:rPr>
        <w:t>The Creed also determines the order in which the facts of supernatural revelation</w:t>
      </w:r>
      <w:r>
        <w:rPr>
          <w:rFonts w:ascii="SBL Greek" w:hAnsi="SBL Greek" w:cs="Courier New"/>
        </w:rPr>
        <w:t xml:space="preserve"> are developed. As the Creed, on the one hand, presupposes the fall and misery of man, and, on the other, involves and implies holy living as a necessary consequence of the new life, whilst it embraces only those facts which belong to the positive side of </w:t>
      </w:r>
      <w:r>
        <w:rPr>
          <w:rFonts w:ascii="SBL Greek" w:hAnsi="SBL Greek" w:cs="Courier New"/>
        </w:rPr>
        <w:t>revelation, the Catechism, answering to this order, places the creation and fall of man, sin and depravity, in the first part; conversion, good works, and prayer, as the necessary fruit of the new life, in the third part, under the, general head of Thankfu</w:t>
      </w:r>
      <w:r>
        <w:rPr>
          <w:rFonts w:ascii="SBL Greek" w:hAnsi="SBL Greek" w:cs="Courier New"/>
        </w:rPr>
        <w:t>lness, taking the Decalogue as the law of good works; and the Lord's Prayer as the model of devotion; whilst the second part gives the positive objective substance of redemp</w:t>
      </w:r>
      <w:r>
        <w:rPr>
          <w:rFonts w:ascii="SBL Greek" w:hAnsi="SBL Greek" w:cs="Courier New"/>
          <w:rtl/>
        </w:rPr>
        <w:t>ti</w:t>
      </w:r>
      <w:r>
        <w:rPr>
          <w:rFonts w:ascii="SBL Greek" w:hAnsi="SBL Greek" w:cs="Courier New"/>
        </w:rPr>
        <w:t xml:space="preserve">on, and consists, in setting forth the facts of revelation in the order in which </w:t>
      </w:r>
      <w:r>
        <w:rPr>
          <w:rFonts w:ascii="SBL Greek" w:hAnsi="SBL Greek" w:cs="Courier New"/>
        </w:rPr>
        <w:t>the Creed affirms them; and, in immediate connection therewith, expounds the sacraments and the office of the keys; the sacraments as the means of grace by which, through faith, we have part in the one sacrifice of Christ on the cross, and are fed and nour</w:t>
      </w:r>
      <w:r>
        <w:rPr>
          <w:rFonts w:ascii="SBL Greek" w:hAnsi="SBL Greek" w:cs="Courier New"/>
        </w:rPr>
        <w:t>ished unto everlasting life; and the office of the keys as embracing the preaching of the Gospel and Christian discipline, by which two things the kingdom of heaven is opened to believers. and shut against unbelievers. Holding this central position, the Cr</w:t>
      </w:r>
      <w:r>
        <w:rPr>
          <w:rFonts w:ascii="SBL Greek" w:hAnsi="SBL Greek" w:cs="Courier New"/>
        </w:rPr>
        <w:t>eed informs the constitution of the Catechism, projects its peculiar structure, and breathes its animating spirit into the form of instruction. Not, that the Catechism reali</w:t>
      </w:r>
      <w:r>
        <w:rPr>
          <w:rFonts w:ascii="SBL Greek" w:hAnsi="SBL Greek" w:cs="Courier New"/>
          <w:rtl/>
        </w:rPr>
        <w:t>ze</w:t>
      </w:r>
      <w:r>
        <w:rPr>
          <w:rFonts w:ascii="SBL Greek" w:hAnsi="SBL Greek" w:cs="Courier New"/>
        </w:rPr>
        <w:t>s the idea of the Creed perfectly at all points; but it acknowledges the original</w:t>
      </w:r>
      <w:r>
        <w:rPr>
          <w:rFonts w:ascii="SBL Greek" w:hAnsi="SBL Greek" w:cs="Courier New"/>
        </w:rPr>
        <w:t xml:space="preserve"> authority of the Creed, and realizes its fundamental characteristics. The Creed thus also holds the Catechism in organic connection with the undoubted faith of the one holy Catholic Church in all the ages of her history up to the apostolic period.</w:t>
      </w:r>
    </w:p>
    <w:p w:rsidR="00000000" w:rsidRDefault="005C2701">
      <w:pPr>
        <w:pStyle w:val="Textebrut"/>
        <w:rPr>
          <w:rFonts w:ascii="SBL Greek" w:hAnsi="SBL Greek"/>
        </w:rPr>
      </w:pPr>
      <w:r>
        <w:rPr>
          <w:rFonts w:ascii="SBL Greek" w:hAnsi="SBL Greek" w:cs="Courier New"/>
        </w:rPr>
        <w:t xml:space="preserve">Though </w:t>
      </w:r>
      <w:r>
        <w:rPr>
          <w:rFonts w:ascii="SBL Greek" w:hAnsi="SBL Greek" w:cs="Courier New"/>
        </w:rPr>
        <w:t>the peculiar organizing force of the Creed may not, at all times since the Reformation, or even at the time of its first publication, have been clearly or consciously apprehended, yet this principal element has always been felt, and has always had a corres</w:t>
      </w:r>
      <w:r>
        <w:rPr>
          <w:rFonts w:ascii="SBL Greek" w:hAnsi="SBL Greek" w:cs="Courier New"/>
        </w:rPr>
        <w:t>pondent molding influence whenever and wherever the Catechism has been cordially received, and has, without prejudice and obstruction, been allowed freely to exert its educational power. Whatever is distinctive in the original character, or subsequent  his</w:t>
      </w:r>
      <w:r>
        <w:rPr>
          <w:rFonts w:ascii="SBL Greek" w:hAnsi="SBL Greek" w:cs="Courier New"/>
        </w:rPr>
        <w:t>tory, or the present attitude, as regards doctrine and worship, of the German as compared with other Reformed branches of the Protestant Church, is owing primarily and mainly to this fundamental and distinguishing element of her confession.</w:t>
      </w:r>
    </w:p>
    <w:p w:rsidR="00000000" w:rsidRDefault="005C2701">
      <w:pPr>
        <w:pStyle w:val="Textebrut"/>
        <w:rPr>
          <w:rFonts w:ascii="SBL Greek" w:hAnsi="SBL Greek"/>
        </w:rPr>
      </w:pPr>
      <w:r>
        <w:rPr>
          <w:rFonts w:ascii="SBL Greek" w:hAnsi="SBL Greek" w:cs="Courier New"/>
        </w:rPr>
        <w:t>It is the pecul</w:t>
      </w:r>
      <w:r>
        <w:rPr>
          <w:rFonts w:ascii="SBL Greek" w:hAnsi="SBL Greek" w:cs="Courier New"/>
        </w:rPr>
        <w:t>iar genius of the Heidelberg Catechism which has given impulse to the profound and comprehensive theological movement by which the Church is now apprehended, and has sustained it with, increasing power; a movement that is progressively eliminating two clas</w:t>
      </w:r>
      <w:r>
        <w:rPr>
          <w:rFonts w:ascii="SBL Greek" w:hAnsi="SBL Greek" w:cs="Courier New"/>
        </w:rPr>
        <w:t xml:space="preserve">ses of doctrinal views: those which follow logically from the Calvinistic theory of the divine sovereignty, and those which proceed from the Arminian conception of human freedom. Neither the sovereign will of God on the, one hand, nor the free will of man </w:t>
      </w:r>
      <w:r>
        <w:rPr>
          <w:rFonts w:ascii="SBL Greek" w:hAnsi="SBL Greek" w:cs="Courier New"/>
        </w:rPr>
        <w:t>on the other, is the principle of salvation; neither God apart from man, nor man apart from God. According to the general idea of the Catechism, this principle is found in a concrete fact, the person of the Redeemer, who, being true God an</w:t>
      </w:r>
      <w:r>
        <w:rPr>
          <w:rFonts w:ascii="SBL Greek" w:hAnsi="SBL Greek" w:cs="Courier New"/>
          <w:rtl/>
        </w:rPr>
        <w:t xml:space="preserve">d </w:t>
      </w:r>
      <w:r>
        <w:rPr>
          <w:rFonts w:ascii="SBL Greek" w:hAnsi="SBL Greek" w:cs="Courier New"/>
        </w:rPr>
        <w:t>the man, unites</w:t>
      </w:r>
      <w:r>
        <w:rPr>
          <w:rFonts w:ascii="SBL Greek" w:hAnsi="SBL Greek" w:cs="Courier New"/>
        </w:rPr>
        <w:t xml:space="preserve"> in himself mysteriously the freedom of the human with the sovereignty of the divine will. Being by true faith a member of Christ through the power of the Holy Ghost, a Christian determines himself freely, and is at the same time determined by God, when he</w:t>
      </w:r>
      <w:r>
        <w:rPr>
          <w:rFonts w:ascii="SBL Greek" w:hAnsi="SBL Greek" w:cs="Courier New"/>
        </w:rPr>
        <w:t xml:space="preserve"> lives according to the will of God, actualized in the person and work of Christ.</w:t>
      </w:r>
    </w:p>
    <w:p w:rsidR="00000000" w:rsidRDefault="005C2701">
      <w:pPr>
        <w:pStyle w:val="Textebrut"/>
        <w:rPr>
          <w:rFonts w:ascii="SBL Greek" w:hAnsi="SBL Greek"/>
        </w:rPr>
      </w:pPr>
      <w:r>
        <w:rPr>
          <w:rFonts w:ascii="SBL Greek" w:hAnsi="SBL Greek" w:cs="Courier New"/>
        </w:rPr>
        <w:t>The most important result, theologically, of the tercentenary celebration, 1863, was the advancing, and maturing of a consciousness of this principal element of the Catechism</w:t>
      </w:r>
      <w:r>
        <w:rPr>
          <w:rFonts w:ascii="SBL Greek" w:hAnsi="SBL Greek" w:cs="Courier New"/>
        </w:rPr>
        <w:t>, namely, the organic relation which the Creed bears to its structure, and doctrines. For the first time in her American history did the Church formally recognize the Creed, in its proper historical sense, as possessing fundamental authority for the Reform</w:t>
      </w:r>
      <w:r>
        <w:rPr>
          <w:rFonts w:ascii="SBL Greek" w:hAnsi="SBL Greek" w:cs="Courier New"/>
        </w:rPr>
        <w:t>ed faith. The tercentenary convention held in Reading, May, 1864, appointed a committee to' submit to the (Eastern) synod for adoption certain topics having reference to the theological and religious bearings of the tercentenary jubilee. The report of this</w:t>
      </w:r>
      <w:r>
        <w:rPr>
          <w:rFonts w:ascii="SBL Greek" w:hAnsi="SBL Greek" w:cs="Courier New"/>
        </w:rPr>
        <w:t xml:space="preserve"> committee was presented to the Synod of Lancaster in October of the same year. </w:t>
      </w:r>
      <w:r>
        <w:rPr>
          <w:rFonts w:ascii="SBL Greek" w:hAnsi="SBL Greek" w:cs="Courier New"/>
          <w:rtl/>
        </w:rPr>
        <w:t>It</w:t>
      </w:r>
      <w:r>
        <w:rPr>
          <w:rFonts w:ascii="SBL Greek" w:hAnsi="SBL Greek" w:cs="Courier New"/>
        </w:rPr>
        <w:t xml:space="preserve"> sums up the theological and religious results in the following theses:</w:t>
      </w:r>
    </w:p>
    <w:p w:rsidR="00000000" w:rsidRDefault="005C2701">
      <w:pPr>
        <w:pStyle w:val="Textebrut"/>
        <w:rPr>
          <w:rFonts w:ascii="SBL Greek" w:hAnsi="SBL Greek"/>
        </w:rPr>
      </w:pPr>
      <w:r>
        <w:rPr>
          <w:rFonts w:ascii="SBL Greek" w:hAnsi="SBL Greek" w:cs="Courier New"/>
        </w:rPr>
        <w:t>1. "Our tercentenary jubilee has served a wholesome purpose for renewing for our ecclesiastical consci</w:t>
      </w:r>
      <w:r>
        <w:rPr>
          <w:rFonts w:ascii="SBL Greek" w:hAnsi="SBL Greek" w:cs="Courier New"/>
        </w:rPr>
        <w:t>ousness, a proper,sense of what is comprehended in our confessional title Reformed, as related originally to Lutheranism in one direction, and to the Catholic Church of the olden times in another.  2. " It is an argument of sound and right historical feeli</w:t>
      </w:r>
      <w:r>
        <w:rPr>
          <w:rFonts w:ascii="SBL Greek" w:hAnsi="SBL Greek" w:cs="Courier New"/>
        </w:rPr>
        <w:t>ng in this case, that the beginnings of our Church-life are referred, not simply to the epoch and crisis of the Reformation, but through that also to the original form of Christianity as it existed in the first ages.</w:t>
      </w:r>
    </w:p>
    <w:p w:rsidR="00000000" w:rsidRDefault="005C2701">
      <w:pPr>
        <w:pStyle w:val="Textebrut"/>
        <w:rPr>
          <w:rFonts w:ascii="SBL Greek" w:hAnsi="SBL Greek"/>
        </w:rPr>
      </w:pPr>
      <w:r>
        <w:rPr>
          <w:rFonts w:ascii="SBL Greek" w:hAnsi="SBL Greek" w:cs="Courier New"/>
        </w:rPr>
        <w:t>3. "The true genius and spirit of our C</w:t>
      </w:r>
      <w:r>
        <w:rPr>
          <w:rFonts w:ascii="SBL Greek" w:hAnsi="SBL Greek" w:cs="Courier New"/>
        </w:rPr>
        <w:t>hurch in this respect is shown by the place which is assigned to the Apostles' Creed in the Heidelberg Catechism, where it is plainly assumed that the Creed, in its proper historical sense, is to be considered of fundamental authority for the Reformed fait</w:t>
      </w:r>
      <w:r>
        <w:rPr>
          <w:rFonts w:ascii="SBL Greek" w:hAnsi="SBL Greek" w:cs="Courier New"/>
        </w:rPr>
        <w:t>h.</w:t>
      </w:r>
    </w:p>
    <w:p w:rsidR="00000000" w:rsidRDefault="005C2701">
      <w:pPr>
        <w:pStyle w:val="Textebrut"/>
        <w:rPr>
          <w:rFonts w:ascii="SBL Greek" w:hAnsi="SBL Greek"/>
        </w:rPr>
      </w:pPr>
      <w:r>
        <w:rPr>
          <w:rFonts w:ascii="SBL Greek" w:hAnsi="SBL Greek" w:cs="Courier New"/>
        </w:rPr>
        <w:t>4. "It is a matter of congratulation that our growing sympathy with the Apostles' Creed is attended with a growing power of appreciation among us also for that christological way of looking at the doctrines of Christianity which has come to characterize</w:t>
      </w:r>
      <w:r>
        <w:rPr>
          <w:rFonts w:ascii="SBL Greek" w:hAnsi="SBL Greek" w:cs="Courier New"/>
        </w:rPr>
        <w:t xml:space="preserve"> all the evangelical theology of Germany in our time, and by which only, it would seem, the objective and subjective (in other words, the churchly and experimental) sides of the Gospel can be brought into true harmony with each other."</w:t>
      </w:r>
    </w:p>
    <w:p w:rsidR="00000000" w:rsidRDefault="005C2701">
      <w:pPr>
        <w:pStyle w:val="Textebrut"/>
        <w:rPr>
          <w:rFonts w:ascii="SBL Greek" w:hAnsi="SBL Greek"/>
        </w:rPr>
      </w:pPr>
      <w:r>
        <w:rPr>
          <w:rFonts w:ascii="SBL Greek" w:hAnsi="SBL Greek" w:cs="Courier New"/>
        </w:rPr>
        <w:t>These theses were ad</w:t>
      </w:r>
      <w:r>
        <w:rPr>
          <w:rFonts w:ascii="SBL Greek" w:hAnsi="SBL Greek" w:cs="Courier New"/>
        </w:rPr>
        <w:t>opted without dissent. They show with what unanimity the mother synod stands, in doctrinal apprehension, upon an historical and catholic basis, and protests both against all the sectarian and rationalistic tendencies of Protestantism, and against the error</w:t>
      </w:r>
      <w:r>
        <w:rPr>
          <w:rFonts w:ascii="SBL Greek" w:hAnsi="SBL Greek" w:cs="Courier New"/>
        </w:rPr>
        <w:t>s and corruptions of the Roman and Greek churches.</w:t>
      </w:r>
    </w:p>
    <w:p w:rsidR="00000000" w:rsidRDefault="005C2701">
      <w:pPr>
        <w:pStyle w:val="Textebrut"/>
        <w:rPr>
          <w:rFonts w:ascii="SBL Greek" w:hAnsi="SBL Greek"/>
        </w:rPr>
      </w:pPr>
      <w:r>
        <w:rPr>
          <w:rFonts w:ascii="SBL Greek" w:hAnsi="SBL Greek" w:cs="Courier New"/>
        </w:rPr>
        <w:t>Taking as a general principle the idea enunciated in these theses, that the Church refers her life not only to the epoch of the Reformation, but through this also to the original form of Christianity as it</w:t>
      </w:r>
      <w:r>
        <w:rPr>
          <w:rFonts w:ascii="SBL Greek" w:hAnsi="SBL Greek" w:cs="Courier New"/>
        </w:rPr>
        <w:t xml:space="preserve"> existed in the first ages, and that the Apostles' Creed is to be considered of fundamental authority for the Reformed faith, we proceed to state in few words some of the principal doctrinal views which the Palatinate Catechism, thus interpreted, teaches a</w:t>
      </w:r>
      <w:r>
        <w:rPr>
          <w:rFonts w:ascii="SBL Greek" w:hAnsi="SBL Greek" w:cs="Courier New"/>
        </w:rPr>
        <w:t>nd involves:</w:t>
      </w:r>
    </w:p>
    <w:p w:rsidR="00000000" w:rsidRDefault="005C2701">
      <w:pPr>
        <w:pStyle w:val="Textebrut"/>
        <w:rPr>
          <w:rFonts w:ascii="SBL Greek" w:hAnsi="SBL Greek"/>
        </w:rPr>
      </w:pPr>
      <w:r>
        <w:rPr>
          <w:rFonts w:ascii="SBL Greek" w:hAnsi="SBL Greek" w:cs="Courier New"/>
        </w:rPr>
        <w:t>1. Adam, created in the image of God, was endowed with capacity to resist temptation and abide in his original state of life-communion with God; but he transgressed the command of God by a free act of his own will through the instigation of th</w:t>
      </w:r>
      <w:r>
        <w:rPr>
          <w:rFonts w:ascii="SBL Greek" w:hAnsi="SBL Greek" w:cs="Courier New"/>
        </w:rPr>
        <w:t>e devil, the head of the kingdom of darkness.</w:t>
      </w:r>
    </w:p>
    <w:p w:rsidR="00000000" w:rsidRDefault="005C2701">
      <w:pPr>
        <w:pStyle w:val="Textebrut"/>
        <w:rPr>
          <w:rFonts w:ascii="SBL Greek" w:hAnsi="SBL Greek"/>
        </w:rPr>
      </w:pPr>
      <w:r>
        <w:rPr>
          <w:rFonts w:ascii="SBL Greek" w:hAnsi="SBL Greek" w:cs="Courier New"/>
        </w:rPr>
        <w:t xml:space="preserve">2. The fall of Adam was not that of an individual only, but the fall of the human race.  </w:t>
      </w:r>
    </w:p>
    <w:p w:rsidR="00000000" w:rsidRDefault="005C2701">
      <w:pPr>
        <w:pStyle w:val="Textebrut"/>
        <w:rPr>
          <w:rFonts w:ascii="SBL Greek" w:hAnsi="SBL Greek"/>
        </w:rPr>
      </w:pPr>
      <w:r>
        <w:rPr>
          <w:rFonts w:ascii="SBL Greek" w:hAnsi="SBL Greek" w:cs="Courier New"/>
        </w:rPr>
        <w:t>3. All men are born with the fallen nature of Adam, and are thus under the power of the kingdom of darkness, inclined to</w:t>
      </w:r>
      <w:r>
        <w:rPr>
          <w:rFonts w:ascii="SBL Greek" w:hAnsi="SBL Greek" w:cs="Courier New"/>
        </w:rPr>
        <w:t xml:space="preserve"> all evil, and unapt to any good; and are subject to the wrath of God, who is terribly displeased with their inborn as well as actual sins, and will punish them in just judgment in time and is eternity.</w:t>
      </w:r>
    </w:p>
    <w:p w:rsidR="00000000" w:rsidRDefault="005C2701">
      <w:pPr>
        <w:pStyle w:val="Textebrut"/>
        <w:rPr>
          <w:rFonts w:ascii="SBL Greek" w:hAnsi="SBL Greek"/>
        </w:rPr>
      </w:pPr>
      <w:r>
        <w:rPr>
          <w:rFonts w:ascii="SBL Greek" w:hAnsi="SBL Greek" w:cs="Courier New"/>
        </w:rPr>
        <w:t>4. The eternal Son of God, incarnate by the Holy Gleo</w:t>
      </w:r>
      <w:r>
        <w:rPr>
          <w:rFonts w:ascii="SBL Greek" w:hAnsi="SBL Greek" w:cs="Courier New"/>
        </w:rPr>
        <w:t>st of the Virgin Mary, true God and true man in one person, is the principle and substance of the new creation.</w:t>
      </w:r>
    </w:p>
    <w:p w:rsidR="00000000" w:rsidRDefault="005C2701">
      <w:pPr>
        <w:pStyle w:val="Textebrut"/>
        <w:rPr>
          <w:rFonts w:ascii="SBL Greek" w:hAnsi="SBL Greek"/>
        </w:rPr>
      </w:pPr>
      <w:r>
        <w:rPr>
          <w:rFonts w:ascii="SBL Greek" w:hAnsi="SBL Greek" w:cs="Courier New"/>
        </w:rPr>
        <w:t>5. In the mystery of the Word made flesh, the humanity which the Son of God assumed into organic and etereal union with himself is the most perf</w:t>
      </w:r>
      <w:r>
        <w:rPr>
          <w:rFonts w:ascii="SBL Greek" w:hAnsi="SBL Greek" w:cs="Courier New"/>
        </w:rPr>
        <w:t>ect form of supernatural revelation, and the only medium of divine grace.</w:t>
      </w:r>
    </w:p>
    <w:p w:rsidR="00000000" w:rsidRDefault="005C2701">
      <w:pPr>
        <w:pStyle w:val="Textebrut"/>
        <w:rPr>
          <w:rFonts w:ascii="SBL Greek" w:hAnsi="SBL Greek"/>
        </w:rPr>
      </w:pPr>
      <w:r>
        <w:rPr>
          <w:rFonts w:ascii="SBL Greek" w:hAnsi="SBL Greek" w:cs="Courier New"/>
        </w:rPr>
        <w:t>6. All the acts of Christ are not those of God or of man separately taken, but the acts of the God-man.</w:t>
      </w:r>
    </w:p>
    <w:p w:rsidR="00000000" w:rsidRDefault="005C2701">
      <w:pPr>
        <w:pStyle w:val="Textebrut"/>
        <w:rPr>
          <w:rFonts w:ascii="SBL Greek" w:hAnsi="SBL Greek"/>
        </w:rPr>
      </w:pPr>
      <w:r>
        <w:rPr>
          <w:rFonts w:ascii="SBL Greek" w:hAnsi="SBL Greek" w:cs="Courier New"/>
        </w:rPr>
        <w:t>7. His baptism, fasting, and temptation; his miracles and his word; his agony,</w:t>
      </w:r>
      <w:r>
        <w:rPr>
          <w:rFonts w:ascii="SBL Greek" w:hAnsi="SBL Greek" w:cs="Courier New"/>
        </w:rPr>
        <w:t xml:space="preserve"> passion, and death; his descent into Hades; his resurrection from the dead, ascension to heaven, and session at the right hand of God; the coming of the Holy Ghost, and his second advent — all derive their significance and saving virtue from the mysteriou</w:t>
      </w:r>
      <w:r>
        <w:rPr>
          <w:rFonts w:ascii="SBL Greek" w:hAnsi="SBL Greek" w:cs="Courier New"/>
        </w:rPr>
        <w:t>s constitution of his person.</w:t>
      </w:r>
    </w:p>
    <w:p w:rsidR="00000000" w:rsidRDefault="005C2701">
      <w:pPr>
        <w:pStyle w:val="Textebrut"/>
        <w:rPr>
          <w:rFonts w:ascii="SBL Greek" w:hAnsi="SBL Greek"/>
        </w:rPr>
      </w:pPr>
      <w:r>
        <w:rPr>
          <w:rFonts w:ascii="SBL Greek" w:hAnsi="SBL Greek" w:cs="Courier New"/>
        </w:rPr>
        <w:t>8. The atonement for the sin of man is the reconciliation of God and fallen humanity in the person asnd work of Jestms Christ. It is not simply the offering of himnself on the cross, but the whole process of resuming human nat</w:t>
      </w:r>
      <w:r>
        <w:rPr>
          <w:rFonts w:ascii="SBL Greek" w:hAnsi="SBL Greek" w:cs="Courier New"/>
        </w:rPr>
        <w:t xml:space="preserve">ure into life-communion with God, and includes both perfect satisfaction to the law by suffering the penalty and all the consequences of sin, and complete victory over the devil. The full benefit ofthe atonement inures to the believer, because by faith he </w:t>
      </w:r>
      <w:r>
        <w:rPr>
          <w:rFonts w:ascii="SBL Greek" w:hAnsi="SBL Greek" w:cs="Courier New"/>
        </w:rPr>
        <w:t>is a member of Christ and a partaker of his anointing, and thus stands before God in the life and righteousness of Christ.</w:t>
      </w:r>
    </w:p>
    <w:p w:rsidR="00000000" w:rsidRDefault="005C2701">
      <w:pPr>
        <w:pStyle w:val="Textebrut"/>
        <w:rPr>
          <w:rFonts w:ascii="SBL Greek" w:hAnsi="SBL Greek"/>
        </w:rPr>
      </w:pPr>
      <w:r>
        <w:rPr>
          <w:rFonts w:ascii="SBL Greek" w:hAnsi="SBL Greek" w:cs="Courier New"/>
        </w:rPr>
        <w:t xml:space="preserve">9. The Church constituted by the coming of the Holy Ghost is the </w:t>
      </w:r>
      <w:r>
        <w:rPr>
          <w:rFonts w:ascii="SBL Greek" w:hAnsi="SBL Greek" w:cs="Courier New"/>
        </w:rPr>
        <w:t>mystical body of Christ, a new, real, and objective order of existence, and is both supernatural and natural, divine and hueman, heavenly and earthly, the fullnesss of him that filleth all in all; in whose communion alone there is redemption from sin and a</w:t>
      </w:r>
      <w:r>
        <w:rPr>
          <w:rFonts w:ascii="SBL Greek" w:hAnsi="SBL Greek" w:cs="Courier New"/>
        </w:rPr>
        <w:t>ll its consequences, fellowship with God in Christ, and the hope of complete victory over death and hell: and of eternal  glory. The relation which the new, regenerated humanity, his mystical body, bears to Christ the head, the second Adam, is analogous to</w:t>
      </w:r>
      <w:r>
        <w:rPr>
          <w:rFonts w:ascii="SBL Greek" w:hAnsi="SBL Greek" w:cs="Courier New"/>
        </w:rPr>
        <w:t xml:space="preserve"> the organic relation which the old, fallen, accursed humanity bears to the first Adam.</w:t>
      </w:r>
    </w:p>
    <w:p w:rsidR="00000000" w:rsidRDefault="005C2701">
      <w:pPr>
        <w:pStyle w:val="Textebrut"/>
        <w:rPr>
          <w:rFonts w:ascii="SBL Greek" w:hAnsi="SBL Greek"/>
        </w:rPr>
      </w:pPr>
      <w:r>
        <w:rPr>
          <w:rFonts w:ascii="SBL Greek" w:hAnsi="SBL Greek" w:cs="Courier New"/>
        </w:rPr>
        <w:t>10. The sacraments are visible, holy signs and seals, wherein God, by an objective transaction, confirms to sinners the promise of the Gospel. They are the means whereb</w:t>
      </w:r>
      <w:r>
        <w:rPr>
          <w:rFonts w:ascii="SBL Greek" w:hAnsi="SBL Greek" w:cs="Courier New"/>
        </w:rPr>
        <w:t>y men; through the power of the Holy Ghost, are made partakers of the substance of divine grace, that is, of Christ and and his benefits.</w:t>
      </w:r>
    </w:p>
    <w:p w:rsidR="00000000" w:rsidRDefault="005C2701">
      <w:pPr>
        <w:pStyle w:val="Textebrut"/>
        <w:rPr>
          <w:rFonts w:ascii="SBL Greek" w:hAnsi="SBL Greek"/>
        </w:rPr>
      </w:pPr>
      <w:r>
        <w:rPr>
          <w:rFonts w:ascii="SBL Greek" w:hAnsi="SBL Greek" w:cs="Courier New"/>
        </w:rPr>
        <w:t>11. Holy baptism is a divine transaction, wherein the subject is washed with the blood and spirit of Christ from all t</w:t>
      </w:r>
      <w:r>
        <w:rPr>
          <w:rFonts w:ascii="SBL Greek" w:hAnsi="SBL Greek" w:cs="Courier New"/>
        </w:rPr>
        <w:t>he pollution of his sins as certainly as he is washed outwardly with water; that is, he is renewed by the Holy Ghost, and sanctified to be a member of Christ, that so he may more and more die unto sin, and lead a holy and unblamable life.</w:t>
      </w:r>
    </w:p>
    <w:p w:rsidR="00000000" w:rsidRDefault="005C2701">
      <w:pPr>
        <w:pStyle w:val="Textebrut"/>
        <w:rPr>
          <w:rFonts w:ascii="SBL Greek" w:hAnsi="SBL Greek"/>
        </w:rPr>
      </w:pPr>
      <w:r>
        <w:rPr>
          <w:rFonts w:ascii="SBL Greek" w:hAnsi="SBL Greek" w:cs="Courier New"/>
        </w:rPr>
        <w:t>12. Baptized persons do not attain unto the resurrection of the dead and eternal life in virtue simply of holy baptism, but only on the condition that, improving the grace of baptism, they believe from the heart on Christ, die unto sin daily, and lead a ho</w:t>
      </w:r>
      <w:r>
        <w:rPr>
          <w:rFonts w:ascii="SBL Greek" w:hAnsi="SBL Greek" w:cs="Courier New"/>
        </w:rPr>
        <w:t>ly life, and thus realize the full virtue of the incarnation and atonement.</w:t>
      </w:r>
    </w:p>
    <w:p w:rsidR="00000000" w:rsidRDefault="005C2701">
      <w:pPr>
        <w:pStyle w:val="Textebrut"/>
        <w:rPr>
          <w:rFonts w:ascii="SBL Greek" w:hAnsi="SBL Greek"/>
        </w:rPr>
      </w:pPr>
      <w:r>
        <w:rPr>
          <w:rFonts w:ascii="SBL Greek" w:hAnsi="SBL Greek" w:cs="Courier New"/>
        </w:rPr>
        <w:t>13. The sacrament of the holy supper is the abiding memnorial of the sacrifice of ours blessed Savior Jesus Christ for our sins upon the cross; the seal of his perpetual presence i</w:t>
      </w:r>
      <w:r>
        <w:rPr>
          <w:rFonts w:ascii="SBL Greek" w:hAnsi="SBL Greek" w:cs="Courier New"/>
        </w:rPr>
        <w:t>n the Church by the Holy Ghost; the mystical exhibition of his one offering of himself made once, but of force always to put away sin; the pledge of his undying love to his people, and the bond of his living union and fellowship cith them to the ends of ti</w:t>
      </w:r>
      <w:r>
        <w:rPr>
          <w:rFonts w:ascii="SBL Greek" w:hAnsi="SBL Greek" w:cs="Courier New"/>
        </w:rPr>
        <w:t>me. In the use of this sacrament believing communicants do not only commemorate his precious death as the one all-sufficient vicarious sacrifice for their sins, but Christ himself also, with his crucified body and shed blood, feeds and nourishes their soul</w:t>
      </w:r>
      <w:r>
        <w:rPr>
          <w:rFonts w:ascii="SBL Greek" w:hAnsi="SBL Greek" w:cs="Courier New"/>
        </w:rPr>
        <w:t>s to everlasting life; that is, by this visible sign and pledge he assures</w:t>
      </w:r>
      <w:r>
        <w:rPr>
          <w:rFonts w:ascii="SBL Greek" w:hAnsi="SBL Greek" w:cs="Courier New"/>
          <w:rtl/>
        </w:rPr>
        <w:t xml:space="preserve"> t</w:t>
      </w:r>
      <w:r>
        <w:rPr>
          <w:rFonts w:ascii="SBL Greek" w:hAnsi="SBL Greek" w:cs="Courier New"/>
        </w:rPr>
        <w:t>hem that they are really partakers of his true body and blood, through the working of the Holy Ghost, as they receive by the mouth of the body these holy tokens in remembrance of h</w:t>
      </w:r>
      <w:r>
        <w:rPr>
          <w:rFonts w:ascii="SBL Greek" w:hAnsi="SBL Greek" w:cs="Courier New"/>
        </w:rPr>
        <w:t>im.</w:t>
      </w:r>
    </w:p>
    <w:p w:rsidR="00000000" w:rsidRDefault="005C2701">
      <w:pPr>
        <w:pStyle w:val="Textebrut"/>
        <w:rPr>
          <w:rFonts w:ascii="SBL Greek" w:hAnsi="SBL Greek"/>
        </w:rPr>
      </w:pPr>
      <w:r>
        <w:rPr>
          <w:rFonts w:ascii="SBL Greek" w:hAnsi="SBL Greek" w:cs="Courier New"/>
        </w:rPr>
        <w:t>14. The bread and wine of the holy stepper are not transmuted into the very body and very blood of Christ, but continue to be natural bread and wine; nor is the body and blood of Christ consubstantial, that is, in, with, and under the natural bread and</w:t>
      </w:r>
      <w:r>
        <w:rPr>
          <w:rFonts w:ascii="SBL Greek" w:hAnsi="SBL Greek" w:cs="Courier New"/>
        </w:rPr>
        <w:t xml:space="preserve"> wine; but the sacramental transaction is a  holy mystery; in which the full life-giving and saving virtue of Christ, mediated through his humanity, is really present by the supernatural power of the Holy Ghost, and communicated to those who, by true a fai</w:t>
      </w:r>
      <w:r>
        <w:rPr>
          <w:rFonts w:ascii="SBL Greek" w:hAnsi="SBL Greek" w:cs="Courier New"/>
        </w:rPr>
        <w:t>th, eat and drink worthily, discerning the Lord's body.</w:t>
      </w:r>
    </w:p>
    <w:p w:rsidR="00000000" w:rsidRDefault="005C2701">
      <w:pPr>
        <w:pStyle w:val="Textebrut"/>
        <w:rPr>
          <w:rFonts w:ascii="SBL Greek" w:hAnsi="SBL Greek"/>
        </w:rPr>
      </w:pPr>
      <w:r>
        <w:rPr>
          <w:rFonts w:ascii="SBL Greek" w:hAnsi="SBL Greek" w:cs="Courier New"/>
        </w:rPr>
        <w:t>15. At death the righteous pass into a state of joy and felicity, and abide in rest and peace until they reach their consummation of redemption and bliss in the glorious resurrection of the last day.</w:t>
      </w:r>
    </w:p>
    <w:p w:rsidR="00000000" w:rsidRDefault="005C2701">
      <w:pPr>
        <w:pStyle w:val="Textebrut"/>
        <w:rPr>
          <w:rFonts w:ascii="SBL Greek" w:hAnsi="SBL Greek"/>
        </w:rPr>
      </w:pPr>
      <w:r>
        <w:rPr>
          <w:rFonts w:ascii="SBL Greek" w:hAnsi="SBL Greek" w:cs="Courier New"/>
        </w:rPr>
        <w:t>16. The second advent of Christ to judge the world in righteousness will complete the objective order of redemption, and also the subjective procaks of life and salvation in his body, the Church; when the last enemy, which is death, shall be destroyed; whe</w:t>
      </w:r>
      <w:r>
        <w:rPr>
          <w:rFonts w:ascii="SBL Greek" w:hAnsi="SBL Greek" w:cs="Courier New"/>
        </w:rPr>
        <w:t>n the saints shall come forth from thee dead in the full image of their risen Lord, and with him pass into heaven the state of perfect blessedness; and the wicked shall rise to the resurrection of eternal damnation.</w:t>
      </w:r>
    </w:p>
    <w:p w:rsidR="00000000" w:rsidRDefault="005C2701">
      <w:pPr>
        <w:pStyle w:val="Textebrut"/>
        <w:rPr>
          <w:rFonts w:ascii="SBL Greek" w:hAnsi="SBL Greek"/>
        </w:rPr>
      </w:pPr>
      <w:r>
        <w:rPr>
          <w:rFonts w:ascii="SBL Greek" w:hAnsi="SBL Greek" w:cs="Courier New"/>
        </w:rPr>
        <w:t>We add a brief summary of doctrine on po</w:t>
      </w:r>
      <w:r>
        <w:rPr>
          <w:rFonts w:ascii="SBL Greek" w:hAnsi="SBL Greek" w:cs="Courier New"/>
        </w:rPr>
        <w:t>ints not directly included in the foregoing formal statements.</w:t>
      </w:r>
    </w:p>
    <w:p w:rsidR="00000000" w:rsidRDefault="005C2701">
      <w:pPr>
        <w:pStyle w:val="Textebrut"/>
        <w:rPr>
          <w:rFonts w:ascii="SBL Greek" w:hAnsi="SBL Greek"/>
        </w:rPr>
      </w:pPr>
      <w:r>
        <w:rPr>
          <w:rFonts w:ascii="SBL Greek" w:hAnsi="SBL Greek" w:cs="Courier New"/>
        </w:rPr>
        <w:t>The German Reformed Church denies that the will of God or the will of man is the principle of theology; that Christianity is merely a system of doctrine or a rule of moral conduct; that the cov</w:t>
      </w:r>
      <w:r>
        <w:rPr>
          <w:rFonts w:ascii="SBL Greek" w:hAnsi="SBL Greek" w:cs="Courier New"/>
        </w:rPr>
        <w:t xml:space="preserve">enant is only a compact between God and man, or between the Father and the Son; that there is a two-fold eternal decree, electing some unto salvation and others unto damnation; that the election of God unto eternal life in Christ becomes effectual outside </w:t>
      </w:r>
      <w:r>
        <w:rPr>
          <w:rFonts w:ascii="SBL Greek" w:hAnsi="SBL Greek" w:cs="Courier New"/>
        </w:rPr>
        <w:t>of the economy of grace; that the humanity of Christ, or the incarnation, is an expedient in order to make an atonement for sin; that the Church is an association of converted individuals; that the Bible is the foundation of the Church; that the relation o</w:t>
      </w:r>
      <w:r>
        <w:rPr>
          <w:rFonts w:ascii="SBL Greek" w:hAnsi="SBL Greek" w:cs="Courier New"/>
        </w:rPr>
        <w:t>f the centents of the Bible to the individual is immediate; t</w:t>
      </w:r>
      <w:r>
        <w:rPr>
          <w:rFonts w:ascii="SBL Greek" w:hAnsi="SBL Greek" w:cs="Courier New"/>
          <w:rtl/>
        </w:rPr>
        <w:t>ha</w:t>
      </w:r>
      <w:r>
        <w:rPr>
          <w:rFonts w:ascii="SBL Greek" w:hAnsi="SBL Greek" w:cs="Courier New"/>
        </w:rPr>
        <w:t>t the authority of the Church is subordinate to the private judgment of the individual Christian; that the unconverted and ungodly may observe the holy communion; that justification consists in</w:t>
      </w:r>
      <w:r>
        <w:rPr>
          <w:rFonts w:ascii="SBL Greek" w:hAnsi="SBL Greek" w:cs="Courier New"/>
        </w:rPr>
        <w:t xml:space="preserve"> a forensic act of God imputing the righteousness of Christ as extra, or that it is realized by an act of faith in the imputed righteousness of Christ; that the faithful use of the ordinary means of grace is inadequate to the wants of the Church and the wo</w:t>
      </w:r>
      <w:r>
        <w:rPr>
          <w:rFonts w:ascii="SBL Greek" w:hAnsi="SBL Greek" w:cs="Courier New"/>
        </w:rPr>
        <w:t>rld; that the Church of Rome is a total apostasy; and that Protestantism has its ground immediately in the sacred Scriptures.</w:t>
      </w:r>
    </w:p>
    <w:p w:rsidR="00000000" w:rsidRDefault="005C2701">
      <w:pPr>
        <w:pStyle w:val="Textebrut"/>
        <w:rPr>
          <w:rFonts w:ascii="SBL Greek" w:hAnsi="SBL Greek"/>
        </w:rPr>
      </w:pPr>
      <w:r>
        <w:rPr>
          <w:rFonts w:ascii="SBL Greek" w:hAnsi="SBL Greek" w:cs="Courier New"/>
        </w:rPr>
        <w:t xml:space="preserve">On the contrary, the Church affirms that the person of Christ is the true principle of sound theology; that Christianity is a new </w:t>
      </w:r>
      <w:r>
        <w:rPr>
          <w:rFonts w:ascii="SBL Greek" w:hAnsi="SBL Greek" w:cs="Courier New"/>
        </w:rPr>
        <w:t xml:space="preserve">life; that the  humanity of Christ is an essential constituent of Christianity; that the Christian Church is an organic continuation in time and space of the life- powers of the new creation in Christ Jesus; that the covenant is an order or institution of </w:t>
      </w:r>
      <w:r>
        <w:rPr>
          <w:rFonts w:ascii="SBL Greek" w:hAnsi="SBL Greek" w:cs="Courier New"/>
        </w:rPr>
        <w:t>grace, spiritual and real; that the Bible was written by members of the Church under plenary inspiration of the Holy Ghost; that private judgment is subordinate to the general judgment of the Church as expressed particularly in the oecumenical creeds; that</w:t>
      </w:r>
      <w:r>
        <w:rPr>
          <w:rFonts w:ascii="SBL Greek" w:hAnsi="SBL Greek" w:cs="Courier New"/>
        </w:rPr>
        <w:t xml:space="preserve"> the word of God is the only norm of faith and practice, and is superior to all creeds and confessions; that the individual </w:t>
      </w:r>
      <w:r>
        <w:rPr>
          <w:rFonts w:ascii="SBL Greek" w:hAnsi="SBL Greek" w:cs="Courier New"/>
          <w:rtl/>
        </w:rPr>
        <w:t>co</w:t>
      </w:r>
      <w:r>
        <w:rPr>
          <w:rFonts w:ascii="SBL Greek" w:hAnsi="SBL Greek" w:cs="Courier New"/>
        </w:rPr>
        <w:t xml:space="preserve">mes to a right apprehension of the contents of the Bible through the teaching of the Church; that the election of grace unto life </w:t>
      </w:r>
      <w:r>
        <w:rPr>
          <w:rFonts w:ascii="SBL Greek" w:hAnsi="SBL Greek" w:cs="Courier New"/>
        </w:rPr>
        <w:t>is effectual in and by the established economy of grace; that justification is by an act of faith in the person and work of Christ, and consists both in the imputation and impartation of Christ and his righteousness; that holy baptism is the sacrament of r</w:t>
      </w:r>
      <w:r>
        <w:rPr>
          <w:rFonts w:ascii="SBL Greek" w:hAnsi="SBL Greek" w:cs="Courier New"/>
        </w:rPr>
        <w:t>egeneration, regeneration being the transition from the state of nature to the state of grace, as natural birth is the transition to the natural world; that regeneration, succeeded by conversion and sanctification, completes itself in the resurrection from</w:t>
      </w:r>
      <w:r>
        <w:rPr>
          <w:rFonts w:ascii="SBL Greek" w:hAnsi="SBL Greek" w:cs="Courier New"/>
        </w:rPr>
        <w:t xml:space="preserve"> the dead, inasmuch as regeneration and salvation pertain to the entire man, the body no less than the soul; that believers </w:t>
      </w:r>
      <w:r>
        <w:rPr>
          <w:rFonts w:ascii="SBL Greek" w:hAnsi="SBL Greek" w:cs="Courier New"/>
          <w:rtl/>
        </w:rPr>
        <w:t>on</w:t>
      </w:r>
      <w:r>
        <w:rPr>
          <w:rFonts w:ascii="SBL Greek" w:hAnsi="SBL Greek" w:cs="Courier New"/>
        </w:rPr>
        <w:t>ly hold communion with Christ in the Lord's Supper; that the ordinary, divinely-ordained means of grace are adequate to all the ne</w:t>
      </w:r>
      <w:r>
        <w:rPr>
          <w:rFonts w:ascii="SBL Greek" w:hAnsi="SBL Greek" w:cs="Courier New"/>
        </w:rPr>
        <w:t>eds of the Church and the world, and, if faithfully used, do not fail to promote a steady and vigorous growth of the Church; that, although the Church of Rome holds many articles of faith, and approves and perpetuates many customs which are not warranted b</w:t>
      </w:r>
      <w:r>
        <w:rPr>
          <w:rFonts w:ascii="SBL Greek" w:hAnsi="SBL Greek" w:cs="Courier New"/>
        </w:rPr>
        <w:t>y the Scriptures and are wrong, she is nevertheless a part of the Church of Christ; and that Protestantism is an historical continuation of the Church Catholic, in a new and higher form of faith, organization, and practice.</w:t>
      </w:r>
    </w:p>
    <w:p w:rsidR="00000000" w:rsidRDefault="005C2701">
      <w:pPr>
        <w:pStyle w:val="Textebrut"/>
        <w:rPr>
          <w:rFonts w:ascii="SBL Greek" w:hAnsi="SBL Greek"/>
        </w:rPr>
      </w:pPr>
      <w:r>
        <w:rPr>
          <w:rFonts w:ascii="SBL Greek" w:hAnsi="SBL Greek" w:cs="Courier New"/>
        </w:rPr>
        <w:t>There is a respectable minority,</w:t>
      </w:r>
      <w:r>
        <w:rPr>
          <w:rFonts w:ascii="SBL Greek" w:hAnsi="SBL Greek" w:cs="Courier New"/>
        </w:rPr>
        <w:t xml:space="preserve"> located chiefly in the West, who dissent from many of the doctrines as given in this statement; a few even resist the whole system of thought as being subversive of the true Reformed faith. Some of them adopt the theory of salvation taught by the Methodis</w:t>
      </w:r>
      <w:r>
        <w:rPr>
          <w:rFonts w:ascii="SBL Greek" w:hAnsi="SBL Greek" w:cs="Courier New"/>
        </w:rPr>
        <w:t>t Church, and observe some of her measures and customs. Others hold the Calvinistic theory of decrees, and their teaching conforms to the Presbyterian or Puritan type of religion. But the prevailing faith, as held by the Eastern Synod, is gradually overcom</w:t>
      </w:r>
      <w:r>
        <w:rPr>
          <w:rFonts w:ascii="SBL Greek" w:hAnsi="SBL Greek" w:cs="Courier New"/>
        </w:rPr>
        <w:t>ing opposition, and extending; and from year to year the number of ministers and churches is increasing, both  West and East, that stand firmly on the historical, churchly, and sacramental basis of the Palatinate Catechism.</w:t>
      </w:r>
    </w:p>
    <w:p w:rsidR="00000000" w:rsidRDefault="005C2701">
      <w:pPr>
        <w:pStyle w:val="Textebrut"/>
        <w:rPr>
          <w:rFonts w:ascii="SBL Greek" w:hAnsi="SBL Greek"/>
        </w:rPr>
      </w:pPr>
      <w:r>
        <w:rPr>
          <w:rFonts w:ascii="SBL Greek" w:hAnsi="SBL Greek" w:cs="Courier New"/>
        </w:rPr>
        <w:t>As regards worship, the Church i</w:t>
      </w:r>
      <w:r>
        <w:rPr>
          <w:rFonts w:ascii="SBL Greek" w:hAnsi="SBL Greek" w:cs="Courier New"/>
        </w:rPr>
        <w:t>s in a state of transition. During the present century extemporaneous prayer has prevailed in the regular services of the Lord's day; but this is a departure from the original custom. Originally the worship was liturgical. The Palatinate Liturgy was issued</w:t>
      </w:r>
      <w:r>
        <w:rPr>
          <w:rFonts w:ascii="SBL Greek" w:hAnsi="SBL Greek" w:cs="Courier New"/>
        </w:rPr>
        <w:t xml:space="preserve"> one year after the Palatinate Catechism. It did not, however, like the Catechism, acquire an oecumenical character. Every state or province in Europe where the Reformed Church was established had its own liturgy. In Switzerland there were as many liturgie</w:t>
      </w:r>
      <w:r>
        <w:rPr>
          <w:rFonts w:ascii="SBL Greek" w:hAnsi="SBL Greek" w:cs="Courier New"/>
        </w:rPr>
        <w:t>s as Reformed cantons. In Scotland they were in use also for at least a century after the Reformation.</w:t>
      </w:r>
    </w:p>
    <w:p w:rsidR="00000000" w:rsidRDefault="005C2701">
      <w:pPr>
        <w:pStyle w:val="Textebrut"/>
        <w:rPr>
          <w:rFonts w:ascii="SBL Greek" w:hAnsi="SBL Greek"/>
        </w:rPr>
      </w:pPr>
      <w:r>
        <w:rPr>
          <w:rFonts w:ascii="SBL Greek" w:hAnsi="SBL Greek" w:cs="Courier New"/>
        </w:rPr>
        <w:t>These liturgies contain offices for the regular service of the Lord's day; for the administration of the sacraments; for the ordination of ministers, eld</w:t>
      </w:r>
      <w:r>
        <w:rPr>
          <w:rFonts w:ascii="SBL Greek" w:hAnsi="SBL Greek" w:cs="Courier New"/>
        </w:rPr>
        <w:t>ers, and deacons; for the solemnization of marriage, burial of the dead, etc.; and contain the creed, the Lord's prayer, confession and absolution, the Gloria in Excelsis, Te Deum, and the Litany and responses, although no one book unites all these element</w:t>
      </w:r>
      <w:r>
        <w:rPr>
          <w:rFonts w:ascii="SBL Greek" w:hAnsi="SBL Greek" w:cs="Courier New"/>
        </w:rPr>
        <w:t>s. They are all a hand-book for the minister rather than an order of worship for the people.</w:t>
      </w:r>
    </w:p>
    <w:p w:rsidR="00000000" w:rsidRDefault="005C2701">
      <w:pPr>
        <w:pStyle w:val="Textebrut"/>
        <w:rPr>
          <w:rFonts w:ascii="SBL Greek" w:hAnsi="SBL Greek"/>
        </w:rPr>
      </w:pPr>
      <w:r>
        <w:rPr>
          <w:rFonts w:ascii="SBL Greek" w:hAnsi="SBL Greek" w:cs="Courier New"/>
        </w:rPr>
        <w:t>The first ministers in America brought with them the liturgies of those sections of Germany or Switzerland from which they emigrated. These continued in common use</w:t>
      </w:r>
      <w:r>
        <w:rPr>
          <w:rFonts w:ascii="SBL Greek" w:hAnsi="SBL Greek" w:cs="Courier New"/>
        </w:rPr>
        <w:t>, particularly in the German congregations, though preference was generally given to the Palatinate liturgy, until partially superseded by the book prepared at the direction of the synod by the Reverend Dr. Mayer, and adopted in 1840. This work had no hist</w:t>
      </w:r>
      <w:r>
        <w:rPr>
          <w:rFonts w:ascii="SBL Greek" w:hAnsi="SBL Greek" w:cs="Courier New"/>
        </w:rPr>
        <w:t>orical basis, and never took root.</w:t>
      </w:r>
    </w:p>
    <w:p w:rsidR="00000000" w:rsidRDefault="005C2701">
      <w:pPr>
        <w:pStyle w:val="Textebrut"/>
        <w:rPr>
          <w:rFonts w:ascii="SBL Greek" w:hAnsi="SBL Greek"/>
        </w:rPr>
      </w:pPr>
      <w:r>
        <w:rPr>
          <w:rFonts w:ascii="SBL Greek" w:hAnsi="SBL Greek" w:cs="Courier New"/>
        </w:rPr>
        <w:t>General dissatisfaction prevailed with this state of things. The great christological movement deepened the sense of want; and there was an earnest demand for a liturgy answerable in spirit and character to the churchly a</w:t>
      </w:r>
      <w:r>
        <w:rPr>
          <w:rFonts w:ascii="SBL Greek" w:hAnsi="SBL Greek" w:cs="Courier New"/>
        </w:rPr>
        <w:t>nd sacramental ideas which had been revived in the Church. A liturgical committee was accordingly appointed in 1849. Specific instructions were given in 1852. The book known as the Provisional Liturgy was reported to synod in 1857, and submitted to the chu</w:t>
      </w:r>
      <w:r>
        <w:rPr>
          <w:rFonts w:ascii="SBL Greek" w:hAnsi="SBL Greek" w:cs="Courier New"/>
        </w:rPr>
        <w:t xml:space="preserve">rches for trial. This liturgy excited a controversy which continued until 1864, when the Eastern Synod, in compliance with an order of the General Synod of Pittsburg, referred the work for revision to a committee consisting of Reverend Drs. Schaff, Nevin, </w:t>
      </w:r>
      <w:r>
        <w:rPr>
          <w:rFonts w:ascii="SBL Greek" w:hAnsi="SBL Greek" w:cs="Courier New"/>
        </w:rPr>
        <w:t xml:space="preserve">Wlff, Zacharias, Bombergelr, Harbaugh, Porter, Fisher, Gerhart, and Apple; and Messrs. John Rodenmayer, George  Shafer, George C. Welker, and Louis H. Steiner, M.D. This committee reported a book entitled An Order of Worship for the Reformed Church to the </w:t>
      </w:r>
      <w:r>
        <w:rPr>
          <w:rFonts w:ascii="SBL Greek" w:hAnsi="SBL Greek" w:cs="Courier New"/>
        </w:rPr>
        <w:t>Synod of York, 1866. After a long and animated discussion, a resolution was passed by a vote of 53 to 14, authorizing the optional use of the "Order of Worship" within the limits of the Eastern Synod, and referring the book for action to the General Synod,</w:t>
      </w:r>
      <w:r>
        <w:rPr>
          <w:rFonts w:ascii="SBL Greek" w:hAnsi="SBL Greek" w:cs="Courier New"/>
        </w:rPr>
        <w:t xml:space="preserve"> which convened at Dayton, Ohio, November 28, the same year. The General Synod devoted three days to a calm and full discussion of the questions relating to doctrine and cultus, when certain resolutions disapproving the book were lost by a vote of 55 to 66</w:t>
      </w:r>
      <w:r>
        <w:rPr>
          <w:rFonts w:ascii="SBL Greek" w:hAnsi="SBL Greek" w:cs="Courier New"/>
        </w:rPr>
        <w:t>. Thereupon the book was approved "as an order of worship proper to be used in the congregations and families of the Reformed Church" by a vote of 64 to 57. The opposition arose chiefly from ministers and churches in the West. Of the ministers and churches</w:t>
      </w:r>
      <w:r>
        <w:rPr>
          <w:rFonts w:ascii="SBL Greek" w:hAnsi="SBL Greek" w:cs="Courier New"/>
        </w:rPr>
        <w:t xml:space="preserve"> East a very large majority supported the "Order of Worship."</w:t>
      </w:r>
    </w:p>
    <w:p w:rsidR="00000000" w:rsidRDefault="005C2701">
      <w:pPr>
        <w:pStyle w:val="Textebrut"/>
        <w:rPr>
          <w:rFonts w:ascii="SBL Greek" w:hAnsi="SBL Greek"/>
        </w:rPr>
      </w:pPr>
      <w:r>
        <w:rPr>
          <w:rFonts w:ascii="SBL Greek" w:hAnsi="SBL Greek" w:cs="Courier New"/>
        </w:rPr>
        <w:t>This liturgy is not simply a handbook for the minister, or a pulpit liturgy, but it is an order in which the people take part with the minister in the worship of God. Less complicated and shorte</w:t>
      </w:r>
      <w:r>
        <w:rPr>
          <w:rFonts w:ascii="SBL Greek" w:hAnsi="SBL Greek" w:cs="Courier New"/>
        </w:rPr>
        <w:t>r in many of its offices than the Book of Common Prayer, it unites all the historic elements of liturgical worship on the basis of the apostolic faith and the custom of the primitive Church, modified, however, by the faith, genius, and history of the Refor</w:t>
      </w:r>
      <w:r>
        <w:rPr>
          <w:rFonts w:ascii="SBL Greek" w:hAnsi="SBL Greek" w:cs="Courier New"/>
        </w:rPr>
        <w:t>med Church, and adapted to the needs of the present age.</w:t>
      </w:r>
    </w:p>
    <w:p w:rsidR="00000000" w:rsidRDefault="005C2701">
      <w:pPr>
        <w:pStyle w:val="Textebrut"/>
        <w:rPr>
          <w:rFonts w:ascii="SBL Greek" w:hAnsi="SBL Greek"/>
        </w:rPr>
      </w:pPr>
      <w:r>
        <w:rPr>
          <w:rFonts w:ascii="SBL Greek" w:hAnsi="SBL Greek" w:cs="Courier New"/>
        </w:rPr>
        <w:t>Though not yet formally adopted, many churches use the Order of Worship in full, many more use it in part, while it is held in high honor by nearly all those who do not yet feel prepared to use all i</w:t>
      </w:r>
      <w:r>
        <w:rPr>
          <w:rFonts w:ascii="SBL Greek" w:hAnsi="SBL Greek" w:cs="Courier New"/>
        </w:rPr>
        <w:t>ts offices regularly. The book is daily gaining ground, and the probability is that in the course of one or two decades of years liturgical worship will become the established order of all the churches East, and to a large extent also of the churches in th</w:t>
      </w:r>
      <w:r>
        <w:rPr>
          <w:rFonts w:ascii="SBL Greek" w:hAnsi="SBL Greek" w:cs="Courier New"/>
        </w:rPr>
        <w:t>e West.</w:t>
      </w:r>
    </w:p>
    <w:p w:rsidR="00000000" w:rsidRDefault="005C2701">
      <w:pPr>
        <w:pStyle w:val="Textebrut"/>
        <w:rPr>
          <w:rFonts w:ascii="SBL Greek" w:hAnsi="SBL Greek"/>
        </w:rPr>
      </w:pPr>
      <w:r>
        <w:rPr>
          <w:rFonts w:ascii="SBL Greek" w:hAnsi="SBL Greek" w:cs="Courier New"/>
        </w:rPr>
        <w:t>The government is Presbyterian. Every congregation is governed by a consistory, which is composed of the pastor, elders, and deacons; no congregation is without either elders or deacons. They are chosen by the communicant members for a term of two,</w:t>
      </w:r>
      <w:r>
        <w:rPr>
          <w:rFonts w:ascii="SBL Greek" w:hAnsi="SBL Greek" w:cs="Courier New"/>
        </w:rPr>
        <w:t xml:space="preserve"> three, or four years, generally only two years, and ordained by the laying on of hands, and installed. When the term expires, the administrative power ceases, but not the office. If re-elected, installation is repeated, but not ordination. The consistory </w:t>
      </w:r>
      <w:r>
        <w:rPr>
          <w:rFonts w:ascii="SBL Greek" w:hAnsi="SBL Greek" w:cs="Courier New"/>
        </w:rPr>
        <w:t>is subject to the classis, which consists of the ministers and an elder from each parish within a given district. The classes are subject to the synod, the  synod is a delegated body, and consists of a given number of ministers and elders, chosen by four o</w:t>
      </w:r>
      <w:r>
        <w:rPr>
          <w:rFonts w:ascii="SBL Greek" w:hAnsi="SBL Greek" w:cs="Courier New"/>
        </w:rPr>
        <w:t>r more adjacent classes. The synods are subject to the General Synod. This body consists of ministers and elders chosen by all the classes of the Church. It is the highest judicatory, and the last resort in all cases respecting government not finally adjud</w:t>
      </w:r>
      <w:r>
        <w:rPr>
          <w:rFonts w:ascii="SBL Greek" w:hAnsi="SBL Greek" w:cs="Courier New"/>
        </w:rPr>
        <w:t>icated by the synods. Every judicatory has legislative authority within its own sphere; every minister and member possesses the right of appeal from a lower to a higher court.</w:t>
      </w:r>
    </w:p>
    <w:p w:rsidR="00000000" w:rsidRDefault="005C2701">
      <w:pPr>
        <w:pStyle w:val="Textebrut"/>
        <w:rPr>
          <w:rFonts w:ascii="SBL Greek" w:hAnsi="SBL Greek"/>
        </w:rPr>
      </w:pPr>
      <w:r>
        <w:rPr>
          <w:rFonts w:ascii="SBL Greek" w:hAnsi="SBL Greek" w:cs="Courier New"/>
        </w:rPr>
        <w:t>All the children and youth are carefully catechized by the pastor once in two we</w:t>
      </w:r>
      <w:r>
        <w:rPr>
          <w:rFonts w:ascii="SBL Greek" w:hAnsi="SBL Greek" w:cs="Courier New"/>
        </w:rPr>
        <w:t>eks, or once or twice a week, for a period of from three to nine months in the year, the time being determined by the ability of the pastor. Some pastors, particularly those located in cities and larger towns, have each but one church; but the majority hav</w:t>
      </w:r>
      <w:r>
        <w:rPr>
          <w:rFonts w:ascii="SBL Greek" w:hAnsi="SBL Greek" w:cs="Courier New"/>
        </w:rPr>
        <w:t>e parishes consisting of from two to four churches, and not a few of from five to eight. Catechumens possessing the requisite qualifications are, after examination in presence of the elders, received into the full communion of the Church by the rite of con</w:t>
      </w:r>
      <w:r>
        <w:rPr>
          <w:rFonts w:ascii="SBL Greek" w:hAnsi="SBL Greek" w:cs="Courier New"/>
        </w:rPr>
        <w:t>firmation. The holy communion is commonly administered twice a year, and in many of the churches four times. The communicants receive the sacred emblems by companies, standing around the altar. In many of the churches it is still customary to administer th</w:t>
      </w:r>
      <w:r>
        <w:rPr>
          <w:rFonts w:ascii="SBL Greek" w:hAnsi="SBL Greek" w:cs="Courier New"/>
        </w:rPr>
        <w:t>e communion to the sexes separately; first the men come to the altar, and afterwards the women. But this old German custom is going into disuse. In the English churches men and women approach the altar in company; so also in some of the German churches. Se</w:t>
      </w:r>
      <w:r>
        <w:rPr>
          <w:rFonts w:ascii="SBL Greek" w:hAnsi="SBL Greek" w:cs="Courier New"/>
        </w:rPr>
        <w:t>rvices preparatory to the celebration of the holy communion are held on the Saturday or Friday previous.</w:t>
      </w:r>
    </w:p>
    <w:p w:rsidR="00000000" w:rsidRDefault="005C2701">
      <w:pPr>
        <w:pStyle w:val="Textebrut"/>
        <w:rPr>
          <w:rFonts w:ascii="SBL Greek" w:hAnsi="SBL Greek"/>
        </w:rPr>
      </w:pPr>
      <w:r>
        <w:rPr>
          <w:rFonts w:ascii="SBL Greek" w:hAnsi="SBL Greek" w:cs="Courier New"/>
        </w:rPr>
        <w:t>The baptism of infants is faithfully and universally observed. Children are presented by their parents. Sponsors are allowed, but the parents themselve</w:t>
      </w:r>
      <w:r>
        <w:rPr>
          <w:rFonts w:ascii="SBL Greek" w:hAnsi="SBL Greek" w:cs="Courier New"/>
        </w:rPr>
        <w:t>s must also be present. Baptism may be administered at any time and in any suitable place, but an occasion of public worship in the church is held to be most appropriate.</w:t>
      </w:r>
    </w:p>
    <w:p w:rsidR="00000000" w:rsidRDefault="005C2701">
      <w:pPr>
        <w:pStyle w:val="Textebrut"/>
        <w:rPr>
          <w:rFonts w:ascii="SBL Greek" w:hAnsi="SBL Greek"/>
        </w:rPr>
      </w:pPr>
      <w:r>
        <w:rPr>
          <w:rFonts w:ascii="SBL Greek" w:hAnsi="SBL Greek" w:cs="Courier New"/>
        </w:rPr>
        <w:t>The principal festivals, Christmas, Good Friday, Easter, and Whit-Sunday, are held in</w:t>
      </w:r>
      <w:r>
        <w:rPr>
          <w:rFonts w:ascii="SBL Greek" w:hAnsi="SBL Greek" w:cs="Courier New"/>
        </w:rPr>
        <w:t xml:space="preserve"> high honor, and observed with much solemnity. The liturgy has revived the idea of the church year. In many congregations, the pulpit teaching and the worship observes the concrete historic movement of revelation from Advent to Trinity Sunday, and from Tri</w:t>
      </w:r>
      <w:r>
        <w:rPr>
          <w:rFonts w:ascii="SBL Greek" w:hAnsi="SBL Greek" w:cs="Courier New"/>
        </w:rPr>
        <w:t>nity Sunday to Advent, as set forth in the catholic cycle of Lessons. As the liturgy becomes known and is appreciated, so does the observance of the church  year gain favor. Acquiring greater practical power from month to month, it is gradually receiving m</w:t>
      </w:r>
      <w:r>
        <w:rPr>
          <w:rFonts w:ascii="SBL Greek" w:hAnsi="SBL Greek" w:cs="Courier New"/>
        </w:rPr>
        <w:t>ore general confidence, and being observed in all its parts.</w:t>
      </w:r>
    </w:p>
    <w:p w:rsidR="00000000" w:rsidRDefault="005C2701">
      <w:pPr>
        <w:pStyle w:val="Textebrut"/>
        <w:rPr>
          <w:rFonts w:ascii="SBL Greek" w:hAnsi="SBL Greek"/>
        </w:rPr>
      </w:pPr>
      <w:r>
        <w:rPr>
          <w:rFonts w:ascii="SBL Greek" w:hAnsi="SBL Greek" w:cs="Courier New"/>
        </w:rPr>
        <w:t>There are connected with the General Synod 4 synods: 1. The Synod of the German Reformed Church in the United States, with 16 classes, 290 ministers, 718 congregations, and 88,603 members; 2. The</w:t>
      </w:r>
      <w:r>
        <w:rPr>
          <w:rFonts w:ascii="SBL Greek" w:hAnsi="SBL Greek" w:cs="Courier New"/>
        </w:rPr>
        <w:t xml:space="preserve"> Synod of Ohio and adjacent States, with 8 classes, 130 ministers, 308 congregations, and 20,069 members; 3. The North-western Synod, with 7 classes, 92 ministers, 166 congregations, and 9811 members; 4. The Pittsburg Synod (in process of formation), which</w:t>
      </w:r>
      <w:r>
        <w:rPr>
          <w:rFonts w:ascii="SBL Greek" w:hAnsi="SBL Greek" w:cs="Courier New"/>
        </w:rPr>
        <w:t xml:space="preserve"> will have about 44 ministers, 126 congregations, and 9240 members. Its statistics are included in synod No. 1 (two thirds) and in synod No. 2 (one third). Total, 31 classes, 512 ,ministers, 1192 congregations, 118,483 members. Received by confirmation and</w:t>
      </w:r>
      <w:r>
        <w:rPr>
          <w:rFonts w:ascii="SBL Greek" w:hAnsi="SBL Greek" w:cs="Courier New"/>
        </w:rPr>
        <w:t xml:space="preserve"> certificate during the year, 11,337. Aggregate membership, including those who are baptized, but not confirmed, 192,000.</w:t>
      </w:r>
    </w:p>
    <w:p w:rsidR="00000000" w:rsidRDefault="005C2701">
      <w:pPr>
        <w:pStyle w:val="Textebrut"/>
        <w:rPr>
          <w:rFonts w:ascii="SBL Greek" w:hAnsi="SBL Greek"/>
        </w:rPr>
      </w:pPr>
      <w:r>
        <w:rPr>
          <w:rFonts w:ascii="SBL Greek" w:hAnsi="SBL Greek" w:cs="Courier New"/>
        </w:rPr>
        <w:t>Institutions of Learning. — Two theological seminaries. Seminary at Lancaster, Pennsylvania, founded in 1825: 4 professors, 30 student</w:t>
      </w:r>
      <w:r>
        <w:rPr>
          <w:rFonts w:ascii="SBL Greek" w:hAnsi="SBL Greek" w:cs="Courier New"/>
        </w:rPr>
        <w:t>s. Seminary at Tiffin, Ohio; founded at Canton, Ohio, 1838; suspended from the fall of 1839 to 1848; reopened at Columbus, Ohio, October 1848; removed and permanently located at Tiffin, Ohio, 1851: 2 professors, 20 students. Mission-house, Franklin, Wiscon</w:t>
      </w:r>
      <w:r>
        <w:rPr>
          <w:rFonts w:ascii="SBL Greek" w:hAnsi="SBL Greek" w:cs="Courier New"/>
        </w:rPr>
        <w:t>sin, 3 professors, 6 students; Freeland, Pennsylvania, 4 professors, 10 students.</w:t>
      </w:r>
    </w:p>
    <w:p w:rsidR="00000000" w:rsidRDefault="005C2701">
      <w:pPr>
        <w:pStyle w:val="Textebrut"/>
        <w:rPr>
          <w:rFonts w:ascii="SBL Greek" w:hAnsi="SBL Greek"/>
        </w:rPr>
      </w:pPr>
      <w:r>
        <w:rPr>
          <w:rFonts w:ascii="SBL Greek" w:hAnsi="SBL Greek" w:cs="Courier New"/>
        </w:rPr>
        <w:t>Two fully-organized colleges,</w:t>
      </w:r>
    </w:p>
    <w:p w:rsidR="00000000" w:rsidRDefault="005C2701">
      <w:pPr>
        <w:pStyle w:val="Textebrut"/>
        <w:rPr>
          <w:rFonts w:ascii="SBL Greek" w:hAnsi="SBL Greek"/>
        </w:rPr>
      </w:pPr>
      <w:r>
        <w:rPr>
          <w:rFonts w:ascii="SBL Greek" w:hAnsi="SBL Greek" w:cs="Courier New"/>
        </w:rPr>
        <w:t>(1.) Franklin and Marshall, at Lancaster, Pennsylvania. Franklin College, founded at Lancaster in 1787; and Marshall College, at Mercersburg, in</w:t>
      </w:r>
      <w:r>
        <w:rPr>
          <w:rFonts w:ascii="SBL Greek" w:hAnsi="SBL Greek" w:cs="Courier New"/>
        </w:rPr>
        <w:t xml:space="preserve"> 1836; Franklins and Marshall consolidated at Lancaster in 1853: 9 professors, 83 students, 442 alumni.</w:t>
      </w:r>
    </w:p>
    <w:p w:rsidR="00000000" w:rsidRDefault="005C2701">
      <w:pPr>
        <w:pStyle w:val="Textebrut"/>
        <w:rPr>
          <w:rFonts w:ascii="SBL Greek" w:hAnsi="SBL Greek"/>
        </w:rPr>
      </w:pPr>
      <w:r>
        <w:rPr>
          <w:rFonts w:ascii="SBL Greek" w:hAnsi="SBL Greek" w:cs="Courier New"/>
        </w:rPr>
        <w:t>(2.) Heidelberg College, founded at Tiffin, Ohio, in 1850: 11 professors, 83 students.</w:t>
      </w:r>
    </w:p>
    <w:p w:rsidR="00000000" w:rsidRDefault="005C2701">
      <w:pPr>
        <w:pStyle w:val="Textebrut"/>
        <w:rPr>
          <w:rFonts w:ascii="SBL Greek" w:hAnsi="SBL Greek"/>
        </w:rPr>
      </w:pPr>
      <w:r>
        <w:rPr>
          <w:rFonts w:ascii="SBL Greek" w:hAnsi="SBL Greek" w:cs="Courier New"/>
        </w:rPr>
        <w:t>There are, besides, seven classical institutions: Catawba College</w:t>
      </w:r>
      <w:r>
        <w:rPr>
          <w:rFonts w:ascii="SBL Greek" w:hAnsi="SBL Greek" w:cs="Courier New"/>
        </w:rPr>
        <w:t xml:space="preserve">, Newton, North Carolina; Mercersburg College, Mercersburg, Pennsylvania; Palatinate College, Myerstown, Pennsylvania; Westmoreland College, Mount Pleasant, Pennsylvania; Reimersburg Institute, Reimersburg, Pennsylvania; Calvin Institute, Cleveland, Ohio; </w:t>
      </w:r>
      <w:r>
        <w:rPr>
          <w:rFonts w:ascii="SBL Greek" w:hAnsi="SBL Greek" w:cs="Courier New"/>
        </w:rPr>
        <w:t>and Ursinus College, Montgomery County, Pennsylvania. Mercersburg College is in process of  organizing a full college course. It has 4 professors and 124 students. Two female seminaries; one at Allentown, Pennsylvania, the other at Tyrconnell, Maryland.</w:t>
      </w:r>
    </w:p>
    <w:p w:rsidR="00000000" w:rsidRDefault="005C2701">
      <w:pPr>
        <w:pStyle w:val="Textebrut"/>
        <w:rPr>
          <w:rFonts w:ascii="SBL Greek" w:hAnsi="SBL Greek"/>
        </w:rPr>
      </w:pPr>
      <w:r>
        <w:rPr>
          <w:rFonts w:ascii="SBL Greek" w:hAnsi="SBL Greek" w:cs="Courier New"/>
        </w:rPr>
        <w:t>Pe</w:t>
      </w:r>
      <w:r>
        <w:rPr>
          <w:rFonts w:ascii="SBL Greek" w:hAnsi="SBL Greek" w:cs="Courier New"/>
        </w:rPr>
        <w:t>riodicals. — Two reviews, four weekly papers, and one semi-monthly; one monthly magazine, and three Sunday-school papers.</w:t>
      </w:r>
    </w:p>
    <w:p w:rsidR="00000000" w:rsidRDefault="005C2701">
      <w:pPr>
        <w:pStyle w:val="Textebrut"/>
        <w:rPr>
          <w:rFonts w:ascii="SBL Greek" w:hAnsi="SBL Greek"/>
        </w:rPr>
      </w:pPr>
      <w:r>
        <w:rPr>
          <w:rFonts w:ascii="SBL Greek" w:hAnsi="SBL Greek" w:cs="Courier New"/>
        </w:rPr>
        <w:t>There are two printing-establishments; one at Philadelphia, Pennsylvania, and one at Cleveland, Ohio.</w:t>
      </w:r>
    </w:p>
    <w:p w:rsidR="00000000" w:rsidRDefault="005C2701">
      <w:pPr>
        <w:pStyle w:val="Textebrut"/>
        <w:rPr>
          <w:rFonts w:ascii="SBL Greek" w:hAnsi="SBL Greek"/>
        </w:rPr>
      </w:pPr>
      <w:r>
        <w:rPr>
          <w:rFonts w:ascii="SBL Greek" w:hAnsi="SBL Greek" w:cs="Courier New"/>
        </w:rPr>
        <w:t>These statistics represent the c</w:t>
      </w:r>
      <w:r>
        <w:rPr>
          <w:rFonts w:ascii="SBL Greek" w:hAnsi="SBL Greek" w:cs="Courier New"/>
        </w:rPr>
        <w:t>ondition of the German Reformed Church in America in 1869.</w:t>
      </w:r>
    </w:p>
    <w:p w:rsidR="00000000" w:rsidRDefault="005C2701">
      <w:pPr>
        <w:pStyle w:val="Textebrut"/>
        <w:rPr>
          <w:rFonts w:ascii="SBL Greek" w:hAnsi="SBL Greek"/>
        </w:rPr>
      </w:pPr>
      <w:r>
        <w:rPr>
          <w:rFonts w:ascii="SBL Greek" w:hAnsi="SBL Greek" w:cs="Courier New"/>
        </w:rPr>
        <w:t>Literature. — Mercersburg Review (Phila. 16 volumes); Heidelberg Catechism, by Reverend J. W. Nevin, D.D. (Phila. 1847); The Life of Rev. Michael Schlatter, by the Reverend H. Harbaugh, D.D. (1857)</w:t>
      </w:r>
      <w:r>
        <w:rPr>
          <w:rFonts w:ascii="SBL Greek" w:hAnsi="SBL Greek" w:cs="Courier New"/>
        </w:rPr>
        <w:t>; The Fathers of the Reformed Church (2 volumes), by Reverend Dr. Harbaugh; The Principle of Protestantism, by Reverend Philip Schaff, D.D. (1845); The Mystical Presence, by Dr. Nevin (1846); The Liturgical Question, by Dr. Nevin (1862); The German Reforme</w:t>
      </w:r>
      <w:r>
        <w:rPr>
          <w:rFonts w:ascii="SBL Greek" w:hAnsi="SBL Greek" w:cs="Courier New"/>
        </w:rPr>
        <w:t>d Church, a monograph by Reverend E.V. Gerhart, D.D. (1863); Tercentenary Monument (1863, p. 574); Der Heidelberger Catechismus, by Reverend Dr. Schaff (1863); A History and Criticism of the Ritualistic Movement in the German Reformned Church, by the Rever</w:t>
      </w:r>
      <w:r>
        <w:rPr>
          <w:rFonts w:ascii="SBL Greek" w:hAnsi="SBL Greek" w:cs="Courier New"/>
        </w:rPr>
        <w:t>end J.H.A. Bomberger, D.D. (1866); Vindication of the Revised Liturgy, by Dr. Nevin (1867). Comp. the Heldelberg Catechism in German, Latin, and English, with an historical introduction, prepared and published by the direction of the German Reformed Church</w:t>
      </w:r>
      <w:r>
        <w:rPr>
          <w:rFonts w:ascii="SBL Greek" w:hAnsi="SBL Greek" w:cs="Courier New"/>
        </w:rPr>
        <w:t xml:space="preserve"> in the U. S. of America (tercentenary edition, New York, Charles Scribner, 1863, page 277). Also a Liturgy for the use of the Ger. Ref. Church in the U.S. of America (1858, page 340); revised under the title An Order of Worship for the Ref. Ch. (Phila., S</w:t>
      </w:r>
      <w:r>
        <w:rPr>
          <w:rFonts w:ascii="SBL Greek" w:hAnsi="SBL Greek" w:cs="Courier New"/>
        </w:rPr>
        <w:t>.R. Fisher &amp; Co., 1867, page 388). See also Creed and Customs, by Reverend George B. Russell, A.M. (Phila., S.R. Fisher &amp; Co., page 420). (E.V.G.)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 Theology[[@Headword:German Theology]]</w:t>
      </w:r>
    </w:p>
    <w:p w:rsidR="00000000" w:rsidRDefault="005C2701">
      <w:pPr>
        <w:pStyle w:val="Textebrut"/>
        <w:rPr>
          <w:rFonts w:ascii="SBL Greek" w:hAnsi="SBL Greek"/>
        </w:rPr>
      </w:pPr>
      <w:r>
        <w:rPr>
          <w:rFonts w:ascii="SBL Greek" w:hAnsi="SBL Greek" w:cs="Courier New"/>
        </w:rPr>
        <w:t>             SEE THEOLOGY, GERMAN.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 Version Of The Scriptures[[@Headword:German Version Of The Scriptures]]</w:t>
      </w:r>
    </w:p>
    <w:p w:rsidR="00000000" w:rsidRDefault="005C2701">
      <w:pPr>
        <w:pStyle w:val="Textebrut"/>
        <w:rPr>
          <w:rFonts w:ascii="SBL Greek" w:hAnsi="SBL Greek"/>
        </w:rPr>
      </w:pPr>
      <w:r>
        <w:rPr>
          <w:rFonts w:ascii="SBL Greek" w:hAnsi="SBL Greek" w:cs="Courier New"/>
        </w:rPr>
        <w:t>             By way of supplement we add the following. It is a well-known fact that, during his life, Luther made changes and corrections in each new edition of the Bible trans</w:t>
      </w:r>
      <w:r>
        <w:rPr>
          <w:rFonts w:ascii="SBL Greek" w:hAnsi="SBL Greek" w:cs="Courier New"/>
        </w:rPr>
        <w:t>lation he published. His last edition, that of 1545, was by  everybody acknowledged to contain some errors, and among these was the omission of twelve whole verses. The issue in 1546, one year after his death, contained a number of changes from that of a y</w:t>
      </w:r>
      <w:r>
        <w:rPr>
          <w:rFonts w:ascii="SBL Greek" w:hAnsi="SBL Greek" w:cs="Courier New"/>
        </w:rPr>
        <w:t>ear earlier. For nearly two centuries Luther's translation was published only by private individuals, who could and did introduce a number of changes and deviations from the last edition of the translation. The result was that, gradually, the Christians of</w:t>
      </w:r>
      <w:r>
        <w:rPr>
          <w:rFonts w:ascii="SBL Greek" w:hAnsi="SBL Greek" w:cs="Courier New"/>
        </w:rPr>
        <w:t xml:space="preserve"> Germany became convinced that a return to the authentic shape of Luther's own translation should be made. The first movement in this direction was made by the Canstein Bible Institute, founded in 1712 at Halle. This institute in many, but not in all, plac</w:t>
      </w:r>
      <w:r>
        <w:rPr>
          <w:rFonts w:ascii="SBL Greek" w:hAnsi="SBL Greek" w:cs="Courier New"/>
        </w:rPr>
        <w:t xml:space="preserve">es restored the original text of Luther, and was followed by the various Bible societies. Finally, in the year 1857, the German Bible societies decided to go to work in a systematic manner towards the attainment of this object. </w:t>
      </w:r>
    </w:p>
    <w:p w:rsidR="00000000" w:rsidRDefault="005C2701">
      <w:pPr>
        <w:pStyle w:val="Textebrut"/>
        <w:rPr>
          <w:rFonts w:ascii="SBL Greek" w:hAnsi="SBL Greek"/>
        </w:rPr>
      </w:pPr>
      <w:r>
        <w:rPr>
          <w:rFonts w:ascii="SBL Greek" w:hAnsi="SBL Greek" w:cs="Courier New"/>
        </w:rPr>
        <w:t xml:space="preserve">The Canstein Institute took the lead, and. the German ecclesiastical authorities cooperated and aided in the work. A twofold object was proposed; first, to put the orthographical and grammatical features of the translation into modern shape; and secondly, </w:t>
      </w:r>
      <w:r>
        <w:rPr>
          <w:rFonts w:ascii="SBL Greek" w:hAnsi="SBL Greek" w:cs="Courier New"/>
        </w:rPr>
        <w:t>which was the main thing, to restore a harmonious text. The first of these tasks was intrusted to the hands of Dr. Frommann, of Nuremberg, the greatest authority on the language of Luther's day. For the second object, two committees of theologians were app</w:t>
      </w:r>
      <w:r>
        <w:rPr>
          <w:rFonts w:ascii="SBL Greek" w:hAnsi="SBL Greek" w:cs="Courier New"/>
        </w:rPr>
        <w:t>ointed, one for the New Test., which did its work in 1865 and 1866, and published it in 1867, and one for the Old Test., which worked from 1871 to 1882. The leading scholars of Germany, as Nitzsch, Twesten, Riehm, Beyschlag, KIstlini, Meyer, Brickner, Schl</w:t>
      </w:r>
      <w:r>
        <w:rPr>
          <w:rFonts w:ascii="SBL Greek" w:hAnsi="SBL Greek" w:cs="Courier New"/>
        </w:rPr>
        <w:t>ottmann, Tholuck, Kamphausen, Kleinert, Bertheau, Delitzsch, Thenius, Diestel, Grimm, and others, constituted these committees.</w:t>
      </w:r>
    </w:p>
    <w:p w:rsidR="00000000" w:rsidRDefault="005C2701">
      <w:pPr>
        <w:pStyle w:val="Textebrut"/>
        <w:rPr>
          <w:rFonts w:ascii="SBL Greek" w:hAnsi="SBL Greek"/>
        </w:rPr>
      </w:pPr>
      <w:r>
        <w:rPr>
          <w:rFonts w:ascii="SBL Greek" w:hAnsi="SBL Greek" w:cs="Courier New"/>
        </w:rPr>
        <w:t>The result of years of scholarly toil was published at Halle under the title, Die Bibel, oder die ganze Heilige Schrift des Alte</w:t>
      </w:r>
      <w:r>
        <w:rPr>
          <w:rFonts w:ascii="SBL Greek" w:hAnsi="SBL Greek" w:cs="Courier New"/>
        </w:rPr>
        <w:t>n und Neuen Testaments nach der deutschen Uebersetzung Dr. Martin Luthers. Erster Abdruck der im Auftrage der deutschen evangelischen Kirchenkonferenz Revidirte Bibel. (Sogenannte Probebibel), in 1883. This book is now in the hands of the churches for crit</w:t>
      </w:r>
      <w:r>
        <w:rPr>
          <w:rFonts w:ascii="SBL Greek" w:hAnsi="SBL Greek" w:cs="Courier New"/>
        </w:rPr>
        <w:t>icisms, which were to be sent in by the fall of 1885; but the time has been lengthened by the Prussian authorities one year. Then the revision will receive its final shape, and will eventually be published by all the Bible societies of the German empire. I</w:t>
      </w:r>
      <w:r>
        <w:rPr>
          <w:rFonts w:ascii="SBL Greek" w:hAnsi="SBL Greek" w:cs="Courier New"/>
        </w:rPr>
        <w:t>n order to facilitate the examination of the work, the revisers have printed in "fat" or spaced letters, i.e., German italics, all those passages where Luther's original version differs from the modern editions, and also where the committees have made an e</w:t>
      </w:r>
      <w:r>
        <w:rPr>
          <w:rFonts w:ascii="SBL Greek" w:hAnsi="SBL Greek" w:cs="Courier New"/>
        </w:rPr>
        <w:t>ntirely new rendering. The former class of passages are distinguished from the latter by  having small hyphens before and after them. Like the revised English Test., this Probe-Bibel is criticised by the wise and unwise, and has already created not a small</w:t>
      </w:r>
      <w:r>
        <w:rPr>
          <w:rFonts w:ascii="SBL Greek" w:hAnsi="SBL Greek" w:cs="Courier New"/>
        </w:rPr>
        <w:t xml:space="preserve"> library of essays on the subject of revision. Some are dissatisfied on dogmatical grounds, others because the revisers did not act more radically. The last word has not yet been spoken.</w:t>
      </w:r>
    </w:p>
    <w:p w:rsidR="00000000" w:rsidRDefault="005C2701">
      <w:pPr>
        <w:pStyle w:val="Textebrut"/>
        <w:rPr>
          <w:rFonts w:ascii="SBL Greek" w:hAnsi="SBL Greek"/>
        </w:rPr>
      </w:pPr>
      <w:r>
        <w:rPr>
          <w:rFonts w:ascii="SBL Greek" w:hAnsi="SBL Greek" w:cs="Courier New"/>
        </w:rPr>
        <w:t>Various other German translations have been given in commentaries and</w:t>
      </w:r>
      <w:r>
        <w:rPr>
          <w:rFonts w:ascii="SBL Greek" w:hAnsi="SBL Greek" w:cs="Courier New"/>
        </w:rPr>
        <w:t xml:space="preserve"> separately, but they are all of private authority.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 Versions Of The Holy Scripiures[[@Headword:German Versions Of The Holy Scripiures]]</w:t>
      </w:r>
    </w:p>
    <w:p w:rsidR="00000000" w:rsidRDefault="005C2701">
      <w:pPr>
        <w:pStyle w:val="Textebrut"/>
        <w:rPr>
          <w:rFonts w:ascii="SBL Greek" w:hAnsi="SBL Greek"/>
        </w:rPr>
      </w:pPr>
      <w:r>
        <w:rPr>
          <w:rFonts w:ascii="SBL Greek" w:hAnsi="SBL Greek" w:cs="Courier New"/>
        </w:rPr>
        <w:t>             1. Early Versions. — There is no certain trace of any attempt to translate the Scriptur</w:t>
      </w:r>
      <w:r>
        <w:rPr>
          <w:rFonts w:ascii="SBL Greek" w:hAnsi="SBL Greek" w:cs="Courier New"/>
        </w:rPr>
        <w:t xml:space="preserve">es into the vernacular dialects of the German people previous to the latter half of the 9th century. Though Charlemagne enjoined upon his clergy the study of the Bible and the delivering of expositions of it to the people in the vulgar tongue, there is no </w:t>
      </w:r>
      <w:r>
        <w:rPr>
          <w:rFonts w:ascii="SBL Greek" w:hAnsi="SBL Greek" w:cs="Courier New"/>
        </w:rPr>
        <w:t>evidence for the assertion hazarded by Usher (De Script. Vernac. page 109) and others that German versions of the Bible were made by his order; nor is the statement that a Saxon poet had, by order of his son Lewis, versified the whole Bible (Flacius Ill. C</w:t>
      </w:r>
      <w:r>
        <w:rPr>
          <w:rFonts w:ascii="SBL Greek" w:hAnsi="SBL Greek" w:cs="Courier New"/>
        </w:rPr>
        <w:t>atal. Test. page 93) better supported. It is to the poetical narratives of the life of our Savior which appeared .after the middle of the 9th century, that the beginnings of Biblical translation among the Germans are to be traced. The Krist of Otfried of W</w:t>
      </w:r>
      <w:r>
        <w:rPr>
          <w:rFonts w:ascii="SBL Greek" w:hAnsi="SBL Greek" w:cs="Courier New"/>
        </w:rPr>
        <w:t>eissenburg (in A.D. 860); the Heliand, by an unknown author, and perhaps about the same time, are the earliest documents of which anything certain can be said. Of both of these editions have been printed; the best are, of the Krist, that by E.G. Graff (Kon</w:t>
      </w:r>
      <w:r>
        <w:rPr>
          <w:rFonts w:ascii="SBL Greek" w:hAnsi="SBL Greek" w:cs="Courier New"/>
        </w:rPr>
        <w:t>igsb. 1831); and of the Heliand, those of J.A. Schmeller, with a glossary (Munich. 1840), and J.R. Kone, with a translation (Munst. 1855). Some fragments of a very ancient translation of, Matthew have been published by St. Endlicher and II. Hoffmann, 1834,</w:t>
      </w:r>
      <w:r>
        <w:rPr>
          <w:rFonts w:ascii="SBL Greek" w:hAnsi="SBL Greek" w:cs="Courier New"/>
        </w:rPr>
        <w:t>. and by J.F. Minassmann, 1841, from a codex in the library at Vienna; the dialect in this version is very rude, and, if not promincial, would seem to point to an earlier date than the 9th century. Versions of the Psalter seem to have been executed in cons</w:t>
      </w:r>
      <w:r>
        <w:rPr>
          <w:rFonts w:ascii="SBL Greek" w:hAnsi="SBL Greek" w:cs="Courier New"/>
        </w:rPr>
        <w:t>iderable numbers in the 10th century; one of these, by Notker Labeo, abbot of St. Gall, is given by Sebilter (Thes. volume 1), and others anonymous are to be found in Grafs's Deutsche Interlinear versasonen der Psalmeas (Quad. 1839). A paraphrase of the So</w:t>
      </w:r>
      <w:r>
        <w:rPr>
          <w:rFonts w:ascii="SBL Greek" w:hAnsi="SBL Greek" w:cs="Courier New"/>
        </w:rPr>
        <w:t>ng of Songs, in Latin verse and German prose, by William of Ebiersnbeg in Bavaria (cir. 1080), has been edited in Schilter's Thes. 1, and separately by Merula (Leayd. 1598), Freher (Worms, 1631), and recently with additional fragments of other parts of Scr</w:t>
      </w:r>
      <w:r>
        <w:rPr>
          <w:rFonts w:ascii="SBL Greek" w:hAnsi="SBL Greek" w:cs="Courier New"/>
        </w:rPr>
        <w:t>ipture, by Hoffmann (Bera. 1827). This scholar has also edited, in the 2d volume of his Fundgruben, a metrical translation of Genesis and part of Exodus, belonging to the same period or a little later. To the 13th century belongs the chronicle of Rudolf vo</w:t>
      </w:r>
      <w:r>
        <w:rPr>
          <w:rFonts w:ascii="SBL Greek" w:hAnsi="SBL Greek" w:cs="Courier New"/>
        </w:rPr>
        <w:t xml:space="preserve">n  Hopenems, which is a sort of poetical version of. the historical parts of the O.T.; of this many MSS. exist, and an edition has been published, but from a bad text, by Schuitze (Hamb. 1779). </w:t>
      </w:r>
    </w:p>
    <w:p w:rsidR="00000000" w:rsidRDefault="005C2701">
      <w:pPr>
        <w:pStyle w:val="Textebrut"/>
        <w:rPr>
          <w:rFonts w:ascii="SBL Greek" w:hAnsi="SBL Greek"/>
        </w:rPr>
      </w:pPr>
      <w:r>
        <w:rPr>
          <w:rFonts w:ascii="SBL Greek" w:hAnsi="SBL Greek" w:cs="Courier New"/>
        </w:rPr>
        <w:t>Several works of a similar kind, in which the Biblical narrat</w:t>
      </w:r>
      <w:r>
        <w:rPr>
          <w:rFonts w:ascii="SBL Greek" w:hAnsi="SBL Greek" w:cs="Courier New"/>
        </w:rPr>
        <w:t>ives are set forth, sometimes with apocryphal additions, were produced about this time; of these, one, which exists in various dialects and in numerous codices, is a version of the historical parts of Scripture in prose, composed partly from the poetical v</w:t>
      </w:r>
      <w:r>
        <w:rPr>
          <w:rFonts w:ascii="SBL Greek" w:hAnsi="SBL Greek" w:cs="Courier New"/>
        </w:rPr>
        <w:t>ersions already extant, partly translated from the Vulgate (Massmann, Die Kaiserchronik 3:754). Formal translations from the Vulgate began now to be multiplied; of these MSS. exist, though the names of the authors have for the most part perished (Reiske, D</w:t>
      </w:r>
      <w:r>
        <w:rPr>
          <w:rFonts w:ascii="SBL Greek" w:hAnsi="SBL Greek" w:cs="Courier New"/>
        </w:rPr>
        <w:t>e Verss. Geras. ante Lutherum, 1697; Schober, Bericht von alten Denutschen geschriebenen Bibeln, 1763; Rosenmüller, Hist. Interpr. 5:174, etc.). Out of these, though by what process we are unable to describe, came the complete version of the Bible in Germa</w:t>
      </w:r>
      <w:r>
        <w:rPr>
          <w:rFonts w:ascii="SBL Greek" w:hAnsi="SBL Greek" w:cs="Courier New"/>
        </w:rPr>
        <w:t>n, which was in the possession of the people before the invention of printing, and of which copies were multiplied to a great extent as soon as that art came into operation. Before 1477 five undated editions, the four earlier at Mayence and Strasburg, as i</w:t>
      </w:r>
      <w:r>
        <w:rPr>
          <w:rFonts w:ascii="SBL Greek" w:hAnsi="SBL Greek" w:cs="Courier New"/>
        </w:rPr>
        <w:t>s believed, the fifth at Augsburg, as the book itself attests, bad been printed; and between 1477 and 1522, nine editions, seven at Augsburg, one at Ntiremberg, and one at Strasburg, were issued. Several editions of the Psalter also appeared, and one of th</w:t>
      </w:r>
      <w:r>
        <w:rPr>
          <w:rFonts w:ascii="SBL Greek" w:hAnsi="SBL Greek" w:cs="Courier New"/>
        </w:rPr>
        <w:t xml:space="preserve">e Gospels, with the Pericopa from the Epistles. Collectors tell also of a translation of Ruth by Boschenstayn, 1525; of Malachi by Hetzer, 1526; of Hosea by Capito, 1527, and other similar attempts (Riederer, Nachrichten Il., 8vo, sq.). An important place </w:t>
      </w:r>
      <w:r>
        <w:rPr>
          <w:rFonts w:ascii="SBL Greek" w:hAnsi="SBL Greek" w:cs="Courier New"/>
        </w:rPr>
        <w:t>must be also assigned to the translation of the N.T. into Danish by Hans Mikkelsen (Leips. 1524); which, though avowedly "ret effter latinen vdsatthe," bears numerous traces of independence of the Vulgate, and of being made directly from the Greek (Henders</w:t>
      </w:r>
      <w:r>
        <w:rPr>
          <w:rFonts w:ascii="SBL Greek" w:hAnsi="SBL Greek" w:cs="Courier New"/>
        </w:rPr>
        <w:t>on, Dissertation on Hans Mikkelsen's N.T., Copenh. 1813). Of translations into Low German, one was printed at Cologne, 1480; another at Lübeck, 1498; and a third at Halberstadt, 1522.</w:t>
      </w:r>
    </w:p>
    <w:p w:rsidR="00000000" w:rsidRDefault="005C2701">
      <w:pPr>
        <w:pStyle w:val="Textebrut"/>
        <w:rPr>
          <w:rFonts w:ascii="SBL Greek" w:hAnsi="SBL Greek"/>
        </w:rPr>
      </w:pPr>
      <w:r>
        <w:rPr>
          <w:rFonts w:ascii="SBL Greek" w:hAnsi="SBL Greek" w:cs="Courier New"/>
        </w:rPr>
        <w:t xml:space="preserve">2. Luther's Version. — The appearance of this constitutes an epoch, not </w:t>
      </w:r>
      <w:r>
        <w:rPr>
          <w:rFonts w:ascii="SBL Greek" w:hAnsi="SBL Greek" w:cs="Courier New"/>
        </w:rPr>
        <w:t xml:space="preserve">only in the history of the Church, but also in that of German literature and of the German people. Luther's version is a permanent monument of the author's ability and indomitable perseverance. Luther had few helps in his arduous work. His exegetical aids </w:t>
      </w:r>
      <w:r>
        <w:rPr>
          <w:rFonts w:ascii="SBL Greek" w:hAnsi="SBL Greek" w:cs="Courier New"/>
        </w:rPr>
        <w:t>were limited to the Septuagint, the Vulgate, a few Latin fathers, the N.T. of Erasmus, and such Hebrew as could be learned from the imperfect elementary books then extant. He had,  however, valuable coadjutors in Melancthon, Bugenhagen, Jona, Aurogallus, a</w:t>
      </w:r>
      <w:r>
        <w:rPr>
          <w:rFonts w:ascii="SBL Greek" w:hAnsi="SBL Greek" w:cs="Courier New"/>
        </w:rPr>
        <w:t>nd Creuziger, whom he constantly consulted, especially when any difficulty occurred. He had access also to the Rabbinical expositions through some learned Jews. But the main burden of the work rested with himself, and it was to his own resources he had chi</w:t>
      </w:r>
      <w:r>
        <w:rPr>
          <w:rFonts w:ascii="SBL Greek" w:hAnsi="SBL Greek" w:cs="Courier New"/>
        </w:rPr>
        <w:t>efly to trust for success. Of the patient toil he bestowed upon it some idea may be formed from what he himself says of his labors on the book of Job: "On Job, M. Philip, Aurogallus, and I, worked so that sometimes in four days we had hardly succeeded in a</w:t>
      </w:r>
      <w:r>
        <w:rPr>
          <w:rFonts w:ascii="SBL Greek" w:hAnsi="SBL Greek" w:cs="Courier New"/>
        </w:rPr>
        <w:t>ccomplishing three lines." With what anxious care he sought to perfect his work may be seen from the MS. of the third part of his translation, containing Job, Psalms, and the writings of Solomon, still preserved in the Royal Library at Berlin, written in h</w:t>
      </w:r>
      <w:r>
        <w:rPr>
          <w:rFonts w:ascii="SBL Greek" w:hAnsi="SBL Greek" w:cs="Courier New"/>
        </w:rPr>
        <w:t xml:space="preserve">is own hand, and exhibiting the corrections which he made in the style and expression before sending it to press. Not unfrequently as many as three forms of expression, and sometimes more, occur, between which he hesitated before finally fixing on the one </w:t>
      </w:r>
      <w:r>
        <w:rPr>
          <w:rFonts w:ascii="SBL Greek" w:hAnsi="SBL Greek" w:cs="Courier New"/>
        </w:rPr>
        <w:t>which he would print. He spent on the work in all twelve years. The N.T., completed by him in the Wartburg, appeared in 1522; the five books of Moses (Das Alte Testament, Deutsch, th. 1) in 1523; the other historical books as far as Esther (Das A. T. Deuts</w:t>
      </w:r>
      <w:r>
        <w:rPr>
          <w:rFonts w:ascii="SBL Greek" w:hAnsi="SBL Greek" w:cs="Courier New"/>
        </w:rPr>
        <w:t>ch, th. 2) in the close of the same year; Job, Psalms, and the Solomonic writings (Das A. T., th. 3) in 1524; between 1526 and 1531 several of the prophetic writings were issued, and in 1532 appeared the collective body of the Prophets as th. 4 of Das A.T.</w:t>
      </w:r>
      <w:r>
        <w:rPr>
          <w:rFonts w:ascii="SBL Greek" w:hAnsi="SBL Greek" w:cs="Courier New"/>
        </w:rPr>
        <w:t xml:space="preserve"> Deutsch. The Book of Wisdom was issued in 1529, and the rest of the apocryphal books in 1533 and 1534. The whole Bible was thus completed, and appeared under the title "BIBLIA: d. i. die ganze heilige Schrift. Deutsch, Martin Luther, Wittenberg. Gedruckt </w:t>
      </w:r>
      <w:r>
        <w:rPr>
          <w:rFonts w:ascii="SBL Greek" w:hAnsi="SBL Greek" w:cs="Courier New"/>
        </w:rPr>
        <w:t>durch Hans Lufft, 1534," fol. (Pischon,,Die hohe Wichtigkeit der Uebersetz. der I. S. durch Dr. JM. Luther, Berl. 1834). Of this work thirty-eight editions were printed in Germany before 1580, besides seventy-two of the N.T., and innumerable reprints of ot</w:t>
      </w:r>
      <w:r>
        <w:rPr>
          <w:rFonts w:ascii="SBL Greek" w:hAnsi="SBL Greek" w:cs="Courier New"/>
        </w:rPr>
        <w:t>her smaller portions (Panzer, page 336).</w:t>
      </w:r>
    </w:p>
    <w:p w:rsidR="00000000" w:rsidRDefault="005C2701">
      <w:pPr>
        <w:pStyle w:val="Textebrut"/>
        <w:rPr>
          <w:rFonts w:ascii="SBL Greek" w:hAnsi="SBL Greek"/>
        </w:rPr>
      </w:pPr>
      <w:r>
        <w:rPr>
          <w:rFonts w:ascii="SBL Greek" w:hAnsi="SBL Greek" w:cs="Courier New"/>
        </w:rPr>
        <w:t>3. Zürich Bible. — This is a combination of Luther's translation of the other books with a new translation of the prophetical writings by Con. Pellican, Leo Juda, Theod. Bibliander, etc. It appeared in 1524, and was</w:t>
      </w:r>
      <w:r>
        <w:rPr>
          <w:rFonts w:ascii="SBL Greek" w:hAnsi="SBL Greek" w:cs="Courier New"/>
        </w:rPr>
        <w:t xml:space="preserve"> reprinted in 1527, and twice in 1530. In 1531 another edition appeared, with a new translation of the poetical books (Panzer, page 260). The Worms Bible, 1529, is a work of the same kind as the Zurich Bible.</w:t>
      </w:r>
    </w:p>
    <w:p w:rsidR="00000000" w:rsidRDefault="005C2701">
      <w:pPr>
        <w:pStyle w:val="Textebrut"/>
        <w:rPr>
          <w:rFonts w:ascii="SBL Greek" w:hAnsi="SBL Greek"/>
        </w:rPr>
      </w:pPr>
      <w:r>
        <w:rPr>
          <w:rFonts w:ascii="SBL Greek" w:hAnsi="SBL Greek" w:cs="Courier New"/>
        </w:rPr>
        <w:t>4. Versions from Luther's Bible in the other Te</w:t>
      </w:r>
      <w:r>
        <w:rPr>
          <w:rFonts w:ascii="SBL Greek" w:hAnsi="SBL Greek" w:cs="Courier New"/>
        </w:rPr>
        <w:t>utonic Dialects. — 1. Low German, by J. Hoddersen, 1533 and often; 2. Danish, N.T., 1524, Bible,  1550: this is found also in Hutter's Polyglot; 3. Swedish, N.T., 1526, by Laurentius Andrea, Bible, 1541, by Laurent. and Olaus Petri; 4. Icelandic, N.T. 1540</w:t>
      </w:r>
      <w:r>
        <w:rPr>
          <w:rFonts w:ascii="SBL Greek" w:hAnsi="SBL Greek" w:cs="Courier New"/>
        </w:rPr>
        <w:t>, Bible 1584, by Gudb: Thorlakson, bishop of Holum; 5. Dutch, N.T. 1526, Antw., printed by Liesvelt, whence this is called the Liesvelt N.T.; the whole Bible was translated anew after Luther into Dutch by Ad. Vischer in 1648, and this is the existing autho</w:t>
      </w:r>
      <w:r>
        <w:rPr>
          <w:rFonts w:ascii="SBL Greek" w:hAnsi="SBL Greek" w:cs="Courier New"/>
        </w:rPr>
        <w:t>rized version for the Dutch Lutherans; 6. Pomeranian, 1588.</w:t>
      </w:r>
    </w:p>
    <w:p w:rsidR="00000000" w:rsidRDefault="005C2701">
      <w:pPr>
        <w:pStyle w:val="Textebrut"/>
        <w:rPr>
          <w:rFonts w:ascii="SBL Greek" w:hAnsi="SBL Greek"/>
        </w:rPr>
      </w:pPr>
      <w:r>
        <w:rPr>
          <w:rFonts w:ascii="SBL Greek" w:hAnsi="SBL Greek" w:cs="Courier New"/>
        </w:rPr>
        <w:t>5. Versions of the Reformed Church. — Of these the first was the production of David Pareus, and appeared in 1579. It was superseded by that of J. Piscator in 1602, of which many editions have app</w:t>
      </w:r>
      <w:r>
        <w:rPr>
          <w:rFonts w:ascii="SBL Greek" w:hAnsi="SBL Greek" w:cs="Courier New"/>
        </w:rPr>
        <w:t>eared. A translation of the N.T., by Amandus Polanus, appeared in 1603. In 1665 a new translation for the use of the Swiss churches appeared at Zurich, the authors of which were Hottinger, Suicer, Fiisslin, and others. In Holland various attempts were made</w:t>
      </w:r>
      <w:r>
        <w:rPr>
          <w:rFonts w:ascii="SBL Greek" w:hAnsi="SBL Greek" w:cs="Courier New"/>
        </w:rPr>
        <w:t xml:space="preserve"> to produce versions direct from the originals. In 1556 J. Uitenhoven issued the N.T., and in 1562 the whole Bible; and in 1587 appeared the Bible translated by J. Hackius, which chiefly follows the Geneva [French] Bible.</w:t>
      </w:r>
    </w:p>
    <w:p w:rsidR="00000000" w:rsidRDefault="005C2701">
      <w:pPr>
        <w:pStyle w:val="Textebrut"/>
        <w:rPr>
          <w:rFonts w:ascii="SBL Greek" w:hAnsi="SBL Greek"/>
        </w:rPr>
      </w:pPr>
      <w:r>
        <w:rPr>
          <w:rFonts w:ascii="SBL Greek" w:hAnsi="SBL Greek" w:cs="Courier New"/>
        </w:rPr>
        <w:t>6. Authorized Versions. — In the y</w:t>
      </w:r>
      <w:r>
        <w:rPr>
          <w:rFonts w:ascii="SBL Greek" w:hAnsi="SBL Greek" w:cs="Courier New"/>
        </w:rPr>
        <w:t>ear 1618 the Synod of Dort appointed a commission of 22 members to prepare a new version; this appeared in 1637, and received the authorization of the States General. This is the authorized Dutch version. The Danish version was completed in 1607 by P.J. Re</w:t>
      </w:r>
      <w:r>
        <w:rPr>
          <w:rFonts w:ascii="SBL Greek" w:hAnsi="SBL Greek" w:cs="Courier New"/>
        </w:rPr>
        <w:t>sen, and in 1647 appeared with the royal sanction, after it had been carefully revised by Hans Svaning, archbishop of Zealand. The Icelandic version received its permanent form in 1644 from Thorlak Skuleson, the grandson of Thorlakson, and his successor in</w:t>
      </w:r>
      <w:r>
        <w:rPr>
          <w:rFonts w:ascii="SBL Greek" w:hAnsi="SBL Greek" w:cs="Courier New"/>
        </w:rPr>
        <w:t xml:space="preserve"> the episcopate. The authorized Swedish version was completed under the auspices of Gustavus III.; it consists of a revised edition of the work of Andrea and Petri, and appeared in 1618.</w:t>
      </w:r>
    </w:p>
    <w:p w:rsidR="00000000" w:rsidRDefault="005C2701">
      <w:pPr>
        <w:pStyle w:val="Textebrut"/>
        <w:rPr>
          <w:rFonts w:ascii="SBL Greek" w:hAnsi="SBL Greek"/>
        </w:rPr>
      </w:pPr>
      <w:r>
        <w:rPr>
          <w:rFonts w:ascii="SBL Greek" w:hAnsi="SBL Greek" w:cs="Courier New"/>
        </w:rPr>
        <w:t>7. Roman Catholic Versions. — The earliest of these is the N.T. of Em</w:t>
      </w:r>
      <w:r>
        <w:rPr>
          <w:rFonts w:ascii="SBL Greek" w:hAnsi="SBL Greek" w:cs="Courier New"/>
        </w:rPr>
        <w:t>ser, "nach lawt der christliche Kirchen bewerten Text," etc., sine loc. 1527, fol., Leipz. 1529, 8vo, and often since. In 1534 the Bible of Dietenberger (q.v.) appeared at Mayence; and in 1537, that of Eck (q.v.) at Ingolstadt. Previous to these, Casper Ul</w:t>
      </w:r>
      <w:r>
        <w:rPr>
          <w:rFonts w:ascii="SBL Greek" w:hAnsi="SBL Greek" w:cs="Courier New"/>
        </w:rPr>
        <w:t>enberg had translated the Bible in accordance with the Sixtine text of the Vulgate, and this translation, revised by the Jesuits at Mayence in 1661, appeared as Die Catholische Bibel. Revised editions were issued by Ehrhard in 1722, and by Cartier in 1751;</w:t>
      </w:r>
      <w:r>
        <w:rPr>
          <w:rFonts w:ascii="SBL Greek" w:hAnsi="SBL Greek" w:cs="Courier New"/>
        </w:rPr>
        <w:t xml:space="preserve"> and it has been often reprinted both with and without the Latin text. More recent  versions by Roman Catholics are those of Salamann (Lux. 1770), Wittola (Vien. 1775), Weitenauer (Augs. 1777), Fleischutz (Fuld. 1778), Rosalino (Vien. 1781), Fischer (Prag.</w:t>
      </w:r>
      <w:r>
        <w:rPr>
          <w:rFonts w:ascii="SBL Greek" w:hAnsi="SBL Greek" w:cs="Courier New"/>
        </w:rPr>
        <w:t xml:space="preserve"> 1784), Braun (Vienna, 1786), Lauber (1786), Mutschelle (Munich, 1789), Weyl (May, 1789), Krach (Aug. 1790), Brentano, Dereser, and Scholz (17901833), Babor (1805), Van Ess (1807), Schnappfinger (1807), Widemann (1809), Kistemaker (1825), Scholz (1828), Al</w:t>
      </w:r>
      <w:r>
        <w:rPr>
          <w:rFonts w:ascii="SBL Greek" w:hAnsi="SBL Greek" w:cs="Courier New"/>
        </w:rPr>
        <w:t xml:space="preserve">lioli (1838), Loch and Reischl (1857). Of these, the majority are confined to the N.T. The translations of Van Ess, Scholz, and Allioli have been repeatedly issued. Gossner, pastor of the Bohemian Church in Berlin, published a translation of the N.T. from </w:t>
      </w:r>
      <w:r>
        <w:rPr>
          <w:rFonts w:ascii="SBL Greek" w:hAnsi="SBL Greek" w:cs="Courier New"/>
        </w:rPr>
        <w:t>the Greek in 1815, which has often been reprinted.</w:t>
      </w:r>
    </w:p>
    <w:p w:rsidR="00000000" w:rsidRDefault="005C2701">
      <w:pPr>
        <w:pStyle w:val="Textebrut"/>
        <w:rPr>
          <w:rFonts w:ascii="SBL Greek" w:hAnsi="SBL Greek"/>
        </w:rPr>
      </w:pPr>
      <w:r>
        <w:rPr>
          <w:rFonts w:ascii="SBL Greek" w:hAnsi="SBL Greek" w:cs="Courier New"/>
        </w:rPr>
        <w:t>8. Other Versions. — In 1630 J. Crell issued a German translation of the Bible in the interests of Socinianism; and in 1660 another, in the interests of Arminianism, was published by Jer. Felbinger. The Re</w:t>
      </w:r>
      <w:r>
        <w:rPr>
          <w:rFonts w:ascii="SBL Greek" w:hAnsi="SBL Greek" w:cs="Courier New"/>
        </w:rPr>
        <w:t>monstrant party in Holland published a translation in Dutch, made by Chr. Hartsoeker, in 1680. In 1666 a Jewish translation of the O.T. into German was published by Joseph Athias; this, along with the versions of Luther, Piscator, Caspar Ulenberg, the Dutc</w:t>
      </w:r>
      <w:r>
        <w:rPr>
          <w:rFonts w:ascii="SBL Greek" w:hAnsi="SBL Greek" w:cs="Courier New"/>
        </w:rPr>
        <w:t>h A.V., and a version of the N.T. by J.H. Reitzen, printed in parallel columns, was published under the title of Biblia Pentapla (3 volumes, 4to, Hamb. 1711). Of German versions of more recent date there are many. Those of Triller (1703), Reiz (1712), Junk</w:t>
      </w:r>
      <w:r>
        <w:rPr>
          <w:rFonts w:ascii="SBL Greek" w:hAnsi="SBL Greek" w:cs="Courier New"/>
        </w:rPr>
        <w:t xml:space="preserve">herrot (1732), Heumann (1748), Bengel (1753), Michaelis (1769-85), Sillig (1778), Seiler (1783), Stolz (1795), the Berlebuig Bible (1726, etc.), belong to the Lutheran Church; those of Grayneus (3 volumes, 8vo, Basle, 1776), and Voegelin (Zurich, 1781) to </w:t>
      </w:r>
      <w:r>
        <w:rPr>
          <w:rFonts w:ascii="SBL Greek" w:hAnsi="SBL Greek" w:cs="Courier New"/>
        </w:rPr>
        <w:t>the Reformed. Belonging to the present century are the translations of Preiss (1811), Schaifer (1816), Mayer (1829), [Richter and Pleissner] (18030), Bockel (1832), Alt (1837), Von der Heyd (1852), chiefly of the N.T. only. But all these yield in importanc</w:t>
      </w:r>
      <w:r>
        <w:rPr>
          <w:rFonts w:ascii="SBL Greek" w:hAnsi="SBL Greek" w:cs="Courier New"/>
        </w:rPr>
        <w:t>e to the work of De Wette, prepared originally in conjunction with Augusti (6 volumes, Heidelb. 180914), subsequently wholly by himself (3 volumes, 1831-33, 4th ed. 1858). The Jewish version by Arnheims, Fiarst, and Sachs, under the editorship of Zunz (Ber</w:t>
      </w:r>
      <w:r>
        <w:rPr>
          <w:rFonts w:ascii="SBL Greek" w:hAnsi="SBL Greek" w:cs="Courier New"/>
        </w:rPr>
        <w:t xml:space="preserve">lin, 1838), is also deserving of notice. Finally we notice the careful translations in Phillippson's Israelitische Bibel (1858) and Bunsen's Bibelwerk (1858 sq.). — Kitto,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Germanus[[@Headword:Germanus]]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the name of three patriarchs of Constantinople.  I. The first was transferred from the see of Cyzicus to that of Constantinople in 715, and was a zealous defender of image-worship, for which he was degraded, in a council held at Constantinople in 730. He d</w:t>
      </w:r>
      <w:r>
        <w:rPr>
          <w:rFonts w:ascii="SBL Greek" w:hAnsi="SBL Greek" w:cs="Courier New"/>
        </w:rPr>
        <w:t>ied in 740, and was anathematized by a council at Constantinople, fourteen years afterwards (754). A treatise of his, περί τ</w:t>
      </w:r>
      <w:r>
        <w:rPr>
          <w:rFonts w:ascii="SBL Greek" w:hAnsi="SBL Greek" w:cs="Courier New"/>
        </w:rPr>
        <w:t>ῶ</w:t>
      </w:r>
      <w:r>
        <w:rPr>
          <w:rFonts w:ascii="SBL Greek" w:hAnsi="SBL Greek" w:cs="Courier New"/>
        </w:rPr>
        <w:t xml:space="preserve">ν </w:t>
      </w:r>
      <w:r>
        <w:rPr>
          <w:rFonts w:ascii="SBL Greek" w:hAnsi="SBL Greek" w:cs="Courier New"/>
        </w:rPr>
        <w:t>ἁ</w:t>
      </w:r>
      <w:r>
        <w:rPr>
          <w:rFonts w:ascii="SBL Greek" w:hAnsi="SBL Greek" w:cs="Courier New"/>
        </w:rPr>
        <w:t>γίων οίκουμενικ</w:t>
      </w:r>
      <w:r>
        <w:rPr>
          <w:rFonts w:ascii="SBL Greek" w:hAnsi="SBL Greek" w:cs="Courier New"/>
        </w:rPr>
        <w:t>ῶ</w:t>
      </w:r>
      <w:r>
        <w:rPr>
          <w:rFonts w:ascii="SBL Greek" w:hAnsi="SBL Greek" w:cs="Courier New"/>
        </w:rPr>
        <w:t>ν συνόδων, etc., may be found in H. Justel's Bibliotheca Canonica, and in Le Moyne, Varia Sacra: there also rema</w:t>
      </w:r>
      <w:r>
        <w:rPr>
          <w:rFonts w:ascii="SBL Greek" w:hAnsi="SBL Greek" w:cs="Courier New"/>
        </w:rPr>
        <w:t>in some letters and homilies of his (Bib. Max. Patr. 17, 20). His remains are all given in Migne, Patrologia Graeca, tom. 98. See also Fabricius, Bibliotheca Graeca, ed. Harles, 11:155; Ceillier, Auteurs Sacres (Paris, 1862), 11:36 sq.</w:t>
      </w:r>
    </w:p>
    <w:p w:rsidR="00000000" w:rsidRDefault="005C2701">
      <w:pPr>
        <w:pStyle w:val="Textebrut"/>
        <w:rPr>
          <w:rFonts w:ascii="SBL Greek" w:hAnsi="SBL Greek"/>
        </w:rPr>
      </w:pPr>
      <w:r>
        <w:rPr>
          <w:rFonts w:ascii="SBL Greek" w:hAnsi="SBL Greek" w:cs="Courier New"/>
        </w:rPr>
        <w:t>II. Germanus the you</w:t>
      </w:r>
      <w:r>
        <w:rPr>
          <w:rFonts w:ascii="SBL Greek" w:hAnsi="SBL Greek" w:cs="Courier New"/>
        </w:rPr>
        <w:t>nger, a monk of the Propontis, who became patriarch in 1222; but as Constantinople was then in the hands of the Latins, he resided at Nicaea, in Bithynia. He corresponded with pope Gregory IX, in hope of bringing about a union between the Eastern and Roman</w:t>
      </w:r>
      <w:r>
        <w:rPr>
          <w:rFonts w:ascii="SBL Greek" w:hAnsi="SBL Greek" w:cs="Courier New"/>
        </w:rPr>
        <w:t xml:space="preserve"> churches, but in vain. He was deposed in 1240, restored again to his see in 1254, and died in 1255. His Epistles and Homilies are given by Miane, Patrologia Graeca, tom. 140.</w:t>
      </w:r>
    </w:p>
    <w:p w:rsidR="00000000" w:rsidRDefault="005C2701">
      <w:pPr>
        <w:pStyle w:val="Textebrut"/>
        <w:rPr>
          <w:rFonts w:ascii="SBL Greek" w:hAnsi="SBL Greek"/>
        </w:rPr>
      </w:pPr>
      <w:r>
        <w:rPr>
          <w:rFonts w:ascii="SBL Greek" w:hAnsi="SBL Greek" w:cs="Courier New"/>
        </w:rPr>
        <w:t xml:space="preserve">III. Germaus, bishop of Adrianople, became patriarch of Constantinople in 1267. </w:t>
      </w:r>
      <w:r>
        <w:rPr>
          <w:rFonts w:ascii="SBL Greek" w:hAnsi="SBL Greek" w:cs="Courier New"/>
        </w:rPr>
        <w:t>He accepted the honor with great reluctance, and resigned it in a few months, to retire to a monastery. — Neander, Ch. Hist. 3:203; Fabricius, Bibl. Graeca, 7:10; 8:84; 11:162; Cave, Hist. Lit. 1:621; 2:289; Hoefer, Nouv. Biographie Generale, 20:238.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Germanus (2)[[@Headword:Germanus (2)]]</w:t>
      </w:r>
    </w:p>
    <w:p w:rsidR="00000000" w:rsidRDefault="005C2701">
      <w:pPr>
        <w:pStyle w:val="Textebrut"/>
        <w:rPr>
          <w:rFonts w:ascii="SBL Greek" w:hAnsi="SBL Greek"/>
        </w:rPr>
      </w:pPr>
      <w:r>
        <w:rPr>
          <w:rFonts w:ascii="SBL Greek" w:hAnsi="SBL Greek" w:cs="Courier New"/>
        </w:rPr>
        <w:t>             a Scotch prelate, was probably the first bishop of the Isles, and was appointed by St. Patrick, the apostle of Ireland, in 447. To him the cathedral church of the Isle of Man, within the precincts of Pee</w:t>
      </w:r>
      <w:r>
        <w:rPr>
          <w:rFonts w:ascii="SBL Greek" w:hAnsi="SBL Greek" w:cs="Courier New"/>
        </w:rPr>
        <w:t>l Castle, is dedicated. See Keith, Scottish Bishops, page 295.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Germanus (3)[[@Headword:Germanus (3)]]</w:t>
      </w:r>
    </w:p>
    <w:p w:rsidR="00000000" w:rsidRDefault="005C2701">
      <w:pPr>
        <w:pStyle w:val="Textebrut"/>
        <w:rPr>
          <w:rFonts w:ascii="SBL Greek" w:hAnsi="SBL Greek"/>
        </w:rPr>
      </w:pPr>
      <w:r>
        <w:rPr>
          <w:rFonts w:ascii="SBL Greek" w:hAnsi="SBL Greek" w:cs="Courier New"/>
        </w:rPr>
        <w:t>             archbishop of Patras, one of the promoters of the Greek insurrection, was born about 1771 at Dimizana, in Arcadia, and died in 1827. He</w:t>
      </w:r>
      <w:r>
        <w:rPr>
          <w:rFonts w:ascii="SBL Greek" w:hAnsi="SBL Greek" w:cs="Courier New"/>
        </w:rPr>
        <w:t xml:space="preserve"> was secretary and deacon to the metropolitan of Argolis, then to Gregory V, patriarch of Constantinople, and finally to the archbishop of Cyzicus. In 1806 he became archbishop of Patras. When Ali Pasha provoked the insurrection of the Greeks, Germanus put</w:t>
      </w:r>
      <w:r>
        <w:rPr>
          <w:rFonts w:ascii="SBL Greek" w:hAnsi="SBL Greek" w:cs="Courier New"/>
        </w:rPr>
        <w:t xml:space="preserve"> himself at the head of the insurgent party, and ever since his name has been connected with the history of that period. In the interest of Greece he went in 1822 to Italy. He sought the protection of the great powers then assembled at the Verona Congress.</w:t>
      </w:r>
      <w:r>
        <w:rPr>
          <w:rFonts w:ascii="SBL Greek" w:hAnsi="SBL Greek" w:cs="Courier New"/>
        </w:rPr>
        <w:t xml:space="preserve"> When the provisional government was created, Germanus was appointed minister of religious affairs, and held this office till his death. See Pouqueville, Histoire de la Regeneration de la Grece; Philimon, History of the Greek Insurrection; Goudas, Contempo</w:t>
      </w:r>
      <w:r>
        <w:rPr>
          <w:rFonts w:ascii="SBL Greek" w:hAnsi="SBL Greek" w:cs="Courier New"/>
        </w:rPr>
        <w:t>rary Biographies (Athens, 1872, the last two works written in Greek); Moshakis, in Lichtenberger, Encyclop. des Sciences Religieuses,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Germanus Of Auxerre, St.[[@Headword:Germanus Of Auxerre, St.]]</w:t>
      </w:r>
    </w:p>
    <w:p w:rsidR="00000000" w:rsidRDefault="005C2701">
      <w:pPr>
        <w:pStyle w:val="Textebrut"/>
        <w:rPr>
          <w:rFonts w:ascii="SBL Greek" w:hAnsi="SBL Greek"/>
        </w:rPr>
      </w:pPr>
      <w:r>
        <w:rPr>
          <w:rFonts w:ascii="SBL Greek" w:hAnsi="SBL Greek" w:cs="Courier New"/>
        </w:rPr>
        <w:t>             one of the most striking fig</w:t>
      </w:r>
      <w:r>
        <w:rPr>
          <w:rFonts w:ascii="SBL Greek" w:hAnsi="SBL Greek" w:cs="Courier New"/>
        </w:rPr>
        <w:t>ures in the period of the fall of the Roman empire, was born in Auxerre, in Roman Gaul, of illustrious parents, about A.D. 380. He was placed in the best schools of Gaul, and having finished his early educatian, he went to Rome, to pursue a course of civil</w:t>
      </w:r>
      <w:r>
        <w:rPr>
          <w:rFonts w:ascii="SBL Greek" w:hAnsi="SBL Greek" w:cs="Courier New"/>
        </w:rPr>
        <w:t xml:space="preserve"> law and study eloquence. His merit, and his marriage with a lady of high rank, brought him into notice at the court of the emperor Honorius, and procured for him, besides the government of Auxerre, the office of duke or general of the troops of several pr</w:t>
      </w:r>
      <w:r>
        <w:rPr>
          <w:rFonts w:ascii="SBL Greek" w:hAnsi="SBL Greek" w:cs="Courier New"/>
        </w:rPr>
        <w:t>ovinces. Although a Christian, he was a skillful hunter, sand was in the habit of hanging on a large tree, in one of the public squares, the heads of the animals he had killed. This custom bearing some resemblance to pagan superstitions, St. Amatorius, bis</w:t>
      </w:r>
      <w:r>
        <w:rPr>
          <w:rFonts w:ascii="SBL Greek" w:hAnsi="SBL Greek" w:cs="Courier New"/>
        </w:rPr>
        <w:t>hop of Auxerre, one day, when the duke was absent, caused the tree to be cut down, and the monuments of his vanity to be removed. Germanus suffered  this correction with impatience, and threatened to be revenged, but God ordered it otherwise. Amatorius was</w:t>
      </w:r>
      <w:r>
        <w:rPr>
          <w:rFonts w:ascii="SBL Greek" w:hAnsi="SBL Greek" w:cs="Courier New"/>
        </w:rPr>
        <w:t xml:space="preserve"> advanced in years, and discerning in Gemmaseus such qualities as were, calculated to make a great bishop, he convoked in his church an assembly of the faithful, and Germanus being present, he seized on him, and compelled him to assume the ecclesiastical h</w:t>
      </w:r>
      <w:r>
        <w:rPr>
          <w:rFonts w:ascii="SBL Greek" w:hAnsi="SBL Greek" w:cs="Courier New"/>
        </w:rPr>
        <w:t>abit, without giving him time to reflect, and informed him that he was to be his successor. On the death of Amatorius, May 1, 418, Germanus was elected bishop by the clergy and people. From that time he was completely changed. He practiced his episcopal du</w:t>
      </w:r>
      <w:r>
        <w:rPr>
          <w:rFonts w:ascii="SBL Greek" w:hAnsi="SBL Greek" w:cs="Courier New"/>
        </w:rPr>
        <w:t>ties to their fullest extent. The Christians of Great Britain, frightened at the progress of Pelagianism in their island, had applied to pope Celestine and the bishop of Gaul to obtain aid, and they, in an assembly held in 428-9, sent them Germanus, with w</w:t>
      </w:r>
      <w:r>
        <w:rPr>
          <w:rFonts w:ascii="SBL Greek" w:hAnsi="SBL Greek" w:cs="Courier New"/>
        </w:rPr>
        <w:t>hom they joined Lupums, bishop of Troyes. Both set off instantly. This mission had great success at the time, but Pelagianism reappeared seventeen or eighteen years afterwards, and Germanus went again with Severus, bishop of Troyes, to extirpate it. To pre</w:t>
      </w:r>
      <w:r>
        <w:rPr>
          <w:rFonts w:ascii="SBL Greek" w:hAnsi="SBL Greek" w:cs="Courier New"/>
        </w:rPr>
        <w:t xml:space="preserve">vent its return, Germanus established schools in Britain, which afterwards became celebrated. He had scarcely arrived again at Auxerre, when the Armoricans entreated him to mediate for them with Evaricus, who had been sent by Etius to chastise them for an </w:t>
      </w:r>
      <w:r>
        <w:rPr>
          <w:rFonts w:ascii="SBL Greek" w:hAnsi="SBL Greek" w:cs="Courier New"/>
        </w:rPr>
        <w:t>imputed rebellion. Germanus set out immediately, saw the prince of the barbarians,. and succeeded in arresting his march. As this affair could not end without the consent of the emperor, Germanus went to Ravenna, where the court was then held: he was recei</w:t>
      </w:r>
      <w:r>
        <w:rPr>
          <w:rFonts w:ascii="SBL Greek" w:hAnsi="SBL Greek" w:cs="Courier New"/>
        </w:rPr>
        <w:t xml:space="preserve">ved with great honor by Placidia, mother of Valemetinian III. This work was the last which the holy bishop undertook. He died in Ravesna, on the 31st of July, 448, after having been thirty years bishop of Auxerre. He is commemorated as a saint on the 31st </w:t>
      </w:r>
      <w:r>
        <w:rPr>
          <w:rFonts w:ascii="SBL Greek" w:hAnsi="SBL Greek" w:cs="Courier New"/>
        </w:rPr>
        <w:t>of July. — Hook, Eccl. Biog. 5:303; Smith, Relig. of Anc. Briton, page 168; Neander, Light in Dark Places, pages 50-54; Baillet, Vies des Saints, July 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Germanus, St[[@Headword:Germanus, St]]</w:t>
      </w:r>
    </w:p>
    <w:p w:rsidR="00000000" w:rsidRDefault="005C2701">
      <w:pPr>
        <w:pStyle w:val="Textebrut"/>
        <w:rPr>
          <w:rFonts w:ascii="SBL Greek" w:hAnsi="SBL Greek"/>
        </w:rPr>
      </w:pPr>
      <w:r>
        <w:rPr>
          <w:rFonts w:ascii="SBL Greek" w:hAnsi="SBL Greek" w:cs="Courier New"/>
        </w:rPr>
        <w:t>             of Paris, was born at Autun, A.D. 496; was m</w:t>
      </w:r>
      <w:r>
        <w:rPr>
          <w:rFonts w:ascii="SBL Greek" w:hAnsi="SBL Greek" w:cs="Courier New"/>
        </w:rPr>
        <w:t>ade deacon 533, presbyter 536, and bisbop of Paris 555. He was noted for his strict asceticism, for his great charity to the poor, and especially for his :eal in the purchase and redemption of slaves. He died in 576. There is extant a letter of his to quee</w:t>
      </w:r>
      <w:r>
        <w:rPr>
          <w:rFonts w:ascii="SBL Greek" w:hAnsi="SBL Greek" w:cs="Courier New"/>
        </w:rPr>
        <w:t>n Brunehild (Concil. tom. 5). He was buried in St. Vincent's church, which was burnt by the Normans in 881, and reconstructed in 1163, under the name of St. Germain des Pras. The monks of St. Germain, of the Benedictine rule, have their abbey here. Bouilla</w:t>
      </w:r>
      <w:r>
        <w:rPr>
          <w:rFonts w:ascii="SBL Greek" w:hAnsi="SBL Greek" w:cs="Courier New"/>
        </w:rPr>
        <w:t>rt, Benedictine of St. Maur,  published in 1724 a Histoire de l'abbaye de St. Germain, in which he gives a life of Germanus. The aristocratic quarter of St. Germain in Paris is named from the abbey and church. — Migne; Baillet, Vies des Saints, May 28; Cei</w:t>
      </w:r>
      <w:r>
        <w:rPr>
          <w:rFonts w:ascii="SBL Greek" w:hAnsi="SBL Greek" w:cs="Courier New"/>
        </w:rPr>
        <w:t>llier, Asuteurs Saceri (Paris, 1862), 11:306.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Germany[[@Headword:Germany]]</w:t>
      </w:r>
    </w:p>
    <w:p w:rsidR="00000000" w:rsidRDefault="005C2701">
      <w:pPr>
        <w:pStyle w:val="Textebrut"/>
        <w:rPr>
          <w:rFonts w:ascii="SBL Greek" w:hAnsi="SBL Greek"/>
        </w:rPr>
      </w:pPr>
      <w:r>
        <w:rPr>
          <w:rFonts w:ascii="SBL Greek" w:hAnsi="SBL Greek" w:cs="Courier New"/>
        </w:rPr>
        <w:t>             I. Ancient Religion of. — The information we now possess concerning the religion of the tribes of Germania Magna, such as the Alemans, Saxons, Franks, etc., is ve</w:t>
      </w:r>
      <w:r>
        <w:rPr>
          <w:rFonts w:ascii="SBL Greek" w:hAnsi="SBL Greek" w:cs="Courier New"/>
        </w:rPr>
        <w:t>ry incomplete and disconnected. The Greek and Latin authors mention the names of but a few deities, who seem to have been to some extent similar in their attributes to their own gods. The Christian writers also mention them only in so far as is necessary f</w:t>
      </w:r>
      <w:r>
        <w:rPr>
          <w:rFonts w:ascii="SBL Greek" w:hAnsi="SBL Greek" w:cs="Courier New"/>
        </w:rPr>
        <w:t>or their purpose, and their views are naturally colored with their own opinions. The Scandinavian mythology must originally have been very closely connected with that of Germany; but we can get no light from that quarter, as we do not know the early period</w:t>
      </w:r>
      <w:r>
        <w:rPr>
          <w:rFonts w:ascii="SBL Greek" w:hAnsi="SBL Greek" w:cs="Courier New"/>
        </w:rPr>
        <w:t xml:space="preserve"> of the former. It is clear that at an early period the Celtic element was infused in the Aleman and the Frank, while among the northern tribes, the Slavonic, Lithuanic, and Finnic myths were introduced; while a tendency towards the Greek worship is also p</w:t>
      </w:r>
      <w:r>
        <w:rPr>
          <w:rFonts w:ascii="SBL Greek" w:hAnsi="SBL Greek" w:cs="Courier New"/>
        </w:rPr>
        <w:t>erceptible. As for the divinities of the ancient Germans, Caesar states that they worshipped only such as visibly exerted a decided influence over events; he particularly mentions three: the Sun Vulcan, and the Moon. The domestic divinities were: Wuotan (W</w:t>
      </w:r>
      <w:r>
        <w:rPr>
          <w:rFonts w:ascii="SBL Greek" w:hAnsi="SBL Greek" w:cs="Courier New"/>
        </w:rPr>
        <w:t>oden), the supreme god, and his wife Freia, the goddess of the household and of marriage; Zio, the god of war; Fro, who watched over the crops, and his wife Frouwa;, afterwards came Phol or Paltar (the Balder of the north), Fosite, and Thusnar (Donar), god</w:t>
      </w:r>
      <w:r>
        <w:rPr>
          <w:rFonts w:ascii="SBL Greek" w:hAnsi="SBL Greek" w:cs="Courier New"/>
        </w:rPr>
        <w:t xml:space="preserve"> of the clouds and storms. The progenitor of the human race was Tuisco, who combined the attributes of the Greek Uranos and Zeus, and whose son Mannus is identical with the subsequent Irmin, or the Greek Hercules. </w:t>
      </w:r>
    </w:p>
    <w:p w:rsidR="00000000" w:rsidRDefault="005C2701">
      <w:pPr>
        <w:pStyle w:val="Textebrut"/>
        <w:rPr>
          <w:rFonts w:ascii="SBL Greek" w:hAnsi="SBL Greek"/>
        </w:rPr>
      </w:pPr>
      <w:r>
        <w:rPr>
          <w:rFonts w:ascii="SBL Greek" w:hAnsi="SBL Greek" w:cs="Courier New"/>
        </w:rPr>
        <w:t>Among the special divinities of, different tribes were Nerthus (commonly Hertha), goddess of fertility and the chase; the Alces, two brothers (a sort of Cester and Polliux); Costra, in Saxony, etc. Other goddesses appear to have been merely aliases of thes</w:t>
      </w:r>
      <w:r>
        <w:rPr>
          <w:rFonts w:ascii="SBL Greek" w:hAnsi="SBL Greek" w:cs="Courier New"/>
        </w:rPr>
        <w:t>e: thus Hludana and Eisa were identical with Freia, etc. Among the inferior divinities (daemons) were the Riesen (giants), physically resemblings men, who were supposed to belong to a former period of creation, and dwelt in the mountains, where they erecte</w:t>
      </w:r>
      <w:r>
        <w:rPr>
          <w:rFonts w:ascii="SBL Greek" w:hAnsi="SBL Greek" w:cs="Courier New"/>
        </w:rPr>
        <w:t>d gigantic fortifications, and defended themselves against intruders with stones and rocks. In direct contrast from these were the Zwerge (pigmies), who appeared among men on special occasions, sometimes to impart gifts and blessings to them, at other time</w:t>
      </w:r>
      <w:r>
        <w:rPr>
          <w:rFonts w:ascii="SBL Greek" w:hAnsi="SBL Greek" w:cs="Courier New"/>
        </w:rPr>
        <w:t>s to do them evil and frustrate their plans. There were also Berggeister (spirits of the mountains), called also Elbe or Elfen (elves); Waldgeister (spirits of the forests), especially the Wild Hunter, Schratz; Wassergeister (spirits of the waters), or Nix</w:t>
      </w:r>
      <w:r>
        <w:rPr>
          <w:rFonts w:ascii="SBL Greek" w:hAnsi="SBL Greek" w:cs="Courier New"/>
        </w:rPr>
        <w:t>en.  There were also a quantity of lares, or favorable household gods of an inferior degree; while tormenting genii haunted the houses and their neighborhoods at night, disturbing slumberers and throwing stones at passers-by. Horses and bulls were consider</w:t>
      </w:r>
      <w:r>
        <w:rPr>
          <w:rFonts w:ascii="SBL Greek" w:hAnsi="SBL Greek" w:cs="Courier New"/>
        </w:rPr>
        <w:t>ed sacred, and bears, wolves, and foxes were objects of respectful awe. The gods and goddesses often took the form of birds, and asmong these the eagle, raven, and Woodpecker were regarded with the highest veneration. The cuckoo was supposed to possess the</w:t>
      </w:r>
      <w:r>
        <w:rPr>
          <w:rFonts w:ascii="SBL Greek" w:hAnsi="SBL Greek" w:cs="Courier New"/>
        </w:rPr>
        <w:t xml:space="preserve"> gift of prophecy. Serpents also were worshipped, and the fear they inspired gave rise to the fable of the dragon. The cosmogony of Germany seems to have greatly varied With the times and in the different tribes; the general belief was that the gods origin</w:t>
      </w:r>
      <w:r>
        <w:rPr>
          <w:rFonts w:ascii="SBL Greek" w:hAnsi="SBL Greek" w:cs="Courier New"/>
        </w:rPr>
        <w:t>ated out of chaos, created the world, and governed it. Belief in continued existence after death was shown by the idea of the great city of the dead Walhalla. The mode of worship was very simple, if compared with that of the Greeks and Romans, or even of t</w:t>
      </w:r>
      <w:r>
        <w:rPr>
          <w:rFonts w:ascii="SBL Greek" w:hAnsi="SBL Greek" w:cs="Courier New"/>
        </w:rPr>
        <w:t xml:space="preserve">he Celts. The temples were not generally structures made by men, but often trees or groves which the deity was supposed to inhabit, revealing himself in the rustling of the leaves. Some of the gods dwelt in the mountains, caves, or streams. Yet there were </w:t>
      </w:r>
      <w:r>
        <w:rPr>
          <w:rFonts w:ascii="SBL Greek" w:hAnsi="SBL Greek" w:cs="Courier New"/>
        </w:rPr>
        <w:t>also regular temples, of which vestigen are yet found, and which contained images of the gods; for, although Caesar and Tacitus deny their existence, there is oft mention made in the early times of Christianity of the destruction of idols in Germany SEE IR</w:t>
      </w:r>
      <w:r>
        <w:rPr>
          <w:rFonts w:ascii="SBL Greek" w:hAnsi="SBL Greek" w:cs="Courier New"/>
        </w:rPr>
        <w:t>MENSUL, and images of the sun and the moon have been found (though these may also have belonged to Celtic or Slavonic tribes). The holy places were mountains or rocks; e.g. the Blocksberg, the chain of mountains between Silesia and Bohemia, etc. The emoods</w:t>
      </w:r>
      <w:r>
        <w:rPr>
          <w:rFonts w:ascii="SBL Greek" w:hAnsi="SBL Greek" w:cs="Courier New"/>
        </w:rPr>
        <w:t xml:space="preserve"> and trees, especially the oak, beech, and linden-tree, were objects of particular veneration. Unbelievers were not allowed to touch them, or to enter the groves. </w:t>
      </w:r>
    </w:p>
    <w:p w:rsidR="00000000" w:rsidRDefault="005C2701">
      <w:pPr>
        <w:pStyle w:val="Textebrut"/>
        <w:rPr>
          <w:rFonts w:ascii="SBL Greek" w:hAnsi="SBL Greek"/>
        </w:rPr>
      </w:pPr>
      <w:r>
        <w:rPr>
          <w:rFonts w:ascii="SBL Greek" w:hAnsi="SBL Greek" w:cs="Courier New"/>
        </w:rPr>
        <w:t>The worship consisted in prayer to the gods; the sacrifices were either propitiatory or than</w:t>
      </w:r>
      <w:r>
        <w:rPr>
          <w:rFonts w:ascii="SBL Greek" w:hAnsi="SBL Greek" w:cs="Courier New"/>
        </w:rPr>
        <w:t>k-offerings; they also took place before consulting the omens, going to war, electing a king, or on any other special occasion, These sacrifices consisted generally in horses, bulls, goats, etc., and even human beings. The color of the animal was generally</w:t>
      </w:r>
      <w:r>
        <w:rPr>
          <w:rFonts w:ascii="SBL Greek" w:hAnsi="SBL Greek" w:cs="Courier New"/>
        </w:rPr>
        <w:t xml:space="preserve"> white. Besides this, on all festive occasions, a portion of the feast was offered to the household gods, and laid before their shrine. No mention is made of the general feasts of the Germans in the earlier times, yet it is considered likely that they had </w:t>
      </w:r>
      <w:r>
        <w:rPr>
          <w:rFonts w:ascii="SBL Greek" w:hAnsi="SBL Greek" w:cs="Courier New"/>
        </w:rPr>
        <w:t>at least as principal ones the Juel, Easter, and the Summer feasts. The priests took past in legislation and the wars as well as in worship, and in war they carried the sacred images or symbols against the enemy. In the household the head of the family cou</w:t>
      </w:r>
      <w:r>
        <w:rPr>
          <w:rFonts w:ascii="SBL Greek" w:hAnsi="SBL Greek" w:cs="Courier New"/>
        </w:rPr>
        <w:t>ld act as its  priest. Chosen women, called Alrunes, consecrated the horses, and prophesied by consulting the omens at the sacrifices. See Schedius, De diis germanis (Amat. 1648); G. Schutz, Exercitationes ad Germaniam sacram gentilem facientes (Lpz. 1748)</w:t>
      </w:r>
      <w:r>
        <w:rPr>
          <w:rFonts w:ascii="SBL Greek" w:hAnsi="SBL Greek" w:cs="Courier New"/>
        </w:rPr>
        <w:t>; Moser, De vett. Germanorum et Gallorum theologia (1749); Meyer, Erorterung d. ehemaligen Religionswesens d. Deutschen (Lpz. 1756); Hermann, De puriori Dei cultu naturali veterum Germanorum (Baireuth, 1761); Siebenkees, Von der Religion der alten Deutsche</w:t>
      </w:r>
      <w:r>
        <w:rPr>
          <w:rFonts w:ascii="SBL Greek" w:hAnsi="SBL Greek" w:cs="Courier New"/>
        </w:rPr>
        <w:t>n (Altdorf, 1771); Reinhold, Beitrage einer Mythologie der alten D. Gotter (Munst. 1791); Loos, D. Gotterlehre der alt. Deutschen (Col. 1804); Scheller, Mythologie d. nordischen u. deutschen Volker (Regensb. 1816); Braun, Der relig. der alt. Deutschen (Mai</w:t>
      </w:r>
      <w:r>
        <w:rPr>
          <w:rFonts w:ascii="SBL Greek" w:hAnsi="SBL Greek" w:cs="Courier New"/>
        </w:rPr>
        <w:t>nz, 1819); Mone, Gesch. d. Heidenthums in nordischen Europa (Lpz. 1819-23, 2 volumes); Bönisch, D. Götter Deutschlands (Kamenz, 1830): Legis, Handbuch d. altdeutschen u. nordisch. Gottelehre (Lpz. 1831); Barth, Altdeutsche Religion (Leipz. 18032); J. Grimm</w:t>
      </w:r>
      <w:r>
        <w:rPr>
          <w:rFonts w:ascii="SBL Greek" w:hAnsi="SBL Greek" w:cs="Courier New"/>
        </w:rPr>
        <w:t>, Deutsche Mythologie (Gotting. 1835; 2d ed. 1844); Simrock, Handbuch der D. Mythologie (Munich, 1844-55, 2 volumes); J.W. Wolf, Zeitschrift fur D. Myth. u. Sittenkunde (Gött. 1853- 55, 2 volumes). (J.N.P.)</w:t>
      </w:r>
    </w:p>
    <w:p w:rsidR="00000000" w:rsidRDefault="005C2701">
      <w:pPr>
        <w:pStyle w:val="Textebrut"/>
        <w:rPr>
          <w:rFonts w:ascii="SBL Greek" w:hAnsi="SBL Greek"/>
        </w:rPr>
      </w:pPr>
      <w:r>
        <w:rPr>
          <w:rFonts w:ascii="SBL Greek" w:hAnsi="SBL Greek" w:cs="Courier New"/>
        </w:rPr>
        <w:t>II. History of Christianity in Germany. — As some of the German tribes were under the rule of the Romans at the beginning of the Christian aera, Christianity became known to the Germans at a very early date. Some of the episcopal sees, as Cologne, even cla</w:t>
      </w:r>
      <w:r>
        <w:rPr>
          <w:rFonts w:ascii="SBL Greek" w:hAnsi="SBL Greek" w:cs="Courier New"/>
        </w:rPr>
        <w:t xml:space="preserve">ims to have bad disciples of the apostles as their first bishops. Peter is said (Baron. ad ann. 46) to have ordained the bishops Eucharius, Egistus, and Marcianus for Germany. In 314, when the Council of Arles was held, we have trust-worthy information of </w:t>
      </w:r>
      <w:r>
        <w:rPr>
          <w:rFonts w:ascii="SBL Greek" w:hAnsi="SBL Greek" w:cs="Courier New"/>
        </w:rPr>
        <w:t>a bishopric in Cologne. In the south of Germany, on the other hand, we find the first Christians at Augusta Vindelicorum (Augsburg), in Rhcetia, into which Christianity was introduced by the bishop Narcissus, in the time of Dioclesian (284-305). In the fol</w:t>
      </w:r>
      <w:r>
        <w:rPr>
          <w:rFonts w:ascii="SBL Greek" w:hAnsi="SBL Greek" w:cs="Courier New"/>
        </w:rPr>
        <w:t>lowing centuries the number of bishoprics in Western Germany gradually increased, and at the beginning of the 6th century we find subject to the jurisdiction of the metropolitan of Treves, bishops at Cologne, Mentz, Martigny, Worms, Spires, besides a numbe</w:t>
      </w:r>
      <w:r>
        <w:rPr>
          <w:rFonts w:ascii="SBL Greek" w:hAnsi="SBL Greek" w:cs="Courier New"/>
        </w:rPr>
        <w:t>r of others whose sees now belong to France or Switzerland. Next to south-western Germany, it was the south-east in which Christianity made the greatest progress. At the beginning of the 7th century there were in the two Noricums, or modern Bavaria and Aus</w:t>
      </w:r>
      <w:r>
        <w:rPr>
          <w:rFonts w:ascii="SBL Greek" w:hAnsi="SBL Greek" w:cs="Courier New"/>
        </w:rPr>
        <w:t>tria, proportionally almost as many Christian churches as in the other countries of the ancient Western empire, and Bavaria, in  particular, became an entirely Christian state. Even before this time many of the German tribes which had invaded and conquered</w:t>
      </w:r>
      <w:r>
        <w:rPr>
          <w:rFonts w:ascii="SBL Greek" w:hAnsi="SBL Greek" w:cs="Courier New"/>
        </w:rPr>
        <w:t xml:space="preserve"> the western provinces of the Roman empire had either become Christian or were inclined to be so. </w:t>
      </w:r>
    </w:p>
    <w:p w:rsidR="00000000" w:rsidRDefault="005C2701">
      <w:pPr>
        <w:pStyle w:val="Textebrut"/>
        <w:rPr>
          <w:rFonts w:ascii="SBL Greek" w:hAnsi="SBL Greek"/>
        </w:rPr>
      </w:pPr>
      <w:r>
        <w:rPr>
          <w:rFonts w:ascii="SBL Greek" w:hAnsi="SBL Greek" w:cs="Courier New"/>
        </w:rPr>
        <w:t>The Goths received the first announcement of Christianity from prisoners taken in war, and a Gothic metropolitan had a seat in the Synod of Nicaea. Ambng the</w:t>
      </w:r>
      <w:r>
        <w:rPr>
          <w:rFonts w:ascii="SBL Greek" w:hAnsi="SBL Greek" w:cs="Courier New"/>
        </w:rPr>
        <w:t xml:space="preserve"> West Gothic princes, Fritigern was favorable to Christianity, but Athanarich cruelly persecuted it. When the Western Goths, conquered by the Huns, had to seek refuge in the Roman empire, they had to consent to be baptized. The form of Christianity which t</w:t>
      </w:r>
      <w:r>
        <w:rPr>
          <w:rFonts w:ascii="SBL Greek" w:hAnsi="SBL Greek" w:cs="Courier New"/>
        </w:rPr>
        <w:t xml:space="preserve">hey then received from the emperor Valens was Arian. Other German tribes, like the Eastern Goths and the Vandals, likewise became Christians of the Arian faith, which was carried by the German conquerors into Spain, Italy, and Northern Africa. To an Arian </w:t>
      </w:r>
      <w:r>
        <w:rPr>
          <w:rFonts w:ascii="SBL Greek" w:hAnsi="SBL Greek" w:cs="Courier New"/>
        </w:rPr>
        <w:t>bishop of the West Goths, Ulfilas, Germany is indebted for the first German version of the Bible. The conversion of Clovis, the king of the Franks, to the Catholic Church, gave to the German tribes who had left the fatherland the first orthodox king; and t</w:t>
      </w:r>
      <w:r>
        <w:rPr>
          <w:rFonts w:ascii="SBL Greek" w:hAnsi="SBL Greek" w:cs="Courier New"/>
        </w:rPr>
        <w:t>he success of the Franks in their wars with the Arian kings, in which they were aided not a little by the Catholic subjects of the latter, soon led to the destruction of Arianism as a national religion in the Germanic world. Under the influence of the Fran</w:t>
      </w:r>
      <w:r>
        <w:rPr>
          <w:rFonts w:ascii="SBL Greek" w:hAnsi="SBL Greek" w:cs="Courier New"/>
        </w:rPr>
        <w:t>ks, in the beginning of the 8th century, the Catholic Church pressed forward as far as the Saale and the Elbe, but it was under no ecclesiastical regulations, and was much corrupted by paganism. British monks carried the Gospel as far as the Main, and amon</w:t>
      </w:r>
      <w:r>
        <w:rPr>
          <w:rFonts w:ascii="SBL Greek" w:hAnsi="SBL Greek" w:cs="Courier New"/>
        </w:rPr>
        <w:t xml:space="preserve">g the Alemanni, but they had no connection with Rome. SEE COLUMBANUS; SEE GALL. Winfred, the Anglo-Saxon monk, better known under the name of Boniface (q.v.), was sent from Rome to undertake the conversion of Germany, and finally became the apostle of the </w:t>
      </w:r>
      <w:r>
        <w:rPr>
          <w:rFonts w:ascii="SBL Greek" w:hAnsi="SBL Greek" w:cs="Courier New"/>
        </w:rPr>
        <w:t>Germans, and the founder of the German Church. He made the German Church dependent upon Rome, and, in consequence of the plenary powers given him by the Roman see, was looked upon as the general bishop of Germany. The last serious struggle in defense of Ge</w:t>
      </w:r>
      <w:r>
        <w:rPr>
          <w:rFonts w:ascii="SBL Greek" w:hAnsi="SBL Greek" w:cs="Courier New"/>
        </w:rPr>
        <w:t>rman paganism was made by the Saxons; but, finally acknowledging their inability to resist Charlemagne, they resolved to adopt the religion of the conquerors, and become one nation with the Franks. The Christianization of Eastern Germany, which at that tim</w:t>
      </w:r>
      <w:r>
        <w:rPr>
          <w:rFonts w:ascii="SBL Greek" w:hAnsi="SBL Greek" w:cs="Courier New"/>
        </w:rPr>
        <w:t>e was chiefly inhabited by Slavic tribes, was not completed until the 13th century.</w:t>
      </w:r>
    </w:p>
    <w:p w:rsidR="00000000" w:rsidRDefault="005C2701">
      <w:pPr>
        <w:pStyle w:val="Textebrut"/>
        <w:rPr>
          <w:rFonts w:ascii="SBL Greek" w:hAnsi="SBL Greek"/>
        </w:rPr>
      </w:pPr>
      <w:r>
        <w:rPr>
          <w:rFonts w:ascii="SBL Greek" w:hAnsi="SBL Greek" w:cs="Courier New"/>
        </w:rPr>
        <w:t>When the Roman empire had been revived in the German nation by the Othos, the emperor was regarded as the political head of Christendom in  the West, and the holy empire as</w:t>
      </w:r>
      <w:r>
        <w:rPr>
          <w:rFonts w:ascii="SBL Greek" w:hAnsi="SBL Greek" w:cs="Courier New"/>
        </w:rPr>
        <w:t xml:space="preserve"> a divine institution. The old legal principle that God has divided all power on earth between the emperor and the pope was frequently construed in Germany so as to mean that the emperor carried the secular sword as a feudal investiture from the pope. The </w:t>
      </w:r>
      <w:r>
        <w:rPr>
          <w:rFonts w:ascii="SBL Greek" w:hAnsi="SBL Greek" w:cs="Courier New"/>
        </w:rPr>
        <w:t>efforts of mediaeval popes to enlarge the papal power at the expense of the imperial, and even to establish the absolute superiority of the pope over all secular power and the whole world, led to continual wars between the emperors and the popes. The popes</w:t>
      </w:r>
      <w:r>
        <w:rPr>
          <w:rFonts w:ascii="SBL Greek" w:hAnsi="SBL Greek" w:cs="Courier New"/>
        </w:rPr>
        <w:t xml:space="preserve"> entirely failed to carry through their theocratic idea; but the authority of the emperors of Germany, as the first among the Christian rulers, likewise steadily declined.</w:t>
      </w:r>
    </w:p>
    <w:p w:rsidR="00000000" w:rsidRDefault="005C2701">
      <w:pPr>
        <w:pStyle w:val="Textebrut"/>
        <w:rPr>
          <w:rFonts w:ascii="SBL Greek" w:hAnsi="SBL Greek"/>
        </w:rPr>
      </w:pPr>
      <w:r>
        <w:rPr>
          <w:rFonts w:ascii="SBL Greek" w:hAnsi="SBL Greek" w:cs="Courier New"/>
        </w:rPr>
        <w:t>In the 16th century Germany was the birthplace of the great reformation of the Churc</w:t>
      </w:r>
      <w:r>
        <w:rPr>
          <w:rFonts w:ascii="SBL Greek" w:hAnsi="SBL Greek" w:cs="Courier New"/>
        </w:rPr>
        <w:t>h, which substituted the Lutheran and Reformed churches for that of Rome not only in a large portion of Germany, but in a number of other European countries. It seemed at one time probable that the whole of the German empire might be gained for the Reforma</w:t>
      </w:r>
      <w:r>
        <w:rPr>
          <w:rFonts w:ascii="SBL Greek" w:hAnsi="SBL Greek" w:cs="Courier New"/>
        </w:rPr>
        <w:t xml:space="preserve">tion; but, after many wars, one of which, the Thirty Years' War, was one of the fiercest and longest religious wars on record, the activity of the Jesuits and the courts of Austria and Bavaria saved a large portion of Germany, especially in South Germany, </w:t>
      </w:r>
      <w:r>
        <w:rPr>
          <w:rFonts w:ascii="SBL Greek" w:hAnsi="SBL Greek" w:cs="Courier New"/>
        </w:rPr>
        <w:t>for the old Church.</w:t>
      </w:r>
    </w:p>
    <w:p w:rsidR="00000000" w:rsidRDefault="005C2701">
      <w:pPr>
        <w:pStyle w:val="Textebrut"/>
        <w:rPr>
          <w:rFonts w:ascii="SBL Greek" w:hAnsi="SBL Greek"/>
        </w:rPr>
      </w:pPr>
      <w:r>
        <w:rPr>
          <w:rFonts w:ascii="SBL Greek" w:hAnsi="SBL Greek" w:cs="Courier New"/>
        </w:rPr>
        <w:t>The old German empire was dissolved in 1806. In 1815 the German Confederation was established as a league of independent states. Another great change in the constitution of the German nation was effected by the war of 1866, which united</w:t>
      </w:r>
      <w:r>
        <w:rPr>
          <w:rFonts w:ascii="SBL Greek" w:hAnsi="SBL Greek" w:cs="Courier New"/>
        </w:rPr>
        <w:t xml:space="preserve"> most of the German states into the North- German Confederation, under the leadership of Prussia, while Austria was wholly excluded from Germany. Bavaria, Würtemberg, Baden, and part of Hesse-Darmstadt were recognized as independent South-German states. Th</w:t>
      </w:r>
      <w:r>
        <w:rPr>
          <w:rFonts w:ascii="SBL Greek" w:hAnsi="SBL Greek" w:cs="Courier New"/>
        </w:rPr>
        <w:t>e Grand-duchy of Luxemburg was also released from all connection with Germany, and remained a semi-independent state, under the rule of the king of Holland. The little principality of Lichtenstein, in South Germany, was totally ignored at this reconstructi</w:t>
      </w:r>
      <w:r>
        <w:rPr>
          <w:rFonts w:ascii="SBL Greek" w:hAnsi="SBL Greek" w:cs="Courier New"/>
        </w:rPr>
        <w:t>on of Germany, and likewise formed henceforth an independent state. Our Cyclopaedia devotes a special article to Austria, Prussia, and each of the smaller German states, in which a full statement of their Church history and ecclesiastical statistics is giv</w:t>
      </w:r>
      <w:r>
        <w:rPr>
          <w:rFonts w:ascii="SBL Greek" w:hAnsi="SBL Greek" w:cs="Courier New"/>
        </w:rPr>
        <w:t>en.</w:t>
      </w:r>
    </w:p>
    <w:p w:rsidR="00000000" w:rsidRDefault="005C2701">
      <w:pPr>
        <w:pStyle w:val="Textebrut"/>
        <w:rPr>
          <w:rFonts w:ascii="SBL Greek" w:hAnsi="SBL Greek"/>
        </w:rPr>
      </w:pPr>
      <w:r>
        <w:rPr>
          <w:rFonts w:ascii="SBL Greek" w:hAnsi="SBL Greek" w:cs="Courier New"/>
        </w:rPr>
        <w:t xml:space="preserve">In 1885, the number of Protestants, Roman Catholics, and Jews in the North-German Confederation and the South-German states was about as follows: </w:t>
      </w:r>
    </w:p>
    <w:p w:rsidR="00000000" w:rsidRDefault="005C2701">
      <w:pPr>
        <w:pStyle w:val="Textebrut"/>
        <w:rPr>
          <w:rFonts w:ascii="SBL Greek" w:hAnsi="SBL Greek"/>
        </w:rPr>
      </w:pPr>
      <w:r>
        <w:rPr>
          <w:rFonts w:ascii="SBL Greek" w:hAnsi="SBL Greek" w:cs="Courier New"/>
        </w:rPr>
        <w:t>      Protestants Rom. Cath.  Jews</w:t>
      </w:r>
    </w:p>
    <w:p w:rsidR="00000000" w:rsidRDefault="005C2701">
      <w:pPr>
        <w:pStyle w:val="Textebrut"/>
        <w:rPr>
          <w:rFonts w:ascii="SBL Greek" w:hAnsi="SBL Greek"/>
        </w:rPr>
      </w:pPr>
      <w:r>
        <w:rPr>
          <w:rFonts w:ascii="SBL Greek" w:hAnsi="SBL Greek" w:cs="Courier New"/>
        </w:rPr>
        <w:t>North German Confederation   18,306,371  9,620,326   366,575</w:t>
      </w:r>
    </w:p>
    <w:p w:rsidR="00000000" w:rsidRDefault="005C2701">
      <w:pPr>
        <w:pStyle w:val="Textebrut"/>
        <w:rPr>
          <w:rFonts w:ascii="SBL Greek" w:hAnsi="SBL Greek"/>
        </w:rPr>
      </w:pPr>
      <w:r>
        <w:rPr>
          <w:rFonts w:ascii="SBL Greek" w:hAnsi="SBL Greek" w:cs="Courier New"/>
        </w:rPr>
        <w:t>South Ger</w:t>
      </w:r>
      <w:r>
        <w:rPr>
          <w:rFonts w:ascii="SBL Greek" w:hAnsi="SBL Greek" w:cs="Courier New"/>
        </w:rPr>
        <w:t>man State      11,208,081  7,162,653   196,597</w:t>
      </w:r>
    </w:p>
    <w:p w:rsidR="00000000" w:rsidRDefault="005C2701">
      <w:pPr>
        <w:pStyle w:val="Textebrut"/>
        <w:rPr>
          <w:rFonts w:ascii="SBL Greek" w:hAnsi="SBL Greek"/>
        </w:rPr>
      </w:pPr>
      <w:r>
        <w:rPr>
          <w:rFonts w:ascii="SBL Greek" w:hAnsi="SBL Greek" w:cs="Courier New"/>
        </w:rPr>
        <w:t>Total 29,514,452  16,782,979  563,172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See Hansiz, Germania Sacra (2 volumes, Augsburg; 3d volume, Vienna, 1755); Holl, Statistica Eccles. German. (Manheim, 1788, 2 volumes); Germania sacra (St. Blasien, 1794</w:t>
      </w:r>
      <w:r>
        <w:rPr>
          <w:rFonts w:ascii="SBL Greek" w:hAnsi="SBL Greek" w:cs="Courier New"/>
        </w:rPr>
        <w:t xml:space="preserve"> and 1797, 2 volumes); Rettberg, Kirchengeschichte Deutchlands (Götting. 1846; thus [1869] far 3 volumes); Fiedrich, Kirchengeschichte Deutschlands (Bamberg, 1867, volume 1; 1868, volume 2.)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Germar, Friedrich Heinrich[[@Headword:Germar, Frie</w:t>
      </w:r>
      <w:r>
        <w:rPr>
          <w:rFonts w:ascii="SBL Greek" w:eastAsia="Times New Roman" w:hAnsi="SBL Greek" w:cs="Courier New"/>
        </w:rPr>
        <w:t>drich Heinrich]]</w:t>
      </w:r>
    </w:p>
    <w:p w:rsidR="00000000" w:rsidRDefault="005C2701">
      <w:pPr>
        <w:pStyle w:val="Textebrut"/>
        <w:rPr>
          <w:rFonts w:ascii="SBL Greek" w:hAnsi="SBL Greek"/>
        </w:rPr>
      </w:pPr>
      <w:r>
        <w:rPr>
          <w:rFonts w:ascii="SBL Greek" w:hAnsi="SBL Greek" w:cs="Courier New"/>
        </w:rPr>
        <w:t>             a Protestant theologian of Germany, was born at Holstein, September 29, 1776. He was rector at Gluckstadt in 1802, court preacher at Augustenborg in 1809, and died in 1859. He published, Beitrag zur allgemeinen Hermeneutik (Al</w:t>
      </w:r>
      <w:r>
        <w:rPr>
          <w:rFonts w:ascii="SBL Greek" w:hAnsi="SBL Greek" w:cs="Courier New"/>
        </w:rPr>
        <w:t>tona, 1828): — Die pan-harmonische Interpretation der heiligen Schrift (Leipsic, 1821): — Die hermeneutischen Mangel der sogenanntengrammatisch-historischen  Interpretationen (Halle, 1834): — Ueber die Vernachlassigung der Hermeneutik in der Protestantisch</w:t>
      </w:r>
      <w:r>
        <w:rPr>
          <w:rFonts w:ascii="SBL Greek" w:hAnsi="SBL Greek" w:cs="Courier New"/>
        </w:rPr>
        <w:t>en Kirche (ibid. 1837): — Kritik der modernen Exegese (ibid. 1839): — Die alte Streitfrage: — Glauben oder Wissen? (Zurich, 1856). See Zuchold, Bibl. Theol. 1:422; Winer, Handbuch der theol. Lit. 1:109, 110. (B. 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Germer (St.) De Flay[[@Headword:Ge</w:t>
      </w:r>
      <w:r>
        <w:rPr>
          <w:rFonts w:ascii="SBL Greek" w:eastAsia="Times New Roman" w:hAnsi="SBL Greek" w:cs="Courier New"/>
        </w:rPr>
        <w:t>rmer (St.) De Flay]]</w:t>
      </w:r>
    </w:p>
    <w:p w:rsidR="00000000" w:rsidRDefault="005C2701">
      <w:pPr>
        <w:pStyle w:val="Textebrut"/>
        <w:rPr>
          <w:rFonts w:ascii="SBL Greek" w:hAnsi="SBL Greek"/>
        </w:rPr>
      </w:pPr>
      <w:r>
        <w:rPr>
          <w:rFonts w:ascii="SBL Greek" w:hAnsi="SBL Greek" w:cs="Courier New"/>
        </w:rPr>
        <w:t>             (Germarus of Flaviacum), in the district of Beauvais, is said to have been born of a noble Frankish family at Giviarandra or Warandra, on the Itta, about A.D. 610. He married a noble lady, and founded a monastery near Flav</w:t>
      </w:r>
      <w:r>
        <w:rPr>
          <w:rFonts w:ascii="SBL Greek" w:hAnsi="SBL Greek" w:cs="Courier New"/>
        </w:rPr>
        <w:t>iacum; but retired, cir. A.D. 648, to the monastery of Pentallum, near Rouen, of which he became abbot. Later he withdrew to a cave near the Seine, where he was ordained presbyter, but finally returned to Flaviacum, over which he presided till his death, S</w:t>
      </w:r>
      <w:r>
        <w:rPr>
          <w:rFonts w:ascii="SBL Greek" w:hAnsi="SBL Greek" w:cs="Courier New"/>
        </w:rPr>
        <w:t>eptember 24, 658. See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Germon, Bartholomeus[[@Headword:Germon, Bartholomeus]]</w:t>
      </w:r>
    </w:p>
    <w:p w:rsidR="00000000" w:rsidRDefault="005C2701">
      <w:pPr>
        <w:pStyle w:val="Textebrut"/>
        <w:rPr>
          <w:rFonts w:ascii="SBL Greek" w:hAnsi="SBL Greek"/>
        </w:rPr>
      </w:pPr>
      <w:r>
        <w:rPr>
          <w:rFonts w:ascii="SBL Greek" w:hAnsi="SBL Greek" w:cs="Courier New"/>
        </w:rPr>
        <w:t>             a Jesuit of Orleans, was born June 17, 1663, and died there, October 2, 1718. Besides his De Vetetibus Haereticis, Ecclesiast</w:t>
      </w:r>
      <w:r>
        <w:rPr>
          <w:rFonts w:ascii="SBL Greek" w:hAnsi="SBL Greek" w:cs="Courier New"/>
        </w:rPr>
        <w:t>ic. Codicum Corruptoribus (Paris, 1713), he made himself known by his controversy with Mabillon, against whose work, De Arte Diplomatica, he wrote. . See Le Long, Bibl. de la France; Winer, Handbuch der theol. Lit. 1:92; Jocher, Allgemeines Gelehrten-Lexik</w:t>
      </w:r>
      <w:r>
        <w:rPr>
          <w:rFonts w:ascii="SBL Greek" w:hAnsi="SBL Greek" w:cs="Courier New"/>
        </w:rPr>
        <w:t>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Germonio, Anastasto[[@Headword:Germonio, Anastasto]]</w:t>
      </w:r>
    </w:p>
    <w:p w:rsidR="00000000" w:rsidRDefault="005C2701">
      <w:pPr>
        <w:pStyle w:val="Textebrut"/>
        <w:rPr>
          <w:rFonts w:ascii="SBL Greek" w:hAnsi="SBL Greek"/>
        </w:rPr>
      </w:pPr>
      <w:r>
        <w:rPr>
          <w:rFonts w:ascii="SBL Greek" w:hAnsi="SBL Greek" w:cs="Courier New"/>
        </w:rPr>
        <w:t xml:space="preserve">             an Italian canonist and jurist, was born in Piedmont in March 1551. He belonged to the ancient and noble family of Cena. For some reason unknown he ceased his studies </w:t>
      </w:r>
      <w:r>
        <w:rPr>
          <w:rFonts w:ascii="SBL Greek" w:hAnsi="SBL Greek" w:cs="Courier New"/>
        </w:rPr>
        <w:t>at the age of thirteen, and did not resume them until he was twenty-two. He studied civil and ecclesiastical law at the University of Padua, under John Manuce and Pancirole. He then went to Turin, where he received the doctorate at the hand of Pancirole hi</w:t>
      </w:r>
      <w:r>
        <w:rPr>
          <w:rFonts w:ascii="SBL Greek" w:hAnsi="SBL Greek" w:cs="Courier New"/>
        </w:rPr>
        <w:t>mself. He was soon after called to the chair of canonical law. Germonio accompanied Jerome, archbishop of Turin, to Rome, and enjoyed great consideration at the pontifical court under popes Sixtus V, Urban VII, Gregory XIV, Innocent IX, and Clement VIII. H</w:t>
      </w:r>
      <w:r>
        <w:rPr>
          <w:rFonts w:ascii="SBL Greek" w:hAnsi="SBL Greek" w:cs="Courier New"/>
        </w:rPr>
        <w:t xml:space="preserve">e was charged with compiling and annotating the Decretals. Duke Charles Emmanuel recalled him to Piedmont, and appointed him, in 1608, archbishop of Taranto, and some years later sent him as ambassador to Philip III, king of Spain. Germonio  died while on </w:t>
      </w:r>
      <w:r>
        <w:rPr>
          <w:rFonts w:ascii="SBL Greek" w:hAnsi="SBL Greek" w:cs="Courier New"/>
        </w:rPr>
        <w:t>this mission, at Madrid, August 4, 1627. He wrote a number of works, and published one edition at Rome in 1623.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Gerner, Herric[[@Headword:Gerner, Herric]]</w:t>
      </w:r>
    </w:p>
    <w:p w:rsidR="00000000" w:rsidRDefault="005C2701">
      <w:pPr>
        <w:pStyle w:val="Textebrut"/>
        <w:rPr>
          <w:rFonts w:ascii="SBL Greek" w:hAnsi="SBL Greek"/>
        </w:rPr>
      </w:pPr>
      <w:r>
        <w:rPr>
          <w:rFonts w:ascii="SBL Greek" w:hAnsi="SBL Greek" w:cs="Courier New"/>
        </w:rPr>
        <w:t>             a Danish prelate, was born at Copenhagen, D</w:t>
      </w:r>
      <w:r>
        <w:rPr>
          <w:rFonts w:ascii="SBL Greek" w:hAnsi="SBL Greek" w:cs="Courier New"/>
        </w:rPr>
        <w:t>ecember 9, 1629. He studied in Holland and England, and became, at first, pastor at Berkerod. When this city fell into the hands of the Swedes, Gerner took to flight, then entered into an arrangement with Stenwinkel for retaking the fortress of Cronenberg.</w:t>
      </w:r>
      <w:r>
        <w:rPr>
          <w:rFonts w:ascii="SBL Greek" w:hAnsi="SBL Greek" w:cs="Courier New"/>
        </w:rPr>
        <w:t xml:space="preserve"> ''He was captured by the Swedes, and finally condemned to death, but escaped by the payment of a large ransom. At the establishment of peace in 1660, Gerner resumed his pastoral duties. In 1693 he was appointed bishop of Viborg in Jutland. He died in 1700</w:t>
      </w:r>
      <w:r>
        <w:rPr>
          <w:rFonts w:ascii="SBL Greek" w:hAnsi="SBL Greek" w:cs="Courier New"/>
        </w:rPr>
        <w:t>. Among his works we notice Hesiod, translated into Danish (Copenhagen, 1670).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Gernler, Lucas[[@Headword:Gernler, Lucas]]</w:t>
      </w:r>
    </w:p>
    <w:p w:rsidR="00000000" w:rsidRDefault="005C2701">
      <w:pPr>
        <w:pStyle w:val="Textebrut"/>
        <w:rPr>
          <w:rFonts w:ascii="SBL Greek" w:hAnsi="SBL Greek"/>
        </w:rPr>
      </w:pPr>
      <w:r>
        <w:rPr>
          <w:rFonts w:ascii="SBL Greek" w:hAnsi="SBL Greek" w:cs="Courier New"/>
        </w:rPr>
        <w:t>             a Protestant theologian, was born at Basle, August 19, 1625. He was professo</w:t>
      </w:r>
      <w:r>
        <w:rPr>
          <w:rFonts w:ascii="SBL Greek" w:hAnsi="SBL Greek" w:cs="Courier New"/>
        </w:rPr>
        <w:t xml:space="preserve">r of theology at his native place, and died February 9, 1675. He wrote, Diss. in Confessionem Helveticam: — Syllabus Controversiarum Theologiae: — Praelectiones in Prophetiam Danielis: — De Sacra Coena ad 1Co 10:15-17 : — De Justificatione: — De Adoptione </w:t>
      </w:r>
      <w:r>
        <w:rPr>
          <w:rFonts w:ascii="SBL Greek" w:hAnsi="SBL Greek" w:cs="Courier New"/>
        </w:rPr>
        <w:t>Fidelium Divina: — De Glorificatione. See Hoffmann, Lexikon Universale; Konig, Bibliotheca Vetus et Nova; Freher, Theatrum Eruditorum;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Gerobulus Johannes[[@Headword:Gerobulus Johannes]]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clergyman of the Reformed Church of Holland, was born at Utrecht. He was settled successively at Delft, Emden, Vlissingen, Ghent, Harlingen, Deventer, Harderwyk, and Utrecht. He died at Utrecht February 14, 1606. He translated into Latin the East Friesla</w:t>
      </w:r>
      <w:r>
        <w:rPr>
          <w:rFonts w:ascii="SBL Greek" w:hAnsi="SBL Greek" w:cs="Courier New"/>
        </w:rPr>
        <w:t>nd Catechism, and also wrote a defense of the Heidelberg Catechism against Dirk Volkertsz. Coornhert, a translation of Beza's Paraphrase of the Psalms, Advice to the Sick, and an Account of the Reformed Church in Utrecht. (J.P.W.)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Geroch[[@Headword:Geroch]]</w:t>
      </w:r>
    </w:p>
    <w:p w:rsidR="00000000" w:rsidRDefault="005C2701">
      <w:pPr>
        <w:pStyle w:val="Textebrut"/>
        <w:rPr>
          <w:rFonts w:ascii="SBL Greek" w:hAnsi="SBL Greek"/>
        </w:rPr>
      </w:pPr>
      <w:r>
        <w:rPr>
          <w:rFonts w:ascii="SBL Greek" w:hAnsi="SBL Greek" w:cs="Courier New"/>
        </w:rPr>
        <w:t>             SEE GERHOCH.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Geroda[[@Headword:Geroda]]</w:t>
      </w:r>
    </w:p>
    <w:p w:rsidR="00000000" w:rsidRDefault="005C2701">
      <w:pPr>
        <w:pStyle w:val="Textebrut"/>
        <w:rPr>
          <w:rFonts w:ascii="SBL Greek" w:hAnsi="SBL Greek"/>
        </w:rPr>
      </w:pPr>
      <w:r>
        <w:rPr>
          <w:rFonts w:ascii="SBL Greek" w:hAnsi="SBL Greek" w:cs="Courier New"/>
        </w:rPr>
        <w:t xml:space="preserve">             a place mentioned in the Antonine Tables, possibly the modern Jerud, a large village on the great caravan road from Damascus to Palmyra (Porter, Damascus, </w:t>
      </w:r>
      <w:r>
        <w:rPr>
          <w:rFonts w:ascii="SBL Greek" w:hAnsi="SBL Greek" w:cs="Courier New"/>
        </w:rPr>
        <w:t>1:371). — Van de Velde, Memoir, page 314.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Gerondi (or Gerundensis), Moses[[@Headword:Gerondi (or Gerundensis), Moses]]</w:t>
      </w:r>
    </w:p>
    <w:p w:rsidR="00000000" w:rsidRDefault="005C2701">
      <w:pPr>
        <w:pStyle w:val="Textebrut"/>
        <w:rPr>
          <w:rFonts w:ascii="SBL Greek" w:hAnsi="SBL Greek"/>
        </w:rPr>
      </w:pPr>
      <w:r>
        <w:rPr>
          <w:rFonts w:ascii="SBL Greek" w:hAnsi="SBL Greek" w:cs="Courier New"/>
        </w:rPr>
        <w:t>             SEE NACHMANIDES.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Gerondi, Jonah ben-Abraham[[@Headword:Gerondi, Jonah ben-Abraham]]</w:t>
      </w:r>
    </w:p>
    <w:p w:rsidR="00000000" w:rsidRDefault="005C2701">
      <w:pPr>
        <w:pStyle w:val="Textebrut"/>
        <w:rPr>
          <w:rFonts w:ascii="SBL Greek" w:hAnsi="SBL Greek"/>
        </w:rPr>
      </w:pPr>
      <w:r>
        <w:rPr>
          <w:rFonts w:ascii="SBL Greek" w:hAnsi="SBL Greek" w:cs="Courier New"/>
        </w:rPr>
        <w:t>             (surnamed ha-Ch</w:t>
      </w:r>
      <w:r>
        <w:rPr>
          <w:rFonts w:ascii="SBL Greek" w:hAnsi="SBL Greek" w:cs="Courier New"/>
        </w:rPr>
        <w:t xml:space="preserve">asid, i.e., "the Pious"), a Jewish rabbi of the 13th century, who died at Toledo in 1263, is the author of </w:t>
      </w:r>
      <w:r>
        <w:rPr>
          <w:rFonts w:ascii="SBL Greek" w:hAnsi="SBL Greek" w:cs="Courier New"/>
          <w:rtl/>
        </w:rPr>
        <w:t>אגרת התשובה</w:t>
      </w:r>
      <w:r>
        <w:rPr>
          <w:rFonts w:ascii="SBL Greek" w:hAnsi="SBL Greek" w:cs="Courier New"/>
        </w:rPr>
        <w:t xml:space="preserve">, or, a treatise on repentance and asceticism (Cracow, 1586, and often): — </w:t>
      </w:r>
      <w:r>
        <w:rPr>
          <w:rFonts w:ascii="SBL Greek" w:hAnsi="SBL Greek" w:cs="Courier New"/>
          <w:rtl/>
        </w:rPr>
        <w:t>תשובה שערי</w:t>
      </w:r>
      <w:r>
        <w:rPr>
          <w:rFonts w:ascii="SBL Greek" w:hAnsi="SBL Greek" w:cs="Courier New"/>
        </w:rPr>
        <w:t xml:space="preserve">, on repentance (Constantinople, 1511): — </w:t>
      </w:r>
      <w:r>
        <w:rPr>
          <w:rFonts w:ascii="SBL Greek" w:hAnsi="SBL Greek" w:cs="Courier New"/>
          <w:rtl/>
        </w:rPr>
        <w:t>ס היראה</w:t>
      </w:r>
      <w:r>
        <w:rPr>
          <w:rFonts w:ascii="SBL Greek" w:hAnsi="SBL Greek" w:cs="Courier New"/>
        </w:rPr>
        <w:t>, on</w:t>
      </w:r>
      <w:r>
        <w:rPr>
          <w:rFonts w:ascii="SBL Greek" w:hAnsi="SBL Greek" w:cs="Courier New"/>
        </w:rPr>
        <w:t xml:space="preserve"> the fear of God (ibid. eod.; Judeo-German translation, Freiburg, 1583): — </w:t>
      </w:r>
      <w:r>
        <w:rPr>
          <w:rFonts w:ascii="SBL Greek" w:hAnsi="SBL Greek" w:cs="Courier New"/>
          <w:rtl/>
        </w:rPr>
        <w:t>דת הנשים</w:t>
      </w:r>
      <w:r>
        <w:rPr>
          <w:rFonts w:ascii="SBL Greek" w:hAnsi="SBL Greek" w:cs="Courier New"/>
        </w:rPr>
        <w:t xml:space="preserve">, on the precepts to be observed by women (Cracow, 1609): — </w:t>
      </w:r>
      <w:r>
        <w:rPr>
          <w:rFonts w:ascii="SBL Greek" w:hAnsi="SBL Greek" w:cs="Courier New"/>
          <w:rtl/>
        </w:rPr>
        <w:t>ס אסור והתר</w:t>
      </w:r>
      <w:r>
        <w:rPr>
          <w:rFonts w:ascii="SBL Greek" w:hAnsi="SBL Greek" w:cs="Courier New"/>
        </w:rPr>
        <w:t xml:space="preserve">, on things allowed and prohibited (Ferrara, 1555): — </w:t>
      </w:r>
      <w:r>
        <w:rPr>
          <w:rFonts w:ascii="SBL Greek" w:hAnsi="SBL Greek" w:cs="Courier New"/>
          <w:rtl/>
        </w:rPr>
        <w:t>על פרקי אבות פרוש</w:t>
      </w:r>
      <w:r>
        <w:rPr>
          <w:rFonts w:ascii="SBL Greek" w:hAnsi="SBL Greek" w:cs="Courier New"/>
        </w:rPr>
        <w:t>, a commentary on the Pirke Abo</w:t>
      </w:r>
      <w:r>
        <w:rPr>
          <w:rFonts w:ascii="SBL Greek" w:hAnsi="SBL Greek" w:cs="Courier New"/>
        </w:rPr>
        <w:t xml:space="preserve">th (edited after a MS. by Dolizki, Berlin, 1848). See Furst, Bibl. Jud. 1:327 sq.; De' Rossi, Dizionario Storico (Germ. transl.), page 113.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Gerontius[[@Headword:Gerontius]]</w:t>
      </w:r>
    </w:p>
    <w:p w:rsidR="00000000" w:rsidRDefault="005C2701">
      <w:pPr>
        <w:pStyle w:val="Textebrut"/>
        <w:rPr>
          <w:rFonts w:ascii="SBL Greek" w:hAnsi="SBL Greek"/>
        </w:rPr>
      </w:pPr>
      <w:r>
        <w:rPr>
          <w:rFonts w:ascii="SBL Greek" w:hAnsi="SBL Greek" w:cs="Courier New"/>
        </w:rPr>
        <w:t>             a Latin prelate, lived in the 4th century of the Christi</w:t>
      </w:r>
      <w:r>
        <w:rPr>
          <w:rFonts w:ascii="SBL Greek" w:hAnsi="SBL Greek" w:cs="Courier New"/>
        </w:rPr>
        <w:t>an aera. He was deacon of. Milan under St. Ambrose. One day. he related that he had seen in a dream the female dsemon, Onoscelis (</w:t>
      </w:r>
      <w:r>
        <w:rPr>
          <w:rFonts w:ascii="SBL Greek" w:hAnsi="SBL Greek" w:cs="Courier New"/>
        </w:rPr>
        <w:t>ὀ</w:t>
      </w:r>
      <w:r>
        <w:rPr>
          <w:rFonts w:ascii="SBL Greek" w:hAnsi="SBL Greek" w:cs="Courier New"/>
        </w:rPr>
        <w:t>νοσκελίς, a specter with ass's legs). Ambrose heard of this and condemned him to do penance. Instead of obeying, Gerontius we</w:t>
      </w:r>
      <w:r>
        <w:rPr>
          <w:rFonts w:ascii="SBL Greek" w:hAnsi="SBL Greek" w:cs="Courier New"/>
        </w:rPr>
        <w:t>nt to Constantinople, made friends at court, and obtained the bishopric of Nicomedia. Ambrose protested against this ordination, and urged Nectarius, patriarch of. Constantinople, to depose the new bishop. Although Nectarius did not do this, two years late</w:t>
      </w:r>
      <w:r>
        <w:rPr>
          <w:rFonts w:ascii="SBL Greek" w:hAnsi="SBL Greek" w:cs="Courier New"/>
        </w:rPr>
        <w:t>r it was accomplished by Chrysostom, who visited Asia in 399. The inhabitants of Nicomedia, whose love he had gained by his pleasing manners and his charity, complained bitterly at this, and the result was that the number of enemies of the patriarch was au</w:t>
      </w:r>
      <w:r>
        <w:rPr>
          <w:rFonts w:ascii="SBL Greek" w:hAnsi="SBL Greek" w:cs="Courier New"/>
        </w:rPr>
        <w:t>gmented, and Gerontius figured at the synod of 403 as one of the accusers of Chrysostom. See Hoefer, Nouv. Biog. Generale, s.v.;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Gerontius (2)[[@Headword:Gerontius (2)]]</w:t>
      </w:r>
    </w:p>
    <w:p w:rsidR="00000000" w:rsidRDefault="005C2701">
      <w:pPr>
        <w:pStyle w:val="Textebrut"/>
        <w:rPr>
          <w:rFonts w:ascii="SBL Greek" w:hAnsi="SBL Greek"/>
        </w:rPr>
      </w:pPr>
      <w:r>
        <w:rPr>
          <w:rFonts w:ascii="SBL Greek" w:hAnsi="SBL Greek" w:cs="Courier New"/>
        </w:rPr>
        <w:t>             a heretical archimandrite of Pale</w:t>
      </w:r>
      <w:r>
        <w:rPr>
          <w:rFonts w:ascii="SBL Greek" w:hAnsi="SBL Greek" w:cs="Courier New"/>
        </w:rPr>
        <w:t>stine, about the middle of the 5th century, was finally expelled from his monastery, and spent the rest of his days in homeless misery. See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Gerrard[[@Headword:Gerrard]]</w:t>
      </w:r>
    </w:p>
    <w:p w:rsidR="00000000" w:rsidRDefault="005C2701">
      <w:pPr>
        <w:pStyle w:val="Textebrut"/>
        <w:rPr>
          <w:rFonts w:ascii="SBL Greek" w:hAnsi="SBL Greek"/>
        </w:rPr>
      </w:pPr>
      <w:r>
        <w:rPr>
          <w:rFonts w:ascii="SBL Greek" w:hAnsi="SBL Greek" w:cs="Courier New"/>
        </w:rPr>
        <w:t>             (called Gerard of St. John), an o</w:t>
      </w:r>
      <w:r>
        <w:rPr>
          <w:rFonts w:ascii="SBL Greek" w:hAnsi="SBL Greek" w:cs="Courier New"/>
        </w:rPr>
        <w:t>ld Dutch painter, was born at Haarlem about 1460, and entered the school of Albert van Ouwater. In the Church of St. John, at Haarlem, he executed pictures of the Crucifixion, the Descentfrom the Cross, and the Resurrection, which were esteemed superior to</w:t>
      </w:r>
      <w:r>
        <w:rPr>
          <w:rFonts w:ascii="SBL Greek" w:hAnsi="SBL Greek" w:cs="Courier New"/>
        </w:rPr>
        <w:t xml:space="preserve"> any productions of the time. He died in 1488. See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Gerrhenian[[@Headword:Gerrhenian]]</w:t>
      </w:r>
    </w:p>
    <w:p w:rsidR="00000000" w:rsidRDefault="005C2701">
      <w:pPr>
        <w:pStyle w:val="Textebrut"/>
        <w:rPr>
          <w:rFonts w:ascii="SBL Greek" w:hAnsi="SBL Greek"/>
        </w:rPr>
      </w:pPr>
      <w:r>
        <w:rPr>
          <w:rFonts w:ascii="SBL Greek" w:hAnsi="SBL Greek" w:cs="Courier New"/>
        </w:rPr>
        <w:t>             (only in the plural, Γε</w:t>
      </w:r>
      <w:r>
        <w:rPr>
          <w:rFonts w:ascii="SBL Greek" w:hAnsi="SBL Greek" w:cs="Courier New"/>
        </w:rPr>
        <w:t>ῤῥ</w:t>
      </w:r>
      <w:r>
        <w:rPr>
          <w:rFonts w:ascii="SBL Greek" w:hAnsi="SBL Greek" w:cs="Courier New"/>
        </w:rPr>
        <w:t xml:space="preserve">ηνοί v.r. Γεννηροί, Vulg. Gerreni), apparently the </w:t>
      </w:r>
      <w:r>
        <w:rPr>
          <w:rFonts w:ascii="SBL Greek" w:hAnsi="SBL Greek" w:cs="Courier New"/>
        </w:rPr>
        <w:t>designation of the inhabitants of a town, which is named in 2Ma 13:24 only as one limit (</w:t>
      </w:r>
      <w:r>
        <w:rPr>
          <w:rFonts w:ascii="SBL Greek" w:hAnsi="SBL Greek" w:cs="Courier New"/>
        </w:rPr>
        <w:t>ἕ</w:t>
      </w:r>
      <w:r>
        <w:rPr>
          <w:rFonts w:ascii="SBL Greek" w:hAnsi="SBL Greek" w:cs="Courier New"/>
        </w:rPr>
        <w:t>ως τ</w:t>
      </w:r>
      <w:r>
        <w:rPr>
          <w:rFonts w:ascii="SBL Greek" w:hAnsi="SBL Greek" w:cs="Courier New"/>
        </w:rPr>
        <w:t>ῶ</w:t>
      </w:r>
      <w:r>
        <w:rPr>
          <w:rFonts w:ascii="SBL Greek" w:hAnsi="SBL Greek" w:cs="Courier New"/>
        </w:rPr>
        <w:t>ν Γ.) of the district committed by  Antiochus Eupator to the government of Judas Maccabaeus, the other limit being Ptolemais (Accho). To judge by the similar exp</w:t>
      </w:r>
      <w:r>
        <w:rPr>
          <w:rFonts w:ascii="SBL Greek" w:hAnsi="SBL Greek" w:cs="Courier New"/>
        </w:rPr>
        <w:t>ression in defining the extent of Simon's government in 1Ma 11:59, the specification has reference to the sea-coast of Palestine, and, from the nature of the case, the Gerrhenians, wherever they were, must have been south of Ptolemais. Grotius seems to hav</w:t>
      </w:r>
      <w:r>
        <w:rPr>
          <w:rFonts w:ascii="SBL Greek" w:hAnsi="SBL Greek" w:cs="Courier New"/>
        </w:rPr>
        <w:t>e been the first to suggest that the town Gerrhon or Gerrhas (Γέ</w:t>
      </w:r>
      <w:r>
        <w:rPr>
          <w:rFonts w:ascii="SBL Greek" w:hAnsi="SBL Greek" w:cs="Courier New"/>
        </w:rPr>
        <w:t>ῤῥ</w:t>
      </w:r>
      <w:r>
        <w:rPr>
          <w:rFonts w:ascii="SBL Greek" w:hAnsi="SBL Greek" w:cs="Courier New"/>
        </w:rPr>
        <w:t>ον, Ptolemy, 4:5, page 103; Gerro, Pliny, Nat. Hist. 6:29; Γέ</w:t>
      </w:r>
      <w:r>
        <w:rPr>
          <w:rFonts w:ascii="SBL Greek" w:hAnsi="SBL Greek" w:cs="Courier New"/>
        </w:rPr>
        <w:t>ῤῥ</w:t>
      </w:r>
      <w:r>
        <w:rPr>
          <w:rFonts w:ascii="SBL Greek" w:hAnsi="SBL Greek" w:cs="Courier New"/>
        </w:rPr>
        <w:t>α, Strabo, 16, page 760; Γέρα, Sozomen, Hist. Eccl. 8:19) was intended, which lay between Pelsium and Rhinocolura (wady el-Aris</w:t>
      </w:r>
      <w:r>
        <w:rPr>
          <w:rFonts w:ascii="SBL Greek" w:hAnsi="SBL Greek" w:cs="Courier New"/>
        </w:rPr>
        <w:t>h). It has been pointed out by Ewald (Geschichte, 4:365, note) that the coast as far north as the latter place was at that thee in possession of Egypt, and he thereon conjectures that the inhabitants of the ancient city of GERAR, southeast of Gaza, the res</w:t>
      </w:r>
      <w:r>
        <w:rPr>
          <w:rFonts w:ascii="SBL Greek" w:hAnsi="SBL Greek" w:cs="Courier New"/>
        </w:rPr>
        <w:t>idence of Abraham and Isaac, are meant. In support of this, Grimm (Kurzg. Handb. ad hoc.) mentions that at least one MS. reads Γεραρην</w:t>
      </w:r>
      <w:r>
        <w:rPr>
          <w:rFonts w:ascii="SBL Greek" w:hAnsi="SBL Greek" w:cs="Courier New"/>
        </w:rPr>
        <w:t>ῶ</w:t>
      </w:r>
      <w:r>
        <w:rPr>
          <w:rFonts w:ascii="SBL Greek" w:hAnsi="SBL Greek" w:cs="Courier New"/>
        </w:rPr>
        <w:t>ν, which would without difficulty lee corrupted to Γε</w:t>
      </w:r>
      <w:r>
        <w:rPr>
          <w:rFonts w:ascii="SBL Greek" w:hAnsi="SBL Greek" w:cs="Courier New"/>
        </w:rPr>
        <w:t>ῤῥ</w:t>
      </w:r>
      <w:r>
        <w:rPr>
          <w:rFonts w:ascii="SBL Greek" w:hAnsi="SBL Greek" w:cs="Courier New"/>
        </w:rPr>
        <w:t>ην</w:t>
      </w:r>
      <w:r>
        <w:rPr>
          <w:rFonts w:ascii="SBL Greek" w:hAnsi="SBL Greek" w:cs="Courier New"/>
        </w:rPr>
        <w:t>ῶ</w:t>
      </w:r>
      <w:r>
        <w:rPr>
          <w:rFonts w:ascii="SBL Greek" w:hAnsi="SBL Greek" w:cs="Courier New"/>
        </w:rPr>
        <w:t>ν. The Syriac version (early, and entitled to much respect) has</w:t>
      </w:r>
      <w:r>
        <w:rPr>
          <w:rFonts w:ascii="SBL Greek" w:hAnsi="SBL Greek" w:cs="Courier New"/>
        </w:rPr>
        <w:t xml:space="preserve"> Gozor, by which may be intended either (a) the ancient GEZER, which em- as near the sea-somewhere about Joppa; or (b) GAZA, which appears sometimes to take that form in these books. But these are evidently conjectural emendations of the text; and the obje</w:t>
      </w:r>
      <w:r>
        <w:rPr>
          <w:rFonts w:ascii="SBL Greek" w:hAnsi="SBL Greek" w:cs="Courier New"/>
        </w:rPr>
        <w:t>ction of Ewald is sufficiently met by observing that the place in question was not included in the Maccabeaan province of Judas, any more than Egypt of the parallel passages (1Ma 11:59; Josephus, Ant. 13:5, 4). SEE MACCABAEUS, JUDAS.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Gersdorf, Christ</w:t>
      </w:r>
      <w:r>
        <w:rPr>
          <w:rFonts w:ascii="SBL Greek" w:eastAsia="Times New Roman" w:hAnsi="SBL Greek" w:cs="Courier New"/>
        </w:rPr>
        <w:t>oph Gotthelf[[@Headword:Gersdorf, Christoph Gotthelf]]</w:t>
      </w:r>
    </w:p>
    <w:p w:rsidR="00000000" w:rsidRDefault="005C2701">
      <w:pPr>
        <w:pStyle w:val="Textebrut"/>
        <w:rPr>
          <w:rFonts w:ascii="SBL Greek" w:hAnsi="SBL Greek"/>
        </w:rPr>
      </w:pPr>
      <w:r>
        <w:rPr>
          <w:rFonts w:ascii="SBL Greek" w:hAnsi="SBL Greek" w:cs="Courier New"/>
        </w:rPr>
        <w:t>             a Lutheran theologian of Germany, who died December 12, 1834, is the author of Beitrage zur Sprach-Charakteristik der Schriftsteller des Neuen Testaments (Leipsic, 1816). See Winer, Handbu</w:t>
      </w:r>
      <w:r>
        <w:rPr>
          <w:rFonts w:ascii="SBL Greek" w:hAnsi="SBL Greek" w:cs="Courier New"/>
        </w:rPr>
        <w:t xml:space="preserve">ch der theol. Lit. 1:132.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Gershom[[@Headword:Gershom]]</w:t>
      </w:r>
    </w:p>
    <w:p w:rsidR="00000000" w:rsidRDefault="005C2701">
      <w:pPr>
        <w:pStyle w:val="Textebrut"/>
        <w:rPr>
          <w:rFonts w:ascii="SBL Greek" w:hAnsi="SBL Greek"/>
        </w:rPr>
      </w:pPr>
      <w:r>
        <w:rPr>
          <w:rFonts w:ascii="SBL Greek" w:hAnsi="SBL Greek" w:cs="Courier New"/>
        </w:rPr>
        <w:t xml:space="preserve">             (Heb. Gershon', </w:t>
      </w:r>
      <w:r>
        <w:rPr>
          <w:rFonts w:ascii="SBL Greek" w:hAnsi="SBL Greek" w:cs="Courier New"/>
          <w:rtl/>
        </w:rPr>
        <w:t>גֵּרִשׁם</w:t>
      </w:r>
      <w:r>
        <w:rPr>
          <w:rFonts w:ascii="SBL Greek" w:hAnsi="SBL Greek" w:cs="Courier New"/>
        </w:rPr>
        <w:t xml:space="preserve">[in Chron. ussually </w:t>
      </w:r>
      <w:r>
        <w:rPr>
          <w:rFonts w:ascii="SBL Greek" w:hAnsi="SBL Greek" w:cs="Courier New"/>
          <w:rtl/>
        </w:rPr>
        <w:t>גֵּרִשׁוֹם</w:t>
      </w:r>
      <w:r>
        <w:rPr>
          <w:rFonts w:ascii="SBL Greek" w:hAnsi="SBL Greek" w:cs="Courier New"/>
        </w:rPr>
        <w:t xml:space="preserve">], expulsion SEE GERSHON, an etymology alluded to in Exo 2:22, where there is a play upon the word, as if written </w:t>
      </w:r>
      <w:r>
        <w:rPr>
          <w:rFonts w:ascii="SBL Greek" w:hAnsi="SBL Greek" w:cs="Courier New"/>
          <w:rtl/>
        </w:rPr>
        <w:t xml:space="preserve">גֵּר </w:t>
      </w:r>
      <w:r>
        <w:rPr>
          <w:rFonts w:ascii="SBL Greek" w:hAnsi="SBL Greek" w:cs="Courier New"/>
          <w:rtl/>
        </w:rPr>
        <w:t>שָׁם</w:t>
      </w:r>
      <w:r>
        <w:rPr>
          <w:rFonts w:ascii="SBL Greek" w:hAnsi="SBL Greek" w:cs="Courier New"/>
        </w:rPr>
        <w:t>, or Ger-Sham, q.d. a sojourner there; in which passage the Sept. preserves the form Γηρσάμ [comp. Josepheus, Γηρσός = διάλεκτος, Ant. 2:13, 1], but elsewhere Graecizes Γηρσ</w:t>
      </w:r>
      <w:r>
        <w:rPr>
          <w:rFonts w:ascii="SBL Greek" w:hAnsi="SBL Greek" w:cs="Courier New"/>
        </w:rPr>
        <w:t>ώ</w:t>
      </w:r>
      <w:r>
        <w:rPr>
          <w:rFonts w:ascii="SBL Greek" w:hAnsi="SBL Greek" w:cs="Courier New"/>
        </w:rPr>
        <w:t>μ or Γηρσ</w:t>
      </w:r>
      <w:r>
        <w:rPr>
          <w:rFonts w:ascii="SBL Greek" w:hAnsi="SBL Greek" w:cs="Courier New"/>
        </w:rPr>
        <w:t>ώ</w:t>
      </w:r>
      <w:r>
        <w:rPr>
          <w:rFonts w:ascii="SBL Greek" w:hAnsi="SBL Greek" w:cs="Courier New"/>
        </w:rPr>
        <w:t>ν), the name of three or four Levites.</w:t>
      </w:r>
    </w:p>
    <w:p w:rsidR="00000000" w:rsidRDefault="005C2701">
      <w:pPr>
        <w:pStyle w:val="Textebrut"/>
        <w:rPr>
          <w:rFonts w:ascii="SBL Greek" w:hAnsi="SBL Greek"/>
        </w:rPr>
      </w:pPr>
      <w:r>
        <w:rPr>
          <w:rFonts w:ascii="SBL Greek" w:hAnsi="SBL Greek" w:cs="Courier New"/>
        </w:rPr>
        <w:t>1. Thu oldest son of Levi (1C</w:t>
      </w:r>
      <w:r>
        <w:rPr>
          <w:rFonts w:ascii="SBL Greek" w:hAnsi="SBL Greek" w:cs="Courier New"/>
        </w:rPr>
        <w:t>h 6:16-17; 1Ch 6:20; 1Ch 6:43 [in the Hebrews], :62, 71; 15:7), elsewhere distinctively written GERSHON SEE GERSHON (q.v.)</w:t>
      </w:r>
    </w:p>
    <w:p w:rsidR="00000000" w:rsidRDefault="005C2701">
      <w:pPr>
        <w:pStyle w:val="Textebrut"/>
        <w:rPr>
          <w:rFonts w:ascii="SBL Greek" w:hAnsi="SBL Greek"/>
        </w:rPr>
      </w:pPr>
      <w:r>
        <w:rPr>
          <w:rFonts w:ascii="SBL Greek" w:hAnsi="SBL Greek" w:cs="Courier New"/>
        </w:rPr>
        <w:t>2. The elder of the two sons (the second being Eliezer) who were born to Moses in the land of Midian by Zipporalm (Exo 2:22; Exo 18:4</w:t>
      </w:r>
      <w:r>
        <w:rPr>
          <w:rFonts w:ascii="SBL Greek" w:hAnsi="SBL Greek" w:cs="Courier New"/>
        </w:rPr>
        <w:t>). B.C.  1698. These sons of the great lawgiver held no other rank than that of simple Levites, will the sons of their uncle Aaron enjoyed all the privileges of the priesthood (1Ch 23:1; 1Ch 23:5; 1Ch 23:16; 1Ch 26:24), a proof of the rare disinterestednes</w:t>
      </w:r>
      <w:r>
        <w:rPr>
          <w:rFonts w:ascii="SBL Greek" w:hAnsi="SBL Greek" w:cs="Courier New"/>
        </w:rPr>
        <w:t>s of Moses. Shebuel, one of his descendants, emas appointed ruler (</w:t>
      </w:r>
      <w:r>
        <w:rPr>
          <w:rFonts w:ascii="SBL Greek" w:hAnsi="SBL Greek" w:cs="Courier New"/>
          <w:rtl/>
        </w:rPr>
        <w:t>נָגִיר</w:t>
      </w:r>
      <w:r>
        <w:rPr>
          <w:rFonts w:ascii="SBL Greek" w:hAnsi="SBL Greek" w:cs="Courier New"/>
        </w:rPr>
        <w:t>) of the treasury under David (1Ch 26:24-28).</w:t>
      </w:r>
    </w:p>
    <w:p w:rsidR="00000000" w:rsidRDefault="005C2701">
      <w:pPr>
        <w:pStyle w:val="Textebrut"/>
        <w:rPr>
          <w:rFonts w:ascii="SBL Greek" w:hAnsi="SBL Greek"/>
        </w:rPr>
      </w:pPr>
      <w:r>
        <w:rPr>
          <w:rFonts w:ascii="SBL Greek" w:hAnsi="SBL Greek" w:cs="Courier New"/>
        </w:rPr>
        <w:t>3. The son of one Manasseh (according to the text) and father of Jonathan, which last acted as priest to the Danites who captured Laish (</w:t>
      </w:r>
      <w:r>
        <w:rPr>
          <w:rFonts w:ascii="SBL Greek" w:hAnsi="SBL Greek" w:cs="Courier New"/>
        </w:rPr>
        <w:t>Jdg 18:30); but, according to a more correct reading, he is not different from the son of Moses. SEE JONATHAN. The Talmud explains the substitution of "Manasseha" for "Moses" in the text by asserting that Jonathan did the works of Manasseh, and was therefo</w:t>
      </w:r>
      <w:r>
        <w:rPr>
          <w:rFonts w:ascii="SBL Greek" w:hAnsi="SBL Greek" w:cs="Courier New"/>
        </w:rPr>
        <w:t>re reckoned in his family (Baba Bathra, fol. 109, b). SEE MANASSEH.</w:t>
      </w:r>
    </w:p>
    <w:p w:rsidR="00000000" w:rsidRDefault="005C2701">
      <w:pPr>
        <w:pStyle w:val="Textebrut"/>
        <w:rPr>
          <w:rFonts w:ascii="SBL Greek" w:hAnsi="SBL Greek"/>
        </w:rPr>
      </w:pPr>
      <w:r>
        <w:rPr>
          <w:rFonts w:ascii="SBL Greek" w:hAnsi="SBL Greek" w:cs="Courier New"/>
        </w:rPr>
        <w:t>4. A descendant of Phinehas, and chief of his house, who returned from Babylon with Ezra (Ezr 8:2), B.C. 459.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Gershom Ben-Jehuda[[@Headword:Gershom Ben-Jehuda]]</w:t>
      </w:r>
    </w:p>
    <w:p w:rsidR="00000000" w:rsidRDefault="005C2701">
      <w:pPr>
        <w:pStyle w:val="Textebrut"/>
        <w:rPr>
          <w:rFonts w:ascii="SBL Greek" w:hAnsi="SBL Greek"/>
        </w:rPr>
      </w:pPr>
      <w:r>
        <w:rPr>
          <w:rFonts w:ascii="SBL Greek" w:hAnsi="SBL Greek" w:cs="Courier New"/>
        </w:rPr>
        <w:t>             (commonl</w:t>
      </w:r>
      <w:r>
        <w:rPr>
          <w:rFonts w:ascii="SBL Greek" w:hAnsi="SBL Greek" w:cs="Courier New"/>
        </w:rPr>
        <w:t>y called Rabbenu Gershom, or the Ancient, also Maor hag- Golah, i.e., "the light of the Exile") was born in France about the year 960, and died in 1028. He is the reputed founder of the Franco-German rabbinical school, in which the studies of the Babylonia</w:t>
      </w:r>
      <w:r>
        <w:rPr>
          <w:rFonts w:ascii="SBL Greek" w:hAnsi="SBL Greek" w:cs="Courier New"/>
        </w:rPr>
        <w:t>n college were earnestly revived. He is the founder of monogamy among the Jews, and wrote a commentary on the Talmud, and some hymns and a penitential prayer, which are extant in the Machsor, or Festival Ritual of the Jews. See Furst, Bibl. Jud. 1:328; De'</w:t>
      </w:r>
      <w:r>
        <w:rPr>
          <w:rFonts w:ascii="SBL Greek" w:hAnsi="SBL Greek" w:cs="Courier New"/>
        </w:rPr>
        <w:t xml:space="preserve"> Rossi, Dizionario Storico (Germ. transl.) page 114; Grutz, Gesch. der Juden, 5:364 sq.; Braunschweiger, Geschichte der Judenin den Romanischen Staaten, page 32 sq.; Jost, Gesch. d. Juden. u. s. Sekten, 2:388; Etheridge, Introduction to Hebrew Literature, </w:t>
      </w:r>
      <w:r>
        <w:rPr>
          <w:rFonts w:ascii="SBL Greek" w:hAnsi="SBL Greek" w:cs="Courier New"/>
        </w:rPr>
        <w:t>page 283 sq.; Steinschneider, Jewish Literature, page 69; Zunz, Literatur gesch. d. synagogaulen Poesie, page 238; Synagogale Poesie, pages 171-174; Delitzsch, Zur Gesch. der jud. Poesie, pages 51, 156; Frankel, Monatsschrift (1854), page 230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Gershon[[@Headword:Gershon]]</w:t>
      </w:r>
    </w:p>
    <w:p w:rsidR="00000000" w:rsidRDefault="005C2701">
      <w:pPr>
        <w:pStyle w:val="Textebrut"/>
        <w:rPr>
          <w:rFonts w:ascii="SBL Greek" w:hAnsi="SBL Greek"/>
        </w:rPr>
      </w:pPr>
      <w:r>
        <w:rPr>
          <w:rFonts w:ascii="SBL Greek" w:hAnsi="SBL Greek" w:cs="Courier New"/>
        </w:rPr>
        <w:t xml:space="preserve">             (Heb. Gershon', </w:t>
      </w:r>
      <w:r>
        <w:rPr>
          <w:rFonts w:ascii="SBL Greek" w:hAnsi="SBL Greek" w:cs="Courier New"/>
          <w:rtl/>
        </w:rPr>
        <w:t>גֵּרְשׁוֹן</w:t>
      </w:r>
      <w:r>
        <w:rPr>
          <w:rFonts w:ascii="SBL Greek" w:hAnsi="SBL Greek" w:cs="Courier New"/>
        </w:rPr>
        <w:t xml:space="preserve">, expulsion, from </w:t>
      </w:r>
      <w:r>
        <w:rPr>
          <w:rFonts w:ascii="SBL Greek" w:hAnsi="SBL Greek" w:cs="Courier New"/>
          <w:rtl/>
        </w:rPr>
        <w:t>גָּרִשׁ</w:t>
      </w:r>
      <w:r>
        <w:rPr>
          <w:rFonts w:ascii="SBL Greek" w:hAnsi="SBL Greek" w:cs="Courier New"/>
        </w:rPr>
        <w:t>,, to drive out; Sept. in Genesis Γηρσ</w:t>
      </w:r>
      <w:r>
        <w:rPr>
          <w:rFonts w:ascii="SBL Greek" w:hAnsi="SBL Greek" w:cs="Courier New"/>
        </w:rPr>
        <w:t>ώ</w:t>
      </w:r>
      <w:r>
        <w:rPr>
          <w:rFonts w:ascii="SBL Greek" w:hAnsi="SBL Greek" w:cs="Courier New"/>
        </w:rPr>
        <w:t>ν, elsewhere [and usually there also in the Cod. Alex.] Γεδσ</w:t>
      </w:r>
      <w:r>
        <w:rPr>
          <w:rFonts w:ascii="SBL Greek" w:hAnsi="SBL Greek" w:cs="Courier New"/>
        </w:rPr>
        <w:t>ώ</w:t>
      </w:r>
      <w:r>
        <w:rPr>
          <w:rFonts w:ascii="SBL Greek" w:hAnsi="SBL Greek" w:cs="Courier New"/>
        </w:rPr>
        <w:t xml:space="preserve">ν; Joseph. Γηρσόμης, Ant. 2:7, 4), the eldest of the three </w:t>
      </w:r>
      <w:r>
        <w:rPr>
          <w:rFonts w:ascii="SBL Greek" w:hAnsi="SBL Greek" w:cs="Courier New"/>
        </w:rPr>
        <w:t xml:space="preserve">sons of Levi, apparently born before the migration of Jacob's family into Egypt (Gen 46:11; Exo 6:16). B.C. cir. 1895. But though the eldest born, the families of Gershon were outstripped in fame by their younger brethren of Kohath, from whom sprang Moses </w:t>
      </w:r>
      <w:r>
        <w:rPr>
          <w:rFonts w:ascii="SBL Greek" w:hAnsi="SBL Greek" w:cs="Courier New"/>
        </w:rPr>
        <w:t>and the priestly line of Aaron (see 1Ch 6:2-15). Gershon's sons were Libni and Shimi (Exo 6:17; Num 3:18; Num 3:21; 1Ch 6:17), and their families were duly recognized in the reign of David, when the permanent arrangements for the service of Jehovah were ma</w:t>
      </w:r>
      <w:r>
        <w:rPr>
          <w:rFonts w:ascii="SBL Greek" w:hAnsi="SBL Greek" w:cs="Courier New"/>
        </w:rPr>
        <w:t>de (1Ch 23:7-11). At this time Gershon was represented by the famous Asaph "the seer," whose genealogy is given in 1Ch 6:39-43, and also, in part, 20, 21. The family is mentioned once again as taking part in the reforms of king Hezekiah (2Ch 29:12, where i</w:t>
      </w:r>
      <w:r>
        <w:rPr>
          <w:rFonts w:ascii="SBL Greek" w:hAnsi="SBL Greek" w:cs="Courier New"/>
        </w:rPr>
        <w:t xml:space="preserve">t should be observed that the sons of Asaph are reckoned as distinct from the Gershonites). At the census in the wilderness of Sinai the whole number of the males of the Bene-Gershon was 7500 (Num 3:22), midway between the Kohathites and the Merarites. At </w:t>
      </w:r>
      <w:r>
        <w:rPr>
          <w:rFonts w:ascii="SBL Greek" w:hAnsi="SBL Greek" w:cs="Courier New"/>
        </w:rPr>
        <w:t>the same date the efficient men were 2630 (4:40). On the occasion of the second census the numbers of the  Levites are given only in gross (Num 26:62). The sons of Gershon had charge of the fabrics of the tabernacle-the coverings, curtains, hangings, and c</w:t>
      </w:r>
      <w:r>
        <w:rPr>
          <w:rFonts w:ascii="SBL Greek" w:hAnsi="SBL Greek" w:cs="Courier New"/>
        </w:rPr>
        <w:t>ords (Num 3:25-26; Num 4:25-26); for the transport of these they had two covered wagons and four oxen (Num 7:3; Num 7:7). In the encampent their station was behind (</w:t>
      </w:r>
      <w:r>
        <w:rPr>
          <w:rFonts w:ascii="Times New Roman" w:hAnsi="Times New Roman" w:cs="Times New Roman"/>
        </w:rPr>
        <w:t>אִחֲרֵי</w:t>
      </w:r>
      <w:r>
        <w:rPr>
          <w:rFonts w:ascii="SBL Greek" w:hAnsi="SBL Greek" w:cs="Courier New"/>
        </w:rPr>
        <w:t xml:space="preserve">) the tabernacle, on the west side (Num 3:23). When on the march they went with the </w:t>
      </w:r>
      <w:r>
        <w:rPr>
          <w:rFonts w:ascii="SBL Greek" w:hAnsi="SBL Greek" w:cs="Courier New"/>
        </w:rPr>
        <w:t>Merarites in the rear of the first body of three tribes — Judah, Issachar, Zebulun — with Reuben behind them. In the apportionment of the Levitical citian, thirteen fell to the lot of the Gershonites. These were in the northern tribes — two in Manasseh bey</w:t>
      </w:r>
      <w:r>
        <w:rPr>
          <w:rFonts w:ascii="SBL Greek" w:hAnsi="SBL Greek" w:cs="Courier New"/>
        </w:rPr>
        <w:t>ond Jordan, four in Issacbar, four in Asher, and three in Naphtali. All of these are said to have possessed "suburbs," and two were cities of refuge (Jos 21:27-33; 1Ch 6:62; 1Ch 6:1-81). It was not easy to see what special duties fell to the lot of the Ger</w:t>
      </w:r>
      <w:r>
        <w:rPr>
          <w:rFonts w:ascii="SBL Greek" w:hAnsi="SBL Greek" w:cs="Courier New"/>
        </w:rPr>
        <w:t>shonites in the service of the tabernacle after its erection at Jerusalem, or in the Temple. The sons of Teduthun "prophesied with a harp," and the soils of Heman "lifted up the horn," but for the sons of Assaph no instrument is mentioned (1Ch 25:15). They</w:t>
      </w:r>
      <w:r>
        <w:rPr>
          <w:rFonts w:ascii="SBL Greek" w:hAnsi="SBL Greek" w:cs="Courier New"/>
        </w:rPr>
        <w:t xml:space="preserve"> were appointed to "prophesy" (that is, probably, to utter, or sing, inspired words, </w:t>
      </w:r>
      <w:r>
        <w:rPr>
          <w:rFonts w:ascii="SBL Greek" w:hAnsi="SBL Greek" w:cs="Courier New"/>
          <w:rtl/>
        </w:rPr>
        <w:t>נִכָּא</w:t>
      </w:r>
      <w:r>
        <w:rPr>
          <w:rFonts w:ascii="SBL Greek" w:hAnsi="SBL Greek" w:cs="Courier New"/>
        </w:rPr>
        <w:t>), perleaps after the special promnpting of David himself (1Ch 25:2). Others of the Gershonites, sons of Laadan, had charge of the "treasures of the house of God, an</w:t>
      </w:r>
      <w:r>
        <w:rPr>
          <w:rFonts w:ascii="SBL Greek" w:hAnsi="SBL Greek" w:cs="Courier New"/>
        </w:rPr>
        <w:t>d over the treasures of the holy things" (1Ch 26:20-22), among which precious stones are specially named (1Ch 29:8).</w:t>
      </w:r>
    </w:p>
    <w:p w:rsidR="00000000" w:rsidRDefault="005C2701">
      <w:pPr>
        <w:pStyle w:val="Textebrut"/>
        <w:rPr>
          <w:rFonts w:ascii="SBL Greek" w:hAnsi="SBL Greek"/>
        </w:rPr>
      </w:pPr>
      <w:r>
        <w:rPr>
          <w:rFonts w:ascii="SBL Greek" w:hAnsi="SBL Greek" w:cs="Courier New"/>
        </w:rPr>
        <w:t>In Chronicles the name is, with two exceptions (1Ch 6:1; 1Ch 23:6), given in the slightly different form of "Gershom." SEE GERSHONITE.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Gershon Ben-Salomon[[@Headword:Gershon Ben-Salomon]]</w:t>
      </w:r>
    </w:p>
    <w:p w:rsidR="00000000" w:rsidRDefault="005C2701">
      <w:pPr>
        <w:pStyle w:val="Textebrut"/>
        <w:rPr>
          <w:rFonts w:ascii="SBL Greek" w:hAnsi="SBL Greek"/>
        </w:rPr>
      </w:pPr>
      <w:r>
        <w:rPr>
          <w:rFonts w:ascii="SBL Greek" w:hAnsi="SBL Greek" w:cs="Courier New"/>
        </w:rPr>
        <w:t>             a Spanish rabbi, native of Catalonia, who lived in the latter half of the 13th century, was the father of rabbi Leon da Bafolas (Ralbag), and wrote Shaar Hash-Shamayim (first printed at Ve</w:t>
      </w:r>
      <w:r>
        <w:rPr>
          <w:rFonts w:ascii="SBL Greek" w:hAnsi="SBL Greek" w:cs="Courier New"/>
        </w:rPr>
        <w:t>nice, 1547 in four parts). The first treated of the four elements; the second, of astronomy; the third, the heavens and earth, according to the principles of Averroes; the fourth, of theological matters. See Hoefer, Nouv. Biog. Generale, s.v.; Furst, Bibl.</w:t>
      </w:r>
      <w:r>
        <w:rPr>
          <w:rFonts w:ascii="SBL Greek" w:hAnsi="SBL Greek" w:cs="Courier New"/>
        </w:rPr>
        <w:t xml:space="preserve"> Jud. 1:329.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Gershon, Chaphet Ben-Moses[[@Headword:Gershon, Chaphet Ben-Moses]]</w:t>
      </w:r>
    </w:p>
    <w:p w:rsidR="00000000" w:rsidRDefault="005C2701">
      <w:pPr>
        <w:pStyle w:val="Textebrut"/>
        <w:rPr>
          <w:rFonts w:ascii="SBL Greek" w:hAnsi="SBL Greek"/>
        </w:rPr>
      </w:pPr>
      <w:r>
        <w:rPr>
          <w:rFonts w:ascii="SBL Greek" w:hAnsi="SBL Greek" w:cs="Courier New"/>
        </w:rPr>
        <w:t>             a Venetian rabbi, who lived in the latter half of the 17th century, was endowed with precocious erudition, and died at about the age of seventeen. He wrote J</w:t>
      </w:r>
      <w:r>
        <w:rPr>
          <w:rFonts w:ascii="SBL Greek" w:hAnsi="SBL Greek" w:cs="Courier New"/>
        </w:rPr>
        <w:t>ad Charosim (Venice, 1700).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Gershonite[[@Headword:Gershonite]]</w:t>
      </w:r>
    </w:p>
    <w:p w:rsidR="00000000" w:rsidRDefault="005C2701">
      <w:pPr>
        <w:pStyle w:val="Textebrut"/>
        <w:rPr>
          <w:rFonts w:ascii="SBL Greek" w:hAnsi="SBL Greek"/>
        </w:rPr>
      </w:pPr>
      <w:r>
        <w:rPr>
          <w:rFonts w:ascii="SBL Greek" w:hAnsi="SBL Greek" w:cs="Courier New"/>
        </w:rPr>
        <w:t xml:space="preserve">             (Heb. Gershunni', </w:t>
      </w:r>
      <w:r>
        <w:rPr>
          <w:rFonts w:ascii="SBL Greek" w:hAnsi="SBL Greek" w:cs="Courier New"/>
          <w:rtl/>
        </w:rPr>
        <w:t>גֵּרְשִׁנִּי</w:t>
      </w:r>
      <w:r>
        <w:rPr>
          <w:rFonts w:ascii="SBL Greek" w:hAnsi="SBL Greek" w:cs="Courier New"/>
        </w:rPr>
        <w:t>Sept. Γεδσωνί, but often simply like Gershon, and so A.V. often "son of Gershon"), a designation, usually</w:t>
      </w:r>
      <w:r>
        <w:rPr>
          <w:rFonts w:ascii="SBL Greek" w:hAnsi="SBL Greek" w:cs="Courier New"/>
        </w:rPr>
        <w:t xml:space="preserve"> in the plur., of the descendants of GERSHON, one of the sons of Levi (Num 3:21; Num 4:24; Num 4:27; Jos 21:33; 1Ch 23:7; 2Ch 29:12). Their office, during the marches in the wilderness, was to carry the vails and curtains belonging to the tabernacle, on th</w:t>
      </w:r>
      <w:r>
        <w:rPr>
          <w:rFonts w:ascii="SBL Greek" w:hAnsi="SBL Greek" w:cs="Courier New"/>
        </w:rPr>
        <w:t xml:space="preserve">e western side of which they encamped (Num 3:23-26; Num 26:57). In the singular the term is applied to Laadan (1Ch 26:21) and Jehiel (1Ch 29:8).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Gerson[[@Headword:Gerson]]</w:t>
      </w:r>
    </w:p>
    <w:p w:rsidR="00000000" w:rsidRDefault="005C2701">
      <w:pPr>
        <w:pStyle w:val="Textebrut"/>
        <w:rPr>
          <w:rFonts w:ascii="SBL Greek" w:hAnsi="SBL Greek"/>
        </w:rPr>
      </w:pPr>
      <w:r>
        <w:rPr>
          <w:rFonts w:ascii="SBL Greek" w:hAnsi="SBL Greek" w:cs="Courier New"/>
        </w:rPr>
        <w:t>             (Γηρσ</w:t>
      </w:r>
      <w:r>
        <w:rPr>
          <w:rFonts w:ascii="SBL Greek" w:hAnsi="SBL Greek" w:cs="Courier New"/>
        </w:rPr>
        <w:t>ώ</w:t>
      </w:r>
      <w:r>
        <w:rPr>
          <w:rFonts w:ascii="SBL Greek" w:hAnsi="SBL Greek" w:cs="Courier New"/>
        </w:rPr>
        <w:t>ν), the Greek form (1Es 8:29) of the name GERSHOM SEE GERS</w:t>
      </w:r>
      <w:r>
        <w:rPr>
          <w:rFonts w:ascii="SBL Greek" w:hAnsi="SBL Greek" w:cs="Courier New"/>
        </w:rPr>
        <w:t>HOM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Gerson Jean Charlier[[@Headword:Gerson Jean Charlier]]</w:t>
      </w:r>
    </w:p>
    <w:p w:rsidR="00000000" w:rsidRDefault="005C2701">
      <w:pPr>
        <w:pStyle w:val="Textebrut"/>
        <w:rPr>
          <w:rFonts w:ascii="SBL Greek" w:hAnsi="SBL Greek"/>
        </w:rPr>
      </w:pPr>
      <w:r>
        <w:rPr>
          <w:rFonts w:ascii="SBL Greek" w:hAnsi="SBL Greek" w:cs="Courier New"/>
        </w:rPr>
        <w:t xml:space="preserve">             (Doctor Christianissimus), one of the greatest names in the history of France and of the Gallican Church. He was </w:t>
      </w:r>
      <w:r>
        <w:rPr>
          <w:rFonts w:ascii="SBL Greek" w:hAnsi="SBL Greek" w:cs="Courier New"/>
        </w:rPr>
        <w:t>named Gerson fiom a village in the diocese of Rheims, where he was born, December 14, 1363. He entered the college of Navarre in 1377, and passed through all the degrees. He then studied theology sevensyears under the grand master Pierre d'Ailly, whom he s</w:t>
      </w:r>
      <w:r>
        <w:rPr>
          <w:rFonts w:ascii="SBL Greek" w:hAnsi="SBL Greek" w:cs="Courier New"/>
        </w:rPr>
        <w:t xml:space="preserve">ucceeded as chancellor of the university and prebendary of Notre Daumme in 1396. Here he strenuously devoted himself to improving the course of theological study, on which his views may be seen in a letter to D'Ailly, dated April 1, 1400, De reformationes </w:t>
      </w:r>
      <w:r>
        <w:rPr>
          <w:rFonts w:ascii="SBL Greek" w:hAnsi="SBL Greek" w:cs="Courier New"/>
        </w:rPr>
        <w:t>Theologi (Opera, volume 1). But the difficulties of his petition were very great. The university was in disorder; the state was torn by contending factions; the Church was divided by the great papal schism which began in 1378, when Urban VI was elected pop</w:t>
      </w:r>
      <w:r>
        <w:rPr>
          <w:rFonts w:ascii="SBL Greek" w:hAnsi="SBL Greek" w:cs="Courier New"/>
        </w:rPr>
        <w:t>e at Rome, and Clement VII at Avignon. Gerson found so much opposition in his efforts to reform theology, and to bring peace to the Church, that he decided to retire from Paris to the quiet charge of the cathedral at Bruges, a preferment given to him by Ph</w:t>
      </w:r>
      <w:r>
        <w:rPr>
          <w:rFonts w:ascii="SBL Greek" w:hAnsi="SBL Greek" w:cs="Courier New"/>
        </w:rPr>
        <w:t>ilip of Burgundy. At last he gave up this purpose, and gave up, with it, the tranquillity of his whole life. Gerson was more than once deputed to the popes during the schism. In a memoir, De unitate ecclesiastica, he defended the Council of Pisa (q.v.), an</w:t>
      </w:r>
      <w:r>
        <w:rPr>
          <w:rFonts w:ascii="SBL Greek" w:hAnsi="SBL Greek" w:cs="Courier New"/>
        </w:rPr>
        <w:t>d conducted himself in a firm though prudent manner when the council proceeded to depose Gregory XII and Benedict XIII, and to elect Alexander V. It was during the sitting of this council that he published his famous treatise De auferibilitate Papae, to pr</w:t>
      </w:r>
      <w:r>
        <w:rPr>
          <w:rFonts w:ascii="SBL Greek" w:hAnsi="SBL Greek" w:cs="Courier New"/>
        </w:rPr>
        <w:t>ove that there are cases in which the assembled Church may command two rivals to desist from their strife, and has a right to depose them if they refuse, for the sake of peace and unity. The Council of Constance (q.v.) opened a new field for his talent; he</w:t>
      </w:r>
      <w:r>
        <w:rPr>
          <w:rFonts w:ascii="SBL Greek" w:hAnsi="SBL Greek" w:cs="Courier New"/>
        </w:rPr>
        <w:t xml:space="preserve"> took a place there as ambassador from king Charles VI, from the Church of France, and from the University of Paris, and he directed all the measures which were adopted respecting John XXIII, who had succeeded Alexander V, and whose licentious conduct, had</w:t>
      </w:r>
      <w:r>
        <w:rPr>
          <w:rFonts w:ascii="SBL Greek" w:hAnsi="SBL Greek" w:cs="Courier New"/>
        </w:rPr>
        <w:t xml:space="preserve"> tended rather to increase than to allay the schism. In this council Gerson and D'Ailly were the chief leaders in the so-called reforming part). </w:t>
      </w:r>
    </w:p>
    <w:p w:rsidR="00000000" w:rsidRDefault="005C2701">
      <w:pPr>
        <w:pStyle w:val="Textebrut"/>
        <w:rPr>
          <w:rFonts w:ascii="SBL Greek" w:hAnsi="SBL Greek"/>
        </w:rPr>
      </w:pPr>
      <w:r>
        <w:rPr>
          <w:rFonts w:ascii="SBL Greek" w:hAnsi="SBL Greek" w:cs="Courier New"/>
        </w:rPr>
        <w:t>The discourses which Gerson on various occasions pronounced during the council, and the  treatises which he pu</w:t>
      </w:r>
      <w:r>
        <w:rPr>
          <w:rFonts w:ascii="SBL Greek" w:hAnsi="SBL Greek" w:cs="Courier New"/>
        </w:rPr>
        <w:t>blished, were intended principally to show that the Church may reform itself, as well in its governors as in its members; and that it has the power of assembling, without the consent of the pope, when he refuses to convoke it; to prove the necessity of hol</w:t>
      </w:r>
      <w:r>
        <w:rPr>
          <w:rFonts w:ascii="SBL Greek" w:hAnsi="SBL Greek" w:cs="Courier New"/>
        </w:rPr>
        <w:t>ding councils, as well general as special; to prescribe the payment of first-fruits, and to extirpate simony, which had become very common. He had established, as the basis of the decrees of the council, the doctrine of the supremacy of the Church in all w</w:t>
      </w:r>
      <w:r>
        <w:rPr>
          <w:rFonts w:ascii="SBL Greek" w:hAnsi="SBL Greek" w:cs="Courier New"/>
        </w:rPr>
        <w:t>hich concerns faith and morals, and on this subject a discourse on the Immaculate Conception has been ascribed to him, but which was, in fact, pronounced at the Council of Basle after his death. It was principally through his efforts that the council decla</w:t>
      </w:r>
      <w:r>
        <w:rPr>
          <w:rFonts w:ascii="SBL Greek" w:hAnsi="SBL Greek" w:cs="Courier New"/>
        </w:rPr>
        <w:t>red itself independent of all popes, and superior to them." The piety of Gerson, though strong and zealous, was neither superstitious nor credulous; he denounced, in his treatise Contra sectam Flagellantium, the abuse made of flagellation, of which Vincent</w:t>
      </w:r>
      <w:r>
        <w:rPr>
          <w:rFonts w:ascii="SBL Greek" w:hAnsi="SBL Greek" w:cs="Courier New"/>
        </w:rPr>
        <w:t xml:space="preserve"> Ferrier was the advocate. He also composed a book, De probatione spiritum, in which he gave rules for.distinguishing false revelations from true ones. The pretended visions of St. Bridget would have been condemned at his instigation had they not found an </w:t>
      </w:r>
      <w:r>
        <w:rPr>
          <w:rFonts w:ascii="SBL Greek" w:hAnsi="SBL Greek" w:cs="Courier New"/>
        </w:rPr>
        <w:t>apologist in the cardinal Torquemada; and though his theology was professedly mystical as opposed to scholasticism, he opposed the theories of John Rusbroeck, of the passive union of the soul in the Deity, which is similar to the pure love of the Quietists</w:t>
      </w:r>
      <w:r>
        <w:rPr>
          <w:rFonts w:ascii="SBL Greek" w:hAnsi="SBL Greek" w:cs="Courier New"/>
        </w:rPr>
        <w:t>. He also wrote against D'Ailly on judicial astrology, which was then in high repute among the princes of Europe, and which he combated with great success, even in his old age, against the physicians of Lyons and Montpellier. Before that time, his treatise</w:t>
      </w:r>
      <w:r>
        <w:rPr>
          <w:rFonts w:ascii="SBL Greek" w:hAnsi="SBL Greek" w:cs="Courier New"/>
        </w:rPr>
        <w:t xml:space="preserve"> on this subject, De astrologia reformata, had procured for him the praise of the learned bishop of Cambray. In another treatise, De erroribus circa artem magicam, he attacks the superstitious errors of magic and the prejudices of the empirics. </w:t>
      </w:r>
    </w:p>
    <w:p w:rsidR="00000000" w:rsidRDefault="005C2701">
      <w:pPr>
        <w:pStyle w:val="Textebrut"/>
        <w:rPr>
          <w:rFonts w:ascii="SBL Greek" w:hAnsi="SBL Greek"/>
        </w:rPr>
      </w:pPr>
      <w:r>
        <w:rPr>
          <w:rFonts w:ascii="SBL Greek" w:hAnsi="SBL Greek" w:cs="Courier New"/>
        </w:rPr>
        <w:t>With regar</w:t>
      </w:r>
      <w:r>
        <w:rPr>
          <w:rFonts w:ascii="SBL Greek" w:hAnsi="SBL Greek" w:cs="Courier New"/>
        </w:rPr>
        <w:t>d to toleration, Gerson was involved in all the errors of his times. At the trial of John Huss (q.v.), his writings and speeches contributed greatly to the condemnation of that eminent reformer, who was burnt by order of the Council of ConstanceJuly 6, 141</w:t>
      </w:r>
      <w:r>
        <w:rPr>
          <w:rFonts w:ascii="SBL Greek" w:hAnsi="SBL Greek" w:cs="Courier New"/>
        </w:rPr>
        <w:t>5. He took a similar share in the prosecution of Jerome of Prague (martyred May B.C. 1416). “Cut off," said he, in a letter to the archbishop of Prague, "the heresies, with their authors, and burn them." He called this terrible punishment a “merciful cruel</w:t>
      </w:r>
      <w:r>
        <w:rPr>
          <w:rFonts w:ascii="SBL Greek" w:hAnsi="SBL Greek" w:cs="Courier New"/>
        </w:rPr>
        <w:t>ty." Gerson's hopes for a reform of the Church at the Council of Constance were bitterly disappointed. The election of Martin V (November 11, 1417) put an end to all hope of reform, and Gerson retired, fatigued and discouraged, from the scene of sterile  d</w:t>
      </w:r>
      <w:r>
        <w:rPr>
          <w:rFonts w:ascii="SBL Greek" w:hAnsi="SBL Greek" w:cs="Courier New"/>
        </w:rPr>
        <w:t>isputes. He had contributed by his writings to the revocation of a bull of Alexander V in favor of the preaching friars, against the privileges of the clergy and of the universities. Gerson's zeal raised against him many enemies, and the fear of the danger</w:t>
      </w:r>
      <w:r>
        <w:rPr>
          <w:rFonts w:ascii="SBL Greek" w:hAnsi="SBL Greek" w:cs="Courier New"/>
        </w:rPr>
        <w:t>s to which he would be exposed from the Burgundian faction induced him to take refuge in Germany, disguised as a pilgrim, about the time of the last sittings of the Council of Constance. In Bavaria he composed his De Consolatione Theologir, a mixture of pr</w:t>
      </w:r>
      <w:r>
        <w:rPr>
          <w:rFonts w:ascii="SBL Greek" w:hAnsi="SBL Greek" w:cs="Courier New"/>
        </w:rPr>
        <w:t>ose and verse, containing an apology for his conduct at the Council of Constance. Soon after he retired into Austria, where the duke offered him an asylum at Vienna. In 1419 he returned to France, and took up his abode at the monastery of the Celestines at</w:t>
      </w:r>
      <w:r>
        <w:rPr>
          <w:rFonts w:ascii="SBL Greek" w:hAnsi="SBL Greek" w:cs="Courier New"/>
        </w:rPr>
        <w:t xml:space="preserve"> Lyons, of which his brother was prior. Here he. spent his remaining years in catechizing poor children, of whom he required no other reward than their simple prayer, "Lord, have mercy on thy poor servant Gerson." He died July 12, 1429.</w:t>
      </w:r>
    </w:p>
    <w:p w:rsidR="00000000" w:rsidRDefault="005C2701">
      <w:pPr>
        <w:pStyle w:val="Textebrut"/>
        <w:rPr>
          <w:rFonts w:ascii="SBL Greek" w:hAnsi="SBL Greek"/>
        </w:rPr>
      </w:pPr>
      <w:r>
        <w:rPr>
          <w:rFonts w:ascii="SBL Greek" w:hAnsi="SBL Greek" w:cs="Courier New"/>
        </w:rPr>
        <w:t>We now state briefl</w:t>
      </w:r>
      <w:r>
        <w:rPr>
          <w:rFonts w:ascii="SBL Greek" w:hAnsi="SBL Greek" w:cs="Courier New"/>
        </w:rPr>
        <w:t>y the relations of Gerson to the Church, to theology, and to philosophy.</w:t>
      </w:r>
    </w:p>
    <w:p w:rsidR="00000000" w:rsidRDefault="005C2701">
      <w:pPr>
        <w:pStyle w:val="Textebrut"/>
        <w:rPr>
          <w:rFonts w:ascii="SBL Greek" w:hAnsi="SBL Greek"/>
        </w:rPr>
      </w:pPr>
      <w:r>
        <w:rPr>
          <w:rFonts w:ascii="SBL Greek" w:hAnsi="SBL Greek" w:cs="Courier New"/>
        </w:rPr>
        <w:t>(1.) As to the Church, his whole life was spent in mourning over its abuses and corruptions, and in struggles for reformation. Full of respect for the papacy, which he considered nece</w:t>
      </w:r>
      <w:r>
        <w:rPr>
          <w:rFonts w:ascii="SBL Greek" w:hAnsi="SBL Greek" w:cs="Courier New"/>
        </w:rPr>
        <w:t xml:space="preserve">ssary to the existence of the Church, he nevertheless opposed both its spiritual and temporal encroachments. He looked upon the dogma of the infallibility and consequent inviolability of the popes as a remnant of superstition which could not be extirpated </w:t>
      </w:r>
      <w:r>
        <w:rPr>
          <w:rFonts w:ascii="SBL Greek" w:hAnsi="SBL Greek" w:cs="Courier New"/>
        </w:rPr>
        <w:t>too soon. To the whole mass of the faithful, assembled in general council, he attributed alone infallibility, the power of binding and loosing, the right of deciding, without appeal, all matters pertaining to faith and discipline, and that of judging the p</w:t>
      </w:r>
      <w:r>
        <w:rPr>
          <w:rFonts w:ascii="SBL Greek" w:hAnsi="SBL Greek" w:cs="Courier New"/>
        </w:rPr>
        <w:t>ope himself, whom his high position does not render impeccable. "Let the ecclesiastical power," said he, "so restrict itself within its natural limits as to remember that secular authority, even among the heathen, has its distinct rights, its laws, its ver</w:t>
      </w:r>
      <w:r>
        <w:rPr>
          <w:rFonts w:ascii="SBL Greek" w:hAnsi="SBL Greek" w:cs="Courier New"/>
        </w:rPr>
        <w:t>dicts, on which the spiritual power must guard from encroaching, lest the secular power might also encroach on the faith and lawful rights of the Church." By his settled doctrine of the relation existing between the papacy and the general councils on the o</w:t>
      </w:r>
      <w:r>
        <w:rPr>
          <w:rFonts w:ascii="SBL Greek" w:hAnsi="SBL Greek" w:cs="Courier New"/>
        </w:rPr>
        <w:t xml:space="preserve">ne hand, and between the spiritual authority and the temporal power on the other, Gerson may be considered as one of the originators of Gallicanism (q.v.), and the forerunner of Bossuet (q.v.). The spirit of the famous "four propositions" of 1682 breathes </w:t>
      </w:r>
      <w:r>
        <w:rPr>
          <w:rFonts w:ascii="SBL Greek" w:hAnsi="SBL Greek" w:cs="Courier New"/>
        </w:rPr>
        <w:t xml:space="preserve">in every page of the writings of the chancellor of the university.  </w:t>
      </w:r>
    </w:p>
    <w:p w:rsidR="00000000" w:rsidRDefault="005C2701">
      <w:pPr>
        <w:pStyle w:val="Textebrut"/>
        <w:rPr>
          <w:rFonts w:ascii="SBL Greek" w:hAnsi="SBL Greek"/>
        </w:rPr>
      </w:pPr>
      <w:r>
        <w:rPr>
          <w:rFonts w:ascii="SBL Greek" w:hAnsi="SBL Greek" w:cs="Courier New"/>
        </w:rPr>
        <w:t>(2.) There are two elements to be distinguished in Gerson's philosophy: the outward scholastic element, with its pedantic divisions and subtle distinctions, and the mystical element, whic</w:t>
      </w:r>
      <w:r>
        <w:rPr>
          <w:rFonts w:ascii="SBL Greek" w:hAnsi="SBL Greek" w:cs="Courier New"/>
        </w:rPr>
        <w:t>h lifted his soul, thirsting for God, above the dry forms of the schools into the superior sphere of ineffable love. Gerson distinguishes in the nature of the soul a double set of faculties, whose highest degree is the simple understanding, and whose highe</w:t>
      </w:r>
      <w:r>
        <w:rPr>
          <w:rFonts w:ascii="SBL Greek" w:hAnsi="SBL Greek" w:cs="Courier New"/>
        </w:rPr>
        <w:t>st effort is the instructive perception of spiritual truths; and the affective faculties, which, in their highest flights, attain to a state of ecstatic enjoyment, whose proper object is God.</w:t>
      </w:r>
    </w:p>
    <w:p w:rsidR="00000000" w:rsidRDefault="005C2701">
      <w:pPr>
        <w:pStyle w:val="Textebrut"/>
        <w:rPr>
          <w:rFonts w:ascii="SBL Greek" w:hAnsi="SBL Greek"/>
        </w:rPr>
      </w:pPr>
      <w:r>
        <w:rPr>
          <w:rFonts w:ascii="SBL Greek" w:hAnsi="SBL Greek" w:cs="Courier New"/>
        </w:rPr>
        <w:t>(3.) His theology is that of love. Faith and penitence are the w</w:t>
      </w:r>
      <w:r>
        <w:rPr>
          <w:rFonts w:ascii="SBL Greek" w:hAnsi="SBL Greek" w:cs="Courier New"/>
        </w:rPr>
        <w:t>ings on which divine love rises and attains to the possession of the Infinite Being. This possession is naturally imperfect; here below none can see God face to face, "for there shall no man see it and live;" but it produces peace in the heart; the ignoran</w:t>
      </w:r>
      <w:r>
        <w:rPr>
          <w:rFonts w:ascii="SBL Greek" w:hAnsi="SBL Greek" w:cs="Courier New"/>
        </w:rPr>
        <w:t xml:space="preserve">t and the lowly can attain to it, and it is much superior to that which results from speculative theories, with their attending abstractions and syllogism, and the uncertainty and the agonizing doubts which often accompany them. Gerson's is a mild form of </w:t>
      </w:r>
      <w:r>
        <w:rPr>
          <w:rFonts w:ascii="SBL Greek" w:hAnsi="SBL Greek" w:cs="Courier New"/>
        </w:rPr>
        <w:t>mysticism, based on the nicest analysis: it does not lead to the absorption of the personality into the bosom of the Infinite Being, nor exclude the normal exercise of the function of the intellect and volition. Gerson was a determined enemy of scholastici</w:t>
      </w:r>
      <w:r>
        <w:rPr>
          <w:rFonts w:ascii="SBL Greek" w:hAnsi="SBL Greek" w:cs="Courier New"/>
        </w:rPr>
        <w:t>sm. He signalized, as the origin of all the evils of theology, that vain curiosity which leads to the disregard of the most reliable authorities, the dangerous taste for novelty in things and in words, the love of argument, and the mixing up of the differe</w:t>
      </w:r>
      <w:r>
        <w:rPr>
          <w:rFonts w:ascii="SBL Greek" w:hAnsi="SBL Greek" w:cs="Courier New"/>
        </w:rPr>
        <w:t>nt sciences. Revelation, with him, is the limit of theology, and to endeavor to carry it farther by human reasonings is to lead it astray. "If the Scriptures are insufficient as a means, of arriving at God, where shall we find anything to lead us higher? L</w:t>
      </w:r>
      <w:r>
        <w:rPr>
          <w:rFonts w:ascii="SBL Greek" w:hAnsi="SBL Greek" w:cs="Courier New"/>
        </w:rPr>
        <w:t>et us then guard against attempting to help theology by an admixture with other sciences, and against introducing into it the exercises of the schools." As to practical religion, as we have already said, Gerson was of the moderate mystical school. In his v</w:t>
      </w:r>
      <w:r>
        <w:rPr>
          <w:rFonts w:ascii="SBL Greek" w:hAnsi="SBL Greek" w:cs="Courier New"/>
        </w:rPr>
        <w:t>iew all the moral and intellectual powers of man were originally in harmony with each other, and directed to God; but sin destroyed this harmony, and it is the object of mystic theology to restore it. But, in order to effect this, it must first know the na</w:t>
      </w:r>
      <w:r>
        <w:rPr>
          <w:rFonts w:ascii="SBL Greek" w:hAnsi="SBL Greek" w:cs="Courier New"/>
        </w:rPr>
        <w:t xml:space="preserve">ture of the powers of the mind, and the manner of acting upon them. Following Richard de St. Victor (de Contemplatione), Gerson distinguishes in the operations of the two orders of faculties three different degrees: in the vis cognitiva, 1. the cogitatio, </w:t>
      </w:r>
      <w:r>
        <w:rPr>
          <w:rFonts w:ascii="SBL Greek" w:hAnsi="SBL Greek" w:cs="Courier New"/>
        </w:rPr>
        <w:t>involuntary tendency of the soul to moral consideration; 2. the  meditatio, voluntary effort to learn the truth; 3. contemplatio, the voluntary inquiry into spiritual, and especially divine subjects; in the vis affectiva, 1. the desire, libido; 2. piety, d</w:t>
      </w:r>
      <w:r>
        <w:rPr>
          <w:rFonts w:ascii="SBL Greek" w:hAnsi="SBL Greek" w:cs="Courier New"/>
        </w:rPr>
        <w:t>evotio, 3. loving aspirations, dilectio ecstatica, and anagogica, inseparably connected with the contemplatio: these are only separately or theoretically considered. In this union of love with contemplation resides the true essence of mystic theology, whic</w:t>
      </w:r>
      <w:r>
        <w:rPr>
          <w:rFonts w:ascii="SBL Greek" w:hAnsi="SBL Greek" w:cs="Courier New"/>
        </w:rPr>
        <w:t>h is essentially a theology of love. Gerson designated it as theologia affectiva, in contradistinction from: scholastic theology, which he called theologia speculativa. Love consists only in an "experimentalis Dei perceptio," from which, however, Gerson ab</w:t>
      </w:r>
      <w:r>
        <w:rPr>
          <w:rFonts w:ascii="SBL Greek" w:hAnsi="SBL Greek" w:cs="Courier New"/>
        </w:rPr>
        <w:t xml:space="preserve">stracts all that is material or figurative. In his definition of it, he says: "By love is the eternal Word born in the soul, and the unity with God achieved." That wonderful book, De Imitatione Christii is attributed by many of the best critics to Gerson. </w:t>
      </w:r>
      <w:r>
        <w:rPr>
          <w:rFonts w:ascii="SBL Greek" w:hAnsi="SBL Greek" w:cs="Courier New"/>
        </w:rPr>
        <w:t>On this question, SEE KEMPIS.</w:t>
      </w:r>
    </w:p>
    <w:p w:rsidR="00000000" w:rsidRDefault="005C2701">
      <w:pPr>
        <w:pStyle w:val="Textebrut"/>
        <w:rPr>
          <w:rFonts w:ascii="SBL Greek" w:hAnsi="SBL Greek"/>
        </w:rPr>
      </w:pPr>
      <w:r>
        <w:rPr>
          <w:rFonts w:ascii="SBL Greek" w:hAnsi="SBL Greek" w:cs="Courier New"/>
        </w:rPr>
        <w:t xml:space="preserve">There are several editions of Gerson's collected works, but the most complete is Opera Omnia J. Gersonii, op. et stud. L. Ellies du Pin (Antwerp, 1706, 5 volumes, fol.). Volume 1 contains a life of Gerson, an essay </w:t>
      </w:r>
      <w:r>
        <w:rPr>
          <w:rFonts w:ascii="SBL Greek" w:hAnsi="SBL Greek" w:cs="Courier New"/>
        </w:rPr>
        <w:t>on the authorship of the Imitation of Christ, a critical catalogue of his writings, together with his dogmatical works. Volume 2 contains his treatises on ecclesiastical polity, etc.; volume 3, his writings on moral theology; volume 4, exegetical writings;</w:t>
      </w:r>
      <w:r>
        <w:rPr>
          <w:rFonts w:ascii="SBL Greek" w:hAnsi="SBL Greek" w:cs="Courier New"/>
        </w:rPr>
        <w:t xml:space="preserve"> volume 5, controversial writings, sermons, etc. Some works are included in this edition which do not belong to Gerson. See Richer, Vie de Gerson; L'Enfant, Hist. of the Council of Constance; Le'cuy, Essai sur Gerson (Paris, 1832, 2 volumes, 8vo); Schmidt,</w:t>
      </w:r>
      <w:r>
        <w:rPr>
          <w:rFonts w:ascii="SBL Greek" w:hAnsi="SBL Greek" w:cs="Courier New"/>
        </w:rPr>
        <w:t xml:space="preserve"> Essai sur Gerson (Strasb. 1839); Thomassy, Jean Gerson (Paris, 1843, 16mo); Faugere, Eloge de Gerson (Paris, 1837); Engelhardt, de Gersonio Mystico (Erlang. 1843, 4to); Illgen's Zeitschrjft fur d. hist. Theol. (1833); Studien u. Kritiken (1835), page 278;</w:t>
      </w:r>
      <w:r>
        <w:rPr>
          <w:rFonts w:ascii="SBL Greek" w:hAnsi="SBL Greek" w:cs="Courier New"/>
        </w:rPr>
        <w:t xml:space="preserve"> Jourdain, Doctrina Gersonii de theolog. myst. (Par. 1838, 8vo); Michelet, Hist. de France, volume 4; Bonnechose, Reformateurs avant la Reforme, 1:160; Neander, Ch. Hist. volume 5; Neander, History of Christian Dogmas, 519, 607, 612; Mosheim, Ch. Hist. 2:4</w:t>
      </w:r>
      <w:r>
        <w:rPr>
          <w:rFonts w:ascii="SBL Greek" w:hAnsi="SBL Greek" w:cs="Courier New"/>
        </w:rPr>
        <w:t xml:space="preserve">43; Dupin, Hist. of Eccles. Writers, cent. 15; Hoefer, Nouv. Biog. Generale, 20:283 sq.; Hase, Ch. Hist. 250, 251; Hook, Eccles. Big. 5:306; Schwab, J. Gersoneine Monographie (Wiirzburg, 1858, 8vo); Herzog, Real-Encyklopadie. 5:89 sq.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Gerson, Christ</w:t>
      </w:r>
      <w:r>
        <w:rPr>
          <w:rFonts w:ascii="SBL Greek" w:eastAsia="Times New Roman" w:hAnsi="SBL Greek" w:cs="Courier New"/>
        </w:rPr>
        <w:t>ianus[[@Headword:Gerson, Christianus]]</w:t>
      </w:r>
    </w:p>
    <w:p w:rsidR="00000000" w:rsidRDefault="005C2701">
      <w:pPr>
        <w:pStyle w:val="Textebrut"/>
        <w:rPr>
          <w:rFonts w:ascii="SBL Greek" w:hAnsi="SBL Greek"/>
        </w:rPr>
      </w:pPr>
      <w:r>
        <w:rPr>
          <w:rFonts w:ascii="SBL Greek" w:hAnsi="SBL Greek" w:cs="Courier New"/>
        </w:rPr>
        <w:t xml:space="preserve">             a Lutheran minister of Germany, was born of Jewish parentage, August 1, 1569, at. Recklinghausen, in the then electorate of Cologne. He received his rabbinical education at the seats of learning in Fulda </w:t>
      </w:r>
      <w:r>
        <w:rPr>
          <w:rFonts w:ascii="SBL Greek" w:hAnsi="SBL Greek" w:cs="Courier New"/>
        </w:rPr>
        <w:t>and Frankfort-on- the-Main. For a long time he supported himself and his family by  instructing in Hebrew. While at Essen, a poor Christian woman brought her New Test. to him, which she pawned. Out of curiosity he commenced reading that book, which finally</w:t>
      </w:r>
      <w:r>
        <w:rPr>
          <w:rFonts w:ascii="SBL Greek" w:hAnsi="SBL Greek" w:cs="Courier New"/>
        </w:rPr>
        <w:t xml:space="preserve"> resulted in his conversion. He left his family and went to Brunswick, where he applied to the duke Heinrich Julius, begging that through his influence he might be instructed in the full truth of the Christian religion, and be baptized. He was received int</w:t>
      </w:r>
      <w:r>
        <w:rPr>
          <w:rFonts w:ascii="SBL Greek" w:hAnsi="SBL Greek" w:cs="Courier New"/>
        </w:rPr>
        <w:t>o the Church of St. Martin, at Ialberstadt in 1600, and took the name of Christianus. He remained a considerable time at Halberstadt, and then went to the University at Helmstadt, aided by a munificent stipend from the duke. At the university he instructed</w:t>
      </w:r>
      <w:r>
        <w:rPr>
          <w:rFonts w:ascii="SBL Greek" w:hAnsi="SBL Greek" w:cs="Courier New"/>
        </w:rPr>
        <w:t xml:space="preserve"> the students in Hebrew and rabbinical literature, corresponded with Buxtorf and Wagenseil, and even received a call from the king of Denmark to Copenhagen, as teacher of Hebrew and rabbinical literature at the university. In 1612 he was ordained, was appo</w:t>
      </w:r>
      <w:r>
        <w:rPr>
          <w:rFonts w:ascii="SBL Greek" w:hAnsi="SBL Greek" w:cs="Courier New"/>
        </w:rPr>
        <w:t>inted deacon, and. afterwards pastor at Berg, in the principality of Anhalt, and died September 25, 1627. Gerson's son, whom the Jews had concealed for five years, also became a Christian, while his wife, who resisted the truth, was divorced from him in 16</w:t>
      </w:r>
      <w:r>
        <w:rPr>
          <w:rFonts w:ascii="SBL Greek" w:hAnsi="SBL Greek" w:cs="Courier New"/>
        </w:rPr>
        <w:t xml:space="preserve">05 through the consistory of Wolfenbuttei. Gerson is the author of Judischer Talmud. Der furnehmste Inhalt des Talmuds und dessen Widerlegung (Goslar, 1607; 6th ed. 1698, transl. into Danish and French): — </w:t>
      </w:r>
      <w:r>
        <w:rPr>
          <w:rFonts w:ascii="Times New Roman" w:hAnsi="Times New Roman" w:cs="Times New Roman"/>
        </w:rPr>
        <w:t>חלק</w:t>
      </w:r>
      <w:r>
        <w:rPr>
          <w:rFonts w:ascii="SBL Greek" w:hAnsi="SBL Greek" w:cs="Courier New"/>
        </w:rPr>
        <w:t xml:space="preserve"> der talmudische Judenschatz (Helmstadt, 1610).</w:t>
      </w:r>
      <w:r>
        <w:rPr>
          <w:rFonts w:ascii="SBL Greek" w:hAnsi="SBL Greek" w:cs="Courier New"/>
        </w:rPr>
        <w:t xml:space="preserve"> See Furst, Bibl. Jud. 1:329 sq.; Wolf, Bibl. Hebraea, 1:1008; 3:976 sq.; Kalkar, Israel und die Kirche, page 94; Le Roi, Die evangelische. Christenheit und die Juden (Leipsic, 1884), 1:117 sq.;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w:t>
      </w:r>
      <w:r>
        <w:rPr>
          <w:rFonts w:ascii="SBL Greek" w:eastAsia="Times New Roman" w:hAnsi="SBL Greek" w:cs="Courier New"/>
        </w:rPr>
        <w:t>on, Jean[[@Headword:Gerson, Jean]]</w:t>
      </w:r>
    </w:p>
    <w:p w:rsidR="00000000" w:rsidRDefault="005C2701">
      <w:pPr>
        <w:pStyle w:val="Textebrut"/>
        <w:rPr>
          <w:rFonts w:ascii="SBL Greek" w:hAnsi="SBL Greek"/>
        </w:rPr>
      </w:pPr>
      <w:r>
        <w:rPr>
          <w:rFonts w:ascii="SBL Greek" w:hAnsi="SBL Greek" w:cs="Courier New"/>
        </w:rPr>
        <w:t>             a French theologian, brother of Jean Charlier, was born at Gerson about 1384. He went, as did his brother, to pursue his studies at Paris, at the College of Navarre, where he was admitted to the number of stu</w:t>
      </w:r>
      <w:r>
        <w:rPr>
          <w:rFonts w:ascii="SBL Greek" w:hAnsi="SBL Greek" w:cs="Courier New"/>
        </w:rPr>
        <w:t>dents of theology in 1404. His love of solitude led him to enter the order of Celestins. He took the vows in 1409, at the monastery of the Holy Trinity, at Limay, near Mantes. After having performed the duties of sub-prior in various communities of his ord</w:t>
      </w:r>
      <w:r>
        <w:rPr>
          <w:rFonts w:ascii="SBL Greek" w:hAnsi="SBL Greek" w:cs="Courier New"/>
        </w:rPr>
        <w:t xml:space="preserve">er, he was found at a convent in Lyons, where he gave a refuge to his other brother. This token of attachment was due to the chancellor, who sincerely loved him. Jean Gerson was at the time of his death prior of the house of Lyons, and carried with him to </w:t>
      </w:r>
      <w:r>
        <w:rPr>
          <w:rFonts w:ascii="SBL Greek" w:hAnsi="SBL Greek" w:cs="Courier New"/>
        </w:rPr>
        <w:t>the tomb the reputation of a saint. He died in 1434 leaving, Epistola ad R.P. Anselmum, Cmelestinum, de Operibus Joannis, Cancellarii, Fratris sui, in  volume 1 of the works of chancellor Gerson. The homonymy of these two, brothers caused Tractatus de Elev</w:t>
      </w:r>
      <w:r>
        <w:rPr>
          <w:rFonts w:ascii="SBL Greek" w:hAnsi="SBL Greek" w:cs="Courier New"/>
        </w:rPr>
        <w:t>atione Jientis in Deum, etc., to be attributed to one of them, but it belonged to Jean Nyder, a German Dominican, who died in 1440.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Gersonides, Magister Leo[[@Headword:Gersonides, Magister Leo]]</w:t>
      </w:r>
    </w:p>
    <w:p w:rsidR="00000000" w:rsidRDefault="005C2701">
      <w:pPr>
        <w:pStyle w:val="Textebrut"/>
        <w:rPr>
          <w:rFonts w:ascii="SBL Greek" w:hAnsi="SBL Greek"/>
        </w:rPr>
      </w:pPr>
      <w:r>
        <w:rPr>
          <w:rFonts w:ascii="SBL Greek" w:hAnsi="SBL Greek" w:cs="Courier New"/>
        </w:rPr>
        <w:t>             SEE</w:t>
      </w:r>
      <w:r>
        <w:rPr>
          <w:rFonts w:ascii="SBL Greek" w:hAnsi="SBL Greek" w:cs="Courier New"/>
        </w:rPr>
        <w:t xml:space="preserve"> RALBAG.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Gertrude, St[[@Headword:Gertrude, St]]</w:t>
      </w:r>
    </w:p>
    <w:p w:rsidR="00000000" w:rsidRDefault="005C2701">
      <w:pPr>
        <w:pStyle w:val="Textebrut"/>
        <w:rPr>
          <w:rFonts w:ascii="SBL Greek" w:hAnsi="SBL Greek"/>
        </w:rPr>
      </w:pPr>
      <w:r>
        <w:rPr>
          <w:rFonts w:ascii="SBL Greek" w:hAnsi="SBL Greek" w:cs="Courier New"/>
        </w:rPr>
        <w:t>             born in 626, was the daughter of Pepin of Landen, majordomo of the king of Austrasia, France. She was religiously brought up, and finally entered the nunnery of Nivelles, nine miles from Br</w:t>
      </w:r>
      <w:r>
        <w:rPr>
          <w:rFonts w:ascii="SBL Greek" w:hAnsi="SBL Greek" w:cs="Courier New"/>
        </w:rPr>
        <w:t>ussels, of which she was elected abbess at the early age of twenty. She died there March 17, 659, and that day has since been kept in commemoration of her throughout Brabant. — Acta Sanctorum, March 17.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Gertrude, St (2)[[@Headword:Gertrude, St (2)]]</w:t>
      </w:r>
    </w:p>
    <w:p w:rsidR="00000000" w:rsidRDefault="005C2701">
      <w:pPr>
        <w:pStyle w:val="Textebrut"/>
        <w:rPr>
          <w:rFonts w:ascii="SBL Greek" w:hAnsi="SBL Greek"/>
        </w:rPr>
      </w:pPr>
      <w:r>
        <w:rPr>
          <w:rFonts w:ascii="SBL Greek" w:hAnsi="SBL Greek" w:cs="Courier New"/>
        </w:rPr>
        <w:t>             was born at Eisleben, Germany, and became in 1294 abbess of a congregation of Benedictine nuns at Roberdorf. She was thoroughly versed in Latin and the holy Scriptures, but is particularly known for the visionary mysticism of her piety. A seri</w:t>
      </w:r>
      <w:r>
        <w:rPr>
          <w:rFonts w:ascii="SBL Greek" w:hAnsi="SBL Greek" w:cs="Courier New"/>
        </w:rPr>
        <w:t>es of editions of her Insinuationum diiince pietatis exercitia appeared during the 16th and 17th centuries. Mege published an edition in 1664, and in 1676 translated it, together with her biography, into French. She died in 1334. Her saint's day is Novembe</w:t>
      </w:r>
      <w:r>
        <w:rPr>
          <w:rFonts w:ascii="SBL Greek" w:hAnsi="SBL Greek" w:cs="Courier New"/>
        </w:rPr>
        <w:t>r 15. — Herzog, Real-Encyklop. 5:100.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Gervais[[@Headword:Gervais]]</w:t>
      </w:r>
    </w:p>
    <w:p w:rsidR="00000000" w:rsidRDefault="005C2701">
      <w:pPr>
        <w:pStyle w:val="Textebrut"/>
        <w:rPr>
          <w:rFonts w:ascii="SBL Greek" w:hAnsi="SBL Greek"/>
        </w:rPr>
      </w:pPr>
      <w:r>
        <w:rPr>
          <w:rFonts w:ascii="SBL Greek" w:hAnsi="SBL Greek" w:cs="Courier New"/>
        </w:rPr>
        <w:t xml:space="preserve">             prior of St. Generic, in the diocese of Mans, and a French historian, lived in the 13th century. All that is known of him is that, at the request of Robert of </w:t>
      </w:r>
      <w:r>
        <w:rPr>
          <w:rFonts w:ascii="SBL Greek" w:hAnsi="SBL Greek" w:cs="Courier New"/>
        </w:rPr>
        <w:t>Thorigny, who became abbot of Mont St. Michel, he wrote a History of the Counts of Anjou and of Mainze. After: remaining for a long time unpublished, it was inserted in the Recuzeil des Historiens de la France, 12:532, from a manuscript in the Imperial Lib</w:t>
      </w:r>
      <w:r>
        <w:rPr>
          <w:rFonts w:ascii="SBL Greek" w:hAnsi="SBL Greek" w:cs="Courier New"/>
        </w:rPr>
        <w:t>rary, belonging to the monastery of St. Victor. Gervais de St. Generic is often confounded with Gervaise of Canterbury.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Gervaise And Protaise[[@Headword:Gervaise And Protaise]]</w:t>
      </w:r>
    </w:p>
    <w:p w:rsidR="00000000" w:rsidRDefault="005C2701">
      <w:pPr>
        <w:pStyle w:val="Textebrut"/>
        <w:rPr>
          <w:rFonts w:ascii="SBL Greek" w:hAnsi="SBL Greek"/>
        </w:rPr>
      </w:pPr>
      <w:r>
        <w:rPr>
          <w:rFonts w:ascii="SBL Greek" w:hAnsi="SBL Greek" w:cs="Courier New"/>
        </w:rPr>
        <w:t>             (GERVASIUS et PROTASI</w:t>
      </w:r>
      <w:r>
        <w:rPr>
          <w:rFonts w:ascii="SBL Greek" w:hAnsi="SBL Greek" w:cs="Courier New"/>
        </w:rPr>
        <w:t>US), two saints always named together in the Roman martyrology. Ambrose gives an account of them, and calls them the "first martyrs of Milan." They appear to have suffered martyrdom in the time of Dioclesian. Many stories are told of the miracles wrought b</w:t>
      </w:r>
      <w:r>
        <w:rPr>
          <w:rFonts w:ascii="SBL Greek" w:hAnsi="SBL Greek" w:cs="Courier New"/>
        </w:rPr>
        <w:t>y their "relics." Their commemoration day is June 19. See Butler, Lives of the Saints, June 19.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Gervaise Francois-Armand[[@Headword:Gervaise Francois-Armand]]</w:t>
      </w:r>
    </w:p>
    <w:p w:rsidR="00000000" w:rsidRDefault="005C2701">
      <w:pPr>
        <w:pStyle w:val="Textebrut"/>
        <w:rPr>
          <w:rFonts w:ascii="SBL Greek" w:hAnsi="SBL Greek"/>
        </w:rPr>
      </w:pPr>
      <w:r>
        <w:rPr>
          <w:rFonts w:ascii="SBL Greek" w:hAnsi="SBL Greek" w:cs="Courier New"/>
        </w:rPr>
        <w:t xml:space="preserve">             a Trappist monk, was born at Paris in 1660. Having studied under the Jesuits, </w:t>
      </w:r>
      <w:r>
        <w:rPr>
          <w:rFonts w:ascii="SBL Greek" w:hAnsi="SBL Greek" w:cs="Courier New"/>
        </w:rPr>
        <w:t>he then entered among the barefooted Carmelites; but, not finding this reform sufficiently austere to satisfy his love of asceticism, he took the habit of La Trappe in 1695, and insinuated himself so much into the favor of the celebrated abbe De Rance that</w:t>
      </w:r>
      <w:r>
        <w:rPr>
          <w:rFonts w:ascii="SBL Greek" w:hAnsi="SBL Greek" w:cs="Courier New"/>
        </w:rPr>
        <w:t xml:space="preserve"> he was appointed abbot of La Trappe on the death of Zozimus Foisel in 1696. The able, however, soon repented of his choice, for the new abbot began, by his austerity and intriguing spirit, to foment divisions among the monks, and to undo all that De Rance</w:t>
      </w:r>
      <w:r>
        <w:rPr>
          <w:rFonts w:ascii="SBL Greek" w:hAnsi="SBL Greek" w:cs="Courier New"/>
        </w:rPr>
        <w:t xml:space="preserve"> had done. He soon resigned, and in leaving La Trappe he drew up a long Apology. When his Histoire generale de Citeaux (Avignon, 1746, 4to)  appeared, the Bernardines, who were violently attacked in it, obtained an order from the court against him, and he </w:t>
      </w:r>
      <w:r>
        <w:rPr>
          <w:rFonts w:ascii="SBL Greek" w:hAnsi="SBL Greek" w:cs="Courier New"/>
        </w:rPr>
        <w:t>was arrested at Paris and conveyed to the abbey of Notre Dame des: Reclus, where he died in 1755. He wrote La Vie der St. Cyprien (Paris, 1717, 4to): — La Vie d'Abailard et d'Heloise (Paris, 1720, 2 volumes, 12mo): — La Vie de St. Irenee (Paris, 1723, 2 vo</w:t>
      </w:r>
      <w:r>
        <w:rPr>
          <w:rFonts w:ascii="SBL Greek" w:hAnsi="SBL Greek" w:cs="Courier New"/>
        </w:rPr>
        <w:t>lumes 12mo): — La Vie de l'Aputre St. Paul (Par. 1734, 3 volumes, 12mo): — La Vie de St. Epiphane (Paris, 1738, 4to): — L'honneur de l'eglise defendu contre P. Le Courayer (1742, 2 vols. 12mo). See Richard, Bibliotheque Sacre; Hook, Eccles. Biogr. volume 5</w:t>
      </w:r>
      <w:r>
        <w:rPr>
          <w:rFonts w:ascii="SBL Greek" w:hAnsi="SBL Greek" w:cs="Courier New"/>
        </w:rPr>
        <w:t>; Hoefer, Nouv. Biog. Generale, 20:130.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Gervaise, Nicolas[[@Headword:Gervaise, Nicolas]]</w:t>
      </w:r>
    </w:p>
    <w:p w:rsidR="00000000" w:rsidRDefault="005C2701">
      <w:pPr>
        <w:pStyle w:val="Textebrut"/>
        <w:rPr>
          <w:rFonts w:ascii="SBL Greek" w:hAnsi="SBL Greek"/>
        </w:rPr>
      </w:pPr>
      <w:r>
        <w:rPr>
          <w:rFonts w:ascii="SBL Greek" w:hAnsi="SBL Greek" w:cs="Courier New"/>
        </w:rPr>
        <w:t>             a French missionary and prelate, brother of Francois Armand, was born at Paris about 1662. He chose the ecclesiastical calling, and before the age o</w:t>
      </w:r>
      <w:r>
        <w:rPr>
          <w:rFonts w:ascii="SBL Greek" w:hAnsi="SBL Greek" w:cs="Courier New"/>
        </w:rPr>
        <w:t>f twenty had attached himself to the mission at Siam. Here he remained four years, and became acquainted with the language, religion, customs, literature, legislation, and history of that people. On his return he published the result of his observations. H</w:t>
      </w:r>
      <w:r>
        <w:rPr>
          <w:rFonts w:ascii="SBL Greek" w:hAnsi="SBL Greek" w:cs="Courier New"/>
        </w:rPr>
        <w:t>e brought to France two sons of the king of Macassar, and after presenting them at court, gave them as far as possible a French education. He was afterwards rector of Vannes. The provost of Suevre-pres-Mer yielded to him his charge, which position Gervaise</w:t>
      </w:r>
      <w:r>
        <w:rPr>
          <w:rFonts w:ascii="SBL Greek" w:hAnsi="SBL Greek" w:cs="Courier New"/>
        </w:rPr>
        <w:t xml:space="preserve"> held for a long time, and during this time he published a great part of his works. Annoyed with the idea of proselytism, in 1724 he went to Rome, and obtained the title of bishop of Horren. Soon after his consecration he gathered together a number of cler</w:t>
      </w:r>
      <w:r>
        <w:rPr>
          <w:rFonts w:ascii="SBL Greek" w:hAnsi="SBL Greek" w:cs="Courier New"/>
        </w:rPr>
        <w:t>gymen, embarked with them for Central America, and commenced his labors upon the shores of the Aquira, one of the tributaries of the Orinoco. But they were assailed and massacred by the Caribs, November 20, 1729. He left several works. See Hoefer, Nouv. Bi</w:t>
      </w:r>
      <w:r>
        <w:rPr>
          <w:rFonts w:ascii="SBL Greek" w:hAnsi="SBL Greek" w:cs="Courier New"/>
        </w:rPr>
        <w:t xml:space="preserve">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Gervase Of Canterbury[[@Headword:Gervase Of Canterbury]]</w:t>
      </w:r>
    </w:p>
    <w:p w:rsidR="00000000" w:rsidRDefault="005C2701">
      <w:pPr>
        <w:pStyle w:val="Textebrut"/>
        <w:rPr>
          <w:rFonts w:ascii="SBL Greek" w:hAnsi="SBL Greek"/>
        </w:rPr>
      </w:pPr>
      <w:r>
        <w:rPr>
          <w:rFonts w:ascii="SBL Greek" w:hAnsi="SBL Greek" w:cs="Courier New"/>
        </w:rPr>
        <w:t>             a mediaeval English chronicler, was born about 1150, and died in the early part of the 13th century. We know but little of his history. It appears that he was a</w:t>
      </w:r>
      <w:r>
        <w:rPr>
          <w:rFonts w:ascii="SBL Greek" w:hAnsi="SBL Greek" w:cs="Courier New"/>
        </w:rPr>
        <w:t xml:space="preserve"> monk of the priory of Christ's Church, Canterbury, and held the office of sacristan. was present at the burning in 1174 of Canterbury Cathedral, and watched the erection of the new cathedral, until the election of Baldwin as archbishop in 1184, where he w</w:t>
      </w:r>
      <w:r>
        <w:rPr>
          <w:rFonts w:ascii="SBL Greek" w:hAnsi="SBL Greek" w:cs="Courier New"/>
        </w:rPr>
        <w:t xml:space="preserve">rote his account of the destruction and rebhuffding thereof, entitled Tractatus de combustione Doroborensis ecclesiae. Another work, Imaginationes de discordiis inter monachos Cantuarienses et archiepiscopum Baldewin, written, perhaps, after Hubert became </w:t>
      </w:r>
      <w:r>
        <w:rPr>
          <w:rFonts w:ascii="SBL Greek" w:hAnsi="SBL Greek" w:cs="Courier New"/>
        </w:rPr>
        <w:t xml:space="preserve">archbishop in 1193, gives a full account of the dissensions between Baldwin and his monks. His next work, Vitae Dorobornensium archiepiscaporum, contains lives of the archbishops of Canterbury, ending soon after Hubert's accession. His most valuable work, </w:t>
      </w:r>
      <w:r>
        <w:rPr>
          <w:rFonts w:ascii="SBL Greek" w:hAnsi="SBL Greek" w:cs="Courier New"/>
        </w:rPr>
        <w:t>Canonica de tempore regum Angliae Stephani, Hen. II, et Ricardi II, chronicles the reigns of these sovereigns, ands contains in the conclusion an announcement of a second part, to be devoted to the reign of John, which was probably never written. In the li</w:t>
      </w:r>
      <w:r>
        <w:rPr>
          <w:rFonts w:ascii="SBL Greek" w:hAnsi="SBL Greek" w:cs="Courier New"/>
        </w:rPr>
        <w:t>brary of Corpus Christi College, Cambridge (No. 438), there is a MS. treatise of Gervase, entitled Mappa  Mundi, the first part of which gives a topographical description of England by counties, with lists of the bishops sees and monasteries in each, and t</w:t>
      </w:r>
      <w:r>
        <w:rPr>
          <w:rFonts w:ascii="SBL Greek" w:hAnsi="SBL Greek" w:cs="Courier New"/>
        </w:rPr>
        <w:t>he second part lists of the archbishops of the whole world and their suffragans, and added thereto a chronicle of England from the fabulous times to the death of Richard T. Bishop Nicolson (Eng. Hist. Library) characterizes Gervase as a diligent and judici</w:t>
      </w:r>
      <w:r>
        <w:rPr>
          <w:rFonts w:ascii="SBL Greek" w:hAnsi="SBL Greek" w:cs="Courier New"/>
        </w:rPr>
        <w:t>ous historian; and Wright (Biog. Brit. Lit.) says "his writings show great care in collecting information, and discrimination in using it; and his chronicle of the reigns of Stephen, Henry, and Richard is one of the most valuable of the historical memorial</w:t>
      </w:r>
      <w:r>
        <w:rPr>
          <w:rFonts w:ascii="SBL Greek" w:hAnsi="SBL Greek" w:cs="Courier New"/>
        </w:rPr>
        <w:t xml:space="preserve">s of the 12th century." His works, except the Mappa Mundi, were published in Twysden's Historiae Anglicans Scriptores Decem (Londoni. 1652, fol., Coll. 1285-1684), and an English translation of his Tractatus de Combustione, etc., is given in the Report of </w:t>
      </w:r>
      <w:r>
        <w:rPr>
          <w:rFonts w:ascii="SBL Greek" w:hAnsi="SBL Greek" w:cs="Courier New"/>
        </w:rPr>
        <w:t>the Proceedings of the British Archaeological Association, at the first General Meeting, held at Canterbury in the Month of September, 1844, ed. by Alfred John Dunkin (Lond. 1845, 8vo), pages 194-240. — Wright, Biographia Britannica Literaria (Anglo-Norman</w:t>
      </w:r>
      <w:r>
        <w:rPr>
          <w:rFonts w:ascii="SBL Greek" w:hAnsi="SBL Greek" w:cs="Courier New"/>
        </w:rPr>
        <w:t xml:space="preserve"> period, pages 419-421); Hoefer, Nouv. Biog. Gen. 20:326, 327; Rose, New Genesis Biog. Dictionary, 8:12. (J.W.M.)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Gerwyn, Saint[[@Headword:Gerwyn, Saint]]</w:t>
      </w:r>
    </w:p>
    <w:p w:rsidR="00000000" w:rsidRDefault="005C2701">
      <w:pPr>
        <w:pStyle w:val="Textebrut"/>
        <w:rPr>
          <w:rFonts w:ascii="SBL Greek" w:hAnsi="SBL Greek"/>
        </w:rPr>
      </w:pPr>
      <w:r>
        <w:rPr>
          <w:rFonts w:ascii="SBL Greek" w:hAnsi="SBL Greek" w:cs="Courier New"/>
        </w:rPr>
        <w:t>             SEE BERWYN, ST.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Gery, Andre Guillaume[[@Headword:Gery, Andre Guillaume]]</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a French monk and orator, was born at Rheims, February 17, 1727. He entered the congregation of St. Genevieve in 1742, taught philosophy and theology in the colleges of his order, preached with success at Paris, and became successively rector of </w:t>
      </w:r>
      <w:r>
        <w:rPr>
          <w:rFonts w:ascii="SBL Greek" w:hAnsi="SBL Greek" w:cs="Courier New"/>
        </w:rPr>
        <w:t>St. Leger at Soissons, and of St. Ireneus at Lvons. He was elected general superior of his order in 1778. His long intimacy with two prelates not in subjection to Rome, MM. De Fitz-James and Montazet, led to his being suspected of Jansenism. He died in Oct</w:t>
      </w:r>
      <w:r>
        <w:rPr>
          <w:rFonts w:ascii="SBL Greek" w:hAnsi="SBL Greek" w:cs="Courier New"/>
        </w:rPr>
        <w:t>ober 1786. His sermons were collected and published at Paris in 1788. He also wrote Dissertation sur le Veritable Auteur de l'Imitation de Jesus Christ (Paris, 1758).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Gerzite[[@Headword:Gerzite]]</w:t>
      </w:r>
    </w:p>
    <w:p w:rsidR="00000000" w:rsidRDefault="005C2701">
      <w:pPr>
        <w:pStyle w:val="Textebrut"/>
        <w:rPr>
          <w:rFonts w:ascii="SBL Greek" w:hAnsi="SBL Greek"/>
        </w:rPr>
      </w:pPr>
      <w:r>
        <w:rPr>
          <w:rFonts w:ascii="SBL Greek" w:hAnsi="SBL Greek" w:cs="Courier New"/>
        </w:rPr>
        <w:t>             SE</w:t>
      </w:r>
      <w:r>
        <w:rPr>
          <w:rFonts w:ascii="SBL Greek" w:hAnsi="SBL Greek" w:cs="Courier New"/>
        </w:rPr>
        <w:t xml:space="preserve">E GEZRITE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Gesem (Ges? ), a Graecized form (Jdt 1:9) of the name of the land of GOSHEN[[@Headword:Gesem (Ges? ), a Graecized form (Jdt 1:9) of the name of the land of GOSHEN]]</w:t>
      </w:r>
    </w:p>
    <w:p w:rsidR="00000000" w:rsidRDefault="005C2701">
      <w:pPr>
        <w:pStyle w:val="Textebrut"/>
        <w:rPr>
          <w:rFonts w:ascii="SBL Greek" w:hAnsi="SBL Greek"/>
        </w:rPr>
      </w:pPr>
      <w:r>
        <w:rPr>
          <w:rFonts w:ascii="SBL Greek" w:hAnsi="SBL Greek" w:cs="Courier New"/>
        </w:rPr>
        <w:t xml:space="preserve">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Gesenius, August[[@Headword:Gesenius, August]]</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a Lutheran theologian of Germany, born in 1718, was in 1744 professor of Greek at Helmstidt, in 1748 general superintendent and first preacher, and died January 6, 1773. He wrote, Prunis in Capite Inimici (Gottingen, 1740): — Christum Decoro Gentis suae </w:t>
      </w:r>
      <w:r>
        <w:rPr>
          <w:rFonts w:ascii="SBL Greek" w:hAnsi="SBL Greek" w:cs="Courier New"/>
        </w:rPr>
        <w:t xml:space="preserve">Accommodosse (Helmstadft, 1744): — Historia Passionis Jesu Christi H-armonica (Wolfenbiittel, 1745): Opiniuncula de </w:t>
      </w:r>
      <w:r>
        <w:rPr>
          <w:rFonts w:ascii="SBL Greek" w:hAnsi="SBL Greek" w:cs="Courier New"/>
          <w:rtl/>
        </w:rPr>
        <w:t>חבלי שאול</w:t>
      </w:r>
      <w:r>
        <w:rPr>
          <w:rFonts w:ascii="SBL Greek" w:hAnsi="SBL Greek" w:cs="Courier New"/>
        </w:rPr>
        <w:t xml:space="preserve"> ad 2Sa 22:5 (1746): — In Verba Christi Marc. 4:12, et Luk 8:10 (eod.). See Meusel, Gelehrtes Deutschland; Jocher, Allgemeines Gele</w:t>
      </w:r>
      <w:r>
        <w:rPr>
          <w:rFonts w:ascii="SBL Greek" w:hAnsi="SBL Greek" w:cs="Courier New"/>
        </w:rPr>
        <w:t>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Gesenius, Friedrich[[@Headword:Gesenius, Friedrich]]</w:t>
      </w:r>
    </w:p>
    <w:p w:rsidR="00000000" w:rsidRDefault="005C2701">
      <w:pPr>
        <w:pStyle w:val="Textebrut"/>
        <w:rPr>
          <w:rFonts w:ascii="SBL Greek" w:hAnsi="SBL Greek"/>
        </w:rPr>
      </w:pPr>
      <w:r>
        <w:rPr>
          <w:rFonts w:ascii="SBL Greek" w:hAnsi="SBL Greek" w:cs="Courier New"/>
        </w:rPr>
        <w:t xml:space="preserve">             a Lutheran theologian of Germany, who died in 1687, is the author of, Lapis Lydius Sactrarum Scripturarum: — Irenaeus Philalethes Explicatio Verborum Sacrae </w:t>
      </w:r>
      <w:r>
        <w:rPr>
          <w:rFonts w:ascii="SBL Greek" w:hAnsi="SBL Greek" w:cs="Courier New"/>
        </w:rPr>
        <w:t>Coenae: — Quod Verbao S. Coenae κατ</w:t>
      </w:r>
      <w:r>
        <w:rPr>
          <w:rFonts w:ascii="SBL Greek" w:hAnsi="SBL Greek" w:cs="Courier New"/>
        </w:rPr>
        <w:t>ὰ</w:t>
      </w:r>
      <w:r>
        <w:rPr>
          <w:rFonts w:ascii="SBL Greek" w:hAnsi="SBL Greek" w:cs="Courier New"/>
        </w:rPr>
        <w:t xml:space="preserve"> τ</w:t>
      </w:r>
      <w:r>
        <w:rPr>
          <w:rFonts w:ascii="SBL Greek" w:hAnsi="SBL Greek" w:cs="Courier New"/>
        </w:rPr>
        <w:t>ὸ</w:t>
      </w:r>
      <w:r>
        <w:rPr>
          <w:rFonts w:ascii="SBL Greek" w:hAnsi="SBL Greek" w:cs="Courier New"/>
        </w:rPr>
        <w:t xml:space="preserve"> </w:t>
      </w:r>
      <w:r>
        <w:rPr>
          <w:rFonts w:ascii="SBL Greek" w:hAnsi="SBL Greek" w:cs="Courier New"/>
        </w:rPr>
        <w:t>ῥ</w:t>
      </w:r>
      <w:r>
        <w:rPr>
          <w:rFonts w:ascii="SBL Greek" w:hAnsi="SBL Greek" w:cs="Courier New"/>
        </w:rPr>
        <w:t>ητόν sint Intelligenda: — Examen Religionum: — Ungleichheit der Pabstichen Traditionen mit der Bibel. See Witte, Diarium;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Gesenius, Justus[[@Headword:Gesenius</w:t>
      </w:r>
      <w:r>
        <w:rPr>
          <w:rFonts w:ascii="SBL Greek" w:eastAsia="Times New Roman" w:hAnsi="SBL Greek" w:cs="Courier New"/>
        </w:rPr>
        <w:t>, Justus]]</w:t>
      </w:r>
    </w:p>
    <w:p w:rsidR="00000000" w:rsidRDefault="005C2701">
      <w:pPr>
        <w:pStyle w:val="Textebrut"/>
        <w:rPr>
          <w:rFonts w:ascii="SBL Greek" w:hAnsi="SBL Greek"/>
        </w:rPr>
      </w:pPr>
      <w:r>
        <w:rPr>
          <w:rFonts w:ascii="SBL Greek" w:hAnsi="SBL Greek" w:cs="Courier New"/>
        </w:rPr>
        <w:t xml:space="preserve">             a German divines and scholar, was born at Essbeck, is Hanover, July 6, 1601, studied theology at Helmstadt and Jena, and became pastor in Brunswick in 1629. In 1636 he became court preacher at Hildesheim, and finally councillor and </w:t>
      </w:r>
      <w:r>
        <w:rPr>
          <w:rFonts w:ascii="SBL Greek" w:hAnsi="SBL Greek" w:cs="Courier New"/>
        </w:rPr>
        <w:t>general superintendent of Hanover. He died September 18, 1673. His principal works are, Passionspredigten (Hanov. 1660): — Trostpredigten (Hanov. 1661); and, under the name of Timotheus Fridlibius, Warum willst du nicht Katholisch werden wie deine Vorfahre</w:t>
      </w:r>
      <w:r>
        <w:rPr>
          <w:rFonts w:ascii="SBL Greek" w:hAnsi="SBL Greek" w:cs="Courier New"/>
        </w:rPr>
        <w:t>n waren (on the conversion of the duke John Frederick to Roseanism) (Hanov. 1669-72, 4 parts). He wrote also a number of hymns, which have beeen incorporated in the Hanoverian Hymn-book. — Pierer, Universal Lexikon, s.v.; Herzog, Real-Encyklop. 5:117. (J.N</w:t>
      </w:r>
      <w:r>
        <w:rPr>
          <w:rFonts w:ascii="SBL Greek" w:hAnsi="SBL Greek" w:cs="Courier New"/>
        </w:rPr>
        <w:t xml:space="preserve">.P.)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Gesenius, Priedrich Heinrich Wilhelm[[@Headword:Gesenius, Priedrich Heinrich Wilhelm]]</w:t>
      </w:r>
    </w:p>
    <w:p w:rsidR="00000000" w:rsidRDefault="005C2701">
      <w:pPr>
        <w:pStyle w:val="Textebrut"/>
        <w:rPr>
          <w:rFonts w:ascii="SBL Greek" w:hAnsi="SBL Greek"/>
        </w:rPr>
      </w:pPr>
      <w:r>
        <w:rPr>
          <w:rFonts w:ascii="SBL Greek" w:hAnsi="SBL Greek" w:cs="Courier New"/>
        </w:rPr>
        <w:t xml:space="preserve">             a distinguished Oriental scholar, was born at Nordbausen February 3, 1785. </w:t>
      </w:r>
      <w:r>
        <w:rPr>
          <w:rFonts w:ascii="SBL Greek" w:hAnsi="SBL Greek" w:cs="Courier New"/>
        </w:rPr>
        <w:t>After finishing his education at the universities of Helmstadt and Gottingen, he was for a short time teacher at the paedagogium at Helmstadt. In 1806 he became privat docent at the University of Göttingen, and in 1809 professor of ancient literature at th</w:t>
      </w:r>
      <w:r>
        <w:rPr>
          <w:rFonts w:ascii="SBL Greek" w:hAnsi="SBL Greek" w:cs="Courier New"/>
        </w:rPr>
        <w:t>e college of Heiligenstadt. In 1810 he became extraordinary, and in 1811 ordinary professor at Halle. In 1814 he received the degree of doctor of divinity; and in 1820 he made a scientific journey to Paris and Oxford, where he chiefly collected material fo</w:t>
      </w:r>
      <w:r>
        <w:rPr>
          <w:rFonts w:ascii="SBL Greek" w:hAnsi="SBL Greek" w:cs="Courier New"/>
        </w:rPr>
        <w:t xml:space="preserve">r his projected Hebrew dictionary. He died October 23, 1842. Gesenius was an outspoken adherent of the Rationalistic school. In the study of Oriental languages, his works, which had an almost  unprecedented circulation, began a new era. The most important </w:t>
      </w:r>
      <w:r>
        <w:rPr>
          <w:rFonts w:ascii="SBL Greek" w:hAnsi="SBL Greek" w:cs="Courier New"/>
        </w:rPr>
        <w:t>among them are: Hebräisches und Chaldäisches Handwörterbuch (Lpz. 1810- 1812, 2 volumes; 7th ed. 1868; Latin ed. 1833; 2d ed. by Hoffmansn, 1847; Eng. transl. by C. Leo, Cambridge, 1825; by J.W. Gibbs, Andover, 1824, and by, Robinson, Boston, 1850): — Hebr</w:t>
      </w:r>
      <w:r>
        <w:rPr>
          <w:rFonts w:ascii="SBL Greek" w:hAnsi="SBL Greek" w:cs="Courier New"/>
        </w:rPr>
        <w:t>ische Grammaatik (Halle, 1813; 20th edit. by Dr. Rödiger, 1866; English transi. by M. Stuart, Andover, 1826, and by Conant, Boston, 1839; also a French transl.): — Hebraisches Lesebuch (Halle, 1814; 7th edit. by De Wette; 9th edit. by Heiligstedt, 1858 tra</w:t>
      </w:r>
      <w:r>
        <w:rPr>
          <w:rFonts w:ascii="SBL Greek" w:hAnsi="SBL Greek" w:cs="Courier New"/>
        </w:rPr>
        <w:t>nsl. into English, N.Y.): — Kritische Geschichte der hebr. Sprache u. Schrift (Leipz. 1815 ; 2d edit. 1827): — De Pentateuchi Samaritani origine indole et auctoritate (Halle, 1815): — Grammatisch- Krit. Lehrgebaude der hebr. Sprache (2 volumes, Leipz. 1817</w:t>
      </w:r>
      <w:r>
        <w:rPr>
          <w:rFonts w:ascii="SBL Greek" w:hAnsi="SBL Greek" w:cs="Courier New"/>
        </w:rPr>
        <w:t>): — Uebearsetzung des Propheten Jesaias mit einem phil.-krit. u. hist. Commentar (3 volumes, Leipz. 1820-1821; 2d edit. 1829): — Thesaurus phil. crit. ling. hebr. et chald. (Leipz. 1827-1853, 3 volumes; part of the 3d volume by Rödiger): — Scripturae ling</w:t>
      </w:r>
      <w:r>
        <w:rPr>
          <w:rFonts w:ascii="SBL Greek" w:hAnsi="SBL Greek" w:cs="Courier New"/>
        </w:rPr>
        <w:t>uaeque phoeniciae monumenta (Leipz. 1837, 3 volumes). He also wrote many valuable articles for the Allgemeine Encycl. of Ersch und Gruber, and translated Burckhardt's, Travels to Syria and Palestine (Weimar, 1823, 2 volumes), with many valuable notes illus</w:t>
      </w:r>
      <w:r>
        <w:rPr>
          <w:rFonts w:ascii="SBL Greek" w:hAnsi="SBL Greek" w:cs="Courier New"/>
        </w:rPr>
        <w:t>trating Biblical geography. See Gesenius, eine Erinnerung an seine Freunde (Berlin, 1843); Herzog, Real-Encyklop. 5:121-3.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Gesham[[@Headword:Gesham]]</w:t>
      </w:r>
    </w:p>
    <w:p w:rsidR="00000000" w:rsidRDefault="005C2701">
      <w:pPr>
        <w:pStyle w:val="Textebrut"/>
        <w:rPr>
          <w:rFonts w:ascii="SBL Greek" w:hAnsi="SBL Greek"/>
        </w:rPr>
      </w:pPr>
      <w:r>
        <w:rPr>
          <w:rFonts w:ascii="SBL Greek" w:hAnsi="SBL Greek" w:cs="Courier New"/>
        </w:rPr>
        <w:t xml:space="preserve">             or rather GESHAN [as in the edit. of 1611] (Heb. Geyshan', </w:t>
      </w:r>
      <w:r>
        <w:rPr>
          <w:rFonts w:ascii="SBL Greek" w:hAnsi="SBL Greek" w:cs="Courier New"/>
          <w:rtl/>
        </w:rPr>
        <w:t>גֵּישָׁן</w:t>
      </w:r>
      <w:r>
        <w:rPr>
          <w:rFonts w:ascii="SBL Greek" w:hAnsi="SBL Greek" w:cs="Courier New"/>
        </w:rPr>
        <w:t>filthy, Sept-. Γηρσ</w:t>
      </w:r>
      <w:r>
        <w:rPr>
          <w:rFonts w:ascii="SBL Greek" w:hAnsi="SBL Greek" w:cs="Courier New"/>
        </w:rPr>
        <w:t>ώ</w:t>
      </w:r>
      <w:r>
        <w:rPr>
          <w:rFonts w:ascii="SBL Greek" w:hAnsi="SBL Greek" w:cs="Courier New"/>
        </w:rPr>
        <w:t>μ v.r. Σωγάρ,,Vulg. Gesan), the third named of the sons of Jahdai (q.v.) among the descendants of Caleb (1Ch 2:47). B.C. post 1612.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Geshem[[@Headword:Geshem]]</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גֶּשֶׁם</w:t>
      </w:r>
      <w:r>
        <w:rPr>
          <w:rFonts w:ascii="SBL Greek" w:hAnsi="SBL Greek" w:cs="Courier New"/>
        </w:rPr>
        <w:t>a shower, if Heb.; Fürst, firmness; but more prob. the Arabic</w:t>
      </w:r>
      <w:r>
        <w:rPr>
          <w:rFonts w:ascii="SBL Greek" w:hAnsi="SBL Greek" w:cs="Courier New"/>
        </w:rPr>
        <w:t xml:space="preserve"> Jasim or Jahum, a historical name in Arabia Proper; Sept. Γηρσ</w:t>
      </w:r>
      <w:r>
        <w:rPr>
          <w:rFonts w:ascii="SBL Greek" w:hAnsi="SBL Greek" w:cs="Courier New"/>
        </w:rPr>
        <w:t>ώ</w:t>
      </w:r>
      <w:r>
        <w:rPr>
          <w:rFonts w:ascii="SBL Greek" w:hAnsi="SBL Greek" w:cs="Courier New"/>
        </w:rPr>
        <w:t xml:space="preserve">μ, Vulg. Gesam), once (Neh 6:6) in the prolonged form GASH'MU (He.). Gashmu', </w:t>
      </w:r>
      <w:r>
        <w:rPr>
          <w:rFonts w:ascii="SBL Greek" w:hAnsi="SBL Greek" w:cs="Courier New"/>
          <w:rtl/>
        </w:rPr>
        <w:t>גִּשְׁמוּ</w:t>
      </w:r>
      <w:r>
        <w:rPr>
          <w:rFonts w:ascii="SBL Greek" w:hAnsi="SBL Greek" w:cs="Courier New"/>
        </w:rPr>
        <w:t>), as Arabian (Neh 2:19; Neh 6:1), and one of the enemies of the Jews on the returns from the exile, espe</w:t>
      </w:r>
      <w:r>
        <w:rPr>
          <w:rFonts w:ascii="SBL Greek" w:hAnsi="SBL Greek" w:cs="Courier New"/>
        </w:rPr>
        <w:t>cially in the plots against the life of Nehemiah (Neh 6:2). B.C. 446. Geshem, we may conclude, was an inhabitant of Arabia Petraea, or of the Arabian Desert, and probably the chief of a tribe which, like most of the tribes on the osastern frontier of Pales</w:t>
      </w:r>
      <w:r>
        <w:rPr>
          <w:rFonts w:ascii="SBL Greek" w:hAnsi="SBL Greek" w:cs="Courier New"/>
        </w:rPr>
        <w:t>tine, was, in the time of the captivity and the subsequent period, allied with the Persians, or with any peoples threatening the Jewish nation. Geshems, like Sanballat and Tobiab, seems to have been one of the "governors beyond the river," to whom Nehemiah</w:t>
      </w:r>
      <w:r>
        <w:rPr>
          <w:rFonts w:ascii="SBL Greek" w:hAnsi="SBL Greek" w:cs="Courier New"/>
        </w:rPr>
        <w:t xml:space="preserve"> came, and whose mission "grieved them exceedingly, that there was come a man to seek the welfare of the children of Israel" (Neh 2:10); for the wsardering inhabitants of the frontier doubtless availed themnselves largely, in their predatory excursions, of</w:t>
      </w:r>
      <w:r>
        <w:rPr>
          <w:rFonts w:ascii="SBL Greek" w:hAnsi="SBL Greek" w:cs="Courier New"/>
        </w:rPr>
        <w:t xml:space="preserve"> the distracted state of Palestine, and dreaded the re-establishment of the kingdom; and the Arabians, Ammonites, and Ashdodites are recorded as having "conspired to fight against Jerusalem, and to hinder" its repairing. SEE NEHEMIAH.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Geshur[[@Headwo</w:t>
      </w:r>
      <w:r>
        <w:rPr>
          <w:rFonts w:ascii="SBL Greek" w:eastAsia="Times New Roman" w:hAnsi="SBL Greek" w:cs="Courier New"/>
        </w:rPr>
        <w:t>rd:Geshur]]</w:t>
      </w:r>
    </w:p>
    <w:p w:rsidR="00000000" w:rsidRDefault="005C2701">
      <w:pPr>
        <w:pStyle w:val="Textebrut"/>
        <w:rPr>
          <w:rFonts w:ascii="SBL Greek" w:hAnsi="SBL Greek"/>
        </w:rPr>
      </w:pPr>
      <w:r>
        <w:rPr>
          <w:rFonts w:ascii="SBL Greek" w:hAnsi="SBL Greek" w:cs="Courier New"/>
        </w:rPr>
        <w:t xml:space="preserve">             (Heb. Geshur',. </w:t>
      </w:r>
      <w:r>
        <w:rPr>
          <w:rFonts w:ascii="SBL Greek" w:hAnsi="SBL Greek" w:cs="Courier New"/>
          <w:rtl/>
        </w:rPr>
        <w:t>גִּשׁוּר</w:t>
      </w:r>
      <w:r>
        <w:rPr>
          <w:rFonts w:ascii="SBL Greek" w:hAnsi="SBL Greek" w:cs="Courier New"/>
        </w:rPr>
        <w:t>; Sept. Γεσούρ and Γεσουρί), the name of a district of Syria near Gilead (2Sa 15:8; 1Ch 2:23), which adjoined, on the east side of the Jordan, the northern border of the Hebrew territory, and lay between Mou</w:t>
      </w:r>
      <w:r>
        <w:rPr>
          <w:rFonts w:ascii="SBL Greek" w:hAnsi="SBL Greek" w:cs="Courier New"/>
        </w:rPr>
        <w:t>nt Hermon, Maachabh, and Bashan (Deu 3:13-14; Jos 12:5). It is plain from these notices that Geshur lay in that portion of Syria which was connected with or adjoining to the land of Gilead, and the Geshurites probably dwelt in the rocky fastnesses of Argob</w:t>
      </w:r>
      <w:r>
        <w:rPr>
          <w:rFonts w:ascii="SBL Greek" w:hAnsi="SBL Greek" w:cs="Courier New"/>
        </w:rPr>
        <w:t>. This region is supposed to be the same with what is now called the Lejah, and is remarkable for its singularly wild and  rugged scenery. Burckhardt says, "In the interior parts of the Lejah the rocks are in many places cleft asunder, so that the whole hi</w:t>
      </w:r>
      <w:r>
        <w:rPr>
          <w:rFonts w:ascii="SBL Greek" w:hAnsi="SBL Greek" w:cs="Courier New"/>
        </w:rPr>
        <w:t>ll appears, shivered, and in the act of falling down," etc. Porter adds, "No description can approach the reality. One cannot repress a shudder when he finds himself in such a den, surrounded armed hordes on whose faces the country seems do have stamped it</w:t>
      </w:r>
      <w:r>
        <w:rPr>
          <w:rFonts w:ascii="SBL Greek" w:hAnsi="SBL Greek" w:cs="Courier New"/>
        </w:rPr>
        <w:t>s oaen savage aspect. Ibrahim Pasha, flushed with victory, and maddened by the obstinacy of a handful of Druses, attempted to follow them into this stronghold; but scarcely a soldier who entered returned. Every nook concealed an enemy... . The Lejah has fo</w:t>
      </w:r>
      <w:r>
        <w:rPr>
          <w:rFonts w:ascii="SBL Greek" w:hAnsi="SBL Greek" w:cs="Courier New"/>
        </w:rPr>
        <w:t>r ages been a sanctuary for outlaws, and not unfrequently a refuge for the oppressed" (Handbook for Syria, page 504). SEE ARGOB.</w:t>
      </w:r>
    </w:p>
    <w:p w:rsidR="00000000" w:rsidRDefault="005C2701">
      <w:pPr>
        <w:pStyle w:val="Textebrut"/>
        <w:rPr>
          <w:rFonts w:ascii="SBL Greek" w:hAnsi="SBL Greek"/>
        </w:rPr>
      </w:pPr>
      <w:r>
        <w:rPr>
          <w:rFonts w:ascii="SBL Greek" w:hAnsi="SBL Greek" w:cs="Courier New"/>
        </w:rPr>
        <w:t>Geshur is first associated with Aram or Syria as among the conquests of Jair, the son of Manasseh. After stating that he had th</w:t>
      </w:r>
      <w:r>
        <w:rPr>
          <w:rFonts w:ascii="SBL Greek" w:hAnsi="SBL Greek" w:cs="Courier New"/>
        </w:rPr>
        <w:t>ree and twenty cities in the land of Gilead, it is said, Jair took "Geshur and Aram, with the towns of Jair, from them, with Kenath, and the towns thereof, three-score cities" (11 Chronicles 2:23). While these places were taken, they were held: only as sub</w:t>
      </w:r>
      <w:r>
        <w:rPr>
          <w:rFonts w:ascii="SBL Greek" w:hAnsi="SBL Greek" w:cs="Courier New"/>
        </w:rPr>
        <w:t>ject territories, still to a great extent occupied by their original inhabitants. SEE HAVOTH-JAIR. According to the boundaries of the Holy Land, as defined by Moses, Geshur would have formed part of it; but in Jos 13:2; Jos 13:13, it is stated that the Isr</w:t>
      </w:r>
      <w:r>
        <w:rPr>
          <w:rFonts w:ascii="SBL Greek" w:hAnsi="SBL Greek" w:cs="Courier New"/>
        </w:rPr>
        <w:t>aelites had expelled neither the Geshurites nor the Maachathites, but dwelt together with them. That the Hebrews did not afterwards permanently subdue Geshur appears from the circumstance that, in David's time, this district had a king of its own, called T</w:t>
      </w:r>
      <w:r>
        <w:rPr>
          <w:rFonts w:ascii="SBL Greek" w:hAnsi="SBL Greek" w:cs="Courier New"/>
        </w:rPr>
        <w:t>almai, whose daughter, Maachah, was one of the wives of David (2Sa 3:3; 1Ch 3:2). She was probably a person of superior beauty, as she became the mother of the two handsomest of David's children, Absaloml and Tamar. How David should have thought of getting</w:t>
      </w:r>
      <w:r>
        <w:rPr>
          <w:rFonts w:ascii="SBL Greek" w:hAnsi="SBL Greek" w:cs="Courier New"/>
        </w:rPr>
        <w:t xml:space="preserve"> a wife from such a quarter, or what prior link of connection between him and the king of Geshur might have led to such a result, is left unnoticed in the history. But possibly the Geshurites, who are mentioned among the tribes against whom David made incu</w:t>
      </w:r>
      <w:r>
        <w:rPr>
          <w:rFonts w:ascii="SBL Greek" w:hAnsi="SBL Greek" w:cs="Courier New"/>
        </w:rPr>
        <w:t xml:space="preserve">rsions while he dwelt in Ziklag (l Samuel 27:8), and who, from the name being once found in connection with the Philistines (Jos 13:3), are generally supposed to have been a different tribe from the other, may, after all, have been the same. SEE GEHURITE. </w:t>
      </w:r>
      <w:r>
        <w:rPr>
          <w:rFonts w:ascii="SBL Greek" w:hAnsi="SBL Greek" w:cs="Courier New"/>
        </w:rPr>
        <w:t>The Geshurites, very probably, from their fastnesses in Argob, were wont to sally forth, like the Amalekites, in occasional raids upon the districts to the south and east of Palestine, without having any settled habitations there; and David might justly re</w:t>
      </w:r>
      <w:r>
        <w:rPr>
          <w:rFonts w:ascii="SBL Greek" w:hAnsi="SBL Greek" w:cs="Courier New"/>
        </w:rPr>
        <w:t xml:space="preserve">gard them (though  located at some distance), equally with the Amalekites who are mentioned along with them, as fair subjects for making reprisals upon. In that case he would be brought into close contact with Talmai, first, indeed, as occupying a hostile </w:t>
      </w:r>
      <w:r>
        <w:rPr>
          <w:rFonts w:ascii="SBL Greek" w:hAnsi="SBL Greek" w:cs="Courier New"/>
        </w:rPr>
        <w:t>relation to him, but not unnaturally afterwards as wishing to form with him' a bond of alliance. Ahnid the troubles and difficulties which encompassed David's access to the throne, a marriage into the family of the king of Geshur might seem to afford a pro</w:t>
      </w:r>
      <w:r>
        <w:rPr>
          <w:rFonts w:ascii="SBL Greek" w:hAnsi="SBL Greek" w:cs="Courier New"/>
        </w:rPr>
        <w:t>spect not to be slighted of strengthening his position. As it ultimately proved, this alliance became the source of one of his greatest dangers, in giving birth to the fascinating, but restless and aspiring Absalom. The wild acts of Absalom's life may have</w:t>
      </w:r>
      <w:r>
        <w:rPr>
          <w:rFonts w:ascii="SBL Greek" w:hAnsi="SBL Greek" w:cs="Courier New"/>
        </w:rPr>
        <w:t xml:space="preserve"> been to some extent the results of maternal training; they were at least characteristic of the stock from which he sprung. In fleeing, as Absalom did, after the assassination of his brother Amnon, to the court of his maternal grandfather at Geshur (2Sa 13</w:t>
      </w:r>
      <w:r>
        <w:rPr>
          <w:rFonts w:ascii="SBL Greek" w:hAnsi="SBL Greek" w:cs="Courier New"/>
        </w:rPr>
        <w:t xml:space="preserve">:37-38; 2Sa 14:23; 2Sa 14:32), one can easily understand how secure a refuge he might find there, while he required to be in concealment, but at the same time how unlikely it was his ambition could remain long satisfied with its dreary aspect and dreadful </w:t>
      </w:r>
      <w:r>
        <w:rPr>
          <w:rFonts w:ascii="SBL Greek" w:hAnsi="SBL Greek" w:cs="Courier New"/>
        </w:rPr>
        <w:t>seclusion. SEE ABSALOM. The word Geshur signifies a bridge, and corresponds with the Arabic Jisr, Syriac Giythara; and in the same region where, according to the above data, we must fix Geshur, between Mount Hermon and the Lake of Tiberias, there still exi</w:t>
      </w:r>
      <w:r>
        <w:rPr>
          <w:rFonts w:ascii="SBL Greek" w:hAnsi="SBL Greek" w:cs="Courier New"/>
        </w:rPr>
        <w:t>sts an ancient stone bridge over the Upper Jordan, called Jisr-Benat-Jakub, or "the bridge of the daughters of Jacob," i.e., the Israelites. The ancient commercial route to and from Damascus and the East seems to have lain in this direction in the most anc</w:t>
      </w:r>
      <w:r>
        <w:rPr>
          <w:rFonts w:ascii="SBL Greek" w:hAnsi="SBL Greek" w:cs="Courier New"/>
        </w:rPr>
        <w:t>ient times (Gen 37:25), and hence the probability that there was even then a bridge over the river, which (in times when bridges were rare) gave its name to the adjacent district. The Jordan, however, is at a considerable distance from the region in questi</w:t>
      </w:r>
      <w:r>
        <w:rPr>
          <w:rFonts w:ascii="SBL Greek" w:hAnsi="SBL Greek" w:cs="Courier New"/>
        </w:rPr>
        <w:t>on. Dr. Robinson, moreover, regards the bridge in question as a structure of the time of the Crusades, although he admits that it occupies the site of a traditionary Ford of Jacob (Researches, 3:361) SEE BRIDGE.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Geshuri[[@Headword:Geshuri]]</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(Heb. Geshuri', </w:t>
      </w:r>
      <w:r>
        <w:rPr>
          <w:rFonts w:ascii="SBL Greek" w:hAnsi="SBL Greek" w:cs="Courier New"/>
          <w:rtl/>
        </w:rPr>
        <w:t>גְּשׁוּרַי</w:t>
      </w:r>
      <w:r>
        <w:rPr>
          <w:rFonts w:ascii="SBL Greek" w:hAnsi="SBL Greek" w:cs="Courier New"/>
        </w:rPr>
        <w:t xml:space="preserve">, Sept. Γαργεσί v.r. Γεργεσεί, and Γεσουρί v.r. Γεσιρεί; the sing. Deu 3:14; Jos 12:2), or GESHURITES (Heb. Geshurim', </w:t>
      </w:r>
      <w:r>
        <w:rPr>
          <w:rFonts w:ascii="SBL Greek" w:hAnsi="SBL Greek" w:cs="Courier New"/>
          <w:rtl/>
        </w:rPr>
        <w:t>גּשׁוּרים</w:t>
      </w:r>
      <w:r>
        <w:rPr>
          <w:rFonts w:ascii="SBL Greek" w:hAnsi="SBL Greek" w:cs="Courier New"/>
        </w:rPr>
        <w:t>plur. Jos 12:5; Jos 13:11; Jos 13:13; 1Sa 27:8; but in Jos 13:13, second clause, where the Heb.  h</w:t>
      </w:r>
      <w:r>
        <w:rPr>
          <w:rFonts w:ascii="SBL Greek" w:hAnsi="SBL Greek" w:cs="Courier New"/>
        </w:rPr>
        <w:t>as Geshur simply), the name of an aboriginal people of Palestine, who appear at opposite extremities of the country. SEE CANAAN, LAND OF.</w:t>
      </w:r>
    </w:p>
    <w:p w:rsidR="00000000" w:rsidRDefault="005C2701">
      <w:pPr>
        <w:pStyle w:val="Textebrut"/>
        <w:rPr>
          <w:rFonts w:ascii="SBL Greek" w:hAnsi="SBL Greek"/>
        </w:rPr>
      </w:pPr>
      <w:r>
        <w:rPr>
          <w:rFonts w:ascii="SBL Greek" w:hAnsi="SBL Greek" w:cs="Courier New"/>
        </w:rPr>
        <w:t>1. The natives of a district geographically within Bashan, but politically reckoned to Aram (2Sa 15:8). It seems, from</w:t>
      </w:r>
      <w:r>
        <w:rPr>
          <w:rFonts w:ascii="SBL Greek" w:hAnsi="SBL Greek" w:cs="Courier New"/>
        </w:rPr>
        <w:t xml:space="preserve"> the various references in Scripture, that the Geshurites occupied a territory of great natural strength, and that thus, though small in number, they were able to defend themselves against all assailants. Reland thinks (Palast. page 77 sq.) that Geshur of </w:t>
      </w:r>
      <w:r>
        <w:rPr>
          <w:rFonts w:ascii="SBL Greek" w:hAnsi="SBL Greek" w:cs="Courier New"/>
        </w:rPr>
        <w:t>Bashan (Jos 12:5) was distinct from the Geshur of Aram (2Sa 15:8). For this, however, there is no authority, and the whole tenor of the Scripture narrative seems opposed to it. The view of Keil (on Jos 12:5), Rosenmüller (Bib. Geogr. 2:227), and Gesenius (</w:t>
      </w:r>
      <w:r>
        <w:rPr>
          <w:rFonts w:ascii="SBL Greek" w:hAnsi="SBL Greek" w:cs="Courier New"/>
        </w:rPr>
        <w:t>Thesaurus, s.v.), that Geshur lay along the east bank of the upper Jordan, is opposed to the topographical details of the Bible, in which it is closely connected with Argob. Their chief argument is that Geshur signifies "a bridge," and there is a bridge on</w:t>
      </w:r>
      <w:r>
        <w:rPr>
          <w:rFonts w:ascii="SBL Greek" w:hAnsi="SBL Greek" w:cs="Courier New"/>
        </w:rPr>
        <w:t xml:space="preserve"> the upper Jordan. Porter, after a careful survey of the whole country, was led to the conclusion that Geshur embraced the northern section of the wild and rocky provinces now called Lejah, and formerly Trachonitis and Argob. It probably also took in the n</w:t>
      </w:r>
      <w:r>
        <w:rPr>
          <w:rFonts w:ascii="SBL Greek" w:hAnsi="SBL Greek" w:cs="Courier New"/>
        </w:rPr>
        <w:t>eighboring plain to the north as far as the banks of the Pharpar, on which there are several important bridges; but on the approach of the Israelites, the people may have concentrated themselves in their rugged stronghold, where the Israelites deemed it mo</w:t>
      </w:r>
      <w:r>
        <w:rPr>
          <w:rFonts w:ascii="SBL Greek" w:hAnsi="SBL Greek" w:cs="Courier New"/>
        </w:rPr>
        <w:t>re prudent to leave them than to attempt to expel them. The wild tribes that now occupy that region hold a somewhat similar position, being really independent, but nominally subject to the Porte (see Journ. of Sac. Lit. July 1854, page 300; Porter's Damasc</w:t>
      </w:r>
      <w:r>
        <w:rPr>
          <w:rFonts w:ascii="SBL Greek" w:hAnsi="SBL Greek" w:cs="Courier New"/>
        </w:rPr>
        <w:t>us, volume 2; Burckhardt's Travels in Syr. page 105 sq.). SEE GEZER. The Geshurites appear to have maintained friendly relations with the Israelites east of the Jordan; probably from mutual interest, both being extensive cattle owners. The community of occ</w:t>
      </w:r>
      <w:r>
        <w:rPr>
          <w:rFonts w:ascii="SBL Greek" w:hAnsi="SBL Greek" w:cs="Courier New"/>
        </w:rPr>
        <w:t>upation may have led to the alliance between David and the daughter of Talmai, king of Geshur (2Sa 3:3). SEE TRACHONITIS.</w:t>
      </w:r>
    </w:p>
    <w:p w:rsidR="00000000" w:rsidRDefault="005C2701">
      <w:pPr>
        <w:pStyle w:val="Textebrut"/>
        <w:rPr>
          <w:rFonts w:ascii="SBL Greek" w:hAnsi="SBL Greek"/>
        </w:rPr>
      </w:pPr>
      <w:r>
        <w:rPr>
          <w:rFonts w:ascii="SBL Greek" w:hAnsi="SBL Greek" w:cs="Courier New"/>
        </w:rPr>
        <w:t>2. A people who dwelt on the south-western border of Palestine, adjoining the Philistines (Jos 13:2). They appear to have been nomads,</w:t>
      </w:r>
      <w:r>
        <w:rPr>
          <w:rFonts w:ascii="SBL Greek" w:hAnsi="SBL Greek" w:cs="Courier New"/>
        </w:rPr>
        <w:t xml:space="preserve"> and to have roamed over the neighboring desert, though occupying for a time at least a portion of Philistia. "David went up and invaded the Geshurites, and the Gezrites, and the Amalekites; for those nations were of old the in. habitants of the land as th</w:t>
      </w:r>
      <w:r>
        <w:rPr>
          <w:rFonts w:ascii="SBL Greek" w:hAnsi="SBL Greek" w:cs="Courier New"/>
        </w:rPr>
        <w:t>ou goest to Shur, even untt the land of Egypt" (1Sa 27:8). These, however, appear to have been but a branch of  the foregoing tribe, settled more or less permanently on the maritime outskirts of Judah. Schwartz finds the latter "in the modern village Adshu</w:t>
      </w:r>
      <w:r>
        <w:rPr>
          <w:rFonts w:ascii="SBL Greek" w:hAnsi="SBL Greek" w:cs="Courier New"/>
        </w:rPr>
        <w:t>r, one mile from Deir-Diban, on the road to Migdlal" (Palest. page 113). Thenius (Comment. ad loc.) thinks that Gesheurites should be read instead of "Ashurites" in 2Sa 2:9. SEE GESHUR.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Gess, Wolfgang Friedrich[[@Headword:Gess, Wolfgang Friedrich]]</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Protestant theologian of Germany, born at Stuttgart, January 24, 1751, was in 1787 deacon, in 1799 superintendent at Neustadt, in 1814 general superintendent at Heilbronn, and died October 3 of that year. He published,  Briefe uber einige the</w:t>
      </w:r>
      <w:r>
        <w:rPr>
          <w:rFonts w:ascii="SBL Greek" w:hAnsi="SBL Greek" w:cs="Courier New"/>
        </w:rPr>
        <w:t xml:space="preserve">ologische Zeitmaterien (Stuttgart, 1797): — Merkwurdigkeiten aus dem Leben und Schriften Hincmars, etc. (Gottingen, 1806): — Worte des Trostes und der Erbauung bei Begrabnissen (Stuttgart, 1799). See Winer, Handbuch der theol. Lit. 1:397, 578, 917; 2:388. </w:t>
      </w:r>
      <w:r>
        <w:rPr>
          <w:rFonts w:ascii="SBL Greek" w:hAnsi="SBL Greek" w:cs="Courier New"/>
        </w:rPr>
        <w:t>(B.P.)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Gessel, Bernhard Friedrich[[@Headword:Gessel, Bernhard Friedrich]]</w:t>
      </w:r>
    </w:p>
    <w:p w:rsidR="00000000" w:rsidRDefault="005C2701">
      <w:pPr>
        <w:pStyle w:val="Textebrut"/>
        <w:rPr>
          <w:rFonts w:ascii="SBL Greek" w:hAnsi="SBL Greek"/>
        </w:rPr>
      </w:pPr>
      <w:r>
        <w:rPr>
          <w:rFonts w:ascii="SBL Greek" w:hAnsi="SBL Greek" w:cs="Courier New"/>
        </w:rPr>
        <w:t>             a Protestant theologian of Germany, was born April 6, 1811, at Dantzic, studied at Konigsberg, where Herbart especially attracted him. In 1838 he was called as mil</w:t>
      </w:r>
      <w:r>
        <w:rPr>
          <w:rFonts w:ascii="SBL Greek" w:hAnsi="SBL Greek" w:cs="Courier New"/>
        </w:rPr>
        <w:t>itary preacher to Thorn, in West Prussia, and died there, March 14, 1881. Gessel belonged, to the Liberals of the Protestant Church. He wrote very little. See Zuchold, Bibl. Theol. 1:435.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Gesselius Timan, M.D.[[@Headword:Gesselius Timan, M.D.]</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was born at Amersfoort near the close of the 16th century. His father, Cornelius Gesselius, was rector of the Latin school of that place, but lost his situation in consequence of refusing to subscribe the canons of the Synod of Dort. His son</w:t>
      </w:r>
      <w:r>
        <w:rPr>
          <w:rFonts w:ascii="SBL Greek" w:hAnsi="SBL Greek" w:cs="Courier New"/>
        </w:rPr>
        <w:t xml:space="preserve"> Timan, associate rector, holding his father's sentiments, shared the same fate. Being a doctor of medicine, he established himself first at Nymegan, and subsequently at Utrecht as a practining physician. He deserves mention here chiefly on account of his </w:t>
      </w:r>
      <w:r>
        <w:rPr>
          <w:rFonts w:ascii="SBL Greek" w:hAnsi="SBL Greek" w:cs="Courier New"/>
        </w:rPr>
        <w:t>labors in Church history. His principal works are, Historia sacra et ecclesiastica ordine chronologica et via compendiara digesta (Traj. 1659, 4 volumes): — Historia rerum memorabilium in orbes gestarum ab anno mundi usque ad annum Christi 1625 (Traj. 1661</w:t>
      </w:r>
      <w:r>
        <w:rPr>
          <w:rFonts w:ascii="SBL Greek" w:hAnsi="SBL Greek" w:cs="Courier New"/>
        </w:rPr>
        <w:t>). See Glasius, Godgeleerd Nederland, 1 D. blz. 517 en verv. (J.P.W.)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Gessner Salomon, D.D.[[@Headword:Gessner Salomon, D.D.]]</w:t>
      </w:r>
    </w:p>
    <w:p w:rsidR="00000000" w:rsidRDefault="005C2701">
      <w:pPr>
        <w:pStyle w:val="Textebrut"/>
        <w:rPr>
          <w:rFonts w:ascii="SBL Greek" w:hAnsi="SBL Greek"/>
        </w:rPr>
      </w:pPr>
      <w:r>
        <w:rPr>
          <w:rFonts w:ascii="SBL Greek" w:hAnsi="SBL Greek" w:cs="Courier New"/>
        </w:rPr>
        <w:t xml:space="preserve">             a Lutheran divine, was born in Silesia in 1559, appointed professor of theology </w:t>
      </w:r>
      <w:r>
        <w:rPr>
          <w:rFonts w:ascii="SBL Greek" w:hAnsi="SBL Greek" w:cs="Courier New"/>
        </w:rPr>
        <w:t>at Wittenberg in 1592, and died in 1605. He wrote Commentationes in Psalmos Davidis (Wittenb. 1629, fol.). —Darling, Cyclop. Bibliographica, s.v.; Melchior Adam, Vita Theologorum, etc., 1:352.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Gessner, Georg[[@Headword:Gessner, Georg]]</w:t>
      </w:r>
    </w:p>
    <w:p w:rsidR="00000000" w:rsidRDefault="005C2701">
      <w:pPr>
        <w:pStyle w:val="Textebrut"/>
        <w:rPr>
          <w:rFonts w:ascii="SBL Greek" w:hAnsi="SBL Greek"/>
        </w:rPr>
      </w:pPr>
      <w:r>
        <w:rPr>
          <w:rFonts w:ascii="SBL Greek" w:hAnsi="SBL Greek" w:cs="Courier New"/>
        </w:rPr>
        <w:t>             a</w:t>
      </w:r>
      <w:r>
        <w:rPr>
          <w:rFonts w:ascii="SBL Greek" w:hAnsi="SBL Greek" w:cs="Courier New"/>
        </w:rPr>
        <w:t xml:space="preserve"> Swiss theologian, was born in 1764 at Diebelidorf, near Zurich. He was for some time professor at his native place, in 1828 superintendent, in; 1837 resigned his position, and died in 1839. He published, Nikodentus oder die Lehre Jesu vom geistigen Gottes</w:t>
      </w:r>
      <w:r>
        <w:rPr>
          <w:rFonts w:ascii="SBL Greek" w:hAnsi="SBL Greek" w:cs="Courier New"/>
        </w:rPr>
        <w:t>reiche (Zurich, 1814): — Der sichere Gang durchs Leben (Stuttgart, 1826): — Schicksale der Wahrheit unten den Menschen (1818-20): — Christliches Handbuch (Zurich, 1817): — Der Christen-Glaube in seiner Fruchtbarkeit (Stuttgart, 1836). See Zulchold, Bibl. T</w:t>
      </w:r>
      <w:r>
        <w:rPr>
          <w:rFonts w:ascii="SBL Greek" w:hAnsi="SBL Greek" w:cs="Courier New"/>
        </w:rPr>
        <w:t>heol. 1:435; Winer, Handbuch der theol. Lit. 1:863, 864; 2:198, 200. 208, 228, 327, 332, 357, 359, 384, 392.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Gessner, Solomon[[@Headword:Gessner, Solomon]]</w:t>
      </w:r>
    </w:p>
    <w:p w:rsidR="00000000" w:rsidRDefault="005C2701">
      <w:pPr>
        <w:pStyle w:val="Textebrut"/>
        <w:rPr>
          <w:rFonts w:ascii="SBL Greek" w:hAnsi="SBL Greek"/>
        </w:rPr>
      </w:pPr>
      <w:r>
        <w:rPr>
          <w:rFonts w:ascii="SBL Greek" w:hAnsi="SBL Greek" w:cs="Courier New"/>
        </w:rPr>
        <w:t>             a distinguished Swiss poet and engraver, was born at Zurich, April 1, 1730</w:t>
      </w:r>
      <w:r>
        <w:rPr>
          <w:rFonts w:ascii="SBL Greek" w:hAnsi="SBL Greek" w:cs="Courier New"/>
        </w:rPr>
        <w:t>, and is principally known by his poem on the Death of Abel. Among his works are several vignettes and other ornaments for his Death of Abel and his Pastorals. They are dated 1769, 1771. He died March 2, 1788. See Hoefer, Nouv. Biog. Generale, s.v.; Spoone</w:t>
      </w:r>
      <w:r>
        <w:rPr>
          <w:rFonts w:ascii="SBL Greek" w:hAnsi="SBL Greek" w:cs="Courier New"/>
        </w:rPr>
        <w:t>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Gesta Pilati[[@Headword:Gesta Pilati]]</w:t>
      </w:r>
    </w:p>
    <w:p w:rsidR="00000000" w:rsidRDefault="005C2701">
      <w:pPr>
        <w:pStyle w:val="Textebrut"/>
        <w:rPr>
          <w:rFonts w:ascii="SBL Greek" w:hAnsi="SBL Greek"/>
        </w:rPr>
      </w:pPr>
      <w:r>
        <w:rPr>
          <w:rFonts w:ascii="SBL Greek" w:hAnsi="SBL Greek" w:cs="Courier New"/>
        </w:rPr>
        <w:t xml:space="preserve">             SEE NICODEMUS, GOSPEL OF.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Gether[[@Headword:Gether]]</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גֶּתֶר</w:t>
      </w:r>
      <w:r>
        <w:rPr>
          <w:rFonts w:ascii="SBL Greek" w:hAnsi="SBL Greek" w:cs="Courier New"/>
        </w:rPr>
        <w:t>, signif. unknown; Sept. Γατέρ v.r. Γαθέρ</w:t>
      </w:r>
      <w:r>
        <w:rPr>
          <w:rFonts w:ascii="SBL Greek" w:hAnsi="SBL Greek" w:cs="Courier New"/>
        </w:rPr>
        <w:t>), the name of the third of the sons of Aram (Gen 10:23). B. C. post. 2513.; Josephus (Ant. 1:6, 4) makes him the ancestor of the Bactrians (but see Michaelis, Spicileg. 2:138); and in the traditionary legends of the Arabs one Ghathir appears as the source</w:t>
      </w:r>
      <w:r>
        <w:rPr>
          <w:rFonts w:ascii="SBL Greek" w:hAnsi="SBL Greek" w:cs="Courier New"/>
        </w:rPr>
        <w:t xml:space="preserve"> of the Thamudites in Hejaz and the Jadisites in Jemama (Abulf. Hist. Anteisl, page 16). The Arab. vers. of the Polyglot has the Geramaka, a tribe which in the time of Mobaims ed must have inhabited the district of Mosul. SEE ARABIA. Jerome (ad loc.) propo</w:t>
      </w:r>
      <w:r>
        <w:rPr>
          <w:rFonts w:ascii="SBL Greek" w:hAnsi="SBL Greek" w:cs="Courier New"/>
        </w:rPr>
        <w:t>ses the Carians. Bochart asks (Phaleg. 2:10) whether the river Centrites, mentioned by Xenophon (Anab. 4:3, 1) and Diodorus Sic. (14:27), and  which lay between the Carduchians and Armenians, may not have derived its name from Gether; and Le Claere finds a</w:t>
      </w:r>
      <w:r>
        <w:rPr>
          <w:rFonts w:ascii="SBL Greek" w:hAnsi="SBL Greek" w:cs="Courier New"/>
        </w:rPr>
        <w:t xml:space="preserve"> trace of the name in Cathara (Καθάρα), a town on the Tigris (Ptol. 5:18). Ksalisch (Commentary, ad loc.) thinks it may be but an Aramean form of Geshur, an identification already proposed by Thomson (Land and Book, 1:386). (See Schulthess, Parad. Page 282</w:t>
      </w:r>
      <w:r>
        <w:rPr>
          <w:rFonts w:ascii="SBL Greek" w:hAnsi="SBL Greek" w:cs="Courier New"/>
        </w:rPr>
        <w:t>.) SEE ARAM.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Gethsnmane[[@Headword:Gethsnmane]]</w:t>
      </w:r>
    </w:p>
    <w:p w:rsidR="00000000" w:rsidRDefault="005C2701">
      <w:pPr>
        <w:pStyle w:val="Textebrut"/>
        <w:rPr>
          <w:rFonts w:ascii="SBL Greek" w:hAnsi="SBL Greek"/>
        </w:rPr>
      </w:pPr>
      <w:r>
        <w:rPr>
          <w:rFonts w:ascii="SBL Greek" w:hAnsi="SBL Greek" w:cs="Courier New"/>
        </w:rPr>
        <w:t>             (Γεθσημαν</w:t>
      </w:r>
      <w:r>
        <w:rPr>
          <w:rFonts w:ascii="SBL Greek" w:hAnsi="SBL Greek" w:cs="Courier New"/>
        </w:rPr>
        <w:t>ῆ</w:t>
      </w:r>
      <w:r>
        <w:rPr>
          <w:rFonts w:ascii="SBL Greek" w:hAnsi="SBL Greek" w:cs="Courier New"/>
        </w:rPr>
        <w:t xml:space="preserve"> v.r. Γεθσημα</w:t>
      </w:r>
      <w:r>
        <w:rPr>
          <w:rFonts w:ascii="SBL Greek" w:hAnsi="SBL Greek" w:cs="Courier New"/>
        </w:rPr>
        <w:t>ᾷ</w:t>
      </w:r>
      <w:r>
        <w:rPr>
          <w:rFonts w:ascii="SBL Greek" w:hAnsi="SBL Greek" w:cs="Courier New"/>
        </w:rPr>
        <w:t xml:space="preserve">εί, prob. for Aramean </w:t>
      </w:r>
      <w:r>
        <w:rPr>
          <w:rFonts w:ascii="SBL Greek" w:hAnsi="SBL Greek" w:cs="Courier New"/>
          <w:rtl/>
        </w:rPr>
        <w:t>גִּתאּשֶׁמְנָא</w:t>
      </w:r>
      <w:r>
        <w:rPr>
          <w:rFonts w:ascii="SBL Greek" w:hAnsi="SBL Greek" w:cs="Courier New"/>
        </w:rPr>
        <w:t>, oil-press, such being doubtless in the vicinity), the same of a small field (χωρίον, plot, A.V. "place," Mat 26:36) or oliveyar</w:t>
      </w:r>
      <w:r>
        <w:rPr>
          <w:rFonts w:ascii="SBL Greek" w:hAnsi="SBL Greek" w:cs="Courier New"/>
        </w:rPr>
        <w:t>d (comp. κ</w:t>
      </w:r>
      <w:r>
        <w:rPr>
          <w:rFonts w:ascii="SBL Greek" w:hAnsi="SBL Greek" w:cs="Courier New"/>
        </w:rPr>
        <w:t>ῆ</w:t>
      </w:r>
      <w:r>
        <w:rPr>
          <w:rFonts w:ascii="SBL Greek" w:hAnsi="SBL Greek" w:cs="Courier New"/>
        </w:rPr>
        <w:t xml:space="preserve">πος Joh 18:1), just out of Jerusalem, over the brook Kedron, and at the foot of the Mount of Olives, to which Jesus, as often before (camp. Luk 22:39), retired with his disciples on the night of his betrayal (Mar 14:32), and which was the scene </w:t>
      </w:r>
      <w:r>
        <w:rPr>
          <w:rFonts w:ascii="SBL Greek" w:hAnsi="SBL Greek" w:cs="Courier New"/>
        </w:rPr>
        <w:t xml:space="preserve">of his agony (q.v.). The Kedron runs in the battone of a deep glen, parallel with the eastern call of Jerusalem, and about 200 yards distant. Immediately beyond it rises the steep side of Olivet, now, as formerly, cultivated in rude terraces. Somewhere on </w:t>
      </w:r>
      <w:r>
        <w:rPr>
          <w:rFonts w:ascii="SBL Greek" w:hAnsi="SBL Greek" w:cs="Courier New"/>
        </w:rPr>
        <w:t>the slope of this mount Gethsemane must have been situated (see Nitzsch, De horto Gethasemsane, Viteb. 1750). According to Josephus, the suburbs of Jerusalem abounded with gardens and pleasure-grounds (παραδείσοις, Mar 6:1; Mar 6:1; compare Mar 5:3; Mar 5:</w:t>
      </w:r>
      <w:r>
        <w:rPr>
          <w:rFonts w:ascii="SBL Greek" w:hAnsi="SBL Greek" w:cs="Courier New"/>
        </w:rPr>
        <w:t>2); now, with the exception of those belonging to the Greek and Latin convents, hardly the vestige of a garden is to be seen. There is, indeed, a favorite paddock or close, half a mile or more to the north, on the same side of the continuation of the valle</w:t>
      </w:r>
      <w:r>
        <w:rPr>
          <w:rFonts w:ascii="SBL Greek" w:hAnsi="SBL Greek" w:cs="Courier New"/>
        </w:rPr>
        <w:t>y of the Kedron, the property of a wealthy Turk, where the Mohammedan ladies pass the day with their families, their bright, flowing costume forming a picturesque contrast to the stiff, somber foliage of the olive-grove beneath which they cluster. But Geth</w:t>
      </w:r>
      <w:r>
        <w:rPr>
          <w:rFonts w:ascii="SBL Greek" w:hAnsi="SBL Greek" w:cs="Courier New"/>
        </w:rPr>
        <w:t xml:space="preserve">senmane has not come down to us as a scene of mirth; its inexhaustible associations are the offspring of a single event — the agony of the Son of God on the evening preceding his passion. Here emphatically, as Isaiah had foretold, and as the name imports, </w:t>
      </w:r>
      <w:r>
        <w:rPr>
          <w:rFonts w:ascii="SBL Greek" w:hAnsi="SBL Greek" w:cs="Courier New"/>
        </w:rPr>
        <w:t>were fulfilled those dark words, "I have trodden the wins-press alone" (Isa 63:3; compare Rev 14:20, "the wine-press ... without the city"). — "The period of the year," remarks Mr. Gresswell (Harm. Diss. 13), "was the vernal equinox; the day of the month a</w:t>
      </w:r>
      <w:r>
        <w:rPr>
          <w:rFonts w:ascii="SBL Greek" w:hAnsi="SBL Greek" w:cs="Courier New"/>
        </w:rPr>
        <w:t>bout two days before the fall of the moon — in which case the moon would not be now very far past her meridian,  and the night would be enlightened until a late hour towards the morning;" the day of the week Thursday, or rather, according to the Jews, Frid</w:t>
      </w:r>
      <w:r>
        <w:rPr>
          <w:rFonts w:ascii="SBL Greek" w:hAnsi="SBL Greek" w:cs="Courier New"/>
        </w:rPr>
        <w:t>ay, for the sun had set. The time, according to Mr. Gresswell, would be the last Watch of the night, between our 11 and 12 o'clock. Any recapitulation of the circumstances of that ineffable event Would be unnecessary, any comments upon it unseasonable. A m</w:t>
      </w:r>
      <w:r>
        <w:rPr>
          <w:rFonts w:ascii="SBL Greek" w:hAnsi="SBL Greek" w:cs="Courier New"/>
        </w:rPr>
        <w:t>odern garden, in which are eight venerable olive-trees, and a grotto to the north, detached from it, and in closer connection with the Church of the Sepulchre of the Virgin in fact, with the road to the summit of the mountain running between them, as it di</w:t>
      </w:r>
      <w:r>
        <w:rPr>
          <w:rFonts w:ascii="SBL Greek" w:hAnsi="SBL Greek" w:cs="Courier New"/>
        </w:rPr>
        <w:t>d also in the days of the Crusaders (Sanuti, Secret. Fidel. Cruc. lib. 3, page 14, c. 9) — both securely enclosed, and under lock and key, are pointed out as making up the true Gethsemanse. These may be the spots which Eusebius (Onomast. s.v. Γεθσιμαν</w:t>
      </w:r>
      <w:r>
        <w:rPr>
          <w:rFonts w:ascii="SBL Greek" w:hAnsi="SBL Greek" w:cs="Courier New"/>
        </w:rPr>
        <w:t>ῆ</w:t>
      </w:r>
      <w:r>
        <w:rPr>
          <w:rFonts w:ascii="SBL Greek" w:hAnsi="SBL Greek" w:cs="Courier New"/>
        </w:rPr>
        <w:t xml:space="preserve"> " w</w:t>
      </w:r>
      <w:r>
        <w:rPr>
          <w:rFonts w:ascii="SBL Greek" w:hAnsi="SBL Greek" w:cs="Courier New"/>
        </w:rPr>
        <w:t xml:space="preserve">here the faithful still resort for prayer"), St. Jerome (Liber de Situ et Nomninibus, s.v.), and Adamnanus mention as such; and from the 4th century downwards some such localities are spoken of as known, frequented, and even built upon. </w:t>
      </w:r>
    </w:p>
    <w:p w:rsidR="00000000" w:rsidRDefault="005C2701">
      <w:pPr>
        <w:pStyle w:val="Textebrut"/>
        <w:rPr>
          <w:rFonts w:ascii="SBL Greek" w:hAnsi="SBL Greek"/>
        </w:rPr>
      </w:pPr>
      <w:r>
        <w:rPr>
          <w:rFonts w:ascii="SBL Greek" w:hAnsi="SBL Greek" w:cs="Courier New"/>
        </w:rPr>
        <w:t>This spot was prob</w:t>
      </w:r>
      <w:r>
        <w:rPr>
          <w:rFonts w:ascii="SBL Greek" w:hAnsi="SBL Greek" w:cs="Courier New"/>
        </w:rPr>
        <w:t>ably fixed upon at the wish of Helena, the mother of Constantine, in A.D. 326. The pilgrims of antiquity say nothing about those time-honored olive-trees, whose age the poetic minds of Lamartine and Stanley shrink from criticizing — they were doubtless not</w:t>
      </w:r>
      <w:r>
        <w:rPr>
          <w:rFonts w:ascii="SBL Greek" w:hAnsi="SBL Greek" w:cs="Courier New"/>
        </w:rPr>
        <w:t xml:space="preserve"> so imposing in the 6th century; still, had they been noticed, they would heave afforded undying testimony to the locality — while, on the other hand, few modern travelers would inquire for and adore, with Antoninus, the three precise spots where our Lord </w:t>
      </w:r>
      <w:r>
        <w:rPr>
          <w:rFonts w:ascii="SBL Greek" w:hAnsi="SBL Greek" w:cs="Courier New"/>
        </w:rPr>
        <w:t>is said to have fallen upon his face. Against the contemporary antiquity of the olive-trees, it has been urged that Titus cut down all the trees round about Jerusalem; and certainly this is no more than Josephus states in express terms (see particularly Wa</w:t>
      </w:r>
      <w:r>
        <w:rPr>
          <w:rFonts w:ascii="SBL Greek" w:hAnsi="SBL Greek" w:cs="Courier New"/>
        </w:rPr>
        <w:t>r, 6:1, 1, a passage which must have escaped Mr. Williams, Holy City, 2:437, 2d. edit., who only cites 5:3, 2, and 6:8, 1). Besides, the tenth legion, arriving from Jericho, were posted about the Mount of Olives (5:2, 3; and comp. 6:2, 8). and in the cours</w:t>
      </w:r>
      <w:r>
        <w:rPr>
          <w:rFonts w:ascii="SBL Greek" w:hAnsi="SBL Greek" w:cs="Courier New"/>
        </w:rPr>
        <w:t>e of the siege a wall was carried along the valley of the Kedron to the fountain of Siloam (5:10, 2). The probability, therefore, would seem to be that they were planted by Christian hands to mark the spot; unless, like the sacred olive of the Acropolis (B</w:t>
      </w:r>
      <w:r>
        <w:rPr>
          <w:rFonts w:ascii="SBL Greek" w:hAnsi="SBL Greek" w:cs="Courier New"/>
        </w:rPr>
        <w:t>ahr, ad Herod. 8:55), they may have reproduced thetselves as scions from the old roots, a supposition which their shape and position render not unlikely (Aiton, Land of the Messiah, page 204). Maundrell (Early Trav. in Palestine, by Wright, page 471) and Q</w:t>
      </w:r>
      <w:r>
        <w:rPr>
          <w:rFonts w:ascii="SBL Greek" w:hAnsi="SBL Greek" w:cs="Courier New"/>
        </w:rPr>
        <w:t>uaresmius (Elusid. T. S. lib. 4, per. 5, chapter 7) appear to have been the first to notice them, not more than three centuries  ago; the former arguing against and the latter in favor of their reputed antiquity, but nobody reading their accounts would ima</w:t>
      </w:r>
      <w:r>
        <w:rPr>
          <w:rFonts w:ascii="SBL Greek" w:hAnsi="SBL Greek" w:cs="Courier New"/>
        </w:rPr>
        <w:t xml:space="preserve">gine that there were then no more than eight, the locality of Gethsemane being supposed the same. </w:t>
      </w:r>
    </w:p>
    <w:p w:rsidR="00000000" w:rsidRDefault="005C2701">
      <w:pPr>
        <w:pStyle w:val="Textebrut"/>
        <w:rPr>
          <w:rFonts w:ascii="SBL Greek" w:hAnsi="SBL Greek"/>
        </w:rPr>
      </w:pPr>
      <w:r>
        <w:rPr>
          <w:rFonts w:ascii="SBL Greek" w:hAnsi="SBL Greek" w:cs="Courier New"/>
        </w:rPr>
        <w:t>Parallel claims, to be sure, are not wanting in the cedars of Lebanon, which are still visited with so much enthusiasm; in the terebinth, or oak of Mamre, wh</w:t>
      </w:r>
      <w:r>
        <w:rPr>
          <w:rFonts w:ascii="SBL Greek" w:hAnsi="SBL Greek" w:cs="Courier New"/>
        </w:rPr>
        <w:t>ich was standing in the days of Constantine the Great, and even worshipped (Vales. ad Euseb. Vit. Const. 3:53); and the fig-tree (ficus elastics) near Nerbudda, in India, which native historians assert to be 2500 years old (Patterson's Journal of a Tour in</w:t>
      </w:r>
      <w:r>
        <w:rPr>
          <w:rFonts w:ascii="SBL Greek" w:hAnsi="SBL Greek" w:cs="Courier New"/>
        </w:rPr>
        <w:t xml:space="preserve"> Egypt, page 202, note). Still more appositely, there were olive-trees near Liternum 250 years old, according to Pliny, in his time, which are recorded to have survived to the middle of the 10th century (Nousv. Dict. de Hist. Nat. Paris, 1846, 29:61). Ther</w:t>
      </w:r>
      <w:r>
        <w:rPr>
          <w:rFonts w:ascii="SBL Greek" w:hAnsi="SBL Greek" w:cs="Courier New"/>
        </w:rPr>
        <w:t>e can, indeed, be no certainty as to the precise age of the trees; but it is admitted by all travelers that the eight which still stand upon the spot in question bear the marks of a venerable antiquity, having gnarled trunks and a thin foliage. Several you</w:t>
      </w:r>
      <w:r>
        <w:rPr>
          <w:rFonts w:ascii="SBL Greek" w:hAnsi="SBL Greek" w:cs="Courier New"/>
        </w:rPr>
        <w:t>ng trees have been planted to supply the place of those which have disappeared (Olin's Travels, 2:115). Some years ago the plot of ground was bought by the Latin Church; and, having been enclosed by a. wall, the interior is laid out in walks and flower-bed</w:t>
      </w:r>
      <w:r>
        <w:rPr>
          <w:rFonts w:ascii="SBL Greek" w:hAnsi="SBL Greek" w:cs="Courier New"/>
        </w:rPr>
        <w:t>s after the fashion of a modern European garden: the guardian padre, however, still points out to pilgrims not only "the grotto of the agony," but also the spot where Judas betrayed Jesus, and that where the three disciples slept (Geramib, Pilgrimage to Pa</w:t>
      </w:r>
      <w:r>
        <w:rPr>
          <w:rFonts w:ascii="SBL Greek" w:hAnsi="SBL Greek" w:cs="Courier New"/>
        </w:rPr>
        <w:t>lestine, 1:63 sq.). Mr. G. Robinson says: "The grot to which our Saviour retired, and where, 'falling to the ground' in the agony of his soul, and sweating 'as it were great drops of blood,' he was comforted by an angel (Luk 22:43-44), is still shown and v</w:t>
      </w:r>
      <w:r>
        <w:rPr>
          <w:rFonts w:ascii="SBL Greek" w:hAnsi="SBL Greek" w:cs="Courier New"/>
        </w:rPr>
        <w:t>enerated as such. It is excavated in the rock, and the descent to it is by a flight of rudely-cut steps. The form of the interior is circular, about fifteen feet in diameter, and the roof, which is supported by pilasters, is perforated in the middle to adm</w:t>
      </w:r>
      <w:r>
        <w:rPr>
          <w:rFonts w:ascii="SBL Greek" w:hAnsi="SBL Greek" w:cs="Courier New"/>
        </w:rPr>
        <w:t>it light. There are some remains of sepulchres in the sides (Travels in Palestine, Par. 1837, 1:128). The Armenian or Greek Church, hoaever, denies that this is the actual site, and has fixed upon another as the proper one, at some little distance to the n</w:t>
      </w:r>
      <w:r>
        <w:rPr>
          <w:rFonts w:ascii="SBL Greek" w:hAnsi="SBL Greek" w:cs="Courier New"/>
        </w:rPr>
        <w:t>orth of it. But both sites have been deemed by many writers as too public for the privacy of prayer (Thomson, Land and Book, 2:284). The solemn quietude of the Latin site, however, is strongly commented upon by Bartlett (Walks about Zion, page 98). Dr. Rob</w:t>
      </w:r>
      <w:r>
        <w:rPr>
          <w:rFonts w:ascii="SBL Greek" w:hAnsi="SBL Greek" w:cs="Courier New"/>
        </w:rPr>
        <w:t xml:space="preserve">inson remarks that there is nothing particular in the traditionary plot to mark it as the garden of Gethsemane, for adjacent to it are many similar enclosures, and many olive-trees equally old (Researches, 1:346). He  admits, however, the probability that </w:t>
      </w:r>
      <w:r>
        <w:rPr>
          <w:rFonts w:ascii="SBL Greek" w:hAnsi="SBL Greek" w:cs="Courier New"/>
        </w:rPr>
        <w:t xml:space="preserve">this is the site which Eusebius and Jerome had in view, and as no other site is suggested as entitled to superior credit, we may be content to receive the traditional indication (Tischendorf, Reise irs dem Orient, 1:312). It has been visited and described </w:t>
      </w:r>
      <w:r>
        <w:rPr>
          <w:rFonts w:ascii="SBL Greek" w:hAnsi="SBL Greek" w:cs="Courier New"/>
        </w:rPr>
        <w:t>by nearly every modern traveler in Palestine. Some have even heard the ancient name given in connection with this spot, but this was probably borrowed by the Arabs from the Christian traditions. SEE JERUSALEM.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Geulinx Arnold[[@Headword:Geulinx Arnold</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a Belgian philosopher, born about 1625 at Antwerp, died about 1668 as professor of philosophy at Leyden. He at first taught the classics and the Cartesian philosophy at Louvain, but subsequently wemnt to Leyden, where he abjured Catholicism</w:t>
      </w:r>
      <w:r>
        <w:rPr>
          <w:rFonts w:ascii="SBL Greek" w:hAnsi="SBL Greek" w:cs="Courier New"/>
        </w:rPr>
        <w:t xml:space="preserve">, and finally obtained the chair of philosophy, which he retained until his death. He was the most remarkable disciple of Des Cartes prior to Spinoza and Malebranche, and his writings contain the germs of some of the doctrines of these later philosophers. </w:t>
      </w:r>
      <w:r>
        <w:rPr>
          <w:rFonts w:ascii="SBL Greek" w:hAnsi="SBL Greek" w:cs="Courier New"/>
        </w:rPr>
        <w:t>He in particular developed the hypothesis of occasional causes. He wrote Ethica (Amsterdam, 1665); Logica (Amsterd. 1662); Metaphysica (Amsterd. 1691).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Geyser, Samuel Gottfried[[@Headword:Geyser, Samuel Gottfried]]</w:t>
      </w:r>
    </w:p>
    <w:p w:rsidR="00000000" w:rsidRDefault="005C2701">
      <w:pPr>
        <w:pStyle w:val="Textebrut"/>
        <w:rPr>
          <w:rFonts w:ascii="SBL Greek" w:hAnsi="SBL Greek"/>
        </w:rPr>
      </w:pPr>
      <w:r>
        <w:rPr>
          <w:rFonts w:ascii="SBL Greek" w:hAnsi="SBL Greek" w:cs="Courier New"/>
        </w:rPr>
        <w:t>             a Lutheran th</w:t>
      </w:r>
      <w:r>
        <w:rPr>
          <w:rFonts w:ascii="SBL Greek" w:hAnsi="SBL Greek" w:cs="Courier New"/>
        </w:rPr>
        <w:t>eologian of Germany, was born January 12, 1740, at Gorlitz. He studied at Wittenberg, was in 1771 professor of theology and Oriental languages at Revel, in 1777 at Kiel, and died June 15, 1808. He wrote, Dissertationes Tres de usu Patrum (Wittenberg, 1765)</w:t>
      </w:r>
      <w:r>
        <w:rPr>
          <w:rFonts w:ascii="SBL Greek" w:hAnsi="SBL Greek" w:cs="Courier New"/>
        </w:rPr>
        <w:t>: — Poetae Graeci Antiquores, Interpretis Sacrarum Litter arum Magistri (ibid. 1768): — De Dubitationibus contra Historiam Reditus Jesu Christi (Kiel, 1778): — Aphorismi Ethici in usum Scholarum (ibid. 1789). See Doring, Die gelehrten Theologen Deutschland</w:t>
      </w:r>
      <w:r>
        <w:rPr>
          <w:rFonts w:ascii="SBL Greek" w:hAnsi="SBL Greek" w:cs="Courier New"/>
        </w:rPr>
        <w:t>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Gez[[@Headword:Gez]]</w:t>
      </w:r>
    </w:p>
    <w:p w:rsidR="00000000" w:rsidRDefault="005C2701">
      <w:pPr>
        <w:pStyle w:val="Textebrut"/>
        <w:rPr>
          <w:rFonts w:ascii="SBL Greek" w:hAnsi="SBL Greek"/>
        </w:rPr>
      </w:pPr>
      <w:r>
        <w:rPr>
          <w:rFonts w:ascii="SBL Greek" w:hAnsi="SBL Greek" w:cs="Courier New"/>
        </w:rPr>
        <w:t>             SEE LOCUST.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Gezelius, Georgius[[@Headword:Gezelius, Georgius]]</w:t>
      </w:r>
    </w:p>
    <w:p w:rsidR="00000000" w:rsidRDefault="005C2701">
      <w:pPr>
        <w:pStyle w:val="Textebrut"/>
        <w:rPr>
          <w:rFonts w:ascii="SBL Greek" w:hAnsi="SBL Greek"/>
        </w:rPr>
      </w:pPr>
      <w:r>
        <w:rPr>
          <w:rFonts w:ascii="SBL Greek" w:hAnsi="SBL Greek" w:cs="Courier New"/>
        </w:rPr>
        <w:t xml:space="preserve">             a Swedish biographer, was born in 1736. Like others of his name, he devoted himself </w:t>
      </w:r>
      <w:r>
        <w:rPr>
          <w:rFonts w:ascii="SBL Greek" w:hAnsi="SBL Greek" w:cs="Courier New"/>
        </w:rPr>
        <w:t>to the ecclesiastical calling, became archdeacon of Lillkyrka in Norway, and later almoner to the king of Sweden, Gustavus III. He died May 24, 1789. With several learned men of his country, he wrote, Farsok tit et Biographisk Lexikon (Stockholm and Upsal,</w:t>
      </w:r>
      <w:r>
        <w:rPr>
          <w:rFonts w:ascii="SBL Greek" w:hAnsi="SBL Greek" w:cs="Courier New"/>
        </w:rPr>
        <w:t xml:space="preserve"> 1776). In 1780 he added a supplementary volume. This work was revised and published without the name of the author, under the title, Biografisk Lexicon (Ursala, 1838),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Gezelius, Joannes (1)[[@Headword:Gezelius,</w:t>
      </w:r>
      <w:r>
        <w:rPr>
          <w:rFonts w:ascii="SBL Greek" w:eastAsia="Times New Roman" w:hAnsi="SBL Greek" w:cs="Courier New"/>
        </w:rPr>
        <w:t xml:space="preserve"> Joannes (1)]]</w:t>
      </w:r>
    </w:p>
    <w:p w:rsidR="00000000" w:rsidRDefault="005C2701">
      <w:pPr>
        <w:pStyle w:val="Textebrut"/>
        <w:rPr>
          <w:rFonts w:ascii="SBL Greek" w:hAnsi="SBL Greek"/>
        </w:rPr>
      </w:pPr>
      <w:r>
        <w:rPr>
          <w:rFonts w:ascii="SBL Greek" w:hAnsi="SBL Greek" w:cs="Courier New"/>
        </w:rPr>
        <w:t>             a Swedish prelate, was born February 3, 1615, in the parish of Gezala, from which he derived his name. He was professor of theology at Dorpat, Livonia, which at that time belonged to Sweden. Proamoted successively to various dig</w:t>
      </w:r>
      <w:r>
        <w:rPr>
          <w:rFonts w:ascii="SBL Greek" w:hAnsi="SBL Greek" w:cs="Courier New"/>
        </w:rPr>
        <w:t>nities in the Church, he was appointed in 1664 bishop of Abo, in Finland, where he died, January 20, 1690. He commenced a Swedish commentary upon the Bible, which he left incomplete.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Gezelius, Joannes (2)[[@Head</w:t>
      </w:r>
      <w:r>
        <w:rPr>
          <w:rFonts w:ascii="SBL Greek" w:eastAsia="Times New Roman" w:hAnsi="SBL Greek" w:cs="Courier New"/>
        </w:rPr>
        <w:t>word:Gezelius, Joannes (2)]]</w:t>
      </w:r>
    </w:p>
    <w:p w:rsidR="00000000" w:rsidRDefault="005C2701">
      <w:pPr>
        <w:pStyle w:val="Textebrut"/>
        <w:rPr>
          <w:rFonts w:ascii="SBL Greek" w:hAnsi="SBL Greek"/>
        </w:rPr>
      </w:pPr>
      <w:r>
        <w:rPr>
          <w:rFonts w:ascii="SBL Greek" w:hAnsi="SBL Greek" w:cs="Courier New"/>
        </w:rPr>
        <w:t>             a Lutheran bishop of Sweden, son of the foregoing, was born in 1647 at Dorpat. In 1674 he was professor of theology at Abo, in 1684 superintendent at Narva, in Esthonia, succeeded his father in 1690 as bishop of Ab</w:t>
      </w:r>
      <w:r>
        <w:rPr>
          <w:rFonts w:ascii="SBL Greek" w:hAnsi="SBL Greek" w:cs="Courier New"/>
        </w:rPr>
        <w:t>o, which position he resigned in 1713, and died April 10, 1718. He wrote, Nomenclator Adami ad Genes. 2:19, 20 (Abo, 1667): — De Instinctu Sacrificandi in Gentilibus (1670): — De Defensione Jehosuae contra Satanam, ex Zachar. 3:1, 2 (1676): — Fasciculus  H</w:t>
      </w:r>
      <w:r>
        <w:rPr>
          <w:rFonts w:ascii="SBL Greek" w:hAnsi="SBL Greek" w:cs="Courier New"/>
        </w:rPr>
        <w:t>omileticarum Dispositionum (1693): — Decisiones Casuum Conscientiae (1689). He also completed a commentary upon the Bible, which was commenced by his father. See Hoefer, Nouv. Biog. Generale, s.v.; Jocher, Allgemeines Gelehrten-Lexikon, s.v.; Winer, Handbu</w:t>
      </w:r>
      <w:r>
        <w:rPr>
          <w:rFonts w:ascii="SBL Greek" w:hAnsi="SBL Greek" w:cs="Courier New"/>
        </w:rPr>
        <w:t>ch der theol. Lit. 1:185.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Gezer[[@Headword:Gezer]]</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גֵּזֶר</w:t>
      </w:r>
      <w:r>
        <w:rPr>
          <w:rFonts w:ascii="SBL Greek" w:hAnsi="SBL Greek" w:cs="Courier New"/>
        </w:rPr>
        <w:t xml:space="preserve">prob. a precipice, from </w:t>
      </w:r>
      <w:r>
        <w:rPr>
          <w:rFonts w:ascii="SBL Greek" w:hAnsi="SBL Greek" w:cs="Courier New"/>
          <w:rtl/>
        </w:rPr>
        <w:t>גָּזִר</w:t>
      </w:r>
      <w:r>
        <w:rPr>
          <w:rFonts w:ascii="SBL Greek" w:hAnsi="SBL Greek" w:cs="Courier New"/>
        </w:rPr>
        <w:t>, to cut off; Sept. Γ</w:t>
      </w:r>
      <w:r>
        <w:rPr>
          <w:rFonts w:ascii="SBL Greek" w:hAnsi="SBL Greek" w:cs="Courier New"/>
        </w:rPr>
        <w:t>ἀ</w:t>
      </w:r>
      <w:r>
        <w:rPr>
          <w:rFonts w:ascii="SBL Greek" w:hAnsi="SBL Greek" w:cs="Courier New"/>
        </w:rPr>
        <w:t xml:space="preserve">ξερ,, but in 1Ch 6:67; 1Ch 20:4 Γαξέρ,, in 1Ch 14:16 Γαξηρά; in pause GAZER, which Emerald, Isr. Gesch. 2:427, </w:t>
      </w:r>
      <w:r>
        <w:rPr>
          <w:rFonts w:ascii="SBL Greek" w:hAnsi="SBL Greek" w:cs="Courier New"/>
        </w:rPr>
        <w:t>note, deems the original form), an ancient city of Canaan, chosen king, Horam, or Elam, coming to the assistance of Lachish, was defeated, and probably killed, with all his people, by Joshua (Jos 10:33; Jos 12:12). The town, however, is not said to have be</w:t>
      </w:r>
      <w:r>
        <w:rPr>
          <w:rFonts w:ascii="SBL Greek" w:hAnsi="SBL Greek" w:cs="Courier New"/>
        </w:rPr>
        <w:t>en destroyed; it formed one of the landmarks on the southern boundary of Ephraim, not far from the lower  Beth-horon, towards the Mediterranean (Jos 16:3), the western limit of the tribe (1 Chonicles 7:28). It was allotted, with its suburbs, to the Kohathi</w:t>
      </w:r>
      <w:r>
        <w:rPr>
          <w:rFonts w:ascii="SBL Greek" w:hAnsi="SBL Greek" w:cs="Courier New"/>
        </w:rPr>
        <w:t>te Levites (Jos 21:21; 1Ch 6:67); but the original inhabitants were not dispossessed (Jdg 1:29); so that in the time of David the Philistine territory seems to have included it (2 Samuel 10:25; 1Ch 20:4); and even down to the reign of Solomon the Canaanite</w:t>
      </w:r>
      <w:r>
        <w:rPr>
          <w:rFonts w:ascii="SBL Greek" w:hAnsi="SBL Greek" w:cs="Courier New"/>
        </w:rPr>
        <w:t>s (or, according to the Sept. additioe to Jos 16:10, the Canaanites and Perizzites) were still dwelling there, and paying tribute to Israel (1Ki 9:16). At this time it must, in fact, have been independent of Israelitish rule, for Pharaoh had on some occasi</w:t>
      </w:r>
      <w:r>
        <w:rPr>
          <w:rFonts w:ascii="SBL Greek" w:hAnsi="SBL Greek" w:cs="Courier New"/>
        </w:rPr>
        <w:t>on burnt it to the ground and killed its inhabitants, and then presented the site to his daughter, Solomon's queen. But it was immediately rebuilt by the latter king (1Ki 9:15-21); and, though not heard of again till after the captivity, yet it played a so</w:t>
      </w:r>
      <w:r>
        <w:rPr>
          <w:rFonts w:ascii="SBL Greek" w:hAnsi="SBL Greek" w:cs="Courier New"/>
        </w:rPr>
        <w:t>mewhat prominent part in the later struggles of the nation, being the Gazera (Γάξηρα, 1Ma 4:15; 1Ma 7:45), or Gazara (Γάξαρα, 1Ma 15:28; 1Ma 15:35; 1Ma 13:53; 2Ma 10:32), of the Apocrypha and Josephus (Γάξαρα, Ant. 13:9, 2), who once calls it Gadara (Γάδαρ</w:t>
      </w:r>
      <w:r>
        <w:rPr>
          <w:rFonts w:ascii="SBL Greek" w:hAnsi="SBL Greek" w:cs="Courier New"/>
        </w:rPr>
        <w:t>α,, Ant. 13:9, 2). Strabo (16:759) also mentions a town called Gadaris (Γαδαρίς ). Ewald (Gesch. 3:280), somewhat arbitrarily, takes Gezer and Geshus to be the same, and sees in the destruction of the former by Pharaoh, and the simultaneous expedition of S</w:t>
      </w:r>
      <w:r>
        <w:rPr>
          <w:rFonts w:ascii="SBL Greek" w:hAnsi="SBL Greek" w:cs="Courier New"/>
        </w:rPr>
        <w:t>olomon to Hamath- zobab, in the neighborhood of the latter, indications of a revolt of the Canaanites, of whom the Geshurites formed the most powerful remnant, and whose attempt against the new monarch was thus frustrated. In one place Gob is given as iden</w:t>
      </w:r>
      <w:r>
        <w:rPr>
          <w:rFonts w:ascii="SBL Greek" w:hAnsi="SBL Greek" w:cs="Courier New"/>
        </w:rPr>
        <w:t>tical with Gezer (1Ch 20:4; comp. 2Sa 21:18). Gezer was perhaps the original seat of the Gezrites (q.v.) whom David attacked (1Sa 27:8), in the vicinity of the Amalekites; and as they are mentioned in connection with the Geshurites, they may have lived a c</w:t>
      </w:r>
      <w:r>
        <w:rPr>
          <w:rFonts w:ascii="SBL Greek" w:hAnsi="SBL Greek" w:cs="Courier New"/>
        </w:rPr>
        <w:t>onsiderable distance north of Philistia. Finally, Mount Gerizim (q.v.) appears to have derived its name from the vicinity of this tribe (compare the name Ar-Gerizim, by Thecodotius, in Eusebius, Praep. Evang. 9:22).</w:t>
      </w:r>
    </w:p>
    <w:p w:rsidR="00000000" w:rsidRDefault="005C2701">
      <w:pPr>
        <w:pStyle w:val="Textebrut"/>
        <w:rPr>
          <w:rFonts w:ascii="SBL Greek" w:hAnsi="SBL Greek"/>
        </w:rPr>
      </w:pPr>
      <w:r>
        <w:rPr>
          <w:rFonts w:ascii="SBL Greek" w:hAnsi="SBL Greek" w:cs="Courier New"/>
        </w:rPr>
        <w:t>Gezer must have been between the lower B</w:t>
      </w:r>
      <w:r>
        <w:rPr>
          <w:rFonts w:ascii="SBL Greek" w:hAnsi="SBL Greek" w:cs="Courier New"/>
        </w:rPr>
        <w:t>eth-horon and the sea (Jos 16:3; 1Ki 9:17), therefore on the edge of the great maritime plain which lies beneath the hills of which Beit-ur et-tahta is the last outpost, and forms the regular coast road of communication with Egypt (1Ki 9:16). It is therefo</w:t>
      </w:r>
      <w:r>
        <w:rPr>
          <w:rFonts w:ascii="SBL Greek" w:hAnsi="SBL Greek" w:cs="Courier New"/>
        </w:rPr>
        <w:t>re appropriately named as the last point to which David's pursuit of the Philistines extended (2Sa 5:25; 1Ch 14:16), and as the scene of at least one sharp encounter (1Ch 20:4), this plain being their own peculiar territory (comp. Josephus, Ant., 8:6, 1, Γ</w:t>
      </w:r>
      <w:r>
        <w:rPr>
          <w:rFonts w:ascii="SBL Greek" w:hAnsi="SBL Greek" w:cs="Courier New"/>
        </w:rPr>
        <w:t>άξαρα τ</w:t>
      </w:r>
      <w:r>
        <w:rPr>
          <w:rFonts w:ascii="SBL Greek" w:hAnsi="SBL Greek" w:cs="Courier New"/>
        </w:rPr>
        <w:t>ῆ</w:t>
      </w:r>
      <w:r>
        <w:rPr>
          <w:rFonts w:ascii="SBL Greek" w:hAnsi="SBL Greek" w:cs="Courier New"/>
        </w:rPr>
        <w:t>ν τ</w:t>
      </w:r>
      <w:r>
        <w:rPr>
          <w:rFonts w:ascii="SBL Greek" w:hAnsi="SBL Greek" w:cs="Courier New"/>
        </w:rPr>
        <w:t>ῆ</w:t>
      </w:r>
      <w:r>
        <w:rPr>
          <w:rFonts w:ascii="SBL Greek" w:hAnsi="SBL Greek" w:cs="Courier New"/>
        </w:rPr>
        <w:t>ς Παλαιστίνων χ</w:t>
      </w:r>
      <w:r>
        <w:rPr>
          <w:rFonts w:ascii="SBL Greek" w:hAnsi="SBL Greek" w:cs="Courier New"/>
        </w:rPr>
        <w:t>ώ</w:t>
      </w:r>
      <w:r>
        <w:rPr>
          <w:rFonts w:ascii="SBL Greek" w:hAnsi="SBL Greek" w:cs="Courier New"/>
        </w:rPr>
        <w:t xml:space="preserve">ρας </w:t>
      </w:r>
      <w:r>
        <w:rPr>
          <w:rFonts w:ascii="SBL Greek" w:hAnsi="SBL Greek" w:cs="Courier New"/>
        </w:rPr>
        <w:t>ὑ</w:t>
      </w:r>
      <w:r>
        <w:rPr>
          <w:rFonts w:ascii="SBL Greek" w:hAnsi="SBL Greek" w:cs="Courier New"/>
        </w:rPr>
        <w:t>π</w:t>
      </w:r>
      <w:r>
        <w:rPr>
          <w:rFonts w:ascii="SBL Greek" w:hAnsi="SBL Greek" w:cs="Courier New"/>
        </w:rPr>
        <w:t>ἁ</w:t>
      </w:r>
      <w:r>
        <w:rPr>
          <w:rFonts w:ascii="SBL Greek" w:hAnsi="SBL Greek" w:cs="Courier New"/>
        </w:rPr>
        <w:t>ρχονσαν); and as commanding the communication between Egypt and the new capital, Jerusalem, it was an important point for Solomon to fortify. By Eusebius (Onomast. s.v. Γαζέρ) it is mentioned as four miles north of Nicopo</w:t>
      </w:r>
      <w:r>
        <w:rPr>
          <w:rFonts w:ascii="SBL Greek" w:hAnsi="SBL Greek" w:cs="Courier New"/>
        </w:rPr>
        <w:t>lis (Amwâs), a position exactly occupied by the inportant town Jimzu, the ancient Gimzo, and corresponding well with the requirements of Joshua. But this hardly agrees with the indications of the first book of Maccabees, which speak of it as between Emmaus</w:t>
      </w:r>
      <w:r>
        <w:rPr>
          <w:rFonts w:ascii="SBL Greek" w:hAnsi="SBL Greek" w:cs="Courier New"/>
        </w:rPr>
        <w:t xml:space="preserve"> (Amwâs) and Azotus and Jamnia; and again as on the confines of Aztus. In the neighborhood of the latter there is more than one site bearing the name Yasur; but whether this Arabic name can be derived from the Hebrew Gezer, and also whether so important a </w:t>
      </w:r>
      <w:r>
        <w:rPr>
          <w:rFonts w:ascii="SBL Greek" w:hAnsi="SBL Greek" w:cs="Courier New"/>
        </w:rPr>
        <w:t xml:space="preserve">town as Gazara was in the time of the Maccabees can be represented by such insignificant vilages as these, are doubtful questions. Schwartz (Palest. page 85) identifies it with Y'azur, a little village two miles east of Jaffa; but this has long since been </w:t>
      </w:r>
      <w:r>
        <w:rPr>
          <w:rFonts w:ascii="SBL Greek" w:hAnsi="SBL Greek" w:cs="Courier New"/>
        </w:rPr>
        <w:t>identified with the Hazor of Eusebius (see Robinson's Res. 2:370, note). Van Senden proposes to identify it with El-Kubab, a place on a tell northwest of Anwas; but Van de Velde suggests that this would require the supposition of two Gezers (Memoir, page 3</w:t>
      </w:r>
      <w:r>
        <w:rPr>
          <w:rFonts w:ascii="SBL Greek" w:hAnsi="SBL Greek" w:cs="Courier New"/>
        </w:rPr>
        <w:t>15). The site seems rather to be that of the modern Urn-Rush, a village with ruins and a well on the Jaffa road (Robinson, Researches, 3:57), a place which must, from its position (commanding the thoroughfare), have always been of great importance, like Ge</w:t>
      </w:r>
      <w:r>
        <w:rPr>
          <w:rFonts w:ascii="SBL Greek" w:hAnsi="SBL Greek" w:cs="Courier New"/>
        </w:rPr>
        <w:t>zer.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Gezer (2)[[@Headword:Gezer (2)]]</w:t>
      </w:r>
    </w:p>
    <w:p w:rsidR="00000000" w:rsidRDefault="005C2701">
      <w:pPr>
        <w:pStyle w:val="Textebrut"/>
        <w:rPr>
          <w:rFonts w:ascii="SBL Greek" w:hAnsi="SBL Greek"/>
        </w:rPr>
      </w:pPr>
      <w:r>
        <w:rPr>
          <w:rFonts w:ascii="SBL Greek" w:hAnsi="SBL Greek" w:cs="Courier New"/>
        </w:rPr>
        <w:t>             This locality has recently been discovered in Tell Jezer (Mound of Jezer), lying near the village of Aba Ghosh. The following account of it is from Conrder (Tent Work in Palest. 1:11 sq.):</w:t>
      </w:r>
    </w:p>
    <w:p w:rsidR="00000000" w:rsidRDefault="005C2701">
      <w:pPr>
        <w:pStyle w:val="Textebrut"/>
        <w:rPr>
          <w:rFonts w:ascii="SBL Greek" w:hAnsi="SBL Greek"/>
        </w:rPr>
      </w:pPr>
      <w:r>
        <w:rPr>
          <w:rFonts w:ascii="SBL Greek" w:hAnsi="SBL Greek" w:cs="Courier New"/>
        </w:rPr>
        <w:t>"The origi</w:t>
      </w:r>
      <w:r>
        <w:rPr>
          <w:rFonts w:ascii="SBL Greek" w:hAnsi="SBL Greek" w:cs="Courier New"/>
        </w:rPr>
        <w:t>n of the title [Gezer, i.e., cut off, or isolated] is at once clear, for the site is an outlier to use a geological term — of the main line of hills, and the position commands one of the important passes to Jerusalem. As is the case with many equally impor</w:t>
      </w:r>
      <w:r>
        <w:rPr>
          <w:rFonts w:ascii="SBL Greek" w:hAnsi="SBL Greek" w:cs="Courier New"/>
        </w:rPr>
        <w:t>tant places, there is not much to be seen at Gezer. The hillside is terraced and the eastern end occupied by a raised foundation, probably the ancient citadel. Tombs and wine-presses, cut in rock, abound, and there are traces of Christian buildings in a sm</w:t>
      </w:r>
      <w:r>
        <w:rPr>
          <w:rFonts w:ascii="SBL Greek" w:hAnsi="SBL Greek" w:cs="Courier New"/>
        </w:rPr>
        <w:t>all chapel, and a tomb, apparently of Christian origin.</w:t>
      </w:r>
    </w:p>
    <w:p w:rsidR="00000000" w:rsidRDefault="005C2701">
      <w:pPr>
        <w:pStyle w:val="Textebrut"/>
        <w:rPr>
          <w:rFonts w:ascii="SBL Greek" w:hAnsi="SBL Greek"/>
        </w:rPr>
      </w:pPr>
      <w:r>
        <w:rPr>
          <w:rFonts w:ascii="SBL Greek" w:hAnsi="SBL Greek" w:cs="Courier New"/>
        </w:rPr>
        <w:t>"Beneath the hill on the east there is a fine spring, which wells up in a circular ring of masonry; it is called 'Ain Yerdeh, or the 'Spring of the Gatherings, and its existence is a strong argument i</w:t>
      </w:r>
      <w:r>
        <w:rPr>
          <w:rFonts w:ascii="SBL Greek" w:hAnsi="SBL Greek" w:cs="Courier New"/>
        </w:rPr>
        <w:t>n favor of the antiquity of the neighboring site....</w:t>
      </w:r>
    </w:p>
    <w:p w:rsidR="00000000" w:rsidRDefault="005C2701">
      <w:pPr>
        <w:pStyle w:val="Textebrut"/>
        <w:rPr>
          <w:rFonts w:ascii="SBL Greek" w:hAnsi="SBL Greek"/>
        </w:rPr>
      </w:pPr>
      <w:r>
        <w:rPr>
          <w:rFonts w:ascii="SBL Greek" w:hAnsi="SBL Greek" w:cs="Courier New"/>
        </w:rPr>
        <w:t>"A most interesting and curious discovery was made in 1874 at Gezer. M. Ganneau was shown by the peasantry a rude inscription deeply cut in the flat surface of the natural rock. It appears to be in Hebre</w:t>
      </w:r>
      <w:r>
        <w:rPr>
          <w:rFonts w:ascii="SBL Greek" w:hAnsi="SBL Greek" w:cs="Courier New"/>
        </w:rPr>
        <w:t>w, and to read 'Boundary of Gezer' supposed by him to mark the limits of this as a Levitical city], with other letters, which are supposed to farm the Greek word Alkiom. M. Ganneau has brought forward an ingenious theory that Alkios was governor of Gezer a</w:t>
      </w:r>
      <w:r>
        <w:rPr>
          <w:rFonts w:ascii="SBL Greek" w:hAnsi="SBL Greek" w:cs="Courier New"/>
        </w:rPr>
        <w:t>t the time this boundary was set, and he supports it by another inscription from a tomb on which the same name occurs. This theory might seem very risky, were it not strengthened by the discovery of a second identical inscription close to the last, contain</w:t>
      </w:r>
      <w:r>
        <w:rPr>
          <w:rFonts w:ascii="SBL Greek" w:hAnsi="SBL Greek" w:cs="Courier New"/>
        </w:rPr>
        <w:t>ed the same letters, except that the name Alkiou is written upside down. In both, it is true, the letters are hard to read, being rudely formed, but they are deeply cut, and of evident antiquity,  while it can scarcely be doubted that the inscription is th</w:t>
      </w:r>
      <w:r>
        <w:rPr>
          <w:rFonts w:ascii="SBL Greek" w:hAnsi="SBL Greek" w:cs="Courier New"/>
        </w:rPr>
        <w:t>e same in both cases. M. Ganneau attributes them to Maccabaean times; it is curious that they should thus occur in the open country, at no definite distance from the town, and unmarked by any column or monument. Altogether they are among the many archaeolo</w:t>
      </w:r>
      <w:r>
        <w:rPr>
          <w:rFonts w:ascii="SBL Greek" w:hAnsi="SBL Greek" w:cs="Courier New"/>
        </w:rPr>
        <w:t>gical puzzles of Palestine, and their origin and meaning will probably always remain questionable."</w:t>
      </w:r>
    </w:p>
    <w:p w:rsidR="00000000" w:rsidRDefault="005C2701">
      <w:pPr>
        <w:pStyle w:val="Textebrut"/>
        <w:rPr>
          <w:rFonts w:ascii="SBL Greek" w:hAnsi="SBL Greek"/>
        </w:rPr>
      </w:pPr>
      <w:r>
        <w:rPr>
          <w:rFonts w:ascii="SBL Greek" w:hAnsi="SBL Greek" w:cs="Courier New"/>
        </w:rPr>
        <w:t>A full description of the locality and ancient remains, with a topographical map, may be found in the Memoirs to the Ordnance Survey, 2:417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Gezerite[[@Headword:Gezerite]]</w:t>
      </w:r>
    </w:p>
    <w:p w:rsidR="00000000" w:rsidRDefault="005C2701">
      <w:pPr>
        <w:pStyle w:val="Textebrut"/>
        <w:rPr>
          <w:rFonts w:ascii="SBL Greek" w:hAnsi="SBL Greek"/>
        </w:rPr>
      </w:pPr>
      <w:r>
        <w:rPr>
          <w:rFonts w:ascii="SBL Greek" w:hAnsi="SBL Greek" w:cs="Courier New"/>
        </w:rPr>
        <w:t>             SEE GEZRITE.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Gezrite[[@Headword:Gezrite]]</w:t>
      </w:r>
    </w:p>
    <w:p w:rsidR="00000000" w:rsidRDefault="005C2701">
      <w:pPr>
        <w:pStyle w:val="Textebrut"/>
        <w:rPr>
          <w:rFonts w:ascii="SBL Greek" w:hAnsi="SBL Greek"/>
        </w:rPr>
      </w:pPr>
      <w:r>
        <w:rPr>
          <w:rFonts w:ascii="SBL Greek" w:hAnsi="SBL Greek" w:cs="Courier New"/>
        </w:rPr>
        <w:t xml:space="preserve">             (Heb. with the art. hag-Gizri' </w:t>
      </w:r>
      <w:r>
        <w:rPr>
          <w:rFonts w:ascii="SBL Greek" w:hAnsi="SBL Greek" w:cs="Courier New"/>
          <w:rtl/>
        </w:rPr>
        <w:t>הִגִּזְרִי</w:t>
      </w:r>
      <w:r>
        <w:rPr>
          <w:rFonts w:ascii="SBL Greek" w:hAnsi="SBL Greek" w:cs="Courier New"/>
        </w:rPr>
        <w:t xml:space="preserve">, apparently from </w:t>
      </w:r>
      <w:r>
        <w:rPr>
          <w:rFonts w:ascii="SBL Greek" w:hAnsi="SBL Greek" w:cs="Courier New"/>
          <w:rtl/>
        </w:rPr>
        <w:t>גֵּזְר</w:t>
      </w:r>
      <w:r>
        <w:rPr>
          <w:rFonts w:ascii="SBL Greek" w:hAnsi="SBL Greek" w:cs="Courier New"/>
        </w:rPr>
        <w:t xml:space="preserve">, a section, or </w:t>
      </w:r>
      <w:r>
        <w:rPr>
          <w:rFonts w:ascii="SBL Greek" w:hAnsi="SBL Greek" w:cs="Courier New"/>
          <w:rtl/>
        </w:rPr>
        <w:t>גֶּרֶז</w:t>
      </w:r>
      <w:r>
        <w:rPr>
          <w:rFonts w:ascii="SBL Greek" w:hAnsi="SBL Greek" w:cs="Courier New"/>
        </w:rPr>
        <w:t>, a shorn, i.e., sterile tract; the marginal reading at 1Sa 27:5</w:t>
      </w:r>
      <w:r>
        <w:rPr>
          <w:rFonts w:ascii="SBL Greek" w:hAnsi="SBL Greek" w:cs="Courier New"/>
        </w:rPr>
        <w:t xml:space="preserve">, erroneously adopted instead of the textual hag-Girzi', </w:t>
      </w:r>
      <w:r>
        <w:rPr>
          <w:rFonts w:ascii="SBL Greek" w:hAnsi="SBL Greek" w:cs="Courier New"/>
          <w:rtl/>
        </w:rPr>
        <w:t>הִגַּרְזִי</w:t>
      </w:r>
      <w:r>
        <w:rPr>
          <w:rFonts w:ascii="SBL Greek" w:hAnsi="SBL Greek" w:cs="Courier New"/>
        </w:rPr>
        <w:t>., the GIRZITE; Sept. Γεξρα</w:t>
      </w:r>
      <w:r>
        <w:rPr>
          <w:rFonts w:ascii="SBL Greek" w:hAnsi="SBL Greek" w:cs="Courier New"/>
        </w:rPr>
        <w:t>ῖ</w:t>
      </w:r>
      <w:r>
        <w:rPr>
          <w:rFonts w:ascii="SBL Greek" w:hAnsi="SBL Greek" w:cs="Courier New"/>
        </w:rPr>
        <w:t>υς v.r. Γεσιρί, Vul. Gerzi, A.V. " the Gezrites"), the designation of a tribe in the vicinity of the Amalekites, attacked and subdued by David while residing amo</w:t>
      </w:r>
      <w:r>
        <w:rPr>
          <w:rFonts w:ascii="SBL Greek" w:hAnsi="SBL Greek" w:cs="Courier New"/>
        </w:rPr>
        <w:t xml:space="preserve">ng the Philistines (1Sa 17:8), and hence probably Canaanitish nomades inhabiting the south-western wastes of Palestine. The twofold form of the name, Gezerite or Gerizzite,  seems to furnish a link between the city of GEZER SEE GEZER and MOUNT GERIZIM SEE </w:t>
      </w:r>
      <w:r>
        <w:rPr>
          <w:rFonts w:ascii="SBL Greek" w:hAnsi="SBL Greek" w:cs="Courier New"/>
        </w:rPr>
        <w:t>MOUNT GERIZIM . SEE GESHURITE. They were rich in Bedouin treasures - "sheep, oxen, asses, camels, and apparel" (1Sa 17:9; comp. 1Sa 15:3; 1Ch 6:21). They appear to have occupied Central Palestine at a very early period, and to have relinquished it in compa</w:t>
      </w:r>
      <w:r>
        <w:rPr>
          <w:rFonts w:ascii="SBL Greek" w:hAnsi="SBL Greek" w:cs="Courier New"/>
        </w:rPr>
        <w:t xml:space="preserve">ny with the Amalekites, who. also left their name attached to a mountain in the same locality (Jdg 12:15), when they abandoned that rich district for the less fertile but freer south. Other tribes, as the Avvim and the Zemarites, also left traces of their </w:t>
      </w:r>
      <w:r>
        <w:rPr>
          <w:rFonts w:ascii="SBL Greek" w:hAnsi="SBL Greek" w:cs="Courier New"/>
        </w:rPr>
        <w:t>presence ill the names of towns of the central district. SEE CANAANITE.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Gfrorer August Friedrich[[@Headword:Gfrorer August Friedrich]]</w:t>
      </w:r>
    </w:p>
    <w:p w:rsidR="00000000" w:rsidRDefault="005C2701">
      <w:pPr>
        <w:pStyle w:val="Textebrut"/>
        <w:rPr>
          <w:rFonts w:ascii="SBL Greek" w:hAnsi="SBL Greek"/>
        </w:rPr>
      </w:pPr>
      <w:r>
        <w:rPr>
          <w:rFonts w:ascii="SBL Greek" w:hAnsi="SBL Greek" w:cs="Courier New"/>
        </w:rPr>
        <w:t>             a German historian was born March 5, 1803, at Calw. In 1826 he was for a time tutor in a private famil</w:t>
      </w:r>
      <w:r>
        <w:rPr>
          <w:rFonts w:ascii="SBL Greek" w:hAnsi="SBL Greek" w:cs="Courier New"/>
        </w:rPr>
        <w:t xml:space="preserve">y at Geneva, made then a journey in Italy, and in 1828 was appointed lecturer (repetent) in the Evangelical "Stift" in Tübingen. In 1830 he became librarian in Stuttgardt, and devoted henceforth his whole time to historical studies. Having at first been a </w:t>
      </w:r>
      <w:r>
        <w:rPr>
          <w:rFonts w:ascii="SBL Greek" w:hAnsi="SBL Greek" w:cs="Courier New"/>
        </w:rPr>
        <w:t xml:space="preserve">Liberal Protestant of the Tübingen school, he gradually changed his views, and became partial to Roman Catholicism. In 1846 he accepted a call as professor of history to the University of Freiburg. In 1848 he was elected a member of the German Parliament, </w:t>
      </w:r>
      <w:r>
        <w:rPr>
          <w:rFonts w:ascii="SBL Greek" w:hAnsi="SBL Greek" w:cs="Courier New"/>
        </w:rPr>
        <w:t>in which he belonged to the "Grossdeutsche" (Great German) party. In November, 1853, he joined the Roman Catholic Church. He died July 10, 1861. The most important of his works are: Geschichte unserer Tage (under the assumed name of Ernst Fregmund, 1830-18</w:t>
      </w:r>
      <w:r>
        <w:rPr>
          <w:rFonts w:ascii="SBL Greek" w:hAnsi="SBL Greek" w:cs="Courier New"/>
        </w:rPr>
        <w:t>35): — Philo u. die jud. alexandria Theosophie (Stuttg. 1831, 2 volumes): — Gustav Adolf u. seine Zeit (Stuttr. 1835-37, 2 volumes; 3d edit. 1852): — Gesch. des Urchristenthums (Stuttg. 1838, 3 volumes): — Allgem. Kirckengesch. (Stuttg. 1841-46, 4 volumes)</w:t>
      </w:r>
      <w:r>
        <w:rPr>
          <w:rFonts w:ascii="SBL Greek" w:hAnsi="SBL Greek" w:cs="Courier New"/>
        </w:rPr>
        <w:t xml:space="preserve"> — Geschichte der ost. u. westfrank. Karolinger vom Tode Ludwig des Frommen bis zum Ende Konrad I (Freiburg, 1848, 2 volumes): — Untersuchung uber Alter, Ursprung, Zweck der Decretalen des falschen Isidorus (Freiburg, 1848): — Ursprung des menschlichen Ges</w:t>
      </w:r>
      <w:r>
        <w:rPr>
          <w:rFonts w:ascii="SBL Greek" w:hAnsi="SBL Greek" w:cs="Courier New"/>
        </w:rPr>
        <w:t xml:space="preserve">chlechts (Schaffhausen, 1855, 2 volumes): — Papst Gregorius u. sein Zeitalter (Schaffhausen, 1859-61, 7 volumes): — Geschichte des 18ten Jahrhunderts (after his death edited by Weiss, Schaffhausen, 1862). — Allgem. Encycl.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Ghajat, Isaac Ibn-[[@Headword:Ghajat, Isaac Ibn-]]</w:t>
      </w:r>
    </w:p>
    <w:p w:rsidR="00000000" w:rsidRDefault="005C2701">
      <w:pPr>
        <w:pStyle w:val="Textebrut"/>
        <w:rPr>
          <w:rFonts w:ascii="SBL Greek" w:hAnsi="SBL Greek"/>
        </w:rPr>
      </w:pPr>
      <w:r>
        <w:rPr>
          <w:rFonts w:ascii="SBL Greek" w:hAnsi="SBL Greek" w:cs="Courier New"/>
        </w:rPr>
        <w:t>             SEE IBN-GIATH, ISAAC.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Ghase[[@Headword:Ghase]]</w:t>
      </w:r>
    </w:p>
    <w:p w:rsidR="00000000" w:rsidRDefault="005C2701">
      <w:pPr>
        <w:pStyle w:val="Textebrut"/>
        <w:rPr>
          <w:rFonts w:ascii="SBL Greek" w:hAnsi="SBL Greek"/>
        </w:rPr>
      </w:pPr>
      <w:r>
        <w:rPr>
          <w:rFonts w:ascii="SBL Greek" w:hAnsi="SBL Greek" w:cs="Courier New"/>
        </w:rPr>
        <w:t>             one of the three kinds of Mohammedan ablutions. Three rules are observed in its performance:</w:t>
      </w:r>
    </w:p>
    <w:p w:rsidR="00000000" w:rsidRDefault="005C2701">
      <w:pPr>
        <w:pStyle w:val="Textebrut"/>
        <w:rPr>
          <w:rFonts w:ascii="SBL Greek" w:hAnsi="SBL Greek"/>
        </w:rPr>
      </w:pPr>
      <w:r>
        <w:rPr>
          <w:rFonts w:ascii="SBL Greek" w:hAnsi="SBL Greek" w:cs="Courier New"/>
        </w:rPr>
        <w:t>1. Those who do it must resolve t</w:t>
      </w:r>
      <w:r>
        <w:rPr>
          <w:rFonts w:ascii="SBL Greek" w:hAnsi="SBL Greek" w:cs="Courier New"/>
        </w:rPr>
        <w:t>o please God.</w:t>
      </w:r>
    </w:p>
    <w:p w:rsidR="00000000" w:rsidRDefault="005C2701">
      <w:pPr>
        <w:pStyle w:val="Textebrut"/>
        <w:rPr>
          <w:rFonts w:ascii="SBL Greek" w:hAnsi="SBL Greek"/>
        </w:rPr>
      </w:pPr>
      <w:r>
        <w:rPr>
          <w:rFonts w:ascii="SBL Greek" w:hAnsi="SBL Greek" w:cs="Courier New"/>
        </w:rPr>
        <w:t>2. The body must be thoroughly cleansed.</w:t>
      </w:r>
    </w:p>
    <w:p w:rsidR="00000000" w:rsidRDefault="005C2701">
      <w:pPr>
        <w:pStyle w:val="Textebrut"/>
        <w:rPr>
          <w:rFonts w:ascii="SBL Greek" w:hAnsi="SBL Greek"/>
        </w:rPr>
      </w:pPr>
      <w:r>
        <w:rPr>
          <w:rFonts w:ascii="SBL Greek" w:hAnsi="SBL Greek" w:cs="Courier New"/>
        </w:rPr>
        <w:t xml:space="preserve">3. The water must touch the whole skin, and all the hair of the body. The sonna (q.v.) requires five additional circumstances: </w:t>
      </w:r>
    </w:p>
    <w:p w:rsidR="00000000" w:rsidRDefault="005C2701">
      <w:pPr>
        <w:pStyle w:val="Textebrut"/>
        <w:rPr>
          <w:rFonts w:ascii="SBL Greek" w:hAnsi="SBL Greek"/>
        </w:rPr>
      </w:pPr>
      <w:r>
        <w:rPr>
          <w:rFonts w:ascii="SBL Greek" w:hAnsi="SBL Greek" w:cs="Courier New"/>
        </w:rPr>
        <w:t>1. That the Bismillah (q.v.) be recited.</w:t>
      </w:r>
    </w:p>
    <w:p w:rsidR="00000000" w:rsidRDefault="005C2701">
      <w:pPr>
        <w:pStyle w:val="Textebrut"/>
        <w:rPr>
          <w:rFonts w:ascii="SBL Greek" w:hAnsi="SBL Greek"/>
        </w:rPr>
      </w:pPr>
      <w:r>
        <w:rPr>
          <w:rFonts w:ascii="SBL Greek" w:hAnsi="SBL Greek" w:cs="Courier New"/>
        </w:rPr>
        <w:t>2. That the palms of the hands be washed before the vessels are emptied in the washing-place.</w:t>
      </w:r>
    </w:p>
    <w:p w:rsidR="00000000" w:rsidRDefault="005C2701">
      <w:pPr>
        <w:pStyle w:val="Textebrut"/>
        <w:rPr>
          <w:rFonts w:ascii="SBL Greek" w:hAnsi="SBL Greek"/>
        </w:rPr>
      </w:pPr>
      <w:r>
        <w:rPr>
          <w:rFonts w:ascii="SBL Greek" w:hAnsi="SBL Greek" w:cs="Courier New"/>
        </w:rPr>
        <w:t>3. That before the prayers some lustration should be made with peculiar ceremonies.</w:t>
      </w:r>
    </w:p>
    <w:p w:rsidR="00000000" w:rsidRDefault="005C2701">
      <w:pPr>
        <w:pStyle w:val="Textebrut"/>
        <w:rPr>
          <w:rFonts w:ascii="SBL Greek" w:hAnsi="SBL Greek"/>
        </w:rPr>
      </w:pPr>
      <w:r>
        <w:rPr>
          <w:rFonts w:ascii="SBL Greek" w:hAnsi="SBL Greek" w:cs="Courier New"/>
        </w:rPr>
        <w:t xml:space="preserve">4. That to cleanse the surface of the body the skin should be rubbed with the </w:t>
      </w:r>
      <w:r>
        <w:rPr>
          <w:rFonts w:ascii="SBL Greek" w:hAnsi="SBL Greek" w:cs="Courier New"/>
        </w:rPr>
        <w:t>hand.</w:t>
      </w:r>
    </w:p>
    <w:p w:rsidR="00000000" w:rsidRDefault="005C2701">
      <w:pPr>
        <w:pStyle w:val="Textebrut"/>
        <w:rPr>
          <w:rFonts w:ascii="SBL Greek" w:hAnsi="SBL Greek"/>
        </w:rPr>
      </w:pPr>
      <w:r>
        <w:rPr>
          <w:rFonts w:ascii="SBL Greek" w:hAnsi="SBL Greek" w:cs="Courier New"/>
        </w:rPr>
        <w:t>5. That all this be continued to the end of the ablution.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Ghat[[@Headword:Ghat]]</w:t>
      </w:r>
    </w:p>
    <w:p w:rsidR="00000000" w:rsidRDefault="005C2701">
      <w:pPr>
        <w:pStyle w:val="Textebrut"/>
        <w:rPr>
          <w:rFonts w:ascii="SBL Greek" w:hAnsi="SBL Greek"/>
        </w:rPr>
      </w:pPr>
      <w:r>
        <w:rPr>
          <w:rFonts w:ascii="SBL Greek" w:hAnsi="SBL Greek" w:cs="Courier New"/>
        </w:rPr>
        <w:t xml:space="preserve">             a flight of steps leading down from a Hindu temple to the waters of the Ganges or other sacred stream. It is often constructed at great expense,  and </w:t>
      </w:r>
      <w:r>
        <w:rPr>
          <w:rFonts w:ascii="SBL Greek" w:hAnsi="SBL Greek" w:cs="Courier New"/>
        </w:rPr>
        <w:t>highly ornamented, being regarded as the most sacred part of the building.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Ghazi Khan[[@Headword:Ghazi Khan]]</w:t>
      </w:r>
    </w:p>
    <w:p w:rsidR="00000000" w:rsidRDefault="005C2701">
      <w:pPr>
        <w:pStyle w:val="Textebrut"/>
        <w:rPr>
          <w:rFonts w:ascii="SBL Greek" w:hAnsi="SBL Greek"/>
        </w:rPr>
      </w:pPr>
      <w:r>
        <w:rPr>
          <w:rFonts w:ascii="SBL Greek" w:hAnsi="SBL Greek" w:cs="Courier New"/>
        </w:rPr>
        <w:t>             a holy Mussulman, who first subdued the country of Dinlagepore, India, to the Moslem power. His integrity and humanity gained h</w:t>
      </w:r>
      <w:r>
        <w:rPr>
          <w:rFonts w:ascii="SBL Greek" w:hAnsi="SBL Greek" w:cs="Courier New"/>
        </w:rPr>
        <w:t>im the worship, not only of the Moslems, but eaten of the Hindus themselves, who often perform long pilgrimages to his tomb at Sheraghat.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Ghazipore[[@Headword:Ghazipore]]</w:t>
      </w:r>
    </w:p>
    <w:p w:rsidR="00000000" w:rsidRDefault="005C2701">
      <w:pPr>
        <w:pStyle w:val="Textebrut"/>
        <w:rPr>
          <w:rFonts w:ascii="SBL Greek" w:hAnsi="SBL Greek"/>
        </w:rPr>
      </w:pPr>
      <w:r>
        <w:rPr>
          <w:rFonts w:ascii="SBL Greek" w:hAnsi="SBL Greek" w:cs="Courier New"/>
        </w:rPr>
        <w:t>             was the favorite residence of Ghazi Khan (q.v.). The place is rema</w:t>
      </w:r>
      <w:r>
        <w:rPr>
          <w:rFonts w:ascii="SBL Greek" w:hAnsi="SBL Greek" w:cs="Courier New"/>
        </w:rPr>
        <w:t xml:space="preserve">rkable for a sect of Brahmins who reside in it, practicing religious ceremonies. in great secrecy. They resemble in their faith and practice the ancient Pythagoreans. They hold to the doctrine of the emanation of the soul, and many others. different from. </w:t>
      </w:r>
      <w:r>
        <w:rPr>
          <w:rFonts w:ascii="SBL Greek" w:hAnsi="SBL Greek" w:cs="Courier New"/>
        </w:rPr>
        <w:t>the ordinary Hindus, but keep the knowledge of their religious forms a profound secret.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Ghazzali Abu Hamid Imohammed Ibn Ahmad[[@Headword:Ghazzali Abu Hamid Imohammed Ibn Ahmad]]</w:t>
      </w:r>
    </w:p>
    <w:p w:rsidR="00000000" w:rsidRDefault="005C2701">
      <w:pPr>
        <w:pStyle w:val="Textebrut"/>
        <w:rPr>
          <w:rFonts w:ascii="SBL Greek" w:hAnsi="SBL Greek"/>
        </w:rPr>
      </w:pPr>
      <w:r>
        <w:rPr>
          <w:rFonts w:ascii="SBL Greek" w:hAnsi="SBL Greek" w:cs="Courier New"/>
        </w:rPr>
        <w:t>             "surnamed ZAINEDDIN (glory of the law), one of the most em</w:t>
      </w:r>
      <w:r>
        <w:rPr>
          <w:rFonts w:ascii="SBL Greek" w:hAnsi="SBL Greek" w:cs="Courier New"/>
        </w:rPr>
        <w:t>inent Mohammedan philosophers and divines, and one of the warmest adherents of Sufism (q.v.), born in 450 H. (1058, A.D.), at Tus, in Khorassan, the birthplace also of Firdusi, and burial-place of Harunal-Rashid. The surname of Ghazzali was given to him, a</w:t>
      </w:r>
      <w:r>
        <w:rPr>
          <w:rFonts w:ascii="SBL Greek" w:hAnsi="SBL Greek" w:cs="Courier New"/>
        </w:rPr>
        <w:t>ccording to some, because his father dealt in ghazal or spun cotton. Left an orphan at an early age, by the advice of his guardian, a Sufi, he went to Djorshan, with the intention of devoting himself to study and science as a means of support, and became t</w:t>
      </w:r>
      <w:r>
        <w:rPr>
          <w:rFonts w:ascii="SBL Greek" w:hAnsi="SBL Greek" w:cs="Courier New"/>
        </w:rPr>
        <w:t>he favorite pupil of Abu Nasr Ismail, an eminent teacher of the time. He afterwards betook himself to Nishapur, where he attended the lectures of the learned Imamn of the two sanctuaries (Mecca and Medina) on law, polemics, philosophy, and theology, and re</w:t>
      </w:r>
      <w:r>
        <w:rPr>
          <w:rFonts w:ascii="SBL Greek" w:hAnsi="SBL Greek" w:cs="Courier New"/>
        </w:rPr>
        <w:t>mained till the death of his instructor. The grand vizier of Bagdad Ithen appointed him (A.D. 1091) to a professorship at his Nizamje (university), which he left four years later in order to perform the holy pilgrimage to Mecca. On his return he visited Je</w:t>
      </w:r>
      <w:r>
        <w:rPr>
          <w:rFonts w:ascii="SBL Greek" w:hAnsi="SBL Greek" w:cs="Courier New"/>
        </w:rPr>
        <w:t>rusalem and Damascus, and remained for ten years at the mosque of the latter place, leading a studious and ascetic life. He afterwards visited Cairo, Alexandria, and other places in Africa, everywhere teaching and lecturing on religion and science, and als</w:t>
      </w:r>
      <w:r>
        <w:rPr>
          <w:rFonts w:ascii="SBL Greek" w:hAnsi="SBL Greek" w:cs="Courier New"/>
        </w:rPr>
        <w:t>o returned for a short time to Nishapur; but he finally went back to Tus, his native place, where he died, 505 H. (A.D. 1111), having founded a monastery for Sufis and a college for the studious. Of the ninety-nine works written by him (mostly in Arabic, a</w:t>
      </w:r>
      <w:r>
        <w:rPr>
          <w:rFonts w:ascii="SBL Greek" w:hAnsi="SBL Greek" w:cs="Courier New"/>
        </w:rPr>
        <w:t xml:space="preserve"> few in Persian), the most famous is his Ihja Olum ad-Din (Restoration of Religious Sciences), a work so remarkable and exhaustive, that it has been said, 'If all the books of the Islam were lost, and we had only this one left, we should not miss the other</w:t>
      </w:r>
      <w:r>
        <w:rPr>
          <w:rFonts w:ascii="SBL Greek" w:hAnsi="SBL Greek" w:cs="Courier New"/>
        </w:rPr>
        <w:t>s' (Haji Khalifah). The academies of the West, however, Cordova, Morocco, Fez, etc., condemned it as contrary to the teachings of the Sunna (q.v.), and had it publicly burned. Next in importance stands his great philosophical work Tahafat Al-Filasafah (The</w:t>
      </w:r>
      <w:r>
        <w:rPr>
          <w:rFonts w:ascii="SBL Greek" w:hAnsi="SBL Greek" w:cs="Courier New"/>
        </w:rPr>
        <w:t xml:space="preserve"> Overturning of the Philosophers), which has survived only in Hebrew translations, and which gave rise to a warmly contested controversy between him and Averroes (Ibn Roslid). We may mention also his commentary on the ninety-nine names of God, and an ethic</w:t>
      </w:r>
      <w:r>
        <w:rPr>
          <w:rFonts w:ascii="SBL Greek" w:hAnsi="SBL Greek" w:cs="Courier New"/>
        </w:rPr>
        <w:t xml:space="preserve">al treatise, O Child! published and translated into German by Hammer Purgstall. About one third only of his works is known to have survived and of this but a very small part has been published."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Gheez[[@Headword:Gheez]]</w:t>
      </w:r>
    </w:p>
    <w:p w:rsidR="00000000" w:rsidRDefault="005C2701">
      <w:pPr>
        <w:pStyle w:val="Textebrut"/>
        <w:rPr>
          <w:rFonts w:ascii="SBL Greek" w:hAnsi="SBL Greek"/>
        </w:rPr>
      </w:pPr>
      <w:r>
        <w:rPr>
          <w:rFonts w:ascii="SBL Greek" w:hAnsi="SBL Greek" w:cs="Courier New"/>
        </w:rPr>
        <w:t>             SEE ETHIOPIC.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Gheg Albanian Version[[@Headword:Gheg Albanian Version]]</w:t>
      </w:r>
    </w:p>
    <w:p w:rsidR="00000000" w:rsidRDefault="005C2701">
      <w:pPr>
        <w:pStyle w:val="Textebrut"/>
        <w:rPr>
          <w:rFonts w:ascii="SBL Greek" w:hAnsi="SBL Greek"/>
        </w:rPr>
      </w:pPr>
      <w:r>
        <w:rPr>
          <w:rFonts w:ascii="SBL Greek" w:hAnsi="SBL Greek" w:cs="Courier New"/>
        </w:rPr>
        <w:t>             SEE ALBANIAN VERSION.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Gheyn (or Ghein), James[[@Headword:Gheyn (or Ghein), James]]</w:t>
      </w:r>
    </w:p>
    <w:p w:rsidR="00000000" w:rsidRDefault="005C2701">
      <w:pPr>
        <w:pStyle w:val="Textebrut"/>
        <w:rPr>
          <w:rFonts w:ascii="SBL Greek" w:hAnsi="SBL Greek"/>
        </w:rPr>
      </w:pPr>
      <w:r>
        <w:rPr>
          <w:rFonts w:ascii="SBL Greek" w:hAnsi="SBL Greek" w:cs="Courier New"/>
        </w:rPr>
        <w:t xml:space="preserve">             the elder, an eminent Flemish designer. and engraver, was born at Antwerp in </w:t>
      </w:r>
      <w:r>
        <w:rPr>
          <w:rFonts w:ascii="SBL Greek" w:hAnsi="SBL Greek" w:cs="Courier New"/>
        </w:rPr>
        <w:t>1565, and was instructed by his father. The following are some of his prints: The Life and Passion of Christ; The Four Evangelists; The Adoration of the Trinity; Christ Preaching to the Jews; The Annunaciation; A Repose in Egypt. He died in 1615. See Hoefe</w:t>
      </w:r>
      <w:r>
        <w:rPr>
          <w:rFonts w:ascii="SBL Greek" w:hAnsi="SBL Greek" w:cs="Courier New"/>
        </w:rPr>
        <w:t>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Ghibellins Or Ghibellines[[@Headword:Ghibellins Or Ghibellines]]</w:t>
      </w:r>
    </w:p>
    <w:p w:rsidR="00000000" w:rsidRDefault="005C2701">
      <w:pPr>
        <w:pStyle w:val="Textebrut"/>
        <w:rPr>
          <w:rFonts w:ascii="SBL Greek" w:hAnsi="SBL Greek"/>
        </w:rPr>
      </w:pPr>
      <w:r>
        <w:rPr>
          <w:rFonts w:ascii="SBL Greek" w:hAnsi="SBL Greek" w:cs="Courier New"/>
        </w:rPr>
        <w:t>             SEE GUELPHS.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Ghiberti, Lorenz[[@Headword:Ghiberti, Lorenz]]</w:t>
      </w:r>
    </w:p>
    <w:p w:rsidR="00000000" w:rsidRDefault="005C2701">
      <w:pPr>
        <w:pStyle w:val="Textebrut"/>
        <w:rPr>
          <w:rFonts w:ascii="SBL Greek" w:hAnsi="SBL Greek"/>
        </w:rPr>
      </w:pPr>
      <w:r>
        <w:rPr>
          <w:rFonts w:ascii="SBL Greek" w:hAnsi="SBL Greek" w:cs="Courier New"/>
        </w:rPr>
        <w:t>             a Florentine paint</w:t>
      </w:r>
      <w:r>
        <w:rPr>
          <w:rFonts w:ascii="SBL Greek" w:hAnsi="SBL Greek" w:cs="Courier New"/>
        </w:rPr>
        <w:t>er, and very eminent statuary, was born in 1378, and instructed by Starnina. About 1398 he went to Rimini, and was much engaged in painting on one of the doors of the baptistery of San Giovanni. His masterpiece was the Offering up of Isaac. He completed th</w:t>
      </w:r>
      <w:r>
        <w:rPr>
          <w:rFonts w:ascii="SBL Greek" w:hAnsi="SBL Greek" w:cs="Courier New"/>
        </w:rPr>
        <w:t>ree statues of St. John the Baptist, St. Matthew, and St. Stephen, for the Church of  San Michele; two bas-reliefs for the baptistery of the cathedral of Siena. All these works are still preserved. The reliquary of St. Zenobius and the two doors are, to th</w:t>
      </w:r>
      <w:r>
        <w:rPr>
          <w:rFonts w:ascii="SBL Greek" w:hAnsi="SBL Greek" w:cs="Courier New"/>
        </w:rPr>
        <w:t>is day, among the finest specimens of the art in Italy. He died in 1455.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Ghislain Or Guillain, St.[[@Headword:Ghislain Or Guillain, St.]]</w:t>
      </w:r>
    </w:p>
    <w:p w:rsidR="00000000" w:rsidRDefault="005C2701">
      <w:pPr>
        <w:pStyle w:val="Textebrut"/>
        <w:rPr>
          <w:rFonts w:ascii="SBL Greek" w:hAnsi="SBL Greek"/>
        </w:rPr>
      </w:pPr>
      <w:r>
        <w:rPr>
          <w:rFonts w:ascii="SBL Greek" w:hAnsi="SBL Greek" w:cs="Courier New"/>
        </w:rPr>
        <w:t>             called the apos</w:t>
      </w:r>
      <w:r>
        <w:rPr>
          <w:rFonts w:ascii="SBL Greek" w:hAnsi="SBL Greek" w:cs="Courier New"/>
        </w:rPr>
        <w:t>tle of Belgian Gaul, is said to have been a native of Athens. He came to Gaul in 633, and in 641, with the assistance of king Dagobert, he founded the convent of St. Ghislain (originally St. Peter's cell). The legend says that he was led to that spot by an</w:t>
      </w:r>
      <w:r>
        <w:rPr>
          <w:rFonts w:ascii="SBL Greek" w:hAnsi="SBL Greek" w:cs="Courier New"/>
        </w:rPr>
        <w:t xml:space="preserve"> eagle, who guided him in the search after his ecclesiastical vestments, which had been stolen by a she- bear. After Waldetrude's husband had retired from the world and founded the convent of Heaumont, Ghislain induced Waldetrude to found one at Gastrilocu</w:t>
      </w:r>
      <w:r>
        <w:rPr>
          <w:rFonts w:ascii="SBL Greek" w:hAnsi="SBL Greek" w:cs="Courier New"/>
        </w:rPr>
        <w:t>s: this was the first settlement of the present city of Mons, and the origin of its chapter. Ghislain died in 687, and was canonized in 925. Miracles were said to take place at his tomb especially the culre of epilepsy, which is still commonly called in Be</w:t>
      </w:r>
      <w:r>
        <w:rPr>
          <w:rFonts w:ascii="SBL Greek" w:hAnsi="SBL Greek" w:cs="Courier New"/>
        </w:rPr>
        <w:t>lgium St. Ghislain's Evil. His life was written in the 12th century by Philippe Deharveng, abbot of Bonne-Esperance. — See Acta Sanctorum Ord. Sancti Benedicti; Baillet, Vie des Saints, 17th Oct.; Hoefer, Nouv. Biog. Generale, 20:403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Ghongor[[@Headword:Ghongor]]</w:t>
      </w:r>
    </w:p>
    <w:p w:rsidR="00000000" w:rsidRDefault="005C2701">
      <w:pPr>
        <w:pStyle w:val="Textebrut"/>
        <w:rPr>
          <w:rFonts w:ascii="SBL Greek" w:hAnsi="SBL Greek"/>
        </w:rPr>
      </w:pPr>
      <w:r>
        <w:rPr>
          <w:rFonts w:ascii="SBL Greek" w:hAnsi="SBL Greek" w:cs="Courier New"/>
        </w:rPr>
        <w:t>             in Lamaism, is one of the supreme gods of Thibet. He is a mighty protector of the earth, the sacred doctrines and morals, but because of his cruelty he is counted among the eight frightful Burchanes. He has a horri</w:t>
      </w:r>
      <w:r>
        <w:rPr>
          <w:rFonts w:ascii="SBL Greek" w:hAnsi="SBL Greek" w:cs="Courier New"/>
        </w:rPr>
        <w:t>ble head with open mouth, three large flaming eyes, and coral-strings made of skulls hanging about his neck. He carries in his six arms all kinds of murderous instruments, and rides an elephant.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Ghost[[@Headword:Ghost]]</w:t>
      </w:r>
    </w:p>
    <w:p w:rsidR="00000000" w:rsidRDefault="005C2701">
      <w:pPr>
        <w:pStyle w:val="Textebrut"/>
        <w:rPr>
          <w:rFonts w:ascii="SBL Greek" w:hAnsi="SBL Greek"/>
        </w:rPr>
      </w:pPr>
      <w:r>
        <w:rPr>
          <w:rFonts w:ascii="SBL Greek" w:hAnsi="SBL Greek" w:cs="Courier New"/>
        </w:rPr>
        <w:t>             an old English wo</w:t>
      </w:r>
      <w:r>
        <w:rPr>
          <w:rFonts w:ascii="SBL Greek" w:hAnsi="SBL Greek" w:cs="Courier New"/>
        </w:rPr>
        <w:t xml:space="preserve">rd of Saxon origin (Germ. geist), equivalent to soul or spirit, occurs as the translation of the Heb. </w:t>
      </w:r>
      <w:r>
        <w:rPr>
          <w:rFonts w:ascii="SBL Greek" w:hAnsi="SBL Greek" w:cs="Courier New"/>
          <w:rtl/>
        </w:rPr>
        <w:t>נֶפֶשׁ</w:t>
      </w:r>
      <w:r>
        <w:rPr>
          <w:rFonts w:ascii="SBL Greek" w:hAnsi="SBL Greek" w:cs="Courier New"/>
        </w:rPr>
        <w:t>, ne'phesh, and the Greek πνε</w:t>
      </w:r>
      <w:r>
        <w:rPr>
          <w:rFonts w:ascii="SBL Greek" w:hAnsi="SBL Greek" w:cs="Courier New"/>
        </w:rPr>
        <w:t>ῦ</w:t>
      </w:r>
      <w:r>
        <w:rPr>
          <w:rFonts w:ascii="SBL Greek" w:hAnsi="SBL Greek" w:cs="Courier New"/>
        </w:rPr>
        <w:t xml:space="preserve">μα, both signifying breath, life, spirit, or living principle, by which and similar terms they are elsewhere rendered </w:t>
      </w:r>
      <w:r>
        <w:rPr>
          <w:rFonts w:ascii="SBL Greek" w:hAnsi="SBL Greek" w:cs="Courier New"/>
        </w:rPr>
        <w:t xml:space="preserve">(Job 11:20; Jer 15:9; Mat 27:50; Joh 19:30). It frequently occurs in the N.T. in the sacred name "Holy Ghost." SEE SPIRIT. Other phrases in which it occurs are those rendered to "give up the ghost," etc., all simply signifying to die, e.g. </w:t>
      </w:r>
      <w:r>
        <w:rPr>
          <w:rFonts w:ascii="SBL Greek" w:hAnsi="SBL Greek" w:cs="Courier New"/>
          <w:rtl/>
        </w:rPr>
        <w:t>גָּיִ</w:t>
      </w:r>
      <w:r>
        <w:rPr>
          <w:rFonts w:ascii="SBL Greek" w:hAnsi="SBL Greek" w:cs="Courier New"/>
        </w:rPr>
        <w:t xml:space="preserve"> , to expir</w:t>
      </w:r>
      <w:r>
        <w:rPr>
          <w:rFonts w:ascii="SBL Greek" w:hAnsi="SBL Greek" w:cs="Courier New"/>
        </w:rPr>
        <w:t xml:space="preserve">e (Lam 1:19; Gen 25:17; Gen 35:29; Gen 49:33; Job 3:11; Job 10:18; Job 13:19; Job 14:10) έκπνέω to breathe out, etc., one's life (Mar 15:37; Mar 15:39; Luk 23:46); </w:t>
      </w:r>
      <w:r>
        <w:rPr>
          <w:rFonts w:ascii="SBL Greek" w:hAnsi="SBL Greek" w:cs="Courier New"/>
        </w:rPr>
        <w:t>ἐ</w:t>
      </w:r>
      <w:r>
        <w:rPr>
          <w:rFonts w:ascii="SBL Greek" w:hAnsi="SBL Greek" w:cs="Courier New"/>
        </w:rPr>
        <w:t>κψύχω, to breathe out one's last (Act 5:5; Act 5:10; Act 12:23). Many commentators suppose,</w:t>
      </w:r>
      <w:r>
        <w:rPr>
          <w:rFonts w:ascii="SBL Greek" w:hAnsi="SBL Greek" w:cs="Courier New"/>
        </w:rPr>
        <w:t xml:space="preserve"> from the original terms used in the Gospels (άφ</w:t>
      </w:r>
      <w:r>
        <w:rPr>
          <w:rFonts w:ascii="SBL Greek" w:hAnsi="SBL Greek" w:cs="Courier New"/>
        </w:rPr>
        <w:t>ῆ</w:t>
      </w:r>
      <w:r>
        <w:rPr>
          <w:rFonts w:ascii="SBL Greek" w:hAnsi="SBL Greek" w:cs="Courier New"/>
        </w:rPr>
        <w:t>κε τ</w:t>
      </w:r>
      <w:r>
        <w:rPr>
          <w:rFonts w:ascii="SBL Greek" w:hAnsi="SBL Greek" w:cs="Courier New"/>
        </w:rPr>
        <w:t>ὸ</w:t>
      </w:r>
      <w:r>
        <w:rPr>
          <w:rFonts w:ascii="SBL Greek" w:hAnsi="SBL Greek" w:cs="Courier New"/>
        </w:rPr>
        <w:t xml:space="preserve"> πνε</w:t>
      </w:r>
      <w:r>
        <w:rPr>
          <w:rFonts w:ascii="SBL Greek" w:hAnsi="SBL Greek" w:cs="Courier New"/>
        </w:rPr>
        <w:t>ῦ</w:t>
      </w:r>
      <w:r>
        <w:rPr>
          <w:rFonts w:ascii="SBL Greek" w:hAnsi="SBL Greek" w:cs="Courier New"/>
        </w:rPr>
        <w:t>μα, Mat 27:50; παρέδωκε τ</w:t>
      </w:r>
      <w:r>
        <w:rPr>
          <w:rFonts w:ascii="SBL Greek" w:hAnsi="SBL Greek" w:cs="Courier New"/>
        </w:rPr>
        <w:t>ὸ</w:t>
      </w:r>
      <w:r>
        <w:rPr>
          <w:rFonts w:ascii="SBL Greek" w:hAnsi="SBL Greek" w:cs="Courier New"/>
        </w:rPr>
        <w:t xml:space="preserve"> πνε</w:t>
      </w:r>
      <w:r>
        <w:rPr>
          <w:rFonts w:ascii="SBL Greek" w:hAnsi="SBL Greek" w:cs="Courier New"/>
        </w:rPr>
        <w:t>ῦ</w:t>
      </w:r>
      <w:r>
        <w:rPr>
          <w:rFonts w:ascii="SBL Greek" w:hAnsi="SBL Greek" w:cs="Courier New"/>
        </w:rPr>
        <w:t>μα, Joh 19:30), something preternatural in Christ's death, as being the effect of his volition. But there is, nothing in the words of Scripture to countenance such an</w:t>
      </w:r>
      <w:r>
        <w:rPr>
          <w:rFonts w:ascii="SBL Greek" w:hAnsi="SBL Greek" w:cs="Courier New"/>
        </w:rPr>
        <w:t xml:space="preserve"> opinion, though our Saviors volition must be supposed to accompany his offering himself for the sins of the world. The Greek words rendered yielded up, and gave up, are no  other than such as is frequently used, both in the Septuagint (Gen 35:18; comp. Ps</w:t>
      </w:r>
      <w:r>
        <w:rPr>
          <w:rFonts w:ascii="SBL Greek" w:hAnsi="SBL Greek" w:cs="Courier New"/>
        </w:rPr>
        <w:t>a 31:5; Ecc 12:7) and the classical writers, of expiration, either with the spirit or the soul (Josephus, Ant. 5:2, 8; 7:13, 3; Alian, H. An. 2:1; Herod. 4:190. SEE SPECTRE.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Ghostly[[@Headword:Ghostly]]</w:t>
      </w:r>
    </w:p>
    <w:p w:rsidR="00000000" w:rsidRDefault="005C2701">
      <w:pPr>
        <w:pStyle w:val="Textebrut"/>
        <w:rPr>
          <w:rFonts w:ascii="SBL Greek" w:hAnsi="SBL Greek"/>
        </w:rPr>
      </w:pPr>
      <w:r>
        <w:rPr>
          <w:rFonts w:ascii="SBL Greek" w:hAnsi="SBL Greek" w:cs="Courier New"/>
        </w:rPr>
        <w:t>             (i:e., spiritual) occurs in the ex</w:t>
      </w:r>
      <w:r>
        <w:rPr>
          <w:rFonts w:ascii="SBL Greek" w:hAnsi="SBL Greek" w:cs="Courier New"/>
        </w:rPr>
        <w:t>pressions "ghostly enemy" and "ghostly counsel," found in the Catechism and in the Communion-service of the Church of England, signifying the one our spiritual enemy Satan; the other, spiritual advice preparatory to partaking of the Eucharist (Eden, s.v.).</w:t>
      </w:r>
      <w:r>
        <w:rPr>
          <w:rFonts w:ascii="SBL Greek" w:hAnsi="SBL Greek" w:cs="Courier New"/>
        </w:rPr>
        <w:t xml:space="preserve"> SEE SPIRIT, HOLY.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Giabarians[[@Headword:Giabarians]]</w:t>
      </w:r>
    </w:p>
    <w:p w:rsidR="00000000" w:rsidRDefault="005C2701">
      <w:pPr>
        <w:pStyle w:val="Textebrut"/>
        <w:rPr>
          <w:rFonts w:ascii="SBL Greek" w:hAnsi="SBL Greek"/>
        </w:rPr>
      </w:pPr>
      <w:r>
        <w:rPr>
          <w:rFonts w:ascii="SBL Greek" w:hAnsi="SBL Greek" w:cs="Courier New"/>
        </w:rPr>
        <w:t>             a Mohammedan sect who denied the free agency of man, and taught that God is the author of all the actions of man, whet her good or bad. Giacobazio, Clemente, an Italian prelate, nephe</w:t>
      </w:r>
      <w:r>
        <w:rPr>
          <w:rFonts w:ascii="SBL Greek" w:hAnsi="SBL Greek" w:cs="Courier New"/>
        </w:rPr>
        <w:t>w of Domenico, was born in the latter half of the 15th century. He became canon of St. Peter of the Vatican, bishop of Massano, secretary of Paul III, and auditor of the sacred palace. In 1536 he was made cardinal, with the title of St. Anastasius, and soo</w:t>
      </w:r>
      <w:r>
        <w:rPr>
          <w:rFonts w:ascii="SBL Greek" w:hAnsi="SBL Greek" w:cs="Courier New"/>
        </w:rPr>
        <w:t>n after sent on a mission to Charles V. Called in 1539 to the legateship of Perugia and Ombria, he, in the performance of these duties, died at Perulgia, October 7, 1540.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Giacobazio (Lat. Jacobatius), Domenico[[</w:t>
      </w:r>
      <w:r>
        <w:rPr>
          <w:rFonts w:ascii="SBL Greek" w:eastAsia="Times New Roman" w:hAnsi="SBL Greek" w:cs="Courier New"/>
        </w:rPr>
        <w:t>@Headword:Giacobazio (Lat. Jacobatius), Domenico]]</w:t>
      </w:r>
    </w:p>
    <w:p w:rsidR="00000000" w:rsidRDefault="005C2701">
      <w:pPr>
        <w:pStyle w:val="Textebrut"/>
        <w:rPr>
          <w:rFonts w:ascii="SBL Greek" w:hAnsi="SBL Greek"/>
        </w:rPr>
      </w:pPr>
      <w:r>
        <w:rPr>
          <w:rFonts w:ascii="SBL Greek" w:hAnsi="SBL Greek" w:cs="Courier New"/>
        </w:rPr>
        <w:t>             an Italian prelate, was born at Rome in 1443. Destined to a religious calling, he studied particularly canonical law and ecclesiastical history. He became auditor of the rota, and was successi</w:t>
      </w:r>
      <w:r>
        <w:rPr>
          <w:rFonts w:ascii="SBL Greek" w:hAnsi="SBL Greek" w:cs="Courier New"/>
        </w:rPr>
        <w:t>vely bishop of Lucera, of Massano, and of Grossetto. After having served the Church under Sixtus IV, Innocent VIII, Alexander VI, Pius III, Julius II, and Leo X, he was appointed by the last-named pope, cardinal, with the title of St. Bartholemy de Insula,</w:t>
      </w:r>
      <w:r>
        <w:rPr>
          <w:rFonts w:ascii="SBL Greek" w:hAnsi="SBL Greek" w:cs="Courier New"/>
        </w:rPr>
        <w:t xml:space="preserve"> in 1517. At the death of Adrian VI, he would have been elected pope but for the French party. He died at Rome, July 2, 1527. He wrote, A Treatise on Councils, in Latin, which is not highly esteemed on account of its inexactness. This treatise forms the la</w:t>
      </w:r>
      <w:r>
        <w:rPr>
          <w:rFonts w:ascii="SBL Greek" w:hAnsi="SBL Greek" w:cs="Courier New"/>
        </w:rPr>
        <w:t xml:space="preserve">st volume of the collection of Labbe. The first edition appeared at Rome in 1538.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Giacomelli, Michel Angelo[[@Headword:Giacomelli, Michel Angelo]]</w:t>
      </w:r>
    </w:p>
    <w:p w:rsidR="00000000" w:rsidRDefault="005C2701">
      <w:pPr>
        <w:pStyle w:val="Textebrut"/>
        <w:rPr>
          <w:rFonts w:ascii="SBL Greek" w:hAnsi="SBL Greek"/>
        </w:rPr>
      </w:pPr>
      <w:r>
        <w:rPr>
          <w:rFonts w:ascii="SBL Greek" w:hAnsi="SBL Greek" w:cs="Courier New"/>
        </w:rPr>
        <w:t>             titulary archbishop of Chalcedon, was born in 1695</w:t>
      </w:r>
      <w:r>
        <w:rPr>
          <w:rFonts w:ascii="SBL Greek" w:hAnsi="SBL Greek" w:cs="Courier New"/>
        </w:rPr>
        <w:t>, at Pistoja. He was for some time librarian to cardinal Fabroni, and then to cardinal Colligola. He died in 1774. He wrote, Tract. Benedicti XI V de Festis Jesu Christi (Padua, 1745): — S. Giov. Grisostomo del Sacerdozio Libri VI Volgarizzati (Rome, 1757)</w:t>
      </w:r>
      <w:r>
        <w:rPr>
          <w:rFonts w:ascii="SBL Greek" w:hAnsi="SBL Greek" w:cs="Courier New"/>
        </w:rPr>
        <w:t>: — Omilia di S. Crisosfomo (ibid. 1758): — Philonis Episcopi Enarratio in Canticum Canticorum (ibid. 1772). See Jocher, Allgemeines Gelehrten-Lexikon, s.v.; Winer, Handbuch der theol. Lit. 1:617.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Giah[[@Headword:Giah]]</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(Heb. Gi'acl, </w:t>
      </w:r>
      <w:r>
        <w:rPr>
          <w:rFonts w:ascii="SBL Greek" w:hAnsi="SBL Greek" w:cs="Courier New"/>
          <w:rtl/>
        </w:rPr>
        <w:t>גִּיחִ</w:t>
      </w:r>
      <w:r>
        <w:rPr>
          <w:rFonts w:ascii="SBL Greek" w:hAnsi="SBL Greek" w:cs="Courier New"/>
        </w:rPr>
        <w:t xml:space="preserve">, a breaking forth sc. of a fountain; Sept. Γιέ v.r. Γαί, Vulg. simply vallis), a place (probably marked by a spring) opposite the hill Ammah, on the road to the "wilderness (east?) of Gibeon," where Joab and Abishai ceased at sun-down </w:t>
      </w:r>
      <w:r>
        <w:rPr>
          <w:rFonts w:ascii="SBL Greek" w:hAnsi="SBL Greek" w:cs="Courier New"/>
        </w:rPr>
        <w:t>from the pursuit of Abner after the death of Asahel (1Sa 2:24). It is perhaps identical with the " pool" mentioned in 1Sa 2:13, although in that case the parties must have become far separated in the rout, since they would thus have returned to the spot wh</w:t>
      </w:r>
      <w:r>
        <w:rPr>
          <w:rFonts w:ascii="SBL Greek" w:hAnsi="SBL Greek" w:cs="Courier New"/>
        </w:rPr>
        <w:t>ere the battle began. SEE GIBEON.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Giant[[@Headword:Giant]]</w:t>
      </w:r>
    </w:p>
    <w:p w:rsidR="00000000" w:rsidRDefault="005C2701">
      <w:pPr>
        <w:pStyle w:val="Textebrut"/>
        <w:rPr>
          <w:rFonts w:ascii="SBL Greek" w:hAnsi="SBL Greek"/>
        </w:rPr>
      </w:pPr>
      <w:r>
        <w:rPr>
          <w:rFonts w:ascii="SBL Greek" w:hAnsi="SBL Greek" w:cs="Courier New"/>
        </w:rPr>
        <w:t>             These beings of unusual height are found in the early history of all nations, sometimes of a purely human origin, but more frequently supposed to have partaken also, in some way,</w:t>
      </w:r>
      <w:r>
        <w:rPr>
          <w:rFonts w:ascii="SBL Greek" w:hAnsi="SBL Greek" w:cs="Courier New"/>
        </w:rPr>
        <w:t xml:space="preserve"> of the supernatural and the divine. The scriptural history is not without its giants, and the numerous theories and disputes which have arisen in consequence render it necessary to give a brief view of some of the main opinions and curious inferences to w</w:t>
      </w:r>
      <w:r>
        <w:rPr>
          <w:rFonts w:ascii="SBL Greek" w:hAnsi="SBL Greek" w:cs="Courier New"/>
        </w:rPr>
        <w:t>hich the mention of them leads. The English word has several representatives in the original Hebrew.</w:t>
      </w:r>
    </w:p>
    <w:p w:rsidR="00000000" w:rsidRDefault="005C2701">
      <w:pPr>
        <w:pStyle w:val="Textebrut"/>
        <w:rPr>
          <w:rFonts w:ascii="SBL Greek" w:hAnsi="SBL Greek"/>
        </w:rPr>
      </w:pPr>
      <w:r>
        <w:rPr>
          <w:rFonts w:ascii="SBL Greek" w:hAnsi="SBL Greek" w:cs="Courier New"/>
        </w:rPr>
        <w:t>1. In Gen 6:4, we have the first mention of giants (</w:t>
      </w:r>
      <w:r>
        <w:rPr>
          <w:rFonts w:ascii="SBL Greek" w:hAnsi="SBL Greek" w:cs="Courier New"/>
          <w:rtl/>
        </w:rPr>
        <w:t>נְפַולַים</w:t>
      </w:r>
      <w:r>
        <w:rPr>
          <w:rFonts w:ascii="SBL Greek" w:hAnsi="SBL Greek" w:cs="Courier New"/>
        </w:rPr>
        <w:t xml:space="preserve">, nephilim', according to some from the Arabic, but better from </w:t>
      </w:r>
      <w:r>
        <w:rPr>
          <w:rFonts w:ascii="SBL Greek" w:hAnsi="SBL Greek" w:cs="Courier New"/>
          <w:rtl/>
        </w:rPr>
        <w:t>נָכִּל</w:t>
      </w:r>
      <w:r>
        <w:rPr>
          <w:rFonts w:ascii="SBL Greek" w:hAnsi="SBL Greek" w:cs="Courier New"/>
        </w:rPr>
        <w:t xml:space="preserve">, to fall, q.d. causing </w:t>
      </w:r>
      <w:r>
        <w:rPr>
          <w:rFonts w:ascii="SBL Greek" w:hAnsi="SBL Greek" w:cs="Courier New"/>
        </w:rPr>
        <w:t xml:space="preserve">to fall, i.e., violent; Sept. γίγαντες, Vulg. gigantes; but more discriminatingly Aquil. </w:t>
      </w:r>
      <w:r>
        <w:rPr>
          <w:rFonts w:ascii="SBL Greek" w:hAnsi="SBL Greek" w:cs="Courier New"/>
        </w:rPr>
        <w:t>ἐ</w:t>
      </w:r>
      <w:r>
        <w:rPr>
          <w:rFonts w:ascii="SBL Greek" w:hAnsi="SBL Greek" w:cs="Courier New"/>
        </w:rPr>
        <w:t>πιπίπτοντες, Synlm. βια</w:t>
      </w:r>
      <w:r>
        <w:rPr>
          <w:rFonts w:ascii="SBL Greek" w:hAnsi="SBL Greek" w:cs="Courier New"/>
        </w:rPr>
        <w:t>ῖ</w:t>
      </w:r>
      <w:r>
        <w:rPr>
          <w:rFonts w:ascii="SBL Greek" w:hAnsi="SBL Greek" w:cs="Courier New"/>
        </w:rPr>
        <w:t>οι) — "There were giants in the earth in those days; and also after that, when the sons of God came in unto the daughters of men, and they bar</w:t>
      </w:r>
      <w:r>
        <w:rPr>
          <w:rFonts w:ascii="SBL Greek" w:hAnsi="SBL Greek" w:cs="Courier New"/>
        </w:rPr>
        <w:t xml:space="preserve">e children to them,  the same became mighty men, which were of old men of renown." A somewhat similar intercourse is made mention of in the second verse of the same chapter, "The sons of God saw the daughters of men that they were fair, and they took them </w:t>
      </w:r>
      <w:r>
        <w:rPr>
          <w:rFonts w:ascii="SBL Greek" w:hAnsi="SBL Greek" w:cs="Courier New"/>
        </w:rPr>
        <w:t>wives of all which they chose" (see Jour. Sac. Lit. October 1867). Wellbeloved (ad loc.) and others translate and interpret the passage so as to make it speak merely of "men of violence; men who beat down, oppressed, and plundered the weak and defenceless.</w:t>
      </w:r>
      <w:r>
        <w:rPr>
          <w:rFonts w:ascii="SBL Greek" w:hAnsi="SBL Greek" w:cs="Courier New"/>
        </w:rPr>
        <w:t>" Doubtless this is an agreement with the meaning of the original word (which occurs also in Num 13:33, in connection with the Anakim). But these giants, as in other cases, would naturally be designated by a descriptive name, and great strength is generall</w:t>
      </w:r>
      <w:r>
        <w:rPr>
          <w:rFonts w:ascii="SBL Greek" w:hAnsi="SBL Greek" w:cs="Courier New"/>
        </w:rPr>
        <w:t>y accompanied by violence and oppression. In our judgment, the bearing of the passage obviously favors the common notion of giants, and that the rather because their origin is traced to some unexplained connection with "the sons of God," that is, with bein</w:t>
      </w:r>
      <w:r>
        <w:rPr>
          <w:rFonts w:ascii="SBL Greek" w:hAnsi="SBL Greek" w:cs="Courier New"/>
        </w:rPr>
        <w:t>gs of high endowments, if not of a superior nature. We have here given, in all probability, the true basis of all those mythological heroes with which the history of ancient nations is found to begin, such as Hercules and others of a like stamp. It is also</w:t>
      </w:r>
      <w:r>
        <w:rPr>
          <w:rFonts w:ascii="SBL Greek" w:hAnsi="SBL Greek" w:cs="Courier New"/>
        </w:rPr>
        <w:t xml:space="preserve"> especially worthy of note that these are ascribed to a similar parentage, half human, half celestial. Their famous deeds have been immortalized by their deification in every profane system of religion. This appears to us a more substantial interpretation </w:t>
      </w:r>
      <w:r>
        <w:rPr>
          <w:rFonts w:ascii="SBL Greek" w:hAnsi="SBL Greek" w:cs="Courier New"/>
        </w:rPr>
        <w:t>of the Greek and Roman, and even of the Indian and Scandinavian systems of mythology, than the subtle resolution of these semi-fabulous characters into symbols of the various powers of nature, after the mythical theory of the German writers. It is simply t</w:t>
      </w:r>
      <w:r>
        <w:rPr>
          <w:rFonts w:ascii="SBL Greek" w:hAnsi="SBL Greek" w:cs="Courier New"/>
        </w:rPr>
        <w:t>he traditions of these cases of antediluvian prowess and fame that the early poets of each nation have wrought up into the divine personages of their heroic age. We merely add that, by the "sons of God" and the "daughters of men" in the above passage, we a</w:t>
      </w:r>
      <w:r>
        <w:rPr>
          <w:rFonts w:ascii="SBL Greek" w:hAnsi="SBL Greek" w:cs="Courier New"/>
        </w:rPr>
        <w:t>re doubtless to understand the descendants of Seth and Cain respectively (see Gesenius, Heb. Thesaur. page 96); yet Kitto inclines to regard to former as angelic beings (Daily Illust. ad loc.). SEE NEPHILIM.</w:t>
      </w:r>
    </w:p>
    <w:p w:rsidR="00000000" w:rsidRDefault="005C2701">
      <w:pPr>
        <w:pStyle w:val="Textebrut"/>
        <w:rPr>
          <w:rFonts w:ascii="SBL Greek" w:hAnsi="SBL Greek"/>
        </w:rPr>
      </w:pPr>
      <w:r>
        <w:rPr>
          <w:rFonts w:ascii="SBL Greek" w:hAnsi="SBL Greek" w:cs="Courier New"/>
        </w:rPr>
        <w:t>2. In Gen 14:5, we meet with a race terned Repha</w:t>
      </w:r>
      <w:r>
        <w:rPr>
          <w:rFonts w:ascii="SBL Greek" w:hAnsi="SBL Greek" w:cs="Courier New"/>
        </w:rPr>
        <w:t>im (</w:t>
      </w:r>
      <w:r>
        <w:rPr>
          <w:rFonts w:ascii="SBL Greek" w:hAnsi="SBL Greek" w:cs="Courier New"/>
          <w:rtl/>
        </w:rPr>
        <w:t>רְפִאִים</w:t>
      </w:r>
      <w:r>
        <w:rPr>
          <w:rFonts w:ascii="SBL Greek" w:hAnsi="SBL Greek" w:cs="Courier New"/>
        </w:rPr>
        <w:t>), as settled on the other side of the Jordan, in Aslhteroth-Karnaim, whom Chedorlaomer defeated. Of this race was Og, king of Bashan, who alone remained, in the days of Moses (Deu 3:10), of the remnant of the Rephaim. A passage, which is obvio</w:t>
      </w:r>
      <w:r>
        <w:rPr>
          <w:rFonts w:ascii="SBL Greek" w:hAnsi="SBL Greek" w:cs="Courier New"/>
        </w:rPr>
        <w:t xml:space="preserve">usly from a later hand, goes on to say, "Behold, his bedstead ( </w:t>
      </w:r>
      <w:r>
        <w:rPr>
          <w:rFonts w:ascii="SBL Greek" w:hAnsi="SBL Greek" w:cs="Courier New"/>
          <w:rtl/>
        </w:rPr>
        <w:t>דֶשׁ</w:t>
      </w:r>
      <w:r>
        <w:rPr>
          <w:rFonts w:ascii="SBL Greek" w:hAnsi="SBL Greek" w:cs="Courier New"/>
        </w:rPr>
        <w:t>, canopy; others cofin; see Michaelis, Dathe, Rosemüller) was a coffin of iron; is it not in Rabbath of the children  of Ammon? nine cubits is its length and four cubits its breadth, accor</w:t>
      </w:r>
      <w:r>
        <w:rPr>
          <w:rFonts w:ascii="SBL Greek" w:hAnsi="SBL Greek" w:cs="Courier New"/>
        </w:rPr>
        <w:t xml:space="preserve">ding to the cubit of a man," or the natural length of the cubit. SEE CUBIT. </w:t>
      </w:r>
    </w:p>
    <w:p w:rsidR="00000000" w:rsidRDefault="005C2701">
      <w:pPr>
        <w:pStyle w:val="Textebrut"/>
        <w:rPr>
          <w:rFonts w:ascii="SBL Greek" w:hAnsi="SBL Greek"/>
        </w:rPr>
      </w:pPr>
      <w:r>
        <w:rPr>
          <w:rFonts w:ascii="SBL Greek" w:hAnsi="SBL Greek" w:cs="Courier New"/>
        </w:rPr>
        <w:t>It does not appear to us to be enough to say that Og was "no doubt a man of unusual stature, but we cannot decide with accuracy what this stature was from the length of the iron c</w:t>
      </w:r>
      <w:r>
        <w:rPr>
          <w:rFonts w:ascii="SBL Greek" w:hAnsi="SBL Greek" w:cs="Courier New"/>
        </w:rPr>
        <w:t>ouch of state or coffin in which he was placed" (Wellbeloved, ad loc.). Whatever theoray of explanation may be adopted, the writer of the passage clearly intended to speak of Og as a giant, and one of a race of giants (compare Jos 12:4; Jos 13:12). See OG.</w:t>
      </w:r>
      <w:r>
        <w:rPr>
          <w:rFonts w:ascii="SBL Greek" w:hAnsi="SBL Greek" w:cs="Courier New"/>
        </w:rPr>
        <w:t xml:space="preserve"> This race gave their name to a valley near Jerusalem, termed by the Sept. </w:t>
      </w:r>
      <w:r>
        <w:rPr>
          <w:rFonts w:ascii="SBL Greek" w:hAnsi="SBL Greek" w:cs="Courier New"/>
        </w:rPr>
        <w:t>ἡ</w:t>
      </w:r>
      <w:r>
        <w:rPr>
          <w:rFonts w:ascii="SBL Greek" w:hAnsi="SBL Greek" w:cs="Courier New"/>
        </w:rPr>
        <w:t xml:space="preserve"> κοιλ</w:t>
      </w:r>
      <w:r>
        <w:rPr>
          <w:rFonts w:ascii="SBL Greek" w:hAnsi="SBL Greek" w:cs="Courier New"/>
        </w:rPr>
        <w:t>ὰ</w:t>
      </w:r>
      <w:r>
        <w:rPr>
          <w:rFonts w:ascii="SBL Greek" w:hAnsi="SBL Greek" w:cs="Courier New"/>
        </w:rPr>
        <w:t>ς τ</w:t>
      </w:r>
      <w:r>
        <w:rPr>
          <w:rFonts w:ascii="SBL Greek" w:hAnsi="SBL Greek" w:cs="Courier New"/>
        </w:rPr>
        <w:t>ῶ</w:t>
      </w:r>
      <w:r>
        <w:rPr>
          <w:rFonts w:ascii="SBL Greek" w:hAnsi="SBL Greek" w:cs="Courier New"/>
        </w:rPr>
        <w:t>ν τιτάνων. SEE REPRIAIM.</w:t>
      </w:r>
    </w:p>
    <w:p w:rsidR="00000000" w:rsidRDefault="005C2701">
      <w:pPr>
        <w:pStyle w:val="Textebrut"/>
        <w:rPr>
          <w:rFonts w:ascii="SBL Greek" w:hAnsi="SBL Greek"/>
        </w:rPr>
      </w:pPr>
      <w:r>
        <w:rPr>
          <w:rFonts w:ascii="SBL Greek" w:hAnsi="SBL Greek" w:cs="Courier New"/>
        </w:rPr>
        <w:t>The rephaim (A.V. "dead") of Job 26:5; Pro 2:8, etc., are doubtless the shades of the departed. SEE DEAD.</w:t>
      </w:r>
    </w:p>
    <w:p w:rsidR="00000000" w:rsidRDefault="005C2701">
      <w:pPr>
        <w:pStyle w:val="Textebrut"/>
        <w:rPr>
          <w:rFonts w:ascii="SBL Greek" w:hAnsi="SBL Greek"/>
        </w:rPr>
      </w:pPr>
      <w:r>
        <w:rPr>
          <w:rFonts w:ascii="SBL Greek" w:hAnsi="SBL Greek" w:cs="Courier New"/>
        </w:rPr>
        <w:t xml:space="preserve">3. The Anakim ( </w:t>
      </w:r>
      <w:r>
        <w:rPr>
          <w:rFonts w:ascii="SBL Greek" w:hAnsi="SBL Greek" w:cs="Courier New"/>
          <w:rtl/>
        </w:rPr>
        <w:t>אֲנֶקַים</w:t>
      </w:r>
      <w:r>
        <w:rPr>
          <w:rFonts w:ascii="SBL Greek" w:hAnsi="SBL Greek" w:cs="Courier New"/>
        </w:rPr>
        <w:t xml:space="preserve">or </w:t>
      </w:r>
      <w:r>
        <w:rPr>
          <w:rFonts w:ascii="SBL Greek" w:hAnsi="SBL Greek" w:cs="Courier New"/>
          <w:rtl/>
        </w:rPr>
        <w:t>בְּנֵיאּ נָק</w:t>
      </w:r>
      <w:r>
        <w:rPr>
          <w:rFonts w:ascii="SBL Greek" w:hAnsi="SBL Greek" w:cs="Courier New"/>
        </w:rPr>
        <w:t>, sons of Anak). In Numbers 13, the spies sent by Moses before his army to survey the promised land, report, among other things, "The people be strong that dwell in the land; and, moreover, we saw the children of Anak" (Num 13:28). This indirect mention of</w:t>
      </w:r>
      <w:r>
        <w:rPr>
          <w:rFonts w:ascii="SBL Greek" w:hAnsi="SBL Greek" w:cs="Courier New"/>
        </w:rPr>
        <w:t xml:space="preserve"> the children of Anak shows that they were a well-known gigantic race. In the 32d and 33d verses the statement is enhanced — "It is a land that eateth up the inhabitants; and all the people that we saw in it are men of great stature. And there we saw the g</w:t>
      </w:r>
      <w:r>
        <w:rPr>
          <w:rFonts w:ascii="SBL Greek" w:hAnsi="SBL Greek" w:cs="Courier New"/>
        </w:rPr>
        <w:t>iants, the sons of Anak which came of the giants; and we were in our own sight as grasshoppers, and so we were in their sight." However much of exaggeration fear may have given to the description, the passage seems beyond a doubt to show the current belief</w:t>
      </w:r>
      <w:r>
        <w:rPr>
          <w:rFonts w:ascii="SBL Greek" w:hAnsi="SBL Greek" w:cs="Courier New"/>
        </w:rPr>
        <w:t xml:space="preserve"> in a race of giants (Deu 9:2). From Deu 2:10, it appears that the size of the Asnakim became proverbial, and was used as a standard with which to compare others. In the time of Moses they dwelt in the environs of Hebron (Jos 11:22). They consisted of thre</w:t>
      </w:r>
      <w:r>
        <w:rPr>
          <w:rFonts w:ascii="SBL Greek" w:hAnsi="SBL Greek" w:cs="Courier New"/>
        </w:rPr>
        <w:t xml:space="preserve">e branches or clans — "Ahiman, Sheshai, and Talbeais — the children of Anak" (Num 13:22). They were destroyed by Joshua (Jos 11:21) "from the mountains, from Hebron, from Debir, from Anab, and from all the mountains of Judah, and from all the mountains of </w:t>
      </w:r>
      <w:r>
        <w:rPr>
          <w:rFonts w:ascii="SBL Greek" w:hAnsi="SBL Greek" w:cs="Courier New"/>
        </w:rPr>
        <w:t>Israel: Joshua destroyed them utterly with their cities. There was none of the Anakim left isn the land of the children of Israel: only in Gaza, in Gath, and is Asimdod, there remained" (Jdg 1:20; Jos 14:12). SEE ANAKIM.</w:t>
      </w:r>
    </w:p>
    <w:p w:rsidR="00000000" w:rsidRDefault="005C2701">
      <w:pPr>
        <w:pStyle w:val="Textebrut"/>
        <w:rPr>
          <w:rFonts w:ascii="SBL Greek" w:hAnsi="SBL Greek"/>
        </w:rPr>
      </w:pPr>
      <w:r>
        <w:rPr>
          <w:rFonts w:ascii="SBL Greek" w:hAnsi="SBL Greek" w:cs="Courier New"/>
        </w:rPr>
        <w:t>From this remnant of the Anakim thu</w:t>
      </w:r>
      <w:r>
        <w:rPr>
          <w:rFonts w:ascii="SBL Greek" w:hAnsi="SBL Greek" w:cs="Courier New"/>
        </w:rPr>
        <w:t>s left in Gaeth of the Philistines proceeded the famous Goliath (</w:t>
      </w:r>
      <w:r>
        <w:rPr>
          <w:rFonts w:ascii="SBL Greek" w:hAnsi="SBL Greek" w:cs="Courier New"/>
          <w:rtl/>
        </w:rPr>
        <w:t>גֹּלִיִה, 1</w:t>
      </w:r>
      <w:r>
        <w:rPr>
          <w:rFonts w:ascii="SBL Greek" w:hAnsi="SBL Greek" w:cs="Courier New"/>
        </w:rPr>
        <w:t>Sa 17:4. This giant is said  to have been in height six cubits and a span. He challenged the army of Israel, and put the soldiers in great alarm. The army of the Philistines and th</w:t>
      </w:r>
      <w:r>
        <w:rPr>
          <w:rFonts w:ascii="SBL Greek" w:hAnsi="SBL Greek" w:cs="Courier New"/>
        </w:rPr>
        <w:t>at of Israel were, however, on the point of engaging, when David, the youngest son of Jesse, came near, bringing, at the command of his father, a supply of provisions to his three eldest brothers, who had followed Saul to the battle; and, becoming aware of</w:t>
      </w:r>
      <w:r>
        <w:rPr>
          <w:rFonts w:ascii="SBL Greek" w:hAnsi="SBL Greek" w:cs="Courier New"/>
        </w:rPr>
        <w:t xml:space="preserve"> the defiance which had been again hurled at "the armies of the living God," he at once went and presented himself as a champion to the king; was offered, but refused, a coat of mail; and, arming himself solely with a sling, smote the Philistine in his for</w:t>
      </w:r>
      <w:r>
        <w:rPr>
          <w:rFonts w:ascii="SBL Greek" w:hAnsi="SBL Greek" w:cs="Courier New"/>
        </w:rPr>
        <w:t xml:space="preserve">ehead, so that he fell upon his face to the earth, and was decapitated by David with his own sword. A general, victory ensued. This achievement is ascribed to, the divine aim (17:46, 47). In Samuel 21:19, "Goliath the Gittite, the staff of whose spear was </w:t>
      </w:r>
      <w:r>
        <w:rPr>
          <w:rFonts w:ascii="SBL Greek" w:hAnsi="SBL Greek" w:cs="Courier New"/>
        </w:rPr>
        <w:t xml:space="preserve">like, a weaver's beam" is said have been slain by Elhanan, a chief in David's army. This apparent contradiction the common version tries to get over by inseating words to make this. Goliath the brother of him whom David put to death. Some suppose that the </w:t>
      </w:r>
      <w:r>
        <w:rPr>
          <w:rFonts w:ascii="SBL Greek" w:hAnsi="SBL Greek" w:cs="Courier New"/>
        </w:rPr>
        <w:t>former was a 'descendant of the latter, bearing the same, perhaps a family name. See, however, the parallel passage in 1Ch 20:5. Other giants of the Philistines are mentioned in the passage before cited, 2Sa 21:16 sq., namely:</w:t>
      </w:r>
    </w:p>
    <w:p w:rsidR="00000000" w:rsidRDefault="005C2701">
      <w:pPr>
        <w:pStyle w:val="Textebrut"/>
        <w:rPr>
          <w:rFonts w:ascii="SBL Greek" w:hAnsi="SBL Greek"/>
        </w:rPr>
      </w:pPr>
      <w:r>
        <w:rPr>
          <w:rFonts w:ascii="SBL Greek" w:hAnsi="SBL Greek" w:cs="Courier New"/>
        </w:rPr>
        <w:t>1. "Ishbi-benob, which was of</w:t>
      </w:r>
      <w:r>
        <w:rPr>
          <w:rFonts w:ascii="SBL Greek" w:hAnsi="SBL Greek" w:cs="Courier New"/>
        </w:rPr>
        <w:t xml:space="preserve"> the sos of the giant, the weight of whose spear weighed three hundred shekels of brass, he being girded with a new sword, thought to have slain. David; but Abishai, the son of Zeruiah, succored him, and smote the Philistine and killed him."</w:t>
      </w:r>
    </w:p>
    <w:p w:rsidR="00000000" w:rsidRDefault="005C2701">
      <w:pPr>
        <w:pStyle w:val="Textebrut"/>
        <w:rPr>
          <w:rFonts w:ascii="SBL Greek" w:hAnsi="SBL Greek"/>
        </w:rPr>
      </w:pPr>
      <w:r>
        <w:rPr>
          <w:rFonts w:ascii="SBL Greek" w:hAnsi="SBL Greek" w:cs="Courier New"/>
        </w:rPr>
        <w:t>2. Saph, who w</w:t>
      </w:r>
      <w:r>
        <w:rPr>
          <w:rFonts w:ascii="SBL Greek" w:hAnsi="SBL Greek" w:cs="Courier New"/>
        </w:rPr>
        <w:t>as, of the sons of the giant, and was slim by Sibbechai.</w:t>
      </w:r>
    </w:p>
    <w:p w:rsidR="00000000" w:rsidRDefault="005C2701">
      <w:pPr>
        <w:pStyle w:val="Textebrut"/>
        <w:rPr>
          <w:rFonts w:ascii="SBL Greek" w:hAnsi="SBL Greek"/>
        </w:rPr>
      </w:pPr>
      <w:r>
        <w:rPr>
          <w:rFonts w:ascii="SBL Greek" w:hAnsi="SBL Greek" w:cs="Courier New"/>
        </w:rPr>
        <w:t>3. "A man ofgreat stature, that had on every hand six fingers and on every foot six toes, four and twenty, in number, and he also was born to the giant; and when he defied Israel, Jonathan, the son o</w:t>
      </w:r>
      <w:r>
        <w:rPr>
          <w:rFonts w:ascii="SBL Greek" w:hAnsi="SBL Greek" w:cs="Courier New"/>
        </w:rPr>
        <w:t>f Shimeah, the brother of David, slew him." These four were sons, of the giant in Gath, that is, probably. of the Gallath of Gath whom David slew (1Ki 20:8; 2Sa 20:22; 1Sa 17:43. See each of these names in their alphabetical order.</w:t>
      </w:r>
    </w:p>
    <w:p w:rsidR="00000000" w:rsidRDefault="005C2701">
      <w:pPr>
        <w:pStyle w:val="Textebrut"/>
        <w:rPr>
          <w:rFonts w:ascii="SBL Greek" w:hAnsi="SBL Greek"/>
        </w:rPr>
      </w:pPr>
      <w:r>
        <w:rPr>
          <w:rFonts w:ascii="SBL Greek" w:hAnsi="SBL Greek" w:cs="Courier New"/>
        </w:rPr>
        <w:t>4. Another race is menti</w:t>
      </w:r>
      <w:r>
        <w:rPr>
          <w:rFonts w:ascii="SBL Greek" w:hAnsi="SBL Greek" w:cs="Courier New"/>
        </w:rPr>
        <w:t>oned in Deu 2:10, the Emim (</w:t>
      </w:r>
      <w:r>
        <w:rPr>
          <w:rFonts w:ascii="SBL Greek" w:hAnsi="SBL Greek" w:cs="Courier New"/>
          <w:rtl/>
        </w:rPr>
        <w:t>אֵימִים</w:t>
      </w:r>
      <w:r>
        <w:rPr>
          <w:rFonts w:ascii="SBL Greek" w:hAnsi="SBL Greek" w:cs="Courier New"/>
        </w:rPr>
        <w:t xml:space="preserve">, who dwelt in the country of the Moabites. They are described as a people "great and many, and tall as the Anakims, which were also accounted giants" (Gen 14:5). See Emim.  </w:t>
      </w:r>
    </w:p>
    <w:p w:rsidR="00000000" w:rsidRDefault="005C2701">
      <w:pPr>
        <w:pStyle w:val="Textebrut"/>
        <w:rPr>
          <w:rFonts w:ascii="SBL Greek" w:hAnsi="SBL Greek"/>
        </w:rPr>
      </w:pPr>
      <w:r>
        <w:rPr>
          <w:rFonts w:ascii="SBL Greek" w:hAnsi="SBL Greek" w:cs="Courier New"/>
        </w:rPr>
        <w:t>5. The Zamzummim also (</w:t>
      </w:r>
      <w:r>
        <w:rPr>
          <w:rFonts w:ascii="SBL Greek" w:hAnsi="SBL Greek" w:cs="Courier New"/>
          <w:rtl/>
        </w:rPr>
        <w:t>זִמְזֶמִּים</w:t>
      </w:r>
      <w:r>
        <w:rPr>
          <w:rFonts w:ascii="SBL Greek" w:hAnsi="SBL Greek" w:cs="Courier New"/>
        </w:rPr>
        <w:t>) (Deu 21:2.</w:t>
      </w:r>
      <w:r>
        <w:rPr>
          <w:rFonts w:ascii="SBL Greek" w:hAnsi="SBL Greek" w:cs="Courier New"/>
        </w:rPr>
        <w:t>), whose home was in the land of Ammon — "That also was accounted a land of giants: giants dwelt therein of old time, and the Ammonites called them Zamzummims, a people great and many, and tall as the Anakims; but the Lord destroyed them before them and th</w:t>
      </w:r>
      <w:r>
        <w:rPr>
          <w:rFonts w:ascii="SBL Greek" w:hAnsi="SBL Greek" w:cs="Courier New"/>
        </w:rPr>
        <w:t>ey (the Israelites) succeeded them, and dwelt in their stead." SEE ZAMZUMMIM.</w:t>
      </w:r>
    </w:p>
    <w:p w:rsidR="00000000" w:rsidRDefault="005C2701">
      <w:pPr>
        <w:pStyle w:val="Textebrut"/>
        <w:rPr>
          <w:rFonts w:ascii="SBL Greek" w:hAnsi="SBL Greek"/>
        </w:rPr>
      </w:pPr>
      <w:r>
        <w:rPr>
          <w:rFonts w:ascii="SBL Greek" w:hAnsi="SBL Greek" w:cs="Courier New"/>
        </w:rPr>
        <w:t>6. The only other passage where the term "giant" occurs (except as a rendering of γίγας in Jdt 16:6; Wiisd. 14:7; Sir 16:7; Sir 47:4; Bar. iii, 26, 1Ma 3:3) is Job 16:14, where t</w:t>
      </w:r>
      <w:r>
        <w:rPr>
          <w:rFonts w:ascii="SBL Greek" w:hAnsi="SBL Greek" w:cs="Courier New"/>
        </w:rPr>
        <w:t xml:space="preserve">he original is </w:t>
      </w:r>
      <w:r>
        <w:rPr>
          <w:rFonts w:ascii="SBL Greek" w:hAnsi="SBL Greek" w:cs="Courier New"/>
          <w:rtl/>
        </w:rPr>
        <w:t>גִּכּוֹד</w:t>
      </w:r>
      <w:r>
        <w:rPr>
          <w:rFonts w:ascii="SBL Greek" w:hAnsi="SBL Greek" w:cs="Courier New"/>
        </w:rPr>
        <w:t>, elsewhere."a migqty man," i.e., champion or hero. SEE GIBBORIM.</w:t>
      </w:r>
    </w:p>
    <w:p w:rsidR="00000000" w:rsidRDefault="005C2701">
      <w:pPr>
        <w:pStyle w:val="Textebrut"/>
        <w:rPr>
          <w:rFonts w:ascii="SBL Greek" w:hAnsi="SBL Greek"/>
        </w:rPr>
      </w:pPr>
      <w:r>
        <w:rPr>
          <w:rFonts w:ascii="SBL Greek" w:hAnsi="SBL Greek" w:cs="Courier New"/>
        </w:rPr>
        <w:t>All nations have had a dim fancy that the aborigines who preceded them, the earliest men generally, were of immense stature. Berosus says that the ten antediluvian kin</w:t>
      </w:r>
      <w:r>
        <w:rPr>
          <w:rFonts w:ascii="SBL Greek" w:hAnsi="SBL Greek" w:cs="Courier New"/>
        </w:rPr>
        <w:t>gs of Chaldaea were giants, and we find in all monkish historians a similar statement about the earliest possessors of Britain (comp. Homer, Od. 10:119; Augustine, De Civ. Dei. 15:9; Pliny, 7:16; Varro, ap. Aul. Gellius, 3:10; Jerome on Matthew 27). The gr</w:t>
      </w:r>
      <w:r>
        <w:rPr>
          <w:rFonts w:ascii="SBL Greek" w:hAnsi="SBL Greek" w:cs="Courier New"/>
        </w:rPr>
        <w:t>eat size decreased gradually after the Deluge (2Es 5:52-55). That we are dwarfs compared to our ancestors was a common belief among the Latin and Greek poets (Il. 5:302 sq.; Lucret. 2:1151; Virg. AEn. 12:900; Juv. 15:69). On the origin of the mistaken supp</w:t>
      </w:r>
      <w:r>
        <w:rPr>
          <w:rFonts w:ascii="SBL Greek" w:hAnsi="SBL Greek" w:cs="Courier New"/>
        </w:rPr>
        <w:t xml:space="preserve">osition there are curious passages in Natalis Comes (Mytholog. 6:21) and Macrobius (Saturn, 1:20). SEE NIMROD. At an early period and under favorable circumstances, individuals, and even tribes, may have reached an unusual height and been of extraordinary </w:t>
      </w:r>
      <w:r>
        <w:rPr>
          <w:rFonts w:ascii="SBL Greek" w:hAnsi="SBL Greek" w:cs="Courier New"/>
        </w:rPr>
        <w:t xml:space="preserve">strength. This was in great part, no doubt, owing to the simpler mode of life and smore hardy habits that prevailed in early times. But many things concur to show that the size of the race did not differ materially from what it is at present. This is seen </w:t>
      </w:r>
      <w:r>
        <w:rPr>
          <w:rFonts w:ascii="SBL Greek" w:hAnsi="SBL Greek" w:cs="Courier New"/>
        </w:rPr>
        <w:t xml:space="preserve">in the remains of human beings found in tombs, especially among the mummies of Egypt. To the same effect is the size of ancient armor, as well as architectural dimensions, and the measures of length which have been received from antiquity. Ancient writers </w:t>
      </w:r>
      <w:r>
        <w:rPr>
          <w:rFonts w:ascii="SBL Greek" w:hAnsi="SBL Greek" w:cs="Courier New"/>
        </w:rPr>
        <w:t>who are free from the influence of fable are found to give a concurrent testimony. "Homer, when speaking of a fine man, gives him four cubits in height and one in breadth; Vitruvius fixes the usual standard of a man at six Roman feet; Aristotle's admeasure</w:t>
      </w:r>
      <w:r>
        <w:rPr>
          <w:rFonts w:ascii="SBL Greek" w:hAnsi="SBL Greek" w:cs="Courier New"/>
        </w:rPr>
        <w:t xml:space="preserve">ment of beds was six feet" (Millingen's Curiosities of Medical Experience, page 14). </w:t>
      </w:r>
    </w:p>
    <w:p w:rsidR="00000000" w:rsidRDefault="005C2701">
      <w:pPr>
        <w:pStyle w:val="Textebrut"/>
        <w:rPr>
          <w:rFonts w:ascii="SBL Greek" w:hAnsi="SBL Greek"/>
        </w:rPr>
      </w:pPr>
      <w:r>
        <w:rPr>
          <w:rFonts w:ascii="SBL Greek" w:hAnsi="SBL Greek" w:cs="Courier New"/>
        </w:rPr>
        <w:t>No one has yet proved by experience the possibility of giant races materially exceeding in size the average height of man. Theme is no great variation in the  ordinary st</w:t>
      </w:r>
      <w:r>
        <w:rPr>
          <w:rFonts w:ascii="SBL Greek" w:hAnsi="SBL Greek" w:cs="Courier New"/>
        </w:rPr>
        <w:t>andard. The most stunted tribes of Esquimaux are at least four feet high, and the tallest races of America (e.g. the Guayaquilistis and peopled of Paraguay) do not exceed six feet and a half. It was long thought that the Patagonians were men of enormous st</w:t>
      </w:r>
      <w:r>
        <w:rPr>
          <w:rFonts w:ascii="SBL Greek" w:hAnsi="SBL Greek" w:cs="Courier New"/>
        </w:rPr>
        <w:t>ature, and the assertions of the old voyagers on the point were positive. For instance, Pigafetta (Voyage round the World, Pinkerton, 11:314) mentions an individual Patagonian so tall that they "hardly reached to his waist." Similar exaggerations are found</w:t>
      </w:r>
      <w:r>
        <w:rPr>
          <w:rFonts w:ascii="SBL Greek" w:hAnsi="SBL Greek" w:cs="Courier New"/>
        </w:rPr>
        <w:t xml:space="preserve"> in the Voyages of Byron,Wallace, Carteret, Cook, and Forster, but it is now a matter of certainty, from the recent visits to Patagonia (by Winter, captain Snow; etc.), that there is nothing at all extraordinary in their size. The general belief (until ver</w:t>
      </w:r>
      <w:r>
        <w:rPr>
          <w:rFonts w:ascii="SBL Greek" w:hAnsi="SBL Greek" w:cs="Courier New"/>
        </w:rPr>
        <w:t>y recent times) in the existence of fabulously enormous men arose from fancied giant graves (see De la Valle's Travels in Persia, 2:89), and, above all, from the discovery of huge bones, which were taken for those of men, in days when comparative anatomy w</w:t>
      </w:r>
      <w:r>
        <w:rPr>
          <w:rFonts w:ascii="SBL Greek" w:hAnsi="SBL Greek" w:cs="Courier New"/>
        </w:rPr>
        <w:t>as unknown. Even the ancient Jews were thus misled (Josephus, Ant. 5:2, 3). Augustine appeals triumphantly to this argument, and mentions a molar tooth which he had seen at Utica a hundred times larger than ordinary teeth (De Civ. Dei. 15:9). No doubt it o</w:t>
      </w:r>
      <w:r>
        <w:rPr>
          <w:rFonts w:ascii="SBL Greek" w:hAnsi="SBL Greek" w:cs="Courier New"/>
        </w:rPr>
        <w:t>nce belonged to an elephant. Vives, in his commentary on the place, mentions a tooth as big as a fist which was shown at St. Christopher's. In fast, this source of delusion has only very recently been dispelled (Martin's West. Islands, in Pinkerton, 2:691)</w:t>
      </w:r>
      <w:r>
        <w:rPr>
          <w:rFonts w:ascii="SBL Greek" w:hAnsi="SBL Greek" w:cs="Courier New"/>
        </w:rPr>
        <w:t xml:space="preserve">. </w:t>
      </w:r>
    </w:p>
    <w:p w:rsidR="00000000" w:rsidRDefault="005C2701">
      <w:pPr>
        <w:pStyle w:val="Textebrut"/>
        <w:rPr>
          <w:rFonts w:ascii="SBL Greek" w:hAnsi="SBL Greek"/>
        </w:rPr>
      </w:pPr>
      <w:r>
        <w:rPr>
          <w:rFonts w:ascii="SBL Greek" w:hAnsi="SBL Greek" w:cs="Courier New"/>
        </w:rPr>
        <w:t>Most bones — which have been exhibited have turned out to belong to whales or elephants, as was the case with the vertebra of a supposed giant examined by Sir Hans Sloane in Oxfordshire. On the other hand, isolated instances of monstrosity are sufficien</w:t>
      </w:r>
      <w:r>
        <w:rPr>
          <w:rFonts w:ascii="SBL Greek" w:hAnsi="SBL Greek" w:cs="Courier New"/>
        </w:rPr>
        <w:t>tly attested to prove that beings like Goliath and his kinsmen may have existed. Columella (R.R. 3:8, § 2) mentions Navius Pollio as one, and Pliny says that in the time of Claudius Caesar there was an Arab named Gabbaras nearlyten feet high, and that even</w:t>
      </w:r>
      <w:r>
        <w:rPr>
          <w:rFonts w:ascii="SBL Greek" w:hAnsi="SBL Greek" w:cs="Courier New"/>
        </w:rPr>
        <w:t xml:space="preserve"> he was not so tall as Pusio and Secundilla in the reign of Autgustus, whose bodies were preserved (7:16). Josephus tells us that, among other hostages, Artabanus sent to Tiberius a certain Eleazar, a Jew, surnamed "the Giant," seven cubits in height (Ant.</w:t>
      </w:r>
      <w:r>
        <w:rPr>
          <w:rFonts w:ascii="SBL Greek" w:hAnsi="SBL Greek" w:cs="Courier New"/>
        </w:rPr>
        <w:t xml:space="preserve"> 18:4, 5). Porus, the Indian king, was five cubits in height: (Arrian, Exp. Al. 5:19). Nor are well- autheticated instances wanting in, modern times Delrio says he saw in 1572 a man from Piedmont whose height exceeded nine feet (Not. ad Senec. (Ed. page 39</w:t>
      </w:r>
      <w:r>
        <w:rPr>
          <w:rFonts w:ascii="SBL Greek" w:hAnsi="SBL Greek" w:cs="Courier New"/>
        </w:rPr>
        <w:t>). O'Brien, whose skeleton is preserved in the Museum of the College of Surgeons, must have been eight feet high, but his unnatural height made him weakly. On the other hand, the blacksmith Parsons, in Charles II's reign, was sevemn feet two inches high, a</w:t>
      </w:r>
      <w:r>
        <w:rPr>
          <w:rFonts w:ascii="SBL Greek" w:hAnsi="SBL Greek" w:cs="Courier New"/>
        </w:rPr>
        <w:t>nd also remarkable  for his strength (Fuller's Worthies, Staffordshire). The tallest person of whom we have a trustworthy record did not, according to Haller, exceed nine feet. Schreber, who has collected the description. of the principal modern giants, fo</w:t>
      </w:r>
      <w:r>
        <w:rPr>
          <w:rFonts w:ascii="SBL Greek" w:hAnsi="SBL Greek" w:cs="Courier New"/>
        </w:rPr>
        <w:t>und few above seven feet and a half, although he mentions as Swedish peasant of eight feet Swedish measure; and one of the guards of the Duke of Brunswick as eight feet six inches Dutch. Such well- known instances as those of Daniel Lambert and others in m</w:t>
      </w:r>
      <w:r>
        <w:rPr>
          <w:rFonts w:ascii="SBL Greek" w:hAnsi="SBL Greek" w:cs="Courier New"/>
        </w:rPr>
        <w:t>odern museums probably come full up to any of the Measures of the Biblical giants. See art. Giant in the Encyclopaedia Maetsopolitana; Whiston,. "On the old Giants," Auth. Records, 2:872-938; Prichard, Researches into the Physical History, of Mankind, 1:30</w:t>
      </w:r>
      <w:r>
        <w:rPr>
          <w:rFonts w:ascii="SBL Greek" w:hAnsi="SBL Greek" w:cs="Courier New"/>
        </w:rPr>
        <w:t>58 (1836).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Giattino, Giovanni Battista[[@Headword:Giattino, Giovanni Battista]]</w:t>
      </w:r>
    </w:p>
    <w:p w:rsidR="00000000" w:rsidRDefault="005C2701">
      <w:pPr>
        <w:pStyle w:val="Textebrut"/>
        <w:rPr>
          <w:rFonts w:ascii="SBL Greek" w:hAnsi="SBL Greek"/>
        </w:rPr>
      </w:pPr>
      <w:r>
        <w:rPr>
          <w:rFonts w:ascii="SBL Greek" w:hAnsi="SBL Greek" w:cs="Courier New"/>
        </w:rPr>
        <w:t>             a Jesuit and professor at Rome, was born at Palermo in 1601, and died November 19, 1682. He translated into Latin Pallavicini's Istoria del Concilio de Trent</w:t>
      </w:r>
      <w:r>
        <w:rPr>
          <w:rFonts w:ascii="SBL Greek" w:hAnsi="SBL Greek" w:cs="Courier New"/>
        </w:rPr>
        <w:t>o (Antwerp, 1670, 3 volumes, fol.), and published Orationes Sacrae XXIV. See Winer, Handbuch der theol. Lit. 1:667; Jocher, Allgemenes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 Adam[[@Headword:Gib Adam]]</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one of the founders of the anti-burgher secession in Scotland, was born in Perthshire in 1713, and educated ins Edinburgh. He was a bitter opposnent of private church patronage, and in 1733 was dismissed from his pastoral charge. He was made pastor of a se</w:t>
      </w:r>
      <w:r>
        <w:rPr>
          <w:rFonts w:ascii="SBL Greek" w:hAnsi="SBL Greek" w:cs="Courier New"/>
        </w:rPr>
        <w:t xml:space="preserve">cession church in Edinburgh in 1741, and when the dispute began in 1746 about the swearing of the oaths of burgesses, Mr. Gib was considered the ablest advocate of the anti-burgher party. He died in 1788. He published A Display, of the Secession Testimony </w:t>
      </w:r>
      <w:r>
        <w:rPr>
          <w:rFonts w:ascii="SBL Greek" w:hAnsi="SBL Greek" w:cs="Courier New"/>
        </w:rPr>
        <w:t>(1744, 2 volumes, 8vo): — Sacred Contemplations, with an essay appended on Liberty and Necessity in reply to Lord Kasces (1786). — Allibone, Dictionary of Authors, 1:660; Rose, New Central Biographical Dictionary, 8:18.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Gibbar[[@Headword:Gibbar]]</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(Chald. Gibbar', </w:t>
      </w:r>
      <w:r>
        <w:rPr>
          <w:rFonts w:ascii="SBL Greek" w:hAnsi="SBL Greek" w:cs="Courier New"/>
          <w:rtl/>
        </w:rPr>
        <w:t>גִּכָּר</w:t>
      </w:r>
      <w:r>
        <w:rPr>
          <w:rFonts w:ascii="SBL Greek" w:hAnsi="SBL Greek" w:cs="Courier New"/>
        </w:rPr>
        <w:t xml:space="preserve">, for Heb. </w:t>
      </w:r>
      <w:r>
        <w:rPr>
          <w:rFonts w:ascii="SBL Greek" w:hAnsi="SBL Greek" w:cs="Courier New"/>
          <w:rtl/>
        </w:rPr>
        <w:t>גִּבְּוֹר</w:t>
      </w:r>
      <w:r>
        <w:rPr>
          <w:rFonts w:ascii="SBL Greek" w:hAnsi="SBL Greek" w:cs="Courier New"/>
        </w:rPr>
        <w:t>, a hero, as in Dan 3:20; Sept. Γαβέρ,Vulgate Gebbar), given as thee same of a man whose descendants to the number of 95 returned with Zerubbabel from Babylon (Ezr 2:20), probably an error for the remna</w:t>
      </w:r>
      <w:r>
        <w:rPr>
          <w:rFonts w:ascii="SBL Greek" w:hAnsi="SBL Greek" w:cs="Courier New"/>
        </w:rPr>
        <w:t>nts of the natives of GIBEON SEE GIBEON (Neh 7:25).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Gibbethon[[@Headword:Gibbethon]]</w:t>
      </w:r>
    </w:p>
    <w:p w:rsidR="00000000" w:rsidRDefault="005C2701">
      <w:pPr>
        <w:pStyle w:val="Textebrut"/>
        <w:rPr>
          <w:rFonts w:ascii="SBL Greek" w:hAnsi="SBL Greek"/>
        </w:rPr>
      </w:pPr>
      <w:r>
        <w:rPr>
          <w:rFonts w:ascii="SBL Greek" w:hAnsi="SBL Greek" w:cs="Courier New"/>
        </w:rPr>
        <w:t xml:space="preserve">             (Hebrew Gibbethon', </w:t>
      </w:r>
      <w:r>
        <w:rPr>
          <w:rFonts w:ascii="SBL Greek" w:hAnsi="SBL Greek" w:cs="Courier New"/>
          <w:rtl/>
        </w:rPr>
        <w:t>גִּבִַּתוֹן</w:t>
      </w:r>
      <w:r>
        <w:rPr>
          <w:rFonts w:ascii="SBL Greek" w:hAnsi="SBL Greek" w:cs="Courier New"/>
        </w:rPr>
        <w:t>a height; Sept. Γαβαθ</w:t>
      </w:r>
      <w:r>
        <w:rPr>
          <w:rFonts w:ascii="SBL Greek" w:hAnsi="SBL Greek" w:cs="Courier New"/>
        </w:rPr>
        <w:t>ώ</w:t>
      </w:r>
      <w:r>
        <w:rPr>
          <w:rFonts w:ascii="SBL Greek" w:hAnsi="SBL Greek" w:cs="Courier New"/>
        </w:rPr>
        <w:t>ν v.r. Γαβεθ</w:t>
      </w:r>
      <w:r>
        <w:rPr>
          <w:rFonts w:ascii="SBL Greek" w:hAnsi="SBL Greek" w:cs="Courier New"/>
        </w:rPr>
        <w:t>ώ</w:t>
      </w:r>
      <w:r>
        <w:rPr>
          <w:rFonts w:ascii="SBL Greek" w:hAnsi="SBL Greek" w:cs="Courier New"/>
        </w:rPr>
        <w:t>ν, Γαβαων, Γεθεδάν and Βεγεθων), a city of the Philistines, which was included in thee</w:t>
      </w:r>
      <w:r>
        <w:rPr>
          <w:rFonts w:ascii="SBL Greek" w:hAnsi="SBL Greek" w:cs="Courier New"/>
        </w:rPr>
        <w:t xml:space="preserve"> territories of the tribe of Dan (Jos 19:44), and was assigned, with its "suburbs," to the Kohatbite Levites (Jos 21:23). It was still in the hands of the Philistines in the time of Nadab king of Israel,  who besieged it, and was slain under its walls by B</w:t>
      </w:r>
      <w:r>
        <w:rPr>
          <w:rFonts w:ascii="SBL Greek" w:hAnsi="SBL Greek" w:cs="Courier New"/>
        </w:rPr>
        <w:t>aasha, one of his own officers (1Ki 15:27). B.C. 950. The effort to expel the Philistines seems to have been continued by the forces. of the northern kingdom, till the siege was finally raised by Omri in consequence of the necessity of pursuing the usurper</w:t>
      </w:r>
      <w:r>
        <w:rPr>
          <w:rFonts w:ascii="SBL Greek" w:hAnsi="SBL Greek" w:cs="Courier New"/>
        </w:rPr>
        <w:t xml:space="preserve"> Zimri (1Ki 16:15). B.C. 926. It is said by Essebius and Jesome (apparently even to their time) to be inhabited by Gentiles (τ</w:t>
      </w:r>
      <w:r>
        <w:rPr>
          <w:rFonts w:ascii="SBL Greek" w:hAnsi="SBL Greek" w:cs="Courier New"/>
        </w:rPr>
        <w:t>ῶ</w:t>
      </w:r>
      <w:r>
        <w:rPr>
          <w:rFonts w:ascii="SBL Greek" w:hAnsi="SBL Greek" w:cs="Courier New"/>
        </w:rPr>
        <w:t>ν Α</w:t>
      </w:r>
      <w:r>
        <w:rPr>
          <w:rFonts w:ascii="SBL Greek" w:hAnsi="SBL Greek" w:cs="Courier New"/>
        </w:rPr>
        <w:t>᾿</w:t>
      </w:r>
      <w:r>
        <w:rPr>
          <w:rFonts w:ascii="SBL Greek" w:hAnsi="SBL Greek" w:cs="Courier New"/>
        </w:rPr>
        <w:t>λλοφύλων Γαβαθ</w:t>
      </w:r>
      <w:r>
        <w:rPr>
          <w:rFonts w:ascii="SBL Greek" w:hAnsi="SBL Greek" w:cs="Courier New"/>
        </w:rPr>
        <w:t>ώ</w:t>
      </w:r>
      <w:r>
        <w:rPr>
          <w:rFonts w:ascii="SBL Greek" w:hAnsi="SBL Greek" w:cs="Courier New"/>
        </w:rPr>
        <w:t xml:space="preserve">ν), but they expressly distinguish this from the Danite towns, and they seem uncertain whether to identify it </w:t>
      </w:r>
      <w:r>
        <w:rPr>
          <w:rFonts w:ascii="SBL Greek" w:hAnsi="SBL Greek" w:cs="Courier New"/>
        </w:rPr>
        <w:t>with a village (πολίχνη) called Gabe (Γαβέ), about 16 R. miles froeis Caesarea, sear the great plain of Legio, or with one of two or three other places named Gabbbatha (Onomast. s.v. Γαβαθ</w:t>
      </w:r>
      <w:r>
        <w:rPr>
          <w:rFonts w:ascii="SBL Greek" w:hAnsi="SBL Greek" w:cs="Courier New"/>
        </w:rPr>
        <w:t>ώ</w:t>
      </w:r>
      <w:r>
        <w:rPr>
          <w:rFonts w:ascii="SBL Greek" w:hAnsi="SBL Greek" w:cs="Courier New"/>
        </w:rPr>
        <w:t>ν, Gabathon). Josephus (Ant. 8:12, 5) calls it Gabathone (Γαβαθ</w:t>
      </w:r>
      <w:r>
        <w:rPr>
          <w:rFonts w:ascii="SBL Greek" w:hAnsi="SBL Greek" w:cs="Courier New"/>
        </w:rPr>
        <w:t>ώ</w:t>
      </w:r>
      <w:r>
        <w:rPr>
          <w:rFonts w:ascii="SBL Greek" w:hAnsi="SBL Greek" w:cs="Courier New"/>
        </w:rPr>
        <w:t xml:space="preserve">νη </w:t>
      </w:r>
      <w:r>
        <w:rPr>
          <w:rFonts w:ascii="SBL Greek" w:hAnsi="SBL Greek" w:cs="Courier New"/>
        </w:rPr>
        <w:t>). The signification oif the name and the great strength of the plaice seem to fix it upon the hills west of Gibeah of Benjamin (with which M.D. Saulcy confounds its locality, Narrative, 1:98). It is possibly the modern large village Saidon, a short distan</w:t>
      </w:r>
      <w:r>
        <w:rPr>
          <w:rFonts w:ascii="SBL Greek" w:hAnsi="SBL Greek" w:cs="Courier New"/>
        </w:rPr>
        <w:t>ce beyond the well S.E. of Ramleh (Robinson, Researches, 3:21). Van de Velde calls it also Sheik Musa (Memoir, page 114).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Gibbethon (2)[[@Headword:Gibbethon (2)]]</w:t>
      </w:r>
    </w:p>
    <w:p w:rsidR="00000000" w:rsidRDefault="005C2701">
      <w:pPr>
        <w:pStyle w:val="Textebrut"/>
        <w:rPr>
          <w:rFonts w:ascii="SBL Greek" w:hAnsi="SBL Greek"/>
        </w:rPr>
      </w:pPr>
      <w:r>
        <w:rPr>
          <w:rFonts w:ascii="SBL Greek" w:hAnsi="SBL Greek" w:cs="Courier New"/>
        </w:rPr>
        <w:t>             is identified by lieut. Conder (Tent-Work, 2:337) with Kibbieh, the positi</w:t>
      </w:r>
      <w:r>
        <w:rPr>
          <w:rFonts w:ascii="SBL Greek" w:hAnsi="SBL Greek" w:cs="Courier New"/>
        </w:rPr>
        <w:t>on of which he does not indicate, and by Tristram (Bible Places, page 51) with "the ruin Geibuta, north of Jaffa."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Gibbites[[@Headword:Gibbites]]</w:t>
      </w:r>
    </w:p>
    <w:p w:rsidR="00000000" w:rsidRDefault="005C2701">
      <w:pPr>
        <w:pStyle w:val="Textebrut"/>
        <w:rPr>
          <w:rFonts w:ascii="SBL Greek" w:hAnsi="SBL Greek"/>
        </w:rPr>
      </w:pPr>
      <w:r>
        <w:rPr>
          <w:rFonts w:ascii="SBL Greek" w:hAnsi="SBL Greek" w:cs="Courier New"/>
        </w:rPr>
        <w:t>             THE, a small fanatical sect in Scotland about 1681, named from their leader, John Gil, a sa</w:t>
      </w:r>
      <w:r>
        <w:rPr>
          <w:rFonts w:ascii="SBL Greek" w:hAnsi="SBL Greek" w:cs="Courier New"/>
        </w:rPr>
        <w:t>ilor. They never exceeded thirty persons. Their dctrines were a compound of Quaker ideas, cith some of the extreme speculative views of the strict Covenanters. They were seized as a body, lent into the House of Correction, and soon ceased to exist as a sec</w:t>
      </w:r>
      <w:r>
        <w:rPr>
          <w:rFonts w:ascii="SBL Greek" w:hAnsi="SBL Greek" w:cs="Courier New"/>
        </w:rPr>
        <w:t>t. — Hetherington, Church of Scotland, 2:114. — SEE SWEET SINGERS.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Gibbon Edward[[@Headword:Gibbon Edward]]</w:t>
      </w:r>
    </w:p>
    <w:p w:rsidR="00000000" w:rsidRDefault="005C2701">
      <w:pPr>
        <w:pStyle w:val="Textebrut"/>
        <w:rPr>
          <w:rFonts w:ascii="SBL Greek" w:hAnsi="SBL Greek"/>
        </w:rPr>
      </w:pPr>
      <w:r>
        <w:rPr>
          <w:rFonts w:ascii="SBL Greek" w:hAnsi="SBL Greek" w:cs="Courier New"/>
        </w:rPr>
        <w:t>             historian, was born at Putney, in Surrey, April 27, 1737. He was sent to Oxford too young, and did not learn much there. At sixte</w:t>
      </w:r>
      <w:r>
        <w:rPr>
          <w:rFonts w:ascii="SBL Greek" w:hAnsi="SBL Greek" w:cs="Courier New"/>
        </w:rPr>
        <w:t>en he embraced Romanisin. He was immediately placed under the care of a Calvinist minister at Lausanne, whose instructions led him in a few months back to Protestantism. "The five years he spent at Lausanne, closing in 1758, when he was just of age, formed</w:t>
      </w:r>
      <w:r>
        <w:rPr>
          <w:rFonts w:ascii="SBL Greek" w:hAnsi="SBL Greek" w:cs="Courier New"/>
        </w:rPr>
        <w:t xml:space="preserve"> the real commencement of his education; and at their close, be wan not only a ripe scholar in French and Latin, but possessed of an extraordinary amount of historical and other information. He found leisure, however, for falling in love, unsuccessfully, w</w:t>
      </w:r>
      <w:r>
        <w:rPr>
          <w:rFonts w:ascii="SBL Greek" w:hAnsi="SBL Greek" w:cs="Courier New"/>
        </w:rPr>
        <w:t>ith a young lady, who afterwards became the wife of M. Necker, and the mother of Madame de Staël. For several years after Gibbon's return to England he  lived chiefly at his father's house is Hampshire, and, failing in attempts to obtain diplomatic employm</w:t>
      </w:r>
      <w:r>
        <w:rPr>
          <w:rFonts w:ascii="SBL Greek" w:hAnsi="SBL Greek" w:cs="Courier New"/>
        </w:rPr>
        <w:t>ent, he accepted a militia commission, attended zealously to his duties, and rose to be lieutenant colonel. But the studious habits and literary ambition which he had acquired never flagged. In 1761 he published, in French, a short essay On the Study of Li</w:t>
      </w:r>
      <w:r>
        <w:rPr>
          <w:rFonts w:ascii="SBL Greek" w:hAnsi="SBL Greek" w:cs="Courier New"/>
        </w:rPr>
        <w:t>terature. He extended his acquaintance with English authors, and, beginning to learn Greek thoroughly, pursued the study zealously when, in 1763, he was allowed again to visit the Continemt. In Rome, next year, he conceived the design of his great historic</w:t>
      </w:r>
      <w:r>
        <w:rPr>
          <w:rFonts w:ascii="SBL Greek" w:hAnsi="SBL Greek" w:cs="Courier New"/>
        </w:rPr>
        <w:t>al work. Returning home: in 1765, he passed some years unsatisfactorily to himself, but not without much improvement both in knowledge and in skill of writing. In 1774 he entered the House of Commons, in which he sat for eight sessions; and he was rewarded</w:t>
      </w:r>
      <w:r>
        <w:rPr>
          <w:rFonts w:ascii="SBL Greek" w:hAnsi="SBL Greek" w:cs="Courier New"/>
        </w:rPr>
        <w:t xml:space="preserve"> for his silent votes in favor of Lord North's administration by holding for three years a seat at the Board of Trade. In 1770 he published, in answer to Warburton his spirited Dissertation on the Sixth Book of the AEneid. In the same year, the death of hi</w:t>
      </w:r>
      <w:r>
        <w:rPr>
          <w:rFonts w:ascii="SBL Greek" w:hAnsi="SBL Greek" w:cs="Courier New"/>
        </w:rPr>
        <w:t>s father placed him in possession of a fortune, which, though embarrassed, he was able to extricate so far that it afforded a handsome competence, and enabled his to devote himself exclusively to study and composition. In 1776 he, published the first volum</w:t>
      </w:r>
      <w:r>
        <w:rPr>
          <w:rFonts w:ascii="SBL Greek" w:hAnsi="SBL Greek" w:cs="Courier New"/>
        </w:rPr>
        <w:t>e of The History of The Decline and Fall of the Roman Empire, the first edition of which was sold in a few days, and was rapidly followed by others. The second and third volumes, appearing in 1781, brought down the narrative to the fall of the Western Empi</w:t>
      </w:r>
      <w:r>
        <w:rPr>
          <w:rFonts w:ascii="SBL Greek" w:hAnsi="SBL Greek" w:cs="Courier New"/>
        </w:rPr>
        <w:t>re; and for a while the author hesitated whether be should not here allow the work to drop" (Rich, Biog. s.v.). He resumed the design, however, in 1783, when he fixed his abode at Laussansne, and prepare the remaining volumes, the last of which appeared in</w:t>
      </w:r>
      <w:r>
        <w:rPr>
          <w:rFonts w:ascii="SBL Greek" w:hAnsi="SBL Greek" w:cs="Courier New"/>
        </w:rPr>
        <w:t xml:space="preserve"> 1788. He died January 16, 1794, during his last visit to England. His posthumous works were published by his friend Lord Sheffield. The best editions of the "Decline and Fall" are that of Milman (Lond. 1846, 6 volumes, 8vo, 2d edit.), and that by Dr. Wnm.</w:t>
      </w:r>
      <w:r>
        <w:rPr>
          <w:rFonts w:ascii="SBL Greek" w:hAnsi="SBL Greek" w:cs="Courier New"/>
        </w:rPr>
        <w:t xml:space="preserve"> Smith, (1855, 8 volumes, 8vo). In a literary point of view, the merits of this history are very great; its style has a loftiness in harmony with the grandeur of the theme; its erudition is vast to a degree unknown before in English writers of history; its</w:t>
      </w:r>
      <w:r>
        <w:rPr>
          <w:rFonts w:ascii="SBL Greek" w:hAnsi="SBL Greek" w:cs="Courier New"/>
        </w:rPr>
        <w:t xml:space="preserve"> arrangement is luminous, and its execution is sustained at the same point of excellence throughout. But Gibbon was an infidel, and his unbelief lurks in every page of his work where Christianity is nearly or remotely touched on. His skepticism leads him i</w:t>
      </w:r>
      <w:r>
        <w:rPr>
          <w:rFonts w:ascii="SBL Greek" w:hAnsi="SBL Greek" w:cs="Courier New"/>
        </w:rPr>
        <w:t>nto manifold displays of unfairness, and even into inaccuracies, many of which are corrected in Milman's notes. Dr. J.M. Macdonald wrote an able article in the Bibliotheca Sacra (July 1868),  defending Gibbon from the charge of infidelity, and seeking to a</w:t>
      </w:r>
      <w:r>
        <w:rPr>
          <w:rFonts w:ascii="SBL Greek" w:hAnsi="SBL Greek" w:cs="Courier New"/>
        </w:rPr>
        <w:t>ccount for the opposite opinion about him so generally adopted. The attempt is very ingenious, but will not shake the established opinion. — Milman, Life of E. Gibbon (Lond. 1839, 8vo); Quarterly Review, 12:375; 62:196; Literary and Theol. Review, 2:38; Ch</w:t>
      </w:r>
      <w:r>
        <w:rPr>
          <w:rFonts w:ascii="SBL Greek" w:hAnsi="SBL Greek" w:cs="Courier New"/>
        </w:rPr>
        <w:t>ristian Review, 13:34; National Review, January 1856.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Gibbon, Johann[[@Headword:Gibbon, Johann]]</w:t>
      </w:r>
    </w:p>
    <w:p w:rsidR="00000000" w:rsidRDefault="005C2701">
      <w:pPr>
        <w:pStyle w:val="Textebrut"/>
        <w:rPr>
          <w:rFonts w:ascii="SBL Greek" w:hAnsi="SBL Greek"/>
        </w:rPr>
      </w:pPr>
      <w:r>
        <w:rPr>
          <w:rFonts w:ascii="SBL Greek" w:hAnsi="SBL Greek" w:cs="Courier New"/>
        </w:rPr>
        <w:t xml:space="preserve">             a Jesuit, and rector of the Jesuit college at Treves, was born in 1544, at Whinton, </w:t>
      </w:r>
      <w:r>
        <w:rPr>
          <w:rFonts w:ascii="SBL Greek" w:hAnsi="SBL Greek" w:cs="Courier New"/>
        </w:rPr>
        <w:t>England, and died December 3, 1589. He wrote, Disputatio de Sanctis et de Communione Eucharistiae sub una Specie: — Confutatio Virulentiae Disputationis Georgii Schon: — Concertatio Ecclesiae Catholicae in Anglia. See Jocher, Allgemeines Geleherten-Lexikon</w:t>
      </w:r>
      <w:r>
        <w:rPr>
          <w:rFonts w:ascii="SBL Greek" w:hAnsi="SBL Greek" w:cs="Courier New"/>
        </w:rPr>
        <w:t>,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Gibbons Thomas, D.D.[[@Headword:Gibbons Thomas, D.D.]]</w:t>
      </w:r>
    </w:p>
    <w:p w:rsidR="00000000" w:rsidRDefault="005C2701">
      <w:pPr>
        <w:pStyle w:val="Textebrut"/>
        <w:rPr>
          <w:rFonts w:ascii="SBL Greek" w:hAnsi="SBL Greek"/>
        </w:rPr>
      </w:pPr>
      <w:r>
        <w:rPr>
          <w:rFonts w:ascii="SBL Greek" w:hAnsi="SBL Greek" w:cs="Courier New"/>
        </w:rPr>
        <w:t>             a pious and eminent English dissenter, was born at Reak, near Cambridge, May 31, 1720. His father, who was pastor of a Congregational church at Olney, in Bucks, gave hi</w:t>
      </w:r>
      <w:r>
        <w:rPr>
          <w:rFonts w:ascii="SBL Greek" w:hAnsi="SBL Greek" w:cs="Courier New"/>
        </w:rPr>
        <w:t>m the best education his circumstances would permit. In 1742 he became acquainted with Dr. Isaac Watts; and by' showing him a volume of poems in manuscript, an intimate friendship was formed between them, which continued unabated to the close of Dr. Watts'</w:t>
      </w:r>
      <w:r>
        <w:rPr>
          <w:rFonts w:ascii="SBL Greek" w:hAnsi="SBL Greek" w:cs="Courier New"/>
        </w:rPr>
        <w:t>s life. In 1743 Dr. Gibbons was called to the pastoral charge of the Independent church meeting in Haberdashers' hall, Cheapside, which he held till his death, February 22, 1785. He wrote Memoirs of Dr. Watts (1780, 8vo): Poems, on several Occasions (1743)</w:t>
      </w:r>
      <w:r>
        <w:rPr>
          <w:rFonts w:ascii="SBL Greek" w:hAnsi="SBL Greek" w:cs="Courier New"/>
        </w:rPr>
        <w:t>: — Rhetoric; or, a View of its principal Tropes and Figures, in their Origin and Powers (1767, 8vo): — Hymns (1769): — Hymns, second series, entirely original (1784): — Lives and Memoirs of eminently pious Women (1777, 2 volumes, 8vo). After Dr. Gibbons's</w:t>
      </w:r>
      <w:r>
        <w:rPr>
          <w:rFonts w:ascii="SBL Greek" w:hAnsi="SBL Greek" w:cs="Courier New"/>
        </w:rPr>
        <w:t xml:space="preserve"> death, three volumes of sermons by him were published in 8vo by subscription. Some of his hymns are still used, and will continue to hold their place in Christian song. — Jones, Christian Biography, page 177; Darling, Cyclop. Bibliograph. 1:1244.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w:t>
      </w:r>
      <w:r>
        <w:rPr>
          <w:rFonts w:ascii="SBL Greek" w:eastAsia="Times New Roman" w:hAnsi="SBL Greek" w:cs="Courier New"/>
        </w:rPr>
        <w:t>bbons, Orlando[[@Headword:Gibbons, Orlando]]</w:t>
      </w:r>
    </w:p>
    <w:p w:rsidR="00000000" w:rsidRDefault="005C2701">
      <w:pPr>
        <w:pStyle w:val="Textebrut"/>
        <w:rPr>
          <w:rFonts w:ascii="SBL Greek" w:hAnsi="SBL Greek"/>
        </w:rPr>
      </w:pPr>
      <w:r>
        <w:rPr>
          <w:rFonts w:ascii="SBL Greek" w:hAnsi="SBL Greek" w:cs="Courier New"/>
        </w:rPr>
        <w:t>             an eminent English composer of church music, was born at Cambridge in 1583, and at the age of twenty-three was appointed organist of the Chapel Royal. He died in 1625. He composed the tunes for Geor</w:t>
      </w:r>
      <w:r>
        <w:rPr>
          <w:rFonts w:ascii="SBL Greek" w:hAnsi="SBL Greek" w:cs="Courier New"/>
        </w:rPr>
        <w:t xml:space="preserve">ge Wither's translation of Hymns and Songs of the Church, and many other pieces of church music. See Chalmers, Biog. Dict. s.v.; Allibone, Dict. of Brit. and Amer. Authors, s.v.; Encyclop. Brit. 9th ed.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Gibbons, Richard[[@Headword:Gibbons, Rich</w:t>
      </w:r>
      <w:r>
        <w:rPr>
          <w:rFonts w:ascii="SBL Greek" w:eastAsia="Times New Roman" w:hAnsi="SBL Greek" w:cs="Courier New"/>
        </w:rPr>
        <w:t>ard]]</w:t>
      </w:r>
    </w:p>
    <w:p w:rsidR="00000000" w:rsidRDefault="005C2701">
      <w:pPr>
        <w:pStyle w:val="Textebrut"/>
        <w:rPr>
          <w:rFonts w:ascii="SBL Greek" w:hAnsi="SBL Greek"/>
        </w:rPr>
      </w:pPr>
      <w:r>
        <w:rPr>
          <w:rFonts w:ascii="SBL Greek" w:hAnsi="SBL Greek" w:cs="Courier New"/>
        </w:rPr>
        <w:t>             a learned English Jesuit, who was born at Winchester in 1549, and died in 1632, published P. Riberae Com. in Duodecim Prophetas Minores (1612), and several other works. See Chalmers, Biog. Dict. s.v.; Allibone, Dict. of Brit. and Amer. A</w:t>
      </w:r>
      <w:r>
        <w:rPr>
          <w:rFonts w:ascii="SBL Greek" w:hAnsi="SBL Greek" w:cs="Courier New"/>
        </w:rPr>
        <w:t>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Gibborim[[@Headword:Gibborim]]</w:t>
      </w:r>
    </w:p>
    <w:p w:rsidR="00000000" w:rsidRDefault="005C2701">
      <w:pPr>
        <w:pStyle w:val="Textebrut"/>
        <w:rPr>
          <w:rFonts w:ascii="SBL Greek" w:hAnsi="SBL Greek"/>
        </w:rPr>
      </w:pPr>
      <w:r>
        <w:rPr>
          <w:rFonts w:ascii="SBL Greek" w:hAnsi="SBL Greek" w:cs="Courier New"/>
        </w:rPr>
        <w:t xml:space="preserve">             plur. of ' </w:t>
      </w:r>
      <w:r>
        <w:rPr>
          <w:rFonts w:ascii="SBL Greek" w:hAnsi="SBL Greek" w:cs="Courier New"/>
          <w:rtl/>
        </w:rPr>
        <w:t>גּבּוֹר</w:t>
      </w:r>
      <w:r>
        <w:rPr>
          <w:rFonts w:ascii="SBL Greek" w:hAnsi="SBL Greek" w:cs="Courier New"/>
        </w:rPr>
        <w:t xml:space="preserve">, Gibbor', a warior (Isa 3:2; Eze 39:20); especially spoken of David's noted braves or "mighty men" (2Sa 23:8; 1Ki 1:8; 1Ch 11:26; </w:t>
      </w:r>
      <w:r>
        <w:rPr>
          <w:rFonts w:ascii="SBL Greek" w:hAnsi="SBL Greek" w:cs="Courier New"/>
        </w:rPr>
        <w:t>1Ch 29:24). SEE CHAMPION. The sons of the marriages mentioned in Gen 6:1-4, are called Gibborinz' (</w:t>
      </w:r>
      <w:r>
        <w:rPr>
          <w:rFonts w:ascii="SBL Greek" w:hAnsi="SBL Greek" w:cs="Courier New"/>
          <w:rtl/>
        </w:rPr>
        <w:t>גּבּרִים</w:t>
      </w:r>
      <w:r>
        <w:rPr>
          <w:rFonts w:ascii="SBL Greek" w:hAnsi="SBL Greek" w:cs="Courier New"/>
        </w:rPr>
        <w:t xml:space="preserve">, from </w:t>
      </w:r>
      <w:r>
        <w:rPr>
          <w:rFonts w:ascii="SBL Greek" w:hAnsi="SBL Greek" w:cs="Courier New"/>
          <w:rtl/>
        </w:rPr>
        <w:t>גָּב — ר</w:t>
      </w:r>
      <w:r>
        <w:rPr>
          <w:rFonts w:ascii="SBL Greek" w:hAnsi="SBL Greek" w:cs="Courier New"/>
        </w:rPr>
        <w:t>, to be strong), a general name meaning powerful (ύβριστα</w:t>
      </w:r>
      <w:r>
        <w:rPr>
          <w:rFonts w:ascii="SBL Greek" w:hAnsi="SBL Greek" w:cs="Courier New"/>
        </w:rPr>
        <w:t>ὶ</w:t>
      </w:r>
      <w:r>
        <w:rPr>
          <w:rFonts w:ascii="SBL Greek" w:hAnsi="SBL Greek" w:cs="Courier New"/>
        </w:rPr>
        <w:t xml:space="preserve"> κα</w:t>
      </w:r>
      <w:r>
        <w:rPr>
          <w:rFonts w:ascii="SBL Greek" w:hAnsi="SBL Greek" w:cs="Courier New"/>
        </w:rPr>
        <w:t>ὶ</w:t>
      </w:r>
      <w:r>
        <w:rPr>
          <w:rFonts w:ascii="SBL Greek" w:hAnsi="SBL Greek" w:cs="Courier New"/>
        </w:rPr>
        <w:t xml:space="preserve"> πάντος </w:t>
      </w:r>
      <w:r>
        <w:rPr>
          <w:rFonts w:ascii="SBL Greek" w:hAnsi="SBL Greek" w:cs="Courier New"/>
        </w:rPr>
        <w:t>ὑ</w:t>
      </w:r>
      <w:r>
        <w:rPr>
          <w:rFonts w:ascii="SBL Greek" w:hAnsi="SBL Greek" w:cs="Courier New"/>
        </w:rPr>
        <w:t>περοπταί καλο</w:t>
      </w:r>
      <w:r>
        <w:rPr>
          <w:rFonts w:ascii="SBL Greek" w:hAnsi="SBL Greek" w:cs="Courier New"/>
        </w:rPr>
        <w:t>ῦ</w:t>
      </w:r>
      <w:r>
        <w:rPr>
          <w:rFonts w:ascii="SBL Greek" w:hAnsi="SBL Greek" w:cs="Courier New"/>
        </w:rPr>
        <w:t>, Josephus, Ant. 1:3, 1; γ</w:t>
      </w:r>
      <w:r>
        <w:rPr>
          <w:rFonts w:ascii="SBL Greek" w:hAnsi="SBL Greek" w:cs="Courier New"/>
        </w:rPr>
        <w:t>ῆ</w:t>
      </w:r>
      <w:r>
        <w:rPr>
          <w:rFonts w:ascii="SBL Greek" w:hAnsi="SBL Greek" w:cs="Courier New"/>
        </w:rPr>
        <w:t>ς πα</w:t>
      </w:r>
      <w:r>
        <w:rPr>
          <w:rFonts w:ascii="SBL Greek" w:hAnsi="SBL Greek" w:cs="Courier New"/>
        </w:rPr>
        <w:t>ῖ</w:t>
      </w:r>
      <w:r>
        <w:rPr>
          <w:rFonts w:ascii="SBL Greek" w:hAnsi="SBL Greek" w:cs="Courier New"/>
        </w:rPr>
        <w:t>δες τ</w:t>
      </w:r>
      <w:r>
        <w:rPr>
          <w:rFonts w:ascii="SBL Greek" w:hAnsi="SBL Greek" w:cs="Courier New"/>
        </w:rPr>
        <w:t>ὸ</w:t>
      </w:r>
      <w:r>
        <w:rPr>
          <w:rFonts w:ascii="SBL Greek" w:hAnsi="SBL Greek" w:cs="Courier New"/>
        </w:rPr>
        <w:t>ν νο</w:t>
      </w:r>
      <w:r>
        <w:rPr>
          <w:rFonts w:ascii="SBL Greek" w:hAnsi="SBL Greek" w:cs="Courier New"/>
        </w:rPr>
        <w:t>ῦ</w:t>
      </w:r>
      <w:r>
        <w:rPr>
          <w:rFonts w:ascii="SBL Greek" w:hAnsi="SBL Greek" w:cs="Courier New"/>
        </w:rPr>
        <w:t xml:space="preserve">ν </w:t>
      </w:r>
      <w:r>
        <w:rPr>
          <w:rFonts w:ascii="SBL Greek" w:hAnsi="SBL Greek" w:cs="Courier New"/>
        </w:rPr>
        <w:t>ἐ</w:t>
      </w:r>
      <w:r>
        <w:rPr>
          <w:rFonts w:ascii="SBL Greek" w:hAnsi="SBL Greek" w:cs="Courier New"/>
        </w:rPr>
        <w:t>κβί</w:t>
      </w:r>
      <w:r>
        <w:rPr>
          <w:rFonts w:ascii="SBL Greek" w:hAnsi="SBL Greek" w:cs="Courier New"/>
        </w:rPr>
        <w:t>βάσαντες το</w:t>
      </w:r>
      <w:r>
        <w:rPr>
          <w:rFonts w:ascii="SBL Greek" w:hAnsi="SBL Greek" w:cs="Courier New"/>
        </w:rPr>
        <w:t>ῦ</w:t>
      </w:r>
      <w:r>
        <w:rPr>
          <w:rFonts w:ascii="SBL Greek" w:hAnsi="SBL Greek" w:cs="Courier New"/>
        </w:rPr>
        <w:t xml:space="preserve"> λογίξεσθαι κ. τ. λ., Philo, De Gigant, page 270; comp. Isa 49:24; Eze 32:21). They were not necessarily giants in our sense of the word (Theodoret, Quaest. 48). Yet, as was natural, these powerful chiefs were almost universally represented as </w:t>
      </w:r>
      <w:r>
        <w:rPr>
          <w:rFonts w:ascii="SBL Greek" w:hAnsi="SBL Greek" w:cs="Courier New"/>
        </w:rPr>
        <w:t xml:space="preserve">men of extraordinary stature. The Sept. renders the word  γίγαντες, and call Nimrod ,a γίγας κυνηγός (1Ch 1:10); Augustine calls them Staturosi (De Civ. Dei. 15:4); Chrysostom </w:t>
      </w:r>
      <w:r>
        <w:rPr>
          <w:rFonts w:ascii="SBL Greek" w:hAnsi="SBL Greek" w:cs="Courier New"/>
        </w:rPr>
        <w:t>ἤ</w:t>
      </w:r>
      <w:r>
        <w:rPr>
          <w:rFonts w:ascii="SBL Greek" w:hAnsi="SBL Greek" w:cs="Courier New"/>
        </w:rPr>
        <w:t>ρωες ε</w:t>
      </w:r>
      <w:r>
        <w:rPr>
          <w:rFonts w:ascii="SBL Greek" w:hAnsi="SBL Greek" w:cs="Courier New"/>
        </w:rPr>
        <w:t>ὐ</w:t>
      </w:r>
      <w:r>
        <w:rPr>
          <w:rFonts w:ascii="SBL Greek" w:hAnsi="SBL Greek" w:cs="Courier New"/>
        </w:rPr>
        <w:t>μ</w:t>
      </w:r>
      <w:r>
        <w:rPr>
          <w:rFonts w:ascii="SBL Greek" w:hAnsi="SBL Greek" w:cs="Courier New"/>
        </w:rPr>
        <w:t>ή</w:t>
      </w:r>
      <w:r>
        <w:rPr>
          <w:rFonts w:ascii="SBL Greek" w:hAnsi="SBL Greek" w:cs="Courier New"/>
        </w:rPr>
        <w:t>κεις, Theodoret παμμεγέθεις (comp. Bar 3:26, ε</w:t>
      </w:r>
      <w:r>
        <w:rPr>
          <w:rFonts w:ascii="SBL Greek" w:hAnsi="SBL Greek" w:cs="Courier New"/>
        </w:rPr>
        <w:t>ὐ</w:t>
      </w:r>
      <w:r>
        <w:rPr>
          <w:rFonts w:ascii="SBL Greek" w:hAnsi="SBL Greek" w:cs="Courier New"/>
        </w:rPr>
        <w:t xml:space="preserve">μεγέθεις, </w:t>
      </w:r>
      <w:r>
        <w:rPr>
          <w:rFonts w:ascii="SBL Greek" w:hAnsi="SBL Greek" w:cs="Courier New"/>
        </w:rPr>
        <w:t>ἐ</w:t>
      </w:r>
      <w:r>
        <w:rPr>
          <w:rFonts w:ascii="SBL Greek" w:hAnsi="SBL Greek" w:cs="Courier New"/>
        </w:rPr>
        <w:t>πιστάμενοι π</w:t>
      </w:r>
      <w:r>
        <w:rPr>
          <w:rFonts w:ascii="SBL Greek" w:hAnsi="SBL Greek" w:cs="Courier New"/>
        </w:rPr>
        <w:t>όλεμον).</w:t>
      </w:r>
    </w:p>
    <w:p w:rsidR="00000000" w:rsidRDefault="005C2701">
      <w:pPr>
        <w:pStyle w:val="Textebrut"/>
        <w:rPr>
          <w:rFonts w:ascii="SBL Greek" w:hAnsi="SBL Greek"/>
        </w:rPr>
      </w:pPr>
      <w:r>
        <w:rPr>
          <w:rFonts w:ascii="SBL Greek" w:hAnsi="SBL Greek" w:cs="Courier New"/>
        </w:rPr>
        <w:t>These beings are chiefly interesting as connected with the question, Who were their parents, "the sons of God" (</w:t>
      </w:r>
      <w:r>
        <w:rPr>
          <w:rFonts w:ascii="SBL Greek" w:hAnsi="SBL Greek" w:cs="Courier New"/>
          <w:rtl/>
        </w:rPr>
        <w:t>בְּנֵי הָאלֵוֹהִים</w:t>
      </w:r>
      <w:r>
        <w:rPr>
          <w:rFonts w:ascii="SBL Greek" w:hAnsi="SBL Greek" w:cs="Courier New"/>
        </w:rPr>
        <w:t>)? The opinions respecting the import of this latter title are various: (1.) Men of power (ν</w:t>
      </w:r>
      <w:r>
        <w:rPr>
          <w:rFonts w:ascii="SBL Greek" w:hAnsi="SBL Greek" w:cs="Courier New"/>
        </w:rPr>
        <w:t>ἱ</w:t>
      </w:r>
      <w:r>
        <w:rPr>
          <w:rFonts w:ascii="SBL Greek" w:hAnsi="SBL Greek" w:cs="Courier New"/>
        </w:rPr>
        <w:t>ο</w:t>
      </w:r>
      <w:r>
        <w:rPr>
          <w:rFonts w:ascii="SBL Greek" w:hAnsi="SBL Greek" w:cs="Courier New"/>
        </w:rPr>
        <w:t>ὶ</w:t>
      </w:r>
      <w:r>
        <w:rPr>
          <w:rFonts w:ascii="SBL Greek" w:hAnsi="SBL Greek" w:cs="Courier New"/>
        </w:rPr>
        <w:t xml:space="preserve"> δυναστενόντων, Symm.,</w:t>
      </w:r>
      <w:r>
        <w:rPr>
          <w:rFonts w:ascii="SBL Greek" w:hAnsi="SBL Greek" w:cs="Courier New"/>
        </w:rPr>
        <w:t xml:space="preserve"> Jerome, Quest. Heb. ad loc.; </w:t>
      </w:r>
      <w:r>
        <w:rPr>
          <w:rFonts w:ascii="SBL Greek" w:hAnsi="SBL Greek" w:cs="Courier New"/>
          <w:rtl/>
        </w:rPr>
        <w:t>בְּנֵיִ רִבְרְב — יָּא</w:t>
      </w:r>
      <w:r>
        <w:rPr>
          <w:rFonts w:ascii="SBL Greek" w:hAnsi="SBL Greek" w:cs="Courier New"/>
        </w:rPr>
        <w:t xml:space="preserve">, Onk.; </w:t>
      </w:r>
      <w:r>
        <w:rPr>
          <w:rFonts w:ascii="SBL Greek" w:hAnsi="SBL Greek" w:cs="Courier New"/>
          <w:rtl/>
        </w:rPr>
        <w:t>בני שלטניה</w:t>
      </w:r>
      <w:r>
        <w:rPr>
          <w:rFonts w:ascii="SBL Greek" w:hAnsi="SBL Greek" w:cs="Courier New"/>
        </w:rPr>
        <w:t>, Samar.; so too Selden, Vorst, etc.), (compare Psa 2:7; Psa 82:6; Psa 89:27; Mic 5:5, etc.). The expression will then exactly resemble Homer's Διογενε</w:t>
      </w:r>
      <w:r>
        <w:rPr>
          <w:rFonts w:ascii="SBL Greek" w:hAnsi="SBL Greek" w:cs="Courier New"/>
        </w:rPr>
        <w:t>ῖ</w:t>
      </w:r>
      <w:r>
        <w:rPr>
          <w:rFonts w:ascii="SBL Greek" w:hAnsi="SBL Greek" w:cs="Courier New"/>
        </w:rPr>
        <w:t>ς Βασιλ</w:t>
      </w:r>
      <w:r>
        <w:rPr>
          <w:rFonts w:ascii="SBL Greek" w:hAnsi="SBL Greek" w:cs="Courier New"/>
        </w:rPr>
        <w:t>ῆ</w:t>
      </w:r>
      <w:r>
        <w:rPr>
          <w:rFonts w:ascii="SBL Greek" w:hAnsi="SBL Greek" w:cs="Courier New"/>
        </w:rPr>
        <w:t>ες, and the Chinese Tian-t</w:t>
      </w:r>
      <w:r>
        <w:rPr>
          <w:rFonts w:ascii="SBL Greek" w:hAnsi="SBL Greek" w:cs="Courier New"/>
        </w:rPr>
        <w:t xml:space="preserve">seu, "son of heaven," as a title of the emperor (Gesenius, s.v. </w:t>
      </w:r>
      <w:r>
        <w:rPr>
          <w:rFonts w:ascii="SBL Greek" w:hAnsi="SBL Greek" w:cs="Courier New"/>
          <w:rtl/>
        </w:rPr>
        <w:t>בֵּן</w:t>
      </w:r>
      <w:r>
        <w:rPr>
          <w:rFonts w:ascii="SBL Greek" w:hAnsi="SBL Greek" w:cs="Courier New"/>
        </w:rPr>
        <w:t>). But why should the union of the high-born and the low-born produce offspring unusual for their size and strength? (2.) Men with great gifts, "in the image of God" (Ritter, Schumann); (3</w:t>
      </w:r>
      <w:r>
        <w:rPr>
          <w:rFonts w:ascii="SBL Greek" w:hAnsi="SBL Greek" w:cs="Courier New"/>
        </w:rPr>
        <w:t>.) Cainites arrogantly assuming the title (Paulus); or (4.) the pious Sethites (comp. Gen 4:26; Maisnon. Mor. Neboch. 1:14; Suidas, s.v. Σ</w:t>
      </w:r>
      <w:r>
        <w:rPr>
          <w:rFonts w:ascii="SBL Greek" w:hAnsi="SBL Greek" w:cs="Courier New"/>
        </w:rPr>
        <w:t>ή</w:t>
      </w:r>
      <w:r>
        <w:rPr>
          <w:rFonts w:ascii="SBL Greek" w:hAnsi="SBL Greek" w:cs="Courier New"/>
        </w:rPr>
        <w:t xml:space="preserve">θ and μιαιγαμίας; Cedren. Hist. Comp. page 10 ; Augustine, De Civ. Dci. 15:23; Chrysost. Hon. 22, in Gen.; Theod. in </w:t>
      </w:r>
      <w:r>
        <w:rPr>
          <w:rFonts w:ascii="SBL Greek" w:hAnsi="SBL Greek" w:cs="Courier New"/>
        </w:rPr>
        <w:t>Genesis Quaest. 47; Cyril, c. Jul. 9, etc.). A host of modern commentators catch at this explanation, but Gen 4:26 has probably no connection with the subject. Other texts quoted in favor of the view are Deu 14:1-2; Psa 73:15; Pro 14:26; Hos 1:10; Rom 8:14</w:t>
      </w:r>
      <w:r>
        <w:rPr>
          <w:rFonts w:ascii="SBL Greek" w:hAnsi="SBL Greek" w:cs="Courier New"/>
        </w:rPr>
        <w:t xml:space="preserve">, etc. Still the mere antithesis in the verse, as well as other considerations, tend strongly against this gloss, which indeed is built on a foregone conclusion. Compare, however, the Indian notion of the two races of men Suras and Asuras (children of the </w:t>
      </w:r>
      <w:r>
        <w:rPr>
          <w:rFonts w:ascii="SBL Greek" w:hAnsi="SBL Greek" w:cs="Courier New"/>
        </w:rPr>
        <w:t>sun and of the moon, Nork, Bramm. und Rabb. p. 204 sq.), and the Persian belief in the marriage of Jemshid with a sister of a der, whence sprang black and impious men (Kalisch, Genesis p. 175). 5. Worshippers of false gods (πα</w:t>
      </w:r>
      <w:r>
        <w:rPr>
          <w:rFonts w:ascii="SBL Greek" w:hAnsi="SBL Greek" w:cs="Courier New"/>
        </w:rPr>
        <w:t>ῖ</w:t>
      </w:r>
      <w:r>
        <w:rPr>
          <w:rFonts w:ascii="SBL Greek" w:hAnsi="SBL Greek" w:cs="Courier New"/>
        </w:rPr>
        <w:t>δες τ</w:t>
      </w:r>
      <w:r>
        <w:rPr>
          <w:rFonts w:ascii="SBL Greek" w:hAnsi="SBL Greek" w:cs="Courier New"/>
        </w:rPr>
        <w:t>ῶ</w:t>
      </w:r>
      <w:r>
        <w:rPr>
          <w:rFonts w:ascii="SBL Greek" w:hAnsi="SBL Greek" w:cs="Courier New"/>
        </w:rPr>
        <w:t>ν θε</w:t>
      </w:r>
      <w:r>
        <w:rPr>
          <w:rFonts w:ascii="SBL Greek" w:hAnsi="SBL Greek" w:cs="Courier New"/>
        </w:rPr>
        <w:t>ῶ</w:t>
      </w:r>
      <w:r>
        <w:rPr>
          <w:rFonts w:ascii="SBL Greek" w:hAnsi="SBL Greek" w:cs="Courier New"/>
        </w:rPr>
        <w:t xml:space="preserve">ν, Aqu.) making </w:t>
      </w:r>
      <w:r>
        <w:rPr>
          <w:rFonts w:ascii="Times New Roman" w:hAnsi="Times New Roman" w:cs="Times New Roman"/>
        </w:rPr>
        <w:t>בּ</w:t>
      </w:r>
      <w:r>
        <w:rPr>
          <w:rFonts w:ascii="Times New Roman" w:hAnsi="Times New Roman" w:cs="Times New Roman"/>
        </w:rPr>
        <w:t>ְנֵי</w:t>
      </w:r>
      <w:r>
        <w:rPr>
          <w:rFonts w:ascii="SBL Greek" w:hAnsi="SBL Greek" w:cs="Courier New"/>
        </w:rPr>
        <w:t>= "servants" (comp. Deu 14:1; Pro 14:26; Exo 32:1; Deu 4:28, etc.). This view is ably supported by Poole in Genesis of Earth and Man, page 39 sq. (6.) Devils, such as the Incubi and Succubi. Such was the belief of the Cabbalists (Valesius, De S. Philos</w:t>
      </w:r>
      <w:r>
        <w:rPr>
          <w:rFonts w:ascii="SBL Greek" w:hAnsi="SBL Greek" w:cs="Courier New"/>
        </w:rPr>
        <w:t xml:space="preserve">oph. cap. 8). That these beings can have intercourse with women St. Augustine declares it would be folly to doubt, and it was the universal belief in the East. Mohammed makes one of the ancestors of Balkis, queen of Sheba, a  daemon, and Damir says he had </w:t>
      </w:r>
      <w:r>
        <w:rPr>
          <w:rFonts w:ascii="SBL Greek" w:hAnsi="SBL Greek" w:cs="Courier New"/>
        </w:rPr>
        <w:t>heard a Mohammedan doctor openly boast of having married in succession four daemon wives (Bochart, Hieroz. 1, page 747). Indeed, the belief still exists (Lane's Mod. Eg. 1, chapter 10, ad 3). (7.) Closely allied to this is the oldest opinion, that they wer</w:t>
      </w:r>
      <w:r>
        <w:rPr>
          <w:rFonts w:ascii="SBL Greek" w:hAnsi="SBL Greek" w:cs="Courier New"/>
        </w:rPr>
        <w:t xml:space="preserve">e angels (Sept. </w:t>
      </w:r>
      <w:r>
        <w:rPr>
          <w:rFonts w:ascii="SBL Greek" w:hAnsi="SBL Greek" w:cs="Courier New"/>
        </w:rPr>
        <w:t>ἄ</w:t>
      </w:r>
      <w:r>
        <w:rPr>
          <w:rFonts w:ascii="SBL Greek" w:hAnsi="SBL Greek" w:cs="Courier New"/>
        </w:rPr>
        <w:t>γγελοι το</w:t>
      </w:r>
      <w:r>
        <w:rPr>
          <w:rFonts w:ascii="SBL Greek" w:hAnsi="SBL Greek" w:cs="Courier New"/>
        </w:rPr>
        <w:t>ῦ</w:t>
      </w:r>
      <w:r>
        <w:rPr>
          <w:rFonts w:ascii="SBL Greek" w:hAnsi="SBL Greek" w:cs="Courier New"/>
        </w:rPr>
        <w:t xml:space="preserve"> Θεο</w:t>
      </w:r>
      <w:r>
        <w:rPr>
          <w:rFonts w:ascii="SBL Greek" w:hAnsi="SBL Greek" w:cs="Courier New"/>
        </w:rPr>
        <w:t>ῦ</w:t>
      </w:r>
      <w:r>
        <w:rPr>
          <w:rFonts w:ascii="SBL Greek" w:hAnsi="SBL Greek" w:cs="Courier New"/>
        </w:rPr>
        <w:t>, for such was the old reading, not υιοι, August. De Civ. Dei. 15:23; so too Josephus, Ant. 1:3, 1; Philo, De Gig. 2:358; Clem. Alex. Strom. 3:7, 69; Sulp. Sever. Hist. Script. in Orthod. 1:1, etc.; compare Job 1:6; Job 2:1;</w:t>
      </w:r>
      <w:r>
        <w:rPr>
          <w:rFonts w:ascii="SBL Greek" w:hAnsi="SBL Greek" w:cs="Courier New"/>
        </w:rPr>
        <w:t xml:space="preserve"> Psa 29:1; Job 4:18). The rare expression “sons of God" certainly means angels in Job 38:7; Job 1:6; Job 2:1; and that such is the meaning in Gen 6:4 also, was the most prevalent opinion both in the Jewish and early Christian Church. It seems, however, to </w:t>
      </w:r>
      <w:r>
        <w:rPr>
          <w:rFonts w:ascii="SBL Greek" w:hAnsi="SBL Greek" w:cs="Courier New"/>
        </w:rPr>
        <w:t>the directly negatived by Mat 22:30. SEE SONS OF GOD.</w:t>
      </w:r>
    </w:p>
    <w:p w:rsidR="00000000" w:rsidRDefault="005C2701">
      <w:pPr>
        <w:pStyle w:val="Textebrut"/>
        <w:rPr>
          <w:rFonts w:ascii="SBL Greek" w:hAnsi="SBL Greek"/>
        </w:rPr>
      </w:pPr>
      <w:r>
        <w:rPr>
          <w:rFonts w:ascii="SBL Greek" w:hAnsi="SBL Greek" w:cs="Courier New"/>
        </w:rPr>
        <w:t>It was probably this very ancient view which gave rise to the spurious book of Enoch, and the notion quoted from it by Jude (Jud 1:6), and alluded to by Peter (2Pe 2:4; compare 1Co 11:10; Tertul. De Vir</w:t>
      </w:r>
      <w:r>
        <w:rPr>
          <w:rFonts w:ascii="SBL Greek" w:hAnsi="SBL Greek" w:cs="Courier New"/>
        </w:rPr>
        <w:t>g. Vel. 7). According to this book, certain angels, sent by God to guard the earth (Ε</w:t>
      </w:r>
      <w:r>
        <w:rPr>
          <w:rFonts w:ascii="SBL Greek" w:hAnsi="SBL Greek" w:cs="Courier New"/>
        </w:rPr>
        <w:t>᾿</w:t>
      </w:r>
      <w:r>
        <w:rPr>
          <w:rFonts w:ascii="SBL Greek" w:hAnsi="SBL Greek" w:cs="Courier New"/>
        </w:rPr>
        <w:t>γρ</w:t>
      </w:r>
      <w:r>
        <w:rPr>
          <w:rFonts w:ascii="SBL Greek" w:hAnsi="SBL Greek" w:cs="Courier New"/>
        </w:rPr>
        <w:t>ή</w:t>
      </w:r>
      <w:r>
        <w:rPr>
          <w:rFonts w:ascii="SBL Greek" w:hAnsi="SBL Greek" w:cs="Courier New"/>
        </w:rPr>
        <w:t>γοροι, φύλακες), were perverted by the beauty of women, "went after strange flesh," taught sorcery, finery (lumina lapillorum, circulos ex aure, Tertullian, etc.), and</w:t>
      </w:r>
      <w:r>
        <w:rPr>
          <w:rFonts w:ascii="SBL Greek" w:hAnsi="SBL Greek" w:cs="Courier New"/>
        </w:rPr>
        <w:t>, being banished from heaven, had sons 3000 cubits high, thus originating a celestial and terrestrial race of daemons — "Unde modo vagi subvertunt corpora multa" (Commodiani Instruct. III, Cultus Daemonum), i.e., they are still the source of epilepsy, etc.</w:t>
      </w:r>
      <w:r>
        <w:rPr>
          <w:rFonts w:ascii="SBL Greek" w:hAnsi="SBL Greek" w:cs="Courier New"/>
        </w:rPr>
        <w:t xml:space="preserve"> Various names were given at a later time to these monsters. Their chief was Leuixas, and of their number were Machsael, Aza, Shemchozai, and (the wickedest of them) a goat-like daemon Azael (compare Azazel, Lev 16:8; and for the very curious questions con</w:t>
      </w:r>
      <w:r>
        <w:rPr>
          <w:rFonts w:ascii="SBL Greek" w:hAnsi="SBL Greek" w:cs="Courier New"/>
        </w:rPr>
        <w:t>nected with this name, see Bochart, Hieroz. 1:652 sq.; Rab. Eliezer, cap. 23, Bereshith Rabo ad Gen 6:2; Sennert, De Gigantibus, 3). SEE ASMODAEUS.</w:t>
      </w:r>
    </w:p>
    <w:p w:rsidR="00000000" w:rsidRDefault="005C2701">
      <w:pPr>
        <w:pStyle w:val="Textebrut"/>
        <w:rPr>
          <w:rFonts w:ascii="SBL Greek" w:hAnsi="SBL Greek"/>
        </w:rPr>
      </w:pPr>
      <w:r>
        <w:rPr>
          <w:rFonts w:ascii="SBL Greek" w:hAnsi="SBL Greek" w:cs="Courier New"/>
        </w:rPr>
        <w:t>Against this notion (which Havernick calls "the silliest whim of the Alexandrian Gnostics and Cabbalistic Ra</w:t>
      </w:r>
      <w:r>
        <w:rPr>
          <w:rFonts w:ascii="SBL Greek" w:hAnsi="SBL Greek" w:cs="Courier New"/>
        </w:rPr>
        <w:t>bbis," Introd. to Pentateuch, page 345) Heidegger (Hist. Patri lefc.) quotes Mat 22:30; Luk 24:39, and similar testimonies. Philastrius (Adv. Haeres. cap. 108) characterizes it as a heresy, and Chrysostom (Hom. 22) even calls it τ</w:t>
      </w:r>
      <w:r>
        <w:rPr>
          <w:rFonts w:ascii="SBL Greek" w:hAnsi="SBL Greek" w:cs="Courier New"/>
        </w:rPr>
        <w:t>ὸ</w:t>
      </w:r>
      <w:r>
        <w:rPr>
          <w:rFonts w:ascii="SBL Greek" w:hAnsi="SBL Greek" w:cs="Courier New"/>
        </w:rPr>
        <w:t xml:space="preserve"> βλάσφημα </w:t>
      </w:r>
      <w:r>
        <w:rPr>
          <w:rFonts w:ascii="SBL Greek" w:hAnsi="SBL Greek" w:cs="Courier New"/>
        </w:rPr>
        <w:t>ἐ</w:t>
      </w:r>
      <w:r>
        <w:rPr>
          <w:rFonts w:ascii="SBL Greek" w:hAnsi="SBL Greek" w:cs="Courier New"/>
        </w:rPr>
        <w:t>κε</w:t>
      </w:r>
      <w:r>
        <w:rPr>
          <w:rFonts w:ascii="SBL Greek" w:hAnsi="SBL Greek" w:cs="Courier New"/>
        </w:rPr>
        <w:t>ῖ</w:t>
      </w:r>
      <w:r>
        <w:rPr>
          <w:rFonts w:ascii="SBL Greek" w:hAnsi="SBL Greek" w:cs="Courier New"/>
        </w:rPr>
        <w:t>νο. Yet Jud</w:t>
      </w:r>
      <w:r>
        <w:rPr>
          <w:rFonts w:ascii="SBL Greek" w:hAnsi="SBL Greek" w:cs="Courier New"/>
        </w:rPr>
        <w:t>e (Luk 24:6-7) is explicit, and the question is not so much what can be, as what was believed. The fathers almost unanimously accepted these fables, and Tertullian argues warmly (partly on expedient grounds!) for the genuineness of the book of Enoch. The a</w:t>
      </w:r>
      <w:r>
        <w:rPr>
          <w:rFonts w:ascii="SBL Greek" w:hAnsi="SBL Greek" w:cs="Courier New"/>
        </w:rPr>
        <w:t>ngels were called Ε</w:t>
      </w:r>
      <w:r>
        <w:rPr>
          <w:rFonts w:ascii="SBL Greek" w:hAnsi="SBL Greek" w:cs="Courier New"/>
        </w:rPr>
        <w:t>᾿</w:t>
      </w:r>
      <w:r>
        <w:rPr>
          <w:rFonts w:ascii="SBL Greek" w:hAnsi="SBL Greek" w:cs="Courier New"/>
        </w:rPr>
        <w:t>γρ</w:t>
      </w:r>
      <w:r>
        <w:rPr>
          <w:rFonts w:ascii="SBL Greek" w:hAnsi="SBL Greek" w:cs="Courier New"/>
        </w:rPr>
        <w:t>ή</w:t>
      </w:r>
      <w:r>
        <w:rPr>
          <w:rFonts w:ascii="SBL Greek" w:hAnsi="SBL Greek" w:cs="Courier New"/>
        </w:rPr>
        <w:t xml:space="preserve">γοροι, watchers, a word used by Aquil. and Synem. to  render the Chaldee  </w:t>
      </w:r>
      <w:r>
        <w:rPr>
          <w:rFonts w:ascii="SBL Greek" w:hAnsi="SBL Greek" w:cs="Courier New"/>
          <w:rtl/>
        </w:rPr>
        <w:t>יּר</w:t>
      </w:r>
      <w:r>
        <w:rPr>
          <w:rFonts w:ascii="SBL Greek" w:hAnsi="SBL Greek" w:cs="Courier New"/>
        </w:rPr>
        <w:t>(Dan 4:13 sq.; Vulg. Vigil; Sept. ε</w:t>
      </w:r>
      <w:r>
        <w:rPr>
          <w:rFonts w:ascii="SBL Greek" w:hAnsi="SBL Greek" w:cs="Courier New"/>
        </w:rPr>
        <w:t>ἴ</w:t>
      </w:r>
      <w:r>
        <w:rPr>
          <w:rFonts w:ascii="SBL Greek" w:hAnsi="SBL Greek" w:cs="Courier New"/>
        </w:rPr>
        <w:t xml:space="preserve">ρ; Lex Cyrilli, </w:t>
      </w:r>
      <w:r>
        <w:rPr>
          <w:rFonts w:ascii="SBL Greek" w:hAnsi="SBL Greek" w:cs="Courier New"/>
        </w:rPr>
        <w:t>ἄ</w:t>
      </w:r>
      <w:r>
        <w:rPr>
          <w:rFonts w:ascii="SBL Greek" w:hAnsi="SBL Greek" w:cs="Courier New"/>
        </w:rPr>
        <w:t xml:space="preserve">γγελοι </w:t>
      </w:r>
      <w:r>
        <w:rPr>
          <w:rFonts w:ascii="SBL Greek" w:hAnsi="SBL Greek" w:cs="Courier New"/>
        </w:rPr>
        <w:t>ἤ</w:t>
      </w:r>
      <w:r>
        <w:rPr>
          <w:rFonts w:ascii="SBL Greek" w:hAnsi="SBL Greek" w:cs="Courier New"/>
        </w:rPr>
        <w:t xml:space="preserve"> </w:t>
      </w:r>
      <w:r>
        <w:rPr>
          <w:rFonts w:ascii="SBL Greek" w:hAnsi="SBL Greek" w:cs="Courier New"/>
        </w:rPr>
        <w:t>ἄ</w:t>
      </w:r>
      <w:r>
        <w:rPr>
          <w:rFonts w:ascii="SBL Greek" w:hAnsi="SBL Greek" w:cs="Courier New"/>
        </w:rPr>
        <w:t xml:space="preserve">γρυπνοι; Fabric. Cod. Pseudepigr. V.T. page 180), and therefore used, as in the Zend-Avesta, </w:t>
      </w:r>
      <w:r>
        <w:rPr>
          <w:rFonts w:ascii="SBL Greek" w:hAnsi="SBL Greek" w:cs="Courier New"/>
        </w:rPr>
        <w:t xml:space="preserve">of good guardian angels, and applied especially to archangels in the Syriac liturgies (compare </w:t>
      </w:r>
      <w:r>
        <w:rPr>
          <w:rFonts w:ascii="SBL Greek" w:hAnsi="SBL Greek" w:cs="Courier New"/>
          <w:rtl/>
        </w:rPr>
        <w:t>שׁמֵר</w:t>
      </w:r>
      <w:r>
        <w:rPr>
          <w:rFonts w:ascii="SBL Greek" w:hAnsi="SBL Greek" w:cs="Courier New"/>
        </w:rPr>
        <w:t xml:space="preserve">, Isa 21:11), but more often of evil angels (Castelli Lex. Syr. page 649; Scaliger, ad Euseb. Chron. page 403; Gesenius, Thes. s.v. </w:t>
      </w:r>
      <w:r>
        <w:rPr>
          <w:rFonts w:ascii="SBL Greek" w:hAnsi="SBL Greek" w:cs="Courier New"/>
          <w:rtl/>
        </w:rPr>
        <w:t>יר</w:t>
      </w:r>
      <w:r>
        <w:rPr>
          <w:rFonts w:ascii="SBL Greek" w:hAnsi="SBL Greek" w:cs="Courier New"/>
        </w:rPr>
        <w:t>). The story of the Eg</w:t>
      </w:r>
      <w:r>
        <w:rPr>
          <w:rFonts w:ascii="SBL Greek" w:hAnsi="SBL Greek" w:cs="Courier New"/>
        </w:rPr>
        <w:t>regori is given at length in Tertsil. De Cult. Fem. 1:2; 2:10; Commodianus, Instrsct. 3; Lactant. Div. Inst. 2:14; Testam. Patriarc. c.v., etc. Everyone will remember the allusions to the same interpretation in Milton, Par. Rea. 2:179:</w:t>
      </w:r>
    </w:p>
    <w:p w:rsidR="00000000" w:rsidRDefault="005C2701">
      <w:pPr>
        <w:pStyle w:val="Textebrut"/>
        <w:rPr>
          <w:rFonts w:ascii="SBL Greek" w:hAnsi="SBL Greek"/>
        </w:rPr>
      </w:pPr>
      <w:r>
        <w:rPr>
          <w:rFonts w:ascii="SBL Greek" w:hAnsi="SBL Greek" w:cs="Courier New"/>
        </w:rPr>
        <w:t xml:space="preserve">"Before time Flood, </w:t>
      </w:r>
      <w:r>
        <w:rPr>
          <w:rFonts w:ascii="SBL Greek" w:hAnsi="SBL Greek" w:cs="Courier New"/>
        </w:rPr>
        <w:t xml:space="preserve">thou with thy lusty crew, </w:t>
      </w:r>
    </w:p>
    <w:p w:rsidR="00000000" w:rsidRDefault="005C2701">
      <w:pPr>
        <w:pStyle w:val="Textebrut"/>
        <w:rPr>
          <w:rFonts w:ascii="SBL Greek" w:hAnsi="SBL Greek"/>
        </w:rPr>
      </w:pPr>
      <w:r>
        <w:rPr>
          <w:rFonts w:ascii="SBL Greek" w:hAnsi="SBL Greek" w:cs="Courier New"/>
        </w:rPr>
        <w:t xml:space="preserve">False-titled sons of God, roaming the earth, </w:t>
      </w:r>
    </w:p>
    <w:p w:rsidR="00000000" w:rsidRDefault="005C2701">
      <w:pPr>
        <w:pStyle w:val="Textebrut"/>
        <w:rPr>
          <w:rFonts w:ascii="SBL Greek" w:hAnsi="SBL Greek"/>
        </w:rPr>
      </w:pPr>
      <w:r>
        <w:rPr>
          <w:rFonts w:ascii="SBL Greek" w:hAnsi="SBL Greek" w:cs="Courier New"/>
        </w:rPr>
        <w:t xml:space="preserve">Cast wanton eyes on the daughters of men, </w:t>
      </w:r>
    </w:p>
    <w:p w:rsidR="00000000" w:rsidRDefault="005C2701">
      <w:pPr>
        <w:pStyle w:val="Textebrut"/>
        <w:rPr>
          <w:rFonts w:ascii="SBL Greek" w:hAnsi="SBL Greek"/>
        </w:rPr>
      </w:pPr>
      <w:r>
        <w:rPr>
          <w:rFonts w:ascii="SBL Greek" w:hAnsi="SBL Greek" w:cs="Courier New"/>
        </w:rPr>
        <w:t>And coupled with them, and begat a race."</w:t>
      </w:r>
    </w:p>
    <w:p w:rsidR="00000000" w:rsidRDefault="005C2701">
      <w:pPr>
        <w:pStyle w:val="Textebrut"/>
        <w:rPr>
          <w:rFonts w:ascii="SBL Greek" w:hAnsi="SBL Greek"/>
        </w:rPr>
      </w:pPr>
      <w:r>
        <w:rPr>
          <w:rFonts w:ascii="SBL Greek" w:hAnsi="SBL Greek" w:cs="Courier New"/>
        </w:rPr>
        <w:t>The use made of the legend in some modern poems deserves to be severely reprobated. SEE ANGEL.</w:t>
      </w:r>
    </w:p>
    <w:p w:rsidR="00000000" w:rsidRDefault="005C2701">
      <w:pPr>
        <w:pStyle w:val="Textebrut"/>
        <w:rPr>
          <w:rFonts w:ascii="SBL Greek" w:hAnsi="SBL Greek"/>
        </w:rPr>
      </w:pPr>
      <w:r>
        <w:rPr>
          <w:rFonts w:ascii="SBL Greek" w:hAnsi="SBL Greek" w:cs="Courier New"/>
        </w:rPr>
        <w:t xml:space="preserve">We need hardly say how closely allied this is to the Greek legends which connected the </w:t>
      </w:r>
      <w:r>
        <w:rPr>
          <w:rFonts w:ascii="SBL Greek" w:hAnsi="SBL Greek" w:cs="Courier New"/>
        </w:rPr>
        <w:t>ἄ</w:t>
      </w:r>
      <w:r>
        <w:rPr>
          <w:rFonts w:ascii="SBL Greek" w:hAnsi="SBL Greek" w:cs="Courier New"/>
        </w:rPr>
        <w:t>γρια φ</w:t>
      </w:r>
      <w:r>
        <w:rPr>
          <w:rFonts w:ascii="SBL Greek" w:hAnsi="SBL Greek" w:cs="Courier New"/>
        </w:rPr>
        <w:t>ῦ</w:t>
      </w:r>
      <w:r>
        <w:rPr>
          <w:rFonts w:ascii="SBL Greek" w:hAnsi="SBL Greek" w:cs="Courier New"/>
        </w:rPr>
        <w:t xml:space="preserve">λα γιγάντων with the gods (Homer, Od. 7:205; Pausan. 8:29), and made δαίμονες sons of the gods (Plato, Apolog. </w:t>
      </w:r>
      <w:r>
        <w:rPr>
          <w:rFonts w:ascii="SBL Greek" w:hAnsi="SBL Greek" w:cs="Courier New"/>
        </w:rPr>
        <w:t>ἡ</w:t>
      </w:r>
      <w:r>
        <w:rPr>
          <w:rFonts w:ascii="SBL Greek" w:hAnsi="SBL Greek" w:cs="Courier New"/>
        </w:rPr>
        <w:t>μίθεοι; Cratylus, § 32). Indeed, the whole heathe</w:t>
      </w:r>
      <w:r>
        <w:rPr>
          <w:rFonts w:ascii="SBL Greek" w:hAnsi="SBL Greek" w:cs="Courier New"/>
        </w:rPr>
        <w:t>n tradition resembles the one before us (Cumberland's Sanchoniatho, page 24; Homer, Od. 11:306 sq.; Hesiod, Theog. 185, Opp. et D. 144; Plato, Rep. 2, §.17, 604 E. De Legg. 3, § 16, 805 A.; Ovid, Metam. 1:151; Lucan, 4:293; Lucians, De Dea Syr., etc.; comp</w:t>
      </w:r>
      <w:r>
        <w:rPr>
          <w:rFonts w:ascii="SBL Greek" w:hAnsi="SBL Greek" w:cs="Courier New"/>
        </w:rPr>
        <w:t>are Grotius De ver 1:6); and the Greek translators of the Bible make the resemblance still mnore close by introducing a such emords as θεόμαχοι, γηγενε</w:t>
      </w:r>
      <w:r>
        <w:rPr>
          <w:rFonts w:ascii="SBL Greek" w:hAnsi="SBL Greek" w:cs="Courier New"/>
        </w:rPr>
        <w:t>ῖ</w:t>
      </w:r>
      <w:r>
        <w:rPr>
          <w:rFonts w:ascii="SBL Greek" w:hAnsi="SBL Greek" w:cs="Courier New"/>
        </w:rPr>
        <w:t>ς, and even Τιτ</w:t>
      </w:r>
      <w:r>
        <w:rPr>
          <w:rFonts w:ascii="SBL Greek" w:hAnsi="SBL Greek" w:cs="Courier New"/>
        </w:rPr>
        <w:t>ᾶ</w:t>
      </w:r>
      <w:r>
        <w:rPr>
          <w:rFonts w:ascii="SBL Greek" w:hAnsi="SBL Greek" w:cs="Courier New"/>
        </w:rPr>
        <w:t>νες, to which last Josephus (1.c.) ex</w:t>
      </w:r>
      <w:r>
        <w:rPr>
          <w:rFonts w:ascii="SBL Greek" w:hAnsi="SBL Greek" w:cs="Courier New"/>
          <w:rtl/>
        </w:rPr>
        <w:t>pre</w:t>
      </w:r>
      <w:r>
        <w:rPr>
          <w:rFonts w:ascii="SBL Greek" w:hAnsi="SBL Greek" w:cs="Courier New"/>
        </w:rPr>
        <w:t>ssly compares the giants of Genesis (Sept. at Pr</w:t>
      </w:r>
      <w:r>
        <w:rPr>
          <w:rFonts w:ascii="SBL Greek" w:hAnsi="SBL Greek" w:cs="Courier New"/>
        </w:rPr>
        <w:t>om. 2:18; Pinsa. 48:2; 1 Samuel 5:18; Jdt 16:5). The fate, too, of these daemon-chiefs is identical with that of heathen story (Job 26:5; Sir 16:7; Bar 3:26-28; Wis 14:6; 3Ma 2:4; 1Pe 3:19). SEE DAEMON.</w:t>
      </w:r>
    </w:p>
    <w:p w:rsidR="00000000" w:rsidRDefault="005C2701">
      <w:pPr>
        <w:pStyle w:val="Textebrut"/>
        <w:rPr>
          <w:rFonts w:ascii="SBL Greek" w:hAnsi="SBL Greek"/>
        </w:rPr>
      </w:pPr>
      <w:r>
        <w:rPr>
          <w:rFonts w:ascii="SBL Greek" w:hAnsi="SBL Greek" w:cs="Courier New"/>
        </w:rPr>
        <w:t>These legends may therefore be regarded as distortion</w:t>
      </w:r>
      <w:r>
        <w:rPr>
          <w:rFonts w:ascii="SBL Greek" w:hAnsi="SBL Greek" w:cs="Courier New"/>
        </w:rPr>
        <w:t>s of the Biblical narrative, handed dowan by tradition, and embellished by the fancy and imagination of Eastern nations (Thomson, Land and Book, 2:395 sq.). The belief of the Jews in later times is remarkably illustrated by the story of Asmodaeus in the bo</w:t>
      </w:r>
      <w:r>
        <w:rPr>
          <w:rFonts w:ascii="SBL Greek" w:hAnsi="SBL Greek" w:cs="Courier New"/>
        </w:rPr>
        <w:t>ok of Tobit. It is deeply instructive to observe how wide ands marked a contrast there is between the incidental allusion of the  sacred narrative (Gen 6:4), and the minute frivolities or prurient follies which degrade the heathean mythology, and repeatedl</w:t>
      </w:r>
      <w:r>
        <w:rPr>
          <w:rFonts w:ascii="SBL Greek" w:hAnsi="SBL Greek" w:cs="Courier New"/>
        </w:rPr>
        <w:t>y appear in the groundless imaginings of the Rabbinic interpreters. If there were fallen angels whose lawless desires gave birth to a monstrous progeny, both they and their intolerable offspring were destroyed by the deluge, which was the retribution on th</w:t>
      </w:r>
      <w:r>
        <w:rPr>
          <w:rFonts w:ascii="SBL Greek" w:hAnsi="SBL Greek" w:cs="Courier New"/>
        </w:rPr>
        <w:t>eir wickedness, and they have no existence in the baptized and renovated earth. SEE GIANT.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Gibbs Josiah W., Ll.D.[[@Headword:Gibbs Josiah W., Ll.D.]]</w:t>
      </w:r>
    </w:p>
    <w:p w:rsidR="00000000" w:rsidRDefault="005C2701">
      <w:pPr>
        <w:pStyle w:val="Textebrut"/>
        <w:rPr>
          <w:rFonts w:ascii="SBL Greek" w:hAnsi="SBL Greek"/>
        </w:rPr>
      </w:pPr>
      <w:r>
        <w:rPr>
          <w:rFonts w:ascii="SBL Greek" w:hAnsi="SBL Greek" w:cs="Courier New"/>
        </w:rPr>
        <w:t>             professor in the theological department of Yale College, was born in Salem, Massachuset</w:t>
      </w:r>
      <w:r>
        <w:rPr>
          <w:rFonts w:ascii="SBL Greek" w:hAnsi="SBL Greek" w:cs="Courier New"/>
        </w:rPr>
        <w:t>ts, April 30, 1790. He graduated at Yale College in 1809, and was tutor in the College from 1811 till 1815. He then spent some years at Andover, Masschusetts, devoting himself to the study of Hebrew and Biblical literature. While there he published a trans</w:t>
      </w:r>
      <w:r>
        <w:rPr>
          <w:rFonts w:ascii="SBL Greek" w:hAnsi="SBL Greek" w:cs="Courier New"/>
        </w:rPr>
        <w:t xml:space="preserve">lation of Starr on The Historical Sense of the New Testament (Boston, 1817, 12mo), and also prepared a translation of Gesenius's Hebrew Lexicoin, which appeared in 1824; also London, 1827, 2d edit. 1832; in abridged form Manual Hebrew and English Lexicon, </w:t>
      </w:r>
      <w:r>
        <w:rPr>
          <w:rFonts w:ascii="SBL Greek" w:hAnsi="SBL Greek" w:cs="Courier New"/>
        </w:rPr>
        <w:t>including Biblical Chaldee, 1828; 2d edit. enlarged, New Haven 1832, 8mo. In 1824 he was called to be lecturer of sacred literature in the theological school of Yale College. In 1826 a professorship in that branch was founded, to which Mr. Gibbs was called</w:t>
      </w:r>
      <w:r>
        <w:rPr>
          <w:rFonts w:ascii="SBL Greek" w:hAnsi="SBL Greek" w:cs="Courier New"/>
        </w:rPr>
        <w:t>. He remained in this post until his death, March 25, 1861, at New Haven. Professor Gibbs was a constant contributor to periodicals, especially on the points of Biblical criticism, archaeology, and philological science. Many of his valuable papers appeared</w:t>
      </w:r>
      <w:r>
        <w:rPr>
          <w:rFonts w:ascii="SBL Greek" w:hAnsi="SBL Greek" w:cs="Courier New"/>
        </w:rPr>
        <w:t xml:space="preserve"> in newspapers, often anonymously. Others were published in the Christian Spectator, Biblical Repository, New Englander, and American Journal of Science. During his later years his attention was chiefly given to comparative grammar, and in this branch, as </w:t>
      </w:r>
      <w:r>
        <w:rPr>
          <w:rFonts w:ascii="SBL Greek" w:hAnsi="SBL Greek" w:cs="Courier New"/>
        </w:rPr>
        <w:t>in every other which he touched, his work was that of a thorough scholar. For several years he was one of the publishing committee of the American Oriental Society. Some of his essays were collected, with additions, under the title Phiological Studies, wit</w:t>
      </w:r>
      <w:r>
        <w:rPr>
          <w:rFonts w:ascii="SBL Greek" w:hAnsi="SBL Greek" w:cs="Courier New"/>
        </w:rPr>
        <w:t>h English Illustrations (New Haven, 1856), and Teutonic Etymology (New Haven, 1860). — Fisher, in New Englander, July 1861, art. 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Gibea[[@Headword:Gibea]]</w:t>
      </w:r>
    </w:p>
    <w:p w:rsidR="00000000" w:rsidRDefault="005C2701">
      <w:pPr>
        <w:pStyle w:val="Textebrut"/>
        <w:rPr>
          <w:rFonts w:ascii="SBL Greek" w:hAnsi="SBL Greek"/>
        </w:rPr>
      </w:pPr>
      <w:r>
        <w:rPr>
          <w:rFonts w:ascii="SBL Greek" w:hAnsi="SBL Greek" w:cs="Courier New"/>
        </w:rPr>
        <w:t xml:space="preserve">             (Heb. Giba', </w:t>
      </w:r>
      <w:r>
        <w:rPr>
          <w:rFonts w:ascii="SBL Greek" w:hAnsi="SBL Greek" w:cs="Courier New"/>
          <w:rtl/>
        </w:rPr>
        <w:t>גִּבִַ א</w:t>
      </w:r>
      <w:r>
        <w:rPr>
          <w:rFonts w:ascii="SBL Greek" w:hAnsi="SBL Greek" w:cs="Courier New"/>
        </w:rPr>
        <w:t>, hill; Sept. Γαιβαά v.r. Γαιβάλ), a place built or occupie</w:t>
      </w:r>
      <w:r>
        <w:rPr>
          <w:rFonts w:ascii="SBL Greek" w:hAnsi="SBL Greek" w:cs="Courier New"/>
        </w:rPr>
        <w:t>d in connection with Macbenah by Sheva, son of Caleb's concubine  Maachah (1Ch 2:49); hence probably the same with GIBEAH (q.v.) of Judah (Jos 15:57).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Gibeah[[@Headword:Gibeah]]</w:t>
      </w:r>
    </w:p>
    <w:p w:rsidR="00000000" w:rsidRDefault="005C2701">
      <w:pPr>
        <w:pStyle w:val="Textebrut"/>
        <w:rPr>
          <w:rFonts w:ascii="SBL Greek" w:hAnsi="SBL Greek"/>
        </w:rPr>
      </w:pPr>
      <w:r>
        <w:rPr>
          <w:rFonts w:ascii="SBL Greek" w:hAnsi="SBL Greek" w:cs="Courier New"/>
        </w:rPr>
        <w:t xml:space="preserve">             (Heb. Gibah', </w:t>
      </w:r>
      <w:r>
        <w:rPr>
          <w:rFonts w:ascii="SBL Greek" w:hAnsi="SBL Greek" w:cs="Courier New"/>
          <w:rtl/>
        </w:rPr>
        <w:t>גִּבַ ה</w:t>
      </w:r>
      <w:r>
        <w:rPr>
          <w:rFonts w:ascii="SBL Greek" w:hAnsi="SBL Greek" w:cs="Courier New"/>
        </w:rPr>
        <w:t>, a hill, as the word is sometimes ren</w:t>
      </w:r>
      <w:r>
        <w:rPr>
          <w:rFonts w:ascii="SBL Greek" w:hAnsi="SBL Greek" w:cs="Courier New"/>
        </w:rPr>
        <w:t>dered; likewise the Sept., which usually has Γαβαά, but in Joshua 18 Γαβαάθ; Josephus Γαβαθ</w:t>
      </w:r>
      <w:r>
        <w:rPr>
          <w:rFonts w:ascii="SBL Greek" w:hAnsi="SBL Greek" w:cs="Courier New"/>
        </w:rPr>
        <w:t>ή</w:t>
      </w:r>
      <w:r>
        <w:rPr>
          <w:rFonts w:ascii="SBL Greek" w:hAnsi="SBL Greek" w:cs="Courier New"/>
        </w:rPr>
        <w:t xml:space="preserve">, Ant. 6:4, 6), the name of three cities, all doubtless situated on hills. The term is derived, according to Geseneius (Thes. pages 259, 260), from a root, </w:t>
      </w:r>
      <w:r>
        <w:rPr>
          <w:rFonts w:ascii="SBL Greek" w:hAnsi="SBL Greek" w:cs="Courier New"/>
          <w:rtl/>
        </w:rPr>
        <w:t>גָּכִ</w:t>
      </w:r>
      <w:r>
        <w:rPr>
          <w:rFonts w:ascii="SBL Greek" w:hAnsi="SBL Greek" w:cs="Courier New"/>
        </w:rPr>
        <w:t xml:space="preserve"> , </w:t>
      </w:r>
      <w:r>
        <w:rPr>
          <w:rFonts w:ascii="SBL Greek" w:hAnsi="SBL Greek" w:cs="Courier New"/>
        </w:rPr>
        <w:t>nignifying to be round or humped (compare the Latin gibbus, Eng. gibbous; the Arabic jebel, a mountain, and the German gipfel). It is employed in the Heb. Bible to denote a "hill," that is, an eminence of less considerable height and extent than a "mountai</w:t>
      </w:r>
      <w:r>
        <w:rPr>
          <w:rFonts w:ascii="SBL Greek" w:hAnsi="SBL Greek" w:cs="Courier New"/>
        </w:rPr>
        <w:t xml:space="preserve">n," the term for which is </w:t>
      </w:r>
      <w:r>
        <w:rPr>
          <w:rFonts w:ascii="SBL Greek" w:hAnsi="SBL Greek" w:cs="Courier New"/>
          <w:rtl/>
        </w:rPr>
        <w:t>הִר</w:t>
      </w:r>
      <w:r>
        <w:rPr>
          <w:rFonts w:ascii="SBL Greek" w:hAnsi="SBL Greek" w:cs="Courier New"/>
        </w:rPr>
        <w:t>, har. For the distinction between the two terms, see Psa 148:9; Pro 8:25; Isa 2:2; Isa 40:4, etc. In the historical books gibeah is commonly applied to the hald, rounded hells of Central Palestine, especially in the neighborho</w:t>
      </w:r>
      <w:r>
        <w:rPr>
          <w:rFonts w:ascii="SBL Greek" w:hAnsi="SBL Greek" w:cs="Courier New"/>
        </w:rPr>
        <w:t>od of Jerusalem (Stanley, Palest. App. § 25). There is no lack of the corresponsding name among the villages of Central Palestine. Several of these are merely mentioned as appellatives:</w:t>
      </w:r>
    </w:p>
    <w:p w:rsidR="00000000" w:rsidRDefault="005C2701">
      <w:pPr>
        <w:pStyle w:val="Textebrut"/>
        <w:rPr>
          <w:rFonts w:ascii="SBL Greek" w:hAnsi="SBL Greek"/>
        </w:rPr>
      </w:pPr>
      <w:r>
        <w:rPr>
          <w:rFonts w:ascii="SBL Greek" w:hAnsi="SBL Greek" w:cs="Courier New"/>
        </w:rPr>
        <w:t>(1.) The "bill of the foreskins" (Jos 5:3), between the Jordan and Jer</w:t>
      </w:r>
      <w:r>
        <w:rPr>
          <w:rFonts w:ascii="SBL Greek" w:hAnsi="SBL Greek" w:cs="Courier New"/>
        </w:rPr>
        <w:t>icho; it derives its name from the circumcision which took place there, and the vicinity seems afterwards to heave received the name of GILGAL SEE GILGAL (q.v.).</w:t>
      </w:r>
    </w:p>
    <w:p w:rsidR="00000000" w:rsidRDefault="005C2701">
      <w:pPr>
        <w:pStyle w:val="Textebrut"/>
        <w:rPr>
          <w:rFonts w:ascii="SBL Greek" w:hAnsi="SBL Greek"/>
        </w:rPr>
      </w:pPr>
      <w:r>
        <w:rPr>
          <w:rFonts w:ascii="SBL Greek" w:hAnsi="SBL Greek" w:cs="Courier New"/>
        </w:rPr>
        <w:t>(2.) "The hill" of Kiajath-jearim, a place in which the ark remained from the time of its retu</w:t>
      </w:r>
      <w:r>
        <w:rPr>
          <w:rFonts w:ascii="SBL Greek" w:hAnsi="SBL Greek" w:cs="Courier New"/>
        </w:rPr>
        <w:t>rn by the Philistines till its removal by David (2Sa 6:3-4; comp. 1Sa 7:1-2). SEE KIRJATH-JEARIM.</w:t>
      </w:r>
    </w:p>
    <w:p w:rsidR="00000000" w:rsidRDefault="005C2701">
      <w:pPr>
        <w:pStyle w:val="Textebrut"/>
        <w:rPr>
          <w:rFonts w:ascii="SBL Greek" w:hAnsi="SBL Greek"/>
        </w:rPr>
      </w:pPr>
      <w:r>
        <w:rPr>
          <w:rFonts w:ascii="SBL Greek" w:hAnsi="SBL Greek" w:cs="Courier New"/>
        </w:rPr>
        <w:t>(3.) The hill of Moreh (Jdg 7:1). SEE MOREH</w:t>
      </w:r>
    </w:p>
    <w:p w:rsidR="00000000" w:rsidRDefault="005C2701">
      <w:pPr>
        <w:pStyle w:val="Textebrut"/>
        <w:rPr>
          <w:rFonts w:ascii="SBL Greek" w:hAnsi="SBL Greek"/>
        </w:rPr>
      </w:pPr>
      <w:r>
        <w:rPr>
          <w:rFonts w:ascii="SBL Greek" w:hAnsi="SBL Greek" w:cs="Courier New"/>
        </w:rPr>
        <w:t xml:space="preserve">(4.) The hill of God — Gibeah ha-Elohim (1Sa 10:5); one of the </w:t>
      </w:r>
      <w:r>
        <w:rPr>
          <w:rFonts w:ascii="SBL Greek" w:hAnsi="SBL Greek" w:cs="Courier New"/>
        </w:rPr>
        <w:t xml:space="preserve">places in the route of Saul, which is so difficult to trace. In 1Sa 10:10; 1Sa 10:13 it is apparently called "the bill," and "the high place." SEE ELOHIM. </w:t>
      </w:r>
    </w:p>
    <w:p w:rsidR="00000000" w:rsidRDefault="005C2701">
      <w:pPr>
        <w:pStyle w:val="Textebrut"/>
        <w:rPr>
          <w:rFonts w:ascii="SBL Greek" w:hAnsi="SBL Greek"/>
        </w:rPr>
      </w:pPr>
      <w:r>
        <w:rPr>
          <w:rFonts w:ascii="SBL Greek" w:hAnsi="SBL Greek" w:cs="Courier New"/>
        </w:rPr>
        <w:t xml:space="preserve">(5.) The hill of Hachilah (1Sa 23:19; 1Sa 26:1). SEE HACIHILAH. </w:t>
      </w:r>
    </w:p>
    <w:p w:rsidR="00000000" w:rsidRDefault="005C2701">
      <w:pPr>
        <w:pStyle w:val="Textebrut"/>
        <w:rPr>
          <w:rFonts w:ascii="SBL Greek" w:hAnsi="SBL Greek"/>
        </w:rPr>
      </w:pPr>
      <w:r>
        <w:rPr>
          <w:rFonts w:ascii="SBL Greek" w:hAnsi="SBL Greek" w:cs="Courier New"/>
        </w:rPr>
        <w:t xml:space="preserve">(6.) The hill of Ammah (2Sa 2:24). </w:t>
      </w:r>
      <w:r>
        <w:rPr>
          <w:rFonts w:ascii="SBL Greek" w:hAnsi="SBL Greek" w:cs="Courier New"/>
        </w:rPr>
        <w:t xml:space="preserve">SEE AMAMAH. </w:t>
      </w:r>
    </w:p>
    <w:p w:rsidR="00000000" w:rsidRDefault="005C2701">
      <w:pPr>
        <w:pStyle w:val="Textebrut"/>
        <w:rPr>
          <w:rFonts w:ascii="SBL Greek" w:hAnsi="SBL Greek"/>
        </w:rPr>
      </w:pPr>
      <w:r>
        <w:rPr>
          <w:rFonts w:ascii="SBL Greek" w:hAnsi="SBL Greek" w:cs="Courier New"/>
        </w:rPr>
        <w:t xml:space="preserve">(7.) The hill of Gareb (Jer 31:39). SEE GAREB. — Smith, s.v.  </w:t>
      </w:r>
    </w:p>
    <w:p w:rsidR="00000000" w:rsidRDefault="005C2701">
      <w:pPr>
        <w:pStyle w:val="Textebrut"/>
        <w:rPr>
          <w:rFonts w:ascii="SBL Greek" w:hAnsi="SBL Greek"/>
        </w:rPr>
      </w:pPr>
      <w:r>
        <w:rPr>
          <w:rFonts w:ascii="SBL Greek" w:hAnsi="SBL Greek" w:cs="Courier New"/>
        </w:rPr>
        <w:t>1. GIBEAH, OF BENJAMIN is historically the most important of the places bearing this name. It is called "Gibeah of Beenjanmin" (1Sa 13:15; 2Sa 23:29) and "Gibeah of Saul" (1Sa 11:4</w:t>
      </w:r>
      <w:r>
        <w:rPr>
          <w:rFonts w:ascii="SBL Greek" w:hAnsi="SBL Greek" w:cs="Courier New"/>
        </w:rPr>
        <w:t>; Isa 10:19; λόφος Σαούλου, Josephus, War, 5:2, 1); also "Gibeah of God," rendered hill of God (1Sa 10:5); and GIBEATH (Jos 18:28, where it is enumerated among the last group of the towns of Benjamin, next to Jerusalem). This last name (</w:t>
      </w:r>
      <w:r>
        <w:rPr>
          <w:rFonts w:ascii="SBL Greek" w:hAnsi="SBL Greek" w:cs="Courier New"/>
          <w:rtl/>
        </w:rPr>
        <w:t>גִּבַ ת</w:t>
      </w:r>
      <w:r>
        <w:rPr>
          <w:rFonts w:ascii="SBL Greek" w:hAnsi="SBL Greek" w:cs="Courier New"/>
        </w:rPr>
        <w:t>, which freq</w:t>
      </w:r>
      <w:r>
        <w:rPr>
          <w:rFonts w:ascii="SBL Greek" w:hAnsi="SBL Greek" w:cs="Courier New"/>
        </w:rPr>
        <w:t>uently appears elsewhere in the original), being the form of GIBEAH in the construct state, has been joined by some to the following name, i.e., "Gibeah of Kirjath-jearim" (Schwarz, Phys. Descrip. of Palestine, page 132); but these two cities are evidently</w:t>
      </w:r>
      <w:r>
        <w:rPr>
          <w:rFonts w:ascii="SBL Greek" w:hAnsi="SBL Greek" w:cs="Courier New"/>
        </w:rPr>
        <w:t xml:space="preserve"> counted separately in the text. Others regard "Gibeah" here as a mere appellative denoting some hill near Kirjath-jearim (compare 1Sa 7:1-2). This city is often mentioned in Scripture (Hos 5:8; Hos 9:9; Hos 10:9; 1Sa 10:26). It was the scene of the atroci</w:t>
      </w:r>
      <w:r>
        <w:rPr>
          <w:rFonts w:ascii="SBL Greek" w:hAnsi="SBL Greek" w:cs="Courier New"/>
        </w:rPr>
        <w:t>ous crime which involved in its consequences almost the entire extirpation of the tribe of Benjamin (Jdg 19:12-30; Jdg 20:14). It soon recovered from that eventful siege and sack. It was the birth-place of Saul, and continued to be his residence after he b</w:t>
      </w:r>
      <w:r>
        <w:rPr>
          <w:rFonts w:ascii="SBL Greek" w:hAnsi="SBL Greek" w:cs="Courier New"/>
        </w:rPr>
        <w:t>ecame king (1Sa 10:26; 1Sa 11:4; 1Sa 15:33; 1Sa 23:19; 1Sa 26:1); and it was doubtless on account of this its intimate connection with Saul that the Gibeonites hanged up here his seven descendants (2Sa 21:6). An erroneous translation of the name has led to</w:t>
      </w:r>
      <w:r>
        <w:rPr>
          <w:rFonts w:ascii="SBL Greek" w:hAnsi="SBL Greek" w:cs="Courier New"/>
        </w:rPr>
        <w:t xml:space="preserve"> the misapprehension that this was the scene of Jonathan's romantic exploits against the Philistines (1 Samuel 14). SEE GEBA. </w:t>
      </w:r>
    </w:p>
    <w:p w:rsidR="00000000" w:rsidRDefault="005C2701">
      <w:pPr>
        <w:pStyle w:val="Textebrut"/>
        <w:rPr>
          <w:rFonts w:ascii="SBL Greek" w:hAnsi="SBL Greek"/>
        </w:rPr>
      </w:pPr>
      <w:r>
        <w:rPr>
          <w:rFonts w:ascii="SBL Greek" w:hAnsi="SBL Greek" w:cs="Courier New"/>
        </w:rPr>
        <w:t xml:space="preserve">Like Bethel, it seems to have been reckoned among the ancient </w:t>
      </w:r>
      <w:r>
        <w:rPr>
          <w:rFonts w:ascii="SBL Greek" w:hAnsi="SBL Greek" w:cs="Courier New"/>
        </w:rPr>
        <w:t>sanctuaries of Palestine (1Sa 10:5-6; 1Sa 15:34; 1Sa 23:19; 1Sa 26:1; 2Sa 21:6-10). The inhabitants were called Gibeathites (1Ch 12:3). Josephus locates it twenty (Ant. 5:2, 8) or thirty (War, 5:2, 1, Γαβαθσαούλη) stadia north of Jerusalem. Jerome speaks o</w:t>
      </w:r>
      <w:r>
        <w:rPr>
          <w:rFonts w:ascii="SBL Greek" w:hAnsi="SBL Greek" w:cs="Courier New"/>
        </w:rPr>
        <w:t>f Gibeah as, in his time, level with the ground (Ep. 86, ad Eustoch.), and since then it does not appear to have been visited by travelers till recently. Dr. Robinson at first identified it with Jeba, a half-ruined place about five miles north by east of J</w:t>
      </w:r>
      <w:r>
        <w:rPr>
          <w:rFonts w:ascii="SBL Greek" w:hAnsi="SBL Greek" w:cs="Courier New"/>
        </w:rPr>
        <w:t>erusalem (Researches, 2:114); but he afterwards retracted this position as being that of GEBA (Bibliotheca Sacra, 1844, page 598); and he has, finally fixed upon Tell el-Ful, about four miles north by west of Jerusalem, as the site of Gibeah of Saul (new e</w:t>
      </w:r>
      <w:r>
        <w:rPr>
          <w:rFonts w:ascii="SBL Greek" w:hAnsi="SBL Greek" w:cs="Courier New"/>
        </w:rPr>
        <w:t>d. of Researches, 3:286). Tell el-Ful ("hill of the bean") is a high knoll, with a curiously knobbed and double top, having a large heap of stones upon it. There seems to have originally been here a square tower, fifty-six feet by forty-eight, built of lar</w:t>
      </w:r>
      <w:r>
        <w:rPr>
          <w:rFonts w:ascii="SBL Greek" w:hAnsi="SBL Greek" w:cs="Courier New"/>
        </w:rPr>
        <w:t>ge unhewn stones, and apparently ancient; this has been thrown down, and the stones and rubbish,  falling outside, have assumed the form of a large pyramidal mound. No trace of other foundations is to be seen. The spot is sightly, and commands a very exten</w:t>
      </w:r>
      <w:r>
        <w:rPr>
          <w:rFonts w:ascii="SBL Greek" w:hAnsi="SBL Greek" w:cs="Courier New"/>
        </w:rPr>
        <w:t>sive view of the country in all directions, especially towards the east. There are no other remains around the hill itself; but a few rods further west, directly upon the great road as it enters the lower plain or valley, there are seen a number of ancient</w:t>
      </w:r>
      <w:r>
        <w:rPr>
          <w:rFonts w:ascii="SBL Greek" w:hAnsi="SBL Greek" w:cs="Courier New"/>
        </w:rPr>
        <w:t xml:space="preserve"> substructions, consisting of large unhewn stones in low massive walls. Probably the ancient city extended down from the hill on this side and included this spot (Robinson, in Researches and Biblioth. Sacra, ut sup.; Stanley's Palestine, page 210). The anc</w:t>
      </w:r>
      <w:r>
        <w:rPr>
          <w:rFonts w:ascii="SBL Greek" w:hAnsi="SBL Greek" w:cs="Courier New"/>
        </w:rPr>
        <w:t>ient road from Jerusalem to Bethel and Shechem passes close along its western base, and Ramah is in full view on another hill two miles further north (Handbook of S. and P. page 325). The narrative of the Levite's journey is thus made remarkably graphic. H</w:t>
      </w:r>
      <w:r>
        <w:rPr>
          <w:rFonts w:ascii="SBL Greek" w:hAnsi="SBL Greek" w:cs="Courier New"/>
        </w:rPr>
        <w:t xml:space="preserve">e left Bethlehem in the afternoon to go home to Mount Ephraim. Two hours' travel (six miles) brought him alongside Jerusalem. Evening was now approaching. His servant advised him to lodge in Jebus, but he declined to stop with strangers, and said he would </w:t>
      </w:r>
      <w:r>
        <w:rPr>
          <w:rFonts w:ascii="SBL Greek" w:hAnsi="SBL Greek" w:cs="Courier New"/>
        </w:rPr>
        <w:t xml:space="preserve">pass on to Gibeah or Ramah. The "sun went down upon them when they were by Gibeah," and they resolved to pass the night there (Judges 19). The site of Gibeah was well adapted to form the capital of Israel during the troublous times of Saul, when the whole </w:t>
      </w:r>
      <w:r>
        <w:rPr>
          <w:rFonts w:ascii="SBL Greek" w:hAnsi="SBL Greek" w:cs="Courier New"/>
        </w:rPr>
        <w:t>country was overrun by the hostile bands of the Philistines. It was naturally strong, it was on the very crest of the mountain range, and it commanded a wide view, so that Saul's watchmen could give timely notice of the approach of the enemy.</w:t>
      </w:r>
    </w:p>
    <w:p w:rsidR="00000000" w:rsidRDefault="005C2701">
      <w:pPr>
        <w:pStyle w:val="Textebrut"/>
        <w:rPr>
          <w:rFonts w:ascii="SBL Greek" w:hAnsi="SBL Greek"/>
        </w:rPr>
      </w:pPr>
      <w:r>
        <w:rPr>
          <w:rFonts w:ascii="SBL Greek" w:hAnsi="SBL Greek" w:cs="Courier New"/>
        </w:rPr>
        <w:t xml:space="preserve">2. GIBEAH OF </w:t>
      </w:r>
      <w:r>
        <w:rPr>
          <w:rFonts w:ascii="SBL Greek" w:hAnsi="SBL Greek" w:cs="Courier New"/>
        </w:rPr>
        <w:t xml:space="preserve">JUDAH, situated in the mountains of that tribe (Jos 15:57, where it is named with Maon and the southern Carmnel; compare 1Ch 2:49), which, under the name of Gabatha (Γαβαθά), Eusebius and Jerome place twelve Roman miles from Eleutheropolis, and state that </w:t>
      </w:r>
      <w:r>
        <w:rPr>
          <w:rFonts w:ascii="SBL Greek" w:hAnsi="SBL Greek" w:cs="Courier New"/>
        </w:rPr>
        <w:t xml:space="preserve">the grave of the prophet Habakkuk was there to be seen (Onomasticon, s.v. Γαβαάθ, Gabaath; although they there confound it with the Gibeah of Phinehas in Ephraim, and elsewhere [s.v. Κεειλά, Ceila] state that Habakkuk's tomb was shown in Keilah), or, more </w:t>
      </w:r>
      <w:r>
        <w:rPr>
          <w:rFonts w:ascii="SBL Greek" w:hAnsi="SBL Greek" w:cs="Courier New"/>
        </w:rPr>
        <w:t>probably, one of those by a similar name (Γαβαά, Γαβαθα) lying in the Daroma or near Bethlehem (ib. s.v. Γαβαθ</w:t>
      </w:r>
      <w:r>
        <w:rPr>
          <w:rFonts w:ascii="SBL Greek" w:hAnsi="SBL Greek" w:cs="Courier New"/>
        </w:rPr>
        <w:t>ώ</w:t>
      </w:r>
      <w:r>
        <w:rPr>
          <w:rFonts w:ascii="SBL Greek" w:hAnsi="SBL Greek" w:cs="Courier New"/>
        </w:rPr>
        <w:t xml:space="preserve">ν, Gabathon). Dr. Robinson (Researches, 2:327) identifies it with the village of Jebah, which stands upon an isolated hill, in the midst of wady </w:t>
      </w:r>
      <w:r>
        <w:rPr>
          <w:rFonts w:ascii="SBL Greek" w:hAnsi="SBL Greek" w:cs="Courier New"/>
        </w:rPr>
        <w:t>el-Mussur, about ten miles southwest of Jerusalem; but this is too far from the associated names in Joshua, which require a location southeast of Hebron (Kil, Comment. ad  loc.), possibly at the ruins on a mound with caves marked as Erfaiyeh on Van de Veld</w:t>
      </w:r>
      <w:r>
        <w:rPr>
          <w:rFonts w:ascii="SBL Greek" w:hAnsi="SBL Greek" w:cs="Courier New"/>
        </w:rPr>
        <w:t>e's Map east of tell Zif. SEE JUDAH.</w:t>
      </w:r>
    </w:p>
    <w:p w:rsidR="00000000" w:rsidRDefault="005C2701">
      <w:pPr>
        <w:pStyle w:val="Textebrut"/>
        <w:rPr>
          <w:rFonts w:ascii="SBL Greek" w:hAnsi="SBL Greek"/>
        </w:rPr>
      </w:pPr>
      <w:r>
        <w:rPr>
          <w:rFonts w:ascii="SBL Greek" w:hAnsi="SBL Greek" w:cs="Courier New"/>
        </w:rPr>
        <w:t>3. GIBEAH OF PHINEHAS, in Mount Ephraim, where the high-priest Eleazar, son of Aaron, was buried by his son Phinehas (Jos 24:33, where the name is rendered "hill of Phinehas"). Eusebius and Jerome (Onomast. s.v. Γηβενά,</w:t>
      </w:r>
      <w:r>
        <w:rPr>
          <w:rFonts w:ascii="SBL Greek" w:hAnsi="SBL Greek" w:cs="Courier New"/>
        </w:rPr>
        <w:t xml:space="preserve"> Gebin) probably mention this place by the name of Geba (although they incorrectly identify this with the Gebim of Isa 10:31) (s.v. "Gebim"), five Roman miles from Gophna, on the road to Neapolis (Shechem), which was itself fifteen Roman miles north of Jer</w:t>
      </w:r>
      <w:r>
        <w:rPr>
          <w:rFonts w:ascii="SBL Greek" w:hAnsi="SBL Greek" w:cs="Courier New"/>
        </w:rPr>
        <w:t>usalem. Josephus appears also to allude to it (Γαβαθά, Ant. 5:1, 20). Dr. Robinson (Researches, 3:80, note) finds it in a narrow valley called wady el-Jib, the Geeb of Maundrell, lying just midway on the road between Jerusalem and Shechem; the indication o</w:t>
      </w:r>
      <w:r>
        <w:rPr>
          <w:rFonts w:ascii="SBL Greek" w:hAnsi="SBL Greek" w:cs="Courier New"/>
        </w:rPr>
        <w:t>f direction in the Onomasticon agrees with the position of the village Jibed (located on that wady), west of the Nablus road, half way between Bethel and Shiloh (Van de Velde, Memoir, p. £15), but the distance still better suits that of the Moslem ruined v</w:t>
      </w:r>
      <w:r>
        <w:rPr>
          <w:rFonts w:ascii="SBL Greek" w:hAnsi="SBL Greek" w:cs="Courier New"/>
        </w:rPr>
        <w:t>illage Jibia, west of this (Robinson, Researches, 3, Append. page 125; Van de Velde, Map).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Gibeah Of Benjamin[[@Headword:Gibeah Of Benjamin]]</w:t>
      </w:r>
    </w:p>
    <w:p w:rsidR="00000000" w:rsidRDefault="005C2701">
      <w:pPr>
        <w:pStyle w:val="Textebrut"/>
        <w:rPr>
          <w:rFonts w:ascii="SBL Greek" w:hAnsi="SBL Greek"/>
        </w:rPr>
      </w:pPr>
      <w:r>
        <w:rPr>
          <w:rFonts w:ascii="SBL Greek" w:hAnsi="SBL Greek" w:cs="Courier New"/>
        </w:rPr>
        <w:t>             Lieut. Conder strongly impugns (Quar. Statement of the "Palest. Explor. Fund," April 1874, page</w:t>
      </w:r>
      <w:r>
        <w:rPr>
          <w:rFonts w:ascii="SBL Greek" w:hAnsi="SBL Greek" w:cs="Courier New"/>
        </w:rPr>
        <w:t xml:space="preserve"> 61) the identification of this place with Tuleil el- Ful, but this view is retained by Tristram (Bible Places, page 118).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Gibeath[[@Headword:Gibeath]]</w:t>
      </w:r>
    </w:p>
    <w:p w:rsidR="00000000" w:rsidRDefault="005C2701">
      <w:pPr>
        <w:pStyle w:val="Textebrut"/>
        <w:rPr>
          <w:rFonts w:ascii="SBL Greek" w:hAnsi="SBL Greek"/>
        </w:rPr>
      </w:pPr>
      <w:r>
        <w:rPr>
          <w:rFonts w:ascii="SBL Greek" w:hAnsi="SBL Greek" w:cs="Courier New"/>
        </w:rPr>
        <w:t>             (Jos 18:28). SEE GIBEAH 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Gibeathite[[@Headword:Gibeathite]]</w:t>
      </w:r>
    </w:p>
    <w:p w:rsidR="00000000" w:rsidRDefault="005C2701">
      <w:pPr>
        <w:pStyle w:val="Textebrut"/>
        <w:rPr>
          <w:rFonts w:ascii="SBL Greek" w:hAnsi="SBL Greek"/>
        </w:rPr>
      </w:pPr>
      <w:r>
        <w:rPr>
          <w:rFonts w:ascii="SBL Greek" w:hAnsi="SBL Greek" w:cs="Courier New"/>
        </w:rPr>
        <w:t>             (Heb</w:t>
      </w:r>
      <w:r>
        <w:rPr>
          <w:rFonts w:ascii="SBL Greek" w:hAnsi="SBL Greek" w:cs="Courier New"/>
        </w:rPr>
        <w:t xml:space="preserve">. with the article hag-Gibathi', . </w:t>
      </w:r>
      <w:r>
        <w:rPr>
          <w:rFonts w:ascii="SBL Greek" w:hAnsi="SBL Greek" w:cs="Courier New"/>
          <w:rtl/>
        </w:rPr>
        <w:t>הִגִּבְ תִי</w:t>
      </w:r>
      <w:r>
        <w:rPr>
          <w:rFonts w:ascii="SBL Greek" w:hAnsi="SBL Greek" w:cs="Courier New"/>
        </w:rPr>
        <w:t xml:space="preserve">; Sept. </w:t>
      </w:r>
      <w:r>
        <w:rPr>
          <w:rFonts w:ascii="SBL Greek" w:hAnsi="SBL Greek" w:cs="Courier New"/>
        </w:rPr>
        <w:t>ὸ</w:t>
      </w:r>
      <w:r>
        <w:rPr>
          <w:rFonts w:ascii="SBL Greek" w:hAnsi="SBL Greek" w:cs="Courier New"/>
        </w:rPr>
        <w:t xml:space="preserve"> Γαβαθίτης v.r. Γαβαδίτης, Γεβωθείτης, the designation of a native of Gibeah (1Ch 12:3); in this case, Shemaah, or "the Shemaah," father of two Benjamites, "Saul's brethren," who joined David. SEE GIBE</w:t>
      </w:r>
      <w:r>
        <w:rPr>
          <w:rFonts w:ascii="SBL Greek" w:hAnsi="SBL Greek" w:cs="Courier New"/>
        </w:rPr>
        <w:t>AH 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Gibel, Abraham[[@Headword:Gibel, Abraham]]</w:t>
      </w:r>
    </w:p>
    <w:p w:rsidR="00000000" w:rsidRDefault="005C2701">
      <w:pPr>
        <w:pStyle w:val="Textebrut"/>
        <w:rPr>
          <w:rFonts w:ascii="SBL Greek" w:hAnsi="SBL Greek"/>
        </w:rPr>
      </w:pPr>
      <w:r>
        <w:rPr>
          <w:rFonts w:ascii="SBL Greek" w:hAnsi="SBL Greek" w:cs="Courier New"/>
        </w:rPr>
        <w:t>             a Lutheran theologian, who died in 1629 at Burg, pastor primarius, is the author of, De Genuina Lexicographiae Chaldaice Constitutione (Wittenberg, 1606): — Grammatica Lingua Hebr. (1603):</w:t>
      </w:r>
      <w:r>
        <w:rPr>
          <w:rFonts w:ascii="SBL Greek" w:hAnsi="SBL Greek" w:cs="Courier New"/>
        </w:rPr>
        <w:t xml:space="preserve"> — Artificium Accentuum (eod.): — Strigilis 120 Errorum Bellarmini (1605): — Explicatio Loci Jeremi. 33:16. See Jocher, Allgemeines Gelehrten- Lexikon, s.v.; Furst, Bibl. Jud. 1:334; Steinschneider, Bibliog. Handbuch,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Gibeon[[@Headword:Gi</w:t>
      </w:r>
      <w:r>
        <w:rPr>
          <w:rFonts w:ascii="SBL Greek" w:eastAsia="Times New Roman" w:hAnsi="SBL Greek" w:cs="Courier New"/>
        </w:rPr>
        <w:t>beon]]</w:t>
      </w:r>
    </w:p>
    <w:p w:rsidR="00000000" w:rsidRDefault="005C2701">
      <w:pPr>
        <w:pStyle w:val="Textebrut"/>
        <w:rPr>
          <w:rFonts w:ascii="SBL Greek" w:hAnsi="SBL Greek"/>
        </w:rPr>
      </w:pPr>
      <w:r>
        <w:rPr>
          <w:rFonts w:ascii="SBL Greek" w:hAnsi="SBL Greek" w:cs="Courier New"/>
        </w:rPr>
        <w:t xml:space="preserve">             (Heb. Gibon', </w:t>
      </w:r>
      <w:r>
        <w:rPr>
          <w:rFonts w:ascii="SBL Greek" w:hAnsi="SBL Greek" w:cs="Courier New"/>
          <w:rtl/>
        </w:rPr>
        <w:t>גִּבְ וֹן</w:t>
      </w:r>
      <w:r>
        <w:rPr>
          <w:rFonts w:ascii="SBL Greek" w:hAnsi="SBL Greek" w:cs="Courier New"/>
        </w:rPr>
        <w:t>, hill-city; Sept. Γαβα</w:t>
      </w:r>
      <w:r>
        <w:rPr>
          <w:rFonts w:ascii="SBL Greek" w:hAnsi="SBL Greek" w:cs="Courier New"/>
        </w:rPr>
        <w:t>ώ</w:t>
      </w:r>
      <w:r>
        <w:rPr>
          <w:rFonts w:ascii="SBL Greek" w:hAnsi="SBL Greek" w:cs="Courier New"/>
        </w:rPr>
        <w:t>ν, Josephus Γαβα</w:t>
      </w:r>
      <w:r>
        <w:rPr>
          <w:rFonts w:ascii="SBL Greek" w:hAnsi="SBL Greek" w:cs="Courier New"/>
        </w:rPr>
        <w:t>ώ</w:t>
      </w:r>
      <w:r>
        <w:rPr>
          <w:rFonts w:ascii="SBL Greek" w:hAnsi="SBL Greek" w:cs="Courier New"/>
        </w:rPr>
        <w:t>), one of the four cities of the Hivites, the others being Beeroth (omitted by Josephus, Ant. 5:2, 16), Chephirah, and Kirjath-jearim (Jos 9:17). SEE CANAANITE. Its inhabit</w:t>
      </w:r>
      <w:r>
        <w:rPr>
          <w:rFonts w:ascii="SBL Greek" w:hAnsi="SBL Greek" w:cs="Courier New"/>
        </w:rPr>
        <w:t>ants made a league with Joshua (Jos 9:3-15), and thus escaped the fate of Jericho and Ai (Jos 11:19). SEE GIBEONITE. It appears, as might be inferred from its taking the  initiative in this matter, to have been the largest of the four — "a great city, like</w:t>
      </w:r>
      <w:r>
        <w:rPr>
          <w:rFonts w:ascii="SBL Greek" w:hAnsi="SBL Greek" w:cs="Courier New"/>
        </w:rPr>
        <w:t xml:space="preserve"> one of the royal cities" — larger than Ai,(Jos 10:2). Its men, too, were all practiced warriors (Gibborim, </w:t>
      </w:r>
      <w:r>
        <w:rPr>
          <w:rFonts w:ascii="SBL Greek" w:hAnsi="SBL Greek" w:cs="Courier New"/>
          <w:rtl/>
        </w:rPr>
        <w:t>גּבּרִים</w:t>
      </w:r>
      <w:r>
        <w:rPr>
          <w:rFonts w:ascii="SBL Greek" w:hAnsi="SBL Greek" w:cs="Courier New"/>
        </w:rPr>
        <w:t>). Gibeon lay within the territory of Benjamin (Jos 18:25), and with its "suburbs" was allotted to the priests (Jos 21:17), of whom it after</w:t>
      </w:r>
      <w:r>
        <w:rPr>
          <w:rFonts w:ascii="SBL Greek" w:hAnsi="SBL Greek" w:cs="Courier New"/>
        </w:rPr>
        <w:t>wards became a principal station, where the tabernacle was set up for many years under David and Solomon (1Ch 16:39; 1Ch 21:29; 2Ch 1:3), the ark being at the same time at Jerusalem (2Ch 1:4). For these and other notices in the historical books of Scriptur</w:t>
      </w:r>
      <w:r>
        <w:rPr>
          <w:rFonts w:ascii="SBL Greek" w:hAnsi="SBL Greek" w:cs="Courier New"/>
        </w:rPr>
        <w:t>e, see below. From Jer 12:16, we may infer that after the destruction of Jerusalem by Nebuchadnezzar, Gibeon again became the seat of government. It produced prophets in the days of Jeremiah (Jer 28:1). After the captivity we find the "men of Gibeons" retu</w:t>
      </w:r>
      <w:r>
        <w:rPr>
          <w:rFonts w:ascii="SBL Greek" w:hAnsi="SBL Greek" w:cs="Courier New"/>
        </w:rPr>
        <w:t xml:space="preserve">rning with Zerubbabel (Neh 7:25 : in the list of Ezra the name is altered to GIBBAR), and assisting Nehemiah in the repair of the wall of Jerusalem (Neh 3:7). In the post-Biblical times it was the scene of a victory by the Jews over the Roman troops under </w:t>
      </w:r>
      <w:r>
        <w:rPr>
          <w:rFonts w:ascii="SBL Greek" w:hAnsi="SBL Greek" w:cs="Courier New"/>
        </w:rPr>
        <w:t>Censtius Gallus, which offers in many respects a close parallel with that of Joshua over theCanaanites (Josephus, War, 2:19, 7; Stanley, Palest. page 212). In 2Sa 5:25 it would seem to be called GEBA (where the error of the original has been followed by al</w:t>
      </w:r>
      <w:r>
        <w:rPr>
          <w:rFonts w:ascii="SBL Greek" w:hAnsi="SBL Greek" w:cs="Courier New"/>
        </w:rPr>
        <w:t>l the versions), as compared with 1Ch 14:16; but it is to be distinguished from both Geba and Gibeah. It is said (2Sa 2:13) that there was a pool in Gibeon. Whether it were of any considerable extent does not appear from this passage; but there is little d</w:t>
      </w:r>
      <w:r>
        <w:rPr>
          <w:rFonts w:ascii="SBL Greek" w:hAnsi="SBL Greek" w:cs="Courier New"/>
        </w:rPr>
        <w:t>oubt that it is the same as "the great waters that are in Gibeon" (Jer 12:12). There was also a great stone or rock here (2Sa 20:8), and also the great high place (1Ki 3:4). All this shows that Gibeon was situated on an eminence, as its name imports.</w:t>
      </w:r>
    </w:p>
    <w:p w:rsidR="00000000" w:rsidRDefault="005C2701">
      <w:pPr>
        <w:pStyle w:val="Textebrut"/>
        <w:rPr>
          <w:rFonts w:ascii="SBL Greek" w:hAnsi="SBL Greek"/>
        </w:rPr>
      </w:pPr>
      <w:r>
        <w:rPr>
          <w:rFonts w:ascii="SBL Greek" w:hAnsi="SBL Greek" w:cs="Courier New"/>
        </w:rPr>
        <w:t>Locat</w:t>
      </w:r>
      <w:r>
        <w:rPr>
          <w:rFonts w:ascii="SBL Greek" w:hAnsi="SBL Greek" w:cs="Courier New"/>
        </w:rPr>
        <w:t>ion. — None of the scriptural passages mark the site of Gibeon; but there are indications of it in Josephus (War, 2:19, 1), who places it 40 (Ant. 7:11, 7) or 50 stadia northwest from Jerusalem, and in Jerome (Ep. 86, ad Eustoch.), which leave little doubt</w:t>
      </w:r>
      <w:r>
        <w:rPr>
          <w:rFonts w:ascii="SBL Greek" w:hAnsi="SBL Greek" w:cs="Courier New"/>
        </w:rPr>
        <w:t xml:space="preserve"> that Gibeon is to be identified with the place which still bears the name of El-Jib. The name Gabaon is indeed mentioned by writers of the time of the Crusades, as existing at this spot, and among the Arabs it then already bore the name of El-Jib, under w</w:t>
      </w:r>
      <w:r>
        <w:rPr>
          <w:rFonts w:ascii="SBL Greek" w:hAnsi="SBL Greek" w:cs="Courier New"/>
        </w:rPr>
        <w:t>hich it is mentioned by Bohaedinn (Vita Saladin, page 243). Afterwards it was overlooked by most travelers till the last century, when the attention of Pococke was again directed to it (Description of the East, 2:49). The  traveler who pursues the northern</w:t>
      </w:r>
      <w:r>
        <w:rPr>
          <w:rFonts w:ascii="SBL Greek" w:hAnsi="SBL Greek" w:cs="Courier New"/>
        </w:rPr>
        <w:t xml:space="preserve"> camel-road from Jerusalem, turning off to the left at Tuleil el-ful (Gibeah) on that branch of it which leads westward to Jaffa, finds himself, after crossing one or two stony and barren ridges, in a district of a more open character. The hills are rounde</w:t>
      </w:r>
      <w:r>
        <w:rPr>
          <w:rFonts w:ascii="SBL Greek" w:hAnsi="SBL Greek" w:cs="Courier New"/>
        </w:rPr>
        <w:t>r and more isolated than those through which he has been passing, and rise in well-defined mamelons from broad undulating valleys of tolerable extent and fertile soil. This is the central plateau of the country the "land of Benjamin;" and these round hills</w:t>
      </w:r>
      <w:r>
        <w:rPr>
          <w:rFonts w:ascii="SBL Greek" w:hAnsi="SBL Greek" w:cs="Courier New"/>
        </w:rPr>
        <w:t xml:space="preserve"> are the Gibeahs, Gebas, Gibeons, and Ramahs, whose names occur so frequently in the records of this district. Retaining its ancient name almost intact, El-Jib stands on the northernmost of a couple of these mamelons, just at the place where the road to th</w:t>
      </w:r>
      <w:r>
        <w:rPr>
          <w:rFonts w:ascii="SBL Greek" w:hAnsi="SBL Greek" w:cs="Courier New"/>
        </w:rPr>
        <w:t xml:space="preserve">e sea parts into two branches, the one hey the lower level of the wady Suleiman, the other by the heights of the Beth-borons, to Gimzo, Lydda, and Joppa. The road passes at a short distance to the north of the base of the bill of El- Jib. </w:t>
      </w:r>
    </w:p>
    <w:p w:rsidR="00000000" w:rsidRDefault="005C2701">
      <w:pPr>
        <w:pStyle w:val="Textebrut"/>
        <w:rPr>
          <w:rFonts w:ascii="SBL Greek" w:hAnsi="SBL Greek"/>
        </w:rPr>
      </w:pPr>
      <w:r>
        <w:rPr>
          <w:rFonts w:ascii="SBL Greek" w:hAnsi="SBL Greek" w:cs="Courier New"/>
        </w:rPr>
        <w:t>The strata of the bills in this district lie much more horizontal than those further south. With the bills of Gibeon this is peculiarly the case, and it imparts a remarkable precision to their appearance, especially when viewed from a height such as the ne</w:t>
      </w:r>
      <w:r>
        <w:rPr>
          <w:rFonts w:ascii="SBL Greek" w:hAnsi="SBL Greek" w:cs="Courier New"/>
        </w:rPr>
        <w:t>ighboring eminence of neby Samwil. The houses stand very irregularly and uneavenly, sometimes almost above one another. They seem to be chiefly rooms in old massive ruins, which have fallen down in every direction. One large building still remains, probabl</w:t>
      </w:r>
      <w:r>
        <w:rPr>
          <w:rFonts w:ascii="SBL Greek" w:hAnsi="SBL Greek" w:cs="Courier New"/>
        </w:rPr>
        <w:t>y a former castle or tower of strength. The natural terraces are carried round the hill like contour lines; they are all dotted thick with olives and vines, and the ancient-looking houses are scattered over the flattish summit of the mound. On the east sid</w:t>
      </w:r>
      <w:r>
        <w:rPr>
          <w:rFonts w:ascii="SBL Greek" w:hAnsi="SBL Greek" w:cs="Courier New"/>
        </w:rPr>
        <w:t>e of the bill is a copious spring, which issues in a cave excavated in the-limestone rock, so as to form a large reservoir. In the trees farther, down are the remains of a pool or tenk of considerable size, probably, says Dr. Robinson, 120 feet by 100, i.e</w:t>
      </w:r>
      <w:r>
        <w:rPr>
          <w:rFonts w:ascii="SBL Greek" w:hAnsi="SBL Greek" w:cs="Courier New"/>
        </w:rPr>
        <w:t>., of rather smaller dimensions than the lower pool at Hebron. This is doubtless the "pool of Gibeon," at which Abner and Joab met together with the troops of Ishbosheth and David, and where that sharp, conflict took place which ended in the death of Asahe</w:t>
      </w:r>
      <w:r>
        <w:rPr>
          <w:rFonts w:ascii="SBL Greek" w:hAnsi="SBL Greek" w:cs="Courier New"/>
        </w:rPr>
        <w:t xml:space="preserve">l, and led, at a later period, to the treacherous murder of Abner himself. Here or at the spring were the "great waters (or the many waters, </w:t>
      </w:r>
      <w:r>
        <w:rPr>
          <w:rFonts w:ascii="SBL Greek" w:hAnsi="SBL Greek" w:cs="Courier New"/>
          <w:rtl/>
        </w:rPr>
        <w:t>מִיִם רבִּים</w:t>
      </w:r>
      <w:r>
        <w:rPr>
          <w:rFonts w:ascii="SBL Greek" w:hAnsi="SBL Greek" w:cs="Courier New"/>
        </w:rPr>
        <w:t xml:space="preserve">) of Gibeon" (both here and in 1Ki 3:4, Josephus substitutes Hebron for Gibeon, Ant. 10:9, 5; 8:2, 1), </w:t>
      </w:r>
      <w:r>
        <w:rPr>
          <w:rFonts w:ascii="SBL Greek" w:hAnsi="SBL Greek" w:cs="Courier New"/>
        </w:rPr>
        <w:t>at which Johanan, the son of Kareah, found the traitor Ishmael (Jer 41:12). Round this water also, according to the notice of Josephus (</w:t>
      </w:r>
      <w:r>
        <w:rPr>
          <w:rFonts w:ascii="SBL Greek" w:hAnsi="SBL Greek" w:cs="Courier New"/>
        </w:rPr>
        <w:t>ἐ</w:t>
      </w:r>
      <w:r>
        <w:rPr>
          <w:rFonts w:ascii="SBL Greek" w:hAnsi="SBL Greek" w:cs="Courier New"/>
        </w:rPr>
        <w:t>πί τινι πηγ</w:t>
      </w:r>
      <w:r>
        <w:rPr>
          <w:rFonts w:ascii="SBL Greek" w:hAnsi="SBL Greek" w:cs="Courier New"/>
        </w:rPr>
        <w:t>῝ῇ</w:t>
      </w:r>
      <w:r>
        <w:rPr>
          <w:rFonts w:ascii="SBL Greek" w:hAnsi="SBL Greek" w:cs="Courier New"/>
        </w:rPr>
        <w:t xml:space="preserve"> τ</w:t>
      </w:r>
      <w:r>
        <w:rPr>
          <w:rFonts w:ascii="SBL Greek" w:hAnsi="SBL Greek" w:cs="Courier New"/>
        </w:rPr>
        <w:t>ῆ</w:t>
      </w:r>
      <w:r>
        <w:rPr>
          <w:rFonts w:ascii="SBL Greek" w:hAnsi="SBL Greek" w:cs="Courier New"/>
        </w:rPr>
        <w:t xml:space="preserve">ς πόλεως ούκ </w:t>
      </w:r>
      <w:r>
        <w:rPr>
          <w:rFonts w:ascii="SBL Greek" w:hAnsi="SBL Greek" w:cs="Courier New"/>
        </w:rPr>
        <w:t>ἄ</w:t>
      </w:r>
      <w:r>
        <w:rPr>
          <w:rFonts w:ascii="SBL Greek" w:hAnsi="SBL Greek" w:cs="Courier New"/>
        </w:rPr>
        <w:t>πωθεν, Ant. 5:1, 17), the five kings of the Amorites were encamped when Joshua burst upon</w:t>
      </w:r>
      <w:r>
        <w:rPr>
          <w:rFonts w:ascii="SBL Greek" w:hAnsi="SBL Greek" w:cs="Courier New"/>
        </w:rPr>
        <w:t xml:space="preserve"> them from Gilgal. The  "wilderness of Gibeon" (2Sa 2:24) — the Midbar, i.e., rather the waste pasture-grounds must have been to the east, beyond the suburb of cultivated fields, and towards the neighboring swells, which bear the names of Jedireh and Bir N</w:t>
      </w:r>
      <w:r>
        <w:rPr>
          <w:rFonts w:ascii="SBL Greek" w:hAnsi="SBL Greek" w:cs="Courier New"/>
        </w:rPr>
        <w:t>eballah. Such is the situation of Gibeon, fulfilling in position ever-y requirement of the notices of the Bible, Josephus, Eusebius, and Jerome. Its distance from Jerusalem by the main road is as nearly as possible 61 miles; but there is a more direct road</w:t>
      </w:r>
      <w:r>
        <w:rPr>
          <w:rFonts w:ascii="SBL Greek" w:hAnsi="SBL Greek" w:cs="Courier New"/>
        </w:rPr>
        <w:t xml:space="preserve"> reducing it to 5 miles (Robinson, Res. 2:137, 138; Van de Velde, Memoir, page 315; Thomson, Land and Book, 2:546; Porter, Handb. for Syria, page 225).</w:t>
      </w:r>
    </w:p>
    <w:p w:rsidR="00000000" w:rsidRDefault="005C2701">
      <w:pPr>
        <w:pStyle w:val="Textebrut"/>
        <w:rPr>
          <w:rFonts w:ascii="SBL Greek" w:hAnsi="SBL Greek"/>
        </w:rPr>
      </w:pPr>
      <w:r>
        <w:rPr>
          <w:rFonts w:ascii="SBL Greek" w:hAnsi="SBL Greek" w:cs="Courier New"/>
        </w:rPr>
        <w:t>Scriptural Incidents. — Several of these are of such deep interest as to call for a detailed notice.</w:t>
      </w:r>
    </w:p>
    <w:p w:rsidR="00000000" w:rsidRDefault="005C2701">
      <w:pPr>
        <w:pStyle w:val="Textebrut"/>
        <w:rPr>
          <w:rFonts w:ascii="SBL Greek" w:hAnsi="SBL Greek"/>
        </w:rPr>
      </w:pPr>
      <w:r>
        <w:rPr>
          <w:rFonts w:ascii="SBL Greek" w:hAnsi="SBL Greek" w:cs="Courier New"/>
        </w:rPr>
        <w:t>(1.</w:t>
      </w:r>
      <w:r>
        <w:rPr>
          <w:rFonts w:ascii="SBL Greek" w:hAnsi="SBL Greek" w:cs="Courier New"/>
        </w:rPr>
        <w:t>) The name of Gibeon is most familiar to us in connection with the artifice by which its inhabitants obtained their safety at the hands of Joshua, and with the memorable battle which ultimately resulted therefrom. (See Kitto's Daily Bible Illust,. ad loc.)</w:t>
      </w:r>
      <w:r>
        <w:rPr>
          <w:rFonts w:ascii="SBL Greek" w:hAnsi="SBL Greek" w:cs="Courier New"/>
        </w:rPr>
        <w:t xml:space="preserve"> This is the first mention of the place in Scripture, and the battle is considered "one of the most important in the history of the world" by Stanley, whose graphic description (Jewish Church, 1:266 sq.) we condense, slightly modified and illustrated.</w:t>
      </w:r>
    </w:p>
    <w:p w:rsidR="00000000" w:rsidRDefault="005C2701">
      <w:pPr>
        <w:pStyle w:val="Textebrut"/>
        <w:rPr>
          <w:rFonts w:ascii="SBL Greek" w:hAnsi="SBL Greek"/>
        </w:rPr>
      </w:pPr>
      <w:r>
        <w:rPr>
          <w:rFonts w:ascii="SBL Greek" w:hAnsi="SBL Greek" w:cs="Courier New"/>
        </w:rPr>
        <w:t xml:space="preserve">The </w:t>
      </w:r>
      <w:r>
        <w:rPr>
          <w:rFonts w:ascii="SBL Greek" w:hAnsi="SBL Greek" w:cs="Courier New"/>
        </w:rPr>
        <w:t>kings of Palestine, each in his little fastness, were roused icy the tidings that the approaches to their territory in the Jordan valley and in the passes leading from it were in the hands of the enemy. Those who occupied the south felt that the crisis was</w:t>
      </w:r>
      <w:r>
        <w:rPr>
          <w:rFonts w:ascii="SBL Greek" w:hAnsi="SBL Greek" w:cs="Courier New"/>
        </w:rPr>
        <w:t xml:space="preserve"> yet more imminent than when they heard of the capitulation of Gibeon. Jebus or Jerusalem, even in those ancient times, was recognized as their center. Its chief took the lead of the hostile confederacy. The point of attack, however, was not the invading a</w:t>
      </w:r>
      <w:r>
        <w:rPr>
          <w:rFonts w:ascii="SBL Greek" w:hAnsi="SBL Greek" w:cs="Courier New"/>
        </w:rPr>
        <w:t xml:space="preserve">rmy, but the traitors at home. Gibeon, the recreant city, was besieged. The continuance or the raising of the siege became the turning question of the war. The sermons of the Gibeonites to Joshua was as urgent as words can describe, and gives the key-note </w:t>
      </w:r>
      <w:r>
        <w:rPr>
          <w:rFonts w:ascii="SBL Greek" w:hAnsi="SBL Greek" w:cs="Courier New"/>
        </w:rPr>
        <w:t>to the whole movement (Jos 10:6). Not a moment was to be lost. On the former occasion of Joshua's visit to Gibeon (Jos 9:16-17), it had been a three-days' journey from Gilgal, as according to the slow pace of eastern armies and caravans it might well be. B</w:t>
      </w:r>
      <w:r>
        <w:rPr>
          <w:rFonts w:ascii="SBL Greek" w:hAnsi="SBL Greek" w:cs="Courier New"/>
        </w:rPr>
        <w:t>ut now, by a forced march, "Joshua came unto thee suddenly, and went up from Gilgal all night." When the sun rose behind him, he was already in the open ground at the foot of the heights of Gibeon, where the kings were encamped (according to Josephus, Ant.</w:t>
      </w:r>
      <w:r>
        <w:rPr>
          <w:rFonts w:ascii="SBL Greek" w:hAnsi="SBL Greek" w:cs="Courier New"/>
        </w:rPr>
        <w:t xml:space="preserve"> 5:1, 17) by a spring in the neighborhood. The towering hill, at the foot of which Gibeon lay; rose  before them on the west. The besieged and the besiegers alike were taken by surprise (in the Samaritan version of Joshua, the war cry is given, "God is mig</w:t>
      </w:r>
      <w:r>
        <w:rPr>
          <w:rFonts w:ascii="SBL Greek" w:hAnsi="SBL Greek" w:cs="Courier New"/>
        </w:rPr>
        <w:t>hty in battle," Joshua 20, 21).</w:t>
      </w:r>
    </w:p>
    <w:p w:rsidR="00000000" w:rsidRDefault="005C2701">
      <w:pPr>
        <w:pStyle w:val="Textebrut"/>
        <w:rPr>
          <w:rFonts w:ascii="SBL Greek" w:hAnsi="SBL Greek"/>
        </w:rPr>
      </w:pPr>
      <w:r>
        <w:rPr>
          <w:rFonts w:ascii="SBL Greek" w:hAnsi="SBL Greek" w:cs="Courier New"/>
        </w:rPr>
        <w:t>As often before and after, so now "not a man could stand before" the awe and panic of the sudden sound of that terrible shout. The Canaanites fled down the western pass, and "the Lord discomfited them before Israel, and slew</w:t>
      </w:r>
      <w:r>
        <w:rPr>
          <w:rFonts w:ascii="SBL Greek" w:hAnsi="SBL Greek" w:cs="Courier New"/>
        </w:rPr>
        <w:t xml:space="preserve"> them with a great slaughter at Gibeon, and chased them along the way that goeth up to Beth-boron." This was the first stage of the flight. It is a long, rocky ascpnt, sinking and rising more than once before the summit is gained. From the summit, which is</w:t>
      </w:r>
      <w:r>
        <w:rPr>
          <w:rFonts w:ascii="SBL Greek" w:hAnsi="SBL Greek" w:cs="Courier New"/>
        </w:rPr>
        <w:t xml:space="preserve"> crowned by the village of Upper Beth- horon, a wide view opens over the valley of Ajalon, which runs is from the plain of Sharon.</w:t>
      </w:r>
    </w:p>
    <w:p w:rsidR="00000000" w:rsidRDefault="005C2701">
      <w:pPr>
        <w:pStyle w:val="Textebrut"/>
        <w:rPr>
          <w:rFonts w:ascii="SBL Greek" w:hAnsi="SBL Greek"/>
        </w:rPr>
      </w:pPr>
      <w:r>
        <w:rPr>
          <w:rFonts w:ascii="SBL Greek" w:hAnsi="SBL Greek" w:cs="Courier New"/>
        </w:rPr>
        <w:t>"And it came to pass as they fled before Israel, asnd were in the going down to, Beth-horon, that the Lord cast down great st</w:t>
      </w:r>
      <w:r>
        <w:rPr>
          <w:rFonts w:ascii="SBL Greek" w:hAnsi="SBL Greek" w:cs="Courier New"/>
        </w:rPr>
        <w:t>ones from heaven upon them untoAzekah." This was the second stage of the flight. The fugitives had outstripped the pursuers; they had crossed the high ridge of Beth-horon the Upper; they were in full flight to Beth-horon the Nether. It is a rough, rocky ro</w:t>
      </w:r>
      <w:r>
        <w:rPr>
          <w:rFonts w:ascii="SBL Greek" w:hAnsi="SBL Greek" w:cs="Courier New"/>
        </w:rPr>
        <w:t>ad, sometimes over the upturned edges of the limestone stratas, sometimes over sheets of smooth rock, sometimes over loose rectangular stones, sometimes over steps cut in the rock. It was as they fled down this slippery descent that a fearful tempest, "thu</w:t>
      </w:r>
      <w:r>
        <w:rPr>
          <w:rFonts w:ascii="SBL Greek" w:hAnsi="SBL Greek" w:cs="Courier New"/>
        </w:rPr>
        <w:t>nder, lightning, and a deluge of hail" (Josephus, Ant. 5:1, 17), broke over the disordered ranks; and "they were more which died of the hailstones than they whom the children of Israel slew with the sword."</w:t>
      </w:r>
    </w:p>
    <w:p w:rsidR="00000000" w:rsidRDefault="005C2701">
      <w:pPr>
        <w:pStyle w:val="Textebrut"/>
        <w:rPr>
          <w:rFonts w:ascii="SBL Greek" w:hAnsi="SBL Greek"/>
        </w:rPr>
      </w:pPr>
      <w:r>
        <w:rPr>
          <w:rFonts w:ascii="SBL Greek" w:hAnsi="SBL Greek" w:cs="Courier New"/>
        </w:rPr>
        <w:t>Then follows the poetic version of the story, tak</w:t>
      </w:r>
      <w:r>
        <w:rPr>
          <w:rFonts w:ascii="SBL Greek" w:hAnsi="SBL Greek" w:cs="Courier New"/>
        </w:rPr>
        <w:t xml:space="preserve">en from the ancient legendary "Book of Jasher." On the summit of the pass, where is now the hamlet of the Upper Beth-boron, looking far down the deep descent of the western valleys, with the green vale of Ajalon stretched out in the distance, and the wide </w:t>
      </w:r>
      <w:r>
        <w:rPr>
          <w:rFonts w:ascii="SBL Greek" w:hAnsi="SBL Greek" w:cs="Courier New"/>
        </w:rPr>
        <w:t>expanse of the Mediterranean Sea beyond, stood, as is intimated the Israelitish chief. Below him was rushing (town in wild confusion, the Amoritish host, Around him were "all his people of war, and, and his mighty men of valor." Behind him were the hills w</w:t>
      </w:r>
      <w:r>
        <w:rPr>
          <w:rFonts w:ascii="SBL Greek" w:hAnsi="SBL Greek" w:cs="Courier New"/>
        </w:rPr>
        <w:t>hich hid the now rescued Gibeon from his sight. But the sun stood high, above those bills, "in the midst of heaven" (it was the middle of the forenoon, or at most midday), for the day had now far advanced since he had emerged from his night-march through t</w:t>
      </w:r>
      <w:r>
        <w:rPr>
          <w:rFonts w:ascii="SBL Greek" w:hAnsi="SBL Greek" w:cs="Courier New"/>
        </w:rPr>
        <w:t>he passes of Ai; and in his front, over the western vale of Ajalon, may have been the faint crescent of the waning  moon, visible above the hail-storm driving up from the sea in the black distance. Was the enemy to escape is safety, or was the speed with w</w:t>
      </w:r>
      <w:r>
        <w:rPr>
          <w:rFonts w:ascii="SBL Greek" w:hAnsi="SBL Greek" w:cs="Courier New"/>
        </w:rPr>
        <w:t>hich Joshua had "come quickly, and saved and helped" his defenseless allies, to be rewarded, before the close of that day, by a signal victory? It is doubtless so standing on that lofty eminence, with outstretched hand and. spear, that. the hero appears in</w:t>
      </w:r>
      <w:r>
        <w:rPr>
          <w:rFonts w:ascii="SBL Greek" w:hAnsi="SBL Greek" w:cs="Courier New"/>
        </w:rPr>
        <w:t xml:space="preserve"> the ancient record: "Then might Joshua [be heard to] speak to Jehovah in the day of Jehovah's giving [up] the Amorite before the sons of Israel, when he said in the eyes of Israel:</w:t>
      </w:r>
    </w:p>
    <w:p w:rsidR="00000000" w:rsidRDefault="005C2701">
      <w:pPr>
        <w:pStyle w:val="Textebrut"/>
        <w:rPr>
          <w:rFonts w:ascii="SBL Greek" w:hAnsi="SBL Greek"/>
        </w:rPr>
      </w:pPr>
      <w:r>
        <w:rPr>
          <w:rFonts w:ascii="SBL Greek" w:hAnsi="SBL Greek" w:cs="Courier New"/>
        </w:rPr>
        <w:t>“Sun, in Gibeon stand still; And, moon, in Ajalon's vale!"</w:t>
      </w:r>
    </w:p>
    <w:p w:rsidR="00000000" w:rsidRDefault="005C2701">
      <w:pPr>
        <w:pStyle w:val="Textebrut"/>
        <w:rPr>
          <w:rFonts w:ascii="SBL Greek" w:hAnsi="SBL Greek"/>
        </w:rPr>
      </w:pPr>
      <w:r>
        <w:rPr>
          <w:rFonts w:ascii="SBL Greek" w:hAnsi="SBL Greek" w:cs="Courier New"/>
        </w:rPr>
        <w:t>So the sun stood still, and moon stayed until a people should take vengeance [upon] it enemies. [Is] not this written on the Book of the Upright?</w:t>
      </w:r>
    </w:p>
    <w:p w:rsidR="00000000" w:rsidRDefault="005C2701">
      <w:pPr>
        <w:pStyle w:val="Textebrut"/>
        <w:rPr>
          <w:rFonts w:ascii="SBL Greek" w:hAnsi="SBL Greek"/>
        </w:rPr>
      </w:pPr>
      <w:r>
        <w:rPr>
          <w:rFonts w:ascii="SBL Greek" w:hAnsi="SBL Greek" w:cs="Courier New"/>
        </w:rPr>
        <w:t xml:space="preserve">“So the sun stayed in the midst of the heavans, </w:t>
      </w:r>
    </w:p>
    <w:p w:rsidR="00000000" w:rsidRDefault="005C2701">
      <w:pPr>
        <w:pStyle w:val="Textebrut"/>
        <w:rPr>
          <w:rFonts w:ascii="SBL Greek" w:hAnsi="SBL Greek"/>
        </w:rPr>
      </w:pPr>
      <w:r>
        <w:rPr>
          <w:rFonts w:ascii="SBL Greek" w:hAnsi="SBL Greek" w:cs="Courier New"/>
        </w:rPr>
        <w:t xml:space="preserve">And hasted not to go [down] as a whole day; </w:t>
      </w:r>
    </w:p>
    <w:p w:rsidR="00000000" w:rsidRDefault="005C2701">
      <w:pPr>
        <w:pStyle w:val="Textebrut"/>
        <w:rPr>
          <w:rFonts w:ascii="SBL Greek" w:hAnsi="SBL Greek"/>
        </w:rPr>
      </w:pPr>
      <w:r>
        <w:rPr>
          <w:rFonts w:ascii="SBL Greek" w:hAnsi="SBL Greek" w:cs="Courier New"/>
        </w:rPr>
        <w:t xml:space="preserve">And [there] was </w:t>
      </w:r>
      <w:r>
        <w:rPr>
          <w:rFonts w:ascii="SBL Greek" w:hAnsi="SBL Greek" w:cs="Courier New"/>
        </w:rPr>
        <w:t xml:space="preserve">not like that day [another] before it or after it. </w:t>
      </w:r>
    </w:p>
    <w:p w:rsidR="00000000" w:rsidRDefault="005C2701">
      <w:pPr>
        <w:pStyle w:val="Textebrut"/>
        <w:rPr>
          <w:rFonts w:ascii="SBL Greek" w:hAnsi="SBL Greek"/>
        </w:rPr>
      </w:pPr>
      <w:r>
        <w:rPr>
          <w:rFonts w:ascii="SBL Greek" w:hAnsi="SBL Greek" w:cs="Courier New"/>
        </w:rPr>
        <w:t xml:space="preserve">For Jehovah's hearkening to a man's voice, </w:t>
      </w:r>
    </w:p>
    <w:p w:rsidR="00000000" w:rsidRDefault="005C2701">
      <w:pPr>
        <w:pStyle w:val="Textebrut"/>
        <w:rPr>
          <w:rFonts w:ascii="SBL Greek" w:hAnsi="SBL Greek"/>
        </w:rPr>
      </w:pPr>
      <w:r>
        <w:rPr>
          <w:rFonts w:ascii="SBL Greek" w:hAnsi="SBL Greek" w:cs="Courier New"/>
        </w:rPr>
        <w:t>For Jehovah [it was that] fought for Israel.”</w:t>
      </w:r>
    </w:p>
    <w:p w:rsidR="00000000" w:rsidRDefault="005C2701">
      <w:pPr>
        <w:pStyle w:val="Textebrut"/>
        <w:rPr>
          <w:rFonts w:ascii="SBL Greek" w:hAnsi="SBL Greek"/>
        </w:rPr>
      </w:pPr>
      <w:r>
        <w:rPr>
          <w:rFonts w:ascii="SBL Greek" w:hAnsi="SBL Greek" w:cs="Courier New"/>
        </w:rPr>
        <w:t>So Joshua returned, and all Israel withe him, to the camp at Gilgal" (Jos 10:12-15). SEE JOSHUA.</w:t>
      </w:r>
    </w:p>
    <w:p w:rsidR="00000000" w:rsidRDefault="005C2701">
      <w:pPr>
        <w:pStyle w:val="Textebrut"/>
        <w:rPr>
          <w:rFonts w:ascii="SBL Greek" w:hAnsi="SBL Greek"/>
        </w:rPr>
      </w:pPr>
      <w:r>
        <w:rPr>
          <w:rFonts w:ascii="SBL Greek" w:hAnsi="SBL Greek" w:cs="Courier New"/>
        </w:rPr>
        <w:t>(2.) We next hear</w:t>
      </w:r>
      <w:r>
        <w:rPr>
          <w:rFonts w:ascii="SBL Greek" w:hAnsi="SBL Greek" w:cs="Courier New"/>
        </w:rPr>
        <w:t xml:space="preserve"> of Gibeon at the encounter between the men of David and of Ishbosheth, under their respective leaders Joab and Abner (2Sa 2:12-17). The meeting has all the air of having been premeditated by both parties, unless we suppose that Joab had heard of the inten</w:t>
      </w:r>
      <w:r>
        <w:rPr>
          <w:rFonts w:ascii="SBL Greek" w:hAnsi="SBL Greek" w:cs="Courier New"/>
        </w:rPr>
        <w:t>tion of the Benjamites to revisit from time distant Mahanaim their native villages, and had seized the opportunity to try his strength with Abner. SEE ABNER. The place where the struggle began received a name from the circumstance, and seems to have been b</w:t>
      </w:r>
      <w:r>
        <w:rPr>
          <w:rFonts w:ascii="SBL Greek" w:hAnsi="SBL Greek" w:cs="Courier New"/>
        </w:rPr>
        <w:t>ong afterwards known as the "field of the strong men." SEE HELKATH-HAZZURIM.</w:t>
      </w:r>
    </w:p>
    <w:p w:rsidR="00000000" w:rsidRDefault="005C2701">
      <w:pPr>
        <w:pStyle w:val="Textebrut"/>
        <w:rPr>
          <w:rFonts w:ascii="SBL Greek" w:hAnsi="SBL Greek"/>
        </w:rPr>
      </w:pPr>
      <w:r>
        <w:rPr>
          <w:rFonts w:ascii="SBL Greek" w:hAnsi="SBL Greek" w:cs="Courier New"/>
        </w:rPr>
        <w:t>(3.) We again meet with Gibeon in connection with Joab; this time as the scene of the cruel and revolting death of Amsasa icy his hand (2Sa 20:5-10). Joab was in pursuit of the re</w:t>
      </w:r>
      <w:r>
        <w:rPr>
          <w:rFonts w:ascii="SBL Greek" w:hAnsi="SBL Greek" w:cs="Courier New"/>
        </w:rPr>
        <w:t xml:space="preserve">bellious Shleba, the son of Bichri, and his being so far out of the direct north road as Gibeon may be accounted for by supposing that he was making a search for this Benjamite among the towns of his tribe. The two rivals met at "the great stone which  is </w:t>
      </w:r>
      <w:r>
        <w:rPr>
          <w:rFonts w:ascii="SBL Greek" w:hAnsi="SBL Greek" w:cs="Courier New"/>
        </w:rPr>
        <w:t>in Gibeon" — some old landmark now no longer recognizable, at least not recognized — and then Joab repeated the treachery by which he had murdered Abner, but with circumstances of a still more revolting character. SEE AMASA.</w:t>
      </w:r>
    </w:p>
    <w:p w:rsidR="00000000" w:rsidRDefault="005C2701">
      <w:pPr>
        <w:pStyle w:val="Textebrut"/>
        <w:rPr>
          <w:rFonts w:ascii="SBL Greek" w:hAnsi="SBL Greek"/>
        </w:rPr>
      </w:pPr>
      <w:r>
        <w:rPr>
          <w:rFonts w:ascii="SBL Greek" w:hAnsi="SBL Greek" w:cs="Courier New"/>
        </w:rPr>
        <w:t>It is remarkable that the retri</w:t>
      </w:r>
      <w:r>
        <w:rPr>
          <w:rFonts w:ascii="SBL Greek" w:hAnsi="SBL Greek" w:cs="Courier New"/>
        </w:rPr>
        <w:t>bution for this crowning act of perfidy should have overtaken Joab close to the very spot on which it had been committed. For it was to the tabernacle at Gibeon (1Ki 2:28-29; comp. 1Ch 16:39) that Joab fled for sanctuary when his death was pronounced by So</w:t>
      </w:r>
      <w:r>
        <w:rPr>
          <w:rFonts w:ascii="SBL Greek" w:hAnsi="SBL Greek" w:cs="Courier New"/>
        </w:rPr>
        <w:t>lomon, and it was while clinging to the horns of the brazen altar there that he received his death-blow from Benaiah, the son of Jehoiada (1Ki 2:28; 1Ki 2:30; 1Ki 2:34). SEE JOAB.</w:t>
      </w:r>
    </w:p>
    <w:p w:rsidR="00000000" w:rsidRDefault="005C2701">
      <w:pPr>
        <w:pStyle w:val="Textebrut"/>
        <w:rPr>
          <w:rFonts w:ascii="SBL Greek" w:hAnsi="SBL Greek"/>
        </w:rPr>
      </w:pPr>
      <w:r>
        <w:rPr>
          <w:rFonts w:ascii="SBL Greek" w:hAnsi="SBL Greek" w:cs="Courier New"/>
        </w:rPr>
        <w:t>(4.) Familiar as these events in connection with the history of Gibeon are t</w:t>
      </w:r>
      <w:r>
        <w:rPr>
          <w:rFonts w:ascii="SBL Greek" w:hAnsi="SBL Greek" w:cs="Courier New"/>
        </w:rPr>
        <w:t>o us, its reputation in Israel was due to a very different circumstance — the fact that the tabernacle of the congregation and the brazen altar of burnt- offering were for some time located on the "high place" attached to or near the town. 'We are not info</w:t>
      </w:r>
      <w:r>
        <w:rPr>
          <w:rFonts w:ascii="SBL Greek" w:hAnsi="SBL Greek" w:cs="Courier New"/>
        </w:rPr>
        <w:t>rmed whether this "high place" had any fame for sanctity before the tabernacle came there; but if not, it would probably have been erected elsewhere. We only hear of it in connection with the tabernacle; nor is there any indication of its situation in rega</w:t>
      </w:r>
      <w:r>
        <w:rPr>
          <w:rFonts w:ascii="SBL Greek" w:hAnsi="SBL Greek" w:cs="Courier New"/>
        </w:rPr>
        <w:t>rd to the town. Stanley has suggested (Sinai and Pal. page 212) that it was the remarkable hill of neby Samwil, the most prominent and individual eminence in that part of the country, and to which the special appelation of "the great high- place" (1Ki 3:4;</w:t>
      </w:r>
      <w:r>
        <w:rPr>
          <w:rFonts w:ascii="SBL Greek" w:hAnsi="SBL Greek" w:cs="Courier New"/>
        </w:rPr>
        <w:t xml:space="preserve"> </w:t>
      </w:r>
      <w:r>
        <w:rPr>
          <w:rFonts w:ascii="Times New Roman" w:hAnsi="Times New Roman" w:cs="Times New Roman"/>
        </w:rPr>
        <w:t>הִגְּדוֹלָה</w:t>
      </w:r>
      <w:r>
        <w:rPr>
          <w:rFonts w:ascii="SBL Greek" w:hAnsi="SBL Greek" w:cs="Courier New"/>
        </w:rPr>
        <w:t xml:space="preserve"> </w:t>
      </w:r>
      <w:r>
        <w:rPr>
          <w:rFonts w:ascii="Times New Roman" w:hAnsi="Times New Roman" w:cs="Times New Roman"/>
        </w:rPr>
        <w:t>הִבָּמָה</w:t>
      </w:r>
      <w:r>
        <w:rPr>
          <w:rFonts w:ascii="SBL Greek" w:hAnsi="SBL Greek" w:cs="Courier New"/>
        </w:rPr>
        <w:t>) would perfectly apply. Certainly, if "great" is to be understood as referring to height or size, there is no other hill which can so justly claim the distinction. But the word has not always that meaning, and may equally imply eminen</w:t>
      </w:r>
      <w:r>
        <w:rPr>
          <w:rFonts w:ascii="SBL Greek" w:hAnsi="SBL Greek" w:cs="Courier New"/>
        </w:rPr>
        <w:t>ce in other respects, e.g. superior sanctity to the numerous other high places — Bethel, Ranmah, Mizpeh, Gibeah which surrounded it on every side. The main objection to this identification is the distance of neby Samwll from Gibeon more than a mile — and t</w:t>
      </w:r>
      <w:r>
        <w:rPr>
          <w:rFonts w:ascii="SBL Greek" w:hAnsi="SBL Greek" w:cs="Courier New"/>
        </w:rPr>
        <w:t xml:space="preserve">he absence of any closer connection therewith than with any other of the neighboring places. The most natural position for the high place of Gibeon is the twin mount immediately south of El-Jib — so close as to be all but a part of the town, and yet quite </w:t>
      </w:r>
      <w:r>
        <w:rPr>
          <w:rFonts w:ascii="SBL Greek" w:hAnsi="SBL Greek" w:cs="Courier New"/>
        </w:rPr>
        <w:t>separate and distinct. The testimony of Epiphanius, by which Stanley supports his conjecture, viz. that the "Mount of Gabaon" was the highest round Jerusalem (Adv. Haereses, 1:394), should be received with caution, standing as it does quite alone, and belo</w:t>
      </w:r>
      <w:r>
        <w:rPr>
          <w:rFonts w:ascii="SBL Greek" w:hAnsi="SBL Greek" w:cs="Courier New"/>
        </w:rPr>
        <w:t>nging to an age which, though early, was marked by ignorance, and by the most improbable conclusions.  To this high place, wherever situated, the "tabernacle of the congregation" — the sacred tent which had accompanied the children of Israel through the wh</w:t>
      </w:r>
      <w:r>
        <w:rPr>
          <w:rFonts w:ascii="SBL Greek" w:hAnsi="SBL Greek" w:cs="Courier New"/>
        </w:rPr>
        <w:t>ole of their wanderings had been transferred from its last station at Nob. The exact date of the transfer is left in uncertainty. It was either before or at the time when David brought up the ark from Kirjath-jearim to the new tent which he had pitched for</w:t>
      </w:r>
      <w:r>
        <w:rPr>
          <w:rFonts w:ascii="SBL Greek" w:hAnsi="SBL Greek" w:cs="Courier New"/>
        </w:rPr>
        <w:t xml:space="preserve"> it on Mount Zion, that the original tent was spread for the last time at Gibeon. The expression in 2Ch 1:5, "The brazen altar he put before the tabernacle of Jehovah," at first sight appears to refer to David. But the text of the passage is disputed, and </w:t>
      </w:r>
      <w:r>
        <w:rPr>
          <w:rFonts w:ascii="SBL Greek" w:hAnsi="SBL Greek" w:cs="Courier New"/>
        </w:rPr>
        <w:t xml:space="preserve">the authorities are divided between </w:t>
      </w:r>
      <w:r>
        <w:rPr>
          <w:rFonts w:ascii="SBL Greek" w:hAnsi="SBL Greek" w:cs="Courier New"/>
          <w:rtl/>
        </w:rPr>
        <w:t>שָׂם</w:t>
      </w:r>
      <w:r>
        <w:rPr>
          <w:rFonts w:ascii="SBL Greek" w:hAnsi="SBL Greek" w:cs="Courier New"/>
        </w:rPr>
        <w:t xml:space="preserve">" he put," and </w:t>
      </w:r>
      <w:r>
        <w:rPr>
          <w:rFonts w:ascii="SBL Greek" w:hAnsi="SBL Greek" w:cs="Courier New"/>
          <w:rtl/>
        </w:rPr>
        <w:t>שָׁם</w:t>
      </w:r>
      <w:r>
        <w:rPr>
          <w:rFonts w:ascii="SBL Greek" w:hAnsi="SBL Greek" w:cs="Courier New"/>
        </w:rPr>
        <w:t>, "was there." Whether king David transferred the tabernacle to Gibeon or not, he certainly appointed the staff of priests to offer the daily sacrifices there on the brazen altar of Moses, and to f</w:t>
      </w:r>
      <w:r>
        <w:rPr>
          <w:rFonts w:ascii="SBL Greek" w:hAnsi="SBL Greek" w:cs="Courier New"/>
        </w:rPr>
        <w:t>ulfill the other requirements of the law (1Ch 16:40), with no less a person at their head than Zadok the priest (1Ch 16:39), assisted by the famous musicians Heman and Jeduthun (1Ch 16:41).</w:t>
      </w:r>
    </w:p>
    <w:p w:rsidR="00000000" w:rsidRDefault="005C2701">
      <w:pPr>
        <w:pStyle w:val="Textebrut"/>
        <w:rPr>
          <w:rFonts w:ascii="SBL Greek" w:hAnsi="SBL Greek"/>
        </w:rPr>
      </w:pPr>
      <w:r>
        <w:rPr>
          <w:rFonts w:ascii="SBL Greek" w:hAnsi="SBL Greek" w:cs="Courier New"/>
        </w:rPr>
        <w:t>One of the earliest acts of Solomon's reign — it must have been wh</w:t>
      </w:r>
      <w:r>
        <w:rPr>
          <w:rFonts w:ascii="SBL Greek" w:hAnsi="SBL Greek" w:cs="Courier New"/>
        </w:rPr>
        <w:t>ile the remembrance of the execution of Joab was still fresh — was to visit Gibeon. The ceremonial was truly magnificent: he went up with all the congregation, the great officers of the state — the captains of hundreds and thousands, the judges, the govern</w:t>
      </w:r>
      <w:r>
        <w:rPr>
          <w:rFonts w:ascii="SBL Greek" w:hAnsi="SBL Greek" w:cs="Courier New"/>
        </w:rPr>
        <w:t>ors, and the chief of the fathers — and the sacrifice consisted of a thousand burnt-offerings (1Ki 3:4). This glimpse of Gibeon in all the splendor of its greatest prosperity — the smoke of the thousand animals rising from the venerable altar on the comman</w:t>
      </w:r>
      <w:r>
        <w:rPr>
          <w:rFonts w:ascii="SBL Greek" w:hAnsi="SBL Greek" w:cs="Courier New"/>
        </w:rPr>
        <w:t>ding height of "the great high place" — the clang of "trumpets, and cymbals, and musical instruments of God" (1Ch 16:42) resounding through the valleys far and near — is virtually the last we have of it. In a few years the Temple at Jerusalem was completed</w:t>
      </w:r>
      <w:r>
        <w:rPr>
          <w:rFonts w:ascii="SBL Greek" w:hAnsi="SBL Greek" w:cs="Courier New"/>
        </w:rPr>
        <w:t xml:space="preserve">, and then the tabernacle was once more taken down and removed. Again "all the men of Israel assembled themselves" to king Solomon, with the "elders of Israel," and the priests and the Levites' brought up both the tabernacle and the ark, and "all the holy </w:t>
      </w:r>
      <w:r>
        <w:rPr>
          <w:rFonts w:ascii="SBL Greek" w:hAnsi="SBL Greek" w:cs="Courier New"/>
        </w:rPr>
        <w:t>vessels that were in the tabernacle" (1Ki 8:3; Joseph. Ant. 8:4, 1), and placed the venerable relics in their new home, there to remain until the plunder of the city by Nebuchadnezzar. The introduction of the name of Gibeon in 1Ch 9:35, which seems so abru</w:t>
      </w:r>
      <w:r>
        <w:rPr>
          <w:rFonts w:ascii="SBL Greek" w:hAnsi="SBL Greek" w:cs="Courier New"/>
        </w:rPr>
        <w:t xml:space="preserve">pt, is probably due to the fact that the preceding verses of-the chapter contain, as they appear to do, a list of the staff attached to the "tabernacle of the congregation" which was erected there; or if these  persons should prove to be the attendants on </w:t>
      </w:r>
      <w:r>
        <w:rPr>
          <w:rFonts w:ascii="SBL Greek" w:hAnsi="SBL Greek" w:cs="Courier New"/>
        </w:rPr>
        <w:t>the "new tent" which David had pitched for the ark on its arrival in the city of David, the transition to the place where the old tent was still standing is both natural and easy.</w:t>
      </w:r>
    </w:p>
    <w:p w:rsidR="00000000" w:rsidRDefault="005C2701">
      <w:pPr>
        <w:pStyle w:val="Textebrut"/>
        <w:rPr>
          <w:rFonts w:ascii="SBL Greek" w:hAnsi="SBL Greek"/>
        </w:rPr>
      </w:pPr>
      <w:r>
        <w:rPr>
          <w:rFonts w:ascii="SBL Greek" w:hAnsi="SBL Greek" w:cs="Courier New"/>
        </w:rPr>
        <w:t>It would be very satisfactory to believe, with Thomson (Land and the Book, 2</w:t>
      </w:r>
      <w:r>
        <w:rPr>
          <w:rFonts w:ascii="SBL Greek" w:hAnsi="SBL Greek" w:cs="Courier New"/>
        </w:rPr>
        <w:t xml:space="preserve">:547), that the present wady Suleiman, i.e., "Solomon's valley," which commences on the west side of Gibeon, and leads down to the Plain of Sharon, derived its name from this visit. But the modern names of places in Palestine often spring from very modern </w:t>
      </w:r>
      <w:r>
        <w:rPr>
          <w:rFonts w:ascii="SBL Greek" w:hAnsi="SBL Greek" w:cs="Courier New"/>
        </w:rPr>
        <w:t>persons or circumstances and, without confirmation or investigation, this cannot be received with certainty. — Smith,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Gibeon (2)[[@Headword:Gibeon (2)]]</w:t>
      </w:r>
    </w:p>
    <w:p w:rsidR="00000000" w:rsidRDefault="005C2701">
      <w:pPr>
        <w:pStyle w:val="Textebrut"/>
        <w:rPr>
          <w:rFonts w:ascii="SBL Greek" w:hAnsi="SBL Greek"/>
        </w:rPr>
      </w:pPr>
      <w:r>
        <w:rPr>
          <w:rFonts w:ascii="SBL Greek" w:hAnsi="SBL Greek" w:cs="Courier New"/>
        </w:rPr>
        <w:t>             A full description of this place, especially of the numerous rock-hewn tombs in</w:t>
      </w:r>
      <w:r>
        <w:rPr>
          <w:rFonts w:ascii="SBL Greek" w:hAnsi="SBL Greek" w:cs="Courier New"/>
        </w:rPr>
        <w:t xml:space="preserve"> its vicinity, is given in the Memoirs accompanying the Ordnance Survey, 3:94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Gibeon, Pool Of[[@Headword:Gibeon, Pool Of]]</w:t>
      </w:r>
    </w:p>
    <w:p w:rsidR="00000000" w:rsidRDefault="005C2701">
      <w:pPr>
        <w:pStyle w:val="Textebrut"/>
        <w:rPr>
          <w:rFonts w:ascii="SBL Greek" w:hAnsi="SBL Greek"/>
        </w:rPr>
      </w:pPr>
      <w:r>
        <w:rPr>
          <w:rFonts w:ascii="SBL Greek" w:hAnsi="SBL Greek" w:cs="Courier New"/>
        </w:rPr>
        <w:t xml:space="preserve">             (2Sa 2:13). The following interesting account of the waters in the vicinity of </w:t>
      </w:r>
      <w:r>
        <w:rPr>
          <w:rFonts w:ascii="SBL Greek" w:hAnsi="SBL Greek" w:cs="Courier New"/>
        </w:rPr>
        <w:t>Gibeon is given by lieut. Conder (Quar. Statement of the "Palest. Explor. Fund," October, 1881, page 255 sq.):</w:t>
      </w:r>
    </w:p>
    <w:p w:rsidR="00000000" w:rsidRDefault="005C2701">
      <w:pPr>
        <w:pStyle w:val="Textebrut"/>
        <w:rPr>
          <w:rFonts w:ascii="SBL Greek" w:hAnsi="SBL Greek"/>
        </w:rPr>
      </w:pPr>
      <w:r>
        <w:rPr>
          <w:rFonts w:ascii="SBL Greek" w:hAnsi="SBL Greek" w:cs="Courier New"/>
        </w:rPr>
        <w:t xml:space="preserve">"El-Jib, the modern village, occupies the north end of a detached hill some 200 feet high, surrounded by broad, fiat corn valleys on every side. </w:t>
      </w:r>
      <w:r>
        <w:rPr>
          <w:rFonts w:ascii="SBL Greek" w:hAnsi="SBL Greek" w:cs="Courier New"/>
        </w:rPr>
        <w:t>The inhabitants state that the old city stood on the south part of the hill and here, in the sides of the natural scarps which  fortify the site, we visited and explored some twenty rock-cut tombs. There are eight springs on the hill, the largest, or the l</w:t>
      </w:r>
      <w:r>
        <w:rPr>
          <w:rFonts w:ascii="SBL Greek" w:hAnsi="SBL Greek" w:cs="Courier New"/>
        </w:rPr>
        <w:t xml:space="preserve">ast, being one of the finest supplies of water in this part of Palestine. One of the springs is called el-Birkeh (corresponding to the </w:t>
      </w:r>
      <w:r>
        <w:rPr>
          <w:rFonts w:ascii="SBL Greek" w:hAnsi="SBL Greek" w:cs="Courier New"/>
          <w:rtl/>
        </w:rPr>
        <w:t>בְּרֵכָה</w:t>
      </w:r>
      <w:r>
        <w:rPr>
          <w:rFonts w:ascii="SBL Greek" w:hAnsi="SBL Greek" w:cs="Courier New"/>
        </w:rPr>
        <w:t>or 'pool' of the above passage), and flows into a rock-cut tank measuring eleven feet by seven, the water issuing</w:t>
      </w:r>
      <w:r>
        <w:rPr>
          <w:rFonts w:ascii="SBL Greek" w:hAnsi="SBL Greek" w:cs="Courier New"/>
        </w:rPr>
        <w:t xml:space="preserve"> from a small cave. This place is south-west of the village, and close to the main road east and west through Gibeon. The pool is cut in the face of a cliff, and has a wall of rock about three and a half feet high on the west. Above it grows a pomegranate </w:t>
      </w:r>
      <w:r>
        <w:rPr>
          <w:rFonts w:ascii="SBL Greek" w:hAnsi="SBL Greek" w:cs="Courier New"/>
        </w:rPr>
        <w:t>tree, and near it are tombs in the cliff. "It is possible, however, that the great spring ('Ain el- Belled) is the place intended in the episode of Joab's enonanter, as it wells up in a chamber some thirty feet long and seven feet wide, reached by a descen</w:t>
      </w:r>
      <w:r>
        <w:rPr>
          <w:rFonts w:ascii="SBL Greek" w:hAnsi="SBL Greek" w:cs="Courier New"/>
        </w:rPr>
        <w:t>t of several steps, and there is said to be a passage with steps leading up from the back of the cave to the surface above. As the water is some five feet deep. and the passage is now stopped up, we did not attempt to enter it. It is clear, however, that a</w:t>
      </w:r>
      <w:r>
        <w:rPr>
          <w:rFonts w:ascii="SBL Greek" w:hAnsi="SBL Greek" w:cs="Courier New"/>
        </w:rPr>
        <w:t xml:space="preserve"> door of some kind once existed at the present entrance to the cave, and it would appear that the inhabitants of Gibeon were thus able to close their spring below, and to obtain access to it from above within the city. The spring in question, like many of </w:t>
      </w:r>
      <w:r>
        <w:rPr>
          <w:rFonts w:ascii="SBL Greek" w:hAnsi="SBL Greek" w:cs="Courier New"/>
        </w:rPr>
        <w:t>the famous fountains in Palestine, is held sacred by the Fellabin. An earthenware lamp is occasionally lighted in the chamber. Close by is a little rock chamber with a rude in masonry wall."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Gibeonite[[@Headword:Gibeonite]]</w:t>
      </w:r>
    </w:p>
    <w:p w:rsidR="00000000" w:rsidRDefault="005C2701">
      <w:pPr>
        <w:pStyle w:val="Textebrut"/>
        <w:rPr>
          <w:rFonts w:ascii="SBL Greek" w:hAnsi="SBL Greek"/>
        </w:rPr>
      </w:pPr>
      <w:r>
        <w:rPr>
          <w:rFonts w:ascii="SBL Greek" w:hAnsi="SBL Greek" w:cs="Courier New"/>
        </w:rPr>
        <w:t>             (Heb. Giboni'</w:t>
      </w:r>
      <w:r>
        <w:rPr>
          <w:rFonts w:ascii="SBL Greek" w:hAnsi="SBL Greek" w:cs="Courier New"/>
        </w:rPr>
        <w:t xml:space="preserve">, </w:t>
      </w:r>
      <w:r>
        <w:rPr>
          <w:rFonts w:ascii="SBL Greek" w:hAnsi="SBL Greek" w:cs="Courier New"/>
          <w:rtl/>
        </w:rPr>
        <w:t>גַּבְעֹנַי</w:t>
      </w:r>
      <w:r>
        <w:rPr>
          <w:rFonts w:ascii="SBL Greek" w:hAnsi="SBL Greek" w:cs="Courier New"/>
        </w:rPr>
        <w:t>; Sept. Γαβαωνίτης), the designation of the people of the Canaanitish city GIBEON SEE GIBEON , (q.v.), and perhaps also of the three cities associated with Gibeon (Jos 9:17) — Hivites who, on the discovery of the stratagem by which they had obt</w:t>
      </w:r>
      <w:r>
        <w:rPr>
          <w:rFonts w:ascii="SBL Greek" w:hAnsi="SBL Greek" w:cs="Courier New"/>
        </w:rPr>
        <w:t>ained the protection of the Israelites, were condemned to be perpetual bondmen, hewers of wood and drawers of water for the congregation, and for the house of God and altar of Jehovah (Jos 9:23; Jos 9:27). The compact, although the punishment of fraud, was</w:t>
      </w:r>
      <w:r>
        <w:rPr>
          <w:rFonts w:ascii="SBL Greek" w:hAnsi="SBL Greek" w:cs="Courier New"/>
        </w:rPr>
        <w:t xml:space="preserve"> faithfully observed on both sides (see Benzel, Syntagm dissertt. 3:122 sq.). Saul, however, appears to have broken this covenant, and in a fit of enthusiasm or patriotism to have killed some, and devised a general massacre of the rest (2Sa 21:1-2; 2Sa 21:</w:t>
      </w:r>
      <w:r>
        <w:rPr>
          <w:rFonts w:ascii="SBL Greek" w:hAnsi="SBL Greek" w:cs="Courier New"/>
        </w:rPr>
        <w:t>5). This was expiated many years after by David, at the suggestion of the priestly oracle, giving up seven men of Saul's descendants to the Gibeonites, who hung them or crucified them "before Jehovah" — as a kind of sacrifice in Gibeah, Saul's own town (4,</w:t>
      </w:r>
      <w:r>
        <w:rPr>
          <w:rFonts w:ascii="SBL Greek" w:hAnsi="SBL Greek" w:cs="Courier New"/>
        </w:rPr>
        <w:t xml:space="preserve"> 6, 9). At this time, or, at any rate, at the time pot of the composition of the narrative, the Gibeonites were so identified with Israel that the historian is obliged to insert a note explaining their origin and their non-Israelite extraction (2Sa 21:2). </w:t>
      </w:r>
      <w:r>
        <w:rPr>
          <w:rFonts w:ascii="SBL Greek" w:hAnsi="SBL Greek" w:cs="Courier New"/>
        </w:rPr>
        <w:t>The actual name "Gibeonites" appears only in this passage of 2 Samuel There is not the slightest evidence for the allegation which has been sometimes made against David, that he purposely contrived or greedily fell in with this device, in order to weaken t</w:t>
      </w:r>
      <w:r>
        <w:rPr>
          <w:rFonts w:ascii="SBL Greek" w:hAnsi="SBL Greek" w:cs="Courier New"/>
        </w:rPr>
        <w:t xml:space="preserve">he house of Saul and place it under a darker stigma. On the contrary, David's conduct throughout to that house was in the highest degree generous and noble; and at the very time when this fresh public calamity befell it, he took occasion to have the bones </w:t>
      </w:r>
      <w:r>
        <w:rPr>
          <w:rFonts w:ascii="SBL Greek" w:hAnsi="SBL Greek" w:cs="Courier New"/>
        </w:rPr>
        <w:t>of Saul and Jonathan, along with the bones of the seven now publicly hanged,  gathered together and honorably buried in the sepulcher of Kish. SEE DAVID. From this time there is no mention of. the Gibeonites as a distinct people; but most writers suppose t</w:t>
      </w:r>
      <w:r>
        <w:rPr>
          <w:rFonts w:ascii="SBL Greek" w:hAnsi="SBL Greek" w:cs="Courier New"/>
        </w:rPr>
        <w:t>hey were included among the Nethinim, who were appointed for the service of the Temple (1Ch 9:2). Those of the Canaanites who were afterwards subdued and had their lives spared were probably added to the Gibeonites. We see in Ezr 8:20; Ezr 2:58; 1Ki 9:20-2</w:t>
      </w:r>
      <w:r>
        <w:rPr>
          <w:rFonts w:ascii="SBL Greek" w:hAnsi="SBL Greek" w:cs="Courier New"/>
        </w:rPr>
        <w:t>1, that David, Solomon, and the princes of Judah gave many such to the Lord; these Nethinim being carried into captivity with Judah and the Levites, many of them returned with Ezra, Zerubbabel, and Nehemiah, and coithinued, as before, in the service of the</w:t>
      </w:r>
      <w:r>
        <w:rPr>
          <w:rFonts w:ascii="SBL Greek" w:hAnsi="SBL Greek" w:cs="Courier New"/>
        </w:rPr>
        <w:t xml:space="preserve"> Temple, under the priests and Levites. (See De Platen, De religione Gibebnitarum, Rost. 1703; Fecht id. ib. 1731.) SEE NETHINIM.</w:t>
      </w:r>
    </w:p>
    <w:p w:rsidR="00000000" w:rsidRDefault="005C2701">
      <w:pPr>
        <w:pStyle w:val="Textebrut"/>
        <w:rPr>
          <w:rFonts w:ascii="SBL Greek" w:hAnsi="SBL Greek"/>
        </w:rPr>
      </w:pPr>
      <w:r>
        <w:rPr>
          <w:rFonts w:ascii="SBL Greek" w:hAnsi="SBL Greek" w:cs="Courier New"/>
        </w:rPr>
        <w:t>Individual Gibeonites named are;</w:t>
      </w:r>
    </w:p>
    <w:p w:rsidR="00000000" w:rsidRDefault="005C2701">
      <w:pPr>
        <w:pStyle w:val="Textebrut"/>
        <w:rPr>
          <w:rFonts w:ascii="SBL Greek" w:hAnsi="SBL Greek"/>
        </w:rPr>
      </w:pPr>
      <w:r>
        <w:rPr>
          <w:rFonts w:ascii="SBL Greek" w:hAnsi="SBL Greek" w:cs="Courier New"/>
        </w:rPr>
        <w:t>(1) ISMAIAH. one of the Benjamites who joined David in his difficulties (1Ch 12:4);</w:t>
      </w:r>
    </w:p>
    <w:p w:rsidR="00000000" w:rsidRDefault="005C2701">
      <w:pPr>
        <w:pStyle w:val="Textebrut"/>
        <w:rPr>
          <w:rFonts w:ascii="SBL Greek" w:hAnsi="SBL Greek"/>
        </w:rPr>
      </w:pPr>
      <w:r>
        <w:rPr>
          <w:rFonts w:ascii="SBL Greek" w:hAnsi="SBL Greek" w:cs="Courier New"/>
        </w:rPr>
        <w:t>(2) MELAT</w:t>
      </w:r>
      <w:r>
        <w:rPr>
          <w:rFonts w:ascii="SBL Greek" w:hAnsi="SBL Greek" w:cs="Courier New"/>
        </w:rPr>
        <w:t>IAH, one of those who assisted Nehemiah in repairing the wall of Jerusalem (Neh 3:7);</w:t>
      </w:r>
    </w:p>
    <w:p w:rsidR="00000000" w:rsidRDefault="005C2701">
      <w:pPr>
        <w:pStyle w:val="Textebrut"/>
        <w:rPr>
          <w:rFonts w:ascii="SBL Greek" w:hAnsi="SBL Greek"/>
        </w:rPr>
      </w:pPr>
      <w:r>
        <w:rPr>
          <w:rFonts w:ascii="SBL Greek" w:hAnsi="SBL Greek" w:cs="Courier New"/>
        </w:rPr>
        <w:t>(3) HANANIAH, the son of Azur, a false prophet from Gibeon, who opposed Jeremiah, and shortly afterwards died (Jer 28:1; Jer 28:10; Jer 28:13; Jer 28:17).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Giberti, </w:t>
      </w:r>
      <w:r>
        <w:rPr>
          <w:rFonts w:ascii="SBL Greek" w:eastAsia="Times New Roman" w:hAnsi="SBL Greek" w:cs="Courier New"/>
        </w:rPr>
        <w:t>Giovanni Matto[[@Headword:Giberti, Giovanni Matto]]</w:t>
      </w:r>
    </w:p>
    <w:p w:rsidR="00000000" w:rsidRDefault="005C2701">
      <w:pPr>
        <w:pStyle w:val="Textebrut"/>
        <w:rPr>
          <w:rFonts w:ascii="SBL Greek" w:hAnsi="SBL Greek"/>
        </w:rPr>
      </w:pPr>
      <w:r>
        <w:rPr>
          <w:rFonts w:ascii="SBL Greek" w:hAnsi="SBL Greek" w:cs="Courier New"/>
        </w:rPr>
        <w:t xml:space="preserve">             bishop of Verona, was born at Palermo in 1495, and died in 1543. He was one of those prelates who, before the Council of Trent, showed a serious interest in the reform of the Church, drawing </w:t>
      </w:r>
      <w:r>
        <w:rPr>
          <w:rFonts w:ascii="SBL Greek" w:hAnsi="SBL Greek" w:cs="Courier New"/>
        </w:rPr>
        <w:t xml:space="preserve">his inspiration from Pietro Caraffa, with whom he was intimately acquainted. Thus Giberti insisted upon a better preparation and stricter examination of the clergy, and though his efforts were. of no avail on account of the opposition from the clergy, yet </w:t>
      </w:r>
      <w:r>
        <w:rPr>
          <w:rFonts w:ascii="SBL Greek" w:hAnsi="SBL Greek" w:cs="Courier New"/>
        </w:rPr>
        <w:t>he exercised considerable influence on Carlo Borromeo (q.v.). Giberti wrote, Constitutiones Gibertinae: — Costitizioni per le Monache: — Capitoli di Regolazione Fatta sopra le Stepe: — Monitiones Generales: — Capitoli Della Societa di Carita: — Edicta Sele</w:t>
      </w:r>
      <w:r>
        <w:rPr>
          <w:rFonts w:ascii="SBL Greek" w:hAnsi="SBL Greek" w:cs="Courier New"/>
        </w:rPr>
        <w:t>cta: — Lettere Scielte. See Ballerini's biography of Giberti, in the introduction to  the latter's works, which were published under the title, J.M. Giberti Opera (Verona, 1733, 1740); Kerker, in the Tubingen Qutartalschrift, 1859, fasc. 1; Reumont, Geschi</w:t>
      </w:r>
      <w:r>
        <w:rPr>
          <w:rFonts w:ascii="SBL Greek" w:hAnsi="SBL Greek" w:cs="Courier New"/>
        </w:rPr>
        <w:t>chte der Stadt Rom. volume iii6; Benrath, in Plitt- Herzog, Real-Encyclop. s.v.;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Gibieuf[[@Headword:Gibieuf]]</w:t>
      </w:r>
    </w:p>
    <w:p w:rsidR="00000000" w:rsidRDefault="005C2701">
      <w:pPr>
        <w:pStyle w:val="Textebrut"/>
        <w:rPr>
          <w:rFonts w:ascii="SBL Greek" w:hAnsi="SBL Greek"/>
        </w:rPr>
      </w:pPr>
      <w:r>
        <w:rPr>
          <w:rFonts w:ascii="SBL Greek" w:hAnsi="SBL Greek" w:cs="Courier New"/>
        </w:rPr>
        <w:t xml:space="preserve">             a French theologian, was born at Bourges in the latter half of the 16th </w:t>
      </w:r>
      <w:r>
        <w:rPr>
          <w:rFonts w:ascii="SBL Greek" w:hAnsi="SBL Greek" w:cs="Courier New"/>
        </w:rPr>
        <w:t xml:space="preserve">century. He was educated by the cardinal de Berulle, studied theology, and received the degree of doctor at the Sorbonne in 1612. The previous year he had, with four other priests, under the direction of Peter de Berulle, then also a simple priest, formed </w:t>
      </w:r>
      <w:r>
        <w:rPr>
          <w:rFonts w:ascii="SBL Greek" w:hAnsi="SBL Greek" w:cs="Courier New"/>
        </w:rPr>
        <w:t>the nucleus of the congregation of the Oratorio. His general, who had introduced into France the order of Carmelites, made Gibieuf his vicar-general. He was at the same time commendatory of July; a house then occupied by the canons regular. The laxity whic</w:t>
      </w:r>
      <w:r>
        <w:rPr>
          <w:rFonts w:ascii="SBL Greek" w:hAnsi="SBL Greek" w:cs="Courier New"/>
        </w:rPr>
        <w:t>h characterized these monks led him to seek their reform from the cardinal De la Rochefoucauld. The house of Juilly was united with that of St. Genevieve, and later to the congregation of the Oratorio. It is claimed that, owing to modesty, he refused the b</w:t>
      </w:r>
      <w:r>
        <w:rPr>
          <w:rFonts w:ascii="SBL Greek" w:hAnsi="SBL Greek" w:cs="Courier New"/>
        </w:rPr>
        <w:t>ishopric of Nantes. He died at the seminary of St. Magloire, of which he was first superior, June 6, 1650. He wrote, De Libertate Dei et Creaturae (Paris, 1630): — La Vie et les Grandeurs de la Tres-Sainte Vierge (ibid. 1637): — Catecheses de la Maniere de</w:t>
      </w:r>
      <w:r>
        <w:rPr>
          <w:rFonts w:ascii="SBL Greek" w:hAnsi="SBL Greek" w:cs="Courier New"/>
        </w:rPr>
        <w:t xml:space="preserve"> Vie Parfaite (posthumous, ibid. 1653). He was allied with the most learned and distinguished men of his time.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Giblite[[@Headword:Giblite]]</w:t>
      </w:r>
    </w:p>
    <w:p w:rsidR="00000000" w:rsidRDefault="005C2701">
      <w:pPr>
        <w:pStyle w:val="Textebrut"/>
        <w:rPr>
          <w:rFonts w:ascii="SBL Greek" w:hAnsi="SBL Greek"/>
        </w:rPr>
      </w:pPr>
      <w:r>
        <w:rPr>
          <w:rFonts w:ascii="SBL Greek" w:hAnsi="SBL Greek" w:cs="Courier New"/>
        </w:rPr>
        <w:t xml:space="preserve">             (Heb. with the art. in the sing. hag-Gibli', </w:t>
      </w:r>
      <w:r>
        <w:rPr>
          <w:rFonts w:ascii="SBL Greek" w:hAnsi="SBL Greek" w:cs="Courier New"/>
          <w:rtl/>
        </w:rPr>
        <w:t>הִגַּבְלַי</w:t>
      </w:r>
      <w:r>
        <w:rPr>
          <w:rFonts w:ascii="SBL Greek" w:hAnsi="SBL Greek" w:cs="Courier New"/>
        </w:rPr>
        <w:t>, J</w:t>
      </w:r>
      <w:r>
        <w:rPr>
          <w:rFonts w:ascii="SBL Greek" w:hAnsi="SBL Greek" w:cs="Courier New"/>
        </w:rPr>
        <w:t>os 13:5; Sept. Γαβλ</w:t>
      </w:r>
      <w:r>
        <w:rPr>
          <w:rFonts w:ascii="SBL Greek" w:hAnsi="SBL Greek" w:cs="Courier New"/>
        </w:rPr>
        <w:t>ὶ</w:t>
      </w:r>
      <w:r>
        <w:rPr>
          <w:rFonts w:ascii="SBL Greek" w:hAnsi="SBL Greek" w:cs="Courier New"/>
        </w:rPr>
        <w:t xml:space="preserve"> [v.r. Γαλι</w:t>
      </w:r>
      <w:r>
        <w:rPr>
          <w:rFonts w:ascii="SBL Greek" w:hAnsi="SBL Greek" w:cs="Courier New"/>
        </w:rPr>
        <w:t>ὰ</w:t>
      </w:r>
      <w:r>
        <w:rPr>
          <w:rFonts w:ascii="SBL Greek" w:hAnsi="SBL Greek" w:cs="Courier New"/>
        </w:rPr>
        <w:t xml:space="preserve">θ] Φυλιστιείμ Vulg. merely confinia; plural, hag- Giblim', </w:t>
      </w:r>
      <w:r>
        <w:rPr>
          <w:rFonts w:ascii="SBL Greek" w:hAnsi="SBL Greek" w:cs="Courier New"/>
          <w:rtl/>
        </w:rPr>
        <w:t>הִגַּבְלַים1</w:t>
      </w:r>
      <w:r>
        <w:rPr>
          <w:rFonts w:ascii="SBL Greek" w:hAnsi="SBL Greek" w:cs="Courier New"/>
        </w:rPr>
        <w:t>Ki 5:18; Sept. Alex. οϊv Γιβλίοι, other MISS. omit; Vulg. Giblii, A.V. "stone-squarers"), a people whose land is coupled with "all Lebanon, as together b</w:t>
      </w:r>
      <w:r>
        <w:rPr>
          <w:rFonts w:ascii="SBL Greek" w:hAnsi="SBL Greek" w:cs="Courier New"/>
        </w:rPr>
        <w:t xml:space="preserve">elonging to the territory of the Israelites on the northern side, in the enumeration of the portions of the Promised Land remaining to be conquered by Joshua” (Jos 13:5). The ancient versions give no help, but there is no reason to doubt that the allusion </w:t>
      </w:r>
      <w:r>
        <w:rPr>
          <w:rFonts w:ascii="SBL Greek" w:hAnsi="SBL Greek" w:cs="Courier New"/>
        </w:rPr>
        <w:t>is to the inhabitants of the city GEBAL SEE GEBAL (q.v.), which was on the sea-coast at the foot of the northern slopes of Lebanon, and from which the name is a regular derivative (see Gensenius, Thesaur. page 258 b). The whole passage is instructive, as s</w:t>
      </w:r>
      <w:r>
        <w:rPr>
          <w:rFonts w:ascii="SBL Greek" w:hAnsi="SBL Greek" w:cs="Courier New"/>
        </w:rPr>
        <w:t>howing how very far the limits of the country designed for the Israelites exceeded those which they actually occupied. The people in question, who plainly belonged to the Phoenician  territory, are understood to have been the people of Byblus, a city of th</w:t>
      </w:r>
      <w:r>
        <w:rPr>
          <w:rFonts w:ascii="SBL Greek" w:hAnsi="SBL Greek" w:cs="Courier New"/>
        </w:rPr>
        <w:t>e Phoenicians between Tripoli and Berytus. The inhabitants of Gebal are mentioned in the cuneiform inscriptions (q.v.). The Giblites are again named (in the Hela.) in 1Ki 5:18 as assisting Solomon's builders and Hiram's builders to prepare the trees and th</w:t>
      </w:r>
      <w:r>
        <w:rPr>
          <w:rFonts w:ascii="SBL Greek" w:hAnsi="SBL Greek" w:cs="Courier New"/>
        </w:rPr>
        <w:t>e stones for building the Templo. That they were clever artificers is evident from this passage; and in connection with the shipping and merchandise of Tyre, the prophet Ezekiel mentions "the ancients of Gebal" as furnishing calkers, or perhaps generally s</w:t>
      </w:r>
      <w:r>
        <w:rPr>
          <w:rFonts w:ascii="SBL Greek" w:hAnsi="SBL Greek" w:cs="Courier New"/>
        </w:rPr>
        <w:t>hip-carpenters (Eze 27:9). The Giblites are not mentioned in immediate connection with the affairs of Israel; if they did come into direct contact with these, it must have been for evil, and not for good; for Byblus was the seat of the worship of the Syria</w:t>
      </w:r>
      <w:r>
        <w:rPr>
          <w:rFonts w:ascii="SBL Greek" w:hAnsi="SBL Greek" w:cs="Courier New"/>
        </w:rPr>
        <w:t>n Tammcuz or Adonis, a worship which certainly found its way, among other corruptions, into the later idolatries of the Jewish people (Eze 8:14), bent whether directly from Bybius, or from other pats of Phoenicia, we have no means of ascertaining. SEE PHOE</w:t>
      </w:r>
      <w:r>
        <w:rPr>
          <w:rFonts w:ascii="SBL Greek" w:hAnsi="SBL Greek" w:cs="Courier New"/>
        </w:rPr>
        <w:t>NICIA.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Gibon[[@Headword:Gibon]]</w:t>
      </w:r>
    </w:p>
    <w:p w:rsidR="00000000" w:rsidRDefault="005C2701">
      <w:pPr>
        <w:pStyle w:val="Textebrut"/>
        <w:rPr>
          <w:rFonts w:ascii="SBL Greek" w:hAnsi="SBL Greek"/>
        </w:rPr>
      </w:pPr>
      <w:r>
        <w:rPr>
          <w:rFonts w:ascii="SBL Greek" w:hAnsi="SBL Greek" w:cs="Courier New"/>
        </w:rPr>
        <w:t xml:space="preserve">             is the name of a remarkable idol-temple in Japan. It is a large but narrow building, in the middle room of which stands a huge idol surrounded by many </w:t>
      </w:r>
      <w:r>
        <w:rPr>
          <w:rFonts w:ascii="SBL Greek" w:hAnsi="SBL Greek" w:cs="Courier New"/>
        </w:rPr>
        <w:t>others of smaller dimensions. Around this temple are thirty or forty smaller temples, all arranged in regular order.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Gibson, Edmund D.D[[@Headword:Gibson, Edmund D.D]]</w:t>
      </w:r>
    </w:p>
    <w:p w:rsidR="00000000" w:rsidRDefault="005C2701">
      <w:pPr>
        <w:pStyle w:val="Textebrut"/>
        <w:rPr>
          <w:rFonts w:ascii="SBL Greek" w:hAnsi="SBL Greek"/>
        </w:rPr>
      </w:pPr>
      <w:r>
        <w:rPr>
          <w:rFonts w:ascii="SBL Greek" w:hAnsi="SBL Greek" w:cs="Courier New"/>
        </w:rPr>
        <w:t>             bishop of London, was born at Bampton in 1669, and was educated at Qu</w:t>
      </w:r>
      <w:r>
        <w:rPr>
          <w:rFonts w:ascii="SBL Greek" w:hAnsi="SBL Greek" w:cs="Courier New"/>
        </w:rPr>
        <w:t>een's College, Oxford. He early devoted himself to the study of the languages of North Britain and of British antiquities. At twenty-two he prepared an edition of The Saxon Chronicle, with Latin translation and Indexes (Oxford, 1692, 4to). In 1694 he becam</w:t>
      </w:r>
      <w:r>
        <w:rPr>
          <w:rFonts w:ascii="SBL Greek" w:hAnsi="SBL Greek" w:cs="Courier New"/>
        </w:rPr>
        <w:t>e M.A., and soon after was ordained,eand made fellow of his collegre. In 1695 he published an English translation of Camden's Britannia (2 volumes, fol.). Is 1696 he was appointed librarian at Lambeth by Tenison, archbishop of Canterbury; and in 1697 he wa</w:t>
      </w:r>
      <w:r>
        <w:rPr>
          <w:rFonts w:ascii="SBL Greek" w:hAnsi="SBL Greek" w:cs="Courier New"/>
        </w:rPr>
        <w:t>s appointed morning, preacher at Lambeth church. In the same year he published Vita Thomae Bodleii, together with Historia Bibliotheca Bodeleianae, both prefixed to the Catalogi Librorum Manuscriptorum, in Anglia et Hibernia, in unum collecti (2 volumes, f</w:t>
      </w:r>
      <w:r>
        <w:rPr>
          <w:rFonts w:ascii="SBL Greek" w:hAnsi="SBL Greek" w:cs="Courier New"/>
        </w:rPr>
        <w:t>ol.). In 1698 he published Reliquiae Spelmanniane, together with the life of the author (fol.). He was now made domestic chaplain to the archbishop, through whose means he obtained, about the same time, the lectureship of St. Martin's-in-the-Fields, and in</w:t>
      </w:r>
      <w:r>
        <w:rPr>
          <w:rFonts w:ascii="SBL Greek" w:hAnsi="SBL Greek" w:cs="Courier New"/>
        </w:rPr>
        <w:t xml:space="preserve"> 1700 he was presented to the rectory of Stisted, in Essex, a rectory still the seat of learning. In 1703 he was made rector of Lambeth, and residentiary of the cathedral of Chichester. He was soon after appointed master of the hospital of St. Mary and in </w:t>
      </w:r>
      <w:r>
        <w:rPr>
          <w:rFonts w:ascii="SBL Greek" w:hAnsi="SBL Greek" w:cs="Courier New"/>
        </w:rPr>
        <w:t>1710 he was promoted to the arch-deaconry of Surrey. While he was chaplain to archbishop Tenison he engaged in the controversy between the two houses  of Convocation. SEE ATTERBURY. Gibson enlisted on the side of the upper house, and published ten pamphlet</w:t>
      </w:r>
      <w:r>
        <w:rPr>
          <w:rFonts w:ascii="SBL Greek" w:hAnsi="SBL Greek" w:cs="Courier New"/>
        </w:rPr>
        <w:t>s on the subject in three years, to which he added another in 1707. And to the interest he took in this controversy we may trace the origin of his greal work, Codex Juris Ecclesiastici Anglicani, or the Statutes, Constitution, Canons, Rubrics, and Articles</w:t>
      </w:r>
      <w:r>
        <w:rPr>
          <w:rFonts w:ascii="SBL Greek" w:hAnsi="SBL Greek" w:cs="Courier New"/>
        </w:rPr>
        <w:t xml:space="preserve"> of the Church of England, etc. (1713, fol.; reprinted at Oxford in 1761). In 1715 he succeeded Wake as bishop of Lincoln, and in 1723 he was translated to the see of London. He subsequently became chief adviser of Sir Robert Walpole in ecclesiastical affa</w:t>
      </w:r>
      <w:r>
        <w:rPr>
          <w:rFonts w:ascii="SBL Greek" w:hAnsi="SBL Greek" w:cs="Courier New"/>
        </w:rPr>
        <w:t xml:space="preserve">irs, and woefully disappointed his former Whig friends by his intolerant support of the Test Act, and of the severe measures adopted against the Quakers. His better qualities appeared in his opposition to the demoralizing masquerades of the time, by which </w:t>
      </w:r>
      <w:r>
        <w:rPr>
          <w:rFonts w:ascii="SBL Greek" w:hAnsi="SBL Greek" w:cs="Courier New"/>
        </w:rPr>
        <w:t>he lost the favor of George II. Towards the close of his life he made a collection of the best treatises that were written against Popery during the reign of James It, and published of these with a preface in 1738 (3 volumes, fol.); recently republished un</w:t>
      </w:r>
      <w:r>
        <w:rPr>
          <w:rFonts w:ascii="SBL Greek" w:hAnsi="SBL Greek" w:cs="Courier New"/>
        </w:rPr>
        <w:t>der the title of A Preservative against Papry, etc., edited by Dr. Cumming (London, 1489, 18 volumes, 8vo); there is also a Supplement (Lond. 1849, 8 volumes, 8vo). He died at Bath in 1743. — Hook, Eccl. Biog. 5:314; Darling, Cyclop. Bibliographica, 1:1250</w:t>
      </w:r>
      <w:r>
        <w:rPr>
          <w:rFonts w:ascii="SBL Greek" w:hAnsi="SBL Greek" w:cs="Courier New"/>
        </w:rPr>
        <w: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Gibson, Edward Thomas, M.R.A.S., M.S.B.A[[@Headword:Gibson, Edward Thomas, M.R.A.S., M.S.B.A]]</w:t>
      </w:r>
    </w:p>
    <w:p w:rsidR="00000000" w:rsidRDefault="005C2701">
      <w:pPr>
        <w:pStyle w:val="Textebrut"/>
        <w:rPr>
          <w:rFonts w:ascii="SBL Greek" w:hAnsi="SBL Greek"/>
        </w:rPr>
      </w:pPr>
      <w:r>
        <w:rPr>
          <w:rFonts w:ascii="SBL Greek" w:hAnsi="SBL Greek" w:cs="Courier New"/>
        </w:rPr>
        <w:t>             an English Baptist minister, was born at Falmouth, November 11, 1818. He was educated at the naval school at Greenwich, and when about fourt</w:t>
      </w:r>
      <w:r>
        <w:rPr>
          <w:rFonts w:ascii="SBL Greek" w:hAnsi="SBL Greek" w:cs="Courier New"/>
        </w:rPr>
        <w:t>een years of age entered the navy, which, however, he speedily relinquished. He was converted at the age of seventeen, and some years afterwards began study for the ministry at Bradford Baptist College. In 1854 he  became pastor of the church at Guilsborou</w:t>
      </w:r>
      <w:r>
        <w:rPr>
          <w:rFonts w:ascii="SBL Greek" w:hAnsi="SBL Greek" w:cs="Courier New"/>
        </w:rPr>
        <w:t>gh, Northamptonshire. In 1859 he accepted an invitation to the pastorate of the Baptist Church at Crayford, Kent, which he served for eighteen years. Failing health forced him to resign his charge, October 7, 1877. He died at Brockley, January 21, 1880. He</w:t>
      </w:r>
      <w:r>
        <w:rPr>
          <w:rFonts w:ascii="SBL Greek" w:hAnsi="SBL Greek" w:cs="Courier New"/>
        </w:rPr>
        <w:t xml:space="preserve"> was a diligent student, especially of the Oriental languages, of several of which he possessed a surprising knowledge. He contributed some translations to Spurgeon's Treasury of David. See (Lond.) Baptist Hand-book, 1882, page 303.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Gibson, Robert[[@</w:t>
      </w:r>
      <w:r>
        <w:rPr>
          <w:rFonts w:ascii="SBL Greek" w:eastAsia="Times New Roman" w:hAnsi="SBL Greek" w:cs="Courier New"/>
        </w:rPr>
        <w:t>Headword:Gibson, Robert]]</w:t>
      </w:r>
    </w:p>
    <w:p w:rsidR="00000000" w:rsidRDefault="005C2701">
      <w:pPr>
        <w:pStyle w:val="Textebrut"/>
        <w:rPr>
          <w:rFonts w:ascii="SBL Greek" w:hAnsi="SBL Greek"/>
        </w:rPr>
      </w:pPr>
      <w:r>
        <w:rPr>
          <w:rFonts w:ascii="SBL Greek" w:hAnsi="SBL Greek" w:cs="Courier New"/>
        </w:rPr>
        <w:t xml:space="preserve">             a minister of the Reformed Presbyterian Church, was born at Ballymena, Ireland, October 1, 1793. His parents nmigerated to the United States in 1797, and his father, the Reverend Williams Gibson, settled as pastor of </w:t>
      </w:r>
      <w:r>
        <w:rPr>
          <w:rFonts w:ascii="SBL Greek" w:hAnsi="SBL Greek" w:cs="Courier New"/>
        </w:rPr>
        <w:t>the Reformed Presbyterian Church at Ryegate, Vermont. He received his theological training at the Reformed Presbyterian Theological Seminary, Philadelphia, and was licensed to preach in 1818. On September 6, 1819, he was ordained and installed as pastor of</w:t>
      </w:r>
      <w:r>
        <w:rPr>
          <w:rFonts w:ascii="SBL Greek" w:hAnsi="SBL Greek" w:cs="Courier New"/>
        </w:rPr>
        <w:t xml:space="preserve"> the church at Beamer Dane, where he labored with great success for twelve years. In 1831 he became pastor of the Second Reformed Presbyterian church in the city of New York, as of occupied that position till his death. In this new and extensive field he l</w:t>
      </w:r>
      <w:r>
        <w:rPr>
          <w:rFonts w:ascii="SBL Greek" w:hAnsi="SBL Greek" w:cs="Courier New"/>
        </w:rPr>
        <w:t>abored with great diligence, and his influence grew rapidly. He bore a prominent part in the controversy which resulted in the disruption of the Church in 1833, and published three pamphlets vindicating the course of the Synod. In 1836 he showed symptoms o</w:t>
      </w:r>
      <w:r>
        <w:rPr>
          <w:rFonts w:ascii="SBL Greek" w:hAnsi="SBL Greek" w:cs="Courier New"/>
        </w:rPr>
        <w:t xml:space="preserve">f declining health. All efforts to arrest his disease were unavailing, and he died in the midst of his people, December 22, 1837. We have from him only the three pamphlets above mentioned. — Sprague, Annals (Ref. Presb.), 9:71.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Gibson, Tobias[[@Head</w:t>
      </w:r>
      <w:r>
        <w:rPr>
          <w:rFonts w:ascii="SBL Greek" w:eastAsia="Times New Roman" w:hAnsi="SBL Greek" w:cs="Courier New"/>
        </w:rPr>
        <w:t>word:Gibson, Tobias]]</w:t>
      </w:r>
    </w:p>
    <w:p w:rsidR="00000000" w:rsidRDefault="005C2701">
      <w:pPr>
        <w:pStyle w:val="Textebrut"/>
        <w:rPr>
          <w:rFonts w:ascii="SBL Greek" w:hAnsi="SBL Greek"/>
        </w:rPr>
      </w:pPr>
      <w:r>
        <w:rPr>
          <w:rFonts w:ascii="SBL Greek" w:hAnsi="SBL Greek" w:cs="Courier New"/>
        </w:rPr>
        <w:t xml:space="preserve">             a Methodist Episcopal ministar, was born in Liberty County, South Carolina, November 10, 1771, entered the itinerant ministry in 1792, and died at Natchez, Mississippi, April 5, 1804. He traveled and preached in the most </w:t>
      </w:r>
      <w:r>
        <w:rPr>
          <w:rFonts w:ascii="SBL Greek" w:hAnsi="SBL Greek" w:cs="Courier New"/>
        </w:rPr>
        <w:t>important appointments of the Carolinas until the year 1800, and then went to Natchez as a missionary. The whole Louisiana purchase emas then almost a wilderness. After penetrating the forest fox six hundred miles to the Cumberland River, Mr. Gibson took a</w:t>
      </w:r>
      <w:r>
        <w:rPr>
          <w:rFonts w:ascii="SBL Greek" w:hAnsi="SBL Greek" w:cs="Courier New"/>
        </w:rPr>
        <w:t xml:space="preserve"> canoe, and alone navigated that streams to the Ohio, and thence down the Mississippi in a boat. He made four trips through the wilderness to the Cumberland while missionary at Natchez, and laid the foundations of Methodism in that vast and now so importan</w:t>
      </w:r>
      <w:r>
        <w:rPr>
          <w:rFonts w:ascii="SBL Greek" w:hAnsi="SBL Greek" w:cs="Courier New"/>
        </w:rPr>
        <w:t>t region. His fellow-laborers in Carolina testify that "he did for many years preach, profess, possess, and practice Christian perfection; and that those who were acquainted with him must be impressed with his depth of piety;" and "that infidelity itself w</w:t>
      </w:r>
      <w:r>
        <w:rPr>
          <w:rFonts w:ascii="SBL Greek" w:hAnsi="SBL Greek" w:cs="Courier New"/>
        </w:rPr>
        <w:t>ould stagger before the life of so holy, loving, and devote a man of God." — Minutes of Conferences, 1:125.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Gibson, William[[@Headword:Gibson, William]]</w:t>
      </w:r>
    </w:p>
    <w:p w:rsidR="00000000" w:rsidRDefault="005C2701">
      <w:pPr>
        <w:pStyle w:val="Textebrut"/>
        <w:rPr>
          <w:rFonts w:ascii="SBL Greek" w:hAnsi="SBL Greek"/>
        </w:rPr>
      </w:pPr>
      <w:r>
        <w:rPr>
          <w:rFonts w:ascii="SBL Greek" w:hAnsi="SBL Greek" w:cs="Courier New"/>
        </w:rPr>
        <w:t xml:space="preserve">             a Reformed Presbyterian minister, was born near Knockbracken, County Down. Ireland, </w:t>
      </w:r>
      <w:r>
        <w:rPr>
          <w:rFonts w:ascii="SBL Greek" w:hAnsi="SBL Greek" w:cs="Courier New"/>
        </w:rPr>
        <w:t xml:space="preserve">in 1753. He studied at Glasgow, and was licensed by the Reformed Presbytery of Ireland in 1781. In the political ferment of Ireland towards the end of the century he joined the United Irishmen, and on the failure of the rebellion he fled to America, where </w:t>
      </w:r>
      <w:r>
        <w:rPr>
          <w:rFonts w:ascii="SBL Greek" w:hAnsi="SBL Greek" w:cs="Courier New"/>
        </w:rPr>
        <w:t>she arrived in 1797. Finding a number of his own people there, he formed a congregation; and the Reformed Presbytery of North America was constituted in 1798. In 1799 he became pastor at Ryegate, Vermont, and remained there till 1817, when he accepted a ca</w:t>
      </w:r>
      <w:r>
        <w:rPr>
          <w:rFonts w:ascii="SBL Greek" w:hAnsi="SBL Greek" w:cs="Courier New"/>
        </w:rPr>
        <w:t>ll to Canonsburg, Pennsylvania. In 1830 his infirmities compelled him to resign his charge. His latter years were spent in Philadelphia, where he died, October 15, 1838. — Wilson, Presb. Hist. Almanac, 1862, page 274; Sprague, Annals (Ref. Presb.), 9:6.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Gibson, William J., D.D[[@Headword:Gibson, William J., D.D]]</w:t>
      </w:r>
    </w:p>
    <w:p w:rsidR="00000000" w:rsidRDefault="005C2701">
      <w:pPr>
        <w:pStyle w:val="Textebrut"/>
        <w:rPr>
          <w:rFonts w:ascii="SBL Greek" w:hAnsi="SBL Greek"/>
        </w:rPr>
      </w:pPr>
      <w:r>
        <w:rPr>
          <w:rFonts w:ascii="SBL Greek" w:hAnsi="SBL Greek" w:cs="Courier New"/>
        </w:rPr>
        <w:t>             a Presbyterian minister, was born at Ryegate, Vermont, August 22, 1810. He graduated from Jefferson College, Pennsylvania, in 1826, studied theology privately, was licensed to pr</w:t>
      </w:r>
      <w:r>
        <w:rPr>
          <w:rFonts w:ascii="SBL Greek" w:hAnsi="SBL Greek" w:cs="Courier New"/>
        </w:rPr>
        <w:t xml:space="preserve">each in 1831, became pastor of the Ninth Presbyterian Church, Philadelphia, in 1832, at Hollidaysburg in 1838, subsequently of various other churches in Pennsylvania until 1861, and. died October 5, 1883. See Nevin, Presb. Encyclop.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Gichtel Joh</w:t>
      </w:r>
      <w:r>
        <w:rPr>
          <w:rFonts w:ascii="SBL Greek" w:eastAsia="Times New Roman" w:hAnsi="SBL Greek" w:cs="Courier New"/>
        </w:rPr>
        <w:t>ann Georg[[@Headword:Gichtel Johann Georg]]</w:t>
      </w:r>
    </w:p>
    <w:p w:rsidR="00000000" w:rsidRDefault="005C2701">
      <w:pPr>
        <w:pStyle w:val="Textebrut"/>
        <w:rPr>
          <w:rFonts w:ascii="SBL Greek" w:hAnsi="SBL Greek"/>
        </w:rPr>
      </w:pPr>
      <w:r>
        <w:rPr>
          <w:rFonts w:ascii="SBL Greek" w:hAnsi="SBL Greek" w:cs="Courier New"/>
        </w:rPr>
        <w:t>             a German mystic, was born at Ratisbon in 1638. He studied theology and law at the University of Strasburg, and was afterwards Distinguished as a lawyer. He became a follower of Jacob Bohme, and prepa</w:t>
      </w:r>
      <w:r>
        <w:rPr>
          <w:rFonts w:ascii="SBL Greek" w:hAnsi="SBL Greek" w:cs="Courier New"/>
        </w:rPr>
        <w:t>red for publication the first edition of his works (Amsterdam, 1682). He finally devoted himself to the propagation of his theosophic and ascetic views. Gichtel considered his own announcements of divine commands as superior  to the Scriptures in authority</w:t>
      </w:r>
      <w:r>
        <w:rPr>
          <w:rFonts w:ascii="SBL Greek" w:hAnsi="SBL Greek" w:cs="Courier New"/>
        </w:rPr>
        <w:t>. He was imprisoned as a dangerous visionary, struck off the list of barristers, and finally exiled. He retired in 1667 to Holland, where he died poor in 1710. His opinions have found occasional adherents to this day at Amsterdam, Leyden, and even in Germa</w:t>
      </w:r>
      <w:r>
        <w:rPr>
          <w:rFonts w:ascii="SBL Greek" w:hAnsi="SBL Greek" w:cs="Courier New"/>
        </w:rPr>
        <w:t>ny. They were called Gichtelians, or Brothers of the Angels (Engelsbrüder), and believed themselves equal to the inhabitants of heaven on account of their celibacy, peculiar mode of life, etc. One of the most zealous adherents of Gichtel was professor Alan</w:t>
      </w:r>
      <w:r>
        <w:rPr>
          <w:rFonts w:ascii="SBL Greek" w:hAnsi="SBL Greek" w:cs="Courier New"/>
        </w:rPr>
        <w:t>dt de Raadt, who, however, subsequently fell out with him, when a merchant, by the name of Ueberfeld, became intimate with Gichtel. Bands of adherents were found in Berlin, Halle, Magdeburg, Altona, where Gliising (died 1728) was at their head, and other p</w:t>
      </w:r>
      <w:r>
        <w:rPr>
          <w:rFonts w:ascii="SBL Greek" w:hAnsi="SBL Greek" w:cs="Courier New"/>
        </w:rPr>
        <w:t xml:space="preserve">laces, and partly maintained themselves to the 19th century. Gichtel's Letters were published by Gottfried Arnold (1701, 2 volumes; 1708, 3 volumes); and finally a complete collection of his writings, under the style Practische Theosophie (Leyden, 1722, 6 </w:t>
      </w:r>
      <w:r>
        <w:rPr>
          <w:rFonts w:ascii="SBL Greek" w:hAnsi="SBL Greek" w:cs="Courier New"/>
        </w:rPr>
        <w:t>volumes). See Reinbeck, Gichtel's Lebenslauf und Lehren (Berl. 1732); Harless, Gichtel's Leben u. Irrthumer, in Evang. Kirch.Zeit. 1831, No. 77; Hoefer, Nouv. Biog. Generale, 20:454; Herzog, Real-Encyklop. 5:145.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Gickniahores[[@Headword:Gickniahores]]</w:t>
      </w:r>
    </w:p>
    <w:p w:rsidR="00000000" w:rsidRDefault="005C2701">
      <w:pPr>
        <w:pStyle w:val="Textebrut"/>
        <w:rPr>
          <w:rFonts w:ascii="SBL Greek" w:hAnsi="SBL Greek"/>
        </w:rPr>
      </w:pPr>
      <w:r>
        <w:rPr>
          <w:rFonts w:ascii="SBL Greek" w:hAnsi="SBL Greek" w:cs="Courier New"/>
        </w:rPr>
        <w:t>             hermits of the Armenian Church (q.v.), who pass their lives in meditation on the tops of the rocks.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Giddalti[[@Headword:Giddalti]]</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גַּדִּלְתַּי</w:t>
      </w:r>
      <w:r>
        <w:rPr>
          <w:rFonts w:ascii="SBL Greek" w:hAnsi="SBL Greek" w:cs="Courier New"/>
        </w:rPr>
        <w:t>, whom I [Jehovah] have made gre</w:t>
      </w:r>
      <w:r>
        <w:rPr>
          <w:rFonts w:ascii="SBL Greek" w:hAnsi="SBL Greek" w:cs="Courier New"/>
        </w:rPr>
        <w:t>at; Sept. Γεδδολλαθί and Γεδδελθί, Vulg. Geddelthi and Gedelthi), the ninth named of the four teen musical sons of Heman, and head of the twenty second course of Levitical musicians in the tabernacle under David (1Ch 25:4; 1Ch 25:29). B.C. 1013. The office</w:t>
      </w:r>
      <w:r>
        <w:rPr>
          <w:rFonts w:ascii="SBL Greek" w:hAnsi="SBL Greek" w:cs="Courier New"/>
        </w:rPr>
        <w:t xml:space="preserve"> of these brothers was to sound the horn in the Levitical orchestra (1Ch 25:5; 1Ch 25:7). Fürst (who reduces the sons of Heman to five) suggests (Heb. Lex. s.v.) that the appended "names probably formed together ( </w:t>
      </w:r>
      <w:r>
        <w:rPr>
          <w:rFonts w:ascii="SBL Greek" w:hAnsi="SBL Greek" w:cs="Courier New"/>
          <w:rtl/>
        </w:rPr>
        <w:t>גָּדִלְתַי וְרֹמִמְתֹּי עֶזֶר מִלֹּוֹתַי ה</w:t>
      </w:r>
      <w:r>
        <w:rPr>
          <w:rFonts w:ascii="SBL Greek" w:hAnsi="SBL Greek" w:cs="Courier New"/>
          <w:rtl/>
        </w:rPr>
        <w:t>וֹתַיר מִחֲזַיאוֹת</w:t>
      </w:r>
      <w:r>
        <w:rPr>
          <w:rFonts w:ascii="SBL Greek" w:hAnsi="SBL Greek" w:cs="Courier New"/>
        </w:rPr>
        <w:t>have dealt out fame and victorious help; I have spoken oracles in fulness) an old prophetic saying with which an oracle began, whose words were applied to the five [as soubriquets]; the tone itself [as a name it would regularly be Giddalt</w:t>
      </w:r>
      <w:r>
        <w:rPr>
          <w:rFonts w:ascii="SBL Greek" w:hAnsi="SBL Greek" w:cs="Courier New"/>
        </w:rPr>
        <w:t>i'] pointing to this explanation." SEE HEMAN.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Giddel[[@Headword:Giddel]]</w:t>
      </w:r>
    </w:p>
    <w:p w:rsidR="00000000" w:rsidRDefault="005C2701">
      <w:pPr>
        <w:pStyle w:val="Textebrut"/>
        <w:rPr>
          <w:rFonts w:ascii="SBL Greek" w:hAnsi="SBL Greek"/>
        </w:rPr>
      </w:pPr>
      <w:r>
        <w:rPr>
          <w:rFonts w:ascii="SBL Greek" w:hAnsi="SBL Greek" w:cs="Courier New"/>
        </w:rPr>
        <w:t xml:space="preserve">             (Heb. Giddel' </w:t>
      </w:r>
      <w:r>
        <w:rPr>
          <w:rFonts w:ascii="SBL Greek" w:hAnsi="SBL Greek" w:cs="Courier New"/>
          <w:rtl/>
        </w:rPr>
        <w:t>גַּדֵּל</w:t>
      </w:r>
      <w:r>
        <w:rPr>
          <w:rFonts w:ascii="SBL Greek" w:hAnsi="SBL Greek" w:cs="Courier New"/>
        </w:rPr>
        <w:t>, perhaps giant; Sept. Γεδδ</w:t>
      </w:r>
      <w:r>
        <w:rPr>
          <w:rFonts w:ascii="SBL Greek" w:hAnsi="SBL Greek" w:cs="Courier New"/>
        </w:rPr>
        <w:t>ἠ</w:t>
      </w:r>
      <w:r>
        <w:rPr>
          <w:rFonts w:ascii="SBL Greek" w:hAnsi="SBL Greek" w:cs="Courier New"/>
        </w:rPr>
        <w:t>λ, Γαδδ</w:t>
      </w:r>
      <w:r>
        <w:rPr>
          <w:rFonts w:ascii="SBL Greek" w:hAnsi="SBL Greek" w:cs="Courier New"/>
        </w:rPr>
        <w:t>ή</w:t>
      </w:r>
      <w:r>
        <w:rPr>
          <w:rFonts w:ascii="SBL Greek" w:hAnsi="SBL Greek" w:cs="Courier New"/>
        </w:rPr>
        <w:t>λ, Σαδ</w:t>
      </w:r>
      <w:r>
        <w:rPr>
          <w:rFonts w:ascii="SBL Greek" w:hAnsi="SBL Greek" w:cs="Courier New"/>
        </w:rPr>
        <w:t>ή</w:t>
      </w:r>
      <w:r>
        <w:rPr>
          <w:rFonts w:ascii="SBL Greek" w:hAnsi="SBL Greek" w:cs="Courier New"/>
        </w:rPr>
        <w:t>λ), the name of two men whose descendants or relatives (Bene-Giddel) returned from the captivity wit</w:t>
      </w:r>
      <w:r>
        <w:rPr>
          <w:rFonts w:ascii="SBL Greek" w:hAnsi="SBL Greek" w:cs="Courier New"/>
        </w:rPr>
        <w:t xml:space="preserve">h Zerubbabel; perhaps Gibeonites (q.v.).  </w:t>
      </w:r>
    </w:p>
    <w:p w:rsidR="00000000" w:rsidRDefault="005C2701">
      <w:pPr>
        <w:pStyle w:val="Textebrut"/>
        <w:rPr>
          <w:rFonts w:ascii="SBL Greek" w:hAnsi="SBL Greek"/>
        </w:rPr>
      </w:pPr>
      <w:r>
        <w:rPr>
          <w:rFonts w:ascii="SBL Greek" w:hAnsi="SBL Greek" w:cs="Courier New"/>
        </w:rPr>
        <w:t>1. One of the Nethinim (Ezr 2:47; Neh 7:49). B.C. ante 536.</w:t>
      </w:r>
    </w:p>
    <w:p w:rsidR="00000000" w:rsidRDefault="005C2701">
      <w:pPr>
        <w:pStyle w:val="Textebrut"/>
        <w:rPr>
          <w:rFonts w:ascii="SBL Greek" w:hAnsi="SBL Greek"/>
        </w:rPr>
      </w:pPr>
      <w:r>
        <w:rPr>
          <w:rFonts w:ascii="SBL Greek" w:hAnsi="SBL Greek" w:cs="Courier New"/>
        </w:rPr>
        <w:t>2. One of "Solomon's servants," i.e., perhaps of the Canaanitish tribes enslaved by Solomon (Ezr 2:56; Neh 7:58; compare 1Ki 9:21). B.C. ante 536. SEE SO</w:t>
      </w:r>
      <w:r>
        <w:rPr>
          <w:rFonts w:ascii="SBL Greek" w:hAnsi="SBL Greek" w:cs="Courier New"/>
        </w:rPr>
        <w:t>LOMON.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Giddinge, George P., D.D[[@Headword:Giddinge, George P., D.D]]</w:t>
      </w:r>
    </w:p>
    <w:p w:rsidR="00000000" w:rsidRDefault="005C2701">
      <w:pPr>
        <w:pStyle w:val="Textebrut"/>
        <w:rPr>
          <w:rFonts w:ascii="SBL Greek" w:hAnsi="SBL Greek"/>
        </w:rPr>
      </w:pPr>
      <w:r>
        <w:rPr>
          <w:rFonts w:ascii="SBL Greek" w:hAnsi="SBL Greek" w:cs="Courier New"/>
        </w:rPr>
        <w:t xml:space="preserve">             a Protestant Episcopal clergyman, was rector in Quincy, Illinois, for a number of years previous to 1857. In that year he became rector in Booneville, </w:t>
      </w:r>
      <w:r>
        <w:rPr>
          <w:rFonts w:ascii="SBL Greek" w:hAnsi="SBL Greek" w:cs="Courier New"/>
        </w:rPr>
        <w:t>Missouri, remaining there until 1859, when he removed to Palmyra as principal of a female school. He died May 1, 1861. See Prot. Episc. Almanac, 1862, page 92.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Giddings Rockwood[[@Headword:Giddings Rockwood]]</w:t>
      </w:r>
    </w:p>
    <w:p w:rsidR="00000000" w:rsidRDefault="005C2701">
      <w:pPr>
        <w:pStyle w:val="Textebrut"/>
        <w:rPr>
          <w:rFonts w:ascii="SBL Greek" w:hAnsi="SBL Greek"/>
        </w:rPr>
      </w:pPr>
      <w:r>
        <w:rPr>
          <w:rFonts w:ascii="SBL Greek" w:hAnsi="SBL Greek" w:cs="Courier New"/>
        </w:rPr>
        <w:t>             a Baptist minister, was born</w:t>
      </w:r>
      <w:r>
        <w:rPr>
          <w:rFonts w:ascii="SBL Greek" w:hAnsi="SBL Greek" w:cs="Courier New"/>
        </w:rPr>
        <w:t xml:space="preserve"> in Plymouth, New Hampshire, August 8, 1812, graduated at Waterville College in 1833, and then went to Virginia, where he commenced the study of medicine. He was about settling as a physician in Missouri when he felt called to preach the Gospel. He was sho</w:t>
      </w:r>
      <w:r>
        <w:rPr>
          <w:rFonts w:ascii="SBL Greek" w:hAnsi="SBL Greek" w:cs="Courier New"/>
        </w:rPr>
        <w:t>rtly afterwards ordained, and in 1835 became pastor of the Baptist church in Shelbyville, Kentucky, where his ministrations were very successful. In 1838 he was appointed president of the Baptist College of Georgetown, then in a most destitute condition. H</w:t>
      </w:r>
      <w:r>
        <w:rPr>
          <w:rFonts w:ascii="SBL Greek" w:hAnsi="SBL Greek" w:cs="Courier New"/>
        </w:rPr>
        <w:t>e accepted the nomination, and in less than eight months secured more than eighty thousand dollars towards an endowment. But the severe labor he imposed on himself undermined his health, and he died October 29, 1839. — Sprague, Annals, 6:818.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Gideon[</w:t>
      </w:r>
      <w:r>
        <w:rPr>
          <w:rFonts w:ascii="SBL Greek" w:eastAsia="Times New Roman" w:hAnsi="SBL Greek" w:cs="Courier New"/>
        </w:rPr>
        <w:t>[@Headword:Gideon]]</w:t>
      </w:r>
    </w:p>
    <w:p w:rsidR="00000000" w:rsidRDefault="005C2701">
      <w:pPr>
        <w:pStyle w:val="Textebrut"/>
        <w:rPr>
          <w:rFonts w:ascii="SBL Greek" w:hAnsi="SBL Greek"/>
        </w:rPr>
      </w:pPr>
      <w:r>
        <w:rPr>
          <w:rFonts w:ascii="SBL Greek" w:hAnsi="SBL Greek" w:cs="Courier New"/>
        </w:rPr>
        <w:t xml:space="preserve">             (Heb. Gidon', </w:t>
      </w:r>
      <w:r>
        <w:rPr>
          <w:rFonts w:ascii="SBL Greek" w:hAnsi="SBL Greek" w:cs="Courier New"/>
          <w:rtl/>
        </w:rPr>
        <w:t>גַּדְעוֹן</w:t>
      </w:r>
      <w:r>
        <w:rPr>
          <w:rFonts w:ascii="SBL Greek" w:hAnsi="SBL Greek" w:cs="Courier New"/>
        </w:rPr>
        <w:t>, tree-feller, i.e., warrior, comp. Isa 10:33; Sept. and N.T. Γεδε</w:t>
      </w:r>
      <w:r>
        <w:rPr>
          <w:rFonts w:ascii="SBL Greek" w:hAnsi="SBL Greek" w:cs="Courier New"/>
        </w:rPr>
        <w:t>ώ</w:t>
      </w:r>
      <w:r>
        <w:rPr>
          <w:rFonts w:ascii="SBL Greek" w:hAnsi="SBL Greek" w:cs="Courier New"/>
        </w:rPr>
        <w:t>ν), a Manassite, youngest son of Joash of the Abiezrites, an undistinguished family, who lived at Ophrah, a town probably on the west</w:t>
      </w:r>
      <w:r>
        <w:rPr>
          <w:rFonts w:ascii="SBL Greek" w:hAnsi="SBL Greek" w:cs="Courier New"/>
        </w:rPr>
        <w:t>ern side of Jordan (Jdg 6:15). He was the fifth recorded judge of Israel, and for many reasons the greatest of them all, being the first of them whose history is circumstantially narrated (Judges 6-8). B.C. 1362- 1322.</w:t>
      </w:r>
    </w:p>
    <w:p w:rsidR="00000000" w:rsidRDefault="005C2701">
      <w:pPr>
        <w:pStyle w:val="Textebrut"/>
        <w:rPr>
          <w:rFonts w:ascii="SBL Greek" w:hAnsi="SBL Greek"/>
        </w:rPr>
      </w:pPr>
      <w:r>
        <w:rPr>
          <w:rFonts w:ascii="SBL Greek" w:hAnsi="SBL Greek" w:cs="Courier New"/>
        </w:rPr>
        <w:t>1. When we first hear of him he was g</w:t>
      </w:r>
      <w:r>
        <w:rPr>
          <w:rFonts w:ascii="SBL Greek" w:hAnsi="SBL Greek" w:cs="Courier New"/>
        </w:rPr>
        <w:t>rown up and had sons (Jdg 6:11; Jdg 8:20), and from the apostrophe of the angel (Jdg 6:12) we may conclude that he had already distinguished himself in war against the roving bands of nomadic robbers who had oppressed Israel for seven years, and whose coun</w:t>
      </w:r>
      <w:r>
        <w:rPr>
          <w:rFonts w:ascii="SBL Greek" w:hAnsi="SBL Greek" w:cs="Courier New"/>
        </w:rPr>
        <w:t xml:space="preserve">tless multitudes (compared to locusts from their terrible devastations, Jdg 6:5) annually destroyed all the produce of Canaan, except such as could be concealed in mountain-fastnesses (Jdg 6:2). The Midianites, in conjunction with the Amalekites and other </w:t>
      </w:r>
      <w:r>
        <w:rPr>
          <w:rFonts w:ascii="SBL Greek" w:hAnsi="SBL Greek" w:cs="Courier New"/>
        </w:rPr>
        <w:t>nomadic tribes, invaded the country every year, at the season of produce, in great numbers, with their flocks and herds, rioting in the country after the  manner which the Bedouin Arabs practice at this day. It was probably during this disastrous period th</w:t>
      </w:r>
      <w:r>
        <w:rPr>
          <w:rFonts w:ascii="SBL Greek" w:hAnsi="SBL Greek" w:cs="Courier New"/>
        </w:rPr>
        <w:t>at the emigration of Elimelech took place (Rth 1:1-2; Jahn's Hebr. Comm. § 21). Some ave identified the angel who appeared to Gideon (φάντασμα νεανίσκου μορφ</w:t>
      </w:r>
      <w:r>
        <w:rPr>
          <w:rFonts w:ascii="SBL Greek" w:hAnsi="SBL Greek" w:cs="Courier New"/>
        </w:rPr>
        <w:t>ῇ</w:t>
      </w:r>
      <w:r>
        <w:rPr>
          <w:rFonts w:ascii="SBL Greek" w:hAnsi="SBL Greek" w:cs="Courier New"/>
        </w:rPr>
        <w:t xml:space="preserve"> Josephus, Ant. 5:6) with the prophet mentioned in 6:8, which will remind the reader of the legend</w:t>
      </w:r>
      <w:r>
        <w:rPr>
          <w:rFonts w:ascii="SBL Greek" w:hAnsi="SBL Greek" w:cs="Courier New"/>
        </w:rPr>
        <w:t xml:space="preserve">s about Malachi in Origen and other commentators. Paulus (Exeg. Conserv. 2:190 sq.) endeavors to give the narrative a subjective coloring, but rationalism is of little value in accounts like this. When the angel appeared, Gideon was threshing wheat with a </w:t>
      </w:r>
      <w:r>
        <w:rPr>
          <w:rFonts w:ascii="SBL Greek" w:hAnsi="SBL Greek" w:cs="Courier New"/>
        </w:rPr>
        <w:t xml:space="preserve">flail (Sept. </w:t>
      </w:r>
      <w:r>
        <w:rPr>
          <w:rFonts w:ascii="SBL Greek" w:hAnsi="SBL Greek" w:cs="Courier New"/>
        </w:rPr>
        <w:t>ἔ</w:t>
      </w:r>
      <w:r>
        <w:rPr>
          <w:rFonts w:ascii="SBL Greek" w:hAnsi="SBL Greek" w:cs="Courier New"/>
        </w:rPr>
        <w:t xml:space="preserve">κοπτε) in the wine-press, to conceal it from the predatory tyrants. Such was the position and such the employment in which he was found by the angel of the Lord, who appeared to him and said, "Jehovah is with thee, thou mighty man of valor." </w:t>
      </w:r>
      <w:r>
        <w:rPr>
          <w:rFonts w:ascii="SBL Greek" w:hAnsi="SBL Greek" w:cs="Courier New"/>
        </w:rPr>
        <w:t xml:space="preserve">It was a startling address, and one that seemed rather like a bitter irony, when viewed in connection with the existing state of affairs, than the words of soberness and truth. </w:t>
      </w:r>
    </w:p>
    <w:p w:rsidR="00000000" w:rsidRDefault="005C2701">
      <w:pPr>
        <w:pStyle w:val="Textebrut"/>
        <w:rPr>
          <w:rFonts w:ascii="SBL Greek" w:hAnsi="SBL Greek"/>
        </w:rPr>
      </w:pPr>
      <w:r>
        <w:rPr>
          <w:rFonts w:ascii="SBL Greek" w:hAnsi="SBL Greek" w:cs="Courier New"/>
        </w:rPr>
        <w:t>Therefore Gideon replied, "Oh! my Lord, if Jehovah be with us, why then is all</w:t>
      </w:r>
      <w:r>
        <w:rPr>
          <w:rFonts w:ascii="SBL Greek" w:hAnsi="SBL Greek" w:cs="Courier New"/>
        </w:rPr>
        <w:t xml:space="preserve"> this befallen us? and where be all the miracles which our fathers told us of, saying, Did not Jehovah bring us up from Egypt? But now Jehovah hath forsaken us, and delivered us into the hands of the Midianites." The desponding tone of the reply was not un</w:t>
      </w:r>
      <w:r>
        <w:rPr>
          <w:rFonts w:ascii="SBL Greek" w:hAnsi="SBL Greek" w:cs="Courier New"/>
        </w:rPr>
        <w:t>natural in the circumstances, and what followed was designed to reassure his mind, and brace him with energy and fortitude for the occasion. Jehovah, it is said for, instead of the angel of Jehovah, as formerly, it is now Jehovah himself Jehovah looked upo</w:t>
      </w:r>
      <w:r>
        <w:rPr>
          <w:rFonts w:ascii="SBL Greek" w:hAnsi="SBL Greek" w:cs="Courier New"/>
        </w:rPr>
        <w:t>n him, and said, Go in this thy might, and thou shalt save Israel from the hand of the Midianites; have not I sent thee?" Gideon still expressed his fear of the result, mentioning his own comparative insignificance, and that of his father's family, but was</w:t>
      </w:r>
      <w:r>
        <w:rPr>
          <w:rFonts w:ascii="SBL Greek" w:hAnsi="SBL Greek" w:cs="Courier New"/>
        </w:rPr>
        <w:t xml:space="preserve"> again met with a word of encouragement, "Surely I will be with thee, and thou shalt smite the Midianites as one man." Gideon's heart now began to take courage; but to make him sure that it really was a divine messenger he was dealing with, and that tie co</w:t>
      </w:r>
      <w:r>
        <w:rPr>
          <w:rFonts w:ascii="SBL Greek" w:hAnsi="SBL Greek" w:cs="Courier New"/>
        </w:rPr>
        <w:t xml:space="preserve">mmission he had received was from the Lord, he requested a sign from heaven; and it was given him in connection with an offering, which he was allowed to present, of a kid and some unleavened cakes. These the angel touched with the tip of his staff, and a </w:t>
      </w:r>
      <w:r>
        <w:rPr>
          <w:rFonts w:ascii="SBL Greek" w:hAnsi="SBL Greek" w:cs="Courier New"/>
        </w:rPr>
        <w:t>fire presently rose out of the rock and consumed them. Immediately the angel himself disappeared, though not till he had by a word of peace quieted the mind of Gideon, which had become agitated by the thought of having seen the face of the Lord (comsp. Exo</w:t>
      </w:r>
      <w:r>
        <w:rPr>
          <w:rFonts w:ascii="SBL Greek" w:hAnsi="SBL Greek" w:cs="Courier New"/>
        </w:rPr>
        <w:t xml:space="preserve"> 20:19; Jdg 13:22).  The family of Joash had fallen into the prevalent idolatry of the times, which was characterized by backsliding from the true worship of Jehovah; and it was the first task of Gideon as a reformer to rebuke this irreligion, and his firs</w:t>
      </w:r>
      <w:r>
        <w:rPr>
          <w:rFonts w:ascii="SBL Greek" w:hAnsi="SBL Greek" w:cs="Courier New"/>
        </w:rPr>
        <w:t xml:space="preserve">t sphere was at home. </w:t>
      </w:r>
    </w:p>
    <w:p w:rsidR="00000000" w:rsidRDefault="005C2701">
      <w:pPr>
        <w:pStyle w:val="Textebrut"/>
        <w:rPr>
          <w:rFonts w:ascii="SBL Greek" w:hAnsi="SBL Greek"/>
        </w:rPr>
      </w:pPr>
      <w:r>
        <w:rPr>
          <w:rFonts w:ascii="SBL Greek" w:hAnsi="SBL Greek" w:cs="Courier New"/>
        </w:rPr>
        <w:t>In a dream the same night he was ordered to throw down the altar of Baal and cut down the Asherah (A. Vers. "grove") upon it SEE ASHESRAH, which his father had caused, or at least suffered, to be erected on the family grounds; and wi</w:t>
      </w:r>
      <w:r>
        <w:rPr>
          <w:rFonts w:ascii="SBL Greek" w:hAnsi="SBL Greek" w:cs="Courier New"/>
        </w:rPr>
        <w:t xml:space="preserve">th the wood of this he was to offer in sacrifice his father's "second bullock of seven years old," an expression in which some see an allusion to the seven years of servitude (Jdg 6:26; Jdg 6:1). Perhaps that particular bullock is specified because it had </w:t>
      </w:r>
      <w:r>
        <w:rPr>
          <w:rFonts w:ascii="SBL Greek" w:hAnsi="SBL Greek" w:cs="Courier New"/>
        </w:rPr>
        <w:t>been reserved by his father to sacrifice to Baal (Rosenmüller, Schol. ad loc.), for Joash seems to have been a priest of that worship. Bertheaus can hardly be right in supposing that Gideon was to offer two bullocks (Richt. page 115). At any rate, the minu</w:t>
      </w:r>
      <w:r>
        <w:rPr>
          <w:rFonts w:ascii="SBL Greek" w:hAnsi="SBL Greek" w:cs="Courier New"/>
        </w:rPr>
        <w:t>te touch is valuable as an indication of truth in the story (see Ewald, Gesch. 2:498, and note). Gideon, assisted by ten faithful servants, obeyed the vision. He deemed it prudent, however, to do this under cover of the darkness. The same night, apparently</w:t>
      </w:r>
      <w:r>
        <w:rPr>
          <w:rFonts w:ascii="SBL Greek" w:hAnsi="SBL Greek" w:cs="Courier New"/>
        </w:rPr>
        <w:t>, he built on the spot desecrated by the idolatrous shrine the altar Jehovah-shalom (q.v.), which existed when the book of Judges was written (Jdg 6:24). As soon as the act was discovered, and the perpetrator suspected and identified, which was immediately</w:t>
      </w:r>
      <w:r>
        <w:rPr>
          <w:rFonts w:ascii="SBL Greek" w:hAnsi="SBL Greek" w:cs="Courier New"/>
        </w:rPr>
        <w:t xml:space="preserve"> on the following morning, he ran the risk of being stoned; but Joash appeased the popular indignation by using the common argument that Baal was capable of defending his own majesty (compare 1Ki 18:27). This circumstance gave to Gideon the surname of Jeru</w:t>
      </w:r>
      <w:r>
        <w:rPr>
          <w:rFonts w:ascii="SBL Greek" w:hAnsi="SBL Greek" w:cs="Courier New"/>
        </w:rPr>
        <w:t>bbaal (</w:t>
      </w:r>
      <w:r>
        <w:rPr>
          <w:rFonts w:ascii="SBL Greek" w:hAnsi="SBL Greek" w:cs="Courier New"/>
          <w:rtl/>
        </w:rPr>
        <w:t>יְרֻבִּעִל</w:t>
      </w:r>
      <w:r>
        <w:rPr>
          <w:rFonts w:ascii="SBL Greek" w:hAnsi="SBL Greek" w:cs="Courier New"/>
        </w:rPr>
        <w:t xml:space="preserve">, "Let Baal plead," 6:32; Sept. </w:t>
      </w:r>
      <w:r>
        <w:rPr>
          <w:rFonts w:ascii="SBL Greek" w:hAnsi="SBL Greek" w:cs="Courier New"/>
        </w:rPr>
        <w:t>῾</w:t>
      </w:r>
      <w:r>
        <w:rPr>
          <w:rFonts w:ascii="SBL Greek" w:hAnsi="SBL Greek" w:cs="Courier New"/>
        </w:rPr>
        <w:t>Ιεροβ</w:t>
      </w:r>
      <w:r>
        <w:rPr>
          <w:rFonts w:ascii="SBL Greek" w:hAnsi="SBL Greek" w:cs="Courier New"/>
        </w:rPr>
        <w:t>ἁ</w:t>
      </w:r>
      <w:r>
        <w:rPr>
          <w:rFonts w:ascii="SBL Greek" w:hAnsi="SBL Greek" w:cs="Courier New"/>
        </w:rPr>
        <w:t xml:space="preserve">αλ), a standing instance of national irony, expressive of Baal's impotence. Winer thinks that this irony was increased by the fact that </w:t>
      </w:r>
      <w:r>
        <w:rPr>
          <w:rFonts w:ascii="SBL Greek" w:hAnsi="SBL Greek" w:cs="Courier New"/>
          <w:rtl/>
        </w:rPr>
        <w:t>ירבעל</w:t>
      </w:r>
      <w:r>
        <w:rPr>
          <w:rFonts w:ascii="SBL Greek" w:hAnsi="SBL Greek" w:cs="Courier New"/>
        </w:rPr>
        <w:t>was a surname of the Phoenician Hercules (comp. Movers, Pho</w:t>
      </w:r>
      <w:r>
        <w:rPr>
          <w:rFonts w:ascii="SBL Greek" w:hAnsi="SBL Greek" w:cs="Courier New"/>
        </w:rPr>
        <w:t xml:space="preserve">eniz. 1:434). We have similar cases of contempt in the names Sychar, Baal-zebul, etc. (Lightfoot, Her. Fleb. ad Mat 12:24). In consequence of the name, some have identified Gideon with a certain priest, Jerosembolus ( </w:t>
      </w:r>
      <w:r>
        <w:rPr>
          <w:rFonts w:ascii="SBL Greek" w:hAnsi="SBL Greek" w:cs="Courier New"/>
        </w:rPr>
        <w:t>῾</w:t>
      </w:r>
      <w:r>
        <w:rPr>
          <w:rFonts w:ascii="SBL Greek" w:hAnsi="SBL Greek" w:cs="Courier New"/>
        </w:rPr>
        <w:t>Ιερόμβαλος), mentioned in Euseabius (</w:t>
      </w:r>
      <w:r>
        <w:rPr>
          <w:rFonts w:ascii="SBL Greek" w:hAnsi="SBL Greek" w:cs="Courier New"/>
        </w:rPr>
        <w:t>Praep. Evang. 1:10) as having given much accurate information to Sanchoniatho the Berytian (Bochart, Phaleg, page 776; Huaetius, Deam. Evang. page 84, etc.), lent this opinion cannot be maintained (Ewald, Gesch. 2:494). We also find the name in the fores J</w:t>
      </w:r>
      <w:r>
        <w:rPr>
          <w:rFonts w:ascii="SBL Greek" w:hAnsi="SBL Greek" w:cs="Courier New"/>
        </w:rPr>
        <w:t>esrubbe</w:t>
      </w:r>
      <w:r>
        <w:rPr>
          <w:rFonts w:ascii="SBL Greek" w:hAnsi="SBL Greek" w:cs="Courier New"/>
          <w:rtl/>
        </w:rPr>
        <w:t>sheth (2Sa</w:t>
      </w:r>
      <w:r>
        <w:rPr>
          <w:rFonts w:ascii="SBL Greek" w:hAnsi="SBL Greek" w:cs="Courier New"/>
        </w:rPr>
        <w:t xml:space="preserve"> 11:21); probably indicative of contempt for the heathen deity (comp. Eshlaal, 1Ch 8:33, with Ishbosheth, 2 Samuel 2 sq.). The mind of Joash, at all events, was confirmed by this bold  act of his son, and he seems resolved to leave the sol</w:t>
      </w:r>
      <w:r>
        <w:rPr>
          <w:rFonts w:ascii="SBL Greek" w:hAnsi="SBL Greek" w:cs="Courier New"/>
        </w:rPr>
        <w:t>ution of the controversy to divine Providence.</w:t>
      </w:r>
    </w:p>
    <w:p w:rsidR="00000000" w:rsidRDefault="005C2701">
      <w:pPr>
        <w:pStyle w:val="Textebrut"/>
        <w:rPr>
          <w:rFonts w:ascii="SBL Greek" w:hAnsi="SBL Greek"/>
        </w:rPr>
      </w:pPr>
      <w:r>
        <w:rPr>
          <w:rFonts w:ascii="SBL Greek" w:hAnsi="SBL Greek" w:cs="Courier New"/>
        </w:rPr>
        <w:t>2. Gideon soon found occasion to act upon his high commission. The allied invaders were encamped in the great plain of Jezreel or Esdraelon, when, "clothed" by the Spirit of God (Jdg 6:34; comp. 1Ch 12:18; Luk</w:t>
      </w:r>
      <w:r>
        <w:rPr>
          <w:rFonts w:ascii="SBL Greek" w:hAnsi="SBL Greek" w:cs="Courier New"/>
        </w:rPr>
        <w:t xml:space="preserve"> 24:49), he blew a trumpet, and thus gathered round him a daily increasing host, the summons to arms which it implied having been transmitted through the northern tribes by special messengers. Being joined by "Zebulun, Naphtali, and even the reluctant Ashe</w:t>
      </w:r>
      <w:r>
        <w:rPr>
          <w:rFonts w:ascii="SBL Greek" w:hAnsi="SBL Greek" w:cs="Courier New"/>
        </w:rPr>
        <w:t>r" (which tribes were chiefly endangered by the Midianites), and possibly also by some of the original inhabitants, who would suffer from these predatory "sons of the East" no less than the Israelites themselves, he encamped on one of the neighboring slope</w:t>
      </w:r>
      <w:r>
        <w:rPr>
          <w:rFonts w:ascii="SBL Greek" w:hAnsi="SBL Greek" w:cs="Courier New"/>
        </w:rPr>
        <w:t>s, from which he overlooked the</w:t>
      </w:r>
      <w:r>
        <w:rPr>
          <w:rFonts w:ascii="SBL Greek" w:hAnsi="SBL Greek" w:cs="Courier New"/>
          <w:rtl/>
        </w:rPr>
        <w:t xml:space="preserve"> plains co</w:t>
      </w:r>
      <w:r>
        <w:rPr>
          <w:rFonts w:ascii="SBL Greek" w:hAnsi="SBL Greek" w:cs="Courier New"/>
        </w:rPr>
        <w:t>vered by the tents of Midian. Mount Gilead, indeed, is named in the movement of Gideon against Midian, but probably only as the first place of rendezvous for his army (Jdg 7:3). For the sake of security, he might be</w:t>
      </w:r>
      <w:r>
        <w:rPr>
          <w:rFonts w:ascii="SBL Greek" w:hAnsi="SBL Greek" w:cs="Courier New"/>
        </w:rPr>
        <w:t xml:space="preserve"> obliged to assemble the people on the mountainous lands to the east of Jordan. Stanley (Sinai and Palestine, page 342), after Le Clerc, without any authority from MSS., would substitute Gilbaoa for Gilead in the passage referred to. This is otherwise obje</w:t>
      </w:r>
      <w:r>
        <w:rPr>
          <w:rFonts w:ascii="SBL Greek" w:hAnsi="SBL Greek" w:cs="Courier New"/>
        </w:rPr>
        <w:t>ctionable, its one does not see how thousands from Asher, Naphtali, about and beyond Esdraelon, could have been able to meet on Gilboa, with the Midianitish host lying between. Ewald is perhaps right in regarding the name as a sort of war-cry and general d</w:t>
      </w:r>
      <w:r>
        <w:rPr>
          <w:rFonts w:ascii="SBL Greek" w:hAnsi="SBL Greek" w:cs="Courier New"/>
        </w:rPr>
        <w:t>esignation of the Manassites. (</w:t>
      </w:r>
      <w:r>
        <w:rPr>
          <w:rFonts w:ascii="SBL Greek" w:hAnsi="SBL Greek" w:cs="Courier New"/>
          <w:rtl/>
        </w:rPr>
        <w:t>See too, G</w:t>
      </w:r>
      <w:r>
        <w:rPr>
          <w:rFonts w:ascii="SBL Greek" w:hAnsi="SBL Greek" w:cs="Courier New"/>
        </w:rPr>
        <w:t>esenius, Thes. page 804, n.).</w:t>
      </w:r>
    </w:p>
    <w:p w:rsidR="00000000" w:rsidRDefault="005C2701">
      <w:pPr>
        <w:pStyle w:val="Textebrut"/>
        <w:rPr>
          <w:rFonts w:ascii="SBL Greek" w:hAnsi="SBL Greek"/>
        </w:rPr>
      </w:pPr>
      <w:r>
        <w:rPr>
          <w:rFonts w:ascii="SBL Greek" w:hAnsi="SBL Greek" w:cs="Courier New"/>
        </w:rPr>
        <w:t>The inquietude connected with great enterprises is more sensibly felt some days before than at the moment of action; and hence the two miraculous signs which, on the two nights precedin</w:t>
      </w:r>
      <w:r>
        <w:rPr>
          <w:rFonts w:ascii="SBL Greek" w:hAnsi="SBL Greek" w:cs="Courier New"/>
        </w:rPr>
        <w:t>g the march, were required and given as tokens of victory. The first night a fleece was laid out in the middle of an open threshing-floor, and in the morning it was quite wet, while the soil was dry all around. The next might the wonder was reversed, the s</w:t>
      </w:r>
      <w:r>
        <w:rPr>
          <w:rFonts w:ascii="SBL Greek" w:hAnsi="SBL Greek" w:cs="Courier New"/>
        </w:rPr>
        <w:t>oil being wet and the fleece perfectly dry. Strengthened by this double sign from God (to which Ewald gives a strange figurative meaning, Gesch. 2:500), Gideon advanced to the brook Harod, in the valley of Jezreel. SEE HAROD. He was here at the head of 32,</w:t>
      </w:r>
      <w:r>
        <w:rPr>
          <w:rFonts w:ascii="SBL Greek" w:hAnsi="SBL Greek" w:cs="Courier New"/>
        </w:rPr>
        <w:t>000 men; but, lest so large a host should assume the gl</w:t>
      </w:r>
      <w:r>
        <w:rPr>
          <w:rFonts w:ascii="SBL Greek" w:hAnsi="SBL Greek" w:cs="Courier New"/>
          <w:rtl/>
        </w:rPr>
        <w:t>ory of the</w:t>
      </w:r>
      <w:r>
        <w:rPr>
          <w:rFonts w:ascii="SBL Greek" w:hAnsi="SBL Greek" w:cs="Courier New"/>
        </w:rPr>
        <w:t xml:space="preserve"> coming deliverance, which of right belonged to God only, two operations, remarkable both in motive and procedure, reduced this large host to a mere handful of men. First, by  divine directio</w:t>
      </w:r>
      <w:r>
        <w:rPr>
          <w:rFonts w:ascii="SBL Greek" w:hAnsi="SBL Greek" w:cs="Courier New"/>
        </w:rPr>
        <w:t>n, the usual proclamation (Deu 20:8; comp. 1Ma 3:56) was made that all the faint-hearted might withdraw; and no fewer than 22,000 availed themselves of the indulgence. The remaining 10,000 were still declared too numerous: they were therefore all taken dow</w:t>
      </w:r>
      <w:r>
        <w:rPr>
          <w:rFonts w:ascii="SBL Greek" w:hAnsi="SBL Greek" w:cs="Courier New"/>
        </w:rPr>
        <w:t>n to the brook, when only those who lapped the water from their hands, like active men in haste, were reserved for the enterprise, while all those who lay down leisurely to drink were excluded. The former numbered no more than 300, and these were the appoi</w:t>
      </w:r>
      <w:r>
        <w:rPr>
          <w:rFonts w:ascii="SBL Greek" w:hAnsi="SBL Greek" w:cs="Courier New"/>
        </w:rPr>
        <w:t>nted vanquishers of the huge host which e covered the g</w:t>
      </w:r>
      <w:r>
        <w:rPr>
          <w:rFonts w:ascii="SBL Greek" w:hAnsi="SBL Greek" w:cs="Courier New"/>
          <w:rtl/>
        </w:rPr>
        <w:t>reat plain</w:t>
      </w:r>
      <w:r>
        <w:rPr>
          <w:rFonts w:ascii="SBL Greek" w:hAnsi="SBL Greek" w:cs="Courier New"/>
        </w:rPr>
        <w:t>. It was but a slight circumstance which marked the difference between them and the others, but still it indicated a specific quality; they were the persons that took the more expeditious met</w:t>
      </w:r>
      <w:r>
        <w:rPr>
          <w:rFonts w:ascii="SBL Greek" w:hAnsi="SBL Greek" w:cs="Courier New"/>
        </w:rPr>
        <w:t>hod of quenching their thirst, and thereby gave proof of a nimbleness and alacrity which bespoke a fitness for executing quick movements in attacking or pursuing an enemy. This affords a perfectly sufficient and natural explanation and there is no need far</w:t>
      </w:r>
      <w:r>
        <w:rPr>
          <w:rFonts w:ascii="SBL Greek" w:hAnsi="SBL Greek" w:cs="Courier New"/>
        </w:rPr>
        <w:t xml:space="preserve"> resorting, as many do, to peculiar usages in the East, and no one who knows anything of the manners of people in rural and highland districts can need to be told how common it is for them, when wisbing to get a hasty refreshment at a a running stream, to </w:t>
      </w:r>
      <w:r>
        <w:rPr>
          <w:rFonts w:ascii="SBL Greek" w:hAnsi="SBL Greek" w:cs="Courier New"/>
        </w:rPr>
        <w:t>lift the water to their mouths in the palm of their han</w:t>
      </w:r>
      <w:r>
        <w:rPr>
          <w:rFonts w:ascii="SBL Greek" w:hAnsi="SBL Greek" w:cs="Courier New"/>
          <w:rtl/>
        </w:rPr>
        <w:t>d, instead</w:t>
      </w:r>
      <w:r>
        <w:rPr>
          <w:rFonts w:ascii="SBL Greek" w:hAnsi="SBL Greek" w:cs="Courier New"/>
        </w:rPr>
        <w:t xml:space="preserve"> of leisurely bending down, or laying themselves along to get a fuller draught. Josephus, however, explains these men to have been the most cowardly in the army (Ant. 5:6, 3).</w:t>
      </w:r>
    </w:p>
    <w:p w:rsidR="00000000" w:rsidRDefault="005C2701">
      <w:pPr>
        <w:pStyle w:val="Textebrut"/>
        <w:rPr>
          <w:rFonts w:ascii="SBL Greek" w:hAnsi="SBL Greek"/>
        </w:rPr>
      </w:pPr>
      <w:r>
        <w:rPr>
          <w:rFonts w:ascii="SBL Greek" w:hAnsi="SBL Greek" w:cs="Courier New"/>
        </w:rPr>
        <w:t xml:space="preserve">Finally, being encouraged by in words fortuitously overheard (what the later Jews termed the Bath-Kol) (compare 1Sa 14:9-10; Lightfoot, flor. Hebr. ad Mat 3:14), in the relation of a significant dream, Gideon framed his plans, which were admirably adapted </w:t>
      </w:r>
      <w:r>
        <w:rPr>
          <w:rFonts w:ascii="SBL Greek" w:hAnsi="SBL Greek" w:cs="Courier New"/>
        </w:rPr>
        <w:t xml:space="preserve">to strike a panic into the huge and undisciplined nomad host (Jdg 8:15-18). We know from history' that large and irregular Oriental armies are especially liable to sudden outbursts of uncontrollable terror; and when the stillness and darkness of the night </w:t>
      </w:r>
      <w:r>
        <w:rPr>
          <w:rFonts w:ascii="SBL Greek" w:hAnsi="SBL Greek" w:cs="Courier New"/>
        </w:rPr>
        <w:t xml:space="preserve">were, suddenly disturbed in three different directions by the flash of torches and by the reverberating echoes which the trumpets and the shouting woke among the hills, we cannot be astonished at the complete rout into which the enemy were </w:t>
      </w:r>
      <w:r>
        <w:rPr>
          <w:rFonts w:ascii="SBL Greek" w:hAnsi="SBL Greek" w:cs="Courier New"/>
          <w:rtl/>
        </w:rPr>
        <w:t>thrown. It</w:t>
      </w:r>
      <w:r>
        <w:rPr>
          <w:rFonts w:ascii="SBL Greek" w:hAnsi="SBL Greek" w:cs="Courier New"/>
        </w:rPr>
        <w:t xml:space="preserve"> must </w:t>
      </w:r>
      <w:r>
        <w:rPr>
          <w:rFonts w:ascii="SBL Greek" w:hAnsi="SBL Greek" w:cs="Courier New"/>
        </w:rPr>
        <w:t>be remembered, too, that the sound of 300 trumpets would make them suppose that a corresponding number of companies were attacking them. It is curious to find "lamps and pitchers" in use for a similar purpose at this very day in the streets of Cairo. The Z</w:t>
      </w:r>
      <w:r>
        <w:rPr>
          <w:rFonts w:ascii="SBL Greek" w:hAnsi="SBL Greek" w:cs="Courier New"/>
        </w:rPr>
        <w:t xml:space="preserve">abit or Ayha of the police carries with him at night "a torch which burns soon after it is lighted, without a  flame, excepting when it is waved through the air, when it suddenly blazes forth: it therefore answers the same purpose as our dark lantern. The </w:t>
      </w:r>
      <w:r>
        <w:rPr>
          <w:rFonts w:ascii="SBL Greek" w:hAnsi="SBL Greek" w:cs="Courier New"/>
        </w:rPr>
        <w:t>burning end is sometimes concealed in a small pot or jar, or covered with something else, when not required to give light" (Lane's Mod. Eg. 1, chapter 4). For specimens of similar .stratagems, see Livy, 22:16; Polynus, Strateg. 2:37; Fronti</w:t>
      </w:r>
      <w:r>
        <w:rPr>
          <w:rFonts w:ascii="SBL Greek" w:hAnsi="SBL Greek" w:cs="Courier New"/>
          <w:rtl/>
        </w:rPr>
        <w:t xml:space="preserve">nus, 2:4; </w:t>
      </w:r>
      <w:r>
        <w:rPr>
          <w:rFonts w:ascii="SBL Greek" w:hAnsi="SBL Greek" w:cs="Courier New"/>
        </w:rPr>
        <w:t>Sallus</w:t>
      </w:r>
      <w:r>
        <w:rPr>
          <w:rFonts w:ascii="SBL Greek" w:hAnsi="SBL Greek" w:cs="Courier New"/>
        </w:rPr>
        <w:t xml:space="preserve">t, Jug. 99; Niebuhr, Desc. de l´Arabie, page 304; Journal As. 1841, 2:516. The custom of dividing an army into three seems to have been common (1Sa 11:11; Gen 14:15), and Gideon's war-cry is not unlike that adopted by Cyrus (Xenoph. Cyr. 3:28). </w:t>
      </w:r>
    </w:p>
    <w:p w:rsidR="00000000" w:rsidRDefault="005C2701">
      <w:pPr>
        <w:pStyle w:val="Textebrut"/>
        <w:rPr>
          <w:rFonts w:ascii="SBL Greek" w:hAnsi="SBL Greek"/>
        </w:rPr>
      </w:pPr>
      <w:r>
        <w:rPr>
          <w:rFonts w:ascii="SBL Greek" w:hAnsi="SBL Greek" w:cs="Courier New"/>
        </w:rPr>
        <w:t>He adds hi</w:t>
      </w:r>
      <w:r>
        <w:rPr>
          <w:rFonts w:ascii="SBL Greek" w:hAnsi="SBL Greek" w:cs="Courier New"/>
        </w:rPr>
        <w:t>s own name to the war-cry, as suited both to inspire confidence in his followers and strike terror in the enemy. His stratagem was eminently successful, and the Midianites, breaking into their wild peculiar cries, fled headlong "down the descent to the Jor</w:t>
      </w:r>
      <w:r>
        <w:rPr>
          <w:rFonts w:ascii="SBL Greek" w:hAnsi="SBL Greek" w:cs="Courier New"/>
        </w:rPr>
        <w:t>dan," to the "house of the Acacia" (Beth-shitta), and the "meadow of the dance" (Abel- meholah), but were intercepted by the Ephraimites (to whom notice had been sent, Jdg 7:24) at the fords of Beth-barah, where, after a second fight, the princes of Oreb a</w:t>
      </w:r>
      <w:r>
        <w:rPr>
          <w:rFonts w:ascii="SBL Greek" w:hAnsi="SBL Greek" w:cs="Courier New"/>
        </w:rPr>
        <w:t>nd Zeeb ("the Raven" and "the Wolf") were detected and slain — the former at a rock, and the latter concealed in a wine-press, to which their names were afterwards given. The Ephraimites took their heads over to Gideon, which amou</w:t>
      </w:r>
      <w:r>
        <w:rPr>
          <w:rFonts w:ascii="SBL Greek" w:hAnsi="SBL Greek" w:cs="Courier New"/>
          <w:rtl/>
        </w:rPr>
        <w:t>nted to an</w:t>
      </w:r>
      <w:r>
        <w:rPr>
          <w:rFonts w:ascii="SBL Greek" w:hAnsi="SBL Greek" w:cs="Courier New"/>
        </w:rPr>
        <w:t xml:space="preserve"> acknowledgment </w:t>
      </w:r>
      <w:r>
        <w:rPr>
          <w:rFonts w:ascii="SBL Greek" w:hAnsi="SBL Greek" w:cs="Courier New"/>
        </w:rPr>
        <w:t xml:space="preserve">of his leadership. but still the always haughty and jealous Ephraimites were greatly annoyed that they had not in the first instance been summoned to the field; and serious consequences might have followed but for the tact of Gideon in speaking in a lowly </w:t>
      </w:r>
      <w:r>
        <w:rPr>
          <w:rFonts w:ascii="SBL Greek" w:hAnsi="SBL Greek" w:cs="Courier New"/>
        </w:rPr>
        <w:t>spirit of his own doings in comparison with theirs. Gideon's "soft answer," which pacified the Ephraimite warriors, became a proverb (Jdg 8:13). Meanwhile the "higher sheiks, Zebah and Zalmunna, had already escaped," and Gideon resolved to pursue them into</w:t>
      </w:r>
      <w:r>
        <w:rPr>
          <w:rFonts w:ascii="SBL Greek" w:hAnsi="SBL Greek" w:cs="Courier New"/>
        </w:rPr>
        <w:t xml:space="preserve"> eastern Manasseh, and burst upon them among the tents of their Bedouin countrymen. On that side the river, however, his victory was not believed or understood, and the people still trembled at the very name of the Midianites. Hen</w:t>
      </w:r>
      <w:r>
        <w:rPr>
          <w:rFonts w:ascii="SBL Greek" w:hAnsi="SBL Greek" w:cs="Courier New"/>
          <w:rtl/>
        </w:rPr>
        <w:t>ce he coul</w:t>
      </w:r>
      <w:r>
        <w:rPr>
          <w:rFonts w:ascii="SBL Greek" w:hAnsi="SBL Greek" w:cs="Courier New"/>
        </w:rPr>
        <w:t>d obtain no succ</w:t>
      </w:r>
      <w:r>
        <w:rPr>
          <w:rFonts w:ascii="SBL Greek" w:hAnsi="SBL Greek" w:cs="Courier New"/>
        </w:rPr>
        <w:t>or from the places which he passed, and town after town refused to supply even victuals to his fatigued and hungry, but still stout-hearted troop. He denounced vengeance upon them, but postponed its execution until his return. Continuing his pursuit of the</w:t>
      </w:r>
      <w:r>
        <w:rPr>
          <w:rFonts w:ascii="SBL Greek" w:hAnsi="SBL Greek" w:cs="Courier New"/>
        </w:rPr>
        <w:t xml:space="preserve"> Midianites southward, he learned that they had encamped with the remnant of their army in fancied security at Karkor, just without the limits of Palestine; he therefore resolved to surprise them by a rapid detour through the edge of the nomadic region of </w:t>
      </w:r>
      <w:r>
        <w:rPr>
          <w:rFonts w:ascii="SBL Greek" w:hAnsi="SBL Greek" w:cs="Courier New"/>
        </w:rPr>
        <w:t>the Hauran, a measure which he accomplished so successfully that, falling suddenly upon them from the east  by night, he utterly routed them, and by sunrise was on his way to the Jordan. In this his third victory he avenged on the</w:t>
      </w:r>
      <w:r>
        <w:rPr>
          <w:rFonts w:ascii="SBL Greek" w:hAnsi="SBL Greek" w:cs="Courier New"/>
          <w:rtl/>
        </w:rPr>
        <w:t xml:space="preserve"> Midianiti</w:t>
      </w:r>
      <w:r>
        <w:rPr>
          <w:rFonts w:ascii="SBL Greek" w:hAnsi="SBL Greek" w:cs="Courier New"/>
        </w:rPr>
        <w:t>sh emirs the mas</w:t>
      </w:r>
      <w:r>
        <w:rPr>
          <w:rFonts w:ascii="SBL Greek" w:hAnsi="SBL Greek" w:cs="Courier New"/>
        </w:rPr>
        <w:t>sacre of his kingly brethren whom they had slain at Tabor. In those days captives of distinction taken in war were almost invariably slain. Zebah and Zalmunna had made up their minds to this fate; and yet it was Gideon's humane intention to spare them till</w:t>
      </w:r>
      <w:r>
        <w:rPr>
          <w:rFonts w:ascii="SBL Greek" w:hAnsi="SBL Greek" w:cs="Courier New"/>
        </w:rPr>
        <w:t xml:space="preserve"> he learned that they had put to death his own brothers under the same circumstances; upon which, as the avenger of their blood, he slew the captives with his own hand. In these three battles only 15,000 out of 120,000 Midianites escaped alive. It is indee</w:t>
      </w:r>
      <w:r>
        <w:rPr>
          <w:rFonts w:ascii="SBL Greek" w:hAnsi="SBL Greek" w:cs="Courier New"/>
        </w:rPr>
        <w:t>d stated in Jdg 8:10, that-120,000 Midianites had already fallen; but here, as elsewhere, it may merely be intended that such was the original number of the routed host. During his triumphal return Gideon took signal and appropria</w:t>
      </w:r>
      <w:r>
        <w:rPr>
          <w:rFonts w:ascii="SBL Greek" w:hAnsi="SBL Greek" w:cs="Courier New"/>
          <w:rtl/>
        </w:rPr>
        <w:t>te vengean</w:t>
      </w:r>
      <w:r>
        <w:rPr>
          <w:rFonts w:ascii="SBL Greek" w:hAnsi="SBL Greek" w:cs="Courier New"/>
        </w:rPr>
        <w:t>ce on the coward</w:t>
      </w:r>
      <w:r>
        <w:rPr>
          <w:rFonts w:ascii="SBL Greek" w:hAnsi="SBL Greek" w:cs="Courier New"/>
        </w:rPr>
        <w:t xml:space="preserve"> and apostate towns of Succoth and Peniel. The memory of this splendid deliverance took deep root in the national traditions (1Sa 12:11; Psa 83:11; Isa 9:4; Isa 10:26; Heb 11:32),</w:t>
      </w:r>
    </w:p>
    <w:p w:rsidR="00000000" w:rsidRDefault="005C2701">
      <w:pPr>
        <w:pStyle w:val="Textebrut"/>
        <w:rPr>
          <w:rFonts w:ascii="SBL Greek" w:hAnsi="SBL Greek"/>
        </w:rPr>
      </w:pPr>
      <w:r>
        <w:rPr>
          <w:rFonts w:ascii="SBL Greek" w:hAnsi="SBL Greek" w:cs="Courier New"/>
        </w:rPr>
        <w:t>3. After this there was a peace of 40 years, and we see Gideon in peaceful p</w:t>
      </w:r>
      <w:r>
        <w:rPr>
          <w:rFonts w:ascii="SBL Greek" w:hAnsi="SBL Greek" w:cs="Courier New"/>
        </w:rPr>
        <w:t>ossession of his well-earned honors, and surrounded by the dignity of a numerous household (Jdg 8:29-31). It is not improbable that, like Saul, he had owed a part of his popularity to his princely appearance (Jdg 8:18). In this stage of his life occur alik</w:t>
      </w:r>
      <w:r>
        <w:rPr>
          <w:rFonts w:ascii="SBL Greek" w:hAnsi="SBL Greek" w:cs="Courier New"/>
        </w:rPr>
        <w:t>e his most noble and his most questionable acts. Gideon magnanimously rejected, on theocratic principles, the proffer of hereditary royalty which the rulers in the warmth of their gratitude made him. He would only accept the golden earrings (q.v.) which th</w:t>
      </w:r>
      <w:r>
        <w:rPr>
          <w:rFonts w:ascii="SBL Greek" w:hAnsi="SBL Greek" w:cs="Courier New"/>
        </w:rPr>
        <w:t>e victors had taken from the ears of their slaughtered foes, and with these he made an ephod, and put it in his city Ophrah (Jdg 8:22-27). But whether Gideon intend</w:t>
      </w:r>
      <w:r>
        <w:rPr>
          <w:rFonts w:ascii="SBL Greek" w:hAnsi="SBL Greek" w:cs="Courier New"/>
          <w:rtl/>
        </w:rPr>
        <w:t>ed it as a</w:t>
      </w:r>
      <w:r>
        <w:rPr>
          <w:rFonts w:ascii="SBL Greek" w:hAnsi="SBL Greek" w:cs="Courier New"/>
        </w:rPr>
        <w:t xml:space="preserve"> commemorative trophy, or had a Levitical priest in his house, as Micah on Mount E</w:t>
      </w:r>
      <w:r>
        <w:rPr>
          <w:rFonts w:ascii="SBL Greek" w:hAnsi="SBL Greek" w:cs="Courier New"/>
        </w:rPr>
        <w:t>phraim, and the Danites at Laish, it is difficult to determine (Jdg 17:5-13; Jdg 18:15-31). The probability is that the worship rendered there was in honor of Jehovah. It became, however, a snare to the Hebrews in the vicinity, who thus, having an ephod an</w:t>
      </w:r>
      <w:r>
        <w:rPr>
          <w:rFonts w:ascii="SBL Greek" w:hAnsi="SBL Greek" w:cs="Courier New"/>
        </w:rPr>
        <w:t>d worship in their own country, would not so readily go over to the talbernacle at Shiloh, and consequently fell into idolatry by worshipping the gods of the Phoenicians (Jdg 8:33). Gesenius and others (Thes. page 135; Bertheau, page 113 sq.) follow the Pe</w:t>
      </w:r>
      <w:r>
        <w:rPr>
          <w:rFonts w:ascii="SBL Greek" w:hAnsi="SBL Greek" w:cs="Courier New"/>
        </w:rPr>
        <w:t>shito in making the word ephod here mean an idol, chiefly on account of the vast amount of gold (1700 shekels) .and other rich: material appropriated to it.  But it</w:t>
      </w:r>
      <w:r>
        <w:rPr>
          <w:rFonts w:ascii="SBL Greek" w:hAnsi="SBL Greek" w:cs="Courier New"/>
          <w:rtl/>
        </w:rPr>
        <w:t xml:space="preserve"> is simple</w:t>
      </w:r>
      <w:r>
        <w:rPr>
          <w:rFonts w:ascii="SBL Greek" w:hAnsi="SBL Greek" w:cs="Courier New"/>
        </w:rPr>
        <w:t xml:space="preserve">r to understand it as a significant symbol of an unauthorized worship. (See Crit. </w:t>
      </w:r>
      <w:r>
        <w:rPr>
          <w:rFonts w:ascii="SBL Greek" w:hAnsi="SBL Greek" w:cs="Courier New"/>
        </w:rPr>
        <w:t>Sacr. Thes. 1:425.) SEE EPHOD.</w:t>
      </w:r>
    </w:p>
    <w:p w:rsidR="00000000" w:rsidRDefault="005C2701">
      <w:pPr>
        <w:pStyle w:val="Textebrut"/>
        <w:rPr>
          <w:rFonts w:ascii="SBL Greek" w:hAnsi="SBL Greek"/>
        </w:rPr>
      </w:pPr>
      <w:r>
        <w:rPr>
          <w:rFonts w:ascii="SBL Greek" w:hAnsi="SBL Greek" w:cs="Courier New"/>
        </w:rPr>
        <w:t>The evil consequences of this false step in religion were realized in the miserable sequel of Gideon's family. After his death his numerous sons were destroyed by Abimelech, their brother, who afterwards reigned at Shechem (J</w:t>
      </w:r>
      <w:r>
        <w:rPr>
          <w:rFonts w:ascii="SBL Greek" w:hAnsi="SBL Greek" w:cs="Courier New"/>
        </w:rPr>
        <w:t>dg 8:35; Jdg 9:5). (See Evans, Script. Biog. 2:55; Kitto, Daily Bible Illustrations, ad loc.; Stanley, Jewish Churchu. 1:374; Duncan, Gideon, Son of Joash, London, 1860). SEE ABIMELECH.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Gideoni[[@Headword:Gideoni]]</w:t>
      </w:r>
    </w:p>
    <w:p w:rsidR="00000000" w:rsidRDefault="005C2701">
      <w:pPr>
        <w:pStyle w:val="Textebrut"/>
        <w:rPr>
          <w:rFonts w:ascii="SBL Greek" w:hAnsi="SBL Greek"/>
        </w:rPr>
      </w:pPr>
      <w:r>
        <w:rPr>
          <w:rFonts w:ascii="SBL Greek" w:hAnsi="SBL Greek" w:cs="Courier New"/>
        </w:rPr>
        <w:t xml:space="preserve">             (Heb. Gi </w:t>
      </w:r>
      <w:r>
        <w:rPr>
          <w:rFonts w:ascii="SBL Greek" w:hAnsi="SBL Greek" w:cs="Courier New"/>
          <w:rtl/>
        </w:rPr>
        <w:t>גַּדְעֹנַי</w:t>
      </w:r>
      <w:r>
        <w:rPr>
          <w:rFonts w:ascii="SBL Greek" w:hAnsi="SBL Greek" w:cs="Courier New"/>
        </w:rPr>
        <w:t xml:space="preserve">or </w:t>
      </w:r>
      <w:r>
        <w:rPr>
          <w:rFonts w:ascii="SBL Greek" w:hAnsi="SBL Greek" w:cs="Courier New"/>
          <w:rtl/>
        </w:rPr>
        <w:t>גַּדְעוֹנַי</w:t>
      </w:r>
      <w:r>
        <w:rPr>
          <w:rFonts w:ascii="SBL Greek" w:hAnsi="SBL Greek" w:cs="Courier New"/>
        </w:rPr>
        <w:t>, another form of GIDEON; Sept. Γαδεωνί),j the father of Abidan, which latter was a prominent man of the tribe of Benjamin at the Exode (Num 1:11; Num 2:22; Num 7:60; Num 7:65; Num 10:24). B.C. 1657.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Gidgad[[@Headword:Gidgad]]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SEE HOR-HAGIGDAD.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Gidom[[@Headword:Gidom]]</w:t>
      </w:r>
    </w:p>
    <w:p w:rsidR="00000000" w:rsidRDefault="005C2701">
      <w:pPr>
        <w:pStyle w:val="Textebrut"/>
        <w:rPr>
          <w:rFonts w:ascii="SBL Greek" w:hAnsi="SBL Greek"/>
        </w:rPr>
      </w:pPr>
      <w:r>
        <w:rPr>
          <w:rFonts w:ascii="SBL Greek" w:hAnsi="SBL Greek" w:cs="Courier New"/>
        </w:rPr>
        <w:t xml:space="preserve">             (Heb. Gidom', </w:t>
      </w:r>
      <w:r>
        <w:rPr>
          <w:rFonts w:ascii="SBL Greek" w:hAnsi="SBL Greek" w:cs="Courier New"/>
          <w:rtl/>
        </w:rPr>
        <w:t>גַּדְעֹם</w:t>
      </w:r>
      <w:r>
        <w:rPr>
          <w:rFonts w:ascii="SBL Greek" w:hAnsi="SBL Greek" w:cs="Courier New"/>
        </w:rPr>
        <w:t>, a felling; Sept. Γεδάν v.r. Γαλαάδ), a place east of Gibeah, towards the wilderness (of Bethel), where the routed Benjamites turned to escape to the rock Rimmon (Jdg 20:</w:t>
      </w:r>
      <w:r>
        <w:rPr>
          <w:rFonts w:ascii="SBL Greek" w:hAnsi="SBL Greek" w:cs="Courier New"/>
        </w:rPr>
        <w:t>45); hence probably in the plain lying north-east of Michmash, and perhaps so called from being a clearing in the woods that anciently covered this tract (2Ki 2:24; 1Sa 14:25). SEE MENUKAH.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Gier-eagle[[@Headword:Gier-eagle]]</w:t>
      </w:r>
    </w:p>
    <w:p w:rsidR="00000000" w:rsidRDefault="005C2701">
      <w:pPr>
        <w:pStyle w:val="Textebrut"/>
        <w:rPr>
          <w:rFonts w:ascii="SBL Greek" w:hAnsi="SBL Greek"/>
        </w:rPr>
      </w:pPr>
      <w:r>
        <w:rPr>
          <w:rFonts w:ascii="SBL Greek" w:hAnsi="SBL Greek" w:cs="Courier New"/>
        </w:rPr>
        <w:t>             [i.e., vultu</w:t>
      </w:r>
      <w:r>
        <w:rPr>
          <w:rFonts w:ascii="SBL Greek" w:hAnsi="SBL Greek" w:cs="Courier New"/>
        </w:rPr>
        <w:t xml:space="preserve">re-eagle] ( </w:t>
      </w:r>
      <w:r>
        <w:rPr>
          <w:rFonts w:ascii="SBL Greek" w:hAnsi="SBL Greek" w:cs="Courier New"/>
          <w:rtl/>
        </w:rPr>
        <w:t>רָחָם</w:t>
      </w:r>
      <w:r>
        <w:rPr>
          <w:rFonts w:ascii="SBL Greek" w:hAnsi="SBL Greek" w:cs="Courier New"/>
        </w:rPr>
        <w:t xml:space="preserve">, racham', Lev 11:18, and [with </w:t>
      </w:r>
      <w:r>
        <w:rPr>
          <w:rFonts w:ascii="SBL Greek" w:hAnsi="SBL Greek" w:cs="Courier New"/>
          <w:rtl/>
        </w:rPr>
        <w:t>ה</w:t>
      </w:r>
      <w:r>
        <w:rPr>
          <w:rFonts w:ascii="SBL Greek" w:hAnsi="SBL Greek" w:cs="Courier New"/>
        </w:rPr>
        <w:t xml:space="preserve">paragogic] racha'anah, </w:t>
      </w:r>
      <w:r>
        <w:rPr>
          <w:rFonts w:ascii="SBL Greek" w:hAnsi="SBL Greek" w:cs="Courier New"/>
          <w:rtl/>
        </w:rPr>
        <w:t>רָח3מָה</w:t>
      </w:r>
      <w:r>
        <w:rPr>
          <w:rFonts w:ascii="SBL Greek" w:hAnsi="SBL Greek" w:cs="Courier New"/>
        </w:rPr>
        <w:t xml:space="preserve">, Deu 14:17, prob. so called from its tenderness to its young; Sept. κύκνος, and πορφύριος, Vulg. porphyrio), probably a smaller species of vulture, the Vultur percnopterus of </w:t>
      </w:r>
      <w:r>
        <w:rPr>
          <w:rFonts w:ascii="SBL Greek" w:hAnsi="SBL Greek" w:cs="Courier New"/>
        </w:rPr>
        <w:t xml:space="preserve">Siam (Bochart, Hieroz. 3:56). It is about the size of a raven, has an almost triangular bald and wrinkled head, a strong pointed beak, black at the tip, large eyes and ears, the latter entirely on the outside, and long feet. The''male is white, with black </w:t>
      </w:r>
      <w:r>
        <w:rPr>
          <w:rFonts w:ascii="SBL Greek" w:hAnsi="SBL Greek" w:cs="Courier New"/>
        </w:rPr>
        <w:t>wings; the female has a brown body. It lives  entirely upon carrion. It is called in Arabic zoology racham, the exact equivalent of the Heb. name (Freytag's Selecta ex Hist. Halelei, Paris, 1819, page 87), and is fo</w:t>
      </w:r>
      <w:r>
        <w:rPr>
          <w:rFonts w:ascii="SBL Greek" w:hAnsi="SBL Greek" w:cs="Courier New"/>
          <w:rtl/>
        </w:rPr>
        <w:t>und in Ara</w:t>
      </w:r>
      <w:r>
        <w:rPr>
          <w:rFonts w:ascii="SBL Greek" w:hAnsi="SBL Greek" w:cs="Courier New"/>
        </w:rPr>
        <w:t>bia and Syria (Burkhardt, 2:681</w:t>
      </w:r>
      <w:r>
        <w:rPr>
          <w:rFonts w:ascii="SBL Greek" w:hAnsi="SBL Greek" w:cs="Courier New"/>
        </w:rPr>
        <w:t xml:space="preserve">, 864; Russel's Aleppo, 2:195), and likewise in Egypt, the streets of Cairo being infested With this disgusting but useful bird (Hassenquist, Trav. page 195). SEE EAGLE. </w:t>
      </w:r>
    </w:p>
    <w:p w:rsidR="00000000" w:rsidRDefault="005C2701">
      <w:pPr>
        <w:pStyle w:val="Textebrut"/>
        <w:rPr>
          <w:rFonts w:ascii="SBL Greek" w:hAnsi="SBL Greek"/>
        </w:rPr>
      </w:pPr>
      <w:r>
        <w:rPr>
          <w:rFonts w:ascii="SBL Greek" w:hAnsi="SBL Greek" w:cs="Courier New"/>
        </w:rPr>
        <w:t>As to the identity of the bird in question, Gesner had already figured (De Aquila que</w:t>
      </w:r>
      <w:r>
        <w:rPr>
          <w:rFonts w:ascii="SBL Greek" w:hAnsi="SBL Greek" w:cs="Courier New"/>
        </w:rPr>
        <w:t>m Percnopterum vocant, page 199) the Barbary variety, and pointed out the racham of Scripture as the identical species; but Bruce first clearly established the fact of its agreement with the Egiyptiasn variety, popularly called "Pharaoh's chicken." The rac</w:t>
      </w:r>
      <w:r>
        <w:rPr>
          <w:rFonts w:ascii="SBL Greek" w:hAnsi="SBL Greek" w:cs="Courier New"/>
        </w:rPr>
        <w:t>hama of the former writer is apparently the Ak-Bobha ("white father") of the Turks, and forms one of a small group of vulturidse, subgenerically distinguished by the name of Percnopterus and Neophron, differing from the other vultures in the bill being lon</w:t>
      </w:r>
      <w:r>
        <w:rPr>
          <w:rFonts w:ascii="SBL Greek" w:hAnsi="SBL Greek" w:cs="Courier New"/>
        </w:rPr>
        <w:t>ger, straight, more attenuated, and then urinated, and in the back of the head and neck being furnished with longish, narrow, sub-erectile feathers, beet, like true vulture's, having the pouch on the breast exposed and the sides of the head and throat bars</w:t>
      </w:r>
      <w:r>
        <w:rPr>
          <w:rFonts w:ascii="SBL Greek" w:hAnsi="SBL Greek" w:cs="Courier New"/>
        </w:rPr>
        <w:t xml:space="preserve"> and livid. The great wing-coverts are partly, and the quill-feathers entirely of a black and blackish asb-color; those of the head, nape, smaller wing-coverts, body, and tail, in general white, with tinges of buff and rufous; the legs are flesh- color, an</w:t>
      </w:r>
      <w:r>
        <w:rPr>
          <w:rFonts w:ascii="SBL Greek" w:hAnsi="SBL Greek" w:cs="Courier New"/>
        </w:rPr>
        <w:t xml:space="preserve">d rather bong; and the toes are armed with sharp claws. The females are brownish. In aside the species is little bulkier than a raven, but it stands high on the legs. Always soiled with blood and garbage, offensive to the eye and nose, it yet is protected </w:t>
      </w:r>
      <w:r>
        <w:rPr>
          <w:rFonts w:ascii="SBL Greek" w:hAnsi="SBL Greek" w:cs="Courier New"/>
        </w:rPr>
        <w:t>in Egrypt both by law and public opinion, for the services it renders in clearing the soil of dead carcasses putrefying in the sun, and the cultivated fields of innumerable rats, mice, and other vermin. Pious Moslems at Cairo and other places bestow a dail</w:t>
      </w:r>
      <w:r>
        <w:rPr>
          <w:rFonts w:ascii="SBL Greek" w:hAnsi="SBL Greek" w:cs="Courier New"/>
        </w:rPr>
        <w:t>y portion of food upon them, and upon their associates the kites, who are seen hovering conjointly in great numbers about the city. The racham extends to Palestine in the summer season, but becomes scarce towards the north, where it is not specially protec</w:t>
      </w:r>
      <w:r>
        <w:rPr>
          <w:rFonts w:ascii="SBL Greek" w:hAnsi="SBL Greek" w:cs="Courier New"/>
        </w:rPr>
        <w:t xml:space="preserve">ted; and it accompanies caravans, feasting on their leavings and on dead camels, etc. Mr. Tristram says it breeds in great numbers in the valley of the Kedron (Ibis, 1:23). </w:t>
      </w:r>
    </w:p>
    <w:p w:rsidR="00000000" w:rsidRDefault="005C2701">
      <w:pPr>
        <w:pStyle w:val="Textebrut"/>
        <w:rPr>
          <w:rFonts w:ascii="SBL Greek" w:hAnsi="SBL Greek"/>
        </w:rPr>
      </w:pPr>
      <w:r>
        <w:rPr>
          <w:rFonts w:ascii="SBL Greek" w:hAnsi="SBL Greek" w:cs="Courier New"/>
        </w:rPr>
        <w:t xml:space="preserve">Naturalists have referred this vulture to the περκνόπτερος, or </w:t>
      </w:r>
      <w:r>
        <w:rPr>
          <w:rFonts w:ascii="SBL Greek" w:hAnsi="SBL Greek" w:cs="Courier New"/>
        </w:rPr>
        <w:t>ὀ</w:t>
      </w:r>
      <w:r>
        <w:rPr>
          <w:rFonts w:ascii="SBL Greek" w:hAnsi="SBL Greek" w:cs="Courier New"/>
        </w:rPr>
        <w:t>ρειπέλαργος of Ari</w:t>
      </w:r>
      <w:r>
        <w:rPr>
          <w:rFonts w:ascii="SBL Greek" w:hAnsi="SBL Greek" w:cs="Courier New"/>
        </w:rPr>
        <w:t xml:space="preserve">stotle (Hist. An. 9:22, 2, ed. Schneid.). The species indicated in the Scriptures is now generally admitted to be the white carrion vulture of Egypt, Percnoptersus Neophron AEgyptiacus which differs but slightly from the above description. With respect to </w:t>
      </w:r>
      <w:r>
        <w:rPr>
          <w:rFonts w:ascii="SBL Greek" w:hAnsi="SBL Greek" w:cs="Courier New"/>
        </w:rPr>
        <w:t>the original imposition of the name Racham, as connected with any unusual affection for its young, there  is no modern ornithologist who assigns such a quality to percnopteri more than to other birds, although it is likely that as the pelican empties its b</w:t>
      </w:r>
      <w:r>
        <w:rPr>
          <w:rFonts w:ascii="SBL Greek" w:hAnsi="SBL Greek" w:cs="Courier New"/>
        </w:rPr>
        <w:t>ag of fish, so this bird may void the crop to feed her brood. For the Arabian fables of the birds racham, see Bochart, Hieroz. 3:56. The Peresopterus is somewhat singularly classed, both in Leviticus and Deut., along with aquatic birds; and it may be quest</w:t>
      </w:r>
      <w:r>
        <w:rPr>
          <w:rFonts w:ascii="SBL Greek" w:hAnsi="SBL Greek" w:cs="Courier New"/>
        </w:rPr>
        <w:t>ioned whether any animal will eat it, since, in the parallel case of Vultur aura, the turkey-buzzard or carrion- crow of America, and even the ants, have been found abstaining from its carcass, and leading it to dry up in the sun, though swarming etround a</w:t>
      </w:r>
      <w:r>
        <w:rPr>
          <w:rFonts w:ascii="SBL Greek" w:hAnsi="SBL Greek" w:cs="Courier New"/>
        </w:rPr>
        <w:t>nd greedy of every other animal substance. SEE VULTURE. The Reverend G. E. Post, M.D., of Tripoli, Syria, suggests (Am. ed. of Smith's Dictionary of the Bible, s.v.) that the racham of Moses may rather be a kind of pelican (Pelecana onocratalas), founds in</w:t>
      </w:r>
      <w:r>
        <w:rPr>
          <w:rFonts w:ascii="SBL Greek" w:hAnsi="SBL Greek" w:cs="Courier New"/>
        </w:rPr>
        <w:t xml:space="preserve"> great numbers in Egypt and about lake Hubehe, and which he says is likewise called by the Arabs racham; but this needs confirmation. SEE PELICAN.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Giese, Gottlieb Christian[[@Headword:Giese, Gottlieb Christian]]</w:t>
      </w:r>
    </w:p>
    <w:p w:rsidR="00000000" w:rsidRDefault="005C2701">
      <w:pPr>
        <w:pStyle w:val="Textebrut"/>
        <w:rPr>
          <w:rFonts w:ascii="SBL Greek" w:hAnsi="SBL Greek"/>
        </w:rPr>
      </w:pPr>
      <w:r>
        <w:rPr>
          <w:rFonts w:ascii="SBL Greek" w:hAnsi="SBL Greek" w:cs="Courier New"/>
        </w:rPr>
        <w:t xml:space="preserve">             a Lutheran theologian of </w:t>
      </w:r>
      <w:r>
        <w:rPr>
          <w:rFonts w:ascii="SBL Greek" w:hAnsi="SBL Greek" w:cs="Courier New"/>
        </w:rPr>
        <w:t>Germany, born November 21, 1721, at Crossen, in Brandenburg, was preacher in 1745 at Kesselsdorf, in Silesia, in 1755 deacon at Gorlitz, in 1774 archdeacon there, and died December 28, 1788. He wrote, Historische Nachricht von der Bibelubersetzung Martin L</w:t>
      </w:r>
      <w:r>
        <w:rPr>
          <w:rFonts w:ascii="SBL Greek" w:hAnsi="SBL Greek" w:cs="Courier New"/>
        </w:rPr>
        <w:t>uthers (Altdorf, 1771): — Von Luther's Verdiensten und seiner Gehulfen um die Katechismen (Gorlitz, 1782). See Winer, Handbuch der theol. Lit. 1:167; 2:213.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Gieseler Johann Karl Ludwig[[@Headword:Gieseler Johann Karl Ludwig]]</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one of the greatest of modern Church historians, was born at Petershagen, near Minden, March 3, 1793. His father and grandfather, from both of whom, he received instruction in childhood, were Lutheran ministers, somewhat of the Pietistic school. In 1803 ha</w:t>
      </w:r>
      <w:r>
        <w:rPr>
          <w:rFonts w:ascii="SBL Greek" w:hAnsi="SBL Greek" w:cs="Courier New"/>
        </w:rPr>
        <w:t xml:space="preserve"> went to study at the Latin school of the Orphan House at Halle, and was afterwards made one of the masters. In 1813 he entered the "liberating" army as a volunteer; at the peace in 1815 he returned to his mastership; in 1817 he became co-rector of the gym</w:t>
      </w:r>
      <w:r>
        <w:rPr>
          <w:rFonts w:ascii="SBL Greek" w:hAnsi="SBL Greek" w:cs="Courier New"/>
        </w:rPr>
        <w:t>nasium at Minden; in 1818 rector of that in Cleves; ansd in 1819 professor ordinarius of theology in the newly-founded University of Bonn. For this rapid success he was indebted to his Historisch-kritischer Versuch uber die Entstehung und die fruhesten Sch</w:t>
      </w:r>
      <w:r>
        <w:rPr>
          <w:rFonts w:ascii="SBL Greek" w:hAnsi="SBL Greek" w:cs="Courier New"/>
        </w:rPr>
        <w:t>icksale der schriflichen Evangelien (Historico-critical Essay on the Origin and earliest History of the written Gospels). In 1824 he began the publication of his Lehrbuch der Kirschengeschichte (Text-book of Church History), a further account of which is g</w:t>
      </w:r>
      <w:r>
        <w:rPr>
          <w:rFonts w:ascii="SBL Greek" w:hAnsi="SBL Greek" w:cs="Courier New"/>
        </w:rPr>
        <w:t>iven below; and his studies were thenceforward almost wholly devoted to this science. In 1831 he accepted a call to the University of Gsttingen, where be spent the remainder of his life. The university repeatedly conferred on him the dignity of, protector,</w:t>
      </w:r>
      <w:r>
        <w:rPr>
          <w:rFonts w:ascii="SBL Greek" w:hAnsi="SBL Greek" w:cs="Courier New"/>
        </w:rPr>
        <w:t xml:space="preserve"> and he was almost uninterruptedly a member of one or more of the academical boards. He was devoted to the interests of the Göttingen Orphan House, of which he was curator, and which be visited almost daily. He also gave much time and labor to a masonic lo</w:t>
      </w:r>
      <w:r>
        <w:rPr>
          <w:rFonts w:ascii="SBL Greek" w:hAnsi="SBL Greek" w:cs="Courier New"/>
        </w:rPr>
        <w:t>dge of which he was a member. In these various  offices his high administrative talent found full play. He died July 8, 1854. His Church History is the chief work on which his reputation rests. The 4th ed. of volume 1 appeared in 1844 and 1845; the 4th ed.</w:t>
      </w:r>
      <w:r>
        <w:rPr>
          <w:rFonts w:ascii="SBL Greek" w:hAnsi="SBL Greek" w:cs="Courier New"/>
        </w:rPr>
        <w:t xml:space="preserve"> of volume 2, carrying the history down to A.D. 1409, appeared in 1846-49; volume 3, reaching to 1648, appeared in two parts in 1840 and 1853. The 4th volume (16481814), the 5th (191A to the present time), and the 6th, containing Dogmengeschichte (History </w:t>
      </w:r>
      <w:r>
        <w:rPr>
          <w:rFonts w:ascii="SBL Greek" w:hAnsi="SBL Greek" w:cs="Courier New"/>
        </w:rPr>
        <w:t>of Doctrines), were issued posthumously, 1855-1857. The history, as a whole, is, beyond question, the most learned, faithful, and impartial compendium of Church History that has ever appeared. Its most marked features are the judicious arrangement of the p</w:t>
      </w:r>
      <w:r>
        <w:rPr>
          <w:rFonts w:ascii="SBL Greek" w:hAnsi="SBL Greek" w:cs="Courier New"/>
        </w:rPr>
        <w:t>eriods of history; the close, compact narrative in the text; and, most of all, the abundant sources of information given in the notes. In this last particular no other work resembles it; it does not merely give references, but on all difficult or controver</w:t>
      </w:r>
      <w:r>
        <w:rPr>
          <w:rFonts w:ascii="SBL Greek" w:hAnsi="SBL Greek" w:cs="Courier New"/>
        </w:rPr>
        <w:t>ted points the quotations bearing on the subject are given at length, thus enabling the reader who has not at command the treasures of a vast library, to consult, in no slight degree, the original sources for himself. It is true, however, that Gieseler mov</w:t>
      </w:r>
      <w:r>
        <w:rPr>
          <w:rFonts w:ascii="SBL Greek" w:hAnsi="SBL Greek" w:cs="Courier New"/>
        </w:rPr>
        <w:t>es through the field of Church History "with critical acumen and cold intellect" (Schaff), and not, like Neander, in the spirit of faith and devotion. The rationalism of the age in which he was educated leaves its traces, if not in his pages, at least betw</w:t>
      </w:r>
      <w:r>
        <w:rPr>
          <w:rFonts w:ascii="SBL Greek" w:hAnsi="SBL Greek" w:cs="Courier New"/>
        </w:rPr>
        <w:t xml:space="preserve">een the lines. But his biographer, Redepenning, denies that he ever was a Rationalist in the ordinary sense of the term, and affirms that from the beginning to the end of his career he held fast the fundamental Christian doctrine of justification by faith </w:t>
      </w:r>
      <w:r>
        <w:rPr>
          <w:rFonts w:ascii="SBL Greek" w:hAnsi="SBL Greek" w:cs="Courier New"/>
        </w:rPr>
        <w:t>alone. A translation of the first three volumes of the Church History, by Cunningham (Philadel. 1836, 3 volumes, 8vo), was made from the earlier editions, and has been superseded by a new one from the fourth edition by Davidson (Edinb. 1848-56), of which f</w:t>
      </w:r>
      <w:r>
        <w:rPr>
          <w:rFonts w:ascii="SBL Greek" w:hAnsi="SBL Greek" w:cs="Courier New"/>
        </w:rPr>
        <w:t>ive volumes have appeared. A better edition still is the Amelican one, edited by Dr. H.B. Smith, of which four volumes have appeared (N.Y., Harper and Brothers, 8vo). Of his other works, we mention those on the disturbances in the Dutch Reformed Church bet</w:t>
      </w:r>
      <w:r>
        <w:rPr>
          <w:rFonts w:ascii="SBL Greek" w:hAnsi="SBL Greek" w:cs="Courier New"/>
        </w:rPr>
        <w:t>ween 1833 and 1839 (Unruhen in der nied.-ref. Kirche, etc., Hamb. 1840); on the Lehnin (q.v.) prophecy (Ueber d. Lehninsche Weissagung, Gotting. 1840; and Die Lehninsche Weissagung als ein Gedicht des Abts von Huysbruck nachgewiesen, Elberfeld, 1849); on t</w:t>
      </w:r>
      <w:r>
        <w:rPr>
          <w:rFonts w:ascii="SBL Greek" w:hAnsi="SBL Greek" w:cs="Courier New"/>
        </w:rPr>
        <w:t xml:space="preserve">he difficulty between the archbishop of Cologne and the Prussian government (Ueber die koln. Angelegenheit, Leipz. 1838). He was also one of the assistant editors of the Studien und Kritiken, one of the best theological journals of Germany. — Redepenning, </w:t>
      </w:r>
      <w:r>
        <w:rPr>
          <w:rFonts w:ascii="SBL Greek" w:hAnsi="SBL Greek" w:cs="Courier New"/>
        </w:rPr>
        <w:t>in volume 5 of the Church History, translated in the  Journal of Sacred Literature, January 1856; Herzog, Real-Encyklop. 5:152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Gieseler, Georg Christoph Friedrich[[@Headword:Gieseler, Georg Christoph Friedrich]]</w:t>
      </w:r>
    </w:p>
    <w:p w:rsidR="00000000" w:rsidRDefault="005C2701">
      <w:pPr>
        <w:pStyle w:val="Textebrut"/>
        <w:rPr>
          <w:rFonts w:ascii="SBL Greek" w:hAnsi="SBL Greek"/>
        </w:rPr>
      </w:pPr>
      <w:r>
        <w:rPr>
          <w:rFonts w:ascii="SBL Greek" w:hAnsi="SBL Greek" w:cs="Courier New"/>
        </w:rPr>
        <w:t>             a Lutheran theologian</w:t>
      </w:r>
      <w:r>
        <w:rPr>
          <w:rFonts w:ascii="SBL Greek" w:hAnsi="SBL Greek" w:cs="Courier New"/>
        </w:rPr>
        <w:t xml:space="preserve"> of Germany, was born at Lahde, May 1,1760. In 1791 he was pastor at Petershagen, near Minden, where the famous church-historian, Johann Karl Ludwig Gieseler (q.v.), was born. In 1803 he was first preacher at Warther, near Bielefeld, and died March 14, 183</w:t>
      </w:r>
      <w:r>
        <w:rPr>
          <w:rFonts w:ascii="SBL Greek" w:hAnsi="SBL Greek" w:cs="Courier New"/>
        </w:rPr>
        <w:t xml:space="preserve">9, a doctor of theology. He wrote, Das Abendmahl des Herrn. Ein liturgischer Versuch (Bielefeld, 1835). See Winer, Handbuch der theol. Lit. 2:9; Zulcholl, Bibl. Theol. 1:438; Hoefer, Nouv. Biog. Generale,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Giffen David Flud Van[[@Headword:Giffen David Flud Van]]</w:t>
      </w:r>
    </w:p>
    <w:p w:rsidR="00000000" w:rsidRDefault="005C2701">
      <w:pPr>
        <w:pStyle w:val="Textebrut"/>
        <w:rPr>
          <w:rFonts w:ascii="SBL Greek" w:hAnsi="SBL Greek"/>
        </w:rPr>
      </w:pPr>
      <w:r>
        <w:rPr>
          <w:rFonts w:ascii="SBL Greek" w:hAnsi="SBL Greek" w:cs="Courier New"/>
        </w:rPr>
        <w:t>             was born at Sneek. He belonged to an honorable family. Following the bent of his own mind, though in opposition to the wishes of his relatives, he devoted himself to the study of theolog</w:t>
      </w:r>
      <w:r>
        <w:rPr>
          <w:rFonts w:ascii="SBL Greek" w:hAnsi="SBL Greek" w:cs="Courier New"/>
        </w:rPr>
        <w:t>y, which he pursued at the University of Harderwik. In 1674 he became pastor of the Reformed church at Wykell. He fully embraced the views of Cocceius. The sentiments which he held he boldly proclaimed. He did not, however, blend the Cartesian philosophy w</w:t>
      </w:r>
      <w:r>
        <w:rPr>
          <w:rFonts w:ascii="SBL Greek" w:hAnsi="SBL Greek" w:cs="Courier New"/>
        </w:rPr>
        <w:t xml:space="preserve">ith his Cocceian sentiments, but gave a practical direction and tendency to his interpretations of the Scriptures, and even to those of the prophecies, to whose elucidation he devoted special attention. To him, and his followers and successors of the same </w:t>
      </w:r>
      <w:r>
        <w:rPr>
          <w:rFonts w:ascii="SBL Greek" w:hAnsi="SBL Greek" w:cs="Courier New"/>
        </w:rPr>
        <w:t>school, was applied the epithet serious, in distinction from those who were denominated Leaden Cocceians. His Cocceianism excited the prejudice and opposition of many to his preaching during the early part of his ministry, and involved him in unpleasant ec</w:t>
      </w:r>
      <w:r>
        <w:rPr>
          <w:rFonts w:ascii="SBL Greek" w:hAnsi="SBL Greek" w:cs="Courier New"/>
        </w:rPr>
        <w:t xml:space="preserve">clesiastical proceedings. Finally, all further ecclesiastical and civil proceedings against him were prohibited by the States of Friesland, to which he had appealed. He died in 1701. An edition of his works was given to the public by professor A. Voget in </w:t>
      </w:r>
      <w:r>
        <w:rPr>
          <w:rFonts w:ascii="SBL Greek" w:hAnsi="SBL Greek" w:cs="Courier New"/>
        </w:rPr>
        <w:t>1735, under the title Verzameling van alle de Wercken, nagelaten en vitgegenen van den hooggeleerden en godvruchtigen heer David Flud van Giffen (Groningen, 1735). See Glasius, Godgeleerd Nederland, i D., blz. 522 en verv.; H. Bouman, Geschiedenis der Gede</w:t>
      </w:r>
      <w:r>
        <w:rPr>
          <w:rFonts w:ascii="SBL Greek" w:hAnsi="SBL Greek" w:cs="Courier New"/>
        </w:rPr>
        <w:t>rsche Hoogeschool, ii D., blz. 45 (Utrecht, 1844, 1847); A. Ypeij en J. Dermont, Geschiedenis der Nederlandsche Hervormde Kerk, ii D., blz. 516 en verv. (J.P.W.)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Gifford, Andrew, D.D[[@Headword:Gifford, Andrew, D.D]]</w:t>
      </w:r>
    </w:p>
    <w:p w:rsidR="00000000" w:rsidRDefault="005C2701">
      <w:pPr>
        <w:pStyle w:val="Textebrut"/>
        <w:rPr>
          <w:rFonts w:ascii="SBL Greek" w:hAnsi="SBL Greek"/>
        </w:rPr>
      </w:pPr>
      <w:r>
        <w:rPr>
          <w:rFonts w:ascii="SBL Greek" w:hAnsi="SBL Greek" w:cs="Courier New"/>
        </w:rPr>
        <w:t>             an eminent English B</w:t>
      </w:r>
      <w:r>
        <w:rPr>
          <w:rFonts w:ascii="SBL Greek" w:hAnsi="SBL Greek" w:cs="Courier New"/>
        </w:rPr>
        <w:t>aptist minister, was born at Bristol, August 17, 1700, being the son of Rev. Emanuel Gifford, Baptist pastor there. He was converted in early life; studied at an academy in Tewkesbury, and under the direction of Reverend Dr. Ward of Gresham College; he was</w:t>
      </w:r>
      <w:r>
        <w:rPr>
          <w:rFonts w:ascii="SBL Greek" w:hAnsi="SBL Greek" w:cs="Courier New"/>
        </w:rPr>
        <w:t xml:space="preserve"> settled at Nottingham about two years, and then removed to his native place as assistant to Reverend Bernard Firkett. In December 1729, he removed to London as pastor of the Little Wild Street Church. For many years Mr. Gifford acted as chaplain in the fa</w:t>
      </w:r>
      <w:r>
        <w:rPr>
          <w:rFonts w:ascii="SBL Greek" w:hAnsi="SBL Greek" w:cs="Courier New"/>
        </w:rPr>
        <w:t>mily of Sir Richard Ellys. In 1734 he visited Edinburgh, where he was honored with the freedom of the city. In 1757 he was appointed assistant librarian of the British Museum, which position he held until his death, June 19, 1784. His private collection of</w:t>
      </w:r>
      <w:r>
        <w:rPr>
          <w:rFonts w:ascii="SBL Greek" w:hAnsi="SBL Greek" w:cs="Courier New"/>
        </w:rPr>
        <w:t xml:space="preserve"> coins was one of the most curious in Great Britain. His attendance at the museum did not render him inattentive to his pastoral duties. For a period of twenty-four years he preached, in connection with several ministers of the Independent denomination, on</w:t>
      </w:r>
      <w:r>
        <w:rPr>
          <w:rFonts w:ascii="SBL Greek" w:hAnsi="SBL Greek" w:cs="Courier New"/>
        </w:rPr>
        <w:t>ce a month, the Sabbath evening lecture at St. Helen's Church. As a preacher, he was full of animation. See Rippon, Memoir; Amer. Bapt. Magazine, new series, 5:353. (J.C.S.)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Gifford, Richard[[@Headword:Gifford, Richard]]</w:t>
      </w:r>
    </w:p>
    <w:p w:rsidR="00000000" w:rsidRDefault="005C2701">
      <w:pPr>
        <w:pStyle w:val="Textebrut"/>
        <w:rPr>
          <w:rFonts w:ascii="SBL Greek" w:hAnsi="SBL Greek"/>
        </w:rPr>
      </w:pPr>
      <w:r>
        <w:rPr>
          <w:rFonts w:ascii="SBL Greek" w:hAnsi="SBL Greek" w:cs="Courier New"/>
        </w:rPr>
        <w:t>             an English clerg</w:t>
      </w:r>
      <w:r>
        <w:rPr>
          <w:rFonts w:ascii="SBL Greek" w:hAnsi="SBL Greek" w:cs="Courier New"/>
        </w:rPr>
        <w:t>yman, was born in 1725, and was rector of North Okendon, Essex, in 1772. He died in 1807. He wrote remarks on Kennicott's Dissertation on the Tree of Life in Paradise: Outlines of an Answer to Dr. Priestly's Disquisitions on Matter and Spirit. See Allibone</w:t>
      </w:r>
      <w:r>
        <w:rPr>
          <w:rFonts w:ascii="SBL Greek" w:hAnsi="SBL Greek" w:cs="Courier New"/>
        </w:rPr>
        <w:t>,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Gift[[@Headword:Gift]]</w:t>
      </w:r>
    </w:p>
    <w:p w:rsidR="00000000" w:rsidRDefault="005C2701">
      <w:pPr>
        <w:pStyle w:val="Textebrut"/>
        <w:rPr>
          <w:rFonts w:ascii="SBL Greek" w:hAnsi="SBL Greek"/>
        </w:rPr>
      </w:pPr>
      <w:r>
        <w:rPr>
          <w:rFonts w:ascii="SBL Greek" w:hAnsi="SBL Greek" w:cs="Courier New"/>
        </w:rPr>
        <w:t xml:space="preserve">             the rendering of seven Heb. and four Greek terms (with their variations from the same root) in the A.V., besides being the import of others differently rendered. Several of </w:t>
      </w:r>
      <w:r>
        <w:rPr>
          <w:rFonts w:ascii="SBL Greek" w:hAnsi="SBL Greek" w:cs="Courier New"/>
        </w:rPr>
        <w:t>these have a distinct and special meaning, indicative of the relation of giver and receiver, or of the motive and object of the presentation. They are as follows:</w:t>
      </w:r>
    </w:p>
    <w:p w:rsidR="00000000" w:rsidRDefault="005C2701">
      <w:pPr>
        <w:pStyle w:val="Textebrut"/>
        <w:rPr>
          <w:rFonts w:ascii="SBL Greek" w:hAnsi="SBL Greek"/>
        </w:rPr>
      </w:pPr>
      <w:r>
        <w:rPr>
          <w:rFonts w:ascii="SBL Greek" w:hAnsi="SBL Greek" w:cs="Courier New"/>
        </w:rPr>
        <w:t xml:space="preserve">1. Properly and simply </w:t>
      </w:r>
      <w:r>
        <w:rPr>
          <w:rFonts w:ascii="SBL Greek" w:hAnsi="SBL Greek" w:cs="Courier New"/>
          <w:rtl/>
        </w:rPr>
        <w:t>מִתִּן</w:t>
      </w:r>
      <w:r>
        <w:rPr>
          <w:rFonts w:ascii="SBL Greek" w:hAnsi="SBL Greek" w:cs="Courier New"/>
        </w:rPr>
        <w:t>, mattan', a gratuity (Pro 19:6), to secure favor (Pro 18:16; Pr</w:t>
      </w:r>
      <w:r>
        <w:rPr>
          <w:rFonts w:ascii="SBL Greek" w:hAnsi="SBL Greek" w:cs="Courier New"/>
        </w:rPr>
        <w:t>o 21:14), in religious thankfulness (Num 18:11), or in dowry (Gen 4:12). From the same root  (</w:t>
      </w:r>
      <w:r>
        <w:rPr>
          <w:rFonts w:ascii="SBL Greek" w:hAnsi="SBL Greek" w:cs="Courier New"/>
          <w:rtl/>
        </w:rPr>
        <w:t>נָתִן</w:t>
      </w:r>
      <w:r>
        <w:rPr>
          <w:rFonts w:ascii="SBL Greek" w:hAnsi="SBL Greek" w:cs="Courier New"/>
        </w:rPr>
        <w:t xml:space="preserve">, nathan', to bestow, in the widest sense) are also </w:t>
      </w:r>
      <w:r>
        <w:rPr>
          <w:rFonts w:ascii="SBL Greek" w:hAnsi="SBL Greek" w:cs="Courier New"/>
          <w:rtl/>
        </w:rPr>
        <w:t>מִתָּנָה</w:t>
      </w:r>
      <w:r>
        <w:rPr>
          <w:rFonts w:ascii="SBL Greek" w:hAnsi="SBL Greek" w:cs="Courier New"/>
        </w:rPr>
        <w:t>, mattanah', a present, e.g. a divine bestowal (Psa 68:18), in charity (Est 9:22), in religious c</w:t>
      </w:r>
      <w:r>
        <w:rPr>
          <w:rFonts w:ascii="SBL Greek" w:hAnsi="SBL Greek" w:cs="Courier New"/>
        </w:rPr>
        <w:t xml:space="preserve">onsecration (Exo 28:38; Lev 23:38; Num 18:6-7; Num 18:29; Deu 16:17; Eze 20:26; Eze 20:31; Eze 20:39), in inheritance (Gen 25:6; 2Ch 21:3; Eze 46:16-17), or as a bribe (Pro 15:27 Ecc 6:7); with its corresponding Chald </w:t>
      </w:r>
      <w:r>
        <w:rPr>
          <w:rFonts w:ascii="SBL Greek" w:hAnsi="SBL Greek" w:cs="Courier New"/>
          <w:rtl/>
        </w:rPr>
        <w:t>מִתְּנָה</w:t>
      </w:r>
      <w:r>
        <w:rPr>
          <w:rFonts w:ascii="SBL Greek" w:hAnsi="SBL Greek" w:cs="Courier New"/>
        </w:rPr>
        <w:t>, mattenah', e.g. a royal boun</w:t>
      </w:r>
      <w:r>
        <w:rPr>
          <w:rFonts w:ascii="SBL Greek" w:hAnsi="SBL Greek" w:cs="Courier New"/>
        </w:rPr>
        <w:t xml:space="preserve">ty (Dan 2:6; Dan 2:48; Dan 5:17); and the synonymous </w:t>
      </w:r>
      <w:r>
        <w:rPr>
          <w:rFonts w:ascii="SBL Greek" w:hAnsi="SBL Greek" w:cs="Courier New"/>
          <w:rtl/>
        </w:rPr>
        <w:t>מִתִּת</w:t>
      </w:r>
      <w:r>
        <w:rPr>
          <w:rFonts w:ascii="SBL Greek" w:hAnsi="SBL Greek" w:cs="Courier New"/>
        </w:rPr>
        <w:t>, mattath', e.g. a reward (as rendered in 1Ki 13:7) or fee (Pro 25:14), or simple conferment (Ecc 3:13; Ecc 5:19) or contribution (Eze 46:5; Eze 46:11). From the same root likewise the Nethinim (sc</w:t>
      </w:r>
      <w:r>
        <w:rPr>
          <w:rFonts w:ascii="SBL Greek" w:hAnsi="SBL Greek" w:cs="Courier New"/>
        </w:rPr>
        <w:t>. given, i.e., consecrated, Num 8:19).</w:t>
      </w:r>
    </w:p>
    <w:p w:rsidR="00000000" w:rsidRDefault="005C2701">
      <w:pPr>
        <w:pStyle w:val="Textebrut"/>
        <w:rPr>
          <w:rFonts w:ascii="SBL Greek" w:hAnsi="SBL Greek"/>
        </w:rPr>
      </w:pPr>
      <w:r>
        <w:rPr>
          <w:rFonts w:ascii="SBL Greek" w:hAnsi="SBL Greek" w:cs="Courier New"/>
        </w:rPr>
        <w:t xml:space="preserve">2. From the root </w:t>
      </w:r>
      <w:r>
        <w:rPr>
          <w:rFonts w:ascii="SBL Greek" w:hAnsi="SBL Greek" w:cs="Courier New"/>
          <w:rtl/>
        </w:rPr>
        <w:t>נָשָׂא</w:t>
      </w:r>
      <w:r>
        <w:rPr>
          <w:rFonts w:ascii="SBL Greek" w:hAnsi="SBL Greek" w:cs="Courier New"/>
        </w:rPr>
        <w:t xml:space="preserve">, nasa', to raise, in the "Piel" sense of aiding, sc. by a gift, come </w:t>
      </w:r>
      <w:r>
        <w:rPr>
          <w:rFonts w:ascii="SBL Greek" w:hAnsi="SBL Greek" w:cs="Courier New"/>
          <w:rtl/>
        </w:rPr>
        <w:t>מִשְׂאִת</w:t>
      </w:r>
      <w:r>
        <w:rPr>
          <w:rFonts w:ascii="SBL Greek" w:hAnsi="SBL Greek" w:cs="Courier New"/>
        </w:rPr>
        <w:t>, maseth', pecuniary assistance (Est 2:18; elsewhere in various altered significations, and with different rendering</w:t>
      </w:r>
      <w:r>
        <w:rPr>
          <w:rFonts w:ascii="SBL Greek" w:hAnsi="SBL Greek" w:cs="Courier New"/>
        </w:rPr>
        <w:t xml:space="preserve">s); and </w:t>
      </w:r>
      <w:r>
        <w:rPr>
          <w:rFonts w:ascii="SBL Greek" w:hAnsi="SBL Greek" w:cs="Courier New"/>
          <w:rtl/>
        </w:rPr>
        <w:t>נַשֵּׂאת</w:t>
      </w:r>
      <w:r>
        <w:rPr>
          <w:rFonts w:ascii="SBL Greek" w:hAnsi="SBL Greek" w:cs="Courier New"/>
        </w:rPr>
        <w:t xml:space="preserve">, nisseth, a present in token of respect (2Sa 19:42). Perhaps the inherent idea of these terms, however, is rather that of oblation to a superior, i.e., honorary gift; hence the former is also used of a dish of honor sent to special guests </w:t>
      </w:r>
      <w:r>
        <w:rPr>
          <w:rFonts w:ascii="SBL Greek" w:hAnsi="SBL Greek" w:cs="Courier New"/>
        </w:rPr>
        <w:t xml:space="preserve">("mess," 43:34; 2Sa 11:8), and of a tax or fixed contribution towards the sanctuary ("collection," 2Ch 24:6; 2Ch 24:9), or voluntary first-fruits offered ("oblation," Eze 20:40); like the cognate </w:t>
      </w:r>
      <w:r>
        <w:rPr>
          <w:rFonts w:ascii="SBL Greek" w:hAnsi="SBL Greek" w:cs="Courier New"/>
          <w:rtl/>
        </w:rPr>
        <w:t>מִשָּׂא</w:t>
      </w:r>
      <w:r>
        <w:rPr>
          <w:rFonts w:ascii="SBL Greek" w:hAnsi="SBL Greek" w:cs="Courier New"/>
        </w:rPr>
        <w:t>, massa' ("tribute," 2Ch 17:11).</w:t>
      </w:r>
    </w:p>
    <w:p w:rsidR="00000000" w:rsidRDefault="005C2701">
      <w:pPr>
        <w:pStyle w:val="Textebrut"/>
        <w:rPr>
          <w:rFonts w:ascii="SBL Greek" w:hAnsi="SBL Greek"/>
        </w:rPr>
      </w:pPr>
      <w:r>
        <w:rPr>
          <w:rFonts w:ascii="SBL Greek" w:hAnsi="SBL Greek" w:cs="Courier New"/>
        </w:rPr>
        <w:t>3. More distinctly i</w:t>
      </w:r>
      <w:r>
        <w:rPr>
          <w:rFonts w:ascii="SBL Greek" w:hAnsi="SBL Greek" w:cs="Courier New"/>
        </w:rPr>
        <w:t xml:space="preserve">n the sense of a votive offering is </w:t>
      </w:r>
      <w:r>
        <w:rPr>
          <w:rFonts w:ascii="SBL Greek" w:hAnsi="SBL Greek" w:cs="Courier New"/>
          <w:rtl/>
        </w:rPr>
        <w:t>מַנְחָה</w:t>
      </w:r>
      <w:r>
        <w:rPr>
          <w:rFonts w:ascii="SBL Greek" w:hAnsi="SBL Greek" w:cs="Courier New"/>
        </w:rPr>
        <w:t>, minchah', an oblation or propitiatory gift (2Sa 8:2; 2Sa 8:6; 1Ch 18:2; 1Ch 18:6; 2Ch 26:8; 2Ch 32:23; Psa 45:12; "present," Gen 32:13; Genesis 18, 20, 21; Gen 33:10; Gen 43:11; Gen 43:15; Gen 43:25-26; Jdg 3:15</w:t>
      </w:r>
      <w:r>
        <w:rPr>
          <w:rFonts w:ascii="SBL Greek" w:hAnsi="SBL Greek" w:cs="Courier New"/>
        </w:rPr>
        <w:t>; Jdg 3:17-18; Jdg 6:18; 1Sa 10:27; 1Ki 4:21; 2Ki 8:8-9; 2Ch 9:24; 2Ch 17:5; 2Ch 17:11; Psa 72:10; in several of which passages the word has the accessory idea of tribute; elsewhere usually rendered "offering"). Kindred in meaning with the last, but from a</w:t>
      </w:r>
      <w:r>
        <w:rPr>
          <w:rFonts w:ascii="SBL Greek" w:hAnsi="SBL Greek" w:cs="Courier New"/>
        </w:rPr>
        <w:t>n entirely different root (</w:t>
      </w:r>
      <w:r>
        <w:rPr>
          <w:rFonts w:ascii="SBL Greek" w:hAnsi="SBL Greek" w:cs="Courier New"/>
          <w:rtl/>
        </w:rPr>
        <w:t>שׁוּר</w:t>
      </w:r>
      <w:r>
        <w:rPr>
          <w:rFonts w:ascii="SBL Greek" w:hAnsi="SBL Greek" w:cs="Courier New"/>
        </w:rPr>
        <w:t xml:space="preserve">, shur, to travel about with a commodity offered in sale), is </w:t>
      </w:r>
      <w:r>
        <w:rPr>
          <w:rFonts w:ascii="SBL Greek" w:hAnsi="SBL Greek" w:cs="Courier New"/>
          <w:rtl/>
        </w:rPr>
        <w:t>תְּשׁוּרָה</w:t>
      </w:r>
      <w:r>
        <w:rPr>
          <w:rFonts w:ascii="SBL Greek" w:hAnsi="SBL Greek" w:cs="Courier New"/>
        </w:rPr>
        <w:t xml:space="preserve">, teshurah', a conciliatory "present," e.g. to a seer-fee (1Sa 9:7). Different still is </w:t>
      </w:r>
      <w:r>
        <w:rPr>
          <w:rFonts w:ascii="SBL Greek" w:hAnsi="SBL Greek" w:cs="Courier New"/>
          <w:rtl/>
        </w:rPr>
        <w:t>תְּרוּמָה</w:t>
      </w:r>
      <w:r>
        <w:rPr>
          <w:rFonts w:ascii="SBL Greek" w:hAnsi="SBL Greek" w:cs="Courier New"/>
        </w:rPr>
        <w:t xml:space="preserve">, terumah' (from </w:t>
      </w:r>
      <w:r>
        <w:rPr>
          <w:rFonts w:ascii="SBL Greek" w:hAnsi="SBL Greek" w:cs="Courier New"/>
          <w:rtl/>
        </w:rPr>
        <w:t>רוּם</w:t>
      </w:r>
      <w:r>
        <w:rPr>
          <w:rFonts w:ascii="SBL Greek" w:hAnsi="SBL Greek" w:cs="Courier New"/>
        </w:rPr>
        <w:t>, rum, to be h^glh), an oblation (</w:t>
      </w:r>
      <w:r>
        <w:rPr>
          <w:rFonts w:ascii="SBL Greek" w:hAnsi="SBL Greek" w:cs="Courier New"/>
        </w:rPr>
        <w:t xml:space="preserve">Pro 29:4), especially a peace-offering (as usually rendered). The word </w:t>
      </w:r>
      <w:r>
        <w:rPr>
          <w:rFonts w:ascii="Times New Roman" w:hAnsi="Times New Roman" w:cs="Times New Roman"/>
        </w:rPr>
        <w:t>בְּרָכָה</w:t>
      </w:r>
      <w:r>
        <w:rPr>
          <w:rFonts w:ascii="SBL Greek" w:hAnsi="SBL Greek" w:cs="Courier New"/>
        </w:rPr>
        <w:t>, blessing, is sometimes used of a present (Gen 33:11;  1Sa 25:27; 2Ki 5:15), munificence (Pro 11:25), or benefaction (Gen 49:25; Isa 19:24).</w:t>
      </w:r>
    </w:p>
    <w:p w:rsidR="00000000" w:rsidRDefault="005C2701">
      <w:pPr>
        <w:pStyle w:val="Textebrut"/>
        <w:rPr>
          <w:rFonts w:ascii="SBL Greek" w:hAnsi="SBL Greek"/>
        </w:rPr>
      </w:pPr>
      <w:r>
        <w:rPr>
          <w:rFonts w:ascii="SBL Greek" w:hAnsi="SBL Greek" w:cs="Courier New"/>
        </w:rPr>
        <w:t xml:space="preserve">4. Mercenary in character are the following: </w:t>
      </w:r>
      <w:r>
        <w:rPr>
          <w:rFonts w:ascii="SBL Greek" w:hAnsi="SBL Greek" w:cs="Courier New"/>
          <w:rtl/>
        </w:rPr>
        <w:t>שֹׁחִר</w:t>
      </w:r>
      <w:r>
        <w:rPr>
          <w:rFonts w:ascii="SBL Greek" w:hAnsi="SBL Greek" w:cs="Courier New"/>
        </w:rPr>
        <w:t>, sho'chad, a bribe, especially given to a judge to obtain a favorable verdict (Exo 23:8; Deu 16:19; 2Ch 19:7; Pro 6:35; Pro 17:8; Pro 17:23; Isa 1:23; Eze 22:12; elsewhere rendered "bribe," "reward," "pre</w:t>
      </w:r>
      <w:r>
        <w:rPr>
          <w:rFonts w:ascii="SBL Greek" w:hAnsi="SBL Greek" w:cs="Courier New"/>
        </w:rPr>
        <w:t xml:space="preserve">sent"); </w:t>
      </w:r>
      <w:r>
        <w:rPr>
          <w:rFonts w:ascii="SBL Greek" w:hAnsi="SBL Greek" w:cs="Courier New"/>
          <w:rtl/>
        </w:rPr>
        <w:t>אֶשְׁכָּר</w:t>
      </w:r>
      <w:r>
        <w:rPr>
          <w:rFonts w:ascii="SBL Greek" w:hAnsi="SBL Greek" w:cs="Courier New"/>
        </w:rPr>
        <w:t xml:space="preserve">, eshkar' (from </w:t>
      </w:r>
      <w:r>
        <w:rPr>
          <w:rFonts w:ascii="SBL Greek" w:hAnsi="SBL Greek" w:cs="Courier New"/>
          <w:rtl/>
        </w:rPr>
        <w:t>שָׁכִר</w:t>
      </w:r>
      <w:r>
        <w:rPr>
          <w:rFonts w:ascii="SBL Greek" w:hAnsi="SBL Greek" w:cs="Courier New"/>
        </w:rPr>
        <w:t xml:space="preserve">, to hire), price, i.e., tribute (Psa 72:10; "present," Eze 27:15). So also </w:t>
      </w:r>
      <w:r>
        <w:rPr>
          <w:rFonts w:ascii="SBL Greek" w:hAnsi="SBL Greek" w:cs="Courier New"/>
          <w:rtl/>
        </w:rPr>
        <w:t>שַׁלּוּחַים</w:t>
      </w:r>
      <w:r>
        <w:rPr>
          <w:rFonts w:ascii="SBL Greek" w:hAnsi="SBL Greek" w:cs="Courier New"/>
        </w:rPr>
        <w:t xml:space="preserve">, shilluchim' (literally sendings away), dotal "presents" (1Ki 9:16) SEE DOWRY; but </w:t>
      </w:r>
      <w:r>
        <w:rPr>
          <w:rFonts w:ascii="SBL Greek" w:hAnsi="SBL Greek" w:cs="Courier New"/>
          <w:rtl/>
        </w:rPr>
        <w:t>נֵדֶה</w:t>
      </w:r>
      <w:r>
        <w:rPr>
          <w:rFonts w:ascii="SBL Greek" w:hAnsi="SBL Greek" w:cs="Courier New"/>
        </w:rPr>
        <w:t>, ne'deh (lit. liberality), signifies the</w:t>
      </w:r>
      <w:r>
        <w:rPr>
          <w:rFonts w:ascii="SBL Greek" w:hAnsi="SBL Greek" w:cs="Courier New"/>
        </w:rPr>
        <w:t xml:space="preserve"> prodigal wages of a harlot (Eze 16:35).</w:t>
      </w:r>
    </w:p>
    <w:p w:rsidR="00000000" w:rsidRDefault="005C2701">
      <w:pPr>
        <w:pStyle w:val="Textebrut"/>
        <w:rPr>
          <w:rFonts w:ascii="SBL Greek" w:hAnsi="SBL Greek"/>
        </w:rPr>
      </w:pPr>
      <w:r>
        <w:rPr>
          <w:rFonts w:ascii="SBL Greek" w:hAnsi="SBL Greek" w:cs="Courier New"/>
        </w:rPr>
        <w:t>5. In Greek the usual terms are some derivative from δίδωμι, to give, namely δόμα, a gift, simply, it is the thing given (Mat 7:11; Luk 11:13; Eph 4:8; Php 4:17), δόσις, the act of giving (Jam 1:17); δ</w:t>
      </w:r>
      <w:r>
        <w:rPr>
          <w:rFonts w:ascii="SBL Greek" w:hAnsi="SBL Greek" w:cs="Courier New"/>
        </w:rPr>
        <w:t>ῶ</w:t>
      </w:r>
      <w:r>
        <w:rPr>
          <w:rFonts w:ascii="SBL Greek" w:hAnsi="SBL Greek" w:cs="Courier New"/>
        </w:rPr>
        <w:t>ρον, a confer</w:t>
      </w:r>
      <w:r>
        <w:rPr>
          <w:rFonts w:ascii="SBL Greek" w:hAnsi="SBL Greek" w:cs="Courier New"/>
        </w:rPr>
        <w:t>ment in token of amity (Mat 2:11; Eph 2:8; Rev 11:10), or sacrificial (Mat 5:23-24; Mat 8:4; Mat 23:18-19; Heb 5:1; Heb 8:3-4; Heb 9:9; Heb 11:4), or merely eleemosynary (Luk 21:1) or in consecration (Mat 15:5; Mar 7:11) SEE CORBAN; whereas δωρεά, a gratui</w:t>
      </w:r>
      <w:r>
        <w:rPr>
          <w:rFonts w:ascii="SBL Greek" w:hAnsi="SBL Greek" w:cs="Courier New"/>
        </w:rPr>
        <w:t>ty (Joh 4:10; Act 2:38; Act 8:20; Act 10:45; Act 11:17; Rom 5:15; Rom 5:17; 2Co 9:15; Eph 3:7; Eph 4:7; Heb 6:4), and δ</w:t>
      </w:r>
      <w:r>
        <w:rPr>
          <w:rFonts w:ascii="SBL Greek" w:hAnsi="SBL Greek" w:cs="Courier New"/>
        </w:rPr>
        <w:t>ώ</w:t>
      </w:r>
      <w:r>
        <w:rPr>
          <w:rFonts w:ascii="SBL Greek" w:hAnsi="SBL Greek" w:cs="Courier New"/>
        </w:rPr>
        <w:t xml:space="preserve">ρημα, endowment (Rom 5:16; Jam 1:17), refer to spiritual bestowments, i.e. grace. These significations are distributed in </w:t>
      </w:r>
      <w:r>
        <w:rPr>
          <w:rFonts w:ascii="SBL Greek" w:hAnsi="SBL Greek" w:cs="Courier New"/>
        </w:rPr>
        <w:t>ἀ</w:t>
      </w:r>
      <w:r>
        <w:rPr>
          <w:rFonts w:ascii="SBL Greek" w:hAnsi="SBL Greek" w:cs="Courier New"/>
        </w:rPr>
        <w:t xml:space="preserve">νάθημα, a </w:t>
      </w:r>
      <w:r>
        <w:rPr>
          <w:rFonts w:ascii="SBL Greek" w:hAnsi="SBL Greek" w:cs="Courier New"/>
          <w:rtl/>
        </w:rPr>
        <w:t>vot</w:t>
      </w:r>
      <w:r>
        <w:rPr>
          <w:rFonts w:ascii="SBL Greek" w:hAnsi="SBL Greek" w:cs="Courier New"/>
          <w:rtl/>
        </w:rPr>
        <w:t>ive of</w:t>
      </w:r>
      <w:r>
        <w:rPr>
          <w:rFonts w:ascii="SBL Greek" w:hAnsi="SBL Greek" w:cs="Courier New"/>
        </w:rPr>
        <w:t>fering (Luk 21:5,</w:t>
      </w:r>
      <w:r>
        <w:rPr>
          <w:rFonts w:ascii="SBL Greek" w:hAnsi="SBL Greek" w:cs="Courier New"/>
          <w:rtl/>
        </w:rPr>
        <w:t xml:space="preserve"> as </w:t>
      </w:r>
      <w:r>
        <w:rPr>
          <w:rFonts w:ascii="SBL Greek" w:hAnsi="SBL Greek" w:cs="Courier New"/>
        </w:rPr>
        <w:t>being hung up),.and χάρις (2Co 8:4; "liberality," 1Co 16:3; "benefit," 2Co 1:15), grace (as elsewhere usually rendered), and its cognate χάρισμα, an inpasrtation which is spoken of spiritual and unmerited endowments (Rom 5:15, i6</w:t>
      </w:r>
      <w:r>
        <w:rPr>
          <w:rFonts w:ascii="SBL Greek" w:hAnsi="SBL Greek" w:cs="Courier New"/>
        </w:rPr>
        <w:t>; 6:23), especially the miraculous or special powers granted to the early Christians (Rom 1:11; Rom 12:6; 1Co 1:7; 1Co 7:7; 1Co 12:4; 1Co 12:9; 1Co 12:28; 1Co 12:30-31; 2Co 1:11; 1Ti 4:14; 2Ti 1:6; 1Pe 1:10); while μεοισμός (a dividing, as in Heb 4:12), po</w:t>
      </w:r>
      <w:r>
        <w:rPr>
          <w:rFonts w:ascii="SBL Greek" w:hAnsi="SBL Greek" w:cs="Courier New"/>
        </w:rPr>
        <w:t xml:space="preserve">ints out the distribution of these among believers (Heb 2:4). Henderson has admirably analyzed the terms used in the above passage (1Co 12:4-6) for these various "operations" in his work on Divine Inspiration (Lond. 1847), lect. 4. SEE SPIRITUAL GIFTS.  </w:t>
      </w:r>
    </w:p>
    <w:p w:rsidR="00000000" w:rsidRDefault="005C2701">
      <w:pPr>
        <w:pStyle w:val="Textebrut"/>
        <w:rPr>
          <w:rFonts w:ascii="SBL Greek" w:hAnsi="SBL Greek"/>
        </w:rPr>
      </w:pPr>
      <w:r>
        <w:rPr>
          <w:rFonts w:ascii="SBL Greek" w:hAnsi="SBL Greek" w:cs="Courier New"/>
        </w:rPr>
        <w:t>"</w:t>
      </w:r>
      <w:r>
        <w:rPr>
          <w:rFonts w:ascii="SBL Greek" w:hAnsi="SBL Greek" w:cs="Courier New"/>
        </w:rPr>
        <w:t xml:space="preserve">The giving and receiving of presents has in all ages been not only a usore frequent, but also a more formal and significant proceeding in the East than among ourselves. It enters largely into the ordinary transactions of life: no negotiation, alliance, or </w:t>
      </w:r>
      <w:r>
        <w:rPr>
          <w:rFonts w:ascii="SBL Greek" w:hAnsi="SBL Greek" w:cs="Courier New"/>
        </w:rPr>
        <w:t>contract of any kind can be entered into between states or sovereigns without a previous interchange of presents: none of the important events of private life, betrothal, marriage, coming of age, birth, take place without presents: even a visit, if of a fo</w:t>
      </w:r>
      <w:r>
        <w:rPr>
          <w:rFonts w:ascii="SBL Greek" w:hAnsi="SBL Greek" w:cs="Courier New"/>
        </w:rPr>
        <w:t xml:space="preserve">rmal nature, must be prefaced by a present. The extent to which the custom prevailed admits of some explanation from the peculiar usages of the East: it is clear that the term 'gift' is frequently used where we </w:t>
      </w:r>
      <w:r>
        <w:rPr>
          <w:rFonts w:ascii="SBL Greek" w:hAnsi="SBL Greek" w:cs="Courier New"/>
          <w:rtl/>
        </w:rPr>
        <w:t>would sub</w:t>
      </w:r>
      <w:r>
        <w:rPr>
          <w:rFonts w:ascii="SBL Greek" w:hAnsi="SBL Greek" w:cs="Courier New"/>
        </w:rPr>
        <w:t>stitute 'tribute'</w:t>
      </w:r>
      <w:r>
        <w:rPr>
          <w:rFonts w:ascii="SBL Greek" w:hAnsi="SBL Greek" w:cs="Courier New"/>
          <w:rtl/>
        </w:rPr>
        <w:t xml:space="preserve"> or </w:t>
      </w:r>
      <w:r>
        <w:rPr>
          <w:rFonts w:ascii="SBL Greek" w:hAnsi="SBL Greek" w:cs="Courier New"/>
        </w:rPr>
        <w:t>'fee.' The trib</w:t>
      </w:r>
      <w:r>
        <w:rPr>
          <w:rFonts w:ascii="SBL Greek" w:hAnsi="SBL Greek" w:cs="Courier New"/>
        </w:rPr>
        <w:t>ute of subject states was paid, not in a fixed sum of money, but in kind, each nation presenting its particular product — a custom which is frequently illustrated in the sculptures of Assyria and Egypt; hence the numerous instances in which the present was</w:t>
      </w:r>
      <w:r>
        <w:rPr>
          <w:rFonts w:ascii="SBL Greek" w:hAnsi="SBL Greek" w:cs="Courier New"/>
        </w:rPr>
        <w:t xml:space="preserve"> no voluntary act, but an exaction (Jdg 3:15-18; 2Sa 8:2; 2Sa 8:6; 1Ki 4:21; 2Ki 17:3; 2Ch 17:11; 2Ch 26:8); and hence the expression 'to bring presents' to own submission (Psa 68:29; Psa 76:11; Isa 18:7). </w:t>
      </w:r>
    </w:p>
    <w:p w:rsidR="00000000" w:rsidRDefault="005C2701">
      <w:pPr>
        <w:pStyle w:val="Textebrut"/>
        <w:rPr>
          <w:rFonts w:ascii="SBL Greek" w:hAnsi="SBL Greek"/>
        </w:rPr>
      </w:pPr>
      <w:r>
        <w:rPr>
          <w:rFonts w:ascii="SBL Greek" w:hAnsi="SBL Greek" w:cs="Courier New"/>
        </w:rPr>
        <w:t xml:space="preserve">Again, the present taken to a prophet-was viewed </w:t>
      </w:r>
      <w:r>
        <w:rPr>
          <w:rFonts w:ascii="SBL Greek" w:hAnsi="SBL Greek" w:cs="Courier New"/>
        </w:rPr>
        <w:t>very much in the light of a consulting 'fee,' and conveyed no idea of bribery (1Sa 9:7; comp. 12:3; 2Ki 5:5; 2Ki 8:9): it was only when false prophets and corrupt judges arose that the present was prostituted, and became, instead of a minchah (as in the in</w:t>
      </w:r>
      <w:r>
        <w:rPr>
          <w:rFonts w:ascii="SBL Greek" w:hAnsi="SBL Greek" w:cs="Courier New"/>
        </w:rPr>
        <w:t>stances quoted), a shockad or bribe (Isa 1:23; Isa 5:23; Eze 22:12; Mic 3:11). But even allowing for these cases, which are hardly 'gifts' in our sense of the term, there is still a large excess remaining in the practice of the East: friends brought presen</w:t>
      </w:r>
      <w:r>
        <w:rPr>
          <w:rFonts w:ascii="SBL Greek" w:hAnsi="SBL Greek" w:cs="Courier New"/>
        </w:rPr>
        <w:t xml:space="preserve">ts to friends on any joyful occasion (Est 9:19; Est 9:22), those who asked for information or advice to those who gave it (2Ki 8:8), the needy to the wealthy from whom any assistance was expected (Gen 43:11; 2Ki 15:19; 2Ki 16:8), rulers to their favorites </w:t>
      </w:r>
      <w:r>
        <w:rPr>
          <w:rFonts w:ascii="SBL Greek" w:hAnsi="SBL Greek" w:cs="Courier New"/>
        </w:rPr>
        <w:t xml:space="preserve">(Gen 45:22; 2Sa 11:8), especially to their officers (Est 2:18; Josephus, Ant. 12:2, 15), on to the people generally on festive occasions (2Sa 6:19): on the occasion of a marriage, ,the bridegroom not only paid the parents for his bride (A.V. 'dowry'), but </w:t>
      </w:r>
      <w:r>
        <w:rPr>
          <w:rFonts w:ascii="SBL Greek" w:hAnsi="SBL Greek" w:cs="Courier New"/>
        </w:rPr>
        <w:t>also gave the bride certain presents (Gen 34:12; comp. Gen 24:22), while the father of the bride gave her a present on sending her away, as is expressed in the term shilluchîm (</w:t>
      </w:r>
      <w:r>
        <w:rPr>
          <w:rFonts w:ascii="SBL Greek" w:hAnsi="SBL Greek" w:cs="Courier New"/>
          <w:rtl/>
        </w:rPr>
        <w:t>שַׁלֻּחַים (1</w:t>
      </w:r>
      <w:r>
        <w:rPr>
          <w:rFonts w:ascii="SBL Greek" w:hAnsi="SBL Greek" w:cs="Courier New"/>
        </w:rPr>
        <w:t>Ki 9:16); and again, the portions of the sons of concubines were p</w:t>
      </w:r>
      <w:r>
        <w:rPr>
          <w:rFonts w:ascii="SBL Greek" w:hAnsi="SBL Greek" w:cs="Courier New"/>
        </w:rPr>
        <w:t>aid in the form of presents (Gen 15:6).  "The nature of the presents was as various as were the occasions: food (1Sa 9:7; 1Sa 16:20; 1Sa 25:18), sheep, and cattle (Gen 32:13-15; Jdg 15:1), gold (2Sa 18:11; Job 13:11; Mat 2:11), jewels (Gen 24:53), furnitur</w:t>
      </w:r>
      <w:r>
        <w:rPr>
          <w:rFonts w:ascii="SBL Greek" w:hAnsi="SBL Greek" w:cs="Courier New"/>
        </w:rPr>
        <w:t>e, and vessels for eating and drinking (2Sa 17:28), delicacies, such as spices, honey, etc. (Gen 24:53; 1Ki 10:25; 2Ki 5:22), particularly in the case of persons inducted into high office (Est 6:8; Dan 5:16; comp. Herod. 3:20). The mode of presentation was</w:t>
      </w:r>
      <w:r>
        <w:rPr>
          <w:rFonts w:ascii="SBL Greek" w:hAnsi="SBL Greek" w:cs="Courier New"/>
        </w:rPr>
        <w:t xml:space="preserve"> with as much parade as possible; the presents were conveyed by the hands of servants (Jdg 3:18), or, still better on the backs of beasts of burden (2Ki 8:9), even when such a mode of conveyance was unnecessary. The refusal of a present was regarded as a h</w:t>
      </w:r>
      <w:r>
        <w:rPr>
          <w:rFonts w:ascii="SBL Greek" w:hAnsi="SBL Greek" w:cs="Courier New"/>
        </w:rPr>
        <w:t>igh indignity, and this constituted the aggravated insult noticed in Mat 22:11, the marriage robe having been offered and refused (Trench, Parables). No less an insult was it not to bring a present when the position of the, parties demanded it (1Sa 10:27).</w:t>
      </w:r>
      <w:r>
        <w:rPr>
          <w:rFonts w:ascii="SBL Greek" w:hAnsi="SBL Greek" w:cs="Courier New"/>
        </w:rPr>
        <w:t xml:space="preserve"> SEE PRESENT.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Gift of Tongues[[@Headword:Gift of Tongues]]</w:t>
      </w:r>
    </w:p>
    <w:p w:rsidR="00000000" w:rsidRDefault="005C2701">
      <w:pPr>
        <w:pStyle w:val="Textebrut"/>
        <w:rPr>
          <w:rFonts w:ascii="SBL Greek" w:hAnsi="SBL Greek"/>
        </w:rPr>
      </w:pPr>
      <w:r>
        <w:rPr>
          <w:rFonts w:ascii="SBL Greek" w:hAnsi="SBL Greek" w:cs="Courier New"/>
        </w:rPr>
        <w:t>             SEE TONGUES, GIFT OF.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Gifts, Spiritual[[@Headword:Gifts, Spiritual]]</w:t>
      </w:r>
    </w:p>
    <w:p w:rsidR="00000000" w:rsidRDefault="005C2701">
      <w:pPr>
        <w:pStyle w:val="Textebrut"/>
        <w:rPr>
          <w:rFonts w:ascii="SBL Greek" w:hAnsi="SBL Greek"/>
        </w:rPr>
      </w:pPr>
      <w:r>
        <w:rPr>
          <w:rFonts w:ascii="SBL Greek" w:hAnsi="SBL Greek" w:cs="Courier New"/>
        </w:rPr>
        <w:t xml:space="preserve">             (χαρίσματα, charisims). On this </w:t>
      </w:r>
      <w:r>
        <w:rPr>
          <w:rFonts w:ascii="SBL Greek" w:hAnsi="SBL Greek" w:cs="Courier New"/>
        </w:rPr>
        <w:t>subject we make the following extract, by permission from Schaff, History of the Apostolic Church, § 11 6:</w:t>
      </w:r>
    </w:p>
    <w:p w:rsidR="00000000" w:rsidRDefault="005C2701">
      <w:pPr>
        <w:pStyle w:val="Textebrut"/>
        <w:rPr>
          <w:rFonts w:ascii="SBL Greek" w:hAnsi="SBL Greek"/>
        </w:rPr>
      </w:pPr>
      <w:r>
        <w:rPr>
          <w:rFonts w:ascii="SBL Greek" w:hAnsi="SBL Greek" w:cs="Courier New"/>
        </w:rPr>
        <w:t xml:space="preserve">"By the expression spiritual gift or gift of grace, χάρισμα, </w:t>
      </w:r>
      <w:r>
        <w:rPr>
          <w:rFonts w:ascii="SBL Greek" w:hAnsi="SBL Greek" w:cs="Courier New"/>
        </w:rPr>
        <w:t>ἐ</w:t>
      </w:r>
      <w:r>
        <w:rPr>
          <w:rFonts w:ascii="SBL Greek" w:hAnsi="SBL Greek" w:cs="Courier New"/>
        </w:rPr>
        <w:t xml:space="preserve">νέργημα, the apostle means 'a revelation of the Spirit for the common good' (Φανέρεσις </w:t>
      </w:r>
      <w:r>
        <w:rPr>
          <w:rFonts w:ascii="SBL Greek" w:hAnsi="SBL Greek" w:cs="Courier New"/>
        </w:rPr>
        <w:t>το</w:t>
      </w:r>
      <w:r>
        <w:rPr>
          <w:rFonts w:ascii="SBL Greek" w:hAnsi="SBL Greek" w:cs="Courier New"/>
        </w:rPr>
        <w:t>ῦ</w:t>
      </w:r>
      <w:r>
        <w:rPr>
          <w:rFonts w:ascii="SBL Greek" w:hAnsi="SBL Greek" w:cs="Courier New"/>
        </w:rPr>
        <w:t xml:space="preserve"> πνεύματος πρ</w:t>
      </w:r>
      <w:r>
        <w:rPr>
          <w:rFonts w:ascii="SBL Greek" w:hAnsi="SBL Greek" w:cs="Courier New"/>
        </w:rPr>
        <w:t>ὸ</w:t>
      </w:r>
      <w:r>
        <w:rPr>
          <w:rFonts w:ascii="SBL Greek" w:hAnsi="SBL Greek" w:cs="Courier New"/>
        </w:rPr>
        <w:t>ς τ</w:t>
      </w:r>
      <w:r>
        <w:rPr>
          <w:rFonts w:ascii="SBL Greek" w:hAnsi="SBL Greek" w:cs="Courier New"/>
        </w:rPr>
        <w:t>ὸ</w:t>
      </w:r>
      <w:r>
        <w:rPr>
          <w:rFonts w:ascii="SBL Greek" w:hAnsi="SBL Greek" w:cs="Courier New"/>
        </w:rPr>
        <w:t xml:space="preserve"> συμφέρον, 1Co 12:7; πρ</w:t>
      </w:r>
      <w:r>
        <w:rPr>
          <w:rFonts w:ascii="SBL Greek" w:hAnsi="SBL Greek" w:cs="Courier New"/>
        </w:rPr>
        <w:t>ὸ</w:t>
      </w:r>
      <w:r>
        <w:rPr>
          <w:rFonts w:ascii="SBL Greek" w:hAnsi="SBL Greek" w:cs="Courier New"/>
        </w:rPr>
        <w:t>ς τ</w:t>
      </w:r>
      <w:r>
        <w:rPr>
          <w:rFonts w:ascii="SBL Greek" w:hAnsi="SBL Greek" w:cs="Courier New"/>
        </w:rPr>
        <w:t>ὴ</w:t>
      </w:r>
      <w:r>
        <w:rPr>
          <w:rFonts w:ascii="SBL Greek" w:hAnsi="SBL Greek" w:cs="Courier New"/>
        </w:rPr>
        <w:t>ν ο</w:t>
      </w:r>
      <w:r>
        <w:rPr>
          <w:rFonts w:ascii="SBL Greek" w:hAnsi="SBL Greek" w:cs="Courier New"/>
        </w:rPr>
        <w:t>ἰ</w:t>
      </w:r>
      <w:r>
        <w:rPr>
          <w:rFonts w:ascii="SBL Greek" w:hAnsi="SBL Greek" w:cs="Courier New"/>
        </w:rPr>
        <w:t>κοδομ</w:t>
      </w:r>
      <w:r>
        <w:rPr>
          <w:rFonts w:ascii="SBL Greek" w:hAnsi="SBL Greek" w:cs="Courier New"/>
        </w:rPr>
        <w:t>ὴ</w:t>
      </w:r>
      <w:r>
        <w:rPr>
          <w:rFonts w:ascii="SBL Greek" w:hAnsi="SBL Greek" w:cs="Courier New"/>
        </w:rPr>
        <w:t>ν τ</w:t>
      </w:r>
      <w:r>
        <w:rPr>
          <w:rFonts w:ascii="SBL Greek" w:hAnsi="SBL Greek" w:cs="Courier New"/>
        </w:rPr>
        <w:t>ῆ</w:t>
      </w:r>
      <w:r>
        <w:rPr>
          <w:rFonts w:ascii="SBL Greek" w:hAnsi="SBL Greek" w:cs="Courier New"/>
        </w:rPr>
        <w:t xml:space="preserve">ς </w:t>
      </w:r>
      <w:r>
        <w:rPr>
          <w:rFonts w:ascii="SBL Greek" w:hAnsi="SBL Greek" w:cs="Courier New"/>
        </w:rPr>
        <w:t>ἐ</w:t>
      </w:r>
      <w:r>
        <w:rPr>
          <w:rFonts w:ascii="SBL Greek" w:hAnsi="SBL Greek" w:cs="Courier New"/>
        </w:rPr>
        <w:t xml:space="preserve">κκλησίας, 14:12; compare Eph 4:12); that is, not faith in general, which constitutes the essence of the whole Christian disposition, thut a particular energy and utterance of the believer's </w:t>
      </w:r>
      <w:r>
        <w:rPr>
          <w:rFonts w:ascii="SBL Greek" w:hAnsi="SBL Greek" w:cs="Courier New"/>
        </w:rPr>
        <w:t xml:space="preserve">life, prompted and guided by the Holy Ghost, for the edification of the Church; the predominant religious qualification, the peculiar divine talent of the individual, by which he is to perform his function, as an organic member, in the vital action of the </w:t>
      </w:r>
      <w:r>
        <w:rPr>
          <w:rFonts w:ascii="SBL Greek" w:hAnsi="SBL Greek" w:cs="Courier New"/>
        </w:rPr>
        <w:t>whole, and promote its growth. It is, therefore, as the name itself implies, something supernaturally wrought, and bestowed by free grace (comp. 1Co 12:11); yet it forms itself, like Christianity in general, upon the natural basis prepared for it in the na</w:t>
      </w:r>
      <w:r>
        <w:rPr>
          <w:rFonts w:ascii="SBL Greek" w:hAnsi="SBL Greek" w:cs="Courier New"/>
        </w:rPr>
        <w:t>tive intellectual and moral capacities of the man, which are in fact themselves gifts of God. These natural qualities it baptizes with the  Holy Ghost and with fire, and rouses to higher and freer activity. The charisms are many, corresponding to the vario</w:t>
      </w:r>
      <w:r>
        <w:rPr>
          <w:rFonts w:ascii="SBL Greek" w:hAnsi="SBL Greek" w:cs="Courier New"/>
        </w:rPr>
        <w:t>us faculties of the soul and the needs of the body of Christ; and in this very abundance and diversity of giftss are revealed the riches of divine grace (ποικίλη χάρις θεο</w:t>
      </w:r>
      <w:r>
        <w:rPr>
          <w:rFonts w:ascii="SBL Greek" w:hAnsi="SBL Greek" w:cs="Courier New"/>
        </w:rPr>
        <w:t>ῦ</w:t>
      </w:r>
      <w:r>
        <w:rPr>
          <w:rFonts w:ascii="SBL Greek" w:hAnsi="SBL Greek" w:cs="Courier New"/>
        </w:rPr>
        <w:t>, 1Pe 4:10). As, however, they all flow from the same source, are wrought by the Hol</w:t>
      </w:r>
      <w:r>
        <w:rPr>
          <w:rFonts w:ascii="SBL Greek" w:hAnsi="SBL Greek" w:cs="Courier New"/>
        </w:rPr>
        <w:t xml:space="preserve">y Ghost, and are gifts of free grace, so they all subserve the some end, the edification of the body of Christ. Hence the apostle applies to them the beautiful simile of the bodily organism, the harmonious cooperation of different members (Rom 12:4-6; 1Co </w:t>
      </w:r>
      <w:r>
        <w:rPr>
          <w:rFonts w:ascii="SBL Greek" w:hAnsi="SBL Greek" w:cs="Courier New"/>
        </w:rPr>
        <w:t xml:space="preserve">12:12 sq.). </w:t>
      </w:r>
    </w:p>
    <w:p w:rsidR="00000000" w:rsidRDefault="005C2701">
      <w:pPr>
        <w:pStyle w:val="Textebrut"/>
        <w:rPr>
          <w:rFonts w:ascii="SBL Greek" w:hAnsi="SBL Greek"/>
        </w:rPr>
      </w:pPr>
      <w:r>
        <w:rPr>
          <w:rFonts w:ascii="SBL Greek" w:hAnsi="SBL Greek" w:cs="Courier New"/>
        </w:rPr>
        <w:t>To this practical design the term administrations or ministry (Διακονίαi. 1Co 12:5; comp. Eph 4:12; 1Pe 4:10) no doubt refers. Everyone has his proper gift,' which best corresponds to his natural peculiarity and is indispensable for his sphere</w:t>
      </w:r>
      <w:r>
        <w:rPr>
          <w:rFonts w:ascii="SBL Greek" w:hAnsi="SBL Greek" w:cs="Courier New"/>
        </w:rPr>
        <w:t xml:space="preserve"> of activity (1Co 7:7; 1Co 12:11; Rom 12:6; 1Pe 4:10). But several charisms may also be united in one individual. This was the case particularly with the apostles, whose office in fact originally included all other spiritual offices and their functions, ev</w:t>
      </w:r>
      <w:r>
        <w:rPr>
          <w:rFonts w:ascii="SBL Greek" w:hAnsi="SBL Greek" w:cs="Courier New"/>
        </w:rPr>
        <w:t>en to the diaconate (comp. Act 4:35; Act 4:37; Act 6:2). It is true they all had not these gifts in equal measure. John seems to have possessed especially the charisms of love, profound knowledge, and prophecy; Peter, those of Church government and discipl</w:t>
      </w:r>
      <w:r>
        <w:rPr>
          <w:rFonts w:ascii="SBL Greek" w:hAnsi="SBL Greek" w:cs="Courier New"/>
        </w:rPr>
        <w:t>ine, miracles, and discernment of spirits (comp. Act 5:1 sq.); James, those of the faithful episcopal superintendence of a congregation. and silent, patient service at the altar. Most variously endowed in this respect was St. Paul, eminent alike in knowing</w:t>
      </w:r>
      <w:r>
        <w:rPr>
          <w:rFonts w:ascii="SBL Greek" w:hAnsi="SBL Greek" w:cs="Courier New"/>
        </w:rPr>
        <w:t xml:space="preserve"> and in setting forth divine mysteries; fitted both for the labors of a pioneer, and for preserving and confirming established order; at home among visions and revelations; excelling all the Corinthians in the gift of tongues (1Co 14:18); and accredited am</w:t>
      </w:r>
      <w:r>
        <w:rPr>
          <w:rFonts w:ascii="SBL Greek" w:hAnsi="SBL Greek" w:cs="Courier New"/>
        </w:rPr>
        <w:t>ong them by signs and wonders (2Co 12:12). The greatest movements in the history of the world always proceed from individuals uncommonly gifted, in whom the scattered mental energies of their age are harmoniously concentrated. Of course, however, the numbe</w:t>
      </w:r>
      <w:r>
        <w:rPr>
          <w:rFonts w:ascii="SBL Greek" w:hAnsi="SBL Greek" w:cs="Courier New"/>
        </w:rPr>
        <w:t xml:space="preserve">r or strength of the charisms establishes no merit or preference as to the attainment of salvation. For this living faith in Christ is sufficient. The cbarisms are free gifts of grace; and the man is responsible, not for the possession, but for the use of </w:t>
      </w:r>
      <w:r>
        <w:rPr>
          <w:rFonts w:ascii="SBL Greek" w:hAnsi="SBL Greek" w:cs="Courier New"/>
        </w:rPr>
        <w:t xml:space="preserve">them. Every spiritual gift is liable to abuse. Spiritual knowledge may puff up (1Co 8:1). </w:t>
      </w:r>
    </w:p>
    <w:p w:rsidR="00000000" w:rsidRDefault="005C2701">
      <w:pPr>
        <w:pStyle w:val="Textebrut"/>
        <w:rPr>
          <w:rFonts w:ascii="SBL Greek" w:hAnsi="SBL Greek"/>
        </w:rPr>
      </w:pPr>
      <w:r>
        <w:rPr>
          <w:rFonts w:ascii="SBL Greek" w:hAnsi="SBL Greek" w:cs="Courier New"/>
        </w:rPr>
        <w:t>The gift of tongues may foster vanity and the disposition to monopolize the benefit of worship in self-edifying rapture (1Co 14:2 sq.). And every gift is attended wi</w:t>
      </w:r>
      <w:r>
        <w:rPr>
          <w:rFonts w:ascii="SBL Greek" w:hAnsi="SBL Greek" w:cs="Courier New"/>
        </w:rPr>
        <w:t>th heavy responsibility. Hence the apostle's earnest  commendation of love, which alone would prevent such abuse of other gifts, and make their exercise pleasing to God. The value of the gifts varied; not depending, however, as many of the Corinthians thou</w:t>
      </w:r>
      <w:r>
        <w:rPr>
          <w:rFonts w:ascii="SBL Greek" w:hAnsi="SBL Greek" w:cs="Courier New"/>
        </w:rPr>
        <w:t xml:space="preserve">ght, on their splendor and outward effect, but on their practical utility for building up the kingdom of God (1Co 12:31; 1Co 14:3 sq.). This extraordinary operation of the Spirit showed itself first in the apostles on the day of Pentecost, the birthday of </w:t>
      </w:r>
      <w:r>
        <w:rPr>
          <w:rFonts w:ascii="SBL Greek" w:hAnsi="SBL Greek" w:cs="Courier New"/>
        </w:rPr>
        <w:t>the Church. Some of these gifts, as those of prophecy and miracles, meet us, indeed, even in the Old Testament; and before the resurrection of Christ we find the disciples healing the sick and casting out devils (Mat 11:8; Mar 6:13). But the permanent poss</w:t>
      </w:r>
      <w:r>
        <w:rPr>
          <w:rFonts w:ascii="SBL Greek" w:hAnsi="SBL Greek" w:cs="Courier New"/>
        </w:rPr>
        <w:t xml:space="preserve">ession of the Holy Ghost as the Spirit of Christ was attached to his glorification and exaltation to the right hand of the Father (Joh 7:39). Thence it followed the steps of the heralds of the Gospel as a holy energy, awakening in every susceptible soul a </w:t>
      </w:r>
      <w:r>
        <w:rPr>
          <w:rFonts w:ascii="SBL Greek" w:hAnsi="SBL Greek" w:cs="Courier New"/>
        </w:rPr>
        <w:t xml:space="preserve">depth of knowledge, a power of will, and a jubilee of heavenly joy, which formed a glowing contrast with the surrounding paganism. For the Lord had promised (Mar 16:17-18) that the gifts of speaking with tongues, casting out devils, and healing, should be </w:t>
      </w:r>
      <w:r>
        <w:rPr>
          <w:rFonts w:ascii="SBL Greek" w:hAnsi="SBL Greek" w:cs="Courier New"/>
        </w:rPr>
        <w:t>not confined to a few, but bestowed on the mass of believers. This blooming glory of the infant Church unfolded itself most luxuriantly among the intellectual, excitable, gifted Greeks, especially in the Corinthian Church. But there, too, the dangers and a</w:t>
      </w:r>
      <w:r>
        <w:rPr>
          <w:rFonts w:ascii="SBL Greek" w:hAnsi="SBL Greek" w:cs="Courier New"/>
        </w:rPr>
        <w:t>buses attending it most frequently appeared. The usual medium of communicating spiritual gifts was the laying on of the apostles' hands (Act 8:17; Act 19:6; 1Ti 4:14); yet on Cornelius and his company the Holy Ghost fell immediately after the simple preach</w:t>
      </w:r>
      <w:r>
        <w:rPr>
          <w:rFonts w:ascii="SBL Greek" w:hAnsi="SBL Greek" w:cs="Courier New"/>
        </w:rPr>
        <w:t>ing of the Gospel, and they began to speak with tongues and prophesy, to the great astonishment of the Jewish-Christian brethren, before Peter had baptized them (Act 10:44; Act 10:46).</w:t>
      </w:r>
    </w:p>
    <w:p w:rsidR="00000000" w:rsidRDefault="005C2701">
      <w:pPr>
        <w:pStyle w:val="Textebrut"/>
        <w:rPr>
          <w:rFonts w:ascii="SBL Greek" w:hAnsi="SBL Greek"/>
        </w:rPr>
      </w:pPr>
      <w:r>
        <w:rPr>
          <w:rFonts w:ascii="SBL Greek" w:hAnsi="SBL Greek" w:cs="Courier New"/>
        </w:rPr>
        <w:t>"It is the prevailing view that the charisms, some of them at least, as</w:t>
      </w:r>
      <w:r>
        <w:rPr>
          <w:rFonts w:ascii="SBL Greek" w:hAnsi="SBL Greek" w:cs="Courier New"/>
        </w:rPr>
        <w:t xml:space="preserve"> those of miracles and tongues, belong not essentially and permanently to the Church, but were merely a temporary adventitious efflorescence of the apostolic period, an ornamental appendage, like the wedding-dress of a youthful bride, and afterwards disapp</w:t>
      </w:r>
      <w:r>
        <w:rPr>
          <w:rFonts w:ascii="SBL Greek" w:hAnsi="SBL Greek" w:cs="Courier New"/>
        </w:rPr>
        <w:t>eared from history, giving place to the regular and natural kind of moral andsreligious activity. So, among the ancients, Chrysostom, who begins his twenty-ninth homily on the Epistle to the Corinthians with these words: Το</w:t>
      </w:r>
      <w:r>
        <w:rPr>
          <w:rFonts w:ascii="SBL Greek" w:hAnsi="SBL Greek" w:cs="Courier New"/>
        </w:rPr>
        <w:t>ῦ</w:t>
      </w:r>
      <w:r>
        <w:rPr>
          <w:rFonts w:ascii="SBL Greek" w:hAnsi="SBL Greek" w:cs="Courier New"/>
        </w:rPr>
        <w:t xml:space="preserve">το </w:t>
      </w:r>
      <w:r>
        <w:rPr>
          <w:rFonts w:ascii="SBL Greek" w:hAnsi="SBL Greek" w:cs="Courier New"/>
        </w:rPr>
        <w:t>ἃ</w:t>
      </w:r>
      <w:r>
        <w:rPr>
          <w:rFonts w:ascii="SBL Greek" w:hAnsi="SBL Greek" w:cs="Courier New"/>
        </w:rPr>
        <w:t>παν τ</w:t>
      </w:r>
      <w:r>
        <w:rPr>
          <w:rFonts w:ascii="SBL Greek" w:hAnsi="SBL Greek" w:cs="Courier New"/>
        </w:rPr>
        <w:t>ὸ</w:t>
      </w:r>
      <w:r>
        <w:rPr>
          <w:rFonts w:ascii="SBL Greek" w:hAnsi="SBL Greek" w:cs="Courier New"/>
        </w:rPr>
        <w:t xml:space="preserve"> χωρίον σφ</w:t>
      </w:r>
      <w:r>
        <w:rPr>
          <w:rFonts w:ascii="SBL Greek" w:hAnsi="SBL Greek" w:cs="Courier New"/>
        </w:rPr>
        <w:t>ὀ</w:t>
      </w:r>
      <w:r>
        <w:rPr>
          <w:rFonts w:ascii="SBL Greek" w:hAnsi="SBL Greek" w:cs="Courier New"/>
        </w:rPr>
        <w:t xml:space="preserve">δρα </w:t>
      </w:r>
      <w:r>
        <w:rPr>
          <w:rFonts w:ascii="SBL Greek" w:hAnsi="SBL Greek" w:cs="Courier New"/>
        </w:rPr>
        <w:t>ἐ</w:t>
      </w:r>
      <w:r>
        <w:rPr>
          <w:rFonts w:ascii="SBL Greek" w:hAnsi="SBL Greek" w:cs="Courier New"/>
        </w:rPr>
        <w:t>στ</w:t>
      </w:r>
      <w:r>
        <w:rPr>
          <w:rFonts w:ascii="SBL Greek" w:hAnsi="SBL Greek" w:cs="Courier New"/>
        </w:rPr>
        <w:t>ὶ</w:t>
      </w:r>
      <w:r>
        <w:rPr>
          <w:rFonts w:ascii="SBL Greek" w:hAnsi="SBL Greek" w:cs="Courier New"/>
        </w:rPr>
        <w:t xml:space="preserve">ν </w:t>
      </w:r>
      <w:r>
        <w:rPr>
          <w:rFonts w:ascii="SBL Greek" w:hAnsi="SBL Greek" w:cs="Courier New"/>
        </w:rPr>
        <w:t>ἀ</w:t>
      </w:r>
      <w:r>
        <w:rPr>
          <w:rFonts w:ascii="SBL Greek" w:hAnsi="SBL Greek" w:cs="Courier New"/>
        </w:rPr>
        <w:t>σαφ</w:t>
      </w:r>
      <w:r>
        <w:rPr>
          <w:rFonts w:ascii="SBL Greek" w:hAnsi="SBL Greek" w:cs="Courier New"/>
        </w:rPr>
        <w:t>ὲ</w:t>
      </w:r>
      <w:r>
        <w:rPr>
          <w:rFonts w:ascii="SBL Greek" w:hAnsi="SBL Greek" w:cs="Courier New"/>
        </w:rPr>
        <w:t>ς, τ</w:t>
      </w:r>
      <w:r>
        <w:rPr>
          <w:rFonts w:ascii="SBL Greek" w:hAnsi="SBL Greek" w:cs="Courier New"/>
        </w:rPr>
        <w:t>ὴ</w:t>
      </w:r>
      <w:r>
        <w:rPr>
          <w:rFonts w:ascii="SBL Greek" w:hAnsi="SBL Greek" w:cs="Courier New"/>
        </w:rPr>
        <w:t>ν δ</w:t>
      </w:r>
      <w:r>
        <w:rPr>
          <w:rFonts w:ascii="SBL Greek" w:hAnsi="SBL Greek" w:cs="Courier New"/>
        </w:rPr>
        <w:t>ὲ</w:t>
      </w:r>
      <w:r>
        <w:rPr>
          <w:rFonts w:ascii="SBL Greek" w:hAnsi="SBL Greek" w:cs="Courier New"/>
        </w:rPr>
        <w:t xml:space="preserve"> </w:t>
      </w:r>
      <w:r>
        <w:rPr>
          <w:rFonts w:ascii="SBL Greek" w:hAnsi="SBL Greek" w:cs="Courier New"/>
        </w:rPr>
        <w:t>ἀ</w:t>
      </w:r>
      <w:r>
        <w:rPr>
          <w:rFonts w:ascii="SBL Greek" w:hAnsi="SBL Greek" w:cs="Courier New"/>
        </w:rPr>
        <w:t xml:space="preserve">σάφειαν </w:t>
      </w:r>
      <w:r>
        <w:rPr>
          <w:rFonts w:ascii="SBL Greek" w:hAnsi="SBL Greek" w:cs="Courier New"/>
        </w:rPr>
        <w:t>ἡ</w:t>
      </w:r>
      <w:r>
        <w:rPr>
          <w:rFonts w:ascii="SBL Greek" w:hAnsi="SBL Greek" w:cs="Courier New"/>
        </w:rPr>
        <w:t xml:space="preserve"> τ</w:t>
      </w:r>
      <w:r>
        <w:rPr>
          <w:rFonts w:ascii="SBL Greek" w:hAnsi="SBL Greek" w:cs="Courier New"/>
        </w:rPr>
        <w:t>ῶ</w:t>
      </w:r>
      <w:r>
        <w:rPr>
          <w:rFonts w:ascii="SBL Greek" w:hAnsi="SBL Greek" w:cs="Courier New"/>
        </w:rPr>
        <w:t xml:space="preserve">ν πραγμάτων </w:t>
      </w:r>
      <w:r>
        <w:rPr>
          <w:rFonts w:ascii="SBL Greek" w:hAnsi="SBL Greek" w:cs="Courier New"/>
        </w:rPr>
        <w:t>ἄ</w:t>
      </w:r>
      <w:r>
        <w:rPr>
          <w:rFonts w:ascii="SBL Greek" w:hAnsi="SBL Greek" w:cs="Courier New"/>
        </w:rPr>
        <w:t>γνοιά τεκα</w:t>
      </w:r>
      <w:r>
        <w:rPr>
          <w:rFonts w:ascii="SBL Greek" w:hAnsi="SBL Greek" w:cs="Courier New"/>
        </w:rPr>
        <w:t>ὶἔ</w:t>
      </w:r>
      <w:r>
        <w:rPr>
          <w:rFonts w:ascii="SBL Greek" w:hAnsi="SBL Greek" w:cs="Courier New"/>
        </w:rPr>
        <w:t>λλειψις ποιε</w:t>
      </w:r>
      <w:r>
        <w:rPr>
          <w:rFonts w:ascii="SBL Greek" w:hAnsi="SBL Greek" w:cs="Courier New"/>
        </w:rPr>
        <w:t>ῖ</w:t>
      </w:r>
      <w:r>
        <w:rPr>
          <w:rFonts w:ascii="SBL Greek" w:hAnsi="SBL Greek" w:cs="Courier New"/>
        </w:rPr>
        <w:t>, τ</w:t>
      </w:r>
      <w:r>
        <w:rPr>
          <w:rFonts w:ascii="SBL Greek" w:hAnsi="SBL Greek" w:cs="Courier New"/>
        </w:rPr>
        <w:t>ῶ</w:t>
      </w:r>
      <w:r>
        <w:rPr>
          <w:rFonts w:ascii="SBL Greek" w:hAnsi="SBL Greek" w:cs="Courier New"/>
        </w:rPr>
        <w:t>ν τότε μ</w:t>
      </w:r>
      <w:r>
        <w:rPr>
          <w:rFonts w:ascii="SBL Greek" w:hAnsi="SBL Greek" w:cs="Courier New"/>
        </w:rPr>
        <w:t>ὲ</w:t>
      </w:r>
      <w:r>
        <w:rPr>
          <w:rFonts w:ascii="SBL Greek" w:hAnsi="SBL Greek" w:cs="Courier New"/>
        </w:rPr>
        <w:t>ν συμβαινόντων, ν</w:t>
      </w:r>
      <w:r>
        <w:rPr>
          <w:rFonts w:ascii="SBL Greek" w:hAnsi="SBL Greek" w:cs="Courier New"/>
        </w:rPr>
        <w:t>ῦ</w:t>
      </w:r>
      <w:r>
        <w:rPr>
          <w:rFonts w:ascii="SBL Greek" w:hAnsi="SBL Greek" w:cs="Courier New"/>
        </w:rPr>
        <w:t>ν δ</w:t>
      </w:r>
      <w:r>
        <w:rPr>
          <w:rFonts w:ascii="SBL Greek" w:hAnsi="SBL Greek" w:cs="Courier New"/>
        </w:rPr>
        <w:t>ἐ</w:t>
      </w:r>
      <w:r>
        <w:rPr>
          <w:rFonts w:ascii="SBL Greek" w:hAnsi="SBL Greek" w:cs="Courier New"/>
        </w:rPr>
        <w:t xml:space="preserve"> ο</w:t>
      </w:r>
      <w:r>
        <w:rPr>
          <w:rFonts w:ascii="SBL Greek" w:hAnsi="SBL Greek" w:cs="Courier New"/>
        </w:rPr>
        <w:t>ὐ</w:t>
      </w:r>
      <w:r>
        <w:rPr>
          <w:rFonts w:ascii="SBL Greek" w:hAnsi="SBL Greek" w:cs="Courier New"/>
        </w:rPr>
        <w:t>  γινομένων. Among moderns compare, for example, Olshausen (Comment. 3:683), who makes the charismatic form of the Spirit's operation cease with the thir</w:t>
      </w:r>
      <w:r>
        <w:rPr>
          <w:rFonts w:ascii="SBL Greek" w:hAnsi="SBL Greek" w:cs="Courier New"/>
        </w:rPr>
        <w:t>d century. With special distinctness, this view is expressed by Trautmann as follows (Die Apostol. Kirche, 1848, page 309): 'As, in the case of marriage, the festivity of the wedding-day cannot always last, any more than the inspiration of the first love w</w:t>
      </w:r>
      <w:r>
        <w:rPr>
          <w:rFonts w:ascii="SBL Greek" w:hAnsi="SBL Greek" w:cs="Courier New"/>
        </w:rPr>
        <w:t>hen the seriousness and steady activity of the common pilgrimage just begun comes on; as, according to the universal order of nature, the blossom must fall away if the fruit is to thrive — though, on the other hand, the fruit does not appear without the pr</w:t>
      </w:r>
      <w:r>
        <w:rPr>
          <w:rFonts w:ascii="SBL Greek" w:hAnsi="SBL Greek" w:cs="Courier New"/>
        </w:rPr>
        <w:t xml:space="preserve">eceding blossom — so that gush of heavenly powers on the day of Pentecost could not, must not continue in the Church. It could not — because the earthly human nature is not able constantly to bear the bliss of ecstasy and such mighty streams of power from </w:t>
      </w:r>
      <w:r>
        <w:rPr>
          <w:rFonts w:ascii="SBL Greek" w:hAnsi="SBL Greek" w:cs="Courier New"/>
        </w:rPr>
        <w:t xml:space="preserve">above, as is shown by the example of the three chosen disciples on the Mount of Transfiguration. It must not —because the continuance of the blossom would have hindered the development of the fruit. </w:t>
      </w:r>
    </w:p>
    <w:p w:rsidR="00000000" w:rsidRDefault="005C2701">
      <w:pPr>
        <w:pStyle w:val="Textebrut"/>
        <w:rPr>
          <w:rFonts w:ascii="SBL Greek" w:hAnsi="SBL Greek"/>
        </w:rPr>
      </w:pPr>
      <w:r>
        <w:rPr>
          <w:rFonts w:ascii="SBL Greek" w:hAnsi="SBL Greek" w:cs="Courier New"/>
        </w:rPr>
        <w:t>The splendor of these higher powers would unavoidably ha</w:t>
      </w:r>
      <w:r>
        <w:rPr>
          <w:rFonts w:ascii="SBL Greek" w:hAnsi="SBL Greek" w:cs="Courier New"/>
        </w:rPr>
        <w:t>ve fixed the eve and the heart too much on externals, and the proper object and work of faith, the inward conquest of the world, would have been neglected.' The Irvingites, on the contrary, like the Montanists of the second century, look upon these apostol</w:t>
      </w:r>
      <w:r>
        <w:rPr>
          <w:rFonts w:ascii="SBL Greek" w:hAnsi="SBL Greek" w:cs="Courier New"/>
        </w:rPr>
        <w:t>ic gifts and offices as the necessary conditions of a healthy state of the Church at any time; make their disappearance the fault of Christianity; and hold it impossible to remedy the defects of the Church without a revival of the charisms and the apostola</w:t>
      </w:r>
      <w:r>
        <w:rPr>
          <w:rFonts w:ascii="SBL Greek" w:hAnsi="SBL Greek" w:cs="Courier New"/>
        </w:rPr>
        <w:t>te. They appeal to such passages as 1Co 12:27-31; Eph 4:11-13, where undue emphasis is laid on 'till;' and to 1Th 5:19-20; 1Co 12:31; 1Co 14:1, where the apostle not only warns Christians against quenching the holy fire of the Spirit, but also positively r</w:t>
      </w:r>
      <w:r>
        <w:rPr>
          <w:rFonts w:ascii="SBL Greek" w:hAnsi="SBL Greek" w:cs="Courier New"/>
        </w:rPr>
        <w:t xml:space="preserve">equires them to strive earnestly after his miraculous gifts. So Thiersch, the (only) scientific theologian of the Irvingite community, in his Torlesungeen iber Katholicisnzus und Protestantismus, 1:80 (2d edit.); compare miy articles on 'Irvingism and the </w:t>
      </w:r>
      <w:r>
        <w:rPr>
          <w:rFonts w:ascii="SBL Greek" w:hAnsi="SBL Greek" w:cs="Courier New"/>
        </w:rPr>
        <w:t xml:space="preserve">Church Question' in the Deutsche Kirchenfieund, volume 3, Nos. 2, 3, 5, and 6, particularly page 223 sq. </w:t>
      </w:r>
    </w:p>
    <w:p w:rsidR="00000000" w:rsidRDefault="005C2701">
      <w:pPr>
        <w:pStyle w:val="Textebrut"/>
        <w:rPr>
          <w:rFonts w:ascii="SBL Greek" w:hAnsi="SBL Greek"/>
        </w:rPr>
      </w:pPr>
      <w:r>
        <w:rPr>
          <w:rFonts w:ascii="SBL Greek" w:hAnsi="SBL Greek" w:cs="Courier New"/>
        </w:rPr>
        <w:t>The Mormons, too, or, 'Church of Jesus Christ of Latter-Day Saints,' whose rise (April 6, 1830) was almost simultaneous with the appearance of Irvingi</w:t>
      </w:r>
      <w:r>
        <w:rPr>
          <w:rFonts w:ascii="SBL Greek" w:hAnsi="SBL Greek" w:cs="Courier New"/>
        </w:rPr>
        <w:t>sm in England, not withstanding their radical difference in spirit and conduct, likewise claim to possess all the offices and spiritual gifts of the apostolic Church. Their founder, Joseph Smith, lays down, among other articles of faith: 'We believe in the</w:t>
      </w:r>
      <w:r>
        <w:rPr>
          <w:rFonts w:ascii="SBL Greek" w:hAnsi="SBL Greek" w:cs="Courier New"/>
        </w:rPr>
        <w:t xml:space="preserve"> same organization that existed in the primitive Church, viz.  apostles, prophets, pastors, teachers, evangelists, etc. We believe in the gift of tongues, prophecy, revelation, visions, healing, interpretation of tongues,' etc. (Hist. of all the Relig. Den</w:t>
      </w:r>
      <w:r>
        <w:rPr>
          <w:rFonts w:ascii="SBL Greek" w:hAnsi="SBL Greek" w:cs="Courier New"/>
        </w:rPr>
        <w:t>ominations in the U.S. page 348, 2d edit.). There seems to us to be here a mixture of truth and error on both sides. In these charisms we must distinguish between the essence and the temporary form. The first is permanent; the second has disappeared, yet b</w:t>
      </w:r>
      <w:r>
        <w:rPr>
          <w:rFonts w:ascii="SBL Greek" w:hAnsi="SBL Greek" w:cs="Courier New"/>
        </w:rPr>
        <w:t>reaks out at times sporadically, though not with the same strength and purity as in the apostolic period. In the nature of the case, the Holy Ghost, when first entering into humanity, came with peculiar creative power, copiousness, and freshness; presented</w:t>
      </w:r>
      <w:r>
        <w:rPr>
          <w:rFonts w:ascii="SBL Greek" w:hAnsi="SBL Greek" w:cs="Courier New"/>
        </w:rPr>
        <w:t xml:space="preserve"> a striking contrast to the mass of the unchristian world; and by this very exhibition of what was extraordinary and miraculous, exerted a mighty attraction upon the world, without which it could never have been conquered. Christianity, however, aims to in</w:t>
      </w:r>
      <w:r>
        <w:rPr>
          <w:rFonts w:ascii="SBL Greek" w:hAnsi="SBL Greek" w:cs="Courier New"/>
        </w:rPr>
        <w:t>corporate herself in the life of humanity, enter into all its conditions and spheres of activity as the ruling principle, and thus to become the second, higher nature. As it raises the natural more and more into the sphere of the Spirit, so in this very pr</w:t>
      </w:r>
      <w:r>
        <w:rPr>
          <w:rFonts w:ascii="SBL Greek" w:hAnsi="SBL Greek" w:cs="Courier New"/>
        </w:rPr>
        <w:t xml:space="preserve">ocess it makes the supernatural more and more natural. </w:t>
      </w:r>
    </w:p>
    <w:p w:rsidR="00000000" w:rsidRDefault="005C2701">
      <w:pPr>
        <w:pStyle w:val="Textebrut"/>
        <w:rPr>
          <w:rFonts w:ascii="SBL Greek" w:hAnsi="SBL Greek"/>
        </w:rPr>
      </w:pPr>
      <w:r>
        <w:rPr>
          <w:rFonts w:ascii="SBL Greek" w:hAnsi="SBL Greek" w:cs="Courier New"/>
        </w:rPr>
        <w:t>These are but two aspects of one and the same operation. Accordingly we find, that as fast as the reigning power of heathenism is broken, those charisms which exhibited most of the miraculous become l</w:t>
      </w:r>
      <w:r>
        <w:rPr>
          <w:rFonts w:ascii="SBL Greek" w:hAnsi="SBL Greek" w:cs="Courier New"/>
        </w:rPr>
        <w:t>ess frequent, and after the fourth century almost entirely disappear. This is not owing to a fault of Christianity, for at that very time the Church produced some of her greatest teachers, her Athanasius and her Ambrose, her Chrysostom and her Augustine. I</w:t>
      </w:r>
      <w:r>
        <w:rPr>
          <w:rFonts w:ascii="SBL Greek" w:hAnsi="SBL Greek" w:cs="Courier New"/>
        </w:rPr>
        <w:t>t is rather a result of its victory over the would. Spiritual gifts, however, did not then fully and forever disappear; for in times of great awakening, and of the powerful descent of the Spirit, in the creative epochs of the Church, we now and then observ</w:t>
      </w:r>
      <w:r>
        <w:rPr>
          <w:rFonts w:ascii="SBL Greek" w:hAnsi="SBL Greek" w:cs="Courier New"/>
        </w:rPr>
        <w:t>e phenomena quite similar to those of the first century, along with the corresponding dangers and abuses, and even Satanic imitations and caricatures. These manifestations then gradually cease again, according to the law of the development of a new princip</w:t>
      </w:r>
      <w:r>
        <w:rPr>
          <w:rFonts w:ascii="SBL Greek" w:hAnsi="SBL Greek" w:cs="Courier New"/>
        </w:rPr>
        <w:t>le as just stated. Such facts of experience may serve to confirm and illustrate the phenomena of the apostolic age. In judging of them, moreover, particularly of the mass of legends of the Roman Church, which still lays claim to the perpetual possession of</w:t>
      </w:r>
      <w:r>
        <w:rPr>
          <w:rFonts w:ascii="SBL Greek" w:hAnsi="SBL Greek" w:cs="Courier New"/>
        </w:rPr>
        <w:t xml:space="preserve"> the gift of miracles, we must proceed with the greatest cautions and critical discrimination. In view of the over-valuation of charisms by the Montanists and Irvingites, we must never forget that Paul puts those which most shun free inspection, and most r</w:t>
      </w:r>
      <w:r>
        <w:rPr>
          <w:rFonts w:ascii="SBL Greek" w:hAnsi="SBL Greek" w:cs="Courier New"/>
        </w:rPr>
        <w:t>arely appear, as the gift of tongues, far beneath the others, which pertain to the regular vital  action of the Church, and are at all times present in larger or smaller measure, as the gifts of wisdom, of knowledge, of teaching, of trying spirits, of gove</w:t>
      </w:r>
      <w:r>
        <w:rPr>
          <w:rFonts w:ascii="SBL Greek" w:hAnsi="SBL Greek" w:cs="Courier New"/>
        </w:rPr>
        <w:t>rnment, and, above all, of love, that greatest, most valuable, most useful, and most enduring of all the fruits of the Spirit (1 Corinthians 13).</w:t>
      </w:r>
    </w:p>
    <w:p w:rsidR="00000000" w:rsidRDefault="005C2701">
      <w:pPr>
        <w:pStyle w:val="Textebrut"/>
        <w:rPr>
          <w:rFonts w:ascii="SBL Greek" w:hAnsi="SBL Greek"/>
        </w:rPr>
      </w:pPr>
      <w:r>
        <w:rPr>
          <w:rFonts w:ascii="SBL Greek" w:hAnsi="SBL Greek" w:cs="Courier New"/>
        </w:rPr>
        <w:t>"Finally, as to the classification of the charisms. They have often been divided into extraordinary or superna</w:t>
      </w:r>
      <w:r>
        <w:rPr>
          <w:rFonts w:ascii="SBL Greek" w:hAnsi="SBL Greek" w:cs="Courier New"/>
        </w:rPr>
        <w:t>tural in the strict sense, and ordinary or natural. (So by Neander; also by Conybeare and Howson, The Life and Epistles of St. Paul [London, 1853], 1:459.) But this is improper, for, on the one hand, they all rest on a natural, basis, even the gift of mira</w:t>
      </w:r>
      <w:r>
        <w:rPr>
          <w:rFonts w:ascii="SBL Greek" w:hAnsi="SBL Greek" w:cs="Courier New"/>
        </w:rPr>
        <w:t>cles (upon the dominion of mind over body, of will over matter); and, on the other, they are all supernatural. St. Paul derives them all from one and the same Spirit, and it is only their supernatural, divine element, that sakes them charisms. Nor, accordi</w:t>
      </w:r>
      <w:r>
        <w:rPr>
          <w:rFonts w:ascii="SBL Greek" w:hAnsi="SBL Greek" w:cs="Courier New"/>
        </w:rPr>
        <w:t>ng to what has been already said, can the division into permanent, or those which belong to the Church at all times, and transitory, or such as are confined to the apostolic period, be strictly carried out. We therefore propose a psychological classificati</w:t>
      </w:r>
      <w:r>
        <w:rPr>
          <w:rFonts w:ascii="SBL Greek" w:hAnsi="SBL Greek" w:cs="Courier New"/>
        </w:rPr>
        <w:t>on, on the basis of the three primary faculties of the soul; they all being capable and in need of sanctification, and the Holy Ghost, in fact, leaving none of them untouched, but turning them all to the edification of the Church. With this corresponds als</w:t>
      </w:r>
      <w:r>
        <w:rPr>
          <w:rFonts w:ascii="SBL Greek" w:hAnsi="SBL Greek" w:cs="Courier New"/>
        </w:rPr>
        <w:t>o the classification according to the different branches of the Church-life, in which the activity of one or thu other of these faculties thus supearnaturally elevated predominates. This would give us three classes of charisms:</w:t>
      </w:r>
    </w:p>
    <w:p w:rsidR="00000000" w:rsidRDefault="005C2701">
      <w:pPr>
        <w:pStyle w:val="Textebrut"/>
        <w:rPr>
          <w:rFonts w:ascii="SBL Greek" w:hAnsi="SBL Greek"/>
        </w:rPr>
      </w:pPr>
      <w:r>
        <w:rPr>
          <w:rFonts w:ascii="SBL Greek" w:hAnsi="SBL Greek" w:cs="Courier New"/>
        </w:rPr>
        <w:t>1. Those which relate especi</w:t>
      </w:r>
      <w:r>
        <w:rPr>
          <w:rFonts w:ascii="SBL Greek" w:hAnsi="SBL Greek" w:cs="Courier New"/>
        </w:rPr>
        <w:t>ally to feeling and worship.</w:t>
      </w:r>
    </w:p>
    <w:p w:rsidR="00000000" w:rsidRDefault="005C2701">
      <w:pPr>
        <w:pStyle w:val="Textebrut"/>
        <w:rPr>
          <w:rFonts w:ascii="SBL Greek" w:hAnsi="SBL Greek"/>
        </w:rPr>
      </w:pPr>
      <w:r>
        <w:rPr>
          <w:rFonts w:ascii="SBL Greek" w:hAnsi="SBL Greek" w:cs="Courier New"/>
        </w:rPr>
        <w:t>2. Those which relate to knowledge and theology.</w:t>
      </w:r>
    </w:p>
    <w:p w:rsidR="00000000" w:rsidRDefault="005C2701">
      <w:pPr>
        <w:pStyle w:val="Textebrut"/>
        <w:rPr>
          <w:rFonts w:ascii="SBL Greek" w:hAnsi="SBL Greek"/>
        </w:rPr>
      </w:pPr>
      <w:r>
        <w:rPr>
          <w:rFonts w:ascii="SBL Greek" w:hAnsi="SBL Greek" w:cs="Courier New"/>
        </w:rPr>
        <w:t>3. Those which relate to will and Church government. To the gifts of feeling belong speaking with tongues, interpretation of tongues, and inspired prophetic discourse; to the the</w:t>
      </w:r>
      <w:r>
        <w:rPr>
          <w:rFonts w:ascii="SBL Greek" w:hAnsi="SBL Greek" w:cs="Courier New"/>
        </w:rPr>
        <w:t>oretical class, or gifts of intellect, belong the charisms of wisdom and of knowledge, of teaching and of discerning spirits; to the practical class, or gifts of will, the charisms of ministration, of government, and of miracles. Faith lies back of all, as</w:t>
      </w:r>
      <w:r>
        <w:rPr>
          <w:rFonts w:ascii="SBL Greek" w:hAnsi="SBL Greek" w:cs="Courier New"/>
        </w:rPr>
        <w:t xml:space="preserve"> the motive power, taking up the whole man, and bringing all his faculties into contact with the divine Spirit, and under his influence and control."</w:t>
      </w:r>
    </w:p>
    <w:p w:rsidR="00000000" w:rsidRDefault="005C2701">
      <w:pPr>
        <w:pStyle w:val="Textebrut"/>
        <w:rPr>
          <w:rFonts w:ascii="SBL Greek" w:hAnsi="SBL Greek"/>
        </w:rPr>
      </w:pPr>
      <w:r>
        <w:rPr>
          <w:rFonts w:ascii="SBL Greek" w:hAnsi="SBL Greek" w:cs="Courier New"/>
        </w:rPr>
        <w:t>On the special gifts, see further in Schaff, Hist. of the Apost. Church, § 117-120. On the gift of tongues</w:t>
      </w:r>
      <w:r>
        <w:rPr>
          <w:rFonts w:ascii="SBL Greek" w:hAnsi="SBL Greek" w:cs="Courier New"/>
        </w:rPr>
        <w:t xml:space="preserve"> SEE TONGUES, GIFT OF. See also  Jortin, Remarks on Ecclesiastical History; Doddridge, Lectures on Pneunatology; Neander, Planting and Training, chapter 1; Delitzsch, Biblical Psychology, part 5; Martensen, Christian Dogmnatics, § 233-235; Herzog, Real-Enc</w:t>
      </w:r>
      <w:r>
        <w:rPr>
          <w:rFonts w:ascii="SBL Greek" w:hAnsi="SBL Greek" w:cs="Courier New"/>
        </w:rPr>
        <w:t>yklop. 4:730 sq.; and the art. SEE CATHOLIC APOSTOLIC CHURCHS; SEE PLYMOUTH BRETHREN.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Giftschiltz, Friedrich[[@Headword:Giftschiltz, Friedrich]]</w:t>
      </w:r>
    </w:p>
    <w:p w:rsidR="00000000" w:rsidRDefault="005C2701">
      <w:pPr>
        <w:pStyle w:val="Textebrut"/>
        <w:rPr>
          <w:rFonts w:ascii="SBL Greek" w:hAnsi="SBL Greek"/>
        </w:rPr>
      </w:pPr>
      <w:r>
        <w:rPr>
          <w:rFonts w:ascii="SBL Greek" w:hAnsi="SBL Greek" w:cs="Courier New"/>
        </w:rPr>
        <w:t>             a Roman Catholic professor of theology, who was born in 1748, and died at Vienna, June 5, 17</w:t>
      </w:r>
      <w:r>
        <w:rPr>
          <w:rFonts w:ascii="SBL Greek" w:hAnsi="SBL Greek" w:cs="Courier New"/>
        </w:rPr>
        <w:t>88, is the author of, Vorlesungen uber die Pastoraltheologie (Vienna, 1785; 5th ed. 1811). See Winer, Handbuch der theol. Lit. 2:34.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Gifttheil Ludwig Friedrich[[@Headword:Gifttheil Ludwig Friedrich]]</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native of Suabia, made himself a name in the 17th century by his fanatical denunciations of the State Church and its ministers. The date of his birth is not known, but he began to write during the Thirty-Years' War. Gifttheil not only opposed the religio</w:t>
      </w:r>
      <w:r>
        <w:rPr>
          <w:rFonts w:ascii="SBL Greek" w:hAnsi="SBL Greek" w:cs="Courier New"/>
        </w:rPr>
        <w:t>us institutions of his day, but also believed himself called to warn the governments against war and bloodshed. For this object he wrote to the king of England, in 1643-1644, Zween Brieffe, gerichtet an die Mächctigen in England, etc.; then, in 1647, his E</w:t>
      </w:r>
      <w:r>
        <w:rPr>
          <w:rFonts w:ascii="SBL Greek" w:hAnsi="SBL Greek" w:cs="Courier New"/>
        </w:rPr>
        <w:t>ine neue Declaration aus Orient, etc. He continued his warnings also to Cromwell, and, among other things, called the protector "field-marshal of the devil, highwayman, thief, and murderer." After wandering over more than the half of Europe, he died at Ams</w:t>
      </w:r>
      <w:r>
        <w:rPr>
          <w:rFonts w:ascii="SBL Greek" w:hAnsi="SBL Greek" w:cs="Courier New"/>
        </w:rPr>
        <w:t>terdam in 1611. See Arnold, Kirchens. Ketzerhist. 3:10; Böhme, 8 Bacher v.d. Reformation der Kirche is England (Altona, 1734, page 941 sq.); Herzog, Real-Encyklop. 5:155. (J.N.P.)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Giger George Musgrave[[@Headword:Giger George Musgrave]]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eminent divine and scholar in the Presbyterian Church, was born is Philadelphia June 6 1822. He graduated with high honor at Nassau Hall in 1841, and studied divinity in the Theological Seminary at Princeton in 1844. "Soon after finishing his colleges c</w:t>
      </w:r>
      <w:r>
        <w:rPr>
          <w:rFonts w:ascii="SBL Greek" w:hAnsi="SBL Greek" w:cs="Courier New"/>
        </w:rPr>
        <w:t>ourse he was chosen tutor in New Jersey College. This position he held till 1846, when he was elected adjunct professor of mathematics. In the following year lea was elected adjunct professor of Greek, and in 1854 professor of the Latin language and litera</w:t>
      </w:r>
      <w:r>
        <w:rPr>
          <w:rFonts w:ascii="SBL Greek" w:hAnsi="SBL Greek" w:cs="Courier New"/>
        </w:rPr>
        <w:t>ture. He held this chair till 1865 when failing health obliged him to resign. He died in Philadelphia October 11, 1865. Dr. Giger was heartily attached to the interests of the college with which he was so long connected. He bequeathed to it his library, an</w:t>
      </w:r>
      <w:r>
        <w:rPr>
          <w:rFonts w:ascii="SBL Greek" w:hAnsi="SBL Greek" w:cs="Courier New"/>
        </w:rPr>
        <w:t xml:space="preserve">d it is also a residuary legatee to the extent of thirty thousand dollars." He also left legacies to "Clio Hall," ones of the college societies, and to the order of Masons. — Wilson's Presbyterian Historical Almanac, 9:146.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Giggaus, Anton[[@Headword</w:t>
      </w:r>
      <w:r>
        <w:rPr>
          <w:rFonts w:ascii="SBL Greek" w:eastAsia="Times New Roman" w:hAnsi="SBL Greek" w:cs="Courier New"/>
        </w:rPr>
        <w:t>:Giggaus, Anton]]</w:t>
      </w:r>
    </w:p>
    <w:p w:rsidR="00000000" w:rsidRDefault="005C2701">
      <w:pPr>
        <w:pStyle w:val="Textebrut"/>
        <w:rPr>
          <w:rFonts w:ascii="SBL Greek" w:hAnsi="SBL Greek"/>
        </w:rPr>
      </w:pPr>
      <w:r>
        <w:rPr>
          <w:rFonts w:ascii="SBL Greek" w:hAnsi="SBL Greek" w:cs="Courier New"/>
        </w:rPr>
        <w:t>             of Milan, who died in 1632, is the author of, R. Salom. Aben Esrae et R. Levi Ben-Gerson Commentaria in Proverbia Salomonis Latine Conversa (Milan, 1620): — Thesaurus Linguae Arabicae (ibid. 1632, 4 volumes): —  Institutiones</w:t>
      </w:r>
      <w:r>
        <w:rPr>
          <w:rFonts w:ascii="SBL Greek" w:hAnsi="SBL Greek" w:cs="Courier New"/>
        </w:rPr>
        <w:t xml:space="preserve"> Linguae Chaldaicae et Thargumicae. See Argelati, Bibl. Mediolanensis;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Gihon[[@Headword:Gihon]]</w:t>
      </w:r>
    </w:p>
    <w:p w:rsidR="00000000" w:rsidRDefault="005C2701">
      <w:pPr>
        <w:pStyle w:val="Textebrut"/>
        <w:rPr>
          <w:rFonts w:ascii="SBL Greek" w:hAnsi="SBL Greek"/>
        </w:rPr>
      </w:pPr>
      <w:r>
        <w:rPr>
          <w:rFonts w:ascii="SBL Greek" w:hAnsi="SBL Greek" w:cs="Courier New"/>
        </w:rPr>
        <w:t xml:space="preserve">             (Heb. Gichon', </w:t>
      </w:r>
      <w:r>
        <w:rPr>
          <w:rFonts w:ascii="SBL Greek" w:hAnsi="SBL Greek" w:cs="Courier New"/>
          <w:rtl/>
        </w:rPr>
        <w:t>גַּיחוֹן</w:t>
      </w:r>
      <w:r>
        <w:rPr>
          <w:rFonts w:ascii="SBL Greek" w:hAnsi="SBL Greek" w:cs="Courier New"/>
        </w:rPr>
        <w:t xml:space="preserve">, in 1 Kings </w:t>
      </w:r>
      <w:r>
        <w:rPr>
          <w:rFonts w:ascii="SBL Greek" w:hAnsi="SBL Greek" w:cs="Courier New"/>
          <w:rtl/>
        </w:rPr>
        <w:t>גַּחוֹן</w:t>
      </w:r>
      <w:r>
        <w:rPr>
          <w:rFonts w:ascii="SBL Greek" w:hAnsi="SBL Greek" w:cs="Courier New"/>
        </w:rPr>
        <w:t xml:space="preserve">, a stream, as breaking forth from a fountain; </w:t>
      </w:r>
      <w:r>
        <w:rPr>
          <w:rFonts w:ascii="SBL Greek" w:hAnsi="SBL Greek" w:cs="Courier New"/>
        </w:rPr>
        <w:t>Sept. in Gen 2:13 Γε</w:t>
      </w:r>
      <w:r>
        <w:rPr>
          <w:rFonts w:ascii="SBL Greek" w:hAnsi="SBL Greek" w:cs="Courier New"/>
        </w:rPr>
        <w:t>ῶ</w:t>
      </w:r>
      <w:r>
        <w:rPr>
          <w:rFonts w:ascii="SBL Greek" w:hAnsi="SBL Greek" w:cs="Courier New"/>
        </w:rPr>
        <w:t>ν v.r. Γη</w:t>
      </w:r>
      <w:r>
        <w:rPr>
          <w:rFonts w:ascii="SBL Greek" w:hAnsi="SBL Greek" w:cs="Courier New"/>
        </w:rPr>
        <w:t>ῶ</w:t>
      </w:r>
      <w:r>
        <w:rPr>
          <w:rFonts w:ascii="SBL Greek" w:hAnsi="SBL Greek" w:cs="Courier New"/>
        </w:rPr>
        <w:t>ν, in 1Ki 1:33; 1Ki 1:38 Γι</w:t>
      </w:r>
      <w:r>
        <w:rPr>
          <w:rFonts w:ascii="SBL Greek" w:hAnsi="SBL Greek" w:cs="Courier New"/>
        </w:rPr>
        <w:t>ῶ</w:t>
      </w:r>
      <w:r>
        <w:rPr>
          <w:rFonts w:ascii="SBL Greek" w:hAnsi="SBL Greek" w:cs="Courier New"/>
        </w:rPr>
        <w:t>ν, in 2Ch 32:30 Γει</w:t>
      </w:r>
      <w:r>
        <w:rPr>
          <w:rFonts w:ascii="SBL Greek" w:hAnsi="SBL Greek" w:cs="Courier New"/>
        </w:rPr>
        <w:t>ῶ</w:t>
      </w:r>
      <w:r>
        <w:rPr>
          <w:rFonts w:ascii="SBL Greek" w:hAnsi="SBL Greek" w:cs="Courier New"/>
        </w:rPr>
        <w:t>ν, undistinguishable in 2Ch 33:14; Vulg. Gileon), the name of two water-courses. Gesesius compare's Job 40:23, and the Arabic jayhauna and jayunu, spoken of several larger Asiat</w:t>
      </w:r>
      <w:r>
        <w:rPr>
          <w:rFonts w:ascii="SBL Greek" w:hAnsi="SBL Greek" w:cs="Courier New"/>
        </w:rPr>
        <w:t>ic streams, as the Ganges, Araxes, etc.</w:t>
      </w:r>
    </w:p>
    <w:p w:rsidR="00000000" w:rsidRDefault="005C2701">
      <w:pPr>
        <w:pStyle w:val="Textebrut"/>
        <w:rPr>
          <w:rFonts w:ascii="SBL Greek" w:hAnsi="SBL Greek"/>
        </w:rPr>
      </w:pPr>
      <w:r>
        <w:rPr>
          <w:rFonts w:ascii="SBL Greek" w:hAnsi="SBL Greek" w:cs="Courier New"/>
        </w:rPr>
        <w:t>1. The second of the four rivers of Eden, said to flow around the land of Cush or Ethiopia (1 Gen 2:13). What river is actually denoted here is a matter of great dispute and uncertainty; perhaps the face of the count</w:t>
      </w:r>
      <w:r>
        <w:rPr>
          <w:rFonts w:ascii="SBL Greek" w:hAnsi="SBL Greek" w:cs="Courier New"/>
        </w:rPr>
        <w:t>ry in question has been so greatly changed since that time (although the present tense is used by Moses in the description) as to efface the distinctive marks given. SEE PARADISE. We may here remark, however, that the usual interpretation, and the one adop</w:t>
      </w:r>
      <w:r>
        <w:rPr>
          <w:rFonts w:ascii="SBL Greek" w:hAnsi="SBL Greek" w:cs="Courier New"/>
        </w:rPr>
        <w:t>ted by Gesenius, is that of Josephus (Γη</w:t>
      </w:r>
      <w:r>
        <w:rPr>
          <w:rFonts w:ascii="SBL Greek" w:hAnsi="SBL Greek" w:cs="Courier New"/>
        </w:rPr>
        <w:t>ώ</w:t>
      </w:r>
      <w:r>
        <w:rPr>
          <w:rFonts w:ascii="SBL Greek" w:hAnsi="SBL Greek" w:cs="Courier New"/>
        </w:rPr>
        <w:t>ν, Ant. 1:1 3a), which identifies the Gihon with the NILE SEE NILE; so also the Sept., which in Jer 2:18, for Smeioia or the Nile, has Γη</w:t>
      </w:r>
      <w:r>
        <w:rPr>
          <w:rFonts w:ascii="SBL Greek" w:hAnsi="SBL Greek" w:cs="Courier New"/>
        </w:rPr>
        <w:t>ώ</w:t>
      </w:r>
      <w:r>
        <w:rPr>
          <w:rFonts w:ascii="SBL Greek" w:hAnsi="SBL Greek" w:cs="Courier New"/>
        </w:rPr>
        <w:t>ν, and in Sir 24:27 puts Γη</w:t>
      </w:r>
      <w:r>
        <w:rPr>
          <w:rFonts w:ascii="SBL Greek" w:hAnsi="SBL Greek" w:cs="Courier New"/>
        </w:rPr>
        <w:t>ώ</w:t>
      </w:r>
      <w:r>
        <w:rPr>
          <w:rFonts w:ascii="SBL Greek" w:hAnsi="SBL Greek" w:cs="Courier New"/>
        </w:rPr>
        <w:t>ν (A.V. "Geon") for the Nile. The Mohammedans lik</w:t>
      </w:r>
      <w:r>
        <w:rPr>
          <w:rFonts w:ascii="SBL Greek" w:hAnsi="SBL Greek" w:cs="Courier New"/>
        </w:rPr>
        <w:t>ewise reckon the Nile as one of the rivers of Paradise (Fundgrab. des Orients, 1:304). Others regard the Oxus as meant (Rosensmüller, Altesth. 1:1, page 184; Ritter, Erdk. 2:480), others the Araxes (Reland); others still the Ganges (Ewald, Isr. Gesch. 1:33</w:t>
      </w:r>
      <w:r>
        <w:rPr>
          <w:rFonts w:ascii="SBL Greek" w:hAnsi="SBL Greek" w:cs="Courier New"/>
        </w:rPr>
        <w:t>3). — Winer, 1:428.</w:t>
      </w:r>
    </w:p>
    <w:p w:rsidR="00000000" w:rsidRDefault="005C2701">
      <w:pPr>
        <w:pStyle w:val="Textebrut"/>
        <w:rPr>
          <w:rFonts w:ascii="SBL Greek" w:hAnsi="SBL Greek"/>
        </w:rPr>
      </w:pPr>
      <w:r>
        <w:rPr>
          <w:rFonts w:ascii="SBL Greek" w:hAnsi="SBL Greek" w:cs="Courier New"/>
        </w:rPr>
        <w:t>The second river of Paradise presents difficulties not less insurmountable than the first, or Pison. Those who maintained that the Pison is the Ganges held also that the Gihon was the Nile. One great objection to this theory is, that al</w:t>
      </w:r>
      <w:r>
        <w:rPr>
          <w:rFonts w:ascii="SBL Greek" w:hAnsi="SBL Greek" w:cs="Courier New"/>
        </w:rPr>
        <w:t xml:space="preserve">though in the books of the Old Testament frequent allusion is made to this river, it nowhere appears to have been known to thee Hebrews by the name Gihon. The idea seems to have originated with the Sept. rendering of </w:t>
      </w:r>
      <w:r>
        <w:rPr>
          <w:rFonts w:ascii="SBL Greek" w:hAnsi="SBL Greek" w:cs="Courier New"/>
          <w:rtl/>
        </w:rPr>
        <w:t>שַׁיחוֹר</w:t>
      </w:r>
      <w:r>
        <w:rPr>
          <w:rFonts w:ascii="SBL Greek" w:hAnsi="SBL Greek" w:cs="Courier New"/>
        </w:rPr>
        <w:t>by Γη</w:t>
      </w:r>
      <w:r>
        <w:rPr>
          <w:rFonts w:ascii="SBL Greek" w:hAnsi="SBL Greek" w:cs="Courier New"/>
        </w:rPr>
        <w:t>ῶ</w:t>
      </w:r>
      <w:r>
        <w:rPr>
          <w:rFonts w:ascii="SBL Greek" w:hAnsi="SBL Greek" w:cs="Courier New"/>
        </w:rPr>
        <w:t xml:space="preserve">ν in Jer 2:18, but it in </w:t>
      </w:r>
      <w:r>
        <w:rPr>
          <w:rFonts w:ascii="SBL Greek" w:hAnsi="SBL Greek" w:cs="Courier New"/>
        </w:rPr>
        <w:t>clear, from the manner in which the translators have given the latter clause of the same passage, that they had no conception of the true meaning Among modern writers, Bertheau (quoted by Deaitzsch, Genesis) and Kalisch (Genesis) heave not hesitated to sup</w:t>
      </w:r>
      <w:r>
        <w:rPr>
          <w:rFonts w:ascii="SBL Greek" w:hAnsi="SBL Greek" w:cs="Courier New"/>
        </w:rPr>
        <w:t>port this interpretation, in accordance with the principle they adopt, that the description of the garden of Eden is to be explained according to the most ancient notions of the earth's surface, without reference to the advances made in later times in geog</w:t>
      </w:r>
      <w:r>
        <w:rPr>
          <w:rFonts w:ascii="SBL Greek" w:hAnsi="SBL Greek" w:cs="Courier New"/>
        </w:rPr>
        <w:t>raphical knowledge. If this hypothesis be adopted, it certainly explains some  features of the narrative; but, so far from removing the difficulty, it introduces another equally great. It has yet to be proved that the opinions of the Hebrews on these point</w:t>
      </w:r>
      <w:r>
        <w:rPr>
          <w:rFonts w:ascii="SBL Greek" w:hAnsi="SBL Greek" w:cs="Courier New"/>
        </w:rPr>
        <w:t>s were as contradictory to the now well- known relations of land and water as the recorded impressions of other nations at a much later period. At present we have nothing but categorical assertion. Pausanias (2:5), indeed, records a legend that the Euphrat</w:t>
      </w:r>
      <w:r>
        <w:rPr>
          <w:rFonts w:ascii="SBL Greek" w:hAnsi="SBL Greek" w:cs="Courier New"/>
        </w:rPr>
        <w:t>es, after disappearing in a marsh, rises again beyond Ethiopia, and flows through Egypt as the Nile. Arrian (Esp. Alex. 6:1) relates that Alexander, on finding crocodiles in the Indus, and beans like those of Egypt on the banks of the Acaninas, imagined th</w:t>
      </w:r>
      <w:r>
        <w:rPr>
          <w:rFonts w:ascii="SBL Greek" w:hAnsi="SBL Greek" w:cs="Courier New"/>
        </w:rPr>
        <w:t>at he had discovered the sources of the Nile; but he adds, what those who make use of this passage do not find it convenient to quote, that on receiving more accurate information Alexander abandoned his theory, and canceled the letter he had written to his</w:t>
      </w:r>
      <w:r>
        <w:rPr>
          <w:rFonts w:ascii="SBL Greek" w:hAnsi="SBL Greek" w:cs="Courier New"/>
        </w:rPr>
        <w:t xml:space="preserve"> mother Olympias on the subject. It is but fair to say that there was at one time a theory afloat that the Nile rose in a mountain of Lower Mauretania (Pliny, H.N. 5:10).</w:t>
      </w:r>
    </w:p>
    <w:p w:rsidR="00000000" w:rsidRDefault="005C2701">
      <w:pPr>
        <w:pStyle w:val="Textebrut"/>
        <w:rPr>
          <w:rFonts w:ascii="SBL Greek" w:hAnsi="SBL Greek"/>
        </w:rPr>
      </w:pPr>
      <w:r>
        <w:rPr>
          <w:rFonts w:ascii="SBL Greek" w:hAnsi="SBL Greek" w:cs="Courier New"/>
        </w:rPr>
        <w:t>The etymology of Gihon (</w:t>
      </w:r>
      <w:r>
        <w:rPr>
          <w:rFonts w:ascii="SBL Greek" w:hAnsi="SBL Greek" w:cs="Courier New"/>
          <w:rtl/>
        </w:rPr>
        <w:t>גַּיח</w:t>
      </w:r>
      <w:r>
        <w:rPr>
          <w:rFonts w:ascii="SBL Greek" w:hAnsi="SBL Greek" w:cs="Courier New"/>
        </w:rPr>
        <w:t>, to burst forth) seems to indicate that it emas a swift</w:t>
      </w:r>
      <w:r>
        <w:rPr>
          <w:rFonts w:ascii="SBL Greek" w:hAnsi="SBL Greek" w:cs="Courier New"/>
        </w:rPr>
        <w:t>ly-flowing, impetuous stream. According to Golius (Lex. Arab.), Jichun is the name given to the Oxus, which has, on this account, been assumed by Rosenmüller, Hartmann, and Michaelis to be the Gihon of Scripture. But the Araxes, too, is called by the Persi</w:t>
      </w:r>
      <w:r>
        <w:rPr>
          <w:rFonts w:ascii="SBL Greek" w:hAnsi="SBL Greek" w:cs="Courier New"/>
        </w:rPr>
        <w:t>ans Jichun ar-Ras, and from this circumstance it has been adopted by Reland, Calmet, and colonel Chesney as the modern representation of the Gihon. It is clear, therefore, that the question is not to be decided lay etymology alone, as the name might be app</w:t>
      </w:r>
      <w:r>
        <w:rPr>
          <w:rFonts w:ascii="SBL Greek" w:hAnsi="SBL Greek" w:cs="Courier New"/>
        </w:rPr>
        <w:t>ropriately applied to many rivers. That the Gihon should be one of the channels by which the united stream of the Tigris and Euphrates falls into the Persian Gulf, was essential to the theory which places the garden of Eden on the Shat el-Arab. Boch-Amit a</w:t>
      </w:r>
      <w:r>
        <w:rPr>
          <w:rFonts w:ascii="SBL Greek" w:hAnsi="SBL Greek" w:cs="Courier New"/>
        </w:rPr>
        <w:t>nd Huet contended that it was the easternmost of these channels, while Calvin considered it to be the most westerly. Hopkinson and Junius, conceiving that Eden was to be found in the region of Auranitis (= Audanitis, quasi Edenitis), on the Euphrates, were</w:t>
      </w:r>
      <w:r>
        <w:rPr>
          <w:rFonts w:ascii="SBL Greek" w:hAnsi="SBL Greek" w:cs="Courier New"/>
        </w:rPr>
        <w:t xml:space="preserve"> compelled to make the Gihon coincide with the Naharsar, the Marses of Amm. Marc. (23:6, § 25). That it should be the Orontes (Leclerc), the Ganges (Buttmann and Ewald), the Kur, or Cyrus, which rises from the side of the Saghanlou mountain, a few miles no</w:t>
      </w:r>
      <w:r>
        <w:rPr>
          <w:rFonts w:ascii="SBL Greek" w:hAnsi="SBL Greek" w:cs="Courier New"/>
        </w:rPr>
        <w:t>rthward of the sources of the Araxes (Link), necessarily followed from the exigencies of the several theories. Rask and Verbrugge are in favor of the Gyndes of the ancients (Herod. 1:189), now called the Diyalah, one of the tributaries  of the Tigris. Abra</w:t>
      </w:r>
      <w:r>
        <w:rPr>
          <w:rFonts w:ascii="SBL Greek" w:hAnsi="SBL Greek" w:cs="Courier New"/>
        </w:rPr>
        <w:t>ham Peritsol (Ugolino, volume 7) was of opinion that the garden of Eden was situated in the region of the Mountains of the Moon. Identifying the Pisoan with the Nile, and the Gihon with a river which his editor, Hyde, explains to be the Niger, he avoids th</w:t>
      </w:r>
      <w:r>
        <w:rPr>
          <w:rFonts w:ascii="SBL Greek" w:hAnsi="SBL Greek" w:cs="Courier New"/>
        </w:rPr>
        <w:t>e difficulty which is presented by the fact that the Hiddekel and P'rath are rivers of Asia, by conceiving it possible that these rivers actually take their rise in the Mountains of the Moon, and then run under ground till they make their appearance in Ass</w:t>
      </w:r>
      <w:r>
        <w:rPr>
          <w:rFonts w:ascii="SBL Greek" w:hAnsi="SBL Greek" w:cs="Courier New"/>
        </w:rPr>
        <w:t xml:space="preserve">yria. Equally unsatisfactory is the explanation of Ephraem Syrus that the four rivers have their source In Paradise, which is situated in a very lofty place, but are swallowed up by the surrounding districts, and, after passing underneath the sea, come to </w:t>
      </w:r>
      <w:r>
        <w:rPr>
          <w:rFonts w:ascii="SBL Greek" w:hAnsi="SBL Greek" w:cs="Courier New"/>
        </w:rPr>
        <w:t>light again in different quarters of the globe.</w:t>
      </w:r>
    </w:p>
    <w:p w:rsidR="00000000" w:rsidRDefault="005C2701">
      <w:pPr>
        <w:pStyle w:val="Textebrut"/>
        <w:rPr>
          <w:rFonts w:ascii="SBL Greek" w:hAnsi="SBL Greek"/>
        </w:rPr>
      </w:pPr>
      <w:r>
        <w:rPr>
          <w:rFonts w:ascii="SBL Greek" w:hAnsi="SBL Greek" w:cs="Courier New"/>
        </w:rPr>
        <w:t xml:space="preserve">Inasmuch as the sacred narrative makes it evident that all the rivers in question took their origin from the head waters of the Euphrates and the Tigris, we must refer the Gihon to one of the streasms of the </w:t>
      </w:r>
      <w:r>
        <w:rPr>
          <w:rFonts w:ascii="SBL Greek" w:hAnsi="SBL Greek" w:cs="Courier New"/>
        </w:rPr>
        <w:t>same region, namely, the lake system of Central Armenia, in the vicinity of Lake Van. As the Euphrates and Tigris flow southerly, so we may naturally conclude that by the Pison and Gihon are intended rivers flowing northerly, probably one towards the Caspi</w:t>
      </w:r>
      <w:r>
        <w:rPr>
          <w:rFonts w:ascii="SBL Greek" w:hAnsi="SBL Greek" w:cs="Courier New"/>
        </w:rPr>
        <w:t>an, and the other towards the Eusxine. No better representative of the Gihon can be found in this region: than the Araxes (Α</w:t>
      </w:r>
      <w:r>
        <w:rPr>
          <w:rFonts w:ascii="SBL Greek" w:hAnsi="SBL Greek" w:cs="Courier New"/>
        </w:rPr>
        <w:t>᾿</w:t>
      </w:r>
      <w:r>
        <w:rPr>
          <w:rFonts w:ascii="SBL Greek" w:hAnsi="SBL Greek" w:cs="Courier New"/>
        </w:rPr>
        <w:t>ράξης) of antiquity, which, as we have seen, to this day bears the same name among the Arabs. This is a large river in Armenia Majo</w:t>
      </w:r>
      <w:r>
        <w:rPr>
          <w:rFonts w:ascii="SBL Greek" w:hAnsi="SBL Greek" w:cs="Courier New"/>
        </w:rPr>
        <w:t>r, which takes its rise from a member of sources in Mount Abus (the present Bin-Gol), nearly in the center of the space between the east and west branches of the Euphrates (Strabo, page 531; Pliny, 6:10; Ptolemy, 6:13; § 3, 6, 9). The general course may be</w:t>
      </w:r>
      <w:r>
        <w:rPr>
          <w:rFonts w:ascii="SBL Greek" w:hAnsi="SBL Greek" w:cs="Courier New"/>
        </w:rPr>
        <w:t xml:space="preserve"> described as east, then south-east, and, after flowing in a north-easterly direction, it resumes its south-east course, and, after its junction with the Cyrus (Kur), it discharges itself into the Caspian Sea (Col. Monteith, in the London Geogr. Journ. vol</w:t>
      </w:r>
      <w:r>
        <w:rPr>
          <w:rFonts w:ascii="SBL Greek" w:hAnsi="SBL Greek" w:cs="Courier New"/>
        </w:rPr>
        <w:t>ume 3). It is the modern Arras (Smith, Dict. of Class. Geogr. s.v.). SEE EDEN.</w:t>
      </w:r>
    </w:p>
    <w:p w:rsidR="00000000" w:rsidRDefault="005C2701">
      <w:pPr>
        <w:pStyle w:val="Textebrut"/>
        <w:rPr>
          <w:rFonts w:ascii="SBL Greek" w:hAnsi="SBL Greek"/>
        </w:rPr>
      </w:pPr>
      <w:r>
        <w:rPr>
          <w:rFonts w:ascii="SBL Greek" w:hAnsi="SBL Greek" w:cs="Courier New"/>
        </w:rPr>
        <w:t>2. A fountain near Jerusalem, to which the young Solomon was taken to be anointed kin" (1Ki 1:3; 1Ki 1:38), out of sight, but within hearing of a En- rogel, with the city betwee</w:t>
      </w:r>
      <w:r>
        <w:rPr>
          <w:rFonts w:ascii="SBL Greek" w:hAnsi="SBL Greek" w:cs="Courier New"/>
        </w:rPr>
        <w:t>n (1Ki 1:9; 1Ki 1:41), but its direction is not indicated. Subsequently Hezekiah "stopped the upper water-course [or upper outflow of thee waters] of Gihon, and brought it straight down to the west side of the city of David" (2 Chronicles 22:30). This was,</w:t>
      </w:r>
      <w:r>
        <w:rPr>
          <w:rFonts w:ascii="SBL Greek" w:hAnsi="SBL Greek" w:cs="Courier New"/>
        </w:rPr>
        <w:t xml:space="preserve"> perhaps, on occasion of the approach of the Assyrian army under Sennacherilb, when, to prevent the besiegers from finding water, great  numbers of the people labored with much diligence in stopping the water of the fountains without the city, and in parti</w:t>
      </w:r>
      <w:r>
        <w:rPr>
          <w:rFonts w:ascii="SBL Greek" w:hAnsi="SBL Greek" w:cs="Courier New"/>
        </w:rPr>
        <w:t>cular of "the brook that ran through the midst of the land" (2Ch 32:3-4). The author of the book of Sirach (48:17) also states that "Hezekiah brought water into the midst of the city; he dug with iron into the rock, and built fountains for the waters." The</w:t>
      </w:r>
      <w:r>
        <w:rPr>
          <w:rFonts w:ascii="SBL Greek" w:hAnsi="SBL Greek" w:cs="Courier New"/>
        </w:rPr>
        <w:t xml:space="preserve"> fountain of Gihon is also mentioned lay Josephus as living outside the city (Γι</w:t>
      </w:r>
      <w:r>
        <w:rPr>
          <w:rFonts w:ascii="SBL Greek" w:hAnsi="SBL Greek" w:cs="Courier New"/>
        </w:rPr>
        <w:t>ώ</w:t>
      </w:r>
      <w:r>
        <w:rPr>
          <w:rFonts w:ascii="SBL Greek" w:hAnsi="SBL Greek" w:cs="Courier New"/>
        </w:rPr>
        <w:t>ν, Ant. 7:14, 5). From a comparison of these passages, the editor of the Pictorial Bible (on 2 Chronicles 32) arrived at the conclusion, since confirmed by Dr. Robinson (Resea</w:t>
      </w:r>
      <w:r>
        <w:rPr>
          <w:rFonts w:ascii="SBL Greek" w:hAnsi="SBL Greek" w:cs="Courier New"/>
        </w:rPr>
        <w:t xml:space="preserve">rches, 1:313), that there existed anciently a fountain of Gihon on the west side of the city, Which was "stopped" or covered over by Hezekiah, and its waters brought by subterrateeous channels into the city. Before that time it would naturally have flowed </w:t>
      </w:r>
      <w:r>
        <w:rPr>
          <w:rFonts w:ascii="SBL Greek" w:hAnsi="SBL Greek" w:cs="Courier New"/>
        </w:rPr>
        <w:t>own through the valley of the Gihon, and probably formed the brook which was stopped at the same time. "The fountain may have been stopped, and its waters thus secured very easily by digging deep and erecting over it one or more vaulted subterranean chambe</w:t>
      </w:r>
      <w:r>
        <w:rPr>
          <w:rFonts w:ascii="SBL Greek" w:hAnsi="SBL Greek" w:cs="Courier New"/>
        </w:rPr>
        <w:t>rs. Something of the very same kind is still seen in the fountains near Solomon's Pools beyond Bethlehem, where the water rises in subterranean chambers, to which there is no access except down a narrow shaft like a well. In this was the waters of Gihon wo</w:t>
      </w:r>
      <w:r>
        <w:rPr>
          <w:rFonts w:ascii="SBL Greek" w:hAnsi="SBL Greek" w:cs="Courier New"/>
        </w:rPr>
        <w:t xml:space="preserve">uld be withdrawn from the enemy and preserved in the city, in which they would seem to have been distributed among various reservoirs and fountains." From all these circumstances there seems little room to doubt that an open fountain, called "the fountain </w:t>
      </w:r>
      <w:r>
        <w:rPr>
          <w:rFonts w:ascii="SBL Greek" w:hAnsi="SBL Greek" w:cs="Courier New"/>
        </w:rPr>
        <w:t>of Gihon," did anciently exist on the west side of the city, the waters of which may still continue to flow by subterranean channels down to the ancient Temple, and perhaps to Siloam. This fountain was probably near the present Upper Pool, in the valley we</w:t>
      </w:r>
      <w:r>
        <w:rPr>
          <w:rFonts w:ascii="SBL Greek" w:hAnsi="SBL Greek" w:cs="Courier New"/>
        </w:rPr>
        <w:t>st of Jerusalem. This Upper Pool is a large tank, which is dry in summer, but in the rainy season becomes full, when its waters are conducted by a small, rude aqueduct or channel to the vicinity of the Jaffa Gate and so to the Pool of Hezekiah within the c</w:t>
      </w:r>
      <w:r>
        <w:rPr>
          <w:rFonts w:ascii="SBL Greek" w:hAnsi="SBL Greek" w:cs="Courier New"/>
        </w:rPr>
        <w:t xml:space="preserve">ity (Robinson's Researches, 1:352, 512-514). </w:t>
      </w:r>
    </w:p>
    <w:p w:rsidR="00000000" w:rsidRDefault="005C2701">
      <w:pPr>
        <w:pStyle w:val="Textebrut"/>
        <w:rPr>
          <w:rFonts w:ascii="SBL Greek" w:hAnsi="SBL Greek"/>
        </w:rPr>
      </w:pPr>
      <w:r>
        <w:rPr>
          <w:rFonts w:ascii="SBL Greek" w:hAnsi="SBL Greek" w:cs="Courier New"/>
        </w:rPr>
        <w:t>Mr.Williams (Holy City, 2:480) suggests another route for the vater in question, namely, that the upper spring of Gibon once had its issue on the north side of the city, not far from the tombs of the kings, wer</w:t>
      </w:r>
      <w:r>
        <w:rPr>
          <w:rFonts w:ascii="SBL Greek" w:hAnsi="SBL Greek" w:cs="Courier New"/>
        </w:rPr>
        <w:t>e its waters were originally received into a basin called the Serpent's Pool and thence flowed down the valley of Jehosheaphat. This upper outflow Hezekiah stopped, and brought the water by an aqueduct down the Tyropoeon to the Temple, whence the surplbs f</w:t>
      </w:r>
      <w:r>
        <w:rPr>
          <w:rFonts w:ascii="SBL Greek" w:hAnsi="SBL Greek" w:cs="Courier New"/>
        </w:rPr>
        <w:t>loweed off by an old channel to the fountain of the Virgin, and was continued through, a new bore to the Pool of Siloam, which Mr. Williams  thinks was the Lower Pool of Isa 22:9; Isa 22:11. Schwarz (Palest. page 266) likewise confounds the lower spring of</w:t>
      </w:r>
      <w:r>
        <w:rPr>
          <w:rFonts w:ascii="SBL Greek" w:hAnsi="SBL Greek" w:cs="Courier New"/>
        </w:rPr>
        <w:t xml:space="preserve"> Gihon with Siloam. This latter, he says, has the same peculiar qualities as the water of a cistern found between the castle of David and the Temple Mount, showing the course of the now closed upper fount of Gihon. From the terms of the first passage in wh</w:t>
      </w:r>
      <w:r>
        <w:rPr>
          <w:rFonts w:ascii="SBL Greek" w:hAnsi="SBL Greek" w:cs="Courier New"/>
        </w:rPr>
        <w:t>ich Gillon is mentioned (1Ki 1:33; 1Ki 1:38; 1Ki 1:45), it is evident it was at a lower level than the city — "Bring him down (</w:t>
      </w:r>
      <w:r>
        <w:rPr>
          <w:rFonts w:ascii="SBL Greek" w:hAnsi="SBL Greek" w:cs="Courier New"/>
          <w:rtl/>
        </w:rPr>
        <w:t>הֹרִדְתֶּם</w:t>
      </w:r>
      <w:r>
        <w:rPr>
          <w:rFonts w:ascii="SBL Greek" w:hAnsi="SBL Greek" w:cs="Courier New"/>
        </w:rPr>
        <w:t>) upon (</w:t>
      </w:r>
      <w:r>
        <w:rPr>
          <w:rFonts w:ascii="SBL Greek" w:hAnsi="SBL Greek" w:cs="Courier New"/>
          <w:rtl/>
        </w:rPr>
        <w:t>עִל</w:t>
      </w:r>
      <w:r>
        <w:rPr>
          <w:rFonts w:ascii="SBL Greek" w:hAnsi="SBL Greek" w:cs="Courier New"/>
        </w:rPr>
        <w:t>) Gihon""They are come up (</w:t>
      </w:r>
      <w:r>
        <w:rPr>
          <w:rFonts w:ascii="SBL Greek" w:hAnsi="SBL Greek" w:cs="Courier New"/>
          <w:rtl/>
        </w:rPr>
        <w:t>יִעֲלוּ</w:t>
      </w:r>
      <w:r>
        <w:rPr>
          <w:rFonts w:ascii="SBL Greek" w:hAnsi="SBL Greek" w:cs="Courier New"/>
        </w:rPr>
        <w:t>) from thence." With this agrees a later, mention (2Ch 33:14), where it is</w:t>
      </w:r>
      <w:r>
        <w:rPr>
          <w:rFonts w:ascii="SBL Greek" w:hAnsi="SBL Greek" w:cs="Courier New"/>
        </w:rPr>
        <w:t xml:space="preserve"> called "Gihon- in-the-valley," the word rendered valley being nachal (</w:t>
      </w:r>
      <w:r>
        <w:rPr>
          <w:rFonts w:ascii="SBL Greek" w:hAnsi="SBL Greek" w:cs="Courier New"/>
          <w:rtl/>
        </w:rPr>
        <w:t>נִחִל</w:t>
      </w:r>
      <w:r>
        <w:rPr>
          <w:rFonts w:ascii="SBL Greek" w:hAnsi="SBL Greek" w:cs="Courier New"/>
        </w:rPr>
        <w:t xml:space="preserve">). In this latter place Gihon is named to designate the direction of the wall built by Manasseh — "outside the city of David, on the west of [rather to </w:t>
      </w:r>
      <w:r>
        <w:rPr>
          <w:rFonts w:ascii="SBL Greek" w:hAnsi="SBL Greek" w:cs="Courier New"/>
          <w:rtl/>
        </w:rPr>
        <w:t>לְ</w:t>
      </w:r>
      <w:r>
        <w:rPr>
          <w:rFonts w:ascii="SBL Greek" w:hAnsi="SBL Greek" w:cs="Courier New"/>
        </w:rPr>
        <w:t>] Gihon-in-the-valley to t</w:t>
      </w:r>
      <w:r>
        <w:rPr>
          <w:rFonts w:ascii="SBL Greek" w:hAnsi="SBL Greek" w:cs="Courier New"/>
        </w:rPr>
        <w:t xml:space="preserve">he entrance of the fish-gate." It is not stated in any of the above passages that Gihon was a spring; but the only remaining place in which it is mentioned suggests that idea, or at least that it had given its name to some water" Hezekiah also stopped the </w:t>
      </w:r>
      <w:r>
        <w:rPr>
          <w:rFonts w:ascii="SBL Greek" w:hAnsi="SBL Greek" w:cs="Courier New"/>
        </w:rPr>
        <w:t>upper source or issue (</w:t>
      </w:r>
      <w:r>
        <w:rPr>
          <w:rFonts w:ascii="Times New Roman" w:hAnsi="Times New Roman" w:cs="Times New Roman"/>
        </w:rPr>
        <w:t>מ</w:t>
      </w:r>
      <w:r>
        <w:rPr>
          <w:rFonts w:ascii="SBL Greek" w:hAnsi="SBL Greek" w:cs="Courier New"/>
          <w:rtl/>
        </w:rPr>
        <w:t>וֹצָא</w:t>
      </w:r>
      <w:r>
        <w:rPr>
          <w:rFonts w:ascii="SBL Greek" w:hAnsi="SBL Greek" w:cs="Courier New"/>
        </w:rPr>
        <w:t xml:space="preserve">, from </w:t>
      </w:r>
      <w:r>
        <w:rPr>
          <w:rFonts w:ascii="SBL Greek" w:hAnsi="SBL Greek" w:cs="Courier New"/>
          <w:rtl/>
        </w:rPr>
        <w:t>יָצָא</w:t>
      </w:r>
      <w:r>
        <w:rPr>
          <w:rFonts w:ascii="SBL Greek" w:hAnsi="SBL Greek" w:cs="Courier New"/>
        </w:rPr>
        <w:t>, to rush forth; incorrectly 'water-course' in A.V.) of the waters of Gihon" (2Ch 32:30). If the place to which Solomon was brought down on the king's mule was Gihon-in-the-valley and from the terms above noticed it</w:t>
      </w:r>
      <w:r>
        <w:rPr>
          <w:rFonts w:ascii="SBL Greek" w:hAnsi="SBL Greek" w:cs="Courier New"/>
        </w:rPr>
        <w:t xml:space="preserve"> seems probable that it was then the "upper source" would be some distance away, and at a higher level. Josephus also speaks of water brought to the tower of Hippicus (War, 5:7, 3), which could only have come from the west. The </w:t>
      </w:r>
      <w:r>
        <w:rPr>
          <w:rFonts w:ascii="SBL Greek" w:hAnsi="SBL Greek" w:cs="Courier New"/>
          <w:rtl/>
        </w:rPr>
        <w:t>fo</w:t>
      </w:r>
      <w:r>
        <w:rPr>
          <w:rFonts w:ascii="SBL Greek" w:hAnsi="SBL Greek" w:cs="Courier New"/>
        </w:rPr>
        <w:t xml:space="preserve">llowing are therefore the </w:t>
      </w:r>
      <w:r>
        <w:rPr>
          <w:rFonts w:ascii="SBL Greek" w:hAnsi="SBL Greek" w:cs="Courier New"/>
        </w:rPr>
        <w:t>views propounded as to its real import and locality:</w:t>
      </w:r>
    </w:p>
    <w:p w:rsidR="00000000" w:rsidRDefault="005C2701">
      <w:pPr>
        <w:pStyle w:val="Textebrut"/>
        <w:rPr>
          <w:rFonts w:ascii="SBL Greek" w:hAnsi="SBL Greek"/>
        </w:rPr>
      </w:pPr>
      <w:r>
        <w:rPr>
          <w:rFonts w:ascii="SBL Greek" w:hAnsi="SBL Greek" w:cs="Courier New"/>
        </w:rPr>
        <w:t xml:space="preserve">(1) Some affirm that Gihon was the ancient name of the valley of Jehoshaphat, and that it is compounded of the words </w:t>
      </w:r>
      <w:r>
        <w:rPr>
          <w:rFonts w:ascii="SBL Greek" w:hAnsi="SBL Greek" w:cs="Courier New"/>
          <w:rtl/>
        </w:rPr>
        <w:t>גיא</w:t>
      </w:r>
      <w:r>
        <w:rPr>
          <w:rFonts w:ascii="SBL Greek" w:hAnsi="SBL Greek" w:cs="Courier New"/>
        </w:rPr>
        <w:t xml:space="preserve">, "a valley," and </w:t>
      </w:r>
      <w:r>
        <w:rPr>
          <w:rFonts w:ascii="SBL Greek" w:hAnsi="SBL Greek" w:cs="Courier New"/>
          <w:rtl/>
        </w:rPr>
        <w:t>חן</w:t>
      </w:r>
      <w:r>
        <w:rPr>
          <w:rFonts w:ascii="SBL Greek" w:hAnsi="SBL Greek" w:cs="Courier New"/>
        </w:rPr>
        <w:t>, "beauty." The fountain of the Virgin, which rises at the bott</w:t>
      </w:r>
      <w:r>
        <w:rPr>
          <w:rFonts w:ascii="SBL Greek" w:hAnsi="SBL Greek" w:cs="Courier New"/>
        </w:rPr>
        <w:t>om of the valley, had originally flowed into the brook Kidron, but was artificially carried by a conduit across the ridge of Sion (?) to the Pool of Siloam. This was the lower water-course of Gihon. More to the north was anciently another spring, called th</w:t>
      </w:r>
      <w:r>
        <w:rPr>
          <w:rFonts w:ascii="SBL Greek" w:hAnsi="SBL Greek" w:cs="Courier New"/>
        </w:rPr>
        <w:t>e upper water-course of Gihon, which was stopped or sealed in the time of Hezekiah, and conveyed to the west side of the city of David (Lewin, Jerusalem, p. 11 sq.). It will be seen that in this theory the "city of David" is identified with Moriah.</w:t>
      </w:r>
    </w:p>
    <w:p w:rsidR="00000000" w:rsidRDefault="005C2701">
      <w:pPr>
        <w:pStyle w:val="Textebrut"/>
        <w:rPr>
          <w:rFonts w:ascii="SBL Greek" w:hAnsi="SBL Greek"/>
        </w:rPr>
      </w:pPr>
      <w:r>
        <w:rPr>
          <w:rFonts w:ascii="SBL Greek" w:hAnsi="SBL Greek" w:cs="Courier New"/>
        </w:rPr>
        <w:t>(2) Oth</w:t>
      </w:r>
      <w:r>
        <w:rPr>
          <w:rFonts w:ascii="SBL Greek" w:hAnsi="SBL Greek" w:cs="Courier New"/>
        </w:rPr>
        <w:t>ers think that Gihon was the old name of the Tyropeean valley; that the Pool of Siloam was the "lower Gihon;" and that the "upper Gihon" was  only the table-land north of the Damascus gate (Williams, Holy City, 1:124, supplement).</w:t>
      </w:r>
    </w:p>
    <w:p w:rsidR="00000000" w:rsidRDefault="005C2701">
      <w:pPr>
        <w:pStyle w:val="Textebrut"/>
        <w:rPr>
          <w:rFonts w:ascii="SBL Greek" w:hAnsi="SBL Greek"/>
        </w:rPr>
      </w:pPr>
      <w:r>
        <w:rPr>
          <w:rFonts w:ascii="SBL Greek" w:hAnsi="SBL Greek" w:cs="Courier New"/>
        </w:rPr>
        <w:t>(3) Others hold that Giho</w:t>
      </w:r>
      <w:r>
        <w:rPr>
          <w:rFonts w:ascii="SBL Greek" w:hAnsi="SBL Greek" w:cs="Courier New"/>
        </w:rPr>
        <w:t>n was a name sometimes given to the valley of Hinnom, and that the '"upper outflow" was at the head of that valley west of the city (Robinson, B. R. 1:346).</w:t>
      </w:r>
    </w:p>
    <w:p w:rsidR="00000000" w:rsidRDefault="005C2701">
      <w:pPr>
        <w:pStyle w:val="Textebrut"/>
        <w:rPr>
          <w:rFonts w:ascii="SBL Greek" w:hAnsi="SBL Greek"/>
        </w:rPr>
      </w:pPr>
      <w:r>
        <w:rPr>
          <w:rFonts w:ascii="SBL Greek" w:hAnsi="SBL Greek" w:cs="Courier New"/>
        </w:rPr>
        <w:t>(4) An English engineer, recently sent out to survey the waters of Jerusalem, has reported that the</w:t>
      </w:r>
      <w:r>
        <w:rPr>
          <w:rFonts w:ascii="SBL Greek" w:hAnsi="SBL Greek" w:cs="Courier New"/>
        </w:rPr>
        <w:t>re is not, and from the position of the city and the character of the strata there could not be, any perennial fountain in or around Jerusalem. The so-called Fountain of the Virgin, he says, is supplied by the leakage from the great cisterns under the Temp</w:t>
      </w:r>
      <w:r>
        <w:rPr>
          <w:rFonts w:ascii="SBL Greek" w:hAnsi="SBL Greek" w:cs="Courier New"/>
        </w:rPr>
        <w:t>le area; and the peculiar taste of its water is occasioned by stagnation and filth (MS. Report). If this be so, then Gihon could neither be a fountain nor a perennial stream. The results of this examination of authorities may be thus stated. The upper foun</w:t>
      </w:r>
      <w:r>
        <w:rPr>
          <w:rFonts w:ascii="SBL Greek" w:hAnsi="SBL Greek" w:cs="Courier New"/>
        </w:rPr>
        <w:t>tain of Gihon was in the head of the valley of Hinnom, and a stream from it ran down through that valley. The fountain was covered by Hezekiah, and the water brought into the city of David by a concealed channel, partly hewn in the rock. There was an "uppe</w:t>
      </w:r>
      <w:r>
        <w:rPr>
          <w:rFonts w:ascii="SBL Greek" w:hAnsi="SBL Greek" w:cs="Courier New"/>
        </w:rPr>
        <w:t>r" and a "lower" pool in this valley. A close examination of the place tends to confirm these views. No fountain has yet been discovered, nor could it be without extensive excavations; but a section of an old aqueduct was laid bare when sinking the foundat</w:t>
      </w:r>
      <w:r>
        <w:rPr>
          <w:rFonts w:ascii="SBL Greek" w:hAnsi="SBL Greek" w:cs="Courier New"/>
        </w:rPr>
        <w:t>ions of the new church on the northern summit of Zion. It was twenty feet beneath the surface, in places excavated in the rock, and its direction was from west to east (Bartlett, Walks about Jerusalem, page 84). This may be a portion of Hezekiah's aqueduct</w:t>
      </w:r>
      <w:r>
        <w:rPr>
          <w:rFonts w:ascii="SBL Greek" w:hAnsi="SBL Greek" w:cs="Courier New"/>
        </w:rPr>
        <w:t xml:space="preserve"> from Gihon; and it may have carried the water to the Temple area as well as to Zion. In the valley of Hinnom are still two great, "pools;" one at its head, called Birket el-Mamnilla; another west of the present Sion gate in the bottom of the glen, called </w:t>
      </w:r>
      <w:r>
        <w:rPr>
          <w:rFonts w:ascii="SBL Greek" w:hAnsi="SBL Greek" w:cs="Courier New"/>
        </w:rPr>
        <w:t>Birket es-Sultan. The fountain or rivulet in question is doubtless a part of the aqueduct system of Jerusalem, all of it probably traceable to the supply from the pools of Solomon at Bethlehem. SEE JERUSALEM.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 Juan[[@Headword:Gil Juan]]</w:t>
      </w:r>
    </w:p>
    <w:p w:rsidR="00000000" w:rsidRDefault="005C2701">
      <w:pPr>
        <w:pStyle w:val="Textebrut"/>
        <w:rPr>
          <w:rFonts w:ascii="SBL Greek" w:hAnsi="SBL Greek"/>
        </w:rPr>
      </w:pPr>
      <w:r>
        <w:rPr>
          <w:rFonts w:ascii="SBL Greek" w:hAnsi="SBL Greek" w:cs="Courier New"/>
        </w:rPr>
        <w:t>          </w:t>
      </w:r>
      <w:r>
        <w:rPr>
          <w:rFonts w:ascii="SBL Greek" w:hAnsi="SBL Greek" w:cs="Courier New"/>
        </w:rPr>
        <w:t>   commonly called Dr. Egidius, was one of the early converts to the Reformation in Spain. He was born at Olivera, in Aragon, and was educated at the University of Alcala, where he devoted himself especially to the Scholastic theology. After his ordination</w:t>
      </w:r>
      <w:r>
        <w:rPr>
          <w:rFonts w:ascii="SBL Greek" w:hAnsi="SBL Greek" w:cs="Courier New"/>
        </w:rPr>
        <w:t xml:space="preserve"> he became canon-preacher  at the cathedral of Seville, and professor of theology at Siguenza. Under the influence of Rodrigo de Valer (q.v.) he was led to the careful study of the Bible, and the effect appeared in the life and power of his preaching, whic</w:t>
      </w:r>
      <w:r>
        <w:rPr>
          <w:rFonts w:ascii="SBL Greek" w:hAnsi="SBL Greek" w:cs="Courier New"/>
        </w:rPr>
        <w:t>h was soon noised abroad. He united with Vargas (q.v.) and Ponce de la Fuente in a plan for diffusing practical religious life. In 1550 he was nominated by the emperor to the bishopric of Tortosa, and this preferment excited the anger of his enemies. He wa</w:t>
      </w:r>
      <w:r>
        <w:rPr>
          <w:rFonts w:ascii="SBL Greek" w:hAnsi="SBL Greek" w:cs="Courier New"/>
        </w:rPr>
        <w:t>s seized and imprisoned by the Inquisition on a charge of heresy. The emperor and the chapter of Seville interfered in his behalf; but, after a singular trial (for details, see M'Crie), he was condemned to imprisonment (1551), from which he was released in</w:t>
      </w:r>
      <w:r>
        <w:rPr>
          <w:rFonts w:ascii="SBL Greek" w:hAnsi="SBL Greek" w:cs="Courier New"/>
        </w:rPr>
        <w:t xml:space="preserve"> 1555. He died soon after. His remains were taken from the grave by order of the Inquisition, and burnt, as those of a Lutheran heretic. — M'Crie, Reformation in Spain, chapter 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 Of Santo Ireno[[@Headword:Gil Of Santo Ireno]]</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(Lat. ,Egidius Lusitanus), one of the propagators of the Dominican order, was horn in the diocese of Visco in 1184. He was the son of don Rodrigo Pelago, governor of Coimbra, and one of the grand officials of the crown. He completed his studies at Coimbra,</w:t>
      </w:r>
      <w:r>
        <w:rPr>
          <w:rFonts w:ascii="SBL Greek" w:hAnsi="SBL Greek" w:cs="Courier New"/>
        </w:rPr>
        <w:t xml:space="preserve"> and while still young possessed two priories and three canonships in the chapters of Braga, of Coimbra, and of Ydanha. He neglected theology, and devoted himself to physics and medicine; went to Paris to perfect himself in these sciences, and there receiv</w:t>
      </w:r>
      <w:r>
        <w:rPr>
          <w:rFonts w:ascii="SBL Greek" w:hAnsi="SBL Greek" w:cs="Courier New"/>
        </w:rPr>
        <w:t>ed the degree of doctor. In 1224 or 1225 he resigned all, entered the Dominican order, became a model of Christian virtue, and rapidly reached the highest honors of his order. In 1249, at a convocation of his order at Treves, he resigned his provincialship</w:t>
      </w:r>
      <w:r>
        <w:rPr>
          <w:rFonts w:ascii="SBL Greek" w:hAnsi="SBL Greek" w:cs="Courier New"/>
        </w:rPr>
        <w:t xml:space="preserve"> of Spain. He used his influence in re- establishing harmony between the king, don Sancho II, and his brother, the young Alfonso. He died at Santarem, May 14, 1265. Some churches of Portugal honor him as a saint, and the bishops of Visen have fixed his fes</w:t>
      </w:r>
      <w:r>
        <w:rPr>
          <w:rFonts w:ascii="SBL Greek" w:hAnsi="SBL Greek" w:cs="Courier New"/>
        </w:rPr>
        <w:t>tival on the Sabbath after the Ascension.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Gilalai[[@Headword:Gilalai]]</w:t>
      </w:r>
    </w:p>
    <w:p w:rsidR="00000000" w:rsidRDefault="005C2701">
      <w:pPr>
        <w:pStyle w:val="Textebrut"/>
        <w:rPr>
          <w:rFonts w:ascii="SBL Greek" w:hAnsi="SBL Greek"/>
        </w:rPr>
      </w:pPr>
      <w:r>
        <w:rPr>
          <w:rFonts w:ascii="SBL Greek" w:hAnsi="SBL Greek" w:cs="Courier New"/>
        </w:rPr>
        <w:t xml:space="preserve">             (Heb. Gilalay', </w:t>
      </w:r>
      <w:r>
        <w:rPr>
          <w:rFonts w:ascii="SBL Greek" w:hAnsi="SBL Greek" w:cs="Courier New"/>
          <w:rtl/>
        </w:rPr>
        <w:t>גַּלֲלִי</w:t>
      </w:r>
      <w:r>
        <w:rPr>
          <w:rFonts w:ascii="SBL Greek" w:hAnsi="SBL Greek" w:cs="Courier New"/>
        </w:rPr>
        <w:t>, perhaps duny [Gesenius], or weighty [Farst]; Sept. Γελ</w:t>
      </w:r>
      <w:r>
        <w:rPr>
          <w:rFonts w:ascii="SBL Greek" w:hAnsi="SBL Greek" w:cs="Courier New"/>
        </w:rPr>
        <w:t>ώ</w:t>
      </w:r>
      <w:r>
        <w:rPr>
          <w:rFonts w:ascii="SBL Greek" w:hAnsi="SBL Greek" w:cs="Courier New"/>
        </w:rPr>
        <w:t>λ), one of the priests appointed by Nehemiah t</w:t>
      </w:r>
      <w:r>
        <w:rPr>
          <w:rFonts w:ascii="SBL Greek" w:hAnsi="SBL Greek" w:cs="Courier New"/>
        </w:rPr>
        <w:t>o aid Zechariah in the musical services under Ezra at the dedication of the walls of Jerusalem (Neh 12:36). B.C. 446.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Gilbee, Earle, D.D[[@Headword:Gilbee, Earle, D.D]]</w:t>
      </w:r>
    </w:p>
    <w:p w:rsidR="00000000" w:rsidRDefault="005C2701">
      <w:pPr>
        <w:pStyle w:val="Textebrut"/>
        <w:rPr>
          <w:rFonts w:ascii="SBL Greek" w:hAnsi="SBL Greek"/>
        </w:rPr>
      </w:pPr>
      <w:r>
        <w:rPr>
          <w:rFonts w:ascii="SBL Greek" w:hAnsi="SBL Greek" w:cs="Courier New"/>
        </w:rPr>
        <w:t>             an English divine, was descended from a highly respectable family in</w:t>
      </w:r>
      <w:r>
        <w:rPr>
          <w:rFonts w:ascii="SBL Greek" w:hAnsi="SBL Greek" w:cs="Courier New"/>
        </w:rPr>
        <w:t xml:space="preserve"> Kent. He was educated at the Charter-House, where for a considerable time he was a head scholar. From thence he entered University College, Oxford, where he graduated in due course. His first exercise of the ministry was in London, where he served a Churc</w:t>
      </w:r>
      <w:r>
        <w:rPr>
          <w:rFonts w:ascii="SBL Greek" w:hAnsi="SBL Greek" w:cs="Courier New"/>
        </w:rPr>
        <w:t>h for some years. In the year 1795 he was instituted to the living of Barby, in Northamptonshire, which he held till his death, October 2, 1813. He distinguished himself as a diligent, faithful, and successful minister of Christ. He was a firm friend of th</w:t>
      </w:r>
      <w:r>
        <w:rPr>
          <w:rFonts w:ascii="SBL Greek" w:hAnsi="SBL Greek" w:cs="Courier New"/>
        </w:rPr>
        <w:t>e British and Foreign Bible Society, and much rejoiced in witnessing the establishment of an auxiliary institution in the county of Northampton in 1812. Dr. Gilbee was a man whose piety was deep, and whose benevolence endeared him to all who needed his hel</w:t>
      </w:r>
      <w:r>
        <w:rPr>
          <w:rFonts w:ascii="SBL Greek" w:hAnsi="SBL Greek" w:cs="Courier New"/>
        </w:rPr>
        <w:t>p. It was his meat and drink, whether in the pulpit or out of it to lessen human misery and produce happiness. See The (Lond.) Christian Observer, February 1814, page 65. Gilbert, Saint, a member of the noble family of Auvergne, was first abbot of a monast</w:t>
      </w:r>
      <w:r>
        <w:rPr>
          <w:rFonts w:ascii="SBL Greek" w:hAnsi="SBL Greek" w:cs="Courier New"/>
        </w:rPr>
        <w:t>ery which bore his name in the diocese of Clermont. He passed  his youth at the courts of Louis the Gross and Louis the Younger, and was reckoned among the bravest and most pious knights of his time. After preaching in behalf of the second crusade, he acco</w:t>
      </w:r>
      <w:r>
        <w:rPr>
          <w:rFonts w:ascii="SBL Greek" w:hAnsi="SBL Greek" w:cs="Courier New"/>
        </w:rPr>
        <w:t>mpanied the king to the Holy Land. The-unfortunate results of the expedition threw a profound sadness into the heart of Gilbert, who attributed it to the sins of the crusaders. He resolved to consecrate himself entirely to a monanstic life, with the approv</w:t>
      </w:r>
      <w:r>
        <w:rPr>
          <w:rFonts w:ascii="SBL Greek" w:hAnsi="SBL Greek" w:cs="Courier New"/>
        </w:rPr>
        <w:t>al of his wife and daughter. Having consulted the bishop of Clermont and the abbot of Dilo, he gave half of his goods to the poor, and reserved the remainder for building two monasteries, one for men and the other for women. The latter was established at A</w:t>
      </w:r>
      <w:r>
        <w:rPr>
          <w:rFonts w:ascii="SBL Greek" w:hAnsi="SBL Greek" w:cs="Courier New"/>
        </w:rPr>
        <w:t>ubeterre, under the invocation of St. Gervais and St. Protais. His wife, Petrorille, assumed the management, and at her death his daughter, Ponce, succeeded her. Gilbert retired to a place named Neuf Fontaines. He there constructed a monastery, was elected</w:t>
      </w:r>
      <w:r>
        <w:rPr>
          <w:rFonts w:ascii="SBL Greek" w:hAnsi="SBL Greek" w:cs="Courier New"/>
        </w:rPr>
        <w:t xml:space="preserve"> abbot, and ruled with great wisdom. On one side of the monastery was a large hospital for the sick and infirm. He died June 1, 1152, and at his request was interred in the hospital cemetery. The third abbot caused his remains to be transferred to the chur</w:t>
      </w:r>
      <w:r>
        <w:rPr>
          <w:rFonts w:ascii="SBL Greek" w:hAnsi="SBL Greek" w:cs="Courier New"/>
        </w:rPr>
        <w:t>ch, Robert of Auxerre published the life of St. Gilbert in his Chronique.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(1)[[@Headword:Gilbert (1)]]</w:t>
      </w:r>
    </w:p>
    <w:p w:rsidR="00000000" w:rsidRDefault="005C2701">
      <w:pPr>
        <w:pStyle w:val="Textebrut"/>
        <w:rPr>
          <w:rFonts w:ascii="SBL Greek" w:hAnsi="SBL Greek"/>
        </w:rPr>
      </w:pPr>
      <w:r>
        <w:rPr>
          <w:rFonts w:ascii="SBL Greek" w:hAnsi="SBL Greek" w:cs="Courier New"/>
        </w:rPr>
        <w:t>             a Scotch prelate, was bishop of Dunkeld for about twenty years, but when he took his se</w:t>
      </w:r>
      <w:r>
        <w:rPr>
          <w:rFonts w:ascii="SBL Greek" w:hAnsi="SBL Greek" w:cs="Courier New"/>
        </w:rPr>
        <w:t>at is unknown. He was bishop there in 1220, and also in the twenty-eighth year of the reign of king Alexander II. He died in 1236. See Keith, Scottish Bishops, page 79.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(2)[[@Headword:Gilbert (2)]]</w:t>
      </w:r>
    </w:p>
    <w:p w:rsidR="00000000" w:rsidRDefault="005C2701">
      <w:pPr>
        <w:pStyle w:val="Textebrut"/>
        <w:rPr>
          <w:rFonts w:ascii="SBL Greek" w:hAnsi="SBL Greek"/>
        </w:rPr>
      </w:pPr>
      <w:r>
        <w:rPr>
          <w:rFonts w:ascii="SBL Greek" w:hAnsi="SBL Greek" w:cs="Courier New"/>
        </w:rPr>
        <w:t>             a Scotch prelate, was elected t</w:t>
      </w:r>
      <w:r>
        <w:rPr>
          <w:rFonts w:ascii="SBL Greek" w:hAnsi="SBL Greek" w:cs="Courier New"/>
        </w:rPr>
        <w:t>o the see of Galloway in 1235, and was probably consecrated with the High Church of York the same year. He died in 1253. See Keith, Scottish Bishops, page 272.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(3)[[@Headword:Gilbert (3)]]</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 Scotch prelate, was a native of Galloway, and was promoted to the see of the Isles in 1321. He probably died in 1326. See Keith, Scottish Bishops, page 301.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Eliphalet Wheeler, D.D.[[@Headword:Gilbert Eliphalet Wheeler, D.D.]]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Presbyterian minister, and president of Delaware College, was born at Lebanon, Columbia Co., New York, December 19, 1793, and graduated at Union College in 1813. After completing his theological course at Princeton, he was licensed in 1817, went on a mis</w:t>
      </w:r>
      <w:r>
        <w:rPr>
          <w:rFonts w:ascii="SBL Greek" w:hAnsi="SBL Greek" w:cs="Courier New"/>
        </w:rPr>
        <w:t>sion to the West, and on his return was elected pastor of the Second Presbyterian Church in Wilmington, Delaware. He was frequently engaged in missionary labors; and, on being released from his charge at Wilmington in 1834, he became agent for the American</w:t>
      </w:r>
      <w:r>
        <w:rPr>
          <w:rFonts w:ascii="SBL Greek" w:hAnsi="SBL Greek" w:cs="Courier New"/>
        </w:rPr>
        <w:t xml:space="preserve"> Education Society, but resigned on being chosen president of Delaware College. In 1835 he returned to Wilmington, where he remained till 1841, when he was recalled to the presidency of Delaware College. After a second resignation of this office in 1847, h</w:t>
      </w:r>
      <w:r>
        <w:rPr>
          <w:rFonts w:ascii="SBL Greek" w:hAnsi="SBL Greek" w:cs="Courier New"/>
        </w:rPr>
        <w:t>e was installed pastor of the Western Presbyterian Church, Philadelphia, and died July 31, 1853. He published The Letters of Paul and Amicus; two tracts, viz. Regeneration and Perseverance; three articles in the Presb. Review, viz. Geology, The Apocalypse,</w:t>
      </w:r>
      <w:r>
        <w:rPr>
          <w:rFonts w:ascii="SBL Greek" w:hAnsi="SBL Greek" w:cs="Courier New"/>
        </w:rPr>
        <w:t xml:space="preserve"> and Millenarianism. —Sprague, Annals, 4:596.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Island Version Of The Scriptures[[@Headword:Gilbert Island Version Of The Scriptures]]</w:t>
      </w:r>
    </w:p>
    <w:p w:rsidR="00000000" w:rsidRDefault="005C2701">
      <w:pPr>
        <w:pStyle w:val="Textebrut"/>
        <w:rPr>
          <w:rFonts w:ascii="SBL Greek" w:hAnsi="SBL Greek"/>
        </w:rPr>
      </w:pPr>
      <w:r>
        <w:rPr>
          <w:rFonts w:ascii="SBL Greek" w:hAnsi="SBL Greek" w:cs="Courier New"/>
        </w:rPr>
        <w:t xml:space="preserve">             This version is designed for the people of Gilbert islands, Micronesia. In 1869 the first parts </w:t>
      </w:r>
      <w:r>
        <w:rPr>
          <w:rFonts w:ascii="SBL Greek" w:hAnsi="SBL Greek" w:cs="Courier New"/>
        </w:rPr>
        <w:t>of this version, which was prepared by the Reverend  Hiram Bingham, of Honolulu, were published by the American Bible Society. The version of the entire New Test. was published in 1872, which proved to be a great boon to that benighted people, for soon a n</w:t>
      </w:r>
      <w:r>
        <w:rPr>
          <w:rFonts w:ascii="SBL Greek" w:hAnsi="SBL Greek" w:cs="Courier New"/>
        </w:rPr>
        <w:t>ew edition was needed, which was published after a careful revision by the original translator in 1878.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Of Holland[[@Headword:Gilbert Of Holland]]</w:t>
      </w:r>
    </w:p>
    <w:p w:rsidR="00000000" w:rsidRDefault="005C2701">
      <w:pPr>
        <w:pStyle w:val="Textebrut"/>
        <w:rPr>
          <w:rFonts w:ascii="SBL Greek" w:hAnsi="SBL Greek"/>
        </w:rPr>
      </w:pPr>
      <w:r>
        <w:rPr>
          <w:rFonts w:ascii="SBL Greek" w:hAnsi="SBL Greek" w:cs="Courier New"/>
        </w:rPr>
        <w:t>             flourished A.D. 1200, a scholar and divine, took his name from a district i</w:t>
      </w:r>
      <w:r>
        <w:rPr>
          <w:rFonts w:ascii="SBL Greek" w:hAnsi="SBL Greek" w:cs="Courier New"/>
        </w:rPr>
        <w:t>n Lincolnshire. He was invited by St. Bernard to live with him at Clairvaux, became his scholar, continued Bernard's sermons, writing forty-six in a style scarcely discernible from Bernard's. Abbot Trithemius, the German, speaks of Gilbert as a learned and</w:t>
      </w:r>
      <w:r>
        <w:rPr>
          <w:rFonts w:ascii="SBL Greek" w:hAnsi="SBL Greek" w:cs="Courier New"/>
        </w:rPr>
        <w:t xml:space="preserve"> eloquent author. See Fuller, Worthies of England (ed. Nuttall), 2:286.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Of Westminster[[@Headword:Gilbert Of Westminster]]</w:t>
      </w:r>
    </w:p>
    <w:p w:rsidR="00000000" w:rsidRDefault="005C2701">
      <w:pPr>
        <w:pStyle w:val="Textebrut"/>
        <w:rPr>
          <w:rFonts w:ascii="SBL Greek" w:hAnsi="SBL Greek"/>
        </w:rPr>
      </w:pPr>
      <w:r>
        <w:rPr>
          <w:rFonts w:ascii="SBL Greek" w:hAnsi="SBL Greek" w:cs="Courier New"/>
        </w:rPr>
        <w:t xml:space="preserve">             a scholar of the first part of the 12th century was first a monk, then abbot of </w:t>
      </w:r>
      <w:r>
        <w:rPr>
          <w:rFonts w:ascii="SBL Greek" w:hAnsi="SBL Greek" w:cs="Courier New"/>
        </w:rPr>
        <w:t xml:space="preserve">Westminster. He gave himself up to the study of divinity under the guidance of Anselm, archbishop of Canterbury, attained to great knowledge of the Scriptures, studied in France, visited Rome, and on his return is reported to have had a disputation with a </w:t>
      </w:r>
      <w:r>
        <w:rPr>
          <w:rFonts w:ascii="SBL Greek" w:hAnsi="SBL Greek" w:cs="Courier New"/>
        </w:rPr>
        <w:t>learned Jew, which afterwards he reduced to the form of a dialogue, and, publishing it, dedicated it to St. Anselm. He died in 1117, and was buried in Westminster. See Fuller, Worthies of England (ed. Nuttall), 2:424.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de la Porree[[@Headword:</w:t>
      </w:r>
      <w:r>
        <w:rPr>
          <w:rFonts w:ascii="SBL Greek" w:eastAsia="Times New Roman" w:hAnsi="SBL Greek" w:cs="Courier New"/>
        </w:rPr>
        <w:t>Gilbert de la Porree]]</w:t>
      </w:r>
    </w:p>
    <w:p w:rsidR="00000000" w:rsidRDefault="005C2701">
      <w:pPr>
        <w:pStyle w:val="Textebrut"/>
        <w:rPr>
          <w:rFonts w:ascii="SBL Greek" w:hAnsi="SBL Greek"/>
        </w:rPr>
      </w:pPr>
      <w:r>
        <w:rPr>
          <w:rFonts w:ascii="SBL Greek" w:hAnsi="SBL Greek" w:cs="Courier New"/>
        </w:rPr>
        <w:t>             (Gislebertus Porretanus), a Scholastic theologian and follower of Abelard, was born at Poitiers in 1070. He studied philosophy under Bernard of Chartres, and theology under Anselm and Radulfus of Laon. He began to lectur</w:t>
      </w:r>
      <w:r>
        <w:rPr>
          <w:rFonts w:ascii="SBL Greek" w:hAnsi="SBL Greek" w:cs="Courier New"/>
        </w:rPr>
        <w:t>e at Chartres, and both there and at Paris achieved great distinction as a profound logician and an original teacher. In 1142 he was made bishop of Poitiers, but did not give up his metaphysical pursuits. He treated theology more as a metaphysician than as</w:t>
      </w:r>
      <w:r>
        <w:rPr>
          <w:rFonts w:ascii="SBL Greek" w:hAnsi="SBL Greek" w:cs="Courier New"/>
        </w:rPr>
        <w:t xml:space="preserve"> a divine, making more use of Aristotle than of Scripture or of the fathers. His style was very obscure. He was a thorough Realist in philosophy. For his theories with regard to the divine nature he was accused at the Council of Rheims in 1148, where Berna</w:t>
      </w:r>
      <w:r>
        <w:rPr>
          <w:rFonts w:ascii="SBL Greek" w:hAnsi="SBL Greek" w:cs="Courier New"/>
        </w:rPr>
        <w:t>rd of Clairvaux headed the prosecution against him. The charges: were founded on the following propositions of Gilbert:</w:t>
      </w:r>
    </w:p>
    <w:p w:rsidR="00000000" w:rsidRDefault="005C2701">
      <w:pPr>
        <w:pStyle w:val="Textebrut"/>
        <w:rPr>
          <w:rFonts w:ascii="SBL Greek" w:hAnsi="SBL Greek"/>
        </w:rPr>
      </w:pPr>
      <w:r>
        <w:rPr>
          <w:rFonts w:ascii="SBL Greek" w:hAnsi="SBL Greek" w:cs="Courier New"/>
        </w:rPr>
        <w:t>1. That the divine nature, the substance of God, is not God.</w:t>
      </w:r>
    </w:p>
    <w:p w:rsidR="00000000" w:rsidRDefault="005C2701">
      <w:pPr>
        <w:pStyle w:val="Textebrut"/>
        <w:rPr>
          <w:rFonts w:ascii="SBL Greek" w:hAnsi="SBL Greek"/>
        </w:rPr>
      </w:pPr>
      <w:r>
        <w:rPr>
          <w:rFonts w:ascii="SBL Greek" w:hAnsi="SBL Greek" w:cs="Courier New"/>
        </w:rPr>
        <w:t xml:space="preserve">2. The properties of the divine persons are not the persons </w:t>
      </w:r>
      <w:r>
        <w:rPr>
          <w:rFonts w:ascii="SBL Greek" w:hAnsi="SBL Greek" w:cs="Courier New"/>
        </w:rPr>
        <w:t>themselves; and the persons of the Trinity are one only in virtue of their divinity.  3. It was not the divine nature, but only the person of the Word, that became incarnate.</w:t>
      </w:r>
    </w:p>
    <w:p w:rsidR="00000000" w:rsidRDefault="005C2701">
      <w:pPr>
        <w:pStyle w:val="Textebrut"/>
        <w:rPr>
          <w:rFonts w:ascii="SBL Greek" w:hAnsi="SBL Greek"/>
        </w:rPr>
      </w:pPr>
      <w:r>
        <w:rPr>
          <w:rFonts w:ascii="SBL Greek" w:hAnsi="SBL Greek" w:cs="Courier New"/>
        </w:rPr>
        <w:t>4. There is no merit possible but the merit of Christ. Gilbert was condemned,: th</w:t>
      </w:r>
      <w:r>
        <w:rPr>
          <w:rFonts w:ascii="SBL Greek" w:hAnsi="SBL Greek" w:cs="Courier New"/>
        </w:rPr>
        <w:t>ough some of the cardinals voted with him. He submitted to the decision of the council, and remained afterwards unmolested in his diocese. He died in 1154. Gilbert wrote many books, part of which are yet in MS. Affaong those printed are Commentarius. in qu</w:t>
      </w:r>
      <w:r>
        <w:rPr>
          <w:rFonts w:ascii="SBL Greek" w:hAnsi="SBL Greek" w:cs="Courier New"/>
        </w:rPr>
        <w:t>atuor libros de Trinitate of Boethius, published in Boethii Opera (Bale, 1570, fol.): — Liber sex Principiorum, pub. in Hermolaus Barbarus' edition of Aristotle. See Haureau, Philosophie Scolastique, 1:296 sq.; Cousin, Introd. aux Ouvrages inedits d'Abeila</w:t>
      </w:r>
      <w:r>
        <w:rPr>
          <w:rFonts w:ascii="SBL Greek" w:hAnsi="SBL Greek" w:cs="Courier New"/>
        </w:rPr>
        <w:t>rd; Baur, Dreietaigkeit, 2:509 sq.; Neander, Ch. History, 4:410, .461; Neander, History of Dogmas, pages 489, 497; Hoefer, Nouv. Biog. Generale, 20:484.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of Sempringham[[@Headword:Gilbert of Sempringham]]</w:t>
      </w:r>
    </w:p>
    <w:p w:rsidR="00000000" w:rsidRDefault="005C2701">
      <w:pPr>
        <w:pStyle w:val="Textebrut"/>
        <w:rPr>
          <w:rFonts w:ascii="SBL Greek" w:hAnsi="SBL Greek"/>
        </w:rPr>
      </w:pPr>
      <w:r>
        <w:rPr>
          <w:rFonts w:ascii="SBL Greek" w:hAnsi="SBL Greek" w:cs="Courier New"/>
        </w:rPr>
        <w:t xml:space="preserve">             (GUILBERT), St., founder </w:t>
      </w:r>
      <w:r>
        <w:rPr>
          <w:rFonts w:ascii="SBL Greek" w:hAnsi="SBL Greek" w:cs="Courier New"/>
        </w:rPr>
        <w:t>of the order of Gilbertines, was the son of Josselin, lord of Sempringham and Tirington, and was born in 1083. After completing his studies at Paris, he was ordained priest by the bishop of Lincoln. and received from his father the stewardship of two estat</w:t>
      </w:r>
      <w:r>
        <w:rPr>
          <w:rFonts w:ascii="SBL Greek" w:hAnsi="SBL Greek" w:cs="Courier New"/>
        </w:rPr>
        <w:t>es. He then founded a house for seven poor maidens who had resolved to lead a life of chastity, and who made. vows of absolute seclusion. They were attended only by a few servants, from whom they received all they required through a window. The property wi</w:t>
      </w:r>
      <w:r>
        <w:rPr>
          <w:rFonts w:ascii="SBL Greek" w:hAnsi="SBL Greek" w:cs="Courier New"/>
        </w:rPr>
        <w:t xml:space="preserve">th which he had endowed this institution was attended to by poor laborers, whom he also subjected to certain rules and observances. As similar institutions were soon erected in other places, Gilbert requested pope Eugene III to incorporate his  foundation </w:t>
      </w:r>
      <w:r>
        <w:rPr>
          <w:rFonts w:ascii="SBL Greek" w:hAnsi="SBL Greek" w:cs="Courier New"/>
        </w:rPr>
        <w:t>with the Cistercians. Eugene not complying with the request, he was obliged to provide in some other way for the guidance of his congregations, and in that view attached a convent of canons to each nunnery, framing at the same time very strict rules to kee</w:t>
      </w:r>
      <w:r>
        <w:rPr>
          <w:rFonts w:ascii="SBL Greek" w:hAnsi="SBL Greek" w:cs="Courier New"/>
        </w:rPr>
        <w:t>p them each separate; he placed the nuns under the rule of St. Benedict, and the canons under that of St. Augustine. The institution counted some 2200 men and several thousand women among its members, and hospitals for the poor, the sick, widows, and orpha</w:t>
      </w:r>
      <w:r>
        <w:rPr>
          <w:rFonts w:ascii="SBL Greek" w:hAnsi="SBL Greek" w:cs="Courier New"/>
        </w:rPr>
        <w:t>ns were connected with their regular establishments. Gilbert died in 1189, aged 106 years. The strictness of his life had not protected him from calumny. He was, however, canonized by pope Innocent III in 1202. At the time of the Reformation the order poss</w:t>
      </w:r>
      <w:r>
        <w:rPr>
          <w:rFonts w:ascii="SBL Greek" w:hAnsi="SBL Greek" w:cs="Courier New"/>
        </w:rPr>
        <w:t xml:space="preserve">essed 21 houses, and 11 double convents inhabited by both nuns and monks, but they were so strictly divided that the nuns received even communion through a window, and the canons administered the extreme unction to dying nuns without seeing them. Whenever </w:t>
      </w:r>
      <w:r>
        <w:rPr>
          <w:rFonts w:ascii="SBL Greek" w:hAnsi="SBL Greek" w:cs="Courier New"/>
        </w:rPr>
        <w:t>it became absolutely necessary that a nun and monk should hold communication with each other, a witness was obliged to attend; hence a body of ten canons was appointed, together with a number of lay brethren, subject to the rule of Citeaux. The order was n</w:t>
      </w:r>
      <w:r>
        <w:rPr>
          <w:rFonts w:ascii="SBL Greek" w:hAnsi="SBL Greek" w:cs="Courier New"/>
        </w:rPr>
        <w:t>ever propagated outside of England, The rule of the order is given in full by Holstenius (tom. 2). See Hurter, Innocenz III u. s. Zeitgenossen, 4:230; Herzog, Real-Encyklop. 5:413 sq.; Hoefer, Nouv. Biog. Gen. 20:488.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Bishop Of London[[@Head</w:t>
      </w:r>
      <w:r>
        <w:rPr>
          <w:rFonts w:ascii="SBL Greek" w:eastAsia="Times New Roman" w:hAnsi="SBL Greek" w:cs="Courier New"/>
        </w:rPr>
        <w:t>word:Gilbert, Bishop Of London]]</w:t>
      </w:r>
    </w:p>
    <w:p w:rsidR="00000000" w:rsidRDefault="005C2701">
      <w:pPr>
        <w:pStyle w:val="Textebrut"/>
        <w:rPr>
          <w:rFonts w:ascii="SBL Greek" w:hAnsi="SBL Greek"/>
        </w:rPr>
      </w:pPr>
      <w:r>
        <w:rPr>
          <w:rFonts w:ascii="SBL Greek" w:hAnsi="SBL Greek" w:cs="Courier New"/>
        </w:rPr>
        <w:t>             who died in 1134, is the author of, Glossae in Verus et Novum Testamentum: Comment. in Jobum, Threnos Jeremiae et Aliquot Psalmos: — Homiliae in Canticta Salomonais: — Comment. in Prologos S. Hieronymi super Bi</w:t>
      </w:r>
      <w:r>
        <w:rPr>
          <w:rFonts w:ascii="SBL Greek" w:hAnsi="SBL Greek" w:cs="Courier New"/>
        </w:rPr>
        <w:t>blia, which works are still in MS. On account of his great learning, Gilbert was styled Universalis. See Oudin, De Scriptoribus Ecclesiasticis;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Gad Smith[[@Headword:Gilbert, Gad Smith]]</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a minister of the Methodist Episcopal Church, was born in New Haven, Connecticut, September 22, 1814. He studied at the Wesleyan University with a view to the ministry, but for several years he turned his attention to secular pursuits. In 1842 he </w:t>
      </w:r>
      <w:r>
        <w:rPr>
          <w:rFonts w:ascii="SBL Greek" w:hAnsi="SBL Greek" w:cs="Courier New"/>
        </w:rPr>
        <w:t xml:space="preserve">joined the New York Conference, and was stationed at New Milford, Connecticut. Subsequently he was stationed at Woodbury and Wolcottville. In 1847 he located, and removed to Louisiana  on account of the sickness of his wife, who died during the same year. </w:t>
      </w:r>
      <w:r>
        <w:rPr>
          <w:rFonts w:ascii="SBL Greek" w:hAnsi="SBL Greek" w:cs="Courier New"/>
        </w:rPr>
        <w:t>While at the South, however, he had charge of the Methodist Church at Opelousas, La. In, 1848 he returned and joined the New York East Conference, and was stationed at Greenport, Long Island. After that he was stationed at Southport, Conn., First Place, Br</w:t>
      </w:r>
      <w:r>
        <w:rPr>
          <w:rFonts w:ascii="SBL Greek" w:hAnsi="SBL Greek" w:cs="Courier New"/>
        </w:rPr>
        <w:t>ooklyn, and Rye, New York. In 1855 he was agent for the Wesleyan University. In 185.6 he .was stationed at Port Chester, New York, and afterwards at Second Avenue, New York City, Sag Harbor, Long Island, De Kalb Avenue, Brooklyn, Tompkins Avenue, Brooklyn,</w:t>
      </w:r>
      <w:r>
        <w:rPr>
          <w:rFonts w:ascii="SBL Greek" w:hAnsi="SBL Greek" w:cs="Courier New"/>
        </w:rPr>
        <w:t xml:space="preserve"> which society he organized. His last appointment was Southport, Connecticut. He died in New Haven, August 1, 1866. Shortly before his death he praised God, saying, "This house is as that of Obed-Edom, where the ark of the Lord rested; it is the gate of he</w:t>
      </w:r>
      <w:r>
        <w:rPr>
          <w:rFonts w:ascii="SBL Greek" w:hAnsi="SBL Greek" w:cs="Courier New"/>
        </w:rPr>
        <w:t xml:space="preserve">aven; heaven has come down to earth. the angels are here. This disease is drawing my body down to earth, but Jesus is drawing my soul up to heaven; I shall soon be there." And just before he ceased to live on earth he said, "Is this dying? it is felicity! </w:t>
      </w:r>
      <w:r>
        <w:rPr>
          <w:rFonts w:ascii="SBL Greek" w:hAnsi="SBL Greek" w:cs="Courier New"/>
        </w:rPr>
        <w:t>O how precious Jesus is! Glory, halleluiah!" — Minutes of Conferences, 1867, page 77.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Joseph[[@Headword:Gilbert, Joseph]]</w:t>
      </w:r>
    </w:p>
    <w:p w:rsidR="00000000" w:rsidRDefault="005C2701">
      <w:pPr>
        <w:pStyle w:val="Textebrut"/>
        <w:rPr>
          <w:rFonts w:ascii="SBL Greek" w:hAnsi="SBL Greek"/>
        </w:rPr>
      </w:pPr>
      <w:r>
        <w:rPr>
          <w:rFonts w:ascii="SBL Greek" w:hAnsi="SBL Greek" w:cs="Courier New"/>
        </w:rPr>
        <w:t>             an English Independent minister, was born in 1778, and was for many years pastor at Nottingham; died in 18</w:t>
      </w:r>
      <w:r>
        <w:rPr>
          <w:rFonts w:ascii="SBL Greek" w:hAnsi="SBL Greek" w:cs="Courier New"/>
        </w:rPr>
        <w:t>52. He wrote The Christian Atonement (Cong. Lecture, London, 1836, 8vo; 2d edit. 1852). See British Critic, 21:450; Life of Gilbert, by his widow (Lond. 1853, 12mo); Darling, Cyclop. Bibliogphica, 1:1254; Allibone, Dictionary of Authors, 1:668.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w:t>
      </w:r>
      <w:r>
        <w:rPr>
          <w:rFonts w:ascii="SBL Greek" w:eastAsia="Times New Roman" w:hAnsi="SBL Greek" w:cs="Courier New"/>
        </w:rPr>
        <w:t>rt, Lyman, D.D[[@Headword:Gilbert, Lyman, D.D]]</w:t>
      </w:r>
    </w:p>
    <w:p w:rsidR="00000000" w:rsidRDefault="005C2701">
      <w:pPr>
        <w:pStyle w:val="Textebrut"/>
        <w:rPr>
          <w:rFonts w:ascii="SBL Greek" w:hAnsi="SBL Greek"/>
        </w:rPr>
      </w:pPr>
      <w:r>
        <w:rPr>
          <w:rFonts w:ascii="SBL Greek" w:hAnsi="SBL Greek" w:cs="Courier New"/>
        </w:rPr>
        <w:t>             a Congregational divine, was a native of Vermont. He graduated from Middlebury College in 1824, and from Andover Theological. Seminary in 1827; was pastor of the Second Church. Newton, Massachuse</w:t>
      </w:r>
      <w:r>
        <w:rPr>
          <w:rFonts w:ascii="SBL Greek" w:hAnsi="SBL Greek" w:cs="Courier New"/>
        </w:rPr>
        <w:t>tts, from 1828 to 1858, thereafter at Malden, N.Y., and finally resided without charge at Brooklyn, until his death, March 28, 1885.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 Surnamed Crispinus[[@Headword:Gilbert, Surnamed Crispinus]]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Benedictine .of Normandy, who died in 1114, is the author of, Altercatio Synagoges et Ecclesiae: — Comment. in Esaiam et Jeremiam: —Homiliae in Canticum Canticorum: — De Casu Diaboli. See Balaus De Scriptoribus Britannicae; Pitsius, De Scriptoribus Angli</w:t>
      </w:r>
      <w:r>
        <w:rPr>
          <w:rFonts w:ascii="SBL Greek" w:hAnsi="SBL Greek" w:cs="Courier New"/>
        </w:rPr>
        <w:t>ae; Oudin, De Scriptoribus Ecclesiasticis;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Gilbertines[[@Headword:Gilbertines]]</w:t>
      </w:r>
    </w:p>
    <w:p w:rsidR="00000000" w:rsidRDefault="005C2701">
      <w:pPr>
        <w:pStyle w:val="Textebrut"/>
        <w:rPr>
          <w:rFonts w:ascii="SBL Greek" w:hAnsi="SBL Greek"/>
        </w:rPr>
      </w:pPr>
      <w:r>
        <w:rPr>
          <w:rFonts w:ascii="SBL Greek" w:hAnsi="SBL Greek" w:cs="Courier New"/>
        </w:rPr>
        <w:t>             SEE GILBERT OF SEMPRINGHAM.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Gilboa[[@Headword:Gilboa]]</w:t>
      </w:r>
    </w:p>
    <w:p w:rsidR="00000000" w:rsidRDefault="005C2701">
      <w:pPr>
        <w:pStyle w:val="Textebrut"/>
        <w:rPr>
          <w:rFonts w:ascii="SBL Greek" w:hAnsi="SBL Greek"/>
        </w:rPr>
      </w:pPr>
      <w:r>
        <w:rPr>
          <w:rFonts w:ascii="SBL Greek" w:hAnsi="SBL Greek" w:cs="Courier New"/>
        </w:rPr>
        <w:t xml:space="preserve">             [many Gil'boa] (Heb. Gilbo'a, </w:t>
      </w:r>
      <w:r>
        <w:rPr>
          <w:rFonts w:ascii="SBL Greek" w:hAnsi="SBL Greek" w:cs="Courier New"/>
          <w:rtl/>
        </w:rPr>
        <w:t>ג</w:t>
      </w:r>
      <w:r>
        <w:rPr>
          <w:rFonts w:ascii="SBL Greek" w:hAnsi="SBL Greek" w:cs="Courier New"/>
          <w:rtl/>
        </w:rPr>
        <w:t>ַּלְבֹּע</w:t>
      </w:r>
      <w:r>
        <w:rPr>
          <w:rFonts w:ascii="SBL Greek" w:hAnsi="SBL Greek" w:cs="Courier New"/>
        </w:rPr>
        <w:t>, boiling spring, prob. from a neighboring fountain; Sept. and Joseph. Ant. 6:14, 2, also Euseb. Onom. Γελβουέ), usually called Mount Gilboa (</w:t>
      </w:r>
      <w:r>
        <w:rPr>
          <w:rFonts w:ascii="SBL Greek" w:hAnsi="SBL Greek" w:cs="Courier New"/>
          <w:rtl/>
        </w:rPr>
        <w:t>הִר הִגַּלְבֹּע</w:t>
      </w:r>
      <w:r>
        <w:rPr>
          <w:rFonts w:ascii="SBL Greek" w:hAnsi="SBL Greek" w:cs="Courier New"/>
        </w:rPr>
        <w:t xml:space="preserve">), a mountain near which (according to some) Gideon pitched on </w:t>
      </w:r>
      <w:r>
        <w:rPr>
          <w:rFonts w:ascii="SBL Greek" w:hAnsi="SBL Greek" w:cs="Courier New"/>
        </w:rPr>
        <w:t>the eve of his overthrow with the Midianites (Jdg 7:1, SEE GILEAD, 2); but especially memorable for the defeat of Saul by the Philistines, where his three sons were slain, and where he himself died by his own hand (1Sa 28:4; 1Sa 31:1-8; 2Sa 1:6-21; 2Sa 21:</w:t>
      </w:r>
      <w:r>
        <w:rPr>
          <w:rFonts w:ascii="SBL Greek" w:hAnsi="SBL Greek" w:cs="Courier New"/>
        </w:rPr>
        <w:t>12; 1Ch 10:1; 1Ch 10:8). When the tidings were carried to David, he broke out into this pathetic strain: "Ye mountains of Gilboa, let there be no rain upon you, neither dew, nor field of offering" (2Sa 1:21).. The circumstances of the narrative would  alon</w:t>
      </w:r>
      <w:r>
        <w:rPr>
          <w:rFonts w:ascii="SBL Greek" w:hAnsi="SBL Greek" w:cs="Courier New"/>
        </w:rPr>
        <w:t>e suffice to direct our attention to the mountains which bound the great plain of Esdraelon on the south-east, and are interposed between it and the Jordan valley. (See Stanley's Sinai and Palestine, page 337.) Here there are a number of ridges, with a gen</w:t>
      </w:r>
      <w:r>
        <w:rPr>
          <w:rFonts w:ascii="SBL Greek" w:hAnsi="SBL Greek" w:cs="Courier New"/>
        </w:rPr>
        <w:t>eral direction from northwest to south-east, separated by valleys running in the same direction. The largest of these valleys is the southernmost: it is a broad, deep plain, about two miles and a half wide, and leading direct into the Jordan valley. This i</w:t>
      </w:r>
      <w:r>
        <w:rPr>
          <w:rFonts w:ascii="SBL Greek" w:hAnsi="SBL Greek" w:cs="Courier New"/>
        </w:rPr>
        <w:t>s supposed to be distinctively (for the plain of Esdraelon is sometimes so called) the Valley of Jezreel. The higher mountains which bound it on the south undoubtedly form Mount Gilboa. Eusebius mentions the mountains of Gilboa as lying six miles from Scyt</w:t>
      </w:r>
      <w:r>
        <w:rPr>
          <w:rFonts w:ascii="SBL Greek" w:hAnsi="SBL Greek" w:cs="Courier New"/>
        </w:rPr>
        <w:t>hopolis, with a large village upon them called Gelbus (Γελβο</w:t>
      </w:r>
      <w:r>
        <w:rPr>
          <w:rFonts w:ascii="SBL Greek" w:hAnsi="SBL Greek" w:cs="Courier New"/>
        </w:rPr>
        <w:t>ῦ</w:t>
      </w:r>
      <w:r>
        <w:rPr>
          <w:rFonts w:ascii="SBL Greek" w:hAnsi="SBL Greek" w:cs="Courier New"/>
        </w:rPr>
        <w:t>ς). There is still, indeed, an inhabited village, in whose name of Jelbon that of Gilboa may be recognised (Robinson's Researches, 3:157, 170). The fountain implied in the name Gilboa may be that</w:t>
      </w:r>
      <w:r>
        <w:rPr>
          <w:rFonts w:ascii="SBL Greek" w:hAnsi="SBL Greek" w:cs="Courier New"/>
        </w:rPr>
        <w:t xml:space="preserve"> mentioned by William of Tyre (22:26) under the name of Tubaania (</w:t>
      </w:r>
      <w:r>
        <w:rPr>
          <w:rFonts w:ascii="SBL Greek" w:hAnsi="SBL Greek" w:cs="Courier New"/>
          <w:rtl/>
        </w:rPr>
        <w:t>טוּב עִיַן</w:t>
      </w:r>
      <w:r>
        <w:rPr>
          <w:rFonts w:ascii="SBL Greek" w:hAnsi="SBL Greek" w:cs="Courier New"/>
        </w:rPr>
        <w:t xml:space="preserve">), being the large fountain still found at the north-eastern base, half a mile from the ruins, called in Scripture both the "Well of Harod" (Jdg 7:1) and "The fountain of Jezreel" </w:t>
      </w:r>
      <w:r>
        <w:rPr>
          <w:rFonts w:ascii="SBL Greek" w:hAnsi="SBL Greek" w:cs="Courier New"/>
        </w:rPr>
        <w:t>(1Sa 29:1), and now called Ain-Jalud. SEE HAROD.</w:t>
      </w:r>
    </w:p>
    <w:p w:rsidR="00000000" w:rsidRDefault="005C2701">
      <w:pPr>
        <w:pStyle w:val="Textebrut"/>
        <w:rPr>
          <w:rFonts w:ascii="SBL Greek" w:hAnsi="SBL Greek"/>
        </w:rPr>
      </w:pPr>
      <w:r>
        <w:rPr>
          <w:rFonts w:ascii="SBL Greek" w:hAnsi="SBL Greek" w:cs="Courier New"/>
        </w:rPr>
        <w:t>A knowledge of the topography of this region gives great vividness to several of the Scripture narratives, but especially to that of the fatal battle in which Saul fell. The range about six miles north of Gi</w:t>
      </w:r>
      <w:r>
        <w:rPr>
          <w:rFonts w:ascii="SBL Greek" w:hAnsi="SBL Greek" w:cs="Courier New"/>
        </w:rPr>
        <w:t xml:space="preserve">lboa, and of nearly equal elevation and length, was anciently called the "hill of Moreh" (Jdg 7:1), but now Jebel ed-Duhy (and by travelers "Little Hermon"). The intervening valley, named from the city of Jezreel at the western extremity of Gilboa, has at </w:t>
      </w:r>
      <w:r>
        <w:rPr>
          <w:rFonts w:ascii="SBL Greek" w:hAnsi="SBL Greek" w:cs="Courier New"/>
        </w:rPr>
        <w:t>its eastern end, overlooking the Jordan, the sound and ruins of Bethshean. On the other side of the valley, and near the base of Moreb, stands Shunem; and away behind the latter bill, hidden from view, is the village of Endor. The Philistines encamped on t</w:t>
      </w:r>
      <w:r>
        <w:rPr>
          <w:rFonts w:ascii="SBL Greek" w:hAnsi="SBL Greek" w:cs="Courier New"/>
        </w:rPr>
        <w:t>he north side of the valley at Shunem; and Saul took up a position by the fountain of Jezreel, at the base of Gilboa (1Sa 28:4; 1Sa 29:1). From the brow of the hill above the camp Saul had a full view of the enemy, and he was struck with terror at their nu</w:t>
      </w:r>
      <w:r>
        <w:rPr>
          <w:rFonts w:ascii="SBL Greek" w:hAnsi="SBL Greek" w:cs="Courier New"/>
        </w:rPr>
        <w:t>mbers (1Sa 28:5). The position he had chosen was a bad one. There is a gradual descent in the valley from Shunem to the base of Gilboa at the fountain, while immediately behind it the hill rises steep and rocky. The Philistines had all the advantage of the</w:t>
      </w:r>
      <w:r>
        <w:rPr>
          <w:rFonts w:ascii="SBL Greek" w:hAnsi="SBL Greek" w:cs="Courier New"/>
        </w:rPr>
        <w:t xml:space="preserve"> gentle descent for their attack, and both front and flanks of the Israelites were exposed, and retreat almost impossible up the steep hill side. On the  night before the battle Saul went to Endor. The battle seems to have begun early in the morning, when </w:t>
      </w:r>
      <w:r>
        <w:rPr>
          <w:rFonts w:ascii="SBL Greek" w:hAnsi="SBL Greek" w:cs="Courier New"/>
        </w:rPr>
        <w:t>the king was wearied and dispirited (1Sa 28:19). The Israelites were broken at once by the fierce onset of the enemy, and the slaughter was terrible as they attempted to flee up the sides of Gilboa. While the terror-stricken masses ware clambering up the r</w:t>
      </w:r>
      <w:r>
        <w:rPr>
          <w:rFonts w:ascii="SBL Greek" w:hAnsi="SBL Greek" w:cs="Courier New"/>
        </w:rPr>
        <w:t>ugged slopes, they were completely exposed to the arrows of the Philistine-archers. "They fell down slain in Mount Gilboa" (1Sa 31:1); "The Philistines followed hard upon Saul and upon his sons," probably when they tried to rally their troops. The three so</w:t>
      </w:r>
      <w:r>
        <w:rPr>
          <w:rFonts w:ascii="SBL Greek" w:hAnsi="SBL Greek" w:cs="Courier New"/>
        </w:rPr>
        <w:t>ns fell beside their father; "and the battle went sore against Saul, and the archers bit him; and he was sore wounded of the archers" (1Sa 31:3). David has caught the peculiarity of the position in his ode: "The beauty of Israel is slain upon the high plac</w:t>
      </w:r>
      <w:r>
        <w:rPr>
          <w:rFonts w:ascii="SBL Greek" w:hAnsi="SBL Greek" w:cs="Courier New"/>
        </w:rPr>
        <w:t>es;" and, "Jonathan, thou wast slain upon thine high places" (2Sa 1:19; 2Sa 1:25). The stripping and mutilating of the slain is characteristic of the Arab tribes to this day, and Porter witnessed some fearful instances of it in 1858 near this same spot (Ha</w:t>
      </w:r>
      <w:r>
        <w:rPr>
          <w:rFonts w:ascii="SBL Greek" w:hAnsi="SBL Greek" w:cs="Courier New"/>
        </w:rPr>
        <w:t>nd-book for S. and P. page 355). The Philistines took the body of Saul and fastened it to the wall of the neighboring fortress of Bethshean, from whence it was snatched by a few brave men from Jabesh-Gilead, on the opposite side of the Jordan (Stanley, Jew</w:t>
      </w:r>
      <w:r>
        <w:rPr>
          <w:rFonts w:ascii="SBL Greek" w:hAnsi="SBL Greek" w:cs="Courier New"/>
        </w:rPr>
        <w:t>ish Church, 2:30 sq.). SEE SAUL.</w:t>
      </w:r>
    </w:p>
    <w:p w:rsidR="00000000" w:rsidRDefault="005C2701">
      <w:pPr>
        <w:pStyle w:val="Textebrut"/>
        <w:rPr>
          <w:rFonts w:ascii="SBL Greek" w:hAnsi="SBL Greek"/>
        </w:rPr>
      </w:pPr>
      <w:r>
        <w:rPr>
          <w:rFonts w:ascii="SBL Greek" w:hAnsi="SBL Greek" w:cs="Courier New"/>
        </w:rPr>
        <w:t xml:space="preserve">The ridge of Gilboa is bleak and bare (Wilson, Lands of Bible, 2:85; Fürst derives from this fact the name of the mountain, q.d. bare land, from </w:t>
      </w:r>
      <w:r>
        <w:rPr>
          <w:rFonts w:ascii="SBL Greek" w:hAnsi="SBL Greek" w:cs="Courier New"/>
          <w:rtl/>
        </w:rPr>
        <w:t>גָּבִל</w:t>
      </w:r>
      <w:r>
        <w:rPr>
          <w:rFonts w:ascii="SBL Greek" w:hAnsi="SBL Greek" w:cs="Courier New"/>
        </w:rPr>
        <w:t>, Haeb. Lex. s.v.). The soil is scanty, and the gray limestone, rocks cr</w:t>
      </w:r>
      <w:r>
        <w:rPr>
          <w:rFonts w:ascii="SBL Greek" w:hAnsi="SBL Greek" w:cs="Courier New"/>
        </w:rPr>
        <w:t xml:space="preserve">op out in jagged cliffs and naked crowns, giving the whole a look of painful barrenness. One would almost think, on looking at it, that David's words were prophetic (Van de Velde, Narrative, 2:369). The highest point of Gilboa is said to have an elevation </w:t>
      </w:r>
      <w:r>
        <w:rPr>
          <w:rFonts w:ascii="SBL Greek" w:hAnsi="SBL Greek" w:cs="Courier New"/>
        </w:rPr>
        <w:t>of about 2200 feet above the sea, and 1200 above the valley of Jezreel (Van de Velde, Memoir, page 178). The range of Gilboa extends in length some ten miles from W. to E. The modern local name is Jebel Fekuah, and the highest point is crowned by a village</w:t>
      </w:r>
      <w:r>
        <w:rPr>
          <w:rFonts w:ascii="SBL Greek" w:hAnsi="SBL Greek" w:cs="Courier New"/>
        </w:rPr>
        <w:t xml:space="preserve"> and wely called Wezar (Porter, Hand-book, page 353).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Gildas The Wise[[@Headword:Gildas The Wise]]</w:t>
      </w:r>
    </w:p>
    <w:p w:rsidR="00000000" w:rsidRDefault="005C2701">
      <w:pPr>
        <w:pStyle w:val="Textebrut"/>
        <w:rPr>
          <w:rFonts w:ascii="SBL Greek" w:hAnsi="SBL Greek"/>
        </w:rPr>
      </w:pPr>
      <w:r>
        <w:rPr>
          <w:rFonts w:ascii="SBL Greek" w:hAnsi="SBL Greek" w:cs="Courier New"/>
        </w:rPr>
        <w:t>             the first British historian, was born in the year 511 (according to Bede, 493), became scholar to Iltutus, abbot of Morgan, and was made a</w:t>
      </w:r>
      <w:r>
        <w:rPr>
          <w:rFonts w:ascii="SBL Greek" w:hAnsi="SBL Greek" w:cs="Courier New"/>
        </w:rPr>
        <w:t>fterwards abbot of Bangor. The time of his death is uncertain. The legendary accounts of him differ so much that Bale and Usher suppose there were two of the same name, while others doubt the existence of any  such person. "In truth, as Mr. Stevenson obser</w:t>
      </w:r>
      <w:r>
        <w:rPr>
          <w:rFonts w:ascii="SBL Greek" w:hAnsi="SBL Greek" w:cs="Courier New"/>
        </w:rPr>
        <w:t>ves, in his introduction to the Latin text of Gildas de Excidia Britanniae: "We are unable to speak with certainty as to the parentage of Gildas, his country, or even his name, the period when he lived, or the works of which he was the author. Mr. T. Wrigh</w:t>
      </w:r>
      <w:r>
        <w:rPr>
          <w:rFonts w:ascii="SBL Greek" w:hAnsi="SBL Greek" w:cs="Courier New"/>
        </w:rPr>
        <w:t>t attempts to show that Gildas is a fabulous person, and his hisb tory the forgery of some Anglo-Saxon or foreign priest of the 7th century (Biog. Brit. Lit. Anglo-Saxon period, pages 115-134). But Stevenson, Lappenberg, and others, while admitting the fab</w:t>
      </w:r>
      <w:r>
        <w:rPr>
          <w:rFonts w:ascii="SBL Greek" w:hAnsi="SBL Greek" w:cs="Courier New"/>
        </w:rPr>
        <w:t>ulous character of the common accounts, are inclined to believe that Gildas really lived somewhere near the time usually stated" (English Cyclop. s.v.). The writings which pass under his name are valuable for their antiquity and as containing the only info</w:t>
      </w:r>
      <w:r>
        <w:rPr>
          <w:rFonts w:ascii="SBL Greek" w:hAnsi="SBL Greek" w:cs="Courier New"/>
        </w:rPr>
        <w:t>rmation we have of the times in which he wrote; although Gibbon describes him as "a monk who, in the profound ignorance of human life, was presumed to exercise the office of historian, and strangely disfigures the state of Britain at the time of its separa</w:t>
      </w:r>
      <w:r>
        <w:rPr>
          <w:rFonts w:ascii="SBL Greek" w:hAnsi="SBL Greek" w:cs="Courier New"/>
        </w:rPr>
        <w:t xml:space="preserve">tion from the Roman empire." They are, (1) Liber Querulus de excidio Britanniae, etc., a picture of the evils of the times and of the previous ages of British history: — (2) Castigatio Ordin. Eccles. (Reproach on the Clergy), a sad account of abominations </w:t>
      </w:r>
      <w:r>
        <w:rPr>
          <w:rFonts w:ascii="SBL Greek" w:hAnsi="SBL Greek" w:cs="Courier New"/>
        </w:rPr>
        <w:t>and vices imputed to the clergy. They are given in Gale's Hist. Brit., etc., Scriptores xv (Oxon. 1691, fol.), and in the Works of Gildas and Nonnius, translated by J.A. Giles (Lond. 1841, 8vo); also in Gale, Rerum Angl. Script. Veteres (1684-87, 3 volumes</w:t>
      </w:r>
      <w:r>
        <w:rPr>
          <w:rFonts w:ascii="SBL Greek" w:hAnsi="SBL Greek" w:cs="Courier New"/>
        </w:rPr>
        <w:t>, fol.); but the best edition is that published in 1838 by the Historical Society, and edited by Mr. Joseph Stevenson. There are three English translations of it: one by Habington (Lond. 1638, 8vo); another, entitled A Description of the State of Great Bri</w:t>
      </w:r>
      <w:r>
        <w:rPr>
          <w:rFonts w:ascii="SBL Greek" w:hAnsi="SBL Greek" w:cs="Courier New"/>
        </w:rPr>
        <w:t xml:space="preserve">tain, written eleven hundred years since (London, 1652, 12mo); and a third by Dr. Giles, but based on that of Habington, and published in Bohn's Antiquarian Library (1848). See Wright, l.c.; Poste, British Researches; English Cyclopaedia; Clarke, Succ. of </w:t>
      </w:r>
      <w:r>
        <w:rPr>
          <w:rFonts w:ascii="SBL Greek" w:hAnsi="SBL Greek" w:cs="Courier New"/>
        </w:rPr>
        <w:t>Sacred Literature, volume 1.</w:t>
      </w:r>
    </w:p>
    <w:p w:rsidR="00000000" w:rsidRDefault="005C2701">
      <w:pPr>
        <w:pStyle w:val="Textebrut"/>
        <w:rPr>
          <w:rFonts w:ascii="SBL Greek" w:hAnsi="SBL Greek"/>
        </w:rPr>
      </w:pPr>
      <w:r>
        <w:rPr>
          <w:rFonts w:ascii="SBL Greek" w:hAnsi="SBL Greek" w:cs="Courier New"/>
        </w:rPr>
        <w:t>Gilder William H.,</w:t>
      </w:r>
    </w:p>
    <w:p w:rsidR="00000000" w:rsidRDefault="005C2701">
      <w:pPr>
        <w:pStyle w:val="Textebrut"/>
        <w:rPr>
          <w:rFonts w:ascii="SBL Greek" w:hAnsi="SBL Greek"/>
        </w:rPr>
      </w:pPr>
      <w:r>
        <w:rPr>
          <w:rFonts w:ascii="SBL Greek" w:hAnsi="SBL Greek" w:cs="Courier New"/>
        </w:rPr>
        <w:t xml:space="preserve">a minister of the Methodist Episcopal Church, was born in Philadelphia, September 17, 1812, and was educated at the Wesleyan University. He entered the Philadelphia Conference in 1833, and after three years' </w:t>
      </w:r>
      <w:r>
        <w:rPr>
          <w:rFonts w:ascii="SBL Greek" w:hAnsi="SBL Greek" w:cs="Courier New"/>
        </w:rPr>
        <w:t xml:space="preserve">preaching was compelled by ill health to retire from active service. About 1840 he established at Philadelphia the Pearl and Repository, an independent Methodist paper. For some years he was principal of the Female Institute at Boardentown, New Jersey. He </w:t>
      </w:r>
      <w:r>
        <w:rPr>
          <w:rFonts w:ascii="SBL Greek" w:hAnsi="SBL Greek" w:cs="Courier New"/>
        </w:rPr>
        <w:t>afterwards became  president of Flushing Female College, at St. Thomas's Hall, Flushing, Long Island. While at Bordentown he established the Literary Register, which he edited for several years. In 1862 he became chaplain of the 40th New York Regiment, and</w:t>
      </w:r>
      <w:r>
        <w:rPr>
          <w:rFonts w:ascii="SBL Greek" w:hAnsi="SBL Greek" w:cs="Courier New"/>
        </w:rPr>
        <w:t xml:space="preserve"> shared in all its campaigns, following his charge into every battle. In 1863 he was taken with typhoid fever, which greatly impaired his strength. He returned to his post before he was in fit physical condition to do so, and, while attending to his duties</w:t>
      </w:r>
      <w:r>
        <w:rPr>
          <w:rFonts w:ascii="SBL Greek" w:hAnsi="SBL Greek" w:cs="Courier New"/>
        </w:rPr>
        <w:t xml:space="preserve"> in the regimental hospital, he contracted small-pox, of which he died at Culpepper, Virginia, April 13, 1864. No chaplain in the army had a stronger hold upon the affection and confidence of the men than Mr. Gilder. Shortly before his death he said to his</w:t>
      </w:r>
      <w:r>
        <w:rPr>
          <w:rFonts w:ascii="SBL Greek" w:hAnsi="SBL Greek" w:cs="Courier New"/>
        </w:rPr>
        <w:t xml:space="preserve"> son, "I am in the hands of one whom I can trust; I feel that I am perfectly safe;" and when he could no longer speak, he intimated by signs that all was well. — Minutes of Conferences, 1865, page 81.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Gilder, John Leonard[[@Headword:Gilder, John Leon</w:t>
      </w:r>
      <w:r>
        <w:rPr>
          <w:rFonts w:ascii="SBL Greek" w:eastAsia="Times New Roman" w:hAnsi="SBL Greek" w:cs="Courier New"/>
        </w:rPr>
        <w:t>ard]]</w:t>
      </w:r>
    </w:p>
    <w:p w:rsidR="00000000" w:rsidRDefault="005C2701">
      <w:pPr>
        <w:pStyle w:val="Textebrut"/>
        <w:rPr>
          <w:rFonts w:ascii="SBL Greek" w:hAnsi="SBL Greek"/>
        </w:rPr>
      </w:pPr>
      <w:r>
        <w:rPr>
          <w:rFonts w:ascii="SBL Greek" w:hAnsi="SBL Greek" w:cs="Courier New"/>
        </w:rPr>
        <w:t>             a noted Methodist Episcopal minister, was born August 8, 1816. He was early converted, licensed to preach in 1829, and in the same year joined the Philadelphia Conference, in which and.. in the New York East Conference he occupied import</w:t>
      </w:r>
      <w:r>
        <w:rPr>
          <w:rFonts w:ascii="SBL Greek" w:hAnsi="SBL Greek" w:cs="Courier New"/>
        </w:rPr>
        <w:t>ant positions, including several years occupied in teaching, until his sudden death, July 3, 1883. See Minutes of Annual Conferences, 1884, page 92.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Gildersleeve, Benjamin, D.D[[@Headword:Gildersleeve, Benjamin, D.D]]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Presbyterian minister, was born near Norwalk, Connecticut, January 5, 1791. He graduated from Middlebury College, Vermont, in 1814; the same year removed to Georgian and began to teach in Mount Zion Academy; in 1817 he entered Princeton Seminary, and rem</w:t>
      </w:r>
      <w:r>
        <w:rPr>
          <w:rFonts w:ascii="SBL Greek" w:hAnsi="SBL Greek" w:cs="Courier New"/>
        </w:rPr>
        <w:t>ained there a little over one year; in 1819 commenced editing a paper called The Missionary; in 1820 was ordained by Hopewell Presbytery, at Athens, Georgia; in 1826 removed to Charleston, S.C., and became editor of The Christian Observer, which post he he</w:t>
      </w:r>
      <w:r>
        <w:rPr>
          <w:rFonts w:ascii="SBL Greek" w:hAnsi="SBL Greek" w:cs="Courier New"/>
        </w:rPr>
        <w:t>ld until 1845; then he removed to Richmond, Virginia, where he was sole editor of The Watchman and Observer, and then co-editor of The Central Presbyterian. During his residence in Richmond he preached wherever he found an open door, especially in the Virg</w:t>
      </w:r>
      <w:r>
        <w:rPr>
          <w:rFonts w:ascii="SBL Greek" w:hAnsi="SBL Greek" w:cs="Courier New"/>
        </w:rPr>
        <w:t>inia penitentiary. He died June 20, 1875. At seventy-five blindness began to come upon him, and he then applied himself to the memorizing of large portions of Scripture and the best hymns, that he might be able to continue his ministry long after his eyesi</w:t>
      </w:r>
      <w:r>
        <w:rPr>
          <w:rFonts w:ascii="SBL Greek" w:hAnsi="SBL Greek" w:cs="Courier New"/>
        </w:rPr>
        <w:t>ght was gone. In all places where he could find hearers he was abundant in labors. See Necrol. Report of Princeton Theol. Sem. 1876, page 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Gile, Samuel, D.D[[@Headword:Gile, Samuel, D.D]]</w:t>
      </w:r>
    </w:p>
    <w:p w:rsidR="00000000" w:rsidRDefault="005C2701">
      <w:pPr>
        <w:pStyle w:val="Textebrut"/>
        <w:rPr>
          <w:rFonts w:ascii="SBL Greek" w:hAnsi="SBL Greek"/>
        </w:rPr>
      </w:pPr>
      <w:r>
        <w:rPr>
          <w:rFonts w:ascii="SBL Greek" w:hAnsi="SBL Greek" w:cs="Courier New"/>
        </w:rPr>
        <w:t>             a Congregational minister, son of major Ezekiel</w:t>
      </w:r>
      <w:r>
        <w:rPr>
          <w:rFonts w:ascii="SBL Greek" w:hAnsi="SBL Greek" w:cs="Courier New"/>
        </w:rPr>
        <w:t xml:space="preserve"> Gile, was born at Plaistow, N.H., July 23, 1780. He graduated from Dartmouth College in 1804; studied theology under Reverend Jonathan French; was ordained pastor of the Church in Milton, Massachusetts, February 18, 1807; and died in October 1826. See Spr</w:t>
      </w:r>
      <w:r>
        <w:rPr>
          <w:rFonts w:ascii="SBL Greek" w:hAnsi="SBL Greek" w:cs="Courier New"/>
        </w:rPr>
        <w:t>ague, Annals of the Amer. Pulpit, 1:580.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Gilead[[@Headword:Gilead]]</w:t>
      </w:r>
    </w:p>
    <w:p w:rsidR="00000000" w:rsidRDefault="005C2701">
      <w:pPr>
        <w:pStyle w:val="Textebrut"/>
        <w:rPr>
          <w:rFonts w:ascii="SBL Greek" w:hAnsi="SBL Greek"/>
        </w:rPr>
      </w:pPr>
      <w:r>
        <w:rPr>
          <w:rFonts w:ascii="SBL Greek" w:hAnsi="SBL Greek" w:cs="Courier New"/>
        </w:rPr>
        <w:t xml:space="preserve">             (Heb. Gilad', </w:t>
      </w:r>
      <w:r>
        <w:rPr>
          <w:rFonts w:ascii="SBL Greek" w:hAnsi="SBL Greek" w:cs="Courier New"/>
          <w:rtl/>
        </w:rPr>
        <w:t>גַּלְעָד</w:t>
      </w:r>
      <w:r>
        <w:rPr>
          <w:rFonts w:ascii="SBL Greek" w:hAnsi="SBL Greek" w:cs="Courier New"/>
        </w:rPr>
        <w:t>, generally with the article prefixed, when applied to the region or mountain; properly a stony district, hence, according to Gen 31:41, heap or hi</w:t>
      </w:r>
      <w:r>
        <w:rPr>
          <w:rFonts w:ascii="SBL Greek" w:hAnsi="SBL Greek" w:cs="Courier New"/>
        </w:rPr>
        <w:t>ll of testimony; Sept. Γαλαάδ), the name of several men, also of a region and mountain, and perhaps a city. The name Gilead. as is usual in Palestine, describes the physical aspect of the country. It signifies "a hard, rocky region;" and it may be regarded</w:t>
      </w:r>
      <w:r>
        <w:rPr>
          <w:rFonts w:ascii="SBL Greek" w:hAnsi="SBL Greek" w:cs="Courier New"/>
        </w:rPr>
        <w:t xml:space="preserve"> as standing in contrast with Bashan, the other great trans-Jordanic province, which is, as the name implies, a "level, fertile tract." The statements in Gen 31:48, are not opposed to this etymology. The old name of the district was </w:t>
      </w:r>
      <w:r>
        <w:rPr>
          <w:rFonts w:ascii="SBL Greek" w:hAnsi="SBL Greek" w:cs="Courier New"/>
          <w:rtl/>
        </w:rPr>
        <w:t>גַּלְעָד</w:t>
      </w:r>
      <w:r>
        <w:rPr>
          <w:rFonts w:ascii="SBL Greek" w:hAnsi="SBL Greek" w:cs="Courier New"/>
        </w:rPr>
        <w:t xml:space="preserve">(Gilead), but, </w:t>
      </w:r>
      <w:r>
        <w:rPr>
          <w:rFonts w:ascii="SBL Greek" w:hAnsi="SBL Greek" w:cs="Courier New"/>
        </w:rPr>
        <w:t>by a slight change in the pronunciation, the radical letters being retained, the meaning was made beautifully applicable to the "heap of stones" Jacob and Laban had built up "and Laban said! this heap (</w:t>
      </w:r>
      <w:r>
        <w:rPr>
          <w:rFonts w:ascii="Times New Roman" w:hAnsi="Times New Roman" w:cs="Times New Roman"/>
        </w:rPr>
        <w:t>גִּל</w:t>
      </w:r>
      <w:r>
        <w:rPr>
          <w:rFonts w:ascii="SBL Greek" w:hAnsi="SBL Greek" w:cs="Courier New"/>
        </w:rPr>
        <w:t>) is a witness (</w:t>
      </w:r>
      <w:r>
        <w:rPr>
          <w:rFonts w:ascii="SBL Greek" w:hAnsi="SBL Greek" w:cs="Courier New"/>
          <w:rtl/>
        </w:rPr>
        <w:t>עֵד</w:t>
      </w:r>
      <w:r>
        <w:rPr>
          <w:rFonts w:ascii="SBL Greek" w:hAnsi="SBL Greek" w:cs="Courier New"/>
        </w:rPr>
        <w:t>) between me and thee this day.</w:t>
      </w:r>
      <w:r>
        <w:rPr>
          <w:rFonts w:ascii="SBL Greek" w:hAnsi="SBL Greek" w:cs="Courier New"/>
        </w:rPr>
        <w:t xml:space="preserve"> Therefore was the name of it called Gal-eed" (</w:t>
      </w:r>
      <w:r>
        <w:rPr>
          <w:rFonts w:ascii="SBL Greek" w:hAnsi="SBL Greek" w:cs="Courier New"/>
          <w:rtl/>
        </w:rPr>
        <w:t>גִּלְעֵד</w:t>
      </w:r>
      <w:r>
        <w:rPr>
          <w:rFonts w:ascii="SBL Greek" w:hAnsi="SBL Greek" w:cs="Courier New"/>
        </w:rPr>
        <w:t xml:space="preserve">, "the heap of witness"). Those acquainted with the modern Arabs and their literature will see how intensely such a play upon the word would be appreciated by them. This Galeed could not have been far </w:t>
      </w:r>
      <w:r>
        <w:rPr>
          <w:rFonts w:ascii="SBL Greek" w:hAnsi="SBL Greek" w:cs="Courier New"/>
        </w:rPr>
        <w:t>from Mahanaim, and was doubtless one of those rounded eminences to the northward which overlook the broad plateau of Bashan (Gen 31:25; Gen 32:1-2). SEE GALEED.</w:t>
      </w:r>
    </w:p>
    <w:p w:rsidR="00000000" w:rsidRDefault="005C2701">
      <w:pPr>
        <w:pStyle w:val="Textebrut"/>
        <w:rPr>
          <w:rFonts w:ascii="SBL Greek" w:hAnsi="SBL Greek"/>
        </w:rPr>
      </w:pPr>
      <w:r>
        <w:rPr>
          <w:rFonts w:ascii="SBL Greek" w:hAnsi="SBL Greek" w:cs="Courier New"/>
        </w:rPr>
        <w:t xml:space="preserve">1. A mountainous region east of the Jordan; bounded on the north by Bashan, on the east by the </w:t>
      </w:r>
      <w:r>
        <w:rPr>
          <w:rFonts w:ascii="SBL Greek" w:hAnsi="SBL Greek" w:cs="Courier New"/>
        </w:rPr>
        <w:t>Arabian plateau, and on the south by Moab and Ammon (Gen 31:21; Deu 3:12-17), properly extending  from the parallel of Rabboth-Ammon on the south to the river Hieromax on the north. The same name, however, was given to the ridge extending between these par</w:t>
      </w:r>
      <w:r>
        <w:rPr>
          <w:rFonts w:ascii="SBL Greek" w:hAnsi="SBL Greek" w:cs="Courier New"/>
        </w:rPr>
        <w:t xml:space="preserve">allels. With the exception of the narrow strip of plain along the bank of the Jordan, the mountains, in fact, cover the whole region; hence it is sometimes called "Mount Gilead" (Gen 31:25), </w:t>
      </w:r>
      <w:r>
        <w:rPr>
          <w:rFonts w:ascii="SBL Greek" w:hAnsi="SBL Greek" w:cs="Courier New"/>
          <w:rtl/>
        </w:rPr>
        <w:t>הִר הִגַּלְעָד</w:t>
      </w:r>
      <w:r>
        <w:rPr>
          <w:rFonts w:ascii="SBL Greek" w:hAnsi="SBL Greek" w:cs="Courier New"/>
        </w:rPr>
        <w:t>; comp. Deu 3:12; Jer 1:19), sometimes "the land of</w:t>
      </w:r>
      <w:r>
        <w:rPr>
          <w:rFonts w:ascii="SBL Greek" w:hAnsi="SBL Greek" w:cs="Courier New"/>
        </w:rPr>
        <w:t xml:space="preserve"> Gilead" (Num 32:1, </w:t>
      </w:r>
      <w:r>
        <w:rPr>
          <w:rFonts w:ascii="SBL Greek" w:hAnsi="SBL Greek" w:cs="Courier New"/>
          <w:rtl/>
        </w:rPr>
        <w:t>אֶרֶוֹ גַּלְעָד</w:t>
      </w:r>
      <w:r>
        <w:rPr>
          <w:rFonts w:ascii="SBL Greek" w:hAnsi="SBL Greek" w:cs="Courier New"/>
        </w:rPr>
        <w:t>; compare Deu 34:1; Num 34:29</w:t>
      </w:r>
      <w:r>
        <w:rPr>
          <w:rFonts w:ascii="SBL Greek" w:hAnsi="SBL Greek" w:cs="Courier New"/>
          <w:rtl/>
        </w:rPr>
        <w:t>; Zec 10</w:t>
      </w:r>
      <w:r>
        <w:rPr>
          <w:rFonts w:ascii="SBL Greek" w:hAnsi="SBL Greek" w:cs="Courier New"/>
        </w:rPr>
        <w:t>:10), and sometimes simply "Gilead" (Psa 60:7; Gen 37:25; Num 32:40; Jos 17:1; Amo 1:3); but a comparison of the several passages shows that they all mean the same thing. There is no e</w:t>
      </w:r>
      <w:r>
        <w:rPr>
          <w:rFonts w:ascii="SBL Greek" w:hAnsi="SBL Greek" w:cs="Courier New"/>
        </w:rPr>
        <w:t>vidence, in fact, that any particular mountain was meant by Mount Gilead more than by Mount Lebanon (Jdg 3:3) — they both comprehend the whole range, and the range of Gilead embraced the whole province, or group of mountains vaguely stated by Eusebius (Ono</w:t>
      </w:r>
      <w:r>
        <w:rPr>
          <w:rFonts w:ascii="SBL Greek" w:hAnsi="SBL Greek" w:cs="Courier New"/>
        </w:rPr>
        <w:t>mast. s.v. Γαλαάδ) to be connected with Lebanon by means of Mount Hermon. It begins not far from the latter, and extends southward to the sources of the brooks Jabbok and Arnon, thus enclosing the whole eastern part of the land beyond the Jordan (Gen 31:21</w:t>
      </w:r>
      <w:r>
        <w:rPr>
          <w:rFonts w:ascii="SBL Greek" w:hAnsi="SBL Greek" w:cs="Courier New"/>
        </w:rPr>
        <w:t>; Son 4:1). According to Michaelis (Mos. Recht, 1:86), this moun</w:t>
      </w:r>
      <w:r>
        <w:rPr>
          <w:rFonts w:ascii="SBL Greek" w:hAnsi="SBL Greek" w:cs="Courier New"/>
          <w:rtl/>
        </w:rPr>
        <w:t>tain, wh</w:t>
      </w:r>
      <w:r>
        <w:rPr>
          <w:rFonts w:ascii="SBL Greek" w:hAnsi="SBL Greek" w:cs="Courier New"/>
        </w:rPr>
        <w:t>ich gave its name to the country so called, must even be situated beyond the region sketched in our maps, and somewhere about the Euphrates. But this is fanciful. Strictly, the name co</w:t>
      </w:r>
      <w:r>
        <w:rPr>
          <w:rFonts w:ascii="SBL Greek" w:hAnsi="SBL Greek" w:cs="Courier New"/>
        </w:rPr>
        <w:t>mprehends the mountainous region south of the river Jabbok, where is the highest part of the mountains east of the Jordan; and one ridge is still named Jebel Jelad or Jelud, from the ruined towns so called upon it (Burckhardt, Travels in Syria, page 348; R</w:t>
      </w:r>
      <w:r>
        <w:rPr>
          <w:rFonts w:ascii="SBL Greek" w:hAnsi="SBL Greek" w:cs="Courier New"/>
        </w:rPr>
        <w:t>obinson's Researches, 2:243, 306; App. page 167). The inhabitants were called Gileadites (Jdg 10:3; 2Ki 15:25).</w:t>
      </w:r>
    </w:p>
    <w:p w:rsidR="00000000" w:rsidRDefault="005C2701">
      <w:pPr>
        <w:pStyle w:val="Textebrut"/>
        <w:rPr>
          <w:rFonts w:ascii="SBL Greek" w:hAnsi="SBL Greek"/>
        </w:rPr>
      </w:pPr>
      <w:r>
        <w:rPr>
          <w:rFonts w:ascii="SBL Greek" w:hAnsi="SBL Greek" w:cs="Courier New"/>
        </w:rPr>
        <w:t>I. Divisions of the Territory. —</w:t>
      </w:r>
    </w:p>
    <w:p w:rsidR="00000000" w:rsidRDefault="005C2701">
      <w:pPr>
        <w:pStyle w:val="Textebrut"/>
        <w:rPr>
          <w:rFonts w:ascii="SBL Greek" w:hAnsi="SBL Greek"/>
        </w:rPr>
      </w:pPr>
      <w:r>
        <w:rPr>
          <w:rFonts w:ascii="SBL Greek" w:hAnsi="SBL Greek" w:cs="Courier New"/>
        </w:rPr>
        <w:t>(a.) Gilead is usually, therefore, the name of a large district beyond the Jordan, continually mentioned in the</w:t>
      </w:r>
      <w:r>
        <w:rPr>
          <w:rFonts w:ascii="SBL Greek" w:hAnsi="SBL Greek" w:cs="Courier New"/>
        </w:rPr>
        <w:t xml:space="preserve"> Scriptures in contradistinction to, or apart from, Bashan (Deu 3:13; Jos 12:5; Jos 13:11; Jos 17:1; 2Ki 10:33; 1Ch 5:16; Mic 7:14); though, to judge from its geographical position (as given Num 32:26; Deu 3:12), it must have comprised the entire possessio</w:t>
      </w:r>
      <w:r>
        <w:rPr>
          <w:rFonts w:ascii="SBL Greek" w:hAnsi="SBL Greek" w:cs="Courier New"/>
        </w:rPr>
        <w:t xml:space="preserve">ns of the two tribes of Gad and Reuben, and even the southern part of Manasseh (Deu 3:13; Num 32:40; Jos 17:2-6);  corresponding to the region now called el-Beka and Jebel-Ajlun. Sometimes it is put for the territory of Gad and Reuben alone (Psa 60:9; Psa </w:t>
      </w:r>
      <w:r>
        <w:rPr>
          <w:rFonts w:ascii="SBL Greek" w:hAnsi="SBL Greek" w:cs="Courier New"/>
        </w:rPr>
        <w:t>108:9); at others for the tribe of Gad only (Jdg 5:17; comp. 5:16), although this usage is not constant, and in 1Sa 13:7, the land of Gad and Gilead are joined. The cities Ramoth, Jabesh, and Jazer are usually designated as lying in Gilead.</w:t>
      </w:r>
    </w:p>
    <w:p w:rsidR="00000000" w:rsidRDefault="005C2701">
      <w:pPr>
        <w:pStyle w:val="Textebrut"/>
        <w:rPr>
          <w:rFonts w:ascii="SBL Greek" w:hAnsi="SBL Greek"/>
        </w:rPr>
      </w:pPr>
      <w:r>
        <w:rPr>
          <w:rFonts w:ascii="SBL Greek" w:hAnsi="SBL Greek" w:cs="Courier New"/>
        </w:rPr>
        <w:t>There is a spec</w:t>
      </w:r>
      <w:r>
        <w:rPr>
          <w:rFonts w:ascii="SBL Greek" w:hAnsi="SBL Greek" w:cs="Courier New"/>
        </w:rPr>
        <w:t>ial descriptive term, which may almost be regarded as a proper name, used to denote the great plateau which borders Gilead on the south and east. The refuge-city Bezer is said to be "in the country of the Mishor" (Deu 4:43); and Jer 48:21 says, "judgment i</w:t>
      </w:r>
      <w:r>
        <w:rPr>
          <w:rFonts w:ascii="SBL Greek" w:hAnsi="SBL Greek" w:cs="Courier New"/>
        </w:rPr>
        <w:t xml:space="preserve">s come upon the country of the Mishor" (see also Jos 13:9; Jos 13:16-17; Jos 13:21; Jos 20:8). Mishor ( </w:t>
      </w:r>
      <w:r>
        <w:rPr>
          <w:rFonts w:ascii="SBL Greek" w:hAnsi="SBL Greek" w:cs="Courier New"/>
          <w:rtl/>
        </w:rPr>
        <w:t>מַשׁוֹר</w:t>
      </w:r>
      <w:r>
        <w:rPr>
          <w:rFonts w:ascii="SBL Greek" w:hAnsi="SBL Greek" w:cs="Courier New"/>
        </w:rPr>
        <w:t xml:space="preserve">and </w:t>
      </w:r>
      <w:r>
        <w:rPr>
          <w:rFonts w:ascii="SBL Greek" w:hAnsi="SBL Greek" w:cs="Courier New"/>
          <w:rtl/>
        </w:rPr>
        <w:t>מַשׂר</w:t>
      </w:r>
      <w:r>
        <w:rPr>
          <w:rFonts w:ascii="SBL Greek" w:hAnsi="SBL Greek" w:cs="Courier New"/>
        </w:rPr>
        <w:t xml:space="preserve">) signifies a "level plain" or "table-land;" and no word could be more applicable. This is one among many examples of the </w:t>
      </w:r>
      <w:r>
        <w:rPr>
          <w:rFonts w:ascii="SBL Greek" w:hAnsi="SBL Greek" w:cs="Courier New"/>
        </w:rPr>
        <w:t>minute accuracy of Bible topography. SEE MISHOR.</w:t>
      </w:r>
    </w:p>
    <w:p w:rsidR="00000000" w:rsidRDefault="005C2701">
      <w:pPr>
        <w:pStyle w:val="Textebrut"/>
        <w:rPr>
          <w:rFonts w:ascii="SBL Greek" w:hAnsi="SBL Greek"/>
        </w:rPr>
      </w:pPr>
      <w:r>
        <w:rPr>
          <w:rFonts w:ascii="SBL Greek" w:hAnsi="SBL Greek" w:cs="Courier New"/>
        </w:rPr>
        <w:t>The extent of Gilead in this general sense we can ascertain with tolerable exactness from incidental notices in the Holy Scriptures. The Jordan was its western border (1Sa 13:7; 2Ki 10:33). A comparison of a</w:t>
      </w:r>
      <w:r>
        <w:rPr>
          <w:rFonts w:ascii="SBL Greek" w:hAnsi="SBL Greek" w:cs="Courier New"/>
        </w:rPr>
        <w:t xml:space="preserve"> number of passages shows that the river Hieromax, the modern Sheriat el-Mandhur, separated it from Bashan on the north. "Half Gilead" is said to have been possessed by Sihon, king of the Amorites, and the other half by Og, king of Bashan; and the river Ja</w:t>
      </w:r>
      <w:r>
        <w:rPr>
          <w:rFonts w:ascii="SBL Greek" w:hAnsi="SBL Greek" w:cs="Courier New"/>
        </w:rPr>
        <w:t>bbok was the division between the two kingdoms (Deu 3:12; Jos 12:1-5). The half of Gilead possessed by Og must therefore have been north of the Jabbok. It is also stated that the territory of the tribe, of Gad extended along the Jordan valley to the Sea of</w:t>
      </w:r>
      <w:r>
        <w:rPr>
          <w:rFonts w:ascii="SBL Greek" w:hAnsi="SBL Greek" w:cs="Courier New"/>
        </w:rPr>
        <w:t xml:space="preserve"> Galilee (Jos 13:27); and yet "all Bashan" was given to Manasseh (Jos 13:30). We therefore conclude that the deep glen of the Hieromax, which runs eastward, on the parallel of the south end of the Sea of Galilee, was the dividing line between Bashan and Gi</w:t>
      </w:r>
      <w:r>
        <w:rPr>
          <w:rFonts w:ascii="SBL Greek" w:hAnsi="SBL Greek" w:cs="Courier New"/>
        </w:rPr>
        <w:t>lead. North of that glen stretches out a flat, fertile plateau, such as the name Bashan (</w:t>
      </w:r>
      <w:r>
        <w:rPr>
          <w:rFonts w:ascii="SBL Greek" w:hAnsi="SBL Greek" w:cs="Courier New"/>
          <w:rtl/>
        </w:rPr>
        <w:t>בָּשָׁן</w:t>
      </w:r>
      <w:r>
        <w:rPr>
          <w:rFonts w:ascii="SBL Greek" w:hAnsi="SBL Greek" w:cs="Courier New"/>
        </w:rPr>
        <w:t>, like the Arabic bashah, signifies "soft and level soil") would suggest; while on the south we have the rough and rugged, yet picturesque hill country, for whi</w:t>
      </w:r>
      <w:r>
        <w:rPr>
          <w:rFonts w:ascii="SBL Greek" w:hAnsi="SBL Greek" w:cs="Courier New"/>
        </w:rPr>
        <w:t>ch Gilead is the fit name. (See Porter, in Journal of Sac. Lit. July 1854, page 284 sq.; compare Ib. January 1852, page 364.) On the east the mountain range melts away gradually into the high plateau of Arabia. The boundary of Gilead is here not so clearly</w:t>
      </w:r>
      <w:r>
        <w:rPr>
          <w:rFonts w:ascii="SBL Greek" w:hAnsi="SBL Greek" w:cs="Courier New"/>
        </w:rPr>
        <w:t xml:space="preserve"> defined, but it may be regarded as running along the foot of the range. The southern boundary is  less certain. The tribe of Reuben occupied the country as far south as the river Arnon, which was the border of Moab (Deu 2:36; Deu 3:12). It seems, however,</w:t>
      </w:r>
      <w:r>
        <w:rPr>
          <w:rFonts w:ascii="SBL Greek" w:hAnsi="SBL Greek" w:cs="Courier New"/>
        </w:rPr>
        <w:t xml:space="preserve"> that the southern section of their territory was not included in Gilead. In Jos 13:9-11, it is intimated that the "plain of Medeba" ("the Mishor" it is called), north of the Arnon, is not in Gilead; and when' speaking of the cities of refuge, Moses descri</w:t>
      </w:r>
      <w:r>
        <w:rPr>
          <w:rFonts w:ascii="SBL Greek" w:hAnsi="SBL Greek" w:cs="Courier New"/>
        </w:rPr>
        <w:t xml:space="preserve">bes 'Bezer, which was given out of the tribe of Reuben, as being "in the wilderness, in the plain country" (i.e., "in the country of the Mishor," </w:t>
      </w:r>
      <w:r>
        <w:rPr>
          <w:rFonts w:ascii="SBL Greek" w:hAnsi="SBL Greek" w:cs="Courier New"/>
          <w:rtl/>
        </w:rPr>
        <w:t>אֶרֶוֹ הָמַּישֹׁר),</w:t>
      </w:r>
      <w:r>
        <w:rPr>
          <w:rFonts w:ascii="SBL Greek" w:hAnsi="SBL Greek" w:cs="Courier New"/>
        </w:rPr>
        <w:t xml:space="preserve"> while Ramoth is said to be in Gilead (Deu 4:43). This southern plateau was also called "th</w:t>
      </w:r>
      <w:r>
        <w:rPr>
          <w:rFonts w:ascii="SBL Greek" w:hAnsi="SBL Greek" w:cs="Courier New"/>
        </w:rPr>
        <w:t xml:space="preserve">e land of Jazer" (Num 32:1; 2Sa 24:5; comp. also Jos 13:16-25). The valley of Heshbon may therefore, in all probability, be the southern boundary of Gilead. Gilead thus extended from the parallel of the south end of the Sea of Galilee to that of the north </w:t>
      </w:r>
      <w:r>
        <w:rPr>
          <w:rFonts w:ascii="SBL Greek" w:hAnsi="SBL Greek" w:cs="Courier New"/>
        </w:rPr>
        <w:t>end of the Dead Sea —about 60 miles; and its average breadth scarcely exceeded 20.</w:t>
      </w:r>
    </w:p>
    <w:p w:rsidR="00000000" w:rsidRDefault="005C2701">
      <w:pPr>
        <w:pStyle w:val="Textebrut"/>
        <w:rPr>
          <w:rFonts w:ascii="SBL Greek" w:hAnsi="SBL Greek"/>
        </w:rPr>
      </w:pPr>
      <w:r>
        <w:rPr>
          <w:rFonts w:ascii="SBL Greek" w:hAnsi="SBL Greek" w:cs="Courier New"/>
        </w:rPr>
        <w:t>(b.) While such were the usual limits of Gilead, the same is used in a wider sense in two or three parts of Scripture. Moses, for example, is said to have seen, from the top</w:t>
      </w:r>
      <w:r>
        <w:rPr>
          <w:rFonts w:ascii="SBL Greek" w:hAnsi="SBL Greek" w:cs="Courier New"/>
        </w:rPr>
        <w:t xml:space="preserve"> of Pisgah, "all the land of Gilead unto Dan" (Deu 34:1); and in Jdg 20:1, and Jos 22:9, the name seems to comprehend the whole territory of the Israelites beyond the Jordan. A little attention shows that this is only a vague way of speaking, in common use</w:t>
      </w:r>
      <w:r>
        <w:rPr>
          <w:rFonts w:ascii="SBL Greek" w:hAnsi="SBL Greek" w:cs="Courier New"/>
        </w:rPr>
        <w:t xml:space="preserve"> everywhere.</w:t>
      </w:r>
    </w:p>
    <w:p w:rsidR="00000000" w:rsidRDefault="005C2701">
      <w:pPr>
        <w:pStyle w:val="Textebrut"/>
        <w:rPr>
          <w:rFonts w:ascii="SBL Greek" w:hAnsi="SBL Greek"/>
        </w:rPr>
      </w:pPr>
      <w:r>
        <w:rPr>
          <w:rFonts w:ascii="SBL Greek" w:hAnsi="SBL Greek" w:cs="Courier New"/>
        </w:rPr>
        <w:t>(c.) The district corresponding to Gilead is now divided into two provinces, separated by the Jabbok. The section lying between the Jabkok and the Hieromax is now called Jebel Ajlun; while that to the south of the Jabbok constitutes the modern</w:t>
      </w:r>
      <w:r>
        <w:rPr>
          <w:rFonts w:ascii="SBL Greek" w:hAnsi="SBL Greek" w:cs="Courier New"/>
        </w:rPr>
        <w:t xml:space="preserve"> province of Belka. One of the most conspicuous peaks in the mountain range still retains the ancient name, being called Jebel Jihad, "Mount Gilead." It is about seven miles south of the Jabbok, and commands a magnificent view over the whole Jordan valley,</w:t>
      </w:r>
      <w:r>
        <w:rPr>
          <w:rFonts w:ascii="SBL Greek" w:hAnsi="SBL Greek" w:cs="Courier New"/>
        </w:rPr>
        <w:t xml:space="preserve"> and the mountains of Judah and Ephraim. It is probably the site of Ramath-Mizpeh of Jos 13:26; and the "Mizpe</w:t>
      </w:r>
      <w:r>
        <w:rPr>
          <w:rFonts w:ascii="SBL Greek" w:hAnsi="SBL Greek" w:cs="Courier New"/>
          <w:rtl/>
        </w:rPr>
        <w:t xml:space="preserve">h of Gilead," from </w:t>
      </w:r>
      <w:r>
        <w:rPr>
          <w:rFonts w:ascii="SBL Greek" w:hAnsi="SBL Greek" w:cs="Courier New"/>
        </w:rPr>
        <w:t>which Jephthah "passed over unto the children of Ammon" (Jdg 11:29). The spot is admirably adapted for a gathering-place in tim</w:t>
      </w:r>
      <w:r>
        <w:rPr>
          <w:rFonts w:ascii="SBL Greek" w:hAnsi="SBL Greek" w:cs="Courier New"/>
        </w:rPr>
        <w:t>e of invasion or aggressive war. The neighboring village of es-Salt occupies the site of the old "city of refuge" in Gad, Ramoth-Gilead (q.v.).</w:t>
      </w:r>
    </w:p>
    <w:p w:rsidR="00000000" w:rsidRDefault="005C2701">
      <w:pPr>
        <w:pStyle w:val="Textebrut"/>
        <w:rPr>
          <w:rFonts w:ascii="SBL Greek" w:hAnsi="SBL Greek"/>
        </w:rPr>
      </w:pPr>
      <w:r>
        <w:rPr>
          <w:rFonts w:ascii="SBL Greek" w:hAnsi="SBL Greek" w:cs="Courier New"/>
        </w:rPr>
        <w:t>II. History. — The first notice we have of Gilead is in connection with the history of Jacob (Gen 31:21 sq.). Th</w:t>
      </w:r>
      <w:r>
        <w:rPr>
          <w:rFonts w:ascii="SBL Greek" w:hAnsi="SBL Greek" w:cs="Courier New"/>
        </w:rPr>
        <w:t xml:space="preserve">at patriarch, having passed the  Euphrates, "set his face towards Mount-Gilead;" he struck across the desert by the great fountain at Palmyra; then traversed the eastern part of the plain of Damascus, and the plateau of Bashan, and entered Gilead from the </w:t>
      </w:r>
      <w:r>
        <w:rPr>
          <w:rFonts w:ascii="SBL Greek" w:hAnsi="SBL Greek" w:cs="Courier New"/>
        </w:rPr>
        <w:t>north-east. "In the Mount Gilead Laban overtook him" — apparently soon after he entered the district; for when they separated again, Jacob went on his way and arrived at Mahanaim, which must have been considerably north of the river Jabbok (Gen 32:1-2; Gen</w:t>
      </w:r>
      <w:r>
        <w:rPr>
          <w:rFonts w:ascii="SBL Greek" w:hAnsi="SBL Greek" w:cs="Courier New"/>
        </w:rPr>
        <w:t xml:space="preserve"> 32:22). SEE JACOB.</w:t>
      </w:r>
    </w:p>
    <w:p w:rsidR="00000000" w:rsidRDefault="005C2701">
      <w:pPr>
        <w:pStyle w:val="Textebrut"/>
        <w:rPr>
          <w:rFonts w:ascii="SBL Greek" w:hAnsi="SBL Greek"/>
        </w:rPr>
      </w:pPr>
      <w:r>
        <w:rPr>
          <w:rFonts w:ascii="SBL Greek" w:hAnsi="SBL Greek" w:cs="Courier New"/>
        </w:rPr>
        <w:t>Gilead is not mentioned again in the patriarchal history; but it is possibly this same region which is referred to under the name Ham (q.v.), and was inhabited by the gigantic Zuzim. The kings of the East who came to punish the rebellio</w:t>
      </w:r>
      <w:r>
        <w:rPr>
          <w:rFonts w:ascii="SBL Greek" w:hAnsi="SBL Greek" w:cs="Courier New"/>
        </w:rPr>
        <w:t>us "cities of the plain," first attacked the Rephaim in Ashteroth Karnaim — i.e., in the country now called Hlaurann; then they advanced southwards against the "Zuzims in Ham;" and next against the Emim in Simaveh-Kiriathim, which was subsequently possesse</w:t>
      </w:r>
      <w:r>
        <w:rPr>
          <w:rFonts w:ascii="SBL Greek" w:hAnsi="SBL Greek" w:cs="Courier New"/>
        </w:rPr>
        <w:t>d by the Moabites (Gen 14:5; Deu 2:9-19). SEE EMIM; SEE REPHAIM.</w:t>
      </w:r>
    </w:p>
    <w:p w:rsidR="00000000" w:rsidRDefault="005C2701">
      <w:pPr>
        <w:pStyle w:val="Textebrut"/>
        <w:rPr>
          <w:rFonts w:ascii="SBL Greek" w:hAnsi="SBL Greek"/>
        </w:rPr>
      </w:pPr>
      <w:r>
        <w:rPr>
          <w:rFonts w:ascii="SBL Greek" w:hAnsi="SBL Greek" w:cs="Courier New"/>
        </w:rPr>
        <w:t xml:space="preserve">We hear nothing more of Gilead till the invasion of the country by the Israelites. One half of it was then in the hands of Sihon, king of the Amorites, who had a short time previously driven </w:t>
      </w:r>
      <w:r>
        <w:rPr>
          <w:rFonts w:ascii="SBL Greek" w:hAnsi="SBL Greek" w:cs="Courier New"/>
        </w:rPr>
        <w:t>out the Moalites. Ogr king of Bashan, had the other section north of the Jabbok. The Israelites defeated the former at Jahaz, and the latter at Edrei, and took possession of Gilead and Bashan (Num 21:23 sq.). The rich pasture-land of Gileads, with its shad</w:t>
      </w:r>
      <w:r>
        <w:rPr>
          <w:rFonts w:ascii="SBL Greek" w:hAnsi="SBL Greek" w:cs="Courier New"/>
        </w:rPr>
        <w:t>y forests and copious streams, attracted the attention of Reuben and Gad, who "had a very great multitude of cattle," and was allotted to then. The future history and habits of the tribes that occupied Gilead were greatly affected by the character of the c</w:t>
      </w:r>
      <w:r>
        <w:rPr>
          <w:rFonts w:ascii="SBL Greek" w:hAnsi="SBL Greek" w:cs="Courier New"/>
        </w:rPr>
        <w:t xml:space="preserve">ountry. Rich in flocks and herds, and now the lords of a fitting region, they retained, almost unchanged, the nomad pastoral habits of their patriarchal ancestors. Like all Bedawin, they lived in a constant state of warfare, just as Jacob had predicted of </w:t>
      </w:r>
      <w:r>
        <w:rPr>
          <w:rFonts w:ascii="SBL Greek" w:hAnsi="SBL Greek" w:cs="Courier New"/>
        </w:rPr>
        <w:t>Gad — "a troop shall plunder him, but he shall plunder at the last" (Gen 49:19). The sons of Ishmael were subdued and plundered in the time of Saul (1Ch 5:9 sq.), and the children of Ammon in the days of Jephthah and David (Jdg 11:32 sq.; 2Sa 10:12 sq.). T</w:t>
      </w:r>
      <w:r>
        <w:rPr>
          <w:rFonts w:ascii="SBL Greek" w:hAnsi="SBL Greek" w:cs="Courier New"/>
        </w:rPr>
        <w:t>heir wandering tent life, and their almost inaccessible country made them in ancient times what the Bedawi tribes are now — the protectors of the refugee and the outlaw. In Gilead the sons of Saul found a home while they vainly attempted to re-establish th</w:t>
      </w:r>
      <w:r>
        <w:rPr>
          <w:rFonts w:ascii="SBL Greek" w:hAnsi="SBL Greek" w:cs="Courier New"/>
        </w:rPr>
        <w:t>e authority of their house (2Sa 2:8 sq.). Here, too, 'David' found a sanctuary during the unnatural  rebellion of a beloved son; and the surrounding tribes, with a characteristic hospitality, carried presents of the best they possessed to the fallen monarc</w:t>
      </w:r>
      <w:r>
        <w:rPr>
          <w:rFonts w:ascii="SBL Greek" w:hAnsi="SBL Greek" w:cs="Courier New"/>
        </w:rPr>
        <w:t>h (2Sa 17:22 sq.). Elijah the Tishbite was a Gileadite (1Ki 17:1); and in his simple garb, Wild aspect, abrupt address, wonderfully active habits, and movements so rapid as to evade the search of his watchful and bitter foes, we see all the characteristics</w:t>
      </w:r>
      <w:r>
        <w:rPr>
          <w:rFonts w:ascii="SBL Greek" w:hAnsi="SBL Greek" w:cs="Courier New"/>
        </w:rPr>
        <w:t xml:space="preserve"> of the genuine Bedasi, ennobled by a high prophetic mission. SEE GAD.</w:t>
      </w:r>
    </w:p>
    <w:p w:rsidR="00000000" w:rsidRDefault="005C2701">
      <w:pPr>
        <w:pStyle w:val="Textebrut"/>
        <w:rPr>
          <w:rFonts w:ascii="SBL Greek" w:hAnsi="SBL Greek"/>
        </w:rPr>
      </w:pPr>
      <w:r>
        <w:rPr>
          <w:rFonts w:ascii="SBL Greek" w:hAnsi="SBL Greek" w:cs="Courier New"/>
        </w:rPr>
        <w:t>Gilead was a frontier land, exposed to the firtst attacks of the Syrian and Assyrian invaders, and to the unceasing raids of the desert tribes — "Because Machir, the first-born of Manas</w:t>
      </w:r>
      <w:r>
        <w:rPr>
          <w:rFonts w:ascii="SBL Greek" w:hAnsi="SBL Greek" w:cs="Courier New"/>
        </w:rPr>
        <w:t>seh, was a man of war, therefore he had Bashan and Gilead" (Jos 17:1). Under the wild and wayward Jephthab, Mizpeh of Gilead became the gathering-place of the trans- Jordanic tribes (Jdg 11:29); and in subsequent times the ,neighboring stronghold of Ramoth</w:t>
      </w:r>
      <w:r>
        <w:rPr>
          <w:rFonts w:ascii="SBL Greek" w:hAnsi="SBL Greek" w:cs="Courier New"/>
        </w:rPr>
        <w:t>-Gilead appears to have been considered the key of Palestine on the east (1Ki 22:3-4; 1Ki 22:6; 2Ki 9:1).</w:t>
      </w:r>
    </w:p>
    <w:p w:rsidR="00000000" w:rsidRDefault="005C2701">
      <w:pPr>
        <w:pStyle w:val="Textebrut"/>
        <w:rPr>
          <w:rFonts w:ascii="SBL Greek" w:hAnsi="SBL Greek"/>
        </w:rPr>
      </w:pPr>
      <w:r>
        <w:rPr>
          <w:rFonts w:ascii="SBL Greek" w:hAnsi="SBL Greek" w:cs="Courier New"/>
        </w:rPr>
        <w:t>The name Galaad (Γαλαάδ) occurs several times in the history of thee Maccabees (1Ma 5:9 sq.), and also in Josephus, but generallyc with the Greek term</w:t>
      </w:r>
      <w:r>
        <w:rPr>
          <w:rFonts w:ascii="SBL Greek" w:hAnsi="SBL Greek" w:cs="Courier New"/>
        </w:rPr>
        <w:t>ination — Γαλααδ</w:t>
      </w:r>
      <w:r>
        <w:rPr>
          <w:rFonts w:ascii="SBL Greek" w:hAnsi="SBL Greek" w:cs="Courier New"/>
        </w:rPr>
        <w:t>ῖ</w:t>
      </w:r>
      <w:r>
        <w:rPr>
          <w:rFonts w:ascii="SBL Greek" w:hAnsi="SBL Greek" w:cs="Courier New"/>
        </w:rPr>
        <w:t>τις or Γαλαδην</w:t>
      </w:r>
      <w:r>
        <w:rPr>
          <w:rFonts w:ascii="SBL Greek" w:hAnsi="SBL Greek" w:cs="Courier New"/>
        </w:rPr>
        <w:t>ή</w:t>
      </w:r>
      <w:r>
        <w:rPr>
          <w:rFonts w:ascii="SBL Greek" w:hAnsi="SBL Greek" w:cs="Courier New"/>
        </w:rPr>
        <w:t xml:space="preserve"> (Ant. 13:14,2; War, 1:4, 3). Under the Roman dominion the country became more settled and civilized; and the great cities of Gadara, Pella, and Gerasa, with Philadelphia on its south-eastern border, speedily rose to opulenc</w:t>
      </w:r>
      <w:r>
        <w:rPr>
          <w:rFonts w:ascii="SBL Greek" w:hAnsi="SBL Greek" w:cs="Courier New"/>
        </w:rPr>
        <w:t>e and splendor. In one of these (Pella) the Christians of Jerusalem found a sanctuary when the armies of Titeis gathered round the devoted city (Eusebius, H.E. 3:5). Under Mohammedan rule the country has again lapsed into semi-barbarism. Some scattered vil</w:t>
      </w:r>
      <w:r>
        <w:rPr>
          <w:rFonts w:ascii="SBL Greek" w:hAnsi="SBL Greek" w:cs="Courier New"/>
        </w:rPr>
        <w:t>lages amid the fastnesses of Jebel Ajluhn, and a few fierce wandering tribes, constitute the whole population of Gilead. They are nominally subject to the Porte, but their allegiance sits lightly upon them. The inhabitants, like the old Gadites, are semi-n</w:t>
      </w:r>
      <w:r>
        <w:rPr>
          <w:rFonts w:ascii="SBL Greek" w:hAnsi="SBL Greek" w:cs="Courier New"/>
        </w:rPr>
        <w:t>omads, whosewealth consists in flocks and herds. Like them, too, they are harassed by the desert tribes; they are inured to arms, and they are noted for their hospitality. The capital of the whole country is es-Salt (Burnkhardt, Trav. in Syria, page 270; B</w:t>
      </w:r>
      <w:r>
        <w:rPr>
          <w:rFonts w:ascii="SBL Greek" w:hAnsi="SBL Greek" w:cs="Courier New"/>
        </w:rPr>
        <w:t>uckingham, Arab Tribes, page 21 sq.; Lord Lindsay's Travels, 2:108 sq.).</w:t>
      </w:r>
    </w:p>
    <w:p w:rsidR="00000000" w:rsidRDefault="005C2701">
      <w:pPr>
        <w:pStyle w:val="Textebrut"/>
        <w:rPr>
          <w:rFonts w:ascii="SBL Greek" w:hAnsi="SBL Greek"/>
        </w:rPr>
      </w:pPr>
      <w:r>
        <w:rPr>
          <w:rFonts w:ascii="SBL Greek" w:hAnsi="SBL Greek" w:cs="Courier New"/>
        </w:rPr>
        <w:t>III. Description of modern Country. — The great body of the range of Gilead is Jura limestone, but there are occasional veins of sandstone. The oak and the terebinth flourish on the f</w:t>
      </w:r>
      <w:r>
        <w:rPr>
          <w:rFonts w:ascii="SBL Greek" w:hAnsi="SBL Greek" w:cs="Courier New"/>
        </w:rPr>
        <w:t>ormer, and the pine on the latter. The mountains of Gilead have a real elevation of from two to three thousand  feet, but their apparent elevation on the western side is much greater, owing, to the depression of the Jordan valley, which averages about 1000</w:t>
      </w:r>
      <w:r>
        <w:rPr>
          <w:rFonts w:ascii="SBL Greek" w:hAnsi="SBL Greek" w:cs="Courier New"/>
        </w:rPr>
        <w:t xml:space="preserve"> feet. Their outline is singularly uniform, resembling a massive wall running along the horizon. From the distant east they seem very low, for on that side they meet thee plateau of Arabia, 2000 feet or more in height. Though the range appears bleak from t</w:t>
      </w:r>
      <w:r>
        <w:rPr>
          <w:rFonts w:ascii="SBL Greek" w:hAnsi="SBL Greek" w:cs="Courier New"/>
        </w:rPr>
        <w:t>he distance, yet, on ascending it, we find the scenery rich, picturesque, and in places even garand. The summit is broad, almost like table-land "tossed into wild confusion of undulating downs" (Stanley, Sinai and Pal. page 314). It is everywhere covered w</w:t>
      </w:r>
      <w:r>
        <w:rPr>
          <w:rFonts w:ascii="SBL Greek" w:hAnsi="SBL Greek" w:cs="Courier New"/>
        </w:rPr>
        <w:t>ith luxuriant herbage. In the extreme north and south there are no trees, but as we advance towards the center they soon begin to appear, at first singly, then in groups, and at length, on each side of the Jabbok, in fine forests, chiefly of prickly oak an</w:t>
      </w:r>
      <w:r>
        <w:rPr>
          <w:rFonts w:ascii="SBL Greek" w:hAnsi="SBL Greek" w:cs="Courier New"/>
        </w:rPr>
        <w:t xml:space="preserve">d terebinth. The rich pasture-land of Gilead presents a striking contrast to the nakedness of Western Palestine. Except among the hills of Galilee and along the heights of Carmel, there is nothing to be compared with it as "a place for cattle" (Num 32:1). </w:t>
      </w:r>
      <w:r>
        <w:rPr>
          <w:rFonts w:ascii="SBL Greek" w:hAnsi="SBL Greek" w:cs="Courier New"/>
        </w:rPr>
        <w:t xml:space="preserve">In passing through the country, one can hardly get over the impression that he is roaming through an English park. The graceful hills, the rich vales, the luxuriant herbage, the bright wild flowers, the plantations of evergreen oak, pine, and arbutus; now </w:t>
      </w:r>
      <w:r>
        <w:rPr>
          <w:rFonts w:ascii="SBL Greek" w:hAnsi="SBL Greek" w:cs="Courier New"/>
        </w:rPr>
        <w:t>a tangled thicket, and now a grove scattered over the gentle slope, as if intended to reveal its beauty; the little rivulets fringed with oleander, at one place running lazily between alluvial banks, at another dashing madly down rocky ravines. Such are th</w:t>
      </w:r>
      <w:r>
        <w:rPr>
          <w:rFonts w:ascii="SBL Greek" w:hAnsi="SBL Greek" w:cs="Courier New"/>
        </w:rPr>
        <w:t>e features of the mountains of Gilead. Here, too, we have the cooing of the wood-pigeon, the hoarse call of the partridge, the incessant hum of myriads of insects, and the cheerful chirp of grasshoppers to give life to the scene. Add to all the crumbling r</w:t>
      </w:r>
      <w:r>
        <w:rPr>
          <w:rFonts w:ascii="SBL Greek" w:hAnsi="SBL Greek" w:cs="Courier New"/>
        </w:rPr>
        <w:t>uins of town, village, and fortress, clinging to the mountain- side or crowning its summit, and you have a picture of the country between es-Salt and Gerasa" (Porter, Hand-book for S. and P. page 310). Such a picture, too, illustrates at once the fertility</w:t>
      </w:r>
      <w:r>
        <w:rPr>
          <w:rFonts w:ascii="SBL Greek" w:hAnsi="SBL Greek" w:cs="Courier New"/>
        </w:rPr>
        <w:t xml:space="preserve"> ascribed to it by Jer 22:6; Jeremiah 1, 19, and the judgments .pronounced against it by Amo 1:3; Amo 1:13.</w:t>
      </w:r>
    </w:p>
    <w:p w:rsidR="00000000" w:rsidRDefault="005C2701">
      <w:pPr>
        <w:pStyle w:val="Textebrut"/>
        <w:rPr>
          <w:rFonts w:ascii="SBL Greek" w:hAnsi="SBL Greek"/>
        </w:rPr>
      </w:pPr>
      <w:r>
        <w:rPr>
          <w:rFonts w:ascii="SBL Greek" w:hAnsi="SBL Greek" w:cs="Courier New"/>
        </w:rPr>
        <w:t>Gilead anciently abounded in spices and aromatic gums, which were exported to Egypt (Gen 37:25; Jer 8:22; Jer 46:11). The balm of Gilead seems to ha</w:t>
      </w:r>
      <w:r>
        <w:rPr>
          <w:rFonts w:ascii="SBL Greek" w:hAnsi="SBL Greek" w:cs="Courier New"/>
        </w:rPr>
        <w:t>ve been valued for its medicinal properties from the earliest, times. The Midianitish merchants to whom Joseph was sold were passing through the valley of Jezreel on their way from Gilead to Egypt (Gen 37:17). Josephus often mentions this balm or balsam, b</w:t>
      </w:r>
      <w:r>
        <w:rPr>
          <w:rFonts w:ascii="SBL Greek" w:hAnsi="SBL Greek" w:cs="Courier New"/>
        </w:rPr>
        <w:t>ut generally as the product of the rich plain of Jericho, for example (Ant.  14:4): "Now when Pompey had pitched his camp at Jericho (where the palm-tree grows, and that balsam which is an ointment of all the most precious, which upon any incision being ma</w:t>
      </w:r>
      <w:r>
        <w:rPr>
          <w:rFonts w:ascii="SBL Greek" w:hAnsi="SBL Greek" w:cs="Courier New"/>
        </w:rPr>
        <w:t>de in the wood with a sharp stone distils out thence like a juice), he marched in the morning to Jerusalem." Dr. Thomson found in the plain of Jericho some thorn-bushes called the zukum, "which is like the crab apple-tree, and bears a small nut, from which</w:t>
      </w:r>
      <w:r>
        <w:rPr>
          <w:rFonts w:ascii="SBL Greek" w:hAnsi="SBL Greek" w:cs="Courier New"/>
        </w:rPr>
        <w:t xml:space="preserve"> a kind of liquid balsam is made, and sold by the monks as balm of Gilead, so famous in ancient times," and he supposes "that the balm which Jacob sent to Joseph (Gen 47:11), and that which Jer 8:22 refers to for its medicinal qualities, were the same whic</w:t>
      </w:r>
      <w:r>
        <w:rPr>
          <w:rFonts w:ascii="SBL Greek" w:hAnsi="SBL Greek" w:cs="Courier New"/>
        </w:rPr>
        <w:t>h the trading Ishmaelites were transporting to Egypt, and that it was some resinous extract from the forest trees of (Gilead" (Land and Book, 2:193, 194). See below.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Gilead, Balm Of[[@Headword:Gilead, Balm Of]]</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Our English word balm, and its French equivalent baume, are the contracted forms of balsam, a word (βάλσαμου) which the Greeks have adopted from the Hebrew words </w:t>
      </w:r>
      <w:r>
        <w:rPr>
          <w:rFonts w:ascii="SBL Greek" w:hAnsi="SBL Greek" w:cs="Courier New"/>
          <w:rtl/>
        </w:rPr>
        <w:t>בִּעִל</w:t>
      </w:r>
      <w:r>
        <w:rPr>
          <w:rFonts w:ascii="SBL Greek" w:hAnsi="SBL Greek" w:cs="Courier New"/>
        </w:rPr>
        <w:t xml:space="preserve">and </w:t>
      </w:r>
      <w:r>
        <w:rPr>
          <w:rFonts w:ascii="SBL Greek" w:hAnsi="SBL Greek" w:cs="Courier New"/>
          <w:rtl/>
        </w:rPr>
        <w:t>שֶׁמֶן</w:t>
      </w:r>
      <w:r>
        <w:rPr>
          <w:rFonts w:ascii="SBL Greek" w:hAnsi="SBL Greek" w:cs="Courier New"/>
        </w:rPr>
        <w:t>, lord or chief of oils. In ordinary language the word is used very loosely, b</w:t>
      </w:r>
      <w:r>
        <w:rPr>
          <w:rFonts w:ascii="SBL Greek" w:hAnsi="SBL Greek" w:cs="Courier New"/>
        </w:rPr>
        <w:t>ut here we are only concerned with the substance to which the English translation of the Bible has given this name. As early as the days of Jacob the district of Gilead yielded aromatic substances which were in great request. After casting Joseph into a pi</w:t>
      </w:r>
      <w:r>
        <w:rPr>
          <w:rFonts w:ascii="SBL Greek" w:hAnsi="SBL Greek" w:cs="Courier New"/>
        </w:rPr>
        <w:t xml:space="preserve">t, we are told that his brothers espied a caravan on its way from Gilead to Egypt, "with their camels bearing spicery, and balm, and myrrh" (Gen 37:25). Afterwards, when Jacob dispatched his embassy into Egypt, his present to the unknown ruler included "a </w:t>
      </w:r>
      <w:r>
        <w:rPr>
          <w:rFonts w:ascii="SBL Greek" w:hAnsi="SBL Greek" w:cs="Courier New"/>
        </w:rPr>
        <w:t>little balm" (Gen 43:11); and at an interval of more than 1000 years late! we find that the same region was celebrated for the same production, for we find Jeremiah asking, "Is there no balm in Gilead?" and from an expression in the prophet Ezekiel we find</w:t>
      </w:r>
      <w:r>
        <w:rPr>
          <w:rFonts w:ascii="SBL Greek" w:hAnsi="SBL Greek" w:cs="Courier New"/>
        </w:rPr>
        <w:t xml:space="preserve"> still later that balm was one of the commodities which Hebrew merchants carried to the market of Tyre (Eze 27:17). In all these passages the original word is </w:t>
      </w:r>
      <w:r>
        <w:rPr>
          <w:rFonts w:ascii="SBL Greek" w:hAnsi="SBL Greek" w:cs="Courier New"/>
          <w:rtl/>
        </w:rPr>
        <w:t>צַרַי</w:t>
      </w:r>
      <w:r>
        <w:rPr>
          <w:rFonts w:ascii="SBL Greek" w:hAnsi="SBL Greek" w:cs="Courier New"/>
        </w:rPr>
        <w:t xml:space="preserve">, tsori'. During the interval, however, between Jacob and Jeremiah, we are told by Josephus </w:t>
      </w:r>
      <w:r>
        <w:rPr>
          <w:rFonts w:ascii="SBL Greek" w:hAnsi="SBL Greek" w:cs="Courier New"/>
        </w:rPr>
        <w:t>that the queen of Sheba brought " the root of the balsam" as a present to Solomon (Ant. 8:6, 6); and there can be no doubt that, in the later days of Jewish history, the neighborhood of Jericho was believed to be the only spot where the true balsam grew, a</w:t>
      </w:r>
      <w:r>
        <w:rPr>
          <w:rFonts w:ascii="SBL Greek" w:hAnsi="SBL Greek" w:cs="Courier New"/>
        </w:rPr>
        <w:t>nd even there its culture was  confined to two gardens, the one twenty acres in extent, the other much smaller (Theophrastus).</w:t>
      </w:r>
    </w:p>
    <w:p w:rsidR="00000000" w:rsidRDefault="005C2701">
      <w:pPr>
        <w:pStyle w:val="Textebrut"/>
        <w:rPr>
          <w:rFonts w:ascii="SBL Greek" w:hAnsi="SBL Greek"/>
        </w:rPr>
      </w:pPr>
      <w:r>
        <w:rPr>
          <w:rFonts w:ascii="SBL Greek" w:hAnsi="SBL Greek" w:cs="Courier New"/>
        </w:rPr>
        <w:t xml:space="preserve">Many attempts have been made by different writers to identify the tsori, not one of which, however, can be considered altogether </w:t>
      </w:r>
      <w:r>
        <w:rPr>
          <w:rFonts w:ascii="SBL Greek" w:hAnsi="SBL Greek" w:cs="Courier New"/>
        </w:rPr>
        <w:t>conclusive. The Syriac version in Jer 8:22, and the Samaritan in Gen 37:25, suppose cera, "wax," to be meant; others, as the Arabic version in the passages cited in Genesis, conjecture theriaca, a medical compound of great supposed virtue in serpent bites.</w:t>
      </w:r>
      <w:r>
        <w:rPr>
          <w:rFonts w:ascii="SBL Greek" w:hAnsi="SBL Greek" w:cs="Courier New"/>
        </w:rPr>
        <w:t xml:space="preserve"> Of the same opinion is Castell (Lex. Hept. s.v. </w:t>
      </w:r>
      <w:r>
        <w:rPr>
          <w:rFonts w:ascii="SBL Greek" w:hAnsi="SBL Greek" w:cs="Courier New"/>
          <w:rtl/>
        </w:rPr>
        <w:t>צרי</w:t>
      </w:r>
      <w:r>
        <w:rPr>
          <w:rFonts w:ascii="SBL Greek" w:hAnsi="SBL Greek" w:cs="Courier New"/>
        </w:rPr>
        <w:t>). Luther and the Swedish version have "salve," "ointment," in the passages in Jeremiah; but in Eze 27:17 they read "mastic." The Jewish Rabbis, Junius and Tremellius, Deodatius, etc., have "balm" or "bal</w:t>
      </w:r>
      <w:r>
        <w:rPr>
          <w:rFonts w:ascii="SBL Greek" w:hAnsi="SBL Greek" w:cs="Courier New"/>
        </w:rPr>
        <w:t>sam," as the A.V.; Celsius (Hierob. 2:180) identifies the tsori with the mastic-tree (Pistacia lentiscus). Rosenmuller (Bibl. Bot. page 169) believes that the pressed juice of the fruit of the zukum-tree (Elceagnus angustifolius, Lin. [?]), or narrow-leave</w:t>
      </w:r>
      <w:r>
        <w:rPr>
          <w:rFonts w:ascii="SBL Greek" w:hAnsi="SBL Greek" w:cs="Courier New"/>
        </w:rPr>
        <w:t>d oleaster, is the substance denoted; but the same author, in another place (Schol. in Gen 37:25), mentions the balsam of Mecca (Amyris opobalsamum, Lin.), referred to by Strabo (16, page 778) and Diodorus Siculus (2:132) as being probably the tsori (see K</w:t>
      </w:r>
      <w:r>
        <w:rPr>
          <w:rFonts w:ascii="SBL Greek" w:hAnsi="SBL Greek" w:cs="Courier New"/>
        </w:rPr>
        <w:t>itto, Phys. Hist. of Pal. page 273; Hasselquist, Travels, page 293).</w:t>
      </w:r>
    </w:p>
    <w:p w:rsidR="00000000" w:rsidRDefault="005C2701">
      <w:pPr>
        <w:pStyle w:val="Textebrut"/>
        <w:rPr>
          <w:rFonts w:ascii="SBL Greek" w:hAnsi="SBL Greek"/>
        </w:rPr>
      </w:pPr>
      <w:r>
        <w:rPr>
          <w:rFonts w:ascii="SBL Greek" w:hAnsi="SBL Greek" w:cs="Courier New"/>
        </w:rPr>
        <w:t>Hasselquist has given a description of the true balsam-tree of Mecca. He says that the exudation from the plant "is of a yellow color, and pellucid. It has a most fragrant smell, which is</w:t>
      </w:r>
      <w:r>
        <w:rPr>
          <w:rFonts w:ascii="SBL Greek" w:hAnsi="SBL Greek" w:cs="Courier New"/>
        </w:rPr>
        <w:t xml:space="preserve"> resinous, balsamic, and very agreeable. It is very tenacious or glutinous, sticking to the fingers, and may be drawn into long threads. I have seen it at a Turkish surgeon's, who had it immediately from Mecca, described it, and was informed of its virtues</w:t>
      </w:r>
      <w:r>
        <w:rPr>
          <w:rFonts w:ascii="SBL Greek" w:hAnsi="SBL Greek" w:cs="Courier New"/>
        </w:rPr>
        <w:t>; which are, first, that it is the best stomachic they know, if taken to three grains, to strengthen a weak stomach; secondly, that it is a most excellent and capital remedy for curing wounds, for if a few drops are applied to the fresh wound it cures it i</w:t>
      </w:r>
      <w:r>
        <w:rPr>
          <w:rFonts w:ascii="SBL Greek" w:hAnsi="SBL Greek" w:cs="Courier New"/>
        </w:rPr>
        <w:t>n a very short time" (Travels, page 293).</w:t>
      </w:r>
    </w:p>
    <w:p w:rsidR="00000000" w:rsidRDefault="005C2701">
      <w:pPr>
        <w:pStyle w:val="Textebrut"/>
        <w:rPr>
          <w:rFonts w:ascii="SBL Greek" w:hAnsi="SBL Greek"/>
        </w:rPr>
      </w:pPr>
      <w:r>
        <w:rPr>
          <w:rFonts w:ascii="SBL Greek" w:hAnsi="SBL Greek" w:cs="Courier New"/>
        </w:rPr>
        <w:t xml:space="preserve">The trees which certainly appear to have the best claim for representing the scriptural tsori — supposing, that is, that any one particular tree is denoted by the term — are the Pistacia lentiscus (mastic) and the </w:t>
      </w:r>
      <w:r>
        <w:rPr>
          <w:rFonts w:ascii="SBL Greek" w:hAnsi="SBL Greek" w:cs="Courier New"/>
        </w:rPr>
        <w:t>Amyris opobalsamum, Linnaeus, the Balsamodendron opobalsamum, or Gileadense of modern botanists (Balm of Gilead). One argument in favor of the first-named tree rests upon the fact that its name in Arabic (dseri, dseru) is identical with the Hebrew; and the</w:t>
      </w:r>
      <w:r>
        <w:rPr>
          <w:rFonts w:ascii="SBL Greek" w:hAnsi="SBL Greek" w:cs="Courier New"/>
        </w:rPr>
        <w:t xml:space="preserve"> Arabian naturalists have  attributed great medicinal virtues to the resin afforded by this tree (Dioscorides, 1:90, 91; Pliny, 24:7; Avicenna, edit. Arab. pages 204 and 277, in Celsius). The Pistacia lentiscus has been recorded to occur at Joppa both by R</w:t>
      </w:r>
      <w:r>
        <w:rPr>
          <w:rFonts w:ascii="SBL Greek" w:hAnsi="SBL Greek" w:cs="Courier New"/>
        </w:rPr>
        <w:t xml:space="preserve">auwolf and Pococke (Strand. Flor. Palaest. No. 561). The derivation of the word from a root, "to flow forth," is opposed to the theory which identifies the pressed oil of the zukum with the tsori, although this oil is in very high esteem among the Armbss, </w:t>
      </w:r>
      <w:r>
        <w:rPr>
          <w:rFonts w:ascii="SBL Greek" w:hAnsi="SBL Greek" w:cs="Courier New"/>
        </w:rPr>
        <w:t>who even prefer it to the balm of Mecca, as being more efficacious in wounds and bruises (see Mariti. 2:353, ed. London). Maundrell (Journeb from Alep. to Jerus. page 86), when near the Dead Sea, saw the zukum-tree. He says it is a thorny bush with small l</w:t>
      </w:r>
      <w:r>
        <w:rPr>
          <w:rFonts w:ascii="SBL Greek" w:hAnsi="SBL Greek" w:cs="Courier New"/>
        </w:rPr>
        <w:t>eaves, and that "the fruit, both in shape and color, resembles a small unripe walnut. The kernels of this fruit the Arabs bray in a mortar, and then, putting the pulp into scalding water, they skim off the oyl which rises to the top: this oyl they take inw</w:t>
      </w:r>
      <w:r>
        <w:rPr>
          <w:rFonts w:ascii="SBL Greek" w:hAnsi="SBL Greek" w:cs="Courier New"/>
        </w:rPr>
        <w:t>ardly for bruises, and apply it outwardly to green wounds ... I procured a bottle of it, and have found it upon some small tryals a very healing medicine." "This," says Dr. Robinson (Bib. Res. 2:291), "is the moderns balsam or oil of Jericho." From Maundre</w:t>
      </w:r>
      <w:r>
        <w:rPr>
          <w:rFonts w:ascii="SBL Greek" w:hAnsi="SBL Greek" w:cs="Courier New"/>
        </w:rPr>
        <w:t>ll's description of the zukuns Dr. Hooker unhesitatingly identifies it with Balanites Jgyptiaca, which he saw abundantly at Jericho (Kew Garden Misc. 1:257).</w:t>
      </w:r>
    </w:p>
    <w:p w:rsidR="00000000" w:rsidRDefault="005C2701">
      <w:pPr>
        <w:pStyle w:val="Textebrut"/>
        <w:rPr>
          <w:rFonts w:ascii="SBL Greek" w:hAnsi="SBL Greek"/>
        </w:rPr>
      </w:pPr>
      <w:r>
        <w:rPr>
          <w:rFonts w:ascii="SBL Greek" w:hAnsi="SBL Greek" w:cs="Courier New"/>
        </w:rPr>
        <w:t>In the region of Gilead, the only production now which has any affinity to balm or balsam is a spe</w:t>
      </w:r>
      <w:r>
        <w:rPr>
          <w:rFonts w:ascii="SBL Greek" w:hAnsi="SBL Greek" w:cs="Courier New"/>
        </w:rPr>
        <w:t>cies of Elveagnus, from the kernels of which a balsamic oil is extracted (Journal of Deputation of Malta Protestant College, page 406); and even the balsam gardens of Jericho have perished and left no trace. There is little reason, however, to doubt that t</w:t>
      </w:r>
      <w:r>
        <w:rPr>
          <w:rFonts w:ascii="SBL Greek" w:hAnsi="SBL Greek" w:cs="Courier New"/>
        </w:rPr>
        <w:t>he plants with which they were stocked were the Amyrsis Gileadensis, or A. opobcasamusm, which was found lay Bruce in Abynnisia, the fragrant resin of which is known in commerce as the "balsam of Mecca." Like most plants yielding gum or gum-resin, the amyr</w:t>
      </w:r>
      <w:r>
        <w:rPr>
          <w:rFonts w:ascii="SBL Greek" w:hAnsi="SBL Greek" w:cs="Courier New"/>
        </w:rPr>
        <w:t>is requires a high temperature to elaborate its peculiar principle in perfection; and in the deeply depressed and sultry valley of the Jordan it would find a climate almost as congenial as that of Yemen, where we find it sow. Nor is it impossible that ther</w:t>
      </w:r>
      <w:r>
        <w:rPr>
          <w:rFonts w:ascii="SBL Greek" w:hAnsi="SBL Greek" w:cs="Courier New"/>
        </w:rPr>
        <w:t>e may have existed in Gilead at an early period a plantation of the self-same amyris; but, yielding to the superior qualities of the queen of Sheba's newly-imported specimens, the growth of Gilead may have become obsolete, and bequeathed its name and honor</w:t>
      </w:r>
      <w:r>
        <w:rPr>
          <w:rFonts w:ascii="SBL Greek" w:hAnsi="SBL Greek" w:cs="Courier New"/>
        </w:rPr>
        <w:t>s to its more favored rival. The Amyris Gileadensis is an evergreen shrub or tree, belonging to the natural order Amyridaceea. Its height is about fourteen feet, with a trunk  eight or ten inches in diameter. The wood is light and open, and the small and s</w:t>
      </w:r>
      <w:r>
        <w:rPr>
          <w:rFonts w:ascii="SBL Greek" w:hAnsi="SBL Greek" w:cs="Courier New"/>
        </w:rPr>
        <w:t xml:space="preserve">canty leaves resemble rice. After the dog-days, cease the circulation of the sap is most vigorous, incisions are made into the bark, and the balsam is received in small earthen bottles. The supply is very scanty. Three or four drops exude in a day through </w:t>
      </w:r>
      <w:r>
        <w:rPr>
          <w:rFonts w:ascii="SBL Greek" w:hAnsi="SBL Greek" w:cs="Courier New"/>
        </w:rPr>
        <w:t>a single orifice, and the entire amount yielded by the gardens of Jericho did not exceed six or seven gallons a year. When first exuded the balsam is of a whitish tinge, inclining to yellow, and somewhat turbid, and its odor is almost as pungent as volatil</w:t>
      </w:r>
      <w:r>
        <w:rPr>
          <w:rFonts w:ascii="SBL Greek" w:hAnsi="SBL Greek" w:cs="Courier New"/>
        </w:rPr>
        <w:t>e salts; but, after standing some time, it becomes pellucid, and deepens to an almost golden color. With its gem-like appearance, its aromatic odor, and its great rarity — being worth twice its weight in silver — it has always been highly valued in the Eas</w:t>
      </w:r>
      <w:r>
        <w:rPr>
          <w:rFonts w:ascii="SBL Greek" w:hAnsi="SBL Greek" w:cs="Courier New"/>
        </w:rPr>
        <w:t xml:space="preserve">t as a remedy. It is considered very efficacious in the cure of wounds, and the Egyptians esteem it as a preventive of the plague. As a vulnerary it appears to have been valued in the days of Jeremiah (chapter 8:22); and, could it be procured as easily as </w:t>
      </w:r>
      <w:r>
        <w:rPr>
          <w:rFonts w:ascii="SBL Greek" w:hAnsi="SBL Greek" w:cs="Courier New"/>
        </w:rPr>
        <w:t xml:space="preserve">the balsams of Perau and Tolu, it is likely that it would find a place in European pharmacy. In de scribing Palestine, Tacitus says that in all its productions it equals Italy, besides possessing the palm and the balsam (Hist. 5:6); and the far-famed tree </w:t>
      </w:r>
      <w:r>
        <w:rPr>
          <w:rFonts w:ascii="SBL Greek" w:hAnsi="SBL Greek" w:cs="Courier New"/>
        </w:rPr>
        <w:t xml:space="preserve">excited the cupidity of successive invaders. By Pompey it was exhibited in the streets of Rome as one of the spoils of the newly- conquered province, B.C. 65; and one of the wonderful trees graced the triumph of Vaspasiasn, A.D. 79. During the invasion of </w:t>
      </w:r>
      <w:r>
        <w:rPr>
          <w:rFonts w:ascii="SBL Greek" w:hAnsi="SBL Greek" w:cs="Courier New"/>
        </w:rPr>
        <w:t>Titus two battles took place at the balsam groves of Jericho, the last being to prevent the Jews ill their despairing frenzy from destroying the trees. They then became public property, end were placed under the protection of an imperial guard; but history</w:t>
      </w:r>
      <w:r>
        <w:rPr>
          <w:rFonts w:ascii="SBL Greek" w:hAnsi="SBL Greek" w:cs="Courier New"/>
        </w:rPr>
        <w:t xml:space="preserve"> does not record how long the two plantations survived. SEE BALM.</w:t>
      </w:r>
    </w:p>
    <w:p w:rsidR="00000000" w:rsidRDefault="005C2701">
      <w:pPr>
        <w:pStyle w:val="Textebrut"/>
        <w:rPr>
          <w:rFonts w:ascii="SBL Greek" w:hAnsi="SBL Greek"/>
        </w:rPr>
      </w:pPr>
      <w:r>
        <w:rPr>
          <w:rFonts w:ascii="SBL Greek" w:hAnsi="SBL Greek" w:cs="Courier New"/>
        </w:rPr>
        <w:t xml:space="preserve">2. Possibly the name of a mountain west of the Jordan, near Jezreel (Jdg 7:3). Michaelis and others are inclined to agree with the suggestion of Clericus (ad loc.), that the true reading in </w:t>
      </w:r>
      <w:r>
        <w:rPr>
          <w:rFonts w:ascii="SBL Greek" w:hAnsi="SBL Greek" w:cs="Courier New"/>
        </w:rPr>
        <w:t xml:space="preserve">this place should be </w:t>
      </w:r>
      <w:r>
        <w:rPr>
          <w:rFonts w:ascii="SBL Greek" w:hAnsi="SBL Greek" w:cs="Courier New"/>
          <w:rtl/>
        </w:rPr>
        <w:t>גַּלבֹּעִ</w:t>
      </w:r>
      <w:r>
        <w:rPr>
          <w:rFonts w:ascii="SBL Greek" w:hAnsi="SBL Greek" w:cs="Courier New"/>
        </w:rPr>
        <w:t xml:space="preserve">Calboa, instead of </w:t>
      </w:r>
      <w:r>
        <w:rPr>
          <w:rFonts w:ascii="SBL Greek" w:hAnsi="SBL Greek" w:cs="Courier New"/>
          <w:rtl/>
        </w:rPr>
        <w:t>גַּלְעִד</w:t>
      </w:r>
      <w:r>
        <w:rPr>
          <w:rFonts w:ascii="SBL Greek" w:hAnsi="SBL Greek" w:cs="Courier New"/>
        </w:rPr>
        <w:t xml:space="preserve">. Gideon was encamped at the "spring of Harod," which is at the base of Mount Gilboa. Gesenius, however, thinks (Thesaur. Heb. page 804) that the passage merely implies that all those who should not </w:t>
      </w:r>
      <w:r>
        <w:rPr>
          <w:rFonts w:ascii="SBL Greek" w:hAnsi="SBL Greek" w:cs="Courier New"/>
        </w:rPr>
        <w:t>feel inclined to prosecute the war against the Midianites farther than the mountain from which the latter had emerged, were at liberty to return home (</w:t>
      </w:r>
      <w:r>
        <w:rPr>
          <w:rFonts w:ascii="SBL Greek" w:hAnsi="SBL Greek" w:cs="Courier New"/>
          <w:rtl/>
        </w:rPr>
        <w:t>מִהִר</w:t>
      </w:r>
      <w:r>
        <w:rPr>
          <w:rFonts w:ascii="SBL Greek" w:hAnsi="SBL Greek" w:cs="Courier New"/>
        </w:rPr>
        <w:t xml:space="preserve">, "per montem"). A better solution, however, is that suggested by Schwarz (Palest. page 164, note), </w:t>
      </w:r>
      <w:r>
        <w:rPr>
          <w:rFonts w:ascii="SBL Greek" w:hAnsi="SBL Greek" w:cs="Courier New"/>
        </w:rPr>
        <w:t>that the northernmost spur of Matthew Gilboa was also called Gilead; and this is  confirmed by the actual existence of the name Jalud to this day in this spot. SEE HAROD.</w:t>
      </w:r>
    </w:p>
    <w:p w:rsidR="00000000" w:rsidRDefault="005C2701">
      <w:pPr>
        <w:pStyle w:val="Textebrut"/>
        <w:rPr>
          <w:rFonts w:ascii="SBL Greek" w:hAnsi="SBL Greek"/>
        </w:rPr>
      </w:pPr>
      <w:r>
        <w:rPr>
          <w:rFonts w:ascii="SBL Greek" w:hAnsi="SBL Greek" w:cs="Courier New"/>
        </w:rPr>
        <w:t>3. A city of this name is apparently mentioned Hos 6:8 (comp. Sept. Jdg 12:7); so, at</w:t>
      </w:r>
      <w:r>
        <w:rPr>
          <w:rFonts w:ascii="SBL Greek" w:hAnsi="SBL Greek" w:cs="Courier New"/>
        </w:rPr>
        <w:t xml:space="preserve"> least, it is given in most of the ancient and modern versions, though the meaning may only be that Gilead is (hike) a city full of iniquity, i.e., a union of iniquitous people. This city (if one be meant) is perhaps the same with RAMOTH-GILEAD.</w:t>
      </w:r>
    </w:p>
    <w:p w:rsidR="00000000" w:rsidRDefault="005C2701">
      <w:pPr>
        <w:pStyle w:val="Textebrut"/>
        <w:rPr>
          <w:rFonts w:ascii="SBL Greek" w:hAnsi="SBL Greek"/>
        </w:rPr>
      </w:pPr>
      <w:r>
        <w:rPr>
          <w:rFonts w:ascii="SBL Greek" w:hAnsi="SBL Greek" w:cs="Courier New"/>
        </w:rPr>
        <w:t>4. The son</w:t>
      </w:r>
      <w:r>
        <w:rPr>
          <w:rFonts w:ascii="SBL Greek" w:hAnsi="SBL Greek" w:cs="Courier New"/>
        </w:rPr>
        <w:t xml:space="preserve"> of Machir (apparently by Maachah), and grandson of Manasseh; his descendants bore his name as a patronymic (Num 26:29-30). B.C. prob. between 1874 and 1658.</w:t>
      </w:r>
    </w:p>
    <w:p w:rsidR="00000000" w:rsidRDefault="005C2701">
      <w:pPr>
        <w:pStyle w:val="Textebrut"/>
        <w:rPr>
          <w:rFonts w:ascii="SBL Greek" w:hAnsi="SBL Greek"/>
        </w:rPr>
      </w:pPr>
      <w:r>
        <w:rPr>
          <w:rFonts w:ascii="SBL Greek" w:hAnsi="SBL Greek" w:cs="Courier New"/>
        </w:rPr>
        <w:t>5. The father of Jephthah the judge, a descendant of the above (Jdg 11:1-2). B.C. ante 1256. It is</w:t>
      </w:r>
      <w:r>
        <w:rPr>
          <w:rFonts w:ascii="SBL Greek" w:hAnsi="SBL Greek" w:cs="Courier New"/>
        </w:rPr>
        <w:t xml:space="preserve"> not clear, however (comp. Jdg 11:7-8), whether this Gilead was an individual, or a personification of the community.</w:t>
      </w:r>
    </w:p>
    <w:p w:rsidR="00000000" w:rsidRDefault="005C2701">
      <w:pPr>
        <w:pStyle w:val="Textebrut"/>
        <w:rPr>
          <w:rFonts w:ascii="SBL Greek" w:hAnsi="SBL Greek"/>
        </w:rPr>
      </w:pPr>
      <w:r>
        <w:rPr>
          <w:rFonts w:ascii="SBL Greek" w:hAnsi="SBL Greek" w:cs="Courier New"/>
        </w:rPr>
        <w:t>6. The son of Jaroah, and father of Michael, of the tribe of Gad (1Ch 5:14). B.C. considerably ante 781.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Gileddite[[@Headword:Giledd</w:t>
      </w:r>
      <w:r>
        <w:rPr>
          <w:rFonts w:ascii="SBL Greek" w:eastAsia="Times New Roman" w:hAnsi="SBL Greek" w:cs="Courier New"/>
        </w:rPr>
        <w:t>ite]]</w:t>
      </w:r>
    </w:p>
    <w:p w:rsidR="00000000" w:rsidRDefault="005C2701">
      <w:pPr>
        <w:pStyle w:val="Textebrut"/>
        <w:rPr>
          <w:rFonts w:ascii="SBL Greek" w:hAnsi="SBL Greek"/>
        </w:rPr>
      </w:pPr>
      <w:r>
        <w:rPr>
          <w:rFonts w:ascii="SBL Greek" w:hAnsi="SBL Greek" w:cs="Courier New"/>
        </w:rPr>
        <w:t xml:space="preserve">             (Hebrew prop. Giladi', </w:t>
      </w:r>
      <w:r>
        <w:rPr>
          <w:rFonts w:ascii="SBL Greek" w:hAnsi="SBL Greek" w:cs="Courier New"/>
          <w:rtl/>
        </w:rPr>
        <w:t>גַּלְעָדַי</w:t>
      </w:r>
      <w:r>
        <w:rPr>
          <w:rFonts w:ascii="SBL Greek" w:hAnsi="SBL Greek" w:cs="Courier New"/>
        </w:rPr>
        <w:t>; Sept. Γαλααδί or Γαλααδίτης but often the same as Gilead simply), a descendant of one of the men, or an inhabitant of the region called GILEAD (Num 26:29; Jdg 10:3; Jdg 11:1; Jdg 11:40; Jdg 12:7; 2Sa 17</w:t>
      </w:r>
      <w:r>
        <w:rPr>
          <w:rFonts w:ascii="SBL Greek" w:hAnsi="SBL Greek" w:cs="Courier New"/>
        </w:rPr>
        <w:t>:27; 2Sa 19:31; 1Ki 2:7; 2Ki 15:25; Ezr 2:61; Neh 7:63), or perhaps rather a branch of the tribe of Manasseh, descended from Gilead. There appears to have been an old standing feud between them and the Ephraimites, who taunted them with being deserters. Se</w:t>
      </w:r>
      <w:r>
        <w:rPr>
          <w:rFonts w:ascii="SBL Greek" w:hAnsi="SBL Greek" w:cs="Courier New"/>
        </w:rPr>
        <w:t>e Jdg 12:4, which may be rendered, "And the men of Gilead smote Ephraim, because they said, Runagates of Eptiraim are ye (Gilead is between Ephraim and Manasseh)."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Giles[[@Headword:Giles]]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ST. (Lat. Egdius; Fr. Gilles; Span. Gib), patron saint of woodlands, also of Edinburgh. The Roman Catholic Church has set apart September 1 for the commemoration of a saint of this name, though it is doubtful whether such a person ever lived. The hagiograp</w:t>
      </w:r>
      <w:r>
        <w:rPr>
          <w:rFonts w:ascii="SBL Greek" w:hAnsi="SBL Greek" w:cs="Courier New"/>
        </w:rPr>
        <w:t>hers describe two such persons: the first an Athenian of the 6th century, who wrought various miracles, and finally took up his abode in a cave near the mouth of the Rhone, liming  upon the milk of a hind, and upon herbs and fruits. The king's hunters once</w:t>
      </w:r>
      <w:r>
        <w:rPr>
          <w:rFonts w:ascii="SBL Greek" w:hAnsi="SBL Greek" w:cs="Courier New"/>
        </w:rPr>
        <w:t xml:space="preserve"> wounded the hind, and the arrow also passed through the hand of St. Gileg (whose attribute, in legendary art, is a wounded hind). He died in his cave, and the noble monastery of St. Giles was erected near the spot. The other claimant to the name of St. Gi</w:t>
      </w:r>
      <w:r>
        <w:rPr>
          <w:rFonts w:ascii="SBL Greek" w:hAnsi="SBL Greek" w:cs="Courier New"/>
        </w:rPr>
        <w:t>les was abbot of a monastery near Arles in the 6th century. The first legend, as the more striking and poetical one, is naturally the most popular. St. Giles has been especially venerated in Eagland and Scotland. In spite of the Reformation, the name of th</w:t>
      </w:r>
      <w:r>
        <w:rPr>
          <w:rFonts w:ascii="SBL Greek" w:hAnsi="SBL Greek" w:cs="Courier New"/>
        </w:rPr>
        <w:t>is legendary saint is still retained in the English calendar. — A. Butler, Lives of Saints, September 1; Mrs. Jamieson, Legends of the Monastic Orders, page 28.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Gilfillan, George[[@Headword:Gilfillan, George]]</w:t>
      </w:r>
    </w:p>
    <w:p w:rsidR="00000000" w:rsidRDefault="005C2701">
      <w:pPr>
        <w:pStyle w:val="Textebrut"/>
        <w:rPr>
          <w:rFonts w:ascii="SBL Greek" w:hAnsi="SBL Greek"/>
        </w:rPr>
      </w:pPr>
      <w:r>
        <w:rPr>
          <w:rFonts w:ascii="SBL Greek" w:hAnsi="SBL Greek" w:cs="Courier New"/>
        </w:rPr>
        <w:t>             a minister of the Scotch Pr</w:t>
      </w:r>
      <w:r>
        <w:rPr>
          <w:rFonts w:ascii="SBL Greek" w:hAnsi="SBL Greek" w:cs="Courier New"/>
        </w:rPr>
        <w:t xml:space="preserve">esbyterian Church, was born in Scotland, January 30, 1813. He was educated at the Glasgow College and at the United Secession Hall His first call was to a congregation at Schoolwynd, Dundee, where he continued his pastoral labors until his death, Aug. 13, </w:t>
      </w:r>
      <w:r>
        <w:rPr>
          <w:rFonts w:ascii="SBL Greek" w:hAnsi="SBL Greek" w:cs="Courier New"/>
        </w:rPr>
        <w:t>1878. In 1842 he began to write sketches of the principal characters of the  day, for newspapers, and they were afterwards printed in book form under the title of The Gallery of Literary Portraits. This was followed by two other series of the same characte</w:t>
      </w:r>
      <w:r>
        <w:rPr>
          <w:rFonts w:ascii="SBL Greek" w:hAnsi="SBL Greek" w:cs="Courier New"/>
        </w:rPr>
        <w:t>r. In 1850 he published The Bards of the Bible, which has been severely criticised for its grandiloquent style. He edited an edition of Bryant's Poems, and among his other works are, The Book of British Poets, Ancient and Modern and The Martyrs, Heroes, an</w:t>
      </w:r>
      <w:r>
        <w:rPr>
          <w:rFonts w:ascii="SBL Greek" w:hAnsi="SBL Greek" w:cs="Courier New"/>
        </w:rPr>
        <w:t>d Bards of the Scotch Covenant, He also published, The Grand Discovery: — History of a Man: — Christianity and our Aera: — A Discourse on Hades: — and Five Discourses on the Abase of Talent. He finally edited a splendid library edition of the Popular Poets</w:t>
      </w:r>
      <w:r>
        <w:rPr>
          <w:rFonts w:ascii="SBL Greek" w:hAnsi="SBL Greek" w:cs="Courier New"/>
        </w:rPr>
        <w:t xml:space="preserve"> of Britain, with notes. (W.P.S.)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Gilgal[[@Headword:Gilgal]]</w:t>
      </w:r>
    </w:p>
    <w:p w:rsidR="00000000" w:rsidRDefault="005C2701">
      <w:pPr>
        <w:pStyle w:val="Textebrut"/>
        <w:rPr>
          <w:rFonts w:ascii="SBL Greek" w:hAnsi="SBL Greek"/>
        </w:rPr>
      </w:pPr>
      <w:r>
        <w:rPr>
          <w:rFonts w:ascii="SBL Greek" w:hAnsi="SBL Greek" w:cs="Courier New"/>
        </w:rPr>
        <w:t xml:space="preserve">             (Heb. Gilgal, </w:t>
      </w:r>
      <w:r>
        <w:rPr>
          <w:rFonts w:ascii="SBL Greek" w:hAnsi="SBL Greek" w:cs="Courier New"/>
          <w:rtl/>
        </w:rPr>
        <w:t>גַּלְגִּל</w:t>
      </w:r>
      <w:r>
        <w:rPr>
          <w:rFonts w:ascii="SBL Greek" w:hAnsi="SBL Greek" w:cs="Courier New"/>
        </w:rPr>
        <w:t>, a wheel, as in Isa 28:28; according to Jos 5:9, a rolling awvay; with the article a prop. name, Sept. τ</w:t>
      </w:r>
      <w:r>
        <w:rPr>
          <w:rFonts w:ascii="SBL Greek" w:hAnsi="SBL Greek" w:cs="Courier New"/>
        </w:rPr>
        <w:t>ὰ</w:t>
      </w:r>
      <w:r>
        <w:rPr>
          <w:rFonts w:ascii="SBL Greek" w:hAnsi="SBL Greek" w:cs="Courier New"/>
        </w:rPr>
        <w:t xml:space="preserve"> Γάλγαλα, but Γολγόλ v.r. Γαλγάλ </w:t>
      </w:r>
      <w:r>
        <w:rPr>
          <w:rFonts w:ascii="SBL Greek" w:hAnsi="SBL Greek" w:cs="Courier New"/>
        </w:rPr>
        <w:t>in Deu 11:20 and Jos 14:6), the name of at least two places in Palestine.</w:t>
      </w:r>
    </w:p>
    <w:p w:rsidR="00000000" w:rsidRDefault="005C2701">
      <w:pPr>
        <w:pStyle w:val="Textebrut"/>
        <w:rPr>
          <w:rFonts w:ascii="SBL Greek" w:hAnsi="SBL Greek"/>
        </w:rPr>
      </w:pPr>
      <w:r>
        <w:rPr>
          <w:rFonts w:ascii="SBL Greek" w:hAnsi="SBL Greek" w:cs="Courier New"/>
        </w:rPr>
        <w:t>1. The site of the first camp of the Israelites on the west of the Jordan, the place at which they passed the first night after crossing the river, and where the twelve stones were s</w:t>
      </w:r>
      <w:r>
        <w:rPr>
          <w:rFonts w:ascii="SBL Greek" w:hAnsi="SBL Greek" w:cs="Courier New"/>
        </w:rPr>
        <w:t xml:space="preserve">et up which bad been taken from the bed of the stream (Jos 4:19-20; comp. 3) SEE STONE; where also they kept their first passover in the land of Canaan (5:10). It was in thee "end of the east of Jericho" ( </w:t>
      </w:r>
      <w:r>
        <w:rPr>
          <w:rFonts w:ascii="SBL Greek" w:hAnsi="SBL Greek" w:cs="Courier New"/>
          <w:rtl/>
        </w:rPr>
        <w:t>בַּקְצֵה מַזְרִח י</w:t>
      </w:r>
      <w:r>
        <w:rPr>
          <w:rFonts w:ascii="SBL Greek" w:hAnsi="SBL Greek" w:cs="Courier New"/>
        </w:rPr>
        <w:t>A.V. "in the east border of Jeri</w:t>
      </w:r>
      <w:r>
        <w:rPr>
          <w:rFonts w:ascii="SBL Greek" w:hAnsi="SBL Greek" w:cs="Courier New"/>
        </w:rPr>
        <w:t>cho"), apparently on a hillock or. rising ground (Jos 4:3; compare 9) in the Arboth-Jericho (A.V. "the plains"), that is, the hot, depressed district of the Ghor which lay between the towns and the Jordan (Jos 4:10). Here the Israelites who had been born o</w:t>
      </w:r>
      <w:r>
        <w:rPr>
          <w:rFonts w:ascii="SBL Greek" w:hAnsi="SBL Greek" w:cs="Courier New"/>
        </w:rPr>
        <w:t>n the march through the wilderness were circumcised, an occurrence from which the sacred historian derives the name: "'This day I have rolled away (gallo'thi) the reproach of Egypt from off you.' Therefore the name of the place is called Gilgal to this day</w:t>
      </w:r>
      <w:r>
        <w:rPr>
          <w:rFonts w:ascii="SBL Greek" w:hAnsi="SBL Greek" w:cs="Courier New"/>
        </w:rPr>
        <w:t>." The meaning does not seem to be that a new name was given, but rather that a new meaning and significance were attached to the old name. The word Gilgal means a "circle," and also a "rolling away." A similar play upon a word was noticed in the case of G</w:t>
      </w:r>
      <w:r>
        <w:rPr>
          <w:rFonts w:ascii="SBL Greek" w:hAnsi="SBL Greek" w:cs="Courier New"/>
        </w:rPr>
        <w:t>ILEAD SEE GILEAD ; and Bethel is an example of an old name having attached to it a new significance (Gen 28:19; Gen 35:15). By Josephus (Ant. 5:1, 11) it is said to signify  "freedom" (</w:t>
      </w:r>
      <w:r>
        <w:rPr>
          <w:rFonts w:ascii="SBL Greek" w:hAnsi="SBL Greek" w:cs="Courier New"/>
        </w:rPr>
        <w:t>ἐ</w:t>
      </w:r>
      <w:r>
        <w:rPr>
          <w:rFonts w:ascii="SBL Greek" w:hAnsi="SBL Greek" w:cs="Courier New"/>
        </w:rPr>
        <w:t>λευθέριον). It would appear that Gilgal was the name of the place befo</w:t>
      </w:r>
      <w:r>
        <w:rPr>
          <w:rFonts w:ascii="SBL Greek" w:hAnsi="SBL Greek" w:cs="Courier New"/>
        </w:rPr>
        <w:t xml:space="preserve">re the Exodus, for Moses describes the Canaanites as dwelling "over against Gilgal" (Deu 11:30). The difficulties connected with this passage have already been explained under EBAL SEE EBAL . </w:t>
      </w:r>
    </w:p>
    <w:p w:rsidR="00000000" w:rsidRDefault="005C2701">
      <w:pPr>
        <w:pStyle w:val="Textebrut"/>
        <w:rPr>
          <w:rFonts w:ascii="SBL Greek" w:hAnsi="SBL Greek"/>
        </w:rPr>
      </w:pPr>
      <w:r>
        <w:rPr>
          <w:rFonts w:ascii="SBL Greek" w:hAnsi="SBL Greek" w:cs="Courier New"/>
        </w:rPr>
        <w:t>Keil supposes that this Gilgal was near Shechem (Comm. on Joshu</w:t>
      </w:r>
      <w:r>
        <w:rPr>
          <w:rFonts w:ascii="SBL Greek" w:hAnsi="SBL Greek" w:cs="Courier New"/>
        </w:rPr>
        <w:t>a, pages 219, 232). The camp thus established at Gilgal remained there during the early part of the conquest (Jos 9:6; Jos 10:6-7; Jos 10:9; Jos 10:15; Jos 10:43); and we may probably infer from one narrative that Joshua retired thither at the conclusion o</w:t>
      </w:r>
      <w:r>
        <w:rPr>
          <w:rFonts w:ascii="SBL Greek" w:hAnsi="SBL Greek" w:cs="Courier New"/>
        </w:rPr>
        <w:t>f his labors (Jos 14:6; comp. 15). Saul, when driven from the highlands by the Pheilistines, collected his feeble force at the site of the old camp (1Sa 13:4; 1Sa 13:7). The tabernacle appears to have remained there at least until its removal to Shiloh (Jd</w:t>
      </w:r>
      <w:r>
        <w:rPr>
          <w:rFonts w:ascii="SBL Greek" w:hAnsi="SBL Greek" w:cs="Courier New"/>
        </w:rPr>
        <w:t>g 18:1). It was one of the places to which Samuel regularly resorted, where he administered justice (1Sa 7:16), and where burnt-offerings and peace-offerings were accustomed to be offered " before Jehovah" (1Sa 10:8; 1Sa 11:15; 1Sa 13:8-12; 1Sa 15:21); and</w:t>
      </w:r>
      <w:r>
        <w:rPr>
          <w:rFonts w:ascii="SBL Greek" w:hAnsi="SBL Greek" w:cs="Courier New"/>
        </w:rPr>
        <w:t xml:space="preserve"> on one occasion a sacrifice of a more terrible description than either (1Sa 15:33). The air of the narrative all through leads to the conclusion that at the time of these occurrences it was the chief sanctuary of the central portion of the nation (see 1Sa</w:t>
      </w:r>
      <w:r>
        <w:rPr>
          <w:rFonts w:ascii="SBL Greek" w:hAnsi="SBL Greek" w:cs="Courier New"/>
        </w:rPr>
        <w:t xml:space="preserve"> 10:8; 1Sa 11:14; 1Sa 15:12; 1Sa 15:21). But there is no sign of its being a town; no mention of building, or of its being allotted to the priests or Levites, as was the case with other sacred towns, Bethel, Shechem, etc. In the history of David's return t</w:t>
      </w:r>
      <w:r>
        <w:rPr>
          <w:rFonts w:ascii="SBL Greek" w:hAnsi="SBL Greek" w:cs="Courier New"/>
        </w:rPr>
        <w:t>o Jerusalem (2 Samuel 19), the men of Judah came down to Gilgal to meet the king to conduct him over Jordan, as if it was close to the river (2Sa 19:15), and David arrived there immediately on crossing the stream after his parting with Barzillai the Gilead</w:t>
      </w:r>
      <w:r>
        <w:rPr>
          <w:rFonts w:ascii="SBL Greek" w:hAnsi="SBL Greek" w:cs="Courier New"/>
        </w:rPr>
        <w:t>ite (2Sa 19:40). After the erection of the Temple, Gilgal appears to have been utterly neglected. Perhaps, when Jericho was rebuilt, the traditional sanctity of Gilgal was transferred to it, and there a school of the prophets was established and remained u</w:t>
      </w:r>
      <w:r>
        <w:rPr>
          <w:rFonts w:ascii="SBL Greek" w:hAnsi="SBL Greek" w:cs="Courier New"/>
        </w:rPr>
        <w:t xml:space="preserve">ntil a late period (2Ki 2:5). SEE JERICHO. </w:t>
      </w:r>
    </w:p>
    <w:p w:rsidR="00000000" w:rsidRDefault="005C2701">
      <w:pPr>
        <w:pStyle w:val="Textebrut"/>
        <w:rPr>
          <w:rFonts w:ascii="SBL Greek" w:hAnsi="SBL Greek"/>
        </w:rPr>
      </w:pPr>
      <w:r>
        <w:rPr>
          <w:rFonts w:ascii="SBL Greek" w:hAnsi="SBL Greek" w:cs="Courier New"/>
        </w:rPr>
        <w:t>How Gilgal became appropriated to a false worship we are not told, but certainly, as far as the obscure allusions of Hosea and Amos can be understood (provided that they refer to this Gilgal), it was so appropria</w:t>
      </w:r>
      <w:r>
        <w:rPr>
          <w:rFonts w:ascii="SBL Greek" w:hAnsi="SBL Greek" w:cs="Courier New"/>
        </w:rPr>
        <w:t>ted by the kingdom of Israel in the middle period of its existence (Hos 4:15; Hos 9:15; Hos 12:11; Amo 4:4; Amo 5:5). These idolatrous practices are specially mentioned by Epiphanius and others (Reland, Palaest. page 782 sq.). The utter desolation of its s</w:t>
      </w:r>
      <w:r>
        <w:rPr>
          <w:rFonts w:ascii="SBL Greek" w:hAnsi="SBL Greek" w:cs="Courier New"/>
        </w:rPr>
        <w:t>ite, and the whole surrounding region, shows how fearfully the prophecies have been fulfilled.  The place is not mentioned in the Apocrypha nor the N.T. Later authorities are more precise, but unfortunately discordant among themselves. By Josephus (Ant. 5:</w:t>
      </w:r>
      <w:r>
        <w:rPr>
          <w:rFonts w:ascii="SBL Greek" w:hAnsi="SBL Greek" w:cs="Courier New"/>
        </w:rPr>
        <w:t xml:space="preserve">1, 4) the encampment is given as fifty stadia, rather under six miles, from the river, and ten from Jericho. In the time of Jerome the site of the camp and the twelve a memorial stones were still distinguishable, if we are to take literally the expression </w:t>
      </w:r>
      <w:r>
        <w:rPr>
          <w:rFonts w:ascii="SBL Greek" w:hAnsi="SBL Greek" w:cs="Courier New"/>
        </w:rPr>
        <w:t>of the Epit. Paulae (§ 12). The distance from Jericho was then two miles. According to Eusebius, the spot (Γαλγ</w:t>
      </w:r>
      <w:r>
        <w:rPr>
          <w:rFonts w:ascii="SBL Greek" w:hAnsi="SBL Greek" w:cs="Courier New"/>
        </w:rPr>
        <w:t>ὠ</w:t>
      </w:r>
      <w:r>
        <w:rPr>
          <w:rFonts w:ascii="SBL Greek" w:hAnsi="SBL Greek" w:cs="Courier New"/>
        </w:rPr>
        <w:t>λ) was left uncultivated, but regarded with great veneration by the residents (Onomast. s.v. Γάλγαλα). When Arculf was there at the end of the 7</w:t>
      </w:r>
      <w:r>
        <w:rPr>
          <w:rFonts w:ascii="SBL Greek" w:hAnsi="SBL Greek" w:cs="Courier New"/>
        </w:rPr>
        <w:t>th century, the place was shown at five miles from Jericho. A large church covered the site, in which the twelve stones were ranged (Early Travels in Pal. page 7). It is probable, however, that the ecclesiastical architects had not been very particular abo</w:t>
      </w:r>
      <w:r>
        <w:rPr>
          <w:rFonts w:ascii="SBL Greek" w:hAnsi="SBL Greek" w:cs="Courier New"/>
        </w:rPr>
        <w:t>ut topography (Robinson, Research. 2:287). The church and stones were seen by Willibald thirty years later, lent be gives the distance as five miles from the Jordan, which again he states correctly as seven from Jericho. The stones are mentioned also by Th</w:t>
      </w:r>
      <w:r>
        <w:rPr>
          <w:rFonts w:ascii="SBL Greek" w:hAnsi="SBL Greek" w:cs="Courier New"/>
        </w:rPr>
        <w:t>ietmar, A.D. 1217 (according to whom it was to these that John the Baptist pointed when he said that God was "able of these stones to raise up children unto Abraham," Peregr. 31); and, lastly, by Ludolf de Suchem a century later. These specifications, show</w:t>
      </w:r>
      <w:r>
        <w:rPr>
          <w:rFonts w:ascii="SBL Greek" w:hAnsi="SBL Greek" w:cs="Courier New"/>
        </w:rPr>
        <w:t xml:space="preserve"> that Gilgal must have been near the site of the modern village of Riha (Porter, Handbook for Sinai and Palestine, page 196). In Van de Velde's Map (1858)., a spot samed Moharfer, a little south-east of er-Riha, is marked as probable. Schwartz (Physical De</w:t>
      </w:r>
      <w:r>
        <w:rPr>
          <w:rFonts w:ascii="SBL Greek" w:hAnsi="SBL Greek" w:cs="Courier New"/>
        </w:rPr>
        <w:t>scription of Palestine, page 128) asserts that there is at present found near the Jordan in this vicinity a hill, which appears like a heap of stones, and is called by the Arabs Galgala; but this lacks confirmation. It is probably this Gilgal that is calle</w:t>
      </w:r>
      <w:r>
        <w:rPr>
          <w:rFonts w:ascii="SBL Greek" w:hAnsi="SBL Greek" w:cs="Courier New"/>
        </w:rPr>
        <w:t>d GELILOTH in Jos 18:17, where, as well as in the parallel passage, 15:7, the position is given with more minuteness than elsewhere.</w:t>
      </w:r>
    </w:p>
    <w:p w:rsidR="00000000" w:rsidRDefault="005C2701">
      <w:pPr>
        <w:pStyle w:val="Textebrut"/>
        <w:rPr>
          <w:rFonts w:ascii="SBL Greek" w:hAnsi="SBL Greek"/>
        </w:rPr>
      </w:pPr>
      <w:r>
        <w:rPr>
          <w:rFonts w:ascii="SBL Greek" w:hAnsi="SBL Greek" w:cs="Courier New"/>
        </w:rPr>
        <w:t>2. A royal city of the Canaanites, whose sovereign ("king of the nations of Gilgal," or, rather, perhaps the "king of Goim-</w:t>
      </w:r>
      <w:r>
        <w:rPr>
          <w:rFonts w:ascii="SBL Greek" w:hAnsi="SBL Greek" w:cs="Courier New"/>
        </w:rPr>
        <w:t xml:space="preserve">at-Gilgal," </w:t>
      </w:r>
      <w:r>
        <w:rPr>
          <w:rFonts w:ascii="SBL Greek" w:hAnsi="SBL Greek" w:cs="Courier New"/>
          <w:rtl/>
        </w:rPr>
        <w:t>לְגַלְגָּלמֶלֶךְאּגּוֹיַם</w:t>
      </w:r>
      <w:r>
        <w:rPr>
          <w:rFonts w:ascii="SBL Greek" w:hAnsi="SBL Greek" w:cs="Courier New"/>
        </w:rPr>
        <w:t xml:space="preserve">) is mentioned in the catalogue of the chiefs overthrown by Joshua (Jos 12:23), appears to have been situated on the western plain, as it is connected with the "region of Dor" (Jos 12:22). Eusebius and Jerome (Onomast. </w:t>
      </w:r>
      <w:r>
        <w:rPr>
          <w:rFonts w:ascii="SBL Greek" w:hAnsi="SBL Greek" w:cs="Courier New"/>
        </w:rPr>
        <w:t>s.v. Γελγέλ, Gelgel) say that it was in their time a village called Galgulis (Γαλγουλ</w:t>
      </w:r>
      <w:r>
        <w:rPr>
          <w:rFonts w:ascii="SBL Greek" w:hAnsi="SBL Greek" w:cs="Courier New"/>
        </w:rPr>
        <w:t>ῆ</w:t>
      </w:r>
      <w:r>
        <w:rPr>
          <w:rFonts w:ascii="SBL Greek" w:hAnsi="SBL Greek" w:cs="Courier New"/>
        </w:rPr>
        <w:t xml:space="preserve">ς), about six Roman miles north of Antipatris (Kefr Saba); and this is probably the present ruined village Ji'ulieh of the same neighborhood (Robinson, Researches, 3:47; </w:t>
      </w:r>
      <w:r>
        <w:rPr>
          <w:rFonts w:ascii="SBL Greek" w:hAnsi="SBL Greek" w:cs="Courier New"/>
        </w:rPr>
        <w:t>Schwarz,  Palest. page 92), although this is only two miles from Kefr Saba, and east- south-east (E. Smith, in the Bibliotheca Sacra, 1843, page 492), rather than the Kilkilieh, about two miles east of Kefr Saba (Robinson, Later Researches, pages 136, 138)</w:t>
      </w:r>
      <w:r>
        <w:rPr>
          <w:rFonts w:ascii="SBL Greek" w:hAnsi="SBL Greek" w:cs="Courier New"/>
        </w:rPr>
        <w:t>.</w:t>
      </w:r>
    </w:p>
    <w:p w:rsidR="00000000" w:rsidRDefault="005C2701">
      <w:pPr>
        <w:pStyle w:val="Textebrut"/>
        <w:rPr>
          <w:rFonts w:ascii="SBL Greek" w:hAnsi="SBL Greek"/>
        </w:rPr>
      </w:pPr>
      <w:r>
        <w:rPr>
          <w:rFonts w:ascii="SBL Greek" w:hAnsi="SBL Greek" w:cs="Courier New"/>
        </w:rPr>
        <w:t xml:space="preserve">The Goim, or original inhabitants of this place, evidently were in some distinctive sense heathen (q.v.). "'By that word (Jdg 4:2) or 'nations' (Gen 14:1) the name is usually rendered in the A. Vers. as in the well-known phrase, 'Galilee of the nations' </w:t>
      </w:r>
      <w:r>
        <w:rPr>
          <w:rFonts w:ascii="SBL Greek" w:hAnsi="SBL Greek" w:cs="Courier New"/>
        </w:rPr>
        <w:t>(Isa 9:1; comp. Mat 4:15). Possibly they were a tribe of the early inhabitants of the country, who, like the Gerizites, the Avim, the Zemarites, and others, have left only this faint, casual trace of their existence there" (Smith, s.v.). SEE GALILEE.</w:t>
      </w:r>
    </w:p>
    <w:p w:rsidR="00000000" w:rsidRDefault="005C2701">
      <w:pPr>
        <w:pStyle w:val="Textebrut"/>
        <w:rPr>
          <w:rFonts w:ascii="SBL Greek" w:hAnsi="SBL Greek"/>
        </w:rPr>
      </w:pPr>
      <w:r>
        <w:rPr>
          <w:rFonts w:ascii="SBL Greek" w:hAnsi="SBL Greek" w:cs="Courier New"/>
        </w:rPr>
        <w:t xml:space="preserve">3. A </w:t>
      </w:r>
      <w:r>
        <w:rPr>
          <w:rFonts w:ascii="SBL Greek" w:hAnsi="SBL Greek" w:cs="Courier New"/>
        </w:rPr>
        <w:t>town, evidently in the mountainous interior, whence Elijah and Elisha are said to have gone doon to Bethel (2Ki 2:2), which is itself 3000 feet above the Gilgal in the Jordan valley. It was perhaps here that Elisha rendered the pottage harmless (2Ki 4:38);</w:t>
      </w:r>
      <w:r>
        <w:rPr>
          <w:rFonts w:ascii="SBL Greek" w:hAnsi="SBL Greek" w:cs="Courier New"/>
        </w:rPr>
        <w:t xml:space="preserve"> he may even have resided here (2Ki 2:1; 2Ki 4:38). It lay in the vicinity of Baal-shalisha (2Ki 4:42). This is probably the BETH-GILGAL (A.V. "house of Gilgal") mentioned (Neh 12:29) as occupied by the Levitical singers after the exile; and it is evidentl</w:t>
      </w:r>
      <w:r>
        <w:rPr>
          <w:rFonts w:ascii="SBL Greek" w:hAnsi="SBL Greek" w:cs="Courier New"/>
        </w:rPr>
        <w:t>y also the Galgala (Γάλγαλα) on the route of the victorious Bacchides (1Ma 9:3). SEE GALALA. Keil (Comment. on Joshua p. 219, 232) and Van de Velde (Memoir, page 316), after Winer (s.v.), unnecessarily identify this with the Gilgal of Joshua's camp, etc. I</w:t>
      </w:r>
      <w:r>
        <w:rPr>
          <w:rFonts w:ascii="SBL Greek" w:hAnsi="SBL Greek" w:cs="Courier New"/>
        </w:rPr>
        <w:t>t is doubtless the Galgala (Γάλγαλα) stated by Eusebius and Jerome (Onomast. s.v.) to be located near Bethel; and is the large village Jiljilia, one hour west of Sinjil, on the road from Jerusalem to Nablus, situated so high on the brow of the central moun</w:t>
      </w:r>
      <w:r>
        <w:rPr>
          <w:rFonts w:ascii="SBL Greek" w:hAnsi="SBL Greek" w:cs="Courier New"/>
        </w:rPr>
        <w:t>tain tract as to afford an extensive view of the great lower plain and the sea, and even a view of Mount Hermon (Robinson, Researches, 3:81).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 Alexander[[@Headword:Gill, Alexander]]</w:t>
      </w:r>
    </w:p>
    <w:p w:rsidR="00000000" w:rsidRDefault="005C2701">
      <w:pPr>
        <w:pStyle w:val="Textebrut"/>
        <w:rPr>
          <w:rFonts w:ascii="SBL Greek" w:hAnsi="SBL Greek"/>
        </w:rPr>
      </w:pPr>
      <w:r>
        <w:rPr>
          <w:rFonts w:ascii="SBL Greek" w:hAnsi="SBL Greek" w:cs="Courier New"/>
        </w:rPr>
        <w:t>             an English philologist and theologian, was born in</w:t>
      </w:r>
      <w:r>
        <w:rPr>
          <w:rFonts w:ascii="SBL Greek" w:hAnsi="SBL Greek" w:cs="Courier New"/>
        </w:rPr>
        <w:t xml:space="preserve"> Lincolnshire February 27, 1564. He studied and graduated in Corpus Christi College, Oxford. In 1608 he became principal of St. Paul's school, which post he filled until his death, Nov. 17,1635. He gained much reputation as a philologist and theological cr</w:t>
      </w:r>
      <w:r>
        <w:rPr>
          <w:rFonts w:ascii="SBL Greek" w:hAnsi="SBL Greek" w:cs="Courier New"/>
        </w:rPr>
        <w:t>itic by his Treatise concerning the Trinity (1601, 8vo): — Logonomia Anglica (1621, 4to): — Sacred Philosophy of Holy Scripture,  or a Commentary on the Creed (1635, 8vo). See Wood, Athene Oxonienses, volume 1 (London, 1691, 2 volumes, fol.); Hoefer, Nouv.</w:t>
      </w:r>
      <w:r>
        <w:rPr>
          <w:rFonts w:ascii="SBL Greek" w:hAnsi="SBL Greek" w:cs="Courier New"/>
        </w:rPr>
        <w:t xml:space="preserve"> Biog. Ginerale, 20:523; Knight, Life of Colet; Allibone, Diet. of Authors, 1:671.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 Alexander, D.D[[@Headword:Gill, Alexander, D.D]]</w:t>
      </w:r>
    </w:p>
    <w:p w:rsidR="00000000" w:rsidRDefault="005C2701">
      <w:pPr>
        <w:pStyle w:val="Textebrut"/>
        <w:rPr>
          <w:rFonts w:ascii="SBL Greek" w:hAnsi="SBL Greek"/>
        </w:rPr>
      </w:pPr>
      <w:r>
        <w:rPr>
          <w:rFonts w:ascii="SBL Greek" w:hAnsi="SBL Greek" w:cs="Courier New"/>
        </w:rPr>
        <w:t>             an English clergyman, was born in London in 1597, and was educated at Trinity College, Oxford. In 1</w:t>
      </w:r>
      <w:r>
        <w:rPr>
          <w:rFonts w:ascii="SBL Greek" w:hAnsi="SBL Greek" w:cs="Courier New"/>
        </w:rPr>
        <w:t>635 he became head master of St. Paul's school. While usher of St. Paul's he. had charge of the education of John Milton. He died in 1642. See Chalmers,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 Henry, D.D[[@Headword:Gi</w:t>
      </w:r>
      <w:r>
        <w:rPr>
          <w:rFonts w:ascii="SBL Greek" w:eastAsia="Times New Roman" w:hAnsi="SBL Greek" w:cs="Courier New"/>
        </w:rPr>
        <w:t>ll, Henry, D.D]]</w:t>
      </w:r>
    </w:p>
    <w:p w:rsidR="00000000" w:rsidRDefault="005C2701">
      <w:pPr>
        <w:pStyle w:val="Textebrut"/>
        <w:rPr>
          <w:rFonts w:ascii="SBL Greek" w:hAnsi="SBL Greek"/>
        </w:rPr>
      </w:pPr>
      <w:r>
        <w:rPr>
          <w:rFonts w:ascii="SBL Greek" w:hAnsi="SBL Greek" w:cs="Courier New"/>
        </w:rPr>
        <w:t>             an English Congregational minister, was born at Tiverton, Devonshire, in 1823. He was led to an early decision for Christ; entered Hackney College in 1844, and at the close of his curriculum, in 1848, became pastor at Haverhil</w:t>
      </w:r>
      <w:r>
        <w:rPr>
          <w:rFonts w:ascii="SBL Greek" w:hAnsi="SBL Greek" w:cs="Courier New"/>
        </w:rPr>
        <w:t>l, Suffolk. In 1864 he accepted an invitation from the committee of the Bible Society to visit its auxiliaries in North America. This mission occupied him more than eighteen months, in which he proved himself admirably adapted for the work. On his return t</w:t>
      </w:r>
      <w:r>
        <w:rPr>
          <w:rFonts w:ascii="SBL Greek" w:hAnsi="SBL Greek" w:cs="Courier New"/>
        </w:rPr>
        <w:t>o England, he was appointed one of the London district secretaries, his chief duties being connected with the Sunday-schools of all denominations in and around the metropolis. He died at Lewisham, November 4, 1870. Dr. Gill was industrious, affectionate, a</w:t>
      </w:r>
      <w:r>
        <w:rPr>
          <w:rFonts w:ascii="SBL Greek" w:hAnsi="SBL Greek" w:cs="Courier New"/>
        </w:rPr>
        <w:t xml:space="preserve">cceptable, and successful in all his labors. In addition to a few tracts and pamphlets, he published, Early at the Temple, and The True and Beautiful. See (Lond.) Cong. Year-book, 1871, page 311.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 John[[@Headword:Gill, John]]</w:t>
      </w:r>
    </w:p>
    <w:p w:rsidR="00000000" w:rsidRDefault="005C2701">
      <w:pPr>
        <w:pStyle w:val="Textebrut"/>
        <w:rPr>
          <w:rFonts w:ascii="SBL Greek" w:hAnsi="SBL Greek"/>
        </w:rPr>
      </w:pPr>
      <w:r>
        <w:rPr>
          <w:rFonts w:ascii="SBL Greek" w:hAnsi="SBL Greek" w:cs="Courier New"/>
        </w:rPr>
        <w:t>             D.D.,</w:t>
      </w:r>
      <w:r>
        <w:rPr>
          <w:rFonts w:ascii="SBL Greek" w:hAnsi="SBL Greek" w:cs="Courier New"/>
        </w:rPr>
        <w:t xml:space="preserve"> an eminent Biblical scholar, was born at Kettering, England, November 23, 1697. He received his education at the grammar-school in his native town. But the tuition of the school was only one of the means of education that he availed himself of. "As sure a</w:t>
      </w:r>
      <w:r>
        <w:rPr>
          <w:rFonts w:ascii="SBL Greek" w:hAnsi="SBL Greek" w:cs="Courier New"/>
        </w:rPr>
        <w:t>s that John Gill is in the bookseller's shop," became a proverbial expression. He left school and began preaching at the age of nineteen, and was pastor successively of the Baptist churches in Higham-Ferrers and Kettering. In 1719 he was settled at Horsley</w:t>
      </w:r>
      <w:r>
        <w:rPr>
          <w:rFonts w:ascii="SBL Greek" w:hAnsi="SBL Greek" w:cs="Courier New"/>
        </w:rPr>
        <w:t>down, Southwark, where he ministered for fifty-one years. He died October 14,1771. Short as was his term of preparatory study, he must have laid a good foundation, and have been diligent in his subsequent studies. He made himself an excellent Latin and Gre</w:t>
      </w:r>
      <w:r>
        <w:rPr>
          <w:rFonts w:ascii="SBL Greek" w:hAnsi="SBL Greek" w:cs="Courier New"/>
        </w:rPr>
        <w:t xml:space="preserve">ek scholar, and a learned Orientalist. His Rabbinical studies were extensive and profound. The fruits of his learning are chiefly deposited in his commentary, a work valuable to consult, but so heavy and prolix in style as to repel any but very courageous </w:t>
      </w:r>
      <w:r>
        <w:rPr>
          <w:rFonts w:ascii="SBL Greek" w:hAnsi="SBL Greek" w:cs="Courier New"/>
        </w:rPr>
        <w:t>readers. He was a voluminous author. For a time he exerted a commanding influence in his own denomination, and enjoyed high consideration with the religious public generally. In theology he was a Calvinist of the Supralapsarian type, and his peculiar doctr</w:t>
      </w:r>
      <w:r>
        <w:rPr>
          <w:rFonts w:ascii="SBL Greek" w:hAnsi="SBL Greek" w:cs="Courier New"/>
        </w:rPr>
        <w:t>ine concerning the relation of Christians to the law of God occasioned, though it scarcely justified, the charge of Antinomianism. His principal writings are,</w:t>
      </w:r>
    </w:p>
    <w:p w:rsidR="00000000" w:rsidRDefault="005C2701">
      <w:pPr>
        <w:pStyle w:val="Textebrut"/>
        <w:rPr>
          <w:rFonts w:ascii="SBL Greek" w:hAnsi="SBL Greek"/>
        </w:rPr>
      </w:pPr>
      <w:r>
        <w:rPr>
          <w:rFonts w:ascii="SBL Greek" w:hAnsi="SBL Greek" w:cs="Courier New"/>
        </w:rPr>
        <w:t>1. Exposition of the Song of Solomon: —</w:t>
      </w:r>
    </w:p>
    <w:p w:rsidR="00000000" w:rsidRDefault="005C2701">
      <w:pPr>
        <w:pStyle w:val="Textebrut"/>
        <w:rPr>
          <w:rFonts w:ascii="SBL Greek" w:hAnsi="SBL Greek"/>
        </w:rPr>
      </w:pPr>
      <w:r>
        <w:rPr>
          <w:rFonts w:ascii="SBL Greek" w:hAnsi="SBL Greek" w:cs="Courier New"/>
        </w:rPr>
        <w:t>2. Prophecies respecting the Messiah fulfilled in Jesus: —</w:t>
      </w:r>
    </w:p>
    <w:p w:rsidR="00000000" w:rsidRDefault="005C2701">
      <w:pPr>
        <w:pStyle w:val="Textebrut"/>
        <w:rPr>
          <w:rFonts w:ascii="SBL Greek" w:hAnsi="SBL Greek"/>
        </w:rPr>
      </w:pPr>
      <w:r>
        <w:rPr>
          <w:rFonts w:ascii="SBL Greek" w:hAnsi="SBL Greek" w:cs="Courier New"/>
        </w:rPr>
        <w:t>3. The Cause of God and Truth, being an examination of the several passages of Scripture made use of by Arminians (4 vols. 8vo, 1735; new ed. Lond. 1838, 8vo): —</w:t>
      </w:r>
    </w:p>
    <w:p w:rsidR="00000000" w:rsidRDefault="005C2701">
      <w:pPr>
        <w:pStyle w:val="Textebrut"/>
        <w:rPr>
          <w:rFonts w:ascii="SBL Greek" w:hAnsi="SBL Greek"/>
        </w:rPr>
      </w:pPr>
      <w:r>
        <w:rPr>
          <w:rFonts w:ascii="SBL Greek" w:hAnsi="SBL Greek" w:cs="Courier New"/>
        </w:rPr>
        <w:t xml:space="preserve">4. Exposition of the New Testament </w:t>
      </w:r>
      <w:r>
        <w:rPr>
          <w:rFonts w:ascii="SBL Greek" w:hAnsi="SBL Greek" w:cs="Courier New"/>
        </w:rPr>
        <w:t>(3 volumes): —</w:t>
      </w:r>
    </w:p>
    <w:p w:rsidR="00000000" w:rsidRDefault="005C2701">
      <w:pPr>
        <w:pStyle w:val="Textebrut"/>
        <w:rPr>
          <w:rFonts w:ascii="SBL Greek" w:hAnsi="SBL Greek"/>
        </w:rPr>
      </w:pPr>
      <w:r>
        <w:rPr>
          <w:rFonts w:ascii="SBL Greek" w:hAnsi="SBL Greek" w:cs="Courier New"/>
        </w:rPr>
        <w:t>5. Exposition of the Old Testament (6 volumes): —</w:t>
      </w:r>
    </w:p>
    <w:p w:rsidR="00000000" w:rsidRDefault="005C2701">
      <w:pPr>
        <w:pStyle w:val="Textebrut"/>
        <w:rPr>
          <w:rFonts w:ascii="SBL Greek" w:hAnsi="SBL Greek"/>
        </w:rPr>
      </w:pPr>
      <w:r>
        <w:rPr>
          <w:rFonts w:ascii="SBL Greek" w:hAnsi="SBL Greek" w:cs="Courier New"/>
        </w:rPr>
        <w:t xml:space="preserve">6. Dissertation on the Antiquity of the Hebrew Language, Letters, Vowel Points, and Accents: —  </w:t>
      </w:r>
    </w:p>
    <w:p w:rsidR="00000000" w:rsidRDefault="005C2701">
      <w:pPr>
        <w:pStyle w:val="Textebrut"/>
        <w:rPr>
          <w:rFonts w:ascii="SBL Greek" w:hAnsi="SBL Greek"/>
        </w:rPr>
      </w:pPr>
      <w:r>
        <w:rPr>
          <w:rFonts w:ascii="SBL Greek" w:hAnsi="SBL Greek" w:cs="Courier New"/>
        </w:rPr>
        <w:t>7. A Body of Doctrinal and Practical Divinity: —</w:t>
      </w:r>
    </w:p>
    <w:p w:rsidR="00000000" w:rsidRDefault="005C2701">
      <w:pPr>
        <w:pStyle w:val="Textebrut"/>
        <w:rPr>
          <w:rFonts w:ascii="SBL Greek" w:hAnsi="SBL Greek"/>
        </w:rPr>
      </w:pPr>
      <w:r>
        <w:rPr>
          <w:rFonts w:ascii="SBL Greek" w:hAnsi="SBL Greek" w:cs="Courier New"/>
        </w:rPr>
        <w:t xml:space="preserve">8. Sermons and Tracts. He also wrote several </w:t>
      </w:r>
      <w:r>
        <w:rPr>
          <w:rFonts w:ascii="SBL Greek" w:hAnsi="SBL Greek" w:cs="Courier New"/>
        </w:rPr>
        <w:t>treatises on Baptism, one of which, entitled Infant Baptism a Part and Pillar of Popery, has been republished in America. His Body of Divinity has also had some circulation in this country, and has been abridged. He received the degree of doctor of divinit</w:t>
      </w:r>
      <w:r>
        <w:rPr>
          <w:rFonts w:ascii="SBL Greek" w:hAnsi="SBL Greek" w:cs="Courier New"/>
        </w:rPr>
        <w:t>y from the University of Glasgow. (L.E.S.)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 William[[@Headword:Gill, William]]</w:t>
      </w:r>
    </w:p>
    <w:p w:rsidR="00000000" w:rsidRDefault="005C2701">
      <w:pPr>
        <w:pStyle w:val="Textebrut"/>
        <w:rPr>
          <w:rFonts w:ascii="SBL Greek" w:hAnsi="SBL Greek"/>
        </w:rPr>
      </w:pPr>
      <w:r>
        <w:rPr>
          <w:rFonts w:ascii="SBL Greek" w:hAnsi="SBL Greek" w:cs="Courier New"/>
        </w:rPr>
        <w:t xml:space="preserve">             one of the early Methodist ministers in America, was born in Delaware, November 23, 1697. He entered the itinerant ministry in 1777, filled a number of </w:t>
      </w:r>
      <w:r>
        <w:rPr>
          <w:rFonts w:ascii="SBL Greek" w:hAnsi="SBL Greek" w:cs="Courier New"/>
        </w:rPr>
        <w:t xml:space="preserve">important stations successfully, and died October 14, 1789. He was a man "of very quick and solid parts," and, although he had not enjoyed great advantages of early education, he became so skilled in theology that Dr. Rush, of Philadelphia, pronounced him </w:t>
      </w:r>
      <w:r>
        <w:rPr>
          <w:rFonts w:ascii="SBL Greek" w:hAnsi="SBL Greek" w:cs="Courier New"/>
        </w:rPr>
        <w:t>"the greatest divine he ever heard." — Minutes of Conferences, 1:33; Wakeley, Heroes of Methodism, page 199.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Gillane, John[[@Headword:Gillane, John]]</w:t>
      </w:r>
    </w:p>
    <w:p w:rsidR="00000000" w:rsidRDefault="005C2701">
      <w:pPr>
        <w:pStyle w:val="Textebrut"/>
        <w:rPr>
          <w:rFonts w:ascii="SBL Greek" w:hAnsi="SBL Greek"/>
        </w:rPr>
      </w:pPr>
      <w:r>
        <w:rPr>
          <w:rFonts w:ascii="SBL Greek" w:hAnsi="SBL Greek" w:cs="Courier New"/>
        </w:rPr>
        <w:t>             was consecrated a bishop in the Episcopal Church of Scotland in 1727, and bishop of Dun</w:t>
      </w:r>
      <w:r>
        <w:rPr>
          <w:rFonts w:ascii="SBL Greek" w:hAnsi="SBL Greek" w:cs="Courier New"/>
        </w:rPr>
        <w:t>blane in 1731. See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Gilles[[@Headword:Gilles]]</w:t>
      </w:r>
    </w:p>
    <w:p w:rsidR="00000000" w:rsidRDefault="005C2701">
      <w:pPr>
        <w:pStyle w:val="Textebrut"/>
        <w:rPr>
          <w:rFonts w:ascii="SBL Greek" w:hAnsi="SBL Greek"/>
        </w:rPr>
      </w:pPr>
      <w:r>
        <w:rPr>
          <w:rFonts w:ascii="SBL Greek" w:hAnsi="SBL Greek" w:cs="Courier New"/>
        </w:rPr>
        <w:t>             (COLONNA). SEE AEGIDIUS,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Gilles De Roye[[@Headword:Gilles De Roye]]</w:t>
      </w:r>
    </w:p>
    <w:p w:rsidR="00000000" w:rsidRDefault="005C2701">
      <w:pPr>
        <w:pStyle w:val="Textebrut"/>
        <w:rPr>
          <w:rFonts w:ascii="SBL Greek" w:hAnsi="SBL Greek"/>
        </w:rPr>
      </w:pPr>
      <w:r>
        <w:rPr>
          <w:rFonts w:ascii="SBL Greek" w:hAnsi="SBL Greek" w:cs="Courier New"/>
        </w:rPr>
        <w:t>             (Lat. Egidius de Roya or Roia), a French chronicler and</w:t>
      </w:r>
      <w:r>
        <w:rPr>
          <w:rFonts w:ascii="SBL Greek" w:hAnsi="SBL Greek" w:cs="Courier New"/>
        </w:rPr>
        <w:t xml:space="preserve"> theologian, was born at Roye, Picardy. While very young he entered the ranks of the Cistercians, and was sent to Paris to complete his studies. He received the degree of doctor of theology, and taught for nineteen years in various colleges of the order of</w:t>
      </w:r>
      <w:r>
        <w:rPr>
          <w:rFonts w:ascii="SBL Greek" w:hAnsi="SBL Greek" w:cs="Courier New"/>
        </w:rPr>
        <w:t xml:space="preserve"> St. Bernard. He was then appointed abbot of Royanmont, Picardy. At the age of sixty he resigned these functions, and retired to the convent of the Dunes, Belgium, where he remained eighteen years, devoting his time to meditation and study. He died at the </w:t>
      </w:r>
      <w:r>
        <w:rPr>
          <w:rFonts w:ascii="SBL Greek" w:hAnsi="SBL Greek" w:cs="Courier New"/>
        </w:rPr>
        <w:t>abbey of Sparmaille, near Bruges, in 1478. He wrote, Opus Vastum Chronodronmi seu Chronici, an abridgment of the history of John Brandon, a monk of Dunes, remaining in manuscript. Gilles de Roye carried it down to 1463, and it was continued by Adrian of Bu</w:t>
      </w:r>
      <w:r>
        <w:rPr>
          <w:rFonts w:ascii="SBL Greek" w:hAnsi="SBL Greek" w:cs="Courier New"/>
        </w:rPr>
        <w:t>dt, of the same convent, down to 1479. Andrew Schot discovered it about twenty years later, and it was published by Sweert (Frankfort, 1620). He also left some commentaries upon the Master of Sentences.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Gilles of Viterbo[[@Headword:Gilles of Viterbo]]</w:t>
      </w:r>
    </w:p>
    <w:p w:rsidR="00000000" w:rsidRDefault="005C2701">
      <w:pPr>
        <w:pStyle w:val="Textebrut"/>
        <w:rPr>
          <w:rFonts w:ascii="SBL Greek" w:hAnsi="SBL Greek"/>
        </w:rPr>
      </w:pPr>
      <w:r>
        <w:rPr>
          <w:rFonts w:ascii="SBL Greek" w:hAnsi="SBL Greek" w:cs="Courier New"/>
        </w:rPr>
        <w:t>             SEE EGIDIO ANTONINI.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Gilles, Jean[[@Headword:Gilles, Jean]]</w:t>
      </w:r>
    </w:p>
    <w:p w:rsidR="00000000" w:rsidRDefault="005C2701">
      <w:pPr>
        <w:pStyle w:val="Textebrut"/>
        <w:rPr>
          <w:rFonts w:ascii="SBL Greek" w:hAnsi="SBL Greek"/>
        </w:rPr>
      </w:pPr>
      <w:r>
        <w:rPr>
          <w:rFonts w:ascii="SBL Greek" w:hAnsi="SBL Greek" w:cs="Courier New"/>
        </w:rPr>
        <w:t>             a French prelate, was born in Normandy. He studied theology and law at Paris, and became chanter of the metropolita</w:t>
      </w:r>
      <w:r>
        <w:rPr>
          <w:rFonts w:ascii="SBL Greek" w:hAnsi="SBL Greek" w:cs="Courier New"/>
        </w:rPr>
        <w:t>n church there. Almost alone among the high clergy of France, Gilles refused to acknowledge Clerment VII (Robert of Geneva). He abandoned his benefice, and retired to Italy to Urban VI. who made him provost of Liege and auditor of the Rota. He was afterwar</w:t>
      </w:r>
      <w:r>
        <w:rPr>
          <w:rFonts w:ascii="SBL Greek" w:hAnsi="SBL Greek" w:cs="Courier New"/>
        </w:rPr>
        <w:t xml:space="preserve">ds sent by the sacred college as nuncio to Rheims, to Treves, and to Cologne. In 1405 Innocent VII made him cardinal, with the title of St. Cosmo and St. Damian. He assisted at the conclave, November 30, 1406, which elected Gregory XII, but abandoned that </w:t>
      </w:r>
      <w:r>
        <w:rPr>
          <w:rFonts w:ascii="SBL Greek" w:hAnsi="SBL Greek" w:cs="Courier New"/>
        </w:rPr>
        <w:t>pontiff when he discovered that the latter held his own interests as paramount to those of the Church, and that he rejected the means proposed for the termination of the schism (1408, 1409). Gilles returned to France, where he died about 1418. He left some</w:t>
      </w:r>
      <w:r>
        <w:rPr>
          <w:rFonts w:ascii="SBL Greek" w:hAnsi="SBL Greek" w:cs="Courier New"/>
        </w:rPr>
        <w:t xml:space="preserve"> fragmentary writings.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Gilles, Pierre[[@Headword:Gilles, Pierre]]</w:t>
      </w:r>
    </w:p>
    <w:p w:rsidR="00000000" w:rsidRDefault="005C2701">
      <w:pPr>
        <w:pStyle w:val="Textebrut"/>
        <w:rPr>
          <w:rFonts w:ascii="SBL Greek" w:hAnsi="SBL Greek"/>
        </w:rPr>
      </w:pPr>
      <w:r>
        <w:rPr>
          <w:rFonts w:ascii="SBL Greek" w:hAnsi="SBL Greek" w:cs="Courier New"/>
        </w:rPr>
        <w:t>             a pastor of the Vaudois Church at La Tour, was born in one of the valleys of Piedmont in 1571. He was appointed to collect and arra</w:t>
      </w:r>
      <w:r>
        <w:rPr>
          <w:rFonts w:ascii="SBL Greek" w:hAnsi="SBL Greek" w:cs="Courier New"/>
        </w:rPr>
        <w:t>nge all the documents he could find on the origin, history, beliefs, and religious customs of the Vaudois. He devoted his entire life to this work, which he published at the age of severity-two. The title is Histoire ecclisiastique des eglises reformes rec</w:t>
      </w:r>
      <w:r>
        <w:rPr>
          <w:rFonts w:ascii="SBL Greek" w:hAnsi="SBL Greek" w:cs="Courier New"/>
        </w:rPr>
        <w:t>ueillies en quelques vallees du Piemont et circonvoisines, autresfois oppellees eglises Vaudoises (Geneve, 1644, 4to). — Hoefer, Nouv. Biog. Ginerale, 20:544.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Gillespie George[[@Headword:Gillespie George]]</w:t>
      </w:r>
    </w:p>
    <w:p w:rsidR="00000000" w:rsidRDefault="005C2701">
      <w:pPr>
        <w:pStyle w:val="Textebrut"/>
        <w:rPr>
          <w:rFonts w:ascii="SBL Greek" w:hAnsi="SBL Greek"/>
        </w:rPr>
      </w:pPr>
      <w:r>
        <w:rPr>
          <w:rFonts w:ascii="SBL Greek" w:hAnsi="SBL Greek" w:cs="Courier New"/>
        </w:rPr>
        <w:t>             minister at Edinburgh, was born</w:t>
      </w:r>
      <w:r>
        <w:rPr>
          <w:rFonts w:ascii="SBL Greek" w:hAnsi="SBL Greek" w:cs="Courier New"/>
        </w:rPr>
        <w:t xml:space="preserve"> January 21, 1613. He was one of the four sent as commissioners from the Church of Scotland to the Westminster Assembly in 1643. He died December 17,1648. He wrote  </w:t>
      </w:r>
    </w:p>
    <w:p w:rsidR="00000000" w:rsidRDefault="005C2701">
      <w:pPr>
        <w:pStyle w:val="Textebrut"/>
        <w:rPr>
          <w:rFonts w:ascii="SBL Greek" w:hAnsi="SBL Greek"/>
        </w:rPr>
      </w:pPr>
      <w:r>
        <w:rPr>
          <w:rFonts w:ascii="SBL Greek" w:hAnsi="SBL Greek" w:cs="Courier New"/>
        </w:rPr>
        <w:t>(1) Aaron's Rod blossoming, or the divine Ordinance of Church Government vindicated (Lond.</w:t>
      </w:r>
      <w:r>
        <w:rPr>
          <w:rFonts w:ascii="SBL Greek" w:hAnsi="SBL Greek" w:cs="Courier New"/>
        </w:rPr>
        <w:t xml:space="preserve"> 1646, 4to): —</w:t>
      </w:r>
    </w:p>
    <w:p w:rsidR="00000000" w:rsidRDefault="005C2701">
      <w:pPr>
        <w:pStyle w:val="Textebrut"/>
        <w:rPr>
          <w:rFonts w:ascii="SBL Greek" w:hAnsi="SBL Greek"/>
        </w:rPr>
      </w:pPr>
      <w:r>
        <w:rPr>
          <w:rFonts w:ascii="SBL Greek" w:hAnsi="SBL Greek" w:cs="Courier New"/>
        </w:rPr>
        <w:t>(2) The Ark of the Testament opened; a Treatise of the Covenant of Grace (Lond. 1661-77, 2 volumes, 4to); besides other smaller treatises.</w:t>
      </w:r>
    </w:p>
    <w:p w:rsidR="00000000" w:rsidRDefault="005C2701">
      <w:pPr>
        <w:pStyle w:val="Textebrut"/>
        <w:rPr>
          <w:rFonts w:ascii="SBL Greek" w:hAnsi="SBL Greek"/>
        </w:rPr>
      </w:pPr>
      <w:r>
        <w:rPr>
          <w:rFonts w:ascii="SBL Greek" w:hAnsi="SBL Greek" w:cs="Courier New"/>
        </w:rPr>
        <w:t>A new edition of his entire works, edited by Hetherington, was published at Edinburgh in 1846 (2 volum</w:t>
      </w:r>
      <w:r>
        <w:rPr>
          <w:rFonts w:ascii="SBL Greek" w:hAnsi="SBL Greek" w:cs="Courier New"/>
        </w:rPr>
        <w:t>es, 8vo), with a memoir of his life. — Darling, Cyclop. Bibliog. 1:1258; Allibone, Dict. of Authors, 1:671.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Gillespie, Thomas[[@Headword:Gillespie, Thomas]]</w:t>
      </w:r>
    </w:p>
    <w:p w:rsidR="00000000" w:rsidRDefault="005C2701">
      <w:pPr>
        <w:pStyle w:val="Textebrut"/>
        <w:rPr>
          <w:rFonts w:ascii="SBL Greek" w:hAnsi="SBL Greek"/>
        </w:rPr>
      </w:pPr>
      <w:r>
        <w:rPr>
          <w:rFonts w:ascii="SBL Greek" w:hAnsi="SBL Greek" w:cs="Courier New"/>
        </w:rPr>
        <w:t xml:space="preserve">             father of the Relief Church in Scotland, was born at Clearburn, near Edinburgh, </w:t>
      </w:r>
      <w:r>
        <w:rPr>
          <w:rFonts w:ascii="SBL Greek" w:hAnsi="SBL Greek" w:cs="Courier New"/>
        </w:rPr>
        <w:t>in 1708. He received a careful religions training, was educated at Edinburgh, Perth, and Northampton, licensed to preach in 1740, and ordained in England in January 1741. In August following he settled as pastor of Carnock, where he continued with unwearie</w:t>
      </w:r>
      <w:r>
        <w:rPr>
          <w:rFonts w:ascii="SBL Greek" w:hAnsi="SBL Greek" w:cs="Courier New"/>
        </w:rPr>
        <w:t>d diligence and much success till 1752, when he was deposed from the Church of Scotland. He, however, continued actively engaged in preaching, first, in the churchyard of Carnock, beside the church which had so often echoed to his voice; but he was soon ob</w:t>
      </w:r>
      <w:r>
        <w:rPr>
          <w:rFonts w:ascii="SBL Greek" w:hAnsi="SBL Greek" w:cs="Courier New"/>
        </w:rPr>
        <w:t>liged to leave this spot and betake himself to another, from which he was speedily driven, and at last was compelled to take his position on the public highway, where, during the whole summer and autumn, he proclaimed the Gospel to immense multitudes of pe</w:t>
      </w:r>
      <w:r>
        <w:rPr>
          <w:rFonts w:ascii="SBL Greek" w:hAnsi="SBL Greek" w:cs="Courier New"/>
        </w:rPr>
        <w:t>ople. In the following September he removed to Dunfermline, where, in 1753, the Relief Church was founded. He continued with. unabated zeal till his last sickness, which soon closed his life, January 19, 1774. Mr. Gillespie was a man of .truly apostolic ex</w:t>
      </w:r>
      <w:r>
        <w:rPr>
          <w:rFonts w:ascii="SBL Greek" w:hAnsi="SBL Greek" w:cs="Courier New"/>
        </w:rPr>
        <w:t>cellence. Conscience was the power that bore sway in his soul. His intellectual abilities were excellent, but his goodness was his greatness. See United Presbyterian Fathers, page 217; Fasti Eccles. Scoticane. 2:580.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Gillet, Eliphalet, D.D[[@Headword:Gillet, Eliphalet, D.D]]</w:t>
      </w:r>
    </w:p>
    <w:p w:rsidR="00000000" w:rsidRDefault="005C2701">
      <w:pPr>
        <w:pStyle w:val="Textebrut"/>
        <w:rPr>
          <w:rFonts w:ascii="SBL Greek" w:hAnsi="SBL Greek"/>
        </w:rPr>
      </w:pPr>
      <w:r>
        <w:rPr>
          <w:rFonts w:ascii="SBL Greek" w:hAnsi="SBL Greek" w:cs="Courier New"/>
        </w:rPr>
        <w:t>             a Congregational minister, was born at Colchester, Connecticut, November 19, 1768. After graduating from Dartmouth College in 1791, he taught school in Wethersfield. Under the directio</w:t>
      </w:r>
      <w:r>
        <w:rPr>
          <w:rFonts w:ascii="SBL Greek" w:hAnsi="SBL Greek" w:cs="Courier New"/>
        </w:rPr>
        <w:t>n of Reverend Dr. Spring, he studied theology at Newburyport. In August 1795, he was ordained pastor of the Church in Hallowell, Maine. At his own request he was dismissed from this charge in May 1827. He died there, October 19, 1848. Dr. Gillet was the pi</w:t>
      </w:r>
      <w:r>
        <w:rPr>
          <w:rFonts w:ascii="SBL Greek" w:hAnsi="SBL Greek" w:cs="Courier New"/>
        </w:rPr>
        <w:t xml:space="preserve">oneer of Congregationalism in that section of the state. When the Maine Missionary Society was organized in 1807, he was chosen its secretary, which office he filled until the close of his life. The cause of home missions had in him an earnest friend. His </w:t>
      </w:r>
      <w:r>
        <w:rPr>
          <w:rFonts w:ascii="SBL Greek" w:hAnsi="SBL Greek" w:cs="Courier New"/>
        </w:rPr>
        <w:t xml:space="preserve">mind was of a superior order, and was highly cultivated. Addicted to metaphysical discussions, he was a ready, logical, and keen debater. See Sprague, Annals of the Aner. Pulpit, 2:377.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Gillet, Louis Joachim[[@Headword:Gillet, Louis Joachim]]</w:t>
      </w:r>
    </w:p>
    <w:p w:rsidR="00000000" w:rsidRDefault="005C2701">
      <w:pPr>
        <w:pStyle w:val="Textebrut"/>
        <w:rPr>
          <w:rFonts w:ascii="SBL Greek" w:hAnsi="SBL Greek"/>
        </w:rPr>
      </w:pPr>
      <w:r>
        <w:rPr>
          <w:rFonts w:ascii="SBL Greek" w:hAnsi="SBL Greek" w:cs="Courier New"/>
        </w:rPr>
        <w:t>      </w:t>
      </w:r>
      <w:r>
        <w:rPr>
          <w:rFonts w:ascii="SBL Greek" w:hAnsi="SBL Greek" w:cs="Courier New"/>
        </w:rPr>
        <w:t>       canon and librarians at the abbey of St. Genevieve, in Paris, was born July 28, 1680. In 1717 he was pastor at Mahon, in the Malo bishopric, but resigned his position in 1740. He died August 28, 1753, leaving Nouvelle Traduction de l'Historien Josep</w:t>
      </w:r>
      <w:r>
        <w:rPr>
          <w:rFonts w:ascii="SBL Greek" w:hAnsi="SBL Greek" w:cs="Courier New"/>
        </w:rPr>
        <w:t>he (published after his death, 4 volumes, 1756). See Jocher, Allgemeines Gelehrten -Lexikon, s.v.; Winer, Handbuch der theol. Lit. 1:157.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Gillett, Ezra Hall, D.D[[@Headword:Gillett, Ezra Hall, D.D]]</w:t>
      </w:r>
    </w:p>
    <w:p w:rsidR="00000000" w:rsidRDefault="005C2701">
      <w:pPr>
        <w:pStyle w:val="Textebrut"/>
        <w:rPr>
          <w:rFonts w:ascii="SBL Greek" w:hAnsi="SBL Greek"/>
        </w:rPr>
      </w:pPr>
      <w:r>
        <w:rPr>
          <w:rFonts w:ascii="SBL Greek" w:hAnsi="SBL Greek" w:cs="Courier New"/>
        </w:rPr>
        <w:t>             a Presbyterian minister, was bo</w:t>
      </w:r>
      <w:r>
        <w:rPr>
          <w:rFonts w:ascii="SBL Greek" w:hAnsi="SBL Greek" w:cs="Courier New"/>
        </w:rPr>
        <w:t>rn at Colchester, Connecticut, July 5, 1823. He graduated from Yale College in 1841, and from Union Theological Seminary, N.Y., in 1844. He remained a resident licentiate until 1845, when he was ordained pastor of the Presbyterian Church at Harlem. He cont</w:t>
      </w:r>
      <w:r>
        <w:rPr>
          <w:rFonts w:ascii="SBL Greek" w:hAnsi="SBL Greek" w:cs="Courier New"/>
        </w:rPr>
        <w:t xml:space="preserve">inued in this charge, an efficient and successful pastor, until 1870, when he accepted the appointment of professor in the New York University, and occupied that position until his death, September 2, 1875. Dr. Gillett wrote, besides frequent articles for </w:t>
      </w:r>
      <w:r>
        <w:rPr>
          <w:rFonts w:ascii="SBL Greek" w:hAnsi="SBL Greek" w:cs="Courier New"/>
        </w:rPr>
        <w:t>the periodical press, a Life of Huss (1861): — History of the Presbyterian Church (1864): — Moral System (1875). (W.P.S.)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Gillette, Abram Dunn, D.D[[@Headword:Gillette, Abram Dunn, D.D]]</w:t>
      </w:r>
    </w:p>
    <w:p w:rsidR="00000000" w:rsidRDefault="005C2701">
      <w:pPr>
        <w:pStyle w:val="Textebrut"/>
        <w:rPr>
          <w:rFonts w:ascii="SBL Greek" w:hAnsi="SBL Greek"/>
        </w:rPr>
      </w:pPr>
      <w:r>
        <w:rPr>
          <w:rFonts w:ascii="SBL Greek" w:hAnsi="SBL Greek" w:cs="Courier New"/>
        </w:rPr>
        <w:t>             a Baptist minister, was born at Cambridge, Washing</w:t>
      </w:r>
      <w:r>
        <w:rPr>
          <w:rFonts w:ascii="SBL Greek" w:hAnsi="SBL Greek" w:cs="Courier New"/>
        </w:rPr>
        <w:t>ton County, N.Y., September 8, 1807. He studied in the preparatory department of Hamilton Institution, graduated from Union College, was ordained in Schenectady, and in May 1831, became pastor of the Baptist Church in that place, where he remained four yea</w:t>
      </w:r>
      <w:r>
        <w:rPr>
          <w:rFonts w:ascii="SBL Greek" w:hAnsi="SBL Greek" w:cs="Courier New"/>
        </w:rPr>
        <w:t>rs, then removed to Philadelphia, and became pastor of the Sansom Street Church. In 1839, the Eleventh Street Church (Philadelphia) having been formed under his leadership, he became its pastor, holding that office until 1852, when he accepted a call to Ca</w:t>
      </w:r>
      <w:r>
        <w:rPr>
          <w:rFonts w:ascii="SBL Greek" w:hAnsi="SBL Greek" w:cs="Courier New"/>
        </w:rPr>
        <w:t>lvary Church, as it is now called, in New York city. In 1864 he removed to Washington, D.C., and was pastor of the First Church in that city five years. He then went to England, where he delivered a series of lectures to the students of Mr. Spurgeon's coll</w:t>
      </w:r>
      <w:r>
        <w:rPr>
          <w:rFonts w:ascii="SBL Greek" w:hAnsi="SBL Greek" w:cs="Courier New"/>
        </w:rPr>
        <w:t>ege, and, for a time, was the stated supply of a Church near London. For two years after his return (1872-74), he was corresponding secretary of the American and Foreign Bible Society. From 1874 to 1879 he was pastor at Sing Sing, N.Y, which was his last r</w:t>
      </w:r>
      <w:r>
        <w:rPr>
          <w:rFonts w:ascii="SBL Greek" w:hAnsi="SBL Greek" w:cs="Courier New"/>
        </w:rPr>
        <w:t>egular pastorate. He died at his summer home, Bluff Head, on the shore of lake George, August 24, 1882. Dr. Gillette was the author of several  memorial volumes, and frequently contributed to various journals. See The Watchman, August 31, 1882. (J.C.S.)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Gillette, Charles, D.D[[@Headword:Gillette, Charles, D.D]]</w:t>
      </w:r>
    </w:p>
    <w:p w:rsidR="00000000" w:rsidRDefault="005C2701">
      <w:pPr>
        <w:pStyle w:val="Textebrut"/>
        <w:rPr>
          <w:rFonts w:ascii="SBL Greek" w:hAnsi="SBL Greek"/>
        </w:rPr>
      </w:pPr>
      <w:r>
        <w:rPr>
          <w:rFonts w:ascii="SBL Greek" w:hAnsi="SBL Greek" w:cs="Courier New"/>
        </w:rPr>
        <w:t>             a Protestant Episcopal clergyman, was born at Granby, Connecticut, in 1813. He graduated from Trinity College, Hartford, in 1838; soon after became one of the professors in the Vir</w:t>
      </w:r>
      <w:r>
        <w:rPr>
          <w:rFonts w:ascii="SBL Greek" w:hAnsi="SBL Greek" w:cs="Courier New"/>
        </w:rPr>
        <w:t>ginia High School, near Alexandria; and afterwards a student in the theological seminary in that city. He was ordained in 1842, and in October of that year was sent out as a missionary to Texas; established himself at Houston, and successfully labored ther</w:t>
      </w:r>
      <w:r>
        <w:rPr>
          <w:rFonts w:ascii="SBL Greek" w:hAnsi="SBL Greek" w:cs="Courier New"/>
        </w:rPr>
        <w:t>e and in the regions adjacent until the close of 1851. During the next five years he had charge of the diocesan school and of St. Paul's College. In 1856 he accepted the rectorship of St. David's Church, Austin, from which he removed: to St. Paul's Church,</w:t>
      </w:r>
      <w:r>
        <w:rPr>
          <w:rFonts w:ascii="SBL Greek" w:hAnsi="SBL Greek" w:cs="Courier New"/>
        </w:rPr>
        <w:t xml:space="preserve"> Steubenville, Ohio. He died in 1869. See Amer. Quar. Church Rev. January 1870, page 634.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Gillies, John[[@Headword:Gillies, John]]</w:t>
      </w:r>
    </w:p>
    <w:p w:rsidR="00000000" w:rsidRDefault="005C2701">
      <w:pPr>
        <w:pStyle w:val="Textebrut"/>
        <w:rPr>
          <w:rFonts w:ascii="SBL Greek" w:hAnsi="SBL Greek"/>
        </w:rPr>
      </w:pPr>
      <w:r>
        <w:rPr>
          <w:rFonts w:ascii="SBL Greek" w:hAnsi="SBL Greek" w:cs="Courier New"/>
        </w:rPr>
        <w:t>             a Scotch divine, was born in 1712, ordained minister of the New College Church, Glasgow, in 1742, and cont</w:t>
      </w:r>
      <w:r>
        <w:rPr>
          <w:rFonts w:ascii="SBL Greek" w:hAnsi="SBL Greek" w:cs="Courier New"/>
        </w:rPr>
        <w:t>inued to labor there until his death in 1796. His works are, Historical Collections relating to remarkable Periods of the Success of the Gospel, etc. (Glasg. 1754, 2 volumes, 8vo): — The N.T., with devotional Reflections (London, new ed. 1810, 2 volumes, 8</w:t>
      </w:r>
      <w:r>
        <w:rPr>
          <w:rFonts w:ascii="SBL Greek" w:hAnsi="SBL Greek" w:cs="Courier New"/>
        </w:rPr>
        <w:t xml:space="preserve">vo): — Life of Whitefield (1772, 8vo; often reprinted): — Essay on the Messianic Prophecies (Lond. 1773, 8vo). Two supplements to the Historical Collections appeared in 1761 and 1796; and a new edition of the original work, with the two supplements and an </w:t>
      </w:r>
      <w:r>
        <w:rPr>
          <w:rFonts w:ascii="SBL Greek" w:hAnsi="SBL Greek" w:cs="Courier New"/>
        </w:rPr>
        <w:t>additional one by H. Bonar, appeared at Kelso, 1845, 8vo. — Darling, Cyclop. Bibliogr. 1:1260; Allibone, Dict. of Authors, 1:672.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Gillies, John (2)[[@Headword:Gillies, John (2)]]</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LL.D., was born at Brechin, Scotland, January 18, 1747, and was educated at the University of Glasgow. In 1793 he became historiographer royal for Scotland; in 1830 he removed to Clapham, near London, where he died, February 15, 1836. He wrote several hist</w:t>
      </w:r>
      <w:r>
        <w:rPr>
          <w:rFonts w:ascii="SBL Greek" w:hAnsi="SBL Greek" w:cs="Courier New"/>
        </w:rPr>
        <w:t>orical works, now of little value, and translated several Greek authors, among them Aristotle (Ethics, Politics, Rhetoric), very badly.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Gillot, Jacques[[@Headword:Gillot, Jacques]]</w:t>
      </w:r>
    </w:p>
    <w:p w:rsidR="00000000" w:rsidRDefault="005C2701">
      <w:pPr>
        <w:pStyle w:val="Textebrut"/>
        <w:rPr>
          <w:rFonts w:ascii="SBL Greek" w:hAnsi="SBL Greek"/>
        </w:rPr>
      </w:pPr>
      <w:r>
        <w:rPr>
          <w:rFonts w:ascii="SBL Greek" w:hAnsi="SBL Greek" w:cs="Courier New"/>
        </w:rPr>
        <w:t>             canon of St. Chapelle, at Paris, who died in January 161</w:t>
      </w:r>
      <w:r>
        <w:rPr>
          <w:rFonts w:ascii="SBL Greek" w:hAnsi="SBL Greek" w:cs="Courier New"/>
        </w:rPr>
        <w:t>9, originally dean of the Church at Langres, is the author of Instructions et Missives d s Rois tres Chretiens de Franice (Paris, 1607; new and enlarged edition by P. Dupuy, 1654). See Jocher, Allgemeines Gelehrten-,Lexikon, s.v.; Winer, Handbuch der theol</w:t>
      </w:r>
      <w:r>
        <w:rPr>
          <w:rFonts w:ascii="SBL Greek" w:hAnsi="SBL Greek" w:cs="Courier New"/>
        </w:rPr>
        <w:t>. Lit. ii, 668;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Gilly, David[[@Headword:Gilly, David]]</w:t>
      </w:r>
    </w:p>
    <w:p w:rsidR="00000000" w:rsidRDefault="005C2701">
      <w:pPr>
        <w:pStyle w:val="Textebrut"/>
        <w:rPr>
          <w:rFonts w:ascii="SBL Greek" w:hAnsi="SBL Greek"/>
        </w:rPr>
      </w:pPr>
      <w:r>
        <w:rPr>
          <w:rFonts w:ascii="SBL Greek" w:hAnsi="SBL Greek" w:cs="Courier New"/>
        </w:rPr>
        <w:t xml:space="preserve">             a Protestant divine who became a Roman Catholic, was born at Nismes in 1648. He studied at Nismes, Montauban, and Saumur, and was appointed </w:t>
      </w:r>
      <w:r>
        <w:rPr>
          <w:rFonts w:ascii="SBL Greek" w:hAnsi="SBL Greek" w:cs="Courier New"/>
        </w:rPr>
        <w:t xml:space="preserve">pastor at Baugé. His life there was quiet and studious until the revocation of the Edict of Nantes, when, to save himself from the dragonades, he abjured his faith, and allied himself with the Roman Catholics. The Protestants ordered public fasts to avert </w:t>
      </w:r>
      <w:r>
        <w:rPr>
          <w:rFonts w:ascii="SBL Greek" w:hAnsi="SBL Greek" w:cs="Courier New"/>
        </w:rPr>
        <w:t>the wrath of God on account of this apostasy, but the king gave Gilly a pension of 1000 livres, which was  increased by the clergy 400 livres more. He was sent to Languedoc by the court to preach against his old faith, and afterwards was brought to Paris t</w:t>
      </w:r>
      <w:r>
        <w:rPr>
          <w:rFonts w:ascii="SBL Greek" w:hAnsi="SBL Greek" w:cs="Courier New"/>
        </w:rPr>
        <w:t>o confirm the newly-converted in their faith. He died at Angers December 27, 1711. — Hoefer, Nouv. Biog. Generale, 20:557.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Gilly, William Stephen[[@Headword:Gilly, William Stephen]]</w:t>
      </w:r>
    </w:p>
    <w:p w:rsidR="00000000" w:rsidRDefault="005C2701">
      <w:pPr>
        <w:pStyle w:val="Textebrut"/>
        <w:rPr>
          <w:rFonts w:ascii="SBL Greek" w:hAnsi="SBL Greek"/>
        </w:rPr>
      </w:pPr>
      <w:r>
        <w:rPr>
          <w:rFonts w:ascii="SBL Greek" w:hAnsi="SBL Greek" w:cs="Courier New"/>
        </w:rPr>
        <w:t>             D.D, a pious and exemplary English clergyman, and patro</w:t>
      </w:r>
      <w:r>
        <w:rPr>
          <w:rFonts w:ascii="SBL Greek" w:hAnsi="SBL Greek" w:cs="Courier New"/>
        </w:rPr>
        <w:t xml:space="preserve">n of the Vaudois Christians. He was born in 1789, and educated at Cambridge, where he passed A.B. in 1812, A.M. in 1817, and D.D. in 1833. In 1817 he became rector of North Fambridge, Essex. In 1825 he became a canon of Durham and rector of St. Margaret's </w:t>
      </w:r>
      <w:r>
        <w:rPr>
          <w:rFonts w:ascii="SBL Greek" w:hAnsi="SBL Greek" w:cs="Courier New"/>
        </w:rPr>
        <w:t>in that city. He died September 10, 1855. In the year 1823 Dr. Gilly paid his first visit to the Vaudois Christians, which has been attended with such important results, not only to himself, but likewise to that interesting people, who for so many centurie</w:t>
      </w:r>
      <w:r>
        <w:rPr>
          <w:rFonts w:ascii="SBL Greek" w:hAnsi="SBL Greek" w:cs="Courier New"/>
        </w:rPr>
        <w:t>s have maintained their independence against all the power and persecution of papal Rome. The following year he published a volume entitled A Narrative of an Excursion to the Mountains of Piedmont in the Year 1823, and Researches among the Vaudois, or Wald</w:t>
      </w:r>
      <w:r>
        <w:rPr>
          <w:rFonts w:ascii="SBL Greek" w:hAnsi="SBL Greek" w:cs="Courier New"/>
        </w:rPr>
        <w:t>enses, Protestant Inhabitants of the Cottian Alps. This work immediately attracted great attention, and the interest it produced was shown by its reaching a fourth edition in less than three years. A fund of over £7000 was raised, and devoted, in part to t</w:t>
      </w:r>
      <w:r>
        <w:rPr>
          <w:rFonts w:ascii="SBL Greek" w:hAnsi="SBL Greek" w:cs="Courier New"/>
        </w:rPr>
        <w:t xml:space="preserve">he maintenance of a college and library at La Tour, in Piedmont. Dr. Gilly ceased his labors on behalf of the Vaudois only with his life. SEE VAUDOIS. </w:t>
      </w:r>
    </w:p>
    <w:p w:rsidR="00000000" w:rsidRDefault="005C2701">
      <w:pPr>
        <w:pStyle w:val="Textebrut"/>
        <w:rPr>
          <w:rFonts w:ascii="SBL Greek" w:hAnsi="SBL Greek"/>
        </w:rPr>
      </w:pPr>
      <w:r>
        <w:rPr>
          <w:rFonts w:ascii="SBL Greek" w:hAnsi="SBL Greek" w:cs="Courier New"/>
        </w:rPr>
        <w:t xml:space="preserve">Besides the work above-named, he published The Spirit of the Gospel, or the four Evangelists elucidated </w:t>
      </w:r>
      <w:r>
        <w:rPr>
          <w:rFonts w:ascii="SBL Greek" w:hAnsi="SBL Greek" w:cs="Courier New"/>
        </w:rPr>
        <w:t>(Lond. 1818, 8vo): — Horae Catecheticae, or an Exposition of the Duty and Advantages of public Catechizing in the Church (Lond. 1828, 8vo): — Waldensian Researches, a second Visit to the Vaudois (Lond. 1831, 8vo): — A Memoir of Felix Nef, Pastor of the Hig</w:t>
      </w:r>
      <w:r>
        <w:rPr>
          <w:rFonts w:ascii="SBL Greek" w:hAnsi="SBL Greek" w:cs="Courier New"/>
        </w:rPr>
        <w:t>h Alps, and of his Labors among the French Protestants of Dauphine (Lond. 1832, 8vo): — Our Protestant Forefathers (London, 1835, 12mo; twelve editions before 1844):Vigilantius and his Times (London, 1844, 8vo). — Gentleman's Magazine, October 1855; Quart.</w:t>
      </w:r>
      <w:r>
        <w:rPr>
          <w:rFonts w:ascii="SBL Greek" w:hAnsi="SBL Greek" w:cs="Courier New"/>
        </w:rPr>
        <w:t xml:space="preserve"> Rev. 33:134.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Gilman Samuel, D.D.[[@Headword:Gilman Samuel, D.D.]]</w:t>
      </w:r>
    </w:p>
    <w:p w:rsidR="00000000" w:rsidRDefault="005C2701">
      <w:pPr>
        <w:pStyle w:val="Textebrut"/>
        <w:rPr>
          <w:rFonts w:ascii="SBL Greek" w:hAnsi="SBL Greek"/>
        </w:rPr>
      </w:pPr>
      <w:r>
        <w:rPr>
          <w:rFonts w:ascii="SBL Greek" w:hAnsi="SBL Greek" w:cs="Courier New"/>
        </w:rPr>
        <w:t xml:space="preserve">             an eminent Unitarian minister, was born in Gloucester. Mass., February 16, 1791, and graduated at Harvard College in 1811. From 1817 to 1819 he was </w:t>
      </w:r>
      <w:r>
        <w:rPr>
          <w:rFonts w:ascii="SBL Greek" w:hAnsi="SBL Greek" w:cs="Courier New"/>
        </w:rPr>
        <w:t>connected with the university as tutor. In the year last named he  accepted an invitation from the Unitarian church at Charleston, South Carolina, and was soon afterwards ordained. He continued to serve that church with great popularity up to the year of h</w:t>
      </w:r>
      <w:r>
        <w:rPr>
          <w:rFonts w:ascii="SBL Greek" w:hAnsi="SBL Greek" w:cs="Courier New"/>
        </w:rPr>
        <w:t>is death, which took place February 9, 1858. He was a frequent contributor to the North American Review, and his papers showed a wide range of scholarship, as well as great skill in execution. A number of his essays, etc., are collected in his Contribution</w:t>
      </w:r>
      <w:r>
        <w:rPr>
          <w:rFonts w:ascii="SBL Greek" w:hAnsi="SBL Greek" w:cs="Courier New"/>
        </w:rPr>
        <w:t>s to Literature (Bost. 1856, 12mo). See Monthly Religious Magazine (Bost. 1858); Allibone, Dictionary of Authors, 1:674; New American Cyclopaedia, 8:256.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Gilmour, Richard, D.D[[@Headword:Gilmour, Richard, D.D]]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 Roman Catholic bishop, was born in Scotland, September 28, 1824. In 1829 his. people came to Nova Scotia, and later settled at Latrobe, Pennsylvania. At eighteen he went to study in Philadelphia, where he made the acquaintance of a priest who led him to </w:t>
      </w:r>
      <w:r>
        <w:rPr>
          <w:rFonts w:ascii="SBL Greek" w:hAnsi="SBL Greek" w:cs="Courier New"/>
        </w:rPr>
        <w:t>embrace the Romish faith. He wished to enter the priesthood, and with that end in view he began his studies at Mount St. Mary's, Emmittsburg, Maryland. He was ordained in 1852, and appointed first to Portsmouth, Ohio, next to St. Patrick's, Cincinnati, and</w:t>
      </w:r>
      <w:r>
        <w:rPr>
          <w:rFonts w:ascii="SBL Greek" w:hAnsi="SBL Greek" w:cs="Courier New"/>
        </w:rPr>
        <w:t xml:space="preserve"> later to Dayton, in the mean time having served a year as professor in Mount St. Mary's of the West. In 1872 he was appointed  bishop of Cleveland. He died April 13, 1891. He was a vigorous defender of parochial schools, and compiled a series of readers f</w:t>
      </w:r>
      <w:r>
        <w:rPr>
          <w:rFonts w:ascii="SBL Greek" w:hAnsi="SBL Greek" w:cs="Courier New"/>
        </w:rPr>
        <w:t>or their use. He also founded the Catholic Universe in 1874. See Sadlier, Catholic Directory, 1892.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Giloh[[@Headword:Giloh]]</w:t>
      </w:r>
    </w:p>
    <w:p w:rsidR="00000000" w:rsidRDefault="005C2701">
      <w:pPr>
        <w:pStyle w:val="Textebrut"/>
        <w:rPr>
          <w:rFonts w:ascii="SBL Greek" w:hAnsi="SBL Greek"/>
        </w:rPr>
      </w:pPr>
      <w:r>
        <w:rPr>
          <w:rFonts w:ascii="SBL Greek" w:hAnsi="SBL Greek" w:cs="Courier New"/>
        </w:rPr>
        <w:t xml:space="preserve">             (Heb. Giloh', </w:t>
      </w:r>
      <w:r>
        <w:rPr>
          <w:rFonts w:ascii="SBL Greek" w:hAnsi="SBL Greek" w:cs="Courier New"/>
          <w:rtl/>
        </w:rPr>
        <w:t>גַּלֹה</w:t>
      </w:r>
      <w:r>
        <w:rPr>
          <w:rFonts w:ascii="SBL Greek" w:hAnsi="SBL Greek" w:cs="Courier New"/>
        </w:rPr>
        <w:t>, exile [Gesenius] or circle [Furst]; Sept. in Joshua Γιλ</w:t>
      </w:r>
      <w:r>
        <w:rPr>
          <w:rFonts w:ascii="SBL Greek" w:hAnsi="SBL Greek" w:cs="Courier New"/>
        </w:rPr>
        <w:t>ώ</w:t>
      </w:r>
      <w:r>
        <w:rPr>
          <w:rFonts w:ascii="SBL Greek" w:hAnsi="SBL Greek" w:cs="Courier New"/>
        </w:rPr>
        <w:t xml:space="preserve"> v. r. Γηλ</w:t>
      </w:r>
      <w:r>
        <w:rPr>
          <w:rFonts w:ascii="SBL Greek" w:hAnsi="SBL Greek" w:cs="Courier New"/>
        </w:rPr>
        <w:t>ώ</w:t>
      </w:r>
      <w:r>
        <w:rPr>
          <w:rFonts w:ascii="SBL Greek" w:hAnsi="SBL Greek" w:cs="Courier New"/>
        </w:rPr>
        <w:t>μ and Γηλ</w:t>
      </w:r>
      <w:r>
        <w:rPr>
          <w:rFonts w:ascii="SBL Greek" w:hAnsi="SBL Greek" w:cs="Courier New"/>
        </w:rPr>
        <w:t>ώ</w:t>
      </w:r>
      <w:r>
        <w:rPr>
          <w:rFonts w:ascii="SBL Greek" w:hAnsi="SBL Greek" w:cs="Courier New"/>
        </w:rPr>
        <w:t>ν, in Sam. Γε</w:t>
      </w:r>
      <w:r>
        <w:rPr>
          <w:rFonts w:ascii="SBL Greek" w:hAnsi="SBL Greek" w:cs="Courier New"/>
        </w:rPr>
        <w:t>λ</w:t>
      </w:r>
      <w:r>
        <w:rPr>
          <w:rFonts w:ascii="SBL Greek" w:hAnsi="SBL Greek" w:cs="Courier New"/>
        </w:rPr>
        <w:t>ώ</w:t>
      </w:r>
      <w:r>
        <w:rPr>
          <w:rFonts w:ascii="SBL Greek" w:hAnsi="SBL Greek" w:cs="Courier New"/>
        </w:rPr>
        <w:t xml:space="preserve"> v.r. Γωλά), the last named (after Goshen and Holon) in the first group of eleven cities in the south-western part (Keil, Joshua page 384) of the hill-country of the tribe of Judah (Jos 15:51); and afterwards the native place or residence of Ahithophel (</w:t>
      </w:r>
      <w:r>
        <w:rPr>
          <w:rFonts w:ascii="SBL Greek" w:hAnsi="SBL Greek" w:cs="Courier New"/>
        </w:rPr>
        <w:t xml:space="preserve">hence called "the Gilonite" [q.v.], 2Sa 15:12; 2Sa 23:34), whence Absalom, on his way from Jerusalem to Hebron, summoned him (perhaps from a temporary banishment or disgrace at court) to join his rebellious standard (2Sa 15:12), and whither he returned to </w:t>
      </w:r>
      <w:r>
        <w:rPr>
          <w:rFonts w:ascii="SBL Greek" w:hAnsi="SBL Greek" w:cs="Courier New"/>
        </w:rPr>
        <w:t>commit suicide on the failure of his colleagues to adopt his crafty counsel (2Sa 17:23). Josephus calls it Gelmon (Γελμ</w:t>
      </w:r>
      <w:r>
        <w:rPr>
          <w:rFonts w:ascii="SBL Greek" w:hAnsi="SBL Greek" w:cs="Courier New"/>
        </w:rPr>
        <w:t>ώ</w:t>
      </w:r>
      <w:r>
        <w:rPr>
          <w:rFonts w:ascii="SBL Greek" w:hAnsi="SBL Greek" w:cs="Courier New"/>
        </w:rPr>
        <w:t>ν, Ant. 7:9, 8). De Saulcy (Dead Sea, 1:453) and Schwarz (Palest. page 105) both make it to be the modern Beit-Jala, near Bethlehem; but</w:t>
      </w:r>
      <w:r>
        <w:rPr>
          <w:rFonts w:ascii="SBL Greek" w:hAnsi="SBL Greek" w:cs="Courier New"/>
        </w:rPr>
        <w:t xml:space="preserve"> this is rather the ancient Zelah or Zelzah (q.v.), and the scriptural notices require a different position, perhaps at Rafat, a village with extensive ruins one hour twenty minutes south of Hebron (Van de Velde, Memoir, page 252).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Giloh (2)[[@Headwo</w:t>
      </w:r>
      <w:r>
        <w:rPr>
          <w:rFonts w:ascii="SBL Greek" w:eastAsia="Times New Roman" w:hAnsi="SBL Greek" w:cs="Courier New"/>
        </w:rPr>
        <w:t>rd:Giloh (2)]]</w:t>
      </w:r>
    </w:p>
    <w:p w:rsidR="00000000" w:rsidRDefault="005C2701">
      <w:pPr>
        <w:pStyle w:val="Textebrut"/>
        <w:rPr>
          <w:rFonts w:ascii="SBL Greek" w:hAnsi="SBL Greek"/>
        </w:rPr>
      </w:pPr>
      <w:r>
        <w:rPr>
          <w:rFonts w:ascii="SBL Greek" w:hAnsi="SBL Greek" w:cs="Courier New"/>
        </w:rPr>
        <w:t>             Lieut. Conder thinks (Memoirs to the Ordnance Survey, 3:313) that this may be represented by the ruined site Jala, which the Map lays down at three and a quarter miles north-west of Hebron; but he admits that we should not expec</w:t>
      </w:r>
      <w:r>
        <w:rPr>
          <w:rFonts w:ascii="SBL Greek" w:hAnsi="SBL Greek" w:cs="Courier New"/>
        </w:rPr>
        <w:t>t a location so far north.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Gilonite[[@Headword:Gilonite]]</w:t>
      </w:r>
    </w:p>
    <w:p w:rsidR="00000000" w:rsidRDefault="005C2701">
      <w:pPr>
        <w:pStyle w:val="Textebrut"/>
        <w:rPr>
          <w:rFonts w:ascii="SBL Greek" w:hAnsi="SBL Greek"/>
        </w:rPr>
      </w:pPr>
      <w:r>
        <w:rPr>
          <w:rFonts w:ascii="SBL Greek" w:hAnsi="SBL Greek" w:cs="Courier New"/>
        </w:rPr>
        <w:t xml:space="preserve">             (Heb. with the art. hag-Giloni', </w:t>
      </w:r>
      <w:r>
        <w:rPr>
          <w:rFonts w:ascii="SBL Greek" w:hAnsi="SBL Greek" w:cs="Courier New"/>
          <w:rtl/>
        </w:rPr>
        <w:t>הִגַּילֹנַי</w:t>
      </w:r>
      <w:r>
        <w:rPr>
          <w:rFonts w:ascii="SBL Greek" w:hAnsi="SBL Greek" w:cs="Courier New"/>
        </w:rPr>
        <w:t xml:space="preserve">, in, Sept. </w:t>
      </w:r>
      <w:r>
        <w:rPr>
          <w:rFonts w:ascii="SBL Greek" w:hAnsi="SBL Greek" w:cs="Courier New"/>
        </w:rPr>
        <w:t>ὁ</w:t>
      </w:r>
      <w:r>
        <w:rPr>
          <w:rFonts w:ascii="SBL Greek" w:hAnsi="SBL Greek" w:cs="Courier New"/>
        </w:rPr>
        <w:t xml:space="preserve"> Γελωνα</w:t>
      </w:r>
      <w:r>
        <w:rPr>
          <w:rFonts w:ascii="SBL Greek" w:hAnsi="SBL Greek" w:cs="Courier New"/>
        </w:rPr>
        <w:t>ῖ</w:t>
      </w:r>
      <w:r>
        <w:rPr>
          <w:rFonts w:ascii="SBL Greek" w:hAnsi="SBL Greek" w:cs="Courier New"/>
        </w:rPr>
        <w:t xml:space="preserve">ος, 2Sa 15:12, or </w:t>
      </w:r>
      <w:r>
        <w:rPr>
          <w:rFonts w:ascii="SBL Greek" w:hAnsi="SBL Greek" w:cs="Courier New"/>
          <w:rtl/>
        </w:rPr>
        <w:t>הִגַּלֹנַי</w:t>
      </w:r>
      <w:r>
        <w:rPr>
          <w:rFonts w:ascii="SBL Greek" w:hAnsi="SBL Greek" w:cs="Courier New"/>
        </w:rPr>
        <w:t xml:space="preserve">, Sept. Γελωνίτης, 2Sa 23:34), an epithet of the traitor Ahithophel (q.v.), doubtless </w:t>
      </w:r>
      <w:r>
        <w:rPr>
          <w:rFonts w:ascii="SBL Greek" w:hAnsi="SBL Greek" w:cs="Courier New"/>
        </w:rPr>
        <w:t>from his city GILOH SEE GILOH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Gilpin, Bernard[[@Headword:Gilpin, Bernard]]</w:t>
      </w:r>
    </w:p>
    <w:p w:rsidR="00000000" w:rsidRDefault="005C2701">
      <w:pPr>
        <w:pStyle w:val="Textebrut"/>
        <w:rPr>
          <w:rFonts w:ascii="SBL Greek" w:hAnsi="SBL Greek"/>
        </w:rPr>
      </w:pPr>
      <w:r>
        <w:rPr>
          <w:rFonts w:ascii="SBL Greek" w:hAnsi="SBL Greek" w:cs="Courier New"/>
        </w:rPr>
        <w:t>             called the apostle of the North, an eminent English reformer and itinerant preacher, was born at Kentmire, in Westmoreland, in 1517. At sixteen he  was se</w:t>
      </w:r>
      <w:r>
        <w:rPr>
          <w:rFonts w:ascii="SBL Greek" w:hAnsi="SBL Greek" w:cs="Courier New"/>
        </w:rPr>
        <w:t>nt to Queen's College, Oxford, where, stimulated by the works of Erasmus, he made the Scriptures in Hebrew and Greek his chief study. In 1541 he became M.A., and about the same time was elected fellow of his college, and ordained. His reputation for learni</w:t>
      </w:r>
      <w:r>
        <w:rPr>
          <w:rFonts w:ascii="SBL Greek" w:hAnsi="SBL Greek" w:cs="Courier New"/>
        </w:rPr>
        <w:t>ng soon after led to his being solicited by cardinal Wolsey's agents to accept an establishment in his new foundation at Christ's Church, whither he removed from Queen's College. The university was divided between those who asserted the necessity of a refo</w:t>
      </w:r>
      <w:r>
        <w:rPr>
          <w:rFonts w:ascii="SBL Greek" w:hAnsi="SBL Greek" w:cs="Courier New"/>
        </w:rPr>
        <w:t>rmation and those who resisted it. Gilpin was for some time opposed to the reformers, maintaining the Romish side in a dispute with Hooper, afterwards bishop of Worcester. But his mind was open to conversion, and in preparing himself for this dispute, he b</w:t>
      </w:r>
      <w:r>
        <w:rPr>
          <w:rFonts w:ascii="SBL Greek" w:hAnsi="SBL Greek" w:cs="Courier New"/>
        </w:rPr>
        <w:t xml:space="preserve">egan to suspect that the peculiarities of Romanism were not supported by Scripture or by the fathers. This truth was still further forced upon him when, on the accession of Edward VI, Peter Martyr was sent to Oxford, and Bernard Gilpin was selected as one </w:t>
      </w:r>
      <w:r>
        <w:rPr>
          <w:rFonts w:ascii="SBL Greek" w:hAnsi="SBL Greek" w:cs="Courier New"/>
        </w:rPr>
        <w:t>of the champions on the Romish side to oppose him. The result was that he embraced the Reformation. In 1552 he was made vicar of Norton, and in the same year obtained from Edward VI a license as "general preacher," which authorized him to preach in any dio</w:t>
      </w:r>
      <w:r>
        <w:rPr>
          <w:rFonts w:ascii="SBL Greek" w:hAnsi="SBL Greek" w:cs="Courier New"/>
        </w:rPr>
        <w:t>cese. He resigned his living soon after, and went to Louvain, where the priests sought in vain to reclaim him to Romanism. He returned to England in 1556, and found the Church oppressed and persecuted by queen Mary with blood and fire. His uncle, bishop To</w:t>
      </w:r>
      <w:r>
        <w:rPr>
          <w:rFonts w:ascii="SBL Greek" w:hAnsi="SBL Greek" w:cs="Courier New"/>
        </w:rPr>
        <w:t>nstall, gave him the living of Easingdon, and afterwards the rectory of Houghton-le-Spring; and although his Protestant views were well known, the bishop protected him. His enemies now accused his before bishop Bonner, and he was on his way to trial, and p</w:t>
      </w:r>
      <w:r>
        <w:rPr>
          <w:rFonts w:ascii="SBL Greek" w:hAnsi="SBL Greek" w:cs="Courier New"/>
        </w:rPr>
        <w:t xml:space="preserve">robably to the scaffold, but was detained by breaking his leg on the journey, till news arrived of Mary's death, and he returned in peace to his rectory. The remainder of his life was spent in the assiduous discharge of his parish duties, and in preaching </w:t>
      </w:r>
      <w:r>
        <w:rPr>
          <w:rFonts w:ascii="SBL Greek" w:hAnsi="SBL Greek" w:cs="Courier New"/>
        </w:rPr>
        <w:t xml:space="preserve">through the country as an itinerant. "The parts of Redesdale and Tyynedale, debatable land on the Marches, are particularly named as the scenes of his labors. </w:t>
      </w:r>
    </w:p>
    <w:p w:rsidR="00000000" w:rsidRDefault="005C2701">
      <w:pPr>
        <w:pStyle w:val="Textebrut"/>
        <w:rPr>
          <w:rFonts w:ascii="SBL Greek" w:hAnsi="SBL Greek"/>
        </w:rPr>
      </w:pPr>
      <w:r>
        <w:rPr>
          <w:rFonts w:ascii="SBL Greek" w:hAnsi="SBL Greek" w:cs="Courier New"/>
        </w:rPr>
        <w:t>The people there, living on the borders of the two counties, had long led a lawless life, subsis</w:t>
      </w:r>
      <w:r>
        <w:rPr>
          <w:rFonts w:ascii="SBL Greek" w:hAnsi="SBL Greek" w:cs="Courier New"/>
        </w:rPr>
        <w:t xml:space="preserve">ting mostly on plunder. Gilpin went fearlessly amongst them, holding forth the commands and the sanctions of Christianity, and did much to change the character of the country. Hence it was that he was commonly called the Northern apostle, and his name for </w:t>
      </w:r>
      <w:r>
        <w:rPr>
          <w:rFonts w:ascii="SBL Greek" w:hAnsi="SBL Greek" w:cs="Courier New"/>
        </w:rPr>
        <w:t>generations was repeated with reverence. His own parish of Houghton, which included within it fourteen villages, however, was the chief scene of his labors. It yielded him an ample income, for Houghton was then, as now, one of the richest  benefices in the</w:t>
      </w:r>
      <w:r>
        <w:rPr>
          <w:rFonts w:ascii="SBL Greek" w:hAnsi="SBL Greek" w:cs="Courier New"/>
        </w:rPr>
        <w:t xml:space="preserve"> North. He was himself a bachelor. In hospitality he was like what is said or fabled of the primitive bishops. Every fortnight, we are told, forty bushels of corns, twenty bushels of malt, and a whole ox, were consumed in his house, besides ample supplies </w:t>
      </w:r>
      <w:r>
        <w:rPr>
          <w:rFonts w:ascii="SBL Greek" w:hAnsi="SBL Greek" w:cs="Courier New"/>
        </w:rPr>
        <w:t>of provisions of many other kinds. A good portion of this hospitable provision was no doubt consumed by his parishioners, it being his customs, having 'a large and wide parish and a great multitude of people, to keep a table for them every Sunday from Mich</w:t>
      </w:r>
      <w:r>
        <w:rPr>
          <w:rFonts w:ascii="SBL Greek" w:hAnsi="SBL Greek" w:cs="Courier New"/>
        </w:rPr>
        <w:t>aelmas to Easter.' But the rectory-house was also open to all travelers, and so great was the reverence which surrounded the master that his liberality was rarely abused, even the most wicked being awed lay it. His skill in according differences was scarce</w:t>
      </w:r>
      <w:r>
        <w:rPr>
          <w:rFonts w:ascii="SBL Greek" w:hAnsi="SBL Greek" w:cs="Courier New"/>
        </w:rPr>
        <w:t xml:space="preserve">ly less famed than his hospitality and his preaching; and when to this we add that his benevolence took the wise direction of providing instruction for the young, and that he was assiduous in his attention to the sick and to the poor, we have touched upon </w:t>
      </w:r>
      <w:r>
        <w:rPr>
          <w:rFonts w:ascii="SBL Greek" w:hAnsi="SBL Greek" w:cs="Courier New"/>
        </w:rPr>
        <w:t>all the points which can be prominent in the life of a good pastor. His zeal for education was 'manifested at once in the education of the poor children in his parish in homely learning, and in patronizing promising youth in their studies in the universiti</w:t>
      </w:r>
      <w:r>
        <w:rPr>
          <w:rFonts w:ascii="SBL Greek" w:hAnsi="SBL Greek" w:cs="Courier New"/>
        </w:rPr>
        <w:t>es. Of these, his scholars, 'he kept full four-and-twenty in his own house, the greater number being poor men's sons, upon whom he bestowed meat, drink, and cloth, sand education in learning;' and out of these scholars, and from the grammar-school which he</w:t>
      </w:r>
      <w:r>
        <w:rPr>
          <w:rFonts w:ascii="SBL Greek" w:hAnsi="SBL Greek" w:cs="Courier New"/>
        </w:rPr>
        <w:t xml:space="preserve"> founded, wes are told that 'he supplied the Church of England with great store of learned meas.' Of his scholars he always maintained at his own expense at least six at the universities, and when they had completed their studies charged himself with the c</w:t>
      </w:r>
      <w:r>
        <w:rPr>
          <w:rFonts w:ascii="SBL Greek" w:hAnsi="SBL Greek" w:cs="Courier New"/>
        </w:rPr>
        <w:t>are of their settlement" (English Cyclopaedia, s.v.). His Lfe, by bishop Carleton, is one of the most interesting of Christian biographies. He died March 4, 1583. See Wordsworth, Eccl. Biog. 4:367; Life, by W. Gipin (Glasg. 1824, 12mo); Jamieson, Cyclop. R</w:t>
      </w:r>
      <w:r>
        <w:rPr>
          <w:rFonts w:ascii="SBL Greek" w:hAnsi="SBL Greek" w:cs="Courier New"/>
        </w:rPr>
        <w:t>elig. Biog. page 222; Hook, Eccl. Biog. volume 5; English Cyclopoedia, s.v. SEE FAITH, RULE OF.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Gilpin, Richard[[@Headword:Gilpin, Richard]]</w:t>
      </w:r>
    </w:p>
    <w:p w:rsidR="00000000" w:rsidRDefault="005C2701">
      <w:pPr>
        <w:pStyle w:val="Textebrut"/>
        <w:rPr>
          <w:rFonts w:ascii="SBL Greek" w:hAnsi="SBL Greek"/>
        </w:rPr>
      </w:pPr>
      <w:r>
        <w:rPr>
          <w:rFonts w:ascii="SBL Greek" w:hAnsi="SBL Greek" w:cs="Courier New"/>
        </w:rPr>
        <w:t>             M.D., a Nonconformist divine was born in Cumberland, England; studied at Queen's College, Oxford</w:t>
      </w:r>
      <w:r>
        <w:rPr>
          <w:rFonts w:ascii="SBL Greek" w:hAnsi="SBL Greek" w:cs="Courier New"/>
        </w:rPr>
        <w:t xml:space="preserve">, and became minister of Greystock, but was ejected for nonconformity in 1662, and afterwards practiced physic. He died in 1697. While in the Church, he was very popular as a preacher. He published Daemonologia sacra; or, a Treatise of Satan's Temptations </w:t>
      </w:r>
      <w:r>
        <w:rPr>
          <w:rFonts w:ascii="SBL Greek" w:hAnsi="SBL Greek" w:cs="Courier New"/>
        </w:rPr>
        <w:t>(in three parts, London, 1677, 4to): — The Temple Rebuilt (Lond. 1658): —  Sermons (Lond. 1700). — Allibone, Dictionary of Authors, 1:674; Darling, Cyclopaedia Bibliographica, 1:1260.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Gilpin, William[[@Headword:Gilpin, William]]</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descendant of Bernard Gilpin, was born at Carlisle, 1724. He became master of the school at Cheam, in Surrey; afterwards vicar of Boldre, and prebendary of Salisbury. He died at Boldre, April 5, 1804. Among his numerous publications are, An Exposition of</w:t>
      </w:r>
      <w:r>
        <w:rPr>
          <w:rFonts w:ascii="SBL Greek" w:hAnsi="SBL Greek" w:cs="Courier New"/>
        </w:rPr>
        <w:t xml:space="preserve"> the N.T. intended as an Introduction to the reading of the Scriptures (Lond. 1811, 2 volumes, 8vo, 4th edit.): — Lives of the Reformers (Lond. 1809, 2 volumes, 8vo): — Sernmons to a Country Congregation (Lond. 1802-5, 4 volumes, 8vo): — Life of Bernard Gi</w:t>
      </w:r>
      <w:r>
        <w:rPr>
          <w:rFonts w:ascii="SBL Greek" w:hAnsi="SBL Greek" w:cs="Courier New"/>
        </w:rPr>
        <w:t>lpin (Glasg. 1824, 12mo, new ed.): — Lectures on the Church (Catechism (Lond. 1779, 2 volumes, 8vo): — Observations on Picturesque Beauty (1790, 2 volumes, 8vo): — Moral Contrasts (Lond. 1798, 12mo). — Darling, Cyclop. Bibliog. s.v.; Rose, New Genesis Biog</w:t>
      </w:r>
      <w:r>
        <w:rPr>
          <w:rFonts w:ascii="SBL Greek" w:hAnsi="SBL Greek" w:cs="Courier New"/>
        </w:rPr>
        <w:t>. Dict. 8:30.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Gils Antonius Van, D.D[[@Headword:Gils Antonius Van, D.D]]</w:t>
      </w:r>
    </w:p>
    <w:p w:rsidR="00000000" w:rsidRDefault="005C2701">
      <w:pPr>
        <w:pStyle w:val="Textebrut"/>
        <w:rPr>
          <w:rFonts w:ascii="SBL Greek" w:hAnsi="SBL Greek"/>
        </w:rPr>
      </w:pPr>
      <w:r>
        <w:rPr>
          <w:rFonts w:ascii="SBL Greek" w:hAnsi="SBL Greek" w:cs="Courier New"/>
        </w:rPr>
        <w:t>             was born July 29, 1758, at Tilburg. His parents were Roman Catholics. He graduated at Louvain with high honor. In 1783 he received spiritual consecration at Antwerp</w:t>
      </w:r>
      <w:r>
        <w:rPr>
          <w:rFonts w:ascii="SBL Greek" w:hAnsi="SBL Greek" w:cs="Courier New"/>
        </w:rPr>
        <w:t xml:space="preserve">. After this he was appointed to give instructions in theology, and in 1785 he received his licentiate in theology. Not approving the changes made in the University of Laouvain by order of the emperor Joseph II, he resigned his position there, and in 1786 </w:t>
      </w:r>
      <w:r>
        <w:rPr>
          <w:rFonts w:ascii="SBL Greek" w:hAnsi="SBL Greek" w:cs="Courier New"/>
        </w:rPr>
        <w:t>was made chaplain at Eindhoven. From December, 1786, to April, 1790, he labored zealously among the Romanists at 's Hertogenbosch. He returned in 1790 to Louvain, where he was made president of the College of Malder and canon of St. Peter. In November of t</w:t>
      </w:r>
      <w:r>
        <w:rPr>
          <w:rFonts w:ascii="SBL Greek" w:hAnsi="SBL Greek" w:cs="Courier New"/>
        </w:rPr>
        <w:t xml:space="preserve">he same year he was taken prisoner by the Austrian troops, and conveyed to Mechlin. Released from confinement, he defended the university before the Congress, assembled for the regulation of Belgian affairs. In 1791 he was appointed professor, and in 1794 </w:t>
      </w:r>
      <w:r>
        <w:rPr>
          <w:rFonts w:ascii="SBL Greek" w:hAnsi="SBL Greek" w:cs="Courier New"/>
        </w:rPr>
        <w:t>was promoted to the degree of doctor of theology. The French, making themselves masters of Louvain soon after, conveyed him and other professors as prisoners to Peronne. On his return to Louvain he composed the reply to the magistrates of the city, declini</w:t>
      </w:r>
      <w:r>
        <w:rPr>
          <w:rFonts w:ascii="SBL Greek" w:hAnsi="SBL Greek" w:cs="Courier New"/>
        </w:rPr>
        <w:t xml:space="preserve">ng, on the part of himself and his colleagues, to attend the opening of the temple of reason. From 1795 to 1813 he experienced various fortunes, being sometimes imprisoned, and for most of the time an exile. After the overthrow of Napoleon he again  stood </w:t>
      </w:r>
      <w:r>
        <w:rPr>
          <w:rFonts w:ascii="SBL Greek" w:hAnsi="SBL Greek" w:cs="Courier New"/>
        </w:rPr>
        <w:t>at the head of the University of Louvain. He died at the university June 10, 1834. His principal works are, De twee cosyns: — Eenvondige samenspraeken over de relnaieizaken van dezen tyd (Leuv. 1796, 12mo): — Motifs de conscience qui empechent les ministre</w:t>
      </w:r>
      <w:r>
        <w:rPr>
          <w:rFonts w:ascii="SBL Greek" w:hAnsi="SBL Greek" w:cs="Courier New"/>
        </w:rPr>
        <w:t>s de culte catholique de faire la declaration exigee par la loi du 7 Vend. an. IV (Leuv. 1797; this was also translated into Flemish): — De gronden van het Christen- cath. geloaf, tegenover de gronden der philosophie ('s Hertogenb. 1800): — Analysis episto</w:t>
      </w:r>
      <w:r>
        <w:rPr>
          <w:rFonts w:ascii="SBL Greek" w:hAnsi="SBL Greek" w:cs="Courier New"/>
        </w:rPr>
        <w:t xml:space="preserve">larum B. Pauli apostoli ad usum seminari Sylvec- Ducensis (Lov. 1816, 3 volumes, 12mo). See Glasius, Godgeleerd Nederland, D. i, biz. 527 en verv.; also F. V. Goethals, Lectures relatives a l'histoire des sciences, des arts, des maeurs, et de la politique </w:t>
      </w:r>
      <w:r>
        <w:rPr>
          <w:rFonts w:ascii="SBL Greek" w:hAnsi="SBL Greek" w:cs="Courier New"/>
        </w:rPr>
        <w:t>en Belgique, etc., 2:298 suiv. (J.P.W.)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Gilte, Heinrich Ernest[[@Headword:Gilte, Heinrich Ernest]]</w:t>
      </w:r>
    </w:p>
    <w:p w:rsidR="00000000" w:rsidRDefault="005C2701">
      <w:pPr>
        <w:pStyle w:val="Textebrut"/>
        <w:rPr>
          <w:rFonts w:ascii="SBL Greek" w:hAnsi="SBL Greek"/>
        </w:rPr>
      </w:pPr>
      <w:r>
        <w:rPr>
          <w:rFonts w:ascii="SBL Greek" w:hAnsi="SBL Greek" w:cs="Courier New"/>
        </w:rPr>
        <w:t xml:space="preserve">             a Lutheran theologian of Germany, was born September 13, 1754, at Bielefeld. He studied at Halle, was preacher there in 1779, magister in </w:t>
      </w:r>
      <w:r>
        <w:rPr>
          <w:rFonts w:ascii="SBL Greek" w:hAnsi="SBL Greek" w:cs="Courier New"/>
        </w:rPr>
        <w:t>1780, professor of theology in 1791, and died December 6, 1805. He. wrote, De Factis Ejus Diei, quo Christus e Mortuis Resurrexit (Halle, 1780): — Anfangsgrunde der hebraischen Sprache (ibid. 1782; 2d ed. 1791): — Entwurf zur Einleitung in's Alte Testament</w:t>
      </w:r>
      <w:r>
        <w:rPr>
          <w:rFonts w:ascii="SBL Greek" w:hAnsi="SBL Greek" w:cs="Courier New"/>
        </w:rPr>
        <w:t xml:space="preserve"> (ibid. 1787): — Kurze Uebersicht der vorzuglichsten Materien, etc.; (ibid. 1804). See Doring, Die gelehrten Theologen Deutschlands, s.v.; Winer, Handbuch der theol. Lit. 1:81; Furst, Bibl. Jud. 1:349.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Gimle[[@Headword:Gimle]]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in Norse mythology, is heaven, or the most charming of all regions of the spirit world. As the ancient Scandinavians considered warlike plays and drinking the greatest of all joys, so also this imperishable heaven is furnished with weapons and golden drink</w:t>
      </w:r>
      <w:r>
        <w:rPr>
          <w:rFonts w:ascii="SBL Greek" w:hAnsi="SBL Greek" w:cs="Courier New"/>
        </w:rPr>
        <w:t>ing-horns. It is the eternal dwelling-place of Allfadur, the seat of all the good and pious, who there partake of undisturbed blessedness. At the destruction of the world, Walhalla, the ordinary seat of the deities, Asgard, and all that belongs to it, will</w:t>
      </w:r>
      <w:r>
        <w:rPr>
          <w:rFonts w:ascii="SBL Greek" w:hAnsi="SBL Greek" w:cs="Courier New"/>
        </w:rPr>
        <w:t xml:space="preserve"> be destroyed; even the still higher heaven, Aundlang, and the next  highest seat of the light-spirits, Vidblain, will perish; but Gimle, extending high above all these, will not even be touched by the frightful Ragnarokr (destroyer), but will stand with t</w:t>
      </w:r>
      <w:r>
        <w:rPr>
          <w:rFonts w:ascii="SBL Greek" w:hAnsi="SBL Greek" w:cs="Courier New"/>
        </w:rPr>
        <w:t>he eternal god, to receive the valiant warriors and the slain asas.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Gimzo[[@Headword:Gimzo]]</w:t>
      </w:r>
    </w:p>
    <w:p w:rsidR="00000000" w:rsidRDefault="005C2701">
      <w:pPr>
        <w:pStyle w:val="Textebrut"/>
        <w:rPr>
          <w:rFonts w:ascii="SBL Greek" w:hAnsi="SBL Greek"/>
        </w:rPr>
      </w:pPr>
      <w:r>
        <w:rPr>
          <w:rFonts w:ascii="SBL Greek" w:hAnsi="SBL Greek" w:cs="Courier New"/>
        </w:rPr>
        <w:t xml:space="preserve">             (Heb. Gimzo', </w:t>
      </w:r>
      <w:r>
        <w:rPr>
          <w:rFonts w:ascii="SBL Greek" w:hAnsi="SBL Greek" w:cs="Courier New"/>
          <w:rtl/>
        </w:rPr>
        <w:t>גַּמְזוֹ</w:t>
      </w:r>
      <w:r>
        <w:rPr>
          <w:rFonts w:ascii="SBL Greek" w:hAnsi="SBL Greek" w:cs="Courier New"/>
        </w:rPr>
        <w:t>, a place fertile in sycamores; Sept. Γιμζ</w:t>
      </w:r>
      <w:r>
        <w:rPr>
          <w:rFonts w:ascii="SBL Greek" w:hAnsi="SBL Greek" w:cs="Courier New"/>
        </w:rPr>
        <w:t>ώ</w:t>
      </w:r>
      <w:r>
        <w:rPr>
          <w:rFonts w:ascii="SBL Greek" w:hAnsi="SBL Greek" w:cs="Courier New"/>
        </w:rPr>
        <w:t xml:space="preserve"> v.r. Γαμαιζαί), a city is the plain of the kingdom of Judah, mentioned in conn</w:t>
      </w:r>
      <w:r>
        <w:rPr>
          <w:rFonts w:ascii="SBL Greek" w:hAnsi="SBL Greek" w:cs="Courier New"/>
        </w:rPr>
        <w:t>ection with Timnah, and taken, with its dependent villages (Heb. daughters), by the Philistines in the time of Ahaz (2Ch 28:18); now Jimzu, a common and rather large village, on an eminence, on the south side of the road, about an hour south-east of Ludd (</w:t>
      </w:r>
      <w:r>
        <w:rPr>
          <w:rFonts w:ascii="SBL Greek" w:hAnsi="SBL Greek" w:cs="Courier New"/>
        </w:rPr>
        <w:t>Lydda or Ramleb); with many threshing-floors and ancient cisterns used as magazines for grain (Robinson's Researches, 3:56). It is mentioned in the Talmud (Schwarz, Palest. page 136).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Gin[[@Headword:Gin]]</w:t>
      </w:r>
    </w:p>
    <w:p w:rsidR="00000000" w:rsidRDefault="005C2701">
      <w:pPr>
        <w:pStyle w:val="Textebrut"/>
        <w:rPr>
          <w:rFonts w:ascii="SBL Greek" w:hAnsi="SBL Greek"/>
        </w:rPr>
      </w:pPr>
      <w:r>
        <w:rPr>
          <w:rFonts w:ascii="SBL Greek" w:hAnsi="SBL Greek" w:cs="Courier New"/>
        </w:rPr>
        <w:t>             an old English word for trap, st</w:t>
      </w:r>
      <w:r>
        <w:rPr>
          <w:rFonts w:ascii="SBL Greek" w:hAnsi="SBL Greek" w:cs="Courier New"/>
        </w:rPr>
        <w:t xml:space="preserve">ands as the rendering of two Hebrew words is certain passages: </w:t>
      </w:r>
      <w:r>
        <w:rPr>
          <w:rFonts w:ascii="SBL Greek" w:hAnsi="SBL Greek" w:cs="Courier New"/>
          <w:rtl/>
        </w:rPr>
        <w:t>מֹוֹקֵשׁ</w:t>
      </w:r>
      <w:r>
        <w:rPr>
          <w:rFonts w:ascii="SBL Greek" w:hAnsi="SBL Greek" w:cs="Courier New"/>
        </w:rPr>
        <w:t xml:space="preserve">, mokeshn, a noose or "snare" (as elsewhere rendered), Psa 140:5; Psa 141:9; Amo 3:5; and </w:t>
      </w:r>
      <w:r>
        <w:rPr>
          <w:rFonts w:ascii="SBL Greek" w:hAnsi="SBL Greek" w:cs="Courier New"/>
          <w:rtl/>
        </w:rPr>
        <w:t>פִּח</w:t>
      </w:r>
      <w:r>
        <w:rPr>
          <w:rFonts w:ascii="SBL Greek" w:hAnsi="SBL Greek" w:cs="Courier New"/>
        </w:rPr>
        <w:t>, pach, lit. a plate or thin layer, hence a net or trap, Sept. Παγίς, Job 18:9; Isa 8:14; e</w:t>
      </w:r>
      <w:r>
        <w:rPr>
          <w:rFonts w:ascii="SBL Greek" w:hAnsi="SBL Greek" w:cs="Courier New"/>
        </w:rPr>
        <w:t>lsewhere "snare." SEE HUNTING; SEE FOWLER, etc.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Gina[[@Headword:Gina]]</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גינא</w:t>
      </w:r>
      <w:r>
        <w:rPr>
          <w:rFonts w:ascii="SBL Greek" w:hAnsi="SBL Greek" w:cs="Courier New"/>
        </w:rPr>
        <w:t xml:space="preserve">), a brook or winter-stream ( </w:t>
      </w:r>
      <w:r>
        <w:rPr>
          <w:rFonts w:ascii="SBL Greek" w:hAnsi="SBL Greek" w:cs="Courier New"/>
          <w:rtl/>
        </w:rPr>
        <w:t>נהֹרא</w:t>
      </w:r>
      <w:r>
        <w:rPr>
          <w:rFonts w:ascii="SBL Greek" w:hAnsi="SBL Greek" w:cs="Courier New"/>
        </w:rPr>
        <w:t xml:space="preserve">mentioned in the Talmud as being not far from En) Gannim (q.v.) (Schwarz, Palest. page 52).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Ginath[[@Headword:Ginath]]</w:t>
      </w:r>
    </w:p>
    <w:p w:rsidR="00000000" w:rsidRDefault="005C2701">
      <w:pPr>
        <w:pStyle w:val="Textebrut"/>
        <w:rPr>
          <w:rFonts w:ascii="SBL Greek" w:hAnsi="SBL Greek"/>
        </w:rPr>
      </w:pPr>
      <w:r>
        <w:rPr>
          <w:rFonts w:ascii="SBL Greek" w:hAnsi="SBL Greek" w:cs="Courier New"/>
        </w:rPr>
        <w:t xml:space="preserve">             (Heb. Ginath', </w:t>
      </w:r>
      <w:r>
        <w:rPr>
          <w:rFonts w:ascii="SBL Greek" w:hAnsi="SBL Greek" w:cs="Courier New"/>
          <w:rtl/>
        </w:rPr>
        <w:t>גַּינִת</w:t>
      </w:r>
      <w:r>
        <w:rPr>
          <w:rFonts w:ascii="SBL Greek" w:hAnsi="SBL Greek" w:cs="Courier New"/>
        </w:rPr>
        <w:t>a garsdan [Gesen.] or protection [Fürst]; 'Sept. Γιν</w:t>
      </w:r>
      <w:r>
        <w:rPr>
          <w:rFonts w:ascii="SBL Greek" w:hAnsi="SBL Greek" w:cs="Courier New"/>
        </w:rPr>
        <w:t>ἠ</w:t>
      </w:r>
      <w:r>
        <w:rPr>
          <w:rFonts w:ascii="SBL Greek" w:hAnsi="SBL Greek" w:cs="Courier New"/>
        </w:rPr>
        <w:t>θ v.r. Γωνάθ), the father of Tibni (q.v.), king of the northern tribes of Israel (1Ki 16:21-22). B.C. ante 926.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Ginnetho[[@Headword:Ginnetho]]</w:t>
      </w:r>
    </w:p>
    <w:p w:rsidR="00000000" w:rsidRDefault="005C2701">
      <w:pPr>
        <w:pStyle w:val="Textebrut"/>
        <w:rPr>
          <w:rFonts w:ascii="SBL Greek" w:hAnsi="SBL Greek"/>
        </w:rPr>
      </w:pPr>
      <w:r>
        <w:rPr>
          <w:rFonts w:ascii="SBL Greek" w:hAnsi="SBL Greek" w:cs="Courier New"/>
        </w:rPr>
        <w:t xml:space="preserve">             (Heb. </w:t>
      </w:r>
      <w:r>
        <w:rPr>
          <w:rFonts w:ascii="SBL Greek" w:hAnsi="SBL Greek" w:cs="Courier New"/>
        </w:rPr>
        <w:t xml:space="preserve">Ginnethoy', </w:t>
      </w:r>
      <w:r>
        <w:rPr>
          <w:rFonts w:ascii="SBL Greek" w:hAnsi="SBL Greek" w:cs="Courier New"/>
          <w:rtl/>
        </w:rPr>
        <w:t>גּנְּתוֹי</w:t>
      </w:r>
      <w:r>
        <w:rPr>
          <w:rFonts w:ascii="SBL Greek" w:hAnsi="SBL Greek" w:cs="Courier New"/>
        </w:rPr>
        <w:t>; Sept. Γεναθ</w:t>
      </w:r>
      <w:r>
        <w:rPr>
          <w:rFonts w:ascii="SBL Greek" w:hAnsi="SBL Greek" w:cs="Courier New"/>
        </w:rPr>
        <w:t>ώ</w:t>
      </w:r>
      <w:r>
        <w:rPr>
          <w:rFonts w:ascii="SBL Greek" w:hAnsi="SBL Greek" w:cs="Courier New"/>
        </w:rPr>
        <w:t>ν, Vulg. Genthon), a corrupt reading (Neh 12:4) for the name GINNETHON SEE GINNETHON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Ginnethon[[@Headword:Ginnethon]]</w:t>
      </w:r>
    </w:p>
    <w:p w:rsidR="00000000" w:rsidRDefault="005C2701">
      <w:pPr>
        <w:pStyle w:val="Textebrut"/>
        <w:rPr>
          <w:rFonts w:ascii="SBL Greek" w:hAnsi="SBL Greek"/>
        </w:rPr>
      </w:pPr>
      <w:r>
        <w:rPr>
          <w:rFonts w:ascii="SBL Greek" w:hAnsi="SBL Greek" w:cs="Courier New"/>
        </w:rPr>
        <w:t xml:space="preserve">             (Heb. Ginnethon', </w:t>
      </w:r>
      <w:r>
        <w:rPr>
          <w:rFonts w:ascii="SBL Greek" w:hAnsi="SBL Greek" w:cs="Courier New"/>
          <w:rtl/>
        </w:rPr>
        <w:t>גַּנְּתוֹן</w:t>
      </w:r>
      <w:r>
        <w:rPr>
          <w:rFonts w:ascii="SBL Greek" w:hAnsi="SBL Greek" w:cs="Courier New"/>
        </w:rPr>
        <w:t>, gardener or great garden; Sept. Γαανναθ</w:t>
      </w:r>
      <w:r>
        <w:rPr>
          <w:rFonts w:ascii="SBL Greek" w:hAnsi="SBL Greek" w:cs="Courier New"/>
        </w:rPr>
        <w:t>ώ</w:t>
      </w:r>
      <w:r>
        <w:rPr>
          <w:rFonts w:ascii="SBL Greek" w:hAnsi="SBL Greek" w:cs="Courier New"/>
        </w:rPr>
        <w:t xml:space="preserve">ν and </w:t>
      </w:r>
      <w:r>
        <w:rPr>
          <w:rFonts w:ascii="SBL Greek" w:hAnsi="SBL Greek" w:cs="Courier New"/>
        </w:rPr>
        <w:t>Γαναθ</w:t>
      </w:r>
      <w:r>
        <w:rPr>
          <w:rFonts w:ascii="SBL Greek" w:hAnsi="SBL Greek" w:cs="Courier New"/>
        </w:rPr>
        <w:t>ώ</w:t>
      </w:r>
      <w:r>
        <w:rPr>
          <w:rFonts w:ascii="SBL Greek" w:hAnsi="SBL Greek" w:cs="Courier New"/>
        </w:rPr>
        <w:t xml:space="preserve">θ,Vulg. Genthon), one of the "chief" priests that returned from the captivity with Zerubbabel (Neh 12:4, where the reading is "Gennetho"), and subscribed the covenant with Neh 10:6; his son Meshullam is mentioned as contemporary with the high-priest </w:t>
      </w:r>
      <w:r>
        <w:rPr>
          <w:rFonts w:ascii="SBL Greek" w:hAnsi="SBL Greek" w:cs="Courier New"/>
        </w:rPr>
        <w:t>Joiakin (Neh 12:16). B.C. 536410.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Ginnunga-gap[[@Headword:Ginnunga-gap]]</w:t>
      </w:r>
    </w:p>
    <w:p w:rsidR="00000000" w:rsidRDefault="005C2701">
      <w:pPr>
        <w:pStyle w:val="Textebrut"/>
        <w:rPr>
          <w:rFonts w:ascii="SBL Greek" w:hAnsi="SBL Greek"/>
        </w:rPr>
      </w:pPr>
      <w:r>
        <w:rPr>
          <w:rFonts w:ascii="SBL Greek" w:hAnsi="SBL Greek" w:cs="Courier New"/>
        </w:rPr>
        <w:t>             the gulf of delusion, a vast, void abyss, which the ancient Scandinavians believed to be the primeval state of the material creation. Into this capacious gulf, ligh</w:t>
      </w:r>
      <w:r>
        <w:rPr>
          <w:rFonts w:ascii="SBL Greek" w:hAnsi="SBL Greek" w:cs="Courier New"/>
        </w:rPr>
        <w:t>t as imponderable ether, flowed from the south the envenomed streams of Elivagar (q.v.), and the farther they retired from their source the more the temperature became reduced, and at last the fluid mass congealed in Ginnunga-gap.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Ginzel, Joseph Augustin[[@Headword:Ginzel, Joseph Augustin]]</w:t>
      </w:r>
    </w:p>
    <w:p w:rsidR="00000000" w:rsidRDefault="005C2701">
      <w:pPr>
        <w:pStyle w:val="Textebrut"/>
        <w:rPr>
          <w:rFonts w:ascii="SBL Greek" w:hAnsi="SBL Greek"/>
        </w:rPr>
      </w:pPr>
      <w:r>
        <w:rPr>
          <w:rFonts w:ascii="SBL Greek" w:hAnsi="SBL Greek" w:cs="Courier New"/>
        </w:rPr>
        <w:t xml:space="preserve">             a Roman Catholic theologian of Austria, was born in 1804 at Reichenberg, studied at Vienna, was in 1834 professor of ethics, in 1843 professor of Church history and canon law at the </w:t>
      </w:r>
      <w:r>
        <w:rPr>
          <w:rFonts w:ascii="SBL Greek" w:hAnsi="SBL Greek" w:cs="Courier New"/>
        </w:rPr>
        <w:t xml:space="preserve">clerical seminary in Leitmeritz, Bohemia, and died June 1, 1876. He wrote, Legatio Apostolica Petri Aloysii (Wurzburg, 1840): — Geschichte der Kirche (Vienna, 1846-47, 2 volumes): — Die canonische Lehrweise der Geisflichen (Ratisbon, 1852): — Handbuch des </w:t>
      </w:r>
      <w:r>
        <w:rPr>
          <w:rFonts w:ascii="SBL Greek" w:hAnsi="SBL Greek" w:cs="Courier New"/>
        </w:rPr>
        <w:t>neuesten in Oesterreich geltenden Kirchenrechtes (Vienna, 1857, 2 volumes): — Geschichte der Slawenapostel Cyrill (Leitmeritz, eod.): — Bischof Hurdalek (Prague; 1873): — Kirchen- historische Schriften (Vienna, 1872, 2 volumes). See Zuchold, Bibl. Theol. 1</w:t>
      </w:r>
      <w:r>
        <w:rPr>
          <w:rFonts w:ascii="SBL Greek" w:hAnsi="SBL Greek" w:cs="Courier New"/>
        </w:rPr>
        <w:t>:440 sq.; Literarischer Handweiser fur das Katholische Deutschland, 1876, col. 288.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Gioberti Vincenzo[[@Headword:Gioberti Vincenzo]]</w:t>
      </w:r>
    </w:p>
    <w:p w:rsidR="00000000" w:rsidRDefault="005C2701">
      <w:pPr>
        <w:pStyle w:val="Textebrut"/>
        <w:rPr>
          <w:rFonts w:ascii="SBL Greek" w:hAnsi="SBL Greek"/>
        </w:rPr>
      </w:pPr>
      <w:r>
        <w:rPr>
          <w:rFonts w:ascii="SBL Greek" w:hAnsi="SBL Greek" w:cs="Courier New"/>
        </w:rPr>
        <w:t xml:space="preserve">             a distinguished Italian philosopher and statesman, was born at Turin, April 5, </w:t>
      </w:r>
      <w:r>
        <w:rPr>
          <w:rFonts w:ascii="SBL Greek" w:hAnsi="SBL Greek" w:cs="Courier New"/>
        </w:rPr>
        <w:t>1801. He studied theology in the university of his native city, was received doctor in 1823, and in 1825 was ordained priest and appointed professor of theology in the university. He acquired great reputation, and became court chaplain in 1831. Soon afterw</w:t>
      </w:r>
      <w:r>
        <w:rPr>
          <w:rFonts w:ascii="SBL Greek" w:hAnsi="SBL Greek" w:cs="Courier New"/>
        </w:rPr>
        <w:t>ards he was implicated in a republican conspiracy (said to have been instigated by the Jesuits, in order to destroy the liberal sympathies of the king), was thrown into prison, and then exiled without trial. He went first to Paris, thence to Brussels, wher</w:t>
      </w:r>
      <w:r>
        <w:rPr>
          <w:rFonts w:ascii="SBL Greek" w:hAnsi="SBL Greek" w:cs="Courier New"/>
        </w:rPr>
        <w:t>e he remained until 1843, in the humble position of tutor in a private school. Some time after he declined a professorship of philosophy offered him by cardinal Wiseman, preferring to devote all his time to his literary labors. His first publication was th</w:t>
      </w:r>
      <w:r>
        <w:rPr>
          <w:rFonts w:ascii="SBL Greek" w:hAnsi="SBL Greek" w:cs="Courier New"/>
        </w:rPr>
        <w:t>e Teoria del Sopranaturale (Capolago, 1838). In 1839 he published his Introduzione allo studio della Filosofia. This remarkable work was followed in 1841 by his Del Bello, in which the author analyzes Christian epopee, and especially Danta's Divina Comedia</w:t>
      </w:r>
      <w:r>
        <w:rPr>
          <w:rFonts w:ascii="SBL Greek" w:hAnsi="SBL Greek" w:cs="Courier New"/>
        </w:rPr>
        <w:t>. Gioberti next employed himself against the modern Geraiman philosophers and the French encyclopedists, whose ideas outlived the Revolution. He wrote successively the Lettres polemiques contre La Mennais (Paris,  1840); Del Buono; and Errori filosofici di</w:t>
      </w:r>
      <w:r>
        <w:rPr>
          <w:rFonts w:ascii="SBL Greek" w:hAnsi="SBL Greek" w:cs="Courier New"/>
        </w:rPr>
        <w:t xml:space="preserve"> Antonio Rosmini (Capolago, 1842). In opposing the pantheistic tendencies of La Mennais and Rosmini, Gioberti evinces great argumentative talent, and a vivid imagination. He aimed at making Italy throw off the yoke of foreign doctrines, with the ultimate v</w:t>
      </w:r>
      <w:r>
        <w:rPr>
          <w:rFonts w:ascii="SBL Greek" w:hAnsi="SBL Greek" w:cs="Courier New"/>
        </w:rPr>
        <w:t>iew of enabling her subsequently to expel foreign political interference. He was careful always to profess orthodox opinions, no as not to give either time Italian princes or the pope any hold against him. His new catholic system found many adherents. In o</w:t>
      </w:r>
      <w:r>
        <w:rPr>
          <w:rFonts w:ascii="SBL Greek" w:hAnsi="SBL Greek" w:cs="Courier New"/>
        </w:rPr>
        <w:t xml:space="preserve">rder to raise the clergy in the popular esteem, be advocated such reforms as the spirit of the times required, and advised the priests to head the social movement and to disseminate instruction among the people. He also called on the learned men of Italy, </w:t>
      </w:r>
      <w:r>
        <w:rPr>
          <w:rFonts w:ascii="SBL Greek" w:hAnsi="SBL Greek" w:cs="Courier New"/>
        </w:rPr>
        <w:t xml:space="preserve">inviting them to regain their former ascendency by uniting faith with science and art. In this view he wrote his Il Primato civile e morales degli Ital. (Paris, 1843). This remarkable work, which proposedthe plan of a Roman confederacy headed by the pope, </w:t>
      </w:r>
      <w:r>
        <w:rPr>
          <w:rFonts w:ascii="SBL Greek" w:hAnsi="SBL Greek" w:cs="Courier New"/>
        </w:rPr>
        <w:t>and which has had great influence on the recent history 'of Italy', was not at the time in harmony with public opinion. The substance of the book is as follows: "Italy has been twice at the head of European civilization; once is antiquity, and again in the</w:t>
      </w:r>
      <w:r>
        <w:rPr>
          <w:rFonts w:ascii="SBL Greek" w:hAnsi="SBL Greek" w:cs="Courier New"/>
        </w:rPr>
        <w:t xml:space="preserve"> Middle Ages. In the latter period Italy owed its supremacy to the popes, who were then the natural arbiters of princes and the spiritual sovereigns of the nations. The downfall of Italy is due to the downfall of the papacy. The problem now is to restore t</w:t>
      </w:r>
      <w:r>
        <w:rPr>
          <w:rFonts w:ascii="SBL Greek" w:hAnsi="SBL Greek" w:cs="Courier New"/>
        </w:rPr>
        <w:t>he papal power, as a moral dominion based on religion and public opinion." Gioberti aims at "restoring the papal arbitration between the sovereign and the 'people; lie wishes to lead it back to the' time of Gregory VII and of Alexander III, and in this res</w:t>
      </w:r>
      <w:r>
        <w:rPr>
          <w:rFonts w:ascii="SBL Greek" w:hAnsi="SBL Greek" w:cs="Courier New"/>
        </w:rPr>
        <w:t>toration of the past finds the best means of repulsing foreign oppression by the unaided efforts of Italy alone. As for the form of government, he inclines to a constitutional monarchy, sand, like Alfieri, considers Piedmont as the most compact, best organ</w:t>
      </w:r>
      <w:r>
        <w:rPr>
          <w:rFonts w:ascii="SBL Greek" w:hAnsi="SBL Greek" w:cs="Courier New"/>
        </w:rPr>
        <w:t>ized, and most vital state of Italy; calls it to closer union with the other provinces, and by showing to it the perspective of a united Italy, invites it to become the champion of national independence." The work was published under the most unfavorable c</w:t>
      </w:r>
      <w:r>
        <w:rPr>
          <w:rFonts w:ascii="SBL Greek" w:hAnsi="SBL Greek" w:cs="Courier New"/>
        </w:rPr>
        <w:t>ircumstances, during the last years of the pontificate of Gregory XVI. The Jesuits, despite a few compliments to their order, which the author had skilfully introduced in his book, were alarmed at its tendencies. Gioaberti, however, answered their objectio</w:t>
      </w:r>
      <w:r>
        <w:rPr>
          <w:rFonts w:ascii="SBL Greek" w:hAnsi="SBL Greek" w:cs="Courier New"/>
        </w:rPr>
        <w:t>ns in I Prolegomeni (1845); II Gesuita moderns (Capolago, 1847, 8 volumes; German transl. by Cornet, Lpz. 1849, 3 volumes). This work, written ab irato, had an immense effect; the  Jesuits were expelled from Piedmont, and from all the other states of Penin</w:t>
      </w:r>
      <w:r>
        <w:rPr>
          <w:rFonts w:ascii="SBL Greek" w:hAnsi="SBL Greek" w:cs="Courier New"/>
        </w:rPr>
        <w:t>sular Italy.</w:t>
      </w:r>
    </w:p>
    <w:p w:rsidR="00000000" w:rsidRDefault="005C2701">
      <w:pPr>
        <w:pStyle w:val="Textebrut"/>
        <w:rPr>
          <w:rFonts w:ascii="SBL Greek" w:hAnsi="SBL Greek"/>
        </w:rPr>
      </w:pPr>
      <w:r>
        <w:rPr>
          <w:rFonts w:ascii="SBL Greek" w:hAnsi="SBL Greek" w:cs="Courier New"/>
        </w:rPr>
        <w:t>After the events of 1848 Gioberti was recalled from exile, and his return was a triumph. He went to Milan, started the project of union between Lombardy and Piedmont, and traversed Central Italy, inviting all parties to unite for the good of t</w:t>
      </w:r>
      <w:r>
        <w:rPr>
          <w:rFonts w:ascii="SBL Greek" w:hAnsi="SBL Greek" w:cs="Courier New"/>
        </w:rPr>
        <w:t>he country. He declined the office of senator which was offered him by Charles Albert, but was elected to the House of Representatives by the inhabitants of Turin, and at once chosen for its president. In 1848 he was minister of public instruction, and pre</w:t>
      </w:r>
      <w:r>
        <w:rPr>
          <w:rFonts w:ascii="SBL Greek" w:hAnsi="SBL Greek" w:cs="Courier New"/>
        </w:rPr>
        <w:t>sident of the so-called Democratic council. Austrian intrigues defeated Gioberti's plans, and he was obliged to withdraw from the cabinet. He then advocated his views in a newspaper entitled Il Sagnsatore. The misfortunes of Italy and the abdication of Cha</w:t>
      </w:r>
      <w:r>
        <w:rPr>
          <w:rFonts w:ascii="SBL Greek" w:hAnsi="SBL Greek" w:cs="Courier New"/>
        </w:rPr>
        <w:t>rles Albert rendered it necessary for him to take again an active part in state affairs. Victor Emmanuel appointed him in the Deaaunae-Pinelli cabinet, without any special department; vaet the conservative party managed soon after to have him appointed amb</w:t>
      </w:r>
      <w:r>
        <w:rPr>
          <w:rFonts w:ascii="SBL Greek" w:hAnsi="SBL Greek" w:cs="Courier New"/>
        </w:rPr>
        <w:t>assado- to Paris, as a means of getting rid of him. He understood it so, sent in his resignation, and on the arrival of his successor, count Gallina, returned to private life. He afterwards published his Del Rinnovamento civile dell' Italia (Paris and Turi</w:t>
      </w:r>
      <w:r>
        <w:rPr>
          <w:rFonts w:ascii="SBL Greek" w:hAnsi="SBL Greek" w:cs="Courier New"/>
        </w:rPr>
        <w:t>n, 1851, 2 volumes). In this work he examines with great impartiality into the causes of the present position of Italy. Among the chief obstacles to its independence he signalizes on the one hand, the exaggeration of the principles of municipal and ecclesi</w:t>
      </w:r>
      <w:r>
        <w:rPr>
          <w:rFonts w:ascii="SBL Greek" w:hAnsi="SBL Greek" w:cs="Courier New"/>
        </w:rPr>
        <w:t>astical power, and, on the other, the dangerous influence of Mazzinianism. Sympathizing with the loyalty and liberalism of Victor Emmanuel, be, so to say, traces out for him the line to be followed to arrive at the regeneration of Italy. Gioberti was prepa</w:t>
      </w:r>
      <w:r>
        <w:rPr>
          <w:rFonts w:ascii="SBL Greek" w:hAnsi="SBL Greek" w:cs="Courier New"/>
        </w:rPr>
        <w:t xml:space="preserve">ring a philosophical work, entitled Protologia, when he. died suddenly at Paris, October 25, 1851. His most important work is the Introduzione, which has been translated into French under the title Introduction al teltude de la Philosophie (Paris, 1847, 3 </w:t>
      </w:r>
      <w:r>
        <w:rPr>
          <w:rFonts w:ascii="SBL Greek" w:hAnsi="SBL Greek" w:cs="Courier New"/>
        </w:rPr>
        <w:t xml:space="preserve">volumes, 8vo). </w:t>
      </w:r>
    </w:p>
    <w:p w:rsidR="00000000" w:rsidRDefault="005C2701">
      <w:pPr>
        <w:pStyle w:val="Textebrut"/>
        <w:rPr>
          <w:rFonts w:ascii="SBL Greek" w:hAnsi="SBL Greek"/>
        </w:rPr>
      </w:pPr>
      <w:r>
        <w:rPr>
          <w:rFonts w:ascii="SBL Greek" w:hAnsi="SBL Greek" w:cs="Courier New"/>
        </w:rPr>
        <w:t>The Christian Remembrancer (July 1853, art. 1) remarks upon it as follows, "With regard to the Introduction to Philosophy, it is extremely difficult to express an opinion, because (speaking with the utmost seriousness) we have a great diffi</w:t>
      </w:r>
      <w:r>
        <w:rPr>
          <w:rFonts w:ascii="SBL Greek" w:hAnsi="SBL Greek" w:cs="Courier New"/>
        </w:rPr>
        <w:t xml:space="preserve">culty in deciding, upon internal evidence alone, whether it was the product of a sane mind. The excitement visible throughout; the lofty tone in which he passes judgment upon others, and pours forth his own 'utterances;' the virulence with which he treats </w:t>
      </w:r>
      <w:r>
        <w:rPr>
          <w:rFonts w:ascii="SBL Greek" w:hAnsi="SBL Greek" w:cs="Courier New"/>
        </w:rPr>
        <w:t>some who differ from him, combined with the obscurity and dreaminess of the  opinions expressed; the extraordinary nature of the premises be assumes, and his dogmatism, not the less arrogant from his entire unconsciousness. All these things on the one hand</w:t>
      </w:r>
      <w:r>
        <w:rPr>
          <w:rFonts w:ascii="SBL Greek" w:hAnsi="SBL Greek" w:cs="Courier New"/>
        </w:rPr>
        <w:t xml:space="preserve">, and, on the other, his acuteness, depth, information, and power of argument, leave us much at a loss to discover whether the author was in his sober senses or not. We give a brief abstract of his views, so far as we have been enabled to comprehend them. </w:t>
      </w:r>
      <w:r>
        <w:rPr>
          <w:rFonts w:ascii="SBL Greek" w:hAnsi="SBL Greek" w:cs="Courier New"/>
        </w:rPr>
        <w:t xml:space="preserve">He conceives that the source of all human knowledge is in God, and that it is one whole, and in a manner identical with God himself; and the name which he gives it is 'L' Idea,' or Thought. This divine thought is communicated to man in proportion as he is </w:t>
      </w:r>
      <w:r>
        <w:rPr>
          <w:rFonts w:ascii="SBL Greek" w:hAnsi="SBL Greek" w:cs="Courier New"/>
        </w:rPr>
        <w:t xml:space="preserve">capable of receiving it; and it is 'the light which enlighteneth every man that cometh into the world.' Man receives it by means of his reason, which is capable of directly beholding it; and this direct beholding (or intuition) of the 'Idea' is the origin </w:t>
      </w:r>
      <w:r>
        <w:rPr>
          <w:rFonts w:ascii="SBL Greek" w:hAnsi="SBL Greek" w:cs="Courier New"/>
        </w:rPr>
        <w:t xml:space="preserve">and first cause of all the knowledge of natural things which the mind of man possesses. It is innate, inasmuch as it rises to the mind at the same moment as the thought which apprehends it; but it does not rise within the mind, but enters it from without. </w:t>
      </w:r>
      <w:r>
        <w:rPr>
          <w:rFonts w:ascii="SBL Greek" w:hAnsi="SBL Greek" w:cs="Courier New"/>
        </w:rPr>
        <w:t>It is the principle of knowledge to the human mind, from the very first exercise of its powers as a thinking being. The similarity of this view to that of Plato, revived and modified by Malebranche and Leibnitz, is sufficiently evident. But this direct int</w:t>
      </w:r>
      <w:r>
        <w:rPr>
          <w:rFonts w:ascii="SBL Greek" w:hAnsi="SBL Greek" w:cs="Courier New"/>
        </w:rPr>
        <w:t>uition of the divine thought by the reason, although the origin of all thoughts in the soul, is by itself but inchoate and imperfect. In order to render it available, it requires that this intuition should be reflected on; and this can be done only by mean</w:t>
      </w:r>
      <w:r>
        <w:rPr>
          <w:rFonts w:ascii="SBL Greek" w:hAnsi="SBL Greek" w:cs="Courier New"/>
        </w:rPr>
        <w:t>s of language, for man cannot reflect on and (so to speak) repeat the original intuition except by means of language, which renders determinate what was before imperfect. For this purpose language was given to man, and by means of language God originally r</w:t>
      </w:r>
      <w:r>
        <w:rPr>
          <w:rFonts w:ascii="SBL Greek" w:hAnsi="SBL Greek" w:cs="Courier New"/>
        </w:rPr>
        <w:t>eveals to man that which he has caused him to behold by internal and direct intuition; and by means of language this same revelation is repeated and carried on from generation to generation; and by the same medium, employed analogically, the knowledge of t</w:t>
      </w:r>
      <w:r>
        <w:rPr>
          <w:rFonts w:ascii="SBL Greek" w:hAnsi="SBL Greek" w:cs="Courier New"/>
        </w:rPr>
        <w:t xml:space="preserve">he divine thought is more and more revealed. Yet language is not the cause of human knowledge, nor is it, in the case of ordinary knowledge, the medium of the exhibition of the divine thought to the mind (for that shines immediately upon the mind), but it </w:t>
      </w:r>
      <w:r>
        <w:rPr>
          <w:rFonts w:ascii="SBL Greek" w:hAnsi="SBL Greek" w:cs="Courier New"/>
        </w:rPr>
        <w:t>is the occasion of its being completely revealed. For the purposes of ordinary and natural knowledge this combination of intuition with language is the method ordained; but supernatural knowledge can be conveyed only by means of language; and divine truths</w:t>
      </w:r>
      <w:r>
        <w:rPr>
          <w:rFonts w:ascii="SBL Greek" w:hAnsi="SBL Greek" w:cs="Courier New"/>
        </w:rPr>
        <w:t xml:space="preserve"> are not seen by intuition, but believed. </w:t>
      </w:r>
    </w:p>
    <w:p w:rsidR="00000000" w:rsidRDefault="005C2701">
      <w:pPr>
        <w:pStyle w:val="Textebrut"/>
        <w:rPr>
          <w:rFonts w:ascii="SBL Greek" w:hAnsi="SBL Greek"/>
        </w:rPr>
      </w:pPr>
      <w:r>
        <w:rPr>
          <w:rFonts w:ascii="SBL Greek" w:hAnsi="SBL Greek" w:cs="Courier New"/>
        </w:rPr>
        <w:t>Yet all knowledge of every kind has its source in the divine thought, and consists  of such views of it as the individual is capable of. Besides reason, which is capable of beholding the divine thought, man has li</w:t>
      </w:r>
      <w:r>
        <w:rPr>
          <w:rFonts w:ascii="SBL Greek" w:hAnsi="SBL Greek" w:cs="Courier New"/>
        </w:rPr>
        <w:t>kewise internal and spiritual feelings or emotions, which are modifications of the mind, and preserved by feeling; and, in addition, he possesses material and external feelings, having reference to the properties of bodies, and perceived by sensation and t</w:t>
      </w:r>
      <w:r>
        <w:rPr>
          <w:rFonts w:ascii="SBL Greek" w:hAnsi="SBL Greek" w:cs="Courier New"/>
        </w:rPr>
        <w:t>he outward senses. The ordinary range of modern metaphysics is confined to these internal and external feelings; and it is a common error to substitute the internal feeling as a first principle, instead of that which is apprehended by the reason through di</w:t>
      </w:r>
      <w:r>
        <w:rPr>
          <w:rFonts w:ascii="SBL Greek" w:hAnsi="SBL Greek" w:cs="Courier New"/>
        </w:rPr>
        <w:t>rect intuition, and revealed to the soul by language and reflection. It is likewise an equally common error to substitute reflection on these internal and external feelings for reason, as the initiatory instrument of that knowledge which is the basis of ph</w:t>
      </w:r>
      <w:r>
        <w:rPr>
          <w:rFonts w:ascii="SBL Greek" w:hAnsi="SBL Greek" w:cs="Courier New"/>
        </w:rPr>
        <w:t>ilosophy. (Here he is evidently alluding to Locke and his followers.) But it is by the view or intuition of the divine thought that meaning is given to these various feelings, external and internal, and to the various sensible objects by which they are sur</w:t>
      </w:r>
      <w:r>
        <w:rPr>
          <w:rFonts w:ascii="SBL Greek" w:hAnsi="SBL Greek" w:cs="Courier New"/>
        </w:rPr>
        <w:t>rounded. The basis of all knowledge is the knowledge of being; yet not of an abstract idea, but of the concrete personal Being, God himself, acting as a cause and producing existences, who is, in fact, the only being, because he alone has being in himself.</w:t>
      </w:r>
      <w:r>
        <w:rPr>
          <w:rFonts w:ascii="SBL Greek" w:hAnsi="SBL Greek" w:cs="Courier New"/>
        </w:rPr>
        <w:t xml:space="preserve"> </w:t>
      </w:r>
    </w:p>
    <w:p w:rsidR="00000000" w:rsidRDefault="005C2701">
      <w:pPr>
        <w:pStyle w:val="Textebrut"/>
        <w:rPr>
          <w:rFonts w:ascii="SBL Greek" w:hAnsi="SBL Greek"/>
        </w:rPr>
      </w:pPr>
      <w:r>
        <w:rPr>
          <w:rFonts w:ascii="SBL Greek" w:hAnsi="SBL Greek" w:cs="Courier New"/>
        </w:rPr>
        <w:t>The knowledge of this being is gained by revelation, by means of the written word, wherein he declares himself, 'I am that I am;' and the mind beholds him, and has him made known to it internally, through the reason, independently of all external sensati</w:t>
      </w:r>
      <w:r>
        <w:rPr>
          <w:rFonts w:ascii="SBL Greek" w:hAnsi="SBL Greek" w:cs="Courier New"/>
        </w:rPr>
        <w:t>ons. God being the only being, all other things are only existences; and man learns from the revealed word that the one being created existences; not that he extends himself into these various manifestations (as Hegel teaches); not that he causes these exi</w:t>
      </w:r>
      <w:r>
        <w:rPr>
          <w:rFonts w:ascii="SBL Greek" w:hAnsi="SBL Greek" w:cs="Courier New"/>
        </w:rPr>
        <w:t>stences to emanate from himself, as other Pantheists teach, but that he creates them. Man thus learns their proper nature, viz. that they are distinct, individual, real things, having a kind of personality; that it is the act of creation which gives them t</w:t>
      </w:r>
      <w:r>
        <w:rPr>
          <w:rFonts w:ascii="SBL Greek" w:hAnsi="SBL Greek" w:cs="Courier New"/>
        </w:rPr>
        <w:t>his reality and individuality; and that it is only by the fact of their being created that their reality is assured to us; that, in short, nothing but the act of creation could assure to us the reality of external things. Gioberti holds, moreover, that all</w:t>
      </w:r>
      <w:r>
        <w:rPr>
          <w:rFonts w:ascii="SBL Greek" w:hAnsi="SBL Greek" w:cs="Courier New"/>
        </w:rPr>
        <w:t xml:space="preserve"> our knowledge of philosophy must begin with a knowledge of being and existences, and their relation to each other; and that not of abstract being or abstract existence, but of one concrete Being, and of many concrete individual existences; and he thinks t</w:t>
      </w:r>
      <w:r>
        <w:rPr>
          <w:rFonts w:ascii="SBL Greek" w:hAnsi="SBL Greek" w:cs="Courier New"/>
        </w:rPr>
        <w:t>hat the divine thought gives us a knowledge of the latter by a direct view of them, which gives life and meaning to all our sensations and feelings in connection with them. He likewise teaches that principles of  knowledge are objective, eternal, and absol</w:t>
      </w:r>
      <w:r>
        <w:rPr>
          <w:rFonts w:ascii="SBL Greek" w:hAnsi="SBL Greek" w:cs="Courier New"/>
        </w:rPr>
        <w:t xml:space="preserve">ute; that they are not the creation of the' mind, nor sought out by it, but that they present themselves to the mind unsought, and are first truths — the foundation of other truths. He teaches that the permanent possession of the divine thought depends in </w:t>
      </w:r>
      <w:r>
        <w:rPr>
          <w:rFonts w:ascii="SBL Greek" w:hAnsi="SBL Greek" w:cs="Courier New"/>
        </w:rPr>
        <w:t>a degree on man himself; that he may rebel against it, and thus fail to receive it, and fall into error. He teaches that it is by the participation of it that individuals possess a moral personality; that it is the vital principle, and that if it were enti</w:t>
      </w:r>
      <w:r>
        <w:rPr>
          <w:rFonts w:ascii="SBL Greek" w:hAnsi="SBL Greek" w:cs="Courier New"/>
        </w:rPr>
        <w:t>rely withdrawn the consequence would be annihilation; that inasmuch as the divine thought creates and governs the universe, it is the soul of the world; inasmuch as it dwells in men's minds, it is knowledge; inasmuch as it actuates, produces, determines, a</w:t>
      </w:r>
      <w:r>
        <w:rPr>
          <w:rFonts w:ascii="SBL Greek" w:hAnsi="SBL Greek" w:cs="Courier New"/>
        </w:rPr>
        <w:t>nd classifies the powers of nature, it is the generic and specific essence of things; that the basis of generality is the Divine Being himself, having in himself the ideas of all possible things, and the power of giving effect to those ideas." He left a nu</w:t>
      </w:r>
      <w:r>
        <w:rPr>
          <w:rFonts w:ascii="SBL Greek" w:hAnsi="SBL Greek" w:cs="Courier New"/>
        </w:rPr>
        <w:t>mber of MSS., which were edited and published by G. Massari, under the title Opere inedite di Vincenzo Gioberti (Torino, 1856-60, 6 volumes, 8vo). There is an excellent article on the life and writings of Gioberti in the Christian Examiner, 1861, page 237.</w:t>
      </w:r>
      <w:r>
        <w:rPr>
          <w:rFonts w:ascii="SBL Greek" w:hAnsi="SBL Greek" w:cs="Courier New"/>
        </w:rPr>
        <w:t xml:space="preserve"> See also Massari, Vita e Morte di Gioberti (Flor. 1848), and Etudes sur Gioberti; Cruger, Esquisses Italiennes; Spaventa, La filosofia di Gioberti (Naples, 1864); Risorgimento (October 1851); Hoefer, Nouv. Biog. Generale, 20:585 sq.; New American Cyclopce</w:t>
      </w:r>
      <w:r>
        <w:rPr>
          <w:rFonts w:ascii="SBL Greek" w:hAnsi="SBL Greek" w:cs="Courier New"/>
        </w:rPr>
        <w:t>dia, 8:259 sq.; North British Review, volume 11; Brownson's Review, 4:409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Giocondo, Giovanni[[@Headword:Giocondo, Giovanni]]</w:t>
      </w:r>
    </w:p>
    <w:p w:rsidR="00000000" w:rsidRDefault="005C2701">
      <w:pPr>
        <w:pStyle w:val="Textebrut"/>
        <w:rPr>
          <w:rFonts w:ascii="SBL Greek" w:hAnsi="SBL Greek"/>
        </w:rPr>
      </w:pPr>
      <w:r>
        <w:rPr>
          <w:rFonts w:ascii="SBL Greek" w:hAnsi="SBL Greek" w:cs="Courier New"/>
        </w:rPr>
        <w:t>             an eminent Italian architect and engineer, was born at Verona in 1435, went to Rome when quite young, and st</w:t>
      </w:r>
      <w:r>
        <w:rPr>
          <w:rFonts w:ascii="SBL Greek" w:hAnsi="SBL Greek" w:cs="Courier New"/>
        </w:rPr>
        <w:t>udied with great attention the models of antiquity. After the death of Bramante, at Rome, he was declared architect of St. Peter's. By this work, and many others, he gained great fame. He died at a very advanced age. See Hoefer, Nouv. Biog. Generale, s.v.;</w:t>
      </w:r>
      <w:r>
        <w:rPr>
          <w:rFonts w:ascii="SBL Greek" w:hAnsi="SBL Greek" w:cs="Courier New"/>
        </w:rPr>
        <w:t xml:space="preserve">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Gioll[[@Headword:Gioll]]</w:t>
      </w:r>
    </w:p>
    <w:p w:rsidR="00000000" w:rsidRDefault="005C2701">
      <w:pPr>
        <w:pStyle w:val="Textebrut"/>
        <w:rPr>
          <w:rFonts w:ascii="SBL Greek" w:hAnsi="SBL Greek"/>
        </w:rPr>
      </w:pPr>
      <w:r>
        <w:rPr>
          <w:rFonts w:ascii="SBL Greek" w:hAnsi="SBL Greek" w:cs="Courier New"/>
        </w:rPr>
        <w:t xml:space="preserve">             in Scandinavian mythology, was a river which separated the land of shades from earth. It was crossed by a bridge of gold.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Giona, Giovanni Battista[[@Headword:Gi</w:t>
      </w:r>
      <w:r>
        <w:rPr>
          <w:rFonts w:ascii="SBL Greek" w:eastAsia="Times New Roman" w:hAnsi="SBL Greek" w:cs="Courier New"/>
        </w:rPr>
        <w:t>ona, Giovanni Battista]]</w:t>
      </w:r>
    </w:p>
    <w:p w:rsidR="00000000" w:rsidRDefault="005C2701">
      <w:pPr>
        <w:pStyle w:val="Textebrut"/>
        <w:rPr>
          <w:rFonts w:ascii="SBL Greek" w:hAnsi="SBL Greek"/>
        </w:rPr>
      </w:pPr>
      <w:r>
        <w:rPr>
          <w:rFonts w:ascii="SBL Greek" w:hAnsi="SBL Greek" w:cs="Courier New"/>
        </w:rPr>
        <w:t>             SEE BATTISTA.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Giordano Bruno[[@Headword:Giordano Bruno]]</w:t>
      </w:r>
    </w:p>
    <w:p w:rsidR="00000000" w:rsidRDefault="005C2701">
      <w:pPr>
        <w:pStyle w:val="Textebrut"/>
        <w:rPr>
          <w:rFonts w:ascii="SBL Greek" w:hAnsi="SBL Greek"/>
        </w:rPr>
      </w:pPr>
      <w:r>
        <w:rPr>
          <w:rFonts w:ascii="SBL Greek" w:hAnsi="SBL Greek" w:cs="Courier New"/>
        </w:rPr>
        <w:t>             SEE BRUNO.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Giordano, Luca[[@Headword:Giordano, Luca]]</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(called Fa Presto), an eminent Italian painter, was born at Naples in 1632, and was instructed in the school of Gituseppe Ribera. He spent some time at Rome, where he improved rapidly. There is a picture by him in the palace at Madrid, representing The Nat</w:t>
      </w:r>
      <w:r>
        <w:rPr>
          <w:rFonts w:ascii="SBL Greek" w:hAnsi="SBL Greek" w:cs="Courier New"/>
        </w:rPr>
        <w:t>ivity, which, from its excellence, is often taken for a production of Raphael. In 1692 he was appointed painter to the king of Spain. He executed the sacristy of the cathedral at Toledo; the vault of the royal chapel at Madrid. In 1702 he went to Naples, w</w:t>
      </w:r>
      <w:r>
        <w:rPr>
          <w:rFonts w:ascii="SBL Greek" w:hAnsi="SBL Greek" w:cs="Courier New"/>
        </w:rPr>
        <w:t>here he had so many commissions that he could scarcely fulfill them. He painted an altar-piece in the Church of the Ascension, at Naples, which is considered one of his best works. Probably no artist ever produced as many pictures as he did. He died at Nap</w:t>
      </w:r>
      <w:r>
        <w:rPr>
          <w:rFonts w:ascii="SBL Greek" w:hAnsi="SBL Greek" w:cs="Courier New"/>
        </w:rPr>
        <w:t>les, Jan. 12, 1705. The following are some of his excellent productions: Elijah calling Fire from Heaven; The Virgin and Infant Jesus; St. Joseph and St. John; Malgdalene Penitent; The Adulteress before Christ; Christ Disputing with the Doctors; St. Anne R</w:t>
      </w:r>
      <w:r>
        <w:rPr>
          <w:rFonts w:ascii="SBL Greek" w:hAnsi="SBL Greek" w:cs="Courier New"/>
        </w:rPr>
        <w:t>eceived into Heaven by the Virgin.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Giorgi, Antonio Augustino[[@Headword:Giorgi, Antonio Augustino]]</w:t>
      </w:r>
    </w:p>
    <w:p w:rsidR="00000000" w:rsidRDefault="005C2701">
      <w:pPr>
        <w:pStyle w:val="Textebrut"/>
        <w:rPr>
          <w:rFonts w:ascii="SBL Greek" w:hAnsi="SBL Greek"/>
        </w:rPr>
      </w:pPr>
      <w:r>
        <w:rPr>
          <w:rFonts w:ascii="SBL Greek" w:hAnsi="SBL Greek" w:cs="Courier New"/>
        </w:rPr>
        <w:t>             an Italian philologist, was born in 1711 at Santo Maur</w:t>
      </w:r>
      <w:r>
        <w:rPr>
          <w:rFonts w:ascii="SBL Greek" w:hAnsi="SBL Greek" w:cs="Courier New"/>
        </w:rPr>
        <w:t>o, near Rimini. He entered the order of St. Augustine in 1727, and became procurator-general of his order, which position he occupied for eighteen years. He destroyed the old scholastic routines which controlled the schools directed by the Augustinians. Hi</w:t>
      </w:r>
      <w:r>
        <w:rPr>
          <w:rFonts w:ascii="SBL Greek" w:hAnsi="SBL Greek" w:cs="Courier New"/>
        </w:rPr>
        <w:t>s zeal for the maintenance of a pure faith led him to take part in various theological discussions, and near the close of his life he sustained a lively controversy against P. Paulin, of St. Bartholomew, concerning the religion of the Brahmins. He taught t</w:t>
      </w:r>
      <w:r>
        <w:rPr>
          <w:rFonts w:ascii="SBL Greek" w:hAnsi="SBL Greek" w:cs="Courier New"/>
        </w:rPr>
        <w:t>heology in various places, especially at the grand college of Rome, whither he was called by pope Benedict XIV. This pontiff charged him with making the apology for tie History of Pelagianism of cardinal Noris. Being satisfied with the manner in which this</w:t>
      </w:r>
      <w:r>
        <w:rPr>
          <w:rFonts w:ascii="SBL Greek" w:hAnsi="SBL Greek" w:cs="Courier New"/>
        </w:rPr>
        <w:t xml:space="preserve"> was executed, he confided to the author the direction of the Angelican library, and admitted him to the number of learned men whom he consulted upon ecclesiastical affairs. Giorgi had studied eleven languages, among which we may mention Greek, Hebrew, Cha</w:t>
      </w:r>
      <w:r>
        <w:rPr>
          <w:rFonts w:ascii="SBL Greek" w:hAnsi="SBL Greek" w:cs="Courier New"/>
        </w:rPr>
        <w:t>ldee, Samaritan, and Syriac. But his erudition was more varied than profound.  He died at Rome, May 4, 1797. He wrote a number of works, for which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Giorgione[[@Headword:Giorgione]]</w:t>
      </w:r>
    </w:p>
    <w:p w:rsidR="00000000" w:rsidRDefault="005C2701">
      <w:pPr>
        <w:pStyle w:val="Textebrut"/>
        <w:rPr>
          <w:rFonts w:ascii="SBL Greek" w:hAnsi="SBL Greek"/>
        </w:rPr>
      </w:pPr>
      <w:r>
        <w:rPr>
          <w:rFonts w:ascii="SBL Greek" w:hAnsi="SBL Greek" w:cs="Courier New"/>
        </w:rPr>
        <w:t>             SEE BARBARELLI.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Giotto, Angiolotto[[@Headword:Giotto, Angiolotto]]</w:t>
      </w:r>
    </w:p>
    <w:p w:rsidR="00000000" w:rsidRDefault="005C2701">
      <w:pPr>
        <w:pStyle w:val="Textebrut"/>
        <w:rPr>
          <w:rFonts w:ascii="SBL Greek" w:hAnsi="SBL Greek"/>
        </w:rPr>
      </w:pPr>
      <w:r>
        <w:rPr>
          <w:rFonts w:ascii="SBL Greek" w:hAnsi="SBL Greek" w:cs="Courier New"/>
        </w:rPr>
        <w:t xml:space="preserve">             (called Ambrogiotto and Giotto di Bondone), a famous ancient Italian painter and architect, was born at Vespignano, near Florence, in 1276. One of his earliest works is a picture of </w:t>
      </w:r>
      <w:r>
        <w:rPr>
          <w:rFonts w:ascii="SBL Greek" w:hAnsi="SBL Greek" w:cs="Courier New"/>
        </w:rPr>
        <w:t>The Annunciation, which is considered very beautiful. He was highly honored, and his works were in great demand. The noble families of Verona, Milan, Ravenna, Urbino, and Bologna were eager to possess his works. In 1316 he was. employed at Padua to paint t</w:t>
      </w:r>
      <w:r>
        <w:rPr>
          <w:rFonts w:ascii="SBL Greek" w:hAnsi="SBL Greek" w:cs="Courier New"/>
        </w:rPr>
        <w:t>he chapel of the Nunziata all Arena. In l325 he was invited to Naples by king Robert, to paint the Church of Santa Chiara, which he decorated with subjects from the New Test. and the Mysteries of the Apocalypse. He was also distinguished in the art of mosa</w:t>
      </w:r>
      <w:r>
        <w:rPr>
          <w:rFonts w:ascii="SBL Greek" w:hAnsi="SBL Greek" w:cs="Courier New"/>
        </w:rPr>
        <w:t>ic, and executed the famous Death of the Virgin, at Florence. As an architect he erected the bell-tower of Santa Maria del Fiore. He died at Florence, Jan. 8,1336.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w:t>
      </w:r>
      <w:r>
        <w:rPr>
          <w:rFonts w:ascii="SBL Greek" w:eastAsia="Times New Roman" w:hAnsi="SBL Greek" w:cs="Courier New"/>
        </w:rPr>
        <w:t>ovanni (Battista) Di Toledo[[@Headword:Giovanni (Battista) Di Toledo]]</w:t>
      </w:r>
    </w:p>
    <w:p w:rsidR="00000000" w:rsidRDefault="005C2701">
      <w:pPr>
        <w:pStyle w:val="Textebrut"/>
        <w:rPr>
          <w:rFonts w:ascii="SBL Greek" w:hAnsi="SBL Greek"/>
        </w:rPr>
      </w:pPr>
      <w:r>
        <w:rPr>
          <w:rFonts w:ascii="SBL Greek" w:hAnsi="SBL Greek" w:cs="Courier New"/>
        </w:rPr>
        <w:t>             an eminent Spanish sculptor and architect, flourished about 1550. He visited Rome for improvement, and acquired great reputation. He was invited to Naples by the viceroy, d</w:t>
      </w:r>
      <w:r>
        <w:rPr>
          <w:rFonts w:ascii="SBL Greek" w:hAnsi="SBL Greek" w:cs="Courier New"/>
        </w:rPr>
        <w:t>on Pietro di Toledo, who appointed him state architect. He erected the Church of San Giacomo degli Spagnuoli. This work gained for him such a reputation that Philip II appointed him architect of all the royal works of Spain. He removed to Spain in 1559, an</w:t>
      </w:r>
      <w:r>
        <w:rPr>
          <w:rFonts w:ascii="SBL Greek" w:hAnsi="SBL Greek" w:cs="Courier New"/>
        </w:rPr>
        <w:t>d began the erection of the Escurial three years later. He continued to superintend this work until his death in 1567.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Giovanni Da Pisa[[@Headword:Giovanni Da Pisa]]</w:t>
      </w:r>
    </w:p>
    <w:p w:rsidR="00000000" w:rsidRDefault="005C2701">
      <w:pPr>
        <w:pStyle w:val="Textebrut"/>
        <w:rPr>
          <w:rFonts w:ascii="SBL Greek" w:hAnsi="SBL Greek"/>
        </w:rPr>
      </w:pPr>
      <w:r>
        <w:rPr>
          <w:rFonts w:ascii="SBL Greek" w:hAnsi="SBL Greek" w:cs="Courier New"/>
        </w:rPr>
        <w:t xml:space="preserve">             an eminent Italian sculptor and architect, the son of Niccolo da Pisa, </w:t>
      </w:r>
      <w:r>
        <w:rPr>
          <w:rFonts w:ascii="SBL Greek" w:hAnsi="SBL Greek" w:cs="Courier New"/>
        </w:rPr>
        <w:t>flourished during the early part of the 14th century. He erected the public cemetery at Pisa, at Naples the fagade of the cathedral, and at Siena the tribune of the cathedral. He executed many works at Arezzo, Orvieto, Perugia, Pistoja, and elsewhere.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Giovanni Di Matteo[[@Headword:Giovanni Di Matteo]]</w:t>
      </w:r>
    </w:p>
    <w:p w:rsidR="00000000" w:rsidRDefault="005C2701">
      <w:pPr>
        <w:pStyle w:val="Textebrut"/>
        <w:rPr>
          <w:rFonts w:ascii="SBL Greek" w:hAnsi="SBL Greek"/>
        </w:rPr>
      </w:pPr>
      <w:r>
        <w:rPr>
          <w:rFonts w:ascii="SBL Greek" w:hAnsi="SBL Greek" w:cs="Courier New"/>
        </w:rPr>
        <w:t>             (or Matteo di Giovanni), an eminent Sienese painter, flourished from 1450 to 1491. He painted first in his native city in fresco. His masterpiece was the Murder of the Innocents, a subject w</w:t>
      </w:r>
      <w:r>
        <w:rPr>
          <w:rFonts w:ascii="SBL Greek" w:hAnsi="SBL Greek" w:cs="Courier New"/>
        </w:rPr>
        <w:t xml:space="preserve">hich he repeated both at Siena and at Naples. Some of his paintings are still to be found in the collections of noble houses at Siena.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Giovanni Di Paolo[[@Headword:Giovanni Di Paolo]]</w:t>
      </w:r>
    </w:p>
    <w:p w:rsidR="00000000" w:rsidRDefault="005C2701">
      <w:pPr>
        <w:pStyle w:val="Textebrut"/>
        <w:rPr>
          <w:rFonts w:ascii="SBL Greek" w:hAnsi="SBL Greek"/>
        </w:rPr>
      </w:pPr>
      <w:r>
        <w:rPr>
          <w:rFonts w:ascii="SBL Greek" w:hAnsi="SBL Greek" w:cs="Courier New"/>
        </w:rPr>
        <w:t>             a reputable painter of Siena, flourished about 1457.</w:t>
      </w:r>
      <w:r>
        <w:rPr>
          <w:rFonts w:ascii="SBL Greek" w:hAnsi="SBL Greek" w:cs="Courier New"/>
        </w:rPr>
        <w:t xml:space="preserve"> There are some of his works in the churches at Siena. His Descent from the Cross, in the Osservanza, painted in 1461, is considered good.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Gir[[@Headword:Gir]]</w:t>
      </w:r>
    </w:p>
    <w:p w:rsidR="00000000" w:rsidRDefault="005C2701">
      <w:pPr>
        <w:pStyle w:val="Textebrut"/>
        <w:rPr>
          <w:rFonts w:ascii="SBL Greek" w:hAnsi="SBL Greek"/>
        </w:rPr>
      </w:pPr>
      <w:r>
        <w:rPr>
          <w:rFonts w:ascii="SBL Greek" w:hAnsi="SBL Greek" w:cs="Courier New"/>
        </w:rPr>
        <w:t>             SEE CHALK.</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Girac, Francois[[@Headword:Girac, Francois]]</w:t>
      </w:r>
    </w:p>
    <w:p w:rsidR="00000000" w:rsidRDefault="005C2701">
      <w:pPr>
        <w:pStyle w:val="Textebrut"/>
        <w:rPr>
          <w:rFonts w:ascii="SBL Greek" w:hAnsi="SBL Greek"/>
        </w:rPr>
      </w:pPr>
      <w:r>
        <w:rPr>
          <w:rFonts w:ascii="SBL Greek" w:hAnsi="SBL Greek" w:cs="Courier New"/>
        </w:rPr>
        <w:t>             (B</w:t>
      </w:r>
      <w:r>
        <w:rPr>
          <w:rFonts w:ascii="SBL Greek" w:hAnsi="SBL Greek" w:cs="Courier New"/>
        </w:rPr>
        <w:t>areau de), a French prelate, was born at Angoilleme in 1732. Destined from his infancy for the ecclesiastical calling, he was appointed successively vicar-general of the diocese of AngQuleme, dean of the cathedral, and sent by the ecclesiastical province o</w:t>
      </w:r>
      <w:r>
        <w:rPr>
          <w:rFonts w:ascii="SBL Greek" w:hAnsi="SBL Greek" w:cs="Courier New"/>
        </w:rPr>
        <w:t>f Tours to the assembly of the clergy in 1765. His uprightness and conciliatory spirit led to his being called soon. after, in 1766, to the bishopric of St. Brieuc, and three years later to that of Rennes, where he remained until the Revolution. Being then</w:t>
      </w:r>
      <w:r>
        <w:rPr>
          <w:rFonts w:ascii="SBL Greek" w:hAnsi="SBL Greek" w:cs="Courier New"/>
        </w:rPr>
        <w:t xml:space="preserve"> forced to go into exile, he attached himself successively to prince de Metternich, and Stanislas Poniatowski, last king of Poland. Returning to France, Girac, who counted thirty-five years in the episcopacy, sent in his resignation, in view of his long la</w:t>
      </w:r>
      <w:r>
        <w:rPr>
          <w:rFonts w:ascii="SBL Greek" w:hAnsi="SBL Greek" w:cs="Courier New"/>
        </w:rPr>
        <w:t>bors and feeble health, and accepted a canonship in the chapter of St. Denis. He died Nov. 29, 1820.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Giraldus Cambrensis[[@Headword:Giraldus Cambrensis]]</w:t>
      </w:r>
    </w:p>
    <w:p w:rsidR="00000000" w:rsidRDefault="005C2701">
      <w:pPr>
        <w:pStyle w:val="Textebrut"/>
        <w:rPr>
          <w:rFonts w:ascii="SBL Greek" w:hAnsi="SBL Greek"/>
        </w:rPr>
      </w:pPr>
      <w:r>
        <w:rPr>
          <w:rFonts w:ascii="SBL Greek" w:hAnsi="SBL Greek" w:cs="Courier New"/>
        </w:rPr>
        <w:t>             (SYLVESTER), archdeacon of Brecon and titula</w:t>
      </w:r>
      <w:r>
        <w:rPr>
          <w:rFonts w:ascii="SBL Greek" w:hAnsi="SBL Greek" w:cs="Courier New"/>
        </w:rPr>
        <w:t>r bishop of Menevia. or St. David's, was born at Pembroke, Wales, in 1146. He finished his education in Paris, and in 1175 was appointed by Richard, archbishop of Canterbury, as his legate for Wales, and was soon after made archdeacon of Brecon. In the fol</w:t>
      </w:r>
      <w:r>
        <w:rPr>
          <w:rFonts w:ascii="SBL Greek" w:hAnsi="SBL Greek" w:cs="Courier New"/>
        </w:rPr>
        <w:t>lowing year he was elected bishop of Menevia, but king Henry II refused to confirm the election. He then returned to Paris, where, as he says himself, in his De rebus a se gestis, he passed for the  most learned person in jurisprudence, and was offer the p</w:t>
      </w:r>
      <w:r>
        <w:rPr>
          <w:rFonts w:ascii="SBL Greek" w:hAnsi="SBL Greek" w:cs="Courier New"/>
        </w:rPr>
        <w:t>rofessorship of canon law, which he declined. He afterwards administered for a while the affairs of the bishopric of Menevia, and in 1184 became court preacher of Henry II. He accompanied Henry's son John as adviser in the expedition against Ireland, and i</w:t>
      </w:r>
      <w:r>
        <w:rPr>
          <w:rFonts w:ascii="SBL Greek" w:hAnsi="SBL Greek" w:cs="Courier New"/>
        </w:rPr>
        <w:t>n 1188 accompanied archbishop Baldwin of Canterbury on a tour through Wales, for the purpose of organizing a crusade. Richard I appointed him legate of Wales, but at the fall of the latter he returned to his studies. He was again elected bishop of St. Davi</w:t>
      </w:r>
      <w:r>
        <w:rPr>
          <w:rFonts w:ascii="SBL Greek" w:hAnsi="SBL Greek" w:cs="Courier New"/>
        </w:rPr>
        <w:t xml:space="preserve">d's, but failed again to be recognized as such. He "passed the last seventeen years of his life in study, revising his former literary works and composing others, of which he has himself given a copious index. In the midst of these occupations he received </w:t>
      </w:r>
      <w:r>
        <w:rPr>
          <w:rFonts w:ascii="SBL Greek" w:hAnsi="SBL Greek" w:cs="Courier New"/>
        </w:rPr>
        <w:t>once more an offer of the bishopric of St. David's, and would have met with no opposition from the court; but, from the dishonorable terms on which it was offered, he refused the ecclesiastical dignity which had so long been the object of his earnest wishe</w:t>
      </w:r>
      <w:r>
        <w:rPr>
          <w:rFonts w:ascii="SBL Greek" w:hAnsi="SBL Greek" w:cs="Courier New"/>
        </w:rPr>
        <w:t>s. He died at St. David's in the seventy-fourth year of his age, and was buried in the cathedral church, where his effigy still remains upon an altar-tomb beneath an ornamental arch. Giraldus appears to have been an upright and able man. As an ecclesiastic</w:t>
      </w:r>
      <w:r>
        <w:rPr>
          <w:rFonts w:ascii="SBL Greek" w:hAnsi="SBL Greek" w:cs="Courier New"/>
        </w:rPr>
        <w:t xml:space="preserve"> he was zealous, active, and fearless in maintaining the rights and dignities of his Church; but he was, at the same time, honest and disinterested. As a scholar he was learned, and as a collector of historical materials diligent, far beyond the measure of</w:t>
      </w:r>
      <w:r>
        <w:rPr>
          <w:rFonts w:ascii="SBL Greek" w:hAnsi="SBL Greek" w:cs="Courier New"/>
        </w:rPr>
        <w:t xml:space="preserve"> his age. As a historian, however, he was full of credulity, and as a man, as his works prove, one of the vainest upon record. Giraldus has himself given a catalogue of his works, as well as a long history of his actions, both printed by Wharton. Other lis</w:t>
      </w:r>
      <w:r>
        <w:rPr>
          <w:rFonts w:ascii="SBL Greek" w:hAnsi="SBL Greek" w:cs="Courier New"/>
        </w:rPr>
        <w:t>ts will be found in Fabricius, Bibliotheca Med. et Inf. Latinitatis (edit. Patav. 4to, 1754), 3:62, and in the notes to his life in the Biogr. Britan. (ed. 1778), 1:640; 642, 644. Sir Richard Colt Hoare has given a full account of such MSS. of his works as</w:t>
      </w:r>
      <w:r>
        <w:rPr>
          <w:rFonts w:ascii="SBL Greek" w:hAnsi="SBL Greek" w:cs="Courier New"/>
        </w:rPr>
        <w:t xml:space="preserve"> exist in the several libraries in the British Museum, in the Archiepiscopal Library at Lambeth, at Benet (Corpus Christi) College, in the public library at Cambridge, and in the Bodlian. Those printed are, Itinerarium Cambrice (Lond. 1585, 8vo), and in Ca</w:t>
      </w:r>
      <w:r>
        <w:rPr>
          <w:rFonts w:ascii="SBL Greek" w:hAnsi="SBL Greek" w:cs="Courier New"/>
        </w:rPr>
        <w:t>mden's Anyl. Norm., etc., Script. (Francof. 1602, fol.), page 818-878: — Topographia Hiberniae (Camden, ut sup.), p. 692-754:- Expugnatio Hibernice (ibidem), pages 755-813: — Descriptio Cambrie (ibid.), pages 879-892. Several short pieces by Giraldus are p</w:t>
      </w:r>
      <w:r>
        <w:rPr>
          <w:rFonts w:ascii="SBL Greek" w:hAnsi="SBL Greek" w:cs="Courier New"/>
        </w:rPr>
        <w:t>rinted in the second volume of Wharton's Anglia Sacra. The Gemma Ecclesiastica, published at Mentz in 1549, without the author's name, under the title of Gemma Animce, is ascribed to Giraldus. Sir Richard Colt Hoare, in 1806,  published the Itinerary of Ar</w:t>
      </w:r>
      <w:r>
        <w:rPr>
          <w:rFonts w:ascii="SBL Greek" w:hAnsi="SBL Greek" w:cs="Courier New"/>
        </w:rPr>
        <w:t>chbishop Baldwin through Wales, translated into English, and illustrated with views, annotations, and a life of Giraldus (2 volumes, 4to)." A new edition, Giraldi Cambrensis Opera, is now publishing, under the direction of the master of the rolls, edited b</w:t>
      </w:r>
      <w:r>
        <w:rPr>
          <w:rFonts w:ascii="SBL Greek" w:hAnsi="SBL Greek" w:cs="Courier New"/>
        </w:rPr>
        <w:t>y J.F. Dimock; 5 volumes, were issued up to 1868. See Wharton, Anglia Sacra, 2:457-513; Fabricius, Bibliotheca Med. et Inf. Latinitatis; Engl. Cyclopedia, s.v. Barry; Biog. Britannica, s.v. Barri; Herzog, Real- Encykloadie, 5:164; Wright, Biog. Brit. Liter</w:t>
      </w:r>
      <w:r>
        <w:rPr>
          <w:rFonts w:ascii="SBL Greek" w:hAnsi="SBL Greek" w:cs="Courier New"/>
        </w:rPr>
        <w:t>aria, Anglo-Norman Period, pages 380-97.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Girard (De Ville-Thierry), Jean[[@Headword:Girard (De Ville-Thierry), Jean]]</w:t>
      </w:r>
    </w:p>
    <w:p w:rsidR="00000000" w:rsidRDefault="005C2701">
      <w:pPr>
        <w:pStyle w:val="Textebrut"/>
        <w:rPr>
          <w:rFonts w:ascii="SBL Greek" w:hAnsi="SBL Greek"/>
        </w:rPr>
      </w:pPr>
      <w:r>
        <w:rPr>
          <w:rFonts w:ascii="SBL Greek" w:hAnsi="SBL Greek" w:cs="Courier New"/>
        </w:rPr>
        <w:t xml:space="preserve">             an ascetical writer of Paris, where he died in 1709, is the author of, Le Veritable </w:t>
      </w:r>
      <w:r>
        <w:rPr>
          <w:rFonts w:ascii="SBL Greek" w:hAnsi="SBL Greek" w:cs="Courier New"/>
        </w:rPr>
        <w:t xml:space="preserve">Penitent: — Le Chemin du Ciel: — La Vie des Vierges: — Des Gens Maries: — Des Veuves: — Des Religieux: — Des Religieuses: — Des Riches: — Des Pauvres: — Des Saints: — Des Clercs: — Le Chretien Etranger sur la Terre: — Traite de la Flatterie: — Trait de la </w:t>
      </w:r>
      <w:r>
        <w:rPr>
          <w:rFonts w:ascii="SBL Greek" w:hAnsi="SBL Greek" w:cs="Courier New"/>
        </w:rPr>
        <w:t>Medisance: — Vie de Jesus-Christ dans l'Eucharistie: — Le Chretien dans la Tribulation: — La Vie de S. Jean de Dieu. See Jocher, Allgemeines Gelehrten-Lexikon, s.v.;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Girard la Pucelle[[@Headword:Girard la Puc</w:t>
      </w:r>
      <w:r>
        <w:rPr>
          <w:rFonts w:ascii="SBL Greek" w:eastAsia="Times New Roman" w:hAnsi="SBL Greek" w:cs="Courier New"/>
        </w:rPr>
        <w:t>elle]]</w:t>
      </w:r>
    </w:p>
    <w:p w:rsidR="00000000" w:rsidRDefault="005C2701">
      <w:pPr>
        <w:pStyle w:val="Textebrut"/>
        <w:rPr>
          <w:rFonts w:ascii="SBL Greek" w:hAnsi="SBL Greek"/>
        </w:rPr>
      </w:pPr>
      <w:r>
        <w:rPr>
          <w:rFonts w:ascii="SBL Greek" w:hAnsi="SBL Greek" w:cs="Courier New"/>
        </w:rPr>
        <w:t>             (Lat. Giraldus Puella), professor of ecclesiastical law at Paris in the 12th century, and bishop of Coventry. He took a lively part in the contests which St. Thomas of Canterbury sustained against the king of England, and after a life f</w:t>
      </w:r>
      <w:r>
        <w:rPr>
          <w:rFonts w:ascii="SBL Greek" w:hAnsi="SBL Greek" w:cs="Courier New"/>
        </w:rPr>
        <w:t>ull of agitation, having for a long time resided at Cologne, be went to England, was appointed bishop, and died soon after, in 1184. Many of his contemporaries bestow great praise upon his knowledge of theology, philosophy, and jurisprudence; but none of h</w:t>
      </w:r>
      <w:r>
        <w:rPr>
          <w:rFonts w:ascii="SBL Greek" w:hAnsi="SBL Greek" w:cs="Courier New"/>
        </w:rPr>
        <w:t xml:space="preserve">is works remain.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Girard, Francois[[@Headword:Girard, Francois]]</w:t>
      </w:r>
    </w:p>
    <w:p w:rsidR="00000000" w:rsidRDefault="005C2701">
      <w:pPr>
        <w:pStyle w:val="Textebrut"/>
        <w:rPr>
          <w:rFonts w:ascii="SBL Greek" w:hAnsi="SBL Greek"/>
        </w:rPr>
      </w:pPr>
      <w:r>
        <w:rPr>
          <w:rFonts w:ascii="SBL Greek" w:hAnsi="SBL Greek" w:cs="Courier New"/>
        </w:rPr>
        <w:t>             a French ecclesiastic, was born about 1735 at La Guillotiere (at that time dependent upon Dauphiny, and still one of the suburbs of L</w:t>
      </w:r>
      <w:r>
        <w:rPr>
          <w:rFonts w:ascii="SBL Greek" w:hAnsi="SBL Greek" w:cs="Courier New"/>
        </w:rPr>
        <w:t>yons). He established himself in Paris, where he was appointed, in 1781, rector of the parish of St. Landry. At the commencement of the revolution he showed great enthusiasm for the new ideas, and was one of the first rectors of Paris to submit to the civi</w:t>
      </w:r>
      <w:r>
        <w:rPr>
          <w:rFonts w:ascii="SBL Greek" w:hAnsi="SBL Greek" w:cs="Courier New"/>
        </w:rPr>
        <w:t>l constitution of the clergy. These patriotic sentiments gave him a kind of popularity, which, after the suppression of his church, in 1791, caused his election to one of the episcopal vicarages of bishop Gobel. Two years later the convention appointed him</w:t>
      </w:r>
      <w:r>
        <w:rPr>
          <w:rFonts w:ascii="SBL Greek" w:hAnsi="SBL Greek" w:cs="Courier New"/>
        </w:rPr>
        <w:t xml:space="preserve"> to assist Marie Antoinette in her last moments, and to conduct her to the scaffold. Appointed canon of the Church of Notre Dame, at Paris, after the restoration of Catholic worship, at his own expense he repaired the chapel and gave an annuity for its pre</w:t>
      </w:r>
      <w:r>
        <w:rPr>
          <w:rFonts w:ascii="SBL Greek" w:hAnsi="SBL Greek" w:cs="Courier New"/>
        </w:rPr>
        <w:t>servation. He died at Paris, November 7, 1811. An anonymous treatise, entitled Instruction sur la Constitution Civile du Clerge, etc., published at Paris in 1791, is cited by Barbier in his Diet. des Anonymes, No. 8721, and given to an author named Gerard.</w:t>
      </w:r>
      <w:r>
        <w:rPr>
          <w:rFonts w:ascii="SBL Greek" w:hAnsi="SBL Greek" w:cs="Courier New"/>
        </w:rPr>
        <w:t xml:space="preserv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Girard, Stephen[[@Headword:Girard, Stephen]]</w:t>
      </w:r>
    </w:p>
    <w:p w:rsidR="00000000" w:rsidRDefault="005C2701">
      <w:pPr>
        <w:pStyle w:val="Textebrut"/>
        <w:rPr>
          <w:rFonts w:ascii="SBL Greek" w:hAnsi="SBL Greek"/>
        </w:rPr>
      </w:pPr>
      <w:r>
        <w:rPr>
          <w:rFonts w:ascii="SBL Greek" w:hAnsi="SBL Greek" w:cs="Courier New"/>
        </w:rPr>
        <w:t xml:space="preserve">             an American philanthropist, was born at Bordeaux, France, May 21, 1750. He began life as a sailor at the age of thirteen, and ten years later became a </w:t>
      </w:r>
      <w:r>
        <w:rPr>
          <w:rFonts w:ascii="SBL Greek" w:hAnsi="SBL Greek" w:cs="Courier New"/>
        </w:rPr>
        <w:t>master and captain. He settled in Philadelphia, Pennsylvania, in May 1777, and began his eminently successful mercantile career. During the prevalence of the yellow fever in Philadelphia in 1793, 1797-98, raging with unwonted violence, Mr. Girard devoted h</w:t>
      </w:r>
      <w:r>
        <w:rPr>
          <w:rFonts w:ascii="SBL Greek" w:hAnsi="SBL Greek" w:cs="Courier New"/>
        </w:rPr>
        <w:t>imself personally, fearless of all risks. to the care of the sick and the burial of the dead, not only in the  hospital, of which he became manager, but throughout the city, supplying the sufferers with money and provisions. Two hundred children, whose par</w:t>
      </w:r>
      <w:r>
        <w:rPr>
          <w:rFonts w:ascii="SBL Greek" w:hAnsi="SBL Greek" w:cs="Courier New"/>
        </w:rPr>
        <w:t>ents died of the fever, were in a great measure intrusted to his care. In 1812 he purchased the building and a large part of the stock of the old United States bank, and commenced business as a private banker, with a capital of $1,200,000, which was afterw</w:t>
      </w:r>
      <w:r>
        <w:rPr>
          <w:rFonts w:ascii="SBL Greek" w:hAnsi="SBL Greek" w:cs="Courier New"/>
        </w:rPr>
        <w:t>ards increased to $4,000,000. During the war of 1812 he rendered valuable services to the government by placing at its disposal the resources of his bank, and subscribing with unexampled 'liberality to its loans. He died December 26, 1831. He contributed l</w:t>
      </w:r>
      <w:r>
        <w:rPr>
          <w:rFonts w:ascii="SBL Greek" w:hAnsi="SBL Greek" w:cs="Courier New"/>
        </w:rPr>
        <w:t xml:space="preserve">iberally to all public improvements, and erected many handsome buildings in the city of Philadelphia. </w:t>
      </w:r>
    </w:p>
    <w:p w:rsidR="00000000" w:rsidRDefault="005C2701">
      <w:pPr>
        <w:pStyle w:val="Textebrut"/>
        <w:rPr>
          <w:rFonts w:ascii="SBL Greek" w:hAnsi="SBL Greek"/>
        </w:rPr>
      </w:pPr>
      <w:r>
        <w:rPr>
          <w:rFonts w:ascii="SBL Greek" w:hAnsi="SBL Greek" w:cs="Courier New"/>
        </w:rPr>
        <w:t>He was profuse in his public charities, but exacting to the last fraction due him. Notwithstanding his extraordinary attentions to the sick, he never had</w:t>
      </w:r>
      <w:r>
        <w:rPr>
          <w:rFonts w:ascii="SBL Greek" w:hAnsi="SBL Greek" w:cs="Courier New"/>
        </w:rPr>
        <w:t xml:space="preserve"> a friend. He was a freethinker in religion, and. an ardent admirer of Voltaire and Rousseau. Although he was uneducated, his success in business had been such that his property at the time of his death amounted to about $9,000,000. Of this vast estate he </w:t>
      </w:r>
      <w:r>
        <w:rPr>
          <w:rFonts w:ascii="SBL Greek" w:hAnsi="SBL Greek" w:cs="Courier New"/>
        </w:rPr>
        <w:t>bequeathed only $140,000 to his relatives. The remainder was devoted to various public charities, including hospitals, asylums, schools, etc.; $500,000 to the city of Philadelphia; $300,000 to the state of Pennsylvania; and his principal bequest, which was</w:t>
      </w:r>
      <w:r>
        <w:rPr>
          <w:rFonts w:ascii="SBL Greek" w:hAnsi="SBL Greek" w:cs="Courier New"/>
        </w:rPr>
        <w:t xml:space="preserve"> $2,000,000, besides certain other property, together with a plot of ground in Philadelphia, for the erection and support of a college for orphans. The most minute directions were given in regard to the buildings to be erected, and the admission and manage</w:t>
      </w:r>
      <w:r>
        <w:rPr>
          <w:rFonts w:ascii="SBL Greek" w:hAnsi="SBL Greek" w:cs="Courier New"/>
        </w:rPr>
        <w:t xml:space="preserve">ment of the inmates. He required that the pupils be instructed in the purest principles of morality, but they must be left free to adopt such religious tenets as their matured reason may lead them to prefer. No ecclesiastic, minister, or missionary of any </w:t>
      </w:r>
      <w:r>
        <w:rPr>
          <w:rFonts w:ascii="SBL Greek" w:hAnsi="SBL Greek" w:cs="Courier New"/>
        </w:rPr>
        <w:t>sect whatever is allowed to hold any connection with the college, or even be admitted to the premises as a visitor. The officers and instructors of the institution are eighteen in number, and the inmates about five hundred.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Girardet, Jean[[@Headword:</w:t>
      </w:r>
      <w:r>
        <w:rPr>
          <w:rFonts w:ascii="SBL Greek" w:eastAsia="Times New Roman" w:hAnsi="SBL Greek" w:cs="Courier New"/>
        </w:rPr>
        <w:t>Girardet, Jean]]</w:t>
      </w:r>
    </w:p>
    <w:p w:rsidR="00000000" w:rsidRDefault="005C2701">
      <w:pPr>
        <w:pStyle w:val="Textebrut"/>
        <w:rPr>
          <w:rFonts w:ascii="SBL Greek" w:hAnsi="SBL Greek"/>
        </w:rPr>
      </w:pPr>
      <w:r>
        <w:rPr>
          <w:rFonts w:ascii="SBL Greek" w:hAnsi="SBL Greek" w:cs="Courier New"/>
        </w:rPr>
        <w:t xml:space="preserve">             a reputable French painter, was born at Luneville, December 13, 1709, instructed in the school of Claude Charles, and after spending some time there went to Italy, where he remained eight years studying the works of the great </w:t>
      </w:r>
      <w:r>
        <w:rPr>
          <w:rFonts w:ascii="SBL Greek" w:hAnsi="SBL Greek" w:cs="Courier New"/>
        </w:rPr>
        <w:t>masters. There are many of his works at Metz, Verdun, and other cities of Lorraine. His Descent from the Cross, in one of the churches at Natncy, is considered his best production. He died at Nancy, September 2,  1778. See Hoefer, Nouv. Biog. Generale s.v.</w:t>
      </w:r>
      <w:r>
        <w:rPr>
          <w:rFonts w:ascii="SBL Greek" w:hAnsi="SBL Greek" w:cs="Courier New"/>
        </w:rPr>
        <w:t>;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Girardon, Francois[[@Headword:Girardon, Francois]]</w:t>
      </w:r>
    </w:p>
    <w:p w:rsidR="00000000" w:rsidRDefault="005C2701">
      <w:pPr>
        <w:pStyle w:val="Textebrut"/>
        <w:rPr>
          <w:rFonts w:ascii="SBL Greek" w:hAnsi="SBL Greek"/>
        </w:rPr>
      </w:pPr>
      <w:r>
        <w:rPr>
          <w:rFonts w:ascii="SBL Greek" w:hAnsi="SBL Greek" w:cs="Courier New"/>
        </w:rPr>
        <w:t>             an eminent French sculptor, was born at Troves (Champagne), March 16, 1628, studied with care the statues in the churches of Troyes, and pro</w:t>
      </w:r>
      <w:r>
        <w:rPr>
          <w:rFonts w:ascii="SBL Greek" w:hAnsi="SBL Greek" w:cs="Courier New"/>
        </w:rPr>
        <w:t>duced a picture of The Virgin, which was much admired. In 1657 he was admitted to the Academy at Paris; in 1659 was appointed professor; became director in 1674, and chancellor in 1695. There are many of his productions in France. The mausoleum of cardinal</w:t>
      </w:r>
      <w:r>
        <w:rPr>
          <w:rFonts w:ascii="SBL Greek" w:hAnsi="SBL Greek" w:cs="Courier New"/>
        </w:rPr>
        <w:t xml:space="preserve"> Richelieu, in the Church of the Sorbonne, was considered his masterpiece. He died in 1715.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Giraud, Pierre[[@Headword:Giraud, Pierre]]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cardinal, was born at Montferrand, August 11, 1791. Belonging to an ancient family, he was designed for the magistracy, but at the age of fifteen went to the seminary of Clermont to study philosophy, and while there developed a taste for belles-le</w:t>
      </w:r>
      <w:r>
        <w:rPr>
          <w:rFonts w:ascii="SBL Greek" w:hAnsi="SBL Greek" w:cs="Courier New"/>
        </w:rPr>
        <w:t>ttres and ancient classics. In October. 1812, he entered the seminary of St. Sulpice, where he studied theology and the sacred Scriptures. Three years later he was ordained priest. In 1818 he was sent as a missionary to Auvergne. He was rector of the cathe</w:t>
      </w:r>
      <w:r>
        <w:rPr>
          <w:rFonts w:ascii="SBL Greek" w:hAnsi="SBL Greek" w:cs="Courier New"/>
        </w:rPr>
        <w:t>dral of Clermont in 1825, when he was invited to preach during Lent at the Tuileries. A royal ordinance appointed him to the see of Rodez, Jan. 9, 1830. He was one of the signers of a criticism concerning certain propositions taken from the Avenir, and sen</w:t>
      </w:r>
      <w:r>
        <w:rPr>
          <w:rFonts w:ascii="SBL Greek" w:hAnsi="SBL Greek" w:cs="Courier New"/>
        </w:rPr>
        <w:t>t to the court of Rome by the archbishop of Toulouse. He was appointed archbishop of Cambray, December 4, 1841. He was made cardinal, June 11, 1847, and January 4, 1849, went to Gaeta, where Pius IX was a refugee. It was supposed with some reason that he w</w:t>
      </w:r>
      <w:r>
        <w:rPr>
          <w:rFonts w:ascii="SBL Greek" w:hAnsi="SBL Greek" w:cs="Courier New"/>
        </w:rPr>
        <w:t xml:space="preserve">as commissioned by MM. de Falloux and Drouyn de Lhuvs to induce the pope to accept the hospitality of France. He died at Carnbray, April 17, 1850. The works of Giraud have been collected and published several times. The third edition appeared in 1852. See </w:t>
      </w:r>
      <w:r>
        <w:rPr>
          <w:rFonts w:ascii="SBL Greek" w:hAnsi="SBL Greek" w:cs="Courier New"/>
        </w:rPr>
        <w:t>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Girdle[[@Headword:Girdle]]</w:t>
      </w:r>
    </w:p>
    <w:p w:rsidR="00000000" w:rsidRDefault="005C2701">
      <w:pPr>
        <w:pStyle w:val="Textebrut"/>
        <w:rPr>
          <w:rFonts w:ascii="SBL Greek" w:hAnsi="SBL Greek"/>
        </w:rPr>
      </w:pPr>
      <w:r>
        <w:rPr>
          <w:rFonts w:ascii="SBL Greek" w:hAnsi="SBL Greek" w:cs="Courier New"/>
        </w:rPr>
        <w:t>             an essential article of dress in the East, and worn both by men and women. The corresponding Hebrew and Greek words are:</w:t>
      </w:r>
    </w:p>
    <w:p w:rsidR="00000000" w:rsidRDefault="005C2701">
      <w:pPr>
        <w:pStyle w:val="Textebrut"/>
        <w:rPr>
          <w:rFonts w:ascii="SBL Greek" w:hAnsi="SBL Greek"/>
        </w:rPr>
      </w:pPr>
      <w:r>
        <w:rPr>
          <w:rFonts w:ascii="SBL Greek" w:hAnsi="SBL Greek" w:cs="Courier New"/>
        </w:rPr>
        <w:t xml:space="preserve">1. </w:t>
      </w:r>
      <w:r>
        <w:rPr>
          <w:rFonts w:ascii="SBL Greek" w:hAnsi="SBL Greek" w:cs="Courier New"/>
          <w:rtl/>
        </w:rPr>
        <w:t>חֲגוֹר</w:t>
      </w:r>
      <w:r>
        <w:rPr>
          <w:rFonts w:ascii="SBL Greek" w:hAnsi="SBL Greek" w:cs="Courier New"/>
        </w:rPr>
        <w:t xml:space="preserve">, chagor', or </w:t>
      </w:r>
      <w:r>
        <w:rPr>
          <w:rFonts w:ascii="SBL Greek" w:hAnsi="SBL Greek" w:cs="Courier New"/>
          <w:rtl/>
        </w:rPr>
        <w:t>חֲגוֹרָה</w:t>
      </w:r>
      <w:r>
        <w:rPr>
          <w:rFonts w:ascii="SBL Greek" w:hAnsi="SBL Greek" w:cs="Courier New"/>
        </w:rPr>
        <w:t>(fem.), chagorah', gird</w:t>
      </w:r>
      <w:r>
        <w:rPr>
          <w:rFonts w:ascii="SBL Greek" w:hAnsi="SBL Greek" w:cs="Courier New"/>
        </w:rPr>
        <w:t>er (Pro 31:24; Eze 23:15; Gen 3:7; 2Sa 18:11; Isa 32:11), which is the general term for a girdle of any kind, whether worn by soldiers (1Sa 18:4; 2Sa 20:8; 1Ki 2:5; 2Ki 3:21), or by women (Isa 3:24).</w:t>
      </w:r>
    </w:p>
    <w:p w:rsidR="00000000" w:rsidRDefault="005C2701">
      <w:pPr>
        <w:pStyle w:val="Textebrut"/>
        <w:rPr>
          <w:rFonts w:ascii="SBL Greek" w:hAnsi="SBL Greek"/>
        </w:rPr>
      </w:pPr>
      <w:r>
        <w:rPr>
          <w:rFonts w:ascii="SBL Greek" w:hAnsi="SBL Greek" w:cs="Courier New"/>
        </w:rPr>
        <w:t xml:space="preserve">2. </w:t>
      </w:r>
      <w:r>
        <w:rPr>
          <w:rFonts w:ascii="SBL Greek" w:hAnsi="SBL Greek" w:cs="Courier New"/>
          <w:rtl/>
        </w:rPr>
        <w:t>אֵזוֹר</w:t>
      </w:r>
      <w:r>
        <w:rPr>
          <w:rFonts w:ascii="SBL Greek" w:hAnsi="SBL Greek" w:cs="Courier New"/>
        </w:rPr>
        <w:t>, ezor', something bound (Isa 11:5), especially</w:t>
      </w:r>
      <w:r>
        <w:rPr>
          <w:rFonts w:ascii="SBL Greek" w:hAnsi="SBL Greek" w:cs="Courier New"/>
        </w:rPr>
        <w:t xml:space="preserve"> used of the girdles worn by men; whether by prophets (2Ki 1:8; Jer 13:1), soldiers (Isa 5:27; Eze 23:15), or kings in their military capacity (Job 12:18).</w:t>
      </w:r>
    </w:p>
    <w:p w:rsidR="00000000" w:rsidRDefault="005C2701">
      <w:pPr>
        <w:pStyle w:val="Textebrut"/>
        <w:rPr>
          <w:rFonts w:ascii="SBL Greek" w:hAnsi="SBL Greek"/>
        </w:rPr>
      </w:pPr>
      <w:r>
        <w:rPr>
          <w:rFonts w:ascii="SBL Greek" w:hAnsi="SBL Greek" w:cs="Courier New"/>
        </w:rPr>
        <w:t xml:space="preserve">3. </w:t>
      </w:r>
      <w:r>
        <w:rPr>
          <w:rFonts w:ascii="SBL Greek" w:hAnsi="SBL Greek" w:cs="Courier New"/>
          <w:rtl/>
        </w:rPr>
        <w:t>מֵזִח</w:t>
      </w:r>
      <w:r>
        <w:rPr>
          <w:rFonts w:ascii="SBL Greek" w:hAnsi="SBL Greek" w:cs="Courier New"/>
        </w:rPr>
        <w:t xml:space="preserve">, mezach', or </w:t>
      </w:r>
      <w:r>
        <w:rPr>
          <w:rFonts w:ascii="SBL Greek" w:hAnsi="SBL Greek" w:cs="Courier New"/>
          <w:rtl/>
        </w:rPr>
        <w:t>מָזַיחִ</w:t>
      </w:r>
      <w:r>
        <w:rPr>
          <w:rFonts w:ascii="SBL Greek" w:hAnsi="SBL Greek" w:cs="Courier New"/>
        </w:rPr>
        <w:t>, mazi'ach, a band (" strength," Job 12:21), used of the girdle worn by</w:t>
      </w:r>
      <w:r>
        <w:rPr>
          <w:rFonts w:ascii="SBL Greek" w:hAnsi="SBL Greek" w:cs="Courier New"/>
        </w:rPr>
        <w:t xml:space="preserve"> men alone (Psa 109:19; Isa 23:10).</w:t>
      </w:r>
    </w:p>
    <w:p w:rsidR="00000000" w:rsidRDefault="005C2701">
      <w:pPr>
        <w:pStyle w:val="Textebrut"/>
        <w:rPr>
          <w:rFonts w:ascii="SBL Greek" w:hAnsi="SBL Greek"/>
        </w:rPr>
      </w:pPr>
      <w:r>
        <w:rPr>
          <w:rFonts w:ascii="SBL Greek" w:hAnsi="SBL Greek" w:cs="Courier New"/>
        </w:rPr>
        <w:t>4. These, as well as the general term ζ</w:t>
      </w:r>
      <w:r>
        <w:rPr>
          <w:rFonts w:ascii="SBL Greek" w:hAnsi="SBL Greek" w:cs="Courier New"/>
        </w:rPr>
        <w:t>ὼ</w:t>
      </w:r>
      <w:r>
        <w:rPr>
          <w:rFonts w:ascii="SBL Greek" w:hAnsi="SBL Greek" w:cs="Courier New"/>
        </w:rPr>
        <w:t>νη, a belt, Mat 3:4; Mat 10:9; Mar 1:6; Mar 6:8; Act 21:11; Rev 1:13; Rev 15:6, require no special elucidation. Besides these were the following peculiar terms:</w:t>
      </w:r>
    </w:p>
    <w:p w:rsidR="00000000" w:rsidRDefault="005C2701">
      <w:pPr>
        <w:pStyle w:val="Textebrut"/>
        <w:rPr>
          <w:rFonts w:ascii="SBL Greek" w:hAnsi="SBL Greek"/>
        </w:rPr>
      </w:pPr>
      <w:r>
        <w:rPr>
          <w:rFonts w:ascii="SBL Greek" w:hAnsi="SBL Greek" w:cs="Courier New"/>
        </w:rPr>
        <w:t xml:space="preserve">5. </w:t>
      </w:r>
      <w:r>
        <w:rPr>
          <w:rFonts w:ascii="SBL Greek" w:hAnsi="SBL Greek" w:cs="Courier New"/>
          <w:rtl/>
        </w:rPr>
        <w:t>אִבְנֵט</w:t>
      </w:r>
      <w:r>
        <w:rPr>
          <w:rFonts w:ascii="SBL Greek" w:hAnsi="SBL Greek" w:cs="Courier New"/>
        </w:rPr>
        <w:t xml:space="preserve">, abnet' </w:t>
      </w:r>
      <w:r>
        <w:rPr>
          <w:rFonts w:ascii="SBL Greek" w:hAnsi="SBL Greek" w:cs="Courier New"/>
        </w:rPr>
        <w:t>(from the Sanscrit bandha, a band), the girdle of sacerdotal and state officers (Exo 28:4; Exo 28:39-40; Exo 29:9; Exo 39:29; Lev 8:7; Lev 8:13; Lev 16:4; Isa 22:21). SEE PRIEST. It was especially worn by the priests about the close-fitting tunic (Exo 28:3</w:t>
      </w:r>
      <w:r>
        <w:rPr>
          <w:rFonts w:ascii="SBL Greek" w:hAnsi="SBL Greek" w:cs="Courier New"/>
        </w:rPr>
        <w:t>9; Exo 39:29), and is described by Josephus (Ant. 3:7, 2) as made of linen so fine of texture as to look like the slough of a snake, and embroidered  with flowers of scarlet, purple, blue, and fine linen. It was of about four fingers' breadth, and was wrap</w:t>
      </w:r>
      <w:r>
        <w:rPr>
          <w:rFonts w:ascii="SBL Greek" w:hAnsi="SBL Greek" w:cs="Courier New"/>
        </w:rPr>
        <w:t>ped several times round the priest's body, the ends hanging down to the feet. When engaged in sacrifice, the priest threw the ends over his left shoulder. According to Maimonides (De Vas. Sanct. c. 8), the girdle worn both by the high-priest and the common</w:t>
      </w:r>
      <w:r>
        <w:rPr>
          <w:rFonts w:ascii="SBL Greek" w:hAnsi="SBL Greek" w:cs="Courier New"/>
        </w:rPr>
        <w:t xml:space="preserve"> priests was of white linen embroidered with wool; but that worn by the high-priest on the day of atonement was entirely of white linen. The length of it was thirty-two cubits, and the breadth about three fingers. It was worn just below the arm-pits to avo</w:t>
      </w:r>
      <w:r>
        <w:rPr>
          <w:rFonts w:ascii="SBL Greek" w:hAnsi="SBL Greek" w:cs="Courier New"/>
        </w:rPr>
        <w:t>id perspiration (comp. Eze 44:18). Jerome (Ep. ad Fabiolam, de Vest. Sac.) follows Josephus. With regard to the manner in which the girdle was embroidered, the "needlework" (</w:t>
      </w:r>
      <w:r>
        <w:rPr>
          <w:rFonts w:ascii="SBL Greek" w:hAnsi="SBL Greek" w:cs="Courier New"/>
          <w:rtl/>
        </w:rPr>
        <w:t>מִעֲשֵׂה רֹקֵם</w:t>
      </w:r>
      <w:r>
        <w:rPr>
          <w:rFonts w:ascii="SBL Greek" w:hAnsi="SBL Greek" w:cs="Courier New"/>
        </w:rPr>
        <w:t>, Exo 28:39) is distinguished in the Mishna from the "cunning- work"</w:t>
      </w:r>
      <w:r>
        <w:rPr>
          <w:rFonts w:ascii="SBL Greek" w:hAnsi="SBL Greek" w:cs="Courier New"/>
        </w:rPr>
        <w:t xml:space="preserve"> (</w:t>
      </w:r>
      <w:r>
        <w:rPr>
          <w:rFonts w:ascii="SBL Greek" w:hAnsi="SBL Greek" w:cs="Courier New"/>
          <w:rtl/>
        </w:rPr>
        <w:t>מִעֲשֵׂה חשֵׁב</w:t>
      </w:r>
      <w:r>
        <w:rPr>
          <w:rFonts w:ascii="SBL Greek" w:hAnsi="SBL Greek" w:cs="Courier New"/>
        </w:rPr>
        <w:t>, Exo 26:31) as being worked by the needle with figures on one side only, whereas the latter was woven-work with figures on both sides (Cod. Yoma. c. 8). So also Maimonides (De Vas. Sanct. 8:15). But Jarchi, on Exo 26:31; Exo 26:36, explain</w:t>
      </w:r>
      <w:r>
        <w:rPr>
          <w:rFonts w:ascii="SBL Greek" w:hAnsi="SBL Greek" w:cs="Courier New"/>
        </w:rPr>
        <w:t xml:space="preserve">s the difference as consisting in this, that in the former case the figures on the two sides are the same, whereas in the latter they are different. SEE EMBROIDER. </w:t>
      </w:r>
    </w:p>
    <w:p w:rsidR="00000000" w:rsidRDefault="005C2701">
      <w:pPr>
        <w:pStyle w:val="Textebrut"/>
        <w:rPr>
          <w:rFonts w:ascii="SBL Greek" w:hAnsi="SBL Greek"/>
        </w:rPr>
      </w:pPr>
      <w:r>
        <w:rPr>
          <w:rFonts w:ascii="SBL Greek" w:hAnsi="SBL Greek" w:cs="Courier New"/>
        </w:rPr>
        <w:t>This abnet may be considered as fairly represented by those girdles which we observe on suc</w:t>
      </w:r>
      <w:r>
        <w:rPr>
          <w:rFonts w:ascii="SBL Greek" w:hAnsi="SBL Greek" w:cs="Courier New"/>
        </w:rPr>
        <w:t xml:space="preserve">h persons in the Egyptian paintings. In all passages, except Isa 22:21, </w:t>
      </w:r>
      <w:r>
        <w:rPr>
          <w:rFonts w:ascii="SBL Greek" w:hAnsi="SBL Greek" w:cs="Courier New"/>
          <w:rtl/>
        </w:rPr>
        <w:t>אִבְנֵט</w:t>
      </w:r>
      <w:r>
        <w:rPr>
          <w:rFonts w:ascii="SBL Greek" w:hAnsi="SBL Greek" w:cs="Courier New"/>
        </w:rPr>
        <w:t>is used of the girdle of the priests only, but in that instance it appears to have been worn by Shebna, the treasurer, as part of the insignia of his office; unless it be suppos</w:t>
      </w:r>
      <w:r>
        <w:rPr>
          <w:rFonts w:ascii="SBL Greek" w:hAnsi="SBL Greek" w:cs="Courier New"/>
        </w:rPr>
        <w:t>ed that he was of priestly rank, and wore it in his priestly capacity. He is called "high-priest" in the Chronicos Paschale, page 115 a, and in the Jewish tradition quoted by Jarchi ad loc.</w:t>
      </w:r>
    </w:p>
    <w:p w:rsidR="00000000" w:rsidRDefault="005C2701">
      <w:pPr>
        <w:pStyle w:val="Textebrut"/>
        <w:rPr>
          <w:rFonts w:ascii="SBL Greek" w:hAnsi="SBL Greek"/>
        </w:rPr>
      </w:pPr>
      <w:r>
        <w:rPr>
          <w:rFonts w:ascii="SBL Greek" w:hAnsi="SBL Greek" w:cs="Courier New"/>
        </w:rPr>
        <w:t>6. The "curious girdle" (</w:t>
      </w:r>
      <w:r>
        <w:rPr>
          <w:rFonts w:ascii="SBL Greek" w:hAnsi="SBL Greek" w:cs="Courier New"/>
          <w:rtl/>
        </w:rPr>
        <w:t>חֵשֶׁב</w:t>
      </w:r>
      <w:r>
        <w:rPr>
          <w:rFonts w:ascii="SBL Greek" w:hAnsi="SBL Greek" w:cs="Courier New"/>
        </w:rPr>
        <w:t>, che'sheb, something requiring inv</w:t>
      </w:r>
      <w:r>
        <w:rPr>
          <w:rFonts w:ascii="SBL Greek" w:hAnsi="SBL Greek" w:cs="Courier New"/>
        </w:rPr>
        <w:t>entive art, Exo 28:8) attached to the ephod was made of the same materials and colors as the ephod, that is, of "gold. blue, and purple, and scarlet, and fine twined linens." Josephus describes it as sewed to the breastplate. After passing once round it wa</w:t>
      </w:r>
      <w:r>
        <w:rPr>
          <w:rFonts w:ascii="SBL Greek" w:hAnsi="SBL Greek" w:cs="Courier New"/>
        </w:rPr>
        <w:t>s tied in front upon the seam, the ends hanging down (Ant. 3:7, 5). According to Maimaonides, it was of woven work. SEE EPHOD.</w:t>
      </w:r>
    </w:p>
    <w:p w:rsidR="00000000" w:rsidRDefault="005C2701">
      <w:pPr>
        <w:pStyle w:val="Textebrut"/>
        <w:rPr>
          <w:rFonts w:ascii="SBL Greek" w:hAnsi="SBL Greek"/>
        </w:rPr>
      </w:pPr>
      <w:r>
        <w:rPr>
          <w:rFonts w:ascii="SBL Greek" w:hAnsi="SBL Greek" w:cs="Courier New"/>
        </w:rPr>
        <w:t xml:space="preserve">7. In addition to these. </w:t>
      </w:r>
      <w:r>
        <w:rPr>
          <w:rFonts w:ascii="SBL Greek" w:hAnsi="SBL Greek" w:cs="Courier New"/>
          <w:rtl/>
        </w:rPr>
        <w:t>פְּתַיגַיל</w:t>
      </w:r>
      <w:r>
        <w:rPr>
          <w:rFonts w:ascii="SBL Greek" w:hAnsi="SBL Greek" w:cs="Courier New"/>
        </w:rPr>
        <w:t>, pethigil, a covering or festive mantle ("stomacher," Isa 3:24), is a costly girdle worn by w</w:t>
      </w:r>
      <w:r>
        <w:rPr>
          <w:rFonts w:ascii="SBL Greek" w:hAnsi="SBL Greek" w:cs="Courier New"/>
        </w:rPr>
        <w:t>omen. The Vulgate renders it fascia pectoralis. It would thus seem to correspond with the Latin stroaphium, a belt worn by women about the breast. In the Sept.,  however, it is translated χιτ</w:t>
      </w:r>
      <w:r>
        <w:rPr>
          <w:rFonts w:ascii="SBL Greek" w:hAnsi="SBL Greek" w:cs="Courier New"/>
        </w:rPr>
        <w:t>ὼ</w:t>
      </w:r>
      <w:r>
        <w:rPr>
          <w:rFonts w:ascii="SBL Greek" w:hAnsi="SBL Greek" w:cs="Courier New"/>
        </w:rPr>
        <w:t>ν μεσοπόρφυρος, "a tunic shot with purple," and Gesenius has "bu</w:t>
      </w:r>
      <w:r>
        <w:rPr>
          <w:rFonts w:ascii="SBL Greek" w:hAnsi="SBL Greek" w:cs="Courier New"/>
        </w:rPr>
        <w:t>ntes Feyerkleid" (compare Schroeder, De Vest. Mul. pages 137, 404).</w:t>
      </w:r>
    </w:p>
    <w:p w:rsidR="00000000" w:rsidRDefault="005C2701">
      <w:pPr>
        <w:pStyle w:val="Textebrut"/>
        <w:rPr>
          <w:rFonts w:ascii="SBL Greek" w:hAnsi="SBL Greek"/>
        </w:rPr>
      </w:pPr>
      <w:r>
        <w:rPr>
          <w:rFonts w:ascii="SBL Greek" w:hAnsi="SBL Greek" w:cs="Courier New"/>
        </w:rPr>
        <w:t xml:space="preserve">8. The </w:t>
      </w:r>
      <w:r>
        <w:rPr>
          <w:rFonts w:ascii="SBL Greek" w:hAnsi="SBL Greek" w:cs="Courier New"/>
          <w:rtl/>
        </w:rPr>
        <w:t>קַשּׁוּרַים</w:t>
      </w:r>
      <w:r>
        <w:rPr>
          <w:rFonts w:ascii="SBL Greek" w:hAnsi="SBL Greek" w:cs="Courier New"/>
        </w:rPr>
        <w:t>kishshurim', closely-tied articles, mentioned in Isa 3:20 (head-bands"); Jer 2:32 ("attire"), were probably girdles, although both Kimchi and Jarchi consider them as fill</w:t>
      </w:r>
      <w:r>
        <w:rPr>
          <w:rFonts w:ascii="SBL Greek" w:hAnsi="SBL Greek" w:cs="Courier New"/>
        </w:rPr>
        <w:t>ets for the hair. Is the latter passage the Vulgate has again fascia pectoralis, and the Sept. στηθοδεσμίς, an appropriate bridal ornament. See each of the above renderings in their place.</w:t>
      </w:r>
    </w:p>
    <w:p w:rsidR="00000000" w:rsidRDefault="005C2701">
      <w:pPr>
        <w:pStyle w:val="Textebrut"/>
        <w:rPr>
          <w:rFonts w:ascii="SBL Greek" w:hAnsi="SBL Greek"/>
        </w:rPr>
      </w:pPr>
      <w:r>
        <w:rPr>
          <w:rFonts w:ascii="SBL Greek" w:hAnsi="SBL Greek" w:cs="Courier New"/>
        </w:rPr>
        <w:t xml:space="preserve">The common girdle was made of leather (2Ki 1:8; Mat 3:4), like </w:t>
      </w:r>
      <w:r>
        <w:rPr>
          <w:rFonts w:ascii="SBL Greek" w:hAnsi="SBL Greek" w:cs="Courier New"/>
        </w:rPr>
        <w:t>that worn by the Bedouins of the present day, whom Curzon describes as "armed with a long crooked knife, and a pistol or two stuck in a red leathern girdle" (Monast. of the Levant, page 7). In the time of Chardin the nobles of Mingrelia wore girdles of lea</w:t>
      </w:r>
      <w:r>
        <w:rPr>
          <w:rFonts w:ascii="SBL Greek" w:hAnsi="SBL Greek" w:cs="Courier New"/>
        </w:rPr>
        <w:t>ther, four fingers broad, and embossed with silver. A finer girdle was made of linen (Jer 13:1; Eze 16:10), embroidered with silk, and sometimes with gold and silver thread (Dan 10:5; Rev 1:13; Rev 15:6), and frequently studded with gold and precious stone</w:t>
      </w:r>
      <w:r>
        <w:rPr>
          <w:rFonts w:ascii="SBL Greek" w:hAnsi="SBL Greek" w:cs="Courier New"/>
        </w:rPr>
        <w:t>s or pearls (Le Bruyn, Trav. 4:170; comp.Virgil, AEneid, 9:359). Morier (Second Journey, page 150), describing the dress of the Armenian women, says, "They wear a silver girdle which rests on the hips, and is generally curiously wrought." The manufacture o</w:t>
      </w:r>
      <w:r>
        <w:rPr>
          <w:rFonts w:ascii="SBL Greek" w:hAnsi="SBL Greek" w:cs="Courier New"/>
        </w:rPr>
        <w:t>f girdles formed part of the employment of women (Pro 31:24).</w:t>
      </w:r>
    </w:p>
    <w:p w:rsidR="00000000" w:rsidRDefault="005C2701">
      <w:pPr>
        <w:pStyle w:val="Textebrut"/>
        <w:rPr>
          <w:rFonts w:ascii="SBL Greek" w:hAnsi="SBL Greek"/>
        </w:rPr>
      </w:pPr>
      <w:r>
        <w:rPr>
          <w:rFonts w:ascii="SBL Greek" w:hAnsi="SBL Greek" w:cs="Courier New"/>
        </w:rPr>
        <w:t xml:space="preserve">The girdle was fastened by a clasp or buckle (2Ki 1:8; Mat 3:4; Mar 1:4) of gold or silver, or tied in a knot (Jer 13:1; Ezekiel xvi, 10), so that the ends hung down in front, as in the figures </w:t>
      </w:r>
      <w:r>
        <w:rPr>
          <w:rFonts w:ascii="SBL Greek" w:hAnsi="SBL Greek" w:cs="Courier New"/>
        </w:rPr>
        <w:t>on the ruins of Persepolis. It was worn by men about the loins, hence the expressions "girdle of the loins" or "of the reins" (</w:t>
      </w:r>
      <w:r>
        <w:rPr>
          <w:rFonts w:ascii="SBL Greek" w:hAnsi="SBL Greek" w:cs="Courier New"/>
          <w:rtl/>
        </w:rPr>
        <w:t>אֵזוֹר מָתְנִיַם</w:t>
      </w:r>
      <w:r>
        <w:rPr>
          <w:rFonts w:ascii="SBL Greek" w:hAnsi="SBL Greek" w:cs="Courier New"/>
        </w:rPr>
        <w:t xml:space="preserve">, Isa 6:5; </w:t>
      </w:r>
      <w:r>
        <w:rPr>
          <w:rFonts w:ascii="SBL Greek" w:hAnsi="SBL Greek" w:cs="Courier New"/>
          <w:rtl/>
        </w:rPr>
        <w:t>אֵזוֹר חֲלָצַים</w:t>
      </w:r>
      <w:r>
        <w:rPr>
          <w:rFonts w:ascii="SBL Greek" w:hAnsi="SBL Greek" w:cs="Courier New"/>
        </w:rPr>
        <w:t xml:space="preserve">Isa 5:27). The girdle of women was generally looser than that of the men, and was worn </w:t>
      </w:r>
      <w:r>
        <w:rPr>
          <w:rFonts w:ascii="SBL Greek" w:hAnsi="SBL Greek" w:cs="Courier New"/>
        </w:rPr>
        <w:t>about the hips, except when they were actively engaged (Pro 31:17). Curzon (page 58), describing the dress of the Egyptian women, says, "Not round the waist, but round the hips a large and heavy Cashmere shawl is worn over the yelek, and the whole graceful</w:t>
      </w:r>
      <w:r>
        <w:rPr>
          <w:rFonts w:ascii="SBL Greek" w:hAnsi="SBL Greek" w:cs="Courier New"/>
        </w:rPr>
        <w:t>ness of an Egyptian dress consists in the way in which this is put on." The military girdle was worn about the waist; the sword or dagger was suspended from it (Jdg 3:16; 2Sa 20:8; Psa 45:3). In the Nineveh sculptures the soldiers are  represented with bro</w:t>
      </w:r>
      <w:r>
        <w:rPr>
          <w:rFonts w:ascii="SBL Greek" w:hAnsi="SBL Greek" w:cs="Courier New"/>
        </w:rPr>
        <w:t>ad girdles, to which the sword is attached, and through which two or even three daggers in a sheath are passed (comp. Q. Curtius, 3:3). Hence girding up the loins denotes preparation for battle or for active exertion (1Ki 18:46; 2Ki 4:29; Job 38:3; Pro 31:</w:t>
      </w:r>
      <w:r>
        <w:rPr>
          <w:rFonts w:ascii="SBL Greek" w:hAnsi="SBL Greek" w:cs="Courier New"/>
        </w:rPr>
        <w:t>17; Jer 1:17; Luk 12:35; 1Pe 1:13); and to "loose the girdle" was to give way to repose and indolence (Isa 5:27). To loose the girdle and give it to another was a token of great confidence and affection (1Sa 18:4). In times of mourning, girdles of sackclot</w:t>
      </w:r>
      <w:r>
        <w:rPr>
          <w:rFonts w:ascii="SBL Greek" w:hAnsi="SBL Greek" w:cs="Courier New"/>
        </w:rPr>
        <w:t>h were worn as marks of humiliation and sorrow (Isa 3:24; Isa 22:12).</w:t>
      </w:r>
    </w:p>
    <w:p w:rsidR="00000000" w:rsidRDefault="005C2701">
      <w:pPr>
        <w:pStyle w:val="Textebrut"/>
        <w:rPr>
          <w:rFonts w:ascii="SBL Greek" w:hAnsi="SBL Greek"/>
        </w:rPr>
      </w:pPr>
      <w:r>
        <w:rPr>
          <w:rFonts w:ascii="SBL Greek" w:hAnsi="SBL Greek" w:cs="Courier New"/>
        </w:rPr>
        <w:t>In consequence of the costly materials of which girdles were made, they were frequently given as presents (1Sa 18:4; 2Sa 18:11), or in token of honor (Rev 1:15), as is still the custom i</w:t>
      </w:r>
      <w:r>
        <w:rPr>
          <w:rFonts w:ascii="SBL Greek" w:hAnsi="SBL Greek" w:cs="Courier New"/>
        </w:rPr>
        <w:t>n Persia (comp. Morier, page 93). Villages were given to the queens of Persia to supply them with girdles (Xenoph. Anab. 1:4, 9; Plato, Alc. 1:123).</w:t>
      </w:r>
    </w:p>
    <w:p w:rsidR="00000000" w:rsidRDefault="005C2701">
      <w:pPr>
        <w:pStyle w:val="Textebrut"/>
        <w:rPr>
          <w:rFonts w:ascii="SBL Greek" w:hAnsi="SBL Greek"/>
        </w:rPr>
      </w:pPr>
      <w:r>
        <w:rPr>
          <w:rFonts w:ascii="SBL Greek" w:hAnsi="SBL Greek" w:cs="Courier New"/>
        </w:rPr>
        <w:t>They were used as pockets, as among the Arabs still (Niebuhr, Descr. page 56), and as purses, one end of th</w:t>
      </w:r>
      <w:r>
        <w:rPr>
          <w:rFonts w:ascii="SBL Greek" w:hAnsi="SBL Greek" w:cs="Courier New"/>
        </w:rPr>
        <w:t>e girdle being folded back for the purpose (Mat 10:9; Mar 6:8). Hence "zonaeperdere," "to lose one's purse" (Hor. Epist. 2:2, 40; compare Jum. 14:297). Isnkhorns were also carried in the girdle (Eze 9:2).</w:t>
      </w:r>
    </w:p>
    <w:p w:rsidR="00000000" w:rsidRDefault="005C2701">
      <w:pPr>
        <w:pStyle w:val="Textebrut"/>
        <w:rPr>
          <w:rFonts w:ascii="SBL Greek" w:hAnsi="SBL Greek"/>
        </w:rPr>
      </w:pPr>
      <w:r>
        <w:rPr>
          <w:rFonts w:ascii="SBL Greek" w:hAnsi="SBL Greek" w:cs="Courier New"/>
        </w:rPr>
        <w:t>"Girdle" is often mused figuratively in the Scriptu</w:t>
      </w:r>
      <w:r>
        <w:rPr>
          <w:rFonts w:ascii="SBL Greek" w:hAnsi="SBL Greek" w:cs="Courier New"/>
        </w:rPr>
        <w:t xml:space="preserve">res (see Psa 109:19; compare 1Sa 2:4; Psa 30:11; Psa 65:12; Eph 6:14). The girdle was a symbol of strength, activity, and power (Job 12:18; Job 12:21; Job 30:11; Isa 23:10; Isa 45:15; Isa 11:5; Isa 22:21; 1Ki 20:11). The perfect adherence of the people of </w:t>
      </w:r>
      <w:r>
        <w:rPr>
          <w:rFonts w:ascii="SBL Greek" w:hAnsi="SBL Greek" w:cs="Courier New"/>
        </w:rPr>
        <w:t>God to his service is figuratively illustrated by the "cleaving of the girdle to a man's loins" (Jer 13:11). In the same view, "righteousness and faithfulness" are called the girdle of the Messiah (Isa 11:5). SEE ATTIRE.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Girdle of St. Austin, Fratern</w:t>
      </w:r>
      <w:r>
        <w:rPr>
          <w:rFonts w:ascii="SBL Greek" w:eastAsia="Times New Roman" w:hAnsi="SBL Greek" w:cs="Courier New"/>
        </w:rPr>
        <w:t>ity Of The[[@Headword:Girdle of St. Austin, Fraternity Of The]]</w:t>
      </w:r>
    </w:p>
    <w:p w:rsidR="00000000" w:rsidRDefault="005C2701">
      <w:pPr>
        <w:pStyle w:val="Textebrut"/>
        <w:rPr>
          <w:rFonts w:ascii="SBL Greek" w:hAnsi="SBL Greek"/>
        </w:rPr>
      </w:pPr>
      <w:r>
        <w:rPr>
          <w:rFonts w:ascii="SBL Greek" w:hAnsi="SBL Greek" w:cs="Courier New"/>
        </w:rPr>
        <w:t>             a devotional society of the Roman Church. The girdle which they wear is made of leather, and they allege that it was worn by the Virgin Mary, John the Baptist, and many patriarchs</w:t>
      </w:r>
      <w:r>
        <w:rPr>
          <w:rFonts w:ascii="SBL Greek" w:hAnsi="SBL Greek" w:cs="Courier New"/>
        </w:rPr>
        <w:t xml:space="preserve"> and prophets.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Girdle of St. Francis[[@Headword:Girdle of St. Francis]]</w:t>
      </w:r>
    </w:p>
    <w:p w:rsidR="00000000" w:rsidRDefault="005C2701">
      <w:pPr>
        <w:pStyle w:val="Textebrut"/>
        <w:rPr>
          <w:rFonts w:ascii="SBL Greek" w:hAnsi="SBL Greek"/>
        </w:rPr>
      </w:pPr>
      <w:r>
        <w:rPr>
          <w:rFonts w:ascii="SBL Greek" w:hAnsi="SBL Greek" w:cs="Courier New"/>
        </w:rPr>
        <w:t>             SEE FRANCIS, ST., FRATERNITY OF THE GIRDLE OF.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Girdle, Ecclesiastical[[@Headword:Girdle, Ecclesiastical]]</w:t>
      </w:r>
    </w:p>
    <w:p w:rsidR="00000000" w:rsidRDefault="005C2701">
      <w:pPr>
        <w:pStyle w:val="Textebrut"/>
        <w:rPr>
          <w:rFonts w:ascii="SBL Greek" w:hAnsi="SBL Greek"/>
        </w:rPr>
      </w:pPr>
      <w:r>
        <w:rPr>
          <w:rFonts w:ascii="SBL Greek" w:hAnsi="SBL Greek" w:cs="Courier New"/>
        </w:rPr>
        <w:t>             (ζ</w:t>
      </w:r>
      <w:r>
        <w:rPr>
          <w:rFonts w:ascii="SBL Greek" w:hAnsi="SBL Greek" w:cs="Courier New"/>
        </w:rPr>
        <w:t>ώ</w:t>
      </w:r>
      <w:r>
        <w:rPr>
          <w:rFonts w:ascii="SBL Greek" w:hAnsi="SBL Greek" w:cs="Courier New"/>
        </w:rPr>
        <w:t>νη</w:t>
      </w:r>
      <w:r>
        <w:rPr>
          <w:rFonts w:ascii="SBL Greek" w:hAnsi="SBL Greek" w:cs="Courier New"/>
        </w:rPr>
        <w:t>, balteus, or cinqulum), a cord of linen, silk, worsted, or other material, with tassels at the extremities, by which the alb is bound round  the waist of him who assumes it. It is fastened on the left side. When putting it on, the cleric says the followin</w:t>
      </w:r>
      <w:r>
        <w:rPr>
          <w:rFonts w:ascii="SBL Greek" w:hAnsi="SBL Greek" w:cs="Courier New"/>
        </w:rPr>
        <w:t>g prayer, or one equivalent to it in terns: "Praecinge me, Domine, zona justitiae, et constringe in me dilectionem Dei et proximi." This cincture is as old as the days of St. Gregory the Great; formerly ample in size, and broad, and often adorned with gold</w:t>
      </w:r>
      <w:r>
        <w:rPr>
          <w:rFonts w:ascii="SBL Greek" w:hAnsi="SBL Greek" w:cs="Courier New"/>
        </w:rPr>
        <w:t xml:space="preserve"> and gems. In the 6th century it was first reduced to its present narrow dimensions. It represented the cord with which our Lord was bound; and alludes to Luk 12:35; Eph 6:4; 1Pe 1:13.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Girdlestone, Charles[[@Headword:Girdlestone, Charles]]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minister of the Church of England, was born March 6, 1797, and graduated at Oxford in 1818. He became successively fellow of Balliol College, university examiner, vicar of Sedgeley (Staffuordshire) in 1826, rector of Alderley (Cheshire) in 1837, of Ki</w:t>
      </w:r>
      <w:r>
        <w:rPr>
          <w:rFonts w:ascii="SBL Greek" w:hAnsi="SBL Greek" w:cs="Courier New"/>
        </w:rPr>
        <w:t>ngswinford (Staffordshire) in 1847, and died April 28, 1881, at Weston-super-Mare. He was a voluminous writer on theological subjects, from the Low-Church point of view, and published, among other religious works, A Family Commentary on the Bible (1832-42)</w:t>
      </w:r>
      <w:r>
        <w:rPr>
          <w:rFonts w:ascii="SBL Greek" w:hAnsi="SBL Greek" w:cs="Courier New"/>
        </w:rPr>
        <w:t>: — The Book of Psalms, according to the two authorized translations, in parallel columns, with marginal notes (1836): — Christendom Sketched from history in the Light of Holy Scriptures (1870).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Girgashite[[@Headword:Girgashite]]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(Hebrew invariably in the sing. and. with the art. hag-Gisgashi', </w:t>
      </w:r>
      <w:r>
        <w:rPr>
          <w:rFonts w:ascii="SBL Greek" w:hAnsi="SBL Greek" w:cs="Courier New"/>
          <w:rtl/>
        </w:rPr>
        <w:t>הִגַּרְגָּשַׁי</w:t>
      </w:r>
      <w:r>
        <w:rPr>
          <w:rFonts w:ascii="SBL Greek" w:hAnsi="SBL Greek" w:cs="Courier New"/>
        </w:rPr>
        <w:t>, in a collective sense; dwelling in a clayay soil; Sept. Γεργεσα</w:t>
      </w:r>
      <w:r>
        <w:rPr>
          <w:rFonts w:ascii="SBL Greek" w:hAnsi="SBL Greek" w:cs="Courier New"/>
        </w:rPr>
        <w:t>ῖ</w:t>
      </w:r>
      <w:r>
        <w:rPr>
          <w:rFonts w:ascii="SBL Greek" w:hAnsi="SBL Greek" w:cs="Courier New"/>
        </w:rPr>
        <w:t>οι and Γεργεσα</w:t>
      </w:r>
      <w:r>
        <w:rPr>
          <w:rFonts w:ascii="SBL Greek" w:hAnsi="SBL Greek" w:cs="Courier New"/>
        </w:rPr>
        <w:t>ῖ</w:t>
      </w:r>
      <w:r>
        <w:rPr>
          <w:rFonts w:ascii="SBL Greek" w:hAnsi="SBL Greek" w:cs="Courier New"/>
        </w:rPr>
        <w:t>ος, Vulg. CaGerescei and Geryesceus; A.V. "Girgashite" in 1Ch 1:14; "Girgasite" in Gen 10:16; e</w:t>
      </w:r>
      <w:r>
        <w:rPr>
          <w:rFonts w:ascii="SBL Greek" w:hAnsi="SBL Greek" w:cs="Courier New"/>
        </w:rPr>
        <w:t>lsewhere " Girgashites"), a designation of one of the nations who were in possession  of Canaan before the entrance thither of the children of Israel. In Gen 10:16, they are mentioned as the descendants of the fifth son of Canaan; in other passages the tri</w:t>
      </w:r>
      <w:r>
        <w:rPr>
          <w:rFonts w:ascii="SBL Greek" w:hAnsi="SBL Greek" w:cs="Courier New"/>
        </w:rPr>
        <w:t xml:space="preserve">be is merely referred to, and that but occasionally, in time formula expressing the doomed country (Genesis 15:22; Deu 7:1 [and 20:17 in Saniarit. and Sept.]; Jos 3:10; Jos 24:11; 1Ch 1:14; Neh 9:8). Thee Girgashites are conjectured to have been a part of </w:t>
      </w:r>
      <w:r>
        <w:rPr>
          <w:rFonts w:ascii="SBL Greek" w:hAnsi="SBL Greek" w:cs="Courier New"/>
        </w:rPr>
        <w:t>the large family of the Hivites, as them are omitted in nine out of ten places in which the nations or families of Canaan are mentioned, while in the tenth they are' mentioned, and the Hivites omitted. Josephus states; that nothing but the name of the Girg</w:t>
      </w:r>
      <w:r>
        <w:rPr>
          <w:rFonts w:ascii="SBL Greek" w:hAnsi="SBL Greek" w:cs="Courier New"/>
        </w:rPr>
        <w:t>ashites (Γεργεσα</w:t>
      </w:r>
      <w:r>
        <w:rPr>
          <w:rFonts w:ascii="SBL Greek" w:hAnsi="SBL Greek" w:cs="Courier New"/>
        </w:rPr>
        <w:t>ῖ</w:t>
      </w:r>
      <w:r>
        <w:rPr>
          <w:rFonts w:ascii="SBL Greek" w:hAnsi="SBL Greek" w:cs="Courier New"/>
        </w:rPr>
        <w:t>οι) remained in his time (Ant. 1:6, 2). In the Jewish commentaries of R. Nachman and elsewhere, the Girgashites are described as having retired into Africa, fearing the power of God; and Procopius, in bin History of the Vandals, mentions a</w:t>
      </w:r>
      <w:r>
        <w:rPr>
          <w:rFonts w:ascii="SBL Greek" w:hAnsi="SBL Greek" w:cs="Courier New"/>
        </w:rPr>
        <w:t xml:space="preserve">n ancient but doubtful inscription in Mauritania Tingitana, stating that the inhabitants had fled thither from the face of Joshua, the son of Nun. A city Girgis </w:t>
      </w:r>
      <w:r>
        <w:rPr>
          <w:rFonts w:ascii="SBL Greek" w:hAnsi="SBL Greek" w:cs="Courier New"/>
          <w:rtl/>
        </w:rPr>
        <w:t>גַּרְגָּשׁ</w:t>
      </w:r>
      <w:r>
        <w:rPr>
          <w:rFonts w:ascii="SBL Greek" w:hAnsi="SBL Greek" w:cs="Courier New"/>
        </w:rPr>
        <w:t xml:space="preserve">) existed among the Phoenician tribes in Northern Africa at the Syrtis Minor (Farst, </w:t>
      </w:r>
      <w:r>
        <w:rPr>
          <w:rFonts w:ascii="SBL Greek" w:hAnsi="SBL Greek" w:cs="Courier New"/>
        </w:rPr>
        <w:t>Heb. Lex. page 298). The notion that the Girgashites did migrate seems to have been founded on the circumt-ansce that, although they are included in the list of the seven devoted nationas either to be driven out or destroyed by the Israelites (Gen 15:20-21</w:t>
      </w:r>
      <w:r>
        <w:rPr>
          <w:rFonts w:ascii="SBL Greek" w:hAnsi="SBL Greek" w:cs="Courier New"/>
        </w:rPr>
        <w:t xml:space="preserve">; Deu 7:1; Jos 3:10; Jos 24:11; Neh 9:8), yet they are omitted in the list of those to be utterly destroyed (Deu 20:17), and are mentioned among those with whom, contrary to the divine decree, the Israelites lived and intermarried (Jdg 3:1-6). SEE CANAAN. </w:t>
      </w:r>
    </w:p>
    <w:p w:rsidR="00000000" w:rsidRDefault="005C2701">
      <w:pPr>
        <w:pStyle w:val="Textebrut"/>
        <w:rPr>
          <w:rFonts w:ascii="SBL Greek" w:hAnsi="SBL Greek"/>
        </w:rPr>
      </w:pPr>
      <w:r>
        <w:rPr>
          <w:rFonts w:ascii="SBL Greek" w:hAnsi="SBL Greek" w:cs="Courier New"/>
        </w:rPr>
        <w:t>The expression in Jos 24:11 would seem to indicate that the district of the Girgashites was on the west of Jordan. By most writers, however, they are supposed to have been settled in that part of the country which lay to the east of the lake of Gennesaret</w:t>
      </w:r>
      <w:r>
        <w:rPr>
          <w:rFonts w:ascii="SBL Greek" w:hAnsi="SBL Greek" w:cs="Courier New"/>
        </w:rPr>
        <w:t>h (Jour. Sac. Lit. October 1851, page 167). This conclusion is founded on the identity between the word Γεργεσα</w:t>
      </w:r>
      <w:r>
        <w:rPr>
          <w:rFonts w:ascii="SBL Greek" w:hAnsi="SBL Greek" w:cs="Courier New"/>
        </w:rPr>
        <w:t>ῖ</w:t>
      </w:r>
      <w:r>
        <w:rPr>
          <w:rFonts w:ascii="SBL Greek" w:hAnsi="SBL Greek" w:cs="Courier New"/>
        </w:rPr>
        <w:t xml:space="preserve">οι, which the Septuagint gives for Girgashites, and that by which Matthew (8:28) indicates the land of the Gergesenes (Γεργεσηνοί). But as this </w:t>
      </w:r>
      <w:r>
        <w:rPr>
          <w:rFonts w:ascii="SBL Greek" w:hAnsi="SBL Greek" w:cs="Courier New"/>
        </w:rPr>
        <w:t xml:space="preserve">last reading rests on a conjecture of Origen, on which little reliance is now placed, the conclusion drawn from it has no great weight, although the fact is possible on other grounds, especially the probability that some actual city of this name must have </w:t>
      </w:r>
      <w:r>
        <w:rPr>
          <w:rFonts w:ascii="SBL Greek" w:hAnsi="SBL Greek" w:cs="Courier New"/>
        </w:rPr>
        <w:t xml:space="preserve">been the foundation of the reading in question. Indeed, the older reading, 6 Gerasenes," has sufficient resemblance to direct the attention to the country beyond the Jordan; where Eusebius also (Onom. s.v. Γεργασεί) affirms that the Girgashites dwelt. SEE </w:t>
      </w:r>
      <w:r>
        <w:rPr>
          <w:rFonts w:ascii="SBL Greek" w:hAnsi="SBL Greek" w:cs="Courier New"/>
        </w:rPr>
        <w:t xml:space="preserve">GERASA.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Girgasite[[@Headword:Girgasite]]</w:t>
      </w:r>
    </w:p>
    <w:p w:rsidR="00000000" w:rsidRDefault="005C2701">
      <w:pPr>
        <w:pStyle w:val="Textebrut"/>
        <w:rPr>
          <w:rFonts w:ascii="SBL Greek" w:hAnsi="SBL Greek"/>
        </w:rPr>
      </w:pPr>
      <w:r>
        <w:rPr>
          <w:rFonts w:ascii="SBL Greek" w:hAnsi="SBL Greek" w:cs="Courier New"/>
        </w:rPr>
        <w:t>             (Gen 10:16). SEE GIRGASHITE. Girl (</w:t>
      </w:r>
      <w:r>
        <w:rPr>
          <w:rFonts w:ascii="SBL Greek" w:hAnsi="SBL Greek" w:cs="Courier New"/>
          <w:rtl/>
        </w:rPr>
        <w:t>יִלַדָּה</w:t>
      </w:r>
      <w:r>
        <w:rPr>
          <w:rFonts w:ascii="SBL Greek" w:hAnsi="SBL Greek" w:cs="Courier New"/>
        </w:rPr>
        <w:t>, yaldah', fem. of</w:t>
      </w:r>
    </w:p>
    <w:p w:rsidR="00000000" w:rsidRDefault="005C2701">
      <w:pPr>
        <w:pStyle w:val="Textebrut"/>
        <w:rPr>
          <w:rFonts w:ascii="SBL Greek" w:hAnsi="SBL Greek"/>
        </w:rPr>
      </w:pPr>
      <w:r>
        <w:rPr>
          <w:rFonts w:ascii="SBL Greek" w:hAnsi="SBL Greek" w:cs="Courier New"/>
          <w:rtl/>
        </w:rPr>
        <w:t>יֶלֶד</w:t>
      </w:r>
      <w:r>
        <w:rPr>
          <w:rFonts w:ascii="SBL Greek" w:hAnsi="SBL Greek" w:cs="Courier New"/>
        </w:rPr>
        <w:t>, a boy), lit. one born, i.e., a female child (Joe 3:3; Zec 13:5), spoken of a marriageable " damsel" (Gen 34:4). SEE CHILD.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Girodet Trioson, Anne Louis[[@Headword:Girodet Trioson, Anne Louis]]</w:t>
      </w:r>
    </w:p>
    <w:p w:rsidR="00000000" w:rsidRDefault="005C2701">
      <w:pPr>
        <w:pStyle w:val="Textebrut"/>
        <w:rPr>
          <w:rFonts w:ascii="SBL Greek" w:hAnsi="SBL Greek"/>
        </w:rPr>
      </w:pPr>
      <w:r>
        <w:rPr>
          <w:rFonts w:ascii="SBL Greek" w:hAnsi="SBL Greek" w:cs="Courier New"/>
        </w:rPr>
        <w:t xml:space="preserve">             an eminent French painter, was born at Montargis, February 5, 1767, studied under David, and at the age of twenty gained the prize of the Academy for his </w:t>
      </w:r>
      <w:r>
        <w:rPr>
          <w:rFonts w:ascii="SBL Greek" w:hAnsi="SBL Greek" w:cs="Courier New"/>
        </w:rPr>
        <w:t>picture of Joseph's Meeting with his Brethren. He gained great eminence in France by his picture of The Deluge. Many of his works are in the private collections of France. He died at Paris, December 9, 1824. See Hoefer, Nouv. Biog. Generale, s.v.; Spooner,</w:t>
      </w:r>
      <w:r>
        <w:rPr>
          <w:rFonts w:ascii="SBL Greek" w:hAnsi="SBL Greek" w:cs="Courier New"/>
        </w:rPr>
        <w:t xml:space="preserve"> Biog. Hist. of the Fine Arts,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Giron (Garcias de Loycasu), Don Pedro[[@Headword:Giron (Garcias de Loycasu), Don Pedro]]</w:t>
      </w:r>
    </w:p>
    <w:p w:rsidR="00000000" w:rsidRDefault="005C2701">
      <w:pPr>
        <w:pStyle w:val="Textebrut"/>
        <w:rPr>
          <w:rFonts w:ascii="SBL Greek" w:hAnsi="SBL Greek"/>
        </w:rPr>
      </w:pPr>
      <w:r>
        <w:rPr>
          <w:rFonts w:ascii="SBL Greek" w:hAnsi="SBL Greek" w:cs="Courier New"/>
        </w:rPr>
        <w:t xml:space="preserve">             a Spanish prelate and scholar, was born at Talavera in 1542. He was the son of </w:t>
      </w:r>
      <w:r>
        <w:rPr>
          <w:rFonts w:ascii="SBL Greek" w:hAnsi="SBL Greek" w:cs="Courier New"/>
        </w:rPr>
        <w:t xml:space="preserve">Pedro Giron, member of the Council of Castile. He pursued his philosophical and theological studies at Alcala. Being appointed canon of Toledo, he became archdeacon of Guadalaxara on the withdrawal of his uncle, Lopez de Carnajel. In 1585 Philip II called </w:t>
      </w:r>
      <w:r>
        <w:rPr>
          <w:rFonts w:ascii="SBL Greek" w:hAnsi="SBL Greek" w:cs="Courier New"/>
        </w:rPr>
        <w:t>him to his court as almoner and master of the chapel, and a little later intrusted to him the teaching of his little son, don Philip. In 1596 cardinal Albert of Austria appointed him grand-vicar of the archbishopric of Toledo. In 1598 he obtained the title</w:t>
      </w:r>
      <w:r>
        <w:rPr>
          <w:rFonts w:ascii="SBL Greek" w:hAnsi="SBL Greek" w:cs="Courier New"/>
        </w:rPr>
        <w:t xml:space="preserve"> of archbishop of the diocese which he governed. He died February 22, 1599, leaving some works, for which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Girzite[[@Headword:Girzite]]</w:t>
      </w:r>
    </w:p>
    <w:p w:rsidR="00000000" w:rsidRDefault="005C2701">
      <w:pPr>
        <w:pStyle w:val="Textebrut"/>
        <w:rPr>
          <w:rFonts w:ascii="SBL Greek" w:hAnsi="SBL Greek"/>
        </w:rPr>
      </w:pPr>
      <w:r>
        <w:rPr>
          <w:rFonts w:ascii="SBL Greek" w:hAnsi="SBL Greek" w:cs="Courier New"/>
        </w:rPr>
        <w:t>             SEE GEZRITE.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Gisbert, Blaise[[@Headword:Gisbert, Blaise]]</w:t>
      </w:r>
    </w:p>
    <w:p w:rsidR="00000000" w:rsidRDefault="005C2701">
      <w:pPr>
        <w:pStyle w:val="Textebrut"/>
        <w:rPr>
          <w:rFonts w:ascii="SBL Greek" w:hAnsi="SBL Greek"/>
        </w:rPr>
      </w:pPr>
      <w:r>
        <w:rPr>
          <w:rFonts w:ascii="SBL Greek" w:hAnsi="SBL Greek" w:cs="Courier New"/>
        </w:rPr>
        <w:t>             a French Jesuit, born at Cahors, February 21, 1657, and died February 28, 1731, is the author of, Le bon Gout de l'Eloquence Chretienne (Lyons, 1702): — Eloquence Chretienne dancs I'Idie et dans la Pratique (1714; with Zenfant's notes, Amster</w:t>
      </w:r>
      <w:r>
        <w:rPr>
          <w:rFonts w:ascii="SBL Greek" w:hAnsi="SBL Greek" w:cs="Courier New"/>
        </w:rPr>
        <w:t>dam, 1728; (Germ. transl. by J. Val. Kornrumpf, Leipsic, 1740). See Winer, Handbuch der theol. Lit. 2:61; Jocher, Allgemeines Gelehrten 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Gisbert, Jean[[@Headword:Gisbert, Jean]]</w:t>
      </w:r>
    </w:p>
    <w:p w:rsidR="00000000" w:rsidRDefault="005C2701">
      <w:pPr>
        <w:pStyle w:val="Textebrut"/>
        <w:rPr>
          <w:rFonts w:ascii="SBL Greek" w:hAnsi="SBL Greek"/>
        </w:rPr>
      </w:pPr>
      <w:r>
        <w:rPr>
          <w:rFonts w:ascii="SBL Greek" w:hAnsi="SBL Greek" w:cs="Courier New"/>
        </w:rPr>
        <w:t xml:space="preserve">             a French canonist, was born at Cahors, </w:t>
      </w:r>
      <w:r>
        <w:rPr>
          <w:rFonts w:ascii="SBL Greek" w:hAnsi="SBL Greek" w:cs="Courier New"/>
        </w:rPr>
        <w:t>January 2, 1639. He entered the Jesuit order October 2, 1654; for fifteen years taught rhetoric and philosophy at Tours; then theology for eighteen years at Toulouse, and afterwards became provincial of Languedoc. He died August 5, 1711, leaving, among oth</w:t>
      </w:r>
      <w:r>
        <w:rPr>
          <w:rFonts w:ascii="SBL Greek" w:hAnsi="SBL Greek" w:cs="Courier New"/>
        </w:rPr>
        <w:t>er works, In Summain Sancti Thomae Quaestiones (1670): — Vera Idea Theologiae (Toulouse, 1676; revised and enlarged, 1689): — Scientia-Religionis Universa (volume 1, Paris, 1689).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Gisborne Thomas, A. M[[@Headwor</w:t>
      </w:r>
      <w:r>
        <w:rPr>
          <w:rFonts w:ascii="SBL Greek" w:eastAsia="Times New Roman" w:hAnsi="SBL Greek" w:cs="Courier New"/>
        </w:rPr>
        <w:t>d:Gisborne Thomas, A. M]]</w:t>
      </w:r>
    </w:p>
    <w:p w:rsidR="00000000" w:rsidRDefault="005C2701">
      <w:pPr>
        <w:pStyle w:val="Textebrut"/>
        <w:rPr>
          <w:rFonts w:ascii="SBL Greek" w:hAnsi="SBL Greek"/>
        </w:rPr>
      </w:pPr>
      <w:r>
        <w:rPr>
          <w:rFonts w:ascii="SBL Greek" w:hAnsi="SBL Greek" w:cs="Courier New"/>
        </w:rPr>
        <w:t>             prebendary of Durham, a distinguished divine and author, was born at Derby in 1758, entered at Harrow School in 1773, and at St. John's College, Cambridge, in 1776; was made perpetual curate of Barton-under- Needwood,</w:t>
      </w:r>
      <w:r>
        <w:rPr>
          <w:rFonts w:ascii="SBL Greek" w:hAnsi="SBL Greek" w:cs="Courier New"/>
        </w:rPr>
        <w:t xml:space="preserve"> Staffordshire, in 1783, and removed in the same year to Yoxall Lodge, near Barton, where he ever after resided. He obtained the prebend of Durham in 1826, and died in 1846. His works are written in a clear and nervous style; his sermons have been recommen</w:t>
      </w:r>
      <w:r>
        <w:rPr>
          <w:rFonts w:ascii="SBL Greek" w:hAnsi="SBL Greek" w:cs="Courier New"/>
        </w:rPr>
        <w:t>ded as models for young students in divinity of the strongly opposed Paley's Ethics, of which he published an Examination (2d edit. 1790). Among his works are, A faniliar Survey of the Christian Religion as connected with the Introduction of Christianity (</w:t>
      </w:r>
      <w:r>
        <w:rPr>
          <w:rFonts w:ascii="SBL Greek" w:hAnsi="SBL Greek" w:cs="Courier New"/>
        </w:rPr>
        <w:t xml:space="preserve">London, 1799, 2d ed. 8vo): — The Principles of Moral Philosophy investigated and applied to the Constitution of chzil Society (Lond. 1798, 4th ed. 8vo): — The Testimony of Natural Theology to Christianity (London, 1818, 12mo): — An Inquiry respecting Love </w:t>
      </w:r>
      <w:r>
        <w:rPr>
          <w:rFonts w:ascii="SBL Greek" w:hAnsi="SBL Greek" w:cs="Courier New"/>
        </w:rPr>
        <w:t>as one of the divine Attributes (Lond. 1838, sm. 8vo):Sermons (Lond. 1808, 1809, and 1810, 3 volumes, 8vo): — A familiar Exposition of Colossians, in eight Sermons (London, 1816, 12mo). — Darling, Cyclopaedia Bibliographica, 1:1267; Allibone, Dict. Of Auth</w:t>
      </w:r>
      <w:r>
        <w:rPr>
          <w:rFonts w:ascii="SBL Greek" w:hAnsi="SBL Greek" w:cs="Courier New"/>
        </w:rPr>
        <w:t>ors, 1:675; Whewell, History of Moral Philosophy in England, lecture 11; Gent. Magazine, June 1846.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Gischala[[@Headword:Gischala]]</w:t>
      </w:r>
    </w:p>
    <w:p w:rsidR="00000000" w:rsidRDefault="005C2701">
      <w:pPr>
        <w:pStyle w:val="Textebrut"/>
        <w:rPr>
          <w:rFonts w:ascii="SBL Greek" w:hAnsi="SBL Greek"/>
        </w:rPr>
      </w:pPr>
      <w:r>
        <w:rPr>
          <w:rFonts w:ascii="SBL Greek" w:hAnsi="SBL Greek" w:cs="Courier New"/>
        </w:rPr>
        <w:t>             (τ</w:t>
      </w:r>
      <w:r>
        <w:rPr>
          <w:rFonts w:ascii="SBL Greek" w:hAnsi="SBL Greek" w:cs="Courier New"/>
        </w:rPr>
        <w:t>ὰ</w:t>
      </w:r>
      <w:r>
        <w:rPr>
          <w:rFonts w:ascii="SBL Greek" w:hAnsi="SBL Greek" w:cs="Courier New"/>
        </w:rPr>
        <w:t xml:space="preserve"> Γίσχαλα), a small city (πολιχνία) often mentioned by Josephus </w:t>
      </w:r>
      <w:r>
        <w:rPr>
          <w:rFonts w:ascii="SBL Greek" w:hAnsi="SBL Greek" w:cs="Courier New"/>
        </w:rPr>
        <w:t>in his account of the last struggle of the Jews with the Romans, especially as being the scene of the operations of the famous "John (q.v.) of Gischala" (War, 4:1, 3). It was situated in Galilee (ib. 2:1); and, after having been destroyed by the Jewish zea</w:t>
      </w:r>
      <w:r>
        <w:rPr>
          <w:rFonts w:ascii="SBL Greek" w:hAnsi="SBL Greek" w:cs="Courier New"/>
        </w:rPr>
        <w:t>lots, it was rebuilt by John (Life, 10), and further fortified by the advice of Josephus himself (War, 2:20, 6), and was  the last stronghold of Galilee captured by Titus (ib. 4:2). It is doubtless the Gush Chalab (</w:t>
      </w:r>
      <w:r>
        <w:rPr>
          <w:rFonts w:ascii="SBL Greek" w:hAnsi="SBL Greek" w:cs="Courier New"/>
          <w:rtl/>
        </w:rPr>
        <w:t>גּוּשׁ חָלָב</w:t>
      </w:r>
      <w:r>
        <w:rPr>
          <w:rFonts w:ascii="SBL Greek" w:hAnsi="SBL Greek" w:cs="Courier New"/>
        </w:rPr>
        <w:t>) of the Talmud (Menach. 8:3)</w:t>
      </w:r>
      <w:r>
        <w:rPr>
          <w:rFonts w:ascii="SBL Greek" w:hAnsi="SBL Greek" w:cs="Courier New"/>
        </w:rPr>
        <w:t>, famed for its oil (Erach. 9:6), named in connection with Meron and Capernaum (Gemara, Pesachim, fol. 33, a), and also by Peter Apollonius (De excid. Hierosol. page 63). Jerome, on several occasions, states a tradition that the parents of the apostle Paul</w:t>
      </w:r>
      <w:r>
        <w:rPr>
          <w:rFonts w:ascii="SBL Greek" w:hAnsi="SBL Greek" w:cs="Courier New"/>
        </w:rPr>
        <w:t xml:space="preserve"> emigrated thence to Tarsus (Reland, Palaest. page 813). The same Hebrew name likewise occurs in Hottinger (Cippi Hebraici, page 56) and in Benjamin of Tudela (page 108). Schwarz erroneously identifies it (Palest. page 198) with the AHLAB SEE AHLAB (q.v.) </w:t>
      </w:r>
      <w:r>
        <w:rPr>
          <w:rFonts w:ascii="SBL Greek" w:hAnsi="SBL Greek" w:cs="Courier New"/>
        </w:rPr>
        <w:t>of the tribe of Asher (Jdg 1:31). Dr. Robinson found the site in the modern El-Jish, on a hill about two hours northwest of Safed; the village had recently been totally destroyed by an earthquake, but was then partly rebuilt (Researches, 3:368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Gislebert[[@Headword:Gislebert]]</w:t>
      </w:r>
    </w:p>
    <w:p w:rsidR="00000000" w:rsidRDefault="005C2701">
      <w:pPr>
        <w:pStyle w:val="Textebrut"/>
        <w:rPr>
          <w:rFonts w:ascii="SBL Greek" w:hAnsi="SBL Greek"/>
        </w:rPr>
      </w:pPr>
      <w:r>
        <w:rPr>
          <w:rFonts w:ascii="SBL Greek" w:hAnsi="SBL Greek" w:cs="Courier New"/>
        </w:rPr>
        <w:t>             SEE GILBERT.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Gislebertus Porretanus[[@Headword:Gislebertus Porretanus]]</w:t>
      </w:r>
    </w:p>
    <w:p w:rsidR="00000000" w:rsidRDefault="005C2701">
      <w:pPr>
        <w:pStyle w:val="Textebrut"/>
        <w:rPr>
          <w:rFonts w:ascii="SBL Greek" w:hAnsi="SBL Greek"/>
        </w:rPr>
      </w:pPr>
      <w:r>
        <w:rPr>
          <w:rFonts w:ascii="SBL Greek" w:hAnsi="SBL Greek" w:cs="Courier New"/>
        </w:rPr>
        <w:t>             SEE GILBERT.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Gispa[[@Headword:Gispa]]</w:t>
      </w:r>
    </w:p>
    <w:p w:rsidR="00000000" w:rsidRDefault="005C2701">
      <w:pPr>
        <w:pStyle w:val="Textebrut"/>
        <w:rPr>
          <w:rFonts w:ascii="SBL Greek" w:hAnsi="SBL Greek"/>
        </w:rPr>
      </w:pPr>
      <w:r>
        <w:rPr>
          <w:rFonts w:ascii="SBL Greek" w:hAnsi="SBL Greek" w:cs="Courier New"/>
        </w:rPr>
        <w:t xml:space="preserve">             (Heb. Gishpa', </w:t>
      </w:r>
      <w:r>
        <w:rPr>
          <w:rFonts w:ascii="SBL Greek" w:hAnsi="SBL Greek" w:cs="Courier New"/>
          <w:rtl/>
        </w:rPr>
        <w:t>גַּשְׁפָּא</w:t>
      </w:r>
      <w:r>
        <w:rPr>
          <w:rFonts w:ascii="SBL Greek" w:hAnsi="SBL Greek" w:cs="Courier New"/>
        </w:rPr>
        <w:t>, flattery or hearkening; Sept. Γεσφά</w:t>
      </w:r>
      <w:r>
        <w:rPr>
          <w:rFonts w:ascii="SBL Greek" w:hAnsi="SBL Greek" w:cs="Courier New"/>
        </w:rPr>
        <w:t xml:space="preserve">ς, Vulg. Gaspha), one of the two overseers of the Nethinim in Ophel at Jerusalem, after the captivity (Neh 11:21); but whether he was himself also of that class is not stated, although this is probable from the fact that his associate Ziba was (Ezr 2:43). </w:t>
      </w:r>
      <w:r>
        <w:rPr>
          <w:rFonts w:ascii="SBL Greek" w:hAnsi="SBL Greek" w:cs="Courier New"/>
        </w:rPr>
        <w:t>B.C. 446.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Gitano (Or Spanish Gypsy) Version Of The Scriptures[[@Headword:Gitano (Or Spanish Gypsy) Version Of The Scriptures]]</w:t>
      </w:r>
    </w:p>
    <w:p w:rsidR="00000000" w:rsidRDefault="005C2701">
      <w:pPr>
        <w:pStyle w:val="Textebrut"/>
        <w:rPr>
          <w:rFonts w:ascii="SBL Greek" w:hAnsi="SBL Greek"/>
        </w:rPr>
      </w:pPr>
      <w:r>
        <w:rPr>
          <w:rFonts w:ascii="SBL Greek" w:hAnsi="SBL Greek" w:cs="Courier New"/>
        </w:rPr>
        <w:t xml:space="preserve">             This version is intended for the gypsies (Gypsy being </w:t>
      </w:r>
      <w:r>
        <w:rPr>
          <w:rFonts w:ascii="SBL Greek" w:hAnsi="SBL Greek" w:cs="Courier New"/>
        </w:rPr>
        <w:t xml:space="preserve">in Spanish Gitano). For the history of these people, and the translation of the gospel of St. Luke for them, compare the article Gypsies. In consequence of a fresh demand for the book, the translator has re-translated his former work, which was printed in </w:t>
      </w:r>
      <w:r>
        <w:rPr>
          <w:rFonts w:ascii="SBL Greek" w:hAnsi="SBL Greek" w:cs="Courier New"/>
        </w:rPr>
        <w:t>1873. Some copies have been sent out to Spain, and  satisfactory tidings have been received concerning their acceptance among the gypsies.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Gitta[[@Headword:Gitta]]</w:t>
      </w:r>
    </w:p>
    <w:p w:rsidR="00000000" w:rsidRDefault="005C2701">
      <w:pPr>
        <w:pStyle w:val="Textebrut"/>
        <w:rPr>
          <w:rFonts w:ascii="SBL Greek" w:hAnsi="SBL Greek"/>
        </w:rPr>
      </w:pPr>
      <w:r>
        <w:rPr>
          <w:rFonts w:ascii="SBL Greek" w:hAnsi="SBL Greek" w:cs="Courier New"/>
        </w:rPr>
        <w:t>             (τ</w:t>
      </w:r>
      <w:r>
        <w:rPr>
          <w:rFonts w:ascii="SBL Greek" w:hAnsi="SBL Greek" w:cs="Courier New"/>
        </w:rPr>
        <w:t>ὰ</w:t>
      </w:r>
      <w:r>
        <w:rPr>
          <w:rFonts w:ascii="SBL Greek" w:hAnsi="SBL Greek" w:cs="Courier New"/>
        </w:rPr>
        <w:t xml:space="preserve"> Γίττα), a town of Samaria, mentioned by Justin Martyr (Apol. 2), Euse</w:t>
      </w:r>
      <w:r>
        <w:rPr>
          <w:rFonts w:ascii="SBL Greek" w:hAnsi="SBL Greek" w:cs="Courier New"/>
        </w:rPr>
        <w:t>bius (Hist. Ecc 1:13), Zonarus (from Justin, 11, page 567), Theodoret (Cornpend. haeret. feb. 1), and by Epiphanius (adv. Haer. page 55) and Athanasius (Hist. Eccles. page 15), as the birthplace of Simon Magus; thought by some to be the GATH SEE GATH (q.v.</w:t>
      </w:r>
      <w:r>
        <w:rPr>
          <w:rFonts w:ascii="SBL Greek" w:hAnsi="SBL Greek" w:cs="Courier New"/>
        </w:rPr>
        <w:t>) of Scripture (Reland, Palest. pages 813, 814), but discovered by Robinson (Researches, 3:144) in the modern Kuryet-Jit, a village rather more than two hours west of Nablus (comp. Schwarz, Palest. page 134).  Another Gitta (Γιτθ</w:t>
      </w:r>
      <w:r>
        <w:rPr>
          <w:rFonts w:ascii="SBL Greek" w:hAnsi="SBL Greek" w:cs="Courier New"/>
        </w:rPr>
        <w:t>ᾶ</w:t>
      </w:r>
      <w:r>
        <w:rPr>
          <w:rFonts w:ascii="SBL Greek" w:hAnsi="SBL Greek" w:cs="Courier New"/>
        </w:rPr>
        <w:t>) is mentioned by Josephus</w:t>
      </w:r>
      <w:r>
        <w:rPr>
          <w:rFonts w:ascii="SBL Greek" w:hAnsi="SBL Greek" w:cs="Courier New"/>
        </w:rPr>
        <w:t xml:space="preserve"> (War, 1:17, 2) as a fortress at Machaerus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Gittah-hepher[[@Headword:Gittah-hepher]]</w:t>
      </w:r>
    </w:p>
    <w:p w:rsidR="00000000" w:rsidRDefault="005C2701">
      <w:pPr>
        <w:pStyle w:val="Textebrut"/>
        <w:rPr>
          <w:rFonts w:ascii="SBL Greek" w:hAnsi="SBL Greek"/>
        </w:rPr>
      </w:pPr>
      <w:r>
        <w:rPr>
          <w:rFonts w:ascii="SBL Greek" w:hAnsi="SBL Greek" w:cs="Courier New"/>
        </w:rPr>
        <w:t xml:space="preserve">             (Heb. Gittah'-Che'pher, </w:t>
      </w:r>
      <w:r>
        <w:rPr>
          <w:rFonts w:ascii="SBL Greek" w:hAnsi="SBL Greek" w:cs="Courier New"/>
          <w:rtl/>
        </w:rPr>
        <w:t>חֹפֶד גַּתָה</w:t>
      </w:r>
      <w:r>
        <w:rPr>
          <w:rFonts w:ascii="SBL Greek" w:hAnsi="SBL Greek" w:cs="Courier New"/>
        </w:rPr>
        <w:t xml:space="preserve">, Sept. Γεθαέφερ, Vulg. Gethhepher), a prolonged form (Jos 19:13) of the name GATH-HEPHER SEE </w:t>
      </w:r>
      <w:r>
        <w:rPr>
          <w:rFonts w:ascii="SBL Greek" w:hAnsi="SBL Greek" w:cs="Courier New"/>
        </w:rPr>
        <w:t>GATH-HEPHER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Gittaim[[@Headword:Gittaim]]</w:t>
      </w:r>
    </w:p>
    <w:p w:rsidR="00000000" w:rsidRDefault="005C2701">
      <w:pPr>
        <w:pStyle w:val="Textebrut"/>
        <w:rPr>
          <w:rFonts w:ascii="SBL Greek" w:hAnsi="SBL Greek"/>
        </w:rPr>
      </w:pPr>
      <w:r>
        <w:rPr>
          <w:rFonts w:ascii="SBL Greek" w:hAnsi="SBL Greek" w:cs="Courier New"/>
        </w:rPr>
        <w:t xml:space="preserve">             (Heb. Gitta'yim, </w:t>
      </w:r>
      <w:r>
        <w:rPr>
          <w:rFonts w:ascii="SBL Greek" w:hAnsi="SBL Greek" w:cs="Courier New"/>
          <w:rtl/>
        </w:rPr>
        <w:t>גַּתִּיַם</w:t>
      </w:r>
      <w:r>
        <w:rPr>
          <w:rFonts w:ascii="SBL Greek" w:hAnsi="SBL Greek" w:cs="Courier New"/>
        </w:rPr>
        <w:t>, two wine-presses, Sept. Γεθαϊvμ and Γεθθαϊvμ), a place incidentally mentioned in 2Sa 4:3, where the meaning appears to be that the inhabitants of Beeroth, which</w:t>
      </w:r>
      <w:r>
        <w:rPr>
          <w:rFonts w:ascii="SBL Greek" w:hAnsi="SBL Greek" w:cs="Courier New"/>
        </w:rPr>
        <w:t xml:space="preserve"> was allotted to Benjamin, had been compelled to fly from that place, and had taken refuge at Gittaim. Beeroth was one of the towns of the Gibeonites (Jos 9:17); and the cause of the flight of its people may have been Saul's persecution of the Gibeonites a</w:t>
      </w:r>
      <w:r>
        <w:rPr>
          <w:rFonts w:ascii="SBL Greek" w:hAnsi="SBL Greek" w:cs="Courier New"/>
        </w:rPr>
        <w:t>lluded to in 2Sa 21:2; although the above text seems to intimate that the flight was through consternation at the death of Abner, and fear of vengeance for the murder of Ishbosheth. SEE BEER. The inhabitants, doubtless, soon returned. Gittaim is again ment</w:t>
      </w:r>
      <w:r>
        <w:rPr>
          <w:rFonts w:ascii="SBL Greek" w:hAnsi="SBL Greek" w:cs="Courier New"/>
        </w:rPr>
        <w:t>ioned in the list of places inhabited by the Benjamites after their return from the captivity, with Ramah, Neballat, Lod, and other known towns of Benjamin to the northwest of Jerusalem (Neh 11:33). Schwartz (Phys. Descr. of Palest. page 134) identifies Gi</w:t>
      </w:r>
      <w:r>
        <w:rPr>
          <w:rFonts w:ascii="SBL Greek" w:hAnsi="SBL Greek" w:cs="Courier New"/>
        </w:rPr>
        <w:t>ttaim with Ramleh (ARIMATHEA) on the strength of certain Jewish traditions; which is not impossible, since Lydda was occupied by the Benjamites, and other associated cities seem to have been located in this neighborhood. SEE LOD; SEE HADID.</w:t>
      </w:r>
    </w:p>
    <w:p w:rsidR="00000000" w:rsidRDefault="005C2701">
      <w:pPr>
        <w:pStyle w:val="Textebrut"/>
        <w:rPr>
          <w:rFonts w:ascii="SBL Greek" w:hAnsi="SBL Greek"/>
        </w:rPr>
      </w:pPr>
      <w:r>
        <w:rPr>
          <w:rFonts w:ascii="SBL Greek" w:hAnsi="SBL Greek" w:cs="Courier New"/>
        </w:rPr>
        <w:t>"Gittaim occurs</w:t>
      </w:r>
      <w:r>
        <w:rPr>
          <w:rFonts w:ascii="SBL Greek" w:hAnsi="SBL Greek" w:cs="Courier New"/>
        </w:rPr>
        <w:t xml:space="preserve"> in the Sept. version of 1Sa 14:33 — ‘Out of Getthaim roll me a great stone.' But this is not supported by any other of the ancient versions, which unanimously adhere to the Hebrew text, and probably proceeds from a mistake or corruption of the Heb. Word</w:t>
      </w:r>
    </w:p>
    <w:p w:rsidR="00000000" w:rsidRDefault="005C2701">
      <w:pPr>
        <w:pStyle w:val="Textebrut"/>
        <w:rPr>
          <w:rFonts w:ascii="SBL Greek" w:hAnsi="SBL Greek"/>
        </w:rPr>
      </w:pPr>
      <w:r>
        <w:rPr>
          <w:rFonts w:ascii="SBL Greek" w:hAnsi="SBL Greek" w:cs="Courier New"/>
          <w:rtl/>
        </w:rPr>
        <w:t>ב</w:t>
      </w:r>
      <w:r>
        <w:rPr>
          <w:rFonts w:ascii="SBL Greek" w:hAnsi="SBL Greek" w:cs="Courier New"/>
          <w:rtl/>
        </w:rPr>
        <w:t>ְּגִדְתֶּם</w:t>
      </w:r>
      <w:r>
        <w:rPr>
          <w:rFonts w:ascii="SBL Greek" w:hAnsi="SBL Greek" w:cs="Courier New"/>
        </w:rPr>
        <w:t xml:space="preserve">; A.V. ye have transgressed. It further occurs in the Sept. in Gen 36:35, and 1Ch 1:46, as the representative of AVITH, a change not so intelligible as the other, and equally unsupported by the other old versions."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Gittin[[@Headword:Gittin</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SEE TALMUD.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Gittite[[@Headword:Gittite]]</w:t>
      </w:r>
    </w:p>
    <w:p w:rsidR="00000000" w:rsidRDefault="005C2701">
      <w:pPr>
        <w:pStyle w:val="Textebrut"/>
        <w:rPr>
          <w:rFonts w:ascii="SBL Greek" w:hAnsi="SBL Greek"/>
        </w:rPr>
      </w:pPr>
      <w:r>
        <w:rPr>
          <w:rFonts w:ascii="SBL Greek" w:hAnsi="SBL Greek" w:cs="Courier New"/>
        </w:rPr>
        <w:t xml:space="preserve">             (Heb. Gitti', </w:t>
      </w:r>
      <w:r>
        <w:rPr>
          <w:rFonts w:ascii="SBL Greek" w:hAnsi="SBL Greek" w:cs="Courier New"/>
          <w:rtl/>
        </w:rPr>
        <w:t>גַּתַּי</w:t>
      </w:r>
      <w:r>
        <w:rPr>
          <w:rFonts w:ascii="SBL Greek" w:hAnsi="SBL Greek" w:cs="Courier New"/>
        </w:rPr>
        <w:t>; Sept. Γεθα</w:t>
      </w:r>
      <w:r>
        <w:rPr>
          <w:rFonts w:ascii="SBL Greek" w:hAnsi="SBL Greek" w:cs="Courier New"/>
        </w:rPr>
        <w:t>ῖ</w:t>
      </w:r>
      <w:r>
        <w:rPr>
          <w:rFonts w:ascii="SBL Greek" w:hAnsi="SBL Greek" w:cs="Courier New"/>
        </w:rPr>
        <w:t xml:space="preserve">ος), an inhabitant or native properly of the Philistine city GATH (Jos 13:3). Obed-Edom, in whose house the ark was for a time placed (2Sa 6:10), </w:t>
      </w:r>
      <w:r>
        <w:rPr>
          <w:rFonts w:ascii="SBL Greek" w:hAnsi="SBL Greek" w:cs="Courier New"/>
        </w:rPr>
        <w:t xml:space="preserve">and who afterwards served in Jerusalem (1Ch 16:38), although a Levite (1Ch 26:4), is called a Gittite (2Sa 6:10), possibly because he had been with David when at Gath, but much more probably from his being a native of GATH-RIMMON, which was a city of that </w:t>
      </w:r>
      <w:r>
        <w:rPr>
          <w:rFonts w:ascii="SBL Greek" w:hAnsi="SBL Greek" w:cs="Courier New"/>
        </w:rPr>
        <w:t xml:space="preserve">family of the Levites to which he belonged (Jos 21:24). There seems to be no reason for extending this interpretation to Ittai (2Sa 15:19), seeing that David expressly calls him "a stranger" (foreigner), and, what is more "an exile." He was at the head of </w:t>
      </w:r>
      <w:r>
        <w:rPr>
          <w:rFonts w:ascii="SBL Greek" w:hAnsi="SBL Greek" w:cs="Courier New"/>
        </w:rPr>
        <w:t>600 men, who were also Gittites, for they are called (2Sa 15:20) his "brethren." They appear to have formed a foreign troop of experienced warriors, chiefly from Gath, in the pay and service of David, which they had perhaps entered in the first instance fo</w:t>
      </w:r>
      <w:r>
        <w:rPr>
          <w:rFonts w:ascii="SBL Greek" w:hAnsi="SBL Greek" w:cs="Courier New"/>
        </w:rPr>
        <w:t>r the sake of sharing in the booty obtainable in his wars. SEE CHERETHITE.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Gittith[[@Headword:Gittith]]</w:t>
      </w:r>
    </w:p>
    <w:p w:rsidR="00000000" w:rsidRDefault="005C2701">
      <w:pPr>
        <w:pStyle w:val="Textebrut"/>
        <w:rPr>
          <w:rFonts w:ascii="SBL Greek" w:hAnsi="SBL Greek"/>
        </w:rPr>
      </w:pPr>
      <w:r>
        <w:rPr>
          <w:rFonts w:ascii="SBL Greek" w:hAnsi="SBL Greek" w:cs="Courier New"/>
        </w:rPr>
        <w:t xml:space="preserve">             (Heb. Gittith', </w:t>
      </w:r>
      <w:r>
        <w:rPr>
          <w:rFonts w:ascii="SBL Greek" w:hAnsi="SBL Greek" w:cs="Courier New"/>
          <w:rtl/>
        </w:rPr>
        <w:t>גַּתַּית</w:t>
      </w:r>
      <w:r>
        <w:rPr>
          <w:rFonts w:ascii="SBL Greek" w:hAnsi="SBL Greek" w:cs="Courier New"/>
        </w:rPr>
        <w:t xml:space="preserve">, prob. for </w:t>
      </w:r>
      <w:r>
        <w:rPr>
          <w:rFonts w:ascii="SBL Greek" w:hAnsi="SBL Greek" w:cs="Courier New"/>
          <w:rtl/>
        </w:rPr>
        <w:t>נְגֶנֶת</w:t>
      </w:r>
      <w:r>
        <w:rPr>
          <w:rFonts w:ascii="SBL Greek" w:hAnsi="SBL Greek" w:cs="Courier New"/>
        </w:rPr>
        <w:t>, and so kindred with NEGINOTH), a stringed instrument of music (Psa 8:1; Psa 81:1; Psa 84</w:t>
      </w:r>
      <w:r>
        <w:rPr>
          <w:rFonts w:ascii="SBL Greek" w:hAnsi="SBL Greek" w:cs="Courier New"/>
        </w:rPr>
        <w:t xml:space="preserve">:1). The term seems to be derived (with the Targums) from the city GATH, not (with the Sept. </w:t>
      </w:r>
      <w:r>
        <w:rPr>
          <w:rFonts w:ascii="SBL Greek" w:hAnsi="SBL Greek" w:cs="Courier New"/>
        </w:rPr>
        <w:t>ὑ</w:t>
      </w:r>
      <w:r>
        <w:rPr>
          <w:rFonts w:ascii="SBL Greek" w:hAnsi="SBL Greek" w:cs="Courier New"/>
        </w:rPr>
        <w:t>π</w:t>
      </w:r>
      <w:r>
        <w:rPr>
          <w:rFonts w:ascii="SBL Greek" w:hAnsi="SBL Greek" w:cs="Courier New"/>
        </w:rPr>
        <w:t>ὲ</w:t>
      </w:r>
      <w:r>
        <w:rPr>
          <w:rFonts w:ascii="SBL Greek" w:hAnsi="SBL Greek" w:cs="Courier New"/>
        </w:rPr>
        <w:t>ρ τ</w:t>
      </w:r>
      <w:r>
        <w:rPr>
          <w:rFonts w:ascii="SBL Greek" w:hAnsi="SBL Greek" w:cs="Courier New"/>
        </w:rPr>
        <w:t>ῶ</w:t>
      </w:r>
      <w:r>
        <w:rPr>
          <w:rFonts w:ascii="SBL Greek" w:hAnsi="SBL Greek" w:cs="Courier New"/>
        </w:rPr>
        <w:t>ν λην</w:t>
      </w:r>
      <w:r>
        <w:rPr>
          <w:rFonts w:ascii="SBL Greek" w:hAnsi="SBL Greek" w:cs="Courier New"/>
        </w:rPr>
        <w:t>ῶ</w:t>
      </w:r>
      <w:r>
        <w:rPr>
          <w:rFonts w:ascii="SBL Greek" w:hAnsi="SBL Greek" w:cs="Courier New"/>
        </w:rPr>
        <w:t xml:space="preserve">ν) from a wine-press (as a vintage-song, Michael. Suppl. page 382); nor from the root </w:t>
      </w:r>
      <w:r>
        <w:rPr>
          <w:rFonts w:ascii="SBL Greek" w:hAnsi="SBL Greek" w:cs="Courier New"/>
          <w:rtl/>
        </w:rPr>
        <w:t>נָגִן</w:t>
      </w:r>
      <w:r>
        <w:rPr>
          <w:rFonts w:ascii="SBL Greek" w:hAnsi="SBL Greek" w:cs="Courier New"/>
        </w:rPr>
        <w:t xml:space="preserve">, to strike (Redslob, De praecepto nus., etc., Lips. 1831, </w:t>
      </w:r>
      <w:r>
        <w:rPr>
          <w:rFonts w:ascii="SBL Greek" w:hAnsi="SBL Greek" w:cs="Courier New"/>
        </w:rPr>
        <w:t xml:space="preserve">page 24), Gesenius, Tanes. Hebr. page 849. On the other hand, Furst (Concord. page 256) derives it from </w:t>
      </w:r>
      <w:r>
        <w:rPr>
          <w:rFonts w:ascii="SBL Greek" w:hAnsi="SBL Greek" w:cs="Courier New"/>
          <w:rtl/>
        </w:rPr>
        <w:t>גָּתִת</w:t>
      </w:r>
      <w:r>
        <w:rPr>
          <w:rFonts w:ascii="SBL Greek" w:hAnsi="SBL Greek" w:cs="Courier New"/>
        </w:rPr>
        <w:t xml:space="preserve">, to deepen, and calls it "a musical instrument curved and hollow (syn. </w:t>
      </w:r>
      <w:r>
        <w:rPr>
          <w:rFonts w:ascii="SBL Greek" w:hAnsi="SBL Greek" w:cs="Courier New"/>
          <w:rtl/>
        </w:rPr>
        <w:t>חָלַיל</w:t>
      </w:r>
      <w:r>
        <w:rPr>
          <w:rFonts w:ascii="SBL Greek" w:hAnsi="SBL Greek" w:cs="Courier New"/>
        </w:rPr>
        <w:t>);" as in his Heb. Lex. page 304, he says it is the name of "a music</w:t>
      </w:r>
      <w:r>
        <w:rPr>
          <w:rFonts w:ascii="SBL Greek" w:hAnsi="SBL Greek" w:cs="Courier New"/>
        </w:rPr>
        <w:t>al body of Levites who had their chief seat in the Levitical city of Gath-rimmon, the word in the titles of Psalms not being capable of an interpretation referringr to instruments or airs." SEE PSALMS.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Giustiniani (Di Moniglia), </w:t>
      </w:r>
      <w:r>
        <w:rPr>
          <w:rFonts w:ascii="SBL Greek" w:eastAsia="Times New Roman" w:hAnsi="SBL Greek" w:cs="Courier New"/>
        </w:rPr>
        <w:t>Paolo[[@Headword:Giustiniani (Di Moniglia), Paolo]]</w:t>
      </w:r>
    </w:p>
    <w:p w:rsidR="00000000" w:rsidRDefault="005C2701">
      <w:pPr>
        <w:pStyle w:val="Textebrut"/>
        <w:rPr>
          <w:rFonts w:ascii="SBL Greek" w:hAnsi="SBL Greek"/>
        </w:rPr>
      </w:pPr>
      <w:r>
        <w:rPr>
          <w:rFonts w:ascii="SBL Greek" w:hAnsi="SBL Greek" w:cs="Courier New"/>
        </w:rPr>
        <w:t>             an Italian prelate and commentator, was born at Genoa in 1444. He was the son of Pietro Pellegro Giustiniani, ambassador to the duke of Milan. At the age of nineteen years Paolo entered the o</w:t>
      </w:r>
      <w:r>
        <w:rPr>
          <w:rFonts w:ascii="SBL Greek" w:hAnsi="SBL Greek" w:cs="Courier New"/>
        </w:rPr>
        <w:t>rder of Minorite preachers.. Some years later he was made doctor of theology, and elected prior of the convent of St. Dominic, at Genoa. In 1484 he was regent of the studies of his order at Perugia. When, at the death of Sixtus IV, the Genoese were expelle</w:t>
      </w:r>
      <w:r>
        <w:rPr>
          <w:rFonts w:ascii="SBL Greek" w:hAnsi="SBL Greek" w:cs="Courier New"/>
        </w:rPr>
        <w:t>d from the States of the Church, Giustiniani returned to his native country and devoted himself to preaching. In 1486 he was elected provincial of Lombardy, and in 1489 Innocent VIII chose him as master of the sacred palace. This pontiff confided to him se</w:t>
      </w:r>
      <w:r>
        <w:rPr>
          <w:rFonts w:ascii="SBL Greek" w:hAnsi="SBL Greek" w:cs="Courier New"/>
        </w:rPr>
        <w:t xml:space="preserve">veral important missions, and in 1494 appointed him inquisitor-general of all the Genoese possessions. </w:t>
      </w:r>
    </w:p>
    <w:p w:rsidR="00000000" w:rsidRDefault="005C2701">
      <w:pPr>
        <w:pStyle w:val="Textebrut"/>
        <w:rPr>
          <w:rFonts w:ascii="SBL Greek" w:hAnsi="SBL Greek"/>
        </w:rPr>
      </w:pPr>
      <w:r>
        <w:rPr>
          <w:rFonts w:ascii="SBL Greek" w:hAnsi="SBL Greek" w:cs="Courier New"/>
        </w:rPr>
        <w:t>In 1498 Alexander VI made him apostolic commissary, and authorized him, with the governor of Rome, to examine a large number of Christians accused of he</w:t>
      </w:r>
      <w:r>
        <w:rPr>
          <w:rFonts w:ascii="SBL Greek" w:hAnsi="SBL Greek" w:cs="Courier New"/>
        </w:rPr>
        <w:t>resy. In this he distinguished himself by the severity of his judgments. He was one of the judges who, in September 1498, condemned Pietro d' Aranda, bishop of Calaharra, and steward of the pope, to perpetual imprisonment as guilty of Judaism and other err</w:t>
      </w:r>
      <w:r>
        <w:rPr>
          <w:rFonts w:ascii="SBL Greek" w:hAnsi="SBL Greek" w:cs="Courier New"/>
        </w:rPr>
        <w:t>ors. He was recompensed for his zeal by the gift of the bishopric of Scio, and being sent as legate to Hungary. He died at Buda in 1502, leaving commentaries upon some of the books of the Bible.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Giustiniani (of Chios), Leonardo[[@Headword:Giustiniani (of Chios), Leonardo]]</w:t>
      </w:r>
    </w:p>
    <w:p w:rsidR="00000000" w:rsidRDefault="005C2701">
      <w:pPr>
        <w:pStyle w:val="Textebrut"/>
        <w:rPr>
          <w:rFonts w:ascii="SBL Greek" w:hAnsi="SBL Greek"/>
        </w:rPr>
      </w:pPr>
      <w:r>
        <w:rPr>
          <w:rFonts w:ascii="SBL Greek" w:hAnsi="SBL Greek" w:cs="Courier New"/>
        </w:rPr>
        <w:t>             an Italian prelate of Genoese origin, lived in 1453. He was archbishop of Mitylene when that island was taken bv the Turks. He left a letter upon the subject of the</w:t>
      </w:r>
      <w:r>
        <w:rPr>
          <w:rFonts w:ascii="SBL Greek" w:hAnsi="SBL Greek" w:cs="Courier New"/>
        </w:rPr>
        <w:t xml:space="preserve"> taking of Constantinople, addressed to pope Nicholas V, and some other works, for which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Giustiniani, Agostino[[@Headword:Giustiniani, Agostino]]</w:t>
      </w:r>
    </w:p>
    <w:p w:rsidR="00000000" w:rsidRDefault="005C2701">
      <w:pPr>
        <w:pStyle w:val="Textebrut"/>
        <w:rPr>
          <w:rFonts w:ascii="SBL Greek" w:hAnsi="SBL Greek"/>
        </w:rPr>
      </w:pPr>
      <w:r>
        <w:rPr>
          <w:rFonts w:ascii="SBL Greek" w:hAnsi="SBL Greek" w:cs="Courier New"/>
        </w:rPr>
        <w:t>             an Italian Orientalist of the preaching order, was b</w:t>
      </w:r>
      <w:r>
        <w:rPr>
          <w:rFonts w:ascii="SBL Greek" w:hAnsi="SBL Greek" w:cs="Courier New"/>
        </w:rPr>
        <w:t>orn at Genoa in 1470. At the age of fourteen years he entered the convent of the Dominicans of Santa Marie del Castello, at Genoa. By the authority of the doge and the archbishop of Genoa, his parents sent him to Valencia, in Aragon, where lie contracted a</w:t>
      </w:r>
      <w:r>
        <w:rPr>
          <w:rFonts w:ascii="SBL Greek" w:hAnsi="SBL Greek" w:cs="Courier New"/>
        </w:rPr>
        <w:t xml:space="preserve"> serious disease. This caused him to again adopt his former project, and he returned to Pavia, took the Domninicau habit in 1488, and changed his Christian name from Pantaleon to Agostino. The study of Greek, Arabic, Hebrew, and Chaldee so absorbed his att</w:t>
      </w:r>
      <w:r>
        <w:rPr>
          <w:rFonts w:ascii="SBL Greek" w:hAnsi="SBL Greek" w:cs="Courier New"/>
        </w:rPr>
        <w:t>ention that he neglected theology and philosophy, and indifferently performed his duties as preacher and confessor. He taught in several schools of his order, but in 1514 resigned his duties as professor in order to devote himself exclusively to the editin</w:t>
      </w:r>
      <w:r>
        <w:rPr>
          <w:rFonts w:ascii="SBL Greek" w:hAnsi="SBL Greek" w:cs="Courier New"/>
        </w:rPr>
        <w:t xml:space="preserve">g of a polyglot Bible. Being appointed bishop of Nebbio, in Corsica, he assisted in 1516-17 at the Lateran council, and contested some articles of the concordat with Francis I and Leo X. </w:t>
      </w:r>
    </w:p>
    <w:p w:rsidR="00000000" w:rsidRDefault="005C2701">
      <w:pPr>
        <w:pStyle w:val="Textebrut"/>
        <w:rPr>
          <w:rFonts w:ascii="SBL Greek" w:hAnsi="SBL Greek"/>
        </w:rPr>
      </w:pPr>
      <w:r>
        <w:rPr>
          <w:rFonts w:ascii="SBL Greek" w:hAnsi="SBL Greek" w:cs="Courier New"/>
        </w:rPr>
        <w:t>The cardinal having fallen into disgrace, the bishop of Nebbio withd</w:t>
      </w:r>
      <w:r>
        <w:rPr>
          <w:rFonts w:ascii="SBL Greek" w:hAnsi="SBL Greek" w:cs="Courier New"/>
        </w:rPr>
        <w:t>rew to Boniface Ferrier, bishop of Ivrea. Francis I, then ruler of the country of Giustiniani, invited him to remain in his kingdom. The king increased his pension, and appointed him professor of Hebrew in the University of Paris. Giustiniani was the first</w:t>
      </w:r>
      <w:r>
        <w:rPr>
          <w:rFonts w:ascii="SBL Greek" w:hAnsi="SBL Greek" w:cs="Courier New"/>
        </w:rPr>
        <w:t xml:space="preserve"> who taught this language there. He remained five years in France, during which time he made a voyage to the Netherlands and England, where he met with Erasmus and Thomas Morns. Recalled to his diocese by certain affairs, he remained there most of the time</w:t>
      </w:r>
      <w:r>
        <w:rPr>
          <w:rFonts w:ascii="SBL Greek" w:hAnsi="SBL Greek" w:cs="Courier New"/>
        </w:rPr>
        <w:t xml:space="preserve"> until his death, which occurred while returning from Genoa to Corsica, in 1586. He wrote a number of works, for mention of which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Giustiniani, Angelo[[@Headword:Giustiniani, Angelo]]</w:t>
      </w:r>
    </w:p>
    <w:p w:rsidR="00000000" w:rsidRDefault="005C2701">
      <w:pPr>
        <w:pStyle w:val="Textebrut"/>
        <w:rPr>
          <w:rFonts w:ascii="SBL Greek" w:hAnsi="SBL Greek"/>
        </w:rPr>
      </w:pPr>
      <w:r>
        <w:rPr>
          <w:rFonts w:ascii="SBL Greek" w:hAnsi="SBL Greek" w:cs="Courier New"/>
        </w:rPr>
        <w:t>             an Italian prel</w:t>
      </w:r>
      <w:r>
        <w:rPr>
          <w:rFonts w:ascii="SBL Greek" w:hAnsi="SBL Greek" w:cs="Courier New"/>
        </w:rPr>
        <w:t>ate, was born on Scio in 1520. He joined the Franciscan order, went to Italy provided with valuable manuscripts, taught theology at Padua and Genoa, and accompanied cardinal Ferrara to France. Giustiniani took part in the discussion of Poissy, then was app</w:t>
      </w:r>
      <w:r>
        <w:rPr>
          <w:rFonts w:ascii="SBL Greek" w:hAnsi="SBL Greek" w:cs="Courier New"/>
        </w:rPr>
        <w:t>ointed grand almoner of the duke of Savoy, and bishop of Geneva. He assisted at the Council of Trent. Pope Pius IV confided to him an important negotiation with the king of France, in which he acquitted himself well. In 1578 he was obliged to  resign his b</w:t>
      </w:r>
      <w:r>
        <w:rPr>
          <w:rFonts w:ascii="SBL Greek" w:hAnsi="SBL Greek" w:cs="Courier New"/>
        </w:rPr>
        <w:t>ishopric on account of a violent attack of gout. He died Feb. 22, 1596, leaving Commentarii in Quaedam Capita Sancti Johannis: — Sermones.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Giustiniani, Fabiano[[@Headword:Giustiniani, Fabiano]]</w:t>
      </w:r>
    </w:p>
    <w:p w:rsidR="00000000" w:rsidRDefault="005C2701">
      <w:pPr>
        <w:pStyle w:val="Textebrut"/>
        <w:rPr>
          <w:rFonts w:ascii="SBL Greek" w:hAnsi="SBL Greek"/>
        </w:rPr>
      </w:pPr>
      <w:r>
        <w:rPr>
          <w:rFonts w:ascii="SBL Greek" w:hAnsi="SBL Greek" w:cs="Courier New"/>
        </w:rPr>
        <w:t>             an I</w:t>
      </w:r>
      <w:r>
        <w:rPr>
          <w:rFonts w:ascii="SBL Greek" w:hAnsi="SBL Greek" w:cs="Courier New"/>
        </w:rPr>
        <w:t>talian prelate and theologian, was born at Lerma, a diocese of Genoa, in 1578. His father changed his original name of Turanchetti for that of Giustiniani, having been adopted by a family of that name, not wishing to take part in the conspiracy of Luigi Fi</w:t>
      </w:r>
      <w:r>
        <w:rPr>
          <w:rFonts w:ascii="SBL Greek" w:hAnsi="SBL Greek" w:cs="Courier New"/>
        </w:rPr>
        <w:t>eschi. In 1597 he entered the congregation of St. Philip of Neri. and was placed in charge of the library of Santa Maria de Vallicelli, and he there formed a taste for study. In 1616 he was appointed bishop of Ajaccio, at which place he died, January 3,162</w:t>
      </w:r>
      <w:r>
        <w:rPr>
          <w:rFonts w:ascii="SBL Greek" w:hAnsi="SBL Greek" w:cs="Courier New"/>
        </w:rPr>
        <w:t>7. He wrote Index Universalis Materiarum Bibliocarum (Rome, 1612). This work contains many bibliographical errors. He also wrote other works.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Giustiniani, Orazio[[@Headword:Giustiniani, Orazio]]</w:t>
      </w:r>
    </w:p>
    <w:p w:rsidR="00000000" w:rsidRDefault="005C2701">
      <w:pPr>
        <w:pStyle w:val="Textebrut"/>
        <w:rPr>
          <w:rFonts w:ascii="SBL Greek" w:hAnsi="SBL Greek"/>
        </w:rPr>
      </w:pPr>
      <w:r>
        <w:rPr>
          <w:rFonts w:ascii="SBL Greek" w:hAnsi="SBL Greek" w:cs="Courier New"/>
        </w:rPr>
        <w:t xml:space="preserve">             an </w:t>
      </w:r>
      <w:r>
        <w:rPr>
          <w:rFonts w:ascii="SBL Greek" w:hAnsi="SBL Greek" w:cs="Courier New"/>
        </w:rPr>
        <w:t>Italian cardinal and theologian, was born at Genoa near the close of the 16th century. He was of that branch of the Giustiniani family to which the isle of Chios belonged. Having studied theology at Rome, he entered, at the age of twenty-five years, the co</w:t>
      </w:r>
      <w:r>
        <w:rPr>
          <w:rFonts w:ascii="SBL Greek" w:hAnsi="SBL Greek" w:cs="Courier New"/>
        </w:rPr>
        <w:t>ngregation of priests of St. Philip of Neri, and advanced rapidly to the higher positions of his order. Urban VIII appointed him first librarian of the library of the Vatican. He was charged with an important negotiation with the patriarch of Constantinopl</w:t>
      </w:r>
      <w:r>
        <w:rPr>
          <w:rFonts w:ascii="SBL Greek" w:hAnsi="SBL Greek" w:cs="Courier New"/>
        </w:rPr>
        <w:t>e. and acquitted himself so much to the satisfaction of the pope that he bestowed upon him as a reward the bishopric of Montalto, in 1640. He restored harmony between the bishops of Montalto and the inhabitants of that place. In 1645 Innocent X appointed h</w:t>
      </w:r>
      <w:r>
        <w:rPr>
          <w:rFonts w:ascii="SBL Greek" w:hAnsi="SBL Greek" w:cs="Courier New"/>
        </w:rPr>
        <w:t xml:space="preserve">im bishop of Nocera, and the year following he was made cardinal, with the title of St. Onuphrius. Soon after the pope chose him as his grand penitentiary. He became again first librarian of the Vatican library, and died at Rome in 1649. See Hoefer, Nouv. </w:t>
      </w:r>
      <w:r>
        <w:rPr>
          <w:rFonts w:ascii="SBL Greek" w:hAnsi="SBL Greek" w:cs="Courier New"/>
        </w:rPr>
        <w:t xml:space="preserve">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Gizoh[[@Headword:Gizoh]]</w:t>
      </w:r>
    </w:p>
    <w:p w:rsidR="00000000" w:rsidRDefault="005C2701">
      <w:pPr>
        <w:pStyle w:val="Textebrut"/>
        <w:rPr>
          <w:rFonts w:ascii="SBL Greek" w:hAnsi="SBL Greek"/>
        </w:rPr>
      </w:pPr>
      <w:r>
        <w:rPr>
          <w:rFonts w:ascii="SBL Greek" w:hAnsi="SBL Greek" w:cs="Courier New"/>
        </w:rPr>
        <w:t xml:space="preserve">             SEE GIZONITE.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Gizonite[[@Headword:Gizonite]]</w:t>
      </w:r>
    </w:p>
    <w:p w:rsidR="00000000" w:rsidRDefault="005C2701">
      <w:pPr>
        <w:pStyle w:val="Textebrut"/>
        <w:rPr>
          <w:rFonts w:ascii="SBL Greek" w:hAnsi="SBL Greek"/>
        </w:rPr>
      </w:pPr>
      <w:r>
        <w:rPr>
          <w:rFonts w:ascii="SBL Greek" w:hAnsi="SBL Greek" w:cs="Courier New"/>
        </w:rPr>
        <w:t xml:space="preserve">             (Heb. with the art. hag-Cizoni', </w:t>
      </w:r>
      <w:r>
        <w:rPr>
          <w:rFonts w:ascii="SBL Greek" w:hAnsi="SBL Greek" w:cs="Courier New"/>
          <w:rtl/>
        </w:rPr>
        <w:t>הִגַּזֹנַי</w:t>
      </w:r>
      <w:r>
        <w:rPr>
          <w:rFonts w:ascii="SBL Greek" w:hAnsi="SBL Greek" w:cs="Courier New"/>
        </w:rPr>
        <w:t xml:space="preserve">; Sept. </w:t>
      </w:r>
      <w:r>
        <w:rPr>
          <w:rFonts w:ascii="SBL Greek" w:hAnsi="SBL Greek" w:cs="Courier New"/>
        </w:rPr>
        <w:t>ὁ</w:t>
      </w:r>
      <w:r>
        <w:rPr>
          <w:rFonts w:ascii="SBL Greek" w:hAnsi="SBL Greek" w:cs="Courier New"/>
        </w:rPr>
        <w:t xml:space="preserve"> Γιζωνίτης v. r. Γωϋνί, Vulg. Geznites), an inhabitant of Gizosm (Hela. </w:t>
      </w:r>
      <w:r>
        <w:rPr>
          <w:rFonts w:ascii="SBL Greek" w:hAnsi="SBL Greek" w:cs="Courier New"/>
        </w:rPr>
        <w:t xml:space="preserve">Giezoc, </w:t>
      </w:r>
      <w:r>
        <w:rPr>
          <w:rFonts w:ascii="SBL Greek" w:hAnsi="SBL Greek" w:cs="Courier New"/>
          <w:rtl/>
        </w:rPr>
        <w:t>גַּזֹה</w:t>
      </w:r>
      <w:r>
        <w:rPr>
          <w:rFonts w:ascii="SBL Greek" w:hAnsi="SBL Greek" w:cs="Courier New"/>
        </w:rPr>
        <w:t>, perhaps quarry), a place unknown except as the residence of Hashem, the ancestor of two of the sons of David's warriors (1Ch 12:34). As these are called Hasasites (i.e., "mountaineers") in this as well as the parallel passage (2Sa 23:32; 2S</w:t>
      </w:r>
      <w:r>
        <w:rPr>
          <w:rFonts w:ascii="SBL Greek" w:hAnsi="SBL Greek" w:cs="Courier New"/>
        </w:rPr>
        <w:t>a 23:34), we may perhaps infer that the city in question was situated somewhere in the mountains of Judah. The conclusion of Kennicott, who examines the passage at length, is that the name should be Gouni, a proper name, and not an appellative (Dissert. pa</w:t>
      </w:r>
      <w:r>
        <w:rPr>
          <w:rFonts w:ascii="SBL Greek" w:hAnsi="SBL Greek" w:cs="Courier New"/>
        </w:rPr>
        <w:t>ges 199-203). SEE GUNI.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Gizrite[[@Headword:Gizrite]]</w:t>
      </w:r>
    </w:p>
    <w:p w:rsidR="00000000" w:rsidRDefault="005C2701">
      <w:pPr>
        <w:pStyle w:val="Textebrut"/>
        <w:rPr>
          <w:rFonts w:ascii="SBL Greek" w:hAnsi="SBL Greek"/>
        </w:rPr>
      </w:pPr>
      <w:r>
        <w:rPr>
          <w:rFonts w:ascii="SBL Greek" w:hAnsi="SBL Greek" w:cs="Courier New"/>
        </w:rPr>
        <w:t>             SEE GEZRITE.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Gladiators, Christian Views Concerning[[@Headword:Gladiators, Christian Views Concerning]]</w:t>
      </w:r>
    </w:p>
    <w:p w:rsidR="00000000" w:rsidRDefault="005C2701">
      <w:pPr>
        <w:pStyle w:val="Textebrut"/>
        <w:rPr>
          <w:rFonts w:ascii="SBL Greek" w:hAnsi="SBL Greek"/>
        </w:rPr>
      </w:pPr>
      <w:r>
        <w:rPr>
          <w:rFonts w:ascii="SBL Greek" w:hAnsi="SBL Greek" w:cs="Courier New"/>
        </w:rPr>
        <w:t>             Some pagan moralists expressed more or less strongly their di</w:t>
      </w:r>
      <w:r>
        <w:rPr>
          <w:rFonts w:ascii="SBL Greek" w:hAnsi="SBL Greek" w:cs="Courier New"/>
        </w:rPr>
        <w:t>sapprobation of the gladiatorial shows, as being inhuman and demoralizing; but they were too popular to be checked by such remonstrances; and nothing effectual was done to stop them until they were opposed and finally suppressed by the intervention of Chri</w:t>
      </w:r>
      <w:r>
        <w:rPr>
          <w:rFonts w:ascii="SBL Greek" w:hAnsi="SBL Greek" w:cs="Courier New"/>
        </w:rPr>
        <w:t>stian principles and Christian heroism. The Church expressed its abhorrence of these barbarous games as soon as it came in contact with them, not only by discountenancing attendance at them, but by refusing to admit gladiators to Christian baptism. Chariot</w:t>
      </w:r>
      <w:r>
        <w:rPr>
          <w:rFonts w:ascii="SBL Greek" w:hAnsi="SBL Greek" w:cs="Courier New"/>
        </w:rPr>
        <w:t>eers, racers, and many others are included in the same condemnation; probably because the public exhibitions in which they took a part were more or less connected with idolatry. For the same reason such persons, if they had already been received into the C</w:t>
      </w:r>
      <w:r>
        <w:rPr>
          <w:rFonts w:ascii="SBL Greek" w:hAnsi="SBL Greek" w:cs="Courier New"/>
        </w:rPr>
        <w:t>hurch, were to be punished by excommunication.  The first imperial edict prohibiting the exhibition of gladiators was issued by Constantine in A.D. 325, just after the Council of Nice had been convened. Forty years later, Valentinian forbade that any Chris</w:t>
      </w:r>
      <w:r>
        <w:rPr>
          <w:rFonts w:ascii="SBL Greek" w:hAnsi="SBL Greek" w:cs="Courier New"/>
        </w:rPr>
        <w:t>tian criminals should be condemned to fight as gladiators; and in A.D. 367 he included in a similar exemption those who had been in the imperial service about the court.</w:t>
      </w:r>
    </w:p>
    <w:p w:rsidR="00000000" w:rsidRDefault="005C2701">
      <w:pPr>
        <w:pStyle w:val="Textebrut"/>
        <w:rPr>
          <w:rFonts w:ascii="SBL Greek" w:hAnsi="SBL Greek"/>
        </w:rPr>
      </w:pPr>
      <w:r>
        <w:rPr>
          <w:rFonts w:ascii="SBL Greek" w:hAnsi="SBL Greek" w:cs="Courier New"/>
        </w:rPr>
        <w:t>In the year 404, while a show of gladiators were exhibiting at Rome in honor of the vi</w:t>
      </w:r>
      <w:r>
        <w:rPr>
          <w:rFonts w:ascii="SBL Greek" w:hAnsi="SBL Greek" w:cs="Courier New"/>
        </w:rPr>
        <w:t>ctories of Stilicho, an Asiatic monk named Telemachus, who had come to Rome for the purpose of endeavoring to stop this barbarous practice, rushed into the amphitheatre, and strove to separate the combatants. The spectators — enraged at his attempt to depr</w:t>
      </w:r>
      <w:r>
        <w:rPr>
          <w:rFonts w:ascii="SBL Greek" w:hAnsi="SBL Greek" w:cs="Courier New"/>
        </w:rPr>
        <w:t>ive them of their favorite amusement — stoned him to death. But a deep impression was produced. Telemachus was justly honored as a martyr, and the emperor Honorius, taking advantage of the feeling which had been evoked, effectually put a stop to gladiatori</w:t>
      </w:r>
      <w:r>
        <w:rPr>
          <w:rFonts w:ascii="SBL Greek" w:hAnsi="SBL Greek" w:cs="Courier New"/>
        </w:rPr>
        <w:t>al combats, which were never exhibited again.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Gladstanes, George[[@Headword:Gladstanes, George]]</w:t>
      </w:r>
    </w:p>
    <w:p w:rsidR="00000000" w:rsidRDefault="005C2701">
      <w:pPr>
        <w:pStyle w:val="Textebrut"/>
        <w:rPr>
          <w:rFonts w:ascii="SBL Greek" w:hAnsi="SBL Greek"/>
        </w:rPr>
      </w:pPr>
      <w:r>
        <w:rPr>
          <w:rFonts w:ascii="SBL Greek" w:hAnsi="SBL Greek" w:cs="Courier New"/>
        </w:rPr>
        <w:t xml:space="preserve">             a Scotch prelate, was a na tire of Dundee, and minister at St. Andrews; was </w:t>
      </w:r>
      <w:r>
        <w:rPr>
          <w:rFonts w:ascii="SBL Greek" w:hAnsi="SBL Greek" w:cs="Courier New"/>
        </w:rPr>
        <w:t>preferred by the king to the see of Caithness in 1600; and thence was translated to the see of St. Andrews in 1606, but was not consecrated until 1610. He was called commissioner for uniting the two kingdoms in 1604. He died May 2, 1615. See Keith, Scottis</w:t>
      </w:r>
      <w:r>
        <w:rPr>
          <w:rFonts w:ascii="SBL Greek" w:hAnsi="SBL Greek" w:cs="Courier New"/>
        </w:rPr>
        <w:t>h Bishops, pages 41-217.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Glagolita, Glagolitza, Glagolites[[@Headword:Glagolita, Glagolitza, Glagolites]]</w:t>
      </w:r>
    </w:p>
    <w:p w:rsidR="00000000" w:rsidRDefault="005C2701">
      <w:pPr>
        <w:pStyle w:val="Textebrut"/>
        <w:rPr>
          <w:rFonts w:ascii="SBL Greek" w:hAnsi="SBL Greek"/>
        </w:rPr>
      </w:pPr>
      <w:r>
        <w:rPr>
          <w:rFonts w:ascii="SBL Greek" w:hAnsi="SBL Greek" w:cs="Courier New"/>
        </w:rPr>
        <w:t xml:space="preserve">             (derived from the Slavonic Glagol, a word), "an ancient Slavonic alphabet, </w:t>
      </w:r>
      <w:r>
        <w:rPr>
          <w:rFonts w:ascii="SBL Greek" w:hAnsi="SBL Greek" w:cs="Courier New"/>
        </w:rPr>
        <w:t xml:space="preserve">principally used in several Roman Catholic dioceses of Istria and Dalmatia, in the psalms, liturgies, and offices of the Church. The use of this liturgy was confirmed to the priesthood by a bull of pope Innocent IV, 1248. Of the antiquity of this alphabet </w:t>
      </w:r>
      <w:r>
        <w:rPr>
          <w:rFonts w:ascii="SBL Greek" w:hAnsi="SBL Greek" w:cs="Courier New"/>
        </w:rPr>
        <w:t>the savans have maintained a great variety of opinions. Dobrowsky laid the foundation of a critical investigation of the subject, and has been followed by Kopitar, Jacob Grimm, Ivan Preis, Schafarik. etc. In former times the invention was sometimes ascribe</w:t>
      </w:r>
      <w:r>
        <w:rPr>
          <w:rFonts w:ascii="SBL Greek" w:hAnsi="SBL Greek" w:cs="Courier New"/>
        </w:rPr>
        <w:t>d to St. Jerome; while the Orientals, according to Neale, consider it as a mere corruption and Latinization of the Cyrillic alphabet. According to the recent researches of Schafarik, it was invented by Cyril, and is, consequently, older than what is now ca</w:t>
      </w:r>
      <w:r>
        <w:rPr>
          <w:rFonts w:ascii="SBL Greek" w:hAnsi="SBL Greek" w:cs="Courier New"/>
        </w:rPr>
        <w:t xml:space="preserve">lled the Cyrillic alphabet (Kyriblliszer), the author of which was bishop Clement of Welitza (died 916). Grimm found in some Glagolitic letters Runic characters. The Glagolitic literature embraces all South Slavic works which are written in the Glagolitic </w:t>
      </w:r>
      <w:r>
        <w:rPr>
          <w:rFonts w:ascii="SBL Greek" w:hAnsi="SBL Greek" w:cs="Courier New"/>
        </w:rPr>
        <w:t>alphabet. According to langsage and form of the letters, two periods may be distinguished — an earlier and a later one. Among the important documents of the earlier period which are still extant are a Glagolitic manuscript of the 11th century, belonging to</w:t>
      </w:r>
      <w:r>
        <w:rPr>
          <w:rFonts w:ascii="SBL Greek" w:hAnsi="SBL Greek" w:cs="Courier New"/>
        </w:rPr>
        <w:t xml:space="preserve"> count Kloz, published by Kopitar under the title Glagolita Clozianus (956 lines,Vienna, 1836); a gospel which in 1736 was brought by J.S. Assemani from  Jerusalem to Rome, is preserved there in the Vatican, but is not yet printed; the Abecenarsunm Bulgari</w:t>
      </w:r>
      <w:r>
        <w:rPr>
          <w:rFonts w:ascii="SBL Greek" w:hAnsi="SBL Greek" w:cs="Courier New"/>
        </w:rPr>
        <w:t>cum, at Paris (published in the Nouveau traite de diplomatique [Paris, 1700], and more fully by Kopitar in the Glagolita Cloziasmus); a gospel which Victor Gregorovich, of Kasan, purchased on Mount Athos (fragments in Miklosich's Slavic Library [Vienna, 18</w:t>
      </w:r>
      <w:r>
        <w:rPr>
          <w:rFonts w:ascii="SBL Greek" w:hAnsi="SBL Greek" w:cs="Courier New"/>
        </w:rPr>
        <w:t>57, volume 1]). The resemblance between the language of these documents and the language of the Old-Slavonic documents written in the Cyrillic alphabet, is the greater the more ancient the latter are. The younger period of the Glagolitic literature embrace</w:t>
      </w:r>
      <w:r>
        <w:rPr>
          <w:rFonts w:ascii="SBL Greek" w:hAnsi="SBL Greek" w:cs="Courier New"/>
        </w:rPr>
        <w:t xml:space="preserve">s the translations into the South Slamic dialects of the New Testament by Primus Truber (about the middle of the 16th century), of the whole Bible by Dalmatin (Witten. 1584), of the Augsgburg Confession, of the Catechismes of Luther, etc. In some of these </w:t>
      </w:r>
      <w:r>
        <w:rPr>
          <w:rFonts w:ascii="SBL Greek" w:hAnsi="SBL Greek" w:cs="Courier New"/>
        </w:rPr>
        <w:t>works partly the Glagolitic and partly the Cyrillic alphabet was used." (See Dobrowsky, Cagolitica [Prague, 1807] — who puts the origin of the Glagolitic alphabet erroneously in the 13th century; Hoefler ands Schafarik, Glagolitiche Fragmente [Prague, 1856</w:t>
      </w:r>
      <w:r>
        <w:rPr>
          <w:rFonts w:ascii="SBL Greek" w:hAnsi="SBL Greek" w:cs="Courier New"/>
        </w:rPr>
        <w:t>]; Schafarik, Ueber Ursprung u. Heimath des Glagolitismus [Prague, 1858]; Sillem, Primnns Truber [Erlangen, 1861]. The Glagolitic alphabet is given in Bagster's Bible of Every Land, page 44). — Allgem. Real-Encyklop. s.v.; Neale, Holy Eastern Church, Intro</w:t>
      </w:r>
      <w:r>
        <w:rPr>
          <w:rFonts w:ascii="SBL Greek" w:hAnsi="SBL Greek" w:cs="Courier New"/>
        </w:rPr>
        <w:t>duction, 2:823.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Glaire, Jean Baptiste[[@Headword:Glaire, Jean Baptiste]]</w:t>
      </w:r>
    </w:p>
    <w:p w:rsidR="00000000" w:rsidRDefault="005C2701">
      <w:pPr>
        <w:pStyle w:val="Textebrut"/>
        <w:rPr>
          <w:rFonts w:ascii="SBL Greek" w:hAnsi="SBL Greek"/>
        </w:rPr>
      </w:pPr>
      <w:r>
        <w:rPr>
          <w:rFonts w:ascii="SBL Greek" w:hAnsi="SBL Greek" w:cs="Courier New"/>
        </w:rPr>
        <w:t>             a French Orientalist, was born at Bordeaux, April 1, 1798, and died in. 1879. He published, Lexicon Manuale Hebraicum et Chaldaicum (1830; new ed. 1843): —</w:t>
      </w:r>
      <w:r>
        <w:rPr>
          <w:rFonts w:ascii="SBL Greek" w:hAnsi="SBL Greek" w:cs="Courier New"/>
        </w:rPr>
        <w:t xml:space="preserve"> Principes de Grammaire Hebraique et Chaldaique (1832; 3d ed. 1843): — Chrestomathie Hebraique et Chaldaique (1834, 3 vols.): — Torath Mosche, le Pentateuque (1836-37, 2 vols.): — Introduction Historique et Critique aux Livres Saints (1836, 6 volumes; 2d e</w:t>
      </w:r>
      <w:r>
        <w:rPr>
          <w:rFonts w:ascii="SBL Greek" w:hAnsi="SBL Greek" w:cs="Courier New"/>
        </w:rPr>
        <w:t>d. 1843): — Les Livres Saints Venges (1845, 2 volumes; 2d ed. 1874, 3 volumes): — La Bible selon la Vulgate (1863): — Dictionnaire Universel des Sciences Ecclesiastiques (1868, 2 volumes), besides contributing to the Encyclopedie du XIX Siecle, Encyclopedi</w:t>
      </w:r>
      <w:r>
        <w:rPr>
          <w:rFonts w:ascii="SBL Greek" w:hAnsi="SBL Greek" w:cs="Courier New"/>
        </w:rPr>
        <w:t xml:space="preserve">e Catholique, and Biographie Catholique. See Lichtenberger, Encyclop. des Sciences Religieuses,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Glanvil Joseph[[@Headword:Glanvil Joseph]]</w:t>
      </w:r>
    </w:p>
    <w:p w:rsidR="00000000" w:rsidRDefault="005C2701">
      <w:pPr>
        <w:pStyle w:val="Textebrut"/>
        <w:rPr>
          <w:rFonts w:ascii="SBL Greek" w:hAnsi="SBL Greek"/>
        </w:rPr>
      </w:pPr>
      <w:r>
        <w:rPr>
          <w:rFonts w:ascii="SBL Greek" w:hAnsi="SBL Greek" w:cs="Courier New"/>
        </w:rPr>
        <w:t>             an eminent English divine and philosopher, was born at Plymouth in 1636. He graduated</w:t>
      </w:r>
      <w:r>
        <w:rPr>
          <w:rFonts w:ascii="SBL Greek" w:hAnsi="SBL Greek" w:cs="Courier New"/>
        </w:rPr>
        <w:t xml:space="preserve"> at Exeter College, Oxford, in 1655, and in 1656 he removed to Lincoln College, where he took his degree of M.A. in 1658. Although a friend of Baxter, at the Restoration he conformed to the Church; he also became a convert to the principles of the Baconian</w:t>
      </w:r>
      <w:r>
        <w:rPr>
          <w:rFonts w:ascii="SBL Greek" w:hAnsi="SBL Greek" w:cs="Courier New"/>
        </w:rPr>
        <w:t xml:space="preserve"> philosophy; and when he had just entered his twenty-fifth year he wrote a treatise in defense of them, under the title of The Vanity of Dogmatizing, or Confidence in Opinions, with An Apology for Philosophy (1661, l2mo). About this time he entered into or</w:t>
      </w:r>
      <w:r>
        <w:rPr>
          <w:rFonts w:ascii="SBL Greek" w:hAnsi="SBL Greek" w:cs="Courier New"/>
        </w:rPr>
        <w:t>ders, and was presented to the rectory of Wimbish and to the vicarage of Frome-Selwood. In 1662 he published Lux Orientalis, or an Inquiry into the Opinion of the Eastern Sages concerning the Pre- existence of Souos (12mo). In 1665 he published Scepsis Sci</w:t>
      </w:r>
      <w:r>
        <w:rPr>
          <w:rFonts w:ascii="SBL Greek" w:hAnsi="SBL Greek" w:cs="Courier New"/>
        </w:rPr>
        <w:t>entifica, or Confessed Ignorance the Way to Science, a modified edition of The Vanity of Dogmatizing (4to). It was dedicated to the Royal Society, of which he was now chosen a member. Tennemann remarks that in this treatise Glanvil enlarged with ability on</w:t>
      </w:r>
      <w:r>
        <w:rPr>
          <w:rFonts w:ascii="SBL Greek" w:hAnsi="SBL Greek" w:cs="Courier New"/>
        </w:rPr>
        <w:t xml:space="preserve"> the causes of doubt, and applied them to the different departments of science, more particularly the discoveries in  physics effected in his own time. His remarks on Causality, in which he coincides with those of Algazel, and appears to have foraestalled </w:t>
      </w:r>
      <w:r>
        <w:rPr>
          <w:rFonts w:ascii="SBL Greek" w:hAnsi="SBL Greek" w:cs="Courier New"/>
        </w:rPr>
        <w:t>Hume, deserve especial attention. "We do not," says he, "detect the existence of any cause immediately by sensational or intuitional perception, but only by mediate representations, and therefore by inference, which may be erroneous." The credit which he h</w:t>
      </w:r>
      <w:r>
        <w:rPr>
          <w:rFonts w:ascii="SBL Greek" w:hAnsi="SBL Greek" w:cs="Courier New"/>
        </w:rPr>
        <w:t>ad acquired by his writings encouraged him in 1666 to deliver his sentiments upon the subject of witchcraft, the existence of which he endeavored to defend in Some Philosophical Considerations touching the Being of Witches and Witchcraft (Lond. 1666, 4to),</w:t>
      </w:r>
      <w:r>
        <w:rPr>
          <w:rFonts w:ascii="SBL Greek" w:hAnsi="SBL Greek" w:cs="Courier New"/>
        </w:rPr>
        <w:t xml:space="preserve"> an enlarged edition of which was published by Henry More under the title Sadducismus Triumphans (Lond. 1682, 8vo). He wrote also Essays on Subjects in Philosophy and Religion (Lond. 1676, 4to): — Essay concerning Preaching (London, 1678, 12mo), and other </w:t>
      </w:r>
      <w:r>
        <w:rPr>
          <w:rFonts w:ascii="SBL Greek" w:hAnsi="SBL Greek" w:cs="Courier New"/>
        </w:rPr>
        <w:t>smaller works. About this time be was presented to the rectory of the Abbey Church at Bath. He died of fever November 4, 1680. After his death a volume of his Discourses, Sermons, and Remains appeared, edited by Dr. Horfieck, who wrote a eulogy upon him. —</w:t>
      </w:r>
      <w:r>
        <w:rPr>
          <w:rFonts w:ascii="SBL Greek" w:hAnsi="SBL Greek" w:cs="Courier New"/>
        </w:rPr>
        <w:t xml:space="preserve"> Hook, Eccl. Biog. 5:325; Tennemann, Manual Hist. Philos. § 343 Bayle, General Dict. 5:435; Lecky, History of Rationalism, 1:121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Glaphyra[[@Headword:Glaphyra]]</w:t>
      </w:r>
    </w:p>
    <w:p w:rsidR="00000000" w:rsidRDefault="005C2701">
      <w:pPr>
        <w:pStyle w:val="Textebrut"/>
        <w:rPr>
          <w:rFonts w:ascii="SBL Greek" w:hAnsi="SBL Greek"/>
        </w:rPr>
      </w:pPr>
      <w:r>
        <w:rPr>
          <w:rFonts w:ascii="SBL Greek" w:hAnsi="SBL Greek" w:cs="Courier New"/>
        </w:rPr>
        <w:t>             (Γλαφύρα, elegant), daughter of Archelaus, king of Cappadocia; married to</w:t>
      </w:r>
      <w:r>
        <w:rPr>
          <w:rFonts w:ascii="SBL Greek" w:hAnsi="SBL Greek" w:cs="Courier New"/>
        </w:rPr>
        <w:t xml:space="preserve"> Alexander, son of Herod the Great (Josephus, Ant. 16:1, 2). She quarreled with Salome (ib. 17:7, 2), who, in revenge, fomented Herod's jealousy against Alexander (War, 1:24, 2, 3), which eventuated in the death of the latter. SEE ALEXANDER 9. She remained</w:t>
      </w:r>
      <w:r>
        <w:rPr>
          <w:rFonts w:ascii="SBL Greek" w:hAnsi="SBL Greek" w:cs="Courier New"/>
        </w:rPr>
        <w:t xml:space="preserve"> faithful to her husband (Ant. 16:10, 7), and after his execution she returned to her father (17, 1), although her two sons by Alexander were brought up by Herod (ib. 2). She afterwards married Juba, king of Lydia, and at his death again returned to her fa</w:t>
      </w:r>
      <w:r>
        <w:rPr>
          <w:rFonts w:ascii="SBL Greek" w:hAnsi="SBL Greek" w:cs="Courier New"/>
        </w:rPr>
        <w:t>ther, but subsequently married Herod Archelaus, who divorced for her sake his former wife Mariamne, but she soon died, in accordance with a dream in which her first husband reproached her for her repeated inconstancy (ib. 17:13, 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Glareanus Heinric</w:t>
      </w:r>
      <w:r>
        <w:rPr>
          <w:rFonts w:ascii="SBL Greek" w:eastAsia="Times New Roman" w:hAnsi="SBL Greek" w:cs="Courier New"/>
        </w:rPr>
        <w:t>h Loriti[[@Headword:Glareanus Heinrich Loriti]]</w:t>
      </w:r>
    </w:p>
    <w:p w:rsidR="00000000" w:rsidRDefault="005C2701">
      <w:pPr>
        <w:pStyle w:val="Textebrut"/>
        <w:rPr>
          <w:rFonts w:ascii="SBL Greek" w:hAnsi="SBL Greek"/>
        </w:rPr>
      </w:pPr>
      <w:r>
        <w:rPr>
          <w:rFonts w:ascii="SBL Greek" w:hAnsi="SBL Greek" w:cs="Courier New"/>
        </w:rPr>
        <w:t>             was born at Mollis, in the canton of Glarus (hence his name), in Switzerland, June, 1488; studied philosophy, belles-lettres, and theology at Rottweil and Cologne, and in 1512 became poet laureat</w:t>
      </w:r>
      <w:r>
        <w:rPr>
          <w:rFonts w:ascii="SBL Greek" w:hAnsi="SBL Greek" w:cs="Courier New"/>
        </w:rPr>
        <w:t>e of the emperor  Maximilian I. He took part in the controversies between Reuchlin and the old-school systems; went to Basel in 1514, to Italy in 1515, and in 1517 visited Paris, where he gave private instruction in the classics; returning afterwards to Ba</w:t>
      </w:r>
      <w:r>
        <w:rPr>
          <w:rFonts w:ascii="SBL Greek" w:hAnsi="SBL Greek" w:cs="Courier New"/>
        </w:rPr>
        <w:t>sel, he opened a school there. He showed himself at first favorable to the principles of the Reformation, but abandoned them afterwards; and when Protestantism gained Basel, he retired with Erasmus to Freiburg, where he became professor of literature and h</w:t>
      </w:r>
      <w:r>
        <w:rPr>
          <w:rFonts w:ascii="SBL Greek" w:hAnsi="SBL Greek" w:cs="Courier New"/>
        </w:rPr>
        <w:t>istory. He gave up this situation in 1560, and died March 27, 1563. Glareanus was a very learned man, and especially in the theory and history of music. His Dodecachordon (Basel, 1547) is valuable as a picture of the state of music in his age. — H. Schreib</w:t>
      </w:r>
      <w:r>
        <w:rPr>
          <w:rFonts w:ascii="SBL Greek" w:hAnsi="SBL Greek" w:cs="Courier New"/>
        </w:rPr>
        <w:t>er, Lebensbeschreibung (Freib. 1837); Pierer, Universal-Lexikon, s.v.; Herzog, Real-Encyklopadie, 5:165. (J.N.P.)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Glas or Glass John[[@Headword:Glas or Glass John]]</w:t>
      </w:r>
    </w:p>
    <w:p w:rsidR="00000000" w:rsidRDefault="005C2701">
      <w:pPr>
        <w:pStyle w:val="Textebrut"/>
        <w:rPr>
          <w:rFonts w:ascii="SBL Greek" w:hAnsi="SBL Greek"/>
        </w:rPr>
      </w:pPr>
      <w:r>
        <w:rPr>
          <w:rFonts w:ascii="SBL Greek" w:hAnsi="SBL Greek" w:cs="Courier New"/>
        </w:rPr>
        <w:t>             founder of the sect of Glassites, was born at Auchtermuty, September 21,</w:t>
      </w:r>
      <w:r>
        <w:rPr>
          <w:rFonts w:ascii="SBL Greek" w:hAnsi="SBL Greek" w:cs="Courier New"/>
        </w:rPr>
        <w:t xml:space="preserve"> 1695. He was educated at St.Andrew's, and in 1719 became minister of Tealing. In 1727 he published a book to prove that Church establishments are inconsistent with the Gospel, for which he was deposed by the General Assembly. He imbibed a number of other </w:t>
      </w:r>
      <w:r>
        <w:rPr>
          <w:rFonts w:ascii="SBL Greek" w:hAnsi="SBL Greek" w:cs="Courier New"/>
        </w:rPr>
        <w:t xml:space="preserve">peculiar opinions and gathered followers, who were called by his name in Scotland, but in England and America they were denominated Sandemanians. Glas died at Dundee in 1773. His works were published at Edinburgh in 4 volumes, 8vo, and in a second edition </w:t>
      </w:r>
      <w:r>
        <w:rPr>
          <w:rFonts w:ascii="SBL Greek" w:hAnsi="SBL Greek" w:cs="Courier New"/>
        </w:rPr>
        <w:t>at Perth (1782, 5 volumes, 8vo). Among the most celebrated members of the sect was Michael Faraday. For the peculiar opinions of the sect, SEE SANDEMANIANS.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Glasener, Justus Martin[[@Headword:Glasener, Justus Martin]]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Lutheran theologian of Germany, was born October 8, 1696, at Hildesherm. He studied at Helmstadt and Halle, was in 1727 preacher at his native place, and took the degree of doctor of theology in 1733. On account of controversies with is superiors and col</w:t>
      </w:r>
      <w:r>
        <w:rPr>
          <w:rFonts w:ascii="SBL Greek" w:hAnsi="SBL Greek" w:cs="Courier New"/>
        </w:rPr>
        <w:t>leagues, he was deposed from his office, and died at Vienna, January 22, 1750. He wrote, De Intercessione Beatorum Particulari: — De Dracone Insigni Regum Egyptiorum ad Ezech. 29-32: — Specimen anti-Judaicum de Genuino Judaeorum Meessia: — De Demonstration</w:t>
      </w:r>
      <w:r>
        <w:rPr>
          <w:rFonts w:ascii="SBL Greek" w:hAnsi="SBL Greek" w:cs="Courier New"/>
        </w:rPr>
        <w:t>e Spiritus S. Jesum esse Verum Messiam: — Diatribe Philologica de R. Simeone Filio Jochai, Auctore Libri Sohar: — Diss. de Trinitate Rabbinorum et Cabbalistarum non Christiana sed Mere Platonica. See Neubauer, Nachricht von jetztlebenden Gottesgelehrten; J</w:t>
      </w:r>
      <w:r>
        <w:rPr>
          <w:rFonts w:ascii="SBL Greek" w:hAnsi="SBL Greek" w:cs="Courier New"/>
        </w:rPr>
        <w:t>ocher, Allgemeines Gelehrten-Lexikon, s.v.; Winer, Handbuch der theol. Lit. 1:422.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Glass[[@Headword:Glass]]</w:t>
      </w:r>
    </w:p>
    <w:p w:rsidR="00000000" w:rsidRDefault="005C2701">
      <w:pPr>
        <w:pStyle w:val="Textebrut"/>
        <w:rPr>
          <w:rFonts w:ascii="SBL Greek" w:hAnsi="SBL Greek"/>
        </w:rPr>
      </w:pPr>
      <w:r>
        <w:rPr>
          <w:rFonts w:ascii="SBL Greek" w:hAnsi="SBL Greek" w:cs="Courier New"/>
        </w:rPr>
        <w:t xml:space="preserve">             (the material is perhaps denoted by </w:t>
      </w:r>
      <w:r>
        <w:rPr>
          <w:rFonts w:ascii="SBL Greek" w:hAnsi="SBL Greek" w:cs="Courier New"/>
          <w:rtl/>
        </w:rPr>
        <w:t>זְכוּכַית</w:t>
      </w:r>
      <w:r>
        <w:rPr>
          <w:rFonts w:ascii="SBL Greek" w:hAnsi="SBL Greek" w:cs="Courier New"/>
        </w:rPr>
        <w:t xml:space="preserve">, zekukith', rock "crystal," Job 28:17; </w:t>
      </w:r>
      <w:r>
        <w:rPr>
          <w:rFonts w:ascii="SBL Greek" w:hAnsi="SBL Greek" w:cs="Courier New"/>
        </w:rPr>
        <w:t>ὕ</w:t>
      </w:r>
      <w:r>
        <w:rPr>
          <w:rFonts w:ascii="SBL Greek" w:hAnsi="SBL Greek" w:cs="Courier New"/>
        </w:rPr>
        <w:t>αλος, crystal, "glass," Rev 21:18; R</w:t>
      </w:r>
      <w:r>
        <w:rPr>
          <w:rFonts w:ascii="SBL Greek" w:hAnsi="SBL Greek" w:cs="Courier New"/>
        </w:rPr>
        <w:t xml:space="preserve">ev 21:21; and hence the adj. </w:t>
      </w:r>
      <w:r>
        <w:rPr>
          <w:rFonts w:ascii="SBL Greek" w:hAnsi="SBL Greek" w:cs="Courier New"/>
        </w:rPr>
        <w:t>ὐ</w:t>
      </w:r>
      <w:r>
        <w:rPr>
          <w:rFonts w:ascii="SBL Greek" w:hAnsi="SBL Greek" w:cs="Courier New"/>
        </w:rPr>
        <w:t xml:space="preserve">άλινος, crystalline, "of glass," Rev 4:6; Rev 15:2 SEE CRYSTAL; the instrument or looking-glass by </w:t>
      </w:r>
      <w:r>
        <w:rPr>
          <w:rFonts w:ascii="SBL Greek" w:hAnsi="SBL Greek" w:cs="Courier New"/>
          <w:rtl/>
        </w:rPr>
        <w:t>גַּלָּיוֹן</w:t>
      </w:r>
      <w:r>
        <w:rPr>
          <w:rFonts w:ascii="SBL Greek" w:hAnsi="SBL Greek" w:cs="Courier New"/>
        </w:rPr>
        <w:t xml:space="preserve">, gillayon', a tablet, "roll," Isa 8:1; "glass," i.e., mirror, Isa 3:23; </w:t>
      </w:r>
      <w:r>
        <w:rPr>
          <w:rFonts w:ascii="SBL Greek" w:hAnsi="SBL Greek" w:cs="Courier New"/>
          <w:rtl/>
        </w:rPr>
        <w:t>מִרְאָה</w:t>
      </w:r>
      <w:r>
        <w:rPr>
          <w:rFonts w:ascii="SBL Greek" w:hAnsi="SBL Greek" w:cs="Courier New"/>
        </w:rPr>
        <w:t>, marah', a " vision," as usually ren</w:t>
      </w:r>
      <w:r>
        <w:rPr>
          <w:rFonts w:ascii="SBL Greek" w:hAnsi="SBL Greek" w:cs="Courier New"/>
        </w:rPr>
        <w:t xml:space="preserve">dered; "looking-glass," Exo 38:8; </w:t>
      </w:r>
      <w:r>
        <w:rPr>
          <w:rFonts w:ascii="SBL Greek" w:hAnsi="SBL Greek" w:cs="Courier New"/>
        </w:rPr>
        <w:t>ἔ</w:t>
      </w:r>
      <w:r>
        <w:rPr>
          <w:rFonts w:ascii="SBL Greek" w:hAnsi="SBL Greek" w:cs="Courier New"/>
        </w:rPr>
        <w:t xml:space="preserve">σοπτρον, a mirror, “glass," 1Co 13:12; Jam 1:23 SEE MIRROR ), according to Pliny (H. Nat. 36:26), was discovered by what is termed accident. Some merchants kindled a fire on that part of the coast of Phoenicia which lies </w:t>
      </w:r>
      <w:r>
        <w:rPr>
          <w:rFonts w:ascii="SBL Greek" w:hAnsi="SBL Greek" w:cs="Courier New"/>
        </w:rPr>
        <w:t>near Ptolemais, between the foot of Carmel and Tyre, at a spot where the river Belus casts the fine sand which it brings down;  but, as they were without the usual means of suspending their cooking vessels, they employed for that purpose logs of nitre, the</w:t>
      </w:r>
      <w:r>
        <w:rPr>
          <w:rFonts w:ascii="SBL Greek" w:hAnsi="SBL Greek" w:cs="Courier New"/>
        </w:rPr>
        <w:t>ir vessel being laden with that substance: the fire fusing the nitre and the sand produced glass. He proceeds to state that the Sidonians, in whose vicinity the discovery was made, took it up, and, having in process of time carried the art to a high degree</w:t>
      </w:r>
      <w:r>
        <w:rPr>
          <w:rFonts w:ascii="SBL Greek" w:hAnsi="SBL Greek" w:cs="Courier New"/>
        </w:rPr>
        <w:t xml:space="preserve"> of excellence, gained thereby both wealth and fame; other nations became their pupils; the Romans especially attained to very high skill in the art of fusing blowing, and coloring glass; finally, even glass mirrors were invented by the Sidonians. This acc</w:t>
      </w:r>
      <w:r>
        <w:rPr>
          <w:rFonts w:ascii="SBL Greek" w:hAnsi="SBL Greek" w:cs="Courier New"/>
        </w:rPr>
        <w:t>ount of Pliny is in substance corroborated by Strabo (16:15) and by Josephus (War, 2:9). But this account is less likely than the supposition that vitreous matter first attracted observation from the custom of lighting fires on the sand "in a country produ</w:t>
      </w:r>
      <w:r>
        <w:rPr>
          <w:rFonts w:ascii="SBL Greek" w:hAnsi="SBL Greek" w:cs="Courier New"/>
        </w:rPr>
        <w:t>cing natron or subcarbonate of soda" (Rawlinson's Herod. 2:82). It has been pointed out that Pliny's story may have originated in the fact that the sand of the Syrian river Belus, at the mouth of which the incident is supposed to have occurred, "was esteem</w:t>
      </w:r>
      <w:r>
        <w:rPr>
          <w:rFonts w:ascii="SBL Greek" w:hAnsi="SBL Greek" w:cs="Courier New"/>
        </w:rPr>
        <w:t>ed peculiarly suitable for glass-making, and exported in great quantities to the workshops of Sidon and Alexandria, long the most famous in the ancient world" (Smith, Dict. of Class. Ant. s.v. Vitrum, where everything requisite to the illustration of the c</w:t>
      </w:r>
      <w:r>
        <w:rPr>
          <w:rFonts w:ascii="SBL Greek" w:hAnsi="SBL Greek" w:cs="Courier New"/>
        </w:rPr>
        <w:t>lassical allusions to glass may be found). Some find a remarkable reference to this little river (respecting which, see Pliny, Hist. Nat. 5:17; 36:65; Josephus, War, 2:10, 12; Tacitus, Hist. 5:7) in the blessing to the tribe of Zebulun, "they shall suck of</w:t>
      </w:r>
      <w:r>
        <w:rPr>
          <w:rFonts w:ascii="SBL Greek" w:hAnsi="SBL Greek" w:cs="Courier New"/>
        </w:rPr>
        <w:t xml:space="preserve"> the abundance of the seas, and of treasures hid in the sand" (Deu 33:19). Both the name Belus (Reland, Palest. page 267) and the Hebrew word </w:t>
      </w:r>
      <w:r>
        <w:rPr>
          <w:rFonts w:ascii="SBL Greek" w:hAnsi="SBL Greek" w:cs="Courier New"/>
          <w:rtl/>
        </w:rPr>
        <w:t>חוֹל</w:t>
      </w:r>
      <w:r>
        <w:rPr>
          <w:rFonts w:ascii="SBL Greek" w:hAnsi="SBL Greek" w:cs="Courier New"/>
        </w:rPr>
        <w:t xml:space="preserve">"sand," have been suggested as derivations for the Greek </w:t>
      </w:r>
      <w:r>
        <w:rPr>
          <w:rFonts w:ascii="SBL Greek" w:hAnsi="SBL Greek" w:cs="Courier New"/>
        </w:rPr>
        <w:t>ὕ</w:t>
      </w:r>
      <w:r>
        <w:rPr>
          <w:rFonts w:ascii="SBL Greek" w:hAnsi="SBL Greek" w:cs="Courier New"/>
        </w:rPr>
        <w:t>αλος, which is, however, in all probability, from an</w:t>
      </w:r>
      <w:r>
        <w:rPr>
          <w:rFonts w:ascii="SBL Greek" w:hAnsi="SBL Greek" w:cs="Courier New"/>
        </w:rPr>
        <w:t xml:space="preserve"> Egyptian root. SEE BELUS. Some suppose that the proper name </w:t>
      </w:r>
      <w:r>
        <w:rPr>
          <w:rFonts w:ascii="SBL Greek" w:hAnsi="SBL Greek" w:cs="Courier New"/>
          <w:rtl/>
        </w:rPr>
        <w:t>מַשְׁרְפוֹת מִיַם</w:t>
      </w:r>
      <w:r>
        <w:rPr>
          <w:rFonts w:ascii="SBL Greek" w:hAnsi="SBL Greek" w:cs="Courier New"/>
        </w:rPr>
        <w:t xml:space="preserve">("burnings by the waters") contains an allusion to Sidonian glass-factories (Meier on Jos 11:8; Jos 13:6), but it is much more probable that it was so called from the burning of </w:t>
      </w:r>
      <w:r>
        <w:rPr>
          <w:rFonts w:ascii="SBL Greek" w:hAnsi="SBL Greek" w:cs="Courier New"/>
        </w:rPr>
        <w:t>Jabin's chariots at that place (Lord A. Hervey, On the Genealogies, page 228), or from hot springs. SEE MISREPHOTH-MAIM</w:t>
      </w:r>
    </w:p>
    <w:p w:rsidR="00000000" w:rsidRDefault="005C2701">
      <w:pPr>
        <w:pStyle w:val="Textebrut"/>
        <w:rPr>
          <w:rFonts w:ascii="SBL Greek" w:hAnsi="SBL Greek"/>
        </w:rPr>
      </w:pPr>
      <w:r>
        <w:rPr>
          <w:rFonts w:ascii="SBL Greek" w:hAnsi="SBL Greek" w:cs="Courier New"/>
        </w:rPr>
        <w:t>Yet, notwithstanding the above explicit statement, it was long denied that the ancients were acquainted with glass properly so called; n</w:t>
      </w:r>
      <w:r>
        <w:rPr>
          <w:rFonts w:ascii="SBL Greek" w:hAnsi="SBL Greek" w:cs="Courier New"/>
        </w:rPr>
        <w:t>or did the denial entirely disappear even when Pompeii offered evidences of its want  of foundation. Our knowledge of Egypt has, however, set the matter at rest. Wilkinson, in his Ancient Egyptians (3:88 sq.), has adduced the fullest evidence that glass wa</w:t>
      </w:r>
      <w:r>
        <w:rPr>
          <w:rFonts w:ascii="SBL Greek" w:hAnsi="SBL Greek" w:cs="Courier New"/>
        </w:rPr>
        <w:t>s known to and made by that ingenious people at a very early period of their national existence. Upwards of 3500 years ago, in the reign of the first Osirtasen, they appear to have practiced the art of blowing glass. The process is represented in the paint</w:t>
      </w:r>
      <w:r>
        <w:rPr>
          <w:rFonts w:ascii="SBL Greek" w:hAnsi="SBL Greek" w:cs="Courier New"/>
        </w:rPr>
        <w:t>ings of Beni-Hassan, executed in the reign of that monarch. In the same age images of glazed pottery were common. Ornaments of glass were made by them about 1500 years B.C.; for a bead of that date has been found, being of the same specific gravity as that</w:t>
      </w:r>
      <w:r>
        <w:rPr>
          <w:rFonts w:ascii="SBL Greek" w:hAnsi="SBL Greek" w:cs="Courier New"/>
        </w:rPr>
        <w:t xml:space="preserve"> of our crown glass. Many glass bottles, etc., have been met with in the tombs, some of very remote antiquity. Glass vases were used for holding wine as early as the Exode. In Egypt they had the advantage not only of an earlier application to the art, but </w:t>
      </w:r>
      <w:r>
        <w:rPr>
          <w:rFonts w:ascii="SBL Greek" w:hAnsi="SBL Greek" w:cs="Courier New"/>
        </w:rPr>
        <w:t>also of a peculiar earth, which appears to have been necessary to the production of some of the more valuable and brilliant kinds of glass (Beckman, History of Inventions, "Colored Glass," 1:195 sq., Eng. transl.; also 3:208 sq.; 4:54). Yet the perfectly c</w:t>
      </w:r>
      <w:r>
        <w:rPr>
          <w:rFonts w:ascii="SBL Greek" w:hAnsi="SBL Greek" w:cs="Courier New"/>
        </w:rPr>
        <w:t>lear and transparent glass was considered the most valuable (Pliny, 36:26). Indeed, a great part of the glass-ware used at Rome about the Christian aera and subsequently came from Alexandria; and the emperor Hadrian was presented by an Egyptian priest with</w:t>
      </w:r>
      <w:r>
        <w:rPr>
          <w:rFonts w:ascii="SBL Greek" w:hAnsi="SBL Greek" w:cs="Courier New"/>
        </w:rPr>
        <w:t xml:space="preserve"> some vases which were reckoned so fine that they were produced only on grand occasions (Strabo, 1:17; Vopiscus in Vita Saturnini, c. 8). Wilkinson states respecting the Egyptians, "Such was their skill in the manufacture of glass, and in the mode of stain</w:t>
      </w:r>
      <w:r>
        <w:rPr>
          <w:rFonts w:ascii="SBL Greek" w:hAnsi="SBL Greek" w:cs="Courier New"/>
        </w:rPr>
        <w:t>ing it of various hues, that they counterfeited with success the amethyst and other precious stones, and even arrived at an excellence in the art which their successors have been unable to retain, and which our European workmen, in spite of their imsprovem</w:t>
      </w:r>
      <w:r>
        <w:rPr>
          <w:rFonts w:ascii="SBL Greek" w:hAnsi="SBL Greek" w:cs="Courier New"/>
        </w:rPr>
        <w:t xml:space="preserve">ents in other branches of this manufacture, are still unable to imitate. For not only do the colors of some Egyptian opaque glass offer the most varied devices on, the exterior, distributed with the regularity of a studied design, but the same hue and the </w:t>
      </w:r>
      <w:r>
        <w:rPr>
          <w:rFonts w:ascii="SBL Greek" w:hAnsi="SBL Greek" w:cs="Courier New"/>
        </w:rPr>
        <w:t>same devices pass in right lines directly through the substance; so that in whatever part it is broken, or whereaver a section may chance to be made of it, the same appearance, the same colors, and the same device present themselves, without being found ev</w:t>
      </w:r>
      <w:r>
        <w:rPr>
          <w:rFonts w:ascii="SBL Greek" w:hAnsi="SBL Greek" w:cs="Courier New"/>
        </w:rPr>
        <w:t>er to deaviate from the direction of a straight line, from the external surface to the interior" (Ancient Egypt. 3:193). Winckelmann is of opinion that glass was employed more frequently in ancient than in modern times. It was sometimes used by the Egyptia</w:t>
      </w:r>
      <w:r>
        <w:rPr>
          <w:rFonts w:ascii="SBL Greek" w:hAnsi="SBL Greek" w:cs="Courier New"/>
        </w:rPr>
        <w:t>ns even for coffins, and in wainscoting ("vitreae camerae," Hist. Nat. 36:64; Stat. Sylv.1:5, 42). They also  employed it not only for drinking utensils and ornaments of the persons, but for mosaic work, the figures of deities, and sacred emblems, attainin</w:t>
      </w:r>
      <w:r>
        <w:rPr>
          <w:rFonts w:ascii="SBL Greek" w:hAnsi="SBL Greek" w:cs="Courier New"/>
        </w:rPr>
        <w:t>g to exquisite workmanship and a surprising brilliancy of color. Their imitation of precious stones in a manner which often defied detection (Pliny, Hist. Naturalis, 37:26, 33, 75) is probably the explanation of the incredibly large gems which we find ment</w:t>
      </w:r>
      <w:r>
        <w:rPr>
          <w:rFonts w:ascii="SBL Greek" w:hAnsi="SBL Greek" w:cs="Courier New"/>
        </w:rPr>
        <w:t>ioned in ancient authors; e.g. Larcher considers that the emerald column alluded to by Herodotus (2:44) was "du verre colore, dont l'interieur etaite eclairei par des lampes." The art, too, of cutting glass was knoewn to them at the most remote periods; fo</w:t>
      </w:r>
      <w:r>
        <w:rPr>
          <w:rFonts w:ascii="SBL Greek" w:hAnsi="SBL Greek" w:cs="Courier New"/>
        </w:rPr>
        <w:t>r which purpose, as we learn from Pliny (Hist. Naturalis, 37:4), the diamond was used. SEE ENGRAVE</w:t>
      </w:r>
    </w:p>
    <w:p w:rsidR="00000000" w:rsidRDefault="005C2701">
      <w:pPr>
        <w:pStyle w:val="Textebrut"/>
        <w:rPr>
          <w:rFonts w:ascii="SBL Greek" w:hAnsi="SBL Greek"/>
        </w:rPr>
      </w:pPr>
      <w:r>
        <w:rPr>
          <w:rFonts w:ascii="SBL Greek" w:hAnsi="SBL Greek" w:cs="Courier New"/>
        </w:rPr>
        <w:t xml:space="preserve">The art of manufacturing glass was also known to the ancient Assyrians (Layard, Ninev. 2:42), and a glass bottle was found in the northwest </w:t>
      </w:r>
      <w:r>
        <w:rPr>
          <w:rFonts w:ascii="SBL Greek" w:hAnsi="SBL Greek" w:cs="Courier New"/>
        </w:rPr>
        <w:t>palace of Nimraud which has on it the name of Sargon, and is therefore probably older than B.C. 702 (id. Nin. and Bab. page 167). This is the earliest known specimen of transparent glass. Opaque colored glass was manufactured by the Assyrians at a much ear</w:t>
      </w:r>
      <w:r>
        <w:rPr>
          <w:rFonts w:ascii="SBL Greek" w:hAnsi="SBL Greek" w:cs="Courier New"/>
        </w:rPr>
        <w:t>lier period, and some specimens exist of the 15th century B.C. The Sargon vase had been blown in one piece, and turned and hollowed out afterwards. In the mounds of Babylon were likewise found in glass bottles, some colored, others ribbed and otherwise orn</w:t>
      </w:r>
      <w:r>
        <w:rPr>
          <w:rFonts w:ascii="SBL Greek" w:hAnsi="SBL Greek" w:cs="Courier New"/>
        </w:rPr>
        <w:t>amented, and vases of earthen-ware of various forms and sizes, sometimes glazed with a rich blue color (ib. page 429).</w:t>
      </w:r>
    </w:p>
    <w:p w:rsidR="00000000" w:rsidRDefault="005C2701">
      <w:pPr>
        <w:pStyle w:val="Textebrut"/>
        <w:rPr>
          <w:rFonts w:ascii="SBL Greek" w:hAnsi="SBL Greek"/>
        </w:rPr>
      </w:pPr>
      <w:r>
        <w:rPr>
          <w:rFonts w:ascii="SBL Greek" w:hAnsi="SBL Greek" w:cs="Courier New"/>
        </w:rPr>
        <w:t>Other glass vessels of the Roman period were else. where discovered (ib. page 504). With the glass bowls was discovered a rock-crystal le</w:t>
      </w:r>
      <w:r>
        <w:rPr>
          <w:rFonts w:ascii="SBL Greek" w:hAnsi="SBL Greek" w:cs="Courier New"/>
        </w:rPr>
        <w:t>ns, which must have been used as a magnifying or burning-glass (ib. page 167). In later times glass was abundant for similar purposes among the Romans, as is evident from the specimens disinterred from the ruins of Pompeii. SEE BOTTLE.</w:t>
      </w:r>
    </w:p>
    <w:p w:rsidR="00000000" w:rsidRDefault="005C2701">
      <w:pPr>
        <w:pStyle w:val="Textebrut"/>
        <w:rPr>
          <w:rFonts w:ascii="SBL Greek" w:hAnsi="SBL Greek"/>
        </w:rPr>
      </w:pPr>
      <w:r>
        <w:rPr>
          <w:rFonts w:ascii="SBL Greek" w:hAnsi="SBL Greek" w:cs="Courier New"/>
        </w:rPr>
        <w:t>That glass was known</w:t>
      </w:r>
      <w:r>
        <w:rPr>
          <w:rFonts w:ascii="SBL Greek" w:hAnsi="SBL Greek" w:cs="Courier New"/>
        </w:rPr>
        <w:t xml:space="preserve"> to the Hebrews appears beyond a doubt; but whether they brought a knowledge of its manufacture with them omit of Egypt, or learned it from their Sidonian neighbors, is uncertain. Whether they used it for mirrors is doubtful. In Job 28:17, </w:t>
      </w:r>
      <w:r>
        <w:rPr>
          <w:rFonts w:ascii="SBL Greek" w:hAnsi="SBL Greek" w:cs="Courier New"/>
          <w:rtl/>
        </w:rPr>
        <w:t>זְכוּכַית</w:t>
      </w:r>
      <w:r>
        <w:rPr>
          <w:rFonts w:ascii="SBL Greek" w:hAnsi="SBL Greek" w:cs="Courier New"/>
        </w:rPr>
        <w:t>is beli</w:t>
      </w:r>
      <w:r>
        <w:rPr>
          <w:rFonts w:ascii="SBL Greek" w:hAnsi="SBL Greek" w:cs="Courier New"/>
        </w:rPr>
        <w:t xml:space="preserve">eved  to mean, glass, though it is rendered "crystal" in the English version. It comes from </w:t>
      </w:r>
      <w:r>
        <w:rPr>
          <w:rFonts w:ascii="SBL Greek" w:hAnsi="SBL Greek" w:cs="Courier New"/>
          <w:rtl/>
        </w:rPr>
        <w:t>זָכִךְ</w:t>
      </w:r>
      <w:r>
        <w:rPr>
          <w:rFonts w:ascii="SBL Greek" w:hAnsi="SBL Greek" w:cs="Courier New"/>
        </w:rPr>
        <w:t>(to be pure), and, according to the best authorities, means a kind of glass which in ancient days was held in high esteem (J.D. Michaelis, Hist. Vitri apud He</w:t>
      </w:r>
      <w:r>
        <w:rPr>
          <w:rFonts w:ascii="SBL Greek" w:hAnsi="SBL Greek" w:cs="Courier New"/>
        </w:rPr>
        <w:t xml:space="preserve">br.; and Hamberger, Hist. Vitrsi ex antiquitate eruta, quoted by Gesenius, s.v.). Symmachus renders it κρύσταλλος, but that is rather intended by </w:t>
      </w:r>
      <w:r>
        <w:rPr>
          <w:rFonts w:ascii="SBL Greek" w:hAnsi="SBL Greek" w:cs="Courier New"/>
          <w:rtl/>
        </w:rPr>
        <w:t>גָּבַישׁ</w:t>
      </w:r>
      <w:r>
        <w:rPr>
          <w:rFonts w:ascii="SBL Greek" w:hAnsi="SBL Greek" w:cs="Courier New"/>
        </w:rPr>
        <w:t xml:space="preserve">(Job 28:18, A.V. " pearls," Sept. γάβις, a word which also means " ice ;" comp. Pliny, H.N. 37:2) and </w:t>
      </w:r>
      <w:r>
        <w:rPr>
          <w:rFonts w:ascii="Times New Roman" w:hAnsi="Times New Roman" w:cs="Times New Roman"/>
        </w:rPr>
        <w:t>קֶרִח</w:t>
      </w:r>
      <w:r>
        <w:rPr>
          <w:rFonts w:ascii="SBL Greek" w:hAnsi="SBL Greek" w:cs="Courier New"/>
        </w:rPr>
        <w:t>(Eze 1:22). It seems, then, that Job 28:17 contains the only allusion to glass found in the O.T., and even this reference is disputed. Besides Symmachus, others also render it διαυγ</w:t>
      </w:r>
      <w:r>
        <w:rPr>
          <w:rFonts w:ascii="SBL Greek" w:hAnsi="SBL Greek" w:cs="Courier New"/>
        </w:rPr>
        <w:t>ῆ</w:t>
      </w:r>
      <w:r>
        <w:rPr>
          <w:rFonts w:ascii="SBL Greek" w:hAnsi="SBL Greek" w:cs="Courier New"/>
        </w:rPr>
        <w:t xml:space="preserve"> κρύσταλλον (Schleusner, Thesaur. s.v. </w:t>
      </w:r>
      <w:r>
        <w:rPr>
          <w:rFonts w:ascii="SBL Greek" w:hAnsi="SBL Greek" w:cs="Courier New"/>
        </w:rPr>
        <w:t>ὔ</w:t>
      </w:r>
      <w:r>
        <w:rPr>
          <w:rFonts w:ascii="SBL Greek" w:hAnsi="SBL Greek" w:cs="Courier New"/>
        </w:rPr>
        <w:t xml:space="preserve">αλος), and it is argued that </w:t>
      </w:r>
      <w:r>
        <w:rPr>
          <w:rFonts w:ascii="SBL Greek" w:hAnsi="SBL Greek" w:cs="Courier New"/>
        </w:rPr>
        <w:t xml:space="preserve">the word </w:t>
      </w:r>
      <w:r>
        <w:rPr>
          <w:rFonts w:ascii="SBL Greek" w:hAnsi="SBL Greek" w:cs="Courier New"/>
        </w:rPr>
        <w:t>ὔ</w:t>
      </w:r>
      <w:r>
        <w:rPr>
          <w:rFonts w:ascii="SBL Greek" w:hAnsi="SBL Greek" w:cs="Courier New"/>
        </w:rPr>
        <w:t xml:space="preserve">αλος frequently means crystal. Thus the Schol. on Aristoph. Nub. 764, defines </w:t>
      </w:r>
      <w:r>
        <w:rPr>
          <w:rFonts w:ascii="SBL Greek" w:hAnsi="SBL Greek" w:cs="Courier New"/>
        </w:rPr>
        <w:t>ὔ</w:t>
      </w:r>
      <w:r>
        <w:rPr>
          <w:rFonts w:ascii="SBL Greek" w:hAnsi="SBL Greek" w:cs="Courier New"/>
        </w:rPr>
        <w:t>αλος (when it occurs in old writers) as διαφαν</w:t>
      </w:r>
      <w:r>
        <w:rPr>
          <w:rFonts w:ascii="SBL Greek" w:hAnsi="SBL Greek" w:cs="Courier New"/>
        </w:rPr>
        <w:t>ὴ</w:t>
      </w:r>
      <w:r>
        <w:rPr>
          <w:rFonts w:ascii="SBL Greek" w:hAnsi="SBL Greek" w:cs="Courier New"/>
        </w:rPr>
        <w:t xml:space="preserve">ς λίθος </w:t>
      </w:r>
      <w:r>
        <w:rPr>
          <w:rFonts w:ascii="SBL Greek" w:hAnsi="SBL Greek" w:cs="Courier New"/>
        </w:rPr>
        <w:t>ἐ</w:t>
      </w:r>
      <w:r>
        <w:rPr>
          <w:rFonts w:ascii="SBL Greek" w:hAnsi="SBL Greek" w:cs="Courier New"/>
        </w:rPr>
        <w:t>οικ</w:t>
      </w:r>
      <w:r>
        <w:rPr>
          <w:rFonts w:ascii="SBL Greek" w:hAnsi="SBL Greek" w:cs="Courier New"/>
        </w:rPr>
        <w:t>ὼ</w:t>
      </w:r>
      <w:r>
        <w:rPr>
          <w:rFonts w:ascii="SBL Greek" w:hAnsi="SBL Greek" w:cs="Courier New"/>
        </w:rPr>
        <w:t xml:space="preserve">ς </w:t>
      </w:r>
      <w:r>
        <w:rPr>
          <w:rFonts w:ascii="SBL Greek" w:hAnsi="SBL Greek" w:cs="Courier New"/>
        </w:rPr>
        <w:t>ὑ</w:t>
      </w:r>
      <w:r>
        <w:rPr>
          <w:rFonts w:ascii="SBL Greek" w:hAnsi="SBL Greek" w:cs="Courier New"/>
        </w:rPr>
        <w:t>άλ</w:t>
      </w:r>
      <w:r>
        <w:rPr>
          <w:rFonts w:ascii="SBL Greek" w:hAnsi="SBL Greek" w:cs="Courier New"/>
        </w:rPr>
        <w:t>ῳ</w:t>
      </w:r>
      <w:r>
        <w:rPr>
          <w:rFonts w:ascii="SBL Greek" w:hAnsi="SBL Greek" w:cs="Courier New"/>
        </w:rPr>
        <w:t xml:space="preserve">, and Hesychius gives as its equivalent λίθος τίμιος. In Herodotus (3:24) it is clear that </w:t>
      </w:r>
      <w:r>
        <w:rPr>
          <w:rFonts w:ascii="SBL Greek" w:hAnsi="SBL Greek" w:cs="Courier New"/>
        </w:rPr>
        <w:t>ὔ</w:t>
      </w:r>
      <w:r>
        <w:rPr>
          <w:rFonts w:ascii="SBL Greek" w:hAnsi="SBL Greek" w:cs="Courier New"/>
        </w:rPr>
        <w:t>ελος must</w:t>
      </w:r>
      <w:r>
        <w:rPr>
          <w:rFonts w:ascii="SBL Greek" w:hAnsi="SBL Greek" w:cs="Courier New"/>
        </w:rPr>
        <w:t xml:space="preserve"> mean crystal, for he says, </w:t>
      </w:r>
      <w:r>
        <w:rPr>
          <w:rFonts w:ascii="SBL Greek" w:hAnsi="SBL Greek" w:cs="Courier New"/>
        </w:rPr>
        <w:t>ἡ</w:t>
      </w:r>
      <w:r>
        <w:rPr>
          <w:rFonts w:ascii="SBL Greek" w:hAnsi="SBL Greek" w:cs="Courier New"/>
        </w:rPr>
        <w:t xml:space="preserve"> δέ σφι πολλ</w:t>
      </w:r>
      <w:r>
        <w:rPr>
          <w:rFonts w:ascii="SBL Greek" w:hAnsi="SBL Greek" w:cs="Courier New"/>
        </w:rPr>
        <w:t>ὴ</w:t>
      </w:r>
      <w:r>
        <w:rPr>
          <w:rFonts w:ascii="SBL Greek" w:hAnsi="SBL Greek" w:cs="Courier New"/>
        </w:rPr>
        <w:t xml:space="preserve"> κα</w:t>
      </w:r>
      <w:r>
        <w:rPr>
          <w:rFonts w:ascii="SBL Greek" w:hAnsi="SBL Greek" w:cs="Courier New"/>
        </w:rPr>
        <w:t>ὶ</w:t>
      </w:r>
      <w:r>
        <w:rPr>
          <w:rFonts w:ascii="SBL Greek" w:hAnsi="SBL Greek" w:cs="Courier New"/>
        </w:rPr>
        <w:t xml:space="preserve"> ε</w:t>
      </w:r>
      <w:r>
        <w:rPr>
          <w:rFonts w:ascii="SBL Greek" w:hAnsi="SBL Greek" w:cs="Courier New"/>
        </w:rPr>
        <w:t>ὔ</w:t>
      </w:r>
      <w:r>
        <w:rPr>
          <w:rFonts w:ascii="SBL Greek" w:hAnsi="SBL Greek" w:cs="Courier New"/>
        </w:rPr>
        <w:t xml:space="preserve">εργος </w:t>
      </w:r>
      <w:r>
        <w:rPr>
          <w:rFonts w:ascii="SBL Greek" w:hAnsi="SBL Greek" w:cs="Courier New"/>
        </w:rPr>
        <w:t>ὀ</w:t>
      </w:r>
      <w:r>
        <w:rPr>
          <w:rFonts w:ascii="SBL Greek" w:hAnsi="SBL Greek" w:cs="Courier New"/>
        </w:rPr>
        <w:t xml:space="preserve">ρύσσεται, and Achilles Tatius speaks of crystal as </w:t>
      </w:r>
      <w:r>
        <w:rPr>
          <w:rFonts w:ascii="SBL Greek" w:hAnsi="SBL Greek" w:cs="Courier New"/>
        </w:rPr>
        <w:t>ὕ</w:t>
      </w:r>
      <w:r>
        <w:rPr>
          <w:rFonts w:ascii="SBL Greek" w:hAnsi="SBL Greek" w:cs="Courier New"/>
        </w:rPr>
        <w:t xml:space="preserve">αλος </w:t>
      </w:r>
      <w:r>
        <w:rPr>
          <w:rFonts w:ascii="SBL Greek" w:hAnsi="SBL Greek" w:cs="Courier New"/>
        </w:rPr>
        <w:t>ὀ</w:t>
      </w:r>
      <w:r>
        <w:rPr>
          <w:rFonts w:ascii="SBL Greek" w:hAnsi="SBL Greek" w:cs="Courier New"/>
        </w:rPr>
        <w:t xml:space="preserve">ρωρυγμένη (2:3; BAhre, On Haerod. 2:44; Heeren, Ideen, II, 1:335). Others consider </w:t>
      </w:r>
      <w:r>
        <w:rPr>
          <w:rFonts w:ascii="SBL Greek" w:hAnsi="SBL Greek" w:cs="Courier New"/>
          <w:rtl/>
        </w:rPr>
        <w:t>זְכוּכַית</w:t>
      </w:r>
      <w:r>
        <w:rPr>
          <w:rFonts w:ascii="SBL Greek" w:hAnsi="SBL Greek" w:cs="Courier New"/>
        </w:rPr>
        <w:t>to be amber, or electrum, or alabaster (Bochart, H</w:t>
      </w:r>
      <w:r>
        <w:rPr>
          <w:rFonts w:ascii="SBL Greek" w:hAnsi="SBL Greek" w:cs="Courier New"/>
        </w:rPr>
        <w:t xml:space="preserve">ieroz. II, 6:872). In the New Testament the word employed is </w:t>
      </w:r>
      <w:r>
        <w:rPr>
          <w:rFonts w:ascii="SBL Greek" w:hAnsi="SBL Greek" w:cs="Courier New"/>
        </w:rPr>
        <w:t>ὕ</w:t>
      </w:r>
      <w:r>
        <w:rPr>
          <w:rFonts w:ascii="SBL Greek" w:hAnsi="SBL Greek" w:cs="Courier New"/>
        </w:rPr>
        <w:t>αλος (compare Aristoph. Nubes, 768). In Rev 21:18 we read, “The city was pure gold, like unto clear glass;" Rev 21:21, "as it were transparent glass" (compare 4:6). Mention is made in Rev 4:6; R</w:t>
      </w:r>
      <w:r>
        <w:rPr>
          <w:rFonts w:ascii="SBL Greek" w:hAnsi="SBL Greek" w:cs="Courier New"/>
        </w:rPr>
        <w:t>ev 15:2, of a sea of glass like unto crystal, concerning the meaning of which interpreters vary; but it is probably an allusion to the brazen sea spoken of in 1Ki 7:23, and elsewhere, containing water for the priests to wash with, that they might not minis</w:t>
      </w:r>
      <w:r>
        <w:rPr>
          <w:rFonts w:ascii="SBL Greek" w:hAnsi="SBL Greek" w:cs="Courier New"/>
        </w:rPr>
        <w:t xml:space="preserve">ter before God under any pollution. "Molten looking-glass" also occurs in Job 37:18; but the original </w:t>
      </w:r>
      <w:r>
        <w:rPr>
          <w:rFonts w:ascii="SBL Greek" w:hAnsi="SBL Greek" w:cs="Courier New"/>
          <w:rtl/>
        </w:rPr>
        <w:t>רְאַי</w:t>
      </w:r>
      <w:r>
        <w:rPr>
          <w:rFonts w:ascii="SBL Greek" w:hAnsi="SBL Greek" w:cs="Courier New"/>
        </w:rPr>
        <w:t>tspeculusn, and its corresponding word in Exo 38:8, authorize the translation "mirror" — t</w:t>
      </w:r>
      <w:r>
        <w:rPr>
          <w:rFonts w:ascii="SBL Greek" w:hAnsi="SBL Greek" w:cs="Courier New"/>
          <w:rtl/>
        </w:rPr>
        <w:t>hat is, o</w:t>
      </w:r>
      <w:r>
        <w:rPr>
          <w:rFonts w:ascii="SBL Greek" w:hAnsi="SBL Greek" w:cs="Courier New"/>
        </w:rPr>
        <w:t>f some metal. Indeed, Beckman (Beitrage zur Gesch.</w:t>
      </w:r>
      <w:r>
        <w:rPr>
          <w:rFonts w:ascii="SBL Greek" w:hAnsi="SBL Greek" w:cs="Courier New"/>
        </w:rPr>
        <w:t xml:space="preserve"> der Erfindung, 3:319) erroneously denies that glass mirrors were known till the 13th century, adding that they are still seldom seen in the East. It is certain, however, that glass was not applied in ancient times to windows; when these were not, as they </w:t>
      </w:r>
      <w:r>
        <w:rPr>
          <w:rFonts w:ascii="SBL Greek" w:hAnsi="SBL Greek" w:cs="Courier New"/>
        </w:rPr>
        <w:t>commonly were in the East, simply open apertures by day, with wooden doors placed on them by night, a kind of semi-transparent stone, a sort of talc, called lapis specularis, was generally used, and continued to be so for centuries after the Christian temr</w:t>
      </w:r>
      <w:r>
        <w:rPr>
          <w:rFonts w:ascii="SBL Greek" w:hAnsi="SBL Greek" w:cs="Courier New"/>
        </w:rPr>
        <w:t>a. SEE WINDOW. power of glass, and although the Sidonians used it for mirrors (Pliny, H.N. 36:66), yet</w:t>
      </w:r>
      <w:r>
        <w:rPr>
          <w:rFonts w:ascii="SBL Greek" w:hAnsi="SBL Greek" w:cs="Courier New"/>
          <w:rtl/>
        </w:rPr>
        <w:t xml:space="preserve"> for </w:t>
      </w:r>
      <w:r>
        <w:rPr>
          <w:rFonts w:ascii="SBL Greek" w:hAnsi="SBL Greek" w:cs="Courier New"/>
        </w:rPr>
        <w:t>some unexplained reason mirrors of glass must have proved unsuccessful, since even under t</w:t>
      </w:r>
      <w:r>
        <w:rPr>
          <w:rFonts w:ascii="SBL Greek" w:hAnsi="SBL Greek" w:cs="Courier New"/>
          <w:rtl/>
        </w:rPr>
        <w:t xml:space="preserve">he Roman </w:t>
      </w:r>
      <w:r>
        <w:rPr>
          <w:rFonts w:ascii="SBL Greek" w:hAnsi="SBL Greek" w:cs="Courier New"/>
        </w:rPr>
        <w:t xml:space="preserve">empire they were universally made of metal, which </w:t>
      </w:r>
      <w:r>
        <w:rPr>
          <w:rFonts w:ascii="SBL Greek" w:hAnsi="SBL Greek" w:cs="Courier New"/>
        </w:rPr>
        <w:t xml:space="preserve">is at once less perfect, more expensive, and more difficult to preserve. See Smith, Dict. of Class. Ant. s.v. Speculum. Accordingly, the mirrors found in Egypt are made of mixed metal, chiefly copper. So admirably did the skill of the Egyptians succeed in </w:t>
      </w:r>
      <w:r>
        <w:rPr>
          <w:rFonts w:ascii="SBL Greek" w:hAnsi="SBL Greek" w:cs="Courier New"/>
        </w:rPr>
        <w:t>the composition of metals, that their mirrors were susceptible of a polish which has been but partially revived at the present day. The mirror was nearly round, having a handle of wood, stone, or metal. The form varied with the taste of the owner. The same</w:t>
      </w:r>
      <w:r>
        <w:rPr>
          <w:rFonts w:ascii="SBL Greek" w:hAnsi="SBL Greek" w:cs="Courier New"/>
        </w:rPr>
        <w:t xml:space="preserve"> kind of metal mirror was used by the Israelites, who doubtless brought it from Egypt. In Exo 38:8 it </w:t>
      </w:r>
      <w:r>
        <w:rPr>
          <w:rFonts w:ascii="SBL Greek" w:hAnsi="SBL Greek" w:cs="Courier New"/>
          <w:rtl/>
        </w:rPr>
        <w:t>is ex</w:t>
      </w:r>
      <w:r>
        <w:rPr>
          <w:rFonts w:ascii="SBL Greek" w:hAnsi="SBL Greek" w:cs="Courier New"/>
        </w:rPr>
        <w:t>pressly said that Moses "made the laver of brass of the looking-glasses (brazen mirrors) o</w:t>
      </w:r>
      <w:r>
        <w:rPr>
          <w:rFonts w:ascii="SBL Greek" w:hAnsi="SBL Greek" w:cs="Courier New"/>
          <w:rtl/>
        </w:rPr>
        <w:t>f the wom</w:t>
      </w:r>
      <w:r>
        <w:rPr>
          <w:rFonts w:ascii="SBL Greek" w:hAnsi="SBL Greek" w:cs="Courier New"/>
        </w:rPr>
        <w:t>en." In the East mirrors had a connection with the</w:t>
      </w:r>
      <w:r>
        <w:rPr>
          <w:rFonts w:ascii="SBL Greek" w:hAnsi="SBL Greek" w:cs="Courier New"/>
        </w:rPr>
        <w:t xml:space="preserve"> observances of religion; females held them before the images of the goddesses, thereby manifesting their own humility as servants of the divinities, and betokening the prevalence in private life of a similar custom (Callimach. Hymn. in Pallad. 21; Senec. </w:t>
      </w:r>
      <w:r>
        <w:rPr>
          <w:rFonts w:ascii="SBL Greek" w:hAnsi="SBL Greek" w:cs="Courier New"/>
        </w:rPr>
        <w:t xml:space="preserve">Ep. 95; Cyril, De Adorat. in Spir. 2:64). That in the New Testament a mirror is intended in Jam 1:23, "beholding his natural face in a glass," appears certain; but the other passage, in which the word </w:t>
      </w:r>
      <w:r>
        <w:rPr>
          <w:rFonts w:ascii="SBL Greek" w:hAnsi="SBL Greek" w:cs="Courier New"/>
        </w:rPr>
        <w:t>ἔ</w:t>
      </w:r>
      <w:r>
        <w:rPr>
          <w:rFonts w:ascii="SBL Greek" w:hAnsi="SBL Greek" w:cs="Courier New"/>
        </w:rPr>
        <w:t>σοπτρον occurs (1Co 13:12), seems to require an imperf</w:t>
      </w:r>
      <w:r>
        <w:rPr>
          <w:rFonts w:ascii="SBL Greek" w:hAnsi="SBL Greek" w:cs="Courier New"/>
        </w:rPr>
        <w:t>ectly transparent medium, through which objects are beheld. What the precise substance was which the a</w:t>
      </w:r>
      <w:r>
        <w:rPr>
          <w:rFonts w:ascii="SBL Greek" w:hAnsi="SBL Greek" w:cs="Courier New"/>
          <w:rtl/>
        </w:rPr>
        <w:t>postl</w:t>
      </w:r>
      <w:r>
        <w:rPr>
          <w:rFonts w:ascii="SBL Greek" w:hAnsi="SBL Greek" w:cs="Courier New"/>
        </w:rPr>
        <w:t xml:space="preserve">e thought of when he used the words it may not be easy to determine. It could not well be </w:t>
      </w:r>
      <w:r>
        <w:rPr>
          <w:rFonts w:ascii="SBL Greek" w:hAnsi="SBL Greek" w:cs="Courier New"/>
          <w:rtl/>
        </w:rPr>
        <w:t xml:space="preserve">ordinary </w:t>
      </w:r>
      <w:r>
        <w:rPr>
          <w:rFonts w:ascii="SBL Greek" w:hAnsi="SBL Greek" w:cs="Courier New"/>
        </w:rPr>
        <w:t xml:space="preserve">glass, for that was transparent. It may have been </w:t>
      </w:r>
      <w:r>
        <w:rPr>
          <w:rFonts w:ascii="SBL Greek" w:hAnsi="SBL Greek" w:cs="Courier New"/>
        </w:rPr>
        <w:t>the lapis specularis, or a kind of tale, of which the ancients made their windows. This opinion is confirmed by Scbleusner, who says that the Jews used a similar mode of expression to describe a dim and imperfect view of mental objects (Schottgen, Hor. Heb</w:t>
      </w:r>
      <w:r>
        <w:rPr>
          <w:rFonts w:ascii="SBL Greek" w:hAnsi="SBL Greek" w:cs="Courier New"/>
        </w:rPr>
        <w:t>. ad loc.). (See Michaelis, Hist. Vitri ap. Heb. in Comment. Soc. Goetting. 4:57; also Dr. Falconer on "the Knowledge of the Aiccients respecting Glass," in the Memoirs of the Lit. and Philippians Soc. of Manchester, 2:96; Becker's Charicles, 1:132; Michae</w:t>
      </w:r>
      <w:r>
        <w:rPr>
          <w:rFonts w:ascii="SBL Greek" w:hAnsi="SBL Greek" w:cs="Courier New"/>
        </w:rPr>
        <w:t>lis, Supplem. page 613; Pareau, Comment. on Job 28, page 316; Hamberger, Vitri Hist., in the Comment. Soc. Gott. 1754; Hirsch, Geschichte d. Baukunst, 3:66.) SEE LOOKING-GLASS.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Glass or Glassius Salomo[[@Headword:Glass or Glassius Salomo]]</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German theologian, eminent both for piety and learning, was born at Sondebrshausen, Thuringia, in 1593. He was educated at the universities of Wittenberg and Jena, and devoted himself at an early period specially to the study of Hebrew and its cognate</w:t>
      </w:r>
      <w:r>
        <w:rPr>
          <w:rFonts w:ascii="SBL Greek" w:hAnsi="SBL Greek" w:cs="Courier New"/>
        </w:rPr>
        <w:t xml:space="preserve"> languages. He became in 1637 professor of theology at Jena, and in 1640 was made superintendent of the churches and schools in Saxe-Gotba. In this office he acquitted himself with great zeal and success, laboring for the spiritual as well as intellectual </w:t>
      </w:r>
      <w:r>
        <w:rPr>
          <w:rFonts w:ascii="SBL Greek" w:hAnsi="SBL Greek" w:cs="Courier New"/>
        </w:rPr>
        <w:t>well-being of the churches of the duchy. He died at Gotha July 27, 1656. His works are, Philalogia Sacra (4to): — Onomatologia Messice Prophetica (Jena, 1624, 4to): — Disputationes in Augustanam Confessionem</w:t>
      </w:r>
      <w:r>
        <w:rPr>
          <w:rFonts w:ascii="SBL Greek" w:hAnsi="SBL Greek" w:cs="Courier New"/>
          <w:rtl/>
        </w:rPr>
        <w:t>: — Exege</w:t>
      </w:r>
      <w:r>
        <w:rPr>
          <w:rFonts w:ascii="SBL Greek" w:hAnsi="SBL Greek" w:cs="Courier New"/>
        </w:rPr>
        <w:t xml:space="preserve">sis Evangeliorum et Episnolarum (Gotha, </w:t>
      </w:r>
      <w:r>
        <w:rPr>
          <w:rFonts w:ascii="SBL Greek" w:hAnsi="SBL Greek" w:cs="Courier New"/>
        </w:rPr>
        <w:t>1647, 4to; Nuremb. 1664, fob.): — Christologia Mosaica (Jena, 1649, 4to): — Christologia Davidica (Jena, 1638, 4to): — Loci Theologici (posthumous, Gotha, 1661, 8vo, and Jena, 1731, 8vo, with a preface on the Life and Writings of Glassius). The best editio</w:t>
      </w:r>
      <w:r>
        <w:rPr>
          <w:rFonts w:ascii="SBL Greek" w:hAnsi="SBL Greek" w:cs="Courier New"/>
        </w:rPr>
        <w:t xml:space="preserve">n of the Philologia Sacra, as Glass left it, is that of Leipsig, 1725, 4to; the edition of Dathe and Bauer (Lips. 1776-1797, 3 volumes, 8vo) contains valuable additions by the editors, but is tainted with the vices of the low rationalistic period in which </w:t>
      </w:r>
      <w:r>
        <w:rPr>
          <w:rFonts w:ascii="SBL Greek" w:hAnsi="SBL Greek" w:cs="Courier New"/>
        </w:rPr>
        <w:t xml:space="preserve">it appeared. — Herzog, Real- Encykclop. 5:167 sq.; Hoefer, Nouv. Biog. Generale, 20:795-6.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Glass-painting[[@Headword:Glass-painting]]</w:t>
      </w:r>
    </w:p>
    <w:p w:rsidR="00000000" w:rsidRDefault="005C2701">
      <w:pPr>
        <w:pStyle w:val="Textebrut"/>
        <w:rPr>
          <w:rFonts w:ascii="SBL Greek" w:hAnsi="SBL Greek"/>
        </w:rPr>
      </w:pPr>
      <w:r>
        <w:rPr>
          <w:rFonts w:ascii="SBL Greek" w:hAnsi="SBL Greek" w:cs="Courier New"/>
        </w:rPr>
        <w:t>             is of three kinds: out and arranged as to represent figures or scenes, the pieces being joined togethe</w:t>
      </w:r>
      <w:r>
        <w:rPr>
          <w:rFonts w:ascii="SBL Greek" w:hAnsi="SBL Greek" w:cs="Courier New"/>
        </w:rPr>
        <w:t>r with lead;</w:t>
      </w:r>
    </w:p>
    <w:p w:rsidR="00000000" w:rsidRDefault="005C2701">
      <w:pPr>
        <w:pStyle w:val="Textebrut"/>
        <w:rPr>
          <w:rFonts w:ascii="SBL Greek" w:hAnsi="SBL Greek"/>
        </w:rPr>
      </w:pPr>
      <w:r>
        <w:rPr>
          <w:rFonts w:ascii="SBL Greek" w:hAnsi="SBL Greek" w:cs="Courier New"/>
        </w:rPr>
        <w:t>(2) the enamel, in which the colors are laid on a plate of glass and then burnt in; and</w:t>
      </w:r>
    </w:p>
    <w:p w:rsidR="00000000" w:rsidRDefault="005C2701">
      <w:pPr>
        <w:pStyle w:val="Textebrut"/>
        <w:rPr>
          <w:rFonts w:ascii="SBL Greek" w:hAnsi="SBL Greek"/>
        </w:rPr>
      </w:pPr>
      <w:r>
        <w:rPr>
          <w:rFonts w:ascii="SBL Greek" w:hAnsi="SBL Greek" w:cs="Courier New"/>
        </w:rPr>
        <w:t>(3) the mosaic-enamel, which is a union of the two others, and is by far the most effective kind of glass-painting.</w:t>
      </w:r>
    </w:p>
    <w:p w:rsidR="00000000" w:rsidRDefault="005C2701">
      <w:pPr>
        <w:pStyle w:val="Textebrut"/>
        <w:rPr>
          <w:rFonts w:ascii="SBL Greek" w:hAnsi="SBL Greek"/>
        </w:rPr>
      </w:pPr>
      <w:r>
        <w:rPr>
          <w:rFonts w:ascii="SBL Greek" w:hAnsi="SBL Greek" w:cs="Courier New"/>
        </w:rPr>
        <w:t>The art probably had its origin in Fran</w:t>
      </w:r>
      <w:r>
        <w:rPr>
          <w:rFonts w:ascii="SBL Greek" w:hAnsi="SBL Greek" w:cs="Courier New"/>
        </w:rPr>
        <w:t>ce or Germany during the tenth century. The mosaic style prevailed till the fourteenth century. Glass- painting reached its highest state in the fifteenth and sixteenth centuries. After the rise of the Renaissance architecture in the sixteenth century, gla</w:t>
      </w:r>
      <w:r>
        <w:rPr>
          <w:rFonts w:ascii="SBL Greek" w:hAnsi="SBL Greek" w:cs="Courier New"/>
        </w:rPr>
        <w:t>sspainting fell into decadence. It has been quite successfully revived during the last thirty years in Germany. — Warington, History of Stained Glass (London, 1850); Wackernagel, Gelchichte der deutschen Glasmulerei (Leipzig, 1855). (G.F.C.)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Glastonb</w:t>
      </w:r>
      <w:r>
        <w:rPr>
          <w:rFonts w:ascii="SBL Greek" w:eastAsia="Times New Roman" w:hAnsi="SBL Greek" w:cs="Courier New"/>
        </w:rPr>
        <w:t>ury[[@Headword:Glastonbury]]</w:t>
      </w:r>
    </w:p>
    <w:p w:rsidR="00000000" w:rsidRDefault="005C2701">
      <w:pPr>
        <w:pStyle w:val="Textebrut"/>
        <w:rPr>
          <w:rFonts w:ascii="SBL Greek" w:hAnsi="SBL Greek"/>
        </w:rPr>
      </w:pPr>
      <w:r>
        <w:rPr>
          <w:rFonts w:ascii="SBL Greek" w:hAnsi="SBL Greek" w:cs="Courier New"/>
        </w:rPr>
        <w:t xml:space="preserve">             "an ancient municipal burg and market-town in the county of Somerset, twenty-five miles southwest of Bath, is built in the form of a cross, and occupies a peninsula formed by the river Brue </w:t>
      </w:r>
      <w:r>
        <w:rPr>
          <w:rFonts w:ascii="SBL Greek" w:hAnsi="SBL Greek" w:cs="Courier New"/>
        </w:rPr>
        <w:t>or Brent, called the Isle of Avalon. Pop. (1861) 3593. The town owes its origin to its celebrated abbey, which, according to tradition, was founded in A.D. 60, and was one of the earliest seats of Christianity in Britain. Its traditionary founder was Josep</w:t>
      </w:r>
      <w:r>
        <w:rPr>
          <w:rFonts w:ascii="SBL Greek" w:hAnsi="SBL Greek" w:cs="Courier New"/>
        </w:rPr>
        <w:t xml:space="preserve">h of Arimathea, and the 'miraculous thorn,' which flowered on Christmasday, was, till the time of the Puritans, believed by the common people to be the veritable staff with which Joseph aided his steps from the Holy Land. The tree was destroyed during the </w:t>
      </w:r>
      <w:r>
        <w:rPr>
          <w:rFonts w:ascii="SBL Greek" w:hAnsi="SBL Greek" w:cs="Courier New"/>
        </w:rPr>
        <w:t>civil wars, bu</w:t>
      </w:r>
      <w:r>
        <w:rPr>
          <w:rFonts w:ascii="SBL Greek" w:hAnsi="SBL Greek" w:cs="Courier New"/>
          <w:rtl/>
        </w:rPr>
        <w:t xml:space="preserve">t grafts </w:t>
      </w:r>
      <w:r>
        <w:rPr>
          <w:rFonts w:ascii="SBL Greek" w:hAnsi="SBL Greek" w:cs="Courier New"/>
        </w:rPr>
        <w:t>from it still flourish in the neighboring gardens. In A.D. 605 the monks adopted the dress and rules of the Benedictine order. This magnificent pile at one time covered sixty acres but as most of the houses in Glastonbury, and also a</w:t>
      </w:r>
      <w:r>
        <w:rPr>
          <w:rFonts w:ascii="SBL Greek" w:hAnsi="SBL Greek" w:cs="Courier New"/>
        </w:rPr>
        <w:t xml:space="preserve"> causeway across Sedgemoor, have been constructed of the materials, the extent of the ruins is now much diminished. The most interesting remains are the Abbey Church, with St. Joseph's Chapel, St. Mary's Chapel, and the Abbot's Kitchen. St. Joseph's Chapel</w:t>
      </w:r>
      <w:r>
        <w:rPr>
          <w:rFonts w:ascii="SBL Greek" w:hAnsi="SBL Greek" w:cs="Courier New"/>
        </w:rPr>
        <w:t xml:space="preserve"> is one of the most elegant specimens in existence of the transition from Norman to early English architecture, and is supposed to have been erected during the reigns of Henry II and Richard I. It is now roofless, and the vaulting of the crypt is nearly de</w:t>
      </w:r>
      <w:r>
        <w:rPr>
          <w:rFonts w:ascii="SBL Greek" w:hAnsi="SBL Greek" w:cs="Courier New"/>
        </w:rPr>
        <w:t>stroyed. The e</w:t>
      </w:r>
      <w:r>
        <w:rPr>
          <w:rFonts w:ascii="SBL Greek" w:hAnsi="SBL Greek" w:cs="Courier New"/>
          <w:rtl/>
        </w:rPr>
        <w:t>ntrance i</w:t>
      </w:r>
      <w:r>
        <w:rPr>
          <w:rFonts w:ascii="SBL Greek" w:hAnsi="SBL Greek" w:cs="Courier New"/>
        </w:rPr>
        <w:t>s adorned with sculpture. Below the floor is a Norman crypt, within which is St. Joseph's Well. Of the Abbey Church few fragments remain. The Chapel of St. Mary is roofless, but the remains of its pointed windows and arches are excee</w:t>
      </w:r>
      <w:r>
        <w:rPr>
          <w:rFonts w:ascii="SBL Greek" w:hAnsi="SBL Greek" w:cs="Courier New"/>
        </w:rPr>
        <w:t>dingly elegant. The Abbot's Kitchen, now separate from the rest of the ruins, is a square massive structure, the walls strongly buttressed, and dates from about the 15th century. Glastonbury has the honor of ranking St. Patrick (A.D. 415) and St. Dunstan a</w:t>
      </w:r>
      <w:r>
        <w:rPr>
          <w:rFonts w:ascii="SBL Greek" w:hAnsi="SBL Greek" w:cs="Courier New"/>
        </w:rPr>
        <w:t>mong its abbots. In 1539 Henry VIII summoned abbot Whiting to surrender Glastonbury and all its treasures; and on his refusal, condemned him to be hanged and quartered, and the monastery confiscated to the king's use, which sentence was immediately carried</w:t>
      </w:r>
      <w:r>
        <w:rPr>
          <w:rFonts w:ascii="SBL Greek" w:hAnsi="SBL Greek" w:cs="Courier New"/>
        </w:rPr>
        <w:t xml:space="preserve"> into executio</w:t>
      </w:r>
      <w:r>
        <w:rPr>
          <w:rFonts w:ascii="SBL Greek" w:hAnsi="SBL Greek" w:cs="Courier New"/>
          <w:rtl/>
        </w:rPr>
        <w:t>n. Accord</w:t>
      </w:r>
      <w:r>
        <w:rPr>
          <w:rFonts w:ascii="SBL Greek" w:hAnsi="SBL Greek" w:cs="Courier New"/>
        </w:rPr>
        <w:t>ing to tradition, king Arthur and his queen Guinever were buried in the cemetery of the abbey; and Giraldus Cambrensis states that a leaden cross, bearing the following inscription, "Hic jacet sepultus inclytus Rex Arthurus in insula</w:t>
      </w:r>
      <w:r>
        <w:rPr>
          <w:rFonts w:ascii="SBL Greek" w:hAnsi="SBL Greek" w:cs="Courier New"/>
        </w:rPr>
        <w:t xml:space="preserve"> Avallonia," was found under a stone seven feet below the surface, and nine feet below this was found an oaken coffin, containing dust and bones.' This disinterment took place by order of Henry II. The  only other objects of interest at Glastonbury are the</w:t>
      </w:r>
      <w:r>
        <w:rPr>
          <w:rFonts w:ascii="SBL Greek" w:hAnsi="SBL Greek" w:cs="Courier New"/>
        </w:rPr>
        <w:t xml:space="preserve"> Church of St. Benedict; the Church of St. John the Baptist, with a tower 140 feet high; the Weary-all Hill, where Joseph of Arimathea rested from his weary pilgrimage; and the Tor Hill, where the last abbot of Glastonbury was put to death, 500 feet above </w:t>
      </w:r>
      <w:r>
        <w:rPr>
          <w:rFonts w:ascii="SBL Greek" w:hAnsi="SBL Greek" w:cs="Courier New"/>
        </w:rPr>
        <w:t>the sea-level,</w:t>
      </w:r>
      <w:r>
        <w:rPr>
          <w:rFonts w:ascii="SBL Greek" w:hAnsi="SBL Greek" w:cs="Courier New"/>
          <w:rtl/>
        </w:rPr>
        <w:t xml:space="preserve"> crowned </w:t>
      </w:r>
      <w:r>
        <w:rPr>
          <w:rFonts w:ascii="SBL Greek" w:hAnsi="SBL Greek" w:cs="Courier New"/>
        </w:rPr>
        <w:t>by a beautiful tower, the ruin of a pilgrimage chapel of St. Michael."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Glatz Jacob[[@Headword:Glatz Jacob]]</w:t>
      </w:r>
    </w:p>
    <w:p w:rsidR="00000000" w:rsidRDefault="005C2701">
      <w:pPr>
        <w:pStyle w:val="Textebrut"/>
        <w:rPr>
          <w:rFonts w:ascii="SBL Greek" w:hAnsi="SBL Greek"/>
        </w:rPr>
      </w:pPr>
      <w:r>
        <w:rPr>
          <w:rFonts w:ascii="SBL Greek" w:hAnsi="SBL Greek" w:cs="Courier New"/>
        </w:rPr>
        <w:t>             a Protestant clergyman of Hungary, was born in 1776 at Poprad, studied theology at the university of Jena,</w:t>
      </w:r>
      <w:r>
        <w:rPr>
          <w:rFonts w:ascii="SBL Greek" w:hAnsi="SBL Greek" w:cs="Courier New"/>
        </w:rPr>
        <w:t xml:space="preserve"> became in 1797 professor at Schnepfenthal, in 1804 professor at the Protestant school of Vienna, in 1805 minister of the Lutheran congregation in the same city, resigned in 1826, and died in 1831 at Pressburg, He wrote numerous juvenile books, which appea</w:t>
      </w:r>
      <w:r>
        <w:rPr>
          <w:rFonts w:ascii="SBL Greek" w:hAnsi="SBL Greek" w:cs="Courier New"/>
        </w:rPr>
        <w:t>red in many editions; also several pedagogical works. He edited the Annalen der ostreich. Literatur, the Evangelisch-christliche Gesangbuch, and an agenda (Kirchenagende) which was introduced into the Protestant congregations of Austria. — Wenrich, J. Glat</w:t>
      </w:r>
      <w:r>
        <w:rPr>
          <w:rFonts w:ascii="SBL Greek" w:hAnsi="SBL Greek" w:cs="Courier New"/>
        </w:rPr>
        <w:t>z, eine biograph. Skizze (Vienna, 1834).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Glauch, Andreas[[@Headword:Glauch, Andreas]]</w:t>
      </w:r>
    </w:p>
    <w:p w:rsidR="00000000" w:rsidRDefault="005C2701">
      <w:pPr>
        <w:pStyle w:val="Textebrut"/>
        <w:rPr>
          <w:rFonts w:ascii="SBL Greek" w:hAnsi="SBL Greek"/>
        </w:rPr>
      </w:pPr>
      <w:r>
        <w:rPr>
          <w:rFonts w:ascii="SBL Greek" w:hAnsi="SBL Greek" w:cs="Courier New"/>
        </w:rPr>
        <w:t xml:space="preserve">             a Lutheran theologian of Germany, was born at Leipsic, April 17, 1637. In 1666 </w:t>
      </w:r>
      <w:r>
        <w:rPr>
          <w:rFonts w:ascii="SBL Greek" w:hAnsi="SBL Greek" w:cs="Courier New"/>
        </w:rPr>
        <w:t>he was superintendent at Bitterfeld, in 1668 pastor in Merseburg, in 1679 archdeacon at Leipsic, and died July 11, 1681. He published, Schediasma de usu Concordantiarum Biblicarum (Leipsic, 1668): — De Adventu Messiae: — De Corona Christi Spinea: — De Vict</w:t>
      </w:r>
      <w:r>
        <w:rPr>
          <w:rFonts w:ascii="SBL Greek" w:hAnsi="SBL Greek" w:cs="Courier New"/>
        </w:rPr>
        <w:t>u Jo. Baptiste: — De Rege Agrippa. See Winer, Handbuch der theol. Lit. 1:109; Furst, Bibl. Jud. 1:335;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Glean[[@Headword:Glean]]</w:t>
      </w:r>
    </w:p>
    <w:p w:rsidR="00000000" w:rsidRDefault="005C2701">
      <w:pPr>
        <w:pStyle w:val="Textebrut"/>
        <w:rPr>
          <w:rFonts w:ascii="SBL Greek" w:hAnsi="SBL Greek"/>
        </w:rPr>
      </w:pPr>
      <w:r>
        <w:rPr>
          <w:rFonts w:ascii="SBL Greek" w:hAnsi="SBL Greek" w:cs="Courier New"/>
        </w:rPr>
        <w:t xml:space="preserve">             (prop. </w:t>
      </w:r>
      <w:r>
        <w:rPr>
          <w:rFonts w:ascii="SBL Greek" w:hAnsi="SBL Greek" w:cs="Courier New"/>
          <w:rtl/>
        </w:rPr>
        <w:t>לָקִט</w:t>
      </w:r>
      <w:r>
        <w:rPr>
          <w:rFonts w:ascii="SBL Greek" w:hAnsi="SBL Greek" w:cs="Courier New"/>
        </w:rPr>
        <w:t>, lakat', spoken of grain, Ruth 2, elsewhere t</w:t>
      </w:r>
      <w:r>
        <w:rPr>
          <w:rFonts w:ascii="SBL Greek" w:hAnsi="SBL Greek" w:cs="Courier New"/>
        </w:rPr>
        <w:t xml:space="preserve">o "gather" field crops generally, Lev 19:9; Lev 23:22; also </w:t>
      </w:r>
      <w:r>
        <w:rPr>
          <w:rFonts w:ascii="SBL Greek" w:hAnsi="SBL Greek" w:cs="Courier New"/>
          <w:rtl/>
        </w:rPr>
        <w:t>עָלִל</w:t>
      </w:r>
      <w:r>
        <w:rPr>
          <w:rFonts w:ascii="SBL Greek" w:hAnsi="SBL Greek" w:cs="Courier New"/>
        </w:rPr>
        <w:t>, alal', Lev 19:10; Deu 24:21; Jdg 20:45; Jer 6:9; properly spoken of grape gleanings, Jdg 8:2; Isa 17:6; Isa 24:13, etc.; and figur. of a small remnant, Jer 49:9; Oba 1:5; Mic 7:1). SEE CORN</w:t>
      </w:r>
      <w:r>
        <w:rPr>
          <w:rFonts w:ascii="SBL Greek" w:hAnsi="SBL Greek" w:cs="Courier New"/>
        </w:rPr>
        <w:t>ER. The law of Moses directed a liberal treatment of the poor at the seasons of harvest and ingathering. SEE HARVEST. The corners of the field were not to be reaped — the owner was not to glean his own fields — and a sheaf accidentally left behind in the f</w:t>
      </w:r>
      <w:r>
        <w:rPr>
          <w:rFonts w:ascii="SBL Greek" w:hAnsi="SBL Greek" w:cs="Courier New"/>
        </w:rPr>
        <w:t>ield was not to be fetched away, but left for the poor. There are equally liberal regulations respecting vineyards and olive-yards (Lev 19:9-10; D</w:t>
      </w:r>
      <w:r>
        <w:rPr>
          <w:rFonts w:ascii="SBL Greek" w:hAnsi="SBL Greek" w:cs="Courier New"/>
          <w:rtl/>
        </w:rPr>
        <w:t>eu 24:19;</w:t>
      </w:r>
      <w:r>
        <w:rPr>
          <w:rFonts w:ascii="SBL Greek" w:hAnsi="SBL Greek" w:cs="Courier New"/>
        </w:rPr>
        <w:t xml:space="preserve"> Deu 24:21). Hence the proverb of Gideon (Jdg 8:2). The privilege of gleaning after the reapers was c</w:t>
      </w:r>
      <w:r>
        <w:rPr>
          <w:rFonts w:ascii="SBL Greek" w:hAnsi="SBL Greek" w:cs="Courier New"/>
        </w:rPr>
        <w:t xml:space="preserve">onceded not as a matter of right, but as a favor granted to particular persons whom the owner wished to befriend. It did not, however, require any special interest to obtain this favor, for Naomi could scarcely have suggested it in the first instance, and </w:t>
      </w:r>
      <w:r>
        <w:rPr>
          <w:rFonts w:ascii="SBL Greek" w:hAnsi="SBL Greek" w:cs="Courier New"/>
        </w:rPr>
        <w:t>Ruth might hence have hesitated to apply for it to a stranger, "the servant that was set over the reapers." On two occasions Dr.  Robinson speaks of witnessing interesting illustrations of harvest scenes — similar to those in Ruth (Researches, 2:371, 384),</w:t>
      </w:r>
      <w:r>
        <w:rPr>
          <w:rFonts w:ascii="SBL Greek" w:hAnsi="SBL Greek" w:cs="Courier New"/>
        </w:rPr>
        <w:t xml:space="preserve"> and in the latter he says he frequently saw the process of women beating out with a stick handfuls of grain which they seem to have gleaned (ib. </w:t>
      </w:r>
      <w:r>
        <w:rPr>
          <w:rFonts w:ascii="SBL Greek" w:hAnsi="SBL Greek" w:cs="Courier New"/>
          <w:rtl/>
        </w:rPr>
        <w:t>note). In</w:t>
      </w:r>
      <w:r>
        <w:rPr>
          <w:rFonts w:ascii="SBL Greek" w:hAnsi="SBL Greek" w:cs="Courier New"/>
        </w:rPr>
        <w:t xml:space="preserve"> the case of Boaz, young women, recognised as being "his maidens," were gleaning in his field, and on</w:t>
      </w:r>
      <w:r>
        <w:rPr>
          <w:rFonts w:ascii="SBL Greek" w:hAnsi="SBL Greek" w:cs="Courier New"/>
        </w:rPr>
        <w:t xml:space="preserve"> her claim upon him by near affinity being made known, she was bidden to join them and not go to any other field; but for this, the reapers, it seems, would have driven her away (Rth 2:6; Rth 2:8-9). Maimonides lays down the principle (Constitutiones de do</w:t>
      </w:r>
      <w:r>
        <w:rPr>
          <w:rFonts w:ascii="SBL Greek" w:hAnsi="SBL Greek" w:cs="Courier New"/>
        </w:rPr>
        <w:t xml:space="preserve">nis pauperum, cap. 2:1) that whatever crop or growth is fit for food, is kept, and gathered all at once, and carried into store, is liable to that law. (See also Maimon. Constitutiones de donispauperum, cap. 4) With regard to the vintage, what fell to the </w:t>
      </w:r>
      <w:r>
        <w:rPr>
          <w:rFonts w:ascii="SBL Greek" w:hAnsi="SBL Greek" w:cs="Courier New"/>
        </w:rPr>
        <w:t>ground (</w:t>
      </w:r>
      <w:r>
        <w:rPr>
          <w:rFonts w:ascii="SBL Greek" w:hAnsi="SBL Greek" w:cs="Courier New"/>
          <w:rtl/>
        </w:rPr>
        <w:t>פֶּרֶט</w:t>
      </w:r>
      <w:r>
        <w:rPr>
          <w:rFonts w:ascii="SBL Greek" w:hAnsi="SBL Greek" w:cs="Courier New"/>
        </w:rPr>
        <w:t>, Lev 19:10), or was left after the general gathering, belonged to the poor (Peah, 7:3); hence any one placing a vessel under the tr</w:t>
      </w:r>
      <w:r>
        <w:rPr>
          <w:rFonts w:ascii="SBL Greek" w:hAnsi="SBL Greek" w:cs="Courier New"/>
          <w:rtl/>
        </w:rPr>
        <w:t>ee to cat</w:t>
      </w:r>
      <w:r>
        <w:rPr>
          <w:rFonts w:ascii="SBL Greek" w:hAnsi="SBL Greek" w:cs="Courier New"/>
        </w:rPr>
        <w:t>ch what might accidentally fall was held to defraud the poor (Surenhusius, Mishna, 1:56). SEE POOR.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Gleason, Anson[[@Headword:Gleason, Anson]]</w:t>
      </w:r>
    </w:p>
    <w:p w:rsidR="00000000" w:rsidRDefault="005C2701">
      <w:pPr>
        <w:pStyle w:val="Textebrut"/>
        <w:rPr>
          <w:rFonts w:ascii="SBL Greek" w:hAnsi="SBL Greek"/>
        </w:rPr>
      </w:pPr>
      <w:r>
        <w:rPr>
          <w:rFonts w:ascii="SBL Greek" w:hAnsi="SBL Greek" w:cs="Courier New"/>
        </w:rPr>
        <w:t>             a noted Congregational minister, often designated as "father Gleason," was born at Malnchester, Connecticut, May 2, 1797. He was a missionary to various tribes of Indians from 1823 to 1835, in wh</w:t>
      </w:r>
      <w:r>
        <w:rPr>
          <w:rFonts w:ascii="SBL Greek" w:hAnsi="SBL Greek" w:cs="Courier New"/>
        </w:rPr>
        <w:t>ich. latter year he was ordained, general missionary from 1848 to 1851, then again to the Indians until 1861, and thereafter city missionary successively in Rochester, Utica, and Brooklyn, until his death, February 24, 1885. Cong. Year-book, 1886, page 25.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Glebe[[@Headword:Glebe]]</w:t>
      </w:r>
    </w:p>
    <w:p w:rsidR="00000000" w:rsidRDefault="005C2701">
      <w:pPr>
        <w:pStyle w:val="Textebrut"/>
        <w:rPr>
          <w:rFonts w:ascii="SBL Greek" w:hAnsi="SBL Greek"/>
        </w:rPr>
      </w:pPr>
      <w:r>
        <w:rPr>
          <w:rFonts w:ascii="SBL Greek" w:hAnsi="SBL Greek" w:cs="Courier New"/>
        </w:rPr>
        <w:t>             in England the soil ("gleba," clod), meadow, or pasture belonging to a parsonage besides the tithes. Glebe-house is the common designation in Ireland of the parsonage.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Glede[[@Headword:Glede]]</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the old English name for the common kite (milvu's afer), occurs only in Deu 14:13 (</w:t>
      </w:r>
      <w:r>
        <w:rPr>
          <w:rFonts w:ascii="SBL Greek" w:hAnsi="SBL Greek" w:cs="Courier New"/>
          <w:rtl/>
        </w:rPr>
        <w:t>רָאָה</w:t>
      </w:r>
      <w:r>
        <w:rPr>
          <w:rFonts w:ascii="SBL Greek" w:hAnsi="SBL Greek" w:cs="Courier New"/>
        </w:rPr>
        <w:t xml:space="preserve">, raah') among the unclean birds of prey. But in the parallel passage, Lev 11:14, we find </w:t>
      </w:r>
      <w:r>
        <w:rPr>
          <w:rFonts w:ascii="SBL Greek" w:hAnsi="SBL Greek" w:cs="Courier New"/>
          <w:rtl/>
        </w:rPr>
        <w:t>דָּאָה</w:t>
      </w:r>
      <w:r>
        <w:rPr>
          <w:rFonts w:ascii="SBL Greek" w:hAnsi="SBL Greek" w:cs="Courier New"/>
        </w:rPr>
        <w:t xml:space="preserve">, daah', "vulture." That this difference has arisen from a permutation </w:t>
      </w:r>
      <w:r>
        <w:rPr>
          <w:rFonts w:ascii="SBL Greek" w:hAnsi="SBL Greek" w:cs="Courier New"/>
        </w:rPr>
        <w:t xml:space="preserve">of the </w:t>
      </w:r>
      <w:r>
        <w:rPr>
          <w:rFonts w:ascii="SBL Greek" w:hAnsi="SBL Greek" w:cs="Courier New"/>
          <w:rtl/>
        </w:rPr>
        <w:t>ד</w:t>
      </w:r>
      <w:r>
        <w:rPr>
          <w:rFonts w:ascii="SBL Greek" w:hAnsi="SBL Greek" w:cs="Courier New"/>
        </w:rPr>
        <w:t xml:space="preserve"> and the </w:t>
      </w:r>
      <w:r>
        <w:rPr>
          <w:rFonts w:ascii="SBL Greek" w:hAnsi="SBL Greek" w:cs="Courier New"/>
          <w:rtl/>
        </w:rPr>
        <w:t>ר</w:t>
      </w:r>
      <w:r>
        <w:rPr>
          <w:rFonts w:ascii="SBL Greek" w:hAnsi="SBL Greek" w:cs="Courier New"/>
        </w:rPr>
        <w:t xml:space="preserve"> is evident, but which is the original form of the word is not certain. Bochart decides (Hieroz. 2:191) for daah on the ground that, assuming the bird to be the kite or glede, it is more probable that it would receive its name from </w:t>
      </w:r>
      <w:r>
        <w:rPr>
          <w:rFonts w:ascii="SBL Greek" w:hAnsi="SBL Greek" w:cs="Courier New"/>
          <w:rtl/>
        </w:rPr>
        <w:t>דָּאָה</w:t>
      </w:r>
      <w:r>
        <w:rPr>
          <w:rFonts w:ascii="SBL Greek" w:hAnsi="SBL Greek" w:cs="Courier New"/>
        </w:rPr>
        <w:t xml:space="preserve">, to fly swiftly than from </w:t>
      </w:r>
      <w:r>
        <w:rPr>
          <w:rFonts w:ascii="SBL Greek" w:hAnsi="SBL Greek" w:cs="Courier New"/>
          <w:rtl/>
        </w:rPr>
        <w:t>רָאָה</w:t>
      </w:r>
      <w:r>
        <w:rPr>
          <w:rFonts w:ascii="SBL Greek" w:hAnsi="SBL Greek" w:cs="Courier New"/>
        </w:rPr>
        <w:t>, to see; while others, presuming that it is the vulture, prefer the latter derivation, and the reading, consequently, raah, on account of the sharp sight of these birds. Bu</w:t>
      </w:r>
      <w:r>
        <w:rPr>
          <w:rFonts w:ascii="SBL Greek" w:hAnsi="SBL Greek" w:cs="Courier New"/>
          <w:rtl/>
        </w:rPr>
        <w:t>t both th</w:t>
      </w:r>
      <w:r>
        <w:rPr>
          <w:rFonts w:ascii="SBL Greek" w:hAnsi="SBL Greek" w:cs="Courier New"/>
        </w:rPr>
        <w:t>ese qualities are marked traits of the vul</w:t>
      </w:r>
      <w:r>
        <w:rPr>
          <w:rFonts w:ascii="SBL Greek" w:hAnsi="SBL Greek" w:cs="Courier New"/>
        </w:rPr>
        <w:t xml:space="preserve">ture as well as the kite. Thus far the evidence is  therefore equal, nor do the versions help us to a decision; for while the Sept. gives in both passages γύψ, vulture, the Vulg., has milvus, kite, in both. The Codex Samar., however, reads </w:t>
      </w:r>
      <w:r>
        <w:rPr>
          <w:rFonts w:ascii="Times New Roman" w:hAnsi="Times New Roman" w:cs="Times New Roman"/>
        </w:rPr>
        <w:t>דאה</w:t>
      </w:r>
      <w:r>
        <w:rPr>
          <w:rFonts w:ascii="SBL Greek" w:hAnsi="SBL Greek" w:cs="Courier New"/>
        </w:rPr>
        <w:t xml:space="preserve"> in Deu 14:13</w:t>
      </w:r>
      <w:r>
        <w:rPr>
          <w:rFonts w:ascii="SBL Greek" w:hAnsi="SBL Greek" w:cs="Courier New"/>
        </w:rPr>
        <w:t xml:space="preserve">, which favors the supposition that this is the proper reading; but it still remains uncertain whether by this term we are to understand the glede or the vulture. The A.V. makes it the one in the one passage and the other in the other. As the </w:t>
      </w:r>
      <w:r>
        <w:rPr>
          <w:rFonts w:ascii="SBL Greek" w:hAnsi="SBL Greek" w:cs="Courier New"/>
          <w:rtl/>
        </w:rPr>
        <w:t>דאה</w:t>
      </w:r>
      <w:r>
        <w:rPr>
          <w:rFonts w:ascii="SBL Greek" w:hAnsi="SBL Greek" w:cs="Courier New"/>
        </w:rPr>
        <w:t xml:space="preserve"> is distin</w:t>
      </w:r>
      <w:r>
        <w:rPr>
          <w:rFonts w:ascii="SBL Greek" w:hAnsi="SBL Greek" w:cs="Courier New"/>
        </w:rPr>
        <w:t xml:space="preserve">guished from the </w:t>
      </w:r>
      <w:r>
        <w:rPr>
          <w:rFonts w:ascii="SBL Greek" w:hAnsi="SBL Greek" w:cs="Courier New"/>
          <w:rtl/>
        </w:rPr>
        <w:t>דיה</w:t>
      </w:r>
      <w:r>
        <w:rPr>
          <w:rFonts w:ascii="SBL Greek" w:hAnsi="SBL Greek" w:cs="Courier New"/>
        </w:rPr>
        <w:t xml:space="preserve"> (Deu 14:13), and as the latter is probably one of the vulture genus (comp. Isa 34:14), it is probable that the former belongs to the kites. The kite has, in comparison with its bulk, v</w:t>
      </w:r>
      <w:r>
        <w:rPr>
          <w:rFonts w:ascii="SBL Greek" w:hAnsi="SBL Greek" w:cs="Courier New"/>
          <w:rtl/>
        </w:rPr>
        <w:t xml:space="preserve">ery long </w:t>
      </w:r>
      <w:r>
        <w:rPr>
          <w:rFonts w:ascii="SBL Greek" w:hAnsi="SBL Greek" w:cs="Courier New"/>
        </w:rPr>
        <w:t xml:space="preserve">wings, and a forked tail extending beyond </w:t>
      </w:r>
      <w:r>
        <w:rPr>
          <w:rFonts w:ascii="SBL Greek" w:hAnsi="SBL Greek" w:cs="Courier New"/>
        </w:rPr>
        <w:t>them. It is a species that rises to a towering height, hangs apparently motionless in the sky, and darts down with immense velocity; but the legs and claws being weak, it is cowardly, and feeds upon carrion, fish, insects, mice, and small birds. About Cair</w:t>
      </w:r>
      <w:r>
        <w:rPr>
          <w:rFonts w:ascii="SBL Greek" w:hAnsi="SBL Greek" w:cs="Courier New"/>
        </w:rPr>
        <w:t xml:space="preserve">o kites are particularly abundant, mixing with the carrion vultures in their wheeling flight, and coming in numbers to the daily distribution of food awarded themun. But the question whether the kite of Europe and that of Egypt are the same species is not </w:t>
      </w:r>
      <w:r>
        <w:rPr>
          <w:rFonts w:ascii="SBL Greek" w:hAnsi="SBL Greek" w:cs="Courier New"/>
        </w:rPr>
        <w:t>decided, though there is no want of scientific names for both species found i the valley of the Nile, one of which is certainly distinct from the European, and the other, if not so, is a strongly-marked va</w:t>
      </w:r>
      <w:r>
        <w:rPr>
          <w:rFonts w:ascii="SBL Greek" w:hAnsi="SBL Greek" w:cs="Courier New"/>
          <w:rtl/>
        </w:rPr>
        <w:t>riety. We</w:t>
      </w:r>
      <w:r>
        <w:rPr>
          <w:rFonts w:ascii="SBL Greek" w:hAnsi="SBL Greek" w:cs="Courier New"/>
        </w:rPr>
        <w:t xml:space="preserve"> find it noticed in various stages of plum</w:t>
      </w:r>
      <w:r>
        <w:rPr>
          <w:rFonts w:ascii="SBL Greek" w:hAnsi="SBL Greek" w:cs="Courier New"/>
        </w:rPr>
        <w:t>age as Milvus Ictinus, Milvus Etolis, Savigny; Falco Agyptiacus and Falco Forskahlii, Gmelin; Falco cinereo-ferrugineus, Forskahl; Falco Arda, Savigny; probably, also, Falco parasiticus, Lath. The bill of this species is dark; head and throat whitish, with</w:t>
      </w:r>
      <w:r>
        <w:rPr>
          <w:rFonts w:ascii="SBL Greek" w:hAnsi="SBL Greek" w:cs="Courier New"/>
        </w:rPr>
        <w:t xml:space="preserve"> brown streaks; body above dark gray brown, pale ferruginous below; tail but slightly forked; legs yellow. It is found in hieroglyphic paintings, colored with sufficient accuracy not to be mistaken. The other species, which we figure below as Milvus ater, </w:t>
      </w:r>
      <w:r>
        <w:rPr>
          <w:rFonts w:ascii="SBL Greek" w:hAnsi="SBL Greek" w:cs="Courier New"/>
        </w:rPr>
        <w:t>is the black kite, Falco melanoterus, Daudin; Elanus Coesius, Savigny; Falco Souninensis, Lath.; Le Blac, Le Vaill., and the Kouhich of the Arabs. It has the head, neck, and back dark rusty gray; scapulars</w:t>
      </w:r>
      <w:r>
        <w:rPr>
          <w:rFonts w:ascii="SBL Greek" w:hAnsi="SBL Greek" w:cs="Courier New"/>
          <w:rtl/>
        </w:rPr>
        <w:t xml:space="preserve"> bordered</w:t>
      </w:r>
      <w:r>
        <w:rPr>
          <w:rFonts w:ascii="SBL Greek" w:hAnsi="SBL Greek" w:cs="Courier New"/>
        </w:rPr>
        <w:t xml:space="preserve"> with rusty; wing-coverts and primaries bl</w:t>
      </w:r>
      <w:r>
        <w:rPr>
          <w:rFonts w:ascii="SBL Greek" w:hAnsi="SBL Greek" w:cs="Courier New"/>
        </w:rPr>
        <w:t>ack, the last-mentioned tipped with white; tail rusty gray above, white beneath; bill dark; legs yellow. The manners of both species are much the same; it is likely that they are equally abundant at Cairo, and spread into Palestine. SEE HAWK.</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Gleich,</w:t>
      </w:r>
      <w:r>
        <w:rPr>
          <w:rFonts w:ascii="SBL Greek" w:eastAsia="Times New Roman" w:hAnsi="SBL Greek" w:cs="Courier New"/>
        </w:rPr>
        <w:t xml:space="preserve"> Johann Andreas[[@Headword:Gleich, Johann Andreas]]</w:t>
      </w:r>
    </w:p>
    <w:p w:rsidR="00000000" w:rsidRDefault="005C2701">
      <w:pPr>
        <w:pStyle w:val="Textebrut"/>
        <w:rPr>
          <w:rFonts w:ascii="SBL Greek" w:hAnsi="SBL Greek"/>
        </w:rPr>
      </w:pPr>
      <w:r>
        <w:rPr>
          <w:rFonts w:ascii="SBL Greek" w:hAnsi="SBL Greek" w:cs="Courier New"/>
        </w:rPr>
        <w:t xml:space="preserve">             a Lutheran theologian of Germany, was born at Gera, September 30, 1666. He studied at Wittenberg, was in 1690 deacon at Torgau, in 1696 court- preacher at </w:t>
      </w:r>
      <w:r>
        <w:rPr>
          <w:rFonts w:ascii="SBL Greek" w:hAnsi="SBL Greek" w:cs="Courier New"/>
        </w:rPr>
        <w:t>Dresden, in 1722 member of consistory, and took the degree as doctor of theology in 1724. He died August 1, 1734, leaving, Diss. de Lituriis Orientalibus (Wittenberg, 1724): — De S. Eucharistia Moribundis et Mortuis Olinmn Datat (1690): — Annales Ecclesias</w:t>
      </w:r>
      <w:r>
        <w:rPr>
          <w:rFonts w:ascii="SBL Greek" w:hAnsi="SBL Greek" w:cs="Courier New"/>
        </w:rPr>
        <w:t xml:space="preserve">ticae (Dresden, 1730, 3 parts), etc. See Winer, Handbuch der theol. Lit. 1:602, 632, 800; Furst, Bibl. Jud. 1:336; Jocher, Allgemeines Gelehrten-Lexikon,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Gleig, George, LL.D[[@Headword:Gleig, George, LL.D]]</w:t>
      </w:r>
    </w:p>
    <w:p w:rsidR="00000000" w:rsidRDefault="005C2701">
      <w:pPr>
        <w:pStyle w:val="Textebrut"/>
        <w:rPr>
          <w:rFonts w:ascii="SBL Greek" w:hAnsi="SBL Greek"/>
        </w:rPr>
      </w:pPr>
      <w:r>
        <w:rPr>
          <w:rFonts w:ascii="SBL Greek" w:hAnsi="SBL Greek" w:cs="Courier New"/>
        </w:rPr>
        <w:t>             a Scotch prelate,</w:t>
      </w:r>
      <w:r>
        <w:rPr>
          <w:rFonts w:ascii="SBL Greek" w:hAnsi="SBL Greek" w:cs="Courier New"/>
        </w:rPr>
        <w:t xml:space="preserve"> was born at Boghall, Kincardineshire, May 12, 1753, and educated at King's College, Aberdeen. He, took orders in his twenty-first year, and was ordained to the pastoral charge of a congregation at Pittenweem, Fifeshire, whence he removed in 1790 to Stirli</w:t>
      </w:r>
      <w:r>
        <w:rPr>
          <w:rFonts w:ascii="SBL Greek" w:hAnsi="SBL Greek" w:cs="Courier New"/>
        </w:rPr>
        <w:t xml:space="preserve">ng. He was twice chosen bishop of Dunkeld, but the opposition of the primate rendered the election null. In 1808 he was consecrated assistant and successor to the bishop of Brechin, in 1810 was preferred to the sole charge, and in 1816 was elected primate </w:t>
      </w:r>
      <w:r>
        <w:rPr>
          <w:rFonts w:ascii="SBL Greek" w:hAnsi="SBL Greek" w:cs="Courier New"/>
        </w:rPr>
        <w:t>of the Episcopal Church of Scotland. He died at Stirling, in February 1839. He was a frequent contributor to the Monthly Review, the Gentleman's Magazine, the Anti- Jacobin Review, and the British Critic. He also wrote several articles for the third editio</w:t>
      </w:r>
      <w:r>
        <w:rPr>
          <w:rFonts w:ascii="SBL Greek" w:hAnsi="SBL Greek" w:cs="Courier New"/>
        </w:rPr>
        <w:t xml:space="preserve">n of the Encyclopaedia Britannica, and on the death of the editor, Colin Macfarquhar, in 1793, was engaged to edit the remaining volumes. He also published, Directions for the Study of Theology (1827): various Sermons, and other works. See Walker, Life of </w:t>
      </w:r>
      <w:r>
        <w:rPr>
          <w:rFonts w:ascii="SBL Greek" w:hAnsi="SBL Greek" w:cs="Courier New"/>
        </w:rPr>
        <w:t>Bishop Gleig (1879); Encyclop. Brit. 9th ed.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Glendoning, Matthew[[@Headword:Glendoning, Matthew]]</w:t>
      </w:r>
    </w:p>
    <w:p w:rsidR="00000000" w:rsidRDefault="005C2701">
      <w:pPr>
        <w:pStyle w:val="Textebrut"/>
        <w:rPr>
          <w:rFonts w:ascii="SBL Greek" w:hAnsi="SBL Greek"/>
        </w:rPr>
      </w:pPr>
      <w:r>
        <w:rPr>
          <w:rFonts w:ascii="SBL Greek" w:hAnsi="SBL Greek" w:cs="Courier New"/>
        </w:rPr>
        <w:t>             a Scotch prelate, was a canon of Glasgow, and was afterwards made bishop of that see in 1389. He appears to have sat there until his d</w:t>
      </w:r>
      <w:r>
        <w:rPr>
          <w:rFonts w:ascii="SBL Greek" w:hAnsi="SBL Greek" w:cs="Courier New"/>
        </w:rPr>
        <w:t>eath in 1408. See Keith, Scottish Bishops, page 246.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Glendy John, D.D[[@Headword:Glendy John, D.D]]</w:t>
      </w:r>
    </w:p>
    <w:p w:rsidR="00000000" w:rsidRDefault="005C2701">
      <w:pPr>
        <w:pStyle w:val="Textebrut"/>
        <w:rPr>
          <w:rFonts w:ascii="SBL Greek" w:hAnsi="SBL Greek"/>
        </w:rPr>
      </w:pPr>
      <w:r>
        <w:rPr>
          <w:rFonts w:ascii="SBL Greek" w:hAnsi="SBL Greek" w:cs="Courier New"/>
        </w:rPr>
        <w:t>             a Presbyterian minister, was born in Derry, Ireland, June 4, 1755, and was educated in the University of Glasgow, where, after devoting s</w:t>
      </w:r>
      <w:r>
        <w:rPr>
          <w:rFonts w:ascii="SBL Greek" w:hAnsi="SBL Greek" w:cs="Courier New"/>
        </w:rPr>
        <w:t>ome time to the study of theology, he was licensed and ordained. He subsequently accepted a call from the Church in Londonderry, where he remained till the Irish insurrection of 1798 obliged him to leave his native land. He arrived in Norfolk, Virginia, in</w:t>
      </w:r>
      <w:r>
        <w:rPr>
          <w:rFonts w:ascii="SBL Greek" w:hAnsi="SBL Greek" w:cs="Courier New"/>
        </w:rPr>
        <w:t xml:space="preserve"> 1799, and shortly after supplied the congregations of Staunton and Bethel, in Augusta County, for nearly two years. He made the acquaintance of Washington and Jefferson, and was held in high estimation as a minister. In 1803 he was inducted as pastor of t</w:t>
      </w:r>
      <w:r>
        <w:rPr>
          <w:rFonts w:ascii="SBL Greek" w:hAnsi="SBL Greek" w:cs="Courier New"/>
        </w:rPr>
        <w:t>he Second Presbyterian congregation at Baltimore, and served the House of Representatives and the Senate as chaplain. He died October 4, 1832. He published An Oration in Commemoration of Washington, 1800: — A Prayer offered on the 4th of July, 1821. — Spra</w:t>
      </w:r>
      <w:r>
        <w:rPr>
          <w:rFonts w:ascii="SBL Greek" w:hAnsi="SBL Greek" w:cs="Courier New"/>
        </w:rPr>
        <w:t>gue, Annals, 4:229.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Glenorchy Lady Wilhelmina Maxwell[[@Headword:Glenorchy Lady Wilhelmina Maxwell]]</w:t>
      </w:r>
    </w:p>
    <w:p w:rsidR="00000000" w:rsidRDefault="005C2701">
      <w:pPr>
        <w:pStyle w:val="Textebrut"/>
        <w:rPr>
          <w:rFonts w:ascii="SBL Greek" w:hAnsi="SBL Greek"/>
        </w:rPr>
      </w:pPr>
      <w:r>
        <w:rPr>
          <w:rFonts w:ascii="SBL Greek" w:hAnsi="SBL Greek" w:cs="Courier New"/>
        </w:rPr>
        <w:t>             distinguished for her benevolence and piety, was born at Preston, Scotland, September 2, 1741. Her early years, though sedulously watche</w:t>
      </w:r>
      <w:r>
        <w:rPr>
          <w:rFonts w:ascii="SBL Greek" w:hAnsi="SBL Greek" w:cs="Courier New"/>
        </w:rPr>
        <w:t>d over by her kind and intelligent mother, were' nevertheless too much devoted to the folliess and gayety of fashionable life. When she had attained the age of twenty-three years, her mind was aroused by a serious illness to reflections on her present char</w:t>
      </w:r>
      <w:r>
        <w:rPr>
          <w:rFonts w:ascii="SBL Greek" w:hAnsi="SBL Greek" w:cs="Courier New"/>
        </w:rPr>
        <w:t>acter and future prospects; and musing on the first question in the Assembly's Catechism, "What is the chief end of man?" — "It is to glorify God, sand enjoy him forever," she asked herself, Have I answered the design of my being? Have I glorified God? Sha</w:t>
      </w:r>
      <w:r>
        <w:rPr>
          <w:rFonts w:ascii="SBL Greek" w:hAnsi="SBL Greek" w:cs="Courier New"/>
        </w:rPr>
        <w:t>ll I enjoy him forever? Thus reflecting, she gradually felt the sinfulness of her nature, perceived the total alienation of her heart from God, and applied to her heavenly Father through Christ for pardon and grace. The remainder of her life was distinguis</w:t>
      </w:r>
      <w:r>
        <w:rPr>
          <w:rFonts w:ascii="SBL Greek" w:hAnsi="SBL Greek" w:cs="Courier New"/>
        </w:rPr>
        <w:t xml:space="preserve">hed by the consistency of her deportment. She enployed much of her time in acts of benevolence; in wise and pious conversation; in an extensive, judicious, and profitable correspondence; and in every other means for promoting the conversion of sinners and </w:t>
      </w:r>
      <w:r>
        <w:rPr>
          <w:rFonts w:ascii="SBL Greek" w:hAnsi="SBL Greek" w:cs="Courier New"/>
        </w:rPr>
        <w:t>the edification of saints. For such benevolent actions, she was called a Methodist, and represented as a wild enthusiast; but such opposition her principles enabled her patiently to endure, and, through evil and good report, to pursue her work of faith and</w:t>
      </w:r>
      <w:r>
        <w:rPr>
          <w:rFonts w:ascii="SBL Greek" w:hAnsi="SBL Greek" w:cs="Courier New"/>
        </w:rPr>
        <w:t xml:space="preserve"> labor of love. She was an intimate friend of Darcy Lady Maxwell, as, like her, a friend to Mr. Wesley and his preachers. In 1774 she opened a chapel in Edinburgh called "Lady Glenorchy's chapel," where  Mr. Jones, of Plymouth, preached for over fifty year</w:t>
      </w:r>
      <w:r>
        <w:rPr>
          <w:rFonts w:ascii="SBL Greek" w:hAnsi="SBL Greek" w:cs="Courier New"/>
        </w:rPr>
        <w:t>s. She built also several places of worship in the country. Though her health declined, her activity and usefulness were unabated, till, on the 17th of July, 1786, she was summonsed to her reward. She bequeathed, by her will, five thousand pounds for the e</w:t>
      </w:r>
      <w:r>
        <w:rPr>
          <w:rFonts w:ascii="SBL Greek" w:hAnsi="SBL Greek" w:cs="Courier New"/>
        </w:rPr>
        <w:t>ducation of young men for the ministry in England; five thousand pounds to the society in Scotland for the propagation of Christian knoewledge; and the greatest part of the residue of her property to charitable and pious purposes. See Memoirs of Lady Gleno</w:t>
      </w:r>
      <w:r>
        <w:rPr>
          <w:rFonts w:ascii="SBL Greek" w:hAnsi="SBL Greek" w:cs="Courier New"/>
        </w:rPr>
        <w:t>rchy, in Burder's Pious Women. — Jones, Christian Biography; Jamieson, Religious Biography, page 228; Stevens, History of Methodism.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Glickselig, August Legis[[@Headword:Glickselig, August Legis]]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archaeologist, who died at Prague, January 28, 1867, is the author of Christus Archaologie (Prague, 1862). See Zuchold, Bibl. Theol. 1:447,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Glider, Eduard[[@Headword:Glider, Eduard]]</w:t>
      </w:r>
    </w:p>
    <w:p w:rsidR="00000000" w:rsidRDefault="005C2701">
      <w:pPr>
        <w:pStyle w:val="Textebrut"/>
        <w:rPr>
          <w:rFonts w:ascii="SBL Greek" w:hAnsi="SBL Greek"/>
        </w:rPr>
      </w:pPr>
      <w:r>
        <w:rPr>
          <w:rFonts w:ascii="SBL Greek" w:hAnsi="SBL Greek" w:cs="Courier New"/>
        </w:rPr>
        <w:t>             a Swiss theologian, was born June 1, 1817. H</w:t>
      </w:r>
      <w:r>
        <w:rPr>
          <w:rFonts w:ascii="SBL Greek" w:hAnsi="SBL Greek" w:cs="Courier New"/>
        </w:rPr>
        <w:t>e studied at Berne University, was pastor at Biel from 1842 to 1855, and thereafter pastor of the Rydeck Church, at Berne, until his death, July 14, 1882. In connection with his pastorate, he also held a professorship in his alma mater. He published, Die L</w:t>
      </w:r>
      <w:r>
        <w:rPr>
          <w:rFonts w:ascii="SBL Greek" w:hAnsi="SBL Greek" w:cs="Courier New"/>
        </w:rPr>
        <w:t>ehre von der Erscheinung Jesu Christi sunter den Todten (Berne, 1853): — Alies und in Alten Christus (sermons, ibid. 1857): — Die Thatsuchlichkeit der Auferstehung Christi und deren Bestreitung (ibid. 1862). In 1855 he published the work of his teacher, Sc</w:t>
      </w:r>
      <w:r>
        <w:rPr>
          <w:rFonts w:ascii="SBL Greek" w:hAnsi="SBL Greek" w:cs="Courier New"/>
        </w:rPr>
        <w:t>hneckenburger, Vergleichende Darstellung des lutherischen u. reformirten Lehrbegriffes, on account of which he was made doctor of theology by the Konigsberg University. See Zuchold, Bibl. Theol. 1:475.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Glockner, Hieronymus Georg[[@Headword:Glo</w:t>
      </w:r>
      <w:r>
        <w:rPr>
          <w:rFonts w:ascii="SBL Greek" w:eastAsia="Times New Roman" w:hAnsi="SBL Greek" w:cs="Courier New"/>
        </w:rPr>
        <w:t>ckner, Hieronymus Georg]]</w:t>
      </w:r>
    </w:p>
    <w:p w:rsidR="00000000" w:rsidRDefault="005C2701">
      <w:pPr>
        <w:pStyle w:val="Textebrut"/>
        <w:rPr>
          <w:rFonts w:ascii="SBL Greek" w:hAnsi="SBL Greek"/>
        </w:rPr>
      </w:pPr>
      <w:r>
        <w:rPr>
          <w:rFonts w:ascii="SBL Greek" w:hAnsi="SBL Greek" w:cs="Courier New"/>
        </w:rPr>
        <w:t>             a German philosopher, was born at Freiberg in 1715. He studied at Leipsic, was in 1741 bachelor, in 1742 magister, and in 1754 professor of philosophy. He died February 5, 1757. Besides his contributions to Teller's B</w:t>
      </w:r>
      <w:r>
        <w:rPr>
          <w:rFonts w:ascii="SBL Greek" w:hAnsi="SBL Greek" w:cs="Courier New"/>
        </w:rPr>
        <w:t>ible-Work, and translation of Calmet's Biblical Dictionary into German, he wrote, De Libertate Dei Adversus Recentiores Quodam Philosophos: — De Wetstenianae in N. Test. Vitiis (Leipsic, 1754). See Jocher, Allgemeines Gelehrten-Lexikon, s.v.; Winer, Handbu</w:t>
      </w:r>
      <w:r>
        <w:rPr>
          <w:rFonts w:ascii="SBL Greek" w:hAnsi="SBL Greek" w:cs="Courier New"/>
        </w:rPr>
        <w:t>ch der theol. Lit. 1:133.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Glockner, Johann[[@Headword:Glockner, Johann]]</w:t>
      </w:r>
    </w:p>
    <w:p w:rsidR="00000000" w:rsidRDefault="005C2701">
      <w:pPr>
        <w:pStyle w:val="Textebrut"/>
        <w:rPr>
          <w:rFonts w:ascii="SBL Greek" w:hAnsi="SBL Greek"/>
        </w:rPr>
      </w:pPr>
      <w:r>
        <w:rPr>
          <w:rFonts w:ascii="SBL Greek" w:hAnsi="SBL Greek" w:cs="Courier New"/>
        </w:rPr>
        <w:t>             a Reformed minister of Germany, was born August 21, 1667. He studied at Marburg, and died at Rinteln, December 29, 1716, professor of Greek and preacher ther</w:t>
      </w:r>
      <w:r>
        <w:rPr>
          <w:rFonts w:ascii="SBL Greek" w:hAnsi="SBL Greek" w:cs="Courier New"/>
        </w:rPr>
        <w:t>e. He wrote, Disp. in Genes. 1:24, 25: — De Gemiza  Accentuatione Decalogi: — De Cognitione Dei Naturali. See Strieder, Hessische Gelehrten Geschichte;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Glorfeld, Christian Benedict[[@Headword:Glorfel</w:t>
      </w:r>
      <w:r>
        <w:rPr>
          <w:rFonts w:ascii="SBL Greek" w:eastAsia="Times New Roman" w:hAnsi="SBL Greek" w:cs="Courier New"/>
        </w:rPr>
        <w:t>d, Christian Benedict]]</w:t>
      </w:r>
    </w:p>
    <w:p w:rsidR="00000000" w:rsidRDefault="005C2701">
      <w:pPr>
        <w:pStyle w:val="Textebrut"/>
        <w:rPr>
          <w:rFonts w:ascii="SBL Greek" w:hAnsi="SBL Greek"/>
        </w:rPr>
      </w:pPr>
      <w:r>
        <w:rPr>
          <w:rFonts w:ascii="SBL Greek" w:hAnsi="SBL Greek" w:cs="Courier New"/>
        </w:rPr>
        <w:t>             a Protestant theologian, was born in 1747 at Bernau, in Brandenburg, and died there, June 24, 1809 provost and first preacher. He published, Der Katechismus Luthers Erklart (Berlin, 1791): — Predigten uber freie Texte (</w:t>
      </w:r>
      <w:r>
        <w:rPr>
          <w:rFonts w:ascii="SBL Greek" w:hAnsi="SBL Greek" w:cs="Courier New"/>
        </w:rPr>
        <w:t>ibid. 1793): — Gesprache uber biblische Erza'hlungen. und Gleichnisse (ihid. 1795, 1798). See Doring, Die gelehrten Theologen Deutschlands, s.v.; Winer, Handbuch der theol. Lit. 2:163, 213, 271.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Gloria Patri[[@Headword:Gloria Patri]]</w:t>
      </w:r>
    </w:p>
    <w:p w:rsidR="00000000" w:rsidRDefault="005C2701">
      <w:pPr>
        <w:pStyle w:val="Textebrut"/>
        <w:rPr>
          <w:rFonts w:ascii="SBL Greek" w:hAnsi="SBL Greek"/>
        </w:rPr>
      </w:pPr>
      <w:r>
        <w:rPr>
          <w:rFonts w:ascii="SBL Greek" w:hAnsi="SBL Greek" w:cs="Courier New"/>
        </w:rPr>
        <w:t>         </w:t>
      </w:r>
      <w:r>
        <w:rPr>
          <w:rFonts w:ascii="SBL Greek" w:hAnsi="SBL Greek" w:cs="Courier New"/>
        </w:rPr>
        <w:t>    Glory be to the Father, one of the primitive doxologies of the Church, the doxologia minor. At first almost all the fathers had their own doxologies, which they expressed, as they had occasion, in their own language, ascribing "glory and honor" sometim</w:t>
      </w:r>
      <w:r>
        <w:rPr>
          <w:rFonts w:ascii="SBL Greek" w:hAnsi="SBL Greek" w:cs="Courier New"/>
        </w:rPr>
        <w:t>es to the Father only, sometimes to the Son only, and sometimes to the Father through the Son. At the rise of the Arian heresy, "Glory be to the Father, and to the Son, and to the Holy Ghost," became the standing form; to which the Western Church soon adde</w:t>
      </w:r>
      <w:r>
        <w:rPr>
          <w:rFonts w:ascii="SBL Greek" w:hAnsi="SBL Greek" w:cs="Courier New"/>
        </w:rPr>
        <w:t>d, "As it was in the beginning, is now, and ever shall be, world without end. Amen." — Wheatly, Comm. Prayer, chapter 3, § 7; Palmer, Orig. Liturg. 1:219; Procter, On Common Prayer, pages 212, 215. SEE DOXOLOGY.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Gloria in Excelsis[[@Headword:Gloria in Excelsis]]</w:t>
      </w:r>
    </w:p>
    <w:p w:rsidR="00000000" w:rsidRDefault="005C2701">
      <w:pPr>
        <w:pStyle w:val="Textebrut"/>
        <w:rPr>
          <w:rFonts w:ascii="SBL Greek" w:hAnsi="SBL Greek"/>
        </w:rPr>
      </w:pPr>
      <w:r>
        <w:rPr>
          <w:rFonts w:ascii="SBL Greek" w:hAnsi="SBL Greek" w:cs="Courier New"/>
        </w:rPr>
        <w:t>             ("Glory be [to God] on high"), the name of one of the most ancient doxologies of the Church. It is called doxologia major, to distinguish it from the Gloria Patri; and is also called hymnus an</w:t>
      </w:r>
      <w:r>
        <w:rPr>
          <w:rFonts w:ascii="SBL Greek" w:hAnsi="SBL Greek" w:cs="Courier New"/>
        </w:rPr>
        <w:t>gelicus (the angelic hymn), because the first part of it was sung by the angels at Bethlehem. The latter portion is ascribed to Telesphorus, about A.D. 139; but this is doubtful. The whole hymn, with very little difference, is to be found in the Apostolica</w:t>
      </w:r>
      <w:r>
        <w:rPr>
          <w:rFonts w:ascii="SBL Greek" w:hAnsi="SBL Greek" w:cs="Courier New"/>
        </w:rPr>
        <w:t xml:space="preserve">l Constitutions, and was established to be used in the church service by the fourth Council of Toledo. It is used by both the Greek and Latin churches. "In the Eastern Church," says Palmer, "this hymn is more than 1500 years old, and the Church of England </w:t>
      </w:r>
      <w:r>
        <w:rPr>
          <w:rFonts w:ascii="SBL Greek" w:hAnsi="SBL Greek" w:cs="Courier New"/>
        </w:rPr>
        <w:t>has used it, either at the beginning or end of the liturgy, for above 1200 years." In the Roman Missal it stands at the beginning of the Office for the Communion, as it does also in the first Common Prayer of king Edward VI, where it immediately follows th</w:t>
      </w:r>
      <w:r>
        <w:rPr>
          <w:rFonts w:ascii="SBL Greek" w:hAnsi="SBL Greek" w:cs="Courier New"/>
        </w:rPr>
        <w:t xml:space="preserve">e Collect for Purity. In the present prayer-book of the Church of England and the Protestant Episcopal Church it stands after the communion, as it does also in the Ritual of the Methodist Episcopal Church. The Greek form of the hymn, as restored by Bunsen </w:t>
      </w:r>
      <w:r>
        <w:rPr>
          <w:rFonts w:ascii="SBL Greek" w:hAnsi="SBL Greek" w:cs="Courier New"/>
        </w:rPr>
        <w:t xml:space="preserve">(Analecta Anteniccena, 3:87), is as follows: Δόξα </w:t>
      </w:r>
      <w:r>
        <w:rPr>
          <w:rFonts w:ascii="SBL Greek" w:hAnsi="SBL Greek" w:cs="Courier New"/>
        </w:rPr>
        <w:t>ἐ</w:t>
      </w:r>
      <w:r>
        <w:rPr>
          <w:rFonts w:ascii="SBL Greek" w:hAnsi="SBL Greek" w:cs="Courier New"/>
        </w:rPr>
        <w:t xml:space="preserve">ν </w:t>
      </w:r>
      <w:r>
        <w:rPr>
          <w:rFonts w:ascii="SBL Greek" w:hAnsi="SBL Greek" w:cs="Courier New"/>
        </w:rPr>
        <w:t>ὑ</w:t>
      </w:r>
      <w:r>
        <w:rPr>
          <w:rFonts w:ascii="SBL Greek" w:hAnsi="SBL Greek" w:cs="Courier New"/>
        </w:rPr>
        <w:t>ψίστοις θε</w:t>
      </w:r>
      <w:r>
        <w:rPr>
          <w:rFonts w:ascii="SBL Greek" w:hAnsi="SBL Greek" w:cs="Courier New"/>
        </w:rPr>
        <w:t>ῷ</w:t>
      </w:r>
      <w:r>
        <w:rPr>
          <w:rFonts w:ascii="SBL Greek" w:hAnsi="SBL Greek" w:cs="Courier New"/>
        </w:rPr>
        <w:t xml:space="preserve"> κα</w:t>
      </w:r>
      <w:r>
        <w:rPr>
          <w:rFonts w:ascii="SBL Greek" w:hAnsi="SBL Greek" w:cs="Courier New"/>
        </w:rPr>
        <w:t>ὶ</w:t>
      </w:r>
      <w:r>
        <w:rPr>
          <w:rFonts w:ascii="SBL Greek" w:hAnsi="SBL Greek" w:cs="Courier New"/>
        </w:rPr>
        <w:t xml:space="preserve"> </w:t>
      </w:r>
      <w:r>
        <w:rPr>
          <w:rFonts w:ascii="SBL Greek" w:hAnsi="SBL Greek" w:cs="Courier New"/>
        </w:rPr>
        <w:t>ἐ</w:t>
      </w:r>
      <w:r>
        <w:rPr>
          <w:rFonts w:ascii="SBL Greek" w:hAnsi="SBL Greek" w:cs="Courier New"/>
        </w:rPr>
        <w:t>π</w:t>
      </w:r>
      <w:r>
        <w:rPr>
          <w:rFonts w:ascii="SBL Greek" w:hAnsi="SBL Greek" w:cs="Courier New"/>
        </w:rPr>
        <w:t>ὶ</w:t>
      </w:r>
      <w:r>
        <w:rPr>
          <w:rFonts w:ascii="SBL Greek" w:hAnsi="SBL Greek" w:cs="Courier New"/>
        </w:rPr>
        <w:t xml:space="preserve"> γ</w:t>
      </w:r>
      <w:r>
        <w:rPr>
          <w:rFonts w:ascii="SBL Greek" w:hAnsi="SBL Greek" w:cs="Courier New"/>
        </w:rPr>
        <w:t>ῆ</w:t>
      </w:r>
      <w:r>
        <w:rPr>
          <w:rFonts w:ascii="SBL Greek" w:hAnsi="SBL Greek" w:cs="Courier New"/>
        </w:rPr>
        <w:t>ς ε</w:t>
      </w:r>
      <w:r>
        <w:rPr>
          <w:rFonts w:ascii="SBL Greek" w:hAnsi="SBL Greek" w:cs="Courier New"/>
        </w:rPr>
        <w:t>ἰ</w:t>
      </w:r>
      <w:r>
        <w:rPr>
          <w:rFonts w:ascii="SBL Greek" w:hAnsi="SBL Greek" w:cs="Courier New"/>
        </w:rPr>
        <w:t>ρ</w:t>
      </w:r>
      <w:r>
        <w:rPr>
          <w:rFonts w:ascii="SBL Greek" w:hAnsi="SBL Greek" w:cs="Courier New"/>
        </w:rPr>
        <w:t>ή</w:t>
      </w:r>
      <w:r>
        <w:rPr>
          <w:rFonts w:ascii="SBL Greek" w:hAnsi="SBL Greek" w:cs="Courier New"/>
        </w:rPr>
        <w:t xml:space="preserve">νη, </w:t>
      </w:r>
      <w:r>
        <w:rPr>
          <w:rFonts w:ascii="SBL Greek" w:hAnsi="SBL Greek" w:cs="Courier New"/>
        </w:rPr>
        <w:t>ἐ</w:t>
      </w:r>
      <w:r>
        <w:rPr>
          <w:rFonts w:ascii="SBL Greek" w:hAnsi="SBL Greek" w:cs="Courier New"/>
        </w:rPr>
        <w:t xml:space="preserve">ν </w:t>
      </w:r>
      <w:r>
        <w:rPr>
          <w:rFonts w:ascii="SBL Greek" w:hAnsi="SBL Greek" w:cs="Courier New"/>
        </w:rPr>
        <w:t>ἀ</w:t>
      </w:r>
      <w:r>
        <w:rPr>
          <w:rFonts w:ascii="SBL Greek" w:hAnsi="SBL Greek" w:cs="Courier New"/>
        </w:rPr>
        <w:t>νθρ</w:t>
      </w:r>
      <w:r>
        <w:rPr>
          <w:rFonts w:ascii="SBL Greek" w:hAnsi="SBL Greek" w:cs="Courier New"/>
        </w:rPr>
        <w:t>ώ</w:t>
      </w:r>
      <w:r>
        <w:rPr>
          <w:rFonts w:ascii="SBL Greek" w:hAnsi="SBL Greek" w:cs="Courier New"/>
        </w:rPr>
        <w:t>ποις ε</w:t>
      </w:r>
      <w:r>
        <w:rPr>
          <w:rFonts w:ascii="SBL Greek" w:hAnsi="SBL Greek" w:cs="Courier New"/>
        </w:rPr>
        <w:t>ὐ</w:t>
      </w:r>
      <w:r>
        <w:rPr>
          <w:rFonts w:ascii="SBL Greek" w:hAnsi="SBL Greek" w:cs="Courier New"/>
        </w:rPr>
        <w:t>δοκία. Α</w:t>
      </w:r>
      <w:r>
        <w:rPr>
          <w:rFonts w:ascii="SBL Greek" w:hAnsi="SBL Greek" w:cs="Courier New"/>
        </w:rPr>
        <w:t>ἰ</w:t>
      </w:r>
      <w:r>
        <w:rPr>
          <w:rFonts w:ascii="SBL Greek" w:hAnsi="SBL Greek" w:cs="Courier New"/>
        </w:rPr>
        <w:t>νο</w:t>
      </w:r>
      <w:r>
        <w:rPr>
          <w:rFonts w:ascii="SBL Greek" w:hAnsi="SBL Greek" w:cs="Courier New"/>
        </w:rPr>
        <w:t>ῦ</w:t>
      </w:r>
      <w:r>
        <w:rPr>
          <w:rFonts w:ascii="SBL Greek" w:hAnsi="SBL Greek" w:cs="Courier New"/>
        </w:rPr>
        <w:t>μέν σε, ε</w:t>
      </w:r>
      <w:r>
        <w:rPr>
          <w:rFonts w:ascii="SBL Greek" w:hAnsi="SBL Greek" w:cs="Courier New"/>
        </w:rPr>
        <w:t>ὐ</w:t>
      </w:r>
      <w:r>
        <w:rPr>
          <w:rFonts w:ascii="SBL Greek" w:hAnsi="SBL Greek" w:cs="Courier New"/>
        </w:rPr>
        <w:t>λογο</w:t>
      </w:r>
      <w:r>
        <w:rPr>
          <w:rFonts w:ascii="SBL Greek" w:hAnsi="SBL Greek" w:cs="Courier New"/>
        </w:rPr>
        <w:t>ῦ</w:t>
      </w:r>
      <w:r>
        <w:rPr>
          <w:rFonts w:ascii="SBL Greek" w:hAnsi="SBL Greek" w:cs="Courier New"/>
        </w:rPr>
        <w:t>μεν σε, προσκυνο</w:t>
      </w:r>
      <w:r>
        <w:rPr>
          <w:rFonts w:ascii="SBL Greek" w:hAnsi="SBL Greek" w:cs="Courier New"/>
        </w:rPr>
        <w:t>ῦ</w:t>
      </w:r>
      <w:r>
        <w:rPr>
          <w:rFonts w:ascii="SBL Greek" w:hAnsi="SBL Greek" w:cs="Courier New"/>
        </w:rPr>
        <w:t>μέν σε</w:t>
      </w:r>
      <w:r>
        <w:rPr>
          <w:rFonts w:ascii="SBL Greek" w:hAnsi="SBL Greek" w:cs="Courier New"/>
        </w:rPr>
        <w:t>·</w:t>
      </w:r>
      <w:r>
        <w:rPr>
          <w:rFonts w:ascii="SBL Greek" w:hAnsi="SBL Greek" w:cs="Courier New"/>
        </w:rPr>
        <w:t xml:space="preserve"> ε</w:t>
      </w:r>
      <w:r>
        <w:rPr>
          <w:rFonts w:ascii="SBL Greek" w:hAnsi="SBL Greek" w:cs="Courier New"/>
        </w:rPr>
        <w:t>ὐ</w:t>
      </w:r>
      <w:r>
        <w:rPr>
          <w:rFonts w:ascii="SBL Greek" w:hAnsi="SBL Greek" w:cs="Courier New"/>
        </w:rPr>
        <w:t>χαριστο</w:t>
      </w:r>
      <w:r>
        <w:rPr>
          <w:rFonts w:ascii="SBL Greek" w:hAnsi="SBL Greek" w:cs="Courier New"/>
        </w:rPr>
        <w:t>ῦ</w:t>
      </w:r>
      <w:r>
        <w:rPr>
          <w:rFonts w:ascii="SBL Greek" w:hAnsi="SBL Greek" w:cs="Courier New"/>
        </w:rPr>
        <w:t>μέν σοι δι</w:t>
      </w:r>
      <w:r>
        <w:rPr>
          <w:rFonts w:ascii="SBL Greek" w:hAnsi="SBL Greek" w:cs="Courier New"/>
        </w:rPr>
        <w:t>ὰ</w:t>
      </w:r>
      <w:r>
        <w:rPr>
          <w:rFonts w:ascii="SBL Greek" w:hAnsi="SBL Greek" w:cs="Courier New"/>
        </w:rPr>
        <w:t xml:space="preserve"> τ</w:t>
      </w:r>
      <w:r>
        <w:rPr>
          <w:rFonts w:ascii="SBL Greek" w:hAnsi="SBL Greek" w:cs="Courier New"/>
        </w:rPr>
        <w:t>ὴ</w:t>
      </w:r>
      <w:r>
        <w:rPr>
          <w:rFonts w:ascii="SBL Greek" w:hAnsi="SBL Greek" w:cs="Courier New"/>
        </w:rPr>
        <w:t>ν μεγάλην σου δόξαν. Κύριε βασιλε</w:t>
      </w:r>
      <w:r>
        <w:rPr>
          <w:rFonts w:ascii="SBL Greek" w:hAnsi="SBL Greek" w:cs="Courier New"/>
        </w:rPr>
        <w:t>ῦ</w:t>
      </w:r>
      <w:r>
        <w:rPr>
          <w:rFonts w:ascii="SBL Greek" w:hAnsi="SBL Greek" w:cs="Courier New"/>
        </w:rPr>
        <w:t xml:space="preserve"> </w:t>
      </w:r>
      <w:r>
        <w:rPr>
          <w:rFonts w:ascii="SBL Greek" w:hAnsi="SBL Greek" w:cs="Courier New"/>
        </w:rPr>
        <w:t>ἐ</w:t>
      </w:r>
      <w:r>
        <w:rPr>
          <w:rFonts w:ascii="SBL Greek" w:hAnsi="SBL Greek" w:cs="Courier New"/>
        </w:rPr>
        <w:t>πουράνιε, θε</w:t>
      </w:r>
      <w:r>
        <w:rPr>
          <w:rFonts w:ascii="SBL Greek" w:hAnsi="SBL Greek" w:cs="Courier New"/>
        </w:rPr>
        <w:t>ὸ</w:t>
      </w:r>
      <w:r>
        <w:rPr>
          <w:rFonts w:ascii="SBL Greek" w:hAnsi="SBL Greek" w:cs="Courier New"/>
        </w:rPr>
        <w:t>ς πατ</w:t>
      </w:r>
      <w:r>
        <w:rPr>
          <w:rFonts w:ascii="SBL Greek" w:hAnsi="SBL Greek" w:cs="Courier New"/>
        </w:rPr>
        <w:t>ὴ</w:t>
      </w:r>
      <w:r>
        <w:rPr>
          <w:rFonts w:ascii="SBL Greek" w:hAnsi="SBL Greek" w:cs="Courier New"/>
        </w:rPr>
        <w:t>ρ παντοκράτωρ</w:t>
      </w:r>
      <w:r>
        <w:rPr>
          <w:rFonts w:ascii="SBL Greek" w:hAnsi="SBL Greek" w:cs="Courier New"/>
        </w:rPr>
        <w:t>·</w:t>
      </w:r>
      <w:r>
        <w:rPr>
          <w:rFonts w:ascii="SBL Greek" w:hAnsi="SBL Greek" w:cs="Courier New"/>
        </w:rPr>
        <w:t xml:space="preserve"> Κύριε </w:t>
      </w:r>
      <w:r>
        <w:rPr>
          <w:rFonts w:ascii="SBL Greek" w:hAnsi="SBL Greek" w:cs="Courier New"/>
        </w:rPr>
        <w:t>ὁ</w:t>
      </w:r>
      <w:r>
        <w:rPr>
          <w:rFonts w:ascii="SBL Greek" w:hAnsi="SBL Greek" w:cs="Courier New"/>
        </w:rPr>
        <w:t xml:space="preserve"> θ</w:t>
      </w:r>
      <w:r>
        <w:rPr>
          <w:rFonts w:ascii="SBL Greek" w:hAnsi="SBL Greek" w:cs="Courier New"/>
        </w:rPr>
        <w:t>εός</w:t>
      </w:r>
      <w:r>
        <w:rPr>
          <w:rFonts w:ascii="SBL Greek" w:hAnsi="SBL Greek" w:cs="Courier New"/>
        </w:rPr>
        <w:t>·</w:t>
      </w:r>
      <w:r>
        <w:rPr>
          <w:rFonts w:ascii="SBL Greek" w:hAnsi="SBL Greek" w:cs="Courier New"/>
        </w:rPr>
        <w:t xml:space="preserve"> Κύριε υ</w:t>
      </w:r>
      <w:r>
        <w:rPr>
          <w:rFonts w:ascii="SBL Greek" w:hAnsi="SBL Greek" w:cs="Courier New"/>
        </w:rPr>
        <w:t>ἱὲ</w:t>
      </w:r>
      <w:r>
        <w:rPr>
          <w:rFonts w:ascii="SBL Greek" w:hAnsi="SBL Greek" w:cs="Courier New"/>
        </w:rPr>
        <w:t xml:space="preserve"> μονογεν</w:t>
      </w:r>
      <w:r>
        <w:rPr>
          <w:rFonts w:ascii="SBL Greek" w:hAnsi="SBL Greek" w:cs="Courier New"/>
        </w:rPr>
        <w:t>ῆ</w:t>
      </w:r>
      <w:r>
        <w:rPr>
          <w:rFonts w:ascii="SBL Greek" w:hAnsi="SBL Greek" w:cs="Courier New"/>
        </w:rPr>
        <w:t>·</w:t>
      </w:r>
      <w:r>
        <w:rPr>
          <w:rFonts w:ascii="SBL Greek" w:hAnsi="SBL Greek" w:cs="Courier New"/>
        </w:rPr>
        <w:t xml:space="preserve"> Ι</w:t>
      </w:r>
      <w:r>
        <w:rPr>
          <w:rFonts w:ascii="SBL Greek" w:hAnsi="SBL Greek" w:cs="Courier New"/>
        </w:rPr>
        <w:t>᾿</w:t>
      </w:r>
      <w:r>
        <w:rPr>
          <w:rFonts w:ascii="SBL Greek" w:hAnsi="SBL Greek" w:cs="Courier New"/>
        </w:rPr>
        <w:t>ησο</w:t>
      </w:r>
      <w:r>
        <w:rPr>
          <w:rFonts w:ascii="SBL Greek" w:hAnsi="SBL Greek" w:cs="Courier New"/>
        </w:rPr>
        <w:t>ῦ</w:t>
      </w:r>
      <w:r>
        <w:rPr>
          <w:rFonts w:ascii="SBL Greek" w:hAnsi="SBL Greek" w:cs="Courier New"/>
        </w:rPr>
        <w:t xml:space="preserve"> Χριστέ</w:t>
      </w:r>
      <w:r>
        <w:rPr>
          <w:rFonts w:ascii="SBL Greek" w:hAnsi="SBL Greek" w:cs="Courier New"/>
        </w:rPr>
        <w:t>·</w:t>
      </w:r>
      <w:r>
        <w:rPr>
          <w:rFonts w:ascii="SBL Greek" w:hAnsi="SBL Greek" w:cs="Courier New"/>
        </w:rPr>
        <w:t xml:space="preserve"> </w:t>
      </w:r>
      <w:r>
        <w:rPr>
          <w:rFonts w:ascii="SBL Greek" w:hAnsi="SBL Greek" w:cs="Courier New"/>
        </w:rPr>
        <w:t>῾</w:t>
      </w:r>
      <w:r>
        <w:rPr>
          <w:rFonts w:ascii="SBL Greek" w:hAnsi="SBL Greek" w:cs="Courier New"/>
        </w:rPr>
        <w:t xml:space="preserve">Ο </w:t>
      </w:r>
      <w:r>
        <w:rPr>
          <w:rFonts w:ascii="SBL Greek" w:hAnsi="SBL Greek" w:cs="Courier New"/>
        </w:rPr>
        <w:t>ἀ</w:t>
      </w:r>
      <w:r>
        <w:rPr>
          <w:rFonts w:ascii="SBL Greek" w:hAnsi="SBL Greek" w:cs="Courier New"/>
        </w:rPr>
        <w:t>μν</w:t>
      </w:r>
      <w:r>
        <w:rPr>
          <w:rFonts w:ascii="SBL Greek" w:hAnsi="SBL Greek" w:cs="Courier New"/>
        </w:rPr>
        <w:t>ὸ</w:t>
      </w:r>
      <w:r>
        <w:rPr>
          <w:rFonts w:ascii="SBL Greek" w:hAnsi="SBL Greek" w:cs="Courier New"/>
        </w:rPr>
        <w:t>ς το</w:t>
      </w:r>
      <w:r>
        <w:rPr>
          <w:rFonts w:ascii="SBL Greek" w:hAnsi="SBL Greek" w:cs="Courier New"/>
        </w:rPr>
        <w:t>ῦ</w:t>
      </w:r>
      <w:r>
        <w:rPr>
          <w:rFonts w:ascii="SBL Greek" w:hAnsi="SBL Greek" w:cs="Courier New"/>
        </w:rPr>
        <w:t xml:space="preserve"> θεο</w:t>
      </w:r>
      <w:r>
        <w:rPr>
          <w:rFonts w:ascii="SBL Greek" w:hAnsi="SBL Greek" w:cs="Courier New"/>
        </w:rPr>
        <w:t>ῦ</w:t>
      </w:r>
      <w:r>
        <w:rPr>
          <w:rFonts w:ascii="SBL Greek" w:hAnsi="SBL Greek" w:cs="Courier New"/>
        </w:rPr>
        <w:t>·</w:t>
      </w:r>
      <w:r>
        <w:rPr>
          <w:rFonts w:ascii="SBL Greek" w:hAnsi="SBL Greek" w:cs="Courier New"/>
        </w:rPr>
        <w:t xml:space="preserve"> </w:t>
      </w:r>
      <w:r>
        <w:rPr>
          <w:rFonts w:ascii="SBL Greek" w:hAnsi="SBL Greek" w:cs="Courier New"/>
        </w:rPr>
        <w:t>ὁ</w:t>
      </w:r>
      <w:r>
        <w:rPr>
          <w:rFonts w:ascii="SBL Greek" w:hAnsi="SBL Greek" w:cs="Courier New"/>
        </w:rPr>
        <w:t xml:space="preserve"> υ</w:t>
      </w:r>
      <w:r>
        <w:rPr>
          <w:rFonts w:ascii="SBL Greek" w:hAnsi="SBL Greek" w:cs="Courier New"/>
        </w:rPr>
        <w:t>ἱὸ</w:t>
      </w:r>
      <w:r>
        <w:rPr>
          <w:rFonts w:ascii="SBL Greek" w:hAnsi="SBL Greek" w:cs="Courier New"/>
        </w:rPr>
        <w:t>ς το</w:t>
      </w:r>
      <w:r>
        <w:rPr>
          <w:rFonts w:ascii="SBL Greek" w:hAnsi="SBL Greek" w:cs="Courier New"/>
        </w:rPr>
        <w:t>ῦ</w:t>
      </w:r>
      <w:r>
        <w:rPr>
          <w:rFonts w:ascii="SBL Greek" w:hAnsi="SBL Greek" w:cs="Courier New"/>
        </w:rPr>
        <w:t xml:space="preserve"> πατρός</w:t>
      </w:r>
      <w:r>
        <w:rPr>
          <w:rFonts w:ascii="SBL Greek" w:hAnsi="SBL Greek" w:cs="Courier New"/>
        </w:rPr>
        <w:t>·</w:t>
      </w:r>
      <w:r>
        <w:rPr>
          <w:rFonts w:ascii="SBL Greek" w:hAnsi="SBL Greek" w:cs="Courier New"/>
        </w:rPr>
        <w:t xml:space="preserve"> </w:t>
      </w:r>
      <w:r>
        <w:rPr>
          <w:rFonts w:ascii="SBL Greek" w:hAnsi="SBL Greek" w:cs="Courier New"/>
        </w:rPr>
        <w:t>῾</w:t>
      </w:r>
      <w:r>
        <w:rPr>
          <w:rFonts w:ascii="SBL Greek" w:hAnsi="SBL Greek" w:cs="Courier New"/>
        </w:rPr>
        <w:t>Ο α</w:t>
      </w:r>
      <w:r>
        <w:rPr>
          <w:rFonts w:ascii="SBL Greek" w:hAnsi="SBL Greek" w:cs="Courier New"/>
        </w:rPr>
        <w:t>ἴ</w:t>
      </w:r>
      <w:r>
        <w:rPr>
          <w:rFonts w:ascii="SBL Greek" w:hAnsi="SBL Greek" w:cs="Courier New"/>
        </w:rPr>
        <w:t>ρων τ</w:t>
      </w:r>
      <w:r>
        <w:rPr>
          <w:rFonts w:ascii="SBL Greek" w:hAnsi="SBL Greek" w:cs="Courier New"/>
        </w:rPr>
        <w:t>ὰ</w:t>
      </w:r>
      <w:r>
        <w:rPr>
          <w:rFonts w:ascii="SBL Greek" w:hAnsi="SBL Greek" w:cs="Courier New"/>
        </w:rPr>
        <w:t xml:space="preserve">ς </w:t>
      </w:r>
      <w:r>
        <w:rPr>
          <w:rFonts w:ascii="SBL Greek" w:hAnsi="SBL Greek" w:cs="Courier New"/>
        </w:rPr>
        <w:t>ἁ</w:t>
      </w:r>
      <w:r>
        <w:rPr>
          <w:rFonts w:ascii="SBL Greek" w:hAnsi="SBL Greek" w:cs="Courier New"/>
        </w:rPr>
        <w:t>μαρτίας το</w:t>
      </w:r>
      <w:r>
        <w:rPr>
          <w:rFonts w:ascii="SBL Greek" w:hAnsi="SBL Greek" w:cs="Courier New"/>
        </w:rPr>
        <w:t>ῦ</w:t>
      </w:r>
      <w:r>
        <w:rPr>
          <w:rFonts w:ascii="SBL Greek" w:hAnsi="SBL Greek" w:cs="Courier New"/>
        </w:rPr>
        <w:t xml:space="preserve"> κόσμου</w:t>
      </w:r>
      <w:r>
        <w:rPr>
          <w:rFonts w:ascii="SBL Greek" w:hAnsi="SBL Greek" w:cs="Courier New"/>
        </w:rPr>
        <w:t>·</w:t>
      </w:r>
      <w:r>
        <w:rPr>
          <w:rFonts w:ascii="SBL Greek" w:hAnsi="SBL Greek" w:cs="Courier New"/>
        </w:rPr>
        <w:t xml:space="preserve"> έλέησον </w:t>
      </w:r>
      <w:r>
        <w:rPr>
          <w:rFonts w:ascii="SBL Greek" w:hAnsi="SBL Greek" w:cs="Courier New"/>
        </w:rPr>
        <w:t>ἡ</w:t>
      </w:r>
      <w:r>
        <w:rPr>
          <w:rFonts w:ascii="SBL Greek" w:hAnsi="SBL Greek" w:cs="Courier New"/>
        </w:rPr>
        <w:t>μ</w:t>
      </w:r>
      <w:r>
        <w:rPr>
          <w:rFonts w:ascii="SBL Greek" w:hAnsi="SBL Greek" w:cs="Courier New"/>
        </w:rPr>
        <w:t>ᾶ</w:t>
      </w:r>
      <w:r>
        <w:rPr>
          <w:rFonts w:ascii="SBL Greek" w:hAnsi="SBL Greek" w:cs="Courier New"/>
        </w:rPr>
        <w:t>ς</w:t>
      </w:r>
      <w:r>
        <w:rPr>
          <w:rFonts w:ascii="SBL Greek" w:hAnsi="SBL Greek" w:cs="Courier New"/>
        </w:rPr>
        <w:t>·</w:t>
      </w:r>
      <w:r>
        <w:rPr>
          <w:rFonts w:ascii="SBL Greek" w:hAnsi="SBL Greek" w:cs="Courier New"/>
        </w:rPr>
        <w:t xml:space="preserve"> </w:t>
      </w:r>
      <w:r>
        <w:rPr>
          <w:rFonts w:ascii="SBL Greek" w:hAnsi="SBL Greek" w:cs="Courier New"/>
        </w:rPr>
        <w:t>῾</w:t>
      </w:r>
      <w:r>
        <w:rPr>
          <w:rFonts w:ascii="SBL Greek" w:hAnsi="SBL Greek" w:cs="Courier New"/>
        </w:rPr>
        <w:t xml:space="preserve">Ο </w:t>
      </w:r>
      <w:r>
        <w:rPr>
          <w:rFonts w:ascii="SBL Greek" w:hAnsi="SBL Greek" w:cs="Courier New"/>
        </w:rPr>
        <w:t>ἄ</w:t>
      </w:r>
      <w:r>
        <w:rPr>
          <w:rFonts w:ascii="SBL Greek" w:hAnsi="SBL Greek" w:cs="Courier New"/>
        </w:rPr>
        <w:t>ρων τ</w:t>
      </w:r>
      <w:r>
        <w:rPr>
          <w:rFonts w:ascii="SBL Greek" w:hAnsi="SBL Greek" w:cs="Courier New"/>
        </w:rPr>
        <w:t>ὰ</w:t>
      </w:r>
      <w:r>
        <w:rPr>
          <w:rFonts w:ascii="SBL Greek" w:hAnsi="SBL Greek" w:cs="Courier New"/>
        </w:rPr>
        <w:t xml:space="preserve">ς </w:t>
      </w:r>
      <w:r>
        <w:rPr>
          <w:rFonts w:ascii="SBL Greek" w:hAnsi="SBL Greek" w:cs="Courier New"/>
        </w:rPr>
        <w:t>ἁ</w:t>
      </w:r>
      <w:r>
        <w:rPr>
          <w:rFonts w:ascii="SBL Greek" w:hAnsi="SBL Greek" w:cs="Courier New"/>
        </w:rPr>
        <w:t>μαρτίας το</w:t>
      </w:r>
      <w:r>
        <w:rPr>
          <w:rFonts w:ascii="SBL Greek" w:hAnsi="SBL Greek" w:cs="Courier New"/>
        </w:rPr>
        <w:t>ῦ</w:t>
      </w:r>
      <w:r>
        <w:rPr>
          <w:rFonts w:ascii="SBL Greek" w:hAnsi="SBL Greek" w:cs="Courier New"/>
        </w:rPr>
        <w:t xml:space="preserve"> κόσμου</w:t>
      </w:r>
      <w:r>
        <w:rPr>
          <w:rFonts w:ascii="SBL Greek" w:hAnsi="SBL Greek" w:cs="Courier New"/>
        </w:rPr>
        <w:t>·</w:t>
      </w:r>
      <w:r>
        <w:rPr>
          <w:rFonts w:ascii="SBL Greek" w:hAnsi="SBL Greek" w:cs="Courier New"/>
        </w:rPr>
        <w:t xml:space="preserve"> έλέησον </w:t>
      </w:r>
      <w:r>
        <w:rPr>
          <w:rFonts w:ascii="SBL Greek" w:hAnsi="SBL Greek" w:cs="Courier New"/>
        </w:rPr>
        <w:t>ἡ</w:t>
      </w:r>
      <w:r>
        <w:rPr>
          <w:rFonts w:ascii="SBL Greek" w:hAnsi="SBL Greek" w:cs="Courier New"/>
        </w:rPr>
        <w:t>μ</w:t>
      </w:r>
      <w:r>
        <w:rPr>
          <w:rFonts w:ascii="SBL Greek" w:hAnsi="SBL Greek" w:cs="Courier New"/>
        </w:rPr>
        <w:t>ᾶ</w:t>
      </w:r>
      <w:r>
        <w:rPr>
          <w:rFonts w:ascii="SBL Greek" w:hAnsi="SBL Greek" w:cs="Courier New"/>
        </w:rPr>
        <w:t>ς, προσδέξαι τ</w:t>
      </w:r>
      <w:r>
        <w:rPr>
          <w:rFonts w:ascii="SBL Greek" w:hAnsi="SBL Greek" w:cs="Courier New"/>
        </w:rPr>
        <w:t>ὴ</w:t>
      </w:r>
      <w:r>
        <w:rPr>
          <w:rFonts w:ascii="SBL Greek" w:hAnsi="SBL Greek" w:cs="Courier New"/>
        </w:rPr>
        <w:t xml:space="preserve">ν δέησιν </w:t>
      </w:r>
      <w:r>
        <w:rPr>
          <w:rFonts w:ascii="SBL Greek" w:hAnsi="SBL Greek" w:cs="Courier New"/>
        </w:rPr>
        <w:t>ἡ</w:t>
      </w:r>
      <w:r>
        <w:rPr>
          <w:rFonts w:ascii="SBL Greek" w:hAnsi="SBL Greek" w:cs="Courier New"/>
        </w:rPr>
        <w:t>μ</w:t>
      </w:r>
      <w:r>
        <w:rPr>
          <w:rFonts w:ascii="SBL Greek" w:hAnsi="SBL Greek" w:cs="Courier New"/>
        </w:rPr>
        <w:t>ῶ</w:t>
      </w:r>
      <w:r>
        <w:rPr>
          <w:rFonts w:ascii="SBL Greek" w:hAnsi="SBL Greek" w:cs="Courier New"/>
        </w:rPr>
        <w:t>ν</w:t>
      </w:r>
      <w:r>
        <w:rPr>
          <w:rFonts w:ascii="SBL Greek" w:hAnsi="SBL Greek" w:cs="Courier New"/>
        </w:rPr>
        <w:t>·</w:t>
      </w:r>
      <w:r>
        <w:rPr>
          <w:rFonts w:ascii="SBL Greek" w:hAnsi="SBL Greek" w:cs="Courier New"/>
        </w:rPr>
        <w:t xml:space="preserve"> </w:t>
      </w:r>
      <w:r>
        <w:rPr>
          <w:rFonts w:ascii="SBL Greek" w:hAnsi="SBL Greek" w:cs="Courier New"/>
        </w:rPr>
        <w:t>῾</w:t>
      </w:r>
      <w:r>
        <w:rPr>
          <w:rFonts w:ascii="SBL Greek" w:hAnsi="SBL Greek" w:cs="Courier New"/>
        </w:rPr>
        <w:t>Ο καθ</w:t>
      </w:r>
      <w:r>
        <w:rPr>
          <w:rFonts w:ascii="SBL Greek" w:hAnsi="SBL Greek" w:cs="Courier New"/>
        </w:rPr>
        <w:t>ή</w:t>
      </w:r>
      <w:r>
        <w:rPr>
          <w:rFonts w:ascii="SBL Greek" w:hAnsi="SBL Greek" w:cs="Courier New"/>
        </w:rPr>
        <w:t xml:space="preserve">μενος </w:t>
      </w:r>
      <w:r>
        <w:rPr>
          <w:rFonts w:ascii="SBL Greek" w:hAnsi="SBL Greek" w:cs="Courier New"/>
        </w:rPr>
        <w:t>ἐ</w:t>
      </w:r>
      <w:r>
        <w:rPr>
          <w:rFonts w:ascii="SBL Greek" w:hAnsi="SBL Greek" w:cs="Courier New"/>
        </w:rPr>
        <w:t>ν δεξι</w:t>
      </w:r>
      <w:r>
        <w:rPr>
          <w:rFonts w:ascii="SBL Greek" w:hAnsi="SBL Greek" w:cs="Courier New"/>
        </w:rPr>
        <w:t>ᾶ</w:t>
      </w:r>
      <w:r>
        <w:rPr>
          <w:rFonts w:ascii="SBL Greek" w:hAnsi="SBL Greek" w:cs="Courier New"/>
        </w:rPr>
        <w:t>'/ το</w:t>
      </w:r>
      <w:r>
        <w:rPr>
          <w:rFonts w:ascii="SBL Greek" w:hAnsi="SBL Greek" w:cs="Courier New"/>
        </w:rPr>
        <w:t>ῦ</w:t>
      </w:r>
      <w:r>
        <w:rPr>
          <w:rFonts w:ascii="SBL Greek" w:hAnsi="SBL Greek" w:cs="Courier New"/>
        </w:rPr>
        <w:t xml:space="preserve"> πατρός</w:t>
      </w:r>
      <w:r>
        <w:rPr>
          <w:rFonts w:ascii="SBL Greek" w:hAnsi="SBL Greek" w:cs="Courier New"/>
        </w:rPr>
        <w:t>·</w:t>
      </w:r>
      <w:r>
        <w:rPr>
          <w:rFonts w:ascii="SBL Greek" w:hAnsi="SBL Greek" w:cs="Courier New"/>
        </w:rPr>
        <w:t xml:space="preserve"> </w:t>
      </w:r>
      <w:r>
        <w:rPr>
          <w:rFonts w:ascii="SBL Greek" w:hAnsi="SBL Greek" w:cs="Courier New"/>
        </w:rPr>
        <w:t>ἐ</w:t>
      </w:r>
      <w:r>
        <w:rPr>
          <w:rFonts w:ascii="SBL Greek" w:hAnsi="SBL Greek" w:cs="Courier New"/>
        </w:rPr>
        <w:t xml:space="preserve">λέησον </w:t>
      </w:r>
      <w:r>
        <w:rPr>
          <w:rFonts w:ascii="SBL Greek" w:hAnsi="SBL Greek" w:cs="Courier New"/>
        </w:rPr>
        <w:t>ἡ</w:t>
      </w:r>
      <w:r>
        <w:rPr>
          <w:rFonts w:ascii="SBL Greek" w:hAnsi="SBL Greek" w:cs="Courier New"/>
        </w:rPr>
        <w:t>μ</w:t>
      </w:r>
      <w:r>
        <w:rPr>
          <w:rFonts w:ascii="SBL Greek" w:hAnsi="SBL Greek" w:cs="Courier New"/>
        </w:rPr>
        <w:t>ᾶ</w:t>
      </w:r>
      <w:r>
        <w:rPr>
          <w:rFonts w:ascii="SBL Greek" w:hAnsi="SBL Greek" w:cs="Courier New"/>
        </w:rPr>
        <w:t xml:space="preserve">ς. </w:t>
      </w:r>
      <w:r>
        <w:rPr>
          <w:rFonts w:ascii="SBL Greek" w:hAnsi="SBL Greek" w:cs="Courier New"/>
        </w:rPr>
        <w:t>῞</w:t>
      </w:r>
      <w:r>
        <w:rPr>
          <w:rFonts w:ascii="SBL Greek" w:hAnsi="SBL Greek" w:cs="Courier New"/>
        </w:rPr>
        <w:t>Οτι σ</w:t>
      </w:r>
      <w:r>
        <w:rPr>
          <w:rFonts w:ascii="SBL Greek" w:hAnsi="SBL Greek" w:cs="Courier New"/>
        </w:rPr>
        <w:t>ὺ</w:t>
      </w:r>
      <w:r>
        <w:rPr>
          <w:rFonts w:ascii="SBL Greek" w:hAnsi="SBL Greek" w:cs="Courier New"/>
        </w:rPr>
        <w:t xml:space="preserve"> εϊv μ</w:t>
      </w:r>
      <w:r>
        <w:rPr>
          <w:rFonts w:ascii="SBL Greek" w:hAnsi="SBL Greek" w:cs="Courier New"/>
        </w:rPr>
        <w:t>ὀ</w:t>
      </w:r>
      <w:r>
        <w:rPr>
          <w:rFonts w:ascii="SBL Greek" w:hAnsi="SBL Greek" w:cs="Courier New"/>
        </w:rPr>
        <w:t xml:space="preserve">νος </w:t>
      </w:r>
      <w:r>
        <w:rPr>
          <w:rFonts w:ascii="SBL Greek" w:hAnsi="SBL Greek" w:cs="Courier New"/>
        </w:rPr>
        <w:t>ἃ</w:t>
      </w:r>
      <w:r>
        <w:rPr>
          <w:rFonts w:ascii="SBL Greek" w:hAnsi="SBL Greek" w:cs="Courier New"/>
        </w:rPr>
        <w:t>γιος</w:t>
      </w:r>
      <w:r>
        <w:rPr>
          <w:rFonts w:ascii="SBL Greek" w:hAnsi="SBL Greek" w:cs="Courier New"/>
        </w:rPr>
        <w:t>·</w:t>
      </w:r>
      <w:r>
        <w:rPr>
          <w:rFonts w:ascii="SBL Greek" w:hAnsi="SBL Greek" w:cs="Courier New"/>
        </w:rPr>
        <w:t xml:space="preserve"> σ</w:t>
      </w:r>
      <w:r>
        <w:rPr>
          <w:rFonts w:ascii="SBL Greek" w:hAnsi="SBL Greek" w:cs="Courier New"/>
        </w:rPr>
        <w:t>ὺ</w:t>
      </w:r>
      <w:r>
        <w:rPr>
          <w:rFonts w:ascii="SBL Greek" w:hAnsi="SBL Greek" w:cs="Courier New"/>
        </w:rPr>
        <w:t xml:space="preserve"> εϊv μόνος κύριος</w:t>
      </w:r>
      <w:r>
        <w:rPr>
          <w:rFonts w:ascii="SBL Greek" w:hAnsi="SBL Greek" w:cs="Courier New"/>
        </w:rPr>
        <w:t>·</w:t>
      </w:r>
      <w:r>
        <w:rPr>
          <w:rFonts w:ascii="SBL Greek" w:hAnsi="SBL Greek" w:cs="Courier New"/>
        </w:rPr>
        <w:t xml:space="preserve"> Ι</w:t>
      </w:r>
      <w:r>
        <w:rPr>
          <w:rFonts w:ascii="SBL Greek" w:hAnsi="SBL Greek" w:cs="Courier New"/>
        </w:rPr>
        <w:t>᾿</w:t>
      </w:r>
      <w:r>
        <w:rPr>
          <w:rFonts w:ascii="SBL Greek" w:hAnsi="SBL Greek" w:cs="Courier New"/>
        </w:rPr>
        <w:t>ησο</w:t>
      </w:r>
      <w:r>
        <w:rPr>
          <w:rFonts w:ascii="SBL Greek" w:hAnsi="SBL Greek" w:cs="Courier New"/>
        </w:rPr>
        <w:t>ῦ</w:t>
      </w:r>
      <w:r>
        <w:rPr>
          <w:rFonts w:ascii="SBL Greek" w:hAnsi="SBL Greek" w:cs="Courier New"/>
        </w:rPr>
        <w:t>ς Χριστός</w:t>
      </w:r>
      <w:r>
        <w:rPr>
          <w:rFonts w:ascii="SBL Greek" w:hAnsi="SBL Greek" w:cs="Courier New"/>
        </w:rPr>
        <w:t>·</w:t>
      </w:r>
      <w:r>
        <w:rPr>
          <w:rFonts w:ascii="SBL Greek" w:hAnsi="SBL Greek" w:cs="Courier New"/>
        </w:rPr>
        <w:t xml:space="preserve"> ε</w:t>
      </w:r>
      <w:r>
        <w:rPr>
          <w:rFonts w:ascii="SBL Greek" w:hAnsi="SBL Greek" w:cs="Courier New"/>
        </w:rPr>
        <w:t>ἰ</w:t>
      </w:r>
      <w:r>
        <w:rPr>
          <w:rFonts w:ascii="SBL Greek" w:hAnsi="SBL Greek" w:cs="Courier New"/>
        </w:rPr>
        <w:t>ς δόξαν θεο</w:t>
      </w:r>
      <w:r>
        <w:rPr>
          <w:rFonts w:ascii="SBL Greek" w:hAnsi="SBL Greek" w:cs="Courier New"/>
        </w:rPr>
        <w:t>ῦ</w:t>
      </w:r>
      <w:r>
        <w:rPr>
          <w:rFonts w:ascii="SBL Greek" w:hAnsi="SBL Greek" w:cs="Courier New"/>
        </w:rPr>
        <w:t xml:space="preserve"> πατρός. </w:t>
      </w:r>
      <w:r>
        <w:rPr>
          <w:rFonts w:ascii="SBL Greek" w:hAnsi="SBL Greek" w:cs="Courier New"/>
        </w:rPr>
        <w:t>῎</w:t>
      </w:r>
      <w:r>
        <w:rPr>
          <w:rFonts w:ascii="SBL Greek" w:hAnsi="SBL Greek" w:cs="Courier New"/>
        </w:rPr>
        <w:t>Αμ</w:t>
      </w:r>
      <w:r>
        <w:rPr>
          <w:rFonts w:ascii="SBL Greek" w:hAnsi="SBL Greek" w:cs="Courier New"/>
        </w:rPr>
        <w:t>ή</w:t>
      </w:r>
      <w:r>
        <w:rPr>
          <w:rFonts w:ascii="SBL Greek" w:hAnsi="SBL Greek" w:cs="Courier New"/>
        </w:rPr>
        <w:t xml:space="preserve">ν. "The English form: "Glory be  to God on high, and on earth peace, good-will towards men. We praise thee, we bless thee, we worship thee, we glorify thee, we give thanks </w:t>
      </w:r>
      <w:r>
        <w:rPr>
          <w:rFonts w:ascii="SBL Greek" w:hAnsi="SBL Greek" w:cs="Courier New"/>
        </w:rPr>
        <w:t>to thee for thy great glory, 0 Lord God, heavenly King, God the Father Almighty. O Lord, the only-begotten Son Jesus Christ; O Lord God, Lamb of God, Son of the Father, that takest away the sins of the world, have mercy upon us. Thou that takest away the s</w:t>
      </w:r>
      <w:r>
        <w:rPr>
          <w:rFonts w:ascii="SBL Greek" w:hAnsi="SBL Greek" w:cs="Courier New"/>
        </w:rPr>
        <w:t xml:space="preserve">ins of the world, have mercy upon us. Thou that takest away the sins of the world, receive our prayer. Thou that sittest at the right hand of God the Father, have mercy upon us. For thou only art holy; thou only art the Lord; thou only, O Christ, with the </w:t>
      </w:r>
      <w:r>
        <w:rPr>
          <w:rFonts w:ascii="SBL Greek" w:hAnsi="SBL Greek" w:cs="Courier New"/>
        </w:rPr>
        <w:t>Holy Ghost, art most high in the glory of God the Father. Amen." — Hook; Wheatly, Common Prayer, chapter 6, § 27; Palmer, Orig. Liturg. 2:158; Procter, On Common Prayer, page 353; Bingham, Orig. Eccles. book 15, chapter 3; Daniel, Thesaurus Hymnologicus, 2</w:t>
      </w:r>
      <w:r>
        <w:rPr>
          <w:rFonts w:ascii="SBL Greek" w:hAnsi="SBL Greek" w:cs="Courier New"/>
        </w:rPr>
        <w:t>:267; Evangelical Quar. Rev. April 1869, page 250. SEE ANGELICAL HYMN; SEE DOXOLOGY.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Glorify[[@Headword:Glorify]]</w:t>
      </w:r>
    </w:p>
    <w:p w:rsidR="00000000" w:rsidRDefault="005C2701">
      <w:pPr>
        <w:pStyle w:val="Textebrut"/>
        <w:rPr>
          <w:rFonts w:ascii="SBL Greek" w:hAnsi="SBL Greek"/>
        </w:rPr>
      </w:pPr>
      <w:r>
        <w:rPr>
          <w:rFonts w:ascii="SBL Greek" w:hAnsi="SBL Greek" w:cs="Courier New"/>
        </w:rPr>
        <w:t>             (1.) to make glorious or honorable, or to cause to appear so, Joh 12:28; Joh 13:31-32; Joh 15:8; Joh 17:4-5; Joh 21:19; Act</w:t>
      </w:r>
      <w:r>
        <w:rPr>
          <w:rFonts w:ascii="SBL Greek" w:hAnsi="SBL Greek" w:cs="Courier New"/>
        </w:rPr>
        <w:t xml:space="preserve"> 3:13. In this view it particularly refers to the resurrection of Christ, and his ascension to the right hand of God, Joh 7:30; Joh 12:16.</w:t>
      </w:r>
    </w:p>
    <w:p w:rsidR="00000000" w:rsidRDefault="005C2701">
      <w:pPr>
        <w:pStyle w:val="Textebrut"/>
        <w:rPr>
          <w:rFonts w:ascii="SBL Greek" w:hAnsi="SBL Greek"/>
        </w:rPr>
      </w:pPr>
      <w:r>
        <w:rPr>
          <w:rFonts w:ascii="SBL Greek" w:hAnsi="SBL Greek" w:cs="Courier New"/>
        </w:rPr>
        <w:t>(2.) It also expresses that change which shall pass upon believers at the general resurrection, and their admission i</w:t>
      </w:r>
      <w:r>
        <w:rPr>
          <w:rFonts w:ascii="SBL Greek" w:hAnsi="SBL Greek" w:cs="Courier New"/>
        </w:rPr>
        <w:t xml:space="preserve">nto heaven.  </w:t>
      </w:r>
    </w:p>
    <w:p w:rsidR="00000000" w:rsidRDefault="005C2701">
      <w:pPr>
        <w:pStyle w:val="Textebrut"/>
        <w:rPr>
          <w:rFonts w:ascii="SBL Greek" w:hAnsi="SBL Greek"/>
        </w:rPr>
      </w:pPr>
      <w:r>
        <w:rPr>
          <w:rFonts w:ascii="SBL Greek" w:hAnsi="SBL Greek" w:cs="Courier New"/>
        </w:rPr>
        <w:t>(3.) To glorify God (1Co 6:20) is to "show forth his praise" by obedience to his law. Thus the "heavens declare the glory of God" in obedience to the law of creation; and much more do moral and intellectual beings glorify him by willing obedi</w:t>
      </w:r>
      <w:r>
        <w:rPr>
          <w:rFonts w:ascii="SBL Greek" w:hAnsi="SBL Greek" w:cs="Courier New"/>
        </w:rPr>
        <w:t>ence to the moral law (1Co 10:31; Joh 17:4). SEE GLORY OF GOD.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Glory[[@Headword:Glory]]</w:t>
      </w:r>
    </w:p>
    <w:p w:rsidR="00000000" w:rsidRDefault="005C2701">
      <w:pPr>
        <w:pStyle w:val="Textebrut"/>
        <w:rPr>
          <w:rFonts w:ascii="SBL Greek" w:hAnsi="SBL Greek"/>
        </w:rPr>
      </w:pPr>
      <w:r>
        <w:rPr>
          <w:rFonts w:ascii="SBL Greek" w:hAnsi="SBL Greek" w:cs="Courier New"/>
        </w:rPr>
        <w:t xml:space="preserve">             in the English Version, usually represents the words </w:t>
      </w:r>
      <w:r>
        <w:rPr>
          <w:rFonts w:ascii="SBL Greek" w:hAnsi="SBL Greek" w:cs="Courier New"/>
          <w:rtl/>
        </w:rPr>
        <w:t>כָּבוֹד</w:t>
      </w:r>
      <w:r>
        <w:rPr>
          <w:rFonts w:ascii="SBL Greek" w:hAnsi="SBL Greek" w:cs="Courier New"/>
        </w:rPr>
        <w:t xml:space="preserve">, kabod', and δόξα. The Hebrew, from </w:t>
      </w:r>
      <w:r>
        <w:rPr>
          <w:rFonts w:ascii="SBL Greek" w:hAnsi="SBL Greek" w:cs="Courier New"/>
          <w:rtl/>
        </w:rPr>
        <w:t>כָּבִד</w:t>
      </w:r>
      <w:r>
        <w:rPr>
          <w:rFonts w:ascii="SBL Greek" w:hAnsi="SBL Greek" w:cs="Courier New"/>
        </w:rPr>
        <w:t>, "to be heavy," is susceptible of the various</w:t>
      </w:r>
      <w:r>
        <w:rPr>
          <w:rFonts w:ascii="SBL Greek" w:hAnsi="SBL Greek" w:cs="Courier New"/>
        </w:rPr>
        <w:t xml:space="preserve"> analogical meanings which are derived from its root, viz. "to be hard," "honored," "rich," etc. The above Heb. and Gr. terms have the following applications:</w:t>
      </w:r>
    </w:p>
    <w:p w:rsidR="00000000" w:rsidRDefault="005C2701">
      <w:pPr>
        <w:pStyle w:val="Textebrut"/>
        <w:rPr>
          <w:rFonts w:ascii="SBL Greek" w:hAnsi="SBL Greek"/>
        </w:rPr>
      </w:pPr>
      <w:r>
        <w:rPr>
          <w:rFonts w:ascii="SBL Greek" w:hAnsi="SBL Greek" w:cs="Courier New"/>
        </w:rPr>
        <w:t>(1.) Abundance, wealth, treasures, rendered "honor" in Psa 48:12, and "glory" in Gen 31:1; Isa 10</w:t>
      </w:r>
      <w:r>
        <w:rPr>
          <w:rFonts w:ascii="SBL Greek" w:hAnsi="SBL Greek" w:cs="Courier New"/>
        </w:rPr>
        <w:t>:3; Mat 4:8; Luk 4:6; Rev 21:24; Rev 21:26.</w:t>
      </w:r>
    </w:p>
    <w:p w:rsidR="00000000" w:rsidRDefault="005C2701">
      <w:pPr>
        <w:pStyle w:val="Textebrut"/>
        <w:rPr>
          <w:rFonts w:ascii="SBL Greek" w:hAnsi="SBL Greek"/>
        </w:rPr>
      </w:pPr>
      <w:r>
        <w:rPr>
          <w:rFonts w:ascii="SBL Greek" w:hAnsi="SBL Greek" w:cs="Courier New"/>
        </w:rPr>
        <w:t>(2.) Honor, glory, dignity, as in 1Ki 3:13; 2Ch 1:11-12; Pro 8:18; Heb 2:7; 1Pe 1:24; 1Co 11:7. Spoken of God, as in Psa 19:1; Psa 29:1; Isa 42:8; of persons in high honor (Isa 5:13; 2Pe 2:10 Jud 1:8). Also the h</w:t>
      </w:r>
      <w:r>
        <w:rPr>
          <w:rFonts w:ascii="SBL Greek" w:hAnsi="SBL Greek" w:cs="Courier New"/>
        </w:rPr>
        <w:t>onor, glory, of any one; poet.cally for the mind, the heart, as the noblest part of man (Gen 49:6; Psa 7:5; Psa 16:9; Psa 30:12; Psa 47:8; Psa 108:1; Act 2:26). Some here assign the signification of "liver," but the liver is never (like the heart and reins</w:t>
      </w:r>
      <w:r>
        <w:rPr>
          <w:rFonts w:ascii="SBL Greek" w:hAnsi="SBL Greek" w:cs="Courier New"/>
        </w:rPr>
        <w:t>) assumed as the seat of the mind and affections.</w:t>
      </w:r>
    </w:p>
    <w:p w:rsidR="00000000" w:rsidRDefault="005C2701">
      <w:pPr>
        <w:pStyle w:val="Textebrut"/>
        <w:rPr>
          <w:rFonts w:ascii="SBL Greek" w:hAnsi="SBL Greek"/>
        </w:rPr>
      </w:pPr>
      <w:r>
        <w:rPr>
          <w:rFonts w:ascii="SBL Greek" w:hAnsi="SBL Greek" w:cs="Courier New"/>
        </w:rPr>
        <w:t>(3.) Splendor, brightness, glory, majesty" of all my glory," i.e., splendor (Gen 45:13; Isa 4:5; Isa 11:10; Isa 22:18; 1Sa 2:8; Act 22:11; 1Pe 5:4); " the glory of Lebanon," its magnificence, beauty (Isa 35</w:t>
      </w:r>
      <w:r>
        <w:rPr>
          <w:rFonts w:ascii="SBL Greek" w:hAnsi="SBL Greek" w:cs="Courier New"/>
        </w:rPr>
        <w:t xml:space="preserve">:2; Isa 60:13). So of the sun, stars, etc. (1Co 15:40-41); of Moses's face (2Co 3:7); also of the celestial light which surrounds angels (Rev 18:1), or glorified saints (Luk 9:31-32; 1Co 15:43; Col 3:4). Spoken especially of the glory, majesty, of Jehovah </w:t>
      </w:r>
      <w:r>
        <w:rPr>
          <w:rFonts w:ascii="SBL Greek" w:hAnsi="SBL Greek" w:cs="Courier New"/>
        </w:rPr>
        <w:t>(Isa 59:19; Isa 60:1; 2Th 1:9; 2Pe 1:17; Rev 21:11; Rev 21:23), that fiery effulgence surrounded with dark clouds in which Jehovah is represented as appearing, or God himself as surrounded by this efful" gence, from which lightnings proceed (Lev 9:23-24; N</w:t>
      </w:r>
      <w:r>
        <w:rPr>
          <w:rFonts w:ascii="SBL Greek" w:hAnsi="SBL Greek" w:cs="Courier New"/>
        </w:rPr>
        <w:t>um 16:35; Psa 18:12), such as he manifested when he showed himself at Sinai to Moses and the people  (Exo 16:7; Exo 16:10; Exo 24:17; Exo 33:18; Lev 9:6; Lev 9:23), or appeared in the tabernacle (Exo 40:34), or in the Temple (1Ki 8:11; 2Ch 7:1-2; compare L</w:t>
      </w:r>
      <w:r>
        <w:rPr>
          <w:rFonts w:ascii="SBL Greek" w:hAnsi="SBL Greek" w:cs="Courier New"/>
        </w:rPr>
        <w:t>uk 2:9; Luk 9:32; Act 7:55; Act 22:11), or was seen in prophetic visions (Isa 6:3; Joh 12:41; Eze 1:28; Eze 8:4; Eze 10:4; Eze 10:18; Eze 43:2; Eze 43:4; Eze 44:4; Rev 15:8; Rev 21:11; Rev 21:23). To this corresponds the SHEKINAH of the later Jews (Buxtorf</w:t>
      </w:r>
      <w:r>
        <w:rPr>
          <w:rFonts w:ascii="SBL Greek" w:hAnsi="SBL Greek" w:cs="Courier New"/>
        </w:rPr>
        <w:t xml:space="preserve">'s Lexicon Chald. Talmud. et Rabbinicum, col. 2394). God appears, too, in glory to punish transgressors (Lev 10:2); and sinners are said to “provoke the eyes of his glory," i.e., of him as thus appearing in his glory for their punishment (Isa 3:8). Spoken </w:t>
      </w:r>
      <w:r>
        <w:rPr>
          <w:rFonts w:ascii="SBL Greek" w:hAnsi="SBL Greek" w:cs="Courier New"/>
        </w:rPr>
        <w:t>also of the expected temporal reign of the Messiah (Mar 10:37; comp. Mat 20:21); and also of the glory of his second coming (Mat 16:27; Mat 19:28; Mat 24:30; Mar 13:26; Mar 8:38; Luk 9:26; Luk 21:27; Tit 2:13).</w:t>
      </w:r>
    </w:p>
    <w:p w:rsidR="00000000" w:rsidRDefault="005C2701">
      <w:pPr>
        <w:pStyle w:val="Textebrut"/>
        <w:rPr>
          <w:rFonts w:ascii="SBL Greek" w:hAnsi="SBL Greek"/>
        </w:rPr>
      </w:pPr>
      <w:r>
        <w:rPr>
          <w:rFonts w:ascii="SBL Greek" w:hAnsi="SBL Greek" w:cs="Courier New"/>
        </w:rPr>
        <w:t>(4.) Of internal character, i.e. glorious mor</w:t>
      </w:r>
      <w:r>
        <w:rPr>
          <w:rFonts w:ascii="SBL Greek" w:hAnsi="SBL Greek" w:cs="Courier New"/>
        </w:rPr>
        <w:t>al attributes. Spoken of God, infinite perfection, divine majesty and holiness (Psa 19:1; Isa 40:5; Act 7:2; Rom 1:23; Eph 1:17); so of the divine perfections as manifested in the power of God (Joh 11:40; Rom 6:4; Col 1:11), or in his benevolence and benef</w:t>
      </w:r>
      <w:r>
        <w:rPr>
          <w:rFonts w:ascii="SBL Greek" w:hAnsi="SBL Greek" w:cs="Courier New"/>
        </w:rPr>
        <w:t>ience (Rom 9:23; Eph 1:12; Eph 1:14; Eph 1:18; Eph 3:16). So of Jesus, as the effulgence of the divine perfections (Heb 1:3; Joh 1:14; Joh 2:11); also of the Spirit (1Pe 4:14).</w:t>
      </w:r>
    </w:p>
    <w:p w:rsidR="00000000" w:rsidRDefault="005C2701">
      <w:pPr>
        <w:pStyle w:val="Textebrut"/>
        <w:rPr>
          <w:rFonts w:ascii="SBL Greek" w:hAnsi="SBL Greek"/>
        </w:rPr>
      </w:pPr>
      <w:r>
        <w:rPr>
          <w:rFonts w:ascii="SBL Greek" w:hAnsi="SBL Greek" w:cs="Courier New"/>
        </w:rPr>
        <w:t>(5.) Of that exalted state of blissful perfection which is the portion of those</w:t>
      </w:r>
      <w:r>
        <w:rPr>
          <w:rFonts w:ascii="SBL Greek" w:hAnsi="SBL Greek" w:cs="Courier New"/>
        </w:rPr>
        <w:t xml:space="preserve"> who dwell with God in heaven; e.g. spoken of Christ, and including also the idea of his regal majesty as Messiah (Luk 24:26; Joh 17:5; Joh 17:22; Joh 17:24; 2Th 2:14; 1Ti 3:16; 1Pe 1:11). Spoken of glorified saints, i.e., salvation, eternal life, etc. (Ro</w:t>
      </w:r>
      <w:r>
        <w:rPr>
          <w:rFonts w:ascii="SBL Greek" w:hAnsi="SBL Greek" w:cs="Courier New"/>
        </w:rPr>
        <w:t>m 2:7; Rom 2:10; Rom 5:2; Rom 8:18; 1Co 2:7; 2Co 4:17; 1Th 2:12; 2Ti 2:10; Heb 2:10; 1Pe 5:1; 1Pe 5:10). So to glorify, when spoken of God and Christ, it render conspicuous and glorious the divine character and attributes of God as glorified by the Son (Jo</w:t>
      </w:r>
      <w:r>
        <w:rPr>
          <w:rFonts w:ascii="SBL Greek" w:hAnsi="SBL Greek" w:cs="Courier New"/>
        </w:rPr>
        <w:t>h 12:28; Joh 13:31-32; Joh 14:13; Joh 15:8; Joh 17:1; Joh 17:4); of Christ as glorified by the Father (Joh 8:54; Joh 13:32; Joh 17:1; Joh 17:5; Act 3:13), or by the Spirit (Joh 16:14), or by Christians (Joh 17:10), or generally (Lev 10:3; Joh 11:4; Joh 13:</w:t>
      </w:r>
      <w:r>
        <w:rPr>
          <w:rFonts w:ascii="SBL Greek" w:hAnsi="SBL Greek" w:cs="Courier New"/>
        </w:rPr>
        <w:t>31). — Bastow, s.v. SEE GLORIFY.</w:t>
      </w:r>
    </w:p>
    <w:p w:rsidR="00000000" w:rsidRDefault="005C2701">
      <w:pPr>
        <w:pStyle w:val="Textebrut"/>
        <w:rPr>
          <w:rFonts w:ascii="SBL Greek" w:hAnsi="SBL Greek"/>
        </w:rPr>
      </w:pPr>
      <w:r>
        <w:rPr>
          <w:rFonts w:ascii="SBL Greek" w:hAnsi="SBL Greek" w:cs="Courier New"/>
        </w:rPr>
        <w:t xml:space="preserve">Other terms less frequently rendered "glory," "glorious," etc., are: </w:t>
      </w:r>
      <w:r>
        <w:rPr>
          <w:rFonts w:ascii="SBL Greek" w:hAnsi="SBL Greek" w:cs="Courier New"/>
          <w:rtl/>
        </w:rPr>
        <w:t>אִדַּיר</w:t>
      </w:r>
      <w:r>
        <w:rPr>
          <w:rFonts w:ascii="SBL Greek" w:hAnsi="SBL Greek" w:cs="Courier New"/>
        </w:rPr>
        <w:t xml:space="preserve"> laets, large; </w:t>
      </w:r>
      <w:r>
        <w:rPr>
          <w:rFonts w:ascii="SBL Greek" w:hAnsi="SBL Greek" w:cs="Courier New"/>
          <w:rtl/>
        </w:rPr>
        <w:t>הָדִר</w:t>
      </w:r>
      <w:r>
        <w:rPr>
          <w:rFonts w:ascii="SBL Greek" w:hAnsi="SBL Greek" w:cs="Courier New"/>
        </w:rPr>
        <w:t xml:space="preserve">, to swell; </w:t>
      </w:r>
      <w:r>
        <w:rPr>
          <w:rFonts w:ascii="SBL Greek" w:hAnsi="SBL Greek" w:cs="Courier New"/>
          <w:rtl/>
        </w:rPr>
        <w:t>הוֹד</w:t>
      </w:r>
      <w:r>
        <w:rPr>
          <w:rFonts w:ascii="SBL Greek" w:hAnsi="SBL Greek" w:cs="Courier New"/>
        </w:rPr>
        <w:t xml:space="preserve">, honor; </w:t>
      </w:r>
      <w:r>
        <w:rPr>
          <w:rFonts w:ascii="SBL Greek" w:hAnsi="SBL Greek" w:cs="Courier New"/>
          <w:rtl/>
        </w:rPr>
        <w:t>תַּפְאָרָה</w:t>
      </w:r>
      <w:r>
        <w:rPr>
          <w:rFonts w:ascii="SBL Greek" w:hAnsi="SBL Greek" w:cs="Courier New"/>
        </w:rPr>
        <w:t>, beauty, etc.; κλέος,  renown; καυχάω, to boast. On these and the above, consult the Heb. a</w:t>
      </w:r>
      <w:r>
        <w:rPr>
          <w:rFonts w:ascii="SBL Greek" w:hAnsi="SBL Greek" w:cs="Courier New"/>
        </w:rPr>
        <w:t>nd Gr. Lexicons.</w:t>
      </w:r>
    </w:p>
    <w:p w:rsidR="00000000" w:rsidRDefault="005C2701">
      <w:pPr>
        <w:pStyle w:val="Textebrut"/>
        <w:rPr>
          <w:rFonts w:ascii="SBL Greek" w:hAnsi="SBL Greek"/>
        </w:rPr>
      </w:pPr>
      <w:r>
        <w:rPr>
          <w:rFonts w:ascii="SBL Greek" w:hAnsi="SBL Greek" w:cs="Courier New"/>
        </w:rPr>
        <w:t>We may be said to give glory to God when we confess our sins, when we love him supremely, when we commit ourselves to him, are zealous in his service, walk humbly, thankfully, and cheerfully before him, and recommend, proclaim, or set fort</w:t>
      </w:r>
      <w:r>
        <w:rPr>
          <w:rFonts w:ascii="SBL Greek" w:hAnsi="SBL Greek" w:cs="Courier New"/>
        </w:rPr>
        <w:t>h his excellencies to others (Mat 5:16; Joh 15:8; Gal 2:20). In Exo 8:9 we read, "And Moses said unto Pharaoh, Glory over me." The margin has for "glory" "honor," and for "over me" "against me." Pharaoh had besought Moses to pray that the Lord might take a</w:t>
      </w:r>
      <w:r>
        <w:rPr>
          <w:rFonts w:ascii="SBL Greek" w:hAnsi="SBL Greek" w:cs="Courier New"/>
        </w:rPr>
        <w:t xml:space="preserve">way the frogs, and Moses wished the king to have the honor and glory (in preference to himself) of appointing a time when he should thus pray to the Lord to take them away. This was not only complimentary to Pharaoh, but it would have a strong tendency to </w:t>
      </w:r>
      <w:r>
        <w:rPr>
          <w:rFonts w:ascii="SBL Greek" w:hAnsi="SBL Greek" w:cs="Courier New"/>
        </w:rPr>
        <w:t>convince him that the Lord had heard the prayer of Moses, because he himself had appointed the time.</w:t>
      </w:r>
    </w:p>
    <w:p w:rsidR="00000000" w:rsidRDefault="005C2701">
      <w:pPr>
        <w:pStyle w:val="Textebrut"/>
        <w:rPr>
          <w:rFonts w:ascii="SBL Greek" w:hAnsi="SBL Greek"/>
        </w:rPr>
      </w:pPr>
      <w:r>
        <w:rPr>
          <w:rFonts w:ascii="SBL Greek" w:hAnsi="SBL Greek" w:cs="Courier New"/>
        </w:rPr>
        <w:t>As man's real glory on earth consists in submitting to the will of God, and in doing it, so will his glory in heaven consist in being eternally pleasing to</w:t>
      </w:r>
      <w:r>
        <w:rPr>
          <w:rFonts w:ascii="SBL Greek" w:hAnsi="SBL Greek" w:cs="Courier New"/>
        </w:rPr>
        <w:t xml:space="preserve"> God, and in finding in him his perfect happiness. There can be no real glory either in this world or in the next, aside from virtue. The glory we seek here consists in the esteem of our fellow-men, and it would never be a false or a dangerous glory if men</w:t>
      </w:r>
      <w:r>
        <w:rPr>
          <w:rFonts w:ascii="SBL Greek" w:hAnsi="SBL Greek" w:cs="Courier New"/>
        </w:rPr>
        <w:t xml:space="preserve"> were wise enough not to esteem anything but what is virtuous. Christ commands us to practice virtue, not in view of gaining the approbation of men, but to please God. At the first glance his instructions as this point may appear somewhat contradictory. He</w:t>
      </w:r>
      <w:r>
        <w:rPr>
          <w:rFonts w:ascii="SBL Greek" w:hAnsi="SBL Greek" w:cs="Courier New"/>
        </w:rPr>
        <w:t xml:space="preserve"> says: "Let your light so shine before men that they may see your good works, and glorify your Father which is in heaven (Mat 5:16); then: Take heed that ye do not your alms before men, to be seen of them; otherwise ye have no reward of your Father which i</w:t>
      </w:r>
      <w:r>
        <w:rPr>
          <w:rFonts w:ascii="SBL Greek" w:hAnsi="SBL Greek" w:cs="Courier New"/>
        </w:rPr>
        <w:t>s in heaven. — Therefore, when thou doest thine alms, do not sound a trumpet before thee, as the hypocrites do in the synagogues and in the streets, that they may have glory of men. Verily I say unto you, they have their reward," etc. (Mat 6:1 sq.). But th</w:t>
      </w:r>
      <w:r>
        <w:rPr>
          <w:rFonts w:ascii="SBL Greek" w:hAnsi="SBL Greek" w:cs="Courier New"/>
        </w:rPr>
        <w:t>ese passages are really not contradictory. Christ means that he does not want the desire of being admired and praised by men to be the motive of our good actions; but he wants us to do those good actions in order to edify our neighbors, to lead them by our</w:t>
      </w:r>
      <w:r>
        <w:rPr>
          <w:rFonts w:ascii="SBL Greek" w:hAnsi="SBL Greek" w:cs="Courier New"/>
        </w:rPr>
        <w:t xml:space="preserve"> example to the practice of virtue, so that they may glorify God, and not us. There is a great difference between these two motives: the first is very wrong, the second right and praiseworthy. We are consequently to keep secret our  good actions, whenever </w:t>
      </w:r>
      <w:r>
        <w:rPr>
          <w:rFonts w:ascii="SBL Greek" w:hAnsi="SBL Greek" w:cs="Courier New"/>
        </w:rPr>
        <w:t xml:space="preserve">an opposite course is not necessary for public edification; but when it is, then we are to let them be seen. St. Paul says: "Our rejoicing (or glory) is this, the testimony of our conscience that in simplicity and godly sincerity, not with fleshly wisdom, </w:t>
      </w:r>
      <w:r>
        <w:rPr>
          <w:rFonts w:ascii="SBL Greek" w:hAnsi="SBL Greek" w:cs="Courier New"/>
        </w:rPr>
        <w:t>but by the grace of God, we heave had our conversation in the world, and more abundantly to you-ward" (2Co 1:12).</w:t>
      </w:r>
    </w:p>
    <w:p w:rsidR="00000000" w:rsidRDefault="005C2701">
      <w:pPr>
        <w:pStyle w:val="Textebrut"/>
        <w:rPr>
          <w:rFonts w:ascii="SBL Greek" w:hAnsi="SBL Greek"/>
        </w:rPr>
      </w:pPr>
      <w:r>
        <w:rPr>
          <w:rFonts w:ascii="SBL Greek" w:hAnsi="SBL Greek" w:cs="Courier New"/>
        </w:rPr>
        <w:t>The word glory, in St. Paul's writings, has often been misunderstood. In speaking of the destiny of the Jews and Gentiles with regard to faith</w:t>
      </w:r>
      <w:r>
        <w:rPr>
          <w:rFonts w:ascii="SBL Greek" w:hAnsi="SBL Greek" w:cs="Courier New"/>
        </w:rPr>
        <w:t xml:space="preserve"> (Rom 9:22-23), be says: "What if God, willing to show his wrath, and to make his power known, endued with much long-suffering the vessels of wrath fitted to destruction; and that he might make known the riches of his glory on the vessels of mercy, which h</w:t>
      </w:r>
      <w:r>
        <w:rPr>
          <w:rFonts w:ascii="SBL Greek" w:hAnsi="SBL Greek" w:cs="Courier New"/>
        </w:rPr>
        <w:t xml:space="preserve">e bad afore prepared unto glory," etc. We do not think that the word glory here refers to eternal glory, but rather to God's glory here below and to the glory of his Church; for God has really showed its riches in the virtues of those who have been called </w:t>
      </w:r>
      <w:r>
        <w:rPr>
          <w:rFonts w:ascii="SBL Greek" w:hAnsi="SBL Greek" w:cs="Courier New"/>
        </w:rPr>
        <w:t>to faith. St. Paul uses the expression again in the same sense when he speaks (1Co 2:7) of “the hidden wisdom which God ordained before the world unto our glory," and when he says (Eph 1:5-6) that God predestined us for adoption "to the praise of the glory</w:t>
      </w:r>
      <w:r>
        <w:rPr>
          <w:rFonts w:ascii="SBL Greek" w:hAnsi="SBL Greek" w:cs="Courier New"/>
        </w:rPr>
        <w:t xml:space="preserve"> of his grace." So Augustine (Enarr. in Psa 18:3, and in Psa 39:4) understands these passages. — Bergier, Dict. de Theologie (Paris, 1854), 3:139.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Glory Of God[[@Headword:Glory Of God]]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In numerous passages of Scripture it is said that God has done certain acts for His own glory (e.g. Isaiah 13), that man should glorify God (1Sa 6:5; 1Co 6:20; 1Co 10:31, etc.). But how can man "glorify" the Supreme Being, who is absolutely glorious in hol</w:t>
      </w:r>
      <w:r>
        <w:rPr>
          <w:rFonts w:ascii="SBL Greek" w:hAnsi="SBL Greek" w:cs="Courier New"/>
        </w:rPr>
        <w:t>iness and perfection? To this question infidels answer that it is "absurd to suppose that God is a 'vain' being; that so insignificant a creature as man can bring to God any kind of pleasure or satisfaction; or that God would demand from man a fictitious '</w:t>
      </w:r>
      <w:r>
        <w:rPr>
          <w:rFonts w:ascii="SBL Greek" w:hAnsi="SBL Greek" w:cs="Courier New"/>
        </w:rPr>
        <w:t>glory' which he does not require, and by which he could not feel flattered without exhibiting weakness, and consequently imperfection." All this argument is based on the misconception of a word. It is in the nature of an intellectual and free being, like G</w:t>
      </w:r>
      <w:r>
        <w:rPr>
          <w:rFonts w:ascii="SBL Greek" w:hAnsi="SBL Greek" w:cs="Courier New"/>
        </w:rPr>
        <w:t>od, to act in view of a certain aim and motive. But God can have no higher aim, no object more worthy of himself, than to exert his perfections, his power, his wisdom, and especially his benevolence. Hence the creation of beings endowed with sense,  intell</w:t>
      </w:r>
      <w:r>
        <w:rPr>
          <w:rFonts w:ascii="SBL Greek" w:hAnsi="SBL Greek" w:cs="Courier New"/>
        </w:rPr>
        <w:t xml:space="preserve">ect, and freedom, and susceptible of feeling affection, esteem, thankfulness, and obedience. God willed, as says St. Augustine, the existence of beings to whom he could manifest his love. </w:t>
      </w:r>
    </w:p>
    <w:p w:rsidR="00000000" w:rsidRDefault="005C2701">
      <w:pPr>
        <w:pStyle w:val="Textebrut"/>
        <w:rPr>
          <w:rFonts w:ascii="SBL Greek" w:hAnsi="SBL Greek"/>
        </w:rPr>
      </w:pPr>
      <w:r>
        <w:rPr>
          <w:rFonts w:ascii="SBL Greek" w:hAnsi="SBL Greek" w:cs="Courier New"/>
        </w:rPr>
        <w:t>Hence, also, God has estalalished physical and moral laws, and made</w:t>
      </w:r>
      <w:r>
        <w:rPr>
          <w:rFonts w:ascii="SBL Greek" w:hAnsi="SBL Greek" w:cs="Courier New"/>
        </w:rPr>
        <w:t xml:space="preserve"> the happiness of reasonable beings to depend from their submission to these President Edwards treats this point with profound insight. "It is," he says, "a thing infinitely good in itself that God's glory should be known by a glorious society of created b</w:t>
      </w:r>
      <w:r>
        <w:rPr>
          <w:rFonts w:ascii="SBL Greek" w:hAnsi="SBL Greek" w:cs="Courier New"/>
        </w:rPr>
        <w:t>eings. And that there should be in them an increasing knowledge of God to all eternity, is an existence, a reality infinitely worthy to be, and worthy to be valued and regarded by him to whom it belongs to order that to be which, of all things possible, is</w:t>
      </w:r>
      <w:r>
        <w:rPr>
          <w:rFonts w:ascii="SBL Greek" w:hAnsi="SBL Greek" w:cs="Courier New"/>
        </w:rPr>
        <w:t xml:space="preserve"> the fittest and best. If existence is more worthy than defect and nonentity, and if any created existence is in itself worthy to be, then knowledge or understanding is a thing worthy to be; and if any knowledge, then the most excellent sort of knowledge, </w:t>
      </w:r>
      <w:r>
        <w:rPr>
          <w:rFonts w:ascii="SBL Greek" w:hAnsi="SBL Greek" w:cs="Courier New"/>
        </w:rPr>
        <w:t>viz. that of God and his glory. The existence of the created universe consists as much in it as in any thing; yea, this knowledge is one of the highest, most real, and substantial parts of all created existence, most remote from nonentity and defect. As th</w:t>
      </w:r>
      <w:r>
        <w:rPr>
          <w:rFonts w:ascii="SBL Greek" w:hAnsi="SBL Greek" w:cs="Courier New"/>
        </w:rPr>
        <w:t>ere is an infinite fullness of all possible good in God, a fullness of every perfection, of all excellency and beauty, and of infinite happiness, and as this fullness is capable of communication or emanation ad extra, so it seems a thing amiable and valuab</w:t>
      </w:r>
      <w:r>
        <w:rPr>
          <w:rFonts w:ascii="SBL Greek" w:hAnsi="SBL Greek" w:cs="Courier New"/>
        </w:rPr>
        <w:t>le in itself that it should be communicated or flow forth, that this infinite fountain of good should send forth abundant streams, that this infinite fountain of light should, diffusing its excellent fullness, pour forth light all around — and as this is i</w:t>
      </w:r>
      <w:r>
        <w:rPr>
          <w:rFonts w:ascii="SBL Greek" w:hAnsi="SBL Greek" w:cs="Courier New"/>
        </w:rPr>
        <w:t>n itself excellent, so a disposition to this, in the Divine Being, must be looked upon as a perfection or an excellent disposition, such an emanation of good is, in some sense, a multiplication of it; so far as the communication or external stream may be l</w:t>
      </w:r>
      <w:r>
        <w:rPr>
          <w:rFonts w:ascii="SBL Greek" w:hAnsi="SBL Greek" w:cs="Courier New"/>
        </w:rPr>
        <w:t xml:space="preserve">ooked upon as any thing besides the fountain, so far it may be looked upon as an increase of good. And if the fullness of good that is in the fountain is in itself excellent and worthy to exist, then the emanation, or that which is as it ware an increase, </w:t>
      </w:r>
      <w:r>
        <w:rPr>
          <w:rFonts w:ascii="SBL Greek" w:hAnsi="SBL Greek" w:cs="Courier New"/>
        </w:rPr>
        <w:t>repetition, or multiplication of it, is excellent and worthy to exist. Thus it is fit, since there is an infinite fountain of light and knowledge, that this light should shine forth in beams of communicated knowledge and understanding; and as there is an i</w:t>
      </w:r>
      <w:r>
        <w:rPr>
          <w:rFonts w:ascii="SBL Greek" w:hAnsi="SBL Greek" w:cs="Courier New"/>
        </w:rPr>
        <w:t xml:space="preserve">nfinite fountain of holiness, moral excellence, and beauty, so it should flow out in communicated holiness. </w:t>
      </w:r>
    </w:p>
    <w:p w:rsidR="00000000" w:rsidRDefault="005C2701">
      <w:pPr>
        <w:pStyle w:val="Textebrut"/>
        <w:rPr>
          <w:rFonts w:ascii="SBL Greek" w:hAnsi="SBL Greek"/>
        </w:rPr>
      </w:pPr>
      <w:r>
        <w:rPr>
          <w:rFonts w:ascii="SBL Greek" w:hAnsi="SBL Greek" w:cs="Courier New"/>
        </w:rPr>
        <w:t>And as there is an infinite fullness of joy and happiness, so these should have an emanation, and become a fountain flowing out in abundant streams</w:t>
      </w:r>
      <w:r>
        <w:rPr>
          <w:rFonts w:ascii="SBL Greek" w:hAnsi="SBL Greek" w:cs="Courier New"/>
        </w:rPr>
        <w:t>, as beams from the sun. From this view it  appears in another way to be a thing in itself valuable that there should be such things as the knowledge of God's glory in other beings, and a high esteem of it, love to it, and delight and complacence in it; th</w:t>
      </w:r>
      <w:r>
        <w:rPr>
          <w:rFonts w:ascii="SBL Greek" w:hAnsi="SBL Greek" w:cs="Courier New"/>
        </w:rPr>
        <w:t>is appears, I say, in another way, viz. as these things are but the emanations of God's own knowledge, holiness, and joy. Thus it appears reasonable to suppose that it was what God had respect to as an ultimate end of his creating the world, to communicate</w:t>
      </w:r>
      <w:r>
        <w:rPr>
          <w:rFonts w:ascii="SBL Greek" w:hAnsi="SBL Greek" w:cs="Courier New"/>
        </w:rPr>
        <w:t xml:space="preserve"> of his own infinite fullness of good; or, rather, it was his last end, that there might be a glorious and abundant emanation of his infinite fullness of good ad extra, or without himself; and the disposition to communicate himself, or diffuse his own full</w:t>
      </w:r>
      <w:r>
        <w:rPr>
          <w:rFonts w:ascii="SBL Greek" w:hAnsi="SBL Greek" w:cs="Courier New"/>
        </w:rPr>
        <w:t>ness, which we must conceive of as being originally in God as a perfection of his nature, was what moved him to create the world" (page 219)... . “God and the creature, in this affair of the emanation of the divine fullness, are not properly set in opposit</w:t>
      </w:r>
      <w:r>
        <w:rPr>
          <w:rFonts w:ascii="SBL Greek" w:hAnsi="SBL Greek" w:cs="Courier New"/>
        </w:rPr>
        <w:t>ion, or made the opposite parts of a disjunction. Nor ought God's glory and the creature's good to be spoken of as if they were properly and entirely distinct. This supposeth that God's having respect to his glory, and the communication of good to his crea</w:t>
      </w:r>
      <w:r>
        <w:rPr>
          <w:rFonts w:ascii="SBL Greek" w:hAnsi="SBL Greek" w:cs="Courier New"/>
        </w:rPr>
        <w:t>tures, are things altogether different; that God's communicating his fullness for himself, and his doing it for them, are things standing in a proper disjunction and opposition; whereas, if we were capable of having more full and perfect views of God and d</w:t>
      </w:r>
      <w:r>
        <w:rPr>
          <w:rFonts w:ascii="SBL Greek" w:hAnsi="SBL Greek" w:cs="Courier New"/>
        </w:rPr>
        <w:t>ivine things, which are so much above us, it is probable it would appear very clear to us that the matter is quite otherwise, and that these things, instead of appearing entirely distinct, are implied one in the other — that God, in seeking his glory, ther</w:t>
      </w:r>
      <w:r>
        <w:rPr>
          <w:rFonts w:ascii="SBL Greek" w:hAnsi="SBL Greek" w:cs="Courier New"/>
        </w:rPr>
        <w:t>ein seeks the good of his creatures. Because the emanation of his glory (which he seeks and delights in, as he delights in himself and his own eternal glory) implies the communicated excellency and happiness of his creatures. And in communicating his fulln</w:t>
      </w:r>
      <w:r>
        <w:rPr>
          <w:rFonts w:ascii="SBL Greek" w:hAnsi="SBL Greek" w:cs="Courier New"/>
        </w:rPr>
        <w:t>ess for them, he does it for himself; because their good, which he seeks, is so much in union and communion with himself. God is their good. Their excellency and happiness is nothing but the emanation and expression of God's glory. God, in seeking their gl</w:t>
      </w:r>
      <w:r>
        <w:rPr>
          <w:rFonts w:ascii="SBL Greek" w:hAnsi="SBL Greek" w:cs="Courier New"/>
        </w:rPr>
        <w:t>ory and happiness, seeks himself, and in seeking himself, i.e., himself diffused and expressed (which he delights in, as he delights in his own beauty and fullness), he seeks their glory and happiness" (Dissertation on the End of God in Creation, § 2, 3).</w:t>
      </w:r>
    </w:p>
    <w:p w:rsidR="00000000" w:rsidRDefault="005C2701">
      <w:pPr>
        <w:pStyle w:val="Textebrut"/>
        <w:rPr>
          <w:rFonts w:ascii="SBL Greek" w:hAnsi="SBL Greek"/>
        </w:rPr>
      </w:pPr>
      <w:r>
        <w:rPr>
          <w:rFonts w:ascii="SBL Greek" w:hAnsi="SBL Greek" w:cs="Courier New"/>
        </w:rPr>
        <w:t xml:space="preserve">In thus manifesting his power, wisdom, holiness, and goodness, we say that God has established his "glory;" and so, also, when men acknowledge and worship these divine perfections, they "glorify" God. In this language  there is nothing absurd or injurious </w:t>
      </w:r>
      <w:r>
        <w:rPr>
          <w:rFonts w:ascii="SBL Greek" w:hAnsi="SBL Greek" w:cs="Courier New"/>
        </w:rPr>
        <w:t>to the divine majesty. In Scripture the object of divine revelation is stated sometimes to be the sanctification of man, sometimes the glory of God, as these are identical, whether considered from the divine or the human point of view. Moreover, it is an e</w:t>
      </w:r>
      <w:r>
        <w:rPr>
          <w:rFonts w:ascii="SBL Greek" w:hAnsi="SBL Greek" w:cs="Courier New"/>
        </w:rPr>
        <w:t>ffect of the divine wisdom, holiness, and goodness, that man should find happiness in virtue, not in vice; in submission to the physical and moral laws established by God, not in violating them. And when man submits to these laws he glorifies God, since he</w:t>
      </w:r>
      <w:r>
        <w:rPr>
          <w:rFonts w:ascii="SBL Greek" w:hAnsi="SBL Greek" w:cs="Courier New"/>
        </w:rPr>
        <w:t xml:space="preserve"> renders homage to the divine perfections. Hence it cannot be wrong to say that the glory of God consists in the submission of all creatures to his law, and that the glory of all reasonable creatures consists in absolute submission to God. If we are to rec</w:t>
      </w:r>
      <w:r>
        <w:rPr>
          <w:rFonts w:ascii="SBL Greek" w:hAnsi="SBL Greek" w:cs="Courier New"/>
        </w:rPr>
        <w:t>ognize the glory of God a one of his rights, as one of his regal prerogatives, it takes eo ipso the form of a duty, which becomes obligatory for us. The heavens declare the glory of God, but they only declare it to reasonable beings, for the glory of God i</w:t>
      </w:r>
      <w:r>
        <w:rPr>
          <w:rFonts w:ascii="SBL Greek" w:hAnsi="SBL Greek" w:cs="Courier New"/>
        </w:rPr>
        <w:t>s only realized when its revelation is understood by moral beings, willingly received by them, and independently reflected. "The Lord hath made all things for himself" (Pro 16:4). Not that he made "all things" for his own use, to supply his own wants, or t</w:t>
      </w:r>
      <w:r>
        <w:rPr>
          <w:rFonts w:ascii="SBL Greek" w:hAnsi="SBL Greek" w:cs="Courier New"/>
        </w:rPr>
        <w:t>o increase his own essential happiness, but that he made all in accordance with the requirements of his divine perfections, and so as better to manifest his glory. When the adversaries of Christianity reproach it with making God like unto man, supposing hi</w:t>
      </w:r>
      <w:r>
        <w:rPr>
          <w:rFonts w:ascii="SBL Greek" w:hAnsi="SBL Greek" w:cs="Courier New"/>
        </w:rPr>
        <w:t>m vain, thirsting for praise and incense, they fall themselves into the very error which they denounce. They say: "If man seeks for glory, it is because he needs it; because he is weak, hence, if God seeks his own glory, it is also from need and weak., nes</w:t>
      </w:r>
      <w:r>
        <w:rPr>
          <w:rFonts w:ascii="SBL Greek" w:hAnsi="SBL Greek" w:cs="Courier New"/>
        </w:rPr>
        <w:t>s. This is pure sophistry: man is weak and poor because finite; God is self-sufficient because essentially happy and perfect; and it is on account of this very perfection that he acts for his glory, because he could not have any higher or more worthy aim.</w:t>
      </w:r>
    </w:p>
    <w:p w:rsidR="00000000" w:rsidRDefault="005C2701">
      <w:pPr>
        <w:pStyle w:val="Textebrut"/>
        <w:rPr>
          <w:rFonts w:ascii="SBL Greek" w:hAnsi="SBL Greek"/>
        </w:rPr>
      </w:pPr>
      <w:r>
        <w:rPr>
          <w:rFonts w:ascii="SBL Greek" w:hAnsi="SBL Greek" w:cs="Courier New"/>
        </w:rPr>
        <w:t>"But," it is said, "to speak of 'glory' accruing from man to God is as if a nest of ants should imagine themselves working for the glory of some great king." This comparison is absurd. God did not need to create man, to give him laws, to promise him reward</w:t>
      </w:r>
      <w:r>
        <w:rPr>
          <w:rFonts w:ascii="SBL Greek" w:hAnsi="SBL Greek" w:cs="Courier New"/>
        </w:rPr>
        <w:t>s and punishments, yet he has done so. No king could do this towards insects. It was not unworthy of God to create reasonable beings, neither is it any less worthy of him to take care of his creatures, to take an interest in their actions; the one is no mo</w:t>
      </w:r>
      <w:r>
        <w:rPr>
          <w:rFonts w:ascii="SBL Greek" w:hAnsi="SBL Greek" w:cs="Courier New"/>
        </w:rPr>
        <w:t>re difficult for him than the other; it is all done by a simple act of his will. Philosophers may do their utmost to degrade man under pretense of rendering him  independent, but there is implanted in man a feeling stronger than all, their sophisms which a</w:t>
      </w:r>
      <w:r>
        <w:rPr>
          <w:rFonts w:ascii="SBL Greek" w:hAnsi="SBL Greek" w:cs="Courier New"/>
        </w:rPr>
        <w:t>ssures him that he is the child of God, and that the grandeur of the supreme Being does not consist in a sort of philosophical pride and absolute indifference, but in the power and will to do good to all his creatures. It is one of God's great gifts to man</w:t>
      </w:r>
      <w:r>
        <w:rPr>
          <w:rFonts w:ascii="SBL Greek" w:hAnsi="SBL Greek" w:cs="Courier New"/>
        </w:rPr>
        <w:t xml:space="preserve"> that the creature finds his highest happiness, both for this world and the next, in working for the "glory" of his Maker. St. Paul says, 1Co 10:31, "Whether, therefore, ye eat, or drink, or whatsoever ye do, do all for the glory of God." In this passage (</w:t>
      </w:r>
      <w:r>
        <w:rPr>
          <w:rFonts w:ascii="SBL Greek" w:hAnsi="SBL Greek" w:cs="Courier New"/>
        </w:rPr>
        <w:t>compared with 1Pe 4:11) we find the broad ethical law laid down, viz. all our actions should tend to the greater glory of God, which is done when every action does not merely conform to his commandment, but is really inspired by God the Holy Ghost. Chrysos</w:t>
      </w:r>
      <w:r>
        <w:rPr>
          <w:rFonts w:ascii="SBL Greek" w:hAnsi="SBL Greek" w:cs="Courier New"/>
        </w:rPr>
        <w:t>tom, in his New-Year sermon at Antioch (A.D. 387, on 1Co 10:31), by a series of isolated examples, shows that the most insignificant things can be made to glorify God. This ethical doctrine has been distorted by the Roman Catholic Church, which substantial</w:t>
      </w:r>
      <w:r>
        <w:rPr>
          <w:rFonts w:ascii="SBL Greek" w:hAnsi="SBL Greek" w:cs="Courier New"/>
        </w:rPr>
        <w:t>ly puts the glory of the Church in place of the glory of God. President Edwards, Works (N.Y. 4 volumes), 2:204 sq.; Farindon, Sermons, 2:502; Beveridge, Works, 5:349; Tillotson, Sermons, 11:29; Sharp (Abp., Works, 3:211; Dwight, Theology, 1:393; Bergier, D</w:t>
      </w:r>
      <w:r>
        <w:rPr>
          <w:rFonts w:ascii="SBL Greek" w:hAnsi="SBL Greek" w:cs="Courier New"/>
        </w:rPr>
        <w:t>ictionnaire de Theologie, 3:138; Herzog, Real-Encykl. 3:707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Glory, Aureole, Or Nimbus[[@Headword:Glory, Aureole, Or Nimbus]]</w:t>
      </w:r>
    </w:p>
    <w:p w:rsidR="00000000" w:rsidRDefault="005C2701">
      <w:pPr>
        <w:pStyle w:val="Textebrut"/>
        <w:rPr>
          <w:rFonts w:ascii="SBL Greek" w:hAnsi="SBL Greek"/>
        </w:rPr>
      </w:pPr>
      <w:r>
        <w:rPr>
          <w:rFonts w:ascii="SBL Greek" w:hAnsi="SBL Greek" w:cs="Courier New"/>
        </w:rPr>
        <w:t>             are names applied to rays, circles, or bodies of light placed around the heads (or the entire bodies) of Chr</w:t>
      </w:r>
      <w:r>
        <w:rPr>
          <w:rFonts w:ascii="SBL Greek" w:hAnsi="SBL Greek" w:cs="Courier New"/>
        </w:rPr>
        <w:t xml:space="preserve">ist, angels, and saints in Christian art. The glory was first used in Egyptian art. From this it passed to the Grecian, and especially to the Roman. In both of these branches of classic art, it was used in both sculpture and painting to adorn the heads of </w:t>
      </w:r>
      <w:r>
        <w:rPr>
          <w:rFonts w:ascii="SBL Greek" w:hAnsi="SBL Greek" w:cs="Courier New"/>
        </w:rPr>
        <w:t>deities, kings, and apotheosized emperors. In classic art the glory was mostly composed of gilded rays. (The disc used to protect the heads of statues from rain has been improperly considered by some to be the original, from which the glory of Christian at</w:t>
      </w:r>
      <w:r>
        <w:rPr>
          <w:rFonts w:ascii="SBL Greek" w:hAnsi="SBL Greek" w:cs="Courier New"/>
        </w:rPr>
        <w:t xml:space="preserve"> was copied.) In Christian art the glory was first used, as far as we know, in the glasses or paterae of the Catacombs, about the 3d century, being in them applied to the head of Christ. About the close of the 6th century it was first applied to angels, an</w:t>
      </w:r>
      <w:r>
        <w:rPr>
          <w:rFonts w:ascii="SBL Greek" w:hAnsi="SBL Greek" w:cs="Courier New"/>
        </w:rPr>
        <w:t>d to the apostles and saints.</w:t>
      </w:r>
    </w:p>
    <w:p w:rsidR="00000000" w:rsidRDefault="005C2701">
      <w:pPr>
        <w:pStyle w:val="Textebrut"/>
        <w:rPr>
          <w:rFonts w:ascii="SBL Greek" w:hAnsi="SBL Greek"/>
        </w:rPr>
      </w:pPr>
      <w:r>
        <w:rPr>
          <w:rFonts w:ascii="SBL Greek" w:hAnsi="SBL Greek" w:cs="Courier New"/>
        </w:rPr>
        <w:t>The glory was used in ancient art to signify power and dominion. In this sense it was occasionally used in Christian art, as when it was placed around the head of Constantine, of the empress Theodora, around six heads of the b</w:t>
      </w:r>
      <w:r>
        <w:rPr>
          <w:rFonts w:ascii="SBL Greek" w:hAnsi="SBL Greek" w:cs="Courier New"/>
        </w:rPr>
        <w:t>east of the Apocalypse, and even around that of Satan. But  usually it signified holiness and purity. The oblong glory, or the "vesica piscis," envelopes the whole person only in representations of Christ, the Virgin Mary, or other saints who are represent</w:t>
      </w:r>
      <w:r>
        <w:rPr>
          <w:rFonts w:ascii="SBL Greek" w:hAnsi="SBL Greek" w:cs="Courier New"/>
        </w:rPr>
        <w:t xml:space="preserve">ed as ascending to heaven. The glory had many forms: thus it was a simple circle of light, or it contained a cross in the neonograime Α Ω or Χ Ρ. It was sometimes applied to the head of a dove, a lamb, or other symbol of the Savior. — Mrs. Jameson, Sacred </w:t>
      </w:r>
      <w:r>
        <w:rPr>
          <w:rFonts w:ascii="SBL Greek" w:hAnsi="SBL Greek" w:cs="Courier New"/>
        </w:rPr>
        <w:t>and Legendary Art; Martigny, Dictionnaire des Antiquitis Christiennes. (G.F.C.)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Gloss, Glossary[[@Headword:Gloss, Glossary]]</w:t>
      </w:r>
    </w:p>
    <w:p w:rsidR="00000000" w:rsidRDefault="005C2701">
      <w:pPr>
        <w:pStyle w:val="Textebrut"/>
        <w:rPr>
          <w:rFonts w:ascii="SBL Greek" w:hAnsi="SBL Greek"/>
        </w:rPr>
      </w:pPr>
      <w:r>
        <w:rPr>
          <w:rFonts w:ascii="SBL Greek" w:hAnsi="SBL Greek" w:cs="Courier New"/>
        </w:rPr>
        <w:t>             A gloss is a note appended to any word or phrase for the purpose of interpretation or illustration. "</w:t>
      </w:r>
      <w:r>
        <w:rPr>
          <w:rFonts w:ascii="SBL Greek" w:hAnsi="SBL Greek" w:cs="Courier New"/>
        </w:rPr>
        <w:t>Sacred glosses" are such notes appended to words or phrases occurring in the Scriptures. A glossary is a collection of such explanatory notes properly arranged.</w:t>
      </w:r>
    </w:p>
    <w:p w:rsidR="00000000" w:rsidRDefault="005C2701">
      <w:pPr>
        <w:pStyle w:val="Textebrut"/>
        <w:rPr>
          <w:rFonts w:ascii="SBL Greek" w:hAnsi="SBL Greek"/>
        </w:rPr>
      </w:pPr>
      <w:r>
        <w:rPr>
          <w:rFonts w:ascii="SBL Greek" w:hAnsi="SBL Greek" w:cs="Courier New"/>
        </w:rPr>
        <w:t>The word gloss is borrowed from the Greek γλ</w:t>
      </w:r>
      <w:r>
        <w:rPr>
          <w:rFonts w:ascii="SBL Greek" w:hAnsi="SBL Greek" w:cs="Courier New"/>
        </w:rPr>
        <w:t>ῶ</w:t>
      </w:r>
      <w:r>
        <w:rPr>
          <w:rFonts w:ascii="SBL Greek" w:hAnsi="SBL Greek" w:cs="Courier New"/>
        </w:rPr>
        <w:t>σσα. But in the sense above explained it has no su</w:t>
      </w:r>
      <w:r>
        <w:rPr>
          <w:rFonts w:ascii="SBL Greek" w:hAnsi="SBL Greek" w:cs="Courier New"/>
        </w:rPr>
        <w:t>pport from classical usage. The process, however, by which the word passed from its original meaning to that in which it was used by medieval writers, and is which it is now used, may be traced. The Greek word γλ</w:t>
      </w:r>
      <w:r>
        <w:rPr>
          <w:rFonts w:ascii="SBL Greek" w:hAnsi="SBL Greek" w:cs="Courier New"/>
        </w:rPr>
        <w:t>ῶ</w:t>
      </w:r>
      <w:r>
        <w:rPr>
          <w:rFonts w:ascii="SBL Greek" w:hAnsi="SBL Greek" w:cs="Courier New"/>
        </w:rPr>
        <w:t>σσα, meaning tongue or speech, came to be u</w:t>
      </w:r>
      <w:r>
        <w:rPr>
          <w:rFonts w:ascii="SBL Greek" w:hAnsi="SBL Greek" w:cs="Courier New"/>
        </w:rPr>
        <w:t>sed by the Greek grammarians in the sense of a word requiring to be explained. In process of time words often become obsolete, or come to be used in senses different from those in which they were originally used; new words are introduced; and words frequen</w:t>
      </w:r>
      <w:r>
        <w:rPr>
          <w:rFonts w:ascii="SBL Greek" w:hAnsi="SBL Greek" w:cs="Courier New"/>
        </w:rPr>
        <w:t>tly have special meanings attached to them of a professional or technical character, familiar only to a portion of the community. To the multitude such words need to be explained; and such words the Greek grammarians called γλ</w:t>
      </w:r>
      <w:r>
        <w:rPr>
          <w:rFonts w:ascii="SBL Greek" w:hAnsi="SBL Greek" w:cs="Courier New"/>
        </w:rPr>
        <w:t>ῶ</w:t>
      </w:r>
      <w:r>
        <w:rPr>
          <w:rFonts w:ascii="SBL Greek" w:hAnsi="SBL Greek" w:cs="Courier New"/>
        </w:rPr>
        <w:t>σσαι. Thus Plutarch speaks of</w:t>
      </w:r>
      <w:r>
        <w:rPr>
          <w:rFonts w:ascii="SBL Greek" w:hAnsi="SBL Greek" w:cs="Courier New"/>
        </w:rPr>
        <w:t xml:space="preserve"> certain axpressions in the poets which were not commonly understood, and which belonged to the idiotisms of particular regions or tribes, as τ</w:t>
      </w:r>
      <w:r>
        <w:rPr>
          <w:rFonts w:ascii="SBL Greek" w:hAnsi="SBL Greek" w:cs="Courier New"/>
        </w:rPr>
        <w:t>ὰ</w:t>
      </w:r>
      <w:r>
        <w:rPr>
          <w:rFonts w:ascii="SBL Greek" w:hAnsi="SBL Greek" w:cs="Courier New"/>
        </w:rPr>
        <w:t>ς λεγομένας γλ</w:t>
      </w:r>
      <w:r>
        <w:rPr>
          <w:rFonts w:ascii="SBL Greek" w:hAnsi="SBL Greek" w:cs="Courier New"/>
        </w:rPr>
        <w:t>ώ</w:t>
      </w:r>
      <w:r>
        <w:rPr>
          <w:rFonts w:ascii="SBL Greek" w:hAnsi="SBL Greek" w:cs="Courier New"/>
        </w:rPr>
        <w:t>ττας (De audiend. poet. c. 6). Galen applies the same name to the antiquated words of Hippocrates</w:t>
      </w:r>
      <w:r>
        <w:rPr>
          <w:rFonts w:ascii="SBL Greek" w:hAnsi="SBL Greek" w:cs="Courier New"/>
        </w:rPr>
        <w:t xml:space="preserve">, and explains the term thus: </w:t>
      </w:r>
      <w:r>
        <w:rPr>
          <w:rFonts w:ascii="SBL Greek" w:hAnsi="SBL Greek" w:cs="Courier New"/>
        </w:rPr>
        <w:t>ὅ</w:t>
      </w:r>
      <w:r>
        <w:rPr>
          <w:rFonts w:ascii="SBL Greek" w:hAnsi="SBL Greek" w:cs="Courier New"/>
        </w:rPr>
        <w:t>σα τοίνυν τ</w:t>
      </w:r>
      <w:r>
        <w:rPr>
          <w:rFonts w:ascii="SBL Greek" w:hAnsi="SBL Greek" w:cs="Courier New"/>
        </w:rPr>
        <w:t>ῶ</w:t>
      </w:r>
      <w:r>
        <w:rPr>
          <w:rFonts w:ascii="SBL Greek" w:hAnsi="SBL Greek" w:cs="Courier New"/>
        </w:rPr>
        <w:t xml:space="preserve">ν </w:t>
      </w:r>
      <w:r>
        <w:rPr>
          <w:rFonts w:ascii="SBL Greek" w:hAnsi="SBL Greek" w:cs="Courier New"/>
        </w:rPr>
        <w:t>ὀ</w:t>
      </w:r>
      <w:r>
        <w:rPr>
          <w:rFonts w:ascii="SBL Greek" w:hAnsi="SBL Greek" w:cs="Courier New"/>
        </w:rPr>
        <w:t xml:space="preserve">νομάτων </w:t>
      </w:r>
      <w:r>
        <w:rPr>
          <w:rFonts w:ascii="SBL Greek" w:hAnsi="SBL Greek" w:cs="Courier New"/>
        </w:rPr>
        <w:t>ἐ</w:t>
      </w:r>
      <w:r>
        <w:rPr>
          <w:rFonts w:ascii="SBL Greek" w:hAnsi="SBL Greek" w:cs="Courier New"/>
        </w:rPr>
        <w:t>ν μ</w:t>
      </w:r>
      <w:r>
        <w:rPr>
          <w:rFonts w:ascii="SBL Greek" w:hAnsi="SBL Greek" w:cs="Courier New"/>
        </w:rPr>
        <w:t>ὲ</w:t>
      </w:r>
      <w:r>
        <w:rPr>
          <w:rFonts w:ascii="SBL Greek" w:hAnsi="SBL Greek" w:cs="Courier New"/>
        </w:rPr>
        <w:t>ν το</w:t>
      </w:r>
      <w:r>
        <w:rPr>
          <w:rFonts w:ascii="SBL Greek" w:hAnsi="SBL Greek" w:cs="Courier New"/>
        </w:rPr>
        <w:t>ῖ</w:t>
      </w:r>
      <w:r>
        <w:rPr>
          <w:rFonts w:ascii="SBL Greek" w:hAnsi="SBL Greek" w:cs="Courier New"/>
        </w:rPr>
        <w:t>ς πάλαι χρόνοις συν</w:t>
      </w:r>
      <w:r>
        <w:rPr>
          <w:rFonts w:ascii="SBL Greek" w:hAnsi="SBL Greek" w:cs="Courier New"/>
        </w:rPr>
        <w:t>ή</w:t>
      </w:r>
      <w:r>
        <w:rPr>
          <w:rFonts w:ascii="SBL Greek" w:hAnsi="SBL Greek" w:cs="Courier New"/>
        </w:rPr>
        <w:t xml:space="preserve">θη </w:t>
      </w:r>
      <w:r>
        <w:rPr>
          <w:rFonts w:ascii="SBL Greek" w:hAnsi="SBL Greek" w:cs="Courier New"/>
        </w:rPr>
        <w:t>῏</w:t>
      </w:r>
      <w:r>
        <w:rPr>
          <w:rFonts w:ascii="SBL Greek" w:hAnsi="SBL Greek" w:cs="Courier New"/>
        </w:rPr>
        <w:t>ην ν</w:t>
      </w:r>
      <w:r>
        <w:rPr>
          <w:rFonts w:ascii="SBL Greek" w:hAnsi="SBL Greek" w:cs="Courier New"/>
        </w:rPr>
        <w:t>ῦ</w:t>
      </w:r>
      <w:r>
        <w:rPr>
          <w:rFonts w:ascii="SBL Greek" w:hAnsi="SBL Greek" w:cs="Courier New"/>
        </w:rPr>
        <w:t>ν δ</w:t>
      </w:r>
      <w:r>
        <w:rPr>
          <w:rFonts w:ascii="SBL Greek" w:hAnsi="SBL Greek" w:cs="Courier New"/>
        </w:rPr>
        <w:t>ὲ</w:t>
      </w:r>
      <w:r>
        <w:rPr>
          <w:rFonts w:ascii="SBL Greek" w:hAnsi="SBL Greek" w:cs="Courier New"/>
        </w:rPr>
        <w:t xml:space="preserve"> ο</w:t>
      </w:r>
      <w:r>
        <w:rPr>
          <w:rFonts w:ascii="SBL Greek" w:hAnsi="SBL Greek" w:cs="Courier New"/>
        </w:rPr>
        <w:t>ὐ</w:t>
      </w:r>
      <w:r>
        <w:rPr>
          <w:rFonts w:ascii="SBL Greek" w:hAnsi="SBL Greek" w:cs="Courier New"/>
        </w:rPr>
        <w:t xml:space="preserve">κ </w:t>
      </w:r>
      <w:r>
        <w:rPr>
          <w:rFonts w:ascii="SBL Greek" w:hAnsi="SBL Greek" w:cs="Courier New"/>
        </w:rPr>
        <w:t>ἔ</w:t>
      </w:r>
      <w:r>
        <w:rPr>
          <w:rFonts w:ascii="SBL Greek" w:hAnsi="SBL Greek" w:cs="Courier New"/>
        </w:rPr>
        <w:t xml:space="preserve">τι </w:t>
      </w:r>
      <w:r>
        <w:rPr>
          <w:rFonts w:ascii="SBL Greek" w:hAnsi="SBL Greek" w:cs="Courier New"/>
        </w:rPr>
        <w:t>ἐ</w:t>
      </w:r>
      <w:r>
        <w:rPr>
          <w:rFonts w:ascii="SBL Greek" w:hAnsi="SBL Greek" w:cs="Courier New"/>
        </w:rPr>
        <w:t>στί, τ</w:t>
      </w:r>
      <w:r>
        <w:rPr>
          <w:rFonts w:ascii="SBL Greek" w:hAnsi="SBL Greek" w:cs="Courier New"/>
        </w:rPr>
        <w:t>ὰ</w:t>
      </w:r>
      <w:r>
        <w:rPr>
          <w:rFonts w:ascii="SBL Greek" w:hAnsi="SBL Greek" w:cs="Courier New"/>
        </w:rPr>
        <w:t xml:space="preserve"> μ</w:t>
      </w:r>
      <w:r>
        <w:rPr>
          <w:rFonts w:ascii="SBL Greek" w:hAnsi="SBL Greek" w:cs="Courier New"/>
        </w:rPr>
        <w:t>ὲ</w:t>
      </w:r>
      <w:r>
        <w:rPr>
          <w:rFonts w:ascii="SBL Greek" w:hAnsi="SBL Greek" w:cs="Courier New"/>
        </w:rPr>
        <w:t>ν τοια</w:t>
      </w:r>
      <w:r>
        <w:rPr>
          <w:rFonts w:ascii="SBL Greek" w:hAnsi="SBL Greek" w:cs="Courier New"/>
        </w:rPr>
        <w:t>ῦ</w:t>
      </w:r>
      <w:r>
        <w:rPr>
          <w:rFonts w:ascii="SBL Greek" w:hAnsi="SBL Greek" w:cs="Courier New"/>
        </w:rPr>
        <w:t>τα γλ</w:t>
      </w:r>
      <w:r>
        <w:rPr>
          <w:rFonts w:ascii="SBL Greek" w:hAnsi="SBL Greek" w:cs="Courier New"/>
        </w:rPr>
        <w:t>ώ</w:t>
      </w:r>
      <w:r>
        <w:rPr>
          <w:rFonts w:ascii="SBL Greek" w:hAnsi="SBL Greek" w:cs="Courier New"/>
        </w:rPr>
        <w:t>σσας καλο</w:t>
      </w:r>
      <w:r>
        <w:rPr>
          <w:rFonts w:ascii="SBL Greek" w:hAnsi="SBL Greek" w:cs="Courier New"/>
        </w:rPr>
        <w:t>ῦ</w:t>
      </w:r>
      <w:r>
        <w:rPr>
          <w:rFonts w:ascii="SBL Greek" w:hAnsi="SBL Greek" w:cs="Courier New"/>
        </w:rPr>
        <w:t xml:space="preserve">σι. Gloss. Hippocrat. Proem.). Aristotle applies the same term to provincialisms (De arte poet. c. 21, § 4-6; 22:3, </w:t>
      </w:r>
      <w:r>
        <w:rPr>
          <w:rFonts w:ascii="SBL Greek" w:hAnsi="SBL Greek" w:cs="Courier New"/>
        </w:rPr>
        <w:t>4, etc.). And, not to multiply quotations, a scholiast on Dion. Halicarn., quoted by Wetstein on 1Co 12:10, expressly says γλ</w:t>
      </w:r>
      <w:r>
        <w:rPr>
          <w:rFonts w:ascii="SBL Greek" w:hAnsi="SBL Greek" w:cs="Courier New"/>
        </w:rPr>
        <w:t>ῶ</w:t>
      </w:r>
      <w:r>
        <w:rPr>
          <w:rFonts w:ascii="SBL Greek" w:hAnsi="SBL Greek" w:cs="Courier New"/>
        </w:rPr>
        <w:t>σσαι</w:t>
      </w:r>
      <w:r>
        <w:rPr>
          <w:rFonts w:ascii="SBL Greek" w:hAnsi="SBL Greek" w:cs="Courier New"/>
        </w:rPr>
        <w:t>·</w:t>
      </w:r>
      <w:r>
        <w:rPr>
          <w:rFonts w:ascii="SBL Greek" w:hAnsi="SBL Greek" w:cs="Courier New"/>
        </w:rPr>
        <w:t xml:space="preserve"> φωνα</w:t>
      </w:r>
      <w:r>
        <w:rPr>
          <w:rFonts w:ascii="SBL Greek" w:hAnsi="SBL Greek" w:cs="Courier New"/>
        </w:rPr>
        <w:t>ὶ</w:t>
      </w:r>
      <w:r>
        <w:rPr>
          <w:rFonts w:ascii="SBL Greek" w:hAnsi="SBL Greek" w:cs="Courier New"/>
        </w:rPr>
        <w:t xml:space="preserve"> </w:t>
      </w:r>
      <w:r>
        <w:rPr>
          <w:rFonts w:ascii="SBL Greek" w:hAnsi="SBL Greek" w:cs="Courier New"/>
        </w:rPr>
        <w:t>ἀ</w:t>
      </w:r>
      <w:r>
        <w:rPr>
          <w:rFonts w:ascii="SBL Greek" w:hAnsi="SBL Greek" w:cs="Courier New"/>
        </w:rPr>
        <w:t>ρχα</w:t>
      </w:r>
      <w:r>
        <w:rPr>
          <w:rFonts w:ascii="SBL Greek" w:hAnsi="SBL Greek" w:cs="Courier New"/>
        </w:rPr>
        <w:t>ῖ</w:t>
      </w:r>
      <w:r>
        <w:rPr>
          <w:rFonts w:ascii="SBL Greek" w:hAnsi="SBL Greek" w:cs="Courier New"/>
        </w:rPr>
        <w:t>αι κα</w:t>
      </w:r>
      <w:r>
        <w:rPr>
          <w:rFonts w:ascii="SBL Greek" w:hAnsi="SBL Greek" w:cs="Courier New"/>
        </w:rPr>
        <w:t>ὶ</w:t>
      </w:r>
      <w:r>
        <w:rPr>
          <w:rFonts w:ascii="SBL Greek" w:hAnsi="SBL Greek" w:cs="Courier New"/>
        </w:rPr>
        <w:t xml:space="preserve"> </w:t>
      </w:r>
      <w:r>
        <w:rPr>
          <w:rFonts w:ascii="SBL Greek" w:hAnsi="SBL Greek" w:cs="Courier New"/>
        </w:rPr>
        <w:t>ἀ</w:t>
      </w:r>
      <w:r>
        <w:rPr>
          <w:rFonts w:ascii="SBL Greek" w:hAnsi="SBL Greek" w:cs="Courier New"/>
        </w:rPr>
        <w:t xml:space="preserve">ποξενίσμεναι </w:t>
      </w:r>
      <w:r>
        <w:rPr>
          <w:rFonts w:ascii="SBL Greek" w:hAnsi="SBL Greek" w:cs="Courier New"/>
        </w:rPr>
        <w:t>ἢ</w:t>
      </w:r>
      <w:r>
        <w:rPr>
          <w:rFonts w:ascii="SBL Greek" w:hAnsi="SBL Greek" w:cs="Courier New"/>
        </w:rPr>
        <w:t xml:space="preserve"> </w:t>
      </w:r>
      <w:r>
        <w:rPr>
          <w:rFonts w:ascii="SBL Greek" w:hAnsi="SBL Greek" w:cs="Courier New"/>
        </w:rPr>
        <w:t>ἐ</w:t>
      </w:r>
      <w:r>
        <w:rPr>
          <w:rFonts w:ascii="SBL Greek" w:hAnsi="SBL Greek" w:cs="Courier New"/>
        </w:rPr>
        <w:t>πιχωριάζουσαι. Quintilian also says of the  synonymous word glosgemata, "Id est voces min</w:t>
      </w:r>
      <w:r>
        <w:rPr>
          <w:rFonts w:ascii="SBL Greek" w:hAnsi="SBL Greek" w:cs="Courier New"/>
        </w:rPr>
        <w:t>us usitatas" (Inst. Orat. 1:8, 15; comp. also 1:1, 35).</w:t>
      </w:r>
    </w:p>
    <w:p w:rsidR="00000000" w:rsidRDefault="005C2701">
      <w:pPr>
        <w:pStyle w:val="Textebrut"/>
        <w:rPr>
          <w:rFonts w:ascii="SBL Greek" w:hAnsi="SBL Greek"/>
        </w:rPr>
      </w:pPr>
      <w:r>
        <w:rPr>
          <w:rFonts w:ascii="SBL Greek" w:hAnsi="SBL Greek" w:cs="Courier New"/>
        </w:rPr>
        <w:t>The next step was from calling a word needing explanation a gloss, to apply this term to the explanation itself. These explanations at first consisted merely in adhibiting the word in common use (</w:t>
      </w:r>
      <w:r>
        <w:rPr>
          <w:rFonts w:ascii="SBL Greek" w:hAnsi="SBL Greek" w:cs="Courier New"/>
        </w:rPr>
        <w:t>ὄ</w:t>
      </w:r>
      <w:r>
        <w:rPr>
          <w:rFonts w:ascii="SBL Greek" w:hAnsi="SBL Greek" w:cs="Courier New"/>
        </w:rPr>
        <w:t>νομ</w:t>
      </w:r>
      <w:r>
        <w:rPr>
          <w:rFonts w:ascii="SBL Greek" w:hAnsi="SBL Greek" w:cs="Courier New"/>
        </w:rPr>
        <w:t>α κύριον, Aristot.) to the obsolete and peculiar word; and thus the two viewed as one whole came to be called a gloss; and ultimately this name came to be given to that part which was of most interest to the reader, viz. the explanation.</w:t>
      </w:r>
    </w:p>
    <w:p w:rsidR="00000000" w:rsidRDefault="005C2701">
      <w:pPr>
        <w:pStyle w:val="Textebrut"/>
        <w:rPr>
          <w:rFonts w:ascii="SBL Greek" w:hAnsi="SBL Greek"/>
        </w:rPr>
      </w:pPr>
      <w:r>
        <w:rPr>
          <w:rFonts w:ascii="SBL Greek" w:hAnsi="SBL Greek" w:cs="Courier New"/>
        </w:rPr>
        <w:t>These explanations</w:t>
      </w:r>
      <w:r>
        <w:rPr>
          <w:rFonts w:ascii="SBL Greek" w:hAnsi="SBL Greek" w:cs="Courier New"/>
        </w:rPr>
        <w:t xml:space="preserve"> constituted the beginnings of Greek Lexicography. They did not continue, however, to be merely lexical; they often embraced historical, geographical, biographical, and such like notices. Nor were they arranged at first in an alpbabetical order; nor did th</w:t>
      </w:r>
      <w:r>
        <w:rPr>
          <w:rFonts w:ascii="SBL Greek" w:hAnsi="SBL Greek" w:cs="Courier New"/>
        </w:rPr>
        <w:t>ey embrace the whole range of the language, but only such parts of it as the glossographer was interested in (hence such works as the Α</w:t>
      </w:r>
      <w:r>
        <w:rPr>
          <w:rFonts w:ascii="SBL Greek" w:hAnsi="SBL Greek" w:cs="Courier New"/>
        </w:rPr>
        <w:t>᾿</w:t>
      </w:r>
      <w:r>
        <w:rPr>
          <w:rFonts w:ascii="SBL Greek" w:hAnsi="SBL Greek" w:cs="Courier New"/>
        </w:rPr>
        <w:t>ττικα</w:t>
      </w:r>
      <w:r>
        <w:rPr>
          <w:rFonts w:ascii="SBL Greek" w:hAnsi="SBL Greek" w:cs="Courier New"/>
        </w:rPr>
        <w:t>ὶ</w:t>
      </w:r>
      <w:r>
        <w:rPr>
          <w:rFonts w:ascii="SBL Greek" w:hAnsi="SBL Greek" w:cs="Courier New"/>
        </w:rPr>
        <w:t xml:space="preserve"> Γλ</w:t>
      </w:r>
      <w:r>
        <w:rPr>
          <w:rFonts w:ascii="SBL Greek" w:hAnsi="SBL Greek" w:cs="Courier New"/>
        </w:rPr>
        <w:t>ῶ</w:t>
      </w:r>
      <w:r>
        <w:rPr>
          <w:rFonts w:ascii="SBL Greek" w:hAnsi="SBL Greek" w:cs="Courier New"/>
        </w:rPr>
        <w:t>σσαι of Theodorus, etc.); nor were the words presented in their uninflected forms, but in the form in which th</w:t>
      </w:r>
      <w:r>
        <w:rPr>
          <w:rFonts w:ascii="SBL Greek" w:hAnsi="SBL Greek" w:cs="Courier New"/>
        </w:rPr>
        <w:t>ey occurred in the course of the glossographer's reading. More methodical collections of these explanations began to be made in the Middle Ages, and such as have been preserved to us in the works of Hesychius, Suidas, Phavorinus, Zonaras, Photius, and in t</w:t>
      </w:r>
      <w:r>
        <w:rPr>
          <w:rFonts w:ascii="SBL Greek" w:hAnsi="SBL Greek" w:cs="Courier New"/>
        </w:rPr>
        <w:t>he Etymologicum Magnum.</w:t>
      </w:r>
    </w:p>
    <w:p w:rsidR="00000000" w:rsidRDefault="005C2701">
      <w:pPr>
        <w:pStyle w:val="Textebrut"/>
        <w:rPr>
          <w:rFonts w:ascii="SBL Greek" w:hAnsi="SBL Greek"/>
        </w:rPr>
      </w:pPr>
      <w:r>
        <w:rPr>
          <w:rFonts w:ascii="SBL Greek" w:hAnsi="SBL Greek" w:cs="Courier New"/>
        </w:rPr>
        <w:t>I. The first class of extant scriptural glosses consists of explanations drawn from the Greek glossarists a large number of the notes collected by whom are on words occurring in Scripture. Their works thus become valuable as exegeti</w:t>
      </w:r>
      <w:r>
        <w:rPr>
          <w:rFonts w:ascii="SBL Greek" w:hAnsi="SBL Greek" w:cs="Courier New"/>
        </w:rPr>
        <w:t>cal aids, especially as they convey not the individual opinion of the collector so much as opinions which he had gathered from older writers. A Glossarium Graecum in N.T., collected from these works, was published by Alberti in 1735. Valekenaer collected f</w:t>
      </w:r>
      <w:r>
        <w:rPr>
          <w:rFonts w:ascii="SBL Greek" w:hAnsi="SBL Greek" w:cs="Courier New"/>
        </w:rPr>
        <w:t>rom Hesychius the explanations of scriptural words (Opp. 1:173 sq.); but this has been best done by J. Ch. Gottl. Ernesti, in his Glossce Sacrce Hesychii Grcece, etc. (Lips. 1785), which was followed by a similar collection from Suidas and Phavorinus, with</w:t>
      </w:r>
      <w:r>
        <w:rPr>
          <w:rFonts w:ascii="SBL Greek" w:hAnsi="SBL Greek" w:cs="Courier New"/>
        </w:rPr>
        <w:t xml:space="preserve"> specimens from the Etyymologicum Magnum (Lips. 1786). These are extremely convenient books of reference. Comp. Fabricius, Bibl. Graeca, 4:540 sq.; Rosennmuller, Histor. Interpr. 4:356 sq. Suicer's Thesaurus Ecclesiasticus (Amst. 1682, 1728, 2 volumes, fol</w:t>
      </w:r>
      <w:r>
        <w:rPr>
          <w:rFonts w:ascii="SBL Greek" w:hAnsi="SBL Greek" w:cs="Courier New"/>
        </w:rPr>
        <w:t xml:space="preserve">.) contains nearly all these explanatory words or glosses, and the most important of them are also usually in the best modern Greek Lexicons of the N.T.  </w:t>
      </w:r>
    </w:p>
    <w:p w:rsidR="00000000" w:rsidRDefault="005C2701">
      <w:pPr>
        <w:pStyle w:val="Textebrut"/>
        <w:rPr>
          <w:rFonts w:ascii="SBL Greek" w:hAnsi="SBL Greek"/>
        </w:rPr>
      </w:pPr>
      <w:r>
        <w:rPr>
          <w:rFonts w:ascii="SBL Greek" w:hAnsi="SBL Greek" w:cs="Courier New"/>
        </w:rPr>
        <w:t xml:space="preserve">II. The second class of glosses is due to the habit, as old perhaps as the art of writing itself, of </w:t>
      </w:r>
      <w:r>
        <w:rPr>
          <w:rFonts w:ascii="SBL Greek" w:hAnsi="SBL Greek" w:cs="Courier New"/>
        </w:rPr>
        <w:t>readers inscribing on the margin of MSS. or books observations of their own, explanatory or otherwise of the text. This was especially the case with the sacred books, partly because after the establishment of Christianity they were more read than other boo</w:t>
      </w:r>
      <w:r>
        <w:rPr>
          <w:rFonts w:ascii="SBL Greek" w:hAnsi="SBL Greek" w:cs="Courier New"/>
        </w:rPr>
        <w:t>ks, partly because their contents gave abundant occasion for theological, historical, or philological annotation. Hence, from an early period, marginal notes intended to illustrate in some way the text came to have a place in the codices containing the sac</w:t>
      </w:r>
      <w:r>
        <w:rPr>
          <w:rFonts w:ascii="SBL Greek" w:hAnsi="SBL Greek" w:cs="Courier New"/>
        </w:rPr>
        <w:t>red books. At first very brief, often confined to a single word, these glosses grew into more extended remarks, written in a smaller hand on the margin, and sometimes between the lines of the codex. In the ancient Hebrew codices these marginal notes were t</w:t>
      </w:r>
      <w:r>
        <w:rPr>
          <w:rFonts w:ascii="SBL Greek" w:hAnsi="SBL Greek" w:cs="Courier New"/>
        </w:rPr>
        <w:t>he source of not a few of the Kerr readings; and the glosses on the margins of the codices of the Sept. and the N.T. have given rise to many of the various readings which exist in both of these. It is believed also, as marginal notes are apt to be transfer</w:t>
      </w:r>
      <w:r>
        <w:rPr>
          <w:rFonts w:ascii="SBL Greek" w:hAnsi="SBL Greek" w:cs="Courier New"/>
        </w:rPr>
        <w:t>red, by ignorant or careless copyists, into the text, that some such interpolations are to be found in the received text of the N.T., and it is considered to be one of the problems which criticism has to solve to detect these, and eliminate them. The exerc</w:t>
      </w:r>
      <w:r>
        <w:rPr>
          <w:rFonts w:ascii="SBL Greek" w:hAnsi="SBL Greek" w:cs="Courier New"/>
        </w:rPr>
        <w:t>ise of a sound and cautious judgment, however, is required to preside over this, lest rash and unauthorized alterations be made (Valeckenaer, Dissert. de Glossis Sacris [Franeq. 1737]; J.A. Ernesti, De vero us et indole Glossariorum Gr. [Lug. Bat. 1742]; T</w:t>
      </w:r>
      <w:r>
        <w:rPr>
          <w:rFonts w:ascii="SBL Greek" w:hAnsi="SBL Greek" w:cs="Courier New"/>
        </w:rPr>
        <w:t>ittmann, De Glosis N.T. aestimandis et judicandis [Wittenb. 1782]; Wassenb. De Glossis N.T., prefixed to Valeckenaer's Scholia in Libros quonsdam N.T. [AGst. 1795]; Bornemann, Da Clossemat. N.T. cante dijudicandis, in his Scholia ad Luc. Evang. 1830). It h</w:t>
      </w:r>
      <w:r>
        <w:rPr>
          <w:rFonts w:ascii="SBL Greek" w:hAnsi="SBL Greek" w:cs="Courier New"/>
        </w:rPr>
        <w:t>as been proposed to restrict the term gloss to the marginal annotations as such, and to use glosseme to designate those which are supposed to have been introduced into the text; but the usage of writers is not uniform in this respect.</w:t>
      </w:r>
    </w:p>
    <w:p w:rsidR="00000000" w:rsidRDefault="005C2701">
      <w:pPr>
        <w:pStyle w:val="Textebrut"/>
        <w:rPr>
          <w:rFonts w:ascii="SBL Greek" w:hAnsi="SBL Greek"/>
        </w:rPr>
      </w:pPr>
      <w:r>
        <w:rPr>
          <w:rFonts w:ascii="SBL Greek" w:hAnsi="SBL Greek" w:cs="Courier New"/>
        </w:rPr>
        <w:t>The longer marginal a</w:t>
      </w:r>
      <w:r>
        <w:rPr>
          <w:rFonts w:ascii="SBL Greek" w:hAnsi="SBL Greek" w:cs="Courier New"/>
        </w:rPr>
        <w:t xml:space="preserve">nnotations (Glossae Marginales) were made principally on the text of the Vulgate. These were of various kinds; some grammatical, some historical, some theological, some allegorical and mystiical. The most famous collection of these is that made in the 9th </w:t>
      </w:r>
      <w:r>
        <w:rPr>
          <w:rFonts w:ascii="SBL Greek" w:hAnsi="SBL Greek" w:cs="Courier New"/>
        </w:rPr>
        <w:t>century by Walafrid Strabo from the writings of Augustius, Ambrose, Jerome, Gregory, hal dore, Bede, Alcusin, and Rabanus Maurus, with additions by himself. This became the great exegetical thesaurus of the Middle Ages, and was known as the Glossa Ordinari</w:t>
      </w:r>
      <w:r>
        <w:rPr>
          <w:rFonts w:ascii="SBL Greek" w:hAnsi="SBL Greek" w:cs="Courier New"/>
        </w:rPr>
        <w:t>a. Of notes written  between the lines (Glossae Interlineares), a collection was made by Anselm of Laon in the beginning of the 12th century. Both these works were printed together about the end of the 15th century, 4 volumes, fol.; they have often been re</w:t>
      </w:r>
      <w:r>
        <w:rPr>
          <w:rFonts w:ascii="SBL Greek" w:hAnsi="SBL Greek" w:cs="Courier New"/>
        </w:rPr>
        <w:t>printed since, with the commentary of Lyra. Other glossaries are those of Peter the Lombard on the Psalms (Par. 1535); of Hugo and S. Caro (Postille in universa Biblia, Ven. 1487, fol.); Davidson in Horne's Introd. 2:252; Herzog, Real-Encyklop. 5:188.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Glossa Ordinaria[[@Headword:Glossa Ordinaria]]</w:t>
      </w:r>
    </w:p>
    <w:p w:rsidR="00000000" w:rsidRDefault="005C2701">
      <w:pPr>
        <w:pStyle w:val="Textebrut"/>
        <w:rPr>
          <w:rFonts w:ascii="SBL Greek" w:hAnsi="SBL Greek"/>
        </w:rPr>
      </w:pPr>
      <w:r>
        <w:rPr>
          <w:rFonts w:ascii="SBL Greek" w:hAnsi="SBL Greek" w:cs="Courier New"/>
        </w:rPr>
        <w:t>             the common exegetical manual of the Middle Ages. It consisted of short explanatory remarks, compiled by Walafrid Strabo, following for the most Rabanus Maurus,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Glosses And Glossatores[[@Headword:Glosses And Glossatores]]</w:t>
      </w:r>
    </w:p>
    <w:p w:rsidR="00000000" w:rsidRDefault="005C2701">
      <w:pPr>
        <w:pStyle w:val="Textebrut"/>
        <w:rPr>
          <w:rFonts w:ascii="SBL Greek" w:hAnsi="SBL Greek"/>
        </w:rPr>
      </w:pPr>
      <w:r>
        <w:rPr>
          <w:rFonts w:ascii="SBL Greek" w:hAnsi="SBL Greek" w:cs="Courier New"/>
        </w:rPr>
        <w:t>             of the Roman and canon law. In the 12th century the Roman law, which after the downfall of the Western Roman empire had retained but little of its former importance, was again brough</w:t>
      </w:r>
      <w:r>
        <w:rPr>
          <w:rFonts w:ascii="SBL Greek" w:hAnsi="SBL Greek" w:cs="Courier New"/>
        </w:rPr>
        <w:t>t into notice, and studied with great zeal. The law school of Bologna, founded towards the end of the 11th century or the beginning of the 12th by Irnerius (Warnerius, Guarnerius), was the center of this new movement. The reputation of the school and of it</w:t>
      </w:r>
      <w:r>
        <w:rPr>
          <w:rFonts w:ascii="SBL Greek" w:hAnsi="SBL Greek" w:cs="Courier New"/>
        </w:rPr>
        <w:t xml:space="preserve">s professors brought students from all parts of Europe to Bologna. The activity of the teachers did not confine itself to the expounding of the sources of the law, but also made these researches the foundation of a literary activity, and created a body of </w:t>
      </w:r>
      <w:r>
        <w:rPr>
          <w:rFonts w:ascii="SBL Greek" w:hAnsi="SBL Greek" w:cs="Courier New"/>
        </w:rPr>
        <w:t>Glossatores (Glossarists), so called. The written interpretation of the Corpus jusns appeared in the form of glosses, consisting sometimes in the explanation of some particular word or expression, sometimes in full and complete elucidations, and this somet</w:t>
      </w:r>
      <w:r>
        <w:rPr>
          <w:rFonts w:ascii="SBL Greek" w:hAnsi="SBL Greek" w:cs="Courier New"/>
        </w:rPr>
        <w:t>imes between the lines of the text (interlinear glosses), sometimes on the margin (marginal-glosses). Besides these the glossatores also wrote summae, reviews of the contents of some particular chapter of law; casus, real or imaginary cases intended as ill</w:t>
      </w:r>
      <w:r>
        <w:rPr>
          <w:rFonts w:ascii="SBL Greek" w:hAnsi="SBL Greek" w:cs="Courier New"/>
        </w:rPr>
        <w:t>ustrations of particular points in connection with quaestiones and distinctiones; and also brocarda or brocardica, etc. (see Savigny, Gesch. des Rom. R. i. Mittelalter, 3:537-574, 2d ed.). This literary activity of the glossatores of Roman law was an examp</w:t>
      </w:r>
      <w:r>
        <w:rPr>
          <w:rFonts w:ascii="SBL Greek" w:hAnsi="SBL Greek" w:cs="Courier New"/>
        </w:rPr>
        <w:t>le for scientific treatment of canon law, which afterwards (in the 12th century) gave rise in Bologna and in Paris to lectures on the subject, and thus by the side of the legists rose the schools of the canonists, the decretists, and the decretalists. A nu</w:t>
      </w:r>
      <w:r>
        <w:rPr>
          <w:rFonts w:ascii="SBL Greek" w:hAnsi="SBL Greek" w:cs="Courier New"/>
        </w:rPr>
        <w:t xml:space="preserve">mber of the pupils and disciples of Gratian (q.v.) composed glosses (probably interlinear) on his Decretum. Among the oldest of these glossatores was Sicardus of Cremona, who was made bishop of Cremona in 1185. When the number of glosses in different MSS. </w:t>
      </w:r>
      <w:r>
        <w:rPr>
          <w:rFonts w:ascii="SBL Greek" w:hAnsi="SBL Greek" w:cs="Courier New"/>
        </w:rPr>
        <w:t>became very great, it was naturally found expedient to collect and arrange, them. This labor was undertaken by John Teutonicus, who wrote in 1212 a commentary on the Decretum, compiled  from the glosses of his predecessors, and this Apparatus, augmented an</w:t>
      </w:r>
      <w:r>
        <w:rPr>
          <w:rFonts w:ascii="SBL Greek" w:hAnsi="SBL Greek" w:cs="Courier New"/>
        </w:rPr>
        <w:t xml:space="preserve">d improved by Bartholomew of Brescia about 1236, became the Glossa ordinaria; i.e., was endorsed by the school, appended to the MS. copies of the Decretum, and subsequently printed with it. Glosses on the collection of decretals of Gregory IX were written </w:t>
      </w:r>
      <w:r>
        <w:rPr>
          <w:rFonts w:ascii="SBL Greek" w:hAnsi="SBL Greek" w:cs="Courier New"/>
        </w:rPr>
        <w:t xml:space="preserve">by Vincentius Hispanus (about 1240), Goffredus Tranensis (t 1245), and Sinibaldus Fliscus, who afterwards sat on the pontifical throne (1243-54) under the name of Innocent IV. From these glosses Bernhard de Botono of Parma (t 1266) compiled his Apparatus, </w:t>
      </w:r>
      <w:r>
        <w:rPr>
          <w:rFonts w:ascii="SBL Greek" w:hAnsi="SBL Greek" w:cs="Courier New"/>
        </w:rPr>
        <w:t>which was also recognized as glossa ordinaria. Among the glossatores of the Liber sextus are to be named Johannes Monachus (t 1313), Guido de Baysio, and Johannes Andrese (f 1348). The glosses of the latter were originally written in his youth; he afterwar</w:t>
      </w:r>
      <w:r>
        <w:rPr>
          <w:rFonts w:ascii="SBL Greek" w:hAnsi="SBL Greek" w:cs="Courier New"/>
        </w:rPr>
        <w:t>ds improved them, and they have been copied and printed as glossoe ordinarie. He also wrote the first glosses on the Clementines, and they were also recognized as glossae ordinarie. Among the other glossatores of the same collection we remark Zenzelinus de</w:t>
      </w:r>
      <w:r>
        <w:rPr>
          <w:rFonts w:ascii="SBL Greek" w:hAnsi="SBL Greek" w:cs="Courier New"/>
        </w:rPr>
        <w:t xml:space="preserve"> Cassanis, a teacher of Toulouse, Johannes de Lignano, Petrus de Ancharano, Franciscus Zabarella (1417), etc. The glosses on the Extravagantes were the work partly of Gulielmus de monte Lauduno, and partly of Johannes Monachus. Those on the collection of J</w:t>
      </w:r>
      <w:r>
        <w:rPr>
          <w:rFonts w:ascii="SBL Greek" w:hAnsi="SBL Greek" w:cs="Courier New"/>
        </w:rPr>
        <w:t xml:space="preserve">ohn XXII were chiefly by Zenzelinus de Cassanis. The glosses have to this day great scientific value for the history of law. They have also exerted an important influence in the practice of the law. See Sarti, De claris archigymnasii Bonon. professoribus, </w:t>
      </w:r>
      <w:r>
        <w:rPr>
          <w:rFonts w:ascii="SBL Greek" w:hAnsi="SBL Greek" w:cs="Courier New"/>
        </w:rPr>
        <w:t>t. 1, p. 1, 2 (Bonon. 1769, folio); Herzog, Real-Encyklop. 5:191. (J.N.P.)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Gloucester[[@Headword:Gloucester]]</w:t>
      </w:r>
    </w:p>
    <w:p w:rsidR="00000000" w:rsidRDefault="005C2701">
      <w:pPr>
        <w:pStyle w:val="Textebrut"/>
        <w:rPr>
          <w:rFonts w:ascii="SBL Greek" w:hAnsi="SBL Greek"/>
        </w:rPr>
      </w:pPr>
      <w:r>
        <w:rPr>
          <w:rFonts w:ascii="SBL Greek" w:hAnsi="SBL Greek" w:cs="Courier New"/>
        </w:rPr>
        <w:t>             a cathedral city of England, on the Severn, 107 miles northwest of London. The cathedral is of several different eras of eccles</w:t>
      </w:r>
      <w:r>
        <w:rPr>
          <w:rFonts w:ascii="SBL Greek" w:hAnsi="SBL Greek" w:cs="Courier New"/>
        </w:rPr>
        <w:t>iastical architecture, 427 feet in length, and 144 in width; the height of the central tower, its greatest external ornament, is 225 feet; the cloisters, also of great beauty, form a large square. Formerly the church of a Benedictine abbey, it was converte</w:t>
      </w:r>
      <w:r>
        <w:rPr>
          <w:rFonts w:ascii="SBL Greek" w:hAnsi="SBL Greek" w:cs="Courier New"/>
        </w:rPr>
        <w:t>d into a cathedral in 1541. Gloucester is the official residence of the bishop of Gloucester and Bristol, whose diocese embraces Gloucestershire, and parts of Somersetshire and Wiltshire. The diocese belongs to the province of Canterbury, and in 1890 had 1</w:t>
      </w:r>
      <w:r>
        <w:rPr>
          <w:rFonts w:ascii="SBL Greek" w:hAnsi="SBL Greek" w:cs="Courier New"/>
        </w:rPr>
        <w:t xml:space="preserve">3 deaneries, 489 benefices, 190 curates, and about 210,000 church sittings. The incumbent (1890) is Charles John Ellicott, D.D. (consecrated in 1863).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Glover, Livingston M., D.D[[@Headword:Glover, Livingston M., D.D]]</w:t>
      </w:r>
    </w:p>
    <w:p w:rsidR="00000000" w:rsidRDefault="005C2701">
      <w:pPr>
        <w:pStyle w:val="Textebrut"/>
        <w:rPr>
          <w:rFonts w:ascii="SBL Greek" w:hAnsi="SBL Greek"/>
        </w:rPr>
      </w:pPr>
      <w:r>
        <w:rPr>
          <w:rFonts w:ascii="SBL Greek" w:hAnsi="SBL Greek" w:cs="Courier New"/>
        </w:rPr>
        <w:t>             a Presbyterian min</w:t>
      </w:r>
      <w:r>
        <w:rPr>
          <w:rFonts w:ascii="SBL Greek" w:hAnsi="SBL Greek" w:cs="Courier New"/>
        </w:rPr>
        <w:t>ister, was born at Phelps, Ontario County, N.Y., in 1820, and, after having received the necessary training, entered the Western Reserve College, graduating in 1840. He afterwards graduated at Lane Theological Seminary, and was ordained pastor of the Presb</w:t>
      </w:r>
      <w:r>
        <w:rPr>
          <w:rFonts w:ascii="SBL Greek" w:hAnsi="SBL Greek" w:cs="Courier New"/>
        </w:rPr>
        <w:t>yterian Church at Jacksonville, Illinois, where he labored with great success for upwards of thirty years. He was a delegate of the General Assembly to the Free Church of Scotland. He died at Jacksonville, July 15, 1880. See (N.Y.) Observer, July 20, 1880.</w:t>
      </w:r>
      <w:r>
        <w:rPr>
          <w:rFonts w:ascii="SBL Greek" w:hAnsi="SBL Greek" w:cs="Courier New"/>
        </w:rPr>
        <w:t xml:space="preserve"> (W.P.S.)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Gloves[[@Headword:Gloves]]</w:t>
      </w:r>
    </w:p>
    <w:p w:rsidR="00000000" w:rsidRDefault="005C2701">
      <w:pPr>
        <w:pStyle w:val="Textebrut"/>
        <w:rPr>
          <w:rFonts w:ascii="SBL Greek" w:hAnsi="SBL Greek"/>
        </w:rPr>
      </w:pPr>
      <w:r>
        <w:rPr>
          <w:rFonts w:ascii="SBL Greek" w:hAnsi="SBL Greek" w:cs="Courier New"/>
        </w:rPr>
        <w:t>             part of the insignia of a bishop. SEE BISHOP.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Gloves (2)[[@Headword:Gloves (2)]]</w:t>
      </w:r>
    </w:p>
    <w:p w:rsidR="00000000" w:rsidRDefault="005C2701">
      <w:pPr>
        <w:pStyle w:val="Textebrut"/>
        <w:rPr>
          <w:rFonts w:ascii="SBL Greek" w:hAnsi="SBL Greek"/>
        </w:rPr>
      </w:pPr>
      <w:r>
        <w:rPr>
          <w:rFonts w:ascii="SBL Greek" w:hAnsi="SBL Greek" w:cs="Courier New"/>
        </w:rPr>
        <w:t>             (χειροθ</w:t>
      </w:r>
      <w:r>
        <w:rPr>
          <w:rFonts w:ascii="SBL Greek" w:hAnsi="SBL Greek" w:cs="Courier New"/>
        </w:rPr>
        <w:t>ή</w:t>
      </w:r>
      <w:r>
        <w:rPr>
          <w:rFonts w:ascii="SBL Greek" w:hAnsi="SBL Greek" w:cs="Courier New"/>
        </w:rPr>
        <w:t>κη, gantus). It would seem that gloves, in the strict sense of the word. were unknown to the</w:t>
      </w:r>
      <w:r>
        <w:rPr>
          <w:rFonts w:ascii="SBL Greek" w:hAnsi="SBL Greek" w:cs="Courier New"/>
        </w:rPr>
        <w:t xml:space="preserve"> early Greeks, and Romans (Casaubon, Aniumadv. in Athen. 12:2). That they were in use, however, among the ancient Persians appears from Xenophon (Cyropced. 8:8, 17). The- European custom of wearing them seems to have originated with the German nations, as </w:t>
      </w:r>
      <w:r>
        <w:rPr>
          <w:rFonts w:ascii="SBL Greek" w:hAnsi="SBL Greek" w:cs="Courier New"/>
        </w:rPr>
        <w:t>the Teutonic origin of the, common Latin word for them clearly shows: and although, as an ecclesiastical vestment, properly so called, gloves do not appear till the 12th century (the first extant mention of them in that character being as late as A.D. 1152</w:t>
      </w:r>
      <w:r>
        <w:rPr>
          <w:rFonts w:ascii="SBL Greek" w:hAnsi="SBL Greek" w:cs="Courier New"/>
        </w:rPr>
        <w:t>), they had been used for centuries as articles of practical convenience. Thus we find  them mentioned in the life of St. Columbanus, by Jonas Bobbiensis (formerly included among the works of Bede, c. 25). In this instance, the gloves are spoken of as used</w:t>
      </w:r>
      <w:r>
        <w:rPr>
          <w:rFonts w:ascii="SBL Greek" w:hAnsi="SBL Greek" w:cs="Courier New"/>
        </w:rPr>
        <w:t xml:space="preserve"> "for purposes of labor," but sometimes they were obviously of a costly natures, for in the will of Riculfus, bishop of Helena (ob. A.D. 915), in a long list of valuable articles, he mentions "one pair of gloves" (Migle, Patftol. 132:468).</w:t>
      </w:r>
    </w:p>
    <w:p w:rsidR="00000000" w:rsidRDefault="005C2701">
      <w:pPr>
        <w:pStyle w:val="Textebrut"/>
        <w:rPr>
          <w:rFonts w:ascii="SBL Greek" w:hAnsi="SBL Greek"/>
        </w:rPr>
      </w:pPr>
      <w:r>
        <w:rPr>
          <w:rFonts w:ascii="SBL Greek" w:hAnsi="SBL Greek" w:cs="Courier New"/>
        </w:rPr>
        <w:t>Gloves symbolize</w:t>
      </w:r>
      <w:r>
        <w:rPr>
          <w:rFonts w:ascii="SBL Greek" w:hAnsi="SBL Greek" w:cs="Courier New"/>
        </w:rPr>
        <w:t>d the hiding of iniquity by the merits of our Saviour, an recalled the blessing upon Jacob when he wore gloves of skins. William of Wykeham's gloves are preserved at New College, Oxford. Candidates for degrees in medicine formerly gave gloves to the gradua</w:t>
      </w:r>
      <w:r>
        <w:rPr>
          <w:rFonts w:ascii="SBL Greek" w:hAnsi="SBL Greek" w:cs="Courier New"/>
        </w:rPr>
        <w:t>tes of the faculty in that university, in return for their escort to the doors of the convocation house. Bishop Ken contributed to the rebuilding of St. Paul's the cost of his consecration dinner and a hundred pairs of gloves. At St. Andrew's, Holborn, the</w:t>
      </w:r>
      <w:r>
        <w:rPr>
          <w:rFonts w:ascii="SBL Greek" w:hAnsi="SBL Greek" w:cs="Courier New"/>
        </w:rPr>
        <w:t xml:space="preserve"> clergy were given gloves at Easter, and some noblemen used to send a pair to any bishop or dean whom they heard preach. In 1636 the University of Oxford presented gloves to the members of the royal family and king Charles 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Gluck, Ernest[[@Headword</w:t>
      </w:r>
      <w:r>
        <w:rPr>
          <w:rFonts w:ascii="SBL Greek" w:eastAsia="Times New Roman" w:hAnsi="SBL Greek" w:cs="Courier New"/>
        </w:rPr>
        <w:t>:Gluck, Ernest]]</w:t>
      </w:r>
    </w:p>
    <w:p w:rsidR="00000000" w:rsidRDefault="005C2701">
      <w:pPr>
        <w:pStyle w:val="Textebrut"/>
        <w:rPr>
          <w:rFonts w:ascii="SBL Greek" w:hAnsi="SBL Greek"/>
        </w:rPr>
      </w:pPr>
      <w:r>
        <w:rPr>
          <w:rFonts w:ascii="SBL Greek" w:hAnsi="SBL Greek" w:cs="Courier New"/>
        </w:rPr>
        <w:t>             a Lutheran theologian, was born in Saxony, November 10, 1652. He studied at Wittenberg and Leipsic, and accepted a call extended to him by the general superintendent, John Fischer, in 1673, to Livonia. On his settlement in Liv</w:t>
      </w:r>
      <w:r>
        <w:rPr>
          <w:rFonts w:ascii="SBL Greek" w:hAnsi="SBL Greek" w:cs="Courier New"/>
        </w:rPr>
        <w:t>onia he was grieved to find that the people were still destitute of the Scriptures in their vernacular tongue. He therefore applied himself assiduously to the task of producing a translation of the entire Scriptures from the sacred originals; and with this</w:t>
      </w:r>
      <w:r>
        <w:rPr>
          <w:rFonts w:ascii="SBL Greek" w:hAnsi="SBL Greek" w:cs="Courier New"/>
        </w:rPr>
        <w:t xml:space="preserve"> object in view he repaired to Hamburg, there to qualify himself for the undertaking, by studying Hebrew under Edzardi, the celebrated Hebraist. After his return from Hamburg, in 1680, he was appointed military-preacher at Dunamunde, where he also adopted </w:t>
      </w:r>
      <w:r>
        <w:rPr>
          <w:rFonts w:ascii="SBL Greek" w:hAnsi="SBL Greek" w:cs="Courier New"/>
        </w:rPr>
        <w:t>Catharine Badendiek, afterwards empress of Russia, as his daughter. In 1683, Glick was appointed pastor at Marienburg, in. Livonia, and translated the Bible into the Lettish, which was published at Riga in 1689, the New Test. having been published in 1685.</w:t>
      </w:r>
      <w:r>
        <w:rPr>
          <w:rFonts w:ascii="SBL Greek" w:hAnsi="SBL Greek" w:cs="Courier New"/>
        </w:rPr>
        <w:t xml:space="preserve"> When Marienburg was taken by Peter the Great (August 6, 1702), Gltick was transported with other citizens as prisoners to Moscow. Owing, however, to the fact that he had been the foster-father of Catharine, he was soon released, and was appointed inspecto</w:t>
      </w:r>
      <w:r>
        <w:rPr>
          <w:rFonts w:ascii="SBL Greek" w:hAnsi="SBL Greek" w:cs="Courier New"/>
        </w:rPr>
        <w:t>r of all the high-schools of Moscow. Here he studied the Russian language, and commenced a  translation of the New Test. into the Russian tongue. He died, however, May 5, 1705, before finishing his task.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Glutton[[@Headword:Glutton]]</w:t>
      </w:r>
    </w:p>
    <w:p w:rsidR="00000000" w:rsidRDefault="005C2701">
      <w:pPr>
        <w:pStyle w:val="Textebrut"/>
        <w:rPr>
          <w:rFonts w:ascii="SBL Greek" w:hAnsi="SBL Greek"/>
        </w:rPr>
      </w:pPr>
      <w:r>
        <w:rPr>
          <w:rFonts w:ascii="SBL Greek" w:hAnsi="SBL Greek" w:cs="Courier New"/>
        </w:rPr>
        <w:t>          </w:t>
      </w:r>
      <w:r>
        <w:rPr>
          <w:rFonts w:ascii="SBL Greek" w:hAnsi="SBL Greek" w:cs="Courier New"/>
        </w:rPr>
        <w:t>   (</w:t>
      </w:r>
      <w:r>
        <w:rPr>
          <w:rFonts w:ascii="SBL Greek" w:hAnsi="SBL Greek" w:cs="Courier New"/>
          <w:rtl/>
        </w:rPr>
        <w:t>זוֹלֵל</w:t>
      </w:r>
      <w:r>
        <w:rPr>
          <w:rFonts w:ascii="SBL Greek" w:hAnsi="SBL Greek" w:cs="Courier New"/>
        </w:rPr>
        <w:t>, zole', Deu 21:20; Pro 23:21; a "riotous" person, Pro 23:20; Pro 28:7, i.e., prodigal, voluptuous debauchee; φάγος, given to eating, "gluttonous," Mat 11:19; Luk 7:34).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Glycas, Michael[[@Headword:Glycas, Michael]]</w:t>
      </w:r>
    </w:p>
    <w:p w:rsidR="00000000" w:rsidRDefault="005C2701">
      <w:pPr>
        <w:pStyle w:val="Textebrut"/>
        <w:rPr>
          <w:rFonts w:ascii="SBL Greek" w:hAnsi="SBL Greek"/>
        </w:rPr>
      </w:pPr>
      <w:r>
        <w:rPr>
          <w:rFonts w:ascii="SBL Greek" w:hAnsi="SBL Greek" w:cs="Courier New"/>
        </w:rPr>
        <w:t>             (Μιχα</w:t>
      </w:r>
      <w:r>
        <w:rPr>
          <w:rFonts w:ascii="SBL Greek" w:hAnsi="SBL Greek" w:cs="Courier New"/>
        </w:rPr>
        <w:t>ὴ</w:t>
      </w:r>
      <w:r>
        <w:rPr>
          <w:rFonts w:ascii="SBL Greek" w:hAnsi="SBL Greek" w:cs="Courier New"/>
        </w:rPr>
        <w:t xml:space="preserve">λ </w:t>
      </w:r>
      <w:r>
        <w:rPr>
          <w:rFonts w:ascii="SBL Greek" w:hAnsi="SBL Greek" w:cs="Courier New"/>
        </w:rPr>
        <w:t>ὁ</w:t>
      </w:r>
      <w:r>
        <w:rPr>
          <w:rFonts w:ascii="SBL Greek" w:hAnsi="SBL Greek" w:cs="Courier New"/>
        </w:rPr>
        <w:t xml:space="preserve"> Γλ</w:t>
      </w:r>
      <w:r>
        <w:rPr>
          <w:rFonts w:ascii="SBL Greek" w:hAnsi="SBL Greek" w:cs="Courier New"/>
        </w:rPr>
        <w:t>υκ</w:t>
      </w:r>
      <w:r>
        <w:rPr>
          <w:rFonts w:ascii="SBL Greek" w:hAnsi="SBL Greek" w:cs="Courier New"/>
        </w:rPr>
        <w:t>ᾶ</w:t>
      </w:r>
      <w:r>
        <w:rPr>
          <w:rFonts w:ascii="SBL Greek" w:hAnsi="SBL Greek" w:cs="Courier New"/>
        </w:rPr>
        <w:t>ς), a Byzantine historian, probably of the 12th century, was a native either of Constantinople or Sicily (hence called Sictulus). He wrote some letters to the last Constantine, and a History (Βίβλος χρονικ</w:t>
      </w:r>
      <w:r>
        <w:rPr>
          <w:rFonts w:ascii="SBL Greek" w:hAnsi="SBL Greek" w:cs="Courier New"/>
        </w:rPr>
        <w:t>ή</w:t>
      </w:r>
      <w:r>
        <w:rPr>
          <w:rFonts w:ascii="SBL Greek" w:hAnsi="SBL Greek" w:cs="Courier New"/>
        </w:rPr>
        <w:t>), in four parts, from the Creation to the deat</w:t>
      </w:r>
      <w:r>
        <w:rPr>
          <w:rFonts w:ascii="SBL Greek" w:hAnsi="SBL Greek" w:cs="Courier New"/>
        </w:rPr>
        <w:t>h of Alexis I Comnentus (1118), first published in a Latin translation by Leunslavius (Basle, 1572, 8vo; best ed. by Bekker, in the Bonn collection of the Byzantines, 1836, 8vo).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Glycis, John[[@Headword:Glycis, John]]</w:t>
      </w:r>
    </w:p>
    <w:p w:rsidR="00000000" w:rsidRDefault="005C2701">
      <w:pPr>
        <w:pStyle w:val="Textebrut"/>
        <w:rPr>
          <w:rFonts w:ascii="SBL Greek" w:hAnsi="SBL Greek"/>
        </w:rPr>
      </w:pPr>
      <w:r>
        <w:rPr>
          <w:rFonts w:ascii="SBL Greek" w:hAnsi="SBL Greek" w:cs="Courier New"/>
        </w:rPr>
        <w:t>             (Ι</w:t>
      </w:r>
      <w:r>
        <w:rPr>
          <w:rFonts w:ascii="SBL Greek" w:hAnsi="SBL Greek" w:cs="Courier New"/>
        </w:rPr>
        <w:t>᾿</w:t>
      </w:r>
      <w:r>
        <w:rPr>
          <w:rFonts w:ascii="SBL Greek" w:hAnsi="SBL Greek" w:cs="Courier New"/>
        </w:rPr>
        <w:t xml:space="preserve">ωάννης </w:t>
      </w:r>
      <w:r>
        <w:rPr>
          <w:rFonts w:ascii="SBL Greek" w:hAnsi="SBL Greek" w:cs="Courier New"/>
        </w:rPr>
        <w:t>ὁ</w:t>
      </w:r>
      <w:r>
        <w:rPr>
          <w:rFonts w:ascii="SBL Greek" w:hAnsi="SBL Greek" w:cs="Courier New"/>
        </w:rPr>
        <w:t xml:space="preserve"> Γλύκις)</w:t>
      </w:r>
      <w:r>
        <w:rPr>
          <w:rFonts w:ascii="SBL Greek" w:hAnsi="SBL Greek" w:cs="Courier New"/>
        </w:rPr>
        <w:t>, or perhaps Glycas (Γλυκ</w:t>
      </w:r>
      <w:r>
        <w:rPr>
          <w:rFonts w:ascii="SBL Greek" w:hAnsi="SBL Greek" w:cs="Courier New"/>
        </w:rPr>
        <w:t>ᾶ</w:t>
      </w:r>
      <w:r>
        <w:rPr>
          <w:rFonts w:ascii="SBL Greek" w:hAnsi="SBL Greek" w:cs="Courier New"/>
        </w:rPr>
        <w:t>ς), was patriarch' of Constantinople from 1316 to 1320. He was regarded as a man of great wisdom and oratorical skill. Nicephorus, who was his pupil, praised him greatly. At length, enfeebled by age and disease, Glycis resigned th</w:t>
      </w:r>
      <w:r>
        <w:rPr>
          <w:rFonts w:ascii="SBL Greek" w:hAnsi="SBL Greek" w:cs="Courier New"/>
        </w:rPr>
        <w:t>e dignity of patriarch, and retired to the monastery of Cynotissa. Being an elegant and correct writer, he attempted to purify the Greek language from the barbarisms with which it was surcharged. For mention of his works see Hoefer, Nouv. Biog. Generale, s</w:t>
      </w:r>
      <w:r>
        <w:rPr>
          <w:rFonts w:ascii="SBL Greek" w:hAnsi="SBL Greek" w:cs="Courier New"/>
        </w:rPr>
        <w:t>.v.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Gnapheus[[@Headword:Gnapheus]]</w:t>
      </w:r>
    </w:p>
    <w:p w:rsidR="00000000" w:rsidRDefault="005C2701">
      <w:pPr>
        <w:pStyle w:val="Textebrut"/>
        <w:rPr>
          <w:rFonts w:ascii="SBL Greek" w:hAnsi="SBL Greek"/>
        </w:rPr>
      </w:pPr>
      <w:r>
        <w:rPr>
          <w:rFonts w:ascii="SBL Greek" w:hAnsi="SBL Greek" w:cs="Courier New"/>
        </w:rPr>
        <w:t>             (or FULLONIUS),WILHELMUS, was born at the Hague in 1493. He was one of the earliest reformers in the Netherlands. He was rector of the school in his native place, and afterwards counsellor of the Margra</w:t>
      </w:r>
      <w:r>
        <w:rPr>
          <w:rFonts w:ascii="SBL Greek" w:hAnsi="SBL Greek" w:cs="Courier New"/>
        </w:rPr>
        <w:t>ve Albert of Brandenburg. He was a man of learning, and specially versed in Latin literature. He shared in the afflictions of his friends, Jan de Bakker or Pistorius, and Cornelis Hoon or Hoen, who became victims to Roman Catholic intolerance and persecuti</w:t>
      </w:r>
      <w:r>
        <w:rPr>
          <w:rFonts w:ascii="SBL Greek" w:hAnsi="SBL Greek" w:cs="Courier New"/>
        </w:rPr>
        <w:t>on. Released from captivity, he was again seized and condemned to spend three months in a monastery on bread and water. He was permitted to see the cause of the Reformation prosper, and to enjoy the esteem and confidence of his countrymen. He died in 1568,</w:t>
      </w:r>
      <w:r>
        <w:rPr>
          <w:rFonts w:ascii="SBL Greek" w:hAnsi="SBL Greek" w:cs="Courier New"/>
        </w:rPr>
        <w:t xml:space="preserve"> at Norden, of which he was burgomaster. He wrote several works in Latin, which bear evidence of his familiarity with the writings of Erasmus. His most important work is his Life of Johannes Pistorius. It was probably written in 1526, and was published at </w:t>
      </w:r>
      <w:r>
        <w:rPr>
          <w:rFonts w:ascii="SBL Greek" w:hAnsi="SBL Greek" w:cs="Courier New"/>
        </w:rPr>
        <w:t xml:space="preserve">Prasburg in 1529. Its title is Joh. Pistorii Woerdensis, ob evangelicae veritatis assertionem, apud Hollandos primi omnium exusti martyrium. A new edition was brought out in 1649 by Prof. Reuins of Leyden. See Glasius, Godgeleerd Nederland, 1 D. blz. 531, </w:t>
      </w:r>
      <w:r>
        <w:rPr>
          <w:rFonts w:ascii="SBL Greek" w:hAnsi="SBL Greek" w:cs="Courier New"/>
        </w:rPr>
        <w:t>532; Ypeij en Dermout, Geschiedenis der Nederlandsche Hervormde Kerk, 1 D. biz. 104, Aanteek. blz. 40 (79); also, Harkenrothii, vitae Gnaphaei descriptio, in Bibl. Bremens. class. 8, fasc. 1, page 111 sq.; Herzog, Real-Encykl. 19:566. (J.P.W.)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Gnash[</w:t>
      </w:r>
      <w:r>
        <w:rPr>
          <w:rFonts w:ascii="SBL Greek" w:eastAsia="Times New Roman" w:hAnsi="SBL Greek" w:cs="Courier New"/>
        </w:rPr>
        <w:t>[@Headword:Gnash]]</w:t>
      </w:r>
    </w:p>
    <w:p w:rsidR="00000000" w:rsidRDefault="005C2701">
      <w:pPr>
        <w:pStyle w:val="Textebrut"/>
        <w:rPr>
          <w:rFonts w:ascii="SBL Greek" w:hAnsi="SBL Greek"/>
        </w:rPr>
      </w:pPr>
      <w:r>
        <w:rPr>
          <w:rFonts w:ascii="SBL Greek" w:hAnsi="SBL Greek" w:cs="Courier New"/>
        </w:rPr>
        <w:t xml:space="preserve">             ( </w:t>
      </w:r>
      <w:r>
        <w:rPr>
          <w:rFonts w:ascii="SBL Greek" w:hAnsi="SBL Greek" w:cs="Courier New"/>
          <w:rtl/>
        </w:rPr>
        <w:t>חָרִק</w:t>
      </w:r>
      <w:r>
        <w:rPr>
          <w:rFonts w:ascii="SBL Greek" w:hAnsi="SBL Greek" w:cs="Courier New"/>
        </w:rPr>
        <w:t>charak, to grate the teeth; βρύχω, Act 7:54; τρίξω, Mar 9:18). "To gnash with the teeth," and “gnashing of teeth," are expressions that occur in several parts of Scripture, denoting rage or sorrow (Job 16:9; Psa 112:1</w:t>
      </w:r>
      <w:r>
        <w:rPr>
          <w:rFonts w:ascii="SBL Greek" w:hAnsi="SBL Greek" w:cs="Courier New"/>
        </w:rPr>
        <w:t xml:space="preserve">0; Lam 2:16; Mat 8:12). SEE TOOTH.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Gnat[[@Headword:Gnat]]</w:t>
      </w:r>
    </w:p>
    <w:p w:rsidR="00000000" w:rsidRDefault="005C2701">
      <w:pPr>
        <w:pStyle w:val="Textebrut"/>
        <w:rPr>
          <w:rFonts w:ascii="SBL Greek" w:hAnsi="SBL Greek"/>
        </w:rPr>
      </w:pPr>
      <w:r>
        <w:rPr>
          <w:rFonts w:ascii="SBL Greek" w:hAnsi="SBL Greek" w:cs="Courier New"/>
        </w:rPr>
        <w:t>             (κ</w:t>
      </w:r>
      <w:r>
        <w:rPr>
          <w:rFonts w:ascii="SBL Greek" w:hAnsi="SBL Greek" w:cs="Courier New"/>
        </w:rPr>
        <w:t>ώ</w:t>
      </w:r>
      <w:r>
        <w:rPr>
          <w:rFonts w:ascii="SBL Greek" w:hAnsi="SBL Greek" w:cs="Courier New"/>
        </w:rPr>
        <w:t xml:space="preserve">νωψ, Vulgate culex, occurs only in Mat 23:24), a small two- winged stinging fly, belonging to the genus culex (Linn. diptera, </w:t>
      </w:r>
      <w:r>
        <w:rPr>
          <w:rFonts w:ascii="SBL Greek" w:hAnsi="SBL Greek" w:cs="Courier New"/>
        </w:rPr>
        <w:t>Latronne culicidae), which includes the mosquitoes. The common gnat scarcely yields to any insect in regard to the interesting facts which it presents to the naturalist. The following outline will recall the chief of them to the reader: The boat-shaped raf</w:t>
      </w:r>
      <w:r>
        <w:rPr>
          <w:rFonts w:ascii="SBL Greek" w:hAnsi="SBL Greek" w:cs="Courier New"/>
        </w:rPr>
        <w:t>t of eggs, which the parent gnat forms, and leaves upon the water, so admirably constructed that, though hollow, it neither becomes, filled with water, nor sinks even under the torrents of a thunder- shower; the aquatic larva, breathing, head, downwards, t</w:t>
      </w:r>
      <w:r>
        <w:rPr>
          <w:rFonts w:ascii="SBL Greek" w:hAnsi="SBL Greek" w:cs="Courier New"/>
        </w:rPr>
        <w:t>hrough its tufted spiracle; its hook with which it seizes the animalcules on which it feeds; the variations and even reverses of structure it undergoes in the pupa state, now swimming, head upwards, by means of its finlike tail, and breathing through spira</w:t>
      </w:r>
      <w:r>
        <w:rPr>
          <w:rFonts w:ascii="SBL Greek" w:hAnsi="SBL Greek" w:cs="Courier New"/>
        </w:rPr>
        <w:t xml:space="preserve">cles placed behind the head; the amazing transformation it undergoes when raising its shoulders out of the water, and upon the bursting of the skin which had enveloped them, the perfect insect emerges, its former covering now serving as a life-boat during </w:t>
      </w:r>
      <w:r>
        <w:rPr>
          <w:rFonts w:ascii="SBL Greek" w:hAnsi="SBL Greek" w:cs="Courier New"/>
        </w:rPr>
        <w:t>those few critical moments while it disengages and trims its wings for flight, and commences its existence a winged creature in a new element, and instantly begins to suck the juices of animals or vegetables, while "its shrill horn its fearful larum rings;</w:t>
      </w:r>
      <w:r>
        <w:rPr>
          <w:rFonts w:ascii="SBL Greek" w:hAnsi="SBL Greek" w:cs="Courier New"/>
        </w:rPr>
        <w:t>" the complicated mechanism of its tube, which serves the purposes both of lancet and cuppins-glass, and of inserting a fluid for liquefying the blood, and making it flow more freely. The various organs, comprehended in so small a structure, excited the wo</w:t>
      </w:r>
      <w:r>
        <w:rPr>
          <w:rFonts w:ascii="SBL Greek" w:hAnsi="SBL Greek" w:cs="Courier New"/>
        </w:rPr>
        <w:t>nder of Pliny (Hist. Nat. 11:2), and attracted the notice of Socrates, as we learn from his poetical adversary Aristophanes (Nubes, 158); but the further discoveries of the microscope raise our wonder into a still higher prirmciple. "I dare boldly affirm,"</w:t>
      </w:r>
      <w:r>
        <w:rPr>
          <w:rFonts w:ascii="SBL Greek" w:hAnsi="SBL Greek" w:cs="Courier New"/>
        </w:rPr>
        <w:t xml:space="preserve"> says Swammerdam, "that the incomprehensible greatness of Deity manifests itself in these mysterious operations in a particular manner, and affords an opportunity of examining, as it were with our senses, the "divine nature" (page 2, 51). The word κ</w:t>
      </w:r>
      <w:r>
        <w:rPr>
          <w:rFonts w:ascii="SBL Greek" w:hAnsi="SBL Greek" w:cs="Courier New"/>
        </w:rPr>
        <w:t>ώ</w:t>
      </w:r>
      <w:r>
        <w:rPr>
          <w:rFonts w:ascii="SBL Greek" w:hAnsi="SBL Greek" w:cs="Courier New"/>
        </w:rPr>
        <w:t>νωψ se</w:t>
      </w:r>
      <w:r>
        <w:rPr>
          <w:rFonts w:ascii="SBL Greek" w:hAnsi="SBL Greek" w:cs="Courier New"/>
        </w:rPr>
        <w:t>ems to be the generic term for the gnat among the ancient Greek writers, under which they included several species, as we use the word "fly," and "the fly;" though they give distinct names to some species, as the word σέρφος, etc. Rosenmuller observes that</w:t>
      </w:r>
      <w:r>
        <w:rPr>
          <w:rFonts w:ascii="SBL Greek" w:hAnsi="SBL Greek" w:cs="Courier New"/>
        </w:rPr>
        <w:t xml:space="preserve"> the κ</w:t>
      </w:r>
      <w:r>
        <w:rPr>
          <w:rFonts w:ascii="SBL Greek" w:hAnsi="SBL Greek" w:cs="Courier New"/>
        </w:rPr>
        <w:t>ώ</w:t>
      </w:r>
      <w:r>
        <w:rPr>
          <w:rFonts w:ascii="SBL Greek" w:hAnsi="SBL Greek" w:cs="Courier New"/>
        </w:rPr>
        <w:t>νωπες of the Greeks seem to be the epaemerce of Linnseus (apud Bochart, 3:444, 4to, Lips. 1793-6). Aristotle  gives the name to a species whose larvae are bred in the lees of wine, which is thence called the culex vinasnus (Hist. An. 5:19). Pliny al</w:t>
      </w:r>
      <w:r>
        <w:rPr>
          <w:rFonts w:ascii="SBL Greek" w:hAnsi="SBL Greek" w:cs="Courier New"/>
        </w:rPr>
        <w:t>so refers to various species of gnats (Hist. Nat. 11:35; 17:27). We ourselves recognize several kinds under thee common name, as gall gnats, horse, wheat, winter (see Kirby and Spence, Introd. to Entomology). SEE FLY.</w:t>
      </w:r>
    </w:p>
    <w:p w:rsidR="00000000" w:rsidRDefault="005C2701">
      <w:pPr>
        <w:pStyle w:val="Textebrut"/>
        <w:rPr>
          <w:rFonts w:ascii="SBL Greek" w:hAnsi="SBL Greek"/>
        </w:rPr>
      </w:pPr>
      <w:r>
        <w:rPr>
          <w:rFonts w:ascii="SBL Greek" w:hAnsi="SBL Greek" w:cs="Courier New"/>
        </w:rPr>
        <w:t>Our Savior's allusion to the gnat is a</w:t>
      </w:r>
      <w:r>
        <w:rPr>
          <w:rFonts w:ascii="SBL Greek" w:hAnsi="SBL Greek" w:cs="Courier New"/>
        </w:rPr>
        <w:t xml:space="preserve"> kind of proverb, either in use in his tinme, or invented by himself; "Blind guides who strain out a gnat, and swallow down [bolt, as we say] a camel." He adopts the antithesis of the smallest insect to the largest animal, and applies it to those who are s</w:t>
      </w:r>
      <w:r>
        <w:rPr>
          <w:rFonts w:ascii="SBL Greek" w:hAnsi="SBL Greek" w:cs="Courier New"/>
        </w:rPr>
        <w:t xml:space="preserve">uperstitiously anxious in avoiding small faults, yet do not scruple to commit the greatest sins. The typographical error, "strain at a gnat,'" first found it way into king James's translation, 1611 (Trench, Auth. Vers. page 131). It is "strain out" in the </w:t>
      </w:r>
      <w:r>
        <w:rPr>
          <w:rFonts w:ascii="SBL Greek" w:hAnsi="SBL Greek" w:cs="Courier New"/>
        </w:rPr>
        <w:t>previous translations. The custom of fil.tering wine, among the Jews, for this purpose, was founded on the prohibition of "all flying, creeping things" being sused for food, excepting the saltatori (Lev 11:23). The custom seems alluded to by the Sept., whi</w:t>
      </w:r>
      <w:r>
        <w:rPr>
          <w:rFonts w:ascii="SBL Greek" w:hAnsi="SBL Greek" w:cs="Courier New"/>
        </w:rPr>
        <w:t>ch in Amo 6:6 reads διυλισμένος οϊvνος, "filtered wine" — a passage having a similar scope. According to the Talmud, eating a gnat incurred scourging or excommunication (Vorstius, De Adaglis, N.T., page 771, ed. Fischer; Grief, Oraculum Christi contra perc</w:t>
      </w:r>
      <w:r>
        <w:rPr>
          <w:rFonts w:ascii="SBL Greek" w:hAnsi="SBL Greek" w:cs="Courier New"/>
        </w:rPr>
        <w:t>olantes culicem, etc., Lips. 1749).</w:t>
      </w:r>
    </w:p>
    <w:p w:rsidR="00000000" w:rsidRDefault="005C2701">
      <w:pPr>
        <w:pStyle w:val="Textebrut"/>
        <w:rPr>
          <w:rFonts w:ascii="SBL Greek" w:hAnsi="SBL Greek"/>
        </w:rPr>
      </w:pPr>
      <w:r>
        <w:rPr>
          <w:rFonts w:ascii="SBL Greek" w:hAnsi="SBL Greek" w:cs="Courier New"/>
        </w:rPr>
        <w:t xml:space="preserve">The species referred to in the N.T. is thought by Bochart (Hieroz. 3:444) to be the Culeax vinarius, the </w:t>
      </w:r>
      <w:r>
        <w:rPr>
          <w:rFonts w:ascii="SBL Greek" w:hAnsi="SBL Greek" w:cs="Courier New"/>
          <w:rtl/>
        </w:rPr>
        <w:t>יִבְחוּשּׁ</w:t>
      </w:r>
      <w:r>
        <w:rPr>
          <w:rFonts w:ascii="SBL Greek" w:hAnsi="SBL Greek" w:cs="Courier New"/>
        </w:rPr>
        <w:t xml:space="preserve">, yabehcush, of the Talmud (Buxtorf, Lex. Talin. page 927, a). The Heb, </w:t>
      </w:r>
      <w:r>
        <w:rPr>
          <w:rFonts w:ascii="SBL Greek" w:hAnsi="SBL Greek" w:cs="Courier New"/>
          <w:rtl/>
        </w:rPr>
        <w:t>כַּנַּים</w:t>
      </w:r>
      <w:r>
        <w:rPr>
          <w:rFonts w:ascii="SBL Greek" w:hAnsi="SBL Greek" w:cs="Courier New"/>
        </w:rPr>
        <w:t xml:space="preserve">kinaim (sing. </w:t>
      </w:r>
      <w:r>
        <w:rPr>
          <w:rFonts w:ascii="SBL Greek" w:hAnsi="SBL Greek" w:cs="Courier New"/>
          <w:rtl/>
        </w:rPr>
        <w:t>כֵּן</w:t>
      </w:r>
      <w:r>
        <w:rPr>
          <w:rFonts w:ascii="SBL Greek" w:hAnsi="SBL Greek" w:cs="Courier New"/>
        </w:rPr>
        <w:t>, Isa 2</w:t>
      </w:r>
      <w:r>
        <w:rPr>
          <w:rFonts w:ascii="SBL Greek" w:hAnsi="SBL Greek" w:cs="Courier New"/>
        </w:rPr>
        <w:t>:6), which constituted one of the plagues upon Egypt (Exo 8:16 sq.; comp. Psa 105:31), are thought to have been a species of culesx or gnat (comp. Herod. 2:95), as these insects are very numerous in Egypt (Hasselquist, Trav. page 69; Maillet, Descr. de l'E</w:t>
      </w:r>
      <w:r>
        <w:rPr>
          <w:rFonts w:ascii="SBL Greek" w:hAnsi="SBL Greek" w:cs="Courier New"/>
        </w:rPr>
        <w:t>gypte, 2:134, ed. Mascrier). SEE LICE.</w:t>
      </w:r>
    </w:p>
    <w:p w:rsidR="00000000" w:rsidRDefault="005C2701">
      <w:pPr>
        <w:pStyle w:val="Textebrut"/>
        <w:rPr>
          <w:rFonts w:ascii="SBL Greek" w:hAnsi="SBL Greek"/>
        </w:rPr>
      </w:pPr>
      <w:r>
        <w:rPr>
          <w:rFonts w:ascii="SBL Greek" w:hAnsi="SBL Greek" w:cs="Courier New"/>
        </w:rPr>
        <w:t>The weapon with which the gnat or mosquito makes its attack is a long and slender proboscis, projecting from the miouth like a very fine laristle, and appearing to the naked eye quite simple. Under the magnifying powe</w:t>
      </w:r>
      <w:r>
        <w:rPr>
          <w:rFonts w:ascii="SBL Greek" w:hAnsi="SBL Greek" w:cs="Courier New"/>
        </w:rPr>
        <w:t>r of the microscope, however, it is seen to be a flexible sheath (i) enclosing six distinct pieces, two of which are cutting. blades or hancets (g), two notched like a saw with reverted teeth (f), a tubular canal (e), and the central one an exceedingly acu</w:t>
      </w:r>
      <w:r>
        <w:rPr>
          <w:rFonts w:ascii="SBL Greek" w:hAnsi="SBL Greek" w:cs="Courier New"/>
        </w:rPr>
        <w:t>te point, which is also tubular (d). When the attack is made, the gnat brings the tip of the organ within its sheath to  press upon the skin, into which it presently enters, the sheath remaining without and bending into an angle as the lancets descend. Whe</w:t>
      </w:r>
      <w:r>
        <w:rPr>
          <w:rFonts w:ascii="SBL Greek" w:hAnsi="SBL Greek" w:cs="Courier New"/>
        </w:rPr>
        <w:t>n the weapon has penetrated to its base — a distance of one sixth of an inch or more-the lancets move laterally, and thus cut the flesh on either side, promoting the flow of blood from the superficial vessels; at the same moment a highly irritative fluid i</w:t>
      </w:r>
      <w:r>
        <w:rPr>
          <w:rFonts w:ascii="SBL Greek" w:hAnsi="SBL Greek" w:cs="Courier New"/>
        </w:rPr>
        <w:t>s poured into the wound, which has the effect of diluting the blood, and thus of rendering it more capable of flowing up the slender central tube into the throat of the insect. It then sucks, if undisturbed, till its stomach is filled to repletion, leaving</w:t>
      </w:r>
      <w:r>
        <w:rPr>
          <w:rFonts w:ascii="SBL Greek" w:hAnsi="SBL Greek" w:cs="Courier New"/>
        </w:rPr>
        <w:t xml:space="preserve"> a painful tumor accompanied with an intolerable itching. It is the female gnat alone which is noxious; the male, whose proboscis is feathered, has no power of sucking blood.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Gnesen[[@Headword:Gnesen]]</w:t>
      </w:r>
    </w:p>
    <w:p w:rsidR="00000000" w:rsidRDefault="005C2701">
      <w:pPr>
        <w:pStyle w:val="Textebrut"/>
        <w:rPr>
          <w:rFonts w:ascii="SBL Greek" w:hAnsi="SBL Greek"/>
        </w:rPr>
      </w:pPr>
      <w:r>
        <w:rPr>
          <w:rFonts w:ascii="SBL Greek" w:hAnsi="SBL Greek" w:cs="Courier New"/>
        </w:rPr>
        <w:t xml:space="preserve">             a town in the Prussian province of </w:t>
      </w:r>
      <w:r>
        <w:rPr>
          <w:rFonts w:ascii="SBL Greek" w:hAnsi="SBL Greek" w:cs="Courier New"/>
        </w:rPr>
        <w:t>Posen, with (in 1885) 15,760 inhabitants. It is believed to be the most ancient town of the former Polish empire. The cathedral church contains the relics of St. Adalbert, the apostle of the Prussians, which were purchased and deposited there by duke Boles</w:t>
      </w:r>
      <w:r>
        <w:rPr>
          <w:rFonts w:ascii="SBL Greek" w:hAnsi="SBL Greek" w:cs="Courier New"/>
        </w:rPr>
        <w:t>lav I. Soon after, at the beginning of the 11th century, Gnesen as made the see of an archbishop, Gaudentius, the brother and companion of St. Adalbert, being the first incumbent of that dignity. The archbishops of Gnesen were primates of the Polish empire</w:t>
      </w:r>
      <w:r>
        <w:rPr>
          <w:rFonts w:ascii="SBL Greek" w:hAnsi="SBL Greek" w:cs="Courier New"/>
        </w:rPr>
        <w:t>, the first after the king, and the ragents of the empire during the vacancy of the throne. In 1821 the united archbishopric of Poses and Gnesen was organized, the archbishop residing at Posen, but Gnesen remaining the seat of a chapter. See Neher, Kirchl.</w:t>
      </w:r>
      <w:r>
        <w:rPr>
          <w:rFonts w:ascii="SBL Greek" w:hAnsi="SBL Greek" w:cs="Courier New"/>
        </w:rPr>
        <w:t xml:space="preserve"> Statistik, volume 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Gnosimachi[[@Headword:Gnosimachi]]</w:t>
      </w:r>
    </w:p>
    <w:p w:rsidR="00000000" w:rsidRDefault="005C2701">
      <w:pPr>
        <w:pStyle w:val="Textebrut"/>
        <w:rPr>
          <w:rFonts w:ascii="SBL Greek" w:hAnsi="SBL Greek"/>
        </w:rPr>
      </w:pPr>
      <w:r>
        <w:rPr>
          <w:rFonts w:ascii="SBL Greek" w:hAnsi="SBL Greek" w:cs="Courier New"/>
        </w:rPr>
        <w:t>             (γν</w:t>
      </w:r>
      <w:r>
        <w:rPr>
          <w:rFonts w:ascii="SBL Greek" w:hAnsi="SBL Greek" w:cs="Courier New"/>
        </w:rPr>
        <w:t>ῶ</w:t>
      </w:r>
      <w:r>
        <w:rPr>
          <w:rFonts w:ascii="SBL Greek" w:hAnsi="SBL Greek" w:cs="Courier New"/>
        </w:rPr>
        <w:t xml:space="preserve">σις and μάχομαι), a name given to those in the 4th century who were the avowed enemies of the Gnostics. A certain Rhetorius is said to have formed a sect on the principle that </w:t>
      </w:r>
      <w:r>
        <w:rPr>
          <w:rFonts w:ascii="SBL Greek" w:hAnsi="SBL Greek" w:cs="Courier New"/>
        </w:rPr>
        <w:t>matters of doctrine are indifferent, as no certainty can be obtained as to doctrine; but that a good life is all that is essential to Christianity. "It may be a question whether there was ever a regularly constituted sect professing such indifference to do</w:t>
      </w:r>
      <w:r>
        <w:rPr>
          <w:rFonts w:ascii="SBL Greek" w:hAnsi="SBL Greek" w:cs="Courier New"/>
        </w:rPr>
        <w:t>ctrines; whether the fact ever amounted to anything more than this, that individuals at different times and in different places were led by the same opposition and the same tendency of mind to entertain these views, of which  individuals the above-mentione</w:t>
      </w:r>
      <w:r>
        <w:rPr>
          <w:rFonts w:ascii="SBL Greek" w:hAnsi="SBL Greek" w:cs="Courier New"/>
        </w:rPr>
        <w:t>d Rhetorius may have been one. — Neander, Church History (Torrey's), 2:702.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Gnosis[[@Headword:Gnosis]]</w:t>
      </w:r>
    </w:p>
    <w:p w:rsidR="00000000" w:rsidRDefault="005C2701">
      <w:pPr>
        <w:pStyle w:val="Textebrut"/>
        <w:rPr>
          <w:rFonts w:ascii="SBL Greek" w:hAnsi="SBL Greek"/>
        </w:rPr>
      </w:pPr>
      <w:r>
        <w:rPr>
          <w:rFonts w:ascii="SBL Greek" w:hAnsi="SBL Greek" w:cs="Courier New"/>
        </w:rPr>
        <w:t>             SEE GXOSTICISM.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Gnosticism[[@Headword:Gnosticism]]</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Gnosis. — The New-Testament writers were occasionally determined in their choice of prominent words by the expressions which were current among the people they addressed. Such words as logos and gnosis, having acquired a peculiar signification in the sc</w:t>
      </w:r>
      <w:r>
        <w:rPr>
          <w:rFonts w:ascii="SBL Greek" w:hAnsi="SBL Greek" w:cs="Courier New"/>
        </w:rPr>
        <w:t>hools, were recognized by them, and appropriated to a sacred use. We concede, indeed, that the latter word (γν</w:t>
      </w:r>
      <w:r>
        <w:rPr>
          <w:rFonts w:ascii="SBL Greek" w:hAnsi="SBL Greek" w:cs="Courier New"/>
        </w:rPr>
        <w:t>ῶ</w:t>
      </w:r>
      <w:r>
        <w:rPr>
          <w:rFonts w:ascii="SBL Greek" w:hAnsi="SBL Greek" w:cs="Courier New"/>
        </w:rPr>
        <w:t>σις) usually denotes in their writings simply what its etymology implies, the mere act of knowing, or the objective knowledge thus acquired. In t</w:t>
      </w:r>
      <w:r>
        <w:rPr>
          <w:rFonts w:ascii="SBL Greek" w:hAnsi="SBL Greek" w:cs="Courier New"/>
        </w:rPr>
        <w:t>hose primitive times it was seldom that any systematic or scientific exposition of Christian truth was demanded. The contest was with reference to the simple facts of the Gospel, and Christianity was fain to secure an existence in the world before it had l</w:t>
      </w:r>
      <w:r>
        <w:rPr>
          <w:rFonts w:ascii="SBL Greek" w:hAnsi="SBL Greek" w:cs="Courier New"/>
        </w:rPr>
        <w:t>eisure to speculate upon abstract points. Not only was it unwise to divert men's minds from, practical religion, but many true believers were too carnal to be intrusted with a higher wisdom. Paul, therefore, and his fellow-laborers determined to confine th</w:t>
      </w:r>
      <w:r>
        <w:rPr>
          <w:rFonts w:ascii="SBL Greek" w:hAnsi="SBL Greek" w:cs="Courier New"/>
        </w:rPr>
        <w:t>eir apostolic ministrations to such a historical presentation of Jesus Christ and him crucified as might be called the simplest milk of the word. He declares, however (1Co 2:6), that he sometimes made known a higher wisdom among such as were perfect, thoug</w:t>
      </w:r>
      <w:r>
        <w:rPr>
          <w:rFonts w:ascii="SBL Greek" w:hAnsi="SBL Greek" w:cs="Courier New"/>
        </w:rPr>
        <w:t>h a wisdom, he is careful to say, very different from that which some heathen and Jewish philosophers had claimed. In other passages he applies the word gnosis to this kind of wisdom. He specifies "the word of knowledge" among those peculiar gifts of the S</w:t>
      </w:r>
      <w:r>
        <w:rPr>
          <w:rFonts w:ascii="SBL Greek" w:hAnsi="SBL Greek" w:cs="Courier New"/>
        </w:rPr>
        <w:t xml:space="preserve">pirit which were possessed by the more eminent teachers (1Co 12:8), and commends a knowledge through which the more discerning believers rose above the fear of the heathen gods, and ate of the things offered to idols as of things in themselves indifferent </w:t>
      </w:r>
      <w:r>
        <w:rPr>
          <w:rFonts w:ascii="SBL Greek" w:hAnsi="SBL Greek" w:cs="Courier New"/>
        </w:rPr>
        <w:t>(1Co 8:7). He speaks also of a gnosis falsely so called, and thus implies that there was another which truly deserved the name (1Ti 6:20). In subsequent times this use of the word became common, and great pains were taken to make obvious the distinction be</w:t>
      </w:r>
      <w:r>
        <w:rPr>
          <w:rFonts w:ascii="SBL Greek" w:hAnsi="SBL Greek" w:cs="Courier New"/>
        </w:rPr>
        <w:t>tween the true (γν</w:t>
      </w:r>
      <w:r>
        <w:rPr>
          <w:rFonts w:ascii="SBL Greek" w:hAnsi="SBL Greek" w:cs="Courier New"/>
        </w:rPr>
        <w:t>ῶ</w:t>
      </w:r>
      <w:r>
        <w:rPr>
          <w:rFonts w:ascii="SBL Greek" w:hAnsi="SBL Greek" w:cs="Courier New"/>
        </w:rPr>
        <w:t xml:space="preserve">σις </w:t>
      </w:r>
      <w:r>
        <w:rPr>
          <w:rFonts w:ascii="SBL Greek" w:hAnsi="SBL Greek" w:cs="Courier New"/>
        </w:rPr>
        <w:t>ἀ</w:t>
      </w:r>
      <w:r>
        <w:rPr>
          <w:rFonts w:ascii="SBL Greek" w:hAnsi="SBL Greek" w:cs="Courier New"/>
        </w:rPr>
        <w:t>ληθιν</w:t>
      </w:r>
      <w:r>
        <w:rPr>
          <w:rFonts w:ascii="SBL Greek" w:hAnsi="SBL Greek" w:cs="Courier New"/>
        </w:rPr>
        <w:t>ή</w:t>
      </w:r>
      <w:r>
        <w:rPr>
          <w:rFonts w:ascii="SBL Greek" w:hAnsi="SBL Greek" w:cs="Courier New"/>
        </w:rPr>
        <w:t>) and the false gnosis (γν</w:t>
      </w:r>
      <w:r>
        <w:rPr>
          <w:rFonts w:ascii="SBL Greek" w:hAnsi="SBL Greek" w:cs="Courier New"/>
        </w:rPr>
        <w:t>ῶ</w:t>
      </w:r>
      <w:r>
        <w:rPr>
          <w:rFonts w:ascii="SBL Greek" w:hAnsi="SBL Greek" w:cs="Courier New"/>
        </w:rPr>
        <w:t>σις ψευδ</w:t>
      </w:r>
      <w:r>
        <w:rPr>
          <w:rFonts w:ascii="SBL Greek" w:hAnsi="SBL Greek" w:cs="Courier New"/>
        </w:rPr>
        <w:t>ώ</w:t>
      </w:r>
      <w:r>
        <w:rPr>
          <w:rFonts w:ascii="SBL Greek" w:hAnsi="SBL Greek" w:cs="Courier New"/>
        </w:rPr>
        <w:t>νυμος). A lately (1715) discovered treatise of Irenaeus  (entitled γν</w:t>
      </w:r>
      <w:r>
        <w:rPr>
          <w:rFonts w:ascii="SBL Greek" w:hAnsi="SBL Greek" w:cs="Courier New"/>
        </w:rPr>
        <w:t>ῶ</w:t>
      </w:r>
      <w:r>
        <w:rPr>
          <w:rFonts w:ascii="SBL Greek" w:hAnsi="SBL Greek" w:cs="Courier New"/>
        </w:rPr>
        <w:t xml:space="preserve">σ. </w:t>
      </w:r>
      <w:r>
        <w:rPr>
          <w:rFonts w:ascii="SBL Greek" w:hAnsi="SBL Greek" w:cs="Courier New"/>
        </w:rPr>
        <w:t>ἀ</w:t>
      </w:r>
      <w:r>
        <w:rPr>
          <w:rFonts w:ascii="SBL Greek" w:hAnsi="SBL Greek" w:cs="Courier New"/>
        </w:rPr>
        <w:t xml:space="preserve">ληθ. ), and an extended description of the true Gnostic at the close of the Stromata of Clement of Alexandria, have </w:t>
      </w:r>
      <w:r>
        <w:rPr>
          <w:rFonts w:ascii="SBL Greek" w:hAnsi="SBL Greek" w:cs="Courier New"/>
        </w:rPr>
        <w:t>preserved to us the views of the Church on this subject near the close of the 2d century.</w:t>
      </w:r>
    </w:p>
    <w:p w:rsidR="00000000" w:rsidRDefault="005C2701">
      <w:pPr>
        <w:pStyle w:val="Textebrut"/>
        <w:rPr>
          <w:rFonts w:ascii="SBL Greek" w:hAnsi="SBL Greek"/>
        </w:rPr>
      </w:pPr>
      <w:r>
        <w:rPr>
          <w:rFonts w:ascii="SBL Greek" w:hAnsi="SBL Greek" w:cs="Courier New"/>
        </w:rPr>
        <w:t>It was admitted on all sides that there was a knowledge of divine things superior to that of the multitude, not in its importance to the salvation of the soul, but in</w:t>
      </w:r>
      <w:r>
        <w:rPr>
          <w:rFonts w:ascii="SBL Greek" w:hAnsi="SBL Greek" w:cs="Courier New"/>
        </w:rPr>
        <w:t xml:space="preserve"> its intellectual power. It belonged not so much to the pulpit as to the schools, and was important not so much to the personal salvation as to the comfort and growth of believers, and to the acceptance of the Gospel among the more educated classes. It too</w:t>
      </w:r>
      <w:r>
        <w:rPr>
          <w:rFonts w:ascii="SBL Greek" w:hAnsi="SBL Greek" w:cs="Courier New"/>
        </w:rPr>
        <w:t>k up those facts which were objects of the common faith, and made them subjects of speculation and profound thought. It arranged them, drew from them logical conclusions, reconciled their apparent discrepancies with each other and with the conclusions of s</w:t>
      </w:r>
      <w:r>
        <w:rPr>
          <w:rFonts w:ascii="SBL Greek" w:hAnsi="SBL Greek" w:cs="Courier New"/>
        </w:rPr>
        <w:t xml:space="preserve">cience, and applied them to long-agitated questions which were only hinted at, but not solved, in the Christian Scriptures. At this point, however, the true and the false gnosis separated, and took different directions. The former submitted itself without </w:t>
      </w:r>
      <w:r>
        <w:rPr>
          <w:rFonts w:ascii="SBL Greek" w:hAnsi="SBL Greek" w:cs="Courier New"/>
        </w:rPr>
        <w:t>reserve to the authority of the Scriptures, and professed never to venture beyond what was written. It presented itself to all men without discrimination of natural talents or social condition. The latter claimed to be above the reach of the vulgar, and to</w:t>
      </w:r>
      <w:r>
        <w:rPr>
          <w:rFonts w:ascii="SBL Greek" w:hAnsi="SBL Greek" w:cs="Courier New"/>
        </w:rPr>
        <w:t xml:space="preserve"> be derived from sources superior to the written word. Clement describes the true Gnostic as one who grows gray in the study of the Scriptures. I A scientific culture may be indispensable to the higher departments of that study, and a true spiritual discer</w:t>
      </w:r>
      <w:r>
        <w:rPr>
          <w:rFonts w:ascii="SBL Greek" w:hAnsi="SBL Greek" w:cs="Courier New"/>
        </w:rPr>
        <w:t>nment can be acquired only by divine grace, but the natural talents which must be used in its acquisition have been given to all, and each one's success will be proportioned to his prayerful diligence. The sources of knowledge, too, were the same for the h</w:t>
      </w:r>
      <w:r>
        <w:rPr>
          <w:rFonts w:ascii="SBL Greek" w:hAnsi="SBL Greek" w:cs="Courier New"/>
        </w:rPr>
        <w:t>umblest believer and the most eminent Gnostic, for all had access to the Scriptures and the common tradition (παράδοσις) which had been transmitted in 11 the churches. The gnosis was. simply a faith made perfect, an expansion. of what faith had received, a</w:t>
      </w:r>
      <w:r>
        <w:rPr>
          <w:rFonts w:ascii="SBL Greek" w:hAnsi="SBL Greek" w:cs="Courier New"/>
        </w:rPr>
        <w:t xml:space="preserve"> building constructed wholly of materials supplied by faith. Its advocates made much use of a passage in Isa 7:9 (Sept.): "If ye believe not, neither shall ye understand;" from which they inferred not only that faith is indispensable to knowledge, but that</w:t>
      </w:r>
      <w:r>
        <w:rPr>
          <w:rFonts w:ascii="SBL Greek" w:hAnsi="SBL Greek" w:cs="Courier New"/>
        </w:rPr>
        <w:t xml:space="preserve"> knowledge should spring from faith. And yet it cannot be denied that many, especially of the Alexandrian school, gave an undue prominence to this higher knowledge, as if it were indispensable to all religion, and disparaged the great body of believers (πι</w:t>
      </w:r>
      <w:r>
        <w:rPr>
          <w:rFonts w:ascii="SBL Greek" w:hAnsi="SBL Greek" w:cs="Courier New"/>
        </w:rPr>
        <w:t>στικοί) as incapable of a true spiritual life, as in communion only with the Christ of an  earthly and sensuous life, and as actuated only by a fear of punishment and a desire of personal benefits. The true Gnostic, — on the other hand, they believed to be</w:t>
      </w:r>
      <w:r>
        <w:rPr>
          <w:rFonts w:ascii="SBL Greek" w:hAnsi="SBL Greek" w:cs="Courier New"/>
        </w:rPr>
        <w:t xml:space="preserve"> favored with such an intuitional faculty for the discernment of truth, and such a perpetual tuition under the divine Logos, that he could dispense, in a great degree, with outward demonstrations; and they claimed that his love of knowledge was so intense </w:t>
      </w:r>
      <w:r>
        <w:rPr>
          <w:rFonts w:ascii="SBL Greek" w:hAnsi="SBL Greek" w:cs="Courier New"/>
        </w:rPr>
        <w:t>and disinterested, that if it could even be separated from his eternal salvation he would not hesitate still to choose it. The subjects on which they delighted to expatiate were chiefly: God, as he must be conceived of in his absolute being, the incarnatio</w:t>
      </w:r>
      <w:r>
        <w:rPr>
          <w:rFonts w:ascii="SBL Greek" w:hAnsi="SBL Greek" w:cs="Courier New"/>
        </w:rPr>
        <w:t>n and redeeming work of Christ, the influence of these upon our race and upon other beings, the vast chain of existence between man and God, the fall of some links in this chain and their probable recovery, the origin of this world, the source of moral evi</w:t>
      </w:r>
      <w:r>
        <w:rPr>
          <w:rFonts w:ascii="SBL Greek" w:hAnsi="SBL Greek" w:cs="Courier New"/>
        </w:rPr>
        <w:t xml:space="preserve">l and its elimination from the universe, and the future history and destiny of all things. In the discussion of such themes, we need not be surprised to find that they not unfrequently transcended the province both of reason and of faith, and that some of </w:t>
      </w:r>
      <w:r>
        <w:rPr>
          <w:rFonts w:ascii="SBL Greek" w:hAnsi="SBL Greek" w:cs="Courier New"/>
        </w:rPr>
        <w:t>their speculations were condemned by their more temperate brethren (Neander, Hist. 1:544-52; Hase, Hist. § 85; Schaff, Hist. Christ. Church, volume 1, chapter 4).</w:t>
      </w:r>
    </w:p>
    <w:p w:rsidR="00000000" w:rsidRDefault="005C2701">
      <w:pPr>
        <w:pStyle w:val="Textebrut"/>
        <w:rPr>
          <w:rFonts w:ascii="SBL Greek" w:hAnsi="SBL Greek"/>
        </w:rPr>
      </w:pPr>
      <w:r>
        <w:rPr>
          <w:rFonts w:ascii="SBL Greek" w:hAnsi="SBL Greek" w:cs="Courier New"/>
        </w:rPr>
        <w:t>B. Heretical Gnosticism. —</w:t>
      </w:r>
    </w:p>
    <w:p w:rsidR="00000000" w:rsidRDefault="005C2701">
      <w:pPr>
        <w:pStyle w:val="Textebrut"/>
        <w:rPr>
          <w:rFonts w:ascii="SBL Greek" w:hAnsi="SBL Greek"/>
        </w:rPr>
      </w:pPr>
      <w:r>
        <w:rPr>
          <w:rFonts w:ascii="SBL Greek" w:hAnsi="SBL Greek" w:cs="Courier New"/>
        </w:rPr>
        <w:t xml:space="preserve">I. General Character. — The name Gnosticism has been applied to a </w:t>
      </w:r>
      <w:r>
        <w:rPr>
          <w:rFonts w:ascii="SBL Greek" w:hAnsi="SBL Greek" w:cs="Courier New"/>
        </w:rPr>
        <w:t>variety of schools which had sometimes little in common except the assumption of a knowledge higher than that of ordinary believers. Most of them claimed a place in the Church, and complained bitterly when this was denied them; and yet they generally spoke</w:t>
      </w:r>
      <w:r>
        <w:rPr>
          <w:rFonts w:ascii="SBL Greek" w:hAnsi="SBL Greek" w:cs="Courier New"/>
        </w:rPr>
        <w:t xml:space="preserve"> of Christianity as insufficient to afford absolute truth, and not unfrequently they assumed a hostile attitude towards it. They seldom pretended to demonstrate the principles on which their systems were founded by historical evidence or logical reasonings</w:t>
      </w:r>
      <w:r>
        <w:rPr>
          <w:rFonts w:ascii="SBL Greek" w:hAnsi="SBL Greek" w:cs="Courier New"/>
        </w:rPr>
        <w:t>, since they rather boasted that these were discovered by the intuitional powers of more highly endowed minds, and that the materials thus obtained, whether through faith or divine revelation, were then worked up into a scientific form according to each on</w:t>
      </w:r>
      <w:r>
        <w:rPr>
          <w:rFonts w:ascii="SBL Greek" w:hAnsi="SBL Greek" w:cs="Courier New"/>
        </w:rPr>
        <w:t>e's natural power and culture. Their aim was to construct not merely a theory of redemption, but of the universe a cosmogony. No subject was beyond their investigations. Whatever God could reveal to the finite intellect, they looked upon as within their ra</w:t>
      </w:r>
      <w:r>
        <w:rPr>
          <w:rFonts w:ascii="SBL Greek" w:hAnsi="SBL Greek" w:cs="Courier New"/>
        </w:rPr>
        <w:t>nge. What to others seemed only speculative ideas, were by them hypostatized or personified into real beings or historical facts. It was in this way that they constructed systems of speculation on subjects entirely  beyond the range of human knowledge, whi</w:t>
      </w:r>
      <w:r>
        <w:rPr>
          <w:rFonts w:ascii="SBL Greek" w:hAnsi="SBL Greek" w:cs="Courier New"/>
        </w:rPr>
        <w:t>ch startle us by their boldness and their apparent consciousness of reality.</w:t>
      </w:r>
    </w:p>
    <w:p w:rsidR="00000000" w:rsidRDefault="005C2701">
      <w:pPr>
        <w:pStyle w:val="Textebrut"/>
        <w:rPr>
          <w:rFonts w:ascii="SBL Greek" w:hAnsi="SBL Greek"/>
        </w:rPr>
      </w:pPr>
      <w:r>
        <w:rPr>
          <w:rFonts w:ascii="SBL Greek" w:hAnsi="SBL Greek" w:cs="Courier New"/>
        </w:rPr>
        <w:t>II. External Origin. — And yet we have reason to believe that Gnosticism originated no speculations which were essentially new. It only recognized and selected what seemed to it t</w:t>
      </w:r>
      <w:r>
        <w:rPr>
          <w:rFonts w:ascii="SBL Greek" w:hAnsi="SBL Greek" w:cs="Courier New"/>
        </w:rPr>
        <w:t xml:space="preserve">rue in earlier systems, and then combined these fragments in new relations — not in the way of a crude syncretism, but with mutual affinities and living power. No question, however, has more perplexed historians than that which refers to the direct origin </w:t>
      </w:r>
      <w:r>
        <w:rPr>
          <w:rFonts w:ascii="SBL Greek" w:hAnsi="SBL Greek" w:cs="Courier New"/>
        </w:rPr>
        <w:t>of Gnosticism. We are in possession of scarcely any authenticated documents which have come down to us from persons living at the time and in countries in which it had its birth. We are dependent for our information respecting it almost entirely upon the r</w:t>
      </w:r>
      <w:r>
        <w:rPr>
          <w:rFonts w:ascii="SBL Greek" w:hAnsi="SBL Greek" w:cs="Courier New"/>
        </w:rPr>
        <w:t>epresentations of opponents, who knew almost nothing of Oriental systems, and were acquainted with it only in its maturity. Unfortunately, too, the question of the origin of Gnosticism has recently become complicated with others on which violent party feel</w:t>
      </w:r>
      <w:r>
        <w:rPr>
          <w:rFonts w:ascii="SBL Greek" w:hAnsi="SBL Greek" w:cs="Courier New"/>
        </w:rPr>
        <w:t>ings have been exercised. Those who have denied the apostolic origin of the epistles in which traces of Gnosticism have been discovered, have felt an interest in removing both the epistles and Gnosticism to as late a period as possible. From the discussion</w:t>
      </w:r>
      <w:r>
        <w:rPr>
          <w:rFonts w:ascii="SBL Greek" w:hAnsi="SBL Greek" w:cs="Courier New"/>
        </w:rPr>
        <w:t xml:space="preserve"> of this subject, however, there are some facts which may now be regarded as incontrovertible.</w:t>
      </w:r>
    </w:p>
    <w:p w:rsidR="00000000" w:rsidRDefault="005C2701">
      <w:pPr>
        <w:pStyle w:val="Textebrut"/>
        <w:rPr>
          <w:rFonts w:ascii="SBL Greek" w:hAnsi="SBL Greek"/>
        </w:rPr>
      </w:pPr>
      <w:r>
        <w:rPr>
          <w:rFonts w:ascii="SBL Greek" w:hAnsi="SBL Greek" w:cs="Courier New"/>
        </w:rPr>
        <w:t>1. Ever since the conquests of Alexander the Great, an intense interest had been felt throughout Asia Minor and Egypt in Hellenistic philosophy and Oriental theo</w:t>
      </w:r>
      <w:r>
        <w:rPr>
          <w:rFonts w:ascii="SBL Greek" w:hAnsi="SBL Greek" w:cs="Courier New"/>
        </w:rPr>
        <w:t>sophy; and while the old mythologic fables and professed systems of positive revelation had lost their authority, many thoughtful persons had discovered under these what they looked upon as a uniting bond of truth and the elements of a universal religion.</w:t>
      </w:r>
    </w:p>
    <w:p w:rsidR="00000000" w:rsidRDefault="005C2701">
      <w:pPr>
        <w:pStyle w:val="Textebrut"/>
        <w:rPr>
          <w:rFonts w:ascii="SBL Greek" w:hAnsi="SBL Greek"/>
        </w:rPr>
      </w:pPr>
      <w:r>
        <w:rPr>
          <w:rFonts w:ascii="SBL Greek" w:hAnsi="SBL Greek" w:cs="Courier New"/>
        </w:rPr>
        <w:t>2. The result was that, near the time of the first promulgation of Christianity, a number of new systems of religious philosophy sprung up independently in different countries, and exhibited similar characteristics. They were usually formed by incorporatin</w:t>
      </w:r>
      <w:r>
        <w:rPr>
          <w:rFonts w:ascii="SBL Greek" w:hAnsi="SBL Greek" w:cs="Courier New"/>
        </w:rPr>
        <w:t>g with the national religion what seemed attractive elements in foreign systems, and softening down what was harsh and incredible in the popular faith and worship. In this way we discover a nearly simultaneous origin of the Judaistic philosophy at Alexandr</w:t>
      </w:r>
      <w:r>
        <w:rPr>
          <w:rFonts w:ascii="SBL Greek" w:hAnsi="SBL Greek" w:cs="Courier New"/>
        </w:rPr>
        <w:t>ia, of Essenism and Therapeutism in Egypt and southern Palestine, of the Cabbalistic literature in Syria and the East, and of New Platonism among the Hellenistic nations. These were all offshoots from the same general root, and not necessarily deriving any</w:t>
      </w:r>
      <w:r>
        <w:rPr>
          <w:rFonts w:ascii="SBL Greek" w:hAnsi="SBL Greek" w:cs="Courier New"/>
        </w:rPr>
        <w:t>thing original, but  unquestionably drawing much assistance from one another. Similar circumstances everywhere called forth similar phenomena with no conscious interdependence.</w:t>
      </w:r>
    </w:p>
    <w:p w:rsidR="00000000" w:rsidRDefault="005C2701">
      <w:pPr>
        <w:pStyle w:val="Textebrut"/>
        <w:rPr>
          <w:rFonts w:ascii="SBL Greek" w:hAnsi="SBL Greek"/>
        </w:rPr>
      </w:pPr>
      <w:r>
        <w:rPr>
          <w:rFonts w:ascii="SBL Greek" w:hAnsi="SBL Greek" w:cs="Courier New"/>
        </w:rPr>
        <w:t>3. We thus account for the origin of Gnosticism, and easily reconcile the confl</w:t>
      </w:r>
      <w:r>
        <w:rPr>
          <w:rFonts w:ascii="SBL Greek" w:hAnsi="SBL Greek" w:cs="Courier New"/>
        </w:rPr>
        <w:t>icting views of different writers respecting it. As the early ecclesiastical writers were themselves acquainted almost exclusively with Occidental literature, they ware in the habit of ascribing the rise of Gnosticism to the study of Grecian philosophy, an</w:t>
      </w:r>
      <w:r>
        <w:rPr>
          <w:rFonts w:ascii="SBL Greek" w:hAnsi="SBL Greek" w:cs="Courier New"/>
        </w:rPr>
        <w:t>d especially of Platonism, and they appeal to the cosmogonies of Hesiod and others for the exemplars of the Gnostic speculations. Modern historians, however, have found in most of the Gnostic systems such a predominance of Oriental elements, that- they hav</w:t>
      </w:r>
      <w:r>
        <w:rPr>
          <w:rFonts w:ascii="SBL Greek" w:hAnsi="SBL Greek" w:cs="Courier New"/>
        </w:rPr>
        <w:t>e been led to infer a direct influence not merely from Alexandrian Judaism, but dualistic Parsism, and even from pantheistic Buddhism. There can, in fact, be no question regarding the influence of all these systems. The Platonic doctrines of a God, without</w:t>
      </w:r>
      <w:r>
        <w:rPr>
          <w:rFonts w:ascii="SBL Greek" w:hAnsi="SBL Greek" w:cs="Courier New"/>
        </w:rPr>
        <w:t xml:space="preserve"> distinctions in his nature, withdrawn entirely within himself, intelligible only to the initiated, and that only through the mediation of the Nous, a higher ideal sphere reflecting itself in a lower phenomenal world, a hyle (</w:t>
      </w:r>
      <w:r>
        <w:rPr>
          <w:rFonts w:ascii="SBL Greek" w:hAnsi="SBL Greek" w:cs="Courier New"/>
        </w:rPr>
        <w:t>ὕ</w:t>
      </w:r>
      <w:r>
        <w:rPr>
          <w:rFonts w:ascii="SBL Greek" w:hAnsi="SBL Greek" w:cs="Courier New"/>
        </w:rPr>
        <w:t xml:space="preserve">λη) and an undefined dualism </w:t>
      </w:r>
      <w:r>
        <w:rPr>
          <w:rFonts w:ascii="SBL Greek" w:hAnsi="SBL Greek" w:cs="Courier New"/>
        </w:rPr>
        <w:t>between it and God, a fall of spiritual beings from the divine to the sensuous sphere, the derivation of sin from a contact with the material element; the Pythagorean doctrine of numbers; the Brahminic doctrine of emanation eshypostatizing of the divine at</w:t>
      </w:r>
      <w:r>
        <w:rPr>
          <w:rFonts w:ascii="SBL Greek" w:hAnsi="SBL Greek" w:cs="Courier New"/>
        </w:rPr>
        <w:t xml:space="preserve">tributes; the Parsic representation of the divine essence as light. of a dualism in which God is subject to the continual aggression of a world of matter, and of a good principle in eternal conflict with the prince of darkness; and the Buddhist notions of </w:t>
      </w:r>
      <w:r>
        <w:rPr>
          <w:rFonts w:ascii="SBL Greek" w:hAnsi="SBL Greek" w:cs="Courier New"/>
        </w:rPr>
        <w:t xml:space="preserve">a God in process of development, of souls longing to be freed from the bonds of matter, and to be raised above all sensible things, and reunited with the divine source of life, are all unmistakable, and indicative of their respective sources. We need not, </w:t>
      </w:r>
      <w:r>
        <w:rPr>
          <w:rFonts w:ascii="SBL Greek" w:hAnsi="SBL Greek" w:cs="Courier New"/>
        </w:rPr>
        <w:t>however, suppose that these elements were derived directly from their original sources. The Alexandrian literature, in which most of these elements had found a place, was diffused among the educated classes in all those countries in which Gnosticism flouri</w:t>
      </w:r>
      <w:r>
        <w:rPr>
          <w:rFonts w:ascii="SBL Greek" w:hAnsi="SBL Greek" w:cs="Courier New"/>
        </w:rPr>
        <w:t>shed, and might have been the mediating agency through which the mind of the East was brought into communication with that of the West. From the heterogeneous commingling of such diverse systems, and especially from their contact with the young energies of</w:t>
      </w:r>
      <w:r>
        <w:rPr>
          <w:rFonts w:ascii="SBL Greek" w:hAnsi="SBL Greek" w:cs="Courier New"/>
        </w:rPr>
        <w:t xml:space="preserve"> Christianity, the Gnostic spirit might easily draw forth such materials as suited its purpose. The sources of Gnosticism, however, like those of the Nile, are to a great  extent concealed, and those who imagine they have discovered its principal head not </w:t>
      </w:r>
      <w:r>
        <w:rPr>
          <w:rFonts w:ascii="SBL Greek" w:hAnsi="SBL Greek" w:cs="Courier New"/>
        </w:rPr>
        <w:t>unfrequently learn that another remains far beyond. As its friends boasted, there were secret agencies by which truth was conveyed to the elect race under symbols and an outward letter which only they could understand. (See Baxmann, in the Ames. Theol. Rev</w:t>
      </w:r>
      <w:r>
        <w:rPr>
          <w:rFonts w:ascii="SBL Greek" w:hAnsi="SBL Greek" w:cs="Courier New"/>
        </w:rPr>
        <w:t>iew for 1862, page 666-76).</w:t>
      </w:r>
    </w:p>
    <w:p w:rsidR="00000000" w:rsidRDefault="005C2701">
      <w:pPr>
        <w:pStyle w:val="Textebrut"/>
        <w:rPr>
          <w:rFonts w:ascii="SBL Greek" w:hAnsi="SBL Greek"/>
        </w:rPr>
      </w:pPr>
      <w:r>
        <w:rPr>
          <w:rFonts w:ascii="SBL Greek" w:hAnsi="SBL Greek" w:cs="Courier New"/>
        </w:rPr>
        <w:t>III. Classification. — It has been found very difficult to arrange the several Gnostic sects according to any principle of classification. They have been grouped together by different writers according to their origin, their geo</w:t>
      </w:r>
      <w:r>
        <w:rPr>
          <w:rFonts w:ascii="SBL Greek" w:hAnsi="SBL Greek" w:cs="Courier New"/>
        </w:rPr>
        <w:t>graphical position, and their speculative views. Neander (Hist. Christ. Religion, 1:379-86) divides them into Judaizing and anti-Judaizing Gnostics, according to their agreement or opposition to ancient Judaism. Gieseler (Eccl. Hist. volume 1, § 44) arrang</w:t>
      </w:r>
      <w:r>
        <w:rPr>
          <w:rFonts w:ascii="SBL Greek" w:hAnsi="SBL Greek" w:cs="Courier New"/>
        </w:rPr>
        <w:t>es them according to their geographical order, as Alexandrian, Syriac, and miscellaneous. Hase (Hist. Chr. Ch. § 76) makes four classes, Syrian, Hellenistic, Judaizing, and specially Christian. Similar to this is Matter's division into those of Svria, Asia</w:t>
      </w:r>
      <w:r>
        <w:rPr>
          <w:rFonts w:ascii="SBL Greek" w:hAnsi="SBL Greek" w:cs="Courier New"/>
        </w:rPr>
        <w:t xml:space="preserve"> Minor, Egypt, and the rest of the Roman world (Hist. crit. du Gnost.). Baur (Chr. Gnosis, 1835) arranges the several sects into three principal classes according to their relation to the three earlier religions with which they came in contact:</w:t>
      </w:r>
    </w:p>
    <w:p w:rsidR="00000000" w:rsidRDefault="005C2701">
      <w:pPr>
        <w:pStyle w:val="Textebrut"/>
        <w:rPr>
          <w:rFonts w:ascii="SBL Greek" w:hAnsi="SBL Greek"/>
        </w:rPr>
      </w:pPr>
      <w:r>
        <w:rPr>
          <w:rFonts w:ascii="SBL Greek" w:hAnsi="SBL Greek" w:cs="Courier New"/>
        </w:rPr>
        <w:t>1. Those wh</w:t>
      </w:r>
      <w:r>
        <w:rPr>
          <w:rFonts w:ascii="SBL Greek" w:hAnsi="SBL Greek" w:cs="Courier New"/>
        </w:rPr>
        <w:t>o combined Christianity with Judaism and heathenism;</w:t>
      </w:r>
    </w:p>
    <w:p w:rsidR="00000000" w:rsidRDefault="005C2701">
      <w:pPr>
        <w:pStyle w:val="Textebrut"/>
        <w:rPr>
          <w:rFonts w:ascii="SBL Greek" w:hAnsi="SBL Greek"/>
        </w:rPr>
      </w:pPr>
      <w:r>
        <w:rPr>
          <w:rFonts w:ascii="SBL Greek" w:hAnsi="SBL Greek" w:cs="Courier New"/>
        </w:rPr>
        <w:t>2. Those who entirely separated it from them, and opposed it to them; and,</w:t>
      </w:r>
    </w:p>
    <w:p w:rsidR="00000000" w:rsidRDefault="005C2701">
      <w:pPr>
        <w:pStyle w:val="Textebrut"/>
        <w:rPr>
          <w:rFonts w:ascii="SBL Greek" w:hAnsi="SBL Greek"/>
        </w:rPr>
      </w:pPr>
      <w:r>
        <w:rPr>
          <w:rFonts w:ascii="SBL Greek" w:hAnsi="SBL Greek" w:cs="Courier New"/>
        </w:rPr>
        <w:t>3. Those who identified it with Judaism, but opposed it to heathenism. This ingenious, and, in many respects, satisfactory divis</w:t>
      </w:r>
      <w:r>
        <w:rPr>
          <w:rFonts w:ascii="SBL Greek" w:hAnsi="SBL Greek" w:cs="Courier New"/>
        </w:rPr>
        <w:t xml:space="preserve">ion, fails to bring out the historical progress and internal development of the Gnostic systems, and offers no suitable place for Manichaeism. It has, however, found much favor on account of its simplicity, and has been adopted with some modificationss by </w:t>
      </w:r>
      <w:r>
        <w:rPr>
          <w:rFonts w:ascii="SBL Greek" w:hAnsi="SBL Greek" w:cs="Courier New"/>
        </w:rPr>
        <w:t>Niedner, Marheineke (Weltalter, th. 2, page 246), Tennemann (Manual of the Hist. of Philippians § 200), and others. Dr. Schaff proposes a classification, according to an ethical point of view, into the speculative and theosophic, the practical and ascetic;</w:t>
      </w:r>
      <w:r>
        <w:rPr>
          <w:rFonts w:ascii="SBL Greek" w:hAnsi="SBL Greek" w:cs="Courier New"/>
        </w:rPr>
        <w:t xml:space="preserve"> and the Antinomian and libertine (Hist. of the Chr. Ch. 1:234). It is evident that no classification can combine together a chronological local, and logical distribution, and hence we shall probably gain something by presenting these separately.  IV. Hist</w:t>
      </w:r>
      <w:r>
        <w:rPr>
          <w:rFonts w:ascii="SBL Greek" w:hAnsi="SBL Greek" w:cs="Courier New"/>
        </w:rPr>
        <w:t>ory. — In attempting to give a historical outline of the course of Gnosticism, our object is not so much to present particular details of the several schools, since these will be found, as far as possible, under their several heads in this work, but to ind</w:t>
      </w:r>
      <w:r>
        <w:rPr>
          <w:rFonts w:ascii="SBL Greek" w:hAnsi="SBL Greek" w:cs="Courier New"/>
        </w:rPr>
        <w:t xml:space="preserve">icate in general the order and position of each. Lipsius, in a recent work (Gnosticism, its Essence, Origin, and Development, 1860), endeavors to show that this course of development was a curve which commenced with only a slight departure from orthodoxy, </w:t>
      </w:r>
      <w:r>
        <w:rPr>
          <w:rFonts w:ascii="SBL Greek" w:hAnsi="SBL Greek" w:cs="Courier New"/>
        </w:rPr>
        <w:t xml:space="preserve">and, after diverging more and more from it, finally comes back again gradually to the true path. Another writer (Hilgenfeld) has attempted a distinct definition of the three stadia of this development. It is difficult to discover in the actual history the </w:t>
      </w:r>
      <w:r>
        <w:rPr>
          <w:rFonts w:ascii="SBL Greek" w:hAnsi="SBL Greek" w:cs="Courier New"/>
        </w:rPr>
        <w:t>regularity of departure and return implied in such a figure, and yet we may derive from it a correct notion of the general direction. In the first stadium we have the Judaizing Gnostics, and then the several classes who, in their opposition to Judaism, dei</w:t>
      </w:r>
      <w:r>
        <w:rPr>
          <w:rFonts w:ascii="SBL Greek" w:hAnsi="SBL Greek" w:cs="Courier New"/>
        </w:rPr>
        <w:t>fy nearly all the godless characters of the Old Testament. In the second we have not merely Old-Testament history, but Greek philosophy, a contempt of the common faith, the opposition of the psychic and pneumatic natures, and mythical personifications of s</w:t>
      </w:r>
      <w:r>
        <w:rPr>
          <w:rFonts w:ascii="SBL Greek" w:hAnsi="SBL Greek" w:cs="Courier New"/>
        </w:rPr>
        <w:t>peculative ideas. In the third and last stadium this opposition between the pneumatic and psychic natures begins to be modified, and finally, under the Marcionites, the Gnostic speculation approximates very nearly that of the more liberal Catholic teachers</w:t>
      </w:r>
      <w:r>
        <w:rPr>
          <w:rFonts w:ascii="SBL Greek" w:hAnsi="SBL Greek" w:cs="Courier New"/>
        </w:rPr>
        <w:t>. It is in this last stadium that we find the greatest difficulty in seeing how the curve approximates with much uniformity the orthodox highway for some classes of the later Marcionaites, and, above all, the Manichees, seem rather to have been the extreme</w:t>
      </w:r>
      <w:r>
        <w:rPr>
          <w:rFonts w:ascii="SBL Greek" w:hAnsi="SBL Greek" w:cs="Courier New"/>
        </w:rPr>
        <w:t xml:space="preserve"> consummation of Gnosticism.</w:t>
      </w:r>
    </w:p>
    <w:p w:rsidR="00000000" w:rsidRDefault="005C2701">
      <w:pPr>
        <w:pStyle w:val="Textebrut"/>
        <w:rPr>
          <w:rFonts w:ascii="SBL Greek" w:hAnsi="SBL Greek"/>
        </w:rPr>
      </w:pPr>
      <w:r>
        <w:rPr>
          <w:rFonts w:ascii="SBL Greek" w:hAnsi="SBL Greek" w:cs="Courier New"/>
        </w:rPr>
        <w:t>As there were strong tendencies towards Gnosticism both in Judaism and heathenism, we might reasonably infer that the Gnostics must have been powerfully attracted by Christianity. It was, however, more consistentwithethe essent</w:t>
      </w:r>
      <w:r>
        <w:rPr>
          <w:rFonts w:ascii="SBL Greek" w:hAnsi="SBL Greek" w:cs="Courier New"/>
        </w:rPr>
        <w:t>ial spirit ofthat movement to attempt to mold the new system to its fancy than to submit with docility to the exclusive authority of the Gospel. Among the remnants of Oriental tribes in Samaria we are not surprised to find such a man as Simon, who succeede</w:t>
      </w:r>
      <w:r>
        <w:rPr>
          <w:rFonts w:ascii="SBL Greek" w:hAnsi="SBL Greek" w:cs="Courier New"/>
        </w:rPr>
        <w:t xml:space="preserve">d in making the multitude believe that he was the great power of God. It is said that he called himself the creative world-spirit, and his female companion the receptive world-soul. We have here a likeness of the Gnostic doctrine of aeons and syzigies. In </w:t>
      </w:r>
      <w:r>
        <w:rPr>
          <w:rFonts w:ascii="SBL Greek" w:hAnsi="SBL Greek" w:cs="Courier New"/>
        </w:rPr>
        <w:t>the tradition of the subsequent Church, this half- mythical personage became the patriarch of all heretics, but especially of heathen Gnostics (Irenaeus, Adv. haer. lib. 1, c. 27, § 4; Hippol. 1:62 sq.).  During the twenty years which intervened between th</w:t>
      </w:r>
      <w:r>
        <w:rPr>
          <w:rFonts w:ascii="SBL Greek" w:hAnsi="SBL Greek" w:cs="Courier New"/>
        </w:rPr>
        <w:t>e first Christian Pentecost and the later epistles of Paul, we know that theosophic speculations were everywhere prevalent in Syria and Asia Minor, and that these were strangely min-led with Christian doctrines. Great freedom was allowed to religious thoug</w:t>
      </w:r>
      <w:r>
        <w:rPr>
          <w:rFonts w:ascii="SBL Greek" w:hAnsi="SBL Greek" w:cs="Courier New"/>
        </w:rPr>
        <w:t>ht, even among the early Christians, as long as the moral and religious life of the people was not perverted. But Paul very soon discovered dangerous tendencies in the churches which he had recently established in Asia Minor. Josephus tells us that Alexand</w:t>
      </w:r>
      <w:r>
        <w:rPr>
          <w:rFonts w:ascii="SBL Greek" w:hAnsi="SBL Greek" w:cs="Courier New"/>
        </w:rPr>
        <w:t>er the Great had sent into the provinces of Lydiae and Phrygia 2000 Mesopotamian and Babylonian Jewes to garrison the disaffected towns there, and. we are informed that the inhabitants of that region have always since been prone to mystical and Oriental su</w:t>
      </w:r>
      <w:r>
        <w:rPr>
          <w:rFonts w:ascii="SBL Greek" w:hAnsi="SBL Greek" w:cs="Courier New"/>
        </w:rPr>
        <w:t xml:space="preserve">perstitions (Alford, How to use the Epistles, Epistle to the Colossians, Sunday Mag. 1867, page 829). The errors which he reproved at Colossae were doubtless a curious commixture of Jewish and heathen speculations. The ancient historian Hegesippus informs </w:t>
      </w:r>
      <w:r>
        <w:rPr>
          <w:rFonts w:ascii="SBL Greek" w:hAnsi="SBL Greek" w:cs="Courier New"/>
        </w:rPr>
        <w:t>us (Euseb. Eccl. Hist. 3:32) that the heretical gnosis did not make its appearance with an uncovered head until after the death of the apostles, but that it previously worked in secret. After all the contentions of various writers on the question how far t</w:t>
      </w:r>
      <w:r>
        <w:rPr>
          <w:rFonts w:ascii="SBL Greek" w:hAnsi="SBL Greek" w:cs="Courier New"/>
        </w:rPr>
        <w:t>his error prevailed in apostolic times, there is a general agreement that, while most of the heresies of that period were Judaistic, there was an obvious difference between those reproved in the Galatian churches and those noticed in the epistles to the Co</w:t>
      </w:r>
      <w:r>
        <w:rPr>
          <w:rFonts w:ascii="SBL Greek" w:hAnsi="SBL Greek" w:cs="Courier New"/>
        </w:rPr>
        <w:t xml:space="preserve">lossians and Timothy. The latter are treated much more mildly, and we readily perceive that they must have been much less developed and less subversive of the Christian system. They are expressly called (1Ti 6:20) a false gnosis, and were characterized by </w:t>
      </w:r>
      <w:r>
        <w:rPr>
          <w:rFonts w:ascii="SBL Greek" w:hAnsi="SBL Greek" w:cs="Courier New"/>
        </w:rPr>
        <w:t xml:space="preserve">empty sounds without sense and subtle oppositions to the truth, a depreciation of the body, sand a worship of angels (Col 2:18; Col 2:23), and interminable genealogies and myths (1Ti 1:4). </w:t>
      </w:r>
    </w:p>
    <w:p w:rsidR="00000000" w:rsidRDefault="005C2701">
      <w:pPr>
        <w:pStyle w:val="Textebrut"/>
        <w:rPr>
          <w:rFonts w:ascii="SBL Greek" w:hAnsi="SBL Greek"/>
        </w:rPr>
      </w:pPr>
      <w:r>
        <w:rPr>
          <w:rFonts w:ascii="SBL Greek" w:hAnsi="SBL Greek" w:cs="Courier New"/>
        </w:rPr>
        <w:t>These seem more akin to Jewish than to heathen speculations, and i</w:t>
      </w:r>
      <w:r>
        <w:rPr>
          <w:rFonts w:ascii="SBL Greek" w:hAnsi="SBL Greek" w:cs="Courier New"/>
        </w:rPr>
        <w:t>mply not the completed Gnosticism of the second century, but the manifest germs of Docetic emanations and Gnostic dualism. Irenseus, on the authority of Polycarp, relates (Adv. haer. 1:26) that John was acquainted with Cerinthus, and wrote the fourth gospe</w:t>
      </w:r>
      <w:r>
        <w:rPr>
          <w:rFonts w:ascii="SBL Greek" w:hAnsi="SBL Greek" w:cs="Courier New"/>
        </w:rPr>
        <w:t>l to refute his errors. Both he and Epiphanius (Haer. page 28) say that Cerinthu's taught that the world was not made by the Most High God, but by a lower power, or by angels, and that Jesus was an ordinary man, whom the supreme Logos became united with at</w:t>
      </w:r>
      <w:r>
        <w:rPr>
          <w:rFonts w:ascii="SBL Greek" w:hAnsi="SBL Greek" w:cs="Courier New"/>
        </w:rPr>
        <w:t xml:space="preserve"> his baptism, but forsook during his last sufferings, to reunite with him in the future kingdom of Messianic glory. SEE CERINTHUS. </w:t>
      </w:r>
    </w:p>
    <w:p w:rsidR="00000000" w:rsidRDefault="005C2701">
      <w:pPr>
        <w:pStyle w:val="Textebrut"/>
        <w:rPr>
          <w:rFonts w:ascii="SBL Greek" w:hAnsi="SBL Greek"/>
        </w:rPr>
      </w:pPr>
      <w:r>
        <w:rPr>
          <w:rFonts w:ascii="SBL Greek" w:hAnsi="SBL Greek" w:cs="Courier New"/>
        </w:rPr>
        <w:t xml:space="preserve">Here the Gnosticism becomes plainly  perceptible, and we can certainly understand a number of passages in John's Gospel and </w:t>
      </w:r>
      <w:r>
        <w:rPr>
          <w:rFonts w:ascii="SBL Greek" w:hAnsi="SBL Greek" w:cs="Courier New"/>
        </w:rPr>
        <w:t xml:space="preserve">Epistles better if we suppose a reference in them to these and similar errors. The Nicohaitans of the Apocalypse and the false teachers of the Epistle of Jude despised Judaism as the work of evil angels, ridiculed and trampled upon the law that they might </w:t>
      </w:r>
      <w:r>
        <w:rPr>
          <w:rFonts w:ascii="SBL Greek" w:hAnsi="SBL Greek" w:cs="Courier New"/>
        </w:rPr>
        <w:t>insult these limited powers, and thus fell into a strange complication of gross licentiousness and bodily mortifications (Burton, Heresies of the Apost. Age; Potter in the old and W.L. Alexander in the new edition of Kitto's Cycop.; Conybeare, in Conybeare</w:t>
      </w:r>
      <w:r>
        <w:rPr>
          <w:rFonts w:ascii="SBL Greek" w:hAnsi="SBL Greek" w:cs="Courier New"/>
        </w:rPr>
        <w:t xml:space="preserve"> and Howson's Life of St. Paul, note at the end of volume 1. Comp. C.C. Tittmanns, De vestigiis Gnosticor. in N.T. frustra quaesitis, Leips. 1773; transl. and publ. in Contributions to Foreign Literature, New York, 1827). No sooner bad the direct influence</w:t>
      </w:r>
      <w:r>
        <w:rPr>
          <w:rFonts w:ascii="SBL Greek" w:hAnsi="SBL Greek" w:cs="Courier New"/>
        </w:rPr>
        <w:t xml:space="preserve"> of the apostles and their immediate successors ceased than the speculative interest and numbers of the Gnostics began to increase mightily. Near the commencement of the 2d century, flourished about the same time Basilides in Alexandria and his son Isidore</w:t>
      </w:r>
      <w:r>
        <w:rPr>
          <w:rFonts w:ascii="SBL Greek" w:hAnsi="SBL Greek" w:cs="Courier New"/>
        </w:rPr>
        <w:t xml:space="preserve"> SEE BASILIDES, the dualistic and ascetic Saturninus in Antioch, Carpocratesaof Alexandria, and his son Epiphanes. The last two maintained that every one who could soar to the same height of contemplation might attain the same powers with Christ, and that </w:t>
      </w:r>
      <w:r>
        <w:rPr>
          <w:rFonts w:ascii="SBL Greek" w:hAnsi="SBL Greek" w:cs="Courier New"/>
        </w:rPr>
        <w:t>Christ differed in no respect from the wise and good of all nations. About the same time we first become acquainted with the party commonly called Ophites, though Origen says that it was founded by a certain Euphrates, who must have lived as early as the t</w:t>
      </w:r>
      <w:r>
        <w:rPr>
          <w:rFonts w:ascii="SBL Greek" w:hAnsi="SBL Greek" w:cs="Courier New"/>
        </w:rPr>
        <w:t>ime of Christ. Their common appellation (Ophites, Heb. Naasenes) was given them by their opponents (for they always called themselves simply Gnostics), because they were said to pay great honor to the serpent as the instrument of the temptation in Eden. As</w:t>
      </w:r>
      <w:r>
        <w:rPr>
          <w:rFonts w:ascii="SBL Greek" w:hAnsi="SBL Greek" w:cs="Courier New"/>
        </w:rPr>
        <w:t xml:space="preserve"> the prohibition then transgressed was designed to keep man back from knowledge, what is commonly called the Fall was, in fact, a transition to a higher state. When first known they resided principally in Egypt and in Phrygia. They afterwards became numero</w:t>
      </w:r>
      <w:r>
        <w:rPr>
          <w:rFonts w:ascii="SBL Greek" w:hAnsi="SBL Greek" w:cs="Courier New"/>
        </w:rPr>
        <w:t xml:space="preserve">us, sand branched off into various subdivisions. SEE OPHITES. </w:t>
      </w:r>
    </w:p>
    <w:p w:rsidR="00000000" w:rsidRDefault="005C2701">
      <w:pPr>
        <w:pStyle w:val="Textebrut"/>
        <w:rPr>
          <w:rFonts w:ascii="SBL Greek" w:hAnsi="SBL Greek"/>
        </w:rPr>
      </w:pPr>
      <w:r>
        <w:rPr>
          <w:rFonts w:ascii="SBL Greek" w:hAnsi="SBL Greek" w:cs="Courier New"/>
        </w:rPr>
        <w:t>Great differences however, are discoverable between those who bear the same name. In the next generation (A.D. 140-160) belongs Valentinus, who flourished first in Egypt and then in Rome, and f</w:t>
      </w:r>
      <w:r>
        <w:rPr>
          <w:rFonts w:ascii="SBL Greek" w:hAnsi="SBL Greek" w:cs="Courier New"/>
        </w:rPr>
        <w:t>inally died in the island of Cyprus (about A.D. 160). The school named after him was the most influential of all the Gnostic parties, and contained a large number of talented and eminent teachers. It was divided into an Oriental and an Italian branch, in b</w:t>
      </w:r>
      <w:r>
        <w:rPr>
          <w:rFonts w:ascii="SBL Greek" w:hAnsi="SBL Greek" w:cs="Courier New"/>
        </w:rPr>
        <w:t>oth of which was inculcated a highly exalted style of religion. Among its most esteemed writers may be mentioned Heracleon of Alexandria, who wrote a commentary on John's Gospel, some extracts  from which, preserved in Origen, admirably bring out the profo</w:t>
      </w:r>
      <w:r>
        <w:rPr>
          <w:rFonts w:ascii="SBL Greek" w:hAnsi="SBL Greek" w:cs="Courier New"/>
        </w:rPr>
        <w:t xml:space="preserve">und spirit of this evangelist; Ptolemy, whose epistle to Flora has come down to us in Epiphanius, and' endeavors to show that his system was not inconsistent with the Catholic faith; Marcus, probably a Jew of Palestine, in whose poetic and symbolical work </w:t>
      </w:r>
      <w:r>
        <w:rPr>
          <w:rFonts w:ascii="SBL Greek" w:hAnsi="SBL Greek" w:cs="Courier New"/>
        </w:rPr>
        <w:t>divine sons discourse in liturgical forms; and Bardesanes, an Armenian of Edessa (about 170), who, with his son Harmonius, was immensely popsular as a writer of hymns and imitations of David's Psalms. (See the articles under these names.) Contemporary with</w:t>
      </w:r>
      <w:r>
        <w:rPr>
          <w:rFonts w:ascii="SBL Greek" w:hAnsi="SBL Greek" w:cs="Courier New"/>
        </w:rPr>
        <w:t xml:space="preserve"> Valentinus lived Cerdon, a Syrian, and his pupil Marcion of Sinope, in Pontus, who carried their zeal for Pauline and primitive Christiatnity to such an extreme that they rejected not only as secret traditions, but large portions of the New Testament. The</w:t>
      </w:r>
      <w:r>
        <w:rPr>
          <w:rFonts w:ascii="SBL Greek" w:hAnsi="SBL Greek" w:cs="Courier New"/>
        </w:rPr>
        <w:t>y opposed heathen religions as the work of the devil, and Judaism as the product of an inferior and wrathful deity, who was to be put down by Christ and the revelation through him of the supreme God. Kindred with him were Apelles of Alexandria, and his pup</w:t>
      </w:r>
      <w:r>
        <w:rPr>
          <w:rFonts w:ascii="SBL Greek" w:hAnsi="SBL Greek" w:cs="Courier New"/>
        </w:rPr>
        <w:t xml:space="preserve">ils Lucas and Marcus, who approximated still nearer a Christian orthodoxy, though with singular inconsistencies. Tatian, a Syrian, a rhetorician in Rome, during the latter part of his life is said to have fallen into Gnostic errors, and to have prescribed </w:t>
      </w:r>
      <w:r>
        <w:rPr>
          <w:rFonts w:ascii="SBL Greek" w:hAnsi="SBL Greek" w:cs="Courier New"/>
        </w:rPr>
        <w:t>a system of extreme abstinence as the only means of disengaging ourselves from the world. A party of Encratites, calling themselves by his name or by that of his pupil Severus, continued as late as the 4th century. A class of persons represented by the Cle</w:t>
      </w:r>
      <w:r>
        <w:rPr>
          <w:rFonts w:ascii="SBL Greek" w:hAnsi="SBL Greek" w:cs="Courier New"/>
        </w:rPr>
        <w:t xml:space="preserve">mentine Homilies at Rome, and sometimes reckoned among the Gnostics, ought rather to be classed with the Ebionites. SEE CLEMENTINES. </w:t>
      </w:r>
    </w:p>
    <w:p w:rsidR="00000000" w:rsidRDefault="005C2701">
      <w:pPr>
        <w:pStyle w:val="Textebrut"/>
        <w:rPr>
          <w:rFonts w:ascii="SBL Greek" w:hAnsi="SBL Greek"/>
        </w:rPr>
      </w:pPr>
      <w:r>
        <w:rPr>
          <w:rFonts w:ascii="SBL Greek" w:hAnsi="SBL Greek" w:cs="Courier New"/>
        </w:rPr>
        <w:t>We now come in contact with several classes of the Ophites, many of whom, according to Origen, went so far in their opposi</w:t>
      </w:r>
      <w:r>
        <w:rPr>
          <w:rFonts w:ascii="SBL Greek" w:hAnsi="SBL Greek" w:cs="Courier New"/>
        </w:rPr>
        <w:t>tion to ordinary views that they admitted none to their assemblies who did not curse Christ (Neander, 1:446 sq.). The whole system of the God of the Jews was looked upon by this sect as oppressive to man, and whoever is represented in the scriptural histor</w:t>
      </w:r>
      <w:r>
        <w:rPr>
          <w:rFonts w:ascii="SBL Greek" w:hAnsi="SBL Greek" w:cs="Courier New"/>
        </w:rPr>
        <w:t>y as rebelling against it were regarded as saints. Hence some of the worst characters of the Old and New Testament were held in the highest honor. Even Jesus was reckoned among agents of the Jewish Jehovah, and his betrayal by Judas Iscariot was extolled a</w:t>
      </w:r>
      <w:r>
        <w:rPr>
          <w:rFonts w:ascii="SBL Greek" w:hAnsi="SBL Greek" w:cs="Courier New"/>
        </w:rPr>
        <w:t>s done with the best of motives and results. Those who maintained this position were called Cainites, while such as dissented from such extravagances were distinguished as Sethites. The Perates, who have recently become known to us through the Philosophoum</w:t>
      </w:r>
      <w:r>
        <w:rPr>
          <w:rFonts w:ascii="SBL Greek" w:hAnsi="SBL Greek" w:cs="Courier New"/>
        </w:rPr>
        <w:t>ena, appear to have approximated much nearer the Catholic doctrine. During the 3d century Gnosticism appears to have lost its power, for the orthodox party  had now attained more scientific precision of thought, and their formulas of faith presented script</w:t>
      </w:r>
      <w:r>
        <w:rPr>
          <w:rFonts w:ascii="SBL Greek" w:hAnsi="SBL Greek" w:cs="Courier New"/>
        </w:rPr>
        <w:t>ural doctrine in a style consistent with the highest culture of the age. Towards the close of that century, however, arose in the distant East one more attempt to combine Christianity with Oriental theosophy. Manicheeism sprang up in a region where neither</w:t>
      </w:r>
      <w:r>
        <w:rPr>
          <w:rFonts w:ascii="SBL Greek" w:hAnsi="SBL Greek" w:cs="Courier New"/>
        </w:rPr>
        <w:t xml:space="preserve"> Hellenism nor Judaism was familiar; and its object appears to have been to reform the corrupted Parsism of that day by incorporating with the original system of Zoroaster numerous elements taken from a gnosticized Christianity and Buddhism. To Christianit</w:t>
      </w:r>
      <w:r>
        <w:rPr>
          <w:rFonts w:ascii="SBL Greek" w:hAnsi="SBL Greek" w:cs="Courier New"/>
        </w:rPr>
        <w:t>y, however, it seems to have been indebted more for its names and symbols than for its essential history or characters. Personages and facts taken from scriptural records find in that system an entirely new significance. Its founder (Mani or Manes, a Magia</w:t>
      </w:r>
      <w:r>
        <w:rPr>
          <w:rFonts w:ascii="SBL Greek" w:hAnsi="SBL Greek" w:cs="Courier New"/>
        </w:rPr>
        <w:t>n banished from Persia) discovered many points of agreement between the doctrines of Parsism, Buddhism and Gnostic Christianity, and endeavored to combine these three systems into one universal religion. He accounted for all things on dualistic principles.</w:t>
      </w:r>
      <w:r>
        <w:rPr>
          <w:rFonts w:ascii="SBL Greek" w:hAnsi="SBL Greek" w:cs="Courier New"/>
        </w:rPr>
        <w:t xml:space="preserve"> His followers were soon driven by persecution from their earliest seats, but were numerous during the fourth century in every part of the East, and in Africa, Sicily, and Italy. Many persons of noble spirit were attracted by it, but it soon fell into gros</w:t>
      </w:r>
      <w:r>
        <w:rPr>
          <w:rFonts w:ascii="SBL Greek" w:hAnsi="SBL Greek" w:cs="Courier New"/>
        </w:rPr>
        <w:t>s licentiousness by its professed exaltation above outward things, and of course lost its place in common esteem, and fell into contempt. Some vestiges, however, both of Marcionism and Manichaeism, remained even into the Middle Ages, and by means of the Pr</w:t>
      </w:r>
      <w:r>
        <w:rPr>
          <w:rFonts w:ascii="SBL Greek" w:hAnsi="SBL Greek" w:cs="Courier New"/>
        </w:rPr>
        <w:t>iscillianists, the Paulicians, the Bogomiles, and the Cathari, transmitted the leading features of Gnosticism to distant ages and countries.</w:t>
      </w:r>
    </w:p>
    <w:p w:rsidR="00000000" w:rsidRDefault="005C2701">
      <w:pPr>
        <w:pStyle w:val="Textebrut"/>
        <w:rPr>
          <w:rFonts w:ascii="SBL Greek" w:hAnsi="SBL Greek"/>
        </w:rPr>
      </w:pPr>
      <w:r>
        <w:rPr>
          <w:rFonts w:ascii="SBL Greek" w:hAnsi="SBL Greek" w:cs="Courier New"/>
        </w:rPr>
        <w:t>Many of these sects can hardly be recognized as within the pale of Christianity. While some of them claimed a place</w:t>
      </w:r>
      <w:r>
        <w:rPr>
          <w:rFonts w:ascii="SBL Greek" w:hAnsi="SBL Greek" w:cs="Courier New"/>
        </w:rPr>
        <w:t xml:space="preserve"> within the Church, and refused to leave it when they were disowned by its authorities, others openly abjured the Christian name. Certainly such complete subverters of the essentials of the Gospel as the Carpocratians, Perates, Sethites, Cainites, and Mani</w:t>
      </w:r>
      <w:r>
        <w:rPr>
          <w:rFonts w:ascii="SBL Greek" w:hAnsi="SBL Greek" w:cs="Courier New"/>
        </w:rPr>
        <w:t>chaeans deserve to be called rather gnosticized heathen than Christian Gnostics. In the history of the Church they deserve a place only because they, like other heathen, influenced it from without. In a history of Gnosticism even these must have no unimpor</w:t>
      </w:r>
      <w:r>
        <w:rPr>
          <w:rFonts w:ascii="SBL Greek" w:hAnsi="SBL Greek" w:cs="Courier New"/>
        </w:rPr>
        <w:t>tant position. Indeed, no history of this system is quite complete without embracing some still more remote systems — Cabbalistic Judaism, Neo-Platonism, etc., which had their origin under Gnostic influences.  V. General Principles. — The ultimate aim of G</w:t>
      </w:r>
      <w:r>
        <w:rPr>
          <w:rFonts w:ascii="SBL Greek" w:hAnsi="SBL Greek" w:cs="Courier New"/>
        </w:rPr>
        <w:t>nosticism was to present a perfect solution of the great problem of the origin and destiny of the universe, and especially of the origin of evil, πολυθρύλητον ζ</w:t>
      </w:r>
      <w:r>
        <w:rPr>
          <w:rFonts w:ascii="SBL Greek" w:hAnsi="SBL Greek" w:cs="Courier New"/>
        </w:rPr>
        <w:t>ή</w:t>
      </w:r>
      <w:r>
        <w:rPr>
          <w:rFonts w:ascii="SBL Greek" w:hAnsi="SBL Greek" w:cs="Courier New"/>
        </w:rPr>
        <w:t xml:space="preserve">τημα, πόθεν </w:t>
      </w:r>
      <w:r>
        <w:rPr>
          <w:rFonts w:ascii="SBL Greek" w:hAnsi="SBL Greek" w:cs="Courier New"/>
        </w:rPr>
        <w:t>ἡ</w:t>
      </w:r>
      <w:r>
        <w:rPr>
          <w:rFonts w:ascii="SBL Greek" w:hAnsi="SBL Greek" w:cs="Courier New"/>
        </w:rPr>
        <w:t xml:space="preserve"> κακία. The three ideas which were fundamental to all its speculations were:</w:t>
      </w:r>
    </w:p>
    <w:p w:rsidR="00000000" w:rsidRDefault="005C2701">
      <w:pPr>
        <w:pStyle w:val="Textebrut"/>
        <w:rPr>
          <w:rFonts w:ascii="SBL Greek" w:hAnsi="SBL Greek"/>
        </w:rPr>
      </w:pPr>
      <w:r>
        <w:rPr>
          <w:rFonts w:ascii="SBL Greek" w:hAnsi="SBL Greek" w:cs="Courier New"/>
        </w:rPr>
        <w:t xml:space="preserve">1. A </w:t>
      </w:r>
      <w:r>
        <w:rPr>
          <w:rFonts w:ascii="SBL Greek" w:hAnsi="SBL Greek" w:cs="Courier New"/>
        </w:rPr>
        <w:t>supreme being, unconnected with matter, and incapable of being affected by it;</w:t>
      </w:r>
    </w:p>
    <w:p w:rsidR="00000000" w:rsidRDefault="005C2701">
      <w:pPr>
        <w:pStyle w:val="Textebrut"/>
        <w:rPr>
          <w:rFonts w:ascii="SBL Greek" w:hAnsi="SBL Greek"/>
        </w:rPr>
      </w:pPr>
      <w:r>
        <w:rPr>
          <w:rFonts w:ascii="SBL Greek" w:hAnsi="SBL Greek" w:cs="Courier New"/>
        </w:rPr>
        <w:t xml:space="preserve">2. Matter, </w:t>
      </w:r>
      <w:r>
        <w:rPr>
          <w:rFonts w:ascii="SBL Greek" w:hAnsi="SBL Greek" w:cs="Courier New"/>
        </w:rPr>
        <w:t>ὔ</w:t>
      </w:r>
      <w:r>
        <w:rPr>
          <w:rFonts w:ascii="SBL Greek" w:hAnsi="SBL Greek" w:cs="Courier New"/>
        </w:rPr>
        <w:t>λη, eternal,, the source of evil, and opposed to God; and,</w:t>
      </w:r>
    </w:p>
    <w:p w:rsidR="00000000" w:rsidRDefault="005C2701">
      <w:pPr>
        <w:pStyle w:val="Textebrut"/>
        <w:rPr>
          <w:rFonts w:ascii="SBL Greek" w:hAnsi="SBL Greek"/>
        </w:rPr>
      </w:pPr>
      <w:r>
        <w:rPr>
          <w:rFonts w:ascii="SBL Greek" w:hAnsi="SBL Greek" w:cs="Courier New"/>
        </w:rPr>
        <w:t>3. A series of beings intermediate between these two</w:t>
      </w:r>
    </w:p>
    <w:p w:rsidR="00000000" w:rsidRDefault="005C2701">
      <w:pPr>
        <w:pStyle w:val="Textebrut"/>
        <w:rPr>
          <w:rFonts w:ascii="SBL Greek" w:hAnsi="SBL Greek"/>
        </w:rPr>
      </w:pPr>
      <w:r>
        <w:rPr>
          <w:rFonts w:ascii="SBL Greek" w:hAnsi="SBL Greek" w:cs="Courier New"/>
        </w:rPr>
        <w:t xml:space="preserve">The primary source of all spiritual existence was an </w:t>
      </w:r>
      <w:r>
        <w:rPr>
          <w:rFonts w:ascii="SBL Greek" w:hAnsi="SBL Greek" w:cs="Courier New"/>
        </w:rPr>
        <w:t>eternal abyss (βυθός), so utterly beyond human representation that no one should venture to name him, or even to conceive of him. He was the absolute one, and virtually and logically non-existent (ο</w:t>
      </w:r>
      <w:r>
        <w:rPr>
          <w:rFonts w:ascii="SBL Greek" w:hAnsi="SBL Greek" w:cs="Courier New"/>
        </w:rPr>
        <w:t>ὐ</w:t>
      </w:r>
      <w:r>
        <w:rPr>
          <w:rFonts w:ascii="SBL Greek" w:hAnsi="SBL Greek" w:cs="Courier New"/>
        </w:rPr>
        <w:t xml:space="preserve">κ </w:t>
      </w:r>
      <w:r>
        <w:rPr>
          <w:rFonts w:ascii="SBL Greek" w:hAnsi="SBL Greek" w:cs="Courier New"/>
        </w:rPr>
        <w:t>ὣ</w:t>
      </w:r>
      <w:r>
        <w:rPr>
          <w:rFonts w:ascii="SBL Greek" w:hAnsi="SBL Greek" w:cs="Courier New"/>
        </w:rPr>
        <w:t>ν). In his nature, however, there was some inconceivab</w:t>
      </w:r>
      <w:r>
        <w:rPr>
          <w:rFonts w:ascii="SBL Greek" w:hAnsi="SBL Greek" w:cs="Courier New"/>
        </w:rPr>
        <w:t>le ground of self-evolution (προβολ</w:t>
      </w:r>
      <w:r>
        <w:rPr>
          <w:rFonts w:ascii="SBL Greek" w:hAnsi="SBL Greek" w:cs="Courier New"/>
        </w:rPr>
        <w:t>ή</w:t>
      </w:r>
      <w:r>
        <w:rPr>
          <w:rFonts w:ascii="SBL Greek" w:hAnsi="SBL Greek" w:cs="Courier New"/>
        </w:rPr>
        <w:t>), in consequence of which his infinite powers became revealed in a series of aeons, or hypostatized divine attributes. It is only through these that he can have communication with finite natures. They are called aeons (</w:t>
      </w:r>
      <w:r>
        <w:rPr>
          <w:rFonts w:ascii="SBL Greek" w:hAnsi="SBL Greek" w:cs="Courier New"/>
        </w:rPr>
        <w:t>α</w:t>
      </w:r>
      <w:r>
        <w:rPr>
          <w:rFonts w:ascii="SBL Greek" w:hAnsi="SBL Greek" w:cs="Courier New"/>
        </w:rPr>
        <w:t>ἰῶ</w:t>
      </w:r>
      <w:r>
        <w:rPr>
          <w:rFonts w:ascii="SBL Greek" w:hAnsi="SBL Greek" w:cs="Courier New"/>
        </w:rPr>
        <w:t>νες) because they are eternal ones, representing the eternal Source of all (α</w:t>
      </w:r>
      <w:r>
        <w:rPr>
          <w:rFonts w:ascii="SBL Greek" w:hAnsi="SBL Greek" w:cs="Courier New"/>
        </w:rPr>
        <w:t>ἰώ</w:t>
      </w:r>
      <w:r>
        <w:rPr>
          <w:rFonts w:ascii="SBL Greek" w:hAnsi="SBL Greek" w:cs="Courier New"/>
        </w:rPr>
        <w:t>ν). According to Valentinus, they emanated in pairs (syzigies) of different sexes. Basilides and Marcion ascribed their existence to an act of love and to a creative word, bu</w:t>
      </w:r>
      <w:r>
        <w:rPr>
          <w:rFonts w:ascii="SBL Greek" w:hAnsi="SBL Greek" w:cs="Courier New"/>
        </w:rPr>
        <w:t>t the more pantheistic sects to a necessary process of emanation which is usually spoken of as by generation. Their number varies in different systems; sometimes it is determined by planetary relations (12), sometimes by the days of the year (365), sometim</w:t>
      </w:r>
      <w:r>
        <w:rPr>
          <w:rFonts w:ascii="SBL Greek" w:hAnsi="SBL Greek" w:cs="Courier New"/>
        </w:rPr>
        <w:t xml:space="preserve">es by the years in the life of Christ (32), but not unfrequently it is left indefinite. The first eons were Nous, Logos, Sophia, Dunamis, Aletheia, Zoe, etc., generated either by the original being or by one another in ever-increasing imperfection as they </w:t>
      </w:r>
      <w:r>
        <w:rPr>
          <w:rFonts w:ascii="SBL Greek" w:hAnsi="SBL Greek" w:cs="Courier New"/>
        </w:rPr>
        <w:t>recede from their source. Together they constitute the Pleroma, the world of light and divine fullness, but far removed from the infinite abyss with which none can directly communicate.</w:t>
      </w:r>
    </w:p>
    <w:p w:rsidR="00000000" w:rsidRDefault="005C2701">
      <w:pPr>
        <w:pStyle w:val="Textebrut"/>
        <w:rPr>
          <w:rFonts w:ascii="SBL Greek" w:hAnsi="SBL Greek"/>
        </w:rPr>
      </w:pPr>
      <w:r>
        <w:rPr>
          <w:rFonts w:ascii="SBL Greek" w:hAnsi="SBL Greek" w:cs="Courier New"/>
        </w:rPr>
        <w:t>2. Over against this Pleroma and this eternal abyss stands the world o</w:t>
      </w:r>
      <w:r>
        <w:rPr>
          <w:rFonts w:ascii="SBL Greek" w:hAnsi="SBL Greek" w:cs="Courier New"/>
        </w:rPr>
        <w:t>f matter (</w:t>
      </w:r>
      <w:r>
        <w:rPr>
          <w:rFonts w:ascii="SBL Greek" w:hAnsi="SBL Greek" w:cs="Courier New"/>
        </w:rPr>
        <w:t>ὔ</w:t>
      </w:r>
      <w:r>
        <w:rPr>
          <w:rFonts w:ascii="SBL Greek" w:hAnsi="SBL Greek" w:cs="Courier New"/>
        </w:rPr>
        <w:t>λη), sometimes contradistinguished as the Kenoma, or the world of emptiness or darkness. This was usually spoken of as eternal, but chaotic, and disordered by internal strifes. It was generally described as far removed from the kingdom of light,</w:t>
      </w:r>
      <w:r>
        <w:rPr>
          <w:rFonts w:ascii="SBL Greek" w:hAnsi="SBL Greek" w:cs="Courier New"/>
        </w:rPr>
        <w:t xml:space="preserve"> but sometimes as very near, and even on the confines of that kingdom. Some conceived of it as dead and  powerless until it became animated by influences from the Pleroma, but others, and especially Manes and his followers, represented it as active and agg</w:t>
      </w:r>
      <w:r>
        <w:rPr>
          <w:rFonts w:ascii="SBL Greek" w:hAnsi="SBL Greek" w:cs="Courier New"/>
        </w:rPr>
        <w:t xml:space="preserve">ressive. According to the former, one of the lowest and feeblest of the divine sons (called by Valentinus Sophia, the lower wisdom or Achamoth, the κάτω in distinction from the </w:t>
      </w:r>
      <w:r>
        <w:rPr>
          <w:rFonts w:ascii="SBL Greek" w:hAnsi="SBL Greek" w:cs="Courier New"/>
        </w:rPr>
        <w:t>ἄ</w:t>
      </w:r>
      <w:r>
        <w:rPr>
          <w:rFonts w:ascii="SBL Greek" w:hAnsi="SBL Greek" w:cs="Courier New"/>
        </w:rPr>
        <w:t>νω σοφία) fell from the abode of light and came under the power of matter. Tho</w:t>
      </w:r>
      <w:r>
        <w:rPr>
          <w:rFonts w:ascii="SBL Greek" w:hAnsi="SBL Greek" w:cs="Courier New"/>
        </w:rPr>
        <w:t>ugh Valentinus makes this, to some extent, a free act of apostasy on the part of the divine eon, as she was wandering beyond the bounds of the Pleroma, and agitated by her intense desire to get out of her proper sphere and enter into more direct communicat</w:t>
      </w:r>
      <w:r>
        <w:rPr>
          <w:rFonts w:ascii="SBL Greek" w:hAnsi="SBL Greek" w:cs="Courier New"/>
        </w:rPr>
        <w:t>ion with the infinite Source, it was usually described as the result of an incapacity to retain a hold upon the superior world, and a consequent precipitation into the darkness of the Kenoma.</w:t>
      </w:r>
    </w:p>
    <w:p w:rsidR="00000000" w:rsidRDefault="005C2701">
      <w:pPr>
        <w:pStyle w:val="Textebrut"/>
        <w:rPr>
          <w:rFonts w:ascii="SBL Greek" w:hAnsi="SBL Greek"/>
        </w:rPr>
      </w:pPr>
      <w:r>
        <w:rPr>
          <w:rFonts w:ascii="SBL Greek" w:hAnsi="SBL Greek" w:cs="Courier New"/>
        </w:rPr>
        <w:t>3. At this point we meet with the idea of the Demiurge. The name</w:t>
      </w:r>
      <w:r>
        <w:rPr>
          <w:rFonts w:ascii="SBL Greek" w:hAnsi="SBL Greek" w:cs="Courier New"/>
        </w:rPr>
        <w:t xml:space="preserve"> signifies a public worker (Δημιουργός), and le esi the same with the Avelion of Basilides and the Jaldabaoth (</w:t>
      </w:r>
      <w:r>
        <w:rPr>
          <w:rFonts w:ascii="SBL Greek" w:hAnsi="SBL Greek" w:cs="Courier New"/>
          <w:rtl/>
        </w:rPr>
        <w:t>יֲלדָּאאּבִהוּת</w:t>
      </w:r>
      <w:r>
        <w:rPr>
          <w:rFonts w:ascii="SBL Greek" w:hAnsi="SBL Greek" w:cs="Courier New"/>
        </w:rPr>
        <w:t>, the chaosborn) of the Ophites. He came into being from the commingling of the light-nature in the Sophia (the πνευματικόν σπέρμα</w:t>
      </w:r>
      <w:r>
        <w:rPr>
          <w:rFonts w:ascii="SBL Greek" w:hAnsi="SBL Greek" w:cs="Courier New"/>
        </w:rPr>
        <w:t xml:space="preserve">) with matter. As the fruit of such a parentage, he was possessed of a nature neither pneumatic nor material, but psychical, and he occupies an intermediate position between the supreme God and the material world. He is not, of course, an evil, but only a </w:t>
      </w:r>
      <w:r>
        <w:rPr>
          <w:rFonts w:ascii="SBL Greek" w:hAnsi="SBL Greek" w:cs="Courier New"/>
        </w:rPr>
        <w:t>limited and imperfect being, and yet evil springs from the defects of his work and of his plans. He acts in general with sincerity according to his power and light. By him the chaos of matter was transformed into an organized universe. The planetary heaven</w:t>
      </w:r>
      <w:r>
        <w:rPr>
          <w:rFonts w:ascii="SBL Greek" w:hAnsi="SBL Greek" w:cs="Courier New"/>
        </w:rPr>
        <w:t>s, and the sidereal spirits who are over them, and the whole course of the world, are under his control. In all this, however, he is the unconscious instrument of higher powers in the world of light, who secretly influence all his movements. Of this contro</w:t>
      </w:r>
      <w:r>
        <w:rPr>
          <w:rFonts w:ascii="SBL Greek" w:hAnsi="SBL Greek" w:cs="Courier New"/>
        </w:rPr>
        <w:t>l he finally and gradually became aware, and by some teachers he is said to have become vexed and goaded into opposition by the discovery, and by others to have gladly welcomed and submitted to it. He was the author of Judaism, and to some extent of Christ</w:t>
      </w:r>
      <w:r>
        <w:rPr>
          <w:rFonts w:ascii="SBL Greek" w:hAnsi="SBL Greek" w:cs="Courier New"/>
        </w:rPr>
        <w:t>ianity; and hence by many Gnostics the former system was looked upon as defective, if not false, and even the latter, especially in its mere letter, as incapable of imparting the highest wisdom. Only by Marcion was he regarded as entirely independent of th</w:t>
      </w:r>
      <w:r>
        <w:rPr>
          <w:rFonts w:ascii="SBL Greek" w:hAnsi="SBL Greek" w:cs="Courier New"/>
        </w:rPr>
        <w:t xml:space="preserve">e supreme God in the work of creation and providence, since he was here in a department which belonged wholly to him. He remained the God of this world until the coming of Christ, who vanquished him at the crucifixion.  </w:t>
      </w:r>
    </w:p>
    <w:p w:rsidR="00000000" w:rsidRDefault="005C2701">
      <w:pPr>
        <w:pStyle w:val="Textebrut"/>
        <w:rPr>
          <w:rFonts w:ascii="SBL Greek" w:hAnsi="SBL Greek"/>
        </w:rPr>
      </w:pPr>
      <w:r>
        <w:rPr>
          <w:rFonts w:ascii="SBL Greek" w:hAnsi="SBL Greek" w:cs="Courier New"/>
        </w:rPr>
        <w:t>4. With respect to anthropology, th</w:t>
      </w:r>
      <w:r>
        <w:rPr>
          <w:rFonts w:ascii="SBL Greek" w:hAnsi="SBL Greek" w:cs="Courier New"/>
        </w:rPr>
        <w:t>e Gnostics held that the whole kingdom of the Demiurge was fallen. He was himself the creature of a fallen eon, and the world he created and rules is subject to imperfection. From his connection with matter there was produced a human race, which in its tot</w:t>
      </w:r>
      <w:r>
        <w:rPr>
          <w:rFonts w:ascii="SBL Greek" w:hAnsi="SBL Greek" w:cs="Courier New"/>
        </w:rPr>
        <w:t>ality is a microcosm, representing within itself the three principles of the great universe, the supreme God, the Demiurge, and matter. This was inconsequence of the creation of three classes of men, higher or lower in proportion to their freedom from matt</w:t>
      </w:r>
      <w:r>
        <w:rPr>
          <w:rFonts w:ascii="SBL Greek" w:hAnsi="SBL Greek" w:cs="Courier New"/>
        </w:rPr>
        <w:t>er. Marcion alone made this distinction dependent upon the will of man himself; the other Gnostics made it a result of creation, or of a divine communication of the spark of light and life from the upper world. The highest of these, i.e., the spiritual (πν</w:t>
      </w:r>
      <w:r>
        <w:rPr>
          <w:rFonts w:ascii="SBL Greek" w:hAnsi="SBL Greek" w:cs="Courier New"/>
        </w:rPr>
        <w:t>ευματικοι), share largely in the nature of the lowest aeon (σοφία), who originally fell from the Pleroma, and hence they are the only ones who can attain perfection. They alone are capable of recognizing and receiving the light which is communicated from a</w:t>
      </w:r>
      <w:r>
        <w:rPr>
          <w:rFonts w:ascii="SBL Greek" w:hAnsi="SBL Greek" w:cs="Courier New"/>
        </w:rPr>
        <w:t>bove. The second class, the psychical (ψυκικοί), have the nature of the Demiurge himself, who has power to raise them to some extent above the debasement of matter, and, by giving them legal forms, to impart to them a legal righteousness, but not to afford</w:t>
      </w:r>
      <w:r>
        <w:rPr>
          <w:rFonts w:ascii="SBL Greek" w:hAnsi="SBL Greek" w:cs="Courier New"/>
        </w:rPr>
        <w:t xml:space="preserve"> them a recognition of those divine mysteries which are beyond his own reach. The third class are the fleshly or hylic (σαρκικοί, </w:t>
      </w:r>
      <w:r>
        <w:rPr>
          <w:rFonts w:ascii="SBL Greek" w:hAnsi="SBL Greek" w:cs="Courier New"/>
        </w:rPr>
        <w:t>ὑ</w:t>
      </w:r>
      <w:r>
        <w:rPr>
          <w:rFonts w:ascii="SBL Greek" w:hAnsi="SBL Greek" w:cs="Courier New"/>
        </w:rPr>
        <w:t>λικοί) natures, in whom matter has usurped human form and passion (πάθος), has entire control, and who are therefore destined</w:t>
      </w:r>
      <w:r>
        <w:rPr>
          <w:rFonts w:ascii="SBL Greek" w:hAnsi="SBL Greek" w:cs="Courier New"/>
        </w:rPr>
        <w:t xml:space="preserve"> to share the fortunes of matter alone. Historically, the spiritual predominated under the Christian dispensation, the psychical under the Jewish, and the fleshly among the heathen of all ages. Individuals, however, of each class are numerous under all the</w:t>
      </w:r>
      <w:r>
        <w:rPr>
          <w:rFonts w:ascii="SBL Greek" w:hAnsi="SBL Greek" w:cs="Courier New"/>
        </w:rPr>
        <w:t>se dispensations. In the aristocratic spirit of ancient Platonism, many Gnostics allowed of no transition from the one to the other of these classes, while others looked upon it as possible for the lower to rise to the higher in consequence of a divine com</w:t>
      </w:r>
      <w:r>
        <w:rPr>
          <w:rFonts w:ascii="SBL Greek" w:hAnsi="SBL Greek" w:cs="Courier New"/>
        </w:rPr>
        <w:t>munication of special powers.</w:t>
      </w:r>
    </w:p>
    <w:p w:rsidR="00000000" w:rsidRDefault="005C2701">
      <w:pPr>
        <w:pStyle w:val="Textebrut"/>
        <w:rPr>
          <w:rFonts w:ascii="SBL Greek" w:hAnsi="SBL Greek"/>
        </w:rPr>
      </w:pPr>
      <w:r>
        <w:rPr>
          <w:rFonts w:ascii="SBL Greek" w:hAnsi="SBL Greek" w:cs="Courier New"/>
        </w:rPr>
        <w:t>5. The Gnostic idea of redemption was simply that of a liberation of the light-spirit from its connection with matter. Of course it is confined to the two higher classes of our race in whom that spirit is found. In every condi</w:t>
      </w:r>
      <w:r>
        <w:rPr>
          <w:rFonts w:ascii="SBL Greek" w:hAnsi="SBL Greek" w:cs="Courier New"/>
        </w:rPr>
        <w:t>tion of humanity, some favored individuals are represented as sighing for deliverance. In this way were explained some glimpses of a higher knowledge, which break forth at intervals in the prophecies and psalms of the Jewish Scriptures, and in the writings</w:t>
      </w:r>
      <w:r>
        <w:rPr>
          <w:rFonts w:ascii="SBL Greek" w:hAnsi="SBL Greek" w:cs="Courier New"/>
        </w:rPr>
        <w:t xml:space="preserve"> of pagan philosophers. Some sparks of light were supposed to have been thrown into the breasts of nobler persons, and the rational creation, as a whole (κτίσις), is  represented as sighing for redemption (Rom 8:22). A recently discovered work (Pistis Soph</w:t>
      </w:r>
      <w:r>
        <w:rPr>
          <w:rFonts w:ascii="SBL Greek" w:hAnsi="SBL Greek" w:cs="Courier New"/>
        </w:rPr>
        <w:t>ia) contains the penitential sighings and longings of the neon (σοφία) when she had herself fallen from her original condition of divine intuition to that of mere faith. In pity for this sighing spirit, Christ, one of the highest of all the aeons, descends</w:t>
      </w:r>
      <w:r>
        <w:rPr>
          <w:rFonts w:ascii="SBL Greek" w:hAnsi="SBL Greek" w:cs="Courier New"/>
        </w:rPr>
        <w:t xml:space="preserve">, and brings her, after innumerable sufferings, back to the Pleroma, and undertakes the deliverance of all pneumatic natures. To accomplish this, he assumes, not a material form, since he can have no contact with matter, but only the appearance of one. In </w:t>
      </w:r>
      <w:r>
        <w:rPr>
          <w:rFonts w:ascii="SBL Greek" w:hAnsi="SBL Greek" w:cs="Courier New"/>
        </w:rPr>
        <w:t>answer to the longings of the Jews, the Demiurge had promised and actually sent among them a Messiah with only psychical powers. Most of the Gnostics suppose that the heavenly Christ (Soter) took possession of this Messiah, who had proved himself unable to</w:t>
      </w:r>
      <w:r>
        <w:rPr>
          <w:rFonts w:ascii="SBL Greek" w:hAnsi="SBL Greek" w:cs="Courier New"/>
        </w:rPr>
        <w:t xml:space="preserve"> accomplish what had been promised in his behalf, and that from the baptism by John until the crucifixion this true Redeemer acted through this personage. Some, however, held that the man Jesus, with whom the aeon Christ then became connected, combined in </w:t>
      </w:r>
      <w:r>
        <w:rPr>
          <w:rFonts w:ascii="SBL Greek" w:hAnsi="SBL Greek" w:cs="Courier New"/>
        </w:rPr>
        <w:t>his own nature all human elements with the powers of an aetherial spirit. As this Christ cannot suffer, everything in him which seemed like it, or like any imperfection, was either a docetic illusion, or wholly in the human personage with which he was unit</w:t>
      </w:r>
      <w:r>
        <w:rPr>
          <w:rFonts w:ascii="SBL Greek" w:hAnsi="SBL Greek" w:cs="Courier New"/>
        </w:rPr>
        <w:t>ed: This work of Christ, however, commenced not wholly with the life of Jesus, but, to some extent, with creation itself, in which the Redeemer inspired the unconscious Demiurge with many divine ideas, and during the whole process of the world's government</w:t>
      </w:r>
      <w:r>
        <w:rPr>
          <w:rFonts w:ascii="SBL Greek" w:hAnsi="SBL Greek" w:cs="Courier New"/>
        </w:rPr>
        <w:t xml:space="preserve"> he is drawing congenial spirits to himself, and correcting many errors of the world-ruler. His redeeming work, however, is effected entirely by the communication of the Gnosis, and especially the revelation of the true God. In the end, all pneumatic and p</w:t>
      </w:r>
      <w:r>
        <w:rPr>
          <w:rFonts w:ascii="SBL Greek" w:hAnsi="SBL Greek" w:cs="Courier New"/>
        </w:rPr>
        <w:t xml:space="preserve">sychical natures capable of redemption will be gathered and raised to the Pleroma. Valentinus supposes that all psychical natures are exalted only to a lower degree of blessedness in a peculiar kingdom of the Demiurge. Matter with all fleshly natures will </w:t>
      </w:r>
      <w:r>
        <w:rPr>
          <w:rFonts w:ascii="SBL Greek" w:hAnsi="SBL Greek" w:cs="Courier New"/>
        </w:rPr>
        <w:t>either be consumed by its own powers, or sink back into its original condition of utter deadness and absolute separation from the light, or of internal confusion.</w:t>
      </w:r>
    </w:p>
    <w:p w:rsidR="00000000" w:rsidRDefault="005C2701">
      <w:pPr>
        <w:pStyle w:val="Textebrut"/>
        <w:rPr>
          <w:rFonts w:ascii="SBL Greek" w:hAnsi="SBL Greek"/>
        </w:rPr>
      </w:pPr>
      <w:r>
        <w:rPr>
          <w:rFonts w:ascii="SBL Greek" w:hAnsi="SBL Greek" w:cs="Courier New"/>
        </w:rPr>
        <w:t>6. The sources from which the Gnostics professed to derive their knowledge were,</w:t>
      </w:r>
    </w:p>
    <w:p w:rsidR="00000000" w:rsidRDefault="005C2701">
      <w:pPr>
        <w:pStyle w:val="Textebrut"/>
        <w:rPr>
          <w:rFonts w:ascii="SBL Greek" w:hAnsi="SBL Greek"/>
        </w:rPr>
      </w:pPr>
      <w:r>
        <w:rPr>
          <w:rFonts w:ascii="SBL Greek" w:hAnsi="SBL Greek" w:cs="Courier New"/>
        </w:rPr>
        <w:t>(a.) Traditi</w:t>
      </w:r>
      <w:r>
        <w:rPr>
          <w:rFonts w:ascii="SBL Greek" w:hAnsi="SBL Greek" w:cs="Courier New"/>
        </w:rPr>
        <w:t>on, not so much that of the Church, which they generally looked upon as unphilosophical, and fit only for the multitude, but that which was said to have been communicated by Christ to a narrow circle  of congenial spirits, and by them transmitted to others</w:t>
      </w:r>
      <w:r>
        <w:rPr>
          <w:rFonts w:ascii="SBL Greek" w:hAnsi="SBL Greek" w:cs="Courier New"/>
        </w:rPr>
        <w:t>. Marcion alone made this tradition accessible to all.</w:t>
      </w:r>
    </w:p>
    <w:p w:rsidR="00000000" w:rsidRDefault="005C2701">
      <w:pPr>
        <w:pStyle w:val="Textebrut"/>
        <w:rPr>
          <w:rFonts w:ascii="SBL Greek" w:hAnsi="SBL Greek"/>
        </w:rPr>
      </w:pPr>
      <w:r>
        <w:rPr>
          <w:rFonts w:ascii="SBL Greek" w:hAnsi="SBL Greek" w:cs="Courier New"/>
        </w:rPr>
        <w:t>(b.) The ordinary Christian Scriptures were only partially received among them. Marcion and the more strenuous Judaistic Gnostics entirely rejected the Old Testament, and the more moderate recognized a</w:t>
      </w:r>
      <w:r>
        <w:rPr>
          <w:rFonts w:ascii="SBL Greek" w:hAnsi="SBL Greek" w:cs="Courier New"/>
        </w:rPr>
        <w:t xml:space="preserve"> distinction between its pneumatic, psychic, and hylic elements. Many of them disparaged portions of the New Testament also, while others accepted only of Paul's writings and an expurgated gospel of Luke.</w:t>
      </w:r>
    </w:p>
    <w:p w:rsidR="00000000" w:rsidRDefault="005C2701">
      <w:pPr>
        <w:pStyle w:val="Textebrut"/>
        <w:rPr>
          <w:rFonts w:ascii="SBL Greek" w:hAnsi="SBL Greek"/>
        </w:rPr>
      </w:pPr>
      <w:r>
        <w:rPr>
          <w:rFonts w:ascii="SBL Greek" w:hAnsi="SBL Greek" w:cs="Courier New"/>
        </w:rPr>
        <w:t>(c.) Other writings of highly enlightened persons b</w:t>
      </w:r>
      <w:r>
        <w:rPr>
          <w:rFonts w:ascii="SBL Greek" w:hAnsi="SBL Greek" w:cs="Courier New"/>
        </w:rPr>
        <w:t>elonging to particular sects. Thus Manes's writings were much venerated among his followers, and the prophecies of Cain and of a pretended seer named Parchor among the followers of Basilides, and the apocryphal books of Adam, Enoch, Moses, Elias, Isaiah, B</w:t>
      </w:r>
      <w:r>
        <w:rPr>
          <w:rFonts w:ascii="SBL Greek" w:hAnsi="SBL Greek" w:cs="Courier New"/>
        </w:rPr>
        <w:t>aruch, and others.</w:t>
      </w:r>
    </w:p>
    <w:p w:rsidR="00000000" w:rsidRDefault="005C2701">
      <w:pPr>
        <w:pStyle w:val="Textebrut"/>
        <w:rPr>
          <w:rFonts w:ascii="SBL Greek" w:hAnsi="SBL Greek"/>
        </w:rPr>
      </w:pPr>
      <w:r>
        <w:rPr>
          <w:rFonts w:ascii="SBL Greek" w:hAnsi="SBL Greek" w:cs="Courier New"/>
        </w:rPr>
        <w:t>(d.) Even the writings of the heathen poets and philosophers were much used by some, who, by a course of allegorical explanations, like those which they applied to the Scriptures, discovered ineffable mysteries under the most unpromising</w:t>
      </w:r>
      <w:r>
        <w:rPr>
          <w:rFonts w:ascii="SBL Greek" w:hAnsi="SBL Greek" w:cs="Courier New"/>
        </w:rPr>
        <w:t xml:space="preserve"> outward letter.</w:t>
      </w:r>
    </w:p>
    <w:p w:rsidR="00000000" w:rsidRDefault="005C2701">
      <w:pPr>
        <w:pStyle w:val="Textebrut"/>
        <w:rPr>
          <w:rFonts w:ascii="SBL Greek" w:hAnsi="SBL Greek"/>
        </w:rPr>
      </w:pPr>
      <w:r>
        <w:rPr>
          <w:rFonts w:ascii="SBL Greek" w:hAnsi="SBL Greek" w:cs="Courier New"/>
        </w:rPr>
        <w:t>7. With the exception of the followers of Manes, we have no evidence that the Gnostics ever attempted a distinct ecclesiastical organization. Many of them were never excluded from the orthodox churches, within which they only sought to for</w:t>
      </w:r>
      <w:r>
        <w:rPr>
          <w:rFonts w:ascii="SBL Greek" w:hAnsi="SBL Greek" w:cs="Courier New"/>
        </w:rPr>
        <w:t>m schools and social circles. They practiced baptism, and believed that in this rite, as in the baptism of Christ, the higher spirit was more abundantly imparted, and the human spirit was emancipated from the power of the Demiurge. Most of them were inclin</w:t>
      </w:r>
      <w:r>
        <w:rPr>
          <w:rFonts w:ascii="SBL Greek" w:hAnsi="SBL Greek" w:cs="Courier New"/>
        </w:rPr>
        <w:t>ed by their poetic fancies and their love of symbols to a gorgeous style of worship, but the more common ordinances and observances of the Church were neglected as useful only to such as were on the ground of mere faith.</w:t>
      </w:r>
    </w:p>
    <w:p w:rsidR="00000000" w:rsidRDefault="005C2701">
      <w:pPr>
        <w:pStyle w:val="Textebrut"/>
        <w:rPr>
          <w:rFonts w:ascii="SBL Greek" w:hAnsi="SBL Greek"/>
        </w:rPr>
      </w:pPr>
      <w:r>
        <w:rPr>
          <w:rFonts w:ascii="SBL Greek" w:hAnsi="SBL Greek" w:cs="Courier New"/>
        </w:rPr>
        <w:t>8. Their ethics and practical moral</w:t>
      </w:r>
      <w:r>
        <w:rPr>
          <w:rFonts w:ascii="SBL Greek" w:hAnsi="SBL Greek" w:cs="Courier New"/>
        </w:rPr>
        <w:t>ity were usually dependent upon dualistic principles. Among the Hellenistic Gnostics it took the form of a struggle against matter, which so unfrequently ran into asceticism, and sometimes into the use of charms and astrological practices. The Oriental Gno</w:t>
      </w:r>
      <w:r>
        <w:rPr>
          <w:rFonts w:ascii="SBL Greek" w:hAnsi="SBL Greek" w:cs="Courier New"/>
        </w:rPr>
        <w:t>stics, on the other hand, are said in many instances to have plunged into immoralities, sometimes with the view of showing their contempt for the Demiurge and his laws, or because they regarded the body as an indifferent thing to a spirit united with the s</w:t>
      </w:r>
      <w:r>
        <w:rPr>
          <w:rFonts w:ascii="SBL Greek" w:hAnsi="SBL Greek" w:cs="Courier New"/>
        </w:rPr>
        <w:t>upreme God, and subject to no inferior law. Saturninus, Marcion, and Manes rejected marriage; but many Gnostics  not only submitted to it, but looked upon it as the highest law of pneumatic natures. We have no evidence that the standard of morality was low</w:t>
      </w:r>
      <w:r>
        <w:rPr>
          <w:rFonts w:ascii="SBL Greek" w:hAnsi="SBL Greek" w:cs="Courier New"/>
        </w:rPr>
        <w:t>er among the Gnostics generally than among orthodox Christians in general.</w:t>
      </w:r>
    </w:p>
    <w:p w:rsidR="00000000" w:rsidRDefault="005C2701">
      <w:pPr>
        <w:pStyle w:val="Textebrut"/>
        <w:rPr>
          <w:rFonts w:ascii="SBL Greek" w:hAnsi="SBL Greek"/>
        </w:rPr>
      </w:pPr>
      <w:r>
        <w:rPr>
          <w:rFonts w:ascii="SBL Greek" w:hAnsi="SBL Greek" w:cs="Courier New"/>
        </w:rPr>
        <w:t>One is amazed at the boldness, the fanciful nature, and the high pretensions of Gnosticism. In the course of a century and a half it comes and goes before us like a splendid vision.</w:t>
      </w:r>
      <w:r>
        <w:rPr>
          <w:rFonts w:ascii="SBL Greek" w:hAnsi="SBL Greek" w:cs="Courier New"/>
        </w:rPr>
        <w:t xml:space="preserve">. And yet its influence upon Christianity was profound and permanent. It gave occasion to a great expansion of Christian thought, to a clearer idea of the historical relation of Christianity to earlier and surrounding religions, and to a better definition </w:t>
      </w:r>
      <w:r>
        <w:rPr>
          <w:rFonts w:ascii="SBL Greek" w:hAnsi="SBL Greek" w:cs="Courier New"/>
        </w:rPr>
        <w:t>of the basis of true faith. It deserves a more careful study than it has usually received.</w:t>
      </w:r>
    </w:p>
    <w:p w:rsidR="00000000" w:rsidRDefault="005C2701">
      <w:pPr>
        <w:pStyle w:val="Textebrut"/>
        <w:rPr>
          <w:rFonts w:ascii="SBL Greek" w:hAnsi="SBL Greek"/>
        </w:rPr>
      </w:pPr>
      <w:r>
        <w:rPr>
          <w:rFonts w:ascii="SBL Greek" w:hAnsi="SBL Greek" w:cs="Courier New"/>
        </w:rPr>
        <w:t>VI. Literature. — The original authorities are the ecclesiastical writers of the period generally, but especially Irenaeus and Epiphanius, Adv. haereses; Tertullian,</w:t>
      </w:r>
      <w:r>
        <w:rPr>
          <w:rFonts w:ascii="SBL Greek" w:hAnsi="SBL Greek" w:cs="Courier New"/>
        </w:rPr>
        <w:t xml:space="preserve"> De praescript. Haer., contra Gnost. scosp., adv. Valentinanos, adt. Marcianum; Hippolytus, Κατ</w:t>
      </w:r>
      <w:r>
        <w:rPr>
          <w:rFonts w:ascii="SBL Greek" w:hAnsi="SBL Greek" w:cs="Courier New"/>
        </w:rPr>
        <w:t>ὰ</w:t>
      </w:r>
      <w:r>
        <w:rPr>
          <w:rFonts w:ascii="SBL Greek" w:hAnsi="SBL Greek" w:cs="Courier New"/>
        </w:rPr>
        <w:t xml:space="preserve"> πασ. α</w:t>
      </w:r>
      <w:r>
        <w:rPr>
          <w:rFonts w:ascii="SBL Greek" w:hAnsi="SBL Greek" w:cs="Courier New"/>
        </w:rPr>
        <w:t>ὶ</w:t>
      </w:r>
      <w:r>
        <w:rPr>
          <w:rFonts w:ascii="SBL Greek" w:hAnsi="SBL Greek" w:cs="Courier New"/>
        </w:rPr>
        <w:t xml:space="preserve">ρ. </w:t>
      </w:r>
      <w:r>
        <w:rPr>
          <w:rFonts w:ascii="SBL Greek" w:hAnsi="SBL Greek" w:cs="Courier New"/>
        </w:rPr>
        <w:t>ἔ</w:t>
      </w:r>
      <w:r>
        <w:rPr>
          <w:rFonts w:ascii="SBL Greek" w:hAnsi="SBL Greek" w:cs="Courier New"/>
        </w:rPr>
        <w:t>λεγχος, and the Philosophoumena usually ascribed to him; Theodoret, Haer. Fabb. Also Clemens, Alex. and Origen in many passages; Gnostic fragments i</w:t>
      </w:r>
      <w:r>
        <w:rPr>
          <w:rFonts w:ascii="SBL Greek" w:hAnsi="SBL Greek" w:cs="Courier New"/>
        </w:rPr>
        <w:t xml:space="preserve">n Grabe's Spicilegium; Munter's Odae Gnosticae (Kopenh. 1812); Pistis Sophia (a Gnostic work translated from a Copt. Codex by Schwartz and edited by Petermanns Berlin, 1851); Cerdus Nazaraeus (ed. by Norberg, and sometimes called the Bible of Gnosticism); </w:t>
      </w:r>
      <w:r>
        <w:rPr>
          <w:rFonts w:ascii="SBL Greek" w:hAnsi="SBL Greek" w:cs="Courier New"/>
        </w:rPr>
        <w:t>Bardesanes Gnosticus Syrorum primus Hymnologus, and Antitheses Marcionis Gnosiici (two Gnostic works published by Aug. Hahn, Leips. 1819, 1823); also the Neo- Platonist work of Plotinus, Πρ</w:t>
      </w:r>
      <w:r>
        <w:rPr>
          <w:rFonts w:ascii="SBL Greek" w:hAnsi="SBL Greek" w:cs="Courier New"/>
        </w:rPr>
        <w:t>ὸ</w:t>
      </w:r>
      <w:r>
        <w:rPr>
          <w:rFonts w:ascii="SBL Greek" w:hAnsi="SBL Greek" w:cs="Courier New"/>
        </w:rPr>
        <w:t>ς τ. γνωστικόυς (Emend. 2, lib. 9). The English reader can gain ac</w:t>
      </w:r>
      <w:r>
        <w:rPr>
          <w:rFonts w:ascii="SBL Greek" w:hAnsi="SBL Greek" w:cs="Courier New"/>
        </w:rPr>
        <w:t>cess to many of these ecclesiastical writers by means of the Ante-Nicene Chr. Lib., edited, by Drs. Roberts and Donaldson, now in course of publication at Edinburgh.</w:t>
      </w:r>
    </w:p>
    <w:p w:rsidR="00000000" w:rsidRDefault="005C2701">
      <w:pPr>
        <w:pStyle w:val="Textebrut"/>
        <w:rPr>
          <w:rFonts w:ascii="SBL Greek" w:hAnsi="SBL Greek"/>
        </w:rPr>
      </w:pPr>
      <w:r>
        <w:rPr>
          <w:rFonts w:ascii="SBL Greek" w:hAnsi="SBL Greek" w:cs="Courier New"/>
        </w:rPr>
        <w:t xml:space="preserve">The modern literature of Gnosticism is very abundant. Besides </w:t>
      </w:r>
      <w:r>
        <w:rPr>
          <w:rFonts w:ascii="SBL Greek" w:hAnsi="SBL Greek" w:cs="Courier New"/>
        </w:rPr>
        <w:t>the general ecclesiastical histories of Gieseler, Neander, Hase, and Schaff, the doctrinal histories of Hagenabach, F.K. Meier, F.C. Baur, A. Neander, L. Noack, and Shedd, and the histories of philosophy by H. Ritter, Tennemann, F.D. Maurice, and the Frenc</w:t>
      </w:r>
      <w:r>
        <w:rPr>
          <w:rFonts w:ascii="SBL Greek" w:hAnsi="SBL Greek" w:cs="Courier New"/>
        </w:rPr>
        <w:t>h history translated by C.S. Henry, the more important special works on the subject are, A. Neander, Genet. Entwickl. d. vorn. gnost. Syst. (Berl. 1818); J. Matter, Histoire crit. et Gnosticisme (Par. 1828 [1843], 2 volumes); Dr. Edward Burton, Bampton Lec</w:t>
      </w:r>
      <w:r>
        <w:rPr>
          <w:rFonts w:ascii="SBL Greek" w:hAnsi="SBL Greek" w:cs="Courier New"/>
        </w:rPr>
        <w:t>tures on the Heresies on the Apost. Age (1829; Oxford, 1830); F.C. Baur, Die christ. Gnosis (Tub. 1835), and Das Christenthum (Tub. 1853), pages 159-213; J.A. Moehler, Versuch u. d. Urspr. d. Gnost. (Tub. 1831);  Möller, Gesch. der Kosmologie d. Griech. Ki</w:t>
      </w:r>
      <w:r>
        <w:rPr>
          <w:rFonts w:ascii="SBL Greek" w:hAnsi="SBL Greek" w:cs="Courier New"/>
        </w:rPr>
        <w:t>rche (1862); R.A. Lipsius, Gnosticismus, etc. (Leips. 1860); Norton's Hist. of the Gnostics (1845); C.A. Lewald, De doctrina Gnost. (1818); H. Rossel, Gesch. d. Untersuch. it. d. Gnost. in Theol. Nachl. (Berl. 1847). Articles on Gnosticism have been publis</w:t>
      </w:r>
      <w:r>
        <w:rPr>
          <w:rFonts w:ascii="SBL Greek" w:hAnsi="SBL Greek" w:cs="Courier New"/>
        </w:rPr>
        <w:t>hed by F.R. Licke in Berl. theol. Zeitschr. (1819); J.C.L. Gieseler, in Hal. lit. Zeit. (1823) and Stud. u. Krit. (1830); F.C. Baur, Stud. u. Krit. (1837); H. . Cheever, in Asser. Bibl. Repository, October 1840; R. Baxmann, in Deutsche Zeitschr. (1861), an</w:t>
      </w:r>
      <w:r>
        <w:rPr>
          <w:rFonts w:ascii="SBL Greek" w:hAnsi="SBL Greek" w:cs="Courier New"/>
        </w:rPr>
        <w:t>d transl. in Amer. Theol. Rev. October 1862; and on the later history of the Nazoreans, or Mandai Jahia, in the Christian Review January 1855: an excellent article by J.L. Jacobi may be found in Herzog's Real-Encyklop. fur prot. Theol. See also Appleton's,</w:t>
      </w:r>
      <w:r>
        <w:rPr>
          <w:rFonts w:ascii="SBL Greek" w:hAnsi="SBL Greek" w:cs="Courier New"/>
        </w:rPr>
        <w:t xml:space="preserve"> Brande's, and Chambers's Cyclopaedias. (C.P.W.)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Goa[[@Headword:Goa]]</w:t>
      </w:r>
    </w:p>
    <w:p w:rsidR="00000000" w:rsidRDefault="005C2701">
      <w:pPr>
        <w:pStyle w:val="Textebrut"/>
        <w:rPr>
          <w:rFonts w:ascii="SBL Greek" w:hAnsi="SBL Greek"/>
        </w:rPr>
      </w:pPr>
      <w:r>
        <w:rPr>
          <w:rFonts w:ascii="SBL Greek" w:hAnsi="SBL Greek" w:cs="Courier New"/>
        </w:rPr>
        <w:t>             the largest of the Portugese possessions is India, embracing the provinces of Salfatte and Kankara and six islands. Its population was, in 1869, about 364,000, of whom</w:t>
      </w:r>
      <w:r>
        <w:rPr>
          <w:rFonts w:ascii="SBL Greek" w:hAnsi="SBL Greek" w:cs="Courier New"/>
        </w:rPr>
        <w:t xml:space="preserve"> two thirds were connected with the Roman Catholic Church. The city of Goa, the capital of Portuguese India, is the seat of an archbishop. The jurisdiction of the archbishop of Goa has been in modern times the subject of a violent dispute between the popes</w:t>
      </w:r>
      <w:r>
        <w:rPr>
          <w:rFonts w:ascii="SBL Greek" w:hAnsi="SBL Greek" w:cs="Courier New"/>
        </w:rPr>
        <w:t xml:space="preserve"> and the kings of Portugal. SEE PORTUGAL.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Goad[[@Headword:Goad]]</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מִלְמָד</w:t>
      </w:r>
      <w:r>
        <w:rPr>
          <w:rFonts w:ascii="SBL Greek" w:hAnsi="SBL Greek" w:cs="Courier New"/>
        </w:rPr>
        <w:t>, malmad', an instrument for guiding; the Greeks used the term βουλ</w:t>
      </w:r>
      <w:r>
        <w:rPr>
          <w:rFonts w:ascii="SBL Greek" w:hAnsi="SBL Greek" w:cs="Courier New"/>
        </w:rPr>
        <w:t>ή</w:t>
      </w:r>
      <w:r>
        <w:rPr>
          <w:rFonts w:ascii="SBL Greek" w:hAnsi="SBL Greek" w:cs="Courier New"/>
        </w:rPr>
        <w:t xml:space="preserve">ξ, Iliad, 6:135, also βούκεντρον, or simply κέντρον; see Scbottgen, De stimulo bousn, </w:t>
      </w:r>
      <w:r>
        <w:rPr>
          <w:rFonts w:ascii="SBL Greek" w:hAnsi="SBL Greek" w:cs="Courier New"/>
        </w:rPr>
        <w:t>Francof. 1717; Hager, De πρ</w:t>
      </w:r>
      <w:r>
        <w:rPr>
          <w:rFonts w:ascii="SBL Greek" w:hAnsi="SBL Greek" w:cs="Courier New"/>
        </w:rPr>
        <w:t>ὸ</w:t>
      </w:r>
      <w:r>
        <w:rPr>
          <w:rFonts w:ascii="SBL Greek" w:hAnsi="SBL Greek" w:cs="Courier New"/>
        </w:rPr>
        <w:t>ς κέντρα λακτίζειν, Lips. 1738). "Shamgar, the son of Anath, slew of the Philistines six hundred men with an ox-goad" (Jdg 3:31). Maundrell gives us the best account of the ox-goad, which is no doubt the same as that used in the</w:t>
      </w:r>
      <w:r>
        <w:rPr>
          <w:rFonts w:ascii="SBL Greek" w:hAnsi="SBL Greek" w:cs="Courier New"/>
        </w:rPr>
        <w:t xml:space="preserve"> days of Shamgar. "At Khan Leban the country people were now everywhere at plow in the fields in order to sow cotton. 'Twas observable that in plowing they used goads of an extraordinary size; upon measuring of several I found them to be about eight feet l</w:t>
      </w:r>
      <w:r>
        <w:rPr>
          <w:rFonts w:ascii="SBL Greek" w:hAnsi="SBL Greek" w:cs="Courier New"/>
        </w:rPr>
        <w:t>ong, and at the bigger end six inches in circumference. They are armed at the lesser end with a sharp prickle for driving the oxen, and at the other end with a small spade or paddle of iron, strong and massy, to clear thee plough from the  clay that encumb</w:t>
      </w:r>
      <w:r>
        <w:rPr>
          <w:rFonts w:ascii="SBL Greek" w:hAnsi="SBL Greek" w:cs="Courier New"/>
        </w:rPr>
        <w:t xml:space="preserve">ers it in working" (Journal of a Journey from Aleppo to Jerusalem, page 110). This was in the north of Syria. Prof. Hackett says, "The ox-goads that I saw in the south I should judge to be quite as large. It is manifest that such an instrument, wielded by </w:t>
      </w:r>
      <w:r>
        <w:rPr>
          <w:rFonts w:ascii="SBL Greek" w:hAnsi="SBL Greek" w:cs="Courier New"/>
        </w:rPr>
        <w:t>a strong arm, would do no mean execution. It is easy, therefore, to credit the account of Shamgar's achievement. We may suppose, however (so fragmentary is the notice), that he was not entirely alone; that some others rallied to his aid with such instrumen</w:t>
      </w:r>
      <w:r>
        <w:rPr>
          <w:rFonts w:ascii="SBL Greek" w:hAnsi="SBL Greek" w:cs="Courier New"/>
        </w:rPr>
        <w:t>ts of labor as they could snatch at the moment" (Illustrations of Scripture, page 155). SEE AGRICULTURE.</w:t>
      </w:r>
    </w:p>
    <w:p w:rsidR="00000000" w:rsidRDefault="005C2701">
      <w:pPr>
        <w:pStyle w:val="Textebrut"/>
        <w:rPr>
          <w:rFonts w:ascii="SBL Greek" w:hAnsi="SBL Greek"/>
        </w:rPr>
      </w:pPr>
      <w:r>
        <w:rPr>
          <w:rFonts w:ascii="SBL Greek" w:hAnsi="SBL Greek" w:cs="Courier New"/>
        </w:rPr>
        <w:t xml:space="preserve">In the other passages where the word "goad" occurs it is the representative of a different term in the original; </w:t>
      </w:r>
      <w:r>
        <w:rPr>
          <w:rFonts w:ascii="SBL Greek" w:hAnsi="SBL Greek" w:cs="Courier New"/>
          <w:rtl/>
        </w:rPr>
        <w:t>דָּרְבָן</w:t>
      </w:r>
      <w:r>
        <w:rPr>
          <w:rFonts w:ascii="SBL Greek" w:hAnsi="SBL Greek" w:cs="Courier New"/>
        </w:rPr>
        <w:t>dorban´, something pointed (1S</w:t>
      </w:r>
      <w:r>
        <w:rPr>
          <w:rFonts w:ascii="SBL Greek" w:hAnsi="SBL Greek" w:cs="Courier New"/>
        </w:rPr>
        <w:t xml:space="preserve">a 13:21), or </w:t>
      </w:r>
      <w:r>
        <w:rPr>
          <w:rFonts w:ascii="SBL Greek" w:hAnsi="SBL Greek" w:cs="Courier New"/>
          <w:rtl/>
        </w:rPr>
        <w:t>דָּרְבוֹן</w:t>
      </w:r>
      <w:r>
        <w:rPr>
          <w:rFonts w:ascii="SBL Greek" w:hAnsi="SBL Greek" w:cs="Courier New"/>
        </w:rPr>
        <w:t>dorbon´ (Ecc 12:11), which is, perhaps, properly' the iron point to which the rod or handle, denoted by the previous term, was fixed. This, at least, is the explanation adopted by Jahn (Archaeol. 1:4, § 9) from Rabbinical writers (Ges</w:t>
      </w:r>
      <w:r>
        <w:rPr>
          <w:rFonts w:ascii="SBL Greek" w:hAnsi="SBL Greek" w:cs="Courier New"/>
        </w:rPr>
        <w:t>enius, Thes. page 349). According to others, it may refer to anything pointed, and the tenor of Ecclesiastes 12 allows the sense of a peg or nail anything, in short, which can befastened; while in 1 Samuel 13, the point of the ploughshare is possibly inten</w:t>
      </w:r>
      <w:r>
        <w:rPr>
          <w:rFonts w:ascii="SBL Greek" w:hAnsi="SBL Greek" w:cs="Courier New"/>
        </w:rPr>
        <w:t xml:space="preserve">ded (which is likewise understood by the Sept. and Yabg. at Judges </w:t>
      </w:r>
      <w:r>
        <w:rPr>
          <w:rFonts w:ascii="SBL Greek" w:hAnsi="SBL Greek" w:cs="Courier New"/>
        </w:rPr>
        <w:t>ἐ</w:t>
      </w:r>
      <w:r>
        <w:rPr>
          <w:rFonts w:ascii="SBL Greek" w:hAnsi="SBL Greek" w:cs="Courier New"/>
        </w:rPr>
        <w:t>ν τ</w:t>
      </w:r>
      <w:r>
        <w:rPr>
          <w:rFonts w:ascii="SBL Greek" w:hAnsi="SBL Greek" w:cs="Courier New"/>
        </w:rPr>
        <w:t>ῷ</w:t>
      </w:r>
      <w:r>
        <w:rPr>
          <w:rFonts w:ascii="SBL Greek" w:hAnsi="SBL Greek" w:cs="Courier New"/>
        </w:rPr>
        <w:t xml:space="preserve"> </w:t>
      </w:r>
      <w:r>
        <w:rPr>
          <w:rFonts w:ascii="SBL Greek" w:hAnsi="SBL Greek" w:cs="Courier New"/>
        </w:rPr>
        <w:t>ἀ</w:t>
      </w:r>
      <w:r>
        <w:rPr>
          <w:rFonts w:ascii="SBL Greek" w:hAnsi="SBL Greek" w:cs="Courier New"/>
        </w:rPr>
        <w:t xml:space="preserve">ροτρόποδι, vomere). There are undoubted references to the use of the goad in driving oxen in Sir 38:25, and Act 26:14. The expression "to kick against the goads" (Act 9:5; A.V. "the </w:t>
      </w:r>
      <w:r>
        <w:rPr>
          <w:rFonts w:ascii="SBL Greek" w:hAnsi="SBL Greek" w:cs="Courier New"/>
        </w:rPr>
        <w:t>pricks") was proverbially used by the Greeks for unavailing resistance to superior power (comp. Ascheyl. Agam. 1633; Prom. 323; Eurip. Bacch. 791). The same means of inciting animals to greater speed is probably alluded to in 2Ki 4:24. (See generally Bucki</w:t>
      </w:r>
      <w:r>
        <w:rPr>
          <w:rFonts w:ascii="SBL Greek" w:hAnsi="SBL Greek" w:cs="Courier New"/>
        </w:rPr>
        <w:t>ngham, Travels ins Palestine, 1:91; Kitto, Daily Bible Illustr. 2:341; Thomson, Land and Book, 1:501.) SEE OX.</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Goad Thomas, D.D.[[@Headword:Goad Thomas, D.D.]]</w:t>
      </w:r>
    </w:p>
    <w:p w:rsidR="00000000" w:rsidRDefault="005C2701">
      <w:pPr>
        <w:pStyle w:val="Textebrut"/>
        <w:rPr>
          <w:rFonts w:ascii="SBL Greek" w:hAnsi="SBL Greek"/>
        </w:rPr>
      </w:pPr>
      <w:r>
        <w:rPr>
          <w:rFonts w:ascii="SBL Greek" w:hAnsi="SBL Greek" w:cs="Courier New"/>
        </w:rPr>
        <w:t xml:space="preserve">             a learned English divine, was elected to Kitg's College, Cambridge, in 1592. </w:t>
      </w:r>
      <w:r>
        <w:rPr>
          <w:rFonts w:ascii="SBL Greek" w:hAnsi="SBL Greek" w:cs="Courier New"/>
        </w:rPr>
        <w:t xml:space="preserve">He became rector of Milton, Cambridgeshire, and afterwards, successively, prebendary of Winchester and Canterbury, precentor of St. Paul's, rector of Notleya, Essex, and of Hadleay, Suffolk. He died in 1638. He was one of the deputies to the Synod of Dort </w:t>
      </w:r>
      <w:r>
        <w:rPr>
          <w:rFonts w:ascii="SBL Greek" w:hAnsi="SBL Greek" w:cs="Courier New"/>
        </w:rPr>
        <w:t>in 1618 as a Calvinist, but he afterwards altered his opinions. His principal works are, A Disputation concerning the Contingency of Events ins respect of God's eternal Decrees  (to be found in the Cambridge Tracts and in Womack, Result of False Principals</w:t>
      </w:r>
      <w:r>
        <w:rPr>
          <w:rFonts w:ascii="SBL Greek" w:hAnsi="SBL Greek" w:cs="Courier New"/>
        </w:rPr>
        <w:t>). — Darling, Cycl. Bibliographica, 1:1276.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Goadby Robert[[@Headword:Goadby Robert]]</w:t>
      </w:r>
    </w:p>
    <w:p w:rsidR="00000000" w:rsidRDefault="005C2701">
      <w:pPr>
        <w:pStyle w:val="Textebrut"/>
        <w:rPr>
          <w:rFonts w:ascii="SBL Greek" w:hAnsi="SBL Greek"/>
        </w:rPr>
      </w:pPr>
      <w:r>
        <w:rPr>
          <w:rFonts w:ascii="SBL Greek" w:hAnsi="SBL Greek" w:cs="Courier New"/>
        </w:rPr>
        <w:t>             a printer and publisher of Sherborne, Dorsetshire, who died in 1778. He compiled and published a commentary under the title An Ilustration of the Holy S</w:t>
      </w:r>
      <w:r>
        <w:rPr>
          <w:rFonts w:ascii="SBL Greek" w:hAnsi="SBL Greek" w:cs="Courier New"/>
        </w:rPr>
        <w:t xml:space="preserve">criptures by Notes and Explications on the O. and N.T., etc. (Lond. 1759-70, 6th ed. 3 volumes, fol.). Dr. A. Clarke says of it that, while it seems to be orthodox, it is written entirely on the Arian hypothesis." Sellon wrote a reply to it (London, 1765, </w:t>
      </w:r>
      <w:r>
        <w:rPr>
          <w:rFonts w:ascii="SBL Greek" w:hAnsi="SBL Greek" w:cs="Courier New"/>
        </w:rPr>
        <w:t>12mo). — Darling, Cyclop. Bibliog. s.v.; Allibone, Dict. of Author, 1:680; Horne, Bibliographical Appendix.</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Goar, Jacques[[@Headword:Goar, Jacques]]</w:t>
      </w:r>
    </w:p>
    <w:p w:rsidR="00000000" w:rsidRDefault="005C2701">
      <w:pPr>
        <w:pStyle w:val="Textebrut"/>
        <w:rPr>
          <w:rFonts w:ascii="SBL Greek" w:hAnsi="SBL Greek"/>
        </w:rPr>
      </w:pPr>
      <w:r>
        <w:rPr>
          <w:rFonts w:ascii="SBL Greek" w:hAnsi="SBL Greek" w:cs="Courier New"/>
        </w:rPr>
        <w:t>             a French Dominican monk, was born at Paris in 1601. He entered into the order of Preachi</w:t>
      </w:r>
      <w:r>
        <w:rPr>
          <w:rFonts w:ascii="SBL Greek" w:hAnsi="SBL Greek" w:cs="Courier New"/>
        </w:rPr>
        <w:t>ng Friars in 1619, and taught rhetoric in sevaeral houses of the Dominicans for some years. He was then sent on a mission into the Leyant, and lived eight years at Chios, where he made the doctrines and ceremonies of the Greek Church the subjects of his is</w:t>
      </w:r>
      <w:r>
        <w:rPr>
          <w:rFonts w:ascii="SBL Greek" w:hAnsi="SBL Greek" w:cs="Courier New"/>
        </w:rPr>
        <w:t>vestigation, and then came to Rome with many collections of MSS., etc. In 1647 he published at Paris, in Greek and Latin, his Ε</w:t>
      </w:r>
      <w:r>
        <w:rPr>
          <w:rFonts w:ascii="SBL Greek" w:hAnsi="SBL Greek" w:cs="Courier New"/>
        </w:rPr>
        <w:t>ὐ</w:t>
      </w:r>
      <w:r>
        <w:rPr>
          <w:rFonts w:ascii="SBL Greek" w:hAnsi="SBL Greek" w:cs="Courier New"/>
        </w:rPr>
        <w:t>χολόγιον, Euchologium sive Rituale Graecorum (Paris, 1647, folio; Venice, 1730). For the history of liturgies, this in a very va</w:t>
      </w:r>
      <w:r>
        <w:rPr>
          <w:rFonts w:ascii="SBL Greek" w:hAnsi="SBL Greek" w:cs="Courier New"/>
        </w:rPr>
        <w:t>luable and useful work. Goar died at Amiens in 1653. See Echard, Script. Ord. Praed. volume 2; Hoefer, Nouv. Biog. Generale, 20:860.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Goar, St[[@Headword:Goar, St]]</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anchorite, was born in Aquitaine about the year 585. The legend says that, after being ordained priest, he devoted himself to the propagation of Christianity, and left his family to retire to the neighborhood of Oberwesel (Germany), where he erect</w:t>
      </w:r>
      <w:r>
        <w:rPr>
          <w:rFonts w:ascii="SBL Greek" w:hAnsi="SBL Greek" w:cs="Courier New"/>
        </w:rPr>
        <w:t>ed a small chapel (at the place since called St. (Goar), beside his cell, to receive pilgrims, and succeeded in converting a large number of heathen. Some of his enemies, having accused him as "an impostor and a man fond of good living" to Rusticus, bishop</w:t>
      </w:r>
      <w:r>
        <w:rPr>
          <w:rFonts w:ascii="SBL Greek" w:hAnsi="SBL Greek" w:cs="Courier New"/>
        </w:rPr>
        <w:t xml:space="preserve"> of Treves, he cleared himself by performing several miracles. Sigebert III offered to appoint him bishop in the place of Rusticus, but Goar preferred remaining in his humble position. He died July 6, 649, and was buried in the chapel he had erected by Agr</w:t>
      </w:r>
      <w:r>
        <w:rPr>
          <w:rFonts w:ascii="SBL Greek" w:hAnsi="SBL Greek" w:cs="Courier New"/>
        </w:rPr>
        <w:t>ippin and Eusebius, two of  Sigebert's priests. The Church of St. Goar, on the Rhine, was dedicated to him in 1768. See Hoefer, Nouv. Biog. Generale. 20:809. (J.N.P.)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Goat[[@Headword:Goat]]</w:t>
      </w:r>
    </w:p>
    <w:p w:rsidR="00000000" w:rsidRDefault="005C2701">
      <w:pPr>
        <w:pStyle w:val="Textebrut"/>
        <w:rPr>
          <w:rFonts w:ascii="SBL Greek" w:hAnsi="SBL Greek"/>
        </w:rPr>
      </w:pPr>
      <w:r>
        <w:rPr>
          <w:rFonts w:ascii="SBL Greek" w:hAnsi="SBL Greek" w:cs="Courier New"/>
        </w:rPr>
        <w:t>             an animal of the genus Capra, found in every pa</w:t>
      </w:r>
      <w:r>
        <w:rPr>
          <w:rFonts w:ascii="SBL Greek" w:hAnsi="SBL Greek" w:cs="Courier New"/>
        </w:rPr>
        <w:t>rt of the world, and easily domesticated. There are various names or appelations given to the goat in the original text of the Scriptures. SEE CATTLE.</w:t>
      </w:r>
    </w:p>
    <w:p w:rsidR="00000000" w:rsidRDefault="005C2701">
      <w:pPr>
        <w:pStyle w:val="Textebrut"/>
        <w:rPr>
          <w:rFonts w:ascii="SBL Greek" w:hAnsi="SBL Greek"/>
        </w:rPr>
      </w:pPr>
      <w:r>
        <w:rPr>
          <w:rFonts w:ascii="SBL Greek" w:hAnsi="SBL Greek" w:cs="Courier New"/>
        </w:rPr>
        <w:t xml:space="preserve">1. Most frequently </w:t>
      </w:r>
      <w:r>
        <w:rPr>
          <w:rFonts w:ascii="SBL Greek" w:hAnsi="SBL Greek" w:cs="Courier New"/>
          <w:rtl/>
        </w:rPr>
        <w:t>עֵז</w:t>
      </w:r>
      <w:r>
        <w:rPr>
          <w:rFonts w:ascii="SBL Greek" w:hAnsi="SBL Greek" w:cs="Courier New"/>
        </w:rPr>
        <w:t>, ez, generally said to denote the she-goat (as it is rendered in Gen 15:9; Gen 30:</w:t>
      </w:r>
      <w:r>
        <w:rPr>
          <w:rFonts w:ascii="SBL Greek" w:hAnsi="SBL Greek" w:cs="Courier New"/>
        </w:rPr>
        <w:t>35; Gen 31:38; Gen 32:14; Num 15:27), and in several passages undoubtedly so used (Gen 31:38; Gen 32:14; Num 15:27; Pro 27:27); but it is equally certain that it is used also to denote the he-goat (Exo 12:5; Lev 4:23; Num 28:15; 2Ch 29:21; Dan 8:5; Dan 8:8</w:t>
      </w:r>
      <w:r>
        <w:rPr>
          <w:rFonts w:ascii="SBL Greek" w:hAnsi="SBL Greek" w:cs="Courier New"/>
        </w:rPr>
        <w:t>, etc.), which the etymology would seem to show was the original sense. In most of the passages in which it occurs it may denote either the male or the female animal (Gen 27:16; Gen 30:32-33; Gen 37:31; Lev 1:10; Lev 3:12; Lev 7:23; Lev 22:19; 1Sa 25:2; 1K</w:t>
      </w:r>
      <w:r>
        <w:rPr>
          <w:rFonts w:ascii="SBL Greek" w:hAnsi="SBL Greek" w:cs="Courier New"/>
        </w:rPr>
        <w:t>i 20:27). It is used also to designate a kid (as rendered in Gen 38:17; Gen 38:20; Num 15:11; Jdg 6:19; Jdg 13:15; Jdg 13:19; Jdg 15:1; 1Sa 16:20 [1Ki 20:27; 2Ch 35:7]). From this we are led to conclude that properly it is the generic designation of the an</w:t>
      </w:r>
      <w:r>
        <w:rPr>
          <w:rFonts w:ascii="SBL Greek" w:hAnsi="SBL Greek" w:cs="Courier New"/>
        </w:rPr>
        <w:t xml:space="preserve">imal in its domestic state, a conclusion which seems to be fully established by such usages as </w:t>
      </w:r>
      <w:r>
        <w:rPr>
          <w:rFonts w:ascii="Times New Roman" w:hAnsi="Times New Roman" w:cs="Times New Roman"/>
        </w:rPr>
        <w:t>גְּדַי</w:t>
      </w:r>
      <w:r>
        <w:rPr>
          <w:rFonts w:ascii="SBL Greek" w:hAnsi="SBL Greek" w:cs="Courier New"/>
        </w:rPr>
        <w:t xml:space="preserve"> </w:t>
      </w:r>
      <w:r>
        <w:rPr>
          <w:rFonts w:ascii="Times New Roman" w:hAnsi="Times New Roman" w:cs="Times New Roman"/>
        </w:rPr>
        <w:t>עַזַּים</w:t>
      </w:r>
      <w:r>
        <w:rPr>
          <w:rFonts w:ascii="SBL Greek" w:hAnsi="SBL Greek" w:cs="Courier New"/>
        </w:rPr>
        <w:t xml:space="preserve">, a kid of the goats, </w:t>
      </w:r>
      <w:r>
        <w:rPr>
          <w:rFonts w:ascii="Times New Roman" w:hAnsi="Times New Roman" w:cs="Times New Roman"/>
        </w:rPr>
        <w:t>עְזַּים</w:t>
      </w:r>
      <w:r>
        <w:rPr>
          <w:rFonts w:ascii="SBL Greek" w:hAnsi="SBL Greek" w:cs="Courier New"/>
        </w:rPr>
        <w:t xml:space="preserve"> </w:t>
      </w:r>
      <w:r>
        <w:rPr>
          <w:rFonts w:ascii="Times New Roman" w:hAnsi="Times New Roman" w:cs="Times New Roman"/>
        </w:rPr>
        <w:t>שֵׂה</w:t>
      </w:r>
      <w:r>
        <w:rPr>
          <w:rFonts w:ascii="SBL Greek" w:hAnsi="SBL Greek" w:cs="Courier New"/>
        </w:rPr>
        <w:t>, a flock of "goats," i.e. any of the goat species (Geas. 27:9; Deu 14:4). Hochart (Hieroz. book 2, c. 51) derive</w:t>
      </w:r>
      <w:r>
        <w:rPr>
          <w:rFonts w:ascii="SBL Greek" w:hAnsi="SBL Greek" w:cs="Courier New"/>
        </w:rPr>
        <w:t xml:space="preserve">s the word </w:t>
      </w:r>
      <w:r>
        <w:rPr>
          <w:rFonts w:ascii="SBL Greek" w:hAnsi="SBL Greek" w:cs="Courier New"/>
          <w:rtl/>
        </w:rPr>
        <w:t>עֵז</w:t>
      </w:r>
      <w:r>
        <w:rPr>
          <w:rFonts w:ascii="SBL Greek" w:hAnsi="SBL Greek" w:cs="Courier New"/>
        </w:rPr>
        <w:t xml:space="preserve">froes </w:t>
      </w:r>
      <w:r>
        <w:rPr>
          <w:rFonts w:ascii="SBL Greek" w:hAnsi="SBL Greek" w:cs="Courier New"/>
          <w:rtl/>
        </w:rPr>
        <w:t>עֹז</w:t>
      </w:r>
      <w:r>
        <w:rPr>
          <w:rFonts w:ascii="SBL Greek" w:hAnsi="SBL Greek" w:cs="Courier New"/>
        </w:rPr>
        <w:t xml:space="preserve">, oz, strength; Gesenius and Finrst prefer tracing it up to </w:t>
      </w:r>
      <w:r>
        <w:rPr>
          <w:rFonts w:ascii="SBL Greek" w:hAnsi="SBL Greek" w:cs="Courier New"/>
          <w:rtl/>
        </w:rPr>
        <w:t>עָזִז</w:t>
      </w:r>
      <w:r>
        <w:rPr>
          <w:rFonts w:ascii="SBL Greek" w:hAnsi="SBL Greek" w:cs="Courier New"/>
        </w:rPr>
        <w:t xml:space="preserve">, azaz', to become strong; in either case the ground-idea is the superior strength of the goat as compared with the sheep; Syr. ozo; Arab. onaz (where the n represents </w:t>
      </w:r>
      <w:r>
        <w:rPr>
          <w:rFonts w:ascii="SBL Greek" w:hAnsi="SBL Greek" w:cs="Courier New"/>
        </w:rPr>
        <w:t xml:space="preserve">the rejected </w:t>
      </w:r>
      <w:r>
        <w:rPr>
          <w:rFonts w:ascii="SBL Greek" w:hAnsi="SBL Greek" w:cs="Courier New"/>
          <w:rtl/>
        </w:rPr>
        <w:t>ז</w:t>
      </w:r>
      <w:r>
        <w:rPr>
          <w:rFonts w:ascii="SBL Greek" w:hAnsi="SBL Greek" w:cs="Courier New"/>
        </w:rPr>
        <w:t xml:space="preserve">of </w:t>
      </w:r>
      <w:r>
        <w:rPr>
          <w:rFonts w:ascii="SBL Greek" w:hAnsi="SBL Greek" w:cs="Courier New"/>
          <w:rtl/>
        </w:rPr>
        <w:t>עזז</w:t>
      </w:r>
      <w:r>
        <w:rPr>
          <w:rFonts w:ascii="SBL Greek" w:hAnsi="SBL Greek" w:cs="Courier New"/>
        </w:rPr>
        <w:t>); Phomen. oz. of which ozza or azza is the feminine form. Whether there is any affinity between this and the Sanse. dga, fem. agae, Gr. α</w:t>
      </w:r>
      <w:r>
        <w:rPr>
          <w:rFonts w:ascii="SBL Greek" w:hAnsi="SBL Greek" w:cs="Courier New"/>
        </w:rPr>
        <w:t>ἰ</w:t>
      </w:r>
      <w:r>
        <w:rPr>
          <w:rFonts w:ascii="SBL Greek" w:hAnsi="SBL Greek" w:cs="Courier New"/>
        </w:rPr>
        <w:t>ξ, α</w:t>
      </w:r>
      <w:r>
        <w:rPr>
          <w:rFonts w:ascii="SBL Greek" w:hAnsi="SBL Greek" w:cs="Courier New"/>
        </w:rPr>
        <w:t>ἰ</w:t>
      </w:r>
      <w:r>
        <w:rPr>
          <w:rFonts w:ascii="SBL Greek" w:hAnsi="SBL Greek" w:cs="Courier New"/>
        </w:rPr>
        <w:t xml:space="preserve">γός, Gott. gaitan, and our goat, may be doubted. In the Sept. </w:t>
      </w:r>
      <w:r>
        <w:rPr>
          <w:rFonts w:ascii="Times New Roman" w:hAnsi="Times New Roman" w:cs="Times New Roman"/>
        </w:rPr>
        <w:t>עֵז</w:t>
      </w:r>
      <w:r>
        <w:rPr>
          <w:rFonts w:ascii="SBL Greek" w:hAnsi="SBL Greek" w:cs="Courier New"/>
        </w:rPr>
        <w:t>is usually represented by α</w:t>
      </w:r>
      <w:r>
        <w:rPr>
          <w:rFonts w:ascii="SBL Greek" w:hAnsi="SBL Greek" w:cs="Courier New"/>
        </w:rPr>
        <w:t>ἴ</w:t>
      </w:r>
      <w:r>
        <w:rPr>
          <w:rFonts w:ascii="SBL Greek" w:hAnsi="SBL Greek" w:cs="Courier New"/>
        </w:rPr>
        <w:t xml:space="preserve">ξ, in a few instances by </w:t>
      </w:r>
      <w:r>
        <w:rPr>
          <w:rFonts w:ascii="SBL Greek" w:hAnsi="SBL Greek" w:cs="Courier New"/>
        </w:rPr>
        <w:t>ἔ</w:t>
      </w:r>
      <w:r>
        <w:rPr>
          <w:rFonts w:ascii="SBL Greek" w:hAnsi="SBL Greek" w:cs="Courier New"/>
        </w:rPr>
        <w:t xml:space="preserve">ριφος; and when </w:t>
      </w:r>
      <w:r>
        <w:rPr>
          <w:rFonts w:ascii="SBL Greek" w:hAnsi="SBL Greek" w:cs="Courier New"/>
          <w:rtl/>
        </w:rPr>
        <w:t>עַזַּים</w:t>
      </w:r>
      <w:r>
        <w:rPr>
          <w:rFonts w:ascii="SBL Greek" w:hAnsi="SBL Greek" w:cs="Courier New"/>
        </w:rPr>
        <w:t>is used elliptically to denote goat's hair (as in Exo 26:7; Exo 36:14; Num 31:20), the Sept. renders σκύτινος, τρίχινος, or α</w:t>
      </w:r>
      <w:r>
        <w:rPr>
          <w:rFonts w:ascii="SBL Greek" w:hAnsi="SBL Greek" w:cs="Courier New"/>
        </w:rPr>
        <w:t>ἴ</w:t>
      </w:r>
      <w:r>
        <w:rPr>
          <w:rFonts w:ascii="SBL Greek" w:hAnsi="SBL Greek" w:cs="Courier New"/>
        </w:rPr>
        <w:t xml:space="preserve">γειος; is 1Sa 19:13 it gives the strange rendering </w:t>
      </w:r>
      <w:r>
        <w:rPr>
          <w:rFonts w:ascii="SBL Greek" w:hAnsi="SBL Greek" w:cs="Courier New"/>
        </w:rPr>
        <w:t>῏</w:t>
      </w:r>
      <w:r>
        <w:rPr>
          <w:rFonts w:ascii="SBL Greek" w:hAnsi="SBL Greek" w:cs="Courier New"/>
        </w:rPr>
        <w:t>ηπαρ τ</w:t>
      </w:r>
      <w:r>
        <w:rPr>
          <w:rFonts w:ascii="SBL Greek" w:hAnsi="SBL Greek" w:cs="Courier New"/>
        </w:rPr>
        <w:t>ῶ</w:t>
      </w:r>
      <w:r>
        <w:rPr>
          <w:rFonts w:ascii="SBL Greek" w:hAnsi="SBL Greek" w:cs="Courier New"/>
        </w:rPr>
        <w:t>ν α</w:t>
      </w:r>
      <w:r>
        <w:rPr>
          <w:rFonts w:ascii="SBL Greek" w:hAnsi="SBL Greek" w:cs="Courier New"/>
        </w:rPr>
        <w:t>ἰ</w:t>
      </w:r>
      <w:r>
        <w:rPr>
          <w:rFonts w:ascii="SBL Greek" w:hAnsi="SBL Greek" w:cs="Courier New"/>
        </w:rPr>
        <w:t>γ</w:t>
      </w:r>
      <w:r>
        <w:rPr>
          <w:rFonts w:ascii="SBL Greek" w:hAnsi="SBL Greek" w:cs="Courier New"/>
        </w:rPr>
        <w:t>ῶ</w:t>
      </w:r>
      <w:r>
        <w:rPr>
          <w:rFonts w:ascii="SBL Greek" w:hAnsi="SBL Greek" w:cs="Courier New"/>
        </w:rPr>
        <w:t xml:space="preserve">ν, reading </w:t>
      </w:r>
      <w:r>
        <w:rPr>
          <w:rFonts w:ascii="SBL Greek" w:hAnsi="SBL Greek" w:cs="Courier New"/>
          <w:rtl/>
        </w:rPr>
        <w:t>כבד</w:t>
      </w:r>
      <w:r>
        <w:rPr>
          <w:rFonts w:ascii="SBL Greek" w:hAnsi="SBL Greek" w:cs="Courier New"/>
        </w:rPr>
        <w:t xml:space="preserve">for </w:t>
      </w:r>
      <w:r>
        <w:rPr>
          <w:rFonts w:ascii="SBL Greek" w:hAnsi="SBL Greek" w:cs="Courier New"/>
          <w:rtl/>
        </w:rPr>
        <w:t>כביר</w:t>
      </w:r>
      <w:r>
        <w:rPr>
          <w:rFonts w:ascii="SBL Greek" w:hAnsi="SBL Greek" w:cs="Courier New"/>
        </w:rPr>
        <w:t xml:space="preserve">(comp. Joseph. Ant. 6:11, 4). SEE BOLSTER.  </w:t>
      </w:r>
    </w:p>
    <w:p w:rsidR="00000000" w:rsidRDefault="005C2701">
      <w:pPr>
        <w:pStyle w:val="Textebrut"/>
        <w:rPr>
          <w:rFonts w:ascii="SBL Greek" w:hAnsi="SBL Greek"/>
        </w:rPr>
      </w:pPr>
      <w:r>
        <w:rPr>
          <w:rFonts w:ascii="SBL Greek" w:hAnsi="SBL Greek" w:cs="Courier New"/>
        </w:rPr>
        <w:t xml:space="preserve">2. The next most frequent term is </w:t>
      </w:r>
      <w:r>
        <w:rPr>
          <w:rFonts w:ascii="SBL Greek" w:hAnsi="SBL Greek" w:cs="Courier New"/>
          <w:rtl/>
        </w:rPr>
        <w:t>עִתּוּד</w:t>
      </w:r>
      <w:r>
        <w:rPr>
          <w:rFonts w:ascii="SBL Greek" w:hAnsi="SBL Greek" w:cs="Courier New"/>
        </w:rPr>
        <w:t xml:space="preserve">, attud, which is used only in the plur. </w:t>
      </w:r>
      <w:r>
        <w:rPr>
          <w:rFonts w:ascii="SBL Greek" w:hAnsi="SBL Greek" w:cs="Courier New"/>
          <w:rtl/>
        </w:rPr>
        <w:t>עִתּוּדַים</w:t>
      </w:r>
      <w:r>
        <w:rPr>
          <w:rFonts w:ascii="SBL Greek" w:hAnsi="SBL Greek" w:cs="Courier New"/>
        </w:rPr>
        <w:t>. In the A.V. it is translated sometimes "rams" (Gen 31:10; Gen 31:12), often "he-goats" (Num 7:17-88; Psalms 1</w:t>
      </w:r>
      <w:r>
        <w:rPr>
          <w:rFonts w:ascii="SBL Greek" w:hAnsi="SBL Greek" w:cs="Courier New"/>
        </w:rPr>
        <w:t>, 9; Isa 1:11; Jer 51:40; Eze 34:17), but usually simply "goats" (Deu 22:14; Psalms 1, 13; Psa 66:15; Pro 27:26; Isa 34:6; Eze 27:21; Eze 39:18; Zec 10:3). The singular occus frequently in Arabic atud, and is defined is the Kasnu's as a young goat of a yea</w:t>
      </w:r>
      <w:r>
        <w:rPr>
          <w:rFonts w:ascii="SBL Greek" w:hAnsi="SBL Greek" w:cs="Courier New"/>
        </w:rPr>
        <w:t xml:space="preserve">r old (Bochart, Hieroz. book 2, chapter 53, page 646, where other authorities are adduced). The name is derived from </w:t>
      </w:r>
      <w:r>
        <w:rPr>
          <w:rFonts w:ascii="SBL Greek" w:hAnsi="SBL Greek" w:cs="Courier New"/>
          <w:rtl/>
        </w:rPr>
        <w:t>עָתִד</w:t>
      </w:r>
      <w:r>
        <w:rPr>
          <w:rFonts w:ascii="SBL Greek" w:hAnsi="SBL Greek" w:cs="Courier New"/>
        </w:rPr>
        <w:t>, atad to set a place, prepare, and hence Bochart infers it describes the animal as fully grown, and so prepared for all its functions</w:t>
      </w:r>
      <w:r>
        <w:rPr>
          <w:rFonts w:ascii="SBL Greek" w:hAnsi="SBL Greek" w:cs="Courier New"/>
        </w:rPr>
        <w:t xml:space="preserve"> and uses; Gesenius, a goat four months old; while others think no more is implied by the name than that this animal was strong and vigorous. The attudim were used in sacrifice (Psa 66:15), and formed an article of commerce (Eze 27:21; Pro 27:26). In Jer 1</w:t>
      </w:r>
      <w:r>
        <w:rPr>
          <w:rFonts w:ascii="SBL Greek" w:hAnsi="SBL Greek" w:cs="Courier New"/>
        </w:rPr>
        <w:t>:8, the word is employed for the leaders of a flock ("chief ones"); and in Isa 14:9, and Zec 10:3, it is used metaphorically for princes or chiefs. SEE HE-GOAT.</w:t>
      </w:r>
    </w:p>
    <w:p w:rsidR="00000000" w:rsidRDefault="005C2701">
      <w:pPr>
        <w:pStyle w:val="Textebrut"/>
        <w:rPr>
          <w:rFonts w:ascii="SBL Greek" w:hAnsi="SBL Greek"/>
        </w:rPr>
      </w:pPr>
      <w:r>
        <w:rPr>
          <w:rFonts w:ascii="SBL Greek" w:hAnsi="SBL Greek" w:cs="Courier New"/>
        </w:rPr>
        <w:t xml:space="preserve">3. </w:t>
      </w:r>
      <w:r>
        <w:rPr>
          <w:rFonts w:ascii="SBL Greek" w:hAnsi="SBL Greek" w:cs="Courier New"/>
          <w:rtl/>
        </w:rPr>
        <w:t>גְּדַי</w:t>
      </w:r>
      <w:r>
        <w:rPr>
          <w:rFonts w:ascii="SBL Greek" w:hAnsi="SBL Greek" w:cs="Courier New"/>
        </w:rPr>
        <w:t>, gedi', is the young of the goat, a kid. The name is derived by Fürst from the obsole</w:t>
      </w:r>
      <w:r>
        <w:rPr>
          <w:rFonts w:ascii="SBL Greek" w:hAnsi="SBL Greek" w:cs="Courier New"/>
        </w:rPr>
        <w:t xml:space="preserve">te verb </w:t>
      </w:r>
      <w:r>
        <w:rPr>
          <w:rFonts w:ascii="SBL Greek" w:hAnsi="SBL Greek" w:cs="Courier New"/>
          <w:rtl/>
        </w:rPr>
        <w:t>גָּדָה</w:t>
      </w:r>
      <w:r>
        <w:rPr>
          <w:rFonts w:ascii="SBL Greek" w:hAnsi="SBL Greek" w:cs="Courier New"/>
        </w:rPr>
        <w:t xml:space="preserve">, gadat', to canstalorth, so that it is equivalent to the Latin faetus, but was afterwards restricted to one kind, that of the goat. Gesenius traces it to </w:t>
      </w:r>
      <w:r>
        <w:rPr>
          <w:rFonts w:ascii="SBL Greek" w:hAnsi="SBL Greek" w:cs="Courier New"/>
          <w:rtl/>
        </w:rPr>
        <w:t>גָּדָה</w:t>
      </w:r>
      <w:r>
        <w:rPr>
          <w:rFonts w:ascii="SBL Greek" w:hAnsi="SBL Greek" w:cs="Courier New"/>
        </w:rPr>
        <w:t>, yodeh', to crop, and supposes the name was given to it from its cropping the he</w:t>
      </w:r>
      <w:r>
        <w:rPr>
          <w:rFonts w:ascii="SBL Greek" w:hAnsi="SBL Greek" w:cs="Courier New"/>
        </w:rPr>
        <w:t xml:space="preserve">rbage. Both etymologies are purely conjectural. The phrase </w:t>
      </w:r>
      <w:r>
        <w:rPr>
          <w:rFonts w:ascii="SBL Greek" w:hAnsi="SBL Greek" w:cs="Courier New"/>
          <w:rtl/>
        </w:rPr>
        <w:t>גְּדַי הָעַזַים</w:t>
      </w:r>
      <w:r>
        <w:rPr>
          <w:rFonts w:ascii="SBL Greek" w:hAnsi="SBL Greek" w:cs="Courier New"/>
        </w:rPr>
        <w:t xml:space="preserve">, kid of the goats, is frequently used. See above. The reason of this Kischi finds in the generic sense of </w:t>
      </w:r>
      <w:r>
        <w:rPr>
          <w:rFonts w:ascii="SBL Greek" w:hAnsi="SBL Greek" w:cs="Courier New"/>
          <w:rtl/>
        </w:rPr>
        <w:t>גדי</w:t>
      </w:r>
      <w:r>
        <w:rPr>
          <w:rFonts w:ascii="SBL Greek" w:hAnsi="SBL Greek" w:cs="Courier New"/>
        </w:rPr>
        <w:t>as applicable originally to the young either of the sheep or goat, so th</w:t>
      </w:r>
      <w:r>
        <w:rPr>
          <w:rFonts w:ascii="SBL Greek" w:hAnsi="SBL Greek" w:cs="Courier New"/>
        </w:rPr>
        <w:t xml:space="preserve">at it required the addition of </w:t>
      </w:r>
      <w:r>
        <w:rPr>
          <w:rFonts w:ascii="SBL Greek" w:hAnsi="SBL Greek" w:cs="Courier New"/>
          <w:rtl/>
        </w:rPr>
        <w:t>העזים</w:t>
      </w:r>
      <w:r>
        <w:rPr>
          <w:rFonts w:ascii="SBL Greek" w:hAnsi="SBL Greek" w:cs="Courier New"/>
        </w:rPr>
        <w:t>to specialize its meaning, until it came by usage to denote only the latter. Ibn-Ezra thinks the addition was made because the gedi, being yet tender, could not be separated from its mother. The flesh of the kid was este</w:t>
      </w:r>
      <w:r>
        <w:rPr>
          <w:rFonts w:ascii="SBL Greek" w:hAnsi="SBL Greek" w:cs="Courier New"/>
        </w:rPr>
        <w:t>emed a delicacy by the Hebrews. SEE KID.</w:t>
      </w:r>
    </w:p>
    <w:p w:rsidR="00000000" w:rsidRDefault="005C2701">
      <w:pPr>
        <w:pStyle w:val="Textebrut"/>
        <w:rPr>
          <w:rFonts w:ascii="SBL Greek" w:hAnsi="SBL Greek"/>
        </w:rPr>
      </w:pPr>
      <w:r>
        <w:rPr>
          <w:rFonts w:ascii="SBL Greek" w:hAnsi="SBL Greek" w:cs="Courier New"/>
        </w:rPr>
        <w:t xml:space="preserve">4. </w:t>
      </w:r>
      <w:r>
        <w:rPr>
          <w:rFonts w:ascii="SBL Greek" w:hAnsi="SBL Greek" w:cs="Courier New"/>
          <w:rtl/>
        </w:rPr>
        <w:t>שָׂעַיר</w:t>
      </w:r>
      <w:r>
        <w:rPr>
          <w:rFonts w:ascii="SBL Greek" w:hAnsi="SBL Greek" w:cs="Courier New"/>
        </w:rPr>
        <w:t xml:space="preserve">, saïr', signifies properly a he-goat, being derived from </w:t>
      </w:r>
      <w:r>
        <w:rPr>
          <w:rFonts w:ascii="SBL Greek" w:hAnsi="SBL Greek" w:cs="Courier New"/>
          <w:rtl/>
        </w:rPr>
        <w:t>שָׂעִר</w:t>
      </w:r>
      <w:r>
        <w:rPr>
          <w:rFonts w:ascii="SBL Greek" w:hAnsi="SBL Greek" w:cs="Courier New"/>
        </w:rPr>
        <w:t xml:space="preserve">, to bristle, i.e., the shaggy ("he-goat," only 2Ch 29:23; "goat," in Lev 4:24; Lev 9:15; x,16; 16:7-27; Num 28:22; Num 29:22-38; Eze 43:25; </w:t>
      </w:r>
      <w:r>
        <w:rPr>
          <w:rFonts w:ascii="SBL Greek" w:hAnsi="SBL Greek" w:cs="Courier New"/>
        </w:rPr>
        <w:t>"satyr," in Isa 13:21; Isa 34:14; "devil," in Lev 17:7; elsewhere "kid"). It occurs frequently in Leviticus and Numbers (</w:t>
      </w:r>
      <w:r>
        <w:rPr>
          <w:rFonts w:ascii="SBL Greek" w:hAnsi="SBL Greek" w:cs="Courier New"/>
          <w:rtl/>
        </w:rPr>
        <w:t>הִחִטָּאת שְׂעַיר</w:t>
      </w:r>
      <w:r>
        <w:rPr>
          <w:rFonts w:ascii="SBL Greek" w:hAnsi="SBL Greek" w:cs="Courier New"/>
        </w:rPr>
        <w:t xml:space="preserve">), and is the goat of the sin-offering (Lev 9:3; Lev 9:15; Lev 10:16). The word is used as an adjective with </w:t>
      </w:r>
      <w:r>
        <w:rPr>
          <w:rFonts w:ascii="SBL Greek" w:hAnsi="SBL Greek" w:cs="Courier New"/>
          <w:rtl/>
        </w:rPr>
        <w:t>צָפַיר</w:t>
      </w:r>
      <w:r>
        <w:rPr>
          <w:rFonts w:ascii="SBL Greek" w:hAnsi="SBL Greek" w:cs="Courier New"/>
        </w:rPr>
        <w:t xml:space="preserve">in </w:t>
      </w:r>
      <w:r>
        <w:rPr>
          <w:rFonts w:ascii="SBL Greek" w:hAnsi="SBL Greek" w:cs="Courier New"/>
        </w:rPr>
        <w:t xml:space="preserve">Dan 8:21, "and the goat, the rough one, is the king of Javan," and also in Gen 27:11; Gen 27:23, "a hairy man." SEE SATYR. The fem. </w:t>
      </w:r>
      <w:r>
        <w:rPr>
          <w:rFonts w:ascii="SBL Greek" w:hAnsi="SBL Greek" w:cs="Courier New"/>
          <w:rtl/>
        </w:rPr>
        <w:t>שֹׁעַירָה</w:t>
      </w:r>
      <w:r>
        <w:rPr>
          <w:rFonts w:ascii="SBL Greek" w:hAnsi="SBL Greek" w:cs="Courier New"/>
        </w:rPr>
        <w:t>, seirah', a she-goat, likewise occurs ("kid," Lev 4:28; Lev 5:6). SEE SACRIFICE.</w:t>
      </w:r>
    </w:p>
    <w:p w:rsidR="00000000" w:rsidRDefault="005C2701">
      <w:pPr>
        <w:pStyle w:val="Textebrut"/>
        <w:rPr>
          <w:rFonts w:ascii="SBL Greek" w:hAnsi="SBL Greek"/>
        </w:rPr>
      </w:pPr>
      <w:r>
        <w:rPr>
          <w:rFonts w:ascii="SBL Greek" w:hAnsi="SBL Greek" w:cs="Courier New"/>
        </w:rPr>
        <w:t xml:space="preserve">5. </w:t>
      </w:r>
      <w:r>
        <w:rPr>
          <w:rFonts w:ascii="SBL Greek" w:hAnsi="SBL Greek" w:cs="Courier New"/>
          <w:rtl/>
        </w:rPr>
        <w:t>צָפַיר</w:t>
      </w:r>
      <w:r>
        <w:rPr>
          <w:rFonts w:ascii="SBL Greek" w:hAnsi="SBL Greek" w:cs="Courier New"/>
        </w:rPr>
        <w:t>, tsaphir', occurs in 2C</w:t>
      </w:r>
      <w:r>
        <w:rPr>
          <w:rFonts w:ascii="SBL Greek" w:hAnsi="SBL Greek" w:cs="Courier New"/>
        </w:rPr>
        <w:t xml:space="preserve">h 29:21, and in Dan 8:5; Dan 8:8; it is followed by </w:t>
      </w:r>
      <w:r>
        <w:rPr>
          <w:rFonts w:ascii="SBL Greek" w:hAnsi="SBL Greek" w:cs="Courier New"/>
          <w:rtl/>
        </w:rPr>
        <w:t>חָעַזַּים</w:t>
      </w:r>
      <w:r>
        <w:rPr>
          <w:rFonts w:ascii="SBL Greek" w:hAnsi="SBL Greek" w:cs="Courier New"/>
        </w:rPr>
        <w:t xml:space="preserve">, and signifies a "he-goat" of the-goats. Gesenius derives it from </w:t>
      </w:r>
      <w:r>
        <w:rPr>
          <w:rFonts w:ascii="SBL Greek" w:hAnsi="SBL Greek" w:cs="Courier New"/>
          <w:rtl/>
        </w:rPr>
        <w:t>צָפִר</w:t>
      </w:r>
      <w:r>
        <w:rPr>
          <w:rFonts w:ascii="SBL Greek" w:hAnsi="SBL Greek" w:cs="Courier New"/>
        </w:rPr>
        <w:t>, tsaphar', to leap, indicative of the sex. It is a .word found only in the later books of the O.T. In Ezr 6:17, we find th</w:t>
      </w:r>
      <w:r>
        <w:rPr>
          <w:rFonts w:ascii="SBL Greek" w:hAnsi="SBL Greek" w:cs="Courier New"/>
        </w:rPr>
        <w:t xml:space="preserve">e Chald. form of the word, </w:t>
      </w:r>
      <w:r>
        <w:rPr>
          <w:rFonts w:ascii="SBL Greek" w:hAnsi="SBL Greek" w:cs="Courier New"/>
          <w:rtl/>
        </w:rPr>
        <w:t>צְפַיר</w:t>
      </w:r>
      <w:r>
        <w:rPr>
          <w:rFonts w:ascii="SBL Greek" w:hAnsi="SBL Greek" w:cs="Courier New"/>
        </w:rPr>
        <w:t>, tsephirs.</w:t>
      </w:r>
    </w:p>
    <w:p w:rsidR="00000000" w:rsidRDefault="005C2701">
      <w:pPr>
        <w:pStyle w:val="Textebrut"/>
        <w:rPr>
          <w:rFonts w:ascii="SBL Greek" w:hAnsi="SBL Greek"/>
        </w:rPr>
      </w:pPr>
      <w:r>
        <w:rPr>
          <w:rFonts w:ascii="SBL Greek" w:hAnsi="SBL Greek" w:cs="Courier New"/>
        </w:rPr>
        <w:t xml:space="preserve">6. </w:t>
      </w:r>
      <w:r>
        <w:rPr>
          <w:rFonts w:ascii="SBL Greek" w:hAnsi="SBL Greek" w:cs="Courier New"/>
          <w:rtl/>
        </w:rPr>
        <w:t>תִּיַשׁ</w:t>
      </w:r>
      <w:r>
        <w:rPr>
          <w:rFonts w:ascii="SBL Greek" w:hAnsi="SBL Greek" w:cs="Courier New"/>
        </w:rPr>
        <w:t xml:space="preserve">, ta'yish, a buck, is from a root </w:t>
      </w:r>
      <w:r>
        <w:rPr>
          <w:rFonts w:ascii="SBL Greek" w:hAnsi="SBL Greek" w:cs="Courier New"/>
          <w:rtl/>
        </w:rPr>
        <w:t>תַּישׁ</w:t>
      </w:r>
      <w:r>
        <w:rPr>
          <w:rFonts w:ascii="SBL Greek" w:hAnsi="SBL Greek" w:cs="Courier New"/>
        </w:rPr>
        <w:t>, to strike. It is invariably rendered "he-goat" (Gen 30:35; Gen 32:15; Pro 30:31; 2Ch 17:11).</w:t>
      </w:r>
    </w:p>
    <w:p w:rsidR="00000000" w:rsidRDefault="005C2701">
      <w:pPr>
        <w:pStyle w:val="Textebrut"/>
        <w:rPr>
          <w:rFonts w:ascii="SBL Greek" w:hAnsi="SBL Greek"/>
        </w:rPr>
      </w:pPr>
      <w:r>
        <w:rPr>
          <w:rFonts w:ascii="SBL Greek" w:hAnsi="SBL Greek" w:cs="Courier New"/>
        </w:rPr>
        <w:t xml:space="preserve">7. In the N.T. the words rendered goat in Mat 25:32-33, are </w:t>
      </w:r>
      <w:r>
        <w:rPr>
          <w:rFonts w:ascii="SBL Greek" w:hAnsi="SBL Greek" w:cs="Courier New"/>
        </w:rPr>
        <w:t>ἔ</w:t>
      </w:r>
      <w:r>
        <w:rPr>
          <w:rFonts w:ascii="SBL Greek" w:hAnsi="SBL Greek" w:cs="Courier New"/>
        </w:rPr>
        <w:t>ριφος</w:t>
      </w:r>
      <w:r>
        <w:rPr>
          <w:rFonts w:ascii="SBL Greek" w:hAnsi="SBL Greek" w:cs="Courier New"/>
        </w:rPr>
        <w:t xml:space="preserve"> and </w:t>
      </w:r>
      <w:r>
        <w:rPr>
          <w:rFonts w:ascii="SBL Greek" w:hAnsi="SBL Greek" w:cs="Courier New"/>
        </w:rPr>
        <w:t>ἐ</w:t>
      </w:r>
      <w:r>
        <w:rPr>
          <w:rFonts w:ascii="SBL Greek" w:hAnsi="SBL Greek" w:cs="Courier New"/>
        </w:rPr>
        <w:t>ρίφιον = a young goat or kid; and in Heb 9:12-13; Heb 9:19; Heb 10:4, τράγος = hegoat. Goat-skins, in Heb 11:37, are in the Greek α</w:t>
      </w:r>
      <w:r>
        <w:rPr>
          <w:rFonts w:ascii="SBL Greek" w:hAnsi="SBL Greek" w:cs="Courier New"/>
        </w:rPr>
        <w:t>ἴ</w:t>
      </w:r>
      <w:r>
        <w:rPr>
          <w:rFonts w:ascii="SBL Greek" w:hAnsi="SBL Greek" w:cs="Courier New"/>
        </w:rPr>
        <w:t>γεια δέρματα; and in Jdg 2:17, αϊvγες is rendered goats.</w:t>
      </w:r>
    </w:p>
    <w:p w:rsidR="00000000" w:rsidRDefault="005C2701">
      <w:pPr>
        <w:pStyle w:val="Textebrut"/>
        <w:rPr>
          <w:rFonts w:ascii="SBL Greek" w:hAnsi="SBL Greek"/>
        </w:rPr>
      </w:pPr>
      <w:r>
        <w:rPr>
          <w:rFonts w:ascii="SBL Greek" w:hAnsi="SBL Greek" w:cs="Courier New"/>
        </w:rPr>
        <w:t>8. For the undomesticated species several Heb. terms are empl</w:t>
      </w:r>
      <w:r>
        <w:rPr>
          <w:rFonts w:ascii="SBL Greek" w:hAnsi="SBL Greek" w:cs="Courier New"/>
        </w:rPr>
        <w:t xml:space="preserve">oyed: (I.) </w:t>
      </w:r>
      <w:r>
        <w:rPr>
          <w:rFonts w:ascii="SBL Greek" w:hAnsi="SBL Greek" w:cs="Courier New"/>
          <w:rtl/>
        </w:rPr>
        <w:t>יָעֵל</w:t>
      </w:r>
      <w:r>
        <w:rPr>
          <w:rFonts w:ascii="SBL Greek" w:hAnsi="SBL Greek" w:cs="Courier New"/>
        </w:rPr>
        <w:t xml:space="preserve">, yael', only in the plur. </w:t>
      </w:r>
      <w:r>
        <w:rPr>
          <w:rFonts w:ascii="SBL Greek" w:hAnsi="SBL Greek" w:cs="Courier New"/>
          <w:rtl/>
        </w:rPr>
        <w:t>יְעֵלַים</w:t>
      </w:r>
      <w:r>
        <w:rPr>
          <w:rFonts w:ascii="SBL Greek" w:hAnsi="SBL Greek" w:cs="Courier New"/>
        </w:rPr>
        <w:t xml:space="preserve">, wild or mountain goats, rendered "wild goats" in the passages of Scripture in which the word occurs, viz. 1Sa 24:2; Job 39:1; and Psa 104:18. The word is from a root </w:t>
      </w:r>
      <w:r>
        <w:rPr>
          <w:rFonts w:ascii="SBL Greek" w:hAnsi="SBL Greek" w:cs="Courier New"/>
          <w:rtl/>
        </w:rPr>
        <w:t>יָעִל</w:t>
      </w:r>
      <w:r>
        <w:rPr>
          <w:rFonts w:ascii="SBL Greek" w:hAnsi="SBL Greek" w:cs="Courier New"/>
        </w:rPr>
        <w:t>, to ascend or climb, and is the</w:t>
      </w:r>
      <w:r>
        <w:rPr>
          <w:rFonts w:ascii="SBL Greek" w:hAnsi="SBL Greek" w:cs="Courier New"/>
        </w:rPr>
        <w:t xml:space="preserve"> Heb. name of the ibex, which abounds in the mountainous parts of the ancient territory of Moab. In Job 39:1, the Sept. have τραγελάφων π</w:t>
      </w:r>
      <w:r>
        <w:rPr>
          <w:rFonts w:ascii="SBL Greek" w:hAnsi="SBL Greek" w:cs="Courier New"/>
        </w:rPr>
        <w:t>ἐ</w:t>
      </w:r>
      <w:r>
        <w:rPr>
          <w:rFonts w:ascii="SBL Greek" w:hAnsi="SBL Greek" w:cs="Courier New"/>
        </w:rPr>
        <w:t xml:space="preserve">τραι. In Pro 5:19, the fem. </w:t>
      </w:r>
      <w:r>
        <w:rPr>
          <w:rFonts w:ascii="SBL Greek" w:hAnsi="SBL Greek" w:cs="Courier New"/>
          <w:rtl/>
        </w:rPr>
        <w:t>יִעֲלָה</w:t>
      </w:r>
      <w:r>
        <w:rPr>
          <w:rFonts w:ascii="SBL Greek" w:hAnsi="SBL Greek" w:cs="Courier New"/>
        </w:rPr>
        <w:t xml:space="preserve">, yaalah', "roe" occurs. See ROE. (2.) </w:t>
      </w:r>
      <w:r>
        <w:rPr>
          <w:rFonts w:ascii="SBL Greek" w:hAnsi="SBL Greek" w:cs="Courier New"/>
          <w:rtl/>
        </w:rPr>
        <w:t>אִקּוֹ</w:t>
      </w:r>
      <w:r>
        <w:rPr>
          <w:rFonts w:ascii="SBL Greek" w:hAnsi="SBL Greek" w:cs="Courier New"/>
        </w:rPr>
        <w:t>, akko', rendered wild goat in Deu 14:</w:t>
      </w:r>
      <w:r>
        <w:rPr>
          <w:rFonts w:ascii="SBL Greek" w:hAnsi="SBL Greek" w:cs="Courier New"/>
        </w:rPr>
        <w:t xml:space="preserve">5, and occurs only in this passage. It is a contracted form of </w:t>
      </w:r>
      <w:r>
        <w:rPr>
          <w:rFonts w:ascii="SBL Greek" w:hAnsi="SBL Greek" w:cs="Courier New"/>
          <w:rtl/>
        </w:rPr>
        <w:t>אנקוה</w:t>
      </w:r>
      <w:r>
        <w:rPr>
          <w:rFonts w:ascii="SBL Greek" w:hAnsi="SBL Greek" w:cs="Courier New"/>
        </w:rPr>
        <w:t>, according to Lee, who renders it gazelle, but it is probably larger, more 'nearly approaching the tragelaphus or goat-deer (Shaw, Supplement, page 76). SEE WILD GOAT.</w:t>
      </w:r>
    </w:p>
    <w:p w:rsidR="00000000" w:rsidRDefault="005C2701">
      <w:pPr>
        <w:pStyle w:val="Textebrut"/>
        <w:rPr>
          <w:rFonts w:ascii="SBL Greek" w:hAnsi="SBL Greek"/>
        </w:rPr>
      </w:pPr>
      <w:r>
        <w:rPr>
          <w:rFonts w:ascii="SBL Greek" w:hAnsi="SBL Greek" w:cs="Courier New"/>
        </w:rPr>
        <w:t>9. Other terms less</w:t>
      </w:r>
      <w:r>
        <w:rPr>
          <w:rFonts w:ascii="SBL Greek" w:hAnsi="SBL Greek" w:cs="Courier New"/>
        </w:rPr>
        <w:t xml:space="preserve"> directly significant of this animal are, (1.) </w:t>
      </w:r>
      <w:r>
        <w:rPr>
          <w:rFonts w:ascii="SBL Greek" w:hAnsi="SBL Greek" w:cs="Courier New"/>
          <w:rtl/>
        </w:rPr>
        <w:t>חֲשְׂיּ</w:t>
      </w:r>
      <w:r>
        <w:rPr>
          <w:rFonts w:ascii="SBL Greek" w:hAnsi="SBL Greek" w:cs="Courier New"/>
        </w:rPr>
        <w:t xml:space="preserve">, chasiph', a flock, i.e., little flock: "two little flocks of kid"' (1Ki 20:27); and (2.) </w:t>
      </w:r>
      <w:r>
        <w:rPr>
          <w:rFonts w:ascii="SBL Greek" w:hAnsi="SBL Greek" w:cs="Courier New"/>
          <w:rtl/>
        </w:rPr>
        <w:t>שֶׂה</w:t>
      </w:r>
      <w:r>
        <w:rPr>
          <w:rFonts w:ascii="SBL Greek" w:hAnsi="SBL Greek" w:cs="Courier New"/>
        </w:rPr>
        <w:t>, seh, one of the flock of sheep and goats mixed  (Lev 22:28, and frequently "goat" or "kid" in the margin)</w:t>
      </w:r>
      <w:r>
        <w:rPr>
          <w:rFonts w:ascii="SBL Greek" w:hAnsi="SBL Greek" w:cs="Courier New"/>
        </w:rPr>
        <w:t>. See FLOCK.</w:t>
      </w:r>
    </w:p>
    <w:p w:rsidR="00000000" w:rsidRDefault="005C2701">
      <w:pPr>
        <w:pStyle w:val="Textebrut"/>
        <w:rPr>
          <w:rFonts w:ascii="SBL Greek" w:hAnsi="SBL Greek"/>
        </w:rPr>
      </w:pPr>
      <w:r>
        <w:rPr>
          <w:rFonts w:ascii="SBL Greek" w:hAnsi="SBL Greek" w:cs="Courier New"/>
        </w:rPr>
        <w:t xml:space="preserve">10. For the </w:t>
      </w:r>
      <w:r>
        <w:rPr>
          <w:rFonts w:ascii="SBL Greek" w:hAnsi="SBL Greek" w:cs="Courier New"/>
          <w:rtl/>
        </w:rPr>
        <w:t>עֲזָאזֵל</w:t>
      </w:r>
      <w:r>
        <w:rPr>
          <w:rFonts w:ascii="SBL Greek" w:hAnsi="SBL Greek" w:cs="Courier New"/>
        </w:rPr>
        <w:t>, Azazel' (" scape-goat," Lev 16:8; Lev 16:10; Lev 16:26), SEE AZAZEL.</w:t>
      </w:r>
    </w:p>
    <w:p w:rsidR="00000000" w:rsidRDefault="005C2701">
      <w:pPr>
        <w:pStyle w:val="Textebrut"/>
        <w:rPr>
          <w:rFonts w:ascii="SBL Greek" w:hAnsi="SBL Greek"/>
        </w:rPr>
      </w:pPr>
      <w:r>
        <w:rPr>
          <w:rFonts w:ascii="SBL Greek" w:hAnsi="SBL Greek" w:cs="Courier New"/>
        </w:rPr>
        <w:t>The races either known to or kept by the Hebrew people were probably, 1. The domestic Syrian long-eared breed, with horns rather small and variously ben</w:t>
      </w:r>
      <w:r>
        <w:rPr>
          <w:rFonts w:ascii="SBL Greek" w:hAnsi="SBL Greek" w:cs="Courier New"/>
        </w:rPr>
        <w:t>t; the ears longer than the head, and pendulous; hair long, often black. 2. The Angora, or rather Anadoli breed of Asia Minor, with long hair, more or less fine. 3. The Egyptian breed, with small spiral horns, long brown hair, very long ears. 4. A breed fr</w:t>
      </w:r>
      <w:r>
        <w:rPr>
          <w:rFonts w:ascii="SBL Greek" w:hAnsi="SBL Greek" w:cs="Courier New"/>
        </w:rPr>
        <w:t>om Upper Egypt, without horns, having the nasal bones singularly elevated, the nose contracted, with the lower jaw protruding the incisors, and the female with udder very low, and purse-shaped.</w:t>
      </w:r>
    </w:p>
    <w:p w:rsidR="00000000" w:rsidRDefault="005C2701">
      <w:pPr>
        <w:pStyle w:val="Textebrut"/>
        <w:rPr>
          <w:rFonts w:ascii="SBL Greek" w:hAnsi="SBL Greek"/>
        </w:rPr>
      </w:pPr>
      <w:r>
        <w:rPr>
          <w:rFonts w:ascii="SBL Greek" w:hAnsi="SBL Greek" w:cs="Courier New"/>
        </w:rPr>
        <w:t>There appear to be two or three varieties of the common goat (</w:t>
      </w:r>
      <w:r>
        <w:rPr>
          <w:rFonts w:ascii="SBL Greek" w:hAnsi="SBL Greek" w:cs="Courier New"/>
        </w:rPr>
        <w:t xml:space="preserve">Hircus cegagrus) at present bred in Palestine and Syria, but whether they are identical with those which were reared by the ancient Hebrews it is not possible to say. The most marked varieties are the Syrian goat (Capra Mambrica, Linn.), with long, thick, </w:t>
      </w:r>
      <w:r>
        <w:rPr>
          <w:rFonts w:ascii="SBL Greek" w:hAnsi="SBL Greek" w:cs="Courier New"/>
        </w:rPr>
        <w:t>pendent ears, which are often, says Russell (Nat. Hist. of Aleppo, 2:150, 2d edit.), a foot long, and the Angora goat (Capra Angorensis, Linn.), with fine long hair. The Syrian goat is mentioned by Aristotle (Hist. An. 9:27, § 3). There is also a variety t</w:t>
      </w:r>
      <w:r>
        <w:rPr>
          <w:rFonts w:ascii="SBL Greek" w:hAnsi="SBL Greek" w:cs="Courier New"/>
        </w:rPr>
        <w:t>hat differs but little from British specimens. Goats have from the earliest ages been considered important animals in rural economy, both on account of the milk they afford and the excellency of the flesh of the young animals. The goat is figured on the Eg</w:t>
      </w:r>
      <w:r>
        <w:rPr>
          <w:rFonts w:ascii="SBL Greek" w:hAnsi="SBL Greek" w:cs="Courier New"/>
        </w:rPr>
        <w:t>yptian monuments (see Wilkinson's Ancient Egypt. 1:223). Colossians Ham. Smith (Griffiths, An. King. 4:308) describes three Egyptian breeds: one with long hair, depressed horns, ears small and pendent; another with horns very spiral, and ears longer than t</w:t>
      </w:r>
      <w:r>
        <w:rPr>
          <w:rFonts w:ascii="SBL Greek" w:hAnsi="SBL Greek" w:cs="Courier New"/>
        </w:rPr>
        <w:t>he head; and a third, which occurs in Upper Egypt, without horns.</w:t>
      </w:r>
    </w:p>
    <w:p w:rsidR="00000000" w:rsidRDefault="005C2701">
      <w:pPr>
        <w:pStyle w:val="Textebrut"/>
        <w:rPr>
          <w:rFonts w:ascii="SBL Greek" w:hAnsi="SBL Greek"/>
        </w:rPr>
      </w:pPr>
      <w:r>
        <w:rPr>
          <w:rFonts w:ascii="SBL Greek" w:hAnsi="SBL Greek" w:cs="Courier New"/>
        </w:rPr>
        <w:t xml:space="preserve">Besides the domestic goats, Western Asia is possessed of one or more wild species — all large and vigorous mountain animals, resembling the ibex or bouquetin of the Alps. Of these, Southern </w:t>
      </w:r>
      <w:r>
        <w:rPr>
          <w:rFonts w:ascii="SBL Greek" w:hAnsi="SBL Greek" w:cs="Courier New"/>
        </w:rPr>
        <w:t>Syria, Arabia, Sinai, and the borders of the Red Sea contain at least one species, known to the Arabs by  the name of Beden or Beddan, and Taytal — the Capra Jaela of Ham. Smith, and Capra Sinaitica of Ehrenberg. We take this animal to be that noticed unde</w:t>
      </w:r>
      <w:r>
        <w:rPr>
          <w:rFonts w:ascii="SBL Greek" w:hAnsi="SBL Greek" w:cs="Courier New"/>
        </w:rPr>
        <w:t xml:space="preserve">r the name of </w:t>
      </w:r>
      <w:r>
        <w:rPr>
          <w:rFonts w:ascii="SBL Greek" w:hAnsi="SBL Greek" w:cs="Courier New"/>
          <w:rtl/>
        </w:rPr>
        <w:t>יָעֵל</w:t>
      </w:r>
      <w:r>
        <w:rPr>
          <w:rFonts w:ascii="SBL Greek" w:hAnsi="SBL Greek" w:cs="Courier New"/>
        </w:rPr>
        <w:t xml:space="preserve">, yael or jaal (1Sa 24:2; Job 39:1; Psalm civ. 18; Pro 5:19). The male is considerably taller and more robust than the larger he-goats, the horns forming regular curves backwards, and with from 15 to 24 transverse elevated cross-ridges, </w:t>
      </w:r>
      <w:r>
        <w:rPr>
          <w:rFonts w:ascii="SBL Greek" w:hAnsi="SBL Greek" w:cs="Courier New"/>
        </w:rPr>
        <w:t>being sometimes near three feet long, and exceedingly ponderous: there is a beard under the chin, and the fur is dark brown; but the limbs are white, with regular black marks down the front of the legs, with rings of the same color above the knees and on t</w:t>
      </w:r>
      <w:r>
        <w:rPr>
          <w:rFonts w:ascii="SBL Greek" w:hAnsi="SBL Greek" w:cs="Courier New"/>
        </w:rPr>
        <w:t>he pasterns. The females are smaller than the males, more slenderly made, brighter rufous, and with the white and black markings on the legs not so distinctly visible. This species live in troops of 15 or 20, and plunge down precipices with the same fearle</w:t>
      </w:r>
      <w:r>
        <w:rPr>
          <w:rFonts w:ascii="SBL Greek" w:hAnsi="SBL Greek" w:cs="Courier New"/>
        </w:rPr>
        <w:t>ss impetuosity that distinguishes the ibex. Their horns are sold by the Arabs for knife handles, etc.; but the animals themselves are fast diminishing in number. SEE IBEX.</w:t>
      </w:r>
    </w:p>
    <w:p w:rsidR="00000000" w:rsidRDefault="005C2701">
      <w:pPr>
        <w:pStyle w:val="Textebrut"/>
        <w:rPr>
          <w:rFonts w:ascii="SBL Greek" w:hAnsi="SBL Greek"/>
        </w:rPr>
      </w:pPr>
      <w:r>
        <w:rPr>
          <w:rFonts w:ascii="SBL Greek" w:hAnsi="SBL Greek" w:cs="Courier New"/>
        </w:rPr>
        <w:t xml:space="preserve">In Deu 14:5, </w:t>
      </w:r>
      <w:r>
        <w:rPr>
          <w:rFonts w:ascii="SBL Greek" w:hAnsi="SBL Greek" w:cs="Courier New"/>
          <w:rtl/>
        </w:rPr>
        <w:t>אֲקּוֹ</w:t>
      </w:r>
      <w:r>
        <w:rPr>
          <w:rFonts w:ascii="SBL Greek" w:hAnsi="SBL Greek" w:cs="Courier New"/>
        </w:rPr>
        <w:t>, ako is translated "wild goat." Schultens (Origines Hebraicae) c</w:t>
      </w:r>
      <w:r>
        <w:rPr>
          <w:rFonts w:ascii="SBL Greek" w:hAnsi="SBL Greek" w:cs="Courier New"/>
        </w:rPr>
        <w:t>onjectures that the name arose from its shyness, and Dr. Harris points out what he takes to be a confirmation of this conjecture in Shaw's travels, who, from the translations of the Sept. and Vulgate, makes it a goat-deer or tragelaphus, under a mistaken v</w:t>
      </w:r>
      <w:r>
        <w:rPr>
          <w:rFonts w:ascii="SBL Greek" w:hAnsi="SBL Greek" w:cs="Courier New"/>
        </w:rPr>
        <w:t>iew of the classification and habitat of that animal. Akko, therefore, if it be not a second name of the zemer, which we refer to the kebsh, or wild sheep SEE CHAMOIS, as the species must be sought among ruminants that were accessible for food to the Hebre</w:t>
      </w:r>
      <w:r>
        <w:rPr>
          <w:rFonts w:ascii="SBL Greek" w:hAnsi="SBL Greek" w:cs="Courier New"/>
        </w:rPr>
        <w:t>ws, we should be inclined to view as the name of one of the gazelles, probably the ahu (Ant. Subgutturosa), unless the Abyssinian ibex (Capra Walie) had formerly extended into Arabia, and it could be shown that it is a distinct species. SEE WILD GOAT.</w:t>
      </w:r>
    </w:p>
    <w:p w:rsidR="00000000" w:rsidRDefault="005C2701">
      <w:pPr>
        <w:pStyle w:val="Textebrut"/>
        <w:rPr>
          <w:rFonts w:ascii="SBL Greek" w:hAnsi="SBL Greek"/>
        </w:rPr>
      </w:pPr>
      <w:r>
        <w:rPr>
          <w:rFonts w:ascii="SBL Greek" w:hAnsi="SBL Greek" w:cs="Courier New"/>
        </w:rPr>
        <w:t>From</w:t>
      </w:r>
      <w:r>
        <w:rPr>
          <w:rFonts w:ascii="SBL Greek" w:hAnsi="SBL Greek" w:cs="Courier New"/>
        </w:rPr>
        <w:t xml:space="preserve"> very remote antiquity goats have formed an important part of pastoral wealth in the East. They are not mentioned by name in the enumeration of Abram's possessions (Gen 12:16), nor in those of Job (Job 1:3; Job 42:12); but perhaps they are included under t</w:t>
      </w:r>
      <w:r>
        <w:rPr>
          <w:rFonts w:ascii="SBL Greek" w:hAnsi="SBL Greek" w:cs="Courier New"/>
        </w:rPr>
        <w:t>he generic term of "flocks," which Lot (Gen 13:5), and, a fortiori, Abram possessed; and a she-goat formed part of the sacrifice offered by Abram on the occasion of the promise of Isaac (Gen 15:9). In the account of the miraculous increase of Jacob's cattl</w:t>
      </w:r>
      <w:r>
        <w:rPr>
          <w:rFonts w:ascii="SBL Greek" w:hAnsi="SBL Greek" w:cs="Courier New"/>
        </w:rPr>
        <w:t>e (Gen 31:10; Gen 31:12) we find  goats conspicuously mentioned. Their milk has always constituted an important article of food in Palestine (Kitto, Pict. Palestine, 2:304). — Fairbairn. Goats were extensively reared among the Israelites (Lev 3:12; Lev 9:1</w:t>
      </w:r>
      <w:r>
        <w:rPr>
          <w:rFonts w:ascii="SBL Greek" w:hAnsi="SBL Greek" w:cs="Courier New"/>
        </w:rPr>
        <w:t>5; Exo 12:5, etc.); their milk was used as food (Pro 27:27); their flesh was eaten (Deu 14:4; Gen 27:9); their hair was used for the curtains of the tabernacle (Exo 26:7; Exo 36:14) and for stuffing bolsters (1Sa 19:13); their skills were sometimes used as</w:t>
      </w:r>
      <w:r>
        <w:rPr>
          <w:rFonts w:ascii="SBL Greek" w:hAnsi="SBL Greek" w:cs="Courier New"/>
        </w:rPr>
        <w:t xml:space="preserve"> clothing (Heb 11:37). Notwithstanding the offensive lasciviousness which causes it to be significantly separated from sheep, the goat was employed by the people of Israel in many respects as their representative. It was a pure animal for sacrifice (Exo 12</w:t>
      </w:r>
      <w:r>
        <w:rPr>
          <w:rFonts w:ascii="SBL Greek" w:hAnsi="SBL Greek" w:cs="Courier New"/>
        </w:rPr>
        <w:t xml:space="preserve">:5), and a kid might be substituted as equivalent to a lamb: it formed a principal part of the Hebrew flocks, and both the milk and the young kids were daily articles of food. Among the poorer and more sober shepherd families, the slaughter of a kid was a </w:t>
      </w:r>
      <w:r>
        <w:rPr>
          <w:rFonts w:ascii="SBL Greek" w:hAnsi="SBL Greek" w:cs="Courier New"/>
        </w:rPr>
        <w:t>token of hospitality to strangers, or of unusual festivity; and the prohibition, thrice repeated in the Mosaic law, "not to seethe a kid in its mother's milk" (Exo 23:19; Exo 34:26; and Deu 14:21), may have originated partly in a desire to recommend abstem</w:t>
      </w:r>
      <w:r>
        <w:rPr>
          <w:rFonts w:ascii="SBL Greek" w:hAnsi="SBL Greek" w:cs="Courier New"/>
        </w:rPr>
        <w:t>iousness, which the legislators and moralists of the East have since invariably enforced with success, and partly with a view to discountenance a practice which was connected with idolatrous festivals, and the rites they involved. It is from goatskins that</w:t>
      </w:r>
      <w:r>
        <w:rPr>
          <w:rFonts w:ascii="SBL Greek" w:hAnsi="SBL Greek" w:cs="Courier New"/>
        </w:rPr>
        <w:t xml:space="preserve"> the leathern bottles to contain wine and other liquids are made in the Levant. For this purpose, after the head and feet are cut away, the case or hide is drawn off the carcass over the neck, without opening the belly; and the extremities being secured, i</w:t>
      </w:r>
      <w:r>
        <w:rPr>
          <w:rFonts w:ascii="SBL Greek" w:hAnsi="SBL Greek" w:cs="Courier New"/>
        </w:rPr>
        <w:t xml:space="preserve">t is dried with the hair in or outside, according to the use it is intended for. The old worn-out skins are liable to burst: hence the obvious propriety of putting new wine into new bottles (Mat 9:17). Harmner (Obs. 4:162) appears to have rightly referred </w:t>
      </w:r>
      <w:r>
        <w:rPr>
          <w:rFonts w:ascii="SBL Greek" w:hAnsi="SBL Greek" w:cs="Courier New"/>
        </w:rPr>
        <w:t>the allusion in Amo 3:12 to the long-eared race of goats: " As the shepherd taketh out of the mouth of the lion two legs or a piece of ear, so shall the children of Israel be taken out that dwell in Samaria and Damascus." — Kitto. The passage in Son 4:1, w</w:t>
      </w:r>
      <w:r>
        <w:rPr>
          <w:rFonts w:ascii="SBL Greek" w:hAnsi="SBL Greek" w:cs="Courier New"/>
        </w:rPr>
        <w:t>hich compares, the hair of the beloved to "a flock of goats that eat of Mount Gilead," probably alludes to the fine hair of the Angora breed. In Pro 30:31, a he-goat is mentioned as one of the "four things which are comely in going;" in allusion, probably,</w:t>
      </w:r>
      <w:r>
        <w:rPr>
          <w:rFonts w:ascii="SBL Greek" w:hAnsi="SBL Greek" w:cs="Courier New"/>
        </w:rPr>
        <w:t xml:space="preserve"> to the stately march of the leader of the flock, which was always associated in the minds of the Hebrews with the notion of dignity. Hence the metaphor in Isa 14:9, "all the, chief ones (margin,  "great goats") of the earth." So the Alexandrine version of</w:t>
      </w:r>
      <w:r>
        <w:rPr>
          <w:rFonts w:ascii="SBL Greek" w:hAnsi="SBL Greek" w:cs="Courier New"/>
        </w:rPr>
        <w:t xml:space="preserve"> the Sept. understands the allusion κα</w:t>
      </w:r>
      <w:r>
        <w:rPr>
          <w:rFonts w:ascii="SBL Greek" w:hAnsi="SBL Greek" w:cs="Courier New"/>
        </w:rPr>
        <w:t>ὶ</w:t>
      </w:r>
      <w:r>
        <w:rPr>
          <w:rFonts w:ascii="SBL Greek" w:hAnsi="SBL Greek" w:cs="Courier New"/>
        </w:rPr>
        <w:t xml:space="preserve"> τράγος </w:t>
      </w:r>
      <w:r>
        <w:rPr>
          <w:rFonts w:ascii="SBL Greek" w:hAnsi="SBL Greek" w:cs="Courier New"/>
        </w:rPr>
        <w:t>ἡ</w:t>
      </w:r>
      <w:r>
        <w:rPr>
          <w:rFonts w:ascii="SBL Greek" w:hAnsi="SBL Greek" w:cs="Courier New"/>
        </w:rPr>
        <w:t>γούμενος α</w:t>
      </w:r>
      <w:r>
        <w:rPr>
          <w:rFonts w:ascii="SBL Greek" w:hAnsi="SBL Greek" w:cs="Courier New"/>
        </w:rPr>
        <w:t>ἰ</w:t>
      </w:r>
      <w:r>
        <w:rPr>
          <w:rFonts w:ascii="SBL Greek" w:hAnsi="SBL Greek" w:cs="Courier New"/>
        </w:rPr>
        <w:t>πολίον (comp. Theocr. Id. 8:49; Virgil, Ecc 8:7). — Smith. Goats, from their offensiveness, mischievous and libidinous disposition, etc., are symbols of the wicked, who are, at the clay of judgment</w:t>
      </w:r>
      <w:r>
        <w:rPr>
          <w:rFonts w:ascii="SBL Greek" w:hAnsi="SBL Greek" w:cs="Courier New"/>
        </w:rPr>
        <w:t>, to be finally separated from the good (Mat 25:33). SEE SHEEP.</w:t>
      </w:r>
    </w:p>
    <w:p w:rsidR="00000000" w:rsidRDefault="005C2701">
      <w:pPr>
        <w:pStyle w:val="Textebrut"/>
        <w:rPr>
          <w:rFonts w:ascii="SBL Greek" w:hAnsi="SBL Greek"/>
        </w:rPr>
      </w:pPr>
      <w:r>
        <w:rPr>
          <w:rFonts w:ascii="SBL Greek" w:hAnsi="SBL Greek" w:cs="Courier New"/>
        </w:rPr>
        <w:t xml:space="preserve">From Lev 17:7, it appears that the rebellious Hebrews, while in the desert, fell into the idolatrous worship of the he-goat (rendered "devils," </w:t>
      </w:r>
      <w:r>
        <w:rPr>
          <w:rFonts w:ascii="SBL Greek" w:hAnsi="SBL Greek" w:cs="Courier New"/>
        </w:rPr>
        <w:t>comp. 2Ch 11:15), after the example of the Egyptians, under whose influences they had grown up. Herodotus says (1:46) that at Mendes, in Lower Egypt, both the male and female goat were worshipped; that the god Pan had the face and thighs of a goat; not tha</w:t>
      </w:r>
      <w:r>
        <w:rPr>
          <w:rFonts w:ascii="SBL Greek" w:hAnsi="SBL Greek" w:cs="Courier New"/>
        </w:rPr>
        <w:t>t they believed him to be of this figure, but because it had been customary to represent him thus. They paid divine honors, also, to real goats, as appears in the table of His. The Sairim (" wild beasts") of Isa 13:21 were, according to the popular notion,</w:t>
      </w:r>
      <w:r>
        <w:rPr>
          <w:rFonts w:ascii="SBL Greek" w:hAnsi="SBL Greek" w:cs="Courier New"/>
        </w:rPr>
        <w:t xml:space="preserve"> supposed to be wild men SEE APE in the form of he-goats, living in unfrequented, solitary places, and represented as dancing and calling to each other. — Calmet. SEE SPECTRE.</w:t>
      </w:r>
    </w:p>
    <w:p w:rsidR="00000000" w:rsidRDefault="005C2701">
      <w:pPr>
        <w:pStyle w:val="Textebrut"/>
        <w:rPr>
          <w:rFonts w:ascii="SBL Greek" w:hAnsi="SBL Greek"/>
        </w:rPr>
      </w:pPr>
      <w:r>
        <w:rPr>
          <w:rFonts w:ascii="SBL Greek" w:hAnsi="SBL Greek" w:cs="Courier New"/>
        </w:rPr>
        <w:t>A he-goat was the symbol of the Macedonian empire in the prophetic vision of Dan</w:t>
      </w:r>
      <w:r>
        <w:rPr>
          <w:rFonts w:ascii="SBL Greek" w:hAnsi="SBL Greek" w:cs="Courier New"/>
        </w:rPr>
        <w:t>iel (Dan 8:5) — a goat that had a notable born between his eyes. It is interesting to know that this was the recognized symbol of their nation by the Macedonians themselves.</w:t>
      </w:r>
    </w:p>
    <w:p w:rsidR="00000000" w:rsidRDefault="005C2701">
      <w:pPr>
        <w:pStyle w:val="Textebrut"/>
        <w:rPr>
          <w:rFonts w:ascii="SBL Greek" w:hAnsi="SBL Greek"/>
        </w:rPr>
      </w:pPr>
      <w:r>
        <w:rPr>
          <w:rFonts w:ascii="SBL Greek" w:hAnsi="SBL Greek" w:cs="Courier New"/>
        </w:rPr>
        <w:t xml:space="preserve">There are coins of Archelaus, king of Macedon (B.C. 413), having as their reverse </w:t>
      </w:r>
      <w:r>
        <w:rPr>
          <w:rFonts w:ascii="SBL Greek" w:hAnsi="SBL Greek" w:cs="Courier New"/>
        </w:rPr>
        <w:t>a one-horned goat; and there is a gem in the Florentine collection, a on which are engraved two heads united at their occiputs, the one that of a ram, the other that of a one-horned goat. By this is expressed the union of the Persian and Macedonian kingdom</w:t>
      </w:r>
      <w:r>
        <w:rPr>
          <w:rFonts w:ascii="SBL Greek" w:hAnsi="SBL Greek" w:cs="Courier New"/>
        </w:rPr>
        <w:t xml:space="preserve">s, and Mr. T. Combe, who gives us the information, thinks that "it is extremely probable that the gem was engraved after the conquest of Persia by Alexander the Great." SEE MACEDDONIA.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Goat, Scape[[@Headword:Goat, Scape]]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SEE SCAPE-GOAT.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Goat, Wild[[@Headword:Goat, Wild]]</w:t>
      </w:r>
    </w:p>
    <w:p w:rsidR="00000000" w:rsidRDefault="005C2701">
      <w:pPr>
        <w:pStyle w:val="Textebrut"/>
        <w:rPr>
          <w:rFonts w:ascii="SBL Greek" w:hAnsi="SBL Greek"/>
        </w:rPr>
      </w:pPr>
      <w:r>
        <w:rPr>
          <w:rFonts w:ascii="SBL Greek" w:hAnsi="SBL Greek" w:cs="Courier New"/>
        </w:rPr>
        <w:t>             SEE WILD GOAT.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Goath[[@Headword:Goath]]</w:t>
      </w:r>
    </w:p>
    <w:p w:rsidR="00000000" w:rsidRDefault="005C2701">
      <w:pPr>
        <w:pStyle w:val="Textebrut"/>
        <w:rPr>
          <w:rFonts w:ascii="SBL Greek" w:hAnsi="SBL Greek"/>
        </w:rPr>
      </w:pPr>
      <w:r>
        <w:rPr>
          <w:rFonts w:ascii="SBL Greek" w:hAnsi="SBL Greek" w:cs="Courier New"/>
        </w:rPr>
        <w:t xml:space="preserve">             (or, rather, GOAH', </w:t>
      </w:r>
      <w:r>
        <w:rPr>
          <w:rFonts w:ascii="SBL Greek" w:hAnsi="SBL Greek" w:cs="Courier New"/>
          <w:rtl/>
        </w:rPr>
        <w:t>גֹּעָה</w:t>
      </w:r>
      <w:r>
        <w:rPr>
          <w:rFonts w:ascii="SBL Greek" w:hAnsi="SBL Greek" w:cs="Courier New"/>
        </w:rPr>
        <w:t xml:space="preserve">, a lowing; the final </w:t>
      </w:r>
      <w:r>
        <w:rPr>
          <w:rFonts w:ascii="SBL Greek" w:hAnsi="SBL Greek" w:cs="Courier New"/>
          <w:rtl/>
        </w:rPr>
        <w:t>ח</w:t>
      </w:r>
      <w:r>
        <w:rPr>
          <w:rFonts w:ascii="SBL Greek" w:hAnsi="SBL Greek" w:cs="Courier New"/>
        </w:rPr>
        <w:t xml:space="preserve">being local in </w:t>
      </w:r>
      <w:r>
        <w:rPr>
          <w:rFonts w:ascii="SBL Greek" w:hAnsi="SBL Greek" w:cs="Courier New"/>
          <w:rtl/>
        </w:rPr>
        <w:t>גֹּעָתָה</w:t>
      </w:r>
      <w:r>
        <w:rPr>
          <w:rFonts w:ascii="SBL Greek" w:hAnsi="SBL Greek" w:cs="Courier New"/>
        </w:rPr>
        <w:t xml:space="preserve">, "to Goath," Sept. </w:t>
      </w:r>
      <w:r>
        <w:rPr>
          <w:rFonts w:ascii="SBL Greek" w:hAnsi="SBL Greek" w:cs="Courier New"/>
        </w:rPr>
        <w:t>ἐ</w:t>
      </w:r>
      <w:r>
        <w:rPr>
          <w:rFonts w:ascii="SBL Greek" w:hAnsi="SBL Greek" w:cs="Courier New"/>
        </w:rPr>
        <w:t xml:space="preserve">ξ </w:t>
      </w:r>
      <w:r>
        <w:rPr>
          <w:rFonts w:ascii="SBL Greek" w:hAnsi="SBL Greek" w:cs="Courier New"/>
        </w:rPr>
        <w:t>ἐ</w:t>
      </w:r>
      <w:r>
        <w:rPr>
          <w:rFonts w:ascii="SBL Greek" w:hAnsi="SBL Greek" w:cs="Courier New"/>
        </w:rPr>
        <w:t>κλεκτ</w:t>
      </w:r>
      <w:r>
        <w:rPr>
          <w:rFonts w:ascii="SBL Greek" w:hAnsi="SBL Greek" w:cs="Courier New"/>
        </w:rPr>
        <w:t>ῶ</w:t>
      </w:r>
      <w:r>
        <w:rPr>
          <w:rFonts w:ascii="SBL Greek" w:hAnsi="SBL Greek" w:cs="Courier New"/>
        </w:rPr>
        <w:t>μ λίθων; Vulg. Goatha), a</w:t>
      </w:r>
      <w:r>
        <w:rPr>
          <w:rFonts w:ascii="SBL Greek" w:hAnsi="SBL Greek" w:cs="Courier New"/>
        </w:rPr>
        <w:t xml:space="preserve"> place in the vicinity of Jerusalem, mentioned only in Jer 31:39 as lying beyond "the hill Gareb," in the compass of the city from between thee corner-tower (on the north-west) and the valley of Tophet (on the south); hence, perhaps, some eminence on the w</w:t>
      </w:r>
      <w:r>
        <w:rPr>
          <w:rFonts w:ascii="SBL Greek" w:hAnsi="SBL Greek" w:cs="Courier New"/>
        </w:rPr>
        <w:t xml:space="preserve">estern bank of the valley of Gihon. SEE JERUSALEM. In accordance with the etymology is the rendering of the Targum, which has for Goah </w:t>
      </w:r>
      <w:r>
        <w:rPr>
          <w:rFonts w:ascii="SBL Greek" w:hAnsi="SBL Greek" w:cs="Courier New"/>
          <w:rtl/>
        </w:rPr>
        <w:t>בְּרֵיבִת עֶגְלָא</w:t>
      </w:r>
      <w:r>
        <w:rPr>
          <w:rFonts w:ascii="SBL Greek" w:hAnsi="SBL Greek" w:cs="Courier New"/>
        </w:rPr>
        <w:t xml:space="preserve">= the heifer's pool. The Syriac, on the other  hand, has leromto, "to the emisesce," perhaps reading </w:t>
      </w:r>
      <w:r>
        <w:rPr>
          <w:rFonts w:ascii="SBL Greek" w:hAnsi="SBL Greek" w:cs="Courier New"/>
          <w:rtl/>
        </w:rPr>
        <w:t>גֹּ</w:t>
      </w:r>
      <w:r>
        <w:rPr>
          <w:rFonts w:ascii="SBL Greek" w:hAnsi="SBL Greek" w:cs="Courier New"/>
          <w:rtl/>
        </w:rPr>
        <w:t>אָה</w:t>
      </w:r>
      <w:r>
        <w:rPr>
          <w:rFonts w:ascii="SBL Greek" w:hAnsi="SBL Greek" w:cs="Courier New"/>
        </w:rPr>
        <w:t xml:space="preserve">(Fürst Handwb. page 269b). Barclay (City of Great King, page 118) essentially agrees with the above location, although he seeks to identify the name with Golgotha (page 78), which is forbidden by the presence of the </w:t>
      </w:r>
      <w:r>
        <w:rPr>
          <w:rFonts w:ascii="Times New Roman" w:hAnsi="Times New Roman" w:cs="Times New Roman"/>
        </w:rPr>
        <w:t>ע</w:t>
      </w:r>
      <w:r>
        <w:rPr>
          <w:rFonts w:ascii="SBL Greek" w:hAnsi="SBL Greek" w:cs="Courier New"/>
        </w:rPr>
        <w:t>in Goah, and other philological cons</w:t>
      </w:r>
      <w:r>
        <w:rPr>
          <w:rFonts w:ascii="SBL Greek" w:hAnsi="SBL Greek" w:cs="Courier New"/>
        </w:rPr>
        <w:t>iderations. SEE GOLGOTHA.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Goats Hair[[@Headword:Goats Hair]]</w:t>
      </w:r>
    </w:p>
    <w:p w:rsidR="00000000" w:rsidRDefault="005C2701">
      <w:pPr>
        <w:pStyle w:val="Textebrut"/>
        <w:rPr>
          <w:rFonts w:ascii="SBL Greek" w:hAnsi="SBL Greek"/>
        </w:rPr>
      </w:pPr>
      <w:r>
        <w:rPr>
          <w:rFonts w:ascii="SBL Greek" w:hAnsi="SBL Greek" w:cs="Courier New"/>
        </w:rPr>
        <w:t>             (Heb. goats sinmply; see above) was used by Moses in making the curtains of the tabernacle (Exo 25:4), and, from what we now know of it, seems to have been particularly suitabl</w:t>
      </w:r>
      <w:r>
        <w:rPr>
          <w:rFonts w:ascii="SBL Greek" w:hAnsi="SBL Greek" w:cs="Courier New"/>
        </w:rPr>
        <w:t>e. The hair of the goats of Asia, Phrygia, and Cilicia, especially .of the Angora breed, which is at the present day manufactured into stuffs, is very bright and fine, and has to the ground; ins beauty it almost equals silk, and is never sheared, but combe</w:t>
      </w:r>
      <w:r>
        <w:rPr>
          <w:rFonts w:ascii="SBL Greek" w:hAnsi="SBL Greek" w:cs="Courier New"/>
        </w:rPr>
        <w:t>d off. The shepherds carefully and frequently wash these goats in rivers, and the women of the country spin the hair; it is then worked and dyed. The natives attribute the quality of the hair to the soil of the country. (See a treatise son the Pastoral Lif</w:t>
      </w:r>
      <w:r>
        <w:rPr>
          <w:rFonts w:ascii="SBL Greek" w:hAnsi="SBL Greek" w:cs="Courier New"/>
        </w:rPr>
        <w:t xml:space="preserve">e and Manufactures of the Ancients, N.Y. 1845, chapter 4) "The Cashmere breed has long been celebrated as the source from which are obtained those elegant Indian shawls which fetch so high a price in Europe. It is carried on men's backs over the ridges of </w:t>
      </w:r>
      <w:r>
        <w:rPr>
          <w:rFonts w:ascii="SBL Greek" w:hAnsi="SBL Greek" w:cs="Courier New"/>
        </w:rPr>
        <w:t>the Himalayas, across frightful precipices, along narrow ledges over sharp, snow-covered peaks climbed by wooden ladders, across rattling cane- bridges over foaming torrents, until it arrives, loaded with extortionate taxes, at Cashmere, where the shawls a</w:t>
      </w:r>
      <w:r>
        <w:rPr>
          <w:rFonts w:ascii="SBL Greek" w:hAnsi="SBL Greek" w:cs="Courier New"/>
        </w:rPr>
        <w:t>re woven. Thence they are sent by mountain roads similarly beset with dangers and difficulties, and subject at every step to extortionate tribute, into Europe, either through Turkey, or over the Caucasus through Russia." SEE TEN'T.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Gob[[@Headword:Gob</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גֹּב</w:t>
      </w:r>
      <w:r>
        <w:rPr>
          <w:rFonts w:ascii="SBL Greek" w:hAnsi="SBL Greek" w:cs="Courier New"/>
        </w:rPr>
        <w:t xml:space="preserve">and </w:t>
      </w:r>
      <w:r>
        <w:rPr>
          <w:rFonts w:ascii="SBL Greek" w:hAnsi="SBL Greek" w:cs="Courier New"/>
          <w:rtl/>
        </w:rPr>
        <w:t>גּוֹב</w:t>
      </w:r>
      <w:r>
        <w:rPr>
          <w:rFonts w:ascii="SBL Greek" w:hAnsi="SBL Greek" w:cs="Courier New"/>
        </w:rPr>
        <w:t xml:space="preserve">, a spit; Sept. Γόβ v.r. Γέθ and </w:t>
      </w:r>
      <w:r>
        <w:rPr>
          <w:rFonts w:ascii="SBL Greek" w:hAnsi="SBL Greek" w:cs="Courier New"/>
        </w:rPr>
        <w:t>῾</w:t>
      </w:r>
      <w:r>
        <w:rPr>
          <w:rFonts w:ascii="SBL Greek" w:hAnsi="SBL Greek" w:cs="Courier New"/>
        </w:rPr>
        <w:t>Ρόμ, Vulg. Gob), the scene of two of David's encounters with the Philistines, in the former of which Sibbechai slew the giant Saph, and in the latter ElbaI nan slew the brother of Gol</w:t>
      </w:r>
      <w:r>
        <w:rPr>
          <w:rFonts w:ascii="SBL Greek" w:hAnsi="SBL Greek" w:cs="Courier New"/>
        </w:rPr>
        <w:t xml:space="preserve">iath (2Sa 21:18-19). In the parallel passage (1Ch 20:4) it is called by its more usual name GEZZER (see Schwarz, Palest. p. 131); and this, as well as the omission of any locality for the second event, is supported by Josephus (Ant. 7:12, 2). On the other </w:t>
      </w:r>
      <w:r>
        <w:rPr>
          <w:rFonts w:ascii="SBL Greek" w:hAnsi="SBL Greek" w:cs="Courier New"/>
        </w:rPr>
        <w:t>hand, some copies of the Sept. and the Syriac have Gath in the first case, a name which in Hebrew much resembles Gob; and this appears to be borne out by the account of a third and subsequent fight, which all agree happened at Gath (2Sa 21:20; 1Ch 20:6), a</w:t>
      </w:r>
      <w:r>
        <w:rPr>
          <w:rFonts w:ascii="SBL Greek" w:hAnsi="SBL Greek" w:cs="Courier New"/>
        </w:rPr>
        <w:t>nd which, from the terms of the narrative, seems to have occurred at the same place as the others. The suggestion of Nobwhich Davidson (Hebr. Text.) reports as in many MSS., and which is also found in the Compl. ed. of the Sept. is not admissible, on accou</w:t>
      </w:r>
      <w:r>
        <w:rPr>
          <w:rFonts w:ascii="SBL Greek" w:hAnsi="SBL Greek" w:cs="Courier New"/>
        </w:rPr>
        <w:t>nt of the situation of that place. SEE DAVID.</w:t>
      </w:r>
    </w:p>
    <w:p w:rsidR="00000000" w:rsidRDefault="005C2701">
      <w:pPr>
        <w:pStyle w:val="Textebrut"/>
        <w:rPr>
          <w:rFonts w:ascii="SBL Greek" w:hAnsi="SBL Greek"/>
        </w:rPr>
      </w:pPr>
      <w:r>
        <w:rPr>
          <w:rFonts w:ascii="SBL Greek" w:hAnsi="SBL Greek" w:cs="Courier New"/>
        </w:rPr>
        <w:t>Gob</w:t>
      </w:r>
    </w:p>
    <w:p w:rsidR="00000000" w:rsidRDefault="005C2701">
      <w:pPr>
        <w:pStyle w:val="Textebrut"/>
        <w:rPr>
          <w:rFonts w:ascii="SBL Greek" w:hAnsi="SBL Greek"/>
        </w:rPr>
      </w:pPr>
      <w:r>
        <w:rPr>
          <w:rFonts w:ascii="SBL Greek" w:hAnsi="SBL Greek" w:cs="Courier New"/>
        </w:rPr>
        <w:t>SEE LOCUST.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Gobat, Samuel, D.D[[@Headword:Gobat, Samuel, D.D]]</w:t>
      </w:r>
    </w:p>
    <w:p w:rsidR="00000000" w:rsidRDefault="005C2701">
      <w:pPr>
        <w:pStyle w:val="Textebrut"/>
        <w:rPr>
          <w:rFonts w:ascii="SBL Greek" w:hAnsi="SBL Greek"/>
        </w:rPr>
      </w:pPr>
      <w:r>
        <w:rPr>
          <w:rFonts w:ascii="SBL Greek" w:hAnsi="SBL Greek" w:cs="Courier New"/>
        </w:rPr>
        <w:t>             missionary bishop of Jerusalem, was born January 26, 1799, at Cremine, a village near Munster, in the canton of Berne. In 18</w:t>
      </w:r>
      <w:r>
        <w:rPr>
          <w:rFonts w:ascii="SBL Greek" w:hAnsi="SBL Greek" w:cs="Courier New"/>
        </w:rPr>
        <w:t>21 he entered the missionary seminary at Basle, and in 1824 went. to Paris for the purpose of continuing his Oriental studies, particularly Arabic, under the celebrated Sylvester de Sacy. In 1825 he entered into the service of the Church Missionary Society</w:t>
      </w:r>
      <w:r>
        <w:rPr>
          <w:rFonts w:ascii="SBL Greek" w:hAnsi="SBL Greek" w:cs="Courier New"/>
        </w:rPr>
        <w:t xml:space="preserve"> at London, and in the year following embarked upon his mission to Abyssinia. But owing to the unsettled state of that country, he could not begin operations until 1830, and left in 1832. He returned in 1834, but sickness prevented his working, and so, in </w:t>
      </w:r>
      <w:r>
        <w:rPr>
          <w:rFonts w:ascii="SBL Greek" w:hAnsi="SBL Greek" w:cs="Courier New"/>
        </w:rPr>
        <w:t>September, 1836, he returned to Europe. From 1839 to 1842 he was at Malta, assiduously  engaged in revising the Arabic Bible, and other learned labors. In 1842 he went to Basle, afterwards to Berne, and returned again in 1845 to Malta, to inaugurate and ta</w:t>
      </w:r>
      <w:r>
        <w:rPr>
          <w:rFonts w:ascii="SBL Greek" w:hAnsi="SBL Greek" w:cs="Courier New"/>
        </w:rPr>
        <w:t>ke charge of the Malta Protestant College. Soon after he had opened the college, Mr. Gobat received an intimation that the king of Prussia had expressed an anxious desire to nominate him to the Anglican episcopate in Jerusalem. He was much surprised at the</w:t>
      </w:r>
      <w:r>
        <w:rPr>
          <w:rFonts w:ascii="SBL Greek" w:hAnsi="SBL Greek" w:cs="Courier New"/>
        </w:rPr>
        <w:t xml:space="preserve"> intelligence, but felt bound in conscience not to refusethe call, without violating his principles of being "obedient to the Lord in all things." "Wherefore," were his words, "I felt persuaded that the call was from God; and herein I ground my hope, that </w:t>
      </w:r>
      <w:r>
        <w:rPr>
          <w:rFonts w:ascii="SBL Greek" w:hAnsi="SBL Greek" w:cs="Courier New"/>
        </w:rPr>
        <w:t>God will bless me, and make me a blessing." On Sunday, July 5, 1846, Mr. Gobat was consecrated at Lambeth as bishop of the United Church of England and Ireland in Jerusalem. His work in the Holy City, during the thirty-three years which he spent there, was</w:t>
      </w:r>
      <w:r>
        <w:rPr>
          <w:rFonts w:ascii="SBL Greek" w:hAnsi="SBL Greek" w:cs="Courier New"/>
        </w:rPr>
        <w:t xml:space="preserve"> very successful and vigorous. His annual letters from the Holy City were always looked for with interest, and read with the deepest attention. In the last letter, published in 1877, he stated that there. were thirty-three Protestant schools in Judea, Sama</w:t>
      </w:r>
      <w:r>
        <w:rPr>
          <w:rFonts w:ascii="SBL Greek" w:hAnsi="SBL Greek" w:cs="Courier New"/>
        </w:rPr>
        <w:t>ria, Galilee, and beyond Jordan, containing between 1200 and 1500 children of both sexes. He died at Jerusalem, May 5, 1879. He wrote A Journey of Three Years in Abyssinia (Lond. 1847). See Lichtenberger, Encyclop. des Sciences Religieuses, s.v.; S. Gobat,</w:t>
      </w:r>
      <w:r>
        <w:rPr>
          <w:rFonts w:ascii="SBL Greek" w:hAnsi="SBL Greek" w:cs="Courier New"/>
        </w:rPr>
        <w:t xml:space="preserve"> his Life and Work, by the earl of Shaftesbury (Lond. 1884).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Gobel Jean Baptiste Joseph[[@Headword:Gobel Jean Baptiste Joseph]]</w:t>
      </w:r>
    </w:p>
    <w:p w:rsidR="00000000" w:rsidRDefault="005C2701">
      <w:pPr>
        <w:pStyle w:val="Textebrut"/>
        <w:rPr>
          <w:rFonts w:ascii="SBL Greek" w:hAnsi="SBL Greek"/>
        </w:rPr>
      </w:pPr>
      <w:r>
        <w:rPr>
          <w:rFonts w:ascii="SBL Greek" w:hAnsi="SBL Greek" w:cs="Courier New"/>
        </w:rPr>
        <w:t xml:space="preserve">             a Roman Catholic bishop of France, was born in 1727 at Thann, in Upper Alsace. </w:t>
      </w:r>
      <w:r>
        <w:rPr>
          <w:rFonts w:ascii="SBL Greek" w:hAnsi="SBL Greek" w:cs="Courier New"/>
        </w:rPr>
        <w:t>He was educated in the Collegium Germanicum in Rome, became canon at Porentruy, Switzealand, and in 1772 bishop inspart. of Lydda, and coadjutor of thee bishop of Basle. In 1789 he went as a delegate of the clergy to the Etats Generaux, allied himself with</w:t>
      </w:r>
      <w:r>
        <w:rPr>
          <w:rFonts w:ascii="SBL Greek" w:hAnsi="SBL Greek" w:cs="Courier New"/>
        </w:rPr>
        <w:t xml:space="preserve"> the Jacobins, became constitutional bishop of Paris, Upper Marne and Upper Rhine, voted on November 7, 1793, for the abolition of Christianity and laid down his ecclesiastical dignities in the hands of the Convention. Having fallen into disfavor with Robe</w:t>
      </w:r>
      <w:r>
        <w:rPr>
          <w:rFonts w:ascii="SBL Greek" w:hAnsi="SBL Greek" w:cs="Courier New"/>
        </w:rPr>
        <w:t xml:space="preserve">spierre, he was executed April 13, 1794. (A.J.S.)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Gobel, Karl[[@Headword:Gobel, Karl]]</w:t>
      </w:r>
    </w:p>
    <w:p w:rsidR="00000000" w:rsidRDefault="005C2701">
      <w:pPr>
        <w:pStyle w:val="Textebrut"/>
        <w:rPr>
          <w:rFonts w:ascii="SBL Greek" w:hAnsi="SBL Greek"/>
        </w:rPr>
      </w:pPr>
      <w:r>
        <w:rPr>
          <w:rFonts w:ascii="SBL Greek" w:hAnsi="SBL Greek" w:cs="Courier New"/>
        </w:rPr>
        <w:t>             a Protestant theologian of Germany, was born February 18, 1808, at Solingen. He studied at Erlangen and Berlin, and was in 1837 appointed pastor at A</w:t>
      </w:r>
      <w:r>
        <w:rPr>
          <w:rFonts w:ascii="SBL Greek" w:hAnsi="SBL Greek" w:cs="Courier New"/>
        </w:rPr>
        <w:t xml:space="preserve">ltwied, near Neuwied-on-the-Rhine. In 1845 he was appointed successor to professor Krafft, at Erlangen, and in 1857 he was called to Posen as pastor of St. Peter's, and member of consistory. He died there April 24, 1881, a doctor of theology and member of </w:t>
      </w:r>
      <w:r>
        <w:rPr>
          <w:rFonts w:ascii="SBL Greek" w:hAnsi="SBL Greek" w:cs="Courier New"/>
        </w:rPr>
        <w:t>the upper consistory. He published, Der heilige Rock, ein evangelisches Zeugniss (Neuwied, 1845): — Evangelisches Zeugniss gegen die Irrlehren des Ghillany und Johannes Ronge (Erlaigen, 1849): — Osterbeute Heilsgutern Christlicher Hoffnung (2d ed. 1860): —</w:t>
      </w:r>
      <w:r>
        <w:rPr>
          <w:rFonts w:ascii="SBL Greek" w:hAnsi="SBL Greek" w:cs="Courier New"/>
        </w:rPr>
        <w:t xml:space="preserve"> Stephanus, der Prediger des Gottes der Herrlichkeit (1853): — Das alte Testament gegen Vorurtheile und Missverstaindnisse der Gebildeten unserer Zeit vertheidigt (1865). See Zuchold, Bibl. Theol. 1:447.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Gobel, Sebastian[[@Headword:Gobel, Seb</w:t>
      </w:r>
      <w:r>
        <w:rPr>
          <w:rFonts w:ascii="SBL Greek" w:eastAsia="Times New Roman" w:hAnsi="SBL Greek" w:cs="Courier New"/>
        </w:rPr>
        <w:t>astian]]</w:t>
      </w:r>
    </w:p>
    <w:p w:rsidR="00000000" w:rsidRDefault="005C2701">
      <w:pPr>
        <w:pStyle w:val="Textebrut"/>
        <w:rPr>
          <w:rFonts w:ascii="SBL Greek" w:hAnsi="SBL Greek"/>
        </w:rPr>
      </w:pPr>
      <w:r>
        <w:rPr>
          <w:rFonts w:ascii="SBL Greek" w:hAnsi="SBL Greek" w:cs="Courier New"/>
        </w:rPr>
        <w:t>             a German theologian, was born at Dresden in 1628. He was at first pastor of the Church of Nicolai, at Leipsic, then abbot of the convent of Bergen, near Magdeburg, in 1669. He died in 1685, leaving Methodologia Homiletica: — De Pactis</w:t>
      </w:r>
      <w:r>
        <w:rPr>
          <w:rFonts w:ascii="SBL Greek" w:hAnsi="SBL Greek" w:cs="Courier New"/>
        </w:rPr>
        <w:t xml:space="preserve"> et Foederibus Dei cum Hominibus: — Christianae Vitae Regulae: — Thesaurus Evangelicus: — Cibus Foeninarum Coelistis, seu Sacrum Orandi et Cantandi Libellus.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Goblet[[@Headword:Goblet]]</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אִגָּן</w:t>
      </w:r>
      <w:r>
        <w:rPr>
          <w:rFonts w:ascii="SBL Greek" w:hAnsi="SBL Greek" w:cs="Courier New"/>
        </w:rPr>
        <w:t>, agga</w:t>
      </w:r>
      <w:r>
        <w:rPr>
          <w:rFonts w:ascii="SBL Greek" w:hAnsi="SBL Greek" w:cs="Courier New"/>
        </w:rPr>
        <w:t>n', prop. a trough for washing garments, hence a laver; Son 7:2, where it is described as being round; elsewhere a sacrificial "basin," Exo 24:6, or pensile drinking "cup," Isa 22:24). In form and material these utensils were probably like those found in t</w:t>
      </w:r>
      <w:r>
        <w:rPr>
          <w:rFonts w:ascii="SBL Greek" w:hAnsi="SBL Greek" w:cs="Courier New"/>
        </w:rPr>
        <w:t>he Egyptian ruins, some being of gold or silver, others of bronze, porcelain, and even wood. SEE BOWL; SEE BASIN, etc.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Gobolitis[[@Headword:Gobolitis]]</w:t>
      </w:r>
    </w:p>
    <w:p w:rsidR="00000000" w:rsidRDefault="005C2701">
      <w:pPr>
        <w:pStyle w:val="Textebrut"/>
        <w:rPr>
          <w:rFonts w:ascii="SBL Greek" w:hAnsi="SBL Greek"/>
        </w:rPr>
      </w:pPr>
      <w:r>
        <w:rPr>
          <w:rFonts w:ascii="SBL Greek" w:hAnsi="SBL Greek" w:cs="Courier New"/>
        </w:rPr>
        <w:t>             SEE GEBAL.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Goch John Of[[@Headword:Goch John Of]]</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more properly John Pupper, was born in the little city of Goch in the beginning of the 15th century. Dissatisfied with the Church of Rome, he, like some others at that time, wished for a reformation, and insisted on the free use of the Scriptures. There is</w:t>
      </w:r>
      <w:r>
        <w:rPr>
          <w:rFonts w:ascii="SBL Greek" w:hAnsi="SBL Greek" w:cs="Courier New"/>
        </w:rPr>
        <w:t xml:space="preserve"> no accurate history of his life; all that is known is that he established an order of canonessens at Mechlin in 1451, attempted to introduce reform in the convents of that place, and for twenty-four years acted as father confessor of the deaconesses at Th</w:t>
      </w:r>
      <w:r>
        <w:rPr>
          <w:rFonts w:ascii="SBL Greek" w:hAnsi="SBL Greek" w:cs="Courier New"/>
        </w:rPr>
        <w:t>alsor. He died March 28, 1475. He was a man of great piety, and, though less vigorous than his friend Wessel, he was a better theologian than Thomas i Kempis. His principal works are, De liberitate christians, edited by Corn. Grapheus (Antw. 1521), and Dia</w:t>
      </w:r>
      <w:r>
        <w:rPr>
          <w:rFonts w:ascii="SBL Greek" w:hAnsi="SBL Greek" w:cs="Courier New"/>
        </w:rPr>
        <w:t>loaqus de quatuor erroribus circa lea evangelicasm exortis, in Walch's Monumementa medii aevi. The writings of Goch contain many reformatory ideas. He demanded that the Bible should chiefly be explained by itself, and laid great stress on love, on living p</w:t>
      </w:r>
      <w:r>
        <w:rPr>
          <w:rFonts w:ascii="SBL Greek" w:hAnsi="SBL Greek" w:cs="Courier New"/>
        </w:rPr>
        <w:t>iety, and especially on evangelical freedom. As an obstacle to the latter, he regarded the episcopal dignity, with its hierarchical elevation, above the priestly, which, in his opinion, was the highest in the-Church. An excellent sketch of Goch, and of his</w:t>
      </w:r>
      <w:r>
        <w:rPr>
          <w:rFonts w:ascii="SBL Greek" w:hAnsi="SBL Greek" w:cs="Courier New"/>
        </w:rPr>
        <w:t xml:space="preserve"> relations to theology and Church reform, is given by Ullmann, Reformers before the Reformation, 1:17-157; Herzog, Real-Encyklop. 5:220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God[[@Headword:God]]</w:t>
      </w:r>
    </w:p>
    <w:p w:rsidR="00000000" w:rsidRDefault="005C2701">
      <w:pPr>
        <w:pStyle w:val="Textebrut"/>
        <w:rPr>
          <w:rFonts w:ascii="SBL Greek" w:hAnsi="SBL Greek"/>
        </w:rPr>
      </w:pPr>
      <w:r>
        <w:rPr>
          <w:rFonts w:ascii="SBL Greek" w:hAnsi="SBL Greek" w:cs="Courier New"/>
        </w:rPr>
        <w:t>             from the same Saxon root as good, thus beautifully expressing the divine ben</w:t>
      </w:r>
      <w:r>
        <w:rPr>
          <w:rFonts w:ascii="SBL Greek" w:hAnsi="SBL Greek" w:cs="Courier New"/>
        </w:rPr>
        <w:t>ignity as the leading attribute of the most general term for the Deity, and corresponding almost invariably to two Hebrew words, both from a common root (</w:t>
      </w:r>
      <w:r>
        <w:rPr>
          <w:rFonts w:ascii="SBL Greek" w:hAnsi="SBL Greek" w:cs="Courier New"/>
          <w:rtl/>
        </w:rPr>
        <w:t>אוּל</w:t>
      </w:r>
      <w:r>
        <w:rPr>
          <w:rFonts w:ascii="SBL Greek" w:hAnsi="SBL Greek" w:cs="Courier New"/>
        </w:rPr>
        <w:t>, au, to be strong). Hengstenberg, however, regards the simpler of these words (</w:t>
      </w:r>
      <w:r>
        <w:rPr>
          <w:rFonts w:ascii="SBL Greek" w:hAnsi="SBL Greek" w:cs="Courier New"/>
          <w:rtl/>
        </w:rPr>
        <w:t>אֵל</w:t>
      </w:r>
      <w:r>
        <w:rPr>
          <w:rFonts w:ascii="SBL Greek" w:hAnsi="SBL Greek" w:cs="Courier New"/>
        </w:rPr>
        <w:t>, El) as a prim</w:t>
      </w:r>
      <w:r>
        <w:rPr>
          <w:rFonts w:ascii="SBL Greek" w:hAnsi="SBL Greek" w:cs="Courier New"/>
        </w:rPr>
        <w:t>itive (Auth. of Pent. 1:251), while some consider the extended form (</w:t>
      </w:r>
      <w:r>
        <w:rPr>
          <w:rFonts w:ascii="SBL Greek" w:hAnsi="SBL Greek" w:cs="Courier New"/>
          <w:rtl/>
        </w:rPr>
        <w:t>אֵֵלוֹהּ</w:t>
      </w:r>
      <w:r>
        <w:rPr>
          <w:rFonts w:ascii="SBL Greek" w:hAnsi="SBL Greek" w:cs="Courier New"/>
        </w:rPr>
        <w:t xml:space="preserve">, Elo'dh) as derived from a different root (the obsolete </w:t>
      </w:r>
      <w:r>
        <w:rPr>
          <w:rFonts w:ascii="SBL Greek" w:hAnsi="SBL Greek" w:cs="Courier New"/>
          <w:rtl/>
        </w:rPr>
        <w:t>אָלָהּ</w:t>
      </w:r>
      <w:r>
        <w:rPr>
          <w:rFonts w:ascii="SBL Greek" w:hAnsi="SBL Greek" w:cs="Courier New"/>
        </w:rPr>
        <w:t>, found in Arabic = to worship). The corresponding Shemitic terms are: Arabic, Al or Allah (q.v.); Syriac, Ilo or El</w:t>
      </w:r>
      <w:r>
        <w:rPr>
          <w:rFonts w:ascii="SBL Greek" w:hAnsi="SBL Greek" w:cs="Courier New"/>
        </w:rPr>
        <w:t>oho; Samar. El or Chilah (= powerful; Castell, in Walton's Polyglot Bible, 6, s.v.); Phoenician El (</w:t>
      </w:r>
      <w:r>
        <w:rPr>
          <w:rFonts w:ascii="SBL Greek" w:hAnsi="SBL Greek" w:cs="Courier New"/>
        </w:rPr>
        <w:t>ἠ</w:t>
      </w:r>
      <w:r>
        <w:rPr>
          <w:rFonts w:ascii="SBL Greek" w:hAnsi="SBL Greek" w:cs="Courier New"/>
        </w:rPr>
        <w:t xml:space="preserve">λ or </w:t>
      </w:r>
      <w:r>
        <w:rPr>
          <w:rFonts w:ascii="SBL Greek" w:hAnsi="SBL Greek" w:cs="Courier New"/>
        </w:rPr>
        <w:t>ἰ</w:t>
      </w:r>
      <w:r>
        <w:rPr>
          <w:rFonts w:ascii="SBL Greek" w:hAnsi="SBL Greek" w:cs="Courier New"/>
        </w:rPr>
        <w:t>λ), as in En-el (</w:t>
      </w:r>
      <w:r>
        <w:rPr>
          <w:rFonts w:ascii="SBL Greek" w:hAnsi="SBL Greek" w:cs="Courier New"/>
        </w:rPr>
        <w:t>῎</w:t>
      </w:r>
      <w:r>
        <w:rPr>
          <w:rFonts w:ascii="SBL Greek" w:hAnsi="SBL Greek" w:cs="Courier New"/>
        </w:rPr>
        <w:t xml:space="preserve">Ενυλος, </w:t>
      </w:r>
      <w:r>
        <w:rPr>
          <w:rFonts w:ascii="SBL Greek" w:hAnsi="SBL Greek" w:cs="Courier New"/>
          <w:rtl/>
        </w:rPr>
        <w:t>עינאל</w:t>
      </w:r>
      <w:r>
        <w:rPr>
          <w:rFonts w:ascii="SBL Greek" w:hAnsi="SBL Greek" w:cs="Courier New"/>
        </w:rPr>
        <w:t xml:space="preserve">), Gag-el (Gagilus, </w:t>
      </w:r>
      <w:r>
        <w:rPr>
          <w:rFonts w:ascii="SBL Greek" w:hAnsi="SBL Greek" w:cs="Courier New"/>
          <w:rtl/>
        </w:rPr>
        <w:t>גגאל</w:t>
      </w:r>
      <w:r>
        <w:rPr>
          <w:rFonts w:ascii="SBL Greek" w:hAnsi="SBL Greek" w:cs="Courier New"/>
        </w:rPr>
        <w:t>), Ε</w:t>
      </w:r>
      <w:r>
        <w:rPr>
          <w:rFonts w:ascii="SBL Greek" w:hAnsi="SBL Greek" w:cs="Courier New"/>
        </w:rPr>
        <w:t>᾿</w:t>
      </w:r>
      <w:r>
        <w:rPr>
          <w:rFonts w:ascii="SBL Greek" w:hAnsi="SBL Greek" w:cs="Courier New"/>
        </w:rPr>
        <w:t>λοείμ (Sanchon.). SEE ALMIGHTY.</w:t>
      </w:r>
    </w:p>
    <w:p w:rsidR="00000000" w:rsidRDefault="005C2701">
      <w:pPr>
        <w:pStyle w:val="Textebrut"/>
        <w:rPr>
          <w:rFonts w:ascii="SBL Greek" w:hAnsi="SBL Greek"/>
        </w:rPr>
      </w:pPr>
      <w:r>
        <w:rPr>
          <w:rFonts w:ascii="SBL Greek" w:hAnsi="SBL Greek" w:cs="Courier New"/>
        </w:rPr>
        <w:t>The only other Hebrew word generally employed in naming t</w:t>
      </w:r>
      <w:r>
        <w:rPr>
          <w:rFonts w:ascii="SBL Greek" w:hAnsi="SBL Greek" w:cs="Courier New"/>
        </w:rPr>
        <w:t xml:space="preserve">he Supreme Being is Jehovah, </w:t>
      </w:r>
      <w:r>
        <w:rPr>
          <w:rFonts w:ascii="SBL Greek" w:hAnsi="SBL Greek" w:cs="Courier New"/>
          <w:rtl/>
        </w:rPr>
        <w:t>יְהוָֹה</w:t>
      </w:r>
      <w:r>
        <w:rPr>
          <w:rFonts w:ascii="SBL Greek" w:hAnsi="SBL Greek" w:cs="Courier New"/>
        </w:rPr>
        <w:t xml:space="preserve">, which some (so Havernick, Historische-critsche Einleitung ins alte Testament, Berlin, 1839) propose to point </w:t>
      </w:r>
      <w:r>
        <w:rPr>
          <w:rFonts w:ascii="SBL Greek" w:hAnsi="SBL Greek" w:cs="Courier New"/>
          <w:rtl/>
        </w:rPr>
        <w:t>יִהְוֶה</w:t>
      </w:r>
      <w:r>
        <w:rPr>
          <w:rFonts w:ascii="SBL Greek" w:hAnsi="SBL Greek" w:cs="Courier New"/>
        </w:rPr>
        <w:t>, Jahveh, meaning "the Existing One," holding that Elohim is used merely to indicate the abundance and</w:t>
      </w:r>
      <w:r>
        <w:rPr>
          <w:rFonts w:ascii="SBL Greek" w:hAnsi="SBL Greek" w:cs="Courier New"/>
        </w:rPr>
        <w:t xml:space="preserve"> super-richness contained in the Divine Being. With such, therefore, Jehovah is not of the same origin as the heathen Jove, but of a strictly peculiar and Hebrew origin. Both names are used by Moses discriminately, in strict conformity with the theological</w:t>
      </w:r>
      <w:r>
        <w:rPr>
          <w:rFonts w:ascii="SBL Greek" w:hAnsi="SBL Greek" w:cs="Courier New"/>
        </w:rPr>
        <w:t xml:space="preserve"> idea he wished to express in the immediate context; and, pursuing the Pentateuch nearly line by line, it is astonisling to see that Moses never uses any of the name</w:t>
      </w:r>
      <w:r>
        <w:rPr>
          <w:rFonts w:ascii="SBL Greek" w:hAnsi="SBL Greek" w:cs="Courier New"/>
          <w:rtl/>
        </w:rPr>
        <w:t xml:space="preserve">s at </w:t>
      </w:r>
      <w:r>
        <w:rPr>
          <w:rFonts w:ascii="SBL Greek" w:hAnsi="SBL Greek" w:cs="Courier New"/>
        </w:rPr>
        <w:t>mere random or arbit</w:t>
      </w:r>
      <w:r>
        <w:rPr>
          <w:rFonts w:ascii="SBL Greek" w:hAnsi="SBL Greek" w:cs="Courier New"/>
          <w:rtl/>
        </w:rPr>
        <w:t>rari</w:t>
      </w:r>
      <w:r>
        <w:rPr>
          <w:rFonts w:ascii="SBL Greek" w:hAnsi="SBL Greek" w:cs="Courier New"/>
        </w:rPr>
        <w:t>ly, but is throughout consistent in the application of the res</w:t>
      </w:r>
      <w:r>
        <w:rPr>
          <w:rFonts w:ascii="SBL Greek" w:hAnsi="SBL Greek" w:cs="Courier New"/>
        </w:rPr>
        <w:t>pective terms. Elohim is the abstract expression for absolute Deity apart from the special notions of unity, holiness, substance, etc. It is more a philosophical than devotional term, and corresponds with our term Deity, in the same way as state or governm</w:t>
      </w:r>
      <w:r>
        <w:rPr>
          <w:rFonts w:ascii="SBL Greek" w:hAnsi="SBL Greek" w:cs="Courier New"/>
        </w:rPr>
        <w:t>ent is abstractly expressive of a king or monarch. Jehovah, however, seems to be the revealed Elohim, the Manifest, Only, Personal, and Holy Elohim: Elohim is the Creator, Jehovah the Redeemer, etc. SEE JEHOVAH.</w:t>
      </w:r>
    </w:p>
    <w:p w:rsidR="00000000" w:rsidRDefault="005C2701">
      <w:pPr>
        <w:pStyle w:val="Textebrut"/>
        <w:rPr>
          <w:rFonts w:ascii="SBL Greek" w:hAnsi="SBL Greek"/>
        </w:rPr>
      </w:pPr>
      <w:r>
        <w:rPr>
          <w:rFonts w:ascii="SBL Greek" w:hAnsi="SBL Greek" w:cs="Courier New"/>
        </w:rPr>
        <w:t>The translators of the Eng. A.V. have invari</w:t>
      </w:r>
      <w:r>
        <w:rPr>
          <w:rFonts w:ascii="SBL Greek" w:hAnsi="SBL Greek" w:cs="Courier New"/>
        </w:rPr>
        <w:t>ably translated this last Hebrew word by " Lord," which is printed in those passages in small capitals in our common Bibles, but whenever the two words which they thus render occur together, Adonai-Jehovah, the latter is rendered "God," in order to prevent</w:t>
      </w:r>
      <w:r>
        <w:rPr>
          <w:rFonts w:ascii="SBL Greek" w:hAnsi="SBL Greek" w:cs="Courier New"/>
        </w:rPr>
        <w:t xml:space="preserve"> the repetition of " Lord." The Greek has θεός (either with or without the  art.). Jerome and the Rabbins enumerate ten Heb. words as meaning God; but they relate rather to his attributes. SEE LORD.</w:t>
      </w:r>
    </w:p>
    <w:p w:rsidR="00000000" w:rsidRDefault="005C2701">
      <w:pPr>
        <w:pStyle w:val="Textebrut"/>
        <w:rPr>
          <w:rFonts w:ascii="SBL Greek" w:hAnsi="SBL Greek"/>
        </w:rPr>
      </w:pPr>
      <w:r>
        <w:rPr>
          <w:rFonts w:ascii="SBL Greek" w:hAnsi="SBL Greek" w:cs="Courier New"/>
        </w:rPr>
        <w:t>I. Usage of the Hebrew terms properly rendered "God."</w:t>
      </w:r>
    </w:p>
    <w:p w:rsidR="00000000" w:rsidRDefault="005C2701">
      <w:pPr>
        <w:pStyle w:val="Textebrut"/>
        <w:rPr>
          <w:rFonts w:ascii="SBL Greek" w:hAnsi="SBL Greek"/>
        </w:rPr>
      </w:pPr>
      <w:r>
        <w:rPr>
          <w:rFonts w:ascii="SBL Greek" w:hAnsi="SBL Greek" w:cs="Courier New"/>
        </w:rPr>
        <w:t xml:space="preserve">1. </w:t>
      </w:r>
      <w:r>
        <w:rPr>
          <w:rFonts w:ascii="SBL Greek" w:hAnsi="SBL Greek" w:cs="Courier New"/>
          <w:rtl/>
        </w:rPr>
        <w:t>אֵל</w:t>
      </w:r>
      <w:r>
        <w:rPr>
          <w:rFonts w:ascii="SBL Greek" w:hAnsi="SBL Greek" w:cs="Courier New"/>
        </w:rPr>
        <w:t xml:space="preserve">, El. This term is used in the most general way as a designation of Deity, whether of the true God or of the false gods, even the idols, of the heathen. In the latter reference it occurs Isa 44:10; Isa 44:15; Isa 45:20; Isa 46:6; and in the plur. </w:t>
      </w:r>
      <w:r>
        <w:rPr>
          <w:rFonts w:ascii="SBL Greek" w:hAnsi="SBL Greek" w:cs="Courier New"/>
          <w:rtl/>
        </w:rPr>
        <w:t>אֵלַים</w:t>
      </w:r>
      <w:r>
        <w:rPr>
          <w:rFonts w:ascii="SBL Greek" w:hAnsi="SBL Greek" w:cs="Courier New"/>
        </w:rPr>
        <w:t xml:space="preserve">, Elim', Exo 15:11; Dan 11:36; though in both these last instances it may be questioned whether the word is not used in the sense of mighty ones. To render the application of the term in this reference more specific, such epithets as </w:t>
      </w:r>
      <w:r>
        <w:rPr>
          <w:rFonts w:ascii="SBL Greek" w:hAnsi="SBL Greek" w:cs="Courier New"/>
          <w:rtl/>
        </w:rPr>
        <w:t>אִחֵר</w:t>
      </w:r>
      <w:r>
        <w:rPr>
          <w:rFonts w:ascii="SBL Greek" w:hAnsi="SBL Greek" w:cs="Courier New"/>
        </w:rPr>
        <w:t xml:space="preserve">, other, foreign (Exo 34:14), </w:t>
      </w:r>
      <w:r>
        <w:rPr>
          <w:rFonts w:ascii="SBL Greek" w:hAnsi="SBL Greek" w:cs="Courier New"/>
          <w:rtl/>
        </w:rPr>
        <w:t>זָר</w:t>
      </w:r>
      <w:r>
        <w:rPr>
          <w:rFonts w:ascii="SBL Greek" w:hAnsi="SBL Greek" w:cs="Courier New"/>
        </w:rPr>
        <w:t xml:space="preserve">, strange, hostile (Psa 81:10), </w:t>
      </w:r>
      <w:r>
        <w:rPr>
          <w:rFonts w:ascii="SBL Greek" w:hAnsi="SBL Greek" w:cs="Courier New"/>
          <w:rtl/>
        </w:rPr>
        <w:t>נֵכָר</w:t>
      </w:r>
      <w:r>
        <w:rPr>
          <w:rFonts w:ascii="SBL Greek" w:hAnsi="SBL Greek" w:cs="Courier New"/>
        </w:rPr>
        <w:t xml:space="preserve">, strange (Deu 32:12), are used. When used of the true God, </w:t>
      </w:r>
      <w:r>
        <w:rPr>
          <w:rFonts w:ascii="SBL Greek" w:hAnsi="SBL Greek" w:cs="Courier New"/>
          <w:rtl/>
        </w:rPr>
        <w:t>אֵל</w:t>
      </w:r>
      <w:r>
        <w:rPr>
          <w:rFonts w:ascii="SBL Greek" w:hAnsi="SBL Greek" w:cs="Courier New"/>
        </w:rPr>
        <w:t>is usually preceded by the article (</w:t>
      </w:r>
      <w:r>
        <w:rPr>
          <w:rFonts w:ascii="SBL Greek" w:hAnsi="SBL Greek" w:cs="Courier New"/>
          <w:rtl/>
        </w:rPr>
        <w:t>הָאִל</w:t>
      </w:r>
      <w:r>
        <w:rPr>
          <w:rFonts w:ascii="SBL Greek" w:hAnsi="SBL Greek" w:cs="Courier New"/>
        </w:rPr>
        <w:t xml:space="preserve">, Gen 31:13; Deu 7:9), or followed by such distinctive epithets as </w:t>
      </w:r>
      <w:r>
        <w:rPr>
          <w:rFonts w:ascii="SBL Greek" w:hAnsi="SBL Greek" w:cs="Courier New"/>
          <w:rtl/>
        </w:rPr>
        <w:t>שִׁדִּי</w:t>
      </w:r>
      <w:r>
        <w:rPr>
          <w:rFonts w:ascii="SBL Greek" w:hAnsi="SBL Greek" w:cs="Courier New"/>
        </w:rPr>
        <w:t>, Almigh</w:t>
      </w:r>
      <w:r>
        <w:rPr>
          <w:rFonts w:ascii="SBL Greek" w:hAnsi="SBL Greek" w:cs="Courier New"/>
        </w:rPr>
        <w:t>ty (E</w:t>
      </w:r>
      <w:r>
        <w:rPr>
          <w:rFonts w:ascii="SBL Greek" w:hAnsi="SBL Greek" w:cs="Courier New"/>
          <w:rtl/>
        </w:rPr>
        <w:t>xo 6</w:t>
      </w:r>
      <w:r>
        <w:rPr>
          <w:rFonts w:ascii="SBL Greek" w:hAnsi="SBL Greek" w:cs="Courier New"/>
        </w:rPr>
        <w:t xml:space="preserve">:3); </w:t>
      </w:r>
      <w:r>
        <w:rPr>
          <w:rFonts w:ascii="Times New Roman" w:hAnsi="Times New Roman" w:cs="Times New Roman"/>
        </w:rPr>
        <w:t>עוֹלָם</w:t>
      </w:r>
      <w:r>
        <w:rPr>
          <w:rFonts w:ascii="SBL Greek" w:hAnsi="SBL Greek" w:cs="Courier New"/>
        </w:rPr>
        <w:t xml:space="preserve">, eternal (Gen 21:33; Isa 40:28); </w:t>
      </w:r>
      <w:r>
        <w:rPr>
          <w:rFonts w:ascii="SBL Greek" w:hAnsi="SBL Greek" w:cs="Courier New"/>
          <w:rtl/>
        </w:rPr>
        <w:t>עִלְיוֹן</w:t>
      </w:r>
      <w:r>
        <w:rPr>
          <w:rFonts w:ascii="SBL Greek" w:hAnsi="SBL Greek" w:cs="Courier New"/>
        </w:rPr>
        <w:t xml:space="preserve">, Supreme (Gen 14:18); </w:t>
      </w:r>
      <w:r>
        <w:rPr>
          <w:rFonts w:ascii="SBL Greek" w:hAnsi="SBL Greek" w:cs="Courier New"/>
          <w:rtl/>
        </w:rPr>
        <w:t>חִי</w:t>
      </w:r>
      <w:r>
        <w:rPr>
          <w:rFonts w:ascii="SBL Greek" w:hAnsi="SBL Greek" w:cs="Courier New"/>
        </w:rPr>
        <w:t xml:space="preserve">, living (Jos 3:10); </w:t>
      </w:r>
      <w:r>
        <w:rPr>
          <w:rFonts w:ascii="SBL Greek" w:hAnsi="SBL Greek" w:cs="Courier New"/>
          <w:rtl/>
        </w:rPr>
        <w:t>גַּבּרֹ</w:t>
      </w:r>
      <w:r>
        <w:rPr>
          <w:rFonts w:ascii="SBL Greek" w:hAnsi="SBL Greek" w:cs="Courier New"/>
        </w:rPr>
        <w:t xml:space="preserve">, mighty (Isa 9:5); or such qualifying adjuncts as </w:t>
      </w:r>
      <w:r>
        <w:rPr>
          <w:rFonts w:ascii="SBL Greek" w:hAnsi="SBL Greek" w:cs="Courier New"/>
          <w:rtl/>
        </w:rPr>
        <w:t>כָּבוֹד</w:t>
      </w:r>
      <w:r>
        <w:rPr>
          <w:rFonts w:ascii="SBL Greek" w:hAnsi="SBL Greek" w:cs="Courier New"/>
        </w:rPr>
        <w:t xml:space="preserve">, of glory (Psa 29:3); </w:t>
      </w:r>
      <w:r>
        <w:rPr>
          <w:rFonts w:ascii="SBL Greek" w:hAnsi="SBL Greek" w:cs="Courier New"/>
          <w:rtl/>
        </w:rPr>
        <w:t>אֵֶמת</w:t>
      </w:r>
      <w:r>
        <w:rPr>
          <w:rFonts w:ascii="SBL Greek" w:hAnsi="SBL Greek" w:cs="Courier New"/>
        </w:rPr>
        <w:t xml:space="preserve">, of truth (Psa 31:6); </w:t>
      </w:r>
      <w:r>
        <w:rPr>
          <w:rFonts w:ascii="SBL Greek" w:hAnsi="SBL Greek" w:cs="Courier New"/>
          <w:rtl/>
        </w:rPr>
        <w:t>גְּמֻלוֹת</w:t>
      </w:r>
      <w:r>
        <w:rPr>
          <w:rFonts w:ascii="SBL Greek" w:hAnsi="SBL Greek" w:cs="Courier New"/>
        </w:rPr>
        <w:t>, of retributions (Jer</w:t>
      </w:r>
      <w:r>
        <w:rPr>
          <w:rFonts w:ascii="SBL Greek" w:hAnsi="SBL Greek" w:cs="Courier New"/>
        </w:rPr>
        <w:t xml:space="preserve"> 51:56); </w:t>
      </w:r>
      <w:r>
        <w:rPr>
          <w:rFonts w:ascii="SBL Greek" w:hAnsi="SBL Greek" w:cs="Courier New"/>
          <w:rtl/>
        </w:rPr>
        <w:t>בֵּיתאּאֵל</w:t>
      </w:r>
      <w:r>
        <w:rPr>
          <w:rFonts w:ascii="SBL Greek" w:hAnsi="SBL Greek" w:cs="Courier New"/>
        </w:rPr>
        <w:t xml:space="preserve">, of Bethel (Gen 31:13). </w:t>
      </w:r>
      <w:r>
        <w:rPr>
          <w:rFonts w:ascii="SBL Greek" w:hAnsi="SBL Greek" w:cs="Courier New"/>
          <w:rtl/>
        </w:rPr>
        <w:t>יַשְׂרָאֵל</w:t>
      </w:r>
      <w:r>
        <w:rPr>
          <w:rFonts w:ascii="SBL Greek" w:hAnsi="SBL Greek" w:cs="Courier New"/>
        </w:rPr>
        <w:t xml:space="preserve">, of Israel (Gen 33:20); </w:t>
      </w:r>
      <w:r>
        <w:rPr>
          <w:rFonts w:ascii="SBL Greek" w:hAnsi="SBL Greek" w:cs="Courier New"/>
          <w:rtl/>
        </w:rPr>
        <w:t>יְשֻׁרוּן</w:t>
      </w:r>
      <w:r>
        <w:rPr>
          <w:rFonts w:ascii="SBL Greek" w:hAnsi="SBL Greek" w:cs="Courier New"/>
        </w:rPr>
        <w:t xml:space="preserve">(Deu 33:26). In poetry </w:t>
      </w:r>
      <w:r>
        <w:rPr>
          <w:rFonts w:ascii="SBL Greek" w:hAnsi="SBL Greek" w:cs="Courier New"/>
          <w:rtl/>
        </w:rPr>
        <w:t>אֵל</w:t>
      </w:r>
      <w:r>
        <w:rPr>
          <w:rFonts w:ascii="SBL Greek" w:hAnsi="SBL Greek" w:cs="Courier New"/>
        </w:rPr>
        <w:t xml:space="preserve"> sometimes occurs as a sign of the superlative; as </w:t>
      </w:r>
      <w:r>
        <w:rPr>
          <w:rFonts w:ascii="SBL Greek" w:hAnsi="SBL Greek" w:cs="Courier New"/>
          <w:rtl/>
        </w:rPr>
        <w:t>הִרִרֵיאּאֵל</w:t>
      </w:r>
      <w:r>
        <w:rPr>
          <w:rFonts w:ascii="SBL Greek" w:hAnsi="SBL Greek" w:cs="Courier New"/>
        </w:rPr>
        <w:t xml:space="preserve">, hills of God, very high hills (Psa 36:7); </w:t>
      </w:r>
      <w:r>
        <w:rPr>
          <w:rFonts w:ascii="SBL Greek" w:hAnsi="SBL Greek" w:cs="Courier New"/>
          <w:rtl/>
        </w:rPr>
        <w:t>אִרְזֵיאּאֵל</w:t>
      </w:r>
      <w:r>
        <w:rPr>
          <w:rFonts w:ascii="SBL Greek" w:hAnsi="SBL Greek" w:cs="Courier New"/>
        </w:rPr>
        <w:t>, cedars of God (Psa 80</w:t>
      </w:r>
      <w:r>
        <w:rPr>
          <w:rFonts w:ascii="SBL Greek" w:hAnsi="SBL Greek" w:cs="Courier New"/>
        </w:rPr>
        <w:t xml:space="preserve">:11). The phrase </w:t>
      </w:r>
      <w:r>
        <w:rPr>
          <w:rFonts w:ascii="SBL Greek" w:hAnsi="SBL Greek" w:cs="Courier New"/>
          <w:rtl/>
        </w:rPr>
        <w:t>בְּנֵיאּאֵלַים</w:t>
      </w:r>
      <w:r>
        <w:rPr>
          <w:rFonts w:ascii="SBL Greek" w:hAnsi="SBL Greek" w:cs="Courier New"/>
        </w:rPr>
        <w:t xml:space="preserve">. occurs Psa 29:1; Psa 89:7; and is supposed by some to refer to angels; but others take </w:t>
      </w:r>
      <w:r>
        <w:rPr>
          <w:rFonts w:ascii="SBL Greek" w:hAnsi="SBL Greek" w:cs="Courier New"/>
          <w:rtl/>
        </w:rPr>
        <w:t>אלים</w:t>
      </w:r>
      <w:r>
        <w:rPr>
          <w:rFonts w:ascii="SBL Greek" w:hAnsi="SBL Greek" w:cs="Courier New"/>
        </w:rPr>
        <w:t xml:space="preserve"> here for </w:t>
      </w:r>
      <w:r>
        <w:rPr>
          <w:rFonts w:ascii="SBL Greek" w:hAnsi="SBL Greek" w:cs="Courier New"/>
          <w:rtl/>
        </w:rPr>
        <w:t>אילים</w:t>
      </w:r>
      <w:r>
        <w:rPr>
          <w:rFonts w:ascii="SBL Greek" w:hAnsi="SBL Greek" w:cs="Courier New"/>
        </w:rPr>
        <w:t xml:space="preserve">, and translate Sons of the mighty (see Rosenmuller, ad loc.). There is no instance of </w:t>
      </w:r>
      <w:r>
        <w:rPr>
          <w:rFonts w:ascii="SBL Greek" w:hAnsi="SBL Greek" w:cs="Courier New"/>
          <w:rtl/>
        </w:rPr>
        <w:t>אֵל</w:t>
      </w:r>
      <w:r>
        <w:rPr>
          <w:rFonts w:ascii="SBL Greek" w:hAnsi="SBL Greek" w:cs="Courier New"/>
        </w:rPr>
        <w:t>in the singu</w:t>
      </w:r>
      <w:r>
        <w:rPr>
          <w:rFonts w:ascii="SBL Greek" w:hAnsi="SBL Greek" w:cs="Courier New"/>
          <w:rtl/>
        </w:rPr>
        <w:t>lar bei</w:t>
      </w:r>
      <w:r>
        <w:rPr>
          <w:rFonts w:ascii="SBL Greek" w:hAnsi="SBL Greek" w:cs="Courier New"/>
        </w:rPr>
        <w:t xml:space="preserve">ng used </w:t>
      </w:r>
      <w:r>
        <w:rPr>
          <w:rFonts w:ascii="SBL Greek" w:hAnsi="SBL Greek" w:cs="Courier New"/>
        </w:rPr>
        <w:t>in th</w:t>
      </w:r>
      <w:r>
        <w:rPr>
          <w:rFonts w:ascii="SBL Greek" w:hAnsi="SBL Greek" w:cs="Courier New"/>
          <w:rtl/>
        </w:rPr>
        <w:t>e se</w:t>
      </w:r>
      <w:r>
        <w:rPr>
          <w:rFonts w:ascii="SBL Greek" w:hAnsi="SBL Greek" w:cs="Courier New"/>
        </w:rPr>
        <w:t xml:space="preserve">nse of mighty one or hero; for even if we retain that reading in Eze 31:11 (though thirty of Kennicott's codices have the reading </w:t>
      </w:r>
      <w:r>
        <w:rPr>
          <w:rFonts w:ascii="SBL Greek" w:hAnsi="SBL Greek" w:cs="Courier New"/>
          <w:rtl/>
        </w:rPr>
        <w:t>איל</w:t>
      </w:r>
      <w:r>
        <w:rPr>
          <w:rFonts w:ascii="SBL Greek" w:hAnsi="SBL Greek" w:cs="Courier New"/>
        </w:rPr>
        <w:t xml:space="preserve">, and the probability is that in those which present </w:t>
      </w:r>
      <w:r>
        <w:rPr>
          <w:rFonts w:ascii="SBL Greek" w:hAnsi="SBL Greek" w:cs="Courier New"/>
          <w:rtl/>
        </w:rPr>
        <w:t>אל</w:t>
      </w:r>
      <w:r>
        <w:rPr>
          <w:rFonts w:ascii="SBL Greek" w:hAnsi="SBL Greek" w:cs="Courier New"/>
        </w:rPr>
        <w:t xml:space="preserve"> the </w:t>
      </w:r>
      <w:r>
        <w:rPr>
          <w:rFonts w:ascii="SBL Greek" w:hAnsi="SBL Greek" w:cs="Courier New"/>
          <w:rtl/>
        </w:rPr>
        <w:t>י</w:t>
      </w:r>
      <w:r>
        <w:rPr>
          <w:rFonts w:ascii="SBL Greek" w:hAnsi="SBL Greek" w:cs="Courier New"/>
        </w:rPr>
        <w:t xml:space="preserve"> is implied), the rendering "God of the nations" may </w:t>
      </w:r>
      <w:r>
        <w:rPr>
          <w:rFonts w:ascii="SBL Greek" w:hAnsi="SBL Greek" w:cs="Courier New"/>
        </w:rPr>
        <w:t xml:space="preserve">be accepted as conveying a strong but just description of the power of Nebuchadnezzar, and the submission rendered to him; compare 2Co 4:4. In proper names </w:t>
      </w:r>
      <w:r>
        <w:rPr>
          <w:rFonts w:ascii="SBL Greek" w:hAnsi="SBL Greek" w:cs="Courier New"/>
          <w:rtl/>
        </w:rPr>
        <w:t>אל</w:t>
      </w:r>
      <w:r>
        <w:rPr>
          <w:rFonts w:ascii="SBL Greek" w:hAnsi="SBL Greek" w:cs="Courier New"/>
        </w:rPr>
        <w:t xml:space="preserve"> is often found sometimes in the first member of the compound word, e.g. </w:t>
      </w:r>
      <w:r>
        <w:rPr>
          <w:rFonts w:ascii="SBL Greek" w:hAnsi="SBL Greek" w:cs="Courier New"/>
          <w:rtl/>
        </w:rPr>
        <w:t>אליה</w:t>
      </w:r>
      <w:r>
        <w:rPr>
          <w:rFonts w:ascii="SBL Greek" w:hAnsi="SBL Greek" w:cs="Courier New"/>
        </w:rPr>
        <w:t xml:space="preserve">, Elijah; </w:t>
      </w:r>
      <w:r>
        <w:rPr>
          <w:rFonts w:ascii="SBL Greek" w:hAnsi="SBL Greek" w:cs="Courier New"/>
          <w:rtl/>
        </w:rPr>
        <w:t>אלדד</w:t>
      </w:r>
      <w:r>
        <w:rPr>
          <w:rFonts w:ascii="SBL Greek" w:hAnsi="SBL Greek" w:cs="Courier New"/>
        </w:rPr>
        <w:t>, Eldad</w:t>
      </w:r>
      <w:r>
        <w:rPr>
          <w:rFonts w:ascii="SBL Greek" w:hAnsi="SBL Greek" w:cs="Courier New"/>
        </w:rPr>
        <w:t xml:space="preserve">, etc., and  sometimes as the last member, e.g. </w:t>
      </w:r>
      <w:r>
        <w:rPr>
          <w:rFonts w:ascii="SBL Greek" w:hAnsi="SBL Greek" w:cs="Courier New"/>
          <w:rtl/>
        </w:rPr>
        <w:t>שׁמואל</w:t>
      </w:r>
      <w:r>
        <w:rPr>
          <w:rFonts w:ascii="SBL Greek" w:hAnsi="SBL Greek" w:cs="Courier New"/>
        </w:rPr>
        <w:t xml:space="preserve">Samuel; </w:t>
      </w:r>
      <w:r>
        <w:rPr>
          <w:rFonts w:ascii="SBL Greek" w:hAnsi="SBL Greek" w:cs="Courier New"/>
          <w:rtl/>
        </w:rPr>
        <w:t>למואל</w:t>
      </w:r>
      <w:r>
        <w:rPr>
          <w:rFonts w:ascii="SBL Greek" w:hAnsi="SBL Greek" w:cs="Courier New"/>
        </w:rPr>
        <w:t xml:space="preserve">, Lemuel; </w:t>
      </w:r>
      <w:r>
        <w:rPr>
          <w:rFonts w:ascii="SBL Greek" w:hAnsi="SBL Greek" w:cs="Courier New"/>
          <w:rtl/>
        </w:rPr>
        <w:t>טבאל</w:t>
      </w:r>
      <w:r>
        <w:rPr>
          <w:rFonts w:ascii="SBL Greek" w:hAnsi="SBL Greek" w:cs="Courier New"/>
        </w:rPr>
        <w:t>, Tabeel, etc. SEE EL.</w:t>
      </w:r>
    </w:p>
    <w:p w:rsidR="00000000" w:rsidRDefault="005C2701">
      <w:pPr>
        <w:pStyle w:val="Textebrut"/>
        <w:rPr>
          <w:rFonts w:ascii="SBL Greek" w:hAnsi="SBL Greek"/>
        </w:rPr>
      </w:pPr>
      <w:r>
        <w:rPr>
          <w:rFonts w:ascii="SBL Greek" w:hAnsi="SBL Greek" w:cs="Courier New"/>
        </w:rPr>
        <w:t xml:space="preserve">2. </w:t>
      </w:r>
      <w:r>
        <w:rPr>
          <w:rFonts w:ascii="SBL Greek" w:hAnsi="SBL Greek" w:cs="Courier New"/>
          <w:rtl/>
        </w:rPr>
        <w:t>אלֵוֹהִּ</w:t>
      </w:r>
      <w:r>
        <w:rPr>
          <w:rFonts w:ascii="SBL Greek" w:hAnsi="SBL Greek" w:cs="Courier New"/>
        </w:rPr>
        <w:t xml:space="preserve">, Elo'ah, plur. </w:t>
      </w:r>
      <w:r>
        <w:rPr>
          <w:rFonts w:ascii="SBL Greek" w:hAnsi="SBL Greek" w:cs="Courier New"/>
          <w:rtl/>
        </w:rPr>
        <w:t>אלֵהַים</w:t>
      </w:r>
      <w:r>
        <w:rPr>
          <w:rFonts w:ascii="SBL Greek" w:hAnsi="SBL Greek" w:cs="Courier New"/>
        </w:rPr>
        <w:t>, Elohim'. The singular form occurs only in poetry, especially in Job, and in the later books, such as Daniel, Nehemia</w:t>
      </w:r>
      <w:r>
        <w:rPr>
          <w:rFonts w:ascii="SBL Greek" w:hAnsi="SBL Greek" w:cs="Courier New"/>
        </w:rPr>
        <w:t xml:space="preserve">h, and Chronicles. It is used as well of idol deities as of the true God (Dan 11:37-38; Hab 1:11; Deu 32:15; Psalms 1:22; Hab 3:3, etc.); once in the former case with the addition of </w:t>
      </w:r>
      <w:r>
        <w:rPr>
          <w:rFonts w:ascii="SBL Greek" w:hAnsi="SBL Greek" w:cs="Courier New"/>
          <w:rtl/>
        </w:rPr>
        <w:t>נֵכָר</w:t>
      </w:r>
      <w:r>
        <w:rPr>
          <w:rFonts w:ascii="SBL Greek" w:hAnsi="SBL Greek" w:cs="Courier New"/>
        </w:rPr>
        <w:t xml:space="preserve"> (Dan 11:39), and in the latter with that of </w:t>
      </w:r>
      <w:r>
        <w:rPr>
          <w:rFonts w:ascii="SBL Greek" w:hAnsi="SBL Greek" w:cs="Courier New"/>
          <w:rtl/>
        </w:rPr>
        <w:t>יִעֲקֹב</w:t>
      </w:r>
      <w:r>
        <w:rPr>
          <w:rFonts w:ascii="SBL Greek" w:hAnsi="SBL Greek" w:cs="Courier New"/>
        </w:rPr>
        <w:t xml:space="preserve"> (Psa 114:7). Th</w:t>
      </w:r>
      <w:r>
        <w:rPr>
          <w:rFonts w:ascii="SBL Greek" w:hAnsi="SBL Greek" w:cs="Courier New"/>
        </w:rPr>
        <w:t>e more common usage is that of the plural. This pervades all the books of the Old Test., from the earliest to the latest. Thus it is used principally of the true God, and in this case frequently with the article prefixed (Gen 5:22; Gen 6:9; Gen 6:11; Gen 1</w:t>
      </w:r>
      <w:r>
        <w:rPr>
          <w:rFonts w:ascii="SBL Greek" w:hAnsi="SBL Greek" w:cs="Courier New"/>
        </w:rPr>
        <w:t xml:space="preserve">7:18), as well as with such adjuncts as </w:t>
      </w:r>
      <w:r>
        <w:rPr>
          <w:rFonts w:ascii="SBL Greek" w:hAnsi="SBL Greek" w:cs="Courier New"/>
          <w:rtl/>
        </w:rPr>
        <w:t>הִשָּׁמִיַם</w:t>
      </w:r>
      <w:r>
        <w:rPr>
          <w:rFonts w:ascii="SBL Greek" w:hAnsi="SBL Greek" w:cs="Courier New"/>
        </w:rPr>
        <w:t xml:space="preserve"> (Neh 1:4), or with the addition of </w:t>
      </w:r>
      <w:r>
        <w:rPr>
          <w:rFonts w:ascii="SBL Greek" w:hAnsi="SBL Greek" w:cs="Courier New"/>
          <w:rtl/>
        </w:rPr>
        <w:t xml:space="preserve">וְהָאָרֶו ֹ </w:t>
      </w:r>
      <w:r>
        <w:rPr>
          <w:rFonts w:ascii="SBL Greek" w:hAnsi="SBL Greek" w:cs="Courier New"/>
        </w:rPr>
        <w:t xml:space="preserve">(Gen 24:3); </w:t>
      </w:r>
      <w:r>
        <w:rPr>
          <w:rFonts w:ascii="Times New Roman" w:hAnsi="Times New Roman" w:cs="Times New Roman"/>
        </w:rPr>
        <w:t>אָמֵן</w:t>
      </w:r>
      <w:r>
        <w:rPr>
          <w:rFonts w:ascii="SBL Greek" w:hAnsi="SBL Greek" w:cs="Courier New"/>
        </w:rPr>
        <w:t xml:space="preserve"> (Isa 65:16); </w:t>
      </w:r>
      <w:r>
        <w:rPr>
          <w:rFonts w:ascii="SBL Greek" w:hAnsi="SBL Greek" w:cs="Courier New"/>
          <w:rtl/>
        </w:rPr>
        <w:t>צִדַּק</w:t>
      </w:r>
      <w:r>
        <w:rPr>
          <w:rFonts w:ascii="SBL Greek" w:hAnsi="SBL Greek" w:cs="Courier New"/>
        </w:rPr>
        <w:t xml:space="preserve"> (Psa 4:2); </w:t>
      </w:r>
      <w:r>
        <w:rPr>
          <w:rFonts w:ascii="SBL Greek" w:hAnsi="SBL Greek" w:cs="Courier New"/>
          <w:rtl/>
        </w:rPr>
        <w:t>הִצִּבָּאוֹת</w:t>
      </w:r>
      <w:r>
        <w:rPr>
          <w:rFonts w:ascii="SBL Greek" w:hAnsi="SBL Greek" w:cs="Courier New"/>
        </w:rPr>
        <w:t xml:space="preserve"> (Amo 3:13), etc. When the relation of Israel to God is to be indicated, the phrases God of Isra</w:t>
      </w:r>
      <w:r>
        <w:rPr>
          <w:rFonts w:ascii="SBL Greek" w:hAnsi="SBL Greek" w:cs="Courier New"/>
        </w:rPr>
        <w:t xml:space="preserve">el, Jacob, Abraham are used (Eze 5:1; Psalm 20:2; 47:10, etc.); and in this case, as the term Elohim is equivalent in effect to Jehovah, it is often used interchangeably with that term; thus Moses, who is designated </w:t>
      </w:r>
      <w:r>
        <w:rPr>
          <w:rFonts w:ascii="SBL Greek" w:hAnsi="SBL Greek" w:cs="Courier New"/>
          <w:rtl/>
        </w:rPr>
        <w:t>עֵבֶד יְהֹוָה</w:t>
      </w:r>
      <w:r>
        <w:rPr>
          <w:rFonts w:ascii="SBL Greek" w:hAnsi="SBL Greek" w:cs="Courier New"/>
        </w:rPr>
        <w:t xml:space="preserve">, Ebed-Jehovah (Deu 34:5), is called in the same sense </w:t>
      </w:r>
      <w:r>
        <w:rPr>
          <w:rFonts w:ascii="SBL Greek" w:hAnsi="SBL Greek" w:cs="Courier New"/>
          <w:rtl/>
        </w:rPr>
        <w:t>ע אלֵהַים</w:t>
      </w:r>
      <w:r>
        <w:rPr>
          <w:rFonts w:ascii="SBL Greek" w:hAnsi="SBL Greek" w:cs="Courier New"/>
        </w:rPr>
        <w:t xml:space="preserve">, Ebed-Elohim (Dan 9:11); and the same object is designated indifferently </w:t>
      </w:r>
      <w:r>
        <w:rPr>
          <w:rFonts w:ascii="SBL Greek" w:hAnsi="SBL Greek" w:cs="Courier New"/>
          <w:rtl/>
        </w:rPr>
        <w:t>רוּחִ יְהֹוָה</w:t>
      </w:r>
      <w:r>
        <w:rPr>
          <w:rFonts w:ascii="SBL Greek" w:hAnsi="SBL Greek" w:cs="Courier New"/>
        </w:rPr>
        <w:t xml:space="preserve">, Ruach-Jehovah, and </w:t>
      </w:r>
      <w:r>
        <w:rPr>
          <w:rFonts w:ascii="SBL Greek" w:hAnsi="SBL Greek" w:cs="Courier New"/>
          <w:rtl/>
        </w:rPr>
        <w:t>ר אלֵהַים</w:t>
      </w:r>
      <w:r>
        <w:rPr>
          <w:rFonts w:ascii="SBL Greek" w:hAnsi="SBL Greek" w:cs="Courier New"/>
        </w:rPr>
        <w:t>, Ruach-Elohim (comp. Jdg 3:10, and Exo 31:3, etc.). Not unfrequently the t</w:t>
      </w:r>
      <w:r>
        <w:rPr>
          <w:rFonts w:ascii="SBL Greek" w:hAnsi="SBL Greek" w:cs="Courier New"/>
        </w:rPr>
        <w:t xml:space="preserve">wo terms are combined (Lev 18:2; Lev 18:4, etc.; Lev 19:2, etc.; 2Sa 5:10; 1Ki 1:36; 1Ki 14:13; Psa 18:29, etc.). </w:t>
      </w:r>
      <w:r>
        <w:rPr>
          <w:rFonts w:ascii="SBL Greek" w:hAnsi="SBL Greek" w:cs="Courier New"/>
          <w:rtl/>
        </w:rPr>
        <w:t>Most commonl</w:t>
      </w:r>
      <w:r>
        <w:rPr>
          <w:rFonts w:ascii="SBL Greek" w:hAnsi="SBL Greek" w:cs="Courier New"/>
        </w:rPr>
        <w:t>y, however, they are used distinctively, with respect, probably, to the difference between their primary meanings (see Hengstenber</w:t>
      </w:r>
      <w:r>
        <w:rPr>
          <w:rFonts w:ascii="SBL Greek" w:hAnsi="SBL Greek" w:cs="Courier New"/>
        </w:rPr>
        <w:t xml:space="preserve">g, Auth. d. Pent. 1:181 sq.). In the Pentateuch this discriminative usage has given ground for certain hypotheses as to the composition of that work. SEE PENTATEUCH. </w:t>
      </w:r>
    </w:p>
    <w:p w:rsidR="00000000" w:rsidRDefault="005C2701">
      <w:pPr>
        <w:pStyle w:val="Textebrut"/>
        <w:rPr>
          <w:rFonts w:ascii="SBL Greek" w:hAnsi="SBL Greek"/>
        </w:rPr>
      </w:pPr>
      <w:r>
        <w:rPr>
          <w:rFonts w:ascii="SBL Greek" w:hAnsi="SBL Greek" w:cs="Courier New"/>
        </w:rPr>
        <w:t>In the earlier historical books, Jehovah is more frequently used than Elohim; in Job, Jeh</w:t>
      </w:r>
      <w:r>
        <w:rPr>
          <w:rFonts w:ascii="SBL Greek" w:hAnsi="SBL Greek" w:cs="Courier New"/>
        </w:rPr>
        <w:t>ovah is more frequently used in the poetical, Eloah or Elohim in the prosaic portions; in the Psalms, sometimes the one, sometimes the other predominates, and this has been thought to afford some criterion by which to judge of the age of the psalm, the old</w:t>
      </w:r>
      <w:r>
        <w:rPr>
          <w:rFonts w:ascii="SBL Greek" w:hAnsi="SBL Greek" w:cs="Courier New"/>
        </w:rPr>
        <w:t>er psalms being those in which Elohim is used; in Proverbs we have chiefly Jehovah; in Ecclesiastes, Daniel, and Jonah almost exclusively Elohim, and in the other prophets chiefly Jehovah. Elohim is also used of idol deities or false gods, because  these a</w:t>
      </w:r>
      <w:r>
        <w:rPr>
          <w:rFonts w:ascii="SBL Greek" w:hAnsi="SBL Greek" w:cs="Courier New"/>
        </w:rPr>
        <w:t>re worshipped as if they were God (Exo 19:20; Exo 32:31; Jos 24:20; Jer 2:11; Jon 1:5, etc.); and, like El, it is used as a superlative (Psa 68:16; Ps</w:t>
      </w:r>
      <w:r>
        <w:rPr>
          <w:rFonts w:ascii="SBL Greek" w:hAnsi="SBL Greek" w:cs="Courier New"/>
          <w:rtl/>
        </w:rPr>
        <w:t>a 65:10, etc</w:t>
      </w:r>
      <w:r>
        <w:rPr>
          <w:rFonts w:ascii="SBL Greek" w:hAnsi="SBL Greek" w:cs="Courier New"/>
        </w:rPr>
        <w:t xml:space="preserve">.). Kings and judges, as the vicegerents of Deity, or as possessing a sort of repreasentative </w:t>
      </w:r>
      <w:r>
        <w:rPr>
          <w:rFonts w:ascii="SBL Greek" w:hAnsi="SBL Greek" w:cs="Courier New"/>
        </w:rPr>
        <w:t xml:space="preserve">majesty, are sometimes called Elohim (Psa 82:1; Psa 82:6; Exo 21:6; Exo 22:8). Whether the term is used of angels may be made matter of question. This is the rendering given to </w:t>
      </w:r>
      <w:r>
        <w:rPr>
          <w:rFonts w:ascii="SBL Greek" w:hAnsi="SBL Greek" w:cs="Courier New"/>
          <w:rtl/>
        </w:rPr>
        <w:t>אֵֹלהַים</w:t>
      </w:r>
      <w:r>
        <w:rPr>
          <w:rFonts w:ascii="SBL Greek" w:hAnsi="SBL Greek" w:cs="Courier New"/>
        </w:rPr>
        <w:t xml:space="preserve"> by the Sept.,Vulg., Targ., Syr., etc., in Gen 3:5; Psa 8:6; Psa 82:1; </w:t>
      </w:r>
      <w:r>
        <w:rPr>
          <w:rFonts w:ascii="SBL Greek" w:hAnsi="SBL Greek" w:cs="Courier New"/>
        </w:rPr>
        <w:t>Psa 82:6; Psa 97:7; Psa 138:1; but in the majority of these instances there can be little doubt that the translators were swayed by were dogmatical considerations in adopting. that rendering; they preferred it because they avoided thus the strongly by anth</w:t>
      </w:r>
      <w:r>
        <w:rPr>
          <w:rFonts w:ascii="SBL Greek" w:hAnsi="SBL Greek" w:cs="Courier New"/>
        </w:rPr>
        <w:t xml:space="preserve">ropomorphic representation which a literal rendering would have preserved. In all these passages the proper signification of </w:t>
      </w:r>
      <w:r>
        <w:rPr>
          <w:rFonts w:ascii="SBL Greek" w:hAnsi="SBL Greek" w:cs="Courier New"/>
          <w:rtl/>
        </w:rPr>
        <w:t>אלֹהַים</w:t>
      </w:r>
      <w:r>
        <w:rPr>
          <w:rFonts w:ascii="SBL Greek" w:hAnsi="SBL Greek" w:cs="Courier New"/>
        </w:rPr>
        <w:t xml:space="preserve"> may be retained, </w:t>
      </w:r>
      <w:r>
        <w:rPr>
          <w:rFonts w:ascii="SBL Greek" w:hAnsi="SBL Greek" w:cs="Courier New"/>
          <w:rtl/>
        </w:rPr>
        <w:t xml:space="preserve">and in some </w:t>
      </w:r>
      <w:r>
        <w:rPr>
          <w:rFonts w:ascii="SBL Greek" w:hAnsi="SBL Greek" w:cs="Courier New"/>
        </w:rPr>
        <w:t>of them, such as Gen 3:5; Psa 82:1; Psa 82:6, this seems imperatively required. In Psa 8:6 als</w:t>
      </w:r>
      <w:r>
        <w:rPr>
          <w:rFonts w:ascii="SBL Greek" w:hAnsi="SBL Greek" w:cs="Courier New"/>
        </w:rPr>
        <w:t>o the rendering "angels" seems excluded by the consideration that the subject of the writer is the grace of God to man in giving him dominion over the works of his hands, in which respect there can be no comparison between man and the angels, of whom nothn</w:t>
      </w:r>
      <w:r>
        <w:rPr>
          <w:rFonts w:ascii="SBL Greek" w:hAnsi="SBL Greek" w:cs="Courier New"/>
        </w:rPr>
        <w:t>g of this sort is affirmed. In Psa 97:7, the connection of the last clause with what precedes affords sufficient reason for our giving Elohim its proper rendering, as in the A.V. That the author of the epistle to the Hebrews should have adopted the Sept. r</w:t>
      </w:r>
      <w:r>
        <w:rPr>
          <w:rFonts w:ascii="SBL Greek" w:hAnsi="SBL Greek" w:cs="Courier New"/>
        </w:rPr>
        <w:t>endering in citing these two passages (Heb 2:7; Heb 1:6), cannot be held as establishing that rendering, for, as his argument</w:t>
      </w:r>
      <w:r>
        <w:rPr>
          <w:rFonts w:ascii="SBL Greek" w:hAnsi="SBL Greek" w:cs="Courier New"/>
          <w:rtl/>
        </w:rPr>
        <w:t xml:space="preserve"> is not</w:t>
      </w:r>
      <w:r>
        <w:rPr>
          <w:rFonts w:ascii="SBL Greek" w:hAnsi="SBL Greek" w:cs="Courier New"/>
        </w:rPr>
        <w:t xml:space="preserve"> affected by it, h</w:t>
      </w:r>
      <w:r>
        <w:rPr>
          <w:rFonts w:ascii="SBL Greek" w:hAnsi="SBL Greek" w:cs="Courier New"/>
          <w:rtl/>
        </w:rPr>
        <w:t xml:space="preserve">e was under </w:t>
      </w:r>
      <w:r>
        <w:rPr>
          <w:rFonts w:ascii="SBL Greek" w:hAnsi="SBL Greek" w:cs="Courier New"/>
        </w:rPr>
        <w:t>no call to depart from the rendering given in the version from which he quotes. But, though th</w:t>
      </w:r>
      <w:r>
        <w:rPr>
          <w:rFonts w:ascii="SBL Greek" w:hAnsi="SBL Greek" w:cs="Courier New"/>
        </w:rPr>
        <w:t>ere be no clear evidence that Elohim is ever used in the sense of angels, it is sometimes used vaguely to describe unseen powers or superhemman beings that are not properly thought of as divine. Thus the witch of Endor saw "Elohim ascending out of the eart</w:t>
      </w:r>
      <w:r>
        <w:rPr>
          <w:rFonts w:ascii="SBL Greek" w:hAnsi="SBL Greek" w:cs="Courier New"/>
        </w:rPr>
        <w:t>h" (1Sa 28:13), meaning thereby some beings of. an unearthly, superhuman character. So also in Zec 12:8 it is said, "The house of David shall be as Elohim, as the angel of the Lord," where, as the transition from Elohim to the angel of the Lord is a minori</w:t>
      </w:r>
      <w:r>
        <w:rPr>
          <w:rFonts w:ascii="SBL Greek" w:hAnsi="SBL Greek" w:cs="Courier New"/>
        </w:rPr>
        <w:t xml:space="preserve"> ad majus, we must regard the former as a vague designation of supernatural powers. Hengstenberg would explain Psa 8:6 in acc</w:t>
      </w:r>
      <w:r>
        <w:rPr>
          <w:rFonts w:ascii="SBL Greek" w:hAnsi="SBL Greek" w:cs="Courier New"/>
          <w:rtl/>
        </w:rPr>
        <w:t>ordance</w:t>
      </w:r>
      <w:r>
        <w:rPr>
          <w:rFonts w:ascii="SBL Greek" w:hAnsi="SBL Greek" w:cs="Courier New"/>
        </w:rPr>
        <w:t xml:space="preserve"> with this; but th</w:t>
      </w:r>
      <w:r>
        <w:rPr>
          <w:rFonts w:ascii="SBL Greek" w:hAnsi="SBL Greek" w:cs="Courier New"/>
          <w:rtl/>
        </w:rPr>
        <w:t>e legitimmic</w:t>
      </w:r>
      <w:r>
        <w:rPr>
          <w:rFonts w:ascii="SBL Greek" w:hAnsi="SBL Greek" w:cs="Courier New"/>
        </w:rPr>
        <w:t>y of this may be doubted. SEE ELOHIM.</w:t>
      </w:r>
    </w:p>
    <w:p w:rsidR="00000000" w:rsidRDefault="005C2701">
      <w:pPr>
        <w:pStyle w:val="Textebrut"/>
        <w:rPr>
          <w:rFonts w:ascii="SBL Greek" w:hAnsi="SBL Greek"/>
        </w:rPr>
      </w:pPr>
      <w:r>
        <w:rPr>
          <w:rFonts w:ascii="SBL Greek" w:hAnsi="SBL Greek" w:cs="Courier New"/>
        </w:rPr>
        <w:t xml:space="preserve">On the use or absence of the article with </w:t>
      </w:r>
      <w:r>
        <w:rPr>
          <w:rFonts w:ascii="SBL Greek" w:hAnsi="SBL Greek" w:cs="Courier New"/>
          <w:rtl/>
        </w:rPr>
        <w:t>אֵֹלהַים</w:t>
      </w:r>
      <w:r>
        <w:rPr>
          <w:rFonts w:ascii="SBL Greek" w:hAnsi="SBL Greek" w:cs="Courier New"/>
        </w:rPr>
        <w:t xml:space="preserve"> see Q</w:t>
      </w:r>
      <w:r>
        <w:rPr>
          <w:rFonts w:ascii="SBL Greek" w:hAnsi="SBL Greek" w:cs="Courier New"/>
        </w:rPr>
        <w:t>uarry (Genesis, page 270 sq.), who, after an elaborate examination of the subject, sums up  the results as the following: "The dispelling of the supposition that any essential difference existed, at least in the earlier books, between Elohim with and witho</w:t>
      </w:r>
      <w:r>
        <w:rPr>
          <w:rFonts w:ascii="SBL Greek" w:hAnsi="SBL Greek" w:cs="Courier New"/>
        </w:rPr>
        <w:t>ut the article — any difference at all, but such as the exigencies of each occasion with respect to sense or grammar would have made in the case of any common appellative; the illustration of the use of the article with particles and prepositions, elucidat</w:t>
      </w:r>
      <w:r>
        <w:rPr>
          <w:rFonts w:ascii="SBL Greek" w:hAnsi="SBL Greek" w:cs="Courier New"/>
        </w:rPr>
        <w:t>ing many passages of Scripture, and explaining many seeming causes of perplexity; and the establishment of an important characteristic difference as regards t</w:t>
      </w:r>
      <w:r>
        <w:rPr>
          <w:rFonts w:ascii="SBL Greek" w:hAnsi="SBL Greek" w:cs="Courier New"/>
          <w:rtl/>
        </w:rPr>
        <w:t>he usag</w:t>
      </w:r>
      <w:r>
        <w:rPr>
          <w:rFonts w:ascii="SBL Greek" w:hAnsi="SBL Greek" w:cs="Courier New"/>
        </w:rPr>
        <w:t>e in the case of E</w:t>
      </w:r>
      <w:r>
        <w:rPr>
          <w:rFonts w:ascii="SBL Greek" w:hAnsi="SBL Greek" w:cs="Courier New"/>
          <w:rtl/>
        </w:rPr>
        <w:t>lohim with o</w:t>
      </w:r>
      <w:r>
        <w:rPr>
          <w:rFonts w:ascii="SBL Greek" w:hAnsi="SBL Greek" w:cs="Courier New"/>
        </w:rPr>
        <w:t>r without the article, between the earlier and later books of</w:t>
      </w:r>
      <w:r>
        <w:rPr>
          <w:rFonts w:ascii="SBL Greek" w:hAnsi="SBL Greek" w:cs="Courier New"/>
        </w:rPr>
        <w:t xml:space="preserve"> the sacred canon." SEE ARTICLE (IN GRAMMAR).</w:t>
      </w:r>
    </w:p>
    <w:p w:rsidR="00000000" w:rsidRDefault="005C2701">
      <w:pPr>
        <w:pStyle w:val="Textebrut"/>
        <w:rPr>
          <w:rFonts w:ascii="SBL Greek" w:hAnsi="SBL Greek"/>
        </w:rPr>
      </w:pPr>
      <w:r>
        <w:rPr>
          <w:rFonts w:ascii="SBL Greek" w:hAnsi="SBL Greek" w:cs="Courier New"/>
        </w:rPr>
        <w:t>II. The attributes ascribed to God by Moses are systematically enumerated in Exo 34:6-7, though we find is isolated passages in the Pentateuch and elsewhere additional properties specified, which bear more dire</w:t>
      </w:r>
      <w:r>
        <w:rPr>
          <w:rFonts w:ascii="SBL Greek" w:hAnsi="SBL Greek" w:cs="Courier New"/>
        </w:rPr>
        <w:t xml:space="preserve">ctly upon the dogmas and principles of religion, such as, e.g. that he is not the author of sin (Gen 1:31), although since the fall man is prone to sin (Gen 6:5; Gen 8:21, etc.). But, as it was the avowed design of Moses to teach the Jews the unity of God </w:t>
      </w:r>
      <w:r>
        <w:rPr>
          <w:rFonts w:ascii="SBL Greek" w:hAnsi="SBL Greek" w:cs="Courier New"/>
        </w:rPr>
        <w:t>in opposition to the polytheism of the other nations with whom they were to come in contact, he dwelt particularly and most prominently on that point, which he hardly ever omitted when he had an opportunity of bringing forward the attributes of God (Deu 6:</w:t>
      </w:r>
      <w:r>
        <w:rPr>
          <w:rFonts w:ascii="SBL Greek" w:hAnsi="SBL Greek" w:cs="Courier New"/>
        </w:rPr>
        <w:t>4; D</w:t>
      </w:r>
      <w:r>
        <w:rPr>
          <w:rFonts w:ascii="SBL Greek" w:hAnsi="SBL Greek" w:cs="Courier New"/>
          <w:rtl/>
        </w:rPr>
        <w:t>eu 10:1</w:t>
      </w:r>
      <w:r>
        <w:rPr>
          <w:rFonts w:ascii="SBL Greek" w:hAnsi="SBL Greek" w:cs="Courier New"/>
        </w:rPr>
        <w:t>7; Deu 4:39; Deu 9</w:t>
      </w:r>
      <w:r>
        <w:rPr>
          <w:rFonts w:ascii="SBL Greek" w:hAnsi="SBL Greek" w:cs="Courier New"/>
          <w:rtl/>
        </w:rPr>
        <w:t>:16, etc.; N</w:t>
      </w:r>
      <w:r>
        <w:rPr>
          <w:rFonts w:ascii="SBL Greek" w:hAnsi="SBL Greek" w:cs="Courier New"/>
        </w:rPr>
        <w:t>um 16:22; Num 33:19, etc.; Exo 15:11; Exo 34:6-7, etc.).</w:t>
      </w:r>
    </w:p>
    <w:p w:rsidR="00000000" w:rsidRDefault="005C2701">
      <w:pPr>
        <w:pStyle w:val="Textebrut"/>
        <w:rPr>
          <w:rFonts w:ascii="SBL Greek" w:hAnsi="SBL Greek"/>
        </w:rPr>
      </w:pPr>
      <w:r>
        <w:rPr>
          <w:rFonts w:ascii="SBL Greek" w:hAnsi="SBL Greek" w:cs="Courier New"/>
        </w:rPr>
        <w:t>In the prophets and other sacred writers of the Old Testament these attributes are still more fully developed and explained by the declarations that God is th</w:t>
      </w:r>
      <w:r>
        <w:rPr>
          <w:rFonts w:ascii="SBL Greek" w:hAnsi="SBL Greek" w:cs="Courier New"/>
        </w:rPr>
        <w:t>e first and the last (Isa 44:6); that he changes not (Hab 3:6); that the earth and heaven shall perish, but he shall endure (Psa 102:26) — a distinct allusion to the last doomsday — and that he is omnipresent (Pro 15:3; Job 34:22, etc.).</w:t>
      </w:r>
    </w:p>
    <w:p w:rsidR="00000000" w:rsidRDefault="005C2701">
      <w:pPr>
        <w:pStyle w:val="Textebrut"/>
        <w:rPr>
          <w:rFonts w:ascii="SBL Greek" w:hAnsi="SBL Greek"/>
        </w:rPr>
      </w:pPr>
      <w:r>
        <w:rPr>
          <w:rFonts w:ascii="SBL Greek" w:hAnsi="SBL Greek" w:cs="Courier New"/>
        </w:rPr>
        <w:t>In the New Testame</w:t>
      </w:r>
      <w:r>
        <w:rPr>
          <w:rFonts w:ascii="SBL Greek" w:hAnsi="SBL Greek" w:cs="Courier New"/>
        </w:rPr>
        <w:t>nt also we find the attributes of God systematically classified (Rev 5:12; Rev 7:12), while the peculiar tenets of Christianity embrace, if not a further, still a more developed idea, as presented by the apostles and the primitive teachers of the Church (c</w:t>
      </w:r>
      <w:r>
        <w:rPr>
          <w:rFonts w:ascii="SBL Greek" w:hAnsi="SBL Greek" w:cs="Courier New"/>
        </w:rPr>
        <w:t>ompare Semisch's Justin Martyr, 2:151 sq., translated by J.E. Ryland, 1843).</w:t>
      </w:r>
    </w:p>
    <w:p w:rsidR="00000000" w:rsidRDefault="005C2701">
      <w:pPr>
        <w:pStyle w:val="Textebrut"/>
        <w:rPr>
          <w:rFonts w:ascii="SBL Greek" w:hAnsi="SBL Greek"/>
        </w:rPr>
      </w:pPr>
      <w:r>
        <w:rPr>
          <w:rFonts w:ascii="SBL Greek" w:hAnsi="SBL Greek" w:cs="Courier New"/>
        </w:rPr>
        <w:t>The expression "to see God" (Job 19:26; Job 13:5; Isa 38:11) sometimes signifies merely to experience his help; but in the Old Testament  Scriptures it more usually denotes the ap</w:t>
      </w:r>
      <w:r>
        <w:rPr>
          <w:rFonts w:ascii="SBL Greek" w:hAnsi="SBL Greek" w:cs="Courier New"/>
        </w:rPr>
        <w:t>proach of death (Gen 32:30; Jdg 6:23; Jdg 13:22; Isa 6:5). SEE DEATH.</w:t>
      </w:r>
    </w:p>
    <w:p w:rsidR="00000000" w:rsidRDefault="005C2701">
      <w:pPr>
        <w:pStyle w:val="Textebrut"/>
        <w:rPr>
          <w:rFonts w:ascii="SBL Greek" w:hAnsi="SBL Greek"/>
        </w:rPr>
      </w:pPr>
      <w:r>
        <w:rPr>
          <w:rFonts w:ascii="SBL Greek" w:hAnsi="SBL Greek" w:cs="Courier New"/>
        </w:rPr>
        <w:t xml:space="preserve">The term </w:t>
      </w:r>
      <w:r>
        <w:rPr>
          <w:rFonts w:ascii="SBL Greek" w:hAnsi="SBL Greek" w:cs="Courier New"/>
          <w:rtl/>
        </w:rPr>
        <w:t>בֶּןאּאֵֹלהַים</w:t>
      </w:r>
      <w:r>
        <w:rPr>
          <w:rFonts w:ascii="SBL Greek" w:hAnsi="SBL Greek" w:cs="Courier New"/>
        </w:rPr>
        <w:t xml:space="preserve"> “son of God," applies to kings (Psalm 2:7; 82:6, 27). The usual notion of the ancients that the royal dignity was derived from God may here be traced to its sourc</w:t>
      </w:r>
      <w:r>
        <w:rPr>
          <w:rFonts w:ascii="SBL Greek" w:hAnsi="SBL Greek" w:cs="Courier New"/>
        </w:rPr>
        <w:t xml:space="preserve">e: hence the Homeric διογένης βασιλεύς. This notion, entertained by the Oriental nations with regard to kings, made the latter style themselves gods (Psa 82:6). Add. </w:t>
      </w:r>
      <w:r>
        <w:rPr>
          <w:rFonts w:ascii="SBL Greek" w:hAnsi="SBL Greek" w:cs="Courier New"/>
          <w:rtl/>
        </w:rPr>
        <w:t>בְּנֵי אֵֹלהַים</w:t>
      </w:r>
      <w:r>
        <w:rPr>
          <w:rFonts w:ascii="SBL Greek" w:hAnsi="SBL Greek" w:cs="Courier New"/>
        </w:rPr>
        <w:t>"sons of God," in the plural, implies inferior gods, angels (Gen 6:2; Job 1</w:t>
      </w:r>
      <w:r>
        <w:rPr>
          <w:rFonts w:ascii="SBL Greek" w:hAnsi="SBL Greek" w:cs="Courier New"/>
        </w:rPr>
        <w:t xml:space="preserve">:6);also faithful adherents, worshippers of God (Deu 14:1; Psa 73:15; Pro 14:26). </w:t>
      </w:r>
      <w:r>
        <w:rPr>
          <w:rFonts w:ascii="SBL Greek" w:hAnsi="SBL Greek" w:cs="Courier New"/>
          <w:rtl/>
        </w:rPr>
        <w:t>אַישׁ אֵֹלהַים</w:t>
      </w:r>
      <w:r>
        <w:rPr>
          <w:rFonts w:ascii="SBL Greek" w:hAnsi="SBL Greek" w:cs="Courier New"/>
        </w:rPr>
        <w:t xml:space="preserve"> "man of God," is sometimes applied to an angel (Jdg 13:6; Jdg 13:8), as also to a prophet (1Sa 2:27; 1Sa 9:6; 1Ki 13:1).</w:t>
      </w:r>
    </w:p>
    <w:p w:rsidR="00000000" w:rsidRDefault="005C2701">
      <w:pPr>
        <w:pStyle w:val="Textebrut"/>
        <w:rPr>
          <w:rFonts w:ascii="SBL Greek" w:hAnsi="SBL Greek"/>
        </w:rPr>
      </w:pPr>
      <w:r>
        <w:rPr>
          <w:rFonts w:ascii="SBL Greek" w:hAnsi="SBL Greek" w:cs="Courier New"/>
        </w:rPr>
        <w:t>When, in the Middle Ages, scholastic t</w:t>
      </w:r>
      <w:r>
        <w:rPr>
          <w:rFonts w:ascii="SBL Greek" w:hAnsi="SBL Greek" w:cs="Courier New"/>
        </w:rPr>
        <w:t>heology began to speculate on the divines attributes as the basis of systematic and dogmatic Christianity, the Jews, it appears, did not wish to remain behind on that head, and, collecting a few passages from the Old Testament, and more especially from Isa</w:t>
      </w:r>
      <w:r>
        <w:rPr>
          <w:rFonts w:ascii="SBL Greek" w:hAnsi="SBL Greek" w:cs="Courier New"/>
        </w:rPr>
        <w:t xml:space="preserve"> 11:2, and 1Ch 29:11, where the divine attributes are more amply developed and enumerated, they strung them together in a sort of cabbalistic tree, but in reality representing a human figure. SEE CABBALA.</w:t>
      </w:r>
    </w:p>
    <w:p w:rsidR="00000000" w:rsidRDefault="005C2701">
      <w:pPr>
        <w:pStyle w:val="Textebrut"/>
        <w:rPr>
          <w:rFonts w:ascii="SBL Greek" w:hAnsi="SBL Greek"/>
        </w:rPr>
      </w:pPr>
      <w:r>
        <w:rPr>
          <w:rFonts w:ascii="SBL Greek" w:hAnsi="SBL Greek" w:cs="Courier New"/>
        </w:rPr>
        <w:t>III. The Scriptures contain frequent notices of fal</w:t>
      </w:r>
      <w:r>
        <w:rPr>
          <w:rFonts w:ascii="SBL Greek" w:hAnsi="SBL Greek" w:cs="Courier New"/>
        </w:rPr>
        <w:t>se gods as objects of idolatrous worship:</w:t>
      </w:r>
    </w:p>
    <w:p w:rsidR="00000000" w:rsidRDefault="005C2701">
      <w:pPr>
        <w:pStyle w:val="Textebrut"/>
        <w:rPr>
          <w:rFonts w:ascii="SBL Greek" w:hAnsi="SBL Greek"/>
        </w:rPr>
      </w:pPr>
      <w:r>
        <w:rPr>
          <w:rFonts w:ascii="SBL Greek" w:hAnsi="SBL Greek" w:cs="Courier New"/>
        </w:rPr>
        <w:t>1. By the Hebrews. These were of two kinds:</w:t>
      </w:r>
    </w:p>
    <w:p w:rsidR="00000000" w:rsidRDefault="005C2701">
      <w:pPr>
        <w:pStyle w:val="Textebrut"/>
        <w:rPr>
          <w:rFonts w:ascii="SBL Greek" w:hAnsi="SBL Greek"/>
        </w:rPr>
      </w:pPr>
      <w:r>
        <w:rPr>
          <w:rFonts w:ascii="SBL Greek" w:hAnsi="SBL Greek" w:cs="Courier New"/>
        </w:rPr>
        <w:t>a. Adoration of other beings than Jehovah, held as divine (Ehrlen, De diis et deab. Gentil. in S.S. memoratis, Argent. 1750; Leusden, De idolis V.T. in his Philolog. Hebr</w:t>
      </w:r>
      <w:r>
        <w:rPr>
          <w:rFonts w:ascii="SBL Greek" w:hAnsi="SBL Greek" w:cs="Courier New"/>
        </w:rPr>
        <w:t xml:space="preserve">. mixt. page 291 sq.; Kalkar, Udsigt over den idolatr. Cultus som omtales i bibeln, Odense, 1838 sq.). Such false deities (which are generally identified with their images, Deu 4:28 sq.; Psa 115:4 sq.; Psa 135:15 sq.; 2Ma 2:2; comp. also </w:t>
      </w:r>
      <w:r>
        <w:rPr>
          <w:rFonts w:ascii="SBL Greek" w:hAnsi="SBL Greek" w:cs="Courier New"/>
          <w:rtl/>
        </w:rPr>
        <w:t>עֲצָבַים</w:t>
      </w:r>
      <w:r>
        <w:rPr>
          <w:rFonts w:ascii="SBL Greek" w:hAnsi="SBL Greek" w:cs="Courier New"/>
        </w:rPr>
        <w:t>, idols, i</w:t>
      </w:r>
      <w:r>
        <w:rPr>
          <w:rFonts w:ascii="SBL Greek" w:hAnsi="SBL Greek" w:cs="Courier New"/>
        </w:rPr>
        <w:t xml:space="preserve">n passages like 1Sa 31:9; Hos 4:17) are called </w:t>
      </w:r>
      <w:r>
        <w:rPr>
          <w:rFonts w:ascii="SBL Greek" w:hAnsi="SBL Greek" w:cs="Courier New"/>
          <w:rtl/>
        </w:rPr>
        <w:t>אֵַלילַים</w:t>
      </w:r>
      <w:r>
        <w:rPr>
          <w:rFonts w:ascii="SBL Greek" w:hAnsi="SBL Greek" w:cs="Courier New"/>
        </w:rPr>
        <w:t xml:space="preserve">nothings (perhaps a play upon </w:t>
      </w:r>
      <w:r>
        <w:rPr>
          <w:rFonts w:ascii="SBL Greek" w:hAnsi="SBL Greek" w:cs="Courier New"/>
          <w:rtl/>
        </w:rPr>
        <w:t>אֵֹלהַים</w:t>
      </w:r>
      <w:r>
        <w:rPr>
          <w:rFonts w:ascii="SBL Greek" w:hAnsi="SBL Greek" w:cs="Courier New"/>
        </w:rPr>
        <w:t xml:space="preserve">), in the Jewish Church phraseology (Lev 19:4; Lev 26:1; comp. Hab 2:18), or </w:t>
      </w:r>
      <w:r>
        <w:rPr>
          <w:rFonts w:ascii="SBL Greek" w:hAnsi="SBL Greek" w:cs="Courier New"/>
          <w:rtl/>
        </w:rPr>
        <w:t>חֲבָלַים</w:t>
      </w:r>
      <w:r>
        <w:rPr>
          <w:rFonts w:ascii="SBL Greek" w:hAnsi="SBL Greek" w:cs="Courier New"/>
        </w:rPr>
        <w:t xml:space="preserve">, breaths, i.e., vanities (Jer 2:5; Jer 8:19; Jer 14:22), </w:t>
      </w:r>
      <w:r>
        <w:rPr>
          <w:rFonts w:ascii="SBL Greek" w:hAnsi="SBL Greek" w:cs="Courier New"/>
          <w:rtl/>
        </w:rPr>
        <w:t>הִבְלֵי שׁ וְא</w:t>
      </w:r>
      <w:r>
        <w:rPr>
          <w:rFonts w:ascii="SBL Greek" w:hAnsi="SBL Greek" w:cs="Courier New"/>
        </w:rPr>
        <w:t>utter</w:t>
      </w:r>
      <w:r>
        <w:rPr>
          <w:rFonts w:ascii="SBL Greek" w:hAnsi="SBL Greek" w:cs="Courier New"/>
        </w:rPr>
        <w:t xml:space="preserve"> vanities (Jon 2:9; comp. τ</w:t>
      </w:r>
      <w:r>
        <w:rPr>
          <w:rFonts w:ascii="SBL Greek" w:hAnsi="SBL Greek" w:cs="Courier New"/>
        </w:rPr>
        <w:t>ὰ</w:t>
      </w:r>
      <w:r>
        <w:rPr>
          <w:rFonts w:ascii="SBL Greek" w:hAnsi="SBL Greek" w:cs="Courier New"/>
        </w:rPr>
        <w:t xml:space="preserve"> μάταια, Act 14:15), </w:t>
      </w:r>
      <w:r>
        <w:rPr>
          <w:rFonts w:ascii="SBL Greek" w:hAnsi="SBL Greek" w:cs="Courier New"/>
          <w:rtl/>
        </w:rPr>
        <w:t>שַׁקּוּצַים</w:t>
      </w:r>
      <w:r>
        <w:rPr>
          <w:rFonts w:ascii="SBL Greek" w:hAnsi="SBL Greek" w:cs="Courier New"/>
        </w:rPr>
        <w:t>, abominat</w:t>
      </w:r>
      <w:r>
        <w:rPr>
          <w:rFonts w:ascii="SBL Greek" w:hAnsi="SBL Greek" w:cs="Courier New"/>
          <w:rtl/>
        </w:rPr>
        <w:t xml:space="preserve">ions  (1Ki </w:t>
      </w:r>
      <w:r>
        <w:rPr>
          <w:rFonts w:ascii="SBL Greek" w:hAnsi="SBL Greek" w:cs="Courier New"/>
        </w:rPr>
        <w:t xml:space="preserve">11:5; Kings 23:13); derisively </w:t>
      </w:r>
      <w:r>
        <w:rPr>
          <w:rFonts w:ascii="Times New Roman" w:hAnsi="Times New Roman" w:cs="Times New Roman"/>
        </w:rPr>
        <w:t>גַּלּוּלַים</w:t>
      </w:r>
      <w:r>
        <w:rPr>
          <w:rFonts w:ascii="SBL Greek" w:hAnsi="SBL Greek" w:cs="Courier New"/>
        </w:rPr>
        <w:t xml:space="preserve">, logs (Eze 6:4; Eze 14:3); their sacred rites </w:t>
      </w:r>
      <w:r>
        <w:rPr>
          <w:rFonts w:ascii="SBL Greek" w:hAnsi="SBL Greek" w:cs="Courier New"/>
          <w:rtl/>
        </w:rPr>
        <w:t>אָיֶן</w:t>
      </w:r>
      <w:r>
        <w:rPr>
          <w:rFonts w:ascii="SBL Greek" w:hAnsi="SBL Greek" w:cs="Courier New"/>
        </w:rPr>
        <w:t xml:space="preserve">, frivolity (1Sa 15:23; Isa 66:3), and their whole worship harlotry (Ezekiel 23; </w:t>
      </w:r>
      <w:r>
        <w:rPr>
          <w:rFonts w:ascii="SBL Greek" w:hAnsi="SBL Greek" w:cs="Courier New"/>
        </w:rPr>
        <w:t xml:space="preserve">compare </w:t>
      </w:r>
      <w:r>
        <w:rPr>
          <w:rFonts w:ascii="SBL Greek" w:hAnsi="SBL Greek" w:cs="Courier New"/>
          <w:rtl/>
        </w:rPr>
        <w:t>זָנָה</w:t>
      </w:r>
      <w:r>
        <w:rPr>
          <w:rFonts w:ascii="SBL Greek" w:hAnsi="SBL Greek" w:cs="Courier New"/>
        </w:rPr>
        <w:t>, and derivatives, in Winer, Simonis Lex. p. 286 sq.), in contrast with which Jehovah is called the true God (</w:t>
      </w:r>
      <w:r>
        <w:rPr>
          <w:rFonts w:ascii="SBL Greek" w:hAnsi="SBL Greek" w:cs="Courier New"/>
          <w:rtl/>
        </w:rPr>
        <w:t>אֵֹלהַים חִיַּים</w:t>
      </w:r>
      <w:r>
        <w:rPr>
          <w:rFonts w:ascii="SBL Greek" w:hAnsi="SBL Greek" w:cs="Courier New"/>
        </w:rPr>
        <w:t xml:space="preserve">, Jer 10:10 sq.; Dan 6:20; Dan 6:26 [compare </w:t>
      </w:r>
      <w:r>
        <w:rPr>
          <w:rFonts w:ascii="SBL Greek" w:hAnsi="SBL Greek" w:cs="Courier New"/>
          <w:rtl/>
        </w:rPr>
        <w:t>מֵתַים</w:t>
      </w:r>
      <w:r>
        <w:rPr>
          <w:rFonts w:ascii="SBL Greek" w:hAnsi="SBL Greek" w:cs="Courier New"/>
        </w:rPr>
        <w:t>, Psalm 116:28]; Act 14:15; 2Co 6:16), the God of Heaven (Jdt 5:7;</w:t>
      </w:r>
      <w:r>
        <w:rPr>
          <w:rFonts w:ascii="SBL Greek" w:hAnsi="SBL Greek" w:cs="Courier New"/>
        </w:rPr>
        <w:t xml:space="preserve"> compare Jer 10:11, etc.). Indeed idolatry was reprobated as a capital offense in the Mosaic law, under penalty of extirpation and destruction in the case of the whole people (Lev 19:4; Deu 6:15; Deu 8:19; Deu 11:16 sq.; Deu 28:15 sq.; Deu 30:17 sq.; Deu 3</w:t>
      </w:r>
      <w:r>
        <w:rPr>
          <w:rFonts w:ascii="SBL Greek" w:hAnsi="SBL Greek" w:cs="Courier New"/>
        </w:rPr>
        <w:t>1:16 sq.; comp. Jos 23:16; 1Ki 9:6 sq.), and stoning for individuals (</w:t>
      </w:r>
      <w:r>
        <w:rPr>
          <w:rFonts w:ascii="SBL Greek" w:hAnsi="SBL Greek" w:cs="Courier New"/>
          <w:rtl/>
        </w:rPr>
        <w:t xml:space="preserve">Exo 22:20; </w:t>
      </w:r>
      <w:r>
        <w:rPr>
          <w:rFonts w:ascii="SBL Greek" w:hAnsi="SBL Greek" w:cs="Courier New"/>
        </w:rPr>
        <w:t xml:space="preserve">Deu 17:2 sq.; comp. Deu 6:14 sq.; Deu 7:16; Deu 8:19; Deu 13:2 sq.; Exo 20:3; Exo 20:23); and the Israelites were admonished in their campaigns utterly to demolish idolatrous </w:t>
      </w:r>
      <w:r>
        <w:rPr>
          <w:rFonts w:ascii="SBL Greek" w:hAnsi="SBL Greek" w:cs="Courier New"/>
        </w:rPr>
        <w:t>images (Exo 23:24; Exo 34:13; Deu 7:5; Deu 7:25; Deu 12:2 sq.; comp. 1Ch 14:12; 1Ma 10:84), and not to tolerate any heathen whatever in their land (Exo 23:33; Deu 20:17), and, furthermore, to shun all connection (even civil and political) with idolatrous n</w:t>
      </w:r>
      <w:r>
        <w:rPr>
          <w:rFonts w:ascii="SBL Greek" w:hAnsi="SBL Greek" w:cs="Courier New"/>
        </w:rPr>
        <w:t>ations (Exo 23:32; Exo 34:15 sq.; Deu 7:1 sq.). Even instigation to idolatry was liable to punishment by death (Deu 13:6 sq.). In spite, however, of these severe statutes, we find the Israelites, not only during the passage through the wilderness and the u</w:t>
      </w:r>
      <w:r>
        <w:rPr>
          <w:rFonts w:ascii="SBL Greek" w:hAnsi="SBL Greek" w:cs="Courier New"/>
        </w:rPr>
        <w:t>nsettled period of their polity (Num 25:2; Deu 13:13; Jos 24:23; comp.</w:t>
      </w:r>
      <w:r>
        <w:rPr>
          <w:rFonts w:ascii="SBL Greek" w:hAnsi="SBL Greek" w:cs="Courier New"/>
          <w:rtl/>
        </w:rPr>
        <w:t xml:space="preserve"> Amo 5:25 s</w:t>
      </w:r>
      <w:r>
        <w:rPr>
          <w:rFonts w:ascii="SBL Greek" w:hAnsi="SBL Greek" w:cs="Courier New"/>
        </w:rPr>
        <w:t xml:space="preserve">q.), but also under the monarchy, sadly departing from the worship of Jehovah, and addicting themselves to the adoration of Phoenico-Philistine-Syrian and </w:t>
      </w:r>
      <w:r>
        <w:rPr>
          <w:rFonts w:ascii="SBL Greek" w:hAnsi="SBL Greek" w:cs="Courier New"/>
        </w:rPr>
        <w:t>Arabico-Saboean (in the time of the Maccabees also to Graeco-Syrian) deities (see Gramberg, Religionsideen, 1:436), such as Baal, Ashtaroth, Moloch, Chemosh, Thammuz, etc., and connecting therewith soothsaying and sorcery (Deu 18:10 sq.; comp. Dale, De div</w:t>
      </w:r>
      <w:r>
        <w:rPr>
          <w:rFonts w:ascii="SBL Greek" w:hAnsi="SBL Greek" w:cs="Courier New"/>
        </w:rPr>
        <w:t>inationib. idolol. V.T. in his work De origine et progr. idolol. page 363 sq.). See each of these names in its place.</w:t>
      </w:r>
    </w:p>
    <w:p w:rsidR="00000000" w:rsidRDefault="005C2701">
      <w:pPr>
        <w:pStyle w:val="Textebrut"/>
        <w:rPr>
          <w:rFonts w:ascii="SBL Greek" w:hAnsi="SBL Greek"/>
        </w:rPr>
      </w:pPr>
      <w:r>
        <w:rPr>
          <w:rFonts w:ascii="SBL Greek" w:hAnsi="SBL Greek" w:cs="Courier New"/>
        </w:rPr>
        <w:t>The service rendered to foreign deities was very multiform (Mishna, Sanhedrinm, 7:6), but consisted principally of vows (Hos 9:10), incens</w:t>
      </w:r>
      <w:r>
        <w:rPr>
          <w:rFonts w:ascii="SBL Greek" w:hAnsi="SBL Greek" w:cs="Courier New"/>
        </w:rPr>
        <w:t>e (1Ki 11:8; 2Ki 22:17; 2Ki 23:5; Jer 1:16; Jer 7:9; Jer 11:12; Jer 13:15; Jer 32:29), bloodless (Jer 7:18) and bloody offerings (2Ki 5:17), including even human beings. SEE MOLOCH. The  incense and offerings were presented on high places and hills (Isa 57</w:t>
      </w:r>
      <w:r>
        <w:rPr>
          <w:rFonts w:ascii="SBL Greek" w:hAnsi="SBL Greek" w:cs="Courier New"/>
        </w:rPr>
        <w:t>:7; Jer 2:20; Jer 3:6; Jer 13:27; Hos 4:13; 1Ki 11:7; 2Ki 23:5; comp. Philostr. Apoll. 2:4; Spanheim, ad Callim. Del. 70; SEE HIGH PLACE ), on roofs. (Jer 19:13; Jer 32:29; Isa 65:3), under shady trees (1Ki 14:23; 2Ki 16:4; 2Ki 17:10; Hos 4:13; Isa 1:29; J</w:t>
      </w:r>
      <w:r>
        <w:rPr>
          <w:rFonts w:ascii="SBL Greek" w:hAnsi="SBL Greek" w:cs="Courier New"/>
        </w:rPr>
        <w:t>er 2:20; Jer 3:13; Jer 17:2; 2Ch 28:4; Eze 6:13; Eze 20:28; see Movers, Phönic. page 577 sq.), also in</w:t>
      </w:r>
      <w:r>
        <w:rPr>
          <w:rFonts w:ascii="SBL Greek" w:hAnsi="SBL Greek" w:cs="Courier New"/>
          <w:rtl/>
        </w:rPr>
        <w:t xml:space="preserve"> valleys (J</w:t>
      </w:r>
      <w:r>
        <w:rPr>
          <w:rFonts w:ascii="SBL Greek" w:hAnsi="SBL Greek" w:cs="Courier New"/>
        </w:rPr>
        <w:t>er 2:23; 2Ch 28:3) and gardens (Isa 1:29; Isa 65:3). SEE GROVE. The votaries of many of these deities made an offering of their own chastity to</w:t>
      </w:r>
      <w:r>
        <w:rPr>
          <w:rFonts w:ascii="SBL Greek" w:hAnsi="SBL Greek" w:cs="Courier New"/>
        </w:rPr>
        <w:t xml:space="preserve"> them, and illicit commingling of the sexes was a chief element of such cultus. SEE BAAL; SEE ASTARTE. Sitting upon graves formed also a part of idolatry, either as a propitiation to the manes or in necromancy (Isa 65:4). Lustration even was not wanting (I</w:t>
      </w:r>
      <w:r>
        <w:rPr>
          <w:rFonts w:ascii="SBL Greek" w:hAnsi="SBL Greek" w:cs="Courier New"/>
        </w:rPr>
        <w:t>sa 66:17). The priestly castes of these idolatrous systems were numerous (1Ki 18:22; 2Ki 10:21) and in good station (Hos 10:5). One kind of them was called Kemarim (</w:t>
      </w:r>
      <w:r>
        <w:rPr>
          <w:rFonts w:ascii="SBL Greek" w:hAnsi="SBL Greek" w:cs="Courier New"/>
          <w:rtl/>
        </w:rPr>
        <w:t>כַּמָרַים</w:t>
      </w:r>
      <w:r>
        <w:rPr>
          <w:rFonts w:ascii="SBL Greek" w:hAnsi="SBL Greek" w:cs="Courier New"/>
        </w:rPr>
        <w:t>, Zep 1:4; 2Ki 23:5; a Syriac word, Gesen. Thes. page 693; Mishna, Megil. 4:9). SE</w:t>
      </w:r>
      <w:r>
        <w:rPr>
          <w:rFonts w:ascii="SBL Greek" w:hAnsi="SBL Greek" w:cs="Courier New"/>
        </w:rPr>
        <w:t>E IDOLATRY.</w:t>
      </w:r>
    </w:p>
    <w:p w:rsidR="00000000" w:rsidRDefault="005C2701">
      <w:pPr>
        <w:pStyle w:val="Textebrut"/>
        <w:rPr>
          <w:rFonts w:ascii="SBL Greek" w:hAnsi="SBL Greek"/>
        </w:rPr>
      </w:pPr>
      <w:r>
        <w:rPr>
          <w:rFonts w:ascii="SBL Greek" w:hAnsi="SBL Greek" w:cs="Courier New"/>
        </w:rPr>
        <w:t>b. The worship of Jehovah, under the form of any image whatever, was strictly forbidden (Exo 20:4; Deu 4:16; Deu 5:8; Deu 27:15; comp. Tacit. Hist. 5:5). Such symbols as the Golden Calf (q.v.) were borrowed from Egypt (Jos 24:14; Eze 20:7 sq.).</w:t>
      </w:r>
      <w:r>
        <w:rPr>
          <w:rFonts w:ascii="SBL Greek" w:hAnsi="SBL Greek" w:cs="Courier New"/>
        </w:rPr>
        <w:t xml:space="preserve"> See Ewald, Isr. Gesch. 2:109 sq.; Gerritsen, Cur Hebraei ante exil. Babyl. se ad idolorum et plurium deor. cultum valde promos ostenderint, in the Annal. Acad. Rheno-Traject. 1822-3, page 120 sq.; Michaelis, Mos. Recht, 5:98 sq.; Otho, Lex. Rabb. page 286</w:t>
      </w:r>
      <w:r>
        <w:rPr>
          <w:rFonts w:ascii="SBL Greek" w:hAnsi="SBL Greek" w:cs="Courier New"/>
        </w:rPr>
        <w:t xml:space="preserve"> sq. SEE IMAGE.</w:t>
      </w:r>
    </w:p>
    <w:p w:rsidR="00000000" w:rsidRDefault="005C2701">
      <w:pPr>
        <w:pStyle w:val="Textebrut"/>
        <w:rPr>
          <w:rFonts w:ascii="SBL Greek" w:hAnsi="SBL Greek"/>
        </w:rPr>
      </w:pPr>
      <w:r>
        <w:rPr>
          <w:rFonts w:ascii="SBL Greek" w:hAnsi="SBL Greek" w:cs="Courier New"/>
        </w:rPr>
        <w:t>2. Idolatry of non-Israelitish Nations. — See each in its place. This was frequently portrayed by the prophets in all its grossness (1Ki 18:27; comp. Deyling's Observ. 1:136 sq.), especially by exhibitions of the (mechanical) construction o</w:t>
      </w:r>
      <w:r>
        <w:rPr>
          <w:rFonts w:ascii="SBL Greek" w:hAnsi="SBL Greek" w:cs="Courier New"/>
        </w:rPr>
        <w:t>f these gods (images, Isa 2:8; Isa 2:20; Isa 44:10 sq.; Jer 10:3 sq.; Hos 13:2; Psa 115:4; Bar 6:3 sq.; Wis 13:11 sq.; Wis 15:7 sq.; compare Philo, 2:472; Horace, Sat. 1:81 sq. Arnob. 3:12; 6:13 sq.; Augustine, Civ. Dei. 6:10), and their powerlessness (Isa</w:t>
      </w:r>
      <w:r>
        <w:rPr>
          <w:rFonts w:ascii="SBL Greek" w:hAnsi="SBL Greek" w:cs="Courier New"/>
        </w:rPr>
        <w:t xml:space="preserve"> 41:29; Isa 42:17; Isa 46:1-2; Jer 2:28; compare Deu 4:28; Deu 28:36 Psa 115:5 sq.; Hab 2:18). The images of the gods (</w:t>
      </w:r>
      <w:r>
        <w:rPr>
          <w:rFonts w:ascii="SBL Greek" w:hAnsi="SBL Greek" w:cs="Courier New"/>
          <w:rtl/>
        </w:rPr>
        <w:t>מִצֵּבוֹת</w:t>
      </w:r>
      <w:r>
        <w:rPr>
          <w:rFonts w:ascii="SBL Greek" w:hAnsi="SBL Greek" w:cs="Courier New"/>
        </w:rPr>
        <w:t xml:space="preserve">) were sometimes cast (metallic, Jdg 17:4; Isa 2:20; Isa 40:19; Hos 13:2), </w:t>
      </w:r>
      <w:r>
        <w:rPr>
          <w:rFonts w:ascii="SBL Greek" w:hAnsi="SBL Greek" w:cs="Courier New"/>
          <w:rtl/>
        </w:rPr>
        <w:t>נֶסֶךְ, מִסֵּכָה</w:t>
      </w:r>
      <w:r>
        <w:rPr>
          <w:rFonts w:ascii="SBL Greek" w:hAnsi="SBL Greek" w:cs="Courier New"/>
        </w:rPr>
        <w:t>; sometimes  carved (of wood, Isa 44:</w:t>
      </w:r>
      <w:r>
        <w:rPr>
          <w:rFonts w:ascii="SBL Greek" w:hAnsi="SBL Greek" w:cs="Courier New"/>
          <w:rtl/>
        </w:rPr>
        <w:t>13; Jer 10:</w:t>
      </w:r>
      <w:r>
        <w:rPr>
          <w:rFonts w:ascii="SBL Greek" w:hAnsi="SBL Greek" w:cs="Courier New"/>
        </w:rPr>
        <w:t xml:space="preserve">3; comp. Pliny, 12:2; 13:17; Pausan. 2:19, 3), </w:t>
      </w:r>
      <w:r>
        <w:rPr>
          <w:rFonts w:ascii="Times New Roman" w:hAnsi="Times New Roman" w:cs="Times New Roman"/>
        </w:rPr>
        <w:t>פֶּסֶל</w:t>
      </w:r>
      <w:r>
        <w:rPr>
          <w:rFonts w:ascii="SBL Greek" w:hAnsi="SBL Greek" w:cs="Courier New"/>
        </w:rPr>
        <w:t xml:space="preserve">, </w:t>
      </w:r>
      <w:r>
        <w:rPr>
          <w:rFonts w:ascii="Times New Roman" w:hAnsi="Times New Roman" w:cs="Times New Roman"/>
        </w:rPr>
        <w:t>פְּסַיל</w:t>
      </w:r>
      <w:r>
        <w:rPr>
          <w:rFonts w:ascii="SBL Greek" w:hAnsi="SBL Greek" w:cs="Courier New"/>
        </w:rPr>
        <w:t>SEE DIANA, or even moulded of clay (Wis 15:8; Pliny distinguishes "lignea et fictilia simulacra," 34:16). They were fastened with chains, so as not to fall down or be carried away (Is</w:t>
      </w:r>
      <w:r>
        <w:rPr>
          <w:rFonts w:ascii="SBL Greek" w:hAnsi="SBL Greek" w:cs="Courier New"/>
        </w:rPr>
        <w:t>a 41:7; Jer 10:4; comp. Pausan. 3:15, 5; 8:41, 4; Arnob. 6:13), and were usually overlaid with gold or silver, and were, besides, richly decked with apparel (Isa 2:20; Isa 30:22; Isa 31:7; Isa 40:19; Jer 10:4; Hos 8:4; Baruch 12:16; compare Dougtaei Analec</w:t>
      </w:r>
      <w:r>
        <w:rPr>
          <w:rFonts w:ascii="SBL Greek" w:hAnsi="SBL Greek" w:cs="Courier New"/>
        </w:rPr>
        <w:t>t. 2:179 sq.; Bahr, Symbol. 1:277 sq.). They were also painted with red (vermilion) color (Wis 13:14; compare Pliny, 33</w:t>
      </w:r>
      <w:r>
        <w:rPr>
          <w:rFonts w:ascii="SBL Greek" w:hAnsi="SBL Greek" w:cs="Courier New"/>
          <w:rtl/>
        </w:rPr>
        <w:t>:7, 36; 3</w:t>
      </w:r>
      <w:r>
        <w:rPr>
          <w:rFonts w:ascii="SBL Greek" w:hAnsi="SBL Greek" w:cs="Courier New"/>
        </w:rPr>
        <w:t>5:12, 45; Virgil, Eclog. 6:22; 10:26 sq.; Plutarch, Quaest. Romans 98; Arno</w:t>
      </w:r>
      <w:r>
        <w:rPr>
          <w:rFonts w:ascii="SBL Greek" w:hAnsi="SBL Greek" w:cs="Courier New"/>
          <w:rtl/>
        </w:rPr>
        <w:t>b. 6:10; Bahr, S</w:t>
      </w:r>
      <w:r>
        <w:rPr>
          <w:rFonts w:ascii="SBL Greek" w:hAnsi="SBL Greek" w:cs="Courier New"/>
        </w:rPr>
        <w:t>ymbol. 1:334). They were taken by arm</w:t>
      </w:r>
      <w:r>
        <w:rPr>
          <w:rFonts w:ascii="SBL Greek" w:hAnsi="SBL Greek" w:cs="Courier New"/>
          <w:rtl/>
        </w:rPr>
        <w:t>ies with th</w:t>
      </w:r>
      <w:r>
        <w:rPr>
          <w:rFonts w:ascii="SBL Greek" w:hAnsi="SBL Greek" w:cs="Courier New"/>
        </w:rPr>
        <w:t>em into battle (2Sa 5:21; comp. Curtius, 8:14, 11; Polyamn. 7:4). Victors were accustomed to carry them about in triumph, in order to despoil the subject nations of their divinities (Isa 10:10; Isa 36:19; Isa 37:12), or to bind them to greater f</w:t>
      </w:r>
      <w:r>
        <w:rPr>
          <w:rFonts w:ascii="SBL Greek" w:hAnsi="SBL Greek" w:cs="Courier New"/>
        </w:rPr>
        <w:t>idelity (Isa 46:1 sq.; Jer 48:7; Jer 49:3; Hos 10:5; Dan 11:8; compare Pausan. 8:46, 1; see Bochart, Hieroz. 1:372; Withof, Opusc. page 143 sq.). The weapons of slain enemies were hung as trophies in the temples of the gods (1Sa 31:10; Pausan. 1:13, 3; Xen</w:t>
      </w:r>
      <w:r>
        <w:rPr>
          <w:rFonts w:ascii="SBL Greek" w:hAnsi="SBL Greek" w:cs="Courier New"/>
        </w:rPr>
        <w:t>oph. Anab. 5:3, 4; Euseb. Chron. Arm. 1:67). Soothsaying and sorcery ever stand in, connection with this cultus (Isa 19:3). SEE MARK IN THE FLESH.</w:t>
      </w:r>
    </w:p>
    <w:p w:rsidR="00000000" w:rsidRDefault="005C2701">
      <w:pPr>
        <w:pStyle w:val="Textebrut"/>
        <w:rPr>
          <w:rFonts w:ascii="SBL Greek" w:hAnsi="SBL Greek"/>
        </w:rPr>
      </w:pPr>
      <w:r>
        <w:rPr>
          <w:rFonts w:ascii="SBL Greek" w:hAnsi="SBL Greek" w:cs="Courier New"/>
        </w:rPr>
        <w:t>IV. The Christian Doctrine of God. —</w:t>
      </w:r>
    </w:p>
    <w:p w:rsidR="00000000" w:rsidRDefault="005C2701">
      <w:pPr>
        <w:pStyle w:val="Textebrut"/>
        <w:rPr>
          <w:rFonts w:ascii="SBL Greek" w:hAnsi="SBL Greek"/>
        </w:rPr>
      </w:pPr>
      <w:r>
        <w:rPr>
          <w:rFonts w:ascii="SBL Greek" w:hAnsi="SBL Greek" w:cs="Courier New"/>
        </w:rPr>
        <w:t>1. Source. — The Christian idea of God is derived from the Scriptures. T</w:t>
      </w:r>
      <w:r>
        <w:rPr>
          <w:rFonts w:ascii="SBL Greek" w:hAnsi="SBL Greek" w:cs="Courier New"/>
        </w:rPr>
        <w:t>he statement GOD IS GOD suffices for the wants of theology in itself, and is given as a complete proposition in the Scriptures (Exo 3:14; Isa 43:12). But the Scriptures afford many indications, not merely as to the character of God, but also as to his natu</w:t>
      </w:r>
      <w:r>
        <w:rPr>
          <w:rFonts w:ascii="SBL Greek" w:hAnsi="SBL Greek" w:cs="Courier New"/>
        </w:rPr>
        <w:t>re. The substance of these teachings may be summed up in the statements. God is a Spirit, God is Love, God is Lord. These statements include the idea of an immaterial, intelligent, and free personal Being, of perfect goodness, wisdom, and power, who made t</w:t>
      </w:r>
      <w:r>
        <w:rPr>
          <w:rFonts w:ascii="SBL Greek" w:hAnsi="SBL Greek" w:cs="Courier New"/>
        </w:rPr>
        <w:t>he universe and continues to support it, as well as to govern and direct it, by his providence. Dr. Adam Clarke giv</w:t>
      </w:r>
      <w:r>
        <w:rPr>
          <w:rFonts w:ascii="SBL Greek" w:hAnsi="SBL Greek" w:cs="Courier New"/>
          <w:rtl/>
        </w:rPr>
        <w:t>es the following</w:t>
      </w:r>
      <w:r>
        <w:rPr>
          <w:rFonts w:ascii="SBL Greek" w:hAnsi="SBL Greek" w:cs="Courier New"/>
        </w:rPr>
        <w:t xml:space="preserve"> general statement of the doctrine of</w:t>
      </w:r>
      <w:r>
        <w:rPr>
          <w:rFonts w:ascii="SBL Greek" w:hAnsi="SBL Greek" w:cs="Courier New"/>
          <w:rtl/>
        </w:rPr>
        <w:t xml:space="preserve"> the Great </w:t>
      </w:r>
      <w:r>
        <w:rPr>
          <w:rFonts w:ascii="SBL Greek" w:hAnsi="SBL Greek" w:cs="Courier New"/>
        </w:rPr>
        <w:t>First Cause: "The eternal, independent, and self-existent Being; the Being wh</w:t>
      </w:r>
      <w:r>
        <w:rPr>
          <w:rFonts w:ascii="SBL Greek" w:hAnsi="SBL Greek" w:cs="Courier New"/>
        </w:rPr>
        <w:t>ose purposes and actions spring from himself, without foreign motive or influence; he who is absolute in dominion; the most pure, the most simple, the most  spiritual of all essences; infinitely benevolent, beneficent, true, and holy; the cause of all bein</w:t>
      </w:r>
      <w:r>
        <w:rPr>
          <w:rFonts w:ascii="SBL Greek" w:hAnsi="SBL Greek" w:cs="Courier New"/>
        </w:rPr>
        <w:t>g, the upholder of all things; infinitely happy, because infinitely perfect; and eternally self-sufficient, needing nothing that he has made; illimitable in his immensity, inconceivable in his mode of existence, and indescribable in his essence; known full</w:t>
      </w:r>
      <w:r>
        <w:rPr>
          <w:rFonts w:ascii="SBL Greek" w:hAnsi="SBL Greek" w:cs="Courier New"/>
        </w:rPr>
        <w:t xml:space="preserve">y only to himself, because an infinite mind can only be fully comprehended by itself. In a word, a Being who, from </w:t>
      </w:r>
      <w:r>
        <w:rPr>
          <w:rFonts w:ascii="SBL Greek" w:hAnsi="SBL Greek" w:cs="Courier New"/>
          <w:rtl/>
        </w:rPr>
        <w:t>his infinite wis</w:t>
      </w:r>
      <w:r>
        <w:rPr>
          <w:rFonts w:ascii="SBL Greek" w:hAnsi="SBL Greek" w:cs="Courier New"/>
        </w:rPr>
        <w:t>dom, can not err or be deceived, and,</w:t>
      </w:r>
      <w:r>
        <w:rPr>
          <w:rFonts w:ascii="SBL Greek" w:hAnsi="SBL Greek" w:cs="Courier New"/>
          <w:rtl/>
        </w:rPr>
        <w:t xml:space="preserve"> from his i</w:t>
      </w:r>
      <w:r>
        <w:rPr>
          <w:rFonts w:ascii="SBL Greek" w:hAnsi="SBL Greek" w:cs="Courier New"/>
        </w:rPr>
        <w:t>nfinite goodness, can do nothing but what is eternally just, and right, and k</w:t>
      </w:r>
      <w:r>
        <w:rPr>
          <w:rFonts w:ascii="SBL Greek" w:hAnsi="SBL Greek" w:cs="Courier New"/>
        </w:rPr>
        <w:t>ind." The Christian doctrine of God, in its development, involves the idea of the Trinity: God the Fathar, God the Son, and God the Holy Ghost. SEE TRINITY.</w:t>
      </w:r>
    </w:p>
    <w:p w:rsidR="00000000" w:rsidRDefault="005C2701">
      <w:pPr>
        <w:pStyle w:val="Textebrut"/>
        <w:rPr>
          <w:rFonts w:ascii="SBL Greek" w:hAnsi="SBL Greek"/>
        </w:rPr>
      </w:pPr>
      <w:r>
        <w:rPr>
          <w:rFonts w:ascii="SBL Greek" w:hAnsi="SBL Greek" w:cs="Courier New"/>
        </w:rPr>
        <w:t>2. Connotation of the term God. — The word Θεός, God, taken to signify "an object of religious vene</w:t>
      </w:r>
      <w:r>
        <w:rPr>
          <w:rFonts w:ascii="SBL Greek" w:hAnsi="SBL Greek" w:cs="Courier New"/>
        </w:rPr>
        <w:t xml:space="preserve">rsation," was formerly applied to the pretended deities of the heathen, and accordingly Δευς and Deus were employed by the promulgators of the Gospel when calling on the heathen to transfer their worship from their idols to Jehovah. But the word "God" has </w:t>
      </w:r>
      <w:r>
        <w:rPr>
          <w:rFonts w:ascii="SBL Greek" w:hAnsi="SBL Greek" w:cs="Courier New"/>
        </w:rPr>
        <w:t xml:space="preserve">come to signify in Christian sense the Maker and Ruler of the world, and is absolutely and exclusively applied to him. There is "one God" in the Christian sense, and there can be but one. "It is not meant merely that we believe this as a fact, but that it </w:t>
      </w:r>
      <w:r>
        <w:rPr>
          <w:rFonts w:ascii="SBL Greek" w:hAnsi="SBL Greek" w:cs="Courier New"/>
        </w:rPr>
        <w:t>is moreover implied in the very meaning we attach to the word. And this is a distinction</w:t>
      </w:r>
      <w:r>
        <w:rPr>
          <w:rFonts w:ascii="SBL Greek" w:hAnsi="SBL Greek" w:cs="Courier New"/>
          <w:rtl/>
        </w:rPr>
        <w:t xml:space="preserve"> which should al</w:t>
      </w:r>
      <w:r>
        <w:rPr>
          <w:rFonts w:ascii="SBL Greek" w:hAnsi="SBL Greek" w:cs="Courier New"/>
        </w:rPr>
        <w:t>ways be carefully attended to. The wo</w:t>
      </w:r>
      <w:r>
        <w:rPr>
          <w:rFonts w:ascii="SBL Greek" w:hAnsi="SBL Greek" w:cs="Courier New"/>
          <w:rtl/>
        </w:rPr>
        <w:t>rd 'Mohamed</w:t>
      </w:r>
      <w:r>
        <w:rPr>
          <w:rFonts w:ascii="SBL Greek" w:hAnsi="SBL Greek" w:cs="Courier New"/>
        </w:rPr>
        <w:t>an' means nothing more or less than a believer in Mohammed, though the Christian regards Mohammed as hav</w:t>
      </w:r>
      <w:r>
        <w:rPr>
          <w:rFonts w:ascii="SBL Greek" w:hAnsi="SBL Greek" w:cs="Courier New"/>
        </w:rPr>
        <w:t>ing been in fact an impostor, and the Mohammedans regard him as a true prophet; but neither of these is implied (or connoted) by the word 'Mohammedan' when used by a Christian. On the contrary, thee word 'God' does imply what has been above stated, as is e</w:t>
      </w:r>
      <w:r>
        <w:rPr>
          <w:rFonts w:ascii="SBL Greek" w:hAnsi="SBL Greek" w:cs="Courier New"/>
        </w:rPr>
        <w:t>vident from this: that any one who should deny that there exists any such being as a Maker and Governor of the world, would be considered by Christians not only as in error, but as an Atheist — as holding that there is no God (while whoever should affirm t</w:t>
      </w:r>
      <w:r>
        <w:rPr>
          <w:rFonts w:ascii="SBL Greek" w:hAnsi="SBL Greek" w:cs="Courier New"/>
        </w:rPr>
        <w:t>he existence of more than one God would be held to be an idolater); and this not the les</w:t>
      </w:r>
      <w:r>
        <w:rPr>
          <w:rFonts w:ascii="SBL Greek" w:hAnsi="SBL Greek" w:cs="Courier New"/>
          <w:rtl/>
        </w:rPr>
        <w:t>s though he shou</w:t>
      </w:r>
      <w:r>
        <w:rPr>
          <w:rFonts w:ascii="SBL Greek" w:hAnsi="SBL Greek" w:cs="Courier New"/>
        </w:rPr>
        <w:t xml:space="preserve">ld admit the existence of some being </w:t>
      </w:r>
      <w:r>
        <w:rPr>
          <w:rFonts w:ascii="SBL Greek" w:hAnsi="SBL Greek" w:cs="Courier New"/>
          <w:rtl/>
        </w:rPr>
        <w:t>superior to</w:t>
      </w:r>
      <w:r>
        <w:rPr>
          <w:rFonts w:ascii="SBL Greek" w:hAnsi="SBL Greek" w:cs="Courier New"/>
        </w:rPr>
        <w:t xml:space="preserve"> man, such as the fairies, demons, nixes, etc., which are still feared lay the vulgar in almost all part</w:t>
      </w:r>
      <w:r>
        <w:rPr>
          <w:rFonts w:ascii="SBL Greek" w:hAnsi="SBL Greek" w:cs="Courier New"/>
        </w:rPr>
        <w:t>s of Christendom; the genii of the Eastern nations, and the gods and goddesses of the ancient heathens, which were all of this description. None of them was accounted the 'Creator,' and the births of most of them are recorded in their mythology; and altoge</w:t>
      </w:r>
      <w:r>
        <w:rPr>
          <w:rFonts w:ascii="SBL Greek" w:hAnsi="SBL Greek" w:cs="Courier New"/>
        </w:rPr>
        <w:t xml:space="preserve">ther the notions entertained of time seem to have been very nears  the same as the vulgar superstitions still prevailing in most parts of Europe relative to the fairies, etc., these being doubtless no other than the ancient heathen deities of those parts, </w:t>
      </w:r>
      <w:r>
        <w:rPr>
          <w:rFonts w:ascii="SBL Greek" w:hAnsi="SBL Greek" w:cs="Courier New"/>
        </w:rPr>
        <w:t xml:space="preserve">the belief in their existence and dread of their power having survived the introduction </w:t>
      </w:r>
      <w:r>
        <w:rPr>
          <w:rFonts w:ascii="SBL Greek" w:hAnsi="SBL Greek" w:cs="Courier New"/>
          <w:rtl/>
        </w:rPr>
        <w:t>of Christianity,</w:t>
      </w:r>
      <w:r>
        <w:rPr>
          <w:rFonts w:ascii="SBL Greek" w:hAnsi="SBL Greek" w:cs="Courier New"/>
        </w:rPr>
        <w:t xml:space="preserve"> though the title of 'gods' has been </w:t>
      </w:r>
      <w:r>
        <w:rPr>
          <w:rFonts w:ascii="SBL Greek" w:hAnsi="SBL Greek" w:cs="Courier New"/>
          <w:rtl/>
        </w:rPr>
        <w:t>dropped, as</w:t>
      </w:r>
      <w:r>
        <w:rPr>
          <w:rFonts w:ascii="SBL Greek" w:hAnsi="SBL Greek" w:cs="Courier New"/>
        </w:rPr>
        <w:t xml:space="preserve"> well as the words 'sacrifice' and 'worship' in reference to the offerings, invocations, and other token</w:t>
      </w:r>
      <w:r>
        <w:rPr>
          <w:rFonts w:ascii="SBL Greek" w:hAnsi="SBL Greek" w:cs="Courier New"/>
        </w:rPr>
        <w:t>s of reverence with which they are still in several places honored. It appears, therefore, that as the ancient heathens denounced the early Christians as Atheists for contemning the heathen deities, so they may be considered as being, in the Christian sens</w:t>
      </w:r>
      <w:r>
        <w:rPr>
          <w:rFonts w:ascii="SBL Greek" w:hAnsi="SBL Greek" w:cs="Courier New"/>
        </w:rPr>
        <w:t>e of the word, themselves Atheists (as indeed they are called in Eph 2:12), and that consequently the word 'God,' in the Christian sense sand in the heathen must be regarded as having two meanings. Wide, therefore, of the truth is the notion conveyed in Po</w:t>
      </w:r>
      <w:r>
        <w:rPr>
          <w:rFonts w:ascii="SBL Greek" w:hAnsi="SBL Greek" w:cs="Courier New"/>
        </w:rPr>
        <w:t>pe's 'Universal Prayer,' the Pantheism, as it is called, of the ancient heathen philosop</w:t>
      </w:r>
      <w:r>
        <w:rPr>
          <w:rFonts w:ascii="SBL Greek" w:hAnsi="SBL Greek" w:cs="Courier New"/>
          <w:rtl/>
        </w:rPr>
        <w:t>hers and the Bra</w:t>
      </w:r>
      <w:r>
        <w:rPr>
          <w:rFonts w:ascii="SBL Greek" w:hAnsi="SBL Greek" w:cs="Courier New"/>
        </w:rPr>
        <w:t>hmins of the present day, who applied</w:t>
      </w:r>
      <w:r>
        <w:rPr>
          <w:rFonts w:ascii="SBL Greek" w:hAnsi="SBL Greek" w:cs="Courier New"/>
          <w:rtl/>
        </w:rPr>
        <w:t xml:space="preserve"> the word G</w:t>
      </w:r>
      <w:r>
        <w:rPr>
          <w:rFonts w:ascii="SBL Greek" w:hAnsi="SBL Greek" w:cs="Courier New"/>
        </w:rPr>
        <w:t>od to a supposed soul of the universe:</w:t>
      </w:r>
    </w:p>
    <w:p w:rsidR="00000000" w:rsidRDefault="005C2701">
      <w:pPr>
        <w:pStyle w:val="Textebrut"/>
        <w:rPr>
          <w:rFonts w:ascii="SBL Greek" w:hAnsi="SBL Greek"/>
        </w:rPr>
      </w:pPr>
      <w:r>
        <w:rPr>
          <w:rFonts w:ascii="SBL Greek" w:hAnsi="SBL Greek" w:cs="Courier New"/>
        </w:rPr>
        <w:t>"'Mens agitat molem, et toto se coampore miscet,'</w:t>
      </w:r>
    </w:p>
    <w:p w:rsidR="00000000" w:rsidRDefault="005C2701">
      <w:pPr>
        <w:pStyle w:val="Textebrut"/>
        <w:rPr>
          <w:rFonts w:ascii="SBL Greek" w:hAnsi="SBL Greek"/>
        </w:rPr>
      </w:pPr>
      <w:r>
        <w:rPr>
          <w:rFonts w:ascii="SBL Greek" w:hAnsi="SBL Greek" w:cs="Courier New"/>
        </w:rPr>
        <w:t xml:space="preserve">a spirit pervading all things (but not an agent or a person), and of which the souls of man and brutes are portions. In the Book of Revelation, 'Jehovah, the self-existent and all-perfect Being, with the world which he created and which he is ever ruling, </w:t>
      </w:r>
      <w:r>
        <w:rPr>
          <w:rFonts w:ascii="SBL Greek" w:hAnsi="SBL Greek" w:cs="Courier New"/>
        </w:rPr>
        <w:t>alone meets our view. Though intimately present with all his works, he is yet entirely distinct from them. In him we live, and move, and have our being. He is infinitely nigh to us and he is intimately present with us, while we remain infinitely distant fr</w:t>
      </w:r>
      <w:r>
        <w:rPr>
          <w:rFonts w:ascii="SBL Greek" w:hAnsi="SBL Greek" w:cs="Courier New"/>
        </w:rPr>
        <w:t>om his all-perfect and incommunicable essence'" (Eden).</w:t>
      </w:r>
    </w:p>
    <w:p w:rsidR="00000000" w:rsidRDefault="005C2701">
      <w:pPr>
        <w:pStyle w:val="Textebrut"/>
        <w:rPr>
          <w:rFonts w:ascii="SBL Greek" w:hAnsi="SBL Greek"/>
        </w:rPr>
      </w:pPr>
      <w:r>
        <w:rPr>
          <w:rFonts w:ascii="SBL Greek" w:hAnsi="SBL Greek" w:cs="Courier New"/>
        </w:rPr>
        <w:t>3. Can God be known? — The Scriptures declare that God is invisible (Exo 33:20; Joh 1:18; 1Jn 4:12; 1Ti 6:16, etc.) and unsearchable (Job 11:7; Job 37:23). But the very existence of the idea of God, a</w:t>
      </w:r>
      <w:r>
        <w:rPr>
          <w:rFonts w:ascii="SBL Greek" w:hAnsi="SBL Greek" w:cs="Courier New"/>
        </w:rPr>
        <w:t xml:space="preserve">nd even the use of the name God, with its connotation as given above, imply, not indeed that it is possible for man to comprehend God, but that it is not impossible to know God. And so the Scriptures make it man's duty to become "acquainted with God" (1Ch </w:t>
      </w:r>
      <w:r>
        <w:rPr>
          <w:rFonts w:ascii="SBL Greek" w:hAnsi="SBL Greek" w:cs="Courier New"/>
        </w:rPr>
        <w:t>28:9; Jer 9:24; 2Pe 1:2; Joh 17:3, etc.). Even Atheists are bound to explain the res in intellectu manifested in the thought and language of men. To deny absolutely that God can be known is to deny that he exists; and, on the other hand, the p</w:t>
      </w:r>
      <w:r>
        <w:rPr>
          <w:rFonts w:ascii="SBL Greek" w:hAnsi="SBL Greek" w:cs="Courier New"/>
          <w:rtl/>
        </w:rPr>
        <w:t>roof, or even</w:t>
      </w:r>
      <w:r>
        <w:rPr>
          <w:rFonts w:ascii="SBL Greek" w:hAnsi="SBL Greek" w:cs="Courier New"/>
          <w:rtl/>
        </w:rPr>
        <w:t xml:space="preserve"> th</w:t>
      </w:r>
      <w:r>
        <w:rPr>
          <w:rFonts w:ascii="SBL Greek" w:hAnsi="SBL Greek" w:cs="Courier New"/>
        </w:rPr>
        <w:t xml:space="preserve">e admission that God exists, implies </w:t>
      </w:r>
      <w:r>
        <w:rPr>
          <w:rFonts w:ascii="SBL Greek" w:hAnsi="SBL Greek" w:cs="Courier New"/>
          <w:rtl/>
        </w:rPr>
        <w:t>that it can</w:t>
      </w:r>
      <w:r>
        <w:rPr>
          <w:rFonts w:ascii="SBL Greek" w:hAnsi="SBL Greek" w:cs="Courier New"/>
        </w:rPr>
        <w:t xml:space="preserve"> not be absolutely unknown what or how he  is: the knowledge of his existence implies as a necessary condition some knowledge of the mode of his existence, i.e. his power, wisdom, justice, etc. The passage</w:t>
      </w:r>
      <w:r>
        <w:rPr>
          <w:rFonts w:ascii="SBL Greek" w:hAnsi="SBL Greek" w:cs="Courier New"/>
        </w:rPr>
        <w:t>s cited above, declaring that God is invisible, etc., are not to be tortured to favor the idea that the human mind is absolutely incapable of knowing God. On the contrary, their purpose is to vindicate the claims of revelation as the source of knowledge of</w:t>
      </w:r>
      <w:r>
        <w:rPr>
          <w:rFonts w:ascii="SBL Greek" w:hAnsi="SBL Greek" w:cs="Courier New"/>
        </w:rPr>
        <w:t xml:space="preserve"> God. The Scriptures teach that God is made known him Christ (1) by his works (Rom 1:20; Psa 19:1-2); (2) through his Son, which is, in part, his essence. True, God revealed his "glory" to Moses (Exo 33:18-23), but the manifestation was given </w:t>
      </w:r>
      <w:r>
        <w:rPr>
          <w:rFonts w:ascii="SBL Greek" w:hAnsi="SBL Greek" w:cs="Courier New"/>
          <w:rtl/>
        </w:rPr>
        <w:t>through a med</w:t>
      </w:r>
      <w:r>
        <w:rPr>
          <w:rFonts w:ascii="SBL Greek" w:hAnsi="SBL Greek" w:cs="Courier New"/>
          <w:rtl/>
        </w:rPr>
        <w:t>ium</w:t>
      </w:r>
      <w:r>
        <w:rPr>
          <w:rFonts w:ascii="SBL Greek" w:hAnsi="SBL Greek" w:cs="Courier New"/>
        </w:rPr>
        <w:t>, or, rather, reflection, making "the</w:t>
      </w:r>
      <w:r>
        <w:rPr>
          <w:rFonts w:ascii="SBL Greek" w:hAnsi="SBL Greek" w:cs="Courier New"/>
          <w:rtl/>
        </w:rPr>
        <w:t xml:space="preserve"> goodness" </w:t>
      </w:r>
      <w:r>
        <w:rPr>
          <w:rFonts w:ascii="SBL Greek" w:hAnsi="SBL Greek" w:cs="Courier New"/>
        </w:rPr>
        <w:t xml:space="preserve">of God to "pasbefore" Moses. Not sight, but faith, is the condition and means of our knowledge of God in this life (2Co 5:7). God, then, can be known, but only so far as he gives the knowledge of himself, </w:t>
      </w:r>
      <w:r>
        <w:rPr>
          <w:rFonts w:ascii="SBL Greek" w:hAnsi="SBL Greek" w:cs="Courier New"/>
        </w:rPr>
        <w:t>and so far as the capacity of man can reach. Johannes Damascenus said truly, "It is not possible to know God altogether; neither is it altogether impossible to know God." To see him with the bodily eyes would be fatal to a sinful creature (see citations ab</w:t>
      </w:r>
      <w:r>
        <w:rPr>
          <w:rFonts w:ascii="SBL Greek" w:hAnsi="SBL Greek" w:cs="Courier New"/>
        </w:rPr>
        <w:t>ove). But there is a dead "knowledge of God" (Rom 1:21; Jam 2:19); and, in contrast with it, there is a living knowledge of God, which includes a spiritual seeing of the invisible, the privilege of all who are in vital union with God through faith is his S</w:t>
      </w:r>
      <w:r>
        <w:rPr>
          <w:rFonts w:ascii="SBL Greek" w:hAnsi="SBL Greek" w:cs="Courier New"/>
        </w:rPr>
        <w:t>on (Heb 11:27).</w:t>
      </w:r>
    </w:p>
    <w:p w:rsidR="00000000" w:rsidRDefault="005C2701">
      <w:pPr>
        <w:pStyle w:val="Textebrut"/>
        <w:rPr>
          <w:rFonts w:ascii="SBL Greek" w:hAnsi="SBL Greek"/>
        </w:rPr>
      </w:pPr>
      <w:r>
        <w:rPr>
          <w:rFonts w:ascii="SBL Greek" w:hAnsi="SBL Greek" w:cs="Courier New"/>
        </w:rPr>
        <w:t>Science trusts to the functions and laws of the human mind as its instruments for the discovery of truth. But to know the truth, and to recognize the ground and object of phenomena in their connection and unity, is a process which leads inv</w:t>
      </w:r>
      <w:r>
        <w:rPr>
          <w:rFonts w:ascii="SBL Greek" w:hAnsi="SBL Greek" w:cs="Courier New"/>
        </w:rPr>
        <w:t>ariably to the knowledge of the original and perfect Being; for every science which recognizes truth and goodness in the world, in nature and in reason, recognises therewith a power of wisdom and goodness. But as we cannot recognize such a power abstractly</w:t>
      </w:r>
      <w:r>
        <w:rPr>
          <w:rFonts w:ascii="SBL Greek" w:hAnsi="SBL Greek" w:cs="Courier New"/>
        </w:rPr>
        <w:t>, in recognizing it at all we recognize the eternal God (Suabedissen, Metaphysik, 1836, page 143). Yet as man, by science, can know the works of God only very imperfectly and incompletely, criticism and skepticism are alwvays the companions of science , an</w:t>
      </w:r>
      <w:r>
        <w:rPr>
          <w:rFonts w:ascii="SBL Greek" w:hAnsi="SBL Greek" w:cs="Courier New"/>
          <w:rtl/>
        </w:rPr>
        <w:t>d she can b</w:t>
      </w:r>
      <w:r>
        <w:rPr>
          <w:rFonts w:ascii="SBL Greek" w:hAnsi="SBL Greek" w:cs="Courier New"/>
        </w:rPr>
        <w:t>e, at best, only the pioneer of true religious knowledge, or its servant. For the true religious knowledge of God is not founded upon science, but upon life — the life of communion with God. In the religious life the consciousness of God is befo</w:t>
      </w:r>
      <w:r>
        <w:rPr>
          <w:rFonts w:ascii="SBL Greek" w:hAnsi="SBL Greek" w:cs="Courier New"/>
        </w:rPr>
        <w:t>re and apart from all reflection, all speculation; the souls, in its rapid dialectics, under the pressure of religious needs, has no need of syllogism to prove the existence of God. So Tertullian declares (in his  Testimonium Animae) that even the common h</w:t>
      </w:r>
      <w:r>
        <w:rPr>
          <w:rFonts w:ascii="SBL Greek" w:hAnsi="SBL Greek" w:cs="Courier New"/>
        </w:rPr>
        <w:t>eathen mind, a part from philosophy, reached a truer knowledge of God and of divine things than the heathen mythology and philosophy could teach. Even the Platonic philosophy taught that the longing of the soul for the truth and beauty of goodness leads to</w:t>
      </w:r>
      <w:r>
        <w:rPr>
          <w:rFonts w:ascii="SBL Greek" w:hAnsi="SBL Greek" w:cs="Courier New"/>
          <w:rtl/>
        </w:rPr>
        <w:t xml:space="preserve"> a renuncia</w:t>
      </w:r>
      <w:r>
        <w:rPr>
          <w:rFonts w:ascii="SBL Greek" w:hAnsi="SBL Greek" w:cs="Courier New"/>
        </w:rPr>
        <w:t>tion of the outward and visible in behalf of an apprehension of the spiritual and real. Spiritual Christianity transforms this teaching into a higher one, viz. that the longing of the soul for God, the search for God in Christ, is always rewarde</w:t>
      </w:r>
      <w:r>
        <w:rPr>
          <w:rFonts w:ascii="SBL Greek" w:hAnsi="SBL Greek" w:cs="Courier New"/>
        </w:rPr>
        <w:t>d, and that the "pure in heart" see God with the spiritual eyes of faith. Luther's doctrine that God may be taught, named, and apprehended in Christ, and in Christ alone, is quite in harmony with the early theology of the Church (e.g. Clement of Alexandria</w:t>
      </w:r>
      <w:r>
        <w:rPr>
          <w:rFonts w:ascii="SBL Greek" w:hAnsi="SBL Greek" w:cs="Courier New"/>
        </w:rPr>
        <w:t xml:space="preserve">, Stromata, 2). </w:t>
      </w:r>
    </w:p>
    <w:p w:rsidR="00000000" w:rsidRDefault="005C2701">
      <w:pPr>
        <w:pStyle w:val="Textebrut"/>
        <w:rPr>
          <w:rFonts w:ascii="SBL Greek" w:hAnsi="SBL Greek"/>
        </w:rPr>
      </w:pPr>
      <w:r>
        <w:rPr>
          <w:rFonts w:ascii="SBL Greek" w:hAnsi="SBL Greek" w:cs="Courier New"/>
        </w:rPr>
        <w:t xml:space="preserve">Not that a mere intellectual faith in Christ brings this knowledge of God. With the conversion of the soul begins its new, spiritual capacity to receive and apprehend God; and as the soul is emptied of self and purged from sin by the Holy </w:t>
      </w:r>
      <w:r>
        <w:rPr>
          <w:rFonts w:ascii="SBL Greek" w:hAnsi="SBL Greek" w:cs="Courier New"/>
        </w:rPr>
        <w:t>Spirit, it grows in knowledge of God, in light and love, until the "life of God" becomes the "life of the soul." Dr. Nevin (Reply to Dorner, 1869) has the following striking passage as to the specifically Christian conception of God: "There is a sense in w</w:t>
      </w:r>
      <w:r>
        <w:rPr>
          <w:rFonts w:ascii="SBL Greek" w:hAnsi="SBL Greek" w:cs="Courier New"/>
        </w:rPr>
        <w:t>hich the absolute being of God, as related immediately and directly to our created being, must be considered the necessary ground of our knowing him and coming into union with him in the way of religion. The whole possibility of religion for us starts in t</w:t>
      </w:r>
      <w:r>
        <w:rPr>
          <w:rFonts w:ascii="SBL Greek" w:hAnsi="SBL Greek" w:cs="Courier New"/>
        </w:rPr>
        <w:t>h</w:t>
      </w:r>
      <w:r>
        <w:rPr>
          <w:rFonts w:ascii="SBL Greek" w:hAnsi="SBL Greek" w:cs="Courier New"/>
          <w:rtl/>
        </w:rPr>
        <w:t>e God-consc</w:t>
      </w:r>
      <w:r>
        <w:rPr>
          <w:rFonts w:ascii="SBL Greek" w:hAnsi="SBL Greek" w:cs="Courier New"/>
        </w:rPr>
        <w:t>iousness, or direct sense of Deity, which is as much a part of our original nature as the sense we have of the world around us or of our own existence. It is not put into us by any outward evidence or argument. It authenticates and necessitates</w:t>
      </w:r>
      <w:r>
        <w:rPr>
          <w:rFonts w:ascii="SBL Greek" w:hAnsi="SBL Greek" w:cs="Courier New"/>
        </w:rPr>
        <w:t xml:space="preserve"> itself as a fundamental fact in our life; and in doing this it certifies, to the same extent, the truth of the object on which it is exercised. Or, rather, we must say, the truth of the object on which it is exercised, which is the Divine Being, or the ex</w:t>
      </w:r>
      <w:r>
        <w:rPr>
          <w:rFonts w:ascii="SBL Greek" w:hAnsi="SBL Greek" w:cs="Courier New"/>
        </w:rPr>
        <w:t>istence of the Absolute, certifies itself, makes itself sure in and through the consciousness into which it enters. In this sense, the idea of God comes before Christianity, as it comes before religion in every other form. But who will say that this genera</w:t>
      </w:r>
      <w:r>
        <w:rPr>
          <w:rFonts w:ascii="SBL Greek" w:hAnsi="SBL Greek" w:cs="Courier New"/>
        </w:rPr>
        <w:t>l</w:t>
      </w:r>
      <w:r>
        <w:rPr>
          <w:rFonts w:ascii="SBL Greek" w:hAnsi="SBL Greek" w:cs="Courier New"/>
          <w:rtl/>
        </w:rPr>
        <w:t xml:space="preserve"> idea of Go</w:t>
      </w:r>
      <w:r>
        <w:rPr>
          <w:rFonts w:ascii="SBL Greek" w:hAnsi="SBL Greek" w:cs="Courier New"/>
        </w:rPr>
        <w:t>d can be for us, therefore, the actual root of Christianity, so that any among us, starting with that alone, could ever by means of it come to a full construction of what God is for true Christian faith? It lies at the ground of pantheism, dual</w:t>
      </w:r>
      <w:r>
        <w:rPr>
          <w:rFonts w:ascii="SBL Greek" w:hAnsi="SBL Greek" w:cs="Courier New"/>
        </w:rPr>
        <w:t xml:space="preserve">ism, polytheism, deism, and all false religions, no less than at the ground of Christianity. For the distinctive knowledge of Christianity, then, we need some other specific principle or root. which, however it may be comprehended in the general principle </w:t>
      </w:r>
      <w:r>
        <w:rPr>
          <w:rFonts w:ascii="SBL Greek" w:hAnsi="SBL Greek" w:cs="Courier New"/>
        </w:rPr>
        <w:t>of all religion, must be regarded at  the same time nevertheless as the ground and beginning, exclusively and entirely, of religion under this its highest and only absolutely complete form. Where, now, is that principle to be found? Where does the whole wo</w:t>
      </w:r>
      <w:r>
        <w:rPr>
          <w:rFonts w:ascii="SBL Greek" w:hAnsi="SBL Greek" w:cs="Courier New"/>
        </w:rPr>
        <w:t>r</w:t>
      </w:r>
      <w:r>
        <w:rPr>
          <w:rFonts w:ascii="SBL Greek" w:hAnsi="SBL Greek" w:cs="Courier New"/>
          <w:rtl/>
        </w:rPr>
        <w:t>ld of Chris</w:t>
      </w:r>
      <w:r>
        <w:rPr>
          <w:rFonts w:ascii="SBL Greek" w:hAnsi="SBL Greek" w:cs="Courier New"/>
        </w:rPr>
        <w:t>tianity, the new creation of the Gospel (life, power, doctrine, and all), take its rise and start? Where do we come to the source of its perennial revelation, the ground of its indestructible life? Where, save in the presence of the Word Incarn</w:t>
      </w:r>
      <w:r>
        <w:rPr>
          <w:rFonts w:ascii="SBL Greek" w:hAnsi="SBL Greek" w:cs="Courier New"/>
        </w:rPr>
        <w:t>ate, the glorious Person of him who is the Root and the Offspring of David, the bright and morning Star — the faithful and true Witness, the BEGINNING of the creation of God!"</w:t>
      </w:r>
    </w:p>
    <w:p w:rsidR="00000000" w:rsidRDefault="005C2701">
      <w:pPr>
        <w:pStyle w:val="Textebrut"/>
        <w:rPr>
          <w:rFonts w:ascii="SBL Greek" w:hAnsi="SBL Greek"/>
        </w:rPr>
      </w:pPr>
      <w:r>
        <w:rPr>
          <w:rFonts w:ascii="SBL Greek" w:hAnsi="SBL Greek" w:cs="Courier New"/>
        </w:rPr>
        <w:t>But Religion has had her errors and excesses as well as Science. As the latter s</w:t>
      </w:r>
      <w:r>
        <w:rPr>
          <w:rFonts w:ascii="SBL Greek" w:hAnsi="SBL Greek" w:cs="Courier New"/>
        </w:rPr>
        <w:t>eeks in its pride, by purely intellectual effort, to apprehend the absolute, so the former has at certain periods allowed mysticism to take the place of the simple revealed truth as to the life of God in the soul, and, in the spirit of the Oriental theosop</w:t>
      </w:r>
      <w:r>
        <w:rPr>
          <w:rFonts w:ascii="SBL Greek" w:hAnsi="SBL Greek" w:cs="Courier New"/>
        </w:rPr>
        <w:t>hy, has called the "redeemed soul but a drop in the ocean of God", SEE MYSTICISM. The orthodox Christian doctrine keeps the golden mean between these extremes. It asserts, and has asserted from the beginning, that a real and objective knowledge of God come</w:t>
      </w:r>
      <w:r>
        <w:rPr>
          <w:rFonts w:ascii="SBL Greek" w:hAnsi="SBL Greek" w:cs="Courier New"/>
        </w:rPr>
        <w:t>s only from God's revelation, and that only κατ</w:t>
      </w:r>
      <w:r>
        <w:rPr>
          <w:rFonts w:ascii="SBL Greek" w:hAnsi="SBL Greek" w:cs="Courier New"/>
        </w:rPr>
        <w:t>ὰ</w:t>
      </w:r>
      <w:r>
        <w:rPr>
          <w:rFonts w:ascii="SBL Greek" w:hAnsi="SBL Greek" w:cs="Courier New"/>
        </w:rPr>
        <w:t xml:space="preserve"> τ</w:t>
      </w:r>
      <w:r>
        <w:rPr>
          <w:rFonts w:ascii="SBL Greek" w:hAnsi="SBL Greek" w:cs="Courier New"/>
        </w:rPr>
        <w:t>ὸἐ</w:t>
      </w:r>
      <w:r>
        <w:rPr>
          <w:rFonts w:ascii="SBL Greek" w:hAnsi="SBL Greek" w:cs="Courier New"/>
        </w:rPr>
        <w:t>φικτόν, pro virili (Arist. De Mund.), according to the best capacity of man. It teaches not only that God is</w:t>
      </w:r>
      <w:r>
        <w:rPr>
          <w:rFonts w:ascii="SBL Greek" w:hAnsi="SBL Greek" w:cs="Courier New"/>
          <w:rtl/>
        </w:rPr>
        <w:t xml:space="preserve"> "incompreh</w:t>
      </w:r>
      <w:r>
        <w:rPr>
          <w:rFonts w:ascii="SBL Greek" w:hAnsi="SBL Greek" w:cs="Courier New"/>
        </w:rPr>
        <w:t>ensible," but also that every step taken in the true knowledge of God by the soul mak</w:t>
      </w:r>
      <w:r>
        <w:rPr>
          <w:rFonts w:ascii="SBL Greek" w:hAnsi="SBL Greek" w:cs="Courier New"/>
        </w:rPr>
        <w:t xml:space="preserve">es his "incomprehensibility" more obvious. It does not pretend that the scriptural doctrine of one God in three persons is perfectly within the scope of the human intellect to comprehend as well as to apprehend; but all Church history shows that a genuine </w:t>
      </w:r>
      <w:r>
        <w:rPr>
          <w:rFonts w:ascii="SBL Greek" w:hAnsi="SBL Greek" w:cs="Courier New"/>
        </w:rPr>
        <w:t>and even scientific knowledge of God has been better maintained with the doctrine of the Trinity than without it. When the Arians attacked the Nicene doctrine of the Trinity on the ground that it transcended human reason, the orthodox replied that it was e</w:t>
      </w:r>
      <w:r>
        <w:rPr>
          <w:rFonts w:ascii="SBL Greek" w:hAnsi="SBL Greek" w:cs="Courier New"/>
        </w:rPr>
        <w:t xml:space="preserve">asier to know God by receiving the doctrine of the Trinity than by rejecting it. Naked monotheism, whether in Judaism, Islamism, or elsewhere, has always ended </w:t>
      </w:r>
      <w:r>
        <w:rPr>
          <w:rFonts w:ascii="SBL Greek" w:hAnsi="SBL Greek" w:cs="Courier New"/>
          <w:rtl/>
        </w:rPr>
        <w:t>in bald pan</w:t>
      </w:r>
      <w:r>
        <w:rPr>
          <w:rFonts w:ascii="SBL Greek" w:hAnsi="SBL Greek" w:cs="Courier New"/>
        </w:rPr>
        <w:t xml:space="preserve">theism (q.v.), while on the </w:t>
      </w:r>
      <w:r>
        <w:rPr>
          <w:rFonts w:ascii="SBL Greek" w:hAnsi="SBL Greek" w:cs="Courier New"/>
        </w:rPr>
        <w:t>other hand the Christian doctrine of the Trinity, though stigmatized by infidel and rationalistic opponents as Tritheism, has, from the beginning, preserved in the Church the idea of God as the eternal, spiritual, and personal Being, and has kept up, also,</w:t>
      </w:r>
      <w:r>
        <w:rPr>
          <w:rFonts w:ascii="SBL Greek" w:hAnsi="SBL Greek" w:cs="Courier New"/>
        </w:rPr>
        <w:t xml:space="preserve"> a pure and spiritual worship of the Great Supreme. See Ritter, Ueber die Erkenntniss Gottes in der Welt, 1836; Nitzsch, Syst. d. Christlichen Lehre, § 7, 60-80; Nitzsch, in Herzog's Real-Encyklop. s.v. Gott.  </w:t>
      </w:r>
    </w:p>
    <w:p w:rsidR="00000000" w:rsidRDefault="005C2701">
      <w:pPr>
        <w:pStyle w:val="Textebrut"/>
        <w:rPr>
          <w:rFonts w:ascii="SBL Greek" w:hAnsi="SBL Greek"/>
        </w:rPr>
      </w:pPr>
      <w:r>
        <w:rPr>
          <w:rFonts w:ascii="SBL Greek" w:hAnsi="SBL Greek" w:cs="Courier New"/>
        </w:rPr>
        <w:t>V. Substance and Mode of the Scripture Teachi</w:t>
      </w:r>
      <w:r>
        <w:rPr>
          <w:rFonts w:ascii="SBL Greek" w:hAnsi="SBL Greek" w:cs="Courier New"/>
        </w:rPr>
        <w:t>ng. — In the Scriptures no attempt is made to prove the existence of a God. The error of men consisted not in denying a God, but in admitting too many; and one great object of the Bible is to demonstrate that there is but one. No metaphysical arguments, ho</w:t>
      </w:r>
      <w:r>
        <w:rPr>
          <w:rFonts w:ascii="SBL Greek" w:hAnsi="SBL Greek" w:cs="Courier New"/>
        </w:rPr>
        <w:t xml:space="preserve">wever, are employed in it for this purpose. The proof rests on facts recorded in the history of the Jews, from which it appears that they were always victorious and prosperous so long as they served the only living and true God, Jehovah (the name by which </w:t>
      </w:r>
      <w:r>
        <w:rPr>
          <w:rFonts w:ascii="SBL Greek" w:hAnsi="SBL Greek" w:cs="Courier New"/>
        </w:rPr>
        <w:t>the Almighty made himself known to them), and uniformly unsuccessful when they revolted from him to serve other gods. What argument could be so effectual to convince them that there was no god in</w:t>
      </w:r>
      <w:r>
        <w:rPr>
          <w:rFonts w:ascii="SBL Greek" w:hAnsi="SBL Greek" w:cs="Courier New"/>
          <w:rtl/>
        </w:rPr>
        <w:t xml:space="preserve"> all the ea</w:t>
      </w:r>
      <w:r>
        <w:rPr>
          <w:rFonts w:ascii="SBL Greek" w:hAnsi="SBL Greek" w:cs="Courier New"/>
        </w:rPr>
        <w:t>rth but the God of Israel? The sovereignty and uni</w:t>
      </w:r>
      <w:r>
        <w:rPr>
          <w:rFonts w:ascii="SBL Greek" w:hAnsi="SBL Greek" w:cs="Courier New"/>
        </w:rPr>
        <w:t>versal providence of the Lord Jehovah are proved by predictions delivered by the Jewish prophets, pointing out the fate of nations and of empires, specifying distinctly their rise, the duration of their power, and the causes of their decline; thus demonstr</w:t>
      </w:r>
      <w:r>
        <w:rPr>
          <w:rFonts w:ascii="SBL Greek" w:hAnsi="SBL Greek" w:cs="Courier New"/>
        </w:rPr>
        <w:t>ating that one God ruled among the nations, and made them the unconscious instruments of promoting the purposes of his will. In the same manner, none of the attributes of God are demonstrated in Scripture by reasoning: they are simply affirmed and illustra</w:t>
      </w:r>
      <w:r>
        <w:rPr>
          <w:rFonts w:ascii="SBL Greek" w:hAnsi="SBL Greek" w:cs="Courier New"/>
        </w:rPr>
        <w:t>ted by facts; and instead of a regular deduction of doctrines and conclusions from a few admitted principles, we are left to gather them from the recorded feelings and devotional expressions of p</w:t>
      </w:r>
      <w:r>
        <w:rPr>
          <w:rFonts w:ascii="SBL Greek" w:hAnsi="SBL Greek" w:cs="Courier New"/>
          <w:rtl/>
        </w:rPr>
        <w:t>ersons whos</w:t>
      </w:r>
      <w:r>
        <w:rPr>
          <w:rFonts w:ascii="SBL Greek" w:hAnsi="SBL Greek" w:cs="Courier New"/>
        </w:rPr>
        <w:t>e hearts were influenced by the fear of God. These</w:t>
      </w:r>
      <w:r>
        <w:rPr>
          <w:rFonts w:ascii="SBL Greek" w:hAnsi="SBL Greek" w:cs="Courier New"/>
        </w:rPr>
        <w:t xml:space="preserve"> circumstances point out a marked singularity in the Scriptures, considered as a repository of religious doctrines. The writers, generally speaking, do not reason, but exhort and remonstrate; they do not attempt to fetter the judgment by the subtleties of </w:t>
      </w:r>
      <w:r>
        <w:rPr>
          <w:rFonts w:ascii="SBL Greek" w:hAnsi="SBL Greek" w:cs="Courier New"/>
        </w:rPr>
        <w:t>argument, but to rouse the feelings by an appeal to palpable facts. This is exactly what might have been expected from teachers acting under a divine commission, and armed with undeniable facts to enforce their admonitions. The sacred writers furnish u wit</w:t>
      </w:r>
      <w:r>
        <w:rPr>
          <w:rFonts w:ascii="SBL Greek" w:hAnsi="SBL Greek" w:cs="Courier New"/>
        </w:rPr>
        <w:t>h information on the existence and the character of God</w:t>
      </w:r>
    </w:p>
    <w:p w:rsidR="00000000" w:rsidRDefault="005C2701">
      <w:pPr>
        <w:pStyle w:val="Textebrut"/>
        <w:rPr>
          <w:rFonts w:ascii="SBL Greek" w:hAnsi="SBL Greek"/>
        </w:rPr>
      </w:pPr>
      <w:r>
        <w:rPr>
          <w:rFonts w:ascii="SBL Greek" w:hAnsi="SBL Greek" w:cs="Courier New"/>
        </w:rPr>
        <w:t>(1) from the names by which he is designated; (2) from the actions ascribed to him; and (3) from the attributes with which he is invested.</w:t>
      </w:r>
    </w:p>
    <w:p w:rsidR="00000000" w:rsidRDefault="005C2701">
      <w:pPr>
        <w:pStyle w:val="Textebrut"/>
        <w:rPr>
          <w:rFonts w:ascii="SBL Greek" w:hAnsi="SBL Greek"/>
        </w:rPr>
      </w:pPr>
      <w:r>
        <w:rPr>
          <w:rFonts w:ascii="SBL Greek" w:hAnsi="SBL Greek" w:cs="Courier New"/>
        </w:rPr>
        <w:t xml:space="preserve">"1. The names of God as recorded in Scripture convey at once </w:t>
      </w:r>
      <w:r>
        <w:rPr>
          <w:rFonts w:ascii="SBL Greek" w:hAnsi="SBL Greek" w:cs="Courier New"/>
        </w:rPr>
        <w:t xml:space="preserve">ideas of overwhelming greatness and glory, mingled with that awful mysteriousness with which, to all finite minds, and especially to the minds of mortals, the divine essence and mode of existence must ever be invested. Though ONE,  he is </w:t>
      </w:r>
      <w:r>
        <w:rPr>
          <w:rFonts w:ascii="SBL Greek" w:hAnsi="SBL Greek" w:cs="Courier New"/>
          <w:rtl/>
        </w:rPr>
        <w:t>אֵֹלהַים</w:t>
      </w:r>
      <w:r>
        <w:rPr>
          <w:rFonts w:ascii="SBL Greek" w:hAnsi="SBL Greek" w:cs="Courier New"/>
        </w:rPr>
        <w:t xml:space="preserve">, ELOHIM, </w:t>
      </w:r>
      <w:r>
        <w:rPr>
          <w:rFonts w:ascii="SBL Greek" w:hAnsi="SBL Greek" w:cs="Courier New"/>
        </w:rPr>
        <w:t xml:space="preserve">GODS, persons adorable. He is </w:t>
      </w:r>
      <w:r>
        <w:rPr>
          <w:rFonts w:ascii="SBL Greek" w:hAnsi="SBL Greek" w:cs="Courier New"/>
          <w:rtl/>
        </w:rPr>
        <w:t>יְהוָֹה</w:t>
      </w:r>
      <w:r>
        <w:rPr>
          <w:rFonts w:ascii="SBL Greek" w:hAnsi="SBL Greek" w:cs="Courier New"/>
        </w:rPr>
        <w:t xml:space="preserve">, JEHOVAH, self-existing; </w:t>
      </w:r>
      <w:r>
        <w:rPr>
          <w:rFonts w:ascii="SBL Greek" w:hAnsi="SBL Greek" w:cs="Courier New"/>
          <w:rtl/>
        </w:rPr>
        <w:t>אֵל</w:t>
      </w:r>
      <w:r>
        <w:rPr>
          <w:rFonts w:ascii="SBL Greek" w:hAnsi="SBL Greek" w:cs="Courier New"/>
        </w:rPr>
        <w:t xml:space="preserve">, EL, the Mighty, Almighty; </w:t>
      </w:r>
      <w:r>
        <w:rPr>
          <w:rFonts w:ascii="SBL Greek" w:hAnsi="SBL Greek" w:cs="Courier New"/>
          <w:rtl/>
        </w:rPr>
        <w:t>שׁדּי</w:t>
      </w:r>
      <w:r>
        <w:rPr>
          <w:rFonts w:ascii="SBL Greek" w:hAnsi="SBL Greek" w:cs="Courier New"/>
        </w:rPr>
        <w:t xml:space="preserve">, SHADDAI, omnipotent, all-sufficient; </w:t>
      </w:r>
      <w:r>
        <w:rPr>
          <w:rFonts w:ascii="SBL Greek" w:hAnsi="SBL Greek" w:cs="Courier New"/>
          <w:rtl/>
        </w:rPr>
        <w:t>אֲדֹנָי</w:t>
      </w:r>
      <w:r>
        <w:rPr>
          <w:rFonts w:ascii="SBL Greek" w:hAnsi="SBL Greek" w:cs="Courier New"/>
        </w:rPr>
        <w:t>, ADONAI, Lord, Ruler, Judge. These are among the adorable appellatives of God which are scattered throughout t</w:t>
      </w:r>
      <w:r>
        <w:rPr>
          <w:rFonts w:ascii="SBL Greek" w:hAnsi="SBL Greek" w:cs="Courier New"/>
        </w:rPr>
        <w:t>he, revelation that he has been pleased to make of himself. But on one occasion he was pleased more particularly to declare his name, that is, such of the qualities and attributes</w:t>
      </w:r>
      <w:r>
        <w:rPr>
          <w:rFonts w:ascii="SBL Greek" w:hAnsi="SBL Greek" w:cs="Courier New"/>
          <w:rtl/>
        </w:rPr>
        <w:t xml:space="preserve"> of the div</w:t>
      </w:r>
      <w:r>
        <w:rPr>
          <w:rFonts w:ascii="SBL Greek" w:hAnsi="SBL Greek" w:cs="Courier New"/>
        </w:rPr>
        <w:t>ine nature as mortals are the most interested in knowing, and to u</w:t>
      </w:r>
      <w:r>
        <w:rPr>
          <w:rFonts w:ascii="SBL Greek" w:hAnsi="SBL Greek" w:cs="Courier New"/>
        </w:rPr>
        <w:t xml:space="preserve">nfold not only his natural, but also those of his moral attributes by which his conduct towards his creatures is regulated: 'And the Lord passed by and proclaimed, The Lord, the Lord God, merciful and gracious, long-suffering, and abundant in goodness and </w:t>
      </w:r>
      <w:r>
        <w:rPr>
          <w:rFonts w:ascii="SBL Greek" w:hAnsi="SBL Greek" w:cs="Courier New"/>
        </w:rPr>
        <w:t>truth, keeping mercy for thousands, forgiving iniquity, transgression, and sin, and that will by no means clear the guilty; visiting the iniquity of the fathers upon the children and upon the children's children unto the third and fourth generation' (Exodu</w:t>
      </w:r>
      <w:r>
        <w:rPr>
          <w:rFonts w:ascii="SBL Greek" w:hAnsi="SBL Greek" w:cs="Courier New"/>
        </w:rPr>
        <w:t>s 34). This is the most ample and particular description of the character of God, as given by himself in the Old Testament" (Watson). The name "which is above every name" (Php 2:9</w:t>
      </w:r>
      <w:r>
        <w:rPr>
          <w:rFonts w:ascii="SBL Greek" w:hAnsi="SBL Greek" w:cs="Courier New"/>
          <w:rtl/>
        </w:rPr>
        <w:t>), is the n</w:t>
      </w:r>
      <w:r>
        <w:rPr>
          <w:rFonts w:ascii="SBL Greek" w:hAnsi="SBL Greek" w:cs="Courier New"/>
        </w:rPr>
        <w:t>ame JESUS (Col 3:17). The name in Exo 3:14 is peculiar in denoting</w:t>
      </w:r>
      <w:r>
        <w:rPr>
          <w:rFonts w:ascii="SBL Greek" w:hAnsi="SBL Greek" w:cs="Courier New"/>
        </w:rPr>
        <w:t xml:space="preserve"> God as the "God who reveals himself." The declaration "I am that I am," or "I will be that I will be," does not so much include a predicate of God as a declaration of the eternal being of God, as revealing himself and his kingdom in time; it involves not </w:t>
      </w:r>
      <w:r>
        <w:rPr>
          <w:rFonts w:ascii="SBL Greek" w:hAnsi="SBL Greek" w:cs="Courier New"/>
        </w:rPr>
        <w:t xml:space="preserve">merely the sense of existence (to which it is limited by the Septuaguint version </w:t>
      </w:r>
      <w:r>
        <w:rPr>
          <w:rFonts w:ascii="SBL Greek" w:hAnsi="SBL Greek" w:cs="Courier New"/>
        </w:rPr>
        <w:t>ὁ</w:t>
      </w:r>
      <w:r>
        <w:rPr>
          <w:rFonts w:ascii="SBL Greek" w:hAnsi="SBL Greek" w:cs="Courier New"/>
        </w:rPr>
        <w:t xml:space="preserve"> </w:t>
      </w:r>
      <w:r>
        <w:rPr>
          <w:rFonts w:ascii="SBL Greek" w:hAnsi="SBL Greek" w:cs="Courier New"/>
        </w:rPr>
        <w:t>ὤ</w:t>
      </w:r>
      <w:r>
        <w:rPr>
          <w:rFonts w:ascii="SBL Greek" w:hAnsi="SBL Greek" w:cs="Courier New"/>
        </w:rPr>
        <w:t xml:space="preserve">ν), but also the idea of the continual self-revealing of God, and thus unifies, so to speak, all the successive steps and epochs of revelation. HE is "the Alpha and Omega, </w:t>
      </w:r>
      <w:r>
        <w:rPr>
          <w:rFonts w:ascii="SBL Greek" w:hAnsi="SBL Greek" w:cs="Courier New"/>
        </w:rPr>
        <w:t>the beginning and the ending, which is, and which was, and which is to come — the Almighty" (Rev 1:8). The name Jehovah was too holy to be uttered, and others were substituted for</w:t>
      </w:r>
      <w:r>
        <w:rPr>
          <w:rFonts w:ascii="SBL Greek" w:hAnsi="SBL Greek" w:cs="Courier New"/>
          <w:rtl/>
        </w:rPr>
        <w:t xml:space="preserve"> it by the </w:t>
      </w:r>
      <w:r>
        <w:rPr>
          <w:rFonts w:ascii="SBL Greek" w:hAnsi="SBL Greek" w:cs="Courier New"/>
        </w:rPr>
        <w:t>Jews; the fearful penalty for blaspheming it was death (Lev 24:16;</w:t>
      </w:r>
      <w:r>
        <w:rPr>
          <w:rFonts w:ascii="SBL Greek" w:hAnsi="SBL Greek" w:cs="Courier New"/>
        </w:rPr>
        <w:t xml:space="preserve"> see Clarke's note ad loc.). In the names Father and Redeemer (Isa 63:16), new elements of the character of the self- revealing Jehovah are set forth; he shows himself as the God of grace and love to his people who turn unto him. — Watson, Institutes, part</w:t>
      </w:r>
      <w:r>
        <w:rPr>
          <w:rFonts w:ascii="SBL Greek" w:hAnsi="SBL Greek" w:cs="Courier New"/>
        </w:rPr>
        <w:t xml:space="preserve"> 2, 100:1; Nitzsch, in Herzog's Real-Encyklop. s.v. Gott; Hengstensberg, Die Gottesnamen des Pentateuch; Knapp, Theology (Wood's ed. page 84) Lange, On Genesis, Introd. § 7.</w:t>
      </w:r>
    </w:p>
    <w:p w:rsidR="00000000" w:rsidRDefault="005C2701">
      <w:pPr>
        <w:pStyle w:val="Textebrut"/>
        <w:rPr>
          <w:rFonts w:ascii="SBL Greek" w:hAnsi="SBL Greek"/>
        </w:rPr>
      </w:pPr>
      <w:r>
        <w:rPr>
          <w:rFonts w:ascii="SBL Greek" w:hAnsi="SBL Greek" w:cs="Courier New"/>
        </w:rPr>
        <w:t>2. Actions. — "The second means by which the Scriptures convey to us the knowledge</w:t>
      </w:r>
      <w:r>
        <w:rPr>
          <w:rFonts w:ascii="SBL Greek" w:hAnsi="SBL Greek" w:cs="Courier New"/>
        </w:rPr>
        <w:t xml:space="preserve"> of God is by the actions which they ascribe to him. They  contain, indeed, the important record of his dealings with men in every age which is comprehended within the limit of the sacred history, and by prophetic declaration they also exhibit the principl</w:t>
      </w:r>
      <w:r>
        <w:rPr>
          <w:rFonts w:ascii="SBL Greek" w:hAnsi="SBL Greek" w:cs="Courier New"/>
        </w:rPr>
        <w:t xml:space="preserve">es on which he will govern the world to the end of the so that the whole course of the divine administration may be considered as exhibiting a singularly illustrative comment upon those attributes of his nature which, in their abstract form, are contained </w:t>
      </w:r>
      <w:r>
        <w:rPr>
          <w:rFonts w:ascii="SBL Greek" w:hAnsi="SBL Greek" w:cs="Courier New"/>
        </w:rPr>
        <w:t>in such declarations as those which have been just quoted.</w:t>
      </w:r>
    </w:p>
    <w:p w:rsidR="00000000" w:rsidRDefault="005C2701">
      <w:pPr>
        <w:pStyle w:val="Textebrut"/>
        <w:rPr>
          <w:rFonts w:ascii="SBL Greek" w:hAnsi="SBL Greek"/>
        </w:rPr>
      </w:pPr>
      <w:r>
        <w:rPr>
          <w:rFonts w:ascii="SBL Greek" w:hAnsi="SBL Greek" w:cs="Courier New"/>
        </w:rPr>
        <w:t>(1.) The first act ascribed to God is that of creation. By this were manifested: his eternity and self-existence, as he who creates must be before all creatures, and he who gives being to others ca</w:t>
      </w:r>
      <w:r>
        <w:rPr>
          <w:rFonts w:ascii="SBL Greek" w:hAnsi="SBL Greek" w:cs="Courier New"/>
        </w:rPr>
        <w:t>n himself derive it from none; his almighty power, shown both in the act of creation and in the number and vastness of the objects so produced; his wisdom, in their arrangement and in their fitness to their respective ends; and his goodness, as the whole t</w:t>
      </w:r>
      <w:r>
        <w:rPr>
          <w:rFonts w:ascii="SBL Greek" w:hAnsi="SBL Greek" w:cs="Courier New"/>
        </w:rPr>
        <w:t>ended to the happiness of sentient beings. The foundations of his natural and moral government are also made manifest by his creative acts. In what he made out of nothing he had an absolute right and prerogative; it awaited his ordering, and was completely</w:t>
      </w:r>
      <w:r>
        <w:rPr>
          <w:rFonts w:ascii="SBL Greek" w:hAnsi="SBL Greek" w:cs="Courier New"/>
        </w:rPr>
        <w:t xml:space="preserve"> at his disposal; so that to alter or destr</w:t>
      </w:r>
      <w:r>
        <w:rPr>
          <w:rFonts w:ascii="SBL Greek" w:hAnsi="SBL Greek" w:cs="Courier New"/>
          <w:rtl/>
        </w:rPr>
        <w:t xml:space="preserve">oy his own </w:t>
      </w:r>
      <w:r>
        <w:rPr>
          <w:rFonts w:ascii="SBL Greek" w:hAnsi="SBL Greek" w:cs="Courier New"/>
        </w:rPr>
        <w:t>work, and to prescribe the laws by which the intelligent and rational part of his creatures should be governed, are rights which none can question. Thus, on the one hand, his character of Lord or Govern</w:t>
      </w:r>
      <w:r>
        <w:rPr>
          <w:rFonts w:ascii="SBL Greek" w:hAnsi="SBL Greek" w:cs="Courier New"/>
        </w:rPr>
        <w:t>or is established, and, on the other, our duty of lowly homage and absolute obedience.</w:t>
      </w:r>
    </w:p>
    <w:p w:rsidR="00000000" w:rsidRDefault="005C2701">
      <w:pPr>
        <w:pStyle w:val="Textebrut"/>
        <w:rPr>
          <w:rFonts w:ascii="SBL Greek" w:hAnsi="SBL Greek"/>
        </w:rPr>
      </w:pPr>
      <w:r>
        <w:rPr>
          <w:rFonts w:ascii="SBL Greek" w:hAnsi="SBL Greek" w:cs="Courier New"/>
        </w:rPr>
        <w:t>(2.) Providence. — Agreeably to this, as soon as man was created he was placed under a rule of conduct. Obedience was to be followed with the continuance of the divine f</w:t>
      </w:r>
      <w:r>
        <w:rPr>
          <w:rFonts w:ascii="SBL Greek" w:hAnsi="SBL Greek" w:cs="Courier New"/>
        </w:rPr>
        <w:t xml:space="preserve">avor; transgression, with death. The event called forth new manifestations of the character of God. His tender mercy, in the compassion showed to the fallen pair; his justice, in forgiving them only in the view of a satisfaction to be hereafter offered to </w:t>
      </w:r>
      <w:r>
        <w:rPr>
          <w:rFonts w:ascii="SBL Greek" w:hAnsi="SBL Greek" w:cs="Courier New"/>
        </w:rPr>
        <w:t>his justice by an innocent representative of the sinning race; his love to that race, in giving his own Son to become this Redeemer, and in the fullness of time to die for the sins of the whole world; and his holiness, in connecting with this provision for</w:t>
      </w:r>
      <w:r>
        <w:rPr>
          <w:rFonts w:ascii="SBL Greek" w:hAnsi="SBL Greek" w:cs="Courier New"/>
        </w:rPr>
        <w:t xml:space="preserve"> the pardon of man the means of restoring him to a sinless state, and t</w:t>
      </w:r>
      <w:r>
        <w:rPr>
          <w:rFonts w:ascii="SBL Greek" w:hAnsi="SBL Greek" w:cs="Courier New"/>
          <w:rtl/>
        </w:rPr>
        <w:t>o the oblit</w:t>
      </w:r>
      <w:r>
        <w:rPr>
          <w:rFonts w:ascii="SBL Greek" w:hAnsi="SBL Greek" w:cs="Courier New"/>
        </w:rPr>
        <w:t>erated image of God in which he had been created. Exemplifications of the divine mercy are traced from age to age in his establishing his own worship among men, and remitting</w:t>
      </w:r>
      <w:r>
        <w:rPr>
          <w:rFonts w:ascii="SBL Greek" w:hAnsi="SBL Greek" w:cs="Courier New"/>
        </w:rPr>
        <w:t xml:space="preserve"> the punishment of individual and national offenses in answer to prayer offered from penitent hearts, and in dependence upon the typified or actually offered universal sacrifice; of his condescension, in stooping to the cases of individuals, in  his dispen</w:t>
      </w:r>
      <w:r>
        <w:rPr>
          <w:rFonts w:ascii="SBL Greek" w:hAnsi="SBL Greek" w:cs="Courier New"/>
        </w:rPr>
        <w:t>sations both of providence and grace, by showing respect to the poor and humble, and principally by thee incarnation of God in the form of a servant, admitting even into familiar and friendly intercourse with himself, and then entering into heaven to be th</w:t>
      </w:r>
      <w:r>
        <w:rPr>
          <w:rFonts w:ascii="SBL Greek" w:hAnsi="SBL Greek" w:cs="Courier New"/>
        </w:rPr>
        <w:t>eir patron and advocate until they should be received into the sauce gl</w:t>
      </w:r>
      <w:r>
        <w:rPr>
          <w:rFonts w:ascii="SBL Greek" w:hAnsi="SBL Greek" w:cs="Courier New"/>
          <w:rtl/>
        </w:rPr>
        <w:t>ory, 'and s</w:t>
      </w:r>
      <w:r>
        <w:rPr>
          <w:rFonts w:ascii="SBL Greek" w:hAnsi="SBL Greek" w:cs="Courier New"/>
        </w:rPr>
        <w:t>o be forever with the Lord;' of his strictly righteous government, in the destruction of the old world, the cities of the plain, the nations of Canaan, and all ancient states</w:t>
      </w:r>
      <w:r>
        <w:rPr>
          <w:rFonts w:ascii="SBL Greek" w:hAnsi="SBL Greek" w:cs="Courier New"/>
        </w:rPr>
        <w:t>, upon their 'filling up the measure of their iniquities,' and, to show that 'he will by no means clear the guilty,' in the numerous and severe punishments inflicted even upon the chosen seed of Abraham because of their transgressions; of his long-sufferin</w:t>
      </w:r>
      <w:r>
        <w:rPr>
          <w:rFonts w:ascii="SBL Greek" w:hAnsi="SBL Greek" w:cs="Courier New"/>
        </w:rPr>
        <w:t xml:space="preserve">g, in frequent warnings, delays, and corrective judgments inflicted upon individuals and nations before sentence of utter excision and destruction; of faithfulness and truth, in the fulfillment of promises, often many ages after they were given, as in the </w:t>
      </w:r>
      <w:r>
        <w:rPr>
          <w:rFonts w:ascii="SBL Greek" w:hAnsi="SBL Greek" w:cs="Courier New"/>
        </w:rPr>
        <w:t xml:space="preserve">promises to Abraham respecting the possession of the land of Canaan by </w:t>
      </w:r>
      <w:r>
        <w:rPr>
          <w:rFonts w:ascii="SBL Greek" w:hAnsi="SBL Greek" w:cs="Courier New"/>
          <w:rtl/>
        </w:rPr>
        <w:t>his seed, a</w:t>
      </w:r>
      <w:r>
        <w:rPr>
          <w:rFonts w:ascii="SBL Greek" w:hAnsi="SBL Greek" w:cs="Courier New"/>
        </w:rPr>
        <w:t>nd in all the 'promises made to the fathers' respecting the advent, vicarious death, and illustrious offices of the 'Christ,' the Savior of the world; of his immutability, in</w:t>
      </w:r>
      <w:r>
        <w:rPr>
          <w:rFonts w:ascii="SBL Greek" w:hAnsi="SBL Greek" w:cs="Courier New"/>
        </w:rPr>
        <w:t xml:space="preserve"> the constant and unchanging laws and principles of his government, which remain to this day precisely the same in every thing universal as when first promulgated, and have been the rule of his conduct in all places as well as through all time; of his pres</w:t>
      </w:r>
      <w:r>
        <w:rPr>
          <w:rFonts w:ascii="SBL Greek" w:hAnsi="SBL Greek" w:cs="Courier New"/>
        </w:rPr>
        <w:t>cience of future events, manifested by the predictions of Scripture; and of the depth and stability of his counsel, as illustrated in that plan and purpose of bringing back a revolted world to obedience and felicity which we find steadily kept in view in t</w:t>
      </w:r>
      <w:r>
        <w:rPr>
          <w:rFonts w:ascii="SBL Greek" w:hAnsi="SBL Greek" w:cs="Courier New"/>
        </w:rPr>
        <w:t>he scriptural history of the acts of God in former ages — which is stil</w:t>
      </w:r>
      <w:r>
        <w:rPr>
          <w:rFonts w:ascii="SBL Greek" w:hAnsi="SBL Greek" w:cs="Courier New"/>
          <w:rtl/>
        </w:rPr>
        <w:t>l the end t</w:t>
      </w:r>
      <w:r>
        <w:rPr>
          <w:rFonts w:ascii="SBL Greek" w:hAnsi="SBL Greek" w:cs="Courier New"/>
        </w:rPr>
        <w:t>owards which all his dispensations bend, however wide and mysterious their sweep, and which they will finally accomplish, as we learn from the prophetic history of the future</w:t>
      </w:r>
      <w:r>
        <w:rPr>
          <w:rFonts w:ascii="SBL Greek" w:hAnsi="SBL Greek" w:cs="Courier New"/>
        </w:rPr>
        <w:t xml:space="preserve"> contained in the Old and New Testaments. Thus the course of divine operation in the world has from age to age been a manifestation on the divine character, continually receiving new and stronger illustrations until the completion of the Christian revelati</w:t>
      </w:r>
      <w:r>
        <w:rPr>
          <w:rFonts w:ascii="SBL Greek" w:hAnsi="SBL Greek" w:cs="Courier New"/>
        </w:rPr>
        <w:t>on by the ministry of Christ and his inspired followers, and still placing itself in brighter light and more impressive aspects as the scheme of human redemption runs on to its consummation. From all the acts of God as recorded in the Scriptures we are tau</w:t>
      </w:r>
      <w:r>
        <w:rPr>
          <w:rFonts w:ascii="SBL Greek" w:hAnsi="SBL Greek" w:cs="Courier New"/>
        </w:rPr>
        <w:t>ght that he alone is God; that he is present every where to sustain and</w:t>
      </w:r>
      <w:r>
        <w:rPr>
          <w:rFonts w:ascii="SBL Greek" w:hAnsi="SBL Greek" w:cs="Courier New"/>
          <w:rtl/>
        </w:rPr>
        <w:t xml:space="preserve"> govern all</w:t>
      </w:r>
      <w:r>
        <w:rPr>
          <w:rFonts w:ascii="SBL Greek" w:hAnsi="SBL Greek" w:cs="Courier New"/>
        </w:rPr>
        <w:t xml:space="preserve"> things; that his wisdom is infinite, his counsel settled, and his power irresistible; that he is holy, just, and good — the Lord and the Judge, but the Father and the Friend</w:t>
      </w:r>
      <w:r>
        <w:rPr>
          <w:rFonts w:ascii="SBL Greek" w:hAnsi="SBL Greek" w:cs="Courier New"/>
        </w:rPr>
        <w:t xml:space="preserve">, of Man 1:3. </w:t>
      </w:r>
    </w:p>
    <w:p w:rsidR="00000000" w:rsidRDefault="005C2701">
      <w:pPr>
        <w:pStyle w:val="Textebrut"/>
        <w:rPr>
          <w:rFonts w:ascii="SBL Greek" w:hAnsi="SBL Greek"/>
        </w:rPr>
      </w:pPr>
      <w:r>
        <w:rPr>
          <w:rFonts w:ascii="SBL Greek" w:hAnsi="SBL Greek" w:cs="Courier New"/>
        </w:rPr>
        <w:t>Nature and Attributes. — "More at large do we learn what God is from the declarations of the inspired writings. As to his substance, that 'God is a Spirit.' As to his duration, that 'from everlasting to everlasting he is God;' 'the King, ete</w:t>
      </w:r>
      <w:r>
        <w:rPr>
          <w:rFonts w:ascii="SBL Greek" w:hAnsi="SBL Greek" w:cs="Courier New"/>
        </w:rPr>
        <w:t>rnal, immortal, invisible.' That, after all the manifestations he has made of himself, he is, from the infinite perfection and glory of his nature, incomprehensible: 'Lo, these are but parts of his ways, and how little a portion is heard of him!' 'Touching</w:t>
      </w:r>
      <w:r>
        <w:rPr>
          <w:rFonts w:ascii="SBL Greek" w:hAnsi="SBL Greek" w:cs="Courier New"/>
        </w:rPr>
        <w:t xml:space="preserve"> the Almighty, we cannot find him out.' That he is unchangeable: 'The Father of Lights, with whom there is no variableness, neither shadow of turning.' That 'he is the fountain of life,' and the only independent Being in the universe: 'Who only hath immor</w:t>
      </w:r>
      <w:r>
        <w:rPr>
          <w:rFonts w:ascii="SBL Greek" w:hAnsi="SBL Greek" w:cs="Courier New"/>
          <w:rtl/>
        </w:rPr>
        <w:t>t</w:t>
      </w:r>
      <w:r>
        <w:rPr>
          <w:rFonts w:ascii="SBL Greek" w:hAnsi="SBL Greek" w:cs="Courier New"/>
          <w:rtl/>
        </w:rPr>
        <w:t>ality.' Th</w:t>
      </w:r>
      <w:r>
        <w:rPr>
          <w:rFonts w:ascii="SBL Greek" w:hAnsi="SBL Greek" w:cs="Courier New"/>
        </w:rPr>
        <w:t>at every other being, however exalted, has its existence from him: 'For by him were all things created which are in heaven and in earth, whether they are visible or invisible.' That the existence of every thing is upheld by him, no creature being</w:t>
      </w:r>
      <w:r>
        <w:rPr>
          <w:rFonts w:ascii="SBL Greek" w:hAnsi="SBL Greek" w:cs="Courier New"/>
        </w:rPr>
        <w:t xml:space="preserve"> for a moment independent of his support: 'By him all things consist;' 'upholding all things by the word of his power.' That he is omnipresent: 'Do not I fill heaven and earth with my presence? saith the Lord.' That he is omniscient: 'All things are naked </w:t>
      </w:r>
      <w:r>
        <w:rPr>
          <w:rFonts w:ascii="SBL Greek" w:hAnsi="SBL Greek" w:cs="Courier New"/>
        </w:rPr>
        <w:t>and open before the eyes of him with whom we have to do.' That he is the absolute Lord and Owner of all things: 'The heavens, even the heaven of heavens, are thine, and all the parts of then;' 'The earth is thine, and the fullness thereof, the world and t</w:t>
      </w:r>
      <w:r>
        <w:rPr>
          <w:rFonts w:ascii="SBL Greek" w:hAnsi="SBL Greek" w:cs="Courier New"/>
          <w:rtl/>
        </w:rPr>
        <w:t>h</w:t>
      </w:r>
      <w:r>
        <w:rPr>
          <w:rFonts w:ascii="SBL Greek" w:hAnsi="SBL Greek" w:cs="Courier New"/>
          <w:rtl/>
        </w:rPr>
        <w:t>em that dw</w:t>
      </w:r>
      <w:r>
        <w:rPr>
          <w:rFonts w:ascii="SBL Greek" w:hAnsi="SBL Greek" w:cs="Courier New"/>
        </w:rPr>
        <w:t>ell therein;' 'He doeth according to his will in the armies of heaven and among the inhabitants 'of the earth.' That his providence extends to the minutest objects: 'The hairs of your head are all numbered;' 'Are not two sparrows sold for a farth</w:t>
      </w:r>
      <w:r>
        <w:rPr>
          <w:rFonts w:ascii="SBL Greek" w:hAnsi="SBL Greek" w:cs="Courier New"/>
        </w:rPr>
        <w:t>ing? and one of them shall not fall on the ground without your Father.' That he is a Being of unspotted purity and perfect rectitude: 'Holy, holy, holy Lord God of hosts!' 'A God of truth, and in whom there is no iniquity;' 'Of purer eyes than to behold in</w:t>
      </w:r>
      <w:r>
        <w:rPr>
          <w:rFonts w:ascii="SBL Greek" w:hAnsi="SBL Greek" w:cs="Courier New"/>
        </w:rPr>
        <w:t xml:space="preserve">iquity.' That he is just in the administration of his government: 'Shall not the Judge of the whole earth do right?' 'Clouds and darkness are round about him; judgment and justice are the habitation of his throne.' That his wisdom is unsearchable: 'O the </w:t>
      </w:r>
      <w:r>
        <w:rPr>
          <w:rFonts w:ascii="SBL Greek" w:hAnsi="SBL Greek" w:cs="Courier New"/>
          <w:rtl/>
        </w:rPr>
        <w:t>d</w:t>
      </w:r>
      <w:r>
        <w:rPr>
          <w:rFonts w:ascii="SBL Greek" w:hAnsi="SBL Greek" w:cs="Courier New"/>
          <w:rtl/>
        </w:rPr>
        <w:t>epth of th</w:t>
      </w:r>
      <w:r>
        <w:rPr>
          <w:rFonts w:ascii="SBL Greek" w:hAnsi="SBL Greek" w:cs="Courier New"/>
        </w:rPr>
        <w:t>e wisdom and knowledge of God! How unsearchable are his judgments, and his ways past finding out!' And, finally, that he is good and merciful: 'Thou art good, and thy mercy endureth forever;' 'His tender mercy is over all his works;' 'God, who is</w:t>
      </w:r>
      <w:r>
        <w:rPr>
          <w:rFonts w:ascii="SBL Greek" w:hAnsi="SBL Greek" w:cs="Courier New"/>
        </w:rPr>
        <w:t xml:space="preserve"> rich in mercy, for his great love wherewith he loved us, even when we were dead in sins, hath quickened us together with Christ;' 'God was in Christ, reconciling the world unto himself, not imputing their trespasses unto them;' 'God hath given to us etern</w:t>
      </w:r>
      <w:r>
        <w:rPr>
          <w:rFonts w:ascii="SBL Greek" w:hAnsi="SBL Greek" w:cs="Courier New"/>
        </w:rPr>
        <w:t>al life, and this life is in his Son.' SEE ATTRIBUTES; also VI below.  "Under these deeply awful but consolatory views do the Scriptures present to us the supreme object of our worship and trust; and they dwell upon each of the above particulars with inim</w:t>
      </w:r>
      <w:r>
        <w:rPr>
          <w:rFonts w:ascii="SBL Greek" w:hAnsi="SBL Greek" w:cs="Courier New"/>
          <w:rtl/>
        </w:rPr>
        <w:t>i</w:t>
      </w:r>
      <w:r>
        <w:rPr>
          <w:rFonts w:ascii="SBL Greek" w:hAnsi="SBL Greek" w:cs="Courier New"/>
          <w:rtl/>
        </w:rPr>
        <w:t>table subl</w:t>
      </w:r>
      <w:r>
        <w:rPr>
          <w:rFonts w:ascii="SBL Greek" w:hAnsi="SBL Greek" w:cs="Courier New"/>
        </w:rPr>
        <w:t>imity and beauty of language, and with an inexhaustible variety of illustration. Nor can we compare these views of the divine nature with the conceptions of the most enlightened of pagans without feeling how much reason we have for everlasting gr</w:t>
      </w:r>
      <w:r>
        <w:rPr>
          <w:rFonts w:ascii="SBL Greek" w:hAnsi="SBL Greek" w:cs="Courier New"/>
        </w:rPr>
        <w:t>atitude that a revelation so explicit and so comprehensive should have been made to us on a subject which only a revelation from God himself could have made known. It is thus that Christian philosophers, even when they do not use the language of the Script</w:t>
      </w:r>
      <w:r>
        <w:rPr>
          <w:rFonts w:ascii="SBL Greek" w:hAnsi="SBL Greek" w:cs="Courier New"/>
        </w:rPr>
        <w:t>ures, are able to speak on this great and mysterious doctrine in language so clear and with conceptions so noble; in a manner, too, so equable, so different from the sages of antiquity, who, if at any time they approach the truth when speaking of the divi</w:t>
      </w:r>
      <w:r>
        <w:rPr>
          <w:rFonts w:ascii="SBL Greek" w:hAnsi="SBL Greek" w:cs="Courier New"/>
          <w:rtl/>
        </w:rPr>
        <w:t>n</w:t>
      </w:r>
      <w:r>
        <w:rPr>
          <w:rFonts w:ascii="SBL Greek" w:hAnsi="SBL Greek" w:cs="Courier New"/>
          <w:rtl/>
        </w:rPr>
        <w:t xml:space="preserve">e nature, </w:t>
      </w:r>
      <w:r>
        <w:rPr>
          <w:rFonts w:ascii="SBL Greek" w:hAnsi="SBL Greek" w:cs="Courier New"/>
        </w:rPr>
        <w:t>never fail to mingle with it some essentially erroneous or groveling conception. 'By the word GOD,' says Dr. Barrow, 'we mean a Being of infinite wisdom, goodness, and power, the Creator and the Governor of all things, to whom the great attribute</w:t>
      </w:r>
      <w:r>
        <w:rPr>
          <w:rFonts w:ascii="SBL Greek" w:hAnsi="SBL Greek" w:cs="Courier New"/>
        </w:rPr>
        <w:t>s of eternity and independency, omniscience and immensity, perfect holiness and purity, perfect justice and veracity, complete happiness, glorious majesty, and supreme right of dominion belong, and to whom the highest veneration and most profound submissio</w:t>
      </w:r>
      <w:r>
        <w:rPr>
          <w:rFonts w:ascii="SBL Greek" w:hAnsi="SBL Greek" w:cs="Courier New"/>
        </w:rPr>
        <w:t>n and obedience are due' (Barrow, On the Creed). ‘Our notion of Deity,' says Bishop Pearson, 'doth expressly signify a Being or Nature of infinite perfection; and the infinite perfection of a being or nature consists in this, that it be absolutely and ess</w:t>
      </w:r>
      <w:r>
        <w:rPr>
          <w:rFonts w:ascii="SBL Greek" w:hAnsi="SBL Greek" w:cs="Courier New"/>
          <w:rtl/>
        </w:rPr>
        <w:t>e</w:t>
      </w:r>
      <w:r>
        <w:rPr>
          <w:rFonts w:ascii="SBL Greek" w:hAnsi="SBL Greek" w:cs="Courier New"/>
          <w:rtl/>
        </w:rPr>
        <w:t>ntially ne</w:t>
      </w:r>
      <w:r>
        <w:rPr>
          <w:rFonts w:ascii="SBL Greek" w:hAnsi="SBL Greek" w:cs="Courier New"/>
        </w:rPr>
        <w:t xml:space="preserve">cessary, an actual being of itself, and potential or causative of all beings beside itself; independent from any other, upon which all things else depend, and by which all things else are governed' (Pearson, On the Creed). 'God is a Being,' says </w:t>
      </w:r>
      <w:r>
        <w:rPr>
          <w:rFonts w:ascii="SBL Greek" w:hAnsi="SBL Greek" w:cs="Courier New"/>
        </w:rPr>
        <w:t>Lawson, 'and not any kind of being, but a substance which is the foundation of other beings; and not only a substance, but perfect. Yet many beings are perfect in their kind, yet limited and finite; but God is absolutely, fully, and every way infinitely pe</w:t>
      </w:r>
      <w:r>
        <w:rPr>
          <w:rFonts w:ascii="SBL Greek" w:hAnsi="SBL Greek" w:cs="Courier New"/>
        </w:rPr>
        <w:t>rfect, and therefore above spirits, above angels, who are perfect comparatively. God's infinite perfection includes all the attributes, even the most excellent. It excludes all dependency, borrowed existence, composition, corruption, mortality, contingenc</w:t>
      </w:r>
      <w:r>
        <w:rPr>
          <w:rFonts w:ascii="SBL Greek" w:hAnsi="SBL Greek" w:cs="Courier New"/>
          <w:rtl/>
        </w:rPr>
        <w:t>y</w:t>
      </w:r>
      <w:r>
        <w:rPr>
          <w:rFonts w:ascii="SBL Greek" w:hAnsi="SBL Greek" w:cs="Courier New"/>
          <w:rtl/>
        </w:rPr>
        <w:t>, ignoranc</w:t>
      </w:r>
      <w:r>
        <w:rPr>
          <w:rFonts w:ascii="SBL Greek" w:hAnsi="SBL Greek" w:cs="Courier New"/>
        </w:rPr>
        <w:t>e, unrighteousness, weakness, misery, and all imperfections whatever. It includes necessity of being, independency, perfect unity, simplicity, immensity, eternity, immortality; the most perfect life, knowledge, wisdom, integrity, power, glory, bl</w:t>
      </w:r>
      <w:r>
        <w:rPr>
          <w:rFonts w:ascii="SBL Greek" w:hAnsi="SBL Greek" w:cs="Courier New"/>
        </w:rPr>
        <w:t>iss, and all these in the highest degree. We can not pierce into the secrets of this eternal Being.  Our reason comprehends but little of him, and when it can proceed no farther faith comes in, and we believe far more than we can understand; and this our b</w:t>
      </w:r>
      <w:r>
        <w:rPr>
          <w:rFonts w:ascii="SBL Greek" w:hAnsi="SBL Greek" w:cs="Courier New"/>
        </w:rPr>
        <w:t>elief is not contrary to reason, but reason itself dictates unto us that we must believe far more of God than it can inform us of (Lawson, Theo-Politica). To these we may add an admirable passage from Sir Isaac Newton, 'The word GOD frequently signifies L</w:t>
      </w:r>
      <w:r>
        <w:rPr>
          <w:rFonts w:ascii="SBL Greek" w:hAnsi="SBL Greek" w:cs="Courier New"/>
          <w:rtl/>
        </w:rPr>
        <w:t>o</w:t>
      </w:r>
      <w:r>
        <w:rPr>
          <w:rFonts w:ascii="SBL Greek" w:hAnsi="SBL Greek" w:cs="Courier New"/>
          <w:rtl/>
        </w:rPr>
        <w:t>rd, but ev</w:t>
      </w:r>
      <w:r>
        <w:rPr>
          <w:rFonts w:ascii="SBL Greek" w:hAnsi="SBL Greek" w:cs="Courier New"/>
        </w:rPr>
        <w:t>ery lord is not God: it is the dominion of a spiritual Being or Lord that constitutes God; true dominion, true God; supreme, the Supreme; feigned, the false god. From such true dominion it follows that the true God is living, intelligent, and pow</w:t>
      </w:r>
      <w:r>
        <w:rPr>
          <w:rFonts w:ascii="SBL Greek" w:hAnsi="SBL Greek" w:cs="Courier New"/>
        </w:rPr>
        <w:t>erful, and from his other perfections that he is supreme, or supremely perfect; he is eternal and infinite, omnipotent and omniscient; that is, he endures from eternity to eternity, and is present from infinity to infinity. He governs all things that exist</w:t>
      </w:r>
      <w:r>
        <w:rPr>
          <w:rFonts w:ascii="SBL Greek" w:hAnsi="SBL Greek" w:cs="Courier New"/>
        </w:rPr>
        <w:t>, and knows all things that are to be known; he is not eternity or infinity, but eternal and infinite; he is not duration or space, but he endures and is present — he endures always and is present everywhere; he is omnipresent, not only virtually, but als</w:t>
      </w:r>
      <w:r>
        <w:rPr>
          <w:rFonts w:ascii="SBL Greek" w:hAnsi="SBL Greek" w:cs="Courier New"/>
          <w:rtl/>
        </w:rPr>
        <w:t>o</w:t>
      </w:r>
      <w:r>
        <w:rPr>
          <w:rFonts w:ascii="SBL Greek" w:hAnsi="SBL Greek" w:cs="Courier New"/>
          <w:rtl/>
        </w:rPr>
        <w:t xml:space="preserve"> substanti</w:t>
      </w:r>
      <w:r>
        <w:rPr>
          <w:rFonts w:ascii="SBL Greek" w:hAnsi="SBL Greek" w:cs="Courier New"/>
        </w:rPr>
        <w:t xml:space="preserve">ally, for power without substance can not subsist. All things are contained and move in him, but without any mutual passion; he suffers nothing from the motions of bodies, nor do they undergo any resistance from his omnipresence. It is confessed </w:t>
      </w:r>
      <w:r>
        <w:rPr>
          <w:rFonts w:ascii="SBL Greek" w:hAnsi="SBL Greek" w:cs="Courier New"/>
        </w:rPr>
        <w:t>that God exists necessarily, and by the same necessity he exists always and every where: hence also he must be perfectly similar, all eye, all ear, all arm, all the power of perceiving, understanding, and acting; but after a manner not at all corporeal, af</w:t>
      </w:r>
      <w:r>
        <w:rPr>
          <w:rFonts w:ascii="SBL Greek" w:hAnsi="SBL Greek" w:cs="Courier New"/>
        </w:rPr>
        <w:t>ter a manner not like that of men, after a manner wholly to us unknown. He is destitute of all body and all bodily shape, and therefore can not be seen, heard, or touched, nor ought he to be worshipped under the representation of anything corporeal. We ha</w:t>
      </w:r>
      <w:r>
        <w:rPr>
          <w:rFonts w:ascii="SBL Greek" w:hAnsi="SBL Greek" w:cs="Courier New"/>
          <w:rtl/>
        </w:rPr>
        <w:t>v</w:t>
      </w:r>
      <w:r>
        <w:rPr>
          <w:rFonts w:ascii="SBL Greek" w:hAnsi="SBL Greek" w:cs="Courier New"/>
          <w:rtl/>
        </w:rPr>
        <w:t>e ideas of</w:t>
      </w:r>
      <w:r>
        <w:rPr>
          <w:rFonts w:ascii="SBL Greek" w:hAnsi="SBL Greek" w:cs="Courier New"/>
        </w:rPr>
        <w:t xml:space="preserve"> the attributes of God, but do not know the substance of even anything; we see only the figures and colors of bodies, hear only sounds, touch only the outward surfaces, smell only odors, and taste tastes, and do not, cannot, by any sense or refle</w:t>
      </w:r>
      <w:r>
        <w:rPr>
          <w:rFonts w:ascii="SBL Greek" w:hAnsi="SBL Greek" w:cs="Courier New"/>
        </w:rPr>
        <w:t>x act, know their inward substances, and much less can we have any notion of the substance of God. We know him by his properties and attributes.'" — Newton, Principia, 2:311, ed. 1803; Watson, Instit. part 2, 100:1.</w:t>
      </w:r>
    </w:p>
    <w:p w:rsidR="00000000" w:rsidRDefault="005C2701">
      <w:pPr>
        <w:pStyle w:val="Textebrut"/>
        <w:rPr>
          <w:rFonts w:ascii="SBL Greek" w:hAnsi="SBL Greek"/>
        </w:rPr>
      </w:pPr>
      <w:r>
        <w:rPr>
          <w:rFonts w:ascii="SBL Greek" w:hAnsi="SBL Greek" w:cs="Courier New"/>
        </w:rPr>
        <w:t>VI. Dogmatical Treatment of the Doctrine</w:t>
      </w:r>
      <w:r>
        <w:rPr>
          <w:rFonts w:ascii="SBL Greek" w:hAnsi="SBL Greek" w:cs="Courier New"/>
        </w:rPr>
        <w:t xml:space="preserve"> of God. —</w:t>
      </w:r>
    </w:p>
    <w:p w:rsidR="00000000" w:rsidRDefault="005C2701">
      <w:pPr>
        <w:pStyle w:val="Textebrut"/>
        <w:rPr>
          <w:rFonts w:ascii="SBL Greek" w:hAnsi="SBL Greek"/>
        </w:rPr>
      </w:pPr>
      <w:r>
        <w:rPr>
          <w:rFonts w:ascii="SBL Greek" w:hAnsi="SBL Greek" w:cs="Courier New"/>
        </w:rPr>
        <w:t>1. The exposition of the doctrine of GOD is the province of Theology proper, as distinguished from Anthropology, Soteriotogy, etc. SEE THEOLOGY. The doctrine is set forth by writers on systematic theology according to their views of the relation</w:t>
      </w:r>
      <w:r>
        <w:rPr>
          <w:rFonts w:ascii="SBL Greek" w:hAnsi="SBL Greek" w:cs="Courier New"/>
        </w:rPr>
        <w:t>s of the subject to the other  branches, but in general it constitutes the first topic treated, and is divided very much as follows:</w:t>
      </w:r>
    </w:p>
    <w:p w:rsidR="00000000" w:rsidRDefault="005C2701">
      <w:pPr>
        <w:pStyle w:val="Textebrut"/>
        <w:rPr>
          <w:rFonts w:ascii="SBL Greek" w:hAnsi="SBL Greek"/>
        </w:rPr>
      </w:pPr>
      <w:r>
        <w:rPr>
          <w:rFonts w:ascii="SBL Greek" w:hAnsi="SBL Greek" w:cs="Courier New"/>
        </w:rPr>
        <w:t>2. Division. —</w:t>
      </w:r>
    </w:p>
    <w:p w:rsidR="00000000" w:rsidRDefault="005C2701">
      <w:pPr>
        <w:pStyle w:val="Textebrut"/>
        <w:rPr>
          <w:rFonts w:ascii="SBL Greek" w:hAnsi="SBL Greek"/>
        </w:rPr>
      </w:pPr>
      <w:r>
        <w:rPr>
          <w:rFonts w:ascii="SBL Greek" w:hAnsi="SBL Greek" w:cs="Courier New"/>
        </w:rPr>
        <w:t>I. The NATURE OF GOD:</w:t>
      </w:r>
    </w:p>
    <w:p w:rsidR="00000000" w:rsidRDefault="005C2701">
      <w:pPr>
        <w:pStyle w:val="Textebrut"/>
        <w:rPr>
          <w:rFonts w:ascii="SBL Greek" w:hAnsi="SBL Greek"/>
        </w:rPr>
      </w:pPr>
      <w:r>
        <w:rPr>
          <w:rFonts w:ascii="SBL Greek" w:hAnsi="SBL Greek" w:cs="Courier New"/>
        </w:rPr>
        <w:t>1. As the original and unoriginated personal Being: (a) One; (b) self- existent; (c) i</w:t>
      </w:r>
      <w:r>
        <w:rPr>
          <w:rFonts w:ascii="SBL Greek" w:hAnsi="SBL Greek" w:cs="Courier New"/>
        </w:rPr>
        <w:t>nfinite.</w:t>
      </w:r>
    </w:p>
    <w:p w:rsidR="00000000" w:rsidRDefault="005C2701">
      <w:pPr>
        <w:pStyle w:val="Textebrut"/>
        <w:rPr>
          <w:rFonts w:ascii="SBL Greek" w:hAnsi="SBL Greek"/>
        </w:rPr>
      </w:pPr>
      <w:r>
        <w:rPr>
          <w:rFonts w:ascii="SBL Greek" w:hAnsi="SBL Greek" w:cs="Courier New"/>
        </w:rPr>
        <w:t>2. As the original Word and Will: (a) Creator; (b) preserver; (c) governor of the world.</w:t>
      </w:r>
    </w:p>
    <w:p w:rsidR="00000000" w:rsidRDefault="005C2701">
      <w:pPr>
        <w:pStyle w:val="Textebrut"/>
        <w:rPr>
          <w:rFonts w:ascii="SBL Greek" w:hAnsi="SBL Greek"/>
        </w:rPr>
      </w:pPr>
      <w:r>
        <w:rPr>
          <w:rFonts w:ascii="SBL Greek" w:hAnsi="SBL Greek" w:cs="Courier New"/>
        </w:rPr>
        <w:t>3. As the original Spirit: (a) Essential Spirit; (b) origin of all moral and spiritual laws and existences. And hence,</w:t>
      </w:r>
    </w:p>
    <w:p w:rsidR="00000000" w:rsidRDefault="005C2701">
      <w:pPr>
        <w:pStyle w:val="Textebrut"/>
        <w:rPr>
          <w:rFonts w:ascii="SBL Greek" w:hAnsi="SBL Greek"/>
        </w:rPr>
      </w:pPr>
      <w:r>
        <w:rPr>
          <w:rFonts w:ascii="SBL Greek" w:hAnsi="SBL Greek" w:cs="Courier New"/>
        </w:rPr>
        <w:t>II, the TRINITY of three persons in the</w:t>
      </w:r>
      <w:r>
        <w:rPr>
          <w:rFonts w:ascii="SBL Greek" w:hAnsi="SBL Greek" w:cs="Courier New"/>
        </w:rPr>
        <w:t xml:space="preserve"> one Godhead: Father, Son, Holy Ghost. SEE MONOTHEISM; SEE TRINITY.</w:t>
      </w:r>
    </w:p>
    <w:p w:rsidR="00000000" w:rsidRDefault="005C2701">
      <w:pPr>
        <w:pStyle w:val="Textebrut"/>
        <w:rPr>
          <w:rFonts w:ascii="SBL Greek" w:hAnsi="SBL Greek"/>
        </w:rPr>
      </w:pPr>
      <w:r>
        <w:rPr>
          <w:rFonts w:ascii="SBL Greek" w:hAnsi="SBL Greek" w:cs="Courier New"/>
        </w:rPr>
        <w:t>III. The ATTRIBUTES of God. These are not parts of the divine essence, but conceptions of the idea of God in his relations to the world and to human thought (Suabedissen, page 150). Perfec</w:t>
      </w:r>
      <w:r>
        <w:rPr>
          <w:rFonts w:ascii="SBL Greek" w:hAnsi="SBL Greek" w:cs="Courier New"/>
        </w:rPr>
        <w:t>tiones Dei, qaue essentiam divinam nostro concipiendi modo per se consequuntunr, et de Deo paronymice praedicantur (Hollaz, page 234). So Aquinas: "The name of God does not express the divine essence as it is, as the name of man expresses is its significat</w:t>
      </w:r>
      <w:r>
        <w:rPr>
          <w:rFonts w:ascii="SBL Greek" w:hAnsi="SBL Greek" w:cs="Courier New"/>
        </w:rPr>
        <w:t>ion the essence of man as it is; that is to say, by signifying the definition which declares the essence" (Summa, part 1, q. 13, art. 1). The ground of this distinction was the conviction that finite things cannot indicate the nature of the infinite God ot</w:t>
      </w:r>
      <w:r>
        <w:rPr>
          <w:rFonts w:ascii="SBL Greek" w:hAnsi="SBL Greek" w:cs="Courier New"/>
        </w:rPr>
        <w:t xml:space="preserve">herwise than by imperfect analogies. The attributes </w:t>
      </w:r>
      <w:r>
        <w:rPr>
          <w:rFonts w:ascii="SBL Greek" w:hAnsi="SBL Greek" w:cs="Courier New"/>
          <w:rtl/>
        </w:rPr>
        <w:t>of God must</w:t>
      </w:r>
      <w:r>
        <w:rPr>
          <w:rFonts w:ascii="SBL Greek" w:hAnsi="SBL Greek" w:cs="Courier New"/>
        </w:rPr>
        <w:t xml:space="preserve"> be represented to our minds, so far as they can be represented at all, under the similitude of the corresponding attributes of man. Yet we cannot conceive them as existing in God in the same m</w:t>
      </w:r>
      <w:r>
        <w:rPr>
          <w:rFonts w:ascii="SBL Greek" w:hAnsi="SBL Greek" w:cs="Courier New"/>
        </w:rPr>
        <w:t>anner as they exist in man. In man they are many, in God they must be one. In man they are related to and limit each other; in God there can be no relation and sea limitation. In man they exist only as capacities at times carried into action; in God, who i</w:t>
      </w:r>
      <w:r>
        <w:rPr>
          <w:rFonts w:ascii="SBL Greek" w:hAnsi="SBL Greek" w:cs="Courier New"/>
        </w:rPr>
        <w:t>s purus actus, there can be no distinction between faculty and operation. Hence the divine attributes may properly be called mysterious; for, though we believe in their coexistence, we are unable to conceive the manner of their co-existence" (Quarterly Rev</w:t>
      </w:r>
      <w:r>
        <w:rPr>
          <w:rFonts w:ascii="SBL Greek" w:hAnsi="SBL Greek" w:cs="Courier New"/>
        </w:rPr>
        <w:t>iew, July 1864, art. 3). There have been many divisi</w:t>
      </w:r>
      <w:r>
        <w:rPr>
          <w:rFonts w:ascii="SBL Greek" w:hAnsi="SBL Greek" w:cs="Courier New"/>
          <w:rtl/>
        </w:rPr>
        <w:t xml:space="preserve">ons of the </w:t>
      </w:r>
      <w:r>
        <w:rPr>
          <w:rFonts w:ascii="SBL Greek" w:hAnsi="SBL Greek" w:cs="Courier New"/>
        </w:rPr>
        <w:t>attributes of God. The scholastic theology set forth the attributes in three ways:  1. by causality (via causalitatis), in which all the perfections we observe in creation, and especially in ma</w:t>
      </w:r>
      <w:r>
        <w:rPr>
          <w:rFonts w:ascii="SBL Greek" w:hAnsi="SBL Greek" w:cs="Courier New"/>
        </w:rPr>
        <w:t>n, are necessarily to be attributed to their Creator;</w:t>
      </w:r>
    </w:p>
    <w:p w:rsidR="00000000" w:rsidRDefault="005C2701">
      <w:pPr>
        <w:pStyle w:val="Textebrut"/>
        <w:rPr>
          <w:rFonts w:ascii="SBL Greek" w:hAnsi="SBL Greek"/>
        </w:rPr>
      </w:pPr>
      <w:r>
        <w:rPr>
          <w:rFonts w:ascii="SBL Greek" w:hAnsi="SBL Greek" w:cs="Courier New"/>
        </w:rPr>
        <w:t>2. by negation (via negationis), under which the imperfections of created beings are kept out of the conception of God;</w:t>
      </w:r>
    </w:p>
    <w:p w:rsidR="00000000" w:rsidRDefault="005C2701">
      <w:pPr>
        <w:pStyle w:val="Textebrut"/>
        <w:rPr>
          <w:rFonts w:ascii="SBL Greek" w:hAnsi="SBL Greek"/>
        </w:rPr>
      </w:pPr>
      <w:r>
        <w:rPr>
          <w:rFonts w:ascii="SBL Greek" w:hAnsi="SBL Greek" w:cs="Courier New"/>
        </w:rPr>
        <w:t xml:space="preserve">3. by analogy or eminence (via analogiae, via eminentiae), by </w:t>
      </w:r>
      <w:r>
        <w:rPr>
          <w:rFonts w:ascii="SBL Greek" w:hAnsi="SBL Greek" w:cs="Courier New"/>
        </w:rPr>
        <w:t>which the highest degree of all known perfections is attributed to God.</w:t>
      </w:r>
    </w:p>
    <w:p w:rsidR="00000000" w:rsidRDefault="005C2701">
      <w:pPr>
        <w:pStyle w:val="Textebrut"/>
        <w:rPr>
          <w:rFonts w:ascii="SBL Greek" w:hAnsi="SBL Greek"/>
        </w:rPr>
      </w:pPr>
      <w:r>
        <w:rPr>
          <w:rFonts w:ascii="SBL Greek" w:hAnsi="SBL Greek" w:cs="Courier New"/>
        </w:rPr>
        <w:t>Accordingly, the attributes of God were classed en negative and positive, the negative being such as remove from him whatever is imperfect in creatures — such are infinity, immutabilit</w:t>
      </w:r>
      <w:r>
        <w:rPr>
          <w:rFonts w:ascii="SBL Greek" w:hAnsi="SBL Greek" w:cs="Courier New"/>
        </w:rPr>
        <w:t>y, immortality, etc; while the positive assert some perfection in God which is in and of himself, and which in the creatures, in any measure, is from him. This distinction is now mostly discarded. Among modern writers, Dr. Samuel Clarke sums up the attribu</w:t>
      </w:r>
      <w:r>
        <w:rPr>
          <w:rFonts w:ascii="SBL Greek" w:hAnsi="SBL Greek" w:cs="Courier New"/>
        </w:rPr>
        <w:t>tes as ultimately referrible to these three leading ones: omnipotence, omniscience, and perfect goodness. Others distinguish them into absolute and relative: absolute are such as belong to the essence of God, as Jehovah, Jah, etc.; relative ones are such a</w:t>
      </w:r>
      <w:r>
        <w:rPr>
          <w:rFonts w:ascii="SBL Greek" w:hAnsi="SBL Greek" w:cs="Courier New"/>
        </w:rPr>
        <w:t>s may be ascribed to him in time, with relation to his c</w:t>
      </w:r>
      <w:r>
        <w:rPr>
          <w:rFonts w:ascii="SBL Greek" w:hAnsi="SBL Greek" w:cs="Courier New"/>
          <w:rtl/>
        </w:rPr>
        <w:t>reatures, a</w:t>
      </w:r>
      <w:r>
        <w:rPr>
          <w:rFonts w:ascii="SBL Greek" w:hAnsi="SBL Greek" w:cs="Courier New"/>
        </w:rPr>
        <w:t>ss creator, governor, preserver, redeemer, etc. Others, again, divide them into conmmunicable and incommunicable attributes. The communicable are those which can be imparted to the creature</w:t>
      </w:r>
      <w:r>
        <w:rPr>
          <w:rFonts w:ascii="SBL Greek" w:hAnsi="SBL Greek" w:cs="Courier New"/>
        </w:rPr>
        <w:t>, as goodness, holiness, wisdom, etc.; the incommunicable are such as cannot be so imparted, as independence, immutability, immensity, and eternity. Another division makes one class of natural attributes, e.g. eternity, immensity, etc., and another of mora</w:t>
      </w:r>
      <w:r>
        <w:rPr>
          <w:rFonts w:ascii="SBL Greek" w:hAnsi="SBL Greek" w:cs="Courier New"/>
        </w:rPr>
        <w:t>l, e.g. holiness, goodness, etc. The later German theologians attempt more scientific discriminations; e.g. Böhme (Lehre v.d. Göttl. Eigenschaften, 1821; last ed. Altenurg, 1842) distinguishes the attributes is to those which refer to the world in general,</w:t>
      </w:r>
      <w:r>
        <w:rPr>
          <w:rFonts w:ascii="SBL Greek" w:hAnsi="SBL Greek" w:cs="Courier New"/>
        </w:rPr>
        <w:t xml:space="preserve"> and those which refer to the moral world in particular.</w:t>
      </w:r>
      <w:r>
        <w:rPr>
          <w:rFonts w:ascii="SBL Greek" w:hAnsi="SBL Greek" w:cs="Courier New"/>
          <w:rtl/>
        </w:rPr>
        <w:t xml:space="preserve"> Schleierma</w:t>
      </w:r>
      <w:r>
        <w:rPr>
          <w:rFonts w:ascii="SBL Greek" w:hAnsi="SBL Greek" w:cs="Courier New"/>
        </w:rPr>
        <w:t>cher makes two classes:</w:t>
      </w:r>
    </w:p>
    <w:p w:rsidR="00000000" w:rsidRDefault="005C2701">
      <w:pPr>
        <w:pStyle w:val="Textebrut"/>
        <w:rPr>
          <w:rFonts w:ascii="SBL Greek" w:hAnsi="SBL Greek"/>
        </w:rPr>
      </w:pPr>
      <w:r>
        <w:rPr>
          <w:rFonts w:ascii="SBL Greek" w:hAnsi="SBL Greek" w:cs="Courier New"/>
        </w:rPr>
        <w:t>(1.) attributes which refer to the universal sense of dependence on God, viz. omnipotence, omniscience, omnipresence;</w:t>
      </w:r>
    </w:p>
    <w:p w:rsidR="00000000" w:rsidRDefault="005C2701">
      <w:pPr>
        <w:pStyle w:val="Textebrut"/>
        <w:rPr>
          <w:rFonts w:ascii="SBL Greek" w:hAnsi="SBL Greek"/>
        </w:rPr>
      </w:pPr>
      <w:r>
        <w:rPr>
          <w:rFonts w:ascii="SBL Greek" w:hAnsi="SBL Greek" w:cs="Courier New"/>
        </w:rPr>
        <w:t>(2.) attributes which refer to the Christian se</w:t>
      </w:r>
      <w:r>
        <w:rPr>
          <w:rFonts w:ascii="SBL Greek" w:hAnsi="SBL Greek" w:cs="Courier New"/>
        </w:rPr>
        <w:t>nse of redemption and of dependence on God, viz. holiness, justice, wisdom, love.</w:t>
      </w:r>
    </w:p>
    <w:p w:rsidR="00000000" w:rsidRDefault="005C2701">
      <w:pPr>
        <w:pStyle w:val="Textebrut"/>
        <w:rPr>
          <w:rFonts w:ascii="SBL Greek" w:hAnsi="SBL Greek"/>
        </w:rPr>
      </w:pPr>
      <w:r>
        <w:rPr>
          <w:rFonts w:ascii="SBL Greek" w:hAnsi="SBL Greek" w:cs="Courier New"/>
        </w:rPr>
        <w:t xml:space="preserve">Pelt (Theolog. Encycl. § 74) classes them as  </w:t>
      </w:r>
    </w:p>
    <w:p w:rsidR="00000000" w:rsidRDefault="005C2701">
      <w:pPr>
        <w:pStyle w:val="Textebrut"/>
        <w:rPr>
          <w:rFonts w:ascii="SBL Greek" w:hAnsi="SBL Greek"/>
        </w:rPr>
      </w:pPr>
      <w:r>
        <w:rPr>
          <w:rFonts w:ascii="SBL Greek" w:hAnsi="SBL Greek" w:cs="Courier New"/>
        </w:rPr>
        <w:t>(1.) attributes of God as absolute cause (a.) in himself — eternal, infinite, self-sufficient; (b) in relation to the world — o</w:t>
      </w:r>
      <w:r>
        <w:rPr>
          <w:rFonts w:ascii="SBL Greek" w:hAnsi="SBL Greek" w:cs="Courier New"/>
        </w:rPr>
        <w:t>mnipotent, omnipresent;</w:t>
      </w:r>
    </w:p>
    <w:p w:rsidR="00000000" w:rsidRDefault="005C2701">
      <w:pPr>
        <w:pStyle w:val="Textebrut"/>
        <w:rPr>
          <w:rFonts w:ascii="SBL Greek" w:hAnsi="SBL Greek"/>
        </w:rPr>
      </w:pPr>
      <w:r>
        <w:rPr>
          <w:rFonts w:ascii="SBL Greek" w:hAnsi="SBL Greek" w:cs="Courier New"/>
        </w:rPr>
        <w:t>(2.) attributes of God as the original and self-revealing will — good, holy, just, benevolent, etc. Rothe's scheme of the attributes is thus set forth by Babut in the Bulletin of the Revue Christienne (1868, No. 3, Juillet):</w:t>
      </w:r>
    </w:p>
    <w:p w:rsidR="00000000" w:rsidRDefault="005C2701">
      <w:pPr>
        <w:pStyle w:val="Textebrut"/>
        <w:rPr>
          <w:rFonts w:ascii="SBL Greek" w:hAnsi="SBL Greek"/>
        </w:rPr>
      </w:pPr>
      <w:r>
        <w:rPr>
          <w:rFonts w:ascii="SBL Greek" w:hAnsi="SBL Greek" w:cs="Courier New"/>
        </w:rPr>
        <w:t>I. Absolute or immanent Attributes:</w:t>
      </w:r>
    </w:p>
    <w:p w:rsidR="00000000" w:rsidRDefault="005C2701">
      <w:pPr>
        <w:pStyle w:val="Textebrut"/>
        <w:rPr>
          <w:rFonts w:ascii="SBL Greek" w:hAnsi="SBL Greek"/>
        </w:rPr>
      </w:pPr>
      <w:r>
        <w:rPr>
          <w:rFonts w:ascii="SBL Greek" w:hAnsi="SBL Greek" w:cs="Courier New"/>
        </w:rPr>
        <w:t>1. self-sufficiency of God as a pure and absolute Being; 2. majesty; the divine will; 3. blessedness.</w:t>
      </w:r>
    </w:p>
    <w:p w:rsidR="00000000" w:rsidRDefault="005C2701">
      <w:pPr>
        <w:pStyle w:val="Textebrut"/>
        <w:rPr>
          <w:rFonts w:ascii="SBL Greek" w:hAnsi="SBL Greek"/>
        </w:rPr>
      </w:pPr>
      <w:r>
        <w:rPr>
          <w:rFonts w:ascii="SBL Greek" w:hAnsi="SBL Greek" w:cs="Courier New"/>
        </w:rPr>
        <w:t>II. Relative Attributes, implied in God's relation to the universe; the love of God is the source of creation and bein</w:t>
      </w:r>
      <w:r>
        <w:rPr>
          <w:rFonts w:ascii="SBL Greek" w:hAnsi="SBL Greek" w:cs="Courier New"/>
        </w:rPr>
        <w:t>g, While the essence of God is expressed in infinity, immensity, immutability. The personality of God is manifested to the world in goodness, wrath, grace; the intelligence of God in omniscience, holiness, truth. The will of God is manifested in omnipotenc</w:t>
      </w:r>
      <w:r>
        <w:rPr>
          <w:rFonts w:ascii="SBL Greek" w:hAnsi="SBL Greek" w:cs="Courier New"/>
        </w:rPr>
        <w:t>e, justice, faithfulness; and the divine nature is manifested in the one attribute of omnipotence. See Bates, Harmony of the Divine Attributes; Charnock, Existence and Attributes of God (Lond. 1845, 8vo last edit.); Elwert, in Tüb. Zeitschrift, 1830; Blasc</w:t>
      </w:r>
      <w:r>
        <w:rPr>
          <w:rFonts w:ascii="SBL Greek" w:hAnsi="SBL Greek" w:cs="Courier New"/>
        </w:rPr>
        <w:t>he, göttl. Eigenschaften (Erfurdt, 1831); Andreae, De Attrib. Divin., etc. (Lugdun. 1824); Bruch, Lehre v. d. göttl. Eigen</w:t>
      </w:r>
      <w:r>
        <w:rPr>
          <w:rFonts w:ascii="SBL Greek" w:hAnsi="SBL Greek" w:cs="Courier New"/>
          <w:rtl/>
        </w:rPr>
        <w:t>schaften (H</w:t>
      </w:r>
      <w:r>
        <w:rPr>
          <w:rFonts w:ascii="SBL Greek" w:hAnsi="SBL Greek" w:cs="Courier New"/>
        </w:rPr>
        <w:t>amb. 1842); Moll, De justo attributorum Dei discrimine (Hal. 1855); Shedd, History of Doctrine, 1:240; Hase, Evang. Dogmati</w:t>
      </w:r>
      <w:r>
        <w:rPr>
          <w:rFonts w:ascii="SBL Greek" w:hAnsi="SBL Greek" w:cs="Courier New"/>
        </w:rPr>
        <w:t>k, § 102 sq., s and writers on systematic theology generally. SEE CREATION; SEE TRINITY; SEE PROVIDENCE.</w:t>
      </w:r>
    </w:p>
    <w:p w:rsidR="00000000" w:rsidRDefault="005C2701">
      <w:pPr>
        <w:pStyle w:val="Textebrut"/>
        <w:rPr>
          <w:rFonts w:ascii="SBL Greek" w:hAnsi="SBL Greek"/>
        </w:rPr>
      </w:pPr>
      <w:r>
        <w:rPr>
          <w:rFonts w:ascii="SBL Greek" w:hAnsi="SBL Greek" w:cs="Courier New"/>
        </w:rPr>
        <w:t>VII. History of the Doctrine of God. — The history of the argument for the being of God will be found under NATURAL THEOLOGY. We treat here briefly the</w:t>
      </w:r>
      <w:r>
        <w:rPr>
          <w:rFonts w:ascii="SBL Greek" w:hAnsi="SBL Greek" w:cs="Courier New"/>
        </w:rPr>
        <w:t xml:space="preserve"> history of the doctrine of the nature and attributes of God. The first office of Christianity was to vindicate the spirituality of God against the material and anthropomorphic ideas of paganism, and even of corrupted Judaism. The proposition "God is a Spi</w:t>
      </w:r>
      <w:r>
        <w:rPr>
          <w:rFonts w:ascii="SBL Greek" w:hAnsi="SBL Greek" w:cs="Courier New"/>
        </w:rPr>
        <w:t>rit" was therefore a fundamental one; yet at an early period anthropomorphic ideas were developed in the Church. Melito, bishop of Sardis, in his treatise Περ</w:t>
      </w:r>
      <w:r>
        <w:rPr>
          <w:rFonts w:ascii="SBL Greek" w:hAnsi="SBL Greek" w:cs="Courier New"/>
        </w:rPr>
        <w:t>ὶ</w:t>
      </w:r>
      <w:r>
        <w:rPr>
          <w:rFonts w:ascii="SBL Greek" w:hAnsi="SBL Greek" w:cs="Courier New"/>
        </w:rPr>
        <w:t xml:space="preserve"> </w:t>
      </w:r>
      <w:r>
        <w:rPr>
          <w:rFonts w:ascii="SBL Greek" w:hAnsi="SBL Greek" w:cs="Courier New"/>
        </w:rPr>
        <w:t>ἐ</w:t>
      </w:r>
      <w:r>
        <w:rPr>
          <w:rFonts w:ascii="SBL Greek" w:hAnsi="SBL Greek" w:cs="Courier New"/>
        </w:rPr>
        <w:t>νσωμάτου θεο</w:t>
      </w:r>
      <w:r>
        <w:rPr>
          <w:rFonts w:ascii="SBL Greek" w:hAnsi="SBL Greek" w:cs="Courier New"/>
        </w:rPr>
        <w:t>ῦ</w:t>
      </w:r>
      <w:r>
        <w:rPr>
          <w:rFonts w:ascii="SBL Greek" w:hAnsi="SBL Greek" w:cs="Courier New"/>
        </w:rPr>
        <w:t xml:space="preserve"> (Eusebius, Hist. Eccl. 4:26), taught a corporeal representation of God. Tertullia</w:t>
      </w:r>
      <w:r>
        <w:rPr>
          <w:rFonts w:ascii="SBL Greek" w:hAnsi="SBL Greek" w:cs="Courier New"/>
        </w:rPr>
        <w:t>n (adv. Praxeam, 100:7) declares Deum corpus esse, etsi Spiritus est; nihil enim incorpor</w:t>
      </w:r>
      <w:r>
        <w:rPr>
          <w:rFonts w:ascii="SBL Greek" w:hAnsi="SBL Greek" w:cs="Courier New"/>
          <w:rtl/>
        </w:rPr>
        <w:t>ale nissi q</w:t>
      </w:r>
      <w:r>
        <w:rPr>
          <w:rFonts w:ascii="SBL Greek" w:hAnsi="SBL Greek" w:cs="Courier New"/>
        </w:rPr>
        <w:t>uod non est;  and thus plainly shows that he could not distinguish reality from corporeity, even in God. The Anthropomorphites took the phrase "image of God</w:t>
      </w:r>
      <w:r>
        <w:rPr>
          <w:rFonts w:ascii="SBL Greek" w:hAnsi="SBL Greek" w:cs="Courier New"/>
        </w:rPr>
        <w:t>" in a material sense, and taught that God is man per eminentiam.</w:t>
      </w:r>
    </w:p>
    <w:p w:rsidR="00000000" w:rsidRDefault="005C2701">
      <w:pPr>
        <w:pStyle w:val="Textebrut"/>
        <w:rPr>
          <w:rFonts w:ascii="SBL Greek" w:hAnsi="SBL Greek"/>
        </w:rPr>
      </w:pPr>
      <w:r>
        <w:rPr>
          <w:rFonts w:ascii="SBL Greek" w:hAnsi="SBL Greek" w:cs="Courier New"/>
        </w:rPr>
        <w:t>(2.) The second error was Dualism (q.v.), brought in by the Gnostic distinction between the supreme God and the Desmiurge. SEE GNOSTICISM.</w:t>
      </w:r>
    </w:p>
    <w:p w:rsidR="00000000" w:rsidRDefault="005C2701">
      <w:pPr>
        <w:pStyle w:val="Textebrut"/>
        <w:rPr>
          <w:rFonts w:ascii="SBL Greek" w:hAnsi="SBL Greek"/>
        </w:rPr>
      </w:pPr>
      <w:r>
        <w:rPr>
          <w:rFonts w:ascii="SBL Greek" w:hAnsi="SBL Greek" w:cs="Courier New"/>
        </w:rPr>
        <w:t>(3.) Opposed to both these was the philosophical mo</w:t>
      </w:r>
      <w:r>
        <w:rPr>
          <w:rFonts w:ascii="SBL Greek" w:hAnsi="SBL Greek" w:cs="Courier New"/>
        </w:rPr>
        <w:t>de of conceiving God, including the idea of immateriality, proved negatively, e.g. Minucius Felix: Hic nec videri potest — visu clarior est; nec comprehendi potest — tactu purior est; nec aestimari — sensibus major est: infinitus, immensus, et soli sibi ta</w:t>
      </w:r>
      <w:r>
        <w:rPr>
          <w:rFonts w:ascii="SBL Greek" w:hAnsi="SBL Greek" w:cs="Courier New"/>
        </w:rPr>
        <w:t>ntus quantus est notus. "The Alexandrians opposed all crude anthropopathisms, but they were not successful in correctly separating the real and the sensuous view, and hence were led into a subtilizing of the divine attributes. Clement attributes all errors</w:t>
      </w:r>
      <w:r>
        <w:rPr>
          <w:rFonts w:ascii="SBL Greek" w:hAnsi="SBL Greek" w:cs="Courier New"/>
        </w:rPr>
        <w:t xml:space="preserve"> in the apprehension of the Old Testament to the sensuous and liberal mode of understanding it, which led men to represent, after human fashion, the nature of God, who is exalted above all </w:t>
      </w:r>
      <w:r>
        <w:rPr>
          <w:rFonts w:ascii="SBL Greek" w:hAnsi="SBL Greek" w:cs="Courier New"/>
          <w:rtl/>
        </w:rPr>
        <w:t>human passi</w:t>
      </w:r>
      <w:r>
        <w:rPr>
          <w:rFonts w:ascii="SBL Greek" w:hAnsi="SBL Greek" w:cs="Courier New"/>
        </w:rPr>
        <w:t>ons. The prophets could represent God to us not as he is</w:t>
      </w:r>
      <w:r>
        <w:rPr>
          <w:rFonts w:ascii="SBL Greek" w:hAnsi="SBL Greek" w:cs="Courier New"/>
        </w:rPr>
        <w:t>, but only as we sensuous men can understand it (Strom. page 391). Origen also sees in the Old Testament a condescension of God to the weakness of man. In fact, there is no wrath in God, but he must appear as if wrathful to the bad, on account of the suffe</w:t>
      </w:r>
      <w:r>
        <w:rPr>
          <w:rFonts w:ascii="SBL Greek" w:hAnsi="SBL Greek" w:cs="Courier New"/>
        </w:rPr>
        <w:t>rings which their own evil conduct entails upon them (Hom. 18, in Jerem.). The Alexandrians disputed the self-subsistence of God's primitive justice, and merged it in the idea of a δικαιοσύνη σωτ</w:t>
      </w:r>
      <w:r>
        <w:rPr>
          <w:rFonts w:ascii="SBL Greek" w:hAnsi="SBL Greek" w:cs="Courier New"/>
        </w:rPr>
        <w:t>ή</w:t>
      </w:r>
      <w:r>
        <w:rPr>
          <w:rFonts w:ascii="SBL Greek" w:hAnsi="SBL Greek" w:cs="Courier New"/>
        </w:rPr>
        <w:t xml:space="preserve">ριος, a disciplining reformatory love." Augustine speaks of </w:t>
      </w:r>
      <w:r>
        <w:rPr>
          <w:rFonts w:ascii="SBL Greek" w:hAnsi="SBL Greek" w:cs="Courier New"/>
        </w:rPr>
        <w:t xml:space="preserve">God as the ipsa incommutabilis veritas... illud solum quod non tantum non mutatur, verum etiam mutari non potest, etc. But he declares that no complete definition of God can be given: Deus </w:t>
      </w:r>
      <w:r>
        <w:rPr>
          <w:rFonts w:ascii="SBL Greek" w:hAnsi="SBL Greek" w:cs="Courier New"/>
          <w:rtl/>
        </w:rPr>
        <w:t>ineffabilis</w:t>
      </w:r>
      <w:r>
        <w:rPr>
          <w:rFonts w:ascii="SBL Greek" w:hAnsi="SBL Greek" w:cs="Courier New"/>
        </w:rPr>
        <w:t xml:space="preserve"> est: facilius dicimus quod Deus non sit, quam quid sit </w:t>
      </w:r>
      <w:r>
        <w:rPr>
          <w:rFonts w:ascii="SBL Greek" w:hAnsi="SBL Greek" w:cs="Courier New"/>
        </w:rPr>
        <w:t>(Comm. in Psalms 85). In the period of the Arian controversy, all questions as to the nature of God were bound up with the discussion of the Trinity (q.v.); and it the period from Gregory I to the scholastic age (11th century), with that of the doctrines o</w:t>
      </w:r>
      <w:r>
        <w:rPr>
          <w:rFonts w:ascii="SBL Greek" w:hAnsi="SBL Greek" w:cs="Courier New"/>
        </w:rPr>
        <w:t>f the Holy Spirit and the Person of Christ. SEE CHRISTOLOGY. In the scholastic period Anselm supposed an analogy (before used by Augustine) between the divine mind and the human. "We cannot know," he says, "the supreme Being in himself, but only after a ce</w:t>
      </w:r>
      <w:r>
        <w:rPr>
          <w:rFonts w:ascii="SBL Greek" w:hAnsi="SBL Greek" w:cs="Courier New"/>
        </w:rPr>
        <w:t>rtain analogy with created beings, therefore most of all with the rational spirit. The more this spirit enters into itself and observes itself, the more will it succeed in raising itself to</w:t>
      </w:r>
      <w:r>
        <w:rPr>
          <w:rFonts w:ascii="SBL Greek" w:hAnsi="SBL Greek" w:cs="Courier New"/>
          <w:rtl/>
        </w:rPr>
        <w:t xml:space="preserve"> the knowle</w:t>
      </w:r>
      <w:r>
        <w:rPr>
          <w:rFonts w:ascii="SBL Greek" w:hAnsi="SBL Greek" w:cs="Courier New"/>
        </w:rPr>
        <w:t>dge of the absolute Spirit. The  human spirit is a mirro</w:t>
      </w:r>
      <w:r>
        <w:rPr>
          <w:rFonts w:ascii="SBL Greek" w:hAnsi="SBL Greek" w:cs="Courier New"/>
        </w:rPr>
        <w:t xml:space="preserve">r in which we may see the image of that which we do not directly behold. The supreme Spirit presupposes his own existence, knows himself; the Word begotten from himself is one with his own essence. </w:t>
      </w:r>
    </w:p>
    <w:p w:rsidR="00000000" w:rsidRDefault="005C2701">
      <w:pPr>
        <w:pStyle w:val="Textebrut"/>
        <w:rPr>
          <w:rFonts w:ascii="SBL Greek" w:hAnsi="SBL Greek"/>
        </w:rPr>
      </w:pPr>
      <w:r>
        <w:rPr>
          <w:rFonts w:ascii="SBL Greek" w:hAnsi="SBL Greek" w:cs="Courier New"/>
        </w:rPr>
        <w:t>Thus the supreme Being expressed himself. As everything w</w:t>
      </w:r>
      <w:r>
        <w:rPr>
          <w:rFonts w:ascii="SBL Greek" w:hAnsi="SBL Greek" w:cs="Courier New"/>
        </w:rPr>
        <w:t>hich is produced by human art was before in the idea of the formative spirit, and as this idea remains even when the work perishes, and is, in this respect, one with the art of the formative spirit itself, so it is not another, but the same word by which G</w:t>
      </w:r>
      <w:r>
        <w:rPr>
          <w:rFonts w:ascii="SBL Greek" w:hAnsi="SBL Greek" w:cs="Courier New"/>
        </w:rPr>
        <w:t>od knows himself and all creatures. In the divine Word creatures have a higher being than in themselves; the ideal being rests in the divine thoughts. The relation of the Son to the Father is something elevated above all language. The expression generation</w:t>
      </w:r>
      <w:r>
        <w:rPr>
          <w:rFonts w:ascii="SBL Greek" w:hAnsi="SBL Greek" w:cs="Courier New"/>
        </w:rPr>
        <w:t xml:space="preserve"> is best suited to represent the relation, but yet it is symbolical. Further, as God knows himself, he loves himself; his love to himself presupposes his being and knowing. This is al</w:t>
      </w:r>
      <w:r>
        <w:rPr>
          <w:rFonts w:ascii="SBL Greek" w:hAnsi="SBL Greek" w:cs="Courier New"/>
          <w:rtl/>
        </w:rPr>
        <w:t xml:space="preserve">so denoted </w:t>
      </w:r>
      <w:r>
        <w:rPr>
          <w:rFonts w:ascii="SBL Greek" w:hAnsi="SBL Greek" w:cs="Courier New"/>
        </w:rPr>
        <w:t>by the procession of the Holy Spirit from both; all three pass</w:t>
      </w:r>
      <w:r>
        <w:rPr>
          <w:rFonts w:ascii="SBL Greek" w:hAnsi="SBL Greek" w:cs="Courier New"/>
        </w:rPr>
        <w:t xml:space="preserve"> completely into one another, and thus constitute the unity of the Supreme Being" (Monologium, 100:64). The view of God taught by Scotus Erigena — In deo immutabiliter et essentialiter sunt omnia — led, in the hands of David of Dinanto and Amalrich of Bena</w:t>
      </w:r>
      <w:r>
        <w:rPr>
          <w:rFonts w:ascii="SBL Greek" w:hAnsi="SBL Greek" w:cs="Courier New"/>
        </w:rPr>
        <w:t xml:space="preserve">, to a pantheistic theory, which was opposed by Aquinas and the later schoolmen, especially by Albertus Magnus. As to the attributes of God; the principal discussions of the scholastic period related to his omnipotence and omnipresence. The confessions of </w:t>
      </w:r>
      <w:r>
        <w:rPr>
          <w:rFonts w:ascii="SBL Greek" w:hAnsi="SBL Greek" w:cs="Courier New"/>
        </w:rPr>
        <w:t xml:space="preserve">faith of the Reformation period generally agree as to the doctrine of the nature, attributes, and works of God: the discussions that have arisen in the bosom of Protestantism on this </w:t>
      </w:r>
      <w:r>
        <w:rPr>
          <w:rFonts w:ascii="SBL Greek" w:hAnsi="SBL Greek" w:cs="Courier New"/>
          <w:rtl/>
        </w:rPr>
        <w:t>subject ref</w:t>
      </w:r>
      <w:r>
        <w:rPr>
          <w:rFonts w:ascii="SBL Greek" w:hAnsi="SBL Greek" w:cs="Courier New"/>
        </w:rPr>
        <w:t>er chiefly to the doctrines of the Trinity (q.v.) and predesti</w:t>
      </w:r>
      <w:r>
        <w:rPr>
          <w:rFonts w:ascii="SBL Greek" w:hAnsi="SBL Greek" w:cs="Courier New"/>
        </w:rPr>
        <w:t xml:space="preserve">nation (q.v.). </w:t>
      </w:r>
    </w:p>
    <w:p w:rsidR="00000000" w:rsidRDefault="005C2701">
      <w:pPr>
        <w:pStyle w:val="Textebrut"/>
        <w:rPr>
          <w:rFonts w:ascii="SBL Greek" w:hAnsi="SBL Greek"/>
        </w:rPr>
      </w:pPr>
      <w:r>
        <w:rPr>
          <w:rFonts w:ascii="SBL Greek" w:hAnsi="SBL Greek" w:cs="Courier New"/>
        </w:rPr>
        <w:t xml:space="preserve">The later theories of the philosophical period, on the sceptical side, are those of Idealism, Materialism, and Pantheism (see the several heads). Some later Christian writers, in opposing the extremes of German Rationalism, have denied the </w:t>
      </w:r>
      <w:r>
        <w:rPr>
          <w:rFonts w:ascii="SBL Greek" w:hAnsi="SBL Greek" w:cs="Courier New"/>
        </w:rPr>
        <w:t>possibility of any scientific knowledge of God. Mansell (Limits of Religious Thought, Bampton Lectures for 1859) maintains that only a regulative (as distinguished from a speculative) knowledge of God is possible. "To conceive," says he, "the Deity as he i</w:t>
      </w:r>
      <w:r>
        <w:rPr>
          <w:rFonts w:ascii="SBL Greek" w:hAnsi="SBL Greek" w:cs="Courier New"/>
        </w:rPr>
        <w:t>s, we must conceive him as first cause, as absolute, and as infinite. But do not these three conceptions imply contradiction to each other, when viewed in conjunction, as attributes of one and the same being? A cause cannot, as such, be absolute: the absol</w:t>
      </w:r>
      <w:r>
        <w:rPr>
          <w:rFonts w:ascii="SBL Greek" w:hAnsi="SBL Greek" w:cs="Courier New"/>
          <w:rtl/>
        </w:rPr>
        <w:t>ute cannot,</w:t>
      </w:r>
      <w:r>
        <w:rPr>
          <w:rFonts w:ascii="SBL Greek" w:hAnsi="SBL Greek" w:cs="Courier New"/>
        </w:rPr>
        <w:t xml:space="preserve"> as such, be a cause. How can the infinite become that which it was not from the first?" Mr. Mansell here pushes his opposition to the use of reason too far; and finding the words "absolute" and "infinite" used in transcendental senses by the Ge</w:t>
      </w:r>
      <w:r>
        <w:rPr>
          <w:rFonts w:ascii="SBL Greek" w:hAnsi="SBL Greek" w:cs="Courier New"/>
        </w:rPr>
        <w:t>rmans, he  adopts those senses, and reasons as if no other definitions were possible. For criticisms of his work, see London Review, July 1860, page 390 sq.; Young, The Province of Reason (London, 1860); McCosh, Method of the Divine Government (Edinb. 1859</w:t>
      </w:r>
      <w:r>
        <w:rPr>
          <w:rFonts w:ascii="SBL Greek" w:hAnsi="SBL Greek" w:cs="Courier New"/>
        </w:rPr>
        <w:t>, 6th edit.). The Christian conception of God over against the modern speculative idea is well set forth in the following passage: "The problem in regard to God is simply this: The human mind is compelled to think a unity or synthesis of all things. But ho</w:t>
      </w:r>
      <w:r>
        <w:rPr>
          <w:rFonts w:ascii="SBL Greek" w:hAnsi="SBL Greek" w:cs="Courier New"/>
          <w:rtl/>
        </w:rPr>
        <w:t>w is this t</w:t>
      </w:r>
      <w:r>
        <w:rPr>
          <w:rFonts w:ascii="SBL Greek" w:hAnsi="SBL Greek" w:cs="Courier New"/>
        </w:rPr>
        <w:t>o be thought? Are we to think it inside nature, or outside and above it? Here it is that the Christian idea breaks off from the speculative. The Christian, realizing his own personality, feeling intensely that he himself in his inmost being is n</w:t>
      </w:r>
      <w:r>
        <w:rPr>
          <w:rFonts w:ascii="SBL Greek" w:hAnsi="SBL Greek" w:cs="Courier New"/>
        </w:rPr>
        <w:t>umerically different from and above nature, is compelled to think of the divine as in like manner supernatural. Having attained to this stage, the next question that arises is, How are we to image forth the divine Being? and the answer is, not surely by th</w:t>
      </w:r>
      <w:r>
        <w:rPr>
          <w:rFonts w:ascii="SBL Greek" w:hAnsi="SBL Greek" w:cs="Courier New"/>
        </w:rPr>
        <w:t>e lowest kind of natural existence, but by the highest. The human personality itself, not the immutabilities of the material world, which are lower in the scale of being, must be the image which shall shadow forth the divine Being. That which comprehends a</w:t>
      </w:r>
      <w:r>
        <w:rPr>
          <w:rFonts w:ascii="SBL Greek" w:hAnsi="SBL Greek" w:cs="Courier New"/>
          <w:rtl/>
        </w:rPr>
        <w:t>ll things m</w:t>
      </w:r>
      <w:r>
        <w:rPr>
          <w:rFonts w:ascii="SBL Greek" w:hAnsi="SBL Greek" w:cs="Courier New"/>
        </w:rPr>
        <w:t>ust, at least, equal in perfection the highest of these things. Thus the human personality becomes in the Christian system the image and likeness of God. God may, indeed, be far higher than man — so high that to call him a person may be as inade</w:t>
      </w:r>
      <w:r>
        <w:rPr>
          <w:rFonts w:ascii="SBL Greek" w:hAnsi="SBL Greek" w:cs="Courier New"/>
        </w:rPr>
        <w:t>quate as to call the human soul a power. But, at least, we are sure of this, that whatever he is in himself, all that we mean by personality is comprehended in him. Just as man is a power and something more, so God is a person and perhaps something more. T</w:t>
      </w:r>
      <w:r>
        <w:rPr>
          <w:rFonts w:ascii="SBL Greek" w:hAnsi="SBL Greek" w:cs="Courier New"/>
        </w:rPr>
        <w:t xml:space="preserve">here is an indestructible belief in man, that all the pure feelings of the soul find a response in the infinite Author of all things. Under the impress of this universal conviction, men fall on their knees and worship. Such is the pure Christian idea, and </w:t>
      </w:r>
      <w:r>
        <w:rPr>
          <w:rFonts w:ascii="SBL Greek" w:hAnsi="SBL Greek" w:cs="Courier New"/>
          <w:rtl/>
        </w:rPr>
        <w:t>it involves</w:t>
      </w:r>
      <w:r>
        <w:rPr>
          <w:rFonts w:ascii="SBL Greek" w:hAnsi="SBL Greek" w:cs="Courier New"/>
        </w:rPr>
        <w:t xml:space="preserve"> this consequence, that each individual soul stands in a special and personal relation to the infinite Author of all. </w:t>
      </w:r>
    </w:p>
    <w:p w:rsidR="00000000" w:rsidRDefault="005C2701">
      <w:pPr>
        <w:pStyle w:val="Textebrut"/>
        <w:rPr>
          <w:rFonts w:ascii="SBL Greek" w:hAnsi="SBL Greek"/>
        </w:rPr>
      </w:pPr>
      <w:r>
        <w:rPr>
          <w:rFonts w:ascii="SBL Greek" w:hAnsi="SBL Greek" w:cs="Courier New"/>
        </w:rPr>
        <w:t>There is an eye which is ever over us; a fatherly heat which yearns for us. There is One whose wisdom never fails, who is ever</w:t>
      </w:r>
      <w:r>
        <w:rPr>
          <w:rFonts w:ascii="SBL Greek" w:hAnsi="SBL Greek" w:cs="Courier New"/>
        </w:rPr>
        <w:t xml:space="preserve"> about our path and about our bed, and provides for us in all things. In like manner as he is all this to us, so we in turn are his children; we are responsible to him as to a father, and must be judged by him. Intellectually, too, the same Christian idea </w:t>
      </w:r>
      <w:r>
        <w:rPr>
          <w:rFonts w:ascii="SBL Greek" w:hAnsi="SBL Greek" w:cs="Courier New"/>
        </w:rPr>
        <w:t>involves this consequence — that it is a grander and worthier conception of his providence to think him as dealing with and disciplining individual souls, than as contriving and arranging a world of dead laws. The one reveals heart and soul, the grandeur o</w:t>
      </w:r>
      <w:r>
        <w:rPr>
          <w:rFonts w:ascii="SBL Greek" w:hAnsi="SBL Greek" w:cs="Courier New"/>
        </w:rPr>
        <w:t>f personality and kingly might; the other, if taken by itself, only ingenuity,  not necessarily personality at all</w:t>
      </w:r>
      <w:r>
        <w:rPr>
          <w:rFonts w:ascii="SBL Greek" w:hAnsi="SBL Greek" w:cs="Courier New"/>
          <w:rtl/>
        </w:rPr>
        <w:t>. The specu</w:t>
      </w:r>
      <w:r>
        <w:rPr>
          <w:rFonts w:ascii="SBL Greek" w:hAnsi="SBL Greek" w:cs="Courier New"/>
        </w:rPr>
        <w:t>lative idea of God is the antithesis of this. It, too, recognizes a central unity; but, looking away from the world of mind and sou</w:t>
      </w:r>
      <w:r>
        <w:rPr>
          <w:rFonts w:ascii="SBL Greek" w:hAnsi="SBL Greek" w:cs="Courier New"/>
        </w:rPr>
        <w:t>l, it concentrates its attention on the world of matter. It takes the laws of the material world as the image of the divine. God is revealed in the evolutions of nature. His attributes consequently are such as these: perfect wisdom, infinite power, absolut</w:t>
      </w:r>
      <w:r>
        <w:rPr>
          <w:rFonts w:ascii="SBL Greek" w:hAnsi="SBL Greek" w:cs="Courier New"/>
        </w:rPr>
        <w:t xml:space="preserve">e invariability of purpose. He has neither heart nor soul, nor even consciousness, as we understand it. He is impersonal, and can have no personal relation to us. He has neither knowledge nor care of the individual, but acts purely by general law. We need </w:t>
      </w:r>
      <w:r>
        <w:rPr>
          <w:rFonts w:ascii="SBL Greek" w:hAnsi="SBL Greek" w:cs="Courier New"/>
        </w:rPr>
        <w:t>not, however, pursue the consequences, which are sufficiently apparent. It will be enough if we point out their be</w:t>
      </w:r>
      <w:r>
        <w:rPr>
          <w:rFonts w:ascii="SBL Greek" w:hAnsi="SBL Greek" w:cs="Courier New"/>
          <w:rtl/>
        </w:rPr>
        <w:t>aring on pr</w:t>
      </w:r>
      <w:r>
        <w:rPr>
          <w:rFonts w:ascii="SBL Greek" w:hAnsi="SBL Greek" w:cs="Courier New"/>
        </w:rPr>
        <w:t>actical life. Here are two opposing systems which hold a very different language to the human soul. The one says in the fine langua</w:t>
      </w:r>
      <w:r>
        <w:rPr>
          <w:rFonts w:ascii="SBL Greek" w:hAnsi="SBL Greek" w:cs="Courier New"/>
        </w:rPr>
        <w:t>ge of St. Augustine, O homo, agnosce dignitatem tuam; the other, O man, rejoice in thy degradation. The one dignifies and ennobles the soul, and, supplying it with a lofty ideal and immortal hopes, raises it from the depth of selfishness; the other degrade</w:t>
      </w:r>
      <w:r>
        <w:rPr>
          <w:rFonts w:ascii="SBL Greek" w:hAnsi="SBL Greek" w:cs="Courier New"/>
        </w:rPr>
        <w:t xml:space="preserve">s it to the level of the brute, and, depriving it alike of hope and fear, bids it snatch what enjoyment it can from the passing hour. That lofty conception of God, which has done no much for modern Europe, is purely the creation of Christianity. Were this </w:t>
      </w:r>
      <w:r>
        <w:rPr>
          <w:rFonts w:ascii="SBL Greek" w:hAnsi="SBL Greek" w:cs="Courier New"/>
        </w:rPr>
        <w:t>latter taken away, it would instantly collapse, and there would only remain, for the upper classes, hopeless, self</w:t>
      </w:r>
      <w:r>
        <w:rPr>
          <w:rFonts w:ascii="SBL Greek" w:hAnsi="SBL Greek" w:cs="Courier New"/>
          <w:rtl/>
        </w:rPr>
        <w:t>ish atheism</w:t>
      </w:r>
      <w:r>
        <w:rPr>
          <w:rFonts w:ascii="SBL Greek" w:hAnsi="SBL Greek" w:cs="Courier New"/>
        </w:rPr>
        <w:t>; for the lower, degrading superstition" (Christian Remembrancer, July 1866, art. 13). On the history of the doctrine OF GOD in gen</w:t>
      </w:r>
      <w:r>
        <w:rPr>
          <w:rFonts w:ascii="SBL Greek" w:hAnsi="SBL Greek" w:cs="Courier New"/>
        </w:rPr>
        <w:t>eral, see a series of able articles by Ritschl, ins the Jahrbücher. deutsche Theologie, volumes 10, 13. — Neander, History of Dogmas, pages 102, 285, 485, 460; Beck, Dogmengeschichte, pages 104-138; Hagenbach, Dogmengeschichte; Hase, Evangelische Dogmatik,</w:t>
      </w:r>
      <w:r>
        <w:rPr>
          <w:rFonts w:ascii="SBL Greek" w:hAnsi="SBL Greek" w:cs="Courier New"/>
        </w:rPr>
        <w:t xml:space="preserve"> pages 93-111; Meiners, Hist. doct. de vero deo (Lemgo, 1780, 8vo); Perrone, Praelect. Theol. 1:296-500; Gieseler, Dogmengeschichte, pages 107, 299, 486; Guericke, Christliche Symbolik, § 34; Storr and Flatt, Biblical Theol. Book 2, part 1; Knapp, Theology</w:t>
      </w:r>
      <w:r>
        <w:rPr>
          <w:rFonts w:ascii="SBL Greek" w:hAnsi="SBL Greek" w:cs="Courier New"/>
        </w:rPr>
        <w:t xml:space="preserve">, § 83-85; Rothe, Ethick, 1; Weisse, Die Idee der Gottheit (1833); Ritter, Ueber d. Erkenntniss Gottes in d. Welt </w:t>
      </w:r>
      <w:r>
        <w:rPr>
          <w:rFonts w:ascii="SBL Greek" w:hAnsi="SBL Greek" w:cs="Courier New"/>
          <w:rtl/>
        </w:rPr>
        <w:t>(1836); Sen</w:t>
      </w:r>
      <w:r>
        <w:rPr>
          <w:rFonts w:ascii="SBL Greek" w:hAnsi="SBL Greek" w:cs="Courier New"/>
        </w:rPr>
        <w:t>gler, Die Idee Gottes (1848-1852); Späth, Gott u. d. Welt (1867). SEE PANTHEISM; SEE PROVIDENCE.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 Friends Of[[@Headword:G</w:t>
      </w:r>
      <w:r>
        <w:rPr>
          <w:rFonts w:ascii="SBL Greek" w:eastAsia="Times New Roman" w:hAnsi="SBL Greek" w:cs="Courier New"/>
        </w:rPr>
        <w:t>od, Friends Of]]</w:t>
      </w:r>
    </w:p>
    <w:p w:rsidR="00000000" w:rsidRDefault="005C2701">
      <w:pPr>
        <w:pStyle w:val="Textebrut"/>
        <w:rPr>
          <w:rFonts w:ascii="SBL Greek" w:hAnsi="SBL Greek"/>
        </w:rPr>
      </w:pPr>
      <w:r>
        <w:rPr>
          <w:rFonts w:ascii="SBL Greek" w:hAnsi="SBL Greek" w:cs="Courier New"/>
        </w:rPr>
        <w:t xml:space="preserve">             SEE FRIENDS OF GOD.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 Peace Of[[@Headword:God, Peace Of]]</w:t>
      </w:r>
    </w:p>
    <w:p w:rsidR="00000000" w:rsidRDefault="005C2701">
      <w:pPr>
        <w:pStyle w:val="Textebrut"/>
        <w:rPr>
          <w:rFonts w:ascii="SBL Greek" w:hAnsi="SBL Greek"/>
        </w:rPr>
      </w:pPr>
      <w:r>
        <w:rPr>
          <w:rFonts w:ascii="SBL Greek" w:hAnsi="SBL Greek" w:cs="Courier New"/>
        </w:rPr>
        <w:t>             SEE PAX DEI.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God-man[[@Headword:God-man]]</w:t>
      </w:r>
    </w:p>
    <w:p w:rsidR="00000000" w:rsidRDefault="005C2701">
      <w:pPr>
        <w:pStyle w:val="Textebrut"/>
        <w:rPr>
          <w:rFonts w:ascii="SBL Greek" w:hAnsi="SBL Greek"/>
        </w:rPr>
      </w:pPr>
      <w:r>
        <w:rPr>
          <w:rFonts w:ascii="SBL Greek" w:hAnsi="SBL Greek" w:cs="Courier New"/>
        </w:rPr>
        <w:t>             SEE INCARNATION.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Godard (or Gildard)[[@Headword:Godard (or Gildard)]]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bishop of Rouen, was born at Salency, near Noyon, about 460. According to some hagiographers, he was son of Nectar, a Roman lord, and twin brother of St. Medardi but the earliest records contain no such information. As successor to Radbod, he received</w:t>
      </w:r>
      <w:r>
        <w:rPr>
          <w:rFonts w:ascii="SBL Greek" w:hAnsi="SBL Greek" w:cs="Courier New"/>
        </w:rPr>
        <w:t xml:space="preserve"> the priesthood at the hands of the bishop of Vermand, then the capital of the Vermandois. He was elected bishop of Roten near the close of the 5th century, and brought many idolaters to the Christian faith. He aided in the conversion of Clovis I, together</w:t>
      </w:r>
      <w:r>
        <w:rPr>
          <w:rFonts w:ascii="SBL Greek" w:hAnsi="SBL Greek" w:cs="Courier New"/>
        </w:rPr>
        <w:t xml:space="preserve"> with his co-laborers St. Remy, St. Woast, and St. Medard. In 511 he assisted at the first Council of Orleans. He discovered in St. Laudus an especial talent, although but twelve years of age, and consecrated him bishop of Coutances. The theo</w:t>
      </w:r>
      <w:r>
        <w:rPr>
          <w:rFonts w:ascii="SBL Greek" w:hAnsi="SBL Greek" w:cs="Courier New"/>
          <w:rtl/>
        </w:rPr>
        <w:t>l</w:t>
      </w:r>
      <w:r>
        <w:rPr>
          <w:rFonts w:ascii="SBL Greek" w:hAnsi="SBL Greek" w:cs="Courier New"/>
        </w:rPr>
        <w:t>ogians attrib</w:t>
      </w:r>
      <w:r>
        <w:rPr>
          <w:rFonts w:ascii="SBL Greek" w:hAnsi="SBL Greek" w:cs="Courier New"/>
        </w:rPr>
        <w:t>uted this to divine revelation. He died at Rouen, June 8, about 530, and was interred in the Church of the Virgin, but his remains were afterwards reinterred in the abbey of St. Medard, at Soissons, under the reign of Charles the Bald, which probably led t</w:t>
      </w:r>
      <w:r>
        <w:rPr>
          <w:rFonts w:ascii="SBL Greek" w:hAnsi="SBL Greek" w:cs="Courier New"/>
        </w:rPr>
        <w:t>o the conclusion that Godard was brother of Medard. These two saints are honored on June 8. According to Mabillon, Fortunatus wrote the life of these two saints, but it is uncertain.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Goddard, Josiah[[@Headword:Goddard, Josiah]]</w:t>
      </w:r>
    </w:p>
    <w:p w:rsidR="00000000" w:rsidRDefault="005C2701">
      <w:pPr>
        <w:pStyle w:val="Textebrut"/>
        <w:rPr>
          <w:rFonts w:ascii="SBL Greek" w:hAnsi="SBL Greek"/>
        </w:rPr>
      </w:pPr>
      <w:r>
        <w:rPr>
          <w:rFonts w:ascii="SBL Greek" w:hAnsi="SBL Greek" w:cs="Courier New"/>
        </w:rPr>
        <w:t xml:space="preserve">             a Baptist minister, missionary, and translator of the Scriptures, was born at Wendell, Massachussetts, in 1813; graduated at Brown University is 1835, and at Newton Theological Seminary in 1838. He </w:t>
      </w:r>
      <w:r>
        <w:rPr>
          <w:rFonts w:ascii="SBL Greek" w:hAnsi="SBL Greek" w:cs="Courier New"/>
        </w:rPr>
        <w:t>was appointed a missionary to the Chinese in Siam, China being not yet open to the residence of foreigners. There he labored with success as a preacher, translated the Gospel of John, and prepared tracts and an Angilo-Chinese vocabulary. Being taken with b</w:t>
      </w:r>
      <w:r>
        <w:rPr>
          <w:rFonts w:ascii="SBL Greek" w:hAnsi="SBL Greek" w:cs="Courier New"/>
        </w:rPr>
        <w:t>leeding from the lungs, he removed to Ningpo, one of the treaty ports then recently assigned for foreign trade and residence. Here he continued, with conscious and growing weakness, holding upon life by a peculiarly uncertain tenure, yet with courage and p</w:t>
      </w:r>
      <w:r>
        <w:rPr>
          <w:rFonts w:ascii="SBL Greek" w:hAnsi="SBL Greek" w:cs="Courier New"/>
        </w:rPr>
        <w:t>atience, to labor on for six years — pr</w:t>
      </w:r>
      <w:r>
        <w:rPr>
          <w:rFonts w:ascii="SBL Greek" w:hAnsi="SBL Greek" w:cs="Courier New"/>
          <w:rtl/>
        </w:rPr>
        <w:t>e</w:t>
      </w:r>
      <w:r>
        <w:rPr>
          <w:rFonts w:ascii="SBL Greek" w:hAnsi="SBL Greek" w:cs="Courier New"/>
        </w:rPr>
        <w:t>aching, journeying, preparing and circulating tracts, and carrying to completion his version of the New Testament. This is a valuable contribution to the difficult work of Biblical translation in the Chinese language</w:t>
      </w:r>
      <w:r>
        <w:rPr>
          <w:rFonts w:ascii="SBL Greek" w:hAnsi="SBL Greek" w:cs="Courier New"/>
        </w:rPr>
        <w:t>. He was an excellent scholar, and made high attanments in the study of that language. He proved himself a sensible and cautious, but brave and earnest worker. The disease against which he had borne up so long proved fatal in 1854. (L.E.S.)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Goddard, </w:t>
      </w:r>
      <w:r>
        <w:rPr>
          <w:rFonts w:ascii="SBL Greek" w:eastAsia="Times New Roman" w:hAnsi="SBL Greek" w:cs="Courier New"/>
        </w:rPr>
        <w:t>Kingston, D.D[[@Headword:Goddard, Kingston, D.D]]</w:t>
      </w:r>
    </w:p>
    <w:p w:rsidR="00000000" w:rsidRDefault="005C2701">
      <w:pPr>
        <w:pStyle w:val="Textebrut"/>
        <w:rPr>
          <w:rFonts w:ascii="SBL Greek" w:hAnsi="SBL Greek"/>
        </w:rPr>
      </w:pPr>
      <w:r>
        <w:rPr>
          <w:rFonts w:ascii="SBL Greek" w:hAnsi="SBL Greek" w:cs="Courier New"/>
        </w:rPr>
        <w:t>             a Protestant Episcopal clergyman, a graduate of the General Theological Seminary, was rector for several years in Philadelphia, until 1859, when he became rector of Christ Church in Cincinnati,</w:t>
      </w:r>
      <w:r>
        <w:rPr>
          <w:rFonts w:ascii="SBL Greek" w:hAnsi="SBL Greek" w:cs="Courier New"/>
        </w:rPr>
        <w:t xml:space="preserve"> Ohio. In 1862 he returned to Philadelphia as rector of St. Paul's Church. In 1866 he removed to Port Richmond, N.Y., as rector of St. Andrew's Church, where he remained until the close of his life, October 24, 1875, at the age of sixty-three years. See Pr</w:t>
      </w:r>
      <w:r>
        <w:rPr>
          <w:rFonts w:ascii="SBL Greek" w:hAnsi="SBL Greek" w:cs="Courier New"/>
        </w:rPr>
        <w:t xml:space="preserve">of. Episc. Almanac, 1876, page 150.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Goddard, William Stanley, D.D[[@Headword:Goddard, William Stanley, D.D]]</w:t>
      </w:r>
    </w:p>
    <w:p w:rsidR="00000000" w:rsidRDefault="005C2701">
      <w:pPr>
        <w:pStyle w:val="Textebrut"/>
        <w:rPr>
          <w:rFonts w:ascii="SBL Greek" w:hAnsi="SBL Greek"/>
        </w:rPr>
      </w:pPr>
      <w:r>
        <w:rPr>
          <w:rFonts w:ascii="SBL Greek" w:hAnsi="SBL Greek" w:cs="Courier New"/>
        </w:rPr>
        <w:t>             an English clergyman, was born in 1757. He was rector of Repton, Derby, and died in 1845. He published a Sermon on the visit of</w:t>
      </w:r>
      <w:r>
        <w:rPr>
          <w:rFonts w:ascii="SBL Greek" w:hAnsi="SBL Greek" w:cs="Courier New"/>
        </w:rPr>
        <w:t xml:space="preserve"> the bishop of Winchester (1811): — Sermon at the consecration of bishop Howley (Lond. 1814). See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Godeau, Antoine[[@Headword:Godeau, Antoine]]</w:t>
      </w:r>
    </w:p>
    <w:p w:rsidR="00000000" w:rsidRDefault="005C2701">
      <w:pPr>
        <w:pStyle w:val="Textebrut"/>
        <w:rPr>
          <w:rFonts w:ascii="SBL Greek" w:hAnsi="SBL Greek"/>
        </w:rPr>
      </w:pPr>
      <w:r>
        <w:rPr>
          <w:rFonts w:ascii="SBL Greek" w:hAnsi="SBL Greek" w:cs="Courier New"/>
        </w:rPr>
        <w:t>             a Roman Catholic bishop, was born at Dreux in</w:t>
      </w:r>
      <w:r>
        <w:rPr>
          <w:rFonts w:ascii="SBL Greek" w:hAnsi="SBL Greek" w:cs="Courier New"/>
        </w:rPr>
        <w:t xml:space="preserve"> 1605. He was destined by his parents for public life, but, heaving been disappointed in hove, entered the ministry. He was one of the ornaments of the Hotel Rambouillet at Paris, where his talent for verse gained him distinction. Richelieu made him bishop</w:t>
      </w:r>
      <w:r>
        <w:rPr>
          <w:rFonts w:ascii="SBL Greek" w:hAnsi="SBL Greek" w:cs="Courier New"/>
        </w:rPr>
        <w:t xml:space="preserve"> of Grasse in 1636. After his consecration he retired to his diocese, and devoted himself to its duties. He subsequently quitted the see of Grasse for that of Vence, where he died April 21, 1672. He wrote Morale Chretienne (1705, 3 volumes, 12mo): Paraphra</w:t>
      </w:r>
      <w:r>
        <w:rPr>
          <w:rFonts w:ascii="SBL Greek" w:hAnsi="SBL Greek" w:cs="Courier New"/>
        </w:rPr>
        <w:t>ses des Epitres de St. Paul et des Epitres Canoniques (1640, 1641, 4to): — Psaumes de David, traduits en vers Francais: — Nouveau Testament traduit et expliq. (1668, 2 volumes, 8vo), besides o</w:t>
      </w:r>
      <w:r>
        <w:rPr>
          <w:rFonts w:ascii="SBL Greek" w:hAnsi="SBL Greek" w:cs="Courier New"/>
          <w:rtl/>
        </w:rPr>
        <w:t>t</w:t>
      </w:r>
      <w:r>
        <w:rPr>
          <w:rFonts w:ascii="SBL Greek" w:hAnsi="SBL Greek" w:cs="Courier New"/>
        </w:rPr>
        <w:t xml:space="preserve">her smaller works, chiefly biographical. The most important of </w:t>
      </w:r>
      <w:r>
        <w:rPr>
          <w:rFonts w:ascii="SBL Greek" w:hAnsi="SBL Greek" w:cs="Courier New"/>
        </w:rPr>
        <w:t>his productions is the Histoire de l'Eglise, from the commencement of the World to the end of the 9th century (Paris, 1653- 1678, 5 volumes, fol.). He left MSS. continuing the work. The first volume exposed the author to a charge of heresy, and the threats</w:t>
      </w:r>
      <w:r>
        <w:rPr>
          <w:rFonts w:ascii="SBL Greek" w:hAnsi="SBL Greek" w:cs="Courier New"/>
        </w:rPr>
        <w:t xml:space="preserve"> of a powerful  ecclesiastic induced his to write the rest of his work with less impartiality. — Dupin, Eccles. Writers, 17th cent.; Hook, Eccles. Biog. volume 5, Nicéron, Memoires, 18-20; Hoefer, Nouv. Biog. Gener. 20:885.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Godeberta, Saint[[@Headwor</w:t>
      </w:r>
      <w:r>
        <w:rPr>
          <w:rFonts w:ascii="SBL Greek" w:eastAsia="Times New Roman" w:hAnsi="SBL Greek" w:cs="Courier New"/>
        </w:rPr>
        <w:t>d:Godeberta, Saint]]</w:t>
      </w:r>
    </w:p>
    <w:p w:rsidR="00000000" w:rsidRDefault="005C2701">
      <w:pPr>
        <w:pStyle w:val="Textebrut"/>
        <w:rPr>
          <w:rFonts w:ascii="SBL Greek" w:hAnsi="SBL Greek"/>
        </w:rPr>
      </w:pPr>
      <w:r>
        <w:rPr>
          <w:rFonts w:ascii="SBL Greek" w:hAnsi="SBL Greek" w:cs="Courier New"/>
        </w:rPr>
        <w:t>             was born at Boves, near Amiens, about 640. She was consecrated by St. Elogius, bishop of Noyon, in the presence of Clotaire III (from 655 to 659). The hagiographers say that she established a society of twelve women, whom,</w:t>
      </w:r>
      <w:r>
        <w:rPr>
          <w:rFonts w:ascii="SBL Greek" w:hAnsi="SBL Greek" w:cs="Courier New"/>
        </w:rPr>
        <w:t xml:space="preserve"> with untiring devotion, she instructed according to the strict rules of the gospel, and by her own virtuous example. By her faith she is said to have arrested the flames. and when a violent pestilence attacked Noyon, she caused its cessation by assembling</w:t>
      </w:r>
      <w:r>
        <w:rPr>
          <w:rFonts w:ascii="SBL Greek" w:hAnsi="SBL Greek" w:cs="Courier New"/>
        </w:rPr>
        <w:t xml:space="preserve"> the citizens together in penitence. She died about 700. Her remains were for a long time in the cathedral of Novon. She was canonized, and her memory is honored April 11. See Hoefer, Nouv. Biog. Generale, s.v.;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w:t>
      </w:r>
      <w:r>
        <w:rPr>
          <w:rFonts w:ascii="SBL Greek" w:eastAsia="Times New Roman" w:hAnsi="SBL Greek" w:cs="Courier New"/>
        </w:rPr>
        <w:t>ehard, Saint[[@Headword:Godehard, Saint]]</w:t>
      </w:r>
    </w:p>
    <w:p w:rsidR="00000000" w:rsidRDefault="005C2701">
      <w:pPr>
        <w:pStyle w:val="Textebrut"/>
        <w:rPr>
          <w:rFonts w:ascii="SBL Greek" w:hAnsi="SBL Greek"/>
        </w:rPr>
      </w:pPr>
      <w:r>
        <w:rPr>
          <w:rFonts w:ascii="SBL Greek" w:hAnsi="SBL Greek" w:cs="Courier New"/>
        </w:rPr>
        <w:t xml:space="preserve">             bishop of Hildesheim, was boon at Ritenbach, in Bavaria, in 961. He was educated at the court of the archbishop Frederic of Salzburg. and when </w:t>
      </w:r>
      <w:r>
        <w:rPr>
          <w:rFonts w:ascii="SBL Greek" w:hAnsi="SBL Greek" w:cs="Courier New"/>
        </w:rPr>
        <w:t>thirty-one years of age entered the monastery of Nieder-Altaich, and became its abbot in 997. His excellent administration of the monastery attracted the attention of the emperor Henry II, who charged him with reforming the monasteries of Hersfeld, Tegerns</w:t>
      </w:r>
      <w:r>
        <w:rPr>
          <w:rFonts w:ascii="SBL Greek" w:hAnsi="SBL Greek" w:cs="Courier New"/>
        </w:rPr>
        <w:t>ee, etc., and having succeeded in this task, he returned to his own monastery in 1012. When Bernward, the bishop of Hildesheim, died, he was made his successor, in 1022, and died May 5, 1038. He was canonized by Innocent III in 1131. His festival is on May</w:t>
      </w:r>
      <w:r>
        <w:rPr>
          <w:rFonts w:ascii="SBL Greek" w:hAnsi="SBL Greek" w:cs="Courier New"/>
        </w:rPr>
        <w:t xml:space="preserve"> 4. See Blum, Geschichte des Furstenthums Hildesheim, 2:108 sq.; Luntzel, Geschichte der Stadt</w:t>
      </w:r>
      <w:r>
        <w:rPr>
          <w:rFonts w:ascii="SBL Greek" w:hAnsi="SBL Greek" w:cs="Courier New"/>
          <w:rtl/>
        </w:rPr>
        <w:t xml:space="preserve"> </w:t>
      </w:r>
      <w:r>
        <w:rPr>
          <w:rFonts w:ascii="SBL Greek" w:hAnsi="SBL Greek" w:cs="Courier New"/>
        </w:rPr>
        <w:t>und Diocese Hildesheim, page 195 sq.; Pertz, Monumenta Germ. Hist. 11:16. sq.; Wattenbach, Deutsche Geschichts-Quellen im Mittelalter, 2:1623; Uhlhorn, in Plitt-</w:t>
      </w:r>
      <w:r>
        <w:rPr>
          <w:rFonts w:ascii="SBL Greek" w:hAnsi="SBL Greek" w:cs="Courier New"/>
        </w:rPr>
        <w:t xml:space="preserve">Herzog's Real-Encyclop. s.v. Paumier, in Lichtenberger's Encyclop. des Sciences Religieuses,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Godelive De Ghistelles, Saint[[@Headword:Godelive De Ghistelles, Saint]]</w:t>
      </w:r>
    </w:p>
    <w:p w:rsidR="00000000" w:rsidRDefault="005C2701">
      <w:pPr>
        <w:pStyle w:val="Textebrut"/>
        <w:rPr>
          <w:rFonts w:ascii="SBL Greek" w:hAnsi="SBL Greek"/>
        </w:rPr>
      </w:pPr>
      <w:r>
        <w:rPr>
          <w:rFonts w:ascii="SBL Greek" w:hAnsi="SBL Greek" w:cs="Courier New"/>
        </w:rPr>
        <w:t>             a martyr of the 11th century, was born at Ghistelles, in F</w:t>
      </w:r>
      <w:r>
        <w:rPr>
          <w:rFonts w:ascii="SBL Greek" w:hAnsi="SBL Greek" w:cs="Courier New"/>
        </w:rPr>
        <w:t>landers. She was religiously trained from her youth at the chateau of Long Fort, in Boulonnais. She was married to Bertolf, who at last caused her to be put to death. Her festival is on July 6. Legend attributes to her many miracles, and her life was writt</w:t>
      </w:r>
      <w:r>
        <w:rPr>
          <w:rFonts w:ascii="SBL Greek" w:hAnsi="SBL Greek" w:cs="Courier New"/>
        </w:rPr>
        <w:t>en by Dragon, priest of Ghistelles, one of her contemporaries. Another, published in German, was entitled Godelive Boeek, in Gothic characters, ornamented with coarse wood engravings. This book was translated and published by Louis as Baecker (Bruges, 1849</w:t>
      </w:r>
      <w:r>
        <w:rPr>
          <w:rFonts w:ascii="SBL Greek" w:hAnsi="SBL Greek" w:cs="Courier New"/>
        </w:rPr>
        <w:t>).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Godescard, Jean Francois[[@Headword:Godescard, Jean Francois]]</w:t>
      </w:r>
    </w:p>
    <w:p w:rsidR="00000000" w:rsidRDefault="005C2701">
      <w:pPr>
        <w:pStyle w:val="Textebrut"/>
        <w:rPr>
          <w:rFonts w:ascii="SBL Greek" w:hAnsi="SBL Greek"/>
        </w:rPr>
      </w:pPr>
      <w:r>
        <w:rPr>
          <w:rFonts w:ascii="SBL Greek" w:hAnsi="SBL Greek" w:cs="Courier New"/>
        </w:rPr>
        <w:t xml:space="preserve">             a French ecclesiastical writer, was born at Rocquemont, near Rouen, March 30, </w:t>
      </w:r>
      <w:r>
        <w:rPr>
          <w:rFonts w:ascii="SBL Greek" w:hAnsi="SBL Greek" w:cs="Courier New"/>
        </w:rPr>
        <w:t xml:space="preserve">1728. He was successively secretary of the archbishop of Paris, prior of Notre Dame de Bon Repos, near Versailles, canon of St. Louis du Louvre, and prior of St. Honorius, at Paris, where he died, August 21, 1800. He wrote, Vies des Peres, des Martyrs, et </w:t>
      </w:r>
      <w:r>
        <w:rPr>
          <w:rFonts w:ascii="SBL Greek" w:hAnsi="SBL Greek" w:cs="Courier New"/>
        </w:rPr>
        <w:t>des Autres Principaux Saints (from the English of Alban Butler, Villefranche and Paris, 1763, 1783, 1784), containing a large number of anecdotes which, true or doubtful, afford philosophers, historians, and hagiographers interesting information: — De la M</w:t>
      </w:r>
      <w:r>
        <w:rPr>
          <w:rFonts w:ascii="SBL Greek" w:hAnsi="SBL Greek" w:cs="Courier New"/>
        </w:rPr>
        <w:t>ort des Perseculeurs (with historical notes translated from the Latin of Lectance, Paris, 1797): — Fondements de la Religion Chretienne (translated from the En</w:t>
      </w:r>
      <w:r>
        <w:rPr>
          <w:rFonts w:ascii="SBL Greek" w:hAnsi="SBL Greek" w:cs="Courier New"/>
          <w:rtl/>
        </w:rPr>
        <w:t>g</w:t>
      </w:r>
      <w:r>
        <w:rPr>
          <w:rFonts w:ascii="SBL Greek" w:hAnsi="SBL Greek" w:cs="Courier New"/>
        </w:rPr>
        <w:t>lish of Challonner): — Table Alphabetique (of the Memoires de. Trevoux down to 1740), and severa</w:t>
      </w:r>
      <w:r>
        <w:rPr>
          <w:rFonts w:ascii="SBL Greek" w:hAnsi="SBL Greek" w:cs="Courier New"/>
        </w:rPr>
        <w:t>l theological works.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Godeschalcus[[@Headword:Godeschalcus]]</w:t>
      </w:r>
    </w:p>
    <w:p w:rsidR="00000000" w:rsidRDefault="005C2701">
      <w:pPr>
        <w:pStyle w:val="Textebrut"/>
        <w:rPr>
          <w:rFonts w:ascii="SBL Greek" w:hAnsi="SBL Greek"/>
        </w:rPr>
      </w:pPr>
      <w:r>
        <w:rPr>
          <w:rFonts w:ascii="SBL Greek" w:hAnsi="SBL Greek" w:cs="Courier New"/>
        </w:rPr>
        <w:t>             SEE GOTTSCHALK.</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Godet des Marais, Paul De[[@Headword:Godet des Marais, Paul De]]</w:t>
      </w:r>
    </w:p>
    <w:p w:rsidR="00000000" w:rsidRDefault="005C2701">
      <w:pPr>
        <w:pStyle w:val="Textebrut"/>
        <w:rPr>
          <w:rFonts w:ascii="SBL Greek" w:hAnsi="SBL Greek"/>
        </w:rPr>
      </w:pPr>
      <w:r>
        <w:rPr>
          <w:rFonts w:ascii="SBL Greek" w:hAnsi="SBL Greek" w:cs="Courier New"/>
        </w:rPr>
        <w:t>             a French prelate, was born at Talcy, n</w:t>
      </w:r>
      <w:r>
        <w:rPr>
          <w:rFonts w:ascii="SBL Greek" w:hAnsi="SBL Greek" w:cs="Courier New"/>
        </w:rPr>
        <w:t>ear Blois in June 1649. He completed his studies at the Seminary of St. Sulpice, Paris, .and became bishop of Chartres, confessor of madame Maintenon, and superior of the royal house of St. Cyr. On his promotion to the episcopacy he gave all his revenue to</w:t>
      </w:r>
      <w:r>
        <w:rPr>
          <w:rFonts w:ascii="SBL Greek" w:hAnsi="SBL Greek" w:cs="Courier New"/>
        </w:rPr>
        <w:t xml:space="preserve"> the poor. November 21, 1695, he condemned several propositions taken from. the works of madame Guvon and P. Lacombe. He claimed also to bring Fenelon to a recantation. In 1697 he signed, with the cardinal of Noailles and Bossuet. a declaration which was s</w:t>
      </w:r>
      <w:r>
        <w:rPr>
          <w:rFonts w:ascii="SBL Greek" w:hAnsi="SBL Greek" w:cs="Courier New"/>
        </w:rPr>
        <w:t xml:space="preserve">ent to Rome, by which he condemned the Maxines des Saints. He founded four seminaries ant schools for the instruction of the young. He died September 25, 1709.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Godfathers; Godmothers[[@Headword:Godfathers; Godm</w:t>
      </w:r>
      <w:r>
        <w:rPr>
          <w:rFonts w:ascii="SBL Greek" w:eastAsia="Times New Roman" w:hAnsi="SBL Greek" w:cs="Courier New"/>
        </w:rPr>
        <w:t>others]]</w:t>
      </w:r>
    </w:p>
    <w:p w:rsidR="00000000" w:rsidRDefault="005C2701">
      <w:pPr>
        <w:pStyle w:val="Textebrut"/>
        <w:rPr>
          <w:rFonts w:ascii="SBL Greek" w:hAnsi="SBL Greek"/>
        </w:rPr>
      </w:pPr>
      <w:r>
        <w:rPr>
          <w:rFonts w:ascii="SBL Greek" w:hAnsi="SBL Greek" w:cs="Courier New"/>
        </w:rPr>
        <w:t>             SEE SPONSORS.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Godfrey Of Bouillon[[@Headword:Godfrey Of Bouillon]]</w:t>
      </w:r>
    </w:p>
    <w:p w:rsidR="00000000" w:rsidRDefault="005C2701">
      <w:pPr>
        <w:pStyle w:val="Textebrut"/>
        <w:rPr>
          <w:rFonts w:ascii="SBL Greek" w:hAnsi="SBL Greek"/>
        </w:rPr>
      </w:pPr>
      <w:r>
        <w:rPr>
          <w:rFonts w:ascii="SBL Greek" w:hAnsi="SBL Greek" w:cs="Courier New"/>
        </w:rPr>
        <w:t xml:space="preserve">             duke of Lorraine, was born at Bézy, in Brabant, probably about A.D. 1060. He </w:t>
      </w:r>
      <w:r>
        <w:rPr>
          <w:rFonts w:ascii="SBL Greek" w:hAnsi="SBL Greek" w:cs="Courier New"/>
        </w:rPr>
        <w:t>served with high distinction in the armies of the emperor Henry IV. When, near the end of the 11th century, the first crusade was set on foot, he entered into the movement, and was the first in rank among the Crusaders. "He not only signalized himself be v</w:t>
      </w:r>
      <w:r>
        <w:rPr>
          <w:rFonts w:ascii="SBL Greek" w:hAnsi="SBL Greek" w:cs="Courier New"/>
        </w:rPr>
        <w:t>alor among the valorous, and by enthusiasm among the enthusiastic, but he showed also disinterestedness, probity, skill, and prudence, which were of a higher and rarer order. He maintained the most complete discipline among his division of the Christian ar</w:t>
      </w:r>
      <w:r>
        <w:rPr>
          <w:rFonts w:ascii="SBL Greek" w:hAnsi="SBL Greek" w:cs="Courier New"/>
        </w:rPr>
        <w:t xml:space="preserve">my, which he brought safely to the appointed muster- place beneath the walls of Constantinople in the winter of 1096. By his sagacity and firmness he prevented </w:t>
      </w:r>
      <w:r>
        <w:rPr>
          <w:rFonts w:ascii="SBL Greek" w:hAnsi="SBL Greek" w:cs="Courier New"/>
          <w:rtl/>
        </w:rPr>
        <w:t>h</w:t>
      </w:r>
      <w:r>
        <w:rPr>
          <w:rFonts w:ascii="SBL Greek" w:hAnsi="SBL Greek" w:cs="Courier New"/>
        </w:rPr>
        <w:t>ostilities breaking out between the host of the Crusaders and the Greek emperor, Alexius Comnen</w:t>
      </w:r>
      <w:r>
        <w:rPr>
          <w:rFonts w:ascii="SBL Greek" w:hAnsi="SBL Greek" w:cs="Courier New"/>
        </w:rPr>
        <w:t>us, and in the spring of 1097 Godfrey led the Frankish nations into Asia Minor, to the siege of the capital of the Turkish sultan of Nice. This city was captured after a siege, in which the personal valor of Godfrey, as well as his generalship, was frequen</w:t>
      </w:r>
      <w:r>
        <w:rPr>
          <w:rFonts w:ascii="SBL Greek" w:hAnsi="SBL Greek" w:cs="Courier New"/>
        </w:rPr>
        <w:t>tly displayed. He was tall, wellproportioned, and of such remarkable strength and dexterity in the use of his weapons that he is said, in more than one encounter, to have cloven his foe by a single sword-stroke from skull to center. After Nice was captured</w:t>
      </w:r>
      <w:r>
        <w:rPr>
          <w:rFonts w:ascii="SBL Greek" w:hAnsi="SBL Greek" w:cs="Courier New"/>
        </w:rPr>
        <w:t>, the Crusaders marched forward and defeated a Turkish army in the great battle of Dorylaeum. They reached Antioch, in Syria, late in the winter of 1097. The ci</w:t>
      </w:r>
      <w:r>
        <w:rPr>
          <w:rFonts w:ascii="SBL Greek" w:hAnsi="SBL Greek" w:cs="Courier New"/>
          <w:rtl/>
        </w:rPr>
        <w:t>t</w:t>
      </w:r>
      <w:r>
        <w:rPr>
          <w:rFonts w:ascii="SBL Greek" w:hAnsi="SBL Greek" w:cs="Courier New"/>
        </w:rPr>
        <w:t xml:space="preserve">y was captured after an obstinate resistance, and the weakened army of the victors was in turn </w:t>
      </w:r>
      <w:r>
        <w:rPr>
          <w:rFonts w:ascii="SBL Greek" w:hAnsi="SBL Greek" w:cs="Courier New"/>
        </w:rPr>
        <w:t>besieged in its walls by an innumerable host of the Mohammedans. After enduring such suffering and loss, Godfrey led the Crusaders in a sudden sortie upon their enemies, which was completely victorious. The enthusiasm caused among the Christian army by the</w:t>
      </w:r>
      <w:r>
        <w:rPr>
          <w:rFonts w:ascii="SBL Greek" w:hAnsi="SBL Greek" w:cs="Courier New"/>
        </w:rPr>
        <w:t xml:space="preserve"> supposed discovery of the relic of the holy lance was one great cause of  this success. It was not till 1099 that the Crusaders reached Jerusalem, and their numbers were then reduced by the sword and by disease to only 1500 horse and 20,000 foot fit for s</w:t>
      </w:r>
      <w:r>
        <w:rPr>
          <w:rFonts w:ascii="SBL Greek" w:hAnsi="SBL Greek" w:cs="Courier New"/>
        </w:rPr>
        <w:t xml:space="preserve">ervice. The Mohammedan garrison was far more numerous, and the city was formidably strong. But the zeal of the Crusaders was indomitable" (Rich, s.v.), and the </w:t>
      </w:r>
      <w:r>
        <w:rPr>
          <w:rFonts w:ascii="SBL Greek" w:hAnsi="SBL Greek" w:cs="Courier New"/>
          <w:rtl/>
        </w:rPr>
        <w:t>H</w:t>
      </w:r>
      <w:r>
        <w:rPr>
          <w:rFonts w:ascii="SBL Greek" w:hAnsi="SBL Greek" w:cs="Courier New"/>
        </w:rPr>
        <w:t>oly City was carried by a storm July 15, 1099. Godfrey was proclaimed first Latin king of Jerus</w:t>
      </w:r>
      <w:r>
        <w:rPr>
          <w:rFonts w:ascii="SBL Greek" w:hAnsi="SBL Greek" w:cs="Courier New"/>
        </w:rPr>
        <w:t>alem, but he rejected the title, and assumed the style of "Defender and Baron of the Holy Sepulchre." He defeated the sultan of Egypt at Ascalon, August 12, 1099. Godfrey compiled and promulgated a code named Les Assises de Jerusalem, which, as finally rev</w:t>
      </w:r>
      <w:r>
        <w:rPr>
          <w:rFonts w:ascii="SBL Greek" w:hAnsi="SBL Greek" w:cs="Courier New"/>
        </w:rPr>
        <w:t>ised towards the close of the 14th century for the use of the Latin kingdom of Cyprus, is printed in old law French in Beaumanoir's Coutumes de Beauvaisais (Bourges and Paris, 1690). He died in 1100. See Creasy, in Rich's (Cyclop. of Biography; English Cyc</w:t>
      </w:r>
      <w:r>
        <w:rPr>
          <w:rFonts w:ascii="SBL Greek" w:hAnsi="SBL Greek" w:cs="Courier New"/>
        </w:rPr>
        <w:t>lopaedia; Michaud, Histoire des Croisades.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Godhead[[@Headword:Godhead]]</w:t>
      </w:r>
    </w:p>
    <w:p w:rsidR="00000000" w:rsidRDefault="005C2701">
      <w:pPr>
        <w:pStyle w:val="Textebrut"/>
        <w:rPr>
          <w:rFonts w:ascii="SBL Greek" w:hAnsi="SBL Greek"/>
        </w:rPr>
      </w:pPr>
      <w:r>
        <w:rPr>
          <w:rFonts w:ascii="SBL Greek" w:hAnsi="SBL Greek" w:cs="Courier New"/>
        </w:rPr>
        <w:t>             the nature or essential being of God (Act 17:29; Rom 1:20; Col 2:9).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Godliness[[@Headword:Godliness]]</w:t>
      </w:r>
    </w:p>
    <w:p w:rsidR="00000000" w:rsidRDefault="005C2701">
      <w:pPr>
        <w:pStyle w:val="Textebrut"/>
        <w:rPr>
          <w:rFonts w:ascii="SBL Greek" w:hAnsi="SBL Greek"/>
        </w:rPr>
      </w:pPr>
      <w:r>
        <w:rPr>
          <w:rFonts w:ascii="SBL Greek" w:hAnsi="SBL Greek" w:cs="Courier New"/>
        </w:rPr>
        <w:t>             strictly taken, in right worship or devotion</w:t>
      </w:r>
      <w:r>
        <w:rPr>
          <w:rFonts w:ascii="SBL Greek" w:hAnsi="SBL Greek" w:cs="Courier New"/>
        </w:rPr>
        <w:t>, but in general it imports the whole of practical religion (1Ti 4:8; 2Pe 1:6). It is difficulte, as Saurin observes, to include an adequate idea of it in what is called a definition. "It supposes knowledge, veneration, affection, dependence, submission, g</w:t>
      </w:r>
      <w:r>
        <w:rPr>
          <w:rFonts w:ascii="SBL Greek" w:hAnsi="SBL Greek" w:cs="Courier New"/>
        </w:rPr>
        <w:t>ratitude, and obedience; or it may be reduced to these four ideas: knowledge in the mind, by which it is distinguished from the visions of the superstitious; rectitude in the conscience, that distinguishes it from hypocrisy; sacrifice in the life, or renun</w:t>
      </w:r>
      <w:r>
        <w:rPr>
          <w:rFonts w:ascii="SBL Greek" w:hAnsi="SBL Greek" w:cs="Courier New"/>
        </w:rPr>
        <w:t>ciation of the world, by which it is distinguished from the unmeaning obedience of him who goes as a happy constitutions leads him; and, lastly, zeal in the heart, which differs from the langui</w:t>
      </w:r>
      <w:r>
        <w:rPr>
          <w:rFonts w:ascii="SBL Greek" w:hAnsi="SBL Greek" w:cs="Courier New"/>
          <w:rtl/>
        </w:rPr>
        <w:t>s</w:t>
      </w:r>
      <w:r>
        <w:rPr>
          <w:rFonts w:ascii="SBL Greek" w:hAnsi="SBL Greek" w:cs="Courier New"/>
        </w:rPr>
        <w:t>hing emotions of the lukewarm." The advantages of this disposi</w:t>
      </w:r>
      <w:r>
        <w:rPr>
          <w:rFonts w:ascii="SBL Greek" w:hAnsi="SBL Greek" w:cs="Courier New"/>
        </w:rPr>
        <w:t>tion are honor, peace, safety, usefulness, support in death, and prospect of glory; or, as the apostle sums up all in a few words, "It is profitable unto all things, having the promise of the life that now is, and of that which is to come" (1Ti 4:8). In 1T</w:t>
      </w:r>
      <w:r>
        <w:rPr>
          <w:rFonts w:ascii="SBL Greek" w:hAnsi="SBL Greek" w:cs="Courier New"/>
        </w:rPr>
        <w:t>i 3:16, it means the substance of revealed religion as furnished in the various particulars enumerated. — Barrow, Works, 1:9; Scott, Christ. Life;  Scougal, Life of God in the Soul of Man; Saurin, Sermons, Engl. trans. 5, serm. 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Godman, John D[[@He</w:t>
      </w:r>
      <w:r>
        <w:rPr>
          <w:rFonts w:ascii="SBL Greek" w:eastAsia="Times New Roman" w:hAnsi="SBL Greek" w:cs="Courier New"/>
        </w:rPr>
        <w:t>adword:Godman, John D]]</w:t>
      </w:r>
    </w:p>
    <w:p w:rsidR="00000000" w:rsidRDefault="005C2701">
      <w:pPr>
        <w:pStyle w:val="Textebrut"/>
        <w:rPr>
          <w:rFonts w:ascii="SBL Greek" w:hAnsi="SBL Greek"/>
        </w:rPr>
      </w:pPr>
      <w:r>
        <w:rPr>
          <w:rFonts w:ascii="SBL Greek" w:hAnsi="SBL Greek" w:cs="Courier New"/>
        </w:rPr>
        <w:t>             an American naturalist and physician, was born at Annapolis, Maryland, in 1794, and, being early left an orphan, was bound apprentice to a printer, and afterwards entered the navy as a sailor-boy. At nineteen he commenc</w:t>
      </w:r>
      <w:r>
        <w:rPr>
          <w:rFonts w:ascii="SBL Greek" w:hAnsi="SBL Greek" w:cs="Courier New"/>
        </w:rPr>
        <w:t>ed the study of medicine, and on completing his studies he settled in Philadelphia as a physician and private teacher of anatomy, and for some time was an assistant editor of the Medical Journal. In 1826 he was elected to the professorship of anatomy in Ru</w:t>
      </w:r>
      <w:r>
        <w:rPr>
          <w:rFonts w:ascii="SBL Greek" w:hAnsi="SBL Greek" w:cs="Courier New"/>
        </w:rPr>
        <w:t>tgers' Medical College, and removed to New York, where he soon acquired extensive practice as a surgeon. Ill health, however, obliged him to relinquish his practice, and spend a winter in the West Indies. He died of consumption at Germantown, Pennsylvania,</w:t>
      </w:r>
      <w:r>
        <w:rPr>
          <w:rFonts w:ascii="SBL Greek" w:hAnsi="SBL Greek" w:cs="Courier New"/>
        </w:rPr>
        <w:t xml:space="preserve"> April 17, 1830. H</w:t>
      </w:r>
      <w:r>
        <w:rPr>
          <w:rFonts w:ascii="SBL Greek" w:hAnsi="SBL Greek" w:cs="Courier New"/>
          <w:rtl/>
        </w:rPr>
        <w:t>e</w:t>
      </w:r>
      <w:r>
        <w:rPr>
          <w:rFonts w:ascii="SBL Greek" w:hAnsi="SBL Greek" w:cs="Courier New"/>
        </w:rPr>
        <w:t xml:space="preserve"> wrote a number of professional works of value; but he is mentioned here because of the fact that, having at one time adopted the infidelity and atheism of the French naturalists of the last century, the death of a friend in 1827 led him</w:t>
      </w:r>
      <w:r>
        <w:rPr>
          <w:rFonts w:ascii="SBL Greek" w:hAnsi="SBL Greek" w:cs="Courier New"/>
        </w:rPr>
        <w:t xml:space="preserve"> to reflection and to the reading of the Scriptures, and he became eminent for Christian piety. An account of him by Dr. T. Sewall is published by the American Tract Society. — Davenport, Biogr. Dictionary; Allibone, Dictionary of Authors, 1:681.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w:t>
      </w:r>
      <w:r>
        <w:rPr>
          <w:rFonts w:ascii="SBL Greek" w:eastAsia="Times New Roman" w:hAnsi="SBL Greek" w:cs="Courier New"/>
        </w:rPr>
        <w:t>win, Francis[[@Headword:Godwin, Francis]]</w:t>
      </w:r>
    </w:p>
    <w:p w:rsidR="00000000" w:rsidRDefault="005C2701">
      <w:pPr>
        <w:pStyle w:val="Textebrut"/>
        <w:rPr>
          <w:rFonts w:ascii="SBL Greek" w:hAnsi="SBL Greek"/>
        </w:rPr>
      </w:pPr>
      <w:r>
        <w:rPr>
          <w:rFonts w:ascii="SBL Greek" w:hAnsi="SBL Greek" w:cs="Courier New"/>
        </w:rPr>
        <w:t>             an eminent English prelate and Church historian, was born at Havington, Northamptonshire, in 1561. In 1578 he entered the college of Christ Church, Oxford, of which his father, Thomas Godwin, was dean.</w:t>
      </w:r>
      <w:r>
        <w:rPr>
          <w:rFonts w:ascii="SBL Greek" w:hAnsi="SBL Greek" w:cs="Courier New"/>
        </w:rPr>
        <w:t xml:space="preserve"> Here he took successively the degrees of B.A. in 1580, M.A. in 1583, B.D. in 1593, and D.D. in 1595. He held divers ecclesiastical offices until his publication of the Catalogue of the Bishops of England caused him to be appointed bishop of Llandaff. A La</w:t>
      </w:r>
      <w:r>
        <w:rPr>
          <w:rFonts w:ascii="SBL Greek" w:hAnsi="SBL Greek" w:cs="Courier New"/>
        </w:rPr>
        <w:t>tin translation of this work, dedicated to James I, secured him the bishopric of Hereford. He died April 1633. His works are, A Catalogue of the Bishops of England since the first planting of Christianity in the Island, with a history of their lives and me</w:t>
      </w:r>
      <w:r>
        <w:rPr>
          <w:rFonts w:ascii="SBL Greek" w:hAnsi="SBL Greek" w:cs="Courier New"/>
        </w:rPr>
        <w:t>morable actions (1601, 4to; 2d ed. w</w:t>
      </w:r>
      <w:r>
        <w:rPr>
          <w:rFonts w:ascii="SBL Greek" w:hAnsi="SBL Greek" w:cs="Courier New"/>
          <w:rtl/>
        </w:rPr>
        <w:t>i</w:t>
      </w:r>
      <w:r>
        <w:rPr>
          <w:rFonts w:ascii="SBL Greek" w:hAnsi="SBL Greek" w:cs="Courier New"/>
        </w:rPr>
        <w:t xml:space="preserve">th additions, and Latin translation, 1615. This translation, with a continuation, was republished by Richardson, under the  title De Praesulibus Angliae Commentarius, Cambridge, 1743, folio): — Rerum Anglicarum Henrico </w:t>
      </w:r>
      <w:r>
        <w:rPr>
          <w:rFonts w:ascii="SBL Greek" w:hAnsi="SBL Greek" w:cs="Courier New"/>
        </w:rPr>
        <w:t>VIII, Edwardo VI, et Maria regnantibus, Annales (1616, fol.; London, 1628, 4to; English, by his son Morgan, 1630, fol.): — Nuncius inanimatus in Utopia (1629, 8vo): — A Computation of the Value of the Roman Sesterae and Attic Talent (1630): — The Man in th</w:t>
      </w:r>
      <w:r>
        <w:rPr>
          <w:rFonts w:ascii="SBL Greek" w:hAnsi="SBL Greek" w:cs="Courier New"/>
        </w:rPr>
        <w:t>e Moon, or a Discourse of a Voyage thither by Domingo Gonsales (1638, 8vo; another edit. of 1657 contains a translation of the Nuncius inanimatus). See Biographia Britannica; Chalmers, General Biog. Dictionary.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Godwin, John Hensley[[@Headword:Godwin,</w:t>
      </w:r>
      <w:r>
        <w:rPr>
          <w:rFonts w:ascii="SBL Greek" w:eastAsia="Times New Roman" w:hAnsi="SBL Greek" w:cs="Courier New"/>
        </w:rPr>
        <w:t xml:space="preserve"> John Hensley]]</w:t>
      </w:r>
    </w:p>
    <w:p w:rsidR="00000000" w:rsidRDefault="005C2701">
      <w:pPr>
        <w:pStyle w:val="Textebrut"/>
        <w:rPr>
          <w:rFonts w:ascii="SBL Greek" w:hAnsi="SBL Greek"/>
        </w:rPr>
      </w:pPr>
      <w:r>
        <w:rPr>
          <w:rFonts w:ascii="SBL Greek" w:hAnsi="SBL Greek" w:cs="Courier New"/>
        </w:rPr>
        <w:t>             an English Congregational minister, was born June 18, 1809, at Bristol. He studied at Highbury College and the University of Edinburgh. In 1839 he became resident and philosophical tutor at Highbury. When the union of Homerton,</w:t>
      </w:r>
      <w:r>
        <w:rPr>
          <w:rFonts w:ascii="SBL Greek" w:hAnsi="SBL Greek" w:cs="Courier New"/>
        </w:rPr>
        <w:t xml:space="preserve"> Coward, and Highbury colleges was completed in 1850 he received the chairs of New Testament exegesis,. mental and moral philosophy, and English in New College, London, which he held until 1872, when he retired; but he remained honorary professor in the co</w:t>
      </w:r>
      <w:r>
        <w:rPr>
          <w:rFonts w:ascii="SBL Greek" w:hAnsi="SBL Greek" w:cs="Courier New"/>
        </w:rPr>
        <w:t>llege until his death, February 26, 1889. His literary activity was great. He wrote a work on Christian Baptism,. and delivered the Congregational lecture entitled Christian Faith. Two or three of his works have to do with mental and moral philosophy. Volu</w:t>
      </w:r>
      <w:r>
        <w:rPr>
          <w:rFonts w:ascii="SBL Greek" w:hAnsi="SBL Greek" w:cs="Courier New"/>
        </w:rPr>
        <w:t>mes on the</w:t>
      </w:r>
      <w:r>
        <w:rPr>
          <w:rFonts w:ascii="SBL Greek" w:hAnsi="SBL Greek" w:cs="Courier New"/>
          <w:rtl/>
        </w:rPr>
        <w:t xml:space="preserve"> </w:t>
      </w:r>
      <w:r>
        <w:rPr>
          <w:rFonts w:ascii="SBL Greek" w:hAnsi="SBL Greek" w:cs="Courier New"/>
        </w:rPr>
        <w:t>apocalypse, the gospels of Matthew and Mark, the epistles to the Romans and Galatians, bear witness to his diligence in this department of study. See (Lond.) Cong. Year-book, 1890, page 143.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Godwin, Thomas, D.D[[@Headword:Godwin, </w:t>
      </w:r>
      <w:r>
        <w:rPr>
          <w:rFonts w:ascii="SBL Greek" w:eastAsia="Times New Roman" w:hAnsi="SBL Greek" w:cs="Courier New"/>
        </w:rPr>
        <w:t>Thomas, D.D]]</w:t>
      </w:r>
    </w:p>
    <w:p w:rsidR="00000000" w:rsidRDefault="005C2701">
      <w:pPr>
        <w:pStyle w:val="Textebrut"/>
        <w:rPr>
          <w:rFonts w:ascii="SBL Greek" w:hAnsi="SBL Greek"/>
        </w:rPr>
      </w:pPr>
      <w:r>
        <w:rPr>
          <w:rFonts w:ascii="SBL Greek" w:hAnsi="SBL Greek" w:cs="Courier New"/>
        </w:rPr>
        <w:t>             an English prelate, was born at Oakingham, in Berkshire, in 1517, and was educated at Magdalen College, Oxford. In 1565 he was made dean of Christ Church, Oxford, and had also a prebend in the Cathedral of Lincoln. In 1566 he was</w:t>
      </w:r>
      <w:r>
        <w:rPr>
          <w:rFonts w:ascii="SBL Greek" w:hAnsi="SBL Greek" w:cs="Courier New"/>
        </w:rPr>
        <w:t xml:space="preserve"> promoted to the deanery of Canterbury. In 1576 he was one of the ecclesiastical commissioners. He was consecrated bishop of Bath and Wells in September, 1584. He died November 19, 1590. Among the Parker MSS. in Benedict Church, Cambridge, is a sermon whic</w:t>
      </w:r>
      <w:r>
        <w:rPr>
          <w:rFonts w:ascii="SBL Greek" w:hAnsi="SBL Greek" w:cs="Courier New"/>
        </w:rPr>
        <w:t>h he preached before the queen at .Greenwich, in 1566, concerning the authority of the councils and fathers.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Godwin, Thomas, D.D.[[@Headword:Godwin, Thomas, D.D.]]</w:t>
      </w:r>
    </w:p>
    <w:p w:rsidR="00000000" w:rsidRDefault="005C2701">
      <w:pPr>
        <w:pStyle w:val="Textebrut"/>
        <w:rPr>
          <w:rFonts w:ascii="SBL Greek" w:hAnsi="SBL Greek"/>
        </w:rPr>
      </w:pPr>
      <w:r>
        <w:rPr>
          <w:rFonts w:ascii="SBL Greek" w:hAnsi="SBL Greek" w:cs="Courier New"/>
        </w:rPr>
        <w:t>             an English theologian, was born in Somersetshire in 1587. He entered Magd</w:t>
      </w:r>
      <w:r>
        <w:rPr>
          <w:rFonts w:ascii="SBL Greek" w:hAnsi="SBL Greek" w:cs="Courier New"/>
        </w:rPr>
        <w:t>alen Hall, Oxford, in 1602, became head master of the free school of Abingdon in 1609, and afterwards rector of Brightwell, Berkshire. He died in 1643, leaving a great reputation both as a teacher and as an author. He wrote Moses and Aaron; or the civil an</w:t>
      </w:r>
      <w:r>
        <w:rPr>
          <w:rFonts w:ascii="SBL Greek" w:hAnsi="SBL Greek" w:cs="Courier New"/>
        </w:rPr>
        <w:t>d ecclesiastical Rites used by the ancient Hebrews, observed and at large opened for the clearing of many obscure Texts throughout the whole Scripture, etc. (London, 1685, 4to, 12th ed.); translated into Latin, Moses et Aaron, cum Hottingeri Notis (Ultraj.</w:t>
      </w:r>
      <w:r>
        <w:rPr>
          <w:rFonts w:ascii="SBL Greek" w:hAnsi="SBL Greek" w:cs="Courier New"/>
        </w:rPr>
        <w:t xml:space="preserve"> 1690; often reprinted): — Romanae historiae Anthologia, an English Exposition of the Roman Antiquities (Lond. 1686, 4to, 16th ed.): — Dissertatio de theocratia Isr</w:t>
      </w:r>
      <w:r>
        <w:rPr>
          <w:rFonts w:ascii="SBL Greek" w:hAnsi="SBL Greek" w:cs="Courier New"/>
          <w:rtl/>
        </w:rPr>
        <w:t>a</w:t>
      </w:r>
      <w:r>
        <w:rPr>
          <w:rFonts w:ascii="SBL Greek" w:hAnsi="SBL Greek" w:cs="Courier New"/>
        </w:rPr>
        <w:t>elitarum: — Three Arguments to prove Election upon Foresight by Faith, a work which brought</w:t>
      </w:r>
      <w:r>
        <w:rPr>
          <w:rFonts w:ascii="SBL Greek" w:hAnsi="SBL Greek" w:cs="Courier New"/>
        </w:rPr>
        <w:t xml:space="preserve"> him into a controversy with the ultra-Calvinist, Dr. Twiss (q.v.). See Horne, Bibliographical Appendix; Darling, Cyclop. Bibliog. 1:1279; Allibone, Dictionary of Authors, 1:682.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Goel[[@Headword:Goel]]</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גּוֹאֵל</w:t>
      </w:r>
      <w:r>
        <w:rPr>
          <w:rFonts w:ascii="SBL Greek" w:hAnsi="SBL Greek" w:cs="Courier New"/>
        </w:rPr>
        <w:t xml:space="preserve">, goël', part. of </w:t>
      </w:r>
      <w:r>
        <w:rPr>
          <w:rFonts w:ascii="SBL Greek" w:hAnsi="SBL Greek" w:cs="Courier New"/>
          <w:rtl/>
        </w:rPr>
        <w:t>גָּאִל</w:t>
      </w:r>
      <w:r>
        <w:rPr>
          <w:rFonts w:ascii="SBL Greek" w:hAnsi="SBL Greek" w:cs="Courier New"/>
        </w:rPr>
        <w:t>, g</w:t>
      </w:r>
      <w:r>
        <w:rPr>
          <w:rFonts w:ascii="SBL Greek" w:hAnsi="SBL Greek" w:cs="Courier New"/>
        </w:rPr>
        <w:t xml:space="preserve">aal', to redeem; in full, </w:t>
      </w:r>
      <w:r>
        <w:rPr>
          <w:rFonts w:ascii="SBL Greek" w:hAnsi="SBL Greek" w:cs="Courier New"/>
          <w:rtl/>
        </w:rPr>
        <w:t>גּוֹאֵל הִדָּם</w:t>
      </w:r>
      <w:r>
        <w:rPr>
          <w:rFonts w:ascii="SBL Greek" w:hAnsi="SBL Greek" w:cs="Courier New"/>
        </w:rPr>
        <w:t>, avenger of blood, rendered "kinsman," "redeemer," "avenger," etc., in the A. Vers.), Among the Hebrews, the right of repurchasing and redeeming, as well as that of avenging blood, appertained only to the next relat</w:t>
      </w:r>
      <w:r>
        <w:rPr>
          <w:rFonts w:ascii="SBL Greek" w:hAnsi="SBL Greek" w:cs="Courier New"/>
        </w:rPr>
        <w:t xml:space="preserve">ive; hence goel, simply, is used for the next relative (Lev 25:25). Similar usages prevail universally among the modern Arabs. SEE BLOOD- REVENGE. Connected with the duties of the Goel was, according to custom, also that of marrying the childless widow of </w:t>
      </w:r>
      <w:r>
        <w:rPr>
          <w:rFonts w:ascii="SBL Greek" w:hAnsi="SBL Greek" w:cs="Courier New"/>
        </w:rPr>
        <w:t>the deceased relative (Deu 20:5-10). SEE LEVIRATE LAW.  The fact of the close consanguinity renders the Goel an eminent type of the Redeemer of mankind, as is especially evinced in that famous passage i</w:t>
      </w:r>
      <w:r>
        <w:rPr>
          <w:rFonts w:ascii="SBL Greek" w:hAnsi="SBL Greek" w:cs="Courier New"/>
          <w:rtl/>
        </w:rPr>
        <w:t>n</w:t>
      </w:r>
      <w:r>
        <w:rPr>
          <w:rFonts w:ascii="SBL Greek" w:hAnsi="SBL Greek" w:cs="Courier New"/>
        </w:rPr>
        <w:t xml:space="preserve"> the Oriental epic of Job. The afflicted man, by a st</w:t>
      </w:r>
      <w:r>
        <w:rPr>
          <w:rFonts w:ascii="SBL Greek" w:hAnsi="SBL Greek" w:cs="Courier New"/>
        </w:rPr>
        <w:t>riking anticipation of the incarnate Mediator, standing in immortal self-existence over the sleeping ashes of his kindred saint, who was misunderstood and maligned even by his best earthly friends, thus touchingly exults in the prospect that his disembodie</w:t>
      </w:r>
      <w:r>
        <w:rPr>
          <w:rFonts w:ascii="SBL Greek" w:hAnsi="SBL Greek" w:cs="Courier New"/>
        </w:rPr>
        <w:t>d spirit should survive to witness the posthumous vindication of his fame (Job 19:25-27):</w:t>
      </w:r>
    </w:p>
    <w:p w:rsidR="00000000" w:rsidRDefault="005C2701">
      <w:pPr>
        <w:pStyle w:val="Textebrut"/>
        <w:rPr>
          <w:rFonts w:ascii="SBL Greek" w:hAnsi="SBL Greek"/>
        </w:rPr>
      </w:pPr>
      <w:r>
        <w:rPr>
          <w:rFonts w:ascii="SBL Greek" w:hAnsi="SBL Greek" w:cs="Courier New"/>
        </w:rPr>
        <w:t>[Be this my dying testimony,] That I have known my living God; And last upon [the] dust he will arise: Yes, after my skin has decayed, [even] thus; Yet without my fle</w:t>
      </w:r>
      <w:r>
        <w:rPr>
          <w:rFonts w:ascii="SBL Greek" w:hAnsi="SBL Greek" w:cs="Courier New"/>
        </w:rPr>
        <w:t>sh shall I behold Deity! Whom I shall behold [as] mine; (Yes, my eyes, they have [already] seen [him], Nor has he been strange [to me]), [Though] they have failed, my reins within me.</w:t>
      </w:r>
    </w:p>
    <w:p w:rsidR="00000000" w:rsidRDefault="005C2701">
      <w:pPr>
        <w:pStyle w:val="Textebrut"/>
        <w:rPr>
          <w:rFonts w:ascii="SBL Greek" w:hAnsi="SBL Greek"/>
        </w:rPr>
      </w:pPr>
      <w:r>
        <w:rPr>
          <w:rFonts w:ascii="SBL Greek" w:hAnsi="SBL Greek" w:cs="Courier New"/>
        </w:rPr>
        <w:t>The sentiment was well worthy to be "engraved with an iron style, and se</w:t>
      </w:r>
      <w:r>
        <w:rPr>
          <w:rFonts w:ascii="SBL Greek" w:hAnsi="SBL Greek" w:cs="Courier New"/>
        </w:rPr>
        <w:t>t with lead in the rock forever, as the epitaph of the noble patriarch (Job 19:24). Although it does not (as erroneously rendered in the A.V.) contain any allusion to the resurrection of the body, yet it distinctly recognises the doctrines of a fellow-feel</w:t>
      </w:r>
      <w:r>
        <w:rPr>
          <w:rFonts w:ascii="SBL Greek" w:hAnsi="SBL Greek" w:cs="Courier New"/>
        </w:rPr>
        <w:t>ing on the part of God towards man, and of the immortality of the soul; and it shows how these tenets, which lie at the basis of all true religion, whether natural or revealed, are alone adequate to support the human spirit under the sorrows of life, and i</w:t>
      </w:r>
      <w:r>
        <w:rPr>
          <w:rFonts w:ascii="SBL Greek" w:hAnsi="SBL Greek" w:cs="Courier New"/>
        </w:rPr>
        <w:t>n view of death. (See Stör, De vindice sanguinis, Lips. 1694; Stickel, De Goële, Jen. 1832; and the dissertations on the passage by Rosshirt [Herbip. 1791] and Kosegarten [Griefs</w:t>
      </w:r>
      <w:r>
        <w:rPr>
          <w:rFonts w:ascii="SBL Greek" w:hAnsi="SBL Greek" w:cs="Courier New"/>
          <w:rtl/>
        </w:rPr>
        <w:t>w</w:t>
      </w:r>
      <w:r>
        <w:rPr>
          <w:rFonts w:ascii="SBL Greek" w:hAnsi="SBL Greek" w:cs="Courier New"/>
        </w:rPr>
        <w:t>. 1815].) SEE REDEEMER.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Goepp, Jean Jacques[[@Headword:Goepp, Jean Jacq</w:t>
      </w:r>
      <w:r>
        <w:rPr>
          <w:rFonts w:ascii="SBL Greek" w:eastAsia="Times New Roman" w:hAnsi="SBL Greek" w:cs="Courier New"/>
        </w:rPr>
        <w:t>ues]]</w:t>
      </w:r>
    </w:p>
    <w:p w:rsidR="00000000" w:rsidRDefault="005C2701">
      <w:pPr>
        <w:pStyle w:val="Textebrut"/>
        <w:rPr>
          <w:rFonts w:ascii="SBL Greek" w:hAnsi="SBL Greek"/>
        </w:rPr>
      </w:pPr>
      <w:r>
        <w:rPr>
          <w:rFonts w:ascii="SBL Greek" w:hAnsi="SBL Greek" w:cs="Courier New"/>
        </w:rPr>
        <w:t>             a French Protestant theologian, was born at Heiligenstein, Alsace, April 6, 1771. He studied at the University of Strasburg under Oberlin and Schweiglaeuser, and had already begun his career as a preacher when the French Revolution broke</w:t>
      </w:r>
      <w:r>
        <w:rPr>
          <w:rFonts w:ascii="SBL Greek" w:hAnsi="SBL Greek" w:cs="Courier New"/>
        </w:rPr>
        <w:t xml:space="preserve"> out. Appointed secretary of the Central Committee of Strasburg, he opposed the cruelty of Schneider, the Republican commissioner, and would perhaps have paid dear for his courage but that he was drafted into the army, in which he served until 1796, when h</w:t>
      </w:r>
      <w:r>
        <w:rPr>
          <w:rFonts w:ascii="SBL Greek" w:hAnsi="SBL Greek" w:cs="Courier New"/>
        </w:rPr>
        <w:t>e returned to finish his theological studies at Strasburg. In  1802 he was appointed pastor of the French Protestant congregation at Strasburg, almoner of the Lyceum of that city in 1803, director of St. Thomas's Seminary in 1808, and, finally, pastor of t</w:t>
      </w:r>
      <w:r>
        <w:rPr>
          <w:rFonts w:ascii="SBL Greek" w:hAnsi="SBL Greek" w:cs="Courier New"/>
          <w:rtl/>
        </w:rPr>
        <w:t>h</w:t>
      </w:r>
      <w:r>
        <w:rPr>
          <w:rFonts w:ascii="SBL Greek" w:hAnsi="SBL Greek" w:cs="Courier New"/>
        </w:rPr>
        <w:t>e Lutheran Church in Paris in 1809. There, together with Boissard, he opened the church called the Billettes, took care of over 14,000 souls dispersed all over Paris, attended to the poor, the schools, and all the other details ofhis charge. He was one of</w:t>
      </w:r>
      <w:r>
        <w:rPr>
          <w:rFonts w:ascii="SBL Greek" w:hAnsi="SBL Greek" w:cs="Courier New"/>
        </w:rPr>
        <w:t xml:space="preserve"> the founders of the Missions Evangeliques, of the Societe Bibligue, the Societe protestante de Prevoyance et de Secours mutuels, and the Societe de la Morale Chretienne. In 1815, at the time of the massacre of the Protestants at Nîmes, a London society ha</w:t>
      </w:r>
      <w:r>
        <w:rPr>
          <w:rFonts w:ascii="SBL Greek" w:hAnsi="SBL Greek" w:cs="Courier New"/>
        </w:rPr>
        <w:t>d made proposals to the French Protestants to help them. Had the proposal been accepted, the position of Protestantism in France would have become even much worse than it had been. Goepp, while gratefully acknowledging the offer, declined, in the name of t</w:t>
      </w:r>
      <w:r>
        <w:rPr>
          <w:rFonts w:ascii="SBL Greek" w:hAnsi="SBL Greek" w:cs="Courier New"/>
          <w:rtl/>
        </w:rPr>
        <w:t>h</w:t>
      </w:r>
      <w:r>
        <w:rPr>
          <w:rFonts w:ascii="SBL Greek" w:hAnsi="SBL Greek" w:cs="Courier New"/>
        </w:rPr>
        <w:t>e French Protestants, accepting the protection of any foreign power. The French government acknowledged the service thus rendered by Goepp by creating him a member of the Legion of Honor. Goepp died at Paris June 21, 1855. Besides his immense pastoral wor</w:t>
      </w:r>
      <w:r>
        <w:rPr>
          <w:rFonts w:ascii="SBL Greek" w:hAnsi="SBL Greek" w:cs="Courier New"/>
        </w:rPr>
        <w:t xml:space="preserve">k, Goepp did a great deal of literary labor. He wrote, besides numerous pamphlets and funeral discourses, Precis de la doctrine chretienne exposee par le texte de l'Ecriture Sainte (in collaboration with Boissard, Paris, 1815, 8vo): — Prières à l'usage du </w:t>
      </w:r>
      <w:r>
        <w:rPr>
          <w:rFonts w:ascii="SBL Greek" w:hAnsi="SBL Greek" w:cs="Courier New"/>
        </w:rPr>
        <w:t>culte domestique, suivies des exercices et preparation a la sainte Cène (same, Paris, 1821, 12mo): — Principes de la Religion chretienne, à l'usage des ecoles elementaires (Paris, 1826; 12mo): — Discours sur le nom et le but de la Societe de la Morale chre</w:t>
      </w:r>
      <w:r>
        <w:rPr>
          <w:rFonts w:ascii="SBL Greek" w:hAnsi="SBL Greek" w:cs="Courier New"/>
          <w:rtl/>
        </w:rPr>
        <w:t>t</w:t>
      </w:r>
      <w:r>
        <w:rPr>
          <w:rFonts w:ascii="SBL Greek" w:hAnsi="SBL Greek" w:cs="Courier New"/>
        </w:rPr>
        <w:t>ienne (Par. 1834, 8vo), etc. See Villenave, Notice sur J.-J. Goepp. — Hoefer, Nouv. Biog. Generale, 20:949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Goerce, Hugh William[[@Headword:Goerce, Hugh William]]</w:t>
      </w:r>
    </w:p>
    <w:p w:rsidR="00000000" w:rsidRDefault="005C2701">
      <w:pPr>
        <w:pStyle w:val="Textebrut"/>
        <w:rPr>
          <w:rFonts w:ascii="SBL Greek" w:hAnsi="SBL Greek"/>
        </w:rPr>
      </w:pPr>
      <w:r>
        <w:rPr>
          <w:rFonts w:ascii="SBL Greek" w:hAnsi="SBL Greek" w:cs="Courier New"/>
        </w:rPr>
        <w:t>             was a Dutch theologian and physician. After receiving the degree of do</w:t>
      </w:r>
      <w:r>
        <w:rPr>
          <w:rFonts w:ascii="SBL Greek" w:hAnsi="SBL Greek" w:cs="Courier New"/>
        </w:rPr>
        <w:t>ctor of medicine, he practiced at Middelburg, where he acquired a great reputation. He understood very well the dialects of north Europe, and the classical languages, and occupied his leisure with archaeology and, translating several ancient authors. He di</w:t>
      </w:r>
      <w:r>
        <w:rPr>
          <w:rFonts w:ascii="SBL Greek" w:hAnsi="SBL Greek" w:cs="Courier New"/>
        </w:rPr>
        <w:t>ed at Middelburg about 1643. For further mention of his works,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Goering, Jacob[[@Headword:Goering, Jacob]]</w:t>
      </w:r>
    </w:p>
    <w:p w:rsidR="00000000" w:rsidRDefault="005C2701">
      <w:pPr>
        <w:pStyle w:val="Textebrut"/>
        <w:rPr>
          <w:rFonts w:ascii="SBL Greek" w:hAnsi="SBL Greek"/>
        </w:rPr>
      </w:pPr>
      <w:r>
        <w:rPr>
          <w:rFonts w:ascii="SBL Greek" w:hAnsi="SBL Greek" w:cs="Courier New"/>
        </w:rPr>
        <w:t xml:space="preserve">             a Lutheran minister, was born in York County, Pennsylvania, January 17, 1755. </w:t>
      </w:r>
      <w:r>
        <w:rPr>
          <w:rFonts w:ascii="SBL Greek" w:hAnsi="SBL Greek" w:cs="Courier New"/>
        </w:rPr>
        <w:t>His father was a farmer, and had designed his son for the same occupation, but, as the youth showed promising talents and hopeful piety, his father consented to his becoming a minister of the Gospel. He studied theology with Dr. Helmuth, and in 1786 became</w:t>
      </w:r>
      <w:r>
        <w:rPr>
          <w:rFonts w:ascii="SBL Greek" w:hAnsi="SBL Greek" w:cs="Courier New"/>
        </w:rPr>
        <w:t xml:space="preserve"> pastor of the Lutheran Church at York, Pennsylvania. Here he continued to labor until his death in 1807. Mr. Goering was regarded as an extraordinary man, a profound scholar, and an eloquent preacher. Nothing could check his ardor in the prosecution of hi</w:t>
      </w:r>
      <w:r>
        <w:rPr>
          <w:rFonts w:ascii="SBL Greek" w:hAnsi="SBL Greek" w:cs="Courier New"/>
        </w:rPr>
        <w:t>s studies, or divert him from his purpose. In the pulpit he would often electrify his audience, and sway them at his will. It was his practice to present to hi</w:t>
      </w:r>
      <w:r>
        <w:rPr>
          <w:rFonts w:ascii="SBL Greek" w:hAnsi="SBL Greek" w:cs="Courier New"/>
          <w:rtl/>
        </w:rPr>
        <w:t>s</w:t>
      </w:r>
      <w:r>
        <w:rPr>
          <w:rFonts w:ascii="SBL Greek" w:hAnsi="SBL Greek" w:cs="Courier New"/>
        </w:rPr>
        <w:t xml:space="preserve"> people systematic doctrinal instruction, always  accompanied with a pointed application and an </w:t>
      </w:r>
      <w:r>
        <w:rPr>
          <w:rFonts w:ascii="SBL Greek" w:hAnsi="SBL Greek" w:cs="Courier New"/>
        </w:rPr>
        <w:t>earnest appeal. On the afternoon of the Lord's day, in connection with the catechetical exercise, he examined the whole congregation on the subject of the morning's discourse. Although he wrote much, he published very little — only two small works on Bapti</w:t>
      </w:r>
      <w:r>
        <w:rPr>
          <w:rFonts w:ascii="SBL Greek" w:hAnsi="SBL Greek" w:cs="Courier New"/>
        </w:rPr>
        <w:t xml:space="preserve">sm and one on Methodism. His MSS. contained discussions of theological questions, inquiries into the Oriental languages, and translations from the Arabic poets, but these valuable papers, with all his letters, in compliance with his directions in his last </w:t>
      </w:r>
      <w:r>
        <w:rPr>
          <w:rFonts w:ascii="SBL Greek" w:hAnsi="SBL Greek" w:cs="Courier New"/>
        </w:rPr>
        <w:t>illness, were committed to the flames. (M.L.S.)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Goerres (Or Gorres), Johann Joseph Von[[@Headword:Goerres (Or Gorres), Johann Joseph Von]]</w:t>
      </w:r>
    </w:p>
    <w:p w:rsidR="00000000" w:rsidRDefault="005C2701">
      <w:pPr>
        <w:pStyle w:val="Textebrut"/>
        <w:rPr>
          <w:rFonts w:ascii="SBL Greek" w:hAnsi="SBL Greek"/>
        </w:rPr>
      </w:pPr>
      <w:r>
        <w:rPr>
          <w:rFonts w:ascii="SBL Greek" w:hAnsi="SBL Greek" w:cs="Courier New"/>
        </w:rPr>
        <w:t xml:space="preserve">             an eminent German Roman Catholic writer, was born January 25, </w:t>
      </w:r>
      <w:r>
        <w:rPr>
          <w:rFonts w:ascii="SBL Greek" w:hAnsi="SBL Greek" w:cs="Courier New"/>
        </w:rPr>
        <w:t>1776, at Coblentz, and educated at the gymnasium in that place. In early life he was involved in politics, and in 1798 he set up a Republican newspaper, the "Rothe Blatt." Being sent on a deputation to Paris in 1799, he saw French "freedom" under Bonaparte</w:t>
      </w:r>
      <w:r>
        <w:rPr>
          <w:rFonts w:ascii="SBL Greek" w:hAnsi="SBL Greek" w:cs="Courier New"/>
        </w:rPr>
        <w:t>, and became disgusted with it. In that year he gave up his journal, and devoted himself to the study of medicine, and afterwards to philosophy and natural science. In 1802 appeared his Aphorismen über Kunst (Aphorisms on Art); in 1805, Exposition der Phys</w:t>
      </w:r>
      <w:r>
        <w:rPr>
          <w:rFonts w:ascii="SBL Greek" w:hAnsi="SBL Greek" w:cs="Courier New"/>
        </w:rPr>
        <w:t>iologie (Physiology) and Glaube und Wissen (Faith and Knowledge). In 1806 he went to Heidelberg, and lectured on Physics there till 1808, when he returned to Coblentz. 1810 he</w:t>
      </w:r>
      <w:r>
        <w:rPr>
          <w:rFonts w:ascii="SBL Greek" w:hAnsi="SBL Greek" w:cs="Courier New"/>
          <w:rtl/>
        </w:rPr>
        <w:t xml:space="preserve"> </w:t>
      </w:r>
      <w:r>
        <w:rPr>
          <w:rFonts w:ascii="SBL Greek" w:hAnsi="SBL Greek" w:cs="Courier New"/>
        </w:rPr>
        <w:t>published Mythengeschichte der Asiatischen Welt (Mythology of the Asiatic World,</w:t>
      </w:r>
      <w:r>
        <w:rPr>
          <w:rFonts w:ascii="SBL Greek" w:hAnsi="SBL Greek" w:cs="Courier New"/>
        </w:rPr>
        <w:t xml:space="preserve"> Heidelberg, 8vo). In 1814 he again entered the political field against the French as editor of the Rheinischer Merkur (The Rhenish Mercury), a journal which stirred the whole public mind of Germany. It was prohibited by the Prussian government in 1816 — a</w:t>
      </w:r>
      <w:r>
        <w:rPr>
          <w:rFonts w:ascii="SBL Greek" w:hAnsi="SBL Greek" w:cs="Courier New"/>
        </w:rPr>
        <w:t xml:space="preserve"> strange reward for the services it had rendered. In 1819 he had to take refuge in Strasburg, in consequence of publishing Deutschland und die Revolution, in which he pleaded for the liberal party of Germany. He afterwards published a number of political w</w:t>
      </w:r>
      <w:r>
        <w:rPr>
          <w:rFonts w:ascii="SBL Greek" w:hAnsi="SBL Greek" w:cs="Courier New"/>
        </w:rPr>
        <w:t>orks of the same vein, and tinged with mysticism. In Strasburg he was surrounded with Roman Catholic influences, and began to despair of reforming society by politics. In 1825</w:t>
      </w:r>
      <w:r>
        <w:rPr>
          <w:rFonts w:ascii="SBL Greek" w:hAnsi="SBL Greek" w:cs="Courier New"/>
          <w:rtl/>
        </w:rPr>
        <w:t xml:space="preserve"> </w:t>
      </w:r>
      <w:r>
        <w:rPr>
          <w:rFonts w:ascii="SBL Greek" w:hAnsi="SBL Greek" w:cs="Courier New"/>
        </w:rPr>
        <w:t>he accepted the professorship of history in the new University of Munich, and th</w:t>
      </w:r>
      <w:r>
        <w:rPr>
          <w:rFonts w:ascii="SBL Greek" w:hAnsi="SBL Greek" w:cs="Courier New"/>
        </w:rPr>
        <w:t>ere he spent the remainder of his days. In 1836:42 appeared his Christliche Mystik (Christian Mysticism, Ratisbon, 4 volumes, 8vo). During the conflict of the Prussian government and the archbishop of Cologne he wrote, in the interest of the ultramontane p</w:t>
      </w:r>
      <w:r>
        <w:rPr>
          <w:rFonts w:ascii="SBL Greek" w:hAnsi="SBL Greek" w:cs="Courier New"/>
        </w:rPr>
        <w:t xml:space="preserve">arty, Athanasius (Ratisbon, 1837, 4 editions), and Triarier (Ratisbon, 1838). </w:t>
      </w:r>
    </w:p>
    <w:p w:rsidR="00000000" w:rsidRDefault="005C2701">
      <w:pPr>
        <w:pStyle w:val="Textebrut"/>
        <w:rPr>
          <w:rFonts w:ascii="SBL Greek" w:hAnsi="SBL Greek"/>
        </w:rPr>
      </w:pPr>
      <w:r>
        <w:rPr>
          <w:rFonts w:ascii="SBL Greek" w:hAnsi="SBL Greek" w:cs="Courier New"/>
        </w:rPr>
        <w:t>He wrote several other works in the interest of Roman Catholicism, and died  January 27, 1848. Goerres was a prominent adherent of the first philosophic system of Schelling, but</w:t>
      </w:r>
      <w:r>
        <w:rPr>
          <w:rFonts w:ascii="SBL Greek" w:hAnsi="SBL Greek" w:cs="Courier New"/>
        </w:rPr>
        <w:t xml:space="preserve"> he found in the abstruse speculations of German philosophy no elements adequate to content his restless spirit of investigation. He was then swept away by that current of conservative Roman-Catholic restorationism, which, in the early part of the present </w:t>
      </w:r>
      <w:r>
        <w:rPr>
          <w:rFonts w:ascii="SBL Greek" w:hAnsi="SBL Greek" w:cs="Courier New"/>
        </w:rPr>
        <w:t>century, carried a number of German politicians, historians, and poets into the bosom of the Church of Rome. Like most of them, Goerres never regarded Romanism as it appears in the light of history, but invested it with all the brilliant features and color</w:t>
      </w:r>
      <w:r>
        <w:rPr>
          <w:rFonts w:ascii="SBL Greek" w:hAnsi="SBL Greek" w:cs="Courier New"/>
        </w:rPr>
        <w:t>s of the ideal religio-political society which he had previously conceive</w:t>
      </w:r>
      <w:r>
        <w:rPr>
          <w:rFonts w:ascii="SBL Greek" w:hAnsi="SBL Greek" w:cs="Courier New"/>
          <w:rtl/>
        </w:rPr>
        <w:t>d</w:t>
      </w:r>
      <w:r>
        <w:rPr>
          <w:rFonts w:ascii="SBL Greek" w:hAnsi="SBL Greek" w:cs="Courier New"/>
        </w:rPr>
        <w:t xml:space="preserve"> in his own mind. Still, under the influence of his former studies, he went down to the deep grounds of mysticism to discover there a light in the darkness, which he had found besett</w:t>
      </w:r>
      <w:r>
        <w:rPr>
          <w:rFonts w:ascii="SBL Greek" w:hAnsi="SBL Greek" w:cs="Courier New"/>
        </w:rPr>
        <w:t>ing the sources of all sciences. He persuaded himself that he had made there a great discovery in finding new and wonderful relations between the fables and myths of paganism as a shadow, and Roman- Catholic Christianity as the full truth; between the myri</w:t>
      </w:r>
      <w:r>
        <w:rPr>
          <w:rFonts w:ascii="SBL Greek" w:hAnsi="SBL Greek" w:cs="Courier New"/>
        </w:rPr>
        <w:t>ads of mysteries in all sciences, and the Roman-Catholic doctrine as a key to disclose them. At the beginning and end of every science he posted a Roman Catholic dogma as a watchman; by it he measured all the manifold inventions of our age, boldly pretendi</w:t>
      </w:r>
      <w:r>
        <w:rPr>
          <w:rFonts w:ascii="SBL Greek" w:hAnsi="SBL Greek" w:cs="Courier New"/>
        </w:rPr>
        <w:t>ng that everything true in them came from and pointed to a "Catholic" tru</w:t>
      </w:r>
      <w:r>
        <w:rPr>
          <w:rFonts w:ascii="SBL Greek" w:hAnsi="SBL Greek" w:cs="Courier New"/>
          <w:rtl/>
        </w:rPr>
        <w:t>t</w:t>
      </w:r>
      <w:r>
        <w:rPr>
          <w:rFonts w:ascii="SBL Greek" w:hAnsi="SBL Greek" w:cs="Courier New"/>
        </w:rPr>
        <w:t>h; and then he called upon the youths of his Church to rewrite from this stand-point the history of every science, since it had been too long monopolized and disfigured by Protestant</w:t>
      </w:r>
      <w:r>
        <w:rPr>
          <w:rFonts w:ascii="SBL Greek" w:hAnsi="SBL Greek" w:cs="Courier New"/>
        </w:rPr>
        <w:t xml:space="preserve"> erudition. All this, set forth in mystic, self-confident, and passionate language, could not fail to attract general attention on the part of his coreligionists. The influence of Goerres was so much the greater, as he made himself, at a critical moment, a</w:t>
      </w:r>
      <w:r>
        <w:rPr>
          <w:rFonts w:ascii="SBL Greek" w:hAnsi="SBL Greek" w:cs="Courier New"/>
        </w:rPr>
        <w:t>lso the political champion of the, Roman Catholic interests, principally through the "Historische-politische Blätter" of Munich, a periodical edited, although not under his name, yet under his guidance and controlling superintendence. In one thing, however</w:t>
      </w:r>
      <w:r>
        <w:rPr>
          <w:rFonts w:ascii="SBL Greek" w:hAnsi="SBL Greek" w:cs="Courier New"/>
        </w:rPr>
        <w:t>, Goerres was greatly disappointed. He found many readers, hearers, and a</w:t>
      </w:r>
      <w:r>
        <w:rPr>
          <w:rFonts w:ascii="SBL Greek" w:hAnsi="SBL Greek" w:cs="Courier New"/>
          <w:rtl/>
        </w:rPr>
        <w:t>d</w:t>
      </w:r>
      <w:r>
        <w:rPr>
          <w:rFonts w:ascii="SBL Greek" w:hAnsi="SBL Greek" w:cs="Courier New"/>
        </w:rPr>
        <w:t>mirers, but only a very few disciples. They could not master the sense of their teacher's words; a bad omen, indeed, for his anticipated dominion over the literature of the world. Th</w:t>
      </w:r>
      <w:r>
        <w:rPr>
          <w:rFonts w:ascii="SBL Greek" w:hAnsi="SBL Greek" w:cs="Courier New"/>
        </w:rPr>
        <w:t>e first volume of his collected works (Gesammelte Werke, herausg. von Marie Goerres) appeared at Ratisbon in 1854. See Meth. Quart. Rev. January 1855, page 146; Sepp, Joseph von Goerres, eine Skizze, etc. (Ratisbon, 1848); Haneberg, Zur Erinnerung tan J. v</w:t>
      </w:r>
      <w:r>
        <w:rPr>
          <w:rFonts w:ascii="SBL Greek" w:hAnsi="SBL Greek" w:cs="Courier New"/>
        </w:rPr>
        <w:t>. G. (Munich, 1848); Heinrich, J. v. G., ein Lebensbild (Frankf. 1867); Hist. Polit. Blitter, t. 27;  Brühl, Geschichte d. kathol. Literatur Deutschlands (Leips. 1854); Hoefer, Nouv. Biog. Generale, 20:957; Herzog, Real-Encyklop. 5:224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Goertner, </w:t>
      </w:r>
      <w:r>
        <w:rPr>
          <w:rFonts w:ascii="SBL Greek" w:eastAsia="Times New Roman" w:hAnsi="SBL Greek" w:cs="Courier New"/>
        </w:rPr>
        <w:t>John Peter[[@Headword:Goertner, John Peter]]</w:t>
      </w:r>
    </w:p>
    <w:p w:rsidR="00000000" w:rsidRDefault="005C2701">
      <w:pPr>
        <w:pStyle w:val="Textebrut"/>
        <w:rPr>
          <w:rFonts w:ascii="SBL Greek" w:hAnsi="SBL Greek"/>
        </w:rPr>
      </w:pPr>
      <w:r>
        <w:rPr>
          <w:rFonts w:ascii="SBL Greek" w:hAnsi="SBL Greek" w:cs="Courier New"/>
        </w:rPr>
        <w:t>             a minister of the Lutheran Church, was born April 26, 1797, at Canajoharie, N.Y. He was graduated at Union College in 1822, the Reformation of Luther being his commencement exercise. For a time he p</w:t>
      </w:r>
      <w:r>
        <w:rPr>
          <w:rFonts w:ascii="SBL Greek" w:hAnsi="SBL Greek" w:cs="Courier New"/>
        </w:rPr>
        <w:t>rosecuted his studies at Hartwick Seminary under the direction of professor Hagelius, and then received private instruction from Dr. Christian Schaeffer, of New York City, whom he aided in his pastoral work. He was licensed to preach by the New York Minist</w:t>
      </w:r>
      <w:r>
        <w:rPr>
          <w:rFonts w:ascii="SBL Greek" w:hAnsi="SBL Greek" w:cs="Courier New"/>
        </w:rPr>
        <w:t xml:space="preserve">er in 1824, and, after performing extensive missionary labor among the destitute Lutherans in the northern and western counties of the state and in Canada, he accepted a call to Johnstown, N.Y. He was loved and venerated not only by his own people, but by </w:t>
      </w:r>
      <w:r>
        <w:rPr>
          <w:rFonts w:ascii="SBL Greek" w:hAnsi="SBL Greek" w:cs="Courier New"/>
        </w:rPr>
        <w:t>all who witnessed the results of his ea</w:t>
      </w:r>
      <w:r>
        <w:rPr>
          <w:rFonts w:ascii="SBL Greek" w:hAnsi="SBL Greek" w:cs="Courier New"/>
          <w:rtl/>
        </w:rPr>
        <w:t>r</w:t>
      </w:r>
      <w:r>
        <w:rPr>
          <w:rFonts w:ascii="SBL Greek" w:hAnsi="SBL Greek" w:cs="Courier New"/>
        </w:rPr>
        <w:t xml:space="preserve">nest labors, and the salutary influence he was exercising. His career was a brief one. He died when only thirty-two years of age of pulmonary disease. The impress of his life and efforts in the sanctified members of </w:t>
      </w:r>
      <w:r>
        <w:rPr>
          <w:rFonts w:ascii="SBL Greek" w:hAnsi="SBL Greek" w:cs="Courier New"/>
        </w:rPr>
        <w:t>believing and loving hearts will dexcend to children and children's children. He left a valuable MS. Journal of six Months' Residence at Rome, and Visit to interesting Cities in Europe. (M.L.S.)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Goesohel (Or Goschel), Karl Friedrich[[@Headword:Goesoh</w:t>
      </w:r>
      <w:r>
        <w:rPr>
          <w:rFonts w:ascii="SBL Greek" w:eastAsia="Times New Roman" w:hAnsi="SBL Greek" w:cs="Courier New"/>
        </w:rPr>
        <w:t>el (Or Goschel), Karl Friedrich]]</w:t>
      </w:r>
    </w:p>
    <w:p w:rsidR="00000000" w:rsidRDefault="005C2701">
      <w:pPr>
        <w:pStyle w:val="Textebrut"/>
        <w:rPr>
          <w:rFonts w:ascii="SBL Greek" w:hAnsi="SBL Greek"/>
        </w:rPr>
      </w:pPr>
      <w:r>
        <w:rPr>
          <w:rFonts w:ascii="SBL Greek" w:hAnsi="SBL Greek" w:cs="Courier New"/>
        </w:rPr>
        <w:t xml:space="preserve">             a German writer on philosophy, was born in 1784 at Langensalza. After studying law at Leipsic he became judge is Lamegensalza, and in 1818 published a history of that town. In 1844 he received an appointmeant </w:t>
      </w:r>
      <w:r>
        <w:rPr>
          <w:rFonts w:ascii="SBL Greek" w:hAnsi="SBL Greek" w:cs="Courier New"/>
        </w:rPr>
        <w:t xml:space="preserve">in the ministry of justice as "Geheimer Oberregierungsrath," from 1845 to 1848 he was president of the consistory of Magdeburg. In 1848 be withdrew from the public service and lived is retirement at Naumburg, where he died, September 22, 1862. He at first </w:t>
      </w:r>
      <w:r>
        <w:rPr>
          <w:rFonts w:ascii="SBL Greek" w:hAnsi="SBL Greek" w:cs="Courier New"/>
        </w:rPr>
        <w:t>endeavored (Aphorismen über Nichtwissen und absolut. Wissen, 1829) to show the agreement of the Hegelian philosophy with Christianity, also to refute Strauss from this stand-point (Beiträge zur specul. Philosophie, 1838); but gradually he joined more and m</w:t>
      </w:r>
      <w:r>
        <w:rPr>
          <w:rFonts w:ascii="SBL Greek" w:hAnsi="SBL Greek" w:cs="Courier New"/>
        </w:rPr>
        <w:t>ore the party of the Confess</w:t>
      </w:r>
      <w:r>
        <w:rPr>
          <w:rFonts w:ascii="SBL Greek" w:hAnsi="SBL Greek" w:cs="Courier New"/>
          <w:rtl/>
        </w:rPr>
        <w:t>i</w:t>
      </w:r>
      <w:r>
        <w:rPr>
          <w:rFonts w:ascii="SBL Greek" w:hAnsi="SBL Greek" w:cs="Courier New"/>
        </w:rPr>
        <w:t>onal Lutherans. He conducted thee judicial proceedings against Wislicenas, Uhlich, and the Friends of Light (q.v.), and in 1848 had to leave Magdeburg in consequence of the excitement of the people against him. He had previousl</w:t>
      </w:r>
      <w:r>
        <w:rPr>
          <w:rFonts w:ascii="SBL Greek" w:hAnsi="SBL Greek" w:cs="Courier New"/>
        </w:rPr>
        <w:t>y tendered his resignation because the government had allowed  the Free Congregation of Magdeburg the use of one of thee Protestant churches of the city. Goeschel wrote several works on Dante which are highly valued. — Herzog, Real-Encyklopädie, 19:567.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Goetschius, John Henry[[@Headword:Goetschius, John Henry]]</w:t>
      </w:r>
    </w:p>
    <w:p w:rsidR="00000000" w:rsidRDefault="005C2701">
      <w:pPr>
        <w:pStyle w:val="Textebrut"/>
        <w:rPr>
          <w:rFonts w:ascii="SBL Greek" w:hAnsi="SBL Greek"/>
        </w:rPr>
      </w:pPr>
      <w:r>
        <w:rPr>
          <w:rFonts w:ascii="SBL Greek" w:hAnsi="SBL Greek" w:cs="Courier New"/>
        </w:rPr>
        <w:t>             a Reformed (Dutch) minister (son of a German minister who was sent over, probably in 1728, from the fatherland, to labor among the Germans- in and around Philadelphia), was born in</w:t>
      </w:r>
      <w:r>
        <w:rPr>
          <w:rFonts w:ascii="SBL Greek" w:hAnsi="SBL Greek" w:cs="Courier New"/>
        </w:rPr>
        <w:t xml:space="preserve"> 1718, in Switzerland, studied in the University of Zurich, and under Reverend G.H. Dorstius, in Pennsylvania, who, with Reverend J.T. Frelinghuysen, licensed and ordained him in 1738. He was settled successively in North and South Hampton, Pennsylvania (1</w:t>
      </w:r>
      <w:r>
        <w:rPr>
          <w:rFonts w:ascii="SBL Greek" w:hAnsi="SBL Greek" w:cs="Courier New"/>
        </w:rPr>
        <w:t>738), in Jamaica, Newtown, and vicinity, on Long Island (1740) and at Hackensack and Schraalenburgh, N.J. (1748), where he died, November 14, 1774. The validity of his ordination having been questioned, he was newly examined and reordained in 1748, under t</w:t>
      </w:r>
      <w:r>
        <w:rPr>
          <w:rFonts w:ascii="SBL Greek" w:hAnsi="SBL Greek" w:cs="Courier New"/>
        </w:rPr>
        <w:t xml:space="preserve">he authority of the Classis of Amsterdam, by the Coetus. </w:t>
      </w:r>
      <w:r>
        <w:rPr>
          <w:rFonts w:ascii="SBL Greek" w:hAnsi="SBL Greek" w:cs="Courier New"/>
          <w:rtl/>
        </w:rPr>
        <w:t>B</w:t>
      </w:r>
      <w:r>
        <w:rPr>
          <w:rFonts w:ascii="SBL Greek" w:hAnsi="SBL Greek" w:cs="Courier New"/>
        </w:rPr>
        <w:t xml:space="preserve">ut while men disputed, God honored his faithful services, both before and after his second ordination, with frequent and great revivals. His whole ministry was contemporaneous with the agitation of </w:t>
      </w:r>
      <w:r>
        <w:rPr>
          <w:rFonts w:ascii="SBL Greek" w:hAnsi="SBL Greek" w:cs="Courier New"/>
        </w:rPr>
        <w:t>the vexed question of education and ordination in this country, and especially in his last and longest pastorate in New Jersey, were the churches divided and troubled by its unfortunate developments. When the church was locked against him on Long Island, h</w:t>
      </w:r>
      <w:r>
        <w:rPr>
          <w:rFonts w:ascii="SBL Greek" w:hAnsi="SBL Greek" w:cs="Courier New"/>
        </w:rPr>
        <w:t>e preached on the steps, or under the trees, or in barns, or in private  dwellings. It is related that on one Sabbath the chorister, who in those days announced the Psalms and hymns, gave out the entire 119th Psalm to be sung, to prevent his preaching. Onc</w:t>
      </w:r>
      <w:r>
        <w:rPr>
          <w:rFonts w:ascii="SBL Greek" w:hAnsi="SBL Greek" w:cs="Courier New"/>
        </w:rPr>
        <w:t xml:space="preserve">e, when in danger of forcible resistance to his entering </w:t>
      </w:r>
      <w:r>
        <w:rPr>
          <w:rFonts w:ascii="SBL Greek" w:hAnsi="SBL Greek" w:cs="Courier New"/>
          <w:rtl/>
        </w:rPr>
        <w:t>t</w:t>
      </w:r>
      <w:r>
        <w:rPr>
          <w:rFonts w:ascii="SBL Greek" w:hAnsi="SBL Greek" w:cs="Courier New"/>
        </w:rPr>
        <w:t xml:space="preserve">he church at Hackensack, he girded on his sword, and with it entered the pulpit, for in those days it was not unusual for clergymen to wear a sword, and carry it into the pulpit and place it behind </w:t>
      </w:r>
      <w:r>
        <w:rPr>
          <w:rFonts w:ascii="SBL Greek" w:hAnsi="SBL Greek" w:cs="Courier New"/>
        </w:rPr>
        <w:t xml:space="preserve">them during the service. Yet Mr. Goetschius was a man of peace, a learned, pious, godly, faithful, and eminently successful preacher of the gospel in troublous times. He was also the theological instructor of a number of young men who rose to eminence and </w:t>
      </w:r>
      <w:r>
        <w:rPr>
          <w:rFonts w:ascii="SBL Greek" w:hAnsi="SBL Greek" w:cs="Courier New"/>
        </w:rPr>
        <w:t>power in the Church, and who were the apostles of a liberal and independent ecclesiastical polity. Among these were professor Romeyn, the younger Frelinghuysens, Leeydt, and others. He was one of the original trustees of Rutgers College, and a leader in th</w:t>
      </w:r>
      <w:r>
        <w:rPr>
          <w:rFonts w:ascii="SBL Greek" w:hAnsi="SBL Greek" w:cs="Courier New"/>
        </w:rPr>
        <w:t>e forward movements of his denomination. "He was below th</w:t>
      </w:r>
      <w:r>
        <w:rPr>
          <w:rFonts w:ascii="SBL Greek" w:hAnsi="SBL Greek" w:cs="Courier New"/>
          <w:rtl/>
        </w:rPr>
        <w:t>e</w:t>
      </w:r>
      <w:r>
        <w:rPr>
          <w:rFonts w:ascii="SBL Greek" w:hAnsi="SBL Greek" w:cs="Courier New"/>
        </w:rPr>
        <w:t xml:space="preserve"> middle size, of a vigorous constitution, abrupt in speech, but his language was clear and expressive." One of his pupils, Dr. Solomon Froeligh, describes him as "a gentleman of profound erudition, </w:t>
      </w:r>
      <w:r>
        <w:rPr>
          <w:rFonts w:ascii="SBL Greek" w:hAnsi="SBL Greek" w:cs="Courier New"/>
        </w:rPr>
        <w:t>a thoroughbred Calvinist, and an accomplished theologian." See Corwin, Manual of the Ref. Church in America, s.v.; Taylor, Annals of Classis of Bergen, page 180; Autobiography of Dr. S. Froeliyh. (W.J.R.T.)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Goettingen (or Gottingen)[[@Headword:Goetti</w:t>
      </w:r>
      <w:r>
        <w:rPr>
          <w:rFonts w:ascii="SBL Greek" w:eastAsia="Times New Roman" w:hAnsi="SBL Greek" w:cs="Courier New"/>
        </w:rPr>
        <w:t>ngen (or Gottingen)]]</w:t>
      </w:r>
    </w:p>
    <w:p w:rsidR="00000000" w:rsidRDefault="005C2701">
      <w:pPr>
        <w:pStyle w:val="Textebrut"/>
        <w:rPr>
          <w:rFonts w:ascii="SBL Greek" w:hAnsi="SBL Greek"/>
        </w:rPr>
      </w:pPr>
      <w:r>
        <w:rPr>
          <w:rFonts w:ascii="SBL Greek" w:hAnsi="SBL Greek" w:cs="Courier New"/>
        </w:rPr>
        <w:t xml:space="preserve">             a town of Prussia, with 12,674 inhabitants (in 1864). It is the neat of a celebrated German university (Georgia Augusta), wbich was founded in 1733 by king George II of England, and opened in 1737, and which numbered, in </w:t>
      </w:r>
      <w:r>
        <w:rPr>
          <w:rFonts w:ascii="SBL Greek" w:hAnsi="SBL Greek" w:cs="Courier New"/>
        </w:rPr>
        <w:t>1868; 106 teachers and 805 students. The library of the university contains over 360,000 volummes and 5000 MSS. Among the best-known theological professors of the university belong Gieseler (q.v), Lttcke (q.v.), and Eusald. See Pütter, Versuch einer akadem</w:t>
      </w:r>
      <w:r>
        <w:rPr>
          <w:rFonts w:ascii="SBL Greek" w:hAnsi="SBL Greek" w:cs="Courier New"/>
        </w:rPr>
        <w:t>. Gelehrtengesch. des Universität Göttingen (2 volumes, Goett. 1765-88; continued by Saalfeld, Hamb. 1820; and by Osterley, Goett. 1838).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Goetze[[@Headword:Goetze]]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(or Götze), Georg Heinrich, a Germsall writer, was born at Leipzig, Aug. 11, 1667. In 1687 he passed M.A. at the University of Leipzig, and in 1690 became Protestant pastor of Bury, in the duchy of Magdeburg. In 1702 he became superintendent of the churche</w:t>
      </w:r>
      <w:r>
        <w:rPr>
          <w:rFonts w:ascii="SBL Greek" w:hAnsi="SBL Greek" w:cs="Courier New"/>
        </w:rPr>
        <w:t>s of Lubeck, in which office he continued until his death, March 29, 1729 (according to others, April 25, 1728). He left over one hundred and fifty works, mostly on literary or historical questions. The most important are, De Vigilis paschalibus veterum ch</w:t>
      </w:r>
      <w:r>
        <w:rPr>
          <w:rFonts w:ascii="SBL Greek" w:hAnsi="SBL Greek" w:cs="Courier New"/>
        </w:rPr>
        <w:t xml:space="preserve">ristianorum (Lpz. 1687, 4to): — De Archidiaconis reteris Ecclesiae (Leipzig, 1687, 4to): — De dubiis Athanasii Scriptis (Lpz. 1689, 4to): — De Lutheranismo D. Bernardi (Dresden, 1701, 4to), in which he attempts to prove that St. Bernard </w:t>
      </w:r>
      <w:r>
        <w:rPr>
          <w:rFonts w:ascii="SBL Greek" w:hAnsi="SBL Greek" w:cs="Courier New"/>
          <w:rtl/>
        </w:rPr>
        <w:t>p</w:t>
      </w:r>
      <w:r>
        <w:rPr>
          <w:rFonts w:ascii="SBL Greek" w:hAnsi="SBL Greek" w:cs="Courier New"/>
        </w:rPr>
        <w:t xml:space="preserve">reached the sauce </w:t>
      </w:r>
      <w:r>
        <w:rPr>
          <w:rFonts w:ascii="SBL Greek" w:hAnsi="SBL Greek" w:cs="Courier New"/>
        </w:rPr>
        <w:t>doctrines as Luther: — Parallelismus Judae proditoris et Romanae Ecclesiae (Lubeck, 1706, 4to): — Elogia Germanorum quorundam Theologorum (Lub. 1709, 4to): this work contains eighty-four biographical sketches; etc. — Hoefer, Nouv. Biog. Gen. 21:62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Goetze (or Gotze), Johann Melchior[[@Headword:Goetze (or Gotze), Johann Melchior]]</w:t>
      </w:r>
    </w:p>
    <w:p w:rsidR="00000000" w:rsidRDefault="005C2701">
      <w:pPr>
        <w:pStyle w:val="Textebrut"/>
        <w:rPr>
          <w:rFonts w:ascii="SBL Greek" w:hAnsi="SBL Greek"/>
        </w:rPr>
      </w:pPr>
      <w:r>
        <w:rPr>
          <w:rFonts w:ascii="SBL Greek" w:hAnsi="SBL Greek" w:cs="Courier New"/>
        </w:rPr>
        <w:t>             a German divine, was born in Halberstadt, October 16, 1717, and studied at Jena and Usalle. He was for nine years (1741-50) assistant preacher at Aschersleben</w:t>
      </w:r>
      <w:r>
        <w:rPr>
          <w:rFonts w:ascii="SBL Greek" w:hAnsi="SBL Greek" w:cs="Courier New"/>
        </w:rPr>
        <w:t>, was then called to Magdeburg, and finally became pastor of St. Catharine, at Hamburg, in 1755. He was an orthodox Luthearan, and attacked especially the semi-infidel writings of such men as Lessing,  Goathe, Semler, etc. He died May 19, 1786, leaving; be</w:t>
      </w:r>
      <w:r>
        <w:rPr>
          <w:rFonts w:ascii="SBL Greek" w:hAnsi="SBL Greek" w:cs="Courier New"/>
        </w:rPr>
        <w:t>hind him more than sixty works, the most remarkable among which are, Von des Herrn Christi hochwürdigem Abendmahl (1757): — Theol. Untersuch. d. Sittlichk. der Deut. Schaubühne (2d edit. 1770), against the latent neologism of Sehloaser and Alberti: — Exerc</w:t>
      </w:r>
      <w:r>
        <w:rPr>
          <w:rFonts w:ascii="SBL Greek" w:hAnsi="SBL Greek" w:cs="Courier New"/>
        </w:rPr>
        <w:t>itatio historico-theologica de patrum primitive Ecclesiae feliciori successu is</w:t>
      </w:r>
      <w:r>
        <w:rPr>
          <w:rFonts w:ascii="SBL Greek" w:hAnsi="SBL Greek" w:cs="Courier New"/>
          <w:rtl/>
        </w:rPr>
        <w:t xml:space="preserve"> </w:t>
      </w:r>
      <w:r>
        <w:rPr>
          <w:rFonts w:ascii="SBL Greek" w:hAnsi="SBL Greek" w:cs="Courier New"/>
        </w:rPr>
        <w:t xml:space="preserve">profliganda gentium superstitione quam, in confirmanda doctrina christiana (Halle, 1738, 4to): — Gedanken üd. Betrachtung von der Bestimmung des Menschen (Halle, 1748, 8vo): — </w:t>
      </w:r>
      <w:r>
        <w:rPr>
          <w:rFonts w:ascii="SBL Greek" w:hAnsi="SBL Greek" w:cs="Courier New"/>
        </w:rPr>
        <w:t xml:space="preserve">Vertheidigung des richtigen Begriffs v.d. Auferstehung der Todten, gegen Basedow (Hamburg, 1764, 4to), etc. His autobiography was published in 1786 (8vo). See F.L. Hoffmann, Hammb. Biblioph. 4; Seropeum, 1852, No. 21 a, 22; Thiess, Gelehrt. Hamb. Deutsch. </w:t>
      </w:r>
      <w:r>
        <w:rPr>
          <w:rFonts w:ascii="SBL Greek" w:hAnsi="SBL Greek" w:cs="Courier New"/>
        </w:rPr>
        <w:t>Bibliotheca, 17:615-629; Lessing, Mendelssohn, Risbeck und Goetze (Offenbach, 1787, 8vo); Warhafte Nachricht v. d. Leben des M. Götze (Hamb. 1786, 8vo). — Herzog, Real-Encyklop. 5:226; Hoefer, Nouv. Biog. Gen. 21:64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Goffine, Leonard[[@Headword:Goffine, Leonard]]</w:t>
      </w:r>
    </w:p>
    <w:p w:rsidR="00000000" w:rsidRDefault="005C2701">
      <w:pPr>
        <w:pStyle w:val="Textebrut"/>
        <w:rPr>
          <w:rFonts w:ascii="SBL Greek" w:hAnsi="SBL Greek"/>
        </w:rPr>
      </w:pPr>
      <w:r>
        <w:rPr>
          <w:rFonts w:ascii="SBL Greek" w:hAnsi="SBL Greek" w:cs="Courier New"/>
        </w:rPr>
        <w:t>             a Roman Catholic priest, was born at Cologne in 1648, joined in 1669 the order of the Premonstratenses in the abbey of Steinfeld, labored many years as a priest at Obernstein and Coerfeld in Westp</w:t>
      </w:r>
      <w:r>
        <w:rPr>
          <w:rFonts w:ascii="SBL Greek" w:hAnsi="SBL Greek" w:cs="Courier New"/>
        </w:rPr>
        <w:t xml:space="preserve">halia, and died August 11, 1719. He is the author of a devotional work (Christkathol. Unterrichts und Erbauungsbuch) which has passed through a very large number of editions and is still in common suse. There are new revised editions of the eMork by Steck </w:t>
      </w:r>
      <w:r>
        <w:rPr>
          <w:rFonts w:ascii="SBL Greek" w:hAnsi="SBL Greek" w:cs="Courier New"/>
        </w:rPr>
        <w:t>(Tübingen, 9th ed. 1869), and by Diez (2 volumes, Wurzburg, 1864).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Gog[[@Headword:Gog]]</w:t>
      </w:r>
    </w:p>
    <w:p w:rsidR="00000000" w:rsidRDefault="005C2701">
      <w:pPr>
        <w:pStyle w:val="Textebrut"/>
        <w:rPr>
          <w:rFonts w:ascii="SBL Greek" w:hAnsi="SBL Greek"/>
        </w:rPr>
      </w:pPr>
      <w:r>
        <w:rPr>
          <w:rFonts w:ascii="SBL Greek" w:hAnsi="SBL Greek" w:cs="Courier New"/>
        </w:rPr>
        <w:t xml:space="preserve">             (Heb. </w:t>
      </w:r>
      <w:r>
        <w:rPr>
          <w:rFonts w:ascii="SBL Greek" w:hAnsi="SBL Greek" w:cs="Courier New"/>
          <w:rtl/>
        </w:rPr>
        <w:t>גּוֹג</w:t>
      </w:r>
      <w:r>
        <w:rPr>
          <w:rFonts w:ascii="SBL Greek" w:hAnsi="SBL Greek" w:cs="Courier New"/>
        </w:rPr>
        <w:t>, Ant; Sept. and N.T. Γ</w:t>
      </w:r>
      <w:r>
        <w:rPr>
          <w:rFonts w:ascii="SBL Greek" w:hAnsi="SBL Greek" w:cs="Courier New"/>
        </w:rPr>
        <w:t>ώ</w:t>
      </w:r>
      <w:r>
        <w:rPr>
          <w:rFonts w:ascii="SBL Greek" w:hAnsi="SBL Greek" w:cs="Courier New"/>
        </w:rPr>
        <w:t>γ, but Γούγ in 1Ch 5:4; Vulg. Gog), the name of two men, but whether they have any connection is doubtful</w:t>
      </w:r>
      <w:r>
        <w:rPr>
          <w:rFonts w:ascii="SBL Greek" w:hAnsi="SBL Greek" w:cs="Courier New"/>
        </w:rPr>
        <w:t>. It also occurs in the Samaritan and Sept. for AGAG, in Num 24:7, apparently for the sake of specialty, tradition (Mishna, Shabb. 118) making the Messianic time to be distinguished by an antecedent struggle with Gag, as the Apocalypse does the millennium.</w:t>
      </w:r>
      <w:r>
        <w:rPr>
          <w:rFonts w:ascii="SBL Greek" w:hAnsi="SBL Greek" w:cs="Courier New"/>
        </w:rPr>
        <w:t xml:space="preserve"> SEE HAMON-GOG.</w:t>
      </w:r>
    </w:p>
    <w:p w:rsidR="00000000" w:rsidRDefault="005C2701">
      <w:pPr>
        <w:pStyle w:val="Textebrut"/>
        <w:rPr>
          <w:rFonts w:ascii="SBL Greek" w:hAnsi="SBL Greek"/>
        </w:rPr>
      </w:pPr>
      <w:r>
        <w:rPr>
          <w:rFonts w:ascii="SBL Greek" w:hAnsi="SBL Greek" w:cs="Courier New"/>
        </w:rPr>
        <w:t>As to the signification of Gog, it appears to mnean mountain, i.e. Caucasus (Persic koh, Ossetic ghogh, i.e., mountain; and even the classical name "Caucasus" originated in Koh-Kaf), since Caucasus was the chief seat of  the Scythian people</w:t>
      </w:r>
      <w:r>
        <w:rPr>
          <w:rFonts w:ascii="SBL Greek" w:hAnsi="SBL Greek" w:cs="Courier New"/>
        </w:rPr>
        <w:t xml:space="preserve">. The hardening of the last sound (h) into g (gog from koh) seems to have taken place early, and when the name had already become that of a people, the other names, Magog, Agag (Samaritan Agog, gentile Agagi, Phoenic. Agog) also arose. Another explanation </w:t>
      </w:r>
      <w:r>
        <w:rPr>
          <w:rFonts w:ascii="SBL Greek" w:hAnsi="SBL Greek" w:cs="Courier New"/>
        </w:rPr>
        <w:t xml:space="preserve">from the Pehlvi koka, "moon" (see Grabschrift des Darius, page 64), because they prayed to the moon, is improbable. A Sheneitic etymology is also possible. From the reduplicated form </w:t>
      </w:r>
      <w:r>
        <w:rPr>
          <w:rFonts w:ascii="SBL Greek" w:hAnsi="SBL Greek" w:cs="Courier New"/>
          <w:rtl/>
        </w:rPr>
        <w:t>גַּאגֵא</w:t>
      </w:r>
      <w:r>
        <w:rPr>
          <w:rFonts w:ascii="SBL Greek" w:hAnsi="SBL Greek" w:cs="Courier New"/>
        </w:rPr>
        <w:t xml:space="preserve"> (from the root </w:t>
      </w:r>
      <w:r>
        <w:rPr>
          <w:rFonts w:ascii="SBL Greek" w:hAnsi="SBL Greek" w:cs="Courier New"/>
          <w:rtl/>
        </w:rPr>
        <w:t>גָּא</w:t>
      </w:r>
      <w:r>
        <w:rPr>
          <w:rFonts w:ascii="SBL Greek" w:hAnsi="SBL Greek" w:cs="Courier New"/>
        </w:rPr>
        <w:t xml:space="preserve">, whence </w:t>
      </w:r>
      <w:r>
        <w:rPr>
          <w:rFonts w:ascii="SBL Greek" w:hAnsi="SBL Greek" w:cs="Courier New"/>
          <w:rtl/>
        </w:rPr>
        <w:t>גָּג</w:t>
      </w:r>
      <w:r>
        <w:rPr>
          <w:rFonts w:ascii="SBL Greek" w:hAnsi="SBL Greek" w:cs="Courier New"/>
        </w:rPr>
        <w:t>, a roof), in the sense of "to be</w:t>
      </w:r>
      <w:r>
        <w:rPr>
          <w:rFonts w:ascii="SBL Greek" w:hAnsi="SBL Greek" w:cs="Courier New"/>
        </w:rPr>
        <w:t xml:space="preserve"> high or o</w:t>
      </w:r>
      <w:r>
        <w:rPr>
          <w:rFonts w:ascii="SBL Greek" w:hAnsi="SBL Greek" w:cs="Courier New"/>
          <w:rtl/>
        </w:rPr>
        <w:t>v</w:t>
      </w:r>
      <w:r>
        <w:rPr>
          <w:rFonts w:ascii="SBL Greek" w:hAnsi="SBL Greek" w:cs="Courier New"/>
        </w:rPr>
        <w:t xml:space="preserve">ertopping," </w:t>
      </w:r>
      <w:r>
        <w:rPr>
          <w:rFonts w:ascii="Times New Roman" w:hAnsi="Times New Roman" w:cs="Times New Roman"/>
        </w:rPr>
        <w:t>גּוֹג</w:t>
      </w:r>
      <w:r>
        <w:rPr>
          <w:rFonts w:ascii="SBL Greek" w:hAnsi="SBL Greek" w:cs="Courier New"/>
        </w:rPr>
        <w:t xml:space="preserve"> might signify a mountain or summit (compare Arabic juju, breast of a ship, i.e., something heightened). Figuratively this stem would mean gigantic, great of stature, powerful, warlike (cognate with </w:t>
      </w:r>
      <w:r>
        <w:rPr>
          <w:rFonts w:ascii="SBL Greek" w:hAnsi="SBL Greek" w:cs="Courier New"/>
          <w:rtl/>
        </w:rPr>
        <w:t>קִואּקִן</w:t>
      </w:r>
      <w:r>
        <w:rPr>
          <w:rFonts w:ascii="SBL Greek" w:hAnsi="SBL Greek" w:cs="Courier New"/>
        </w:rPr>
        <w:t xml:space="preserve"> of Isa 18:2); camp. </w:t>
      </w:r>
      <w:r>
        <w:rPr>
          <w:rFonts w:ascii="SBL Greek" w:hAnsi="SBL Greek" w:cs="Courier New"/>
        </w:rPr>
        <w:t xml:space="preserve">Sanskrit kû, to be mighty, kavi (in the Vedas, Persic kav), king, modern Persian kay, warlike or valiant; in which sense the Amalekite name Ageg or Agog, the Heb. name Gog, and the Phoen. Agog in the story of Ogyges, may be taken. In Genesis 14, Symmachus </w:t>
      </w:r>
      <w:r>
        <w:rPr>
          <w:rFonts w:ascii="SBL Greek" w:hAnsi="SBL Greek" w:cs="Courier New"/>
        </w:rPr>
        <w:t xml:space="preserve">has taken </w:t>
      </w:r>
      <w:r>
        <w:rPr>
          <w:rFonts w:ascii="SBL Greek" w:hAnsi="SBL Greek" w:cs="Courier New"/>
          <w:rtl/>
        </w:rPr>
        <w:t>גּוֹי</w:t>
      </w:r>
      <w:r>
        <w:rPr>
          <w:rFonts w:ascii="SBL Greek" w:hAnsi="SBL Greek" w:cs="Courier New"/>
        </w:rPr>
        <w:t xml:space="preserve">, Goy, i.e., heathen, for </w:t>
      </w:r>
      <w:r>
        <w:rPr>
          <w:rFonts w:ascii="SBL Greek" w:hAnsi="SBL Greek" w:cs="Courier New"/>
          <w:rtl/>
        </w:rPr>
        <w:t>גּוֹג</w:t>
      </w:r>
      <w:r>
        <w:rPr>
          <w:rFonts w:ascii="SBL Greek" w:hAnsi="SBL Greek" w:cs="Courier New"/>
        </w:rPr>
        <w:t>, Gog, and therefore translates it by "Scythians." — Fürst. Heb. Lex. s.v.</w:t>
      </w:r>
    </w:p>
    <w:p w:rsidR="00000000" w:rsidRDefault="005C2701">
      <w:pPr>
        <w:pStyle w:val="Textebrut"/>
        <w:rPr>
          <w:rFonts w:ascii="SBL Greek" w:hAnsi="SBL Greek"/>
        </w:rPr>
      </w:pPr>
      <w:r>
        <w:rPr>
          <w:rFonts w:ascii="SBL Greek" w:hAnsi="SBL Greek" w:cs="Courier New"/>
        </w:rPr>
        <w:t>1. Son of Shemaiah, and father of Shimei, and one of the descendants (apparently great-great-grandson) of Reuben (1Ch 5:4). B.C. post 1</w:t>
      </w:r>
      <w:r>
        <w:rPr>
          <w:rFonts w:ascii="SBL Greek" w:hAnsi="SBL Greek" w:cs="Courier New"/>
        </w:rPr>
        <w:t>856. Most copies of the Sept., however, reads, very different names here.</w:t>
      </w:r>
    </w:p>
    <w:p w:rsidR="00000000" w:rsidRDefault="005C2701">
      <w:pPr>
        <w:pStyle w:val="Textebrut"/>
        <w:rPr>
          <w:rFonts w:ascii="SBL Greek" w:hAnsi="SBL Greek"/>
        </w:rPr>
      </w:pPr>
      <w:r>
        <w:rPr>
          <w:rFonts w:ascii="SBL Greek" w:hAnsi="SBL Greek" w:cs="Courier New"/>
        </w:rPr>
        <w:t>2. In Ezekiel Gog is</w:t>
      </w:r>
    </w:p>
    <w:p w:rsidR="00000000" w:rsidRDefault="005C2701">
      <w:pPr>
        <w:pStyle w:val="Textebrut"/>
        <w:rPr>
          <w:rFonts w:ascii="SBL Greek" w:hAnsi="SBL Greek"/>
        </w:rPr>
      </w:pPr>
      <w:r>
        <w:rPr>
          <w:rFonts w:ascii="SBL Greek" w:hAnsi="SBL Greek" w:cs="Courier New"/>
        </w:rPr>
        <w:t>(1.) the name of a mixed race dwelling in the extreme north, comprehended by the Greeks under the name of the Scythians; thence transferred</w:t>
      </w:r>
    </w:p>
    <w:p w:rsidR="00000000" w:rsidRDefault="005C2701">
      <w:pPr>
        <w:pStyle w:val="Textebrut"/>
        <w:rPr>
          <w:rFonts w:ascii="SBL Greek" w:hAnsi="SBL Greek"/>
        </w:rPr>
      </w:pPr>
      <w:r>
        <w:rPr>
          <w:rFonts w:ascii="SBL Greek" w:hAnsi="SBL Greek" w:cs="Courier New"/>
        </w:rPr>
        <w:t>(2.) to the center an</w:t>
      </w:r>
      <w:r>
        <w:rPr>
          <w:rFonts w:ascii="SBL Greek" w:hAnsi="SBL Greek" w:cs="Courier New"/>
        </w:rPr>
        <w:t>d representative of their race, i.e. their king (Ezekiel 38:39). Gog comes forth from the distant north (Eze 38:15; Eze 39:2), the prince of Rosh, Meshech, and Tubal (apparently also of Siras), with his army of cavalry (Eze 38:15), marching against the peo</w:t>
      </w:r>
      <w:r>
        <w:rPr>
          <w:rFonts w:ascii="SBL Greek" w:hAnsi="SBL Greek" w:cs="Courier New"/>
        </w:rPr>
        <w:t>ple of Israel, where he is miraculously encountered (Eze 38:17-23) and annihilated (Eze 39:1-8). In the later tradition which sprang fronm Ezekiel's description, Gog along with Magog represents the mnixed population of the north, the Scythians, Caucasians,</w:t>
      </w:r>
      <w:r>
        <w:rPr>
          <w:rFonts w:ascii="SBL Greek" w:hAnsi="SBL Greek" w:cs="Courier New"/>
        </w:rPr>
        <w:t xml:space="preserve"> etc.</w:t>
      </w:r>
    </w:p>
    <w:p w:rsidR="00000000" w:rsidRDefault="005C2701">
      <w:pPr>
        <w:pStyle w:val="Textebrut"/>
        <w:rPr>
          <w:rFonts w:ascii="SBL Greek" w:hAnsi="SBL Greek"/>
        </w:rPr>
      </w:pPr>
      <w:r>
        <w:rPr>
          <w:rFonts w:ascii="SBL Greek" w:hAnsi="SBL Greek" w:cs="Courier New"/>
        </w:rPr>
        <w:t>(3.) Gog is the name of the country of the people Gog, i.e. of the Scythians, but this only in the somewhat modified language of the Apocalyptic seer (Rev 20:8, Γ</w:t>
      </w:r>
      <w:r>
        <w:rPr>
          <w:rFonts w:ascii="SBL Greek" w:hAnsi="SBL Greek" w:cs="Courier New"/>
        </w:rPr>
        <w:t>ώ</w:t>
      </w:r>
      <w:r>
        <w:rPr>
          <w:rFonts w:ascii="SBL Greek" w:hAnsi="SBL Greek" w:cs="Courier New"/>
        </w:rPr>
        <w:t>γ, together with Μαγ</w:t>
      </w:r>
      <w:r>
        <w:rPr>
          <w:rFonts w:ascii="SBL Greek" w:hAnsi="SBL Greek" w:cs="Courier New"/>
        </w:rPr>
        <w:t>ώ</w:t>
      </w:r>
      <w:r>
        <w:rPr>
          <w:rFonts w:ascii="SBL Greek" w:hAnsi="SBL Greek" w:cs="Courier New"/>
        </w:rPr>
        <w:t>γ), as it has become a geographical name in Arabic likewise; and t</w:t>
      </w:r>
      <w:r>
        <w:rPr>
          <w:rFonts w:ascii="SBL Greek" w:hAnsi="SBL Greek" w:cs="Courier New"/>
        </w:rPr>
        <w:t>his corresponds  with the assertions of other Oriental authors, in whose traditions this people occupy an important place, as the name of a country (see D'Herbelot, Bibl. Or. page 528).</w:t>
      </w:r>
    </w:p>
    <w:p w:rsidR="00000000" w:rsidRDefault="005C2701">
      <w:pPr>
        <w:pStyle w:val="Textebrut"/>
        <w:rPr>
          <w:rFonts w:ascii="SBL Greek" w:hAnsi="SBL Greek"/>
        </w:rPr>
      </w:pPr>
      <w:r>
        <w:rPr>
          <w:rFonts w:ascii="SBL Greek" w:hAnsi="SBL Greek" w:cs="Courier New"/>
        </w:rPr>
        <w:t>Interpreters have given very different explanations of the terms Gog a</w:t>
      </w:r>
      <w:r>
        <w:rPr>
          <w:rFonts w:ascii="SBL Greek" w:hAnsi="SBL Greek" w:cs="Courier New"/>
        </w:rPr>
        <w:t>nd Magoag; but they have generally understood them as symbolical expressions for the heathen nations of Asia, or more particularly for the Scythians, a vague knowledge of whom seems to have reached the Jews in Palestine about that period. Thus Josephus (An</w:t>
      </w:r>
      <w:r>
        <w:rPr>
          <w:rFonts w:ascii="SBL Greek" w:hAnsi="SBL Greek" w:cs="Courier New"/>
        </w:rPr>
        <w:t>t. 1:6, 3) has dropped the Hebrew word Magog, and rendered it by Σκύθαι; and so does Jerome, while Suidas renders it by Πέρασι — a difference that matters but little in the main question, since Σκύθαι, in the ancient authors, is but a collective name far t</w:t>
      </w:r>
      <w:r>
        <w:rPr>
          <w:rFonts w:ascii="SBL Greek" w:hAnsi="SBL Greek" w:cs="Courier New"/>
        </w:rPr>
        <w:t>he northern but partially-known tribes (Cellarius, Notit. 2:753 sq.); and, indeed, as such a coll</w:t>
      </w:r>
      <w:r>
        <w:rPr>
          <w:rFonts w:ascii="SBL Greek" w:hAnsi="SBL Greek" w:cs="Courier New"/>
          <w:rtl/>
        </w:rPr>
        <w:t xml:space="preserve">ective </w:t>
      </w:r>
      <w:r>
        <w:rPr>
          <w:rFonts w:ascii="SBL Greek" w:hAnsi="SBL Greek" w:cs="Courier New"/>
        </w:rPr>
        <w:t>name, Mageg seem</w:t>
      </w:r>
      <w:r>
        <w:rPr>
          <w:rFonts w:ascii="SBL Greek" w:hAnsi="SBL Greek" w:cs="Courier New"/>
          <w:rtl/>
        </w:rPr>
        <w:t>s al</w:t>
      </w:r>
      <w:r>
        <w:rPr>
          <w:rFonts w:ascii="SBL Greek" w:hAnsi="SBL Greek" w:cs="Courier New"/>
        </w:rPr>
        <w:t>so to ind</w:t>
      </w:r>
      <w:r>
        <w:rPr>
          <w:rFonts w:ascii="SBL Greek" w:hAnsi="SBL Greek" w:cs="Courier New"/>
          <w:rtl/>
        </w:rPr>
        <w:t>icat</w:t>
      </w:r>
      <w:r>
        <w:rPr>
          <w:rFonts w:ascii="SBL Greek" w:hAnsi="SBL Greek" w:cs="Courier New"/>
        </w:rPr>
        <w:t>e in the Hebrew the tribes about the Caucas</w:t>
      </w:r>
      <w:r>
        <w:rPr>
          <w:rFonts w:ascii="SBL Greek" w:hAnsi="SBL Greek" w:cs="Courier New"/>
          <w:rtl/>
        </w:rPr>
        <w:t>i</w:t>
      </w:r>
      <w:r>
        <w:rPr>
          <w:rFonts w:ascii="SBL Greek" w:hAnsi="SBL Greek" w:cs="Courier New"/>
        </w:rPr>
        <w:t>an mountains (comp. Jerome on Ezekiel ibid.). Bochart (Phal. 3:13) supports</w:t>
      </w:r>
      <w:r>
        <w:rPr>
          <w:rFonts w:ascii="SBL Greek" w:hAnsi="SBL Greek" w:cs="Courier New"/>
        </w:rPr>
        <w:t xml:space="preserve"> the opinion of Josephus, though by but very precarious etymologies. According to Reinegge (Descrip., of the Caucasus, 2:79), some of the Caucasian people call their mountains Coy, and the highest northern points Magog. The Arabians are of opinion that the</w:t>
      </w:r>
      <w:r>
        <w:rPr>
          <w:rFonts w:ascii="SBL Greek" w:hAnsi="SBL Greek" w:cs="Courier New"/>
        </w:rPr>
        <w:t xml:space="preserve"> descendants of Gog and Magog inhabit the northern parts of Asia, beyond the Tartars and Sciavonians, and they put Yajuj and Majuj always in conjunction, thereby indicating the extreme points of north and northeast of Asia (Bayer, in Comment. Acad. Petrop.</w:t>
      </w:r>
      <w:r>
        <w:rPr>
          <w:rFonts w:ascii="SBL Greek" w:hAnsi="SBL Greek" w:cs="Courier New"/>
        </w:rPr>
        <w:t xml:space="preserve"> 1). Nor are there wanting interpreters who understand by the Gag of Revelations the anti- Christ</w:t>
      </w:r>
      <w:r>
        <w:rPr>
          <w:rFonts w:ascii="SBL Greek" w:hAnsi="SBL Greek" w:cs="Courier New"/>
          <w:rtl/>
        </w:rPr>
        <w:t>, and b</w:t>
      </w:r>
      <w:r>
        <w:rPr>
          <w:rFonts w:ascii="SBL Greek" w:hAnsi="SBL Greek" w:cs="Courier New"/>
        </w:rPr>
        <w:t>y the Gog of Eze</w:t>
      </w:r>
      <w:r>
        <w:rPr>
          <w:rFonts w:ascii="SBL Greek" w:hAnsi="SBL Greek" w:cs="Courier New"/>
          <w:rtl/>
        </w:rPr>
        <w:t>kiel</w:t>
      </w:r>
      <w:r>
        <w:rPr>
          <w:rFonts w:ascii="SBL Greek" w:hAnsi="SBL Greek" w:cs="Courier New"/>
        </w:rPr>
        <w:t xml:space="preserve"> the Goth</w:t>
      </w:r>
      <w:r>
        <w:rPr>
          <w:rFonts w:ascii="SBL Greek" w:hAnsi="SBL Greek" w:cs="Courier New"/>
          <w:rtl/>
        </w:rPr>
        <w:t>s, w</w:t>
      </w:r>
      <w:r>
        <w:rPr>
          <w:rFonts w:ascii="SBL Greek" w:hAnsi="SBL Greek" w:cs="Courier New"/>
        </w:rPr>
        <w:t>ho invaded the Roman empire in the 5th cent</w:t>
      </w:r>
      <w:r>
        <w:rPr>
          <w:rFonts w:ascii="SBL Greek" w:hAnsi="SBL Greek" w:cs="Courier New"/>
          <w:rtl/>
        </w:rPr>
        <w:t>u</w:t>
      </w:r>
      <w:r>
        <w:rPr>
          <w:rFonts w:ascii="SBL Greek" w:hAnsi="SBL Greek" w:cs="Courier New"/>
        </w:rPr>
        <w:t>ry of the Christian aera. (See Danderstad, Gog et Magog, Lips. 1663; Zeitsc</w:t>
      </w:r>
      <w:r>
        <w:rPr>
          <w:rFonts w:ascii="SBL Greek" w:hAnsi="SBL Greek" w:cs="Courier New"/>
        </w:rPr>
        <w:t>hr. f. wissensch. Theol. 1862, page 111.) In the Apocalypse these names appear to symbolize some future barbarian or infidel enemy that is to arise against Christianity (Stuart's Comment. ad loc.). SEE MAGOG.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Gogerly, Daniel John[[@Headword:Gogerly, </w:t>
      </w:r>
      <w:r>
        <w:rPr>
          <w:rFonts w:ascii="SBL Greek" w:eastAsia="Times New Roman" w:hAnsi="SBL Greek" w:cs="Courier New"/>
        </w:rPr>
        <w:t>Daniel John]]</w:t>
      </w:r>
    </w:p>
    <w:p w:rsidR="00000000" w:rsidRDefault="005C2701">
      <w:pPr>
        <w:pStyle w:val="Textebrut"/>
        <w:rPr>
          <w:rFonts w:ascii="SBL Greek" w:hAnsi="SBL Greek"/>
        </w:rPr>
      </w:pPr>
      <w:r>
        <w:rPr>
          <w:rFonts w:ascii="SBL Greek" w:hAnsi="SBL Greek" w:cs="Courier New"/>
        </w:rPr>
        <w:t xml:space="preserve">             a Wesleysan Methodist missionary and scholar, was born in London in August 1792, and at fourteen united with the Wesleyan Methodist Society. He showed signs of remarkable talent, and at an early age becane a local preacher. In </w:t>
      </w:r>
      <w:r>
        <w:rPr>
          <w:rFonts w:ascii="SBL Greek" w:hAnsi="SBL Greek" w:cs="Courier New"/>
        </w:rPr>
        <w:t xml:space="preserve">1818 he was sent to Ceylon to take charge of the Wesleyan mission press at Colombo. In 1822 he entered the regular missionary service, and was one of the first misnionaries to preach extempore in Cingalese. He devoted himself earnestly to the study of the </w:t>
      </w:r>
      <w:r>
        <w:rPr>
          <w:rFonts w:ascii="SBL Greek" w:hAnsi="SBL Greek" w:cs="Courier New"/>
        </w:rPr>
        <w:t>languages of  the country, especially the Páli, which is, to the Buddhist, what Sanscrit is to the Brahmin. He was the first Euroean who gave any critical or scientific study to the d</w:t>
      </w:r>
      <w:r>
        <w:rPr>
          <w:rFonts w:ascii="SBL Greek" w:hAnsi="SBL Greek" w:cs="Courier New"/>
          <w:rtl/>
        </w:rPr>
        <w:t>ialect.</w:t>
      </w:r>
      <w:r>
        <w:rPr>
          <w:rFonts w:ascii="SBL Greek" w:hAnsi="SBL Greek" w:cs="Courier New"/>
        </w:rPr>
        <w:t xml:space="preserve"> In 1834 he was </w:t>
      </w:r>
      <w:r>
        <w:rPr>
          <w:rFonts w:ascii="SBL Greek" w:hAnsi="SBL Greek" w:cs="Courier New"/>
          <w:rtl/>
        </w:rPr>
        <w:t>stat</w:t>
      </w:r>
      <w:r>
        <w:rPr>
          <w:rFonts w:ascii="SBL Greek" w:hAnsi="SBL Greek" w:cs="Courier New"/>
        </w:rPr>
        <w:t xml:space="preserve">ioned at </w:t>
      </w:r>
      <w:r>
        <w:rPr>
          <w:rFonts w:ascii="SBL Greek" w:hAnsi="SBL Greek" w:cs="Courier New"/>
          <w:rtl/>
        </w:rPr>
        <w:t>Msad</w:t>
      </w:r>
      <w:r>
        <w:rPr>
          <w:rFonts w:ascii="SBL Greek" w:hAnsi="SBL Greek" w:cs="Courier New"/>
        </w:rPr>
        <w:t>ura, where he bad special opportu</w:t>
      </w:r>
      <w:r>
        <w:rPr>
          <w:rFonts w:ascii="SBL Greek" w:hAnsi="SBL Greek" w:cs="Courier New"/>
        </w:rPr>
        <w:t xml:space="preserve">nities to </w:t>
      </w:r>
      <w:r>
        <w:rPr>
          <w:rFonts w:ascii="SBL Greek" w:hAnsi="SBL Greek" w:cs="Courier New"/>
          <w:rtl/>
        </w:rPr>
        <w:t>s</w:t>
      </w:r>
      <w:r>
        <w:rPr>
          <w:rFonts w:ascii="SBL Greek" w:hAnsi="SBL Greek" w:cs="Courier New"/>
        </w:rPr>
        <w:t>tudy Paeli under learned native priests. Re arranged about 15,000 words for a dictionary, and succeeded in having copies made of all the sacred books, with their glosses. This copy is now in the possession of the Wesleyan mission. In 1838 Mr. Go</w:t>
      </w:r>
      <w:r>
        <w:rPr>
          <w:rFonts w:ascii="SBL Greek" w:hAnsi="SBL Greek" w:cs="Courier New"/>
        </w:rPr>
        <w:t>gerly became chairman of the mission, and afterwards general superintendent. The government appointed him one of the Central School Commission of Ceylon. In 1822 he had become one of the translators for the British and Foreign Bible Society, and the Cingal</w:t>
      </w:r>
      <w:r>
        <w:rPr>
          <w:rFonts w:ascii="SBL Greek" w:hAnsi="SBL Greek" w:cs="Courier New"/>
        </w:rPr>
        <w:t>ese version is largely due to his labors. Every word of all the editions of the Bible printed by the society passed under his eye as editor and corrector. Among his most important lit</w:t>
      </w:r>
      <w:r>
        <w:rPr>
          <w:rFonts w:ascii="SBL Greek" w:hAnsi="SBL Greek" w:cs="Courier New"/>
          <w:rtl/>
        </w:rPr>
        <w:t>erary l</w:t>
      </w:r>
      <w:r>
        <w:rPr>
          <w:rFonts w:ascii="SBL Greek" w:hAnsi="SBL Greek" w:cs="Courier New"/>
        </w:rPr>
        <w:t>abors were contr</w:t>
      </w:r>
      <w:r>
        <w:rPr>
          <w:rFonts w:ascii="SBL Greek" w:hAnsi="SBL Greek" w:cs="Courier New"/>
          <w:rtl/>
        </w:rPr>
        <w:t>ibut</w:t>
      </w:r>
      <w:r>
        <w:rPr>
          <w:rFonts w:ascii="SBL Greek" w:hAnsi="SBL Greek" w:cs="Courier New"/>
        </w:rPr>
        <w:t>ions to t</w:t>
      </w:r>
      <w:r>
        <w:rPr>
          <w:rFonts w:ascii="SBL Greek" w:hAnsi="SBL Greek" w:cs="Courier New"/>
          <w:rtl/>
        </w:rPr>
        <w:t>he J</w:t>
      </w:r>
      <w:r>
        <w:rPr>
          <w:rFonts w:ascii="SBL Greek" w:hAnsi="SBL Greek" w:cs="Courier New"/>
        </w:rPr>
        <w:t>ournal of the Royal Asiatic Socie</w:t>
      </w:r>
      <w:r>
        <w:rPr>
          <w:rFonts w:ascii="SBL Greek" w:hAnsi="SBL Greek" w:cs="Courier New"/>
        </w:rPr>
        <w:t>ty, and to</w:t>
      </w:r>
      <w:r>
        <w:rPr>
          <w:rFonts w:ascii="SBL Greek" w:hAnsi="SBL Greek" w:cs="Courier New"/>
          <w:rtl/>
        </w:rPr>
        <w:t xml:space="preserve"> </w:t>
      </w:r>
      <w:r>
        <w:rPr>
          <w:rFonts w:ascii="SBL Greek" w:hAnsi="SBL Greek" w:cs="Courier New"/>
        </w:rPr>
        <w:t>other periodicals, in illustration of the Páli literature of Buddhism. He was vice-president of the Ceylon branch of the Royal Asiatic Society. As a polemic work against Buddhism, he published Christiani Praynyapti; the Evidences and Doctrines o</w:t>
      </w:r>
      <w:r>
        <w:rPr>
          <w:rFonts w:ascii="SBL Greek" w:hAnsi="SBL Greek" w:cs="Courier New"/>
        </w:rPr>
        <w:t>f the Christian Religion: in Cingalese (Colombo, Wesleyan Mission Press, 1862). A native gentleman offered fifty dollars for a Buddhist refutation of this work, but it never has appeared. Mr. Gogerly died September 6, 1862. Both in England and France, he w</w:t>
      </w:r>
      <w:r>
        <w:rPr>
          <w:rFonts w:ascii="SBL Greek" w:hAnsi="SBL Greek" w:cs="Courier New"/>
        </w:rPr>
        <w:t>as recognized as the master of Pali literature. His writings on the subject are to be collected, it is said, and published in Paris. — London Quarterly Review, April, 1863, art. 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Goguet, Antoine-Yves[[@Headword:Goguet, Antoine-Yves]]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jurisconsult, was born at Paris January 18, 1716, and became counsellor to the parliament of Paris. He applied himself closely to literature, and especially to historical studies. His name is chiefly preserved by his great work Origine des Lois, d</w:t>
      </w:r>
      <w:r>
        <w:rPr>
          <w:rFonts w:ascii="SBL Greek" w:hAnsi="SBL Greek" w:cs="Courier New"/>
        </w:rPr>
        <w:t>es Arts, et des Sciences, chez les Anciens Peuples (3 volumes, 4to, Paris, 1758, in which he was assisted by his friend Fugère). It treats the history of civilization among the Assyrians, Babylonians, Egyptians, Phoenicians, and the early Greeks, in volume</w:t>
      </w:r>
      <w:r>
        <w:rPr>
          <w:rFonts w:ascii="SBL Greek" w:hAnsi="SBL Greek" w:cs="Courier New"/>
        </w:rPr>
        <w:t xml:space="preserve"> 1; and in volume 2, the period from the death of Jacob to the establishment of monarchy among the Hebrews, with the usages, etc. of the Lydians and Phryg</w:t>
      </w:r>
      <w:r>
        <w:rPr>
          <w:rFonts w:ascii="SBL Greek" w:hAnsi="SBL Greek" w:cs="Courier New"/>
          <w:rtl/>
        </w:rPr>
        <w:t>ians, w</w:t>
      </w:r>
      <w:r>
        <w:rPr>
          <w:rFonts w:ascii="SBL Greek" w:hAnsi="SBL Greek" w:cs="Courier New"/>
        </w:rPr>
        <w:t>ith the states o</w:t>
      </w:r>
      <w:r>
        <w:rPr>
          <w:rFonts w:ascii="SBL Greek" w:hAnsi="SBL Greek" w:cs="Courier New"/>
          <w:rtl/>
        </w:rPr>
        <w:t>f Gr</w:t>
      </w:r>
      <w:r>
        <w:rPr>
          <w:rFonts w:ascii="SBL Greek" w:hAnsi="SBL Greek" w:cs="Courier New"/>
        </w:rPr>
        <w:t>eece, and</w:t>
      </w:r>
      <w:r>
        <w:rPr>
          <w:rFonts w:ascii="SBL Greek" w:hAnsi="SBL Greek" w:cs="Courier New"/>
          <w:rtl/>
        </w:rPr>
        <w:t xml:space="preserve"> the</w:t>
      </w:r>
      <w:r>
        <w:rPr>
          <w:rFonts w:ascii="SBL Greek" w:hAnsi="SBL Greek" w:cs="Courier New"/>
        </w:rPr>
        <w:t xml:space="preserve"> people of Crete. The third volume carries </w:t>
      </w:r>
      <w:r>
        <w:rPr>
          <w:rFonts w:ascii="SBL Greek" w:hAnsi="SBL Greek" w:cs="Courier New"/>
          <w:rtl/>
        </w:rPr>
        <w:t>t</w:t>
      </w:r>
      <w:r>
        <w:rPr>
          <w:rFonts w:ascii="SBL Greek" w:hAnsi="SBL Greek" w:cs="Courier New"/>
        </w:rPr>
        <w:t>he subject down to</w:t>
      </w:r>
      <w:r>
        <w:rPr>
          <w:rFonts w:ascii="SBL Greek" w:hAnsi="SBL Greek" w:cs="Courier New"/>
        </w:rPr>
        <w:t xml:space="preserve"> the tine of Cyrus, and upon the same plan as the other two. Goguet adds also dissertations on ancient coins; on the astronomical periods of the Chaldaeans; on the antiquities of the  Babylonians, Egyptians, and Chinese; on Sanchoniatho; and on the authent</w:t>
      </w:r>
      <w:r>
        <w:rPr>
          <w:rFonts w:ascii="SBL Greek" w:hAnsi="SBL Greek" w:cs="Courier New"/>
        </w:rPr>
        <w:t xml:space="preserve">icity and antiquity of the book of Job. Goguet died in 1758. His work has passed through several editions in France, of which the last is that of Paris, 1809, 3 vols. 8vo. There is an English translation, Origin of Laws, etc. (Lond. 1775, 3 volumes, 8vo). </w:t>
      </w:r>
      <w:r>
        <w:rPr>
          <w:rFonts w:ascii="SBL Greek" w:hAnsi="SBL Greek" w:cs="Courier New"/>
        </w:rPr>
        <w:t>— English Cyclopaedia; Hoefer, Noun. Biog. Generale, 21:75.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Gohren, Adolph Wilhelm von[[@Headword:Gohren, Adolph Wilhelm von]]</w:t>
      </w:r>
    </w:p>
    <w:p w:rsidR="00000000" w:rsidRDefault="005C2701">
      <w:pPr>
        <w:pStyle w:val="Textebrut"/>
        <w:rPr>
          <w:rFonts w:ascii="SBL Greek" w:hAnsi="SBL Greek"/>
        </w:rPr>
      </w:pPr>
      <w:r>
        <w:rPr>
          <w:rFonts w:ascii="SBL Greek" w:hAnsi="SBL Greek" w:cs="Courier New"/>
        </w:rPr>
        <w:t>             a Lutheran theologian, was born May 13,1685, at Copenhagen. He studied at Kiel and Jena, was preacher at the l</w:t>
      </w:r>
      <w:r>
        <w:rPr>
          <w:rFonts w:ascii="SBL Greek" w:hAnsi="SBL Greek" w:cs="Courier New"/>
        </w:rPr>
        <w:t>atter place in 1722, member of consistory in 1725, and rector at Hamburg in 1731. He died July 24, 1734. Besides translating into German Buddeus's work, De Atheismo et Superstitione (Jena, 1723), he wrote Disp. Inaug. Theologica de Fermento Phariseourunt (</w:t>
      </w:r>
      <w:r>
        <w:rPr>
          <w:rFonts w:ascii="SBL Greek" w:hAnsi="SBL Greek" w:cs="Courier New"/>
        </w:rPr>
        <w:t>1728). See Thiess, Hamburger Gelehirten-Geschichte,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Goim[[@Headword:Goim]]</w:t>
      </w:r>
    </w:p>
    <w:p w:rsidR="00000000" w:rsidRDefault="005C2701">
      <w:pPr>
        <w:pStyle w:val="Textebrut"/>
        <w:rPr>
          <w:rFonts w:ascii="SBL Greek" w:hAnsi="SBL Greek"/>
        </w:rPr>
      </w:pPr>
      <w:r>
        <w:rPr>
          <w:rFonts w:ascii="SBL Greek" w:hAnsi="SBL Greek" w:cs="Courier New"/>
        </w:rPr>
        <w:t>             is thought to be the proper name of a people in northern Palestine (</w:t>
      </w:r>
      <w:r>
        <w:rPr>
          <w:rFonts w:ascii="SBL Greek" w:hAnsi="SBL Greek" w:cs="Courier New"/>
          <w:rtl/>
        </w:rPr>
        <w:t>גּוֹיַם</w:t>
      </w:r>
      <w:r>
        <w:rPr>
          <w:rFonts w:ascii="SBL Greek" w:hAnsi="SBL Greek" w:cs="Courier New"/>
        </w:rPr>
        <w:t>, Goyim', Jos 12:23; Sept. Γωείμ Vul</w:t>
      </w:r>
      <w:r>
        <w:rPr>
          <w:rFonts w:ascii="SBL Greek" w:hAnsi="SBL Greek" w:cs="Courier New"/>
        </w:rPr>
        <w:t xml:space="preserve">g. gentes, A.V. "nations"), whose king lived at Gilgal (q.v.). A similar designation is employed also in Gen 14:1 respecting Tidal (q.v.), "king of nations" (Sept. </w:t>
      </w:r>
      <w:r>
        <w:rPr>
          <w:rFonts w:ascii="SBL Greek" w:hAnsi="SBL Greek" w:cs="Courier New"/>
        </w:rPr>
        <w:t>ἔ</w:t>
      </w:r>
      <w:r>
        <w:rPr>
          <w:rFonts w:ascii="SBL Greek" w:hAnsi="SBL Greek" w:cs="Courier New"/>
        </w:rPr>
        <w:t>θνη,Vulg. gentes). It is, however, the universal term for GENTILES SEE GENTILES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Going, Jonathan D.D.[[@Headword:Going, Jonathan D.D.]]</w:t>
      </w:r>
    </w:p>
    <w:p w:rsidR="00000000" w:rsidRDefault="005C2701">
      <w:pPr>
        <w:pStyle w:val="Textebrut"/>
        <w:rPr>
          <w:rFonts w:ascii="SBL Greek" w:hAnsi="SBL Greek"/>
        </w:rPr>
      </w:pPr>
      <w:r>
        <w:rPr>
          <w:rFonts w:ascii="SBL Greek" w:hAnsi="SBL Greek" w:cs="Courier New"/>
        </w:rPr>
        <w:t xml:space="preserve">             a Baptist minister, was born at Reading, Vermont, March 7, 1786, and graduated at Broasel University in 1809. He was licensed to preach while a member of college, and pursued the study </w:t>
      </w:r>
      <w:r>
        <w:rPr>
          <w:rFonts w:ascii="SBL Greek" w:hAnsi="SBL Greek" w:cs="Courier New"/>
        </w:rPr>
        <w:t>of theology under the direction of Dr. Messer, then president of the college. Dr. Messer's orthodoxy was not above suspicion, and Mr. Going became unsettled in his doctrinal views for a time, but afterwards and finally became solidly grounded in "the doctr</w:t>
      </w:r>
      <w:r>
        <w:rPr>
          <w:rFonts w:ascii="SBL Greek" w:hAnsi="SBL Greek" w:cs="Courier New"/>
        </w:rPr>
        <w:t xml:space="preserve">ines of the Reformation." He was ordained in 1811, and settled at Cavendish, Vermont. At this time, out of forty-five Baptist ministers in that state, he was the only one who bad been liberally educated, and had an extensive </w:t>
      </w:r>
      <w:r>
        <w:rPr>
          <w:rFonts w:ascii="SBL Greek" w:hAnsi="SBL Greek" w:cs="Courier New"/>
          <w:rtl/>
        </w:rPr>
        <w:t>influen</w:t>
      </w:r>
      <w:r>
        <w:rPr>
          <w:rFonts w:ascii="SBL Greek" w:hAnsi="SBL Greek" w:cs="Courier New"/>
        </w:rPr>
        <w:t>ce. He was calle</w:t>
      </w:r>
      <w:r>
        <w:rPr>
          <w:rFonts w:ascii="SBL Greek" w:hAnsi="SBL Greek" w:cs="Courier New"/>
          <w:rtl/>
        </w:rPr>
        <w:t>d in</w:t>
      </w:r>
      <w:r>
        <w:rPr>
          <w:rFonts w:ascii="SBL Greek" w:hAnsi="SBL Greek" w:cs="Courier New"/>
        </w:rPr>
        <w:t xml:space="preserve"> 181</w:t>
      </w:r>
      <w:r>
        <w:rPr>
          <w:rFonts w:ascii="SBL Greek" w:hAnsi="SBL Greek" w:cs="Courier New"/>
        </w:rPr>
        <w:t xml:space="preserve">5 to </w:t>
      </w:r>
      <w:r>
        <w:rPr>
          <w:rFonts w:ascii="SBL Greek" w:hAnsi="SBL Greek" w:cs="Courier New"/>
          <w:rtl/>
        </w:rPr>
        <w:t>Worc</w:t>
      </w:r>
      <w:r>
        <w:rPr>
          <w:rFonts w:ascii="SBL Greek" w:hAnsi="SBL Greek" w:cs="Courier New"/>
        </w:rPr>
        <w:t>ester, Massachussetts. Here his labors were</w:t>
      </w:r>
      <w:r>
        <w:rPr>
          <w:rFonts w:ascii="SBL Greek" w:hAnsi="SBL Greek" w:cs="Courier New"/>
          <w:rtl/>
        </w:rPr>
        <w:t xml:space="preserve"> </w:t>
      </w:r>
      <w:r>
        <w:rPr>
          <w:rFonts w:ascii="SBL Greek" w:hAnsi="SBL Greek" w:cs="Courier New"/>
        </w:rPr>
        <w:t>the means of building up a large and efficient church. He took an active interest in public education, and aided in founding the Newton Theological Institution. A journey, in 1831, into what was then "th</w:t>
      </w:r>
      <w:r>
        <w:rPr>
          <w:rFonts w:ascii="SBL Greek" w:hAnsi="SBL Greek" w:cs="Courier New"/>
        </w:rPr>
        <w:t xml:space="preserve">e West," awakened his interest in home missionary enterprises. The American Baptist Home Missionary Society was formed the following year, and Dr. Going was appointed corresponding secretary. After five years' successful service, he accepted a call to the </w:t>
      </w:r>
      <w:r>
        <w:rPr>
          <w:rFonts w:ascii="SBL Greek" w:hAnsi="SBL Greek" w:cs="Courier New"/>
        </w:rPr>
        <w:t xml:space="preserve">presidency of Granville College, Ohio, now Denison University. His administration of the college did much to give it a substantial foundation and to insure its healthful growth. He died November 9, 1844. He was strong, active, indefatigable, and his whole </w:t>
      </w:r>
      <w:r>
        <w:rPr>
          <w:rFonts w:ascii="SBL Greek" w:hAnsi="SBL Greek" w:cs="Courier New"/>
        </w:rPr>
        <w:t xml:space="preserve">energy was kindled by a passion for usefulness. (L.E.S.)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Gokei[[@Headword:Gokei]]</w:t>
      </w:r>
    </w:p>
    <w:p w:rsidR="00000000" w:rsidRDefault="005C2701">
      <w:pPr>
        <w:pStyle w:val="Textebrut"/>
        <w:rPr>
          <w:rFonts w:ascii="SBL Greek" w:hAnsi="SBL Greek"/>
        </w:rPr>
      </w:pPr>
      <w:r>
        <w:rPr>
          <w:rFonts w:ascii="SBL Greek" w:hAnsi="SBL Greek" w:cs="Courier New"/>
        </w:rPr>
        <w:t xml:space="preserve">             long strips of white paper, emblems of the divine presence. of the Camis (q.v.) among the Japanese. They are kept in little portable mias in all Japanese </w:t>
      </w:r>
      <w:r>
        <w:rPr>
          <w:rFonts w:ascii="SBL Greek" w:hAnsi="SBL Greek" w:cs="Courier New"/>
        </w:rPr>
        <w:t>houses.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Golan[[@Headword:Golan]]</w:t>
      </w:r>
    </w:p>
    <w:p w:rsidR="00000000" w:rsidRDefault="005C2701">
      <w:pPr>
        <w:pStyle w:val="Textebrut"/>
        <w:rPr>
          <w:rFonts w:ascii="SBL Greek" w:hAnsi="SBL Greek"/>
        </w:rPr>
      </w:pPr>
      <w:r>
        <w:rPr>
          <w:rFonts w:ascii="SBL Greek" w:hAnsi="SBL Greek" w:cs="Courier New"/>
        </w:rPr>
        <w:t xml:space="preserve">             (Heb. Golan', </w:t>
      </w:r>
      <w:r>
        <w:rPr>
          <w:rFonts w:ascii="SBL Greek" w:hAnsi="SBL Greek" w:cs="Courier New"/>
          <w:rtl/>
        </w:rPr>
        <w:t>גּוֹלָן</w:t>
      </w:r>
      <w:r>
        <w:rPr>
          <w:rFonts w:ascii="SBL Greek" w:hAnsi="SBL Greek" w:cs="Courier New"/>
        </w:rPr>
        <w:t xml:space="preserve">, exile accord. to Gesen., but circle accord. to Fürst; Sept. Γαύλων; once Galon', </w:t>
      </w:r>
      <w:r>
        <w:rPr>
          <w:rFonts w:ascii="SBL Greek" w:hAnsi="SBL Greek" w:cs="Courier New"/>
          <w:rtl/>
        </w:rPr>
        <w:t>גָּלוֹן</w:t>
      </w:r>
      <w:r>
        <w:rPr>
          <w:rFonts w:ascii="SBL Greek" w:hAnsi="SBL Greek" w:cs="Courier New"/>
        </w:rPr>
        <w:t xml:space="preserve">, "keri" at Jos 21:27, Sept. Γωλάν), a city of Bashan (Deu 4:23) allotted out of the </w:t>
      </w:r>
      <w:r>
        <w:rPr>
          <w:rFonts w:ascii="SBL Greek" w:hAnsi="SBL Greek" w:cs="Courier New"/>
        </w:rPr>
        <w:t>half tribe of Manasseh east to the Gershonite Levites (Jos 21:27; 1Ch 6:71), and one of the three cities of refuge east of the Jordan (20:8). We find no further notice of it in Scripture; and though Eusebius and Jerome say it was still an important place i</w:t>
      </w:r>
      <w:r>
        <w:rPr>
          <w:rFonts w:ascii="SBL Greek" w:hAnsi="SBL Greek" w:cs="Courier New"/>
        </w:rPr>
        <w:t>n their time (Onomast. s.v. Γαυλ</w:t>
      </w:r>
      <w:r>
        <w:rPr>
          <w:rFonts w:ascii="SBL Greek" w:hAnsi="SBL Greek" w:cs="Courier New"/>
        </w:rPr>
        <w:t>ώ</w:t>
      </w:r>
      <w:r>
        <w:rPr>
          <w:rFonts w:ascii="SBL Greek" w:hAnsi="SBL Greek" w:cs="Courier New"/>
        </w:rPr>
        <w:t>ν, Gaulon; Keland, Palaest. p. 815), its very site is now unknown. The word is recognized in the present Jaulân, mentioned by Burckhardt (Syria, page 286) as giving name to a district lying east of the lake of Tiberias, and</w:t>
      </w:r>
      <w:r>
        <w:rPr>
          <w:rFonts w:ascii="SBL Greek" w:hAnsi="SBL Greek" w:cs="Courier New"/>
        </w:rPr>
        <w:t xml:space="preserve"> composed of the ancient Gaulonitis, with part of Bashan and Argob (see also Robinson's Researches, 3:308, 312; Append. pages 149, 162). It is indeed clear that the Gaulonitis of the later Jewish history must have included part of the more ancient Bashan, </w:t>
      </w:r>
      <w:r>
        <w:rPr>
          <w:rFonts w:ascii="SBL Greek" w:hAnsi="SBL Greek" w:cs="Courier New"/>
        </w:rPr>
        <w:t>if Golan gave name to the province, seeing that Golan was certainly in Bashan. The city itself may have been situated on tell el-Feras, which, although destitute of ruins, is the most prominent part of the Jebel Heish that principally constitutes the moder</w:t>
      </w:r>
      <w:r>
        <w:rPr>
          <w:rFonts w:ascii="SBL Greek" w:hAnsi="SBL Greek" w:cs="Courier New"/>
        </w:rPr>
        <w:t>n district. Some have supposed that the village of Nawa, on the eastern border of Jaulan, around which are extensive ruins (see Portel; Handb. for Syr. and Palest.), is identical with the ancient Golan; but for this there is not a shadow of evidence; and N</w:t>
      </w:r>
      <w:r>
        <w:rPr>
          <w:rFonts w:ascii="SBL Greek" w:hAnsi="SBL Greek" w:cs="Courier New"/>
        </w:rPr>
        <w:t>awa, besides, is much too far to the eastward.</w:t>
      </w:r>
    </w:p>
    <w:p w:rsidR="00000000" w:rsidRDefault="005C2701">
      <w:pPr>
        <w:pStyle w:val="Textebrut"/>
        <w:rPr>
          <w:rFonts w:ascii="SBL Greek" w:hAnsi="SBL Greek"/>
        </w:rPr>
      </w:pPr>
      <w:r>
        <w:rPr>
          <w:rFonts w:ascii="SBL Greek" w:hAnsi="SBL Greek" w:cs="Courier New"/>
        </w:rPr>
        <w:t>Some difficulty has been suggested as arising from the fact that the Judas whom Josephus (Ant. 18:1, 1) calls a Gaulonite is called by Luke (Act 5:37) a Galilaean. This is the more remarkablle, as Josephus els</w:t>
      </w:r>
      <w:r>
        <w:rPr>
          <w:rFonts w:ascii="SBL Greek" w:hAnsi="SBL Greek" w:cs="Courier New"/>
        </w:rPr>
        <w:t xml:space="preserve">ewhere (War, 2:20, 4) carefully distinguishes Galilee and Gaulonitis. Yet he himself elsewhere calls this very Judas a Galilaean (Ant. 18:1, 6; 20:5, 2; War, 2:9, 1). It is, from this, probable that Judas had a double cognomen, perhaps because he had been </w:t>
      </w:r>
      <w:r>
        <w:rPr>
          <w:rFonts w:ascii="SBL Greek" w:hAnsi="SBL Greek" w:cs="Courier New"/>
        </w:rPr>
        <w:t>born in Gaulonitis, but had been brought up or dwelt in Galilee; as Apollonius, although an Egyptian, yet was, from his place of residence, called Rhodius (see Kuinol, in Act 5:37). SEE JUDAS (THE GALILAEAN).</w:t>
      </w:r>
    </w:p>
    <w:p w:rsidR="00000000" w:rsidRDefault="005C2701">
      <w:pPr>
        <w:pStyle w:val="Textebrut"/>
        <w:rPr>
          <w:rFonts w:ascii="SBL Greek" w:hAnsi="SBL Greek"/>
        </w:rPr>
      </w:pPr>
      <w:r>
        <w:rPr>
          <w:rFonts w:ascii="SBL Greek" w:hAnsi="SBL Greek" w:cs="Courier New"/>
        </w:rPr>
        <w:t xml:space="preserve">The city of Golan is several times referred to </w:t>
      </w:r>
      <w:r>
        <w:rPr>
          <w:rFonts w:ascii="SBL Greek" w:hAnsi="SBL Greek" w:cs="Courier New"/>
        </w:rPr>
        <w:t>by Josephus (Γαυλάνη, War, 1:4, 4, and 8); he, however, more frequently speaks of the province which took its name from it, Gaulanitis (Γαυλαν</w:t>
      </w:r>
      <w:r>
        <w:rPr>
          <w:rFonts w:ascii="SBL Greek" w:hAnsi="SBL Greek" w:cs="Courier New"/>
        </w:rPr>
        <w:t>ῖ</w:t>
      </w:r>
      <w:r>
        <w:rPr>
          <w:rFonts w:ascii="SBL Greek" w:hAnsi="SBL Greek" w:cs="Courier New"/>
        </w:rPr>
        <w:t>τις). When the kingdom of Israel was overthrown by the Assyrians, and the dominion of the Jews in  Bashan ceased,</w:t>
      </w:r>
      <w:r>
        <w:rPr>
          <w:rFonts w:ascii="SBL Greek" w:hAnsi="SBL Greek" w:cs="Courier New"/>
        </w:rPr>
        <w:t xml:space="preserve"> it appears that the aboriginal tribes, before kept in subjection, but never annihilated, rose again to some power, and rent the country into provinces. Two of these provinces at least were of ancient origin, SEE TRACHONITIS and SEE HAURAN, and had been di</w:t>
      </w:r>
      <w:r>
        <w:rPr>
          <w:rFonts w:ascii="SBL Greek" w:hAnsi="SBL Greek" w:cs="Courier New"/>
        </w:rPr>
        <w:t>stinct principalities previous to the time when Og or his predecessors united them under one scepter. Before the Babylonish captivity Bashan appears in Jewish history as one kingdom; but subsequent to that period it is spoken of as divided into four provin</w:t>
      </w:r>
      <w:r>
        <w:rPr>
          <w:rFonts w:ascii="SBL Greek" w:hAnsi="SBL Greek" w:cs="Courier New"/>
        </w:rPr>
        <w:t>ces — Gaulanitis, Trachonitis, Auranitis, and Batanaea (Josephus, Ant. 4:5, 3, and 7, 4; 1:6, 4; 16:9, 1; War, 1:20, 4; 3:3, 1; 4:1, 1). It seems that when the city of Golan rose to power it became the head of a large province, the extent of which is prett</w:t>
      </w:r>
      <w:r>
        <w:rPr>
          <w:rFonts w:ascii="SBL Greek" w:hAnsi="SBL Greek" w:cs="Courier New"/>
        </w:rPr>
        <w:t>y accurately given by Josephus, especially when his statements are compared with the modern divisions of Bashan. It lay east of Galilee and north of Gadaritis (Gadara, Josephus, War, 3:3, 1). Gamala, an important town on the eastern bank of the Sea of Gali</w:t>
      </w:r>
      <w:r>
        <w:rPr>
          <w:rFonts w:ascii="SBL Greek" w:hAnsi="SBL Greek" w:cs="Courier New"/>
        </w:rPr>
        <w:t xml:space="preserve">lee, now called El-Husn, and the province attached to it, were included in Gaulanitis (War, 4:1, 1). But the boundary of the provinces of Gadara and Gamala must evidently have been the river Hieromax, which may therefore be regarded as the south border of </w:t>
      </w:r>
      <w:r>
        <w:rPr>
          <w:rFonts w:ascii="SBL Greek" w:hAnsi="SBL Greek" w:cs="Courier New"/>
        </w:rPr>
        <w:t xml:space="preserve">Gaulanitis. The Jordan, from the Sea of Galilee to its fountains at Dan and Caesarea Philippi, formed the western boundary (War, 3:3, 5). It is important to observe that the boundaries of the modern province of Jaulân (the Arabic form of the Hebrew </w:t>
      </w:r>
      <w:r>
        <w:rPr>
          <w:rFonts w:ascii="SBL Greek" w:hAnsi="SBL Greek" w:cs="Courier New"/>
          <w:rtl/>
        </w:rPr>
        <w:t>גּוֹלָן</w:t>
      </w:r>
      <w:r>
        <w:rPr>
          <w:rFonts w:ascii="SBL Greek" w:hAnsi="SBL Greek" w:cs="Courier New"/>
        </w:rPr>
        <w:t>, from which is derived the Greek Γαυλαν</w:t>
      </w:r>
      <w:r>
        <w:rPr>
          <w:rFonts w:ascii="SBL Greek" w:hAnsi="SBL Greek" w:cs="Courier New"/>
        </w:rPr>
        <w:t>ῖ</w:t>
      </w:r>
      <w:r>
        <w:rPr>
          <w:rFonts w:ascii="SBL Greek" w:hAnsi="SBL Greek" w:cs="Courier New"/>
        </w:rPr>
        <w:t>τις) correspond so far with those of Gaulanitis; we may therefore safely assume that their northern and eastern boundaries are also identical. Jaulan is bounded on the north by Jedur (the ancient Ituraea), and on th</w:t>
      </w:r>
      <w:r>
        <w:rPr>
          <w:rFonts w:ascii="SBL Greek" w:hAnsi="SBL Greek" w:cs="Courier New"/>
        </w:rPr>
        <w:t>e west by the Hauran [q.v.]. The principal cities of Gaulanitis were Golan, Hippos, Gamala, Julias or Bethsaida (Mar 8:22), Seleucia, and Sogane (Josephus, War, 3:3, 1, and 5; 4:1, 1).</w:t>
      </w:r>
    </w:p>
    <w:p w:rsidR="00000000" w:rsidRDefault="005C2701">
      <w:pPr>
        <w:pStyle w:val="Textebrut"/>
        <w:rPr>
          <w:rFonts w:ascii="SBL Greek" w:hAnsi="SBL Greek"/>
        </w:rPr>
      </w:pPr>
      <w:r>
        <w:rPr>
          <w:rFonts w:ascii="SBL Greek" w:hAnsi="SBL Greek" w:cs="Courier New"/>
        </w:rPr>
        <w:t>The greater part of Gaulanitis is a flat and fertile table-land, well w</w:t>
      </w:r>
      <w:r>
        <w:rPr>
          <w:rFonts w:ascii="SBL Greek" w:hAnsi="SBL Greek" w:cs="Courier New"/>
        </w:rPr>
        <w:t>atered, and clothed with luxuriant grass. It is probably to this region the name Mishor (</w:t>
      </w:r>
      <w:r>
        <w:rPr>
          <w:rFonts w:ascii="SBL Greek" w:hAnsi="SBL Greek" w:cs="Courier New"/>
          <w:rtl/>
        </w:rPr>
        <w:t>מַישֹׁר</w:t>
      </w:r>
      <w:r>
        <w:rPr>
          <w:rFonts w:ascii="SBL Greek" w:hAnsi="SBL Greek" w:cs="Courier New"/>
        </w:rPr>
        <w:t>) is given in 1Ki 20:23; 1Ki 20:25 — "the plain" in which the Syrians were overthrown by the Israelites, near Aphek, which perhaps stood upon the site of the mo</w:t>
      </w:r>
      <w:r>
        <w:rPr>
          <w:rFonts w:ascii="SBL Greek" w:hAnsi="SBL Greek" w:cs="Courier New"/>
        </w:rPr>
        <w:t>dern Fik (Stanley, App. § 6; Porter, Handbook for Syr. and Pal. page 425). The western side of Gaulanitis, along the sea of Galilee, is steep, rugged, and bare. It is upwards of 2500 feet in height, and when seen from the city of Tiberias resembles a mount</w:t>
      </w:r>
      <w:r>
        <w:rPr>
          <w:rFonts w:ascii="SBL Greek" w:hAnsi="SBL Greek" w:cs="Courier New"/>
        </w:rPr>
        <w:t>ain range, though in reality it is only the supporting wall of the plateau. It was this remarkable feature which led the ancient geographers  to suppose that the mountain range of Gilead was joined to Lebanon (Reland, page 342). Further north, along the ba</w:t>
      </w:r>
      <w:r>
        <w:rPr>
          <w:rFonts w:ascii="SBL Greek" w:hAnsi="SBL Greek" w:cs="Courier New"/>
        </w:rPr>
        <w:t>nk of the Upper Jordan, the plateau breaks down in a series of terraces, which, though somewhat rocky, are covered with rich soil, and clothed in spring with the most luxuriant herbage, spangled with multitudes of bright and beautiful flowers. A range of l</w:t>
      </w:r>
      <w:r>
        <w:rPr>
          <w:rFonts w:ascii="SBL Greek" w:hAnsi="SBL Greek" w:cs="Courier New"/>
        </w:rPr>
        <w:t>ow, round-topped, picturesque hills extends southward for nearly twenty miles from the base of Hermon along the western edge of the plateau. These are in places covered with noble forests of prickly oak and terebinth. Gaulanitis was once densely populated,</w:t>
      </w:r>
      <w:r>
        <w:rPr>
          <w:rFonts w:ascii="SBL Greek" w:hAnsi="SBL Greek" w:cs="Courier New"/>
        </w:rPr>
        <w:t xml:space="preserve"> but it is now almost completely deserted. Among the towns and villages which it once contained are still left the names of 127 places, all of which, with the exception of about eleven, are now uninhabited. Only a few patches of its soil :ire cultivated; a</w:t>
      </w:r>
      <w:r>
        <w:rPr>
          <w:rFonts w:ascii="SBL Greek" w:hAnsi="SBL Greek" w:cs="Courier New"/>
        </w:rPr>
        <w:t>nd the very best of its pasture is lost — the tender grass of early spring. The flocks of the Turkmhans and el-Fudhl Arabs — the only tribes that remain permanently in this region — are not able to consume it; and the Anazeh, those "children of the East" w</w:t>
      </w:r>
      <w:r>
        <w:rPr>
          <w:rFonts w:ascii="SBL Greek" w:hAnsi="SBL Greek" w:cs="Courier New"/>
        </w:rPr>
        <w:t>ho spread over the land like locusts, and "whose camels are without number" (Jdg 7:12), only arrive about the beginning of May. At that season the whole country is covered with them-their black tents pitched in circles near the fountains, their cattle thic</w:t>
      </w:r>
      <w:r>
        <w:rPr>
          <w:rFonts w:ascii="SBL Greek" w:hAnsi="SBL Greek" w:cs="Courier New"/>
        </w:rPr>
        <w:t>kly dotting the vast plain, and their fierce cavaliers roaming far and wide, "their hand against every man, and every man's hand against them."</w:t>
      </w:r>
    </w:p>
    <w:p w:rsidR="00000000" w:rsidRDefault="005C2701">
      <w:pPr>
        <w:pStyle w:val="Textebrut"/>
        <w:rPr>
          <w:rFonts w:ascii="SBL Greek" w:hAnsi="SBL Greek"/>
        </w:rPr>
      </w:pPr>
      <w:r>
        <w:rPr>
          <w:rFonts w:ascii="SBL Greek" w:hAnsi="SBL Greek" w:cs="Courier New"/>
        </w:rPr>
        <w:t>For fuller accounts of the scenery, antiquities, and chistory of Gaulanitis, see Porter's Handbook for Syria and</w:t>
      </w:r>
      <w:r>
        <w:rPr>
          <w:rFonts w:ascii="SBL Greek" w:hAnsi="SBL Greek" w:cs="Courier New"/>
        </w:rPr>
        <w:t xml:space="preserve"> Palest. pages 295, 424, 461, 531; Five Years in Damascus, 2:250; Journal of Sac. Lit. 6:292; Burckhardt's Trav. in Syria, page 277; Wilson, Lands of Bible, 2:319; Thomson. Land and Book, 2:12 sq.; Schwarz, Palest. page 220. SEE BASHAN.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Gold[[@Headword:Gold]]</w:t>
      </w:r>
    </w:p>
    <w:p w:rsidR="00000000" w:rsidRDefault="005C2701">
      <w:pPr>
        <w:pStyle w:val="Textebrut"/>
        <w:rPr>
          <w:rFonts w:ascii="SBL Greek" w:hAnsi="SBL Greek"/>
        </w:rPr>
      </w:pPr>
      <w:r>
        <w:rPr>
          <w:rFonts w:ascii="SBL Greek" w:hAnsi="SBL Greek" w:cs="Courier New"/>
        </w:rPr>
        <w:t>             (Gr. χρυσός or χρυσίον, the last being prob. a diminutive of the former and more general term, and therefore expressing gold in a small piece or quantity, especially as wrought, e.g. a golden ornament, 1Pe 3:3; Rev 17:4;</w:t>
      </w:r>
      <w:r>
        <w:rPr>
          <w:rFonts w:ascii="SBL Greek" w:hAnsi="SBL Greek" w:cs="Courier New"/>
        </w:rPr>
        <w:t xml:space="preserve"> [18:16;] or gold coin, Act 3:6; Act 20:33; 1Pe 1:18; but also used of the metal generally Heb 9:4; 1Pe 1:7; Rev 3:18; Rev 21:18; Rev 21:21), the most valuable of metals, from its color, lustre, weight, ductility, and other useful properties (Pliny, H.N. 3</w:t>
      </w:r>
      <w:r>
        <w:rPr>
          <w:rFonts w:ascii="SBL Greek" w:hAnsi="SBL Greek" w:cs="Courier New"/>
        </w:rPr>
        <w:t>3:19). As it is only procured in small quantities, its value is less liable to change than that of other metals, and this, with its other qualities, has in all ages  rendered it peculiarly available for coin. There are six Hebrew words used to denote it, a</w:t>
      </w:r>
      <w:r>
        <w:rPr>
          <w:rFonts w:ascii="SBL Greek" w:hAnsi="SBL Greek" w:cs="Courier New"/>
        </w:rPr>
        <w:t>nd four of them occur in Job 28:15-17. These are:</w:t>
      </w:r>
    </w:p>
    <w:p w:rsidR="00000000" w:rsidRDefault="005C2701">
      <w:pPr>
        <w:pStyle w:val="Textebrut"/>
        <w:rPr>
          <w:rFonts w:ascii="SBL Greek" w:hAnsi="SBL Greek"/>
        </w:rPr>
      </w:pPr>
      <w:r>
        <w:rPr>
          <w:rFonts w:ascii="SBL Greek" w:hAnsi="SBL Greek" w:cs="Courier New"/>
        </w:rPr>
        <w:t xml:space="preserve">1. </w:t>
      </w:r>
      <w:r>
        <w:rPr>
          <w:rFonts w:ascii="SBL Greek" w:hAnsi="SBL Greek" w:cs="Courier New"/>
          <w:rtl/>
        </w:rPr>
        <w:t>זָהָב</w:t>
      </w:r>
      <w:r>
        <w:rPr>
          <w:rFonts w:ascii="SBL Greek" w:hAnsi="SBL Greek" w:cs="Courier New"/>
        </w:rPr>
        <w:t xml:space="preserve">, zahab', the common name, connected with </w:t>
      </w:r>
      <w:r>
        <w:rPr>
          <w:rFonts w:ascii="SBL Greek" w:hAnsi="SBL Greek" w:cs="Courier New"/>
          <w:rtl/>
        </w:rPr>
        <w:t>צֶהִב</w:t>
      </w:r>
      <w:r>
        <w:rPr>
          <w:rFonts w:ascii="SBL Greek" w:hAnsi="SBL Greek" w:cs="Courier New"/>
        </w:rPr>
        <w:t>tsahab' (to be yellow), as Germ. geld, from gelb, yellow. Various epithets are applied to it, as "fine" (2Ch 3:5), "refined" (1Ch 28:18), "pure" (Exo 2</w:t>
      </w:r>
      <w:r>
        <w:rPr>
          <w:rFonts w:ascii="SBL Greek" w:hAnsi="SBL Greek" w:cs="Courier New"/>
        </w:rPr>
        <w:t>5:11). In opposition to these, "beaten gold" (</w:t>
      </w:r>
      <w:r>
        <w:rPr>
          <w:rFonts w:ascii="SBL Greek" w:hAnsi="SBL Greek" w:cs="Courier New"/>
          <w:rtl/>
        </w:rPr>
        <w:t>שָׁחוּט ז8</w:t>
      </w:r>
      <w:r>
        <w:rPr>
          <w:rFonts w:ascii="SBL Greek" w:hAnsi="SBL Greek" w:cs="Courier New"/>
        </w:rPr>
        <w:t xml:space="preserve">) is probably mixed gold; Sept. </w:t>
      </w:r>
      <w:r>
        <w:rPr>
          <w:rFonts w:ascii="SBL Greek" w:hAnsi="SBL Greek" w:cs="Courier New"/>
        </w:rPr>
        <w:t>ἐ</w:t>
      </w:r>
      <w:r>
        <w:rPr>
          <w:rFonts w:ascii="SBL Greek" w:hAnsi="SBL Greek" w:cs="Courier New"/>
        </w:rPr>
        <w:t>λατός; used of Solomon's shields (1Ki 10:16). In Job 37:22 it is rendered in the A.V. "fair weather;" Sept. νέφη χρυσαυγο</w:t>
      </w:r>
      <w:r>
        <w:rPr>
          <w:rFonts w:ascii="SBL Greek" w:hAnsi="SBL Greek" w:cs="Courier New"/>
        </w:rPr>
        <w:t>ῦ</w:t>
      </w:r>
      <w:r>
        <w:rPr>
          <w:rFonts w:ascii="SBL Greek" w:hAnsi="SBL Greek" w:cs="Courier New"/>
        </w:rPr>
        <w:t>ντα (comp. Zec 4:12). The corresponding Chald</w:t>
      </w:r>
      <w:r>
        <w:rPr>
          <w:rFonts w:ascii="SBL Greek" w:hAnsi="SBL Greek" w:cs="Courier New"/>
        </w:rPr>
        <w:t xml:space="preserve">. word is </w:t>
      </w:r>
      <w:r>
        <w:rPr>
          <w:rFonts w:ascii="SBL Greek" w:hAnsi="SBL Greek" w:cs="Courier New"/>
          <w:rtl/>
        </w:rPr>
        <w:t>דְּהִב</w:t>
      </w:r>
      <w:r>
        <w:rPr>
          <w:rFonts w:ascii="SBL Greek" w:hAnsi="SBL Greek" w:cs="Courier New"/>
        </w:rPr>
        <w:t>, dehab' (Dan 2:32; Dan 3:1; Dan 3:5; Dan 3:7).</w:t>
      </w:r>
    </w:p>
    <w:p w:rsidR="00000000" w:rsidRDefault="005C2701">
      <w:pPr>
        <w:pStyle w:val="Textebrut"/>
        <w:rPr>
          <w:rFonts w:ascii="SBL Greek" w:hAnsi="SBL Greek"/>
        </w:rPr>
      </w:pPr>
      <w:r>
        <w:rPr>
          <w:rFonts w:ascii="SBL Greek" w:hAnsi="SBL Greek" w:cs="Courier New"/>
        </w:rPr>
        <w:t xml:space="preserve">2. </w:t>
      </w:r>
      <w:r>
        <w:rPr>
          <w:rFonts w:ascii="SBL Greek" w:hAnsi="SBL Greek" w:cs="Courier New"/>
          <w:rtl/>
        </w:rPr>
        <w:t>סְגוֹר</w:t>
      </w:r>
      <w:r>
        <w:rPr>
          <w:rFonts w:ascii="SBL Greek" w:hAnsi="SBL Greek" w:cs="Courier New"/>
        </w:rPr>
        <w:t xml:space="preserve">, segor' (Job 28:15), elsewhere as an epithet, </w:t>
      </w:r>
      <w:r>
        <w:rPr>
          <w:rFonts w:ascii="SBL Greek" w:hAnsi="SBL Greek" w:cs="Courier New"/>
          <w:rtl/>
        </w:rPr>
        <w:t>סָגוּר</w:t>
      </w:r>
      <w:r>
        <w:rPr>
          <w:rFonts w:ascii="SBL Greek" w:hAnsi="SBL Greek" w:cs="Courier New"/>
        </w:rPr>
        <w:t>, sagur' (Sept. κειμέλιον, either from its compactness, or as being inclosed or treasured, i.e. fine gold (1Ki 6:20; 1Ki 7:49, etc</w:t>
      </w:r>
      <w:r>
        <w:rPr>
          <w:rFonts w:ascii="SBL Greek" w:hAnsi="SBL Greek" w:cs="Courier New"/>
        </w:rPr>
        <w:t xml:space="preserve">.). Many names of precious substances in Hebrew come from roots signifying concealment, as </w:t>
      </w:r>
      <w:r>
        <w:rPr>
          <w:rFonts w:ascii="SBL Greek" w:hAnsi="SBL Greek" w:cs="Courier New"/>
          <w:rtl/>
        </w:rPr>
        <w:t>מִטְמוֹן</w:t>
      </w:r>
      <w:r>
        <w:rPr>
          <w:rFonts w:ascii="SBL Greek" w:hAnsi="SBL Greek" w:cs="Courier New"/>
        </w:rPr>
        <w:t>(Gen 43:23, A.V. "treasure").</w:t>
      </w:r>
    </w:p>
    <w:p w:rsidR="00000000" w:rsidRDefault="005C2701">
      <w:pPr>
        <w:pStyle w:val="Textebrut"/>
        <w:rPr>
          <w:rFonts w:ascii="SBL Greek" w:hAnsi="SBL Greek"/>
        </w:rPr>
      </w:pPr>
      <w:r>
        <w:rPr>
          <w:rFonts w:ascii="SBL Greek" w:hAnsi="SBL Greek" w:cs="Courier New"/>
        </w:rPr>
        <w:t xml:space="preserve">3. </w:t>
      </w:r>
      <w:r>
        <w:rPr>
          <w:rFonts w:ascii="SBL Greek" w:hAnsi="SBL Greek" w:cs="Courier New"/>
          <w:rtl/>
        </w:rPr>
        <w:t>פָּז</w:t>
      </w:r>
      <w:r>
        <w:rPr>
          <w:rFonts w:ascii="SBL Greek" w:hAnsi="SBL Greek" w:cs="Courier New"/>
        </w:rPr>
        <w:t>, paz', pure or native gold (Job 28:17; Psalm 19:10; 20:3; 110:127; Pro 8:19; Son 5:11; Son 5:15; Isa 13:12; Lam 4:2; in</w:t>
      </w:r>
      <w:r>
        <w:rPr>
          <w:rFonts w:ascii="SBL Greek" w:hAnsi="SBL Greek" w:cs="Courier New"/>
        </w:rPr>
        <w:t xml:space="preserve">variably "fine" once "pure"] gold), probably from </w:t>
      </w:r>
      <w:r>
        <w:rPr>
          <w:rFonts w:ascii="SBL Greek" w:hAnsi="SBL Greek" w:cs="Courier New"/>
          <w:rtl/>
        </w:rPr>
        <w:t>פָּזִז</w:t>
      </w:r>
      <w:r>
        <w:rPr>
          <w:rFonts w:ascii="SBL Greek" w:hAnsi="SBL Greek" w:cs="Courier New"/>
        </w:rPr>
        <w:t xml:space="preserve">, paza', to separate. Rosenmüller (Alterthumsk. 4:49) makes it come from a Syriac root meaning solid or massy; but </w:t>
      </w:r>
      <w:r>
        <w:rPr>
          <w:rFonts w:ascii="SBL Greek" w:hAnsi="SBL Greek" w:cs="Courier New"/>
          <w:rtl/>
        </w:rPr>
        <w:t>טָהוֹר(2</w:t>
      </w:r>
      <w:r>
        <w:rPr>
          <w:rFonts w:ascii="SBL Greek" w:hAnsi="SBL Greek" w:cs="Courier New"/>
        </w:rPr>
        <w:t xml:space="preserve">Ch 9:17) corresponds to </w:t>
      </w:r>
      <w:r>
        <w:rPr>
          <w:rFonts w:ascii="SBL Greek" w:hAnsi="SBL Greek" w:cs="Courier New"/>
          <w:rtl/>
        </w:rPr>
        <w:t>מוּפָז(1</w:t>
      </w:r>
      <w:r>
        <w:rPr>
          <w:rFonts w:ascii="SBL Greek" w:hAnsi="SBL Greek" w:cs="Courier New"/>
        </w:rPr>
        <w:t>Ki 10:18). The Sept. render it by λίθος τιμιο</w:t>
      </w:r>
      <w:r>
        <w:rPr>
          <w:rFonts w:ascii="SBL Greek" w:hAnsi="SBL Greek" w:cs="Courier New"/>
        </w:rPr>
        <w:t xml:space="preserve">ς, χρύσίον </w:t>
      </w:r>
      <w:r>
        <w:rPr>
          <w:rFonts w:ascii="SBL Greek" w:hAnsi="SBL Greek" w:cs="Courier New"/>
        </w:rPr>
        <w:t>ἄ</w:t>
      </w:r>
      <w:r>
        <w:rPr>
          <w:rFonts w:ascii="SBL Greek" w:hAnsi="SBL Greek" w:cs="Courier New"/>
        </w:rPr>
        <w:t xml:space="preserve">πυρον (Isa 13:12; Theodot. </w:t>
      </w:r>
      <w:r>
        <w:rPr>
          <w:rFonts w:ascii="SBL Greek" w:hAnsi="SBL Greek" w:cs="Courier New"/>
        </w:rPr>
        <w:t>ἄ</w:t>
      </w:r>
      <w:r>
        <w:rPr>
          <w:rFonts w:ascii="SBL Greek" w:hAnsi="SBL Greek" w:cs="Courier New"/>
        </w:rPr>
        <w:t xml:space="preserve">πεφθον ; comp. Thuc. 2:13; Pliny, 33:19, obrussa). In Psa 119:127, the Sept. render it τοπάζιον (A.V. "fine gold"); but Schleusner happily conjectures τό πάζιον, the Hebrew word being adopted to avoid the repetition </w:t>
      </w:r>
      <w:r>
        <w:rPr>
          <w:rFonts w:ascii="SBL Greek" w:hAnsi="SBL Greek" w:cs="Courier New"/>
        </w:rPr>
        <w:t>of χρυσ</w:t>
      </w:r>
      <w:r>
        <w:rPr>
          <w:rFonts w:ascii="SBL Greek" w:hAnsi="SBL Greek" w:cs="Courier New"/>
        </w:rPr>
        <w:t>ὀ</w:t>
      </w:r>
      <w:r>
        <w:rPr>
          <w:rFonts w:ascii="SBL Greek" w:hAnsi="SBL Greek" w:cs="Courier New"/>
        </w:rPr>
        <w:t>ς (Thes. s.v. τόπαζ ; Hesych. s.v. πάζιον).</w:t>
      </w:r>
    </w:p>
    <w:p w:rsidR="00000000" w:rsidRDefault="005C2701">
      <w:pPr>
        <w:pStyle w:val="Textebrut"/>
        <w:rPr>
          <w:rFonts w:ascii="SBL Greek" w:hAnsi="SBL Greek"/>
        </w:rPr>
      </w:pPr>
      <w:r>
        <w:rPr>
          <w:rFonts w:ascii="SBL Greek" w:hAnsi="SBL Greek" w:cs="Courier New"/>
        </w:rPr>
        <w:t xml:space="preserve">4. </w:t>
      </w:r>
      <w:r>
        <w:rPr>
          <w:rFonts w:ascii="SBL Greek" w:hAnsi="SBL Greek" w:cs="Courier New"/>
          <w:rtl/>
        </w:rPr>
        <w:t>בְּצָר</w:t>
      </w:r>
      <w:r>
        <w:rPr>
          <w:rFonts w:ascii="SBL Greek" w:hAnsi="SBL Greek" w:cs="Courier New"/>
        </w:rPr>
        <w:t xml:space="preserve">, betsar' (Job 36:19, fig. of riches), or </w:t>
      </w:r>
      <w:r>
        <w:rPr>
          <w:rFonts w:ascii="SBL Greek" w:hAnsi="SBL Greek" w:cs="Courier New"/>
          <w:rtl/>
        </w:rPr>
        <w:t>בֶּצֶד</w:t>
      </w:r>
      <w:r>
        <w:rPr>
          <w:rFonts w:ascii="SBL Greek" w:hAnsi="SBL Greek" w:cs="Courier New"/>
        </w:rPr>
        <w:t xml:space="preserve">, be'tser, gold earth, or a mass of raw ore (Job 22:24; Sept. </w:t>
      </w:r>
      <w:r>
        <w:rPr>
          <w:rFonts w:ascii="SBL Greek" w:hAnsi="SBL Greek" w:cs="Courier New"/>
        </w:rPr>
        <w:t>ἄ</w:t>
      </w:r>
      <w:r>
        <w:rPr>
          <w:rFonts w:ascii="SBL Greek" w:hAnsi="SBL Greek" w:cs="Courier New"/>
        </w:rPr>
        <w:t>πυρον; A.V. "gold as dust").</w:t>
      </w:r>
    </w:p>
    <w:p w:rsidR="00000000" w:rsidRDefault="005C2701">
      <w:pPr>
        <w:pStyle w:val="Textebrut"/>
        <w:rPr>
          <w:rFonts w:ascii="SBL Greek" w:hAnsi="SBL Greek"/>
        </w:rPr>
      </w:pPr>
      <w:r>
        <w:rPr>
          <w:rFonts w:ascii="SBL Greek" w:hAnsi="SBL Greek" w:cs="Courier New"/>
        </w:rPr>
        <w:t>The poetical names for gold are:</w:t>
      </w:r>
    </w:p>
    <w:p w:rsidR="00000000" w:rsidRDefault="005C2701">
      <w:pPr>
        <w:pStyle w:val="Textebrut"/>
        <w:rPr>
          <w:rFonts w:ascii="SBL Greek" w:hAnsi="SBL Greek"/>
        </w:rPr>
      </w:pPr>
      <w:r>
        <w:rPr>
          <w:rFonts w:ascii="SBL Greek" w:hAnsi="SBL Greek" w:cs="Courier New"/>
        </w:rPr>
        <w:t xml:space="preserve">5. </w:t>
      </w:r>
      <w:r>
        <w:rPr>
          <w:rFonts w:ascii="SBL Greek" w:hAnsi="SBL Greek" w:cs="Courier New"/>
          <w:rtl/>
        </w:rPr>
        <w:t>כֶּתֶם</w:t>
      </w:r>
      <w:r>
        <w:rPr>
          <w:rFonts w:ascii="SBL Greek" w:hAnsi="SBL Greek" w:cs="Courier New"/>
        </w:rPr>
        <w:t>, ke'them (al</w:t>
      </w:r>
      <w:r>
        <w:rPr>
          <w:rFonts w:ascii="SBL Greek" w:hAnsi="SBL Greek" w:cs="Courier New"/>
        </w:rPr>
        <w:t xml:space="preserve">so implying something concealed or separated, Job 28:16; Job 28:19; Job 31:24; Psa 45:9; Pro 25:12; Son 5:11; Lam 4:1; Dan 10:5; Sept. χρυσίον; and in Isa 13:12 λιθος πολυτέλης).  </w:t>
      </w:r>
    </w:p>
    <w:p w:rsidR="00000000" w:rsidRDefault="005C2701">
      <w:pPr>
        <w:pStyle w:val="Textebrut"/>
        <w:rPr>
          <w:rFonts w:ascii="SBL Greek" w:hAnsi="SBL Greek"/>
        </w:rPr>
      </w:pPr>
      <w:r>
        <w:rPr>
          <w:rFonts w:ascii="SBL Greek" w:hAnsi="SBL Greek" w:cs="Courier New"/>
        </w:rPr>
        <w:t xml:space="preserve">6. </w:t>
      </w:r>
      <w:r>
        <w:rPr>
          <w:rFonts w:ascii="SBL Greek" w:hAnsi="SBL Greek" w:cs="Courier New"/>
          <w:rtl/>
        </w:rPr>
        <w:t>חָרוּוֹ</w:t>
      </w:r>
      <w:r>
        <w:rPr>
          <w:rFonts w:ascii="SBL Greek" w:hAnsi="SBL Greek" w:cs="Courier New"/>
        </w:rPr>
        <w:t>, charuts'="dug out" (Pro 8:10; Pro 8:18), a general name (Pro 3:</w:t>
      </w:r>
      <w:r>
        <w:rPr>
          <w:rFonts w:ascii="SBL Greek" w:hAnsi="SBL Greek" w:cs="Courier New"/>
        </w:rPr>
        <w:t>14; Pro 16:16; Zec 9:3) which has become special (Psa 68:13, where it cannot mean gems, as some suppose, Bochart, Hieroz. 2:9). Michaelis connects the word with the Greek χρυσός.</w:t>
      </w:r>
    </w:p>
    <w:p w:rsidR="00000000" w:rsidRDefault="005C2701">
      <w:pPr>
        <w:pStyle w:val="Textebrut"/>
        <w:rPr>
          <w:rFonts w:ascii="SBL Greek" w:hAnsi="SBL Greek"/>
        </w:rPr>
      </w:pPr>
      <w:r>
        <w:rPr>
          <w:rFonts w:ascii="SBL Greek" w:hAnsi="SBL Greek" w:cs="Courier New"/>
        </w:rPr>
        <w:t xml:space="preserve">Gold was known from the very earliest times (Gen 2:11). Pliny attributes the </w:t>
      </w:r>
      <w:r>
        <w:rPr>
          <w:rFonts w:ascii="SBL Greek" w:hAnsi="SBL Greek" w:cs="Courier New"/>
        </w:rPr>
        <w:t>discovery of it (at Mount Pangaeus), and the art of working it to Cadmus (H.V. 7:57); and his statement is adopted by Clemens Alexandrinus (Stromat. 1:363, ed. Pott.). It was at first chiefly used for ornaments, etc. (Gen 24:22); and although Abraham is sa</w:t>
      </w:r>
      <w:r>
        <w:rPr>
          <w:rFonts w:ascii="SBL Greek" w:hAnsi="SBL Greek" w:cs="Courier New"/>
        </w:rPr>
        <w:t>id to have been "very rich in cattle, in silver, and in gold" (Gen 13:2), yet no mention of it, as used in purchases, is made till after his return from Egypt. Coined money was not known to the ancients (e.g. Homer, Il. 7:473) till a comparatively late per</w:t>
      </w:r>
      <w:r>
        <w:rPr>
          <w:rFonts w:ascii="SBL Greek" w:hAnsi="SBL Greek" w:cs="Courier New"/>
        </w:rPr>
        <w:t>iod; and on the Egyptian tombs gold is represented as being weighed in rings for commercial purposes (comp. Gen 43:21). No coins are found in the ruins of Egypt or Assyria (Layard's Nin. 2:418). "Even so late as the time of David gold was not used as a sta</w:t>
      </w:r>
      <w:r>
        <w:rPr>
          <w:rFonts w:ascii="SBL Greek" w:hAnsi="SBL Greek" w:cs="Courier New"/>
        </w:rPr>
        <w:t>ndard of value, but was considered merely as a very precious article of commerce, and was weighed like other articles" (Jahn, Bibl. Arch. § 115; comp. 1Ch 21:25).</w:t>
      </w:r>
    </w:p>
    <w:p w:rsidR="00000000" w:rsidRDefault="005C2701">
      <w:pPr>
        <w:pStyle w:val="Textebrut"/>
        <w:rPr>
          <w:rFonts w:ascii="SBL Greek" w:hAnsi="SBL Greek"/>
        </w:rPr>
      </w:pPr>
      <w:r>
        <w:rPr>
          <w:rFonts w:ascii="SBL Greek" w:hAnsi="SBL Greek" w:cs="Courier New"/>
        </w:rPr>
        <w:t xml:space="preserve">Gold was extremely abundant in ancient times (1Ch 22:14; Nah 2:9; Dan 3:1); but this did not </w:t>
      </w:r>
      <w:r>
        <w:rPr>
          <w:rFonts w:ascii="SBL Greek" w:hAnsi="SBL Greek" w:cs="Courier New"/>
        </w:rPr>
        <w:t>depreciate its value, because of the enormous quantities consumed by the wealthy in furniture, etc. (1Ki 6:22; x, passim; Son 3:9-10; Est 1:6; Jer 10:9; comp. Homer, Od. 19:55; Herod. 9:82). Probably, too, the art of gilding was known extensively, being ap</w:t>
      </w:r>
      <w:r>
        <w:rPr>
          <w:rFonts w:ascii="SBL Greek" w:hAnsi="SBL Greek" w:cs="Courier New"/>
        </w:rPr>
        <w:t xml:space="preserve">plied even to the battlements of a city (Herod. 1:98; and other authorities quoted by Layard, 2:264). Many tons of gold were spent in the building of the Temple alone, though the expression plenteous as stones (2Ch 1:15) may be considered as hyperbolical. </w:t>
      </w:r>
      <w:r>
        <w:rPr>
          <w:rFonts w:ascii="SBL Greek" w:hAnsi="SBL Greek" w:cs="Courier New"/>
        </w:rPr>
        <w:t xml:space="preserve">It is, however, confirmed by the history of the other Asiatic nations, and more especially of the Persians, that the period referred to really abounded in gold, which was imported in vast masses from Africa and the Indies (Heeren, Ideen, 1:1, 37 sq.). The </w:t>
      </w:r>
      <w:r>
        <w:rPr>
          <w:rFonts w:ascii="SBL Greek" w:hAnsi="SBL Greek" w:cs="Courier New"/>
        </w:rPr>
        <w:t>queen of Sheba brought with her (from Arabia Felix) among other presents, 120 talents of gold (2Ch 9:9).</w:t>
      </w:r>
    </w:p>
    <w:p w:rsidR="00000000" w:rsidRDefault="005C2701">
      <w:pPr>
        <w:pStyle w:val="Textebrut"/>
        <w:rPr>
          <w:rFonts w:ascii="SBL Greek" w:hAnsi="SBL Greek"/>
        </w:rPr>
      </w:pPr>
      <w:r>
        <w:rPr>
          <w:rFonts w:ascii="SBL Greek" w:hAnsi="SBL Greek" w:cs="Courier New"/>
        </w:rPr>
        <w:t>The chief countries mentioned as producing gold are Arabia, Sheba, and Ophir (1Ki 9:28; 1Ki 10:1; Job 28:16; in Job 22:24 the word Ophir is used for go</w:t>
      </w:r>
      <w:r>
        <w:rPr>
          <w:rFonts w:ascii="SBL Greek" w:hAnsi="SBL Greek" w:cs="Courier New"/>
        </w:rPr>
        <w:t>ld). Gold is not found in Arabia now (Niebuhr's  Travels, page 141), but it used to be (Artemidor. ap. Strabo, 16:3, 18, where he speaks of an Arabian river ψ</w:t>
      </w:r>
      <w:r>
        <w:rPr>
          <w:rFonts w:ascii="SBL Greek" w:hAnsi="SBL Greek" w:cs="Courier New"/>
        </w:rPr>
        <w:t>ῆ</w:t>
      </w:r>
      <w:r>
        <w:rPr>
          <w:rFonts w:ascii="SBL Greek" w:hAnsi="SBL Greek" w:cs="Courier New"/>
        </w:rPr>
        <w:t>γμα χρυσο</w:t>
      </w:r>
      <w:r>
        <w:rPr>
          <w:rFonts w:ascii="SBL Greek" w:hAnsi="SBL Greek" w:cs="Courier New"/>
        </w:rPr>
        <w:t>ῦ</w:t>
      </w:r>
      <w:r>
        <w:rPr>
          <w:rFonts w:ascii="SBL Greek" w:hAnsi="SBL Greek" w:cs="Courier New"/>
        </w:rPr>
        <w:t xml:space="preserve"> καταφέρων). Diodorus also says that it was found there native (</w:t>
      </w:r>
      <w:r>
        <w:rPr>
          <w:rFonts w:ascii="SBL Greek" w:hAnsi="SBL Greek" w:cs="Courier New"/>
        </w:rPr>
        <w:t>ἄ</w:t>
      </w:r>
      <w:r>
        <w:rPr>
          <w:rFonts w:ascii="SBL Greek" w:hAnsi="SBL Greek" w:cs="Courier New"/>
        </w:rPr>
        <w:t>πυρον) in good-sized n</w:t>
      </w:r>
      <w:r>
        <w:rPr>
          <w:rFonts w:ascii="SBL Greek" w:hAnsi="SBL Greek" w:cs="Courier New"/>
        </w:rPr>
        <w:t>uggets (βωλάρια). Some suppose that Ophir was an Arabian port to which gold was brought (compare 2Ch 2:7; 2Ch 9:10). Other gold- bearing countries were Uphaz (Jer 10:9; Dan 10:5), Parvaim (2Ch 3:6), and (at least primevally) Havilah (Gen 2:11). No traveler</w:t>
      </w:r>
      <w:r>
        <w:rPr>
          <w:rFonts w:ascii="SBL Greek" w:hAnsi="SBL Greek" w:cs="Courier New"/>
        </w:rPr>
        <w:t xml:space="preserve"> in Palestine makes any mention of gold except Dr. Edward D. Clarke. At the lake of Tiberias, he observes, "Native gold was found here formerly. We noticed an appearance of this kind, but, on account of its trivial nature, neglected to pay proper attention</w:t>
      </w:r>
      <w:r>
        <w:rPr>
          <w:rFonts w:ascii="SBL Greek" w:hAnsi="SBL Greek" w:cs="Courier New"/>
        </w:rPr>
        <w:t xml:space="preserve"> to it, notwithstanding the hints given by more than one writer upon the subject." However, for every practical purpose, it may be said that Palestine has no gold. It is always spoken of by the Jewish writers as a foreign product. As gold was very common, </w:t>
      </w:r>
      <w:r>
        <w:rPr>
          <w:rFonts w:ascii="SBL Greek" w:hAnsi="SBL Greek" w:cs="Courier New"/>
        </w:rPr>
        <w:t>relatively, in Egypt at a very early date, much of that in the hands of the early Hebrews was probably obtained thence (Exo 12:33; Exo 32:2; Exo 32:4; Exo 38:24).</w:t>
      </w:r>
    </w:p>
    <w:p w:rsidR="00000000" w:rsidRDefault="005C2701">
      <w:pPr>
        <w:pStyle w:val="Textebrut"/>
        <w:rPr>
          <w:rFonts w:ascii="SBL Greek" w:hAnsi="SBL Greek"/>
        </w:rPr>
      </w:pPr>
      <w:r>
        <w:rPr>
          <w:rFonts w:ascii="SBL Greek" w:hAnsi="SBL Greek" w:cs="Courier New"/>
        </w:rPr>
        <w:t>Metallurgic processes are mentioned in Psa 66:10; Pro 17:3; Pro 27:21; and in Isa 46:6 the tr</w:t>
      </w:r>
      <w:r>
        <w:rPr>
          <w:rFonts w:ascii="SBL Greek" w:hAnsi="SBL Greek" w:cs="Courier New"/>
        </w:rPr>
        <w:t xml:space="preserve">ade of goldsmith (compare Jdg 17:4, </w:t>
      </w:r>
      <w:r>
        <w:rPr>
          <w:rFonts w:ascii="SBL Greek" w:hAnsi="SBL Greek" w:cs="Courier New"/>
          <w:rtl/>
        </w:rPr>
        <w:t>צֹרֵ</w:t>
      </w:r>
      <w:r>
        <w:rPr>
          <w:rFonts w:ascii="SBL Greek" w:hAnsi="SBL Greek" w:cs="Courier New"/>
        </w:rPr>
        <w:t>) is alluded to in connection with the overlaying of idols with gold-leaf (Rosenmüller's Minerals of Scripture, pages 46-51). SEE GOLDSMITH.</w:t>
      </w:r>
    </w:p>
    <w:p w:rsidR="00000000" w:rsidRDefault="005C2701">
      <w:pPr>
        <w:pStyle w:val="Textebrut"/>
        <w:rPr>
          <w:rFonts w:ascii="SBL Greek" w:hAnsi="SBL Greek"/>
        </w:rPr>
      </w:pPr>
      <w:r>
        <w:rPr>
          <w:rFonts w:ascii="SBL Greek" w:hAnsi="SBL Greek" w:cs="Courier New"/>
        </w:rPr>
        <w:t>Gold, in the Scriptures, is the symbol of great value, duration, incorrupti</w:t>
      </w:r>
      <w:r>
        <w:rPr>
          <w:rFonts w:ascii="SBL Greek" w:hAnsi="SBL Greek" w:cs="Courier New"/>
        </w:rPr>
        <w:t xml:space="preserve">bility, and strength (Isa 13:12; Lam 4:2; 2Ti 2:20; Pro 18:11; Job 36:19). In Dan 2:38, the Babylonian empire is a "head of gold," so called on account of its great riches; and Babylon was called by Isaiah, as in our version, "the golden city" (Isa 14:4), </w:t>
      </w:r>
      <w:r>
        <w:rPr>
          <w:rFonts w:ascii="SBL Greek" w:hAnsi="SBL Greek" w:cs="Courier New"/>
        </w:rPr>
        <w:t>but more properly "the exactress of gold." In Ecc 12:6, some explain the expression "or the golden bowl be broken" of the human head or skull, which resembles a bowl in form. In Rev 4:4, "the elders," and Rev 9:7, "the locusts, had on their heads crowns of</w:t>
      </w:r>
      <w:r>
        <w:rPr>
          <w:rFonts w:ascii="SBL Greek" w:hAnsi="SBL Greek" w:cs="Courier New"/>
        </w:rPr>
        <w:t xml:space="preserve"> gold." In the costume of the East, a linen turban with a gold ornament was reckoned a crown of gold, and is so called in the language of Scripture (Lev 8:9). Gold denotes spiritually the redeeming merits of Christ (Rev 3:18 : "I counsel thee to buy of me </w:t>
      </w:r>
      <w:r>
        <w:rPr>
          <w:rFonts w:ascii="SBL Greek" w:hAnsi="SBL Greek" w:cs="Courier New"/>
        </w:rPr>
        <w:t>gold tried in the fire, that thou mayst be rich"), though others interpret it of being rich in good works before God. In 1Co 3:12, it  seems to denote sincere believers, built, into the Christian Church, who will stand the fiery trial. SEE METAL.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w:t>
      </w:r>
      <w:r>
        <w:rPr>
          <w:rFonts w:ascii="SBL Greek" w:eastAsia="Times New Roman" w:hAnsi="SBL Greek" w:cs="Courier New"/>
        </w:rPr>
        <w:t>dberg, Beer[[@Headword:Goldberg, Beer]]</w:t>
      </w:r>
    </w:p>
    <w:p w:rsidR="00000000" w:rsidRDefault="005C2701">
      <w:pPr>
        <w:pStyle w:val="Textebrut"/>
        <w:rPr>
          <w:rFonts w:ascii="SBL Greek" w:hAnsi="SBL Greek"/>
        </w:rPr>
      </w:pPr>
      <w:r>
        <w:rPr>
          <w:rFonts w:ascii="SBL Greek" w:hAnsi="SBL Greek" w:cs="Courier New"/>
        </w:rPr>
        <w:t>             a Jewish writer, was born in 1801 in Poland. In 1840 he went to Berlin, in 1847 to London, in 1852 to Paris, and died there, May 4, 1884. He  published, Chofes Matmonim sive Anecdota Rabbinica (Berlin, 1</w:t>
      </w:r>
      <w:r>
        <w:rPr>
          <w:rFonts w:ascii="SBL Greek" w:hAnsi="SBL Greek" w:cs="Courier New"/>
        </w:rPr>
        <w:t>845): — Jesod Olam, edited for the first time after an old MS. (1848): — Sefer ha- Rikmah, of Ibn-Gemach (Frankfort, 1856): — Sefer Taggin, a masoretic work, edited in connection with Barges: — Risalatf, or Ibn-Koreish's treatise on the use of the study of</w:t>
      </w:r>
      <w:r>
        <w:rPr>
          <w:rFonts w:ascii="SBL Greek" w:hAnsi="SBL Greek" w:cs="Courier New"/>
        </w:rPr>
        <w:t xml:space="preserve"> the Targums (Paris, 1867): — Sefer ha- Sichronoth, or a Hebrew concordance, by Elias Levita, edited after a Paris manuscript (Frankfort, 1874). See Furst, Bibl. Jud. 1:337.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Golden Age[[@Headword:Golden Age]]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is a term used in the Greek and Roman mythology to denote the reign of Saturn (q.v.), when justice and innocence were supposed to have prevailed throughout the earth, and the soil to have produced all that was necessary for the subsistence and enjoyment of</w:t>
      </w:r>
      <w:r>
        <w:rPr>
          <w:rFonts w:ascii="SBL Greek" w:hAnsi="SBL Greek" w:cs="Courier New"/>
        </w:rPr>
        <w:t xml:space="preserve"> mankind.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Golden Calf[[@Headword:Golden Calf]]</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עֵגֶל מִסֵּכָה</w:t>
      </w:r>
      <w:r>
        <w:rPr>
          <w:rFonts w:ascii="SBL Greek" w:hAnsi="SBL Greek" w:cs="Courier New"/>
        </w:rPr>
        <w:t xml:space="preserve">, e'gel massekah', a steer-image, Exo 32:4; Exo 32:8; Deu 9:16; Neh 9:19, lit. a calf, a molten image, and therefore massive, snot a mere </w:t>
      </w:r>
      <w:r>
        <w:rPr>
          <w:rFonts w:ascii="SBL Greek" w:hAnsi="SBL Greek" w:cs="Courier New"/>
        </w:rPr>
        <w:t>wooden idol plated with gold), an idolatrous representation of a young bullock, which the Israelites formed at Mount Sinai (Exo 32:3 sq.; compare Psa 106:19; Act 7:39 sq.), interdicted by Jehovah (Hengstenberg, Pentat. 1:159); and eventually, in the time o</w:t>
      </w:r>
      <w:r>
        <w:rPr>
          <w:rFonts w:ascii="SBL Greek" w:hAnsi="SBL Greek" w:cs="Courier New"/>
        </w:rPr>
        <w:t xml:space="preserve">f Jeroboam I of the kingdom of Israel, erected into a national object of worship (1Ki 12:28 sq.; 2Ki 10:29; comp. 17:16; Hos 8:5 sq.; Hos 10:5; Tob 1:5) at Bethel and Dan (q.v.). SEE IMAGE. The symbol was undoubtedly borrowed from Egypt (comp. Eze 20:7-8; </w:t>
      </w:r>
      <w:r>
        <w:rPr>
          <w:rFonts w:ascii="SBL Greek" w:hAnsi="SBL Greek" w:cs="Courier New"/>
        </w:rPr>
        <w:t>Acts 6:39; see Philo, 2:159; Hengstenberg, Pentat. 1:156 sq.), where living bullocks, Apis (q.v.), as a living symbol of sins (Plutarch, Isid. 33) in Memphis (Herod. 3:28; Diod. Sic. 1:21; Strabo, 17:805), and Mnevis (q.v.) as a representation of the sun-g</w:t>
      </w:r>
      <w:r>
        <w:rPr>
          <w:rFonts w:ascii="SBL Greek" w:hAnsi="SBL Greek" w:cs="Courier New"/>
        </w:rPr>
        <w:t>od, SEE EGYPT, at Heliopolis (Diod. Sic. 1:21; Strabo, 17:903), were objects of worship (see Jablonsky, Panth. AEgypt. 1:122 sq.; 258 sq; Creuzer, Symbol. 1:480 sq.). One of these two, possibly Apis (Lactant. Instit. 4:10; Jerome, is Hos 4:15; comp. Spence</w:t>
      </w:r>
      <w:r>
        <w:rPr>
          <w:rFonts w:ascii="SBL Greek" w:hAnsi="SBL Greek" w:cs="Courier New"/>
        </w:rPr>
        <w:t>r, Leg. Rit. Hebrews I, 1:1, page 32 sq.; Witsii AEgypt. II, 2, page 61 sq.; Selden, De diis Syr. I, 4, page 125 sq.; Lengerke, Ken. p. 464), but more probably Mnevis (Wilkinson, Anc. Eg. 2d ser. 2:97), was the model of the golden calf which the Israelites</w:t>
      </w:r>
      <w:r>
        <w:rPr>
          <w:rFonts w:ascii="SBL Greek" w:hAnsi="SBL Greek" w:cs="Courier New"/>
        </w:rPr>
        <w:t xml:space="preserve"> in the desert, and perhaps Jeroboam afterwarnds, set up. On the contrary, Philo (Opp. 1:371), with whom Mill (Dissert. Sacr. page 309 sq.) agrees, asserts that the Israelitish calf was an imitation of the Egyptian Typhon; but this view was dictated rather</w:t>
      </w:r>
      <w:r>
        <w:rPr>
          <w:rFonts w:ascii="SBL Greek" w:hAnsi="SBL Greek" w:cs="Courier New"/>
        </w:rPr>
        <w:t xml:space="preserve"> by theological prejudices than historical considnidrations. Nevertheless, the bovine symbol is found in the ornamentation of the Temple (Eze 1:10; 1Ki 7:29), and is one of wide prevalence in antiquity (Movers, Phönic. page 373 sq.). SEE CHERUBIM.</w:t>
      </w:r>
    </w:p>
    <w:p w:rsidR="00000000" w:rsidRDefault="005C2701">
      <w:pPr>
        <w:pStyle w:val="Textebrut"/>
        <w:rPr>
          <w:rFonts w:ascii="SBL Greek" w:hAnsi="SBL Greek"/>
        </w:rPr>
      </w:pPr>
      <w:r>
        <w:rPr>
          <w:rFonts w:ascii="SBL Greek" w:hAnsi="SBL Greek" w:cs="Courier New"/>
        </w:rPr>
        <w:t>How Mose</w:t>
      </w:r>
      <w:r>
        <w:rPr>
          <w:rFonts w:ascii="SBL Greek" w:hAnsi="SBL Greek" w:cs="Courier New"/>
        </w:rPr>
        <w:t>s was able to consume the golden calf with fire (</w:t>
      </w:r>
      <w:r>
        <w:rPr>
          <w:rFonts w:ascii="SBL Greek" w:hAnsi="SBL Greek" w:cs="Courier New"/>
          <w:rtl/>
        </w:rPr>
        <w:t>שׂר</w:t>
      </w:r>
      <w:r>
        <w:rPr>
          <w:rFonts w:ascii="SBL Greek" w:hAnsi="SBL Greek" w:cs="Courier New"/>
        </w:rPr>
        <w:t>), and reduce it to powder (</w:t>
      </w:r>
      <w:r>
        <w:rPr>
          <w:rFonts w:ascii="SBL Greek" w:hAnsi="SBL Greek" w:cs="Courier New"/>
          <w:rtl/>
        </w:rPr>
        <w:t>טחן</w:t>
      </w:r>
      <w:r>
        <w:rPr>
          <w:rFonts w:ascii="SBL Greek" w:hAnsi="SBL Greek" w:cs="Courier New"/>
        </w:rPr>
        <w:t xml:space="preserve">, pulverize), as stated is Exo 32:20, is difficult to say; for although gold readily becomes weak and to some extent friable under the action of fire, yet it is by no means </w:t>
      </w:r>
      <w:r>
        <w:rPr>
          <w:rFonts w:ascii="SBL Greek" w:hAnsi="SBL Greek" w:cs="Courier New"/>
        </w:rPr>
        <w:t xml:space="preserve">thus burnt to such a degree as to be reducible to dust, and be susceptible of dissolution in drink.  Most interpreters, e.g. Rosenmüller (Schol. ad loc.), think of some chemical process (which Moses may have learned in Egypt, see Wilkinson, Ancient Egypt. </w:t>
      </w:r>
      <w:r>
        <w:rPr>
          <w:rFonts w:ascii="SBL Greek" w:hAnsi="SBL Greek" w:cs="Courier New"/>
        </w:rPr>
        <w:t>abridgm. 2:136 sq.), by which gold may have been calcined, and so hame been taiturated as a metallic salt. Others (Ludwig, De modo quo comminutus est a Moses vitulus aureus, Altdorf, 1745) believe that Moses beat the fire-checked gold into leaves, and then</w:t>
      </w:r>
      <w:r>
        <w:rPr>
          <w:rFonts w:ascii="SBL Greek" w:hAnsi="SBL Greek" w:cs="Courier New"/>
        </w:rPr>
        <w:t xml:space="preserve"> ground these into fine particles in a mill, or filed the melted gold into dust (scobis aurea; comp. Josephus, Ant. 8:7, 3; see Bochart, Hieroz. 1:363). The difficulty lies in the double procedure, and in the expression "burned with fire" (</w:t>
      </w:r>
      <w:r>
        <w:rPr>
          <w:rFonts w:ascii="Times New Roman" w:hAnsi="Times New Roman" w:cs="Times New Roman"/>
        </w:rPr>
        <w:t>וִיַּשְׁ</w:t>
      </w:r>
      <w:r>
        <w:rPr>
          <w:rFonts w:ascii="SBL Greek" w:hAnsi="SBL Greek" w:cs="Courier New"/>
          <w:rtl/>
        </w:rPr>
        <w:t>רֹ בָּאֵ</w:t>
      </w:r>
      <w:r>
        <w:rPr>
          <w:rFonts w:ascii="SBL Greek" w:hAnsi="SBL Greek" w:cs="Courier New"/>
          <w:rtl/>
        </w:rPr>
        <w:t>שׁ</w:t>
      </w:r>
      <w:r>
        <w:rPr>
          <w:rFonts w:ascii="SBL Greek" w:hAnsi="SBL Greek" w:cs="Courier New"/>
        </w:rPr>
        <w:t>), which does not seem applicalale to a chemical, but rather to a mechanical pro cess. SEE CALF, GOLDEN.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Golden City[[@Headword:Golden City]]</w:t>
      </w:r>
    </w:p>
    <w:p w:rsidR="00000000" w:rsidRDefault="005C2701">
      <w:pPr>
        <w:pStyle w:val="Textebrut"/>
        <w:rPr>
          <w:rFonts w:ascii="SBL Greek" w:hAnsi="SBL Greek"/>
        </w:rPr>
      </w:pPr>
      <w:r>
        <w:rPr>
          <w:rFonts w:ascii="SBL Greek" w:hAnsi="SBL Greek" w:cs="Courier New"/>
        </w:rPr>
        <w:t xml:space="preserve">             ( </w:t>
      </w:r>
      <w:r>
        <w:rPr>
          <w:rFonts w:ascii="SBL Greek" w:hAnsi="SBL Greek" w:cs="Courier New"/>
          <w:rtl/>
        </w:rPr>
        <w:t>מִדְהֵבָה</w:t>
      </w:r>
      <w:r>
        <w:rPr>
          <w:rFonts w:ascii="SBL Greek" w:hAnsi="SBL Greek" w:cs="Courier New"/>
        </w:rPr>
        <w:t>madhebah'; Sept. (</w:t>
      </w:r>
      <w:r>
        <w:rPr>
          <w:rFonts w:ascii="SBL Greek" w:hAnsi="SBL Greek" w:cs="Courier New"/>
        </w:rPr>
        <w:t>ἐ</w:t>
      </w:r>
      <w:r>
        <w:rPr>
          <w:rFonts w:ascii="SBL Greek" w:hAnsi="SBL Greek" w:cs="Courier New"/>
        </w:rPr>
        <w:t>πισπουδαστ</w:t>
      </w:r>
      <w:r>
        <w:rPr>
          <w:rFonts w:ascii="SBL Greek" w:hAnsi="SBL Greek" w:cs="Courier New"/>
        </w:rPr>
        <w:t>ή</w:t>
      </w:r>
      <w:r>
        <w:rPr>
          <w:rFonts w:ascii="SBL Greek" w:hAnsi="SBL Greek" w:cs="Courier New"/>
        </w:rPr>
        <w:t>ς,Vulg. tributum), a term applied as an epithet of B</w:t>
      </w:r>
      <w:r>
        <w:rPr>
          <w:rFonts w:ascii="SBL Greek" w:hAnsi="SBL Greek" w:cs="Courier New"/>
        </w:rPr>
        <w:t xml:space="preserve">abylon (Isa 14:4), and occurring nowhere else. Some derive it from the Aramoean </w:t>
      </w:r>
      <w:r>
        <w:rPr>
          <w:rFonts w:ascii="SBL Greek" w:hAnsi="SBL Greek" w:cs="Courier New"/>
          <w:rtl/>
        </w:rPr>
        <w:t>דְּהִב</w:t>
      </w:r>
      <w:r>
        <w:rPr>
          <w:rFonts w:ascii="SBL Greek" w:hAnsi="SBL Greek" w:cs="Courier New"/>
        </w:rPr>
        <w:t xml:space="preserve">, gold, as a verb-form (in the Hip. part. fem.) = gold-making, i.e., exactress of gold, a not inapt emblem of the impe rial mart (parallel hemistich </w:t>
      </w:r>
      <w:r>
        <w:rPr>
          <w:rFonts w:ascii="SBL Greek" w:hAnsi="SBL Greek" w:cs="Courier New"/>
          <w:rtl/>
        </w:rPr>
        <w:t>נֹגֵשׁ</w:t>
      </w:r>
      <w:r>
        <w:rPr>
          <w:rFonts w:ascii="SBL Greek" w:hAnsi="SBL Greek" w:cs="Courier New"/>
        </w:rPr>
        <w:t>, grinding); or</w:t>
      </w:r>
      <w:r>
        <w:rPr>
          <w:rFonts w:ascii="SBL Greek" w:hAnsi="SBL Greek" w:cs="Courier New"/>
        </w:rPr>
        <w:t xml:space="preserve"> else a heap or treasury of gold ( </w:t>
      </w:r>
      <w:r>
        <w:rPr>
          <w:rFonts w:ascii="SBL Greek" w:hAnsi="SBL Greek" w:cs="Courier New"/>
          <w:rtl/>
        </w:rPr>
        <w:t>מ</w:t>
      </w:r>
      <w:r>
        <w:rPr>
          <w:rFonts w:ascii="SBL Greek" w:hAnsi="SBL Greek" w:cs="Courier New"/>
        </w:rPr>
        <w:t>pref. formative of place). So Gesenius prefers with hesitation (Thes. Heb. page 322 b), after Kimchi, Aben-Ezra, etc. Others (so Fürst, Heb. Lex. s.v.), following the Targums, Sept., Aquilla, Syriac, asnd Arab. of Sadias</w:t>
      </w:r>
      <w:r>
        <w:rPr>
          <w:rFonts w:ascii="SBL Greek" w:hAnsi="SBL Greek" w:cs="Courier New"/>
        </w:rPr>
        <w:t xml:space="preserve">, prefer to read </w:t>
      </w:r>
      <w:r>
        <w:rPr>
          <w:rFonts w:ascii="SBL Greek" w:hAnsi="SBL Greek" w:cs="Courier New"/>
          <w:rtl/>
        </w:rPr>
        <w:t>מִרְהֵבָה</w:t>
      </w:r>
      <w:r>
        <w:rPr>
          <w:rFonts w:ascii="SBL Greek" w:hAnsi="SBL Greek" w:cs="Courier New"/>
        </w:rPr>
        <w:t xml:space="preserve">, in the sense of oppression, from </w:t>
      </w:r>
      <w:r>
        <w:rPr>
          <w:rFonts w:ascii="SBL Greek" w:hAnsi="SBL Greek" w:cs="Courier New"/>
          <w:rtl/>
        </w:rPr>
        <w:t>רָהִב</w:t>
      </w:r>
      <w:r>
        <w:rPr>
          <w:rFonts w:ascii="SBL Greek" w:hAnsi="SBL Greek" w:cs="Courier New"/>
        </w:rPr>
        <w:t xml:space="preserve">rahab', to scare (compare Isa 3:5, where </w:t>
      </w:r>
      <w:r>
        <w:rPr>
          <w:rFonts w:ascii="SBL Greek" w:hAnsi="SBL Greek" w:cs="Courier New"/>
          <w:rtl/>
        </w:rPr>
        <w:t>רהב</w:t>
      </w:r>
      <w:r>
        <w:rPr>
          <w:rFonts w:ascii="SBL Greek" w:hAnsi="SBL Greek" w:cs="Courier New"/>
        </w:rPr>
        <w:t xml:space="preserve">occurs in parallelism with </w:t>
      </w:r>
      <w:r>
        <w:rPr>
          <w:rFonts w:ascii="SBL Greek" w:hAnsi="SBL Greek" w:cs="Courier New"/>
          <w:rtl/>
        </w:rPr>
        <w:t>נגשׁ</w:t>
      </w:r>
      <w:r>
        <w:rPr>
          <w:rFonts w:ascii="SBL Greek" w:hAnsi="SBL Greek" w:cs="Courier New"/>
        </w:rPr>
        <w:t>  SEE BABYLON.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Golden Legend[[@Headword:Golden Legend]]</w:t>
      </w:r>
    </w:p>
    <w:p w:rsidR="00000000" w:rsidRDefault="005C2701">
      <w:pPr>
        <w:pStyle w:val="Textebrut"/>
        <w:rPr>
          <w:rFonts w:ascii="SBL Greek" w:hAnsi="SBL Greek"/>
        </w:rPr>
      </w:pPr>
      <w:r>
        <w:rPr>
          <w:rFonts w:ascii="SBL Greek" w:hAnsi="SBL Greek" w:cs="Courier New"/>
        </w:rPr>
        <w:t>             (Lat. Aurea Legenda), a collection of le</w:t>
      </w:r>
      <w:r>
        <w:rPr>
          <w:rFonts w:ascii="SBL Greek" w:hAnsi="SBL Greek" w:cs="Courier New"/>
        </w:rPr>
        <w:t>gendary accounts of saints, long very popular, in almost all the European languages. It was compiled by a Dominican, James de Voragine, also written Vragine and Varagine, about A.D. 1230. It has 177 sections, each giving an account of a. particular saint o</w:t>
      </w:r>
      <w:r>
        <w:rPr>
          <w:rFonts w:ascii="SBL Greek" w:hAnsi="SBL Greek" w:cs="Courier New"/>
        </w:rPr>
        <w:t>r festival. It is of no historical value.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Golden Number[[@Headword:Golden Number]]</w:t>
      </w:r>
    </w:p>
    <w:p w:rsidR="00000000" w:rsidRDefault="005C2701">
      <w:pPr>
        <w:pStyle w:val="Textebrut"/>
        <w:rPr>
          <w:rFonts w:ascii="SBL Greek" w:hAnsi="SBL Greek"/>
        </w:rPr>
      </w:pPr>
      <w:r>
        <w:rPr>
          <w:rFonts w:ascii="SBL Greek" w:hAnsi="SBL Greek" w:cs="Courier New"/>
        </w:rPr>
        <w:t>             the number in the ecclesiastical calendar by which the age of the moon, and consequently the time of Easter, is determined. Easter-day being the first Sun</w:t>
      </w:r>
      <w:r>
        <w:rPr>
          <w:rFonts w:ascii="SBL Greek" w:hAnsi="SBL Greek" w:cs="Courier New"/>
        </w:rPr>
        <w:t>day after thee full moon, which happens upon or next after the 21st of March, to determine the time of Easter, it is only necessary to find out the  precise time of the above full moon. As at the end of nineteen years the moon returns to have her changes o</w:t>
      </w:r>
      <w:r>
        <w:rPr>
          <w:rFonts w:ascii="SBL Greek" w:hAnsi="SBL Greek" w:cs="Courier New"/>
        </w:rPr>
        <w:t>n the same days of the solar year and of the month on which they happened nineteen years before, it follows that by the sense of a cycle consisting of nineteen numbers, the various changes of the moon for every y</w:t>
      </w:r>
      <w:r>
        <w:rPr>
          <w:rFonts w:ascii="SBL Greek" w:hAnsi="SBL Greek" w:cs="Courier New"/>
          <w:rtl/>
        </w:rPr>
        <w:t>ear may b</w:t>
      </w:r>
      <w:r>
        <w:rPr>
          <w:rFonts w:ascii="SBL Greek" w:hAnsi="SBL Greek" w:cs="Courier New"/>
        </w:rPr>
        <w:t>e found out without the use of astr</w:t>
      </w:r>
      <w:r>
        <w:rPr>
          <w:rFonts w:ascii="SBL Greek" w:hAnsi="SBL Greek" w:cs="Courier New"/>
          <w:rtl/>
        </w:rPr>
        <w:t>onomi</w:t>
      </w:r>
      <w:r>
        <w:rPr>
          <w:rFonts w:ascii="SBL Greek" w:hAnsi="SBL Greek" w:cs="Courier New"/>
        </w:rPr>
        <w:t>cal tables. Thee numbers of this cycle, f</w:t>
      </w:r>
      <w:r>
        <w:rPr>
          <w:rFonts w:ascii="SBL Greek" w:hAnsi="SBL Greek" w:cs="Courier New"/>
          <w:rtl/>
        </w:rPr>
        <w:t>rom</w:t>
      </w:r>
      <w:r>
        <w:rPr>
          <w:rFonts w:ascii="SBL Greek" w:hAnsi="SBL Greek" w:cs="Courier New"/>
        </w:rPr>
        <w:t xml:space="preserve"> their great usefulness, we</w:t>
      </w:r>
      <w:r>
        <w:rPr>
          <w:rFonts w:ascii="SBL Greek" w:hAnsi="SBL Greek" w:cs="Courier New"/>
          <w:rtl/>
        </w:rPr>
        <w:t>re u</w:t>
      </w:r>
      <w:r>
        <w:rPr>
          <w:rFonts w:ascii="SBL Greek" w:hAnsi="SBL Greek" w:cs="Courier New"/>
        </w:rPr>
        <w:t>sually written in the calendar in letters of gold: hence the name, golden number. Another account of the origin of the name is that the metonic cycle of nineteen years, SEE CHR</w:t>
      </w:r>
      <w:r>
        <w:rPr>
          <w:rFonts w:ascii="SBL Greek" w:hAnsi="SBL Greek" w:cs="Courier New"/>
        </w:rPr>
        <w:t>ONOLOGY, was originally engraved in letters of gold on marble columns. The rule for finding the golden number for any particular year is,</w:t>
      </w:r>
    </w:p>
    <w:p w:rsidR="00000000" w:rsidRDefault="005C2701">
      <w:pPr>
        <w:pStyle w:val="Textebrut"/>
        <w:rPr>
          <w:rFonts w:ascii="SBL Greek" w:hAnsi="SBL Greek"/>
        </w:rPr>
      </w:pPr>
      <w:r>
        <w:rPr>
          <w:rFonts w:ascii="SBL Greek" w:hAnsi="SBL Greek" w:cs="Courier New"/>
        </w:rPr>
        <w:t xml:space="preserve">"Add 1 to the number of years, and divide by 19; the quotient gives the number of cycles, and the remainder gives the </w:t>
      </w:r>
      <w:r>
        <w:rPr>
          <w:rFonts w:ascii="SBL Greek" w:hAnsi="SBL Greek" w:cs="Courier New"/>
        </w:rPr>
        <w:t>golden number for that year; and if there be no remainder, then 19 is the golden number, and that year is the last of the cycle."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Golden Rose[[@Headword:Golden Rose]]</w:t>
      </w:r>
    </w:p>
    <w:p w:rsidR="00000000" w:rsidRDefault="005C2701">
      <w:pPr>
        <w:pStyle w:val="Textebrut"/>
        <w:rPr>
          <w:rFonts w:ascii="SBL Greek" w:hAnsi="SBL Greek"/>
        </w:rPr>
      </w:pPr>
      <w:r>
        <w:rPr>
          <w:rFonts w:ascii="SBL Greek" w:hAnsi="SBL Greek" w:cs="Courier New"/>
        </w:rPr>
        <w:t xml:space="preserve">             a rose set in </w:t>
      </w:r>
      <w:r>
        <w:rPr>
          <w:rFonts w:ascii="SBL Greek" w:hAnsi="SBL Greek" w:cs="Courier New"/>
        </w:rPr>
        <w:t xml:space="preserve">precious stones, consecrated by the pope, and sent to crowned heads and others whom the pope delights to honor. This rose was first sent in 1366 by Urban V to Joan, queen of Sicily. The pope consecrates one every year on the 4th Sunday in Lent. The golden </w:t>
      </w:r>
      <w:r>
        <w:rPr>
          <w:rFonts w:ascii="SBL Greek" w:hAnsi="SBL Greek" w:cs="Courier New"/>
        </w:rPr>
        <w:t>rose was sent to the queen of Spain just before her downfall in 1868.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Golden Wedge[[@Headword:Golden Wedge]]</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כֶּתֶם</w:t>
      </w:r>
      <w:r>
        <w:rPr>
          <w:rFonts w:ascii="SBL Greek" w:hAnsi="SBL Greek" w:cs="Courier New"/>
        </w:rPr>
        <w:t>, kethem', Isa 13:12; a poetical term, fine gold, as elsewhere rendered). SEE GOLD.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Golden, T.C., M.D., D.D[[@Headword:Golden, T.C., M.D., D.D]]</w:t>
      </w:r>
    </w:p>
    <w:p w:rsidR="00000000" w:rsidRDefault="005C2701">
      <w:pPr>
        <w:pStyle w:val="Textebrut"/>
        <w:rPr>
          <w:rFonts w:ascii="SBL Greek" w:hAnsi="SBL Greek"/>
        </w:rPr>
      </w:pPr>
      <w:r>
        <w:rPr>
          <w:rFonts w:ascii="SBL Greek" w:hAnsi="SBL Greek" w:cs="Courier New"/>
        </w:rPr>
        <w:t>             a Methodist Episcopal minister, was born in England, April 16, 1818. He emigrated to America in 1849, settled near Kingston, Wisconsin, and the year following entered the Wisconsin C</w:t>
      </w:r>
      <w:r>
        <w:rPr>
          <w:rFonts w:ascii="SBL Greek" w:hAnsi="SBL Greek" w:cs="Courier New"/>
        </w:rPr>
        <w:t xml:space="preserve">onference, wherein he successively served Cascade, Sheboygan Falls, Omro, and Fond du Lac, two years each. He was then transferred to the West Wisconsin Conference, and stationed at La Crosse. When the Northwest Wisconsin Conference was formed he became a </w:t>
      </w:r>
      <w:r>
        <w:rPr>
          <w:rFonts w:ascii="SBL Greek" w:hAnsi="SBL Greek" w:cs="Courier New"/>
        </w:rPr>
        <w:t>member of it, and was appointed presiding elder of La Crosse district from 1859 to 1862; elected a delegate to General Conference in 1860; Eau Clair district from 1863 to 1866; delegat</w:t>
      </w:r>
      <w:r>
        <w:rPr>
          <w:rFonts w:ascii="SBL Greek" w:hAnsi="SBL Greek" w:cs="Courier New"/>
          <w:rtl/>
        </w:rPr>
        <w:t>e to Gene</w:t>
      </w:r>
      <w:r>
        <w:rPr>
          <w:rFonts w:ascii="SBL Greek" w:hAnsi="SBL Greek" w:cs="Courier New"/>
        </w:rPr>
        <w:t>ral Conference in 1864; located fro</w:t>
      </w:r>
      <w:r>
        <w:rPr>
          <w:rFonts w:ascii="SBL Greek" w:hAnsi="SBL Greek" w:cs="Courier New"/>
          <w:rtl/>
        </w:rPr>
        <w:t>m 186</w:t>
      </w:r>
      <w:r>
        <w:rPr>
          <w:rFonts w:ascii="SBL Greek" w:hAnsi="SBL Greek" w:cs="Courier New"/>
        </w:rPr>
        <w:t>5 to 1869; readmitted t</w:t>
      </w:r>
      <w:r>
        <w:rPr>
          <w:rFonts w:ascii="SBL Greek" w:hAnsi="SBL Greek" w:cs="Courier New"/>
        </w:rPr>
        <w:t>o the Upper Iowa C</w:t>
      </w:r>
      <w:r>
        <w:rPr>
          <w:rFonts w:ascii="SBL Greek" w:hAnsi="SBL Greek" w:cs="Courier New"/>
          <w:rtl/>
        </w:rPr>
        <w:t>onf</w:t>
      </w:r>
      <w:r>
        <w:rPr>
          <w:rFonts w:ascii="SBL Greek" w:hAnsi="SBL Greek" w:cs="Courier New"/>
        </w:rPr>
        <w:t>erence in 1870, and for thr</w:t>
      </w:r>
      <w:r>
        <w:rPr>
          <w:rFonts w:ascii="SBL Greek" w:hAnsi="SBL Greek" w:cs="Courier New"/>
          <w:rtl/>
        </w:rPr>
        <w:t>ee y</w:t>
      </w:r>
      <w:r>
        <w:rPr>
          <w:rFonts w:ascii="SBL Greek" w:hAnsi="SBL Greek" w:cs="Courier New"/>
        </w:rPr>
        <w:t>ears was stationed at Mount Vernon, and then was appointed presiding elder of Vinton district. He died May 29, 1879. See Minutes of Annual Conferences, 1879, page 50.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Goldhorn, David Johann Heinrich</w:t>
      </w:r>
      <w:r>
        <w:rPr>
          <w:rFonts w:ascii="SBL Greek" w:eastAsia="Times New Roman" w:hAnsi="SBL Greek" w:cs="Courier New"/>
        </w:rPr>
        <w:t>[[@Headword:Goldhorn, David Johann Heinrich]]</w:t>
      </w:r>
    </w:p>
    <w:p w:rsidR="00000000" w:rsidRDefault="005C2701">
      <w:pPr>
        <w:pStyle w:val="Textebrut"/>
        <w:rPr>
          <w:rFonts w:ascii="SBL Greek" w:hAnsi="SBL Greek"/>
        </w:rPr>
      </w:pPr>
      <w:r>
        <w:rPr>
          <w:rFonts w:ascii="SBL Greek" w:hAnsi="SBL Greek" w:cs="Courier New"/>
        </w:rPr>
        <w:t>             a Lutheran theologian of Germany, was born at Leipsic, July 31, 1810, and died there, professor of theology, December 21, 1874. In connection with Gersdorf, he published, Bibliotheca Patrum Ecclesi</w:t>
      </w:r>
      <w:r>
        <w:rPr>
          <w:rFonts w:ascii="SBL Greek" w:hAnsi="SBL Greek" w:cs="Courier New"/>
        </w:rPr>
        <w:t>asticorum Latinorum Selecta (Leipsic, 1838): — wrote besides, Commentatio Historico- Theologica de Summis Principiis Theologia Abelardae (eod.): — Die theologische Literatur des Jahres 1840 und 1841 (1842-44). See Winer, Handbuch der theol. Lit. 1:862, 874</w:t>
      </w:r>
      <w:r>
        <w:rPr>
          <w:rFonts w:ascii="SBL Greek" w:hAnsi="SBL Greek" w:cs="Courier New"/>
        </w:rPr>
        <w:t xml:space="preserve">, 914; Zuchold, Bibl. Theol. 1:448.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Goldhorn, Johann David[[@Headword:Goldhorn, Johann David]]</w:t>
      </w:r>
    </w:p>
    <w:p w:rsidR="00000000" w:rsidRDefault="005C2701">
      <w:pPr>
        <w:pStyle w:val="Textebrut"/>
        <w:rPr>
          <w:rFonts w:ascii="SBL Greek" w:hAnsi="SBL Greek"/>
        </w:rPr>
      </w:pPr>
      <w:r>
        <w:rPr>
          <w:rFonts w:ascii="SBL Greek" w:hAnsi="SBL Greek" w:cs="Courier New"/>
        </w:rPr>
        <w:t>             a Lutheran theologian of Germany, was born September 12, 1774. After having served at different places as preacher, he was called to L</w:t>
      </w:r>
      <w:r>
        <w:rPr>
          <w:rFonts w:ascii="SBL Greek" w:hAnsi="SBL Greek" w:cs="Courier New"/>
        </w:rPr>
        <w:t xml:space="preserve">eipsic in 1835 as professor of theology, and died October 23, 1836. He published, Exkurse zum Buche Jonas (Leipsic, 1803): — De Puterorum Innocentia in Sermonibus Sacris, etc. (1828): — Predigten und Kasualreden (3 volumes). See Winer, Handbuch der theol. </w:t>
      </w:r>
      <w:r>
        <w:rPr>
          <w:rFonts w:ascii="SBL Greek" w:hAnsi="SBL Greek" w:cs="Courier New"/>
        </w:rPr>
        <w:t>Lit. 1:23, 83, 869; 2:36, 66, 98, 172; Zuchold, Bibl. Theol. 1:448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Goldsborough, Godfrey, D.D[[@Headword:Goldsborough, Godfrey, D.D]]</w:t>
      </w:r>
    </w:p>
    <w:p w:rsidR="00000000" w:rsidRDefault="005C2701">
      <w:pPr>
        <w:pStyle w:val="Textebrut"/>
        <w:rPr>
          <w:rFonts w:ascii="SBL Greek" w:hAnsi="SBL Greek"/>
        </w:rPr>
      </w:pPr>
      <w:r>
        <w:rPr>
          <w:rFonts w:ascii="SBL Greek" w:hAnsi="SBL Greek" w:cs="Courier New"/>
        </w:rPr>
        <w:t>             an Anglican bishop of the 16th century, was born in Cambridge, bred in Trinity College (pupi</w:t>
      </w:r>
      <w:r>
        <w:rPr>
          <w:rFonts w:ascii="SBL Greek" w:hAnsi="SBL Greek" w:cs="Courier New"/>
        </w:rPr>
        <w:t>l of archbishop Whitgift), became afterwards fellow thereof, prebend of Hereford in 1585, archdeacon of Salop in 1589, was consecrated bishop of Gloucester in 1598, and died March 26, 1604. See Fuller, Worthies of England (ed. Nuttall), 1:231.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Goldschad, Gotthelf Conrad[[@Headword:Goldschad, Gotthelf Conrad]]</w:t>
      </w:r>
    </w:p>
    <w:p w:rsidR="00000000" w:rsidRDefault="005C2701">
      <w:pPr>
        <w:pStyle w:val="Textebrut"/>
        <w:rPr>
          <w:rFonts w:ascii="SBL Greek" w:hAnsi="SBL Greek"/>
        </w:rPr>
      </w:pPr>
      <w:r>
        <w:rPr>
          <w:rFonts w:ascii="SBL Greek" w:hAnsi="SBL Greek" w:cs="Courier New"/>
        </w:rPr>
        <w:t>             a Lutheran minister of Germany, was born May 18, 1719. He studied at Wittenberg, was in 1744 regent of the Kreutzschule at Dresden, in 1750 rector of St. Anne, and died in 1767</w:t>
      </w:r>
      <w:r>
        <w:rPr>
          <w:rFonts w:ascii="SBL Greek" w:hAnsi="SBL Greek" w:cs="Courier New"/>
        </w:rPr>
        <w:t>. He wrote, De Mandato Christi Joh 21:15-17 (1750): — Chorus Musicus Gloriam Christi Celebrans ex Psa 68:26 (1751): — Septem Spiritus ante Dei Thronum ex Rev 1:4 (1752): — De Praefectis Pacificis et Exactoribus Justis Ecclesiae a Deo Promissis ex Esaiae 60</w:t>
      </w:r>
      <w:r>
        <w:rPr>
          <w:rFonts w:ascii="SBL Greek" w:hAnsi="SBL Greek" w:cs="Courier New"/>
        </w:rPr>
        <w:t>:17 (1755): — Salomonis de Juventutis Institutione Consilium ac Pretinum ex Pro 22:6 (1760): — Historische Nachricht von der Annen Kirche vor Dresden (1763). See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Goldsmith[[@Headword:Goldsmith]]</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w:t>
      </w:r>
      <w:r>
        <w:rPr>
          <w:rFonts w:ascii="SBL Greek" w:hAnsi="SBL Greek" w:cs="Courier New"/>
          <w:rtl/>
        </w:rPr>
        <w:t>צוֹרֵ</w:t>
      </w:r>
      <w:r>
        <w:rPr>
          <w:rFonts w:ascii="SBL Greek" w:hAnsi="SBL Greek" w:cs="Courier New"/>
        </w:rPr>
        <w:t xml:space="preserve">tsoreph', Neh 3:8; Neh 3:32; Isaiah 11:19; 12:7; 46:6; a founder or finer, as elsewhere rendered), a melter of gold (i.q. </w:t>
      </w:r>
      <w:r>
        <w:rPr>
          <w:rFonts w:ascii="SBL Greek" w:hAnsi="SBL Greek" w:cs="Courier New"/>
          <w:rtl/>
        </w:rPr>
        <w:t>מִצְרֵ</w:t>
      </w:r>
      <w:r>
        <w:rPr>
          <w:rFonts w:ascii="SBL Greek" w:hAnsi="SBL Greek" w:cs="Courier New"/>
        </w:rPr>
        <w:t>, matsreph', "refiner," Mal 3:2-3). SEE GOLD. In Neh 3:31, the word so rendered (</w:t>
      </w:r>
      <w:r>
        <w:rPr>
          <w:rFonts w:ascii="SBL Greek" w:hAnsi="SBL Greek" w:cs="Courier New"/>
          <w:rtl/>
        </w:rPr>
        <w:t>צֹרְפַי</w:t>
      </w:r>
      <w:r>
        <w:rPr>
          <w:rFonts w:ascii="SBL Greek" w:hAnsi="SBL Greek" w:cs="Courier New"/>
        </w:rPr>
        <w:t>) is rather a proper name,</w:t>
      </w:r>
      <w:r>
        <w:rPr>
          <w:rFonts w:ascii="SBL Greek" w:hAnsi="SBL Greek" w:cs="Courier New"/>
        </w:rPr>
        <w:t xml:space="preserve"> ZORPHI SEE ZORPHI (q.v.). "The use of gold for jewelry and various articles of luxury dates from the most remote ages. Pharaoh having 'arrayed' Joseph 'in vestures of fine linen, put a gold chain about his neck;' and the jewels of  silver and gold borrowe</w:t>
      </w:r>
      <w:r>
        <w:rPr>
          <w:rFonts w:ascii="SBL Greek" w:hAnsi="SBL Greek" w:cs="Courier New"/>
        </w:rPr>
        <w:t>d from the Egyptians by the Israelites at the time of their leaving Egypt (out of which the golden calf was afterwards mate), suffice to prove the great quantity of precious metals wrought at that time into female ornaments. It is not from</w:t>
      </w:r>
      <w:r>
        <w:rPr>
          <w:rFonts w:ascii="SBL Greek" w:hAnsi="SBL Greek" w:cs="Courier New"/>
          <w:rtl/>
        </w:rPr>
        <w:t xml:space="preserve"> the</w:t>
      </w:r>
      <w:r>
        <w:rPr>
          <w:rFonts w:ascii="SBL Greek" w:hAnsi="SBL Greek" w:cs="Courier New"/>
        </w:rPr>
        <w:t xml:space="preserve"> Scriptures a</w:t>
      </w:r>
      <w:r>
        <w:rPr>
          <w:rFonts w:ascii="SBL Greek" w:hAnsi="SBL Greek" w:cs="Courier New"/>
        </w:rPr>
        <w:t>lone that the skill of the Egyptian goldsmiths may be inferred; the sculptures of Thebes and Beni-Hassan afford their additional testimony, and the numerous gold and silver vases, inlaid work, and jewelry, represented in common use, show the great advancem</w:t>
      </w:r>
      <w:r>
        <w:rPr>
          <w:rFonts w:ascii="SBL Greek" w:hAnsi="SBL Greek" w:cs="Courier New"/>
        </w:rPr>
        <w:t xml:space="preserve">ent they had made is this branch of art. At Beni-Hassan, the process of washing the ore, smelting or fusing the metal with the help of the blow-pipe, and fashioning it for ornamental purposes, weighing it, and taking an account of the quantity so made up, </w:t>
      </w:r>
      <w:r>
        <w:rPr>
          <w:rFonts w:ascii="SBL Greek" w:hAnsi="SBL Greek" w:cs="Courier New"/>
        </w:rPr>
        <w:t>and other occupations of the goldsmith, are represented; but, as might be supposed, these subjects merely suffice, as they were intended to give a general indication of the goldsmith's trade, without attempting to describe the means employ</w:t>
      </w:r>
      <w:r>
        <w:rPr>
          <w:rFonts w:ascii="SBL Greek" w:hAnsi="SBL Greek" w:cs="Courier New"/>
          <w:rtl/>
        </w:rPr>
        <w:t xml:space="preserve">ed" </w:t>
      </w:r>
      <w:r>
        <w:rPr>
          <w:rFonts w:ascii="SBL Greek" w:hAnsi="SBL Greek" w:cs="Courier New"/>
        </w:rPr>
        <w:t>(Wilkinson, A</w:t>
      </w:r>
      <w:r>
        <w:rPr>
          <w:rFonts w:ascii="SBL Greek" w:hAnsi="SBL Greek" w:cs="Courier New"/>
        </w:rPr>
        <w:t>nc. Egyptians, abridgment, 2:138 sq.). SEE METALLURGY.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Goldsmith, John, D.D[[@Headword:Goldsmith, John, D.D]]</w:t>
      </w:r>
    </w:p>
    <w:p w:rsidR="00000000" w:rsidRDefault="005C2701">
      <w:pPr>
        <w:pStyle w:val="Textebrut"/>
        <w:rPr>
          <w:rFonts w:ascii="SBL Greek" w:hAnsi="SBL Greek"/>
        </w:rPr>
      </w:pPr>
      <w:r>
        <w:rPr>
          <w:rFonts w:ascii="SBL Greek" w:hAnsi="SBL Greek" w:cs="Courier New"/>
        </w:rPr>
        <w:t xml:space="preserve">             a Presbyterian minister, was born at Riverhead, N.Y., April 10, 1794. He graduated from the College of New Jersey in 1815, and </w:t>
      </w:r>
      <w:r>
        <w:rPr>
          <w:rFonts w:ascii="SBL Greek" w:hAnsi="SBL Greek" w:cs="Courier New"/>
        </w:rPr>
        <w:t xml:space="preserve">from Princeton Theological Seminary in 1819; was ordained a minister by the Presbytery of New York, November 17, the same year; preached at Newtown, L.I., thereafter until his death, April 6, 1854. See Gen. Cat. of Princeton Theol. Sem. 1881, page 22.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Goldwell, James, LL.D[[@Headword:Goldwell, James, LL.D]]</w:t>
      </w:r>
    </w:p>
    <w:p w:rsidR="00000000" w:rsidRDefault="005C2701">
      <w:pPr>
        <w:pStyle w:val="Textebrut"/>
        <w:rPr>
          <w:rFonts w:ascii="SBL Greek" w:hAnsi="SBL Greek"/>
        </w:rPr>
      </w:pPr>
      <w:r>
        <w:rPr>
          <w:rFonts w:ascii="SBL Greek" w:hAnsi="SBL Greek" w:cs="Courier New"/>
        </w:rPr>
        <w:t>             an English prelate of the 15th century, was born at Great Chart, Kent, educated in All-Souls' College, Oxford, promoted prebend of Herefor'd in 1461, dean of Salisbury in 1463, secret</w:t>
      </w:r>
      <w:r>
        <w:rPr>
          <w:rFonts w:ascii="SBL Greek" w:hAnsi="SBL Greek" w:cs="Courier New"/>
        </w:rPr>
        <w:t>ary to king Edward IV, and at last made bishop of Norwich in 1472. He repaired the church at Great Chart, and founded a chapel on its south side. He died February 15, 1498. See Fuller, Worthies of England (ed. Nuttall), 2:137.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Goldwell, Thomas[[@Headword:Goldwell, Thomas]]</w:t>
      </w:r>
    </w:p>
    <w:p w:rsidR="00000000" w:rsidRDefault="005C2701">
      <w:pPr>
        <w:pStyle w:val="Textebrut"/>
        <w:rPr>
          <w:rFonts w:ascii="SBL Greek" w:hAnsi="SBL Greek"/>
        </w:rPr>
      </w:pPr>
      <w:r>
        <w:rPr>
          <w:rFonts w:ascii="SBL Greek" w:hAnsi="SBL Greek" w:cs="Courier New"/>
        </w:rPr>
        <w:t xml:space="preserve">             an English prelate, was born at Goldwell, parish of Great Chart, Kent. Being a Benedictine, he was by queen Mary preferred bishop of St. Asaph's in 1558, but quitted the land in the first year of </w:t>
      </w:r>
      <w:r>
        <w:rPr>
          <w:rFonts w:ascii="SBL Greek" w:hAnsi="SBL Greek" w:cs="Courier New"/>
        </w:rPr>
        <w:t>queen Elizabeth's reign, and, going to Rome, induced the pope to grant indulgences to those who made' a pilgrimage to the well of St. Winifred, in his diocese. He died in Rome about 1581. See Fuller, Worthies of England (ed. Nuttall), 2:137.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Golgotha</w:t>
      </w:r>
      <w:r>
        <w:rPr>
          <w:rFonts w:ascii="SBL Greek" w:eastAsia="Times New Roman" w:hAnsi="SBL Greek" w:cs="Courier New"/>
        </w:rPr>
        <w:t>[[@Headword:Golgotha]]</w:t>
      </w:r>
    </w:p>
    <w:p w:rsidR="00000000" w:rsidRDefault="005C2701">
      <w:pPr>
        <w:pStyle w:val="Textebrut"/>
        <w:rPr>
          <w:rFonts w:ascii="SBL Greek" w:hAnsi="SBL Greek"/>
        </w:rPr>
      </w:pPr>
      <w:r>
        <w:rPr>
          <w:rFonts w:ascii="SBL Greek" w:hAnsi="SBL Greek" w:cs="Courier New"/>
        </w:rPr>
        <w:t>             (Γολγοθ</w:t>
      </w:r>
      <w:r>
        <w:rPr>
          <w:rFonts w:ascii="SBL Greek" w:hAnsi="SBL Greek" w:cs="Courier New"/>
        </w:rPr>
        <w:t>ᾶ</w:t>
      </w:r>
      <w:r>
        <w:rPr>
          <w:rFonts w:ascii="SBL Greek" w:hAnsi="SBL Greek" w:cs="Courier New"/>
        </w:rPr>
        <w:t xml:space="preserve">, for Aram. </w:t>
      </w:r>
      <w:r>
        <w:rPr>
          <w:rFonts w:ascii="SBL Greek" w:hAnsi="SBL Greek" w:cs="Courier New"/>
          <w:rtl/>
        </w:rPr>
        <w:t>גֻּלִגִּלְתָּא</w:t>
      </w:r>
      <w:r>
        <w:rPr>
          <w:rFonts w:ascii="SBL Greek" w:hAnsi="SBL Greek" w:cs="Courier New"/>
        </w:rPr>
        <w:t xml:space="preserve">, Gulgalta´ [comp. Heb. </w:t>
      </w:r>
      <w:r>
        <w:rPr>
          <w:rFonts w:ascii="SBL Greek" w:hAnsi="SBL Greek" w:cs="Courier New"/>
          <w:rtl/>
        </w:rPr>
        <w:t>גֻּלְגֹּלֶת, 2</w:t>
      </w:r>
      <w:r>
        <w:rPr>
          <w:rFonts w:ascii="SBL Greek" w:hAnsi="SBL Greek" w:cs="Courier New"/>
        </w:rPr>
        <w:t>Ki 9:35], the skull, as being globular; the Syr. version has gogulta), the vulgar name of the spot where Jesus emas crucified, and interpreted by th</w:t>
      </w:r>
      <w:r>
        <w:rPr>
          <w:rFonts w:ascii="SBL Greek" w:hAnsi="SBL Greek" w:cs="Courier New"/>
        </w:rPr>
        <w:t>e evangelists as meaning "the place of a skull," and hence interpreted by the equivalent term CALVARY (Mat 27:33; Mar 15:22; Joh 19:17).</w:t>
      </w:r>
    </w:p>
    <w:p w:rsidR="00000000" w:rsidRDefault="005C2701">
      <w:pPr>
        <w:pStyle w:val="Textebrut"/>
        <w:rPr>
          <w:rFonts w:ascii="SBL Greek" w:hAnsi="SBL Greek"/>
        </w:rPr>
      </w:pPr>
      <w:r>
        <w:rPr>
          <w:rFonts w:ascii="SBL Greek" w:hAnsi="SBL Greek" w:cs="Courier New"/>
        </w:rPr>
        <w:t>Three explanations of this name have been given:</w:t>
      </w:r>
    </w:p>
    <w:p w:rsidR="00000000" w:rsidRDefault="005C2701">
      <w:pPr>
        <w:pStyle w:val="Textebrut"/>
        <w:rPr>
          <w:rFonts w:ascii="SBL Greek" w:hAnsi="SBL Greek"/>
        </w:rPr>
      </w:pPr>
      <w:r>
        <w:rPr>
          <w:rFonts w:ascii="SBL Greek" w:hAnsi="SBL Greek" w:cs="Courier New"/>
        </w:rPr>
        <w:t xml:space="preserve">(1.) A tradition at one time prevailed (see Jerome in Eph 5:14; </w:t>
      </w:r>
      <w:r>
        <w:rPr>
          <w:rFonts w:ascii="SBL Greek" w:hAnsi="SBL Greek" w:cs="Courier New"/>
        </w:rPr>
        <w:t>Epist. 46; De Sanct. Lodis) that Adam was buried on Golgotha, that from his skull it derived its name, and that at the crucifixion the drops of Christ's blood fell on the skull and raised Adam to life, whereby the ancient prophecy quoted lay Paul in Eph 5:</w:t>
      </w:r>
      <w:r>
        <w:rPr>
          <w:rFonts w:ascii="SBL Greek" w:hAnsi="SBL Greek" w:cs="Courier New"/>
        </w:rPr>
        <w:t>14 received its fulfillment — "Awake, thou Adam that sleepest" — so the old versions appear to have run — "and arise from the dead, for Christ shalt touch thee" (</w:t>
      </w:r>
      <w:r>
        <w:rPr>
          <w:rFonts w:ascii="SBL Greek" w:hAnsi="SBL Greek" w:cs="Courier New"/>
        </w:rPr>
        <w:t>ἐ</w:t>
      </w:r>
      <w:r>
        <w:rPr>
          <w:rFonts w:ascii="SBL Greek" w:hAnsi="SBL Greek" w:cs="Courier New"/>
        </w:rPr>
        <w:t xml:space="preserve">πιψαύσει for </w:t>
      </w:r>
      <w:r>
        <w:rPr>
          <w:rFonts w:ascii="SBL Greek" w:hAnsi="SBL Greek" w:cs="Courier New"/>
        </w:rPr>
        <w:t>ἐ</w:t>
      </w:r>
      <w:r>
        <w:rPr>
          <w:rFonts w:ascii="SBL Greek" w:hAnsi="SBL Greek" w:cs="Courier New"/>
        </w:rPr>
        <w:t>πιφαύσει). See the quotation in Reland, Palaest. page 860; also Raewulf, in Ear</w:t>
      </w:r>
      <w:r>
        <w:rPr>
          <w:rFonts w:ascii="SBL Greek" w:hAnsi="SBL Greek" w:cs="Courier New"/>
        </w:rPr>
        <w:t>ly Travellers, p. 39. The skull commonly introduced in early pictures of the crucifixion refers to this.</w:t>
      </w:r>
    </w:p>
    <w:p w:rsidR="00000000" w:rsidRDefault="005C2701">
      <w:pPr>
        <w:pStyle w:val="Textebrut"/>
        <w:rPr>
          <w:rFonts w:ascii="SBL Greek" w:hAnsi="SBL Greek"/>
        </w:rPr>
      </w:pPr>
      <w:r>
        <w:rPr>
          <w:rFonts w:ascii="SBL Greek" w:hAnsi="SBL Greek" w:cs="Courier New"/>
        </w:rPr>
        <w:t>(2.) Jerome says elsewhere (in 28:33) that it was a spot where executions ordinarily took place, and therefore abounded in skulls; but, according to th</w:t>
      </w:r>
      <w:r>
        <w:rPr>
          <w:rFonts w:ascii="SBL Greek" w:hAnsi="SBL Greek" w:cs="Courier New"/>
        </w:rPr>
        <w:t>e Jewish law, these must have been bhuried, and therefor  were so msore likely to confer a name on the spot than any other part of the skeleton. In this case, too, the Greek should be τόπος κρανίων, "of skulls," instead of κρανίου, "of a skull," still less</w:t>
      </w:r>
      <w:r>
        <w:rPr>
          <w:rFonts w:ascii="SBL Greek" w:hAnsi="SBL Greek" w:cs="Courier New"/>
        </w:rPr>
        <w:t xml:space="preserve"> a "skull," as in the Aramaic, and in the Greek of Luke. If this had been the usual place of execution, there is no reason why all the evangelists should have been so explicit in the name. That it was a well-known spot, however, has been inferred by many f</w:t>
      </w:r>
      <w:r>
        <w:rPr>
          <w:rFonts w:ascii="SBL Greek" w:hAnsi="SBL Greek" w:cs="Courier New"/>
        </w:rPr>
        <w:t>rom the way in which it is mentioned in the gospels, each except Matthew having the definite</w:t>
      </w:r>
      <w:r>
        <w:rPr>
          <w:rFonts w:ascii="SBL Greek" w:hAnsi="SBL Greek" w:cs="Courier New"/>
          <w:rtl/>
        </w:rPr>
        <w:t xml:space="preserve"> art</w:t>
      </w:r>
      <w:r>
        <w:rPr>
          <w:rFonts w:ascii="SBL Greek" w:hAnsi="SBL Greek" w:cs="Courier New"/>
        </w:rPr>
        <w:t>icle — "the place Golgotha" — "the place which is called a skull" —"the place (A.V. omits the article) called of, or after, a skull." That it was the ordinary s</w:t>
      </w:r>
      <w:r>
        <w:rPr>
          <w:rFonts w:ascii="SBL Greek" w:hAnsi="SBL Greek" w:cs="Courier New"/>
        </w:rPr>
        <w:t>pot for such purposes has been argued from the fact that, to those at least who carried the sentence into effect, Christ was but an ordinary criminal; and there is not a word to indicate that the soldiers in "leading him away" went to any other than the us</w:t>
      </w:r>
      <w:r>
        <w:rPr>
          <w:rFonts w:ascii="SBL Greek" w:hAnsi="SBL Greek" w:cs="Courier New"/>
        </w:rPr>
        <w:t>ual place for what must have been a common operation. But the act of crucifixion was so common a punishment among the Romans, especially upon Jews, that it seems to have been performed as most anywhere. SEE CRUCIFIXION.</w:t>
      </w:r>
    </w:p>
    <w:p w:rsidR="00000000" w:rsidRDefault="005C2701">
      <w:pPr>
        <w:pStyle w:val="Textebrut"/>
        <w:rPr>
          <w:rFonts w:ascii="SBL Greek" w:hAnsi="SBL Greek"/>
        </w:rPr>
      </w:pPr>
      <w:r>
        <w:rPr>
          <w:rFonts w:ascii="SBL Greek" w:hAnsi="SBL Greek" w:cs="Courier New"/>
        </w:rPr>
        <w:t>(3.) The name has been heald to come</w:t>
      </w:r>
      <w:r>
        <w:rPr>
          <w:rFonts w:ascii="SBL Greek" w:hAnsi="SBL Greek" w:cs="Courier New"/>
        </w:rPr>
        <w:t xml:space="preserve"> from the look or form of the spot itself, bald, round, and skull-like, and therefore a mound or hillock, in accordance with the common phrase "Mount Calvary." It must be remembered, however, that neither Eusebius, nor Cyril, nor Jerome nor any of the earl</w:t>
      </w:r>
      <w:r>
        <w:rPr>
          <w:rFonts w:ascii="SBL Greek" w:hAnsi="SBL Greek" w:cs="Courier New"/>
        </w:rPr>
        <w:t>iest historical writers ever speak of Golgotha as a hill. Yet the expression must have become current at a very early period, for the Bordeauxix pilgrim describes it in A.D. 1333 as Monticulus Golgotha (Itinnerarium Hierosol., ed. Wessel., page 593). Dr. R</w:t>
      </w:r>
      <w:r>
        <w:rPr>
          <w:rFonts w:ascii="SBL Greek" w:hAnsi="SBL Greek" w:cs="Courier New"/>
        </w:rPr>
        <w:t>obinson suggests that the idea of a mount originated in the fact that a mounded rock or monticule existed on the place where, in the beginning of the 4th century, tradition located the scene of the crucifixi</w:t>
      </w:r>
      <w:r>
        <w:rPr>
          <w:rFonts w:ascii="SBL Greek" w:hAnsi="SBL Greek" w:cs="Courier New"/>
          <w:rtl/>
        </w:rPr>
        <w:t>on (</w:t>
      </w:r>
      <w:r>
        <w:rPr>
          <w:rFonts w:ascii="SBL Greek" w:hAnsi="SBL Greek" w:cs="Courier New"/>
        </w:rPr>
        <w:t>Bib. Res. 2:376).</w:t>
      </w:r>
    </w:p>
    <w:p w:rsidR="00000000" w:rsidRDefault="005C2701">
      <w:pPr>
        <w:pStyle w:val="Textebrut"/>
        <w:rPr>
          <w:rFonts w:ascii="SBL Greek" w:hAnsi="SBL Greek"/>
        </w:rPr>
      </w:pPr>
      <w:r>
        <w:rPr>
          <w:rFonts w:ascii="SBL Greek" w:hAnsi="SBL Greek" w:cs="Courier New"/>
        </w:rPr>
        <w:t>All the information the Bib</w:t>
      </w:r>
      <w:r>
        <w:rPr>
          <w:rFonts w:ascii="SBL Greek" w:hAnsi="SBL Greek" w:cs="Courier New"/>
        </w:rPr>
        <w:t xml:space="preserve">le gives us regarding the site of Golgotha may be stated in a few words. Christ was crucified without the gate" (Heb 13:12), "nigh to the city" (Joh 19:20), at a place called Golgotha (Mat 27:33), and apparently beside some public thoroughfare (Mat 27:39) </w:t>
      </w:r>
      <w:r>
        <w:rPr>
          <w:rFonts w:ascii="SBL Greek" w:hAnsi="SBL Greek" w:cs="Courier New"/>
        </w:rPr>
        <w:t>leading to the country (Mat 25:21). The tomb in which he was lain was hewn out of the rock (Mar 15:46), in a garden or orchard (κ</w:t>
      </w:r>
      <w:r>
        <w:rPr>
          <w:rFonts w:ascii="SBL Greek" w:hAnsi="SBL Greek" w:cs="Courier New"/>
        </w:rPr>
        <w:t>ῆ</w:t>
      </w:r>
      <w:r>
        <w:rPr>
          <w:rFonts w:ascii="SBL Greek" w:hAnsi="SBL Greek" w:cs="Courier New"/>
        </w:rPr>
        <w:t>πος), at the place of crucifixion (Joh 19:41-42). Neither Golgotha nor the tomb is ever afterwards mentioned by any of the sac</w:t>
      </w:r>
      <w:r>
        <w:rPr>
          <w:rFonts w:ascii="SBL Greek" w:hAnsi="SBL Greek" w:cs="Courier New"/>
        </w:rPr>
        <w:t xml:space="preserve">red writers. No honor seems to have been paid to them, no sanctity attached to them during the apostolic age, or that which immediately  succeeded it. It is not till the beginning of the 4th century that we find any </w:t>
      </w:r>
      <w:r>
        <w:rPr>
          <w:rFonts w:ascii="SBL Greek" w:hAnsi="SBL Greek" w:cs="Courier New"/>
          <w:rtl/>
        </w:rPr>
        <w:t>atte</w:t>
      </w:r>
      <w:r>
        <w:rPr>
          <w:rFonts w:ascii="SBL Greek" w:hAnsi="SBL Greek" w:cs="Courier New"/>
        </w:rPr>
        <w:t xml:space="preserve">mpt made to fix the position of, or </w:t>
      </w:r>
      <w:r>
        <w:rPr>
          <w:rFonts w:ascii="SBL Greek" w:hAnsi="SBL Greek" w:cs="Courier New"/>
        </w:rPr>
        <w:t>attach sanctity to Golgotha. Eusebius then informs us that the emperor Constantine, "not without divine admonition," resolved to uncover the holy tomb. He states that wicked even had covered it over with earth and rubbish, and had erected on the spot a tem</w:t>
      </w:r>
      <w:r>
        <w:rPr>
          <w:rFonts w:ascii="SBL Greek" w:hAnsi="SBL Greek" w:cs="Courier New"/>
        </w:rPr>
        <w:t xml:space="preserve">ple of Venus. These were removed, and the tomb and Golgotha laid bare. A magnificent church was built over them, and consecrated in A.D. 335 (Vit. Constantin. 3:26-33). </w:t>
      </w:r>
    </w:p>
    <w:p w:rsidR="00000000" w:rsidRDefault="005C2701">
      <w:pPr>
        <w:pStyle w:val="Textebrut"/>
        <w:rPr>
          <w:rFonts w:ascii="SBL Greek" w:hAnsi="SBL Greek"/>
        </w:rPr>
      </w:pPr>
      <w:r>
        <w:rPr>
          <w:rFonts w:ascii="SBL Greek" w:hAnsi="SBL Greek" w:cs="Courier New"/>
        </w:rPr>
        <w:t>There can be little doubt that the present Church of the Sepulchre occupjes the site o</w:t>
      </w:r>
      <w:r>
        <w:rPr>
          <w:rFonts w:ascii="SBL Greek" w:hAnsi="SBL Greek" w:cs="Courier New"/>
        </w:rPr>
        <w:t>f that built by Constantine. The only writer who seriously impugns their identity is Mr. Fergusson (Essay on the ancient Topography of Jerusalem, London, 1847), who asserts that Golgotha was on Mount Moriah, and that the building now called the Mosque of O</w:t>
      </w:r>
      <w:r>
        <w:rPr>
          <w:rFonts w:ascii="SBL Greek" w:hAnsi="SBL Greek" w:cs="Courier New"/>
        </w:rPr>
        <w:t>mar, or Dome of the Rock, is the church erected by Counstantisae over the Holy Sepulchre. Beneath its dome is a projecting rock with a cave in it; this, he says, is the real tomb. The arguments on which his theory rests are mainly architectural, and are un</w:t>
      </w:r>
      <w:r>
        <w:rPr>
          <w:rFonts w:ascii="SBL Greek" w:hAnsi="SBL Greek" w:cs="Courier New"/>
        </w:rPr>
        <w:t>questionalby forcible; but his topographical and historical argument is a complete failure. He says the site was transferred at the time of the Crusaders; bu</w:t>
      </w:r>
      <w:r>
        <w:rPr>
          <w:rFonts w:ascii="SBL Greek" w:hAnsi="SBL Greek" w:cs="Courier New"/>
          <w:rtl/>
        </w:rPr>
        <w:t>t fo</w:t>
      </w:r>
      <w:r>
        <w:rPr>
          <w:rFonts w:ascii="SBL Greek" w:hAnsi="SBL Greek" w:cs="Courier New"/>
        </w:rPr>
        <w:t>r this there is not a shadow of evidence. Anyone who has examined on the spot the topography of</w:t>
      </w:r>
      <w:r>
        <w:rPr>
          <w:rFonts w:ascii="SBL Greek" w:hAnsi="SBL Greek" w:cs="Courier New"/>
        </w:rPr>
        <w:t xml:space="preserve"> Mount Moriah, and who has closely inspected the masonry of the massive wall which surrounds the whole of the Haramin area, must see that this theory is untenable. The only point to be settled is, whether the church of Constantine stood on the real Golgoth</w:t>
      </w:r>
      <w:r>
        <w:rPr>
          <w:rFonts w:ascii="SBL Greek" w:hAnsi="SBL Greek" w:cs="Courier New"/>
        </w:rPr>
        <w:t xml:space="preserve">a. Eusehius is our first witness, and he lived 300 years after the crucifixion. His story is repeated with some changes, and numerous embellishments, by subsequent writers (Socrates, H.E. 1:17; Sozom. H.E. 2:1; Theodoret, Hist. Ecc 1:18). That the spot is </w:t>
      </w:r>
      <w:r>
        <w:rPr>
          <w:rFonts w:ascii="SBL Greek" w:hAnsi="SBL Greek" w:cs="Courier New"/>
        </w:rPr>
        <w:t>now marked by the Church of the Sepulchre was the almost universally accredited tradition down to the last century; for though many were struck by the singul</w:t>
      </w:r>
      <w:r>
        <w:rPr>
          <w:rFonts w:ascii="SBL Greek" w:hAnsi="SBL Greek" w:cs="Courier New"/>
          <w:rtl/>
        </w:rPr>
        <w:t>ar p</w:t>
      </w:r>
      <w:r>
        <w:rPr>
          <w:rFonts w:ascii="SBL Greek" w:hAnsi="SBL Greek" w:cs="Courier New"/>
        </w:rPr>
        <w:t>osition of the church, yet they got over that difficulty by various means Robinson, Bib. Res. 1</w:t>
      </w:r>
      <w:r>
        <w:rPr>
          <w:rFonts w:ascii="SBL Greek" w:hAnsi="SBL Greek" w:cs="Courier New"/>
        </w:rPr>
        <w:t>:408). The first who openly opposed the tradition was Korte, a German traveler who visited Jerusalem in 1738. He was followed by Dr. Clarke — (Travels), Scholz (Reise, and De Golgathae Situ), Robinson, Tobler (Golgatha), and others. The identity of Golgoth</w:t>
      </w:r>
      <w:r>
        <w:rPr>
          <w:rFonts w:ascii="SBL Greek" w:hAnsi="SBL Greek" w:cs="Courier New"/>
        </w:rPr>
        <w:t xml:space="preserve">a has been maintained by Von Raumer (Palästina), Krafft (die Topographie Jerusalems), Tischendorf (Reise, 2:17 sq.), Schulz (Jerusalem, page 59 sq., 96 sq.), and especially Williams in his Holy City. The tradition that fixes the site of Golgotha upon that </w:t>
      </w:r>
      <w:r>
        <w:rPr>
          <w:rFonts w:ascii="SBL Greek" w:hAnsi="SBL Greek" w:cs="Courier New"/>
        </w:rPr>
        <w:t>of the present Church of the Holy Sepulchre is not older than the 4th century, being first mentioned by  Eusebius, and attributed to the miraculous discovery</w:t>
      </w:r>
      <w:r>
        <w:rPr>
          <w:rFonts w:ascii="SBL Greek" w:hAnsi="SBL Greek" w:cs="Courier New"/>
          <w:rtl/>
        </w:rPr>
        <w:t xml:space="preserve"> of </w:t>
      </w:r>
      <w:r>
        <w:rPr>
          <w:rFonts w:ascii="SBL Greek" w:hAnsi="SBL Greek" w:cs="Courier New"/>
        </w:rPr>
        <w:t>the holy cross by the empress Helena. Yet, in the absence of any other tradition respecting a s</w:t>
      </w:r>
      <w:r>
        <w:rPr>
          <w:rFonts w:ascii="SBL Greek" w:hAnsi="SBL Greek" w:cs="Courier New"/>
        </w:rPr>
        <w:t>ite which could not well have been forgotten, and in the difficulty of finding any other position answering to the requirements of the case, we may well coincide in the belief that it represents the true locality (see Strong's Harm. and Expos. of the Gosp.</w:t>
      </w:r>
      <w:r>
        <w:rPr>
          <w:rFonts w:ascii="SBL Greek" w:hAnsi="SBL Greek" w:cs="Courier New"/>
        </w:rPr>
        <w:t xml:space="preserve"> Append, 1, page 4, etc.). The question mostly depends upon the course of Josephus's second wall, and the position of Acra as determined by that of the valley of the Tyropoeon. Dr. Robinson's views of the relative position of these leading portions of Jeru</w:t>
      </w:r>
      <w:r>
        <w:rPr>
          <w:rFonts w:ascii="SBL Greek" w:hAnsi="SBL Greek" w:cs="Courier New"/>
        </w:rPr>
        <w:t>salem seems to be unnatural and untenable, being apparently influenced by an excessive jealousy of all traditionary evidence. He therefore decides against th</w:t>
      </w:r>
      <w:r>
        <w:rPr>
          <w:rFonts w:ascii="SBL Greek" w:hAnsi="SBL Greek" w:cs="Courier New"/>
          <w:rtl/>
        </w:rPr>
        <w:t>e id</w:t>
      </w:r>
      <w:r>
        <w:rPr>
          <w:rFonts w:ascii="SBL Greek" w:hAnsi="SBL Greek" w:cs="Courier New"/>
        </w:rPr>
        <w:t xml:space="preserve">entity of the site of Calvary and the Holy Sepulchre (Bib. Researches, 1:408-516). </w:t>
      </w:r>
    </w:p>
    <w:p w:rsidR="00000000" w:rsidRDefault="005C2701">
      <w:pPr>
        <w:pStyle w:val="Textebrut"/>
        <w:rPr>
          <w:rFonts w:ascii="SBL Greek" w:hAnsi="SBL Greek"/>
        </w:rPr>
      </w:pPr>
      <w:r>
        <w:rPr>
          <w:rFonts w:ascii="SBL Greek" w:hAnsi="SBL Greek" w:cs="Courier New"/>
        </w:rPr>
        <w:t>His argumen</w:t>
      </w:r>
      <w:r>
        <w:rPr>
          <w:rFonts w:ascii="SBL Greek" w:hAnsi="SBL Greek" w:cs="Courier New"/>
        </w:rPr>
        <w:t>ts, however, are vehemently combated by Mr. Williams (Holy City, 2:13-64), and a long and bitter controversy has ensued (see the Bibliotheca Sacra for 1843, pages 154- 202; 1846, pages 413-460, 605-652; 1848, pages 92-96). Dr. Robinson to the last maintain</w:t>
      </w:r>
      <w:r>
        <w:rPr>
          <w:rFonts w:ascii="SBL Greek" w:hAnsi="SBL Greek" w:cs="Courier New"/>
        </w:rPr>
        <w:t>ed his former opinion (new ed. of Researches, 1:407-418; 3:254-263). Other travelers are equally divided as respects the identity of these places, but it may be remarked that Dr. Robinson's reasoning has failed to satisfy even German scholars of the imposs</w:t>
      </w:r>
      <w:r>
        <w:rPr>
          <w:rFonts w:ascii="SBL Greek" w:hAnsi="SBL Greek" w:cs="Courier New"/>
        </w:rPr>
        <w:t>ibility of this position of Golgotha. The evidence of locality to be gathered from the Gospel statements as to the scene of the tomb of our Lord is as follows: The palace of Pilate and "the judgment hall stood at the north-west angl</w:t>
      </w:r>
      <w:r>
        <w:rPr>
          <w:rFonts w:ascii="SBL Greek" w:hAnsi="SBL Greek" w:cs="Courier New"/>
          <w:rtl/>
        </w:rPr>
        <w:t>e of</w:t>
      </w:r>
      <w:r>
        <w:rPr>
          <w:rFonts w:ascii="SBL Greek" w:hAnsi="SBL Greek" w:cs="Courier New"/>
        </w:rPr>
        <w:t xml:space="preserve"> the Haram area, whe</w:t>
      </w:r>
      <w:r>
        <w:rPr>
          <w:rFonts w:ascii="SBL Greek" w:hAnsi="SBL Greek" w:cs="Courier New"/>
        </w:rPr>
        <w:t>re the house of the pasha still stands. There Jesus was condemned, scourged, and mocked. Thence the soldiers "led him out" (Mar 15:20) to crucify him. They met a man called Simon "coming out of the country," and compelled him to bear the cross. They brough</w:t>
      </w:r>
      <w:r>
        <w:rPr>
          <w:rFonts w:ascii="SBL Greek" w:hAnsi="SBL Greek" w:cs="Courier New"/>
        </w:rPr>
        <w:t>t him unto Golgotha, and there they crucified him. The passers by reviled him. His mother and some others stood by the cross (Joh 19:25). "All his acquaintance stood afar off beholding these things" (Luk 23:49). A combination of these statements of the eva</w:t>
      </w:r>
      <w:r>
        <w:rPr>
          <w:rFonts w:ascii="SBL Greek" w:hAnsi="SBL Greek" w:cs="Courier New"/>
        </w:rPr>
        <w:t>ngelists shows that it lay just outside the walls of the city, opposite the tower of Antonia, and therefore probably at the northwest. SEE JERUSALEM. The traditional Golgotha is now a little chapel in the side of the Church of the S</w:t>
      </w:r>
      <w:r>
        <w:rPr>
          <w:rFonts w:ascii="SBL Greek" w:hAnsi="SBL Greek" w:cs="Courier New"/>
          <w:rtl/>
        </w:rPr>
        <w:t>epul</w:t>
      </w:r>
      <w:r>
        <w:rPr>
          <w:rFonts w:ascii="SBL Greek" w:hAnsi="SBL Greek" w:cs="Courier New"/>
        </w:rPr>
        <w:t>chre, gorgeously dec</w:t>
      </w:r>
      <w:r>
        <w:rPr>
          <w:rFonts w:ascii="SBL Greek" w:hAnsi="SBL Greek" w:cs="Courier New"/>
        </w:rPr>
        <w:t>orated with marble, and gold, and silver. The monks profess to show the hole in which the cross was planted, and a rent in the rock made by the earthquake! (Porter, Handbook for Syr. and Pal. page 166; Williams, Holy City, 2:226 sq.) See Plessing, Ueb. Gol</w:t>
      </w:r>
      <w:r>
        <w:rPr>
          <w:rFonts w:ascii="SBL Greek" w:hAnsi="SBL Greek" w:cs="Courier New"/>
        </w:rPr>
        <w:t>gatha u. Christi Grab (Hal. 1789); Scholz, De Golgathae et J.C. sepulcri situ (Bonn, 1825); Schultze, De  vera causa nominis Golgatha (Nurnb. 1732); Themis, Golgatha et sanctum sepulcrum (in Illgen's Zeitschr. f. hist. Theol. 1842, 4:3-34) Zorin, De Christ</w:t>
      </w:r>
      <w:r>
        <w:rPr>
          <w:rFonts w:ascii="SBL Greek" w:hAnsi="SBL Greek" w:cs="Courier New"/>
        </w:rPr>
        <w:t>i extra portam supplicio (in his Opusc. 2:193-7); Finlay, Site of the Holy Sepulchre (Lond. 1847); Berggren, Bibel und Josephus ü. Jerusalem u. das Heilege Grab, wider Robinson und neuer Zionspilger (Lund, 1862); Tobler, Golgatha, s</w:t>
      </w:r>
      <w:r>
        <w:rPr>
          <w:rFonts w:ascii="SBL Greek" w:hAnsi="SBL Greek" w:cs="Courier New"/>
          <w:rtl/>
        </w:rPr>
        <w:t>eine</w:t>
      </w:r>
      <w:r>
        <w:rPr>
          <w:rFonts w:ascii="SBL Greek" w:hAnsi="SBL Greek" w:cs="Courier New"/>
        </w:rPr>
        <w:t>r Kirchen u. Klöster</w:t>
      </w:r>
      <w:r>
        <w:rPr>
          <w:rFonts w:ascii="SBL Greek" w:hAnsi="SBL Greek" w:cs="Courier New"/>
        </w:rPr>
        <w:t xml:space="preserve"> (Berl. 1850). SEE CALVARY.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Goliath[[@Headword:Goliath]]</w:t>
      </w:r>
    </w:p>
    <w:p w:rsidR="00000000" w:rsidRDefault="005C2701">
      <w:pPr>
        <w:pStyle w:val="Textebrut"/>
        <w:rPr>
          <w:rFonts w:ascii="SBL Greek" w:hAnsi="SBL Greek"/>
        </w:rPr>
      </w:pPr>
      <w:r>
        <w:rPr>
          <w:rFonts w:ascii="SBL Greek" w:hAnsi="SBL Greek" w:cs="Courier New"/>
        </w:rPr>
        <w:t xml:space="preserve">             (Heb. Golyath', </w:t>
      </w:r>
      <w:r>
        <w:rPr>
          <w:rFonts w:ascii="SBL Greek" w:hAnsi="SBL Greek" w:cs="Courier New"/>
          <w:rtl/>
        </w:rPr>
        <w:t>גָּלְיִת</w:t>
      </w:r>
      <w:r>
        <w:rPr>
          <w:rFonts w:ascii="SBL Greek" w:hAnsi="SBL Greek" w:cs="Courier New"/>
        </w:rPr>
        <w:t>; Sept. Γολιάθ, Josephus Γολίαθος), a famous giant of Gath, who "morning and evening for forty days" defied the armies of Israel; but was eventually slain b</w:t>
      </w:r>
      <w:r>
        <w:rPr>
          <w:rFonts w:ascii="SBL Greek" w:hAnsi="SBL Greek" w:cs="Courier New"/>
        </w:rPr>
        <w:t>y David, in the remarkable encounter, with a sling (1 Samuel 17). B.C. 1063. Although repeatedly called a Philistine, he was possibly descended from the old Rephaim, of whom a scattered remnant took refuge with the Philistines after their dispersion by the</w:t>
      </w:r>
      <w:r>
        <w:rPr>
          <w:rFonts w:ascii="SBL Greek" w:hAnsi="SBL Greek" w:cs="Courier New"/>
        </w:rPr>
        <w:t xml:space="preserve"> Ammonites (Deu 2:20-21; 2Sa 21:22). Some trace of this condition may be preserved in the giant's name, if it be connected with </w:t>
      </w:r>
      <w:r>
        <w:rPr>
          <w:rFonts w:ascii="SBL Greek" w:hAnsi="SBL Greek" w:cs="Courier New"/>
          <w:rtl/>
        </w:rPr>
        <w:t>גּוֹלֶה</w:t>
      </w:r>
      <w:r>
        <w:rPr>
          <w:rFonts w:ascii="SBL Greek" w:hAnsi="SBL Greek" w:cs="Courier New"/>
        </w:rPr>
        <w:t xml:space="preserve">, an exile, as thought by Gesenius (Thes. Heb. page 285). Simonis, however, derives it from an Arabic word meaning stout </w:t>
      </w:r>
      <w:r>
        <w:rPr>
          <w:rFonts w:ascii="SBL Greek" w:hAnsi="SBL Greek" w:cs="Courier New"/>
        </w:rPr>
        <w:t>(Onom. s.v.); while Fürst merely indicates it as o</w:t>
      </w:r>
      <w:r>
        <w:rPr>
          <w:rFonts w:ascii="SBL Greek" w:hAnsi="SBL Greek" w:cs="Courier New"/>
          <w:rtl/>
        </w:rPr>
        <w:t>f Ph</w:t>
      </w:r>
      <w:r>
        <w:rPr>
          <w:rFonts w:ascii="SBL Greek" w:hAnsi="SBL Greek" w:cs="Courier New"/>
        </w:rPr>
        <w:t>ilistian etymology (Heb, Lex. s.v.). Hitzig (Gesch. u. Mythol. der Philist. page 76) regards it as merely= Γαυλεύτης, i.e., sorcerer. His height was "six cubits and a span," which, taking the cubit at 2</w:t>
      </w:r>
      <w:r>
        <w:rPr>
          <w:rFonts w:ascii="SBL Greek" w:hAnsi="SBL Greek" w:cs="Courier New"/>
        </w:rPr>
        <w:t>1 inches, would make him 10 1/2 feet high. But the Sept. (at 1Sa 17:4) and Josephus (Ant. 6:9,1) read "four cubits and a span." 'This will make him about the same- size as the royal champion slain by Anetimenidas, brother of Alceus (</w:t>
      </w:r>
      <w:r>
        <w:rPr>
          <w:rFonts w:ascii="SBL Greek" w:hAnsi="SBL Greek" w:cs="Courier New"/>
        </w:rPr>
        <w:t>ἀ</w:t>
      </w:r>
      <w:r>
        <w:rPr>
          <w:rFonts w:ascii="SBL Greek" w:hAnsi="SBL Greek" w:cs="Courier New"/>
        </w:rPr>
        <w:t xml:space="preserve">πολείποντα μίαν μόνον </w:t>
      </w:r>
      <w:r>
        <w:rPr>
          <w:rFonts w:ascii="SBL Greek" w:hAnsi="SBL Greek" w:cs="Courier New"/>
        </w:rPr>
        <w:t xml:space="preserve">παχέων </w:t>
      </w:r>
      <w:r>
        <w:rPr>
          <w:rFonts w:ascii="SBL Greek" w:hAnsi="SBL Greek" w:cs="Courier New"/>
        </w:rPr>
        <w:t>ἀ</w:t>
      </w:r>
      <w:r>
        <w:rPr>
          <w:rFonts w:ascii="SBL Greek" w:hAnsi="SBL Greek" w:cs="Courier New"/>
        </w:rPr>
        <w:t>π</w:t>
      </w:r>
      <w:r>
        <w:rPr>
          <w:rFonts w:ascii="SBL Greek" w:hAnsi="SBL Greek" w:cs="Courier New"/>
        </w:rPr>
        <w:t>ὸ</w:t>
      </w:r>
      <w:r>
        <w:rPr>
          <w:rFonts w:ascii="SBL Greek" w:hAnsi="SBL Greek" w:cs="Courier New"/>
        </w:rPr>
        <w:t xml:space="preserve"> π</w:t>
      </w:r>
      <w:r>
        <w:rPr>
          <w:rFonts w:ascii="SBL Greek" w:hAnsi="SBL Greek" w:cs="Courier New"/>
        </w:rPr>
        <w:t>ἐ</w:t>
      </w:r>
      <w:r>
        <w:rPr>
          <w:rFonts w:ascii="SBL Greek" w:hAnsi="SBL Greek" w:cs="Courier New"/>
        </w:rPr>
        <w:t xml:space="preserve">μπων ap. Strabo, 13, page 617, with Müller's emendation). Even on this computation Goliath would be, as Josephus calls him, </w:t>
      </w:r>
      <w:r>
        <w:rPr>
          <w:rFonts w:ascii="SBL Greek" w:hAnsi="SBL Greek" w:cs="Courier New"/>
        </w:rPr>
        <w:t>ἀ</w:t>
      </w:r>
      <w:r>
        <w:rPr>
          <w:rFonts w:ascii="SBL Greek" w:hAnsi="SBL Greek" w:cs="Courier New"/>
        </w:rPr>
        <w:t>ν</w:t>
      </w:r>
      <w:r>
        <w:rPr>
          <w:rFonts w:ascii="SBL Greek" w:hAnsi="SBL Greek" w:cs="Courier New"/>
        </w:rPr>
        <w:t>ὴ</w:t>
      </w:r>
      <w:r>
        <w:rPr>
          <w:rFonts w:ascii="SBL Greek" w:hAnsi="SBL Greek" w:cs="Courier New"/>
        </w:rPr>
        <w:t>ρ παμμεγεθ</w:t>
      </w:r>
      <w:r>
        <w:rPr>
          <w:rFonts w:ascii="SBL Greek" w:hAnsi="SBL Greek" w:cs="Courier New"/>
        </w:rPr>
        <w:t>ἐ</w:t>
      </w:r>
      <w:r>
        <w:rPr>
          <w:rFonts w:ascii="SBL Greek" w:hAnsi="SBL Greek" w:cs="Courier New"/>
        </w:rPr>
        <w:t>στατος — a truly enormous man. (See Wichmannshausen, De armatura Gol. Viteb. 1711.) After the victory Dav</w:t>
      </w:r>
      <w:r>
        <w:rPr>
          <w:rFonts w:ascii="SBL Greek" w:hAnsi="SBL Greek" w:cs="Courier New"/>
        </w:rPr>
        <w:t>id cut off Goliath's head (1Sa 17:51; compare Hero</w:t>
      </w:r>
      <w:r>
        <w:rPr>
          <w:rFonts w:ascii="SBL Greek" w:hAnsi="SBL Greek" w:cs="Courier New"/>
          <w:rtl/>
        </w:rPr>
        <w:t>d. 4</w:t>
      </w:r>
      <w:r>
        <w:rPr>
          <w:rFonts w:ascii="SBL Greek" w:hAnsi="SBL Greek" w:cs="Courier New"/>
        </w:rPr>
        <w:t xml:space="preserve">:6; Xenoph. Anab. 5:4, 17; Niebuhr mentions a similar custom among the Arabs, Beschr. page 304), which he brought (1 Samel 17:54) to Jerusalem (probably after his accession to the throne, Ewald, Gesch. </w:t>
      </w:r>
      <w:r>
        <w:rPr>
          <w:rFonts w:ascii="SBL Greek" w:hAnsi="SBL Greek" w:cs="Courier New"/>
        </w:rPr>
        <w:t>3:94), while he hung the armor in his tent. SEE FIGHT. His sword was afterwards received by David in a great emergency from the hands of Ahimelech at Nob, where it had been preserved as a religious trophy. (1Sa 21:9). SEE GIANT.  The scene of this famous c</w:t>
      </w:r>
      <w:r>
        <w:rPr>
          <w:rFonts w:ascii="SBL Greek" w:hAnsi="SBL Greek" w:cs="Courier New"/>
        </w:rPr>
        <w:t>ombat (see Trendelenburg, De pugna Dav. cum. Goliatho, Gedan. 1792) was the Valley of the Terebinth, between Shochoh and Azekah, probably among the western passes of Benjamin, although a confused modern tradition has given, the name of Ain-Jahlad (spring o</w:t>
      </w:r>
      <w:r>
        <w:rPr>
          <w:rFonts w:ascii="SBL Greek" w:hAnsi="SBL Greek" w:cs="Courier New"/>
        </w:rPr>
        <w:t>f Goliath)to the spring of Harod, or "trembling" (</w:t>
      </w:r>
      <w:r>
        <w:rPr>
          <w:rFonts w:ascii="SBL Greek" w:hAnsi="SBL Greek" w:cs="Courier New"/>
          <w:rtl/>
        </w:rPr>
        <w:t>Stan</w:t>
      </w:r>
      <w:r>
        <w:rPr>
          <w:rFonts w:ascii="SBL Greek" w:hAnsi="SBL Greek" w:cs="Courier New"/>
        </w:rPr>
        <w:t xml:space="preserve">ley, Palest. page 342; see Jdg 7:1). SEE ELAH, VALLEY OF. </w:t>
      </w:r>
    </w:p>
    <w:p w:rsidR="00000000" w:rsidRDefault="005C2701">
      <w:pPr>
        <w:pStyle w:val="Textebrut"/>
        <w:rPr>
          <w:rFonts w:ascii="SBL Greek" w:hAnsi="SBL Greek"/>
        </w:rPr>
      </w:pPr>
      <w:r>
        <w:rPr>
          <w:rFonts w:ascii="SBL Greek" w:hAnsi="SBL Greek" w:cs="Courier New"/>
        </w:rPr>
        <w:t>This modern name, however, may rather be (=the spring of Gilead) a reminiscence of Gideon's exploit (Jdg 7:3). SEE GILEAD. The circumstances of</w:t>
      </w:r>
      <w:r>
        <w:rPr>
          <w:rFonts w:ascii="SBL Greek" w:hAnsi="SBL Greek" w:cs="Courier New"/>
        </w:rPr>
        <w:t xml:space="preserve"> the combat (q.v.) are in all respects. Homeric, free from any of the puerile legends which Oriental imagination subseqtuently introduced into it; as, for instance, that the stones used by David called out to him from the brook, "By our means you shall sla</w:t>
      </w:r>
      <w:r>
        <w:rPr>
          <w:rFonts w:ascii="SBL Greek" w:hAnsi="SBL Greek" w:cs="Courier New"/>
        </w:rPr>
        <w:t>y the giant," etc. (Hottinger, Hist. Orient. 1:3, page 111 sq.). The fancies of the Rabbis are yet more extraordinary. By the Mohammedans Saul and Goliath are called Taluth and Kaluth (Jalut in Koran, 2:131 sq.), perhaps for the sake of the homoioteleuton,</w:t>
      </w:r>
      <w:r>
        <w:rPr>
          <w:rFonts w:ascii="SBL Greek" w:hAnsi="SBL Greek" w:cs="Courier New"/>
        </w:rPr>
        <w:t xml:space="preserve"> of which they are so fond (Hottinger, Hist. Orient. 1:3, page 28). Abulfeda mentions a Canaanite ki</w:t>
      </w:r>
      <w:r>
        <w:rPr>
          <w:rFonts w:ascii="SBL Greek" w:hAnsi="SBL Greek" w:cs="Courier New"/>
          <w:rtl/>
        </w:rPr>
        <w:t>ng o</w:t>
      </w:r>
      <w:r>
        <w:rPr>
          <w:rFonts w:ascii="SBL Greek" w:hAnsi="SBL Greek" w:cs="Courier New"/>
        </w:rPr>
        <w:t xml:space="preserve">f the name Jalut (Hist. Anteislam, page 176); and, according to Ahmed al-Fassi, Gialout was a dynastic name of the old giant- chiefs of the Philistines </w:t>
      </w:r>
      <w:r>
        <w:rPr>
          <w:rFonts w:ascii="SBL Greek" w:hAnsi="SBL Greek" w:cs="Courier New"/>
        </w:rPr>
        <w:t>(D'Herbelot, Bibl. Or. s.v. Gialout). In the title of the psalm added to the psalter in the Sept. we find τ</w:t>
      </w:r>
      <w:r>
        <w:rPr>
          <w:rFonts w:ascii="SBL Greek" w:hAnsi="SBL Greek" w:cs="Courier New"/>
        </w:rPr>
        <w:t>ῷ</w:t>
      </w:r>
      <w:r>
        <w:rPr>
          <w:rFonts w:ascii="SBL Greek" w:hAnsi="SBL Greek" w:cs="Courier New"/>
        </w:rPr>
        <w:t xml:space="preserve"> Δαυϊvδ πρ</w:t>
      </w:r>
      <w:r>
        <w:rPr>
          <w:rFonts w:ascii="SBL Greek" w:hAnsi="SBL Greek" w:cs="Courier New"/>
        </w:rPr>
        <w:t>ὸ</w:t>
      </w:r>
      <w:r>
        <w:rPr>
          <w:rFonts w:ascii="SBL Greek" w:hAnsi="SBL Greek" w:cs="Courier New"/>
        </w:rPr>
        <w:t>ς τ</w:t>
      </w:r>
      <w:r>
        <w:rPr>
          <w:rFonts w:ascii="SBL Greek" w:hAnsi="SBL Greek" w:cs="Courier New"/>
        </w:rPr>
        <w:t>ὸ</w:t>
      </w:r>
      <w:r>
        <w:rPr>
          <w:rFonts w:ascii="SBL Greek" w:hAnsi="SBL Greek" w:cs="Courier New"/>
        </w:rPr>
        <w:t>ν Γολιάδ; and although the allusions are vagne, it is thought by some that this psalm may have been written after the victory. This p</w:t>
      </w:r>
      <w:r>
        <w:rPr>
          <w:rFonts w:ascii="SBL Greek" w:hAnsi="SBL Greek" w:cs="Courier New"/>
        </w:rPr>
        <w:t>salm is given at length under DAVID, page 687 (see Hilscher, Psa. centes. quinquages. prim. illustr., acced. vita Goliathi, Bautzen, 1716). It is strange that we find no more definite. allusions to this combat in Hebrew poetry; but it is the opinion of som</w:t>
      </w:r>
      <w:r>
        <w:rPr>
          <w:rFonts w:ascii="SBL Greek" w:hAnsi="SBL Greek" w:cs="Courier New"/>
        </w:rPr>
        <w:t>e that the song now attributed to Hannah (1Sa 2:1-10) was originally written really in commemoration</w:t>
      </w:r>
      <w:r>
        <w:rPr>
          <w:rFonts w:ascii="SBL Greek" w:hAnsi="SBL Greek" w:cs="Courier New"/>
          <w:rtl/>
        </w:rPr>
        <w:t xml:space="preserve"> of </w:t>
      </w:r>
      <w:r>
        <w:rPr>
          <w:rFonts w:ascii="SBL Greek" w:hAnsi="SBL Greek" w:cs="Courier New"/>
        </w:rPr>
        <w:t>David's triumph on this occasion (Thenius, Die Bücher Sam, page 8; comp. Bertholdt, Einl, 3:915; Ewald, Poet. Bücher des A.B. 1:111). SEE PSALMS.</w:t>
      </w:r>
    </w:p>
    <w:p w:rsidR="00000000" w:rsidRDefault="005C2701">
      <w:pPr>
        <w:pStyle w:val="Textebrut"/>
        <w:rPr>
          <w:rFonts w:ascii="SBL Greek" w:hAnsi="SBL Greek"/>
        </w:rPr>
      </w:pPr>
      <w:r>
        <w:rPr>
          <w:rFonts w:ascii="SBL Greek" w:hAnsi="SBL Greek" w:cs="Courier New"/>
        </w:rPr>
        <w:t>In 2Sa</w:t>
      </w:r>
      <w:r>
        <w:rPr>
          <w:rFonts w:ascii="SBL Greek" w:hAnsi="SBL Greek" w:cs="Courier New"/>
        </w:rPr>
        <w:t xml:space="preserve"> 21:19, we find that another Goliath of Gath, of whom it is also said that "the staff of his spear was like a weaver's beam," was slain by Elhanan, also a Bethlehemite. St. Jerome (Quaest. Heb ad loc.) makes the unlikely conjecture that Elhanan was another</w:t>
      </w:r>
      <w:r>
        <w:rPr>
          <w:rFonts w:ascii="SBL Greek" w:hAnsi="SBL Greek" w:cs="Courier New"/>
        </w:rPr>
        <w:t xml:space="preserve"> name of David. The A.V. here interpolates the words "the brother of," from 1Ch 20:5, where this giant is called "Lahmi." See Stiebritz, Die Davidische Erlegung des Goliath's (Halle, 1742). SEE ELHANAN.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Golius, Jacobus[[@Headword:Golius, Jacobus]]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was born at the Hague in 1596. After finishing his studies at the University of Leyden, he was called to give instruction in the Greek language at Rochelle. In 1624 he became professor of the Arabic language, and in 1629 also of mathematics at </w:t>
      </w:r>
      <w:r>
        <w:rPr>
          <w:rFonts w:ascii="SBL Greek" w:hAnsi="SBL Greek" w:cs="Courier New"/>
        </w:rPr>
        <w:t>the University of Leyden. He died September 28, 1667. He brought out an edition of the New Testament in modern Greek. He also had the Confession of Faith of the Reformed Church of Holland, the Heidelberg Catechism, and the Liturgy translated into modern Ar</w:t>
      </w:r>
      <w:r>
        <w:rPr>
          <w:rFonts w:ascii="SBL Greek" w:hAnsi="SBL Greek" w:cs="Courier New"/>
        </w:rPr>
        <w:t>abic by an Armenian for circulation in the Levant: His principal work is his Lexicon Arab.-Latinum cum ind. Lat. It was first published in London, and subsequently at Leyden, 1653, in fol. See Glasius, Godgeleerd Nederland, 1:534; Bayle, Dict</w:t>
      </w:r>
      <w:r>
        <w:rPr>
          <w:rFonts w:ascii="SBL Greek" w:hAnsi="SBL Greek" w:cs="Courier New"/>
          <w:rtl/>
        </w:rPr>
        <w:t>. hi</w:t>
      </w:r>
      <w:r>
        <w:rPr>
          <w:rFonts w:ascii="SBL Greek" w:hAnsi="SBL Greek" w:cs="Courier New"/>
        </w:rPr>
        <w:t>st. et Crit. (J.P.W.)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Golius, Petrus[[@Headword:Golius, Petrus]]</w:t>
      </w:r>
    </w:p>
    <w:p w:rsidR="00000000" w:rsidRDefault="005C2701">
      <w:pPr>
        <w:pStyle w:val="Textebrut"/>
        <w:rPr>
          <w:rFonts w:ascii="SBL Greek" w:hAnsi="SBL Greek"/>
        </w:rPr>
      </w:pPr>
      <w:r>
        <w:rPr>
          <w:rFonts w:ascii="SBL Greek" w:hAnsi="SBL Greek" w:cs="Courier New"/>
        </w:rPr>
        <w:t xml:space="preserve">             brother of J. Golius, was brought up by his maternal uncle, Jan Hemelaar, canon at Antwerp, in the: Roman Catholic Church, in which he remained through life. He shared his </w:t>
      </w:r>
      <w:r>
        <w:rPr>
          <w:rFonts w:ascii="SBL Greek" w:hAnsi="SBL Greek" w:cs="Courier New"/>
        </w:rPr>
        <w:t>brother's fondness for Oriental studies. After spending several years in Palestine, he was appointed professor of Oriental languages at Rome. He translated Thomas a Kempis's work, De Imitatione Christi, into Arabic, and labored on an edition of the Bible i</w:t>
      </w:r>
      <w:r>
        <w:rPr>
          <w:rFonts w:ascii="SBL Greek" w:hAnsi="SBL Greek" w:cs="Courier New"/>
        </w:rPr>
        <w:t>n the same language. At the age of seventy-four he went to convert the heathen on the coasts of Malabar. He died at Surat. See Glasius, Godgeleerd Nederland, 1:536; Bayle, art. Hemelar. (J.P.W.)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Golod, John[[@Headword:Golod, John]]</w:t>
      </w:r>
    </w:p>
    <w:p w:rsidR="00000000" w:rsidRDefault="005C2701">
      <w:pPr>
        <w:pStyle w:val="Textebrut"/>
        <w:rPr>
          <w:rFonts w:ascii="SBL Greek" w:hAnsi="SBL Greek"/>
        </w:rPr>
      </w:pPr>
      <w:r>
        <w:rPr>
          <w:rFonts w:ascii="SBL Greek" w:hAnsi="SBL Greek" w:cs="Courier New"/>
        </w:rPr>
        <w:t>             an Ar</w:t>
      </w:r>
      <w:r>
        <w:rPr>
          <w:rFonts w:ascii="SBL Greek" w:hAnsi="SBL Greek" w:cs="Courier New"/>
        </w:rPr>
        <w:t>menian patriarch of Constantinople, was born at Bales, and educated in the monastery of Amerdolu. During his patriarchate three churches belonging to the Armenians of Constantinople, which had been burned down, were rebuilt with taste and elegance. He also</w:t>
      </w:r>
      <w:r>
        <w:rPr>
          <w:rFonts w:ascii="SBL Greek" w:hAnsi="SBL Greek" w:cs="Courier New"/>
        </w:rPr>
        <w:t xml:space="preserve"> built several schools. The only writing of which he is the author is a profession of faith which he addressed to the papal court at Rome. He sought to re-establish the harmony between the national Armenians and the united Armenians or Roman Catholics. He </w:t>
      </w:r>
      <w:r>
        <w:rPr>
          <w:rFonts w:ascii="SBL Greek" w:hAnsi="SBL Greek" w:cs="Courier New"/>
        </w:rPr>
        <w:t>was accused of softness by his people, and seeing that the preaching of the missionaries gave occasion to troubles, he closed their churches. Golod died in 1741.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Goltz (Lat. Goltzius), </w:t>
      </w:r>
      <w:r>
        <w:rPr>
          <w:rFonts w:ascii="SBL Greek" w:eastAsia="Times New Roman" w:hAnsi="SBL Greek" w:cs="Courier New"/>
        </w:rPr>
        <w:t>Hendrik[[@Headword:Goltz (Lat. Goltzius), Hendrik]]</w:t>
      </w:r>
    </w:p>
    <w:p w:rsidR="00000000" w:rsidRDefault="005C2701">
      <w:pPr>
        <w:pStyle w:val="Textebrut"/>
        <w:rPr>
          <w:rFonts w:ascii="SBL Greek" w:hAnsi="SBL Greek"/>
        </w:rPr>
      </w:pPr>
      <w:r>
        <w:rPr>
          <w:rFonts w:ascii="SBL Greek" w:hAnsi="SBL Greek" w:cs="Courier New"/>
        </w:rPr>
        <w:t xml:space="preserve">             a pre-eminent Dutch engraver and painter, was born at Mubrecht, in the duchy of Juliers, in 1558, and studied engraving under Theodore Cuernhert. He afterwards visited Italy, and studied the </w:t>
      </w:r>
      <w:r>
        <w:rPr>
          <w:rFonts w:ascii="SBL Greek" w:hAnsi="SBL Greek" w:cs="Courier New"/>
        </w:rPr>
        <w:t>works of Raphael, Michael Angelo, and P. da Caravaggio. He began painting at the age of forty-two, and executed a number of fine pictures, the first of which was the Crucifixion, with the Virgin Mary and St. John. As an engraver, he was far more distinguis</w:t>
      </w:r>
      <w:r>
        <w:rPr>
          <w:rFonts w:ascii="SBL Greek" w:hAnsi="SBL Greek" w:cs="Courier New"/>
        </w:rPr>
        <w:t xml:space="preserve">hed: his prints number over five hundred. The following are some of the principal: The Life and Passion of Our Saviour; Christ  and the Apostles; The Circumcision; The Adoration of the Magi; The Wise Men's Offering; The Temptation of St. Anthony; The Holy </w:t>
      </w:r>
      <w:r>
        <w:rPr>
          <w:rFonts w:ascii="SBL Greek" w:hAnsi="SBL Greek" w:cs="Courier New"/>
        </w:rPr>
        <w:t>Family; The Nativity ; The Murder of th</w:t>
      </w:r>
      <w:r>
        <w:rPr>
          <w:rFonts w:ascii="SBL Greek" w:hAnsi="SBL Greek" w:cs="Courier New"/>
          <w:rtl/>
        </w:rPr>
        <w:t>e In</w:t>
      </w:r>
      <w:r>
        <w:rPr>
          <w:rFonts w:ascii="SBL Greek" w:hAnsi="SBL Greek" w:cs="Courier New"/>
        </w:rPr>
        <w:t>nocents; The Annunciation; The Last Supper; The Fall of Adam and Eve; The Dead Christ Supported by an Angel. Goltz died at Haerlem in 1617. See Hoefer, Nouv. Biog. Genes ale, s.v.; Spooner, Biog. Hist. of the Fine</w:t>
      </w:r>
      <w:r>
        <w:rPr>
          <w:rFonts w:ascii="SBL Greek" w:hAnsi="SBL Greek" w:cs="Courier New"/>
        </w:rPr>
        <w:t xml:space="preserv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Gomar, Francis[[@Headword:Gomar, Francis]]</w:t>
      </w:r>
    </w:p>
    <w:p w:rsidR="00000000" w:rsidRDefault="005C2701">
      <w:pPr>
        <w:pStyle w:val="Textebrut"/>
        <w:rPr>
          <w:rFonts w:ascii="SBL Greek" w:hAnsi="SBL Greek"/>
        </w:rPr>
      </w:pPr>
      <w:r>
        <w:rPr>
          <w:rFonts w:ascii="SBL Greek" w:hAnsi="SBL Greek" w:cs="Courier New"/>
        </w:rPr>
        <w:t>             an eminent Calvinistic divine and polemic, was born January 30, 1563, at Bruges, and educated at Strasburg under John Sturmius, and at Neustadt, where the professors of Heidelberg fo</w:t>
      </w:r>
      <w:r>
        <w:rPr>
          <w:rFonts w:ascii="SBL Greek" w:hAnsi="SBL Greek" w:cs="Courier New"/>
        </w:rPr>
        <w:t xml:space="preserve">und a refuge when Louis, the elector palatine, had banished them. In 1582 he came to England, and attended at Oxford the divinity lectures of Dr. John Rainolds, and at Cambridge those of Dr. William Whittaker, and at this latter university he was admitted </w:t>
      </w:r>
      <w:r>
        <w:rPr>
          <w:rFonts w:ascii="SBL Greek" w:hAnsi="SBL Greek" w:cs="Courier New"/>
        </w:rPr>
        <w:t xml:space="preserve">to the degree of. B.D. in 1584. The elector Louis dying in 1583, prince Casimir, his brother, restored the professors of Heidelberg, to which place Gomar returned from Cambridge, and spent two years there. In 1587 he became pastor of the Flemish church at </w:t>
      </w:r>
      <w:r>
        <w:rPr>
          <w:rFonts w:ascii="SBL Greek" w:hAnsi="SBL Greek" w:cs="Courier New"/>
        </w:rPr>
        <w:t>Frankfort, and exercised the functions of that o</w:t>
      </w:r>
      <w:r>
        <w:rPr>
          <w:rFonts w:ascii="SBL Greek" w:hAnsi="SBL Greek" w:cs="Courier New"/>
          <w:rtl/>
        </w:rPr>
        <w:t>ffic</w:t>
      </w:r>
      <w:r>
        <w:rPr>
          <w:rFonts w:ascii="SBL Greek" w:hAnsi="SBL Greek" w:cs="Courier New"/>
        </w:rPr>
        <w:t>e until 1593. In 1594 he. was appointed professor of divinity at Leyden. Here he remained teaching quietly until 1603, when he became the zealous opponent of his new colleague Arminius. Arminius, as  is w</w:t>
      </w:r>
      <w:r>
        <w:rPr>
          <w:rFonts w:ascii="SBL Greek" w:hAnsi="SBL Greek" w:cs="Courier New"/>
        </w:rPr>
        <w:t xml:space="preserve">ell known, opposed, and Gomar defended, the peculiarities of Calvin, and in this controversy Gomar displayed a most violent, virulent, and intolerant spirit, and endeavored by various publications to excite the indignation of the States of Holland against </w:t>
      </w:r>
      <w:r>
        <w:rPr>
          <w:rFonts w:ascii="SBL Greek" w:hAnsi="SBL Greek" w:cs="Courier New"/>
        </w:rPr>
        <w:t xml:space="preserve">his rival. The combatants disputed before the States in 1608. SEE ARMINIUS. </w:t>
      </w:r>
    </w:p>
    <w:p w:rsidR="00000000" w:rsidRDefault="005C2701">
      <w:pPr>
        <w:pStyle w:val="Textebrut"/>
        <w:rPr>
          <w:rFonts w:ascii="SBL Greek" w:hAnsi="SBL Greek"/>
        </w:rPr>
      </w:pPr>
      <w:r>
        <w:rPr>
          <w:rFonts w:ascii="SBL Greek" w:hAnsi="SBL Greek" w:cs="Courier New"/>
        </w:rPr>
        <w:t>On one of these occasions Barneveldt, in a short address to them, declared that he thanked God their contentions did not affect the fundamental articles of the Christian religion;</w:t>
      </w:r>
      <w:r>
        <w:rPr>
          <w:rFonts w:ascii="SBL Greek" w:hAnsi="SBL Greek" w:cs="Courier New"/>
        </w:rPr>
        <w:t xml:space="preserve"> Gomar replied that he "would not appear before the throne of God with Arminius's errors." On the death of Arminius, Gomar, 1609, retired to Middleburg, whence he was invited by the University of Saumur to be professor of divinity, and four years after he </w:t>
      </w:r>
      <w:r>
        <w:rPr>
          <w:rFonts w:ascii="SBL Greek" w:hAnsi="SBL Greek" w:cs="Courier New"/>
        </w:rPr>
        <w:t xml:space="preserve">exchanged this office for the professorship of divinity and Hebrew at Groningen. He attended the Synod of Dort in 1618, where he took an active part in the condemnation of the Arminians. SEE DORT. He visited Leyden in 1633 to revise the translation of the </w:t>
      </w:r>
      <w:r>
        <w:rPr>
          <w:rFonts w:ascii="SBL Greek" w:hAnsi="SBL Greek" w:cs="Courier New"/>
        </w:rPr>
        <w:t>Old Testament, and died at Groningen Jan. 16, 1641. His works we</w:t>
      </w:r>
      <w:r>
        <w:rPr>
          <w:rFonts w:ascii="SBL Greek" w:hAnsi="SBL Greek" w:cs="Courier New"/>
          <w:rtl/>
        </w:rPr>
        <w:t>re p</w:t>
      </w:r>
      <w:r>
        <w:rPr>
          <w:rFonts w:ascii="SBL Greek" w:hAnsi="SBL Greek" w:cs="Courier New"/>
        </w:rPr>
        <w:t>ublished at Amsterdam in 1645 (fol.); also in 1664, Opera omnia theologica (Amsterd. fol.). See Bayle; Hook, Eccles. Biog. 5:332; Mosheim, Ch. Hist. cent. 17, part 2:chapter 2, § 11; Hoefe</w:t>
      </w:r>
      <w:r>
        <w:rPr>
          <w:rFonts w:ascii="SBL Greek" w:hAnsi="SBL Greek" w:cs="Courier New"/>
        </w:rPr>
        <w:t>r, Nouv. Biog. Generale, 21:136; Herzog, Real-Encyklop. 5:231.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Gomarists[[@Headword:Gomarists]]</w:t>
      </w:r>
    </w:p>
    <w:p w:rsidR="00000000" w:rsidRDefault="005C2701">
      <w:pPr>
        <w:pStyle w:val="Textebrut"/>
        <w:rPr>
          <w:rFonts w:ascii="SBL Greek" w:hAnsi="SBL Greek"/>
        </w:rPr>
      </w:pPr>
      <w:r>
        <w:rPr>
          <w:rFonts w:ascii="SBL Greek" w:hAnsi="SBL Greek" w:cs="Courier New"/>
        </w:rPr>
        <w:t>             a name sometimes applied to the Calvinists in Holland in the 17th century, after Francis Gomar (q.v.) an eminent opponent of, the Arminians i</w:t>
      </w:r>
      <w:r>
        <w:rPr>
          <w:rFonts w:ascii="SBL Greek" w:hAnsi="SBL Greek" w:cs="Courier New"/>
        </w:rPr>
        <w:t>n the synod of Dort.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Gome[[@Headword:Gome]]</w:t>
      </w:r>
    </w:p>
    <w:p w:rsidR="00000000" w:rsidRDefault="005C2701">
      <w:pPr>
        <w:pStyle w:val="Textebrut"/>
        <w:rPr>
          <w:rFonts w:ascii="SBL Greek" w:hAnsi="SBL Greek"/>
        </w:rPr>
      </w:pPr>
      <w:r>
        <w:rPr>
          <w:rFonts w:ascii="SBL Greek" w:hAnsi="SBL Greek" w:cs="Courier New"/>
        </w:rPr>
        <w:t>             SEE BULRUSH.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Gomer[[@Headword:Gomer]]</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גֹּמֶר</w:t>
      </w:r>
      <w:r>
        <w:rPr>
          <w:rFonts w:ascii="SBL Greek" w:hAnsi="SBL Greek" w:cs="Courier New"/>
        </w:rPr>
        <w:t>, vanishing, or perh. heat, i.e., passion; Sept. Γαμέρ and Γομέρ or Γόμερ), the name of a man and of a race descended fr</w:t>
      </w:r>
      <w:r>
        <w:rPr>
          <w:rFonts w:ascii="SBL Greek" w:hAnsi="SBL Greek" w:cs="Courier New"/>
        </w:rPr>
        <w:t>om him, also of a woman.</w:t>
      </w:r>
    </w:p>
    <w:p w:rsidR="00000000" w:rsidRDefault="005C2701">
      <w:pPr>
        <w:pStyle w:val="Textebrut"/>
        <w:rPr>
          <w:rFonts w:ascii="SBL Greek" w:hAnsi="SBL Greek"/>
        </w:rPr>
      </w:pPr>
      <w:r>
        <w:rPr>
          <w:rFonts w:ascii="SBL Greek" w:hAnsi="SBL Greek" w:cs="Courier New"/>
        </w:rPr>
        <w:t>1. The eldest son of Japheth (B.C. post 2514), son of Noah, and father of Ashkenaz, Riphath, and Togarmah (Gen 10:2), whose descendants seem to have formed a great branch of the south-eastern population of Europe (Gen 10:3; compare</w:t>
      </w:r>
      <w:r>
        <w:rPr>
          <w:rFonts w:ascii="SBL Greek" w:hAnsi="SBL Greek" w:cs="Courier New"/>
        </w:rPr>
        <w:t xml:space="preserve"> 1Ch 1:5). In the Scriptures, however, the people named Gomer (mentioned along with Togarmah in the armies of Magog, Eze 38:6) imply rather an obscure and but vaguely-known nation of the barbarous north (Rosenmüller, Alterth. I, 1:235 sq.). The Jerusalem T</w:t>
      </w:r>
      <w:r>
        <w:rPr>
          <w:rFonts w:ascii="SBL Greek" w:hAnsi="SBL Greek" w:cs="Courier New"/>
        </w:rPr>
        <w:t xml:space="preserve">argum renders Gen 10:3 by </w:t>
      </w:r>
      <w:r>
        <w:rPr>
          <w:rFonts w:ascii="SBL Greek" w:hAnsi="SBL Greek" w:cs="Courier New"/>
          <w:rtl/>
        </w:rPr>
        <w:t>אפריקי</w:t>
      </w:r>
      <w:r>
        <w:rPr>
          <w:rFonts w:ascii="SBL Greek" w:hAnsi="SBL Greek" w:cs="Courier New"/>
        </w:rPr>
        <w:t xml:space="preserve">, African; Arab. </w:t>
      </w:r>
      <w:r>
        <w:rPr>
          <w:rFonts w:ascii="SBL Greek" w:hAnsi="SBL Greek" w:cs="Courier New"/>
          <w:rtl/>
        </w:rPr>
        <w:t>תרךְ</w:t>
      </w:r>
      <w:r>
        <w:rPr>
          <w:rFonts w:ascii="SBL Greek" w:hAnsi="SBL Greek" w:cs="Courier New"/>
        </w:rPr>
        <w:t xml:space="preserve">, Turk. Bochart (Phaleg, 3:81) identifies the name, on etymological grounds, with Phrygia (from </w:t>
      </w:r>
      <w:r>
        <w:rPr>
          <w:rFonts w:ascii="SBL Greek" w:hAnsi="SBL Greek" w:cs="Courier New"/>
          <w:rtl/>
        </w:rPr>
        <w:t>גמר</w:t>
      </w:r>
      <w:r>
        <w:rPr>
          <w:rFonts w:ascii="SBL Greek" w:hAnsi="SBL Greek" w:cs="Courier New"/>
        </w:rPr>
        <w:t>, to consume, and φρυγία,  from φρύγειν, to roast); Phrygia being, according to ancient testimony, a χ</w:t>
      </w:r>
      <w:r>
        <w:rPr>
          <w:rFonts w:ascii="SBL Greek" w:hAnsi="SBL Greek" w:cs="Courier New"/>
        </w:rPr>
        <w:t>ώ</w:t>
      </w:r>
      <w:r>
        <w:rPr>
          <w:rFonts w:ascii="SBL Greek" w:hAnsi="SBL Greek" w:cs="Courier New"/>
        </w:rPr>
        <w:t>ρ</w:t>
      </w:r>
      <w:r>
        <w:rPr>
          <w:rFonts w:ascii="SBL Greek" w:hAnsi="SBL Greek" w:cs="Courier New"/>
        </w:rPr>
        <w:t>α ε</w:t>
      </w:r>
      <w:r>
        <w:rPr>
          <w:rFonts w:ascii="SBL Greek" w:hAnsi="SBL Greek" w:cs="Courier New"/>
        </w:rPr>
        <w:t>ὐ</w:t>
      </w:r>
      <w:r>
        <w:rPr>
          <w:rFonts w:ascii="SBL Greek" w:hAnsi="SBL Greek" w:cs="Courier New"/>
        </w:rPr>
        <w:t>εκπύρωτο</w:t>
      </w:r>
      <w:r>
        <w:rPr>
          <w:rFonts w:ascii="SBL Greek" w:hAnsi="SBL Greek" w:cs="Courier New"/>
          <w:rtl/>
        </w:rPr>
        <w:t>ς, a</w:t>
      </w:r>
      <w:r>
        <w:rPr>
          <w:rFonts w:ascii="SBL Greek" w:hAnsi="SBL Greek" w:cs="Courier New"/>
        </w:rPr>
        <w:t xml:space="preserve">nd part of it bearing the name of κατακεκαυμένη, or burnt (Strabo, 13:628; Diod. 3:138). But to this it seems a fatal objection that the Phrygians formed only a branch of the Togarmians (Josephus, Ant. 1:6, 1; Jerome, Quaest. in Gen 10:3), </w:t>
      </w:r>
      <w:r>
        <w:rPr>
          <w:rFonts w:ascii="SBL Greek" w:hAnsi="SBL Greek" w:cs="Courier New"/>
        </w:rPr>
        <w:t>and therefore cannot be regarded as the stem whence the Togarmians themselves sprang. The same objection applies to the suggestion that Gomer is the German race (Talm. Yoma, 10 a); for this comes under Ashkenaz; a branch of Gomer. Wahl (Asien, 1:274) compa</w:t>
      </w:r>
      <w:r>
        <w:rPr>
          <w:rFonts w:ascii="SBL Greek" w:hAnsi="SBL Greek" w:cs="Courier New"/>
        </w:rPr>
        <w:t xml:space="preserve">red Gamir, the ancient name for Cappadocia, and Kalisch (Comm. in Gen.) seeks to identify it with the Chomari, a nation in Bactriana, noticed by Ptolemy (6:11, § 6). Most of the interpreters take Gomer to be the ancestor of the Celtae, and more especially </w:t>
      </w:r>
      <w:r>
        <w:rPr>
          <w:rFonts w:ascii="SBL Greek" w:hAnsi="SBL Greek" w:cs="Courier New"/>
        </w:rPr>
        <w:t>of the Cimmerii, Κιμμ</w:t>
      </w:r>
      <w:r>
        <w:rPr>
          <w:rFonts w:ascii="SBL Greek" w:hAnsi="SBL Greek" w:cs="Courier New"/>
        </w:rPr>
        <w:t>ἐ</w:t>
      </w:r>
      <w:r>
        <w:rPr>
          <w:rFonts w:ascii="SBL Greek" w:hAnsi="SBL Greek" w:cs="Courier New"/>
        </w:rPr>
        <w:t>ριοι (Herodotus, 1:6, 5, 103), who were already known in the time of Homer (Odyss. 11:14). To judge from the ancient historians (Herodotus, Strabo, Plutarch, etc.), they had in early times settled to the north of the Black Sea, and ga</w:t>
      </w:r>
      <w:r>
        <w:rPr>
          <w:rFonts w:ascii="SBL Greek" w:hAnsi="SBL Greek" w:cs="Courier New"/>
        </w:rPr>
        <w:t>ve their name to the Crimea (from the Arab. krim, by transposition from the Heb.), the ancient Chersonesus Taurica, where they left traces of their presence in the ancient names, Cimmerian. posporus, Cimmerian Isthmus, Mount Cimmerium, the district Cimmeri</w:t>
      </w:r>
      <w:r>
        <w:rPr>
          <w:rFonts w:ascii="SBL Greek" w:hAnsi="SBL Greek" w:cs="Courier New"/>
        </w:rPr>
        <w:t xml:space="preserve">a, and particularly the Cimmerian walls (Herod. 4:12, 45, 100; AEsch. Prom. Vinct. 729), and in the modern name Crimea. </w:t>
      </w:r>
    </w:p>
    <w:p w:rsidR="00000000" w:rsidRDefault="005C2701">
      <w:pPr>
        <w:pStyle w:val="Textebrut"/>
        <w:rPr>
          <w:rFonts w:ascii="SBL Greek" w:hAnsi="SBL Greek"/>
        </w:rPr>
      </w:pPr>
      <w:r>
        <w:rPr>
          <w:rFonts w:ascii="SBL Greek" w:hAnsi="SBL Greek" w:cs="Courier New"/>
        </w:rPr>
        <w:t>They forsook this abode under the pressure of the Scythian tribes, and during the early part of the 7th century B.C. they poured over t</w:t>
      </w:r>
      <w:r>
        <w:rPr>
          <w:rFonts w:ascii="SBL Greek" w:hAnsi="SBL Greek" w:cs="Courier New"/>
        </w:rPr>
        <w:t>he western part of Asia Minor, committing immense devastation, and defying for more than half a century the power of the Lydian kings. They were finally expelled by Alyattes, with the exception of a few who settled at Sinope and Antandrus. It was about the</w:t>
      </w:r>
      <w:r>
        <w:rPr>
          <w:rFonts w:ascii="SBL Greek" w:hAnsi="SBL Greek" w:cs="Courier New"/>
        </w:rPr>
        <w:t xml:space="preserve"> same period that Ezekiel noticed them as acting in conjunction with Armenia (Togarmah) and Magog (Scythia). The connection between Gomer and Armenia is supported by the tradition, preserved by Moses of Chorene (1:11), that Gamir was the ancestor of the Ha</w:t>
      </w:r>
      <w:r>
        <w:rPr>
          <w:rFonts w:ascii="SBL Greek" w:hAnsi="SBL Greek" w:cs="Courier New"/>
        </w:rPr>
        <w:t>ichian kings of the latter country. After the expulsion of the Cimmerians from Asia Minor their name disappears in its original form; but there can be little reasonable doubt that both the name and the people are to be recognized in the Cimbri of the north</w:t>
      </w:r>
      <w:r>
        <w:rPr>
          <w:rFonts w:ascii="SBL Greek" w:hAnsi="SBL Greek" w:cs="Courier New"/>
        </w:rPr>
        <w:t xml:space="preserve"> of Europe, described by the classical writers sometimes as a German, sometimes as a Celtic race. The preponderance of authority is in favor of the latter (Sallust, Jug. 114; Florus, 3:3; Appian, De Reb. Ill. 4; Bell. Civili. 1:29; 4:2; Diodor. 5:32; 14:11</w:t>
      </w:r>
      <w:r>
        <w:rPr>
          <w:rFonts w:ascii="SBL Greek" w:hAnsi="SBL Greek" w:cs="Courier New"/>
        </w:rPr>
        <w:t>4; Plutarch, Cam. 15; Mar. 25, 27; Dion. Cass. 44:42; Justin, 24:8; 38:3, 4); and the probability is that the Cimbri were Celtic, and of the same  tribe as the Cymry of Britain (Prichard, Eastern Origin of the Celtic Nations, by Latham, page 142; Latham, G</w:t>
      </w:r>
      <w:r>
        <w:rPr>
          <w:rFonts w:ascii="SBL Greek" w:hAnsi="SBL Greek" w:cs="Courier New"/>
        </w:rPr>
        <w:t>ermania of Tacitus, Epilegom. page 165 sq.). By the ancients the Cimsnermi and the (Cimbri were held to be one people; the abodes of the latter were fixed durinag the Roman empire in the north and west of Europe, particularly in the Cimbaic Chersonese (Den</w:t>
      </w:r>
      <w:r>
        <w:rPr>
          <w:rFonts w:ascii="SBL Greek" w:hAnsi="SBL Greek" w:cs="Courier New"/>
        </w:rPr>
        <w:t>mark), on the coast between the Elbae and Rhine, and in Belgium, thence they had crossed to Britain, and occupied at one period the whole of the British isles, but were ultimately driven back to the western and northern districts, which their descendants w</w:t>
      </w:r>
      <w:r>
        <w:rPr>
          <w:rFonts w:ascii="SBL Greek" w:hAnsi="SBL Greek" w:cs="Courier New"/>
        </w:rPr>
        <w:t>ill occupy in two great divisions, the Gael in Ireland and Scotland, the Cymry in Wales. The latter name preserves a greater similarity to the original Gomer than either of the classical forms, the consonants being identical. The link to connect "Cymry" wi</w:t>
      </w:r>
      <w:r>
        <w:rPr>
          <w:rFonts w:ascii="SBL Greek" w:hAnsi="SBL Greek" w:cs="Courier New"/>
        </w:rPr>
        <w:t>th "Cimbri" is furnished by the forms Cambria and Cumber- land. The whole Celtic race may therefore be regarded as descended from Gomer, and thus the opinion of Josephus (Ant. 1:6, 1), that the Galatians were sprung from him, may be reconciled with the vie</w:t>
      </w:r>
      <w:r>
        <w:rPr>
          <w:rFonts w:ascii="SBL Greek" w:hAnsi="SBL Greek" w:cs="Courier New"/>
        </w:rPr>
        <w:t>w propounded (Michaelis, Supplem. page 335 sq.). From the place Gomer occupies in the roll of nations in Genesis, it may be presumed that the people descended from his was one of the oldest, and this woaed fall in with the half-mythic character of the Cimm</w:t>
      </w:r>
      <w:r>
        <w:rPr>
          <w:rFonts w:ascii="SBL Greek" w:hAnsi="SBL Greek" w:cs="Courier New"/>
        </w:rPr>
        <w:t>erii as they appear in Homer It is plain also from Eze 38:6 that the race of Gomer was regarded by the Hebrews as living to the far north of Palestine, and this accords exactly with the site assigned to the Cimmerii by Herodotus, wcho places them on the Ca</w:t>
      </w:r>
      <w:r>
        <w:rPr>
          <w:rFonts w:ascii="SBL Greek" w:hAnsi="SBL Greek" w:cs="Courier New"/>
        </w:rPr>
        <w:t xml:space="preserve">ucasus, and represents them as skirting the Euxine and coming down on Asia Minor by way of Colchis, and across the river Halys. If the Cimmerii and the Cimbri are identified, and the latter be regarded as a Celtic- speaking people, the statement of Jerome </w:t>
      </w:r>
      <w:r>
        <w:rPr>
          <w:rFonts w:ascii="SBL Greek" w:hAnsi="SBL Greek" w:cs="Courier New"/>
        </w:rPr>
        <w:t>that the Galatme spoke a hamegmeage not greatly differingg from that of the Treveri (Proleg. Lib. 2, ad Ep. ad Galatas) may have an important bearing an the subject of the migrations of the original Gomerian stock. SEE ETHNOLOGY.</w:t>
      </w:r>
    </w:p>
    <w:p w:rsidR="00000000" w:rsidRDefault="005C2701">
      <w:pPr>
        <w:pStyle w:val="Textebrut"/>
        <w:rPr>
          <w:rFonts w:ascii="SBL Greek" w:hAnsi="SBL Greek"/>
        </w:rPr>
      </w:pPr>
      <w:r>
        <w:rPr>
          <w:rFonts w:ascii="SBL Greek" w:hAnsi="SBL Greek" w:cs="Courier New"/>
        </w:rPr>
        <w:t>2. The name of the daughte</w:t>
      </w:r>
      <w:r>
        <w:rPr>
          <w:rFonts w:ascii="SBL Greek" w:hAnsi="SBL Greek" w:cs="Courier New"/>
        </w:rPr>
        <w:t>r of Diblaim, a harlot who became the wife or concubine (according to some, in vision only) of the prophet Hosea (Hos 1:3). B.C. cir. 725.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Gomez, Juan[[@Headword:Gomez, Juan]]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reputable historical painter of Madrid, was born about 1550. He painted several subjects from the life of St. Jerome; also the large picture of the Martyrdom of St. Ursula. He restored the Annunciation and the St. Jerome Penitent, by F. Zucchero, which P</w:t>
      </w:r>
      <w:r>
        <w:rPr>
          <w:rFonts w:ascii="SBL Greek" w:hAnsi="SBL Greek" w:cs="Courier New"/>
        </w:rPr>
        <w:t>hilip II had rejected and ordered to be retouched; He died in 1597.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Gomidas[[@Headword:Gomidas]]</w:t>
      </w:r>
    </w:p>
    <w:p w:rsidR="00000000" w:rsidRDefault="005C2701">
      <w:pPr>
        <w:pStyle w:val="Textebrut"/>
        <w:rPr>
          <w:rFonts w:ascii="SBL Greek" w:hAnsi="SBL Greek"/>
        </w:rPr>
      </w:pPr>
      <w:r>
        <w:rPr>
          <w:rFonts w:ascii="SBL Greek" w:hAnsi="SBL Greek" w:cs="Courier New"/>
        </w:rPr>
        <w:t>             an Armenian patriarch, was born at Aghtsits, in the cant</w:t>
      </w:r>
      <w:r>
        <w:rPr>
          <w:rFonts w:ascii="SBL Greek" w:hAnsi="SBL Greek" w:cs="Courier New"/>
        </w:rPr>
        <w:t>on of Arakadzodn. He was bishop of the Mamigonians, when he was elected patriarch in 617. After the death of John III, Gonmidas erected a magnificent church, dedicated to St. Hripsimia. He died in 625, leaving Nerpogh Hripsimia ("Hymn in honor of St. Rhips</w:t>
      </w:r>
      <w:r>
        <w:rPr>
          <w:rFonts w:ascii="SBL Greek" w:hAnsi="SBL Greek" w:cs="Courier New"/>
        </w:rPr>
        <w:t>ime"), which is still contained in the Armenian liturgy. See Hoefer, Nouv. Biog. Generale, s.v.;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Gomorrah[[@Headword:Gomorrah]]</w:t>
      </w:r>
    </w:p>
    <w:p w:rsidR="00000000" w:rsidRDefault="005C2701">
      <w:pPr>
        <w:pStyle w:val="Textebrut"/>
        <w:rPr>
          <w:rFonts w:ascii="SBL Greek" w:hAnsi="SBL Greek"/>
        </w:rPr>
      </w:pPr>
      <w:r>
        <w:rPr>
          <w:rFonts w:ascii="SBL Greek" w:hAnsi="SBL Greek" w:cs="Courier New"/>
        </w:rPr>
        <w:t xml:space="preserve">             (Heb. Amorah', </w:t>
      </w:r>
      <w:r>
        <w:rPr>
          <w:rFonts w:ascii="SBL Greek" w:hAnsi="SBL Greek" w:cs="Courier New"/>
          <w:rtl/>
        </w:rPr>
        <w:t>עֲמֹרָה</w:t>
      </w:r>
      <w:r>
        <w:rPr>
          <w:rFonts w:ascii="SBL Greek" w:hAnsi="SBL Greek" w:cs="Courier New"/>
        </w:rPr>
        <w:t xml:space="preserve">prob. submersion; Sept. </w:t>
      </w:r>
      <w:r>
        <w:rPr>
          <w:rFonts w:ascii="SBL Greek" w:hAnsi="SBL Greek" w:cs="Courier New"/>
        </w:rPr>
        <w:t>ἡ</w:t>
      </w:r>
      <w:r>
        <w:rPr>
          <w:rFonts w:ascii="SBL Greek" w:hAnsi="SBL Greek" w:cs="Courier New"/>
        </w:rPr>
        <w:t xml:space="preserve"> or τ</w:t>
      </w:r>
      <w:r>
        <w:rPr>
          <w:rFonts w:ascii="SBL Greek" w:hAnsi="SBL Greek" w:cs="Courier New"/>
        </w:rPr>
        <w:t>ὰ</w:t>
      </w:r>
      <w:r>
        <w:rPr>
          <w:rFonts w:ascii="SBL Greek" w:hAnsi="SBL Greek" w:cs="Courier New"/>
        </w:rPr>
        <w:t xml:space="preserve"> Γόμο</w:t>
      </w:r>
      <w:r>
        <w:rPr>
          <w:rFonts w:ascii="SBL Greek" w:hAnsi="SBL Greek" w:cs="Courier New"/>
        </w:rPr>
        <w:t>ῤῥ</w:t>
      </w:r>
      <w:r>
        <w:rPr>
          <w:rFonts w:ascii="SBL Greek" w:hAnsi="SBL Greek" w:cs="Courier New"/>
        </w:rPr>
        <w:t>α, N.T. "Gomor</w:t>
      </w:r>
      <w:r>
        <w:rPr>
          <w:rFonts w:ascii="SBL Greek" w:hAnsi="SBL Greek" w:cs="Courier New"/>
        </w:rPr>
        <w:t xml:space="preserve">rha"), one of the four cities in or near the vale of Siddine (Gen 10:19; Gen 13:10), apparently overwhelmed by the destruction  which caused the Dead, Sea (Gen 19:24; Gen 19:28). B.C. 2061. SEE SIDDIM. Its king, Birsha, was one of those that joined battle </w:t>
      </w:r>
      <w:r>
        <w:rPr>
          <w:rFonts w:ascii="SBL Greek" w:hAnsi="SBL Greek" w:cs="Courier New"/>
        </w:rPr>
        <w:t xml:space="preserve">with the forces of Chedorlaomer, and in the rout Lot's family became involved until rescued by Abrahams (Gen 14:2; Gen 14:8-11). B.C. cir. 2080. The allusions in Scripture to the "cities of the plain" appear to indicate that they stood close together (Gen </w:t>
      </w:r>
      <w:r>
        <w:rPr>
          <w:rFonts w:ascii="SBL Greek" w:hAnsi="SBL Greek" w:cs="Courier New"/>
        </w:rPr>
        <w:t>13:10; Gen 14:8-11), and that they lay near the southern extremity of the present lake, for Abraham, one going to the brow of the mountain near Hebron, "looked toward Sodom and Gomorrah, and all the plain" (Gen 19:28), and this he could not have done had t</w:t>
      </w:r>
      <w:r>
        <w:rPr>
          <w:rFonts w:ascii="SBL Greek" w:hAnsi="SBL Greek" w:cs="Courier New"/>
        </w:rPr>
        <w:t>hey been situated further north. The battle between the eastern kings and the people of the plain took place "in the vale of Siddim, which is the Salt Sea" (Gen 14:3). The phrase, however, is not quite decisive as to the precise position; for, as Reland ob</w:t>
      </w:r>
      <w:r>
        <w:rPr>
          <w:rFonts w:ascii="SBL Greek" w:hAnsi="SBL Greek" w:cs="Courier New"/>
        </w:rPr>
        <w:t>serves (Palaest. page 254), it is not stated that the five cities stood in the vale of Siddim, although this perhaps may be inferred, and seems to be implied in the name of Gomorrah. This city appears to have been next in importance to Sodom, as it is alwa</w:t>
      </w:r>
      <w:r>
        <w:rPr>
          <w:rFonts w:ascii="SBL Greek" w:hAnsi="SBL Greek" w:cs="Courier New"/>
        </w:rPr>
        <w:t>ys mentioned second, and often these two of the four cities alone are named, as types of impiety and wickedness (Gen 18:20; Rom 9:29). What that atrocity was may be gathered from Gen 19:4-8. Their miserable fate is held up as a warning to the children of I</w:t>
      </w:r>
      <w:r>
        <w:rPr>
          <w:rFonts w:ascii="SBL Greek" w:hAnsi="SBL Greek" w:cs="Courier New"/>
        </w:rPr>
        <w:t>srael (Deu 29:23); as a precedent for the destruction of Babylon (Isa 13:19, and Jer 50:40), of Edom (Jer 49:18), of Moab. (Zep 2:9), and evens of Israel (Amo 4:11). By Peter in the N.T., and by Jude (2Pe 2:6; Jud 1:4-7), it is made "an ensample unto those</w:t>
      </w:r>
      <w:r>
        <w:rPr>
          <w:rFonts w:ascii="SBL Greek" w:hAnsi="SBL Greek" w:cs="Courier New"/>
        </w:rPr>
        <w:t xml:space="preserve"> that after should live ungodly," or "deny Christ." Similarly, their wickedness rings as a proverb thiroughout the, prophecies (see Deu 32:32; Isa 1:9-10; Jer 23:14). Jerusalem herself is there unequivocally called Sodom, and her people" Gomorrah, for thei</w:t>
      </w:r>
      <w:r>
        <w:rPr>
          <w:rFonts w:ascii="SBL Greek" w:hAnsi="SBL Greek" w:cs="Courier New"/>
        </w:rPr>
        <w:t>r enormities; just in the same way that the corruptions of the Church of Rolme have caused her to be called Babylon. On the other hand, according to the N.T., there is a sin which exceeds even that of Sodom and Gomorrba, that, namely, of which Tyre and Sid</w:t>
      </w:r>
      <w:r>
        <w:rPr>
          <w:rFonts w:ascii="SBL Greek" w:hAnsi="SBL Greek" w:cs="Courier New"/>
        </w:rPr>
        <w:t>on, Capernaum, Chorazin, and Bethsaida, were guilty when they "repented not," in spite of "the mighty works" which they had witnesesed (Mat 10:15); and Mark has ranged under the same category all those who would not receive the preaching of the apostles (M</w:t>
      </w:r>
      <w:r>
        <w:rPr>
          <w:rFonts w:ascii="SBL Greek" w:hAnsi="SBL Greek" w:cs="Courier New"/>
        </w:rPr>
        <w:t>ar 6:11). SEE SODOM.</w:t>
      </w:r>
    </w:p>
    <w:p w:rsidR="00000000" w:rsidRDefault="005C2701">
      <w:pPr>
        <w:pStyle w:val="Textebrut"/>
        <w:rPr>
          <w:rFonts w:ascii="SBL Greek" w:hAnsi="SBL Greek"/>
        </w:rPr>
      </w:pPr>
      <w:r>
        <w:rPr>
          <w:rFonts w:ascii="SBL Greek" w:hAnsi="SBL Greek" w:cs="Courier New"/>
        </w:rPr>
        <w:t>To turn to their geographical position, one passage of Scripture seems expressly to assert that the vale of Siddim had.become the "salt," or dead,  "sea" (Gen 14:3), called elsewhere to the "sea of the plain" (Jos 12:3); the expression</w:t>
      </w:r>
      <w:r>
        <w:rPr>
          <w:rFonts w:ascii="SBL Greek" w:hAnsi="SBL Greek" w:cs="Courier New"/>
        </w:rPr>
        <w:t xml:space="preserve">, however, occurs antecedently to their overthrow. Josephus (Ant. 1, 9) says that the late Asphaltites, or Dead Sea, was formed out of what used to be the valley where Sodom stood; but elsewhere he declares that the territory of Sodom was not submerged in </w:t>
      </w:r>
      <w:r>
        <w:rPr>
          <w:rFonts w:ascii="SBL Greek" w:hAnsi="SBL Greek" w:cs="Courier New"/>
        </w:rPr>
        <w:t>the lake (War, 4:8, 4), but still existed parched and burnt up, as is the appearance of that region still; and certainly nothing in Scripture would lead to the idea that they were destroyed by submersion (though they may, have been submerged afterwards whe</w:t>
      </w:r>
      <w:r>
        <w:rPr>
          <w:rFonts w:ascii="SBL Greek" w:hAnsi="SBL Greek" w:cs="Courier New"/>
        </w:rPr>
        <w:t>n destroyed), for their destruction is expressly attributed to the brimstone and fire rained upon them from heaven (Gen 19:24; see also Deu 29:22, and Zep 2:9; also Peter and Jude before cited). St. Jerome, in the Onomasticon, merely says of Sodom, "civita</w:t>
      </w:r>
      <w:r>
        <w:rPr>
          <w:rFonts w:ascii="SBL Greek" w:hAnsi="SBL Greek" w:cs="Courier New"/>
        </w:rPr>
        <w:t>s impiorum divino igne consunepta juxta mare mortuum" (s.v. Σόδομα, Sodof man; comp. s.v. Γομμορά, Gommora). The whole subject is ably handled by Cellarius (ap. Ugol. Thesaur. 7:739-78), though it is not always necessary to agree with his conclusions. Amon</w:t>
      </w:r>
      <w:r>
        <w:rPr>
          <w:rFonts w:ascii="SBL Greek" w:hAnsi="SBL Greek" w:cs="Courier New"/>
        </w:rPr>
        <w:t xml:space="preserve">g modern travelers, Dr. Robinson shows that the Jordan could not have ever flowed iinto the gulf of Akabah; on the contrary, that the rivers of the desert themselves flow northwards into the Dead Sea. SEE ARABAH. </w:t>
      </w:r>
    </w:p>
    <w:p w:rsidR="00000000" w:rsidRDefault="005C2701">
      <w:pPr>
        <w:pStyle w:val="Textebrut"/>
        <w:rPr>
          <w:rFonts w:ascii="SBL Greek" w:hAnsi="SBL Greek"/>
        </w:rPr>
      </w:pPr>
      <w:r>
        <w:rPr>
          <w:rFonts w:ascii="SBL Greek" w:hAnsi="SBL Greek" w:cs="Courier New"/>
        </w:rPr>
        <w:t>This added to the configuration and deep d</w:t>
      </w:r>
      <w:r>
        <w:rPr>
          <w:rFonts w:ascii="SBL Greek" w:hAnsi="SBL Greek" w:cs="Courier New"/>
        </w:rPr>
        <w:t>epression of the valley, serves in his opinion to prove that there must have always been a lake there, into, which the Jordan flowed; though he admits it to have been of far less extent than it now is, and even the whole southern; part of it to have been a</w:t>
      </w:r>
      <w:r>
        <w:rPr>
          <w:rFonts w:ascii="SBL Greek" w:hAnsi="SBL Greek" w:cs="Courier New"/>
        </w:rPr>
        <w:t>dded subsequently to the overthrow of the four cities, which stood, according to him, at the original south end of it, Zoar probably being situated is the mouth of wady Kerab, as it opens upon the isthmus of the peninsula. In the same plain, he remarks, we</w:t>
      </w:r>
      <w:r>
        <w:rPr>
          <w:rFonts w:ascii="SBL Greek" w:hAnsi="SBL Greek" w:cs="Courier New"/>
        </w:rPr>
        <w:t>re slime-pits, or wells of bitumen (Gen 14:10); "salt-pits" also (Zep 2:9); while the enlargement of the lake he considers to have been caused by some convulsion or catastrophe of nature connected with the miraculous destruction of the cities — volcanic ag</w:t>
      </w:r>
      <w:r>
        <w:rPr>
          <w:rFonts w:ascii="SBL Greek" w:hAnsi="SBL Greek" w:cs="Courier New"/>
        </w:rPr>
        <w:t xml:space="preserve">ency, that of earthquakes, and the like (Bibl. Res. 2:187-192, 2d ed.). He might, have adduced the great earthquake at Lisbon as a case in point. The great difference of level between the bottoms of the northerns and southern ends oaf the lake, the former </w:t>
      </w:r>
      <w:r>
        <w:rPr>
          <w:rFonts w:ascii="SBL Greek" w:hAnsi="SBL Greek" w:cs="Courier New"/>
        </w:rPr>
        <w:t>1300, the latter only 13 feet below the surface, singularly confirms the above view (Stanley, S. &amp; P. page 287 2d ed.). Pilgrims of Palestine formerly saw, or fancied that they saw, ruins of towns at the bottom of the sea, not far from the shore (see Maund</w:t>
      </w:r>
      <w:r>
        <w:rPr>
          <w:rFonts w:ascii="SBL Greek" w:hAnsi="SBL Greek" w:cs="Courier New"/>
        </w:rPr>
        <w:t>rell, Early Travellers, page 1454). — Smith, s.v.; Kitto, s.v. M. de Saulcy is confident  he has discovered the remains of Gomorrah in certain ruins which he reports in a valley by the name of Gumrar, on the N.W. shore of the Dead Sea, just north of Ain se</w:t>
      </w:r>
      <w:r>
        <w:rPr>
          <w:rFonts w:ascii="SBL Greek" w:hAnsi="SBL Greek" w:cs="Courier New"/>
        </w:rPr>
        <w:t>l-Feshkah (Dead Sea, 2:49); but Van de Veldea makes light of this account (Narrative, 2:115 sq.), which, indeed, lacks confirmation, especially as it is, generally believed that the sites of these cities are all buried under the southern shallows of the la</w:t>
      </w:r>
      <w:r>
        <w:rPr>
          <w:rFonts w:ascii="SBL Greek" w:hAnsi="SBL Greek" w:cs="Courier New"/>
        </w:rPr>
        <w:t>ke. SEE DEAD SEA.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Gomorrha[[@Headword:Gomorrha]]</w:t>
      </w:r>
    </w:p>
    <w:p w:rsidR="00000000" w:rsidRDefault="005C2701">
      <w:pPr>
        <w:pStyle w:val="Textebrut"/>
        <w:rPr>
          <w:rFonts w:ascii="SBL Greek" w:hAnsi="SBL Greek"/>
        </w:rPr>
      </w:pPr>
      <w:r>
        <w:rPr>
          <w:rFonts w:ascii="SBL Greek" w:hAnsi="SBL Greek" w:cs="Courier New"/>
        </w:rPr>
        <w:t>             the manner in which the name GOMORRAH SEE GOMORRAH (q.v.) is written in the A.V. of the apocryphial books and the N.T., following the Greek form of the word Γομό</w:t>
      </w:r>
      <w:r>
        <w:rPr>
          <w:rFonts w:ascii="SBL Greek" w:hAnsi="SBL Greek" w:cs="Courier New"/>
        </w:rPr>
        <w:t>ῤῥ</w:t>
      </w:r>
      <w:r>
        <w:rPr>
          <w:rFonts w:ascii="SBL Greek" w:hAnsi="SBL Greek" w:cs="Courier New"/>
        </w:rPr>
        <w:t>α (2Es 2:8; Mat 10:15; Ma</w:t>
      </w:r>
      <w:r>
        <w:rPr>
          <w:rFonts w:ascii="SBL Greek" w:hAnsi="SBL Greek" w:cs="Courier New"/>
        </w:rPr>
        <w:t>r 6:11; Rom 9:29; Jud 1:7; 2Pe 2:6).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Gon-Zoar, Kinzo[[@Headword:Gon-Zoar, Kinzo]]</w:t>
      </w:r>
    </w:p>
    <w:p w:rsidR="00000000" w:rsidRDefault="005C2701">
      <w:pPr>
        <w:pStyle w:val="Textebrut"/>
        <w:rPr>
          <w:rFonts w:ascii="SBL Greek" w:hAnsi="SBL Greek"/>
        </w:rPr>
      </w:pPr>
      <w:r>
        <w:rPr>
          <w:rFonts w:ascii="SBL Greek" w:hAnsi="SBL Greek" w:cs="Courier New"/>
        </w:rPr>
        <w:t>             a Japanese Buddhist, monk, was born in 758, in the district of Taka-Tki, a province of Yamato. One day his mother saw in a vision an august being embracing</w:t>
      </w:r>
      <w:r>
        <w:rPr>
          <w:rFonts w:ascii="SBL Greek" w:hAnsi="SBL Greek" w:cs="Courier New"/>
        </w:rPr>
        <w:t xml:space="preserve"> her in his arms, and shortly afterwards she bore this son. In his twelfth year he entered a hermitage. About the year 796 he commenced the publication of a commentary in eight parts, of Fats-Ke-gya (in Chinese Fa- Hoa-King), or sacred book of the Japanese</w:t>
      </w:r>
      <w:r>
        <w:rPr>
          <w:rFonts w:ascii="SBL Greek" w:hAnsi="SBL Greek" w:cs="Courier New"/>
        </w:rPr>
        <w:t>. After his death in 827, he received the name of So-dzyo. He is famous in Japan for having possessed such a high degree of knowledge on the Buddhistic dogmas, and among others for having fixed the actual order of the Japanese alphabet. See Hoefer, Nouv. B</w:t>
      </w:r>
      <w:r>
        <w:rPr>
          <w:rFonts w:ascii="SBL Greek" w:hAnsi="SBL Greek" w:cs="Courier New"/>
        </w:rPr>
        <w:t>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Gondi Version Of The Scriptures[[@Headword:Gondi Version Of The Scriptures]]</w:t>
      </w:r>
    </w:p>
    <w:p w:rsidR="00000000" w:rsidRDefault="005C2701">
      <w:pPr>
        <w:pStyle w:val="Textebrut"/>
        <w:rPr>
          <w:rFonts w:ascii="SBL Greek" w:hAnsi="SBL Greek"/>
        </w:rPr>
      </w:pPr>
      <w:r>
        <w:rPr>
          <w:rFonts w:ascii="SBL Greek" w:hAnsi="SBL Greek" w:cs="Courier New"/>
        </w:rPr>
        <w:t xml:space="preserve">             This dialect is spoken by the Gonds, one of the most remarkable of the hill- </w:t>
      </w:r>
      <w:r>
        <w:rPr>
          <w:rFonts w:ascii="SBL Greek" w:hAnsi="SBL Greek" w:cs="Courier New"/>
        </w:rPr>
        <w:t>tribes in North-west India. In 1872 the Gospel according to Matthew, as translated by the Reverend Mr, Dawson, was printed at Allahabad, to which the gospel of Mark was added in 1874. See Driberg and Harrison, Narrative of a Second Visit to the Gonds of th</w:t>
      </w:r>
      <w:r>
        <w:rPr>
          <w:rFonts w:ascii="SBL Greek" w:hAnsi="SBL Greek" w:cs="Courier New"/>
        </w:rPr>
        <w:t xml:space="preserve">e Nerbudda Territory, with a Grammar and Vocabulary of their Language (1849).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Gondi, Pierre De[[@Headword:Gondi, Pierre De]]</w:t>
      </w:r>
    </w:p>
    <w:p w:rsidR="00000000" w:rsidRDefault="005C2701">
      <w:pPr>
        <w:pStyle w:val="Textebrut"/>
        <w:rPr>
          <w:rFonts w:ascii="SBL Greek" w:hAnsi="SBL Greek"/>
        </w:rPr>
      </w:pPr>
      <w:r>
        <w:rPr>
          <w:rFonts w:ascii="SBL Greek" w:hAnsi="SBL Greek" w:cs="Courier New"/>
        </w:rPr>
        <w:t>             a cardinal-bishop of Paris, was born in 1533. He studied jurisprudence at Toulouse, and theology at Paris. Befo</w:t>
      </w:r>
      <w:r>
        <w:rPr>
          <w:rFonts w:ascii="SBL Greek" w:hAnsi="SBL Greek" w:cs="Courier New"/>
        </w:rPr>
        <w:t xml:space="preserve">re 1569 he was bishop of Langres and grand-almoner of Catherine de Medici. In the following year he became bishop of Paris. A short time after the death of his brother, Henry III sent him to Rome to ask of the pope permission to alienate from the revenues </w:t>
      </w:r>
      <w:r>
        <w:rPr>
          <w:rFonts w:ascii="SBL Greek" w:hAnsi="SBL Greek" w:cs="Courier New"/>
        </w:rPr>
        <w:t>of the clergy 50,000 gold florins. During the league, the Spaniards sought in vain to draw him into their party. He refused the cardinal's hat which Sixtus V offered to him in 1588, except on consent of the king. He died February 17, 1616. See Hoefer, Nouv</w:t>
      </w:r>
      <w:r>
        <w:rPr>
          <w:rFonts w:ascii="SBL Greek" w:hAnsi="SBL Greek" w:cs="Courier New"/>
        </w:rPr>
        <w:t>.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Gondrin, Louis Henry de Pardaillan de[[@Headword:Gondrin, Louis Henry de Pardaillan de]]</w:t>
      </w:r>
    </w:p>
    <w:p w:rsidR="00000000" w:rsidRDefault="005C2701">
      <w:pPr>
        <w:pStyle w:val="Textebrut"/>
        <w:rPr>
          <w:rFonts w:ascii="SBL Greek" w:hAnsi="SBL Greek"/>
        </w:rPr>
      </w:pPr>
      <w:r>
        <w:rPr>
          <w:rFonts w:ascii="SBL Greek" w:hAnsi="SBL Greek" w:cs="Courier New"/>
        </w:rPr>
        <w:t>             a French prelate, was born at the castle of Gondrin, in the diocese of Auch, in 1620. He studied at the College of La Fleche,</w:t>
      </w:r>
      <w:r>
        <w:rPr>
          <w:rFonts w:ascii="SBL Greek" w:hAnsi="SBL Greek" w:cs="Courier New"/>
        </w:rPr>
        <w:t xml:space="preserve"> at the University of Paris, and in the Sorbonne. Being a relative of the bishop of Sens, Octavius of Bellegarde, he was appointed his coadjutor in 1645, and succeeded him the following year. He was one of the first who censured the Apology of the Casuists</w:t>
      </w:r>
      <w:r>
        <w:rPr>
          <w:rFonts w:ascii="SBL Greek" w:hAnsi="SBL Greek" w:cs="Courier New"/>
        </w:rPr>
        <w:t>. In 1653 he signed the letter of the assembly of the clergy to pope Innocent X, in which the prelates recognized only the five famous propositions of Jansenius. He disapproved of the conduct of his niece, Mme. de Montespan, at the court. He died at the ab</w:t>
      </w:r>
      <w:r>
        <w:rPr>
          <w:rFonts w:ascii="SBL Greek" w:hAnsi="SBL Greek" w:cs="Courier New"/>
        </w:rPr>
        <w:t>bey of Chaulnes, September 20, 1674, leaving letters and pastoral ordinances.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Gondulf, or Gundulf[[@Headword:Gondulf, or Gundulf]]</w:t>
      </w:r>
    </w:p>
    <w:p w:rsidR="00000000" w:rsidRDefault="005C2701">
      <w:pPr>
        <w:pStyle w:val="Textebrut"/>
        <w:rPr>
          <w:rFonts w:ascii="SBL Greek" w:hAnsi="SBL Greek"/>
        </w:rPr>
      </w:pPr>
      <w:r>
        <w:rPr>
          <w:rFonts w:ascii="SBL Greek" w:hAnsi="SBL Greek" w:cs="Courier New"/>
        </w:rPr>
        <w:t>             a Norman priest, was born in the neighborhood of Rouen in 1023. Aft</w:t>
      </w:r>
      <w:r>
        <w:rPr>
          <w:rFonts w:ascii="SBL Greek" w:hAnsi="SBL Greek" w:cs="Courier New"/>
        </w:rPr>
        <w:t xml:space="preserve">er entering the Church, he made a pilgrimage to Jeruasalem in company with the archdeacon William, afterwards arch bishop of Rouen. On his return, being in danger of shipwreck, he vowed to become a monk, and in 1059 he entered the convent of Bec, where he </w:t>
      </w:r>
      <w:r>
        <w:rPr>
          <w:rFonts w:ascii="SBL Greek" w:hAnsi="SBL Greek" w:cs="Courier New"/>
        </w:rPr>
        <w:t>became intimatewith Anselm. Lanfranc, prior of Bec, being in 1063 appointed abbot of St. Stephen of Caen, chose Gondulf for his coadjutor, and still retained him when called in 1070 to the archbishopric of Canterbury. Through his influence Gondulf was crea</w:t>
      </w:r>
      <w:r>
        <w:rPr>
          <w:rFonts w:ascii="SBL Greek" w:hAnsi="SBL Greek" w:cs="Courier New"/>
        </w:rPr>
        <w:t>ted archbishop of Rochester March 19, 1077, and restored that see to its former importance. After the death of Lanfranc he administered for four years the archbishopric of Canterbury, to which Anselm was then appointed. The pleasure of their useeting was s</w:t>
      </w:r>
      <w:r>
        <w:rPr>
          <w:rFonts w:ascii="SBL Greek" w:hAnsi="SBL Greek" w:cs="Courier New"/>
        </w:rPr>
        <w:t>oon disturbed by difficulties occuring between the new archbishop, William Rufus, and Henry I. Gonduslf, while faithful to his Church and to his friend, managed, however, to remain on good terms with both parties, and after king William's death exerted him</w:t>
      </w:r>
      <w:r>
        <w:rPr>
          <w:rFonts w:ascii="SBL Greek" w:hAnsi="SBL Greek" w:cs="Courier New"/>
        </w:rPr>
        <w:t>self to prevent civil war, and to secure the crown for Henry. These services gave him great influence, which he used for the benefit of his diocese. He died at Rochester in 1108. Gondulf enjoyed great reputation for learning: he devoted his time largely to</w:t>
      </w:r>
      <w:r>
        <w:rPr>
          <w:rFonts w:ascii="SBL Greek" w:hAnsi="SBL Greek" w:cs="Courier New"/>
        </w:rPr>
        <w:t xml:space="preserve"> the correction of the text of the Vulgate version. He was also renowned for his eloquence, but none of his sermons are extant noem. Of his correspondence with Anselm there remains but one letter, which, with an epistle to the monks of Bec, is all we have </w:t>
      </w:r>
      <w:r>
        <w:rPr>
          <w:rFonts w:ascii="SBL Greek" w:hAnsi="SBL Greek" w:cs="Courier New"/>
        </w:rPr>
        <w:t>of his writings. See Vita Gondulphi (in Wharton, Anglia  sacra); Hist. litteraire de la France (volume 9); Remusat, Hist. de St. Anselme; Hoefer, Nouv. Biog. Generale, 21:196.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Gonesius, Peter[[@Headword:Gonesius, Peter]]</w:t>
      </w:r>
    </w:p>
    <w:p w:rsidR="00000000" w:rsidRDefault="005C2701">
      <w:pPr>
        <w:pStyle w:val="Textebrut"/>
        <w:rPr>
          <w:rFonts w:ascii="SBL Greek" w:hAnsi="SBL Greek"/>
        </w:rPr>
      </w:pPr>
      <w:r>
        <w:rPr>
          <w:rFonts w:ascii="SBL Greek" w:hAnsi="SBL Greek" w:cs="Courier New"/>
        </w:rPr>
        <w:t>             </w:t>
      </w:r>
      <w:r>
        <w:rPr>
          <w:rFonts w:ascii="SBL Greek" w:hAnsi="SBL Greek" w:cs="Courier New"/>
        </w:rPr>
        <w:t>(Conyza, Goniadzki, Goniondzki), one of the early Unitarians of Poland, was born in Goniadz in 1525. His opposition to the doctrines of the Reformation in the early part of his public career won him the support of the Roman Catholics; but having in 1554 un</w:t>
      </w:r>
      <w:r>
        <w:rPr>
          <w:rFonts w:ascii="SBL Greek" w:hAnsi="SBL Greek" w:cs="Courier New"/>
        </w:rPr>
        <w:t>dertaken a journey through Germany and Switzerland, he became imbued with the doctrines of Servetus, and on his return to Poland he rejected all creeds except the Apostles', and openly advocated Unitarianism. He declared himself against infant baptism also</w:t>
      </w:r>
      <w:r>
        <w:rPr>
          <w:rFonts w:ascii="SBL Greek" w:hAnsi="SBL Greek" w:cs="Courier New"/>
        </w:rPr>
        <w:t xml:space="preserve">. Chiefly through his influence the Reformed Church of Poland was divided in 1565 into two parties, Trinitarians and Unitarians. See Sandii Bibliotheca Antitrin. page 40; Fock, Der Socinanismus (Kiel, 1847); Lukaszewicz, Geshicte d. reformirten Kiraken in </w:t>
      </w:r>
      <w:r>
        <w:rPr>
          <w:rFonts w:ascii="SBL Greek" w:hAnsi="SBL Greek" w:cs="Courier New"/>
        </w:rPr>
        <w:t>Lithauen, 2:69 (Lips. 1848-50); Mosheim, Ch. Hist. 3:228, note 12; Herzog, Real- Encyclop. 5:245; Krasinski, Reformation in Poland (Lps. 1841).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Gonfalon[[@Headword:Gonfalon]]</w:t>
      </w:r>
    </w:p>
    <w:p w:rsidR="00000000" w:rsidRDefault="005C2701">
      <w:pPr>
        <w:pStyle w:val="Textebrut"/>
        <w:rPr>
          <w:rFonts w:ascii="SBL Greek" w:hAnsi="SBL Greek"/>
        </w:rPr>
      </w:pPr>
      <w:r>
        <w:rPr>
          <w:rFonts w:ascii="SBL Greek" w:hAnsi="SBL Greek" w:cs="Courier New"/>
        </w:rPr>
        <w:t>             a large colored banner cut at the bottom so as to leave pendan</w:t>
      </w:r>
      <w:r>
        <w:rPr>
          <w:rFonts w:ascii="SBL Greek" w:hAnsi="SBL Greek" w:cs="Courier New"/>
        </w:rPr>
        <w:t>t points. The name is applied principally to ecclesiastical banners, carried around to raise the vassals of a church fief to defend church property. The color was varied according to the character of the patron saint of the church or monastery, e.g. red fo</w:t>
      </w:r>
      <w:r>
        <w:rPr>
          <w:rFonts w:ascii="SBL Greek" w:hAnsi="SBL Greek" w:cs="Courier New"/>
        </w:rPr>
        <w:t>r a martyr, green for a bishop, etc. The bearers were called gonfaloniers. Some writers ascribe to these the origin of the practice of carrying banners in the Roman Catholic processions.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Gonnelieu, Jerome De[[@Headword:Gonnelieu, Jerome De]]</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French Jesuit. was born at Soissons, Septmber 8, 1640. At the age of sixteen he joined his order, and died at Paris in 1717. He wrote, De l'Essence de la Vie Spirituelle (Paris, 1701): — De la Presence de Dieu qui Renferme tons les Principes de la V</w:t>
      </w:r>
      <w:r>
        <w:rPr>
          <w:rFonts w:ascii="SBL Greek" w:hAnsi="SBL Greek" w:cs="Courier New"/>
        </w:rPr>
        <w:t>ie Interieure (ibid. 1703): — Methode pour Bien Prier (1710): — Pratique de la Vie Jnterieure (eod.): — Le Sermon de Notre Seigneur a ses Apostres Apres la Cene (1712). For a long time there was attributed to him a translation of the Imitation of Christ, w</w:t>
      </w:r>
      <w:r>
        <w:rPr>
          <w:rFonts w:ascii="SBL Greek" w:hAnsi="SBL Greek" w:cs="Courier New"/>
        </w:rPr>
        <w:t>hich was published at Nancy in 1712, for which edition he only wrote the prayers and the application at the end of each chapter. The work of translation was, in fact, made by a printer and member of the Paris parliament, Jean Cursor, who published it for t</w:t>
      </w:r>
      <w:r>
        <w:rPr>
          <w:rFonts w:ascii="SBL Greek" w:hAnsi="SBL Greek" w:cs="Courier New"/>
        </w:rPr>
        <w:t>he first time in 1673 under his own name. But the ambiguous title of the edition published in 1712,  Imitation de Jesus-Christ, avec des Pratiques et des Prieres, par le P. de Gonnelieu (Nancy), led to the error of palming the authorship of the translation</w:t>
      </w:r>
      <w:r>
        <w:rPr>
          <w:rFonts w:ascii="SBL Greek" w:hAnsi="SBL Greek" w:cs="Courier New"/>
        </w:rPr>
        <w:t xml:space="preserve"> upon Gonnelieu; and in spite of the testimony of Calmet, Barbier, and Brunet against this authorship, the error has been perpetuated, and Gonnelieu's name continued to figure in the new editions published in 1818,1822, and 1856. See Jocher, Allgemeines Ge</w:t>
      </w:r>
      <w:r>
        <w:rPr>
          <w:rFonts w:ascii="SBL Greek" w:hAnsi="SBL Greek" w:cs="Courier New"/>
        </w:rPr>
        <w:t>lehrten-Lexikon, s.v.; Lichtenberger, Encyclop. des Sciences Religieuses,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Gonorrhoea[[@Headword:Gonorrhoea]]</w:t>
      </w:r>
    </w:p>
    <w:p w:rsidR="00000000" w:rsidRDefault="005C2701">
      <w:pPr>
        <w:pStyle w:val="Textebrut"/>
        <w:rPr>
          <w:rFonts w:ascii="SBL Greek" w:hAnsi="SBL Greek"/>
        </w:rPr>
      </w:pPr>
      <w:r>
        <w:rPr>
          <w:rFonts w:ascii="SBL Greek" w:hAnsi="SBL Greek" w:cs="Courier New"/>
        </w:rPr>
        <w:t>             SEE ISSUES.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Gonsalvi[[@Headword:Gonsalvi]]</w:t>
      </w:r>
    </w:p>
    <w:p w:rsidR="00000000" w:rsidRDefault="005C2701">
      <w:pPr>
        <w:pStyle w:val="Textebrut"/>
        <w:rPr>
          <w:rFonts w:ascii="SBL Greek" w:hAnsi="SBL Greek"/>
        </w:rPr>
      </w:pPr>
      <w:r>
        <w:rPr>
          <w:rFonts w:ascii="SBL Greek" w:hAnsi="SBL Greek" w:cs="Courier New"/>
        </w:rPr>
        <w:t xml:space="preserve">             SEE CONSALVI.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Gontgen, Jonathan Gottlieb[[@Head</w:t>
      </w:r>
      <w:r>
        <w:rPr>
          <w:rFonts w:ascii="SBL Greek" w:eastAsia="Times New Roman" w:hAnsi="SBL Greek" w:cs="Courier New"/>
        </w:rPr>
        <w:t>word:Gontgen, Jonathan Gottlieb]]</w:t>
      </w:r>
    </w:p>
    <w:p w:rsidR="00000000" w:rsidRDefault="005C2701">
      <w:pPr>
        <w:pStyle w:val="Textebrut"/>
        <w:rPr>
          <w:rFonts w:ascii="SBL Greek" w:hAnsi="SBL Greek"/>
        </w:rPr>
      </w:pPr>
      <w:r>
        <w:rPr>
          <w:rFonts w:ascii="SBL Greek" w:hAnsi="SBL Greek" w:cs="Courier New"/>
        </w:rPr>
        <w:t>             a Protestant theologian of Germany, was born January 13, 1752, at Frankfort-on-the-Main, and died there, May 7, 1807. He published, Der Schriftforscher (Leipsic, 1787-89, 3 volumes): — Luther's Kleiner Katechi</w:t>
      </w:r>
      <w:r>
        <w:rPr>
          <w:rFonts w:ascii="SBL Greek" w:hAnsi="SBL Greek" w:cs="Courier New"/>
        </w:rPr>
        <w:t>smus (ibid. 1791): — Reden bei der Vorbereitung zur christlichen Feier des heiligen Abendmahls (ibid. 1800). See Winer, Handbuch der theol. Lit. 2:183, 213; Doring, Die gelehrten Theologen Deutschlands,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Gonthier, Francois Auguste Alphonse</w:t>
      </w:r>
      <w:r>
        <w:rPr>
          <w:rFonts w:ascii="SBL Greek" w:eastAsia="Times New Roman" w:hAnsi="SBL Greek" w:cs="Courier New"/>
        </w:rPr>
        <w:t>[[@Headword:Gonthier, Francois Auguste Alphonse]]</w:t>
      </w:r>
    </w:p>
    <w:p w:rsidR="00000000" w:rsidRDefault="005C2701">
      <w:pPr>
        <w:pStyle w:val="Textebrut"/>
        <w:rPr>
          <w:rFonts w:ascii="SBL Greek" w:hAnsi="SBL Greek"/>
        </w:rPr>
      </w:pPr>
      <w:r>
        <w:rPr>
          <w:rFonts w:ascii="SBL Greek" w:hAnsi="SBL Greek" w:cs="Courier New"/>
        </w:rPr>
        <w:t>             a Protestant theologian, was born at Yverdon, December 21, 1773. He studied at Lausanne, was in 1805 pastor at Nimes, and died at Nyons in 1834. He published, Lectures Chretiennes (1824): — Mel</w:t>
      </w:r>
      <w:r>
        <w:rPr>
          <w:rFonts w:ascii="SBL Greek" w:hAnsi="SBL Greek" w:cs="Courier New"/>
        </w:rPr>
        <w:t>anges Evangeliques: — Lettres Chretiennes: — Petite Bibliotheque des Peres de l'Eglise. See Montet, Dict. des Genevois et des Vaudois, etc. (Lausanne, 1877); Archives du Christianisme (1834); Bibliotheque Universelle (1861); Lichtenberger, Encyclop. des Sc</w:t>
      </w:r>
      <w:r>
        <w:rPr>
          <w:rFonts w:ascii="SBL Greek" w:hAnsi="SBL Greek" w:cs="Courier New"/>
        </w:rPr>
        <w:t>iences Religieuses, s.v.; Winer, Handbuch der theol. Lit. 2:335.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Gonthier, Jean Baptiste Bernard[[@Headword:Gonthier, Jean Baptiste Bernard]]</w:t>
      </w:r>
    </w:p>
    <w:p w:rsidR="00000000" w:rsidRDefault="005C2701">
      <w:pPr>
        <w:pStyle w:val="Textebrut"/>
        <w:rPr>
          <w:rFonts w:ascii="SBL Greek" w:hAnsi="SBL Greek"/>
        </w:rPr>
      </w:pPr>
      <w:r>
        <w:rPr>
          <w:rFonts w:ascii="SBL Greek" w:hAnsi="SBL Greek" w:cs="Courier New"/>
        </w:rPr>
        <w:t>             a French theologian, was born at Dijon, and died there, June 1, 1678. He wrote, Reglemen</w:t>
      </w:r>
      <w:r>
        <w:rPr>
          <w:rFonts w:ascii="SBL Greek" w:hAnsi="SBL Greek" w:cs="Courier New"/>
        </w:rPr>
        <w:t>t du Seminaire de Langres (Langres, 1663): — Le Grand Catechiszme du Diocese de Langres (Dijon, 1664): — Exercice du Chretien pour le Matin et le Soir (ibid. eod.): — Le Directeur Portatif (ibid. 1662, 1674). See Papillon, Bibl. des Auteurs de Bourgogne; J</w:t>
      </w:r>
      <w:r>
        <w:rPr>
          <w:rFonts w:ascii="SBL Greek" w:hAnsi="SBL Greek" w:cs="Courier New"/>
        </w:rPr>
        <w:t>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Gonzaga[[@Headword:Gonzaga]]</w:t>
      </w:r>
    </w:p>
    <w:p w:rsidR="00000000" w:rsidRDefault="005C2701">
      <w:pPr>
        <w:pStyle w:val="Textebrut"/>
        <w:rPr>
          <w:rFonts w:ascii="SBL Greek" w:hAnsi="SBL Greek"/>
        </w:rPr>
      </w:pPr>
      <w:r>
        <w:rPr>
          <w:rFonts w:ascii="SBL Greek" w:hAnsi="SBL Greek" w:cs="Courier New"/>
        </w:rPr>
        <w:t xml:space="preserve">             SEE ALOYSIUS OF GONZAGA.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Gonzaga, Ercole de[[@Headword:Gonzaga, Ercole de]]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Italian cardinal, born in 1505, was the son of John Francis II, duke of Mantua. After he had studied at Bologna under the direction of  Pomponacius, he was appointed bishop of Mantua in 1520, six years afterwards was made cardinal, and called to the arc</w:t>
      </w:r>
      <w:r>
        <w:rPr>
          <w:rFonts w:ascii="SBL Greek" w:hAnsi="SBL Greek" w:cs="Courier New"/>
        </w:rPr>
        <w:t xml:space="preserve">hbishopric of Tarragona. In 1540 he took in his hands the direction of the government of the duchy of Mantua. In 1562 he was appointed by pope Pius IV to preside at the Council of Trent as first legate of the holy see, but he died March 2, 1563, leaving a </w:t>
      </w:r>
      <w:r>
        <w:rPr>
          <w:rFonts w:ascii="SBL Greek" w:hAnsi="SBL Greek" w:cs="Courier New"/>
        </w:rPr>
        <w:t>catechism in Latin. published for the pastors of Mantua. He composed also a treatise on De Institutione Vitae Christianae, in MS. In the library of Este there are two volumes of letters written by him during 1559.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Gonzaga, Pirro de[[@Headword:Gonzaga, Pirro de]]</w:t>
      </w:r>
    </w:p>
    <w:p w:rsidR="00000000" w:rsidRDefault="005C2701">
      <w:pPr>
        <w:pStyle w:val="Textebrut"/>
        <w:rPr>
          <w:rFonts w:ascii="SBL Greek" w:hAnsi="SBL Greek"/>
        </w:rPr>
      </w:pPr>
      <w:r>
        <w:rPr>
          <w:rFonts w:ascii="SBL Greek" w:hAnsi="SBL Greek" w:cs="Courier New"/>
        </w:rPr>
        <w:t xml:space="preserve">             an Italian cardinal, was born in the second part of the 15th century. He contributed to the deliverance of pope Clement VII, who had been kept in prison </w:t>
      </w:r>
      <w:r>
        <w:rPr>
          <w:rFonts w:ascii="SBL Greek" w:hAnsi="SBL Greek" w:cs="Courier New"/>
        </w:rPr>
        <w:t>by Charles V. The popes rewarded him by appointing him a cardinal, and archbishop of Modena in 1527. He died in 1529.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Gonzaga, Scipione de[[@Headword:Gonzaga, Scipione de]]</w:t>
      </w:r>
    </w:p>
    <w:p w:rsidR="00000000" w:rsidRDefault="005C2701">
      <w:pPr>
        <w:pStyle w:val="Textebrut"/>
        <w:rPr>
          <w:rFonts w:ascii="SBL Greek" w:hAnsi="SBL Greek"/>
        </w:rPr>
      </w:pPr>
      <w:r>
        <w:rPr>
          <w:rFonts w:ascii="SBL Greek" w:hAnsi="SBL Greek" w:cs="Courier New"/>
        </w:rPr>
        <w:t xml:space="preserve">             an Italian cardinal, was </w:t>
      </w:r>
      <w:r>
        <w:rPr>
          <w:rFonts w:ascii="SBL Greek" w:hAnsi="SBL Greek" w:cs="Courier New"/>
        </w:rPr>
        <w:t>born November 21, 1542. Cardinal Ercole de Gonzaga educated him with much care, and at the age of sixteen Scipione had perfectly acquired the ancient languages. He then studied philosophy at the University of Padtia. In 1563 he founded in that city the Aca</w:t>
      </w:r>
      <w:r>
        <w:rPr>
          <w:rFonts w:ascii="SBL Greek" w:hAnsi="SBL Greek" w:cs="Courier New"/>
        </w:rPr>
        <w:t>demy of the Eterei, of which he remained the protector during the remainder of his life. Finally he entered into the ministry, and was appointed patriarch of Jerusalem. In 1587 he received the cardinalate from pope Sixtus V. He was the intimate friend of T</w:t>
      </w:r>
      <w:r>
        <w:rPr>
          <w:rFonts w:ascii="SBL Greek" w:hAnsi="SBL Greek" w:cs="Courier New"/>
        </w:rPr>
        <w:t xml:space="preserve">asso. He died January 11, 1593, leaving several pieces in verse, which were published among others, in 1567, of the Academy of the Eterei. In 1597 the abbot Marotti published Conmmentarii de Vita sua, memoirs written in Latin by Gonzaga. See Hoefer, Nouv. </w:t>
      </w:r>
      <w:r>
        <w:rPr>
          <w:rFonts w:ascii="SBL Greek" w:hAnsi="SBL Greek" w:cs="Courier New"/>
        </w:rPr>
        <w:t>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Gonzaga, Sigismondo de[[@Headword:Gonzaga, Sigismondo de]]</w:t>
      </w:r>
    </w:p>
    <w:p w:rsidR="00000000" w:rsidRDefault="005C2701">
      <w:pPr>
        <w:pStyle w:val="Textebrut"/>
        <w:rPr>
          <w:rFonts w:ascii="SBL Greek" w:hAnsi="SBL Greek"/>
        </w:rPr>
      </w:pPr>
      <w:r>
        <w:rPr>
          <w:rFonts w:ascii="SBL Greek" w:hAnsi="SBL Greek" w:cs="Courier New"/>
        </w:rPr>
        <w:t>             an Italian captain and cardinal, was born in the second part of the 15th century. In his military career he distinguished himself as a clever general. In 150</w:t>
      </w:r>
      <w:r>
        <w:rPr>
          <w:rFonts w:ascii="SBL Greek" w:hAnsi="SBL Greek" w:cs="Courier New"/>
        </w:rPr>
        <w:t xml:space="preserve">5 he was made cardinal by Julius II, whom he defended with considerable energy against his numerous enemies. In 1511 he was appointed bishop of Mantua, and died there in 1525.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Gonzalez (Gonzalo) De Berceo, Juan</w:t>
      </w:r>
      <w:r>
        <w:rPr>
          <w:rFonts w:ascii="SBL Greek" w:eastAsia="Times New Roman" w:hAnsi="SBL Greek" w:cs="Courier New"/>
        </w:rPr>
        <w:t>[[@Headword:Gonzalez (Gonzalo) De Berceo, Juan]]</w:t>
      </w:r>
    </w:p>
    <w:p w:rsidR="00000000" w:rsidRDefault="005C2701">
      <w:pPr>
        <w:pStyle w:val="Textebrut"/>
        <w:rPr>
          <w:rFonts w:ascii="SBL Greek" w:hAnsi="SBL Greek"/>
        </w:rPr>
      </w:pPr>
      <w:r>
        <w:rPr>
          <w:rFonts w:ascii="SBL Greek" w:hAnsi="SBL Greek" w:cs="Courier New"/>
        </w:rPr>
        <w:t>             the most ancient Spanish poet, was born in 1196 at Avila, in Castile, estred the Benedictine order, and died in 1266. He is the author of poetical works on the Mass, on Doomsday, on the Virgin M</w:t>
      </w:r>
      <w:r>
        <w:rPr>
          <w:rFonts w:ascii="SBL Greek" w:hAnsi="SBL Greek" w:cs="Courier New"/>
        </w:rPr>
        <w:t>ary, on the Life of St. Dominic, etc. Timey are painted in Sanchez's Coleccion de poesias castellanas aemteriores al siglo xv (Madrid; 1775-90, 3 volumes). Some writers an Spanish literature attribute to his works a decisive influence on the peculiar devel</w:t>
      </w:r>
      <w:r>
        <w:rPr>
          <w:rFonts w:ascii="SBL Greek" w:hAnsi="SBL Greek" w:cs="Courier New"/>
        </w:rPr>
        <w:t>opment of Spanish poetry.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Gonzalez, Tirso[[@Headword:Gonzalez, Tirso]]</w:t>
      </w:r>
    </w:p>
    <w:p w:rsidR="00000000" w:rsidRDefault="005C2701">
      <w:pPr>
        <w:pStyle w:val="Textebrut"/>
        <w:rPr>
          <w:rFonts w:ascii="SBL Greek" w:hAnsi="SBL Greek"/>
        </w:rPr>
      </w:pPr>
      <w:r>
        <w:rPr>
          <w:rFonts w:ascii="SBL Greek" w:hAnsi="SBL Greek" w:cs="Courier New"/>
        </w:rPr>
        <w:t xml:space="preserve">             a Spanish Roman Catholic theologian of the 17th century. Having entered the order of Jesuits, he became professor at the University of Salamanca, and was </w:t>
      </w:r>
      <w:r>
        <w:rPr>
          <w:rFonts w:ascii="SBL Greek" w:hAnsi="SBL Greek" w:cs="Courier New"/>
        </w:rPr>
        <w:t xml:space="preserve">elected general of his order about 1685. He opposed the doctrine of probabilism (q.v.), which was upheld by the casuists of the order, and affirmed that it originated not among the Jesuits, but among the Augustinians, one of whom, Michael Salonius (1592), </w:t>
      </w:r>
      <w:r>
        <w:rPr>
          <w:rFonts w:ascii="SBL Greek" w:hAnsi="SBL Greek" w:cs="Courier New"/>
        </w:rPr>
        <w:t>was its author. According to Gonzalez, it was only in the year after it was promulgated by Salonius that I was adopted by the Jesuit Valentia, and developed in 1698 by Vasquez. While admitting that the doctrine was held by the majority of the Jesuits, he p</w:t>
      </w:r>
      <w:r>
        <w:rPr>
          <w:rFonts w:ascii="SBL Greek" w:hAnsi="SBL Greek" w:cs="Courier New"/>
        </w:rPr>
        <w:t>ointed at Fernand Rebello, Paolo Comitelo, and Andrea Le Blanc (Candidus Philoletes), who had opposed it in their writings. Yet Gonzalez did not consider it obligatory for all the members of his order to adopt his views: he permitted each one to follow his</w:t>
      </w:r>
      <w:r>
        <w:rPr>
          <w:rFonts w:ascii="SBL Greek" w:hAnsi="SBL Greek" w:cs="Courier New"/>
        </w:rPr>
        <w:t xml:space="preserve"> opinions and his interest. The work he wrote on the subject encountered so much opposition that it remained twenty-five years in MS. before being printed, and afterwards appears to have found but few partisans among the Jesuits. Father Oliva, director of </w:t>
      </w:r>
      <w:r>
        <w:rPr>
          <w:rFonts w:ascii="SBL Greek" w:hAnsi="SBL Greek" w:cs="Courier New"/>
        </w:rPr>
        <w:t>the Index, greatly opposed the book, notwithstanding the approbation given to it by pope Innocent IX. The first edition bore the title Fundamentum Theologiae moralis, id est tractatus theologicus de recto uso opinionum probabillum (Dillingen, 1689; Naples,</w:t>
      </w:r>
      <w:r>
        <w:rPr>
          <w:rFonts w:ascii="SBL Greek" w:hAnsi="SBL Greek" w:cs="Courier New"/>
        </w:rPr>
        <w:t xml:space="preserve"> Rome, Lyon's, Antwerp, 1694, 4to). The text of the latter editions has been altered in several passages, and the earlier ones have been destroyed. Gonzalez wrote also De Infallibilitate Romani Pontificis in definiendis fidei et morum controversiis extra c</w:t>
      </w:r>
      <w:r>
        <w:rPr>
          <w:rFonts w:ascii="SBL Greek" w:hAnsi="SBL Greek" w:cs="Courier New"/>
        </w:rPr>
        <w:t>oncilium generale (Rome, 1689, 4to; printed by order of Innocent IX, and suppressed by Alexander VIII): — Manuductio ad conversionem Mahometanorum (Dillingen, 1680, 4to): — Veritas Religionis catholicae demonstrata (Lille, 1696, 12mo). See Dupin, Bibli. de</w:t>
      </w:r>
      <w:r>
        <w:rPr>
          <w:rFonts w:ascii="SBL Greek" w:hAnsi="SBL Greek" w:cs="Courier New"/>
        </w:rPr>
        <w:t>s Auteurs eccles. du 17me sicle (part 4); Jour. des Savants (1695,  1698); Richard et Giraud, Bibl. sacree; Hoefer, Nouv. Biog. Generale, 21:252.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Gonzalvo, Martin[[@Headword:Gonzalvo, Martin]]</w:t>
      </w:r>
    </w:p>
    <w:p w:rsidR="00000000" w:rsidRDefault="005C2701">
      <w:pPr>
        <w:pStyle w:val="Textebrut"/>
        <w:rPr>
          <w:rFonts w:ascii="SBL Greek" w:hAnsi="SBL Greek"/>
        </w:rPr>
      </w:pPr>
      <w:r>
        <w:rPr>
          <w:rFonts w:ascii="SBL Greek" w:hAnsi="SBL Greek" w:cs="Courier New"/>
        </w:rPr>
        <w:t>             a Spanish religious impostor of the 14th cen</w:t>
      </w:r>
      <w:r>
        <w:rPr>
          <w:rFonts w:ascii="SBL Greek" w:hAnsi="SBL Greek" w:cs="Courier New"/>
        </w:rPr>
        <w:t xml:space="preserve">tury, was born at Cuenta, and called himself the archangel Michael, to whom God had reserved the place of Lucifer, and who would some day fight against antichrist. The Inquisition burned him, but his disciple, Nicolas de Calabrois, sought to represent him </w:t>
      </w:r>
      <w:r>
        <w:rPr>
          <w:rFonts w:ascii="SBL Greek" w:hAnsi="SBL Greek" w:cs="Courier New"/>
        </w:rPr>
        <w:t>after his death as the Son of God, and preached that the Holy Spirit would become incarnate, and that at the day of judgment Gonzalvo would deliver by his prayers all the condemned. De Calabrois also perished in the flames. See Hoefer, Nouv. Biog. Generale</w:t>
      </w:r>
      <w:r>
        <w:rPr>
          <w:rFonts w:ascii="SBL Greek" w:hAnsi="SBL Greek" w:cs="Courier New"/>
        </w:rPr>
        <w:t>,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Good[[@Headword:Good]]</w:t>
      </w:r>
    </w:p>
    <w:p w:rsidR="00000000" w:rsidRDefault="005C2701">
      <w:pPr>
        <w:pStyle w:val="Textebrut"/>
        <w:rPr>
          <w:rFonts w:ascii="SBL Greek" w:hAnsi="SBL Greek"/>
        </w:rPr>
      </w:pPr>
      <w:r>
        <w:rPr>
          <w:rFonts w:ascii="SBL Greek" w:hAnsi="SBL Greek" w:cs="Courier New"/>
        </w:rPr>
        <w:t>             (Lat. bonum) is variously defined by moralists, according to the nature of their ethical theories. The Stoic would define it to be that which is according to nature; the Epicurean, that which increases pleas</w:t>
      </w:r>
      <w:r>
        <w:rPr>
          <w:rFonts w:ascii="SBL Greek" w:hAnsi="SBL Greek" w:cs="Courier New"/>
        </w:rPr>
        <w:t>ure or diminishes pain; the Idealist, that which accords with the fitness of things; the Christian theologian, that which accords with the revealed will of God. So the philosophical schools give various and even contradictory definitions of the highest goo</w:t>
      </w:r>
      <w:r>
        <w:rPr>
          <w:rFonts w:ascii="SBL Greek" w:hAnsi="SBL Greek" w:cs="Courier New"/>
        </w:rPr>
        <w:t>d (summumsbonum). Thus Aristippus placed it in pleasure in activity; Epicurus, in pleasure in repose; Zeno, in tranquillity of mind; Kant, in well being conditioned on morality; the Materialists, in self-love.</w:t>
      </w:r>
    </w:p>
    <w:p w:rsidR="00000000" w:rsidRDefault="005C2701">
      <w:pPr>
        <w:pStyle w:val="Textebrut"/>
        <w:rPr>
          <w:rFonts w:ascii="SBL Greek" w:hAnsi="SBL Greek"/>
        </w:rPr>
      </w:pPr>
      <w:r>
        <w:rPr>
          <w:rFonts w:ascii="SBL Greek" w:hAnsi="SBL Greek" w:cs="Courier New"/>
        </w:rPr>
        <w:t>Schleiermacher states his views of. the subjec</w:t>
      </w:r>
      <w:r>
        <w:rPr>
          <w:rFonts w:ascii="SBL Greek" w:hAnsi="SBL Greek" w:cs="Courier New"/>
        </w:rPr>
        <w:t>t as follows: In ethics there are three fundamental conceptions — duty, virtue, good. Duty is the obligation of morals action; virtue is the moral power of the agent; the highest good is the objectives aim of both. In the Systems of Kant and Fichte, ethics</w:t>
      </w:r>
      <w:r>
        <w:rPr>
          <w:rFonts w:ascii="SBL Greek" w:hAnsi="SBL Greek" w:cs="Courier New"/>
        </w:rPr>
        <w:t xml:space="preserve"> is the doctrine of duty, and its development becomes simply a treatment of individual virtues. In opposing this view, Schleiermacher maintains that a system of moral precepts, or formulas of duty, even though it might embrace the whole life of man, could </w:t>
      </w:r>
      <w:r>
        <w:rPr>
          <w:rFonts w:ascii="SBL Greek" w:hAnsi="SBL Greek" w:cs="Courier New"/>
        </w:rPr>
        <w:t>only be applied in isolated cases and single acts, leaving the moral life as a whole. still unexplained. It is only in a very limited sphere that a moral agent acts alone, and without reference to other agents; and his virtue has relation to a general stat</w:t>
      </w:r>
      <w:r>
        <w:rPr>
          <w:rFonts w:ascii="SBL Greek" w:hAnsi="SBL Greek" w:cs="Courier New"/>
        </w:rPr>
        <w:t>e of things, to produce which other agents cooperate. Schleiermacher charges the existing ethical systems with making an unnatural schism between the law of action (duty) and the active power (virtue) on the one hand, and the resulting actions on the other</w:t>
      </w:r>
      <w:r>
        <w:rPr>
          <w:rFonts w:ascii="SBL Greek" w:hAnsi="SBL Greek" w:cs="Courier New"/>
        </w:rPr>
        <w:t xml:space="preserve"> hand; and also with leaving entire spheres of human action, of unquestionably moral character, in the domain of adiaphora (things indifferent), instead of brinmging them under the authority of moral law. To remedy these alleged confusions, Schleiermacher </w:t>
      </w:r>
      <w:r>
        <w:rPr>
          <w:rFonts w:ascii="SBL Greek" w:hAnsi="SBL Greek" w:cs="Courier New"/>
        </w:rPr>
        <w:t xml:space="preserve">seeks for an organic principle of ethics, which shall be at once objective, systematic, and comprehensive. He finds it in the highest good, which can be completely apprehended, not in its relations to the individual merely, but with reference to the human </w:t>
      </w:r>
      <w:r>
        <w:rPr>
          <w:rFonts w:ascii="SBL Greek" w:hAnsi="SBL Greek" w:cs="Courier New"/>
        </w:rPr>
        <w:t>race as a whole. From this principle the whole sphere of ethics may be mapped, placing universal nature on the one hand, and the organizing reason (the universal  reason of humanity) on the other. In this theory Schleiermacher expressly recognizes the auth</w:t>
      </w:r>
      <w:r>
        <w:rPr>
          <w:rFonts w:ascii="SBL Greek" w:hAnsi="SBL Greek" w:cs="Courier New"/>
        </w:rPr>
        <w:t>ority of Plato, who, in his Philebus investigated the "highest good." Aristotle, in whom the idea of virtue was the highest, places the highest good in ε</w:t>
      </w:r>
      <w:r>
        <w:rPr>
          <w:rFonts w:ascii="SBL Greek" w:hAnsi="SBL Greek" w:cs="Courier New"/>
        </w:rPr>
        <w:t>ὐ</w:t>
      </w:r>
      <w:r>
        <w:rPr>
          <w:rFonts w:ascii="SBL Greek" w:hAnsi="SBL Greek" w:cs="Courier New"/>
        </w:rPr>
        <w:t>δαιμονία, individual happiness — not, however, in the Epicurean sense, but in the sense of ζω</w:t>
      </w:r>
      <w:r>
        <w:rPr>
          <w:rFonts w:ascii="SBL Greek" w:hAnsi="SBL Greek" w:cs="Courier New"/>
        </w:rPr>
        <w:t>ῆ</w:t>
      </w:r>
      <w:r>
        <w:rPr>
          <w:rFonts w:ascii="SBL Greek" w:hAnsi="SBL Greek" w:cs="Courier New"/>
        </w:rPr>
        <w:t>ς τελεία</w:t>
      </w:r>
      <w:r>
        <w:rPr>
          <w:rFonts w:ascii="SBL Greek" w:hAnsi="SBL Greek" w:cs="Courier New"/>
        </w:rPr>
        <w:t xml:space="preserve">ς </w:t>
      </w:r>
      <w:r>
        <w:rPr>
          <w:rFonts w:ascii="SBL Greek" w:hAnsi="SBL Greek" w:cs="Courier New"/>
        </w:rPr>
        <w:t>ἐ</w:t>
      </w:r>
      <w:r>
        <w:rPr>
          <w:rFonts w:ascii="SBL Greek" w:hAnsi="SBL Greek" w:cs="Courier New"/>
        </w:rPr>
        <w:t>νέργεια κατ</w:t>
      </w:r>
      <w:r>
        <w:rPr>
          <w:rFonts w:ascii="SBL Greek" w:hAnsi="SBL Greek" w:cs="Courier New"/>
        </w:rPr>
        <w:t>᾿</w:t>
      </w:r>
      <w:r>
        <w:rPr>
          <w:rFonts w:ascii="SBL Greek" w:hAnsi="SBL Greek" w:cs="Courier New"/>
        </w:rPr>
        <w:t xml:space="preserve"> </w:t>
      </w:r>
      <w:r>
        <w:rPr>
          <w:rFonts w:ascii="SBL Greek" w:hAnsi="SBL Greek" w:cs="Courier New"/>
        </w:rPr>
        <w:t>ἀ</w:t>
      </w:r>
      <w:r>
        <w:rPr>
          <w:rFonts w:ascii="SBL Greek" w:hAnsi="SBL Greek" w:cs="Courier New"/>
        </w:rPr>
        <w:t>πετ</w:t>
      </w:r>
      <w:r>
        <w:rPr>
          <w:rFonts w:ascii="SBL Greek" w:hAnsi="SBL Greek" w:cs="Courier New"/>
        </w:rPr>
        <w:t>ὴ</w:t>
      </w:r>
      <w:r>
        <w:rPr>
          <w:rFonts w:ascii="SBL Greek" w:hAnsi="SBL Greek" w:cs="Courier New"/>
        </w:rPr>
        <w:t>ν τελείαν, the working out or realization of a perfect life through perfect virtue.</w:t>
      </w:r>
    </w:p>
    <w:p w:rsidR="00000000" w:rsidRDefault="005C2701">
      <w:pPr>
        <w:pStyle w:val="Textebrut"/>
        <w:rPr>
          <w:rFonts w:ascii="SBL Greek" w:hAnsi="SBL Greek"/>
        </w:rPr>
      </w:pPr>
      <w:r>
        <w:rPr>
          <w:rFonts w:ascii="SBL Greek" w:hAnsi="SBL Greek" w:cs="Courier New"/>
        </w:rPr>
        <w:t>In the further development of the history of ethics, so far as relates to the definition of the "highest good," we must particularly notice the distinc</w:t>
      </w:r>
      <w:r>
        <w:rPr>
          <w:rFonts w:ascii="SBL Greek" w:hAnsi="SBL Greek" w:cs="Courier New"/>
        </w:rPr>
        <w:t xml:space="preserve">tion (1) between the individual and the general, indicated in Plato and Aristotle, and carried to the greatest extent by Epicurus and the Stoics; (2) the resulting distinction between the objective and subjective, according to which the "highest good" is, </w:t>
      </w:r>
      <w:r>
        <w:rPr>
          <w:rFonts w:ascii="SBL Greek" w:hAnsi="SBL Greek" w:cs="Courier New"/>
        </w:rPr>
        <w:t>on the one hand, a condition of man (e.g. Epicurean enjoyment, Stoical endurance); or, on the other hand, a product of human activity, the end of humanity as a whole;. (3) the consequent moral theories of pleasure or of activity, according to the farmer of</w:t>
      </w:r>
      <w:r>
        <w:rPr>
          <w:rFonts w:ascii="SBL Greek" w:hAnsi="SBL Greek" w:cs="Courier New"/>
        </w:rPr>
        <w:t xml:space="preserve"> which the "highest good" lies in enjoyment, while according to the latter it lies in moral activity. In the language of Christian theology "the highest good" is the kingdom of God, which includes within itself all ethical elements, the individual and the </w:t>
      </w:r>
      <w:r>
        <w:rPr>
          <w:rFonts w:ascii="SBL Greek" w:hAnsi="SBL Greek" w:cs="Courier New"/>
        </w:rPr>
        <w:t>general, activity and happiness, theory and practice, means and end. The means of securing the "highest good" is to promote the advancement of that kingdom; the end, the "highest good" itself, is the coming. of that kingdom, to the individual. in his perso</w:t>
      </w:r>
      <w:r>
        <w:rPr>
          <w:rFonts w:ascii="SBL Greek" w:hAnsi="SBL Greek" w:cs="Courier New"/>
        </w:rPr>
        <w:t>nal salvation to the universal race, in the realization of the promise "God shall be all in all!" See Schleiermacher, Ethische Abhandlungen, in his Phil. Nachlassen, 2:12, 13; Herzog, Real-Encyklop. s.v. Ethik, Tugend.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 Friday[[@Headword:Good Fri</w:t>
      </w:r>
      <w:r>
        <w:rPr>
          <w:rFonts w:ascii="SBL Greek" w:eastAsia="Times New Roman" w:hAnsi="SBL Greek" w:cs="Courier New"/>
        </w:rPr>
        <w:t>day]]</w:t>
      </w:r>
    </w:p>
    <w:p w:rsidR="00000000" w:rsidRDefault="005C2701">
      <w:pPr>
        <w:pStyle w:val="Textebrut"/>
        <w:rPr>
          <w:rFonts w:ascii="SBL Greek" w:hAnsi="SBL Greek"/>
        </w:rPr>
      </w:pPr>
      <w:r>
        <w:rPr>
          <w:rFonts w:ascii="SBL Greek" w:hAnsi="SBL Greek" w:cs="Courier New"/>
        </w:rPr>
        <w:t xml:space="preserve">             the sixth day of the week before Easter, called Good Friday in acknowledgment of the benefit derived from the death of Christ. Among the Saxons it was denominated Long Friday, perhaps is allusion to the length of the fast.  </w:t>
      </w:r>
    </w:p>
    <w:p w:rsidR="00000000" w:rsidRDefault="005C2701">
      <w:pPr>
        <w:pStyle w:val="Textebrut"/>
        <w:rPr>
          <w:rFonts w:ascii="SBL Greek" w:hAnsi="SBL Greek"/>
        </w:rPr>
      </w:pPr>
      <w:r>
        <w:rPr>
          <w:rFonts w:ascii="SBL Greek" w:hAnsi="SBL Greek" w:cs="Courier New"/>
        </w:rPr>
        <w:t xml:space="preserve">(1.) In the </w:t>
      </w:r>
      <w:r>
        <w:rPr>
          <w:rFonts w:ascii="SBL Greek" w:hAnsi="SBL Greek" w:cs="Courier New"/>
        </w:rPr>
        <w:t>earliest ages of the Church the day of our Lord's crucifixion was religiously observed, not independently, but as a part of the sacred season of Easter, which was celebrated by Christians instead of the Jewish passover, in commemoration at aonce of the dea</w:t>
      </w:r>
      <w:r>
        <w:rPr>
          <w:rFonts w:ascii="SBL Greek" w:hAnsi="SBL Greek" w:cs="Courier New"/>
        </w:rPr>
        <w:t>th and resurrection of Christ. Two terms werae used to designate Good Friday and Easter-day, which had reference, in name at least, to the passover: πάσχασταυρ</w:t>
      </w:r>
      <w:r>
        <w:rPr>
          <w:rFonts w:ascii="SBL Greek" w:hAnsi="SBL Greek" w:cs="Courier New"/>
        </w:rPr>
        <w:t>ώ</w:t>
      </w:r>
      <w:r>
        <w:rPr>
          <w:rFonts w:ascii="SBL Greek" w:hAnsi="SBL Greek" w:cs="Courier New"/>
        </w:rPr>
        <w:t xml:space="preserve">σιμον, and πάσχα </w:t>
      </w:r>
      <w:r>
        <w:rPr>
          <w:rFonts w:ascii="SBL Greek" w:hAnsi="SBL Greek" w:cs="Courier New"/>
        </w:rPr>
        <w:t>ἀ</w:t>
      </w:r>
      <w:r>
        <w:rPr>
          <w:rFonts w:ascii="SBL Greek" w:hAnsi="SBL Greek" w:cs="Courier New"/>
        </w:rPr>
        <w:t>ναστύσιμον, passover of the resurrection. The day was observed as a strict fas</w:t>
      </w:r>
      <w:r>
        <w:rPr>
          <w:rFonts w:ascii="SBL Greek" w:hAnsi="SBL Greek" w:cs="Courier New"/>
        </w:rPr>
        <w:t xml:space="preserve">t. The usual acclamations and doxologies were omitted, and nothing but the most plaintive strains of music, such as the Κύριε </w:t>
      </w:r>
      <w:r>
        <w:rPr>
          <w:rFonts w:ascii="SBL Greek" w:hAnsi="SBL Greek" w:cs="Courier New"/>
        </w:rPr>
        <w:t>ἐ</w:t>
      </w:r>
      <w:r>
        <w:rPr>
          <w:rFonts w:ascii="SBL Greek" w:hAnsi="SBL Greek" w:cs="Courier New"/>
        </w:rPr>
        <w:t>λέησον, etc., were allowed to be sung. No bell was rung. None bowed the knee in prayer, because thus the Jews reviled Christ. The</w:t>
      </w:r>
      <w:r>
        <w:rPr>
          <w:rFonts w:ascii="SBL Greek" w:hAnsi="SBL Greek" w:cs="Courier New"/>
        </w:rPr>
        <w:t xml:space="preserve"> kiss of charity was omitted, for Judas betrayed his Master with a kiss. The Lord's supper was celebrated; but the elements were not consecrated on this day, but on the day before. Communion-tables and reading-desks were stripped of ornaments; and the gosp</w:t>
      </w:r>
      <w:r>
        <w:rPr>
          <w:rFonts w:ascii="SBL Greek" w:hAnsi="SBL Greek" w:cs="Courier New"/>
        </w:rPr>
        <w:t>el of St. John was read, because he was a faithful and true witness of our Lord's passion. In reference to the Jewish ritual, the day was sometimes called παρασκευ</w:t>
      </w:r>
      <w:r>
        <w:rPr>
          <w:rFonts w:ascii="SBL Greek" w:hAnsi="SBL Greek" w:cs="Courier New"/>
        </w:rPr>
        <w:t>ὴ</w:t>
      </w:r>
      <w:r>
        <w:rPr>
          <w:rFonts w:ascii="SBL Greek" w:hAnsi="SBL Greek" w:cs="Courier New"/>
        </w:rPr>
        <w:t>, the preparation.</w:t>
      </w:r>
    </w:p>
    <w:p w:rsidR="00000000" w:rsidRDefault="005C2701">
      <w:pPr>
        <w:pStyle w:val="Textebrut"/>
        <w:rPr>
          <w:rFonts w:ascii="SBL Greek" w:hAnsi="SBL Greek"/>
        </w:rPr>
      </w:pPr>
      <w:r>
        <w:rPr>
          <w:rFonts w:ascii="SBL Greek" w:hAnsi="SBL Greek" w:cs="Courier New"/>
        </w:rPr>
        <w:t>(2.) In the Roman Church the day is celebrated with great care. "The Chur</w:t>
      </w:r>
      <w:r>
        <w:rPr>
          <w:rFonts w:ascii="SBL Greek" w:hAnsi="SBL Greek" w:cs="Courier New"/>
        </w:rPr>
        <w:t>ch in her whole office expresses the deepest mourning and compunction. The altars are naked, except at the priest's communion, when the ornaments are black, and the crucifix is covered with a black veil till the prostration, after which it is left uncovere</w:t>
      </w:r>
      <w:r>
        <w:rPr>
          <w:rFonts w:ascii="SBL Greek" w:hAnsi="SBL Greek" w:cs="Courier New"/>
        </w:rPr>
        <w:t>d." Instead of the ordinary masse the "Mass of the Presanctified" is said, without the consecration of the Host. The sacrament, reserved the day before, is received in one kind only by the priest, who recites the Lord's prayer and a small part of the praye</w:t>
      </w:r>
      <w:r>
        <w:rPr>
          <w:rFonts w:ascii="SBL Greek" w:hAnsi="SBL Greek" w:cs="Courier New"/>
        </w:rPr>
        <w:t>rs of the mass. "No others receive the holy communion except the priest who celebrates the divine office, and the sick in mortal danger of death, to whom it is administered by way of viaticum."</w:t>
      </w:r>
    </w:p>
    <w:p w:rsidR="00000000" w:rsidRDefault="005C2701">
      <w:pPr>
        <w:pStyle w:val="Textebrut"/>
        <w:rPr>
          <w:rFonts w:ascii="SBL Greek" w:hAnsi="SBL Greek"/>
        </w:rPr>
      </w:pPr>
      <w:r>
        <w:rPr>
          <w:rFonts w:ascii="SBL Greek" w:hAnsi="SBL Greek" w:cs="Courier New"/>
        </w:rPr>
        <w:t xml:space="preserve">(3.) Among the Protestant churches Good Friday is observed as </w:t>
      </w:r>
      <w:r>
        <w:rPr>
          <w:rFonts w:ascii="SBL Greek" w:hAnsi="SBL Greek" w:cs="Courier New"/>
        </w:rPr>
        <w:t>a fast, and by special services and prayers by the Church of England, the Lutherans, German Reformed, and many Methodists. — Coleman, Ancient Christianity, page 546; Wheatly, Common Prayer, chapter 5, § 15; Butler, Feasts and Fasts, tr. 6, chapter 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 Sons, Order Of[[@Headword:Good Sons, Order Of]]</w:t>
      </w:r>
    </w:p>
    <w:p w:rsidR="00000000" w:rsidRDefault="005C2701">
      <w:pPr>
        <w:pStyle w:val="Textebrut"/>
        <w:rPr>
          <w:rFonts w:ascii="SBL Greek" w:hAnsi="SBL Greek"/>
        </w:rPr>
      </w:pPr>
      <w:r>
        <w:rPr>
          <w:rFonts w:ascii="SBL Greek" w:hAnsi="SBL Greek" w:cs="Courier New"/>
        </w:rPr>
        <w:t xml:space="preserve">             a religious congregation of the third order of St. Francis, was founded in 1615, at Armantieres, a small town in Flanders, by five pious artisans. In 1626 </w:t>
      </w:r>
      <w:r>
        <w:rPr>
          <w:rFonts w:ascii="SBL Greek" w:hAnsi="SBL Greek" w:cs="Courier New"/>
        </w:rPr>
        <w:t>they adopted the third rule of St. Francis. The order progressed gradually, and in 1670 consisted of two congregations, that of Lisle being added to the first one formed. Shortly after a third was formed at St. Omei, and Louis XIV gave them the direction o</w:t>
      </w:r>
      <w:r>
        <w:rPr>
          <w:rFonts w:ascii="SBL Greek" w:hAnsi="SBL Greek" w:cs="Courier New"/>
        </w:rPr>
        <w:t>f various public hospitals. They practiced great austerity, and used the discipline of the scourge three times a week.</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 Tidings[[@Headword:Good Tidings]]</w:t>
      </w:r>
    </w:p>
    <w:p w:rsidR="00000000" w:rsidRDefault="005C2701">
      <w:pPr>
        <w:pStyle w:val="Textebrut"/>
        <w:rPr>
          <w:rFonts w:ascii="SBL Greek" w:hAnsi="SBL Greek"/>
        </w:rPr>
      </w:pPr>
      <w:r>
        <w:rPr>
          <w:rFonts w:ascii="SBL Greek" w:hAnsi="SBL Greek" w:cs="Courier New"/>
        </w:rPr>
        <w:t xml:space="preserve">             SEE GOSPEL.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 Works[[@Headword:Good Works]]</w:t>
      </w:r>
    </w:p>
    <w:p w:rsidR="00000000" w:rsidRDefault="005C2701">
      <w:pPr>
        <w:pStyle w:val="Textebrut"/>
        <w:rPr>
          <w:rFonts w:ascii="SBL Greek" w:hAnsi="SBL Greek"/>
        </w:rPr>
      </w:pPr>
      <w:r>
        <w:rPr>
          <w:rFonts w:ascii="SBL Greek" w:hAnsi="SBL Greek" w:cs="Courier New"/>
        </w:rPr>
        <w:t>             SEE WORKS.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 John Mason, M. D.[[@Headword:Good, John Mason, M. D.]]</w:t>
      </w:r>
    </w:p>
    <w:p w:rsidR="00000000" w:rsidRDefault="005C2701">
      <w:pPr>
        <w:pStyle w:val="Textebrut"/>
        <w:rPr>
          <w:rFonts w:ascii="SBL Greek" w:hAnsi="SBL Greek"/>
        </w:rPr>
      </w:pPr>
      <w:r>
        <w:rPr>
          <w:rFonts w:ascii="SBL Greek" w:hAnsi="SBL Greek" w:cs="Courier New"/>
        </w:rPr>
        <w:t>             a physician and general scholar, was borns at Epping, England, May 25, 1764, and commenced practice as a physician in London, 1820. He was an indefatigable student and writer, a</w:t>
      </w:r>
      <w:r>
        <w:rPr>
          <w:rFonts w:ascii="SBL Greek" w:hAnsi="SBL Greek" w:cs="Courier New"/>
        </w:rPr>
        <w:t>nd his learning was multifarious rather than profound. Besides a number of medical works, he published The Song of Solomon, in English verse, with notes, etc. (Lond. 1803, 8vo): — Memoirs of Alex. Geddes, LL.D. (Lond. 1803, 8vo) SEE GEDDES: — Lucretius, tr</w:t>
      </w:r>
      <w:r>
        <w:rPr>
          <w:rFonts w:ascii="SBL Greek" w:hAnsi="SBL Greek" w:cs="Courier New"/>
        </w:rPr>
        <w:t>anslated, with notes (Lond. 1805-7, 2 volumes, 4to): — The Book of Job, newly translated, with notes (Lond. 1812, 8vo): — The Book of Proverbs, translated (Lond. 1822, 8vo): The Book of Psalms, translated, just finished at the time of his death, January 2,</w:t>
      </w:r>
      <w:r>
        <w:rPr>
          <w:rFonts w:ascii="SBL Greek" w:hAnsi="SBL Greek" w:cs="Courier New"/>
        </w:rPr>
        <w:t xml:space="preserve"> 1827. Dr. Good  also contrieuted largely to several periodicals, not only in medicals science, but in almost every branch of literature. "The extent and variety of Dr. Good's works are sufficient to indicate their character; they evince great industry, wi</w:t>
      </w:r>
      <w:r>
        <w:rPr>
          <w:rFonts w:ascii="SBL Greek" w:hAnsi="SBL Greek" w:cs="Courier New"/>
        </w:rPr>
        <w:t>th a retentive and orderly mind, and every mark of sincerity and piety; but they show that he was deficient in judgment, critical acumen, and personal observation; and his medical writings especially are hence of far less value than the labor that must hav</w:t>
      </w:r>
      <w:r>
        <w:rPr>
          <w:rFonts w:ascii="SBL Greek" w:hAnsi="SBL Greek" w:cs="Courier New"/>
        </w:rPr>
        <w:t>e been bestowed upon them might have given them, had it been better directed. But be seemed to have no suspicion of his unfitness for any literary task, and hence never hesitated to undertake any project, though most unsuited to his habits and requirements</w:t>
      </w:r>
      <w:r>
        <w:rPr>
          <w:rFonts w:ascii="SBL Greek" w:hAnsi="SBL Greek" w:cs="Courier New"/>
        </w:rPr>
        <w:t>. Thus, although wanting every requisite qualification for such a duty, his overweening self-confidence led him not only to consent to edit the letters of Junius, but to select, merely from his own opinion of resemblance of style, other letters which bad b</w:t>
      </w:r>
      <w:r>
        <w:rPr>
          <w:rFonts w:ascii="SBL Greek" w:hAnsi="SBL Greek" w:cs="Courier New"/>
        </w:rPr>
        <w:t>een published, under a great variety of names, in Woodfall's Advertiser, and without scruple assign them to the great unknown, to, the utter confusions as it has proved, of almost all subsequent investigations respecting the author of the Junius letters, a</w:t>
      </w:r>
      <w:r>
        <w:rPr>
          <w:rFonts w:ascii="SBL Greek" w:hAnsi="SBL Greek" w:cs="Courier New"/>
        </w:rPr>
        <w:t>nd judgment of his character and conduct. Dr. Good's principal faculty seems to have been a facility of acquiring languages: he had learned Latin, Greek, and French in his father's school; while an apprentice he acquired Italian,.and soon after commenced H</w:t>
      </w:r>
      <w:r>
        <w:rPr>
          <w:rFonts w:ascii="SBL Greek" w:hAnsi="SBL Greek" w:cs="Courier New"/>
        </w:rPr>
        <w:t>ebrew. While engaged in the translation of Leucretius he studied Germat,. Spanish, and Portuguese; ands afterwards, at different times, Arabic, Persian, Russian, Sanscrit, and Chinese. Of his knowledge of all these, evidence is presented in unpublished tra</w:t>
      </w:r>
      <w:r>
        <w:rPr>
          <w:rFonts w:ascii="SBL Greek" w:hAnsi="SBL Greek" w:cs="Courier New"/>
        </w:rPr>
        <w:t>nslations, in reviews of their literature, and in the constant references made to their works in his medical and other writings. A biography of Dr. Goad was published icy his friend, Dr. Olinthus Gregory, in 1 vol. 8vo." In early life Dr. Good was a Socini</w:t>
      </w:r>
      <w:r>
        <w:rPr>
          <w:rFonts w:ascii="SBL Greek" w:hAnsi="SBL Greek" w:cs="Courier New"/>
        </w:rPr>
        <w:t>an, but about 1817 he embraced fully the doctrine of the Trinity. He led an earnest, religious life, "seen and known of all men." See Jamieson, Cyclop. of Biography, page 229; English Cyclopedia; Allibone, Dictionary of Authors, 1:698.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Goode, William</w:t>
      </w:r>
      <w:r>
        <w:rPr>
          <w:rFonts w:ascii="SBL Greek" w:eastAsia="Times New Roman" w:hAnsi="SBL Greek" w:cs="Courier New"/>
        </w:rPr>
        <w:t>[[@Headword:Goode, William]]</w:t>
      </w:r>
    </w:p>
    <w:p w:rsidR="00000000" w:rsidRDefault="005C2701">
      <w:pPr>
        <w:pStyle w:val="Textebrut"/>
        <w:rPr>
          <w:rFonts w:ascii="SBL Greek" w:hAnsi="SBL Greek"/>
        </w:rPr>
      </w:pPr>
      <w:r>
        <w:rPr>
          <w:rFonts w:ascii="SBL Greek" w:hAnsi="SBL Greek" w:cs="Courier New"/>
        </w:rPr>
        <w:t>             a clergyman of the Church of England, rector of Allhallows the Great and Less, London, and later dean of Ripon, died in 1868. He was a prominent and prolific writer of the Low-Church school. Among the best known of</w:t>
      </w:r>
      <w:r>
        <w:rPr>
          <w:rFonts w:ascii="SBL Greek" w:hAnsi="SBL Greek" w:cs="Courier New"/>
        </w:rPr>
        <w:t xml:space="preserve"> his works are: The Extraordinary Gifts of the Spirit (London, 1834): — The Established Church (1834): — Tracts on Church-rates (1840): — The Divine Rule of Faith and Practice (1842, 2 volumes; 2d ed. 1853, 3 volumes), directed against the views of Dr. Pus</w:t>
      </w:r>
      <w:r>
        <w:rPr>
          <w:rFonts w:ascii="SBL Greek" w:hAnsi="SBL Greek" w:cs="Courier New"/>
        </w:rPr>
        <w:t>ey concerning the value of tradition as a rule of faith: — Tract XC historically refuted (1845): — Doctrine of the Church of England as to the Effects of Baptism in the case of Infants (1849): — Vindication of the Church of England on the Validity of the O</w:t>
      </w:r>
      <w:r>
        <w:rPr>
          <w:rFonts w:ascii="SBL Greek" w:hAnsi="SBL Greek" w:cs="Courier New"/>
        </w:rPr>
        <w:t>rders in the Scotch and Foreign non-Episcopal Churiches (3 pamphlets, 3d ed. 1852).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Goode, William H., D.D[[@Headword:Goode, William H., D.D]]</w:t>
      </w:r>
    </w:p>
    <w:p w:rsidR="00000000" w:rsidRDefault="005C2701">
      <w:pPr>
        <w:pStyle w:val="Textebrut"/>
        <w:rPr>
          <w:rFonts w:ascii="SBL Greek" w:hAnsi="SBL Greek"/>
        </w:rPr>
      </w:pPr>
      <w:r>
        <w:rPr>
          <w:rFonts w:ascii="SBL Greek" w:hAnsi="SBL Greek" w:cs="Courier New"/>
        </w:rPr>
        <w:t>             a Methodist Episcopal minister, was born in Warren County, Ohio, June 19, 1807. He began schoo</w:t>
      </w:r>
      <w:r>
        <w:rPr>
          <w:rFonts w:ascii="SBL Greek" w:hAnsi="SBL Greek" w:cs="Courier New"/>
        </w:rPr>
        <w:t>l-teaching at the age of seventeen, in Green County; afterwards removed to Madison, Indiana, where he continued teaching, and studied law; was admitted to the bar before he was twenty-  one; experienced religion about this time; at the age of twenty was el</w:t>
      </w:r>
      <w:r>
        <w:rPr>
          <w:rFonts w:ascii="SBL Greek" w:hAnsi="SBL Greek" w:cs="Courier New"/>
        </w:rPr>
        <w:t>ected president of Gallatin County Seminary, Port William, Kentucky, which position he held for two years; then returned to Indiana and followed farming seven or eight years; was licensed to preach in 1835; in 1836 entered the Indiana Conference, and was a</w:t>
      </w:r>
      <w:r>
        <w:rPr>
          <w:rFonts w:ascii="SBL Greek" w:hAnsi="SBL Greek" w:cs="Courier New"/>
        </w:rPr>
        <w:t xml:space="preserve">ppointed to Lexington Circuit. A few months later he was elected principal of the New Albany Seminary. Subsequently he was sent to Jeffersonville and Indianapolis stations; in 1842 was appointed presiding elder of South Bend District, but in the middle of </w:t>
      </w:r>
      <w:r>
        <w:rPr>
          <w:rFonts w:ascii="SBL Greek" w:hAnsi="SBL Greek" w:cs="Courier New"/>
        </w:rPr>
        <w:t>the year was transferred to the Arkansas Conference, and appointed to Fort Coffee Academy and mission, Choctaw nation, where he remained till 1845. In 1844 he formed the Indian Mission Conference, and became a member of it. In 1845 he was transferred to th</w:t>
      </w:r>
      <w:r>
        <w:rPr>
          <w:rFonts w:ascii="SBL Greek" w:hAnsi="SBL Greek" w:cs="Courier New"/>
        </w:rPr>
        <w:t xml:space="preserve">e North Indiana Conference. He afterwards labored on Peru District, four years on Greencastle District, and four years on Indianapolis District; was appointed to Richmond Station in 1853; then had charge of the entire territory between Texas and Nebraska, </w:t>
      </w:r>
      <w:r>
        <w:rPr>
          <w:rFonts w:ascii="SBL Greek" w:hAnsi="SBL Greek" w:cs="Courier New"/>
        </w:rPr>
        <w:t>and the Mississippi and the Rocky Mountains. His subsequent appointments were in the same region until 1860, when he was transferred to the Western Iowa Conference, and appointed to Lowden District; Council Bluffs District in 1861; in 1862 was retransferre</w:t>
      </w:r>
      <w:r>
        <w:rPr>
          <w:rFonts w:ascii="SBL Greek" w:hAnsi="SBL Greek" w:cs="Courier New"/>
        </w:rPr>
        <w:t>d to the North Indiana Conference, and appointed to Union Chapel (now Grace Church), Richmond. Thereafter he served on various districts, and finally (1877-79) became superainnuated. lie died in Richmond, Indiana, December 16, 1879. Dr. Goode possessed a v</w:t>
      </w:r>
      <w:r>
        <w:rPr>
          <w:rFonts w:ascii="SBL Greek" w:hAnsi="SBL Greek" w:cs="Courier New"/>
        </w:rPr>
        <w:t>ery high order of intellect, a deep religious character, great pulpit power, was a born leader of men, eminent for uncompromising integrity, and entirely free from inordinate ambition. See Minutes of Annual Conferences, 1880, page 71.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Goode, William, M.A[[@Headword:Goode, William, M.A]]</w:t>
      </w:r>
    </w:p>
    <w:p w:rsidR="00000000" w:rsidRDefault="005C2701">
      <w:pPr>
        <w:pStyle w:val="Textebrut"/>
        <w:rPr>
          <w:rFonts w:ascii="SBL Greek" w:hAnsi="SBL Greek"/>
        </w:rPr>
      </w:pPr>
      <w:r>
        <w:rPr>
          <w:rFonts w:ascii="SBL Greek" w:hAnsi="SBL Greek" w:cs="Courier New"/>
        </w:rPr>
        <w:t>             an English writer, was born at Buckingham, April 2, 1762. He entered Magdalen Hall, Oxford, in 1780, became curate of AbbotsLangley, Hertfordshire, in 1784, curate of St. Ann's, Blackfriars,</w:t>
      </w:r>
      <w:r>
        <w:rPr>
          <w:rFonts w:ascii="SBL Greek" w:hAnsi="SBL Greek" w:cs="Courier New"/>
        </w:rPr>
        <w:t xml:space="preserve"> London, in 1786, rector in 1795, and died April 15, 1816. He was the author of a New Version of the Psalms in Metre (1811, 1816): — The Scripture Names of Christ (1822, 6 volumes). See Memoir, by his son (Lond. 1828).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Goodell, William[[@Headword:Goo</w:t>
      </w:r>
      <w:r>
        <w:rPr>
          <w:rFonts w:ascii="SBL Greek" w:eastAsia="Times New Roman" w:hAnsi="SBL Greek" w:cs="Courier New"/>
        </w:rPr>
        <w:t>dell, William]]</w:t>
      </w:r>
    </w:p>
    <w:p w:rsidR="00000000" w:rsidRDefault="005C2701">
      <w:pPr>
        <w:pStyle w:val="Textebrut"/>
        <w:rPr>
          <w:rFonts w:ascii="SBL Greek" w:hAnsi="SBL Greek"/>
        </w:rPr>
      </w:pPr>
      <w:r>
        <w:rPr>
          <w:rFonts w:ascii="SBL Greek" w:hAnsi="SBL Greek" w:cs="Courier New"/>
        </w:rPr>
        <w:t xml:space="preserve">             a Congregational minister, was born at Windsor, N.Y., October 25, 1792. For some years he was a merchant, first in Providence, R.I., then in Wilmington, N.C., and afterwards in Alexandria, Virginia. In 1827 he became editor of </w:t>
      </w:r>
      <w:r>
        <w:rPr>
          <w:rFonts w:ascii="SBL Greek" w:hAnsi="SBL Greek" w:cs="Courier New"/>
        </w:rPr>
        <w:t>the Weekly Investigator, at Providence, R.I. Two years after he went to Boston, his paper having been consolidated with the National Philanthropist, published there. In 1830 he began editing the Genius of Temperance, in New York city, and later he was edit</w:t>
      </w:r>
      <w:r>
        <w:rPr>
          <w:rFonts w:ascii="SBL Greek" w:hAnsi="SBL Greek" w:cs="Courier New"/>
        </w:rPr>
        <w:t xml:space="preserve">or of the Emancipator. From 1836 to 1842 he edited the Friend of Moan, at Utica, N.Y.; in 1843 was at the head of a paper in Whitesboro', called the Christian Investigator, and it was in that year that he organized a  Congregational church in Honetioe, on </w:t>
      </w:r>
      <w:r>
        <w:rPr>
          <w:rFonts w:ascii="SBL Greek" w:hAnsi="SBL Greek" w:cs="Courier New"/>
        </w:rPr>
        <w:t>anti-slavery and temperance principles, to which congregation he ministered for eight years, although he declined ordination. When he returned to New York, in 1853, he became editor of the Radical Abolitionist, afterwards called the Principia. In 1865 he r</w:t>
      </w:r>
      <w:r>
        <w:rPr>
          <w:rFonts w:ascii="SBL Greek" w:hAnsi="SBL Greek" w:cs="Courier New"/>
        </w:rPr>
        <w:t>emoved to Bozraville, Connecticut, and supplied the Church in that place. From 1870 he resided in Janesville, Wisconsin. He died February 14, 1878. Besides a large number of pamphlets, principally on the subject of slavery, he published three larger works,</w:t>
      </w:r>
      <w:r>
        <w:rPr>
          <w:rFonts w:ascii="SBL Greek" w:hAnsi="SBL Greek" w:cs="Courier New"/>
        </w:rPr>
        <w:t xml:space="preserve"> viz.: The Democracy of Christianity (1850, 2 volumes): — History of Slavery and Anti-slavery. (1852): — American Slave Code (1853). See Cong. Yearbook, 1879, page 42.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Goodell, William, D.D.[[@Headword:Goodell, William, D.D.]]</w:t>
      </w:r>
    </w:p>
    <w:p w:rsidR="00000000" w:rsidRDefault="005C2701">
      <w:pPr>
        <w:pStyle w:val="Textebrut"/>
        <w:rPr>
          <w:rFonts w:ascii="SBL Greek" w:hAnsi="SBL Greek"/>
        </w:rPr>
      </w:pPr>
      <w:r>
        <w:rPr>
          <w:rFonts w:ascii="SBL Greek" w:hAnsi="SBL Greek" w:cs="Courier New"/>
        </w:rPr>
        <w:t>             a Congrega</w:t>
      </w:r>
      <w:r>
        <w:rPr>
          <w:rFonts w:ascii="SBL Greek" w:hAnsi="SBL Greek" w:cs="Courier New"/>
        </w:rPr>
        <w:t>tional minister and eminent-missionary, was born at Templeton, Massachussetts, February 14, 1792. In early youth he manifested great energy of character. At fifteen he went sixty miles on foot, carrying his trunk, to Phillips Academy, in Andover; and there</w:t>
      </w:r>
      <w:r>
        <w:rPr>
          <w:rFonts w:ascii="SBL Greek" w:hAnsi="SBL Greek" w:cs="Courier New"/>
        </w:rPr>
        <w:t>, and afterwards in Dartmouth College, he overcame all difficulties until he graduated in 1817. He spent three years in Andover Theological Seminary, and in 1820 was accepted as a missionary of the American Board. He traveled for some time as agent for rai</w:t>
      </w:r>
      <w:r>
        <w:rPr>
          <w:rFonts w:ascii="SBL Greek" w:hAnsi="SBL Greek" w:cs="Courier New"/>
        </w:rPr>
        <w:t>sing funds for the society from New England as far as Alabama, and also visited the Cherokee and Choctaw missions east of the Mississippi. In December 1822, he sailed for Malta. After preaching in English and studying other languages during nine months, he</w:t>
      </w:r>
      <w:r>
        <w:rPr>
          <w:rFonts w:ascii="SBL Greek" w:hAnsi="SBL Greek" w:cs="Courier New"/>
        </w:rPr>
        <w:t xml:space="preserve"> left Malta for Beirut, where he arrived November 16, 1823. "By the residence there of Messrs. Goodell and Bird, Beirut became a regular station of the Board. After some attention to the Arabic, Mr. Goodell went, in June 1824, to Sidon, to study the Armeno</w:t>
      </w:r>
      <w:r>
        <w:rPr>
          <w:rFonts w:ascii="SBL Greek" w:hAnsi="SBL Greek" w:cs="Courier New"/>
        </w:rPr>
        <w:t>-Turkish language with an Armenian ex-bishop, Yakob Aga, where he became acquainted with another Armenian bishop, Dionysius Carabet, who, a year and a half later, was received into the mission church at Beirut. Thus singularly did the 'Mission to Syria and</w:t>
      </w:r>
      <w:r>
        <w:rPr>
          <w:rFonts w:ascii="SBL Greek" w:hAnsi="SBL Greek" w:cs="Courier New"/>
        </w:rPr>
        <w:t xml:space="preserve"> the Holy Land,' at the very outset, take hold of a people who were not thought of-in its establishment, and of whom but a few individuals were found by it  except as pilgrims to the sacred places. In March 1826, after the repulse of the Greeks in an attac</w:t>
      </w:r>
      <w:r>
        <w:rPr>
          <w:rFonts w:ascii="SBL Greek" w:hAnsi="SBL Greek" w:cs="Courier New"/>
        </w:rPr>
        <w:t xml:space="preserve">k on Beirut, Mr. Goodell's house was plundered and his life endangered by Arab soldiers. </w:t>
      </w:r>
    </w:p>
    <w:p w:rsidR="00000000" w:rsidRDefault="005C2701">
      <w:pPr>
        <w:pStyle w:val="Textebrut"/>
        <w:rPr>
          <w:rFonts w:ascii="SBL Greek" w:hAnsi="SBL Greek"/>
        </w:rPr>
      </w:pPr>
      <w:r>
        <w:rPr>
          <w:rFonts w:ascii="SBL Greek" w:hAnsi="SBL Greek" w:cs="Courier New"/>
        </w:rPr>
        <w:t>In May 1828, war being imminent between Turkey and England, the missionaries were obliged to flee to Malta. There Mr. Goodell labored in connection with the press unt</w:t>
      </w:r>
      <w:r>
        <w:rPr>
          <w:rFonts w:ascii="SBL Greek" w:hAnsi="SBL Greek" w:cs="Courier New"/>
        </w:rPr>
        <w:t>il the summer of 1831, when he repaired to Constantinople, and commenced the mission to Turkey, with special reference to the Armenians, in which he was joined a few months later by the Reverend H.G.O. Dwight. From that time on his work lay specially among</w:t>
      </w:r>
      <w:r>
        <w:rPr>
          <w:rFonts w:ascii="SBL Greek" w:hAnsi="SBL Greek" w:cs="Courier New"/>
        </w:rPr>
        <w:t xml:space="preserve"> the Armenians. Mr. Goodell's early experience and natural temperament combined, with divine grace, to fit him eminently to meet them with a cheerful patience. With a true Christian heroism, in which his wife had an equal share, he encountered such inciden</w:t>
      </w:r>
      <w:r>
        <w:rPr>
          <w:rFonts w:ascii="SBL Greek" w:hAnsi="SBL Greek" w:cs="Courier New"/>
        </w:rPr>
        <w:t xml:space="preserve">ts of life as being obliged, by conflagrations, visitations of pestilence, convulsions and war, the extortions of landlords, hierarchical persecutions, interference of government, etc., 'to pack up and move' his residence 'some thirty times in twenty-nine </w:t>
      </w:r>
      <w:r>
        <w:rPr>
          <w:rFonts w:ascii="SBL Greek" w:hAnsi="SBL Greek" w:cs="Courier New"/>
        </w:rPr>
        <w:t>years,' and battled with the opposition and obstacles that were ever before him as a missionary. Indomitable in his purpose to do good, affable and courteous in manner, of ready tact, and abounding in resistless pleasantry, he gained access wherever he cho</w:t>
      </w:r>
      <w:r>
        <w:rPr>
          <w:rFonts w:ascii="SBL Greek" w:hAnsi="SBL Greek" w:cs="Courier New"/>
        </w:rPr>
        <w:t>se to go, and exercised a magnetic attraction that never left him without subjects on whom to pour, in some form, the light of truth. He commanded the respect of foreign ambassadors and travelers, of dignitaries of the Oriental churches, bankers, and the h</w:t>
      </w:r>
      <w:r>
        <w:rPr>
          <w:rFonts w:ascii="SBL Greek" w:hAnsi="SBL Greek" w:cs="Courier New"/>
        </w:rPr>
        <w:t xml:space="preserve">ighest in society, with whom, at different periods, he had no little intercourse, as well as the common people; and even enemies to his work were constrained to honor him. Few possess in so high degree as he did the admirable faculty of doing good without </w:t>
      </w:r>
      <w:r>
        <w:rPr>
          <w:rFonts w:ascii="SBL Greek" w:hAnsi="SBL Greek" w:cs="Courier New"/>
        </w:rPr>
        <w:t xml:space="preserve">offense, and of recommending personal religion to the world." One of his most important labors was the translation of the Bible into Armeno-Turkish, commenced in 1843, and finished (the last revision) in 1863. In 1855 he returned to America, worn out with </w:t>
      </w:r>
      <w:r>
        <w:rPr>
          <w:rFonts w:ascii="SBL Greek" w:hAnsi="SBL Greek" w:cs="Courier New"/>
        </w:rPr>
        <w:t>labor, and died in Philadelphia February 18, 1867. "In the future history of the kingdom of Christ in the lands which include the site of the garden that was planted in Eden, and the scenes of events most sacred to Christian hearts, the name of William Goo</w:t>
      </w:r>
      <w:r>
        <w:rPr>
          <w:rFonts w:ascii="SBL Greek" w:hAnsi="SBL Greek" w:cs="Courier New"/>
        </w:rPr>
        <w:t xml:space="preserve">dell will be precious to successive generations of sanctified souls, even to the end of the world." — Missionary Herald, May 1867.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Goodenough, John Joseph, D.D[[@Headword:Goodenough, John Joseph, D.D]]</w:t>
      </w:r>
    </w:p>
    <w:p w:rsidR="00000000" w:rsidRDefault="005C2701">
      <w:pPr>
        <w:pStyle w:val="Textebrut"/>
        <w:rPr>
          <w:rFonts w:ascii="SBL Greek" w:hAnsi="SBL Greek"/>
        </w:rPr>
      </w:pPr>
      <w:r>
        <w:rPr>
          <w:rFonts w:ascii="SBL Greek" w:hAnsi="SBL Greek" w:cs="Courier New"/>
        </w:rPr>
        <w:t>             a Church of England divine, was bo</w:t>
      </w:r>
      <w:r>
        <w:rPr>
          <w:rFonts w:ascii="SBL Greek" w:hAnsi="SBL Greek" w:cs="Courier New"/>
        </w:rPr>
        <w:t>rn in 1780. He graduated at New College, Oxford, in 1801; in 1812 was appointed head master of the Bristol Free Grammar-school, which failed under his administration. He held one or two small pieces of preferment, together with his mastership, before takin</w:t>
      </w:r>
      <w:r>
        <w:rPr>
          <w:rFonts w:ascii="SBL Greek" w:hAnsi="SBL Greek" w:cs="Courier New"/>
        </w:rPr>
        <w:t>g the family living of Broughton Pogis, Oxfordshire, in 1845, at which place he died, April 22, 1856. See Hardwicke, Annual Biography, 1856, page 214.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Goodford, Charles Old, D.D[[@Headword:Goodford, Charles Old, D.D]]</w:t>
      </w:r>
    </w:p>
    <w:p w:rsidR="00000000" w:rsidRDefault="005C2701">
      <w:pPr>
        <w:pStyle w:val="Textebrut"/>
        <w:rPr>
          <w:rFonts w:ascii="SBL Greek" w:hAnsi="SBL Greek"/>
        </w:rPr>
      </w:pPr>
      <w:r>
        <w:rPr>
          <w:rFonts w:ascii="SBL Greek" w:hAnsi="SBL Greek" w:cs="Courier New"/>
        </w:rPr>
        <w:t>             a Church of England</w:t>
      </w:r>
      <w:r>
        <w:rPr>
          <w:rFonts w:ascii="SBL Greek" w:hAnsi="SBL Greek" w:cs="Courier New"/>
        </w:rPr>
        <w:t xml:space="preserve"> divine, was born in Somerset in 1812, and educated at Eton and Cambridge (A.B. 1836). He was for many years assistant master at Eton; became head master in 1853, and succeeded Dr. Hawtry as provost in 1862. He held the rectory of Chilton Canteloo from 185</w:t>
      </w:r>
      <w:r>
        <w:rPr>
          <w:rFonts w:ascii="SBL Greek" w:hAnsi="SBL Greek" w:cs="Courier New"/>
        </w:rPr>
        <w:t>6, and died May 9,1884.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Goodly Trees[[@Headword:Goodly Trees]]</w:t>
      </w:r>
    </w:p>
    <w:p w:rsidR="00000000" w:rsidRDefault="005C2701">
      <w:pPr>
        <w:pStyle w:val="Textebrut"/>
        <w:rPr>
          <w:rFonts w:ascii="SBL Greek" w:hAnsi="SBL Greek"/>
        </w:rPr>
      </w:pPr>
      <w:r>
        <w:rPr>
          <w:rFonts w:ascii="SBL Greek" w:hAnsi="SBL Greek" w:cs="Courier New"/>
        </w:rPr>
        <w:t xml:space="preserve">             is the rendering of </w:t>
      </w:r>
      <w:r>
        <w:rPr>
          <w:rFonts w:ascii="SBL Greek" w:hAnsi="SBL Greek" w:cs="Courier New"/>
          <w:rtl/>
        </w:rPr>
        <w:t>עֵוֹ הָדָר</w:t>
      </w:r>
      <w:r>
        <w:rPr>
          <w:rFonts w:ascii="SBL Greek" w:hAnsi="SBL Greek" w:cs="Courier New"/>
        </w:rPr>
        <w:t>, ets hadar', tree of splendor, the fruit (</w:t>
      </w:r>
      <w:r>
        <w:rPr>
          <w:rFonts w:ascii="SBL Greek" w:hAnsi="SBL Greek" w:cs="Courier New"/>
          <w:rtl/>
        </w:rPr>
        <w:t>פְּדַי</w:t>
      </w:r>
      <w:r>
        <w:rPr>
          <w:rFonts w:ascii="SBL Greek" w:hAnsi="SBL Greek" w:cs="Courier New"/>
        </w:rPr>
        <w:t>, "boughs") of which (Sept. καρπ</w:t>
      </w:r>
      <w:r>
        <w:rPr>
          <w:rFonts w:ascii="SBL Greek" w:hAnsi="SBL Greek" w:cs="Courier New"/>
        </w:rPr>
        <w:t>ὸ</w:t>
      </w:r>
      <w:r>
        <w:rPr>
          <w:rFonts w:ascii="SBL Greek" w:hAnsi="SBL Greek" w:cs="Courier New"/>
        </w:rPr>
        <w:t xml:space="preserve">ς ζύλου </w:t>
      </w:r>
      <w:r>
        <w:rPr>
          <w:rFonts w:ascii="SBL Greek" w:hAnsi="SBL Greek" w:cs="Courier New"/>
        </w:rPr>
        <w:t>ώ</w:t>
      </w:r>
      <w:r>
        <w:rPr>
          <w:rFonts w:ascii="SBL Greek" w:hAnsi="SBL Greek" w:cs="Courier New"/>
        </w:rPr>
        <w:t>ρα</w:t>
      </w:r>
      <w:r>
        <w:rPr>
          <w:rFonts w:ascii="SBL Greek" w:hAnsi="SBL Greek" w:cs="Courier New"/>
        </w:rPr>
        <w:t>ῖ</w:t>
      </w:r>
      <w:r>
        <w:rPr>
          <w:rFonts w:ascii="SBL Greek" w:hAnsi="SBL Greek" w:cs="Courier New"/>
        </w:rPr>
        <w:t xml:space="preserve">ος, Vulg. </w:t>
      </w:r>
      <w:r>
        <w:rPr>
          <w:rFonts w:ascii="SBL Greek" w:hAnsi="SBL Greek" w:cs="Courier New"/>
        </w:rPr>
        <w:t>fructus arboris pulcherrimae), the Israelites were directed to take (i.e., carry about in festive procession) on the first day of the Feast of Tabernacles, in memory of their having dwelt in booths in the wilderness (Lev 23:40). The tree generally conceded</w:t>
      </w:r>
      <w:r>
        <w:rPr>
          <w:rFonts w:ascii="SBL Greek" w:hAnsi="SBL Greek" w:cs="Courier New"/>
        </w:rPr>
        <w:t xml:space="preserve"> to be meant is the citron (Celsius, Hierobot. 1:252), the fruit of which Josephus states was that in the hands of the Jews on the day of the festival of the Scenopegia, when they pelted king Jannseus with it (Ant. 13:13, 5). SEE CITRON. Others regard the </w:t>
      </w:r>
      <w:r>
        <w:rPr>
          <w:rFonts w:ascii="SBL Greek" w:hAnsi="SBL Greek" w:cs="Courier New"/>
        </w:rPr>
        <w:t>olive as meant, this being the tree mentioned in the parallel account of Neh 8:15. It would seem, however, that no specific tree is intended, but any one of sufficient size and beauty to be suitable to the occasion (Ursini Arboret. Bibl. page 577. SEE TREE</w:t>
      </w:r>
      <w:r>
        <w:rPr>
          <w:rFonts w:ascii="SBL Greek" w:hAnsi="SBL Greek" w:cs="Courier New"/>
        </w:rPr>
        <w: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Goodman Of The House[[@Headword:Goodman Of The House]]</w:t>
      </w:r>
    </w:p>
    <w:p w:rsidR="00000000" w:rsidRDefault="005C2701">
      <w:pPr>
        <w:pStyle w:val="Textebrut"/>
        <w:rPr>
          <w:rFonts w:ascii="SBL Greek" w:hAnsi="SBL Greek"/>
        </w:rPr>
      </w:pPr>
      <w:r>
        <w:rPr>
          <w:rFonts w:ascii="SBL Greek" w:hAnsi="SBL Greek" w:cs="Courier New"/>
        </w:rPr>
        <w:t>             ο</w:t>
      </w:r>
      <w:r>
        <w:rPr>
          <w:rFonts w:ascii="SBL Greek" w:hAnsi="SBL Greek" w:cs="Courier New"/>
        </w:rPr>
        <w:t>ἰ</w:t>
      </w:r>
      <w:r>
        <w:rPr>
          <w:rFonts w:ascii="SBL Greek" w:hAnsi="SBL Greek" w:cs="Courier New"/>
        </w:rPr>
        <w:t xml:space="preserve">κοδεσπότης, Mat 20:11; Mat 24:43; Mar 14:14; Luk 22:11, master of the house, as usually elsewhere rendered (Mat 10:25; Luk 13:25; Luk 14:21; "householder," </w:t>
      </w:r>
      <w:r>
        <w:rPr>
          <w:rFonts w:ascii="SBL Greek" w:hAnsi="SBL Greek" w:cs="Courier New"/>
        </w:rPr>
        <w:t xml:space="preserve">Mat 13:27; Mat 13:52; Mat 20:1; Mat 21:33). In Pro 7:19, "goodman" is the rendering of </w:t>
      </w:r>
      <w:r>
        <w:rPr>
          <w:rFonts w:ascii="SBL Greek" w:hAnsi="SBL Greek" w:cs="Courier New"/>
          <w:rtl/>
        </w:rPr>
        <w:t>אַישׁ</w:t>
      </w:r>
      <w:r>
        <w:rPr>
          <w:rFonts w:ascii="SBL Greek" w:hAnsi="SBL Greek" w:cs="Courier New"/>
        </w:rPr>
        <w:t>, ish, man, i.e., husband.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Goodman, Christopher[[@Headword:Goodman, Christopher]]</w:t>
      </w:r>
    </w:p>
    <w:p w:rsidR="00000000" w:rsidRDefault="005C2701">
      <w:pPr>
        <w:pStyle w:val="Textebrut"/>
        <w:rPr>
          <w:rFonts w:ascii="SBL Greek" w:hAnsi="SBL Greek"/>
        </w:rPr>
      </w:pPr>
      <w:r>
        <w:rPr>
          <w:rFonts w:ascii="SBL Greek" w:hAnsi="SBL Greek" w:cs="Courier New"/>
        </w:rPr>
        <w:t>             an English divine, was born at Chester in 1520. He studied at B</w:t>
      </w:r>
      <w:r>
        <w:rPr>
          <w:rFonts w:ascii="SBL Greek" w:hAnsi="SBL Greek" w:cs="Courier New"/>
        </w:rPr>
        <w:t>razennosem College, Oxford, and, afterwards held offices in that university during the reign of Henry VIII and Edward VI. When queen Mary ascended the throne he withdrew to Frankfort and thence to Geneva, where, with Knox, he became pastor of the English c</w:t>
      </w:r>
      <w:r>
        <w:rPr>
          <w:rFonts w:ascii="SBL Greek" w:hAnsi="SBL Greek" w:cs="Courier New"/>
        </w:rPr>
        <w:t xml:space="preserve">hurch. After Mary's death he went to Scotland, and became rector of St. Andrews in 1560. About 1565 he returned to England, and accompanied Sir Henry Sidney in his expedition against Ireland. He was afterwards rector of Chester, and died there in 1602. He </w:t>
      </w:r>
      <w:r>
        <w:rPr>
          <w:rFonts w:ascii="SBL Greek" w:hAnsi="SBL Greek" w:cs="Courier New"/>
        </w:rPr>
        <w:t>wrote, How far superior Powers are to be obeyed of their Subjects (Geneva, 1558, 16mo), against queen Mary: — A Commentary upon Amos. Wood erroneously attributes to him Knox's The First Blast of the Trumpet against the Monstrous Regiment of Women. See Wood</w:t>
      </w:r>
      <w:r>
        <w:rPr>
          <w:rFonts w:ascii="SBL Greek" w:hAnsi="SBL Greek" w:cs="Courier New"/>
        </w:rPr>
        <w:t>, Athenae Oxonienses. (volume 1); Scott, Lives of the Scotch Reformers;  Peck, Desiderata (volume 1); Hoefer, Nouv. Biogr. Generale, 21:261; Allibone, Dict. of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Goodman, Godfrey[[@Headword:Goodman, Godfrey]]</w:t>
      </w:r>
    </w:p>
    <w:p w:rsidR="00000000" w:rsidRDefault="005C2701">
      <w:pPr>
        <w:pStyle w:val="Textebrut"/>
        <w:rPr>
          <w:rFonts w:ascii="SBL Greek" w:hAnsi="SBL Greek"/>
        </w:rPr>
      </w:pPr>
      <w:r>
        <w:rPr>
          <w:rFonts w:ascii="SBL Greek" w:hAnsi="SBL Greek" w:cs="Courier New"/>
        </w:rPr>
        <w:t>             was born at Ruth</w:t>
      </w:r>
      <w:r>
        <w:rPr>
          <w:rFonts w:ascii="SBL Greek" w:hAnsi="SBL Greek" w:cs="Courier New"/>
        </w:rPr>
        <w:t>ven, in Denbighshire, 1583, and educated at Westminster School, and at Trinity College, Cambridge. In 1607 he got the living of Stapleford Abbots, in Essex; in 1617, a canonry of Windsor; in 1620, the deanery of Rochester; and in 1625, the bishopric of Glo</w:t>
      </w:r>
      <w:r>
        <w:rPr>
          <w:rFonts w:ascii="SBL Greek" w:hAnsi="SBL Greek" w:cs="Courier New"/>
        </w:rPr>
        <w:t>ucester. Bishop Goodman was a Romanizer, even beyond Laud's tolerance. In 1640 the new canons were set forth, which he refused to subscribe, "and it appeared afterwards," says Fuller, "that he scrupled about some passages on the corporeal presence but whet</w:t>
      </w:r>
      <w:r>
        <w:rPr>
          <w:rFonts w:ascii="SBL Greek" w:hAnsi="SBL Greek" w:cs="Courier New"/>
        </w:rPr>
        <w:t xml:space="preserve">her upon popish or Lutheran principles he best knoweth." Laud, then archbishop, after the clergy had subscribed, advised him "to avoid obstinacy and irregularity therein, but he refused." It was in Henry VII's chapel, and being greatly offended, Laud said </w:t>
      </w:r>
      <w:r>
        <w:rPr>
          <w:rFonts w:ascii="SBL Greek" w:hAnsi="SBL Greek" w:cs="Courier New"/>
        </w:rPr>
        <w:t>to him, "My Lord of Gloucester, I admonish you to subscribe." Goodman remained silent, and Laud again said, "My Lord of Gloucester, I do admonish you a second time to subscribe," and immediately after, "I do admonish you a third time to subscribe." Goodman</w:t>
      </w:r>
      <w:r>
        <w:rPr>
          <w:rFonts w:ascii="SBL Greek" w:hAnsi="SBL Greek" w:cs="Courier New"/>
        </w:rPr>
        <w:t xml:space="preserve"> "pleaded conscience," and was in consequence suspended. He was committed to the Gatehouse, "where," says Fuller, "he got by this restraint what he could never have got by his liberty, namely, of one reputed a papist, to become for a short time popular, as</w:t>
      </w:r>
      <w:r>
        <w:rPr>
          <w:rFonts w:ascii="SBL Greek" w:hAnsi="SBL Greek" w:cs="Courier New"/>
        </w:rPr>
        <w:t xml:space="preserve"> the only consequent suffering for not subscribing to the new canons." He died January 19, 1655, in open profession of popery. He wrote, 1. The Fall of Man, and Corruption of Nature, proved by Reason (London, 1624, 4to): — 2. Arguments and Animadversions o</w:t>
      </w:r>
      <w:r>
        <w:rPr>
          <w:rFonts w:ascii="SBL Greek" w:hAnsi="SBL Greek" w:cs="Courier New"/>
        </w:rPr>
        <w:t>n Dr. George Hakewil's apology for Divine Providence: — 3. The two Mysteries of the Christian Religion, viz. the Trinity and the Incarnation explicated (Lond. 1653, 4to): — The Court of King James, by Sir Anthony Weldon (edited by Breuer, Lond. 1839, 2 vol</w:t>
      </w:r>
      <w:r>
        <w:rPr>
          <w:rFonts w:ascii="SBL Greek" w:hAnsi="SBL Greek" w:cs="Courier New"/>
        </w:rPr>
        <w:t>umes, 8vo). — Hook, Eccl. Biography, 5:335; Darling, Cyclop. Bibliographica, s.v.; Gentleman's Magazine, volume 78; Fuller, Church History, book 11.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Goodness of God[[@Headword:Goodness of God]]</w:t>
      </w:r>
    </w:p>
    <w:p w:rsidR="00000000" w:rsidRDefault="005C2701">
      <w:pPr>
        <w:pStyle w:val="Textebrut"/>
        <w:rPr>
          <w:rFonts w:ascii="SBL Greek" w:hAnsi="SBL Greek"/>
        </w:rPr>
      </w:pPr>
      <w:r>
        <w:rPr>
          <w:rFonts w:ascii="SBL Greek" w:hAnsi="SBL Greek" w:cs="Courier New"/>
        </w:rPr>
        <w:t>             denotes "both the absolute perfection of hi</w:t>
      </w:r>
      <w:r>
        <w:rPr>
          <w:rFonts w:ascii="SBL Greek" w:hAnsi="SBL Greek" w:cs="Courier New"/>
        </w:rPr>
        <w:t>s own nature, and his kindness manifested to his creatures. Goodness, says Dr. Gill, is essential to God, without which he would not be God (Exo 33:19; Exo 34:6-7). Goodness belongs only to God; he is solely good (Mat 19:17), and all the  goodness found in</w:t>
      </w:r>
      <w:r>
        <w:rPr>
          <w:rFonts w:ascii="SBL Greek" w:hAnsi="SBL Greek" w:cs="Courier New"/>
        </w:rPr>
        <w:t xml:space="preserve"> creatures is only an emanation of the divine-goodness. He is the chief good, the sum and substance of all felicity (Psa 144:2; Psa 144:15; Psa 25:7; Psa 73:25; Psa 4:6-7). There is nothing but goodness in God, and nothing but goodness comes from him (1Jn </w:t>
      </w:r>
      <w:r>
        <w:rPr>
          <w:rFonts w:ascii="SBL Greek" w:hAnsi="SBL Greek" w:cs="Courier New"/>
        </w:rPr>
        <w:t>1:5; Jam 1:13-14). He is infinitely good; finite minds cannot comprehend his goodness (Rom 11:35-36). He is immutably and unchangeably good (Zep 3:17). The goodness of God is communicative and diffusive (Psa 119:68; Psa 33:5). With respect to the objects o</w:t>
      </w:r>
      <w:r>
        <w:rPr>
          <w:rFonts w:ascii="SBL Greek" w:hAnsi="SBL Greek" w:cs="Courier New"/>
        </w:rPr>
        <w:t>f it, it may be considered as general and special. His general goodness is seen in all his creatures; yea, in the inanimate creation, the sun, the earth, and all his works; and in the government, support, and protection of the world at large (Psa 36:6; Psa</w:t>
      </w:r>
      <w:r>
        <w:rPr>
          <w:rFonts w:ascii="SBL Greek" w:hAnsi="SBL Greek" w:cs="Courier New"/>
        </w:rPr>
        <w:t>lms 145). His special goodness relates to angels and saints: to angels, in creating, confirming, and making them what they are; to saints, in election, calling, justification, adoption, sanctification, perseverance, and eternal glorification." See Charnock</w:t>
      </w:r>
      <w:r>
        <w:rPr>
          <w:rFonts w:ascii="SBL Greek" w:hAnsi="SBL Greek" w:cs="Courier New"/>
        </w:rPr>
        <w:t>, Works, 5, 1:574; Paley, Nat. Theol. chapter 26; South, Sermons, volume 8, serm. 3; Tillotson, Sermons, pages 143-146; Watson, Institutes, 1:420. SEE GOD.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Goodrich, Chauncey Allan, D.D.[[@Headword:Goodrich, Chauncey Allan, D.D.]]</w:t>
      </w:r>
    </w:p>
    <w:p w:rsidR="00000000" w:rsidRDefault="005C2701">
      <w:pPr>
        <w:pStyle w:val="Textebrut"/>
        <w:rPr>
          <w:rFonts w:ascii="SBL Greek" w:hAnsi="SBL Greek"/>
        </w:rPr>
      </w:pPr>
      <w:r>
        <w:rPr>
          <w:rFonts w:ascii="SBL Greek" w:hAnsi="SBL Greek" w:cs="Courier New"/>
        </w:rPr>
        <w:t>             was bo</w:t>
      </w:r>
      <w:r>
        <w:rPr>
          <w:rFonts w:ascii="SBL Greek" w:hAnsi="SBL Greek" w:cs="Courier New"/>
        </w:rPr>
        <w:t xml:space="preserve">rn in New Haven, Connecticut, October 23, 1790. He graduated at Yale in 1810; was tutor in Yale College from 1812 to 1814; and in 1816, having completed a course of theological study, was installed as pastor of the First Church in Middletown, Conn. On the </w:t>
      </w:r>
      <w:r>
        <w:rPr>
          <w:rFonts w:ascii="SBL Greek" w:hAnsi="SBL Greek" w:cs="Courier New"/>
        </w:rPr>
        <w:t>accession of Dr. Day to the presidency of Yale College in 1817, Mr. Goodrich was elected professor of rhetoric and oratory in that institution, but relinquished the office in 1839, to accept the chair of pastoral theology in the theological seminary, a pos</w:t>
      </w:r>
      <w:r>
        <w:rPr>
          <w:rFonts w:ascii="SBL Greek" w:hAnsi="SBL Greek" w:cs="Courier New"/>
        </w:rPr>
        <w:t xml:space="preserve">ition which he occupied until his death — a period of twenty years. In 1820 he was elected president of Williams College, but declined to accept that honor. In 1835 he received the degree of doctor of divinity from Brown University. "In 1814 he prepared a </w:t>
      </w:r>
      <w:r>
        <w:rPr>
          <w:rFonts w:ascii="SBL Greek" w:hAnsi="SBL Greek" w:cs="Courier New"/>
        </w:rPr>
        <w:t>Greek grammar, which passed through several editions. In 1827 he superintended the abridgment of Webster's Quarto American Dictionary. In 1829 he established the Quarterly Christian Spectator, which he edited for nearly ten years. In 1846 and 1847 he prepa</w:t>
      </w:r>
      <w:r>
        <w:rPr>
          <w:rFonts w:ascii="SBL Greek" w:hAnsi="SBL Greek" w:cs="Courier New"/>
        </w:rPr>
        <w:t>red revised editions of Webster's Dictionary, and in 1856, the university edition of the same work. In 1852 he published his admirable work on British Eloquence, which has been extensively circulated, both in England and America. Besides performing the lit</w:t>
      </w:r>
      <w:r>
        <w:rPr>
          <w:rFonts w:ascii="SBL Greek" w:hAnsi="SBL Greek" w:cs="Courier New"/>
        </w:rPr>
        <w:t xml:space="preserve">erary labor involved in preparing and editing these various works, Prof. Goodrich was prominently connected with many of the most important  benevolent societies of the country. At the time of his death he was laboriously engaged, as one of the 'Committee </w:t>
      </w:r>
      <w:r>
        <w:rPr>
          <w:rFonts w:ascii="SBL Greek" w:hAnsi="SBL Greek" w:cs="Courier New"/>
        </w:rPr>
        <w:t>on Versions' of the American Bible Society, in preparing a new edition of the English text. As an instructor, Prof. Goodrich was enthusiastic, untiring, and effective, always impressing himself upon his pupils, inspiring them to the highest effort. He guid</w:t>
      </w:r>
      <w:r>
        <w:rPr>
          <w:rFonts w:ascii="SBL Greek" w:hAnsi="SBL Greek" w:cs="Courier New"/>
        </w:rPr>
        <w:t xml:space="preserve">ed them to imitate models of clear and eloquent thinking, and taught them to express their own thoughts in a chaste and manly style. As an officer of the college, he was singularly active and energetic, never shrinking from any duty or responsibility, and </w:t>
      </w:r>
      <w:r>
        <w:rPr>
          <w:rFonts w:ascii="SBL Greek" w:hAnsi="SBL Greek" w:cs="Courier New"/>
        </w:rPr>
        <w:t>always making the interests of the institution the object of his own personal care and anxious solicitude." He died at New Haven, February 25, 1860. — New York Observer, March 1, 1860; New Haven Journal; Congregational Quarterly, 1860, page 241.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w:t>
      </w:r>
      <w:r>
        <w:rPr>
          <w:rFonts w:ascii="SBL Greek" w:eastAsia="Times New Roman" w:hAnsi="SBL Greek" w:cs="Courier New"/>
        </w:rPr>
        <w:t>rich, Elizur, D.D.[[@Headword:Goodrich, Elizur, D.D.]]</w:t>
      </w:r>
    </w:p>
    <w:p w:rsidR="00000000" w:rsidRDefault="005C2701">
      <w:pPr>
        <w:pStyle w:val="Textebrut"/>
        <w:rPr>
          <w:rFonts w:ascii="SBL Greek" w:hAnsi="SBL Greek"/>
        </w:rPr>
      </w:pPr>
      <w:r>
        <w:rPr>
          <w:rFonts w:ascii="SBL Greek" w:hAnsi="SBL Greek" w:cs="Courier New"/>
        </w:rPr>
        <w:t>             a Congregational minister, was born in Wethersfield, Connecticut, October 26, 1734. He graduated at Yale College in 1752. He now studied theology, but was called to be tutor at Yale Colleg</w:t>
      </w:r>
      <w:r>
        <w:rPr>
          <w:rFonts w:ascii="SBL Greek" w:hAnsi="SBL Greek" w:cs="Courier New"/>
        </w:rPr>
        <w:t>e in 1755. In 1756 he was invited to the Congregational church in Durham, Conn. In 1766, to aid in the support of his growing family, he began to prepare students for college. His thorough scholarship made him a highly successful teacher, and during the ne</w:t>
      </w:r>
      <w:r>
        <w:rPr>
          <w:rFonts w:ascii="SBL Greek" w:hAnsi="SBL Greek" w:cs="Courier New"/>
        </w:rPr>
        <w:t>xt twenty years more, than three hundred young men passed under his instructions. He was repeatedly sent by the General Association of Connecticut as a delegate to a convention held by that association, and the synods of New York and Philadelphia, from 176</w:t>
      </w:r>
      <w:r>
        <w:rPr>
          <w:rFonts w:ascii="SBL Greek" w:hAnsi="SBL Greek" w:cs="Courier New"/>
        </w:rPr>
        <w:t>6 to 1776. He received the degree of doctor of divinity from Princeton College. In 1776 he was elected to the corporation of Yale College, and, as a member of the Prudential Committee, his labors in behalf of the college for twenty years were among the mos</w:t>
      </w:r>
      <w:r>
        <w:rPr>
          <w:rFonts w:ascii="SBL Greek" w:hAnsi="SBL Greek" w:cs="Courier New"/>
        </w:rPr>
        <w:t>t useful of his life. He died of apoplexy at Norfolk, Connecticut, November 22, 1797. He published a number of occasional discourses. — Sprague, Annals, 1:506.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Goodrich, Thomas[[@Headword:Goodrich, Thomas]]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eminent English divine, was born at East Kirly, Lincolnshire, about 1480. He studied at Corpus Christi. College, Cambridge, graduated at Jesus College in 1510, and became proctor of the university in 1515. In 1529 he gained great favor with Henry VIII b</w:t>
      </w:r>
      <w:r>
        <w:rPr>
          <w:rFonts w:ascii="SBL Greek" w:hAnsi="SBL Greek" w:cs="Courier New"/>
        </w:rPr>
        <w:t>y pronouncing himself against the validity of that prince's marriage with Catharine. He was successively  appointed rector of St. Peter's; London, canon of St. Stephen's, Westminster, and chaplain of the king. In 1534 he was elected bishop of Ely, and show</w:t>
      </w:r>
      <w:r>
        <w:rPr>
          <w:rFonts w:ascii="SBL Greek" w:hAnsi="SBL Greek" w:cs="Courier New"/>
        </w:rPr>
        <w:t>ed himself a zealous supporter of the Reformation. He took an active part in the organization of the English Church, was one of the theologians commissioned to examine the translation of the N.T., to compile the Common Prayer-book of 1548, and the Institut</w:t>
      </w:r>
      <w:r>
        <w:rPr>
          <w:rFonts w:ascii="SBL Greek" w:hAnsi="SBL Greek" w:cs="Courier New"/>
        </w:rPr>
        <w:t>ion of a Christian Man, called also the Bishops' Book, with the collaboration of Cranmer, Stokesley, Gardiner, Sampson, Latimer, etc. Goodrich was a member of the privy councils under Henry VIIIs and Edward VI, who also employed him several times as ambass</w:t>
      </w:r>
      <w:r>
        <w:rPr>
          <w:rFonts w:ascii="SBL Greek" w:hAnsi="SBL Greek" w:cs="Courier New"/>
        </w:rPr>
        <w:t>ador. In 1551 he was appointed lord chancellor of England. This office he lost when queen Mary ascended the throne but he retained his bishopric, and died May 10, 1554. — Hoefer, Nouv. Biog. Generale, 21:261; Hook, Eccles. Biog. 5:338; Burnet, Hist. of Eng</w:t>
      </w:r>
      <w:r>
        <w:rPr>
          <w:rFonts w:ascii="SBL Greek" w:hAnsi="SBL Greek" w:cs="Courier New"/>
        </w:rPr>
        <w:t>l. Reformation, 2:214, 291, 427.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Goodrich, William Henry, D.D[[@Headword:Goodrich, William Henry, D.D]]</w:t>
      </w:r>
    </w:p>
    <w:p w:rsidR="00000000" w:rsidRDefault="005C2701">
      <w:pPr>
        <w:pStyle w:val="Textebrut"/>
        <w:rPr>
          <w:rFonts w:ascii="SBL Greek" w:hAnsi="SBL Greek"/>
        </w:rPr>
      </w:pPr>
      <w:r>
        <w:rPr>
          <w:rFonts w:ascii="SBL Greek" w:hAnsi="SBL Greek" w:cs="Courier New"/>
        </w:rPr>
        <w:t>             a Presbyterian minister, was born in New Haven, January 19, 1823, being the son of Reverend C.A. Goodrich, D.D., grandson of Noah Web</w:t>
      </w:r>
      <w:r>
        <w:rPr>
          <w:rFonts w:ascii="SBL Greek" w:hAnsi="SBL Greek" w:cs="Courier New"/>
        </w:rPr>
        <w:t>ster, LL.D., and great-grandson of Reverend Elizur Goodrich, D.D. He graduated at Yale College in 1843, and Yale Divinity School in 1847, and was tutor in Yale College two years. After making the tour of Europe, he accepted, in 1850, a call to the pastoral</w:t>
      </w:r>
      <w:r>
        <w:rPr>
          <w:rFonts w:ascii="SBL Greek" w:hAnsi="SBL Greek" w:cs="Courier New"/>
        </w:rPr>
        <w:t xml:space="preserve"> charge of the Congregational Church of Bristol, Connecticut, where he remained four years. He was then called to the pastorate of the Presbyterian Church of Binghamton, N.Y., where he remained till 1858, and then removed to Cleveland, Ohio, as  pastor of </w:t>
      </w:r>
      <w:r>
        <w:rPr>
          <w:rFonts w:ascii="SBL Greek" w:hAnsi="SBL Greek" w:cs="Courier New"/>
        </w:rPr>
        <w:t>the First Presbyterian Church, where his work was marked by very great success. In 1872, after securing the settlement of the Reverend H.C. Haydn as associate pastor, he left for a visit to foreign lands, that thus his health might be restored; but he died</w:t>
      </w:r>
      <w:r>
        <w:rPr>
          <w:rFonts w:ascii="SBL Greek" w:hAnsi="SBL Greek" w:cs="Courier New"/>
        </w:rPr>
        <w:t xml:space="preserve"> at Lausanne, Switzerland, July 11, 1874. As a preacher, Dr. Goodrich was seldom speculative and theoretical, never dogmatic nor sectarian, but eminently spiritual and practical. A very strong point in his character was his downright, never-failing commons</w:t>
      </w:r>
      <w:r>
        <w:rPr>
          <w:rFonts w:ascii="SBL Greek" w:hAnsi="SBL Greek" w:cs="Courier New"/>
        </w:rPr>
        <w:t>ense. He was remarkable for insight into the character of all with whom he had to do.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Goodsell, Buel[[@Headword:Goodsell, Buel]]</w:t>
      </w:r>
    </w:p>
    <w:p w:rsidR="00000000" w:rsidRDefault="005C2701">
      <w:pPr>
        <w:pStyle w:val="Textebrut"/>
        <w:rPr>
          <w:rFonts w:ascii="SBL Greek" w:hAnsi="SBL Greek"/>
        </w:rPr>
      </w:pPr>
      <w:r>
        <w:rPr>
          <w:rFonts w:ascii="SBL Greek" w:hAnsi="SBL Greek" w:cs="Courier New"/>
        </w:rPr>
        <w:t xml:space="preserve">             a veteran Methodist Episcopal minister, was born at Dover, N.Y., July 25, 1793. He was converted at the age </w:t>
      </w:r>
      <w:r>
        <w:rPr>
          <w:rFonts w:ascii="SBL Greek" w:hAnsi="SBL Greek" w:cs="Courier New"/>
        </w:rPr>
        <w:t>of sixteen; in 1814 was received into the New York Conference, and served Granville Circuit, Mass. and Conn.; in 1815, Stowe Circuit, Vermont; in 1816, Chazy Circuit, N.Y.; in 1817, Middleburgh, Vermont; in 1818-19, St. Alban's Circuit; in 1820-21, Chazy C</w:t>
      </w:r>
      <w:r>
        <w:rPr>
          <w:rFonts w:ascii="SBL Greek" w:hAnsi="SBL Greek" w:cs="Courier New"/>
        </w:rPr>
        <w:t>ircuit, N.Y.; in 1822, Charlotte Circuit, Vermont; in 1823-26, Champlain District; in 1827, Fitchtown, N.Y.; in 1828-29, Schenectady; in 1830-31, New York city; in 1832-33, Troy; in 1834-37, Troy District; in 1838-39, John Street, New York city; in 1840-41</w:t>
      </w:r>
      <w:r>
        <w:rPr>
          <w:rFonts w:ascii="SBL Greek" w:hAnsi="SBL Greek" w:cs="Courier New"/>
        </w:rPr>
        <w:t>, North Newburgh; in 1842-43, White Plains; in 1844-45, York Street, Brooklyn; in 1846-47, Willett Street, New York city; in 1848-49, Norwalk, Connecticut; in 1850-51, Hempstead, L.I.; in 1852-53, New Rochelle, N.Y.; in 1854, East Brooklyn, L.I.; in 1855-5</w:t>
      </w:r>
      <w:r>
        <w:rPr>
          <w:rFonts w:ascii="SBL Greek" w:hAnsi="SBL Greek" w:cs="Courier New"/>
        </w:rPr>
        <w:t>8, Long Island District; in 1859-60, Greenpoint, Brooklyn; in 1861-62, Rockaway, L.I.; and thereafter East Chester and City Island, N.Y., until his death, May 4, 1863. Mr. Goodsell was a laborious, faithful, and successful minister. See Minutes of Annual C</w:t>
      </w:r>
      <w:r>
        <w:rPr>
          <w:rFonts w:ascii="SBL Greek" w:hAnsi="SBL Greek" w:cs="Courier New"/>
        </w:rPr>
        <w:t>onferences, 1864, page 88.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Goodsell, Dana[[@Headword:Goodsell, Dana]]</w:t>
      </w:r>
    </w:p>
    <w:p w:rsidR="00000000" w:rsidRDefault="005C2701">
      <w:pPr>
        <w:pStyle w:val="Textebrut"/>
        <w:rPr>
          <w:rFonts w:ascii="SBL Greek" w:hAnsi="SBL Greek"/>
        </w:rPr>
      </w:pPr>
      <w:r>
        <w:rPr>
          <w:rFonts w:ascii="SBL Greek" w:hAnsi="SBL Greek" w:cs="Courier New"/>
        </w:rPr>
        <w:t xml:space="preserve">             a veteran Presbyterian minister, was born at Bradford, Connecticut, Aug. 28, 1803. He entered Princeton Seminary in 1827, and remained there over two years; </w:t>
      </w:r>
      <w:r>
        <w:rPr>
          <w:rFonts w:ascii="SBL Greek" w:hAnsi="SBL Greek" w:cs="Courier New"/>
        </w:rPr>
        <w:t>began a year's service in Mississippi as agent of the American Sunday-school Union, October 8, 1830; and in the autumn of 1836 was laboring at Lowell, Massachusetts. He was ordained and installed as pastor at Plainfield, September 27, 1837, and dismissed S</w:t>
      </w:r>
      <w:r>
        <w:rPr>
          <w:rFonts w:ascii="SBL Greek" w:hAnsi="SBL Greek" w:cs="Courier New"/>
        </w:rPr>
        <w:t>eptember 25, 1839; was next installed pastor at South Amherst, Massachusetts, April 21, 1841, and after laboring there with much acceptance, was dismissed November 12,  1846. Subsequently to 1847 he travelled in the West and South, in the service of the Am</w:t>
      </w:r>
      <w:r>
        <w:rPr>
          <w:rFonts w:ascii="SBL Greek" w:hAnsi="SBL Greek" w:cs="Courier New"/>
        </w:rPr>
        <w:t>erican Tract Society, preaching to destitute churches, and distributing religious books. In failing health he next went to North Carolina, where he accumulated much property, which was lost on the opening of the civil war in 1861. He then returned to the N</w:t>
      </w:r>
      <w:r>
        <w:rPr>
          <w:rFonts w:ascii="SBL Greek" w:hAnsi="SBL Greek" w:cs="Courier New"/>
        </w:rPr>
        <w:t>orth, and henceforth spent most of his time in Philadelphia, where he preached as opportunity offered, and engaged in other Christian labor. In his old age he lost the remainder of his property and was cast upon the charity of the world. Becoming very feeb</w:t>
      </w:r>
      <w:r>
        <w:rPr>
          <w:rFonts w:ascii="SBL Greek" w:hAnsi="SBL Greek" w:cs="Courier New"/>
        </w:rPr>
        <w:t>le, he was taken, June 17, 1874, to "The Old Man's Home" in West Philadelphia, where he died, February 19, 1876. Mr. Goodsell was a man of strong intellect and firm convictions, wonderfully gifted in prayer, quiet and devoted. See Necrol. Report of Princet</w:t>
      </w:r>
      <w:r>
        <w:rPr>
          <w:rFonts w:ascii="SBL Greek" w:hAnsi="SBL Greek" w:cs="Courier New"/>
        </w:rPr>
        <w:t>on Theol. Sem. 1877, page 24.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Goodspeed, Edgar Johnson, D.D[[@Headword:Goodspeed, Edgar Johnson, D.D]]</w:t>
      </w:r>
    </w:p>
    <w:p w:rsidR="00000000" w:rsidRDefault="005C2701">
      <w:pPr>
        <w:pStyle w:val="Textebrut"/>
        <w:rPr>
          <w:rFonts w:ascii="SBL Greek" w:hAnsi="SBL Greek"/>
        </w:rPr>
      </w:pPr>
      <w:r>
        <w:rPr>
          <w:rFonts w:ascii="SBL Greek" w:hAnsi="SBL Greek" w:cs="Courier New"/>
        </w:rPr>
        <w:t xml:space="preserve">             a Baptist minister, was born in Johnsburgh, Warren County, N.Y., May 31, 1833. He studied in the academy at Glenn's Falls, spent part </w:t>
      </w:r>
      <w:r>
        <w:rPr>
          <w:rFonts w:ascii="SBL Greek" w:hAnsi="SBL Greek" w:cs="Courier New"/>
        </w:rPr>
        <w:t>of one year at Union College, Schenectady, and graduated from the University of Rochester in 1853, and from the Rochester Theological Seminary in 1856. Immediately he was ordained pastor of the Central Baptist Church in Poughkeepsie, and in the fall of 185</w:t>
      </w:r>
      <w:r>
        <w:rPr>
          <w:rFonts w:ascii="SBL Greek" w:hAnsi="SBL Greek" w:cs="Courier New"/>
        </w:rPr>
        <w:t>8 removed to Janesville, Wisconsin, in the same capacity, where he had eminent success. On the formation of the Second Baptist Church of Chicago, in 1864, he was called to be its pastor, and for several years labored with great constancy and success. In th</w:t>
      </w:r>
      <w:r>
        <w:rPr>
          <w:rFonts w:ascii="SBL Greek" w:hAnsi="SBL Greek" w:cs="Courier New"/>
        </w:rPr>
        <w:t xml:space="preserve">e winter of 1870 and 1871 he was suddenly prostrated by asthma, and spent several months. in Europe. On his return he received for his colleague his brother, Reverend T.W. Goodspeed; and in 1876 was forced to resign. He next spent a year and a half at New </w:t>
      </w:r>
      <w:r>
        <w:rPr>
          <w:rFonts w:ascii="SBL Greek" w:hAnsi="SBL Greek" w:cs="Courier New"/>
        </w:rPr>
        <w:t>Market, N.J., in entire rest and freedom from care, and then accepted a call to the Central Church of Syracuse, N.Y. In 1879 he took charge of the Benedict Institute, Columbia, S.C., with the hope that a milder climate would benefit his health. The. school</w:t>
      </w:r>
      <w:r>
        <w:rPr>
          <w:rFonts w:ascii="SBL Greek" w:hAnsi="SBL Greek" w:cs="Courier New"/>
        </w:rPr>
        <w:t xml:space="preserve"> largely increased under his administration; but in the midst of his usefulness he died, June 12, 1881. He was a member of the board of trustees of the Chicago University and of the Theological Seminary. He was editor of Cobbin's Commentary on the Bible, a</w:t>
      </w:r>
      <w:r>
        <w:rPr>
          <w:rFonts w:ascii="SBL Greek" w:hAnsi="SBL Greek" w:cs="Courier New"/>
        </w:rPr>
        <w:t>nd wrote The Wonderful Career of Moody and Sankey in Great Britain and America: — The Life of Jesus, for Young People: — The Lives of the Apostles, for the Young: — The Great Fires in Chicago and the West: — A History of the Centennial. See Chicago Standar</w:t>
      </w:r>
      <w:r>
        <w:rPr>
          <w:rFonts w:ascii="SBL Greek" w:hAnsi="SBL Greek" w:cs="Courier New"/>
        </w:rPr>
        <w:t xml:space="preserve">d, June 23, 1881. (J.C.S.)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Goodwillie, Thomas, D.D[[@Headword:Goodwillie, Thomas, D.D]]</w:t>
      </w:r>
    </w:p>
    <w:p w:rsidR="00000000" w:rsidRDefault="005C2701">
      <w:pPr>
        <w:pStyle w:val="Textebrut"/>
        <w:rPr>
          <w:rFonts w:ascii="SBL Greek" w:hAnsi="SBL Greek"/>
        </w:rPr>
      </w:pPr>
      <w:r>
        <w:rPr>
          <w:rFonts w:ascii="SBL Greek" w:hAnsi="SBL Greek" w:cs="Courier New"/>
        </w:rPr>
        <w:t xml:space="preserve">             a Presbyterian minister, was born in Barnet, Caledonia County, Vermont, </w:t>
      </w:r>
      <w:r>
        <w:rPr>
          <w:rFonts w:ascii="SBL Greek" w:hAnsi="SBL Greek" w:cs="Courier New"/>
        </w:rPr>
        <w:t xml:space="preserve">September 27, 1800. His parents were natives of Scotland, and emigrated to the United States in 1788. He graduated from Dartmouth College, N.H., in 1820. In 1823 was licensed by Cambridge Presbytery, and in 1826 installed pastor of the Presbyterian Church </w:t>
      </w:r>
      <w:r>
        <w:rPr>
          <w:rFonts w:ascii="SBL Greek" w:hAnsi="SBL Greek" w:cs="Courier New"/>
        </w:rPr>
        <w:t>of Barnet. He was a man of large experience, and an accomplished scholar. He travelled extensively through Europe in order to recuperate his health, as well as to study the workings of Catholicism. He was a life member of the American Bible Society. Dr. Go</w:t>
      </w:r>
      <w:r>
        <w:rPr>
          <w:rFonts w:ascii="SBL Greek" w:hAnsi="SBL Greek" w:cs="Courier New"/>
        </w:rPr>
        <w:t>odwillie died February 11, 1867. He possessed good natural ability, carefully cultivated and improved by study and intercourse with men. See Wilson, Presb. Hist Almanac, 1868, page 265.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Goodwin, Benjamin, D.D[[@Headword:Goodwin, Benjamin, D.D]]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an English Baptist minister was born at Bath, October 10, 1785, educated at the Blue School, began to learn Latin, Greek, and Hebrew while an apprentice, but went to sea, and was pressed into the navy. In 1802 he returned to Bath, was converted and</w:t>
      </w:r>
      <w:r>
        <w:rPr>
          <w:rFonts w:ascii="SBL Greek" w:hAnsi="SBL Greek" w:cs="Courier New"/>
        </w:rPr>
        <w:t xml:space="preserve"> joined the Church in 1803. In 1805 he became an itinerant evangelist, and in 1808 settled as pastor at Chipping- Sodbury. In 1811 he removed to Dartmouth, and in 1815 to Great Missenden, Bucks. In 1822 he was appointed classical professor at Horton, where</w:t>
      </w:r>
      <w:r>
        <w:rPr>
          <w:rFonts w:ascii="SBL Greek" w:hAnsi="SBL Greek" w:cs="Courier New"/>
        </w:rPr>
        <w:t xml:space="preserve"> he conlisted to labor with untiring vigor during many years. In 1828 he entered heartily into the controversy on popery, in 1830 delivered lectures against "colonial slavery," and in 1834 lectured on the atheistic controversy. In 1838 he became pastor of </w:t>
      </w:r>
      <w:r>
        <w:rPr>
          <w:rFonts w:ascii="SBL Greek" w:hAnsi="SBL Greek" w:cs="Courier New"/>
        </w:rPr>
        <w:t>the Baptist Church at Oxford, and took a leading part in reconciling the differences which had arisen in the Serampore mission. In 1842 he took part in the jubilee at Kettering of the founding of the Baptist missions. In 1843 he exposed the evil tendency o</w:t>
      </w:r>
      <w:r>
        <w:rPr>
          <w:rFonts w:ascii="SBL Greek" w:hAnsi="SBL Greek" w:cs="Courier New"/>
        </w:rPr>
        <w:t>f Dr. Pusey's teaching on the eucharist. In 1846 he returned to Bradford; in 1850 was chairman of the London meeting of the Baptist Union; in 1853 enlarged and redelivered his lectures on atheism; in 1855 he removed to Rawdon; at the age of eighty joined i</w:t>
      </w:r>
      <w:r>
        <w:rPr>
          <w:rFonts w:ascii="SBL Greek" w:hAnsi="SBL Greek" w:cs="Courier New"/>
        </w:rPr>
        <w:t>n the Baptist Union meeting; in 1868 he wrote two elaborate essays on the Future State, and died February 20, 1871. See (Lond.) Baptist Hand-book, 1872.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Goodwin, John[[@Headword:Goodwin, John]]</w:t>
      </w:r>
    </w:p>
    <w:p w:rsidR="00000000" w:rsidRDefault="005C2701">
      <w:pPr>
        <w:pStyle w:val="Textebrut"/>
        <w:rPr>
          <w:rFonts w:ascii="SBL Greek" w:hAnsi="SBL Greek"/>
        </w:rPr>
      </w:pPr>
      <w:r>
        <w:rPr>
          <w:rFonts w:ascii="SBL Greek" w:hAnsi="SBL Greek" w:cs="Courier New"/>
        </w:rPr>
        <w:t>             an eminent Arminian divine, was born in 159</w:t>
      </w:r>
      <w:r>
        <w:rPr>
          <w:rFonts w:ascii="SBL Greek" w:hAnsi="SBL Greek" w:cs="Courier New"/>
        </w:rPr>
        <w:t>3, and was educated at Queen's College, Cambridge, where he became fellow in 1617. In 1633 he became vicar of St. Stephen's, Coleasman Street, London, from which he was ejected in 1645 for refusing to administer baptism and the Lord's supper promiscuously.</w:t>
      </w:r>
      <w:r>
        <w:rPr>
          <w:rFonts w:ascii="SBL Greek" w:hAnsi="SBL Greek" w:cs="Courier New"/>
        </w:rPr>
        <w:t xml:space="preserve"> He was a man of great courage, eloquence, and eaiergy; and, though an Independent in Church government, he was a zealous Arminian in doctrine. At the Restoration he was exempted from pardon; but no measures were taken against him, and he died in 1665. He </w:t>
      </w:r>
      <w:r>
        <w:rPr>
          <w:rFonts w:ascii="SBL Greek" w:hAnsi="SBL Greek" w:cs="Courier New"/>
        </w:rPr>
        <w:t>wrote The divine Authority of the Scriptures asserted (Lond. 1648, 4to): — Redemption redeemed, wherein the most glorious Work of the Redemption of the World by Jesus Christ is vindicated against the Encroachments of latter Times (London, 1651, fob. new ed</w:t>
      </w:r>
      <w:r>
        <w:rPr>
          <w:rFonts w:ascii="SBL Greek" w:hAnsi="SBL Greek" w:cs="Courier New"/>
        </w:rPr>
        <w:t>. 1840, 8vo): — Exposition of Romans ix (new ed. by T. Jackson, London, 1835, 8vo): — Imputatio Fidei, a Treatise of Justification (London, 1642, 4to). This last treatise was published in an abridged form (12mo) by Mr. Wesley, who held Goodwin's works in h</w:t>
      </w:r>
      <w:r>
        <w:rPr>
          <w:rFonts w:ascii="SBL Greek" w:hAnsi="SBL Greek" w:cs="Courier New"/>
        </w:rPr>
        <w:t>igh esteem. A summary of Christian Theology selected from Goodwin was published by S. Dunn (London, 1836, 12mo); and Goodwin's Life has also been written by Reverend T. Jackson (London, 1839, 8vo). John Goodwin was in advance of his age, not only in his th</w:t>
      </w:r>
      <w:r>
        <w:rPr>
          <w:rFonts w:ascii="SBL Greek" w:hAnsi="SBL Greek" w:cs="Courier New"/>
        </w:rPr>
        <w:t xml:space="preserve">eology, but also in his broad views ofthe nature of the Church and of'toleration. His writings "contributed greatly to the diffusion of sound doctrines on religious liberty. "Had Redemption Redeemed been his only publication, it should have been enough of </w:t>
      </w:r>
      <w:r>
        <w:rPr>
          <w:rFonts w:ascii="SBL Greek" w:hAnsi="SBL Greek" w:cs="Courier New"/>
        </w:rPr>
        <w:t xml:space="preserve">itself to perpetuate his fame. Its  great learning, clear reasoning, sound judgment, an admirable spirit, render it worthy of the study of all lovers of this glorious doctrine, and the name of its author. one which all Arminians should delight to honor. A </w:t>
      </w:r>
      <w:r>
        <w:rPr>
          <w:rFonts w:ascii="SBL Greek" w:hAnsi="SBL Greek" w:cs="Courier New"/>
        </w:rPr>
        <w:t xml:space="preserve">volume so ably written, and going to the bottom of the controversy, could not in that polemic age, fail of creating a storms. The pulpits rang with charges of heresy. The press groaned with sermons, pamphlets, and books. Some were bitterly scurrilous. Dr. </w:t>
      </w:r>
      <w:r>
        <w:rPr>
          <w:rFonts w:ascii="SBL Greek" w:hAnsi="SBL Greek" w:cs="Courier New"/>
        </w:rPr>
        <w:t>Hill, master of Trinity College, Cambridge, charged him with falsifying his quotations, and with the aerors of Pelasius. Resbury wrote very much in the spirit of Edwards. Robert Baillie seems to have taken Prynne for his model. Barlow, afterwards bishop of</w:t>
      </w:r>
      <w:r>
        <w:rPr>
          <w:rFonts w:ascii="SBL Greek" w:hAnsi="SBL Greek" w:cs="Courier New"/>
        </w:rPr>
        <w:t xml:space="preserve"> Lincoln, alones among the crowd addressed him in a style of manliness and Christian candor, speaking of his learning and talents with compliment and respect. George Kendall filled two folios, and actually removed to London that he might watch Goodwin and </w:t>
      </w:r>
      <w:r>
        <w:rPr>
          <w:rFonts w:ascii="SBL Greek" w:hAnsi="SBL Greek" w:cs="Courier New"/>
        </w:rPr>
        <w:t>the better oppose him and his doctrine. He says of himself that though he sometimes sneers, he never snarls or bites. He doubtless tells the truth about the sneering and the biting. Toplady thought the Redemption Redeemed was effectually answered by Kendal</w:t>
      </w:r>
      <w:r>
        <w:rPr>
          <w:rFonts w:ascii="SBL Greek" w:hAnsi="SBL Greek" w:cs="Courier New"/>
        </w:rPr>
        <w:t>l. 'If it was,' says Sellon, 'I will eat it, as tough a morsel as it is.' Dr. John Owens, then vice-chancellor at Oxford, and overwhelmed with labors deemed it necessary to employ eight hundred and fifty octavo pages in a reply to the seven chapters on the</w:t>
      </w:r>
      <w:r>
        <w:rPr>
          <w:rFonts w:ascii="SBL Greek" w:hAnsi="SBL Greek" w:cs="Courier New"/>
        </w:rPr>
        <w:t xml:space="preserve"> Perseverance of the Saints" (D.A. Whedon, in Methodist Quaest. Rev. July 1863, page 371; Meth. Q. Rev. October 1869, art. 1). — Hook, Eccles. Biog. 5:339; Allibone Dict. of Authors, 1:704; Neal, Hist. of the Puritans.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Goodwin, Thomas, D.D.[[@Headwor</w:t>
      </w:r>
      <w:r>
        <w:rPr>
          <w:rFonts w:ascii="SBL Greek" w:eastAsia="Times New Roman" w:hAnsi="SBL Greek" w:cs="Courier New"/>
        </w:rPr>
        <w:t>d:Goodwin, Thomas, D.D.]]</w:t>
      </w:r>
    </w:p>
    <w:p w:rsidR="00000000" w:rsidRDefault="005C2701">
      <w:pPr>
        <w:pStyle w:val="Textebrut"/>
        <w:rPr>
          <w:rFonts w:ascii="SBL Greek" w:hAnsi="SBL Greek"/>
        </w:rPr>
      </w:pPr>
      <w:r>
        <w:rPr>
          <w:rFonts w:ascii="SBL Greek" w:hAnsi="SBL Greek" w:cs="Courier New"/>
        </w:rPr>
        <w:t>             a nonconformist Calvinistic divine of the 17th century, was born at Rolles by, Norfolk, October 5, 1600. He was educated at Christ Church College and Catharine Hall, Cambridge, of which he afterwards became fellow. In</w:t>
      </w:r>
      <w:r>
        <w:rPr>
          <w:rFonts w:ascii="SBL Greek" w:hAnsi="SBL Greek" w:cs="Courier New"/>
        </w:rPr>
        <w:t xml:space="preserve"> 1628 he became lecturer of Trinity Church, Cambridge, and four years afterwards was presented by the king to the vicarage of the same church. Refusing the terms of conformity, he relinquished his preferments, and in 1634 quitted the university. During the</w:t>
      </w:r>
      <w:r>
        <w:rPr>
          <w:rFonts w:ascii="SBL Greek" w:hAnsi="SBL Greek" w:cs="Courier New"/>
        </w:rPr>
        <w:t xml:space="preserve"> subsequent persecution of the Puritans he fled to Holland, where he became minister of a congregation at Arnheim. At the beginning of the Long Parliament he returned to London, and was one of the Assembly of Divines, with whom, however, he did not always </w:t>
      </w:r>
      <w:r>
        <w:rPr>
          <w:rFonts w:ascii="SBL Greek" w:hAnsi="SBL Greek" w:cs="Courier New"/>
        </w:rPr>
        <w:t>agree. He becamea great favorite with Cromwell, through whose influence, in 1649, he was made one of the commissioners for licensing preachers, and appointed president of Magdalen College, Oxford. He was  ejected at the Restoration. Anthony Wood styles him</w:t>
      </w:r>
      <w:r>
        <w:rPr>
          <w:rFonts w:ascii="SBL Greek" w:hAnsi="SBL Greek" w:cs="Courier New"/>
        </w:rPr>
        <w:t xml:space="preserve"> and Dr. Owen "the two Atlases and patriarchs of Independency." He died February 23, 1679. A portion of his works were published in five vols. folio (Lond. 1681); and besides those to be found there he wrote Certain select Cases resolved, specially tending</w:t>
      </w:r>
      <w:r>
        <w:rPr>
          <w:rFonts w:ascii="SBL Greek" w:hAnsi="SBL Greek" w:cs="Courier New"/>
        </w:rPr>
        <w:t xml:space="preserve"> to the Comfort of Believers in Temptation (London, 1647, 4to). The following have been recently reprinted, viz., Child of Light (London, 1840, 12mo): — Ephesians and Revelations (Lond. 1842, 8vo): — Christ the Mediator (Lond. 1846, 8vo): — Glories of Chri</w:t>
      </w:r>
      <w:r>
        <w:rPr>
          <w:rFonts w:ascii="SBL Greek" w:hAnsi="SBL Greek" w:cs="Courier New"/>
        </w:rPr>
        <w:t xml:space="preserve">st (1847, 8vo): — Government of the Church (1848, 8vo): — Justifying Faith (1848, 8vo): — Divine Decrees (1844, 8vo): — Works, condensed by J. Babb (London, 1847-49, 4 volumes, 8vo). A new and complete edition of Goodwin's works has just been completed in </w:t>
      </w:r>
      <w:r>
        <w:rPr>
          <w:rFonts w:ascii="SBL Greek" w:hAnsi="SBL Greek" w:cs="Courier New"/>
        </w:rPr>
        <w:t>Nicholls's Series of standard Divines, making 12 vols. 8vo (Eldint). 1861-66), containing (volume 2) a Memoir of Goodwin, by Robert Halley, D.D. — Jones. Christian Biography, page 187; Darling, Enyclop. Bibliographica, 1:1289; Calamy, Nonconformists' Memor</w:t>
      </w:r>
      <w:r>
        <w:rPr>
          <w:rFonts w:ascii="SBL Greek" w:hAnsi="SBL Greek" w:cs="Courier New"/>
        </w:rPr>
        <w:t>ial; Neal, Hist. of the Puritans.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Goodwin, William H., D.D., LL.D[[@Headword:Goodwin, William H., D.D., LL.D]]</w:t>
      </w:r>
    </w:p>
    <w:p w:rsidR="00000000" w:rsidRDefault="005C2701">
      <w:pPr>
        <w:pStyle w:val="Textebrut"/>
        <w:rPr>
          <w:rFonts w:ascii="SBL Greek" w:hAnsi="SBL Greek"/>
        </w:rPr>
      </w:pPr>
      <w:r>
        <w:rPr>
          <w:rFonts w:ascii="SBL Greek" w:hAnsi="SBL Greek" w:cs="Courier New"/>
        </w:rPr>
        <w:t>             a Methodist Episcopal minister, was born at Goodwin's Point, Tompkins County, N.Y., June 12, 1812. He was converted at ninetee</w:t>
      </w:r>
      <w:r>
        <w:rPr>
          <w:rFonts w:ascii="SBL Greek" w:hAnsi="SBL Greek" w:cs="Courier New"/>
        </w:rPr>
        <w:t xml:space="preserve">n years of age,  and the next year entered the Genesee Contference. His appointments were: first in his native place, then Ovid, Catharine, Brockport, East Rochester, Lyons, Canandaigua, Vienna, and Penn Yan. In 1848, on the division of the conference, he </w:t>
      </w:r>
      <w:r>
        <w:rPr>
          <w:rFonts w:ascii="SBL Greek" w:hAnsi="SBL Greek" w:cs="Courier New"/>
        </w:rPr>
        <w:t>became a member of the East Genesee Conference, wherein he served Lyons, East Rochester, Elmira, Geneva, Hornellsville District, Elmnira District, Rochester District, Geneva, Clifton Springs, Rushville, Ovid, and in 1874 Dryden, where his health failed, an</w:t>
      </w:r>
      <w:r>
        <w:rPr>
          <w:rFonts w:ascii="SBL Greek" w:hAnsi="SBL Greek" w:cs="Courier New"/>
        </w:rPr>
        <w:t>d where he died, February 17, 1876. Mr. Goodwin was chosen state senator from Ontario and Livingston counties in 1854; and in 1865 was appointed regent of the University of New York. He was, in personal appearance, very prepossessing, tall, well developed,</w:t>
      </w:r>
      <w:r>
        <w:rPr>
          <w:rFonts w:ascii="SBL Greek" w:hAnsi="SBL Greek" w:cs="Courier New"/>
        </w:rPr>
        <w:t xml:space="preserve"> noble; in character, frank, generous to a fault; had a voice rarely equalled in depth, fulness, and sweetness; imagination fertile and chaste; a mind of great natural strength, finely cultured in logic and rhetoric; and a sincere enthusiasm that overcame </w:t>
      </w:r>
      <w:r>
        <w:rPr>
          <w:rFonts w:ascii="SBL Greek" w:hAnsi="SBL Greek" w:cs="Courier New"/>
        </w:rPr>
        <w:t>all obstacles. See Minutes of Annual Conferences, 1876, page 138; Simpson, Cyclop. of Methodism,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Gopatata[[@Headword:Gopatata]]</w:t>
      </w:r>
    </w:p>
    <w:p w:rsidR="00000000" w:rsidRDefault="005C2701">
      <w:pPr>
        <w:pStyle w:val="Textebrut"/>
        <w:rPr>
          <w:rFonts w:ascii="SBL Greek" w:hAnsi="SBL Greek"/>
        </w:rPr>
      </w:pPr>
      <w:r>
        <w:rPr>
          <w:rFonts w:ascii="SBL Greek" w:hAnsi="SBL Greek" w:cs="Courier New"/>
        </w:rPr>
        <w:t xml:space="preserve">             SEE JOTAPATA.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Gopher[[@Headword:Gopher]]</w:t>
      </w:r>
    </w:p>
    <w:p w:rsidR="00000000" w:rsidRDefault="005C2701">
      <w:pPr>
        <w:pStyle w:val="Textebrut"/>
        <w:rPr>
          <w:rFonts w:ascii="SBL Greek" w:hAnsi="SBL Greek"/>
        </w:rPr>
      </w:pPr>
      <w:r>
        <w:rPr>
          <w:rFonts w:ascii="SBL Greek" w:hAnsi="SBL Greek" w:cs="Courier New"/>
        </w:rPr>
        <w:t xml:space="preserve">             (Heb. id. </w:t>
      </w:r>
      <w:r>
        <w:rPr>
          <w:rFonts w:ascii="SBL Greek" w:hAnsi="SBL Greek" w:cs="Courier New"/>
          <w:rtl/>
        </w:rPr>
        <w:t>גֹּפֶר</w:t>
      </w:r>
      <w:r>
        <w:rPr>
          <w:rFonts w:ascii="SBL Greek" w:hAnsi="SBL Greek" w:cs="Courier New"/>
        </w:rPr>
        <w:t xml:space="preserve">; according to Gesenius, i.q. </w:t>
      </w:r>
      <w:r>
        <w:rPr>
          <w:rFonts w:ascii="SBL Greek" w:hAnsi="SBL Greek" w:cs="Courier New"/>
          <w:rtl/>
        </w:rPr>
        <w:t>כֹּפֶר</w:t>
      </w:r>
      <w:r>
        <w:rPr>
          <w:rFonts w:ascii="SBL Greek" w:hAnsi="SBL Greek" w:cs="Courier New"/>
        </w:rPr>
        <w:t xml:space="preserve">, pitch; acc. to Fürst, connected with </w:t>
      </w:r>
      <w:r>
        <w:rPr>
          <w:rFonts w:ascii="SBL Greek" w:hAnsi="SBL Greek" w:cs="Courier New"/>
          <w:rtl/>
        </w:rPr>
        <w:t>גָּפְרַית</w:t>
      </w:r>
      <w:r>
        <w:rPr>
          <w:rFonts w:ascii="SBL Greek" w:hAnsi="SBL Greek" w:cs="Courier New"/>
        </w:rPr>
        <w:t>brimstone, i.e., resin; Sept. τετράγωνος, Vulg. levigatus), a kind of tree, the wood of which is mentioned only once in Scripture, as the material of which Noah was directe</w:t>
      </w:r>
      <w:r>
        <w:rPr>
          <w:rFonts w:ascii="SBL Greek" w:hAnsi="SBL Greek" w:cs="Courier New"/>
        </w:rPr>
        <w:t>d to build the ark (Gen 6:14): "Make thee an ark of gopher wood; rooms shalt thou make in the ark, and shalt pitch ite within and without with pitch" (probably bitumen). In endeavoring to ascertain the particular kind of wood which is mentioned in the abov</w:t>
      </w:r>
      <w:r>
        <w:rPr>
          <w:rFonts w:ascii="SBL Greek" w:hAnsi="SBL Greek" w:cs="Courier New"/>
        </w:rPr>
        <w:t xml:space="preserve">e passage, ewe. can get assistance only from the name, the country where the wood was supposed to have been procured, or the traditional interpretations. The Sept. renders it "squared timbers," and the Vulgate "planed wood" (apparently understanding </w:t>
      </w:r>
      <w:r>
        <w:rPr>
          <w:rFonts w:ascii="Times New Roman" w:hAnsi="Times New Roman" w:cs="Times New Roman"/>
        </w:rPr>
        <w:t>גר</w:t>
      </w:r>
      <w:r>
        <w:rPr>
          <w:rFonts w:ascii="SBL Greek" w:hAnsi="SBL Greek" w:cs="Courier New"/>
        </w:rPr>
        <w:t>). S</w:t>
      </w:r>
      <w:r>
        <w:rPr>
          <w:rFonts w:ascii="SBL Greek" w:hAnsi="SBL Greek" w:cs="Courier New"/>
        </w:rPr>
        <w:t>ome have adopted the opinion that a kind of pine- tree is intended; and others that several species may be included, as they all yield resin, tar, and pitch. The Persian translator has also adopted the pine; but Celsius objects that this was never common i</w:t>
      </w:r>
      <w:r>
        <w:rPr>
          <w:rFonts w:ascii="SBL Greek" w:hAnsi="SBL Greek" w:cs="Courier New"/>
        </w:rPr>
        <w:t>n Assyria and Babyblonia. The Chaldee version and others give the cedar, because it was always plentiful in Asia, and was distinguished by the incorruptible nature of its  wood. But cedar is a very general term, and correctly applied only to different kind</w:t>
      </w:r>
      <w:r>
        <w:rPr>
          <w:rFonts w:ascii="SBL Greek" w:hAnsi="SBL Greek" w:cs="Courier New"/>
        </w:rPr>
        <w:t>s of juniper. These, though yielding excellent wood, remarkable for its fragrance, seven grow to a large size in any warm county. Eutychius, patriarch of Alexandria, relates in his Annals (page 34), as quoted by Celsius (Hierobot. 1:331), that the ark (q.v</w:t>
      </w:r>
      <w:r>
        <w:rPr>
          <w:rFonts w:ascii="SBL Greek" w:hAnsi="SBL Greek" w:cs="Courier New"/>
        </w:rPr>
        <w:t>.) was made of a wood called sag or saj, which is the teak, and not likely to have been the wood employed. The Chaldee Samaritan translator, for gopher, gives, as a synonym, sisam, of which Celsius says (Hierobot. 1:332), "Vocern obscuram, a sive referas a</w:t>
      </w:r>
      <w:r>
        <w:rPr>
          <w:rFonts w:ascii="SBL Greek" w:hAnsi="SBL Greek" w:cs="Courier New"/>
        </w:rPr>
        <w:t>d ξύλα σησάμινα, quae ax Indiis adferri scribit Arrianus (Peripl. Mar. Erythr. page 162), et Ebeno n similia perhibent alii (Salhsasius, in Solin. page 727)." The sisam, is probably the sissu mentioned by Forskal, as imported in his time into Arabia, and i</w:t>
      </w:r>
      <w:r>
        <w:rPr>
          <w:rFonts w:ascii="SBL Greek" w:hAnsi="SBL Greek" w:cs="Courier New"/>
        </w:rPr>
        <w:t>s a highly- valued, dark-colored wood, of which one kind is called blackwood (Dalbergia latifolia). The greatest snumber of writers have been of opinion that the gopher wood we are to understand the cypress; and this opinion is supported by such authoritie</w:t>
      </w:r>
      <w:r>
        <w:rPr>
          <w:rFonts w:ascii="SBL Greek" w:hAnsi="SBL Greek" w:cs="Courier New"/>
        </w:rPr>
        <w:t>s as Fuller (Sacred Miscellanies, 4:5), Bochart (Geogr. Sacra, 1:4), as well as by Celsius (Hierobot. 1:328). It has been stated that gopher is the Greek κυπάρισσος, with a mere addition to the root. It is argued, further, that the wood of the cypress, bei</w:t>
      </w:r>
      <w:r>
        <w:rPr>
          <w:rFonts w:ascii="SBL Greek" w:hAnsi="SBL Greek" w:cs="Courier New"/>
        </w:rPr>
        <w:t>ng almost incorruptible was likely to be preferred; that itwas, frequently employed in later asges in the construction of temples, bridges, and even ships; and that it was very abundant in the countries where, according to these authors the ark is supposed</w:t>
      </w:r>
      <w:r>
        <w:rPr>
          <w:rFonts w:ascii="SBL Greek" w:hAnsi="SBL Greek" w:cs="Courier New"/>
        </w:rPr>
        <w:t xml:space="preserve"> to have been built, that is, in Assyria, where other woods are scarce. SEE TREE.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Gophna[[@Headword:Gophna]]</w:t>
      </w:r>
    </w:p>
    <w:p w:rsidR="00000000" w:rsidRDefault="005C2701">
      <w:pPr>
        <w:pStyle w:val="Textebrut"/>
        <w:rPr>
          <w:rFonts w:ascii="SBL Greek" w:hAnsi="SBL Greek"/>
        </w:rPr>
      </w:pPr>
      <w:r>
        <w:rPr>
          <w:rFonts w:ascii="SBL Greek" w:hAnsi="SBL Greek" w:cs="Courier New"/>
        </w:rPr>
        <w:t>             (Γόφνα in Josephuns; Γο</w:t>
      </w:r>
      <w:r>
        <w:rPr>
          <w:rFonts w:ascii="SBL Greek" w:hAnsi="SBL Greek" w:cs="Courier New"/>
        </w:rPr>
        <w:t>ῦ</w:t>
      </w:r>
      <w:r>
        <w:rPr>
          <w:rFonts w:ascii="SBL Greek" w:hAnsi="SBL Greek" w:cs="Courier New"/>
        </w:rPr>
        <w:t xml:space="preserve">φνα in Ptolemy; see Reland, Palaest. p. 461), a town of Palestine, which gave its </w:t>
      </w:r>
      <w:r>
        <w:rPr>
          <w:rFonts w:ascii="SBL Greek" w:hAnsi="SBL Greek" w:cs="Courier New"/>
        </w:rPr>
        <w:t>name to one of the ten toparchies, Gophnitica (</w:t>
      </w:r>
      <w:r>
        <w:rPr>
          <w:rFonts w:ascii="SBL Greek" w:hAnsi="SBL Greek" w:cs="Courier New"/>
        </w:rPr>
        <w:t>ἡ</w:t>
      </w:r>
      <w:r>
        <w:rPr>
          <w:rFonts w:ascii="SBL Greek" w:hAnsi="SBL Greek" w:cs="Courier New"/>
        </w:rPr>
        <w:t xml:space="preserve"> Γοφνιτικ</w:t>
      </w:r>
      <w:r>
        <w:rPr>
          <w:rFonts w:ascii="SBL Greek" w:hAnsi="SBL Greek" w:cs="Courier New"/>
        </w:rPr>
        <w:t>ὴ</w:t>
      </w:r>
      <w:r>
        <w:rPr>
          <w:rFonts w:ascii="SBL Greek" w:hAnsi="SBL Greek" w:cs="Courier New"/>
        </w:rPr>
        <w:t xml:space="preserve"> τοπαρχία, Josephus, War, 3:3, 5; "toparchia Gophnitica," Pliny, 5:14). Josephus reckons it second in importance to Jerusalem, and usually joins it with Arcaballa. It was one of the four cities take</w:t>
      </w:r>
      <w:r>
        <w:rPr>
          <w:rFonts w:ascii="SBL Greek" w:hAnsi="SBL Greek" w:cs="Courier New"/>
        </w:rPr>
        <w:t>n by Cassius (War, 1:11, 2) and reduced to slavery (Ant. 14:11, 2), but restored to freedom by a decree of Marc Antony after the battle of Philippi (1,12, 2 and 3). It was taken by Vespasiasn in his last campaign in Palestine (War, 4:9, 9), and, as Titus m</w:t>
      </w:r>
      <w:r>
        <w:rPr>
          <w:rFonts w:ascii="SBL Greek" w:hAnsi="SBL Greek" w:cs="Courier New"/>
        </w:rPr>
        <w:t>arched on Jerusalem by way of Caesarea ands Samaria, he passed through Gophna (ib. 5:2, 1). It was to this place that the latter allowed certain important Jewish-refugees to retire temporarily during the siege of Jerusalem (6:2, 2, 3). Eusebius probably gi</w:t>
      </w:r>
      <w:r>
        <w:rPr>
          <w:rFonts w:ascii="SBL Greek" w:hAnsi="SBL Greek" w:cs="Courier New"/>
        </w:rPr>
        <w:t xml:space="preserve">ves the true  origin of the name (from </w:t>
      </w:r>
      <w:r>
        <w:rPr>
          <w:rFonts w:ascii="Times New Roman" w:hAnsi="Times New Roman" w:cs="Times New Roman"/>
        </w:rPr>
        <w:t>גֶּפֶן</w:t>
      </w:r>
      <w:r>
        <w:rPr>
          <w:rFonts w:ascii="SBL Greek" w:hAnsi="SBL Greek" w:cs="Courier New"/>
        </w:rPr>
        <w:t xml:space="preserve">geyphen, a vine, from the vineyards in the vicinity), although he errs (or is, rather, himself uncertain) in identifying it with the Esnicol of the spies (Onomast. page 157, ed. Clericus); and he states that it </w:t>
      </w:r>
      <w:r>
        <w:rPr>
          <w:rFonts w:ascii="SBL Greek" w:hAnsi="SBL Greek" w:cs="Courier New"/>
        </w:rPr>
        <w:t>lay (</w:t>
      </w:r>
      <w:r>
        <w:rPr>
          <w:rFonts w:ascii="SBL Greek" w:hAnsi="SBL Greek" w:cs="Courier New"/>
        </w:rPr>
        <w:t>ἡ</w:t>
      </w:r>
      <w:r>
        <w:rPr>
          <w:rFonts w:ascii="SBL Greek" w:hAnsi="SBL Greek" w:cs="Courier New"/>
        </w:rPr>
        <w:t xml:space="preserve"> Γοφνά) fifteen miles from Jerusalem towards Neapolis, in near agreement with the Peutinger Table, which makes it sixteen miles. It was identified by. Dr. Robinson with Jufna, a small Christian village, rather more than one hour northwest of Beitina </w:t>
      </w:r>
      <w:r>
        <w:rPr>
          <w:rFonts w:ascii="SBL Greek" w:hAnsi="SBL Greek" w:cs="Courier New"/>
        </w:rPr>
        <w:t>(Bethel), with many ruins of the Middle Ages, and situated in a very fertile valley (Bib. Res. 3:77-9). It is probably the OPHNI SEE OPHNI (q.v.) of Benjamins (Jos 18:24).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Gophrith[[@Headword:Gophrith]]</w:t>
      </w:r>
    </w:p>
    <w:p w:rsidR="00000000" w:rsidRDefault="005C2701">
      <w:pPr>
        <w:pStyle w:val="Textebrut"/>
        <w:rPr>
          <w:rFonts w:ascii="SBL Greek" w:hAnsi="SBL Greek"/>
        </w:rPr>
      </w:pPr>
      <w:r>
        <w:rPr>
          <w:rFonts w:ascii="SBL Greek" w:hAnsi="SBL Greek" w:cs="Courier New"/>
        </w:rPr>
        <w:t>             SEE BRIMSTONE.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Gopis[[@Headw</w:t>
      </w:r>
      <w:r>
        <w:rPr>
          <w:rFonts w:ascii="SBL Greek" w:eastAsia="Times New Roman" w:hAnsi="SBL Greek" w:cs="Courier New"/>
        </w:rPr>
        <w:t>ord:Gopis]]</w:t>
      </w:r>
    </w:p>
    <w:p w:rsidR="00000000" w:rsidRDefault="005C2701">
      <w:pPr>
        <w:pStyle w:val="Textebrut"/>
        <w:rPr>
          <w:rFonts w:ascii="SBL Greek" w:hAnsi="SBL Greek"/>
        </w:rPr>
      </w:pPr>
      <w:r>
        <w:rPr>
          <w:rFonts w:ascii="SBL Greek" w:hAnsi="SBL Greek" w:cs="Courier New"/>
        </w:rPr>
        <w:t xml:space="preserve">             in Hindu mythology, are the nine beautiful maidens who accompanied the youthful Krishna, and with him danced at night on the plains of Agra. Krishna is the Apollo, and these Gopis are the muses of the Hindus. The number nine might </w:t>
      </w:r>
      <w:r>
        <w:rPr>
          <w:rFonts w:ascii="SBL Greek" w:hAnsi="SBL Greek" w:cs="Courier New"/>
        </w:rPr>
        <w:t>be doubtful, were not Krishna represented riding on an elephant, which is artistically composed of the forms of these Gopis.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Gor[[@Headword:Gor]]</w:t>
      </w:r>
    </w:p>
    <w:p w:rsidR="00000000" w:rsidRDefault="005C2701">
      <w:pPr>
        <w:pStyle w:val="Textebrut"/>
        <w:rPr>
          <w:rFonts w:ascii="SBL Greek" w:hAnsi="SBL Greek"/>
        </w:rPr>
      </w:pPr>
      <w:r>
        <w:rPr>
          <w:rFonts w:ascii="SBL Greek" w:hAnsi="SBL Greek" w:cs="Courier New"/>
        </w:rPr>
        <w:t>             SEE WHELP.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Gorcke, Hermann Moritz[[@Headword:Gorcke, Hermann Moritz]]</w:t>
      </w:r>
    </w:p>
    <w:p w:rsidR="00000000" w:rsidRDefault="005C2701">
      <w:pPr>
        <w:pStyle w:val="Textebrut"/>
        <w:rPr>
          <w:rFonts w:ascii="SBL Greek" w:hAnsi="SBL Greek"/>
        </w:rPr>
      </w:pPr>
      <w:r>
        <w:rPr>
          <w:rFonts w:ascii="SBL Greek" w:hAnsi="SBL Greek" w:cs="Courier New"/>
        </w:rPr>
        <w:t xml:space="preserve">             a </w:t>
      </w:r>
      <w:r>
        <w:rPr>
          <w:rFonts w:ascii="SBL Greek" w:hAnsi="SBL Greek" w:cs="Courier New"/>
        </w:rPr>
        <w:t>Lutheran theologian of Germany, was born September 26, 1803, and died March 6, 1883, at Zarben, in Pomerania. He is the author of Bibel- Jahr (Berlini, 1857-60, 4 volumes). See Zuchold, Bibl. Theol. 1:451.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Gordianus[[@Headword:Gordianus]]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the name of three Roman emperors. Marcus Antonius Gordianus I, descended from a noble family, and distinguished for his literary education, was twice consul, under Caracalls and Severus. By the latter he was appointed proconsul of the province of </w:t>
      </w:r>
      <w:r>
        <w:rPr>
          <w:rFonts w:ascii="SBL Greek" w:hAnsi="SBL Greek" w:cs="Courier New"/>
        </w:rPr>
        <w:t>Africa, in which position he gained the affection of :the people of the province to so high a degree, that on the assassination of the emperor Maeximinus, he was, at the age of 80 years, proclaimed emperor in 238, together with his son, who assumed the sam</w:t>
      </w:r>
      <w:r>
        <w:rPr>
          <w:rFonts w:ascii="SBL Greek" w:hAnsi="SBL Greek" w:cs="Courier New"/>
        </w:rPr>
        <w:t>e of Marcus Antonius Gordianus II. The Roman Senate recognized them; but after a reign of only a few weeks Gordianus II fell in a battle at Carthage against Capellianus, the governor of Mauritania, and Gordianus I, on hearing the news, killed himself. At t</w:t>
      </w:r>
      <w:r>
        <w:rPr>
          <w:rFonts w:ascii="SBL Greek" w:hAnsi="SBL Greek" w:cs="Courier New"/>
        </w:rPr>
        <w:t>he demand of the Roman people, a minor grandson of Gordianus I was placed as Caesear by, the side of Pupienus Maximus and Balbinus, who had been elected emperors against Maximinus; and when all these three emperors were killed by their own soldiers, he was</w:t>
      </w:r>
      <w:r>
        <w:rPr>
          <w:rFonts w:ascii="SBL Greek" w:hAnsi="SBL Greek" w:cs="Courier New"/>
        </w:rPr>
        <w:t xml:space="preserve"> still in the same year (238) proclaimed as Augustus by thee Praetorians. He carried on a successful war against the Persians, and had an excellent adviser in his father-in-law Misitheus. He reigned until 244, when Philippus the Arabian who for some time h</w:t>
      </w:r>
      <w:r>
        <w:rPr>
          <w:rFonts w:ascii="SBL Greek" w:hAnsi="SBL Greek" w:cs="Courier New"/>
        </w:rPr>
        <w:t xml:space="preserve">ad been his colleague, caused him to be assassinated. The Christian Church during the reign of Gordianus was undisturbed. (A.J.S.)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Adam[[@Headword:Gordon, Adam]]</w:t>
      </w:r>
    </w:p>
    <w:p w:rsidR="00000000" w:rsidRDefault="005C2701">
      <w:pPr>
        <w:pStyle w:val="Textebrut"/>
        <w:rPr>
          <w:rFonts w:ascii="SBL Greek" w:hAnsi="SBL Greek"/>
        </w:rPr>
      </w:pPr>
      <w:r>
        <w:rPr>
          <w:rFonts w:ascii="SBL Greek" w:hAnsi="SBL Greek" w:cs="Courier New"/>
        </w:rPr>
        <w:t>             a Scotch prelate, was dean of Caithness and minister at Pettie, an</w:t>
      </w:r>
      <w:r>
        <w:rPr>
          <w:rFonts w:ascii="SBL Greek" w:hAnsi="SBL Greek" w:cs="Courier New"/>
        </w:rPr>
        <w:t>d was bishop of the see of Caithuess. When he was made bishop is not known. He died at Elgin, June 4, 1528. See Keith, Scottish Bishops, page 214.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Alexander (1)[[@Headword:Gordon, Alexander (1)]]</w:t>
      </w:r>
    </w:p>
    <w:p w:rsidR="00000000" w:rsidRDefault="005C2701">
      <w:pPr>
        <w:pStyle w:val="Textebrut"/>
        <w:rPr>
          <w:rFonts w:ascii="SBL Greek" w:hAnsi="SBL Greek"/>
        </w:rPr>
      </w:pPr>
      <w:r>
        <w:rPr>
          <w:rFonts w:ascii="SBL Greek" w:hAnsi="SBL Greek" w:cs="Courier New"/>
        </w:rPr>
        <w:t>             a Scotch bishop, was first rector</w:t>
      </w:r>
      <w:r>
        <w:rPr>
          <w:rFonts w:ascii="SBL Greek" w:hAnsi="SBL Greek" w:cs="Courier New"/>
        </w:rPr>
        <w:t xml:space="preserve"> of Fetteresso, in the shire of Mearns, next chanter or precentor of the see of Moray, and was consecrated bishop of  Aberdeen about 1517. He died June 29, 1518. See Keith, Scottish Bishops, page 119.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Alexander (2)[[@Headword:Gordon, Alexande</w:t>
      </w:r>
      <w:r>
        <w:rPr>
          <w:rFonts w:ascii="SBL Greek" w:eastAsia="Times New Roman" w:hAnsi="SBL Greek" w:cs="Courier New"/>
        </w:rPr>
        <w:t>r (2)]]</w:t>
      </w:r>
    </w:p>
    <w:p w:rsidR="00000000" w:rsidRDefault="005C2701">
      <w:pPr>
        <w:pStyle w:val="Textebrut"/>
        <w:rPr>
          <w:rFonts w:ascii="SBL Greek" w:hAnsi="SBL Greek"/>
        </w:rPr>
      </w:pPr>
      <w:r>
        <w:rPr>
          <w:rFonts w:ascii="SBL Greek" w:hAnsi="SBL Greek" w:cs="Courier New"/>
        </w:rPr>
        <w:t xml:space="preserve">             a Scotch prelate, was made bishop of the Isles November 21, 1553; from this see he was translated to that of Galloway in 1558. In 1570 he preached in John Knox's pulpit, at Edinburgh. In 1576 he was a judge in the Court of Session. He </w:t>
      </w:r>
      <w:r>
        <w:rPr>
          <w:rFonts w:ascii="SBL Greek" w:hAnsi="SBL Greek" w:cs="Courier New"/>
        </w:rPr>
        <w:t>died in the same year. See Keith, Scottish Bishops, page 279, 307.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George N[[@Headword:Gordon, George N]]</w:t>
      </w:r>
    </w:p>
    <w:p w:rsidR="00000000" w:rsidRDefault="005C2701">
      <w:pPr>
        <w:pStyle w:val="Textebrut"/>
        <w:rPr>
          <w:rFonts w:ascii="SBL Greek" w:hAnsi="SBL Greek"/>
        </w:rPr>
      </w:pPr>
      <w:r>
        <w:rPr>
          <w:rFonts w:ascii="SBL Greek" w:hAnsi="SBL Greek" w:cs="Courier New"/>
        </w:rPr>
        <w:t xml:space="preserve">             a Presbyterian minister and missionary, was born in Prince Edward Island in </w:t>
      </w:r>
      <w:r>
        <w:rPr>
          <w:rFonts w:ascii="SBL Greek" w:hAnsi="SBL Greek" w:cs="Courier New"/>
        </w:rPr>
        <w:t>1821. He studied at the Free-Church College, Halifax, N. S., and was sent by the Presbyterian Church of Nova Scotia, to the New Hebrides, and settled at Enomanga, in 1857, with his wife, whom he married in England. On the 20th of May, 1861, he and his wife</w:t>
      </w:r>
      <w:r>
        <w:rPr>
          <w:rFonts w:ascii="SBL Greek" w:hAnsi="SBL Greek" w:cs="Courier New"/>
        </w:rPr>
        <w:t xml:space="preserve"> were killed by the natives. — Wilson, Presb. Hist. Almanac, 1862, page 330.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James Huntley[[@Headword:Gordon, James Huntley]]</w:t>
      </w:r>
    </w:p>
    <w:p w:rsidR="00000000" w:rsidRDefault="005C2701">
      <w:pPr>
        <w:pStyle w:val="Textebrut"/>
        <w:rPr>
          <w:rFonts w:ascii="SBL Greek" w:hAnsi="SBL Greek"/>
        </w:rPr>
      </w:pPr>
      <w:r>
        <w:rPr>
          <w:rFonts w:ascii="SBL Greek" w:hAnsi="SBL Greek" w:cs="Courier New"/>
        </w:rPr>
        <w:t>             an eminent Scotch Jesuit, was born in 1543. He was educated at Rome, and entered the order of Jesuits S</w:t>
      </w:r>
      <w:r>
        <w:rPr>
          <w:rFonts w:ascii="SBL Greek" w:hAnsi="SBL Greek" w:cs="Courier New"/>
        </w:rPr>
        <w:t xml:space="preserve">eptember 20, 1563. For nearly fifty years he taught Hebrew and theology at Rome, Paris, and Bordeaux. He traveled also, as missionary, through England and Scotland, where his zeal for making converts to the Roman Catholic Church caused him to be twice put </w:t>
      </w:r>
      <w:r>
        <w:rPr>
          <w:rFonts w:ascii="SBL Greek" w:hAnsi="SBL Greek" w:cs="Courier New"/>
        </w:rPr>
        <w:t>in prison. He died at Paris, April 16, 1620. Gordon was a learned and skillful man, and very zealous for his order. He wrote Controversiarum christianae fidei Epitome, 3 parts (1, Limoges, 1612; 2) Paris; 3, reprinted with the two others, Cologne, 1620, 8v</w:t>
      </w:r>
      <w:r>
        <w:rPr>
          <w:rFonts w:ascii="SBL Greek" w:hAnsi="SBL Greek" w:cs="Courier New"/>
        </w:rPr>
        <w:t>o). See Alegambe, Bibliotheca Scriptorum Societatis Jesu; Hoefer, Nouv. Biog. Generale, 21:280.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James Lesmore[[@Headword:Gordon, James Lesmore]]</w:t>
      </w:r>
    </w:p>
    <w:p w:rsidR="00000000" w:rsidRDefault="005C2701">
      <w:pPr>
        <w:pStyle w:val="Textebrut"/>
        <w:rPr>
          <w:rFonts w:ascii="SBL Greek" w:hAnsi="SBL Greek"/>
        </w:rPr>
      </w:pPr>
      <w:r>
        <w:rPr>
          <w:rFonts w:ascii="SBL Greek" w:hAnsi="SBL Greek" w:cs="Courier New"/>
        </w:rPr>
        <w:t xml:space="preserve">             a Scotch Jesuit, was born at Aberdeen in 1553. He became a member of the </w:t>
      </w:r>
      <w:r>
        <w:rPr>
          <w:rFonts w:ascii="SBL Greek" w:hAnsi="SBL Greek" w:cs="Courier New"/>
        </w:rPr>
        <w:t>Society of Jesus, and taught theology in the colleges of his order, at Toulouse and Bordeaux. Later in life he was appointed confessor to Louis XIII. He died at Paris, November 17, 1641. We have from him Diatriba de catholica yeritate (Bord. 1623, 12mo): —</w:t>
      </w:r>
      <w:r>
        <w:rPr>
          <w:rFonts w:ascii="SBL Greek" w:hAnsi="SBL Greek" w:cs="Courier New"/>
        </w:rPr>
        <w:t xml:space="preserve"> Biblia Sacra, cum commentariis ad sensum litterae et explicatione locorum omnium quae in sacris litteris. obscuritatem habent (Paris, 1632, fol.): — Theologi morales universa, viii libris. comprehensa.(Paris, 1634, fob.). Dupin highly commends his comment</w:t>
      </w:r>
      <w:r>
        <w:rPr>
          <w:rFonts w:ascii="SBL Greek" w:hAnsi="SBL Greek" w:cs="Courier New"/>
        </w:rPr>
        <w:t>ary. — Hoefer, Nouv. Biog. Generale, 21:280.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John (1)[[@Headword:Gordon, John (1)]]</w:t>
      </w:r>
    </w:p>
    <w:p w:rsidR="00000000" w:rsidRDefault="005C2701">
      <w:pPr>
        <w:pStyle w:val="Textebrut"/>
        <w:rPr>
          <w:rFonts w:ascii="SBL Greek" w:hAnsi="SBL Greek"/>
        </w:rPr>
      </w:pPr>
      <w:r>
        <w:rPr>
          <w:rFonts w:ascii="SBL Greek" w:hAnsi="SBL Greek" w:cs="Courier New"/>
        </w:rPr>
        <w:t>             a Scotch prelate, was made bishop of Galloway Februray 4, 1688,. and consecrated at Glasgow. After the revolution he followed King James to Irela</w:t>
      </w:r>
      <w:r>
        <w:rPr>
          <w:rFonts w:ascii="SBL Greek" w:hAnsi="SBL Greek" w:cs="Courier New"/>
        </w:rPr>
        <w:t>nd, and then to France, and while at St. Germain's read the liturgy of the Church of England to all Protestants who came to hear. See Keith, Scottish Bishops, page 283.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John (2), D.D., F.S.A[[@Headword:Gordon, John (2), D.D., F.S.A]]</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Church of England divine, was born at Whitworth, Durham, in 1725. He was a graduate of Emanuel College, Cambridge, where he took the degrees of A.B. in 1748, A.M. in 1752, and D.D. in 1765, at Petenrhouse; and was elected a fellow of Emanuel College</w:t>
      </w:r>
      <w:r>
        <w:rPr>
          <w:rFonts w:ascii="SBL Greek" w:hAnsi="SBL Greek" w:cs="Courier New"/>
        </w:rPr>
        <w:t xml:space="preserve"> in 1751. At his decease, which occurred January 19, 1793, he was precentor and archdeacon of Lincoln, and rector of Henstead, Suffolk. He was the author of a New Estimate of the Manners and Principles of the Times, 3 parts: — Occasional Thoughts on the St</w:t>
      </w:r>
      <w:r>
        <w:rPr>
          <w:rFonts w:ascii="SBL Greek" w:hAnsi="SBL Greek" w:cs="Courier New"/>
        </w:rPr>
        <w:t>udy of Classical Authors (1762): — and two Sermons preached at Cambridge. See (Lond.) Annual Register, 1793, page 69.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Robert[[@Headword:Gordon, Robert]]</w:t>
      </w:r>
    </w:p>
    <w:p w:rsidR="00000000" w:rsidRDefault="005C2701">
      <w:pPr>
        <w:pStyle w:val="Textebrut"/>
        <w:rPr>
          <w:rFonts w:ascii="SBL Greek" w:hAnsi="SBL Greek"/>
        </w:rPr>
      </w:pPr>
      <w:r>
        <w:rPr>
          <w:rFonts w:ascii="SBL Greek" w:hAnsi="SBL Greek" w:cs="Courier New"/>
        </w:rPr>
        <w:t>             D.D., a Scotch divine, was born in Dumfries. "His first settlement in the mi</w:t>
      </w:r>
      <w:r>
        <w:rPr>
          <w:rFonts w:ascii="SBL Greek" w:hAnsi="SBL Greek" w:cs="Courier New"/>
        </w:rPr>
        <w:t>nistry was at Kinsfaun's, 1816; in 1820 he was translated to the old Chapel of Ease, Edinburgh. In 1825 he became one of the ministers of the High Church. In 1843 he joined the 'Free-Church movement' and resigned  his preferment. Most of his people went wi</w:t>
      </w:r>
      <w:r>
        <w:rPr>
          <w:rFonts w:ascii="SBL Greek" w:hAnsi="SBL Greek" w:cs="Courier New"/>
        </w:rPr>
        <w:t>th him, and formed the 'Free High Church,' of which he remained minister to the times of his death, October, 1853. He published Sermons (3d ed. Edinburgh, 1826, 8vo): — Christians made known to the Ancient Church: — An exposition of the revelation of Divin</w:t>
      </w:r>
      <w:r>
        <w:rPr>
          <w:rFonts w:ascii="SBL Greek" w:hAnsi="SBL Greek" w:cs="Courier New"/>
        </w:rPr>
        <w:t>e Grace, as unfolded in the O.T. Scriptures (posthumous; Edinburgh 1854, 4 volumes, 8vo)." Darling, Cyclop. Bibliographica, 1:1292; Bibliotheca Sacra, July 1854, page 631.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Samuel R., D.D[[@Headword:Gordon, Samuel R., D.D]]</w:t>
      </w:r>
    </w:p>
    <w:p w:rsidR="00000000" w:rsidRDefault="005C2701">
      <w:pPr>
        <w:pStyle w:val="Textebrut"/>
        <w:rPr>
          <w:rFonts w:ascii="SBL Greek" w:hAnsi="SBL Greek"/>
        </w:rPr>
      </w:pPr>
      <w:r>
        <w:rPr>
          <w:rFonts w:ascii="SBL Greek" w:hAnsi="SBL Greek" w:cs="Courier New"/>
        </w:rPr>
        <w:t>             a Prot</w:t>
      </w:r>
      <w:r>
        <w:rPr>
          <w:rFonts w:ascii="SBL Greek" w:hAnsi="SBL Greek" w:cs="Courier New"/>
        </w:rPr>
        <w:t>estant Episcopal clergyman, was born in Somerset County, Maryland. He graduated from the General Theological Seminary (N.Y.) in 1843, served as assistant at St. Paul's, Baltimore, rector of St. Luke's, Queen Anne's County, of St.. Paul's, Kent County, of S</w:t>
      </w:r>
      <w:r>
        <w:rPr>
          <w:rFonts w:ascii="SBL Greek" w:hAnsi="SBL Greek" w:cs="Courier New"/>
        </w:rPr>
        <w:t>t. Thomas's, Prince  George County, in 1853, and died there, August 19, 1883, aged. seventy years.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Thomas[[@Headword:Gordon, Thomas]]</w:t>
      </w:r>
    </w:p>
    <w:p w:rsidR="00000000" w:rsidRDefault="005C2701">
      <w:pPr>
        <w:pStyle w:val="Textebrut"/>
        <w:rPr>
          <w:rFonts w:ascii="SBL Greek" w:hAnsi="SBL Greek"/>
        </w:rPr>
      </w:pPr>
      <w:r>
        <w:rPr>
          <w:rFonts w:ascii="SBL Greek" w:hAnsi="SBL Greek" w:cs="Courier New"/>
        </w:rPr>
        <w:t xml:space="preserve">             a noted religious writer, was born in Kirkcudbright, Galloway, Scotland, about 1684, and had a </w:t>
      </w:r>
      <w:r>
        <w:rPr>
          <w:rFonts w:ascii="SBL Greek" w:hAnsi="SBL Greek" w:cs="Courier New"/>
        </w:rPr>
        <w:t>university education. While young he went to London, at first as a teacher, and afterwards as a writer, becoming widely known for his political and religious articles and pamphlets. He died July 28,1750. He published, Tacitu Translated into English (1728-3</w:t>
      </w:r>
      <w:r>
        <w:rPr>
          <w:rFonts w:ascii="SBL Greek" w:hAnsi="SBL Greek" w:cs="Courier New"/>
        </w:rPr>
        <w:t>1): — The Independent Whig, or a Defence of Primitive Christianity (1732): — Salust Translated into English (1744): — two collections of tracts: I. A Cordial for Low Spirits (1750); II. The Pillars of Priestcraft and  Orthodoxy Shaken (eod.). See Chalmers,</w:t>
      </w:r>
      <w:r>
        <w:rPr>
          <w:rFonts w:ascii="SBL Greek" w:hAnsi="SBL Greek" w:cs="Courier New"/>
        </w:rPr>
        <w:t xml:space="preserve">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Thomas Patterson, D.D[[@Headword:Gordon, Thomas Patterson, D.D]]</w:t>
      </w:r>
    </w:p>
    <w:p w:rsidR="00000000" w:rsidRDefault="005C2701">
      <w:pPr>
        <w:pStyle w:val="Textebrut"/>
        <w:rPr>
          <w:rFonts w:ascii="SBL Greek" w:hAnsi="SBL Greek"/>
        </w:rPr>
      </w:pPr>
      <w:r>
        <w:rPr>
          <w:rFonts w:ascii="SBL Greek" w:hAnsi="SBL Greek" w:cs="Courier New"/>
        </w:rPr>
        <w:t xml:space="preserve">             a Presbyterian minister, was born in Monongahela City, Washington County, </w:t>
      </w:r>
      <w:r>
        <w:rPr>
          <w:rFonts w:ascii="SBL Greek" w:hAnsi="SBL Greek" w:cs="Courier New"/>
        </w:rPr>
        <w:t>Pennsylvania, July 23, 1813. He graduated from Jefferson College, Canonsburg, in 1834, and from the Theological Seminary at Allegheny in 1837; was licensed by Ohio Presbytery, and ordained pastor of the Buffalo Church in Cumberland, where he labored till 1</w:t>
      </w:r>
      <w:r>
        <w:rPr>
          <w:rFonts w:ascii="SBL Greek" w:hAnsi="SBL Greek" w:cs="Courier New"/>
        </w:rPr>
        <w:t>842 with great acceptance. In 1846 he was appointed an agent for the Board of Domestic Missions, but the same year became pastor at Allegheny, Pennsyvlania; in 1850 he removed to Wellsville, Ohio; in 1856 became pastor of the Sixth Church, Pittsburgh, Penn</w:t>
      </w:r>
      <w:r>
        <w:rPr>
          <w:rFonts w:ascii="SBL Greek" w:hAnsi="SBL Greek" w:cs="Courier New"/>
        </w:rPr>
        <w:t>syvlania; in 1857 removed to Terre Haute, Indiana, and died there, August 15, 1865. See Wilson, Presb. Hist. Almanac, 1867, page 150.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William (1)[[@Headword:Gordon, William (1)]]</w:t>
      </w:r>
    </w:p>
    <w:p w:rsidR="00000000" w:rsidRDefault="005C2701">
      <w:pPr>
        <w:pStyle w:val="Textebrut"/>
        <w:rPr>
          <w:rFonts w:ascii="SBL Greek" w:hAnsi="SBL Greek"/>
        </w:rPr>
      </w:pPr>
      <w:r>
        <w:rPr>
          <w:rFonts w:ascii="SBL Greek" w:hAnsi="SBL Greek" w:cs="Courier New"/>
        </w:rPr>
        <w:t>             a Scotch prelate, was bishop of Aberdeen about 155</w:t>
      </w:r>
      <w:r>
        <w:rPr>
          <w:rFonts w:ascii="SBL Greek" w:hAnsi="SBL Greek" w:cs="Courier New"/>
        </w:rPr>
        <w:t>6, and died there in 1557. See Keith, Scottish Bishops, page 122.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Gordon, William (2)[[@Headword:Gordon, William (2)]]</w:t>
      </w:r>
    </w:p>
    <w:p w:rsidR="00000000" w:rsidRDefault="005C2701">
      <w:pPr>
        <w:pStyle w:val="Textebrut"/>
        <w:rPr>
          <w:rFonts w:ascii="SBL Greek" w:hAnsi="SBL Greek"/>
        </w:rPr>
      </w:pPr>
      <w:r>
        <w:rPr>
          <w:rFonts w:ascii="SBL Greek" w:hAnsi="SBL Greek" w:cs="Courier New"/>
        </w:rPr>
        <w:t>             D.D., an English clergyman and historian, was born at Hitchin, Hertfordshire, in 1729, and educated at a Dissenting ac</w:t>
      </w:r>
      <w:r>
        <w:rPr>
          <w:rFonts w:ascii="SBL Greek" w:hAnsi="SBL Greek" w:cs="Courier New"/>
        </w:rPr>
        <w:t>ademy near London. He was pastor of an Independent Church at Ipswich, and was subsequently successor to Dr. David Jennings, in the church at Old Gravel Lane, Wapping. He removed to America in 1770, and became minister of the Third Church, Roxbury, Massachu</w:t>
      </w:r>
      <w:r>
        <w:rPr>
          <w:rFonts w:ascii="SBL Greek" w:hAnsi="SBL Greek" w:cs="Courier New"/>
        </w:rPr>
        <w:t xml:space="preserve">setts. In 1781 he returned to England, and preached both at St. Neots, Huntingdonshire, and at Ipswich. He died at the latter place, October 19, 1807. He published sermons, etc., 1772, 1775, 1777, 1783: — An Abridgment of Jonathan Edwards' Treatise on the </w:t>
      </w:r>
      <w:r>
        <w:rPr>
          <w:rFonts w:ascii="SBL Greek" w:hAnsi="SBL Greek" w:cs="Courier New"/>
        </w:rPr>
        <w:t xml:space="preserve">Religious Affections: — A History of the Rise, Progress, and Establishment of the Independency of the United States of America (1788). See Chalmers, Biog. Dicts. s.v.; Allibone, Dict. of Brit. and Amer. Authors,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Gorgias[[@Headword:Gorgias]]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(Γοργίας, a frequent name among the Oriental Greeks), one of the generals of Antiochus Epiphanes, was chosen by Lyisias, the general and sinitester of Antiochus Epiphanes and at this time in sale command of the provinces from the Euphrates to the</w:t>
      </w:r>
      <w:r>
        <w:rPr>
          <w:rFonts w:ascii="SBL Greek" w:hAnsi="SBL Greek" w:cs="Courier New"/>
        </w:rPr>
        <w:t xml:space="preserve"> sea, to undertake an expedition in company with Ptolemy, the son of Dorymanan, and with Nicanor, against Judaea, B.C. 166 (1Ma 3:38; Joseph. Ant. 12:7, 2, 3, where he is styled "a mighty man of the king's friends"). These generals were, however, totally d</w:t>
      </w:r>
      <w:r>
        <w:rPr>
          <w:rFonts w:ascii="SBL Greek" w:hAnsi="SBL Greek" w:cs="Courier New"/>
        </w:rPr>
        <w:t>efeated near Einmaus by Judas Maccabas in (1Ma 4:1 sq.; Joseph. Ant. 1.c). In B.C. 165, Joseph, the son of Zacharias, and Azarias, two captains in the service of Judas Maccabaeus, anxious to get themselves a name, and acting without the orders of Judas, at</w:t>
      </w:r>
      <w:r>
        <w:rPr>
          <w:rFonts w:ascii="SBL Greek" w:hAnsi="SBL Greek" w:cs="Courier New"/>
        </w:rPr>
        <w:t>tacked the garrison of Jamnia. Gorgias, the governor of the forces at Jamnia, defeated them with great loss (1Ma 5:56 sq. Joseph. Ant. 12:7, 6).</w:t>
      </w:r>
    </w:p>
    <w:p w:rsidR="00000000" w:rsidRDefault="005C2701">
      <w:pPr>
        <w:pStyle w:val="Textebrut"/>
        <w:rPr>
          <w:rFonts w:ascii="SBL Greek" w:hAnsi="SBL Greek"/>
        </w:rPr>
      </w:pPr>
      <w:r>
        <w:rPr>
          <w:rFonts w:ascii="SBL Greek" w:hAnsi="SBL Greek" w:cs="Courier New"/>
        </w:rPr>
        <w:t>The account of Gorgias in 2 Macc. is very confused. In one passage he is described simply as "a captain, who in</w:t>
      </w:r>
      <w:r>
        <w:rPr>
          <w:rFonts w:ascii="SBL Greek" w:hAnsi="SBL Greek" w:cs="Courier New"/>
        </w:rPr>
        <w:t xml:space="preserve"> matters of war had great experience, and therefore sent with Nicanor, the son of Patroclus, one of the special friends of Ptolomaeuss, the governor of Coele-Syria and Phoenice (comp. 1Ma 3:38; Joseph. Ant. 12:7, 3), to root out the whole nation of the Jew</w:t>
      </w:r>
      <w:r>
        <w:rPr>
          <w:rFonts w:ascii="SBL Greek" w:hAnsi="SBL Greek" w:cs="Courier New"/>
        </w:rPr>
        <w:t>s (2Ma 8:9). In another passage he is represented as "governor of the holds" (στρατηγ</w:t>
      </w:r>
      <w:r>
        <w:rPr>
          <w:rFonts w:ascii="SBL Greek" w:hAnsi="SBL Greek" w:cs="Courier New"/>
        </w:rPr>
        <w:t>ὸ</w:t>
      </w:r>
      <w:r>
        <w:rPr>
          <w:rFonts w:ascii="SBL Greek" w:hAnsi="SBL Greek" w:cs="Courier New"/>
        </w:rPr>
        <w:t>ς τ</w:t>
      </w:r>
      <w:r>
        <w:rPr>
          <w:rFonts w:ascii="SBL Greek" w:hAnsi="SBL Greek" w:cs="Courier New"/>
        </w:rPr>
        <w:t>ῶ</w:t>
      </w:r>
      <w:r>
        <w:rPr>
          <w:rFonts w:ascii="SBL Greek" w:hAnsi="SBL Greek" w:cs="Courier New"/>
        </w:rPr>
        <w:t>ντόπων [Alex. MS. τρόπων], 2Ma 10:14), and apparently of the holds of the Idumeans (?) (Acrabattene [?], comp. 1Ma 5:3; Joseph. Ant. 12:8, 1; see Ewald, Geschichte, 4</w:t>
      </w:r>
      <w:r>
        <w:rPr>
          <w:rFonts w:ascii="SBL Greek" w:hAnsi="SBL Greek" w:cs="Courier New"/>
        </w:rPr>
        <w:t>:91, 358). He is afterwards, according to the present text, described as "governor of Idumea" (2Ma 12:32).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Gorgons[[@Headword:Gorgons]]</w:t>
      </w:r>
    </w:p>
    <w:p w:rsidR="00000000" w:rsidRDefault="005C2701">
      <w:pPr>
        <w:pStyle w:val="Textebrut"/>
        <w:rPr>
          <w:rFonts w:ascii="SBL Greek" w:hAnsi="SBL Greek"/>
        </w:rPr>
      </w:pPr>
      <w:r>
        <w:rPr>
          <w:rFonts w:ascii="SBL Greek" w:hAnsi="SBL Greek" w:cs="Courier New"/>
        </w:rPr>
        <w:t>             in Greek mythology, were daughters of Phorcys and Ceto, of extraordinary beauty, but because of their</w:t>
      </w:r>
      <w:r>
        <w:rPr>
          <w:rFonts w:ascii="SBL Greek" w:hAnsi="SBL Greek" w:cs="Courier New"/>
        </w:rPr>
        <w:t xml:space="preserve"> pride were changed by the gods into snakehaired monsters. Their heads were covered with dragon-scales, they had teeth like hyenas, brazen hands, and wings. Their appearance was so horrible that all who saw them were transformed into stone. Their names wer</w:t>
      </w:r>
      <w:r>
        <w:rPr>
          <w:rFonts w:ascii="SBL Greek" w:hAnsi="SBL Greek" w:cs="Courier New"/>
        </w:rPr>
        <w:t>e: Stheno, Euryvale, and Medusa; the latter is usually called Gorgo. The first two were immortal, Medusa was not. When Perseus was ordered to get the head of the Gorgon, only Medusa could have been meant. SEE MEDUSA.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Gorham Case[[@Headword:Gorham Case]]</w:t>
      </w:r>
    </w:p>
    <w:p w:rsidR="00000000" w:rsidRDefault="005C2701">
      <w:pPr>
        <w:pStyle w:val="Textebrut"/>
        <w:rPr>
          <w:rFonts w:ascii="SBL Greek" w:hAnsi="SBL Greek"/>
        </w:rPr>
      </w:pPr>
      <w:r>
        <w:rPr>
          <w:rFonts w:ascii="SBL Greek" w:hAnsi="SBL Greek" w:cs="Courier New"/>
        </w:rPr>
        <w:t>             a case in law involving the doctrine of the Church of England as to baptismal regeneration. In August 1847, the lord chancellor (lord Cottenham) offered to present Mr. Gorham to the vicarage of Brampford- S</w:t>
      </w:r>
      <w:r>
        <w:rPr>
          <w:rFonts w:ascii="SBL Greek" w:hAnsi="SBL Greek" w:cs="Courier New"/>
        </w:rPr>
        <w:t>peke. The bishop, on being requested to countersign his testimonials, stated on the paper his doubts as to Mr. Gorham's views, both of discipline and doctrine. The lord chancellor, however, presented Mr. Gorham, who applied for institution. The bishop then</w:t>
      </w:r>
      <w:r>
        <w:rPr>
          <w:rFonts w:ascii="SBL Greek" w:hAnsi="SBL Greek" w:cs="Courier New"/>
        </w:rPr>
        <w:t xml:space="preserve"> intimated his intention of examining Mr. Gorham before he instituted him. The examination took place, and continued for several days. The result was, that the bishop of Exeter declined to institute Mr. Gorham to the vicarage of Brampford-Speke. "The alleg</w:t>
      </w:r>
      <w:r>
        <w:rPr>
          <w:rFonts w:ascii="SBL Greek" w:hAnsi="SBL Greek" w:cs="Courier New"/>
        </w:rPr>
        <w:t>ed ground of this refusal was, that after examination the bishop found Mr. Gorham to be of unsound doctrine as to the efficacy of the sacrament of baptism; inasmuch as he held that spiritual regeneration is not given or conferred in that sacrament in parti</w:t>
      </w:r>
      <w:r>
        <w:rPr>
          <w:rFonts w:ascii="SBL Greek" w:hAnsi="SBL Greek" w:cs="Courier New"/>
        </w:rPr>
        <w:t>cular, that infants are not made therein 'members of Christ and the children of God,' as the catechism and formularies of the Church declare them to be. The case was brought before the Arches Court of Canterbury, which decided (1849) that baptismal regener</w:t>
      </w:r>
      <w:r>
        <w:rPr>
          <w:rFonts w:ascii="SBL Greek" w:hAnsi="SBL Greek" w:cs="Courier New"/>
        </w:rPr>
        <w:t>ation is the doctrine, of the Church of England, and that Mr. Gorham. maintained doctrines on the point opposed to those of the Church, and that consequently the bishop had shown sufficient cause for his refusal to institute, and that the appeal must be di</w:t>
      </w:r>
      <w:r>
        <w:rPr>
          <w:rFonts w:ascii="SBL Greek" w:hAnsi="SBL Greek" w:cs="Courier New"/>
        </w:rPr>
        <w:t>smissed with costs. From this decision Mr. Gorham appealed to the judicial committee of privy council. The committee complained that the bishop's questions were intricate and entangling, and that the answers were not given plainly and directly. Their decis</w:t>
      </w:r>
      <w:r>
        <w:rPr>
          <w:rFonts w:ascii="SBL Greek" w:hAnsi="SBL Greek" w:cs="Courier New"/>
        </w:rPr>
        <w:t>ion was in substance, as follows, and it must be noted what points they undertook to decide, and what not. The court declared that it had no jurisdiction to settle matters of faith, or to determine what ought, in any particular, to be the doctrine of the C</w:t>
      </w:r>
      <w:r>
        <w:rPr>
          <w:rFonts w:ascii="SBL Greek" w:hAnsi="SBL Greek" w:cs="Courier New"/>
        </w:rPr>
        <w:t>hurch of England, its duty being only to consider what is by law established to be her doctrine upon the legal construction of her articles and formularies. It appeared that very different opinions as to the sacrament of baptism were held by the  promoters</w:t>
      </w:r>
      <w:r>
        <w:rPr>
          <w:rFonts w:ascii="SBL Greek" w:hAnsi="SBL Greek" w:cs="Courier New"/>
        </w:rPr>
        <w:t xml:space="preserve"> of the Reformation; that differences of opinion on various points left open were always thought consistent with subscription to the articles; and also, that opinions in no important particular to be distinguished from Mr. Gorham's had been maintained with</w:t>
      </w:r>
      <w:r>
        <w:rPr>
          <w:rFonts w:ascii="SBL Greek" w:hAnsi="SBL Greek" w:cs="Courier New"/>
        </w:rPr>
        <w:t>out censure by many eminent prelates and divines. Without expressing any opinion as to the theological accuracy of Mr. Gorham's opinions, the court decided that the judgment of the Arches Court should be reversed. Mr. Gorham was accordingly instituted to B</w:t>
      </w:r>
      <w:r>
        <w:rPr>
          <w:rFonts w:ascii="SBL Greek" w:hAnsi="SBL Greek" w:cs="Courier New"/>
        </w:rPr>
        <w:t>rampford-Speke. During the two years that the suit was pending, the theological question was discussed with all degrees of ability and acrimony in sermons and pamphlets." — History of Christian Church (Encyc. Metrop., Glasgow, 1858, page 387 sq.); Chambers</w:t>
      </w:r>
      <w:r>
        <w:rPr>
          <w:rFonts w:ascii="SBL Greek" w:hAnsi="SBL Greek" w:cs="Courier New"/>
        </w:rPr>
        <w:t>, Encyclopaedia, s.v.; Theological Critic, April , art. 3; English Review, volumes 13, 14; Marsden, Churches and. Sects, 1:42; Cunningham, Discussion of Church Principles (Edinburgh, 1863), chapter 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Gorham, Nicholas[[@Headword:Gorham, Nicholas]]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an eminent Dominican of the 14th century, was born at Gorham, near St. Alban's, Hertfordshire, educated at Merton College, Oxford, went to France when a young man, spent the rest of his life there, and died in Paris about 1400. "Many and learned</w:t>
      </w:r>
      <w:r>
        <w:rPr>
          <w:rFonts w:ascii="SBL Greek" w:hAnsi="SBL Greek" w:cs="Courier New"/>
        </w:rPr>
        <w:t xml:space="preserve"> are his books," says Thomas Fuller, "having commented on almost all the Scriptures, and no hands have fewer spots of pitch upon them who touched the superstition of that age " (Worthies of England, ed Nuttall, 2:51).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Goring, Christian Carl Ernst[[@H</w:t>
      </w:r>
      <w:r>
        <w:rPr>
          <w:rFonts w:ascii="SBL Greek" w:eastAsia="Times New Roman" w:hAnsi="SBL Greek" w:cs="Courier New"/>
        </w:rPr>
        <w:t>eadword:Goring, Christian Carl Ernst]]</w:t>
      </w:r>
    </w:p>
    <w:p w:rsidR="00000000" w:rsidRDefault="005C2701">
      <w:pPr>
        <w:pStyle w:val="Textebrut"/>
        <w:rPr>
          <w:rFonts w:ascii="SBL Greek" w:hAnsi="SBL Greek"/>
        </w:rPr>
      </w:pPr>
      <w:r>
        <w:rPr>
          <w:rFonts w:ascii="SBL Greek" w:hAnsi="SBL Greek" w:cs="Courier New"/>
        </w:rPr>
        <w:t>             a Lutheran theologian, who died June 18, 1866, at Windsheim, in Bavaria, is the author of, Mitgabe fur's Leben (4th .ed. Nuremberg, 1848, 2 parts): — Taglicher Wandel des Christen, etc. (4th ed. Nordlinge</w:t>
      </w:r>
      <w:r>
        <w:rPr>
          <w:rFonts w:ascii="SBL Greek" w:hAnsi="SBL Greek" w:cs="Courier New"/>
        </w:rPr>
        <w:t>n, 1854): — Morgen- und Abendsegen des Christen (4th ed. 1858): — Passions-Buch (1856): — Kern des teutschen Liederschatzes (1828), etc. See Zuchold, Bibl. Theoi. 1:451 sq.; Koch, Geschichte des deutschen Kirchenliedes, 7:51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Gorion[[@Headw</w:t>
      </w:r>
      <w:r>
        <w:rPr>
          <w:rFonts w:ascii="SBL Greek" w:eastAsia="Times New Roman" w:hAnsi="SBL Greek" w:cs="Courier New"/>
        </w:rPr>
        <w:t>ord:Gorion]]</w:t>
      </w:r>
    </w:p>
    <w:p w:rsidR="00000000" w:rsidRDefault="005C2701">
      <w:pPr>
        <w:pStyle w:val="Textebrut"/>
        <w:rPr>
          <w:rFonts w:ascii="SBL Greek" w:hAnsi="SBL Greek"/>
        </w:rPr>
      </w:pPr>
      <w:r>
        <w:rPr>
          <w:rFonts w:ascii="SBL Greek" w:hAnsi="SBL Greek" w:cs="Courier New"/>
        </w:rPr>
        <w:t>             (Γωρίων), son of Josephus (? Caiaphus), and one of those of eminent family who incited the Jewish populace to resist the anarchy of the Zealots (Josephus, War, 4:3, 9), but was eventually slain by them (ib. 6, 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Gorionides</w:t>
      </w:r>
      <w:r>
        <w:rPr>
          <w:rFonts w:ascii="SBL Greek" w:eastAsia="Times New Roman" w:hAnsi="SBL Greek" w:cs="Courier New"/>
        </w:rPr>
        <w:t>[[@Headword:Gorionides]]</w:t>
      </w:r>
    </w:p>
    <w:p w:rsidR="00000000" w:rsidRDefault="005C2701">
      <w:pPr>
        <w:pStyle w:val="Textebrut"/>
        <w:rPr>
          <w:rFonts w:ascii="SBL Greek" w:hAnsi="SBL Greek"/>
        </w:rPr>
      </w:pPr>
      <w:r>
        <w:rPr>
          <w:rFonts w:ascii="SBL Greek" w:hAnsi="SBL Greek" w:cs="Courier New"/>
        </w:rPr>
        <w:t>             SEE JOSEPH BEN-GORION.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Goriun[[@Headword:Goriun]]</w:t>
      </w:r>
    </w:p>
    <w:p w:rsidR="00000000" w:rsidRDefault="005C2701">
      <w:pPr>
        <w:pStyle w:val="Textebrut"/>
        <w:rPr>
          <w:rFonts w:ascii="SBL Greek" w:hAnsi="SBL Greek"/>
        </w:rPr>
      </w:pPr>
      <w:r>
        <w:rPr>
          <w:rFonts w:ascii="SBL Greek" w:hAnsi="SBL Greek" w:cs="Courier New"/>
        </w:rPr>
        <w:t>             surnamed SKANTCHELI (the Admirable One), an Armenian theologian, lived in the 5th century of the Christian sera. After studying philosophy, theology,</w:t>
      </w:r>
      <w:r>
        <w:rPr>
          <w:rFonts w:ascii="SBL Greek" w:hAnsi="SBL Greek" w:cs="Courier New"/>
        </w:rPr>
        <w:t xml:space="preserve"> and the Syriac and Greek languages under St. Mesrop (q.v.) and patriarch Isaac I, he was sent to Constantinople to complete his studies. On returning to his country, he engaged with Esnig (q.v.) and four others in a translation of the Bible, and of severa</w:t>
      </w:r>
      <w:r>
        <w:rPr>
          <w:rFonts w:ascii="SBL Greek" w:hAnsi="SBL Greek" w:cs="Courier New"/>
        </w:rPr>
        <w:t xml:space="preserve">l works of the Greek fathers, into the Armenian. He subsequently became bishop of a diocese bordering upon Georgia. He is the author of a work on The Life of Mesrop, which is of importance for the early history of the Armenian Church, and was published by </w:t>
      </w:r>
      <w:r>
        <w:rPr>
          <w:rFonts w:ascii="SBL Greek" w:hAnsi="SBL Greek" w:cs="Courier New"/>
        </w:rPr>
        <w:t>the Mekhitarists at Venice in Opere di antichi Scrittori Armeni del quinto secolo (Ven. 1833). See De Welte, Goriuns Lebensbeschreib. d. heil. Mesrop (Tib. 1844).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Gorkum, the Martyrs of[[@Headword:Gorkum, the Martyrs of]]</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the name given in the Roman Catholic Church to nineteen monks and priests of Dordrecht who had fled to Gorkum, were captured at the conquest of that town by the Gueux in 1572, and hung. On account of  pretended miracles wrought by their relics, Pope Clemen</w:t>
      </w:r>
      <w:r>
        <w:rPr>
          <w:rFonts w:ascii="SBL Greek" w:hAnsi="SBL Greek" w:cs="Courier New"/>
        </w:rPr>
        <w:t>t X, in 1674, allowed them to be venerated in Holland. In 1867 they were canonized by Pius IX.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Gorlov, Stephen[[@Headword:Gorlov, Stephen]]</w:t>
      </w:r>
    </w:p>
    <w:p w:rsidR="00000000" w:rsidRDefault="005C2701">
      <w:pPr>
        <w:pStyle w:val="Textebrut"/>
        <w:rPr>
          <w:rFonts w:ascii="SBL Greek" w:hAnsi="SBL Greek"/>
        </w:rPr>
      </w:pPr>
      <w:r>
        <w:rPr>
          <w:rFonts w:ascii="SBL Greek" w:hAnsi="SBL Greek" w:cs="Courier New"/>
        </w:rPr>
        <w:t xml:space="preserve">             a philologist, was born in Prussia, December 27, 1619. He studied at Konigsberg, was in </w:t>
      </w:r>
      <w:r>
        <w:rPr>
          <w:rFonts w:ascii="SBL Greek" w:hAnsi="SBL Greek" w:cs="Courier New"/>
        </w:rPr>
        <w:t>1647 professor of Hebrew there, and died August 19,  1678. He wrote, Disp. de Christo Filio AEterni Patrtis: — De Detorsionibus et Exceptionibus Nonnullis Judaeorum in Lippmanni Nizzachon: — De Confusionis Linguarum Origine et Modo: — De Initio Decalogi Ex</w:t>
      </w:r>
      <w:r>
        <w:rPr>
          <w:rFonts w:ascii="SBL Greek" w:hAnsi="SBL Greek" w:cs="Courier New"/>
        </w:rPr>
        <w:t>o 20:1 : — De Protevangelio Gen 3:15 : — De Sono Tubarum Sanctuarii. See Jocher, Allgemeines Gelehrten-Lexikon, s.v.; Furst, Bibl. Jud. 1:339.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Gorran, Nicolas De[[@Headword:Gorran, Nicolas De]]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theologian, was born probably in 1230. After having begun his studies with the preaching friars of Le Mans, he went to the college of Saint Jacob, at Paris; became immediately afterwards one of the lecturers of the college, and, having gained some</w:t>
      </w:r>
      <w:r>
        <w:rPr>
          <w:rFonts w:ascii="SBL Greek" w:hAnsi="SBL Greek" w:cs="Courier New"/>
        </w:rPr>
        <w:t xml:space="preserve"> reputation in the pulpit, was appointed confessor to the king of Navarre, son of Phillippe the Bold. Gorran died in 1295. He wrote some commentaries or postils on the Holy Scriptures, and sermons, a few only of which were published. See Hoefer, Nouv. Biog</w:t>
      </w:r>
      <w:r>
        <w:rPr>
          <w:rFonts w:ascii="SBL Greek" w:hAnsi="SBL Greek" w:cs="Courier New"/>
        </w:rPr>
        <w:t>.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Gorres[[@Headword:Gorres]]</w:t>
      </w:r>
    </w:p>
    <w:p w:rsidR="00000000" w:rsidRDefault="005C2701">
      <w:pPr>
        <w:pStyle w:val="Textebrut"/>
        <w:rPr>
          <w:rFonts w:ascii="SBL Greek" w:hAnsi="SBL Greek"/>
        </w:rPr>
      </w:pPr>
      <w:r>
        <w:rPr>
          <w:rFonts w:ascii="SBL Greek" w:hAnsi="SBL Greek" w:cs="Courier New"/>
        </w:rPr>
        <w:t>             SEE GOERRES.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Gorres (2)[[@Headword:Gorres (2)]]</w:t>
      </w:r>
    </w:p>
    <w:p w:rsidR="00000000" w:rsidRDefault="005C2701">
      <w:pPr>
        <w:pStyle w:val="Textebrut"/>
        <w:rPr>
          <w:rFonts w:ascii="SBL Greek" w:hAnsi="SBL Greek"/>
        </w:rPr>
      </w:pPr>
      <w:r>
        <w:rPr>
          <w:rFonts w:ascii="SBL Greek" w:hAnsi="SBL Greek" w:cs="Courier New"/>
        </w:rPr>
        <w:t>             SEE GOERRES.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Gorsius, Petrus[[@Headword:Gorsius, Petrus]]</w:t>
      </w:r>
    </w:p>
    <w:p w:rsidR="00000000" w:rsidRDefault="005C2701">
      <w:pPr>
        <w:pStyle w:val="Textebrut"/>
        <w:rPr>
          <w:rFonts w:ascii="SBL Greek" w:hAnsi="SBL Greek"/>
        </w:rPr>
      </w:pPr>
      <w:r>
        <w:rPr>
          <w:rFonts w:ascii="SBL Greek" w:hAnsi="SBL Greek" w:cs="Courier New"/>
        </w:rPr>
        <w:t>             a French Jesuit, was born in 1590, and died at Be</w:t>
      </w:r>
      <w:r>
        <w:rPr>
          <w:rFonts w:ascii="SBL Greek" w:hAnsi="SBL Greek" w:cs="Courier New"/>
        </w:rPr>
        <w:t>ziers, April 27, 1661. He is the author of, Meditationes in Omnes Dominicas et Festa Totius Anni: — Explicatio in Proverbia Solomonis: — Explicatio in Ecclesiasticum: — Explicatio in Ecclesiasticum: — Explicatio in Librum Sapientiae. See Alegambe, Biblioth</w:t>
      </w:r>
      <w:r>
        <w:rPr>
          <w:rFonts w:ascii="SBL Greek" w:hAnsi="SBL Greek" w:cs="Courier New"/>
        </w:rPr>
        <w:t>eca Scriptorum Societatis Jesu;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Gorski, Theophylact[[@Headword:Gorski, Theophylact]]</w:t>
      </w:r>
    </w:p>
    <w:p w:rsidR="00000000" w:rsidRDefault="005C2701">
      <w:pPr>
        <w:pStyle w:val="Textebrut"/>
        <w:rPr>
          <w:rFonts w:ascii="SBL Greek" w:hAnsi="SBL Greek"/>
        </w:rPr>
      </w:pPr>
      <w:r>
        <w:rPr>
          <w:rFonts w:ascii="SBL Greek" w:hAnsi="SBL Greek" w:cs="Courier New"/>
        </w:rPr>
        <w:t xml:space="preserve">             a Russian theologian, died bishop of Kolomna in 1788. He wrote Orthodoxae </w:t>
      </w:r>
      <w:r>
        <w:rPr>
          <w:rFonts w:ascii="SBL Greek" w:hAnsi="SBL Greek" w:cs="Courier New"/>
        </w:rPr>
        <w:t>orientalis Ecclesiae Dogmata (Lpz. 1784), and a Compendium of Christian Dogmas, in Latin and Russian, which has since been translated into German and French (St. Petersburg, 1792). These books, although in general use in the Russian seminaries, openly advo</w:t>
      </w:r>
      <w:r>
        <w:rPr>
          <w:rFonts w:ascii="SBL Greek" w:hAnsi="SBL Greek" w:cs="Courier New"/>
        </w:rPr>
        <w:t>cate Protestant views, and are opposed both to the Roman Catholic and to the orthodox Greek dogmas. See Dict. hist. des Ecrivains de l'Eglise greco- russe; P. Gagarin, De la Theologie dans l'Eglise russe (Paris, 1857); Hoefer, Nouv. Biog. Generale, 21:309.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Gorskius, Jacobus[[@Headword:Gorskius, Jacobus]]</w:t>
      </w:r>
    </w:p>
    <w:p w:rsidR="00000000" w:rsidRDefault="005C2701">
      <w:pPr>
        <w:pStyle w:val="Textebrut"/>
        <w:rPr>
          <w:rFonts w:ascii="SBL Greek" w:hAnsi="SBL Greek"/>
        </w:rPr>
      </w:pPr>
      <w:r>
        <w:rPr>
          <w:rFonts w:ascii="SBL Greek" w:hAnsi="SBL Greek" w:cs="Courier New"/>
        </w:rPr>
        <w:t>             a Polish Roman Catholic theologian, and archdeacon at Gnesen, who died June 17, 1585, is the author of, De Usu Legitimono Eucharistie: — De Baptisimo Praedestinatorum: — Animadversiones i</w:t>
      </w:r>
      <w:r>
        <w:rPr>
          <w:rFonts w:ascii="SBL Greek" w:hAnsi="SBL Greek" w:cs="Courier New"/>
        </w:rPr>
        <w:t xml:space="preserve">n Theologos Wurtemberg: — Adversus Apostatam Christ. Francken. See Staravolscius, Scriptorum Polonziae Centuria; Ghilini, Teatro d' Uomini Letteraati; Jocher, Allgemeines Gelehrten-Lexikon,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Gorton, Samuel[[@Headword:Gorton, Samuel]]</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founder of a sect called Gortonians, was born at Gorton, England, about 1600. He says himself, in one of his letters, "I have never studied in the schools of human learning, and I bless God for it." He was first in the employ of a linen-draper in </w:t>
      </w:r>
      <w:r>
        <w:rPr>
          <w:rFonts w:ascii="SBL Greek" w:hAnsi="SBL Greek" w:cs="Courier New"/>
        </w:rPr>
        <w:t>London, but left that city in 1636 and went to Boston, U.S., in, the hope of enjoying religious liberty; but the Church there not being disposed to put up with his extravagant ideas, he went to Plymouth, where he fared still worse, being fined, imprisoned,</w:t>
      </w:r>
      <w:r>
        <w:rPr>
          <w:rFonts w:ascii="SBL Greek" w:hAnsi="SBL Greek" w:cs="Courier New"/>
        </w:rPr>
        <w:t xml:space="preserve"> and finally expelled in the midst of winter. In June 1639, he became an inhabitant of Aquidneck, or Rhode Island, where fresh persecution befel him. Driven from place to place, he finally bought some land at Pawtuxet, Rhode Island, where he settled. Compl</w:t>
      </w:r>
      <w:r>
        <w:rPr>
          <w:rFonts w:ascii="SBL Greek" w:hAnsi="SBL Greek" w:cs="Courier New"/>
        </w:rPr>
        <w:t xml:space="preserve">ained of by his neighbors as encroaching on their property, he refused to appear before the court of Massachusetts, and in 1642 settled at Shawmut, where he had bought land of the sachem Miantonomoh. His claims under this purchase were, however, contested </w:t>
      </w:r>
      <w:r>
        <w:rPr>
          <w:rFonts w:ascii="SBL Greek" w:hAnsi="SBL Greek" w:cs="Courier New"/>
        </w:rPr>
        <w:t>by two, inferior sachems, who appealed to the general court of Massachusetts for assistance. Gorton and ten of his disciples were captured soon after and taken before the court, where the land question soon gave place to a trial for their lives as "damnabl</w:t>
      </w:r>
      <w:r>
        <w:rPr>
          <w:rFonts w:ascii="SBL Greek" w:hAnsi="SBL Greek" w:cs="Courier New"/>
        </w:rPr>
        <w:t xml:space="preserve">e heretics," and they were condemned to hard labor at Charlestown for an unlimited time. In 1644 the sentence was  changed into banishment. Gorton then returned with his partisans to Rhode Island, where he persuaded the Indians to put themselves under the </w:t>
      </w:r>
      <w:r>
        <w:rPr>
          <w:rFonts w:ascii="SBL Greek" w:hAnsi="SBL Greek" w:cs="Courier New"/>
        </w:rPr>
        <w:t>protection of England, and to abandon to that country a part of their territory. He then proceeded to England, where, in consideration of this service, he received letters patent guaranteeing to him the peaceful possession of his property at Shawmut. He ca</w:t>
      </w:r>
      <w:r>
        <w:rPr>
          <w:rFonts w:ascii="SBL Greek" w:hAnsi="SBL Greek" w:cs="Courier New"/>
        </w:rPr>
        <w:t>lled the place Warwick, in remembrance of services rendered him by the earl of Warwick. Gorton died about 1677. His sect became soon extinct. He wrote, Simplicities' Defence against seven-headed Policy (1646, 4to): — An incorruptible Key, composed of the c</w:t>
      </w:r>
      <w:r>
        <w:rPr>
          <w:rFonts w:ascii="SBL Greek" w:hAnsi="SBL Greek" w:cs="Courier New"/>
        </w:rPr>
        <w:t>x Psalme, wherewith you may open the rest of the holy Scriptures (1647, 4to): — Saltmarsh returned from the Dead (1655, 4to): - An Antidote against the common Plague of the World. See Mackie's Life of Gorton in "Sparks's Amer. Biography;" Duyckinck, Cyclop</w:t>
      </w:r>
      <w:r>
        <w:rPr>
          <w:rFonts w:ascii="SBL Greek" w:hAnsi="SBL Greek" w:cs="Courier New"/>
        </w:rPr>
        <w:t>. of American Literature, 1:78; New American Cyclopedia, 8:384; Bartlett, Bibliog. of Rhode Island, 134 sq.; Hutchinson, History of Massachusetts, 1:117. (J.W.M.)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Gortyna[[@Headword:Gortyna]]</w:t>
      </w:r>
    </w:p>
    <w:p w:rsidR="00000000" w:rsidRDefault="005C2701">
      <w:pPr>
        <w:pStyle w:val="Textebrut"/>
        <w:rPr>
          <w:rFonts w:ascii="SBL Greek" w:hAnsi="SBL Greek"/>
        </w:rPr>
      </w:pPr>
      <w:r>
        <w:rPr>
          <w:rFonts w:ascii="SBL Greek" w:hAnsi="SBL Greek" w:cs="Courier New"/>
        </w:rPr>
        <w:t>             (Γόρτυνα; in classical writers, Γόρτυν or Γόρ</w:t>
      </w:r>
      <w:r>
        <w:rPr>
          <w:rFonts w:ascii="SBL Greek" w:hAnsi="SBL Greek" w:cs="Courier New"/>
        </w:rPr>
        <w:t xml:space="preserve">τυνα; on a coin, Κόρτυνα [Κορτυνίων]), a city of Crete, mentioned in the Apocrypha in the list of cities to which the Romans sent letters on behalf of the Jews, when Simon the Maccabee renewed the treaty which his brothers Judas and Jonathan had made with </w:t>
      </w:r>
      <w:r>
        <w:rPr>
          <w:rFonts w:ascii="SBL Greek" w:hAnsi="SBL Greek" w:cs="Courier New"/>
        </w:rPr>
        <w:t>Rome (1Ma 15:23; comp. 1Ma 8:1 sq.; 1Ma 12:1 sq.). There is no doubt that the Jews were settled in great numbers in Crete (Josephus, Ant. 17:12, 1; War, 2:7; Philo, Leg. ad Caium, sec. 36), and Gortyna may have been their chief residence. Ptolemy Philometo</w:t>
      </w:r>
      <w:r>
        <w:rPr>
          <w:rFonts w:ascii="SBL Greek" w:hAnsi="SBL Greek" w:cs="Courier New"/>
        </w:rPr>
        <w:t>r, who treated the Jews kindly, and who had received a numerous body in Egypt when they were driven out of Judaea by the opposite party (Josephus, Ant. 13:3; War, 1:1, 1), rebuilt part of Gortyna (Strabo, 10, Didot. ed., page 411). When Paul, as a prisoner</w:t>
      </w:r>
      <w:r>
        <w:rPr>
          <w:rFonts w:ascii="SBL Greek" w:hAnsi="SBL Greek" w:cs="Courier New"/>
        </w:rPr>
        <w:t>, was on his voyage from Caesarea to Rome, the ship, on account of a storm, was obliged to run under the lee of Crete, in the direction of Cape Salmone, and soon after came to a place called Fair Havens, which was near a city called Lasaea (Act 27:8). Lass</w:t>
      </w:r>
      <w:r>
        <w:rPr>
          <w:rFonts w:ascii="SBL Greek" w:hAnsi="SBL Greek" w:cs="Courier New"/>
        </w:rPr>
        <w:t>ea is probably the Lasia of the Peutingerian Tables, and is there stated to be sixteen miles east of Gortyna. It is very uncertain how long the vessel was detained at Fair Havens, though "much time had been spent" (Act 27:9), not since they had sailed from</w:t>
      </w:r>
      <w:r>
        <w:rPr>
          <w:rFonts w:ascii="SBL Greek" w:hAnsi="SBL Greek" w:cs="Courier New"/>
        </w:rPr>
        <w:t xml:space="preserve"> Caesarea, but at the anchorage (Alford, ad loc.). Doubtless the sailors, soldiers, and prisoners had frequent intercourse with Lasea, and perhaps Gortyna. Paul may then have preached  the Gospel at one or both of these places, but of this there is not the</w:t>
      </w:r>
      <w:r>
        <w:rPr>
          <w:rFonts w:ascii="SBL Greek" w:hAnsi="SBL Greek" w:cs="Courier New"/>
        </w:rPr>
        <w:t xml:space="preserve"> slightest proof (comp. Conybeare and Howson, Life of St. Paul, 2:394- 396). SEE PAUL.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Gortyna (2)[[@Headword:Gortyna (2)]]</w:t>
      </w:r>
    </w:p>
    <w:p w:rsidR="00000000" w:rsidRDefault="005C2701">
      <w:pPr>
        <w:pStyle w:val="Textebrut"/>
        <w:rPr>
          <w:rFonts w:ascii="SBL Greek" w:hAnsi="SBL Greek"/>
        </w:rPr>
      </w:pPr>
      <w:r>
        <w:rPr>
          <w:rFonts w:ascii="SBL Greek" w:hAnsi="SBL Greek" w:cs="Courier New"/>
        </w:rPr>
        <w:t>             according to Ptolemy (3:17,10), was situated in 540 15 and 340 50. Simon proposes a Sheinitic etymology for the n</w:t>
      </w:r>
      <w:r>
        <w:rPr>
          <w:rFonts w:ascii="SBL Greek" w:hAnsi="SBL Greek" w:cs="Courier New"/>
        </w:rPr>
        <w:t xml:space="preserve">ame (Onom. page 50; but see Sickler, Handbuch, page 470). Next to Cnossus, it was the most important city in the island for power and magnificence. At one time Gortyna and Cnossus in union held the whole of Crete in their power except Lyttus (Polyb. 4:53, </w:t>
      </w:r>
      <w:r>
        <w:rPr>
          <w:rFonts w:ascii="SBL Greek" w:hAnsi="SBL Greek" w:cs="Courier New"/>
        </w:rPr>
        <w:t xml:space="preserve">54). In later times they were in a continual state of warfare (Strabo, x, Didot. ed., page 410). Gortyna was founded by a colony from Gortys of Arcadia (Plato, Leges, 4, Didot. ed., page 320). It was of very considerable size, its walls being fifty stadia </w:t>
      </w:r>
      <w:r>
        <w:rPr>
          <w:rFonts w:ascii="SBL Greek" w:hAnsi="SBL Greek" w:cs="Courier New"/>
        </w:rPr>
        <w:t>in circuit, whilst those of its rival, Cnossus, were not more than thirty (Strabo, 10, Didot. ed., page 409-411). Homer bestows upon it the epithet "walled" (τειχιόεσσα, Il. 2:646). It was situated on the south side of the island on the river Lethaus (Mess</w:t>
      </w:r>
      <w:r>
        <w:rPr>
          <w:rFonts w:ascii="SBL Greek" w:hAnsi="SBL Greek" w:cs="Courier New"/>
        </w:rPr>
        <w:t>ara), and at a distance of ninety stadia from the Libyan Sea (Strabo, l.c.). In the Peloponnesian war Gortyna seems to have had some relations with Athens (Thuc. 2:85). Its connection with Philopoemen in B.C. 201 is shown by the Gortynians having invited h</w:t>
      </w:r>
      <w:r>
        <w:rPr>
          <w:rFonts w:ascii="SBL Greek" w:hAnsi="SBL Greek" w:cs="Courier New"/>
        </w:rPr>
        <w:t xml:space="preserve">im to take the command of their army (Plutarch, Philop. 13). When the Achaean League was in alliance witli the Romans, B.C. 197., against Philip V of Macedor, 500 Gortynians joined Quinctius Flamininus when on his march to Thessaly, previous to the battle </w:t>
      </w:r>
      <w:r>
        <w:rPr>
          <w:rFonts w:ascii="SBL Greek" w:hAnsi="SBL Greek" w:cs="Courier New"/>
        </w:rPr>
        <w:t>of Cynoscephalae (Livy, 33:3). It is only recently that a coin bearing the well-known types of the League has been found, struck at Gortyna. The late Col. Leake has shown that the coin with the legend ΚΟΡΤΥΝΙΩΝ ΑΧΑΙΩΝ, which had previously been assigned to</w:t>
      </w:r>
      <w:r>
        <w:rPr>
          <w:rFonts w:ascii="SBL Greek" w:hAnsi="SBL Greek" w:cs="Courier New"/>
        </w:rPr>
        <w:t xml:space="preserve"> Gortys in Arcadia by the late Mr. Burgon (Numbers Chron. 19:235-36), certainly belongs to the Cretan Gortyna (Supp. Num. Hell. page 110), thus proving that cities beyond the continent were admitted into the League (R.S. Poole, Numbers Chron., new ser., 1:</w:t>
      </w:r>
      <w:r>
        <w:rPr>
          <w:rFonts w:ascii="SBL Greek" w:hAnsi="SBL Greek" w:cs="Courier New"/>
        </w:rPr>
        <w:t xml:space="preserve">173). About the same period there are evidences of an alliance, political or commercial, between Athens and several of the Cretan towns. Some of the coins of six of these — Cnossus, Cydonia, Gortyna, Hierapytna, Polyrrhenium, and Priansusare tetradrachms, </w:t>
      </w:r>
      <w:r>
        <w:rPr>
          <w:rFonts w:ascii="SBL Greek" w:hAnsi="SBL Greek" w:cs="Courier New"/>
        </w:rPr>
        <w:t>with exactly the types of those of Athens of the same age, but distinguished by having the distinctive badges of the Cretan towns.  They were probably struck by the Cretan cities of the great alliance against Philip V of Macedon about B.C. 188 (Pausan. 1:3</w:t>
      </w:r>
      <w:r>
        <w:rPr>
          <w:rFonts w:ascii="SBL Greek" w:hAnsi="SBL Greek" w:cs="Courier New"/>
        </w:rPr>
        <w:t>6, 5, 6; comp. Eckhel, Doct. Numbers Vet. 2:221; Leake, Nun. Hell. Insular Greece, page 19; Poole, 1.c.). As Cnossus declined, Gortyna rose to eminence, and became the metropolis of Crete. About A.D. 200 a brother of Septimius Severus held at Gortyna the o</w:t>
      </w:r>
      <w:r>
        <w:rPr>
          <w:rFonts w:ascii="SBL Greek" w:hAnsi="SBL Greek" w:cs="Courier New"/>
        </w:rPr>
        <w:t>ffice of proconsul and quaestor of the united provinces of Crete and Cyrene (Bockh, No. 2591). In the arrangement of the provinces by Constantine, Gortyna was still the metropolis of Crete (Hierocl. Synod. page 649; comp. Leake, Supp. Numbers Hell. page 15</w:t>
      </w:r>
      <w:r>
        <w:rPr>
          <w:rFonts w:ascii="SBL Greek" w:hAnsi="SBL Greek" w:cs="Courier New"/>
        </w:rPr>
        <w:t>7).</w:t>
      </w:r>
    </w:p>
    <w:p w:rsidR="00000000" w:rsidRDefault="005C2701">
      <w:pPr>
        <w:pStyle w:val="Textebrut"/>
        <w:rPr>
          <w:rFonts w:ascii="SBL Greek" w:hAnsi="SBL Greek"/>
        </w:rPr>
      </w:pPr>
      <w:r>
        <w:rPr>
          <w:rFonts w:ascii="SBL Greek" w:hAnsi="SBL Greek" w:cs="Courier New"/>
        </w:rPr>
        <w:t>The remains of Gortyna near Aghius Dheka (the ten Saints), and the cavern in the mountain, have been described by Tournefort (Relation d'un Voyage du Levant) and Pococke (Description of the East), and the cavern, more recently, by Mr. Cockerell (Walpol</w:t>
      </w:r>
      <w:r>
        <w:rPr>
          <w:rFonts w:ascii="SBL Greek" w:hAnsi="SBL Greek" w:cs="Courier New"/>
        </w:rPr>
        <w:t>e, 2:402). The modern Gortynians hold this cavern to be the Labyrinth, thus claiming for themselves the honors of the myth of the Minotaur; but it does not appear from the Gortynian coins, which date from the time of the Persian war to that of Hadrian (and</w:t>
      </w:r>
      <w:r>
        <w:rPr>
          <w:rFonts w:ascii="SBL Greek" w:hAnsi="SBL Greek" w:cs="Courier New"/>
        </w:rPr>
        <w:t xml:space="preserve"> there are none later), that their ancestors ever entertained such an idea (Leake, Numbers Hell. Insular Greece, page 18). The famous Labyrinth is represented on the coins of Cnossus, and Colossians Leake says that "it is difficult to reconcile this fact w</w:t>
      </w:r>
      <w:r>
        <w:rPr>
          <w:rFonts w:ascii="SBL Greek" w:hAnsi="SBL Greek" w:cs="Courier New"/>
        </w:rPr>
        <w:t>ith the existence of the Labyrinth near Gortyna, for that the excavation near Aghius Dheka, at the foot of Mount Ida, is the renowned Cretan labyrinth, cannot be doubted after the description of Tournefort, Pococke, and Cockerell" (Supp. Numbers Hell. page</w:t>
      </w:r>
      <w:r>
        <w:rPr>
          <w:rFonts w:ascii="SBL Greek" w:hAnsi="SBL Greek" w:cs="Courier New"/>
        </w:rPr>
        <w:t xml:space="preserve"> 156). This opinion is given notwithstanding the assertion of Pausanias (</w:t>
      </w:r>
      <w:r>
        <w:rPr>
          <w:rFonts w:ascii="SBL Greek" w:hAnsi="SBL Greek" w:cs="Courier New"/>
        </w:rPr>
        <w:t>ὁ</w:t>
      </w:r>
      <w:r>
        <w:rPr>
          <w:rFonts w:ascii="SBL Greek" w:hAnsi="SBL Greek" w:cs="Courier New"/>
        </w:rPr>
        <w:t xml:space="preserve"> </w:t>
      </w:r>
      <w:r>
        <w:rPr>
          <w:rFonts w:ascii="SBL Greek" w:hAnsi="SBL Greek" w:cs="Courier New"/>
        </w:rPr>
        <w:t>ἐ</w:t>
      </w:r>
      <w:r>
        <w:rPr>
          <w:rFonts w:ascii="SBL Greek" w:hAnsi="SBL Greek" w:cs="Courier New"/>
        </w:rPr>
        <w:t>ν Κνωσσ</w:t>
      </w:r>
      <w:r>
        <w:rPr>
          <w:rFonts w:ascii="SBL Greek" w:hAnsi="SBL Greek" w:cs="Courier New"/>
        </w:rPr>
        <w:t>ῷ</w:t>
      </w:r>
      <w:r>
        <w:rPr>
          <w:rFonts w:ascii="SBL Greek" w:hAnsi="SBL Greek" w:cs="Courier New"/>
        </w:rPr>
        <w:t xml:space="preserve"> λαβύρινθος, 1:27, 9). One of the coins of Cnossus bears, besides the Labyrinth on its reverse, the Minotaur on the obverse. It cannot be much later than the expedition of </w:t>
      </w:r>
      <w:r>
        <w:rPr>
          <w:rFonts w:ascii="SBL Greek" w:hAnsi="SBL Greek" w:cs="Courier New"/>
        </w:rPr>
        <w:t>Xerxes, and thus affords evidence of the antiquity of the tradition of the Labyrinth, if not of its real existence; whereas Höck (Kreta, 1:56 sq.), relying on the silence of Hesiod and Herodotus, and the assumed silence of Homer — though the Iliad contains</w:t>
      </w:r>
      <w:r>
        <w:rPr>
          <w:rFonts w:ascii="SBL Greek" w:hAnsi="SBL Greek" w:cs="Courier New"/>
        </w:rPr>
        <w:t xml:space="preserve"> what looks very like an allusion to the Cretan wonder (Il. 18:590 sq.) — has supposed it to have been an invention of the later poets borrowed from Egypt (Poole, ut sup. 1:171-72). A full account of the remains of the old site and the modern place is give</w:t>
      </w:r>
      <w:r>
        <w:rPr>
          <w:rFonts w:ascii="SBL Greek" w:hAnsi="SBL Greek" w:cs="Courier New"/>
        </w:rPr>
        <w:t>n in the Museum of Classical Antiquities (2:277-286). Mr. Falkner here describes the cavern near Gortyna, from Sieber, who spent three days in examining it, and says that certainly it had been nothing more than a quarry, which probably supplied the stone f</w:t>
      </w:r>
      <w:r>
        <w:rPr>
          <w:rFonts w:ascii="SBL Greek" w:hAnsi="SBL Greek" w:cs="Courier New"/>
        </w:rPr>
        <w:t>or  building the city (Reise nach der Insel Kreta, 1:511-520). Höck seems to hold similar views (Kreta, 1:447-454). SEE CRETE.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Gosains (or Goswami)[[@Headword:Gosains (or Goswami)]]</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are the Hindu priests of Eklinga, in Rajasthan. They all wear a crescent in the forehead — the distinguishing mark of the faith of Siva. It is not uncommon to find Gosains, who have made a vow of celibacy, following secular pursuits, such as the mercantile</w:t>
      </w:r>
      <w:r>
        <w:rPr>
          <w:rFonts w:ascii="SBL Greek" w:hAnsi="SBL Greek" w:cs="Courier New"/>
        </w:rPr>
        <w:t xml:space="preserve"> and military professions. Some of these are among the richest merchants of India, while the soldiers possess lands, and beg or serve for pay when called upon.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Goscelin[[@Headword:Goscelin]]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 Benedictine of St. Bertin, in Artois, who went to England in 1049, and died at the monastery of St. Augustin, in Canterbury, is the author of, Historia Minor de Vita S. Augustini, Cantuatr. Archiepiscopi: — Historia Mcajor de Vita S. Augustini, etc. See </w:t>
      </w:r>
      <w:r>
        <w:rPr>
          <w:rFonts w:ascii="SBL Greek" w:hAnsi="SBL Greek" w:cs="Courier New"/>
        </w:rPr>
        <w:t>Foppens, Bibl. Belgica, 1:379 (1739); Histoire Litteraire de France, 8; Wright, Biogr. Brit. 1:518, 521 (1842); Jocher, Allgemeines Gelehrten-Lexikon, s.v.; Lichtenberger, Encyclop. des Sciences Religieuses,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Goshen[[@Headword:Goshen]]</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(Heb. id. </w:t>
      </w:r>
      <w:r>
        <w:rPr>
          <w:rFonts w:ascii="SBL Greek" w:hAnsi="SBL Greek" w:cs="Courier New"/>
          <w:rtl/>
        </w:rPr>
        <w:t>גּשֶׁן</w:t>
      </w:r>
      <w:r>
        <w:rPr>
          <w:rFonts w:ascii="SBL Greek" w:hAnsi="SBL Greek" w:cs="Courier New"/>
        </w:rPr>
        <w:t xml:space="preserve"> prob. of Egyptian origin, but unknown signif.), the name of at least two places.</w:t>
      </w:r>
    </w:p>
    <w:p w:rsidR="00000000" w:rsidRDefault="005C2701">
      <w:pPr>
        <w:pStyle w:val="Textebrut"/>
        <w:rPr>
          <w:rFonts w:ascii="SBL Greek" w:hAnsi="SBL Greek"/>
        </w:rPr>
      </w:pPr>
      <w:r>
        <w:rPr>
          <w:rFonts w:ascii="SBL Greek" w:hAnsi="SBL Greek" w:cs="Courier New"/>
        </w:rPr>
        <w:t>1. (Sept. usually Γεσέν or Γεσέμ) A province or district of Egypt in which Jacob and his family settied through thee instrumentality of his son Jose</w:t>
      </w:r>
      <w:r>
        <w:rPr>
          <w:rFonts w:ascii="SBL Greek" w:hAnsi="SBL Greek" w:cs="Courier New"/>
        </w:rPr>
        <w:t>ph, and in which they and their descendants remained for a long period (Gen 45:10; Gen 46:28-29; Gen 46:34; Gen 47:1; Gen 47:4; Gen 47:6; Gen 47:27; Genesis 1, 8; Exo 8:22; Exo 9:26). (B.C 1874-1658.) his usually called the "land of Goshen" (</w:t>
      </w:r>
      <w:r>
        <w:rPr>
          <w:rFonts w:ascii="SBL Greek" w:hAnsi="SBL Greek" w:cs="Courier New"/>
          <w:rtl/>
        </w:rPr>
        <w:t>אֶרֶוֹ גּשֶׁן</w:t>
      </w:r>
      <w:r>
        <w:rPr>
          <w:rFonts w:ascii="SBL Greek" w:hAnsi="SBL Greek" w:cs="Courier New"/>
        </w:rPr>
        <w:t>,</w:t>
      </w:r>
      <w:r>
        <w:rPr>
          <w:rFonts w:ascii="SBL Greek" w:hAnsi="SBL Greek" w:cs="Courier New"/>
        </w:rPr>
        <w:t xml:space="preserve"> "country of Goshen," Gen 47:27), but also "Goshen" simply (Gen 45:28, first clause, 29). It appears to have borne another name, "the land of Rameses" (</w:t>
      </w:r>
      <w:r>
        <w:rPr>
          <w:rFonts w:ascii="SBL Greek" w:hAnsi="SBL Greek" w:cs="Courier New"/>
          <w:rtl/>
        </w:rPr>
        <w:t>אֶרֶוֹ רִעְמְסֵס</w:t>
      </w:r>
      <w:r>
        <w:rPr>
          <w:rFonts w:ascii="SBL Greek" w:hAnsi="SBL Greek" w:cs="Courier New"/>
        </w:rPr>
        <w:t xml:space="preserve">) Gen 47:11), unless this be the name of a district of Goshen. (See below.) That Goshen </w:t>
      </w:r>
      <w:r>
        <w:rPr>
          <w:rFonts w:ascii="SBL Greek" w:hAnsi="SBL Greek" w:cs="Courier New"/>
        </w:rPr>
        <w:t>lay on the eastern side of the Nile. may be justifiably inferred from the fact that Jacob is not reported to have crossed that river; nor does it appear that the Israelites did so in their flight out of Egypt. The various opinions that have been held on th</w:t>
      </w:r>
      <w:r>
        <w:rPr>
          <w:rFonts w:ascii="SBL Greek" w:hAnsi="SBL Greek" w:cs="Courier New"/>
        </w:rPr>
        <w:t>e subject may be found classified and considered by Bellermann in his Handb. der Bibl. Lit. 4:191-220. Lakemachebr (Obs., Philippians 6:297 sq.) locates Goshen in the vicinity of Bubastis, not far from Tanis; but this is too far from Palestine. Bryant (Obs</w:t>
      </w:r>
      <w:r>
        <w:rPr>
          <w:rFonts w:ascii="SBL Greek" w:hAnsi="SBL Greek" w:cs="Courier New"/>
        </w:rPr>
        <w:t>. upon the ancient Hist. of Egypt, page 75 sq.) prefers the Saitic nome, which likewise is too far west (camp. Eichhorn, Bibl. 6:854 sq.). Jablonsky (De terra Gosen, Freft. a.V. 1756; also in his Opusc. 2:73) holds it to be the Heracleotic nome; but this l</w:t>
      </w:r>
      <w:r>
        <w:rPr>
          <w:rFonts w:ascii="SBL Greek" w:hAnsi="SBL Greek" w:cs="Courier New"/>
        </w:rPr>
        <w:t>ay even west of thee Nile (Michaelis, Suppl. 1:379 sq.). By comparing Exo 13:17 and 1Ch 7:21, it appears, that Goshen bordered on Arabia (see Gen 14:10, Sept. Γεσέμ Α</w:t>
      </w:r>
      <w:r>
        <w:rPr>
          <w:rFonts w:ascii="SBL Greek" w:hAnsi="SBL Greek" w:cs="Courier New"/>
        </w:rPr>
        <w:t>᾿</w:t>
      </w:r>
      <w:r>
        <w:rPr>
          <w:rFonts w:ascii="SBL Greek" w:hAnsi="SBL Greek" w:cs="Courier New"/>
        </w:rPr>
        <w:t>ραβίας) as well as Palestine, and-the passage of the Israelites out of Egypt shows that t</w:t>
      </w:r>
      <w:r>
        <w:rPr>
          <w:rFonts w:ascii="SBL Greek" w:hAnsi="SBL Greek" w:cs="Courier New"/>
        </w:rPr>
        <w:t>he land was not far removed from the Red Sea. It appears probable that we may fix the locality of Goshen in Lower Egypt, on the east side of the Pelusiac branch of the Nile, in the district around Herodpolis. The Sept. renders the words "land of Goshen" (G</w:t>
      </w:r>
      <w:r>
        <w:rPr>
          <w:rFonts w:ascii="SBL Greek" w:hAnsi="SBL Greek" w:cs="Courier New"/>
        </w:rPr>
        <w:t>en 46:28), καθ</w:t>
      </w:r>
      <w:r>
        <w:rPr>
          <w:rFonts w:ascii="SBL Greek" w:hAnsi="SBL Greek" w:cs="Courier New"/>
        </w:rPr>
        <w:t>᾿</w:t>
      </w:r>
      <w:r>
        <w:rPr>
          <w:rFonts w:ascii="SBL Greek" w:hAnsi="SBL Greek" w:cs="Courier New"/>
        </w:rPr>
        <w:t xml:space="preserve"> </w:t>
      </w:r>
      <w:r>
        <w:rPr>
          <w:rFonts w:ascii="SBL Greek" w:hAnsi="SBL Greek" w:cs="Courier New"/>
        </w:rPr>
        <w:t>῾</w:t>
      </w:r>
      <w:r>
        <w:rPr>
          <w:rFonts w:ascii="SBL Greek" w:hAnsi="SBL Greek" w:cs="Courier New"/>
        </w:rPr>
        <w:t>Ηρ</w:t>
      </w:r>
      <w:r>
        <w:rPr>
          <w:rFonts w:ascii="SBL Greek" w:hAnsi="SBL Greek" w:cs="Courier New"/>
        </w:rPr>
        <w:t>ώ</w:t>
      </w:r>
      <w:r>
        <w:rPr>
          <w:rFonts w:ascii="SBL Greek" w:hAnsi="SBL Greek" w:cs="Courier New"/>
        </w:rPr>
        <w:t>ων πόλιν, ε</w:t>
      </w:r>
      <w:r>
        <w:rPr>
          <w:rFonts w:ascii="SBL Greek" w:hAnsi="SBL Greek" w:cs="Courier New"/>
        </w:rPr>
        <w:t>ἰ</w:t>
      </w:r>
      <w:r>
        <w:rPr>
          <w:rFonts w:ascii="SBL Greek" w:hAnsi="SBL Greek" w:cs="Courier New"/>
        </w:rPr>
        <w:t>ς γ</w:t>
      </w:r>
      <w:r>
        <w:rPr>
          <w:rFonts w:ascii="SBL Greek" w:hAnsi="SBL Greek" w:cs="Courier New"/>
        </w:rPr>
        <w:t>ῆ</w:t>
      </w:r>
      <w:r>
        <w:rPr>
          <w:rFonts w:ascii="SBL Greek" w:hAnsi="SBL Greek" w:cs="Courier New"/>
        </w:rPr>
        <w:t xml:space="preserve">ν </w:t>
      </w:r>
      <w:r>
        <w:rPr>
          <w:rFonts w:ascii="SBL Greek" w:hAnsi="SBL Greek" w:cs="Courier New"/>
        </w:rPr>
        <w:t>῾</w:t>
      </w:r>
      <w:r>
        <w:rPr>
          <w:rFonts w:ascii="SBL Greek" w:hAnsi="SBL Greek" w:cs="Courier New"/>
        </w:rPr>
        <w:t>Ραμεσσ</w:t>
      </w:r>
      <w:r>
        <w:rPr>
          <w:rFonts w:ascii="SBL Greek" w:hAnsi="SBL Greek" w:cs="Courier New"/>
        </w:rPr>
        <w:t>ῆ</w:t>
      </w:r>
      <w:r>
        <w:rPr>
          <w:rFonts w:ascii="SBL Greek" w:hAnsi="SBL Greek" w:cs="Courier New"/>
        </w:rPr>
        <w:t xml:space="preserve">, thus identifying Goshen with Rameses, or the district of Pithom or Heroopolis. SEE RAMESES. </w:t>
      </w:r>
    </w:p>
    <w:p w:rsidR="00000000" w:rsidRDefault="005C2701">
      <w:pPr>
        <w:pStyle w:val="Textebrut"/>
        <w:rPr>
          <w:rFonts w:ascii="SBL Greek" w:hAnsi="SBL Greek"/>
        </w:rPr>
      </w:pPr>
      <w:r>
        <w:rPr>
          <w:rFonts w:ascii="SBL Greek" w:hAnsi="SBL Greek" w:cs="Courier New"/>
        </w:rPr>
        <w:t xml:space="preserve">This would make Goshen correspond with one of the divisions of what was  anciently termed the Praefectura Arabica, </w:t>
      </w:r>
      <w:r>
        <w:rPr>
          <w:rFonts w:ascii="SBL Greek" w:hAnsi="SBL Greek" w:cs="Courier New"/>
        </w:rPr>
        <w:t>Ti-Arabia, the eastern district, lying, that is, on the eastern or Arabian side of the Nile. This division was that of Heliopolis or On, Matariyeb, or Ain-Shems. An attempt has been made to define it accurately so as to identify Gosheen (Rosenmuller, Alter</w:t>
      </w:r>
      <w:r>
        <w:rPr>
          <w:rFonts w:ascii="SBL Greek" w:hAnsi="SBL Greek" w:cs="Courier New"/>
        </w:rPr>
        <w:t>thune. 3:246) with the Nomos Arabime (Ptol. 4:5), or the country of Esh-shar Kijah (the eastern land), which stretches south from Pelusium as far as Belbeis (northeast from Cairo), and to the northeast borders of the desert El-Jefar. Traces are found here,</w:t>
      </w:r>
      <w:r>
        <w:rPr>
          <w:rFonts w:ascii="SBL Greek" w:hAnsi="SBL Greek" w:cs="Courier New"/>
        </w:rPr>
        <w:t xml:space="preserve"> it is thought, of the residence of thee Israelites, in large heaps of ruins, a few hours' journey to the northeast of Cairo, which the Arabs call Tell el Jehutd (Jews' hills), or Turbeh el- Jehud (Jews' gravesa) (Nielauh, 1:100; comp. Seetzen, in Zach's C</w:t>
      </w:r>
      <w:r>
        <w:rPr>
          <w:rFonts w:ascii="SBL Greek" w:hAnsi="SBL Greek" w:cs="Courier New"/>
        </w:rPr>
        <w:t xml:space="preserve">orresp. 20:460; Hartmann, Erdbeschr. d. Aeg. page 880 sq.). Robinson (Researches, 1:37) makes light of the evidence supposed to be supplied by "the mounds of the Jews" just mentioned. He says, "If there is any historical foundation for this name, which is </w:t>
      </w:r>
      <w:r>
        <w:rPr>
          <w:rFonts w:ascii="SBL Greek" w:hAnsi="SBL Greek" w:cs="Courier New"/>
        </w:rPr>
        <w:t>doubtful, these mounds can. only be referred back to the period of the Ptolemies, in the centuries immediately before the Christian aera, when great numbers of Jews resorted to Egypt and erected a temple at Leontopolis." This opinion, however, appears to u</w:t>
      </w:r>
      <w:r>
        <w:rPr>
          <w:rFonts w:ascii="SBL Greek" w:hAnsi="SBL Greek" w:cs="Courier New"/>
        </w:rPr>
        <w:t>s somewhat arbitrary. Whatever the actual origin of these mounds, 'the ordinary account' of them may be the transmission or echo of a very ancient tradition. Robinson, however, does not deny that Goshen is to be found about where thee best authorities ordi</w:t>
      </w:r>
      <w:r>
        <w:rPr>
          <w:rFonts w:ascii="SBL Greek" w:hAnsi="SBL Greek" w:cs="Courier New"/>
        </w:rPr>
        <w:t xml:space="preserve">narily place it (Researches, 1:76). </w:t>
      </w:r>
    </w:p>
    <w:p w:rsidR="00000000" w:rsidRDefault="005C2701">
      <w:pPr>
        <w:pStyle w:val="Textebrut"/>
        <w:rPr>
          <w:rFonts w:ascii="SBL Greek" w:hAnsi="SBL Greek"/>
        </w:rPr>
      </w:pPr>
      <w:r>
        <w:rPr>
          <w:rFonts w:ascii="SBL Greek" w:hAnsi="SBL Greek" w:cs="Courier New"/>
        </w:rPr>
        <w:t>The district east of the Pelusiac Nile was suitabbe for a nomadic people, who would have been misplaced in the narrow limits of the valley of the Nile (Hackett's Illust. of Script. page 27). "The water of the Nile soaks</w:t>
      </w:r>
      <w:r>
        <w:rPr>
          <w:rFonts w:ascii="SBL Greek" w:hAnsi="SBL Greek" w:cs="Courier New"/>
        </w:rPr>
        <w:t xml:space="preserve"> through the earth for some distance under the sandy tract (the neighborhood of Heliopolis), and is everywhere found on digging wells eighteen or twenty feet deep. 'Such wells' are very frequent in parts which the inundation does not reach. The water is ra</w:t>
      </w:r>
      <w:r>
        <w:rPr>
          <w:rFonts w:ascii="SBL Greek" w:hAnsi="SBL Greek" w:cs="Courier New"/>
        </w:rPr>
        <w:t>ised from them by wheels turned by oxen, and applied to the irrigation of the fields. 'Whenever this takes place the desert is turned into a fruitful field. In passing to Heliopolis we saw several. such fields in the different stages of being reclaimed fro</w:t>
      </w:r>
      <w:r>
        <w:rPr>
          <w:rFonts w:ascii="SBL Greek" w:hAnsi="SBL Greek" w:cs="Courier New"/>
        </w:rPr>
        <w:t>m the desert; somejust laid out, others already fertile. In returning by another way more eastward, we passed a successon of "beautiful plantations wholly dependent on this mode. of irrigation" (Robinson, Researches, 1:36). J.D. Michaelis was of opinion (S</w:t>
      </w:r>
      <w:r>
        <w:rPr>
          <w:rFonts w:ascii="SBL Greek" w:hAnsi="SBL Greek" w:cs="Courier New"/>
        </w:rPr>
        <w:t>picit. page 371) that Goshes extended from Palestine along the Mediterranean as far as the Tanitic mouth of the Nile, and thence inland! up to Heliopolis, embracing a sweep of country so as to take in a part of Arabia bordering  on Egypt. According to Bois</w:t>
      </w:r>
      <w:r>
        <w:rPr>
          <w:rFonts w:ascii="SBL Greek" w:hAnsi="SBL Greek" w:cs="Courier New"/>
        </w:rPr>
        <w:t xml:space="preserve"> Aymac (Descrip. de l'Egypte, 8:111), Goshen was the valley Sabal-yar, which begins in thevicinity of Belbeis, and embraces the district of Heropolis. Laborde (Arabia Petraea, page 58) fixes Goshens in the country around Belbeis, on the eastern side of the</w:t>
      </w:r>
      <w:r>
        <w:rPr>
          <w:rFonts w:ascii="SBL Greek" w:hAnsi="SBL Greek" w:cs="Courier New"/>
        </w:rPr>
        <w:t xml:space="preserve"> Nile. M. Quatremeare has endeavored to define the locality, and, by comparing several passages collected from different writers, he infers that the wady Tumilat (wady Tomlate in Laborde), in which the canal of Cairo terminates, is the land of Goshen: such</w:t>
      </w:r>
      <w:r>
        <w:rPr>
          <w:rFonts w:ascii="SBL Greek" w:hAnsi="SBL Greek" w:cs="Courier New"/>
        </w:rPr>
        <w:t>, at least, seems to have been the opinion of Saadias aenld Abu Said, the authors of the earliest Arabic versions of the Old Testament — the one for the use of the Jews, and the other for that of the Samaritans (Mem. Geogr. sur l'Egypte, 1:61). This positi</w:t>
      </w:r>
      <w:r>
        <w:rPr>
          <w:rFonts w:ascii="SBL Greek" w:hAnsi="SBL Greek" w:cs="Courier New"/>
        </w:rPr>
        <w:t>on is confirmed by theBiblical notices. The first mention of Goshensis ins Joseph's message to his father (Gen 14:10), which shows that the territory was near the usual royal residencea or the residence of Joseph's Pharaoh. The dynasty to which this king b</w:t>
      </w:r>
      <w:r>
        <w:rPr>
          <w:rFonts w:ascii="SBL Greek" w:hAnsi="SBL Greek" w:cs="Courier New"/>
        </w:rPr>
        <w:t>elonged appears to have resided part of the year at Memphis, and part of the year, at harvest-time, at Avaris, on the Bubastite or Pelusiac branch of the Nile: this, Manetho tells us, was the custom of the first Shepherd: king (Josephus,. c. Rev 1:14). Fro</w:t>
      </w:r>
      <w:r>
        <w:rPr>
          <w:rFonts w:ascii="SBL Greek" w:hAnsi="SBL Greek" w:cs="Courier New"/>
        </w:rPr>
        <w:t>m the account of the arrival of Jacob, (Gen 46:28-29) it is evident that Goshen was between Joseph's residence at the time and the frontier of Palestine, and apparently the extreme province towards that frontier. The advice that Joseph gave his; brethren a</w:t>
      </w:r>
      <w:r>
        <w:rPr>
          <w:rFonts w:ascii="SBL Greek" w:hAnsi="SBL Greek" w:cs="Courier New"/>
        </w:rPr>
        <w:t xml:space="preserve">s to their conduct to Pharaoh further characterizes the territory as a grazing one (Gen 46:33-34). (It is remarkable that in Coptic shos signifies both "a shepherd" and "disgrace," and the like, Rossellini Monument 1 Storici. 1:177.) </w:t>
      </w:r>
    </w:p>
    <w:p w:rsidR="00000000" w:rsidRDefault="005C2701">
      <w:pPr>
        <w:pStyle w:val="Textebrut"/>
        <w:rPr>
          <w:rFonts w:ascii="SBL Greek" w:hAnsi="SBL Greek"/>
        </w:rPr>
      </w:pPr>
      <w:r>
        <w:rPr>
          <w:rFonts w:ascii="SBL Greek" w:hAnsi="SBL Greek" w:cs="Courier New"/>
        </w:rPr>
        <w:t>This passage shows th</w:t>
      </w:r>
      <w:r>
        <w:rPr>
          <w:rFonts w:ascii="SBL Greek" w:hAnsi="SBL Greek" w:cs="Courier New"/>
        </w:rPr>
        <w:t>at Goshen was scarcely regarded as a part of Egypt Proper, and was not peopled by Egyptians — characteristics that would positively indicate a frontier province. But it is not to be inferred that Goshen had no Egyptian inhabitants at this period: at the ti</w:t>
      </w:r>
      <w:r>
        <w:rPr>
          <w:rFonts w:ascii="SBL Greek" w:hAnsi="SBL Greek" w:cs="Courier New"/>
        </w:rPr>
        <w:t xml:space="preserve">me of the ten plagues such are distinctly mentioned. That there was, moreover, a foreign population besides the Israelites seems evident from the account of the calamity of Ephraim's house (1Ch 7:20-30) SEE BERIAH, and the mention of the "mixed multitude" </w:t>
      </w:r>
      <w:r>
        <w:rPr>
          <w:rFonts w:ascii="SBL Greek" w:hAnsi="SBL Greek" w:cs="Courier New"/>
        </w:rPr>
        <w:t>(</w:t>
      </w:r>
      <w:r>
        <w:rPr>
          <w:rFonts w:ascii="SBL Greek" w:hAnsi="SBL Greek" w:cs="Courier New"/>
          <w:rtl/>
        </w:rPr>
        <w:t>עֵרֶב רִב</w:t>
      </w:r>
      <w:r>
        <w:rPr>
          <w:rFonts w:ascii="SBL Greek" w:hAnsi="SBL Greek" w:cs="Courier New"/>
        </w:rPr>
        <w:t xml:space="preserve">) who went out at the Exodus (Exo 12:38), notices referring to the earlier ands the later period of the sojousn. The name Goshen may possibly be Hebrew, or Shemitic although we do not venture with Jerome to derive it from </w:t>
      </w:r>
      <w:r>
        <w:rPr>
          <w:rFonts w:ascii="Times New Roman" w:hAnsi="Times New Roman" w:cs="Times New Roman"/>
        </w:rPr>
        <w:t>גָּ</w:t>
      </w:r>
      <w:r>
        <w:rPr>
          <w:rFonts w:ascii="SBL Greek" w:hAnsi="SBL Greek" w:cs="Courier New"/>
          <w:rtl/>
        </w:rPr>
        <w:t>שִׁםfor</w:t>
      </w:r>
      <w:r>
        <w:rPr>
          <w:rFonts w:ascii="SBL Greek" w:hAnsi="SBL Greek" w:cs="Courier New"/>
        </w:rPr>
        <w:t xml:space="preserve"> it also occur</w:t>
      </w:r>
      <w:r>
        <w:rPr>
          <w:rFonts w:ascii="SBL Greek" w:hAnsi="SBL Greek" w:cs="Courier New"/>
        </w:rPr>
        <w:t>s as the name of a district and of a town in the south of Palestine (see below, No. 2), where we could scarcely expect an appellation of Egyptian origin unless givens after the Exodus, which in this  case does not seem likely. This also noticeable that som</w:t>
      </w:r>
      <w:r>
        <w:rPr>
          <w:rFonts w:ascii="SBL Greek" w:hAnsi="SBL Greek" w:cs="Courier New"/>
        </w:rPr>
        <w:t>e of the names of places in Goshen or its neighborhood, as certainly Migdol and Baal-zephe (q.v.), are Shemitic, the only positive exceptions being the cities. Pithom and Rameses, built during the oppression. The next mention of Goshen confirms the previou</w:t>
      </w:r>
      <w:r>
        <w:rPr>
          <w:rFonts w:ascii="SBL Greek" w:hAnsi="SBL Greek" w:cs="Courier New"/>
        </w:rPr>
        <w:t>s, inference that its position was between Canaan and the Delta (Gen 47:1). The nature of the country is indicated still more clearly than in the passage last quoted in the answer of Pharaoh to the request of. Joseph's brethren, ands in the account of thei</w:t>
      </w:r>
      <w:r>
        <w:rPr>
          <w:rFonts w:ascii="SBL Greek" w:hAnsi="SBL Greek" w:cs="Courier New"/>
        </w:rPr>
        <w:t>r settling (Gen 47:5-6; Gen 47:11). Goshen was thus a pastoral country where some of Pharaoh's cattle were kept. The expression "in the best of the land" (</w:t>
      </w:r>
      <w:r>
        <w:rPr>
          <w:rFonts w:ascii="Times New Roman" w:hAnsi="Times New Roman" w:cs="Times New Roman"/>
        </w:rPr>
        <w:t>בְּמֵיטִב</w:t>
      </w:r>
      <w:r>
        <w:rPr>
          <w:rFonts w:ascii="SBL Greek" w:hAnsi="SBL Greek" w:cs="Courier New"/>
        </w:rPr>
        <w:t xml:space="preserve"> </w:t>
      </w:r>
      <w:r>
        <w:rPr>
          <w:rFonts w:ascii="Times New Roman" w:hAnsi="Times New Roman" w:cs="Times New Roman"/>
        </w:rPr>
        <w:t>הָאָרֶוֹ</w:t>
      </w:r>
      <w:r>
        <w:rPr>
          <w:rFonts w:ascii="SBL Greek" w:hAnsi="SBL Greek" w:cs="Courier New"/>
        </w:rPr>
        <w:t>) must, we think, be relative, the best of the land for a pastoral people (although</w:t>
      </w:r>
      <w:r>
        <w:rPr>
          <w:rFonts w:ascii="SBL Greek" w:hAnsi="SBL Greek" w:cs="Courier New"/>
        </w:rPr>
        <w:t xml:space="preserve"> we do not accept Michaelis's' reading "pastures" by comparison with the Arabic, Suppl. page 1072; see Gesen. Thes. s.v. </w:t>
      </w:r>
      <w:r>
        <w:rPr>
          <w:rFonts w:ascii="SBL Greek" w:hAnsi="SBL Greek" w:cs="Courier New"/>
          <w:rtl/>
        </w:rPr>
        <w:t>מיטב</w:t>
      </w:r>
      <w:r>
        <w:rPr>
          <w:rFonts w:ascii="SBL Greek" w:hAnsi="SBL Greek" w:cs="Courier New"/>
        </w:rPr>
        <w:t xml:space="preserve">), for in the matter of fertility the richest parts of Egypt are those nearest to the Nile, a position which, as has been seen, we </w:t>
      </w:r>
      <w:r>
        <w:rPr>
          <w:rFonts w:ascii="SBL Greek" w:hAnsi="SBL Greek" w:cs="Courier New"/>
        </w:rPr>
        <w:t xml:space="preserve">cannot assign to Goshen. The sufficieicy of this tract for the Israelites, their prosperity there, and their virtual separation, as is evident from the account of the plagues, from the great body of the Egyptians, must also be, borne in mind. The clearest </w:t>
      </w:r>
      <w:r>
        <w:rPr>
          <w:rFonts w:ascii="SBL Greek" w:hAnsi="SBL Greek" w:cs="Courier New"/>
        </w:rPr>
        <w:t>indications of the exact position of Goshen are those afforded by the narrative of the Exodus. The Israelites set out from the towns of Ramneses, in the land of Goshen, made two days' journey to the "edge of the wilderness," and in one day more reached the</w:t>
      </w:r>
      <w:r>
        <w:rPr>
          <w:rFonts w:ascii="SBL Greek" w:hAnsi="SBL Greek" w:cs="Courier New"/>
        </w:rPr>
        <w:t xml:space="preserve"> Red Sea. At the startingpoint two routes lay before them, "the way of the land of the Philistines... that [was] near," and "the way of the wilderness of the Red Sea" (Exo 13:17-18). It is also represented, in conformity with this position, at the last gre</w:t>
      </w:r>
      <w:r>
        <w:rPr>
          <w:rFonts w:ascii="SBL Greek" w:hAnsi="SBL Greek" w:cs="Courier New"/>
        </w:rPr>
        <w:t xml:space="preserve">at struggle, as comparatively near to Palestine, by the route that lay through the land of the Philistines (Exo 13:17). Then, while the Israelites do not appear to have had any considerable settlements on the further side of the Nile, yet it is clear they </w:t>
      </w:r>
      <w:r>
        <w:rPr>
          <w:rFonts w:ascii="SBL Greek" w:hAnsi="SBL Greek" w:cs="Courier New"/>
        </w:rPr>
        <w:t>were in a position that admitted of ready access to it: it was on the river (whether the main stream or one of the branches) that the infant Moses was exposed; in connection with it also that several of the miracles wrought by Moses were performed; and the</w:t>
      </w:r>
      <w:r>
        <w:rPr>
          <w:rFonts w:ascii="SBL Greek" w:hAnsi="SBL Greek" w:cs="Courier New"/>
        </w:rPr>
        <w:t xml:space="preserve"> fish of which they had been wont to partake, and the modes of irrigation with which they were familiar, bespoke a residence somewhere in its neighborhood (Exo 2:5; Exo 7:19; Exo 8:5; Num 6:5; Deu 11:10). Yet the locality occupied by the Israelites could n</w:t>
      </w:r>
      <w:r>
        <w:rPr>
          <w:rFonts w:ascii="SBL Greek" w:hAnsi="SBL Greek" w:cs="Courier New"/>
        </w:rPr>
        <w:t>ot have been very near the Nile, since three days were sufficient for their going into the wilderness to keep a feast to the Lord (Exo 5:3). From these indications we infer that the land of Goshen must in part have  been near the eastern side of the ancien</w:t>
      </w:r>
      <w:r>
        <w:rPr>
          <w:rFonts w:ascii="SBL Greek" w:hAnsi="SBL Greek" w:cs="Courier New"/>
        </w:rPr>
        <w:t xml:space="preserve">t Delta, Rameses lying within the valley now called the wady et-Tumeylat, about thirty miles in a direct course from the ancient western shore of the Arabian Gulf, SEE EXODE. </w:t>
      </w:r>
    </w:p>
    <w:p w:rsidR="00000000" w:rsidRDefault="005C2701">
      <w:pPr>
        <w:pStyle w:val="Textebrut"/>
        <w:rPr>
          <w:rFonts w:ascii="SBL Greek" w:hAnsi="SBL Greek"/>
        </w:rPr>
      </w:pPr>
      <w:r>
        <w:rPr>
          <w:rFonts w:ascii="SBL Greek" w:hAnsi="SBL Greek" w:cs="Courier New"/>
        </w:rPr>
        <w:t xml:space="preserve">The superficial extent of this wady, if we include the whole cultivable part of </w:t>
      </w:r>
      <w:r>
        <w:rPr>
          <w:rFonts w:ascii="SBL Greek" w:hAnsi="SBL Greek" w:cs="Courier New"/>
        </w:rPr>
        <w:t>the natural valley, which may somewhat exceed that of the tract bearing this appellation, is probably under sixty square geographical miles. If we Iuppose the entire Israelitish population at the time of the Exodus to have been 1,800,000, and the whole ipo</w:t>
      </w:r>
      <w:r>
        <w:rPr>
          <w:rFonts w:ascii="SBL Greek" w:hAnsi="SBL Greek" w:cs="Courier New"/>
        </w:rPr>
        <w:t>pulation, including Egyptians and foreigners other than the Israelites, about 2,000,000, this would give no less than between 30,000 and 40,000 inhabitants to the square mile, which would be half as dense as the ordinary population of an Eastern city. It m</w:t>
      </w:r>
      <w:r>
        <w:rPr>
          <w:rFonts w:ascii="SBL Greek" w:hAnsi="SBL Greek" w:cs="Courier New"/>
        </w:rPr>
        <w:t>ust be remembered, however, that we need not suppose the Israelites to have been limited to the valley for pastture, but, like the Arabs, to have led their flocks into fertile tracts of the deserts around, and that we have taken for our estimate an extreme</w:t>
      </w:r>
      <w:r>
        <w:rPr>
          <w:rFonts w:ascii="SBL Greek" w:hAnsi="SBL Greek" w:cs="Courier New"/>
        </w:rPr>
        <w:t xml:space="preserve"> sum, that of the people at the Exodus. For the greater part of the sojourn their numbers must have been far lower, and before the Exodus they seem to have been partly spread about the territory of the oppressor, although collected at Rameses at the time o</w:t>
      </w:r>
      <w:r>
        <w:rPr>
          <w:rFonts w:ascii="SBL Greek" w:hAnsi="SBL Greek" w:cs="Courier New"/>
        </w:rPr>
        <w:t>f their departure. One very large place, like the Shepherd stronghold of Avaril, which Manetho relates to have had at the first a garrison of 240,000 men, would also greatly diminish the' disproportion of population to superficies. The very small superfici</w:t>
      </w:r>
      <w:r>
        <w:rPr>
          <w:rFonts w:ascii="SBL Greek" w:hAnsi="SBL Greek" w:cs="Courier New"/>
        </w:rPr>
        <w:t>al extent of Egypt in relation to the population necessary to the construction of the vast monuments, and the maintenance of the great armies of the Pharaohs, requires a different proportion to that of other countries — a condition fully explained by the e</w:t>
      </w:r>
      <w:r>
        <w:rPr>
          <w:rFonts w:ascii="SBL Greek" w:hAnsi="SBL Greek" w:cs="Courier New"/>
        </w:rPr>
        <w:t xml:space="preserve">xtraordinary fertility of the soil. Even now, when the population is almost at the lowest point it has reached in history, when villages have replaced towns, and hamlets villages, it is still denser than that of many parts of England. It is not necessary, </w:t>
      </w:r>
      <w:r>
        <w:rPr>
          <w:rFonts w:ascii="SBL Greek" w:hAnsi="SBL Greek" w:cs="Courier New"/>
        </w:rPr>
        <w:t xml:space="preserve">however, to suppose that during the whole period of the sojourn in Egypt the Israelites continued to dwell altogether within the same region: as they multiplied in number, and in process of, time began to devote themselves to other occupations, they would </w:t>
      </w:r>
      <w:r>
        <w:rPr>
          <w:rFonts w:ascii="SBL Greek" w:hAnsi="SBL Greek" w:cs="Courier New"/>
        </w:rPr>
        <w:t>naturally extend their settlements, and, at various points, become more intermingled with the population of Egypt. It is quite possible that certain of their number crossed the Pelusiac arm of the Nile, and acquired dwellings or possessions in the tract ly</w:t>
      </w:r>
      <w:r>
        <w:rPr>
          <w:rFonts w:ascii="SBL Greek" w:hAnsi="SBL Greek" w:cs="Courier New"/>
        </w:rPr>
        <w:t>ing between it and the Tanitic (Robinson, Researches, 1:76; Hengstenberg, Egypt and Books of Moses, page 45). Particular families may have also shot out in other directions; and: in this way would naturally arise that freer intercourse between them and the</w:t>
      </w:r>
      <w:r>
        <w:rPr>
          <w:rFonts w:ascii="SBL Greek" w:hAnsi="SBL Greek" w:cs="Courier New"/>
        </w:rPr>
        <w:t xml:space="preserve"> families of Egypt which  appears to be implied in some of the later notices (Exo 11:2; Exo 12:12-23). Still, what we have indicated above as the land of Goshen, the district in which the original settlers from Canaan were assigned a home, continued to the</w:t>
      </w:r>
      <w:r>
        <w:rPr>
          <w:rFonts w:ascii="SBL Greek" w:hAnsi="SBL Greek" w:cs="Courier New"/>
        </w:rPr>
        <w:t xml:space="preserve"> last the head-quarters of the covenant people (see Geiger, De regno Ebraeorum in AEgypto, Marb. 1759). From the field of Zoan being mentioned in connection with the wonders of Moses (Psa 78:12; Psa 78:43), some have supposed that the town of that name, si</w:t>
      </w:r>
      <w:r>
        <w:rPr>
          <w:rFonts w:ascii="SBL Greek" w:hAnsi="SBL Greek" w:cs="Courier New"/>
        </w:rPr>
        <w:t>tuated in the Tanitic nome, must have bep the capital of Pharaoh at the time. Bocharta. Hengstenberg, among others, have advocated this view, and said nearly all that is possible for it, but they have not been able to establish the point altogether satisfa</w:t>
      </w:r>
      <w:r>
        <w:rPr>
          <w:rFonts w:ascii="SBL Greek" w:hAnsi="SBL Greek" w:cs="Courier New"/>
        </w:rPr>
        <w:t>ctorily; and it is quite probable that Zoan, in the passage referred to, is used in a general sense, as a kind of representative city in the land of Egypt. for the land itself (see Kurtz, Hist. of Old Cov. § 41: Naville, Goshen [4th. Memoir of "Eg. Explor.</w:t>
      </w:r>
      <w:r>
        <w:rPr>
          <w:rFonts w:ascii="SBL Greek" w:hAnsi="SBL Greek" w:cs="Courier New"/>
        </w:rPr>
        <w:t xml:space="preserve"> Fund"], Lond. 1887, 4to). SEE EGYPT.</w:t>
      </w:r>
    </w:p>
    <w:p w:rsidR="00000000" w:rsidRDefault="005C2701">
      <w:pPr>
        <w:pStyle w:val="Textebrut"/>
        <w:rPr>
          <w:rFonts w:ascii="SBL Greek" w:hAnsi="SBL Greek"/>
        </w:rPr>
      </w:pPr>
      <w:r>
        <w:rPr>
          <w:rFonts w:ascii="SBL Greek" w:hAnsi="SBL Greek" w:cs="Courier New"/>
        </w:rPr>
        <w:t xml:space="preserve">2. (Sept. Γοσόμ; Vulg. Gessen, Gozen), the "land" or the "country [both </w:t>
      </w:r>
      <w:r>
        <w:rPr>
          <w:rFonts w:ascii="SBL Greek" w:hAnsi="SBL Greek" w:cs="Courier New"/>
          <w:rtl/>
        </w:rPr>
        <w:t>אֶרֶוֹ</w:t>
      </w:r>
      <w:r>
        <w:rPr>
          <w:rFonts w:ascii="SBL Greek" w:hAnsi="SBL Greek" w:cs="Courier New"/>
        </w:rPr>
        <w:t>] of Goshen," twice named as a district in southern Palestine, included in the conquests of Joshua (Jos 10:41; Jos 11:16). From the first of</w:t>
      </w:r>
      <w:r>
        <w:rPr>
          <w:rFonts w:ascii="SBL Greek" w:hAnsi="SBL Greek" w:cs="Courier New"/>
        </w:rPr>
        <w:t xml:space="preserve"> these it would seem to have lain between Gaza and Gibeon, and therefore to be some part of the maritime plain of Judah; but in the latter passage that plain, the Shefelah, is expressly specified (here with the article) in addition to Goshen. In this place</w:t>
      </w:r>
      <w:r>
        <w:rPr>
          <w:rFonts w:ascii="SBL Greek" w:hAnsi="SBL Greek" w:cs="Courier New"/>
        </w:rPr>
        <w:t>, too, the situation of Goshen — if the order of the statement be any indication — would seem to be between the "south" and the Shefelah (A.V. "valley"). If Goshen was any portion of this rich plain, is it not possible that its fertility may have suggested</w:t>
      </w:r>
      <w:r>
        <w:rPr>
          <w:rFonts w:ascii="SBL Greek" w:hAnsi="SBL Greek" w:cs="Courier New"/>
        </w:rPr>
        <w:t xml:space="preserve"> the name to the Israelites? On the other hand, the name may be far older, and may retain a trace of early intercourse between Egypt and the south of the promised land. For such intercourse comp. 1Ch 7:21. The name may even have been extended from No. 3 be</w:t>
      </w:r>
      <w:r>
        <w:rPr>
          <w:rFonts w:ascii="SBL Greek" w:hAnsi="SBL Greek" w:cs="Courier New"/>
        </w:rPr>
        <w:t>low (see Keil, On Joshua page 280).</w:t>
      </w:r>
    </w:p>
    <w:p w:rsidR="00000000" w:rsidRDefault="005C2701">
      <w:pPr>
        <w:pStyle w:val="Textebrut"/>
        <w:rPr>
          <w:rFonts w:ascii="SBL Greek" w:hAnsi="SBL Greek"/>
        </w:rPr>
      </w:pPr>
      <w:r>
        <w:rPr>
          <w:rFonts w:ascii="SBL Greek" w:hAnsi="SBL Greek" w:cs="Courier New"/>
        </w:rPr>
        <w:t>3. (Sept. Γόσομ, Vulg. Gosen.) A town of the same name is once mentioned (between Anim and Holon) in company with Debir, Socoh, and others, as in the mountains of Judah (Jos 15:51), in the group on the south-western part</w:t>
      </w:r>
      <w:r>
        <w:rPr>
          <w:rFonts w:ascii="SBL Greek" w:hAnsi="SBL Greek" w:cs="Courier New"/>
        </w:rPr>
        <w:t xml:space="preserve"> of the hills (see Keil, Joshua page 384). It is probably the origin of the application to an adjacent region (No. 2,. above), for it is not likely that two entirely different places would be called by the same name, both in the southern quarter of Judah. </w:t>
      </w:r>
      <w:r>
        <w:rPr>
          <w:rFonts w:ascii="SBL Greek" w:hAnsi="SBL Greek" w:cs="Courier New"/>
        </w:rPr>
        <w:t>From the mention of Gaza (Jos 10:41) and the route of Joshua (Jos 10:10), the locality in  question would seem to be situated in the gore of Judah, running up between the territories of Benjamin and Dan, now occupied by the Beni- Malik, south of Kirjath-Je</w:t>
      </w:r>
      <w:r>
        <w:rPr>
          <w:rFonts w:ascii="SBL Greek" w:hAnsi="SBL Greek" w:cs="Courier New"/>
        </w:rPr>
        <w:t>arim (comp. Robinson's Researches, 2:337). SEE JUDAH, TRIBE OF.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Goslawski (Lat. Goslavius), Adam[[@Headword:Goslawski (Lat. Goslavius), Adam]]</w:t>
      </w:r>
    </w:p>
    <w:p w:rsidR="00000000" w:rsidRDefault="005C2701">
      <w:pPr>
        <w:pStyle w:val="Textebrut"/>
        <w:rPr>
          <w:rFonts w:ascii="SBL Greek" w:hAnsi="SBL Greek"/>
        </w:rPr>
      </w:pPr>
      <w:r>
        <w:rPr>
          <w:rFonts w:ascii="SBL Greek" w:hAnsi="SBL Greek" w:cs="Courier New"/>
        </w:rPr>
        <w:t>             of Bebezno, an adherent of Socinus, lived in Poland in the first part of the 17th century, and</w:t>
      </w:r>
      <w:r>
        <w:rPr>
          <w:rFonts w:ascii="SBL Greek" w:hAnsi="SBL Greek" w:cs="Courier New"/>
        </w:rPr>
        <w:t xml:space="preserve"> wrote works in Latin (Rakow, 1607, 1620). Their. object is to refuite the system of Keckerman and of Martin on the divinity of Jesus Christ.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Goslicki, Wawrzyniec[[@Headword:Goslicki, Wawrzyniec]]</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Lat. Goslicius, Laurentius Grimalius), a learned Polish ecclesiastic, was born about 1533, and educated at Cracow and Padua. He took orders in the Roman Catholic Church, and was successively appointed bishop of Kaminietz and Posen. He was active in public </w:t>
      </w:r>
      <w:r>
        <w:rPr>
          <w:rFonts w:ascii="SBL Greek" w:hAnsi="SBL Greek" w:cs="Courier New"/>
        </w:rPr>
        <w:t>affairs, and was frequently engaged in political matters. Through his influence the Jesuits were prevented from establishing their schools at Cracow. He was also a strenuous advocate of religious toleration in Poland. He died October 31, 1607. His principa</w:t>
      </w:r>
      <w:r>
        <w:rPr>
          <w:rFonts w:ascii="SBL Greek" w:hAnsi="SBL Greek" w:cs="Courier New"/>
        </w:rPr>
        <w:t xml:space="preserve">l work is De Optimo Senatore, etc. (Venice, 1568), of which there are two English translations, A Commonwealth of Good Counsaile, etc. (1607), and The Accomplished Senator, done into English by Mr. Oldsworth (1733). See Encyclop. Brit. 9th ed.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Gosman, John, D.D[[@Headword:Gosman, John, D.D]]</w:t>
      </w:r>
    </w:p>
    <w:p w:rsidR="00000000" w:rsidRDefault="005C2701">
      <w:pPr>
        <w:pStyle w:val="Textebrut"/>
        <w:rPr>
          <w:rFonts w:ascii="SBL Greek" w:hAnsi="SBL Greek"/>
        </w:rPr>
      </w:pPr>
      <w:r>
        <w:rPr>
          <w:rFonts w:ascii="SBL Greek" w:hAnsi="SBL Greek" w:cs="Courier New"/>
        </w:rPr>
        <w:t>             a Reformed (Dutch) minister, was born in New York city in 1784. He graduated from Columbia College in 1801, and studied theology with Drs. Alexander Proudfit and John M. Mason; was licensed by t</w:t>
      </w:r>
      <w:r>
        <w:rPr>
          <w:rFonts w:ascii="SBL Greek" w:hAnsi="SBL Greek" w:cs="Courier New"/>
        </w:rPr>
        <w:t>he Presbytery of Washington in 1804, and supplied the Presbyterian churches of Lansingburg, etc., until 1808, when he became pastor at Kingston, to which, for three years, Hurley was attached. In 1835 he removed to the Second Reformed Church, Philadelphia,</w:t>
      </w:r>
      <w:r>
        <w:rPr>
          <w:rFonts w:ascii="SBL Greek" w:hAnsi="SBL Greek" w:cs="Courier New"/>
        </w:rPr>
        <w:t xml:space="preserve"> Pennsylvania, but remained only one year. After this he officiated as a stated supply in Port Byron Presbyterian Church (1838-41), and Coeymans and New Baltimore. In 1842 he became pastor of the Reformed Church, in Hudson, and remained eleven years, resig</w:t>
      </w:r>
      <w:r>
        <w:rPr>
          <w:rFonts w:ascii="SBL Greek" w:hAnsi="SBL Greek" w:cs="Courier New"/>
        </w:rPr>
        <w:t>ning on account of years and health. But he could not be idle even in his retirement, and so again resumed pastoral work in the little country charge of Flatbush, Ulster County, in 1854. He resigned in 1859, and died in 1865. Dr. Gosman was a man of comman</w:t>
      </w:r>
      <w:r>
        <w:rPr>
          <w:rFonts w:ascii="SBL Greek" w:hAnsi="SBL Greek" w:cs="Courier New"/>
        </w:rPr>
        <w:t>ding presence and genial manners, gifted with brilliant genius, artless as a. child, generous and disinterested, full of vivacity and cheerfulness, humorous and witty, transparent, sincere, and attractive. His mind was quick, active, philosophical, and pow</w:t>
      </w:r>
      <w:r>
        <w:rPr>
          <w:rFonts w:ascii="SBL Greek" w:hAnsi="SBL Greek" w:cs="Courier New"/>
        </w:rPr>
        <w:t>erful, and his reading covered a wide range in literature and theology. In the pulpit he often exhibited a rare and wonderful eloquence. His sermons were tilled with apt illustrations, governed by almost faultless taste, and enriched by his knowledge of th</w:t>
      </w:r>
      <w:r>
        <w:rPr>
          <w:rFonts w:ascii="SBL Greek" w:hAnsi="SBL Greek" w:cs="Courier New"/>
        </w:rPr>
        <w:t>e best authors and of our English tongue. His memory was uncommonly retentive. His style was rich, terse, accurate, nervous, strong, and beautiful. In every good work he was a leader. See Memorial Addresses and Tributes; Corwin, Manual of the Ref. Church i</w:t>
      </w:r>
      <w:r>
        <w:rPr>
          <w:rFonts w:ascii="SBL Greek" w:hAnsi="SBL Greek" w:cs="Courier New"/>
        </w:rPr>
        <w:t>n America, s.v. (W.J.R.T.)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Gospel[[@Headword:Gospel]]</w:t>
      </w:r>
    </w:p>
    <w:p w:rsidR="00000000" w:rsidRDefault="005C2701">
      <w:pPr>
        <w:pStyle w:val="Textebrut"/>
        <w:rPr>
          <w:rFonts w:ascii="SBL Greek" w:hAnsi="SBL Greek"/>
        </w:rPr>
      </w:pPr>
      <w:r>
        <w:rPr>
          <w:rFonts w:ascii="SBL Greek" w:hAnsi="SBL Greek" w:cs="Courier New"/>
        </w:rPr>
        <w:t>             This word, "conformably to its etymological meaning of Good-tidings, is used to signify,</w:t>
      </w:r>
    </w:p>
    <w:p w:rsidR="00000000" w:rsidRDefault="005C2701">
      <w:pPr>
        <w:pStyle w:val="Textebrut"/>
        <w:rPr>
          <w:rFonts w:ascii="SBL Greek" w:hAnsi="SBL Greek"/>
        </w:rPr>
      </w:pPr>
      <w:r>
        <w:rPr>
          <w:rFonts w:ascii="SBL Greek" w:hAnsi="SBL Greek" w:cs="Courier New"/>
        </w:rPr>
        <w:t>(1.) The welcome intelligence of salvation to man, as preached by our Lord and his followers.</w:t>
      </w:r>
    </w:p>
    <w:p w:rsidR="00000000" w:rsidRDefault="005C2701">
      <w:pPr>
        <w:pStyle w:val="Textebrut"/>
        <w:rPr>
          <w:rFonts w:ascii="SBL Greek" w:hAnsi="SBL Greek"/>
        </w:rPr>
      </w:pPr>
      <w:r>
        <w:rPr>
          <w:rFonts w:ascii="SBL Greek" w:hAnsi="SBL Greek" w:cs="Courier New"/>
        </w:rPr>
        <w:t>(2.) It was afterwards transitively applied to each of the four histories of our Lord's life, published by those who are" therefore called "Evangelists," writers of the history of the Gospel (ε</w:t>
      </w:r>
      <w:r>
        <w:rPr>
          <w:rFonts w:ascii="SBL Greek" w:hAnsi="SBL Greek" w:cs="Courier New"/>
        </w:rPr>
        <w:t>ὐ</w:t>
      </w:r>
      <w:r>
        <w:rPr>
          <w:rFonts w:ascii="SBL Greek" w:hAnsi="SBL Greek" w:cs="Courier New"/>
        </w:rPr>
        <w:t>αγγ</w:t>
      </w:r>
      <w:r>
        <w:rPr>
          <w:rFonts w:ascii="SBL Greek" w:hAnsi="SBL Greek" w:cs="Courier New"/>
        </w:rPr>
        <w:t>ἐ</w:t>
      </w:r>
      <w:r>
        <w:rPr>
          <w:rFonts w:ascii="SBL Greek" w:hAnsi="SBL Greek" w:cs="Courier New"/>
        </w:rPr>
        <w:t>λιον).</w:t>
      </w:r>
    </w:p>
    <w:p w:rsidR="00000000" w:rsidRDefault="005C2701">
      <w:pPr>
        <w:pStyle w:val="Textebrut"/>
        <w:rPr>
          <w:rFonts w:ascii="SBL Greek" w:hAnsi="SBL Greek"/>
        </w:rPr>
      </w:pPr>
      <w:r>
        <w:rPr>
          <w:rFonts w:ascii="SBL Greek" w:hAnsi="SBL Greek" w:cs="Courier New"/>
        </w:rPr>
        <w:t>(3.) "</w:t>
      </w:r>
      <w:r>
        <w:rPr>
          <w:rFonts w:ascii="SBL Greek" w:hAnsi="SBL Greek" w:cs="Courier New"/>
        </w:rPr>
        <w:t>The term is often used to express collectively, the Gospel-doctrines; and 'preaching the Gospel' is accordingly often used to include not only the 'proclaiming' of the good tidings, but the 'teaching' men how to avail themselves of the offer of salvation;"</w:t>
      </w:r>
      <w:r>
        <w:rPr>
          <w:rFonts w:ascii="SBL Greek" w:hAnsi="SBL Greek" w:cs="Courier New"/>
        </w:rPr>
        <w:t xml:space="preserve"> the declaring of all the truths, precepts, promises, and threatenings of Christianity. It is termed "the Gospel of the grace of God," because it flows from God's free love and goodness (Act 20:24); and, when truly and faithfully preached, is accompanied w</w:t>
      </w:r>
      <w:r>
        <w:rPr>
          <w:rFonts w:ascii="SBL Greek" w:hAnsi="SBL Greek" w:cs="Courier New"/>
        </w:rPr>
        <w:t>ith the influences of the divine Spirit. It is called "the Gospel of the kingdom," because it treats of the kingdom of grace, and shows the way to the kingdom of glory. It is styled "the Gospel of Christ" because he is the author and great subject of it (R</w:t>
      </w:r>
      <w:r>
        <w:rPr>
          <w:rFonts w:ascii="SBL Greek" w:hAnsi="SBL Greek" w:cs="Courier New"/>
        </w:rPr>
        <w:t>om 1:16); and "the Gospel of peace and salvation," because it publishes peace with God to the penitent and believing, gives, to such, peace of conscience and tranquillity of mind, and is the means of their salvation, present and eternal. As it displays the</w:t>
      </w:r>
      <w:r>
        <w:rPr>
          <w:rFonts w:ascii="SBL Greek" w:hAnsi="SBL Greek" w:cs="Courier New"/>
        </w:rPr>
        <w:t xml:space="preserve"> glory of God and of Christ, and ensures to his true followers eternal glory, it is entitled "the glorious Gospel" and "the everlasting Gospel," because it commenced from the fall of man, is permanent throughout all time, and produces effects which are eve</w:t>
      </w:r>
      <w:r>
        <w:rPr>
          <w:rFonts w:ascii="SBL Greek" w:hAnsi="SBL Greek" w:cs="Courier New"/>
        </w:rPr>
        <w:t>rlasting. This use of the word "gospel" has led some to suppose that Gospel-truth is to be found exclusively or chiefly in the "Gospels," to the neglect of the other sacred writings; and others, to conclude that the discourses of our Lord and the apostolic</w:t>
      </w:r>
      <w:r>
        <w:rPr>
          <w:rFonts w:ascii="SBL Greek" w:hAnsi="SBL Greek" w:cs="Courier New"/>
        </w:rPr>
        <w:t xml:space="preserve"> epistles must exactly coincide, and that in case of any apparent difference, the former must be the standard and the latter must be taken to bear no other sense than what is implied by the other. Whereas, it is very  conceivable, that though both might be</w:t>
      </w:r>
      <w:r>
        <w:rPr>
          <w:rFonts w:ascii="SBL Greek" w:hAnsi="SBL Greek" w:cs="Courier New"/>
        </w:rPr>
        <w:t>, in a certain sense, "good tidings," yet one may contain a much more full development of the Christian scheme than the other (Eden; Watson). It has been disputed whether the Gospel consists merely of promises, or whether it can in any sense be called a la</w:t>
      </w:r>
      <w:r>
        <w:rPr>
          <w:rFonts w:ascii="SBL Greek" w:hAnsi="SBL Greek" w:cs="Courier New"/>
        </w:rPr>
        <w:t xml:space="preserve">w. The answer plainly depends upon adjusting, the meaning of the words gospel and law. If the gospel be taken for the declaration God has made to men by Christ, concerning the manner in which he will treat them, and the conduct he expects from them, it in </w:t>
      </w:r>
      <w:r>
        <w:rPr>
          <w:rFonts w:ascii="SBL Greek" w:hAnsi="SBL Greek" w:cs="Courier New"/>
        </w:rPr>
        <w:t>plain that this includes commands, and even threatenings, as well as promisesa; but to define the Gospel so as only to express the favorable part of that declaration, is indeed taking the question for granted, and confining the word to a sense much less ex</w:t>
      </w:r>
      <w:r>
        <w:rPr>
          <w:rFonts w:ascii="SBL Greek" w:hAnsi="SBL Greek" w:cs="Courier New"/>
        </w:rPr>
        <w:t xml:space="preserve">tensive than it often has in Scripture (comp. Rom 2:16; 2Th 1:8; 1Ti 1:9-11); and it is certain that, if the Gospel be put for all the parts of the dispensation taken, in connection one with another, it may well be called, on the whole, a good message. In </w:t>
      </w:r>
      <w:r>
        <w:rPr>
          <w:rFonts w:ascii="SBL Greek" w:hAnsi="SBL Greek" w:cs="Courier New"/>
        </w:rPr>
        <w:t xml:space="preserve">like manner the question, whether the Gospel be a law or not, is to be determined by the definition of the law and of the Gospel, as above. If law signifies, as it generally does, the discovery of the will of a superior, teaching what he requires of those </w:t>
      </w:r>
      <w:r>
        <w:rPr>
          <w:rFonts w:ascii="SBL Greek" w:hAnsi="SBL Greek" w:cs="Courier New"/>
        </w:rPr>
        <w:t>under his government, with the intimation of his intention of dispensing rewards and punishments, as this rule of their conduct is observed or neglected; in this latitude of expression it is plain, from the proposition, that the Gospel, taken for the decla</w:t>
      </w:r>
      <w:r>
        <w:rPr>
          <w:rFonts w:ascii="SBL Greek" w:hAnsi="SBL Greek" w:cs="Courier New"/>
        </w:rPr>
        <w:t>ration made to men by Christ, is a law, as in Scripture it is sometimes called (Jam 1:25; Rom 4:15; Rom 8:2). But if law be taken, in the greatest rigor of the expression, for such a discovery of the will of God and our duty, as to contain in it no intimat</w:t>
      </w:r>
      <w:r>
        <w:rPr>
          <w:rFonts w:ascii="SBL Greek" w:hAnsi="SBL Greek" w:cs="Courier New"/>
        </w:rPr>
        <w:t>ion of our obtaining the divine favor otherwise' than by' a perfect and universal conformity to it, in that sense the Gospel is not a law. See Witsilus, On the Covenants, volume 3, chapter 1; Doddridge, Lectures, lect. 172; Watts, Orthodoxy and Charity, Es</w:t>
      </w:r>
      <w:r>
        <w:rPr>
          <w:rFonts w:ascii="SBL Greek" w:hAnsi="SBL Greek" w:cs="Courier New"/>
        </w:rPr>
        <w:t>say 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Gospel Side Of The Altar[[@Headword:Gospel Side Of The Altar]]</w:t>
      </w:r>
    </w:p>
    <w:p w:rsidR="00000000" w:rsidRDefault="005C2701">
      <w:pPr>
        <w:pStyle w:val="Textebrut"/>
        <w:rPr>
          <w:rFonts w:ascii="SBL Greek" w:hAnsi="SBL Greek"/>
        </w:rPr>
      </w:pPr>
      <w:r>
        <w:rPr>
          <w:rFonts w:ascii="SBL Greek" w:hAnsi="SBL Greek" w:cs="Courier New"/>
        </w:rPr>
        <w:t>             the right side of the altar or communion-table, looking from it, at which, is the English Church service, the Gospel appointed for the day is read. It is of higher dis</w:t>
      </w:r>
      <w:r>
        <w:rPr>
          <w:rFonts w:ascii="SBL Greek" w:hAnsi="SBL Greek" w:cs="Courier New"/>
        </w:rPr>
        <w:t xml:space="preserve">tinction than the epistle side, and is occupied by the clergyman of highest ecclesiastical rank who happens to be present. In some cathedrals, one of the clergy has this special duty to perform, and is designated the Gospeller. Gospeller.  </w:t>
      </w:r>
    </w:p>
    <w:p w:rsidR="00000000" w:rsidRDefault="005C2701">
      <w:pPr>
        <w:pStyle w:val="Textebrut"/>
        <w:rPr>
          <w:rFonts w:ascii="SBL Greek" w:hAnsi="SBL Greek"/>
        </w:rPr>
      </w:pPr>
      <w:r>
        <w:rPr>
          <w:rFonts w:ascii="SBL Greek" w:hAnsi="SBL Greek" w:cs="Courier New"/>
        </w:rPr>
        <w:t xml:space="preserve">(1.) A term of </w:t>
      </w:r>
      <w:r>
        <w:rPr>
          <w:rFonts w:ascii="SBL Greek" w:hAnsi="SBL Greek" w:cs="Courier New"/>
        </w:rPr>
        <w:t>reproach, though really an honorable epithet, applied by the Romanists to those who advocate the circulation of the Scriptures. It was first given in England to the followers of Wickliffe, when that eminent reformer translated the New Testament (Eden).</w:t>
      </w:r>
    </w:p>
    <w:p w:rsidR="00000000" w:rsidRDefault="005C2701">
      <w:pPr>
        <w:pStyle w:val="Textebrut"/>
        <w:rPr>
          <w:rFonts w:ascii="SBL Greek" w:hAnsi="SBL Greek"/>
        </w:rPr>
      </w:pPr>
      <w:r>
        <w:rPr>
          <w:rFonts w:ascii="SBL Greek" w:hAnsi="SBL Greek" w:cs="Courier New"/>
        </w:rPr>
        <w:t>(2.</w:t>
      </w:r>
      <w:r>
        <w:rPr>
          <w:rFonts w:ascii="SBL Greek" w:hAnsi="SBL Greek" w:cs="Courier New"/>
        </w:rPr>
        <w:t>) A term applied in the Reformation period to certain Antinomians. "I do not find anything objected to them as to their belief, save only that the doctrine of predestination having been generally taught by the reformers, many of this sect. began to make st</w:t>
      </w:r>
      <w:r>
        <w:rPr>
          <w:rFonts w:ascii="SBL Greek" w:hAnsi="SBL Greek" w:cs="Courier New"/>
        </w:rPr>
        <w:t>range inferences from it, reckoning that since everything is decreed, as the decrees of God could not be frustrated, therefore men were to leave themselves to be carried by these decrees. This drew some into great impiety of life, and others into desperati</w:t>
      </w:r>
      <w:r>
        <w:rPr>
          <w:rFonts w:ascii="SBL Greek" w:hAnsi="SBL Greek" w:cs="Courier New"/>
        </w:rPr>
        <w:t>on. The Germans soon saw the ill effects :of this doctrine. Luther changed his mind about it, and Maelancthon openly writ against it; and since that time the whole stream of the Lutheran churches has rusn the other way. But both Calvin and Bucer were still</w:t>
      </w:r>
      <w:r>
        <w:rPr>
          <w:rFonts w:ascii="SBL Greek" w:hAnsi="SBL Greek" w:cs="Courier New"/>
        </w:rPr>
        <w:t xml:space="preserve"> for maintaining the doctrine of these decrees; only they warned the people not to think much of them, since they were secrets which men could not penetrate into; but they did not so clearly show how these consequences did not flow, from, such opinions. Ho</w:t>
      </w:r>
      <w:r>
        <w:rPr>
          <w:rFonts w:ascii="SBL Greek" w:hAnsi="SBL Greek" w:cs="Courier New"/>
        </w:rPr>
        <w:t>oper, and many other good writers, did often dehort people from entering into these curiosities; and a caveat to that same purpose was put afterwards into the article of the. Church about predestination" (Burnet, History of Reformation, part 2, book 1, pag</w:t>
      </w:r>
      <w:r>
        <w:rPr>
          <w:rFonts w:ascii="SBL Greek" w:hAnsi="SBL Greek" w:cs="Courier New"/>
        </w:rPr>
        <w:t>e 180).</w:t>
      </w:r>
    </w:p>
    <w:p w:rsidR="00000000" w:rsidRDefault="005C2701">
      <w:pPr>
        <w:pStyle w:val="Textebrut"/>
        <w:rPr>
          <w:rFonts w:ascii="SBL Greek" w:hAnsi="SBL Greek"/>
        </w:rPr>
      </w:pPr>
      <w:r>
        <w:rPr>
          <w:rFonts w:ascii="SBL Greek" w:hAnsi="SBL Greek" w:cs="Courier New"/>
        </w:rPr>
        <w:t>(3.) It is customary in the Church of England for the ministers to read the gospel And epistle for the day at the communion-table. He who read the gospel, standing at the north side of the altar, was formerly called the Gospeller; and be who read t</w:t>
      </w:r>
      <w:r>
        <w:rPr>
          <w:rFonts w:ascii="SBL Greek" w:hAnsi="SBL Greek" w:cs="Courier New"/>
        </w:rPr>
        <w:t>he epistle at the opposite side, was called the Epistoler. In the canons of queen Elizabeth, we find that a special reader, entitled an Epistoler, is to read the epistle in collegiate churches, vested in a cope.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Gospel, Book Of The[[@Headword:Gospel,</w:t>
      </w:r>
      <w:r>
        <w:rPr>
          <w:rFonts w:ascii="SBL Greek" w:eastAsia="Times New Roman" w:hAnsi="SBL Greek" w:cs="Courier New"/>
        </w:rPr>
        <w:t xml:space="preserve"> Book Of The]]</w:t>
      </w:r>
    </w:p>
    <w:p w:rsidR="00000000" w:rsidRDefault="005C2701">
      <w:pPr>
        <w:pStyle w:val="Textebrut"/>
        <w:rPr>
          <w:rFonts w:ascii="SBL Greek" w:hAnsi="SBL Greek"/>
        </w:rPr>
      </w:pPr>
      <w:r>
        <w:rPr>
          <w:rFonts w:ascii="SBL Greek" w:hAnsi="SBL Greek" w:cs="Courier New"/>
        </w:rPr>
        <w:t>             the name of the volume from which the lessons were read. We extract an account of it from Walcott, Sac. Archaeol. s.v. SEE EVANGELISTARIUM.</w:t>
      </w:r>
    </w:p>
    <w:p w:rsidR="00000000" w:rsidRDefault="005C2701">
      <w:pPr>
        <w:pStyle w:val="Textebrut"/>
        <w:rPr>
          <w:rFonts w:ascii="SBL Greek" w:hAnsi="SBL Greek"/>
        </w:rPr>
      </w:pPr>
      <w:r>
        <w:rPr>
          <w:rFonts w:ascii="SBL Greek" w:hAnsi="SBL Greek" w:cs="Courier New"/>
        </w:rPr>
        <w:t xml:space="preserve">"This volume, usually splendidly illuminated and bound in jewelled covers, always stood </w:t>
      </w:r>
      <w:r>
        <w:rPr>
          <w:rFonts w:ascii="SBL Greek" w:hAnsi="SBL Greek" w:cs="Courier New"/>
        </w:rPr>
        <w:t>on the altar upon a stand, and the latter is called in 1640, in England, a desk with degrees of advancement, in 1558 it stood in the midst of the altar. Two tapers, according to Amalarins, were carried before the gospeller to represent the light of the gos</w:t>
      </w:r>
      <w:r>
        <w:rPr>
          <w:rFonts w:ascii="SBL Greek" w:hAnsi="SBL Greek" w:cs="Courier New"/>
        </w:rPr>
        <w:t xml:space="preserve">pel in the world, and other candles, signifying the law and the prophets, were extinguished, to show  their accomplishment in the gospel. In St. Augustine's time the gospel was read on the north side, in allusion to the prophetical verse, Jer 3:12 and the </w:t>
      </w:r>
      <w:r>
        <w:rPr>
          <w:rFonts w:ascii="SBL Greek" w:hAnsi="SBL Greek" w:cs="Courier New"/>
        </w:rPr>
        <w:t>old sacramentaries added, because it is preached to those cold in faith; but at Rome, because the men sat On the south side, and the women on the north, the deacon turned to the former, as mentioned by Amalarius, probably in allusion to 1Co 14:35. The Gemm</w:t>
      </w:r>
      <w:r>
        <w:rPr>
          <w:rFonts w:ascii="SBL Greek" w:hAnsi="SBL Greek" w:cs="Courier New"/>
        </w:rPr>
        <w:t>a Animae speaks of reading from the north side as a new custom, but it is prescribed by the use of Hereford and Seville. In some parts of England, however, the south side was still observed as late as the 15th century. When the epistle was read on the lowe</w:t>
      </w:r>
      <w:r>
        <w:rPr>
          <w:rFonts w:ascii="SBL Greek" w:hAnsi="SBL Greek" w:cs="Courier New"/>
        </w:rPr>
        <w:t>st, the gospel was read on the upper choir steps from a lectern; on principal festivals, Palm Sunday, and the eves of Easter and Pentecost, they were read in the rood-loft. As at St. Paul's, in cathedrals of the new foundation, also, and in all cathedrals,</w:t>
      </w:r>
      <w:r>
        <w:rPr>
          <w:rFonts w:ascii="SBL Greek" w:hAnsi="SBL Greek" w:cs="Courier New"/>
        </w:rPr>
        <w:t xml:space="preserve"> by the canons of 1603, a gospeller and epistolar, or. deacon and subdeacon, who are either minoro canons or priest-vicars, are appointed; they are to be vested 'agreeably' to the celebrant or principal minister, that is, in codes. In 1159 all these were t</w:t>
      </w:r>
      <w:r>
        <w:rPr>
          <w:rFonts w:ascii="SBL Greek" w:hAnsi="SBL Greek" w:cs="Courier New"/>
        </w:rPr>
        <w:t>o be canons at York, by pope Alexander III's order. Anasta siuls I, c. 405, ordered all priests to stand and bow reverently at the reading of the gospel. In the 6th century the people stood at the reading of both these lections, but standing was retained a</w:t>
      </w:r>
      <w:r>
        <w:rPr>
          <w:rFonts w:ascii="SBL Greek" w:hAnsi="SBL Greek" w:cs="Courier New"/>
        </w:rPr>
        <w:t>t the gospel only, in deference to Him that speaketh therein. At the end of the epistle the words are said, ‘Here endeth the epistle,' but no such form follows the gospel, because it is continued in the creed. The custom of saying 'Glory be to thee, O Lord</w:t>
      </w:r>
      <w:r>
        <w:rPr>
          <w:rFonts w:ascii="SBL Greek" w:hAnsi="SBL Greek" w:cs="Courier New"/>
        </w:rPr>
        <w:t xml:space="preserve">,' prescribed before the gospel in Edward VI's First Book, and saying after it ‘Thanks be to God for his holy gospel, is as old as the time of St. Chrysostom. In Poland, during a time of idolatry, prince Mieczlaus ordered in 968 that at mass, as a sign of </w:t>
      </w:r>
      <w:r>
        <w:rPr>
          <w:rFonts w:ascii="SBL Greek" w:hAnsi="SBL Greek" w:cs="Courier New"/>
        </w:rPr>
        <w:t>Christian faith, while the gospel was reading every man should draw his sword half out of his scabbard, to show that all were ready to fight. to death for the gospel. There was a curious English mediaeval superstition of crossing the legs when the gospel f</w:t>
      </w:r>
      <w:r>
        <w:rPr>
          <w:rFonts w:ascii="SBL Greek" w:hAnsi="SBL Greek" w:cs="Courier New"/>
        </w:rPr>
        <w:t>rom the first chapter of St. John was read. The Gospel oak was the tree at which the gospel was read in the Rogation processions."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Gospeller[[@Headword:Gospeller]]</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is a name applied to the priest in the English Church who reads the gospel in the communion service, standing at the north side of the altar. In some cathedrals one of the clergy is appointed specially to perform this duty; hence the name.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Gospels[[@</w:t>
      </w:r>
      <w:r>
        <w:rPr>
          <w:rFonts w:ascii="SBL Greek" w:eastAsia="Times New Roman" w:hAnsi="SBL Greek" w:cs="Courier New"/>
        </w:rPr>
        <w:t>Headword:Gospels]]</w:t>
      </w:r>
    </w:p>
    <w:p w:rsidR="00000000" w:rsidRDefault="005C2701">
      <w:pPr>
        <w:pStyle w:val="Textebrut"/>
        <w:rPr>
          <w:rFonts w:ascii="SBL Greek" w:hAnsi="SBL Greek"/>
        </w:rPr>
      </w:pPr>
      <w:r>
        <w:rPr>
          <w:rFonts w:ascii="SBL Greek" w:hAnsi="SBL Greek" w:cs="Courier New"/>
        </w:rPr>
        <w:t>             a term evidently of Anglo-Saxon origin (according to some, i.q. God's Spell, i.e., Word of God; but according to most and better authorities, i.q. good spells i.e., glad news) is the rendering of ε</w:t>
      </w:r>
      <w:r>
        <w:rPr>
          <w:rFonts w:ascii="SBL Greek" w:hAnsi="SBL Greek" w:cs="Courier New"/>
        </w:rPr>
        <w:t>ὐ</w:t>
      </w:r>
      <w:r>
        <w:rPr>
          <w:rFonts w:ascii="SBL Greek" w:hAnsi="SBL Greek" w:cs="Courier New"/>
        </w:rPr>
        <w:t>αγγέλιον, good message (or</w:t>
      </w:r>
      <w:r>
        <w:rPr>
          <w:rFonts w:ascii="SBL Greek" w:hAnsi="SBL Greek" w:cs="Courier New"/>
        </w:rPr>
        <w:t xml:space="preserve">iginally spoken of a reward for good news, Homer, Odyssey, 14:152, 166; Plutarch, Ages. 33; then of glad tidings itself, and so Sept. for </w:t>
      </w:r>
      <w:r>
        <w:rPr>
          <w:rFonts w:ascii="SBL Greek" w:hAnsi="SBL Greek" w:cs="Courier New"/>
          <w:rtl/>
        </w:rPr>
        <w:t>בְּשׂוֹרָה 2</w:t>
      </w:r>
      <w:r>
        <w:rPr>
          <w:rFonts w:ascii="SBL Greek" w:hAnsi="SBL Greek" w:cs="Courier New"/>
        </w:rPr>
        <w:t>Sa 18:20; 2Sa 18:22), constantly used in the N.T. (but not in Luke nor  by John, and only twice in Acts, o</w:t>
      </w:r>
      <w:r>
        <w:rPr>
          <w:rFonts w:ascii="SBL Greek" w:hAnsi="SBL Greek" w:cs="Courier New"/>
        </w:rPr>
        <w:t>nce in Peter, and once in Revelation) to denote,</w:t>
      </w:r>
    </w:p>
    <w:p w:rsidR="00000000" w:rsidRDefault="005C2701">
      <w:pPr>
        <w:pStyle w:val="Textebrut"/>
        <w:rPr>
          <w:rFonts w:ascii="SBL Greek" w:hAnsi="SBL Greek"/>
        </w:rPr>
      </w:pPr>
      <w:r>
        <w:rPr>
          <w:rFonts w:ascii="SBL Greek" w:hAnsi="SBL Greek" w:cs="Courier New"/>
        </w:rPr>
        <w:t>1. The annunciation of the kingdom of the Messiah, as ushered in by the coming and life of Christ;</w:t>
      </w:r>
    </w:p>
    <w:p w:rsidR="00000000" w:rsidRDefault="005C2701">
      <w:pPr>
        <w:pStyle w:val="Textebrut"/>
        <w:rPr>
          <w:rFonts w:ascii="SBL Greek" w:hAnsi="SBL Greek"/>
        </w:rPr>
      </w:pPr>
      <w:r>
        <w:rPr>
          <w:rFonts w:ascii="SBL Greek" w:hAnsi="SBL Greek" w:cs="Courier New"/>
        </w:rPr>
        <w:t>2. The Gospel scheme or plan of salvation thus inaugurated, especially in its promulgations; and,</w:t>
      </w:r>
    </w:p>
    <w:p w:rsidR="00000000" w:rsidRDefault="005C2701">
      <w:pPr>
        <w:pStyle w:val="Textebrut"/>
        <w:rPr>
          <w:rFonts w:ascii="SBL Greek" w:hAnsi="SBL Greek"/>
        </w:rPr>
      </w:pPr>
      <w:r>
        <w:rPr>
          <w:rFonts w:ascii="SBL Greek" w:hAnsi="SBL Greek" w:cs="Courier New"/>
        </w:rPr>
        <w:t>3. The rec</w:t>
      </w:r>
      <w:r>
        <w:rPr>
          <w:rFonts w:ascii="SBL Greek" w:hAnsi="SBL Greek" w:cs="Courier New"/>
        </w:rPr>
        <w:t xml:space="preserve">ords or histories which constitute the original documents of this system of faith and practice. Justin Martyr employs for the last the less appropriate term </w:t>
      </w:r>
      <w:r>
        <w:rPr>
          <w:rFonts w:ascii="SBL Greek" w:hAnsi="SBL Greek" w:cs="Courier New"/>
        </w:rPr>
        <w:t>ἀ</w:t>
      </w:r>
      <w:r>
        <w:rPr>
          <w:rFonts w:ascii="SBL Greek" w:hAnsi="SBL Greek" w:cs="Courier New"/>
        </w:rPr>
        <w:t xml:space="preserve">πομνεύματα, memoirs; and other ancient writers occasionally style them βίοι, lives; but they were </w:t>
      </w:r>
      <w:r>
        <w:rPr>
          <w:rFonts w:ascii="SBL Greek" w:hAnsi="SBL Greek" w:cs="Courier New"/>
        </w:rPr>
        <w:t>not so, much designed as biographical sketches, whether complete or otherwise, but rather as outlines of the divine economy introduced in the New Dispensation. The central point of Christian preaching was the joyful intelligence that the Savior had come in</w:t>
      </w:r>
      <w:r>
        <w:rPr>
          <w:rFonts w:ascii="SBL Greek" w:hAnsi="SBL Greek" w:cs="Courier New"/>
        </w:rPr>
        <w:t>to the world (Mat 4:23; Rom 10:15); and the first Christian preachers, who characterized their account of the person and mission of Christ by the term ε</w:t>
      </w:r>
      <w:r>
        <w:rPr>
          <w:rFonts w:ascii="SBL Greek" w:hAnsi="SBL Greek" w:cs="Courier New"/>
        </w:rPr>
        <w:t>ὐ</w:t>
      </w:r>
      <w:r>
        <w:rPr>
          <w:rFonts w:ascii="SBL Greek" w:hAnsi="SBL Greek" w:cs="Courier New"/>
        </w:rPr>
        <w:t>αγγέλιον, were themselves called ε</w:t>
      </w:r>
      <w:r>
        <w:rPr>
          <w:rFonts w:ascii="SBL Greek" w:hAnsi="SBL Greek" w:cs="Courier New"/>
        </w:rPr>
        <w:t>ὐ</w:t>
      </w:r>
      <w:r>
        <w:rPr>
          <w:rFonts w:ascii="SBL Greek" w:hAnsi="SBL Greek" w:cs="Courier New"/>
        </w:rPr>
        <w:t>αγγελισταί (Eph 4:11; Act 21:8). The former name was also prefixed t</w:t>
      </w:r>
      <w:r>
        <w:rPr>
          <w:rFonts w:ascii="SBL Greek" w:hAnsi="SBL Greek" w:cs="Courier New"/>
        </w:rPr>
        <w:t>o the written accounts of Christ; and as this intelligence was noted down by various writers in various forms, the particle κατά, "according to" (e.g. ε</w:t>
      </w:r>
      <w:r>
        <w:rPr>
          <w:rFonts w:ascii="SBL Greek" w:hAnsi="SBL Greek" w:cs="Courier New"/>
        </w:rPr>
        <w:t>ὐ</w:t>
      </w:r>
      <w:r>
        <w:rPr>
          <w:rFonts w:ascii="SBL Greek" w:hAnsi="SBL Greek" w:cs="Courier New"/>
        </w:rPr>
        <w:t>αγγέλιον κατ</w:t>
      </w:r>
      <w:r>
        <w:rPr>
          <w:rFonts w:ascii="SBL Greek" w:hAnsi="SBL Greek" w:cs="Courier New"/>
        </w:rPr>
        <w:t>ὰ</w:t>
      </w:r>
      <w:r>
        <w:rPr>
          <w:rFonts w:ascii="SBL Greek" w:hAnsi="SBL Greek" w:cs="Courier New"/>
        </w:rPr>
        <w:t xml:space="preserve"> Ματθα</w:t>
      </w:r>
      <w:r>
        <w:rPr>
          <w:rFonts w:ascii="SBL Greek" w:hAnsi="SBL Greek" w:cs="Courier New"/>
        </w:rPr>
        <w:t>ῖ</w:t>
      </w:r>
      <w:r>
        <w:rPr>
          <w:rFonts w:ascii="SBL Greek" w:hAnsi="SBL Greek" w:cs="Courier New"/>
        </w:rPr>
        <w:t xml:space="preserve">ον) was inserted. We possess four, such accounts; the first by Matthew, announcing </w:t>
      </w:r>
      <w:r>
        <w:rPr>
          <w:rFonts w:ascii="SBL Greek" w:hAnsi="SBL Greek" w:cs="Courier New"/>
        </w:rPr>
        <w:t>the Redeemer as the promised King of the kingdom of God; the second by Mark, declaring him "a prophet mighty is deed and word" (Luk 24:19); the third by Luke, of whoms it might be said that he represented Christ in the special character of the Savior in of</w:t>
      </w:r>
      <w:r>
        <w:rPr>
          <w:rFonts w:ascii="SBL Greek" w:hAnsi="SBL Greek" w:cs="Courier New"/>
        </w:rPr>
        <w:t xml:space="preserve"> sinners (Luk 7:36 sq.; Luk 15:18-19 sq.); the fourth by John, who represents Christ: as the Son of God, in whom deity and humanity became one. The ancient Church gave to Matthew the symbol of the ox, to Mark that of the lion, to Luke that of the man, and </w:t>
      </w:r>
      <w:r>
        <w:rPr>
          <w:rFonts w:ascii="SBL Greek" w:hAnsi="SBL Greek" w:cs="Courier New"/>
        </w:rPr>
        <w:t>to John that of the eagle; these were the four faces of the cherubim. The cloud in which the Lord revealed himself was borne by the cherubim, and the four evangelists were also the bearers of that glory of God which appeared in the form of man.</w:t>
      </w:r>
    </w:p>
    <w:p w:rsidR="00000000" w:rsidRDefault="005C2701">
      <w:pPr>
        <w:pStyle w:val="Textebrut"/>
        <w:rPr>
          <w:rFonts w:ascii="SBL Greek" w:hAnsi="SBL Greek"/>
        </w:rPr>
      </w:pPr>
      <w:r>
        <w:rPr>
          <w:rFonts w:ascii="SBL Greek" w:hAnsi="SBL Greek" w:cs="Courier New"/>
        </w:rPr>
        <w:t>I. Relative</w:t>
      </w:r>
      <w:r>
        <w:rPr>
          <w:rFonts w:ascii="SBL Greek" w:hAnsi="SBL Greek" w:cs="Courier New"/>
        </w:rPr>
        <w:t xml:space="preserve"> Position. — Concerning the order which they occupy in the Scriptures, the oldest Latin and Gothic versions, as also the Codex Cantabrigieassis, place Matthew and John first, and after them; Mark and Luke, while the other MSS. and old versions follow the o</w:t>
      </w:r>
      <w:r>
        <w:rPr>
          <w:rFonts w:ascii="SBL Greek" w:hAnsi="SBL Greek" w:cs="Courier New"/>
        </w:rPr>
        <w:t>rder given to  them in our Bibles. As dogmatical reasons render a different order more natural there is much in favor of the opinion that their usual position arose from regard to the chronological dates of the respective composition of the four gospels (s</w:t>
      </w:r>
      <w:r>
        <w:rPr>
          <w:rFonts w:ascii="SBL Greek" w:hAnsi="SBL Greek" w:cs="Courier New"/>
        </w:rPr>
        <w:t>ee Seiler, De tempore et ordine quibus tria Evangg. priora scripta sunt, Erlang. 1805 sq.): this is the opinion of Origen, Ireneaeus, and Eusebius. All ancient testimonies agree that Matthew was the earliest and John the latest evangelist. — Kitto, s.v. Fo</w:t>
      </w:r>
      <w:r>
        <w:rPr>
          <w:rFonts w:ascii="SBL Greek" w:hAnsi="SBL Greek" w:cs="Courier New"/>
        </w:rPr>
        <w:t>r the dates, see each gospel. See also Tischendorf's tract, Wann wurden unsere Evangelien verfasst? (2d ed. Lpz. 1865).</w:t>
      </w:r>
    </w:p>
    <w:p w:rsidR="00000000" w:rsidRDefault="005C2701">
      <w:pPr>
        <w:pStyle w:val="Textebrut"/>
        <w:rPr>
          <w:rFonts w:ascii="SBL Greek" w:hAnsi="SBL Greek"/>
        </w:rPr>
      </w:pPr>
      <w:r>
        <w:rPr>
          <w:rFonts w:ascii="SBL Greek" w:hAnsi="SBL Greek" w:cs="Courier New"/>
        </w:rPr>
        <w:t>II. Authenticity. — It may fairly be said that the genuineness of these four narratives rests upon better evidence than that of any othe</w:t>
      </w:r>
      <w:r>
        <w:rPr>
          <w:rFonts w:ascii="SBL Greek" w:hAnsi="SBL Greek" w:cs="Courier New"/>
        </w:rPr>
        <w:t>r ancient writings. They were all composed during the latter half of the 1st century. Before the end of the 2d century there is abundant evidence that the four gospels, as one collection, were generally used and accepted. Irenaeus, who suffered martyrdom a</w:t>
      </w:r>
      <w:r>
        <w:rPr>
          <w:rFonts w:ascii="SBL Greek" w:hAnsi="SBL Greek" w:cs="Courier New"/>
        </w:rPr>
        <w:t>bout A.D. 202, the disciple of Polycarp and Papias, who, from having been in Asia, in Gaul, and in Rome, had ample means of knowing the belief of various churches, says that the authority of the four gospels was so confirmed that even the heretics of his t</w:t>
      </w:r>
      <w:r>
        <w:rPr>
          <w:rFonts w:ascii="SBL Greek" w:hAnsi="SBL Greek" w:cs="Courier New"/>
        </w:rPr>
        <w:t>ime could not reject them, but were obliged to attempt to prove their tenets out of one or other of them (Contr. Haer. 3:11, § 7). Tertullian, in a work written about A.D. 208, mentions the four gospels, two of them as the work of apostles, and two as that</w:t>
      </w:r>
      <w:r>
        <w:rPr>
          <w:rFonts w:ascii="SBL Greek" w:hAnsi="SBL Greek" w:cs="Courier New"/>
        </w:rPr>
        <w:t xml:space="preserve"> of the disciples of apostles (apostolici); and rests their authority on their apostolic origin (Adv. Marcion. 4, chapter 2). Origen, who was born about A.D. 185, and died A.D. 253, describes the gospels in a characteristic strain of metaphor as "the [four</w:t>
      </w:r>
      <w:r>
        <w:rPr>
          <w:rFonts w:ascii="SBL Greek" w:hAnsi="SBL Greek" w:cs="Courier New"/>
        </w:rPr>
        <w:t xml:space="preserve">] elements of the Church's faith, of which the whole world, reconciled to God in Christ, is composed" (In Johan.). </w:t>
      </w:r>
    </w:p>
    <w:p w:rsidR="00000000" w:rsidRDefault="005C2701">
      <w:pPr>
        <w:pStyle w:val="Textebrut"/>
        <w:rPr>
          <w:rFonts w:ascii="SBL Greek" w:hAnsi="SBL Greek"/>
        </w:rPr>
      </w:pPr>
      <w:r>
        <w:rPr>
          <w:rFonts w:ascii="SBL Greek" w:hAnsi="SBL Greek" w:cs="Courier New"/>
        </w:rPr>
        <w:t>Elsewhere, in commenting on the opening words of Luke, he draws a line between the inspired Gospels and such productions as "the Gospel acco</w:t>
      </w:r>
      <w:r>
        <w:rPr>
          <w:rFonts w:ascii="SBL Greek" w:hAnsi="SBL Greek" w:cs="Courier New"/>
        </w:rPr>
        <w:t>rding to the Egyptians," "the Gospel of the Twelve," and the like (Homil. in Luke 3, page 932 sq.). Although Theophilus, who became sixth (seventh ?) bishop of Antioch about A.D. 168, speaks only of "the gospels," without adding, at least in that connectio</w:t>
      </w:r>
      <w:r>
        <w:rPr>
          <w:rFonts w:ascii="SBL Greek" w:hAnsi="SBL Greek" w:cs="Courier New"/>
        </w:rPr>
        <w:t>n, the names of the authors (Ad Autol. 3, pages 124, 125), we might fairly conclude with Gieseler that he refers to the collection of four, already known in his time. But from Jerome we know that Theophilus arranged the records of the four evangelists into</w:t>
      </w:r>
      <w:r>
        <w:rPr>
          <w:rFonts w:ascii="SBL Greek" w:hAnsi="SBL Greek" w:cs="Courier New"/>
        </w:rPr>
        <w:t xml:space="preserve"> one work (Epist. ad Algas. 4, page 197). Tatian, who died about A.D. 170 (?), compiled a Diatessaron, or Harmony of the Gospels. The Muratorian fragment  (Muratori, Antiq. It. 3:854; Routh, Reliq. S. volume 4), which, even if it be not by Caius and of the</w:t>
      </w:r>
      <w:r>
        <w:rPr>
          <w:rFonts w:ascii="SBL Greek" w:hAnsi="SBL Greek" w:cs="Courier New"/>
        </w:rPr>
        <w:t xml:space="preserve"> 2d century, is at least a very old monument of the Roman Church, describes the gospels of Luke and John; but time and carelessness seem to have destroyed the sentences relating to Matthew and Mark. Another source of evidence is open to us in the citations</w:t>
      </w:r>
      <w:r>
        <w:rPr>
          <w:rFonts w:ascii="SBL Greek" w:hAnsi="SBL Greek" w:cs="Courier New"/>
        </w:rPr>
        <w:t xml:space="preserve"> from the gospels found in the earliest writers. Barnabas, Clemens Romanus, and Polycarp quote passages from them, but not with verbal exactness. The testimony of Justin Martyr (born about A.D. 99, martyred A.D. 165) is much fuller; many of his quotations </w:t>
      </w:r>
      <w:r>
        <w:rPr>
          <w:rFonts w:ascii="SBL Greek" w:hAnsi="SBL Greek" w:cs="Courier New"/>
        </w:rPr>
        <w:t xml:space="preserve">are substantially found in the gospels of Matthew, Luke, probably of John, and possibly of Mark also, whose words it is more difficult to separate. </w:t>
      </w:r>
    </w:p>
    <w:p w:rsidR="00000000" w:rsidRDefault="005C2701">
      <w:pPr>
        <w:pStyle w:val="Textebrut"/>
        <w:rPr>
          <w:rFonts w:ascii="SBL Greek" w:hAnsi="SBL Greek"/>
        </w:rPr>
      </w:pPr>
      <w:r>
        <w:rPr>
          <w:rFonts w:ascii="SBL Greek" w:hAnsi="SBL Greek" w:cs="Courier New"/>
        </w:rPr>
        <w:t xml:space="preserve">The quotations from Matthew are the most numerous. In historical references, the mode of quotation is more </w:t>
      </w:r>
      <w:r>
        <w:rPr>
          <w:rFonts w:ascii="SBL Greek" w:hAnsi="SBL Greek" w:cs="Courier New"/>
        </w:rPr>
        <w:t>free, and the narrative occasionally unites those of Matthew and Luke: in a very few cases he alludes to matters not mentioned in the canonical gospels (see Sernisch, Apost. Denkuiirdigk. d. M. Justin. Hamb. 1848). Besides'these, Matthew appears to be quot</w:t>
      </w:r>
      <w:r>
        <w:rPr>
          <w:rFonts w:ascii="SBL Greek" w:hAnsi="SBL Greek" w:cs="Courier New"/>
        </w:rPr>
        <w:t>ed by the author of the epistle to Diognetus, by Hegesippus, Irenaeus, Tatian, Athenagoras, and Theophilus. Eusebius records that Pantaenus found in India (the south of Arabia?) Christians who used the gospel of Matthew. All this shows that long before the</w:t>
      </w:r>
      <w:r>
        <w:rPr>
          <w:rFonts w:ascii="SBL Greek" w:hAnsi="SBL Greek" w:cs="Courier New"/>
        </w:rPr>
        <w:t xml:space="preserve"> end of the 2d century the gospel of Matthew was in general use. From the fact that Mark's gospel has few places peculiar to it, it is more difficult to identify citations not expressly assigned to him;' but Justin Martyr and Athenagoras appear to quote hi</w:t>
      </w:r>
      <w:r>
        <w:rPr>
          <w:rFonts w:ascii="SBL Greek" w:hAnsi="SBL Greek" w:cs="Courier New"/>
        </w:rPr>
        <w:t>s gospel, and Irenaeus does so by name. Luke is quoted by Justin, Irenaeus, Tatian, Athenagoras, and Theophilus; and John by all of these, with the addition of Ignatius: the epistle to Diognetus, and Polycrates. From these we may conclude that before the e</w:t>
      </w:r>
      <w:r>
        <w:rPr>
          <w:rFonts w:ascii="SBL Greek" w:hAnsi="SBL Greek" w:cs="Courier New"/>
        </w:rPr>
        <w:t xml:space="preserve">nd of the second century the Gospel collection was well known and in general use. </w:t>
      </w:r>
    </w:p>
    <w:p w:rsidR="00000000" w:rsidRDefault="005C2701">
      <w:pPr>
        <w:pStyle w:val="Textebrut"/>
        <w:rPr>
          <w:rFonts w:ascii="SBL Greek" w:hAnsi="SBL Greek"/>
        </w:rPr>
      </w:pPr>
      <w:r>
        <w:rPr>
          <w:rFonts w:ascii="SBL Greek" w:hAnsi="SBL Greek" w:cs="Courier New"/>
        </w:rPr>
        <w:t xml:space="preserve">There is yet another line of evidence. The heretical sects, as well as the fathers of the Church, knew the gospels; and as there was the greatest hostility between them, if </w:t>
      </w:r>
      <w:r>
        <w:rPr>
          <w:rFonts w:ascii="SBL Greek" w:hAnsi="SBL Greek" w:cs="Courier New"/>
        </w:rPr>
        <w:t>the gospels had become known in the Church after the dissension arose, the heretics would never have accepted them as genuine from such a quarter. Both the Gnostics and Marcionites arose early in the 2d century; and therefore it is probable that the gospel</w:t>
      </w:r>
      <w:r>
        <w:rPr>
          <w:rFonts w:ascii="SBL Greek" w:hAnsi="SBL Greek" w:cs="Courier New"/>
        </w:rPr>
        <w:t>s were then accepted, and thus they are traced back .almost to the times of the apostles (Olshausen). Upon a review of all the witnesses, from the apostolic fathers down to the Canon of the Laodicean Council in 364, and that of the third Council of Carthag</w:t>
      </w:r>
      <w:r>
        <w:rPr>
          <w:rFonts w:ascii="SBL Greek" w:hAnsi="SBL Greek" w:cs="Courier New"/>
        </w:rPr>
        <w:t>e in 397, in both of which the four gospels are numbered in the Canon of Scripture, there can hardly be room for any candid person to doubt that from the first the four gospels were  recognized as genuine and as inspired; that a sharp line of distinction w</w:t>
      </w:r>
      <w:r>
        <w:rPr>
          <w:rFonts w:ascii="SBL Greek" w:hAnsi="SBL Greek" w:cs="Courier New"/>
        </w:rPr>
        <w:t>as drawn between them. and the so-called apocryphal gospels, of which the number was very great; that; from the citations of passages, the gospels bearing these four names were the same as those which we possess in our Bibles under the same names; that unb</w:t>
      </w:r>
      <w:r>
        <w:rPr>
          <w:rFonts w:ascii="SBL Greek" w:hAnsi="SBL Greek" w:cs="Courier New"/>
        </w:rPr>
        <w:t>elievers, like Celsus, did not deny the genuineness of the gospels, even when rejecting their contents; and, lastly, that heretics thought it necessary to plead some kind of sanction out of the gospels for their doctrines: nor could they venture on the eas</w:t>
      </w:r>
      <w:r>
        <w:rPr>
          <w:rFonts w:ascii="SBL Greek" w:hAnsi="SBL Greek" w:cs="Courier New"/>
        </w:rPr>
        <w:t>ier path of an entire rejection, because the gospels were everywhere known to be genuine. As a matter of literary history, nothing can be better established than the genuineness of the gospels; and if in these latest times they have been assailed, it is pl</w:t>
      </w:r>
      <w:r>
        <w:rPr>
          <w:rFonts w:ascii="SBL Greek" w:hAnsi="SBL Greek" w:cs="Courier New"/>
        </w:rPr>
        <w:t>ain that theological doubts have been concerned in the attack. The authority of the books has been denied from a wish to set aside their contents. Out of a mass of authorities the following may be selected: Norton, Genuineness of the Gospels (Bost. 1846-8,</w:t>
      </w:r>
      <w:r>
        <w:rPr>
          <w:rFonts w:ascii="SBL Greek" w:hAnsi="SBL Greek" w:cs="Courier New"/>
        </w:rPr>
        <w:t xml:space="preserve"> 3 volumes); Kirchhofer, Quellensammlung zur Geschichte des N.-T. Canons (Zurich, 1844); De Wette, Lehrbuch der hist.-krit. Einleitung, etc. (6th ed., Berlin, 1860; tr. Bost. 1858); Hug's Einleitung (tr. with notes, Andover, 1836); Olshausen, Biblischer Co</w:t>
      </w:r>
      <w:r>
        <w:rPr>
          <w:rFonts w:ascii="SBL Greek" w:hAnsi="SBL Greek" w:cs="Courier New"/>
        </w:rPr>
        <w:t>mmentar. Introduction, and his Echtheit der 4 Canon. Evangelien (Konigsb. 1823); Jones, Method of settling the canonical Authority of the N.T. (Oxf. 1798, 2 volumes); Baur, Krit. Untersuchungen über die Canon. Evangelien (Tub. 1847); Reuss, Gesch. des N.T.</w:t>
      </w:r>
      <w:r>
        <w:rPr>
          <w:rFonts w:ascii="SBL Greek" w:hAnsi="SBL Greek" w:cs="Courier New"/>
        </w:rPr>
        <w:t xml:space="preserve"> (4th ed., Brunswick, 1864); Alford's Greek Testament, Prolegomena, volume 1; Westcott's History of N.T. Canon (2d ed. Lold. 186.6); Gieseler, Historisch-kritischer Versuch uber die Enstehung, etc., der schriftlichen Evangelien (Leipzig, 1818).</w:t>
      </w:r>
    </w:p>
    <w:p w:rsidR="00000000" w:rsidRDefault="005C2701">
      <w:pPr>
        <w:pStyle w:val="Textebrut"/>
        <w:rPr>
          <w:rFonts w:ascii="SBL Greek" w:hAnsi="SBL Greek"/>
        </w:rPr>
      </w:pPr>
      <w:r>
        <w:rPr>
          <w:rFonts w:ascii="SBL Greek" w:hAnsi="SBL Greek" w:cs="Courier New"/>
        </w:rPr>
        <w:t>III. Mutual</w:t>
      </w:r>
      <w:r>
        <w:rPr>
          <w:rFonts w:ascii="SBL Greek" w:hAnsi="SBL Greek" w:cs="Courier New"/>
        </w:rPr>
        <w:t xml:space="preserve"> Relation and Origin. — "Many portions of the history of Jesus" (remarks Mr. Norton, who has minutely investigated the subject) "are found in common in the first three gospels, others are common to two of their number, but not found in the third. In the pa</w:t>
      </w:r>
      <w:r>
        <w:rPr>
          <w:rFonts w:ascii="SBL Greek" w:hAnsi="SBL Greek" w:cs="Courier New"/>
        </w:rPr>
        <w:t>ssages referred to, there is generally a similarity, sometimes a very great similarity, in the selection of particular circumstances, in the aspect under which the event is viewed, and the style in which it is related. Sometimes the language found in diffe</w:t>
      </w:r>
      <w:r>
        <w:rPr>
          <w:rFonts w:ascii="SBL Greek" w:hAnsi="SBL Greek" w:cs="Courier New"/>
        </w:rPr>
        <w:t>rent gospels, though not identical, is equivalent or nearly equivalent; and not unfrequently, the same series of words, with or without slight variations, occurs throughout the whole or a great part of a sentence, and even in larger portions" '(Genuineness</w:t>
      </w:r>
      <w:r>
        <w:rPr>
          <w:rFonts w:ascii="SBL Greek" w:hAnsi="SBL Greek" w:cs="Courier New"/>
        </w:rPr>
        <w:t xml:space="preserve"> of the Gospels, 1:240). Mr. Westcott exhibits the proportion of correspondences and peculiarities in  several numerical tables: "If the extent of all the coincidences be represented by 100, their proportionate distribution will be, Matthew, Mark, and Luke</w:t>
      </w:r>
      <w:r>
        <w:rPr>
          <w:rFonts w:ascii="SBL Greek" w:hAnsi="SBL Greek" w:cs="Courier New"/>
        </w:rPr>
        <w:t>, 53; Matthew and Luke , 21; Matthew and Mark, 20; Mark and Luke , 6.... Looking only at the general result, it may be said that of the contents of the synptic gospels, about two fifths are common to the three, and that the part peculiar to one or other of</w:t>
      </w:r>
      <w:r>
        <w:rPr>
          <w:rFonts w:ascii="SBL Greek" w:hAnsi="SBL Greek" w:cs="Courier New"/>
        </w:rPr>
        <w:t xml:space="preserve"> them are little more than one third of the whole." He adds, "in the distribution of the verbal coincidences a very simple law is observable; they occur most commonly in the recital of the words of our Lord or of others, as are comparatively rare in the si</w:t>
      </w:r>
      <w:r>
        <w:rPr>
          <w:rFonts w:ascii="SBL Greek" w:hAnsi="SBL Greek" w:cs="Courier New"/>
        </w:rPr>
        <w:t>mple narative. Thus, of the verbal coinciden in Matthew, about seven eighths; of those in Mark, sabout four fifths; and of those in Luke, about nineteen twentieths, occur in the record of the words of others" (Introduction to the Study of the Gospels, page</w:t>
      </w:r>
      <w:r>
        <w:rPr>
          <w:rFonts w:ascii="SBL Greek" w:hAnsi="SBL Greek" w:cs="Courier New"/>
        </w:rPr>
        <w:t xml:space="preserve"> 179). The following instances may be referred to for illustration, Mat 8:2-3 -Mar 1:40; Mar 1:42=Luk 5:12-13; Mat 9:5-6 =Mar 2:9; Mar 2:11 Luk 5:23-24; Matthew ix. 23, 24= Mar 10:23-25 =Luk 18:24-25. The amount of agreement, however remarkable, ought not </w:t>
      </w:r>
      <w:r>
        <w:rPr>
          <w:rFonts w:ascii="SBL Greek" w:hAnsi="SBL Greek" w:cs="Courier New"/>
        </w:rPr>
        <w:t>to be overrated; it occurs chiefly in reporting the words of Christ. Norton gives, as the most striking instance of verbal coincidence in the case of narrative Luk 9:16 (comp. Mat 14:19; Mar 6:41). Along with thee instances of correspondence, there are als</w:t>
      </w:r>
      <w:r>
        <w:rPr>
          <w:rFonts w:ascii="SBL Greek" w:hAnsi="SBL Greek" w:cs="Courier New"/>
        </w:rPr>
        <w:t>o many instances of difference. This renders the problem difficult of solution. No explanation can be satisfactory which does not account for both the correspondences and differences. Such is the phenomenon which has provoked so many attempts at explanatio</w:t>
      </w:r>
      <w:r>
        <w:rPr>
          <w:rFonts w:ascii="SBL Greek" w:hAnsi="SBL Greek" w:cs="Courier New"/>
        </w:rPr>
        <w:t>n. "The literature of the subject is of vast extent, and the question is regarded as still unsettled. Our aim in the present article is to inquire how near the principal hypotheses which have been proposed approach to a solution of the difficulty.</w:t>
      </w:r>
    </w:p>
    <w:p w:rsidR="00000000" w:rsidRDefault="005C2701">
      <w:pPr>
        <w:pStyle w:val="Textebrut"/>
        <w:rPr>
          <w:rFonts w:ascii="SBL Greek" w:hAnsi="SBL Greek"/>
        </w:rPr>
      </w:pPr>
      <w:r>
        <w:rPr>
          <w:rFonts w:ascii="SBL Greek" w:hAnsi="SBL Greek" w:cs="Courier New"/>
        </w:rPr>
        <w:t>1. In or</w:t>
      </w:r>
      <w:r>
        <w:rPr>
          <w:rFonts w:ascii="SBL Greek" w:hAnsi="SBL Greek" w:cs="Courier New"/>
        </w:rPr>
        <w:t>der to account for this singular relationship between the synoptic gospels, the first supposition is that the evangelists copied from one another, or that one evangelist used the gospels of his predecessors making such extracts as he thought necessary, wit</w:t>
      </w:r>
      <w:r>
        <w:rPr>
          <w:rFonts w:ascii="SBL Greek" w:hAnsi="SBL Greek" w:cs="Courier New"/>
        </w:rPr>
        <w:t>h alterations and additions of his own. It is a curious circumstance, however, that the supposition of any one of the evangelists copying from the others is attended with insuperable difficulty. Whichever of them we suppose to be the original evangelist, a</w:t>
      </w:r>
      <w:r>
        <w:rPr>
          <w:rFonts w:ascii="SBL Greek" w:hAnsi="SBL Greek" w:cs="Courier New"/>
        </w:rPr>
        <w:t>nd whichever we suppose to be the last, having one or both the others before him, we are unable in this way to explain the phenomenon. There are six possible ways of putting the case, every one of which has had learned  advocates, and this variety of opini</w:t>
      </w:r>
      <w:r>
        <w:rPr>
          <w:rFonts w:ascii="SBL Greek" w:hAnsi="SBL Greek" w:cs="Courier New"/>
        </w:rPr>
        <w:t>on itself is a strong argument against the hypothesis. Griesbach thought that Mark copied from Matthew and Luke, and this opinion is still held by some; but an opinion in favor of the originality of Mark has of late been gaining ground (Thiersch. Meyer, We</w:t>
      </w:r>
      <w:r>
        <w:rPr>
          <w:rFonts w:ascii="SBL Greek" w:hAnsi="SBL Greek" w:cs="Courier New"/>
        </w:rPr>
        <w:t>iss). It must, we think, be evident to any one who attentively compares the gospels of Matthew and Mark, that the latter cannot with any propriety be called a copy or abridgment of the farmer. There is an air of originality and freshness in Mark's narrativ</w:t>
      </w:r>
      <w:r>
        <w:rPr>
          <w:rFonts w:ascii="SBL Greek" w:hAnsi="SBL Greek" w:cs="Courier New"/>
        </w:rPr>
        <w:t>e which proves the work to be anything but a compilation; and besides, in several important particulars, Mark differs from Matthew. No explanation can be satisfactory which does not account for the want of agreement as well as the agreement between the gos</w:t>
      </w:r>
      <w:r>
        <w:rPr>
          <w:rFonts w:ascii="SBL Greek" w:hAnsi="SBL Greek" w:cs="Courier New"/>
        </w:rPr>
        <w:t xml:space="preserve">pels. Indeed, it is not easy tosee what object Mark or any other of the evangelists could have in compiling a new gospel out of one or more which were acknowledged to be the works of apostles or their companions. "In its simple form, the 'supplemental' or </w:t>
      </w:r>
      <w:r>
        <w:rPr>
          <w:rFonts w:ascii="SBL Greek" w:hAnsi="SBL Greek" w:cs="Courier New"/>
        </w:rPr>
        <w:t>'dependent' theory is at once inadequate for the solution of the difficulties of the relation of the synoptic gospels, and inconsistent with many of its details; and, as a natural consequence of a deeper study of the gospels, it is now generally abandoned,</w:t>
      </w:r>
      <w:r>
        <w:rPr>
          <w:rFonts w:ascii="SBL Greek" w:hAnsi="SBL Greek" w:cs="Courier New"/>
        </w:rPr>
        <w:t xml:space="preserve"> except in combination with other principles of solution" (Westcott, On the Gospels, page 184).</w:t>
      </w:r>
    </w:p>
    <w:p w:rsidR="00000000" w:rsidRDefault="005C2701">
      <w:pPr>
        <w:pStyle w:val="Textebrut"/>
        <w:rPr>
          <w:rFonts w:ascii="SBL Greek" w:hAnsi="SBL Greek"/>
        </w:rPr>
      </w:pPr>
      <w:r>
        <w:rPr>
          <w:rFonts w:ascii="SBL Greek" w:hAnsi="SBL Greek" w:cs="Courier New"/>
        </w:rPr>
        <w:t>2. We are thus brought to consider Eichhorn's famous hypothesis of a so- called original gospel, now lost. A brief written narrative of the life of Christ is su</w:t>
      </w:r>
      <w:r>
        <w:rPr>
          <w:rFonts w:ascii="SBL Greek" w:hAnsi="SBL Greek" w:cs="Courier New"/>
        </w:rPr>
        <w:t>pposed to have been in existence, and to have had additions made to, it at different periods. Various copies of this original gospel, with these additions, being extant in the time of the evangelists, each of the evangelists is supposed to have used a diff</w:t>
      </w:r>
      <w:r>
        <w:rPr>
          <w:rFonts w:ascii="SBL Greek" w:hAnsi="SBL Greek" w:cs="Courier New"/>
        </w:rPr>
        <w:t>erent copy ass the basis of his gospel. In the hands of bishop. Marsh, who adopted and modified the hypothesis of Eichhorn, this original gospel becomes a very complex thing. He supposed that there was a Greek translation of the Aramaean original gospel, a</w:t>
      </w:r>
      <w:r>
        <w:rPr>
          <w:rFonts w:ascii="SBL Greek" w:hAnsi="SBL Greek" w:cs="Courier New"/>
        </w:rPr>
        <w:t>nd various transcripts with alterations and additions. But when it is considered that all these suppositions are entirely gratuitous, that they are made only to meet the emergencies of the case as they arise, one cannot help feeling that the license of hyp</w:t>
      </w:r>
      <w:r>
        <w:rPr>
          <w:rFonts w:ascii="SBL Greek" w:hAnsi="SBL Greek" w:cs="Courier New"/>
        </w:rPr>
        <w:t>othesis is carried beyond just bounds. The grand objection to this original gospel in the entire want of historical evidence for its existence. If such an original gospel ever had existed, it must have been of the very highest authority, and, instead of be</w:t>
      </w:r>
      <w:r>
        <w:rPr>
          <w:rFonts w:ascii="SBL Greek" w:hAnsi="SBL Greek" w:cs="Courier New"/>
        </w:rPr>
        <w:t xml:space="preserve">ing tampered with, would have been carefully preserved in its original form, or at least in its Greek translation. The alterations and additions  supposed to have been made in it are not only inconsistent with its sacred and authoritative character as the </w:t>
      </w:r>
      <w:r>
        <w:rPr>
          <w:rFonts w:ascii="SBL Greek" w:hAnsi="SBL Greek" w:cs="Courier New"/>
        </w:rPr>
        <w:t xml:space="preserve">original gospel, but also with the habits of the Jews. Even if this hypothesis did adequately explain the phenomena presented in the first three gospels, it is far too artificially contrived to be true; but it fails of its aim. The original work, supposed </w:t>
      </w:r>
      <w:r>
        <w:rPr>
          <w:rFonts w:ascii="SBL Greek" w:hAnsi="SBL Greek" w:cs="Courier New"/>
        </w:rPr>
        <w:t>to consist of the sections common to the three gospels, cannot be made out; and the individuality of, character belonging to each of the evangelists is irreconcilable with the supposition that several different writers contributed materials. Notwithstandin</w:t>
      </w:r>
      <w:r>
        <w:rPr>
          <w:rFonts w:ascii="SBL Greek" w:hAnsi="SBL Greek" w:cs="Courier New"/>
        </w:rPr>
        <w:t>g the identity of subject among the three gospels, each writer is distinguished by his own characteristic style. It is remarkable that Dr. Weiss, of Königsberg, has quite recently (Stud. u. Kritik. 1861, 1, 4) propounded a theory of explanation very much a</w:t>
      </w:r>
      <w:r>
        <w:rPr>
          <w:rFonts w:ascii="SBL Greek" w:hAnsi="SBL Greek" w:cs="Courier New"/>
        </w:rPr>
        <w:t>kin to that of Marsh. He supposes that the first evangelist, the writer of Matthew's Gospel, as well as Luke, used a copy of Mark's Gospel, and, along with this, a second more ancient, perhaps immediately apostolic written source, which Mark also had alrea</w:t>
      </w:r>
      <w:r>
        <w:rPr>
          <w:rFonts w:ascii="SBL Greek" w:hAnsi="SBL Greek" w:cs="Courier New"/>
        </w:rPr>
        <w:t>dy made use of in the composition of his gospel. In this way he thinks all the phenomena are simply and easily explained. He endeavors to establish his view by a detailed examination and comparison of the three synoptic gospels, and holds that these result</w:t>
      </w:r>
      <w:r>
        <w:rPr>
          <w:rFonts w:ascii="SBL Greek" w:hAnsi="SBL Greek" w:cs="Courier New"/>
        </w:rPr>
        <w:t xml:space="preserve">s of criticism are confirmed by the ancient tradition that Matthew wrote his gospel in Hebrew, while there is no trace of the Hebrew gospel itself. The conclusion is that the Hebrew gospel of Matthew must have been displaced at, an early period by another </w:t>
      </w:r>
      <w:r>
        <w:rPr>
          <w:rFonts w:ascii="SBL Greek" w:hAnsi="SBL Greek" w:cs="Courier New"/>
        </w:rPr>
        <w:t xml:space="preserve">containing its essential contents, but richer and more generally accessible in its Greek form. Hence, the later Greek gospel was held to be the work of Matthew the apostle, the more ancient Hebrew one having.been really the apostle's work. This revival in </w:t>
      </w:r>
      <w:r>
        <w:rPr>
          <w:rFonts w:ascii="SBL Greek" w:hAnsi="SBL Greek" w:cs="Courier New"/>
        </w:rPr>
        <w:t>the present day of what is substantially the byypathnesis of Eichhorn and Marsh is significant of the still sunsettled state of the question.</w:t>
      </w:r>
    </w:p>
    <w:p w:rsidR="00000000" w:rsidRDefault="005C2701">
      <w:pPr>
        <w:pStyle w:val="Textebrut"/>
        <w:rPr>
          <w:rFonts w:ascii="SBL Greek" w:hAnsi="SBL Greek"/>
        </w:rPr>
      </w:pPr>
      <w:r>
        <w:rPr>
          <w:rFonts w:ascii="SBL Greek" w:hAnsi="SBL Greek" w:cs="Courier New"/>
        </w:rPr>
        <w:t xml:space="preserve">3. That our present gospels are to be traced mainly to the oral teaching of the apostles as their source, was the </w:t>
      </w:r>
      <w:r>
        <w:rPr>
          <w:rFonts w:ascii="SBL Greek" w:hAnsi="SBL Greek" w:cs="Courier New"/>
        </w:rPr>
        <w:t>opinion of Herder and Gieseler, and more recently of De Wettea, Guericke, Norton, Westcott, and others. "They have correctly apprehended" (says De Wette) "the spirit of Christian antiquity who regard the or al tradition of the gospel (the oral original gos</w:t>
      </w:r>
      <w:r>
        <w:rPr>
          <w:rFonts w:ascii="SBL Greek" w:hAnsi="SBL Greek" w:cs="Courier New"/>
        </w:rPr>
        <w:t>pel) as the basis and source of all the Christian gospels, and who endeavor to apprehend the history of the origin of the latter in a definite relation to the former" (Introd. to N.T., sec. 87). The gospel was published orally before it was committed to wr</w:t>
      </w:r>
      <w:r>
        <w:rPr>
          <w:rFonts w:ascii="SBL Greek" w:hAnsi="SBL Greek" w:cs="Courier New"/>
        </w:rPr>
        <w:t>iting, and the preaching of the apostles must, from the nature of the case, have consisted chiefly of a narration of  the facts recorded in our present gospels. It is naturally supposed that very soon a certain agreement or uniformity of narrative would be</w:t>
      </w:r>
      <w:r>
        <w:rPr>
          <w:rFonts w:ascii="SBL Greek" w:hAnsi="SBL Greek" w:cs="Courier New"/>
        </w:rPr>
        <w:t xml:space="preserve"> the result, and that we have a transcript, as it were, of this type or form of narrative in the first three gospels. The verbal coincidences in the gospels are found especially in those cases in which it might have been expected that the first preachers o</w:t>
      </w:r>
      <w:r>
        <w:rPr>
          <w:rFonts w:ascii="SBL Greek" w:hAnsi="SBL Greek" w:cs="Courier New"/>
        </w:rPr>
        <w:t>f the gospel would be exact, namely, the recital of the words of Christ, and quotations from the O.T. This account of the probable origin of the gospels is not only in accordance with the character of the period as an age of oral tradition rather than of w</w:t>
      </w:r>
      <w:r>
        <w:rPr>
          <w:rFonts w:ascii="SBL Greek" w:hAnsi="SBL Greek" w:cs="Courier New"/>
        </w:rPr>
        <w:t xml:space="preserve">riting, but is also substantially the same as that which Luke gives in the preface to his gospel (Luk 1:1-4). While Luke refers to written accounts of the ministy of Christ in the possession of some Christians at that time, he mentions that these accounts </w:t>
      </w:r>
      <w:r>
        <w:rPr>
          <w:rFonts w:ascii="SBL Greek" w:hAnsi="SBL Greek" w:cs="Courier New"/>
        </w:rPr>
        <w:t>were founded directly or indirectly upon the oral accounts of the apostles (καθ</w:t>
      </w:r>
      <w:r>
        <w:rPr>
          <w:rFonts w:ascii="SBL Greek" w:hAnsi="SBL Greek" w:cs="Courier New"/>
        </w:rPr>
        <w:t>ὼ</w:t>
      </w:r>
      <w:r>
        <w:rPr>
          <w:rFonts w:ascii="SBL Greek" w:hAnsi="SBL Greek" w:cs="Courier New"/>
        </w:rPr>
        <w:t xml:space="preserve">ς παρέδοσαν </w:t>
      </w:r>
      <w:r>
        <w:rPr>
          <w:rFonts w:ascii="SBL Greek" w:hAnsi="SBL Greek" w:cs="Courier New"/>
        </w:rPr>
        <w:t>ἡ</w:t>
      </w:r>
      <w:r>
        <w:rPr>
          <w:rFonts w:ascii="SBL Greek" w:hAnsi="SBL Greek" w:cs="Courier New"/>
        </w:rPr>
        <w:t>μ</w:t>
      </w:r>
      <w:r>
        <w:rPr>
          <w:rFonts w:ascii="SBL Greek" w:hAnsi="SBL Greek" w:cs="Courier New"/>
        </w:rPr>
        <w:t>ῖ</w:t>
      </w:r>
      <w:r>
        <w:rPr>
          <w:rFonts w:ascii="SBL Greek" w:hAnsi="SBL Greek" w:cs="Courier New"/>
        </w:rPr>
        <w:t>ν ο</w:t>
      </w:r>
      <w:r>
        <w:rPr>
          <w:rFonts w:ascii="SBL Greek" w:hAnsi="SBL Greek" w:cs="Courier New"/>
        </w:rPr>
        <w:t>ἱ</w:t>
      </w:r>
      <w:r>
        <w:rPr>
          <w:rFonts w:ascii="SBL Greek" w:hAnsi="SBL Greek" w:cs="Courier New"/>
        </w:rPr>
        <w:t xml:space="preserve"> </w:t>
      </w:r>
      <w:r>
        <w:rPr>
          <w:rFonts w:ascii="SBL Greek" w:hAnsi="SBL Greek" w:cs="Courier New"/>
        </w:rPr>
        <w:t>ἀ</w:t>
      </w:r>
      <w:r>
        <w:rPr>
          <w:rFonts w:ascii="SBL Greek" w:hAnsi="SBL Greek" w:cs="Courier New"/>
        </w:rPr>
        <w:t>π</w:t>
      </w:r>
      <w:r>
        <w:rPr>
          <w:rFonts w:ascii="SBL Greek" w:hAnsi="SBL Greek" w:cs="Courier New"/>
        </w:rPr>
        <w:t>᾿</w:t>
      </w:r>
      <w:r>
        <w:rPr>
          <w:rFonts w:ascii="SBL Greek" w:hAnsi="SBL Greek" w:cs="Courier New"/>
        </w:rPr>
        <w:t xml:space="preserve"> </w:t>
      </w:r>
      <w:r>
        <w:rPr>
          <w:rFonts w:ascii="SBL Greek" w:hAnsi="SBL Greek" w:cs="Courier New"/>
        </w:rPr>
        <w:t>ἀ</w:t>
      </w:r>
      <w:r>
        <w:rPr>
          <w:rFonts w:ascii="SBL Greek" w:hAnsi="SBL Greek" w:cs="Courier New"/>
        </w:rPr>
        <w:t>ρχ</w:t>
      </w:r>
      <w:r>
        <w:rPr>
          <w:rFonts w:ascii="SBL Greek" w:hAnsi="SBL Greek" w:cs="Courier New"/>
        </w:rPr>
        <w:t>ῆ</w:t>
      </w:r>
      <w:r>
        <w:rPr>
          <w:rFonts w:ascii="SBL Greek" w:hAnsi="SBL Greek" w:cs="Courier New"/>
        </w:rPr>
        <w:t>ς α</w:t>
      </w:r>
      <w:r>
        <w:rPr>
          <w:rFonts w:ascii="SBL Greek" w:hAnsi="SBL Greek" w:cs="Courier New"/>
        </w:rPr>
        <w:t>ὐ</w:t>
      </w:r>
      <w:r>
        <w:rPr>
          <w:rFonts w:ascii="SBL Greek" w:hAnsi="SBL Greek" w:cs="Courier New"/>
        </w:rPr>
        <w:t>τόπται κα</w:t>
      </w:r>
      <w:r>
        <w:rPr>
          <w:rFonts w:ascii="SBL Greek" w:hAnsi="SBL Greek" w:cs="Courier New"/>
        </w:rPr>
        <w:t>ὶ</w:t>
      </w:r>
      <w:r>
        <w:rPr>
          <w:rFonts w:ascii="SBL Greek" w:hAnsi="SBL Greek" w:cs="Courier New"/>
        </w:rPr>
        <w:t xml:space="preserve"> </w:t>
      </w:r>
      <w:r>
        <w:rPr>
          <w:rFonts w:ascii="SBL Greek" w:hAnsi="SBL Greek" w:cs="Courier New"/>
        </w:rPr>
        <w:t>ὑ</w:t>
      </w:r>
      <w:r>
        <w:rPr>
          <w:rFonts w:ascii="SBL Greek" w:hAnsi="SBL Greek" w:cs="Courier New"/>
        </w:rPr>
        <w:t>πηρ</w:t>
      </w:r>
      <w:r>
        <w:rPr>
          <w:rFonts w:ascii="SBL Greek" w:hAnsi="SBL Greek" w:cs="Courier New"/>
        </w:rPr>
        <w:t>ἐ</w:t>
      </w:r>
      <w:r>
        <w:rPr>
          <w:rFonts w:ascii="SBL Greek" w:hAnsi="SBL Greek" w:cs="Courier New"/>
        </w:rPr>
        <w:t>ται γενόμενοι το</w:t>
      </w:r>
      <w:r>
        <w:rPr>
          <w:rFonts w:ascii="SBL Greek" w:hAnsi="SBL Greek" w:cs="Courier New"/>
        </w:rPr>
        <w:t>ῦ</w:t>
      </w:r>
      <w:r>
        <w:rPr>
          <w:rFonts w:ascii="SBL Greek" w:hAnsi="SBL Greek" w:cs="Courier New"/>
        </w:rPr>
        <w:t xml:space="preserve"> λόγου). The statement of Papias respecting the origin of Mark's Gospel is, that it was derived from the preach</w:t>
      </w:r>
      <w:r>
        <w:rPr>
          <w:rFonts w:ascii="SBL Greek" w:hAnsi="SBL Greek" w:cs="Courier New"/>
        </w:rPr>
        <w:t>ing of Peter, and we have already quoted the important testimony of Irenaeus to the same effect. To prevent misapprehension, however, it ought to be observed that our written gospels date from the latter half of the first century, and that, "so long as the</w:t>
      </w:r>
      <w:r>
        <w:rPr>
          <w:rFonts w:ascii="SBL Greek" w:hAnsi="SBL Greek" w:cs="Courier New"/>
        </w:rPr>
        <w:t xml:space="preserve"> first witnesses survived, so long the tradition was confined within the bounds of their testimony; when they passed away it was already fixed in writing" (Westcott, page 192). The theory of the oral origin of the gospels, while it has much evidence in its</w:t>
      </w:r>
      <w:r>
        <w:rPr>
          <w:rFonts w:ascii="SBL Greek" w:hAnsi="SBL Greek" w:cs="Courier New"/>
        </w:rPr>
        <w:t xml:space="preserve"> favor, cannot be accepted as a complete solution of the problem. It does not explain the striking instances of verbal coincidence in the narrative portions common to the three synoptists, or to two of them; nor the instances in which either two or all the</w:t>
      </w:r>
      <w:r>
        <w:rPr>
          <w:rFonts w:ascii="SBL Greek" w:hAnsi="SBL Greek" w:cs="Courier New"/>
        </w:rPr>
        <w:t xml:space="preserve"> three evangelists agree with each other in their quotations from the Sept., and at the same time differ from the Sept. itself (Mat 3:3; Mar 1:3; Luk 3:4; compared with Isa 40:3, Sept., and Mat 4:10; Luk 4:8, camspared with Deu 6:13, Sept.). De Wette would</w:t>
      </w:r>
      <w:r>
        <w:rPr>
          <w:rFonts w:ascii="SBL Greek" w:hAnsi="SBL Greek" w:cs="Courier New"/>
        </w:rPr>
        <w:t xml:space="preserve"> combine the two hypotheses of a common oral source, and of the influence through writing of one evangelist on another."</w:t>
      </w:r>
    </w:p>
    <w:p w:rsidR="00000000" w:rsidRDefault="005C2701">
      <w:pPr>
        <w:pStyle w:val="Textebrut"/>
        <w:rPr>
          <w:rFonts w:ascii="SBL Greek" w:hAnsi="SBL Greek"/>
        </w:rPr>
      </w:pPr>
      <w:r>
        <w:rPr>
          <w:rFonts w:ascii="SBL Greek" w:hAnsi="SBL Greek" w:cs="Courier New"/>
        </w:rPr>
        <w:t>There is a striking difference between the fourth gospel and the synoptic gospels in respect both to contents and form; but, with all t</w:t>
      </w:r>
      <w:r>
        <w:rPr>
          <w:rFonts w:ascii="SBL Greek" w:hAnsi="SBL Greek" w:cs="Courier New"/>
        </w:rPr>
        <w:t>his difference, there is a general and essential agreement. John relates in part the same things as the synoptists, and in a similar manner, but not with the verbal agreement. The following are parallel: The purification of the Temple, Joh 2:13-22=Mat 21:1</w:t>
      </w:r>
      <w:r>
        <w:rPr>
          <w:rFonts w:ascii="SBL Greek" w:hAnsi="SBL Greek" w:cs="Courier New"/>
        </w:rPr>
        <w:t>1 sq.; the feeding of the multitude; Joh 6:1-15  =Mat 14:13-21; the walking upon the sea, Joh 6:16-22=Mat 14:22-36; the anointing, Joh 12:1-8 =Mat 26:6-13; the entry into Jerusalem, Joh 12:9-19 =Mat 21:1-11; the prediction of the denial of Peter, Joh 13:36</w:t>
      </w:r>
      <w:r>
        <w:rPr>
          <w:rFonts w:ascii="SBL Greek" w:hAnsi="SBL Greek" w:cs="Courier New"/>
        </w:rPr>
        <w:t>-38 Mat 26:33-35. In some of these instances the expressions are verbally parallel; also in the following: Joh 12:25=Mat 10:39; Mat 13:20= Mat 10:40; Mat 14:31 =Mat 26:46. There is a similarity betweenjohn Joh 4:44, and Mat 13:57; between Joh 13:16 and Mat</w:t>
      </w:r>
      <w:r>
        <w:rPr>
          <w:rFonts w:ascii="SBL Greek" w:hAnsi="SBL Greek" w:cs="Courier New"/>
        </w:rPr>
        <w:t xml:space="preserve"> 10:24, and Luk 6:40 (De Wetta, Exagat. Handb. zum N. Test.). On. the other hand, however, much important matter has been omitted and much added by John, while his manner of narrations also differs from that of the synoptists. In the first three gospels, t</w:t>
      </w:r>
      <w:r>
        <w:rPr>
          <w:rFonts w:ascii="SBL Greek" w:hAnsi="SBL Greek" w:cs="Courier New"/>
        </w:rPr>
        <w:t>he scene of our Lord's ministry is chiefly laid in Galilee, but in the fourth gospel it is chiefly in Judaea and Jerusalem. This may partly account for the different style of our Lord's discourses in the synoptic gospels, as compared with the Gospel of Joh</w:t>
      </w:r>
      <w:r>
        <w:rPr>
          <w:rFonts w:ascii="SBL Greek" w:hAnsi="SBL Greek" w:cs="Courier New"/>
        </w:rPr>
        <w:t xml:space="preserve">n (Hug, page 433). In the former, Christ often makes use of parables and proverbial sayings; in the latter, John records long and mystical discourses. Yet we find proverbial maxims and parables also in Joh 12:24-26; Joh 13:16; Joh 13:20; Joh 10:1 sq.; Joh </w:t>
      </w:r>
      <w:r>
        <w:rPr>
          <w:rFonts w:ascii="SBL Greek" w:hAnsi="SBL Greek" w:cs="Courier New"/>
        </w:rPr>
        <w:t>15:1 sq. Many points of difference between the fourth gospel and the others may be satisfactorily accounted for from the fragmentary character of the narratives. None of them professes to be a complete biography, and, therefore, one may contain what others</w:t>
      </w:r>
      <w:r>
        <w:rPr>
          <w:rFonts w:ascii="SBL Greek" w:hAnsi="SBL Greek" w:cs="Courier New"/>
        </w:rPr>
        <w:t xml:space="preserve"> omit. Besides, the fourth gospel was composed after the others, and designed to be in some respects supplemental. This was the opinion of Eusebius, and of the still more ancient writers whose testimony he cites, Clement of Alexandria and Origen; and the o</w:t>
      </w:r>
      <w:r>
        <w:rPr>
          <w:rFonts w:ascii="SBL Greek" w:hAnsi="SBL Greek" w:cs="Courier New"/>
        </w:rPr>
        <w:t>pinion appears to be well founded. Whether John was acquainted with the works of his predecessors or not is uncertain, but he was no doubt acquainted with the evangelical tradition out of which they originated. We have, then, in this circumstance, a very n</w:t>
      </w:r>
      <w:r>
        <w:rPr>
          <w:rFonts w:ascii="SBL Greek" w:hAnsi="SBL Greek" w:cs="Courier New"/>
        </w:rPr>
        <w:t>atural explanation of the omission of many important facts, such as the institution of the supper, the baptisnm of Jesus by John, the history of his temptationand transfiguration, and the internal conflict at Gethsemane. These his narrative assumes as alre</w:t>
      </w:r>
      <w:r>
        <w:rPr>
          <w:rFonts w:ascii="SBL Greek" w:hAnsi="SBL Greek" w:cs="Courier New"/>
        </w:rPr>
        <w:t>ady known. In several passages he presupposes in his readers an acquaintance with the evangelical traditions (Joh 1:32; Joh 1:45; Joh 2:1; Joh 3:24; Joh 11:2). It is not easy to reconcile the apparent discrepancy between John and the synoptists with refere</w:t>
      </w:r>
      <w:r>
        <w:rPr>
          <w:rFonts w:ascii="SBL Greek" w:hAnsi="SBL Greek" w:cs="Courier New"/>
        </w:rPr>
        <w:t xml:space="preserve">nce to the day on which Christ observed the first passover with his disciples. Lücke decides in favor of John, but thereby admits the discrepancy to be real. </w:t>
      </w:r>
    </w:p>
    <w:p w:rsidR="00000000" w:rsidRDefault="005C2701">
      <w:pPr>
        <w:pStyle w:val="Textebrut"/>
        <w:rPr>
          <w:rFonts w:ascii="SBL Greek" w:hAnsi="SBL Greek"/>
        </w:rPr>
      </w:pPr>
      <w:r>
        <w:rPr>
          <w:rFonts w:ascii="SBL Greek" w:hAnsi="SBL Greek" w:cs="Courier New"/>
        </w:rPr>
        <w:t xml:space="preserve">Again, ins the synoptic gospels, the duration of our Lord's ministry appears to beonly one year, </w:t>
      </w:r>
      <w:r>
        <w:rPr>
          <w:rFonts w:ascii="SBL Greek" w:hAnsi="SBL Greek" w:cs="Courier New"/>
        </w:rPr>
        <w:t>whereas John mentions three passovers which  our Savior attended; but neither the Synoptists nor John determine the duration of the Savior's ministry, and, therefore, there is no contradiction between them on this point. It has been alleged that there is a</w:t>
      </w:r>
      <w:r>
        <w:rPr>
          <w:rFonts w:ascii="SBL Greek" w:hAnsi="SBL Greek" w:cs="Courier New"/>
        </w:rPr>
        <w:t>n irreconcilable difference between the synoptics and the Johannean representation of Christ, so that, assuming the historical reality of the former, the latter must; be regarded as ideal and subjective; particularly, that. the long discourses attributed t</w:t>
      </w:r>
      <w:r>
        <w:rPr>
          <w:rFonts w:ascii="SBL Greek" w:hAnsi="SBL Greek" w:cs="Courier New"/>
        </w:rPr>
        <w:t>o Christ in the fourth gospel could hardly have been retained in John's remembrance, and that they are so unlike the sayings of Christ in the other gospels, and so like John's own, style in his epistles, that they appear to have been composed by John himse</w:t>
      </w:r>
      <w:r>
        <w:rPr>
          <w:rFonts w:ascii="SBL Greek" w:hAnsi="SBL Greek" w:cs="Courier New"/>
        </w:rPr>
        <w:t>lf. If the allegation could be made good that the Christ of John is essentially different from the Christ of the synoptists, the objectionwould be fatal. On the contrary, however, we are persuaded that, on this all- important point, there is an essential a</w:t>
      </w:r>
      <w:r>
        <w:rPr>
          <w:rFonts w:ascii="SBL Greek" w:hAnsi="SBL Greek" w:cs="Courier New"/>
        </w:rPr>
        <w:t>greement among all the evangelists. We must remember that the full and many-sided character of Christ himself might be represented under aspects which, although different, were not inconsistent with each other. It is by no means correct to say that thee fo</w:t>
      </w:r>
      <w:r>
        <w:rPr>
          <w:rFonts w:ascii="SBL Greek" w:hAnsi="SBL Greek" w:cs="Courier New"/>
        </w:rPr>
        <w:t xml:space="preserve">urth gospel represents Christ as God, while the others describe him as a mere man. Yet we may find in the fact of his wondrous person as the God- man an explanation of the apparent difference in their respective representations. That the synoptists do not </w:t>
      </w:r>
      <w:r>
        <w:rPr>
          <w:rFonts w:ascii="SBL Greek" w:hAnsi="SBL Greek" w:cs="Courier New"/>
        </w:rPr>
        <w:t>differessentially from John in their view of Christ is shown; by Dorner in an admirable comparison (Dorner, Entweckelungsgeschichtea, v. 81 sq.; E. tr. v. 50 sq.). Lücke and Fromman, as well as De Wette, greatly incline to the view that John has mingled hi</w:t>
      </w:r>
      <w:r>
        <w:rPr>
          <w:rFonts w:ascii="SBL Greek" w:hAnsi="SBL Greek" w:cs="Courier New"/>
        </w:rPr>
        <w:t>s own subjectivity with the discourses of Christ, which he professes to relate. That the evangelist does not transfer his own subjective views to Christ appears from the fact that while he speaks of Christ as the Logos, he never represents Christ as applyi</w:t>
      </w:r>
      <w:r>
        <w:rPr>
          <w:rFonts w:ascii="SBL Greek" w:hAnsi="SBL Greek" w:cs="Courier New"/>
        </w:rPr>
        <w:t>ng this term to himself. We may also refer to those passages in which, after quoting obscure sayings of the Redeemer or remarkable occurrences, he either adds an explanation or openly confesses his ignorance 'of their meaning' at the time (Joh 2:19-22; Joh</w:t>
      </w:r>
      <w:r>
        <w:rPr>
          <w:rFonts w:ascii="SBL Greek" w:hAnsi="SBL Greek" w:cs="Courier New"/>
        </w:rPr>
        <w:t xml:space="preserve"> 6:70; Joh 7:37-39; Joh 11:11; Joh 12:16; Joh 12:32; Joh 13:27; Joh 20:9). The susceptible dispositiona of John himself, and the intimate relation in which he stood to Christ, make the supposition reasonable that he drank so deeply into the spirit of his m</w:t>
      </w:r>
      <w:r>
        <w:rPr>
          <w:rFonts w:ascii="SBL Greek" w:hAnsi="SBL Greek" w:cs="Courier New"/>
        </w:rPr>
        <w:t>aster, and retained so vivid a recollection of his very words, as to reproduce them with accuracy. Instead of transferring his own thoughts and expressions to Christ, John received and reproduced those of Christ hirnself. In this way the similarity between</w:t>
      </w:r>
      <w:r>
        <w:rPr>
          <w:rFonts w:ascii="SBL Greek" w:hAnsi="SBL Greek" w:cs="Courier New"/>
        </w:rPr>
        <w:t xml:space="preserve"> John's language and that of Christ is accounted for. It is acknowledged, even by Strauss and De Wette,  that the most characteristic expressions in John were really used by Christ himself. When it is objected that John could not retain in remembrance, or </w:t>
      </w:r>
      <w:r>
        <w:rPr>
          <w:rFonts w:ascii="SBL Greek" w:hAnsi="SBL Greek" w:cs="Courier New"/>
        </w:rPr>
        <w:t>hand down with accuracy, such long discourses of Christ as he records in his gospel, far too little regard is paid to the assistance of the Holy Spirit, to be expected especially in such a case as this, according to the Savior's promise, "He shall teach yo</w:t>
      </w:r>
      <w:r>
        <w:rPr>
          <w:rFonts w:ascii="SBL Greek" w:hAnsi="SBL Greek" w:cs="Courier New"/>
        </w:rPr>
        <w:t>u all things, and bring all things to your remembrance, whatsoever I have said unto you" (Joh 14:26).</w:t>
      </w:r>
    </w:p>
    <w:p w:rsidR="00000000" w:rsidRDefault="005C2701">
      <w:pPr>
        <w:pStyle w:val="Textebrut"/>
        <w:rPr>
          <w:rFonts w:ascii="SBL Greek" w:hAnsi="SBL Greek"/>
        </w:rPr>
      </w:pPr>
      <w:r>
        <w:rPr>
          <w:rFonts w:ascii="SBL Greek" w:hAnsi="SBL Greek" w:cs="Courier New"/>
        </w:rPr>
        <w:t>See Bp. Marsh's Translation of Michaelis's Introd. to N.T. 3:2 (1803) for an account of Eichhorn's earlier theory and of. his own. Veysie's Examination of</w:t>
      </w:r>
      <w:r>
        <w:rPr>
          <w:rFonts w:ascii="SBL Greek" w:hAnsi="SBL Greek" w:cs="Courier New"/>
        </w:rPr>
        <w:t xml:space="preserve"> Mr. Marsh's Hypothesis (1808) has suggested many of the objections. In Bp. Thirlwall's Translation of Schleiermacher on St. Luke (1825, Introduction) is an account of the whole question. Other principal works are, an essay of Eichhorn, in the 5th volume, </w:t>
      </w:r>
      <w:r>
        <w:rPr>
          <w:rFonts w:ascii="SBL Greek" w:hAnsi="SBL Greek" w:cs="Courier New"/>
        </w:rPr>
        <w:t>Allgemeine Bibliothek der Biblischen Literatur (1794); the Essay of Bp. Marsh, just quoted; Eichhorn, Einleitung in das N.T. (1804); Gratz, Neuer Versuch die Enstehung der drei ersten Evang. zu erklaren (1812); Bertholdt, Histor. kritische Einleitung in sa</w:t>
      </w:r>
      <w:r>
        <w:rPr>
          <w:rFonts w:ascii="SBL Greek" w:hAnsi="SBL Greek" w:cs="Courier New"/>
        </w:rPr>
        <w:t>mmtliche kanon. und apok. Schriften des A. und N.T. (1812-1819); and the work of Gieseler quoted above. See also De Wette, Lehrbuch, and Westcott, Introd., already quoted; also Weisse, Evangelienfrage (Lpz. 1856); Schlichthorst, Verhaltn. d. synopt. Evang.</w:t>
      </w:r>
      <w:r>
        <w:rPr>
          <w:rFonts w:ascii="SBL Greek" w:hAnsi="SBL Greek" w:cs="Courier New"/>
        </w:rPr>
        <w:t xml:space="preserve"> zu einander (Götting. 1835); Wilke, Der Urevangelist (Dresden and Leipz. 1838); Lucke, Kommentar ub. d. Ev. Joh.; Frommann, Der Johannische Lehrbegriff; Schwarz, Untersuchungen uber d. synopt. Evangelien (Tub. 1844); Anon. Die Evangelien, ihr Geist, Verfa</w:t>
      </w:r>
      <w:r>
        <w:rPr>
          <w:rFonts w:ascii="SBL Greek" w:hAnsi="SBL Greek" w:cs="Courier New"/>
        </w:rPr>
        <w:t>sser und Verhaltniss zu einander (Leipz. 1845); Ritsch, in the Theol. Jahrb. 1851; Kostlin, Ursprung und Kompos. d. synopt. Evangelien (Stuttg. 1853); Smith (of Jordanhill), Origin and Connection of the Gospels (Edinb. 1853). For the mythical theory of the</w:t>
      </w:r>
      <w:r>
        <w:rPr>
          <w:rFonts w:ascii="SBL Greek" w:hAnsi="SBL Greek" w:cs="Courier New"/>
        </w:rPr>
        <w:t xml:space="preserve"> origin of the gospels, as developed by Strauss and others, SEE RATIONALISM, and the art. SEE JESUS. For diatessara on the Gospels, SEE HARMONIES OF THE GOSPELS.</w:t>
      </w:r>
    </w:p>
    <w:p w:rsidR="00000000" w:rsidRDefault="005C2701">
      <w:pPr>
        <w:pStyle w:val="Textebrut"/>
        <w:rPr>
          <w:rFonts w:ascii="SBL Greek" w:hAnsi="SBL Greek"/>
        </w:rPr>
      </w:pPr>
      <w:r>
        <w:rPr>
          <w:rFonts w:ascii="SBL Greek" w:hAnsi="SBL Greek" w:cs="Courier New"/>
        </w:rPr>
        <w:t>IV. Commentaries, expressly on the whole of the four gospels alone, have been numerous; the mo</w:t>
      </w:r>
      <w:r>
        <w:rPr>
          <w:rFonts w:ascii="SBL Greek" w:hAnsi="SBL Greek" w:cs="Courier New"/>
        </w:rPr>
        <w:t>st important are here designated by an asterisk (*) prefixed: Theophilus, Commentariorum fragmenta (in Grabe, Spicilegium, 2:223 sq.); Athanasius, Quaestiones (in Opp. [Spur.], 2:253 sq.); Jerome, Expositio (in Opp. [Suppos.] 11:733 sq.); Augustine, Quaest</w:t>
      </w:r>
      <w:r>
        <w:rPr>
          <w:rFonts w:ascii="SBL Greek" w:hAnsi="SBL Greek" w:cs="Courier New"/>
        </w:rPr>
        <w:t>ionum lib. 2 (in Opp. 4:311 sq.); Juvencus, Carmina (in Bibl. Patr. Gallandii 4); Sedulius, Expositiones [on Matthew, Mark, and Luke] (in Maii Script. Vet. 9:159 sq.); Arnobius, Annotatiuncula (in Bibl. Max. Patr. 8); Theophylact,  Commentarius (in Opp. 1)</w:t>
      </w:r>
      <w:r>
        <w:rPr>
          <w:rFonts w:ascii="SBL Greek" w:hAnsi="SBL Greek" w:cs="Courier New"/>
        </w:rPr>
        <w:t>; Anselm, Explanationes (in Opp. ed. Picard); Rupert, In Evang. lib. 1 (in Opp. 1:534 sq.); Euthymius, Commentarius (Gr. and Lat., Lips. 1792, 3 volumes, in 4, 8vo); Aquinas, in Aurea Catena (Paris, 1637, fol.; also in Opp. 4:5; in Bibl. Patr. Gall. 14:297</w:t>
      </w:r>
      <w:r>
        <w:rPr>
          <w:rFonts w:ascii="SBL Greek" w:hAnsi="SBL Greek" w:cs="Courier New"/>
        </w:rPr>
        <w:t xml:space="preserve">, et al.; Catena from the Fathers, by Pusey, etc., Oxf. 1841-5, 4 volumes, in 8, 8vo); Gorrainus, Commentaria (Colon. 1472, 1537, Hag. 1502, Antw. 1617, Lugd. 1693, fol.); Zuingle, Adn.otationes [ed. Lec Juda] (in Opp. iv); Faber, Commentarii (Meld. 1522, </w:t>
      </w:r>
      <w:r>
        <w:rPr>
          <w:rFonts w:ascii="SBL Greek" w:hAnsi="SBL Greek" w:cs="Courier New"/>
        </w:rPr>
        <w:t>Basil. 1523, Colossians 1541, fol.); Bucer, Enarrationes (Argent. 1527, 1528, 2 volumes, 8vo; Basil. 1537, Geneva, 1553, fol.); Arboreus, Commentarius (Paris, 1529,1551. fol.); Cajetan, Commentarii (Venice, 1530, Paris, 1532, 1536, 1540, 1543, fol.; ib. 15</w:t>
      </w:r>
      <w:r>
        <w:rPr>
          <w:rFonts w:ascii="SBL Greek" w:hAnsi="SBL Greek" w:cs="Courier New"/>
        </w:rPr>
        <w:t>42, Lugd. 1558, 1574, 8vo). Sarcer, Scholia (on the gospels successively, Freft. and Basel, 1538-50, 4 volumes, 8vo); Broeckweg, Enarratione, (Par. 1543, 8vo; Ven. 1648, 4to); Herborn, Enarrationes (Colon. 1546, 4to); Brunsfeld, Adnotationes [including Act</w:t>
      </w:r>
      <w:r>
        <w:rPr>
          <w:rFonts w:ascii="SBL Greek" w:hAnsi="SBL Greek" w:cs="Courier New"/>
        </w:rPr>
        <w:t>s] (Argent. 1553, fol.); Delreio, Commentarii (Hispal. 1554, fol.); Lossii, Adnotationes (Francft. 1559, 2 volumes, fol.); Bullinger, Commentarius (on successive gospels; together, Tigurini. 1561, fol.); Aretius Commentarii (Lausanne, 1578. 2 volumes, 8vo;</w:t>
      </w:r>
      <w:r>
        <w:rPr>
          <w:rFonts w:ascii="SBL Greek" w:hAnsi="SBL Greek" w:cs="Courier New"/>
        </w:rPr>
        <w:t xml:space="preserve"> also in his Comment. on the N.T.); Rande, Erklarung (Francfort, 1597, fol.); Biniet, Commentaria (Paris, 1581); Sa, Scholia [compiled] (Antwerp, 1591, Lugd., 1602, Colon. 1612, 4to); Bulliond, extracts of old and new comments (in French, Lyons, 1596, 1628</w:t>
      </w:r>
      <w:r>
        <w:rPr>
          <w:rFonts w:ascii="SBL Greek" w:hAnsi="SBL Greek" w:cs="Courier New"/>
        </w:rPr>
        <w:t>, 4to); *Maldonatus [Rom. Catholic], Commentarius (Mussipont. 1596, 2 volumes fol.; and often later in various forms; his own last. ed. Lugd. 1615, fol.; lately, Mogunt. 1841-55, 5 volumes, fol.); Gualtha, Homolia [including Acts] (Tigur. 1601, fol.); Luca</w:t>
      </w:r>
      <w:r>
        <w:rPr>
          <w:rFonts w:ascii="SBL Greek" w:hAnsi="SBL Greek" w:cs="Courier New"/>
        </w:rPr>
        <w:t>s, Commentarius (Antw. 1606, 2 volumes, fol., with a supplement in two volumes, fol. on ib., 1612-16, complete, ib. 1712, 5 volumes, in 2, fol.); Scultetus, Exercitationes (Amst. 1624, 4to; also in the Critici Sacri, 6) ; Heraeus, Scholia [founded on Aquin</w:t>
      </w:r>
      <w:r>
        <w:rPr>
          <w:rFonts w:ascii="SBL Greek" w:hAnsi="SBL Greek" w:cs="Courier New"/>
        </w:rPr>
        <w:t xml:space="preserve">as] (Antw. 1625, 12mo); Coutzen, Comm;ezentaria (Colon. et Mog. 1626, 2 volumes, fol.); Munster and others, Annotationes (in the Critici Sacri, 6); Masius, Notae (ib. 6); Jansen, Commentarius (1631); Crell, Explicatio (in Opp. 3:1 sq.); Ebert, Tetrasticha </w:t>
      </w:r>
      <w:r>
        <w:rPr>
          <w:rFonts w:ascii="SBL Greek" w:hAnsi="SBL Greek" w:cs="Courier New"/>
        </w:rPr>
        <w:t xml:space="preserve">Hebraea (in Ugolini. 31:17 sq.); De Rance, Reflexions (Paris, 1699, 4 volumes, 12mo); De Dieu, Animadversiones (L.B. 1633, 4to); Spanheim, Dubia Evangelica [polemical] (Geneva, 1634-9, and later, 3 volumes, 4to); Bounet's Commentary (in French, Par. 1634, </w:t>
      </w:r>
      <w:r>
        <w:rPr>
          <w:rFonts w:ascii="SBL Greek" w:hAnsi="SBL Greek" w:cs="Courier New"/>
        </w:rPr>
        <w:t xml:space="preserve">4to); Panonus, Commentarius (Naples, 1636, fol.); De Sylveria, Commentarii (in 6 successive volumes, some of them often, chiefly at Lyons, 1642-75);  Trapp, Commentary [including Acts] (London, 1647, 4to; 1748, 1868, 8vo); Walseus, Commentarius [from Beza </w:t>
      </w:r>
      <w:r>
        <w:rPr>
          <w:rFonts w:ascii="SBL Greek" w:hAnsi="SBL Greek" w:cs="Courier New"/>
        </w:rPr>
        <w:t>and others] (L.B. 1653, 4to); Boys, Collatio [chiefly in favor of the Vulgate] (Lond. 1655, 8vo); Ferrerus, Commentarius (Lugd. 1661, fol.); Wolzogen, Commentarius in Opp. [Amst. 1668, fol.] pages 1-1038);. Sandys, Interfretationes (Amst. 1669, 8vo); Light</w:t>
      </w:r>
      <w:r>
        <w:rPr>
          <w:rFonts w:ascii="SBL Greek" w:hAnsi="SBL Greek" w:cs="Courier New"/>
        </w:rPr>
        <w:t>foot, Horae Hebraicae [valuable for Talmudical comparisons] (ed. Carpzov, Lips. 1675, 4to); Keuchen, Adnotata [including Acts] (Amnst. 1689, and later, 4to); *Alex. Natalis, [Rom. Cath.] Expositio [chiefly extracted] (Paris, 1703, fol.); *Dorsche, Commenta</w:t>
      </w:r>
      <w:r>
        <w:rPr>
          <w:rFonts w:ascii="SBL Greek" w:hAnsi="SBL Greek" w:cs="Courier New"/>
        </w:rPr>
        <w:t>rius (Hamb. 1706, 4to); Ulric, Bibelubung [completed by Wirz] (Tigur. 1713-39, 4 volumes, 8vo); S. Clarke, Paraphrase (first in parts, Lond. 1721-2, and later, 2 volumes, 8vo; also in Works, 3; transl. in Germ. by Wilmsen, Berl. 1763, 3 volumes, 4to); Hagi</w:t>
      </w:r>
      <w:r>
        <w:rPr>
          <w:rFonts w:ascii="SBL Greek" w:hAnsi="SBL Greek" w:cs="Courier New"/>
        </w:rPr>
        <w:t>ophilus, Observationes [incomplete] (Gardeleg. 1741, 4to); Hoecher, Analecta (ed. Wolfii, Altenb. 1766, 4to); Lynar, Erklr. (Hall. 1775, 8vo);, Bp. Pearce, Commnetary [including Acts] (London, 1777, 2 volumes, 4to); Thalemann, Versio [including Acts] (Berl</w:t>
      </w:r>
      <w:r>
        <w:rPr>
          <w:rFonts w:ascii="SBL Greek" w:hAnsi="SBL Greek" w:cs="Courier New"/>
        </w:rPr>
        <w:t>in, 1781, 8vo); Bp. Mann, Notes [including Acts] (2d ed. London, 1788, 12mo); Campbell, Notes (Aberdeen, 1789, 2 volumes, 8vo, 3d ed. ib. 1814, 4 volumes, 8vo; Andover, 1837, 2 volumes, 8vo); Quesnel, Comment (Bath, 1790, 2 volumes, 8vo; London, 1830, 3 vo</w:t>
      </w:r>
      <w:r>
        <w:rPr>
          <w:rFonts w:ascii="SBL Greek" w:hAnsi="SBL Greek" w:cs="Courier New"/>
        </w:rPr>
        <w:t>lumes, 12mo); Bossuet, Reflexions (in OEuvres, 14:117 sq.); Erskine, Songs (in Works, 10:627 sq.); Schulz, Anmerk. (Halle, 1794, 4to); Elsley, Annotations [including Acts] (Lond. 1799,1821, 1827, 3 volumes; 1841, 2 volumes; 1844, 1 volume, 8vo); Brameld, N</w:t>
      </w:r>
      <w:r>
        <w:rPr>
          <w:rFonts w:ascii="SBL Greek" w:hAnsi="SBL Greek" w:cs="Courier New"/>
        </w:rPr>
        <w:t xml:space="preserve">otes (Lond. 1803, 8vo); *Kuinöl, Commentarius [including Acts] (Lips. 1807-12, and since, 4 volumes, 8vo; London, 1835, 3 volumes, 8vo); Jones, Illustrations (Lond. 1808, 8vo); Stabback, — Annotations [including Acts] (Falmouth, 1809, 2 volumes, 8vo); St. </w:t>
      </w:r>
      <w:r>
        <w:rPr>
          <w:rFonts w:ascii="SBL Greek" w:hAnsi="SBL Greek" w:cs="Courier New"/>
        </w:rPr>
        <w:t>Gilly, Observations (Lond. 1818, 8vo); Kistemacher, Erklarung (Munst. 1818-20, 4 volumes, 8vo); Moller, Ansichten (Gotha, 1819, 8vo); *Fritzsche, Commentarii [Matthew, Mark, and Luke] (Lips. 1825-30, 2 volumes, 8vo); Sumner, Exposition (Lond. 1832, 8vo); B</w:t>
      </w:r>
      <w:r>
        <w:rPr>
          <w:rFonts w:ascii="SBL Greek" w:hAnsi="SBL Greek" w:cs="Courier New"/>
        </w:rPr>
        <w:t>arnes, Notes (New York, 1832, 1847, 2 volumes, 8vo); *Watson, Exposition [Matthew and Mark] (London, 1833, 8vo; New York, 1841); Page, Notes (London, 1834, 12mo); Glockler, Erklarung [Matthew, Mark, and Luke] (Frankfort, 1834, 8vo); Slade, Remarks (Lond. 1</w:t>
      </w:r>
      <w:r>
        <w:rPr>
          <w:rFonts w:ascii="SBL Greek" w:hAnsi="SBL Greek" w:cs="Courier New"/>
        </w:rPr>
        <w:t>835, 12mo); — Lingard, Notes (London, 1836, 8vo); Adam, Exposition (ed. Westoby, London, 1837, 2 volumes, 8vo); Ripley, Notes (Boston, 1837-8, 2 volumes, 8vo); Rule, Notes (Gibraltar, 1841, 4to); Longking, Notes (N.Y. 1841-4, 4 volumes, 16mo); Kenney, Comm</w:t>
      </w:r>
      <w:r>
        <w:rPr>
          <w:rFonts w:ascii="SBL Greek" w:hAnsi="SBL Greek" w:cs="Courier New"/>
        </w:rPr>
        <w:t xml:space="preserve">entary [including epistles] (Lond. 1842, 2  volumes, 12mo); Paulus, Exeg. Handbook, [first 3 gospels] (Heidelb. 1842, 3 volumes, 8vo); Baumgarten-Crusius, Commentar, [Matthew, Mark, and Luke] 1 (Leipzig, 1844, 2 volumes, 8vo); Livermore, Commentary (Lond. </w:t>
      </w:r>
      <w:r>
        <w:rPr>
          <w:rFonts w:ascii="SBL Greek" w:hAnsi="SBL Greek" w:cs="Courier New"/>
        </w:rPr>
        <w:t>1844, 8vo; Boston, 1850, 12mo); Paige, Notes (Boston, 1844-5, 2 volumes, 12mo); Mackenzie, Commentary [including Acts] (London, 1847, 8vo); *Ewald, Erklarung (first 3 gospels, Gottingen, 1850, 3 volumes, 8vo; John, ib. 1861-2, 2 volumes, 8vo); Brown, Disco</w:t>
      </w:r>
      <w:r>
        <w:rPr>
          <w:rFonts w:ascii="SBL Greek" w:hAnsi="SBL Greek" w:cs="Courier New"/>
        </w:rPr>
        <w:t>urses of Christ (Edinburgh, 1850, 3 volumes, 8vo; New York, 1864, 2 volumes, 8vo); also Commentary (ib. 1854-5, 4 volumes, in 7, 8vo); Girdlestone, Lectures (new ed. Lond. 1853, 4 volumes, 8vo); *Stier, Reden Jesu [on Christ's words only (Barmen, 1853-5, 7</w:t>
      </w:r>
      <w:r>
        <w:rPr>
          <w:rFonts w:ascii="SBL Greek" w:hAnsi="SBL Greek" w:cs="Courier New"/>
        </w:rPr>
        <w:t xml:space="preserve"> volumes, 8vo; tr. Edinb. 1855 sq., 8 volumes, 8vo; N.Y. 1864-8, 2 volumes, in 3, 8vo); Stebbing, Helps (Lond. 1855, 8vo); *Norton, Notes (Boston, 1855, 2 volumes, 8vo); Lyttleton, Notes [including Acts] (Lond. 1856, 8vo); Ryle, Expos. Thoughts (London and</w:t>
      </w:r>
      <w:r>
        <w:rPr>
          <w:rFonts w:ascii="SBL Greek" w:hAnsi="SBL Greek" w:cs="Courier New"/>
        </w:rPr>
        <w:t xml:space="preserve"> N.Y. 1856-66, 6 volumes, 8vo); Hall, Notes (N.Y. 1857, 2 volumes, 12mo) Owen, Notes (N.York, 1857-60, 3 volumes, 12mo); Whedon, Commentary (N.Y. 1860-6, volumes 1, 2, 12mo); *Bleek, Erklarung [first 3 gosp.] (Lpz. 1861-2, 2 volumes, 8vo); Jacobus, Notes (</w:t>
      </w:r>
      <w:r>
        <w:rPr>
          <w:rFonts w:ascii="SBL Greek" w:hAnsi="SBL Greek" w:cs="Courier New"/>
        </w:rPr>
        <w:t xml:space="preserve">N.York, 1848-56; Edinb. 1863, 3 volumes, 8vo); Burger, Erkldrung [Matthew, Mark, and Luke] (Nordlingen, 1865, 8vo); Burgon, Commentary (new ed. London, 1865, 5 volumes, 12mo); Bisping, Exeg. Handb. (Münster, 1865, 8vo); Warren, Notes (Boston, 1867, volume </w:t>
      </w:r>
      <w:r>
        <w:rPr>
          <w:rFonts w:ascii="SBL Greek" w:hAnsi="SBL Greek" w:cs="Courier New"/>
        </w:rPr>
        <w:t>1, 12mo). SEE NEW TESTAMENT.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Gospels, Apocryphal[[@Headword:Gospels, Apocryphal]]</w:t>
      </w:r>
    </w:p>
    <w:p w:rsidR="00000000" w:rsidRDefault="005C2701">
      <w:pPr>
        <w:pStyle w:val="Textebrut"/>
        <w:rPr>
          <w:rFonts w:ascii="SBL Greek" w:hAnsi="SBL Greek"/>
        </w:rPr>
      </w:pPr>
      <w:r>
        <w:rPr>
          <w:rFonts w:ascii="SBL Greek" w:hAnsi="SBL Greek" w:cs="Courier New"/>
        </w:rPr>
        <w:t>             (or SPURIOUS). By way of supplement we add the following. At an early period two classes of these works were noted: first, such as have reference to the in</w:t>
      </w:r>
      <w:r>
        <w:rPr>
          <w:rFonts w:ascii="SBL Greek" w:hAnsi="SBL Greek" w:cs="Courier New"/>
        </w:rPr>
        <w:t>fancy of Christ, or Evangelia Infantiae; and, secondly, such as  speak of his passion, or Evangelia Passionis Josu Chisti. The following are now extant:</w:t>
      </w:r>
    </w:p>
    <w:p w:rsidR="00000000" w:rsidRDefault="005C2701">
      <w:pPr>
        <w:pStyle w:val="Textebrut"/>
        <w:rPr>
          <w:rFonts w:ascii="SBL Greek" w:hAnsi="SBL Greek"/>
        </w:rPr>
      </w:pPr>
      <w:r>
        <w:rPr>
          <w:rFonts w:ascii="SBL Greek" w:hAnsi="SBL Greek" w:cs="Courier New"/>
        </w:rPr>
        <w:t xml:space="preserve">1. Protevangelium Jacobi, or, according to its title in the </w:t>
      </w:r>
      <w:r>
        <w:rPr>
          <w:rFonts w:ascii="SBL Greek" w:hAnsi="SBL Greek" w:cs="Courier New"/>
        </w:rPr>
        <w:t xml:space="preserve">manuscripts, The History of James concerning the Birth of Mary ( </w:t>
      </w:r>
      <w:r>
        <w:rPr>
          <w:rFonts w:ascii="SBL Greek" w:hAnsi="SBL Greek" w:cs="Courier New"/>
        </w:rPr>
        <w:t>῾</w:t>
      </w:r>
      <w:r>
        <w:rPr>
          <w:rFonts w:ascii="SBL Greek" w:hAnsi="SBL Greek" w:cs="Courier New"/>
        </w:rPr>
        <w:t xml:space="preserve">Η </w:t>
      </w:r>
      <w:r>
        <w:rPr>
          <w:rFonts w:ascii="SBL Greek" w:hAnsi="SBL Greek" w:cs="Courier New"/>
        </w:rPr>
        <w:t>ἱ</w:t>
      </w:r>
      <w:r>
        <w:rPr>
          <w:rFonts w:ascii="SBL Greek" w:hAnsi="SBL Greek" w:cs="Courier New"/>
        </w:rPr>
        <w:t>στορία Ι</w:t>
      </w:r>
      <w:r>
        <w:rPr>
          <w:rFonts w:ascii="SBL Greek" w:hAnsi="SBL Greek" w:cs="Courier New"/>
        </w:rPr>
        <w:t>᾿</w:t>
      </w:r>
      <w:r>
        <w:rPr>
          <w:rFonts w:ascii="SBL Greek" w:hAnsi="SBL Greek" w:cs="Courier New"/>
        </w:rPr>
        <w:t>ακ</w:t>
      </w:r>
      <w:r>
        <w:rPr>
          <w:rFonts w:ascii="SBL Greek" w:hAnsi="SBL Greek" w:cs="Courier New"/>
        </w:rPr>
        <w:t>ώ</w:t>
      </w:r>
      <w:r>
        <w:rPr>
          <w:rFonts w:ascii="SBL Greek" w:hAnsi="SBL Greek" w:cs="Courier New"/>
        </w:rPr>
        <w:t>βου περ</w:t>
      </w:r>
      <w:r>
        <w:rPr>
          <w:rFonts w:ascii="SBL Greek" w:hAnsi="SBL Greek" w:cs="Courier New"/>
        </w:rPr>
        <w:t>ὶ</w:t>
      </w:r>
      <w:r>
        <w:rPr>
          <w:rFonts w:ascii="SBL Greek" w:hAnsi="SBL Greek" w:cs="Courier New"/>
        </w:rPr>
        <w:t xml:space="preserve"> τ</w:t>
      </w:r>
      <w:r>
        <w:rPr>
          <w:rFonts w:ascii="SBL Greek" w:hAnsi="SBL Greek" w:cs="Courier New"/>
        </w:rPr>
        <w:t>ῆ</w:t>
      </w:r>
      <w:r>
        <w:rPr>
          <w:rFonts w:ascii="SBL Greek" w:hAnsi="SBL Greek" w:cs="Courier New"/>
        </w:rPr>
        <w:t>ς γενν</w:t>
      </w:r>
      <w:r>
        <w:rPr>
          <w:rFonts w:ascii="SBL Greek" w:hAnsi="SBL Greek" w:cs="Courier New"/>
        </w:rPr>
        <w:t>ή</w:t>
      </w:r>
      <w:r>
        <w:rPr>
          <w:rFonts w:ascii="SBL Greek" w:hAnsi="SBL Greek" w:cs="Courier New"/>
        </w:rPr>
        <w:t>σειος Μαρίας). See Tischendorf, Evangelia Apocrypha (Leipsic, 1853), pages 1-49; Wright, Contributions to the Apocryphal Literature of the New Testament, Col</w:t>
      </w:r>
      <w:r>
        <w:rPr>
          <w:rFonts w:ascii="SBL Greek" w:hAnsi="SBL Greek" w:cs="Courier New"/>
        </w:rPr>
        <w:t>lected and Edited from Syriac MSS. in the British Museum (Lond. 1865).</w:t>
      </w:r>
    </w:p>
    <w:p w:rsidR="00000000" w:rsidRDefault="005C2701">
      <w:pPr>
        <w:pStyle w:val="Textebrut"/>
        <w:rPr>
          <w:rFonts w:ascii="SBL Greek" w:hAnsi="SBL Greek"/>
        </w:rPr>
      </w:pPr>
      <w:r>
        <w:rPr>
          <w:rFonts w:ascii="SBL Greek" w:hAnsi="SBL Greek" w:cs="Courier New"/>
        </w:rPr>
        <w:t xml:space="preserve">2. Evangeliunm Pseudo-Matthaei sive Liber de Ortu Beatae Mariae et Infantia Salvatoris. See Thilo, Codex Apocryphus New Test. pages 337- 400; </w:t>
      </w:r>
      <w:r>
        <w:rPr>
          <w:rFonts w:ascii="SBL Greek" w:hAnsi="SBL Greek" w:cs="Courier New"/>
        </w:rPr>
        <w:t>Schade, Liber de Infantia Mariae et Christi Salvatoris (Halle, 1869); Tischendorf, l.c. pages 50-105.</w:t>
      </w:r>
    </w:p>
    <w:p w:rsidR="00000000" w:rsidRDefault="005C2701">
      <w:pPr>
        <w:pStyle w:val="Textebrut"/>
        <w:rPr>
          <w:rFonts w:ascii="SBL Greek" w:hAnsi="SBL Greek"/>
        </w:rPr>
      </w:pPr>
      <w:r>
        <w:rPr>
          <w:rFonts w:ascii="SBL Greek" w:hAnsi="SBL Greek" w:cs="Courier New"/>
        </w:rPr>
        <w:t>3. Evangelium de Nativitate Mariae, which seems to be but another form of 2. See Tischendorf, l.c. pages 106-114.</w:t>
      </w:r>
    </w:p>
    <w:p w:rsidR="00000000" w:rsidRDefault="005C2701">
      <w:pPr>
        <w:pStyle w:val="Textebrut"/>
        <w:rPr>
          <w:rFonts w:ascii="SBL Greek" w:hAnsi="SBL Greek"/>
        </w:rPr>
      </w:pPr>
      <w:r>
        <w:rPr>
          <w:rFonts w:ascii="SBL Greek" w:hAnsi="SBL Greek" w:cs="Courier New"/>
        </w:rPr>
        <w:t xml:space="preserve">4. Historia Josephi Fabri Lignarii. See </w:t>
      </w:r>
      <w:r>
        <w:rPr>
          <w:rFonts w:ascii="SBL Greek" w:hAnsi="SBL Greek" w:cs="Courier New"/>
        </w:rPr>
        <w:t>Tischendorf, pages 115-133.</w:t>
      </w:r>
    </w:p>
    <w:p w:rsidR="00000000" w:rsidRDefault="005C2701">
      <w:pPr>
        <w:pStyle w:val="Textebrut"/>
        <w:rPr>
          <w:rFonts w:ascii="SBL Greek" w:hAnsi="SBL Greek"/>
        </w:rPr>
      </w:pPr>
      <w:r>
        <w:rPr>
          <w:rFonts w:ascii="SBL Greek" w:hAnsi="SBL Greek" w:cs="Courier New"/>
        </w:rPr>
        <w:t>5. Evangelium Thoma. Tischendorf, who discovered different recensions, gives a threefold text, two in Greek, and one in Latin. The Greek titles are (1), Θωμ</w:t>
      </w:r>
      <w:r>
        <w:rPr>
          <w:rFonts w:ascii="SBL Greek" w:hAnsi="SBL Greek" w:cs="Courier New"/>
        </w:rPr>
        <w:t>ᾶ</w:t>
      </w:r>
      <w:r>
        <w:rPr>
          <w:rFonts w:ascii="SBL Greek" w:hAnsi="SBL Greek" w:cs="Courier New"/>
        </w:rPr>
        <w:t xml:space="preserve"> </w:t>
      </w:r>
      <w:r>
        <w:rPr>
          <w:rFonts w:ascii="SBL Greek" w:hAnsi="SBL Greek" w:cs="Courier New"/>
        </w:rPr>
        <w:t>ἰ</w:t>
      </w:r>
      <w:r>
        <w:rPr>
          <w:rFonts w:ascii="SBL Greek" w:hAnsi="SBL Greek" w:cs="Courier New"/>
        </w:rPr>
        <w:t xml:space="preserve">σραηλίτου φιλοσόφου </w:t>
      </w:r>
      <w:r>
        <w:rPr>
          <w:rFonts w:ascii="SBL Greek" w:hAnsi="SBL Greek" w:cs="Courier New"/>
        </w:rPr>
        <w:t>ῥ</w:t>
      </w:r>
      <w:r>
        <w:rPr>
          <w:rFonts w:ascii="SBL Greek" w:hAnsi="SBL Greek" w:cs="Courier New"/>
        </w:rPr>
        <w:t>ητ</w:t>
      </w:r>
      <w:r>
        <w:rPr>
          <w:rFonts w:ascii="SBL Greek" w:hAnsi="SBL Greek" w:cs="Courier New"/>
        </w:rPr>
        <w:t>ὰ</w:t>
      </w:r>
      <w:r>
        <w:rPr>
          <w:rFonts w:ascii="SBL Greek" w:hAnsi="SBL Greek" w:cs="Courier New"/>
        </w:rPr>
        <w:t xml:space="preserve"> ε</w:t>
      </w:r>
      <w:r>
        <w:rPr>
          <w:rFonts w:ascii="SBL Greek" w:hAnsi="SBL Greek" w:cs="Courier New"/>
        </w:rPr>
        <w:t>ἰ</w:t>
      </w:r>
      <w:r>
        <w:rPr>
          <w:rFonts w:ascii="SBL Greek" w:hAnsi="SBL Greek" w:cs="Courier New"/>
        </w:rPr>
        <w:t>ς τ</w:t>
      </w:r>
      <w:r>
        <w:rPr>
          <w:rFonts w:ascii="SBL Greek" w:hAnsi="SBL Greek" w:cs="Courier New"/>
        </w:rPr>
        <w:t>ὰ</w:t>
      </w:r>
      <w:r>
        <w:rPr>
          <w:rFonts w:ascii="SBL Greek" w:hAnsi="SBL Greek" w:cs="Courier New"/>
        </w:rPr>
        <w:t xml:space="preserve"> παιδικ</w:t>
      </w:r>
      <w:r>
        <w:rPr>
          <w:rFonts w:ascii="SBL Greek" w:hAnsi="SBL Greek" w:cs="Courier New"/>
        </w:rPr>
        <w:t>ὰ</w:t>
      </w:r>
      <w:r>
        <w:rPr>
          <w:rFonts w:ascii="SBL Greek" w:hAnsi="SBL Greek" w:cs="Courier New"/>
        </w:rPr>
        <w:t xml:space="preserve"> το</w:t>
      </w:r>
      <w:r>
        <w:rPr>
          <w:rFonts w:ascii="SBL Greek" w:hAnsi="SBL Greek" w:cs="Courier New"/>
        </w:rPr>
        <w:t>ῦ</w:t>
      </w:r>
      <w:r>
        <w:rPr>
          <w:rFonts w:ascii="SBL Greek" w:hAnsi="SBL Greek" w:cs="Courier New"/>
        </w:rPr>
        <w:t xml:space="preserve"> Κυρίου: (2) Σύνγραμμα το</w:t>
      </w:r>
      <w:r>
        <w:rPr>
          <w:rFonts w:ascii="SBL Greek" w:hAnsi="SBL Greek" w:cs="Courier New"/>
        </w:rPr>
        <w:t>ῦ</w:t>
      </w:r>
      <w:r>
        <w:rPr>
          <w:rFonts w:ascii="SBL Greek" w:hAnsi="SBL Greek" w:cs="Courier New"/>
        </w:rPr>
        <w:t xml:space="preserve"> </w:t>
      </w:r>
      <w:r>
        <w:rPr>
          <w:rFonts w:ascii="SBL Greek" w:hAnsi="SBL Greek" w:cs="Courier New"/>
        </w:rPr>
        <w:t>ἁ</w:t>
      </w:r>
      <w:r>
        <w:rPr>
          <w:rFonts w:ascii="SBL Greek" w:hAnsi="SBL Greek" w:cs="Courier New"/>
        </w:rPr>
        <w:t>γίου: (3) Α</w:t>
      </w:r>
      <w:r>
        <w:rPr>
          <w:rFonts w:ascii="SBL Greek" w:hAnsi="SBL Greek" w:cs="Courier New"/>
        </w:rPr>
        <w:t>᾿</w:t>
      </w:r>
      <w:r>
        <w:rPr>
          <w:rFonts w:ascii="SBL Greek" w:hAnsi="SBL Greek" w:cs="Courier New"/>
        </w:rPr>
        <w:t>ποστόλου Θωμ</w:t>
      </w:r>
      <w:r>
        <w:rPr>
          <w:rFonts w:ascii="SBL Greek" w:hAnsi="SBL Greek" w:cs="Courier New"/>
        </w:rPr>
        <w:t>ᾶ</w:t>
      </w:r>
      <w:r>
        <w:rPr>
          <w:rFonts w:ascii="SBL Greek" w:hAnsi="SBL Greek" w:cs="Courier New"/>
        </w:rPr>
        <w:t xml:space="preserve"> περ</w:t>
      </w:r>
      <w:r>
        <w:rPr>
          <w:rFonts w:ascii="SBL Greek" w:hAnsi="SBL Greek" w:cs="Courier New"/>
        </w:rPr>
        <w:t>ὶ</w:t>
      </w:r>
      <w:r>
        <w:rPr>
          <w:rFonts w:ascii="SBL Greek" w:hAnsi="SBL Greek" w:cs="Courier New"/>
        </w:rPr>
        <w:t xml:space="preserve"> τ</w:t>
      </w:r>
      <w:r>
        <w:rPr>
          <w:rFonts w:ascii="SBL Greek" w:hAnsi="SBL Greek" w:cs="Courier New"/>
        </w:rPr>
        <w:t>ῆ</w:t>
      </w:r>
      <w:r>
        <w:rPr>
          <w:rFonts w:ascii="SBL Greek" w:hAnsi="SBL Greek" w:cs="Courier New"/>
        </w:rPr>
        <w:t>ς παιδικ</w:t>
      </w:r>
      <w:r>
        <w:rPr>
          <w:rFonts w:ascii="SBL Greek" w:hAnsi="SBL Greek" w:cs="Courier New"/>
        </w:rPr>
        <w:t>ῆ</w:t>
      </w:r>
      <w:r>
        <w:rPr>
          <w:rFonts w:ascii="SBL Greek" w:hAnsi="SBL Greek" w:cs="Courier New"/>
        </w:rPr>
        <w:t xml:space="preserve">ς </w:t>
      </w:r>
      <w:r>
        <w:rPr>
          <w:rFonts w:ascii="SBL Greek" w:hAnsi="SBL Greek" w:cs="Courier New"/>
        </w:rPr>
        <w:t>ἀ</w:t>
      </w:r>
      <w:r>
        <w:rPr>
          <w:rFonts w:ascii="SBL Greek" w:hAnsi="SBL Greek" w:cs="Courier New"/>
        </w:rPr>
        <w:t>ναστροφ</w:t>
      </w:r>
      <w:r>
        <w:rPr>
          <w:rFonts w:ascii="SBL Greek" w:hAnsi="SBL Greek" w:cs="Courier New"/>
        </w:rPr>
        <w:t>ῆ</w:t>
      </w:r>
      <w:r>
        <w:rPr>
          <w:rFonts w:ascii="SBL Greek" w:hAnsi="SBL Greek" w:cs="Courier New"/>
        </w:rPr>
        <w:t>ς το</w:t>
      </w:r>
      <w:r>
        <w:rPr>
          <w:rFonts w:ascii="SBL Greek" w:hAnsi="SBL Greek" w:cs="Courier New"/>
        </w:rPr>
        <w:t>ῦ</w:t>
      </w:r>
      <w:r>
        <w:rPr>
          <w:rFonts w:ascii="SBL Greek" w:hAnsi="SBL Greek" w:cs="Courier New"/>
        </w:rPr>
        <w:t xml:space="preserve"> Κυρίου. The Latin title is, Tractatus de Pueritia Jesu Secundum Thomam. A Syriac text with an English translation was published by Wright (Lond. 1875).</w:t>
      </w:r>
    </w:p>
    <w:p w:rsidR="00000000" w:rsidRDefault="005C2701">
      <w:pPr>
        <w:pStyle w:val="Textebrut"/>
        <w:rPr>
          <w:rFonts w:ascii="SBL Greek" w:hAnsi="SBL Greek"/>
        </w:rPr>
      </w:pPr>
      <w:r>
        <w:rPr>
          <w:rFonts w:ascii="SBL Greek" w:hAnsi="SBL Greek" w:cs="Courier New"/>
        </w:rPr>
        <w:t>6. Evangelium Infantiae Arabicum. See Tisch</w:t>
      </w:r>
      <w:r>
        <w:rPr>
          <w:rFonts w:ascii="SBL Greek" w:hAnsi="SBL Greek" w:cs="Courier New"/>
        </w:rPr>
        <w:t>endorf, pages 171-202.</w:t>
      </w:r>
    </w:p>
    <w:p w:rsidR="00000000" w:rsidRDefault="005C2701">
      <w:pPr>
        <w:pStyle w:val="Textebrut"/>
        <w:rPr>
          <w:rFonts w:ascii="SBL Greek" w:hAnsi="SBL Greek"/>
        </w:rPr>
      </w:pPr>
      <w:r>
        <w:rPr>
          <w:rFonts w:ascii="SBL Greek" w:hAnsi="SBL Greek" w:cs="Courier New"/>
        </w:rPr>
        <w:t>7. Evangelium Nicodemi, consisting of two separate works, (a) Gesta Pilati and (b) Descensus Christi ad Infernos. Both these works were joined together at an early date, though the combination did not receive the name it now bears un</w:t>
      </w:r>
      <w:r>
        <w:rPr>
          <w:rFonts w:ascii="SBL Greek" w:hAnsi="SBL Greek" w:cs="Courier New"/>
        </w:rPr>
        <w:t xml:space="preserve">til after the time of Charlemagne. The original title of the first work was </w:t>
      </w:r>
      <w:r>
        <w:rPr>
          <w:rFonts w:ascii="SBL Greek" w:hAnsi="SBL Greek" w:cs="Courier New"/>
        </w:rPr>
        <w:t>῾</w:t>
      </w:r>
      <w:r>
        <w:rPr>
          <w:rFonts w:ascii="SBL Greek" w:hAnsi="SBL Greek" w:cs="Courier New"/>
        </w:rPr>
        <w:t>Υπομν</w:t>
      </w:r>
      <w:r>
        <w:rPr>
          <w:rFonts w:ascii="SBL Greek" w:hAnsi="SBL Greek" w:cs="Courier New"/>
        </w:rPr>
        <w:t>ή</w:t>
      </w:r>
      <w:r>
        <w:rPr>
          <w:rFonts w:ascii="SBL Greek" w:hAnsi="SBL Greek" w:cs="Courier New"/>
        </w:rPr>
        <w:t>ματα το</w:t>
      </w:r>
      <w:r>
        <w:rPr>
          <w:rFonts w:ascii="SBL Greek" w:hAnsi="SBL Greek" w:cs="Courier New"/>
        </w:rPr>
        <w:t>ῦ</w:t>
      </w:r>
      <w:r>
        <w:rPr>
          <w:rFonts w:ascii="SBL Greek" w:hAnsi="SBL Greek" w:cs="Courier New"/>
        </w:rPr>
        <w:t xml:space="preserve"> Κυρίον </w:t>
      </w:r>
      <w:r>
        <w:rPr>
          <w:rFonts w:ascii="SBL Greek" w:hAnsi="SBL Greek" w:cs="Courier New"/>
        </w:rPr>
        <w:t>ἡ</w:t>
      </w:r>
      <w:r>
        <w:rPr>
          <w:rFonts w:ascii="SBL Greek" w:hAnsi="SBL Greek" w:cs="Courier New"/>
        </w:rPr>
        <w:t>μ</w:t>
      </w:r>
      <w:r>
        <w:rPr>
          <w:rFonts w:ascii="SBL Greek" w:hAnsi="SBL Greek" w:cs="Courier New"/>
        </w:rPr>
        <w:t>ῶ</w:t>
      </w:r>
      <w:r>
        <w:rPr>
          <w:rFonts w:ascii="SBL Greek" w:hAnsi="SBL Greek" w:cs="Courier New"/>
        </w:rPr>
        <w:t>ν Ι</w:t>
      </w:r>
      <w:r>
        <w:rPr>
          <w:rFonts w:ascii="SBL Greek" w:hAnsi="SBL Greek" w:cs="Courier New"/>
        </w:rPr>
        <w:t>᾿</w:t>
      </w:r>
      <w:r>
        <w:rPr>
          <w:rFonts w:ascii="SBL Greek" w:hAnsi="SBL Greek" w:cs="Courier New"/>
        </w:rPr>
        <w:t>ησο</w:t>
      </w:r>
      <w:r>
        <w:rPr>
          <w:rFonts w:ascii="SBL Greek" w:hAnsi="SBL Greek" w:cs="Courier New"/>
        </w:rPr>
        <w:t>ῦ</w:t>
      </w:r>
      <w:r>
        <w:rPr>
          <w:rFonts w:ascii="SBL Greek" w:hAnsi="SBL Greek" w:cs="Courier New"/>
        </w:rPr>
        <w:t xml:space="preserve"> Χριστο</w:t>
      </w:r>
      <w:r>
        <w:rPr>
          <w:rFonts w:ascii="SBL Greek" w:hAnsi="SBL Greek" w:cs="Courier New"/>
        </w:rPr>
        <w:t>ῦ</w:t>
      </w:r>
      <w:r>
        <w:rPr>
          <w:rFonts w:ascii="SBL Greek" w:hAnsi="SBL Greek" w:cs="Courier New"/>
        </w:rPr>
        <w:t xml:space="preserve"> πραχθέντα </w:t>
      </w:r>
      <w:r>
        <w:rPr>
          <w:rFonts w:ascii="SBL Greek" w:hAnsi="SBL Greek" w:cs="Courier New"/>
        </w:rPr>
        <w:t>ἐ</w:t>
      </w:r>
      <w:r>
        <w:rPr>
          <w:rFonts w:ascii="SBL Greek" w:hAnsi="SBL Greek" w:cs="Courier New"/>
        </w:rPr>
        <w:t>π</w:t>
      </w:r>
      <w:r>
        <w:rPr>
          <w:rFonts w:ascii="SBL Greek" w:hAnsi="SBL Greek" w:cs="Courier New"/>
        </w:rPr>
        <w:t>ὶ</w:t>
      </w:r>
      <w:r>
        <w:rPr>
          <w:rFonts w:ascii="SBL Greek" w:hAnsi="SBL Greek" w:cs="Courier New"/>
        </w:rPr>
        <w:t xml:space="preserve"> Ποντίου Πιλάτου, hence the Latin title, Gesta Pilati (in Gregor. Turon. Hist. Franec. 1:21, 24) or Acta Pilati (Justin Mart</w:t>
      </w:r>
      <w:r>
        <w:rPr>
          <w:rFonts w:ascii="SBL Greek" w:hAnsi="SBL Greek" w:cs="Courier New"/>
        </w:rPr>
        <w:t>. Apolog. 1:35). The author of the Acta Pilati was probably a Jewish Christian, and the work is of some importance for the explanation and further elucidation, of the canonical gospels. See Hofmann, Leben Jesut, pages 264, 379, 386, 396; Tischendorf, Pilat</w:t>
      </w:r>
      <w:r>
        <w:rPr>
          <w:rFonts w:ascii="SBL Greek" w:hAnsi="SBL Greek" w:cs="Courier New"/>
        </w:rPr>
        <w:t>i circa Christum Judicio quid  Lucis Offeratur Exactis Pilati (Leipsic, 1855); Lipsius, Die Pilatus-Akten (Kiel, 1871).</w:t>
      </w:r>
    </w:p>
    <w:p w:rsidR="00000000" w:rsidRDefault="005C2701">
      <w:pPr>
        <w:pStyle w:val="Textebrut"/>
        <w:rPr>
          <w:rFonts w:ascii="SBL Greek" w:hAnsi="SBL Greek"/>
        </w:rPr>
      </w:pPr>
      <w:r>
        <w:rPr>
          <w:rFonts w:ascii="SBL Greek" w:hAnsi="SBL Greek" w:cs="Courier New"/>
        </w:rPr>
        <w:t>The second part of the Evangelium Nicodemi, the Descensus Christi ad Infebnos, or Δι</w:t>
      </w:r>
      <w:r>
        <w:rPr>
          <w:rFonts w:ascii="SBL Greek" w:hAnsi="SBL Greek" w:cs="Courier New"/>
        </w:rPr>
        <w:t>ή</w:t>
      </w:r>
      <w:r>
        <w:rPr>
          <w:rFonts w:ascii="SBL Greek" w:hAnsi="SBL Greek" w:cs="Courier New"/>
        </w:rPr>
        <w:t>γησις περ</w:t>
      </w:r>
      <w:r>
        <w:rPr>
          <w:rFonts w:ascii="SBL Greek" w:hAnsi="SBL Greek" w:cs="Courier New"/>
        </w:rPr>
        <w:t>ὶ</w:t>
      </w:r>
      <w:r>
        <w:rPr>
          <w:rFonts w:ascii="SBL Greek" w:hAnsi="SBL Greek" w:cs="Courier New"/>
        </w:rPr>
        <w:t xml:space="preserve"> το</w:t>
      </w:r>
      <w:r>
        <w:rPr>
          <w:rFonts w:ascii="SBL Greek" w:hAnsi="SBL Greek" w:cs="Courier New"/>
        </w:rPr>
        <w:t>ῦ</w:t>
      </w:r>
      <w:r>
        <w:rPr>
          <w:rFonts w:ascii="SBL Greek" w:hAnsi="SBL Greek" w:cs="Courier New"/>
        </w:rPr>
        <w:t xml:space="preserve"> πάθους το</w:t>
      </w:r>
      <w:r>
        <w:rPr>
          <w:rFonts w:ascii="SBL Greek" w:hAnsi="SBL Greek" w:cs="Courier New"/>
        </w:rPr>
        <w:t>ῦ</w:t>
      </w:r>
      <w:r>
        <w:rPr>
          <w:rFonts w:ascii="SBL Greek" w:hAnsi="SBL Greek" w:cs="Courier New"/>
        </w:rPr>
        <w:t xml:space="preserve"> Κυρίου </w:t>
      </w:r>
      <w:r>
        <w:rPr>
          <w:rFonts w:ascii="SBL Greek" w:hAnsi="SBL Greek" w:cs="Courier New"/>
        </w:rPr>
        <w:t>ἡ</w:t>
      </w:r>
      <w:r>
        <w:rPr>
          <w:rFonts w:ascii="SBL Greek" w:hAnsi="SBL Greek" w:cs="Courier New"/>
        </w:rPr>
        <w:t>μ</w:t>
      </w:r>
      <w:r>
        <w:rPr>
          <w:rFonts w:ascii="SBL Greek" w:hAnsi="SBL Greek" w:cs="Courier New"/>
        </w:rPr>
        <w:t>ῶ</w:t>
      </w:r>
      <w:r>
        <w:rPr>
          <w:rFonts w:ascii="SBL Greek" w:hAnsi="SBL Greek" w:cs="Courier New"/>
        </w:rPr>
        <w:t>ν Ι</w:t>
      </w:r>
      <w:r>
        <w:rPr>
          <w:rFonts w:ascii="SBL Greek" w:hAnsi="SBL Greek" w:cs="Courier New"/>
        </w:rPr>
        <w:t>᾿</w:t>
      </w:r>
      <w:r>
        <w:rPr>
          <w:rFonts w:ascii="SBL Greek" w:hAnsi="SBL Greek" w:cs="Courier New"/>
        </w:rPr>
        <w:t>ησ</w:t>
      </w:r>
      <w:r>
        <w:rPr>
          <w:rFonts w:ascii="SBL Greek" w:hAnsi="SBL Greek" w:cs="Courier New"/>
        </w:rPr>
        <w:t>῝</w:t>
      </w:r>
      <w:r>
        <w:rPr>
          <w:rFonts w:ascii="SBL Greek" w:hAnsi="SBL Greek" w:cs="Courier New"/>
        </w:rPr>
        <w:t>ου Χριστ</w:t>
      </w:r>
      <w:r>
        <w:rPr>
          <w:rFonts w:ascii="SBL Greek" w:hAnsi="SBL Greek" w:cs="Courier New"/>
        </w:rPr>
        <w:t>ο</w:t>
      </w:r>
      <w:r>
        <w:rPr>
          <w:rFonts w:ascii="SBL Greek" w:hAnsi="SBL Greek" w:cs="Courier New"/>
        </w:rPr>
        <w:t>ῦ</w:t>
      </w:r>
      <w:r>
        <w:rPr>
          <w:rFonts w:ascii="SBL Greek" w:hAnsi="SBL Greek" w:cs="Courier New"/>
        </w:rPr>
        <w:t xml:space="preserve"> κα</w:t>
      </w:r>
      <w:r>
        <w:rPr>
          <w:rFonts w:ascii="SBL Greek" w:hAnsi="SBL Greek" w:cs="Courier New"/>
        </w:rPr>
        <w:t>ὶ</w:t>
      </w:r>
      <w:r>
        <w:rPr>
          <w:rFonts w:ascii="SBL Greek" w:hAnsi="SBL Greek" w:cs="Courier New"/>
        </w:rPr>
        <w:t xml:space="preserve"> τ</w:t>
      </w:r>
      <w:r>
        <w:rPr>
          <w:rFonts w:ascii="SBL Greek" w:hAnsi="SBL Greek" w:cs="Courier New"/>
        </w:rPr>
        <w:t>ῆ</w:t>
      </w:r>
      <w:r>
        <w:rPr>
          <w:rFonts w:ascii="SBL Greek" w:hAnsi="SBL Greek" w:cs="Courier New"/>
        </w:rPr>
        <w:t xml:space="preserve">ς </w:t>
      </w:r>
      <w:r>
        <w:rPr>
          <w:rFonts w:ascii="SBL Greek" w:hAnsi="SBL Greek" w:cs="Courier New"/>
        </w:rPr>
        <w:t>ἁ</w:t>
      </w:r>
      <w:r>
        <w:rPr>
          <w:rFonts w:ascii="SBL Greek" w:hAnsi="SBL Greek" w:cs="Courier New"/>
        </w:rPr>
        <w:t>γίας α</w:t>
      </w:r>
      <w:r>
        <w:rPr>
          <w:rFonts w:ascii="SBL Greek" w:hAnsi="SBL Greek" w:cs="Courier New"/>
        </w:rPr>
        <w:t>ὐ</w:t>
      </w:r>
      <w:r>
        <w:rPr>
          <w:rFonts w:ascii="SBL Greek" w:hAnsi="SBL Greek" w:cs="Courier New"/>
        </w:rPr>
        <w:t>το</w:t>
      </w:r>
      <w:r>
        <w:rPr>
          <w:rFonts w:ascii="SBL Greek" w:hAnsi="SBL Greek" w:cs="Courier New"/>
        </w:rPr>
        <w:t>ῦ</w:t>
      </w:r>
      <w:r>
        <w:rPr>
          <w:rFonts w:ascii="SBL Greek" w:hAnsi="SBL Greek" w:cs="Courier New"/>
        </w:rPr>
        <w:t xml:space="preserve"> </w:t>
      </w:r>
      <w:r>
        <w:rPr>
          <w:rFonts w:ascii="SBL Greek" w:hAnsi="SBL Greek" w:cs="Courier New"/>
        </w:rPr>
        <w:t>ἀ</w:t>
      </w:r>
      <w:r>
        <w:rPr>
          <w:rFonts w:ascii="SBL Greek" w:hAnsi="SBL Greek" w:cs="Courier New"/>
        </w:rPr>
        <w:t>ναστάσεως, is of very little importance. In connection with these two works, Tischendorf gives some other apocryphal fabrications, which together form a group by themselves: namely, Epistola Pilati, incorporated in the apocryphal Ac</w:t>
      </w:r>
      <w:r>
        <w:rPr>
          <w:rFonts w:ascii="SBL Greek" w:hAnsi="SBL Greek" w:cs="Courier New"/>
        </w:rPr>
        <w:t>ts of St. Peter and St. Paul (Greek text in Tischendorf, Acta Apost. Apocryph. page 16); which is a letter, addressed to the emperor Claudius Tiberius, containing a report of the resurrection of Christ; Epistola Pontii Pilati, another letter by him, in whi</w:t>
      </w:r>
      <w:r>
        <w:rPr>
          <w:rFonts w:ascii="SBL Greek" w:hAnsi="SBL Greek" w:cs="Courier New"/>
        </w:rPr>
        <w:t>ch he excuses the unjustness of his verdict by the impossibility of resisting the prevailing excitement; Anaphora Pilati, a report on the trial, execution, death, and resurrection of Jesus; Paradosis Pilati, a report of the examination of Pilate before the</w:t>
      </w:r>
      <w:r>
        <w:rPr>
          <w:rFonts w:ascii="SBL Greek" w:hAnsi="SBL Greek" w:cs="Courier New"/>
        </w:rPr>
        <w:t xml:space="preserve"> emperor, his condemnation and execution. A forgery of later origin is the Latin Epistola Pilati ad Tiberium (Tischendorf, page 411 sq.). To these Evangelia Apocrypha, which only constitute the smallest part of apocryphal gospels, the following must be add</w:t>
      </w:r>
      <w:r>
        <w:rPr>
          <w:rFonts w:ascii="SBL Greek" w:hAnsi="SBL Greek" w:cs="Courier New"/>
        </w:rPr>
        <w:t>ed:</w:t>
      </w:r>
    </w:p>
    <w:p w:rsidR="00000000" w:rsidRDefault="005C2701">
      <w:pPr>
        <w:pStyle w:val="Textebrut"/>
        <w:rPr>
          <w:rFonts w:ascii="SBL Greek" w:hAnsi="SBL Greek"/>
        </w:rPr>
      </w:pPr>
      <w:r>
        <w:rPr>
          <w:rFonts w:ascii="SBL Greek" w:hAnsi="SBL Greek" w:cs="Courier New"/>
        </w:rPr>
        <w:t>8. Evangelium Secundum Egyptios, i.e., "the Gospel of the Egyptians," in use among the Encratites (Clem. Alex. Strom. 3, 9, page 540 sq.; Potter, 13:553) and the Sabellians (Epiphan. Haer. 62:2).</w:t>
      </w:r>
    </w:p>
    <w:p w:rsidR="00000000" w:rsidRDefault="005C2701">
      <w:pPr>
        <w:pStyle w:val="Textebrut"/>
        <w:rPr>
          <w:rFonts w:ascii="SBL Greek" w:hAnsi="SBL Greek"/>
        </w:rPr>
      </w:pPr>
      <w:r>
        <w:rPr>
          <w:rFonts w:ascii="SBL Greek" w:hAnsi="SBL Greek" w:cs="Courier New"/>
        </w:rPr>
        <w:t>9. Evangelium AEternum, the work of a Minorite of the 13</w:t>
      </w:r>
      <w:r>
        <w:rPr>
          <w:rFonts w:ascii="SBL Greek" w:hAnsi="SBL Greek" w:cs="Courier New"/>
        </w:rPr>
        <w:t>th century, and condemned by pope Alexander IV.</w:t>
      </w:r>
    </w:p>
    <w:p w:rsidR="00000000" w:rsidRDefault="005C2701">
      <w:pPr>
        <w:pStyle w:val="Textebrut"/>
        <w:rPr>
          <w:rFonts w:ascii="SBL Greek" w:hAnsi="SBL Greek"/>
        </w:rPr>
      </w:pPr>
      <w:r>
        <w:rPr>
          <w:rFonts w:ascii="SBL Greek" w:hAnsi="SBL Greek" w:cs="Courier New"/>
        </w:rPr>
        <w:t>10. Evangelium Andrae, mentioned by pope Innocent I (Epist. 6, ad Exuper.) and St. Augustine (Contra Advers. Leg. et Prophet. 20).</w:t>
      </w:r>
    </w:p>
    <w:p w:rsidR="00000000" w:rsidRDefault="005C2701">
      <w:pPr>
        <w:pStyle w:val="Textebrut"/>
        <w:rPr>
          <w:rFonts w:ascii="SBL Greek" w:hAnsi="SBL Greek"/>
        </w:rPr>
      </w:pPr>
      <w:r>
        <w:rPr>
          <w:rFonts w:ascii="SBL Greek" w:hAnsi="SBL Greek" w:cs="Courier New"/>
        </w:rPr>
        <w:t>11. Evangeliumo Apellis, probably a mutilation of one of the canonical gospel</w:t>
      </w:r>
      <w:r>
        <w:rPr>
          <w:rFonts w:ascii="SBL Greek" w:hAnsi="SBL Greek" w:cs="Courier New"/>
        </w:rPr>
        <w:t>s.</w:t>
      </w:r>
    </w:p>
    <w:p w:rsidR="00000000" w:rsidRDefault="005C2701">
      <w:pPr>
        <w:pStyle w:val="Textebrut"/>
        <w:rPr>
          <w:rFonts w:ascii="SBL Greek" w:hAnsi="SBL Greek"/>
        </w:rPr>
      </w:pPr>
      <w:r>
        <w:rPr>
          <w:rFonts w:ascii="SBL Greek" w:hAnsi="SBL Greek" w:cs="Courier New"/>
        </w:rPr>
        <w:t>12. Evangelium Duodecim Apostolorum, mentioned by Origen (Hom. 1 in Luc.); Ambros. (Progem. in Lucam); Jerome (Progem. in Matthew)</w:t>
      </w:r>
    </w:p>
    <w:p w:rsidR="00000000" w:rsidRDefault="005C2701">
      <w:pPr>
        <w:pStyle w:val="Textebrut"/>
        <w:rPr>
          <w:rFonts w:ascii="SBL Greek" w:hAnsi="SBL Greek"/>
        </w:rPr>
      </w:pPr>
      <w:r>
        <w:rPr>
          <w:rFonts w:ascii="SBL Greek" w:hAnsi="SBL Greek" w:cs="Courier New"/>
        </w:rPr>
        <w:t xml:space="preserve">13. Evangelium Barnabos, mentioned in the Decretum Gelasii, 6:10, and in the catalogue of Anastasius Sinaita (by Credner, </w:t>
      </w:r>
      <w:r>
        <w:rPr>
          <w:rFonts w:ascii="SBL Greek" w:hAnsi="SBL Greek" w:cs="Courier New"/>
        </w:rPr>
        <w:t xml:space="preserve">Gesch. des Kanons, page 241).  </w:t>
      </w:r>
    </w:p>
    <w:p w:rsidR="00000000" w:rsidRDefault="005C2701">
      <w:pPr>
        <w:pStyle w:val="Textebrut"/>
        <w:rPr>
          <w:rFonts w:ascii="SBL Greek" w:hAnsi="SBL Greek"/>
        </w:rPr>
      </w:pPr>
      <w:r>
        <w:rPr>
          <w:rFonts w:ascii="SBL Greek" w:hAnsi="SBL Greek" w:cs="Courier New"/>
        </w:rPr>
        <w:t>14. Evangelium Bartholomei, mentioned by Jerome, Praef. in Matt.; Gelasii, Decretum, 6:12.</w:t>
      </w:r>
    </w:p>
    <w:p w:rsidR="00000000" w:rsidRDefault="005C2701">
      <w:pPr>
        <w:pStyle w:val="Textebrut"/>
        <w:rPr>
          <w:rFonts w:ascii="SBL Greek" w:hAnsi="SBL Greek"/>
        </w:rPr>
      </w:pPr>
      <w:r>
        <w:rPr>
          <w:rFonts w:ascii="SBL Greek" w:hAnsi="SBL Greek" w:cs="Courier New"/>
        </w:rPr>
        <w:t>15. Evangelium Basilius, mentioned by Origen, Tract. 26 in Matthew 33:34; Euseb. Hist. Ecc 4:7.</w:t>
      </w:r>
    </w:p>
    <w:p w:rsidR="00000000" w:rsidRDefault="005C2701">
      <w:pPr>
        <w:pStyle w:val="Textebrut"/>
        <w:rPr>
          <w:rFonts w:ascii="SBL Greek" w:hAnsi="SBL Greek"/>
        </w:rPr>
      </w:pPr>
      <w:r>
        <w:rPr>
          <w:rFonts w:ascii="SBL Greek" w:hAnsi="SBL Greek" w:cs="Courier New"/>
        </w:rPr>
        <w:t>16. Evangelium Cerinthi, seems to hav</w:t>
      </w:r>
      <w:r>
        <w:rPr>
          <w:rFonts w:ascii="SBL Greek" w:hAnsi="SBL Greek" w:cs="Courier New"/>
        </w:rPr>
        <w:t>e been the Gospel according to Matthew, arbitrarily remodelled, and in this mutilated shape accepted by the Carpocratians.</w:t>
      </w:r>
    </w:p>
    <w:p w:rsidR="00000000" w:rsidRDefault="005C2701">
      <w:pPr>
        <w:pStyle w:val="Textebrut"/>
        <w:rPr>
          <w:rFonts w:ascii="SBL Greek" w:hAnsi="SBL Greek"/>
        </w:rPr>
      </w:pPr>
      <w:r>
        <w:rPr>
          <w:rFonts w:ascii="SBL Greek" w:hAnsi="SBL Greek" w:cs="Courier New"/>
        </w:rPr>
        <w:t>17. Evangelium Ebionitarum, of which fragments are found in Epiphan. Haeres. 30:13,16, 21.</w:t>
      </w:r>
    </w:p>
    <w:p w:rsidR="00000000" w:rsidRDefault="005C2701">
      <w:pPr>
        <w:pStyle w:val="Textebrut"/>
        <w:rPr>
          <w:rFonts w:ascii="SBL Greek" w:hAnsi="SBL Greek"/>
        </w:rPr>
      </w:pPr>
      <w:r>
        <w:rPr>
          <w:rFonts w:ascii="SBL Greek" w:hAnsi="SBL Greek" w:cs="Courier New"/>
        </w:rPr>
        <w:t>18. Evangelium Evs, in use by some gnostic</w:t>
      </w:r>
      <w:r>
        <w:rPr>
          <w:rFonts w:ascii="SBL Greek" w:hAnsi="SBL Greek" w:cs="Courier New"/>
        </w:rPr>
        <w:t>s (Epiphan. Haeres. 26:2, 35).</w:t>
      </w:r>
    </w:p>
    <w:p w:rsidR="00000000" w:rsidRDefault="005C2701">
      <w:pPr>
        <w:pStyle w:val="Textebrut"/>
        <w:rPr>
          <w:rFonts w:ascii="SBL Greek" w:hAnsi="SBL Greek"/>
        </w:rPr>
      </w:pPr>
      <w:r>
        <w:rPr>
          <w:rFonts w:ascii="SBL Greek" w:hAnsi="SBL Greek" w:cs="Courier New"/>
        </w:rPr>
        <w:t xml:space="preserve">19. Evangelium Secundum Hebraeos, one of the oldest apocryphal productions, written in Chaldee with Hebrew letters, used by the Nazarenes, and translated into Greek and Latin by Jerome. See Nicholson, The Gospel according to </w:t>
      </w:r>
      <w:r>
        <w:rPr>
          <w:rFonts w:ascii="SBL Greek" w:hAnsi="SBL Greek" w:cs="Courier New"/>
        </w:rPr>
        <w:t>the Hebrews (Lond. 1879).</w:t>
      </w:r>
    </w:p>
    <w:p w:rsidR="00000000" w:rsidRDefault="005C2701">
      <w:pPr>
        <w:pStyle w:val="Textebrut"/>
        <w:rPr>
          <w:rFonts w:ascii="SBL Greek" w:hAnsi="SBL Greek"/>
        </w:rPr>
      </w:pPr>
      <w:r>
        <w:rPr>
          <w:rFonts w:ascii="SBL Greek" w:hAnsi="SBL Greek" w:cs="Courier New"/>
        </w:rPr>
        <w:t>20. Evangelium Jacobi Majoris, found in Spain in 1595, and condemned by Innocent XI in 1682.</w:t>
      </w:r>
    </w:p>
    <w:p w:rsidR="00000000" w:rsidRDefault="005C2701">
      <w:pPr>
        <w:pStyle w:val="Textebrut"/>
        <w:rPr>
          <w:rFonts w:ascii="SBL Greek" w:hAnsi="SBL Greek"/>
        </w:rPr>
      </w:pPr>
      <w:r>
        <w:rPr>
          <w:rFonts w:ascii="SBL Greek" w:hAnsi="SBL Greek" w:cs="Courier New"/>
        </w:rPr>
        <w:t>21. Joannis de Transitu Marias, not published by Tischendorf.</w:t>
      </w:r>
    </w:p>
    <w:p w:rsidR="00000000" w:rsidRDefault="005C2701">
      <w:pPr>
        <w:pStyle w:val="Textebrut"/>
        <w:rPr>
          <w:rFonts w:ascii="SBL Greek" w:hAnsi="SBL Greek"/>
        </w:rPr>
      </w:pPr>
      <w:r>
        <w:rPr>
          <w:rFonts w:ascii="SBL Greek" w:hAnsi="SBL Greek" w:cs="Courier New"/>
        </w:rPr>
        <w:t>22. Evangelium Judo Ischariota, used by the Cainites.</w:t>
      </w:r>
    </w:p>
    <w:p w:rsidR="00000000" w:rsidRDefault="005C2701">
      <w:pPr>
        <w:pStyle w:val="Textebrut"/>
        <w:rPr>
          <w:rFonts w:ascii="SBL Greek" w:hAnsi="SBL Greek"/>
        </w:rPr>
      </w:pPr>
      <w:r>
        <w:rPr>
          <w:rFonts w:ascii="SBL Greek" w:hAnsi="SBL Greek" w:cs="Courier New"/>
        </w:rPr>
        <w:t>23. Evangelium Leucii</w:t>
      </w:r>
      <w:r>
        <w:rPr>
          <w:rFonts w:ascii="SBL Greek" w:hAnsi="SBL Greek" w:cs="Courier New"/>
        </w:rPr>
        <w:t>.</w:t>
      </w:r>
    </w:p>
    <w:p w:rsidR="00000000" w:rsidRDefault="005C2701">
      <w:pPr>
        <w:pStyle w:val="Textebrut"/>
        <w:rPr>
          <w:rFonts w:ascii="SBL Greek" w:hAnsi="SBL Greek"/>
        </w:rPr>
      </w:pPr>
      <w:r>
        <w:rPr>
          <w:rFonts w:ascii="SBL Greek" w:hAnsi="SBL Greek" w:cs="Courier New"/>
        </w:rPr>
        <w:t>24. Evangelia, quae Falsavit Lucianus, Apocrypha and Evangelia, quo Falsavit Hesychius, Apocrypha. See Griesbach, Prolog. in ed. Nov. Test. 3; Hug, Einleitung in das Neue Test. 37, 38.</w:t>
      </w:r>
    </w:p>
    <w:p w:rsidR="00000000" w:rsidRDefault="005C2701">
      <w:pPr>
        <w:pStyle w:val="Textebrut"/>
        <w:rPr>
          <w:rFonts w:ascii="SBL Greek" w:hAnsi="SBL Greek"/>
        </w:rPr>
      </w:pPr>
      <w:r>
        <w:rPr>
          <w:rFonts w:ascii="SBL Greek" w:hAnsi="SBL Greek" w:cs="Courier New"/>
        </w:rPr>
        <w:t>25. Evangelia Manichaeorum, comprising</w:t>
      </w:r>
    </w:p>
    <w:p w:rsidR="00000000" w:rsidRDefault="005C2701">
      <w:pPr>
        <w:pStyle w:val="Textebrut"/>
        <w:rPr>
          <w:rFonts w:ascii="SBL Greek" w:hAnsi="SBL Greek"/>
        </w:rPr>
      </w:pPr>
      <w:r>
        <w:rPr>
          <w:rFonts w:ascii="SBL Greek" w:hAnsi="SBL Greek" w:cs="Courier New"/>
        </w:rPr>
        <w:t>(a.) Evangelium Thomas, differ</w:t>
      </w:r>
      <w:r>
        <w:rPr>
          <w:rFonts w:ascii="SBL Greek" w:hAnsi="SBL Greek" w:cs="Courier New"/>
        </w:rPr>
        <w:t xml:space="preserve">ent from the one given under 5. </w:t>
      </w:r>
    </w:p>
    <w:p w:rsidR="00000000" w:rsidRDefault="005C2701">
      <w:pPr>
        <w:pStyle w:val="Textebrut"/>
        <w:rPr>
          <w:rFonts w:ascii="SBL Greek" w:hAnsi="SBL Greek"/>
        </w:rPr>
      </w:pPr>
      <w:r>
        <w:rPr>
          <w:rFonts w:ascii="SBL Greek" w:hAnsi="SBL Greek" w:cs="Courier New"/>
        </w:rPr>
        <w:t xml:space="preserve">(b.) Evangelium Vivum. </w:t>
      </w:r>
    </w:p>
    <w:p w:rsidR="00000000" w:rsidRDefault="005C2701">
      <w:pPr>
        <w:pStyle w:val="Textebrut"/>
        <w:rPr>
          <w:rFonts w:ascii="SBL Greek" w:hAnsi="SBL Greek"/>
        </w:rPr>
      </w:pPr>
      <w:r>
        <w:rPr>
          <w:rFonts w:ascii="SBL Greek" w:hAnsi="SBL Greek" w:cs="Courier New"/>
        </w:rPr>
        <w:t xml:space="preserve">(c.) Evangelium Philippi. </w:t>
      </w:r>
    </w:p>
    <w:p w:rsidR="00000000" w:rsidRDefault="005C2701">
      <w:pPr>
        <w:pStyle w:val="Textebrut"/>
        <w:rPr>
          <w:rFonts w:ascii="SBL Greek" w:hAnsi="SBL Greek"/>
        </w:rPr>
      </w:pPr>
      <w:r>
        <w:rPr>
          <w:rFonts w:ascii="SBL Greek" w:hAnsi="SBL Greek" w:cs="Courier New"/>
        </w:rPr>
        <w:t>(d.) Evangelium Abdos, also called Μόδιος, i.e., The Bushel.</w:t>
      </w:r>
    </w:p>
    <w:p w:rsidR="00000000" w:rsidRDefault="005C2701">
      <w:pPr>
        <w:pStyle w:val="Textebrut"/>
        <w:rPr>
          <w:rFonts w:ascii="SBL Greek" w:hAnsi="SBL Greek"/>
        </w:rPr>
      </w:pPr>
      <w:r>
        <w:rPr>
          <w:rFonts w:ascii="SBL Greek" w:hAnsi="SBL Greek" w:cs="Courier New"/>
        </w:rPr>
        <w:t xml:space="preserve">26. Evangelium Marcionis, a mutilation of the Gospel according </w:t>
      </w:r>
      <w:r>
        <w:rPr>
          <w:rFonts w:ascii="SBL Greek" w:hAnsi="SBL Greek" w:cs="Courier New"/>
        </w:rPr>
        <w:t>to Luke, by the founder of the famous antiJewish sect.</w:t>
      </w:r>
    </w:p>
    <w:p w:rsidR="00000000" w:rsidRDefault="005C2701">
      <w:pPr>
        <w:pStyle w:val="Textebrut"/>
        <w:rPr>
          <w:rFonts w:ascii="SBL Greek" w:hAnsi="SBL Greek"/>
        </w:rPr>
      </w:pPr>
      <w:r>
        <w:rPr>
          <w:rFonts w:ascii="SBL Greek" w:hAnsi="SBL Greek" w:cs="Courier New"/>
        </w:rPr>
        <w:t xml:space="preserve">27. Marias Interrogationes Majores et Minores, two works of obscene contents, used by some Gnostics.  </w:t>
      </w:r>
    </w:p>
    <w:p w:rsidR="00000000" w:rsidRDefault="005C2701">
      <w:pPr>
        <w:pStyle w:val="Textebrut"/>
        <w:rPr>
          <w:rFonts w:ascii="SBL Greek" w:hAnsi="SBL Greek"/>
        </w:rPr>
      </w:pPr>
      <w:r>
        <w:rPr>
          <w:rFonts w:ascii="SBL Greek" w:hAnsi="SBL Greek" w:cs="Courier New"/>
        </w:rPr>
        <w:t>28. Evangelium Matthiae, mentioned by Origen, Jerome, Eusebius, Gelasius, and Beda.</w:t>
      </w:r>
    </w:p>
    <w:p w:rsidR="00000000" w:rsidRDefault="005C2701">
      <w:pPr>
        <w:pStyle w:val="Textebrut"/>
        <w:rPr>
          <w:rFonts w:ascii="SBL Greek" w:hAnsi="SBL Greek"/>
        </w:rPr>
      </w:pPr>
      <w:r>
        <w:rPr>
          <w:rFonts w:ascii="SBL Greek" w:hAnsi="SBL Greek" w:cs="Courier New"/>
        </w:rPr>
        <w:t>29. Narratio d</w:t>
      </w:r>
      <w:r>
        <w:rPr>
          <w:rFonts w:ascii="SBL Greek" w:hAnsi="SBL Greek" w:cs="Courier New"/>
        </w:rPr>
        <w:t>e Legali Christi Sacerdotio, comp. Suidas, s.v. Ι</w:t>
      </w:r>
      <w:r>
        <w:rPr>
          <w:rFonts w:ascii="SBL Greek" w:hAnsi="SBL Greek" w:cs="Courier New"/>
        </w:rPr>
        <w:t>᾿</w:t>
      </w:r>
      <w:r>
        <w:rPr>
          <w:rFonts w:ascii="SBL Greek" w:hAnsi="SBL Greek" w:cs="Courier New"/>
        </w:rPr>
        <w:t>ησο</w:t>
      </w:r>
      <w:r>
        <w:rPr>
          <w:rFonts w:ascii="SBL Greek" w:hAnsi="SBL Greek" w:cs="Courier New"/>
        </w:rPr>
        <w:t>ῦ</w:t>
      </w:r>
      <w:r>
        <w:rPr>
          <w:rFonts w:ascii="SBL Greek" w:hAnsi="SBL Greek" w:cs="Courier New"/>
        </w:rPr>
        <w:t>ς.</w:t>
      </w:r>
    </w:p>
    <w:p w:rsidR="00000000" w:rsidRDefault="005C2701">
      <w:pPr>
        <w:pStyle w:val="Textebrut"/>
        <w:rPr>
          <w:rFonts w:ascii="SBL Greek" w:hAnsi="SBL Greek"/>
        </w:rPr>
      </w:pPr>
      <w:r>
        <w:rPr>
          <w:rFonts w:ascii="SBL Greek" w:hAnsi="SBL Greek" w:cs="Courier New"/>
        </w:rPr>
        <w:t>30. Evangelium Perfectionis, used by the Basilidians and other Gnostics.</w:t>
      </w:r>
    </w:p>
    <w:p w:rsidR="00000000" w:rsidRDefault="005C2701">
      <w:pPr>
        <w:pStyle w:val="Textebrut"/>
        <w:rPr>
          <w:rFonts w:ascii="SBL Greek" w:hAnsi="SBL Greek"/>
        </w:rPr>
      </w:pPr>
      <w:r>
        <w:rPr>
          <w:rFonts w:ascii="SBL Greek" w:hAnsi="SBL Greek" w:cs="Courier New"/>
        </w:rPr>
        <w:t>31. Evangelium Petri was in use in the congregation of Rhossus, in Cilicia, towards the close of the 2d century.</w:t>
      </w:r>
    </w:p>
    <w:p w:rsidR="00000000" w:rsidRDefault="005C2701">
      <w:pPr>
        <w:pStyle w:val="Textebrut"/>
        <w:rPr>
          <w:rFonts w:ascii="SBL Greek" w:hAnsi="SBL Greek"/>
        </w:rPr>
      </w:pPr>
      <w:r>
        <w:rPr>
          <w:rFonts w:ascii="SBL Greek" w:hAnsi="SBL Greek" w:cs="Courier New"/>
        </w:rPr>
        <w:t>32. Evangeliu</w:t>
      </w:r>
      <w:r>
        <w:rPr>
          <w:rFonts w:ascii="SBL Greek" w:hAnsi="SBL Greek" w:cs="Courier New"/>
        </w:rPr>
        <w:t>m Philippi, used by the Gnostics.</w:t>
      </w:r>
    </w:p>
    <w:p w:rsidR="00000000" w:rsidRDefault="005C2701">
      <w:pPr>
        <w:pStyle w:val="Textebrut"/>
        <w:rPr>
          <w:rFonts w:ascii="SBL Greek" w:hAnsi="SBL Greek"/>
        </w:rPr>
      </w:pPr>
      <w:r>
        <w:rPr>
          <w:rFonts w:ascii="SBL Greek" w:hAnsi="SBL Greek" w:cs="Courier New"/>
        </w:rPr>
        <w:t>33. Evangelium Simonitarum, or as it was called by themselves, Liber Quatuor Angulorum et Cardinumn Mundi, i.e., Book of the Four Corners and Hinges of the World, divided into four parts.</w:t>
      </w:r>
    </w:p>
    <w:p w:rsidR="00000000" w:rsidRDefault="005C2701">
      <w:pPr>
        <w:pStyle w:val="Textebrut"/>
        <w:rPr>
          <w:rFonts w:ascii="SBL Greek" w:hAnsi="SBL Greek"/>
        </w:rPr>
      </w:pPr>
      <w:r>
        <w:rPr>
          <w:rFonts w:ascii="SBL Greek" w:hAnsi="SBL Greek" w:cs="Courier New"/>
        </w:rPr>
        <w:t>34. Evangelium Secundum Syros, pro</w:t>
      </w:r>
      <w:r>
        <w:rPr>
          <w:rFonts w:ascii="SBL Greek" w:hAnsi="SBL Greek" w:cs="Courier New"/>
        </w:rPr>
        <w:t>bably identical with the Evangelium Secundium Hebraeos.</w:t>
      </w:r>
    </w:p>
    <w:p w:rsidR="00000000" w:rsidRDefault="005C2701">
      <w:pPr>
        <w:pStyle w:val="Textebrut"/>
        <w:rPr>
          <w:rFonts w:ascii="SBL Greek" w:hAnsi="SBL Greek"/>
        </w:rPr>
      </w:pPr>
      <w:r>
        <w:rPr>
          <w:rFonts w:ascii="SBL Greek" w:hAnsi="SBL Greek" w:cs="Courier New"/>
        </w:rPr>
        <w:t>35. Evangelium Tatiani, a compilation from the four gospels, hence also called Diatessaron (τ</w:t>
      </w:r>
      <w:r>
        <w:rPr>
          <w:rFonts w:ascii="SBL Greek" w:hAnsi="SBL Greek" w:cs="Courier New"/>
        </w:rPr>
        <w:t>ὸ</w:t>
      </w:r>
      <w:r>
        <w:rPr>
          <w:rFonts w:ascii="SBL Greek" w:hAnsi="SBL Greek" w:cs="Courier New"/>
        </w:rPr>
        <w:t xml:space="preserve"> δι</w:t>
      </w:r>
      <w:r>
        <w:rPr>
          <w:rFonts w:ascii="SBL Greek" w:hAnsi="SBL Greek" w:cs="Courier New"/>
        </w:rPr>
        <w:t>ὰ</w:t>
      </w:r>
      <w:r>
        <w:rPr>
          <w:rFonts w:ascii="SBL Greek" w:hAnsi="SBL Greek" w:cs="Courier New"/>
        </w:rPr>
        <w:t xml:space="preserve"> τεσσάρων). See Zahn, Tatian's Diatesseron (Erlangen, 1881).</w:t>
      </w:r>
    </w:p>
    <w:p w:rsidR="00000000" w:rsidRDefault="005C2701">
      <w:pPr>
        <w:pStyle w:val="Textebrut"/>
        <w:rPr>
          <w:rFonts w:ascii="SBL Greek" w:hAnsi="SBL Greek"/>
        </w:rPr>
      </w:pPr>
      <w:r>
        <w:rPr>
          <w:rFonts w:ascii="SBL Greek" w:hAnsi="SBL Greek" w:cs="Courier New"/>
        </w:rPr>
        <w:t>36. Evangelium Thaddaei, mentioned in som</w:t>
      </w:r>
      <w:r>
        <w:rPr>
          <w:rFonts w:ascii="SBL Greek" w:hAnsi="SBL Greek" w:cs="Courier New"/>
        </w:rPr>
        <w:t>e MSS. of the Decretum Gelasianum. See Credner, Zur Gesch. des Kranons (Halle, 1847), page 21.</w:t>
      </w:r>
    </w:p>
    <w:p w:rsidR="00000000" w:rsidRDefault="005C2701">
      <w:pPr>
        <w:pStyle w:val="Textebrut"/>
        <w:rPr>
          <w:rFonts w:ascii="SBL Greek" w:hAnsi="SBL Greek"/>
        </w:rPr>
      </w:pPr>
      <w:r>
        <w:rPr>
          <w:rFonts w:ascii="SBL Greek" w:hAnsi="SBL Greek" w:cs="Courier New"/>
        </w:rPr>
        <w:t>37. Evangelium Valentini, which is perhaps the same as the Evangelium Veritatis used by the Valenltinians, and differing widely from the canonical gospels. See H</w:t>
      </w:r>
      <w:r>
        <w:rPr>
          <w:rFonts w:ascii="SBL Greek" w:hAnsi="SBL Greek" w:cs="Courier New"/>
        </w:rPr>
        <w:t>ofmann, in Herzog-Plitt, s.v., Apokryphen des Neuen Testaments; Smith, Dict. of Christ. Biog.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Gospels, Spurious (Pseudepigraphal)[[@Headword:Gospels, Spurious (Pseudepigraphal)]]</w:t>
      </w:r>
    </w:p>
    <w:p w:rsidR="00000000" w:rsidRDefault="005C2701">
      <w:pPr>
        <w:pStyle w:val="Textebrut"/>
        <w:rPr>
          <w:rFonts w:ascii="SBL Greek" w:hAnsi="SBL Greek"/>
        </w:rPr>
      </w:pPr>
      <w:r>
        <w:rPr>
          <w:rFonts w:ascii="SBL Greek" w:hAnsi="SBL Greek" w:cs="Courier New"/>
        </w:rPr>
        <w:t>             The canon of the New Testament, as we have alr</w:t>
      </w:r>
      <w:r>
        <w:rPr>
          <w:rFonts w:ascii="SBL Greek" w:hAnsi="SBL Greek" w:cs="Courier New"/>
        </w:rPr>
        <w:t>eady seen, having been finally settled before the close of the 4th century, the rejected writings which bore the names of the apostles and evangelists soon sank into oblivion, and few, if any, have descended to our times in their original shape. From the d</w:t>
      </w:r>
      <w:r>
        <w:rPr>
          <w:rFonts w:ascii="SBL Greek" w:hAnsi="SBL Greek" w:cs="Courier New"/>
        </w:rPr>
        <w:t>ecree of Gelasius and a few other sources we have the names and a few detached notices of a good many of these productions.</w:t>
      </w:r>
    </w:p>
    <w:p w:rsidR="00000000" w:rsidRDefault="005C2701">
      <w:pPr>
        <w:pStyle w:val="Textebrut"/>
        <w:rPr>
          <w:rFonts w:ascii="SBL Greek" w:hAnsi="SBL Greek"/>
        </w:rPr>
      </w:pPr>
      <w:r>
        <w:rPr>
          <w:rFonts w:ascii="SBL Greek" w:hAnsi="SBL Greek" w:cs="Courier New"/>
        </w:rPr>
        <w:t>I. Of those still extant the following claim special notice:</w:t>
      </w:r>
    </w:p>
    <w:p w:rsidR="00000000" w:rsidRDefault="005C2701">
      <w:pPr>
        <w:pStyle w:val="Textebrut"/>
        <w:rPr>
          <w:rFonts w:ascii="SBL Greek" w:hAnsi="SBL Greek"/>
        </w:rPr>
      </w:pPr>
      <w:r>
        <w:rPr>
          <w:rFonts w:ascii="SBL Greek" w:hAnsi="SBL Greek" w:cs="Courier New"/>
        </w:rPr>
        <w:t xml:space="preserve">1. THE HISTORY OF JOSEPH THE CARPENTER, which has been preserved </w:t>
      </w:r>
      <w:r>
        <w:rPr>
          <w:rFonts w:ascii="SBL Greek" w:hAnsi="SBL Greek" w:cs="Courier New"/>
        </w:rPr>
        <w:t>in the East in an Arabic translation, was first made known in Europe in the commencement of the 16th century by, Isidore de Isolanis in his Summa de donis Sti. Josephi. He observes that the "Catholics of the East" commemorate St. Joseph on the 19th of Marc</w:t>
      </w:r>
      <w:r>
        <w:rPr>
          <w:rFonts w:ascii="SBL Greek" w:hAnsi="SBL Greek" w:cs="Courier New"/>
        </w:rPr>
        <w:t>h, and read the legend  of the saint, omitting certain parts which are not approved in the Roman Church. This work was first published by Wallin, at Leipsic, in 1722 from an Arabic MS. of the 13th century, in the Bibliotheque du Roi, accompanied with a Lat</w:t>
      </w:r>
      <w:r>
        <w:rPr>
          <w:rFonts w:ascii="SBL Greek" w:hAnsi="SBL Greek" w:cs="Courier New"/>
        </w:rPr>
        <w:t xml:space="preserve">in translation. It was divided by Wallin into chapters and verses. It is also found in Coptic, Sahidic, and Memphic. It is highly esteemed by the Copts. The former part, to chapter 9, appears to have been derived from an ancient Gospel of the Infancy. The </w:t>
      </w:r>
      <w:r>
        <w:rPr>
          <w:rFonts w:ascii="SBL Greek" w:hAnsi="SBL Greek" w:cs="Courier New"/>
        </w:rPr>
        <w:t>Latin was republished by Fabricius.</w:t>
      </w:r>
    </w:p>
    <w:p w:rsidR="00000000" w:rsidRDefault="005C2701">
      <w:pPr>
        <w:pStyle w:val="Textebrut"/>
        <w:rPr>
          <w:rFonts w:ascii="SBL Greek" w:hAnsi="SBL Greek"/>
        </w:rPr>
      </w:pPr>
      <w:r>
        <w:rPr>
          <w:rFonts w:ascii="SBL Greek" w:hAnsi="SBL Greek" w:cs="Courier New"/>
        </w:rPr>
        <w:t>THE GOSPEL OF THE INFANCY was first published by Henry Sike, at Utrecht, in 1697, from an Arabic MS. Sike's Latin version was republished by Fabricius, who divided it into chapters. The Arabic was divided into correspond</w:t>
      </w:r>
      <w:r>
        <w:rPr>
          <w:rFonts w:ascii="SBL Greek" w:hAnsi="SBL Greek" w:cs="Courier New"/>
        </w:rPr>
        <w:t>ing chapters by Thilo in 1832.</w:t>
      </w:r>
    </w:p>
    <w:p w:rsidR="00000000" w:rsidRDefault="005C2701">
      <w:pPr>
        <w:pStyle w:val="Textebrut"/>
        <w:rPr>
          <w:rFonts w:ascii="SBL Greek" w:hAnsi="SBL Greek"/>
        </w:rPr>
      </w:pPr>
      <w:r>
        <w:rPr>
          <w:rFonts w:ascii="SBL Greek" w:hAnsi="SBL Greek" w:cs="Courier New"/>
        </w:rPr>
        <w:t>There are several MSS. of this gospel extant, the oldest of which known is that in the Medicean Library, written in 1299. The narratives which it contains were current in the 2d centurny, and the account contained in this gos</w:t>
      </w:r>
      <w:r>
        <w:rPr>
          <w:rFonts w:ascii="SBL Greek" w:hAnsi="SBL Greek" w:cs="Courier New"/>
        </w:rPr>
        <w:t>pel respecting Christ's learning the alphabet is mentioned by Irenaeus (Adv. Haeres. 1:203 as a fabrication of the Marcosians. The Gospel of the Infancy is found in the catalogue of Gelasius, and it is especially remarkable from the fact that it was most p</w:t>
      </w:r>
      <w:r>
        <w:rPr>
          <w:rFonts w:ascii="SBL Greek" w:hAnsi="SBL Greek" w:cs="Courier New"/>
        </w:rPr>
        <w:t>robably this gospel which was known to Mohammed who seems to have been unacquainted with any of the canonical Scriptures, and who has inserted some of its narrations in the Koran. The Sepher Toldoth Jesu, a well-known publication of the Jews, contains simi</w:t>
      </w:r>
      <w:r>
        <w:rPr>
          <w:rFonts w:ascii="SBL Greek" w:hAnsi="SBL Greek" w:cs="Courier New"/>
        </w:rPr>
        <w:t>lar fables with those in this gospel (Wagenseil's Sota). This gospel was received as genuine by many of the Eastern Christians, especially the Nestorians and Manophysites. It was found to have been universally read lay the Syrians of St. Thomas, in Travanc</w:t>
      </w:r>
      <w:r>
        <w:rPr>
          <w:rFonts w:ascii="SBL Greek" w:hAnsi="SBL Greek" w:cs="Courier New"/>
        </w:rPr>
        <w:t>ome, and was condemned by the Synod of Diamper, in 1599, by archbishop Menezes, who describes it as "the bookcalled the Gospel of the Infancy, already condemned by the ancients for its many blasphemous heresies andsfabulous histories." Wherever the name Je</w:t>
      </w:r>
      <w:r>
        <w:rPr>
          <w:rFonts w:ascii="SBL Greek" w:hAnsi="SBL Greek" w:cs="Courier New"/>
        </w:rPr>
        <w:t>sus occurs in this gospel he is universally entitled el-Rab, whileChrist is called el-Sheik. This was a distinction introduced by the Nestorians. The blessed Virgin is also entitled the Lady Mary. The Persians and Copts also received this gospel (De la Bro</w:t>
      </w:r>
      <w:r>
        <w:rPr>
          <w:rFonts w:ascii="SBL Greek" w:hAnsi="SBL Greek" w:cs="Courier New"/>
        </w:rPr>
        <w:t>sse's Lexic. Pers. s.v. Tinctoria Ars). The original language was probably Syriac. It is sometimes called the Gospel of Peter, or of Thomas.</w:t>
      </w:r>
    </w:p>
    <w:p w:rsidR="00000000" w:rsidRDefault="005C2701">
      <w:pPr>
        <w:pStyle w:val="Textebrut"/>
        <w:rPr>
          <w:rFonts w:ascii="SBL Greek" w:hAnsi="SBL Greek"/>
        </w:rPr>
      </w:pPr>
      <w:r>
        <w:rPr>
          <w:rFonts w:ascii="SBL Greek" w:hAnsi="SBL Greek" w:cs="Courier New"/>
        </w:rPr>
        <w:t>2. THE GOSPEL OF THOMAS THE ISRAELITE (Gr.), a work which has flowed from the same source with the former, was firs</w:t>
      </w:r>
      <w:r>
        <w:rPr>
          <w:rFonts w:ascii="SBL Greek" w:hAnsi="SBL Greek" w:cs="Courier New"/>
        </w:rPr>
        <w:t>t published by  Cotelerius (Notes on the Constitutions of the Apostles, 1:16, 17, tom. 1, page 348), from an imperfect MS. of the 15th century. It was republished, and divided into chapters by Fabricius. The most perfect edition emas that of Miingarelli, i</w:t>
      </w:r>
      <w:r>
        <w:rPr>
          <w:rFonts w:ascii="SBL Greek" w:hAnsi="SBL Greek" w:cs="Courier New"/>
        </w:rPr>
        <w:t xml:space="preserve">n the Nuova Raccolta d'Opusculi scientifice e filosofice (Venet. 1764), from a Bologna MS. of the 15th century. Mingarelli (who believed it to have been a forgery of the Manichees) accompanied his text with a Latin translations. Thilo has given a complete </w:t>
      </w:r>
      <w:r>
        <w:rPr>
          <w:rFonts w:ascii="SBL Greek" w:hAnsi="SBL Greek" w:cs="Courier New"/>
        </w:rPr>
        <w:t>edition from a collation of Mingarelli's work with two MSS. preserved at Bonn and Dresden. This gospel relates the fable of Christ's learning the Greek alphabet, in which it agrees with the account is Irenaeus. In other Gospels of the Infancy (as in that p</w:t>
      </w:r>
      <w:r>
        <w:rPr>
          <w:rFonts w:ascii="SBL Greek" w:hAnsi="SBL Greek" w:cs="Courier New"/>
        </w:rPr>
        <w:t>ublished by Sike) he is represented as learning the Hebrew letters. It has been questioned whether this is the same work which is called the Gospel of Thomas, by Origen, Ambrose, Bede, and others. This gospel probably had its origin among the Gnostics, and</w:t>
      </w:r>
      <w:r>
        <w:rPr>
          <w:rFonts w:ascii="SBL Greek" w:hAnsi="SBL Greek" w:cs="Courier New"/>
        </w:rPr>
        <w:t xml:space="preserve"> found its way from them, through the Manichees, into the Church; but, having been more generally received among the heretics, it was seldom copied by the monks, which accounts forthe paucity of MSS. Nicephorus says that the Gospel of Thomas contained 1300</w:t>
      </w:r>
      <w:r>
        <w:rPr>
          <w:rFonts w:ascii="SBL Greek" w:hAnsi="SBL Greek" w:cs="Courier New"/>
        </w:rPr>
        <w:t xml:space="preserve"> στίχοι. This pseudepigraphal work is probably the foundation of all the histories of Christ's infancy but it is supposed to have been recast and interpolated.</w:t>
      </w:r>
    </w:p>
    <w:p w:rsidR="00000000" w:rsidRDefault="005C2701">
      <w:pPr>
        <w:pStyle w:val="Textebrut"/>
        <w:rPr>
          <w:rFonts w:ascii="SBL Greek" w:hAnsi="SBL Greek"/>
        </w:rPr>
      </w:pPr>
      <w:r>
        <w:rPr>
          <w:rFonts w:ascii="SBL Greek" w:hAnsi="SBL Greek" w:cs="Courier New"/>
        </w:rPr>
        <w:t>3. THE PROTEVANGELION OF JAMES has descended to us in the original. Greek, and was first publish</w:t>
      </w:r>
      <w:r>
        <w:rPr>
          <w:rFonts w:ascii="SBL Greek" w:hAnsi="SBL Greek" w:cs="Courier New"/>
        </w:rPr>
        <w:t>ed by Bibliander at Basel in 1552, in a Latin version by William Postell, who asserted that it was publicly read in the Greek churches, and maintained that it was a genuins work of the apostle James, and intended to be placed at the head of St. Mark's Gosp</w:t>
      </w:r>
      <w:r>
        <w:rPr>
          <w:rFonts w:ascii="SBL Greek" w:hAnsi="SBL Greek" w:cs="Courier New"/>
        </w:rPr>
        <w:t>el. These commendations provoked the wrath of the learned Henry Stephens, who insinuated that it was fabricated by Postell himself, whom be calls "a detestable monster" (Introduction au Traite det la Conformite des Merveilles Anciennes avec les Modernes, 1</w:t>
      </w:r>
      <w:r>
        <w:rPr>
          <w:rFonts w:ascii="SBL Greek" w:hAnsi="SBL Greek" w:cs="Courier New"/>
        </w:rPr>
        <w:t xml:space="preserve">566). It was reprinted. sin the Orthodoxographa of J. Herold (Basel, 1555), and again in the Orthodoxographa, volume 1 (1569), of Jacob-Grynaeus, who entertained a very, favorable opinion of it. Subsequent discoveries have proved that, notwithstanding the </w:t>
      </w:r>
      <w:r>
        <w:rPr>
          <w:rFonts w:ascii="SBL Greek" w:hAnsi="SBL Greek" w:cs="Courier New"/>
        </w:rPr>
        <w:t>absurdity of Postell's high pretensions in favor of the authenticity of this gospel, Stephens's accusations against him were all ill founded. There had, even atthe time when Stephens wrote, been already a Greek translation published by Neander, of which St</w:t>
      </w:r>
      <w:r>
        <w:rPr>
          <w:rFonts w:ascii="SBL Greek" w:hAnsi="SBL Greek" w:cs="Courier New"/>
        </w:rPr>
        <w:t xml:space="preserve">ephens was not aware; it appeared among the Apocrypha annexed by Oporin to his edition of Luther's Catechism (Basel, 1564). It was republished by Fabricius (who  divided it into chapters), and subsequently Birch, Thilo, and Tischendorf. Thilo collated for </w:t>
      </w:r>
      <w:r>
        <w:rPr>
          <w:rFonts w:ascii="SBL Greek" w:hAnsi="SBL Greek" w:cs="Courier New"/>
        </w:rPr>
        <w:t>his edition six Paris MSS., the oldest of which is of the 10th century. From the circumstances of these MSS. containing a Greek calendar or martyrology, and from other internal evidences, there seems little doubt that this gospel was formerly read in the G</w:t>
      </w:r>
      <w:r>
        <w:rPr>
          <w:rFonts w:ascii="SBL Greek" w:hAnsi="SBL Greek" w:cs="Courier New"/>
        </w:rPr>
        <w:t>reek Church (Montfaucon, Palaeogr. Graec. page 304). There are also extant versions of the Gospel of the Infancy in the Arabic and other languages of the Eastern churches, among which they appear to have possessed a high degree of authority.</w:t>
      </w:r>
    </w:p>
    <w:p w:rsidR="00000000" w:rsidRDefault="005C2701">
      <w:pPr>
        <w:pStyle w:val="Textebrut"/>
        <w:rPr>
          <w:rFonts w:ascii="SBL Greek" w:hAnsi="SBL Greek"/>
        </w:rPr>
      </w:pPr>
      <w:r>
        <w:rPr>
          <w:rFonts w:ascii="SBL Greek" w:hAnsi="SBL Greek" w:cs="Courier New"/>
        </w:rPr>
        <w:t xml:space="preserve">Although this </w:t>
      </w:r>
      <w:r>
        <w:rPr>
          <w:rFonts w:ascii="SBL Greek" w:hAnsi="SBL Greek" w:cs="Courier New"/>
        </w:rPr>
        <w:t>work is styled by Postell the Protevangelium, there is no MS. authority for this title, not for the fact of its being ascribed to James the apostle. It only appears that the author's name is James. The narrations of this gospel were known to Tertullian (Ad</w:t>
      </w:r>
      <w:r>
        <w:rPr>
          <w:rFonts w:ascii="SBL Greek" w:hAnsi="SBL Greek" w:cs="Courier New"/>
        </w:rPr>
        <w:t>vers. Gnost. c. 8), Origen (Com. in Matthew page 223), Gregory Nyssen (Orat. in diem Nat. Christ. Opp. 3:346), Epiphanius (Haer. 79, § 5), the author of the Imperfect Work on Matt., Chrysostom (Opp. 6:24), and many others among the ancients. (See Suckow, D</w:t>
      </w:r>
      <w:r>
        <w:rPr>
          <w:rFonts w:ascii="SBL Greek" w:hAnsi="SBL Greek" w:cs="Courier New"/>
        </w:rPr>
        <w:t>e arg. et ind. Protev. Jacobi, Bresl. 1830.)</w:t>
      </w:r>
    </w:p>
    <w:p w:rsidR="00000000" w:rsidRDefault="005C2701">
      <w:pPr>
        <w:pStyle w:val="Textebrut"/>
        <w:rPr>
          <w:rFonts w:ascii="SBL Greek" w:hAnsi="SBL Greek"/>
        </w:rPr>
      </w:pPr>
      <w:r>
        <w:rPr>
          <w:rFonts w:ascii="SBL Greek" w:hAnsi="SBL Greek" w:cs="Courier New"/>
        </w:rPr>
        <w:t>4. THE GOSPEL OF THE NATIVITY OF MARY (Latin). Although the Latins never evinced the same degree. of credulity which was shown by the Greeks and Orientals in regard to these fabulous productions, and although th</w:t>
      </w:r>
      <w:r>
        <w:rPr>
          <w:rFonts w:ascii="SBL Greek" w:hAnsi="SBL Greek" w:cs="Courier New"/>
        </w:rPr>
        <w:t>ey were generally rejected by the fathers, they were again revived about the 6th century. Notwithstanding their contemptuous rejection by Augustine and Jerome, and their condemnation by popes Innocent and Gelasius, they still found readers in abundance. Ge</w:t>
      </w:r>
      <w:r>
        <w:rPr>
          <w:rFonts w:ascii="SBL Greek" w:hAnsi="SBL Greek" w:cs="Courier New"/>
        </w:rPr>
        <w:t>lasius expressly condemns the book concerning the Nativity of St. Mary and the Midwife.</w:t>
      </w:r>
    </w:p>
    <w:p w:rsidR="00000000" w:rsidRDefault="005C2701">
      <w:pPr>
        <w:pStyle w:val="Textebrut"/>
        <w:rPr>
          <w:rFonts w:ascii="SBL Greek" w:hAnsi="SBL Greek"/>
        </w:rPr>
      </w:pPr>
      <w:r>
        <w:rPr>
          <w:rFonts w:ascii="SBL Greek" w:hAnsi="SBL Greek" w:cs="Courier New"/>
        </w:rPr>
        <w:t>The Gospel of the Nativity of Mary, which most probably, in its present form, dates its origin from the 6th century, has even been recommended by the pretended authorit</w:t>
      </w:r>
      <w:r>
        <w:rPr>
          <w:rFonts w:ascii="SBL Greek" w:hAnsi="SBL Greek" w:cs="Courier New"/>
        </w:rPr>
        <w:t>y of St. Jerome. There is a letter extant, said to be written by the bishops Chromatius and Heliodorus to Jerome, requesting him to translate out of Hebrew into Latin the history of the Birth of Mary, and of the Birth and Infancy of Christ, in order to opp</w:t>
      </w:r>
      <w:r>
        <w:rPr>
          <w:rFonts w:ascii="SBL Greek" w:hAnsi="SBL Greek" w:cs="Courier New"/>
        </w:rPr>
        <w:t>ose the fabulous and heretical accounts of the same contained in the apocryphal books. To this Jerome accedes, observing, at the same time, that the real author of the book was not, as they supposed, the evangelist Matthew, but Seleucus the Manichee. Jerom</w:t>
      </w:r>
      <w:r>
        <w:rPr>
          <w:rFonts w:ascii="SBL Greek" w:hAnsi="SBL Greek" w:cs="Courier New"/>
        </w:rPr>
        <w:t xml:space="preserve">e observes that there is some truth in the accounts, of which he furnishes a translation from the original. Hebrew. These pretended letters of Jerome are now universally acknowledged to be  fabrications; but the apocryphal gospel itself, which is the same </w:t>
      </w:r>
      <w:r>
        <w:rPr>
          <w:rFonts w:ascii="SBL Greek" w:hAnsi="SBL Greek" w:cs="Courier New"/>
        </w:rPr>
        <w:t xml:space="preserve">in substance with the Protevangelion of James, is still extant in Jerome's pretended Latin version. This gospel was republished by Mr. Jones from' Jerome's works. It is from these Gospels of the Infancy that we have learned the names of the parents of the </w:t>
      </w:r>
      <w:r>
        <w:rPr>
          <w:rFonts w:ascii="SBL Greek" w:hAnsi="SBL Greek" w:cs="Courier New"/>
        </w:rPr>
        <w:t xml:space="preserve">blessed. Virgin, Joachim (although Bede reads Eli) and Anna. The narratives contained in these gospels were incorporated in the Golden Legend, a work of the 13th century, which was translated into all the languages of Europe, and frequently printed. There </w:t>
      </w:r>
      <w:r>
        <w:rPr>
          <w:rFonts w:ascii="SBL Greek" w:hAnsi="SBL Greek" w:cs="Courier New"/>
        </w:rPr>
        <w:t>are extant some metrical accounts of the same in German, which were popular in the era of romance. These legends were, however, severely censured by some eminent divines of the Latin Church, of whom it will be sufficient to name Alcuin, in his Homilies, in</w:t>
      </w:r>
      <w:r>
        <w:rPr>
          <w:rFonts w:ascii="SBL Greek" w:hAnsi="SBL Greek" w:cs="Courier New"/>
        </w:rPr>
        <w:t xml:space="preserve"> the 9th, and Fulbert and Petrus Damianus (bishop of Ostia) in the 11th century. "Some," says the latter, "boast of being wiser than they should be when, with superfluous curiosity, they inquire into the names of the parents of the blessed Virgin, for the </w:t>
      </w:r>
      <w:r>
        <w:rPr>
          <w:rFonts w:ascii="SBL Greek" w:hAnsi="SBL Greek" w:cs="Courier New"/>
        </w:rPr>
        <w:t>evangelist would surely not have failed to have named them if it were profitable to mankind" (Sermon on the Nativity). Eadmer, the monk, in his book on the Excellence of the Virgin, writes in a similar strain (cap. 2, Anselm. Opp. page 435, Paris, 1721). L</w:t>
      </w:r>
      <w:r>
        <w:rPr>
          <w:rFonts w:ascii="SBL Greek" w:hAnsi="SBL Greek" w:cs="Courier New"/>
        </w:rPr>
        <w:t>uther also inveighs against the readers of these books (Homil. ed. Walch. tom. 11; and Table-Talk, chapter 7, tom. 22, page 396). There were several editions of Jerome's pretended translation published in the fifteenth century, one of them by Caxton. It is</w:t>
      </w:r>
      <w:r>
        <w:rPr>
          <w:rFonts w:ascii="SBL Greek" w:hAnsi="SBL Greek" w:cs="Courier New"/>
        </w:rPr>
        <w:t xml:space="preserve"> printed by Thilo from a Paris MS. of the 14th century, and divided by him into twenty-four chapters, after a MS. of the 15th century in the same library. One of the chief objects of the writer of these gospels seems to be to assert the Davidical origin of</w:t>
      </w:r>
      <w:r>
        <w:rPr>
          <w:rFonts w:ascii="SBL Greek" w:hAnsi="SBL Greek" w:cs="Courier New"/>
        </w:rPr>
        <w:t xml:space="preserve"> the Virgin, in opposition to the Manichees.</w:t>
      </w:r>
    </w:p>
    <w:p w:rsidR="00000000" w:rsidRDefault="005C2701">
      <w:pPr>
        <w:pStyle w:val="Textebrut"/>
        <w:rPr>
          <w:rFonts w:ascii="SBL Greek" w:hAnsi="SBL Greek"/>
        </w:rPr>
      </w:pPr>
      <w:r>
        <w:rPr>
          <w:rFonts w:ascii="SBL Greek" w:hAnsi="SBL Greek" w:cs="Courier New"/>
        </w:rPr>
        <w:t>Mr. Jones conceives that the first author of these ancient legends was a Hellenistic Jew, who lived in the second century, but that they were added to and interpolated by Seleucus at the end of the third, who be</w:t>
      </w:r>
      <w:r>
        <w:rPr>
          <w:rFonts w:ascii="SBL Greek" w:hAnsi="SBL Greek" w:cs="Courier New"/>
        </w:rPr>
        <w:t xml:space="preserve">came their reputed author; and that still further additions were made by the Nestorians, or. some late Christians in India. Lardner (Credibility, volume 8) so far differs from Mr. Jones as to believe the author not to have been a Jew. That these legendary </w:t>
      </w:r>
      <w:r>
        <w:rPr>
          <w:rFonts w:ascii="SBL Greek" w:hAnsi="SBL Greek" w:cs="Courier New"/>
        </w:rPr>
        <w:t>accounts have not altogether lost their authority appears from the Life of St. Joseph, in the Catholic Magazine for December 1843).</w:t>
      </w:r>
    </w:p>
    <w:p w:rsidR="00000000" w:rsidRDefault="005C2701">
      <w:pPr>
        <w:pStyle w:val="Textebrut"/>
        <w:rPr>
          <w:rFonts w:ascii="SBL Greek" w:hAnsi="SBL Greek"/>
        </w:rPr>
      </w:pPr>
      <w:r>
        <w:rPr>
          <w:rFonts w:ascii="SBL Greek" w:hAnsi="SBL Greek" w:cs="Courier New"/>
        </w:rPr>
        <w:t>The Gospel of the Nativity of Mary was received by many of the ancient heretics, and is mentioned by Epiphanius, St. Augusti</w:t>
      </w:r>
      <w:r>
        <w:rPr>
          <w:rFonts w:ascii="SBL Greek" w:hAnsi="SBL Greek" w:cs="Courier New"/>
        </w:rPr>
        <w:t xml:space="preserve">ne, and Gelasius. The  Gnostics and Manichees endeavored to found on its authority some of their peculiar opinions (such as that Christ was not the Son of God before his baptism, and that he was not of the tribe of Judah, but of that of Levi); as did also </w:t>
      </w:r>
      <w:r>
        <w:rPr>
          <w:rFonts w:ascii="SBL Greek" w:hAnsi="SBL Greek" w:cs="Courier New"/>
        </w:rPr>
        <w:t>the Collyridians, who maintained that too much honor could not be paid to the blessed Virgin, and that she was herself born of a virgin, and ought to be worshipped with sacrifices.</w:t>
      </w:r>
    </w:p>
    <w:p w:rsidR="00000000" w:rsidRDefault="005C2701">
      <w:pPr>
        <w:pStyle w:val="Textebrut"/>
        <w:rPr>
          <w:rFonts w:ascii="SBL Greek" w:hAnsi="SBL Greek"/>
        </w:rPr>
      </w:pPr>
      <w:r>
        <w:rPr>
          <w:rFonts w:ascii="SBL Greek" w:hAnsi="SBL Greek" w:cs="Courier New"/>
        </w:rPr>
        <w:t xml:space="preserve">5. Although the GOSPEL OF MARCION, or rather that of Luke, as corrupted by </w:t>
      </w:r>
      <w:r>
        <w:rPr>
          <w:rFonts w:ascii="SBL Greek" w:hAnsi="SBL Greek" w:cs="Courier New"/>
        </w:rPr>
        <w:t>that heretic in the second century, is no longer extant, professor Hahn has endeavored to restore it from the extracts found in ancient writers, especially Tertullian and Epiphanius. SEE MARCION. This work has been published by Thilo.</w:t>
      </w:r>
    </w:p>
    <w:p w:rsidR="00000000" w:rsidRDefault="005C2701">
      <w:pPr>
        <w:pStyle w:val="Textebrut"/>
        <w:rPr>
          <w:rFonts w:ascii="SBL Greek" w:hAnsi="SBL Greek"/>
        </w:rPr>
      </w:pPr>
      <w:r>
        <w:rPr>
          <w:rFonts w:ascii="SBL Greek" w:hAnsi="SBL Greek" w:cs="Courier New"/>
        </w:rPr>
        <w:t>6. Thilo has also published a collation of a corrupted Greek GOSPEL OF ST. JOHN, found in the archives of the Knights Templars in Paris. This work was first noticed (in 1828) by the Danish bishop Muenter, as well as by abbe Gregoire, ex-bishop of Blois. It</w:t>
      </w:r>
      <w:r>
        <w:rPr>
          <w:rFonts w:ascii="SBL Greek" w:hAnsi="SBL Greek" w:cs="Courier New"/>
        </w:rPr>
        <w:t xml:space="preserve"> is a vellum manuscript in large 4to, said by persons skilled in palseography to have been executed in the 13th or 14th century, and to have been copied from a Mount Athos MS. of the 12th. The writing is in gold letters. It is divided into nineteen section</w:t>
      </w:r>
      <w:r>
        <w:rPr>
          <w:rFonts w:ascii="SBL Greek" w:hAnsi="SBL Greek" w:cs="Courier New"/>
        </w:rPr>
        <w:t>s, which are called gospels, and is on this account supposed to have been designed for liturgical use. These sections, corresponding in most instances with our chapters (of which, however, the twentieth and twenty-first are omitted), are subdivided into ve</w:t>
      </w:r>
      <w:r>
        <w:rPr>
          <w:rFonts w:ascii="SBL Greek" w:hAnsi="SBL Greek" w:cs="Courier New"/>
        </w:rPr>
        <w:t>rses, the same as those now in use, and said to have been first invented by Robert Stephens. SEE VERSES. The omissions and interpolations (which latter are in barbarous Greek) represent the heresies and mysteries of the Knights Templars. Notwithstanding al</w:t>
      </w:r>
      <w:r>
        <w:rPr>
          <w:rFonts w:ascii="SBL Greek" w:hAnsi="SBL Greek" w:cs="Courier New"/>
        </w:rPr>
        <w:t>l this, Thilo considers it to be modern, and fabricated since the commencement of the 18th century.</w:t>
      </w:r>
    </w:p>
    <w:p w:rsidR="00000000" w:rsidRDefault="005C2701">
      <w:pPr>
        <w:pStyle w:val="Textebrut"/>
        <w:rPr>
          <w:rFonts w:ascii="SBL Greek" w:hAnsi="SBL Greek"/>
        </w:rPr>
      </w:pPr>
      <w:r>
        <w:rPr>
          <w:rFonts w:ascii="SBL Greek" w:hAnsi="SBL Greek" w:cs="Courier New"/>
        </w:rPr>
        <w:t>7. One of the most curious of the apocryphal gospels is the GOSPEL OF NICODEMUS, or ACTS OF PILATE. It is a kind of theological romance, partly founded on t</w:t>
      </w:r>
      <w:r>
        <w:rPr>
          <w:rFonts w:ascii="SBL Greek" w:hAnsi="SBL Greek" w:cs="Courier New"/>
        </w:rPr>
        <w:t>he canonical gospels. The first part, to the end of chapter 15, is little more than a paraphrastic account of the trial and death of Christ, embellished with fabulous additions. From that to the end (chapter 28) is a detailed account of Christ's descent in</w:t>
      </w:r>
      <w:r>
        <w:rPr>
          <w:rFonts w:ascii="SBL Greek" w:hAnsi="SBL Greek" w:cs="Courier New"/>
        </w:rPr>
        <w:t>to hell to liberate the spirits in prison, the history of which is said to have been obtained from Lenthius and Charinus, sons of Simeon, who were two of those "saints who slept," but were raised from the dead, and came into the holy city after the resurre</w:t>
      </w:r>
      <w:r>
        <w:rPr>
          <w:rFonts w:ascii="SBL Greek" w:hAnsi="SBL Greek" w:cs="Courier New"/>
        </w:rPr>
        <w:t>ction. This part of the history is so far valuable, that it throws  some light upon the ancient ideas current among Christians on this subject. It is therefore considered by Birch (Auctarium, Proleg. page 6) to be as valuable in this respect as the writing</w:t>
      </w:r>
      <w:r>
        <w:rPr>
          <w:rFonts w:ascii="SBL Greek" w:hAnsi="SBL Greek" w:cs="Courier New"/>
        </w:rPr>
        <w:t>s of the fathers.</w:t>
      </w:r>
    </w:p>
    <w:p w:rsidR="00000000" w:rsidRDefault="005C2701">
      <w:pPr>
        <w:pStyle w:val="Textebrut"/>
        <w:rPr>
          <w:rFonts w:ascii="SBL Greek" w:hAnsi="SBL Greek"/>
        </w:rPr>
      </w:pPr>
      <w:r>
        <w:rPr>
          <w:rFonts w:ascii="SBL Greek" w:hAnsi="SBL Greek" w:cs="Courier New"/>
        </w:rPr>
        <w:t>The subscription to this book states that it was found by the emperor Theodosius among the public records in Jerusalem, in the hall of Pontius Pilate (A.D. 380). We read in chapter 27 that Pilate himself wrote all the transactions from th</w:t>
      </w:r>
      <w:r>
        <w:rPr>
          <w:rFonts w:ascii="SBL Greek" w:hAnsi="SBL Greek" w:cs="Courier New"/>
        </w:rPr>
        <w:t xml:space="preserve">e relation of Nicodemus, who had taken them idown in Hebrew; and we are informed by Epiphanius that the Quartodecimans appealed to the Acts of Pilate in favor of their opinions as to the proper time of keeping Easter. It was written in these Acts that our </w:t>
      </w:r>
      <w:r>
        <w:rPr>
          <w:rFonts w:ascii="SBL Greek" w:hAnsi="SBL Greek" w:cs="Courier New"/>
        </w:rPr>
        <w:t>Savior suffered on the eighth Kal of April, a circumstance which is stated in the subscription to the present Acts. It is uncertain, however, when this work was first called by the name of Nicodemus.</w:t>
      </w:r>
    </w:p>
    <w:p w:rsidR="00000000" w:rsidRDefault="005C2701">
      <w:pPr>
        <w:pStyle w:val="Textebrut"/>
        <w:rPr>
          <w:rFonts w:ascii="SBL Greek" w:hAnsi="SBL Greek"/>
        </w:rPr>
      </w:pPr>
      <w:r>
        <w:rPr>
          <w:rFonts w:ascii="SBL Greek" w:hAnsi="SBL Greek" w:cs="Courier New"/>
        </w:rPr>
        <w:t>The two ancient apologists, Justin Martyr and Tertullian</w:t>
      </w:r>
      <w:r>
        <w:rPr>
          <w:rFonts w:ascii="SBL Greek" w:hAnsi="SBL Greek" w:cs="Courier New"/>
        </w:rPr>
        <w:t>, both appeal iin confirmation of our Savior's miracles and crucifixion to the Acts of Pilate (Justin Martyr, Apol. page 76, 84; Tertullian, Apol. c. 21, or English transl. by Chevallier, 1833). From this circumstance it has generally been held that such d</w:t>
      </w:r>
      <w:r>
        <w:rPr>
          <w:rFonts w:ascii="SBL Greek" w:hAnsi="SBL Greek" w:cs="Courier New"/>
        </w:rPr>
        <w:t>ocuments must leave existed, although this fact has been called in question Tanaquil Faber and Le Clerc (Jones, On the Canon, volume 2, page 282, part 3, chapter 29). These appeals, however, in, a probability, first furnished the idea of the present piotus</w:t>
      </w:r>
      <w:r>
        <w:rPr>
          <w:rFonts w:ascii="SBL Greek" w:hAnsi="SBL Greek" w:cs="Courier New"/>
        </w:rPr>
        <w:t xml:space="preserve"> fraud. Mr. Jones supposes that this may have been done in order to silence those pagans who denied the existence of such Acts., The citations of those fathers, are all found in the present work. (See Henke, De Pontii Pilati actis in causa J.C. ad Tiber. m</w:t>
      </w:r>
      <w:r>
        <w:rPr>
          <w:rFonts w:ascii="SBL Greek" w:hAnsi="SBL Greek" w:cs="Courier New"/>
        </w:rPr>
        <w:t>issis, 1784.)</w:t>
      </w:r>
    </w:p>
    <w:p w:rsidR="00000000" w:rsidRDefault="005C2701">
      <w:pPr>
        <w:pStyle w:val="Textebrut"/>
        <w:rPr>
          <w:rFonts w:ascii="SBL Greek" w:hAnsi="SBL Greek"/>
        </w:rPr>
      </w:pPr>
      <w:r>
        <w:rPr>
          <w:rFonts w:ascii="SBL Greek" w:hAnsi="SBL Greek" w:cs="Courier New"/>
        </w:rPr>
        <w:t>We have already seen that a book entitled the Acts of Pilate existed among the Quartodecimans, a sect which originated at the close of the third century. We are informed by Eusebius that the heathens forged certain Acts of Pilate, full of all</w:t>
      </w:r>
      <w:r>
        <w:rPr>
          <w:rFonts w:ascii="SBL Greek" w:hAnsi="SBL Greek" w:cs="Courier New"/>
        </w:rPr>
        <w:t xml:space="preserve"> sorts of blasphemy against Christ, which they procured (A.D. 303) to be dispersed through the empire; and that it was enjoined on schoolmasters to put them into the hands of children, who were to learn them by heart instead of their lessosns. But the char</w:t>
      </w:r>
      <w:r>
        <w:rPr>
          <w:rFonts w:ascii="SBL Greek" w:hAnsi="SBL Greek" w:cs="Courier New"/>
        </w:rPr>
        <w:t>acter of the Gospel of Nicodemus, which contains no blasphemy of the kind, forbids us to identify it with those Acts. This gospel probably had its origin. in a later age. From the circumstance of its containing the names of Lenthius and Cbarinus, Mr. Jones</w:t>
      </w:r>
      <w:r>
        <w:rPr>
          <w:rFonts w:ascii="SBL Greek" w:hAnsi="SBL Greek" w:cs="Courier New"/>
        </w:rPr>
        <w:t xml:space="preserve"> conceives it to have been the work of the celebrated fabricator of gospels, Lucius Cbarinus, who flourished in the  beginning of the 4th century. It is certainly not later than the 5th or 6th. "During the persecution under Maximin," says Gieseler (Eccles.</w:t>
      </w:r>
      <w:r>
        <w:rPr>
          <w:rFonts w:ascii="SBL Greek" w:hAnsi="SBL Greek" w:cs="Courier New"/>
        </w:rPr>
        <w:t xml:space="preserve"> Hist. volume 1, § 24, note), "the heathens first brought forward certain calumnious Acts of Pilate (Euseb. 9:5), to which the Christians opposed others (Epiphan. Haer. 79, § 1), which were afterwards in various ways amended. One of these improved versions</w:t>
      </w:r>
      <w:r>
        <w:rPr>
          <w:rFonts w:ascii="SBL Greek" w:hAnsi="SBL Greek" w:cs="Courier New"/>
        </w:rPr>
        <w:t xml:space="preserve"> was afterwards called the Gospel of Nicodemus." SEE ACTS OF PILATE.</w:t>
      </w:r>
    </w:p>
    <w:p w:rsidR="00000000" w:rsidRDefault="005C2701">
      <w:pPr>
        <w:pStyle w:val="Textebrut"/>
        <w:rPr>
          <w:rFonts w:ascii="SBL Greek" w:hAnsi="SBL Greek"/>
        </w:rPr>
      </w:pPr>
      <w:r>
        <w:rPr>
          <w:rFonts w:ascii="SBL Greek" w:hAnsi="SBL Greek" w:cs="Courier New"/>
        </w:rPr>
        <w:t xml:space="preserve">Beausobre suspected that the latter part of the book (the descent into hell) was taken from the Gospel of Peter, a work of Lucius Cbarimnus now lost. Thilo (Codex Apocryphus) thinks that </w:t>
      </w:r>
      <w:r>
        <w:rPr>
          <w:rFonts w:ascii="SBL Greek" w:hAnsi="SBL Greek" w:cs="Courier New"/>
        </w:rPr>
        <w:t>it is the work of a Jewish Christian, but it is uncertain whether it was originally written in Hebrew, Greek, or Latin. The only Greek writer who cites it is the author of the Synaxarion, and the first of the Latins who uses it is the cele brated Gregory o</w:t>
      </w:r>
      <w:r>
        <w:rPr>
          <w:rFonts w:ascii="SBL Greek" w:hAnsi="SBL Greek" w:cs="Courier New"/>
        </w:rPr>
        <w:t>f Tours (Hist. Franc. 1:20, 23). The Gospel of Nicodemus (in Latin) was one of the earliest books printed, and there are subsequent editions in 1490, 1516, 1522, and 1538, and in 1569 in the Orthodoxographa of Gryynseus. It was afterwards published by Fabr</w:t>
      </w:r>
      <w:r>
        <w:rPr>
          <w:rFonts w:ascii="SBL Greek" w:hAnsi="SBL Greek" w:cs="Courier New"/>
        </w:rPr>
        <w:t xml:space="preserve">icius (Cod. Apoc.), who divided it into chapters. Fabricius gives us no information respecting the age or character of his MS., which is extremely defective and inaccurate. Mr. Jones republished this, with an English version. The Greek Gospel of Nicodemus </w:t>
      </w:r>
      <w:r>
        <w:rPr>
          <w:rFonts w:ascii="SBL Greek" w:hAnsi="SBL Greek" w:cs="Courier New"/>
        </w:rPr>
        <w:t>was first published from an incorrect Paris MS. by Birch (Auctarium), and subsequently from a collation of several valuable manuscripts, the most ancient of which are of the 13th century, by Thilo, with the Latin text of thee very ancient MS. at Einsiedel,</w:t>
      </w:r>
      <w:r>
        <w:rPr>
          <w:rFonts w:ascii="SBL Greek" w:hAnsi="SBL Greek" w:cs="Courier New"/>
        </w:rPr>
        <w:t xml:space="preserve"> described by Gerbert in his Iter Alemannicum. It has been shown lay Smidt (Bibl. fur Critik und Exegese) that the present MSS. exhibit in their citations from the canonical books a text of the 6th century, and consequently that this gospel is extremely us</w:t>
      </w:r>
      <w:r>
        <w:rPr>
          <w:rFonts w:ascii="SBL Greek" w:hAnsi="SBL Greek" w:cs="Courier New"/>
        </w:rPr>
        <w:t>eful in a critical point of view.</w:t>
      </w:r>
    </w:p>
    <w:p w:rsidR="00000000" w:rsidRDefault="005C2701">
      <w:pPr>
        <w:pStyle w:val="Textebrut"/>
        <w:rPr>
          <w:rFonts w:ascii="SBL Greek" w:hAnsi="SBL Greek"/>
        </w:rPr>
      </w:pPr>
      <w:r>
        <w:rPr>
          <w:rFonts w:ascii="SBL Greek" w:hAnsi="SBL Greek" w:cs="Courier New"/>
        </w:rPr>
        <w:t>The esteem in which this work was held in the Middle Ages may be seen from the number of early versions which were in popular use, of which innumerable MSS. have descended to our times. The earliest of these is the Anglo-S</w:t>
      </w:r>
      <w:r>
        <w:rPr>
          <w:rFonts w:ascii="SBL Greek" w:hAnsi="SBL Greek" w:cs="Courier New"/>
        </w:rPr>
        <w:t>axon translation, printed at Oxford in 1698, from a Cambridge MS. (Thwaites's Heptateuchus). This is a translation from the Latin, as none of the Greek MSS. contain Pilate's letter to Claudius. There are also MSS. of the same in the Bodleian and Canterbury</w:t>
      </w:r>
      <w:r>
        <w:rPr>
          <w:rFonts w:ascii="SBL Greek" w:hAnsi="SBL Greek" w:cs="Courier New"/>
        </w:rPr>
        <w:t xml:space="preserve"> libraries. That in the Bodleian is divided into thirty-four chapters. There are several MSS. of the English version in the Bodleian, one in Sion College, and one in English verse in Pepys's collection. It was also translated by Wickliffe; and there  were </w:t>
      </w:r>
      <w:r>
        <w:rPr>
          <w:rFonts w:ascii="SBL Greek" w:hAnsi="SBL Greek" w:cs="Courier New"/>
        </w:rPr>
        <w:t>versions printed in London, in 1507 and 1509, by Julian Notary and Wynkyn de Worde, which ran through several editions (Panzi's Annals). The latest published before Mr. Jones' work was by Joseph Wilson in 1767. He says nothing of the age of his MS., but th</w:t>
      </w:r>
      <w:r>
        <w:rPr>
          <w:rFonts w:ascii="SBL Greek" w:hAnsi="SBL Greek" w:cs="Courier New"/>
        </w:rPr>
        <w:t xml:space="preserve">e following specimen from the prologue may not prove uninteresting: "It befell in the 18th year of the seigniory, of Tiberius Caesar, emperor of Rome, and in the seigniory of Herod, who was king of Galilee, the 8th kalend of April, which is ‘the 25th day' </w:t>
      </w:r>
      <w:r>
        <w:rPr>
          <w:rFonts w:ascii="SBL Greek" w:hAnsi="SBL Greek" w:cs="Courier New"/>
        </w:rPr>
        <w:t>of March, the fourth year of the son of Vellum, who was counselor of Rome, and Olympias had been afore two hundred years and two; at this time Joseph and Annas were lords above all justices of peace, mayors, and Jews. Nicodemui, who was a worthy prince, di</w:t>
      </w:r>
      <w:r>
        <w:rPr>
          <w:rFonts w:ascii="SBL Greek" w:hAnsi="SBL Greek" w:cs="Courier New"/>
        </w:rPr>
        <w:t>d write this blessed history in Hebrew, and Theodosius the emperor did translate it out of Hebrew into Latin, and bishop Turpin did translate it out of Latin into French, and hereafter did ensue the blessed history called the Gospel of Nicodemus." The rega</w:t>
      </w:r>
      <w:r>
        <w:rPr>
          <w:rFonts w:ascii="SBL Greek" w:hAnsi="SBL Greek" w:cs="Courier New"/>
        </w:rPr>
        <w:t>rd, indeed, in which this book was held in England will be understood from the fact that, in 1524, Eramnus acquaints us that he saw the Gospel of Nicodeacus affixed to one of the columns of the cathedral of Canterbury.</w:t>
      </w:r>
    </w:p>
    <w:p w:rsidR="00000000" w:rsidRDefault="005C2701">
      <w:pPr>
        <w:pStyle w:val="Textebrut"/>
        <w:rPr>
          <w:rFonts w:ascii="SBL Greek" w:hAnsi="SBL Greek"/>
        </w:rPr>
      </w:pPr>
      <w:r>
        <w:rPr>
          <w:rFonts w:ascii="SBL Greek" w:hAnsi="SBL Greek" w:cs="Courier New"/>
        </w:rPr>
        <w:t>Translations were also common in Fren</w:t>
      </w:r>
      <w:r>
        <w:rPr>
          <w:rFonts w:ascii="SBL Greek" w:hAnsi="SBL Greek" w:cs="Courier New"/>
        </w:rPr>
        <w:t>ch, Italian, German, and Swedish. In the French MSS. and editions it is united with the old romance of Perceforest, King of Great Britain. There was also a Welsh translation (Lhuyd's Archaologia, page 256), and the work was known to the Eastern Christians,</w:t>
      </w:r>
      <w:r>
        <w:rPr>
          <w:rFonts w:ascii="SBL Greek" w:hAnsi="SBL Greek" w:cs="Courier New"/>
        </w:rPr>
        <w:t xml:space="preserve"> and has been evesn supposed to be cited in the Coptic liturgy; but this has been shown by Ludolf to be a mistake, as the lesson is from the history of Nicodemus, in John 3 (see Brunn, De indol. aetate et usu Evang. Nicod. Berl. 1794; Tiscbendorf, Pilati c</w:t>
      </w:r>
      <w:r>
        <w:rPr>
          <w:rFonts w:ascii="SBL Greek" w:hAnsi="SBL Greek" w:cs="Courier New"/>
        </w:rPr>
        <w:t>irca Chr. judicio quid luss affera tur ex Actis Pilati, Lips. 1855). SEE NICODEMUS.</w:t>
      </w:r>
    </w:p>
    <w:p w:rsidR="00000000" w:rsidRDefault="005C2701">
      <w:pPr>
        <w:pStyle w:val="Textebrut"/>
        <w:rPr>
          <w:rFonts w:ascii="SBL Greek" w:hAnsi="SBL Greek"/>
        </w:rPr>
      </w:pPr>
      <w:r>
        <w:rPr>
          <w:rFonts w:ascii="SBL Greek" w:hAnsi="SBL Greek" w:cs="Courier New"/>
        </w:rPr>
        <w:t>II. Of the gospels no longer extant, we know little more than that they once existed. We read in Irenmeus, Epiphaniun, Origen, Eusebius, and other ecclesiastical writers, o</w:t>
      </w:r>
      <w:r>
        <w:rPr>
          <w:rFonts w:ascii="SBL Greek" w:hAnsi="SBL Greek" w:cs="Courier New"/>
        </w:rPr>
        <w:t>f the Gospels of Eve or of Perfection, of Bannabas (ancient and modern), of Bartholomew, of Basilides, of Hesychius, of Judas Iscariot, of the Valentinians, of Apollos, of Cerinthus, of the Twelve Apostles and several others. Some of these were derived fro</w:t>
      </w:r>
      <w:r>
        <w:rPr>
          <w:rFonts w:ascii="SBL Greek" w:hAnsi="SBL Greek" w:cs="Courier New"/>
        </w:rPr>
        <w:t xml:space="preserve">m the Gnostics and other heretics; others, as the Gospel of Matthias, are supposed by Mill, Grabe, and most learned men to have been genuine gospels, now lost. Those of which we have the fullest details are the foli lowing. </w:t>
      </w:r>
    </w:p>
    <w:p w:rsidR="00000000" w:rsidRDefault="005C2701">
      <w:pPr>
        <w:pStyle w:val="Textebrut"/>
        <w:rPr>
          <w:rFonts w:ascii="SBL Greek" w:hAnsi="SBL Greek"/>
        </w:rPr>
      </w:pPr>
      <w:r>
        <w:rPr>
          <w:rFonts w:ascii="SBL Greek" w:hAnsi="SBL Greek" w:cs="Courier New"/>
        </w:rPr>
        <w:t>1. The GOSPEL OF THE NAZARENES.</w:t>
      </w:r>
      <w:r>
        <w:rPr>
          <w:rFonts w:ascii="SBL Greek" w:hAnsi="SBL Greek" w:cs="Courier New"/>
        </w:rPr>
        <w:t xml:space="preserve"> This is most probably the same with that of the Hebrews, which was used by the Ebionites. It was supposed by St. Jerome to have been a genuine. Gospel of Matthew, who, he says, wrote it in the Hebrewh language and betters. He copied it himself from the or</w:t>
      </w:r>
      <w:r>
        <w:rPr>
          <w:rFonts w:ascii="SBL Greek" w:hAnsi="SBL Greek" w:cs="Courier New"/>
        </w:rPr>
        <w:t>iginal in the library of Cesaresa, translated it, into Greek and Latin, and has given many extracts from it. Grabe conceived this gospel to have been composed by Jewish converts soon after our Lord's. ascension, before the composition of the canonical Gosp</w:t>
      </w:r>
      <w:r>
        <w:rPr>
          <w:rFonts w:ascii="SBL Greek" w:hAnsi="SBL Greek" w:cs="Courier New"/>
        </w:rPr>
        <w:t>el of Matthew. Baronius, Grotius, father Simon, and Du Pin look upon it as the Gospel of Matthew interpolated, however, by the Nazarenes. Baronius and Grabe think that it was cited by Ignatius, or the author of the epistles ascribed to him. Others look upo</w:t>
      </w:r>
      <w:r>
        <w:rPr>
          <w:rFonts w:ascii="SBL Greek" w:hAnsi="SBL Greek" w:cs="Courier New"/>
        </w:rPr>
        <w:t>n it as a translationsaltered from the Greek of Matthew. Mr. Jones thinks that this gospel was referred to by Paul in his Epistle to the Galatians. It is referred to by Hegesippus (Eusebius, Eccles. Hist. 4:22), Clemens Alexandrinus (Strom. 2, page 280), O</w:t>
      </w:r>
      <w:r>
        <w:rPr>
          <w:rFonts w:ascii="SBL Greek" w:hAnsi="SBL Greek" w:cs="Courier New"/>
        </w:rPr>
        <w:t xml:space="preserve">rigen, Comm. on John Hom. 8 in Matthew), and Eusebius (Hist. Eccles. 3:25, 27, 39). Epiphanius (Haer. § 29, 30) informs us that it was held in great repute by the ancient Judaizing Christians, and that it began thus: "It came to pass in the days of Herod, </w:t>
      </w:r>
      <w:r>
        <w:rPr>
          <w:rFonts w:ascii="SBL Greek" w:hAnsi="SBL Greek" w:cs="Courier New"/>
        </w:rPr>
        <w:t>king of Judaea, that John came baptizing with the baptism of repentance in the river Jordan," etc. It consequently wanted the genealogy and the first two chapters.</w:t>
      </w:r>
    </w:p>
    <w:p w:rsidR="00000000" w:rsidRDefault="005C2701">
      <w:pPr>
        <w:pStyle w:val="Textebrut"/>
        <w:rPr>
          <w:rFonts w:ascii="SBL Greek" w:hAnsi="SBL Greek"/>
        </w:rPr>
      </w:pPr>
      <w:r>
        <w:rPr>
          <w:rFonts w:ascii="SBL Greek" w:hAnsi="SBL Greek" w:cs="Courier New"/>
        </w:rPr>
        <w:t>2. The GOSPEL OF THE EGYPTIANS is cited by Clemens Alexandrinus (Strom. 3, pages 445, 452, 4</w:t>
      </w:r>
      <w:r>
        <w:rPr>
          <w:rFonts w:ascii="SBL Greek" w:hAnsi="SBL Greek" w:cs="Courier New"/>
        </w:rPr>
        <w:t>53, 465), Origen (Hom. in Luc. page 1), Ambrose, Jerome (Praef. to his Comm. on Matt.), and Epiphanius (Haer. 62, § 2)., Grabe, Mill, Du Pin, and father Simon, who thought highly of this gospel, looked upon it as one of the works referred to by Luke in the</w:t>
      </w:r>
      <w:r>
        <w:rPr>
          <w:rFonts w:ascii="SBL Greek" w:hAnsi="SBL Greek" w:cs="Courier New"/>
        </w:rPr>
        <w:t xml:space="preserve"> commencement of his gospel. Mill ascribes its origin to the Essenes, and supposes this sand the former gospel to have been composed in or a little before A.D. 58. It is cited by the Pseudo-Clement (Second Epistle to the Corinthians, Chevallier's translati</w:t>
      </w:r>
      <w:r>
        <w:rPr>
          <w:rFonts w:ascii="SBL Greek" w:hAnsi="SBL Greek" w:cs="Courier New"/>
        </w:rPr>
        <w:t>on, 1833), who is generally supposed to have written not before the 3d century.</w:t>
      </w:r>
    </w:p>
    <w:p w:rsidR="00000000" w:rsidRDefault="005C2701">
      <w:pPr>
        <w:pStyle w:val="Textebrut"/>
        <w:rPr>
          <w:rFonts w:ascii="SBL Greek" w:hAnsi="SBL Greek"/>
        </w:rPr>
      </w:pPr>
      <w:r>
        <w:rPr>
          <w:rFonts w:ascii="SBL Greek" w:hAnsi="SBL Greek" w:cs="Courier New"/>
        </w:rPr>
        <w:t>III. Literature. — See Car. Chr. Schmidt's Corpus omnium vet. Apocr. extra Biblia; Kleuker, De Apocr. N. Test. (Hamburg, 1798); Birch's Auctuarium, fase 1 (Hafn. 1804); Cave, H</w:t>
      </w:r>
      <w:r>
        <w:rPr>
          <w:rFonts w:ascii="SBL Greek" w:hAnsi="SBL Greek" w:cs="Courier New"/>
        </w:rPr>
        <w:t>ist. Lit.; Oudin, Script. Eccl.; Ant. mv. Dale, De orig. ideol. page 253 sq.; Paitius, Introd. in N. Test. pages 6, 58; Mosheim, Dissertt. ad Hist. Eccl. spect. 1:217; Nitzsch, De apocr. Evang. (Viteb. 1808); Tischendorf, De Eve. apocr. origine et usa (Hag</w:t>
      </w:r>
      <w:r>
        <w:rPr>
          <w:rFonts w:ascii="SBL Greek" w:hAnsi="SBL Greek" w:cs="Courier New"/>
        </w:rPr>
        <w:t>. 1851); Raeuss, Gesch. der H. S. nes-en Test. § 258 sq.; Hofmann,  Das LebensJesu nsach den Apocryphen (Lpz. 1851). A list of most of these apocryphal addenda to the N. Test. may be seen in Toland's Amyntor.(1699); and a fuller list in Toland's reply to D</w:t>
      </w:r>
      <w:r>
        <w:rPr>
          <w:rFonts w:ascii="SBL Greek" w:hAnsi="SBL Greek" w:cs="Courier New"/>
        </w:rPr>
        <w:t xml:space="preserve">r. Blackhall's (bishop of Exeter) attack on the Amyntor, found in Des Maizeaux's edition of Tolandl's Misellanseona (posthumous) Works (London, 1747, 2 volumes, 8vo), 1:350-403. Most of these spurious fragment were collected and published by, Fabricius in </w:t>
      </w:r>
      <w:r>
        <w:rPr>
          <w:rFonts w:ascii="SBL Greek" w:hAnsi="SBL Greek" w:cs="Courier New"/>
        </w:rPr>
        <w:t>his Codes Apocryphus Novi Testamenti (3 volumes, 8vo, Hamb. 1719-43). This work, with additions by Thilo and others, was republished by Dr. Giles (London, 1852). English translations of some of these early forgeries will be found in the works of Jones, Lar</w:t>
      </w:r>
      <w:r>
        <w:rPr>
          <w:rFonts w:ascii="SBL Greek" w:hAnsi="SBL Greek" w:cs="Courier New"/>
        </w:rPr>
        <w:t>dner, Whiston, Cotton, and Laurence. Hone's Apocryphal N.T. (London, 1820) contains a translation of many of them. Other collections (in the original languages), more or less complete have been made by Grabe (Spicileg. Patrum et Haeret. saec. 1-3, Oxon. 16</w:t>
      </w:r>
      <w:r>
        <w:rPr>
          <w:rFonts w:ascii="SBL Greek" w:hAnsi="SBL Greek" w:cs="Courier New"/>
        </w:rPr>
        <w:t>98), Schmid (Corpus Apocryph. extra Biblia, Had. 1804), and especially Thilo (Cod. Apocr. N. Test. coll. et illustr. Lips. 1832, volume 1). Still later, Tischendorf has edited (in some cases for the first time published) the following apocryphal gospels (E</w:t>
      </w:r>
      <w:r>
        <w:rPr>
          <w:rFonts w:ascii="SBL Greek" w:hAnsi="SBL Greek" w:cs="Courier New"/>
        </w:rPr>
        <w:t>vangelic Apocrypha, Lips. 1843, 8vo): "Protevangel of James" (Gr.); "Pseudo-Matthew is Gospel" (Lat.); "Gospen of the Nativity of Mary" (Lat.); "History of Joseph the Carpenter" (Latin, from the Arabic); "Gospel of Thomas" (Greek A); "Gospel of Thomas" (Gr</w:t>
      </w:r>
      <w:r>
        <w:rPr>
          <w:rFonts w:ascii="SBL Greek" w:hAnsi="SBL Greek" w:cs="Courier New"/>
        </w:rPr>
        <w:t>eek B) "Gospel of Thomas" (Lat.); "Gospel of the Infancy of Christ" (Lat. from the Arab.); "Deeds of Pilate” (Greek A); "Deeds of Pilate" (Gr. B); "Descent of Christ into hell" (Latin A); "First Epistle of Pilate' (Lat.); "Descent of Christ into hell" (Lat</w:t>
      </w:r>
      <w:r>
        <w:rPr>
          <w:rFonts w:ascii="SBL Greek" w:hAnsi="SBL Greek" w:cs="Courier New"/>
        </w:rPr>
        <w:t>. B); "Second Epistle of Pilate" (Lat.); "Anaphora of Pilate" (Gr. A); "Anasphora of Pilate" (Gr. B); "Paradosi! of Pilate" (Gr.); "Death of Pilate" (Lat.); "Narra tive of Joseph of Arimatheea" (Gr. — "Defence of the Savior" — (Lat.). See also H. Cowper, T</w:t>
      </w:r>
      <w:r>
        <w:rPr>
          <w:rFonts w:ascii="SBL Greek" w:hAnsi="SBL Greek" w:cs="Courier New"/>
        </w:rPr>
        <w:t>he Apocryphal Gospels, etc., translated, with notes, aetc. (London, 1867,i 8vo); A. Hilgenfeld, Nov. Testam. extra canonem, embracing the apocryphal gospels, epistles, etc., with notes, etc. (Lips. 1866 sq.). SEE AROCRYPHA.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Goss, Karl Ernst Friedrich</w:t>
      </w:r>
      <w:r>
        <w:rPr>
          <w:rFonts w:ascii="SBL Greek" w:eastAsia="Times New Roman" w:hAnsi="SBL Greek" w:cs="Courier New"/>
        </w:rPr>
        <w:t>[[@Headword:Goss, Karl Ernst Friedrich]]</w:t>
      </w:r>
    </w:p>
    <w:p w:rsidR="00000000" w:rsidRDefault="005C2701">
      <w:pPr>
        <w:pStyle w:val="Textebrut"/>
        <w:rPr>
          <w:rFonts w:ascii="SBL Greek" w:hAnsi="SBL Greek"/>
        </w:rPr>
      </w:pPr>
      <w:r>
        <w:rPr>
          <w:rFonts w:ascii="SBL Greek" w:hAnsi="SBL Greek" w:cs="Courier New"/>
        </w:rPr>
        <w:t>             a Lutheran theologian of Germany, was born June 18, 1757. In 1787 he was deacon, in 1814 pastor at Baiersdorf, near Erlangen, and died June 28, 1836. He wrote, Der Verfall des offentlichen Culfus im Mit</w:t>
      </w:r>
      <w:r>
        <w:rPr>
          <w:rFonts w:ascii="SBL Greek" w:hAnsi="SBL Greek" w:cs="Courier New"/>
        </w:rPr>
        <w:t>telalter  (Sulzbach, 1820): — Die Seelein-Feste (Erlangen, 1825). See Winer, Handbuch der theol. Lit. 1:576, 619.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Gosschel[[@Headword:Gosschel]]</w:t>
      </w:r>
    </w:p>
    <w:p w:rsidR="00000000" w:rsidRDefault="005C2701">
      <w:pPr>
        <w:pStyle w:val="Textebrut"/>
        <w:rPr>
          <w:rFonts w:ascii="SBL Greek" w:hAnsi="SBL Greek"/>
        </w:rPr>
      </w:pPr>
      <w:r>
        <w:rPr>
          <w:rFonts w:ascii="SBL Greek" w:hAnsi="SBL Greek" w:cs="Courier New"/>
        </w:rPr>
        <w:t xml:space="preserve">             SEE GOESCHEL.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Gossel, Andreas Arnold[[@Headword:Gossel, Andreas Arnold]]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Lutheran theologian of Germany, was born December 20, 1700, in East Frisia. He studied at Halle, was preacher in 1723, in 1741 court-preacher at Aurich, in Prussia, and died December 9, 1770. He published, Das Evangelium von Christo, in dem 53 Ka</w:t>
      </w:r>
      <w:r>
        <w:rPr>
          <w:rFonts w:ascii="SBL Greek" w:hAnsi="SBL Greek" w:cs="Courier New"/>
        </w:rPr>
        <w:t>pitel Iesaid (Bremen, 1733): — Das Evangeium in den 54 Kapitel Iesaia (1736): — Das Evangelisch- lutherische Kitchen Glaubensbekenntniss (1739): — Richtige Mittelstrasse in der Gnadenlehre der Evangelisch-lutherischen Kirche (1747). See Neubauer, Jetztlebe</w:t>
      </w:r>
      <w:r>
        <w:rPr>
          <w:rFonts w:ascii="SBL Greek" w:hAnsi="SBL Greek" w:cs="Courier New"/>
        </w:rPr>
        <w:t>nde Theologen; Jocher, Allgemeines Gelehrten-Lexikon, s.v. (B. 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Gosset, Isaac, D.D., F.R.S[[@Headword:Gosset, Isaac, D.D., F.R.S]]</w:t>
      </w:r>
    </w:p>
    <w:p w:rsidR="00000000" w:rsidRDefault="005C2701">
      <w:pPr>
        <w:pStyle w:val="Textebrut"/>
        <w:rPr>
          <w:rFonts w:ascii="SBL Greek" w:hAnsi="SBL Greek"/>
        </w:rPr>
      </w:pPr>
      <w:r>
        <w:rPr>
          <w:rFonts w:ascii="SBL Greek" w:hAnsi="SBL Greek" w:cs="Courier New"/>
        </w:rPr>
        <w:t xml:space="preserve">             a Church of England divine, well known in London as a most intelligent </w:t>
      </w:r>
      <w:r>
        <w:rPr>
          <w:rFonts w:ascii="SBL Greek" w:hAnsi="SBL Greek" w:cs="Courier New"/>
        </w:rPr>
        <w:t xml:space="preserve">purchaser and collector of books, and conspicuous at all public sales by his diminutive person, was born in. 1744. He was of a refugee French family, and was the son of a modeller in wax, settled in London. He displayed from his childhood an extraordinary </w:t>
      </w:r>
      <w:r>
        <w:rPr>
          <w:rFonts w:ascii="SBL Greek" w:hAnsi="SBL Greek" w:cs="Courier New"/>
        </w:rPr>
        <w:t>passion for rare books, and was educated at Exeter College, Oxford. He became eminent as a preacher, notwithstanding his personal disadvantages, but never sought or obtained a preferment. He was a good scriptural critic, and excelled as a bibliographer. He</w:t>
      </w:r>
      <w:r>
        <w:rPr>
          <w:rFonts w:ascii="SBL Greek" w:hAnsi="SBL Greek" w:cs="Courier New"/>
        </w:rPr>
        <w:t xml:space="preserve"> died December 16, 1812. See (Lond.) Annual Register, 1812, page 182.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Gossiner, Johannes Evangelista[[@Headword:Gossiner, Johannes Evangelista]]</w:t>
      </w:r>
    </w:p>
    <w:p w:rsidR="00000000" w:rsidRDefault="005C2701">
      <w:pPr>
        <w:pStyle w:val="Textebrut"/>
        <w:rPr>
          <w:rFonts w:ascii="SBL Greek" w:hAnsi="SBL Greek"/>
        </w:rPr>
      </w:pPr>
      <w:r>
        <w:rPr>
          <w:rFonts w:ascii="SBL Greek" w:hAnsi="SBL Greek" w:cs="Courier New"/>
        </w:rPr>
        <w:t xml:space="preserve">             a prominent divine of the Evangelical Church of Germany, was born in 1773 of Roman Catholic </w:t>
      </w:r>
      <w:r>
        <w:rPr>
          <w:rFonts w:ascii="SBL Greek" w:hAnsi="SBL Greek" w:cs="Courier New"/>
        </w:rPr>
        <w:t>parents, at Hausen, near Augsburg. He studied at Dillingen under Sailer (q.v.). and Zimmer, entered in 1793 the College of Ingolstadt, and, having been ordained priest, was in 1797 appointed chaplain. The profoundly evangelical convictions which he had alr</w:t>
      </w:r>
      <w:r>
        <w:rPr>
          <w:rFonts w:ascii="SBL Greek" w:hAnsi="SBL Greek" w:cs="Courier New"/>
        </w:rPr>
        <w:t>eady had for several years were strengthened by personal intercourse and correspondence with Martin Boos (q.v.), and they were certainly not weakened by persecutions from ultramontane zealots. In 1804 he was appointed parish priest at Dirlewang, which posi</w:t>
      </w:r>
      <w:r>
        <w:rPr>
          <w:rFonts w:ascii="SBL Greek" w:hAnsi="SBL Greek" w:cs="Courier New"/>
        </w:rPr>
        <w:t>tion he resigned in 1811 in order to accept a small benefice at Munich, which allowed him greater liberty in his evangelistic and literary labors. Having been deposed in 1817 on account of his. evangelical views, he was in 1819 appointed professor at the g</w:t>
      </w:r>
      <w:r>
        <w:rPr>
          <w:rFonts w:ascii="SBL Greek" w:hAnsi="SBL Greek" w:cs="Courier New"/>
        </w:rPr>
        <w:t>ymnasium of Dusseldorf. From 1820 to 1824 he was pastor of a German congregation in St. Petersburg; in 1826 he openly joined the Evangelical Church; in 1827 he became pastor of the Bethlehem church at Berlin. He died March 20, 1858. He wrote a great deal t</w:t>
      </w:r>
      <w:r>
        <w:rPr>
          <w:rFonts w:ascii="SBL Greek" w:hAnsi="SBL Greek" w:cs="Courier New"/>
        </w:rPr>
        <w:t>o the last. At seventy he bearned English, and translated some of Ryle's tracts when he was upwards of eighty. His writings, numbering (exclusive of many posthumous works) forty-six, occupy the presses of a separate book ands tract society. They enjoy unus</w:t>
      </w:r>
      <w:r>
        <w:rPr>
          <w:rFonts w:ascii="SBL Greek" w:hAnsi="SBL Greek" w:cs="Courier New"/>
        </w:rPr>
        <w:t>ual popularity, some having run through annual or semi-annual editions for many years. Among the best known of his works are the Schatzkdstlein (1824) and Goldkörner (1859). Up to the spring of 1858 he corrected proofs and continued.his correspondence. The</w:t>
      </w:r>
      <w:r>
        <w:rPr>
          <w:rFonts w:ascii="SBL Greek" w:hAnsi="SBL Greek" w:cs="Courier New"/>
        </w:rPr>
        <w:t xml:space="preserve"> summer previous he was Still able to train his vines. He established a missionary society, which during his lifetime sent out more than 140 missionaries. His life was, like the life of Abraham, one of wonderful faith. From humble little Hausen and the unn</w:t>
      </w:r>
      <w:r>
        <w:rPr>
          <w:rFonts w:ascii="SBL Greek" w:hAnsi="SBL Greek" w:cs="Courier New"/>
        </w:rPr>
        <w:t xml:space="preserve">oticed struggles of a country priest, he rose to be the Father Gossner of a reverent, religious Germany. The story of his life is well told in a little volume pub, lished by the Carters, of New York. — Bethmann-Hollweg, J. Gossner (Berlin, 1858); see also </w:t>
      </w:r>
      <w:r>
        <w:rPr>
          <w:rFonts w:ascii="SBL Greek" w:hAnsi="SBL Greek" w:cs="Courier New"/>
        </w:rPr>
        <w:t xml:space="preserve">Prochnow, J. Gossner, Biographie aus Tagebuchern. u. Briefen (Berl. 1863-4, 2 volumes); Herzog, Real-Encyklopadie, 19:572. (A.J.S.)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Gossip[[@Headword:Gossip]]</w:t>
      </w:r>
    </w:p>
    <w:p w:rsidR="00000000" w:rsidRDefault="005C2701">
      <w:pPr>
        <w:pStyle w:val="Textebrut"/>
        <w:rPr>
          <w:rFonts w:ascii="SBL Greek" w:hAnsi="SBL Greek"/>
        </w:rPr>
      </w:pPr>
      <w:r>
        <w:rPr>
          <w:rFonts w:ascii="SBL Greek" w:hAnsi="SBL Greek" w:cs="Courier New"/>
        </w:rPr>
        <w:t>             (from "God" and "sib," a Saxon word signifying "'kindred"</w:t>
      </w:r>
      <w:r>
        <w:rPr>
          <w:rFonts w:ascii="SBL Greek" w:hAnsi="SBL Greek" w:cs="Courier New"/>
        </w:rPr>
        <w:t>), a name given in England to sponsors as bearing a spiritual relationship to the children for whom they stand. — Procter, On Common Prayer, page 361.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Gosson, Stephen[[@Headword:Gosson, Stephen]]</w:t>
      </w:r>
    </w:p>
    <w:p w:rsidR="00000000" w:rsidRDefault="005C2701">
      <w:pPr>
        <w:pStyle w:val="Textebrut"/>
        <w:rPr>
          <w:rFonts w:ascii="SBL Greek" w:hAnsi="SBL Greek"/>
        </w:rPr>
      </w:pPr>
      <w:r>
        <w:rPr>
          <w:rFonts w:ascii="SBL Greek" w:hAnsi="SBL Greek" w:cs="Courier New"/>
        </w:rPr>
        <w:t>             an English divine and poet, was born at K</w:t>
      </w:r>
      <w:r>
        <w:rPr>
          <w:rFonts w:ascii="SBL Greek" w:hAnsi="SBL Greek" w:cs="Courier New"/>
        </w:rPr>
        <w:t>ent in 1554, and was educated at Christchurch, Oxford. He became rector of St. Botolph, Bishopsgate Street, London, which post he retained until his death. He was distinguished for his opposition to the dramatic entertainments of the day.. His death occurr</w:t>
      </w:r>
      <w:r>
        <w:rPr>
          <w:rFonts w:ascii="SBL Greek" w:hAnsi="SBL Greek" w:cs="Courier New"/>
        </w:rPr>
        <w:t>ed in 1623. His publications are The School of Abuse (1587): — Plays Confuted in Five Actions: — The Trumpet of Weale. See Chalmers,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Gossuin[[@Headword:Gossuin]]</w:t>
      </w:r>
    </w:p>
    <w:p w:rsidR="00000000" w:rsidRDefault="005C2701">
      <w:pPr>
        <w:pStyle w:val="Textebrut"/>
        <w:rPr>
          <w:rFonts w:ascii="SBL Greek" w:hAnsi="SBL Greek"/>
        </w:rPr>
      </w:pPr>
      <w:r>
        <w:rPr>
          <w:rFonts w:ascii="SBL Greek" w:hAnsi="SBL Greek" w:cs="Courier New"/>
        </w:rPr>
        <w:t>             an abbot</w:t>
      </w:r>
      <w:r>
        <w:rPr>
          <w:rFonts w:ascii="SBL Greek" w:hAnsi="SBL Greek" w:cs="Courier New"/>
        </w:rPr>
        <w:t xml:space="preserve"> of Anchin, theologian and scholastic philosopher, was born at Douai in 1086. He was one of the most distinguished students of the  University of Paris, where he soon gained the reputation of an excellent grammarian and dialectician. Being admitted to the </w:t>
      </w:r>
      <w:r>
        <w:rPr>
          <w:rFonts w:ascii="SBL Greek" w:hAnsi="SBL Greek" w:cs="Courier New"/>
        </w:rPr>
        <w:t>school of Joslain de Vierzy, who later became bishop of Soissons and also minister of Louis VII, king of France, he was selected by his fellow-students to bring to Abelard, the rival of his teacher, a challenge on science. On his return to his native city,</w:t>
      </w:r>
      <w:r>
        <w:rPr>
          <w:rFonts w:ascii="SBL Greek" w:hAnsi="SBL Greek" w:cs="Courier New"/>
        </w:rPr>
        <w:t xml:space="preserve"> Gossuin entered into orders, and became successively minister of several monasteries. He was at the abbey of Anchin when pope Innocent II charged him with the conversion of Abelard, who had been condemned to confinement and silence. Afterwards he was appo</w:t>
      </w:r>
      <w:r>
        <w:rPr>
          <w:rFonts w:ascii="SBL Greek" w:hAnsi="SBL Greek" w:cs="Courier New"/>
        </w:rPr>
        <w:t>inted abbot of Saint- Pierre-de-Chalons, and of Lobbes, in Hainaut, but he refused to accept. Gossuin finally accepted the abbey of Anchin, and-governed wisely this opulent monastery. He assisted at the Council of Rheims in 1147, where he gained the friend</w:t>
      </w:r>
      <w:r>
        <w:rPr>
          <w:rFonts w:ascii="SBL Greek" w:hAnsi="SBL Greek" w:cs="Courier New"/>
        </w:rPr>
        <w:t>ship of St. Bernard. Gossuin died in 1166.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Goswami[[@Headword:Goswami]]</w:t>
      </w:r>
    </w:p>
    <w:p w:rsidR="00000000" w:rsidRDefault="005C2701">
      <w:pPr>
        <w:pStyle w:val="Textebrut"/>
        <w:rPr>
          <w:rFonts w:ascii="SBL Greek" w:hAnsi="SBL Greek"/>
        </w:rPr>
      </w:pPr>
      <w:r>
        <w:rPr>
          <w:rFonts w:ascii="SBL Greek" w:hAnsi="SBL Greek" w:cs="Courier New"/>
        </w:rPr>
        <w:t>             SEE GOSAINS.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Gotama[[@Headword:Gotama]]</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Hindoo philosopher, the exact time of whose life is not known. The Indians consider him as the author of the philosophical system which, under the name of Nyapya (logic), is still in use among them. All we know of him is derived from the mythical traditi</w:t>
      </w:r>
      <w:r>
        <w:rPr>
          <w:rFonts w:ascii="SBL Greek" w:hAnsi="SBL Greek" w:cs="Courier New"/>
        </w:rPr>
        <w:t>on confined in the Ramayana and the Puraans.</w:t>
      </w:r>
    </w:p>
    <w:p w:rsidR="00000000" w:rsidRDefault="005C2701">
      <w:pPr>
        <w:pStyle w:val="Textebrut"/>
        <w:rPr>
          <w:rFonts w:ascii="SBL Greek" w:hAnsi="SBL Greek"/>
        </w:rPr>
      </w:pPr>
      <w:r>
        <w:rPr>
          <w:rFonts w:ascii="SBL Greek" w:hAnsi="SBL Greek" w:cs="Courier New"/>
        </w:rPr>
        <w:t>According to this legend, Gotama was born in Mount Himalaya, and for a long time lived as a hermit in the woods; he then married Abalya, one of the daughters of Brahma, but subsequently divorced her for having b</w:t>
      </w:r>
      <w:r>
        <w:rPr>
          <w:rFonts w:ascii="SBL Greek" w:hAnsi="SBL Greek" w:cs="Courier New"/>
        </w:rPr>
        <w:t>een led astray by Indra. He spent the remainder of his life in prayer and ascetic practices, and when he died he left his disciples precept which they commented on, and which together form the Nyaya. The work in which his system is expounded has been publi</w:t>
      </w:r>
      <w:r>
        <w:rPr>
          <w:rFonts w:ascii="SBL Greek" w:hAnsi="SBL Greek" w:cs="Courier New"/>
        </w:rPr>
        <w:t>shed, for the use of the Indian schools, under the title Nyaya sutra vritti (The logical Aphorisms of Gostama), with a Commentary by Vishevanath Battachary, published under the authority of the Committee of a Public Instruction, Calcutta, 1828, 8vo. The bo</w:t>
      </w:r>
      <w:r>
        <w:rPr>
          <w:rFonts w:ascii="SBL Greek" w:hAnsi="SBL Greek" w:cs="Courier New"/>
        </w:rPr>
        <w:t>ok is divided into five parts: the first and most important contains the dogmatic exposition of the doctrine of the Nyaya. The author proceeds by axioms, of which there are sixty in his first part. He distinguishes sixteen points in the art of reasoning, t</w:t>
      </w:r>
      <w:r>
        <w:rPr>
          <w:rFonts w:ascii="SBL Greek" w:hAnsi="SBL Greek" w:cs="Courier New"/>
        </w:rPr>
        <w:t>he first nine teaching to demonstrate truth, and the seven others to defend it against objections. He begins by pointing out the general sources of certainty, of which he recognizes four: perception, induction, comparison, and divine or human testimony. He</w:t>
      </w:r>
      <w:r>
        <w:rPr>
          <w:rFonts w:ascii="SBL Greek" w:hAnsi="SBL Greek" w:cs="Courier New"/>
        </w:rPr>
        <w:t xml:space="preserve"> next inquires into the objects of certainty, i.e., the objects presented to human investigation, and recognizes twelve. Each of these objects can be considered in different ways, and they can all be brought down to one — the knowledge of man and of his de</w:t>
      </w:r>
      <w:r>
        <w:rPr>
          <w:rFonts w:ascii="SBL Greek" w:hAnsi="SBL Greek" w:cs="Courier New"/>
        </w:rPr>
        <w:t>stiny. After having thus established his general dialectic principles, Gotama proceeds to their application. His third point is doubt: when anything has been presented to our knowledge by one of the above-named sources of certainty, we must first doubt it,</w:t>
      </w:r>
      <w:r>
        <w:rPr>
          <w:rFonts w:ascii="SBL Greek" w:hAnsi="SBL Greek" w:cs="Courier New"/>
        </w:rPr>
        <w:t xml:space="preserve"> and only affirm its truth after thorough investigation. Affirmation is the fourth point. After a thing is affirmed it has yet to be proved, and first of all exemplified: this forms the fifth point. When once the illustrative example is found, the object o</w:t>
      </w:r>
      <w:r>
        <w:rPr>
          <w:rFonts w:ascii="SBL Greek" w:hAnsi="SBL Greek" w:cs="Courier New"/>
        </w:rPr>
        <w:t>f the demonstration has to be stated: this is the sixth point. The seventh is the enumeration of the five members of the demonstration. Colebrooke gives the following illustration of this process of argumentation, in which some think they recognize Greek s</w:t>
      </w:r>
      <w:r>
        <w:rPr>
          <w:rFonts w:ascii="SBL Greek" w:hAnsi="SBL Greek" w:cs="Courier New"/>
        </w:rPr>
        <w:t xml:space="preserve">yllogism:  </w:t>
      </w:r>
    </w:p>
    <w:p w:rsidR="00000000" w:rsidRDefault="005C2701">
      <w:pPr>
        <w:pStyle w:val="Textebrut"/>
        <w:rPr>
          <w:rFonts w:ascii="SBL Greek" w:hAnsi="SBL Greek"/>
        </w:rPr>
      </w:pPr>
      <w:r>
        <w:rPr>
          <w:rFonts w:ascii="SBL Greek" w:hAnsi="SBL Greek" w:cs="Courier New"/>
        </w:rPr>
        <w:t xml:space="preserve">1. proposition, This mountain is burning; </w:t>
      </w:r>
    </w:p>
    <w:p w:rsidR="00000000" w:rsidRDefault="005C2701">
      <w:pPr>
        <w:pStyle w:val="Textebrut"/>
        <w:rPr>
          <w:rFonts w:ascii="SBL Greek" w:hAnsi="SBL Greek"/>
        </w:rPr>
      </w:pPr>
      <w:r>
        <w:rPr>
          <w:rFonts w:ascii="SBL Greek" w:hAnsi="SBL Greek" w:cs="Courier New"/>
        </w:rPr>
        <w:t xml:space="preserve">2. reason, for it smokes; </w:t>
      </w:r>
    </w:p>
    <w:p w:rsidR="00000000" w:rsidRDefault="005C2701">
      <w:pPr>
        <w:pStyle w:val="Textebrut"/>
        <w:rPr>
          <w:rFonts w:ascii="SBL Greek" w:hAnsi="SBL Greek"/>
        </w:rPr>
      </w:pPr>
      <w:r>
        <w:rPr>
          <w:rFonts w:ascii="SBL Greek" w:hAnsi="SBL Greek" w:cs="Courier New"/>
        </w:rPr>
        <w:t xml:space="preserve">3. explanation, whatever smokes is burning, as, for instance, a kitchen fire; </w:t>
      </w:r>
    </w:p>
    <w:p w:rsidR="00000000" w:rsidRDefault="005C2701">
      <w:pPr>
        <w:pStyle w:val="Textebrut"/>
        <w:rPr>
          <w:rFonts w:ascii="SBL Greek" w:hAnsi="SBL Greek"/>
        </w:rPr>
      </w:pPr>
      <w:r>
        <w:rPr>
          <w:rFonts w:ascii="SBL Greek" w:hAnsi="SBL Greek" w:cs="Courier New"/>
        </w:rPr>
        <w:t xml:space="preserve">4. application, and the mountain smokes; </w:t>
      </w:r>
    </w:p>
    <w:p w:rsidR="00000000" w:rsidRDefault="005C2701">
      <w:pPr>
        <w:pStyle w:val="Textebrut"/>
        <w:rPr>
          <w:rFonts w:ascii="SBL Greek" w:hAnsi="SBL Greek"/>
        </w:rPr>
      </w:pPr>
      <w:r>
        <w:rPr>
          <w:rFonts w:ascii="SBL Greek" w:hAnsi="SBL Greek" w:cs="Courier New"/>
        </w:rPr>
        <w:t>5. conclusion, hence it is burning.</w:t>
      </w:r>
    </w:p>
    <w:p w:rsidR="00000000" w:rsidRDefault="005C2701">
      <w:pPr>
        <w:pStyle w:val="Textebrut"/>
        <w:rPr>
          <w:rFonts w:ascii="SBL Greek" w:hAnsi="SBL Greek"/>
        </w:rPr>
      </w:pPr>
      <w:r>
        <w:rPr>
          <w:rFonts w:ascii="SBL Greek" w:hAnsi="SBL Greek" w:cs="Courier New"/>
        </w:rPr>
        <w:t>The eighth point,</w:t>
      </w:r>
      <w:r>
        <w:rPr>
          <w:rFonts w:ascii="SBL Greek" w:hAnsi="SBL Greek" w:cs="Courier New"/>
        </w:rPr>
        <w:t xml:space="preserve"> which is called reductio ad absurdum by Colebrooke, and raisonnement suppletif by Barthelemy Saint-Hilaire, is a sort of confirmation of the argument. Finally, the ninth point is the definitive conclusion, the absolute affirmation which closes the argumen</w:t>
      </w:r>
      <w:r>
        <w:rPr>
          <w:rFonts w:ascii="SBL Greek" w:hAnsi="SBL Greek" w:cs="Courier New"/>
        </w:rPr>
        <w:t>t. The last seven points treat of all the objections which can be opposed to a demonstrated fact. These objections are sophisms, and he who uses them will necessarily be overcome by his opponent if the latter follows strictly the rules laid down in the Nya</w:t>
      </w:r>
      <w:r>
        <w:rPr>
          <w:rFonts w:ascii="SBL Greek" w:hAnsi="SBL Greek" w:cs="Courier New"/>
        </w:rPr>
        <w:t>ya. As for the defender of truth, Gotama promises him not only the pleasure of defeating his adversary, but also everlasting happiness. This brief account of the first part of the Nyaya will suffice to show how inadequate the system of the Indian philosoph</w:t>
      </w:r>
      <w:r>
        <w:rPr>
          <w:rFonts w:ascii="SBL Greek" w:hAnsi="SBL Greek" w:cs="Courier New"/>
        </w:rPr>
        <w:t>er is as an analysis of the operations of the human mind. Still there is much to be admired in the doctrine of the Nyaya. The method was an immense progress for India, and as such deserves a high place in the history of philosophy. It would deserve a still</w:t>
      </w:r>
      <w:r>
        <w:rPr>
          <w:rFonts w:ascii="SBL Greek" w:hAnsi="SBL Greek" w:cs="Courier New"/>
        </w:rPr>
        <w:t xml:space="preserve"> higher one if it had, as was advanced by Sir William Jones, served as amodel for the Organon, and if the fifth point of Gotama had been the origin of Aristotle's syllogism. Jones maintained, on the strength of a more than doubtful tradition, that Callisth</w:t>
      </w:r>
      <w:r>
        <w:rPr>
          <w:rFonts w:ascii="SBL Greek" w:hAnsi="SBL Greek" w:cs="Courier New"/>
        </w:rPr>
        <w:t xml:space="preserve">enes gathered during Alexander's expedition a number of details on Indian doctrines, and afterwards transmitted them to Aristotle. According to him the logic of the latter would be but a development of Gotama's system. This strange assertion is completely </w:t>
      </w:r>
      <w:r>
        <w:rPr>
          <w:rFonts w:ascii="SBL Greek" w:hAnsi="SBL Greek" w:cs="Courier New"/>
        </w:rPr>
        <w:t>disproved by Barthelemy Saint-Hilaire, who has shown that there is no relation between the Nyaya and the Organon, and that those who spoke of their resemblance must have been unacquainted with either. His conclusion is that the Greek system owed nothing to</w:t>
      </w:r>
      <w:r>
        <w:rPr>
          <w:rFonts w:ascii="SBL Greek" w:hAnsi="SBL Greek" w:cs="Courier New"/>
        </w:rPr>
        <w:t xml:space="preserve"> theIndian. But might not the question be reversed so as to inquire whether the Indian system may not to some extent be derived from the Greek? Greek civilization hovered for centuries near the Indus and Himalaya. The Greek kingdoms of Bactria appear to ha</w:t>
      </w:r>
      <w:r>
        <w:rPr>
          <w:rFonts w:ascii="SBL Greek" w:hAnsi="SBL Greek" w:cs="Courier New"/>
        </w:rPr>
        <w:t>ve exerted great influence over the poetry of India: may they not also have had some influence over its philosophical systems? And may not the Nyaya in particular, which differs so much in its analytical process from the other Indian system, owe its  pecul</w:t>
      </w:r>
      <w:r>
        <w:rPr>
          <w:rFonts w:ascii="SBL Greek" w:hAnsi="SBL Greek" w:cs="Courier New"/>
        </w:rPr>
        <w:t>iarities to the influence of Greece? These are questions which it has so far been impossible to solve, since none has yet been able to find out the dates of the various Indian systems. Barthelemy Saint-Hilaire believes the Nyaya. older than the Organon, bu</w:t>
      </w:r>
      <w:r>
        <w:rPr>
          <w:rFonts w:ascii="SBL Greek" w:hAnsi="SBL Greek" w:cs="Courier New"/>
        </w:rPr>
        <w:t>t admits that it is only authentically named in works posterior to the Christian aera. See Sir William Jones, Asiat. Research.; Ward, View of the History, Literature, and Mythology of the Hindoos; Colebrooke, in the Transact. of the As. Soc. of Gt. Britain</w:t>
      </w:r>
      <w:r>
        <w:rPr>
          <w:rFonts w:ascii="SBL Greek" w:hAnsi="SBL Greek" w:cs="Courier New"/>
        </w:rPr>
        <w:t xml:space="preserve"> and Ireland, 1823 1:76, and Miscel. Essays, volume 1; Windischmann, Die Philosophie, im Fortgang d. Weltgesch, part 1, page 1904; Barthelemy Saint-Hilaire, in the Mem. l'Academie des Sciences morales et politiques, 3:241; Journ. des Savants, April and Jun</w:t>
      </w:r>
      <w:r>
        <w:rPr>
          <w:rFonts w:ascii="SBL Greek" w:hAnsi="SBL Greek" w:cs="Courier New"/>
        </w:rPr>
        <w:t>e 1855; Dict. des Sciences philosoph. art. Gotama, Nyaya, Philosophic indienne; Ritter, Gesch. der Philosophie; Hoefer, Nouv. Biog. Gen. 21:336; Bigandet (Rom. Cath. bishop), The Life or Legend of Gaudama (Rangoon, 1866, 8vo).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Gotch, Frederic William</w:t>
      </w:r>
      <w:r>
        <w:rPr>
          <w:rFonts w:ascii="SBL Greek" w:eastAsia="Times New Roman" w:hAnsi="SBL Greek" w:cs="Courier New"/>
        </w:rPr>
        <w:t>, D.D., LL.D[[@Headword:Gotch, Frederic William, D.D., LL.D]]</w:t>
      </w:r>
    </w:p>
    <w:p w:rsidR="00000000" w:rsidRDefault="005C2701">
      <w:pPr>
        <w:pStyle w:val="Textebrut"/>
        <w:rPr>
          <w:rFonts w:ascii="SBL Greek" w:hAnsi="SBL Greek"/>
        </w:rPr>
      </w:pPr>
      <w:r>
        <w:rPr>
          <w:rFonts w:ascii="SBL Greek" w:hAnsi="SBL Greek" w:cs="Courier New"/>
        </w:rPr>
        <w:t>             an English Baptist minister, was born at Kettering, Northamptonshire, in 1807. He studied at Bristol College in 1832, and graduated from Trinity College, Dublin, in 1838. He immedia</w:t>
      </w:r>
      <w:r>
        <w:rPr>
          <w:rFonts w:ascii="SBL Greek" w:hAnsi="SBL Greek" w:cs="Courier New"/>
        </w:rPr>
        <w:t>tely became pastor at Boxmore, going from thence to Stepney College, where he remained until 1845. In the same year be became classical and mathematical tutor at Bristol; resident tutor in 1861, and president in 1868, holding that position until 1882, when</w:t>
      </w:r>
      <w:r>
        <w:rPr>
          <w:rFonts w:ascii="SBL Greek" w:hAnsi="SBL Greek" w:cs="Courier New"/>
        </w:rPr>
        <w:t xml:space="preserve"> he became honorary president, retaining that relation until his death, May 17, 1890. In 1846 he was appointed one of the examiners of Scripture by the senate of the London University. He also served as a member of the Old Testament Revision Committee, and</w:t>
      </w:r>
      <w:r>
        <w:rPr>
          <w:rFonts w:ascii="SBL Greek" w:hAnsi="SBL Greek" w:cs="Courier New"/>
        </w:rPr>
        <w:t xml:space="preserve"> was chairman of the Baptist Union in 1868. He was the editor of the Revised English Bible Version of the Pentateuch, and also of the Old Testament issued by the Religious Tract Society. He was a frequent contributor to Kitto's Journal of Sacred Literature</w:t>
      </w:r>
      <w:r>
        <w:rPr>
          <w:rFonts w:ascii="SBL Greek" w:hAnsi="SBL Greek" w:cs="Courier New"/>
        </w:rPr>
        <w:t xml:space="preserve">. See (English) Baptist Hand-book, 1891, page 140.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Goth, Berand De[[@Headword:Goth, Berand De]]</w:t>
      </w:r>
    </w:p>
    <w:p w:rsidR="00000000" w:rsidRDefault="005C2701">
      <w:pPr>
        <w:pStyle w:val="Textebrut"/>
        <w:rPr>
          <w:rFonts w:ascii="SBL Greek" w:hAnsi="SBL Greek"/>
        </w:rPr>
      </w:pPr>
      <w:r>
        <w:rPr>
          <w:rFonts w:ascii="SBL Greek" w:hAnsi="SBL Greek" w:cs="Courier New"/>
        </w:rPr>
        <w:t>             a French prelate, brother of pope Clement V, and son of Berand I, lord of Villandrault (diocese of Bordeaux), was appointed to the archiepis</w:t>
      </w:r>
      <w:r>
        <w:rPr>
          <w:rFonts w:ascii="SBL Greek" w:hAnsi="SBL Greek" w:cs="Courier New"/>
        </w:rPr>
        <w:t>copate of Lyons in 1288. Berand made his brother Bertrand de Goth his vicar- general. This appointment led to a long controversy. Berand was made cardinalbishop of Albano in 1294, by Celestine V. Boniface VIII appointed him his legate in France, to restore</w:t>
      </w:r>
      <w:r>
        <w:rPr>
          <w:rFonts w:ascii="SBL Greek" w:hAnsi="SBL Greek" w:cs="Courier New"/>
        </w:rPr>
        <w:t xml:space="preserve"> peace between the kings of France and England. Berand died on his return from England, without having seen the end of the dissension, July 12, 1297.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Gothic Architecture[[@Headword:Gothic Architecture]]</w:t>
      </w:r>
    </w:p>
    <w:p w:rsidR="00000000" w:rsidRDefault="005C2701">
      <w:pPr>
        <w:pStyle w:val="Textebrut"/>
        <w:rPr>
          <w:rFonts w:ascii="SBL Greek" w:hAnsi="SBL Greek"/>
        </w:rPr>
      </w:pPr>
      <w:r>
        <w:rPr>
          <w:rFonts w:ascii="SBL Greek" w:hAnsi="SBL Greek" w:cs="Courier New"/>
        </w:rPr>
        <w:t>        </w:t>
      </w:r>
      <w:r>
        <w:rPr>
          <w:rFonts w:ascii="SBL Greek" w:hAnsi="SBL Greek" w:cs="Courier New"/>
        </w:rPr>
        <w:t>     the style of architecture that prevailed in central and western Europe from the middle of the 12th till the 16th century, being preceded by the Romanesque (q.v.), and followed by the Renaissance style (q.v.). Under the influence of the revival of tast</w:t>
      </w:r>
      <w:r>
        <w:rPr>
          <w:rFonts w:ascii="SBL Greek" w:hAnsi="SBL Greek" w:cs="Courier New"/>
        </w:rPr>
        <w:t>e for classic art, the Renaissance architects applied the name Gothic, meaning thereby barbaric, to the styles of architecture that were developed north of the Alps during the Middle Ages. The name Gothic is now limited by critics of all nations to the arc</w:t>
      </w:r>
      <w:r>
        <w:rPr>
          <w:rFonts w:ascii="SBL Greek" w:hAnsi="SBL Greek" w:cs="Courier New"/>
        </w:rPr>
        <w:t>hitecture of the period above indicated.</w:t>
      </w:r>
    </w:p>
    <w:p w:rsidR="00000000" w:rsidRDefault="005C2701">
      <w:pPr>
        <w:pStyle w:val="Textebrut"/>
        <w:rPr>
          <w:rFonts w:ascii="SBL Greek" w:hAnsi="SBL Greek"/>
        </w:rPr>
      </w:pPr>
      <w:r>
        <w:rPr>
          <w:rFonts w:ascii="SBL Greek" w:hAnsi="SBL Greek" w:cs="Courier New"/>
        </w:rPr>
        <w:t>In the extraordinary activity that pervaded every department of social, industrial, intellectual, and religious life during the 12th century, many churches were founded upon a scale of grandeur and-magnificence whic</w:t>
      </w:r>
      <w:r>
        <w:rPr>
          <w:rFonts w:ascii="SBL Greek" w:hAnsi="SBL Greek" w:cs="Courier New"/>
        </w:rPr>
        <w:t>h, with the exception of a few isolated cases (as the Santa Sophia, q.v.), was entirely unprecedented in the history of Christianity. These churches embodied, in the style and spirit of their architecture, and the grand scale upon which they were projected</w:t>
      </w:r>
      <w:r>
        <w:rPr>
          <w:rFonts w:ascii="SBL Greek" w:hAnsi="SBL Greek" w:cs="Courier New"/>
        </w:rPr>
        <w:t>, more of the sublime aspiration of the Christian faith, of confidence in its endurance, and love and sacrifice in its behalf, than do the churches of any other period. Many elements of the  Gothic architecture had been developed during the classic, Byzant</w:t>
      </w:r>
      <w:r>
        <w:rPr>
          <w:rFonts w:ascii="SBL Greek" w:hAnsi="SBL Greek" w:cs="Courier New"/>
        </w:rPr>
        <w:t>ine, and Romanesque periods; others were taken from the Saracenic architecture; and others still were developed within the Gothic itself. The typical features of the Gothic architecture are: the universal use of the pointed arch (Fig. 1); a general tendenc</w:t>
      </w:r>
      <w:r>
        <w:rPr>
          <w:rFonts w:ascii="SBL Greek" w:hAnsi="SBL Greek" w:cs="Courier New"/>
        </w:rPr>
        <w:t>y to vertical lines; all moldings are traced by mathematical lines (Fig. 2), whereas in the Greek architecture they were drawn with a free hand; the moldings, capitals, pillars, etc., have lost all traditional classical forms and proportions, the pillars b</w:t>
      </w:r>
      <w:r>
        <w:rPr>
          <w:rFonts w:ascii="SBL Greek" w:hAnsi="SBL Greek" w:cs="Courier New"/>
        </w:rPr>
        <w:t>eing often many times their diameter in height; the pillars have their outlines cut by numerous and often deep upright mouldings (Fig. 3), or are composed of a round nucleus surrounded by many smaller columns; the windows are greatly enlarged, and the wall</w:t>
      </w:r>
      <w:r>
        <w:rPr>
          <w:rFonts w:ascii="SBL Greek" w:hAnsi="SBL Greek" w:cs="Courier New"/>
        </w:rPr>
        <w:t>s are proportionally diminished; paintings, being thus crowded away from the walls, are replaced by paintings upon the windows, SEE GLASS PAINTING; the windows are ornamented with delicate and complicated tracery (Fig. 4); the walls are sustained against l</w:t>
      </w:r>
      <w:r>
        <w:rPr>
          <w:rFonts w:ascii="SBL Greek" w:hAnsi="SBL Greek" w:cs="Courier New"/>
        </w:rPr>
        <w:t>ateral thrust by prominent buttresses and by flying-buttresses (Fig. 5); the ornamentation is conventionalized from various forms of foliage, and is distributed freely over all prominent parts of the building, being thrown in great profusion over the facad</w:t>
      </w:r>
      <w:r>
        <w:rPr>
          <w:rFonts w:ascii="SBL Greek" w:hAnsi="SBL Greek" w:cs="Courier New"/>
        </w:rPr>
        <w:t xml:space="preserve">es, and especially around the main entrances; the towers are square at the base, octagonal above, and terminate in lofty spires, which are richly decorated with ornament; the plan is cruciform, the apsis being replaced by a choir, which is surrounded by a </w:t>
      </w:r>
      <w:r>
        <w:rPr>
          <w:rFonts w:ascii="SBL Greek" w:hAnsi="SBL Greek" w:cs="Courier New"/>
        </w:rPr>
        <w:t>row of chapels. (Fig. 6).</w:t>
      </w:r>
    </w:p>
    <w:p w:rsidR="00000000" w:rsidRDefault="005C2701">
      <w:pPr>
        <w:pStyle w:val="Textebrut"/>
        <w:rPr>
          <w:rFonts w:ascii="SBL Greek" w:hAnsi="SBL Greek"/>
        </w:rPr>
      </w:pPr>
      <w:r>
        <w:rPr>
          <w:rFonts w:ascii="SBL Greek" w:hAnsi="SBL Greek" w:cs="Courier New"/>
        </w:rPr>
        <w:t>While these are the typical features of the Gothic architecture, great variety prevailed in their adaptation in the different periods of the style, and in the various lands where it was employed.</w:t>
      </w:r>
    </w:p>
    <w:p w:rsidR="00000000" w:rsidRDefault="005C2701">
      <w:pPr>
        <w:pStyle w:val="Textebrut"/>
        <w:rPr>
          <w:rFonts w:ascii="SBL Greek" w:hAnsi="SBL Greek"/>
        </w:rPr>
      </w:pPr>
      <w:r>
        <w:rPr>
          <w:rFonts w:ascii="SBL Greek" w:hAnsi="SBL Greek" w:cs="Courier New"/>
        </w:rPr>
        <w:t>Gothic architecture owes its chara</w:t>
      </w:r>
      <w:r>
        <w:rPr>
          <w:rFonts w:ascii="SBL Greek" w:hAnsi="SBL Greek" w:cs="Courier New"/>
        </w:rPr>
        <w:t xml:space="preserve">cter mainly to the adoption of the pointed arch. There is no longer a discussion as to the origin or the invention of the pointed arch, as it is to be found occasionally in all the most ancient styles of architecture, as the Egyptian, the early Greek, the </w:t>
      </w:r>
      <w:r>
        <w:rPr>
          <w:rFonts w:ascii="SBL Greek" w:hAnsi="SBL Greek" w:cs="Courier New"/>
        </w:rPr>
        <w:t>Etruscan, and the Roman. It is found in the court of a monastery in Sicily, which was built in the 6th century after Christ. It was adopted in, Saracenic edifices in Cairo as early as the 9th century. Probably a knowledge of its effects in. architecture wa</w:t>
      </w:r>
      <w:r>
        <w:rPr>
          <w:rFonts w:ascii="SBL Greek" w:hAnsi="SBL Greek" w:cs="Courier New"/>
        </w:rPr>
        <w:t>s brought to Europe from the Orient by the Crusaders, though the production of the pointed arch by the crossing of  round arches in the external ornamentation of Romanesque churches could not have escaped the notice of architects. The contest for supremacy</w:t>
      </w:r>
      <w:r>
        <w:rPr>
          <w:rFonts w:ascii="SBL Greek" w:hAnsi="SBL Greek" w:cs="Courier New"/>
        </w:rPr>
        <w:t xml:space="preserve"> of the pointed over the round arch lasted a long time, the two being often employed in. different parts of the same edifice. The earliest church in which the pointed arch only was adopted is the cathedral of St. Denis, founded 1144. The Gothic style, bein</w:t>
      </w:r>
      <w:r>
        <w:rPr>
          <w:rFonts w:ascii="SBL Greek" w:hAnsi="SBL Greek" w:cs="Courier New"/>
        </w:rPr>
        <w:t>g thus fully developed, spread rapidly over the Isle de France, Normandy, England, Spain, and the countries bordering on the Rhine. A large number of the most magnificent churcbes in the world were founded between 1150 ands 1300, and thus the new style had</w:t>
      </w:r>
      <w:r>
        <w:rPr>
          <w:rFonts w:ascii="SBL Greek" w:hAnsi="SBL Greek" w:cs="Courier New"/>
        </w:rPr>
        <w:t xml:space="preserve"> immediate opportunity for full development. (Fig. 7.)</w:t>
      </w:r>
    </w:p>
    <w:p w:rsidR="00000000" w:rsidRDefault="005C2701">
      <w:pPr>
        <w:pStyle w:val="Textebrut"/>
        <w:rPr>
          <w:rFonts w:ascii="SBL Greek" w:hAnsi="SBL Greek"/>
        </w:rPr>
      </w:pPr>
      <w:r>
        <w:rPr>
          <w:rFonts w:ascii="SBL Greek" w:hAnsi="SBL Greek" w:cs="Courier New"/>
        </w:rPr>
        <w:t xml:space="preserve">Three chief periods are usually marked in the history of Gothic architecture. During the first (1144-1280), called by English writers the "early English" </w:t>
      </w:r>
      <w:r>
        <w:rPr>
          <w:rFonts w:ascii="SBL Greek" w:hAnsi="SBL Greek" w:cs="Courier New"/>
        </w:rPr>
        <w:t>period, the general effect of the style was very grand, though rather severe. The ornamentation was rather meager, and sculpture was used rather sparingly on exteriors. During the second period (1280- 1380), termed, by many witers the "decorated" or "compl</w:t>
      </w:r>
      <w:r>
        <w:rPr>
          <w:rFonts w:ascii="SBL Greek" w:hAnsi="SBL Greek" w:cs="Courier New"/>
        </w:rPr>
        <w:t>ete Gothic" period, greater freedom and lightness were introduced into all the ornamentation, without diminishing the boldness of the general effect. The windows were enlarged and filled with rich flowing tracery. The third, usually termed the "perpendicul</w:t>
      </w:r>
      <w:r>
        <w:rPr>
          <w:rFonts w:ascii="SBL Greek" w:hAnsi="SBL Greek" w:cs="Courier New"/>
        </w:rPr>
        <w:t>ar" period (1380-1550), and extending till the revival of classic architecture, was marked by a general decadence of style, and finally by a loss of all true Gothic spirit. The arches were depressed; beauty of outline disappeared from the moldings; a minut</w:t>
      </w:r>
      <w:r>
        <w:rPr>
          <w:rFonts w:ascii="SBL Greek" w:hAnsi="SBL Greek" w:cs="Courier New"/>
        </w:rPr>
        <w:t>eness, and finally a triviality, was introduced into all the ornamentation. The rapid decadence of the style was contemporaneous with the revival of taste for ancient classic art. In less than a century it was banished from all the countries where it had h</w:t>
      </w:r>
      <w:r>
        <w:rPr>
          <w:rFonts w:ascii="SBL Greek" w:hAnsi="SBL Greek" w:cs="Courier New"/>
        </w:rPr>
        <w:t>eld sole dominion for nearly four centuries.</w:t>
      </w:r>
    </w:p>
    <w:p w:rsidR="00000000" w:rsidRDefault="005C2701">
      <w:pPr>
        <w:pStyle w:val="Textebrut"/>
        <w:rPr>
          <w:rFonts w:ascii="SBL Greek" w:hAnsi="SBL Greek"/>
        </w:rPr>
      </w:pPr>
      <w:r>
        <w:rPr>
          <w:rFonts w:ascii="SBL Greek" w:hAnsi="SBL Greek" w:cs="Courier New"/>
        </w:rPr>
        <w:t xml:space="preserve">The Gothic churches in France are distinguished for the magnificence of their facades and the grandeurs of their interiors. As the true </w:t>
      </w:r>
      <w:r>
        <w:rPr>
          <w:rFonts w:ascii="SBL Greek" w:hAnsi="SBL Greek" w:cs="Courier New"/>
        </w:rPr>
        <w:t xml:space="preserve">obiect of a hursch is to have a good interior, the French Gothic churches are to be esteemed superior to those of any other land. The cathedral at Rheims (Fig. 8) is esteemed the finest Gothic church in existence. The other most important churches are the </w:t>
      </w:r>
      <w:r>
        <w:rPr>
          <w:rFonts w:ascii="SBL Greek" w:hAnsi="SBL Greek" w:cs="Courier New"/>
        </w:rPr>
        <w:t>cathedrals of Paris, Amiens, Rouen, Dijon,  Chartres, Beauvais, etc. In the cathedral at Paris (Notre Dame), and in some other French Gothic churches, there is a greater tendency to horizontalness in the lines of the exterior than is found in the English o</w:t>
      </w:r>
      <w:r>
        <w:rPr>
          <w:rFonts w:ascii="SBL Greek" w:hAnsi="SBL Greek" w:cs="Courier New"/>
        </w:rPr>
        <w:t>r German Gothic.</w:t>
      </w:r>
    </w:p>
    <w:p w:rsidR="00000000" w:rsidRDefault="005C2701">
      <w:pPr>
        <w:pStyle w:val="Textebrut"/>
        <w:rPr>
          <w:rFonts w:ascii="SBL Greek" w:hAnsi="SBL Greek"/>
        </w:rPr>
      </w:pPr>
      <w:r>
        <w:rPr>
          <w:rFonts w:ascii="SBL Greek" w:hAnsi="SBL Greek" w:cs="Courier New"/>
        </w:rPr>
        <w:t>The English Gothic cathedrals surpass those of all other lands in the varied combinations of striking effects in the exteriors. The windows often overpower the; doors and other features of the facade, and the nave is usually too long and n</w:t>
      </w:r>
      <w:r>
        <w:rPr>
          <w:rFonts w:ascii="SBL Greek" w:hAnsi="SBL Greek" w:cs="Courier New"/>
        </w:rPr>
        <w:t>arrow for fine effect. The plan is frequently rectangular, and is sometimes crossed by two transepts. The finest examples of English Gothic are the cathedrals of York (Fig. 9), Salisbury, Canterbury, Lincoln, Peterborough, and the Westminster Abbey. The ri</w:t>
      </w:r>
      <w:r>
        <w:rPr>
          <w:rFonts w:ascii="SBL Greek" w:hAnsi="SBL Greek" w:cs="Courier New"/>
        </w:rPr>
        <w:t>chest interior in English churches is that of Henry's chapel in the Westminster Abbey. The grandeur of the effect of this interior is diminished, however, by the minuteness of the ornamentation.</w:t>
      </w:r>
    </w:p>
    <w:p w:rsidR="00000000" w:rsidRDefault="005C2701">
      <w:pPr>
        <w:pStyle w:val="Textebrut"/>
        <w:rPr>
          <w:rFonts w:ascii="SBL Greek" w:hAnsi="SBL Greek"/>
        </w:rPr>
      </w:pPr>
      <w:r>
        <w:rPr>
          <w:rFonts w:ascii="SBL Greek" w:hAnsi="SBL Greek" w:cs="Courier New"/>
        </w:rPr>
        <w:t>In the German Gothic churches the spires are more beautifully</w:t>
      </w:r>
      <w:r>
        <w:rPr>
          <w:rFonts w:ascii="SBL Greek" w:hAnsi="SBL Greek" w:cs="Courier New"/>
        </w:rPr>
        <w:t xml:space="preserve"> wrought, and are more harmoniously joined to the towers than in the churches of any other country. The spires of the cathedrals of Freiburg and of Vienna are considered the finest in the world. 'The round choir, with a row of chapels, that prevails in the</w:t>
      </w:r>
      <w:r>
        <w:rPr>
          <w:rFonts w:ascii="SBL Greek" w:hAnsi="SBL Greek" w:cs="Courier New"/>
        </w:rPr>
        <w:t xml:space="preserve"> plans' of most French Gothic churches, is generally adopted. The cathedral of Cologne (founded 1248) is the largest Gothic church ever erected. Its towers are now (1869) being finished. When they are completed, this edifice will be the most glorious work </w:t>
      </w:r>
      <w:r>
        <w:rPr>
          <w:rFonts w:ascii="SBL Greek" w:hAnsi="SBL Greek" w:cs="Courier New"/>
        </w:rPr>
        <w:t>of ecclesiastical architecture ever erected. The style is somewhat affected by the too great minuteness of the detail. The harmonious perpendicular tendency of the lines is unexampled in any other edifice (Fig. 10). The other chief Gothic churches of Germa</w:t>
      </w:r>
      <w:r>
        <w:rPr>
          <w:rFonts w:ascii="SBL Greek" w:hAnsi="SBL Greek" w:cs="Courier New"/>
        </w:rPr>
        <w:t>ny are the cathedrals of Strasburg, Freiburg, Ulm,Vienna, Magdeburg, Meissen.</w:t>
      </w:r>
    </w:p>
    <w:p w:rsidR="00000000" w:rsidRDefault="005C2701">
      <w:pPr>
        <w:pStyle w:val="Textebrut"/>
        <w:rPr>
          <w:rFonts w:ascii="SBL Greek" w:hAnsi="SBL Greek"/>
        </w:rPr>
      </w:pPr>
      <w:r>
        <w:rPr>
          <w:rFonts w:ascii="SBL Greek" w:hAnsi="SBL Greek" w:cs="Courier New"/>
        </w:rPr>
        <w:t>The Spanish surpassed theFrench, English, or German Gothic in the varied richness of outline; but there were frequently too many horizontal lines in the interior as well as the e</w:t>
      </w:r>
      <w:r>
        <w:rPr>
          <w:rFonts w:ascii="SBL Greek" w:hAnsi="SBL Greek" w:cs="Courier New"/>
        </w:rPr>
        <w:t>xterior, and the ornament was often overladen. The cathedral of Burgos (Fig. 11) begun in 1224 and finished in 1567, is marked by a prodigality of external ornamentation. But, with all this richness, there is a lack of repose and of lightness in the genera</w:t>
      </w:r>
      <w:r>
        <w:rPr>
          <w:rFonts w:ascii="SBL Greek" w:hAnsi="SBL Greek" w:cs="Courier New"/>
        </w:rPr>
        <w:t>l effect. Other important Gothic churches in Spain are the cathedrals of Orvieto,  Toledo, Barcelona, Oviedo, Leon, and Valencia. The influence of the Moorish architecture is visible in many of the Gothic churches in Spain. There are several excellent exam</w:t>
      </w:r>
      <w:r>
        <w:rPr>
          <w:rFonts w:ascii="SBL Greek" w:hAnsi="SBL Greek" w:cs="Courier New"/>
        </w:rPr>
        <w:t>ples of the Gothic architecture in Portugal, as the cloister church in Batalha and the church in Belem. The entrance to the mausoleum of Manoel, in the church of Batalha, is one of the most gorgeous specimens of Moro-Gothic architecture.</w:t>
      </w:r>
    </w:p>
    <w:p w:rsidR="00000000" w:rsidRDefault="005C2701">
      <w:pPr>
        <w:pStyle w:val="Textebrut"/>
        <w:rPr>
          <w:rFonts w:ascii="SBL Greek" w:hAnsi="SBL Greek"/>
        </w:rPr>
      </w:pPr>
      <w:r>
        <w:rPr>
          <w:rFonts w:ascii="SBL Greek" w:hAnsi="SBL Greek" w:cs="Courier New"/>
        </w:rPr>
        <w:t>In Scotland, Belgi</w:t>
      </w:r>
      <w:r>
        <w:rPr>
          <w:rFonts w:ascii="SBL Greek" w:hAnsi="SBL Greek" w:cs="Courier New"/>
        </w:rPr>
        <w:t xml:space="preserve">um, and Holland, Gothic architecture took the general characteristics of this style in the adjacent countries of England, France, and Germany. The cathedral of Antwerp is remarkable for the beauty of some of the details of the interior. On the other hand, </w:t>
      </w:r>
      <w:r>
        <w:rPr>
          <w:rFonts w:ascii="SBL Greek" w:hAnsi="SBL Greek" w:cs="Courier New"/>
        </w:rPr>
        <w:t xml:space="preserve">the violations of constructive and aesthetic laws, both in the interior and in the exterior are striking proofs of the decadence of artistic feeling during the latter part of the history of Gothic architecture. In Scandinavia, also, Gothic architecture is </w:t>
      </w:r>
      <w:r>
        <w:rPr>
          <w:rFonts w:ascii="SBL Greek" w:hAnsi="SBL Greek" w:cs="Courier New"/>
        </w:rPr>
        <w:t>marked by the development of few, if any, native elements. The cathedral of Upsala is essentially a French, and that of Drontheim an English edifice. The interior of the latter is marked by a number of exceedingly picturesque effects.</w:t>
      </w:r>
    </w:p>
    <w:p w:rsidR="00000000" w:rsidRDefault="005C2701">
      <w:pPr>
        <w:pStyle w:val="Textebrut"/>
        <w:rPr>
          <w:rFonts w:ascii="SBL Greek" w:hAnsi="SBL Greek"/>
        </w:rPr>
      </w:pPr>
      <w:r>
        <w:rPr>
          <w:rFonts w:ascii="SBL Greek" w:hAnsi="SBL Greek" w:cs="Courier New"/>
        </w:rPr>
        <w:t>Gothic architecture w</w:t>
      </w:r>
      <w:r>
        <w:rPr>
          <w:rFonts w:ascii="SBL Greek" w:hAnsi="SBL Greek" w:cs="Courier New"/>
        </w:rPr>
        <w:t>as never fully naturalized in Italy. The traditions of classical and basilican architecture in favor of round arches and horizontal lines overpowered the Gothic tendency to perpendicular lines. The predilection for paintings on walls prevented the adoption</w:t>
      </w:r>
      <w:r>
        <w:rPr>
          <w:rFonts w:ascii="SBL Greek" w:hAnsi="SBL Greek" w:cs="Courier New"/>
        </w:rPr>
        <w:t xml:space="preserve"> of glass-painting in the windows. Towers surmounted by spires were replaced by campaniles, adjacent to the church. Marble of two colors is usually employed in the exteriors, and mosaic paintings frequently replace sculpture in the facades. The fronts, tho</w:t>
      </w:r>
      <w:r>
        <w:rPr>
          <w:rFonts w:ascii="SBL Greek" w:hAnsi="SBL Greek" w:cs="Courier New"/>
        </w:rPr>
        <w:t>ugh very impressive in themselves, are often false, not representing the true size of the church. The finest examples are the cathedrals of Sienna (Fig. 12), Orvieto, Florence, Perugia, and Milan. The cathedral at Milan has a magnificent interior, and its.</w:t>
      </w:r>
      <w:r>
        <w:rPr>
          <w:rFonts w:ascii="SBL Greek" w:hAnsi="SBL Greek" w:cs="Courier New"/>
        </w:rPr>
        <w:t xml:space="preserve"> roof is covered by a forest of statuary and turrets. The tower of the cathedral of Florence, designed by Giotto, is the most beautiful ever erected. Its cost was over $5,000,000.</w:t>
      </w:r>
    </w:p>
    <w:p w:rsidR="00000000" w:rsidRDefault="005C2701">
      <w:pPr>
        <w:pStyle w:val="Textebrut"/>
        <w:rPr>
          <w:rFonts w:ascii="SBL Greek" w:hAnsi="SBL Greek"/>
        </w:rPr>
      </w:pPr>
      <w:r>
        <w:rPr>
          <w:rFonts w:ascii="SBL Greek" w:hAnsi="SBL Greek" w:cs="Courier New"/>
        </w:rPr>
        <w:t>It is a mistake to consider Gothic architecture to be adapted only to eccles</w:t>
      </w:r>
      <w:r>
        <w:rPr>
          <w:rFonts w:ascii="SBL Greek" w:hAnsi="SBL Greek" w:cs="Courier New"/>
        </w:rPr>
        <w:t>iastical edifices. During the Middle Ages this style was applied with marked effect to edifices of all kinds-to castles and fortified gates of cities, as well as to city halls, courts of justice, and palatial residences.</w:t>
      </w:r>
    </w:p>
    <w:p w:rsidR="00000000" w:rsidRDefault="005C2701">
      <w:pPr>
        <w:pStyle w:val="Textebrut"/>
        <w:rPr>
          <w:rFonts w:ascii="SBL Greek" w:hAnsi="SBL Greek"/>
        </w:rPr>
      </w:pPr>
      <w:r>
        <w:rPr>
          <w:rFonts w:ascii="SBL Greek" w:hAnsi="SBL Greek" w:cs="Courier New"/>
        </w:rPr>
        <w:t xml:space="preserve">As to the material employed in the </w:t>
      </w:r>
      <w:r>
        <w:rPr>
          <w:rFonts w:ascii="SBL Greek" w:hAnsi="SBL Greek" w:cs="Courier New"/>
        </w:rPr>
        <w:t>erection of Gothic edifices, stone was generally used. In Italy especially, the finest marbles were often employed.  With marble of two colors very pleasant variations of surface effects were produced, many of which were inconsistent with the extensive use</w:t>
      </w:r>
      <w:r>
        <w:rPr>
          <w:rFonts w:ascii="SBL Greek" w:hAnsi="SBL Greek" w:cs="Courier New"/>
        </w:rPr>
        <w:t xml:space="preserve"> of buttresses and flying buttresses that were so generally introduced in the Gothic edifices north of the Alps. Brick was also employed with excellent success in the erection of Gothic edifices, both ecclesiastical, civil, and domestic; this was especiall</w:t>
      </w:r>
      <w:r>
        <w:rPr>
          <w:rFonts w:ascii="SBL Greek" w:hAnsi="SBL Greek" w:cs="Courier New"/>
        </w:rPr>
        <w:t>y the case in North Germany. Fine contrasts of surface color also were produced in North Italy by the alternation of brick and colored marble.</w:t>
      </w:r>
    </w:p>
    <w:p w:rsidR="00000000" w:rsidRDefault="005C2701">
      <w:pPr>
        <w:pStyle w:val="Textebrut"/>
        <w:rPr>
          <w:rFonts w:ascii="SBL Greek" w:hAnsi="SBL Greek"/>
        </w:rPr>
      </w:pPr>
      <w:r>
        <w:rPr>
          <w:rFonts w:ascii="SBL Greek" w:hAnsi="SBL Greek" w:cs="Courier New"/>
        </w:rPr>
        <w:t xml:space="preserve">But few Gothic churches have been completed, and in fewer yet has the original design been carried out. At least </w:t>
      </w:r>
      <w:r>
        <w:rPr>
          <w:rFonts w:ascii="SBL Greek" w:hAnsi="SBL Greek" w:cs="Courier New"/>
        </w:rPr>
        <w:t>one, and sometimes both spires are generally lacking. This incompleteness or defect in design is often copied in modern Gothic churches, frequently producing very absurd effects.</w:t>
      </w:r>
    </w:p>
    <w:p w:rsidR="00000000" w:rsidRDefault="005C2701">
      <w:pPr>
        <w:pStyle w:val="Textebrut"/>
        <w:rPr>
          <w:rFonts w:ascii="SBL Greek" w:hAnsi="SBL Greek"/>
        </w:rPr>
      </w:pPr>
      <w:r>
        <w:rPr>
          <w:rFonts w:ascii="SBL Greek" w:hAnsi="SBL Greek" w:cs="Courier New"/>
        </w:rPr>
        <w:t xml:space="preserve">With all its beauty and even grandeur, Gothic architecture has some features </w:t>
      </w:r>
      <w:r>
        <w:rPr>
          <w:rFonts w:ascii="SBL Greek" w:hAnsi="SBL Greek" w:cs="Courier New"/>
        </w:rPr>
        <w:t>that make its adoption in modern, and especially in Protestant church edifices, a most dangerous experiment. The pillars are apt to obstruct the view and sound. The clerestory is so high that it often detracts from the harmony of the interior, while its or</w:t>
      </w:r>
      <w:r>
        <w:rPr>
          <w:rFonts w:ascii="SBL Greek" w:hAnsi="SBL Greek" w:cs="Courier New"/>
        </w:rPr>
        <w:t>namentation is also lost to the view; high pointed ceiling is apt to produce an echo; and the churches are very difficult to heat. But the great error in modern Gothic edifices is the indiscriminate copying of unfinished churches, built in the age of decad</w:t>
      </w:r>
      <w:r>
        <w:rPr>
          <w:rFonts w:ascii="SBL Greek" w:hAnsi="SBL Greek" w:cs="Courier New"/>
        </w:rPr>
        <w:t>ence of Gothic architecture. See Kugler, Geschichte der Baukunst; Lubke, Geschichte der Baukunst; Ferguson, Styles of Architecture; Huggins, Course and Current of Architecture; Pugin, Gothic Ornaments; Viollet-le- Duc, Dictionnaire de l'Architecture Franca</w:t>
      </w:r>
      <w:r>
        <w:rPr>
          <w:rFonts w:ascii="SBL Greek" w:hAnsi="SBL Greek" w:cs="Courier New"/>
        </w:rPr>
        <w:t>ise; Street, Gothic Architecture in Spain. (G.F.C.)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Gothic Version Of The Bible[[@Headword:Gothic Version Of The Bible]]</w:t>
      </w:r>
    </w:p>
    <w:p w:rsidR="00000000" w:rsidRDefault="005C2701">
      <w:pPr>
        <w:pStyle w:val="Textebrut"/>
        <w:rPr>
          <w:rFonts w:ascii="SBL Greek" w:hAnsi="SBL Greek"/>
        </w:rPr>
      </w:pPr>
      <w:r>
        <w:rPr>
          <w:rFonts w:ascii="SBL Greek" w:hAnsi="SBL Greek" w:cs="Courier New"/>
        </w:rPr>
        <w:t>             The Maeso-Goths were a German tribe which settled on the borders of the Greek empire, and their language is essentia</w:t>
      </w:r>
      <w:r>
        <w:rPr>
          <w:rFonts w:ascii="SBL Greek" w:hAnsi="SBL Greek" w:cs="Courier New"/>
        </w:rPr>
        <w:t>lly a German dialect. Their version of the Bible was made by Ulphilas, in the fourth century, after Greek MSS. in the N.T., and after the Septuagint in the Old. The author is generally, regarded as an Arian; but his peculiar doctrinal sentiments do not see</w:t>
      </w:r>
      <w:r>
        <w:rPr>
          <w:rFonts w:ascii="SBL Greek" w:hAnsi="SBL Greek" w:cs="Courier New"/>
        </w:rPr>
        <w:t>m to have influenced his translation. Of the O.-T. portion, nothing but a fragment of Nehemiah has been printed, although parts of other books have been discovered. A great part of the New has been published at different times in fragments. The four gospel</w:t>
      </w:r>
      <w:r>
        <w:rPr>
          <w:rFonts w:ascii="SBL Greek" w:hAnsi="SBL Greek" w:cs="Courier New"/>
        </w:rPr>
        <w:t xml:space="preserve">s exist in the very celebrated MS. called the Codex Argenteus, snow preserved in the library of the  university at Upsal, and minutely described by Dr. E.D. Clarke and Zahn. SEE ARGENTEUS CODEX. </w:t>
      </w:r>
    </w:p>
    <w:p w:rsidR="00000000" w:rsidRDefault="005C2701">
      <w:pPr>
        <w:pStyle w:val="Textebrut"/>
        <w:rPr>
          <w:rFonts w:ascii="SBL Greek" w:hAnsi="SBL Greek"/>
        </w:rPr>
      </w:pPr>
      <w:r>
        <w:rPr>
          <w:rFonts w:ascii="SBL Greek" w:hAnsi="SBL Greek" w:cs="Courier New"/>
        </w:rPr>
        <w:t>This MS., however, has considerable chasms. The gospels have</w:t>
      </w:r>
      <w:r>
        <w:rPr>
          <w:rFonts w:ascii="SBL Greek" w:hAnsi="SBL Greek" w:cs="Courier New"/>
        </w:rPr>
        <w:t xml:space="preserve"> been several times printed froma it, but not very correctly. The ed. of Uppström is the most exact and beautiful (1854). Bosworth has lately published the Gothic and AngloSaxon Gospels together (Lond. 1865). Knittel discovered fragments of Paul's Epistle </w:t>
      </w:r>
      <w:r>
        <w:rPr>
          <w:rFonts w:ascii="SBL Greek" w:hAnsi="SBL Greek" w:cs="Courier New"/>
        </w:rPr>
        <w:t xml:space="preserve">to the Romans in a codex rescrptus belonging to the Wolfenbüttel library, which he published in 1762, 4to, and which were republished by Zahn in the complete edition of the Gospels issued in 1808, 4to. In 1817, Angelo Mai discovered important parts of the </w:t>
      </w:r>
      <w:r>
        <w:rPr>
          <w:rFonts w:ascii="SBL Greek" w:hAnsi="SBL Greek" w:cs="Courier New"/>
        </w:rPr>
        <w:t>Gothic version among five codices rescripti in the Ambrosian library at Milan. They, contain, for the most part, the Pauline Epistles, with the exception of that to the Hebrews, and two fragments of Matthew. Various portions were printed by Mai, in conjunc</w:t>
      </w:r>
      <w:r>
        <w:rPr>
          <w:rFonts w:ascii="SBL Greek" w:hAnsi="SBL Greek" w:cs="Courier New"/>
        </w:rPr>
        <w:t xml:space="preserve">tion with Castillionmegus, in 1819. In 1829 the latter published the fragments of Paul's Second Epistle to the Corinthians. In 1834 fragments of the Epistle to the Romans, the First to the Corinthians, and that to the Ephesians; and in 1835, the fragments </w:t>
      </w:r>
      <w:r>
        <w:rPr>
          <w:rFonts w:ascii="SBL Greek" w:hAnsi="SBL Greek" w:cs="Courier New"/>
        </w:rPr>
        <w:t xml:space="preserve">to the Paulines Epistles to the Galatians, Philippians, Colossians, and the First to the Thessalonians. In 1839 the same scholar published the fragments of the. Second Epistle to the Thessalonians, to Timothy, Titus, and Philebaon. These were all combined </w:t>
      </w:r>
      <w:r>
        <w:rPr>
          <w:rFonts w:ascii="SBL Greek" w:hAnsi="SBL Greek" w:cs="Courier New"/>
        </w:rPr>
        <w:t>in the edition by Gabelentz and Loebe 2 volumes, 1836, 1847. SEE VERSIONS OF THE BIBLE.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Gothohas[[@Headword:Gothohas]]</w:t>
      </w:r>
    </w:p>
    <w:p w:rsidR="00000000" w:rsidRDefault="005C2701">
      <w:pPr>
        <w:pStyle w:val="Textebrut"/>
        <w:rPr>
          <w:rFonts w:ascii="SBL Greek" w:hAnsi="SBL Greek"/>
        </w:rPr>
      </w:pPr>
      <w:r>
        <w:rPr>
          <w:rFonts w:ascii="SBL Greek" w:hAnsi="SBL Greek" w:cs="Courier New"/>
        </w:rPr>
        <w:t>             (Γοθολίας), father of Josias, which latter was one of thee "sons of Elam" who returned from Babylon with Esdras (1Es 8</w:t>
      </w:r>
      <w:r>
        <w:rPr>
          <w:rFonts w:ascii="SBL Greek" w:hAnsi="SBL Greek" w:cs="Courier New"/>
        </w:rPr>
        <w:t>:33); the same as ATHALIAH SEE ATHALIAH (q.v.) of the Heb. text (Ezr 8:7).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Gothoniel[[@Headword:Gothoniel]]</w:t>
      </w:r>
    </w:p>
    <w:p w:rsidR="00000000" w:rsidRDefault="005C2701">
      <w:pPr>
        <w:pStyle w:val="Textebrut"/>
        <w:rPr>
          <w:rFonts w:ascii="SBL Greek" w:hAnsi="SBL Greek"/>
        </w:rPr>
      </w:pPr>
      <w:r>
        <w:rPr>
          <w:rFonts w:ascii="SBL Greek" w:hAnsi="SBL Greek" w:cs="Courier New"/>
        </w:rPr>
        <w:t>             (Γοθονι</w:t>
      </w:r>
      <w:r>
        <w:rPr>
          <w:rFonts w:ascii="SBL Greek" w:hAnsi="SBL Greek" w:cs="Courier New"/>
        </w:rPr>
        <w:t>ή</w:t>
      </w:r>
      <w:r>
        <w:rPr>
          <w:rFonts w:ascii="SBL Greek" w:hAnsi="SBL Greek" w:cs="Courier New"/>
        </w:rPr>
        <w:t>λ, i.e., Othniel), father of Chabris, who was one of the governors (</w:t>
      </w:r>
      <w:r>
        <w:rPr>
          <w:rFonts w:ascii="SBL Greek" w:hAnsi="SBL Greek" w:cs="Courier New"/>
        </w:rPr>
        <w:t>ἄ</w:t>
      </w:r>
      <w:r>
        <w:rPr>
          <w:rFonts w:ascii="SBL Greek" w:hAnsi="SBL Greek" w:cs="Courier New"/>
        </w:rPr>
        <w:t>ρχοντες) of the city of Bethulia (Jdt 6:15).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Goths[[@Headword:Goths]]</w:t>
      </w:r>
    </w:p>
    <w:p w:rsidR="00000000" w:rsidRDefault="005C2701">
      <w:pPr>
        <w:pStyle w:val="Textebrut"/>
        <w:rPr>
          <w:rFonts w:ascii="SBL Greek" w:hAnsi="SBL Greek"/>
        </w:rPr>
      </w:pPr>
      <w:r>
        <w:rPr>
          <w:rFonts w:ascii="SBL Greek" w:hAnsi="SBL Greek" w:cs="Courier New"/>
        </w:rPr>
        <w:t>             (Gothonles, Gotones, Guttones, in Tacitus and Pliny), a German people, originally dwelling along the Baltic sea between the Vistuila and the Oder. Their native name, Gutthinda, is preserved in the Fragments of bishop U</w:t>
      </w:r>
      <w:r>
        <w:rPr>
          <w:rFonts w:ascii="SBL Greek" w:hAnsi="SBL Greek" w:cs="Courier New"/>
        </w:rPr>
        <w:t>lphilas. The later form, Gothi, does not occur until the time of Caracalla. At the beginning of the 3d century they are spoken of as a powerful nation in the regions of the lower Danube, where the Getae and Scvthians of former times bad lived, and the, nam</w:t>
      </w:r>
      <w:r>
        <w:rPr>
          <w:rFonts w:ascii="SBL Greek" w:hAnsi="SBL Greek" w:cs="Courier New"/>
        </w:rPr>
        <w:t xml:space="preserve">e of Getae or Scythian is sometimes applied to them. The different tribes composing this people were:  </w:t>
      </w:r>
    </w:p>
    <w:p w:rsidR="00000000" w:rsidRDefault="005C2701">
      <w:pPr>
        <w:pStyle w:val="Textebrut"/>
        <w:rPr>
          <w:rFonts w:ascii="SBL Greek" w:hAnsi="SBL Greek"/>
        </w:rPr>
      </w:pPr>
      <w:r>
        <w:rPr>
          <w:rFonts w:ascii="SBL Greek" w:hAnsi="SBL Greek" w:cs="Courier New"/>
        </w:rPr>
        <w:t>1. The Gothi Minores or Moesogoths, who became permanently established in Mesia, and devoted themselves to agricultural pursuits (Jornandes, 51, 52);</w:t>
      </w:r>
    </w:p>
    <w:p w:rsidR="00000000" w:rsidRDefault="005C2701">
      <w:pPr>
        <w:pStyle w:val="Textebrut"/>
        <w:rPr>
          <w:rFonts w:ascii="SBL Greek" w:hAnsi="SBL Greek"/>
        </w:rPr>
      </w:pPr>
      <w:r>
        <w:rPr>
          <w:rFonts w:ascii="SBL Greek" w:hAnsi="SBL Greek" w:cs="Courier New"/>
        </w:rPr>
        <w:t>2.</w:t>
      </w:r>
      <w:r>
        <w:rPr>
          <w:rFonts w:ascii="SBL Greek" w:hAnsi="SBL Greek" w:cs="Courier New"/>
        </w:rPr>
        <w:t xml:space="preserve"> Gothi Tetraxitae, Ostrogoths of the Palus Mseotis (Procop. Bell. Goth. 4);</w:t>
      </w:r>
    </w:p>
    <w:p w:rsidR="00000000" w:rsidRDefault="005C2701">
      <w:pPr>
        <w:pStyle w:val="Textebrut"/>
        <w:rPr>
          <w:rFonts w:ascii="SBL Greek" w:hAnsi="SBL Greek"/>
        </w:rPr>
      </w:pPr>
      <w:r>
        <w:rPr>
          <w:rFonts w:ascii="SBL Greek" w:hAnsi="SBL Greek" w:cs="Courier New"/>
        </w:rPr>
        <w:t>3. Taifalae, in Dacia, a branch of the Visigoths (Ammian. Marcell. 17:13; 31:3; Eutrop. 8:2);</w:t>
      </w:r>
    </w:p>
    <w:p w:rsidR="00000000" w:rsidRDefault="005C2701">
      <w:pPr>
        <w:pStyle w:val="Textebrut"/>
        <w:rPr>
          <w:rFonts w:ascii="SBL Greek" w:hAnsi="SBL Greek"/>
        </w:rPr>
      </w:pPr>
      <w:r>
        <w:rPr>
          <w:rFonts w:ascii="SBL Greek" w:hAnsi="SBL Greek" w:cs="Courier New"/>
        </w:rPr>
        <w:t>4. Gepid;</w:t>
      </w:r>
    </w:p>
    <w:p w:rsidR="00000000" w:rsidRDefault="005C2701">
      <w:pPr>
        <w:pStyle w:val="Textebrut"/>
        <w:rPr>
          <w:rFonts w:ascii="SBL Greek" w:hAnsi="SBL Greek"/>
        </w:rPr>
      </w:pPr>
      <w:r>
        <w:rPr>
          <w:rFonts w:ascii="SBL Greek" w:hAnsi="SBL Greek" w:cs="Courier New"/>
        </w:rPr>
        <w:t>5. Rugii;</w:t>
      </w:r>
    </w:p>
    <w:p w:rsidR="00000000" w:rsidRDefault="005C2701">
      <w:pPr>
        <w:pStyle w:val="Textebrut"/>
        <w:rPr>
          <w:rFonts w:ascii="SBL Greek" w:hAnsi="SBL Greek"/>
        </w:rPr>
      </w:pPr>
      <w:r>
        <w:rPr>
          <w:rFonts w:ascii="SBL Greek" w:hAnsi="SBL Greek" w:cs="Courier New"/>
        </w:rPr>
        <w:t>6. Sciri and Turcilingi;</w:t>
      </w:r>
    </w:p>
    <w:p w:rsidR="00000000" w:rsidRDefault="005C2701">
      <w:pPr>
        <w:pStyle w:val="Textebrut"/>
        <w:rPr>
          <w:rFonts w:ascii="SBL Greek" w:hAnsi="SBL Greek"/>
        </w:rPr>
      </w:pPr>
      <w:r>
        <w:rPr>
          <w:rFonts w:ascii="SBL Greek" w:hAnsi="SBL Greek" w:cs="Courier New"/>
        </w:rPr>
        <w:t>7. Heruli;</w:t>
      </w:r>
    </w:p>
    <w:p w:rsidR="00000000" w:rsidRDefault="005C2701">
      <w:pPr>
        <w:pStyle w:val="Textebrut"/>
        <w:rPr>
          <w:rFonts w:ascii="SBL Greek" w:hAnsi="SBL Greek"/>
        </w:rPr>
      </w:pPr>
      <w:r>
        <w:rPr>
          <w:rFonts w:ascii="SBL Greek" w:hAnsi="SBL Greek" w:cs="Courier New"/>
        </w:rPr>
        <w:t>8. Juthungi;</w:t>
      </w:r>
    </w:p>
    <w:p w:rsidR="00000000" w:rsidRDefault="005C2701">
      <w:pPr>
        <w:pStyle w:val="Textebrut"/>
        <w:rPr>
          <w:rFonts w:ascii="SBL Greek" w:hAnsi="SBL Greek"/>
        </w:rPr>
      </w:pPr>
      <w:r>
        <w:rPr>
          <w:rFonts w:ascii="SBL Greek" w:hAnsi="SBL Greek" w:cs="Courier New"/>
        </w:rPr>
        <w:t>some writers incl</w:t>
      </w:r>
      <w:r>
        <w:rPr>
          <w:rFonts w:ascii="SBL Greek" w:hAnsi="SBL Greek" w:cs="Courier New"/>
        </w:rPr>
        <w:t>ude also the Alans and Vandals among the Goths. The nation of the Goths was divided into two principal groups; the Ostrogoths, who occupied the sandy steppes of the East, and the Visigoths, who inhabited the more fertile and wooded countries of the West. Z</w:t>
      </w:r>
      <w:r>
        <w:rPr>
          <w:rFonts w:ascii="SBL Greek" w:hAnsi="SBL Greek" w:cs="Courier New"/>
        </w:rPr>
        <w:t>osimus and Ammianus Marcellinus frequently mention the Greutingi or Grutingi and the Thervingi or Tervingi, concerning whom different opinions are entertained by modern writers. They were, perhaps, the leading tribes among the Ostrogoths and Visigoths resp</w:t>
      </w:r>
      <w:r>
        <w:rPr>
          <w:rFonts w:ascii="SBL Greek" w:hAnsi="SBL Greek" w:cs="Courier New"/>
        </w:rPr>
        <w:t>ectively. The language of the Goths resembled the ancient dialect of the Franks very closely. They wore beards, and suffered their yellow hair to grow long. The royal dignity among them was hereditary.</w:t>
      </w:r>
    </w:p>
    <w:p w:rsidR="00000000" w:rsidRDefault="005C2701">
      <w:pPr>
        <w:pStyle w:val="Textebrut"/>
        <w:rPr>
          <w:rFonts w:ascii="SBL Greek" w:hAnsi="SBL Greek"/>
        </w:rPr>
      </w:pPr>
      <w:r>
        <w:rPr>
          <w:rFonts w:ascii="SBL Greek" w:hAnsi="SBL Greek" w:cs="Courier New"/>
        </w:rPr>
        <w:t>The occupation of Dacia by this people took place duri</w:t>
      </w:r>
      <w:r>
        <w:rPr>
          <w:rFonts w:ascii="SBL Greek" w:hAnsi="SBL Greek" w:cs="Courier New"/>
        </w:rPr>
        <w:t>ng the reign of the emperor Philip (A.D. 244-249), and was immediately followed by aggressive wars against the Romans, in which Mcesia, Macedonia, and Greece suffered from their incursions, and. the armies of the emperor Decius were twice defeated and dest</w:t>
      </w:r>
      <w:r>
        <w:rPr>
          <w:rFonts w:ascii="SBL Greek" w:hAnsi="SBL Greek" w:cs="Courier New"/>
        </w:rPr>
        <w:t xml:space="preserve">royed. Between 253 and 269 they ravaged the coasts of Europe and Asia Minor with a fleet of which they had become possessed. Pityus, Trapezus, Chalcedon, Nicomedia, Nicaea, Prusa, Apamea; and Cius fell before their assaults: Cyzicus was destroyed; and the </w:t>
      </w:r>
      <w:r>
        <w:rPr>
          <w:rFonts w:ascii="SBL Greek" w:hAnsi="SBL Greek" w:cs="Courier New"/>
        </w:rPr>
        <w:t>coast of Greece, from the south of Peloponiesus to Epirus and Thessaly was ravaged, Illyricum in particular being literally ransacked. In 269 Crete and Cyprus were swept by their destructive powers and  Cassandrea and Thessalonica were besieged; but in tha</w:t>
      </w:r>
      <w:r>
        <w:rPr>
          <w:rFonts w:ascii="SBL Greek" w:hAnsi="SBL Greek" w:cs="Courier New"/>
        </w:rPr>
        <w:t>t year the emperor Claudius defeated them in three great battles, which earned for him the name of Gothicus, and broke the barbarian power. A period of comparative quiet, interrupted by few and unimportant expeditions, now ensued in the history of the Goth</w:t>
      </w:r>
      <w:r>
        <w:rPr>
          <w:rFonts w:ascii="SBL Greek" w:hAnsi="SBL Greek" w:cs="Courier New"/>
        </w:rPr>
        <w:t xml:space="preserve">s. In 272 the emperor Aurelian ceded to them the province of Dacia. </w:t>
      </w:r>
    </w:p>
    <w:p w:rsidR="00000000" w:rsidRDefault="005C2701">
      <w:pPr>
        <w:pStyle w:val="Textebrut"/>
        <w:rPr>
          <w:rFonts w:ascii="SBL Greek" w:hAnsi="SBL Greek"/>
        </w:rPr>
      </w:pPr>
      <w:r>
        <w:rPr>
          <w:rFonts w:ascii="SBL Greek" w:hAnsi="SBL Greek" w:cs="Courier New"/>
        </w:rPr>
        <w:t xml:space="preserve">In 332 they followed their king, Araric, across the Danube, but were defeated, and concluded a peace which lasted until the family of Constantine vacated the imperial throne. In 375 vast </w:t>
      </w:r>
      <w:r>
        <w:rPr>
          <w:rFonts w:ascii="SBL Greek" w:hAnsi="SBL Greek" w:cs="Courier New"/>
        </w:rPr>
        <w:t>swarms of Huns and Alans poured out of Asia and drove back the Ostrogoths upon the Visigoths, which latter people thereupon obtained permission to settle in Thrace, at that time lying desolate, the condition being imposed by the emperor Valens that they sh</w:t>
      </w:r>
      <w:r>
        <w:rPr>
          <w:rFonts w:ascii="SBL Greek" w:hAnsi="SBL Greek" w:cs="Courier New"/>
        </w:rPr>
        <w:t>ould embrace Christianity. Insolent usage, which they were called upon to endure at the hands of Roman officers, soon drove them into rebellion, however, and in the war which ensued they completely defeated the army of Valens in 378, and killed the emperor</w:t>
      </w:r>
      <w:r>
        <w:rPr>
          <w:rFonts w:ascii="SBL Greek" w:hAnsi="SBL Greek" w:cs="Courier New"/>
        </w:rPr>
        <w:t xml:space="preserve"> himself by burning a cottage which he had entered in his flight. From that time they exercised an important influence over the affairs of Constantinople, and were for a time regularly engaged in the service of the Roman empire. </w:t>
      </w:r>
    </w:p>
    <w:p w:rsidR="00000000" w:rsidRDefault="005C2701">
      <w:pPr>
        <w:pStyle w:val="Textebrut"/>
        <w:rPr>
          <w:rFonts w:ascii="SBL Greek" w:hAnsi="SBL Greek"/>
        </w:rPr>
      </w:pPr>
      <w:r>
        <w:rPr>
          <w:rFonts w:ascii="SBL Greek" w:hAnsi="SBL Greek" w:cs="Courier New"/>
        </w:rPr>
        <w:t>The application of the Ost</w:t>
      </w:r>
      <w:r>
        <w:rPr>
          <w:rFonts w:ascii="SBL Greek" w:hAnsi="SBL Greek" w:cs="Courier New"/>
        </w:rPr>
        <w:t>rogoths. for admission into the territories of the empire, when threatened by the Huns, was denied, and they were compelled to seek refuge in the mountains until after the defeat of the Huns in 453, when they obtained a settlement in Pannonia and Slavonia.</w:t>
      </w:r>
      <w:r>
        <w:rPr>
          <w:rFonts w:ascii="SBL Greek" w:hAnsi="SBL Greek" w:cs="Courier New"/>
        </w:rPr>
        <w:t xml:space="preserve"> In 396 the Visigoths, led by Alaric, invaded and devastated Greece, till the arrival of the Roman general Stilicho, in the following year, compelled their retreat. In 400 they invaded Italy, but were defeated. A treaty was thereupon made between Alaric an</w:t>
      </w:r>
      <w:r>
        <w:rPr>
          <w:rFonts w:ascii="SBL Greek" w:hAnsi="SBL Greek" w:cs="Courier New"/>
        </w:rPr>
        <w:t xml:space="preserve">d Stilicho, which transferred the services of the former to the Western emperor, Honorius. A second invasion, occasioned by the delay of the Romans to meet the demands of Alaric for pay, and a western province as a home for his nation, took place 408-410. </w:t>
      </w:r>
      <w:r>
        <w:rPr>
          <w:rFonts w:ascii="SBL Greek" w:hAnsi="SBL Greek" w:cs="Courier New"/>
        </w:rPr>
        <w:t>In 408 Rome was subjected to a severe blockade, from which it relieved itself by the payment of a heavy ransom. Refusal to comply with Alaric's demands led to a second siege, in which Ostia was occupied, Rome unconditionally surrendered, and the empire tra</w:t>
      </w:r>
      <w:r>
        <w:rPr>
          <w:rFonts w:ascii="SBL Greek" w:hAnsi="SBL Greek" w:cs="Courier New"/>
        </w:rPr>
        <w:t>nsferred to Attalus, but soon restored to Honorius. In 410 an assault upon the Visigoths, made with imperial sanction, provoked the storming and sack of the city, Aug. 24-30. After the death of Alaric the Visigoths established a new kingdom in Southern Gau</w:t>
      </w:r>
      <w:r>
        <w:rPr>
          <w:rFonts w:ascii="SBL Greek" w:hAnsi="SBL Greek" w:cs="Courier New"/>
        </w:rPr>
        <w:t>l and Spain, which reached its highest prosperity during the latter half of the 5th century, but was soon afterwards harassed by the  Franks, in Gaul, and wholly overthrown about two centuries later by thed Saracens.</w:t>
      </w:r>
    </w:p>
    <w:p w:rsidR="00000000" w:rsidRDefault="005C2701">
      <w:pPr>
        <w:pStyle w:val="Textebrut"/>
        <w:rPr>
          <w:rFonts w:ascii="SBL Greek" w:hAnsi="SBL Greek"/>
        </w:rPr>
      </w:pPr>
      <w:r>
        <w:rPr>
          <w:rFonts w:ascii="SBL Greek" w:hAnsi="SBL Greek" w:cs="Courier New"/>
        </w:rPr>
        <w:t>After the overthrow of the Huns the Ost</w:t>
      </w:r>
      <w:r>
        <w:rPr>
          <w:rFonts w:ascii="SBL Greek" w:hAnsi="SBL Greek" w:cs="Courier New"/>
        </w:rPr>
        <w:t xml:space="preserve">rogoths in Pannlonia became so powerful that the Eastern empire was obliged to purchase peace with them by large sums of money. Their king, Widemir, led his hosts into Italy, but they eventually joined the Visigoths in the West. Other bands, under various </w:t>
      </w:r>
      <w:r>
        <w:rPr>
          <w:rFonts w:ascii="SBL Greek" w:hAnsi="SBL Greek" w:cs="Courier New"/>
        </w:rPr>
        <w:t xml:space="preserve">leaders, traversed the Eastern empire, and were finally settled between the Lower Danube and Mount Haemus, in the very heart of the empire. In 487 king Theodoric, after protracted disputes with the emperor Zeno, marched upon Constantinople, whereupon that </w:t>
      </w:r>
      <w:r>
        <w:rPr>
          <w:rFonts w:ascii="SBL Greek" w:hAnsi="SBL Greek" w:cs="Courier New"/>
        </w:rPr>
        <w:t>monarch, to save his capital, authorized the Goths to invade Italy and expel the usurper Odoacer. The enterprise was undertaken in 488, and completed in 493, at which time Odoacer was assassinated, and all his strongholds were in the possession of his adve</w:t>
      </w:r>
      <w:r>
        <w:rPr>
          <w:rFonts w:ascii="SBL Greek" w:hAnsi="SBL Greek" w:cs="Courier New"/>
        </w:rPr>
        <w:t>rsary. Theodoric remained undisputed master of Italy during a prosperous reign of thirty-three years; but on his death his kingdom was attacked by foreign enemies, and became the prey of the Eastern empire, and the Ostrogoths ceased to be an independent pe</w:t>
      </w:r>
      <w:r>
        <w:rPr>
          <w:rFonts w:ascii="SBL Greek" w:hAnsi="SBL Greek" w:cs="Courier New"/>
        </w:rPr>
        <w:t>ople. Christianity was introduced among the Goths about the middle of the 3d century, by prisoners taken in their wars, and there is evidence that a continuous tradition of orthodox Christianity existed from that time among the tribes who bordered on the E</w:t>
      </w:r>
      <w:r>
        <w:rPr>
          <w:rFonts w:ascii="SBL Greek" w:hAnsi="SBL Greek" w:cs="Courier New"/>
        </w:rPr>
        <w:t>uxine. A Gothic bishop, Theophilus, was present in 325 at the Council of Nice, and even earlier Athanasius (De Incarne. Verb. § 51 sq.; Migne, 25:187 sq.; Neander, Church History, Engl. transl. 3”179) alludes to the influence of Christianity over Gothic (?</w:t>
      </w:r>
      <w:r>
        <w:rPr>
          <w:rFonts w:ascii="SBL Greek" w:hAnsi="SBL Greek" w:cs="Courier New"/>
        </w:rPr>
        <w:t xml:space="preserve">) barbarians, while Chrysostom (Ep. 14; Migne, 52, 618) and Procopius (Bell. Goth. 4:4; ed. Bonn. 2:475) both speak of applications made to the emperor for a successor to recent Gothic bishops. </w:t>
      </w:r>
    </w:p>
    <w:p w:rsidR="00000000" w:rsidRDefault="005C2701">
      <w:pPr>
        <w:pStyle w:val="Textebrut"/>
        <w:rPr>
          <w:rFonts w:ascii="SBL Greek" w:hAnsi="SBL Greek"/>
        </w:rPr>
      </w:pPr>
      <w:r>
        <w:rPr>
          <w:rFonts w:ascii="SBL Greek" w:hAnsi="SBL Greek" w:cs="Courier New"/>
        </w:rPr>
        <w:t>The propagation of Christianity among the Visigoths was carri</w:t>
      </w:r>
      <w:r>
        <w:rPr>
          <w:rFonts w:ascii="SBL Greek" w:hAnsi="SBL Greek" w:cs="Courier New"/>
        </w:rPr>
        <w:t>ed forward principally by bishop Ulphilas (q.v.), whose work, beginning in 348, was successful enough from the very first to excite the hostility of the heathen and call forth persecution. Ulphilas and many of his converts fled across the Danube and settle</w:t>
      </w:r>
      <w:r>
        <w:rPr>
          <w:rFonts w:ascii="SBL Greek" w:hAnsi="SBL Greek" w:cs="Courier New"/>
        </w:rPr>
        <w:t>d in the neighborhood of Nicopolis. The particular form of teaching adhered to by Uphilas was that of Arianism, which had already taken deep root, and was yet more firmly established when Fridigern, who had rebelled against the king, Athanaric, consented t</w:t>
      </w:r>
      <w:r>
        <w:rPr>
          <w:rFonts w:ascii="SBL Greek" w:hAnsi="SBL Greek" w:cs="Courier New"/>
        </w:rPr>
        <w:t>o become a Christian and an Arian in order that he might secure the support of the Roman emperor, and when, as already related, the Visigoths were obliged to take refuge against the Huns in the territories of the empire ruled over by the Arian, Valens.  Su</w:t>
      </w:r>
      <w:r>
        <w:rPr>
          <w:rFonts w:ascii="SBL Greek" w:hAnsi="SBL Greek" w:cs="Courier New"/>
        </w:rPr>
        <w:t>bsequently efforts were put forth to win them to Catholicism, especially by Chrysostom, who became patriarch of Constantinople in 398, but with little result. The Goths continued to be fanatical Arians, and became even violent persecutors after their settl</w:t>
      </w:r>
      <w:r>
        <w:rPr>
          <w:rFonts w:ascii="SBL Greek" w:hAnsi="SBL Greek" w:cs="Courier New"/>
        </w:rPr>
        <w:t>ement in Gaul and Spain, until the stubborn resistance of the Catholic party was strengthened by the accession of the Franks, and the Gothic king, Recared, solemnly passed over to the Catholic faith at the third Synod of Toledo in 589.</w:t>
      </w:r>
    </w:p>
    <w:p w:rsidR="00000000" w:rsidRDefault="005C2701">
      <w:pPr>
        <w:pStyle w:val="Textebrut"/>
        <w:rPr>
          <w:rFonts w:ascii="SBL Greek" w:hAnsi="SBL Greek"/>
        </w:rPr>
      </w:pPr>
      <w:r>
        <w:rPr>
          <w:rFonts w:ascii="SBL Greek" w:hAnsi="SBL Greek" w:cs="Courier New"/>
        </w:rPr>
        <w:t>The Ostrogoths, thou</w:t>
      </w:r>
      <w:r>
        <w:rPr>
          <w:rFonts w:ascii="SBL Greek" w:hAnsi="SBL Greek" w:cs="Courier New"/>
        </w:rPr>
        <w:t>gh Arians, were not fanatical adherents of that creed, and Theodoric especially manifested a tolerant spirit towards the Catholics. Chrysostom's missionaries were zealously employed among these tribes, and achieved noteworthy successes. In the Crimea the C</w:t>
      </w:r>
      <w:r>
        <w:rPr>
          <w:rFonts w:ascii="SBL Greek" w:hAnsi="SBL Greek" w:cs="Courier New"/>
        </w:rPr>
        <w:t>atholic Unilas was bishop of the Tetraxite Goths, and established a connection with Constantinople which remained unbroken until the 6th century. The district of Gotia, on the Cimmerian Bosphorus, was a diocese connected with the Byzantine Church in the Mi</w:t>
      </w:r>
      <w:r>
        <w:rPr>
          <w:rFonts w:ascii="SBL Greek" w:hAnsi="SBL Greek" w:cs="Courier New"/>
        </w:rPr>
        <w:t>ddle Ages, and the surname of Gotia was borne by the bishop of Capha as late as the 18th century.</w:t>
      </w:r>
    </w:p>
    <w:p w:rsidR="00000000" w:rsidRDefault="005C2701">
      <w:pPr>
        <w:pStyle w:val="Textebrut"/>
        <w:rPr>
          <w:rFonts w:ascii="SBL Greek" w:hAnsi="SBL Greek"/>
        </w:rPr>
      </w:pPr>
      <w:r>
        <w:rPr>
          <w:rFonts w:ascii="SBL Greek" w:hAnsi="SBL Greek" w:cs="Courier New"/>
        </w:rPr>
        <w:t>In closing this article a few words respecting the culture of the Goths are required. The introduction of Christianity, and contact with the civilized subject</w:t>
      </w:r>
      <w:r>
        <w:rPr>
          <w:rFonts w:ascii="SBL Greek" w:hAnsi="SBL Greek" w:cs="Courier New"/>
        </w:rPr>
        <w:t>us of Rome, did much to raise them above other German tribes in point of civilization. Ulphilas, in the 4th century, formed a new alphabet out of those of the Greeks and Romans, which was generally adopted by the German peoples, and is essentially the same</w:t>
      </w:r>
      <w:r>
        <w:rPr>
          <w:rFonts w:ascii="SBL Greek" w:hAnsi="SBL Greek" w:cs="Courier New"/>
        </w:rPr>
        <w:t xml:space="preserve"> as that still in use in Germany and known among us as the "black-letter" alphabet. His translation of the Scriptures into the Gothic language is, in the fragments which still survive, the most ancient document of the German language' now extant. No other </w:t>
      </w:r>
      <w:r>
        <w:rPr>
          <w:rFonts w:ascii="SBL Greek" w:hAnsi="SBL Greek" w:cs="Courier New"/>
        </w:rPr>
        <w:t>monuments of the Gothic language of considerable importance have been preserved. The Visigoths had a code of written laws, which was probably the first existing among German tribes, and the authorship of which is usually ascribed to their king, Euric, of t</w:t>
      </w:r>
      <w:r>
        <w:rPr>
          <w:rFonts w:ascii="SBL Greek" w:hAnsi="SBL Greek" w:cs="Courier New"/>
        </w:rPr>
        <w:t>he 5th century.</w:t>
      </w:r>
    </w:p>
    <w:p w:rsidR="00000000" w:rsidRDefault="005C2701">
      <w:pPr>
        <w:pStyle w:val="Textebrut"/>
        <w:rPr>
          <w:rFonts w:ascii="SBL Greek" w:hAnsi="SBL Greek"/>
        </w:rPr>
      </w:pPr>
      <w:r>
        <w:rPr>
          <w:rFonts w:ascii="SBL Greek" w:hAnsi="SBL Greek" w:cs="Courier New"/>
        </w:rPr>
        <w:t>Ancient Sources. — Tacitus, Germania; Procopius, Bell. Goth.; Jornandes, De Rebus Geticis; Idacius of Lamego, Chronicon; Isidor. Hispal. Hist. Goth.; Cassiodorus, Varia et Chron.</w:t>
      </w:r>
    </w:p>
    <w:p w:rsidR="00000000" w:rsidRDefault="005C2701">
      <w:pPr>
        <w:pStyle w:val="Textebrut"/>
        <w:rPr>
          <w:rFonts w:ascii="SBL Greek" w:hAnsi="SBL Greek"/>
        </w:rPr>
      </w:pPr>
      <w:r>
        <w:rPr>
          <w:rFonts w:ascii="SBL Greek" w:hAnsi="SBL Greek" w:cs="Courier New"/>
        </w:rPr>
        <w:t xml:space="preserve">Modern Literaature. — Eisenschmidt, De Origine Ostrogoth. et </w:t>
      </w:r>
      <w:r>
        <w:rPr>
          <w:rFonts w:ascii="SBL Greek" w:hAnsi="SBL Greek" w:cs="Courier New"/>
        </w:rPr>
        <w:t xml:space="preserve">Visigothorum (Jena, 1835); Zahn, Ulfila's Gothische Bibelubelrsetze (Weissenfels, 1805); Aschbach, Gesch. d. Westgothen (Frankfort-on-the- Main, 1827); Manso, Gesch. d. Ostgothen in italien (Breslau, 1824);  Wilhelm, Germanien u. seine Bewohner (Naumburg, </w:t>
      </w:r>
      <w:r>
        <w:rPr>
          <w:rFonts w:ascii="SBL Greek" w:hAnsi="SBL Greek" w:cs="Courier New"/>
        </w:rPr>
        <w:t>1823); Von Werbse, Volker u. Volkerbundnisse d. Alten Deutschl. (Hanover, 1825); Zeuss, D. Deutschen u. Nachbarstamme; Forbiger, Handb. d. Alten Geographie (Leipsic, 1848, volume 3); Duncker, Origg. Germani; Kopke, Anfange d. Konigthums bei d. Gothen (Berl</w:t>
      </w:r>
      <w:r>
        <w:rPr>
          <w:rFonts w:ascii="SBL Greek" w:hAnsi="SBL Greek" w:cs="Courier New"/>
        </w:rPr>
        <w:t>in, 1859); Richter, D. Westromische Reich, A.D. 375-388 (ibid. 1865); Bernhardt, Gesch. Roms, A.D. 253-313 (ibid. 1867); Krafft, Gesch. d. Germ. Volker, 1:1 (ibid. 1854); Waitz, Leben u. Lehre d. Ulfila (Hanover, 1840, 4to); Lembke, Gesch. v. Spanien (Hamb</w:t>
      </w:r>
      <w:r>
        <w:rPr>
          <w:rFonts w:ascii="SBL Greek" w:hAnsi="SBL Greek" w:cs="Courier New"/>
        </w:rPr>
        <w:t>urg, 1831, volume 1); Gibbon, Decline and Fall of the Roman Empire; Pallmann, Gesch. d. Volker wanderung, 1, pages 62-85; Bessell, in Ersch and Gruber's Encyklop. s.v. Gothen and Leben d. Ulfilas u. Bekehrung d. Gothen, etc. (Gottingen, 1860); comp. J. Gri</w:t>
      </w:r>
      <w:r>
        <w:rPr>
          <w:rFonts w:ascii="SBL Greek" w:hAnsi="SBL Greek" w:cs="Courier New"/>
        </w:rPr>
        <w:t>mm, Gesch. d. Deutschen Sprache.</w:t>
      </w:r>
    </w:p>
    <w:p w:rsidR="00000000" w:rsidRDefault="005C2701">
      <w:pPr>
        <w:pStyle w:val="Textebrut"/>
        <w:rPr>
          <w:rFonts w:ascii="SBL Greek" w:hAnsi="SBL Greek"/>
        </w:rPr>
      </w:pPr>
      <w:r>
        <w:rPr>
          <w:rFonts w:ascii="SBL Greek" w:hAnsi="SBL Greek" w:cs="Courier New"/>
        </w:rPr>
        <w:t>See also Smith, Dict. of Greek and Roman Geography, s.v.; Gothi, in Herzog Real-Encyklop. s.v.; Kurtz, Manual of Christ. Hist. Engl. transl. 1:§ 76.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Goths, The[[@Headword:Goths, The]]</w:t>
      </w:r>
    </w:p>
    <w:p w:rsidR="00000000" w:rsidRDefault="005C2701">
      <w:pPr>
        <w:pStyle w:val="Textebrut"/>
        <w:rPr>
          <w:rFonts w:ascii="SBL Greek" w:hAnsi="SBL Greek"/>
        </w:rPr>
      </w:pPr>
      <w:r>
        <w:rPr>
          <w:rFonts w:ascii="SBL Greek" w:hAnsi="SBL Greek" w:cs="Courier New"/>
        </w:rPr>
        <w:t>             appeared in the. cou</w:t>
      </w:r>
      <w:r>
        <w:rPr>
          <w:rFonts w:ascii="SBL Greek" w:hAnsi="SBL Greek" w:cs="Courier New"/>
        </w:rPr>
        <w:t>ntries of the Lower Danube, the former seat of the Getse, in the 3d century A.D. Yet from this we are not to infer that the former drove away and replaced the latter but, on the contrary, they are to be considered as one and the same people, as has been sh</w:t>
      </w:r>
      <w:r>
        <w:rPr>
          <w:rFonts w:ascii="SBL Greek" w:hAnsi="SBL Greek" w:cs="Courier New"/>
        </w:rPr>
        <w:t>own by J. Grimm (Gesch., d. deutsch. Sprache, 2 volumes, 2d ed. Leipz. 1853). This  consideration sheds an important light on a period in the religious history of the Goths which had before been involved in deep obscurity, and gives us an insight into thei</w:t>
      </w:r>
      <w:r>
        <w:rPr>
          <w:rFonts w:ascii="SBL Greek" w:hAnsi="SBL Greek" w:cs="Courier New"/>
        </w:rPr>
        <w:t>r deeply-rooted predisposition to embrace Christianity. The mighty confederacy of the Getae, founded by Boerebistes, was dissolved even before the emperor Augustus tools up arms against them. Some of the dispersed tribes entered the Roman empire in the pro</w:t>
      </w:r>
      <w:r>
        <w:rPr>
          <w:rFonts w:ascii="SBL Greek" w:hAnsi="SBL Greek" w:cs="Courier New"/>
        </w:rPr>
        <w:t>vinces of the Lower Danube about the first century A.D., and from them sprung a new nation, composed of these different tribes again united, which, under the name of Goths, appeared during the reign of Caracalla, in the beginning of the 3d century A.D. The</w:t>
      </w:r>
      <w:r>
        <w:rPr>
          <w:rFonts w:ascii="SBL Greek" w:hAnsi="SBL Greek" w:cs="Courier New"/>
        </w:rPr>
        <w:t>ir unity emboldened them to attack the Roman empire; and in the reign of Alex. Severus we already find them receiving tribute to preserve the peace, and the issue of the struggle with Decius led to new invasions. Commodian, the Christian apologist of the t</w:t>
      </w:r>
      <w:r>
        <w:rPr>
          <w:rFonts w:ascii="SBL Greek" w:hAnsi="SBL Greek" w:cs="Courier New"/>
        </w:rPr>
        <w:t xml:space="preserve">imes, regarded them as instruments of divine justice, and precursors of the and Christ: according to his statement, the seventh persecution of the Christians ended on their approach. Three of their armies again invaded the Roman empire during the reign of </w:t>
      </w:r>
      <w:r>
        <w:rPr>
          <w:rFonts w:ascii="SBL Greek" w:hAnsi="SBL Greek" w:cs="Courier New"/>
        </w:rPr>
        <w:t>Valerian and Gallienus, and, among the monuments of antiquity, destroyed the splendid temple of Diana at Ephesus. Finally, after a fierce conflict, Constantine the Great concluded with them a peace, which lasteso bong as his family reigned. Some Christians</w:t>
      </w:r>
      <w:r>
        <w:rPr>
          <w:rFonts w:ascii="SBL Greek" w:hAnsi="SBL Greek" w:cs="Courier New"/>
        </w:rPr>
        <w:t xml:space="preserve">, carried away as prisoners by the Goths during the invasion above spoken of, became the instruments of their conversion. Sozomen says (2:6): "The priests taken captives healed the sick and cast out devils by calling on the name of Christ, the Son of God; </w:t>
      </w:r>
      <w:r>
        <w:rPr>
          <w:rFonts w:ascii="SBL Greek" w:hAnsi="SBL Greek" w:cs="Courier New"/>
        </w:rPr>
        <w:t>and they, besides, overcame all the prejudices existing against the name of Christian by the purity of their life and by their virtues. The barbarians, full of admiration of the life and deeds of these men, saw that it would be well to gain the favor of th</w:t>
      </w:r>
      <w:r>
        <w:rPr>
          <w:rFonts w:ascii="SBL Greek" w:hAnsi="SBL Greek" w:cs="Courier New"/>
        </w:rPr>
        <w:t>e Christian God; and when they sought for it, they were instructed, baptized, and organized into congregations." The Arian historian, Philostorgius, gives a similar account of the propagation of Christianity among them. In the reign of Constantine, Athanas</w:t>
      </w:r>
      <w:r>
        <w:rPr>
          <w:rFonts w:ascii="SBL Greek" w:hAnsi="SBL Greek" w:cs="Courier New"/>
        </w:rPr>
        <w:t>ius speaks of the triumphs of the Gospel over the barbarians, and especially the Goths, now civilized. At the Council of Nice in 325, Theophilus, a Gothic bishop,. subscribed the decrees. Ulpheilas (see the article), having become bishop in 348, labored wi</w:t>
      </w:r>
      <w:r>
        <w:rPr>
          <w:rFonts w:ascii="SBL Greek" w:hAnsi="SBL Greek" w:cs="Courier New"/>
        </w:rPr>
        <w:t>th great zeal for the propagation of Christianity among the Goths, even in the tribes beyond the Danube, notwithstanding the persecutions of Athansaric, the heathen king of the Visigoths, who commanded Christians to worship idols he caused to be drawn up i</w:t>
      </w:r>
      <w:r>
        <w:rPr>
          <w:rFonts w:ascii="SBL Greek" w:hAnsi="SBL Greek" w:cs="Courier New"/>
        </w:rPr>
        <w:t xml:space="preserve">n front of their houses, under penaltyof being burned in their dwellings (Acta S. S.,  September 15). </w:t>
      </w:r>
    </w:p>
    <w:p w:rsidR="00000000" w:rsidRDefault="005C2701">
      <w:pPr>
        <w:pStyle w:val="Textebrut"/>
        <w:rPr>
          <w:rFonts w:ascii="SBL Greek" w:hAnsi="SBL Greek"/>
        </w:rPr>
      </w:pPr>
      <w:r>
        <w:rPr>
          <w:rFonts w:ascii="SBL Greek" w:hAnsi="SBL Greek" w:cs="Courier New"/>
        </w:rPr>
        <w:t>In the middle of the 4th century, Eutyches and Audius, which latter had separated from the Syrian Church, both labored among the Goths beyond the Danube,</w:t>
      </w:r>
      <w:r>
        <w:rPr>
          <w:rFonts w:ascii="SBL Greek" w:hAnsi="SBL Greek" w:cs="Courier New"/>
        </w:rPr>
        <w:t xml:space="preserve"> and the result cas the erection of several monasteries for the convert, which, however, disappeared in the persecution of 370. These persecutions ceased only when Fritigern, rival of Athanaric, took the Christians under his protection, and embraced Ariani</w:t>
      </w:r>
      <w:r>
        <w:rPr>
          <w:rFonts w:ascii="SBL Greek" w:hAnsi="SBL Greek" w:cs="Courier New"/>
        </w:rPr>
        <w:t>sm, the general form of Christianity among the Goths. In 370 Ulphilas ttranslated the Scriptures into Gothic; but soon after, the hordes of Huns crowding from Asia upon the Ostrogoths, whose king, Hermanrich, was unable to resist them, drove part of the Vi</w:t>
      </w:r>
      <w:r>
        <w:rPr>
          <w:rFonts w:ascii="SBL Greek" w:hAnsi="SBL Greek" w:cs="Courier New"/>
        </w:rPr>
        <w:t>sigoths south of the Danube into the Roman territory, while others followed Fritigern into Thrace, where war, and the persecutions of the Roman prefects, interrupted the missions for a time. Finally, Fritigern, victorious in 378, marched with his troops on</w:t>
      </w:r>
      <w:r>
        <w:rPr>
          <w:rFonts w:ascii="SBL Greek" w:hAnsi="SBL Greek" w:cs="Courier New"/>
        </w:rPr>
        <w:t xml:space="preserve"> Constantinople, but died; and Theodosius, the new emperor, concluded a peace with Athanaric, who had once more joined the Gothsa, and who died also soon after. Theodosius then induced them to become faederati of Romae; and, in order to sunitthem still mor</w:t>
      </w:r>
      <w:r>
        <w:rPr>
          <w:rFonts w:ascii="SBL Greek" w:hAnsi="SBL Greek" w:cs="Courier New"/>
        </w:rPr>
        <w:t>e to the empire the council of Constantinople (A.D. 383), attempted, but unsuccessfully, to frame a creed acceptable to both the Arians and the Nicene party; the batter also prevented the assembling of another council promised to the former for 388. Religi</w:t>
      </w:r>
      <w:r>
        <w:rPr>
          <w:rFonts w:ascii="SBL Greek" w:hAnsi="SBL Greek" w:cs="Courier New"/>
        </w:rPr>
        <w:t>ons divisions among, the Goths afterwards permitted Chrysostom to attempt uniting the secessionists from Arianism with the Catholic Church, and he ordained presbyters, deacons, and lectors who spoke the Gothic language; be also sent bishop Unila to the Got</w:t>
      </w:r>
      <w:r>
        <w:rPr>
          <w:rFonts w:ascii="SBL Greek" w:hAnsi="SBL Greek" w:cs="Courier New"/>
        </w:rPr>
        <w:t>hs in the Crimea. Gothia, along the Cimmerian Bosphorus, was, during thee whole of the Middle Ages, a see of the Byzantine Church, and the bishop of Capha was also named bishop of Gothia as late as the 18th century. The Catholic Goths of the Crimea, men, t</w:t>
      </w:r>
      <w:r>
        <w:rPr>
          <w:rFonts w:ascii="SBL Greek" w:hAnsi="SBL Greek" w:cs="Courier New"/>
        </w:rPr>
        <w:t>ioned in the 16th century bly Busbek, disappeared with the surname of the bishop. The Gothi suinores near Nicopolis seem to have disappeared among thee nations which invaded the Danhubian countries in the 7th century, and the two principal Gothic tribesTrt</w:t>
      </w:r>
      <w:r>
        <w:rPr>
          <w:rFonts w:ascii="SBL Greek" w:hAnsi="SBL Greek" w:cs="Courier New"/>
        </w:rPr>
        <w:t xml:space="preserve">urnedWest. The Visigoths, under Alaric, invaded the: countries south of the Danube to the Pehoponnesu, destroying the temples and altars of the heathen gods; the sacking of Eleusis put an end to the famed mysteries of Ceres; pagan priests and philosophers </w:t>
      </w:r>
      <w:r>
        <w:rPr>
          <w:rFonts w:ascii="SBL Greek" w:hAnsi="SBL Greek" w:cs="Courier New"/>
        </w:rPr>
        <w:t>were put to death; and finally, in 408, after the death of Stilicho, Alaric appeared before Roume, demanding tribute. To satisfy him, the statues of the gods — among them the Virtus Romana — were melted. Alaric came again in 410, when he made the Christian</w:t>
      </w:r>
      <w:r>
        <w:rPr>
          <w:rFonts w:ascii="SBL Greek" w:hAnsi="SBL Greek" w:cs="Courier New"/>
        </w:rPr>
        <w:t xml:space="preserve"> prefect Attalus emperor of Rome; yet, findings  that his enads was not accomplisheed, he returned a third time and lay waste the city, with the exception of the Christian churches, sparing only such of the inhabitants as had taken refuge in them. After Al</w:t>
      </w:r>
      <w:r>
        <w:rPr>
          <w:rFonts w:ascii="SBL Greek" w:hAnsi="SBL Greek" w:cs="Courier New"/>
        </w:rPr>
        <w:t>aric's death, his brother-in-law Athaulf succeeded him; and, having married Galla Placidia, daughter of Theodosius the Great (in which marriage some saw a fulfillment of Dan 2:32), he attempted to reanimate the decaying Roman empire by Gothic help. Finally</w:t>
      </w:r>
      <w:r>
        <w:rPr>
          <w:rFonts w:ascii="SBL Greek" w:hAnsi="SBL Greek" w:cs="Courier New"/>
        </w:rPr>
        <w:t xml:space="preserve">, the Visigoths were rewarded for conquering Spain to Rome by permanent possessions in Gaul, where they founded an independent empire. SEE VISIGOTHS. </w:t>
      </w:r>
    </w:p>
    <w:p w:rsidR="00000000" w:rsidRDefault="005C2701">
      <w:pPr>
        <w:pStyle w:val="Textebrut"/>
        <w:rPr>
          <w:rFonts w:ascii="SBL Greek" w:hAnsi="SBL Greek"/>
        </w:rPr>
      </w:pPr>
      <w:r>
        <w:rPr>
          <w:rFonts w:ascii="SBL Greek" w:hAnsi="SBL Greek" w:cs="Courier New"/>
        </w:rPr>
        <w:t>The Ostrogoths settled for a while in Pannonia, then some of them united with the Visigoths in Gaul, whil</w:t>
      </w:r>
      <w:r>
        <w:rPr>
          <w:rFonts w:ascii="SBL Greek" w:hAnsi="SBL Greek" w:cs="Courier New"/>
        </w:rPr>
        <w:t>e the greater part followed Theodomir into the Eastern empire. The emperor Zeno finally induced them to remove to Italy, where Theodoric, in 489, founded the Ostrogoth kingdom (see that art.). — Herzog, Real-Encyklop. 5:251 sq.; Dr. J. Aschbach, Geschichte</w:t>
      </w:r>
      <w:r>
        <w:rPr>
          <w:rFonts w:ascii="SBL Greek" w:hAnsi="SBL Greek" w:cs="Courier New"/>
        </w:rPr>
        <w:t xml:space="preserve"> der Westgothen (Frank. a.M. 1827); Krafft, Kirchengesch. d. germ. Völker (Berlin, 1854); Helfferich, Der westgothische Arianismus (Leipz. 1860).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Gothus, Andraeus Thomas[[@Headword:Gothus, Andraeus Thomas]]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Swedish ecclesiastic, was born at Wadstena in 1582. Having finished his studies at Upsal, he became rector at Wadstena in 1613, pastor at Aby in 1625, and soon afterwards was elevated to the rank of a provost. He died at Aby in 1657, leaving Een Kort. oc</w:t>
      </w:r>
      <w:r>
        <w:rPr>
          <w:rFonts w:ascii="SBL Greek" w:hAnsi="SBL Greek" w:cs="Courier New"/>
        </w:rPr>
        <w:t>h waelgrund ad Rachnekonst ("Short and Good Treatise on the Art of Counting," Stockholm, 1621): — Thesaurus Epistolicus (ibid. 1619, 1631): — Theoria Vitae Eternae (ibid. 1647).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Gotschel, Johann Christoph Friedr</w:t>
      </w:r>
      <w:r>
        <w:rPr>
          <w:rFonts w:ascii="SBL Greek" w:eastAsia="Times New Roman" w:hAnsi="SBL Greek" w:cs="Courier New"/>
        </w:rPr>
        <w:t>ich[[@Headword:Gotschel, Johann Christoph Friedrich]]</w:t>
      </w:r>
    </w:p>
    <w:p w:rsidR="00000000" w:rsidRDefault="005C2701">
      <w:pPr>
        <w:pStyle w:val="Textebrut"/>
        <w:rPr>
          <w:rFonts w:ascii="SBL Greek" w:hAnsi="SBL Greek"/>
        </w:rPr>
      </w:pPr>
      <w:r>
        <w:rPr>
          <w:rFonts w:ascii="SBL Greek" w:hAnsi="SBL Greek" w:cs="Courier New"/>
        </w:rPr>
        <w:t>             a Lutheran theologian of Germany, was born December 8, 1768, at Bayreuth. He studied at Erlangen, was in 1790 pastor at Prague, in 1798 superintendent, accepted a call in 1799 to Eutin, and</w:t>
      </w:r>
      <w:r>
        <w:rPr>
          <w:rFonts w:ascii="SBL Greek" w:hAnsi="SBL Greek" w:cs="Courier New"/>
        </w:rPr>
        <w:t xml:space="preserve"> died February 8, 1812. He wrote, De Moralitate Ejusque Gratus Imputatione (Erlangen, 1788): — De Interpretatione Loci 1Co 11:10 (ibid. eod.): — and Sermons. See Doring, Die gelehrten Theologen Deutschlands,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Gotten, Gabriel Wilhelm[[@Head</w:t>
      </w:r>
      <w:r>
        <w:rPr>
          <w:rFonts w:ascii="SBL Greek" w:eastAsia="Times New Roman" w:hAnsi="SBL Greek" w:cs="Courier New"/>
        </w:rPr>
        <w:t>word:Gotten, Gabriel Wilhelm]]</w:t>
      </w:r>
    </w:p>
    <w:p w:rsidR="00000000" w:rsidRDefault="005C2701">
      <w:pPr>
        <w:pStyle w:val="Textebrut"/>
        <w:rPr>
          <w:rFonts w:ascii="SBL Greek" w:hAnsi="SBL Greek"/>
        </w:rPr>
      </w:pPr>
      <w:r>
        <w:rPr>
          <w:rFonts w:ascii="SBL Greek" w:hAnsi="SBL Greek" w:cs="Courier New"/>
        </w:rPr>
        <w:t>             a Lutheran theologian of Germany, was born December 4, 1708, at Magdeburg. He studied at Halle, was in 1736 pastor at Celle, in 1741  superintendent at Luneburg, in 1746 at Hanover, and died in 1781. He published</w:t>
      </w:r>
      <w:r>
        <w:rPr>
          <w:rFonts w:ascii="SBL Greek" w:hAnsi="SBL Greek" w:cs="Courier New"/>
        </w:rPr>
        <w:t xml:space="preserve"> sermons and other ascetical writings. See Winer, Handbuch der theol. Lit. 1:391; Doring, Die gelehrten Theologen Deutschlands, s.v.;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Gotten, Heinrich Ludwig[[@Headword:Gotten, Heinrich Ludwig]]</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a Lutheran theologian of Germany, was born in Brunswick in 1677. He studied at Helmstadt, Halle, and Leipsic, was in 1706 preacher at Magdeburg, and died August 5, 1737. He wrote Anleiting, das Leiden und Sterben Christi, and a number of Sermons. </w:t>
      </w:r>
      <w:r>
        <w:rPr>
          <w:rFonts w:ascii="SBL Greek" w:hAnsi="SBL Greek" w:cs="Courier New"/>
        </w:rPr>
        <w:t>See Strodtmann, Neues gelehrtes Europa, 7:620; Jocher, Allgemeines Gelehrten-Lexikon, s.v. (B. 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Gotten, Jacob[[@Headword:Gotten, Jacob]]</w:t>
      </w:r>
    </w:p>
    <w:p w:rsidR="00000000" w:rsidRDefault="005C2701">
      <w:pPr>
        <w:pStyle w:val="Textebrut"/>
        <w:rPr>
          <w:rFonts w:ascii="SBL Greek" w:hAnsi="SBL Greek"/>
        </w:rPr>
      </w:pPr>
      <w:r>
        <w:rPr>
          <w:rFonts w:ascii="SBL Greek" w:hAnsi="SBL Greek" w:cs="Courier New"/>
        </w:rPr>
        <w:t>             a Lutheran theologian of Germany, was born at Lubeck, July 26, 1629. He studied at Rostock, Leips</w:t>
      </w:r>
      <w:r>
        <w:rPr>
          <w:rFonts w:ascii="SBL Greek" w:hAnsi="SBL Greek" w:cs="Courier New"/>
        </w:rPr>
        <w:t>ic, and Strasburg, and afterwards went into the Netherlands. While there he had frequent relations with the Jesuits, who, in expectation of converting him, had shut him up. But he escaped, and returned in 1653 to his native place, to preach the reformed re</w:t>
      </w:r>
      <w:r>
        <w:rPr>
          <w:rFonts w:ascii="SBL Greek" w:hAnsi="SBL Greek" w:cs="Courier New"/>
        </w:rPr>
        <w:t>ligion. He became pastor of the church of St. John in 1658, and died February 1, 1671. He wrote Observationes Historico-theologicae: — Spar-Stunden kurtzer Betrachtungen, etc.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Gotter, Friedrich Gotthelf[[@Headwo</w:t>
      </w:r>
      <w:r>
        <w:rPr>
          <w:rFonts w:ascii="SBL Greek" w:eastAsia="Times New Roman" w:hAnsi="SBL Greek" w:cs="Courier New"/>
        </w:rPr>
        <w:t>rd:Gotter, Friedrich Gotthelf]]</w:t>
      </w:r>
    </w:p>
    <w:p w:rsidR="00000000" w:rsidRDefault="005C2701">
      <w:pPr>
        <w:pStyle w:val="Textebrut"/>
        <w:rPr>
          <w:rFonts w:ascii="SBL Greek" w:hAnsi="SBL Greek"/>
        </w:rPr>
      </w:pPr>
      <w:r>
        <w:rPr>
          <w:rFonts w:ascii="SBL Greek" w:hAnsi="SBL Greek" w:cs="Courier New"/>
        </w:rPr>
        <w:t xml:space="preserve">             a Lutheran theologian of Germany, was born January 17, 1682, at Altenburg. He studied at Wittenberg and Jena, was in 1711 rector at Eisenberg, in 1737 pastor </w:t>
      </w:r>
      <w:r>
        <w:rPr>
          <w:rFonts w:ascii="SBL Greek" w:hAnsi="SBL Greek" w:cs="Courier New"/>
        </w:rPr>
        <w:t>primarius and superintendent, and died May 21, 1746. He wrote, De Conjugis Pilati Somnio (Jena, 1704): — De Graeca Voce Sive Celi (ibid. 1705): — Diss. Historica de Henochia Urbe Prima (1705): — De Obscuritate Epistolis Pauli Falso Tributa (1732): — Miracu</w:t>
      </w:r>
      <w:r>
        <w:rPr>
          <w:rFonts w:ascii="SBL Greek" w:hAnsi="SBL Greek" w:cs="Courier New"/>
        </w:rPr>
        <w:t>la Christi ab Objectionibus Woolstonii Vindicata (1733). See Neuibauer, Jetztlebende Theologen; Jocher, Allgemeines Gelehrten- 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Gotter, Ludwig Andreas[[@Headword:Gotter, Ludwig Andreas]]</w:t>
      </w:r>
    </w:p>
    <w:p w:rsidR="00000000" w:rsidRDefault="005C2701">
      <w:pPr>
        <w:pStyle w:val="Textebrut"/>
        <w:rPr>
          <w:rFonts w:ascii="SBL Greek" w:hAnsi="SBL Greek"/>
        </w:rPr>
      </w:pPr>
      <w:r>
        <w:rPr>
          <w:rFonts w:ascii="SBL Greek" w:hAnsi="SBL Greek" w:cs="Courier New"/>
        </w:rPr>
        <w:t>             a Lutheran hymnwriter of Germa</w:t>
      </w:r>
      <w:r>
        <w:rPr>
          <w:rFonts w:ascii="SBL Greek" w:hAnsi="SBL Greek" w:cs="Courier New"/>
        </w:rPr>
        <w:t>ny, was born at Gotha, May 26, 1661, and died there, September 19, 1735. Some of his hymns are still in use in the German Evangelical Church. See Koch, Gesch. des deutschen  Kirchenliedes, 4:400 sq.; Rudolph, Gothaische Chronik, 3:272; Wezel, Anal. Bymn. 2</w:t>
      </w:r>
      <w:r>
        <w:rPr>
          <w:rFonts w:ascii="SBL Greek" w:hAnsi="SBL Greek" w:cs="Courier New"/>
        </w:rPr>
        <w:t>:22-30.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Gottfried (Abbot) Of Vendome[[@Headword:Gottfried (Abbot) Of Vendome]]</w:t>
      </w:r>
    </w:p>
    <w:p w:rsidR="00000000" w:rsidRDefault="005C2701">
      <w:pPr>
        <w:pStyle w:val="Textebrut"/>
        <w:rPr>
          <w:rFonts w:ascii="SBL Greek" w:hAnsi="SBL Greek"/>
        </w:rPr>
      </w:pPr>
      <w:r>
        <w:rPr>
          <w:rFonts w:ascii="SBL Greek" w:hAnsi="SBL Greek" w:cs="Courier New"/>
        </w:rPr>
        <w:t>             (hence Vindocinensis), who flourished about the year 1110, wrote De Corpore et Sanguine Christi: — De Ordinatione Episcoporum: — De Simonia et Investit</w:t>
      </w:r>
      <w:r>
        <w:rPr>
          <w:rFonts w:ascii="SBL Greek" w:hAnsi="SBL Greek" w:cs="Courier New"/>
        </w:rPr>
        <w:t>ura Laicorum: — De Effectibus Baptismi, Confirmationis, Unctionis Infirmorum et S. Conae: — De Iteratione Sacramenti: — De Tribus, quae Pastori, in esse Debent, Justitia in Judico, Discretione in Precepto, et Providentia in Consilio. Gottfried's works were</w:t>
      </w:r>
      <w:r>
        <w:rPr>
          <w:rFonts w:ascii="SBL Greek" w:hAnsi="SBL Greek" w:cs="Courier New"/>
        </w:rPr>
        <w:t xml:space="preserve"> published by Sirmond, Paris, 1610. See Auber, Historie des Cardinaux; Cave, Historia Literaria Scriptorum Ecclesiasticorum;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Gottfried, Christian Georg[[@Headword:Gottfried, Christian Georg]]</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German convert from Judaism, who lived in the 17th century, is the author of Einfaltige doch grundliche Erlauterung der judischen Irrthumer (Hamburg, 1693). See Wolf, Bibl. Hebr. 3:976; Jocher, Allgemeines Gelehrten-Lexikon, s.v.; Furst, Bibl. Jud.</w:t>
      </w:r>
      <w:r>
        <w:rPr>
          <w:rFonts w:ascii="SBL Greek" w:hAnsi="SBL Greek" w:cs="Courier New"/>
        </w:rPr>
        <w:t xml:space="preserve"> 1:340.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Gottfried, Jacob[[@Headword:Gottfried, Jacob]]</w:t>
      </w:r>
    </w:p>
    <w:p w:rsidR="00000000" w:rsidRDefault="005C2701">
      <w:pPr>
        <w:pStyle w:val="Textebrut"/>
        <w:rPr>
          <w:rFonts w:ascii="SBL Greek" w:hAnsi="SBL Greek"/>
        </w:rPr>
      </w:pPr>
      <w:r>
        <w:rPr>
          <w:rFonts w:ascii="SBL Greek" w:hAnsi="SBL Greek" w:cs="Courier New"/>
        </w:rPr>
        <w:t xml:space="preserve">             a famous German jurist, born at Geneva, September 13, 1587, was professor of law in 1619, and died June 24, 1652. He wrote a commentary on the Codex. Theodosianus, edited and </w:t>
      </w:r>
      <w:r>
        <w:rPr>
          <w:rFonts w:ascii="SBL Greek" w:hAnsi="SBL Greek" w:cs="Courier New"/>
        </w:rPr>
        <w:t>published by Morillius in 1665, and by Daniel Ritter in 1736: — Notae in Tertulliani ad Nationes, Lib. 2: — De Interdicta Christianorum cum Gentilibus Communione: — De Statu Paganorum sub Imperatoribus Christianis: — Philostorgii Historiam Ecclesiasticam c</w:t>
      </w:r>
      <w:r>
        <w:rPr>
          <w:rFonts w:ascii="SBL Greek" w:hAnsi="SBL Greek" w:cs="Courier New"/>
        </w:rPr>
        <w:t>um Vessione et Notis: — Exercitationes Il de Ecclesia et Incarnatione Christi. See Niceron, Memoires; Jocher, Allgemeines GclehrtenLexikon,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Gottfried, Johann Christian[[@Headword:Gottfried, Johann Christian]]</w:t>
      </w:r>
    </w:p>
    <w:p w:rsidR="00000000" w:rsidRDefault="005C2701">
      <w:pPr>
        <w:pStyle w:val="Textebrut"/>
        <w:rPr>
          <w:rFonts w:ascii="SBL Greek" w:hAnsi="SBL Greek"/>
        </w:rPr>
      </w:pPr>
      <w:r>
        <w:rPr>
          <w:rFonts w:ascii="SBL Greek" w:hAnsi="SBL Greek" w:cs="Courier New"/>
        </w:rPr>
        <w:t>             a German convert</w:t>
      </w:r>
      <w:r>
        <w:rPr>
          <w:rFonts w:ascii="SBL Greek" w:hAnsi="SBL Greek" w:cs="Courier New"/>
        </w:rPr>
        <w:t xml:space="preserve"> from Judaism (whose former name was Benjamin Woolf), who lived in the 18th century, is the author of </w:t>
      </w:r>
      <w:r>
        <w:rPr>
          <w:rFonts w:ascii="SBL Greek" w:hAnsi="SBL Greek" w:cs="Courier New"/>
          <w:rtl/>
        </w:rPr>
        <w:t>מעשה יי8 8</w:t>
      </w:r>
      <w:r>
        <w:rPr>
          <w:rFonts w:ascii="SBL Greek" w:hAnsi="SBL Greek" w:cs="Courier New"/>
        </w:rPr>
        <w:t>, or a Narrative of Simon the son of Yochai: — Der ursprungliche Glaube an die Gottlichkeit des Messias aus dem Sohar nachgewiesen (translated a</w:t>
      </w:r>
      <w:r>
        <w:rPr>
          <w:rFonts w:ascii="SBL Greek" w:hAnsi="SBL Greek" w:cs="Courier New"/>
        </w:rPr>
        <w:t xml:space="preserve">lso into Dutch, Amsterdam, 1724). See Furst, Bibl. Jud. 1:340; Wolf, Bibl. Hebr. 3:362; 4:844 sq.; Jocher, Allgemeines Gelehrten-Lexikon,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Gotthardt, St[[@Headword:Gotthardt, St]]</w:t>
      </w:r>
    </w:p>
    <w:p w:rsidR="00000000" w:rsidRDefault="005C2701">
      <w:pPr>
        <w:pStyle w:val="Textebrut"/>
        <w:rPr>
          <w:rFonts w:ascii="SBL Greek" w:hAnsi="SBL Greek"/>
        </w:rPr>
      </w:pPr>
      <w:r>
        <w:rPr>
          <w:rFonts w:ascii="SBL Greek" w:hAnsi="SBL Greek" w:cs="Courier New"/>
        </w:rPr>
        <w:t>             SEE GODEHARD.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Gotthold, Isaac, D.D[[@Headword:Gotthold, Isaac, D.D]]</w:t>
      </w:r>
    </w:p>
    <w:p w:rsidR="00000000" w:rsidRDefault="005C2701">
      <w:pPr>
        <w:pStyle w:val="Textebrut"/>
        <w:rPr>
          <w:rFonts w:ascii="SBL Greek" w:hAnsi="SBL Greek"/>
        </w:rPr>
      </w:pPr>
      <w:r>
        <w:rPr>
          <w:rFonts w:ascii="SBL Greek" w:hAnsi="SBL Greek" w:cs="Courier New"/>
        </w:rPr>
        <w:t>             a Jewish rabbi, was born in Bamberg, Bavaria, and was in charge of a synagogue there for many years. In 1858 he came to America, and was at different times in charge of congregations in Br</w:t>
      </w:r>
      <w:r>
        <w:rPr>
          <w:rFonts w:ascii="SBL Greek" w:hAnsi="SBL Greek" w:cs="Courier New"/>
        </w:rPr>
        <w:t>ooklyn, Albany, and New York. For many years he taught private classes in ancient and modern languages. He died April 11, 1882, while rabbi of the Jewish synagogue in Fifty-seventh Street, New York city, aged seventy-four years.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Gotti, Vincenzio Luig</w:t>
      </w:r>
      <w:r>
        <w:rPr>
          <w:rFonts w:ascii="SBL Greek" w:eastAsia="Times New Roman" w:hAnsi="SBL Greek" w:cs="Courier New"/>
        </w:rPr>
        <w:t>i[[@Headword:Gotti, Vincenzio Luigi]]</w:t>
      </w:r>
    </w:p>
    <w:p w:rsidR="00000000" w:rsidRDefault="005C2701">
      <w:pPr>
        <w:pStyle w:val="Textebrut"/>
        <w:rPr>
          <w:rFonts w:ascii="SBL Greek" w:hAnsi="SBL Greek"/>
        </w:rPr>
      </w:pPr>
      <w:r>
        <w:rPr>
          <w:rFonts w:ascii="SBL Greek" w:hAnsi="SBL Greek" w:cs="Courier New"/>
        </w:rPr>
        <w:t>             an Italian cardinal, was born September 5, 1665, at Bologna, where his father was a professor of law, and in 1680 his son took the habit in the convent of the Dominicans of that city. In 1684 he went to th</w:t>
      </w:r>
      <w:r>
        <w:rPr>
          <w:rFonts w:ascii="SBL Greek" w:hAnsi="SBL Greek" w:cs="Courier New"/>
        </w:rPr>
        <w:t>e University of Salamanca, and studied theology. In 1688, after his return to Italy, he was appointed to teach successively at Mantua, Rome, and Bologna, becoming, in 1695, professor of theology in, the latter place. In 1708 he was made provincial of the D</w:t>
      </w:r>
      <w:r>
        <w:rPr>
          <w:rFonts w:ascii="SBL Greek" w:hAnsi="SBL Greek" w:cs="Courier New"/>
        </w:rPr>
        <w:t>ominicans for Bologna. Pope Clement XI appointed him inquisitor of Milan; three years afterwards, however, Gotti resigned, and returned to Bologna as professor of polemics. In 1728 Benedict XIII conferred upon him the dignity of a cardinal. Benedict XIV ma</w:t>
      </w:r>
      <w:r>
        <w:rPr>
          <w:rFonts w:ascii="SBL Greek" w:hAnsi="SBL Greek" w:cs="Courier New"/>
        </w:rPr>
        <w:t>de him his theologian, and later protector of the province of Bologna. Gotti died. September 18, 1742, leaving Vera Chiesa di Jesu Christo (Bologna, 1719): — Colognia Theologico-Polemica (ibid. 1727): — Theologia Scholastico-Dogmatica (1727): — De Eligenda</w:t>
      </w:r>
      <w:r>
        <w:rPr>
          <w:rFonts w:ascii="SBL Greek" w:hAnsi="SBL Greek" w:cs="Courier New"/>
        </w:rPr>
        <w:t xml:space="preserve"> Inter Dissidentes Christianos Sententia (Rome, 1734).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Gottingen[[@Headword:Gottingen]]</w:t>
      </w:r>
    </w:p>
    <w:p w:rsidR="00000000" w:rsidRDefault="005C2701">
      <w:pPr>
        <w:pStyle w:val="Textebrut"/>
        <w:rPr>
          <w:rFonts w:ascii="SBL Greek" w:hAnsi="SBL Greek"/>
        </w:rPr>
      </w:pPr>
      <w:r>
        <w:rPr>
          <w:rFonts w:ascii="SBL Greek" w:hAnsi="SBL Greek" w:cs="Courier New"/>
        </w:rPr>
        <w:t>             SEE GOETTINGEN.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Gottschalk[[@Headword:Gottschalk]]</w:t>
      </w:r>
    </w:p>
    <w:p w:rsidR="00000000" w:rsidRDefault="005C2701">
      <w:pPr>
        <w:pStyle w:val="Textebrut"/>
        <w:rPr>
          <w:rFonts w:ascii="SBL Greek" w:hAnsi="SBL Greek"/>
        </w:rPr>
      </w:pPr>
      <w:r>
        <w:rPr>
          <w:rFonts w:ascii="SBL Greek" w:hAnsi="SBL Greek" w:cs="Courier New"/>
        </w:rPr>
        <w:t>             (GOTTESCHALCUS, GODESCHALC, GOTHESCHALCU</w:t>
      </w:r>
      <w:r>
        <w:rPr>
          <w:rFonts w:ascii="SBL Greek" w:hAnsi="SBL Greek" w:cs="Courier New"/>
        </w:rPr>
        <w:t>S, surnamed Fulgentius from his scholarship), a theologian of the 9th century, celebrated for his share in the controversy on the subject of predestination and grace. He was born about 806 at or near Mentz, and was entrusted to the monks at Fulda (q.v.) at</w:t>
      </w:r>
      <w:r>
        <w:rPr>
          <w:rFonts w:ascii="SBL Greek" w:hAnsi="SBL Greek" w:cs="Courier New"/>
        </w:rPr>
        <w:t xml:space="preserve"> an early age. Growing up, he wished to abandon the monastic life, and obtained an ecclesiastical release from his vow, but the abbot, Rabanus Maurus, retained him against his will, on the ground that no human power could annul the contract entered into by</w:t>
      </w:r>
      <w:r>
        <w:rPr>
          <w:rFonts w:ascii="SBL Greek" w:hAnsi="SBL Greek" w:cs="Courier New"/>
        </w:rPr>
        <w:t xml:space="preserve"> his parents. After studying at Paris he entered the Benedictine convent at Orbais, and was ordained. He was soon distinguished in the cloister for his paradoxes, his love of novelty, his zeal for science, his bold opinions, and, above all, for the warmth </w:t>
      </w:r>
      <w:r>
        <w:rPr>
          <w:rFonts w:ascii="SBL Greek" w:hAnsi="SBL Greek" w:cs="Courier New"/>
        </w:rPr>
        <w:t>with which he supported them. At this period Augustine's works were the favorite study of all ecclesiastics; the learned young men occupied their time in copying them out, the professors in expounding, and the old men in recommending them. Gottschalk passe</w:t>
      </w:r>
      <w:r>
        <w:rPr>
          <w:rFonts w:ascii="SBL Greek" w:hAnsi="SBL Greek" w:cs="Courier New"/>
        </w:rPr>
        <w:t>d his life in endeavoring to understand them, and lost himself in the field of metaphysics and mystery. He wished to explain, understand, and penetrate  everything. He believed that he found in Augustine the twofold predestination, viz. of some to everlast</w:t>
      </w:r>
      <w:r>
        <w:rPr>
          <w:rFonts w:ascii="SBL Greek" w:hAnsi="SBL Greek" w:cs="Courier New"/>
        </w:rPr>
        <w:t>ing life, and of others to eternal death. He visited Rome, Caesarea, Alexandria, and Constantinople, everywhere sowing his opinions, and only reaping disappointment. On his return to Italy in 847, he had several conversations with Nothingus, bishop of Vero</w:t>
      </w:r>
      <w:r>
        <w:rPr>
          <w:rFonts w:ascii="SBL Greek" w:hAnsi="SBL Greek" w:cs="Courier New"/>
        </w:rPr>
        <w:t xml:space="preserve">na, on the subject of his doctrines; and this prelate, alarmed at his principles, thought it his duty to combat them; and, after having vainly endeavored to convince Gottschalk of his danger, he referred him to Rabanus, now archbishop of Mentz. He judged, </w:t>
      </w:r>
      <w:r>
        <w:rPr>
          <w:rFonts w:ascii="SBL Greek" w:hAnsi="SBL Greek" w:cs="Courier New"/>
        </w:rPr>
        <w:t>as Nothingus had done, that Gottschalk taught a dangerous and fatal predestinarianism, that. is to say, the doctrine that "God had, from all eternity, predestinated men to their salvation or damnation; which doctrine takes away a man's liberty, destroys al</w:t>
      </w:r>
      <w:r>
        <w:rPr>
          <w:rFonts w:ascii="SBL Greek" w:hAnsi="SBL Greek" w:cs="Courier New"/>
        </w:rPr>
        <w:t>l idea of good and evil, and reduces the human will to a kind of automaton." In Gottschalk's system, foreknowledge was identified completely with predestination; and predestination was arbitrary, both with regard to the saved and to the lost; the one infal</w:t>
      </w:r>
      <w:r>
        <w:rPr>
          <w:rFonts w:ascii="SBL Greek" w:hAnsi="SBL Greek" w:cs="Courier New"/>
        </w:rPr>
        <w:t xml:space="preserve">libly attaining eternal life, "the other being so necessitated to continue in his sins that he can only be in name a subject of God's grace, and only in appearance a partaker of the sacrament." SEE PREDESTINATION. </w:t>
      </w:r>
    </w:p>
    <w:p w:rsidR="00000000" w:rsidRDefault="005C2701">
      <w:pPr>
        <w:pStyle w:val="Textebrut"/>
        <w:rPr>
          <w:rFonts w:ascii="SBL Greek" w:hAnsi="SBL Greek"/>
        </w:rPr>
      </w:pPr>
      <w:r>
        <w:rPr>
          <w:rFonts w:ascii="SBL Greek" w:hAnsi="SBL Greek" w:cs="Courier New"/>
        </w:rPr>
        <w:t>Gottschalk, hearing that Rabanus had decl</w:t>
      </w:r>
      <w:r>
        <w:rPr>
          <w:rFonts w:ascii="SBL Greek" w:hAnsi="SBL Greek" w:cs="Courier New"/>
        </w:rPr>
        <w:t>ared against him, went to Mentz hoping to undeceive or convert him, but he was unsuccessful. After several useless conferences, they wrote against each other; and in one of his writings Gottschalk accuses his adversary of Semi-pelagianism. The bishop, offe</w:t>
      </w:r>
      <w:r>
        <w:rPr>
          <w:rFonts w:ascii="SBL Greek" w:hAnsi="SBL Greek" w:cs="Courier New"/>
        </w:rPr>
        <w:t>nded by this recrimination, assembled a council at Mentz, A.D. 848, to which he cited Gottschalk, condemned him as a heretic, and sent him for justice to the archbishop of Rheims, Hinomar, his proper judge, to whom he wrote a synodal letter, concluding wit</w:t>
      </w:r>
      <w:r>
        <w:rPr>
          <w:rFonts w:ascii="SBL Greek" w:hAnsi="SBL Greek" w:cs="Courier New"/>
        </w:rPr>
        <w:t>h these words: "We send to you this vagabond monk, in order that you may shut him up in his convent, and prevent him from propagating his false, heretical, and scandalous doctrine." Hincmar was one of the most learned men of his time, but he was also the v</w:t>
      </w:r>
      <w:r>
        <w:rPr>
          <w:rFonts w:ascii="SBL Greek" w:hAnsi="SBL Greek" w:cs="Courier New"/>
        </w:rPr>
        <w:t>ainest of his knowledge, and the most fiery. He was delighted to have an occasion for showing his talent for controversy and his zeal for the Church. Having ordered Gottschalk to appear before him, he questioned him, and found him to be firm to his princip</w:t>
      </w:r>
      <w:r>
        <w:rPr>
          <w:rFonts w:ascii="SBL Greek" w:hAnsi="SBL Greek" w:cs="Courier New"/>
        </w:rPr>
        <w:t>les; from that time he became his irreconcilable enemy. He assembled a council of thirteen bishops at the castle of Quiercy, in Picardy, A.D. 849, to which he invited Charles the Bald, and had the doctrine of Gottschalk examined before that prince. The unf</w:t>
      </w:r>
      <w:r>
        <w:rPr>
          <w:rFonts w:ascii="SBL Greek" w:hAnsi="SBL Greek" w:cs="Courier New"/>
        </w:rPr>
        <w:t>ortunate, but intrepid monk was condemned as a heretic, suspended from the sacerdotal office, declared incapable of teaching, and unworthy of liberty, cruelly  flogged before the king and bishops, and shut up for the remainder of his life in the abbey of H</w:t>
      </w:r>
      <w:r>
        <w:rPr>
          <w:rFonts w:ascii="SBL Greek" w:hAnsi="SBL Greek" w:cs="Courier New"/>
        </w:rPr>
        <w:t xml:space="preserve">autvillers. Such barbarous treatment, far from restoring Gottschalk to the Church, only revolted his proud and independent spirit, and confirmed him in his opinions. He died in prison, in the monastery of Hautvillers, October 30, 867. </w:t>
      </w:r>
    </w:p>
    <w:p w:rsidR="00000000" w:rsidRDefault="005C2701">
      <w:pPr>
        <w:pStyle w:val="Textebrut"/>
        <w:rPr>
          <w:rFonts w:ascii="SBL Greek" w:hAnsi="SBL Greek"/>
        </w:rPr>
      </w:pPr>
      <w:r>
        <w:rPr>
          <w:rFonts w:ascii="SBL Greek" w:hAnsi="SBL Greek" w:cs="Courier New"/>
        </w:rPr>
        <w:t>When he was at the p</w:t>
      </w:r>
      <w:r>
        <w:rPr>
          <w:rFonts w:ascii="SBL Greek" w:hAnsi="SBL Greek" w:cs="Courier New"/>
        </w:rPr>
        <w:t>oint of death, the monks who had the care of him gave notice of it to Hincmar, and asked him how they were to treat him. Hincmar had the cruelty to send to Gottschalk a formulary of faith, with an order to sign it, on pain of being deprived of the last sac</w:t>
      </w:r>
      <w:r>
        <w:rPr>
          <w:rFonts w:ascii="SBL Greek" w:hAnsi="SBL Greek" w:cs="Courier New"/>
        </w:rPr>
        <w:t>raments, and of ecclesiastical burial. Gottschalk rejected it with indignation, and Hincmar's order was executed in all its rigor: nevertheless, the treatment he had undergone was censured by a large portion of the clergy of France. Lupus, abbot of Ferrier</w:t>
      </w:r>
      <w:r>
        <w:rPr>
          <w:rFonts w:ascii="SBL Greek" w:hAnsi="SBL Greek" w:cs="Courier New"/>
        </w:rPr>
        <w:t xml:space="preserve">es, Fulgentius, bishop of Troyes, and Remi, bishop of Lyons, highly disapproved of it. Remi, among others, said, and repeated many times, that heretics had formerly been censured, not by blows, but by reasoning. Ratramnus of Corby published an apology for </w:t>
      </w:r>
      <w:r>
        <w:rPr>
          <w:rFonts w:ascii="SBL Greek" w:hAnsi="SBL Greek" w:cs="Courier New"/>
        </w:rPr>
        <w:t>Gottschalk, and proved, as far as it could be proved, that the doctrine had professed was that of St. Augustine, and had always been that of the Catholic Church. John Scotus Erigena wrote against Gottschalk in his treatise De divina prcedestinatione contra</w:t>
      </w:r>
      <w:r>
        <w:rPr>
          <w:rFonts w:ascii="SBL Greek" w:hAnsi="SBL Greek" w:cs="Courier New"/>
        </w:rPr>
        <w:t xml:space="preserve"> Gottschalcum Monachum. The creed of the opponents of Gottschalk may be found set forth in four articles in Harduin, Concilia 5:18,19. Archbishop Usher published a life of Gottschalk (Dublin, 1631, 4to, and Usher's Works, 4, 1) which was reprinted at Hanau</w:t>
      </w:r>
      <w:r>
        <w:rPr>
          <w:rFonts w:ascii="SBL Greek" w:hAnsi="SBL Greek" w:cs="Courier New"/>
        </w:rPr>
        <w:t xml:space="preserve"> in 1662 (8vo). Full accounts of the controversy maybe found in Vossius, Historia Pelagiana, lib. 7; Mauguin, Vet. auctorum, qui saec. ix 'de prcedestinione et gratia scripserunt Opera et Fragmenta (forming the first part of his Vindiciae Praedestinationis</w:t>
      </w:r>
      <w:r>
        <w:rPr>
          <w:rFonts w:ascii="SBL Greek" w:hAnsi="SBL Greek" w:cs="Courier New"/>
        </w:rPr>
        <w:t xml:space="preserve"> et Gratiae, Paris, 1650, 2 volumes, 4to); Natalis Alexander, Hist. Eccles. sec. 9,10. See also Hook, Eccl. Biogr. 5:341; Gieseler, Ch. History, per. 3, div. 1, § 16; Mosheim, Ch. History, cent. 9, part 2, chapter 3, § 22-25; Hase, Church Hist. § 214; espe</w:t>
      </w:r>
      <w:r>
        <w:rPr>
          <w:rFonts w:ascii="SBL Greek" w:hAnsi="SBL Greek" w:cs="Courier New"/>
        </w:rPr>
        <w:t>cially Neander, Church History, 3:472-480; Hagenbach, History of Doctrines, § 183; Dupin, History of Eccles. Writers, cent. 9; Monnier, De Gothescalci et J. Scoti Erigenae Controversia (1853); Hoefer, Nouv. Biograph. Generale, 21:342; Arnold, Theological C</w:t>
      </w:r>
      <w:r>
        <w:rPr>
          <w:rFonts w:ascii="SBL Greek" w:hAnsi="SBL Greek" w:cs="Courier New"/>
        </w:rPr>
        <w:t xml:space="preserve">ritic, March, 1852, art. 3; Borrasch, Gottschalk. sein Leben u. seine Lehre (Thorn, 1868, 8vo); Methodist Quarterly, July 1857, page 352; Illgen, Zeitschriftf. d. hist. Theol. 1859, Heft 4.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Gottschalk (2)[[@Headword:Gottschalk (2)]]</w:t>
      </w:r>
    </w:p>
    <w:p w:rsidR="00000000" w:rsidRDefault="005C2701">
      <w:pPr>
        <w:pStyle w:val="Textebrut"/>
        <w:rPr>
          <w:rFonts w:ascii="SBL Greek" w:hAnsi="SBL Greek"/>
        </w:rPr>
      </w:pPr>
      <w:r>
        <w:rPr>
          <w:rFonts w:ascii="SBL Greek" w:hAnsi="SBL Greek" w:cs="Courier New"/>
        </w:rPr>
        <w:t>             rul</w:t>
      </w:r>
      <w:r>
        <w:rPr>
          <w:rFonts w:ascii="SBL Greek" w:hAnsi="SBL Greek" w:cs="Courier New"/>
        </w:rPr>
        <w:t>er of the Wends and martyr, was educated in the monastery of St. Michael at Liineburg, but left the monastery, and abandoned Christianity all together, as soon as he heard that his father Uto, ruler of the Wends, was killed by a Saxon, about the year 1029.</w:t>
      </w:r>
      <w:r>
        <w:rPr>
          <w:rFonts w:ascii="SBL Greek" w:hAnsi="SBL Greek" w:cs="Courier New"/>
        </w:rPr>
        <w:t xml:space="preserve"> To revenge the death of his father, Gottschalk stirred up his countrymen to a frightful war against the Saxons. Gottschalk' was defeated by Bernhard, duke of Saxony, and taken prisoner.' He returned to Christianity, and after his release from prison,  wen</w:t>
      </w:r>
      <w:r>
        <w:rPr>
          <w:rFonts w:ascii="SBL Greek" w:hAnsi="SBL Greek" w:cs="Courier New"/>
        </w:rPr>
        <w:t>t to the court of Canute the Great, spent ten years in Denmark and England, and after his return to Wendland in 1043 he united Holstein, Mecklenburg, Pomerania, and the Brandenburg marches into one powerful Wendish empire. He now became one of the most zea</w:t>
      </w:r>
      <w:r>
        <w:rPr>
          <w:rFonts w:ascii="SBL Greek" w:hAnsi="SBL Greek" w:cs="Courier New"/>
        </w:rPr>
        <w:t>lous missionaries in his country, translated the liturgical formulas and sermons of German missionaries into the vernacular; he built schools, churches, monasteries, and preached to his people. In spite of all his efforts, there lingered yet among his coun</w:t>
      </w:r>
      <w:r>
        <w:rPr>
          <w:rFonts w:ascii="SBL Greek" w:hAnsi="SBL Greek" w:cs="Courier New"/>
        </w:rPr>
        <w:t>trymen a heathenish fanaticism which found vent in an insurrection, that broke out in 1066, and in which Gottschalk was murdered on June 7. See Adain of Bremen, Gesta Pontif. Hammab. 3; Helmold, Chron. Slav. 1:20; Giesebrecht, Geschichte der deutschen Kais</w:t>
      </w:r>
      <w:r>
        <w:rPr>
          <w:rFonts w:ascii="SBL Greek" w:hAnsi="SBL Greek" w:cs="Courier New"/>
        </w:rPr>
        <w:t>erzeit, 2:460 sq.; 3:130 sq.; Hirsch, in Piper's Kalender, 1856; Dehig, Geschichte des Erzbisthums Hamburg-Bremen (1877), 1:183 sq.; Wagenmann, in Plitt-Herzog Real-Encyclop.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Gottskalcksson, Oddur[[@Headword:Gottskalcksson, Oddur]]</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the translator of the New Testament into Icelandic, son of the second bishop of Holum, in Iceland, was educated in Norway, and visited Denmark and Germany. The doctrines of the Reformation began to excite a general sensation throughout the north of </w:t>
      </w:r>
      <w:r>
        <w:rPr>
          <w:rFonts w:ascii="SBL Greek" w:hAnsi="SBL Greek" w:cs="Courier New"/>
        </w:rPr>
        <w:t xml:space="preserve">Europe, and his own attention was forcibly arrested by the truths which were then unfolded. We are told that, for three successive nights, he prostrated himself half-naked before: the Father of lights, beseeching him to open the eyes of his understanding, </w:t>
      </w:r>
      <w:r>
        <w:rPr>
          <w:rFonts w:ascii="SBL Greek" w:hAnsi="SBL Greek" w:cs="Courier New"/>
        </w:rPr>
        <w:t>and to show him whether the principles of Rome or those of Luther were from heaven. The result of his prayers and meditations was a deep-rooted conviction that the cause of the reformer was the cause of God; and with the view of obtaining further informati</w:t>
      </w:r>
      <w:r>
        <w:rPr>
          <w:rFonts w:ascii="SBL Greek" w:hAnsi="SBL Greek" w:cs="Courier New"/>
        </w:rPr>
        <w:t>on he repaired to Germany, and attended the lectures of Luther and Melanchthon. On his return to. Iceland he entered the service of bishop Ogemuund. The latter wished Gottskalcksson to become a priest, but he declined the offer, because, as he said, he had</w:t>
      </w:r>
      <w:r>
        <w:rPr>
          <w:rFonts w:ascii="SBL Greek" w:hAnsi="SBL Greek" w:cs="Courier New"/>
        </w:rPr>
        <w:t xml:space="preserve"> no voice for singing. As the servant of bishop Ogemund, he commenced the translation of the New Testament into Icelandic; and, to avoid persecution, he selected a small cell in a cow-house for his study. He completed a version in 1539; but finding it impo</w:t>
      </w:r>
      <w:r>
        <w:rPr>
          <w:rFonts w:ascii="SBL Greek" w:hAnsi="SBL Greek" w:cs="Courier New"/>
        </w:rPr>
        <w:t>ssible, from the state of public opinion, to print it in Iceland, he sailed for Denmark, and published it at Copenhagen under the patronage of Christian III, in 1540. Besides this translation he published Bugenhagen's history of the sufferings and resurrec</w:t>
      </w:r>
      <w:r>
        <w:rPr>
          <w:rFonts w:ascii="SBL Greek" w:hAnsi="SBL Greek" w:cs="Courier New"/>
        </w:rPr>
        <w:t>tion of Jesus Christ, and Jonla's seermons on the Catechism in  Icelandic. He died in 1557. See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Gotz, George Friedrich[[@Headword:Gotz, George Friedrich]]</w:t>
      </w:r>
    </w:p>
    <w:p w:rsidR="00000000" w:rsidRDefault="005C2701">
      <w:pPr>
        <w:pStyle w:val="Textebrut"/>
        <w:rPr>
          <w:rFonts w:ascii="SBL Greek" w:hAnsi="SBL Greek"/>
        </w:rPr>
      </w:pPr>
      <w:r>
        <w:rPr>
          <w:rFonts w:ascii="SBL Greek" w:hAnsi="SBL Greek" w:cs="Courier New"/>
        </w:rPr>
        <w:t>             a Protestant theologian of Germ</w:t>
      </w:r>
      <w:r>
        <w:rPr>
          <w:rFonts w:ascii="SBL Greek" w:hAnsi="SBL Greek" w:cs="Courier New"/>
        </w:rPr>
        <w:t>any, was born at Hanau, April 9, 1750. He studied at Halle, became doctor of divinity and pastor primarius in his native place, and died there, February 3, 1813. He published Sermons and some ascetical writings. See Doring, Die gelehrten Theologen Deutschl</w:t>
      </w:r>
      <w:r>
        <w:rPr>
          <w:rFonts w:ascii="SBL Greek" w:hAnsi="SBL Greek" w:cs="Courier New"/>
        </w:rPr>
        <w:t>ands, s.v.; Winer, Handbuch der theol. Lit. 2:153, 157, 160, 163, 175, 179, 181, 184, 204, 206, 280.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Gotz, Raphael[[@Headword:Gotz, Raphael]]</w:t>
      </w:r>
    </w:p>
    <w:p w:rsidR="00000000" w:rsidRDefault="005C2701">
      <w:pPr>
        <w:pStyle w:val="Textebrut"/>
        <w:rPr>
          <w:rFonts w:ascii="SBL Greek" w:hAnsi="SBL Greek"/>
        </w:rPr>
      </w:pPr>
      <w:r>
        <w:rPr>
          <w:rFonts w:ascii="SBL Greek" w:hAnsi="SBL Greek" w:cs="Courier New"/>
        </w:rPr>
        <w:t>             a Swiss theologian, poet, and teacher, was born at Gutz, of Munchhoff n (Thurgovia), in</w:t>
      </w:r>
      <w:r>
        <w:rPr>
          <w:rFonts w:ascii="SBL Greek" w:hAnsi="SBL Greek" w:cs="Courier New"/>
        </w:rPr>
        <w:t xml:space="preserve"> 1559. He studied at Chur and Zurich, and went to Geneva in 1580, where he held a disputation on predestination, under the auspices of Theodore Beza. Two years afterwards he went to Basle, where he again showed his controversial power. In 1588 he received </w:t>
      </w:r>
      <w:r>
        <w:rPr>
          <w:rFonts w:ascii="SBL Greek" w:hAnsi="SBL Greek" w:cs="Courier New"/>
        </w:rPr>
        <w:t>in Zurich the title pedagogtus alumnorum, and in 1592 became, in the same city, professor of the New Test., and deacon at the cathedral. Four years afterwards he was made archdeacon, and thereupon introduced new religious songs into his parish. Unfortunate</w:t>
      </w:r>
      <w:r>
        <w:rPr>
          <w:rFonts w:ascii="SBL Greek" w:hAnsi="SBL Greek" w:cs="Courier New"/>
        </w:rPr>
        <w:t>ly he gave himself up to alchemy, which brought him into debt, to escape which he fled in 1601. After wandering about for six months, he went to Marburg, where the landgrave Maurice appointed him professor of theology. He died there, August 20, 1622, leavi</w:t>
      </w:r>
      <w:r>
        <w:rPr>
          <w:rFonts w:ascii="SBL Greek" w:hAnsi="SBL Greek" w:cs="Courier New"/>
        </w:rPr>
        <w:t>ng Tractatus Adversus Albericum Triumcuriani, de Praedestinatione: — De Peccato in Spiritum S.: — De Gratuita Electorum Salute, etc.: — Historia Captivitatis Babylonicae.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Gotze[[@Headword:Gotze]]</w:t>
      </w:r>
    </w:p>
    <w:p w:rsidR="00000000" w:rsidRDefault="005C2701">
      <w:pPr>
        <w:pStyle w:val="Textebrut"/>
        <w:rPr>
          <w:rFonts w:ascii="SBL Greek" w:hAnsi="SBL Greek"/>
        </w:rPr>
      </w:pPr>
      <w:r>
        <w:rPr>
          <w:rFonts w:ascii="SBL Greek" w:hAnsi="SBL Greek" w:cs="Courier New"/>
        </w:rPr>
        <w:t>             SE</w:t>
      </w:r>
      <w:r>
        <w:rPr>
          <w:rFonts w:ascii="SBL Greek" w:hAnsi="SBL Greek" w:cs="Courier New"/>
        </w:rPr>
        <w:t>E GOETZE.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Gouda, Jan Van[[@Headword:Gouda, Jan Van]]</w:t>
      </w:r>
    </w:p>
    <w:p w:rsidR="00000000" w:rsidRDefault="005C2701">
      <w:pPr>
        <w:pStyle w:val="Textebrut"/>
        <w:rPr>
          <w:rFonts w:ascii="SBL Greek" w:hAnsi="SBL Greek"/>
        </w:rPr>
      </w:pPr>
      <w:r>
        <w:rPr>
          <w:rFonts w:ascii="SBL Greek" w:hAnsi="SBL Greek" w:cs="Courier New"/>
        </w:rPr>
        <w:t>             a Dutch Jesuit, who died December 28, 1630, at Brussels, was for some time professor at Antwerp and preacher at Brussels. In his sermons he was especially severe against the Protestant</w:t>
      </w:r>
      <w:r>
        <w:rPr>
          <w:rFonts w:ascii="SBL Greek" w:hAnsi="SBL Greek" w:cs="Courier New"/>
        </w:rPr>
        <w:t>s, and his coreligionists styled him therefore malleus hcereticorum and nurus Catholicorum. His writings are mostly directed against ministers of the Reformed Church. See Alegambe,  Bibliotheca Scriptorum Societatis Jesu; Burmann, Trajectum Eruditum; Joche</w:t>
      </w:r>
      <w:r>
        <w:rPr>
          <w:rFonts w:ascii="SBL Greek" w:hAnsi="SBL Greek" w:cs="Courier New"/>
        </w:rPr>
        <w:t>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Goudimel, Claude[[@Headword:Goudimel, Claude]]</w:t>
      </w:r>
    </w:p>
    <w:p w:rsidR="00000000" w:rsidRDefault="005C2701">
      <w:pPr>
        <w:pStyle w:val="Textebrut"/>
        <w:rPr>
          <w:rFonts w:ascii="SBL Greek" w:hAnsi="SBL Greek"/>
        </w:rPr>
      </w:pPr>
      <w:r>
        <w:rPr>
          <w:rFonts w:ascii="SBL Greek" w:hAnsi="SBL Greek" w:cs="Courier New"/>
        </w:rPr>
        <w:t xml:space="preserve">             a French musical composer, was born about 1510 in Franche-Comte. He lived at </w:t>
      </w:r>
      <w:r>
        <w:rPr>
          <w:rFonts w:ascii="SBL Greek" w:hAnsi="SBL Greek" w:cs="Courier New"/>
        </w:rPr>
        <w:t>Rome in 1540 when Palestrina studied there. In 1556 he was at Paris, and kept a note-printing establishment there. In 1562 he joined the Reformed Church, and was killed in the Huguenot massacre at Lyons, August 24, 1572. He prepared the music for Clement M</w:t>
      </w:r>
      <w:r>
        <w:rPr>
          <w:rFonts w:ascii="SBL Greek" w:hAnsi="SBL Greek" w:cs="Courier New"/>
        </w:rPr>
        <w:t>arot's and Theodore Beza's translation of the Psalms (1565). Some writers assert that he also composed Huguenot hymns, such as are still sung; but this is a mistake. See Fetis, Biograph. des Musiciens; Haag, La France Protestante; Douen, Clement Marot et l</w:t>
      </w:r>
      <w:r>
        <w:rPr>
          <w:rFonts w:ascii="SBL Greek" w:hAnsi="SBL Greek" w:cs="Courier New"/>
        </w:rPr>
        <w:t>e Psautier Huguenot, and the same in Lichtenberger's Encyklop. des Sciences Religienses, s.v.; Gruneisen in Plitt-Herzog, Real-Encyklop. s.v.; Grove, Dict. of Music,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Gouffier, Adrien[[@Headword:Gouffier, Adrien]]</w:t>
      </w:r>
    </w:p>
    <w:p w:rsidR="00000000" w:rsidRDefault="005C2701">
      <w:pPr>
        <w:pStyle w:val="Textebrut"/>
        <w:rPr>
          <w:rFonts w:ascii="SBL Greek" w:hAnsi="SBL Greek"/>
        </w:rPr>
      </w:pPr>
      <w:r>
        <w:rPr>
          <w:rFonts w:ascii="SBL Greek" w:hAnsi="SBL Greek" w:cs="Courier New"/>
        </w:rPr>
        <w:t xml:space="preserve">             cardinal of </w:t>
      </w:r>
      <w:r>
        <w:rPr>
          <w:rFonts w:ascii="SBL Greek" w:hAnsi="SBL Greek" w:cs="Courier New"/>
        </w:rPr>
        <w:t>Boisy, had at first the title of prothonotary of Boisy, then he became bishop of Coutances in 1509. Francis I asked for the cardinal's hat for him of pope Leo X, in the conference of Boulogne, which this pontiff granted in 1515. In 1519 Gouffier obtained a</w:t>
      </w:r>
      <w:r>
        <w:rPr>
          <w:rFonts w:ascii="SBL Greek" w:hAnsi="SBL Greek" w:cs="Courier New"/>
        </w:rPr>
        <w:t xml:space="preserve"> charge as a legate in France. He was already grand almoner, and held the bishopric of Alby and other considerable benefices. He- died in the castle of Villendren-sur-Indre, July 24, 1523.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Gouge de Charpaignes, </w:t>
      </w:r>
      <w:r>
        <w:rPr>
          <w:rFonts w:ascii="SBL Greek" w:eastAsia="Times New Roman" w:hAnsi="SBL Greek" w:cs="Courier New"/>
        </w:rPr>
        <w:t>Martin[[@Headword:Gouge de Charpaignes, Martin]]</w:t>
      </w:r>
    </w:p>
    <w:p w:rsidR="00000000" w:rsidRDefault="005C2701">
      <w:pPr>
        <w:pStyle w:val="Textebrut"/>
        <w:rPr>
          <w:rFonts w:ascii="SBL Greek" w:hAnsi="SBL Greek"/>
        </w:rPr>
      </w:pPr>
      <w:r>
        <w:rPr>
          <w:rFonts w:ascii="SBL Greek" w:hAnsi="SBL Greek" w:cs="Courier New"/>
        </w:rPr>
        <w:t>             a French prelate, was born about 1360, in Bourges. After the death of his brother John, who was treasurer of the duke of Berry, Martin was appointed to fill his place. He became bishop of Chartr</w:t>
      </w:r>
      <w:r>
        <w:rPr>
          <w:rFonts w:ascii="SBL Greek" w:hAnsi="SBL Greek" w:cs="Courier New"/>
        </w:rPr>
        <w:t>es in 1406, and was transferred to the see of Clermont-Ferrand in 1415. In 1409 he was arrested for being connected with the revolution of the palace, but on account of his great talents he soon returned to his former honors. Under the reign of Charles VII</w:t>
      </w:r>
      <w:r>
        <w:rPr>
          <w:rFonts w:ascii="SBL Greek" w:hAnsi="SBL Greek" w:cs="Courier New"/>
        </w:rPr>
        <w:t xml:space="preserve">, Goulge became royal councillor. In 1425 he resigned his civil functions, but resumed them until November 8, 1428. He died November 25 or 26, 1444.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Gouge, Thomas[[@Headword:Gouge, Thomas]]</w:t>
      </w:r>
    </w:p>
    <w:p w:rsidR="00000000" w:rsidRDefault="005C2701">
      <w:pPr>
        <w:pStyle w:val="Textebrut"/>
        <w:rPr>
          <w:rFonts w:ascii="SBL Greek" w:hAnsi="SBL Greek"/>
        </w:rPr>
      </w:pPr>
      <w:r>
        <w:rPr>
          <w:rFonts w:ascii="SBL Greek" w:hAnsi="SBL Greek" w:cs="Courier New"/>
        </w:rPr>
        <w:t xml:space="preserve">             son of </w:t>
      </w:r>
      <w:r>
        <w:rPr>
          <w:rFonts w:ascii="SBL Greek" w:hAnsi="SBL Greek" w:cs="Courier New"/>
        </w:rPr>
        <w:t>William, was born at Bow, Middlesex, in 1605, was educated at Cambridge, and settled at St. Sepulchre's, London. He was a learned divine, an earnest preacher, most exemplary in attending to all the duties of his pastoral charge, and, by the excellent quali</w:t>
      </w:r>
      <w:r>
        <w:rPr>
          <w:rFonts w:ascii="SBL Greek" w:hAnsi="SBL Greek" w:cs="Courier New"/>
        </w:rPr>
        <w:t>ties and accomplishments that distinguished and adorned his character, he possessed great and extensive influence among his clerical brethren, as well as in general society. "The virtue, however, which above all, others shone brightest in him," says archbi</w:t>
      </w:r>
      <w:r>
        <w:rPr>
          <w:rFonts w:ascii="SBL Greek" w:hAnsi="SBL Greek" w:cs="Courier New"/>
        </w:rPr>
        <w:t>shop Tillotson, "and was his reigning attribute, was his cheerful and unwearied diligence in acts of pious charity. In this he left behind him all that ever I knew, and had a singular sagacity and prudence in devising the most effectual ways of doing good.</w:t>
      </w:r>
      <w:r>
        <w:rPr>
          <w:rFonts w:ascii="SBL Greek" w:hAnsi="SBL Greek" w:cs="Courier New"/>
        </w:rPr>
        <w:t xml:space="preserve"> For the last nine or ten years of his life, he did almost wholly apply his charity to Wales, because there he judged there was most occasion for it; he did not only lay out whatever he could spare out of his own estate, but employed his whole time and pai</w:t>
      </w:r>
      <w:r>
        <w:rPr>
          <w:rFonts w:ascii="SBL Greek" w:hAnsi="SBL Greek" w:cs="Courier New"/>
        </w:rPr>
        <w:t>ns to excite and engage the charity of others for assisting him in it. By the large and bountiful contributions thus obtained, to which he constantly added two thirds of his own income (amounting to £200 a year), there were every year 800, and sometimes 10</w:t>
      </w:r>
      <w:r>
        <w:rPr>
          <w:rFonts w:ascii="SBL Greek" w:hAnsi="SBL Greek" w:cs="Courier New"/>
        </w:rPr>
        <w:t>00 poor children educated by his means; and by this example several of the most considerable towns in Wales were excited to bring up, at their own charge, the like number of poor children in the like manner, and under his care and instruction. But which wa</w:t>
      </w:r>
      <w:r>
        <w:rPr>
          <w:rFonts w:ascii="SBL Greek" w:hAnsi="SBL Greek" w:cs="Courier New"/>
        </w:rPr>
        <w:t>s the greatest work of all, and amounted indeed to a mighty charge, he procured a new and very fair impression of the Bible, and the liturgy of the Church of England, in the Welsh tongue, to the number of 8000; the former impression being spent, and not tw</w:t>
      </w:r>
      <w:r>
        <w:rPr>
          <w:rFonts w:ascii="SBL Greek" w:hAnsi="SBL Greek" w:cs="Courier New"/>
        </w:rPr>
        <w:t xml:space="preserve">enty of them to be had in all London. This was a work of such a charge that it was not likely to have been done in any other way. And always, but usually twice a year, he traveled over a great part of Wales, none of the easiest countries to travel in; but </w:t>
      </w:r>
      <w:r>
        <w:rPr>
          <w:rFonts w:ascii="SBL Greek" w:hAnsi="SBL Greek" w:cs="Courier New"/>
        </w:rPr>
        <w:t>for the love of God and man he cheerfully endured all privations; so that, all things considered, there have not, since the primitive times of Christianity, been any among the sons of men to whom that glorious character of the Son of God might be better ap</w:t>
      </w:r>
      <w:r>
        <w:rPr>
          <w:rFonts w:ascii="SBL Greek" w:hAnsi="SBL Greek" w:cs="Courier New"/>
        </w:rPr>
        <w:t>plied, that he 'went about doing good.'" He died October 29, 1681. Among his writings are The Principles of Religion (1679): — Young Man's Guide to Heaven (1681), and other practical treatises. His Works are collected in one volume, 8vo, with a sketch of h</w:t>
      </w:r>
      <w:r>
        <w:rPr>
          <w:rFonts w:ascii="SBL Greek" w:hAnsi="SBL Greek" w:cs="Courier New"/>
        </w:rPr>
        <w:t>is life and Tillotson's funeral sermon at his burial (Lond. 1706). His sermon on The Surest and Safest Way of Thriving was  reprinted in 1856, with a sketch of his life by T. Binney (Lond. 12mo). — Jamieson, Cyclop. ofBiography, page 230; Tillotson, Works,</w:t>
      </w:r>
      <w:r>
        <w:rPr>
          <w:rFonts w:ascii="SBL Greek" w:hAnsi="SBL Greek" w:cs="Courier New"/>
        </w:rPr>
        <w:t xml:space="preserve"> 1:265 sq.; Neal, History of the Puritans, 3:233; Allibone, Dictionary of Authors, 1:710.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Gouge, William, D.D.[[@Headword:Gouge, William, D.D.]]</w:t>
      </w:r>
    </w:p>
    <w:p w:rsidR="00000000" w:rsidRDefault="005C2701">
      <w:pPr>
        <w:pStyle w:val="Textebrut"/>
        <w:rPr>
          <w:rFonts w:ascii="SBL Greek" w:hAnsi="SBL Greek"/>
        </w:rPr>
      </w:pPr>
      <w:r>
        <w:rPr>
          <w:rFonts w:ascii="SBL Greek" w:hAnsi="SBL Greek" w:cs="Courier New"/>
        </w:rPr>
        <w:t>             an eminent Puritan divine, was born in Bow in 1575, and educated at Eton and Cambridge. He e</w:t>
      </w:r>
      <w:r>
        <w:rPr>
          <w:rFonts w:ascii="SBL Greek" w:hAnsi="SBL Greek" w:cs="Courier New"/>
        </w:rPr>
        <w:t>ntered the ministry at the age of thirty-one, and was minister of St. Ann's, Blackfriars, London, for forty-five years. He was esteemed as the father of the London ministers, and the spiritual oracle of his time. In 1643 he was called to be a member of the</w:t>
      </w:r>
      <w:r>
        <w:rPr>
          <w:rFonts w:ascii="SBL Greek" w:hAnsi="SBL Greek" w:cs="Courier New"/>
        </w:rPr>
        <w:t xml:space="preserve"> Assembly of Divines, and was in such reputation that in the moderator's absence he frequently filled the chair. He was appointed one of the annotators on the Scriptures, and performed, as his part, from the beginning of 1 Kings to the book of Job, in a ma</w:t>
      </w:r>
      <w:r>
        <w:rPr>
          <w:rFonts w:ascii="SBL Greek" w:hAnsi="SBL Greek" w:cs="Courier New"/>
        </w:rPr>
        <w:t>nner that gained high approbation. He also published several works, the principal of which are: Domestical Duties, and The Whole Armor of God: — The Lord's Prayer Explained; all to be found in his Works, revised and enlarged (Lond. 1626, fol.) —a learned a</w:t>
      </w:r>
      <w:r>
        <w:rPr>
          <w:rFonts w:ascii="SBL Greek" w:hAnsi="SBL Greek" w:cs="Courier New"/>
        </w:rPr>
        <w:t>nd very useful Commentary on the Hebrews (Lond. 1655, 2 volumes, fol.), containing a thousand of his Wednesday lectures. He died December 12, 1653. — Neal, History of the Puritans, 2:611; Darling, Cyclop. Bibliog. s.v. Middleton, Evangelical Biography, 3:2</w:t>
      </w:r>
      <w:r>
        <w:rPr>
          <w:rFonts w:ascii="SBL Greek" w:hAnsi="SBL Greek" w:cs="Courier New"/>
        </w:rPr>
        <w:t>67; Life, by his Son, prefixed to his Works (1665).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Goujet, Claude Pierre[[@Headword:Goujet, Claude Pierre]]</w:t>
      </w:r>
    </w:p>
    <w:p w:rsidR="00000000" w:rsidRDefault="005C2701">
      <w:pPr>
        <w:pStyle w:val="Textebrut"/>
        <w:rPr>
          <w:rFonts w:ascii="SBL Greek" w:hAnsi="SBL Greek"/>
        </w:rPr>
      </w:pPr>
      <w:r>
        <w:rPr>
          <w:rFonts w:ascii="SBL Greek" w:hAnsi="SBL Greek" w:cs="Courier New"/>
        </w:rPr>
        <w:t>             a French theologian, was born at Paris, October 19, 1697. In 1720 he was canon of St. James's in his native place, and died Febr</w:t>
      </w:r>
      <w:r>
        <w:rPr>
          <w:rFonts w:ascii="SBL Greek" w:hAnsi="SBL Greek" w:cs="Courier New"/>
        </w:rPr>
        <w:t>uary 1, 1767. He translated Grotius's work on the truth of Christianity into French (Paris, 1724) and other Latin works, and published Maximes sur la Penitence et sur la Communion (1728): — Bibliotheque des Auteurs Ecclesiastiques du XVIII Siecle, pour Ser</w:t>
      </w:r>
      <w:r>
        <w:rPr>
          <w:rFonts w:ascii="SBL Greek" w:hAnsi="SBL Greek" w:cs="Courier New"/>
        </w:rPr>
        <w:t xml:space="preserve">vir de Continuation a celle de Mr. Dupin (1736, 3 volumes): — Histoire du Pontificat de Paul V (1766, 2 volumes). See Nouvelle, Diction. Histor.; Formey, France Litteraire; Jocher, Allgemeines Gelehrten-Lexikon, s.v.; Lichtenberger, Encyklop. des Sciences </w:t>
      </w:r>
      <w:r>
        <w:rPr>
          <w:rFonts w:ascii="SBL Greek" w:hAnsi="SBL Greek" w:cs="Courier New"/>
        </w:rPr>
        <w:t>Religienses,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Goulart, Simon[[@Headword:Goulart, Simon]]</w:t>
      </w:r>
    </w:p>
    <w:p w:rsidR="00000000" w:rsidRDefault="005C2701">
      <w:pPr>
        <w:pStyle w:val="Textebrut"/>
        <w:rPr>
          <w:rFonts w:ascii="SBL Greek" w:hAnsi="SBL Greek"/>
        </w:rPr>
      </w:pPr>
      <w:r>
        <w:rPr>
          <w:rFonts w:ascii="SBL Greek" w:hAnsi="SBL Greek" w:cs="Courier New"/>
        </w:rPr>
        <w:t xml:space="preserve">             a French Protestant theologian, was born at Seniis, October 20, 1543. He embraced the Reformation by 1565, went to study.theology at Geneva in 1566, and </w:t>
      </w:r>
      <w:r>
        <w:rPr>
          <w:rFonts w:ascii="SBL Greek" w:hAnsi="SBL Greek" w:cs="Courier New"/>
        </w:rPr>
        <w:t>was consecrated pastor on the 20th of October of the same year. He obtained at once charge of a rural congregation, and in 1571 became pastor of the parish of St. Jervais, Geneva. Here his plain speaking brought him repeatedly into trouble with the civil a</w:t>
      </w:r>
      <w:r>
        <w:rPr>
          <w:rFonts w:ascii="SBL Greek" w:hAnsi="SBL Greek" w:cs="Courier New"/>
        </w:rPr>
        <w:t>uthorities, yet he remained at Geneva, notwithstanding numerous calls from other places. After the death of Beza (January 2, 1607), the pastors chose him for their president, but he resigned that office December 18, 1612. He died at Geneva, February 3, 162</w:t>
      </w:r>
      <w:r>
        <w:rPr>
          <w:rFonts w:ascii="SBL Greek" w:hAnsi="SBL Greek" w:cs="Courier New"/>
        </w:rPr>
        <w:t>8. Goulart was a very prolific writer, both of original works and of translations and compilations. Among his scores of publications we name: Imitations chrestiennes, etc. (1574, 8vo): — Expositio verissima et succincta de rebus nuper bello gestis inter Al</w:t>
      </w:r>
      <w:r>
        <w:rPr>
          <w:rFonts w:ascii="SBL Greek" w:hAnsi="SBL Greek" w:cs="Courier New"/>
        </w:rPr>
        <w:t>lobrogum regulum et  Helveticas regis Galliarum auxiliares copias (1589, 4to): — Vingt-huit Discours chrestiens touchant l'estat du monde et de l'Eglise de Dieu (1591, 16mo): — Apophthegmatum sacrorum Loci communes, ex sacris, ecclesiasticis et scecularibu</w:t>
      </w:r>
      <w:r>
        <w:rPr>
          <w:rFonts w:ascii="SBL Greek" w:hAnsi="SBL Greek" w:cs="Courier New"/>
        </w:rPr>
        <w:t>s libris collecti (Geneva, 1592, 8vo; French transl. Genesis 1604, 12mo): — Vrai Discours de la miraculeuse deliverance envoyee de Dieu ia la ville de Geneve, Leviticus 12 dec. 1602 (Genesis 1603, 8vo): — Le sage Vieillard (Lyon, 1605, 12mo; English, Londo</w:t>
      </w:r>
      <w:r>
        <w:rPr>
          <w:rFonts w:ascii="SBL Greek" w:hAnsi="SBL Greek" w:cs="Courier New"/>
        </w:rPr>
        <w:t>n, 1621, 4to): — Quarante-deux Tableaux de la mort representes (last ed. Lyon, 1606, 12mo; German, Cassel, 1605): — Considerationis de la Conscience humaine (Genesis 1607, 8vo): — Considerations sur divers articles de la doctrine chrestienne (Saumur, 1608,</w:t>
      </w:r>
      <w:r>
        <w:rPr>
          <w:rFonts w:ascii="SBL Greek" w:hAnsi="SBL Greek" w:cs="Courier New"/>
        </w:rPr>
        <w:t xml:space="preserve"> 8vo; this may have been written by his eldest son, also called Simon, see next art.): — Traite de l'Assurance chrestienne; plus un autre Traits de l'Assurance prophane (Geneve, 1609, 8vo): — Vingtcinq Meditations chrestiennes, etc. (Genesis 1610,.16mo): —</w:t>
      </w:r>
      <w:r>
        <w:rPr>
          <w:rFonts w:ascii="SBL Greek" w:hAnsi="SBL Greek" w:cs="Courier New"/>
        </w:rPr>
        <w:t xml:space="preserve"> Considerations de la mort et de la vie heureuse (Genesis 1621 8vo): — Considerations de la sagesse de Dieu au gouvernement du monde (Genesis 1623, 8vo): — Recueil des choser memorables advenues sous la Ligue, etc. (Genesis 1537-90, 3 volumes, 8vo); last e</w:t>
      </w:r>
      <w:r>
        <w:rPr>
          <w:rFonts w:ascii="SBL Greek" w:hAnsi="SBL Greek" w:cs="Courier New"/>
        </w:rPr>
        <w:t>d. by abbe Goujet, under the title Memoires de la Ligue sous Henri III et IV, etc. (Amst. [Paris], 1758, 6 volumes, 4to). He also edited a number of authors ancient and modern, with annotations, and translated numerous works on history and theology. Some o</w:t>
      </w:r>
      <w:r>
        <w:rPr>
          <w:rFonts w:ascii="SBL Greek" w:hAnsi="SBL Greek" w:cs="Courier New"/>
        </w:rPr>
        <w:t>f his letters were published in the Epistres fran foises des personnages illustres et doctes a J.J. de la Scala, mises en lumiere par Jacques de Rives (Harderwyck, 1624, 8vo). — See Tronchin, Oratio funebris Goulartii Sylvanectini, in Ecclesia Genevensi pa</w:t>
      </w:r>
      <w:r>
        <w:rPr>
          <w:rFonts w:ascii="SBL Greek" w:hAnsi="SBL Greek" w:cs="Courier New"/>
        </w:rPr>
        <w:t>storis, etc. (Genesis 1628, 4to); Bayle, Dict. Hist.; Niceron, Mimoires, 29:363- 374; Senebier, Hist. litter. de Geneve; Haag, La France Protestante; Hoefer, Nouv. Biog. Generale, 21:409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Goulart, Simon (2)[[@Headword:Goulart, Simon (2)]]</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Swiss Protestant theologian (son of the preceding), was born at Geneva about 1576. He was at first pastor of the French Protestant church at Wesel, and in 1601 was called to Amsterdam to take charge of the Walloon church. Being a zealous Arminian, h</w:t>
      </w:r>
      <w:r>
        <w:rPr>
          <w:rFonts w:ascii="SBL Greek" w:hAnsi="SBL Greek" w:cs="Courier New"/>
        </w:rPr>
        <w:t>e engaged in a controversy with his colleagues, who as zealously defended Calvinism, and he was finally ejected. He wrote two works in defense of his views, which attracted great attention, and in 1618 the Remonstrants chose him as one of their defenders a</w:t>
      </w:r>
      <w:r>
        <w:rPr>
          <w:rFonts w:ascii="SBL Greek" w:hAnsi="SBL Greek" w:cs="Courier New"/>
        </w:rPr>
        <w:t>t the Synod of Dort. He was, however, forbidden to appear, as being under interdict. When the Arminian ministers were  banished in 1619, he followed Episcopius to Antwerp. When hostilities were renewed between Holland and Spain he went to Calais. In 1623 h</w:t>
      </w:r>
      <w:r>
        <w:rPr>
          <w:rFonts w:ascii="SBL Greek" w:hAnsi="SBL Greek" w:cs="Courier New"/>
        </w:rPr>
        <w:t>e was accused of conspiring against the prince of Orange, but proved his innocence, and the next year removed to Frederickstadt, where a large number of Remonstrants had sought refuse. He died there March 19, 1628. He wrote, Brief Traite de la grace de Die</w:t>
      </w:r>
      <w:r>
        <w:rPr>
          <w:rFonts w:ascii="SBL Greek" w:hAnsi="SBL Greek" w:cs="Courier New"/>
        </w:rPr>
        <w:t>u envers les hommes et de l'ternelle election des fids les et reprobation des infideles (Amst. 1616, 8vo): — Examen des opinions de M. Fabrice Bassecourt conteunes in un livre de disputes intitule L'election eternelle et ses dependances (Amst., 1618, 8vo):</w:t>
      </w:r>
      <w:r>
        <w:rPr>
          <w:rFonts w:ascii="SBL Greek" w:hAnsi="SBL Greek" w:cs="Courier New"/>
        </w:rPr>
        <w:t xml:space="preserve"> — Epitre aux Remonstrants Walons (1620, 8vo): — Traite de la providencea de Dieu et autres points independans, avec une Refutation du sermon de Jos. Poujade contre les cinq articles des Remonstrants (1627, 12mo); and eight letters, two in Latin and six in</w:t>
      </w:r>
      <w:r>
        <w:rPr>
          <w:rFonts w:ascii="SBL Greek" w:hAnsi="SBL Greek" w:cs="Courier New"/>
        </w:rPr>
        <w:t xml:space="preserve"> French, in the Epistolae Remonstrantium ecclesiastica et theologica (Amst. 1684, fal.). See Niceron Memoires; Bibl. remonstrantum; Bayle, Dict. Hist.; Senebier, Histoire litt. De Geneve; Haag, La France Protestante; Hoefer, Nouv. Biog. Gen. 21:414.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Goulding, Thomas, D.D.[[@Headword:Goulding, Thomas, D.D.]]</w:t>
      </w:r>
    </w:p>
    <w:p w:rsidR="00000000" w:rsidRDefault="005C2701">
      <w:pPr>
        <w:pStyle w:val="Textebrut"/>
        <w:rPr>
          <w:rFonts w:ascii="SBL Greek" w:hAnsi="SBL Greek"/>
        </w:rPr>
      </w:pPr>
      <w:r>
        <w:rPr>
          <w:rFonts w:ascii="SBL Greek" w:hAnsi="SBL Greek" w:cs="Courier New"/>
        </w:rPr>
        <w:t>             a Presbyterian minister, was born at Midway, Liberty County, Georgia, March 14, 1786. He was educated at Walcott, Connecticut, studied law for a time, and was licensed in 1813. He supp</w:t>
      </w:r>
      <w:r>
        <w:rPr>
          <w:rFonts w:ascii="SBL Greek" w:hAnsi="SBL Greek" w:cs="Courier New"/>
        </w:rPr>
        <w:t>lied the church at White Bluff soon after, and labored successfully there for about six years. In 1822 he removed to Lexington, Oglethorpe County, and was subsequently elected professor in the Theological Seminary of the Synod of South Carolina and Georgia</w:t>
      </w:r>
      <w:r>
        <w:rPr>
          <w:rFonts w:ascii="SBL Greek" w:hAnsi="SBL Greek" w:cs="Courier New"/>
        </w:rPr>
        <w:t>. After many years of laborious service in the departments of ecclesiastical history and Church government, he resigned," and was called in 1835 to his last charge in Columbus. He was for several years in succession elected president of the board of truste</w:t>
      </w:r>
      <w:r>
        <w:rPr>
          <w:rFonts w:ascii="SBL Greek" w:hAnsi="SBL Greek" w:cs="Courier New"/>
        </w:rPr>
        <w:t>es of Oglethorpe University, and died June 26, 1848. — Sprague, Annals, 4:491.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Goulet, Robert[[@Headword:Goulet, Robert]]</w:t>
      </w:r>
    </w:p>
    <w:p w:rsidR="00000000" w:rsidRDefault="005C2701">
      <w:pPr>
        <w:pStyle w:val="Textebrut"/>
        <w:rPr>
          <w:rFonts w:ascii="SBL Greek" w:hAnsi="SBL Greek"/>
        </w:rPr>
      </w:pPr>
      <w:r>
        <w:rPr>
          <w:rFonts w:ascii="SBL Greek" w:hAnsi="SBL Greek" w:cs="Courier New"/>
        </w:rPr>
        <w:t>             a Roman Catholic theologian of the 16th century, is the author of Tetramonos Evangeliorum, quorum integri Textus su</w:t>
      </w:r>
      <w:r>
        <w:rPr>
          <w:rFonts w:ascii="SBL Greek" w:hAnsi="SBL Greek" w:cs="Courier New"/>
        </w:rPr>
        <w:t>b una Narrationis Serie Historico Ordine Continentur. He also edited Pauli Burgensis Scrutinium Scripturarum. See Possevinus, Apparatus Sacer;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Goumilevski, Moses[[@Headword:Goumilevski, Moses]]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Russian prelate and writer, was bishop of Theodosia, and took an active part in the scholastic movement which Catherine II promoted in her empire. He died in 1792 by assassination in the Crimea, leaving several linguistic works, two funeral speec</w:t>
      </w:r>
      <w:r>
        <w:rPr>
          <w:rFonts w:ascii="SBL Greek" w:hAnsi="SBL Greek" w:cs="Courier New"/>
        </w:rPr>
        <w:t>hes of the prince Potemkin, several translations from the fathers of the Greek Church, and some fugitive pieces of poetry in Latin and Russian.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Gounja Ticquoa[[@Headword:Gounja Ticquoa]]</w:t>
      </w:r>
    </w:p>
    <w:p w:rsidR="00000000" w:rsidRDefault="005C2701">
      <w:pPr>
        <w:pStyle w:val="Textebrut"/>
        <w:rPr>
          <w:rFonts w:ascii="SBL Greek" w:hAnsi="SBL Greek"/>
        </w:rPr>
      </w:pPr>
      <w:r>
        <w:rPr>
          <w:rFonts w:ascii="SBL Greek" w:hAnsi="SBL Greek" w:cs="Courier New"/>
        </w:rPr>
        <w:t>             (the God of</w:t>
      </w:r>
      <w:r>
        <w:rPr>
          <w:rFonts w:ascii="SBL Greek" w:hAnsi="SBL Greek" w:cs="Courier New"/>
        </w:rPr>
        <w:t xml:space="preserve"> Gods), the title of the Supreme Being among the Hottentots. They say he is a good being, who does no one any hurt, and dwells far above the moon. They pay no act of devotion immediately to this god, and when asked why not, they answer that their first par</w:t>
      </w:r>
      <w:r>
        <w:rPr>
          <w:rFonts w:ascii="SBL Greek" w:hAnsi="SBL Greek" w:cs="Courier New"/>
        </w:rPr>
        <w:t xml:space="preserve">ents so grievously sinned against the Supreme God that he cursed them and all their posterity with hardness of heart, so they know little of him and have no inclination to serve him.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Gourd[[@Headword:Gourd]]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is the rendering in the Auth. Vers. of two Heb. words.</w:t>
      </w:r>
    </w:p>
    <w:p w:rsidR="00000000" w:rsidRDefault="005C2701">
      <w:pPr>
        <w:pStyle w:val="Textebrut"/>
        <w:rPr>
          <w:rFonts w:ascii="SBL Greek" w:hAnsi="SBL Greek"/>
        </w:rPr>
      </w:pPr>
      <w:r>
        <w:rPr>
          <w:rFonts w:ascii="SBL Greek" w:hAnsi="SBL Greek" w:cs="Courier New"/>
        </w:rPr>
        <w:t xml:space="preserve">1. JONAH'S GOURD ( </w:t>
      </w:r>
      <w:r>
        <w:rPr>
          <w:rFonts w:ascii="SBL Greek" w:hAnsi="SBL Greek" w:cs="Courier New"/>
          <w:rtl/>
        </w:rPr>
        <w:t>קִיקָיוֹן</w:t>
      </w:r>
      <w:r>
        <w:rPr>
          <w:rFonts w:ascii="SBL Greek" w:hAnsi="SBL Greek" w:cs="Courier New"/>
        </w:rPr>
        <w:t>kikayon', Sept. κολοκύντη,Vulg. hedera), the name of a plant that occurs only in Jon 4:6-10; according to the Sept. and Peshito, a gourd; but according to Jerome (who underw</w:t>
      </w:r>
      <w:r>
        <w:rPr>
          <w:rFonts w:ascii="SBL Greek" w:hAnsi="SBL Greek" w:cs="Courier New"/>
        </w:rPr>
        <w:t>ent much  obloquyyfor substituting "ivy" for the "gourd" of the old Italic vers.; see Davidson's Bib. Crit. 1:267), the Talmud, and the Hebrew interpreters generally, a species of ricinus, the palma Christi Arabic el-kherwa, Egyptian κίκ or κούκι (Diod. Si</w:t>
      </w:r>
      <w:r>
        <w:rPr>
          <w:rFonts w:ascii="SBL Greek" w:hAnsi="SBL Greek" w:cs="Courier New"/>
        </w:rPr>
        <w:t>cblus, 1:3). From the Statements of the text, it appears that the growth of the kikayon was miraculous, but that it was probably a plant of the country, being named specifically; also that it was capable of affording shade, and might easily be destroyed. T</w:t>
      </w:r>
      <w:r>
        <w:rPr>
          <w:rFonts w:ascii="SBL Greek" w:hAnsi="SBL Greek" w:cs="Courier New"/>
        </w:rPr>
        <w:t>here does not appear anything in this account to warrant us in considering it to be the ivy, which is a, plant of slow growth, cannot support itself, and is, moreover, not likely to be fans is the hot and and country of ancient Nineveh, but which was adduc</w:t>
      </w:r>
      <w:r>
        <w:rPr>
          <w:rFonts w:ascii="SBL Greek" w:hAnsi="SBL Greek" w:cs="Courier New"/>
        </w:rPr>
        <w:t>ed by Jerome probably only as a conjecture from thee resemblance of its Greek name κισσός to kikayon. That the kikayon was thought to be a gourd seems to have arisen from the kiki of the Egyptians being the kherwsa of the Arabs, often incorrectly written k</w:t>
      </w:r>
      <w:r>
        <w:rPr>
          <w:rFonts w:ascii="SBL Greek" w:hAnsi="SBL Greek" w:cs="Courier New"/>
        </w:rPr>
        <w:t>eroa, that is, without the aspirate, which makes it very similar to kura when written in Roman characters, whichilast in the East is applied to the gourd or pumpkin (Avicenna, c. 622), and is probably the Lagenaria vulgaris. To this plant no doubt, the fol</w:t>
      </w:r>
      <w:r>
        <w:rPr>
          <w:rFonts w:ascii="SBL Greek" w:hAnsi="SBL Greek" w:cs="Courier New"/>
        </w:rPr>
        <w:t xml:space="preserve">lowilg passages refer: "The Christians and Jews of Mosui (Nineveh) say it was not the keroa whose shadow refreshed Jonah, but a sort of gourd, elakera, which has very large leaves, very large fruit, and lasts but about sfour months" (Niebuhr, Arabia, page </w:t>
      </w:r>
      <w:r>
        <w:rPr>
          <w:rFonts w:ascii="SBL Greek" w:hAnsi="SBL Greek" w:cs="Courier New"/>
        </w:rPr>
        <w:t>148). So Volney: "Whoever has traveled to Cairo or Rosetta knows that the species of gourd called kerra will, in twenty-four hours, send out shoots near four inches long" (Travels, 1:71). In Jerome's own description of the plant, however (Comment. ad loc.)</w:t>
      </w:r>
      <w:r>
        <w:rPr>
          <w:rFonts w:ascii="SBL Greek" w:hAnsi="SBL Greek" w:cs="Courier New"/>
        </w:rPr>
        <w:t>, called in Syr. karo, and Punic. el-keroa, Celsius recognizes the castor-oil plant (Hierobot. 2:273 sq.; Bochart, Hiersoz. 2:293, 623). The Ricinus was seen by Rauwolf (Trav. page 52) in great abundance near Tripoli, where the Arabs called it el-kerua, wh</w:t>
      </w:r>
      <w:r>
        <w:rPr>
          <w:rFonts w:ascii="SBL Greek" w:hAnsi="SBL Greek" w:cs="Courier New"/>
        </w:rPr>
        <w:t xml:space="preserve">ile both Hasselquist and Robinson observed veiry large specimens of it in the neighborrhood of Jericho ("Ricinus in altitudinem arboris insignis," Hanselquist, Trav. page 555; see also Robinson, Res. 1:553). </w:t>
      </w:r>
    </w:p>
    <w:p w:rsidR="00000000" w:rsidRDefault="005C2701">
      <w:pPr>
        <w:pStyle w:val="Textebrut"/>
        <w:rPr>
          <w:rFonts w:ascii="SBL Greek" w:hAnsi="SBL Greek"/>
        </w:rPr>
      </w:pPr>
      <w:r>
        <w:rPr>
          <w:rFonts w:ascii="SBL Greek" w:hAnsi="SBL Greek" w:cs="Courier New"/>
        </w:rPr>
        <w:t>The Hebrew name kikayon is so similar to the kk</w:t>
      </w:r>
      <w:r>
        <w:rPr>
          <w:rFonts w:ascii="SBL Greek" w:hAnsi="SBL Greek" w:cs="Courier New"/>
        </w:rPr>
        <w:t>iki of Dioscorides, that it was early thought to indicate the same plant. Di'scorides (4:164, περ</w:t>
      </w:r>
      <w:r>
        <w:rPr>
          <w:rFonts w:ascii="SBL Greek" w:hAnsi="SBL Greek" w:cs="Courier New"/>
        </w:rPr>
        <w:t>ὶ</w:t>
      </w:r>
      <w:r>
        <w:rPr>
          <w:rFonts w:ascii="SBL Greek" w:hAnsi="SBL Greek" w:cs="Courier New"/>
        </w:rPr>
        <w:t xml:space="preserve"> κίκεως) states that the kiki, or croton, is called wild sesamum by some; sand proceeds to give in a few words a graphic description of the Ricinus communisa </w:t>
      </w:r>
      <w:r>
        <w:rPr>
          <w:rFonts w:ascii="SBL Greek" w:hAnsi="SBL Greek" w:cs="Courier New"/>
        </w:rPr>
        <w:t>or castor-oil plant. It has also been. called Pentadactylus and Palma Christi, froma the palmate division of its leaves. It was known at much earlier times, as Hippocrates employed it in medicine; and Herodotus mentions it by thee name of σιλλικύπριον  (2:</w:t>
      </w:r>
      <w:r>
        <w:rPr>
          <w:rFonts w:ascii="SBL Greek" w:hAnsi="SBL Greek" w:cs="Courier New"/>
        </w:rPr>
        <w:t xml:space="preserve">94) when speaking of Egypt: "The inhabitants of the marshy grounds make use of an oil which they term kiki, expressed from the Silbicyprian plant." That it has been known there from the earliest times is evident from Caillaud having found castor-oil seeds </w:t>
      </w:r>
      <w:r>
        <w:rPr>
          <w:rFonts w:ascii="SBL Greek" w:hAnsi="SBL Greek" w:cs="Courier New"/>
        </w:rPr>
        <w:t>in some very ancient sarcophagi. That the. Arabs considered their kherwa to be the same plant is evident from Avicenna on this article, or kherwaa of the translation of Plempius (page 301); so Sesrapiona (3, c. 79). But most decisive of all seems the deriv</w:t>
      </w:r>
      <w:r>
        <w:rPr>
          <w:rFonts w:ascii="SBL Greek" w:hAnsi="SBL Greek" w:cs="Courier New"/>
        </w:rPr>
        <w:t>ation of the Hebrew word from the Egyptian kiki (Herodot. 2:94; comp. Bärh, ado; and Jablonsky, Opusc. part 1, page 110), established by Celsius, with whose arguments Michaelis declares himself entirely satisfied (J.D. Mich. Supplem.); and confirmed by the</w:t>
      </w:r>
      <w:r>
        <w:rPr>
          <w:rFonts w:ascii="SBL Greek" w:hAnsi="SBL Greek" w:cs="Courier New"/>
        </w:rPr>
        <w:t xml:space="preserve"> Talmudical </w:t>
      </w:r>
      <w:r>
        <w:rPr>
          <w:rFonts w:ascii="SBL Greek" w:hAnsi="SBL Greek" w:cs="Courier New"/>
          <w:rtl/>
        </w:rPr>
        <w:t>שֶׁמֶן קִיֵק</w:t>
      </w:r>
      <w:r>
        <w:rPr>
          <w:rFonts w:ascii="SBL Greek" w:hAnsi="SBL Greek" w:cs="Courier New"/>
        </w:rPr>
        <w:t xml:space="preserve">, prepared the seeds of the ricinus (Buxtorf, Lex. Chald. Talmud. col. 2029), and Dioscorides, 4:164, where κρότων (=Pabnma Christi) is described under the name of sictsa, and the oil made from its seeds is called κίκινον </w:t>
      </w:r>
      <w:r>
        <w:rPr>
          <w:rFonts w:ascii="SBL Greek" w:hAnsi="SBL Greek" w:cs="Courier New"/>
        </w:rPr>
        <w:t>ἔ</w:t>
      </w:r>
      <w:r>
        <w:rPr>
          <w:rFonts w:ascii="SBL Greek" w:hAnsi="SBL Greek" w:cs="Courier New"/>
        </w:rPr>
        <w:t>λαιον (Ro</w:t>
      </w:r>
      <w:r>
        <w:rPr>
          <w:rFonts w:ascii="SBL Greek" w:hAnsi="SBL Greek" w:cs="Courier New"/>
        </w:rPr>
        <w:t>senmüller, page 127). Lady Calcott states that the modern Jews of London use this oil, by the name of oil of kik, for their Sabbath lamps, it being one of the five kinds of oil — which their traditions allow them to employ. The castor-oil plant attains a c</w:t>
      </w:r>
      <w:r>
        <w:rPr>
          <w:rFonts w:ascii="SBL Greek" w:hAnsi="SBL Greek" w:cs="Courier New"/>
        </w:rPr>
        <w:t xml:space="preserve">onsiderable size in one season; and though in Europe it is, only known as an herb, in India it frequently may be seen, especialby at the margins of fields, of the size of a tree. So at Busra, Niebuhr, saw an el-keroa which had the form and appearance of a </w:t>
      </w:r>
      <w:r>
        <w:rPr>
          <w:rFonts w:ascii="SBL Greek" w:hAnsi="SBL Greek" w:cs="Courier New"/>
        </w:rPr>
        <w:t>tree. From the erect habit, and the breadth of its foliage, this plant throws an ample shade, especially when young. From the softness and little substance of its stem, it may easily be destroyed by insects, which Rumphius' describes as sometimes being the</w:t>
      </w:r>
      <w:r>
        <w:rPr>
          <w:rFonts w:ascii="SBL Greek" w:hAnsi="SBL Greek" w:cs="Courier New"/>
        </w:rPr>
        <w:t xml:space="preserve"> case. It would then necessarily dry up rapidly. As it is well suited to the country, and to the purpose indicated in the text, and as its name khki is so similar to kikayon, it is generally thought by interpreters to be the plant which the sacred penmans </w:t>
      </w:r>
      <w:r>
        <w:rPr>
          <w:rFonts w:ascii="SBL Greek" w:hAnsi="SBL Greek" w:cs="Courier New"/>
        </w:rPr>
        <w:t>had in view.</w:t>
      </w:r>
    </w:p>
    <w:p w:rsidR="00000000" w:rsidRDefault="005C2701">
      <w:pPr>
        <w:pStyle w:val="Textebrut"/>
        <w:rPr>
          <w:rFonts w:ascii="SBL Greek" w:hAnsi="SBL Greek"/>
        </w:rPr>
      </w:pPr>
      <w:r>
        <w:rPr>
          <w:rFonts w:ascii="SBL Greek" w:hAnsi="SBL Greek" w:cs="Courier New"/>
        </w:rPr>
        <w:t xml:space="preserve">This opinion, however that the first-named plant above is the true representative of Jonah's gourd, is viewed by the Reverend H. Lobdell, M.D., missionary in Assyria, in a letter published in the Bibliotheca Sacra April 6, 1855, page 395 sq., </w:t>
      </w:r>
      <w:r>
        <w:rPr>
          <w:rFonts w:ascii="SBL Greek" w:hAnsi="SBL Greek" w:cs="Courier New"/>
        </w:rPr>
        <w:t>who says, "The Mohammedans, Christians, and Jews all agree in referring the, plant to the hera, a kind of pumpkin peculiar to the East. The leaves are large, and the rapidity of growth astonishing. Its fruit is for the most part eaten in a fresh state, and</w:t>
      </w:r>
      <w:r>
        <w:rPr>
          <w:rFonts w:ascii="SBL Greek" w:hAnsi="SBL Greek" w:cs="Courier New"/>
        </w:rPr>
        <w:t xml:space="preserve"> is somewhat like the squash. It has no more than a generic resemblance to the gourd of the United States, though I suppose that both are a species of the  cucurbita. It is grown ins great abundance o n the alluvial banks of the Tigris, and on the plain be</w:t>
      </w:r>
      <w:r>
        <w:rPr>
          <w:rFonts w:ascii="SBL Greek" w:hAnsi="SBL Greek" w:cs="Courier New"/>
        </w:rPr>
        <w:t xml:space="preserve">tween the river and the ruins of Nineveh, which is about a mile wide... The castor-oil plant is cultivated, indeed, to some extent here, but is never trained, like the kera, to run over structures of mud and brush to form booths in which the gardeners may </w:t>
      </w:r>
      <w:r>
        <w:rPr>
          <w:rFonts w:ascii="SBL Greek" w:hAnsi="SBL Greek" w:cs="Courier New"/>
        </w:rPr>
        <w:t>protect themselves from the teerible heats of the Asiatic sun. I have seen a at a single glance dozens of these booths these lodges in the fields of melons and cucumbers around the old walls of Nineveh (Isa 1:8) covered with the vines of the kera, of which</w:t>
      </w:r>
      <w:r>
        <w:rPr>
          <w:rFonts w:ascii="SBL Greek" w:hAnsi="SBL Greek" w:cs="Courier New"/>
        </w:rPr>
        <w:t xml:space="preserve"> there are numerous species, the fruit of which weighs from one to fifty pounds. One species, growing in Kurdistan, a few days distant from Mosul, is a genuine gourd; but. there is no probability that it ever flourished on the hot plains of Mosul." The sam</w:t>
      </w:r>
      <w:r>
        <w:rPr>
          <w:rFonts w:ascii="SBL Greek" w:hAnsi="SBL Greek" w:cs="Courier New"/>
        </w:rPr>
        <w:t>e view is taken by Thomson (Land and Book, 1:96 sq.), who says that "Orientals never dream of training a castor-oil plant over a booth, or planting it for shade; and they would have but small respect for anyone who did. It is in no way adapted for that pur</w:t>
      </w:r>
      <w:r>
        <w:rPr>
          <w:rFonts w:ascii="SBL Greek" w:hAnsi="SBL Greek" w:cs="Courier New"/>
        </w:rPr>
        <w:t>pose, while thousands of arbors are covered with various creepers of the gourd family. The gourd grows with extraordinary rapidity. In a few day's after it has begun to run the whole arbor is covered. It forms a shade absolutely impenetrable to the sun's r</w:t>
      </w:r>
      <w:r>
        <w:rPr>
          <w:rFonts w:ascii="SBL Greek" w:hAnsi="SBL Greek" w:cs="Courier New"/>
        </w:rPr>
        <w:t>ays even at noonday. It flourishes best in the very hottest part of nummer. Lastly, when injured, or cut, it withers away with equal rapidity." SEE JONAH.</w:t>
      </w:r>
    </w:p>
    <w:p w:rsidR="00000000" w:rsidRDefault="005C2701">
      <w:pPr>
        <w:pStyle w:val="Textebrut"/>
        <w:rPr>
          <w:rFonts w:ascii="SBL Greek" w:hAnsi="SBL Greek"/>
        </w:rPr>
      </w:pPr>
      <w:r>
        <w:rPr>
          <w:rFonts w:ascii="SBL Greek" w:hAnsi="SBL Greek" w:cs="Courier New"/>
        </w:rPr>
        <w:t>2. WILD GOURDS (</w:t>
      </w:r>
      <w:r>
        <w:rPr>
          <w:rFonts w:ascii="SBL Greek" w:hAnsi="SBL Greek" w:cs="Courier New"/>
          <w:rtl/>
        </w:rPr>
        <w:t>פִּקֻּ וֹת</w:t>
      </w:r>
      <w:r>
        <w:rPr>
          <w:rFonts w:ascii="SBL Greek" w:hAnsi="SBL Greek" w:cs="Courier New"/>
        </w:rPr>
        <w:t>, pakkuöth; Sept., τολύπη Vulg. colocynsthida). It is related in 2Ki 4:38-4</w:t>
      </w:r>
      <w:r>
        <w:rPr>
          <w:rFonts w:ascii="SBL Greek" w:hAnsi="SBL Greek" w:cs="Courier New"/>
        </w:rPr>
        <w:t xml:space="preserve">0 that Elisha, having come again to Gilgal, when there was a famine in the land, and many sons of the prophets were assembled there, he ordered his servant to prepare for them a dish of vegetables: "One went out into the field to gather herbs (orotha, and </w:t>
      </w:r>
      <w:r>
        <w:rPr>
          <w:rFonts w:ascii="SBL Greek" w:hAnsi="SBL Greek" w:cs="Courier New"/>
        </w:rPr>
        <w:t xml:space="preserve">found a wild vine ( </w:t>
      </w:r>
      <w:r>
        <w:rPr>
          <w:rFonts w:ascii="SBL Greek" w:hAnsi="SBL Greek" w:cs="Courier New"/>
          <w:rtl/>
        </w:rPr>
        <w:t>גֶּפֶּן שָׂדֶה</w:t>
      </w:r>
      <w:r>
        <w:rPr>
          <w:rFonts w:ascii="SBL Greek" w:hAnsi="SBL Greek" w:cs="Courier New"/>
        </w:rPr>
        <w:t xml:space="preserve"> field-vine), and gathered thereof wild gourds ( </w:t>
      </w:r>
      <w:r>
        <w:rPr>
          <w:rFonts w:ascii="SBL Greek" w:hAnsi="SBL Greek" w:cs="Courier New"/>
          <w:rtl/>
        </w:rPr>
        <w:t>פִּקֻּ ת שָׂדֶה</w:t>
      </w:r>
      <w:r>
        <w:rPr>
          <w:rFonts w:ascii="SBL Greek" w:hAnsi="SBL Greek" w:cs="Courier New"/>
        </w:rPr>
        <w:t>field pakkuoth) his lap-full, and came and shred them into the pot of pottage, for they knew them not." "So they poured out for the men to eat; but as they we</w:t>
      </w:r>
      <w:r>
        <w:rPr>
          <w:rFonts w:ascii="SBL Greek" w:hAnsi="SBL Greek" w:cs="Courier New"/>
        </w:rPr>
        <w:t>re eating of the pottage, they cried out, O thou man of God, there is death in the pot; and they could not eat thereof." Though a few other plants have been indicated, the pakkuoth has almost universally been supposed to be one of the family of the gourd o</w:t>
      </w:r>
      <w:r>
        <w:rPr>
          <w:rFonts w:ascii="SBL Greek" w:hAnsi="SBL Greek" w:cs="Courier New"/>
        </w:rPr>
        <w:t>r cucumber-like plants, several of which are conspicuous for their bitterness,  and a few poisonous, while others, it is well-known, are edible. The reasons are gives in detail by Celsius (Hierobot. 1:393).</w:t>
      </w:r>
    </w:p>
    <w:p w:rsidR="00000000" w:rsidRDefault="005C2701">
      <w:pPr>
        <w:pStyle w:val="Textebrut"/>
        <w:rPr>
          <w:rFonts w:ascii="SBL Greek" w:hAnsi="SBL Greek"/>
        </w:rPr>
      </w:pPr>
      <w:r>
        <w:rPr>
          <w:rFonts w:ascii="SBL Greek" w:hAnsi="SBL Greek" w:cs="Courier New"/>
        </w:rPr>
        <w:t xml:space="preserve">(1.) The name is supposed to be derived from </w:t>
      </w:r>
      <w:r>
        <w:rPr>
          <w:rFonts w:ascii="SBL Greek" w:hAnsi="SBL Greek" w:cs="Courier New"/>
          <w:rtl/>
        </w:rPr>
        <w:t>פָּק</w:t>
      </w:r>
      <w:r>
        <w:rPr>
          <w:rFonts w:ascii="SBL Greek" w:hAnsi="SBL Greek" w:cs="Courier New"/>
          <w:rtl/>
        </w:rPr>
        <w:t>ִ</w:t>
      </w:r>
      <w:r>
        <w:rPr>
          <w:rFonts w:ascii="SBL Greek" w:hAnsi="SBL Greek" w:cs="Courier New"/>
        </w:rPr>
        <w:t xml:space="preserve"> , "to split," or "to burst," from the exploding of the fruit, and scattering the seeds on being touched; and thisn is the characteristic of the species called the Mild cucumber, by the ancients.</w:t>
      </w:r>
    </w:p>
    <w:p w:rsidR="00000000" w:rsidRDefault="005C2701">
      <w:pPr>
        <w:pStyle w:val="Textebrut"/>
        <w:rPr>
          <w:rFonts w:ascii="SBL Greek" w:hAnsi="SBL Greek"/>
        </w:rPr>
      </w:pPr>
      <w:r>
        <w:rPr>
          <w:rFonts w:ascii="SBL Greek" w:hAnsi="SBL Greek" w:cs="Courier New"/>
        </w:rPr>
        <w:t xml:space="preserve">(2.) The forms of the fruit appears to have been ovoid, as </w:t>
      </w:r>
      <w:r>
        <w:rPr>
          <w:rFonts w:ascii="SBL Greek" w:hAnsi="SBL Greek" w:cs="Courier New"/>
        </w:rPr>
        <w:t xml:space="preserve">the name is essentially the same with that of the "knops," or </w:t>
      </w:r>
      <w:r>
        <w:rPr>
          <w:rFonts w:ascii="SBL Greek" w:hAnsi="SBL Greek" w:cs="Courier New"/>
          <w:rtl/>
        </w:rPr>
        <w:t>פְּקָ ים</w:t>
      </w:r>
      <w:r>
        <w:rPr>
          <w:rFonts w:ascii="SBL Greek" w:hAnsi="SBL Greek" w:cs="Courier New"/>
        </w:rPr>
        <w:t>, pekainm', of 1Ki 6:18; 1Ki 7:24, rendered "eggs" in the Chaldaic version of Johathan, to whom the form of the fruit could not have been known.</w:t>
      </w:r>
    </w:p>
    <w:p w:rsidR="00000000" w:rsidRDefault="005C2701">
      <w:pPr>
        <w:pStyle w:val="Textebrut"/>
        <w:rPr>
          <w:rFonts w:ascii="SBL Greek" w:hAnsi="SBL Greek"/>
        </w:rPr>
      </w:pPr>
      <w:r>
        <w:rPr>
          <w:rFonts w:ascii="SBL Greek" w:hAnsi="SBL Greek" w:cs="Courier New"/>
        </w:rPr>
        <w:t>(3.) The seeds of the pakkuoth, moreover,</w:t>
      </w:r>
      <w:r>
        <w:rPr>
          <w:rFonts w:ascii="SBL Greek" w:hAnsi="SBL Greek" w:cs="Courier New"/>
        </w:rPr>
        <w:t xml:space="preserve"> yielded oil, as appears from the tract Shabbath(ii, § 2). The seeds of the different gourd and cucumber-like plants are well known to yield oil, which was employed by the ancients, and still is in the East, both as medicine and in the arts.</w:t>
      </w:r>
    </w:p>
    <w:p w:rsidR="00000000" w:rsidRDefault="005C2701">
      <w:pPr>
        <w:pStyle w:val="Textebrut"/>
        <w:rPr>
          <w:rFonts w:ascii="SBL Greek" w:hAnsi="SBL Greek"/>
        </w:rPr>
      </w:pPr>
      <w:r>
        <w:rPr>
          <w:rFonts w:ascii="SBL Greek" w:hAnsi="SBL Greek" w:cs="Courier New"/>
        </w:rPr>
        <w:t>(4.) The bitterness which was probably perceived on eating of the pottage, and which disappeared on the addition of meal, is found in many of the cucumber tribe, and conspicuously in the species which have usually been selected as the pakkuoth, that is, th</w:t>
      </w:r>
      <w:r>
        <w:rPr>
          <w:rFonts w:ascii="SBL Greek" w:hAnsi="SBL Greek" w:cs="Courier New"/>
        </w:rPr>
        <w:t>e Colocynth (Cucumis Colocynthis), the Squirting Cucumber (Momordica elaterium), and Cucumis prophetarum; all of which are found in Syria, as related lay various travelers. The first, or Coloqusntida, is essentially a desert plant. Kitto says: "In the dese</w:t>
      </w:r>
      <w:r>
        <w:rPr>
          <w:rFonts w:ascii="SBL Greek" w:hAnsi="SBL Greek" w:cs="Courier New"/>
        </w:rPr>
        <w:t>rt parts of Syria, Egypt, and Arabia, andson the banks of the rivers Tigris and Euphrates, its tendrils run over vast tracts of ground, offering a prodigious number of gourds, which sare crushed under foot by camels, horses, and men. In winter we have seen</w:t>
      </w:r>
      <w:r>
        <w:rPr>
          <w:rFonts w:ascii="SBL Greek" w:hAnsi="SBL Greek" w:cs="Courier New"/>
        </w:rPr>
        <w:t xml:space="preserve"> the extent of many miles covered with the connecting tendrils and dry gourds of the preceding season, the latter exhibiting precisely the same appearance as in our shops, and when crushed, with a crackling noise, beneath the feet, discharging, in the. for</w:t>
      </w:r>
      <w:r>
        <w:rPr>
          <w:rFonts w:ascii="SBL Greek" w:hAnsi="SBL Greek" w:cs="Courier New"/>
        </w:rPr>
        <w:t>m of a light powder, the valuable drug which it contains" (Pict. Bible, note ad loc.). In the Arabic version, hunzal (which is the Colocynth) is used as the synonyme for pakkuoth in 2Ki 4:39. The third, or Globe Cucumber, "derives its specific name (Cucumi</w:t>
      </w:r>
      <w:r>
        <w:rPr>
          <w:rFonts w:ascii="SBL Greek" w:hAnsi="SBL Greek" w:cs="Courier New"/>
        </w:rPr>
        <w:t xml:space="preserve">s prophetam) from the notion that it afforded the gourd which 'the sons of the prophets' shred by mistake into their pottage, and which made them declare, when they came to taste "it, that there was 'death in the pot.' This plant is 'smaller in every part </w:t>
      </w:r>
      <w:r>
        <w:rPr>
          <w:rFonts w:ascii="SBL Greek" w:hAnsi="SBL Greek" w:cs="Courier New"/>
        </w:rPr>
        <w:t>than the common melon, and has a nauseous odor, while its fruit is to the full as  bitter as the Coloquintida. The fruit has a rather singular assurance from the manner in which its surface is armed with prickles, which are "however, soft and harmless" (Ki</w:t>
      </w:r>
      <w:r>
        <w:rPr>
          <w:rFonts w:ascii="SBL Greek" w:hAnsi="SBL Greek" w:cs="Courier New"/>
        </w:rPr>
        <w:t>tto, Pict. Palestine; Physical Geog. page 281). But this plant, the fruit not being bigger than a cherry, does not appear likely to have been that which was shred into the pot. Celsius, however, is of opinion that the second of the above-named species, the</w:t>
      </w:r>
      <w:r>
        <w:rPr>
          <w:rFonts w:ascii="SBL Greek" w:hAnsi="SBL Greek" w:cs="Courier New"/>
        </w:rPr>
        <w:t xml:space="preserve"> Cucumis aerestis of the ancients, and which was found by Belos in descending from Mount Sinae, was the plant, being the Cucumis asinsisus of the druggists. This plant is a well-known drastic purgative, element enough in its actions to be considered even a</w:t>
      </w:r>
      <w:r>
        <w:rPr>
          <w:rFonts w:ascii="SBL Greek" w:hAnsi="SBL Greek" w:cs="Courier New"/>
        </w:rPr>
        <w:t xml:space="preserve"> poison. Its fruit is ovate, obtuse, and scabrous, and likely to have been the plant mistaken for oroth, as it miglit certainly be mistaken for young gherkins. The wild cucmmber bursts, at the touch of the finger. and scatters its seeds, which the colocynt</w:t>
      </w:r>
      <w:r>
        <w:rPr>
          <w:rFonts w:ascii="SBL Greek" w:hAnsi="SBL Greek" w:cs="Courier New"/>
        </w:rPr>
        <w:t xml:space="preserve">h does not (Rosenmuller, 'Alterthumsk 4 part 1, etc.). The etymology of the word from </w:t>
      </w:r>
      <w:r>
        <w:rPr>
          <w:rFonts w:ascii="SBL Greek" w:hAnsi="SBL Greek" w:cs="Courier New"/>
          <w:rtl/>
        </w:rPr>
        <w:t>פְּקִ</w:t>
      </w:r>
      <w:r>
        <w:rPr>
          <w:rFonts w:ascii="SBL Greek" w:hAnsi="SBL Greek" w:cs="Courier New"/>
        </w:rPr>
        <w:t xml:space="preserve"> has been thought to favor the identification of the plant with the Ecbalium elaterium, or "squirting cucumber," so called from the elasticity with which the fruit, </w:t>
      </w:r>
      <w:r>
        <w:rPr>
          <w:rFonts w:ascii="SBL Greek" w:hAnsi="SBL Greek" w:cs="Courier New"/>
        </w:rPr>
        <w:t xml:space="preserve">when ripe, opens and scatters the seeds when touched. This is the </w:t>
      </w:r>
      <w:r>
        <w:rPr>
          <w:rFonts w:ascii="SBL Greek" w:hAnsi="SBL Greek" w:cs="Courier New"/>
        </w:rPr>
        <w:t>ἄ</w:t>
      </w:r>
      <w:r>
        <w:rPr>
          <w:rFonts w:ascii="SBL Greek" w:hAnsi="SBL Greek" w:cs="Courier New"/>
        </w:rPr>
        <w:t>γριος σίκυος of Dioscorides (4:152) and Theophrastus (7:6, § 4, etc.), and the Cucumis sylvestris of Pliny (Hist. Nat. 20:2). Celsius (Hierob. 1:393), Rosenmüller (Bib. Bot. pge 128), and G</w:t>
      </w:r>
      <w:r>
        <w:rPr>
          <w:rFonts w:ascii="SBL Greek" w:hAnsi="SBL Greek" w:cs="Courier New"/>
        </w:rPr>
        <w:t>esenius (Thes. page 1122) are in favor of this explanation, and, it must be confessed, not without some reason. The old versions, however, understand the colocynth, the fruit of which is about the size of an orange. The drastic medicine in such general use</w:t>
      </w:r>
      <w:r>
        <w:rPr>
          <w:rFonts w:ascii="SBL Greek" w:hAnsi="SBL Greek" w:cs="Courier New"/>
        </w:rPr>
        <w:t xml:space="preserve"> is a preparation from this plant. Michaelis (Suppl. Lex. Heb. page 344) and Oedmann (Vers. Samml. 4:88) adopt this explanation.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Gourlin, Pierre Sebastien[[@Headword:Gourlin, Pierre Sebastien]]</w:t>
      </w:r>
    </w:p>
    <w:p w:rsidR="00000000" w:rsidRDefault="005C2701">
      <w:pPr>
        <w:pStyle w:val="Textebrut"/>
        <w:rPr>
          <w:rFonts w:ascii="SBL Greek" w:hAnsi="SBL Greek"/>
        </w:rPr>
      </w:pPr>
      <w:r>
        <w:rPr>
          <w:rFonts w:ascii="SBL Greek" w:hAnsi="SBL Greek" w:cs="Courier New"/>
        </w:rPr>
        <w:t>             a French Jansenist writer, who died in 1775</w:t>
      </w:r>
      <w:r>
        <w:rPr>
          <w:rFonts w:ascii="SBL Greek" w:hAnsi="SBL Greek" w:cs="Courier New"/>
        </w:rPr>
        <w:t>, made himself conspicuous by his opposition to the bull Unigenitus. He is the author of Institution et Instruction Chretiennes (Naples, 1776, 3 volumes), which has often been reprinted, and which contains an exact exposition of the Jansenistic doctrine. T</w:t>
      </w:r>
      <w:r>
        <w:rPr>
          <w:rFonts w:ascii="SBL Greek" w:hAnsi="SBL Greek" w:cs="Courier New"/>
        </w:rPr>
        <w:t>o him is also attributed Tractatus de Gratia Christi Salvatoris ac de Praedestinatione Sanctorum, in sex libros distributus (1781, 3 volumes). See Lichtenberger, Encyclop. des Sciences Religienses, s.v.;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Gous</w:t>
      </w:r>
      <w:r>
        <w:rPr>
          <w:rFonts w:ascii="SBL Greek" w:eastAsia="Times New Roman" w:hAnsi="SBL Greek" w:cs="Courier New"/>
        </w:rPr>
        <w:t>set, Jacques[[@Headword:Gousset, Jacques]]</w:t>
      </w:r>
    </w:p>
    <w:p w:rsidR="00000000" w:rsidRDefault="005C2701">
      <w:pPr>
        <w:pStyle w:val="Textebrut"/>
        <w:rPr>
          <w:rFonts w:ascii="SBL Greek" w:hAnsi="SBL Greek"/>
        </w:rPr>
      </w:pPr>
      <w:r>
        <w:rPr>
          <w:rFonts w:ascii="SBL Greek" w:hAnsi="SBL Greek" w:cs="Courier New"/>
        </w:rPr>
        <w:t>             (Lat. Gussetius), a French Protestant theologian, and distinguished Hebrew scholar, was born at Blois October 7, 1635. He studied theology at Saumur, and acquired Greek under Lefbvre, and Hebrew under</w:t>
      </w:r>
      <w:r>
        <w:rPr>
          <w:rFonts w:ascii="SBL Greek" w:hAnsi="SBL Greek" w:cs="Courier New"/>
        </w:rPr>
        <w:t xml:space="preserve"> Louis Cappel. Having become pastor of the church at Poitiers in 1662, he remained in that office until the revocation of the Edict of Nantes, refusing on three several occasions the professorship of theology at Saumur. In 1685 he went to England, and soon</w:t>
      </w:r>
      <w:r>
        <w:rPr>
          <w:rFonts w:ascii="SBL Greek" w:hAnsi="SBL Greek" w:cs="Courier New"/>
        </w:rPr>
        <w:t xml:space="preserve"> after to Holland, where he became pastor of the Walloon church of Dort in 1687. In 1692 he went to the University of Groningen as professor of Greek and of theology, and remained there until his death, November 4, 1704. Gousset advocated avery different s</w:t>
      </w:r>
      <w:r>
        <w:rPr>
          <w:rFonts w:ascii="SBL Greek" w:hAnsi="SBL Greek" w:cs="Courier New"/>
        </w:rPr>
        <w:t>ystem of Hebrew grammar from the one generally followed  in Holland. While the Dutch scholars considered, like Erpenius, a knowledge of Arab and Syriac as of the utmost importance for the correct understanding of Hebrew, Gousset held that error must inevit</w:t>
      </w:r>
      <w:r>
        <w:rPr>
          <w:rFonts w:ascii="SBL Greek" w:hAnsi="SBL Greek" w:cs="Courier New"/>
        </w:rPr>
        <w:t>ably result from attempts to find out the meaning of words and the grammatical construction of sentences in Hebrew by comparing it with the other Shemitic dialects which are but derivatives from it, and have often undergone changes to which the original la</w:t>
      </w:r>
      <w:r>
        <w:rPr>
          <w:rFonts w:ascii="SBL Greek" w:hAnsi="SBL Greek" w:cs="Courier New"/>
        </w:rPr>
        <w:t xml:space="preserve">nguage remains a stranger. He considered the old versions and the writings of the Rabbins as of little use in the interpretation of the O.T. Schultens, who, at the age of eighteen, had a public discussion with Gousset on that subject, refutes his views in </w:t>
      </w:r>
      <w:r>
        <w:rPr>
          <w:rFonts w:ascii="SBL Greek" w:hAnsi="SBL Greek" w:cs="Courier New"/>
        </w:rPr>
        <w:t>his Origines Hebrae and Vetus et regia via hebraizandi. Gousset wrote largely. We name, out of his numerous works, the following: Examen des endroits de l'accomplissement des propheties de M. Jurieu qui concernent le supputation des temps (Anon. 1687, 12mo</w:t>
      </w:r>
      <w:r>
        <w:rPr>
          <w:rFonts w:ascii="SBL Greek" w:hAnsi="SBL Greek" w:cs="Courier New"/>
        </w:rPr>
        <w:t>): — Jesu Christ Evangeliique Veritas salutifera demonstrata in confutatione libri Chizzuk Emonna (Amst. 1712, 4to): — Considerations theologiques et critiques sur le projet d'une noun velle version francaise de la Bible, public l'an 1696, sous le nom de M</w:t>
      </w:r>
      <w:r>
        <w:rPr>
          <w:rFonts w:ascii="SBL Greek" w:hAnsi="SBL Greek" w:cs="Courier New"/>
        </w:rPr>
        <w:t>. Ch. Lecene, etc. (Amst. 1698, 12mo), a violent Calvinistic attack, accusing Lecene's translation of favoring Arminianism at the expense of correctness: — Commentarii Linguae Ebraicae, etc. (Amst. 1702, fol.; Lpz. 1743 4to): — Disputationes in Epistolam P</w:t>
      </w:r>
      <w:r>
        <w:rPr>
          <w:rFonts w:ascii="SBL Greek" w:hAnsi="SBL Greek" w:cs="Courier New"/>
        </w:rPr>
        <w:t>auli ad Hebraeos et. ad Leviticum 18:4 (Amst. 1712, fol.): Vesperae Groningant, sive amica de rebus sacris colloquia, ubi varia sacrae Scripturae loca selecta explicantur (Amst. 1698, 8vo; 2d edit. 1711, 8vo): — De viva deque mortua Fide, doctrina Jacobi a</w:t>
      </w:r>
      <w:r>
        <w:rPr>
          <w:rFonts w:ascii="SBL Greek" w:hAnsi="SBL Greek" w:cs="Courier New"/>
        </w:rPr>
        <w:t>postoli evoluta (Amit. 1696, 8vo): — Theses theologicae de typorum interpretis dorum methodo apostolica (at the end of the Schediasma Theologiae practicae of Herm. Witsius, Groning. 1729, 8vo). See Bayle, OEuvres diverses, 3:629; 4:766, 773, and 837; Nicer</w:t>
      </w:r>
      <w:r>
        <w:rPr>
          <w:rFonts w:ascii="SBL Greek" w:hAnsi="SBL Greek" w:cs="Courier New"/>
        </w:rPr>
        <w:t>on, Memoires, volumes 2 and 10; Journal des Savants, 1702, No. 40; Meyer, Gesch. d. Schrifterklarung, volume 4; Haag, La France Protestante; Hoefer, Nouv. Biog. Generale, 21:465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Gousset, Thomas Marie Joseph[[@Headword:Gousset, Thomas Marie Joseph</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a French prelate, was born at Montigny-les-Cherlieux, May 1, 1792. He began in 1809 a course of study, and obtained in 1812 the diploma of a bachelor of letters; entered the great seminary of Besancon the same year, and became one of its mo</w:t>
      </w:r>
      <w:r>
        <w:rPr>
          <w:rFonts w:ascii="SBL Greek" w:hAnsi="SBL Greek" w:cs="Courier New"/>
        </w:rPr>
        <w:t>st distinguished scholars and teachers of theology. Cardinal Rohan made him, in 1832, grandvicar, and he was consecrated bishop of Perigueux October 6, 1835. He was elevated to the archiepiscopacy of Rheims, May 25, 1840, and in 1851 obtained the cardinal'</w:t>
      </w:r>
      <w:r>
        <w:rPr>
          <w:rFonts w:ascii="SBL Greek" w:hAnsi="SBL Greek" w:cs="Courier New"/>
        </w:rPr>
        <w:t xml:space="preserve">s hat. He died at Rheims, December 24, 1866, leaving Exposition de l'Doctrine de l'Eglise (Besancon, 1823): — Code Civil Commente dans ses Rupports avec la Theologie Morale: — L'mmaculae Conception de la Bienheureuse Vierge (Paris, 1855), etc. See Hoefer, </w:t>
      </w:r>
      <w:r>
        <w:rPr>
          <w:rFonts w:ascii="SBL Greek" w:hAnsi="SBL Greek" w:cs="Courier New"/>
        </w:rPr>
        <w:t>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Gouttes, Jean Louis[[@Headword:Gouttes, Jean Louis]]</w:t>
      </w:r>
    </w:p>
    <w:p w:rsidR="00000000" w:rsidRDefault="005C2701">
      <w:pPr>
        <w:pStyle w:val="Textebrut"/>
        <w:rPr>
          <w:rFonts w:ascii="SBL Greek" w:hAnsi="SBL Greek"/>
        </w:rPr>
      </w:pPr>
      <w:r>
        <w:rPr>
          <w:rFonts w:ascii="SBL Greek" w:hAnsi="SBL Greek" w:cs="Courier New"/>
        </w:rPr>
        <w:t xml:space="preserve">             a French Roman Catholic priest and political economist, was born at Tulle in 1740. </w:t>
      </w:r>
      <w:r>
        <w:rPr>
          <w:rFonts w:ascii="SBL Greek" w:hAnsi="SBL Greek" w:cs="Courier New"/>
        </w:rPr>
        <w:t xml:space="preserve">He first entered the army, and soon after the Church. He was for a time curate of a place near Bordeaux, then of Argilliers (Languedoc), where he remained until the beginning of the French Revolution. He had acquired great influence over the clergy of the </w:t>
      </w:r>
      <w:r>
        <w:rPr>
          <w:rFonts w:ascii="SBL Greek" w:hAnsi="SBL Greek" w:cs="Courier New"/>
        </w:rPr>
        <w:t xml:space="preserve">diocese of Beziers, and was in 1789 sent as their representative to the States General. Here, on October  3, 1789, he advocated the abolition of the usury laws. He also seconded the motion of Talleyrand-Perigord, bishop of Autun, proposing the sale of the </w:t>
      </w:r>
      <w:r>
        <w:rPr>
          <w:rFonts w:ascii="SBL Greek" w:hAnsi="SBL Greek" w:cs="Courier New"/>
        </w:rPr>
        <w:t xml:space="preserve">property of the clergy. In February 1791, he succeeded Talleyrand as bishop of Autun. But afterwards, opposing the excesses of the Republican party, he was accused of reactionary sympathies, arrested, judged, condemned, and executed, all in one day, March </w:t>
      </w:r>
      <w:r>
        <w:rPr>
          <w:rFonts w:ascii="SBL Greek" w:hAnsi="SBL Greek" w:cs="Courier New"/>
        </w:rPr>
        <w:t>26, 1794. He wrote Theorie de l'interet de l'argent, etc. (Paris, 1780, 12mo; 2d edit., with a Defense, etc., 1782): — Projet de Reforme, ou reflexions soumises a l'Asssemblee nationale (1790, 8vo): — Discours sur la vente des biens du clerge (April 12, 79</w:t>
      </w:r>
      <w:r>
        <w:rPr>
          <w:rFonts w:ascii="SBL Greek" w:hAnsi="SBL Greek" w:cs="Courier New"/>
        </w:rPr>
        <w:t>0, 8vo): — Expose des Principes de la Constitution civile du Clerge, par les eveques deputes a l'Assemblie nationale (1790, 8vo); this latter work is under a collective name, but Gouttes was its principal author. See Moniteur universel (1789, 1790); Qudrar</w:t>
      </w:r>
      <w:r>
        <w:rPr>
          <w:rFonts w:ascii="SBL Greek" w:hAnsi="SBL Greek" w:cs="Courier New"/>
        </w:rPr>
        <w:t>d, La France litteraire; Hoefer, Nouv. Biog. Generale, 21:470. (J.N.P.)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Government Of The Hebrews[[@Headword:Government Of The Hebrews]]</w:t>
      </w:r>
    </w:p>
    <w:p w:rsidR="00000000" w:rsidRDefault="005C2701">
      <w:pPr>
        <w:pStyle w:val="Textebrut"/>
        <w:rPr>
          <w:rFonts w:ascii="SBL Greek" w:hAnsi="SBL Greek"/>
        </w:rPr>
      </w:pPr>
      <w:r>
        <w:rPr>
          <w:rFonts w:ascii="SBL Greek" w:hAnsi="SBL Greek" w:cs="Courier New"/>
        </w:rPr>
        <w:t xml:space="preserve">             This we shall here treat in its secular or political relations, so far as these can be severed from </w:t>
      </w:r>
      <w:r>
        <w:rPr>
          <w:rFonts w:ascii="SBL Greek" w:hAnsi="SBL Greek" w:cs="Courier New"/>
        </w:rPr>
        <w:t>the divine ordinances which underlie them all. SEE MONARCHY.</w:t>
      </w:r>
    </w:p>
    <w:p w:rsidR="00000000" w:rsidRDefault="005C2701">
      <w:pPr>
        <w:pStyle w:val="Textebrut"/>
        <w:rPr>
          <w:rFonts w:ascii="SBL Greek" w:hAnsi="SBL Greek"/>
        </w:rPr>
      </w:pPr>
      <w:r>
        <w:rPr>
          <w:rFonts w:ascii="SBL Greek" w:hAnsi="SBL Greek" w:cs="Courier New"/>
        </w:rPr>
        <w:t>1. Constitutional Form. — This varied materially in different ages. With the Israelites, as with all other nations, unquestionably the earliest form of government was the patriarchal, and it subs</w:t>
      </w:r>
      <w:r>
        <w:rPr>
          <w:rFonts w:ascii="SBL Greek" w:hAnsi="SBL Greek" w:cs="Courier New"/>
        </w:rPr>
        <w:t>isted among them long after many of the neighboring countries had exchanged it for the rule of kings. The patriarchs; that is, the heads or founders of families, exercised the chief power and command over their families, children, and domestics, without be</w:t>
      </w:r>
      <w:r>
        <w:rPr>
          <w:rFonts w:ascii="SBL Greek" w:hAnsi="SBL Greek" w:cs="Courier New"/>
        </w:rPr>
        <w:t>ing responsible to any superior authority. Such was the government of Abraham, Isaac, and Jacob. So long as they resided in the land of Canaan they were subject to no foreign power, but tended their flocks and herds wherever they chose to go (Gen 13:6-12),</w:t>
      </w:r>
      <w:r>
        <w:rPr>
          <w:rFonts w:ascii="SBL Greek" w:hAnsi="SBL Greek" w:cs="Courier New"/>
        </w:rPr>
        <w:t xml:space="preserve"> and vindicated their wrongs by arms when ever they had sustained any injury (Genesis 14). They treated with the petty kings who reigned in different parts of Palestine as their equals in dignity, and coneluded treaties with them in their own right (Gen 14</w:t>
      </w:r>
      <w:r>
        <w:rPr>
          <w:rFonts w:ascii="SBL Greek" w:hAnsi="SBL Greek" w:cs="Courier New"/>
        </w:rPr>
        <w:t xml:space="preserve">:13; Gen 14:18-24; Gen 21:22-32; Gen 26:16; Gen 26:27-33; Gen 31:44-54). SEE PATRIARCH.  </w:t>
      </w:r>
    </w:p>
    <w:p w:rsidR="00000000" w:rsidRDefault="005C2701">
      <w:pPr>
        <w:pStyle w:val="Textebrut"/>
        <w:rPr>
          <w:rFonts w:ascii="SBL Greek" w:hAnsi="SBL Greek"/>
        </w:rPr>
      </w:pPr>
      <w:r>
        <w:rPr>
          <w:rFonts w:ascii="SBL Greek" w:hAnsi="SBL Greek" w:cs="Courier New"/>
        </w:rPr>
        <w:t>The Hebrews having greatly increased in numbers in Egypt, it appeared very evident that they could not live among nations given to idolatry without running the hazard</w:t>
      </w:r>
      <w:r>
        <w:rPr>
          <w:rFonts w:ascii="SBL Greek" w:hAnsi="SBL Greek" w:cs="Courier New"/>
        </w:rPr>
        <w:t xml:space="preserve"> of becoming infected with the same evil. They were, therefore, in the providence of God, assigned to a particular country, the extent of which was so small, that they were obliged, if they would live independentlhy of other nations, to give up, in a great</w:t>
      </w:r>
      <w:r>
        <w:rPr>
          <w:rFonts w:ascii="SBL Greek" w:hAnsi="SBL Greek" w:cs="Courier New"/>
        </w:rPr>
        <w:t xml:space="preserve"> measure, the life of shepherds, and devote themselves to agriculture. Besides, very many of the Hebrews, during their residence in Egypt, had fallen into idolatrous habits. These were to be brought back again to thee knowledge of the true God, and all wer</w:t>
      </w:r>
      <w:r>
        <w:rPr>
          <w:rFonts w:ascii="SBL Greek" w:hAnsi="SBL Greek" w:cs="Courier New"/>
        </w:rPr>
        <w:t>e to be excited to engage in those undertakings which should be found necessary for the support of the true religion. All the Mosaic institutions aim at the accomplishment of these objects, and the fundamental principle was this, — that the true God, the c</w:t>
      </w:r>
      <w:r>
        <w:rPr>
          <w:rFonts w:ascii="SBL Greek" w:hAnsi="SBL Greek" w:cs="Courier New"/>
        </w:rPr>
        <w:t>reator and governor of the universe, and none other, ought to be worshipped. To secure this end the more certainly, God became king to the Hebrews. Accordingly, the land of Canaan, which was destined to be occupied by them, was declared to be the land of J</w:t>
      </w:r>
      <w:r>
        <w:rPr>
          <w:rFonts w:ascii="SBL Greek" w:hAnsi="SBL Greek" w:cs="Courier New"/>
        </w:rPr>
        <w:t>ehovah, of which he was to be the king, and the Hebrews merely the hereditary occupants. God promulgated,. from the, summit of Mount Sinai, the prominent laws for the government of his people, considered as a religious community (Exodus 20); and these laws</w:t>
      </w:r>
      <w:r>
        <w:rPr>
          <w:rFonts w:ascii="SBL Greek" w:hAnsi="SBL Greek" w:cs="Courier New"/>
        </w:rPr>
        <w:t xml:space="preserve"> were afterwards more fully illustrated and developed by Moses. The rewards which should accompany the obedient, and the punishments which should be the lot of the transgressor, were at the same time announced, and the Hebrews promised by a solemn oath to </w:t>
      </w:r>
      <w:r>
        <w:rPr>
          <w:rFonts w:ascii="SBL Greek" w:hAnsi="SBL Greek" w:cs="Courier New"/>
        </w:rPr>
        <w:t>obey (Exo 20:14; Deuteronomy 27-30). SEE LAW.</w:t>
      </w:r>
    </w:p>
    <w:p w:rsidR="00000000" w:rsidRDefault="005C2701">
      <w:pPr>
        <w:pStyle w:val="Textebrut"/>
        <w:rPr>
          <w:rFonts w:ascii="SBL Greek" w:hAnsi="SBL Greek"/>
        </w:rPr>
      </w:pPr>
      <w:r>
        <w:rPr>
          <w:rFonts w:ascii="SBL Greek" w:hAnsi="SBL Greek" w:cs="Courier New"/>
        </w:rPr>
        <w:t xml:space="preserve">In order to preserve the true religion, God governed the whole people by a striking and peculiar providence, which has rightly been termed a theocracy. But, although the government of the Jews was a theocracy, </w:t>
      </w:r>
      <w:r>
        <w:rPr>
          <w:rFonts w:ascii="SBL Greek" w:hAnsi="SBL Greek" w:cs="Courier New"/>
        </w:rPr>
        <w:t>it was not destitute of the usual forms which exist in civil governments among men. God, it is true, was the king, and the high-priest, if we may be allowed so to speak, was his minister of state, but still the political affairs were, in a great-measure, u</w:t>
      </w:r>
      <w:r>
        <w:rPr>
          <w:rFonts w:ascii="SBL Greek" w:hAnsi="SBL Greek" w:cs="Courier New"/>
        </w:rPr>
        <w:t>nder the disposal of the elders, princes, etc. It was to them that Moses gave thee divine commands; he determined their powers, and submitted their requests to the divine decision (Num 14:5; Num 16:4; Num 27:5). Josephus pronounced the government to be ari</w:t>
      </w:r>
      <w:r>
        <w:rPr>
          <w:rFonts w:ascii="SBL Greek" w:hAnsi="SBL Greek" w:cs="Courier New"/>
        </w:rPr>
        <w:t>stocratical, but Low-man and Michaëlis are in favor of considering it a democracy, and in support of their opinion such passages are exhibited as the following: Exo 19:7-8; Exo 24:3-8; Deu 29:9-14. The  Hebrew government however, putting aside its theocrat</w:t>
      </w:r>
      <w:r>
        <w:rPr>
          <w:rFonts w:ascii="SBL Greek" w:hAnsi="SBL Greek" w:cs="Courier New"/>
        </w:rPr>
        <w:t>ical feature, was of a mixed form, in some respects approaching to a democracy, in others assuming more of an aristocratical character. SEE THEOCRACY.</w:t>
      </w:r>
    </w:p>
    <w:p w:rsidR="00000000" w:rsidRDefault="005C2701">
      <w:pPr>
        <w:pStyle w:val="Textebrut"/>
        <w:rPr>
          <w:rFonts w:ascii="SBL Greek" w:hAnsi="SBL Greek"/>
        </w:rPr>
      </w:pPr>
      <w:r>
        <w:rPr>
          <w:rFonts w:ascii="SBL Greek" w:hAnsi="SBL Greek" w:cs="Courier New"/>
        </w:rPr>
        <w:t>In the time of Samuel, the government, in point of form, was changed into a monarchy. The election of a k</w:t>
      </w:r>
      <w:r>
        <w:rPr>
          <w:rFonts w:ascii="SBL Greek" w:hAnsi="SBL Greek" w:cs="Courier New"/>
        </w:rPr>
        <w:t>ing, however, was committed to God, who chose one by lot; so that God was still the ruler, and the king the vicegerent. The terms of the government, as respected God, were the same as before, and the same duties and principles were inculcated on the Israel</w:t>
      </w:r>
      <w:r>
        <w:rPr>
          <w:rFonts w:ascii="SBL Greek" w:hAnsi="SBL Greek" w:cs="Courier New"/>
        </w:rPr>
        <w:t xml:space="preserve">ites as had been originally (1Sa 8:7; 1Sa 10:17-23). In consequence of the fact that Saul did not choose at all times to obey the commands of God, the kingdom was taken from him and given to another (1Sa 13:5-14; 1Sa 15:1-31). David, through the medium of </w:t>
      </w:r>
      <w:r>
        <w:rPr>
          <w:rFonts w:ascii="SBL Greek" w:hAnsi="SBL Greek" w:cs="Courier New"/>
        </w:rPr>
        <w:t>Samuel was selected by Jehovah for king, who thus gave a proof that he still retained, and was disposed to exercise, the right of appointing the ruler under him (1Sa 16:1-3). David was first made king over Judah; but as he received his appointment from God</w:t>
      </w:r>
      <w:r>
        <w:rPr>
          <w:rFonts w:ascii="SBL Greek" w:hAnsi="SBL Greek" w:cs="Courier New"/>
        </w:rPr>
        <w:t>, and acted under his authority, the eleven other tribes submitted to him (2Sa 5:1-3). The paramount authority of God as the king of the nation, and his right to appoint one who should act in the capacity of his vicaegerent, are expressly recognized in the</w:t>
      </w:r>
      <w:r>
        <w:rPr>
          <w:rFonts w:ascii="SBL Greek" w:hAnsi="SBL Greek" w:cs="Courier New"/>
        </w:rPr>
        <w:t xml:space="preserve"> books of Kings and Chronicles. SEE KING.</w:t>
      </w:r>
    </w:p>
    <w:p w:rsidR="00000000" w:rsidRDefault="005C2701">
      <w:pPr>
        <w:pStyle w:val="Textebrut"/>
        <w:rPr>
          <w:rFonts w:ascii="SBL Greek" w:hAnsi="SBL Greek"/>
        </w:rPr>
      </w:pPr>
      <w:r>
        <w:rPr>
          <w:rFonts w:ascii="SBL Greek" w:hAnsi="SBL Greek" w:cs="Courier New"/>
        </w:rPr>
        <w:t>The rebuilding of Jerusalem was accomplished, and the reformation of their ecclesiastical and civil polity was effected, by the two divinely-inspired and pious governors, Ezra and Nehemiah; but the theocratic gover</w:t>
      </w:r>
      <w:r>
        <w:rPr>
          <w:rFonts w:ascii="SBL Greek" w:hAnsi="SBL Greek" w:cs="Courier New"/>
        </w:rPr>
        <w:t>nment does not appear to have been restored. The new temple was not, as formerly, God's palace; and the cloud of his presence did not take possession of it. After the deaths of Ezra and Nehemiah, thee Jews were governed by their high-priests, in subjection</w:t>
      </w:r>
      <w:r>
        <w:rPr>
          <w:rFonts w:ascii="SBL Greek" w:hAnsi="SBL Greek" w:cs="Courier New"/>
        </w:rPr>
        <w:t>, however, to the Persian kings, to whom they paid tribute, (Ezr 4:13), but were ruled by their own magistrates, and were in the full enjoyment of their liberties, civil and religious. Nearly three centuries of uninterrupted prosperity ensued, although dur</w:t>
      </w:r>
      <w:r>
        <w:rPr>
          <w:rFonts w:ascii="SBL Greek" w:hAnsi="SBL Greek" w:cs="Courier New"/>
        </w:rPr>
        <w:t>ing that time they had passed to thee rule of the Greeks, until the reign of Antiochus Epiphanes, king of Syria, when they were most cruelly oppressed, and compelled to take up arms in their own defense. Under the able conduct of Judas, surnamed Maccabaeus</w:t>
      </w:r>
      <w:r>
        <w:rPr>
          <w:rFonts w:ascii="SBL Greek" w:hAnsi="SBL Greek" w:cs="Courier New"/>
        </w:rPr>
        <w:t>, and his valiant brothers, the Jews maintained a religious war for twenty-six years with five successive kings of Syria; and after destroying upwards of two hundred thousand of their best troops, the Maccabees finally established the independence of their</w:t>
      </w:r>
      <w:r>
        <w:rPr>
          <w:rFonts w:ascii="SBL Greek" w:hAnsi="SBL Greek" w:cs="Courier New"/>
        </w:rPr>
        <w:t xml:space="preserve"> country and the royal station of their own family. This illustrious house, whose princes  united the regal and pontifical dignity in their own persons, administered the affairs of the Jews during a period of one hundred and twenty-six years; until dispute</w:t>
      </w:r>
      <w:r>
        <w:rPr>
          <w:rFonts w:ascii="SBL Greek" w:hAnsi="SBL Greek" w:cs="Courier New"/>
        </w:rPr>
        <w:t>s arising between Hyrcanus II and his brother Aristobulus, the latter was defeated by the Romans under Pompey, who captured Jerusalem, and reduced Judaea to the rank of a dependent kingdom, B.C. 59. SEE JEWS.</w:t>
      </w:r>
    </w:p>
    <w:p w:rsidR="00000000" w:rsidRDefault="005C2701">
      <w:pPr>
        <w:pStyle w:val="Textebrut"/>
        <w:rPr>
          <w:rFonts w:ascii="SBL Greek" w:hAnsi="SBL Greek"/>
        </w:rPr>
      </w:pPr>
      <w:r>
        <w:rPr>
          <w:rFonts w:ascii="SBL Greek" w:hAnsi="SBL Greek" w:cs="Courier New"/>
        </w:rPr>
        <w:t>2. Executive Despotism. — The organs through wh</w:t>
      </w:r>
      <w:r>
        <w:rPr>
          <w:rFonts w:ascii="SBL Greek" w:hAnsi="SBL Greek" w:cs="Courier New"/>
        </w:rPr>
        <w:t>ich these various forms of adnfinistration were exhibited always partook of that absolute and arbitrary character, both in their appointment and their exercise, which prevails among Eastern nations. — The government of the Israelitish state under, the mona</w:t>
      </w:r>
      <w:r>
        <w:rPr>
          <w:rFonts w:ascii="SBL Greek" w:hAnsi="SBL Greek" w:cs="Courier New"/>
        </w:rPr>
        <w:t>rchy was, so far as we can understand its political organization, very simple, and in its principal features analogous to modern Oriental forms (see Paulsen, Die Regierung Morganlander, Altona, 1755, volume 1). The king, not siniply the central figure, but</w:t>
      </w:r>
      <w:r>
        <w:rPr>
          <w:rFonts w:ascii="SBL Greek" w:hAnsi="SBL Greek" w:cs="Courier New"/>
        </w:rPr>
        <w:t xml:space="preserve"> more properly the embodiment of civil power, had around him, as advisers and supreme executors of his commands several "counselors," or </w:t>
      </w:r>
      <w:r>
        <w:rPr>
          <w:rFonts w:ascii="SBL Greek" w:hAnsi="SBL Greek" w:cs="Courier New"/>
          <w:rtl/>
        </w:rPr>
        <w:t>יֹ צִים</w:t>
      </w:r>
      <w:r>
        <w:rPr>
          <w:rFonts w:ascii="SBL Greek" w:hAnsi="SBL Greek" w:cs="Courier New"/>
        </w:rPr>
        <w:t xml:space="preserve"> (2Sa 15:12; 1Ch 27:32; 1 Kings 41:2), at whose head stands, almost always the chancellor, </w:t>
      </w:r>
      <w:r>
        <w:rPr>
          <w:rFonts w:ascii="Times New Roman" w:hAnsi="Times New Roman" w:cs="Times New Roman"/>
        </w:rPr>
        <w:t>מִזְכִּיר</w:t>
      </w:r>
      <w:r>
        <w:rPr>
          <w:rFonts w:ascii="SBL Greek" w:hAnsi="SBL Greek" w:cs="Courier New"/>
        </w:rPr>
        <w:t>, "recorder,</w:t>
      </w:r>
      <w:r>
        <w:rPr>
          <w:rFonts w:ascii="SBL Greek" w:hAnsi="SBL Greek" w:cs="Courier New"/>
        </w:rPr>
        <w:t>" whose chief duty, however, was that of historiographer (camp. 2Ki 19:18; 2Ki 19:37), and who is immediately recognised as the prime minister, such as is to this day the organ of royal communication in Persia (see (haudin, Voyage, v. 258). Coordinate with</w:t>
      </w:r>
      <w:r>
        <w:rPr>
          <w:rFonts w:ascii="SBL Greek" w:hAnsi="SBL Greek" w:cs="Courier New"/>
        </w:rPr>
        <w:t xml:space="preserve"> him probably stood the "scribe," </w:t>
      </w:r>
      <w:r>
        <w:rPr>
          <w:rFonts w:ascii="SBL Greek" w:hAnsi="SBL Greek" w:cs="Courier New"/>
          <w:rtl/>
        </w:rPr>
        <w:t>סֹפֵּר</w:t>
      </w:r>
      <w:r>
        <w:rPr>
          <w:rFonts w:ascii="SBL Greek" w:hAnsi="SBL Greek" w:cs="Courier New"/>
        </w:rPr>
        <w:t>, or state (cabinet) secretary (2Sa 8:17; 2Sa 20:25; 2Ki 18:18; 2Ki 19:2; 2Ki 22:3; 2Ki 22:10 sq.; Jer 36:10). Sometimes we find several of these officers mentioned as existing at the same time (1Ki 4:3); their burea</w:t>
      </w:r>
      <w:r>
        <w:rPr>
          <w:rFonts w:ascii="SBL Greek" w:hAnsi="SBL Greek" w:cs="Courier New"/>
        </w:rPr>
        <w:t xml:space="preserve">u is called "the scribe's chamber," </w:t>
      </w:r>
      <w:r>
        <w:rPr>
          <w:rFonts w:ascii="SBL Greek" w:hAnsi="SBL Greek" w:cs="Courier New"/>
          <w:rtl/>
        </w:rPr>
        <w:t>לִשְׁכִּת הִסֹּפֵר7</w:t>
      </w:r>
      <w:r>
        <w:rPr>
          <w:rFonts w:ascii="SBL Greek" w:hAnsi="SBL Greek" w:cs="Courier New"/>
        </w:rPr>
        <w:t xml:space="preserve"> (Jer 38:12) By the side of this officer was also the praefect of the palace, </w:t>
      </w:r>
      <w:r>
        <w:rPr>
          <w:rFonts w:ascii="SBL Greek" w:hAnsi="SBL Greek" w:cs="Courier New"/>
          <w:rtl/>
        </w:rPr>
        <w:t>אֲשֶׁר ל הִבִּיַת</w:t>
      </w:r>
      <w:r>
        <w:rPr>
          <w:rFonts w:ascii="SBL Greek" w:hAnsi="SBL Greek" w:cs="Courier New"/>
        </w:rPr>
        <w:t>, whose functions, however, were not entirely confined to the royal household (such as commissions and mes</w:t>
      </w:r>
      <w:r>
        <w:rPr>
          <w:rFonts w:ascii="SBL Greek" w:hAnsi="SBL Greek" w:cs="Courier New"/>
        </w:rPr>
        <w:t>sages, 2Ki 18:19 sq.; 2Ki 19:4; 2Ki 19:8; Neh 1:11), but who was also employed an state business (1Ki 18:3; 2Ki 18:18; Jer 36:3), and often assumed a high degree of importance (Isa 23:15 sq.), as he then became ans officer of marked rank (like the modern m</w:t>
      </w:r>
      <w:r>
        <w:rPr>
          <w:rFonts w:ascii="SBL Greek" w:hAnsi="SBL Greek" w:cs="Courier New"/>
        </w:rPr>
        <w:t xml:space="preserve">ajor-domo). Sometimes a prophet enjoyed the confidence of the king as extraordinary civil counsellor, and grew influential as "the king's friend," </w:t>
      </w:r>
      <w:r>
        <w:rPr>
          <w:rFonts w:ascii="SBL Greek" w:hAnsi="SBL Greek" w:cs="Courier New"/>
          <w:rtl/>
        </w:rPr>
        <w:t>רֵ הִמֶּלֶךְ</w:t>
      </w:r>
      <w:r>
        <w:rPr>
          <w:rFonts w:ascii="SBL Greek" w:hAnsi="SBL Greek" w:cs="Courier New"/>
        </w:rPr>
        <w:t>(a title: of most trusty minister or prime vizier in the modern East; see Gesenius, Comment. on I</w:t>
      </w:r>
      <w:r>
        <w:rPr>
          <w:rFonts w:ascii="SBL Greek" w:hAnsi="SBL Greek" w:cs="Courier New"/>
        </w:rPr>
        <w:t xml:space="preserve">sa 22:15; Paulsen, Regier. page 286), such as Nathan  under David and Solomon, and Isaiah under Hezekiah. The superior functionaries </w:t>
      </w:r>
      <w:r>
        <w:rPr>
          <w:rFonts w:ascii="SBL Greek" w:hAnsi="SBL Greek" w:cs="Courier New"/>
          <w:rtl/>
        </w:rPr>
        <w:t xml:space="preserve">appear under the </w:t>
      </w:r>
      <w:r>
        <w:rPr>
          <w:rFonts w:ascii="SBL Greek" w:hAnsi="SBL Greek" w:cs="Courier New"/>
        </w:rPr>
        <w:t>kings to have conducted the civil administration. It was the duty of the priests and Levites to care for t</w:t>
      </w:r>
      <w:r>
        <w:rPr>
          <w:rFonts w:ascii="SBL Greek" w:hAnsi="SBL Greek" w:cs="Courier New"/>
        </w:rPr>
        <w:t>he maintenance of justice (Deu 17:8 sq.). The king himself rendered decisions in the highest cases, not seldom in less weighty causes, or even altogether. SEE TRIAL. As officers of the exchequer, at least so far as to provide for the wants of the royal kit</w:t>
      </w:r>
      <w:r>
        <w:rPr>
          <w:rFonts w:ascii="SBL Greek" w:hAnsi="SBL Greek" w:cs="Courier New"/>
        </w:rPr>
        <w:t xml:space="preserve">chen, under Solomon, twelve commissioners were appointed (1Ki 4:7 sq.). Besides, each branch of the royal household or establishment, the domains and manors, had their particular superintendent. SEE PURVEYOR. </w:t>
      </w:r>
    </w:p>
    <w:p w:rsidR="00000000" w:rsidRDefault="005C2701">
      <w:pPr>
        <w:pStyle w:val="Textebrut"/>
        <w:rPr>
          <w:rFonts w:ascii="SBL Greek" w:hAnsi="SBL Greek"/>
        </w:rPr>
      </w:pPr>
      <w:r>
        <w:rPr>
          <w:rFonts w:ascii="SBL Greek" w:hAnsi="SBL Greek" w:cs="Courier New"/>
        </w:rPr>
        <w:t xml:space="preserve">All these constitute together, as we may say, </w:t>
      </w:r>
      <w:r>
        <w:rPr>
          <w:rFonts w:ascii="SBL Greek" w:hAnsi="SBL Greek" w:cs="Courier New"/>
        </w:rPr>
        <w:t>the regal board or court. On the other hand, under the 550 officials of Solomon alluded to in 1Ki 9:23 must be reckoned under-officers, of whose department of service we know nothing further. Among these intermediate jurisdictions are, at all events, inclu</w:t>
      </w:r>
      <w:r>
        <w:rPr>
          <w:rFonts w:ascii="SBL Greek" w:hAnsi="SBL Greek" w:cs="Courier New"/>
        </w:rPr>
        <w:t xml:space="preserve">ded the lieutenants of provinces, </w:t>
      </w:r>
      <w:r>
        <w:rPr>
          <w:rFonts w:ascii="SBL Greek" w:hAnsi="SBL Greek" w:cs="Courier New"/>
          <w:rtl/>
        </w:rPr>
        <w:t>שָׁדֵי הִמְּדִינוֹת</w:t>
      </w:r>
      <w:r>
        <w:rPr>
          <w:rFonts w:ascii="SBL Greek" w:hAnsi="SBL Greek" w:cs="Courier New"/>
        </w:rPr>
        <w:t>("princes of the provinces," 1Ki 20:14 sq., i.q. district-superintendents), who are first mentioned under Ahab of Israel. In conjunction with them may be classified the municipal officers, the elders and</w:t>
      </w:r>
      <w:r>
        <w:rPr>
          <w:rFonts w:ascii="SBL Greek" w:hAnsi="SBL Greek" w:cs="Courier New"/>
        </w:rPr>
        <w:t xml:space="preserve"> magnates of cities, to whom were addressed and who executed the royal behests (1Ki 21:8; 2Ki 10:1). SEE OLD MEN. The oldest and leadi</w:t>
      </w:r>
      <w:r>
        <w:rPr>
          <w:rFonts w:ascii="SBL Greek" w:hAnsi="SBL Greek" w:cs="Courier New"/>
          <w:rtl/>
        </w:rPr>
        <w:t>ng men of the tri</w:t>
      </w:r>
      <w:r>
        <w:rPr>
          <w:rFonts w:ascii="SBL Greek" w:hAnsi="SBL Greek" w:cs="Courier New"/>
        </w:rPr>
        <w:t>bes (q.v.) also formed a kind of national representatives. The scribes (q.v.) further had a certain offic</w:t>
      </w:r>
      <w:r>
        <w:rPr>
          <w:rFonts w:ascii="SBL Greek" w:hAnsi="SBL Greek" w:cs="Courier New"/>
        </w:rPr>
        <w:t>ial position. SEE GOVERNOR.</w:t>
      </w:r>
    </w:p>
    <w:p w:rsidR="00000000" w:rsidRDefault="005C2701">
      <w:pPr>
        <w:pStyle w:val="Textebrut"/>
        <w:rPr>
          <w:rFonts w:ascii="SBL Greek" w:hAnsi="SBL Greek"/>
        </w:rPr>
      </w:pPr>
      <w:r>
        <w:rPr>
          <w:rFonts w:ascii="SBL Greek" w:hAnsi="SBL Greek" w:cs="Courier New"/>
        </w:rPr>
        <w:t>Under the Chaldaean rule, Gedaliah (q.v.) appears as governor (</w:t>
      </w:r>
      <w:r>
        <w:rPr>
          <w:rFonts w:ascii="SBL Greek" w:hAnsi="SBL Greek" w:cs="Courier New"/>
          <w:rtl/>
        </w:rPr>
        <w:t>שִׂר</w:t>
      </w:r>
      <w:r>
        <w:rPr>
          <w:rFonts w:ascii="SBL Greek" w:hAnsi="SBL Greek" w:cs="Courier New"/>
        </w:rPr>
        <w:t>) of desolated and depopulated Judaea (2Ki 25:22), which after this time became, in connection with Egypt, Coelo-Syria, and Phoenicia, a mere satrapy of the Baby</w:t>
      </w:r>
      <w:r>
        <w:rPr>
          <w:rFonts w:ascii="SBL Greek" w:hAnsi="SBL Greek" w:cs="Courier New"/>
        </w:rPr>
        <w:t xml:space="preserve">lonian empire (Berosus, in Josephus, Ant. 10:11, 1). The Persian court committed all the provinces lying west of the Euphrates to satraps, </w:t>
      </w:r>
      <w:r>
        <w:rPr>
          <w:rFonts w:ascii="SBL Greek" w:hAnsi="SBL Greek" w:cs="Courier New"/>
          <w:rtl/>
        </w:rPr>
        <w:t>פִּחֲווֹת</w:t>
      </w:r>
      <w:r>
        <w:rPr>
          <w:rFonts w:ascii="SBL Greek" w:hAnsi="SBL Greek" w:cs="Courier New"/>
        </w:rPr>
        <w:t>(Ezr 8:36; Neh 2:9), associated with whom for civil administration was a governmental chamber, with chancell</w:t>
      </w:r>
      <w:r>
        <w:rPr>
          <w:rFonts w:ascii="SBL Greek" w:hAnsi="SBL Greek" w:cs="Courier New"/>
        </w:rPr>
        <w:t xml:space="preserve">or, secretary,: and assessors (Ezr 4:8-9). Yet the same title, </w:t>
      </w:r>
      <w:r>
        <w:rPr>
          <w:rFonts w:ascii="SBL Greek" w:hAnsi="SBL Greek" w:cs="Courier New"/>
          <w:rtl/>
        </w:rPr>
        <w:t>פֶּחָה</w:t>
      </w:r>
      <w:r>
        <w:rPr>
          <w:rFonts w:ascii="SBL Greek" w:hAnsi="SBL Greek" w:cs="Courier New"/>
        </w:rPr>
        <w:t xml:space="preserve">(i.q. pasha), was also borne by the (Jewish) prefects of the new Israelitish-colony (Ezr 6:7; Neh 8:14; Neh 8:18; comp. Hag 1:1; Hag 1:14; </w:t>
      </w:r>
      <w:r>
        <w:rPr>
          <w:rFonts w:ascii="SBL Greek" w:hAnsi="SBL Greek" w:cs="Courier New"/>
          <w:rtl/>
        </w:rPr>
        <w:t>Hag 2:2; Hag 2:21</w:t>
      </w:r>
      <w:r>
        <w:rPr>
          <w:rFonts w:ascii="SBL Greek" w:hAnsi="SBL Greek" w:cs="Courier New"/>
        </w:rPr>
        <w:t xml:space="preserve">), which it had over its own people, exclusive of the circuit or ministerial officers (Neh 3:9; Neh 3:14-15, etc.), municipal officials, or </w:t>
      </w:r>
      <w:r>
        <w:rPr>
          <w:rFonts w:ascii="Times New Roman" w:hAnsi="Times New Roman" w:cs="Times New Roman"/>
        </w:rPr>
        <w:t>סְגָנִים</w:t>
      </w:r>
      <w:r>
        <w:rPr>
          <w:rFonts w:ascii="SBL Greek" w:hAnsi="SBL Greek" w:cs="Courier New"/>
        </w:rPr>
        <w:t xml:space="preserve">(Neh 2:16; Neh 4:19; Neh 5:7, etc.), and judges (Ezr 7:25). SEE TIRSHATHAH. </w:t>
      </w:r>
    </w:p>
    <w:p w:rsidR="00000000" w:rsidRDefault="005C2701">
      <w:pPr>
        <w:pStyle w:val="Textebrut"/>
        <w:rPr>
          <w:rFonts w:ascii="SBL Greek" w:hAnsi="SBL Greek"/>
        </w:rPr>
      </w:pPr>
      <w:r>
        <w:rPr>
          <w:rFonts w:ascii="SBL Greek" w:hAnsi="SBL Greek" w:cs="Courier New"/>
        </w:rPr>
        <w:t>Besides the Persian civil funct</w:t>
      </w:r>
      <w:r>
        <w:rPr>
          <w:rFonts w:ascii="SBL Greek" w:hAnsi="SBL Greek" w:cs="Courier New"/>
        </w:rPr>
        <w:t xml:space="preserve">ionaries, there were likewise in the subject territories tax-commissioners or treasury-officers  appointed, </w:t>
      </w:r>
      <w:r>
        <w:rPr>
          <w:rFonts w:ascii="SBL Greek" w:hAnsi="SBL Greek" w:cs="Courier New"/>
          <w:rtl/>
        </w:rPr>
        <w:t>גִּזִבְריָּא</w:t>
      </w:r>
      <w:r>
        <w:rPr>
          <w:rFonts w:ascii="SBL Greek" w:hAnsi="SBL Greek" w:cs="Courier New"/>
        </w:rPr>
        <w:t>(Ezr 7:21), and under them a general forest-keeper (Neh 2:8). Dcuring the Seleucid-Syrian rule Judaea belonged, while their relations we</w:t>
      </w:r>
      <w:r>
        <w:rPr>
          <w:rFonts w:ascii="SBL Greek" w:hAnsi="SBL Greek" w:cs="Courier New"/>
        </w:rPr>
        <w:t>re peaceful, to the precinct of a general or στρατηγός of Phoenicia and Coele-Syria (2Ma 3:5; 2Ma 4:4; 2Ma 8:8), who was a provincial officer endowed with civil and military jurisdiction. The administration of the revenue was entrusted to special functiona</w:t>
      </w:r>
      <w:r>
        <w:rPr>
          <w:rFonts w:ascii="SBL Greek" w:hAnsi="SBL Greek" w:cs="Courier New"/>
        </w:rPr>
        <w:t>ries (2Ma 3:3; 1Ma 10:41; 1Ma 13:37). The chief management of the finandes, however, was in the hands of the royal chamberlain (2Ma 3:7 sq.). During the g</w:t>
      </w:r>
      <w:r>
        <w:rPr>
          <w:rFonts w:ascii="SBL Greek" w:hAnsi="SBL Greek" w:cs="Courier New"/>
          <w:rtl/>
        </w:rPr>
        <w:t>overnment of</w:t>
      </w:r>
      <w:r>
        <w:rPr>
          <w:rFonts w:ascii="SBL Greek" w:hAnsi="SBL Greek" w:cs="Courier New"/>
        </w:rPr>
        <w:t xml:space="preserve"> Antiochus Epiphanes we find military appointees (1Ma 7:8) and extraordinary commissioners</w:t>
      </w:r>
      <w:r>
        <w:rPr>
          <w:rFonts w:ascii="SBL Greek" w:hAnsi="SBL Greek" w:cs="Courier New"/>
        </w:rPr>
        <w:t xml:space="preserve"> (1Ma 1:53; 1Ma 2:15; 2Ma 5:22) in Judsea. During the contests for the throne between Demetrius Soter and Alexander, the Jewish high-priests still retained the dignity of vassal-chiefs over Judaea (1 Maccabees 10), and Jews were intrusted with executive au</w:t>
      </w:r>
      <w:r>
        <w:rPr>
          <w:rFonts w:ascii="SBL Greek" w:hAnsi="SBL Greek" w:cs="Courier New"/>
        </w:rPr>
        <w:t xml:space="preserve">thority, seven beyond the limits of that territory (1Ma 11:59). Simon was absolute hereditary prince over Judsea, and held also the right of coinage (1 Maccabees 15). In all this period, as well as earlier under the Egyptian dominion, the imposts were not </w:t>
      </w:r>
      <w:r>
        <w:rPr>
          <w:rFonts w:ascii="SBL Greek" w:hAnsi="SBL Greek" w:cs="Courier New"/>
        </w:rPr>
        <w:t>unfrequently farmed out to the high-priests, or to wealthy Jews (1Ma 11:28; 1Ma 13:15; Josephus, Ant. 13:4, 4 sq., 16), which brought them into close conn</w:t>
      </w:r>
      <w:r>
        <w:rPr>
          <w:rFonts w:ascii="SBL Greek" w:hAnsi="SBL Greek" w:cs="Courier New"/>
          <w:rtl/>
        </w:rPr>
        <w:t xml:space="preserve">ection with </w:t>
      </w:r>
      <w:r>
        <w:rPr>
          <w:rFonts w:ascii="SBL Greek" w:hAnsi="SBL Greek" w:cs="Courier New"/>
        </w:rPr>
        <w:t>the royal functionaries, and even conferred upon them a certain executive authority in civ</w:t>
      </w:r>
      <w:r>
        <w:rPr>
          <w:rFonts w:ascii="SBL Greek" w:hAnsi="SBL Greek" w:cs="Courier New"/>
        </w:rPr>
        <w:t>il matters. SEE ASSESSMENT.</w:t>
      </w:r>
    </w:p>
    <w:p w:rsidR="00000000" w:rsidRDefault="005C2701">
      <w:pPr>
        <w:pStyle w:val="Textebrut"/>
        <w:rPr>
          <w:rFonts w:ascii="SBL Greek" w:hAnsi="SBL Greek"/>
        </w:rPr>
      </w:pPr>
      <w:r>
        <w:rPr>
          <w:rFonts w:ascii="SBL Greek" w:hAnsi="SBL Greek" w:cs="Courier New"/>
        </w:rPr>
        <w:t>For the government of Judaea under the Romans, SEE ROMAN EMPIRE.</w:t>
      </w:r>
    </w:p>
    <w:p w:rsidR="00000000" w:rsidRDefault="005C2701">
      <w:pPr>
        <w:pStyle w:val="Textebrut"/>
        <w:rPr>
          <w:rFonts w:ascii="SBL Greek" w:hAnsi="SBL Greek"/>
        </w:rPr>
      </w:pPr>
      <w:r>
        <w:rPr>
          <w:rFonts w:ascii="SBL Greek" w:hAnsi="SBL Greek" w:cs="Courier New"/>
        </w:rPr>
        <w:t>3. Democratic Powers. — Notwithstanding the apparently unlimited and independent authority of these different kinds of rulers, the Hebrew people, especially during</w:t>
      </w:r>
      <w:r>
        <w:rPr>
          <w:rFonts w:ascii="SBL Greek" w:hAnsi="SBL Greek" w:cs="Courier New"/>
        </w:rPr>
        <w:t xml:space="preserve"> the earlier and purer ages of the commonwealth, reserved to themselves a large measure of directive or vetatory and magisterial influence, which enabled the popular will to express itself on all great emergencies, and even in minor points, in a clear and </w:t>
      </w:r>
      <w:r>
        <w:rPr>
          <w:rFonts w:ascii="SBL Greek" w:hAnsi="SBL Greek" w:cs="Courier New"/>
        </w:rPr>
        <w:t>decided manner, through regularly constituted channels, the general assembly or the select committee.</w:t>
      </w:r>
    </w:p>
    <w:p w:rsidR="00000000" w:rsidRDefault="005C2701">
      <w:pPr>
        <w:pStyle w:val="Textebrut"/>
        <w:rPr>
          <w:rFonts w:ascii="SBL Greek" w:hAnsi="SBL Greek"/>
        </w:rPr>
      </w:pPr>
      <w:r>
        <w:rPr>
          <w:rFonts w:ascii="SBL Greek" w:hAnsi="SBL Greek" w:cs="Courier New"/>
        </w:rPr>
        <w:t xml:space="preserve">The supreme political body of the Hebrew nation, duly met in congress, is designated in the original by two words of nearly equal frequency in the sacred </w:t>
      </w:r>
      <w:r>
        <w:rPr>
          <w:rFonts w:ascii="SBL Greek" w:hAnsi="SBL Greek" w:cs="Courier New"/>
        </w:rPr>
        <w:t xml:space="preserve">writings, </w:t>
      </w:r>
      <w:r>
        <w:rPr>
          <w:rFonts w:ascii="SBL Greek" w:hAnsi="SBL Greek" w:cs="Courier New"/>
          <w:rtl/>
        </w:rPr>
        <w:t>דָה</w:t>
      </w:r>
      <w:r>
        <w:rPr>
          <w:rFonts w:ascii="SBL Greek" w:hAnsi="SBL Greek" w:cs="Courier New"/>
        </w:rPr>
        <w:t xml:space="preserve">, edah', from </w:t>
      </w:r>
      <w:r>
        <w:rPr>
          <w:rFonts w:ascii="SBL Greek" w:hAnsi="SBL Greek" w:cs="Courier New"/>
          <w:rtl/>
        </w:rPr>
        <w:t>יָ ד</w:t>
      </w:r>
      <w:r>
        <w:rPr>
          <w:rFonts w:ascii="SBL Greek" w:hAnsi="SBL Greek" w:cs="Courier New"/>
        </w:rPr>
        <w:t xml:space="preserve">, to appoint, also to bring together; and </w:t>
      </w:r>
      <w:r>
        <w:rPr>
          <w:rFonts w:ascii="SBL Greek" w:hAnsi="SBL Greek" w:cs="Courier New"/>
          <w:rtl/>
        </w:rPr>
        <w:t>קָהָל</w:t>
      </w:r>
      <w:r>
        <w:rPr>
          <w:rFonts w:ascii="SBL Greek" w:hAnsi="SBL Greek" w:cs="Courier New"/>
        </w:rPr>
        <w:t xml:space="preserve">, kahal, from </w:t>
      </w:r>
      <w:r>
        <w:rPr>
          <w:rFonts w:ascii="SBL Greek" w:hAnsi="SBL Greek" w:cs="Courier New"/>
          <w:rtl/>
        </w:rPr>
        <w:t>קָהִל</w:t>
      </w:r>
      <w:r>
        <w:rPr>
          <w:rFonts w:ascii="SBL Greek" w:hAnsi="SBL Greek" w:cs="Courier New"/>
        </w:rPr>
        <w:t>, i.q. καλε</w:t>
      </w:r>
      <w:r>
        <w:rPr>
          <w:rFonts w:ascii="SBL Greek" w:hAnsi="SBL Greek" w:cs="Courier New"/>
        </w:rPr>
        <w:t>ῖ</w:t>
      </w:r>
      <w:r>
        <w:rPr>
          <w:rFonts w:ascii="SBL Greek" w:hAnsi="SBL Greek" w:cs="Courier New"/>
        </w:rPr>
        <w:t xml:space="preserve">ν, to convoke (Sept. </w:t>
      </w:r>
      <w:r>
        <w:rPr>
          <w:rFonts w:ascii="SBL Greek" w:hAnsi="SBL Greek" w:cs="Courier New"/>
        </w:rPr>
        <w:t>ἐ</w:t>
      </w:r>
      <w:r>
        <w:rPr>
          <w:rFonts w:ascii="SBL Greek" w:hAnsi="SBL Greek" w:cs="Courier New"/>
        </w:rPr>
        <w:t>κκλησία, συναγωγ</w:t>
      </w:r>
      <w:r>
        <w:rPr>
          <w:rFonts w:ascii="SBL Greek" w:hAnsi="SBL Greek" w:cs="Courier New"/>
        </w:rPr>
        <w:t>ή</w:t>
      </w:r>
      <w:r>
        <w:rPr>
          <w:rFonts w:ascii="SBL Greek" w:hAnsi="SBL Greek" w:cs="Courier New"/>
        </w:rPr>
        <w:t>; Vulgate, Congregatio, Caetus, Ecclesia). The phrase "tabernacle of the Congregation," however, which so fr</w:t>
      </w:r>
      <w:r>
        <w:rPr>
          <w:rFonts w:ascii="SBL Greek" w:hAnsi="SBL Greek" w:cs="Courier New"/>
        </w:rPr>
        <w:t xml:space="preserve">equently occurs as indicating the place of meeting, is described by neither of these  words, but by </w:t>
      </w:r>
      <w:r>
        <w:rPr>
          <w:rFonts w:ascii="SBL Greek" w:hAnsi="SBL Greek" w:cs="Courier New"/>
          <w:rtl/>
        </w:rPr>
        <w:t>מוֹ ד[אֶהֵל]</w:t>
      </w:r>
      <w:r>
        <w:rPr>
          <w:rFonts w:ascii="SBL Greek" w:hAnsi="SBL Greek" w:cs="Courier New"/>
        </w:rPr>
        <w:t xml:space="preserve">; the versions consistently mark the difference also, the Sept. invariably translating this phrase by </w:t>
      </w:r>
      <w:r>
        <w:rPr>
          <w:rFonts w:ascii="SBL Greek" w:hAnsi="SBL Greek" w:cs="Courier New"/>
        </w:rPr>
        <w:t>ἡ</w:t>
      </w:r>
      <w:r>
        <w:rPr>
          <w:rFonts w:ascii="SBL Greek" w:hAnsi="SBL Greek" w:cs="Courier New"/>
        </w:rPr>
        <w:t xml:space="preserve"> σκην</w:t>
      </w:r>
      <w:r>
        <w:rPr>
          <w:rFonts w:ascii="SBL Greek" w:hAnsi="SBL Greek" w:cs="Courier New"/>
        </w:rPr>
        <w:t>ὴ</w:t>
      </w:r>
      <w:r>
        <w:rPr>
          <w:rFonts w:ascii="SBL Greek" w:hAnsi="SBL Greek" w:cs="Courier New"/>
        </w:rPr>
        <w:t xml:space="preserve"> το</w:t>
      </w:r>
      <w:r>
        <w:rPr>
          <w:rFonts w:ascii="SBL Greek" w:hAnsi="SBL Greek" w:cs="Courier New"/>
        </w:rPr>
        <w:t>ῦ</w:t>
      </w:r>
      <w:r>
        <w:rPr>
          <w:rFonts w:ascii="SBL Greek" w:hAnsi="SBL Greek" w:cs="Courier New"/>
        </w:rPr>
        <w:t xml:space="preserve"> μαρτυρίου, and the Vulg. by ta</w:t>
      </w:r>
      <w:r>
        <w:rPr>
          <w:rFonts w:ascii="SBL Greek" w:hAnsi="SBL Greek" w:cs="Courier New"/>
        </w:rPr>
        <w:t xml:space="preserve">bernaculum testimonii; although when the word </w:t>
      </w:r>
      <w:r>
        <w:rPr>
          <w:rFonts w:ascii="SBL Greek" w:hAnsi="SBL Greek" w:cs="Courier New"/>
          <w:rtl/>
        </w:rPr>
        <w:t>מו ד</w:t>
      </w:r>
      <w:r>
        <w:rPr>
          <w:rFonts w:ascii="SBL Greek" w:hAnsi="SBL Greek" w:cs="Courier New"/>
        </w:rPr>
        <w:t xml:space="preserve">occurs without the </w:t>
      </w:r>
      <w:r>
        <w:rPr>
          <w:rFonts w:ascii="SBL Greek" w:hAnsi="SBL Greek" w:cs="Courier New"/>
          <w:rtl/>
        </w:rPr>
        <w:t>אהל</w:t>
      </w:r>
      <w:r>
        <w:rPr>
          <w:rFonts w:ascii="SBL Greek" w:hAnsi="SBL Greek" w:cs="Courier New"/>
        </w:rPr>
        <w:t xml:space="preserve">(as in Num 16:2), it has somewhat of the ambiguity of the Latin Curia, which equally well signifies the Senate and the Senate-house. In this passage </w:t>
      </w:r>
      <w:r>
        <w:rPr>
          <w:rFonts w:ascii="SBL Greek" w:hAnsi="SBL Greek" w:cs="Courier New"/>
          <w:rtl/>
        </w:rPr>
        <w:t>מו ד</w:t>
      </w:r>
      <w:r>
        <w:rPr>
          <w:rFonts w:ascii="SBL Greek" w:hAnsi="SBL Greek" w:cs="Courier New"/>
        </w:rPr>
        <w:t>is translated by Βουλ</w:t>
      </w:r>
      <w:r>
        <w:rPr>
          <w:rFonts w:ascii="SBL Greek" w:hAnsi="SBL Greek" w:cs="Courier New"/>
        </w:rPr>
        <w:t>ή</w:t>
      </w:r>
      <w:r>
        <w:rPr>
          <w:rFonts w:ascii="SBL Greek" w:hAnsi="SBL Greek" w:cs="Courier New"/>
        </w:rPr>
        <w:t>: and Tem</w:t>
      </w:r>
      <w:r>
        <w:rPr>
          <w:rFonts w:ascii="SBL Greek" w:hAnsi="SBL Greek" w:cs="Courier New"/>
        </w:rPr>
        <w:t>pus Concilii; in many other passages the word is variously rendered, but generally bears reference to a set time orplace, e.g. in Lam 1:15, A.V. renders it assembly; but in 2:6, place of assembly and solemn feast; the Sept. and Vulgate are equally capricio</w:t>
      </w:r>
      <w:r>
        <w:rPr>
          <w:rFonts w:ascii="SBL Greek" w:hAnsi="SBL Greek" w:cs="Courier New"/>
        </w:rPr>
        <w:t xml:space="preserve">us καιρός and tempus standing in Lam 1:15, and </w:t>
      </w:r>
      <w:r>
        <w:rPr>
          <w:rFonts w:ascii="SBL Greek" w:hAnsi="SBL Greek" w:cs="Courier New"/>
        </w:rPr>
        <w:t>ἑ</w:t>
      </w:r>
      <w:r>
        <w:rPr>
          <w:rFonts w:ascii="SBL Greek" w:hAnsi="SBL Greek" w:cs="Courier New"/>
        </w:rPr>
        <w:t>ορτ</w:t>
      </w:r>
      <w:r>
        <w:rPr>
          <w:rFonts w:ascii="SBL Greek" w:hAnsi="SBL Greek" w:cs="Courier New"/>
        </w:rPr>
        <w:t>ή</w:t>
      </w:r>
      <w:r>
        <w:rPr>
          <w:rFonts w:ascii="SBL Greek" w:hAnsi="SBL Greek" w:cs="Courier New"/>
        </w:rPr>
        <w:t xml:space="preserve">, tabernaculum and festivitas in 2:6. This word </w:t>
      </w:r>
      <w:r>
        <w:rPr>
          <w:rFonts w:ascii="SBL Greek" w:hAnsi="SBL Greek" w:cs="Courier New"/>
          <w:rtl/>
        </w:rPr>
        <w:t>מו ד</w:t>
      </w:r>
      <w:r>
        <w:rPr>
          <w:rFonts w:ascii="SBL Greek" w:hAnsi="SBL Greek" w:cs="Courier New"/>
        </w:rPr>
        <w:t xml:space="preserve">is the most frequent original equivalent of our noun "congregation." Apart from </w:t>
      </w:r>
      <w:r>
        <w:rPr>
          <w:rFonts w:ascii="SBL Greek" w:hAnsi="SBL Greek" w:cs="Courier New"/>
          <w:rtl/>
        </w:rPr>
        <w:t>אהל</w:t>
      </w:r>
      <w:r>
        <w:rPr>
          <w:rFonts w:ascii="SBL Greek" w:hAnsi="SBL Greek" w:cs="Courier New"/>
        </w:rPr>
        <w:t>(tabernacle), it has a highly generic sense, including all the holy a</w:t>
      </w:r>
      <w:r>
        <w:rPr>
          <w:rFonts w:ascii="SBL Greek" w:hAnsi="SBL Greek" w:cs="Courier New"/>
        </w:rPr>
        <w:t>ssemblies of the Jews.</w:t>
      </w:r>
    </w:p>
    <w:p w:rsidR="00000000" w:rsidRDefault="005C2701">
      <w:pPr>
        <w:pStyle w:val="Textebrut"/>
        <w:rPr>
          <w:rFonts w:ascii="SBL Greek" w:hAnsi="SBL Greek"/>
        </w:rPr>
      </w:pPr>
      <w:r>
        <w:rPr>
          <w:rFonts w:ascii="SBL Greek" w:hAnsi="SBL Greek" w:cs="Courier New"/>
        </w:rPr>
        <w:t>There is good reason to believe that, not unlike the Servian constitution of the Roman people (Arnold's History of Rome, 1:70), the Hebrew nation from the first received a twofold organization, military as well as political (comp. Ex</w:t>
      </w:r>
      <w:r>
        <w:rPr>
          <w:rFonts w:ascii="SBL Greek" w:hAnsi="SBL Greek" w:cs="Courier New"/>
        </w:rPr>
        <w:t>o 12:51; Num 1:3, and throughout; Num 26:3; and 1Ch 7:4; 1Ch 7:40. See also Lowman's Dissertation on the Civil Government of the Hebrews, pages 159, 186, etc.). The classification of the people is very clearly indicated in Jos 7:14-18.</w:t>
      </w:r>
    </w:p>
    <w:p w:rsidR="00000000" w:rsidRDefault="005C2701">
      <w:pPr>
        <w:pStyle w:val="Textebrut"/>
        <w:rPr>
          <w:rFonts w:ascii="SBL Greek" w:hAnsi="SBL Greek"/>
        </w:rPr>
      </w:pPr>
      <w:r>
        <w:rPr>
          <w:rFonts w:ascii="SBL Greek" w:hAnsi="SBL Greek" w:cs="Courier New"/>
        </w:rPr>
        <w:t xml:space="preserve">(1.) The Tribe ( </w:t>
      </w:r>
      <w:r>
        <w:rPr>
          <w:rFonts w:ascii="SBL Greek" w:hAnsi="SBL Greek" w:cs="Courier New"/>
          <w:rtl/>
        </w:rPr>
        <w:t>מִט</w:t>
      </w:r>
      <w:r>
        <w:rPr>
          <w:rFonts w:ascii="SBL Greek" w:hAnsi="SBL Greek" w:cs="Courier New"/>
          <w:rtl/>
        </w:rPr>
        <w:t>ֵּה</w:t>
      </w:r>
      <w:r>
        <w:rPr>
          <w:rFonts w:ascii="SBL Greek" w:hAnsi="SBL Greek" w:cs="Courier New"/>
        </w:rPr>
        <w:t xml:space="preserve">or </w:t>
      </w:r>
      <w:r>
        <w:rPr>
          <w:rFonts w:ascii="SBL Greek" w:hAnsi="SBL Greek" w:cs="Courier New"/>
          <w:rtl/>
        </w:rPr>
        <w:t>שֵׁבֶט</w:t>
      </w:r>
      <w:r>
        <w:rPr>
          <w:rFonts w:ascii="SBL Greek" w:hAnsi="SBL Greek" w:cs="Courier New"/>
        </w:rPr>
        <w:t xml:space="preserve">) was divided into clans, gentes, A.V. "families," </w:t>
      </w:r>
      <w:r>
        <w:rPr>
          <w:rFonts w:ascii="SBL Greek" w:hAnsi="SBL Greek" w:cs="Courier New"/>
          <w:rtl/>
        </w:rPr>
        <w:t>מִשִׁפְּחוֹת</w:t>
      </w:r>
    </w:p>
    <w:p w:rsidR="00000000" w:rsidRDefault="005C2701">
      <w:pPr>
        <w:pStyle w:val="Textebrut"/>
        <w:rPr>
          <w:rFonts w:ascii="SBL Greek" w:hAnsi="SBL Greek"/>
        </w:rPr>
      </w:pPr>
      <w:r>
        <w:rPr>
          <w:rFonts w:ascii="SBL Greek" w:hAnsi="SBL Greek" w:cs="Courier New"/>
        </w:rPr>
        <w:t xml:space="preserve">(2.) Each Mishpachah comprised a number offamilice, Auth.Vers. "houses," </w:t>
      </w:r>
      <w:r>
        <w:rPr>
          <w:rFonts w:ascii="SBL Greek" w:hAnsi="SBL Greek" w:cs="Courier New"/>
          <w:rtl/>
        </w:rPr>
        <w:t>בָּתִּים</w:t>
      </w:r>
    </w:p>
    <w:p w:rsidR="00000000" w:rsidRDefault="005C2701">
      <w:pPr>
        <w:pStyle w:val="Textebrut"/>
        <w:rPr>
          <w:rFonts w:ascii="SBL Greek" w:hAnsi="SBL Greek"/>
        </w:rPr>
      </w:pPr>
      <w:r>
        <w:rPr>
          <w:rFonts w:ascii="SBL Greek" w:hAnsi="SBL Greek" w:cs="Courier New"/>
        </w:rPr>
        <w:t xml:space="preserve">(3.) Each </w:t>
      </w:r>
      <w:r>
        <w:rPr>
          <w:rFonts w:ascii="SBL Greek" w:hAnsi="SBL Greek" w:cs="Courier New"/>
          <w:rtl/>
        </w:rPr>
        <w:t>בִּיַת</w:t>
      </w:r>
      <w:r>
        <w:rPr>
          <w:rFonts w:ascii="SBL Greek" w:hAnsi="SBL Greek" w:cs="Courier New"/>
        </w:rPr>
        <w:t>or "house" was made up of qualified “men," fit for military as well as political s</w:t>
      </w:r>
      <w:r>
        <w:rPr>
          <w:rFonts w:ascii="SBL Greek" w:hAnsi="SBL Greek" w:cs="Courier New"/>
        </w:rPr>
        <w:t xml:space="preserve">ervice, being twenty years old and upward (Num 1:3). The word which describes the individual member of the body politic, </w:t>
      </w:r>
      <w:r>
        <w:rPr>
          <w:rFonts w:ascii="SBL Greek" w:hAnsi="SBL Greek" w:cs="Courier New"/>
          <w:rtl/>
        </w:rPr>
        <w:t>גֶּבֶד</w:t>
      </w:r>
      <w:r>
        <w:rPr>
          <w:rFonts w:ascii="SBL Greek" w:hAnsi="SBL Greek" w:cs="Courier New"/>
        </w:rPr>
        <w:t xml:space="preserve">(plur. </w:t>
      </w:r>
      <w:r>
        <w:rPr>
          <w:rFonts w:ascii="SBL Greek" w:hAnsi="SBL Greek" w:cs="Courier New"/>
          <w:rtl/>
        </w:rPr>
        <w:t>גְּבָרִים</w:t>
      </w:r>
      <w:r>
        <w:rPr>
          <w:rFonts w:ascii="SBL Greek" w:hAnsi="SBL Greek" w:cs="Courier New"/>
        </w:rPr>
        <w:t xml:space="preserve">), is very significant; for it means vir a robore dictus (Gesenius, Thes. 1:262), "a man of valor," from </w:t>
      </w:r>
      <w:r>
        <w:rPr>
          <w:rFonts w:ascii="SBL Greek" w:hAnsi="SBL Greek" w:cs="Courier New"/>
          <w:rtl/>
        </w:rPr>
        <w:t>גָּבִר</w:t>
      </w:r>
      <w:r>
        <w:rPr>
          <w:rFonts w:ascii="SBL Greek" w:hAnsi="SBL Greek" w:cs="Courier New"/>
        </w:rPr>
        <w:t xml:space="preserve">, </w:t>
      </w:r>
      <w:r>
        <w:rPr>
          <w:rFonts w:ascii="SBL Greek" w:hAnsi="SBL Greek" w:cs="Courier New"/>
        </w:rPr>
        <w:t xml:space="preserve">to be strong (Fiirst, Heb. Horteb. 1:239; Meier, Hebr. Wurz. W.-b. page 251). Now it was the organic union of the twelve tribes which constituted in the highest and truest sense the </w:t>
      </w:r>
      <w:r>
        <w:rPr>
          <w:rFonts w:ascii="SBL Greek" w:hAnsi="SBL Greek" w:cs="Courier New"/>
          <w:rtl/>
        </w:rPr>
        <w:t>דָה</w:t>
      </w:r>
      <w:r>
        <w:rPr>
          <w:rFonts w:ascii="SBL Greek" w:hAnsi="SBL Greek" w:cs="Courier New"/>
        </w:rPr>
        <w:t xml:space="preserve">, or </w:t>
      </w:r>
      <w:r>
        <w:rPr>
          <w:rFonts w:ascii="SBL Greek" w:hAnsi="SBL Greek" w:cs="Courier New"/>
          <w:rtl/>
        </w:rPr>
        <w:t>קָהָל</w:t>
      </w:r>
      <w:r>
        <w:rPr>
          <w:rFonts w:ascii="SBL Greek" w:hAnsi="SBL Greek" w:cs="Courier New"/>
        </w:rPr>
        <w:t xml:space="preserve">i.e., "Congregation," convened  duly for a competent purpose </w:t>
      </w:r>
      <w:r>
        <w:rPr>
          <w:rFonts w:ascii="SBL Greek" w:hAnsi="SBL Greek" w:cs="Courier New"/>
        </w:rPr>
        <w:t xml:space="preserve">(Kurtz, Hist. Old Covt. 2:163). As with the Greeks there was an </w:t>
      </w:r>
      <w:r>
        <w:rPr>
          <w:rFonts w:ascii="SBL Greek" w:hAnsi="SBL Greek" w:cs="Courier New"/>
        </w:rPr>
        <w:t>ἀ</w:t>
      </w:r>
      <w:r>
        <w:rPr>
          <w:rFonts w:ascii="SBL Greek" w:hAnsi="SBL Greek" w:cs="Courier New"/>
        </w:rPr>
        <w:t>τηεία, and with the Latins a Dominutio Capitis, so there were sundry faults which deprived a home-born Israelite (</w:t>
      </w:r>
      <w:r>
        <w:rPr>
          <w:rFonts w:ascii="Times New Roman" w:hAnsi="Times New Roman" w:cs="Times New Roman"/>
        </w:rPr>
        <w:t>אִזְרֵת</w:t>
      </w:r>
      <w:r>
        <w:rPr>
          <w:rFonts w:ascii="SBL Greek" w:hAnsi="SBL Greek" w:cs="Courier New"/>
        </w:rPr>
        <w:t>, Sept. α</w:t>
      </w:r>
      <w:r>
        <w:rPr>
          <w:rFonts w:ascii="SBL Greek" w:hAnsi="SBL Greek" w:cs="Courier New"/>
        </w:rPr>
        <w:t>ὐ</w:t>
      </w:r>
      <w:r>
        <w:rPr>
          <w:rFonts w:ascii="SBL Greek" w:hAnsi="SBL Greek" w:cs="Courier New"/>
        </w:rPr>
        <w:t xml:space="preserve">τόχθων, Vulg. indigena; or </w:t>
      </w:r>
      <w:r>
        <w:rPr>
          <w:rFonts w:ascii="SBL Greek" w:hAnsi="SBL Greek" w:cs="Courier New"/>
          <w:rtl/>
        </w:rPr>
        <w:t>אָח</w:t>
      </w:r>
      <w:r>
        <w:rPr>
          <w:rFonts w:ascii="SBL Greek" w:hAnsi="SBL Greek" w:cs="Courier New"/>
        </w:rPr>
        <w:t xml:space="preserve">, </w:t>
      </w:r>
      <w:r>
        <w:rPr>
          <w:rFonts w:ascii="SBL Greek" w:hAnsi="SBL Greek" w:cs="Courier New"/>
        </w:rPr>
        <w:t>ἀ</w:t>
      </w:r>
      <w:r>
        <w:rPr>
          <w:rFonts w:ascii="SBL Greek" w:hAnsi="SBL Greek" w:cs="Courier New"/>
        </w:rPr>
        <w:t>δελφός, civis, in Deu 1:16)</w:t>
      </w:r>
      <w:r>
        <w:rPr>
          <w:rFonts w:ascii="SBL Greek" w:hAnsi="SBL Greek" w:cs="Courier New"/>
        </w:rPr>
        <w:t xml:space="preserve"> of his privilege as a melmber of the national assembly (see Deu 23:1-8 cop. with Neh 13:13]; also Exo 12:17; Exo 12:19; Exo 30:33; Exo 30:38; Exo 31:14; Lev 7:20-21; Lev 7:25; Lev 7:27; Lev 17:4; Lev 17:9-10; Lev 17:14; Lev 18:29; Lev 19:8; Lev 20:3; Lev </w:t>
      </w:r>
      <w:r>
        <w:rPr>
          <w:rFonts w:ascii="SBL Greek" w:hAnsi="SBL Greek" w:cs="Courier New"/>
        </w:rPr>
        <w:t xml:space="preserve">20:6; Lev 20:17-18; Lev 22:3; Lev 23:29; Num 9:13; Num 15:31; Num 19:20). On the other hand, the franchise or civitas was conferred (with certain exceptions, such as sare mentioned ile Deu 23:3) on foreigners, </w:t>
      </w:r>
      <w:r>
        <w:rPr>
          <w:rFonts w:ascii="SBL Greek" w:hAnsi="SBL Greek" w:cs="Courier New"/>
          <w:rtl/>
        </w:rPr>
        <w:t>גֵּרִים</w:t>
      </w:r>
      <w:r>
        <w:rPr>
          <w:rFonts w:ascii="SBL Greek" w:hAnsi="SBL Greek" w:cs="Courier New"/>
        </w:rPr>
        <w:t>(A.V. "strangers;" Sept. προσ</w:t>
      </w:r>
      <w:r>
        <w:rPr>
          <w:rFonts w:ascii="SBL Greek" w:hAnsi="SBL Greek" w:cs="Courier New"/>
        </w:rPr>
        <w:t>ή</w:t>
      </w:r>
      <w:r>
        <w:rPr>
          <w:rFonts w:ascii="SBL Greek" w:hAnsi="SBL Greek" w:cs="Courier New"/>
        </w:rPr>
        <w:t>λυται; Vu</w:t>
      </w:r>
      <w:r>
        <w:rPr>
          <w:rFonts w:ascii="SBL Greek" w:hAnsi="SBL Greek" w:cs="Courier New"/>
        </w:rPr>
        <w:t>lg. peregrini), after they had qualified themselves by circumcision (Exo 12:19; Lev 19:34; Deu 29:11, comb. with Isa 56:6-7).</w:t>
      </w:r>
    </w:p>
    <w:p w:rsidR="00000000" w:rsidRDefault="005C2701">
      <w:pPr>
        <w:pStyle w:val="Textebrut"/>
        <w:rPr>
          <w:rFonts w:ascii="SBL Greek" w:hAnsi="SBL Greek"/>
        </w:rPr>
      </w:pPr>
      <w:r>
        <w:rPr>
          <w:rFonts w:ascii="SBL Greek" w:hAnsi="SBL Greek" w:cs="Courier New"/>
        </w:rPr>
        <w:t>The above words, expressive of the national congregation, sometimes imply (1) a meeting of the whole mans of the people; sometimes</w:t>
      </w:r>
      <w:r>
        <w:rPr>
          <w:rFonts w:ascii="SBL Greek" w:hAnsi="SBL Greek" w:cs="Courier New"/>
        </w:rPr>
        <w:t xml:space="preserve"> (2) a congress of deputies (Jahn's Hebrew Republic, page 243).</w:t>
      </w:r>
    </w:p>
    <w:p w:rsidR="00000000" w:rsidRDefault="005C2701">
      <w:pPr>
        <w:pStyle w:val="Textebrut"/>
        <w:rPr>
          <w:rFonts w:ascii="SBL Greek" w:hAnsi="SBL Greek"/>
        </w:rPr>
      </w:pPr>
      <w:r>
        <w:rPr>
          <w:rFonts w:ascii="SBL Greek" w:hAnsi="SBL Greek" w:cs="Courier New"/>
        </w:rPr>
        <w:t>(1.) At first, when the whole nation dwelt in tents, in their migration from Egypt to Canaan under the immediate command of the great legislator, the Congregation seems to have comprised every</w:t>
      </w:r>
      <w:r>
        <w:rPr>
          <w:rFonts w:ascii="SBL Greek" w:hAnsi="SBL Greek" w:cs="Courier New"/>
        </w:rPr>
        <w:t xml:space="preserve"> qualified Israelite who had the right of a personal presence and vote in the congress. In Exo 35:1, this ample assembly is designatetd </w:t>
      </w:r>
      <w:r>
        <w:rPr>
          <w:rFonts w:ascii="SBL Greek" w:hAnsi="SBL Greek" w:cs="Courier New"/>
          <w:rtl/>
        </w:rPr>
        <w:t>כָּלאּ דָת בְּנֵי יִשְׂר8אֵל</w:t>
      </w:r>
      <w:r>
        <w:rPr>
          <w:rFonts w:ascii="SBL Greek" w:hAnsi="SBL Greek" w:cs="Courier New"/>
        </w:rPr>
        <w:t>the entire Congregation of the Sons of Israel (drama π</w:t>
      </w:r>
      <w:r>
        <w:rPr>
          <w:rFonts w:ascii="SBL Greek" w:hAnsi="SBL Greek" w:cs="Courier New"/>
        </w:rPr>
        <w:t>ᾶ</w:t>
      </w:r>
      <w:r>
        <w:rPr>
          <w:rFonts w:ascii="SBL Greek" w:hAnsi="SBL Greek" w:cs="Courier New"/>
        </w:rPr>
        <w:t>σα συναγωγ</w:t>
      </w:r>
      <w:r>
        <w:rPr>
          <w:rFonts w:ascii="SBL Greek" w:hAnsi="SBL Greek" w:cs="Courier New"/>
        </w:rPr>
        <w:t>ὴ</w:t>
      </w:r>
      <w:r>
        <w:rPr>
          <w:rFonts w:ascii="SBL Greek" w:hAnsi="SBL Greek" w:cs="Courier New"/>
        </w:rPr>
        <w:t xml:space="preserve"> υ</w:t>
      </w:r>
      <w:r>
        <w:rPr>
          <w:rFonts w:ascii="SBL Greek" w:hAnsi="SBL Greek" w:cs="Courier New"/>
        </w:rPr>
        <w:t>ἱῶ</w:t>
      </w:r>
      <w:r>
        <w:rPr>
          <w:rFonts w:ascii="SBL Greek" w:hAnsi="SBL Greek" w:cs="Courier New"/>
        </w:rPr>
        <w:t xml:space="preserve">ν </w:t>
      </w:r>
      <w:r>
        <w:rPr>
          <w:rFonts w:ascii="SBL Greek" w:hAnsi="SBL Greek" w:cs="Courier New"/>
        </w:rPr>
        <w:t>῾</w:t>
      </w:r>
      <w:r>
        <w:rPr>
          <w:rFonts w:ascii="SBL Greek" w:hAnsi="SBL Greek" w:cs="Courier New"/>
        </w:rPr>
        <w:t>Ισρα</w:t>
      </w:r>
      <w:r>
        <w:rPr>
          <w:rFonts w:ascii="SBL Greek" w:hAnsi="SBL Greek" w:cs="Courier New"/>
        </w:rPr>
        <w:t>ή</w:t>
      </w:r>
      <w:r>
        <w:rPr>
          <w:rFonts w:ascii="SBL Greek" w:hAnsi="SBL Greek" w:cs="Courier New"/>
        </w:rPr>
        <w:t>λ, omnis turba</w:t>
      </w:r>
      <w:r>
        <w:rPr>
          <w:rFonts w:ascii="SBL Greek" w:hAnsi="SBL Greek" w:cs="Courier New"/>
        </w:rPr>
        <w:t xml:space="preserve"> filiorum Israel). Similarly in Num 27:19, the phrase is </w:t>
      </w:r>
      <w:r>
        <w:rPr>
          <w:rFonts w:ascii="SBL Greek" w:hAnsi="SBL Greek" w:cs="Courier New"/>
          <w:rtl/>
        </w:rPr>
        <w:t>כָּלאּהָ דָה</w:t>
      </w:r>
      <w:r>
        <w:rPr>
          <w:rFonts w:ascii="SBL Greek" w:hAnsi="SBL Greek" w:cs="Courier New"/>
        </w:rPr>
        <w:t>, all the Congregation π</w:t>
      </w:r>
      <w:r>
        <w:rPr>
          <w:rFonts w:ascii="SBL Greek" w:hAnsi="SBL Greek" w:cs="Courier New"/>
        </w:rPr>
        <w:t>ᾶ</w:t>
      </w:r>
      <w:r>
        <w:rPr>
          <w:rFonts w:ascii="SBL Greek" w:hAnsi="SBL Greek" w:cs="Courier New"/>
        </w:rPr>
        <w:t xml:space="preserve">σα </w:t>
      </w:r>
      <w:r>
        <w:rPr>
          <w:rFonts w:ascii="SBL Greek" w:hAnsi="SBL Greek" w:cs="Courier New"/>
        </w:rPr>
        <w:t>ἡ</w:t>
      </w:r>
      <w:r>
        <w:rPr>
          <w:rFonts w:ascii="SBL Greek" w:hAnsi="SBL Greek" w:cs="Courier New"/>
        </w:rPr>
        <w:t xml:space="preserve"> συναγωγ</w:t>
      </w:r>
      <w:r>
        <w:rPr>
          <w:rFonts w:ascii="SBL Greek" w:hAnsi="SBL Greek" w:cs="Courier New"/>
        </w:rPr>
        <w:t>ή</w:t>
      </w:r>
      <w:r>
        <w:rPr>
          <w:rFonts w:ascii="SBL Greek" w:hAnsi="SBL Greek" w:cs="Courier New"/>
        </w:rPr>
        <w:t xml:space="preserve">, omnis multitudo), while in Lev 16:17 we have </w:t>
      </w:r>
      <w:r>
        <w:rPr>
          <w:rFonts w:ascii="SBL Greek" w:hAnsi="SBL Greek" w:cs="Courier New"/>
          <w:rtl/>
        </w:rPr>
        <w:t>כָּלאּקְהִל יִשִׂרָאֵל</w:t>
      </w:r>
      <w:r>
        <w:rPr>
          <w:rFonts w:ascii="SBL Greek" w:hAnsi="SBL Greek" w:cs="Courier New"/>
        </w:rPr>
        <w:t>the entire assembly of Israel (π</w:t>
      </w:r>
      <w:r>
        <w:rPr>
          <w:rFonts w:ascii="SBL Greek" w:hAnsi="SBL Greek" w:cs="Courier New"/>
        </w:rPr>
        <w:t>ᾶ</w:t>
      </w:r>
      <w:r>
        <w:rPr>
          <w:rFonts w:ascii="SBL Greek" w:hAnsi="SBL Greek" w:cs="Courier New"/>
        </w:rPr>
        <w:t>σα συναγωγ</w:t>
      </w:r>
      <w:r>
        <w:rPr>
          <w:rFonts w:ascii="SBL Greek" w:hAnsi="SBL Greek" w:cs="Courier New"/>
        </w:rPr>
        <w:t>ὴ</w:t>
      </w:r>
      <w:r>
        <w:rPr>
          <w:rFonts w:ascii="SBL Greek" w:hAnsi="SBL Greek" w:cs="Courier New"/>
        </w:rPr>
        <w:t xml:space="preserve"> Ι</w:t>
      </w:r>
      <w:r>
        <w:rPr>
          <w:rFonts w:ascii="SBL Greek" w:hAnsi="SBL Greek" w:cs="Courier New"/>
        </w:rPr>
        <w:t>᾿</w:t>
      </w:r>
      <w:r>
        <w:rPr>
          <w:rFonts w:ascii="SBL Greek" w:hAnsi="SBL Greek" w:cs="Courier New"/>
        </w:rPr>
        <w:t>σρα</w:t>
      </w:r>
      <w:r>
        <w:rPr>
          <w:rFonts w:ascii="SBL Greek" w:hAnsi="SBL Greek" w:cs="Courier New"/>
        </w:rPr>
        <w:t>ή</w:t>
      </w:r>
      <w:r>
        <w:rPr>
          <w:rFonts w:ascii="SBL Greek" w:hAnsi="SBL Greek" w:cs="Courier New"/>
        </w:rPr>
        <w:t xml:space="preserve">λ, universus cettus Israel). </w:t>
      </w:r>
      <w:r>
        <w:rPr>
          <w:rFonts w:ascii="SBL Greek" w:hAnsi="SBL Greek" w:cs="Courier New"/>
        </w:rPr>
        <w:t>We would have no difficulty in supposing that every member of the Edah was present at such meetings as these, in the lifetime of Moses and before the nation was dispersed, throughout its settlements in Canaan, were it not that we occasionally find, in late</w:t>
      </w:r>
      <w:r>
        <w:rPr>
          <w:rFonts w:ascii="SBL Greek" w:hAnsi="SBL Greek" w:cs="Courier New"/>
        </w:rPr>
        <w:t>r times, an equally ample designation used, when it is impossible to believe that the nation could have assembled at one place of meeting; e.g. in Jos 22:12, where "the whole congregation of the children of Israel" is mentioned; and again still later, as a</w:t>
      </w:r>
      <w:r>
        <w:rPr>
          <w:rFonts w:ascii="SBL Greek" w:hAnsi="SBL Greek" w:cs="Courier New"/>
        </w:rPr>
        <w:t>t the dedication of Solomon's Temple in 1Ki 8:14; 2Ch 1:5.  (2.) From this impossibility of personal attendance ins the national congregation, we should expect to find a representative constitution provided. Accordingly, in Num 1:16, we read of persons cal</w:t>
      </w:r>
      <w:r>
        <w:rPr>
          <w:rFonts w:ascii="SBL Greek" w:hAnsi="SBL Greek" w:cs="Courier New"/>
        </w:rPr>
        <w:t xml:space="preserve">led </w:t>
      </w:r>
      <w:r>
        <w:rPr>
          <w:rFonts w:ascii="SBL Greek" w:hAnsi="SBL Greek" w:cs="Courier New"/>
          <w:rtl/>
        </w:rPr>
        <w:t>קְרוּאֵי הָ דָה</w:t>
      </w:r>
      <w:r>
        <w:rPr>
          <w:rFonts w:ascii="SBL Greek" w:hAnsi="SBL Greek" w:cs="Courier New"/>
        </w:rPr>
        <w:t xml:space="preserve">, not, sas in the A.V., "a renowned of the Congregation," but wont to be called to the Congregation (Michaelis, Laws of Moses, 1:230). In 16:2, they are still more explicitly styled </w:t>
      </w:r>
      <w:r>
        <w:rPr>
          <w:rFonts w:ascii="SBL Greek" w:hAnsi="SBL Greek" w:cs="Courier New"/>
          <w:rtl/>
        </w:rPr>
        <w:t>נְשַׂיאֵי דָה קְרוּאֵי מוֹ ד</w:t>
      </w:r>
      <w:r>
        <w:rPr>
          <w:rFonts w:ascii="SBL Greek" w:hAnsi="SBL Greek" w:cs="Courier New"/>
        </w:rPr>
        <w:t>, i.e., chiefs of the Congr</w:t>
      </w:r>
      <w:r>
        <w:rPr>
          <w:rFonts w:ascii="SBL Greek" w:hAnsi="SBL Greek" w:cs="Courier New"/>
        </w:rPr>
        <w:t>egation who are called to the Conventtion (σύγκλητοι βουλ</w:t>
      </w:r>
      <w:r>
        <w:rPr>
          <w:rFonts w:ascii="SBL Greek" w:hAnsi="SBL Greek" w:cs="Courier New"/>
        </w:rPr>
        <w:t>ῆ</w:t>
      </w:r>
      <w:r>
        <w:rPr>
          <w:rFonts w:ascii="SBL Greek" w:hAnsi="SBL Greek" w:cs="Courier New"/>
        </w:rPr>
        <w:t xml:space="preserve">ς, qu, teusupore consili vocabantur). While in Exo 38:25 occurs the phrase </w:t>
      </w:r>
      <w:r>
        <w:rPr>
          <w:rFonts w:ascii="SBL Greek" w:hAnsi="SBL Greek" w:cs="Courier New"/>
          <w:rtl/>
        </w:rPr>
        <w:t>פְּקוּדֵי הָ דָה</w:t>
      </w:r>
      <w:r>
        <w:rPr>
          <w:rFonts w:ascii="SBL Greek" w:hAnsi="SBL Greek" w:cs="Courier New"/>
        </w:rPr>
        <w:t>, those deputed to the assembly, which exactly describes delegated persons. From Jos 23:2; Jos 24:1, it wou</w:t>
      </w:r>
      <w:r>
        <w:rPr>
          <w:rFonts w:ascii="SBL Greek" w:hAnsi="SBL Greek" w:cs="Courier New"/>
        </w:rPr>
        <w:t>ld appear that these deputies were</w:t>
      </w:r>
    </w:p>
    <w:p w:rsidR="00000000" w:rsidRDefault="005C2701">
      <w:pPr>
        <w:pStyle w:val="Textebrut"/>
        <w:rPr>
          <w:rFonts w:ascii="SBL Greek" w:hAnsi="SBL Greek"/>
        </w:rPr>
      </w:pPr>
      <w:r>
        <w:rPr>
          <w:rFonts w:ascii="SBL Greek" w:hAnsi="SBL Greek" w:cs="Courier New"/>
        </w:rPr>
        <w:t xml:space="preserve">(1) "The elders" (called </w:t>
      </w:r>
      <w:r>
        <w:rPr>
          <w:rFonts w:ascii="SBL Greek" w:hAnsi="SBL Greek" w:cs="Courier New"/>
          <w:rtl/>
        </w:rPr>
        <w:t>הָ דָהזִקְנֵי</w:t>
      </w:r>
      <w:r>
        <w:rPr>
          <w:rFonts w:ascii="SBL Greek" w:hAnsi="SBL Greek" w:cs="Courier New"/>
        </w:rPr>
        <w:t>, "elders of the Congregation," in Lev 4:15) as if deputed thereto; ande "'elders of Israel," or "of the people," as if representing them and nominated by them, (Deu 1:13).</w:t>
      </w:r>
    </w:p>
    <w:p w:rsidR="00000000" w:rsidRDefault="005C2701">
      <w:pPr>
        <w:pStyle w:val="Textebrut"/>
        <w:rPr>
          <w:rFonts w:ascii="SBL Greek" w:hAnsi="SBL Greek"/>
        </w:rPr>
      </w:pPr>
      <w:r>
        <w:rPr>
          <w:rFonts w:ascii="SBL Greek" w:hAnsi="SBL Greek" w:cs="Courier New"/>
        </w:rPr>
        <w:t>(2) "</w:t>
      </w:r>
      <w:r>
        <w:rPr>
          <w:rFonts w:ascii="SBL Greek" w:hAnsi="SBL Greek" w:cs="Courier New"/>
        </w:rPr>
        <w:t xml:space="preserve">The heads," </w:t>
      </w:r>
      <w:r>
        <w:rPr>
          <w:rFonts w:ascii="SBL Greek" w:hAnsi="SBL Greek" w:cs="Courier New"/>
          <w:rtl/>
        </w:rPr>
        <w:t>רָאשַׁים</w:t>
      </w:r>
      <w:r>
        <w:rPr>
          <w:rFonts w:ascii="SBL Greek" w:hAnsi="SBL Greek" w:cs="Courier New"/>
        </w:rPr>
        <w:t>), i.e., "the princes of the tribes" (Num 1:4; Num 1:16), and the chiefs of the Mishpachoth, or "families" (26, passim)</w:t>
      </w:r>
    </w:p>
    <w:p w:rsidR="00000000" w:rsidRDefault="005C2701">
      <w:pPr>
        <w:pStyle w:val="Textebrut"/>
        <w:rPr>
          <w:rFonts w:ascii="SBL Greek" w:hAnsi="SBL Greek"/>
        </w:rPr>
      </w:pPr>
      <w:r>
        <w:rPr>
          <w:rFonts w:ascii="SBL Greek" w:hAnsi="SBL Greek" w:cs="Courier New"/>
        </w:rPr>
        <w:t xml:space="preserve">(3) "The judges;" not, of course, the extraordinary rulers, beginning with Othniel, but the </w:t>
      </w:r>
      <w:r>
        <w:rPr>
          <w:rFonts w:ascii="SBL Greek" w:hAnsi="SBL Greek" w:cs="Courier New"/>
          <w:rtl/>
        </w:rPr>
        <w:t>שֹׁפְטַים</w:t>
      </w:r>
      <w:r>
        <w:rPr>
          <w:rFonts w:ascii="SBL Greek" w:hAnsi="SBL Greek" w:cs="Courier New"/>
        </w:rPr>
        <w:t>, referred as i</w:t>
      </w:r>
      <w:r>
        <w:rPr>
          <w:rFonts w:ascii="SBL Greek" w:hAnsi="SBL Greek" w:cs="Courier New"/>
        </w:rPr>
        <w:t>n Deu 16:18, stationed in every great city and summoned probably as ex-officio members to the congregation.</w:t>
      </w:r>
    </w:p>
    <w:p w:rsidR="00000000" w:rsidRDefault="005C2701">
      <w:pPr>
        <w:pStyle w:val="Textebrut"/>
        <w:rPr>
          <w:rFonts w:ascii="SBL Greek" w:hAnsi="SBL Greek"/>
        </w:rPr>
      </w:pPr>
      <w:r>
        <w:rPr>
          <w:rFonts w:ascii="SBL Greek" w:hAnsi="SBL Greek" w:cs="Courier New"/>
        </w:rPr>
        <w:t>(4) "The officers" (</w:t>
      </w:r>
      <w:r>
        <w:rPr>
          <w:rFonts w:ascii="SBL Greek" w:hAnsi="SBL Greek" w:cs="Courier New"/>
          <w:rtl/>
        </w:rPr>
        <w:t>שֹׁטַרַים</w:t>
      </w:r>
      <w:r>
        <w:rPr>
          <w:rFonts w:ascii="SBL Greek" w:hAnsi="SBL Greek" w:cs="Courier New"/>
        </w:rPr>
        <w:t>, γραμματε</w:t>
      </w:r>
      <w:r>
        <w:rPr>
          <w:rFonts w:ascii="SBL Greek" w:hAnsi="SBL Greek" w:cs="Courier New"/>
        </w:rPr>
        <w:t>ῖ</w:t>
      </w:r>
      <w:r>
        <w:rPr>
          <w:rFonts w:ascii="SBL Greek" w:hAnsi="SBL Greek" w:cs="Courier New"/>
        </w:rPr>
        <w:t>ς magistri; whom Jahn calls genealogists, and Geseniu magistrates), whether central, as in Num 11:16, a prov</w:t>
      </w:r>
      <w:r>
        <w:rPr>
          <w:rFonts w:ascii="SBL Greek" w:hAnsi="SBL Greek" w:cs="Courier New"/>
        </w:rPr>
        <w:t>incial, as, in Deu 16:18. These four classes of men, in addition to official duties, seem to have attached to their offices the prerogative of representing their countrymen at the national convention or Edah. We have not classed among these delegates eithe</w:t>
      </w:r>
      <w:r>
        <w:rPr>
          <w:rFonts w:ascii="SBL Greek" w:hAnsi="SBL Greek" w:cs="Courier New"/>
        </w:rPr>
        <w:t xml:space="preserve">r the "Jethronian praefects" (Exo 18:15; Deu 1:13-15) or the seventy elders (Num 11:16), for they were undoubtedly included already in one or other of the normal classes (comp. Num 11:16, and Deu 1:15). The members of the Congregation were convened by the </w:t>
      </w:r>
      <w:r>
        <w:rPr>
          <w:rFonts w:ascii="SBL Greek" w:hAnsi="SBL Greek" w:cs="Courier New"/>
        </w:rPr>
        <w:t>ruler, or judge, or king, for the time being; e.</w:t>
      </w:r>
      <w:r>
        <w:rPr>
          <w:rFonts w:ascii="SBL Greek" w:hAnsi="SBL Greek" w:cs="Courier New"/>
          <w:rtl/>
        </w:rPr>
        <w:t>g. by Moses, pa</w:t>
      </w:r>
      <w:r>
        <w:rPr>
          <w:rFonts w:ascii="SBL Greek" w:hAnsi="SBL Greek" w:cs="Courier New"/>
        </w:rPr>
        <w:t>ssim; by Joshua (Jos 23:1-2); probably by the high-priest (Jdg 20:27-28); frequently by the kings by David (1Ch 13:2), by Solomon (1Ki 8:5, etc.), by Jehoshaphat (2Ch 20:4-5),  by Hezekiah (2Ch</w:t>
      </w:r>
      <w:r>
        <w:rPr>
          <w:rFonts w:ascii="SBL Greek" w:hAnsi="SBL Greek" w:cs="Courier New"/>
        </w:rPr>
        <w:t xml:space="preserve"> 30:2), probably by the Tirshathahs afterwards (see Ezr 10:8-9; Ezr 10:12), and by Judas Maccabaeus (1Ma 3:42-46). The place of meeting was at the door of the Tabernacle of the Congregation; sometimes, however, some other place of celebrity was selected, a</w:t>
      </w:r>
      <w:r>
        <w:rPr>
          <w:rFonts w:ascii="SBL Greek" w:hAnsi="SBL Greek" w:cs="Courier New"/>
        </w:rPr>
        <w:t>s Shechem by Joshua (Jos 24:1); Mizpeh (Jdg 20:1); Bezek by Saul; and Gilgal by Sameuel (1 Samuel 11:8, 19).</w:t>
      </w:r>
    </w:p>
    <w:p w:rsidR="00000000" w:rsidRDefault="005C2701">
      <w:pPr>
        <w:pStyle w:val="Textebrut"/>
        <w:rPr>
          <w:rFonts w:ascii="SBL Greek" w:hAnsi="SBL Greek"/>
        </w:rPr>
      </w:pPr>
      <w:r>
        <w:rPr>
          <w:rFonts w:ascii="SBL Greek" w:hAnsi="SBL Greek" w:cs="Courier New"/>
        </w:rPr>
        <w:t xml:space="preserve">As long as the Israelites were encamped in the wilderness, the Edahs were convsened by the sound of silver trumpets. From Num 10:2-4, it </w:t>
      </w:r>
      <w:r>
        <w:rPr>
          <w:rFonts w:ascii="SBL Greek" w:hAnsi="SBL Greek" w:cs="Courier New"/>
        </w:rPr>
        <w:t>appears that the blowing of one trumpet only was the signals for a more select convention, composed only of the heads of the Mishpachoth and the princes of the tribes; whereas when both trumpets sounded the larger congregations met. But after the occupatio</w:t>
      </w:r>
      <w:r>
        <w:rPr>
          <w:rFonts w:ascii="SBL Greek" w:hAnsi="SBL Greek" w:cs="Courier New"/>
        </w:rPr>
        <w:t>n of Canaan, when this mode of summons would be clearly ineffectual, the congregations seem to have been convened by messengers (Jdg 20:12; 1Sa 11:7-8).</w:t>
      </w:r>
    </w:p>
    <w:p w:rsidR="00000000" w:rsidRDefault="005C2701">
      <w:pPr>
        <w:pStyle w:val="Textebrut"/>
        <w:rPr>
          <w:rFonts w:ascii="SBL Greek" w:hAnsi="SBL Greek"/>
        </w:rPr>
      </w:pPr>
      <w:r>
        <w:rPr>
          <w:rFonts w:ascii="SBL Greek" w:hAnsi="SBL Greek" w:cs="Courier New"/>
        </w:rPr>
        <w:t>As to the powers and authority of the congregation — it was not a legislative body (Conringius, Da Rep.</w:t>
      </w:r>
      <w:r>
        <w:rPr>
          <w:rFonts w:ascii="SBL Greek" w:hAnsi="SBL Greek" w:cs="Courier New"/>
        </w:rPr>
        <w:t xml:space="preserve"> Haebr. sec 10, page 246). The divine law of Moses had aleeady foreclosed alls legislation, properly so- called; there was only room for by-laws (Sherlock, Dissert. 3:317). Nor was the taxing power within the competency of the Israelite Edah: "the national</w:t>
      </w:r>
      <w:r>
        <w:rPr>
          <w:rFonts w:ascii="SBL Greek" w:hAnsi="SBL Greek" w:cs="Courier New"/>
        </w:rPr>
        <w:t xml:space="preserve"> revenues of the state were so settled in the tithes and other offerings, and there being no soldiery in pay all holding their estates by military service, there was no room for new or occasional taxes; so that the Hebrew parliament could have no business </w:t>
      </w:r>
      <w:r>
        <w:rPr>
          <w:rFonts w:ascii="SBL Greek" w:hAnsi="SBL Greek" w:cs="Courier New"/>
        </w:rPr>
        <w:t>either to make new laws or to raise money" (Lowsan, Dissert. page 135). But there was, for al</w:t>
      </w:r>
      <w:r>
        <w:rPr>
          <w:rFonts w:ascii="SBL Greek" w:hAnsi="SBL Greek" w:cs="Courier New"/>
          <w:rtl/>
        </w:rPr>
        <w:t>l that, a large</w:t>
      </w:r>
      <w:r>
        <w:rPr>
          <w:rFonts w:ascii="SBL Greek" w:hAnsi="SBL Greek" w:cs="Courier New"/>
        </w:rPr>
        <w:t xml:space="preserve"> residue of authority, which sufficiently guaranteed the national autonomy.</w:t>
      </w:r>
    </w:p>
    <w:p w:rsidR="00000000" w:rsidRDefault="005C2701">
      <w:pPr>
        <w:pStyle w:val="Textebrut"/>
        <w:rPr>
          <w:rFonts w:ascii="SBL Greek" w:hAnsi="SBL Greek"/>
        </w:rPr>
      </w:pPr>
      <w:r>
        <w:rPr>
          <w:rFonts w:ascii="SBL Greek" w:hAnsi="SBL Greek" w:cs="Courier New"/>
        </w:rPr>
        <w:t>(1). The divine law itself was deliberately submitted to the Edah for ac</w:t>
      </w:r>
      <w:r>
        <w:rPr>
          <w:rFonts w:ascii="SBL Greek" w:hAnsi="SBL Greek" w:cs="Courier New"/>
        </w:rPr>
        <w:t>ceptance or rejection — (Exodus 19:39, and Exo 24:3).</w:t>
      </w:r>
    </w:p>
    <w:p w:rsidR="00000000" w:rsidRDefault="005C2701">
      <w:pPr>
        <w:pStyle w:val="Textebrut"/>
        <w:rPr>
          <w:rFonts w:ascii="SBL Greek" w:hAnsi="SBL Greek"/>
        </w:rPr>
      </w:pPr>
      <w:r>
        <w:rPr>
          <w:rFonts w:ascii="SBL Greek" w:hAnsi="SBL Greek" w:cs="Courier New"/>
        </w:rPr>
        <w:t xml:space="preserve">(2) Their chiefs were submitted to this body on appointment for its approval e.g. Joshua (Num 27:19); Saul (1Sa 10:24); Saul again, on the renewal of the kingdom (1Sa 11:15); David (2Sa 5:1-3); Solomon </w:t>
      </w:r>
      <w:r>
        <w:rPr>
          <w:rFonts w:ascii="SBL Greek" w:hAnsi="SBL Greek" w:cs="Courier New"/>
        </w:rPr>
        <w:t>(1Ch 29:22); so the later kings we take as an instance Joash (2Ch 23:3).</w:t>
      </w:r>
    </w:p>
    <w:p w:rsidR="00000000" w:rsidRDefault="005C2701">
      <w:pPr>
        <w:pStyle w:val="Textebrut"/>
        <w:rPr>
          <w:rFonts w:ascii="SBL Greek" w:hAnsi="SBL Greek"/>
        </w:rPr>
      </w:pPr>
      <w:r>
        <w:rPr>
          <w:rFonts w:ascii="SBL Greek" w:hAnsi="SBL Greek" w:cs="Courier New"/>
        </w:rPr>
        <w:t>(3) The Edah seems to have the power of staying the execution of a king's sentence (as in Jonathan's case, where "the rescue" was met by force or  violence, but by constitutional powe</w:t>
      </w:r>
      <w:r>
        <w:rPr>
          <w:rFonts w:ascii="SBL Greek" w:hAnsi="SBL Greek" w:cs="Courier New"/>
        </w:rPr>
        <w:t xml:space="preserve">r [ </w:t>
      </w:r>
      <w:r>
        <w:rPr>
          <w:rFonts w:ascii="SBL Greek" w:hAnsi="SBL Greek" w:cs="Courier New"/>
          <w:rtl/>
        </w:rPr>
        <w:t>יִפְּדּוּ</w:t>
      </w:r>
      <w:r>
        <w:rPr>
          <w:rFonts w:ascii="SBL Greek" w:hAnsi="SBL Greek" w:cs="Courier New"/>
        </w:rPr>
        <w:t>carries with it the idea of authority], 1Sa 14:44-45).</w:t>
      </w:r>
    </w:p>
    <w:p w:rsidR="00000000" w:rsidRDefault="005C2701">
      <w:pPr>
        <w:pStyle w:val="Textebrut"/>
        <w:rPr>
          <w:rFonts w:ascii="SBL Greek" w:hAnsi="SBL Greek"/>
        </w:rPr>
      </w:pPr>
      <w:r>
        <w:rPr>
          <w:rFonts w:ascii="SBL Greek" w:hAnsi="SBL Greek" w:cs="Courier New"/>
        </w:rPr>
        <w:t>(4) As in parliament, if, it had not actually the prerogative of making peace and war, it possessed the power of checking, by disapprobation, the executive authority (see Jos 9:15; comp. w</w:t>
      </w:r>
      <w:r>
        <w:rPr>
          <w:rFonts w:ascii="SBL Greek" w:hAnsi="SBL Greek" w:cs="Courier New"/>
        </w:rPr>
        <w:t>ith Jos 9:18). In later times, indeed, the prince seems to have laid questions of foreign alliance, etc., before the congregation, either for deliberation or approbation, or both (see the case of Simon Maccabeus in 1Ma 14:18-28).</w:t>
      </w:r>
    </w:p>
    <w:p w:rsidR="00000000" w:rsidRDefault="005C2701">
      <w:pPr>
        <w:pStyle w:val="Textebrut"/>
        <w:rPr>
          <w:rFonts w:ascii="SBL Greek" w:hAnsi="SBL Greek"/>
        </w:rPr>
      </w:pPr>
      <w:r>
        <w:rPr>
          <w:rFonts w:ascii="SBL Greek" w:hAnsi="SBL Greek" w:cs="Courier New"/>
        </w:rPr>
        <w:t xml:space="preserve">(5) But in the absence of </w:t>
      </w:r>
      <w:r>
        <w:rPr>
          <w:rFonts w:ascii="SBL Greek" w:hAnsi="SBL Greek" w:cs="Courier New"/>
        </w:rPr>
        <w:t>a ruler, the Edash itself apparently decided on war or peace (Jdg 20:1; Jdg 20:11-14; also Jdg 21:13-20).</w:t>
      </w:r>
    </w:p>
    <w:p w:rsidR="00000000" w:rsidRDefault="005C2701">
      <w:pPr>
        <w:pStyle w:val="Textebrut"/>
        <w:rPr>
          <w:rFonts w:ascii="SBL Greek" w:hAnsi="SBL Greek"/>
        </w:rPr>
      </w:pPr>
      <w:r>
        <w:rPr>
          <w:rFonts w:ascii="SBL Greek" w:hAnsi="SBL Greek" w:cs="Courier New"/>
        </w:rPr>
        <w:t>(6) The congregation was a high court of appeal in cases of life and death (Num 35:12; Num 35:24-25).</w:t>
      </w:r>
    </w:p>
    <w:p w:rsidR="00000000" w:rsidRDefault="005C2701">
      <w:pPr>
        <w:pStyle w:val="Textebrut"/>
        <w:rPr>
          <w:rFonts w:ascii="SBL Greek" w:hAnsi="SBL Greek"/>
        </w:rPr>
      </w:pPr>
      <w:r>
        <w:rPr>
          <w:rFonts w:ascii="SBL Greek" w:hAnsi="SBL Greek" w:cs="Courier New"/>
        </w:rPr>
        <w:t>(7) Capital punishment was not inflicted nwithou</w:t>
      </w:r>
      <w:r>
        <w:rPr>
          <w:rFonts w:ascii="SBL Greek" w:hAnsi="SBL Greek" w:cs="Courier New"/>
        </w:rPr>
        <w:t>t the cognizance of the Edah, and the execution rof the sentence was one of its functions (Lev 24:10-14; Num 15:32-36). Lastly, the congregation was [consulted by Hezekiah and Josiah in their pious endeavors to restore religion (2Ch 30:24; 2Ch 34:29). When</w:t>
      </w:r>
      <w:r>
        <w:rPr>
          <w:rFonts w:ascii="SBL Greek" w:hAnsi="SBL Greek" w:cs="Courier New"/>
        </w:rPr>
        <w:t xml:space="preserve"> David mentions his "praises in the great congregations" (</w:t>
      </w:r>
      <w:r>
        <w:rPr>
          <w:rFonts w:ascii="SBL Greek" w:hAnsi="SBL Greek" w:cs="Courier New"/>
          <w:rtl/>
        </w:rPr>
        <w:t>קָהָל דִב</w:t>
      </w:r>
      <w:r>
        <w:rPr>
          <w:rFonts w:ascii="SBL Greek" w:hAnsi="SBL Greek" w:cs="Courier New"/>
        </w:rPr>
        <w:t>, Psa 22:26, etc.), it is probably in reference to his "composition of Psalms for the use of the Israelitish Church, and the establishment in its full splendor of the choral Levitical servi</w:t>
      </w:r>
      <w:r>
        <w:rPr>
          <w:rFonts w:ascii="SBL Greek" w:hAnsi="SBL Greek" w:cs="Courier New"/>
        </w:rPr>
        <w:t>ce", (Thrupp, Psalm 1:141), in all which he would require sand obtain the cooperation and sanction of the Edah. After the rejection of the theocrati</w:t>
      </w:r>
      <w:r>
        <w:rPr>
          <w:rFonts w:ascii="SBL Greek" w:hAnsi="SBL Greek" w:cs="Courier New"/>
          <w:rtl/>
        </w:rPr>
        <w:t xml:space="preserve">c constitution </w:t>
      </w:r>
      <w:r>
        <w:rPr>
          <w:rFonts w:ascii="SBL Greek" w:hAnsi="SBL Greek" w:cs="Courier New"/>
        </w:rPr>
        <w:t xml:space="preserve">by Jeroboam, the congregation sometimes receives a more limited designationa, e.g. </w:t>
      </w:r>
      <w:r>
        <w:rPr>
          <w:rFonts w:ascii="Times New Roman" w:hAnsi="Times New Roman" w:cs="Times New Roman"/>
        </w:rPr>
        <w:t>כָּלאּהִקּ</w:t>
      </w:r>
      <w:r>
        <w:rPr>
          <w:rFonts w:ascii="Times New Roman" w:hAnsi="Times New Roman" w:cs="Times New Roman"/>
        </w:rPr>
        <w:t>ָהָל</w:t>
      </w:r>
      <w:r>
        <w:rPr>
          <w:rFonts w:ascii="SBL Greek" w:hAnsi="SBL Greek" w:cs="Courier New"/>
        </w:rPr>
        <w:t xml:space="preserve"> </w:t>
      </w:r>
      <w:r>
        <w:rPr>
          <w:rFonts w:ascii="Times New Roman" w:hAnsi="Times New Roman" w:cs="Times New Roman"/>
        </w:rPr>
        <w:t>בִּירוּשָׁלִם</w:t>
      </w:r>
      <w:r>
        <w:rPr>
          <w:rFonts w:ascii="SBL Greek" w:hAnsi="SBL Greek" w:cs="Courier New"/>
        </w:rPr>
        <w:t xml:space="preserve">"All the Congregation of Jerusalem" (2Ch 30:2), and </w:t>
      </w:r>
      <w:r>
        <w:rPr>
          <w:rFonts w:ascii="SBL Greek" w:hAnsi="SBL Greek" w:cs="Courier New"/>
          <w:rtl/>
        </w:rPr>
        <w:t>כָּלאּקְהִל יְהוּדָה</w:t>
      </w:r>
      <w:r>
        <w:rPr>
          <w:rFonts w:ascii="SBL Greek" w:hAnsi="SBL Greek" w:cs="Courier New"/>
        </w:rPr>
        <w:t>. All the Congregation of Judah," π</w:t>
      </w:r>
      <w:r>
        <w:rPr>
          <w:rFonts w:ascii="SBL Greek" w:hAnsi="SBL Greek" w:cs="Courier New"/>
        </w:rPr>
        <w:t>ᾶ</w:t>
      </w:r>
      <w:r>
        <w:rPr>
          <w:rFonts w:ascii="SBL Greek" w:hAnsi="SBL Greek" w:cs="Courier New"/>
        </w:rPr>
        <w:t xml:space="preserve">σα </w:t>
      </w:r>
      <w:r>
        <w:rPr>
          <w:rFonts w:ascii="SBL Greek" w:hAnsi="SBL Greek" w:cs="Courier New"/>
        </w:rPr>
        <w:t>ἡ</w:t>
      </w:r>
      <w:r>
        <w:rPr>
          <w:rFonts w:ascii="SBL Greek" w:hAnsi="SBL Greek" w:cs="Courier New"/>
        </w:rPr>
        <w:t xml:space="preserve"> </w:t>
      </w:r>
      <w:r>
        <w:rPr>
          <w:rFonts w:ascii="SBL Greek" w:hAnsi="SBL Greek" w:cs="Courier New"/>
        </w:rPr>
        <w:t>ἐ</w:t>
      </w:r>
      <w:r>
        <w:rPr>
          <w:rFonts w:ascii="SBL Greek" w:hAnsi="SBL Greek" w:cs="Courier New"/>
        </w:rPr>
        <w:t>κλλησία Ι</w:t>
      </w:r>
      <w:r>
        <w:rPr>
          <w:rFonts w:ascii="SBL Greek" w:hAnsi="SBL Greek" w:cs="Courier New"/>
        </w:rPr>
        <w:t>᾿</w:t>
      </w:r>
      <w:r>
        <w:rPr>
          <w:rFonts w:ascii="SBL Greek" w:hAnsi="SBL Greek" w:cs="Courier New"/>
        </w:rPr>
        <w:t>ούδα (2Ch 30:25). The phrase "Congregation of Israel" is used, indeed, twice in this later period (see 2Ch 24:6; 2</w:t>
      </w:r>
      <w:r>
        <w:rPr>
          <w:rFonts w:ascii="SBL Greek" w:hAnsi="SBL Greek" w:cs="Courier New"/>
        </w:rPr>
        <w:t>Ch 30:25); but in the former passage the expression directly refers to the original institution of Moses, and in the latter to the company whom Hezeleiah invited out of the neighboring kingdom to attend his passover. SEE CONGREGATION.</w:t>
      </w:r>
    </w:p>
    <w:p w:rsidR="00000000" w:rsidRDefault="005C2701">
      <w:pPr>
        <w:pStyle w:val="Textebrut"/>
        <w:rPr>
          <w:rFonts w:ascii="SBL Greek" w:hAnsi="SBL Greek"/>
        </w:rPr>
      </w:pPr>
      <w:r>
        <w:rPr>
          <w:rFonts w:ascii="SBL Greek" w:hAnsi="SBL Greek" w:cs="Courier New"/>
        </w:rPr>
        <w:t xml:space="preserve">4. Literature. — See </w:t>
      </w:r>
      <w:r>
        <w:rPr>
          <w:rFonts w:ascii="SBL Greek" w:hAnsi="SBL Greek" w:cs="Courier New"/>
        </w:rPr>
        <w:t>the Critici Biblici, volume 1; Couring, De politica Hebraeorum (Helmstadt, 1648); Cunseus, De republic Hebraeorum, (Leyden, 1617; Cur. 1666; with notes by Nicolai, Leyd. 1705); Dietrich, Dejure et statu Judaeorum (Marb. 1648, 1661); Hüllmann, Staats  vasfa</w:t>
      </w:r>
      <w:r>
        <w:rPr>
          <w:rFonts w:ascii="SBL Greek" w:hAnsi="SBL Greek" w:cs="Courier New"/>
        </w:rPr>
        <w:t xml:space="preserve">ssung der Isroeliten (Lpz. 1834); Leidekker, Antiquitates Judaeoram (Amst. 1704); id. De varia republica Hebraeor. (it). 1710); Lowman, Civil Government of the Hebrews (Lond. 1740, with an appendix, ib. 1741); Menoche, De republicas Hebaeorum (Par. 1648); </w:t>
      </w:r>
      <w:r>
        <w:rPr>
          <w:rFonts w:ascii="SBL Greek" w:hAnsi="SBL Greek" w:cs="Courier New"/>
        </w:rPr>
        <w:t xml:space="preserve">Paalzom, De civitate Judaeorum (Berlin, 1803); Reimner, De republica Hebraeorum (Havn. 1657); Reiske, Theocratia (Jena, 1670); Sigoniun, De republica Hebraeorum (F.a.M. 1585; </w:t>
      </w:r>
      <w:r>
        <w:rPr>
          <w:rFonts w:ascii="SBL Greek" w:hAnsi="SBL Greek" w:cs="Courier New"/>
          <w:rtl/>
        </w:rPr>
        <w:t>also in his Ann</w:t>
      </w:r>
      <w:r>
        <w:rPr>
          <w:rFonts w:ascii="SBL Greek" w:hAnsi="SBL Greek" w:cs="Courier New"/>
        </w:rPr>
        <w:t xml:space="preserve">otat. et Antiq. Leyden, 1701); Walch, Monarchie der Hebraer (from </w:t>
      </w:r>
      <w:r>
        <w:rPr>
          <w:rFonts w:ascii="SBL Greek" w:hAnsi="SBL Greek" w:cs="Courier New"/>
        </w:rPr>
        <w:t>the Spanish of Vine. Marques de S. Philippe, Nurnb. n. f.n.h. volume 1); Wehner, De republica Hebraeorum (Vitemsb. 1657).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Government of God[[@Headword:Government of God]]</w:t>
      </w:r>
    </w:p>
    <w:p w:rsidR="00000000" w:rsidRDefault="005C2701">
      <w:pPr>
        <w:pStyle w:val="Textebrut"/>
        <w:rPr>
          <w:rFonts w:ascii="SBL Greek" w:hAnsi="SBL Greek"/>
        </w:rPr>
      </w:pPr>
      <w:r>
        <w:rPr>
          <w:rFonts w:ascii="SBL Greek" w:hAnsi="SBL Greek" w:cs="Courier New"/>
        </w:rPr>
        <w:t>             SEE THEODICY.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Governor[[@Headword:Governor]]</w:t>
      </w:r>
    </w:p>
    <w:p w:rsidR="00000000" w:rsidRDefault="005C2701">
      <w:pPr>
        <w:pStyle w:val="Textebrut"/>
        <w:rPr>
          <w:rFonts w:ascii="SBL Greek" w:hAnsi="SBL Greek"/>
        </w:rPr>
      </w:pPr>
      <w:r>
        <w:rPr>
          <w:rFonts w:ascii="SBL Greek" w:hAnsi="SBL Greek" w:cs="Courier New"/>
        </w:rPr>
        <w:t xml:space="preserve">             a </w:t>
      </w:r>
      <w:r>
        <w:rPr>
          <w:rFonts w:ascii="SBL Greek" w:hAnsi="SBL Greek" w:cs="Courier New"/>
        </w:rPr>
        <w:t>term used by the A.V. to denote various degrees of authority and power absolute and limited, acquired by birth or by election, military and civil. The numerous and mostly vague original terms are found in other passages translated by "ruler," "chief," "pri</w:t>
      </w:r>
      <w:r>
        <w:rPr>
          <w:rFonts w:ascii="SBL Greek" w:hAnsi="SBL Greek" w:cs="Courier New"/>
        </w:rPr>
        <w:t>nce, "captain," etc.</w:t>
      </w:r>
    </w:p>
    <w:p w:rsidR="00000000" w:rsidRDefault="005C2701">
      <w:pPr>
        <w:pStyle w:val="Textebrut"/>
        <w:rPr>
          <w:rFonts w:ascii="SBL Greek" w:hAnsi="SBL Greek"/>
        </w:rPr>
      </w:pPr>
      <w:r>
        <w:rPr>
          <w:rFonts w:ascii="SBL Greek" w:hAnsi="SBL Greek" w:cs="Courier New"/>
        </w:rPr>
        <w:t xml:space="preserve">1. </w:t>
      </w:r>
      <w:r>
        <w:rPr>
          <w:rFonts w:ascii="SBL Greek" w:hAnsi="SBL Greek" w:cs="Courier New"/>
          <w:rtl/>
        </w:rPr>
        <w:t>נָגִיד</w:t>
      </w:r>
      <w:r>
        <w:rPr>
          <w:rFonts w:ascii="SBL Greek" w:hAnsi="SBL Greek" w:cs="Courier New"/>
        </w:rPr>
        <w:t xml:space="preserve">nagid' (Phcan. </w:t>
      </w:r>
      <w:r>
        <w:rPr>
          <w:rFonts w:ascii="SBL Greek" w:hAnsi="SBL Greek" w:cs="Courier New"/>
          <w:rtl/>
        </w:rPr>
        <w:t>נָגִדָא נָגִד</w:t>
      </w:r>
      <w:r>
        <w:rPr>
          <w:rFonts w:ascii="SBL Greek" w:hAnsi="SBL Greek" w:cs="Courier New"/>
        </w:rPr>
        <w:t xml:space="preserve">; Ar. najid; Syr. nagida; from </w:t>
      </w:r>
      <w:r>
        <w:rPr>
          <w:rFonts w:ascii="SBL Greek" w:hAnsi="SBL Greek" w:cs="Courier New"/>
          <w:rtl/>
        </w:rPr>
        <w:t>נָגִד</w:t>
      </w:r>
      <w:r>
        <w:rPr>
          <w:rFonts w:ascii="SBL Greek" w:hAnsi="SBL Greek" w:cs="Courier New"/>
        </w:rPr>
        <w:t>, a verb only used in Hiph. and Hoph. in the signification of to tell). The original meaning of this root is to rise, to become conspicuous, visible, to be in fro</w:t>
      </w:r>
      <w:r>
        <w:rPr>
          <w:rFonts w:ascii="SBL Greek" w:hAnsi="SBL Greek" w:cs="Courier New"/>
        </w:rPr>
        <w:t xml:space="preserve">nt (comp. </w:t>
      </w:r>
      <w:r>
        <w:rPr>
          <w:rFonts w:ascii="SBL Greek" w:hAnsi="SBL Greek" w:cs="Courier New"/>
          <w:rtl/>
        </w:rPr>
        <w:t>נֶגֶד</w:t>
      </w:r>
      <w:r>
        <w:rPr>
          <w:rFonts w:ascii="SBL Greek" w:hAnsi="SBL Greek" w:cs="Courier New"/>
        </w:rPr>
        <w:t xml:space="preserve">), pacesto, vorstehen, to lead, to be first (compare Germ. Fürst=prince). The noun </w:t>
      </w:r>
      <w:r>
        <w:rPr>
          <w:rFonts w:ascii="SBL Greek" w:hAnsi="SBL Greek" w:cs="Courier New"/>
          <w:rtl/>
        </w:rPr>
        <w:t>נָגִיד</w:t>
      </w:r>
      <w:r>
        <w:rPr>
          <w:rFonts w:ascii="SBL Greek" w:hAnsi="SBL Greek" w:cs="Courier New"/>
        </w:rPr>
        <w:t xml:space="preserve">therefore, denoten a prominent personage, whatever his capacity, and is used of a chief or praefect, "governor" of the royal palace, Azriksm (2Ch 28:7; </w:t>
      </w:r>
      <w:r>
        <w:rPr>
          <w:rFonts w:ascii="SBL Greek" w:hAnsi="SBL Greek" w:cs="Courier New"/>
        </w:rPr>
        <w:t>compare 1Ki 4:6; Isa 22:15; ο</w:t>
      </w:r>
      <w:r>
        <w:rPr>
          <w:rFonts w:ascii="SBL Greek" w:hAnsi="SBL Greek" w:cs="Courier New"/>
        </w:rPr>
        <w:t>ἰ</w:t>
      </w:r>
      <w:r>
        <w:rPr>
          <w:rFonts w:ascii="SBL Greek" w:hAnsi="SBL Greek" w:cs="Courier New"/>
        </w:rPr>
        <w:t>κόνομος, chamberlain, secretary of state), whose power (</w:t>
      </w:r>
      <w:r>
        <w:rPr>
          <w:rFonts w:ascii="SBL Greek" w:hAnsi="SBL Greek" w:cs="Courier New"/>
          <w:rtl/>
        </w:rPr>
        <w:t>מֶמְשֶׁלֶת</w:t>
      </w:r>
      <w:r>
        <w:rPr>
          <w:rFonts w:ascii="SBL Greek" w:hAnsi="SBL Greek" w:cs="Courier New"/>
        </w:rPr>
        <w:t>) seems to have been very considerable (compare Isa 22:21 sq. "Shebnah... a nail to the throne"), and who, it would appea</w:t>
      </w:r>
      <w:r>
        <w:rPr>
          <w:rFonts w:ascii="SBL Greek" w:hAnsi="SBL Greek" w:cs="Courier New"/>
          <w:rtl/>
        </w:rPr>
        <w:t>r, was distingu</w:t>
      </w:r>
      <w:r>
        <w:rPr>
          <w:rFonts w:ascii="SBL Greek" w:hAnsi="SBL Greek" w:cs="Courier New"/>
        </w:rPr>
        <w:t>ished from the aother co</w:t>
      </w:r>
      <w:r>
        <w:rPr>
          <w:rFonts w:ascii="SBL Greek" w:hAnsi="SBL Greek" w:cs="Courier New"/>
        </w:rPr>
        <w:t xml:space="preserve">urt officers by a particularly brilliant uniform (girdle and robe), and to whose insignia belonged a key worn over the shoulder. In a wider sense the word is applied to the chief of the Temple: Azariah, the high-priest, "a ruler of the house of God." (1Ch </w:t>
      </w:r>
      <w:r>
        <w:rPr>
          <w:rFonts w:ascii="SBL Greek" w:hAnsi="SBL Greek" w:cs="Courier New"/>
        </w:rPr>
        <w:t>9:11; comp. 2Ch 31:13); Pasur, "chief governor of the house of God" (Jer 20:1); further, to the "leader of the aronites," Jehoiadah (1Ch 12:27). Again,"it is used of the keeper of the sacred treasury, "Shebuel, ruler of the treasures" (1Ch 26:24); of the c</w:t>
      </w:r>
      <w:r>
        <w:rPr>
          <w:rFonts w:ascii="SBL Greek" w:hAnsi="SBL Greek" w:cs="Courier New"/>
        </w:rPr>
        <w:t>hieftains of a tribe, "Zebadiab, the ruler of the house of Judah" (2Ch 19:11) of the "captains" of the army (1Ch 13:1; 2Ch 32:21); of the oldest son of the  kiteg, the heir apparent, "Abijab, the son of Maacbah [the c</w:t>
      </w:r>
      <w:r>
        <w:rPr>
          <w:rFonts w:ascii="SBL Greek" w:hAnsi="SBL Greek" w:cs="Courier New"/>
          <w:rtl/>
        </w:rPr>
        <w:t>hief], to be ru</w:t>
      </w:r>
      <w:r>
        <w:rPr>
          <w:rFonts w:ascii="SBL Greek" w:hAnsi="SBL Greek" w:cs="Courier New"/>
        </w:rPr>
        <w:t xml:space="preserve">ler among his brethren" </w:t>
      </w:r>
      <w:r>
        <w:rPr>
          <w:rFonts w:ascii="SBL Greek" w:hAnsi="SBL Greek" w:cs="Courier New"/>
        </w:rPr>
        <w:t>(2Ch 11:22). It is finally applied to the king himself: to Saul (A. Vers. "anoint him to be captain, "1Sa 9:16, etc.), to "Messiah [the Anointed], the Prince" (Dan 9:25, etc.). In the plural the word occurs in the more, general sense of aristocracy, "Noble</w:t>
      </w:r>
      <w:r>
        <w:rPr>
          <w:rFonts w:ascii="SBL Greek" w:hAnsi="SBL Greek" w:cs="Courier New"/>
        </w:rPr>
        <w:t xml:space="preserve">s" (Pro 8:16). The Targum renders </w:t>
      </w:r>
      <w:r>
        <w:rPr>
          <w:rFonts w:ascii="SBL Greek" w:hAnsi="SBL Greek" w:cs="Courier New"/>
          <w:rtl/>
        </w:rPr>
        <w:t>שופטיהם</w:t>
      </w:r>
      <w:r>
        <w:rPr>
          <w:rFonts w:ascii="SBL Greek" w:hAnsi="SBL Greek" w:cs="Courier New"/>
        </w:rPr>
        <w:t xml:space="preserve">"their judges," by </w:t>
      </w:r>
      <w:r>
        <w:rPr>
          <w:rFonts w:ascii="SBL Greek" w:hAnsi="SBL Greek" w:cs="Courier New"/>
          <w:rtl/>
        </w:rPr>
        <w:t>מנגיִדיהון</w:t>
      </w:r>
      <w:r>
        <w:rPr>
          <w:rFonts w:ascii="SBL Greek" w:hAnsi="SBL Greek" w:cs="Courier New"/>
        </w:rPr>
        <w:t xml:space="preserve">and in the Talmud </w:t>
      </w:r>
      <w:r>
        <w:rPr>
          <w:rFonts w:ascii="SBL Greek" w:hAnsi="SBL Greek" w:cs="Courier New"/>
          <w:rtl/>
        </w:rPr>
        <w:t>נגידא</w:t>
      </w:r>
      <w:r>
        <w:rPr>
          <w:rFonts w:ascii="SBL Greek" w:hAnsi="SBL Greek" w:cs="Courier New"/>
        </w:rPr>
        <w:t>is used parabalically for "leader of a flock." "'When the shepherd is angry with his flock he gives it a blind leader"' (Baba K. 52) — a corrupt generation to whic</w:t>
      </w:r>
      <w:r>
        <w:rPr>
          <w:rFonts w:ascii="SBL Greek" w:hAnsi="SBL Greek" w:cs="Courier New"/>
        </w:rPr>
        <w:t xml:space="preserve">h God appoints a bad king. How far the Talmudical use of </w:t>
      </w:r>
      <w:r>
        <w:rPr>
          <w:rFonts w:ascii="SBL Greek" w:hAnsi="SBL Greek" w:cs="Courier New"/>
          <w:rtl/>
        </w:rPr>
        <w:t>נגד</w:t>
      </w:r>
      <w:r>
        <w:rPr>
          <w:rFonts w:ascii="SBL Greek" w:hAnsi="SBL Greek" w:cs="Courier New"/>
        </w:rPr>
        <w:t>, in the sense of "flagellate" (Pes. 52) and of "extend'' (Baba Mez. 74), may be connected with the notion of supremacy, reign, we cannot decide here.</w:t>
      </w:r>
    </w:p>
    <w:p w:rsidR="00000000" w:rsidRDefault="005C2701">
      <w:pPr>
        <w:pStyle w:val="Textebrut"/>
        <w:rPr>
          <w:rFonts w:ascii="SBL Greek" w:hAnsi="SBL Greek"/>
        </w:rPr>
      </w:pPr>
      <w:r>
        <w:rPr>
          <w:rFonts w:ascii="SBL Greek" w:hAnsi="SBL Greek" w:cs="Courier New"/>
        </w:rPr>
        <w:t xml:space="preserve">2. </w:t>
      </w:r>
      <w:r>
        <w:rPr>
          <w:rFonts w:ascii="SBL Greek" w:hAnsi="SBL Greek" w:cs="Courier New"/>
          <w:rtl/>
        </w:rPr>
        <w:t>נָשַׁא</w:t>
      </w:r>
      <w:r>
        <w:rPr>
          <w:rFonts w:ascii="SBL Greek" w:hAnsi="SBL Greek" w:cs="Courier New"/>
        </w:rPr>
        <w:t xml:space="preserve">, nasi' (from </w:t>
      </w:r>
      <w:r>
        <w:rPr>
          <w:rFonts w:ascii="SBL Greek" w:hAnsi="SBL Greek" w:cs="Courier New"/>
          <w:rtl/>
        </w:rPr>
        <w:t>נָשִׂא</w:t>
      </w:r>
      <w:r>
        <w:rPr>
          <w:rFonts w:ascii="SBL Greek" w:hAnsi="SBL Greek" w:cs="Courier New"/>
        </w:rPr>
        <w:t>, to carry, lift</w:t>
      </w:r>
      <w:r>
        <w:rPr>
          <w:rFonts w:ascii="SBL Greek" w:hAnsi="SBL Greek" w:cs="Courier New"/>
        </w:rPr>
        <w:t xml:space="preserve"> up; lit. raised, exalted, elected; Sept. </w:t>
      </w:r>
      <w:r>
        <w:rPr>
          <w:rFonts w:ascii="SBL Greek" w:hAnsi="SBL Greek" w:cs="Courier New"/>
        </w:rPr>
        <w:t>ἡ</w:t>
      </w:r>
      <w:r>
        <w:rPr>
          <w:rFonts w:ascii="SBL Greek" w:hAnsi="SBL Greek" w:cs="Courier New"/>
        </w:rPr>
        <w:t xml:space="preserve">γούμενος, </w:t>
      </w:r>
      <w:r>
        <w:rPr>
          <w:rFonts w:ascii="SBL Greek" w:hAnsi="SBL Greek" w:cs="Courier New"/>
        </w:rPr>
        <w:t>ἄ</w:t>
      </w:r>
      <w:r>
        <w:rPr>
          <w:rFonts w:ascii="SBL Greek" w:hAnsi="SBL Greek" w:cs="Courier New"/>
        </w:rPr>
        <w:t>ρχων), a word applied to the chiefs of. the families of which a. tribe was composed (Num 3:24; Num 3:30; Num 3:32; Num 3:35; Num 16:2, etc.; as many as 250 on one occasion, Num 16:2);. And who, as deput</w:t>
      </w:r>
      <w:r>
        <w:rPr>
          <w:rFonts w:ascii="SBL Greek" w:hAnsi="SBL Greek" w:cs="Courier New"/>
        </w:rPr>
        <w:t>ies (commoners) at the National Assembly, are also called Nasis of the congregation, or Nasis of Israel (elected, called to the assembly). But it was also used, of the twelve supreme chiefs of the triales themselves (Num 2:3 sq.; Num 7:2 sq.; Num 3:32, etc</w:t>
      </w:r>
      <w:r>
        <w:rPr>
          <w:rFonts w:ascii="SBL Greek" w:hAnsi="SBL Greek" w:cs="Courier New"/>
        </w:rPr>
        <w:t xml:space="preserve">.). Both these dignities, the chiefdom of a family as well as that of a tribe, would appear to have been elective corresponding to the word </w:t>
      </w:r>
      <w:r>
        <w:rPr>
          <w:rFonts w:ascii="SBL Greek" w:hAnsi="SBL Greek" w:cs="Courier New"/>
          <w:rtl/>
        </w:rPr>
        <w:t>נָשִׂיא</w:t>
      </w:r>
      <w:r>
        <w:rPr>
          <w:rFonts w:ascii="SBL Greek" w:hAnsi="SBL Greek" w:cs="Courier New"/>
        </w:rPr>
        <w:t xml:space="preserve"> not hereditary, as Michaelis and Winer hold. The Nasi of Judah, e.g. Nahshon ben-Aminadab, does not descend </w:t>
      </w:r>
      <w:r>
        <w:rPr>
          <w:rFonts w:ascii="SBL Greek" w:hAnsi="SBL Greek" w:cs="Courier New"/>
        </w:rPr>
        <w:t>from the first line of the tribe (Numbers 2; compare 1Ch 2:9-10). The Nasi of Issachars again, is called Nathaniel ben- Shuar, a name not found among the eldest sons of this tribe (1Ch 7:1-3). Finally, in the table of the Nasis — no doubt the chiefs of the</w:t>
      </w:r>
      <w:r>
        <w:rPr>
          <w:rFonts w:ascii="SBL Greek" w:hAnsi="SBL Greek" w:cs="Courier New"/>
        </w:rPr>
        <w:t xml:space="preserve"> tribes — to whom the division of the Promised Land was intrusted by Moses at his death no son of the Nasts of the desert occurs (Munk, Palaest. page 194). </w:t>
      </w:r>
      <w:r>
        <w:rPr>
          <w:rFonts w:ascii="SBL Greek" w:hAnsi="SBL Greek" w:cs="Courier New"/>
          <w:rtl/>
        </w:rPr>
        <w:t>נָישַׁא</w:t>
      </w:r>
      <w:r>
        <w:rPr>
          <w:rFonts w:ascii="SBL Greek" w:hAnsi="SBL Greek" w:cs="Courier New"/>
        </w:rPr>
        <w:t xml:space="preserve"> is further employed for generals, under a head </w:t>
      </w:r>
      <w:r>
        <w:rPr>
          <w:rFonts w:ascii="SBL Greek" w:hAnsi="SBL Greek" w:cs="Courier New"/>
          <w:rtl/>
        </w:rPr>
        <w:t>(ראשׁ), 1</w:t>
      </w:r>
      <w:r>
        <w:rPr>
          <w:rFonts w:ascii="SBL Greek" w:hAnsi="SBL Greek" w:cs="Courier New"/>
        </w:rPr>
        <w:t xml:space="preserve">Ch 7:40; of Abraham, a Nasi of God, </w:t>
      </w:r>
      <w:r>
        <w:rPr>
          <w:rFonts w:ascii="SBL Greek" w:hAnsi="SBL Greek" w:cs="Courier New"/>
        </w:rPr>
        <w:t xml:space="preserve">a mighty sheik; for non-Israelitish "princes:” of the Midianites (Jos 13:21), and of the Hivites (Shechem) (Gen 34:2). On the Maccabaean coins Simeon is called "Nasi of Israel." Nasi was also the official name of the president of the Sanhedrim (under whom </w:t>
      </w:r>
      <w:r>
        <w:rPr>
          <w:rFonts w:ascii="SBL Greek" w:hAnsi="SBL Greek" w:cs="Courier New"/>
        </w:rPr>
        <w:t xml:space="preserve">stood the "father of the tribunal, or vice-president"), whose seat was in the middle of the seventy-one manem bers (Maim. Jad. Chaz. 14, Syn. 1). </w:t>
      </w:r>
    </w:p>
    <w:p w:rsidR="00000000" w:rsidRDefault="005C2701">
      <w:pPr>
        <w:pStyle w:val="Textebrut"/>
        <w:rPr>
          <w:rFonts w:ascii="SBL Greek" w:hAnsi="SBL Greek"/>
        </w:rPr>
      </w:pPr>
      <w:r>
        <w:rPr>
          <w:rFonts w:ascii="SBL Greek" w:hAnsi="SBL Greek" w:cs="Courier New"/>
        </w:rPr>
        <w:t xml:space="preserve">3. </w:t>
      </w:r>
      <w:r>
        <w:rPr>
          <w:rFonts w:ascii="SBL Greek" w:hAnsi="SBL Greek" w:cs="Courier New"/>
          <w:rtl/>
        </w:rPr>
        <w:t>פָּקִיד</w:t>
      </w:r>
      <w:r>
        <w:rPr>
          <w:rFonts w:ascii="SBL Greek" w:hAnsi="SBL Greek" w:cs="Courier New"/>
        </w:rPr>
        <w:t xml:space="preserve">, paktd' (from </w:t>
      </w:r>
      <w:r>
        <w:rPr>
          <w:rFonts w:ascii="SBL Greek" w:hAnsi="SBL Greek" w:cs="Courier New"/>
          <w:rtl/>
        </w:rPr>
        <w:t>פָּקִד</w:t>
      </w:r>
      <w:r>
        <w:rPr>
          <w:rFonts w:ascii="SBL Greek" w:hAnsi="SBL Greek" w:cs="Courier New"/>
        </w:rPr>
        <w:t>, to appoint), an officer, official, magistrate, applied to the ecclesiastical</w:t>
      </w:r>
      <w:r>
        <w:rPr>
          <w:rFonts w:ascii="SBL Greek" w:hAnsi="SBL Greek" w:cs="Courier New"/>
        </w:rPr>
        <w:t xml:space="preserve"> delegate of the high-priest, who, together with the king's scribe, had to empty the chest cotaining the contribution to the Temple (2Ch 24:11); to the Levites (Neh 11:22);. to the "chief " of the Temple (Jer 20:1-2); to "officers in the house of the Lord"</w:t>
      </w:r>
      <w:r>
        <w:rPr>
          <w:rFonts w:ascii="SBL Greek" w:hAnsi="SBL Greek" w:cs="Courier New"/>
        </w:rPr>
        <w:t xml:space="preserve"> (Jer 29:26); to a military commander (2Ki 25:19; Jeremiah 53:25), and to his adjutant or principal manager (Jdg 9:28). Further, to the officers whom Joseph suggested that Pharaoh should put over Egypt during the years of the famine (Gen 41:34); to those w</w:t>
      </w:r>
      <w:r>
        <w:rPr>
          <w:rFonts w:ascii="SBL Greek" w:hAnsi="SBL Greek" w:cs="Courier New"/>
        </w:rPr>
        <w:t>ho were to gather all the virgins unto Shushan for Ahasuerus (Est 2:3); to praefects, "overseers," etc. (Neh 11:9; Neh 12:42); and, finally, to the nobles or "princes" of the king (Jer 20:1; 2Ch 35:8).</w:t>
      </w:r>
    </w:p>
    <w:p w:rsidR="00000000" w:rsidRDefault="005C2701">
      <w:pPr>
        <w:pStyle w:val="Textebrut"/>
        <w:rPr>
          <w:rFonts w:ascii="SBL Greek" w:hAnsi="SBL Greek"/>
        </w:rPr>
      </w:pPr>
      <w:r>
        <w:rPr>
          <w:rFonts w:ascii="SBL Greek" w:hAnsi="SBL Greek" w:cs="Courier New"/>
        </w:rPr>
        <w:t xml:space="preserve">4. </w:t>
      </w:r>
      <w:r>
        <w:rPr>
          <w:rFonts w:ascii="SBL Greek" w:hAnsi="SBL Greek" w:cs="Courier New"/>
          <w:rtl/>
        </w:rPr>
        <w:t>שִׁלִּיט</w:t>
      </w:r>
      <w:r>
        <w:rPr>
          <w:rFonts w:ascii="SBL Greek" w:hAnsi="SBL Greek" w:cs="Courier New"/>
        </w:rPr>
        <w:t xml:space="preserve">, Shallit', Heb. and Aram. (from </w:t>
      </w:r>
      <w:r>
        <w:rPr>
          <w:rFonts w:ascii="SBL Greek" w:hAnsi="SBL Greek" w:cs="Courier New"/>
          <w:rtl/>
        </w:rPr>
        <w:t>שָׁלִט</w:t>
      </w:r>
      <w:r>
        <w:rPr>
          <w:rFonts w:ascii="SBL Greek" w:hAnsi="SBL Greek" w:cs="Courier New"/>
        </w:rPr>
        <w:t xml:space="preserve"> to </w:t>
      </w:r>
      <w:r>
        <w:rPr>
          <w:rFonts w:ascii="SBL Greek" w:hAnsi="SBL Greek" w:cs="Courier New"/>
        </w:rPr>
        <w:t>rule, have power, Arab. id. comp. Sultan); "one who hath power" (Ecc 8:8); "Arioch, the king's captain" (Dan 2:15); "Joseph, the governor over the land" (Gen 42:6); a "mighty man" or hero (Ecc 7:19); a "king" or satrap (Ezr 4:20); Daniel, the third "ruler"</w:t>
      </w:r>
      <w:r>
        <w:rPr>
          <w:rFonts w:ascii="SBL Greek" w:hAnsi="SBL Greek" w:cs="Courier New"/>
        </w:rPr>
        <w:t xml:space="preserve"> (Dan 5:29), etc. The verb </w:t>
      </w:r>
      <w:r>
        <w:rPr>
          <w:rFonts w:ascii="SBL Greek" w:hAnsi="SBL Greek" w:cs="Courier New"/>
          <w:rtl/>
        </w:rPr>
        <w:t>שָׁלִט</w:t>
      </w:r>
      <w:r>
        <w:rPr>
          <w:rFonts w:ascii="SBL Greek" w:hAnsi="SBL Greek" w:cs="Courier New"/>
        </w:rPr>
        <w:t xml:space="preserve"> is also used in later Hebrew in the sense "to have power," of evil hours, evil spirits, etc</w:t>
      </w:r>
    </w:p>
    <w:p w:rsidR="00000000" w:rsidRDefault="005C2701">
      <w:pPr>
        <w:pStyle w:val="Textebrut"/>
        <w:rPr>
          <w:rFonts w:ascii="SBL Greek" w:hAnsi="SBL Greek"/>
        </w:rPr>
      </w:pPr>
      <w:r>
        <w:rPr>
          <w:rFonts w:ascii="SBL Greek" w:hAnsi="SBL Greek" w:cs="Courier New"/>
        </w:rPr>
        <w:t xml:space="preserve">5. </w:t>
      </w:r>
      <w:r>
        <w:rPr>
          <w:rFonts w:ascii="SBL Greek" w:hAnsi="SBL Greek" w:cs="Courier New"/>
          <w:rtl/>
        </w:rPr>
        <w:t>אִלּוּ</w:t>
      </w:r>
      <w:r>
        <w:rPr>
          <w:rFonts w:ascii="SBL Greek" w:hAnsi="SBL Greek" w:cs="Courier New"/>
        </w:rPr>
        <w:t xml:space="preserve">, Allûph´ (from </w:t>
      </w:r>
      <w:r>
        <w:rPr>
          <w:rFonts w:ascii="SBL Greek" w:hAnsi="SBL Greek" w:cs="Courier New"/>
          <w:rtl/>
        </w:rPr>
        <w:t>אָלִ</w:t>
      </w:r>
      <w:r>
        <w:rPr>
          <w:rFonts w:ascii="SBL Greek" w:hAnsi="SBL Greek" w:cs="Courier New"/>
        </w:rPr>
        <w:t xml:space="preserve">; Arab. id. to join, etc.); originally, one who is put over a "thousand," or </w:t>
      </w:r>
      <w:r>
        <w:rPr>
          <w:rFonts w:ascii="SBL Greek" w:hAnsi="SBL Greek" w:cs="Courier New"/>
          <w:rtl/>
        </w:rPr>
        <w:t>אֶל ֶ</w:t>
      </w:r>
      <w:r>
        <w:rPr>
          <w:rFonts w:ascii="SBL Greek" w:hAnsi="SBL Greek" w:cs="Courier New"/>
        </w:rPr>
        <w:t>viz. the round numb</w:t>
      </w:r>
      <w:r>
        <w:rPr>
          <w:rFonts w:ascii="SBL Greek" w:hAnsi="SBL Greek" w:cs="Courier New"/>
        </w:rPr>
        <w:t>er of families which constitute a clan or subdivision of a tribe; (comp. old Saxon "Hundred"). It is first used of the chiefs, "dukes," of Edom (Genesis 36; 1Ch 1:51); we find it at a later period also applied to Jewish chiefs (Zec 9:7; Zec 12:5-6). This w</w:t>
      </w:r>
      <w:r>
        <w:rPr>
          <w:rFonts w:ascii="SBL Greek" w:hAnsi="SBL Greek" w:cs="Courier New"/>
        </w:rPr>
        <w:t>ord is not to be confounded either with the captain of a body of a thousand men, or with the "rulers of thousands," a kind of magistrates selected by Moses, on the advice of Jethro, for the purpose of judging the smaller matters during the sojourn of the I</w:t>
      </w:r>
      <w:r>
        <w:rPr>
          <w:rFonts w:ascii="SBL Greek" w:hAnsi="SBL Greek" w:cs="Courier New"/>
        </w:rPr>
        <w:t xml:space="preserve">sraelites in the desert; and who were, at a later period, superseded by the regular institution of the judges. The further use of the word in the sense of "friend" (parallel with </w:t>
      </w:r>
      <w:r>
        <w:rPr>
          <w:rFonts w:ascii="Times New Roman" w:hAnsi="Times New Roman" w:cs="Times New Roman"/>
        </w:rPr>
        <w:t>רֵ</w:t>
      </w:r>
      <w:r>
        <w:rPr>
          <w:rFonts w:ascii="SBL Greek" w:hAnsi="SBL Greek" w:cs="Courier New"/>
        </w:rPr>
        <w:t xml:space="preserve"> , companion, Mic 7:5; Pro 16:28, or </w:t>
      </w:r>
      <w:r>
        <w:rPr>
          <w:rFonts w:ascii="Times New Roman" w:hAnsi="Times New Roman" w:cs="Times New Roman"/>
        </w:rPr>
        <w:t>מְיֻרָ</w:t>
      </w:r>
      <w:r>
        <w:rPr>
          <w:rFonts w:ascii="SBL Greek" w:hAnsi="SBL Greek" w:cs="Courier New"/>
        </w:rPr>
        <w:t xml:space="preserve"> , acquaintance, Psa 55:14) must</w:t>
      </w:r>
      <w:r>
        <w:rPr>
          <w:rFonts w:ascii="SBL Greek" w:hAnsi="SBL Greek" w:cs="Courier New"/>
        </w:rPr>
        <w:t xml:space="preserve"> be traced directly to the root (</w:t>
      </w:r>
      <w:r>
        <w:rPr>
          <w:rFonts w:ascii="Times New Roman" w:hAnsi="Times New Roman" w:cs="Times New Roman"/>
        </w:rPr>
        <w:t>אָלִ</w:t>
      </w:r>
      <w:r>
        <w:rPr>
          <w:rFonts w:ascii="SBL Greek" w:hAnsi="SBL Greek" w:cs="Courier New"/>
        </w:rPr>
        <w:t xml:space="preserve">, to accustom one's self). It may further be noticed here that Mat 2:6 seems to have read the passage in Mic 5:2, </w:t>
      </w:r>
      <w:r>
        <w:rPr>
          <w:rFonts w:ascii="SBL Greek" w:hAnsi="SBL Greek" w:cs="Courier New"/>
          <w:rtl/>
        </w:rPr>
        <w:t>בְּאִלְפֵי,  יְהוּדָה</w:t>
      </w:r>
      <w:r>
        <w:rPr>
          <w:rFonts w:ascii="SBL Greek" w:hAnsi="SBL Greek" w:cs="Courier New"/>
        </w:rPr>
        <w:t xml:space="preserve">"among the thousands [clans] of Judah," as </w:t>
      </w:r>
      <w:r>
        <w:rPr>
          <w:rFonts w:ascii="SBL Greek" w:hAnsi="SBL Greek" w:cs="Courier New"/>
          <w:rtl/>
        </w:rPr>
        <w:t>בְּאִלּוּפֵי יְהוּדה</w:t>
      </w:r>
      <w:r>
        <w:rPr>
          <w:rFonts w:ascii="SBL Greek" w:hAnsi="SBL Greek" w:cs="Courier New"/>
        </w:rPr>
        <w:t xml:space="preserve"> "among the princes o</w:t>
      </w:r>
      <w:r>
        <w:rPr>
          <w:rFonts w:ascii="SBL Greek" w:hAnsi="SBL Greek" w:cs="Courier New"/>
        </w:rPr>
        <w:t>f Judah."</w:t>
      </w:r>
    </w:p>
    <w:p w:rsidR="00000000" w:rsidRDefault="005C2701">
      <w:pPr>
        <w:pStyle w:val="Textebrut"/>
        <w:rPr>
          <w:rFonts w:ascii="SBL Greek" w:hAnsi="SBL Greek"/>
        </w:rPr>
      </w:pPr>
      <w:r>
        <w:rPr>
          <w:rFonts w:ascii="SBL Greek" w:hAnsi="SBL Greek" w:cs="Courier New"/>
        </w:rPr>
        <w:t xml:space="preserve">Derived from the partic. act. (Kal and Piel) are the following four: 6. </w:t>
      </w:r>
      <w:r>
        <w:rPr>
          <w:rFonts w:ascii="SBL Greek" w:hAnsi="SBL Greek" w:cs="Courier New"/>
          <w:rtl/>
        </w:rPr>
        <w:t>מְהֹקֵק חֹקֵק</w:t>
      </w:r>
      <w:r>
        <w:rPr>
          <w:rFonts w:ascii="SBL Greek" w:hAnsi="SBL Greek" w:cs="Courier New"/>
        </w:rPr>
        <w:t xml:space="preserve">, Chokêk´, Mechokek' (from </w:t>
      </w:r>
      <w:r>
        <w:rPr>
          <w:rFonts w:ascii="SBL Greek" w:hAnsi="SBL Greek" w:cs="Courier New"/>
          <w:rtl/>
        </w:rPr>
        <w:t>חָקִק</w:t>
      </w:r>
      <w:r>
        <w:rPr>
          <w:rFonts w:ascii="SBL Greek" w:hAnsi="SBL Greek" w:cs="Courier New"/>
        </w:rPr>
        <w:t>), lit. an engraver, a writer — scil. of laws (</w:t>
      </w:r>
      <w:r>
        <w:rPr>
          <w:rFonts w:ascii="SBL Greek" w:hAnsi="SBL Greek" w:cs="Courier New"/>
          <w:rtl/>
        </w:rPr>
        <w:t>חֵקֶק חֻקִּק חֹק</w:t>
      </w:r>
      <w:r>
        <w:rPr>
          <w:rFonts w:ascii="SBL Greek" w:hAnsi="SBL Greek" w:cs="Courier New"/>
        </w:rPr>
        <w:t>, law, decree); a lawgiver (Gen 49:10; Deu 33:21); one who decides</w:t>
      </w:r>
      <w:r>
        <w:rPr>
          <w:rFonts w:ascii="SBL Greek" w:hAnsi="SBL Greek" w:cs="Courier New"/>
        </w:rPr>
        <w:t xml:space="preserve"> by the law: a judge (Isa 10:1, parallel with "they that write;" with "they that handle the pen of the writer," Jdg 5:14); "the Lord is our judge, the Lord is our lawgiver, the Lord is our king" (Isa 33:22); "princes decree justice" (Pro 8:15), etc. The Ta</w:t>
      </w:r>
      <w:r>
        <w:rPr>
          <w:rFonts w:ascii="SBL Greek" w:hAnsi="SBL Greek" w:cs="Courier New"/>
        </w:rPr>
        <w:t xml:space="preserve">lmud has retained the original meaning of engraving, painting, writing, e.g. </w:t>
      </w:r>
      <w:r>
        <w:rPr>
          <w:rFonts w:ascii="SBL Greek" w:hAnsi="SBL Greek" w:cs="Courier New"/>
          <w:rtl/>
        </w:rPr>
        <w:t>יונתן חקוקה</w:t>
      </w:r>
      <w:r>
        <w:rPr>
          <w:rFonts w:ascii="SBL Greek" w:hAnsi="SBL Greek" w:cs="Courier New"/>
        </w:rPr>
        <w:t>(Gem. Pes. 1, a), is explained by “of the engravers, scribes" (Aruch, s.v.), and the imitation implied in the notion of "drawing" has become fixed in the word ür. (Talm</w:t>
      </w:r>
      <w:r>
        <w:rPr>
          <w:rFonts w:ascii="SBL Greek" w:hAnsi="SBL Greek" w:cs="Courier New"/>
        </w:rPr>
        <w:t>. Chul. 41, b, "that he shall not imitate the Sadducees").</w:t>
      </w:r>
    </w:p>
    <w:p w:rsidR="00000000" w:rsidRDefault="005C2701">
      <w:pPr>
        <w:pStyle w:val="Textebrut"/>
        <w:rPr>
          <w:rFonts w:ascii="SBL Greek" w:hAnsi="SBL Greek"/>
        </w:rPr>
      </w:pPr>
      <w:r>
        <w:rPr>
          <w:rFonts w:ascii="SBL Greek" w:hAnsi="SBL Greek" w:cs="Courier New"/>
        </w:rPr>
        <w:t xml:space="preserve">7. </w:t>
      </w:r>
      <w:r>
        <w:rPr>
          <w:rFonts w:ascii="SBL Greek" w:hAnsi="SBL Greek" w:cs="Courier New"/>
          <w:rtl/>
        </w:rPr>
        <w:t>משֵׁל</w:t>
      </w:r>
      <w:r>
        <w:rPr>
          <w:rFonts w:ascii="SBL Greek" w:hAnsi="SBL Greek" w:cs="Courier New"/>
        </w:rPr>
        <w:t>, Moshel' (</w:t>
      </w:r>
      <w:r>
        <w:rPr>
          <w:rFonts w:ascii="SBL Greek" w:hAnsi="SBL Greek" w:cs="Courier New"/>
          <w:rtl/>
        </w:rPr>
        <w:t>מָשֵׁל</w:t>
      </w:r>
      <w:r>
        <w:rPr>
          <w:rFonts w:ascii="SBL Greek" w:hAnsi="SBL Greek" w:cs="Courier New"/>
        </w:rPr>
        <w:t xml:space="preserve">, to be strong), one who reigns, holds dominion, "rules;" used for nearly all degrees of power: of the taskmaster of the ant (Pro 6:7), the husband who rules his wife (Gen </w:t>
      </w:r>
      <w:r>
        <w:rPr>
          <w:rFonts w:ascii="SBL Greek" w:hAnsi="SBL Greek" w:cs="Courier New"/>
        </w:rPr>
        <w:t>3:16), Eliezer, who had the management of Abraham's house (Gen 24:2), Joseph, the second in command over a country (Gen 45:8), an absolute king (Psa 105:20; Isa 16:1); also in the bad sense of despot (Isa 14:5); of the Messiah (Mic 5:1); of God (1Ch 29:12;</w:t>
      </w:r>
      <w:r>
        <w:rPr>
          <w:rFonts w:ascii="SBL Greek" w:hAnsi="SBL Greek" w:cs="Courier New"/>
        </w:rPr>
        <w:t xml:space="preserve"> Psa 103:19), etc. No less is the word applied.to the sway which the sun and moon hold over day and night (Gen 1:18 ["eomnium moderator et dux sol," Cic. Tusc. 1:68; sol coeli rector," Pliny, 2:4]). In the Talmudical tract Jad. 76, </w:t>
      </w:r>
      <w:r>
        <w:rPr>
          <w:rFonts w:ascii="SBL Greek" w:hAnsi="SBL Greek" w:cs="Courier New"/>
          <w:rtl/>
        </w:rPr>
        <w:t>מושל</w:t>
      </w:r>
      <w:r>
        <w:rPr>
          <w:rFonts w:ascii="SBL Greek" w:hAnsi="SBL Greek" w:cs="Courier New"/>
        </w:rPr>
        <w:t>is used for Pharaoh.</w:t>
      </w:r>
    </w:p>
    <w:p w:rsidR="00000000" w:rsidRDefault="005C2701">
      <w:pPr>
        <w:pStyle w:val="Textebrut"/>
        <w:rPr>
          <w:rFonts w:ascii="SBL Greek" w:hAnsi="SBL Greek"/>
        </w:rPr>
      </w:pPr>
      <w:r>
        <w:rPr>
          <w:rFonts w:ascii="SBL Greek" w:hAnsi="SBL Greek" w:cs="Courier New"/>
        </w:rPr>
        <w:t xml:space="preserve">8. </w:t>
      </w:r>
      <w:r>
        <w:rPr>
          <w:rFonts w:ascii="SBL Greek" w:hAnsi="SBL Greek" w:cs="Courier New"/>
          <w:rtl/>
        </w:rPr>
        <w:t>שִׂר</w:t>
      </w:r>
      <w:r>
        <w:rPr>
          <w:rFonts w:ascii="SBL Greek" w:hAnsi="SBL Greek" w:cs="Courier New"/>
        </w:rPr>
        <w:t xml:space="preserve">, Sar (from </w:t>
      </w:r>
      <w:r>
        <w:rPr>
          <w:rFonts w:ascii="SBL Greek" w:hAnsi="SBL Greek" w:cs="Courier New"/>
          <w:rtl/>
        </w:rPr>
        <w:t>שָׂרִר</w:t>
      </w:r>
      <w:r>
        <w:rPr>
          <w:rFonts w:ascii="SBL Greek" w:hAnsi="SBL Greek" w:cs="Courier New"/>
        </w:rPr>
        <w:t xml:space="preserve">,.to rule, reign; comp. Phcen. </w:t>
      </w:r>
      <w:r>
        <w:rPr>
          <w:rFonts w:ascii="SBL Greek" w:hAnsi="SBL Greek" w:cs="Courier New"/>
          <w:rtl/>
        </w:rPr>
        <w:t>סדאסיד סרגד</w:t>
      </w:r>
      <w:r>
        <w:rPr>
          <w:rFonts w:ascii="SBL Greek" w:hAnsi="SBL Greek" w:cs="Courier New"/>
        </w:rPr>
        <w:t xml:space="preserve">; Assyr. </w:t>
      </w:r>
      <w:r>
        <w:rPr>
          <w:rFonts w:ascii="SBL Greek" w:hAnsi="SBL Greek" w:cs="Courier New"/>
          <w:rtl/>
        </w:rPr>
        <w:t>סד</w:t>
      </w:r>
      <w:r>
        <w:rPr>
          <w:rFonts w:ascii="SBL Greek" w:hAnsi="SBL Greek" w:cs="Courier New"/>
        </w:rPr>
        <w:t xml:space="preserve">, king, e.g. "Nabukudurrusur Sar Babilu," Nebuchadnezzar, king of Babylon, Inscr. Borsippa, etc.), a word used of nearly all degrees of chiefdom or wardenship. It is applied to </w:t>
      </w:r>
      <w:r>
        <w:rPr>
          <w:rFonts w:ascii="SBL Greek" w:hAnsi="SBL Greek" w:cs="Courier New"/>
        </w:rPr>
        <w:t>the chief baker of Pharaoh (Gen 40:16), to the chief butler (Gen 40:2), to the "ruler over the cattle" (Gen 47:6), to the keeper of the prison (Gen 39:21), to the taskmaster of the Israelites (Exo 1:11), to the "prince of the eunuchs" (Dan 1:7), to the "ma</w:t>
      </w:r>
      <w:r>
        <w:rPr>
          <w:rFonts w:ascii="SBL Greek" w:hAnsi="SBL Greek" w:cs="Courier New"/>
        </w:rPr>
        <w:t>ster of the song," Chenaniah (1Ch 15:27); further, to prsefects, civil or military, of very limited or very extensive authority: Zebul, the "ruler of Shechem" (Jdg 9:30); "Amon, the governor of the city" (1Ki 22:26);  prefects of the provinces (1Ki 20:15);</w:t>
      </w:r>
      <w:r>
        <w:rPr>
          <w:rFonts w:ascii="SBL Greek" w:hAnsi="SBL Greek" w:cs="Courier New"/>
        </w:rPr>
        <w:t xml:space="preserve"> "decurion" (Exo 18:21); "a captain of fifty," πεντηκόνταρχος (2Ki 1:9); captains (judges) over hundreds (Deu 1:15); over a thousand (1Sa 18:3); over many thousands (1Ch 15:25); "captain over half of the chariots of war" (1Ki 16:9); "captain of the host" (</w:t>
      </w:r>
      <w:r>
        <w:rPr>
          <w:rFonts w:ascii="SBL Greek" w:hAnsi="SBL Greek" w:cs="Courier New"/>
        </w:rPr>
        <w:t>2Sa 24:2); general-in-chief (Gen 21:22; 1Sa 12:9): hence used after God of hosts of God himself (Dan 8:11). It occurs by itself in the absolute state as a parallel to "judge:" "who has made the a prince and a judge over us?" (Exo 2:14); to "elder" (Ezr 10:</w:t>
      </w:r>
      <w:r>
        <w:rPr>
          <w:rFonts w:ascii="SBL Greek" w:hAnsi="SBL Greek" w:cs="Courier New"/>
        </w:rPr>
        <w:t xml:space="preserve">8), to "counselor" (Ezr 8:25), to "king" (Hos 3:4). The merchants of Tyre are called </w:t>
      </w:r>
      <w:r>
        <w:rPr>
          <w:rFonts w:ascii="SBL Greek" w:hAnsi="SBL Greek" w:cs="Courier New"/>
          <w:rtl/>
        </w:rPr>
        <w:t>שָׂרִים</w:t>
      </w:r>
      <w:r>
        <w:rPr>
          <w:rFonts w:ascii="SBL Greek" w:hAnsi="SBL Greek" w:cs="Courier New"/>
        </w:rPr>
        <w:t>, merchant princes (Isa 23:9); the same term is applied to noblemen and courtiers, "the princes of Pharaoh"' (Gen 12:15); "princes of Zoan" (Isa 19:11; Isa 19:13) T</w:t>
      </w:r>
      <w:r>
        <w:rPr>
          <w:rFonts w:ascii="SBL Greek" w:hAnsi="SBL Greek" w:cs="Courier New"/>
        </w:rPr>
        <w:t>he priests are called chiefs or princes of the sanctuary (Isa 43:28; 1Ch 25:5), and the chiefpriests again are called princes of the priests. Gradually the word came to be used of angels, as patrons and representatives of special nations (guardian angels):</w:t>
      </w:r>
      <w:r>
        <w:rPr>
          <w:rFonts w:ascii="SBL Greek" w:hAnsi="SBL Greek" w:cs="Courier New"/>
        </w:rPr>
        <w:t xml:space="preserve"> of Persia (Dan 10:13; Dan 10:20); of Greece (Dan 10:20); of Israel (Dan 10:21); Michael, "the great prince" (Dan 12:1); the chief princes (10:13); "the Prince of princes" God (8:25; comp. Sept. in Deu 32:8). The use of </w:t>
      </w:r>
      <w:r>
        <w:rPr>
          <w:rFonts w:ascii="SBL Greek" w:hAnsi="SBL Greek" w:cs="Courier New"/>
          <w:rtl/>
        </w:rPr>
        <w:t>שִׂד</w:t>
      </w:r>
      <w:r>
        <w:rPr>
          <w:rFonts w:ascii="SBL Greek" w:hAnsi="SBL Greek" w:cs="Courier New"/>
        </w:rPr>
        <w:t>as guardian angel is retained in</w:t>
      </w:r>
      <w:r>
        <w:rPr>
          <w:rFonts w:ascii="SBL Greek" w:hAnsi="SBL Greek" w:cs="Courier New"/>
        </w:rPr>
        <w:t>, the Midrash, but the word is also applied in the Talmud to "a hero at the table, a mighty drinker" (Nidd. 16, etc.). SEE CAPTAIN.</w:t>
      </w:r>
    </w:p>
    <w:p w:rsidR="00000000" w:rsidRDefault="005C2701">
      <w:pPr>
        <w:pStyle w:val="Textebrut"/>
        <w:rPr>
          <w:rFonts w:ascii="SBL Greek" w:hAnsi="SBL Greek"/>
        </w:rPr>
      </w:pPr>
      <w:r>
        <w:rPr>
          <w:rFonts w:ascii="SBL Greek" w:hAnsi="SBL Greek" w:cs="Courier New"/>
        </w:rPr>
        <w:t>Of foreign origin is,</w:t>
      </w:r>
    </w:p>
    <w:p w:rsidR="00000000" w:rsidRDefault="005C2701">
      <w:pPr>
        <w:pStyle w:val="Textebrut"/>
        <w:rPr>
          <w:rFonts w:ascii="SBL Greek" w:hAnsi="SBL Greek"/>
        </w:rPr>
      </w:pPr>
      <w:r>
        <w:rPr>
          <w:rFonts w:ascii="SBL Greek" w:hAnsi="SBL Greek" w:cs="Courier New"/>
        </w:rPr>
        <w:t xml:space="preserve">9. </w:t>
      </w:r>
      <w:r>
        <w:rPr>
          <w:rFonts w:ascii="SBL Greek" w:hAnsi="SBL Greek" w:cs="Courier New"/>
          <w:rtl/>
        </w:rPr>
        <w:t>פֶּחָה</w:t>
      </w:r>
      <w:r>
        <w:rPr>
          <w:rFonts w:ascii="SBL Greek" w:hAnsi="SBL Greek" w:cs="Courier New"/>
        </w:rPr>
        <w:t xml:space="preserve">, Pechah", </w:t>
      </w:r>
      <w:r>
        <w:rPr>
          <w:rFonts w:ascii="SBL Greek" w:hAnsi="SBL Greek" w:cs="Courier New"/>
          <w:rtl/>
        </w:rPr>
        <w:t>פִּחָה, פִּח</w:t>
      </w:r>
      <w:r>
        <w:rPr>
          <w:rFonts w:ascii="SBL Greek" w:hAnsi="SBL Greek" w:cs="Courier New"/>
        </w:rPr>
        <w:t xml:space="preserve">; Josephus, </w:t>
      </w:r>
      <w:r>
        <w:rPr>
          <w:rFonts w:ascii="SBL Greek" w:hAnsi="SBL Greek" w:cs="Courier New"/>
        </w:rPr>
        <w:t>ἔ</w:t>
      </w:r>
      <w:r>
        <w:rPr>
          <w:rFonts w:ascii="SBL Greek" w:hAnsi="SBL Greek" w:cs="Courier New"/>
        </w:rPr>
        <w:t xml:space="preserve">παρχος, of Tatnai (Ant. 11:4, </w:t>
      </w:r>
      <w:r>
        <w:rPr>
          <w:rFonts w:ascii="SBL Greek" w:hAnsi="SBL Greek" w:cs="Courier New"/>
        </w:rPr>
        <w:t>4). This word has been variously derived from the Persian for "magnates" (Bohlen); Persic "to cook"' (Ewald); Persic for "Satelles," "Pedisequus" (Gesenius); from; the Turkish for "general" (Frahn); from the Assyrian Pa/kha (Sanscr. Pakhshca); whence pasha</w:t>
      </w:r>
      <w:r>
        <w:rPr>
          <w:rFonts w:ascii="SBL Greek" w:hAnsi="SBL Greek" w:cs="Courier New"/>
        </w:rPr>
        <w:t xml:space="preserve"> — friend [of the king], adjutant, governor of a province (Benfey, Stern); from the Arab. Pe, "the lower," and gh, "royal office" = Pegah, sub-king (Furst); from the Arab. verb </w:t>
      </w:r>
      <w:r>
        <w:rPr>
          <w:rFonts w:ascii="SBL Greek" w:hAnsi="SBL Greek" w:cs="Courier New"/>
          <w:rtl/>
        </w:rPr>
        <w:t>פחו</w:t>
      </w:r>
      <w:r>
        <w:rPr>
          <w:rFonts w:ascii="SBL Greek" w:hAnsi="SBL Greek" w:cs="Courier New"/>
        </w:rPr>
        <w:t xml:space="preserve">, wallen" (Jahn); and, finally, from the Hebrew </w:t>
      </w:r>
      <w:r>
        <w:rPr>
          <w:rFonts w:ascii="SBL Greek" w:hAnsi="SBL Greek" w:cs="Courier New"/>
          <w:rtl/>
        </w:rPr>
        <w:t>פחה= חקק</w:t>
      </w:r>
      <w:r>
        <w:rPr>
          <w:rFonts w:ascii="SBL Greek" w:hAnsi="SBL Greek" w:cs="Courier New"/>
        </w:rPr>
        <w:t>ταγέω. It is applied</w:t>
      </w:r>
      <w:r>
        <w:rPr>
          <w:rFonts w:ascii="SBL Greek" w:hAnsi="SBL Greek" w:cs="Courier New"/>
        </w:rPr>
        <w:t xml:space="preserve"> to a subpraefect of a province, who is subject to the authority of the praefect or real governor, in contradistinction. from </w:t>
      </w:r>
      <w:r>
        <w:rPr>
          <w:rFonts w:ascii="SBL Greek" w:hAnsi="SBL Greek" w:cs="Courier New"/>
          <w:rtl/>
        </w:rPr>
        <w:t>אחשדרפון</w:t>
      </w:r>
      <w:r>
        <w:rPr>
          <w:rFonts w:ascii="SBL Greek" w:hAnsi="SBL Greek" w:cs="Courier New"/>
        </w:rPr>
        <w:t xml:space="preserve">, a satrap (Est 8:9); from </w:t>
      </w:r>
      <w:r>
        <w:rPr>
          <w:rFonts w:ascii="SBL Greek" w:hAnsi="SBL Greek" w:cs="Courier New"/>
          <w:rtl/>
        </w:rPr>
        <w:t>שִׁן</w:t>
      </w:r>
      <w:r>
        <w:rPr>
          <w:rFonts w:ascii="SBL Greek" w:hAnsi="SBL Greek" w:cs="Courier New"/>
        </w:rPr>
        <w:t xml:space="preserve"> (ib.); from </w:t>
      </w:r>
      <w:r>
        <w:rPr>
          <w:rFonts w:ascii="Times New Roman" w:hAnsi="Times New Roman" w:cs="Times New Roman"/>
        </w:rPr>
        <w:t>סָג</w:t>
      </w:r>
      <w:r>
        <w:rPr>
          <w:rFonts w:ascii="SBL Greek" w:hAnsi="SBL Greek" w:cs="Courier New"/>
          <w:rtl/>
        </w:rPr>
        <w:t>ָן, "</w:t>
      </w:r>
      <w:r>
        <w:rPr>
          <w:rFonts w:ascii="SBL Greek" w:hAnsi="SBL Greek" w:cs="Courier New"/>
        </w:rPr>
        <w:t xml:space="preserve">sagan," municipal officer (Jer 51:28); and from </w:t>
      </w:r>
      <w:r>
        <w:rPr>
          <w:rFonts w:ascii="SBL Greek" w:hAnsi="SBL Greek" w:cs="Courier New"/>
          <w:rtl/>
        </w:rPr>
        <w:t>מֶלֶךְ</w:t>
      </w:r>
      <w:r>
        <w:rPr>
          <w:rFonts w:ascii="SBL Greek" w:hAnsi="SBL Greek" w:cs="Courier New"/>
        </w:rPr>
        <w:t>, "king" or sub-</w:t>
      </w:r>
      <w:r>
        <w:rPr>
          <w:rFonts w:ascii="SBL Greek" w:hAnsi="SBL Greek" w:cs="Courier New"/>
        </w:rPr>
        <w:t>king (2Ch 9:14). It is used of the "chiefs" of provinces in the Assyrian (2Ki 18:24; Isa 36:9), Babylonian [Chaldee]  (Jer 51:57; Eze 23:6; Eze 23:23; Dan 3:2), Median, and Persian empires (Jer 51:28; Est 3:12; Est 8:9). Palestine stood, while under Persia</w:t>
      </w:r>
      <w:r>
        <w:rPr>
          <w:rFonts w:ascii="SBL Greek" w:hAnsi="SBL Greek" w:cs="Courier New"/>
        </w:rPr>
        <w:t>n dominion, under such officers, called "praefects over the river" (Euphrates), whose official residence [</w:t>
      </w:r>
      <w:r>
        <w:rPr>
          <w:rFonts w:ascii="SBL Greek" w:hAnsi="SBL Greek" w:cs="Courier New"/>
          <w:rtl/>
        </w:rPr>
        <w:t>כסא</w:t>
      </w:r>
      <w:r>
        <w:rPr>
          <w:rFonts w:ascii="SBL Greek" w:hAnsi="SBL Greek" w:cs="Courier New"/>
        </w:rPr>
        <w:t>] was in Jerusalem (Neh 3:7; Ezr 5:3; Ezr 6:6; Neh 2:7; Neh 2:9). They were also called praefects of Judah (Hag 1:1); e</w:t>
      </w:r>
      <w:r>
        <w:rPr>
          <w:rFonts w:ascii="SBL Greek" w:hAnsi="SBL Greek" w:cs="Courier New"/>
          <w:rtl/>
        </w:rPr>
        <w:t>.g. Zeru</w:t>
      </w:r>
      <w:r>
        <w:rPr>
          <w:rFonts w:ascii="SBL Greek" w:hAnsi="SBL Greek" w:cs="Courier New"/>
        </w:rPr>
        <w:t>bbabel (Ezr 2:63; Ha</w:t>
      </w:r>
      <w:r>
        <w:rPr>
          <w:rFonts w:ascii="SBL Greek" w:hAnsi="SBL Greek" w:cs="Courier New"/>
        </w:rPr>
        <w:t>g 2:21, etc.); Nehemiah, who succeeded Sheshbazzar (Nehemiah 5:5, 14;: 18:12). The word seems to have been adopted intothe Heb</w:t>
      </w:r>
      <w:r>
        <w:rPr>
          <w:rFonts w:ascii="SBL Greek" w:hAnsi="SBL Greek" w:cs="Courier New"/>
          <w:rtl/>
        </w:rPr>
        <w:t>rew idio</w:t>
      </w:r>
      <w:r>
        <w:rPr>
          <w:rFonts w:ascii="SBL Greek" w:hAnsi="SBL Greek" w:cs="Courier New"/>
        </w:rPr>
        <w:t>m at an early period, since</w:t>
      </w:r>
      <w:r>
        <w:rPr>
          <w:rFonts w:ascii="SBL Greek" w:hAnsi="SBL Greek" w:cs="Courier New"/>
          <w:rtl/>
        </w:rPr>
        <w:t xml:space="preserve"> we </w:t>
      </w:r>
      <w:r>
        <w:rPr>
          <w:rFonts w:ascii="SBL Greek" w:hAnsi="SBL Greek" w:cs="Courier New"/>
        </w:rPr>
        <w:t>find it used in 1Ki 10:15 (2Ch 9:14) of the tributary chieftains "of the country" — togethe</w:t>
      </w:r>
      <w:r>
        <w:rPr>
          <w:rFonts w:ascii="SBL Greek" w:hAnsi="SBL Greek" w:cs="Courier New"/>
        </w:rPr>
        <w:t>r with the "kings of Arabia;" further, of Syrian captains to be put in the room of the (vice) kings at the.time of Ben-hadad (1Ki 20:24); and, finally, it passed current for any person in high authority who was to be propitiated by gifts (Mal 1:8). With re</w:t>
      </w:r>
      <w:r>
        <w:rPr>
          <w:rFonts w:ascii="SBL Greek" w:hAnsi="SBL Greek" w:cs="Courier New"/>
        </w:rPr>
        <w:t>spect to the Judaea, introduced by Persian rule, it would appear that their remuneration ("bread of the governor," Ezr 4:14) consisted partly in kind, partly in money ("bread, wine, and forty shekels of silver," Neh 5:15), charg</w:t>
      </w:r>
      <w:r>
        <w:rPr>
          <w:rFonts w:ascii="SBL Greek" w:hAnsi="SBL Greek" w:cs="Courier New"/>
          <w:rtl/>
        </w:rPr>
        <w:t>eable up</w:t>
      </w:r>
      <w:r>
        <w:rPr>
          <w:rFonts w:ascii="SBL Greek" w:hAnsi="SBL Greek" w:cs="Courier New"/>
        </w:rPr>
        <w:t>on the people (Neh 5</w:t>
      </w:r>
      <w:r>
        <w:rPr>
          <w:rFonts w:ascii="SBL Greek" w:hAnsi="SBL Greek" w:cs="Courier New"/>
        </w:rPr>
        <w:t xml:space="preserve">:18 : "One ox and six choice sheep, also fowls, and once in ten days store of all sorts of wine"). Their office seems chiefly </w:t>
      </w:r>
      <w:r>
        <w:rPr>
          <w:rFonts w:ascii="SBL Greek" w:hAnsi="SBL Greek" w:cs="Courier New"/>
          <w:rtl/>
        </w:rPr>
        <w:t xml:space="preserve">to have </w:t>
      </w:r>
      <w:r>
        <w:rPr>
          <w:rFonts w:ascii="SBL Greek" w:hAnsi="SBL Greek" w:cs="Courier New"/>
        </w:rPr>
        <w:t>consisted in collecting the</w:t>
      </w:r>
      <w:r>
        <w:rPr>
          <w:rFonts w:ascii="SBL Greek" w:hAnsi="SBL Greek" w:cs="Courier New"/>
          <w:rtl/>
        </w:rPr>
        <w:t xml:space="preserve"> tax</w:t>
      </w:r>
      <w:r>
        <w:rPr>
          <w:rFonts w:ascii="SBL Greek" w:hAnsi="SBL Greek" w:cs="Courier New"/>
        </w:rPr>
        <w:t xml:space="preserve">es of the province (Ezr 6:8); an office at a later period in the hands of the high-priest, </w:t>
      </w:r>
      <w:r>
        <w:rPr>
          <w:rFonts w:ascii="SBL Greek" w:hAnsi="SBL Greek" w:cs="Courier New"/>
        </w:rPr>
        <w:t>and still later let out on lease. SEE PAHATH-MOAB.</w:t>
      </w:r>
    </w:p>
    <w:p w:rsidR="00000000" w:rsidRDefault="005C2701">
      <w:pPr>
        <w:pStyle w:val="Textebrut"/>
        <w:rPr>
          <w:rFonts w:ascii="SBL Greek" w:hAnsi="SBL Greek"/>
        </w:rPr>
      </w:pPr>
      <w:r>
        <w:rPr>
          <w:rFonts w:ascii="SBL Greek" w:hAnsi="SBL Greek" w:cs="Courier New"/>
        </w:rPr>
        <w:t xml:space="preserve">10. The Chaldee term </w:t>
      </w:r>
      <w:r>
        <w:rPr>
          <w:rFonts w:ascii="SBL Greek" w:hAnsi="SBL Greek" w:cs="Courier New"/>
          <w:rtl/>
        </w:rPr>
        <w:t>סְגִן</w:t>
      </w:r>
      <w:r>
        <w:rPr>
          <w:rFonts w:ascii="SBL Greek" w:hAnsi="SBL Greek" w:cs="Courier New"/>
        </w:rPr>
        <w:t xml:space="preserve">, Segan' (in,the plur </w:t>
      </w:r>
      <w:r>
        <w:rPr>
          <w:rFonts w:ascii="SBL Greek" w:hAnsi="SBL Greek" w:cs="Courier New"/>
          <w:rtl/>
        </w:rPr>
        <w:t>סִגְנִין</w:t>
      </w:r>
      <w:r>
        <w:rPr>
          <w:rFonts w:ascii="SBL Greek" w:hAnsi="SBL Greek" w:cs="Courier New"/>
        </w:rPr>
        <w:t>) is applied (Dan 3:2; Dan 3:27; Dan 6:8) to the governors of the Babylonian satrapies, in a general way, in connection with other official terms, fr</w:t>
      </w:r>
      <w:r>
        <w:rPr>
          <w:rFonts w:ascii="SBL Greek" w:hAnsi="SBL Greek" w:cs="Courier New"/>
        </w:rPr>
        <w:t>om which it is not clearly distinguishable, except that it appears to designate the provincial prsefects or viceroys; and elsewhere (Dan 2:48) it is applied to the praefects over the Magi, of whom one is especially entitled as chief or supreme (</w:t>
      </w:r>
      <w:r>
        <w:rPr>
          <w:rFonts w:ascii="SBL Greek" w:hAnsi="SBL Greek" w:cs="Courier New"/>
          <w:rtl/>
        </w:rPr>
        <w:t>דִב</w:t>
      </w:r>
      <w:r>
        <w:rPr>
          <w:rFonts w:ascii="SBL Greek" w:hAnsi="SBL Greek" w:cs="Courier New"/>
        </w:rPr>
        <w:t>) over h</w:t>
      </w:r>
      <w:r>
        <w:rPr>
          <w:rFonts w:ascii="SBL Greek" w:hAnsi="SBL Greek" w:cs="Courier New"/>
        </w:rPr>
        <w:t xml:space="preserve">is colleagues. The corresponding Heb. term </w:t>
      </w:r>
      <w:r>
        <w:rPr>
          <w:rFonts w:ascii="SBL Greek" w:hAnsi="SBL Greek" w:cs="Courier New"/>
          <w:rtl/>
        </w:rPr>
        <w:t>סָגָן</w:t>
      </w:r>
      <w:r>
        <w:rPr>
          <w:rFonts w:ascii="SBL Greek" w:hAnsi="SBL Greek" w:cs="Courier New"/>
        </w:rPr>
        <w:t xml:space="preserve">, sagan', is spoken of the provincial rulers under the Chaldee supremacy (Jer 2:23; Jer 2:28 where it distinguished from </w:t>
      </w:r>
      <w:r>
        <w:rPr>
          <w:rFonts w:ascii="SBL Greek" w:hAnsi="SBL Greek" w:cs="Courier New"/>
          <w:rtl/>
        </w:rPr>
        <w:t>פֶּחָה</w:t>
      </w:r>
      <w:r>
        <w:rPr>
          <w:rFonts w:ascii="SBL Greek" w:hAnsi="SBL Greek" w:cs="Courier New"/>
        </w:rPr>
        <w:t>, above; Eze 23:6; Eze 23:12; Eze 23:23; comp. Isa 41:25); also to the chiefs</w:t>
      </w:r>
      <w:r>
        <w:rPr>
          <w:rFonts w:ascii="SBL Greek" w:hAnsi="SBL Greek" w:cs="Courier New"/>
          <w:rtl/>
        </w:rPr>
        <w:t xml:space="preserve"> and</w:t>
      </w:r>
      <w:r>
        <w:rPr>
          <w:rFonts w:ascii="SBL Greek" w:hAnsi="SBL Greek" w:cs="Courier New"/>
          <w:rtl/>
        </w:rPr>
        <w:t xml:space="preserve"> rul</w:t>
      </w:r>
      <w:r>
        <w:rPr>
          <w:rFonts w:ascii="SBL Greek" w:hAnsi="SBL Greek" w:cs="Courier New"/>
        </w:rPr>
        <w:t>ers of the people of Jerusa</w:t>
      </w:r>
      <w:r>
        <w:rPr>
          <w:rFonts w:ascii="SBL Greek" w:hAnsi="SBL Greek" w:cs="Courier New"/>
          <w:rtl/>
        </w:rPr>
        <w:t xml:space="preserve">lem </w:t>
      </w:r>
      <w:r>
        <w:rPr>
          <w:rFonts w:ascii="SBL Greek" w:hAnsi="SBL Greek" w:cs="Courier New"/>
        </w:rPr>
        <w:t xml:space="preserve">under the Persian supremacy (Ezr 9:2; Neh 2:16; Neh 4:8; Neh 4:13; Neh 5:7; Neh 5:17; Neh 7:5; Neh 12:40; Neh 13:11; in many of which passages it is associated with other titles of office or honor); and in the Targums it </w:t>
      </w:r>
      <w:r>
        <w:rPr>
          <w:rFonts w:ascii="SBL Greek" w:hAnsi="SBL Greek" w:cs="Courier New"/>
        </w:rPr>
        <w:t>is used of the vicar of the high-priest, or the presiding officer of the Temple.  Corresponding to this term are the modern Persian, Arabic, and Syriac words for satrap. It is apparently of Sanscrit origin.</w:t>
      </w:r>
    </w:p>
    <w:p w:rsidR="00000000" w:rsidRDefault="005C2701">
      <w:pPr>
        <w:pStyle w:val="Textebrut"/>
        <w:rPr>
          <w:rFonts w:ascii="SBL Greek" w:hAnsi="SBL Greek"/>
        </w:rPr>
      </w:pPr>
      <w:r>
        <w:rPr>
          <w:rFonts w:ascii="SBL Greek" w:hAnsi="SBL Greek" w:cs="Courier New"/>
        </w:rPr>
        <w:t>The Greek terms rendered in the N.T. "governor" a</w:t>
      </w:r>
      <w:r>
        <w:rPr>
          <w:rFonts w:ascii="SBL Greek" w:hAnsi="SBL Greek" w:cs="Courier New"/>
        </w:rPr>
        <w:t>re the following, of which the first two relate to public or military officers, and the last two to domestic usages:</w:t>
      </w:r>
    </w:p>
    <w:p w:rsidR="00000000" w:rsidRDefault="005C2701">
      <w:pPr>
        <w:pStyle w:val="Textebrut"/>
        <w:rPr>
          <w:rFonts w:ascii="SBL Greek" w:hAnsi="SBL Greek"/>
        </w:rPr>
      </w:pPr>
      <w:r>
        <w:rPr>
          <w:rFonts w:ascii="SBL Greek" w:hAnsi="SBL Greek" w:cs="Courier New"/>
        </w:rPr>
        <w:t>11. Ε</w:t>
      </w:r>
      <w:r>
        <w:rPr>
          <w:rFonts w:ascii="SBL Greek" w:hAnsi="SBL Greek" w:cs="Courier New"/>
        </w:rPr>
        <w:t>᾿</w:t>
      </w:r>
      <w:r>
        <w:rPr>
          <w:rFonts w:ascii="SBL Greek" w:hAnsi="SBL Greek" w:cs="Courier New"/>
        </w:rPr>
        <w:t>θνάρχης, Ethnarch (2Co 11:32), an officer of rank under Aretas, the Arabian king of Damascus. It is not easy to determine the capacit</w:t>
      </w:r>
      <w:r>
        <w:rPr>
          <w:rFonts w:ascii="SBL Greek" w:hAnsi="SBL Greek" w:cs="Courier New"/>
        </w:rPr>
        <w:t>y in which he acted. The term is applied in 1Ma 14:47; 1Ma 15:1, to Simon the high-priest, who was made general and ethnarch of the Jews as a vassal of Demetrius. From this the office would appear to be distinct from a military command. The jurisdiction of</w:t>
      </w:r>
      <w:r>
        <w:rPr>
          <w:rFonts w:ascii="SBL Greek" w:hAnsi="SBL Greek" w:cs="Courier New"/>
        </w:rPr>
        <w:t xml:space="preserve"> Archelaus, called .by Josephus (War, 2:6, 3) an ethnarchy, extended over Idumaea and all Judaea, the half of his father's kingdom, which he held as the emperor's vassal.: But, on' the other hand, Strabo (17:13), in enumerating the off</w:t>
      </w:r>
      <w:r>
        <w:rPr>
          <w:rFonts w:ascii="SBL Greek" w:hAnsi="SBL Greek" w:cs="Courier New"/>
          <w:rtl/>
        </w:rPr>
        <w:t xml:space="preserve">icers </w:t>
      </w:r>
      <w:r>
        <w:rPr>
          <w:rFonts w:ascii="SBL Greek" w:hAnsi="SBL Greek" w:cs="Courier New"/>
        </w:rPr>
        <w:t>who formed part</w:t>
      </w:r>
      <w:r>
        <w:rPr>
          <w:rFonts w:ascii="SBL Greek" w:hAnsi="SBL Greek" w:cs="Courier New"/>
        </w:rPr>
        <w:t xml:space="preserve"> of the machinery of the Roman government in Egypt, mentions e</w:t>
      </w:r>
      <w:r>
        <w:rPr>
          <w:rFonts w:ascii="SBL Greek" w:hAnsi="SBL Greek" w:cs="Courier New"/>
          <w:rtl/>
        </w:rPr>
        <w:t>thnarchs</w:t>
      </w:r>
      <w:r>
        <w:rPr>
          <w:rFonts w:ascii="SBL Greek" w:hAnsi="SBL Greek" w:cs="Courier New"/>
        </w:rPr>
        <w:t xml:space="preserve"> apparently as inferior bot</w:t>
      </w:r>
      <w:r>
        <w:rPr>
          <w:rFonts w:ascii="SBL Greek" w:hAnsi="SBL Greek" w:cs="Courier New"/>
          <w:rtl/>
        </w:rPr>
        <w:t>h to</w:t>
      </w:r>
      <w:r>
        <w:rPr>
          <w:rFonts w:ascii="SBL Greek" w:hAnsi="SBL Greek" w:cs="Courier New"/>
        </w:rPr>
        <w:t xml:space="preserve"> the military commanders, .and to the monarchs, or governors of districts. Again, the praefect of the colony of Jews in Alexandria (called by Philo , lib. </w:t>
      </w:r>
      <w:r>
        <w:rPr>
          <w:rFonts w:ascii="SBL Greek" w:hAnsi="SBL Greek" w:cs="Courier New"/>
        </w:rPr>
        <w:t>in Flacc. § 10) is designated by this title in the edict of Claudius given by Josephus Ant. 19:5, 2). According to Strabo (Joseph. Ant. 14:7, 2), he exercised the prerogatives of an ordinary independent ruler. It has therefore beep conjectured that the eth</w:t>
      </w:r>
      <w:r>
        <w:rPr>
          <w:rFonts w:ascii="SBL Greek" w:hAnsi="SBL Greek" w:cs="Courier New"/>
        </w:rPr>
        <w:t xml:space="preserve">narch of Damascus was merely the governor of the resident Jews, and this conjecture receives some support from the parallel narrative in Act 9:24, where the Jews alone are said to have taken part in the conspiracy against the apostle. </w:t>
      </w:r>
      <w:r>
        <w:rPr>
          <w:rFonts w:ascii="SBL Greek" w:hAnsi="SBL Greek" w:cs="Courier New"/>
          <w:rtl/>
        </w:rPr>
        <w:t>But it</w:t>
      </w:r>
      <w:r>
        <w:rPr>
          <w:rFonts w:ascii="SBL Greek" w:hAnsi="SBL Greek" w:cs="Courier New"/>
        </w:rPr>
        <w:t xml:space="preserve"> does not seem </w:t>
      </w:r>
      <w:r>
        <w:rPr>
          <w:rFonts w:ascii="SBL Greek" w:hAnsi="SBL Greek" w:cs="Courier New"/>
        </w:rPr>
        <w:t>probable that an officer of such limited jurisdiction would be</w:t>
      </w:r>
      <w:r>
        <w:rPr>
          <w:rFonts w:ascii="SBL Greek" w:hAnsi="SBL Greek" w:cs="Courier New"/>
          <w:rtl/>
        </w:rPr>
        <w:t xml:space="preserve"> styled </w:t>
      </w:r>
      <w:r>
        <w:rPr>
          <w:rFonts w:ascii="SBL Greek" w:hAnsi="SBL Greek" w:cs="Courier New"/>
        </w:rPr>
        <w:t>"the ethnarch of Aretas the</w:t>
      </w:r>
      <w:r>
        <w:rPr>
          <w:rFonts w:ascii="SBL Greek" w:hAnsi="SBL Greek" w:cs="Courier New"/>
          <w:rtl/>
        </w:rPr>
        <w:t xml:space="preserve"> kin</w:t>
      </w:r>
      <w:r>
        <w:rPr>
          <w:rFonts w:ascii="SBL Greek" w:hAnsi="SBL Greek" w:cs="Courier New"/>
        </w:rPr>
        <w:t>g; and as the term is clearly capable of a wide range of ineaning, it was most liketly intended to denote one who held the city and district of Damascus as</w:t>
      </w:r>
      <w:r>
        <w:rPr>
          <w:rFonts w:ascii="SBL Greek" w:hAnsi="SBL Greek" w:cs="Courier New"/>
        </w:rPr>
        <w:t xml:space="preserve"> the king's vassal or representative. SEE ETHNARCH.</w:t>
      </w:r>
    </w:p>
    <w:p w:rsidR="00000000" w:rsidRDefault="005C2701">
      <w:pPr>
        <w:pStyle w:val="Textebrut"/>
        <w:rPr>
          <w:rFonts w:ascii="SBL Greek" w:hAnsi="SBL Greek"/>
        </w:rPr>
      </w:pPr>
      <w:r>
        <w:rPr>
          <w:rFonts w:ascii="SBL Greek" w:hAnsi="SBL Greek" w:cs="Courier New"/>
        </w:rPr>
        <w:t xml:space="preserve">12. </w:t>
      </w:r>
      <w:r>
        <w:rPr>
          <w:rFonts w:ascii="SBL Greek" w:hAnsi="SBL Greek" w:cs="Courier New"/>
        </w:rPr>
        <w:t>῾</w:t>
      </w:r>
      <w:r>
        <w:rPr>
          <w:rFonts w:ascii="SBL Greek" w:hAnsi="SBL Greek" w:cs="Courier New"/>
        </w:rPr>
        <w:t>Ηγεμ</w:t>
      </w:r>
      <w:r>
        <w:rPr>
          <w:rFonts w:ascii="SBL Greek" w:hAnsi="SBL Greek" w:cs="Courier New"/>
        </w:rPr>
        <w:t>ώ</w:t>
      </w:r>
      <w:r>
        <w:rPr>
          <w:rFonts w:ascii="SBL Greek" w:hAnsi="SBL Greek" w:cs="Courier New"/>
        </w:rPr>
        <w:t xml:space="preserve">ν, the Procurator of Judaea under the Romans (Mat 27:2, etc.). The verb is employed (Luk 2:2, etc.) to denote the nature of the jurisdiction of Quirinus over the imperial province of Syria (see </w:t>
      </w:r>
      <w:r>
        <w:rPr>
          <w:rFonts w:ascii="SBL Greek" w:hAnsi="SBL Greek" w:cs="Courier New"/>
        </w:rPr>
        <w:t>Gerlach, Die romischen Statthalterin Syrien und Judaea, Berl. 1865). SEE PROCURATOR.</w:t>
      </w:r>
    </w:p>
    <w:p w:rsidR="00000000" w:rsidRDefault="005C2701">
      <w:pPr>
        <w:pStyle w:val="Textebrut"/>
        <w:rPr>
          <w:rFonts w:ascii="SBL Greek" w:hAnsi="SBL Greek"/>
        </w:rPr>
      </w:pPr>
      <w:r>
        <w:rPr>
          <w:rFonts w:ascii="SBL Greek" w:hAnsi="SBL Greek" w:cs="Courier New"/>
        </w:rPr>
        <w:t>13. Ο</w:t>
      </w:r>
      <w:r>
        <w:rPr>
          <w:rFonts w:ascii="SBL Greek" w:hAnsi="SBL Greek" w:cs="Courier New"/>
        </w:rPr>
        <w:t>ἰ</w:t>
      </w:r>
      <w:r>
        <w:rPr>
          <w:rFonts w:ascii="SBL Greek" w:hAnsi="SBL Greek" w:cs="Courier New"/>
        </w:rPr>
        <w:t xml:space="preserve">κονομός (Gal 4:2), a steward, apparently intrusted with the management of a minor's property. SEE STEWARD.  </w:t>
      </w:r>
    </w:p>
    <w:p w:rsidR="00000000" w:rsidRDefault="005C2701">
      <w:pPr>
        <w:pStyle w:val="Textebrut"/>
        <w:rPr>
          <w:rFonts w:ascii="SBL Greek" w:hAnsi="SBL Greek"/>
        </w:rPr>
      </w:pPr>
      <w:r>
        <w:rPr>
          <w:rFonts w:ascii="SBL Greek" w:hAnsi="SBL Greek" w:cs="Courier New"/>
        </w:rPr>
        <w:t>14. Α</w:t>
      </w:r>
      <w:r>
        <w:rPr>
          <w:rFonts w:ascii="SBL Greek" w:hAnsi="SBL Greek" w:cs="Courier New"/>
        </w:rPr>
        <w:t>᾿</w:t>
      </w:r>
      <w:r>
        <w:rPr>
          <w:rFonts w:ascii="SBL Greek" w:hAnsi="SBL Greek" w:cs="Courier New"/>
        </w:rPr>
        <w:t>ρχιτρίκλινος (Joh 2:9), "the governor of the feast</w:t>
      </w:r>
      <w:r>
        <w:rPr>
          <w:rFonts w:ascii="SBL Greek" w:hAnsi="SBL Greek" w:cs="Courier New"/>
        </w:rPr>
        <w:t xml:space="preserve">." It has been conjectured, but without much show of probability, that this officer corresponded to the συμποσίαρχος of the Greeks, whose duties are described by Plutarch (Sympos. Quaest. 4), and to the arbiter ibendi of the Romans. Lightfoot supposes him </w:t>
      </w:r>
      <w:r>
        <w:rPr>
          <w:rFonts w:ascii="SBL Greek" w:hAnsi="SBL Greek" w:cs="Courier New"/>
        </w:rPr>
        <w:t>to have been a kind of chaplain, who pronounced the blessings upon the wine that was drunk during the seven days of the marriage feast. Again, some have taken him to be equivalent to the τραπεζοποιός, who is defined by Pollux (Onom. 6:1) as one who had the</w:t>
      </w:r>
      <w:r>
        <w:rPr>
          <w:rFonts w:ascii="SBL Greek" w:hAnsi="SBL Greek" w:cs="Courier New"/>
        </w:rPr>
        <w:t xml:space="preserve"> charge of all the servants at a feast, the carvers, cup-bearers, cooks, etc. But there is nothing in the narrative of the marriage feast at Cana which would lead to the supposition that the </w:t>
      </w:r>
      <w:r>
        <w:rPr>
          <w:rFonts w:ascii="SBL Greek" w:hAnsi="SBL Greek" w:cs="Courier New"/>
        </w:rPr>
        <w:t>ἀ</w:t>
      </w:r>
      <w:r>
        <w:rPr>
          <w:rFonts w:ascii="SBL Greek" w:hAnsi="SBL Greek" w:cs="Courier New"/>
        </w:rPr>
        <w:t>ρχιτρίκλινος held the rank of a servant. He appears rather to ha</w:t>
      </w:r>
      <w:r>
        <w:rPr>
          <w:rFonts w:ascii="SBL Greek" w:hAnsi="SBL Greek" w:cs="Courier New"/>
        </w:rPr>
        <w:t>ve been on intimate terms with the bridegroom, and to have presided at the banquet in his stead. The duties of the master of a feast are given at full length in Sirach 35 (32). SEE ARCHITRICLINUS.</w:t>
      </w:r>
    </w:p>
    <w:p w:rsidR="00000000" w:rsidRDefault="005C2701">
      <w:pPr>
        <w:pStyle w:val="Textebrut"/>
        <w:rPr>
          <w:rFonts w:ascii="SBL Greek" w:hAnsi="SBL Greek"/>
        </w:rPr>
      </w:pPr>
      <w:r>
        <w:rPr>
          <w:rFonts w:ascii="SBL Greek" w:hAnsi="SBL Greek" w:cs="Courier New"/>
        </w:rPr>
        <w:t xml:space="preserve">In the apocryphal books, in addition to the common words </w:t>
      </w:r>
      <w:r>
        <w:rPr>
          <w:rFonts w:ascii="SBL Greek" w:hAnsi="SBL Greek" w:cs="Courier New"/>
        </w:rPr>
        <w:t>ἄ</w:t>
      </w:r>
      <w:r>
        <w:rPr>
          <w:rFonts w:ascii="SBL Greek" w:hAnsi="SBL Greek" w:cs="Courier New"/>
        </w:rPr>
        <w:t>ρ</w:t>
      </w:r>
      <w:r>
        <w:rPr>
          <w:rFonts w:ascii="SBL Greek" w:hAnsi="SBL Greek" w:cs="Courier New"/>
        </w:rPr>
        <w:t xml:space="preserve">χων, δεσπότης, στρατηγός, which are rendered "governor," we find </w:t>
      </w:r>
      <w:r>
        <w:rPr>
          <w:rFonts w:ascii="SBL Greek" w:hAnsi="SBL Greek" w:cs="Courier New"/>
        </w:rPr>
        <w:t>ἐ</w:t>
      </w:r>
      <w:r>
        <w:rPr>
          <w:rFonts w:ascii="SBL Greek" w:hAnsi="SBL Greek" w:cs="Courier New"/>
        </w:rPr>
        <w:t xml:space="preserve">πιστάτης (1Es 1:8; Jdt 2:14), which closely corresponds to </w:t>
      </w:r>
      <w:r>
        <w:rPr>
          <w:rFonts w:ascii="SBL Greek" w:hAnsi="SBL Greek" w:cs="Courier New"/>
          <w:rtl/>
        </w:rPr>
        <w:t>פָּקִיד</w:t>
      </w:r>
      <w:r>
        <w:rPr>
          <w:rFonts w:ascii="SBL Greek" w:hAnsi="SBL Greek" w:cs="Courier New"/>
        </w:rPr>
        <w:t xml:space="preserve"> ; </w:t>
      </w:r>
      <w:r>
        <w:rPr>
          <w:rFonts w:ascii="SBL Greek" w:hAnsi="SBL Greek" w:cs="Courier New"/>
        </w:rPr>
        <w:t>ἔ</w:t>
      </w:r>
      <w:r>
        <w:rPr>
          <w:rFonts w:ascii="SBL Greek" w:hAnsi="SBL Greek" w:cs="Courier New"/>
        </w:rPr>
        <w:t>παρχος used of Zerubbabel and Tatnai (1Es 6:3; 1Es 6:29; 1Es 7:1), and προστάτης, applied to Sheshbazzar (1Es 2:12), bot</w:t>
      </w:r>
      <w:r>
        <w:rPr>
          <w:rFonts w:ascii="SBL Greek" w:hAnsi="SBL Greek" w:cs="Courier New"/>
        </w:rPr>
        <w:t xml:space="preserve">h of which represent </w:t>
      </w:r>
      <w:r>
        <w:rPr>
          <w:rFonts w:ascii="SBL Greek" w:hAnsi="SBL Greek" w:cs="Courier New"/>
          <w:rtl/>
        </w:rPr>
        <w:t>פֶּהָה</w:t>
      </w:r>
      <w:r>
        <w:rPr>
          <w:rFonts w:ascii="SBL Greek" w:hAnsi="SBL Greek" w:cs="Courier New"/>
        </w:rPr>
        <w:t xml:space="preserve">; </w:t>
      </w:r>
      <w:r>
        <w:rPr>
          <w:rFonts w:ascii="SBL Greek" w:hAnsi="SBL Greek" w:cs="Courier New"/>
        </w:rPr>
        <w:t>ἱ</w:t>
      </w:r>
      <w:r>
        <w:rPr>
          <w:rFonts w:ascii="SBL Greek" w:hAnsi="SBL Greek" w:cs="Courier New"/>
        </w:rPr>
        <w:t>εροστάτης (1Es 7:2) and προστάτης το</w:t>
      </w:r>
      <w:r>
        <w:rPr>
          <w:rFonts w:ascii="SBL Greek" w:hAnsi="SBL Greek" w:cs="Courier New"/>
        </w:rPr>
        <w:t>ῦ</w:t>
      </w:r>
      <w:r>
        <w:rPr>
          <w:rFonts w:ascii="SBL Greek" w:hAnsi="SBL Greek" w:cs="Courier New"/>
        </w:rPr>
        <w:t xml:space="preserve"> </w:t>
      </w:r>
      <w:r>
        <w:rPr>
          <w:rFonts w:ascii="SBL Greek" w:hAnsi="SBL Greek" w:cs="Courier New"/>
        </w:rPr>
        <w:t>ἱ</w:t>
      </w:r>
      <w:r>
        <w:rPr>
          <w:rFonts w:ascii="SBL Greek" w:hAnsi="SBL Greek" w:cs="Courier New"/>
        </w:rPr>
        <w:t>ερο</w:t>
      </w:r>
      <w:r>
        <w:rPr>
          <w:rFonts w:ascii="SBL Greek" w:hAnsi="SBL Greek" w:cs="Courier New"/>
        </w:rPr>
        <w:t>ῦ</w:t>
      </w:r>
      <w:r>
        <w:rPr>
          <w:rFonts w:ascii="SBL Greek" w:hAnsi="SBL Greek" w:cs="Courier New"/>
        </w:rPr>
        <w:t xml:space="preserve"> (2Ma 3:4), "the governor of the temple"= </w:t>
      </w:r>
      <w:r>
        <w:rPr>
          <w:rFonts w:ascii="SBL Greek" w:hAnsi="SBL Greek" w:cs="Courier New"/>
          <w:rtl/>
        </w:rPr>
        <w:t>נָגִיד</w:t>
      </w:r>
      <w:r>
        <w:rPr>
          <w:rFonts w:ascii="SBL Greek" w:hAnsi="SBL Greek" w:cs="Courier New"/>
        </w:rPr>
        <w:t>(comp. 2Ch 35:8); and σατράπης (1Es 3:2; 1Es 3:21), "a satrap," not always used in its strict sense, but as the equivalent of στρατηγός</w:t>
      </w:r>
      <w:r>
        <w:rPr>
          <w:rFonts w:ascii="SBL Greek" w:hAnsi="SBL Greek" w:cs="Courier New"/>
        </w:rPr>
        <w:t xml:space="preserve"> (Jdt 5:2; Jdt 7:8). — Smith, s.v. SEE PRINCE.</w:t>
      </w:r>
    </w:p>
    <w:p w:rsidR="00000000" w:rsidRDefault="005C2701">
      <w:pPr>
        <w:pStyle w:val="Textebrut"/>
        <w:rPr>
          <w:rFonts w:ascii="SBL Greek" w:hAnsi="SBL Greek"/>
        </w:rPr>
      </w:pPr>
      <w:r>
        <w:rPr>
          <w:rFonts w:ascii="SBL Greek" w:hAnsi="SBL Greek" w:cs="Courier New"/>
        </w:rPr>
        <w:t>15. In Jam 3:4, the Greek term rendered "governor" is ε</w:t>
      </w:r>
      <w:r>
        <w:rPr>
          <w:rFonts w:ascii="SBL Greek" w:hAnsi="SBL Greek" w:cs="Courier New"/>
        </w:rPr>
        <w:t>ὐ</w:t>
      </w:r>
      <w:r>
        <w:rPr>
          <w:rFonts w:ascii="SBL Greek" w:hAnsi="SBL Greek" w:cs="Courier New"/>
        </w:rPr>
        <w:t>θύνων, a guide or director, i.e., helmsman (prop. κυβερν</w:t>
      </w:r>
      <w:r>
        <w:rPr>
          <w:rFonts w:ascii="SBL Greek" w:hAnsi="SBL Greek" w:cs="Courier New"/>
        </w:rPr>
        <w:t>ή</w:t>
      </w:r>
      <w:r>
        <w:rPr>
          <w:rFonts w:ascii="SBL Greek" w:hAnsi="SBL Greek" w:cs="Courier New"/>
        </w:rPr>
        <w:t>της, whence Lat. gubernator, Eng. governor, the last in a different sense). SEE SHIP.</w:t>
      </w:r>
    </w:p>
    <w:p w:rsidR="00000000" w:rsidRDefault="005C2701">
      <w:pPr>
        <w:pStyle w:val="Textebrut"/>
        <w:rPr>
          <w:rFonts w:ascii="SBL Greek" w:hAnsi="SBL Greek"/>
        </w:rPr>
      </w:pPr>
      <w:r>
        <w:rPr>
          <w:rFonts w:ascii="SBL Greek" w:hAnsi="SBL Greek" w:cs="Courier New"/>
        </w:rPr>
        <w:t>The follow</w:t>
      </w:r>
      <w:r>
        <w:rPr>
          <w:rFonts w:ascii="SBL Greek" w:hAnsi="SBL Greek" w:cs="Courier New"/>
        </w:rPr>
        <w:t>ing list (modified from the Biblical Repository, 1832, page 381, 382) of the presiding officers of Judaea (q.v.) will be found useful in comparing the history of those times. See each name in its place. For those of Syria, SEE SYRIA.</w:t>
      </w:r>
    </w:p>
    <w:p w:rsidR="00000000" w:rsidRDefault="005C2701">
      <w:pPr>
        <w:pStyle w:val="Textebrut"/>
        <w:rPr>
          <w:rFonts w:ascii="SBL Greek" w:hAnsi="SBL Greek"/>
        </w:rPr>
      </w:pPr>
      <w:r>
        <w:rPr>
          <w:rFonts w:ascii="SBL Greek" w:hAnsi="SBL Greek" w:cs="Courier New"/>
        </w:rPr>
        <w:t xml:space="preserve">PROCURATORS OF JUDEA. </w:t>
      </w:r>
      <w:r>
        <w:rPr>
          <w:rFonts w:ascii="SBL Greek" w:hAnsi="SBL Greek" w:cs="Courier New"/>
        </w:rPr>
        <w:t xml:space="preserve">A.D. </w:t>
      </w:r>
    </w:p>
    <w:p w:rsidR="00000000" w:rsidRDefault="005C2701">
      <w:pPr>
        <w:pStyle w:val="Textebrut"/>
        <w:rPr>
          <w:rFonts w:ascii="SBL Greek" w:hAnsi="SBL Greek"/>
        </w:rPr>
      </w:pPr>
      <w:r>
        <w:rPr>
          <w:rFonts w:ascii="SBL Greek" w:hAnsi="SBL Greek" w:cs="Courier New"/>
        </w:rPr>
        <w:t xml:space="preserve">(1.) Coponius — 6- 9  </w:t>
      </w:r>
    </w:p>
    <w:p w:rsidR="00000000" w:rsidRDefault="005C2701">
      <w:pPr>
        <w:pStyle w:val="Textebrut"/>
        <w:rPr>
          <w:rFonts w:ascii="SBL Greek" w:hAnsi="SBL Greek"/>
        </w:rPr>
      </w:pPr>
      <w:r>
        <w:rPr>
          <w:rFonts w:ascii="SBL Greek" w:hAnsi="SBL Greek" w:cs="Courier New"/>
        </w:rPr>
        <w:t>(2.) Marcus Ambivius — 9-12</w:t>
      </w:r>
    </w:p>
    <w:p w:rsidR="00000000" w:rsidRDefault="005C2701">
      <w:pPr>
        <w:pStyle w:val="Textebrut"/>
        <w:rPr>
          <w:rFonts w:ascii="SBL Greek" w:hAnsi="SBL Greek"/>
        </w:rPr>
      </w:pPr>
      <w:r>
        <w:rPr>
          <w:rFonts w:ascii="SBL Greek" w:hAnsi="SBL Greek" w:cs="Courier New"/>
        </w:rPr>
        <w:t>(3.) Annius Rufus. These three were appointed by Augustus; the two following by Tiberius—12-15</w:t>
      </w:r>
    </w:p>
    <w:p w:rsidR="00000000" w:rsidRDefault="005C2701">
      <w:pPr>
        <w:pStyle w:val="Textebrut"/>
        <w:rPr>
          <w:rFonts w:ascii="SBL Greek" w:hAnsi="SBL Greek"/>
        </w:rPr>
      </w:pPr>
      <w:r>
        <w:rPr>
          <w:rFonts w:ascii="SBL Greek" w:hAnsi="SBL Greek" w:cs="Courier New"/>
        </w:rPr>
        <w:t>(4.) Valerius Gratus — 15-26</w:t>
      </w:r>
    </w:p>
    <w:p w:rsidR="00000000" w:rsidRDefault="005C2701">
      <w:pPr>
        <w:pStyle w:val="Textebrut"/>
        <w:rPr>
          <w:rFonts w:ascii="SBL Greek" w:hAnsi="SBL Greek"/>
        </w:rPr>
      </w:pPr>
      <w:r>
        <w:rPr>
          <w:rFonts w:ascii="SBL Greek" w:hAnsi="SBL Greek" w:cs="Courier New"/>
        </w:rPr>
        <w:t>(5.) Pontius Pilatus—26-36</w:t>
      </w:r>
    </w:p>
    <w:p w:rsidR="00000000" w:rsidRDefault="005C2701">
      <w:pPr>
        <w:pStyle w:val="Textebrut"/>
        <w:rPr>
          <w:rFonts w:ascii="SBL Greek" w:hAnsi="SBL Greek"/>
        </w:rPr>
      </w:pPr>
      <w:r>
        <w:rPr>
          <w:rFonts w:ascii="SBL Greek" w:hAnsi="SBL Greek" w:cs="Courier New"/>
        </w:rPr>
        <w:t>(6.) Marcellus, sent by Vitellius, the governor of Syria, in place of Pilate — 36-37</w:t>
      </w:r>
    </w:p>
    <w:p w:rsidR="00000000" w:rsidRDefault="005C2701">
      <w:pPr>
        <w:pStyle w:val="Textebrut"/>
        <w:rPr>
          <w:rFonts w:ascii="SBL Greek" w:hAnsi="SBL Greek"/>
        </w:rPr>
      </w:pPr>
      <w:r>
        <w:rPr>
          <w:rFonts w:ascii="SBL Greek" w:hAnsi="SBL Greek" w:cs="Courier New"/>
        </w:rPr>
        <w:t>(7.) Marullus, sent by Cligula — 37-40</w:t>
      </w:r>
    </w:p>
    <w:p w:rsidR="00000000" w:rsidRDefault="005C2701">
      <w:pPr>
        <w:pStyle w:val="Textebrut"/>
        <w:rPr>
          <w:rFonts w:ascii="SBL Greek" w:hAnsi="SBL Greek"/>
        </w:rPr>
      </w:pPr>
      <w:r>
        <w:rPr>
          <w:rFonts w:ascii="SBL Greek" w:hAnsi="SBL Greek" w:cs="Courier New"/>
        </w:rPr>
        <w:t>(8.) Publius Petronius, who was at the same time governor of Syria, managed the affairs of the Jews himself. Under his successor Mar</w:t>
      </w:r>
      <w:r>
        <w:rPr>
          <w:rFonts w:ascii="SBL Greek" w:hAnsi="SBL Greek" w:cs="Courier New"/>
        </w:rPr>
        <w:t>sus also, there seems to have been no distinct procurator of Judaea for two or three years — 40-42</w:t>
      </w:r>
    </w:p>
    <w:p w:rsidR="00000000" w:rsidRDefault="005C2701">
      <w:pPr>
        <w:pStyle w:val="Textebrut"/>
        <w:rPr>
          <w:rFonts w:ascii="SBL Greek" w:hAnsi="SBL Greek"/>
        </w:rPr>
      </w:pPr>
      <w:r>
        <w:rPr>
          <w:rFonts w:ascii="SBL Greek" w:hAnsi="SBL Greek" w:cs="Courier New"/>
        </w:rPr>
        <w:t>(9.) Cuspius Fadus, sent by Claudius — 45-46</w:t>
      </w:r>
    </w:p>
    <w:p w:rsidR="00000000" w:rsidRDefault="005C2701">
      <w:pPr>
        <w:pStyle w:val="Textebrut"/>
        <w:rPr>
          <w:rFonts w:ascii="SBL Greek" w:hAnsi="SBL Greek"/>
        </w:rPr>
      </w:pPr>
      <w:r>
        <w:rPr>
          <w:rFonts w:ascii="SBL Greek" w:hAnsi="SBL Greek" w:cs="Courier New"/>
        </w:rPr>
        <w:t xml:space="preserve">(10.) Tiberius Alexander — 47-49 </w:t>
      </w:r>
    </w:p>
    <w:p w:rsidR="00000000" w:rsidRDefault="005C2701">
      <w:pPr>
        <w:pStyle w:val="Textebrut"/>
        <w:rPr>
          <w:rFonts w:ascii="SBL Greek" w:hAnsi="SBL Greek"/>
        </w:rPr>
      </w:pPr>
      <w:r>
        <w:rPr>
          <w:rFonts w:ascii="SBL Greek" w:hAnsi="SBL Greek" w:cs="Courier New"/>
        </w:rPr>
        <w:t xml:space="preserve">(11.) Ventidius Cumanus — 49-53 </w:t>
      </w:r>
    </w:p>
    <w:p w:rsidR="00000000" w:rsidRDefault="005C2701">
      <w:pPr>
        <w:pStyle w:val="Textebrut"/>
        <w:rPr>
          <w:rFonts w:ascii="SBL Greek" w:hAnsi="SBL Greek"/>
        </w:rPr>
      </w:pPr>
      <w:r>
        <w:rPr>
          <w:rFonts w:ascii="SBL Greek" w:hAnsi="SBL Greek" w:cs="Courier New"/>
        </w:rPr>
        <w:t xml:space="preserve">(12.) A. Claudius Felix — 53-55 </w:t>
      </w:r>
    </w:p>
    <w:p w:rsidR="00000000" w:rsidRDefault="005C2701">
      <w:pPr>
        <w:pStyle w:val="Textebrut"/>
        <w:rPr>
          <w:rFonts w:ascii="SBL Greek" w:hAnsi="SBL Greek"/>
        </w:rPr>
      </w:pPr>
      <w:r>
        <w:rPr>
          <w:rFonts w:ascii="SBL Greek" w:hAnsi="SBL Greek" w:cs="Courier New"/>
        </w:rPr>
        <w:t>(13.) Portiu</w:t>
      </w:r>
      <w:r>
        <w:rPr>
          <w:rFonts w:ascii="SBL Greek" w:hAnsi="SBL Greek" w:cs="Courier New"/>
        </w:rPr>
        <w:t>s Festus, under Nero — 55-62</w:t>
      </w:r>
    </w:p>
    <w:p w:rsidR="00000000" w:rsidRDefault="005C2701">
      <w:pPr>
        <w:pStyle w:val="Textebrut"/>
        <w:rPr>
          <w:rFonts w:ascii="SBL Greek" w:hAnsi="SBL Greek"/>
        </w:rPr>
      </w:pPr>
      <w:r>
        <w:rPr>
          <w:rFonts w:ascii="SBL Greek" w:hAnsi="SBL Greek" w:cs="Courier New"/>
        </w:rPr>
        <w:t>(14.) Albinus — 62-64</w:t>
      </w:r>
    </w:p>
    <w:p w:rsidR="00000000" w:rsidRDefault="005C2701">
      <w:pPr>
        <w:pStyle w:val="Textebrut"/>
        <w:rPr>
          <w:rFonts w:ascii="SBL Greek" w:hAnsi="SBL Greek"/>
        </w:rPr>
      </w:pPr>
      <w:r>
        <w:rPr>
          <w:rFonts w:ascii="SBL Greek" w:hAnsi="SBL Greek" w:cs="Courier New"/>
        </w:rPr>
        <w:t>(15.) Gessius Florus, the last procurator of Judaea — 65</w:t>
      </w:r>
    </w:p>
    <w:p w:rsidR="00000000" w:rsidRDefault="005C2701">
      <w:pPr>
        <w:pStyle w:val="Textebrut"/>
        <w:rPr>
          <w:rFonts w:ascii="SBL Greek" w:hAnsi="SBL Greek"/>
        </w:rPr>
      </w:pPr>
      <w:r>
        <w:rPr>
          <w:rFonts w:ascii="SBL Greek" w:hAnsi="SBL Greek" w:cs="Courier New"/>
        </w:rPr>
        <w:t>(16.) Josephus, however, speaks (War, 6:4, 3) of a Marcus Antonius Julianus as being (or having been) procurator () of Judaea in the last struggle w</w:t>
      </w:r>
      <w:r>
        <w:rPr>
          <w:rFonts w:ascii="SBL Greek" w:hAnsi="SBL Greek" w:cs="Courier New"/>
        </w:rPr>
        <w:t>ith the Romans, A.D. 70.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Govinda, Singh[[@Headword:Govinda, Singh]]</w:t>
      </w:r>
    </w:p>
    <w:p w:rsidR="00000000" w:rsidRDefault="005C2701">
      <w:pPr>
        <w:pStyle w:val="Textebrut"/>
        <w:rPr>
          <w:rFonts w:ascii="SBL Greek" w:hAnsi="SBL Greek"/>
        </w:rPr>
      </w:pPr>
      <w:r>
        <w:rPr>
          <w:rFonts w:ascii="SBL Greek" w:hAnsi="SBL Greek" w:cs="Courier New"/>
        </w:rPr>
        <w:t xml:space="preserve">             the tenth and last guru (teacher) of the sect of the Sikhs, was born at Patnah, in Behar, in 1661. He. was a son of Tegh Bahadur, the ninth guru. He was </w:t>
      </w:r>
      <w:r>
        <w:rPr>
          <w:rFonts w:ascii="SBL Greek" w:hAnsi="SBL Greek" w:cs="Courier New"/>
        </w:rPr>
        <w:t>educated at Madra Des, in the Punjab, where the Sikhs have always been very numerous. His father, whose power was offensive to the Great Mogul Aurungzebe, was put to death by order of the latter in 1675. Govinda himself had to retire to the mountains surro</w:t>
      </w:r>
      <w:r>
        <w:rPr>
          <w:rFonts w:ascii="SBL Greek" w:hAnsi="SBL Greek" w:cs="Courier New"/>
        </w:rPr>
        <w:t>unding Djemnah, where he passed twenty-five years, devoting his time to religious  meditation, to the study of the Koran, of the religious books of the Hindoos, and the Persian language. He then undertook a religious reformation of the Sikhs (q.v.). He cla</w:t>
      </w:r>
      <w:r>
        <w:rPr>
          <w:rFonts w:ascii="SBL Greek" w:hAnsi="SBL Greek" w:cs="Courier New"/>
        </w:rPr>
        <w:t>imed to be a special envoy of God, though he at the same time always declared that he was only a mortal man. He sanctioned the abolition of caste; all the Sikhs are to be equal. They must only adore the one God. The worship of saints and of images of the D</w:t>
      </w:r>
      <w:r>
        <w:rPr>
          <w:rFonts w:ascii="SBL Greek" w:hAnsi="SBL Greek" w:cs="Courier New"/>
        </w:rPr>
        <w:t>eity are regarded as acts of superstition. The precepts contained in the Koran and the Puranas cannot procure salvation. The faithful, on the contrary, must totally separate from the Mussulmans and the Hindoos. They are permitted to kill animals and to use</w:t>
      </w:r>
      <w:r>
        <w:rPr>
          <w:rFonts w:ascii="SBL Greek" w:hAnsi="SBL Greek" w:cs="Courier New"/>
        </w:rPr>
        <w:t xml:space="preserve"> their flesh. Govinda declared all to be infamous who would kill female children; but to exterminate the Mongols was, on the other hand, declared to be a meritorious act. War was to be the occupation of all his followers, to every one of whom the gave the </w:t>
      </w:r>
      <w:r>
        <w:rPr>
          <w:rFonts w:ascii="SBL Greek" w:hAnsi="SBL Greek" w:cs="Courier New"/>
        </w:rPr>
        <w:t>title singh (lion or soldier), and threatened with excommunication and everlasting damnation all who would abandon the chief in a battle at the moment of danger. For admission into the sect a kind of baptism was prescribed, and it was declared to be a meri</w:t>
      </w:r>
      <w:r>
        <w:rPr>
          <w:rFonts w:ascii="SBL Greek" w:hAnsi="SBL Greek" w:cs="Courier New"/>
        </w:rPr>
        <w:t>torious act to bathe from time to time in the lake of Amritsir. Govinda declared that he would be everywhere where five of his disciples would be assembled; and he introduced a kind of council, at which the prominent chiefs met to discuss public affairs. G</w:t>
      </w:r>
      <w:r>
        <w:rPr>
          <w:rFonts w:ascii="SBL Greek" w:hAnsi="SBL Greek" w:cs="Courier New"/>
        </w:rPr>
        <w:t>ovinda gained many converts for the sect of the Sikhs. His, relative, Ram Rae, who disputed with him the title guru, was put to death by his order. Having become involved in a war with the Mongols, he twice defeated them; but finally, as all his allies aba</w:t>
      </w:r>
      <w:r>
        <w:rPr>
          <w:rFonts w:ascii="SBL Greek" w:hAnsi="SBL Greek" w:cs="Courier New"/>
        </w:rPr>
        <w:t>ndoned him, he had to withdraw into the interior of his states. While he endeavored to defend his strongholds, all his children perished. When the last stronghold, Tchamkor, fell, he made good his escape in the disguise of a dervish, and, safely reached th</w:t>
      </w:r>
      <w:r>
        <w:rPr>
          <w:rFonts w:ascii="SBL Greek" w:hAnsi="SBL Greek" w:cs="Courier New"/>
        </w:rPr>
        <w:t>e desert of Bhutinda. Having been joined by many of his adherents, he was able to repulse his enemies. He finally accepted an invitation to the countt of the Great Mogul Aurungzebe; but, before he reached, Delhi, Aurungzebe died; but the successor of the l</w:t>
      </w:r>
      <w:r>
        <w:rPr>
          <w:rFonts w:ascii="SBL Greek" w:hAnsi="SBL Greek" w:cs="Courier New"/>
        </w:rPr>
        <w:t>atter, Bahadur Shah, received him with marked honor, and is said to have made him governor of a province in the valley of the Godavery. There he died soon after. The Sikhs regard Govinda as superior to the preceding gurus, and none of his successors ehas b</w:t>
      </w:r>
      <w:r>
        <w:rPr>
          <w:rFonts w:ascii="SBL Greek" w:hAnsi="SBL Greek" w:cs="Courier New"/>
        </w:rPr>
        <w:t>een deemed worthy to bear the title. Govinda is the author of a part of Deswen Padshalha Greuth (Book of the Tenth King), one of the sacred books of the Sikhs, which is written in Hindoo verses, with a conclusion in the Peirsian language. Of the sixteen pa</w:t>
      </w:r>
      <w:r>
        <w:rPr>
          <w:rFonts w:ascii="SBL Greek" w:hAnsi="SBL Greek" w:cs="Courier New"/>
        </w:rPr>
        <w:t>rts of this work, the five first and a portion of the sixth are from Govinda. He  also made additions to the other sacred book of the Sikhs, the Greuth (Book), a collection of sentences of several gurus. Besides these works, he wrote Rehet name (Book of Ru</w:t>
      </w:r>
      <w:r>
        <w:rPr>
          <w:rFonts w:ascii="SBL Greek" w:hAnsi="SBL Greek" w:cs="Courier New"/>
        </w:rPr>
        <w:t>les) and Tenkcha name (Book of Restrictions). — Hoefer, Nouv. Biog. Generale, 21:506 sq.; McGregor, History of the Sikhs, volume 1.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Govona, Rosa[[@Headword:Govona, Rosa]]</w:t>
      </w:r>
    </w:p>
    <w:p w:rsidR="00000000" w:rsidRDefault="005C2701">
      <w:pPr>
        <w:pStyle w:val="Textebrut"/>
        <w:rPr>
          <w:rFonts w:ascii="SBL Greek" w:hAnsi="SBL Greek"/>
        </w:rPr>
      </w:pPr>
      <w:r>
        <w:rPr>
          <w:rFonts w:ascii="SBL Greek" w:hAnsi="SBL Greek" w:cs="Courier New"/>
        </w:rPr>
        <w:t>             an Italian philanthropist, was born at Mondovi in 1716. H</w:t>
      </w:r>
      <w:r>
        <w:rPr>
          <w:rFonts w:ascii="SBL Greek" w:hAnsi="SBL Greek" w:cs="Courier New"/>
        </w:rPr>
        <w:t>er parents were poor, and Rosa became an orphan while very young, but she supported herself by labor. One day, finding a little girl in a still worse condition than herself, she aided her and taught her to work, and the two soon formed the plan of gatherin</w:t>
      </w:r>
      <w:r>
        <w:rPr>
          <w:rFonts w:ascii="SBL Greek" w:hAnsi="SBL Greek" w:cs="Courier New"/>
        </w:rPr>
        <w:t>g other poor little girls for a similar purpose. Rosa at length received a house from the community in the plain of the Brao, where she settled down with her company. Charles Emanuel III gave her several large buildings which had belonged to the friars, an</w:t>
      </w:r>
      <w:r>
        <w:rPr>
          <w:rFonts w:ascii="SBL Greek" w:hAnsi="SBL Greek" w:cs="Courier New"/>
        </w:rPr>
        <w:t>d she organized the establishment of The Rosines. She also established houses in other places, and in the center of the cities of Novara, Fossano, Savigliano, Saluzzo, Chieri, and Saint Damian of Ostia. The establishment at Turin became the centre of all t</w:t>
      </w:r>
      <w:r>
        <w:rPr>
          <w:rFonts w:ascii="SBL Greek" w:hAnsi="SBL Greek" w:cs="Courier New"/>
        </w:rPr>
        <w:t xml:space="preserve">hese houses, which still flourish. In this latter city she died, February 28, 1776.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Gowan, Anthony T., D.D[[@Headword:Gowan, Anthony T., D.D]]</w:t>
      </w:r>
    </w:p>
    <w:p w:rsidR="00000000" w:rsidRDefault="005C2701">
      <w:pPr>
        <w:pStyle w:val="Textebrut"/>
        <w:rPr>
          <w:rFonts w:ascii="SBL Greek" w:hAnsi="SBL Greek"/>
        </w:rPr>
      </w:pPr>
      <w:r>
        <w:rPr>
          <w:rFonts w:ascii="SBL Greek" w:hAnsi="SBL Greek" w:cs="Courier New"/>
        </w:rPr>
        <w:t>             a Scotch Independent minister, was born in 1811 at Whi</w:t>
      </w:r>
      <w:r>
        <w:rPr>
          <w:rFonts w:ascii="SBL Greek" w:hAnsi="SBL Greek" w:cs="Courier New"/>
        </w:rPr>
        <w:t>tehaven, Cumberland. He was educated at the Glasgow University, became pastor at Blackhills, near Aberdeen, afterwards at Dalkeith, and finally colleague of Dr. Alexander in the Theological Hall at Edinburgh. He died December 16, 1884. See (Lond.) Cong. Ye</w:t>
      </w:r>
      <w:r>
        <w:rPr>
          <w:rFonts w:ascii="SBL Greek" w:hAnsi="SBL Greek" w:cs="Courier New"/>
        </w:rPr>
        <w:t>ar-book, 1886, page 169.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Gown[[@Headword:Gown]]</w:t>
      </w:r>
    </w:p>
    <w:p w:rsidR="00000000" w:rsidRDefault="005C2701">
      <w:pPr>
        <w:pStyle w:val="Textebrut"/>
        <w:rPr>
          <w:rFonts w:ascii="SBL Greek" w:hAnsi="SBL Greek"/>
        </w:rPr>
      </w:pPr>
      <w:r>
        <w:rPr>
          <w:rFonts w:ascii="SBL Greek" w:hAnsi="SBL Greek" w:cs="Courier New"/>
        </w:rPr>
        <w:t>             The ancient academical gown, always wide-sleeved, was an adoption of the monastic habit from the robe of the preaching-friars, who wore it instead of an alb. From itinerant lay preachers of</w:t>
      </w:r>
      <w:r>
        <w:rPr>
          <w:rFonts w:ascii="SBL Greek" w:hAnsi="SBL Greek" w:cs="Courier New"/>
        </w:rPr>
        <w:t xml:space="preserve"> the time of Elizabeth, the custom of the universities, the vanity of the richer clergy in the last century, wearing silk robes out-of-doors and then in the pulpit, and the introduction of lectures, not provided for by the rubric, the use of the gown in En</w:t>
      </w:r>
      <w:r>
        <w:rPr>
          <w:rFonts w:ascii="SBL Greek" w:hAnsi="SBL Greek" w:cs="Courier New"/>
        </w:rPr>
        <w:t>glish pulpits took its origin. The narrow-sleeved gown, with a cross-slit for the arms, was an importation from Geneva; and called the lawyer's gown, in distinction from the wide velvet-sleeved gown still worn by other, graduates, posers at Winchester, and</w:t>
      </w:r>
      <w:r>
        <w:rPr>
          <w:rFonts w:ascii="SBL Greek" w:hAnsi="SBL Greek" w:cs="Courier New"/>
        </w:rPr>
        <w:t xml:space="preserve"> often with an ermine hood by proctors at Oxford. Russet white and black gowns were worn by mourners at funerals.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Goz, Christian Gottlieb[[@Headword:Goz, Christian Gottlieb]]</w:t>
      </w:r>
    </w:p>
    <w:p w:rsidR="00000000" w:rsidRDefault="005C2701">
      <w:pPr>
        <w:pStyle w:val="Textebrut"/>
        <w:rPr>
          <w:rFonts w:ascii="SBL Greek" w:hAnsi="SBL Greek"/>
        </w:rPr>
      </w:pPr>
      <w:r>
        <w:rPr>
          <w:rFonts w:ascii="SBL Greek" w:hAnsi="SBL Greek" w:cs="Courier New"/>
        </w:rPr>
        <w:t>             a Lutheran theologian of Germany, was born August 29, 1746. He</w:t>
      </w:r>
      <w:r>
        <w:rPr>
          <w:rFonts w:ascii="SBL Greek" w:hAnsi="SBL Greek" w:cs="Courier New"/>
        </w:rPr>
        <w:t xml:space="preserve"> studied at Tubingen, was in 1769 vicar, in 1777 preacher, at Stuttgart, and died December 10, 1803. He published, Uebung der Gottseligqkeit in heiligen Betrachtungen und Liedern (Stuttgart, 1776): — Beitrag zur Geschichte der Kirchenlieder (1784), and com</w:t>
      </w:r>
      <w:r>
        <w:rPr>
          <w:rFonts w:ascii="SBL Greek" w:hAnsi="SBL Greek" w:cs="Courier New"/>
        </w:rPr>
        <w:t>posed some hymns, which are still in use. See Koch, Geschichte des deutschen Kirchenliedes, 6:309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Gozal[[@Headword:Gozal]]</w:t>
      </w:r>
    </w:p>
    <w:p w:rsidR="00000000" w:rsidRDefault="005C2701">
      <w:pPr>
        <w:pStyle w:val="Textebrut"/>
        <w:rPr>
          <w:rFonts w:ascii="SBL Greek" w:hAnsi="SBL Greek"/>
        </w:rPr>
      </w:pPr>
      <w:r>
        <w:rPr>
          <w:rFonts w:ascii="SBL Greek" w:hAnsi="SBL Greek" w:cs="Courier New"/>
        </w:rPr>
        <w:t>             SEE FLEDGLING.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Gozan[[@Headword:Gozan]]</w:t>
      </w:r>
    </w:p>
    <w:p w:rsidR="00000000" w:rsidRDefault="005C2701">
      <w:pPr>
        <w:pStyle w:val="Textebrut"/>
        <w:rPr>
          <w:rFonts w:ascii="SBL Greek" w:hAnsi="SBL Greek"/>
        </w:rPr>
      </w:pPr>
      <w:r>
        <w:rPr>
          <w:rFonts w:ascii="SBL Greek" w:hAnsi="SBL Greek" w:cs="Courier New"/>
        </w:rPr>
        <w:t xml:space="preserve">             (Heb. Gozan', </w:t>
      </w:r>
      <w:r>
        <w:rPr>
          <w:rFonts w:ascii="SBL Greek" w:hAnsi="SBL Greek" w:cs="Courier New"/>
          <w:rtl/>
        </w:rPr>
        <w:t>גּוֹזָן</w:t>
      </w:r>
      <w:r>
        <w:rPr>
          <w:rFonts w:ascii="SBL Greek" w:hAnsi="SBL Greek" w:cs="Courier New"/>
        </w:rPr>
        <w:t xml:space="preserve">according to </w:t>
      </w:r>
      <w:r>
        <w:rPr>
          <w:rFonts w:ascii="SBL Greek" w:hAnsi="SBL Greek" w:cs="Courier New"/>
        </w:rPr>
        <w:t>Gesenius, quarry; according to Furst, ford; Sept. Γωζάν [v.r. Γωζάρ and Χωζάρ), the tract to which the Israelites were carried away captive by Pul, Tiglath-Pileser, and Shalmaeneser, or possibly Sargon (2Ki 17:6; 1Ch 5:26). It is also mentioned as a region</w:t>
      </w:r>
      <w:r>
        <w:rPr>
          <w:rFonts w:ascii="SBL Greek" w:hAnsi="SBL Greek" w:cs="Courier New"/>
        </w:rPr>
        <w:t xml:space="preserve"> of Central Asia, subject to the Assyrians (2Ki 19:12; Isa 37:12), situated on the Habor (2Ki 17:6; 2Ki 18:11). Ptolemy, in his description of Medias, mentions a town called Gauzania (Geogr. 6:2, 10), situated between the Zagros mountains and the Caspian S</w:t>
      </w:r>
      <w:r>
        <w:rPr>
          <w:rFonts w:ascii="SBL Greek" w:hAnsi="SBL Greek" w:cs="Courier New"/>
        </w:rPr>
        <w:t xml:space="preserve">ea. Bochart (Opp. 1:194) and others (so Rosenmüller, Bibl. Geogr. I, 2:102) have attempted to identify this town with Gozan. Rennell further states that the river Gozan (1Ch 5:26) is the modern Kizl Ozon, which rises near Sinna, in the eastern part of the </w:t>
      </w:r>
      <w:r>
        <w:rPr>
          <w:rFonts w:ascii="SBL Greek" w:hAnsi="SBL Greek" w:cs="Courier New"/>
        </w:rPr>
        <w:t>Zagros chain, and, after a winding course, joins the Sefid-rud, which flows into the Caspian (Geography of Herodotus, 1:521, 2d ed.; see also Ritter, Erdkundt 8:615; Ker Porter, Travels, 1:267; Kinnier, Memoir on the Persian Empire, page 121; Morier's Seco</w:t>
      </w:r>
      <w:r>
        <w:rPr>
          <w:rFonts w:ascii="SBL Greek" w:hAnsi="SBL Greek" w:cs="Courier New"/>
        </w:rPr>
        <w:t>nd Journey, 1:267). This theory, however, places Gozan too far east for the requirements of the Scripture narrative. Dr. Grant supposes that the word Gozan signifies "pasture," and is the same as the moderna Gozan, the name given by the Nestorians to all t</w:t>
      </w:r>
      <w:r>
        <w:rPr>
          <w:rFonts w:ascii="SBL Greek" w:hAnsi="SBL Greek" w:cs="Courier New"/>
        </w:rPr>
        <w:t>he highlands of Assyria which afford pasturage to their flocks. He thinks that the ancient province of Gozan embraced the mountainous region east of the Tigris, through which the Khabuar and the Zab flow (Vestorian Christians, page 125 sq.). A close examin</w:t>
      </w:r>
      <w:r>
        <w:rPr>
          <w:rFonts w:ascii="SBL Greek" w:hAnsi="SBL Greek" w:cs="Courier New"/>
        </w:rPr>
        <w:t>ation of the notices in Scripture, and a comparison of them with the Geography of Ptolemy and modern researches, enable us to fix, with a high degree of probability, the true position of Gozan. It appears from 2Ki 17:6 (also 2Ki 18:11), that Gozan was in A</w:t>
      </w:r>
      <w:r>
        <w:rPr>
          <w:rFonts w:ascii="SBL Greek" w:hAnsi="SBL Greek" w:cs="Courier New"/>
        </w:rPr>
        <w:t xml:space="preserve">ssyria, which is there distinguished from Media; and that Habor was a "river of Gozan." There can be little doubt that the Habor is identical with  the Khabur of Mesopotamia. SEE HABOR. </w:t>
      </w:r>
    </w:p>
    <w:p w:rsidR="00000000" w:rsidRDefault="005C2701">
      <w:pPr>
        <w:pStyle w:val="Textebrut"/>
        <w:rPr>
          <w:rFonts w:ascii="SBL Greek" w:hAnsi="SBL Greek"/>
        </w:rPr>
      </w:pPr>
      <w:r>
        <w:rPr>
          <w:rFonts w:ascii="SBL Greek" w:hAnsi="SBL Greek" w:cs="Courier New"/>
        </w:rPr>
        <w:t xml:space="preserve">Gozan must, therefore, have been in Mesopotamia. The words of </w:t>
      </w:r>
      <w:r>
        <w:rPr>
          <w:rFonts w:ascii="SBL Greek" w:hAnsi="SBL Greek" w:cs="Courier New"/>
        </w:rPr>
        <w:t xml:space="preserve">2Ki 19:12 appear to confirm this view, for there Gaozan and Haran are grouped together, and we know that Haran is in Mesopotamia. The conjunction of Gozan with Haran or Harran in Isaiah (Isa 37:12) is in entire agreement with the position here assigned to </w:t>
      </w:r>
      <w:r>
        <w:rPr>
          <w:rFonts w:ascii="SBL Greek" w:hAnsi="SBL Greek" w:cs="Courier New"/>
        </w:rPr>
        <w:t xml:space="preserve">the former. As Gozan was the district on the Khabor, so Haran was that upon the Bilik, the next affluent of the Euphrates. SEE CHARRAN. </w:t>
      </w:r>
    </w:p>
    <w:p w:rsidR="00000000" w:rsidRDefault="005C2701">
      <w:pPr>
        <w:pStyle w:val="Textebrut"/>
        <w:rPr>
          <w:rFonts w:ascii="SBL Greek" w:hAnsi="SBL Greek"/>
        </w:rPr>
      </w:pPr>
      <w:r>
        <w:rPr>
          <w:rFonts w:ascii="SBL Greek" w:hAnsi="SBL Greek" w:cs="Courier New"/>
        </w:rPr>
        <w:t>The Assynrian kings, having conquered the one, would naturally go on to the other. In 1Ch 5:26, Gozan is, by an erroneo</w:t>
      </w:r>
      <w:r>
        <w:rPr>
          <w:rFonts w:ascii="SBL Greek" w:hAnsi="SBL Greek" w:cs="Courier New"/>
        </w:rPr>
        <w:t>us rendering in the A.V., called a siver, and is distinguished from Habor. The true explanation seems to be, that in this passage Habor is the name of a district, probably that watered by the lower Khabur; while the upper part of the same river, flowing th</w:t>
      </w:r>
      <w:r>
        <w:rPr>
          <w:rFonts w:ascii="SBL Greek" w:hAnsi="SBL Greek" w:cs="Courier New"/>
        </w:rPr>
        <w:t xml:space="preserve">rough the province of Gozan, is called </w:t>
      </w:r>
      <w:r>
        <w:rPr>
          <w:rFonts w:ascii="SBL Greek" w:hAnsi="SBL Greek" w:cs="Courier New"/>
          <w:rtl/>
        </w:rPr>
        <w:t>נְהִר גּוֹזָן</w:t>
      </w:r>
      <w:r>
        <w:rPr>
          <w:rFonts w:ascii="SBL Greek" w:hAnsi="SBL Greek" w:cs="Courier New"/>
        </w:rPr>
        <w:t>, the river of Gozan. Gozan seems to be mmentioned on the cuneiform. inscriptions (q.v.). Ptolemy states that Gauzantis (Γαυζανιτ</w:t>
      </w:r>
      <w:r>
        <w:rPr>
          <w:rFonts w:ascii="SBL Greek" w:hAnsi="SBL Greek" w:cs="Courier New"/>
        </w:rPr>
        <w:t>ῖ</w:t>
      </w:r>
      <w:r>
        <w:rPr>
          <w:rFonts w:ascii="SBL Greek" w:hAnsi="SBL Greek" w:cs="Courier New"/>
        </w:rPr>
        <w:t xml:space="preserve">ς) was one of the provinces of Mesopotamia adjoining Chalcitis (Geograph. </w:t>
      </w:r>
      <w:r>
        <w:rPr>
          <w:rFonts w:ascii="SBL Greek" w:hAnsi="SBL Greek" w:cs="Courier New"/>
        </w:rPr>
        <w:t xml:space="preserve">5:18, 4). The same province Strabo calls Mygdonia. (16:1, 27), which may probably be, as suggested by Rawlinson, another form of the same name (Ancient Monarchies, 1:245), </w:t>
      </w:r>
      <w:r>
        <w:rPr>
          <w:rFonts w:ascii="Times New Roman" w:hAnsi="Times New Roman" w:cs="Times New Roman"/>
        </w:rPr>
        <w:t>מ</w:t>
      </w:r>
      <w:r>
        <w:rPr>
          <w:rFonts w:ascii="SBL Greek" w:hAnsi="SBL Greek" w:cs="Courier New"/>
        </w:rPr>
        <w:t>; being prefixed and rendered into δ. As we find Haahe, Habor, and Haran grouped to</w:t>
      </w:r>
      <w:r>
        <w:rPr>
          <w:rFonts w:ascii="SBL Greek" w:hAnsi="SBL Greek" w:cs="Courier New"/>
        </w:rPr>
        <w:t>gether in Mesopotamia; as we find beside them a province called Gauzanitis; and as in Scripture Gozan is always mentioned in connection with the above places, we may safely conclude that Gozan and Gauzanitis are identical. Gauzanitis lay along the southern</w:t>
      </w:r>
      <w:r>
        <w:rPr>
          <w:rFonts w:ascii="SBL Greek" w:hAnsi="SBL Greek" w:cs="Courier New"/>
        </w:rPr>
        <w:t xml:space="preserve"> declivities of Mons Malius, and extended over the region watered by the upper Khabur and Jerujer rivers to the ranges of Sinjar and Hamma. The greater part of it is an undulating plain, having a poor soil and scanty vegetation (Layard, Nineveh and Babylon</w:t>
      </w:r>
      <w:r>
        <w:rPr>
          <w:rFonts w:ascii="SBL Greek" w:hAnsi="SBL Greek" w:cs="Courier New"/>
        </w:rPr>
        <w:t>, page 275). On the other hand, Mr. Layard describes the tract iminediately along the Khabur as one of remarkable fertility (ib. page 227) SEE CAPTIVITY.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Gozlin[[@Headword:Gozlin]]</w:t>
      </w:r>
    </w:p>
    <w:p w:rsidR="00000000" w:rsidRDefault="005C2701">
      <w:pPr>
        <w:pStyle w:val="Textebrut"/>
        <w:rPr>
          <w:rFonts w:ascii="SBL Greek" w:hAnsi="SBL Greek"/>
        </w:rPr>
      </w:pPr>
      <w:r>
        <w:rPr>
          <w:rFonts w:ascii="SBL Greek" w:hAnsi="SBL Greek" w:cs="Courier New"/>
        </w:rPr>
        <w:t>             (Lat. Gauzlenus), a French prelate and statesman, was bo</w:t>
      </w:r>
      <w:r>
        <w:rPr>
          <w:rFonts w:ascii="SBL Greek" w:hAnsi="SBL Greek" w:cs="Courier New"/>
        </w:rPr>
        <w:t>rn about the beginning of the ninth century. According to some he was the son of Boricon, count of Anjou, and to others the natural son of Louis the Gentle. He became a monk at Rheims about 848, and soon after abbot of St. Germain-des-Pres. Gozlin, like mo</w:t>
      </w:r>
      <w:r>
        <w:rPr>
          <w:rFonts w:ascii="SBL Greek" w:hAnsi="SBL Greek" w:cs="Courier New"/>
        </w:rPr>
        <w:t>st of the abbots of that time, was also a warrior. In 858 he was made prisoner by the Normans, and had to purchase his liberty by a heavy ransom. After 855 he held the office of chancellor to Charles the Bald, and about 883 he was appointed bishop of Paris</w:t>
      </w:r>
      <w:r>
        <w:rPr>
          <w:rFonts w:ascii="SBL Greek" w:hAnsi="SBL Greek" w:cs="Courier New"/>
        </w:rPr>
        <w:t>. He died April 16, 886.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Graal[[@Headword:Graal]]</w:t>
      </w:r>
    </w:p>
    <w:p w:rsidR="00000000" w:rsidRDefault="005C2701">
      <w:pPr>
        <w:pStyle w:val="Textebrut"/>
        <w:rPr>
          <w:rFonts w:ascii="SBL Greek" w:hAnsi="SBL Greek"/>
        </w:rPr>
      </w:pPr>
      <w:r>
        <w:rPr>
          <w:rFonts w:ascii="SBL Greek" w:hAnsi="SBL Greek" w:cs="Courier New"/>
        </w:rPr>
        <w:t>             (Gral, from the old French, but originally Celtic word Greal, Provencal.ggrazal, and in medimeval Latin gradalis). signified originally a “bowl-shap</w:t>
      </w:r>
      <w:r>
        <w:rPr>
          <w:rFonts w:ascii="SBL Greek" w:hAnsi="SBL Greek" w:cs="Courier New"/>
        </w:rPr>
        <w:t>ed vessel." The poetry of the Middle Ages makes numerous mention of the Saint Gral (in old French San gnial), a vessel said to have been made of a precious stone, and endowed with wonderful virtues. According.to the legend, the vessel was brought to the ea</w:t>
      </w:r>
      <w:r>
        <w:rPr>
          <w:rFonts w:ascii="SBL Greek" w:hAnsi="SBL Greek" w:cs="Courier New"/>
        </w:rPr>
        <w:t>rth by angels, and  kept first by them, then by a company of knights commanded by a king, in a temple built expressly for it, at the summit of the unapproachable mountain Montsalvage. The legend was developed in the early part of the 12th century by the ad</w:t>
      </w:r>
      <w:r>
        <w:rPr>
          <w:rFonts w:ascii="SBL Greek" w:hAnsi="SBL Greek" w:cs="Courier New"/>
        </w:rPr>
        <w:t>dition of Arabic, Jewish, and Christian elements during the wars between the Moors and Christians, and especially in the wars of the Templars in Spain and Southern France. In these countries it became a favorite theme for poets. In 1170 it had became confo</w:t>
      </w:r>
      <w:r>
        <w:rPr>
          <w:rFonts w:ascii="SBL Greek" w:hAnsi="SBL Greek" w:cs="Courier New"/>
        </w:rPr>
        <w:t>unded with the legends of Arthur and of the Round Table, by Chreatien de Troyes and other Troubadours of Northern France. In the legend of the Round Table the Saint Graal is considered as the vessel used by Christ at the last supper, and in which Joseph of</w:t>
      </w:r>
      <w:r>
        <w:rPr>
          <w:rFonts w:ascii="SBL Greek" w:hAnsi="SBL Greek" w:cs="Courier New"/>
        </w:rPr>
        <w:t xml:space="preserve"> Arimathea caught the blood that fell from the side of Christ (hence the erroneous meaning attached to the word, as Sang real, i.e., royal blood, blood of the Lord). The legend was made the subject of a poem in old French by Guiot de Provins, which has bee</w:t>
      </w:r>
      <w:r>
        <w:rPr>
          <w:rFonts w:ascii="SBL Greek" w:hAnsi="SBL Greek" w:cs="Courier New"/>
        </w:rPr>
        <w:t>n lost. This tale furnished Wolfram von Eschenbach the materials for his Parcival and Titurel, but he gave the subject a deeply allegorical meaning of his own. The subject was more thoroughly treated by the author of the second Titusrel in 1270; yet he con</w:t>
      </w:r>
      <w:r>
        <w:rPr>
          <w:rFonts w:ascii="SBL Greek" w:hAnsi="SBL Greek" w:cs="Courier New"/>
        </w:rPr>
        <w:t>nects it with the legends of Lohengrin and of Prester John.</w:t>
      </w:r>
    </w:p>
    <w:p w:rsidR="00000000" w:rsidRDefault="005C2701">
      <w:pPr>
        <w:pStyle w:val="Textebrut"/>
        <w:rPr>
          <w:rFonts w:ascii="SBL Greek" w:hAnsi="SBL Greek"/>
        </w:rPr>
      </w:pPr>
      <w:r>
        <w:rPr>
          <w:rFonts w:ascii="SBL Greek" w:hAnsi="SBL Greek" w:cs="Courier New"/>
        </w:rPr>
        <w:t xml:space="preserve">The legend of the Saint Graal is of some importance in the history of the Church. Attempts have been made to show the. derivation of the word itself, graal, from Garalahe ( </w:t>
      </w:r>
      <w:r>
        <w:rPr>
          <w:rFonts w:ascii="SBL Greek" w:hAnsi="SBL Greek" w:cs="Courier New"/>
          <w:rtl/>
        </w:rPr>
        <w:t>רְלָה</w:t>
      </w:r>
      <w:r>
        <w:rPr>
          <w:rFonts w:ascii="SBL Greek" w:hAnsi="SBL Greek" w:cs="Courier New"/>
        </w:rPr>
        <w:t xml:space="preserve">) i.e., foreskin, </w:t>
      </w:r>
      <w:r>
        <w:rPr>
          <w:rFonts w:ascii="SBL Greek" w:hAnsi="SBL Greek" w:cs="Courier New"/>
        </w:rPr>
        <w:t>in allusion to the blood shed in circumcision as the type of the blood of Christ. But it appears certain that it means a vessel, cup, or shell. A costly cup was really found by the first crusaders at Ceasarea. It was allotted to the Genoese, who brought it</w:t>
      </w:r>
      <w:r>
        <w:rPr>
          <w:rFonts w:ascii="SBL Greek" w:hAnsi="SBL Greek" w:cs="Courier New"/>
        </w:rPr>
        <w:t xml:space="preserve"> to Genoa, where it remained for several centuries in the chapel of John the Baptist in the Church of St. Lorenzo, from whence it was transported to Paris. There appears to be some connection between the legend of Prester John, as joined with the San Graal</w:t>
      </w:r>
      <w:r>
        <w:rPr>
          <w:rFonts w:ascii="SBL Greek" w:hAnsi="SBL Greek" w:cs="Courier New"/>
        </w:rPr>
        <w:t>, and the still existing remains of the Gnostic sect known by thee appellation of Disciples of John (Sabians, Zabians, Nazareans, Mendeans, Baptists). Not only the name John, but the locality assigned in the legend (viz. the interior of Asia, on the southe</w:t>
      </w:r>
      <w:r>
        <w:rPr>
          <w:rFonts w:ascii="SBL Greek" w:hAnsi="SBL Greek" w:cs="Courier New"/>
        </w:rPr>
        <w:t>rn frontier of the Turkish empire), as well as the fact that in this Gnostic sect the king is at the same time high-priest, seems to favor the idea of a connection. The use of the Graal, according to the tradition, is as followvs: It is claimed on every Go</w:t>
      </w:r>
      <w:r>
        <w:rPr>
          <w:rFonts w:ascii="SBL Greek" w:hAnsi="SBL Greek" w:cs="Courier New"/>
        </w:rPr>
        <w:t>od Friday there comes into it, from heaven, a holy wafer, which is intended as. the food for many; thus the Graal is a sort of continuation of the miracle of feeding the multitude  (Mat 15:32). It provides food and drink in abundance for the initiated, but</w:t>
      </w:r>
      <w:r>
        <w:rPr>
          <w:rFonts w:ascii="SBL Greek" w:hAnsi="SBL Greek" w:cs="Courier New"/>
        </w:rPr>
        <w:t xml:space="preserve"> to them alone is it visible. It cannot be obtained by violence, but is to be received by faith. At the bottom of the legend we find the doctrine of the real presence in the Lord's Supper. The wanderings of the Saint Graal, which came from the East to the </w:t>
      </w:r>
      <w:r>
        <w:rPr>
          <w:rFonts w:ascii="SBL Greek" w:hAnsi="SBL Greek" w:cs="Courier New"/>
        </w:rPr>
        <w:t xml:space="preserve">West, afterwards to return again to the East, points the Church to the duty of missionary enterprise, etc. In all these poetical legends one point is especially deserving of notice: it is the evidence they afford of the tendencies of the Christian mind in </w:t>
      </w:r>
      <w:r>
        <w:rPr>
          <w:rFonts w:ascii="SBL Greek" w:hAnsi="SBL Greek" w:cs="Courier New"/>
        </w:rPr>
        <w:t>all ages to fathom the unfathomable, and to cling to the memory of past events, and to reproduce them. But for this very reason it becomes the more necessary for us to distinguish between the original and the image, between the real facts and the errors wh</w:t>
      </w:r>
      <w:r>
        <w:rPr>
          <w:rFonts w:ascii="SBL Greek" w:hAnsi="SBL Greek" w:cs="Courier New"/>
        </w:rPr>
        <w:t>ich have grown up around them. By a just criticism, the poetry ofthe Middle Ages, which in latter times has been much studied, can be made very useful for the history of theology. — See Busching, Der heil. Gral. u. seine Huter (Altdeutsches Museusn, Berl..</w:t>
      </w:r>
      <w:r>
        <w:rPr>
          <w:rFonts w:ascii="SBL Greek" w:hAnsi="SBL Greek" w:cs="Courier New"/>
        </w:rPr>
        <w:t xml:space="preserve"> 1809, volume 1); Boissereie, Ueber d. Basesreibung d. heil. Gral's (Mun. 1834); C. Lachmann, Wolfram von Eschenbach (Berlin, 1833, 2d ed. 1854); San Marte (Schultz), Die Sage v. heil. Gral (Leben u. Dichten W's v. Eschenbac, 1841, volume 2); K. Simrock, P</w:t>
      </w:r>
      <w:r>
        <w:rPr>
          <w:rFonts w:ascii="SBL Greek" w:hAnsi="SBL Greek" w:cs="Courier New"/>
        </w:rPr>
        <w:t>arcival and Titusrel (Stuttg. and Tubing. 1842); C.F. Goschel, Die Sage v. Parcival u. v. Gral, etc. (Berlin, 1855); Herzog, Real-Encyklop. 5:314; Dunlop, History of Fletio, page 73 sq. (London, 1845, 1 volume, 8vo); Bullfinch, Age of Chivalry, pages 185-2</w:t>
      </w:r>
      <w:r>
        <w:rPr>
          <w:rFonts w:ascii="SBL Greek" w:hAnsi="SBL Greek" w:cs="Courier New"/>
        </w:rPr>
        <w:t>26 (Boston, 1865, 8vo).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Graal, The Holy[[@Headword:Graal, The Holy]]</w:t>
      </w:r>
    </w:p>
    <w:p w:rsidR="00000000" w:rsidRDefault="005C2701">
      <w:pPr>
        <w:pStyle w:val="Textebrut"/>
        <w:rPr>
          <w:rFonts w:ascii="SBL Greek" w:hAnsi="SBL Greek"/>
        </w:rPr>
      </w:pPr>
      <w:r>
        <w:rPr>
          <w:rFonts w:ascii="SBL Greek" w:hAnsi="SBL Greek" w:cs="Courier New"/>
        </w:rPr>
        <w:t>             a name in mediaeval tradition for the precious dish (paropsis) or cup used at the Last Supper, said, also to be the vessel in which our Lord turned water into wine, and</w:t>
      </w:r>
      <w:r>
        <w:rPr>
          <w:rFonts w:ascii="SBL Greek" w:hAnsi="SBL Greek" w:cs="Courier New"/>
        </w:rPr>
        <w:t xml:space="preserve"> in which Nicodemus or Joseph of Arimathaea  received the Savior's blood at the crucifixion. Other legends describe it as a cup originally given to Solomon by the queen of Sheba. It often appears in the Arthurian laws, and probably, arose from a Druidic or</w:t>
      </w:r>
      <w:r>
        <w:rPr>
          <w:rFonts w:ascii="SBL Greek" w:hAnsi="SBL Greek" w:cs="Courier New"/>
        </w:rPr>
        <w:t>igin. The Genoese claim to have it in the cathedral treasury, where it is known as Sacro Catino. It is of glass, of hexagonal form, with two handles, and is three feet nine inches in circumference. It was cracked in its removal from Paris, whither it had b</w:t>
      </w:r>
      <w:r>
        <w:rPr>
          <w:rFonts w:ascii="SBL Greek" w:hAnsi="SBL Greek" w:cs="Courier New"/>
        </w:rPr>
        <w:t>een taken under Napoleon. Sometimes the graal supports a bleeding spear, as on a crucifix at Sancreed Church, Cornwall. The Church is often represented holding a pennon and a graal opposite the synagogue with drooping head, and a banner of three points, th</w:t>
      </w:r>
      <w:r>
        <w:rPr>
          <w:rFonts w:ascii="SBL Greek" w:hAnsi="SBL Greek" w:cs="Courier New"/>
        </w:rPr>
        <w:t>e staff broken.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Graba[[@Headword:Graba]]</w:t>
      </w:r>
    </w:p>
    <w:p w:rsidR="00000000" w:rsidRDefault="005C2701">
      <w:pPr>
        <w:pStyle w:val="Textebrut"/>
        <w:rPr>
          <w:rFonts w:ascii="SBL Greek" w:hAnsi="SBL Greek"/>
        </w:rPr>
      </w:pPr>
      <w:r>
        <w:rPr>
          <w:rFonts w:ascii="SBL Greek" w:hAnsi="SBL Greek" w:cs="Courier New"/>
        </w:rPr>
        <w:t>             (Α</w:t>
      </w:r>
      <w:r>
        <w:rPr>
          <w:rFonts w:ascii="SBL Greek" w:hAnsi="SBL Greek" w:cs="Courier New"/>
        </w:rPr>
        <w:t>᾿</w:t>
      </w:r>
      <w:r>
        <w:rPr>
          <w:rFonts w:ascii="SBL Greek" w:hAnsi="SBL Greek" w:cs="Courier New"/>
        </w:rPr>
        <w:t>γραβά v.r. Α</w:t>
      </w:r>
      <w:r>
        <w:rPr>
          <w:rFonts w:ascii="SBL Greek" w:hAnsi="SBL Greek" w:cs="Courier New"/>
        </w:rPr>
        <w:t>᾿</w:t>
      </w:r>
      <w:r>
        <w:rPr>
          <w:rFonts w:ascii="SBL Greek" w:hAnsi="SBL Greek" w:cs="Courier New"/>
        </w:rPr>
        <w:t>γγαβά,Vulg. Armacha), given (1Es 5:29) as the name of one of the Nethinim ("servants of the Temple") whose "sons" returned from the captivity; evidently the HAGABAH SEE HAGABAH (q.</w:t>
      </w:r>
      <w:r>
        <w:rPr>
          <w:rFonts w:ascii="SBL Greek" w:hAnsi="SBL Greek" w:cs="Courier New"/>
        </w:rPr>
        <w:t>v.) or HAGABA of the Heb. texts (Ezr 2:45; Neh 7:48).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Grabau, Johann Andreas August[[@Headword:Grabau, Johann Andreas August]]</w:t>
      </w:r>
    </w:p>
    <w:p w:rsidR="00000000" w:rsidRDefault="005C2701">
      <w:pPr>
        <w:pStyle w:val="Textebrut"/>
        <w:rPr>
          <w:rFonts w:ascii="SBL Greek" w:hAnsi="SBL Greek"/>
        </w:rPr>
      </w:pPr>
      <w:r>
        <w:rPr>
          <w:rFonts w:ascii="SBL Greek" w:hAnsi="SBL Greek" w:cs="Courier New"/>
        </w:rPr>
        <w:t xml:space="preserve">             a Lutheran minister of Germany, was born March 18, 1804, at Olvenstadt, near Magdeburg. </w:t>
      </w:r>
      <w:r>
        <w:rPr>
          <w:rFonts w:ascii="SBL Greek" w:hAnsi="SBL Greek" w:cs="Courier New"/>
        </w:rPr>
        <w:t>He studied at Halle, was in 1834 pastor at Erfurt, but was suspended in 1836 because lie refused to accept the Prussian Agenda (q.v.). In 1839 he came, with a number of his adherents, to America, and settled at Buffalo, N.Y., where he founded a Lutheran co</w:t>
      </w:r>
      <w:r>
        <w:rPr>
          <w:rFonts w:ascii="SBL Greek" w:hAnsi="SBL Greek" w:cs="Courier New"/>
        </w:rPr>
        <w:t>ngregation, to whom he preached till his death, June 2, 1879. Grabau was president of the Lutheran Buffalo Synod, founded the Martin Luther College, and was for some time editor of the Kirchliches Informatorium and of the Wachende Kirche.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Grab</w:t>
      </w:r>
      <w:r>
        <w:rPr>
          <w:rFonts w:ascii="SBL Greek" w:eastAsia="Times New Roman" w:hAnsi="SBL Greek" w:cs="Courier New"/>
        </w:rPr>
        <w:t>e, Johann Ernst[[@Headword:Grabe, Johann Ernst]]</w:t>
      </w:r>
    </w:p>
    <w:p w:rsidR="00000000" w:rsidRDefault="005C2701">
      <w:pPr>
        <w:pStyle w:val="Textebrut"/>
        <w:rPr>
          <w:rFonts w:ascii="SBL Greek" w:hAnsi="SBL Greek"/>
        </w:rPr>
      </w:pPr>
      <w:r>
        <w:rPr>
          <w:rFonts w:ascii="SBL Greek" w:hAnsi="SBL Greek" w:cs="Courier New"/>
        </w:rPr>
        <w:t xml:space="preserve">             a Protestant theologian, was born at Konigsberg, Prussia, July 10, 1666. He studied theology in order to enter the ministry in the Lutheran Church, but, having imbibed the High-church theory of </w:t>
      </w:r>
      <w:r>
        <w:rPr>
          <w:rFonts w:ascii="SBL Greek" w:hAnsi="SBL Greek" w:cs="Courier New"/>
        </w:rPr>
        <w:t xml:space="preserve">apostolical successions, he thought of joining the Roman Catholic Church, but, by the advice of Spenem, he went in 1697 to England, where he was well received by William III, who settled upon him a pension of £100 a year. In 1700 he was ordained a deacon, </w:t>
      </w:r>
      <w:r>
        <w:rPr>
          <w:rFonts w:ascii="SBL Greek" w:hAnsi="SBL Greek" w:cs="Courier New"/>
        </w:rPr>
        <w:t>and was presented to a chaplaincy of Christ  Church, Oxford, which was the aonly ecclesiastical appointment he ever held. Upon the accession of Queen Anne his pension was continued, and in 1706 the University of Oxford conferred upon him the degree of D.D.</w:t>
      </w:r>
      <w:r>
        <w:rPr>
          <w:rFonts w:ascii="SBL Greek" w:hAnsi="SBL Greek" w:cs="Courier New"/>
        </w:rPr>
        <w:t xml:space="preserve"> He now devoted himself to literary labors, in which he was industriously occupied until his death, November 14, 1711.</w:t>
      </w:r>
    </w:p>
    <w:p w:rsidR="00000000" w:rsidRDefault="005C2701">
      <w:pPr>
        <w:pStyle w:val="Textebrut"/>
        <w:rPr>
          <w:rFonts w:ascii="SBL Greek" w:hAnsi="SBL Greek"/>
        </w:rPr>
      </w:pPr>
      <w:r>
        <w:rPr>
          <w:rFonts w:ascii="SBL Greek" w:hAnsi="SBL Greek" w:cs="Courier New"/>
        </w:rPr>
        <w:t>Of his numerous works the most celebrated is his edition of the Septuagint, the text of which is founded upon the Alexandrian MS. then in</w:t>
      </w:r>
      <w:r>
        <w:rPr>
          <w:rFonts w:ascii="SBL Greek" w:hAnsi="SBL Greek" w:cs="Courier New"/>
        </w:rPr>
        <w:t xml:space="preserve"> St. James's Library, but now in the British Museum. Volume 1 (Oxford, 1707) contains the Pentateuch and the three following books. Volume 2 was to contain all the historical books of the Old Testament; volume 3 all the prophetical books; and volume 4 the </w:t>
      </w:r>
      <w:r>
        <w:rPr>
          <w:rFonts w:ascii="SBL Greek" w:hAnsi="SBL Greek" w:cs="Courier New"/>
        </w:rPr>
        <w:t xml:space="preserve">Psalms, the books of Solomon, etc. But after Grabe had begun to print the second volume, he was induced to postpone the appearance of that, and also, of the third volume, by the expectation of being furnished with important MSS. and other materials, wiich </w:t>
      </w:r>
      <w:r>
        <w:rPr>
          <w:rFonts w:ascii="SBL Greek" w:hAnsi="SBL Greek" w:cs="Courier New"/>
        </w:rPr>
        <w:t>would enable him to render them more complete. That no time might be lost, however, in expediting the whole work, he published in 1709 volume 4, Continens Psalmorum, Jobi, ac tres Salamonis Libros, cum Apocrypha ejusdem, necnon Siracidae Sapientia (fol. an</w:t>
      </w:r>
      <w:r>
        <w:rPr>
          <w:rFonts w:ascii="SBL Greek" w:hAnsi="SBL Greek" w:cs="Courier New"/>
        </w:rPr>
        <w:t>d 8vo). In the following year he published a Latin dissertation, giving a particular account of the reasons why he had departed from his original order of publication, and of the materials which he expected to receive his order to perfect his plan. These w</w:t>
      </w:r>
      <w:r>
        <w:rPr>
          <w:rFonts w:ascii="SBL Greek" w:hAnsi="SBL Greek" w:cs="Courier New"/>
        </w:rPr>
        <w:t xml:space="preserve">ere, a Syriac MS, of the original books of the Old Testament, with Origen's remarks upon them; and two MSS., one belonging to, Cardinal Chigi, and the other to the college of Louis XIV. Afterwards he received these MSS., ands made collations from them; in </w:t>
      </w:r>
      <w:r>
        <w:rPr>
          <w:rFonts w:ascii="SBL Greek" w:hAnsi="SBL Greek" w:cs="Courier New"/>
        </w:rPr>
        <w:t>the 'mean while he had prepared a volume of annotations upon the whole work,. and also collected the materials for the Prolegoemena. It required, however, so much time to digest the wholeinto proper method, that the second and third volumes were not publis</w:t>
      </w:r>
      <w:r>
        <w:rPr>
          <w:rFonts w:ascii="SBL Greek" w:hAnsi="SBL Greek" w:cs="Courier New"/>
        </w:rPr>
        <w:t>hed until after his death, the former in 1719 and the latter in 1720. He also published Spicilegum SS. Patrum et haereticorum saec. 1, 2 (Oxon. 1714, 2 volumes, 8vo); Justini Apologia Prima; Irenaei adversus Hareses Libri V; Epistola ad Millim (to show tha</w:t>
      </w:r>
      <w:r>
        <w:rPr>
          <w:rFonts w:ascii="SBL Greek" w:hAnsi="SBL Greek" w:cs="Courier New"/>
        </w:rPr>
        <w:t>t the Alexandrian MS. of the Septuagint contains the best version of the Book of Judges, and that the version of the Vatican MS. is almost a new one, made in the third century); An Essay upon two Arabic MSS. of the Bodleian Library; De Formae Consecrationi</w:t>
      </w:r>
      <w:r>
        <w:rPr>
          <w:rFonts w:ascii="SBL Greek" w:hAnsi="SBL Greek" w:cs="Courier New"/>
        </w:rPr>
        <w:t>s Eucharistic hoc est, Defensio Ecclesia Grac contra Romanam. He had also published in 1705 a beautiful edition of Bishop Bull's works (fol.), with notes, for which he  received the author's thanks. — Hook, Eccl. Biog. 5:347; Herzog, Real- Encyklop. 5:310.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Grabe, Martin Sylvester[[@Headword:Grabe, Martin Sylvester]]</w:t>
      </w:r>
    </w:p>
    <w:p w:rsidR="00000000" w:rsidRDefault="005C2701">
      <w:pPr>
        <w:pStyle w:val="Textebrut"/>
        <w:rPr>
          <w:rFonts w:ascii="SBL Greek" w:hAnsi="SBL Greek"/>
        </w:rPr>
      </w:pPr>
      <w:r>
        <w:rPr>
          <w:rFonts w:ascii="SBL Greek" w:hAnsi="SBL Greek" w:cs="Courier New"/>
        </w:rPr>
        <w:t>             a Lutheran theologian of Germany, was born at Weissenseea (Thuringia), April 21, 1627. He studied at Konigsberg, was professor there in 1660, in 1662 at Jena, in 1677 general-</w:t>
      </w:r>
      <w:r>
        <w:rPr>
          <w:rFonts w:ascii="SBL Greek" w:hAnsi="SBL Greek" w:cs="Courier New"/>
        </w:rPr>
        <w:t>superintendent of Pomerania, and died at Colberg, November 23, 1686. He published, among other writings, Disp. in Gal 4:4 : — in Joh 17:3 : — Contra Socinianos: — De Unione Duarum in Christo Naturarum: — De Perspicuitate Scripturae Sacrae Ejusdem quae Lect</w:t>
      </w:r>
      <w:r>
        <w:rPr>
          <w:rFonts w:ascii="SBL Greek" w:hAnsi="SBL Greek" w:cs="Courier New"/>
        </w:rPr>
        <w:t>ione Laicis Concedenda. See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Grabener, Christian Gottfried[[@Headword:Grabener, Christian Gottfried]]</w:t>
      </w:r>
    </w:p>
    <w:p w:rsidR="00000000" w:rsidRDefault="005C2701">
      <w:pPr>
        <w:pStyle w:val="Textebrut"/>
        <w:rPr>
          <w:rFonts w:ascii="SBL Greek" w:hAnsi="SBL Greek"/>
        </w:rPr>
      </w:pPr>
      <w:r>
        <w:rPr>
          <w:rFonts w:ascii="SBL Greek" w:hAnsi="SBL Greek" w:cs="Courier New"/>
        </w:rPr>
        <w:t>             a Lutheran theologian of Germany, was born April 15, 1714, at Freiberg. He studied at</w:t>
      </w:r>
      <w:r>
        <w:rPr>
          <w:rFonts w:ascii="SBL Greek" w:hAnsi="SBL Greek" w:cs="Courier New"/>
        </w:rPr>
        <w:t xml:space="preserve"> Leipsic, was in 1738 con-rector at Meissen, in 1742 rector at Dresden, and died November 30, 1778, leaving Disp. ad Genes. 12:6, 7 (Leipsic, 1737): — De Carminibus Apostolicis: — De Formula: — De  Portis Coeli. See Jocher, Allgemeines Gelehrten-Lexikon, s</w:t>
      </w:r>
      <w:r>
        <w:rPr>
          <w:rFonts w:ascii="SBL Greek" w:hAnsi="SBL Greek" w:cs="Courier New"/>
        </w:rPr>
        <w:t>.v.; Winer, Handbuch der theol. Lit. 1:612.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Grabener, Theophilus[[@Headword:Grabener, Theophilus]]</w:t>
      </w:r>
    </w:p>
    <w:p w:rsidR="00000000" w:rsidRDefault="005C2701">
      <w:pPr>
        <w:pStyle w:val="Textebrut"/>
        <w:rPr>
          <w:rFonts w:ascii="SBL Greek" w:hAnsi="SBL Greek"/>
        </w:rPr>
      </w:pPr>
      <w:r>
        <w:rPr>
          <w:rFonts w:ascii="SBL Greek" w:hAnsi="SBL Greek" w:cs="Courier New"/>
        </w:rPr>
        <w:t xml:space="preserve">             father of the foregoing, was born November 3, 1685. He studied at Wittenberg, </w:t>
      </w:r>
      <w:r>
        <w:rPr>
          <w:rFonts w:ascii="SBL Greek" w:hAnsi="SBL Greek" w:cs="Courier New"/>
        </w:rPr>
        <w:t>was in 1711 professor at the gymnasium in Freiburg, in 1735 rector at Meissen, and died April 15, 1750, leaving De Planctu Haddrinmmon ad Zach. 12:11 (Wittenberg, 1709): — De Sacris Judaeorum Peregrino in Hortis Ritu Factis (1710): — De Excommunicatione pe</w:t>
      </w:r>
      <w:r>
        <w:rPr>
          <w:rFonts w:ascii="SBL Greek" w:hAnsi="SBL Greek" w:cs="Courier New"/>
        </w:rPr>
        <w:t>r Insomnnia (eod.): — De Symbolo Israelitarum trans Jordanene Incolentium ad Jos 22:22-29 (Meissen, 1737): — De Theophilo Episcopo Antiocheno (1744). See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Graber, Franz Friedrich[[@Headword:Graber, Fr</w:t>
      </w:r>
      <w:r>
        <w:rPr>
          <w:rFonts w:ascii="SBL Greek" w:eastAsia="Times New Roman" w:hAnsi="SBL Greek" w:cs="Courier New"/>
        </w:rPr>
        <w:t>anz Friedrich]]</w:t>
      </w:r>
    </w:p>
    <w:p w:rsidR="00000000" w:rsidRDefault="005C2701">
      <w:pPr>
        <w:pStyle w:val="Textebrut"/>
        <w:rPr>
          <w:rFonts w:ascii="SBL Greek" w:hAnsi="SBL Greek"/>
        </w:rPr>
      </w:pPr>
      <w:r>
        <w:rPr>
          <w:rFonts w:ascii="SBL Greek" w:hAnsi="SBL Greek" w:cs="Courier New"/>
        </w:rPr>
        <w:t>             a Protestant theologian, was born in 1784 in Prussia. He studied at Halle, and entered upon his ministerial duties in 1808. After he had occupied different pastorates, the king of Prussia appointed him, in 1846, a member of the</w:t>
      </w:r>
      <w:r>
        <w:rPr>
          <w:rFonts w:ascii="SBL Greek" w:hAnsi="SBL Greek" w:cs="Courier New"/>
        </w:rPr>
        <w:t xml:space="preserve"> general synod, and made him general-superintendent of Westphalia. In 1856 he retired from his office and died in 1857. He published Das Verlorene Paardies, Predigten (Elberfeld, 1830). See Winer, Handbuch der theol. Lit. 2:116; Zuchold, Bibl. Theol. 1:460</w:t>
      </w:r>
      <w:r>
        <w:rPr>
          <w:rFonts w:ascii="SBL Greek" w:hAnsi="SBL Greek" w:cs="Courier New"/>
        </w:rPr>
        <w:t>.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Grace[[@Headword:Grace]]</w:t>
      </w:r>
    </w:p>
    <w:p w:rsidR="00000000" w:rsidRDefault="005C2701">
      <w:pPr>
        <w:pStyle w:val="Textebrut"/>
        <w:rPr>
          <w:rFonts w:ascii="SBL Greek" w:hAnsi="SBL Greek"/>
        </w:rPr>
      </w:pPr>
      <w:r>
        <w:rPr>
          <w:rFonts w:ascii="SBL Greek" w:hAnsi="SBL Greek" w:cs="Courier New"/>
        </w:rPr>
        <w:t xml:space="preserve">             (Lat. gratia; Gr. χάρις; Heb. </w:t>
      </w:r>
      <w:r>
        <w:rPr>
          <w:rFonts w:ascii="SBL Greek" w:hAnsi="SBL Greek" w:cs="Courier New"/>
          <w:rtl/>
        </w:rPr>
        <w:t>חֶסֶד</w:t>
      </w:r>
      <w:r>
        <w:rPr>
          <w:rFonts w:ascii="SBL Greek" w:hAnsi="SBL Greek" w:cs="Courier New"/>
        </w:rPr>
        <w:t xml:space="preserve"> and </w:t>
      </w:r>
      <w:r>
        <w:rPr>
          <w:rFonts w:ascii="SBL Greek" w:hAnsi="SBL Greek" w:cs="Courier New"/>
          <w:rtl/>
        </w:rPr>
        <w:t>חֶן</w:t>
      </w:r>
      <w:r>
        <w:rPr>
          <w:rFonts w:ascii="SBL Greek" w:hAnsi="SBL Greek" w:cs="Courier New"/>
        </w:rPr>
        <w:t xml:space="preserve"> a word of, various import in Scripture and in theology.</w:t>
      </w:r>
    </w:p>
    <w:p w:rsidR="00000000" w:rsidRDefault="005C2701">
      <w:pPr>
        <w:pStyle w:val="Textebrut"/>
        <w:rPr>
          <w:rFonts w:ascii="SBL Greek" w:hAnsi="SBL Greek"/>
        </w:rPr>
      </w:pPr>
      <w:r>
        <w:rPr>
          <w:rFonts w:ascii="SBL Greek" w:hAnsi="SBL Greek" w:cs="Courier New"/>
        </w:rPr>
        <w:t>I. Scriptural Uses. —</w:t>
      </w:r>
    </w:p>
    <w:p w:rsidR="00000000" w:rsidRDefault="005C2701">
      <w:pPr>
        <w:pStyle w:val="Textebrut"/>
        <w:rPr>
          <w:rFonts w:ascii="SBL Greek" w:hAnsi="SBL Greek"/>
        </w:rPr>
      </w:pPr>
      <w:r>
        <w:rPr>
          <w:rFonts w:ascii="SBL Greek" w:hAnsi="SBL Greek" w:cs="Courier New"/>
        </w:rPr>
        <w:t xml:space="preserve">(1.) Physical beauty (grace of form and person) (Pro 1:9; Pro </w:t>
      </w:r>
      <w:r>
        <w:rPr>
          <w:rFonts w:ascii="SBL Greek" w:hAnsi="SBL Greek" w:cs="Courier New"/>
        </w:rPr>
        <w:t>3:22; Pro 31:30.; Psa 45:2, aetc.).</w:t>
      </w:r>
    </w:p>
    <w:p w:rsidR="00000000" w:rsidRDefault="005C2701">
      <w:pPr>
        <w:pStyle w:val="Textebrut"/>
        <w:rPr>
          <w:rFonts w:ascii="SBL Greek" w:hAnsi="SBL Greek"/>
        </w:rPr>
      </w:pPr>
      <w:r>
        <w:rPr>
          <w:rFonts w:ascii="SBL Greek" w:hAnsi="SBL Greek" w:cs="Courier New"/>
        </w:rPr>
        <w:t>(2.) Favor, kindness, goodness, benevolence, friendship of God towards men, or of men towards one another (Gen 6:8; Gen 18:3; Gen 19:19; 1Sa 10:2; 2Ti 1:9).</w:t>
      </w:r>
    </w:p>
    <w:p w:rsidR="00000000" w:rsidRDefault="005C2701">
      <w:pPr>
        <w:pStyle w:val="Textebrut"/>
        <w:rPr>
          <w:rFonts w:ascii="SBL Greek" w:hAnsi="SBL Greek"/>
        </w:rPr>
      </w:pPr>
      <w:r>
        <w:rPr>
          <w:rFonts w:ascii="SBL Greek" w:hAnsi="SBL Greek" w:cs="Courier New"/>
        </w:rPr>
        <w:t xml:space="preserve">(3.) God's forgiving mercy, as gratuitous and opposed to merit </w:t>
      </w:r>
      <w:r>
        <w:rPr>
          <w:rFonts w:ascii="SBL Greek" w:hAnsi="SBL Greek" w:cs="Courier New"/>
        </w:rPr>
        <w:t>(Rom 11:6; Eph 2:5; Col 1:6, etc.).</w:t>
      </w:r>
    </w:p>
    <w:p w:rsidR="00000000" w:rsidRDefault="005C2701">
      <w:pPr>
        <w:pStyle w:val="Textebrut"/>
        <w:rPr>
          <w:rFonts w:ascii="SBL Greek" w:hAnsi="SBL Greek"/>
        </w:rPr>
      </w:pPr>
      <w:r>
        <w:rPr>
          <w:rFonts w:ascii="SBL Greek" w:hAnsi="SBL Greek" w:cs="Courier New"/>
        </w:rPr>
        <w:t>(4.) The Gospel generally, as, contradistinguished from the law (Joh 1:17; Rom 6:14; 1Pe 5:12, etc.).</w:t>
      </w:r>
    </w:p>
    <w:p w:rsidR="00000000" w:rsidRDefault="005C2701">
      <w:pPr>
        <w:pStyle w:val="Textebrut"/>
        <w:rPr>
          <w:rFonts w:ascii="SBL Greek" w:hAnsi="SBL Greek"/>
        </w:rPr>
      </w:pPr>
      <w:r>
        <w:rPr>
          <w:rFonts w:ascii="SBL Greek" w:hAnsi="SBL Greek" w:cs="Courier New"/>
        </w:rPr>
        <w:t>(5.) Certain gifts of God,. freely bestowed; e.g. miracles, prophecy, tongues, etc. (Rom 15:15; 1Co 15:10; Eph 3:8, et</w:t>
      </w:r>
      <w:r>
        <w:rPr>
          <w:rFonts w:ascii="SBL Greek" w:hAnsi="SBL Greek" w:cs="Courier New"/>
        </w:rPr>
        <w:t>c.).</w:t>
      </w:r>
    </w:p>
    <w:p w:rsidR="00000000" w:rsidRDefault="005C2701">
      <w:pPr>
        <w:pStyle w:val="Textebrut"/>
        <w:rPr>
          <w:rFonts w:ascii="SBL Greek" w:hAnsi="SBL Greek"/>
        </w:rPr>
      </w:pPr>
      <w:r>
        <w:rPr>
          <w:rFonts w:ascii="SBL Greek" w:hAnsi="SBL Greek" w:cs="Courier New"/>
        </w:rPr>
        <w:t>(6.) Christian virtues; e.g. charity, liberality, holiness, etc. (2Co 8:7; 2Pe 3:18).</w:t>
      </w:r>
    </w:p>
    <w:p w:rsidR="00000000" w:rsidRDefault="005C2701">
      <w:pPr>
        <w:pStyle w:val="Textebrut"/>
        <w:rPr>
          <w:rFonts w:ascii="SBL Greek" w:hAnsi="SBL Greek"/>
        </w:rPr>
      </w:pPr>
      <w:r>
        <w:rPr>
          <w:rFonts w:ascii="SBL Greek" w:hAnsi="SBL Greek" w:cs="Courier New"/>
        </w:rPr>
        <w:t>(7.) The glory to be revealed, or eternal life (1Pe 1:13). — Wilson. (Bampton Lecture on the Communion of Saints, Oxford, 1851, 8vo) remarks as follows on the script</w:t>
      </w:r>
      <w:r>
        <w:rPr>
          <w:rFonts w:ascii="SBL Greek" w:hAnsi="SBL Greek" w:cs="Courier New"/>
        </w:rPr>
        <w:t xml:space="preserve">ural use of the word: </w:t>
      </w:r>
      <w:r>
        <w:rPr>
          <w:rFonts w:ascii="SBL Greek" w:hAnsi="SBL Greek" w:cs="Courier New"/>
        </w:rPr>
        <w:t>῾</w:t>
      </w:r>
      <w:r>
        <w:rPr>
          <w:rFonts w:ascii="SBL Greek" w:hAnsi="SBL Greek" w:cs="Courier New"/>
        </w:rPr>
        <w:t xml:space="preserve">Χάρις occurs in the Sept. version sixty-six times, of which number it stands sixty-one times for </w:t>
      </w:r>
      <w:r>
        <w:rPr>
          <w:rFonts w:ascii="SBL Greek" w:hAnsi="SBL Greek" w:cs="Courier New"/>
          <w:rtl/>
        </w:rPr>
        <w:t>חֵן</w:t>
      </w:r>
      <w:r>
        <w:rPr>
          <w:rFonts w:ascii="SBL Greek" w:hAnsi="SBL Greek" w:cs="Courier New"/>
        </w:rPr>
        <w:t xml:space="preserve">, its signification in the New Test. cannot be fairly estimated without reference to the idea expressed by that Hebrew word. This is </w:t>
      </w:r>
      <w:r>
        <w:rPr>
          <w:rFonts w:ascii="SBL Greek" w:hAnsi="SBL Greek" w:cs="Courier New"/>
        </w:rPr>
        <w:t>drawn altogether from Oriental life, and, implies properly the good will and inclination of a superior towards an inferior, so much below him as to seek only for a spontaneous and gratuitous favor, or to invite the favor only by his needs, humility, and su</w:t>
      </w:r>
      <w:r>
        <w:rPr>
          <w:rFonts w:ascii="SBL Greek" w:hAnsi="SBL Greek" w:cs="Courier New"/>
        </w:rPr>
        <w:t>pplications. The favorable inclination is manifested in a kind of condescending aspect. Hence constantly the phrase ' find favor in the sight of (</w:t>
      </w:r>
      <w:r>
        <w:rPr>
          <w:rFonts w:ascii="Times New Roman" w:hAnsi="Times New Roman" w:cs="Times New Roman"/>
        </w:rPr>
        <w:t>בְּ</w:t>
      </w:r>
      <w:r>
        <w:rPr>
          <w:rFonts w:ascii="SBL Greek" w:hAnsi="SBL Greek" w:cs="Courier New"/>
        </w:rPr>
        <w:t xml:space="preserve"> </w:t>
      </w:r>
      <w:r>
        <w:rPr>
          <w:rFonts w:ascii="Times New Roman" w:hAnsi="Times New Roman" w:cs="Times New Roman"/>
        </w:rPr>
        <w:t>ינֵי</w:t>
      </w:r>
      <w:r>
        <w:rPr>
          <w:rFonts w:ascii="SBL Greek" w:hAnsi="SBL Greek" w:cs="Courier New"/>
        </w:rPr>
        <w:t>): compare particularly Num 6:25,  'The Lord make his face to shine upon thee, and be gracious unto th</w:t>
      </w:r>
      <w:r>
        <w:rPr>
          <w:rFonts w:ascii="SBL Greek" w:hAnsi="SBL Greek" w:cs="Courier New"/>
        </w:rPr>
        <w:t>ee (</w:t>
      </w:r>
      <w:r>
        <w:rPr>
          <w:rFonts w:ascii="SBL Greek" w:hAnsi="SBL Greek" w:cs="Courier New"/>
          <w:rtl/>
        </w:rPr>
        <w:t>וַיחִנֶּךָ</w:t>
      </w:r>
      <w:r>
        <w:rPr>
          <w:rFonts w:ascii="SBL Greek" w:hAnsi="SBL Greek" w:cs="Courier New"/>
        </w:rPr>
        <w:t xml:space="preserve">). Upon an examination of the use of the words </w:t>
      </w:r>
      <w:r>
        <w:rPr>
          <w:rFonts w:ascii="SBL Greek" w:hAnsi="SBL Greek" w:cs="Courier New"/>
          <w:rtl/>
        </w:rPr>
        <w:t>חֵן</w:t>
      </w:r>
      <w:r>
        <w:rPr>
          <w:rFonts w:ascii="SBL Greek" w:hAnsi="SBL Greek" w:cs="Courier New"/>
        </w:rPr>
        <w:t xml:space="preserve"> and </w:t>
      </w:r>
      <w:r>
        <w:rPr>
          <w:rFonts w:ascii="SBL Greek" w:hAnsi="SBL Greek" w:cs="Courier New"/>
          <w:rtl/>
        </w:rPr>
        <w:t>חָנִן</w:t>
      </w:r>
      <w:r>
        <w:rPr>
          <w:rFonts w:ascii="SBL Greek" w:hAnsi="SBL Greek" w:cs="Courier New"/>
        </w:rPr>
        <w:t xml:space="preserve"> in the Old Test. it will appear that a quality is sometimes implied in the object which has invited the favor of the superior; sometimes the favor is altogether gratuitous: a few in</w:t>
      </w:r>
      <w:r>
        <w:rPr>
          <w:rFonts w:ascii="SBL Greek" w:hAnsi="SBL Greek" w:cs="Courier New"/>
        </w:rPr>
        <w:t>stances are subjoined. 1. A quality or antecedent merit is supposed: Gen 32:5; Gen 39:4; Gen 39:21; Gen 47:29; Gen 1:4; 1Sa 16:22; 1Sa 25:8; 2Sa 16:4; Est 2:15; Est 5:2; Pro 1:9; Pro 3:22; Pro 4:9 (in these three places χάριτας, spiritual graces); Pro 5:19</w:t>
      </w:r>
      <w:r>
        <w:rPr>
          <w:rFonts w:ascii="SBL Greek" w:hAnsi="SBL Greek" w:cs="Courier New"/>
        </w:rPr>
        <w:t>, hinnula gratice; Pro 13:15, bona mens dat gratiam; Pro 11:16, mulier gratiae (ε</w:t>
      </w:r>
      <w:r>
        <w:rPr>
          <w:rFonts w:ascii="SBL Greek" w:hAnsi="SBL Greek" w:cs="Courier New"/>
        </w:rPr>
        <w:t>ὔ</w:t>
      </w:r>
      <w:r>
        <w:rPr>
          <w:rFonts w:ascii="SBL Greek" w:hAnsi="SBL Greek" w:cs="Courier New"/>
        </w:rPr>
        <w:t xml:space="preserve">χρηστος)); in Nah 3:4, pulchritudo meretricis. 2. On the other hand, the idea of merit or pleasing quality is excluded in Gen 34:11; Exo 3:21; Exo 11:3; Exo 12:36; Num 32:5; </w:t>
      </w:r>
      <w:r>
        <w:rPr>
          <w:rFonts w:ascii="SBL Greek" w:hAnsi="SBL Greek" w:cs="Courier New"/>
        </w:rPr>
        <w:t xml:space="preserve">Rth 2:2; 1Sa 1:18; 1Sa 27:5; Jer 31:2; but particularly in Exo 33:19, where </w:t>
      </w:r>
      <w:r>
        <w:rPr>
          <w:rFonts w:ascii="SBL Greek" w:hAnsi="SBL Greek" w:cs="Courier New"/>
          <w:rtl/>
        </w:rPr>
        <w:t>אֲשֶׁר אָחֹן וְחִנֹּתִּי אֶתאּ</w:t>
      </w:r>
      <w:r>
        <w:rPr>
          <w:rFonts w:ascii="SBL Greek" w:hAnsi="SBL Greek" w:cs="Courier New"/>
        </w:rPr>
        <w:t xml:space="preserve">. is translated by </w:t>
      </w:r>
      <w:r>
        <w:rPr>
          <w:rFonts w:ascii="SBL Greek" w:hAnsi="SBL Greek" w:cs="Courier New"/>
        </w:rPr>
        <w:t>ἐ</w:t>
      </w:r>
      <w:r>
        <w:rPr>
          <w:rFonts w:ascii="SBL Greek" w:hAnsi="SBL Greek" w:cs="Courier New"/>
        </w:rPr>
        <w:t>λε</w:t>
      </w:r>
      <w:r>
        <w:rPr>
          <w:rFonts w:ascii="SBL Greek" w:hAnsi="SBL Greek" w:cs="Courier New"/>
        </w:rPr>
        <w:t>ή</w:t>
      </w:r>
      <w:r>
        <w:rPr>
          <w:rFonts w:ascii="SBL Greek" w:hAnsi="SBL Greek" w:cs="Courier New"/>
        </w:rPr>
        <w:t xml:space="preserve">σω </w:t>
      </w:r>
      <w:r>
        <w:rPr>
          <w:rFonts w:ascii="SBL Greek" w:hAnsi="SBL Greek" w:cs="Courier New"/>
        </w:rPr>
        <w:t>ὃ</w:t>
      </w:r>
      <w:r>
        <w:rPr>
          <w:rFonts w:ascii="SBL Greek" w:hAnsi="SBL Greek" w:cs="Courier New"/>
        </w:rPr>
        <w:t xml:space="preserve">ν ¨ν </w:t>
      </w:r>
      <w:r>
        <w:rPr>
          <w:rFonts w:ascii="SBL Greek" w:hAnsi="SBL Greek" w:cs="Courier New"/>
        </w:rPr>
        <w:t>ἐ</w:t>
      </w:r>
      <w:r>
        <w:rPr>
          <w:rFonts w:ascii="SBL Greek" w:hAnsi="SBL Greek" w:cs="Courier New"/>
        </w:rPr>
        <w:t>λε</w:t>
      </w:r>
      <w:r>
        <w:rPr>
          <w:rFonts w:ascii="SBL Greek" w:hAnsi="SBL Greek" w:cs="Courier New"/>
        </w:rPr>
        <w:t>ῶ</w:t>
      </w:r>
      <w:r>
        <w:rPr>
          <w:rFonts w:ascii="SBL Greek" w:hAnsi="SBL Greek" w:cs="Courier New"/>
        </w:rPr>
        <w:t>;</w:t>
      </w:r>
      <w:r>
        <w:rPr>
          <w:rFonts w:ascii="SBL Greek" w:hAnsi="SBL Greek" w:cs="Courier New"/>
        </w:rPr>
        <w:t xml:space="preserve"> and Psa 51:3, where, and in other places, </w:t>
      </w:r>
      <w:r>
        <w:rPr>
          <w:rFonts w:ascii="SBL Greek" w:hAnsi="SBL Greek" w:cs="Courier New"/>
          <w:rtl/>
        </w:rPr>
        <w:t>חָנִן</w:t>
      </w:r>
      <w:r>
        <w:rPr>
          <w:rFonts w:ascii="SBL Greek" w:hAnsi="SBL Greek" w:cs="Courier New"/>
        </w:rPr>
        <w:t xml:space="preserve">has nearly the meaning of </w:t>
      </w:r>
      <w:r>
        <w:rPr>
          <w:rFonts w:ascii="SBL Greek" w:hAnsi="SBL Greek" w:cs="Courier New"/>
          <w:rtl/>
        </w:rPr>
        <w:t>רָחִם</w:t>
      </w:r>
      <w:r>
        <w:rPr>
          <w:rFonts w:ascii="SBL Greek" w:hAnsi="SBL Greek" w:cs="Courier New"/>
        </w:rPr>
        <w:t xml:space="preserve">, to pity and commiserate. </w:t>
      </w:r>
      <w:r>
        <w:rPr>
          <w:rFonts w:ascii="SBL Greek" w:hAnsi="SBL Greek" w:cs="Courier New"/>
          <w:rtl/>
        </w:rPr>
        <w:t>חֵן</w:t>
      </w:r>
      <w:r>
        <w:rPr>
          <w:rFonts w:ascii="SBL Greek" w:hAnsi="SBL Greek" w:cs="Courier New"/>
        </w:rPr>
        <w:t xml:space="preserve"> sta</w:t>
      </w:r>
      <w:r>
        <w:rPr>
          <w:rFonts w:ascii="SBL Greek" w:hAnsi="SBL Greek" w:cs="Courier New"/>
        </w:rPr>
        <w:t xml:space="preserve">nds for a gift of free love in Psa 84:12; Pro 3:34. A merit or pleasing quality in the object is neither excluded nor necessarily implied in Psa 67:2, and elsewhere. But some exciting cause of the favor is supposed in Deu 28:50; 2Ki 13:23; Job 19:21 (Have </w:t>
      </w:r>
      <w:r>
        <w:rPr>
          <w:rFonts w:ascii="SBL Greek" w:hAnsi="SBL Greek" w:cs="Courier New"/>
        </w:rPr>
        <w:t xml:space="preserve">pity on me); Psalm 123:6; Pro 14:35; Pro 19:17 (He that hath pity on the poor); 21:10; Isa 30:18-19; Isa 33:2; Lam 4:16; Amo 5:15; Mal 1:9. But the best illustration of the Hebrew idea of 'grace' will be derived from observing that </w:t>
      </w:r>
      <w:r>
        <w:rPr>
          <w:rFonts w:ascii="Times New Roman" w:hAnsi="Times New Roman" w:cs="Times New Roman"/>
        </w:rPr>
        <w:t>הַתְהִנֵּן</w:t>
      </w:r>
      <w:r>
        <w:rPr>
          <w:rFonts w:ascii="SBL Greek" w:hAnsi="SBL Greek" w:cs="Courier New"/>
        </w:rPr>
        <w:t xml:space="preserve">, the form of </w:t>
      </w:r>
      <w:r>
        <w:rPr>
          <w:rFonts w:ascii="SBL Greek" w:hAnsi="SBL Greek" w:cs="Courier New"/>
        </w:rPr>
        <w:t xml:space="preserve">which implies to make one's self an object ofgrace, means not to deserve, but to pray; and </w:t>
      </w:r>
      <w:r>
        <w:rPr>
          <w:rFonts w:ascii="SBL Greek" w:hAnsi="SBL Greek" w:cs="Courier New"/>
          <w:rtl/>
        </w:rPr>
        <w:t>תִּחֲנוּנִים</w:t>
      </w:r>
      <w:r>
        <w:rPr>
          <w:rFonts w:ascii="SBL Greek" w:hAnsi="SBL Greek" w:cs="Courier New"/>
        </w:rPr>
        <w:t xml:space="preserve"> are not merits, but supplications; the humility and abject condition of the suppliant is thus the exciting cause of the favor (1Ki 8:33; 1Ki 8:47; 1Ki 8</w:t>
      </w:r>
      <w:r>
        <w:rPr>
          <w:rFonts w:ascii="SBL Greek" w:hAnsi="SBL Greek" w:cs="Courier New"/>
        </w:rPr>
        <w:t xml:space="preserve">:59; 1Ki 9:3; 2Ch 6:24; 2Ch 6:37; Job 9:15; Job 19:16; Est 4:8). </w:t>
      </w:r>
      <w:r>
        <w:rPr>
          <w:rFonts w:ascii="SBL Greek" w:hAnsi="SBL Greek" w:cs="Courier New"/>
          <w:rtl/>
        </w:rPr>
        <w:t>תְּחִנָּה</w:t>
      </w:r>
      <w:r>
        <w:rPr>
          <w:rFonts w:ascii="SBL Greek" w:hAnsi="SBL Greek" w:cs="Courier New"/>
        </w:rPr>
        <w:t xml:space="preserve"> is sometimes prayer and sometimes the favor gained by it." The word grace occurs 128 times in the New Test. (Cruden). Wilson presents all these passages in a tabular form, with expl</w:t>
      </w:r>
      <w:r>
        <w:rPr>
          <w:rFonts w:ascii="SBL Greek" w:hAnsi="SBL Greek" w:cs="Courier New"/>
        </w:rPr>
        <w:t>anations, and remarks that a comparison of them will show that "there is not one text in which the word grace occurs in any connection with either of the sacraments." SEE SACRAMENTS.</w:t>
      </w:r>
    </w:p>
    <w:p w:rsidR="00000000" w:rsidRDefault="005C2701">
      <w:pPr>
        <w:pStyle w:val="Textebrut"/>
        <w:rPr>
          <w:rFonts w:ascii="SBL Greek" w:hAnsi="SBL Greek"/>
        </w:rPr>
      </w:pPr>
      <w:r>
        <w:rPr>
          <w:rFonts w:ascii="SBL Greek" w:hAnsi="SBL Greek" w:cs="Courier New"/>
        </w:rPr>
        <w:t>II. Theological. — The word "grace" is the hinge of three great theologic</w:t>
      </w:r>
      <w:r>
        <w:rPr>
          <w:rFonts w:ascii="SBL Greek" w:hAnsi="SBL Greek" w:cs="Courier New"/>
        </w:rPr>
        <w:t xml:space="preserve">al controversies:  </w:t>
      </w:r>
    </w:p>
    <w:p w:rsidR="00000000" w:rsidRDefault="005C2701">
      <w:pPr>
        <w:pStyle w:val="Textebrut"/>
        <w:rPr>
          <w:rFonts w:ascii="SBL Greek" w:hAnsi="SBL Greek"/>
        </w:rPr>
      </w:pPr>
      <w:r>
        <w:rPr>
          <w:rFonts w:ascii="SBL Greek" w:hAnsi="SBL Greek" w:cs="Courier New"/>
        </w:rPr>
        <w:t>(1) that of the nature of depravity and regeneration, between the orthodox doctrine of the Church and Pelagianism;</w:t>
      </w:r>
    </w:p>
    <w:p w:rsidR="00000000" w:rsidRDefault="005C2701">
      <w:pPr>
        <w:pStyle w:val="Textebrut"/>
        <w:rPr>
          <w:rFonts w:ascii="SBL Greek" w:hAnsi="SBL Greek"/>
        </w:rPr>
      </w:pPr>
      <w:r>
        <w:rPr>
          <w:rFonts w:ascii="SBL Greek" w:hAnsi="SBL Greek" w:cs="Courier New"/>
        </w:rPr>
        <w:t>(2) that of the relation between grace and free will, between the Calvinists and the Arminians;</w:t>
      </w:r>
    </w:p>
    <w:p w:rsidR="00000000" w:rsidRDefault="005C2701">
      <w:pPr>
        <w:pStyle w:val="Textebrut"/>
        <w:rPr>
          <w:rFonts w:ascii="SBL Greek" w:hAnsi="SBL Greek"/>
        </w:rPr>
      </w:pPr>
      <w:r>
        <w:rPr>
          <w:rFonts w:ascii="SBL Greek" w:hAnsi="SBL Greek" w:cs="Courier New"/>
        </w:rPr>
        <w:t>(3) that of means (media)</w:t>
      </w:r>
      <w:r>
        <w:rPr>
          <w:rFonts w:ascii="SBL Greek" w:hAnsi="SBL Greek" w:cs="Courier New"/>
        </w:rPr>
        <w:t xml:space="preserve"> of grace, between the Romanists and Puseyites on the one hand and Protestants on the other. For the treatment of the first, SEE PELAGIANISM; on the second, SEE ARMINIANISM; SEE ELECTION; SEE PREDESTINATION; SEE WILL. On the third, SEE SACRAMENTS.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w:t>
      </w:r>
      <w:r>
        <w:rPr>
          <w:rFonts w:ascii="SBL Greek" w:eastAsia="Times New Roman" w:hAnsi="SBL Greek" w:cs="Courier New"/>
        </w:rPr>
        <w:t>ace At Meals[[@Headword:Grace At Meals]]</w:t>
      </w:r>
    </w:p>
    <w:p w:rsidR="00000000" w:rsidRDefault="005C2701">
      <w:pPr>
        <w:pStyle w:val="Textebrut"/>
        <w:rPr>
          <w:rFonts w:ascii="SBL Greek" w:hAnsi="SBL Greek"/>
        </w:rPr>
      </w:pPr>
      <w:r>
        <w:rPr>
          <w:rFonts w:ascii="SBL Greek" w:hAnsi="SBL Greek" w:cs="Courier New"/>
        </w:rPr>
        <w:t xml:space="preserve">             was customary among the Jews (Lightfoot, Horae Hebr. on Matthew 20:36), and forms are contained in the Talmud (Berachoth, 7). Numerous examples occur in </w:t>
      </w:r>
      <w:r>
        <w:rPr>
          <w:rFonts w:ascii="SBL Greek" w:hAnsi="SBL Greek" w:cs="Courier New"/>
        </w:rPr>
        <w:t>the New Test., and early Christian writers abundantly confirm the practice (Chrysostom, Homil. 49; Clemens, Alex. Paedag. 2:4, § 44, 77; so also Tertullian, Cyprian, and others). Examples of forms occur both in the early Eastern and Western churches, and t</w:t>
      </w:r>
      <w:r>
        <w:rPr>
          <w:rFonts w:ascii="SBL Greek" w:hAnsi="SBL Greek" w:cs="Courier New"/>
        </w:rPr>
        <w:t xml:space="preserve">he Gelasian Sacramentary sets forth quite a number. See Smith, Dict. of Christ. Antiq.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Grace At Meals (2)[[@Headword:Grace At Meals (2)]]</w:t>
      </w:r>
    </w:p>
    <w:p w:rsidR="00000000" w:rsidRDefault="005C2701">
      <w:pPr>
        <w:pStyle w:val="Textebrut"/>
        <w:rPr>
          <w:rFonts w:ascii="SBL Greek" w:hAnsi="SBL Greek"/>
        </w:rPr>
      </w:pPr>
      <w:r>
        <w:rPr>
          <w:rFonts w:ascii="SBL Greek" w:hAnsi="SBL Greek" w:cs="Courier New"/>
        </w:rPr>
        <w:t xml:space="preserve">             a short prayer at table, imploring the divine blessing, and expressing thanks to God for the </w:t>
      </w:r>
      <w:r>
        <w:rPr>
          <w:rFonts w:ascii="SBL Greek" w:hAnsi="SBL Greek" w:cs="Courier New"/>
        </w:rPr>
        <w:t>food he has provided. The propriety of such an act is evident both from the scriptural injunction (1Co 10:31) and from the example of our Lord (Mar 8:6-7).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Grace, Actual[[@Headword:Grace, Actual]]</w:t>
      </w:r>
    </w:p>
    <w:p w:rsidR="00000000" w:rsidRDefault="005C2701">
      <w:pPr>
        <w:pStyle w:val="Textebrut"/>
        <w:rPr>
          <w:rFonts w:ascii="SBL Greek" w:hAnsi="SBL Greek"/>
        </w:rPr>
      </w:pPr>
      <w:r>
        <w:rPr>
          <w:rFonts w:ascii="SBL Greek" w:hAnsi="SBL Greek" w:cs="Courier New"/>
        </w:rPr>
        <w:t>             SEE ACTUAL GRACE.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Grace, Letters Of[[@Headword:Grace, Letters Of]]</w:t>
      </w:r>
    </w:p>
    <w:p w:rsidR="00000000" w:rsidRDefault="005C2701">
      <w:pPr>
        <w:pStyle w:val="Textebrut"/>
        <w:rPr>
          <w:rFonts w:ascii="SBL Greek" w:hAnsi="SBL Greek"/>
        </w:rPr>
      </w:pPr>
      <w:r>
        <w:rPr>
          <w:rFonts w:ascii="SBL Greek" w:hAnsi="SBL Greek" w:cs="Courier New"/>
        </w:rPr>
        <w:t>             gratiae, gratiosa rescripta, is the name given to particular rescripts, by which the pope sometimes grants especial privileges, indulgences, exemptions, etc. to all who have participated in extr</w:t>
      </w:r>
      <w:r>
        <w:rPr>
          <w:rFonts w:ascii="SBL Greek" w:hAnsi="SBL Greek" w:cs="Courier New"/>
        </w:rPr>
        <w:t>aordinary processions; when a prebend or the reversion of an office is the reward, then the letter of grace constitutes a gratia exspectativa SEE EXPECTANTLE. For the canon law on the subject, see Wetzer u. Welte Kirchen-Lex.</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Grace, Means Of[[@Headwo</w:t>
      </w:r>
      <w:r>
        <w:rPr>
          <w:rFonts w:ascii="SBL Greek" w:eastAsia="Times New Roman" w:hAnsi="SBL Greek" w:cs="Courier New"/>
        </w:rPr>
        <w:t>rd:Grace, Means Of]]</w:t>
      </w:r>
    </w:p>
    <w:p w:rsidR="00000000" w:rsidRDefault="005C2701">
      <w:pPr>
        <w:pStyle w:val="Textebrut"/>
        <w:rPr>
          <w:rFonts w:ascii="SBL Greek" w:hAnsi="SBL Greek"/>
        </w:rPr>
      </w:pPr>
      <w:r>
        <w:rPr>
          <w:rFonts w:ascii="SBL Greek" w:hAnsi="SBL Greek" w:cs="Courier New"/>
        </w:rPr>
        <w:t>             SEE MEANS OF GRACE; SEE SACRAMENTS.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Gradenigo, Giovanni Agostino[[@Headword:Gradenigo, Giovanni Agostino]]</w:t>
      </w:r>
    </w:p>
    <w:p w:rsidR="00000000" w:rsidRDefault="005C2701">
      <w:pPr>
        <w:pStyle w:val="Textebrut"/>
        <w:rPr>
          <w:rFonts w:ascii="SBL Greek" w:hAnsi="SBL Greek"/>
        </w:rPr>
      </w:pPr>
      <w:r>
        <w:rPr>
          <w:rFonts w:ascii="SBL Greek" w:hAnsi="SBL Greek" w:cs="Courier New"/>
        </w:rPr>
        <w:t>             an Italian prelate, was born at Venice, July 10, 1725. He studied under the direction of Domenic</w:t>
      </w:r>
      <w:r>
        <w:rPr>
          <w:rFonts w:ascii="SBL Greek" w:hAnsi="SBL Greek" w:cs="Courier New"/>
        </w:rPr>
        <w:t>o dall' Onazio; entered the Benedictine order in 1744; in 1749 was called to teach philosophy at Mantua, and later canon law; in 1756 returned to Venice, where, in 1762, he founded an academy of ecclesiastical history; refused the bishopric of Corfu in 176</w:t>
      </w:r>
      <w:r>
        <w:rPr>
          <w:rFonts w:ascii="SBL Greek" w:hAnsi="SBL Greek" w:cs="Courier New"/>
        </w:rPr>
        <w:t>5, but in 1770 became bishop of Ceneda, and died March 16, 1774, leaving a large number of short publications, for which,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Gradenigo, Giovanni Gieronimo[[@Headword:Gradenigo, Giovanni Gieronimo]]</w:t>
      </w:r>
    </w:p>
    <w:p w:rsidR="00000000" w:rsidRDefault="005C2701">
      <w:pPr>
        <w:pStyle w:val="Textebrut"/>
        <w:rPr>
          <w:rFonts w:ascii="SBL Greek" w:hAnsi="SBL Greek"/>
        </w:rPr>
      </w:pPr>
      <w:r>
        <w:rPr>
          <w:rFonts w:ascii="SBL Greek" w:hAnsi="SBL Greek" w:cs="Courier New"/>
        </w:rPr>
        <w:t xml:space="preserve">             an </w:t>
      </w:r>
      <w:r>
        <w:rPr>
          <w:rFonts w:ascii="SBL Greek" w:hAnsi="SBL Greek" w:cs="Courier New"/>
        </w:rPr>
        <w:t>Italian prelate, was born at Venice, February 19, 1708. While young he entered the order of the Theatines, and occupied several important chairs at the Seminary of Brescia. On January 27, 1766, he was appointed archbishop of Udine. He died June 30, 1786, l</w:t>
      </w:r>
      <w:r>
        <w:rPr>
          <w:rFonts w:ascii="SBL Greek" w:hAnsi="SBL Greek" w:cs="Courier New"/>
        </w:rPr>
        <w:t>eaving Lettera al Card. Quirini, etc. (Venice, 1744): — Lettera Istorica Critica Sopra Probabilismo (Brescia, 1750): — Le Cure Pastorali (Udine, 1756): — De Siclo Argenteo Hebraeorum (Rome, 1766), and other pieces, for which see Hoefer, Nouv. Biog. General</w:t>
      </w:r>
      <w:r>
        <w:rPr>
          <w:rFonts w:ascii="SBL Greek" w:hAnsi="SBL Greek" w:cs="Courier New"/>
        </w:rPr>
        <w:t>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Gradin[[@Headword:Gradin]]</w:t>
      </w:r>
    </w:p>
    <w:p w:rsidR="00000000" w:rsidRDefault="005C2701">
      <w:pPr>
        <w:pStyle w:val="Textebrut"/>
        <w:rPr>
          <w:rFonts w:ascii="SBL Greek" w:hAnsi="SBL Greek"/>
        </w:rPr>
      </w:pPr>
      <w:r>
        <w:rPr>
          <w:rFonts w:ascii="SBL Greek" w:hAnsi="SBL Greek" w:cs="Courier New"/>
        </w:rPr>
        <w:t>             a French term for a step behind and above the level of the altar-slab, for placing the cross and candlesticks upon, so as not to interfere with the altar itself.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Gradmontains[[@Headword:Gradmontains]]</w:t>
      </w:r>
    </w:p>
    <w:p w:rsidR="00000000" w:rsidRDefault="005C2701">
      <w:pPr>
        <w:pStyle w:val="Textebrut"/>
        <w:rPr>
          <w:rFonts w:ascii="SBL Greek" w:hAnsi="SBL Greek"/>
        </w:rPr>
      </w:pPr>
      <w:r>
        <w:rPr>
          <w:rFonts w:ascii="SBL Greek" w:hAnsi="SBL Greek" w:cs="Courier New"/>
        </w:rPr>
        <w:t>             SEE GRANDMONTAINS.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Gradual[[@Headword:Gradual]]</w:t>
      </w:r>
    </w:p>
    <w:p w:rsidR="00000000" w:rsidRDefault="005C2701">
      <w:pPr>
        <w:pStyle w:val="Textebrut"/>
        <w:rPr>
          <w:rFonts w:ascii="SBL Greek" w:hAnsi="SBL Greek"/>
        </w:rPr>
      </w:pPr>
      <w:r>
        <w:rPr>
          <w:rFonts w:ascii="SBL Greek" w:hAnsi="SBL Greek" w:cs="Courier New"/>
        </w:rPr>
        <w:t>             an anthem, psalm, or part of a psalm chanted in the mass between the epistle and the gospel. So called because the chanter stood on the p</w:t>
      </w:r>
      <w:r>
        <w:rPr>
          <w:rFonts w:ascii="SBL Greek" w:hAnsi="SBL Greek" w:cs="Courier New"/>
        </w:rPr>
        <w:t xml:space="preserve">ulpit steps. The name is also given to the book containing the psalms chanted at mass, which was called gradale, or graduate. — Palmer, Orig. Liturg. 2:46; Procter, On Common Prayer, pages 8, 317.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Gradual (2)[[@Headword:Gradual (2)]]</w:t>
      </w:r>
    </w:p>
    <w:p w:rsidR="00000000" w:rsidRDefault="005C2701">
      <w:pPr>
        <w:pStyle w:val="Textebrut"/>
        <w:rPr>
          <w:rFonts w:ascii="SBL Greek" w:hAnsi="SBL Greek"/>
        </w:rPr>
      </w:pPr>
      <w:r>
        <w:rPr>
          <w:rFonts w:ascii="SBL Greek" w:hAnsi="SBL Greek" w:cs="Courier New"/>
        </w:rPr>
        <w:t>             (G</w:t>
      </w:r>
      <w:r>
        <w:rPr>
          <w:rFonts w:ascii="SBL Greek" w:hAnsi="SBL Greek" w:cs="Courier New"/>
        </w:rPr>
        <w:t>raduale, Grayl). Strictly only the first verse of the anthem sung was thus called. The rest was technically styled the "verse." The mode of singing it was not everywhere the same, but that in which one sang alone for a while and many responded was probably</w:t>
      </w:r>
      <w:r>
        <w:rPr>
          <w:rFonts w:ascii="SBL Greek" w:hAnsi="SBL Greek" w:cs="Courier New"/>
        </w:rPr>
        <w:t xml:space="preserve"> in use from the very infancy of the Church. From Easter eve to the Saturday in Whitsun week inclusively the Gradual was followed, and at last supplanted, by the Alleluia. This had been long known in the West, and used, though not prescribed, on public occ</w:t>
      </w:r>
      <w:r>
        <w:rPr>
          <w:rFonts w:ascii="SBL Greek" w:hAnsi="SBL Greek" w:cs="Courier New"/>
        </w:rPr>
        <w:t>asions of religious joy. At Rome it was only sung on Easter day.</w:t>
      </w:r>
    </w:p>
    <w:p w:rsidR="00000000" w:rsidRDefault="005C2701">
      <w:pPr>
        <w:pStyle w:val="Textebrut"/>
        <w:rPr>
          <w:rFonts w:ascii="SBL Greek" w:hAnsi="SBL Greek"/>
        </w:rPr>
      </w:pPr>
      <w:r>
        <w:rPr>
          <w:rFonts w:ascii="SBL Greek" w:hAnsi="SBL Greek" w:cs="Courier New"/>
        </w:rPr>
        <w:t>The Tract was another anthem sometimes sung after the epistle. Originally it was always from the Book of Psalms. The Tract in all probability was nothing more than the Gradual as it was chant</w:t>
      </w:r>
      <w:r>
        <w:rPr>
          <w:rFonts w:ascii="SBL Greek" w:hAnsi="SBL Greek" w:cs="Courier New"/>
        </w:rPr>
        <w:t>ed in seasons of humiliation.  Very soon, however, a Tract was often sung after the Gradual; that is, a third verse was added to the anthem, which was sung continuously by the cantor without any assistance from the choir. The Gradual and Tract were sung fr</w:t>
      </w:r>
      <w:r>
        <w:rPr>
          <w:rFonts w:ascii="SBL Greek" w:hAnsi="SBL Greek" w:cs="Courier New"/>
        </w:rPr>
        <w:t xml:space="preserve">om the same step of the ambo from which the epistle was read. The fact that the Gradual and Tract were both sung from the lesson-desk, and that by a single cantor detached thither, like the readers, from the choir, seems to indicate their common origin in </w:t>
      </w:r>
      <w:r>
        <w:rPr>
          <w:rFonts w:ascii="SBL Greek" w:hAnsi="SBL Greek" w:cs="Courier New"/>
        </w:rPr>
        <w:t>that extended use of the Book of Psalms with the rest of Holy Scripture which we know to have prevailed during the first ages.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Graduate[[@Headword:Graduate]]</w:t>
      </w:r>
    </w:p>
    <w:p w:rsidR="00000000" w:rsidRDefault="005C2701">
      <w:pPr>
        <w:pStyle w:val="Textebrut"/>
        <w:rPr>
          <w:rFonts w:ascii="SBL Greek" w:hAnsi="SBL Greek"/>
        </w:rPr>
      </w:pPr>
      <w:r>
        <w:rPr>
          <w:rFonts w:ascii="SBL Greek" w:hAnsi="SBL Greek" w:cs="Courier New"/>
        </w:rPr>
        <w:t xml:space="preserve">             one who has obtained a degree in a university: the name is usually given to </w:t>
      </w:r>
      <w:r>
        <w:rPr>
          <w:rFonts w:ascii="SBL Greek" w:hAnsi="SBL Greek" w:cs="Courier New"/>
        </w:rPr>
        <w:t>those who have obtained merely the lowest degree, that of A.B. SEE DEGREES.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Graf, Anton[[@Headword:Graf, Anton]]</w:t>
      </w:r>
    </w:p>
    <w:p w:rsidR="00000000" w:rsidRDefault="005C2701">
      <w:pPr>
        <w:pStyle w:val="Textebrut"/>
        <w:rPr>
          <w:rFonts w:ascii="SBL Greek" w:hAnsi="SBL Greek"/>
        </w:rPr>
      </w:pPr>
      <w:r>
        <w:rPr>
          <w:rFonts w:ascii="SBL Greek" w:hAnsi="SBL Greek" w:cs="Courier New"/>
        </w:rPr>
        <w:t xml:space="preserve">             a Roman Catholic theologian, for some time professor of exegesis and pastoral theology in Tiibingen, who died May 24, 1867, </w:t>
      </w:r>
      <w:r>
        <w:rPr>
          <w:rFonts w:ascii="SBL Greek" w:hAnsi="SBL Greek" w:cs="Courier New"/>
        </w:rPr>
        <w:t>is the author of Kritische Darstellung des gegenwartigen Zustandes der praktischen Theologie (Tubingen, 1840).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Graf, Carl Heinrich[[@Headword:Graf, Carl Heinrich]]</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Protestant theologian of Germany, was born at Muhlhausen in 1815. He studied at Strasburg. In 1838 he was a teacher at Paris, was made a licentiate of theology at Strasburg in 1842, took the degree of doctor of philosophy at Leipsic in 1846, and was prof</w:t>
      </w:r>
      <w:r>
        <w:rPr>
          <w:rFonts w:ascii="SBL Greek" w:hAnsi="SBL Greek" w:cs="Courier New"/>
        </w:rPr>
        <w:t>essor at the royal school at Meissen, in Saxony, and died July 16, 1869. He wrote, De Librorum Samuelis et Regum Compositione Scriptoribus et Fide Historica (Strasburg, 1842): — Essai sur la Vie et les Ecrits de J. Lefevre d'Etaples (ibid. eod.): — Moslich</w:t>
      </w:r>
      <w:r>
        <w:rPr>
          <w:rFonts w:ascii="SBL Greek" w:hAnsi="SBL Greek" w:cs="Courier New"/>
        </w:rPr>
        <w:t xml:space="preserve">eddin Sadi's Rosengarten (translated from the Persian, Leipsic, 1846): — Moslicheddin Sadi's Lustgarten (Jena, 1850, 2 volumes): — La Morale du Poete Persan Sadi (1851): — De Templo Silonensi (Meissen, 1855): — Der Prophet Jeremia erklart (Leipsic, 1863): </w:t>
      </w:r>
      <w:r>
        <w:rPr>
          <w:rFonts w:ascii="SBL Greek" w:hAnsi="SBL Greek" w:cs="Courier New"/>
        </w:rPr>
        <w:t>— Die sogenannte Grundschrift des Pentateuchs (1869), besides a large number of essays contributed to the Zeitschrift der Deutschen Morgenlandischen Gesellschaft. See Lichtenberger, Encyclop. des Sciences Religienses, s.v.; Zuchold, Bibl. Theol. 1:460. (B.</w:t>
      </w:r>
      <w:r>
        <w:rPr>
          <w:rFonts w:ascii="SBL Greek" w:hAnsi="SBL Greek" w:cs="Courier New"/>
        </w:rPr>
        <w:t>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Graf, Johann Heinrich[[@Headword:Graf, Johann Heinrich]]</w:t>
      </w:r>
    </w:p>
    <w:p w:rsidR="00000000" w:rsidRDefault="005C2701">
      <w:pPr>
        <w:pStyle w:val="Textebrut"/>
        <w:rPr>
          <w:rFonts w:ascii="SBL Greek" w:hAnsi="SBL Greek"/>
        </w:rPr>
      </w:pPr>
      <w:r>
        <w:rPr>
          <w:rFonts w:ascii="SBL Greek" w:hAnsi="SBL Greek" w:cs="Courier New"/>
        </w:rPr>
        <w:t>             a Lutheran minister, was born November 19, 1797, at Lindow, in Brandenburg, Prussia. In 1823 he entered the missionary seminary at Berlin, and in 1825 the Hebrew College at Lon</w:t>
      </w:r>
      <w:r>
        <w:rPr>
          <w:rFonts w:ascii="SBL Greek" w:hAnsi="SBL Greek" w:cs="Courier New"/>
        </w:rPr>
        <w:t>don, to prepare himself as a missionary to promote the gospel among the Jews. He remained in England  till 1827, when he was sent to the Rhenish provinces on a missionary journey. In the same year he was appointed to the mission-station at Posen, was ordai</w:t>
      </w:r>
      <w:r>
        <w:rPr>
          <w:rFonts w:ascii="SBL Greek" w:hAnsi="SBL Greek" w:cs="Courier New"/>
        </w:rPr>
        <w:t>ned there in 1846, and died December 5, 1867.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Grafander, David[[@Headword:Grafander, David]]</w:t>
      </w:r>
    </w:p>
    <w:p w:rsidR="00000000" w:rsidRDefault="005C2701">
      <w:pPr>
        <w:pStyle w:val="Textebrut"/>
        <w:rPr>
          <w:rFonts w:ascii="SBL Greek" w:hAnsi="SBL Greek"/>
        </w:rPr>
      </w:pPr>
      <w:r>
        <w:rPr>
          <w:rFonts w:ascii="SBL Greek" w:hAnsi="SBL Greek" w:cs="Courier New"/>
        </w:rPr>
        <w:t>             a Lutheran theologian, who died December 24, 1680, at Merseburg, is the author of, Calligraphia Hebraea: — Grammatica Syriaca cum Syntaxi</w:t>
      </w:r>
      <w:r>
        <w:rPr>
          <w:rFonts w:ascii="SBL Greek" w:hAnsi="SBL Greek" w:cs="Courier New"/>
        </w:rPr>
        <w:t xml:space="preserve"> et Lexico: — Grammatica Chaldaica. See Jocher, Allgemeines Gelehrten- Lexikon, s.v.; Steinschneider, Bibliogr. Handbuch, s.v.; Furst, Bibl. Jud. 1:342.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Grafe, Heinrich[[@Headword:Grafe, Heinrich]]</w:t>
      </w:r>
    </w:p>
    <w:p w:rsidR="00000000" w:rsidRDefault="005C2701">
      <w:pPr>
        <w:pStyle w:val="Textebrut"/>
        <w:rPr>
          <w:rFonts w:ascii="SBL Greek" w:hAnsi="SBL Greek"/>
        </w:rPr>
      </w:pPr>
      <w:r>
        <w:rPr>
          <w:rFonts w:ascii="SBL Greek" w:hAnsi="SBL Greek" w:cs="Courier New"/>
        </w:rPr>
        <w:t>             a German ecclesiastic and educat</w:t>
      </w:r>
      <w:r>
        <w:rPr>
          <w:rFonts w:ascii="SBL Greek" w:hAnsi="SBL Greek" w:cs="Courier New"/>
        </w:rPr>
        <w:t>or, was born at Buttstadt, in Weimar, May 3, 1802, and educated at Jena. In 1823 he obtained a curacy in the State Church at Weimar, and in 1825 was made rector of the town school at Jena. In 1840 he was also appointed extraordinary professor of the scienc</w:t>
      </w:r>
      <w:r>
        <w:rPr>
          <w:rFonts w:ascii="SBL Greek" w:hAnsi="SBL Greek" w:cs="Courier New"/>
        </w:rPr>
        <w:t>e of education in the University of Jena, and in 1842 he became head of the bilrgerschule in Cassel. He afterwards occupied various positions in the educational field, and in 1849 entered the house of representatives of Hesse, and became noted as an agitat</w:t>
      </w:r>
      <w:r>
        <w:rPr>
          <w:rFonts w:ascii="SBL Greek" w:hAnsi="SBL Greek" w:cs="Courier New"/>
        </w:rPr>
        <w:t>or. He was imprisoned in 1852 for having been implicated in certain revolutionary movements. On his release he withdrew to Geneva, where he engaged in educational work till 1855, when he was appointed director of the school of industry at Bremen. He died i</w:t>
      </w:r>
      <w:r>
        <w:rPr>
          <w:rFonts w:ascii="SBL Greek" w:hAnsi="SBL Greek" w:cs="Courier New"/>
        </w:rPr>
        <w:t>n that city, July 21, 1868. His works were chiefly on educational subjects. See Encyclop. Brit. 9th ed.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Grafenhain, Ferdinand Friedrich[[@Headword:Grafenhain, Ferdinand Friedrich]]</w:t>
      </w:r>
    </w:p>
    <w:p w:rsidR="00000000" w:rsidRDefault="005C2701">
      <w:pPr>
        <w:pStyle w:val="Textebrut"/>
        <w:rPr>
          <w:rFonts w:ascii="SBL Greek" w:hAnsi="SBL Greek"/>
        </w:rPr>
      </w:pPr>
      <w:r>
        <w:rPr>
          <w:rFonts w:ascii="SBL Greek" w:hAnsi="SBL Greek" w:cs="Courier New"/>
        </w:rPr>
        <w:t xml:space="preserve">             a Lutheran theologian, was born February 14, 1740. </w:t>
      </w:r>
      <w:r>
        <w:rPr>
          <w:rFonts w:ascii="SBL Greek" w:hAnsi="SBL Greek" w:cs="Courier New"/>
        </w:rPr>
        <w:t>For some time deacon at Taucha, in Saxony, he was called in 1780 to Leipsic, and died March 18, 1823. He wrote Animadversiones in loc. Epist. Pauli ad Philipp. 2:5-12 (Leipsic, 1802). See Winer, Handbuch der theol. Lit. 1;263.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Graft[[@Headword</w:t>
      </w:r>
      <w:r>
        <w:rPr>
          <w:rFonts w:ascii="SBL Greek" w:eastAsia="Times New Roman" w:hAnsi="SBL Greek" w:cs="Courier New"/>
        </w:rPr>
        <w:t>:Graft]]</w:t>
      </w:r>
    </w:p>
    <w:p w:rsidR="00000000" w:rsidRDefault="005C2701">
      <w:pPr>
        <w:pStyle w:val="Textebrut"/>
        <w:rPr>
          <w:rFonts w:ascii="SBL Greek" w:hAnsi="SBL Greek"/>
        </w:rPr>
      </w:pPr>
      <w:r>
        <w:rPr>
          <w:rFonts w:ascii="SBL Greek" w:hAnsi="SBL Greek" w:cs="Courier New"/>
        </w:rPr>
        <w:t>             (</w:t>
      </w:r>
      <w:r>
        <w:rPr>
          <w:rFonts w:ascii="SBL Greek" w:hAnsi="SBL Greek" w:cs="Courier New"/>
        </w:rPr>
        <w:t>ἐ</w:t>
      </w:r>
      <w:r>
        <w:rPr>
          <w:rFonts w:ascii="SBL Greek" w:hAnsi="SBL Greek" w:cs="Courier New"/>
        </w:rPr>
        <w:t>γκεντρίζω, to prick in or spur on, Wis 16:11; hence to insert by an incision, Rom 11:23, A.V. "graff in"), the process of inoculating fruit-trees, often resorted to in order to preserve the quality of the fruit; bytaking shoots or b</w:t>
      </w:r>
      <w:r>
        <w:rPr>
          <w:rFonts w:ascii="SBL Greek" w:hAnsi="SBL Greek" w:cs="Courier New"/>
        </w:rPr>
        <w:t>uds from approved trees and inserting.them on others, where; with proper precautions, they continue to grow (Rom 11:17-24). By this process particular sorts of fruit may be kept from degenerating, which they are very apt to do when raised from the seed; fo</w:t>
      </w:r>
      <w:r>
        <w:rPr>
          <w:rFonts w:ascii="SBL Greek" w:hAnsi="SBL Greek" w:cs="Courier New"/>
        </w:rPr>
        <w:t>r the grafts, though they receive their nourishment from the stocks, always produce fruit of the same sort as the tree from which they were taken. This process is peculiarly appropriate to the olive-tree (Stuart, Comment. ad loc.). An insect of the gnat sp</w:t>
      </w:r>
      <w:r>
        <w:rPr>
          <w:rFonts w:ascii="SBL Greek" w:hAnsi="SBL Greek" w:cs="Courier New"/>
        </w:rPr>
        <w:t>ecies is said to breed in the male fig-tree, and, being covered with the pollen of the male flowers, impregnates with it the  stigma of the female tree. The flowers of the palm-tree yield fruit only on the female tree, when its stigmata have been fecundate</w:t>
      </w:r>
      <w:r>
        <w:rPr>
          <w:rFonts w:ascii="SBL Greek" w:hAnsi="SBL Greek" w:cs="Courier New"/>
        </w:rPr>
        <w:t>d by pollen from the male; and as it is precarious to leave this process to be effected by insects or the wind, it is commonly done by manual labor. See FIG. The Hebrews appear to have pinched off the blossoms of the fruit-trees during the three first year</w:t>
      </w:r>
      <w:r>
        <w:rPr>
          <w:rFonts w:ascii="SBL Greek" w:hAnsi="SBL Greek" w:cs="Courier New"/>
        </w:rPr>
        <w:t>s of their growth, in order to improve their fruitfulness (Num 18:12-13). SEE TREE.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Grafton, Joseph[[@Headword:Grafton, Joseph]]</w:t>
      </w:r>
    </w:p>
    <w:p w:rsidR="00000000" w:rsidRDefault="005C2701">
      <w:pPr>
        <w:pStyle w:val="Textebrut"/>
        <w:rPr>
          <w:rFonts w:ascii="SBL Greek" w:hAnsi="SBL Greek"/>
        </w:rPr>
      </w:pPr>
      <w:r>
        <w:rPr>
          <w:rFonts w:ascii="SBL Greek" w:hAnsi="SBL Greek" w:cs="Courier New"/>
        </w:rPr>
        <w:t xml:space="preserve">             a highly respected and useful Baptist minister, was born at Newport, Rhode </w:t>
      </w:r>
      <w:r>
        <w:rPr>
          <w:rFonts w:ascii="SBL Greek" w:hAnsi="SBL Greek" w:cs="Courier New"/>
        </w:rPr>
        <w:t>Island, in 1757. His father was a sailor, but abandoned the sea to set up the business of sail-making in Providence. Joseph, at the age of fourteen, began working at his father's trade. He was hopefully converted in 1775, and joined the Congregational Chur</w:t>
      </w:r>
      <w:r>
        <w:rPr>
          <w:rFonts w:ascii="SBL Greek" w:hAnsi="SBL Greek" w:cs="Courier New"/>
        </w:rPr>
        <w:t>ch, which included Baptists dissatisfied with strict communion. He began preaching in 1776. While preaching to a congregation of "Separates" in Plainfield, Conn., he reconsidered his views on communion, and joined in 1787 the Baptist Church. He was ordaine</w:t>
      </w:r>
      <w:r>
        <w:rPr>
          <w:rFonts w:ascii="SBL Greek" w:hAnsi="SBL Greek" w:cs="Courier New"/>
        </w:rPr>
        <w:t>d a pastor of the First Baptist Church in Newton, Mass., in 1788, where for nearly fifty years he continued his studies and labors in a successful pastorate and in habitual activity on behalf of missionary and benevolent undertakings. He esas actively enga</w:t>
      </w:r>
      <w:r>
        <w:rPr>
          <w:rFonts w:ascii="SBL Greek" w:hAnsi="SBL Greek" w:cs="Courier New"/>
        </w:rPr>
        <w:t>ged in founding the theological seminary at Newton, and was for many years one of its trustees. He died in 1836. He published four sermons and some occasional addresses. (L.E.S.)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Andrew[[@Headword:Graham, Andrew]]</w:t>
      </w:r>
    </w:p>
    <w:p w:rsidR="00000000" w:rsidRDefault="005C2701">
      <w:pPr>
        <w:pStyle w:val="Textebrut"/>
        <w:rPr>
          <w:rFonts w:ascii="SBL Greek" w:hAnsi="SBL Greek"/>
        </w:rPr>
      </w:pPr>
      <w:r>
        <w:rPr>
          <w:rFonts w:ascii="SBL Greek" w:hAnsi="SBL Greek" w:cs="Courier New"/>
        </w:rPr>
        <w:t>             a Scotch prelat</w:t>
      </w:r>
      <w:r>
        <w:rPr>
          <w:rFonts w:ascii="SBL Greek" w:hAnsi="SBL Greek" w:cs="Courier New"/>
        </w:rPr>
        <w:t xml:space="preserve">e, was elected and consecrated to the see of Dunblane, July 28, 1575. He was also pastor of the Church of Dunblane until his death. See Keith, Scottish Bishops, page 180.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Archibald[[@Headword:Graham, Archibald]]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Scotch prelate, was first pastor at Rothsay, in the Isle of Bute, and from there promoted to the see of the Isles in 1680, where he continued until the revolution in 1688. See Keith, Scottish Bishops, page 310.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Charles[[@Headword:Graham, Ch</w:t>
      </w:r>
      <w:r>
        <w:rPr>
          <w:rFonts w:ascii="SBL Greek" w:eastAsia="Times New Roman" w:hAnsi="SBL Greek" w:cs="Courier New"/>
        </w:rPr>
        <w:t>arles]]</w:t>
      </w:r>
    </w:p>
    <w:p w:rsidR="00000000" w:rsidRDefault="005C2701">
      <w:pPr>
        <w:pStyle w:val="Textebrut"/>
        <w:rPr>
          <w:rFonts w:ascii="SBL Greek" w:hAnsi="SBL Greek"/>
        </w:rPr>
      </w:pPr>
      <w:r>
        <w:rPr>
          <w:rFonts w:ascii="SBL Greek" w:hAnsi="SBL Greek" w:cs="Courier New"/>
        </w:rPr>
        <w:t>             an Irish Wesleyan missionary, was born at Tullinnagrackin, near Sligo, August 20, 1750. After laboring for twenty-one years as a local preacher, he was, in 1790, appointed by Wesley as a missionary in Ireland. Few of the Irish preacher</w:t>
      </w:r>
      <w:r>
        <w:rPr>
          <w:rFonts w:ascii="SBL Greek" w:hAnsi="SBL Greek" w:cs="Courier New"/>
        </w:rPr>
        <w:t>s had severer trials from mobs than Graham, but he courageously met them. For six years he and Ouseley traversed Ireland together, bringing the light into its darkest quarters. Graham afterwards labored in Ulster, Armagh, Kilkenny, Wicklow, Wexford, and ot</w:t>
      </w:r>
      <w:r>
        <w:rPr>
          <w:rFonts w:ascii="SBL Greek" w:hAnsi="SBL Greek" w:cs="Courier New"/>
        </w:rPr>
        <w:t>her places. He died suddenly near Athlone, April 23, 1824. His powerful appeals to his street congregations were pathetic, and sometimes overwhelming; the multitudes heard, trembled, and fell before him. See Stevens, Hist. of Methodism, 3:131, 409 sq., 416</w:t>
      </w:r>
      <w:r>
        <w:rPr>
          <w:rFonts w:ascii="SBL Greek" w:hAnsi="SBL Greek" w:cs="Courier New"/>
        </w:rPr>
        <w:t xml:space="preserve"> sq., 435; George Smith, Hist. of Wesleyan Methodism, volume 2 (see Index, volume 3); William Smith, Hist. of Wesleyan Methodism in Ireland, page 286; Minutes of the British Conference, 1824; Reilly, Ouseley (N.Y. 1848); Arthur, Life of Ouseley (Lond. and </w:t>
      </w:r>
      <w:r>
        <w:rPr>
          <w:rFonts w:ascii="SBL Greek" w:hAnsi="SBL Greek" w:cs="Courier New"/>
        </w:rPr>
        <w:t>N.Y. 1876); Campbell, Life of Charles Graham (Dublin, 1868, 12mo; Toronto, 1869).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George[[@Headword:Graham, George]]</w:t>
      </w:r>
    </w:p>
    <w:p w:rsidR="00000000" w:rsidRDefault="005C2701">
      <w:pPr>
        <w:pStyle w:val="Textebrut"/>
        <w:rPr>
          <w:rFonts w:ascii="SBL Greek" w:hAnsi="SBL Greek"/>
        </w:rPr>
      </w:pPr>
      <w:r>
        <w:rPr>
          <w:rFonts w:ascii="SBL Greek" w:hAnsi="SBL Greek" w:cs="Courier New"/>
        </w:rPr>
        <w:t>             a Scotch prelate, was bishop of Dunblane in 1606, from which see he was translated to that of Orkney in 1615, wh</w:t>
      </w:r>
      <w:r>
        <w:rPr>
          <w:rFonts w:ascii="SBL Greek" w:hAnsi="SBL Greek" w:cs="Courier New"/>
        </w:rPr>
        <w:t>ere he continued until 1638. See Keith, Scottish Bishops, pages 181, 227.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Isabella[[@Headword:Graham, Isabella]]</w:t>
      </w:r>
    </w:p>
    <w:p w:rsidR="00000000" w:rsidRDefault="005C2701">
      <w:pPr>
        <w:pStyle w:val="Textebrut"/>
        <w:rPr>
          <w:rFonts w:ascii="SBL Greek" w:hAnsi="SBL Greek"/>
        </w:rPr>
      </w:pPr>
      <w:r>
        <w:rPr>
          <w:rFonts w:ascii="SBL Greek" w:hAnsi="SBL Greek" w:cs="Courier New"/>
        </w:rPr>
        <w:t>             a woman noted for piety and intelligence, one of the "saints" of modern times. She was born in Lanarkshire, Scotland</w:t>
      </w:r>
      <w:r>
        <w:rPr>
          <w:rFonts w:ascii="SBL Greek" w:hAnsi="SBL Greek" w:cs="Courier New"/>
        </w:rPr>
        <w:t xml:space="preserve">, and was piously educated by her parents, Mr. and Mrs. John Marshall. At seventeen she was admitted by Dr. Witherspoon (afterwards president of Princeton College) to the Lord's Supper. In 1765 she was married to Dr. Graham, and accompanied him to Canada, </w:t>
      </w:r>
      <w:r>
        <w:rPr>
          <w:rFonts w:ascii="SBL Greek" w:hAnsi="SBL Greek" w:cs="Courier New"/>
        </w:rPr>
        <w:t>where his regimsent was stationed. Her husband died at Antigua in 1774. She returned to Scotland, and supported her father. and her four children by opening a school for young ladies. In 1789 she returned to New York, and opened a seminary. In 1799 a socie</w:t>
      </w:r>
      <w:r>
        <w:rPr>
          <w:rFonts w:ascii="SBL Greek" w:hAnsi="SBL Greek" w:cs="Courier New"/>
        </w:rPr>
        <w:t>ty was instituted at New York for the relief of poor widows with small children. The original plan of the society was formed at the house of Mrs. Graham, and a school for the instruction of orphans was opened, and taught by Mrs.  Graham's former pupils. Be</w:t>
      </w:r>
      <w:r>
        <w:rPr>
          <w:rFonts w:ascii="SBL Greek" w:hAnsi="SBL Greek" w:cs="Courier New"/>
        </w:rPr>
        <w:t>sides establishing this school, Mrs. Graham selected some of the widows best qualified for the task, and engaged them for a small compensation to open day schools for the instruction of the children in distant parts of the city. She also established two Su</w:t>
      </w:r>
      <w:r>
        <w:rPr>
          <w:rFonts w:ascii="SBL Greek" w:hAnsi="SBL Greek" w:cs="Courier New"/>
        </w:rPr>
        <w:t>nday- schools. In 1806 a society of ladies was organized to procure or build an asylum for orphan children. Mrs. Graham remained in the office of directress of the Widows' Society, but felt also much interest in the success of the Orphan Asylum Society, an</w:t>
      </w:r>
      <w:r>
        <w:rPr>
          <w:rFonts w:ascii="SBL Greek" w:hAnsi="SBL Greek" w:cs="Courier New"/>
        </w:rPr>
        <w:t xml:space="preserve">d herself, or one of her family, taught the orphans daily until the friends of the institution were sufficient to provide a teacher and superintendent. In 1811 some gentlemen of New York established a Magdalen Society, and Mrs. Graham became its president </w:t>
      </w:r>
      <w:r>
        <w:rPr>
          <w:rFonts w:ascii="SBL Greek" w:hAnsi="SBL Greek" w:cs="Courier New"/>
        </w:rPr>
        <w:t>until her death. In 1814 she united with some ladies in forming a society for the promotion of industry among the poor. For some weeks previous to her last illness she was favored with unusual health, ands much enjoyment of religion. She died on the 24th o</w:t>
      </w:r>
      <w:r>
        <w:rPr>
          <w:rFonts w:ascii="SBL Greek" w:hAnsi="SBL Greek" w:cs="Courier New"/>
        </w:rPr>
        <w:t>f July, 1814. Few books have been more widely circulated than her Life and Letters (last ed. London, 1838, 8vo). In America, Dr. Mason's sketch of her has been widely scattered by the Tract Society. See Mason, Life of Isabella Graham (N. York, 12mo); Bethu</w:t>
      </w:r>
      <w:r>
        <w:rPr>
          <w:rFonts w:ascii="SBL Greek" w:hAnsi="SBL Greek" w:cs="Courier New"/>
        </w:rPr>
        <w:t>ne (Mrs.), Letters and Correspondence of Mrs. Graham (1838, 8vo); Jones, Christian Biography, page 189.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John, D.D[[@Headword:Graham, John, D.D]]</w:t>
      </w:r>
    </w:p>
    <w:p w:rsidR="00000000" w:rsidRDefault="005C2701">
      <w:pPr>
        <w:pStyle w:val="Textebrut"/>
        <w:rPr>
          <w:rFonts w:ascii="SBL Greek" w:hAnsi="SBL Greek"/>
        </w:rPr>
      </w:pPr>
      <w:r>
        <w:rPr>
          <w:rFonts w:ascii="SBL Greek" w:hAnsi="SBL Greek" w:cs="Courier New"/>
        </w:rPr>
        <w:t xml:space="preserve">             an English prelate, was born in Durham in 1794. In 1834 he was appointed </w:t>
      </w:r>
      <w:r>
        <w:rPr>
          <w:rFonts w:ascii="SBL Greek" w:hAnsi="SBL Greek" w:cs="Courier New"/>
        </w:rPr>
        <w:t>prebendary of Lincoln, having formerly been rector of Willingham, Cambridgeshire. At one time he was one of the chaplains of prince Albert, consort of queen Victoria. He was consecrated to the bishopric of Chester in 1848, which .see he held until the clos</w:t>
      </w:r>
      <w:r>
        <w:rPr>
          <w:rFonts w:ascii="SBL Greek" w:hAnsi="SBL Greek" w:cs="Courier New"/>
        </w:rPr>
        <w:t xml:space="preserve">e of his life, June 15, 1865. During his administration seventy-eight new churches were consecrated by him in his diocese. See Amer. Quar. Church Rev. April 1866, page 141.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Mary Jane[[@Headword:Graham, Mary Jane]]</w:t>
      </w:r>
    </w:p>
    <w:p w:rsidR="00000000" w:rsidRDefault="005C2701">
      <w:pPr>
        <w:pStyle w:val="Textebrut"/>
        <w:rPr>
          <w:rFonts w:ascii="SBL Greek" w:hAnsi="SBL Greek"/>
        </w:rPr>
      </w:pPr>
      <w:r>
        <w:rPr>
          <w:rFonts w:ascii="SBL Greek" w:hAnsi="SBL Greek" w:cs="Courier New"/>
        </w:rPr>
        <w:t>             was born in Lo</w:t>
      </w:r>
      <w:r>
        <w:rPr>
          <w:rFonts w:ascii="SBL Greek" w:hAnsi="SBL Greek" w:cs="Courier New"/>
        </w:rPr>
        <w:t>ndon in 1803, and was so carefully educated, and so industrious in study, that she acquired a knowledge of nearly all the modern languages, as also of Latin, Greek, and mathematics. In her eighteenth year she fell into infidel doubts, but soon emerged from</w:t>
      </w:r>
      <w:r>
        <w:rPr>
          <w:rFonts w:ascii="SBL Greek" w:hAnsi="SBL Greek" w:cs="Courier New"/>
        </w:rPr>
        <w:t xml:space="preserve"> them into Christian light and hope. To save others from a like experience, she wrote the Test of Truth (London, 12mo, 7th ed. 1852), giving aaccount of her mental exercises, her infidelity, and her conversion. She also wrote a treatise on The Freeness and</w:t>
      </w:r>
      <w:r>
        <w:rPr>
          <w:rFonts w:ascii="SBL Greek" w:hAnsi="SBL Greek" w:cs="Courier New"/>
        </w:rPr>
        <w:t xml:space="preserve"> Sovereignty of God's Grace, published after her death (12mo). Her last years ware full of suffering, but she died in great peace and joy at Stoke Fleming, Devonshire, in December 1830. See Bridges, Life of Mary Jan Graham (London, 1832, 12mo 1833, 1840, a</w:t>
      </w:r>
      <w:r>
        <w:rPr>
          <w:rFonts w:ascii="SBL Greek" w:hAnsi="SBL Greek" w:cs="Courier New"/>
        </w:rPr>
        <w:t>nd 1853 12mo).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Patrick[[@Headword:Graham, Patrick]]</w:t>
      </w:r>
    </w:p>
    <w:p w:rsidR="00000000" w:rsidRDefault="005C2701">
      <w:pPr>
        <w:pStyle w:val="Textebrut"/>
        <w:rPr>
          <w:rFonts w:ascii="SBL Greek" w:hAnsi="SBL Greek"/>
        </w:rPr>
      </w:pPr>
      <w:r>
        <w:rPr>
          <w:rFonts w:ascii="SBL Greek" w:hAnsi="SBL Greek" w:cs="Courier New"/>
        </w:rPr>
        <w:t>             a Scotch prelate, was bishop of Brechin in 1463, and was translated to the see of St. Andrews in 1466. He undertook a journey to Rome in 1467, and while there the controversy co</w:t>
      </w:r>
      <w:r>
        <w:rPr>
          <w:rFonts w:ascii="SBL Greek" w:hAnsi="SBL Greek" w:cs="Courier New"/>
        </w:rPr>
        <w:t>ncerning the superiority of the see of York over the Church of Scotland was renewed. He obtained sentence against that see, and that his own see should be erected into an archbishopric, and the pope also. made him his legate within Scotland for three years</w:t>
      </w:r>
      <w:r>
        <w:rPr>
          <w:rFonts w:ascii="SBL Greek" w:hAnsi="SBL Greek" w:cs="Courier New"/>
        </w:rPr>
        <w:t>. On his return he found the king's clergy and courtiers all opposed to his transactions. He was put in prison, where he died in 1478. See Keith, Scottish Bishops, pages 30-164.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Samuel Lyle, D.D[[@Headword:Graham, Samuel Lyle, D.D]]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Presbyterian minister, was born at Liberty, Virginia, February 9, 1794. He studied under Reverend J. Mitchell, and subsequently at the New London Academy, and graduated at Washington College, Lexington, in 1814. After this he became tutor in the fami</w:t>
      </w:r>
      <w:r>
        <w:rPr>
          <w:rFonts w:ascii="SBL Greek" w:hAnsi="SBL Greek" w:cs="Courier New"/>
        </w:rPr>
        <w:t xml:space="preserve">ly of judge Nash of North Carolina. In 1818 he graduated from Princeton Theological Seminary, and was licensed to preach by the Presbytery of New Brunswick. He acted for a while as missionary in Indiana, and subsequently in Greenbrier and Monroe counties, </w:t>
      </w:r>
      <w:r>
        <w:rPr>
          <w:rFonts w:ascii="SBL Greek" w:hAnsi="SBL Greek" w:cs="Courier New"/>
        </w:rPr>
        <w:t>Virginia. In 1821 he removed to North Carolina, and became pastor of Oxford and Grassy Creek churches. After remaining here. seven years he took charge of the Oxford Church, where a gracious revival followed his labors, in 1830. In 1834 he became pastor at</w:t>
      </w:r>
      <w:r>
        <w:rPr>
          <w:rFonts w:ascii="SBL Greek" w:hAnsi="SBL Greek" w:cs="Courier New"/>
        </w:rPr>
        <w:t xml:space="preserve"> Clarksville and Shiloh, and in 1838 professor of ecclesiastical history in Union Theological Seminary, Virginia, which position he retained until his death at Prince Edward, October 29, 1851. He contributed several papers to the Princeton Review. See Gene</w:t>
      </w:r>
      <w:r>
        <w:rPr>
          <w:rFonts w:ascii="SBL Greek" w:hAnsi="SBL Greek" w:cs="Courier New"/>
        </w:rPr>
        <w:t>sis Cat. of Princeton Theol. Semn. 1881, page 20; Nevin, Presb. Encyclop. s.v. (W.P.S.)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 Sylvester[[@Headword:Graham, Sylvester]]</w:t>
      </w:r>
    </w:p>
    <w:p w:rsidR="00000000" w:rsidRDefault="005C2701">
      <w:pPr>
        <w:pStyle w:val="Textebrut"/>
        <w:rPr>
          <w:rFonts w:ascii="SBL Greek" w:hAnsi="SBL Greek"/>
        </w:rPr>
      </w:pPr>
      <w:r>
        <w:rPr>
          <w:rFonts w:ascii="SBL Greek" w:hAnsi="SBL Greek" w:cs="Courier New"/>
        </w:rPr>
        <w:t>             a Presbyterian minister and reformer, was born in Sheffield, Connecticut, in 1794. From childhood he</w:t>
      </w:r>
      <w:r>
        <w:rPr>
          <w:rFonts w:ascii="SBL Greek" w:hAnsi="SBL Greek" w:cs="Courier New"/>
        </w:rPr>
        <w:t xml:space="preserve"> was troubled with weak digestion and rheumatism, and was compelled to abandon one employment after another on account of poor health. He finally studied at Amherst College, and became a Presbyterian preacher about 1826. In 1830 the Pennsylvania Temperance</w:t>
      </w:r>
      <w:r>
        <w:rPr>
          <w:rFonts w:ascii="SBL Greek" w:hAnsi="SBL Greek" w:cs="Courier New"/>
        </w:rPr>
        <w:t xml:space="preserve"> Society employed him as a lecturer. This led him to the study of human physiology, by which he became convinced that the only cure for intemperance was to be found in correct habits of living and judicious diet.  This idea was set before the world in perm</w:t>
      </w:r>
      <w:r>
        <w:rPr>
          <w:rFonts w:ascii="SBL Greek" w:hAnsi="SBL Greek" w:cs="Courier New"/>
        </w:rPr>
        <w:t xml:space="preserve">anent form in his Essay on Cholera (1832), and Grsaham Lectures on the Science of Human Life (Boston, 1839, 2 volumes). He died at Northampton, Massachusetts, September 11, 1851. His other publications were a Lecture to Young Men on Chastity: — a Treatise </w:t>
      </w:r>
      <w:r>
        <w:rPr>
          <w:rFonts w:ascii="SBL Greek" w:hAnsi="SBL Greek" w:cs="Courier New"/>
        </w:rPr>
        <w:t xml:space="preserve">on Bread-Making, from which we have the name "Graham bread" and the Philosophy of Sacred History, of which only one volume was finished by him, and published after his death. In this work he attempted to show the harmony between the teachings of the Bible </w:t>
      </w:r>
      <w:r>
        <w:rPr>
          <w:rFonts w:ascii="SBL Greek" w:hAnsi="SBL Greek" w:cs="Courier New"/>
        </w:rPr>
        <w:t>and his views on dietetics. See Appleton's Amer. Cyclop. 8:142.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Grahame, James[[@Headword:Grahame, James]]</w:t>
      </w:r>
    </w:p>
    <w:p w:rsidR="00000000" w:rsidRDefault="005C2701">
      <w:pPr>
        <w:pStyle w:val="Textebrut"/>
        <w:rPr>
          <w:rFonts w:ascii="SBL Greek" w:hAnsi="SBL Greek"/>
        </w:rPr>
      </w:pPr>
      <w:r>
        <w:rPr>
          <w:rFonts w:ascii="SBL Greek" w:hAnsi="SBL Greek" w:cs="Courier New"/>
        </w:rPr>
        <w:t>             a Scottish poet, was born April 22, 1765, at Glasgow. He graduated from the university there in 1784, was bred to the law, but too</w:t>
      </w:r>
      <w:r>
        <w:rPr>
          <w:rFonts w:ascii="SBL Greek" w:hAnsi="SBL Greek" w:cs="Courier New"/>
        </w:rPr>
        <w:t>k orders in the English Church, and became curate first at Shipton, Gloucestershire, and then at Sedgefield, near Durham, and died September 14, 1811. His poetry, all in blank verse, is religious, the principal pieces are, The Sabbath: — The Bards of Scotl</w:t>
      </w:r>
      <w:r>
        <w:rPr>
          <w:rFonts w:ascii="SBL Greek" w:hAnsi="SBL Greek" w:cs="Courier New"/>
        </w:rPr>
        <w:t>and: — British Georgics. See English Cyclop.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Grail[[@Headword:Grail]]</w:t>
      </w:r>
    </w:p>
    <w:p w:rsidR="00000000" w:rsidRDefault="005C2701">
      <w:pPr>
        <w:pStyle w:val="Textebrut"/>
        <w:rPr>
          <w:rFonts w:ascii="SBL Greek" w:hAnsi="SBL Greek"/>
        </w:rPr>
      </w:pPr>
      <w:r>
        <w:rPr>
          <w:rFonts w:ascii="SBL Greek" w:hAnsi="SBL Greek" w:cs="Courier New"/>
        </w:rPr>
        <w:t xml:space="preserve">             1. Gradale, gradual, that which follows in degree, or the next step (gradus) after the epistle, a book containing the </w:t>
      </w:r>
      <w:r>
        <w:rPr>
          <w:rFonts w:ascii="SBL Greek" w:hAnsi="SBL Greek" w:cs="Courier New"/>
        </w:rPr>
        <w:t>Order of Benediction of Holy Water, the Offices, Introit, or beginning of the Mass, the Kyrie, Gloria, Alleluia, Prose; Tract, Sequence, Creed, Offertory, Sanctus, Agnus Dei, and Communion and Post-Communion which pertain to the choir in singing solemn mas</w:t>
      </w:r>
      <w:r>
        <w:rPr>
          <w:rFonts w:ascii="SBL Greek" w:hAnsi="SBL Greek" w:cs="Courier New"/>
        </w:rPr>
        <w:t>s. In France it denotes the Antiphonar, which was set on the gradus or analogium.</w:t>
      </w:r>
    </w:p>
    <w:p w:rsidR="00000000" w:rsidRDefault="005C2701">
      <w:pPr>
        <w:pStyle w:val="Textebrut"/>
        <w:rPr>
          <w:rFonts w:ascii="SBL Greek" w:hAnsi="SBL Greek"/>
        </w:rPr>
      </w:pPr>
      <w:r>
        <w:rPr>
          <w:rFonts w:ascii="SBL Greek" w:hAnsi="SBL Greek" w:cs="Courier New"/>
        </w:rPr>
        <w:t>2. A verse or response, varying with the day; a portion of a psalm sung between the Epistle and Gospel while the deacon was on his way to the rood-loft. Their introduction in</w:t>
      </w:r>
      <w:r>
        <w:rPr>
          <w:rFonts w:ascii="SBL Greek" w:hAnsi="SBL Greek" w:cs="Courier New"/>
        </w:rPr>
        <w:t xml:space="preserve">to the Church is attributed variously to Celestine, 430, St. Ambrose, Gelasilus, 490, or Gregory the Great, c. 600, who arranged the responses in order in his "Antiphonar." Rabanus says the name is derived from the custom of singing the grail on the steps </w:t>
      </w:r>
      <w:r>
        <w:rPr>
          <w:rFonts w:ascii="SBL Greek" w:hAnsi="SBL Greek" w:cs="Courier New"/>
        </w:rPr>
        <w:t>of the ambon or pulpit; but others consider it to be taken from the responsory, gradation, or succession, or the altar-step. These verses were formerly chanted, either by a single voice or in chorus. When the chanter sang to the end tractim, they were call</w:t>
      </w:r>
      <w:r>
        <w:rPr>
          <w:rFonts w:ascii="SBL Greek" w:hAnsi="SBL Greek" w:cs="Courier New"/>
        </w:rPr>
        <w:t>ed the Tract; but when he was interrupted by the choir, then the name was a Verse, Responsory, or Anthem.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Grail or Grail[[@Headword:Grail or Grail]]</w:t>
      </w:r>
    </w:p>
    <w:p w:rsidR="00000000" w:rsidRDefault="005C2701">
      <w:pPr>
        <w:pStyle w:val="Textebrut"/>
        <w:rPr>
          <w:rFonts w:ascii="SBL Greek" w:hAnsi="SBL Greek"/>
        </w:rPr>
      </w:pPr>
      <w:r>
        <w:rPr>
          <w:rFonts w:ascii="SBL Greek" w:hAnsi="SBL Greek" w:cs="Courier New"/>
        </w:rPr>
        <w:t>             SEE GRAAL.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Grain[[@Headword:Grain]]</w:t>
      </w:r>
    </w:p>
    <w:p w:rsidR="00000000" w:rsidRDefault="005C2701">
      <w:pPr>
        <w:pStyle w:val="Textebrut"/>
        <w:rPr>
          <w:rFonts w:ascii="SBL Greek" w:hAnsi="SBL Greek"/>
        </w:rPr>
      </w:pPr>
      <w:r>
        <w:rPr>
          <w:rFonts w:ascii="SBL Greek" w:hAnsi="SBL Greek" w:cs="Courier New"/>
        </w:rPr>
        <w:t xml:space="preserve">             (occurs only as a rendering of </w:t>
      </w:r>
      <w:r>
        <w:rPr>
          <w:rFonts w:ascii="SBL Greek" w:hAnsi="SBL Greek" w:cs="Courier New"/>
          <w:rtl/>
        </w:rPr>
        <w:t>צְ</w:t>
      </w:r>
      <w:r>
        <w:rPr>
          <w:rFonts w:ascii="SBL Greek" w:hAnsi="SBL Greek" w:cs="Courier New"/>
          <w:rtl/>
        </w:rPr>
        <w:t>רוֹר</w:t>
      </w:r>
      <w:r>
        <w:rPr>
          <w:rFonts w:ascii="SBL Greek" w:hAnsi="SBL Greek" w:cs="Courier New"/>
        </w:rPr>
        <w:t xml:space="preserve">, a small stone or kernel, Amo 9:9; κόκκος, a beasry or individual seed, e.g. of mustard, Mat 13:31,  etc.; or wheat, Joh 12:24; 1Co 15:37) is snot used in the A.V. in our American collective sense of corn (q.v.) in general, which is the signification </w:t>
      </w:r>
      <w:r>
        <w:rPr>
          <w:rFonts w:ascii="SBL Greek" w:hAnsi="SBL Greek" w:cs="Courier New"/>
        </w:rPr>
        <w:t xml:space="preserve">of </w:t>
      </w:r>
      <w:r>
        <w:rPr>
          <w:rFonts w:ascii="SBL Greek" w:hAnsi="SBL Greek" w:cs="Courier New"/>
          <w:rtl/>
        </w:rPr>
        <w:t>דָּגָן, בִּר</w:t>
      </w:r>
      <w:r>
        <w:rPr>
          <w:rFonts w:ascii="SBL Greek" w:hAnsi="SBL Greek" w:cs="Courier New"/>
        </w:rPr>
        <w:t xml:space="preserve">, or </w:t>
      </w:r>
      <w:r>
        <w:rPr>
          <w:rFonts w:ascii="SBL Greek" w:hAnsi="SBL Greek" w:cs="Courier New"/>
          <w:rtl/>
        </w:rPr>
        <w:t>שֶׁבֶר</w:t>
      </w:r>
      <w:r>
        <w:rPr>
          <w:rFonts w:ascii="SBL Greek" w:hAnsi="SBL Greek" w:cs="Courier New"/>
        </w:rPr>
        <w:t>. Thea Hebrews planted only wheat, bcaley, and spelt (comp. Isa 28:25; Eze 4:9); rye and oats are not mentioned in the Bible (in the Talmud five species of grain are named, Mishna, Naedr. 7:2; and some find even rye and oats in th</w:t>
      </w:r>
      <w:r>
        <w:rPr>
          <w:rFonts w:ascii="SBL Greek" w:hAnsi="SBL Greek" w:cs="Courier New"/>
        </w:rPr>
        <w:t xml:space="preserve">e </w:t>
      </w:r>
      <w:r>
        <w:rPr>
          <w:rFonts w:ascii="SBL Greek" w:hAnsi="SBL Greek" w:cs="Courier New"/>
          <w:rtl/>
        </w:rPr>
        <w:t>שבלת שׁו ל והשוכין 10:7</w:t>
      </w:r>
      <w:r>
        <w:rPr>
          <w:rFonts w:ascii="SBL Greek" w:hAnsi="SBL Greek" w:cs="Courier New"/>
        </w:rPr>
        <w:t xml:space="preserve">). On the other band, some (e.g. Michaelis) think that rice is referred to by </w:t>
      </w:r>
      <w:r>
        <w:rPr>
          <w:rFonts w:ascii="SBL Greek" w:hAnsi="SBL Greek" w:cs="Courier New"/>
          <w:rtl/>
        </w:rPr>
        <w:t>שׂוֹרָה</w:t>
      </w:r>
      <w:r>
        <w:rPr>
          <w:rFonts w:ascii="SBL Greek" w:hAnsi="SBL Greek" w:cs="Courier New"/>
        </w:rPr>
        <w:t xml:space="preserve">(Isa 28:25), in opposition to Rosenmuller and Gesenius. As diseases of seed-grain, </w:t>
      </w:r>
      <w:r>
        <w:rPr>
          <w:rFonts w:ascii="SBL Greek" w:hAnsi="SBL Greek" w:cs="Courier New"/>
          <w:rtl/>
        </w:rPr>
        <w:t>יֵרָקוֹן</w:t>
      </w:r>
      <w:r>
        <w:rPr>
          <w:rFonts w:ascii="SBL Greek" w:hAnsi="SBL Greek" w:cs="Courier New"/>
        </w:rPr>
        <w:t>, paleness ("mildew"), and</w:t>
      </w:r>
    </w:p>
    <w:p w:rsidR="00000000" w:rsidRDefault="005C2701">
      <w:pPr>
        <w:pStyle w:val="Textebrut"/>
        <w:rPr>
          <w:rFonts w:ascii="SBL Greek" w:hAnsi="SBL Greek"/>
        </w:rPr>
      </w:pPr>
      <w:r>
        <w:rPr>
          <w:rFonts w:ascii="SBL Greek" w:hAnsi="SBL Greek" w:cs="Courier New"/>
          <w:rtl/>
        </w:rPr>
        <w:t>שַׁדָּפוֹן</w:t>
      </w:r>
      <w:r>
        <w:rPr>
          <w:rFonts w:ascii="SBL Greek" w:hAnsi="SBL Greek" w:cs="Courier New"/>
        </w:rPr>
        <w:t>, blight ("blastin</w:t>
      </w:r>
      <w:r>
        <w:rPr>
          <w:rFonts w:ascii="SBL Greek" w:hAnsi="SBL Greek" w:cs="Courier New"/>
        </w:rPr>
        <w:t>g"), are mentioned. SEE CEREALS.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Gramberg, Carl Peter Wilhelm[[@Headword:Gramberg, Carl Peter Wilhelm]]</w:t>
      </w:r>
    </w:p>
    <w:p w:rsidR="00000000" w:rsidRDefault="005C2701">
      <w:pPr>
        <w:pStyle w:val="Textebrut"/>
        <w:rPr>
          <w:rFonts w:ascii="SBL Greek" w:hAnsi="SBL Greek"/>
        </w:rPr>
      </w:pPr>
      <w:r>
        <w:rPr>
          <w:rFonts w:ascii="SBL Greek" w:hAnsi="SBL Greek" w:cs="Courier New"/>
        </w:rPr>
        <w:t xml:space="preserve">             a Lutheran theologian of Germany, was born September 24, 1797 at Seefeld, in Oldenburg, and died at Zullichau, in Prussia, March 29, </w:t>
      </w:r>
      <w:r>
        <w:rPr>
          <w:rFonts w:ascii="SBL Greek" w:hAnsi="SBL Greek" w:cs="Courier New"/>
        </w:rPr>
        <w:t>1830. He is the author of, Die Chronik nach ihrem geschichtlichen Charakter (Halle, 1823): — Libri Geneseos Secundum Fontes (Leipsic, eod.): — Kritische Geschichte der Religionsideen des Alten Testaments (Berlin, 1823, 1830, 2 volumes): — Salomo's Buch der</w:t>
      </w:r>
      <w:r>
        <w:rPr>
          <w:rFonts w:ascii="SBL Greek" w:hAnsi="SBL Greek" w:cs="Courier New"/>
        </w:rPr>
        <w:t xml:space="preserve"> Spruche ubersetzt u.  erklart (Leipsic, 1828). See Winer, Handbuch der theol. Lit. 1:79, 138, 212; Furst, Bibl. Jud. 1:342 Zucholdl, Bibl. Theol. 1:461.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Gramma, Graphe[[@Headword:Gramma, Graphe]]</w:t>
      </w:r>
    </w:p>
    <w:p w:rsidR="00000000" w:rsidRDefault="005C2701">
      <w:pPr>
        <w:pStyle w:val="Textebrut"/>
        <w:rPr>
          <w:rFonts w:ascii="SBL Greek" w:hAnsi="SBL Greek"/>
        </w:rPr>
      </w:pPr>
      <w:r>
        <w:rPr>
          <w:rFonts w:ascii="SBL Greek" w:hAnsi="SBL Greek" w:cs="Courier New"/>
        </w:rPr>
        <w:t>             (γράμμα, γραφ</w:t>
      </w:r>
      <w:r>
        <w:rPr>
          <w:rFonts w:ascii="SBL Greek" w:hAnsi="SBL Greek" w:cs="Courier New"/>
        </w:rPr>
        <w:t>ή</w:t>
      </w:r>
      <w:r>
        <w:rPr>
          <w:rFonts w:ascii="SBL Greek" w:hAnsi="SBL Greek" w:cs="Courier New"/>
        </w:rPr>
        <w:t>), terms ordinarily</w:t>
      </w:r>
      <w:r>
        <w:rPr>
          <w:rFonts w:ascii="SBL Greek" w:hAnsi="SBL Greek" w:cs="Courier New"/>
        </w:rPr>
        <w:t xml:space="preserve"> used in the ancient Church to signify the Holy Scriptures. They were also occasionally employed as names of the Apostles' Creed,. perhaps because it was gathered entirely from Scripture; or else because it was used in reference to the learning of the Cree</w:t>
      </w:r>
      <w:r>
        <w:rPr>
          <w:rFonts w:ascii="SBL Greek" w:hAnsi="SBL Greek" w:cs="Courier New"/>
        </w:rPr>
        <w:t>d by the catechumens, just as the word μάθημα, the lesso, was used to designate the Creed, because the catechumens were bound to commit it to memory. - Valesius, Not. in Socrat. 1:8; Bingham, Orig. Eccl. book 10, chapter 3, 7 § 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Grammer, John, D.D[[@Headword:Grammer, John, D.D]]</w:t>
      </w:r>
    </w:p>
    <w:p w:rsidR="00000000" w:rsidRDefault="005C2701">
      <w:pPr>
        <w:pStyle w:val="Textebrut"/>
        <w:rPr>
          <w:rFonts w:ascii="SBL Greek" w:hAnsi="SBL Greek"/>
        </w:rPr>
      </w:pPr>
      <w:r>
        <w:rPr>
          <w:rFonts w:ascii="SBL Greek" w:hAnsi="SBL Greek" w:cs="Courier New"/>
        </w:rPr>
        <w:t>             a Protestant Episcopal. minister, was born at Petersburg, Virginia. He began the practice of law in that place some two years after graduating at Yale College. In January, 1824, he entered the</w:t>
      </w:r>
      <w:r>
        <w:rPr>
          <w:rFonts w:ascii="SBL Greek" w:hAnsi="SBL Greek" w:cs="Courier New"/>
        </w:rPr>
        <w:t xml:space="preserve"> Episcopal Theological Seminary at Alexandria, and on July 15, 1826, received deacon's orders. For the next ten years his life was that of a missionary, He lived upon his estate in Dinwiddie County, and preached in eight or ten of the neighboring counties.</w:t>
      </w:r>
      <w:r>
        <w:rPr>
          <w:rFonts w:ascii="SBL Greek" w:hAnsi="SBL Greek" w:cs="Courier New"/>
        </w:rPr>
        <w:t xml:space="preserve"> In October 1835, his dwelling was burned down, and he removed to Lawrenceville. In 1838 he accepted a call to the parish of Halifax Court- house, and removed there, where he continued to reside till his death, March 5, 1871, aged seventy-five years. See O</w:t>
      </w:r>
      <w:r>
        <w:rPr>
          <w:rFonts w:ascii="SBL Greek" w:hAnsi="SBL Greek" w:cs="Courier New"/>
        </w:rPr>
        <w:t>bituary Record of Yale College, 18</w:t>
      </w:r>
      <w:r>
        <w:rPr>
          <w:rFonts w:ascii="SBL Greek" w:hAnsi="SBL Greek" w:cs="Courier New"/>
          <w:rtl/>
        </w:rPr>
        <w:t>71; Prot</w:t>
      </w:r>
      <w:r>
        <w:rPr>
          <w:rFonts w:ascii="SBL Greek" w:hAnsi="SBL Greek" w:cs="Courier New"/>
        </w:rPr>
        <w:t>. Episc. Almanac, 1872, page 127.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Grammlich, Johann Andreas[[@Headword:Grammlich, Johann Andreas]]</w:t>
      </w:r>
    </w:p>
    <w:p w:rsidR="00000000" w:rsidRDefault="005C2701">
      <w:pPr>
        <w:pStyle w:val="Textebrut"/>
        <w:rPr>
          <w:rFonts w:ascii="SBL Greek" w:hAnsi="SBL Greek"/>
        </w:rPr>
      </w:pPr>
      <w:r>
        <w:rPr>
          <w:rFonts w:ascii="SBL Greek" w:hAnsi="SBL Greek" w:cs="Courier New"/>
        </w:rPr>
        <w:t>             a Lutheran theologian of Germany, was born July 1, 1689, at Stuttgart. He studied at Tubingen an</w:t>
      </w:r>
      <w:r>
        <w:rPr>
          <w:rFonts w:ascii="SBL Greek" w:hAnsi="SBL Greek" w:cs="Courier New"/>
        </w:rPr>
        <w:t>d Halle, was in 1716 courtchaplain at Stuttgart, and died April 7, 1728. He wrote, Erbauliche Betrachtungen auf alle Tage (Stuttgart, 1724; new ed. by Bock, Breslau, 1853): — Vierzig Betrachtungen von Christi Leiden und Tod (Tubingen, 1722; new ed. by Kopp</w:t>
      </w:r>
      <w:r>
        <w:rPr>
          <w:rFonts w:ascii="SBL Greek" w:hAnsi="SBL Greek" w:cs="Courier New"/>
        </w:rPr>
        <w:t>en, 1865): also Annotations on the Acts of the Apostles, on the epistles of Peter, John, and James. See Jocher, Allgemeines Gelehrten- Lexikon, s.v.; Zuchold, Bibl. Theol. 1:461 sq.; Winer, Handbuch der theol. Lit. 1:182; Koch, Geschichte des deutschen Kir</w:t>
      </w:r>
      <w:r>
        <w:rPr>
          <w:rFonts w:ascii="SBL Greek" w:hAnsi="SBL Greek" w:cs="Courier New"/>
        </w:rPr>
        <w:t>chenliedes, 5:66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Grammont, Antoine Pierre de (1)[[@Headword:Grammont, Antoine Pierre de (1)]]</w:t>
      </w:r>
    </w:p>
    <w:p w:rsidR="00000000" w:rsidRDefault="005C2701">
      <w:pPr>
        <w:pStyle w:val="Textebrut"/>
        <w:rPr>
          <w:rFonts w:ascii="SBL Greek" w:hAnsi="SBL Greek"/>
        </w:rPr>
      </w:pPr>
      <w:r>
        <w:rPr>
          <w:rFonts w:ascii="SBL Greek" w:hAnsi="SBL Greek" w:cs="Courier New"/>
        </w:rPr>
        <w:t>             a French prelate, was born in 1615. He entered the ministry when quite young. Alexander VII offered him the deanery of the chapter o</w:t>
      </w:r>
      <w:r>
        <w:rPr>
          <w:rFonts w:ascii="SBL Greek" w:hAnsi="SBL Greek" w:cs="Courier New"/>
        </w:rPr>
        <w:t>f Besancon, but he declined. Some time later he was consecrated archbishop of that see. When Louis XIV invaded Franche-Comte in 1668, Grammont made every exertion for defence. On the second invasion, six years later, he resigned at the door of his cathedra</w:t>
      </w:r>
      <w:r>
        <w:rPr>
          <w:rFonts w:ascii="SBL Greek" w:hAnsi="SBL Greek" w:cs="Courier New"/>
        </w:rPr>
        <w:t xml:space="preserve">l. and thereafter occupied himself by raising various schools in his diocese. He died May 1, 1698, leaving editions of the missal, of the breviary, of the ritual, and a catechism of his diocese.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Grammont, Antoine Pierre de (2)[[@Headword:Grammont, Antoine Pierre de (2)]]</w:t>
      </w:r>
    </w:p>
    <w:p w:rsidR="00000000" w:rsidRDefault="005C2701">
      <w:pPr>
        <w:pStyle w:val="Textebrut"/>
        <w:rPr>
          <w:rFonts w:ascii="SBL Greek" w:hAnsi="SBL Greek"/>
        </w:rPr>
      </w:pPr>
      <w:r>
        <w:rPr>
          <w:rFonts w:ascii="SBL Greek" w:hAnsi="SBL Greek" w:cs="Courier New"/>
        </w:rPr>
        <w:t>             a French prelate, nephew of Francois Joseph, was born in 1685. After finishing his studies at the College of Louis-le-Grand, in Paris, he became a soldier at eighteen</w:t>
      </w:r>
      <w:r>
        <w:rPr>
          <w:rFonts w:ascii="SBL Greek" w:hAnsi="SBL Greek" w:cs="Courier New"/>
        </w:rPr>
        <w:t xml:space="preserve"> years of age; was wounded before Spire, and taken prisoner. Being exchanged, he received command of a regiment of dragoons, which bore his name. When peace was restored, Grammont returned to his province, where his uncle supplied- him with a canonicate of</w:t>
      </w:r>
      <w:r>
        <w:rPr>
          <w:rFonts w:ascii="SBL Greek" w:hAnsi="SBL Greek" w:cs="Courier New"/>
        </w:rPr>
        <w:t xml:space="preserve"> the chapter of Besancon. He was nominated archbishop of that city by Louis XV, in 1735, and died September 7, 1754. See Hoefer, Nouv. Biog. Genelrale,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Grammont, Francois Joseph de[[@Headword:Grammont, Francois Joseph de]]</w:t>
      </w:r>
    </w:p>
    <w:p w:rsidR="00000000" w:rsidRDefault="005C2701">
      <w:pPr>
        <w:pStyle w:val="Textebrut"/>
        <w:rPr>
          <w:rFonts w:ascii="SBL Greek" w:hAnsi="SBL Greek"/>
        </w:rPr>
      </w:pPr>
      <w:r>
        <w:rPr>
          <w:rFonts w:ascii="SBL Greek" w:hAnsi="SBL Greek" w:cs="Courier New"/>
        </w:rPr>
        <w:t xml:space="preserve">             a French </w:t>
      </w:r>
      <w:r>
        <w:rPr>
          <w:rFonts w:ascii="SBL Greek" w:hAnsi="SBL Greek" w:cs="Courier New"/>
        </w:rPr>
        <w:t>prelate, nephew of Antoine (1), was coadjutor of his uncle under the title of bishop of Philadelphia, and succeeded him in the see of Besancon. He reconstructed the archiepiscopacy, and gave new editions to the breviary and the ritual, also published a col</w:t>
      </w:r>
      <w:r>
        <w:rPr>
          <w:rFonts w:ascii="SBL Greek" w:hAnsi="SBL Greek" w:cs="Courier New"/>
        </w:rPr>
        <w:t>lection of synodal statutes, and left his fortune to the seminary. He died August 20, 1715.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Gramont, Gabriel De[[@Headword:Gramont, Gabriel De]]</w:t>
      </w:r>
    </w:p>
    <w:p w:rsidR="00000000" w:rsidRDefault="005C2701">
      <w:pPr>
        <w:pStyle w:val="Textebrut"/>
        <w:rPr>
          <w:rFonts w:ascii="SBL Greek" w:hAnsi="SBL Greek"/>
        </w:rPr>
      </w:pPr>
      <w:r>
        <w:rPr>
          <w:rFonts w:ascii="SBL Greek" w:hAnsi="SBL Greek" w:cs="Courier New"/>
        </w:rPr>
        <w:t>             a French prelate, succeeded his brother in the bishop</w:t>
      </w:r>
      <w:r>
        <w:rPr>
          <w:rFonts w:ascii="SBL Greek" w:hAnsi="SBL Greek" w:cs="Courier New"/>
        </w:rPr>
        <w:t>ric of Couserans, and also of Tarbes in 1522. He was sent on various diplomatic missions. In 1532 he was made bishop of Poitiers, and finally archbishop of Toulouse. He died March 26, 1534, leaving in MS. a collection of letters relating to his various emb</w:t>
      </w:r>
      <w:r>
        <w:rPr>
          <w:rFonts w:ascii="SBL Greek" w:hAnsi="SBL Greek" w:cs="Courier New"/>
        </w:rPr>
        <w:t>assies.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Gramur[[@Headword:Gramur]]</w:t>
      </w:r>
    </w:p>
    <w:p w:rsidR="00000000" w:rsidRDefault="005C2701">
      <w:pPr>
        <w:pStyle w:val="Textebrut"/>
        <w:rPr>
          <w:rFonts w:ascii="SBL Greek" w:hAnsi="SBL Greek"/>
        </w:rPr>
      </w:pPr>
      <w:r>
        <w:rPr>
          <w:rFonts w:ascii="SBL Greek" w:hAnsi="SBL Greek" w:cs="Courier New"/>
        </w:rPr>
        <w:t xml:space="preserve">             in Norse mythology, was the famous sword of the, hero Sigurd. It was the most excellent that had ever been made by dwarfs. Sigurd proved it in two ways: he </w:t>
      </w:r>
      <w:r>
        <w:rPr>
          <w:rFonts w:ascii="SBL Greek" w:hAnsi="SBL Greek" w:cs="Courier New"/>
        </w:rPr>
        <w:t>cut in two a large piece of steel, and, behold, the sword had not even the slightest scratch; then he laid it in the river, which carried a light woolflake against it, and the latter was cut in two.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Granacci, Francesco[[@Headword:Granacci, Francesco]</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a reputable Florentine painter, was born in 1477, and studied under Ghirlandajo at the same time with Buonarotti. Among his principal pictures are those of St. Zanobi and St. Francis, near the Virgin, under a lofty  canopy, and The Assumptio</w:t>
      </w:r>
      <w:r>
        <w:rPr>
          <w:rFonts w:ascii="SBL Greek" w:hAnsi="SBL Greek" w:cs="Courier New"/>
        </w:rPr>
        <w:t>n; in San Pietro Maggiore. He died in 1544.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Granada, Luis De[[@Headword:Granada, Luis De]]</w:t>
      </w:r>
    </w:p>
    <w:p w:rsidR="00000000" w:rsidRDefault="005C2701">
      <w:pPr>
        <w:pStyle w:val="Textebrut"/>
        <w:rPr>
          <w:rFonts w:ascii="SBL Greek" w:hAnsi="SBL Greek"/>
        </w:rPr>
      </w:pPr>
      <w:r>
        <w:rPr>
          <w:rFonts w:ascii="SBL Greek" w:hAnsi="SBL Greek" w:cs="Courier New"/>
        </w:rPr>
        <w:t>             SEE LOUIS OF GRANADA.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Granary[[@Headword:Granary]]</w:t>
      </w:r>
    </w:p>
    <w:p w:rsidR="00000000" w:rsidRDefault="005C2701">
      <w:pPr>
        <w:pStyle w:val="Textebrut"/>
        <w:rPr>
          <w:rFonts w:ascii="SBL Greek" w:hAnsi="SBL Greek"/>
        </w:rPr>
      </w:pPr>
      <w:r>
        <w:rPr>
          <w:rFonts w:ascii="SBL Greek" w:hAnsi="SBL Greek" w:cs="Courier New"/>
        </w:rPr>
        <w:t>     </w:t>
      </w:r>
      <w:r>
        <w:rPr>
          <w:rFonts w:ascii="SBL Greek" w:hAnsi="SBL Greek" w:cs="Courier New"/>
        </w:rPr>
        <w:t>        Originally corn was kept in subterranean storehouses, and even in caverns; but in progress of time granaries were erected, both in Egypt and Palestine. In the former country granaries were often of an extensive character. They were laid out in a ve</w:t>
      </w:r>
      <w:r>
        <w:rPr>
          <w:rFonts w:ascii="SBL Greek" w:hAnsi="SBL Greek" w:cs="Courier New"/>
        </w:rPr>
        <w:t xml:space="preserve">ry regular manner, and varied of course in plan as much as the houses, to which there is every reason to believe they were frequently attached, even in the towns; and they were sometimes only separated from the house by an avenue of trees (Wilkinson, Anc. </w:t>
      </w:r>
      <w:r>
        <w:rPr>
          <w:rFonts w:ascii="SBL Greek" w:hAnsi="SBL Greek" w:cs="Courier New"/>
        </w:rPr>
        <w:t>Egypt. abridgment, 1:13). They had vaulted roofs, and complete arrangements for depositing and removing the grain. Dr. Robinson, when visiting Huj, a village not far from Gaza, says, "Here were several subterranean magazines  for grai</w:t>
      </w:r>
      <w:r>
        <w:rPr>
          <w:rFonts w:ascii="SBL Greek" w:hAnsi="SBL Greek" w:cs="Courier New"/>
          <w:rtl/>
        </w:rPr>
        <w:t xml:space="preserve">n, like </w:t>
      </w:r>
      <w:r>
        <w:rPr>
          <w:rFonts w:ascii="SBL Greek" w:hAnsi="SBL Greek" w:cs="Courier New"/>
        </w:rPr>
        <w:t>cisterns, with</w:t>
      </w:r>
      <w:r>
        <w:rPr>
          <w:rFonts w:ascii="SBL Greek" w:hAnsi="SBL Greek" w:cs="Courier New"/>
        </w:rPr>
        <w:t xml:space="preserve"> a mouth like a well, such as we have seen in several villages" (Bib. Res. 2:385). The peasantry in the East generally prefer these subterranean storehouses, not so much for the preservation of the corn as for the greater security against marauding parties</w:t>
      </w:r>
      <w:r>
        <w:rPr>
          <w:rFonts w:ascii="SBL Greek" w:hAnsi="SBL Greek" w:cs="Courier New"/>
        </w:rPr>
        <w:t>, while erected barns are generally confined to more populous districts (Deu 28:8; Pro 3:10; Gen 41:35; Exo 1:11; 1Ch 27:25; Luk 12:18). SEE GARNER.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Grancolas, Jean[[@Headword:Grancolas, Jean]]</w:t>
      </w:r>
    </w:p>
    <w:p w:rsidR="00000000" w:rsidRDefault="005C2701">
      <w:pPr>
        <w:pStyle w:val="Textebrut"/>
        <w:rPr>
          <w:rFonts w:ascii="SBL Greek" w:hAnsi="SBL Greek"/>
        </w:rPr>
      </w:pPr>
      <w:r>
        <w:rPr>
          <w:rFonts w:ascii="SBL Greek" w:hAnsi="SBL Greek" w:cs="Courier New"/>
        </w:rPr>
        <w:t>             a French theologian and member of the Sorbo</w:t>
      </w:r>
      <w:r>
        <w:rPr>
          <w:rFonts w:ascii="SBL Greek" w:hAnsi="SBL Greek" w:cs="Courier New"/>
        </w:rPr>
        <w:t xml:space="preserve">nne, was born at Paris in 1660. In 1685 he took his degree as doctor of divinity, was chaplain to the duke of Orleans, and died in 1732. He wrote, Traite de l'Antiquite des Ceremonies des Sacriments (Paris, 1692): — Instructions sur la Religion, Tirees de </w:t>
      </w:r>
      <w:r>
        <w:rPr>
          <w:rFonts w:ascii="SBL Greek" w:hAnsi="SBL Greek" w:cs="Courier New"/>
        </w:rPr>
        <w:t>I'Ecriture Sainte (1693): — La Science des Confesseurs (1696): — L'Ancienne Discipline de l'Eglise (1697): — Heures Sacrees (eod.): — Traite des Liturgies (1698): — Histoire Abregee de l'Eglise de la Ville et de l' Universite de Paris (1728, 2 volumes). Se</w:t>
      </w:r>
      <w:r>
        <w:rPr>
          <w:rFonts w:ascii="SBL Greek" w:hAnsi="SBL Greek" w:cs="Courier New"/>
        </w:rPr>
        <w:t>e Jocher, Allgemeines Gelehrten-Lexikon, s.v.; Winer, Handbuch der theol. Lit. 1:603, 890; Lichtenberger, Encyclop. des Sciences Religienses, s.v.;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Granddmont or Grammont, Order Of[[@Headword:Granddmont or Gr</w:t>
      </w:r>
      <w:r>
        <w:rPr>
          <w:rFonts w:ascii="SBL Greek" w:eastAsia="Times New Roman" w:hAnsi="SBL Greek" w:cs="Courier New"/>
        </w:rPr>
        <w:t>ammont, Order Of]]</w:t>
      </w:r>
    </w:p>
    <w:p w:rsidR="00000000" w:rsidRDefault="005C2701">
      <w:pPr>
        <w:pStyle w:val="Textebrut"/>
        <w:rPr>
          <w:rFonts w:ascii="SBL Greek" w:hAnsi="SBL Greek"/>
        </w:rPr>
      </w:pPr>
      <w:r>
        <w:rPr>
          <w:rFonts w:ascii="SBL Greek" w:hAnsi="SBL Greek" w:cs="Courier New"/>
        </w:rPr>
        <w:t>             This religious order was founded by Stephen of Thiers, who in 1076 withdrew to the mountains of Muret, near Limoges, France, to lead an ascetic life. He wore a penitent's shirt made of meshes of steel, and slept in a bed mad</w:t>
      </w:r>
      <w:r>
        <w:rPr>
          <w:rFonts w:ascii="SBL Greek" w:hAnsi="SBL Greek" w:cs="Courier New"/>
        </w:rPr>
        <w:t>e of boards in the shape of a coffin. His “extravagant” asceticism found many imitators, who joined him in his retreat. Unwilling to take the title of prior or of abbot, he only called himself their corrector. To avert the evils which had ruined so many ot</w:t>
      </w:r>
      <w:r>
        <w:rPr>
          <w:rFonts w:ascii="SBL Greek" w:hAnsi="SBL Greek" w:cs="Courier New"/>
        </w:rPr>
        <w:t>her monkish orders, he required his followers to make vows of poverty as well as of obedience and humility; and would not even permit them to possess a church or a piece of land. Gregory VII, however, recognized the order only on the express condition of i</w:t>
      </w:r>
      <w:r>
        <w:rPr>
          <w:rFonts w:ascii="SBL Greek" w:hAnsi="SBL Greek" w:cs="Courier New"/>
        </w:rPr>
        <w:t>ts submi</w:t>
      </w:r>
      <w:r>
        <w:rPr>
          <w:rFonts w:ascii="SBL Greek" w:hAnsi="SBL Greek" w:cs="Courier New"/>
          <w:rtl/>
        </w:rPr>
        <w:t>tt</w:t>
      </w:r>
      <w:r>
        <w:rPr>
          <w:rFonts w:ascii="SBL Greek" w:hAnsi="SBL Greek" w:cs="Courier New"/>
        </w:rPr>
        <w:t>ing to the rule of Benedict. It is evident, however, that the founder had more in view than a mere return to the original strictness of the rules. St. Stephen said to his disciples, "When you are asked to what order you belong, answer, to Christi</w:t>
      </w:r>
      <w:r>
        <w:rPr>
          <w:rFonts w:ascii="SBL Greek" w:hAnsi="SBL Greek" w:cs="Courier New"/>
        </w:rPr>
        <w:t>anity, which is the mother and the model of all the other orders." Two cardinals who were going to France as nuncios went to visit Stephen in his retreat, and while there happened to ask him whether he considered himself a canon, a monk, or a hermit. "I am</w:t>
      </w:r>
      <w:r>
        <w:rPr>
          <w:rFonts w:ascii="SBL Greek" w:hAnsi="SBL Greek" w:cs="Courier New"/>
        </w:rPr>
        <w:t xml:space="preserve"> none of these, answered Stephen. Being pressed to define more clearly his position and that of his followers, he said, "We are poor sinners whom God has mercifully called to the wilderness to do penance; and the pope, in compliance with our request, has h</w:t>
      </w:r>
      <w:r>
        <w:rPr>
          <w:rFonts w:ascii="SBL Greek" w:hAnsi="SBL Greek" w:cs="Courier New"/>
        </w:rPr>
        <w:t>imself a</w:t>
      </w:r>
      <w:r>
        <w:rPr>
          <w:rFonts w:ascii="SBL Greek" w:hAnsi="SBL Greek" w:cs="Courier New"/>
          <w:rtl/>
        </w:rPr>
        <w:t>pp</w:t>
      </w:r>
      <w:r>
        <w:rPr>
          <w:rFonts w:ascii="SBL Greek" w:hAnsi="SBL Greek" w:cs="Courier New"/>
        </w:rPr>
        <w:t>ointed the duties we fulfill here. We are too imperfect and too weak to emulate the example of the saint hermits who were so absorbed in their divine contemplations as to make them forget the natural wants of the body. You see, besides, that we d</w:t>
      </w:r>
      <w:r>
        <w:rPr>
          <w:rFonts w:ascii="SBL Greek" w:hAnsi="SBL Greek" w:cs="Courier New"/>
        </w:rPr>
        <w:t>o not wear the habit either of canons or of monks; and we do not desire to be called either, as we are far from having the merits of the one or the sanctity of the others." After the death of their founder (1124) the order withdrew to the wilderness of Gra</w:t>
      </w:r>
      <w:r>
        <w:rPr>
          <w:rFonts w:ascii="SBL Greek" w:hAnsi="SBL Greek" w:cs="Courier New"/>
        </w:rPr>
        <w:t>ndmont, near Muret, whence they derive their name. Stephen had given them no written code of rules; they were transmitted verbally from one to another, until Stephen of Lisiac, fourth prior of Grandmont, caused to be collected and written all that could be</w:t>
      </w:r>
      <w:r>
        <w:rPr>
          <w:rFonts w:ascii="SBL Greek" w:hAnsi="SBL Greek" w:cs="Courier New"/>
        </w:rPr>
        <w:t>  ascert</w:t>
      </w:r>
      <w:r>
        <w:rPr>
          <w:rFonts w:ascii="SBL Greek" w:hAnsi="SBL Greek" w:cs="Courier New"/>
          <w:rtl/>
        </w:rPr>
        <w:t>ai</w:t>
      </w:r>
      <w:r>
        <w:rPr>
          <w:rFonts w:ascii="SBL Greek" w:hAnsi="SBL Greek" w:cs="Courier New"/>
        </w:rPr>
        <w:t>ned of the words and acts of their founder. He even represents himself in several instances as the author of the rules. The order of the Grandmontains spread only in France. In 1170 there were sixty convents following their rule, and so great was</w:t>
      </w:r>
      <w:r>
        <w:rPr>
          <w:rFonts w:ascii="SBL Greek" w:hAnsi="SBL Greek" w:cs="Courier New"/>
        </w:rPr>
        <w:t xml:space="preserve"> the respect they had gained that they were generally known under the name of Good Men (boni homnes). The relaxations which were subsequently introduced in the observance of their rules are to be attributed to the popes. The later history of the order is c</w:t>
      </w:r>
      <w:r>
        <w:rPr>
          <w:rFonts w:ascii="SBL Greek" w:hAnsi="SBL Greek" w:cs="Courier New"/>
        </w:rPr>
        <w:t>hiefly a record of quarrels and contentions. It was extinguished in the time of the French Revolution. — Joseph Fehr, Allgemeine Geschichte d. Mönchsorden; Herzog, Real-Encyklop. 5:315; Butler, Lives of the Saints, February 8.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Grandidier, Phillippe Andre[[@Headword:Grandidier, Phillippe Andre]]</w:t>
      </w:r>
    </w:p>
    <w:p w:rsidR="00000000" w:rsidRDefault="005C2701">
      <w:pPr>
        <w:pStyle w:val="Textebrut"/>
        <w:rPr>
          <w:rFonts w:ascii="SBL Greek" w:hAnsi="SBL Greek"/>
        </w:rPr>
      </w:pPr>
      <w:r>
        <w:rPr>
          <w:rFonts w:ascii="SBL Greek" w:hAnsi="SBL Greek" w:cs="Courier New"/>
        </w:rPr>
        <w:t xml:space="preserve">             a French theologian, born at Strasburg, November 9, 1752 entered into holy orders, was canon and keeper of the archives of the bishopric there, and died October 11, 1787. He </w:t>
      </w:r>
      <w:r>
        <w:rPr>
          <w:rFonts w:ascii="SBL Greek" w:hAnsi="SBL Greek" w:cs="Courier New"/>
        </w:rPr>
        <w:t>wrote, Histoire de l'Eglise et des PFinces- Eveques de Strasbourg (1776, 1778, 2 volumes): — Histoire Ecclesiastiques, de la Province d'Alsace (1781): — Essai historique sur la Cathedrale de Strasbourg (1782). Besides, he left in MS. a great deal of matter</w:t>
      </w:r>
      <w:r>
        <w:rPr>
          <w:rFonts w:ascii="SBL Greek" w:hAnsi="SBL Greek" w:cs="Courier New"/>
        </w:rPr>
        <w:t xml:space="preserve"> pertaining to the Church history of Strasburg, which was published in six volumes, by Liblin, under the title, OEuvres Historiques Inedites de Grandidier (Colmar, 1865). See Winer, Handbuch der theol. Lit. 1:823;  Lichtenberger, Encyclop. des Sciences Rel</w:t>
      </w:r>
      <w:r>
        <w:rPr>
          <w:rFonts w:ascii="SBL Greek" w:hAnsi="SBL Greek" w:cs="Courier New"/>
        </w:rPr>
        <w:t>igienses, s.v.;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Grandier, Urbain[[@Headword:Grandier, Urbain]]</w:t>
      </w:r>
    </w:p>
    <w:p w:rsidR="00000000" w:rsidRDefault="005C2701">
      <w:pPr>
        <w:pStyle w:val="Textebrut"/>
        <w:rPr>
          <w:rFonts w:ascii="SBL Greek" w:hAnsi="SBL Greek"/>
        </w:rPr>
      </w:pPr>
      <w:r>
        <w:rPr>
          <w:rFonts w:ascii="SBL Greek" w:hAnsi="SBL Greek" w:cs="Courier New"/>
        </w:rPr>
        <w:t>             a French priest of the 17th century of unhappy memory. He was educated among the Jesuits, entered the order, and became cureo of St.</w:t>
      </w:r>
      <w:r>
        <w:rPr>
          <w:rFonts w:ascii="SBL Greek" w:hAnsi="SBL Greek" w:cs="Courier New"/>
        </w:rPr>
        <w:t xml:space="preserve"> Peter's, and canon of the Holy Cross in Loudun. His preaching became very popular, and not the less so because of his attacks upon the vices of the clergy. Bitter enmities were excited, sand he was charged with favoring Protestantisnne. A manuscript essay</w:t>
      </w:r>
      <w:r>
        <w:rPr>
          <w:rFonts w:ascii="SBL Greek" w:hAnsi="SBL Greek" w:cs="Courier New"/>
        </w:rPr>
        <w:t xml:space="preserve"> against the celibacy of the. clergy was found among his papers. He was condemned by the bishop of Poitiers in 1630 to do penance, and interdicted from service as a priest far five years.. From this penalty he was freed, on appeal, by the archbishop of Bor</w:t>
      </w:r>
      <w:r>
        <w:rPr>
          <w:rFonts w:ascii="SBL Greek" w:hAnsi="SBL Greek" w:cs="Courier New"/>
        </w:rPr>
        <w:t>deaux. This triumph increased his boldness; he returned to Loudun, and soon got into new trouble. In</w:t>
      </w:r>
      <w:r>
        <w:rPr>
          <w:rFonts w:ascii="SBL Greek" w:hAnsi="SBL Greek" w:cs="Courier New"/>
          <w:rtl/>
        </w:rPr>
        <w:t xml:space="preserve"> 1</w:t>
      </w:r>
      <w:r>
        <w:rPr>
          <w:rFonts w:ascii="SBL Greek" w:hAnsi="SBL Greek" w:cs="Courier New"/>
        </w:rPr>
        <w:t>632 the nuns of the Ursuline convent of Loudun became, as they said, possessed with devils: hysterical convulsions and all sorts of extravagances abounded</w:t>
      </w:r>
      <w:r>
        <w:rPr>
          <w:rFonts w:ascii="SBL Greek" w:hAnsi="SBL Greek" w:cs="Courier New"/>
        </w:rPr>
        <w:t xml:space="preserve"> among them. Grandier was charged with "bewitching" them, and sending "legions of devils into their bodies." A libel on cardinal Richelieu, published in 1632, was charged upon Grandier, with no ground whatever. He was arrested and conducted to Angems Decem</w:t>
      </w:r>
      <w:r>
        <w:rPr>
          <w:rFonts w:ascii="SBL Greek" w:hAnsi="SBL Greek" w:cs="Courier New"/>
        </w:rPr>
        <w:t>ber 7, 1633. The charges against him were sacrilege, adultery with the wife of a magistrate of Loudun, and with bewitching the Ursuline nuns. The records of the trial are very curious. One of the necessary signs of "possession," according to the Romish has</w:t>
      </w:r>
      <w:r>
        <w:rPr>
          <w:rFonts w:ascii="SBL Greek" w:hAnsi="SBL Greek" w:cs="Courier New"/>
        </w:rPr>
        <w:t xml:space="preserve">, is the knowledge of languages not acquired in the ordinary way. The exorcist who was appointed to </w:t>
      </w:r>
      <w:r>
        <w:rPr>
          <w:rFonts w:ascii="SBL Greek" w:hAnsi="SBL Greek" w:cs="Courier New"/>
          <w:rtl/>
        </w:rPr>
        <w:t>te</w:t>
      </w:r>
      <w:r>
        <w:rPr>
          <w:rFonts w:ascii="SBL Greek" w:hAnsi="SBL Greek" w:cs="Courier New"/>
        </w:rPr>
        <w:t>st the nuns asked one of them in Latin "Quem adoras?" She answered, with convulsive contortions, "Jesus Christuns." One of the judges could not help remar</w:t>
      </w:r>
      <w:r>
        <w:rPr>
          <w:rFonts w:ascii="SBL Greek" w:hAnsi="SBL Greek" w:cs="Courier New"/>
        </w:rPr>
        <w:t>king, "This devil, at least, does not know syntax." The trial lasted a long time, and ended in the condemnation of Grandier, who was burnt alive August 18, 1634. But the devils still kept possession of the nuns; it was not till November 5, 1635, that "Levi</w:t>
      </w:r>
      <w:r>
        <w:rPr>
          <w:rFonts w:ascii="SBL Greek" w:hAnsi="SBL Greek" w:cs="Courier New"/>
        </w:rPr>
        <w:t>athan" was dislodged from the head of the superior of the convent; and "Behemoth," the strongest of all the daemons, stubbornly kept his place till August 15,1637. The affair, of course, caused immense scandal, and a small library of pamphlets and books wa</w:t>
      </w:r>
      <w:r>
        <w:rPr>
          <w:rFonts w:ascii="SBL Greek" w:hAnsi="SBL Greek" w:cs="Courier New"/>
        </w:rPr>
        <w:t>s written  upon the subject. Alfred de Vignay recounts the story of Grandier at length in his Memoir</w:t>
      </w:r>
      <w:r>
        <w:rPr>
          <w:rFonts w:ascii="SBL Greek" w:hAnsi="SBL Greek" w:cs="Courier New"/>
          <w:rtl/>
        </w:rPr>
        <w:t>s.</w:t>
      </w:r>
      <w:r>
        <w:rPr>
          <w:rFonts w:ascii="SBL Greek" w:hAnsi="SBL Greek" w:cs="Courier New"/>
        </w:rPr>
        <w:t xml:space="preserve"> A similar trial took place in 1647 with regard to certain cases of possession (or of crime) in the convent of Louviersn. See Michelet, Louas Quatorae, pa</w:t>
      </w:r>
      <w:r>
        <w:rPr>
          <w:rFonts w:ascii="SBL Greek" w:hAnsi="SBL Greek" w:cs="Courier New"/>
        </w:rPr>
        <w:t>ge 455 sq.; Journal des Savans, Mai. 1689; Audin, Hist. des Diaeles de Losdun (Amst. 1693, 12mo); Bayle, Dictionnaire; Hoefer, Nouv. Biog. Generale, 21:644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Grandin, Martin[[@Headword:Grandin, Martin]]</w:t>
      </w:r>
    </w:p>
    <w:p w:rsidR="00000000" w:rsidRDefault="005C2701">
      <w:pPr>
        <w:pStyle w:val="Textebrut"/>
        <w:rPr>
          <w:rFonts w:ascii="SBL Greek" w:hAnsi="SBL Greek"/>
        </w:rPr>
      </w:pPr>
      <w:r>
        <w:rPr>
          <w:rFonts w:ascii="SBL Greek" w:hAnsi="SBL Greek" w:cs="Courier New"/>
        </w:rPr>
        <w:t>             a French theologian, was born at</w:t>
      </w:r>
      <w:r>
        <w:rPr>
          <w:rFonts w:ascii="SBL Greek" w:hAnsi="SBL Greek" w:cs="Courier New"/>
        </w:rPr>
        <w:t xml:space="preserve"> St. Quentin in 1604. He commenced his studies at Noyon, continued them at Amiens, and finished them at Paris, in the college of the cardinal Le Moine, where he afterwards taught philosophy. He was doctor of the Sorbonne, and taught theology there more tha</w:t>
      </w:r>
      <w:r>
        <w:rPr>
          <w:rFonts w:ascii="SBL Greek" w:hAnsi="SBL Greek" w:cs="Courier New"/>
        </w:rPr>
        <w:t>n fifty years. He died at Paris in 1691, leaving a work of value entitled, Institutiones Theologicae (Paris, 1710).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Grandison, John[[@Headword:Grandison, John]]</w:t>
      </w:r>
    </w:p>
    <w:p w:rsidR="00000000" w:rsidRDefault="005C2701">
      <w:pPr>
        <w:pStyle w:val="Textebrut"/>
        <w:rPr>
          <w:rFonts w:ascii="SBL Greek" w:hAnsi="SBL Greek"/>
        </w:rPr>
      </w:pPr>
      <w:r>
        <w:rPr>
          <w:rFonts w:ascii="SBL Greek" w:hAnsi="SBL Greek" w:cs="Courier New"/>
        </w:rPr>
        <w:t>             an English prelate of the 14th centur</w:t>
      </w:r>
      <w:r>
        <w:rPr>
          <w:rFonts w:ascii="SBL Greek" w:hAnsi="SBL Greek" w:cs="Courier New"/>
        </w:rPr>
        <w:t>y, was born at Asperton, Herefordshire. He was prebendary of Exeter and York in 1309, archdeacon of Nottingham, October 12, 1310, and dean of Wells. While holding these preferments, he became chaplain to pope Clement V, who employed him as his nuncio in Fr</w:t>
      </w:r>
      <w:r>
        <w:rPr>
          <w:rFonts w:ascii="SBL Greek" w:hAnsi="SBL Greek" w:cs="Courier New"/>
        </w:rPr>
        <w:t>ance, Spain, Germany, and England, where he attracted the notice of Edward III. He was consecrated to the see of Exeter, October 18,1327. He was enormously rich, founded Ottery St. Mary, built Bishop's Teignton, vaulted the nave, built the west front of Ex</w:t>
      </w:r>
      <w:r>
        <w:rPr>
          <w:rFonts w:ascii="SBL Greek" w:hAnsi="SBL Greek" w:cs="Courier New"/>
        </w:rPr>
        <w:t>eter Cathedral, annexed Radway to his see, and compelled all ecclesiastics in his diocese to bequeath their goods to him to complete his buildings. He died July 16,1369. Bishop Grandison had grea</w:t>
      </w:r>
      <w:r>
        <w:rPr>
          <w:rFonts w:ascii="SBL Greek" w:hAnsi="SBL Greek" w:cs="Courier New"/>
          <w:rtl/>
        </w:rPr>
        <w:t xml:space="preserve">t </w:t>
      </w:r>
      <w:r>
        <w:rPr>
          <w:rFonts w:ascii="SBL Greek" w:hAnsi="SBL Greek" w:cs="Courier New"/>
        </w:rPr>
        <w:t xml:space="preserve">trouble with the archbishop of Canterbury. See Hook, Lives </w:t>
      </w:r>
      <w:r>
        <w:rPr>
          <w:rFonts w:ascii="SBL Greek" w:hAnsi="SBL Greek" w:cs="Courier New"/>
        </w:rPr>
        <w:t>of the Archbishops of Canterbury, 3:507; Fuller, Worthies of England (ed. Nuttall), 2:74.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Grandpierre, Henri[[@Headword:Grandpierre, Henri]]</w:t>
      </w:r>
    </w:p>
    <w:p w:rsidR="00000000" w:rsidRDefault="005C2701">
      <w:pPr>
        <w:pStyle w:val="Textebrut"/>
        <w:rPr>
          <w:rFonts w:ascii="SBL Greek" w:hAnsi="SBL Greek"/>
        </w:rPr>
      </w:pPr>
      <w:r>
        <w:rPr>
          <w:rFonts w:ascii="SBL Greek" w:hAnsi="SBL Greek" w:cs="Courier New"/>
        </w:rPr>
        <w:t>             a Reformed theologian of France, who died at Paris while director of the missionary institute, i</w:t>
      </w:r>
      <w:r>
        <w:rPr>
          <w:rFonts w:ascii="SBL Greek" w:hAnsi="SBL Greek" w:cs="Courier New"/>
        </w:rPr>
        <w:t>n 1875, is the author of some ascetical works, as Tristesse et Consolation: — Le Guide du Fidele a la Table Sacree: — Les Aspirations Chretiennes. Some of these, besides a number of his sermons, were translated into German. For a long time he edited a reli</w:t>
      </w:r>
      <w:r>
        <w:rPr>
          <w:rFonts w:ascii="SBL Greek" w:hAnsi="SBL Greek" w:cs="Courier New"/>
        </w:rPr>
        <w:t xml:space="preserve">gious journal entitled, L'Esperance. See Zuchold, Bibl. Theol. 1:462; Lichtenberger, Encyclop. des Sciences Religienes,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Grange[[@Headword:Grange]]</w:t>
      </w:r>
    </w:p>
    <w:p w:rsidR="00000000" w:rsidRDefault="005C2701">
      <w:pPr>
        <w:pStyle w:val="Textebrut"/>
        <w:rPr>
          <w:rFonts w:ascii="SBL Greek" w:hAnsi="SBL Greek"/>
        </w:rPr>
      </w:pPr>
      <w:r>
        <w:rPr>
          <w:rFonts w:ascii="SBL Greek" w:hAnsi="SBL Greek" w:cs="Courier New"/>
        </w:rPr>
        <w:t xml:space="preserve">             a farming establishment, especially such as belonged to ancient monasteries. </w:t>
      </w:r>
      <w:r>
        <w:rPr>
          <w:rFonts w:ascii="SBL Greek" w:hAnsi="SBL Greek" w:cs="Courier New"/>
        </w:rPr>
        <w:t>Most monasteries had farmhouses on their estates, to which were attached chapels, as well as barns and other offices. Many of these buildings, as well as the chapels, were built in fine architectural taste.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Granlli, Guido De[[@Headword:Granlli, Guido</w:t>
      </w:r>
      <w:r>
        <w:rPr>
          <w:rFonts w:ascii="SBL Greek" w:eastAsia="Times New Roman" w:hAnsi="SBL Greek" w:cs="Courier New"/>
        </w:rPr>
        <w:t xml:space="preserve"> De]]</w:t>
      </w:r>
    </w:p>
    <w:p w:rsidR="00000000" w:rsidRDefault="005C2701">
      <w:pPr>
        <w:pStyle w:val="Textebrut"/>
        <w:rPr>
          <w:rFonts w:ascii="SBL Greek" w:hAnsi="SBL Greek"/>
        </w:rPr>
      </w:pPr>
      <w:r>
        <w:rPr>
          <w:rFonts w:ascii="SBL Greek" w:hAnsi="SBL Greek" w:cs="Courier New"/>
        </w:rPr>
        <w:t>             an Italian member of the Camaldule order, was born in 1671 at Cremona. He studied at Rome, was professor at Florence, and Pisa, and died at the latter place, July 21, 1742, leaving Martyrologium Camarldulense: — Dissertationes Camaldulen</w:t>
      </w:r>
      <w:r>
        <w:rPr>
          <w:rFonts w:ascii="SBL Greek" w:hAnsi="SBL Greek" w:cs="Courier New"/>
        </w:rPr>
        <w:t>ses, etc. See Vita del Padre D. Guido Grandi, Scritta da Uno suo Discepto; Jocher, Allgemeines Gelehrten-Lexikon, s.v.; Winer, Handbuch der theol. Lit. 1:714.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Grant (or Graunt), Edward, D.D[[@Headword:Grant (or Graunt), Edward, D.D]]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an eminent English scholar of the 16th century, was educated at Westminster School and Christchurch, or at Broadgates Hall, Oxford. In 1572 he was made master of Westminster School, where he continued until 1591. He was prebend of Westminster in 1577, </w:t>
      </w:r>
      <w:r>
        <w:rPr>
          <w:rFonts w:ascii="SBL Greek" w:hAnsi="SBL Greek" w:cs="Courier New"/>
        </w:rPr>
        <w:t>of Ely in 1589, and died in September or October 1601. He published, Institutio Grceca Grammatices Compendiara (1597): — Graecae Linguae Spicilegium (1575). See Chalmers,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Grant, Asahe</w:t>
      </w:r>
      <w:r>
        <w:rPr>
          <w:rFonts w:ascii="SBL Greek" w:eastAsia="Times New Roman" w:hAnsi="SBL Greek" w:cs="Courier New"/>
        </w:rPr>
        <w:t>l[[@Headword:Grant, Asahel]]</w:t>
      </w:r>
    </w:p>
    <w:p w:rsidR="00000000" w:rsidRDefault="005C2701">
      <w:pPr>
        <w:pStyle w:val="Textebrut"/>
        <w:rPr>
          <w:rFonts w:ascii="SBL Greek" w:hAnsi="SBL Greek"/>
        </w:rPr>
      </w:pPr>
      <w:r>
        <w:rPr>
          <w:rFonts w:ascii="SBL Greek" w:hAnsi="SBL Greek" w:cs="Courier New"/>
        </w:rPr>
        <w:t>             M.D., an American missionary, was born in Marshall, N.Y., August 17, 1807. He early commenced the study of medicine, and at the age of twenty he married and settled in Braintrim, on the Susquehanna; but, losing his</w:t>
      </w:r>
      <w:r>
        <w:rPr>
          <w:rFonts w:ascii="SBL Greek" w:hAnsi="SBL Greek" w:cs="Courier New"/>
        </w:rPr>
        <w:t xml:space="preserve"> wife four years after, he removed to Utica, where he acquired a large and lucrative practice as a physician. The meeting of the American board at this place in 1834 wrought an entire change in his destiny. His attention was strongly directed to foreign mi</w:t>
      </w:r>
      <w:r>
        <w:rPr>
          <w:rFonts w:ascii="SBL Greek" w:hAnsi="SBL Greek" w:cs="Courier New"/>
        </w:rPr>
        <w:t>ssions, and, after carefully considering the subject, he made an offer of his services to Dr. Anderson. Having expressed a preference for the mission contemplated among the Nestorians, he was directed to join Dr. Perkins who was already on his way to Persi</w:t>
      </w:r>
      <w:r>
        <w:rPr>
          <w:rFonts w:ascii="SBL Greek" w:hAnsi="SBL Greek" w:cs="Courier New"/>
        </w:rPr>
        <w:t xml:space="preserve">a. Accompanied by </w:t>
      </w:r>
      <w:r>
        <w:rPr>
          <w:rFonts w:ascii="SBL Greek" w:hAnsi="SBL Greek" w:cs="Courier New"/>
          <w:rtl/>
        </w:rPr>
        <w:t>hi</w:t>
      </w:r>
      <w:r>
        <w:rPr>
          <w:rFonts w:ascii="SBL Greek" w:hAnsi="SBL Greek" w:cs="Courier New"/>
        </w:rPr>
        <w:t>s second wife, he sailed from Boston May 11, 1835, and on the 27th of October they arrived at Oroomiah, their future home. "The district of Oroomiah is in the western part of Azerbijan, the ancient Atropatane, and forms the frontier lin</w:t>
      </w:r>
      <w:r>
        <w:rPr>
          <w:rFonts w:ascii="SBL Greek" w:hAnsi="SBL Greek" w:cs="Courier New"/>
        </w:rPr>
        <w:t xml:space="preserve">e of Persia in the direction of the Turkish empire. The scenery is unrivalled even beneath a Persian sky." — To the missionary the seen wasendeared by the most sacred associations. "In the city of Omomiab, and amid the three hundred villages of the plain, </w:t>
      </w:r>
      <w:r>
        <w:rPr>
          <w:rFonts w:ascii="SBL Greek" w:hAnsi="SBL Greek" w:cs="Courier New"/>
        </w:rPr>
        <w:t xml:space="preserve">there still lingered the scattered remnant of a once illustrious church — a church which had disputed with Rome herself the spiritual dominion of half  the world." SEE NESTORIANS. </w:t>
      </w:r>
    </w:p>
    <w:p w:rsidR="00000000" w:rsidRDefault="005C2701">
      <w:pPr>
        <w:pStyle w:val="Textebrut"/>
        <w:rPr>
          <w:rFonts w:ascii="SBL Greek" w:hAnsi="SBL Greek"/>
        </w:rPr>
      </w:pPr>
      <w:r>
        <w:rPr>
          <w:rFonts w:ascii="SBL Greek" w:hAnsi="SBL Greek" w:cs="Courier New"/>
        </w:rPr>
        <w:t>When they were first visited by American missionaries, the vast jurisdictio</w:t>
      </w:r>
      <w:r>
        <w:rPr>
          <w:rFonts w:ascii="SBL Greek" w:hAnsi="SBL Greek" w:cs="Courier New"/>
        </w:rPr>
        <w:t>n which head once comprehended twenty- five metropolitan provinces had shrunk to a petty-sect, hardly able to maintain itself against Mohammedan oppression. The checkered history of the Nestorians had made a deep impression on the mind of Dr. Grant; and be</w:t>
      </w:r>
      <w:r>
        <w:rPr>
          <w:rFonts w:ascii="SBL Greek" w:hAnsi="SBL Greek" w:cs="Courier New"/>
        </w:rPr>
        <w:t>ing, moreover, buoyed up with the belief that the Nestorians were treasured up for final restoration as remnants of the lost tribes of Israel, he entered upon his work with the utmost zeal. Dr. Perkins was already in the field, and Mr. Merrick had joined h</w:t>
      </w:r>
      <w:r>
        <w:rPr>
          <w:rFonts w:ascii="SBL Greek" w:hAnsi="SBL Greek" w:cs="Courier New"/>
        </w:rPr>
        <w:t>im at Constantinople. Together they commenced the work of establishing the mission. Dr. Grant's character as a physician secured the favor of the Persian governor, and th</w:t>
      </w:r>
      <w:r>
        <w:rPr>
          <w:rFonts w:ascii="SBL Greek" w:hAnsi="SBL Greek" w:cs="Courier New"/>
          <w:rtl/>
        </w:rPr>
        <w:t xml:space="preserve">e </w:t>
      </w:r>
      <w:r>
        <w:rPr>
          <w:rFonts w:ascii="SBL Greek" w:hAnsi="SBL Greek" w:cs="Courier New"/>
        </w:rPr>
        <w:t>Nestorian bishops and priests gave him a hearty welcome. A school was at once commen</w:t>
      </w:r>
      <w:r>
        <w:rPr>
          <w:rFonts w:ascii="SBL Greek" w:hAnsi="SBL Greek" w:cs="Courier New"/>
        </w:rPr>
        <w:t xml:space="preserve">ced, and the work soon extended in every direction. (For details, SEE NESTORIANS.) </w:t>
      </w:r>
    </w:p>
    <w:p w:rsidR="00000000" w:rsidRDefault="005C2701">
      <w:pPr>
        <w:pStyle w:val="Textebrut"/>
        <w:rPr>
          <w:rFonts w:ascii="SBL Greek" w:hAnsi="SBL Greek"/>
        </w:rPr>
      </w:pPr>
      <w:r>
        <w:rPr>
          <w:rFonts w:ascii="SBL Greek" w:hAnsi="SBL Greek" w:cs="Courier New"/>
        </w:rPr>
        <w:t xml:space="preserve">In 1839 Dr. Grant visited the almost inaccessible region in which the Nestorian patriarch, Mar Shimon, resided. On the sides of the rugged </w:t>
      </w:r>
      <w:r>
        <w:rPr>
          <w:rFonts w:ascii="SBL Greek" w:hAnsi="SBL Greek" w:cs="Courier New"/>
        </w:rPr>
        <w:t>hills of Koordistan, and within their deep ravines, dwelt the "Waldenses of the East — the Protestants of Asia." Among those hills were thousands who had preserved, with few corruptions, an apostolic faith. The difficulties in the way of missionary labor a</w:t>
      </w:r>
      <w:r>
        <w:rPr>
          <w:rFonts w:ascii="SBL Greek" w:hAnsi="SBL Greek" w:cs="Courier New"/>
        </w:rPr>
        <w:t>mong them were numerous and formidable; but Mr. Grant was not to be deterred, and finally received an invitation from the patriarch, with the promise of a guard through the Koord villages. His fame as a physician had been carried to the mountain districts,</w:t>
      </w:r>
      <w:r>
        <w:rPr>
          <w:rFonts w:ascii="SBL Greek" w:hAnsi="SBL Greek" w:cs="Courier New"/>
        </w:rPr>
        <w:t xml:space="preserve"> and, indeed, his professional character not only gave him many opportunities of doing good, but often sav</w:t>
      </w:r>
      <w:r>
        <w:rPr>
          <w:rFonts w:ascii="SBL Greek" w:hAnsi="SBL Greek" w:cs="Courier New"/>
          <w:rtl/>
        </w:rPr>
        <w:t>ed</w:t>
      </w:r>
      <w:r>
        <w:rPr>
          <w:rFonts w:ascii="SBL Greek" w:hAnsi="SBL Greek" w:cs="Courier New"/>
        </w:rPr>
        <w:t xml:space="preserve"> his life. Dr. Grant remained among them five weeks, gaining all the information he could, and, soon after, his wife's death and the failure of his </w:t>
      </w:r>
      <w:r>
        <w:rPr>
          <w:rFonts w:ascii="SBL Greek" w:hAnsi="SBL Greek" w:cs="Courier New"/>
        </w:rPr>
        <w:t>own health compelled his return to America (1840). In consequence of his report, the board decided at once to establish a mission among the mountains. Being appointed to that work, he returned to his labors in April 1841. In company with the patriarch, Mar</w:t>
      </w:r>
      <w:r>
        <w:rPr>
          <w:rFonts w:ascii="SBL Greek" w:hAnsi="SBL Greek" w:cs="Courier New"/>
        </w:rPr>
        <w:t xml:space="preserve"> Shimon, he now made an extensive tour through the different villages and districts (1842). A school was opened at Ashita in April 1843, and Mr. and Mrs. Laurie took charge of the station. Soon after, Dr. Grant ascertained that the barbarous Mohammed, pach</w:t>
      </w:r>
      <w:r>
        <w:rPr>
          <w:rFonts w:ascii="SBL Greek" w:hAnsi="SBL Greek" w:cs="Courier New"/>
        </w:rPr>
        <w:t>a of Mosul, was forming an alliance with the Koords against the Nestorians, who had always before maintain</w:t>
      </w:r>
      <w:r>
        <w:rPr>
          <w:rFonts w:ascii="SBL Greek" w:hAnsi="SBL Greek" w:cs="Courier New"/>
          <w:rtl/>
        </w:rPr>
        <w:t>ed</w:t>
      </w:r>
      <w:r>
        <w:rPr>
          <w:rFonts w:ascii="SBL Greek" w:hAnsi="SBL Greek" w:cs="Courier New"/>
        </w:rPr>
        <w:t xml:space="preserve"> their independence. Dr. Grant was convinced that this independence was now at an end, and tried to persuade them to make terms with the Turks. This</w:t>
      </w:r>
      <w:r>
        <w:rPr>
          <w:rFonts w:ascii="SBL Greek" w:hAnsi="SBL Greek" w:cs="Courier New"/>
        </w:rPr>
        <w:t xml:space="preserve"> the infatuated Nestorians refused to do; but Dr. Grant did not relinquish his hopes of sustaining.the mission; and, though abandoned by all his native assistants, when hostilities  commenced he hastened with Mr. Stocking to the Persian emir, and gained th</w:t>
      </w:r>
      <w:r>
        <w:rPr>
          <w:rFonts w:ascii="SBL Greek" w:hAnsi="SBL Greek" w:cs="Courier New"/>
        </w:rPr>
        <w:t>e promise of his protection. They then proceeded to the patriarch, but all their efforts were unavailing to induce him to unite with the Persians against the Turks and Koords. The infatuated patriarch had entered into correspondence with Mohammed of Mosul.</w:t>
      </w:r>
      <w:r>
        <w:rPr>
          <w:rFonts w:ascii="SBL Greek" w:hAnsi="SBL Greek" w:cs="Courier New"/>
        </w:rPr>
        <w:t xml:space="preserve"> The wily Turk deceived him with promises, and the unsuspecting Nestorians allowed the enemy to close agai</w:t>
      </w:r>
      <w:r>
        <w:rPr>
          <w:rFonts w:ascii="SBL Greek" w:hAnsi="SBL Greek" w:cs="Courier New"/>
          <w:rtl/>
        </w:rPr>
        <w:t>ns</w:t>
      </w:r>
      <w:r>
        <w:rPr>
          <w:rFonts w:ascii="SBL Greek" w:hAnsi="SBL Greek" w:cs="Courier New"/>
        </w:rPr>
        <w:t xml:space="preserve">t them without resistance. At last the storm burst, and there ensued such a massacre as has few parallels in history. The bodies filled the valleys </w:t>
      </w:r>
      <w:r>
        <w:rPr>
          <w:rFonts w:ascii="SBL Greek" w:hAnsi="SBL Greek" w:cs="Courier New"/>
        </w:rPr>
        <w:t>and choked the mountain streams. All the efforts of Dr. Grant to avert the catastrophe were useless, though for some time the protection of the emir was observed, and the missionary buildings were left undisturbed. Soon, however, they too were destroyed, a</w:t>
      </w:r>
      <w:r>
        <w:rPr>
          <w:rFonts w:ascii="SBL Greek" w:hAnsi="SBL Greek" w:cs="Courier New"/>
        </w:rPr>
        <w:t xml:space="preserve">nd the missionaries fled for their lives. After Dr. Grant reached Mosul, ' all his energies were devoted to the work of relieving the wretched fugitives who crowded the city." In the spring he looked forward to a return home, but early in April his health </w:t>
      </w:r>
      <w:r>
        <w:rPr>
          <w:rFonts w:ascii="SBL Greek" w:hAnsi="SBL Greek" w:cs="Courier New"/>
        </w:rPr>
        <w:t>began to fail, and on the 25th he died at Mosul. Dr. Grant published The Nestorians, or the Lost Tribes, w</w:t>
      </w:r>
      <w:r>
        <w:rPr>
          <w:rFonts w:ascii="SBL Greek" w:hAnsi="SBL Greek" w:cs="Courier New"/>
          <w:rtl/>
        </w:rPr>
        <w:t>it</w:t>
      </w:r>
      <w:r>
        <w:rPr>
          <w:rFonts w:ascii="SBL Greek" w:hAnsi="SBL Greek" w:cs="Courier New"/>
        </w:rPr>
        <w:t>h Sketches of Travel in Assyria, Armenia, Media, and Mesopotamia (Lond. 1841; Bost. 1843, 2d ed.). — See Lothrop, Memoir of Asahel Grant, M.D. (N.Y.</w:t>
      </w:r>
      <w:r>
        <w:rPr>
          <w:rFonts w:ascii="SBL Greek" w:hAnsi="SBL Greek" w:cs="Courier New"/>
        </w:rPr>
        <w:t xml:space="preserve"> 1847, 18mo); Laurie, Grant and the Mountain Nestorians (Bost. 1853; 3d ed. 1856, 12mo); Diman, in New Englander, August 1853, art. 7; Newcomb, Cyclop. of Missions, page 561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Grant, Johnson[[@Headword:Grant, Johnson]]</w:t>
      </w:r>
    </w:p>
    <w:p w:rsidR="00000000" w:rsidRDefault="005C2701">
      <w:pPr>
        <w:pStyle w:val="Textebrut"/>
        <w:rPr>
          <w:rFonts w:ascii="SBL Greek" w:hAnsi="SBL Greek"/>
        </w:rPr>
      </w:pPr>
      <w:r>
        <w:rPr>
          <w:rFonts w:ascii="SBL Greek" w:hAnsi="SBL Greek" w:cs="Courier New"/>
        </w:rPr>
        <w:t>             an English divin</w:t>
      </w:r>
      <w:r>
        <w:rPr>
          <w:rFonts w:ascii="SBL Greek" w:hAnsi="SBL Greek" w:cs="Courier New"/>
        </w:rPr>
        <w:t xml:space="preserve">e, and an author of some merit, was born in Edinburg in 1773, and was educated at St. John's College, Oxford, where he passed A.M. in 1805. He became rector of Binbrook in 1818; minister of Kentish Town Chapel in 1822; and died in 1845. He was a faithful, </w:t>
      </w:r>
      <w:r>
        <w:rPr>
          <w:rFonts w:ascii="SBL Greek" w:hAnsi="SBL Greek" w:cs="Courier New"/>
        </w:rPr>
        <w:t>and, at the same time, a popular preacher. Among his writings are a History of the Church of England, and of the Sects which have departed from her (Lond. 1811- 25, 4 volumes, 8vo): — Lectures and Sermons in six volumes (Lond. 1821-43): — Sketches in Divin</w:t>
      </w:r>
      <w:r>
        <w:rPr>
          <w:rFonts w:ascii="SBL Greek" w:hAnsi="SBL Greek" w:cs="Courier New"/>
        </w:rPr>
        <w:t>ity (Lond. 1840, 8vo). — Darling, Cyclop. Bibliographica, 1:1302.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Grant, Richard[[@Headword:Grant, Richard]]</w:t>
      </w:r>
    </w:p>
    <w:p w:rsidR="00000000" w:rsidRDefault="005C2701">
      <w:pPr>
        <w:pStyle w:val="Textebrut"/>
        <w:rPr>
          <w:rFonts w:ascii="SBL Greek" w:hAnsi="SBL Greek"/>
        </w:rPr>
      </w:pPr>
      <w:r>
        <w:rPr>
          <w:rFonts w:ascii="SBL Greek" w:hAnsi="SBL Greek" w:cs="Courier New"/>
        </w:rPr>
        <w:t>             an English prelate, is usually stated to have been dean of London, but this is very improbable. In 1221 he was chancellor of Lin</w:t>
      </w:r>
      <w:r>
        <w:rPr>
          <w:rFonts w:ascii="SBL Greek" w:hAnsi="SBL Greek" w:cs="Courier New"/>
        </w:rPr>
        <w:t>coln, and in 1229 he was consecrated to the see of Canterbury. His episcopate was short, and it seems that he was not as discreet as he should have been, which was so needful for the time. He died August 3, 1231. According to Tanner, the following works we</w:t>
      </w:r>
      <w:r>
        <w:rPr>
          <w:rFonts w:ascii="SBL Greek" w:hAnsi="SBL Greek" w:cs="Courier New"/>
        </w:rPr>
        <w:t>re written by Richard Grant: De Fide et Legibus, lib. 1: — De Sacramentis, lib. 1: — De Universo Corporali et Spirituali, lib. 1. See Hook, Lives of the Archbishops of Canterbury, 3:103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Grant, Sir Robert[[@Headword:Grant, Sir Robert]]</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an English poet, was born in 1795, graduated from Cambridge in 1806, studied law, entered Parliament in 1826, became governor of Bombay in 1834, and died at Dapoorie, India, July 9, 1838. Besides some volumes on India, he wrote twelve sacred lyrics, whic</w:t>
      </w:r>
      <w:r>
        <w:rPr>
          <w:rFonts w:ascii="SBL Greek" w:hAnsi="SBL Greek" w:cs="Courier New"/>
        </w:rPr>
        <w:t>h were published by his brother, lord Glenelg, under the title of Sacred Poems (1839), and are so excellent that several of them appear in most modern hymnals.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Grantham, Thomas[[@Headword:Grantham, Thomas]]</w:t>
      </w:r>
    </w:p>
    <w:p w:rsidR="00000000" w:rsidRDefault="005C2701">
      <w:pPr>
        <w:pStyle w:val="Textebrut"/>
        <w:rPr>
          <w:rFonts w:ascii="SBL Greek" w:hAnsi="SBL Greek"/>
        </w:rPr>
      </w:pPr>
      <w:r>
        <w:rPr>
          <w:rFonts w:ascii="SBL Greek" w:hAnsi="SBL Greek" w:cs="Courier New"/>
        </w:rPr>
        <w:t>             an English Baptist minister of</w:t>
      </w:r>
      <w:r>
        <w:rPr>
          <w:rFonts w:ascii="SBL Greek" w:hAnsi="SBL Greek" w:cs="Courier New"/>
        </w:rPr>
        <w:t xml:space="preserve"> distinction, was born in 1633. He was selected to deliver to Charles II the confession of faith drawn up by the Baptists, and also at a later period to present a remonstrance against  persecution, both of which were kindly received by the king, and redres</w:t>
      </w:r>
      <w:r>
        <w:rPr>
          <w:rFonts w:ascii="SBL Greek" w:hAnsi="SBL Greek" w:cs="Courier New"/>
        </w:rPr>
        <w:t xml:space="preserve">s of grievances promised. He was often engaged in public disputations, in which he displayed great logical skill. He also had a long controversy with the Rev. John Connould, vicar of Norwich, who yet remained his friend through life. Among his writings is </w:t>
      </w:r>
      <w:r>
        <w:rPr>
          <w:rFonts w:ascii="SBL Greek" w:hAnsi="SBL Greek" w:cs="Courier New"/>
        </w:rPr>
        <w:t>Christianismus Primitivus, or the Christian Religion in its nature, certainty, excellency, etc., vindicated (Lond. 1678, fol.).Benedict, History of the Baptists, volume 1; Darling, Cyclop. Bibliographica, 1:1305.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Granvelle, Antoine Perrenot[[@Headwor</w:t>
      </w:r>
      <w:r>
        <w:rPr>
          <w:rFonts w:ascii="SBL Greek" w:eastAsia="Times New Roman" w:hAnsi="SBL Greek" w:cs="Courier New"/>
        </w:rPr>
        <w:t>d:Granvelle, Antoine Perrenot]]</w:t>
      </w:r>
    </w:p>
    <w:p w:rsidR="00000000" w:rsidRDefault="005C2701">
      <w:pPr>
        <w:pStyle w:val="Textebrut"/>
        <w:rPr>
          <w:rFonts w:ascii="SBL Greek" w:hAnsi="SBL Greek"/>
        </w:rPr>
      </w:pPr>
      <w:r>
        <w:rPr>
          <w:rFonts w:ascii="SBL Greek" w:hAnsi="SBL Greek" w:cs="Courier New"/>
        </w:rPr>
        <w:t xml:space="preserve">             cardinal, one of the most eminent politicians and diplomatists of the 16th century, was born at Ornans, Burgundy, August 20, 1517. He studied law at Padua, and afterwards theology at Louvain. He became canon of </w:t>
      </w:r>
      <w:r>
        <w:rPr>
          <w:rFonts w:ascii="SBL Greek" w:hAnsi="SBL Greek" w:cs="Courier New"/>
        </w:rPr>
        <w:t xml:space="preserve">Liege, then bishop of Arras, and was often employed by the emperor Charles V in diplomatic missions. He went with his father to the diets of Worms and Augsburg, and was also present at the Council of Trent, where he defended the rights of the emperor, but </w:t>
      </w:r>
      <w:r>
        <w:rPr>
          <w:rFonts w:ascii="SBL Greek" w:hAnsi="SBL Greek" w:cs="Courier New"/>
        </w:rPr>
        <w:t>vainly endeavored to array the Council against France. After the battle of Mühlberg he managed the capitulation of the electors John Frederick of Saxony and Philip of Hesse, and is said to have altered the articles so that the latter, instead of being free</w:t>
      </w:r>
      <w:r>
        <w:rPr>
          <w:rFonts w:ascii="SBL Greek" w:hAnsi="SBL Greek" w:cs="Courier New"/>
        </w:rPr>
        <w:t xml:space="preserve"> from imprisonment, was rendered liable to it. He was also very active in upholding the Augsburg Interim. In 1550 he became counsellor of state and keeper of the great seal; he accompanied the emperor to Innsbruck, drew up the treaty of Passau in 1552, and</w:t>
      </w:r>
      <w:r>
        <w:rPr>
          <w:rFonts w:ascii="SBL Greek" w:hAnsi="SBL Greek" w:cs="Courier New"/>
        </w:rPr>
        <w:t xml:space="preserve"> in 1553 negotiated underhand for the marriage of queen Mary of England and Philip II of Spain. When Charles V resigned the crown, Granvelle entered the service of his son, Philip II; in 1559 he signed the treaty of Chateau-Cambresis with France, and after</w:t>
      </w:r>
      <w:r>
        <w:rPr>
          <w:rFonts w:ascii="SBL Greek" w:hAnsi="SBL Greek" w:cs="Courier New"/>
        </w:rPr>
        <w:t>wards remained in the Netherlands as prime minister and counsellor of Margaret of Parma. Here he shared largely in the persecution of the Protestants, and was very active in strengthening Romanism. He founded 12 new bishoprics. The School of Baius (q.v.) f</w:t>
      </w:r>
      <w:r>
        <w:rPr>
          <w:rFonts w:ascii="SBL Greek" w:hAnsi="SBL Greek" w:cs="Courier New"/>
        </w:rPr>
        <w:t>ound an earnest and persevering opponent in Granvelle. For these services he was created archbishop of Mechlin by the king, and cardinal by the pope. Being subsequently accused by his enemies of too great leniency towards the Protestants, he left the Nethe</w:t>
      </w:r>
      <w:r>
        <w:rPr>
          <w:rFonts w:ascii="SBL Greek" w:hAnsi="SBL Greek" w:cs="Courier New"/>
        </w:rPr>
        <w:t>rlands in 1564. He was finally appointed archbishop of Besancon in 1584, and died at Madrid Sept. 21, 1586. His letters and memoirs were collected by abbot Boisot; they form 80 volumes under the title of Tresor de Granvella in the Archives of Besanson. The</w:t>
      </w:r>
      <w:r>
        <w:rPr>
          <w:rFonts w:ascii="SBL Greek" w:hAnsi="SBL Greek" w:cs="Courier New"/>
        </w:rPr>
        <w:t xml:space="preserve"> most interesting of them are published in the Documents inedits pour hist.  de la France. See Gerlach, Philip II et Granvella (Brussels, 1842); Motley, History of the Dutch Republic (N.Y. 1855, 3 volumes, 8vo); Prescott, Hist. of Philip II (Bost. 1855, 2 </w:t>
      </w:r>
      <w:r>
        <w:rPr>
          <w:rFonts w:ascii="SBL Greek" w:hAnsi="SBL Greek" w:cs="Courier New"/>
        </w:rPr>
        <w:t>volumes). (J.N.P.)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Grape[[@Headword:Grape]]</w:t>
      </w:r>
    </w:p>
    <w:p w:rsidR="00000000" w:rsidRDefault="005C2701">
      <w:pPr>
        <w:pStyle w:val="Textebrut"/>
        <w:rPr>
          <w:rFonts w:ascii="SBL Greek" w:hAnsi="SBL Greek"/>
        </w:rPr>
      </w:pPr>
      <w:r>
        <w:rPr>
          <w:rFonts w:ascii="SBL Greek" w:hAnsi="SBL Greek" w:cs="Courier New"/>
        </w:rPr>
        <w:t xml:space="preserve">             is the representative in the A.V. of the following Heb. and Greek words: properly, </w:t>
      </w:r>
      <w:r>
        <w:rPr>
          <w:rFonts w:ascii="SBL Greek" w:hAnsi="SBL Greek" w:cs="Courier New"/>
          <w:rtl/>
        </w:rPr>
        <w:t>נָב</w:t>
      </w:r>
      <w:r>
        <w:rPr>
          <w:rFonts w:ascii="SBL Greek" w:hAnsi="SBL Greek" w:cs="Courier New"/>
        </w:rPr>
        <w:t>, grapes in the berry (Gen 40:10-11; Gen 49:11; Lev 25:5; Num 6:3; Num 13:20; Num 13:23; Deu 23:24; Deu 32:</w:t>
      </w:r>
      <w:r>
        <w:rPr>
          <w:rFonts w:ascii="SBL Greek" w:hAnsi="SBL Greek" w:cs="Courier New"/>
        </w:rPr>
        <w:t>14; Deu 32:32; Neh 13:15; Isa 5:2; Isa 5:4; Jer 8:18; Hos 9:10; Amo 9:13; "wine," Hosea 3,); not in the bunch, σταφυλ</w:t>
      </w:r>
      <w:r>
        <w:rPr>
          <w:rFonts w:ascii="SBL Greek" w:hAnsi="SBL Greek" w:cs="Courier New"/>
        </w:rPr>
        <w:t>ή</w:t>
      </w:r>
      <w:r>
        <w:rPr>
          <w:rFonts w:ascii="SBL Greek" w:hAnsi="SBL Greek" w:cs="Courier New"/>
        </w:rPr>
        <w:t xml:space="preserve"> ("grapes," Mat 7:16; Luk 6:44; Rev 14:18); improperly for </w:t>
      </w:r>
      <w:r>
        <w:rPr>
          <w:rFonts w:ascii="SBL Greek" w:hAnsi="SBL Greek" w:cs="Courier New"/>
          <w:rtl/>
        </w:rPr>
        <w:t>פֶּרֶט</w:t>
      </w:r>
      <w:r>
        <w:rPr>
          <w:rFonts w:ascii="SBL Greek" w:hAnsi="SBL Greek" w:cs="Courier New"/>
        </w:rPr>
        <w:t>, pearet (lit. scattering), grapes that drop off spontaneously (Lev 19:10</w:t>
      </w:r>
      <w:r>
        <w:rPr>
          <w:rFonts w:ascii="SBL Greek" w:hAnsi="SBL Greek" w:cs="Courier New"/>
        </w:rPr>
        <w:t xml:space="preserve">), grape gleanings,  </w:t>
      </w:r>
      <w:r>
        <w:rPr>
          <w:rFonts w:ascii="SBL Greek" w:hAnsi="SBL Greek" w:cs="Courier New"/>
          <w:rtl/>
        </w:rPr>
        <w:t>לֵלוֹת</w:t>
      </w:r>
      <w:r>
        <w:rPr>
          <w:rFonts w:ascii="SBL Greek" w:hAnsi="SBL Greek" w:cs="Courier New"/>
        </w:rPr>
        <w:t xml:space="preserve">oleloth', (Jdg 8:2; Isa 17:6; Isa 24:13; Jer 49:9; Oba 1:5; Mic 7:1); A tender grape, </w:t>
      </w:r>
      <w:r>
        <w:rPr>
          <w:rFonts w:ascii="SBL Greek" w:hAnsi="SBL Greek" w:cs="Courier New"/>
          <w:rtl/>
        </w:rPr>
        <w:t>סְמָדִר</w:t>
      </w:r>
      <w:r>
        <w:rPr>
          <w:rFonts w:ascii="SBL Greek" w:hAnsi="SBL Greek" w:cs="Courier New"/>
        </w:rPr>
        <w:t xml:space="preserve">; semadar', prob. a vine-blossons (Son 2:13; Son 2:15; Son 7:12); unripe grape, </w:t>
      </w:r>
      <w:r>
        <w:rPr>
          <w:rFonts w:ascii="SBL Greek" w:hAnsi="SBL Greek" w:cs="Courier New"/>
          <w:rtl/>
        </w:rPr>
        <w:t>בֹּסֶד</w:t>
      </w:r>
      <w:r>
        <w:rPr>
          <w:rFonts w:ascii="SBL Greek" w:hAnsi="SBL Greek" w:cs="Courier New"/>
        </w:rPr>
        <w:t xml:space="preserve">, be'ser (Job 15:33), and sour grace, </w:t>
      </w:r>
      <w:r>
        <w:rPr>
          <w:rFonts w:ascii="SBL Greek" w:hAnsi="SBL Greek" w:cs="Courier New"/>
          <w:rtl/>
        </w:rPr>
        <w:t>בֹּסֶר</w:t>
      </w:r>
      <w:r>
        <w:rPr>
          <w:rFonts w:ascii="SBL Greek" w:hAnsi="SBL Greek" w:cs="Courier New"/>
        </w:rPr>
        <w:t>, bols</w:t>
      </w:r>
      <w:r>
        <w:rPr>
          <w:rFonts w:ascii="SBL Greek" w:hAnsi="SBL Greek" w:cs="Courier New"/>
        </w:rPr>
        <w:t xml:space="preserve">er (Isa 18:5; Jer 31:29-30; Eze 18:2); wild grapes, </w:t>
      </w:r>
      <w:r>
        <w:rPr>
          <w:rFonts w:ascii="Times New Roman" w:hAnsi="Times New Roman" w:cs="Times New Roman"/>
        </w:rPr>
        <w:t>בְּאֻשַׁים</w:t>
      </w:r>
      <w:r>
        <w:rPr>
          <w:rFonts w:ascii="SBL Greek" w:hAnsi="SBL Greek" w:cs="Courier New"/>
        </w:rPr>
        <w:t>beaishim' SEE COCKLE, a worthless species (French lambrusques, so Jerome and Jarchi); not poisonous (Gesenius, in his Comment. on Isaiah 1:230; 2:364, has shown that the common sense of aconitum</w:t>
      </w:r>
      <w:r>
        <w:rPr>
          <w:rFonts w:ascii="SBL Greek" w:hAnsi="SBL Greek" w:cs="Courier New"/>
        </w:rPr>
        <w:t xml:space="preserve"> or wolfasbane, monk's-hood, rests upon an error of Celsus, Hierobot. 2:199), Isa 5:2; Isa 5:4. SEE RAISINS; SEE KERNELS; SEE BITTER.</w:t>
      </w:r>
    </w:p>
    <w:p w:rsidR="00000000" w:rsidRDefault="005C2701">
      <w:pPr>
        <w:pStyle w:val="Textebrut"/>
        <w:rPr>
          <w:rFonts w:ascii="SBL Greek" w:hAnsi="SBL Greek"/>
        </w:rPr>
      </w:pPr>
      <w:r>
        <w:rPr>
          <w:rFonts w:ascii="SBL Greek" w:hAnsi="SBL Greek" w:cs="Courier New"/>
        </w:rPr>
        <w:t>In more than one passage of Scripture grapes are used in a figurative sense, as in Rev 14:18 : "Gather the clusters of the</w:t>
      </w:r>
      <w:r>
        <w:rPr>
          <w:rFonts w:ascii="SBL Greek" w:hAnsi="SBL Greek" w:cs="Courier New"/>
        </w:rPr>
        <w:t xml:space="preserve"> vine of the earth; for her grapes are fully ripe;" i.e., the appointed time for the execution of divine vengeance has come, and the iniquities of the inhabitants of the earth have made them fully ripe for destruction. In Mic 7:1, the figure is well expres</w:t>
      </w:r>
      <w:r>
        <w:rPr>
          <w:rFonts w:ascii="SBL Greek" w:hAnsi="SBL Greek" w:cs="Courier New"/>
        </w:rPr>
        <w:t>sed by Newcome: "As the early fig of excellent flavor cannot be found in the advanced season of the summer, or the choice cluster of grapes after vintage, so neither can the good and upright man be discovered by diligent searching in Israel." So in Jer 6:9</w:t>
      </w:r>
      <w:r>
        <w:rPr>
          <w:rFonts w:ascii="SBL Greek" w:hAnsi="SBL Greek" w:cs="Courier New"/>
        </w:rPr>
        <w:t>, an address to the Chaldaeans, exhorting them. to return and pick up those few inhabitants that were left before like the grape-gleanings, and to carry them also into captivity. The Chaldeans did so, as may be seen (Jer 52:28-30). In Jer 49:9, the meaning</w:t>
      </w:r>
      <w:r>
        <w:rPr>
          <w:rFonts w:ascii="SBL Greek" w:hAnsi="SBL Greek" w:cs="Courier New"/>
        </w:rPr>
        <w:t xml:space="preserve"> is, that when the enemy came to spoil they should meet with no interruption, but should glean quite clean, and leave nothing behind through haste, (See Blayney.) Eze 18:2 : "The fathers have eaten sour grapes, and the children's teeth are set on edge," a </w:t>
      </w:r>
      <w:r>
        <w:rPr>
          <w:rFonts w:ascii="SBL Greek" w:hAnsi="SBL Greek" w:cs="Courier New"/>
        </w:rPr>
        <w:t>proverbial expression, explained by the Chaldea, "The fathers have sinned and the sons are smitten." In the second commandment it is expressly declared that the children should be punished in this life for the idolatry of the fathers. In the destruction by</w:t>
      </w:r>
      <w:r>
        <w:rPr>
          <w:rFonts w:ascii="SBL Greek" w:hAnsi="SBL Greek" w:cs="Courier New"/>
        </w:rPr>
        <w:t xml:space="preserve"> the Babylonians the good were to escape (Eze 6:4-5); but they were only to deliver themselves (14:14, 20, 21). Whenever the children had suffered temporal evils for the idolatry of their fathers, they had justly incurred a punishmennt solemnly denounced. </w:t>
      </w:r>
      <w:r>
        <w:rPr>
          <w:rFonts w:ascii="SBL Greek" w:hAnsi="SBL Greek" w:cs="Courier New"/>
        </w:rPr>
        <w:t>With respect to the impending calamity from Nebuchadnezzar, God's purpose was to observe another rule of conduct. SEE VINE.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Grape, Zacharias[[@Headword:Grape, Zacharias]]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Lutheran theologian of Germany, was born at Rostock, October 6, 1671. He studied at his native place and at Greifswalde, commenced his academical career in 1696 at Rostock, was in 1701 doctor, in 1704 professor of theology, and died February 11, 1713, le</w:t>
      </w:r>
      <w:r>
        <w:rPr>
          <w:rFonts w:ascii="SBL Greek" w:hAnsi="SBL Greek" w:cs="Courier New"/>
        </w:rPr>
        <w:t>aving, Systema Novissimarum Controversiarum (Rostock, 1705): — Historia. Literaria Talinudis Babyonici (ibid. 1696): — De Carthesii Methodo Convincendi Atheos: — De Quibusdam Locutionibus in Critica Edu. Leighi: — De Victore ab Edom ad Es. 63:1-6: — An Tal</w:t>
      </w:r>
      <w:r>
        <w:rPr>
          <w:rFonts w:ascii="SBL Greek" w:hAnsi="SBL Greek" w:cs="Courier New"/>
        </w:rPr>
        <w:t>mud sit Cremendum?: — An Circumcisio ab AEgyptiis ad Abrahamum Fuerit Derivafa? See Jocher, Allgemeines Gelehrten-Lexikon, s.v.; Winer, Handbuch der theol. Lit. 1:343; Furst, Bibl. Theol. 1:342; Steinschneider, Bibl. Handbuch,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Grapheus, C</w:t>
      </w:r>
      <w:r>
        <w:rPr>
          <w:rFonts w:ascii="SBL Greek" w:eastAsia="Times New Roman" w:hAnsi="SBL Greek" w:cs="Courier New"/>
        </w:rPr>
        <w:t>ornelius[[@Headword:Grapheus, Cornelius]]</w:t>
      </w:r>
    </w:p>
    <w:p w:rsidR="00000000" w:rsidRDefault="005C2701">
      <w:pPr>
        <w:pStyle w:val="Textebrut"/>
        <w:rPr>
          <w:rFonts w:ascii="SBL Greek" w:hAnsi="SBL Greek"/>
        </w:rPr>
      </w:pPr>
      <w:r>
        <w:rPr>
          <w:rFonts w:ascii="SBL Greek" w:hAnsi="SBL Greek" w:cs="Courier New"/>
        </w:rPr>
        <w:t>             was born in 1482 at Aalst in Flanders. He was secretasy of the city of Antwerp, and in 1520 published a translation of Goch's De libertate christiana, with a Preface, in which he severely ensured the c</w:t>
      </w:r>
      <w:r>
        <w:rPr>
          <w:rFonts w:ascii="SBL Greek" w:hAnsi="SBL Greek" w:cs="Courier New"/>
        </w:rPr>
        <w:t>ondition of the Roman Catholic Church. He was consequently arrested (1521), imprisoned at Brussels, compelled to recant, and deposed from his ofice. The later years of his life he spent in literary retirement at Antwerp, sympathizing with reformatory movem</w:t>
      </w:r>
      <w:r>
        <w:rPr>
          <w:rFonts w:ascii="SBL Greek" w:hAnsi="SBL Greek" w:cs="Courier New"/>
        </w:rPr>
        <w:t>ents, without, however, daring to be their avowed champion. He died at Antwerp December 19, 1558. — Herzog, Real-Encykl. 19:577.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Graptus[[@Headword:Graptus]]</w:t>
      </w:r>
    </w:p>
    <w:p w:rsidR="00000000" w:rsidRDefault="005C2701">
      <w:pPr>
        <w:pStyle w:val="Textebrut"/>
        <w:rPr>
          <w:rFonts w:ascii="SBL Greek" w:hAnsi="SBL Greek"/>
        </w:rPr>
      </w:pPr>
      <w:r>
        <w:rPr>
          <w:rFonts w:ascii="SBL Greek" w:hAnsi="SBL Greek" w:cs="Courier New"/>
        </w:rPr>
        <w:t xml:space="preserve">             SEE THEODORE; SEE THEOPHANES.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Graser, Conrad[[@Headword:Graser, Conrad]]</w:t>
      </w:r>
    </w:p>
    <w:p w:rsidR="00000000" w:rsidRDefault="005C2701">
      <w:pPr>
        <w:pStyle w:val="Textebrut"/>
        <w:rPr>
          <w:rFonts w:ascii="SBL Greek" w:hAnsi="SBL Greek"/>
        </w:rPr>
      </w:pPr>
      <w:r>
        <w:rPr>
          <w:rFonts w:ascii="SBL Greek" w:hAnsi="SBL Greek" w:cs="Courier New"/>
        </w:rPr>
        <w:t>             a Lutheran theologian of Germany, was born at Konigsberg, May 6, 1557. He was professor of Hebrew at the gymnasium in Thorn, West Prussia, and died December 30, 1613, leaving, Historia Anti-Christi Magni: — Apocalypaeos Explicatio: — Tractatu</w:t>
      </w:r>
      <w:r>
        <w:rPr>
          <w:rFonts w:ascii="SBL Greek" w:hAnsi="SBL Greek" w:cs="Courier New"/>
        </w:rPr>
        <w:t>s de Principiis Veritatis Judaicae: — Explicatio in Caput 9 Danielis. See Adam, Vitae Eruditorum;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Graser, Giovanni Battista[[@Headword:Graser, Giovanni Battista]]</w:t>
      </w:r>
    </w:p>
    <w:p w:rsidR="00000000" w:rsidRDefault="005C2701">
      <w:pPr>
        <w:pStyle w:val="Textebrut"/>
        <w:rPr>
          <w:rFonts w:ascii="SBL Greek" w:hAnsi="SBL Greek"/>
        </w:rPr>
      </w:pPr>
      <w:r>
        <w:rPr>
          <w:rFonts w:ascii="SBL Greek" w:hAnsi="SBL Greek" w:cs="Courier New"/>
        </w:rPr>
        <w:t xml:space="preserve">             an Italian theologian, </w:t>
      </w:r>
      <w:r>
        <w:rPr>
          <w:rFonts w:ascii="SBL Greek" w:hAnsi="SBL Greek" w:cs="Courier New"/>
        </w:rPr>
        <w:t>was born April 2, 1718, at Roveredo (Tyrol). He taught, from 1761 to 1779, philosophy, history, patristic and theological literature in the College of Innspriick, exercised at the same time the functions of a conservator of the imperial library, and obtain</w:t>
      </w:r>
      <w:r>
        <w:rPr>
          <w:rFonts w:ascii="SBL Greek" w:hAnsi="SBL Greek" w:cs="Courier New"/>
        </w:rPr>
        <w:t>ed in 1777 the title of a doctor of theology. In 1779 he retired to his native city, where he died in 1786. Among his writings are, In Sermonem de Maia-Renata Saga, etc. (Venice, 1752): — Orazione in Morte di Gir. Tantarotti (Roveredo, 1761): — De Philosop</w:t>
      </w:r>
      <w:r>
        <w:rPr>
          <w:rFonts w:ascii="SBL Greek" w:hAnsi="SBL Greek" w:cs="Courier New"/>
        </w:rPr>
        <w:t>hiae Moralis ad Jurisprudentiam Necessitate (Vienna, 1767): — De Historici Studii Amaenitate Atque Ufilitate, etc. (1775), also several poems, chants, and sonnets.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Grashof, Julius Werner, D.D[[@Headword:Grashof,</w:t>
      </w:r>
      <w:r>
        <w:rPr>
          <w:rFonts w:ascii="SBL Greek" w:eastAsia="Times New Roman" w:hAnsi="SBL Greek" w:cs="Courier New"/>
        </w:rPr>
        <w:t xml:space="preserve"> Julius Werner, D.D]]</w:t>
      </w:r>
    </w:p>
    <w:p w:rsidR="00000000" w:rsidRDefault="005C2701">
      <w:pPr>
        <w:pStyle w:val="Textebrut"/>
        <w:rPr>
          <w:rFonts w:ascii="SBL Greek" w:hAnsi="SBL Greek"/>
        </w:rPr>
      </w:pPr>
      <w:r>
        <w:rPr>
          <w:rFonts w:ascii="SBL Greek" w:hAnsi="SBL Greek" w:cs="Courier New"/>
        </w:rPr>
        <w:t>             a Protestant theologian of Germany, was born October 4, 1802, at Prenzlaw, in. Brandenburg, studied at Bonn theology and philology, was in 1826 preacher at Treves, in 1830 at Cologne, and in 1836 was appointed by the gove</w:t>
      </w:r>
      <w:r>
        <w:rPr>
          <w:rFonts w:ascii="SBL Greek" w:hAnsi="SBL Greek" w:cs="Courier New"/>
        </w:rPr>
        <w:t>rnment as counsellor in the affairs pertaining to the Church and School of the Rhenish provinces. Grashof died June 25, 1873. He published, Die Briefe der heiligen Apostel Jacobus, Petrus, Johannes und Judas (Essen, 1830): — Die Evangelien des Matthaus, Ma</w:t>
      </w:r>
      <w:r>
        <w:rPr>
          <w:rFonts w:ascii="SBL Greek" w:hAnsi="SBL Greek" w:cs="Courier New"/>
        </w:rPr>
        <w:t>rcus und Lucas (ibid. 1834): —Luther's Bibel-Uebersetzung (Crefeld, 1835). See Zuchold, Bibl. Theol. 1:463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Grass[[@Headword:Grass]]</w:t>
      </w:r>
    </w:p>
    <w:p w:rsidR="00000000" w:rsidRDefault="005C2701">
      <w:pPr>
        <w:pStyle w:val="Textebrut"/>
        <w:rPr>
          <w:rFonts w:ascii="SBL Greek" w:hAnsi="SBL Greek"/>
        </w:rPr>
      </w:pPr>
      <w:r>
        <w:rPr>
          <w:rFonts w:ascii="SBL Greek" w:hAnsi="SBL Greek" w:cs="Courier New"/>
        </w:rPr>
        <w:t>             is the somewhat indistinct rendering in the Engl. Vers. of several Heb. terms:</w:t>
      </w:r>
    </w:p>
    <w:p w:rsidR="00000000" w:rsidRDefault="005C2701">
      <w:pPr>
        <w:pStyle w:val="Textebrut"/>
        <w:rPr>
          <w:rFonts w:ascii="SBL Greek" w:hAnsi="SBL Greek"/>
        </w:rPr>
      </w:pPr>
      <w:r>
        <w:rPr>
          <w:rFonts w:ascii="SBL Greek" w:hAnsi="SBL Greek" w:cs="Courier New"/>
        </w:rPr>
        <w:t>1. It is the or</w:t>
      </w:r>
      <w:r>
        <w:rPr>
          <w:rFonts w:ascii="SBL Greek" w:hAnsi="SBL Greek" w:cs="Courier New"/>
        </w:rPr>
        <w:t xml:space="preserve">dinary rendering of the Hebrew word </w:t>
      </w:r>
      <w:r>
        <w:rPr>
          <w:rFonts w:ascii="SBL Greek" w:hAnsi="SBL Greek" w:cs="Courier New"/>
          <w:rtl/>
        </w:rPr>
        <w:t>חָצַיר</w:t>
      </w:r>
      <w:r>
        <w:rPr>
          <w:rFonts w:ascii="SBL Greek" w:hAnsi="SBL Greek" w:cs="Courier New"/>
        </w:rPr>
        <w:t xml:space="preserve">, Chatsir', which signifies properly an inclosed spot, from the root </w:t>
      </w:r>
      <w:r>
        <w:rPr>
          <w:rFonts w:ascii="SBL Greek" w:hAnsi="SBL Greek" w:cs="Courier New"/>
          <w:rtl/>
        </w:rPr>
        <w:t>חָצִר</w:t>
      </w:r>
      <w:r>
        <w:rPr>
          <w:rFonts w:ascii="SBL Greek" w:hAnsi="SBL Greek" w:cs="Courier New"/>
        </w:rPr>
        <w:t>, to inclose; but this root also has the second meaning to Nourish, and hence the noun frequently signifies "fodder," food of cattle. It des</w:t>
      </w:r>
      <w:r>
        <w:rPr>
          <w:rFonts w:ascii="SBL Greek" w:hAnsi="SBL Greek" w:cs="Courier New"/>
        </w:rPr>
        <w:t>ignates ripe grass fit for mowing and for feed, and in this sense it occurs in 1Ki 18:5; Job 40:5; Psa 104:14; Isa 15:6, etc. As the herbage rapidly fades under the parching heat of the sun of Palestine, it has afforded to the sacred writers an image of th</w:t>
      </w:r>
      <w:r>
        <w:rPr>
          <w:rFonts w:ascii="SBL Greek" w:hAnsi="SBL Greek" w:cs="Courier New"/>
        </w:rPr>
        <w:t xml:space="preserve">e fleeting nature of human fortunes (Job 8:12; Psa 37:2), and also of the brevity of human life (Isa 40:6-7; Psa 90:5). The Sept. renders </w:t>
      </w:r>
      <w:r>
        <w:rPr>
          <w:rFonts w:ascii="SBL Greek" w:hAnsi="SBL Greek" w:cs="Courier New"/>
          <w:rtl/>
        </w:rPr>
        <w:t>חָצַיר</w:t>
      </w:r>
      <w:r>
        <w:rPr>
          <w:rFonts w:ascii="SBL Greek" w:hAnsi="SBL Greek" w:cs="Courier New"/>
        </w:rPr>
        <w:t>by βοτάνη and πόα, but most frequently by χόρτος a word which in Greek has passed through the very same modifica</w:t>
      </w:r>
      <w:r>
        <w:rPr>
          <w:rFonts w:ascii="SBL Greek" w:hAnsi="SBL Greek" w:cs="Courier New"/>
        </w:rPr>
        <w:t>tions of meaning as its Hebrew representative χόρτος =gramen, "fodder," is properly a. court or inclosed space for cattle to feed in (Homer, Il. 11:774), and then any feeding-place, whether inclosed or not (Eurip. Iph. T. 134, χόρτοι ε</w:t>
      </w:r>
      <w:r>
        <w:rPr>
          <w:rFonts w:ascii="SBL Greek" w:hAnsi="SBL Greek" w:cs="Courier New"/>
        </w:rPr>
        <w:t>ὔ</w:t>
      </w:r>
      <w:r>
        <w:rPr>
          <w:rFonts w:ascii="SBL Greek" w:hAnsi="SBL Greek" w:cs="Courier New"/>
        </w:rPr>
        <w:t>δεν</w:t>
      </w:r>
      <w:r>
        <w:rPr>
          <w:rFonts w:ascii="SBL Greek" w:hAnsi="SBL Greek" w:cs="Courier New"/>
        </w:rPr>
        <w:t>ὃ</w:t>
      </w:r>
      <w:r>
        <w:rPr>
          <w:rFonts w:ascii="SBL Greek" w:hAnsi="SBL Greek" w:cs="Courier New"/>
        </w:rPr>
        <w:t>ροι). Gesenius q</w:t>
      </w:r>
      <w:r>
        <w:rPr>
          <w:rFonts w:ascii="SBL Greek" w:hAnsi="SBL Greek" w:cs="Courier New"/>
        </w:rPr>
        <w:t xml:space="preserve">uestions whether </w:t>
      </w:r>
      <w:r>
        <w:rPr>
          <w:rFonts w:ascii="SBL Greek" w:hAnsi="SBL Greek" w:cs="Courier New"/>
          <w:rtl/>
        </w:rPr>
        <w:t>חָצַיר</w:t>
      </w:r>
      <w:r>
        <w:rPr>
          <w:rFonts w:ascii="SBL Greek" w:hAnsi="SBL Greek" w:cs="Courier New"/>
        </w:rPr>
        <w:t>χόρτος, and the Sanse. harit=green, may not be traceable to the same root. SEE LEEK.</w:t>
      </w:r>
    </w:p>
    <w:p w:rsidR="00000000" w:rsidRDefault="005C2701">
      <w:pPr>
        <w:pStyle w:val="Textebrut"/>
        <w:rPr>
          <w:rFonts w:ascii="SBL Greek" w:hAnsi="SBL Greek"/>
        </w:rPr>
      </w:pPr>
      <w:r>
        <w:rPr>
          <w:rFonts w:ascii="SBL Greek" w:hAnsi="SBL Greek" w:cs="Courier New"/>
        </w:rPr>
        <w:t>In the N.T., wherever the word grass occurs, it is the representative of the Greek χόρτος. The dry stalks of grass, etc. were often used as fuel for</w:t>
      </w:r>
      <w:r>
        <w:rPr>
          <w:rFonts w:ascii="SBL Greek" w:hAnsi="SBL Greek" w:cs="Courier New"/>
        </w:rPr>
        <w:t xml:space="preserve"> the oven (Mat 6:30; Mat 13:30; Luk 12:28). SEE FUEL.</w:t>
      </w:r>
    </w:p>
    <w:p w:rsidR="00000000" w:rsidRDefault="005C2701">
      <w:pPr>
        <w:pStyle w:val="Textebrut"/>
        <w:rPr>
          <w:rFonts w:ascii="SBL Greek" w:hAnsi="SBL Greek"/>
        </w:rPr>
      </w:pPr>
      <w:r>
        <w:rPr>
          <w:rFonts w:ascii="SBL Greek" w:hAnsi="SBL Greek" w:cs="Courier New"/>
        </w:rPr>
        <w:t xml:space="preserve">2. The next most usual, and indeed, more appropriate word, is </w:t>
      </w:r>
      <w:r>
        <w:rPr>
          <w:rFonts w:ascii="SBL Greek" w:hAnsi="SBL Greek" w:cs="Courier New"/>
          <w:rtl/>
        </w:rPr>
        <w:t>דֶּשֶׁא</w:t>
      </w:r>
      <w:r>
        <w:rPr>
          <w:rFonts w:ascii="SBL Greek" w:hAnsi="SBL Greek" w:cs="Courier New"/>
        </w:rPr>
        <w:t xml:space="preserve">, green grass, from the root to </w:t>
      </w:r>
      <w:r>
        <w:rPr>
          <w:rFonts w:ascii="SBL Greek" w:hAnsi="SBL Greek" w:cs="Courier New"/>
          <w:rtl/>
        </w:rPr>
        <w:t>דָּשָׁא</w:t>
      </w:r>
      <w:r>
        <w:rPr>
          <w:rFonts w:ascii="SBL Greek" w:hAnsi="SBL Greek" w:cs="Courier New"/>
        </w:rPr>
        <w:t xml:space="preserve">germinate. This is the word rendered grass in Gen 1:11-12, where it is distinguished from  </w:t>
      </w:r>
      <w:r>
        <w:rPr>
          <w:rFonts w:ascii="SBL Greek" w:hAnsi="SBL Greek" w:cs="Courier New"/>
          <w:rtl/>
        </w:rPr>
        <w:t>שֶׂ</w:t>
      </w:r>
      <w:r>
        <w:rPr>
          <w:rFonts w:ascii="SBL Greek" w:hAnsi="SBL Greek" w:cs="Courier New"/>
          <w:rtl/>
        </w:rPr>
        <w:t>ב</w:t>
      </w:r>
      <w:r>
        <w:rPr>
          <w:rFonts w:ascii="SBL Greek" w:hAnsi="SBL Greek" w:cs="Courier New"/>
        </w:rPr>
        <w:t>e'seb, the latter signifying herbs suitable for human food, while the former is herbage for cattle. Genenius says it is used chiefly concerning grass, which has no seed (at least none obvious to general observers), and the smaller weeds which spring up sp</w:t>
      </w:r>
      <w:r>
        <w:rPr>
          <w:rFonts w:ascii="SBL Greek" w:hAnsi="SBL Greek" w:cs="Courier New"/>
        </w:rPr>
        <w:t xml:space="preserve">ontaneaously from the soil. It properly signifies the first. shoots from the earth tender grass, young herbage, as clothing the meadows, and as affording the choice food of beasts (Genesis 1, Isa 66:14; Deu </w:t>
      </w:r>
      <w:r>
        <w:rPr>
          <w:rFonts w:ascii="SBL Greek" w:hAnsi="SBL Greek" w:cs="Courier New"/>
          <w:rtl/>
        </w:rPr>
        <w:t xml:space="preserve">32:2; </w:t>
      </w:r>
      <w:r>
        <w:rPr>
          <w:rFonts w:ascii="SBL Greek" w:hAnsi="SBL Greek" w:cs="Courier New"/>
        </w:rPr>
        <w:t>2Sa 23:4; Job 6:5; Psa 37:2, etc.). The sic</w:t>
      </w:r>
      <w:r>
        <w:rPr>
          <w:rFonts w:ascii="SBL Greek" w:hAnsi="SBL Greek" w:cs="Courier New"/>
        </w:rPr>
        <w:t>kly and forced blades of grass which spring up on the flat plastered roofs of houses in the East are used as an emblem of speedy destruction, becauses they are small and weak, and, being in an elevated part, with little earth, exposed to the scorching rays</w:t>
      </w:r>
      <w:r>
        <w:rPr>
          <w:rFonts w:ascii="SBL Greek" w:hAnsi="SBL Greek" w:cs="Courier New"/>
        </w:rPr>
        <w:t xml:space="preserve"> of the sun they soon wither away (2Ki 19:26; Psa 129:6; Isa 37:27). (See Hackett's Illustra. of Scrip. page 125.) The Sept. renders it by χλόη, as well as by χόρτος, βοτάνη and πόα. In Dan 4:15; Dan 4:20, the corresposding Chaldee, </w:t>
      </w:r>
      <w:r>
        <w:rPr>
          <w:rFonts w:ascii="SBL Greek" w:hAnsi="SBL Greek" w:cs="Courier New"/>
          <w:rtl/>
        </w:rPr>
        <w:t>דָּתָא</w:t>
      </w:r>
      <w:r>
        <w:rPr>
          <w:rFonts w:ascii="SBL Greek" w:hAnsi="SBL Greek" w:cs="Courier New"/>
        </w:rPr>
        <w:t>dethe, is used. S</w:t>
      </w:r>
      <w:r>
        <w:rPr>
          <w:rFonts w:ascii="SBL Greek" w:hAnsi="SBL Greek" w:cs="Courier New"/>
        </w:rPr>
        <w:t>EE HERB.</w:t>
      </w:r>
    </w:p>
    <w:p w:rsidR="00000000" w:rsidRDefault="005C2701">
      <w:pPr>
        <w:pStyle w:val="Textebrut"/>
        <w:rPr>
          <w:rFonts w:ascii="SBL Greek" w:hAnsi="SBL Greek"/>
        </w:rPr>
      </w:pPr>
      <w:r>
        <w:rPr>
          <w:rFonts w:ascii="SBL Greek" w:hAnsi="SBL Greek" w:cs="Courier New"/>
        </w:rPr>
        <w:t xml:space="preserve">In Jer 1:11, the A.V. renders </w:t>
      </w:r>
      <w:r>
        <w:rPr>
          <w:rFonts w:ascii="SBL Greek" w:hAnsi="SBL Greek" w:cs="Courier New"/>
          <w:rtl/>
        </w:rPr>
        <w:t>כְּ גְלָה דָשָׁא</w:t>
      </w:r>
      <w:r>
        <w:rPr>
          <w:rFonts w:ascii="SBL Greek" w:hAnsi="SBL Greek" w:cs="Courier New"/>
        </w:rPr>
        <w:t xml:space="preserve">as the heifer at grass, and the Sept. </w:t>
      </w:r>
      <w:r>
        <w:rPr>
          <w:rFonts w:ascii="SBL Greek" w:hAnsi="SBL Greek" w:cs="Courier New"/>
        </w:rPr>
        <w:t>ὡ</w:t>
      </w:r>
      <w:r>
        <w:rPr>
          <w:rFonts w:ascii="SBL Greek" w:hAnsi="SBL Greek" w:cs="Courier New"/>
        </w:rPr>
        <w:t xml:space="preserve">ς βοϊvδια </w:t>
      </w:r>
      <w:r>
        <w:rPr>
          <w:rFonts w:ascii="SBL Greek" w:hAnsi="SBL Greek" w:cs="Courier New"/>
        </w:rPr>
        <w:t>ἐ</w:t>
      </w:r>
      <w:r>
        <w:rPr>
          <w:rFonts w:ascii="SBL Greek" w:hAnsi="SBL Greek" w:cs="Courier New"/>
        </w:rPr>
        <w:t>ν βοτάν</w:t>
      </w:r>
      <w:r>
        <w:rPr>
          <w:rFonts w:ascii="SBL Greek" w:hAnsi="SBL Greek" w:cs="Courier New"/>
        </w:rPr>
        <w:t>ῃ</w:t>
      </w:r>
      <w:r>
        <w:rPr>
          <w:rFonts w:ascii="SBL Greek" w:hAnsi="SBL Greek" w:cs="Courier New"/>
        </w:rPr>
        <w:t xml:space="preserve">. It should be "as the heifer treading out corn" (comp. Hos 10:11). </w:t>
      </w:r>
      <w:r>
        <w:rPr>
          <w:rFonts w:ascii="SBL Greek" w:hAnsi="SBL Greek" w:cs="Courier New"/>
          <w:rtl/>
        </w:rPr>
        <w:t>דָּשָׁא</w:t>
      </w:r>
      <w:r>
        <w:rPr>
          <w:rFonts w:ascii="SBL Greek" w:hAnsi="SBL Greek" w:cs="Courier New"/>
        </w:rPr>
        <w:t xml:space="preserve">, dascha', the word here employed, comes from </w:t>
      </w:r>
      <w:r>
        <w:rPr>
          <w:rFonts w:ascii="SBL Greek" w:hAnsi="SBL Greek" w:cs="Courier New"/>
          <w:rtl/>
        </w:rPr>
        <w:t>דּוּשׁ</w:t>
      </w:r>
      <w:r>
        <w:rPr>
          <w:rFonts w:ascii="SBL Greek" w:hAnsi="SBL Greek" w:cs="Courier New"/>
        </w:rPr>
        <w:t xml:space="preserve">, to triturate, </w:t>
      </w:r>
      <w:r>
        <w:rPr>
          <w:rFonts w:ascii="SBL Greek" w:hAnsi="SBL Greek" w:cs="Courier New"/>
        </w:rPr>
        <w:t xml:space="preserve">and has been confounded with the preceding term. SEE FODDER.  </w:t>
      </w:r>
    </w:p>
    <w:p w:rsidR="00000000" w:rsidRDefault="005C2701">
      <w:pPr>
        <w:pStyle w:val="Textebrut"/>
        <w:rPr>
          <w:rFonts w:ascii="SBL Greek" w:hAnsi="SBL Greek"/>
        </w:rPr>
      </w:pPr>
      <w:r>
        <w:rPr>
          <w:rFonts w:ascii="SBL Greek" w:hAnsi="SBL Greek" w:cs="Courier New"/>
        </w:rPr>
        <w:t xml:space="preserve">3. </w:t>
      </w:r>
      <w:r>
        <w:rPr>
          <w:rFonts w:ascii="SBL Greek" w:hAnsi="SBL Greek" w:cs="Courier New"/>
          <w:rtl/>
        </w:rPr>
        <w:t>שֶׂב</w:t>
      </w:r>
      <w:r>
        <w:rPr>
          <w:rFonts w:ascii="SBL Greek" w:hAnsi="SBL Greek" w:cs="Courier New"/>
        </w:rPr>
        <w:t xml:space="preserve">, is used in Deut., is the Psalms, and in the Prophets, and as distinguished from the foregoing., </w:t>
      </w:r>
      <w:r>
        <w:rPr>
          <w:rFonts w:ascii="SBL Greek" w:hAnsi="SBL Greek" w:cs="Courier New"/>
          <w:rtl/>
        </w:rPr>
        <w:t>דֶּשֶׁא</w:t>
      </w:r>
      <w:r>
        <w:rPr>
          <w:rFonts w:ascii="SBL Greek" w:hAnsi="SBL Greek" w:cs="Courier New"/>
        </w:rPr>
        <w:t xml:space="preserve">signifies </w:t>
      </w:r>
      <w:r>
        <w:rPr>
          <w:rFonts w:ascii="SBL Greek" w:hAnsi="SBL Greek" w:cs="Courier New"/>
        </w:rPr>
        <w:t>herbs for human food (Gen 1:30; Psa 104:14), but also fodder for cattle (Deu 11:15; Jer 11:6). It is the grass of the field (Gen 2:5; Exo 9:22) and of the mountain (Isa 42:15; Pro 27:25). SEE HAY.</w:t>
      </w:r>
    </w:p>
    <w:p w:rsidR="00000000" w:rsidRDefault="005C2701">
      <w:pPr>
        <w:pStyle w:val="Textebrut"/>
        <w:rPr>
          <w:rFonts w:ascii="SBL Greek" w:hAnsi="SBL Greek"/>
        </w:rPr>
      </w:pPr>
      <w:r>
        <w:rPr>
          <w:rFonts w:ascii="SBL Greek" w:hAnsi="SBL Greek" w:cs="Courier New"/>
        </w:rPr>
        <w:t xml:space="preserve">4. In Num 22:4, where mention is made of the ox licking up </w:t>
      </w:r>
      <w:r>
        <w:rPr>
          <w:rFonts w:ascii="SBL Greek" w:hAnsi="SBL Greek" w:cs="Courier New"/>
        </w:rPr>
        <w:t xml:space="preserve">the grass of the field, the Heb. word is </w:t>
      </w:r>
      <w:r>
        <w:rPr>
          <w:rFonts w:ascii="SBL Greek" w:hAnsi="SBL Greek" w:cs="Courier New"/>
          <w:rtl/>
        </w:rPr>
        <w:t>יֶרֶק</w:t>
      </w:r>
      <w:r>
        <w:rPr>
          <w:rFonts w:ascii="SBL Greek" w:hAnsi="SBL Greek" w:cs="Courier New"/>
        </w:rPr>
        <w:t xml:space="preserve">, ye'rek, which elsewhere is rendered green when followed by </w:t>
      </w:r>
      <w:r>
        <w:rPr>
          <w:rFonts w:ascii="SBL Greek" w:hAnsi="SBL Greek" w:cs="Courier New"/>
          <w:rtl/>
        </w:rPr>
        <w:t>דֶּשֶׁא</w:t>
      </w:r>
      <w:r>
        <w:rPr>
          <w:rFonts w:ascii="SBL Greek" w:hAnsi="SBL Greek" w:cs="Courier New"/>
        </w:rPr>
        <w:t xml:space="preserve">or </w:t>
      </w:r>
      <w:r>
        <w:rPr>
          <w:rFonts w:ascii="SBL Greek" w:hAnsi="SBL Greek" w:cs="Courier New"/>
          <w:rtl/>
        </w:rPr>
        <w:t>שֶׂב</w:t>
      </w:r>
      <w:r>
        <w:rPr>
          <w:rFonts w:ascii="SBL Greek" w:hAnsi="SBL Greek" w:cs="Courier New"/>
        </w:rPr>
        <w:t xml:space="preserve">, as in Gen 1:30, and Psa 37:2. It answers to the German das Griune, and comes from the root </w:t>
      </w:r>
      <w:r>
        <w:rPr>
          <w:rFonts w:ascii="SBL Greek" w:hAnsi="SBL Greek" w:cs="Courier New"/>
          <w:rtl/>
        </w:rPr>
        <w:t>יָרִק</w:t>
      </w:r>
      <w:r>
        <w:rPr>
          <w:rFonts w:ascii="SBL Greek" w:hAnsi="SBL Greek" w:cs="Courier New"/>
        </w:rPr>
        <w:t>, to flourish like grass. — Smith, s.</w:t>
      </w:r>
      <w:r>
        <w:rPr>
          <w:rFonts w:ascii="SBL Greek" w:hAnsi="SBL Greek" w:cs="Courier New"/>
        </w:rPr>
        <w:t>v. SEE GREEN.</w:t>
      </w:r>
    </w:p>
    <w:p w:rsidR="00000000" w:rsidRDefault="005C2701">
      <w:pPr>
        <w:pStyle w:val="Textebrut"/>
        <w:rPr>
          <w:rFonts w:ascii="SBL Greek" w:hAnsi="SBL Greek"/>
        </w:rPr>
      </w:pPr>
      <w:r>
        <w:rPr>
          <w:rFonts w:ascii="SBL Greek" w:hAnsi="SBL Greek" w:cs="Courier New"/>
          <w:rtl/>
        </w:rPr>
        <w:t>לֶקֶשׁ</w:t>
      </w:r>
      <w:r>
        <w:rPr>
          <w:rFonts w:ascii="SBL Greek" w:hAnsi="SBL Greek" w:cs="Courier New"/>
        </w:rPr>
        <w:t xml:space="preserve">, le'kesh (from </w:t>
      </w:r>
      <w:r>
        <w:rPr>
          <w:rFonts w:ascii="SBL Greek" w:hAnsi="SBL Greek" w:cs="Courier New"/>
          <w:rtl/>
        </w:rPr>
        <w:t>לָקִשׁ</w:t>
      </w:r>
      <w:r>
        <w:rPr>
          <w:rFonts w:ascii="SBL Greek" w:hAnsi="SBL Greek" w:cs="Courier New"/>
        </w:rPr>
        <w:t>, to be late ripe), in the "after-math" or "rowen" that springs up on meadows after being once rown ("latter growth," Amo 7:1). SEE MEADOW.</w:t>
      </w:r>
    </w:p>
    <w:p w:rsidR="00000000" w:rsidRDefault="005C2701">
      <w:pPr>
        <w:pStyle w:val="Textebrut"/>
        <w:rPr>
          <w:rFonts w:ascii="SBL Greek" w:hAnsi="SBL Greek"/>
        </w:rPr>
      </w:pPr>
      <w:r>
        <w:rPr>
          <w:rFonts w:ascii="SBL Greek" w:hAnsi="SBL Greek" w:cs="Courier New"/>
        </w:rPr>
        <w:t xml:space="preserve">"Mown grass" is </w:t>
      </w:r>
      <w:r>
        <w:rPr>
          <w:rFonts w:ascii="SBL Greek" w:hAnsi="SBL Greek" w:cs="Courier New"/>
          <w:rtl/>
        </w:rPr>
        <w:t>גֵּז</w:t>
      </w:r>
      <w:r>
        <w:rPr>
          <w:rFonts w:ascii="SBL Greek" w:hAnsi="SBL Greek" w:cs="Courier New"/>
        </w:rPr>
        <w:t>, gez, a mowing or mown meadow (Psa 72:6; Amo 7:1). SE</w:t>
      </w:r>
      <w:r>
        <w:rPr>
          <w:rFonts w:ascii="SBL Greek" w:hAnsi="SBL Greek" w:cs="Courier New"/>
        </w:rPr>
        <w:t>E MOWER.</w:t>
      </w:r>
    </w:p>
    <w:p w:rsidR="00000000" w:rsidRDefault="005C2701">
      <w:pPr>
        <w:pStyle w:val="Textebrut"/>
        <w:rPr>
          <w:rFonts w:ascii="SBL Greek" w:hAnsi="SBL Greek"/>
        </w:rPr>
      </w:pPr>
      <w:r>
        <w:rPr>
          <w:rFonts w:ascii="SBL Greek" w:hAnsi="SBL Greek" w:cs="Courier New"/>
        </w:rPr>
        <w:t xml:space="preserve">Dry grass or self-made hay is called </w:t>
      </w:r>
      <w:r>
        <w:rPr>
          <w:rFonts w:ascii="SBL Greek" w:hAnsi="SBL Greek" w:cs="Courier New"/>
          <w:rtl/>
        </w:rPr>
        <w:t>חָשִׁשׁ</w:t>
      </w:r>
      <w:r>
        <w:rPr>
          <w:rFonts w:ascii="SBL Greek" w:hAnsi="SBL Greek" w:cs="Courier New"/>
        </w:rPr>
        <w:t>, chashash', "chaff" (Isa 5:24; Isa 33:11). SEE STUBBLE.</w:t>
      </w:r>
    </w:p>
    <w:p w:rsidR="00000000" w:rsidRDefault="005C2701">
      <w:pPr>
        <w:pStyle w:val="Textebrut"/>
        <w:rPr>
          <w:rFonts w:ascii="SBL Greek" w:hAnsi="SBL Greek"/>
        </w:rPr>
      </w:pPr>
      <w:r>
        <w:rPr>
          <w:rFonts w:ascii="SBL Greek" w:hAnsi="SBL Greek" w:cs="Courier New"/>
        </w:rPr>
        <w:t>As in Mat 6:30, where a lily is called "the grass of the field," it is evident that, like the Latin gramen and the English "grass," the Hebrew equ</w:t>
      </w:r>
      <w:r>
        <w:rPr>
          <w:rFonts w:ascii="SBL Greek" w:hAnsi="SBL Greek" w:cs="Courier New"/>
        </w:rPr>
        <w:t>ivalent had a very extensive range, and was not restricted to the "grasses" (Gramineae) of the botanist. These are themselves a very ample order, ranging from diminutive plants like our own mouse-ear barley to the bamboo which shoots up to a height of fift</w:t>
      </w:r>
      <w:r>
        <w:rPr>
          <w:rFonts w:ascii="SBL Greek" w:hAnsi="SBL Greek" w:cs="Courier New"/>
        </w:rPr>
        <w:t xml:space="preserve">y or sixty feet in an Indian jungle, and including productions as various as the Arundo donax of Southern Europe, which furnishes the fisherman with his rod and the weaver with his "reed," the cereals which supply to all mankind the staff of life, and the </w:t>
      </w:r>
      <w:r>
        <w:rPr>
          <w:rFonts w:ascii="SBL Greek" w:hAnsi="SBL Greek" w:cs="Courier New"/>
        </w:rPr>
        <w:t>sugar-c</w:t>
      </w:r>
      <w:r>
        <w:rPr>
          <w:rFonts w:ascii="SBL Greek" w:hAnsi="SBL Greek" w:cs="Courier New"/>
          <w:rtl/>
        </w:rPr>
        <w:t>ane wh</w:t>
      </w:r>
      <w:r>
        <w:rPr>
          <w:rFonts w:ascii="SBL Greek" w:hAnsi="SBL Greek" w:cs="Courier New"/>
        </w:rPr>
        <w:t>ich, on the table of the humblest artisan in Europe or America, places luxuries unknown to a Roman emperor. SEE REED.</w:t>
      </w:r>
    </w:p>
    <w:p w:rsidR="00000000" w:rsidRDefault="005C2701">
      <w:pPr>
        <w:pStyle w:val="Textebrut"/>
        <w:rPr>
          <w:rFonts w:ascii="SBL Greek" w:hAnsi="SBL Greek"/>
        </w:rPr>
      </w:pPr>
      <w:r>
        <w:rPr>
          <w:rFonts w:ascii="SBL Greek" w:hAnsi="SBL Greek" w:cs="Courier New"/>
        </w:rPr>
        <w:t>But when we speak of grass we are usually thinking of the narrow blades, so thickset and tender, which form the sward on a me</w:t>
      </w:r>
      <w:r>
        <w:rPr>
          <w:rFonts w:ascii="SBL Greek" w:hAnsi="SBL Greek" w:cs="Courier New"/>
        </w:rPr>
        <w:t>adow, or the matchless turf on an English lawn. Or, if we are thinking of a separate plant, it is a hollow glossy stem rising up from the midst of these spiry  blades, and throwing out similar leaves from its joints, till it ends in blossoming spikelets, l</w:t>
      </w:r>
      <w:r>
        <w:rPr>
          <w:rFonts w:ascii="SBL Greek" w:hAnsi="SBL Greek" w:cs="Courier New"/>
        </w:rPr>
        <w:t xml:space="preserve">oose or more compact, which, when the flowering time is over, show the taper corn-like seeds enclosed in the chaffy glumes, and which we destine as food for the cattle, even as we reserve the fruit of the cereal grasses as food for ourselves. The fescues, </w:t>
      </w:r>
      <w:r>
        <w:rPr>
          <w:rFonts w:ascii="SBL Greek" w:hAnsi="SBL Greek" w:cs="Courier New"/>
        </w:rPr>
        <w:t>darnels, and poas, which clo</w:t>
      </w:r>
      <w:r>
        <w:rPr>
          <w:rFonts w:ascii="SBL Greek" w:hAnsi="SBL Greek" w:cs="Courier New"/>
          <w:rtl/>
        </w:rPr>
        <w:t>the th</w:t>
      </w:r>
      <w:r>
        <w:rPr>
          <w:rFonts w:ascii="SBL Greek" w:hAnsi="SBL Greek" w:cs="Courier New"/>
        </w:rPr>
        <w:t>e meadows and build up the hay-ricks at home, are pigmies, however, when compared with the grass "which grows for the cattle" of other lands; with the "tussac," for instance, whose enormous tufts form an inexhaustible supp</w:t>
      </w:r>
      <w:r>
        <w:rPr>
          <w:rFonts w:ascii="SBL Greek" w:hAnsi="SBL Greek" w:cs="Courier New"/>
        </w:rPr>
        <w:t>ly to the herds both amphibious and terrestrial of the Falkland Isles, and the beautiful pampas-grass, under which the huntsman can ride and see high overhead its "plume of silvery feathers."</w:t>
      </w:r>
    </w:p>
    <w:p w:rsidR="00000000" w:rsidRDefault="005C2701">
      <w:pPr>
        <w:pStyle w:val="Textebrut"/>
        <w:rPr>
          <w:rFonts w:ascii="SBL Greek" w:hAnsi="SBL Greek"/>
        </w:rPr>
      </w:pPr>
      <w:r>
        <w:rPr>
          <w:rFonts w:ascii="SBL Greek" w:hAnsi="SBL Greek" w:cs="Courier New"/>
        </w:rPr>
        <w:t xml:space="preserve">The imperfect enumeration which we possess of grasses native to </w:t>
      </w:r>
      <w:r>
        <w:rPr>
          <w:rFonts w:ascii="SBL Greek" w:hAnsi="SBL Greek" w:cs="Courier New"/>
        </w:rPr>
        <w:t>Palestine is of less importance, as the scriptural allusions may very well be understood without being able to identify the species. The psalmist wishes (Psa 129:6) that the haters of Zion may be "as the grass upon the house-tops which withereth afore it g</w:t>
      </w:r>
      <w:r>
        <w:rPr>
          <w:rFonts w:ascii="SBL Greek" w:hAnsi="SBL Greek" w:cs="Courier New"/>
        </w:rPr>
        <w:t>roweth up," or, as it should be rendered, "before it is plucked up" (see Hengstenberg, Walford, etc.); .and Isaiah (Isa 37:27) speaks of vanquished populations "as the grass of the field, as the grass on the house-tops, blasted before it be grown up." On t</w:t>
      </w:r>
      <w:r>
        <w:rPr>
          <w:rFonts w:ascii="SBL Greek" w:hAnsi="SBL Greek" w:cs="Courier New"/>
        </w:rPr>
        <w:t xml:space="preserve">he flat roofs at the present day any one may see grass which has sprung up in the rainy season, withered away by the first weeks of sunshine. "When I first came to reside in Jerusalem," says Dr. Thomson, "my house was connected with an ancient church, the </w:t>
      </w:r>
      <w:r>
        <w:rPr>
          <w:rFonts w:ascii="SBL Greek" w:hAnsi="SBL Greek" w:cs="Courier New"/>
        </w:rPr>
        <w:t>roof of which was covered with a thick coat of grass. This being in the way of a man employed to repair my house, he actually set fire to it and burned it off; and I have seen others do the same thing without the slightest hesitation. Nor is there any dang</w:t>
      </w:r>
      <w:r>
        <w:rPr>
          <w:rFonts w:ascii="SBL Greek" w:hAnsi="SBL Greek" w:cs="Courier New"/>
        </w:rPr>
        <w:t>er; for it would require a large expense for fuel sufficient to burn the present city of Jerusalem" (Land and Book, 2:574). Indeed nearer home we may often see grass and even oats springing up on the roof of a thatched cottage, and a goat peradventure nibb</w:t>
      </w:r>
      <w:r>
        <w:rPr>
          <w:rFonts w:ascii="SBL Greek" w:hAnsi="SBL Greek" w:cs="Courier New"/>
        </w:rPr>
        <w:t>ling the herbage before it is withered. The dew "distilling" on the grass, and the rain descending on the mown grass, or rather on the grass which has been close-browsed by the cattle, furnish the sacred poetry with a frequent and exquisite image (Deu 32:2</w:t>
      </w:r>
      <w:r>
        <w:rPr>
          <w:rFonts w:ascii="SBL Greek" w:hAnsi="SBL Greek" w:cs="Courier New"/>
        </w:rPr>
        <w:t>; Psa 72:6; Pro 19:12; Mic 5:7); and still more frequently does that emblem occur in which our fleeting generations are compared to the grass "which in the morning groweth up, and which in the evening is cut down and withereth" (Psa 90:6; Psa 37:2; Psa 92:</w:t>
      </w:r>
      <w:r>
        <w:rPr>
          <w:rFonts w:ascii="SBL Greek" w:hAnsi="SBL Greek" w:cs="Courier New"/>
        </w:rPr>
        <w:t xml:space="preserve">7; Psa 102:11; Psa 103:15; Isa 40:6; Jam 1:10; 1Pe 1:24).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Grasser, Johann Jacob[[@Headword:Grasser, Johann Jacob]]</w:t>
      </w:r>
    </w:p>
    <w:p w:rsidR="00000000" w:rsidRDefault="005C2701">
      <w:pPr>
        <w:pStyle w:val="Textebrut"/>
        <w:rPr>
          <w:rFonts w:ascii="SBL Greek" w:hAnsi="SBL Greek"/>
        </w:rPr>
      </w:pPr>
      <w:r>
        <w:rPr>
          <w:rFonts w:ascii="SBL Greek" w:hAnsi="SBL Greek" w:cs="Courier New"/>
        </w:rPr>
        <w:t>             a Swiss historian and theologian, was born February 21, 1579, at Basle. He studied a long time in France, and became thre</w:t>
      </w:r>
      <w:r>
        <w:rPr>
          <w:rFonts w:ascii="SBL Greek" w:hAnsi="SBL Greek" w:cs="Courier New"/>
        </w:rPr>
        <w:t xml:space="preserve">e years later professor at Nimes. In 1607 he received at Padua the title of a count-palatine, of a knight and Roman citizen. He then went to England, and on his return  accepted, in his own country, the functions of a pastor in the village of Bernwyl, and </w:t>
      </w:r>
      <w:r>
        <w:rPr>
          <w:rFonts w:ascii="SBL Greek" w:hAnsi="SBL Greek" w:cs="Courier New"/>
        </w:rPr>
        <w:t>afterwards at Basle, where he was connected with the Church of St. Theodor. He died at the latter place, March 21, 1627. Some of his principal works are, Ε</w:t>
      </w:r>
      <w:r>
        <w:rPr>
          <w:rFonts w:ascii="SBL Greek" w:hAnsi="SBL Greek" w:cs="Courier New"/>
        </w:rPr>
        <w:t>ἰ</w:t>
      </w:r>
      <w:r>
        <w:rPr>
          <w:rFonts w:ascii="SBL Greek" w:hAnsi="SBL Greek" w:cs="Courier New"/>
        </w:rPr>
        <w:t>δύλλιον, Ielvetice Laudem Complectens, etc. (Basle, 1598): — De Antiquitatibus Nemansensibus (Cologn</w:t>
      </w:r>
      <w:r>
        <w:rPr>
          <w:rFonts w:ascii="SBL Greek" w:hAnsi="SBL Greek" w:cs="Courier New"/>
        </w:rPr>
        <w:t>e, 1572): —Ecclesia Orientalis et Meridionalis (Strasburg, 1613): — Itinerarium Historico-Politicum per Celebres Helveticae, etc. (Basle, 1614): — Chronicon der Waldenser (1623), and other works on the history of Italy, France, England, and Switzerland. Se</w:t>
      </w:r>
      <w:r>
        <w:rPr>
          <w:rFonts w:ascii="SBL Greek" w:hAnsi="SBL Greek" w:cs="Courier New"/>
        </w:rPr>
        <w:t>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Grasshopper[[@Headword:Grasshopper]]</w:t>
      </w:r>
    </w:p>
    <w:p w:rsidR="00000000" w:rsidRDefault="005C2701">
      <w:pPr>
        <w:pStyle w:val="Textebrut"/>
        <w:rPr>
          <w:rFonts w:ascii="SBL Greek" w:hAnsi="SBL Greek"/>
        </w:rPr>
      </w:pPr>
      <w:r>
        <w:rPr>
          <w:rFonts w:ascii="SBL Greek" w:hAnsi="SBL Greek" w:cs="Courier New"/>
        </w:rPr>
        <w:t xml:space="preserve">             is the rendering in certain passages of the Auth. Vers. of three Heb. words: </w:t>
      </w:r>
      <w:r>
        <w:rPr>
          <w:rFonts w:ascii="SBL Greek" w:hAnsi="SBL Greek" w:cs="Courier New"/>
          <w:rtl/>
        </w:rPr>
        <w:t>אִרְבֶּה</w:t>
      </w:r>
      <w:r>
        <w:rPr>
          <w:rFonts w:ascii="SBL Greek" w:hAnsi="SBL Greek" w:cs="Courier New"/>
        </w:rPr>
        <w:t>, arbeh' (Jdg 6:5; Jdg 7:12; Job 39:20; Jer 46:26), a locust (as elsewhere ren</w:t>
      </w:r>
      <w:r>
        <w:rPr>
          <w:rFonts w:ascii="SBL Greek" w:hAnsi="SBL Greek" w:cs="Courier New"/>
        </w:rPr>
        <w:t xml:space="preserve">dered), sometimes a particular species, the migratory kind (Lev 11:22; Joe 1:4); </w:t>
      </w:r>
      <w:r>
        <w:rPr>
          <w:rFonts w:ascii="SBL Greek" w:hAnsi="SBL Greek" w:cs="Courier New"/>
          <w:rtl/>
        </w:rPr>
        <w:t>גּוֹב</w:t>
      </w:r>
      <w:r>
        <w:rPr>
          <w:rFonts w:ascii="SBL Greek" w:hAnsi="SBL Greek" w:cs="Courier New"/>
        </w:rPr>
        <w:t xml:space="preserve">, gob (Amo 7:1; Nah 3:17), a locust in general; </w:t>
      </w:r>
      <w:r>
        <w:rPr>
          <w:rFonts w:ascii="SBL Greek" w:hAnsi="SBL Greek" w:cs="Courier New"/>
          <w:rtl/>
        </w:rPr>
        <w:t>חָגָב</w:t>
      </w:r>
      <w:r>
        <w:rPr>
          <w:rFonts w:ascii="SBL Greek" w:hAnsi="SBL Greek" w:cs="Courier New"/>
        </w:rPr>
        <w:t>, chagab' (Lev 11:22; Num 13:33; Ecc 12:5; Isaiah 11:22), a locust (2Ch 7:13), winged and edible (Leviticus 40:22), a</w:t>
      </w:r>
      <w:r>
        <w:rPr>
          <w:rFonts w:ascii="SBL Greek" w:hAnsi="SBL Greek" w:cs="Courier New"/>
        </w:rPr>
        <w:t xml:space="preserve">nd therefore evidently not a proper grasshopper. SEE LOCUST. </w:t>
      </w:r>
    </w:p>
    <w:p w:rsidR="00000000" w:rsidRDefault="005C2701">
      <w:pPr>
        <w:pStyle w:val="Textebrut"/>
        <w:rPr>
          <w:rFonts w:ascii="SBL Greek" w:hAnsi="SBL Greek"/>
        </w:rPr>
      </w:pPr>
      <w:r>
        <w:rPr>
          <w:rFonts w:ascii="SBL Greek" w:hAnsi="SBL Greek" w:cs="Courier New"/>
        </w:rPr>
        <w:t>In Num 13:33; Isa 40:22, this insect is used to express comparative insignificance. In Ecc 12:5 reference is probably made to that degree of weakness and infirmity in old age which makes the wei</w:t>
      </w:r>
      <w:r>
        <w:rPr>
          <w:rFonts w:ascii="SBL Greek" w:hAnsi="SBL Greek" w:cs="Courier New"/>
        </w:rPr>
        <w:t>ght, or even the chirping of this insect, to be burdensome. For the curious illustration of this passage from the fable of Tithornius, see Kitto's Daily Bible Illust. ad loc. SEE OLD AGE. The true grass hopper (Gryllus grossus) belongs to a tribe of neurop</w:t>
      </w:r>
      <w:r>
        <w:rPr>
          <w:rFonts w:ascii="SBL Greek" w:hAnsi="SBL Greek" w:cs="Courier New"/>
        </w:rPr>
        <w:t>terous insects styled Gryllidae, and it appears from modern travelers that it is not unknown in Pal estine. Its habits greatly resemble those of its congener, the Oriental locust it has mandibles or jaws peculiarly fitted for devouring green vegetables, an</w:t>
      </w:r>
      <w:r>
        <w:rPr>
          <w:rFonts w:ascii="SBL Greek" w:hAnsi="SBL Greek" w:cs="Courier New"/>
        </w:rPr>
        <w:t>d in many parts even of America its ravages often be come quite formidable. SEE INSECT.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Grassi, Giovanni[[@Headword:Grassi, Giovanni]]</w:t>
      </w:r>
    </w:p>
    <w:p w:rsidR="00000000" w:rsidRDefault="005C2701">
      <w:pPr>
        <w:pStyle w:val="Textebrut"/>
        <w:rPr>
          <w:rFonts w:ascii="SBL Greek" w:hAnsi="SBL Greek"/>
        </w:rPr>
      </w:pPr>
      <w:r>
        <w:rPr>
          <w:rFonts w:ascii="SBL Greek" w:hAnsi="SBL Greek" w:cs="Courier New"/>
        </w:rPr>
        <w:t>             an eminent Italian ecclesiastic, was born at Verona, October 12, 1778, and entered the Jesuit order, N</w:t>
      </w:r>
      <w:r>
        <w:rPr>
          <w:rFonts w:ascii="SBL Greek" w:hAnsi="SBL Greek" w:cs="Courier New"/>
        </w:rPr>
        <w:t xml:space="preserve">ovember 16, 1799. In 1810 he was sent to Maryland to be superior of the Jesuit missions. He was recalled to Italy in 1817, and appointed to some important places of the order. He was also rector of the College of the Propaganda. He died December 12, 1849. </w:t>
      </w:r>
      <w:r>
        <w:rPr>
          <w:rFonts w:ascii="SBL Greek" w:hAnsi="SBL Greek" w:cs="Courier New"/>
        </w:rPr>
        <w:t>Grassi published Various Notices on the State of the Republic of the United States, 1818, which passed through three editions in Rome, Milan, and Turin. See Cath. Almanac, 1872, page 102.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Grassi, Pietro Maria[[@Headword:Grassi, Pietro Maria]]</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an Augustinian monk of Vicenza, who flourished in the beginning of the 18th century, is the author of, Narratio Historica de Ortu ac Progressu Haeresium Joh. Wiclefi (Vicenza, 1707). See Winer, Handbuch der theol. Lit. 1:734.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Grate[[@Headword:Grate]]</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מִכְבָּר</w:t>
      </w:r>
      <w:r>
        <w:rPr>
          <w:rFonts w:ascii="SBL Greek" w:hAnsi="SBL Greek" w:cs="Courier New"/>
        </w:rPr>
        <w:t xml:space="preserve">, mikbar', something twined, from </w:t>
      </w:r>
      <w:r>
        <w:rPr>
          <w:rFonts w:ascii="SBL Greek" w:hAnsi="SBL Greek" w:cs="Courier New"/>
          <w:rtl/>
        </w:rPr>
        <w:t>כָּבִר</w:t>
      </w:r>
      <w:r>
        <w:rPr>
          <w:rFonts w:ascii="SBL Greek" w:hAnsi="SBL Greek" w:cs="Courier New"/>
        </w:rPr>
        <w:t xml:space="preserve">, to braid; Sept. </w:t>
      </w:r>
      <w:r>
        <w:rPr>
          <w:rFonts w:ascii="SBL Greek" w:hAnsi="SBL Greek" w:cs="Courier New"/>
        </w:rPr>
        <w:t>ἐ</w:t>
      </w:r>
      <w:r>
        <w:rPr>
          <w:rFonts w:ascii="SBL Greek" w:hAnsi="SBL Greek" w:cs="Courier New"/>
        </w:rPr>
        <w:t xml:space="preserve">σχάρα), a network of brass for the bottom of the great altar of sacrifice (Exo 27:4; Exo </w:t>
      </w:r>
      <w:r>
        <w:rPr>
          <w:rFonts w:ascii="SBL Greek" w:hAnsi="SBL Greek" w:cs="Courier New"/>
        </w:rPr>
        <w:t>35:16; Exo 38:4-5; Exo 38:30; Exo 39:39), placed horizontally in the fire-bed so as to allow the cinders, ashes, etc. to pass through, and a draught of air to sup ply the fire upon it. SEE ALTAR.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Gratiae[[@Headword:Gratiae]]</w:t>
      </w:r>
    </w:p>
    <w:p w:rsidR="00000000" w:rsidRDefault="005C2701">
      <w:pPr>
        <w:pStyle w:val="Textebrut"/>
        <w:rPr>
          <w:rFonts w:ascii="SBL Greek" w:hAnsi="SBL Greek"/>
        </w:rPr>
      </w:pPr>
      <w:r>
        <w:rPr>
          <w:rFonts w:ascii="SBL Greek" w:hAnsi="SBL Greek" w:cs="Courier New"/>
        </w:rPr>
        <w:t>             SEE GRACE.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Gratian Or Gratianus[[@Headword:Gratian Or Gratianus]]</w:t>
      </w:r>
    </w:p>
    <w:p w:rsidR="00000000" w:rsidRDefault="005C2701">
      <w:pPr>
        <w:pStyle w:val="Textebrut"/>
        <w:rPr>
          <w:rFonts w:ascii="SBL Greek" w:hAnsi="SBL Greek"/>
        </w:rPr>
      </w:pPr>
      <w:r>
        <w:rPr>
          <w:rFonts w:ascii="SBL Greek" w:hAnsi="SBL Greek" w:cs="Courier New"/>
        </w:rPr>
        <w:t xml:space="preserve">             an Italian Benedictine I and distinguished canonist, was born towards the plose of the 11th century. He appears to have first entered the convent of Classe, near Ravenna. from whence </w:t>
      </w:r>
      <w:r>
        <w:rPr>
          <w:rFonts w:ascii="SBL Greek" w:hAnsi="SBL Greek" w:cs="Courier New"/>
        </w:rPr>
        <w:t>he removed to that of St. Felix de  Bologna, where he wrote his Decretum. According to his contemporary, Robert of Mont St. Michel, he became subsequently bishop of Chiusi, which fact is also asserted by an Italian biographer in the 14th century. The latte</w:t>
      </w:r>
      <w:r>
        <w:rPr>
          <w:rFonts w:ascii="SBL Greek" w:hAnsi="SBL Greek" w:cs="Courier New"/>
        </w:rPr>
        <w:t xml:space="preserve">r adds that Gratian, having sent his Decretum to the pope by a priest, the latter claimed to be the author of it, but the fraud having been detected, the pope indemnified Gratian by creating him bishop of Chiusi. Many others, before Gratian, had attempted </w:t>
      </w:r>
      <w:r>
        <w:rPr>
          <w:rFonts w:ascii="SBL Greek" w:hAnsi="SBL Greek" w:cs="Courier New"/>
        </w:rPr>
        <w:t xml:space="preserve">to make a comprehensive collection of the casnons issued by the popes eand councils. SEE CANONS AND DECRETALS, COLLECTIONS OF. </w:t>
      </w:r>
    </w:p>
    <w:p w:rsidR="00000000" w:rsidRDefault="005C2701">
      <w:pPr>
        <w:pStyle w:val="Textebrut"/>
        <w:rPr>
          <w:rFonts w:ascii="SBL Greek" w:hAnsi="SBL Greek"/>
        </w:rPr>
      </w:pPr>
      <w:r>
        <w:rPr>
          <w:rFonts w:ascii="SBL Greek" w:hAnsi="SBL Greek" w:cs="Courier New"/>
        </w:rPr>
        <w:t>Making special use of the works of Burchard of Worms and of Anselm of Lucca, Gratian classified the canons and commented on them</w:t>
      </w:r>
      <w:r>
        <w:rPr>
          <w:rFonts w:ascii="SBL Greek" w:hAnsi="SBL Greek" w:cs="Courier New"/>
        </w:rPr>
        <w:t>. He called his works Discordantia concordantia Canonusn, but his contemporaries, and especially Alexander III, called it Decreta, which was afterwards changed into Decretum. The Decretum is composed of three parts, called in Gratian's time De Ministeriis,</w:t>
      </w:r>
      <w:r>
        <w:rPr>
          <w:rFonts w:ascii="SBL Greek" w:hAnsi="SBL Greek" w:cs="Courier New"/>
        </w:rPr>
        <w:t xml:space="preserve"> De Negotis, and De Sacramentis, and subsequently Distinctiones, Cause, and De Consecratione. The first part was divided into 1101 distinctiones by Paucapalea, disciple of Gratian. The first 20 treat on the subjects and authority of law, the remaining 71 o</w:t>
      </w:r>
      <w:r>
        <w:rPr>
          <w:rFonts w:ascii="SBL Greek" w:hAnsi="SBL Greek" w:cs="Courier New"/>
        </w:rPr>
        <w:t>n the details of canonical legislation as regards the appointment, ordination, etc., of the clergy. The second part, divided by Gratian himself into 36 cause, treats of the practical application of the law, and is the distinguishing feature of the Decretum</w:t>
      </w:r>
      <w:r>
        <w:rPr>
          <w:rFonts w:ascii="SBL Greek" w:hAnsi="SBL Greek" w:cs="Courier New"/>
        </w:rPr>
        <w:t>. In the Causae, Gratian was the first to apply the scholastic method to canon law. The third part, treating chiefly an some points of liturgy, was divided into five distinctiones by Paucapalea. Gratian's plan, as can be seen, was very inferior; yet the De</w:t>
      </w:r>
      <w:r>
        <w:rPr>
          <w:rFonts w:ascii="SBL Greek" w:hAnsi="SBL Greek" w:cs="Courier New"/>
        </w:rPr>
        <w:t>cretum was vastly superior to the collections which preceded it. "Fleury, in his Tsoisieme Discours sur l'Hist. Ecclesiastique, says that Gratianus, besides so consolidating the authority of the false decretals that for three centuries after no other canon</w:t>
      </w:r>
      <w:r>
        <w:rPr>
          <w:rFonts w:ascii="SBL Greek" w:hAnsi="SBL Greek" w:cs="Courier New"/>
        </w:rPr>
        <w:t>s were referred to but those of his collection, went even further in extending the authority of the pope by maintaining that he was not himself subject to the canons; an arbitrary assertion destitute of evidence, but which contributed to establish in the L</w:t>
      </w:r>
      <w:r>
        <w:rPr>
          <w:rFonts w:ascii="SBL Greek" w:hAnsi="SBL Greek" w:cs="Courier New"/>
        </w:rPr>
        <w:t>atin, or Western Church, a confused notion that the authority of the pope was without bounds. Gratianus also maintained, upon apocryphal or mutilated authority, that clergymen are not subject to secular jurisdiction. This principle is illustrated in a cele</w:t>
      </w:r>
      <w:r>
        <w:rPr>
          <w:rFonts w:ascii="SBL Greek" w:hAnsi="SBL Greek" w:cs="Courier New"/>
        </w:rPr>
        <w:t>brated answer of Innocent III to the Eastern emperor, in which that pope, contends that the temporal sovereign has the jurisdiction of the sword over those who bear a sword that is to say, over laymen only, as noone can be the judge of the servants of anot</w:t>
      </w:r>
      <w:r>
        <w:rPr>
          <w:rFonts w:ascii="SBL Greek" w:hAnsi="SBL Greek" w:cs="Courier New"/>
        </w:rPr>
        <w:t xml:space="preserve">her. </w:t>
      </w:r>
    </w:p>
    <w:p w:rsidR="00000000" w:rsidRDefault="005C2701">
      <w:pPr>
        <w:pStyle w:val="Textebrut"/>
        <w:rPr>
          <w:rFonts w:ascii="SBL Greek" w:hAnsi="SBL Greek"/>
        </w:rPr>
      </w:pPr>
      <w:r>
        <w:rPr>
          <w:rFonts w:ascii="SBL Greek" w:hAnsi="SBL Greek" w:cs="Courier New"/>
        </w:rPr>
        <w:t>The grosser errors and the apocrypha of the Decretus were  corrected and expurgated in. the improved edition executed by order of Gregory XIII, 1582; but till many assertions favorable to the absolute supremacy, as well as to the temporal authority o</w:t>
      </w:r>
      <w:r>
        <w:rPr>
          <w:rFonts w:ascii="SBL Greek" w:hAnsi="SBL Greek" w:cs="Courier New"/>
        </w:rPr>
        <w:t>f the popes, were allowed to remain in it, as being sanctioned by ages, though contrary to the ancient discipline of the Church. These are what are styled in France, and other countries north of the Alps, the ultramontane doctrines of the Roman Curia." The</w:t>
      </w:r>
      <w:r>
        <w:rPr>
          <w:rFonts w:ascii="SBL Greek" w:hAnsi="SBL Greek" w:cs="Courier New"/>
        </w:rPr>
        <w:t xml:space="preserve"> true reason of its success was its adoption by the school of Bologna as the most comprehensive and systematic collection, and its subsequent adoption in allthe schools. This was but right, for Gratian is the real author of the science of canon law, which </w:t>
      </w:r>
      <w:r>
        <w:rPr>
          <w:rFonts w:ascii="SBL Greek" w:hAnsi="SBL Greek" w:cs="Courier New"/>
        </w:rPr>
        <w:t>before him was only incidentally taught in the theological schools. The Decretum soon found hosts of commentators. Towards the end of thee Middle Ages there were as many glosses sand commentaries on the Decretum as an the Pandects, yet no one had ever thou</w:t>
      </w:r>
      <w:r>
        <w:rPr>
          <w:rFonts w:ascii="SBL Greek" w:hAnsi="SBL Greek" w:cs="Courier New"/>
        </w:rPr>
        <w:t>ght of verifying the text of Gratian in the original sources from whence they were taken until Pius IV instituted the Correctores Romani for that purpose. The work was completed in 1580, under Gregory XIII,and two years after the corrected Decretum was pub</w:t>
      </w:r>
      <w:r>
        <w:rPr>
          <w:rFonts w:ascii="SBL Greek" w:hAnsi="SBL Greek" w:cs="Courier New"/>
        </w:rPr>
        <w:t xml:space="preserve">lished at Rome (fol.) as the first part of the Corpus Juris canonici. It is to be found in the editions of the latter, and has also been often printed separately, sometimes with glosses and sometimes without. The first edit. is Strasburg, 1471, fol. There </w:t>
      </w:r>
      <w:r>
        <w:rPr>
          <w:rFonts w:ascii="SBL Greek" w:hAnsi="SBL Greek" w:cs="Courier New"/>
        </w:rPr>
        <w:t>have been seventy-six others in the space of a century and a half. The best text is in Richter's Corpus Juris canonici (Lpz. 1833-39, 4to). Among the commentaries we remark those of Joan a Turrecremata, Commastarii super toto Decreto (Lyons, 1519 and 1520,</w:t>
      </w:r>
      <w:r>
        <w:rPr>
          <w:rFonts w:ascii="SBL Greek" w:hAnsi="SBL Greek" w:cs="Courier New"/>
        </w:rPr>
        <w:t xml:space="preserve"> 3 volumes, fol.; Venice, 1578, 4 volumes, fol.); Bellemera, Remissarius, seu commentarii Gratiani Decretum (Lyons, 1550, 3 volumes, fol.); Berardus, Gratiani Canones genuini ab apocryphis discreti, corrupti, ad emendatiorem codicum idem exacti, difficilio</w:t>
      </w:r>
      <w:r>
        <w:rPr>
          <w:rFonts w:ascii="SBL Greek" w:hAnsi="SBL Greek" w:cs="Courier New"/>
        </w:rPr>
        <w:t xml:space="preserve">res commoda interpretatione illustrati (Turin, 1752, 4 volumes, 4to). See Sarti, De claris Archigymnasii Boniensis Professoribus, 1:247; J.A. Riegger, De Gratiano auctore Decreti (Riegger's Opuscula academics) and De Gratiani Collectione Canonum illiusque </w:t>
      </w:r>
      <w:r>
        <w:rPr>
          <w:rFonts w:ascii="SBL Greek" w:hAnsi="SBL Greek" w:cs="Courier New"/>
        </w:rPr>
        <w:t>methodo ac mendis; Florens, Dissertatio de methodo atque auctoritate Collectionis Gratiani; J.B. Bohemer, De varia Decreti Gratinai fortune (Bohmer's Corpus Juris canon.); Spittler, Beitrage Z. Geschichte Gratians (Magazin f. Kirchenrecht, Lpz. 1778); Ant.</w:t>
      </w:r>
      <w:r>
        <w:rPr>
          <w:rFonts w:ascii="SBL Greek" w:hAnsi="SBL Greek" w:cs="Courier New"/>
        </w:rPr>
        <w:t xml:space="preserve"> Augustinus, De emendatione Gratiani Dialogorum libri duo; Le Plat, De spurii ins Gratiano canonibus, A.L. Richter, Beitrage z. Kenntniss d. Quelles d. canonischen Rechts; A. Theiner, Disquisitiones criticae in praecipuas canonum et decretalium collectione</w:t>
      </w:r>
      <w:r>
        <w:rPr>
          <w:rFonts w:ascii="SBL Greek" w:hAnsi="SBL Greek" w:cs="Courier New"/>
        </w:rPr>
        <w:t>s; Philipps, Le Droit  canoniquae dans ses sources. — Hoefer, Nouv. Biog. Generale, 21:724 sq. SEE CANONS.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Gratianus[[@Headword:Gratianus]]</w:t>
      </w:r>
    </w:p>
    <w:p w:rsidR="00000000" w:rsidRDefault="005C2701">
      <w:pPr>
        <w:pStyle w:val="Textebrut"/>
        <w:rPr>
          <w:rFonts w:ascii="SBL Greek" w:hAnsi="SBL Greek"/>
        </w:rPr>
      </w:pPr>
      <w:r>
        <w:rPr>
          <w:rFonts w:ascii="SBL Greek" w:hAnsi="SBL Greek" w:cs="Courier New"/>
        </w:rPr>
        <w:t>             emperor of Rome, son of Valentinian I, was born in 359, and on the death of his father, A.D. 375,</w:t>
      </w:r>
      <w:r>
        <w:rPr>
          <w:rFonts w:ascii="SBL Greek" w:hAnsi="SBL Greek" w:cs="Courier New"/>
        </w:rPr>
        <w:t xml:space="preserve"> succeeded to a share of the Western Empire. On the death of his uncle Valens, A.D. 378, he obtained control of the whole empire; but in 379 he appointed Theodosius his colleague, giving him the Eastern provinces. He was killed A.D. 383, in a revolt in Gau</w:t>
      </w:r>
      <w:r>
        <w:rPr>
          <w:rFonts w:ascii="SBL Greek" w:hAnsi="SBL Greek" w:cs="Courier New"/>
        </w:rPr>
        <w:t>l. Gratian was tolerant towards the various sects which divided Christianity, but he displayed a stern determination against the remains of the heathen worship. At Rome he overthrew the altar of Victory, which continued to exist; he confiscated the propert</w:t>
      </w:r>
      <w:r>
        <w:rPr>
          <w:rFonts w:ascii="SBL Greek" w:hAnsi="SBL Greek" w:cs="Courier New"/>
        </w:rPr>
        <w:t>y attached to it, as well as the property belonging to the other priests and the Vestals. He also refused to assume the title and the insignia of Pontifex Maximus, a dignity till then considered as annexed to that of emperor. These measures gave a final bl</w:t>
      </w:r>
      <w:r>
        <w:rPr>
          <w:rFonts w:ascii="SBL Greek" w:hAnsi="SBL Greek" w:cs="Courier New"/>
        </w:rPr>
        <w:t>ow to the old worship of the empire; and although the senators, who for the most part were still attached to it, sent him a deputation, at the head of which was Symmachus, they could not obtains any mitigation of his decrees. Engl. Cyclopaedia; Mosheim, Ch</w:t>
      </w:r>
      <w:r>
        <w:rPr>
          <w:rFonts w:ascii="SBL Greek" w:hAnsi="SBL Greek" w:cs="Courier New"/>
        </w:rPr>
        <w:t>urch Hist. cent. 4, part 2, chapter 5, § 15.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Gratianus, Philip Christoph[[@Headword:Gratianus, Philip Christoph]]</w:t>
      </w:r>
    </w:p>
    <w:p w:rsidR="00000000" w:rsidRDefault="005C2701">
      <w:pPr>
        <w:pStyle w:val="Textebrut"/>
        <w:rPr>
          <w:rFonts w:ascii="SBL Greek" w:hAnsi="SBL Greek"/>
        </w:rPr>
      </w:pPr>
      <w:r>
        <w:rPr>
          <w:rFonts w:ascii="SBL Greek" w:hAnsi="SBL Greek" w:cs="Courier New"/>
        </w:rPr>
        <w:t>             A German theologian, was born July 2, 1742, at Oberroth (in Limburg). He studied at the convents of Blaubeuren and Bebenhau</w:t>
      </w:r>
      <w:r>
        <w:rPr>
          <w:rFonts w:ascii="SBL Greek" w:hAnsi="SBL Greek" w:cs="Courier New"/>
        </w:rPr>
        <w:t xml:space="preserve">sen, in Wurtemberg, served afterwards in various ecclesiastical relations at Heilbronn (1767), at Neustadt (1773), at Offterdingen, and became in 1795 ecclesiastical superintendent and first pastor of the city of Weinsberg, where he died, January 7, 1799, </w:t>
      </w:r>
      <w:r>
        <w:rPr>
          <w:rFonts w:ascii="SBL Greek" w:hAnsi="SBL Greek" w:cs="Courier New"/>
        </w:rPr>
        <w:t>leaving, De Harmonia Representationum Dei Realium (Tubingen, 1763): — De Memoralibus Justini Martyris, etc. (ibid. 1766): — Ursprung und Fortpflanzung des Christenthums in Europa (ibid. 1766): — Pflanzung des Christenthums in den aus den, Trummern des romi</w:t>
      </w:r>
      <w:r>
        <w:rPr>
          <w:rFonts w:ascii="SBL Greek" w:hAnsi="SBL Greek" w:cs="Courier New"/>
        </w:rPr>
        <w:t xml:space="preserve">schen Kaiserthums, etc. (Stuttgart, 1778): — Grundlehren der Religion (Lemgo, 1787).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Gratius, Ortwin[[@Headword:Gratius, Ortwin]]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Roman Catholic theologian of Germany, was born in the 15th century, at Moltwick, in the diocese of Munster. In 1509 he became professor at the College of Kuick, at Cologne, and afterwards took holy orders. He undertook the defense of Hogstraten against R</w:t>
      </w:r>
      <w:r>
        <w:rPr>
          <w:rFonts w:ascii="SBL Greek" w:hAnsi="SBL Greek" w:cs="Courier New"/>
        </w:rPr>
        <w:t>euchlin, but was overthrown by Hutten. He died at Cologne, May 18, 1541, leaving, Orationes Quodlibeticcz (Cologne, 1508): — Criticomastix Peregrinatio, etc. (Lyons, 1511): — Lamentationes Obscurorum Vivorum (Cologne, 1518): — Fasciculus Rerum Expectendaru</w:t>
      </w:r>
      <w:r>
        <w:rPr>
          <w:rFonts w:ascii="SBL Greek" w:hAnsi="SBL Greek" w:cs="Courier New"/>
        </w:rPr>
        <w:t>m et Fugiendiarum, etc. (ibid. 1535; new and enlarged edition, by Brown, Lond. 1690): — Apologia Adversus Joh. Reuchlinum: — Triumphus Jobi. See Winer, Handbuch der theol. Lit. 1:666; Jocher, Allgemeines Gelehrten-Lexikon, s.v.; Hoefer, Nouv. Biog. General</w:t>
      </w:r>
      <w:r>
        <w:rPr>
          <w:rFonts w:ascii="SBL Greek" w:hAnsi="SBL Greek" w:cs="Courier New"/>
        </w:rPr>
        <w:t>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Gratry, Auguste Joseph Alphonse, abbe[[@Headword:Gratry, Auguste Joseph Alphonse, abbe]]</w:t>
      </w:r>
    </w:p>
    <w:p w:rsidR="00000000" w:rsidRDefault="005C2701">
      <w:pPr>
        <w:pStyle w:val="Textebrut"/>
        <w:rPr>
          <w:rFonts w:ascii="SBL Greek" w:hAnsi="SBL Greek"/>
        </w:rPr>
      </w:pPr>
      <w:r>
        <w:rPr>
          <w:rFonts w:ascii="SBL Greek" w:hAnsi="SBL Greek" w:cs="Courier New"/>
        </w:rPr>
        <w:t xml:space="preserve">             a French theologian, was born at Lille, March 30, 1805. He studied at Paris, became director of the College of Sainte-Barbe, in that </w:t>
      </w:r>
      <w:r>
        <w:rPr>
          <w:rFonts w:ascii="SBL Greek" w:hAnsi="SBL Greek" w:cs="Courier New"/>
        </w:rPr>
        <w:t xml:space="preserve">city, in 1841, and chaplain of the superior normal school in 1846. He resigned this position in 1851, and, in conjunction with the abbe Petetot, founded the Oratory of the Immaculate Conception, and gave special attention to the conversion and instruction </w:t>
      </w:r>
      <w:r>
        <w:rPr>
          <w:rFonts w:ascii="SBL Greek" w:hAnsi="SBL Greek" w:cs="Courier New"/>
        </w:rPr>
        <w:t>of the Parisian youth. In 1861 he was appointed vicargeneral of Orleans, and in 1863 he became professor of moral theology in the Sorbonne. He attacked Renan and the Rationalists with great vigor in 1864; and in 18.7 he was elected a member of the French A</w:t>
      </w:r>
      <w:r>
        <w:rPr>
          <w:rFonts w:ascii="SBL Greek" w:hAnsi="SBL Greek" w:cs="Courier New"/>
        </w:rPr>
        <w:t>cademy. He withdrew from the Oratory in 1869 on account of the unfriendly attitude assumed towards him by that institution, because of his connection with father Hyacinthe and the International League of Peace. He set forth his views of the position of the</w:t>
      </w:r>
      <w:r>
        <w:rPr>
          <w:rFonts w:ascii="SBL Greek" w:hAnsi="SBL Greek" w:cs="Courier New"/>
        </w:rPr>
        <w:t xml:space="preserve"> two parties in the Vatican Council in two letters, in 1870, but was constrained to retract in 1872. He died at Montreux, Switzerland, February 6 of the same year. His principal works are, Etude sur la Sophistique Contemporaine (Paris, 1851; 4th ed. 1863):</w:t>
      </w:r>
      <w:r>
        <w:rPr>
          <w:rFonts w:ascii="SBL Greek" w:hAnsi="SBL Greek" w:cs="Courier New"/>
        </w:rPr>
        <w:t xml:space="preserve"> — De la Connaissance de Dieu (1853, 2 volumes; 7th ed. 1864), which received the prize from the French Academy: — Logique (1853, 2 volumes; 2d ed. 1858): — De la Connaissance de l'Ame (1858, 2 volumes): — La Philosophie du Credo (1861): — Commentaire sur </w:t>
      </w:r>
      <w:r>
        <w:rPr>
          <w:rFonts w:ascii="SBL Greek" w:hAnsi="SBL Greek" w:cs="Courier New"/>
        </w:rPr>
        <w:t>l'Evangile Selon Saint-Matthieu (1863-65, 2 volumes): — La Morale et la Loi de l'Histoire (1868, 2 volumes; 2d ed. 1871), in which he declares the French revolution to be the true regeneration of human society: Lettres sur  la Religion (1869): — Les Source</w:t>
      </w:r>
      <w:r>
        <w:rPr>
          <w:rFonts w:ascii="SBL Greek" w:hAnsi="SBL Greek" w:cs="Courier New"/>
        </w:rPr>
        <w:t>s de la. Regeneration Sociale (1871). See Perraud, Les Derniers Jours du Pere Gratry; L'Oratoire de France au dix septieme et au dix-neuvieme Siecle; Bastide, in Lichtenberger's Encyclop. des Sciences Religienses, s.v.; Literarischer Handweiser fur das Kat</w:t>
      </w:r>
      <w:r>
        <w:rPr>
          <w:rFonts w:ascii="SBL Greek" w:hAnsi="SBL Greek" w:cs="Courier New"/>
        </w:rPr>
        <w:t>holische Deutschland, 1872, No. 210.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Gratton, John[[@Headword:Gratton, John]]</w:t>
      </w:r>
    </w:p>
    <w:p w:rsidR="00000000" w:rsidRDefault="005C2701">
      <w:pPr>
        <w:pStyle w:val="Textebrut"/>
        <w:rPr>
          <w:rFonts w:ascii="SBL Greek" w:hAnsi="SBL Greek"/>
        </w:rPr>
      </w:pPr>
      <w:r>
        <w:rPr>
          <w:rFonts w:ascii="SBL Greek" w:hAnsi="SBL Greek" w:cs="Courier New"/>
        </w:rPr>
        <w:t xml:space="preserve">             an eminent minister of the English Society of Friends, was born near Monyash, England, about 1641. He was converted at the age of ten, and first joined </w:t>
      </w:r>
      <w:r>
        <w:rPr>
          <w:rFonts w:ascii="SBL Greek" w:hAnsi="SBL Greek" w:cs="Courier New"/>
        </w:rPr>
        <w:t>the Presbyterians; afterwards attended successively the service of the Church of England, then the meetings of the Independents, and later of the Anabaptists; about 1671 united with the Friends, and began to preach, travelling extensively throughout Englan</w:t>
      </w:r>
      <w:r>
        <w:rPr>
          <w:rFonts w:ascii="SBL Greek" w:hAnsi="SBL Greek" w:cs="Courier New"/>
        </w:rPr>
        <w:t>d, often persecuted by mobs, and from 1680 to 1686 imprisoned at Derby. While there he sometimes preached from the window to the people, wrote letters of encouragement to his brethren, and prepared a small volume, entitled The Prisoner's Vindication. In 17</w:t>
      </w:r>
      <w:r>
        <w:rPr>
          <w:rFonts w:ascii="SBL Greek" w:hAnsi="SBL Greek" w:cs="Courier New"/>
        </w:rPr>
        <w:t>07 he disposed of his estate at Monyash, and, his health failing, travelled thereafter but little. He died January 9, 1711 or 1712. Among other things published by him was a Journal of his Life. See The Friend, 7:61.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Gratus[[@Headword:Gratus]]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(pleasing, Graecized Γράτος), VALERIUS, procurator of Judaea from A.D. 15 to 26, being the first appointed by Tiberius, and the immediate predecessor of Pilate (Josephus, Ant. 18:6, 5). The government of Gratus is chiefly remarkable for the frequent</w:t>
      </w:r>
      <w:r>
        <w:rPr>
          <w:rFonts w:ascii="SBL Greek" w:hAnsi="SBL Greek" w:cs="Courier New"/>
        </w:rPr>
        <w:t xml:space="preserve"> changes which he made in the Jewish high-priestns. He deposed Ananus and substituted Ishmael, son of Fabi next Eleazar, son of Ananus; then Simon, son of Camithus; and lastly Joseph Caiaphas, son-in-law of Ananus (ib. 2,2). He put down two formidable band</w:t>
      </w:r>
      <w:r>
        <w:rPr>
          <w:rFonts w:ascii="SBL Greek" w:hAnsi="SBL Greek" w:cs="Courier New"/>
        </w:rPr>
        <w:t>s of robbers that infested Judmea during his procuratorship, and killed with his own hand the captain of one of them, Simon, formerly a slave of Herod the Great (ib. 17:10, 6, 7; War, 2:4, 2, 3). Gratus assisted the proconsul Quintilius Varus in quelling a</w:t>
      </w:r>
      <w:r>
        <w:rPr>
          <w:rFonts w:ascii="SBL Greek" w:hAnsi="SBL Greek" w:cs="Courier New"/>
        </w:rPr>
        <w:t xml:space="preserve">n insurrection of the Jews (War, 2:5, 2). — Smith, Dict. of Class. Biog. s.v., SEE JUDAEA.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Graul, Karl, D.D.[[@Headword:Graul, Karl, D.D.]]</w:t>
      </w:r>
    </w:p>
    <w:p w:rsidR="00000000" w:rsidRDefault="005C2701">
      <w:pPr>
        <w:pStyle w:val="Textebrut"/>
        <w:rPr>
          <w:rFonts w:ascii="SBL Greek" w:hAnsi="SBL Greek"/>
        </w:rPr>
      </w:pPr>
      <w:r>
        <w:rPr>
          <w:rFonts w:ascii="SBL Greek" w:hAnsi="SBL Greek" w:cs="Courier New"/>
        </w:rPr>
        <w:t>             a German theologian, was born February 6, 1814, at Worlitz, near Dessau. After studying theolog</w:t>
      </w:r>
      <w:r>
        <w:rPr>
          <w:rFonts w:ascii="SBL Greek" w:hAnsi="SBL Greek" w:cs="Courier New"/>
        </w:rPr>
        <w:t>y at Leipzic, he was for a time tutor in an English family residing in Italy. On his return he was appointed teacher in a school at Dessau, and in 1844, director of the missionary society of Dresden. During his management, which lasted for 18 years, this s</w:t>
      </w:r>
      <w:r>
        <w:rPr>
          <w:rFonts w:ascii="SBL Greek" w:hAnsi="SBL Greek" w:cs="Courier New"/>
        </w:rPr>
        <w:t>ociety had an almost tenfold increase of its annual revenue, and from being a society merely of the little kingdom of Saxony, became a general Lutheran missionary society of Continental Europe. In order to give to the pupils of the missionary seminary an o</w:t>
      </w:r>
      <w:r>
        <w:rPr>
          <w:rFonts w:ascii="SBL Greek" w:hAnsi="SBL Greek" w:cs="Courier New"/>
        </w:rPr>
        <w:t>pportunity to attend the lectures of a university, Graul caused, in 1848, its transfer from Dresden to Leipzic. He concentrated all the efforts of the Church upon the missionary work among the Tamuls in South India, and from 1849 to 1853 made himself a jou</w:t>
      </w:r>
      <w:r>
        <w:rPr>
          <w:rFonts w:ascii="SBL Greek" w:hAnsi="SBL Greek" w:cs="Courier New"/>
        </w:rPr>
        <w:t>rney through Palestine and Egypt to India, to examine the condition and the prospects of the mission. While in India he devoted a special attention to the study of the language and literature of the Tamuls, as the result of which he published the Bibliothe</w:t>
      </w:r>
      <w:r>
        <w:rPr>
          <w:rFonts w:ascii="SBL Greek" w:hAnsi="SBL Greek" w:cs="Courier New"/>
        </w:rPr>
        <w:t>ca Tamulica (Leipz. 1854-56, 3 volumes). He also published an account of his journey in 5 volumes. (Reise nach Ostindien, Leipz. 1854-56). In the question of caste, Graul was opposed to the practice of all the English and American missionary societies, and</w:t>
      </w:r>
      <w:r>
        <w:rPr>
          <w:rFonts w:ascii="SBL Greek" w:hAnsi="SBL Greek" w:cs="Courier New"/>
        </w:rPr>
        <w:t xml:space="preserve"> in favor of tolerating the differences of caste among the Christian converts. He published, in defense of his views, in 1852, a pamphlet in the English language at Madras, and in 1861 another in the German language at Leipzic (Die Stellung der evdngel.-lu</w:t>
      </w:r>
      <w:r>
        <w:rPr>
          <w:rFonts w:ascii="SBL Greek" w:hAnsi="SBL Greek" w:cs="Courier New"/>
        </w:rPr>
        <w:t xml:space="preserve">ther. Mission in Leipzig zur ostind. Kastenfrage, 1861). He resigned his place as director of the missionary seminary at Leipzic, and in 1862 went to Erlangen with a view of connecting himself with the university, but a serious sickness prevented him from </w:t>
      </w:r>
      <w:r>
        <w:rPr>
          <w:rFonts w:ascii="SBL Greek" w:hAnsi="SBL Greek" w:cs="Courier New"/>
        </w:rPr>
        <w:t>carrying out this design. He died November 10, 1864. Of the numerous works of Graul, that which had the greatest circulation was a small treatise on the differences of doctrine between the Christian denominations (Die Unterscheidungslehren der verschiedene</w:t>
      </w:r>
      <w:r>
        <w:rPr>
          <w:rFonts w:ascii="SBL Greek" w:hAnsi="SBL Greek" w:cs="Courier New"/>
        </w:rPr>
        <w:t>n kirchl. Bekenntnisse, Lpz. 1845; revised by Harnack, 1867), in which he shows an extreme unfairness in his remarks on Pietists and Methodists. The most noteworthy among his other works is one on Irenaeus (Die christl. Kirche an der Schwelle des iren. Zei</w:t>
      </w:r>
      <w:r>
        <w:rPr>
          <w:rFonts w:ascii="SBL Greek" w:hAnsi="SBL Greek" w:cs="Courier New"/>
        </w:rPr>
        <w:t xml:space="preserve">tal-ers, Lpz. 1860). — Herzog, Real- Encyklop. 19:578.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Graumann, Johann[[@Headword:Graumann, Johann]]</w:t>
      </w:r>
    </w:p>
    <w:p w:rsidR="00000000" w:rsidRDefault="005C2701">
      <w:pPr>
        <w:pStyle w:val="Textebrut"/>
        <w:rPr>
          <w:rFonts w:ascii="SBL Greek" w:hAnsi="SBL Greek"/>
        </w:rPr>
      </w:pPr>
      <w:r>
        <w:rPr>
          <w:rFonts w:ascii="SBL Greek" w:hAnsi="SBL Greek" w:cs="Courier New"/>
        </w:rPr>
        <w:t>             SEE POLIANDER.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Graun, Caspar Heinrich[[@Headword:Graun, Caspar Heinrich]]</w:t>
      </w:r>
    </w:p>
    <w:p w:rsidR="00000000" w:rsidRDefault="005C2701">
      <w:pPr>
        <w:pStyle w:val="Textebrut"/>
        <w:rPr>
          <w:rFonts w:ascii="SBL Greek" w:hAnsi="SBL Greek"/>
        </w:rPr>
      </w:pPr>
      <w:r>
        <w:rPr>
          <w:rFonts w:ascii="SBL Greek" w:hAnsi="SBL Greek" w:cs="Courier New"/>
        </w:rPr>
        <w:t>             </w:t>
      </w:r>
      <w:r>
        <w:rPr>
          <w:rFonts w:ascii="SBL Greek" w:hAnsi="SBL Greek" w:cs="Courier New"/>
        </w:rPr>
        <w:t>a Lutheran theologian, was born February 2, 1659. He studied at Wittenberg, was in 1693 superintendent at Rochlitz, and died May 19, 1710, leaving, Definitiones, Hypotheses et Propositiones Theologiae Dogmatum: — Apodixis Aliquot Quaestionum Theologicarum:</w:t>
      </w:r>
      <w:r>
        <w:rPr>
          <w:rFonts w:ascii="SBL Greek" w:hAnsi="SBL Greek" w:cs="Courier New"/>
        </w:rPr>
        <w:t xml:space="preserve"> — De Gamaliele Cognomine Sene. See Ranft, Leben der chursachsischen Gottesgelehrten;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Graun, Karl Heinrich[[@Headword:Graun, Karl Heinrich]]</w:t>
      </w:r>
    </w:p>
    <w:p w:rsidR="00000000" w:rsidRDefault="005C2701">
      <w:pPr>
        <w:pStyle w:val="Textebrut"/>
        <w:rPr>
          <w:rFonts w:ascii="SBL Greek" w:hAnsi="SBL Greek"/>
        </w:rPr>
      </w:pPr>
      <w:r>
        <w:rPr>
          <w:rFonts w:ascii="SBL Greek" w:hAnsi="SBL Greek" w:cs="Courier New"/>
        </w:rPr>
        <w:t>             an eminent German composer, was born at Wahre</w:t>
      </w:r>
      <w:r>
        <w:rPr>
          <w:rFonts w:ascii="SBL Greek" w:hAnsi="SBL Greek" w:cs="Courier New"/>
        </w:rPr>
        <w:t>nbruck, Saxony, May 7, 1701. He sang in the choir at Dresden, and received instruction from various masters. Here he began the composition of cantatas and other sacred pieces at an early age. He was afterwards employed as tenor singer and composer at the o</w:t>
      </w:r>
      <w:r>
        <w:rPr>
          <w:rFonts w:ascii="SBL Greek" w:hAnsi="SBL Greek" w:cs="Courier New"/>
        </w:rPr>
        <w:t>pera-house of Brunswick, and became celebrated for  his talents throughout Germany. In 1740 he became chapel-master to Frederick the Great, a position which he retained during the remainder of his life. He died at Berlin, August 8, 1759. Among his sacred p</w:t>
      </w:r>
      <w:r>
        <w:rPr>
          <w:rFonts w:ascii="SBL Greek" w:hAnsi="SBL Greek" w:cs="Courier New"/>
        </w:rPr>
        <w:t>ieces are two settings of The Passion, and his oratorio The Death of' Jesus. See Encyclop. Brit. 9th ed.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Grave[[@Headword:Grave]]</w:t>
      </w:r>
    </w:p>
    <w:p w:rsidR="00000000" w:rsidRDefault="005C2701">
      <w:pPr>
        <w:pStyle w:val="Textebrut"/>
        <w:rPr>
          <w:rFonts w:ascii="SBL Greek" w:hAnsi="SBL Greek"/>
        </w:rPr>
      </w:pPr>
      <w:r>
        <w:rPr>
          <w:rFonts w:ascii="SBL Greek" w:hAnsi="SBL Greek" w:cs="Courier New"/>
        </w:rPr>
        <w:t xml:space="preserve">             (properly </w:t>
      </w:r>
      <w:r>
        <w:rPr>
          <w:rFonts w:ascii="SBL Greek" w:hAnsi="SBL Greek" w:cs="Courier New"/>
          <w:rtl/>
        </w:rPr>
        <w:t>קֶבֶר</w:t>
      </w:r>
      <w:r>
        <w:rPr>
          <w:rFonts w:ascii="SBL Greek" w:hAnsi="SBL Greek" w:cs="Courier New"/>
        </w:rPr>
        <w:t>, ke'ber, a sepulcher; Greek μν</w:t>
      </w:r>
      <w:r>
        <w:rPr>
          <w:rFonts w:ascii="SBL Greek" w:hAnsi="SBL Greek" w:cs="Courier New"/>
        </w:rPr>
        <w:t>ῆ</w:t>
      </w:r>
      <w:r>
        <w:rPr>
          <w:rFonts w:ascii="SBL Greek" w:hAnsi="SBL Greek" w:cs="Courier New"/>
        </w:rPr>
        <w:t>μα or μνημε</w:t>
      </w:r>
      <w:r>
        <w:rPr>
          <w:rFonts w:ascii="SBL Greek" w:hAnsi="SBL Greek" w:cs="Courier New"/>
        </w:rPr>
        <w:t>ῖ</w:t>
      </w:r>
      <w:r>
        <w:rPr>
          <w:rFonts w:ascii="SBL Greek" w:hAnsi="SBL Greek" w:cs="Courier New"/>
        </w:rPr>
        <w:t>ον, a tomb, as a monument SEE BURIAL ) is a</w:t>
      </w:r>
      <w:r>
        <w:rPr>
          <w:rFonts w:ascii="SBL Greek" w:hAnsi="SBL Greek" w:cs="Courier New"/>
        </w:rPr>
        <w:t xml:space="preserve">lso in some passages of the common vers. the rendering of </w:t>
      </w:r>
      <w:r>
        <w:rPr>
          <w:rFonts w:ascii="SBL Greek" w:hAnsi="SBL Greek" w:cs="Courier New"/>
          <w:rtl/>
        </w:rPr>
        <w:t>שְׁאוֹל</w:t>
      </w:r>
      <w:r>
        <w:rPr>
          <w:rFonts w:ascii="SBL Greek" w:hAnsi="SBL Greek" w:cs="Courier New"/>
        </w:rPr>
        <w:t xml:space="preserve">, sheol', ¯δης, hades SEE SHEOL; SEE HADES; once of </w:t>
      </w:r>
      <w:r>
        <w:rPr>
          <w:rFonts w:ascii="SBL Greek" w:hAnsi="SBL Greek" w:cs="Courier New"/>
          <w:rtl/>
        </w:rPr>
        <w:t>שִׁחִת</w:t>
      </w:r>
      <w:r>
        <w:rPr>
          <w:rFonts w:ascii="SBL Greek" w:hAnsi="SBL Greek" w:cs="Courier New"/>
        </w:rPr>
        <w:t xml:space="preserve">, shach'ath (Job 33:22), the pit or open sepulcher, as elsewhere rendered; and once erroneously of </w:t>
      </w:r>
      <w:r>
        <w:rPr>
          <w:rFonts w:ascii="SBL Greek" w:hAnsi="SBL Greek" w:cs="Courier New"/>
          <w:rtl/>
        </w:rPr>
        <w:t>בְּ י</w:t>
      </w:r>
      <w:r>
        <w:rPr>
          <w:rFonts w:ascii="SBL Greek" w:hAnsi="SBL Greek" w:cs="Courier New"/>
        </w:rPr>
        <w:t>, beï´, prayer (Job 30:24). S</w:t>
      </w:r>
      <w:r>
        <w:rPr>
          <w:rFonts w:ascii="SBL Greek" w:hAnsi="SBL Greek" w:cs="Courier New"/>
        </w:rPr>
        <w:t>EE TOMB.</w:t>
      </w:r>
    </w:p>
    <w:p w:rsidR="00000000" w:rsidRDefault="005C2701">
      <w:pPr>
        <w:pStyle w:val="Textebrut"/>
        <w:rPr>
          <w:rFonts w:ascii="SBL Greek" w:hAnsi="SBL Greek"/>
        </w:rPr>
      </w:pPr>
      <w:r>
        <w:rPr>
          <w:rFonts w:ascii="SBL Greek" w:hAnsi="SBL Greek" w:cs="Courier New"/>
        </w:rPr>
        <w:t xml:space="preserve">Sepulchres among the ancient Hebrews were, as still among all Orientals (Schweigger, Reisen, page 199; Shaw, Travels, page 192; Hasselquist, page 35 sq.), outside of cities (see Lightfoot, Hor. Heb. page 167; according to the Talmud, Baba Bathra, </w:t>
      </w:r>
      <w:r>
        <w:rPr>
          <w:rFonts w:ascii="SBL Greek" w:hAnsi="SBL Greek" w:cs="Courier New"/>
        </w:rPr>
        <w:t>2:9, at least fifty yards distant from the city walls), in the open field (Luk 7:12; Joh 11:30; compare Cicero, Leg. 2:23; ad famil. 4:12, 9; Plutarch, Arat. 53; Theocr. 7:10; Homer, Il. 7:435 sq.; Michaelis, Mos. Recht. 4:307). Only kings (1Ki 2:10; 1Ki 1</w:t>
      </w:r>
      <w:r>
        <w:rPr>
          <w:rFonts w:ascii="SBL Greek" w:hAnsi="SBL Greek" w:cs="Courier New"/>
        </w:rPr>
        <w:t xml:space="preserve">6:6; 1Ki 16:28; 2Ki 10:35; 2Ki 13:9; 2Ch 16:14; 2Ch 28:27) and prophets (1Sa 25:1; 1Sa 28:3) were allowed to be buried within cities (Harmer,Obs. 2:129 sq.; compare Thucyd. 5:11; Potter, Gr. Ant. 2:427 sq.; when it is said that any one was interred in his </w:t>
      </w:r>
      <w:r>
        <w:rPr>
          <w:rFonts w:ascii="SBL Greek" w:hAnsi="SBL Greek" w:cs="Courier New"/>
        </w:rPr>
        <w:t>house [1Ki 2:34; 2Ch 33:20], we must understand the grounds or environs of the house to be meant, i.e., the garden [comp. Num 19:16]; it was otherwise among the ancient Romans, Isidore, Orig. 10:2). Generally the graves were pits or grottoes (Gen 23:17; Ge</w:t>
      </w:r>
      <w:r>
        <w:rPr>
          <w:rFonts w:ascii="SBL Greek" w:hAnsi="SBL Greek" w:cs="Courier New"/>
        </w:rPr>
        <w:t>n 35:8; 1Sa 31:13; 2Ki 21:18; 2Ki 21:26; Joh 19:41; comp. Strabo, 14:636; Virgil, AEn. 11:851), shady spots under trees or in, gardens being preferred (Eck, De sepulcris in hortis, Meining. 1:738 sq.; Walch, Observ. in Matthew ex inscript. page 89); and th</w:t>
      </w:r>
      <w:r>
        <w:rPr>
          <w:rFonts w:ascii="SBL Greek" w:hAnsi="SBL Greek" w:cs="Courier New"/>
        </w:rPr>
        <w:t>ese excavations were either natural, with which Palestine abounds, SEE CAVE, or oftener artificial, dug for this purpose (and walled up; see Knobel, Jesa. page 99), or hewn in rocks (Isa 22:16; 2Ch 16:14; Mat 27:60; Joh 11:38; Luk 23:53), sometimes very sp</w:t>
      </w:r>
      <w:r>
        <w:rPr>
          <w:rFonts w:ascii="SBL Greek" w:hAnsi="SBL Greek" w:cs="Courier New"/>
        </w:rPr>
        <w:t>acious and with numerous side-passages and chambers (Baba Bathra, 6:8); there are also instances of graves sunk perpendicularly in the ground (Luk 11:44), and such were occasionally situated on hills (2Ki 23:16; Ecomp. Isidore, Origg. 2:11). Not only in th</w:t>
      </w:r>
      <w:r>
        <w:rPr>
          <w:rFonts w:ascii="SBL Greek" w:hAnsi="SBL Greek" w:cs="Courier New"/>
        </w:rPr>
        <w:t>e case of kings and nobles (2Ki 9:28; 2Ch 32:33; 2Ch 35:24; 1Ma 2:70; 1Ma 9:19; 1Ma 13:25, etc.), but in every good family (Gen 23:20; Jdg 8:32; 2Sa 2:32; 1Ki 13:22; Tob 14:12; 1Ma 2:70), were there hereditary vaults  (it was a deep disgrace to the remains</w:t>
      </w:r>
      <w:r>
        <w:rPr>
          <w:rFonts w:ascii="SBL Greek" w:hAnsi="SBL Greek" w:cs="Courier New"/>
        </w:rPr>
        <w:t xml:space="preserve"> of persons of distinction to be buried among those of the populace, Jer 26:23); and it appears the very natural desire of those dying, abroad to repose in such family cemeteries (Gen 47:29; Gen 1:5; 2Sa 19:37; 1Ki 13:22; 1Ki 13:31; Neh 2:3; comp. Sophocle</w:t>
      </w:r>
      <w:r>
        <w:rPr>
          <w:rFonts w:ascii="SBL Greek" w:hAnsi="SBL Greek" w:cs="Courier New"/>
        </w:rPr>
        <w:t>s, Electra, 1131 sq.; Anthol. Gr. 3:25, 75; Justin. 3:5; see Zeibich, De sepultura in terra sancta a Jacobo et Josepho expetita, Viteb. 1742 ; Semler, De patriarcharum ut in Palest. sepelis-entur desiderio,, Halae, 1756; Carpzov, in Ugolini Thesaur. 33). B</w:t>
      </w:r>
      <w:r>
        <w:rPr>
          <w:rFonts w:ascii="SBL Greek" w:hAnsi="SBL Greek" w:cs="Courier New"/>
        </w:rPr>
        <w:t>ut whoever had not such a hereditary sepulcher wished none the less to rest in the land of his fathers (2Ma 5:10), in the sacred.soil (Josephus, Ant. 10:4, 3). For the poor were (later) public burial-places assigned (Jer 26:23; 2Ki 23:6; comp. Mat 27:7). A</w:t>
      </w:r>
      <w:r>
        <w:rPr>
          <w:rFonts w:ascii="SBL Greek" w:hAnsi="SBL Greek" w:cs="Courier New"/>
        </w:rPr>
        <w:t>s a protection chiefly against the carnivorous jackals (Pliny, 8:44), the graveswere closed with doors or large stones (Mat 27:60; Mat 28:2; Joh 11:38); and in the month Adar (March), after the rainy reason (Shekal. 1:1), they were (in the post-exilian per</w:t>
      </w:r>
      <w:r>
        <w:rPr>
          <w:rFonts w:ascii="SBL Greek" w:hAnsi="SBL Greek" w:cs="Courier New"/>
        </w:rPr>
        <w:t>iod) whitewashed afresh (Maaser Sheni, 5:1), in order to warn the great multitudes of strangers visiting the Passover against contact (Mat 23:27; see Lightfoot and Schöttgen, ad: loc.; comp. Walch, Observ. in Matthew ex inscr. page 65 sq. and Reussteuch, D</w:t>
      </w:r>
      <w:r>
        <w:rPr>
          <w:rFonts w:ascii="SBL Greek" w:hAnsi="SBL Greek" w:cs="Courier New"/>
        </w:rPr>
        <w:t>e sepulcris calae notatis, in Ugolini Thesaur. 33), which caused pollution (Num 19:16; comp. Joseplius, Ant. 18:2, 3). There are stilt many such sepulchral grottoes in Palestine, Syria, and Idumsea generally (see Pococke, East, 2:70, 100, etc.;. Burckhardt</w:t>
      </w:r>
      <w:r>
        <w:rPr>
          <w:rFonts w:ascii="SBL Greek" w:hAnsi="SBL Greek" w:cs="Courier New"/>
        </w:rPr>
        <w:t>, 1:220 sq.; Robinson, 1:78 sq.; 2:175 sq., 663; 3:317, 692). They descend sometimes vertically, sometimes horizontally in the earth, the former by steps. Within are usually found several chambers orapartments, of which one sometimes lies deeper than anoth</w:t>
      </w:r>
      <w:r>
        <w:rPr>
          <w:rFonts w:ascii="SBL Greek" w:hAnsi="SBL Greek" w:cs="Courier New"/>
        </w:rPr>
        <w:t>er. Most of them have on the side- walls cells, six, to seven feet long, in which the bodies are deposited, Among those found at Jerusalem, for which tradition assigns special names and origin, are the Sepulchres of the Kings (perhaps derived from 2Ch 21:2</w:t>
      </w:r>
      <w:r>
        <w:rPr>
          <w:rFonts w:ascii="SBL Greek" w:hAnsi="SBL Greek" w:cs="Courier New"/>
        </w:rPr>
        <w:t>0; 2Ch 28:27; compare Neh 3:16; Act 2:29; see Niebuhr, Travels, 3:63; Rosenmüller, Alterth. II, 2:269.sq.; Robinson, 1:398 sq. 2:183; compare Hottinger, Cippi Hebraici, Heidelb. 1659 [also in Ugolini Thesaur. 33]). They consist of an anteroom and seven cha</w:t>
      </w:r>
      <w:r>
        <w:rPr>
          <w:rFonts w:ascii="SBL Greek" w:hAnsi="SBL Greek" w:cs="Courier New"/>
        </w:rPr>
        <w:t xml:space="preserve">mbers, lying on the north of the city, east of the main road to Nablus, and seem to have belonged tothe nobility, and not merely, if at all, to the ancient Jewish kings. SEE JERUSALEM. </w:t>
      </w:r>
    </w:p>
    <w:p w:rsidR="00000000" w:rsidRDefault="005C2701">
      <w:pPr>
        <w:pStyle w:val="Textebrut"/>
        <w:rPr>
          <w:rFonts w:ascii="SBL Greek" w:hAnsi="SBL Greek"/>
        </w:rPr>
      </w:pPr>
      <w:r>
        <w:rPr>
          <w:rFonts w:ascii="SBL Greek" w:hAnsi="SBL Greek" w:cs="Courier New"/>
        </w:rPr>
        <w:t>Far more imposingare the sepulchres of Egypt, and especially celebrate</w:t>
      </w:r>
      <w:r>
        <w:rPr>
          <w:rFonts w:ascii="SBL Greek" w:hAnsi="SBL Greek" w:cs="Courier New"/>
        </w:rPr>
        <w:t xml:space="preserve">d by the ancients is the tomb of king Osymandyas (Diod. Sic. 1:47 sq.), of which the ruins are still extant (Pococke, 1:159).  Above the tombs were from the earliest times erected monuments (Gen 35:20, </w:t>
      </w:r>
      <w:r>
        <w:rPr>
          <w:rFonts w:ascii="SBL Greek" w:hAnsi="SBL Greek" w:cs="Courier New"/>
          <w:rtl/>
        </w:rPr>
        <w:t>מִצֵּבָח</w:t>
      </w:r>
      <w:r>
        <w:rPr>
          <w:rFonts w:ascii="SBL Greek" w:hAnsi="SBL Greek" w:cs="Courier New"/>
        </w:rPr>
        <w:t xml:space="preserve"> often on the Phoenician grave-stones), origin</w:t>
      </w:r>
      <w:r>
        <w:rPr>
          <w:rFonts w:ascii="SBL Greek" w:hAnsi="SBL Greek" w:cs="Courier New"/>
        </w:rPr>
        <w:t>ally of rough stone or earth (Job 21:32; comp. Homer, II. 23:255 sq.; Virgil, AEn. 6:365), later in the form of splendid mausolea (1Ma 13:27 sq.; Josephus, Ant. 7:10, 3; 20:4, 3; comp. Pausanias, 8:16, 3; see Salmasius, ad Solin. page 851; Zorn, in the Nov</w:t>
      </w:r>
      <w:r>
        <w:rPr>
          <w:rFonts w:ascii="SBL Greek" w:hAnsi="SBL Greek" w:cs="Courier New"/>
        </w:rPr>
        <w:t>. Miscell. Lips. 5:218 sq.) with various devices ( 2Sa 18:18). To open a grave forcibly in order to abstract the ornaments (Josephus, Ant. 15:3, 4; 13:8, 4), weapons (Eze 32:27; 1Ma 13:29; Curtius, 10:1, 31), or other articles deposited with the body(comp.</w:t>
      </w:r>
      <w:r>
        <w:rPr>
          <w:rFonts w:ascii="SBL Greek" w:hAnsi="SBL Greek" w:cs="Courier New"/>
        </w:rPr>
        <w:t xml:space="preserve"> Sept. Vat. at Jos 24:30; Jerome, ad Jeremiah 7; Rosenmiiller, Morgenl. 3:10), or even the bones. of the interred, was in all antiquity regarded as a. shameful piece of barbarity (Jer 8:1; Bar 2:24; comp. Diod. Sic. 13:86; 14:63; see Wachter, Ueber Ehesche</w:t>
      </w:r>
      <w:r>
        <w:rPr>
          <w:rFonts w:ascii="SBL Greek" w:hAnsi="SBL Greek" w:cs="Courier New"/>
        </w:rPr>
        <w:t xml:space="preserve">id. bei d. Romans page 209 sq.; Abegg, Strafrechtsweis. page 726 sq.). That the relics of the dead were thus pillaged for magical purposes (Apul. Metam. 2, page 38, Bip.; Horace, Epod. 14:47 sq.; Lucan, 6:533; comp. Brouckhus. ad Tibull. 1:2, 47 sq.) does </w:t>
      </w:r>
      <w:r>
        <w:rPr>
          <w:rFonts w:ascii="SBL Greek" w:hAnsi="SBL Greek" w:cs="Courier New"/>
        </w:rPr>
        <w:t>not appear very clearly from Isa 65:4. There are scriptural traces of the popular idea that graves were the residence of daemons (comp. Mat 8:28), who were perhaps connected with soothsaying (Act 16:16); others, however, refer such allusions to the superst</w:t>
      </w:r>
      <w:r>
        <w:rPr>
          <w:rFonts w:ascii="SBL Greek" w:hAnsi="SBL Greek" w:cs="Courier New"/>
        </w:rPr>
        <w:t>itious notions respecting offering to the manes of the departed (inferie, februationes; compare Athen. 3:98; Macrob. Sat. 1:13, page 263, Bip.; Barhebr. Chron. page 256), or a species of necromancy practiced in such spots (see Gregor. Nazianz. Or. in Julia</w:t>
      </w:r>
      <w:r>
        <w:rPr>
          <w:rFonts w:ascii="SBL Greek" w:hAnsi="SBL Greek" w:cs="Courier New"/>
        </w:rPr>
        <w:t>n. page 91; Otho, Lex. Rabb. page 171). The graves of the prophets and holy persons were (in post-exilian times) sedulously repaired and adorned (Mat 23:29; see Schottgen, Hor. Hebr. 1:205; Eckhard, De cedificatione et exornzatione sepulcrorum, Jena, 1746)</w:t>
      </w:r>
      <w:r>
        <w:rPr>
          <w:rFonts w:ascii="SBL Greek" w:hAnsi="SBL Greek" w:cs="Courier New"/>
        </w:rPr>
        <w:t>, a tribute of reverence (and eventually of grateful reparation, Mat 23:30 sq.), which was not unknown likewise in Greek antiquity (AElian, Var. Hist. 12:7; Diod. Siculus, 11:33; Athen. 13:593; Suetonius, Octav. 18; the Greeks even anointed the tombs of ho</w:t>
      </w:r>
      <w:r>
        <w:rPr>
          <w:rFonts w:ascii="SBL Greek" w:hAnsi="SBL Greek" w:cs="Courier New"/>
        </w:rPr>
        <w:t>nored men, Plutarch, Alex. c. 15), and still general in the East (Kaimpfer, Amaen. page 109, sq.; Robinson, 2:708). See generally Nicolai, De sepulcris Hebr. (L.B. 1706; also in Ugolino, 33); Fuhrmann, Hist. Untersuch ub. der Begra-bnissplatze der Alten (H</w:t>
      </w:r>
      <w:r>
        <w:rPr>
          <w:rFonts w:ascii="SBL Greek" w:hAnsi="SBL Greek" w:cs="Courier New"/>
        </w:rPr>
        <w:t xml:space="preserve">alle, 1800). SEE SEPULCHRE.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 (also Gravius and Greaves), Thomas[[@Headword:Grave (also Gravius and Greaves), Thomas]]</w:t>
      </w:r>
    </w:p>
    <w:p w:rsidR="00000000" w:rsidRDefault="005C2701">
      <w:pPr>
        <w:pStyle w:val="Textebrut"/>
        <w:rPr>
          <w:rFonts w:ascii="SBL Greek" w:hAnsi="SBL Greek"/>
        </w:rPr>
      </w:pPr>
      <w:r>
        <w:rPr>
          <w:rFonts w:ascii="SBL Greek" w:hAnsi="SBL Greek" w:cs="Courier New"/>
        </w:rPr>
        <w:t>             an English theologian, who died May 22, 1676, is the author of, De Linguae Arabicen Utilitate et Praestantia: — O</w:t>
      </w:r>
      <w:r>
        <w:rPr>
          <w:rFonts w:ascii="SBL Greek" w:hAnsi="SBL Greek" w:cs="Courier New"/>
        </w:rPr>
        <w:t>bservationes in Persican Pentateuchi Versionem: — Annotationes in Persicam Interpretationem Evangeliorum, the last two are found in volume 6 of Walton's Polyglot. See Wood, Athenae Oxonienses;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w:t>
      </w:r>
      <w:r>
        <w:rPr>
          <w:rFonts w:ascii="SBL Greek" w:eastAsia="Times New Roman" w:hAnsi="SBL Greek" w:cs="Courier New"/>
        </w:rPr>
        <w:t xml:space="preserve"> Arnold[[@Headword:Grave, Arnold]]</w:t>
      </w:r>
    </w:p>
    <w:p w:rsidR="00000000" w:rsidRDefault="005C2701">
      <w:pPr>
        <w:pStyle w:val="Textebrut"/>
        <w:rPr>
          <w:rFonts w:ascii="SBL Greek" w:hAnsi="SBL Greek"/>
        </w:rPr>
      </w:pPr>
      <w:r>
        <w:rPr>
          <w:rFonts w:ascii="SBL Greek" w:hAnsi="SBL Greek" w:cs="Courier New"/>
        </w:rPr>
        <w:t>             a Lutheran theologian of Germany, was born at Hamburg, June 8, 1700. He studied at Wittenberg, was preacher in 1727 in the neighborhood of his native city, accepted a call in 1737 to Hamburg, and died Novembe</w:t>
      </w:r>
      <w:r>
        <w:rPr>
          <w:rFonts w:ascii="SBL Greek" w:hAnsi="SBL Greek" w:cs="Courier New"/>
        </w:rPr>
        <w:t>r 18, 1754, leaving, De ea Quantum Reformatio Lutheri Profuerit Logicae (Hamburg, 1717): — De Tertulliani Testimonio de Apotheosi Christi (1722): — Athanasius de Morte Christi Referens (eod.): — De Moderatione Theologica (1723). See Schmersahl, Neue Nachri</w:t>
      </w:r>
      <w:r>
        <w:rPr>
          <w:rFonts w:ascii="SBL Greek" w:hAnsi="SBL Greek" w:cs="Courier New"/>
        </w:rPr>
        <w:t>chten von verstorbenen Gelehrten, 2:473 sq. Jocher, Allgemeines Gelehrten-Lexikon, s.v. (B. 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 Gerhard[[@Headword:Grave, Gerhard]]</w:t>
      </w:r>
    </w:p>
    <w:p w:rsidR="00000000" w:rsidRDefault="005C2701">
      <w:pPr>
        <w:pStyle w:val="Textebrut"/>
        <w:rPr>
          <w:rFonts w:ascii="SBL Greek" w:hAnsi="SBL Greek"/>
        </w:rPr>
      </w:pPr>
      <w:r>
        <w:rPr>
          <w:rFonts w:ascii="SBL Greek" w:hAnsi="SBL Greek" w:cs="Courier New"/>
        </w:rPr>
        <w:t xml:space="preserve">             a Lutheran theologian of Germany, was born in 1598. He studied at Rostock, </w:t>
      </w:r>
      <w:r>
        <w:rPr>
          <w:rFonts w:ascii="SBL Greek" w:hAnsi="SBL Greek" w:cs="Courier New"/>
        </w:rPr>
        <w:t xml:space="preserve">Strasburg, and Jena, was in 1627 pastor at Hamburg, and died March 9, 1675, leaving, Tabule Apocalypticce:-Theologia Methodica: — Pent. Quaestionum Theologico-Historicarum: — Explicatio Psalms 68 : — Diput. ad Joh 1:14 : — Disput. ad Rom 3:23. See Moller, </w:t>
      </w:r>
      <w:r>
        <w:rPr>
          <w:rFonts w:ascii="SBL Greek" w:hAnsi="SBL Greek" w:cs="Courier New"/>
        </w:rPr>
        <w:t>Cimbria Litterata; Jocher, Allgemeines Gelehrten- 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Gravel[[@Headword:Gravel]]</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חָצִוֹ</w:t>
      </w:r>
      <w:r>
        <w:rPr>
          <w:rFonts w:ascii="SBL Greek" w:hAnsi="SBL Greek" w:cs="Courier New"/>
        </w:rPr>
        <w:t xml:space="preserve">, chatsats', something broken off small; gravel-stone, Pro 20:17; Lam 3:16. In Psalm lxxvii. 7, </w:t>
      </w:r>
      <w:r>
        <w:rPr>
          <w:rFonts w:ascii="SBL Greek" w:hAnsi="SBL Greek" w:cs="Courier New"/>
          <w:rtl/>
        </w:rPr>
        <w:t>חֲצָצֶיַךָ</w:t>
      </w:r>
      <w:r>
        <w:rPr>
          <w:rFonts w:ascii="SBL Greek" w:hAnsi="SBL Greek" w:cs="Courier New"/>
        </w:rPr>
        <w:t>, "thine arrows," is regar</w:t>
      </w:r>
      <w:r>
        <w:rPr>
          <w:rFonts w:ascii="SBL Greek" w:hAnsi="SBL Greek" w:cs="Courier New"/>
        </w:rPr>
        <w:t xml:space="preserve">ded by Fulrst as a reduplicative form from </w:t>
      </w:r>
      <w:r>
        <w:rPr>
          <w:rFonts w:ascii="SBL Greek" w:hAnsi="SBL Greek" w:cs="Courier New"/>
          <w:rtl/>
        </w:rPr>
        <w:t>הֵוֹ</w:t>
      </w:r>
      <w:r>
        <w:rPr>
          <w:rFonts w:ascii="SBL Greek" w:hAnsi="SBL Greek" w:cs="Courier New"/>
        </w:rPr>
        <w:t xml:space="preserve">; in Isa 48:19, </w:t>
      </w:r>
      <w:r>
        <w:rPr>
          <w:rFonts w:ascii="SBL Greek" w:hAnsi="SBL Greek" w:cs="Courier New"/>
          <w:rtl/>
        </w:rPr>
        <w:t>מְ וֹתָיו</w:t>
      </w:r>
      <w:r>
        <w:rPr>
          <w:rFonts w:ascii="SBL Greek" w:hAnsi="SBL Greek" w:cs="Courier New"/>
        </w:rPr>
        <w:t xml:space="preserve">, erroneously "the gravel thereof," is undoubtedly the same as in </w:t>
      </w:r>
      <w:r>
        <w:rPr>
          <w:rFonts w:ascii="SBL Greek" w:hAnsi="SBL Greek" w:cs="Courier New"/>
          <w:rtl/>
        </w:rPr>
        <w:t>מֵ יךָ</w:t>
      </w:r>
      <w:r>
        <w:rPr>
          <w:rFonts w:ascii="SBL Greek" w:hAnsi="SBL Greek" w:cs="Courier New"/>
        </w:rPr>
        <w:t xml:space="preserve">preceding, and stands elliptically for "[the issue of] its bowels," </w:t>
      </w:r>
      <w:r>
        <w:rPr>
          <w:rFonts w:ascii="SBL Greek" w:hAnsi="SBL Greek" w:cs="Courier New"/>
        </w:rPr>
        <w:t>sc. the sea's, i.e., the fish that spawn so numerously), comminuted rock, coarser than sand, but smaller than stones, forming a large part of what is known geologically as "drift" or diluvium over the surface of the earth. SEE LAND.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Graven Image[[@He</w:t>
      </w:r>
      <w:r>
        <w:rPr>
          <w:rFonts w:ascii="SBL Greek" w:eastAsia="Times New Roman" w:hAnsi="SBL Greek" w:cs="Courier New"/>
        </w:rPr>
        <w:t>adword:Graven Image]]</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פֶּסֶל</w:t>
      </w:r>
      <w:r>
        <w:rPr>
          <w:rFonts w:ascii="SBL Greek" w:hAnsi="SBL Greek" w:cs="Courier New"/>
        </w:rPr>
        <w:t xml:space="preserve">, pe'sel, plur. </w:t>
      </w:r>
      <w:r>
        <w:rPr>
          <w:rFonts w:ascii="SBL Greek" w:hAnsi="SBL Greek" w:cs="Courier New"/>
          <w:rtl/>
        </w:rPr>
        <w:t>פְּסִילַים</w:t>
      </w:r>
      <w:r>
        <w:rPr>
          <w:rFonts w:ascii="SBL Greek" w:hAnsi="SBL Greek" w:cs="Courier New"/>
        </w:rPr>
        <w:t>, a carving). From the passage in Deu 27:15, "Cursed be the man that maketh any graven or molten image, an abomination unto the Lord, the work of the hands of the craftsman, and putteth it</w:t>
      </w:r>
      <w:r>
        <w:rPr>
          <w:rFonts w:ascii="SBL Greek" w:hAnsi="SBL Greek" w:cs="Courier New"/>
        </w:rPr>
        <w:t xml:space="preserve"> in a secret, place; and all the people shall answer and say, Amen," we may fairly infer with Michaelis, in his Commentaries on the Laws of Moses, that there was a marked distinction between idols and images, or rather between idolatry and image-worship, w</w:t>
      </w:r>
      <w:r>
        <w:rPr>
          <w:rFonts w:ascii="SBL Greek" w:hAnsi="SBL Greek" w:cs="Courier New"/>
        </w:rPr>
        <w:t xml:space="preserve">hich appears to have prevailed from the earliest times. SEE IDOL, Pesel, or graven image, seems to refer to the household gods; an idol is termed </w:t>
      </w:r>
      <w:r>
        <w:rPr>
          <w:rFonts w:ascii="SBL Greek" w:hAnsi="SBL Greek" w:cs="Courier New"/>
          <w:rtl/>
        </w:rPr>
        <w:t>אלִֵיל</w:t>
      </w:r>
      <w:r>
        <w:rPr>
          <w:rFonts w:ascii="SBL Greek" w:hAnsi="SBL Greek" w:cs="Courier New"/>
        </w:rPr>
        <w:t xml:space="preserve">, ell', and in some places </w:t>
      </w:r>
      <w:r>
        <w:rPr>
          <w:rFonts w:ascii="SBL Greek" w:hAnsi="SBL Greek" w:cs="Courier New"/>
          <w:rtl/>
        </w:rPr>
        <w:t>הֶבֶל</w:t>
      </w:r>
      <w:r>
        <w:rPr>
          <w:rFonts w:ascii="SBL Greek" w:hAnsi="SBL Greek" w:cs="Courier New"/>
        </w:rPr>
        <w:t>, he'bel, both words having a similar signification, that of "vain, null</w:t>
      </w:r>
      <w:r>
        <w:rPr>
          <w:rFonts w:ascii="SBL Greek" w:hAnsi="SBL Greek" w:cs="Courier New"/>
        </w:rPr>
        <w:t>, void." The distinction is particularly marked in Psa 90:7 : "Confounded be all they that serve graven images, that boast themselves of idols." Jahn says (Archaeol. § 400), "Every nation and city had its own gods, which at first had acquired some celebrit</w:t>
      </w:r>
      <w:r>
        <w:rPr>
          <w:rFonts w:ascii="SBL Greek" w:hAnsi="SBL Greek" w:cs="Courier New"/>
        </w:rPr>
        <w:t>y by the worship of some particular family merely, but were at length worshipped by the other families of that town or nation, yet every family had its separate household or tutelary god. No one felt himself bound to worship every god, but paid his honors,</w:t>
      </w:r>
      <w:r>
        <w:rPr>
          <w:rFonts w:ascii="SBL Greek" w:hAnsi="SBL Greek" w:cs="Courier New"/>
        </w:rPr>
        <w:t xml:space="preserve"> as he chose, to those he deemed most propitious or most powerful. But still he did not think it advisable wholly to neglect other gods, lest perchance, thinking themselves contemned by such neglect, they should revenge themselves by sending some evil retr</w:t>
      </w:r>
      <w:r>
        <w:rPr>
          <w:rFonts w:ascii="SBL Greek" w:hAnsi="SBL Greek" w:cs="Courier New"/>
        </w:rPr>
        <w:t xml:space="preserve">ibution." (See Reineccius, De non faciendo sculptili, Weissenfels, 1724.) SEE TERAPHIM. </w:t>
      </w:r>
    </w:p>
    <w:p w:rsidR="00000000" w:rsidRDefault="005C2701">
      <w:pPr>
        <w:pStyle w:val="Textebrut"/>
        <w:rPr>
          <w:rFonts w:ascii="SBL Greek" w:hAnsi="SBL Greek"/>
        </w:rPr>
      </w:pPr>
      <w:r>
        <w:rPr>
          <w:rFonts w:ascii="SBL Greek" w:hAnsi="SBL Greek" w:cs="Courier New"/>
        </w:rPr>
        <w:t>There has been a good deal of discussion as to the extent of the prohibition contained in the second commandment; some (including  early Jewish commentators) have cont</w:t>
      </w:r>
      <w:r>
        <w:rPr>
          <w:rFonts w:ascii="SBL Greek" w:hAnsi="SBL Greek" w:cs="Courier New"/>
        </w:rPr>
        <w:t>ended that all imitative art was forbidden: against this extreme view Michaelis protests (Laws of Moses, art. 250), on the reasonable ground that certain figures were in fact made by God's own command. Both in the Tabernacle and the Temple many objects wer</w:t>
      </w:r>
      <w:r>
        <w:rPr>
          <w:rFonts w:ascii="SBL Greek" w:hAnsi="SBL Greek" w:cs="Courier New"/>
        </w:rPr>
        <w:t>e provided which would put under contribution largely the arts of carving and engraving, e.g. the two cherubim in the holy of holies (Exo 25:18; Exo 25:20); the floral ornaments of the golden candlestick (Exo 25:34); the various embroidered hangings of the</w:t>
      </w:r>
      <w:r>
        <w:rPr>
          <w:rFonts w:ascii="SBL Greek" w:hAnsi="SBL Greek" w:cs="Courier New"/>
        </w:rPr>
        <w:t xml:space="preserve"> sanctuary (chapter 26); and the brazen serpent (Num 21:8-9). So again in the Temple, besides the cherubim, there were on the walls various figures of all kinds, as well as the brazen sea, as it was called, which rested on twelve brazen oxen. Ezekiel's tem</w:t>
      </w:r>
      <w:r>
        <w:rPr>
          <w:rFonts w:ascii="SBL Greek" w:hAnsi="SBL Greek" w:cs="Courier New"/>
        </w:rPr>
        <w:t>ple, in like manner, has cherubim with the heads of men and lions. Even after the return from Babylon, when men severely interpreted the prohibition of the commandment, there were figures of animals on the golden candlestick (Reland, De Spoliis Templi Hier</w:t>
      </w:r>
      <w:r>
        <w:rPr>
          <w:rFonts w:ascii="SBL Greek" w:hAnsi="SBL Greek" w:cs="Courier New"/>
        </w:rPr>
        <w:t>. in Arcu Titiano), and vines with pendent clusters on the roof of the second Temple, and the golden symbolic vine over the large gate. Not the making of images as works of art, but the worship of them, was excluded by the Decalogue. Among the Mohammedans,</w:t>
      </w:r>
      <w:r>
        <w:rPr>
          <w:rFonts w:ascii="SBL Greek" w:hAnsi="SBL Greek" w:cs="Courier New"/>
        </w:rPr>
        <w:t xml:space="preserve"> the more liberal Persians (followers of Ali) allow themselves the fullest latitude, and paint and mould the human figure, while their stricter rivals confine their art to representations of trees and fruits, or inanimate objects; but all alike abhor all. </w:t>
      </w:r>
      <w:r>
        <w:rPr>
          <w:rFonts w:ascii="SBL Greek" w:hAnsi="SBL Greek" w:cs="Courier New"/>
        </w:rPr>
        <w:t>attempts to represent God, or even their saints (Kitto, Pictorial Bible, Deu 5:8-9). There were, however, from whatever cause, limitations in fact, which the artisans who ornamented the Tabernacle and the Temple observed. In the former, nothing is mentione</w:t>
      </w:r>
      <w:r>
        <w:rPr>
          <w:rFonts w:ascii="SBL Greek" w:hAnsi="SBL Greek" w:cs="Courier New"/>
        </w:rPr>
        <w:t>d as fabricated of iron; nor is skill in manipulating this metal included among the qualifications of the artificer Bezaleel; while in the Temple there is no mention made of sculptured stones in any part of the building. All the decorations were either car</w:t>
      </w:r>
      <w:r>
        <w:rPr>
          <w:rFonts w:ascii="SBL Greek" w:hAnsi="SBL Greek" w:cs="Courier New"/>
        </w:rPr>
        <w:t>ved in wood and then overlaid with metal, or wholly cast in metal. Even the famous pillars of Jachin and Boaz were entirely of brass (Kitto on 2Ch 3:6). The qualifications of the accomplished men who built the Tabernacle (Bezaleel and Aholiab) and the Temp</w:t>
      </w:r>
      <w:r>
        <w:rPr>
          <w:rFonts w:ascii="SBL Greek" w:hAnsi="SBL Greek" w:cs="Courier New"/>
        </w:rPr>
        <w:t>le (Hiram) are carefully indicated; to the former, especially Bezaleel, is attributed skill in “carving” and “sculpture” (Exo 31:5), whereas the latter seems to have rather executed his decorative works by fusile processes (comp. 1Ki 7:14-15 with 46; Mille</w:t>
      </w:r>
      <w:r>
        <w:rPr>
          <w:rFonts w:ascii="SBL Greek" w:hAnsi="SBL Greek" w:cs="Courier New"/>
        </w:rPr>
        <w:t xml:space="preserve">r's Ancient Art, by Leitch, page 216; and De Wette's Archarol. § 106)" (Kitto, s.v. Carved Work). SEE GRAVING.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Graver, Albert[[@Headword:Graver, Albert]]</w:t>
      </w:r>
    </w:p>
    <w:p w:rsidR="00000000" w:rsidRDefault="005C2701">
      <w:pPr>
        <w:pStyle w:val="Textebrut"/>
        <w:rPr>
          <w:rFonts w:ascii="SBL Greek" w:hAnsi="SBL Greek"/>
        </w:rPr>
      </w:pPr>
      <w:r>
        <w:rPr>
          <w:rFonts w:ascii="SBL Greek" w:hAnsi="SBL Greek" w:cs="Courier New"/>
        </w:rPr>
        <w:t>             a Lutheran theologian of Germany, was born April 3, 1575. He studied at different</w:t>
      </w:r>
      <w:r>
        <w:rPr>
          <w:rFonts w:ascii="SBL Greek" w:hAnsi="SBL Greek" w:cs="Courier New"/>
        </w:rPr>
        <w:t xml:space="preserve"> universities, was professor of theology at Jena, general superintendent at Weimar, and died November 30, 1617, leaving Praelectiones in August. Confessionem: — Harmonia Praecipuorum  Calvinianorum et Photinianorum: — Expositio Prophetae Michae: — Bellum J</w:t>
      </w:r>
      <w:r>
        <w:rPr>
          <w:rFonts w:ascii="SBL Greek" w:hAnsi="SBL Greek" w:cs="Courier New"/>
        </w:rPr>
        <w:t>esu Christi et Joannis Calvini: — De Deo in Carne Manifestato: — De Errore circa Doctrinam de Satisfactione Christi pro Peccatis: — De Creatione et Angelis: — De Anti-Christo Romano. On account of his controversies with the Calvinists, Graver was styled cl</w:t>
      </w:r>
      <w:r>
        <w:rPr>
          <w:rFonts w:ascii="SBL Greek" w:hAnsi="SBL Greek" w:cs="Courier New"/>
        </w:rPr>
        <w:t>ypeus and gladius Lutheranismi. See Winer, Handbuch der theol. Lit. 1:352;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Graverol, Jean[[@Headword:Graverol, Jean]]</w:t>
      </w:r>
    </w:p>
    <w:p w:rsidR="00000000" w:rsidRDefault="005C2701">
      <w:pPr>
        <w:pStyle w:val="Textebrut"/>
        <w:rPr>
          <w:rFonts w:ascii="SBL Greek" w:hAnsi="SBL Greek"/>
        </w:rPr>
      </w:pPr>
      <w:r>
        <w:rPr>
          <w:rFonts w:ascii="SBL Greek" w:hAnsi="SBL Greek" w:cs="Courier New"/>
        </w:rPr>
        <w:t>             a French Protestant theologian, was born at Nismes, July 28, 1647 (S</w:t>
      </w:r>
      <w:r>
        <w:rPr>
          <w:rFonts w:ascii="SBL Greek" w:hAnsi="SBL Greek" w:cs="Courier New"/>
        </w:rPr>
        <w:t>eptember 11, 1636, according to Graverol de Floghrevar). After studying theology at Geneva, he was appointed minister of Pradel (Vivarais) in 1671. In 1672 he removed to Lyons. After the revocation of the edict of Nantes he went to Holland, remained a whil</w:t>
      </w:r>
      <w:r>
        <w:rPr>
          <w:rFonts w:ascii="SBL Greek" w:hAnsi="SBL Greek" w:cs="Courier New"/>
        </w:rPr>
        <w:t>e in Amsterdam, and finally went to take charge of a French congregation in London. He died there in 1730, according to Menard, in 1718, according to Watt. He wrote De Religionum Conciliatoribus (Lausanne, 1674, 12mo, under the pseudonyme of J. Rolegravius</w:t>
      </w:r>
      <w:r>
        <w:rPr>
          <w:rFonts w:ascii="SBL Greek" w:hAnsi="SBL Greek" w:cs="Courier New"/>
        </w:rPr>
        <w:t>): — L'Eglise protestante justifice par l'Eglise romaine sur queleues points de controverse (Geneva, 1682, 12mo, Anon.): — Projet de reunion entre les protestants de la Grande-Bretagne (Lond. 1689, 8vo): — Moses vindicatus adv. Th. Burnetii archaeologias p</w:t>
      </w:r>
      <w:r>
        <w:rPr>
          <w:rFonts w:ascii="SBL Greek" w:hAnsi="SBL Greek" w:cs="Courier New"/>
        </w:rPr>
        <w:t>hilosophicas (Atnst. 1694, 12mo): — Des Points fondamentaux de la Religion chretienne (Amst: 1697, 8vo). See Moreri, Dict. hist.; Bayle, OEuvres diverses, 4:605 and 610; Michel Nicholas, Hist. litter. de Nimes, volume 2; Haag, La France Protestante; Hoefer</w:t>
      </w:r>
      <w:r>
        <w:rPr>
          <w:rFonts w:ascii="SBL Greek" w:hAnsi="SBL Greek" w:cs="Courier New"/>
        </w:rPr>
        <w:t>, Nouv. Biog. Generale, 21:746.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Graves, Hiram Atwill[[@Headword:Graves, Hiram Atwill]]</w:t>
      </w:r>
    </w:p>
    <w:p w:rsidR="00000000" w:rsidRDefault="005C2701">
      <w:pPr>
        <w:pStyle w:val="Textebrut"/>
        <w:rPr>
          <w:rFonts w:ascii="SBL Greek" w:hAnsi="SBL Greek"/>
        </w:rPr>
      </w:pPr>
      <w:r>
        <w:rPr>
          <w:rFonts w:ascii="SBL Greek" w:hAnsi="SBL Greek" w:cs="Courier New"/>
        </w:rPr>
        <w:t>             a Baptist pastor and writer, was born at Wendell, Massachussetts, in 1813. In boyhood he was a precocious student. He graduated at Middlebury College,</w:t>
      </w:r>
      <w:r>
        <w:rPr>
          <w:rFonts w:ascii="SBL Greek" w:hAnsi="SBL Greek" w:cs="Courier New"/>
        </w:rPr>
        <w:t xml:space="preserve"> Vermont, in 1834. On account of impaired health he did not pursue a regular course of study for the ministry, but weas ordained in 1837 at Springfield, Mass. He became in 1840 pastor of a church in Lynn, and in 1842 editor of the Christian Reflector, a pa</w:t>
      </w:r>
      <w:r>
        <w:rPr>
          <w:rFonts w:ascii="SBL Greek" w:hAnsi="SBL Greek" w:cs="Courier New"/>
        </w:rPr>
        <w:t>per which has since, in conjunction with another, become a journal of extensive influence. Infirm health sent him to Cuba in 1845, and to reside in Jamaica in 1846-49. He returned without essential benefit, and died in 1850. He was author of The Family Cir</w:t>
      </w:r>
      <w:r>
        <w:rPr>
          <w:rFonts w:ascii="SBL Greek" w:hAnsi="SBL Greek" w:cs="Courier New"/>
        </w:rPr>
        <w:t>cle: — The Attractions of Heaven. (L.E.S.)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Graves, Richard[[@Headword:Graves, Richard]]</w:t>
      </w:r>
    </w:p>
    <w:p w:rsidR="00000000" w:rsidRDefault="005C2701">
      <w:pPr>
        <w:pStyle w:val="Textebrut"/>
        <w:rPr>
          <w:rFonts w:ascii="SBL Greek" w:hAnsi="SBL Greek"/>
        </w:rPr>
      </w:pPr>
      <w:r>
        <w:rPr>
          <w:rFonts w:ascii="SBL Greek" w:hAnsi="SBL Greek" w:cs="Courier New"/>
        </w:rPr>
        <w:t xml:space="preserve">             D.D., a learned Irish divine, was born at Kilfinnann, Limerick, October 1, 1763, and was educated at </w:t>
      </w:r>
      <w:r>
        <w:rPr>
          <w:rFonts w:ascii="SBL Greek" w:hAnsi="SBL Greek" w:cs="Courier New"/>
        </w:rPr>
        <w:t>Trinity College, Dublin, of which he became fellow in 1786. In 1813 he became dean of Ardagh, and regius professor of divinity. He died March 29, 1829. Horne pronounces his Lectures on the Pentateuch (1807, 2 volumes, 8vo) "indispensably necessary to the B</w:t>
      </w:r>
      <w:r>
        <w:rPr>
          <w:rFonts w:ascii="SBL Greek" w:hAnsi="SBL Greek" w:cs="Courier New"/>
        </w:rPr>
        <w:t>iblical student." Besides that learned work, which passed through several editions,  he wrote The Apostles and Evangelists not Enthusiasts (1798): — Scriptural Proofs of the Trinity (four discourses): — Absolute Predestination compared with the Scripture s</w:t>
      </w:r>
      <w:r>
        <w:rPr>
          <w:rFonts w:ascii="SBL Greek" w:hAnsi="SBL Greek" w:cs="Courier New"/>
        </w:rPr>
        <w:t xml:space="preserve">tatement of the Justice of God: — Predestination repugnant to the general tenor of Scriptures (Lond. 1825, 8vo). — These, with a number of Sermons, are given in his Whole Works now first collected (London, 1840, 4 volumes, 8vo), of which volume 1 contains </w:t>
      </w:r>
      <w:r>
        <w:rPr>
          <w:rFonts w:ascii="SBL Greek" w:hAnsi="SBL Greek" w:cs="Courier New"/>
        </w:rPr>
        <w:t>a memoir of his Life and Writings by his son, R.H. Graves, D.D.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Graves, Richard (2)[[@Headword:Graves, Richard (2)]]</w:t>
      </w:r>
    </w:p>
    <w:p w:rsidR="00000000" w:rsidRDefault="005C2701">
      <w:pPr>
        <w:pStyle w:val="Textebrut"/>
        <w:rPr>
          <w:rFonts w:ascii="SBL Greek" w:hAnsi="SBL Greek"/>
        </w:rPr>
      </w:pPr>
      <w:r>
        <w:rPr>
          <w:rFonts w:ascii="SBL Greek" w:hAnsi="SBL Greek" w:cs="Courier New"/>
        </w:rPr>
        <w:t>             an English divine, was born in Gloucestershire in 1715, and educated at Abingdon; in Berkshire, and at Pembroke College,</w:t>
      </w:r>
      <w:r>
        <w:rPr>
          <w:rFonts w:ascii="SBL Greek" w:hAnsi="SBL Greek" w:cs="Courier New"/>
        </w:rPr>
        <w:t xml:space="preserve"> Oxford. He was rector of Cleverton, near Bath, and of Kilmersdon. He died in 1804. Among his best-known works are the Festoon, or Collection of Epigrams: — Lucubrations in Prose and Verse, published under the name of Peter Pomfret: — The Spiritual Quixote</w:t>
      </w:r>
      <w:r>
        <w:rPr>
          <w:rFonts w:ascii="SBL Greek" w:hAnsi="SBL Greek" w:cs="Courier New"/>
        </w:rPr>
        <w:t>: — Sermons on Various Subjects. His last work was The Invalid, with the Obvious Means of Enjoying Life. See Chalmers,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Graveson, Ignace Hyacinthe Amat De[[@Headword:Graveson, Ignace H</w:t>
      </w:r>
      <w:r>
        <w:rPr>
          <w:rFonts w:ascii="SBL Greek" w:eastAsia="Times New Roman" w:hAnsi="SBL Greek" w:cs="Courier New"/>
        </w:rPr>
        <w:t>yacinthe Amat De]]</w:t>
      </w:r>
    </w:p>
    <w:p w:rsidR="00000000" w:rsidRDefault="005C2701">
      <w:pPr>
        <w:pStyle w:val="Textebrut"/>
        <w:rPr>
          <w:rFonts w:ascii="SBL Greek" w:hAnsi="SBL Greek"/>
        </w:rPr>
      </w:pPr>
      <w:r>
        <w:rPr>
          <w:rFonts w:ascii="SBL Greek" w:hAnsi="SBL Greek" w:cs="Courier New"/>
        </w:rPr>
        <w:t>             a French theologian, was. born at Graveson, near Avignon, July 13, 1670. HIe joined the order of the Dominicans at the Convent of Aries at the age of sixteen, and studied theology at the College of St. Jacqlles, at Paris. He</w:t>
      </w:r>
      <w:r>
        <w:rPr>
          <w:rFonts w:ascii="SBL Greek" w:hAnsi="SBL Greek" w:cs="Courier New"/>
        </w:rPr>
        <w:t xml:space="preserve"> was made doctor in the Sorbonne, taught in the convent at Aries, went to Rome, refused the first chair in theology in the University of Turin, and returned to Arles, where he died, July 26, 1733. His works have been collected under the title of Opera Omni</w:t>
      </w:r>
      <w:r>
        <w:rPr>
          <w:rFonts w:ascii="SBL Greek" w:hAnsi="SBL Greek" w:cs="Courier New"/>
        </w:rPr>
        <w:t>a (Venice, 1740).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Gravier, Jacques[[@Headword:Gravier, Jacques]]</w:t>
      </w:r>
    </w:p>
    <w:p w:rsidR="00000000" w:rsidRDefault="005C2701">
      <w:pPr>
        <w:pStyle w:val="Textebrut"/>
        <w:rPr>
          <w:rFonts w:ascii="SBL Greek" w:hAnsi="SBL Greek"/>
        </w:rPr>
      </w:pPr>
      <w:r>
        <w:rPr>
          <w:rFonts w:ascii="SBL Greek" w:hAnsi="SBL Greek" w:cs="Courier New"/>
        </w:rPr>
        <w:t>             a French missionary to America, arrived in Canada in 1684. He was sent at once to the Illinois region, to follow up the labors of Mar</w:t>
      </w:r>
      <w:r>
        <w:rPr>
          <w:rFonts w:ascii="SBL Greek" w:hAnsi="SBL Greek" w:cs="Courier New"/>
        </w:rPr>
        <w:t>quette and others. He made a canoe voyage from Kaskaskia down the Mississippi to confer with Iberville; went down a second time in 1706, and from thence to Europe. He returned in February, 1708, re-embarked, and died at sea in April of the same year. He wr</w:t>
      </w:r>
      <w:r>
        <w:rPr>
          <w:rFonts w:ascii="SBL Greek" w:hAnsi="SBL Greek" w:cs="Courier New"/>
        </w:rPr>
        <w:t xml:space="preserve">ote a grammar of the Illinois language, a journal of his voyage down the Mississippi in 1700, and other works, a part of which have been published. See Appleton's Amer. Cyclop.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Gravina, Dominico[[@Headword:Gravina, Dominico]]</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an Italian theologian, was born at Naples in 1580. He entered the order of St. Dominic, and studied theology; taught in several convents of his order the interpretation of the Scriptures; in 1608 was advanced to the grade of a licensed theologian at Rome, </w:t>
      </w:r>
      <w:r>
        <w:rPr>
          <w:rFonts w:ascii="SBL Greek" w:hAnsi="SBL Greek" w:cs="Courier New"/>
        </w:rPr>
        <w:t>where he was professor several years in the College of La Minerva, and was selected occasion ally to address the pope. He died at Rome in 1643. Some of his principal works are, Catholicae Praescriptiones, Adversus omnes Veteres et Nostri Temporis Haeretico</w:t>
      </w:r>
      <w:r>
        <w:rPr>
          <w:rFonts w:ascii="SBL Greek" w:hAnsi="SBL Greek" w:cs="Courier New"/>
        </w:rPr>
        <w:t>s (Naples, 1619): — Pro Sacro Fidei Catholicae et Apostolica Deposito, etc. (ibid. 1629): — Ad Discernendas Veras a Falsis Visionibus et Revelationibus Lapis Lydius (1638).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Graving[[@Headword:Graving]]</w:t>
      </w:r>
    </w:p>
    <w:p w:rsidR="00000000" w:rsidRDefault="005C2701">
      <w:pPr>
        <w:pStyle w:val="Textebrut"/>
        <w:rPr>
          <w:rFonts w:ascii="SBL Greek" w:hAnsi="SBL Greek"/>
        </w:rPr>
      </w:pPr>
      <w:r>
        <w:rPr>
          <w:rFonts w:ascii="SBL Greek" w:hAnsi="SBL Greek" w:cs="Courier New"/>
        </w:rPr>
        <w:t>         </w:t>
      </w:r>
      <w:r>
        <w:rPr>
          <w:rFonts w:ascii="SBL Greek" w:hAnsi="SBL Greek" w:cs="Courier New"/>
        </w:rPr>
        <w:t>    There is much indistinctness in the terms of this ancient art of the Jews, arising from the fact that one and the same artisan combined, in skill and practice, many branches, which the modern principle of "division of labor" has now assigned to differe</w:t>
      </w:r>
      <w:r>
        <w:rPr>
          <w:rFonts w:ascii="SBL Greek" w:hAnsi="SBL Greek" w:cs="Courier New"/>
        </w:rPr>
        <w:t>nt pursuits. Thus Aholiab was not only "an engraver," but also "a cunning workman" in general art, "and an embroiderer in blue, and in purple, and in scarlet and fine linen" (Exo 38:23). In like manner Beezaleeld is described as accomplished "in all manner</w:t>
      </w:r>
      <w:r>
        <w:rPr>
          <w:rFonts w:ascii="SBL Greek" w:hAnsi="SBL Greek" w:cs="Courier New"/>
        </w:rPr>
        <w:t xml:space="preserve"> of workmanship; and to devise curious works, to work in gold, and in silver, and in brass and in the cutting of stones to set them, and in carving of wood, to make any manner of cunning work" (Exo 35:31-33). These numerous gifts they both possessed and pr</w:t>
      </w:r>
      <w:r>
        <w:rPr>
          <w:rFonts w:ascii="SBL Greek" w:hAnsi="SBL Greek" w:cs="Courier New"/>
        </w:rPr>
        <w:t>acticed themselves, and imparted to others; so that they formed an early school of art to supply the demand created by the institution of the Mosaic ritual, the members of which school were as comprehensive in their attainments as their great teachers (Exo</w:t>
      </w:r>
      <w:r>
        <w:rPr>
          <w:rFonts w:ascii="SBL Greek" w:hAnsi="SBL Greek" w:cs="Courier New"/>
        </w:rPr>
        <w:t xml:space="preserve"> 35:34; Exo 36:1-2). The same combination of arts seems to have characterized the later school, which was formed under the auspices of David, when preparing for the erection of the Temple (1Ch 22:15; 1Ch 28:21). Many of these artificers were Phoenicians, w</w:t>
      </w:r>
      <w:r>
        <w:rPr>
          <w:rFonts w:ascii="SBL Greek" w:hAnsi="SBL Greek" w:cs="Courier New"/>
        </w:rPr>
        <w:t>hom the king had invited to his new capital (2Sa 5:11; 1Ch 14:1). In the next reign, Hiram, to whose genius the Temple of Solomon owed much of the beauty of its architectural details, as well as its sacred vessels (1Ki 7:15-45), was a native of Tyre, the s</w:t>
      </w:r>
      <w:r>
        <w:rPr>
          <w:rFonts w:ascii="SBL Greek" w:hAnsi="SBL Greek" w:cs="Courier New"/>
        </w:rPr>
        <w:t>on of a Tyrian artificer by an Israelitish mother. This man's skill was again as comprehensive as that of his great predecessors (1Ki 5:14).</w:t>
      </w:r>
    </w:p>
    <w:p w:rsidR="00000000" w:rsidRDefault="005C2701">
      <w:pPr>
        <w:pStyle w:val="Textebrut"/>
        <w:rPr>
          <w:rFonts w:ascii="SBL Greek" w:hAnsi="SBL Greek"/>
        </w:rPr>
      </w:pPr>
      <w:r>
        <w:rPr>
          <w:rFonts w:ascii="SBL Greek" w:hAnsi="SBL Greek" w:cs="Courier New"/>
        </w:rPr>
        <w:t xml:space="preserve">1. </w:t>
      </w:r>
      <w:r>
        <w:rPr>
          <w:rFonts w:ascii="SBL Greek" w:hAnsi="SBL Greek" w:cs="Courier New"/>
          <w:rtl/>
        </w:rPr>
        <w:t>חָצֵב</w:t>
      </w:r>
      <w:r>
        <w:rPr>
          <w:rFonts w:ascii="SBL Greek" w:hAnsi="SBL Greek" w:cs="Courier New"/>
        </w:rPr>
        <w:t xml:space="preserve">, chatsab', although once in the A.V. (Job 19:24) translated "graven" </w:t>
      </w:r>
      <w:r>
        <w:rPr>
          <w:rFonts w:ascii="SBL Greek" w:hAnsi="SBL Greek" w:cs="Courier New"/>
        </w:rPr>
        <w:t>(with an undoubted reference to the ancient art of engraving), is generally used to indicate the rougher work of hewing stone or wood, in quarry or forest. In Pro 9:1, indeed, it is applied to the finer art of  hewing or fashioning pillars; but its usual o</w:t>
      </w:r>
      <w:r>
        <w:rPr>
          <w:rFonts w:ascii="SBL Greek" w:hAnsi="SBL Greek" w:cs="Courier New"/>
        </w:rPr>
        <w:t xml:space="preserve">bjectives of </w:t>
      </w:r>
      <w:r>
        <w:rPr>
          <w:rFonts w:ascii="SBL Greek" w:hAnsi="SBL Greek" w:cs="Courier New"/>
          <w:rtl/>
        </w:rPr>
        <w:t>בּאֹר</w:t>
      </w:r>
      <w:r>
        <w:rPr>
          <w:rFonts w:ascii="SBL Greek" w:hAnsi="SBL Greek" w:cs="Courier New"/>
        </w:rPr>
        <w:t xml:space="preserve"> (cistern, Jer 2:13), </w:t>
      </w:r>
      <w:r>
        <w:rPr>
          <w:rFonts w:ascii="SBL Greek" w:hAnsi="SBL Greek" w:cs="Courier New"/>
          <w:rtl/>
        </w:rPr>
        <w:t>קֶבֶר</w:t>
      </w:r>
      <w:r>
        <w:rPr>
          <w:rFonts w:ascii="SBL Greek" w:hAnsi="SBL Greek" w:cs="Courier New"/>
        </w:rPr>
        <w:t xml:space="preserve"> (sepulcher, Isa 22:16), </w:t>
      </w:r>
      <w:r>
        <w:rPr>
          <w:rFonts w:ascii="SBL Greek" w:hAnsi="SBL Greek" w:cs="Courier New"/>
          <w:rtl/>
        </w:rPr>
        <w:t>יֶקֶב</w:t>
      </w:r>
      <w:r>
        <w:rPr>
          <w:rFonts w:ascii="SBL Greek" w:hAnsi="SBL Greek" w:cs="Courier New"/>
        </w:rPr>
        <w:t xml:space="preserve"> (wine-press, Isa 5:2), prove that </w:t>
      </w:r>
      <w:r>
        <w:rPr>
          <w:rFonts w:ascii="SBL Greek" w:hAnsi="SBL Greek" w:cs="Courier New"/>
          <w:rtl/>
        </w:rPr>
        <w:t>הצב</w:t>
      </w:r>
      <w:r>
        <w:rPr>
          <w:rFonts w:ascii="SBL Greek" w:hAnsi="SBL Greek" w:cs="Courier New"/>
        </w:rPr>
        <w:t xml:space="preserve">has to do with rougher operations than those which fall under our idea of "engraving." (But see below, under </w:t>
      </w:r>
      <w:r>
        <w:rPr>
          <w:rFonts w:ascii="SBL Greek" w:hAnsi="SBL Greek" w:cs="Courier New"/>
          <w:rtl/>
        </w:rPr>
        <w:t>ט</w:t>
      </w:r>
      <w:r>
        <w:rPr>
          <w:rFonts w:ascii="SBL Greek" w:hAnsi="SBL Greek" w:cs="Courier New"/>
        </w:rPr>
        <w:t>.) This word is contrasted with</w:t>
      </w:r>
    </w:p>
    <w:p w:rsidR="00000000" w:rsidRDefault="005C2701">
      <w:pPr>
        <w:pStyle w:val="Textebrut"/>
        <w:rPr>
          <w:rFonts w:ascii="SBL Greek" w:hAnsi="SBL Greek"/>
        </w:rPr>
      </w:pPr>
      <w:r>
        <w:rPr>
          <w:rFonts w:ascii="SBL Greek" w:hAnsi="SBL Greek" w:cs="Courier New"/>
        </w:rPr>
        <w:t>2</w:t>
      </w:r>
      <w:r>
        <w:rPr>
          <w:rFonts w:ascii="SBL Greek" w:hAnsi="SBL Greek" w:cs="Courier New"/>
        </w:rPr>
        <w:t xml:space="preserve">. </w:t>
      </w:r>
      <w:r>
        <w:rPr>
          <w:rFonts w:ascii="SBL Greek" w:hAnsi="SBL Greek" w:cs="Courier New"/>
          <w:rtl/>
        </w:rPr>
        <w:t>חָרִשׁ</w:t>
      </w:r>
      <w:r>
        <w:rPr>
          <w:rFonts w:ascii="SBL Greek" w:hAnsi="SBL Greek" w:cs="Courier New"/>
        </w:rPr>
        <w:t xml:space="preserve"> charash' (or, as it once occurs, </w:t>
      </w:r>
      <w:r>
        <w:rPr>
          <w:rFonts w:ascii="SBL Greek" w:hAnsi="SBL Greek" w:cs="Courier New"/>
          <w:rtl/>
        </w:rPr>
        <w:t>חָרִת</w:t>
      </w:r>
      <w:r>
        <w:rPr>
          <w:rFonts w:ascii="SBL Greek" w:hAnsi="SBL Greek" w:cs="Courier New"/>
        </w:rPr>
        <w:t>, charath', in Exo 32:16), which is used to describe "engraving" in Jer 17:1. In Gen 4:22 the participial derivative of this root is employed in the description of Tubal-cain. the Biblical progenitor of all ar</w:t>
      </w:r>
      <w:r>
        <w:rPr>
          <w:rFonts w:ascii="SBL Greek" w:hAnsi="SBL Greek" w:cs="Courier New"/>
        </w:rPr>
        <w:t xml:space="preserve">tificers of the kind indicated in this article. But it is less in the verbal forms than in the noun </w:t>
      </w:r>
      <w:r>
        <w:rPr>
          <w:rFonts w:ascii="SBL Greek" w:hAnsi="SBL Greek" w:cs="Courier New"/>
          <w:rtl/>
        </w:rPr>
        <w:t>חָרָשׁ</w:t>
      </w:r>
      <w:r>
        <w:rPr>
          <w:rFonts w:ascii="SBL Greek" w:hAnsi="SBL Greek" w:cs="Courier New"/>
        </w:rPr>
        <w:t xml:space="preserve"> that this word expresses the art before us. As a nouns it occurs more than thirty times, and is rendered variously is A.V. ("engraved," "craftsman," </w:t>
      </w:r>
      <w:r>
        <w:rPr>
          <w:rFonts w:ascii="SBL Greek" w:hAnsi="SBL Greek" w:cs="Courier New"/>
        </w:rPr>
        <w:t xml:space="preserve">"smith," "artificer," etc.). Though it indicates artistic work by fine instruments, in metal, wood, and stone, and is thus opposed to the rougher operations of </w:t>
      </w:r>
      <w:r>
        <w:rPr>
          <w:rFonts w:ascii="SBL Greek" w:hAnsi="SBL Greek" w:cs="Courier New"/>
          <w:rtl/>
        </w:rPr>
        <w:t>חצב</w:t>
      </w:r>
      <w:r>
        <w:rPr>
          <w:rFonts w:ascii="SBL Greek" w:hAnsi="SBL Greek" w:cs="Courier New"/>
        </w:rPr>
        <w:t>, it yet includes other usages, which remove it from the specific sense of our art. (Thus, wh</w:t>
      </w:r>
      <w:r>
        <w:rPr>
          <w:rFonts w:ascii="SBL Greek" w:hAnsi="SBL Greek" w:cs="Courier New"/>
        </w:rPr>
        <w:t xml:space="preserve">ile with </w:t>
      </w:r>
      <w:r>
        <w:rPr>
          <w:rFonts w:ascii="Times New Roman" w:hAnsi="Times New Roman" w:cs="Times New Roman"/>
        </w:rPr>
        <w:t>אֶבֶן</w:t>
      </w:r>
      <w:r>
        <w:rPr>
          <w:rFonts w:ascii="SBL Greek" w:hAnsi="SBL Greek" w:cs="Courier New"/>
        </w:rPr>
        <w:t xml:space="preserve">alone, Exo 28:11, it may well refer to the fine work of the engraver in stone, yet in the phrase </w:t>
      </w:r>
      <w:r>
        <w:rPr>
          <w:rFonts w:ascii="SBL Greek" w:hAnsi="SBL Greek" w:cs="Courier New"/>
          <w:rtl/>
        </w:rPr>
        <w:t>קִיר חָרָשֵׁי אֶבֶן</w:t>
      </w:r>
      <w:r>
        <w:rPr>
          <w:rFonts w:ascii="SBL Greek" w:hAnsi="SBL Greek" w:cs="Courier New"/>
        </w:rPr>
        <w:t xml:space="preserve">, literally, hewer of the stone of the wall; 2Sa 5:11; or more simply </w:t>
      </w:r>
      <w:r>
        <w:rPr>
          <w:rFonts w:ascii="SBL Greek" w:hAnsi="SBL Greek" w:cs="Courier New"/>
          <w:rtl/>
        </w:rPr>
        <w:t>חָרָשֵׁי קִיר</w:t>
      </w:r>
      <w:r>
        <w:rPr>
          <w:rFonts w:ascii="SBL Greek" w:hAnsi="SBL Greek" w:cs="Courier New"/>
        </w:rPr>
        <w:t>[was of wall], 1Ch 14:1, it can hardly desc</w:t>
      </w:r>
      <w:r>
        <w:rPr>
          <w:rFonts w:ascii="SBL Greek" w:hAnsi="SBL Greek" w:cs="Courier New"/>
        </w:rPr>
        <w:t xml:space="preserve">ribe a higher art than what is attributed to it in A.V. that of the ordinary "mason;" similarly with </w:t>
      </w:r>
      <w:r>
        <w:rPr>
          <w:rFonts w:ascii="SBL Greek" w:hAnsi="SBL Greek" w:cs="Courier New"/>
          <w:rtl/>
        </w:rPr>
        <w:t>צִים</w:t>
      </w:r>
      <w:r>
        <w:rPr>
          <w:rFonts w:ascii="SBL Greek" w:hAnsi="SBL Greek" w:cs="Courier New"/>
        </w:rPr>
        <w:t xml:space="preserve">, timber, it points to the work of the "carpenter," 1Ch 14:1, etc.; and with </w:t>
      </w:r>
      <w:r>
        <w:rPr>
          <w:rFonts w:ascii="SBL Greek" w:hAnsi="SBL Greek" w:cs="Courier New"/>
          <w:rtl/>
        </w:rPr>
        <w:t>בִּרְזֶל</w:t>
      </w:r>
      <w:r>
        <w:rPr>
          <w:rFonts w:ascii="SBL Greek" w:hAnsi="SBL Greek" w:cs="Courier New"/>
        </w:rPr>
        <w:t xml:space="preserve">iron, to that of the "smith" or ironfounder.) The prevalent idea, </w:t>
      </w:r>
      <w:r>
        <w:rPr>
          <w:rFonts w:ascii="SBL Greek" w:hAnsi="SBL Greek" w:cs="Courier New"/>
        </w:rPr>
        <w:t xml:space="preserve">however, of </w:t>
      </w:r>
      <w:r>
        <w:rPr>
          <w:rFonts w:ascii="SBL Greek" w:hAnsi="SBL Greek" w:cs="Courier New"/>
          <w:rtl/>
        </w:rPr>
        <w:t>חרשׁ</w:t>
      </w:r>
      <w:r>
        <w:rPr>
          <w:rFonts w:ascii="SBL Greek" w:hAnsi="SBL Greek" w:cs="Courier New"/>
        </w:rPr>
        <w:t>is the subtle work of the finer arts; and with this well agree such passages as Pro 6:18, where the word describes the "heart that deviseth wick</w:t>
      </w:r>
      <w:r>
        <w:rPr>
          <w:rFonts w:ascii="SBL Greek" w:hAnsi="SBL Greek" w:cs="Courier New"/>
          <w:rtl/>
        </w:rPr>
        <w:t xml:space="preserve">ed </w:t>
      </w:r>
      <w:r>
        <w:rPr>
          <w:rFonts w:ascii="SBL Greek" w:hAnsi="SBL Greek" w:cs="Courier New"/>
        </w:rPr>
        <w:t>imaginations," and 1Sa 23:9, where it is predicated of Saul, "secretly practising mischief" (</w:t>
      </w:r>
      <w:r>
        <w:rPr>
          <w:rFonts w:ascii="SBL Greek" w:hAnsi="SBL Greek" w:cs="Courier New"/>
        </w:rPr>
        <w:t xml:space="preserve">Hiph. part. </w:t>
      </w:r>
      <w:r>
        <w:rPr>
          <w:rFonts w:ascii="Times New Roman" w:hAnsi="Times New Roman" w:cs="Times New Roman"/>
        </w:rPr>
        <w:t>הָרָ</w:t>
      </w:r>
      <w:r>
        <w:rPr>
          <w:rFonts w:ascii="SBL Greek" w:hAnsi="SBL Greek" w:cs="Courier New"/>
        </w:rPr>
        <w:t xml:space="preserve"> </w:t>
      </w:r>
      <w:r>
        <w:rPr>
          <w:rFonts w:ascii="Times New Roman" w:hAnsi="Times New Roman" w:cs="Times New Roman"/>
        </w:rPr>
        <w:t>ה</w:t>
      </w:r>
      <w:r>
        <w:rPr>
          <w:rFonts w:ascii="SBL Greek" w:hAnsi="SBL Greek" w:cs="Courier New"/>
        </w:rPr>
        <w:t xml:space="preserve"> </w:t>
      </w:r>
      <w:r>
        <w:rPr>
          <w:rFonts w:ascii="Times New Roman" w:hAnsi="Times New Roman" w:cs="Times New Roman"/>
        </w:rPr>
        <w:t>שָׁאוּל</w:t>
      </w:r>
      <w:r>
        <w:rPr>
          <w:rFonts w:ascii="SBL Greek" w:hAnsi="SBL Greek" w:cs="Courier New"/>
        </w:rPr>
        <w:t xml:space="preserve"> </w:t>
      </w:r>
      <w:r>
        <w:rPr>
          <w:rFonts w:ascii="Times New Roman" w:hAnsi="Times New Roman" w:cs="Times New Roman"/>
        </w:rPr>
        <w:t>מִחֲרִישּׁ</w:t>
      </w:r>
      <w:r>
        <w:rPr>
          <w:rFonts w:ascii="SBL Greek" w:hAnsi="SBL Greek" w:cs="Courier New"/>
        </w:rPr>
        <w:t>). Gesenius (Thes. Heb. page 529) has collected instances of the like meaning of the word in the other Shemitic languages, and compares it with the "doli fabricator" of Virgil, AEneid, 2:264; and the cognate phrases, "f</w:t>
      </w:r>
      <w:r>
        <w:rPr>
          <w:rFonts w:ascii="SBL Greek" w:hAnsi="SBL Greek" w:cs="Courier New"/>
        </w:rPr>
        <w:t>abricae quidvis," Plautus, Asin. 1:1, 89; and δόλον τεύχειν, κακ</w:t>
      </w:r>
      <w:r>
        <w:rPr>
          <w:rFonts w:ascii="SBL Greek" w:hAnsi="SBL Greek" w:cs="Courier New"/>
        </w:rPr>
        <w:t>ὰ</w:t>
      </w:r>
      <w:r>
        <w:rPr>
          <w:rFonts w:ascii="SBL Greek" w:hAnsi="SBL Greek" w:cs="Courier New"/>
        </w:rPr>
        <w:t xml:space="preserve"> τεύχειν, of Hesiod and Homer, and τεκταίνεσθαι μ</w:t>
      </w:r>
      <w:r>
        <w:rPr>
          <w:rFonts w:ascii="SBL Greek" w:hAnsi="SBL Greek" w:cs="Courier New"/>
        </w:rPr>
        <w:t>ῆ</w:t>
      </w:r>
      <w:r>
        <w:rPr>
          <w:rFonts w:ascii="SBL Greek" w:hAnsi="SBL Greek" w:cs="Courier New"/>
        </w:rPr>
        <w:t xml:space="preserve">τιν, Iliad 10:19. In connection with the word </w:t>
      </w:r>
      <w:r>
        <w:rPr>
          <w:rFonts w:ascii="SBL Greek" w:hAnsi="SBL Greek" w:cs="Courier New"/>
          <w:rtl/>
        </w:rPr>
        <w:t>חרשׁ</w:t>
      </w:r>
      <w:r>
        <w:rPr>
          <w:rFonts w:ascii="SBL Greek" w:hAnsi="SBL Greek" w:cs="Courier New"/>
        </w:rPr>
        <w:t>, we have in 1Ch 14:14, an indication that, even in early times, encouragement was given to</w:t>
      </w:r>
      <w:r>
        <w:rPr>
          <w:rFonts w:ascii="SBL Greek" w:hAnsi="SBL Greek" w:cs="Courier New"/>
        </w:rPr>
        <w:t xml:space="preserve">. associations of art among the ancient Jews, by providing for  their members a local habitation in which to pursue their calling, which is proved to have been </w:t>
      </w:r>
      <w:r>
        <w:rPr>
          <w:rFonts w:ascii="SBL Greek" w:hAnsi="SBL Greek" w:cs="Courier New"/>
          <w:rtl/>
        </w:rPr>
        <w:t xml:space="preserve">an </w:t>
      </w:r>
      <w:r>
        <w:rPr>
          <w:rFonts w:ascii="SBL Greek" w:hAnsi="SBL Greek" w:cs="Courier New"/>
        </w:rPr>
        <w:t>honorable one from the illustrious names that are associated with its pursuit (1Ch 14:13-14).</w:t>
      </w:r>
      <w:r>
        <w:rPr>
          <w:rFonts w:ascii="SBL Greek" w:hAnsi="SBL Greek" w:cs="Courier New"/>
        </w:rPr>
        <w:t xml:space="preserve"> From this passage (of 1Ch 14:14, compared with 1Ch 14:21 and 23), we further learn that the various arts were hereditary in certain families. (The word "stonesquarers," in 1Ki 5:18, is a different term. SEE GIBLITE.)</w:t>
      </w:r>
    </w:p>
    <w:p w:rsidR="00000000" w:rsidRDefault="005C2701">
      <w:pPr>
        <w:pStyle w:val="Textebrut"/>
        <w:rPr>
          <w:rFonts w:ascii="SBL Greek" w:hAnsi="SBL Greek"/>
        </w:rPr>
      </w:pPr>
      <w:r>
        <w:rPr>
          <w:rFonts w:ascii="SBL Greek" w:hAnsi="SBL Greek" w:cs="Courier New"/>
        </w:rPr>
        <w:t xml:space="preserve">3. </w:t>
      </w:r>
      <w:r>
        <w:rPr>
          <w:rFonts w:ascii="SBL Greek" w:hAnsi="SBL Greek" w:cs="Courier New"/>
          <w:rtl/>
        </w:rPr>
        <w:t>חָקִק</w:t>
      </w:r>
      <w:r>
        <w:rPr>
          <w:rFonts w:ascii="SBL Greek" w:hAnsi="SBL Greek" w:cs="Courier New"/>
        </w:rPr>
        <w:t xml:space="preserve">, chakak', describes a branch </w:t>
      </w:r>
      <w:r>
        <w:rPr>
          <w:rFonts w:ascii="SBL Greek" w:hAnsi="SBL Greek" w:cs="Courier New"/>
        </w:rPr>
        <w:t>of art which more literally coincides with our idea of engraving. In Eze 4:1 the word is used of engraving a plan or map; in Job 19:23, of inscribing upon tablets (of stone or metal), a very early instance of the art; similarly in Isa 30:8; while in Eze 23</w:t>
      </w:r>
      <w:r>
        <w:rPr>
          <w:rFonts w:ascii="SBL Greek" w:hAnsi="SBL Greek" w:cs="Courier New"/>
        </w:rPr>
        <w:t>:14 (</w:t>
      </w:r>
      <w:r>
        <w:rPr>
          <w:rFonts w:ascii="SBL Greek" w:hAnsi="SBL Greek" w:cs="Courier New"/>
          <w:rtl/>
        </w:rPr>
        <w:t>אִנְשֵׁי מְחֻקָּה</w:t>
      </w:r>
      <w:r>
        <w:rPr>
          <w:rFonts w:ascii="SBL Greek" w:hAnsi="SBL Greek" w:cs="Courier New"/>
        </w:rPr>
        <w:t>) the word seems to indicate painting, portraying in colors (</w:t>
      </w:r>
      <w:r>
        <w:rPr>
          <w:rFonts w:ascii="SBL Greek" w:hAnsi="SBL Greek" w:cs="Courier New"/>
          <w:rtl/>
        </w:rPr>
        <w:t>חֲקֻקִּים בִּשָּׁשִׁר</w:t>
      </w:r>
      <w:r>
        <w:rPr>
          <w:rFonts w:ascii="SBL Greek" w:hAnsi="SBL Greek" w:cs="Courier New"/>
        </w:rPr>
        <w:t xml:space="preserve">); and the addition of  </w:t>
      </w:r>
      <w:r>
        <w:rPr>
          <w:rFonts w:ascii="SBL Greek" w:hAnsi="SBL Greek" w:cs="Courier New"/>
          <w:rtl/>
        </w:rPr>
        <w:t>לאּהִקִּיר</w:t>
      </w:r>
      <w:r>
        <w:rPr>
          <w:rFonts w:ascii="SBL Greek" w:hAnsi="SBL Greek" w:cs="Courier New"/>
        </w:rPr>
        <w:t xml:space="preserve"> upon the wall, raises the suspicion that-fresco art, which was known to very ancient nations, including the Egyptians</w:t>
      </w:r>
      <w:r>
        <w:rPr>
          <w:rFonts w:ascii="SBL Greek" w:hAnsi="SBL Greek" w:cs="Courier New"/>
        </w:rPr>
        <w:t>, was practiced by the Babylonians, andadmired, if not imitated by the Jews; comp. Eze 23:14-16. (On the art of coloring as</w:t>
      </w:r>
      <w:r>
        <w:rPr>
          <w:rFonts w:ascii="SBL Greek" w:hAnsi="SBL Greek" w:cs="Courier New"/>
          <w:rtl/>
        </w:rPr>
        <w:t xml:space="preserve"> kn</w:t>
      </w:r>
      <w:r>
        <w:rPr>
          <w:rFonts w:ascii="SBL Greek" w:hAnsi="SBL Greek" w:cs="Courier New"/>
        </w:rPr>
        <w:t>own to the Assyrians, Egyptians, Greeks, etc., see Sir G. Wilkinson, On Color and Taste, page 153.) The Sept. renders the remarkab</w:t>
      </w:r>
      <w:r>
        <w:rPr>
          <w:rFonts w:ascii="SBL Greek" w:hAnsi="SBL Greek" w:cs="Courier New"/>
        </w:rPr>
        <w:t xml:space="preserve">le phrase before us, </w:t>
      </w:r>
      <w:r>
        <w:rPr>
          <w:rFonts w:ascii="SBL Greek" w:hAnsi="SBL Greek" w:cs="Courier New"/>
        </w:rPr>
        <w:t>ἐ</w:t>
      </w:r>
      <w:r>
        <w:rPr>
          <w:rFonts w:ascii="SBL Greek" w:hAnsi="SBL Greek" w:cs="Courier New"/>
        </w:rPr>
        <w:t xml:space="preserve">ζωγαφημένοι </w:t>
      </w:r>
      <w:r>
        <w:rPr>
          <w:rFonts w:ascii="SBL Greek" w:hAnsi="SBL Greek" w:cs="Courier New"/>
        </w:rPr>
        <w:t>ἐ</w:t>
      </w:r>
      <w:r>
        <w:rPr>
          <w:rFonts w:ascii="SBL Greek" w:hAnsi="SBL Greek" w:cs="Courier New"/>
        </w:rPr>
        <w:t>ν γραφίδι, without specifying color; but Symmachus, the Vulgate, the Peshito, and the Chaldee paraphrase all include in their versions the express idea of color. The idea of careful and accurate art which is implied in th</w:t>
      </w:r>
      <w:r>
        <w:rPr>
          <w:rFonts w:ascii="SBL Greek" w:hAnsi="SBL Greek" w:cs="Courier New"/>
        </w:rPr>
        <w:t>e term under consideration imparts much beauty to the passage in Isa 40:16 "Behold, I have graven thee upon the palms of my hands," where the same word is used. (There is here an allusion to the Eastern custom of tracing out on the hands the sketches of em</w:t>
      </w:r>
      <w:r>
        <w:rPr>
          <w:rFonts w:ascii="SBL Greek" w:hAnsi="SBL Greek" w:cs="Courier New"/>
        </w:rPr>
        <w:t xml:space="preserve">inent cities or places, and then rubbing them with the powder of the hennah or cypress, and so making the marks perpetual. </w:t>
      </w:r>
      <w:r>
        <w:rPr>
          <w:rFonts w:ascii="SBL Greek" w:hAnsi="SBL Greek" w:cs="Courier New"/>
          <w:rtl/>
        </w:rPr>
        <w:t>Mau</w:t>
      </w:r>
      <w:r>
        <w:rPr>
          <w:rFonts w:ascii="SBL Greek" w:hAnsi="SBL Greek" w:cs="Courier New"/>
        </w:rPr>
        <w:t>ndrell (Journey from Aleppo to Jerusalem, page 100 [London, 1810]) describes the process of "pilgrims having their arms ands hands</w:t>
      </w:r>
      <w:r>
        <w:rPr>
          <w:rFonts w:ascii="SBL Greek" w:hAnsi="SBL Greek" w:cs="Courier New"/>
        </w:rPr>
        <w:t xml:space="preserve"> marked with the usual ensigns of Jerusalem." See also Rosenmüller, ad loc., and J.D. Michaelis, Notae in Lowthii Praect. [Oxford, 1821], pages 501, 502; and Burder's Oriental Customs [Lond. 1840], page 149.) The second clause of this passage, "Thy walls a</w:t>
      </w:r>
      <w:r>
        <w:rPr>
          <w:rFonts w:ascii="SBL Greek" w:hAnsi="SBL Greek" w:cs="Courier New"/>
        </w:rPr>
        <w:t xml:space="preserve">re continually before me," may be compared with Isa 22:16, where our verb </w:t>
      </w:r>
      <w:r>
        <w:rPr>
          <w:rFonts w:ascii="SBL Greek" w:hAnsi="SBL Greek" w:cs="Courier New"/>
          <w:rtl/>
        </w:rPr>
        <w:t>חקק</w:t>
      </w:r>
      <w:r>
        <w:rPr>
          <w:rFonts w:ascii="SBL Greek" w:hAnsi="SBL Greek" w:cs="Courier New"/>
        </w:rPr>
        <w:t>is also employed to describe the engraved plan or sketch of a house for architectural purposes. Among other applications of the art indicated by this word may be mentioned monumen</w:t>
      </w:r>
      <w:r>
        <w:rPr>
          <w:rFonts w:ascii="SBL Greek" w:hAnsi="SBL Greek" w:cs="Courier New"/>
        </w:rPr>
        <w:t xml:space="preserve">tal stones, such as the </w:t>
      </w:r>
      <w:r>
        <w:rPr>
          <w:rFonts w:ascii="SBL Greek" w:hAnsi="SBL Greek" w:cs="Courier New"/>
          <w:rtl/>
        </w:rPr>
        <w:t>אֶבֶן הָ זֶר</w:t>
      </w:r>
      <w:r>
        <w:rPr>
          <w:rFonts w:ascii="SBL Greek" w:hAnsi="SBL Greek" w:cs="Courier New"/>
        </w:rPr>
        <w:t>  of 1Sa 7:12, with suitable inscriptions, see especially Deu 27:2-8.</w:t>
      </w:r>
    </w:p>
    <w:p w:rsidR="00000000" w:rsidRDefault="005C2701">
      <w:pPr>
        <w:pStyle w:val="Textebrut"/>
        <w:rPr>
          <w:rFonts w:ascii="SBL Greek" w:hAnsi="SBL Greek"/>
        </w:rPr>
      </w:pPr>
      <w:r>
        <w:rPr>
          <w:rFonts w:ascii="SBL Greek" w:hAnsi="SBL Greek" w:cs="Courier New"/>
        </w:rPr>
        <w:t xml:space="preserve">4. In </w:t>
      </w:r>
      <w:r>
        <w:rPr>
          <w:rFonts w:ascii="SBL Greek" w:hAnsi="SBL Greek" w:cs="Courier New"/>
          <w:rtl/>
        </w:rPr>
        <w:t>פָּסִל</w:t>
      </w:r>
      <w:r>
        <w:rPr>
          <w:rFonts w:ascii="SBL Greek" w:hAnsi="SBL Greek" w:cs="Courier New"/>
        </w:rPr>
        <w:t xml:space="preserve">, pasal´ and its noun </w:t>
      </w:r>
      <w:r>
        <w:rPr>
          <w:rFonts w:ascii="SBL Greek" w:hAnsi="SBL Greek" w:cs="Courier New"/>
          <w:rtl/>
        </w:rPr>
        <w:t>פֶּסֶל</w:t>
      </w:r>
      <w:r>
        <w:rPr>
          <w:rFonts w:ascii="SBL Greek" w:hAnsi="SBL Greek" w:cs="Courier New"/>
        </w:rPr>
        <w:t xml:space="preserve">pe'sel (always rendered in A.V., "graves image"), we have the operation </w:t>
      </w:r>
      <w:r>
        <w:rPr>
          <w:rFonts w:ascii="SBL Greek" w:hAnsi="SBL Greek" w:cs="Courier New"/>
        </w:rPr>
        <w:t>rather of the sculptor's or.the carver's art than the engraver's. In several passages of Isaiah (Isa 30:22; Isa 40:19; Isa 44:12-15) curious details are given of the fabrication of idols, which afforded much employment to the various artificers. engaged in</w:t>
      </w:r>
      <w:r>
        <w:rPr>
          <w:rFonts w:ascii="SBL Greek" w:hAnsi="SBL Greek" w:cs="Courier New"/>
        </w:rPr>
        <w:t xml:space="preserve"> the complicated labor of image-manufacture (see also Jer 10:3-9, from which it would seem that thee wrought and prepared metal for covering the idol was imported, and put on by Jewish artisans). Working in ivory was common to the ancient Egyptians (Wilkin</w:t>
      </w:r>
      <w:r>
        <w:rPr>
          <w:rFonts w:ascii="SBL Greek" w:hAnsi="SBL Greek" w:cs="Courier New"/>
        </w:rPr>
        <w:t xml:space="preserve">son's Asc. Egyptians, 3:169), the Assyrians (Layard's Nineveh, 2:420), the ancient Greeks (Grote's Greece, 6:30-32), ands the artificers of Jearusalem (Solomon's ivory throne, 1Ki 10:18; ivory palaces, Psa 45:8; ivory beds, Amo 6:4) and of'Samaria (Ahab's </w:t>
      </w:r>
      <w:r>
        <w:rPr>
          <w:rFonts w:ascii="SBL Greek" w:hAnsi="SBL Greek" w:cs="Courier New"/>
        </w:rPr>
        <w:t>ivory house, 1Ki 22:39; which was not an uncommon luxury, Amo 3:15). No doubt the alliance of the royal houses of Israel and (indirectly) of Judah with the Phoenician monarch (1Ki 16:31) was the means of attracting many of the artificers of Tyre, and Sidon</w:t>
      </w:r>
      <w:r>
        <w:rPr>
          <w:rFonts w:ascii="SBL Greek" w:hAnsi="SBL Greek" w:cs="Courier New"/>
        </w:rPr>
        <w:t>, and Gebal to the metropolis of each of the Jewish kingdoms; both in Solomon's time and in Ahab's, ivory sculpture was probably a Phoenician art.. The neighboring idolators, whose example was so disastrous to Israel, were skilled in image-manufacture. Fro</w:t>
      </w:r>
      <w:r>
        <w:rPr>
          <w:rFonts w:ascii="SBL Greek" w:hAnsi="SBL Greek" w:cs="Courier New"/>
        </w:rPr>
        <w:t xml:space="preserve">m Deu 7:25 it appears that the body of the idol was of sculptured wood, overlaid with one or other of the precious metals. The passage, 1Sa 6:2-12, seems to prove that the Philistines had artificers in the precious metals capable of forging the figures of </w:t>
      </w:r>
      <w:r>
        <w:rPr>
          <w:rFonts w:ascii="SBL Greek" w:hAnsi="SBL Greek" w:cs="Courier New"/>
        </w:rPr>
        <w:t>small animals; and their idols that were taken from the spoils of the great battle of Baal-perazim were probably graven of wood (1Ch 14:12).</w:t>
      </w:r>
    </w:p>
    <w:p w:rsidR="00000000" w:rsidRDefault="005C2701">
      <w:pPr>
        <w:pStyle w:val="Textebrut"/>
        <w:rPr>
          <w:rFonts w:ascii="SBL Greek" w:hAnsi="SBL Greek"/>
        </w:rPr>
      </w:pPr>
      <w:r>
        <w:rPr>
          <w:rFonts w:ascii="SBL Greek" w:hAnsi="SBL Greek" w:cs="Courier New"/>
        </w:rPr>
        <w:t xml:space="preserve">5. </w:t>
      </w:r>
      <w:r>
        <w:rPr>
          <w:rFonts w:ascii="SBL Greek" w:hAnsi="SBL Greek" w:cs="Courier New"/>
          <w:rtl/>
        </w:rPr>
        <w:t>פָתִח</w:t>
      </w:r>
      <w:r>
        <w:rPr>
          <w:rFonts w:ascii="SBL Greek" w:hAnsi="SBL Greek" w:cs="Courier New"/>
        </w:rPr>
        <w:t>, pathach' (in Piel and Pual), is perhaps distinguished from the term we ha ve just considered (</w:t>
      </w:r>
      <w:r>
        <w:rPr>
          <w:rFonts w:ascii="SBL Greek" w:hAnsi="SBL Greek" w:cs="Courier New"/>
          <w:rtl/>
        </w:rPr>
        <w:t>פסל</w:t>
      </w:r>
      <w:r>
        <w:rPr>
          <w:rFonts w:ascii="SBL Greek" w:hAnsi="SBL Greek" w:cs="Courier New"/>
        </w:rPr>
        <w:t>) by bei</w:t>
      </w:r>
      <w:r>
        <w:rPr>
          <w:rFonts w:ascii="SBL Greek" w:hAnsi="SBL Greek" w:cs="Courier New"/>
        </w:rPr>
        <w:t xml:space="preserve">ng used to describe figures in relief rather than statues, such as the cherubic figures on the walls of the Temple (see 1Ch 3:7). Compare the cognate noun </w:t>
      </w:r>
      <w:r>
        <w:rPr>
          <w:rFonts w:ascii="SBL Greek" w:hAnsi="SBL Greek" w:cs="Courier New"/>
          <w:rtl/>
        </w:rPr>
        <w:t>פַּהּוּחִ</w:t>
      </w:r>
      <w:r>
        <w:rPr>
          <w:rFonts w:ascii="SBL Greek" w:hAnsi="SBL Greek" w:cs="Courier New"/>
        </w:rPr>
        <w:t>, pittu'ach, engraved figure, in 1Ki 6:29, which passage informs us that the Temple walls we</w:t>
      </w:r>
      <w:r>
        <w:rPr>
          <w:rFonts w:ascii="SBL Greek" w:hAnsi="SBL Greek" w:cs="Courier New"/>
        </w:rPr>
        <w:t>re lavishly adorned with these figures, standing probably in various degrees of relief (see also other but similar work, described by this verb, 1Ki 7:36). The chief application, however, of the word is the cutting and engraving of precious stones and meta</w:t>
      </w:r>
      <w:r>
        <w:rPr>
          <w:rFonts w:ascii="SBL Greek" w:hAnsi="SBL Greek" w:cs="Courier New"/>
        </w:rPr>
        <w:t>ls (intaglio work, as  distinguished from the raisework of cameos, etc.), such as the breastplate of the high-priest.(Exo 28:9-11; Exo 28:21), and the plate of his mitre (Exo 28:36-37). The mystic engraving of Zec 3:9 is likewise described in the same term</w:t>
      </w:r>
      <w:r>
        <w:rPr>
          <w:rFonts w:ascii="SBL Greek" w:hAnsi="SBL Greek" w:cs="Courier New"/>
        </w:rPr>
        <w:t xml:space="preserve">s. The splendid jewelry of Solomon's time, as referred to in the Son 1:10-11, is best classed under the art indicated by </w:t>
      </w:r>
      <w:r>
        <w:rPr>
          <w:rFonts w:ascii="Times New Roman" w:hAnsi="Times New Roman" w:cs="Times New Roman"/>
        </w:rPr>
        <w:t>פתח</w:t>
      </w:r>
      <w:r>
        <w:rPr>
          <w:rFonts w:ascii="SBL Greek" w:hAnsi="SBL Greek" w:cs="Courier New"/>
        </w:rPr>
        <w:t xml:space="preserve">and its derivatives. From Isa 3:18; Isa 3:24, it appears that this art of the goldsmith continued rife is later reigns, and was not </w:t>
      </w:r>
      <w:r>
        <w:rPr>
          <w:rFonts w:ascii="SBL Greek" w:hAnsi="SBL Greek" w:cs="Courier New"/>
        </w:rPr>
        <w:t>unknown even after the captivity (see Zec 6:11). The neighboring nations were no less skilled in this branch of art; for instance, the Egyptians, Exo 12:35, compared with 32:2, 3; the Canaanites, Jos 6:19; the Midianites, Num 31:50, and (afterwards) Jdg 8:</w:t>
      </w:r>
      <w:r>
        <w:rPr>
          <w:rFonts w:ascii="SBL Greek" w:hAnsi="SBL Greek" w:cs="Courier New"/>
        </w:rPr>
        <w:t>24-26; the Asmoestes, 1Ch 20:2; the Syrians of Zolah and Hamath, 2Sa 8:7-11.</w:t>
      </w:r>
    </w:p>
    <w:p w:rsidR="00000000" w:rsidRDefault="005C2701">
      <w:pPr>
        <w:pStyle w:val="Textebrut"/>
        <w:rPr>
          <w:rFonts w:ascii="SBL Greek" w:hAnsi="SBL Greek"/>
        </w:rPr>
      </w:pPr>
      <w:r>
        <w:rPr>
          <w:rFonts w:ascii="SBL Greek" w:hAnsi="SBL Greek" w:cs="Courier New"/>
        </w:rPr>
        <w:t xml:space="preserve">6. </w:t>
      </w:r>
      <w:r>
        <w:rPr>
          <w:rFonts w:ascii="SBL Greek" w:hAnsi="SBL Greek" w:cs="Courier New"/>
          <w:rtl/>
        </w:rPr>
        <w:t>מִקְלִ ת</w:t>
      </w:r>
      <w:r>
        <w:rPr>
          <w:rFonts w:ascii="SBL Greek" w:hAnsi="SBL Greek" w:cs="Courier New"/>
        </w:rPr>
        <w:t>mika'ath, like our last term of art, describes sculpture in relief (Fürst, Hebr. Worterb. 1:780); it occurs 1Ki 6:18; 1Ki 6:29 ("carved figures" of cherubims), 32; 7:31</w:t>
      </w:r>
      <w:r>
        <w:rPr>
          <w:rFonts w:ascii="SBL Greek" w:hAnsi="SBL Greek" w:cs="Courier New"/>
        </w:rPr>
        <w:t>, ("gravings)."</w:t>
      </w:r>
    </w:p>
    <w:p w:rsidR="00000000" w:rsidRDefault="005C2701">
      <w:pPr>
        <w:pStyle w:val="Textebrut"/>
        <w:rPr>
          <w:rFonts w:ascii="SBL Greek" w:hAnsi="SBL Greek"/>
        </w:rPr>
      </w:pPr>
      <w:r>
        <w:rPr>
          <w:rFonts w:ascii="SBL Greek" w:hAnsi="SBL Greek" w:cs="Courier New"/>
        </w:rPr>
        <w:t xml:space="preserve">7. </w:t>
      </w:r>
      <w:r>
        <w:rPr>
          <w:rFonts w:ascii="SBL Greek" w:hAnsi="SBL Greek" w:cs="Courier New"/>
          <w:rtl/>
        </w:rPr>
        <w:t>חֶרֶט</w:t>
      </w:r>
      <w:r>
        <w:rPr>
          <w:rFonts w:ascii="SBL Greek" w:hAnsi="SBL Greek" w:cs="Courier New"/>
        </w:rPr>
        <w:t>, che'ret occurs only in Exo 32:4 (A.V. "a graving tool"), and in Isa 8:1 (A.V. "a pen"). This was rather the scalprum fabrile of the Romans (Livy 27:49) than the stylus (see Smith's Dict. of G. and R. Antiq. s.v. Scalptura. For two</w:t>
      </w:r>
      <w:r>
        <w:rPr>
          <w:rFonts w:ascii="SBL Greek" w:hAnsi="SBL Greek" w:cs="Courier New"/>
        </w:rPr>
        <w:t xml:space="preserve"> other opinions as to the meaning of </w:t>
      </w:r>
      <w:r>
        <w:rPr>
          <w:rFonts w:ascii="SBL Greek" w:hAnsi="SBL Greek" w:cs="Courier New"/>
          <w:rtl/>
        </w:rPr>
        <w:t>חֶרֶט</w:t>
      </w:r>
      <w:r>
        <w:rPr>
          <w:rFonts w:ascii="SBL Greek" w:hAnsi="SBL Greek" w:cs="Courier New"/>
        </w:rPr>
        <w:t xml:space="preserve">in Exo 32:4, see Gesenius, Thes. page 520). </w:t>
      </w:r>
      <w:r>
        <w:rPr>
          <w:rFonts w:ascii="SBL Greek" w:hAnsi="SBL Greek" w:cs="Courier New"/>
          <w:rtl/>
        </w:rPr>
        <w:t>ט</w:t>
      </w:r>
      <w:r>
        <w:rPr>
          <w:rFonts w:ascii="SBL Greek" w:hAnsi="SBL Greek" w:cs="Courier New"/>
        </w:rPr>
        <w:t>, et (which in Psa 45:2 and Jer 8:8, means a writer's style or reed), has the same meaning as the previous word in the other places of its occurrence (Job 19:24; Jer 17:</w:t>
      </w:r>
      <w:r>
        <w:rPr>
          <w:rFonts w:ascii="SBL Greek" w:hAnsi="SBL Greek" w:cs="Courier New"/>
        </w:rPr>
        <w:t xml:space="preserve">1); here it has the epithet </w:t>
      </w:r>
      <w:r>
        <w:rPr>
          <w:rFonts w:ascii="SBL Greek" w:hAnsi="SBL Greek" w:cs="Courier New"/>
          <w:rtl/>
        </w:rPr>
        <w:t>בִּרְזֶל</w:t>
      </w:r>
      <w:r>
        <w:rPr>
          <w:rFonts w:ascii="SBL Greek" w:hAnsi="SBL Greek" w:cs="Courier New"/>
        </w:rPr>
        <w:t xml:space="preserve">i.q. "pen of iron." The occurrence of </w:t>
      </w:r>
      <w:r>
        <w:rPr>
          <w:rFonts w:ascii="SBL Greek" w:hAnsi="SBL Greek" w:cs="Courier New"/>
          <w:rtl/>
        </w:rPr>
        <w:t>עט</w:t>
      </w:r>
      <w:r>
        <w:rPr>
          <w:rFonts w:ascii="SBL Greek" w:hAnsi="SBL Greek" w:cs="Courier New"/>
        </w:rPr>
        <w:t xml:space="preserve">, in Job 19:24, imparts to the </w:t>
      </w:r>
      <w:r>
        <w:rPr>
          <w:rFonts w:ascii="SBL Greek" w:hAnsi="SBL Greek" w:cs="Courier New"/>
          <w:rtl/>
        </w:rPr>
        <w:t>יֵחָצְבוּן</w:t>
      </w:r>
      <w:r>
        <w:rPr>
          <w:rFonts w:ascii="SBL Greek" w:hAnsi="SBL Greek" w:cs="Courier New"/>
        </w:rPr>
        <w:t>the idea of a fine art than is usually expressed by that verb (see De Saulcy's Hist. de l'art Judaique, Paris, 1858). SEE CARVE.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Gray</w:t>
      </w:r>
      <w:r>
        <w:rPr>
          <w:rFonts w:ascii="SBL Greek" w:eastAsia="Times New Roman" w:hAnsi="SBL Greek" w:cs="Courier New"/>
        </w:rPr>
        <w:t>[[@Headword:Gray]]</w:t>
      </w:r>
    </w:p>
    <w:p w:rsidR="00000000" w:rsidRDefault="005C2701">
      <w:pPr>
        <w:pStyle w:val="Textebrut"/>
        <w:rPr>
          <w:rFonts w:ascii="SBL Greek" w:hAnsi="SBL Greek"/>
        </w:rPr>
      </w:pPr>
      <w:r>
        <w:rPr>
          <w:rFonts w:ascii="SBL Greek" w:hAnsi="SBL Greek" w:cs="Courier New"/>
        </w:rPr>
        <w:t xml:space="preserve">             (some form of the root </w:t>
      </w:r>
      <w:r>
        <w:rPr>
          <w:rFonts w:ascii="SBL Greek" w:hAnsi="SBL Greek" w:cs="Courier New"/>
          <w:rtl/>
        </w:rPr>
        <w:t>שִׂיב</w:t>
      </w:r>
      <w:r>
        <w:rPr>
          <w:rFonts w:ascii="SBL Greek" w:hAnsi="SBL Greek" w:cs="Courier New"/>
        </w:rPr>
        <w:t xml:space="preserve">, sib), applied to the hair as an indication of old age (q.v.), which in the East is universally respected (Pro 20:29). SEE HAIR.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Gray Friars[[@Headword:Gray Friars]]</w:t>
      </w:r>
    </w:p>
    <w:p w:rsidR="00000000" w:rsidRDefault="005C2701">
      <w:pPr>
        <w:pStyle w:val="Textebrut"/>
        <w:rPr>
          <w:rFonts w:ascii="SBL Greek" w:hAnsi="SBL Greek"/>
        </w:rPr>
      </w:pPr>
      <w:r>
        <w:rPr>
          <w:rFonts w:ascii="SBL Greek" w:hAnsi="SBL Greek" w:cs="Courier New"/>
        </w:rPr>
        <w:t>             One of th</w:t>
      </w:r>
      <w:r>
        <w:rPr>
          <w:rFonts w:ascii="SBL Greek" w:hAnsi="SBL Greek" w:cs="Courier New"/>
        </w:rPr>
        <w:t>e mendicant orders, otherwise called Franciscans, Minorites, etc. The name was given from the color of the dress which they wore. SEE FRANCISCANS.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Gray, James[[@Headword:Gray, James]]</w:t>
      </w:r>
    </w:p>
    <w:p w:rsidR="00000000" w:rsidRDefault="005C2701">
      <w:pPr>
        <w:pStyle w:val="Textebrut"/>
        <w:rPr>
          <w:rFonts w:ascii="SBL Greek" w:hAnsi="SBL Greek"/>
        </w:rPr>
      </w:pPr>
      <w:r>
        <w:rPr>
          <w:rFonts w:ascii="SBL Greek" w:hAnsi="SBL Greek" w:cs="Courier New"/>
        </w:rPr>
        <w:t>             D.D., a minister of the Associated Reformed Church, w</w:t>
      </w:r>
      <w:r>
        <w:rPr>
          <w:rFonts w:ascii="SBL Greek" w:hAnsi="SBL Greek" w:cs="Courier New"/>
        </w:rPr>
        <w:t>as born at Corvoam, Ireland, December 25, 1770. He entered the college of Glasgow in 1790; graduated in 1793; afterward studied theology. under the Reverend John Rogers, and was licensed by the Presbytery of Monaghan. In 1797 he sailed for America. After l</w:t>
      </w:r>
      <w:r>
        <w:rPr>
          <w:rFonts w:ascii="SBL Greek" w:hAnsi="SBL Greek" w:cs="Courier New"/>
        </w:rPr>
        <w:t>aboring with great acceptance at Washington, N.Y., until 1803, be accepted a unanimous call to the Spruce- street Church, in connection with the Associate Reformed Synod, Philadelphia. In 1805 he received the degree of D.D. from the University of Pennsylva</w:t>
      </w:r>
      <w:r>
        <w:rPr>
          <w:rFonts w:ascii="SBL Greek" w:hAnsi="SBL Greek" w:cs="Courier New"/>
        </w:rPr>
        <w:t>nia. He was one of the most important agents in establishing the theological seminary of the Associated Reformed Church in the city of New York. In 1808 he took an active part in the organization of the Philadelphia Bible Society, and was for a long time i</w:t>
      </w:r>
      <w:r>
        <w:rPr>
          <w:rFonts w:ascii="SBL Greek" w:hAnsi="SBL Greek" w:cs="Courier New"/>
        </w:rPr>
        <w:t>ts corresponding secretary. At this time, in connection with Dr. S.B. Wylie, he opened a classical academy, whichnoon obtained great repute. After several years of this labor he resigned the school, and also his pastoral charge, and removed to Baltimore, w</w:t>
      </w:r>
      <w:r>
        <w:rPr>
          <w:rFonts w:ascii="SBL Greek" w:hAnsi="SBL Greek" w:cs="Courier New"/>
        </w:rPr>
        <w:t>here he devoted :himself especially to the study of certain points in theology until his death, which occurred at Gettysburg, Pennsylvania, September 20, 1824. His literary reputation rests chiefly on his Mediatorial Reign of the Son of God. He also edited</w:t>
      </w:r>
      <w:r>
        <w:rPr>
          <w:rFonts w:ascii="SBL Greek" w:hAnsi="SBL Greek" w:cs="Courier New"/>
        </w:rPr>
        <w:t xml:space="preserve"> for one year a Theological Review, and published several Occasional Sermons. — Sprague, Annals (Associate Ref.), 9:94.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Gray, John[[@Headword:Gray, John]]</w:t>
      </w:r>
    </w:p>
    <w:p w:rsidR="00000000" w:rsidRDefault="005C2701">
      <w:pPr>
        <w:pStyle w:val="Textebrut"/>
        <w:rPr>
          <w:rFonts w:ascii="SBL Greek" w:hAnsi="SBL Greek"/>
        </w:rPr>
      </w:pPr>
      <w:r>
        <w:rPr>
          <w:rFonts w:ascii="SBL Greek" w:hAnsi="SBL Greek" w:cs="Courier New"/>
        </w:rPr>
        <w:t>             a Reformed (Dutch) minister, descended from the Scotch. Covenanters, was born in A</w:t>
      </w:r>
      <w:r>
        <w:rPr>
          <w:rFonts w:ascii="SBL Greek" w:hAnsi="SBL Greek" w:cs="Courier New"/>
        </w:rPr>
        <w:t>berdeen, Scotland, in 1792, and educated and ordained in that country in 1815. He led in prayer at the family altar, and bought a Bible, then a costly book, with his own earnings, of which he afterwards wrote the history, called Little Johuny and his Bible</w:t>
      </w:r>
      <w:r>
        <w:rPr>
          <w:rFonts w:ascii="SBL Greek" w:hAnsi="SBL Greek" w:cs="Courier New"/>
        </w:rPr>
        <w:t xml:space="preserve">. In 1818 he went with his wife to Russian Tartary as a Presbyterian missionary. After seven years of labor there, he returned on the death of his wife, and engaged in home mission work in England until 1833, when he removed to America, and spent the rest </w:t>
      </w:r>
      <w:r>
        <w:rPr>
          <w:rFonts w:ascii="SBL Greek" w:hAnsi="SBL Greek" w:cs="Courier New"/>
        </w:rPr>
        <w:t>of his busy life chiefly as a missionary (Fallsburgh, N.Y. 1833-35; Schodack, 1835-46; Cohoes, 1847-48; Ghent, 1848-55; Cicero, 1856-57). He died in 1865. He was an almost constant contributor to the religious press, and was the author of several of the mo</w:t>
      </w:r>
      <w:r>
        <w:rPr>
          <w:rFonts w:ascii="SBL Greek" w:hAnsi="SBL Greek" w:cs="Courier New"/>
        </w:rPr>
        <w:t>st striking tracts of the American Tract Society. He was a close observer of men and things, an acute thinker .and vigorous writer, full of strong points and memorable forms of expression. His spirit, work, and life were full of Christ, and his earnestness</w:t>
      </w:r>
      <w:r>
        <w:rPr>
          <w:rFonts w:ascii="SBL Greek" w:hAnsi="SBL Greek" w:cs="Courier New"/>
        </w:rPr>
        <w:t xml:space="preserve"> was unwearied. See Corwin, Manual of the Reformed Church in America, s.v. (W.J.R.T.)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Gray, Joshua Taylor, Ph.D[[@Headword:Gray, Joshua Taylor, Ph.D]]</w:t>
      </w:r>
    </w:p>
    <w:p w:rsidR="00000000" w:rsidRDefault="005C2701">
      <w:pPr>
        <w:pStyle w:val="Textebrut"/>
        <w:rPr>
          <w:rFonts w:ascii="SBL Greek" w:hAnsi="SBL Greek"/>
        </w:rPr>
      </w:pPr>
      <w:r>
        <w:rPr>
          <w:rFonts w:ascii="SBL Greek" w:hAnsi="SBL Greek" w:cs="Courier New"/>
        </w:rPr>
        <w:t xml:space="preserve">             an English Baptist, born at Davenport, February 9, 1809, was the son of the Reverend </w:t>
      </w:r>
      <w:r>
        <w:rPr>
          <w:rFonts w:ascii="SBL Greek" w:hAnsi="SBL Greek" w:cs="Courier New"/>
        </w:rPr>
        <w:t>W. Gray. He was early converted, baptized by his father at Northampton, and began to preach in his youth. He entered the Baptist College in 1827, and in 1830 was ordained pastor of the St. Andrew's Baptist Church, Cambridge. His mind not being suited to pr</w:t>
      </w:r>
      <w:r>
        <w:rPr>
          <w:rFonts w:ascii="SBL Greek" w:hAnsi="SBL Greek" w:cs="Courier New"/>
        </w:rPr>
        <w:t>eaching, he  opened a school at Brixton, but afterwards succeeded Mr. Bligh in his school near Bedford Square, London. In 1849 he became pastor of the Baptist Church at Hastings, but in 1850 was chosen classical tutor at the Baptist College, Stepney. In 18</w:t>
      </w:r>
      <w:r>
        <w:rPr>
          <w:rFonts w:ascii="SBL Greek" w:hAnsi="SBL Greek" w:cs="Courier New"/>
        </w:rPr>
        <w:t>52 consumption set in; he visited New York, Boston, and Philadelphia, but was able to address only one American audience. He returned to his mother's house in Bristol, and died there, July 13, 1854. See (Lond.) Baptist Handbook, 1855, page 49.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Gray, </w:t>
      </w:r>
      <w:r>
        <w:rPr>
          <w:rFonts w:ascii="SBL Greek" w:eastAsia="Times New Roman" w:hAnsi="SBL Greek" w:cs="Courier New"/>
        </w:rPr>
        <w:t>Robert[[@Headword:Gray, Robert]]</w:t>
      </w:r>
    </w:p>
    <w:p w:rsidR="00000000" w:rsidRDefault="005C2701">
      <w:pPr>
        <w:pStyle w:val="Textebrut"/>
        <w:rPr>
          <w:rFonts w:ascii="SBL Greek" w:hAnsi="SBL Greek"/>
        </w:rPr>
      </w:pPr>
      <w:r>
        <w:rPr>
          <w:rFonts w:ascii="SBL Greek" w:hAnsi="SBL Greek" w:cs="Courier New"/>
        </w:rPr>
        <w:t xml:space="preserve">             D.D., bishop of Bristol, was born at London in 1762. He studied at Eton and Oxford, took orders, and became successively vicar of Farringfonl (Berkshire), </w:t>
      </w:r>
      <w:r>
        <w:rPr>
          <w:rFonts w:ascii="SBL Greek" w:hAnsi="SBL Greek" w:cs="Courier New"/>
        </w:rPr>
        <w:t xml:space="preserve">rector of Craik (Yorkshire) in 1802, and canon of Durham in 1804. His benevolence, and the italents evinced in his works, caused him to be appointed by lord Liverpool's cabinet to the bishopric of Bristol in 1827. He was very popular in this position, and </w:t>
      </w:r>
      <w:r>
        <w:rPr>
          <w:rFonts w:ascii="SBL Greek" w:hAnsi="SBL Greek" w:cs="Courier New"/>
        </w:rPr>
        <w:t>the duke of Wellington offered hilm theeseea of Bangor. He declined, and died soon after at Rodney House, Sept. 28, 1834. He wrote: Key to the O.T. and Apocrypha, or an account of their several books, their contents, and authors, and of the times  in which</w:t>
      </w:r>
      <w:r>
        <w:rPr>
          <w:rFonts w:ascii="SBL Greek" w:hAnsi="SBL Greek" w:cs="Courier New"/>
        </w:rPr>
        <w:t xml:space="preserve"> they were respectively written (Lond. 1790, 8vo; 9th ed. 1829, 8vo): Discourses illustrative of the Evidence, Influence, and Doctrines of Christianity (Lond. 1793, 8vo): — Sermons on the Principles of the Reformation of the Church of England (Bampton's Le</w:t>
      </w:r>
      <w:r>
        <w:rPr>
          <w:rFonts w:ascii="SBL Greek" w:hAnsi="SBL Greek" w:cs="Courier New"/>
        </w:rPr>
        <w:t>cture, 1796, 8vo): - The Theory of Dreams (Lond. 1808, 8vo): — The Connection between the sacred Writings and the Literature of Jewish and heathen Authors, etc., with a View to Evidence in Conformation of the Truth and revealed Religion (Lond. 1819, 2d ed.</w:t>
      </w:r>
      <w:r>
        <w:rPr>
          <w:rFonts w:ascii="SBL Greek" w:hAnsi="SBL Greek" w:cs="Courier New"/>
        </w:rPr>
        <w:t xml:space="preserve"> 2 volumes, 8vo). — Rose, New General Biograph. Dict.; Hoefer, Nouv. Biog. Generale, 21:760; Darling, Cycop. Bibliographica, 1:1309.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Gray, Thomas, D.D[[@Headword:Gray, Thomas, D.D]]</w:t>
      </w:r>
    </w:p>
    <w:p w:rsidR="00000000" w:rsidRDefault="005C2701">
      <w:pPr>
        <w:pStyle w:val="Textebrut"/>
        <w:rPr>
          <w:rFonts w:ascii="SBL Greek" w:hAnsi="SBL Greek"/>
        </w:rPr>
      </w:pPr>
      <w:r>
        <w:rPr>
          <w:rFonts w:ascii="SBL Greek" w:hAnsi="SBL Greek" w:cs="Courier New"/>
        </w:rPr>
        <w:t>             a Congregational minister, was born in Boston, Massachu</w:t>
      </w:r>
      <w:r>
        <w:rPr>
          <w:rFonts w:ascii="SBL Greek" w:hAnsi="SBL Greek" w:cs="Courier New"/>
        </w:rPr>
        <w:t>setts, March 16, 1772. He graduated at Harvard University in 1790, and studied theology for a year there and under Dr. Stillman. After preaching at several places, he was called to Jamaica Plain, where he was ordained, March 27, 1793. In 1843 he resigned i</w:t>
      </w:r>
      <w:r>
        <w:rPr>
          <w:rFonts w:ascii="SBL Greek" w:hAnsi="SBL Greek" w:cs="Courier New"/>
        </w:rPr>
        <w:t>n favor of his colleague, Joseph H. Allen. He died at Jamaica Plain, June 1, 1847. Gray was an agreeable, practical preacher, although it was as a pastor he was most conspicuous. See Christ. Examiner, September, 1847, art. 7; Frothingham, Funeral Sermon (B</w:t>
      </w:r>
      <w:r>
        <w:rPr>
          <w:rFonts w:ascii="SBL Greek" w:hAnsi="SBL Greek" w:cs="Courier New"/>
        </w:rPr>
        <w:t>oston, 1847).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Gray, William[[@Headword:Gray, William]]</w:t>
      </w:r>
    </w:p>
    <w:p w:rsidR="00000000" w:rsidRDefault="005C2701">
      <w:pPr>
        <w:pStyle w:val="Textebrut"/>
        <w:rPr>
          <w:rFonts w:ascii="SBL Greek" w:hAnsi="SBL Greek"/>
        </w:rPr>
      </w:pPr>
      <w:r>
        <w:rPr>
          <w:rFonts w:ascii="SBL Greek" w:hAnsi="SBL Greek" w:cs="Courier New"/>
        </w:rPr>
        <w:t xml:space="preserve">             an English prelate of the 15th century, was son of lord Gray of Codnor, Derbyshire. He studied at Balliol College, Oxford, then at Ferrara, Italy, where for a long time he heard the </w:t>
      </w:r>
      <w:r>
        <w:rPr>
          <w:rFonts w:ascii="SBL Greek" w:hAnsi="SBL Greek" w:cs="Courier New"/>
        </w:rPr>
        <w:t>lectures of Guarinus of Verona, an. accomplished scholar. The English king appointed him his procurator at the court of Rome, and he afterwards was preferred to the see of Ely, in which he sat twenty four years. In 1469 he served as lord-treasurer of Engla</w:t>
      </w:r>
      <w:r>
        <w:rPr>
          <w:rFonts w:ascii="SBL Greek" w:hAnsi="SBL Greek" w:cs="Courier New"/>
        </w:rPr>
        <w:t>nd, being the last clergyman who discharged that office until the appointment of bishop Juxton (or Juxon) in 1635. He died August 4, 1478, and was buried in the Cathedral of Ely. He wrote many books, which have not survived, however. See Fuller, Worthies o</w:t>
      </w:r>
      <w:r>
        <w:rPr>
          <w:rFonts w:ascii="SBL Greek" w:hAnsi="SBL Greek" w:cs="Courier New"/>
        </w:rPr>
        <w:t>f England (ed. Nuttall), 1:370.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Graziani, Ercole[[@Headword:Graziani, Ercole]]</w:t>
      </w:r>
    </w:p>
    <w:p w:rsidR="00000000" w:rsidRDefault="005C2701">
      <w:pPr>
        <w:pStyle w:val="Textebrut"/>
        <w:rPr>
          <w:rFonts w:ascii="SBL Greek" w:hAnsi="SBL Greek"/>
        </w:rPr>
      </w:pPr>
      <w:r>
        <w:rPr>
          <w:rFonts w:ascii="SBL Greek" w:hAnsi="SBL Greek" w:cs="Courier New"/>
        </w:rPr>
        <w:t>             the Younger, an eminent Bolognese painter, was born in 1688, and studied under Donato Creti. He painted an immense number of works for the Bolognese churches,</w:t>
      </w:r>
      <w:r>
        <w:rPr>
          <w:rFonts w:ascii="SBL Greek" w:hAnsi="SBL Greek" w:cs="Courier New"/>
        </w:rPr>
        <w:t xml:space="preserve"> among which is the celebrated. picture of St. Peter Consecrating St. Apollinare. There are other works by him at Rome, The Ascension and The Annunciation in La Purita. He died in 1765. See  Hoefer, Nouv. Biog. Generale, s.v.; Spooner, Biog. Hist. of the F</w:t>
      </w:r>
      <w:r>
        <w:rPr>
          <w:rFonts w:ascii="SBL Greek" w:hAnsi="SBL Greek" w:cs="Courier New"/>
        </w:rPr>
        <w:t>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Grease[[@Headword:Grease]]</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חֵלֶב</w:t>
      </w:r>
      <w:r>
        <w:rPr>
          <w:rFonts w:ascii="SBL Greek" w:hAnsi="SBL Greek" w:cs="Courier New"/>
        </w:rPr>
        <w:t>, che'leb, Psa 119:70, fat [q.v.], as elsewhere rendered).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Great Britain And Ireland, The United Kingdom Of[[@Headword:Great Britain And Ireland, The United Kingdom Of]]</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is, since the union of Ireland, the full official designation of the country more generally-known as Great Britain, Britain, or the, United Kingdom. It includes the two large islands of Great Britain (England and Scotland) and Ireland, and the adjacent sma</w:t>
      </w:r>
      <w:r>
        <w:rPr>
          <w:rFonts w:ascii="SBL Greek" w:hAnsi="SBL Greek" w:cs="Courier New"/>
        </w:rPr>
        <w:t>ller islands, together with the Channel Islands and the Isle of Man. The island of Great Britain so called to distinguish it from Britannia — Minor, or Little Britain, SEE BRETAGNE, in France — lies between lat. 49 degrees 57' 30" and 580 40' 24" N., and b</w:t>
      </w:r>
      <w:r>
        <w:rPr>
          <w:rFonts w:ascii="SBL Greek" w:hAnsi="SBL Greek" w:cs="Courier New"/>
        </w:rPr>
        <w:t>etween long. 1 degrees 46' E. and 6 degrees 13'W., and is the largest island in Europe. It is bounded on the N. by the Atlantic, on the E. by the North Sea, on the S. by the English Channel, and on the W. by the Irish Sea, and St. George's Channel. The mos</w:t>
      </w:r>
      <w:r>
        <w:rPr>
          <w:rFonts w:ascii="SBL Greek" w:hAnsi="SBL Greek" w:cs="Courier New"/>
        </w:rPr>
        <w:t>t northerly point is Dunnet Head, in Caithness; the most southerly Lizard Point, in Cornwall; the most easterly, Lowestoft Ness, in Norfolk; and the most westerly, Ardsnamurchan Point, in Argyleshire. Its greatest length is about 608 miles, and its greates</w:t>
      </w:r>
      <w:r>
        <w:rPr>
          <w:rFonts w:ascii="SBL Greek" w:hAnsi="SBL Greek" w:cs="Courier New"/>
        </w:rPr>
        <w:t>t breadth (from Land's End to the east coast of Kent) about 320 miles, while its surface contains about 89,600 square miles. In addition to the home territories composing the kingdom, Great Britain possesses a multitude of dependencies, some of them of vas</w:t>
      </w:r>
      <w:r>
        <w:rPr>
          <w:rFonts w:ascii="SBL Greek" w:hAnsi="SBL Greek" w:cs="Courier New"/>
        </w:rPr>
        <w:t>t extent, scattered over every part of the globe, and constituting "an empire over which the sun never sets." According to the official census held in 1861 in the United Kingdom, and nearly all the colonies except British India, the extent and population o</w:t>
      </w:r>
      <w:r>
        <w:rPr>
          <w:rFonts w:ascii="SBL Greek" w:hAnsi="SBL Greek" w:cs="Courier New"/>
        </w:rPr>
        <w:t>f all the British dominions were in that year as follows: Not included in this enumeration is the, vast territory in North America which heretofore belonged to the Hudson's Bay  Company, which in 1869 ceded its right of sovereignty. Added to the above tota</w:t>
      </w:r>
      <w:r>
        <w:rPr>
          <w:rFonts w:ascii="SBL Greek" w:hAnsi="SBL Greek" w:cs="Courier New"/>
        </w:rPr>
        <w:t>l of square miles, this territory would increase the total extent of the British dominions to about seven millions of square miles, and make it, in point of extent, the first empire of the world. The total population was estimated in 1869 at 200,000,000; a</w:t>
      </w:r>
      <w:r>
        <w:rPr>
          <w:rFonts w:ascii="SBL Greek" w:hAnsi="SBL Greek" w:cs="Courier New"/>
        </w:rPr>
        <w:t>nd in this respect the British empire wasi the second of the world, being exceeded only by the Chinese empire.</w:t>
      </w:r>
    </w:p>
    <w:p w:rsidR="00000000" w:rsidRDefault="005C2701">
      <w:pPr>
        <w:pStyle w:val="Textebrut"/>
        <w:rPr>
          <w:rFonts w:ascii="SBL Greek" w:hAnsi="SBL Greek"/>
        </w:rPr>
      </w:pPr>
      <w:r>
        <w:rPr>
          <w:rFonts w:ascii="SBL Greek" w:hAnsi="SBL Greek" w:cs="Courier New"/>
        </w:rPr>
        <w:t>In England and Wales the Anglican Church is recognized as the state Church SEE ENGLAND, CHURCH OF, and the sovereign must belong to it. In Irelan</w:t>
      </w:r>
      <w:r>
        <w:rPr>
          <w:rFonts w:ascii="SBL Greek" w:hAnsi="SBL Greek" w:cs="Courier New"/>
        </w:rPr>
        <w:t>d the Anglican Church was also the established Church until 1869, when, after a long and violent struggle between the Conservative and Liberal partiesa, it was disestablished. SEE IRELAND. In Scotland the established Church is Presbyterian. SEE SCOTLAND. A</w:t>
      </w:r>
      <w:r>
        <w:rPr>
          <w:rFonts w:ascii="SBL Greek" w:hAnsi="SBL Greek" w:cs="Courier New"/>
        </w:rPr>
        <w:t>ccording to the census meturns of 1851 (in the census returns of 1861 religious statistics were not included), the number of places of worship, together with the sittings provided in England and Wales, and the estimated number of attendants on a particular</w:t>
      </w:r>
      <w:r>
        <w:rPr>
          <w:rFonts w:ascii="SBL Greek" w:hAnsi="SBL Greek" w:cs="Courier New"/>
        </w:rPr>
        <w:t xml:space="preserve"> day, were as follows:</w:t>
      </w:r>
    </w:p>
    <w:p w:rsidR="00000000" w:rsidRDefault="005C2701">
      <w:pPr>
        <w:pStyle w:val="Textebrut"/>
        <w:rPr>
          <w:rFonts w:ascii="SBL Greek" w:hAnsi="SBL Greek"/>
        </w:rPr>
      </w:pPr>
      <w:r>
        <w:rPr>
          <w:rFonts w:ascii="SBL Greek" w:hAnsi="SBL Greek" w:cs="Courier New"/>
        </w:rPr>
        <w:t>"In England the chief institutions for education are the ancient national universities of Oxford and Cambridge; the more recent institutions of London, Durham, and Lampeter in Wales; the classical schools of Eton, Westminster, Winche</w:t>
      </w:r>
      <w:r>
        <w:rPr>
          <w:rFonts w:ascii="SBL Greek" w:hAnsi="SBL Greek" w:cs="Courier New"/>
        </w:rPr>
        <w:t>ster, Harrow, Charterhouse, and Rugly; the various military schools; the colleges of the dissenting denominations; the middleclass schools, either started by individual teachers, and hence called 'adventure' schools, or by associated bodies, acting as dire</w:t>
      </w:r>
      <w:r>
        <w:rPr>
          <w:rFonts w:ascii="SBL Greek" w:hAnsi="SBL Greek" w:cs="Courier New"/>
        </w:rPr>
        <w:t>ctors, to whom the teachers are responsible; the schools of design and the various elementary schools and training-colleges in connection with the different religious denominations. The number of day-schools in England and Wales in 1851 was 46,042, of whic</w:t>
      </w:r>
      <w:r>
        <w:rPr>
          <w:rFonts w:ascii="SBL Greek" w:hAnsi="SBL Greek" w:cs="Courier New"/>
        </w:rPr>
        <w:t>h 15,518 were public schools deriving a portion of their income from some source besides the scholars and 30,524 private — i.e., sustained entirely by the payments of scholars. The total number of scholars was 2,144,378, of whom 1,422,982 attended the publ</w:t>
      </w:r>
      <w:r>
        <w:rPr>
          <w:rFonts w:ascii="SBL Greek" w:hAnsi="SBL Greek" w:cs="Courier New"/>
        </w:rPr>
        <w:t>ic, and 721,396 the private schools. As the population then amounted to 17,927,609, this gives a proportion of one scholar to every 8 1/3 of the inhabitants.  "Scotland possesses four universities for the higher branches of education, viz. those of Edinbur</w:t>
      </w:r>
      <w:r>
        <w:rPr>
          <w:rFonts w:ascii="SBL Greek" w:hAnsi="SBL Greek" w:cs="Courier New"/>
        </w:rPr>
        <w:t>gh, Glasgow, St. Andrew's, and Aberdeen, besides a variety of minor colleges connected with the Episcopalian, Free Church, and other non-established churches; a complete system of parish schools, grammar-schools, or academies in the chief towns, which serv</w:t>
      </w:r>
      <w:r>
        <w:rPr>
          <w:rFonts w:ascii="SBL Greek" w:hAnsi="SBL Greek" w:cs="Courier New"/>
        </w:rPr>
        <w:t>e as preparatory gymnasia for the universities, and a large number of “denominational schools.” In 1851 the number of day-schools was 5242, of which 3349 were public, and 1893 private. The number of scholars was 368,517, of whom 280,045 belonged to the pub</w:t>
      </w:r>
      <w:r>
        <w:rPr>
          <w:rFonts w:ascii="SBL Greek" w:hAnsi="SBL Greek" w:cs="Courier New"/>
        </w:rPr>
        <w:t>lic, and 88,472 to the private schools. Out of a population of 2,888,742, this gives a percentage of 12'76,a or 1 scholar to every 74 of the inhabitants. According to the education statistics of 1861, the number of children from 5 to 15 years of age attend</w:t>
      </w:r>
      <w:r>
        <w:rPr>
          <w:rFonts w:ascii="SBL Greek" w:hAnsi="SBL Greek" w:cs="Courier New"/>
        </w:rPr>
        <w:t>ing school in Scotland were 441,166, which, out of a population of 3.061,251, gives 1 scholar to every 68 of the inhabitants."</w:t>
      </w:r>
    </w:p>
    <w:p w:rsidR="00000000" w:rsidRDefault="005C2701">
      <w:pPr>
        <w:pStyle w:val="Textebrut"/>
        <w:rPr>
          <w:rFonts w:ascii="SBL Greek" w:hAnsi="SBL Greek"/>
        </w:rPr>
      </w:pPr>
      <w:r>
        <w:rPr>
          <w:rFonts w:ascii="SBL Greek" w:hAnsi="SBL Greek" w:cs="Courier New"/>
        </w:rPr>
        <w:t>For the Church History of Great Britain, SEE ENGLAND, CHURCH OF; SEE SCOTLAND, CHURCH OF; IRELAND, and the articles on the severa</w:t>
      </w:r>
      <w:r>
        <w:rPr>
          <w:rFonts w:ascii="SBL Greek" w:hAnsi="SBL Greek" w:cs="Courier New"/>
        </w:rPr>
        <w:t xml:space="preserve">l dissenting denominations. The most important works on the Church History of Great Britain have been referred to in the art on SEE ENGLAND, CHURCH OF; besides them must be mentioned Bogue and Bennett, History of Dissenters .(Lond. 1808-14, 4 volumes); J. </w:t>
      </w:r>
      <w:r>
        <w:rPr>
          <w:rFonts w:ascii="SBL Greek" w:hAnsi="SBL Greek" w:cs="Courier New"/>
        </w:rPr>
        <w:t>Bennett, History of Dissent during the last thirty Years (Lond. 1849).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Great Owl[[@Headword:Great Owl]]</w:t>
      </w:r>
    </w:p>
    <w:p w:rsidR="00000000" w:rsidRDefault="005C2701">
      <w:pPr>
        <w:pStyle w:val="Textebrut"/>
        <w:rPr>
          <w:rFonts w:ascii="SBL Greek" w:hAnsi="SBL Greek"/>
        </w:rPr>
      </w:pPr>
      <w:r>
        <w:rPr>
          <w:rFonts w:ascii="SBL Greek" w:hAnsi="SBL Greek" w:cs="Courier New"/>
        </w:rPr>
        <w:t>             SEE OWL.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Great Sea[[@Headword:Great Sea]]</w:t>
      </w:r>
    </w:p>
    <w:p w:rsidR="00000000" w:rsidRDefault="005C2701">
      <w:pPr>
        <w:pStyle w:val="Textebrut"/>
        <w:rPr>
          <w:rFonts w:ascii="SBL Greek" w:hAnsi="SBL Greek"/>
        </w:rPr>
      </w:pPr>
      <w:r>
        <w:rPr>
          <w:rFonts w:ascii="SBL Greek" w:hAnsi="SBL Greek" w:cs="Courier New"/>
        </w:rPr>
        <w:t>             SEE SEA.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Greathead[[@Headword:Greathead]]</w:t>
      </w:r>
    </w:p>
    <w:p w:rsidR="00000000" w:rsidRDefault="005C2701">
      <w:pPr>
        <w:pStyle w:val="Textebrut"/>
        <w:rPr>
          <w:rFonts w:ascii="SBL Greek" w:hAnsi="SBL Greek"/>
        </w:rPr>
      </w:pPr>
      <w:r>
        <w:rPr>
          <w:rFonts w:ascii="SBL Greek" w:hAnsi="SBL Greek" w:cs="Courier New"/>
        </w:rPr>
        <w:t>             SE</w:t>
      </w:r>
      <w:r>
        <w:rPr>
          <w:rFonts w:ascii="SBL Greek" w:hAnsi="SBL Greek" w:cs="Courier New"/>
        </w:rPr>
        <w:t>E GROSSETESTE.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Greaton, Josiah[[@Headword:Greaton, Josiah]]</w:t>
      </w:r>
    </w:p>
    <w:p w:rsidR="00000000" w:rsidRDefault="005C2701">
      <w:pPr>
        <w:pStyle w:val="Textebrut"/>
        <w:rPr>
          <w:rFonts w:ascii="SBL Greek" w:hAnsi="SBL Greek"/>
        </w:rPr>
      </w:pPr>
      <w:r>
        <w:rPr>
          <w:rFonts w:ascii="SBL Greek" w:hAnsi="SBL Greek" w:cs="Courier New"/>
        </w:rPr>
        <w:t xml:space="preserve">             a Roman Catholic priest, was born about 1680; entered the Society of Jesus, July 5, 1708, became a professed father, August 4, 1719, resided at St. Inigo's, Maryland, from 1721 </w:t>
      </w:r>
      <w:r>
        <w:rPr>
          <w:rFonts w:ascii="SBL Greek" w:hAnsi="SBL Greek" w:cs="Courier New"/>
        </w:rPr>
        <w:t>to 1724; exercised his ministry in Philadelphia for nearly twenty years (1730-50); returned to Maryland; and died at Bohemia, September 19, 1752. Greaton's name is a prominent one- in the early annals of Catholicism in Philadelphia. See De Courcy and Shea,</w:t>
      </w:r>
      <w:r>
        <w:rPr>
          <w:rFonts w:ascii="SBL Greek" w:hAnsi="SBL Greek" w:cs="Courier New"/>
        </w:rPr>
        <w:t xml:space="preserve"> Hist. of the Cath. Church in the U.S. page 200.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Greatrakes, Valentine[[@Headword:Greatrakes, Valentine]]</w:t>
      </w:r>
    </w:p>
    <w:p w:rsidR="00000000" w:rsidRDefault="005C2701">
      <w:pPr>
        <w:pStyle w:val="Textebrut"/>
        <w:rPr>
          <w:rFonts w:ascii="SBL Greek" w:hAnsi="SBL Greek"/>
        </w:rPr>
      </w:pPr>
      <w:r>
        <w:rPr>
          <w:rFonts w:ascii="SBL Greek" w:hAnsi="SBL Greek" w:cs="Courier New"/>
        </w:rPr>
        <w:t xml:space="preserve">             a famous English thaumaturgist, was born at Affane, County Waterford, Ireland, February </w:t>
      </w:r>
      <w:r>
        <w:rPr>
          <w:rFonts w:ascii="SBL Greek" w:hAnsi="SBL Greek" w:cs="Courier New"/>
        </w:rPr>
        <w:t>14, 1628; At the age of thirteen he was obliged, on account of the civil troubles, to leave the College of Dublin, and take refuge with his mother in England. Some time later he fought in Ireland against the royalists, and after the disbanding of his regim</w:t>
      </w:r>
      <w:r>
        <w:rPr>
          <w:rFonts w:ascii="SBL Greek" w:hAnsi="SBL Greek" w:cs="Courier New"/>
        </w:rPr>
        <w:t>ent, in 1656, retired to a quiet life. He now imagined that he had received from above the power of curing the sick, which he actually proved in several cases by simply laying on his hands. This, however, drew upon him the attention of the local authoritie</w:t>
      </w:r>
      <w:r>
        <w:rPr>
          <w:rFonts w:ascii="SBL Greek" w:hAnsi="SBL Greek" w:cs="Courier New"/>
        </w:rPr>
        <w:t xml:space="preserve">s, and being summoned before the bishop of Lismore. he was condemned, and had to abstain from his pretensions. He was afterwards called to England, where the countess Conway was afflicted by a disease which he cured. He was then called to London, where he </w:t>
      </w:r>
      <w:r>
        <w:rPr>
          <w:rFonts w:ascii="SBL Greek" w:hAnsi="SBL Greek" w:cs="Courier New"/>
        </w:rPr>
        <w:t>went about daily professing to cure invalids. He excited the jealousy of the physicians, who began to write pamphlets against him, but Greatrakes did not hesitate to refer even to members of the court. He died in Ireland about 1700. See Chalmers, Biog. Dic</w:t>
      </w:r>
      <w:r>
        <w:rPr>
          <w:rFonts w:ascii="SBL Greek" w:hAnsi="SBL Greek" w:cs="Courier New"/>
        </w:rPr>
        <w:t>t. s.v.;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Greaves[[@Headword:Greaves]]</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מִצְחָה</w:t>
      </w:r>
      <w:r>
        <w:rPr>
          <w:rFonts w:ascii="SBL Greek" w:hAnsi="SBL Greek" w:cs="Courier New"/>
        </w:rPr>
        <w:t>, mitschah', lit. a facing; Sept. κνημ</w:t>
      </w:r>
      <w:r>
        <w:rPr>
          <w:rFonts w:ascii="SBL Greek" w:hAnsi="SBL Greek" w:cs="Courier New"/>
        </w:rPr>
        <w:t>ῖ</w:t>
      </w:r>
      <w:r>
        <w:rPr>
          <w:rFonts w:ascii="SBL Greek" w:hAnsi="SBL Greek" w:cs="Courier New"/>
        </w:rPr>
        <w:t>δες, Vulg. ocreae) occurs in the A.V: only in 1Sa 17:6, in the description of the equipment of  Goliath "He had greav</w:t>
      </w:r>
      <w:r>
        <w:rPr>
          <w:rFonts w:ascii="SBL Greek" w:hAnsi="SBL Greek" w:cs="Courier New"/>
        </w:rPr>
        <w:t>es of brass (</w:t>
      </w:r>
      <w:r>
        <w:rPr>
          <w:rFonts w:ascii="SBL Greek" w:hAnsi="SBL Greek" w:cs="Courier New"/>
          <w:rtl/>
        </w:rPr>
        <w:t>נְחשֶׁת</w:t>
      </w:r>
      <w:r>
        <w:rPr>
          <w:rFonts w:ascii="SBL Greek" w:hAnsi="SBL Greek" w:cs="Courier New"/>
        </w:rPr>
        <w:t xml:space="preserve">, copper) upon his legs" ( </w:t>
      </w:r>
      <w:r>
        <w:rPr>
          <w:rFonts w:ascii="SBL Greek" w:hAnsi="SBL Greek" w:cs="Courier New"/>
          <w:rtl/>
        </w:rPr>
        <w:t>ל רִגְלָיו</w:t>
      </w:r>
      <w:r>
        <w:rPr>
          <w:rFonts w:ascii="SBL Greek" w:hAnsi="SBL Greek" w:cs="Courier New"/>
        </w:rPr>
        <w:t xml:space="preserve">, lit. on his feet, whence some have supposed only a kind of boot to be meant). Its ordinary meaning is a piece of defensive armor reaching from the foot to the knee, and thus protecting the shin of </w:t>
      </w:r>
      <w:r>
        <w:rPr>
          <w:rFonts w:ascii="SBL Greek" w:hAnsi="SBL Greek" w:cs="Courier New"/>
        </w:rPr>
        <w:t>the wearer. This was the case with the κνημίς of the Greeks, which derived its name from its covering the κν</w:t>
      </w:r>
      <w:r>
        <w:rPr>
          <w:rFonts w:ascii="SBL Greek" w:hAnsi="SBL Greek" w:cs="Courier New"/>
        </w:rPr>
        <w:t>ἠ</w:t>
      </w:r>
      <w:r>
        <w:rPr>
          <w:rFonts w:ascii="SBL Greek" w:hAnsi="SBL Greek" w:cs="Courier New"/>
        </w:rPr>
        <w:t>μη, i.e., the lower part of the leg, and was a highly esteemed piece of defensive armor (see Smith, Dict. of Class. Ant. s.v. Ocrea). The Heb. term</w:t>
      </w:r>
      <w:r>
        <w:rPr>
          <w:rFonts w:ascii="SBL Greek" w:hAnsi="SBL Greek" w:cs="Courier New"/>
        </w:rPr>
        <w:t xml:space="preserve"> is derived from </w:t>
      </w:r>
      <w:r>
        <w:rPr>
          <w:rFonts w:ascii="SBL Greek" w:hAnsi="SBL Greek" w:cs="Courier New"/>
          <w:rtl/>
        </w:rPr>
        <w:t>מֵ ח</w:t>
      </w:r>
      <w:r>
        <w:rPr>
          <w:rFonts w:ascii="SBL Greek" w:hAnsi="SBL Greek" w:cs="Courier New"/>
        </w:rPr>
        <w:t>, therefore part of anything. Hence all the ancient versions and Josephus (Ant. 6:9, 1) agree in regarding it as designating a defensive armor for the leg. It is to be distinguished from</w:t>
      </w:r>
    </w:p>
    <w:p w:rsidR="00000000" w:rsidRDefault="005C2701">
      <w:pPr>
        <w:pStyle w:val="Textebrut"/>
        <w:rPr>
          <w:rFonts w:ascii="SBL Greek" w:hAnsi="SBL Greek"/>
        </w:rPr>
      </w:pPr>
      <w:r>
        <w:rPr>
          <w:rFonts w:ascii="SBL Greek" w:hAnsi="SBL Greek" w:cs="Courier New"/>
          <w:rtl/>
        </w:rPr>
        <w:t>סְאוֹן</w:t>
      </w:r>
      <w:r>
        <w:rPr>
          <w:rFonts w:ascii="SBL Greek" w:hAnsi="SBL Greek" w:cs="Courier New"/>
        </w:rPr>
        <w:t>, seon' (Isa 9:4), which Gesenius thinks w</w:t>
      </w:r>
      <w:r>
        <w:rPr>
          <w:rFonts w:ascii="SBL Greek" w:hAnsi="SBL Greek" w:cs="Courier New"/>
        </w:rPr>
        <w:t>as a sort of military shoe like the Roman caliga; and it probably was similar to the greaves of the Assyrians, as represented in their sculptures, which not only protected the leg, but covered the upper part of the foot like our gaiters, and seem to have b</w:t>
      </w:r>
      <w:r>
        <w:rPr>
          <w:rFonts w:ascii="SBL Greek" w:hAnsi="SBL Greek" w:cs="Courier New"/>
        </w:rPr>
        <w:t>een laced up in front; in other cases they appear to have extended over the whole thigh (Layard, Nineveh, 2:261). SEE ARMOR.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Grebenitz, Elias[[@Headword:Grebenitz, Elias]]</w:t>
      </w:r>
    </w:p>
    <w:p w:rsidR="00000000" w:rsidRDefault="005C2701">
      <w:pPr>
        <w:pStyle w:val="Textebrut"/>
        <w:rPr>
          <w:rFonts w:ascii="SBL Greek" w:hAnsi="SBL Greek"/>
        </w:rPr>
      </w:pPr>
      <w:r>
        <w:rPr>
          <w:rFonts w:ascii="SBL Greek" w:hAnsi="SBL Greek" w:cs="Courier New"/>
        </w:rPr>
        <w:t>             a Lutheran theologian of Germany, who died December 31, 1689, pro</w:t>
      </w:r>
      <w:r>
        <w:rPr>
          <w:rFonts w:ascii="SBL Greek" w:hAnsi="SBL Greek" w:cs="Courier New"/>
        </w:rPr>
        <w:t xml:space="preserve">fessor of theology at Frankfort-on-the-Oder, is the author of, De Christe </w:t>
      </w:r>
      <w:r>
        <w:rPr>
          <w:rFonts w:ascii="SBL Greek" w:hAnsi="SBL Greek" w:cs="Courier New"/>
        </w:rPr>
        <w:t>ἀ</w:t>
      </w:r>
      <w:r>
        <w:rPr>
          <w:rFonts w:ascii="SBL Greek" w:hAnsi="SBL Greek" w:cs="Courier New"/>
        </w:rPr>
        <w:t>ναμαρτ</w:t>
      </w:r>
      <w:r>
        <w:rPr>
          <w:rFonts w:ascii="SBL Greek" w:hAnsi="SBL Greek" w:cs="Courier New"/>
        </w:rPr>
        <w:t>ή</w:t>
      </w:r>
      <w:r>
        <w:rPr>
          <w:rFonts w:ascii="SBL Greek" w:hAnsi="SBL Greek" w:cs="Courier New"/>
        </w:rPr>
        <w:t>τ</w:t>
      </w:r>
      <w:r>
        <w:rPr>
          <w:rFonts w:ascii="SBL Greek" w:hAnsi="SBL Greek" w:cs="Courier New"/>
        </w:rPr>
        <w:t>ῳ</w:t>
      </w:r>
      <w:r>
        <w:rPr>
          <w:rFonts w:ascii="SBL Greek" w:hAnsi="SBL Greek" w:cs="Courier New"/>
        </w:rPr>
        <w:t>: — Theologicae Systematicae Propedia: — De Scriptura Probanda: — De Regeneratione: — De Scripturae Sacrae Vero Usu: — De Auctoritate Conciliorum. See Witte, Diariim Biogra</w:t>
      </w:r>
      <w:r>
        <w:rPr>
          <w:rFonts w:ascii="SBL Greek" w:hAnsi="SBL Greek" w:cs="Courier New"/>
        </w:rPr>
        <w:t xml:space="preserve">phicum; Jocher, Allgemeines Gelehrten-Lexikon,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Grebo Version Of The Scriptures[[@Headword:Grebo Version Of The Scriptures]]</w:t>
      </w:r>
    </w:p>
    <w:p w:rsidR="00000000" w:rsidRDefault="005C2701">
      <w:pPr>
        <w:pStyle w:val="Textebrut"/>
        <w:rPr>
          <w:rFonts w:ascii="SBL Greek" w:hAnsi="SBL Greek"/>
        </w:rPr>
      </w:pPr>
      <w:r>
        <w:rPr>
          <w:rFonts w:ascii="SBL Greek" w:hAnsi="SBL Greek" w:cs="Courier New"/>
        </w:rPr>
        <w:t>             The Grebo language is predominant in the immediate vicinity of cape Palmas, and is supposed to exten</w:t>
      </w:r>
      <w:r>
        <w:rPr>
          <w:rFonts w:ascii="SBL Greek" w:hAnsi="SBL Greek" w:cs="Courier New"/>
        </w:rPr>
        <w:t>d considerably into the interior. At present the Grebos enjoy the benefit of having in their own vernacular the gospels of Matthew and Luke, the Acts of the Apostles, Paul's epistle to the Romans, his first epistle to the Corinthians, and the book of Genes</w:t>
      </w:r>
      <w:r>
        <w:rPr>
          <w:rFonts w:ascii="SBL Greek" w:hAnsi="SBL Greek" w:cs="Courier New"/>
        </w:rPr>
        <w:t>is. The publication of these parts of the Scriptures is due to the American Bible Society.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Grecia[[@Headword:Grecia]]</w:t>
      </w:r>
    </w:p>
    <w:p w:rsidR="00000000" w:rsidRDefault="005C2701">
      <w:pPr>
        <w:pStyle w:val="Textebrut"/>
        <w:rPr>
          <w:rFonts w:ascii="SBL Greek" w:hAnsi="SBL Greek"/>
        </w:rPr>
      </w:pPr>
      <w:r>
        <w:rPr>
          <w:rFonts w:ascii="SBL Greek" w:hAnsi="SBL Greek" w:cs="Courier New"/>
        </w:rPr>
        <w:t>             SEE GRECIA.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Grecia (2)[[@Headword:Grecia (2)]]</w:t>
      </w:r>
    </w:p>
    <w:p w:rsidR="00000000" w:rsidRDefault="005C2701">
      <w:pPr>
        <w:pStyle w:val="Textebrut"/>
        <w:rPr>
          <w:rFonts w:ascii="SBL Greek" w:hAnsi="SBL Greek"/>
        </w:rPr>
      </w:pPr>
      <w:r>
        <w:rPr>
          <w:rFonts w:ascii="SBL Greek" w:hAnsi="SBL Greek" w:cs="Courier New"/>
        </w:rPr>
        <w:t xml:space="preserve">             (Heb. Yavan', </w:t>
      </w:r>
      <w:r>
        <w:rPr>
          <w:rFonts w:ascii="SBL Greek" w:hAnsi="SBL Greek" w:cs="Courier New"/>
          <w:rtl/>
        </w:rPr>
        <w:t>יָוָן</w:t>
      </w:r>
      <w:r>
        <w:rPr>
          <w:rFonts w:ascii="SBL Greek" w:hAnsi="SBL Greek" w:cs="Courier New"/>
        </w:rPr>
        <w:t>, i.e., Java [q.v.], as usu</w:t>
      </w:r>
      <w:r>
        <w:rPr>
          <w:rFonts w:ascii="SBL Greek" w:hAnsi="SBL Greek" w:cs="Courier New"/>
        </w:rPr>
        <w:t>ally rendered), the Latin form (Dan 8:21; Dan 10:20; Dan 11:2) of the country elsewhere termed GREECE SEE GREECE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Grecian[[@Headword:Grecian]]</w:t>
      </w:r>
    </w:p>
    <w:p w:rsidR="00000000" w:rsidRDefault="005C2701">
      <w:pPr>
        <w:pStyle w:val="Textebrut"/>
        <w:rPr>
          <w:rFonts w:ascii="SBL Greek" w:hAnsi="SBL Greek"/>
        </w:rPr>
      </w:pPr>
      <w:r>
        <w:rPr>
          <w:rFonts w:ascii="SBL Greek" w:hAnsi="SBL Greek" w:cs="Courier New"/>
        </w:rPr>
        <w:t xml:space="preserve">             (Heb. in the plur. Beney' hay-Yevanim', </w:t>
      </w:r>
      <w:r>
        <w:rPr>
          <w:rFonts w:ascii="SBL Greek" w:hAnsi="SBL Greek" w:cs="Courier New"/>
          <w:rtl/>
        </w:rPr>
        <w:t>בְּנֵי חִיְּוָנִים</w:t>
      </w:r>
      <w:r>
        <w:rPr>
          <w:rFonts w:ascii="SBL Greek" w:hAnsi="SBL Greek" w:cs="Courier New"/>
        </w:rPr>
        <w:t xml:space="preserve">sons of the </w:t>
      </w:r>
      <w:r>
        <w:rPr>
          <w:rFonts w:ascii="SBL Greek" w:hAnsi="SBL Greek" w:cs="Courier New"/>
        </w:rPr>
        <w:t xml:space="preserve">lonians, Joe 3:6; in the Apocr. </w:t>
      </w:r>
      <w:r>
        <w:rPr>
          <w:rFonts w:ascii="SBL Greek" w:hAnsi="SBL Greek" w:cs="Courier New"/>
        </w:rPr>
        <w:t>῞</w:t>
      </w:r>
      <w:r>
        <w:rPr>
          <w:rFonts w:ascii="SBL Greek" w:hAnsi="SBL Greek" w:cs="Courier New"/>
        </w:rPr>
        <w:t xml:space="preserve">Ελλην, 1Ma 6:2; 1Ma 8:9; 1Ma 8:18; 2Ma 4:15; 2Ma 13:2; in the N.T. </w:t>
      </w:r>
      <w:r>
        <w:rPr>
          <w:rFonts w:ascii="SBL Greek" w:hAnsi="SBL Greek" w:cs="Courier New"/>
        </w:rPr>
        <w:t>῾</w:t>
      </w:r>
      <w:r>
        <w:rPr>
          <w:rFonts w:ascii="SBL Greek" w:hAnsi="SBL Greek" w:cs="Courier New"/>
        </w:rPr>
        <w:t>Ελληνιστ</w:t>
      </w:r>
      <w:r>
        <w:rPr>
          <w:rFonts w:ascii="SBL Greek" w:hAnsi="SBL Greek" w:cs="Courier New"/>
        </w:rPr>
        <w:t>ή</w:t>
      </w:r>
      <w:r>
        <w:rPr>
          <w:rFonts w:ascii="SBL Greek" w:hAnsi="SBL Greek" w:cs="Courier New"/>
        </w:rPr>
        <w:t>ς, a Hellenist, Act 6:1; Act 9:29; Act 11:20), the name of the people elsewhere called Greeks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Grecian Architecture[[@Headword:Grecia</w:t>
      </w:r>
      <w:r>
        <w:rPr>
          <w:rFonts w:ascii="SBL Greek" w:eastAsia="Times New Roman" w:hAnsi="SBL Greek" w:cs="Courier New"/>
        </w:rPr>
        <w:t>n Architecture]]</w:t>
      </w:r>
    </w:p>
    <w:p w:rsidR="00000000" w:rsidRDefault="005C2701">
      <w:pPr>
        <w:pStyle w:val="Textebrut"/>
        <w:rPr>
          <w:rFonts w:ascii="SBL Greek" w:hAnsi="SBL Greek"/>
        </w:rPr>
      </w:pPr>
      <w:r>
        <w:rPr>
          <w:rFonts w:ascii="SBL Greek" w:hAnsi="SBL Greek" w:cs="Courier New"/>
        </w:rPr>
        <w:t>             Grecian architecture differs from other styles of ancient architecture in this, that it was devoted almost solely to religious uses. Its chief aim was to supply permanent and worthy temples as residences of the deities, as, du</w:t>
      </w:r>
      <w:r>
        <w:rPr>
          <w:rFonts w:ascii="SBL Greek" w:hAnsi="SBL Greek" w:cs="Courier New"/>
        </w:rPr>
        <w:t xml:space="preserve">ring the early history of Greece, the images and statues of the deities were placed in the hollow trunks of trees and under canopies for protection.  </w:t>
      </w:r>
    </w:p>
    <w:p w:rsidR="00000000" w:rsidRDefault="005C2701">
      <w:pPr>
        <w:pStyle w:val="Textebrut"/>
        <w:rPr>
          <w:rFonts w:ascii="SBL Greek" w:hAnsi="SBL Greek"/>
        </w:rPr>
      </w:pPr>
      <w:r>
        <w:rPr>
          <w:rFonts w:ascii="SBL Greek" w:hAnsi="SBL Greek" w:cs="Courier New"/>
        </w:rPr>
        <w:t>Most of the elements from which the Ionic order of architecture was developed are easily traced to an Ass</w:t>
      </w:r>
      <w:r>
        <w:rPr>
          <w:rFonts w:ascii="SBL Greek" w:hAnsi="SBL Greek" w:cs="Courier New"/>
        </w:rPr>
        <w:t>yrian origin, as is seen in the ornamentation of the columns and walls of the Treasury of Atreus at Mycenae. On the other hand, the elements of the Doric order were mostly adopted from the more severe and stately temple architecture of Egypt. Under the ext</w:t>
      </w:r>
      <w:r>
        <w:rPr>
          <w:rFonts w:ascii="SBL Greek" w:hAnsi="SBL Greek" w:cs="Courier New"/>
        </w:rPr>
        <w:t>raordinary asthetic feeling and culture of the Greeks, these elements, though of foreign origin, were developed and modified until, with the addition of certain native elements, there was produced a degree of perfection of architectural form, and of symmet</w:t>
      </w:r>
      <w:r>
        <w:rPr>
          <w:rFonts w:ascii="SBL Greek" w:hAnsi="SBL Greek" w:cs="Courier New"/>
        </w:rPr>
        <w:t>rical and harmonious combination of parts into a unique whole, that has never been surpas</w:t>
      </w:r>
      <w:r>
        <w:rPr>
          <w:rFonts w:ascii="SBL Greek" w:hAnsi="SBL Greek" w:cs="Courier New"/>
          <w:rtl/>
        </w:rPr>
        <w:t xml:space="preserve">sed </w:t>
      </w:r>
      <w:r>
        <w:rPr>
          <w:rFonts w:ascii="SBL Greek" w:hAnsi="SBL Greek" w:cs="Courier New"/>
        </w:rPr>
        <w:t>in the whole history of architecture. The tendency to Oriental luxury and individual power that characterized the treasure-houses of the τύραννοι was checked by t</w:t>
      </w:r>
      <w:r>
        <w:rPr>
          <w:rFonts w:ascii="SBL Greek" w:hAnsi="SBL Greek" w:cs="Courier New"/>
        </w:rPr>
        <w:t>he overthrow of their chiefs and the establishment of democracy. From the time of the τύραννοι till the accession of Alexander the Great, Grecian architecture (as well as sculpture and painting) was devoted almost solely to the service of religion.</w:t>
      </w:r>
    </w:p>
    <w:p w:rsidR="00000000" w:rsidRDefault="005C2701">
      <w:pPr>
        <w:pStyle w:val="Textebrut"/>
        <w:rPr>
          <w:rFonts w:ascii="SBL Greek" w:hAnsi="SBL Greek"/>
        </w:rPr>
      </w:pPr>
      <w:r>
        <w:rPr>
          <w:rFonts w:ascii="SBL Greek" w:hAnsi="SBL Greek" w:cs="Courier New"/>
        </w:rPr>
        <w:t>In addi</w:t>
      </w:r>
      <w:r>
        <w:rPr>
          <w:rFonts w:ascii="SBL Greek" w:hAnsi="SBL Greek" w:cs="Courier New"/>
        </w:rPr>
        <w:t>tion to the Ionic and Doric orders, a third order, the Corinthian, was developed in Greece. It was, however, but little used until after the time of Alexander, when true religious feeling and patriotic sentiment had given way, throughout Greece and its col</w:t>
      </w:r>
      <w:r>
        <w:rPr>
          <w:rFonts w:ascii="SBL Greek" w:hAnsi="SBL Greek" w:cs="Courier New"/>
        </w:rPr>
        <w:t>onies, to Oriental sensuous enjoyment and luxury.</w:t>
      </w:r>
    </w:p>
    <w:p w:rsidR="00000000" w:rsidRDefault="005C2701">
      <w:pPr>
        <w:pStyle w:val="Textebrut"/>
        <w:rPr>
          <w:rFonts w:ascii="SBL Greek" w:hAnsi="SBL Greek"/>
        </w:rPr>
      </w:pPr>
      <w:r>
        <w:rPr>
          <w:rFonts w:ascii="SBL Greek" w:hAnsi="SBL Greek" w:cs="Courier New"/>
        </w:rPr>
        <w:t>The greatest variety and artistic freedom pervaded the Grecian architecture, both in the development of the individual members and in the general planning of the temples. All of the moldings and the ornamen</w:t>
      </w:r>
      <w:r>
        <w:rPr>
          <w:rFonts w:ascii="SBL Greek" w:hAnsi="SBL Greek" w:cs="Courier New"/>
        </w:rPr>
        <w:t>tation were drawn with a free hand, and not by mathematical instruments, as was the case in Roman and Gothic architecture. With all of this variety and freedom, the typical character of the Grecian architecture was well preserved. The Doric order was the f</w:t>
      </w:r>
      <w:r>
        <w:rPr>
          <w:rFonts w:ascii="SBL Greek" w:hAnsi="SBL Greek" w:cs="Courier New"/>
        </w:rPr>
        <w:t>avorite, as the best adapted to the spirit of temple architecture. More than one order was frequently introduced, however, into the same edifice. From the erection of the earliest Doric temple, that of Neptune at Corinth, there was a gradual progress in th</w:t>
      </w:r>
      <w:r>
        <w:rPr>
          <w:rFonts w:ascii="SBL Greek" w:hAnsi="SBL Greek" w:cs="Courier New"/>
        </w:rPr>
        <w:t>e development of elegance of form in the single members of the edifice, and in the development of symmetry and harmony in the entire structure. During the earlier history of Grecian architecture, polychromy was used to a great extent. Later, the ornamentat</w:t>
      </w:r>
      <w:r>
        <w:rPr>
          <w:rFonts w:ascii="SBL Greek" w:hAnsi="SBL Greek" w:cs="Courier New"/>
        </w:rPr>
        <w:t>ion became more  sculpturesque. But color, was used to develop the relief of the architectural forms of the capitals, the cornices, and the panels of the ceilings, until the period of decadence of the Grecian architecture.</w:t>
      </w:r>
    </w:p>
    <w:p w:rsidR="00000000" w:rsidRDefault="005C2701">
      <w:pPr>
        <w:pStyle w:val="Textebrut"/>
        <w:rPr>
          <w:rFonts w:ascii="SBL Greek" w:hAnsi="SBL Greek"/>
        </w:rPr>
      </w:pPr>
      <w:r>
        <w:rPr>
          <w:rFonts w:ascii="SBL Greek" w:hAnsi="SBL Greek" w:cs="Courier New"/>
        </w:rPr>
        <w:t>Great care was taken to select th</w:t>
      </w:r>
      <w:r>
        <w:rPr>
          <w:rFonts w:ascii="SBL Greek" w:hAnsi="SBL Greek" w:cs="Courier New"/>
        </w:rPr>
        <w:t>e best sites for these: temples. Oracles were consulted for their location. The temples of tutelary deities were usually placed on the highest ground in the city. They thus commanded, in many cases, most magnificent prospects. They were also thus seen at a</w:t>
      </w:r>
      <w:r>
        <w:rPr>
          <w:rFonts w:ascii="SBL Greek" w:hAnsi="SBL Greek" w:cs="Courier New"/>
        </w:rPr>
        <w:t xml:space="preserve"> great distance. The temples were sometimes surrounded by sacred groves, or by groves of olive and orange trees. The temples were often surrounded also by sacred inclosures, within which were frequently erected altars, and even temples to other deities. Th</w:t>
      </w:r>
      <w:r>
        <w:rPr>
          <w:rFonts w:ascii="SBL Greek" w:hAnsi="SBL Greek" w:cs="Courier New"/>
        </w:rPr>
        <w:t>e temples of Mercury wereusually placed on lower grounds; those of Mars, Venus, Vulcan, and Esculapius outside of and near the gates of the city. The front was always adorned with an equal number of columns of four, six, eight, or ten. On the sides the num</w:t>
      </w:r>
      <w:r>
        <w:rPr>
          <w:rFonts w:ascii="SBL Greek" w:hAnsi="SBL Greek" w:cs="Courier New"/>
        </w:rPr>
        <w:t>ber of columns was usually unequal. As the length of the temple was usually double the breadth, the number of columns at the side was thirteen for six on the front; seventeen for eight on the front. The proportion between the diameter and the height of the</w:t>
      </w:r>
      <w:r>
        <w:rPr>
          <w:rFonts w:ascii="SBL Greek" w:hAnsi="SBL Greek" w:cs="Courier New"/>
        </w:rPr>
        <w:t xml:space="preserve"> columns and of the space between the columns varied in different temples and in different periods. Some temples had a portico on the front only; others on the front and rear, and others still on all four sides. Some had two rows of columns on the front an</w:t>
      </w:r>
      <w:r>
        <w:rPr>
          <w:rFonts w:ascii="SBL Greek" w:hAnsi="SBL Greek" w:cs="Courier New"/>
        </w:rPr>
        <w:t>d rear, and one on the side; and others had four rows on the front and rear end two rows on the side. In some temples the cellla required no pillars for the support of the roof; in others the cella was so large as to require a row, and sometimes two rows o</w:t>
      </w:r>
      <w:r>
        <w:rPr>
          <w:rFonts w:ascii="SBL Greek" w:hAnsi="SBL Greek" w:cs="Courier New"/>
        </w:rPr>
        <w:t>f pillars. Sometimes a gallery ran around the cella. The entire cella of some temples was covered with a roof; the central part being, open to the sky. By this means only could the paintings of the celebrated artists which adorned the walls of the cella be</w:t>
      </w:r>
      <w:r>
        <w:rPr>
          <w:rFonts w:ascii="SBL Greek" w:hAnsi="SBL Greek" w:cs="Courier New"/>
        </w:rPr>
        <w:t xml:space="preserve"> distinctly seen.</w:t>
      </w:r>
    </w:p>
    <w:p w:rsidR="00000000" w:rsidRDefault="005C2701">
      <w:pPr>
        <w:pStyle w:val="Textebrut"/>
        <w:rPr>
          <w:rFonts w:ascii="SBL Greek" w:hAnsi="SBL Greek"/>
        </w:rPr>
      </w:pPr>
      <w:r>
        <w:rPr>
          <w:rFonts w:ascii="SBL Greek" w:hAnsi="SBL Greek" w:cs="Courier New"/>
        </w:rPr>
        <w:t>Windows were occasionally introduced, as in the Erechtheum at Athens. It is. supposed that these were closed by very thin slabs of alabastar or gypsum, thus giving a tranquil and mysterious light to the interior.  The base of the temple w</w:t>
      </w:r>
      <w:r>
        <w:rPr>
          <w:rFonts w:ascii="SBL Greek" w:hAnsi="SBL Greek" w:cs="Courier New"/>
        </w:rPr>
        <w:t>as raised several steps above the ground upon which it rested. The interior usually consisted of a room (cella) to contain the statue of the deity. This cella opened to the east, that the first light of the morning might fall upon the image of the deity. S</w:t>
      </w:r>
      <w:r>
        <w:rPr>
          <w:rFonts w:ascii="SBL Greek" w:hAnsi="SBL Greek" w:cs="Courier New"/>
        </w:rPr>
        <w:t>ometimes there was another room in the rear of the cella (as the treasury in the Parthenoa at Athens). The gables contained groups of sculpture illustrative of some event connected with the mythology, of the deity to whom the temple was dedicated. The meto</w:t>
      </w:r>
      <w:r>
        <w:rPr>
          <w:rFonts w:ascii="SBL Greek" w:hAnsi="SBL Greek" w:cs="Courier New"/>
        </w:rPr>
        <w:t>pes of the friezes frequently contained also smaller groups of sculpture. Upon the walls of the portico were frequently long series of sculptures.</w:t>
      </w:r>
    </w:p>
    <w:p w:rsidR="00000000" w:rsidRDefault="005C2701">
      <w:pPr>
        <w:pStyle w:val="Textebrut"/>
        <w:rPr>
          <w:rFonts w:ascii="SBL Greek" w:hAnsi="SBL Greek"/>
        </w:rPr>
      </w:pPr>
      <w:r>
        <w:rPr>
          <w:rFonts w:ascii="SBL Greek" w:hAnsi="SBL Greek" w:cs="Courier New"/>
        </w:rPr>
        <w:t>The entire temple was erected primarily as a residence for the deity. It could contain but few persons at a t</w:t>
      </w:r>
      <w:r>
        <w:rPr>
          <w:rFonts w:ascii="SBL Greek" w:hAnsi="SBL Greek" w:cs="Courier New"/>
        </w:rPr>
        <w:t xml:space="preserve">ime. Sacrifices, ceremonies, and processions were performed without the temple. Beside the statue of the deity, to whose service the temple was erected, were often placed smaller statues of friendly deities. Statues of priests were sometimes placed in the </w:t>
      </w:r>
      <w:r>
        <w:rPr>
          <w:rFonts w:ascii="SBL Greek" w:hAnsi="SBL Greek" w:cs="Courier New"/>
        </w:rPr>
        <w:t>vestibule of the cella. Thank-offerings, sometimes of great value, were often placed upon the walls both of the cella and of the portico. An altar upon which offerisings were placed often. stood before the deity. But sacrifices were performed upon an altar</w:t>
      </w:r>
      <w:r>
        <w:rPr>
          <w:rFonts w:ascii="SBL Greek" w:hAnsi="SBL Greek" w:cs="Courier New"/>
        </w:rPr>
        <w:t xml:space="preserve"> placed before the entrance, but within the view of the image of the deity.</w:t>
      </w:r>
    </w:p>
    <w:p w:rsidR="00000000" w:rsidRDefault="005C2701">
      <w:pPr>
        <w:pStyle w:val="Textebrut"/>
        <w:rPr>
          <w:rFonts w:ascii="SBL Greek" w:hAnsi="SBL Greek"/>
        </w:rPr>
      </w:pPr>
      <w:r>
        <w:rPr>
          <w:rFonts w:ascii="SBL Greek" w:hAnsi="SBL Greek" w:cs="Courier New"/>
        </w:rPr>
        <w:t>The other edifices of Grecian architecture were, like the temples, for the benefit and use of the entire population. They consisted mostly of fortifications, fortified entrances (p</w:t>
      </w:r>
      <w:r>
        <w:rPr>
          <w:rFonts w:ascii="SBL Greek" w:hAnsi="SBL Greek" w:cs="Courier New"/>
        </w:rPr>
        <w:t>ropylmea), and halls of justice (basilica). These partook of the general style of architecture in which the temples were built.</w:t>
      </w:r>
    </w:p>
    <w:p w:rsidR="00000000" w:rsidRDefault="005C2701">
      <w:pPr>
        <w:pStyle w:val="Textebrut"/>
        <w:rPr>
          <w:rFonts w:ascii="SBL Greek" w:hAnsi="SBL Greek"/>
        </w:rPr>
      </w:pPr>
      <w:r>
        <w:rPr>
          <w:rFonts w:ascii="SBL Greek" w:hAnsi="SBL Greek" w:cs="Courier New"/>
        </w:rPr>
        <w:t>So different in principles of construction, and in the object for whitch they were designed, were the edifices of ancient Greece</w:t>
      </w:r>
      <w:r>
        <w:rPr>
          <w:rFonts w:ascii="SBL Greek" w:hAnsi="SBL Greek" w:cs="Courier New"/>
        </w:rPr>
        <w:t>, that only with the greatest modification of detail can their style, and much less their plan, be adapted to the wants of modern life. Least of all is the Grecian temple adapted to the purposes of a Christian church.</w:t>
      </w:r>
    </w:p>
    <w:p w:rsidR="00000000" w:rsidRDefault="005C2701">
      <w:pPr>
        <w:pStyle w:val="Textebrut"/>
        <w:rPr>
          <w:rFonts w:ascii="SBL Greek" w:hAnsi="SBL Greek"/>
        </w:rPr>
      </w:pPr>
      <w:r>
        <w:rPr>
          <w:rFonts w:ascii="SBL Greek" w:hAnsi="SBL Greek" w:cs="Courier New"/>
        </w:rPr>
        <w:t>The history of Grecian architecture ex</w:t>
      </w:r>
      <w:r>
        <w:rPr>
          <w:rFonts w:ascii="SBL Greek" w:hAnsi="SBL Greek" w:cs="Courier New"/>
        </w:rPr>
        <w:t>tends from the 7th century B.C. till the conquest of the Orient by Rome. The greater part of the earlier monuments of this architecture are found in the western colonies of Sicily and Grecia Magna. Most of the ancient temples in Greece itself were  destroy</w:t>
      </w:r>
      <w:r>
        <w:rPr>
          <w:rFonts w:ascii="SBL Greek" w:hAnsi="SBL Greek" w:cs="Courier New"/>
        </w:rPr>
        <w:t>ed by the Persians. Most of the temples in Ionia and the further Orient were built during, or after the reign of Alexander the great. The Doric style prevailed mostly in Sicily, Grecia Magna, the Peloponnesus, and the northern part of Greece. The Ionic and</w:t>
      </w:r>
      <w:r>
        <w:rPr>
          <w:rFonts w:ascii="SBL Greek" w:hAnsi="SBL Greek" w:cs="Courier New"/>
        </w:rPr>
        <w:t xml:space="preserve"> Corinthian styles prevailed mostly in Asia Minor, while all three styles were found in Attica, and especially in Athens.</w:t>
      </w:r>
    </w:p>
    <w:p w:rsidR="00000000" w:rsidRDefault="005C2701">
      <w:pPr>
        <w:pStyle w:val="Textebrut"/>
        <w:rPr>
          <w:rFonts w:ascii="SBL Greek" w:hAnsi="SBL Greek"/>
        </w:rPr>
      </w:pPr>
      <w:r>
        <w:rPr>
          <w:rFonts w:ascii="SBL Greek" w:hAnsi="SBL Greek" w:cs="Courier New"/>
        </w:rPr>
        <w:t>In Sicily there were over twenty temples that were famous for their size and splendor. They were mostly built in the 5th and 6th centu</w:t>
      </w:r>
      <w:r>
        <w:rPr>
          <w:rFonts w:ascii="SBL Greek" w:hAnsi="SBL Greek" w:cs="Courier New"/>
        </w:rPr>
        <w:t>ries B.C. The largest of these was the temple of Jupiter at Selinus, which was 350 feet long and 170 feet wide. The temple of Diana at Syracuse is remarkable for the indications of the influence of Egyptian architecture in its style and construction. The t</w:t>
      </w:r>
      <w:r>
        <w:rPr>
          <w:rFonts w:ascii="SBL Greek" w:hAnsi="SBL Greek" w:cs="Courier New"/>
        </w:rPr>
        <w:t>emple of Minerva at Syracuse was famous for its costly ornamentation. Hiero II built also at Syracuse a colossal altar, which rested on a lofty base 625 feet long and 73 feet wide, and was remarkable for the elegance of its architectural proportions. In Ag</w:t>
      </w:r>
      <w:r>
        <w:rPr>
          <w:rFonts w:ascii="SBL Greek" w:hAnsi="SBL Greek" w:cs="Courier New"/>
        </w:rPr>
        <w:t>rigentum were three imposing temples, the largest of them, that of Jupiter Olympus, being 344 feet long and 176 wide. At Paestum, in Italy, are the remains of two temples and of a basilica, that rank among the finest ruins of Grecian architecture. They sho</w:t>
      </w:r>
      <w:r>
        <w:rPr>
          <w:rFonts w:ascii="SBL Greek" w:hAnsi="SBL Greek" w:cs="Courier New"/>
        </w:rPr>
        <w:t>w still the heavy influence of Egyptian architecture upon the Doric style, but yet they are marked by great freedom of treatment and harmony of proportion.</w:t>
      </w:r>
    </w:p>
    <w:p w:rsidR="00000000" w:rsidRDefault="005C2701">
      <w:pPr>
        <w:pStyle w:val="Textebrut"/>
        <w:rPr>
          <w:rFonts w:ascii="SBL Greek" w:hAnsi="SBL Greek"/>
        </w:rPr>
      </w:pPr>
      <w:r>
        <w:rPr>
          <w:rFonts w:ascii="SBL Greek" w:hAnsi="SBL Greek" w:cs="Courier New"/>
        </w:rPr>
        <w:t xml:space="preserve">One of the most remarkable temples in the Peloponnesus was that of Neptune at Corinth, of which but </w:t>
      </w:r>
      <w:r>
        <w:rPr>
          <w:rFonts w:ascii="SBL Greek" w:hAnsi="SBL Greek" w:cs="Courier New"/>
        </w:rPr>
        <w:t xml:space="preserve">seven columns and the architrave above them remain. As the earliest ruins of Greek architecture extant, these are characterized by a heaviness of proportion that is not found in any later edifices. This temple dates from 650 B.C. The temple of Minerva, on </w:t>
      </w:r>
      <w:r>
        <w:rPr>
          <w:rFonts w:ascii="SBL Greek" w:hAnsi="SBL Greek" w:cs="Courier New"/>
        </w:rPr>
        <w:t xml:space="preserve">the island of Egina, is remarkable for the traces of coloring yet remaining in the architectural ornamentation, and for the archaic character of the sculpture of the pediments now in the Glyptothek at Munich. Among the most famous temples in Greece itself </w:t>
      </w:r>
      <w:r>
        <w:rPr>
          <w:rFonts w:ascii="SBL Greek" w:hAnsi="SBL Greek" w:cs="Courier New"/>
        </w:rPr>
        <w:t>was that of Jupiter Olympius at Olympia. It was 205 feet long .and 93 feet wide, and was adorned with most choice works of Grecian sculpture.</w:t>
      </w:r>
    </w:p>
    <w:p w:rsidR="00000000" w:rsidRDefault="005C2701">
      <w:pPr>
        <w:pStyle w:val="Textebrut"/>
        <w:rPr>
          <w:rFonts w:ascii="SBL Greek" w:hAnsi="SBL Greek"/>
        </w:rPr>
      </w:pPr>
      <w:r>
        <w:rPr>
          <w:rFonts w:ascii="SBL Greek" w:hAnsi="SBL Greek" w:cs="Courier New"/>
        </w:rPr>
        <w:t>The glory of Grecian architecture is, however, to be seen in Athens. This city, with all of its temples, was utter</w:t>
      </w:r>
      <w:r>
        <w:rPr>
          <w:rFonts w:ascii="SBL Greek" w:hAnsi="SBL Greek" w:cs="Courier New"/>
        </w:rPr>
        <w:t>ly destroyed by the Persians 480 B.C. First among the temples of the newly rebuilt city was that of Theseus. This is today the best preserved of all ancient Grecian temples. In symmetry of proportion it surpassed all other temples that were built before it</w:t>
      </w:r>
      <w:r>
        <w:rPr>
          <w:rFonts w:ascii="SBL Greek" w:hAnsi="SBL Greek" w:cs="Courier New"/>
        </w:rPr>
        <w:t>. The  second temple in the new city was that of Victoria Aptera. This temple was taken down by the Turks in the 17th century to build a battery with. All of its parts were found in 1835, and the temple was completely restored. It is one of the most gracef</w:t>
      </w:r>
      <w:r>
        <w:rPr>
          <w:rFonts w:ascii="SBL Greek" w:hAnsi="SBL Greek" w:cs="Courier New"/>
        </w:rPr>
        <w:t>ul monuments of Grecian architecture. The Parthenon at Athens is, however, the crowning glory of Grecian architecture. It was erected 448 B.C. Its length was 230 feet, and its breadth 102 feet. In the perfection of proportion of all the parts, and in the h</w:t>
      </w:r>
      <w:r>
        <w:rPr>
          <w:rFonts w:ascii="SBL Greek" w:hAnsi="SBL Greek" w:cs="Courier New"/>
        </w:rPr>
        <w:t>armony of their union in an entire edifice, the Parthenon equals or surpasses all other edifices ever erected by the hand of man. It was also adorned with statues and other works of sculpture by the best sculptors that Greece or the world has ever produced</w:t>
      </w:r>
      <w:r>
        <w:rPr>
          <w:rFonts w:ascii="SBL Greek" w:hAnsi="SBL Greek" w:cs="Courier New"/>
        </w:rPr>
        <w:t xml:space="preserve">. The Erechtheum and the Propylaeum also showed the freedom with which the Greek architects varied the plans and construction of their edifices, without losing the character. of the architecture, or grace of proportion and unity of effect. Nearly equal to </w:t>
      </w:r>
      <w:r>
        <w:rPr>
          <w:rFonts w:ascii="SBL Greek" w:hAnsi="SBL Greek" w:cs="Courier New"/>
        </w:rPr>
        <w:t>the Parthenon was the temple of Diana at Eleusis, in which the mysteries were performed. There are but few ruins of the famous temple of Apollo at Delphi, which was burnt in the 6th century B.C., and the rebuilding of which was hardly completed at the time</w:t>
      </w:r>
      <w:r>
        <w:rPr>
          <w:rFonts w:ascii="SBL Greek" w:hAnsi="SBL Greek" w:cs="Courier New"/>
        </w:rPr>
        <w:t xml:space="preserve"> of the Roman conquest.</w:t>
      </w:r>
    </w:p>
    <w:p w:rsidR="00000000" w:rsidRDefault="005C2701">
      <w:pPr>
        <w:pStyle w:val="Textebrut"/>
        <w:rPr>
          <w:rFonts w:ascii="SBL Greek" w:hAnsi="SBL Greek"/>
        </w:rPr>
      </w:pPr>
      <w:r>
        <w:rPr>
          <w:rFonts w:ascii="SBL Greek" w:hAnsi="SBL Greek" w:cs="Courier New"/>
        </w:rPr>
        <w:t>In size and costly magnificence, the temple of Diana at Ephesus exceeded all other temples of Grecian art. This magnificent edifice was completed in B.C. 400. It was 425 feet long and 220 feet wide. Erostratus set fire to it in B.C.</w:t>
      </w:r>
      <w:r>
        <w:rPr>
          <w:rFonts w:ascii="SBL Greek" w:hAnsi="SBL Greek" w:cs="Courier New"/>
        </w:rPr>
        <w:t xml:space="preserve"> 355; but it was rebuilt with renewed magnificence by Alexander the Great. It was plundered by the Goths, and later overthrown by an earthquake. It furnished much of the material for building the church of Santa Sophia (q.v.), and still its colossal ruins </w:t>
      </w:r>
      <w:r>
        <w:rPr>
          <w:rFonts w:ascii="SBL Greek" w:hAnsi="SBL Greek" w:cs="Courier New"/>
        </w:rPr>
        <w:t>are the wonder of the antiquarian. The temple of Apollo at Didymus, near Miletus, destroyed by the Persians B.C. 496, and rebuilt B.C. 390, was one of the edifices in which the Oriental origin of the Ionic order is most plainly seen. It was also one of the</w:t>
      </w:r>
      <w:r>
        <w:rPr>
          <w:rFonts w:ascii="SBL Greek" w:hAnsi="SBL Greek" w:cs="Courier New"/>
        </w:rPr>
        <w:t xml:space="preserve"> largest and most elegant temples of antiquity. The Mausoleum at Halicarnassus was so large and costly as to be reckoned among the wonders of the world. It was 410 feet long, had nearly the shape of an are of a circle, and was 140 feet high. Though built i</w:t>
      </w:r>
      <w:r>
        <w:rPr>
          <w:rFonts w:ascii="SBL Greek" w:hAnsi="SBL Greek" w:cs="Courier New"/>
        </w:rPr>
        <w:t>n a period when noble inspiration had left Grecian art, it was marked by an elegance of execution that was not surpassed in any edifice erected during the history of Greek architecture. The chief works of Greek architecture in Africa were in Cvrene, and es</w:t>
      </w:r>
      <w:r>
        <w:rPr>
          <w:rFonts w:ascii="SBL Greek" w:hAnsi="SBL Greek" w:cs="Courier New"/>
        </w:rPr>
        <w:t>pecially in Alexandria. In this city all the resources of a  luxuriant architecture were called into requisition in the erection of every class of edifices that should adorn a new and gorgeous capital city.</w:t>
      </w:r>
    </w:p>
    <w:p w:rsidR="00000000" w:rsidRDefault="005C2701">
      <w:pPr>
        <w:pStyle w:val="Textebrut"/>
        <w:rPr>
          <w:rFonts w:ascii="SBL Greek" w:hAnsi="SBL Greek"/>
        </w:rPr>
      </w:pPr>
      <w:r>
        <w:rPr>
          <w:rFonts w:ascii="SBL Greek" w:hAnsi="SBL Greek" w:cs="Courier New"/>
        </w:rPr>
        <w:t>(For the literature upon Grecian architecture, SE</w:t>
      </w:r>
      <w:r>
        <w:rPr>
          <w:rFonts w:ascii="SBL Greek" w:hAnsi="SBL Greek" w:cs="Courier New"/>
        </w:rPr>
        <w:t>E ARCHITECTURE.) G.P.C.</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Greece[[@Headword:Greece]]</w:t>
      </w:r>
    </w:p>
    <w:p w:rsidR="00000000" w:rsidRDefault="005C2701">
      <w:pPr>
        <w:pStyle w:val="Textebrut"/>
        <w:rPr>
          <w:rFonts w:ascii="SBL Greek" w:hAnsi="SBL Greek"/>
        </w:rPr>
      </w:pPr>
      <w:r>
        <w:rPr>
          <w:rFonts w:ascii="SBL Greek" w:hAnsi="SBL Greek" w:cs="Courier New"/>
        </w:rPr>
        <w:t xml:space="preserve">             ( </w:t>
      </w:r>
      <w:r>
        <w:rPr>
          <w:rFonts w:ascii="SBL Greek" w:hAnsi="SBL Greek" w:cs="Courier New"/>
        </w:rPr>
        <w:t>῾</w:t>
      </w:r>
      <w:r>
        <w:rPr>
          <w:rFonts w:ascii="SBL Greek" w:hAnsi="SBL Greek" w:cs="Courier New"/>
        </w:rPr>
        <w:t xml:space="preserve">Ελλάς), properly the country in Europe inhabited by the Greek race (1Ma 1:1); but in Act 20:2, apparently designating only that part of it comprising the -Roman province of MACEDONIA </w:t>
      </w:r>
      <w:r>
        <w:rPr>
          <w:rFonts w:ascii="SBL Greek" w:hAnsi="SBL Greek" w:cs="Courier New"/>
        </w:rPr>
        <w:t>SEE MACEDONIA (q.v.). See Wetstein, Nov. Test. 2:590; Kruse, Hellas, 1:557. SEE ACHAIA.</w:t>
      </w:r>
    </w:p>
    <w:p w:rsidR="00000000" w:rsidRDefault="005C2701">
      <w:pPr>
        <w:pStyle w:val="Textebrut"/>
        <w:rPr>
          <w:rFonts w:ascii="SBL Greek" w:hAnsi="SBL Greek"/>
        </w:rPr>
      </w:pPr>
      <w:r>
        <w:rPr>
          <w:rFonts w:ascii="SBL Greek" w:hAnsi="SBL Greek" w:cs="Courier New"/>
        </w:rPr>
        <w:t xml:space="preserve">1. Greece is sometimes described as a country containing the four provinces of Macedonia, Epirus, Achaia or Hellas, and Peloponnesus, but </w:t>
      </w:r>
      <w:r>
        <w:rPr>
          <w:rFonts w:ascii="SBL Greek" w:hAnsi="SBL Greek" w:cs="Courier New"/>
        </w:rPr>
        <w:t>more commonly the two latter alone are understood to be comprised in it. We will consider it as composed of Hellas and Peloponnesus, though there seems to be no question that the four provinces were originally Inhabited by people of similar language and or</w:t>
      </w:r>
      <w:r>
        <w:rPr>
          <w:rFonts w:ascii="SBL Greek" w:hAnsi="SBL Greek" w:cs="Courier New"/>
        </w:rPr>
        <w:t>igin, and whose relilion and manners were alike. Except upon its northern boundary it is surrounded on all sides by the sea, which intersects it in every direction and naturally gives to its population seafaring habits. It is also a very mountainous countr</w:t>
      </w:r>
      <w:r>
        <w:rPr>
          <w:rFonts w:ascii="SBL Greek" w:hAnsi="SBL Greek" w:cs="Courier New"/>
        </w:rPr>
        <w:t>y, abounding in eminences of great height, which branch out and intersect the lands from its northern to its southern extremity, and form the natural limits of many of the provinces into which it is divided. At the isthmus of Corinth it is separated into i</w:t>
      </w:r>
      <w:r>
        <w:rPr>
          <w:rFonts w:ascii="SBL Greek" w:hAnsi="SBL Greek" w:cs="Courier New"/>
        </w:rPr>
        <w:t>ts two great divisions, of which the northern was called Graeca intra Peloponnesum, and the southern the Peloponnesus, now called the Morea. The mountain and sea are thus the grand natural characteristics of Greece, and had a very considerable influence on</w:t>
      </w:r>
      <w:r>
        <w:rPr>
          <w:rFonts w:ascii="SBL Greek" w:hAnsi="SBL Greek" w:cs="Courier New"/>
        </w:rPr>
        <w:t xml:space="preserve"> the character of its inhabitants, as is evidenced in the religion, poetry, history, sand manners of the people. The country has always been famous for the temperature of its climate, the salubrity of its air, and the fertility of its soil.</w:t>
      </w:r>
    </w:p>
    <w:p w:rsidR="00000000" w:rsidRDefault="005C2701">
      <w:pPr>
        <w:pStyle w:val="Textebrut"/>
        <w:rPr>
          <w:rFonts w:ascii="SBL Greek" w:hAnsi="SBL Greek"/>
        </w:rPr>
      </w:pPr>
      <w:r>
        <w:rPr>
          <w:rFonts w:ascii="SBL Greek" w:hAnsi="SBL Greek" w:cs="Courier New"/>
        </w:rPr>
        <w:t>The Greek natio</w:t>
      </w:r>
      <w:r>
        <w:rPr>
          <w:rFonts w:ascii="SBL Greek" w:hAnsi="SBL Greek" w:cs="Courier New"/>
        </w:rPr>
        <w:t xml:space="preserve">n had a broad division into two races, Dorians and Ionians, of whom the former seem to have long lain hid in continental parts, or aon the western side of the country, and had a temperament and institutions more approaching the Italic. The Ionians, on the </w:t>
      </w:r>
      <w:r>
        <w:rPr>
          <w:rFonts w:ascii="SBL Greek" w:hAnsi="SBL Greek" w:cs="Courier New"/>
        </w:rPr>
        <w:t>contrary, retained many Asiatic usages and tendencies, witnessing that they had never been so thoroughly cut off as the Dorians from Oriental connection. When  afterwards the Ionic colonies in Asia Minor rose to eminence, the Ionian race, in spite of the c</w:t>
      </w:r>
      <w:r>
        <w:rPr>
          <w:rFonts w:ascii="SBL Greek" w:hAnsi="SBL Greek" w:cs="Courier New"/>
        </w:rPr>
        <w:t>ompetition of the half Doric Aolians, continued to at tract most attention in Asia.</w:t>
      </w:r>
    </w:p>
    <w:p w:rsidR="00000000" w:rsidRDefault="005C2701">
      <w:pPr>
        <w:pStyle w:val="Textebrut"/>
        <w:rPr>
          <w:rFonts w:ascii="SBL Greek" w:hAnsi="SBL Greek"/>
        </w:rPr>
      </w:pPr>
      <w:r>
        <w:rPr>
          <w:rFonts w:ascii="SBL Greek" w:hAnsi="SBL Greek" w:cs="Courier New"/>
        </w:rPr>
        <w:t>Of the history of Greece before the first recorded Olympiad, B.C. 77,6, little that can be depended upon is known. There is no doubt, that from very remote periods of antiq</w:t>
      </w:r>
      <w:r>
        <w:rPr>
          <w:rFonts w:ascii="SBL Greek" w:hAnsi="SBL Greek" w:cs="Courier New"/>
        </w:rPr>
        <w:t>uity, long prior to this date, the country had been inhabited, but facts are so intermingled with legend and fable in the traditions which have come down to us of these ancient times, that it is impossible with certainty to distinguish the false from the t</w:t>
      </w:r>
      <w:r>
        <w:rPr>
          <w:rFonts w:ascii="SBL Greek" w:hAnsi="SBL Greek" w:cs="Courier New"/>
        </w:rPr>
        <w:t xml:space="preserve">rue (Grote, Hist. of Greece, pref. to volume 1). After its conquest by the Romans, B.C. 146, Greece continued for one thousand three hundred and fifty years the either really or nominally a portion of the Roman empire. Literature and the arts, long on the </w:t>
      </w:r>
      <w:r>
        <w:rPr>
          <w:rFonts w:ascii="SBL Greek" w:hAnsi="SBL Greek" w:cs="Courier New"/>
        </w:rPr>
        <w:t xml:space="preserve">decline were at length destroyed by Justinian, who closed the schools of Athens. Alaric the Goth invaded the country in the year 400, followed by Genseric and Zabei Khan in the sixth and seventh, and by the Normana in the eleventh century. After the Latin </w:t>
      </w:r>
      <w:r>
        <w:rPr>
          <w:rFonts w:ascii="SBL Greek" w:hAnsi="SBL Greek" w:cs="Courier New"/>
        </w:rPr>
        <w:t xml:space="preserve">conquest of Constantinople in 1204, Greece was divided into feuda principalities, and governed by a variety of Roman Venetian, and Frankish nobles; but in 1261, was the exception of the dukedoms of Athens and Nauplia, and some portions of the Archipelago, </w:t>
      </w:r>
      <w:r>
        <w:rPr>
          <w:rFonts w:ascii="SBL Greek" w:hAnsi="SBL Greek" w:cs="Courier New"/>
        </w:rPr>
        <w:t>it was reunited to the Constantinopolitan empire by Michael Palaeogus. In 1438 it was invaded by the Turks, who conmpleted its conquest in 1481. The Venetians, however, were not disposed to allow its new masters quiet possession, and the country during the</w:t>
      </w:r>
      <w:r>
        <w:rPr>
          <w:rFonts w:ascii="SBL Greek" w:hAnsi="SBL Greek" w:cs="Courier New"/>
        </w:rPr>
        <w:t xml:space="preserve"> sixteenth and seventeenth centuries was the theater of obstinate wars, which continued till the treaty of Passarovitz in 1718 confirmed the Turks in their conquest with the exception of Msaina, the whole country remained under their despotic sway till 182</w:t>
      </w:r>
      <w:r>
        <w:rPr>
          <w:rFonts w:ascii="SBL Greek" w:hAnsi="SBL Greek" w:cs="Courier New"/>
        </w:rPr>
        <w:t>1, when the Greeks once more aroused from their lethargy, and asserted their claim to a national existence. The revolutionary struggle was continued with varied success and much bloodshed till the great European powers interfered, and the battle of Navarin</w:t>
      </w:r>
      <w:r>
        <w:rPr>
          <w:rFonts w:ascii="SBL Greek" w:hAnsi="SBL Greek" w:cs="Courier New"/>
        </w:rPr>
        <w:t>o, in 1827, secured the independence of Greece, which was reluctantly acknowledged by the Porte in 1829. In 1831 Greece was erected into an independent monarchy it retains its classic name, and nearly its ancient limits, comprehending the Morea, or ancient</w:t>
      </w:r>
      <w:r>
        <w:rPr>
          <w:rFonts w:ascii="SBL Greek" w:hAnsi="SBL Greek" w:cs="Courier New"/>
        </w:rPr>
        <w:t xml:space="preserve"> Peloponnenus, south of the Gulf of Corinth, now Gulf of Lepanto, and the province of Livadia. or the ancient Graecia principia, with part of Thessaly and Epirus, north of that gulf; besides the island of Negropont, the ancient Eubsea, and other smaller is</w:t>
      </w:r>
      <w:r>
        <w:rPr>
          <w:rFonts w:ascii="SBL Greek" w:hAnsi="SBL Greek" w:cs="Courier New"/>
        </w:rPr>
        <w:t>lands in the Archipelago. The Republic of the  Ionian lslands, Cephalonia, Zante, Corfu, and others on the western coast of Greece, is under the protection of Great Britain.</w:t>
      </w:r>
    </w:p>
    <w:p w:rsidR="00000000" w:rsidRDefault="005C2701">
      <w:pPr>
        <w:pStyle w:val="Textebrut"/>
        <w:rPr>
          <w:rFonts w:ascii="SBL Greek" w:hAnsi="SBL Greek"/>
        </w:rPr>
      </w:pPr>
      <w:r>
        <w:rPr>
          <w:rFonts w:ascii="SBL Greek" w:hAnsi="SBL Greek" w:cs="Courier New"/>
        </w:rPr>
        <w:t>2. The relations of the Hebrews with the Greeks were always of a distant kind unti</w:t>
      </w:r>
      <w:r>
        <w:rPr>
          <w:rFonts w:ascii="SBL Greek" w:hAnsi="SBL Greek" w:cs="Courier New"/>
        </w:rPr>
        <w:t>l the Macedonian conquest of the East: hence in the Old Testament the mention of the Greeks is naturally rare. SEE JAVAN. It is possible that Moses may have derived some geographical outlines from the Egyptians, but he does not use them in Gen 10:2-5, wher</w:t>
      </w:r>
      <w:r>
        <w:rPr>
          <w:rFonts w:ascii="SBL Greek" w:hAnsi="SBL Greek" w:cs="Courier New"/>
        </w:rPr>
        <w:t>e he mentions the descendants of Javas as peopling the isles of the Gentiles. This is merely the vaguest possible indication of a geographical, “locality” and yet it is not improbable that his Egyptian teachers were almost equally in the dark as to the pos</w:t>
      </w:r>
      <w:r>
        <w:rPr>
          <w:rFonts w:ascii="SBL Greek" w:hAnsi="SBL Greek" w:cs="Courier New"/>
        </w:rPr>
        <w:t>ition of a country which had not at that time arrived at a unity sufficiently imposing to arrest the attention of its neighbors. The amount aned precision of the information possessed by Moses must be measured by the nature of the relation which we can con</w:t>
      </w:r>
      <w:r>
        <w:rPr>
          <w:rFonts w:ascii="SBL Greek" w:hAnsi="SBL Greek" w:cs="Courier New"/>
        </w:rPr>
        <w:t>ceive as existing in his time between Greece and Egypt. Now it appears from Herodotus that prior to the Trojan War the current of tradition, sacred and mythological, set from Egypt towards Greece; and the first quasi-historical event which awakened the cur</w:t>
      </w:r>
      <w:r>
        <w:rPr>
          <w:rFonts w:ascii="SBL Greek" w:hAnsi="SBL Greek" w:cs="Courier New"/>
        </w:rPr>
        <w:t>iosity and stimulated the imagination of the Egyptian priests was the story of Paris and Helen. (Herodotus, 2:43, 1:52, and 112). At the time of the Exodus, therefore. it is not likely that Greece had entered into any definite relation whatever with Egypt.</w:t>
      </w:r>
      <w:r>
        <w:rPr>
          <w:rFonts w:ascii="SBL Greek" w:hAnsi="SBL Greek" w:cs="Courier New"/>
        </w:rPr>
        <w:t xml:space="preserve"> Withdraws from the sea-coast, and only gradually fighting their way to it during the period of the Judges, the Hebrews could have had no opportunity of forming connections with the Greeks. From the time of Moses to that of Joel we have no notice of the Gr</w:t>
      </w:r>
      <w:r>
        <w:rPr>
          <w:rFonts w:ascii="SBL Greek" w:hAnsi="SBL Greek" w:cs="Courier New"/>
        </w:rPr>
        <w:t>eeks in the Hebrew writings, except that which was contained in the word Javan (Gen 10:2); and it does not seem probable that during this period of the words had any peculiar significance for a Jew, except in so far as it was associated with the idea of is</w:t>
      </w:r>
      <w:r>
        <w:rPr>
          <w:rFonts w:ascii="SBL Greek" w:hAnsi="SBL Greek" w:cs="Courier New"/>
        </w:rPr>
        <w:t xml:space="preserve">landers. When, indeed, they came into contact with the Ionians of Asia Minor, and recognized them as the long-lost islanders of the Western migration, it was natural that they should mark the similarity of sound between </w:t>
      </w:r>
      <w:r>
        <w:rPr>
          <w:rFonts w:ascii="SBL Greek" w:hAnsi="SBL Greek" w:cs="Courier New"/>
          <w:rtl/>
        </w:rPr>
        <w:t>יָוָן= יוֹן</w:t>
      </w:r>
      <w:r>
        <w:rPr>
          <w:rFonts w:ascii="SBL Greek" w:hAnsi="SBL Greek" w:cs="Courier New"/>
        </w:rPr>
        <w:t>and ones, and the applica</w:t>
      </w:r>
      <w:r>
        <w:rPr>
          <w:rFonts w:ascii="SBL Greek" w:hAnsi="SBL Greek" w:cs="Courier New"/>
        </w:rPr>
        <w:t>tion of that name to the Asiatic Greeks would tend to satisfy in some measure a longing to realize the Mosaic ethnography.</w:t>
      </w:r>
    </w:p>
    <w:p w:rsidR="00000000" w:rsidRDefault="005C2701">
      <w:pPr>
        <w:pStyle w:val="Textebrut"/>
        <w:rPr>
          <w:rFonts w:ascii="SBL Greek" w:hAnsi="SBL Greek"/>
        </w:rPr>
      </w:pPr>
      <w:r>
        <w:rPr>
          <w:rFonts w:ascii="SBL Greek" w:hAnsi="SBL Greek" w:cs="Courier New"/>
        </w:rPr>
        <w:t xml:space="preserve">Accordingly, the O.T. word, which in the A.Vers. is Greece, Greeks, etc., is in Hebrew </w:t>
      </w:r>
      <w:r>
        <w:rPr>
          <w:rFonts w:ascii="SBL Greek" w:hAnsi="SBL Greek" w:cs="Courier New"/>
          <w:rtl/>
        </w:rPr>
        <w:t>יָוָן</w:t>
      </w:r>
      <w:r>
        <w:rPr>
          <w:rFonts w:ascii="SBL Greek" w:hAnsi="SBL Greek" w:cs="Courier New"/>
        </w:rPr>
        <w:t>, Joavan (Joe 3:6; Dan 8:21): the Hebrew,</w:t>
      </w:r>
      <w:r>
        <w:rPr>
          <w:rFonts w:ascii="SBL Greek" w:hAnsi="SBL Greek" w:cs="Courier New"/>
        </w:rPr>
        <w:t xml:space="preserve"> however, is sometimes retained (Isa 66:19; Eze 27:13). In  Gen 10:2 the Sept. has κα</w:t>
      </w:r>
      <w:r>
        <w:rPr>
          <w:rFonts w:ascii="SBL Greek" w:hAnsi="SBL Greek" w:cs="Courier New"/>
        </w:rPr>
        <w:t>ὶ</w:t>
      </w:r>
      <w:r>
        <w:rPr>
          <w:rFonts w:ascii="SBL Greek" w:hAnsi="SBL Greek" w:cs="Courier New"/>
        </w:rPr>
        <w:t xml:space="preserve"> Ι</w:t>
      </w:r>
      <w:r>
        <w:rPr>
          <w:rFonts w:ascii="SBL Greek" w:hAnsi="SBL Greek" w:cs="Courier New"/>
        </w:rPr>
        <w:t>᾿ώ</w:t>
      </w:r>
      <w:r>
        <w:rPr>
          <w:rFonts w:ascii="SBL Greek" w:hAnsi="SBL Greek" w:cs="Courier New"/>
        </w:rPr>
        <w:t>υαν κα</w:t>
      </w:r>
      <w:r>
        <w:rPr>
          <w:rFonts w:ascii="SBL Greek" w:hAnsi="SBL Greek" w:cs="Courier New"/>
        </w:rPr>
        <w:t>ὶ</w:t>
      </w:r>
      <w:r>
        <w:rPr>
          <w:rFonts w:ascii="SBL Greek" w:hAnsi="SBL Greek" w:cs="Courier New"/>
        </w:rPr>
        <w:t xml:space="preserve"> Ε</w:t>
      </w:r>
      <w:r>
        <w:rPr>
          <w:rFonts w:ascii="SBL Greek" w:hAnsi="SBL Greek" w:cs="Courier New"/>
        </w:rPr>
        <w:t>᾿</w:t>
      </w:r>
      <w:r>
        <w:rPr>
          <w:rFonts w:ascii="SBL Greek" w:hAnsi="SBL Greek" w:cs="Courier New"/>
        </w:rPr>
        <w:t>λισά, with which Rosenmüller compares Herod. 1:56-58, and professes to discover the two elements of the Greek race. From Ι</w:t>
      </w:r>
      <w:r>
        <w:rPr>
          <w:rFonts w:ascii="SBL Greek" w:hAnsi="SBL Greek" w:cs="Courier New"/>
        </w:rPr>
        <w:t>᾿ώ</w:t>
      </w:r>
      <w:r>
        <w:rPr>
          <w:rFonts w:ascii="SBL Greek" w:hAnsi="SBL Greek" w:cs="Courier New"/>
        </w:rPr>
        <w:t>υαν he gets the Ionian or Pelagi</w:t>
      </w:r>
      <w:r>
        <w:rPr>
          <w:rFonts w:ascii="SBL Greek" w:hAnsi="SBL Greek" w:cs="Courier New"/>
        </w:rPr>
        <w:t>an, from Ε</w:t>
      </w:r>
      <w:r>
        <w:rPr>
          <w:rFonts w:ascii="SBL Greek" w:hAnsi="SBL Greek" w:cs="Courier New"/>
        </w:rPr>
        <w:t>᾿</w:t>
      </w:r>
      <w:r>
        <w:rPr>
          <w:rFonts w:ascii="SBL Greek" w:hAnsi="SBL Greek" w:cs="Courier New"/>
        </w:rPr>
        <w:t xml:space="preserve">λισά (for which he supposes the Heb. Original </w:t>
      </w:r>
      <w:r>
        <w:rPr>
          <w:rFonts w:ascii="SBL Greek" w:hAnsi="SBL Greek" w:cs="Courier New"/>
          <w:rtl/>
        </w:rPr>
        <w:t>אֵַלישָׁה</w:t>
      </w:r>
      <w:r>
        <w:rPr>
          <w:rFonts w:ascii="SBL Greek" w:hAnsi="SBL Greek" w:cs="Courier New"/>
        </w:rPr>
        <w:t>) the Hellenic element. This is excessively fanciful. SEE ELISHAH.</w:t>
      </w:r>
    </w:p>
    <w:p w:rsidR="00000000" w:rsidRDefault="005C2701">
      <w:pPr>
        <w:pStyle w:val="Textebrut"/>
        <w:rPr>
          <w:rFonts w:ascii="SBL Greek" w:hAnsi="SBL Greek"/>
        </w:rPr>
      </w:pPr>
      <w:r>
        <w:rPr>
          <w:rFonts w:ascii="SBL Greek" w:hAnsi="SBL Greek" w:cs="Courier New"/>
        </w:rPr>
        <w:t>The Greeks and Hebrews met for the first time in the slave-market. The medium of communication seems to have been the Tyria</w:t>
      </w:r>
      <w:r>
        <w:rPr>
          <w:rFonts w:ascii="SBL Greek" w:hAnsi="SBL Greek" w:cs="Courier New"/>
        </w:rPr>
        <w:t>n slave-merchant. About B.C. 800 Joel speaks of the Tyrians as selling the children of Judah to the Grecians (Joe 3:6); and in Eze 27:13 the Greeks are mentioned as bartering their brazen vessels for slaves. On the other hand, Bochart says that the Greek s</w:t>
      </w:r>
      <w:r>
        <w:rPr>
          <w:rFonts w:ascii="SBL Greek" w:hAnsi="SBL Greek" w:cs="Courier New"/>
        </w:rPr>
        <w:t xml:space="preserve">laves were highly valued throughout the-East (Geogr. Sac. part 1, lib. 3, c. 3, page 175); and it is probable that the Tyrians took advantage of the calamities Which befell either nation to sell them as slaves to the other. Abundant opportunities would be </w:t>
      </w:r>
      <w:r>
        <w:rPr>
          <w:rFonts w:ascii="SBL Greek" w:hAnsi="SBL Greek" w:cs="Courier New"/>
        </w:rPr>
        <w:t>afforded by the attacks of the Lydian monarchy on the one people, and the Syrian on the other; and it is certain that Tyre would let slip no occasion of replenishing her slave-market. SEE TYRE.</w:t>
      </w:r>
    </w:p>
    <w:p w:rsidR="00000000" w:rsidRDefault="005C2701">
      <w:pPr>
        <w:pStyle w:val="Textebrut"/>
        <w:rPr>
          <w:rFonts w:ascii="SBL Greek" w:hAnsi="SBL Greek"/>
        </w:rPr>
      </w:pPr>
      <w:r>
        <w:rPr>
          <w:rFonts w:ascii="SBL Greek" w:hAnsi="SBL Greek" w:cs="Courier New"/>
        </w:rPr>
        <w:t>Prophetical notice of Greece occurs in Dan 8:21, etc., where t</w:t>
      </w:r>
      <w:r>
        <w:rPr>
          <w:rFonts w:ascii="SBL Greek" w:hAnsi="SBL Greek" w:cs="Courier New"/>
        </w:rPr>
        <w:t>he history of Alexander and his successors is rapidly sketched. SEE GOAT. Zechariah (Zec 9:13) foretells the triumphs of the Maccabees against the Graeco-Syrian empire, while Isaiah looks forward to the conversion of the Greeks, among other Gentiles, throu</w:t>
      </w:r>
      <w:r>
        <w:rPr>
          <w:rFonts w:ascii="SBL Greek" w:hAnsi="SBL Greek" w:cs="Courier New"/>
        </w:rPr>
        <w:t>gh the instrumentality of Jewish missionaries (Isa 66:19). For the connection between the Jews and the quasi-Greek kingdoms which sprang out of the divided empire of Alexander, SEE ANTIOCHUS; SEE PTOLEMY.</w:t>
      </w:r>
    </w:p>
    <w:p w:rsidR="00000000" w:rsidRDefault="005C2701">
      <w:pPr>
        <w:pStyle w:val="Textebrut"/>
        <w:rPr>
          <w:rFonts w:ascii="SBL Greek" w:hAnsi="SBL Greek"/>
        </w:rPr>
      </w:pPr>
      <w:r>
        <w:rPr>
          <w:rFonts w:ascii="SBL Greek" w:hAnsi="SBL Greek" w:cs="Courier New"/>
        </w:rPr>
        <w:t>The presence of Alexander (q.v.) himself at Jerusal</w:t>
      </w:r>
      <w:r>
        <w:rPr>
          <w:rFonts w:ascii="SBL Greek" w:hAnsi="SBL Greek" w:cs="Courier New"/>
        </w:rPr>
        <w:t>em, and his respectful demeanor, are described by Josephus (Ant. 11:8, 3); and some Jews are even said to have joined him in his expedition against Persia (Hecat. ap. Joseph. c. Apion, 2:4), as the Samaritans had already done in the siege of Tyre (Josephus</w:t>
      </w:r>
      <w:r>
        <w:rPr>
          <w:rFonts w:ascii="SBL Greek" w:hAnsi="SBL Greek" w:cs="Courier New"/>
        </w:rPr>
        <w:t>, Ant. 11:8, 4-6). In 1Ma 12:5-23 (about B.C. 180), and Josephus, Ant. 12:4, 10, we have an account of an embassy and letter sent by the Lacedaemonians to the Jews. The most remarkable feature in the transaction is the claim which the Lacedaemonians prefer</w:t>
      </w:r>
      <w:r>
        <w:rPr>
          <w:rFonts w:ascii="SBL Greek" w:hAnsi="SBL Greek" w:cs="Courier New"/>
        </w:rPr>
        <w:t xml:space="preserve"> to kindred with the Jews, and which Areus professes to establish by reference to a book. It  is by no means unlikely that two declining nations, the one crouching beneath a Graeco-Syrian invader, and the other beneath a Roman yoke, should draw together in</w:t>
      </w:r>
      <w:r>
        <w:rPr>
          <w:rFonts w:ascii="SBL Greek" w:hAnsi="SBL Greek" w:cs="Courier New"/>
        </w:rPr>
        <w:t xml:space="preserve"> face of the common calamity; or we may with Jahn (Heb. Comm. 9:91, note) regard the affair as a piece of pompous trifling or idle curiosity, at a period when "all nations were curious to ascertain their origin, and their relationship to other nations." SE</w:t>
      </w:r>
      <w:r>
        <w:rPr>
          <w:rFonts w:ascii="SBL Greek" w:hAnsi="SBL Greek" w:cs="Courier New"/>
        </w:rPr>
        <w:t>E ONIAS.</w:t>
      </w:r>
    </w:p>
    <w:p w:rsidR="00000000" w:rsidRDefault="005C2701">
      <w:pPr>
        <w:pStyle w:val="Textebrut"/>
        <w:rPr>
          <w:rFonts w:ascii="SBL Greek" w:hAnsi="SBL Greek"/>
        </w:rPr>
      </w:pPr>
      <w:r>
        <w:rPr>
          <w:rFonts w:ascii="SBL Greek" w:hAnsi="SBL Greek" w:cs="Courier New"/>
        </w:rPr>
        <w:t xml:space="preserve">The notices of the Jewish people which occur in Greek writers have been collected by Josephus (contra Apion, 1:22). The chief are Pythagoras, Herodotus, Choerilus, Aristotle, Theophrastus, and Hecatseus. The main drift of the argument of Josephus </w:t>
      </w:r>
      <w:r>
        <w:rPr>
          <w:rFonts w:ascii="SBL Greek" w:hAnsi="SBL Greek" w:cs="Courier New"/>
        </w:rPr>
        <w:t>is to show that the Greek authors derived their materials from Jewish: sources, or with more or less distinctness referred to Jewish history. For Pythagoras, he cites Hermippus's life; for Aristotle, Clearchus; but it should be remembered that the Neo-Plat</w:t>
      </w:r>
      <w:r>
        <w:rPr>
          <w:rFonts w:ascii="SBL Greek" w:hAnsi="SBL Greek" w:cs="Courier New"/>
        </w:rPr>
        <w:t>onism of these authorities makes them comparatively worthless; that Hermippus, in particular, belongs to that Alexandrian school which made it its business to fuse the Hebrew traditions with the philosophy of Greece, and propitiate the genius of Orientalis</w:t>
      </w:r>
      <w:r>
        <w:rPr>
          <w:rFonts w:ascii="SBL Greek" w:hAnsi="SBL Greek" w:cs="Courier New"/>
        </w:rPr>
        <w:t>m by denying the merit of originality to the great and independent thinkers of the West. This style of thought was further developed by Iamblichus; and a very good specimen of it may be seen in Le Clerc's notes on Grotius, De Verit. lit has been ably and v</w:t>
      </w:r>
      <w:r>
        <w:rPr>
          <w:rFonts w:ascii="SBL Greek" w:hAnsi="SBL Greek" w:cs="Courier New"/>
        </w:rPr>
        <w:t xml:space="preserve">ehemently assailed by Ritter, Hist. Philippians b. 1, c. 3. Herodotus mentions the Syrians of Palestine as confessing that they derived the rite of circumcision from the Egyptians (2:104). Bahr, however, does not think it likely that Herodotus visited the </w:t>
      </w:r>
      <w:r>
        <w:rPr>
          <w:rFonts w:ascii="SBL Greek" w:hAnsi="SBL Greek" w:cs="Courier New"/>
        </w:rPr>
        <w:t>interior of Palestine, though he was acquainted with the sea-coast. (On the other hand, see Dahlman, pages 55, 56, Engl. transl.) It is almost impossible to suppose that Herodotus could have visited Jerusalemn without giving us some more detailed account o</w:t>
      </w:r>
      <w:r>
        <w:rPr>
          <w:rFonts w:ascii="SBL Greek" w:hAnsi="SBL Greek" w:cs="Courier New"/>
        </w:rPr>
        <w:t>f .it than the merely incidental notices in 2:159, and 3:5, not to mention that the site of Κάδυτις, or Cadytis, is still a disputed question. The victory of Pharaoh Necho over Josiah at Megiddo is recorded by Herodotus (comp. Herod. 2:159 with 2Ki 23:29 s</w:t>
      </w:r>
      <w:r>
        <w:rPr>
          <w:rFonts w:ascii="SBL Greek" w:hAnsi="SBL Greek" w:cs="Courier New"/>
        </w:rPr>
        <w:t xml:space="preserve">q.; 2Ch 35:20 sq.). It is singular that Josephus should have omitted these references, and cited Herodotus only as mentioning the rite of circumcision. The work of Theophrastus cited is not extant; he enumerates among other oaths that of Corban. Chcerilus </w:t>
      </w:r>
      <w:r>
        <w:rPr>
          <w:rFonts w:ascii="SBL Greek" w:hAnsi="SBL Greek" w:cs="Courier New"/>
        </w:rPr>
        <w:t>is supposed by Josephus to describe the Jews in a by no means flattering portrait of a people who accompanied Xerxes in his expedition against Greece. The chief points of identification are their speaking the Phoenician language, and dwelling in the Solyme</w:t>
      </w:r>
      <w:r>
        <w:rPr>
          <w:rFonts w:ascii="SBL Greek" w:hAnsi="SBL Greek" w:cs="Courier New"/>
        </w:rPr>
        <w:t>an mountains, near a  broad lake, which, according to Josephus, was the Dead Sea. The Hecataeus of Josephus is Hecataeus of Abdera, a contemporary of Alexander the Great, and of Ptolemy son of Lagus. The authenticity of the History of the Jews attributed t</w:t>
      </w:r>
      <w:r>
        <w:rPr>
          <w:rFonts w:ascii="SBL Greek" w:hAnsi="SBL Greek" w:cs="Courier New"/>
        </w:rPr>
        <w:t>o him by Josephus has been called in question by Origen and others.</w:t>
      </w:r>
    </w:p>
    <w:p w:rsidR="00000000" w:rsidRDefault="005C2701">
      <w:pPr>
        <w:pStyle w:val="Textebrut"/>
        <w:rPr>
          <w:rFonts w:ascii="SBL Greek" w:hAnsi="SBL Greek"/>
        </w:rPr>
      </w:pPr>
      <w:r>
        <w:rPr>
          <w:rFonts w:ascii="SBL Greek" w:hAnsi="SBL Greek" w:cs="Courier New"/>
        </w:rPr>
        <w:t>After the complete subjugation of the Greeks by the Romans, and the absorption into the Roman empire of the. kingdoms which were formed out of the dominions of Alexander, the political con</w:t>
      </w:r>
      <w:r>
        <w:rPr>
          <w:rFonts w:ascii="SBL Greek" w:hAnsi="SBL Greek" w:cs="Courier New"/>
        </w:rPr>
        <w:t>nection between the Greeks and Jews as two independent nations no longer existed. — Smith, s.v.</w:t>
      </w:r>
    </w:p>
    <w:p w:rsidR="00000000" w:rsidRDefault="005C2701">
      <w:pPr>
        <w:pStyle w:val="Textebrut"/>
        <w:rPr>
          <w:rFonts w:ascii="SBL Greek" w:hAnsi="SBL Greek"/>
        </w:rPr>
      </w:pPr>
      <w:r>
        <w:rPr>
          <w:rFonts w:ascii="SBL Greek" w:hAnsi="SBL Greek" w:cs="Courier New"/>
        </w:rPr>
        <w:t>When a beginning had been made of preaching Christianity to the Gentiles, Greece immediately became a principal sphere for missionary exertion. The vernacular t</w:t>
      </w:r>
      <w:r>
        <w:rPr>
          <w:rFonts w:ascii="SBL Greek" w:hAnsi="SBL Greek" w:cs="Courier New"/>
        </w:rPr>
        <w:t>ongue of the Hellenistic Christians was understood over so large an extent of country as almost of itself to point out in what direction they should exert themselves. The Grecian cities, whether in Europe or Asia, were the peculiar field for Paul, for whos</w:t>
      </w:r>
      <w:r>
        <w:rPr>
          <w:rFonts w:ascii="SBL Greek" w:hAnsi="SBL Greek" w:cs="Courier New"/>
        </w:rPr>
        <w:t>e labors a superintending Providence had long before been providing in the large number of devout Greeks who attended the Jewish synagogues. Greece Proper was divided by the Romans into two provinces, of which the northern was called Macedonia, and the sou</w:t>
      </w:r>
      <w:r>
        <w:rPr>
          <w:rFonts w:ascii="SBL Greek" w:hAnsi="SBL Greek" w:cs="Courier New"/>
        </w:rPr>
        <w:t>thern Achaia (as in 2Co 9:2, etc.); and we learn incidentally from Acts 18 that the proconsul of the latter resided at Corinth. To determine the exact division between the provinces is difficult, nor is the question of any importance to a Biblical student.</w:t>
      </w:r>
      <w:r>
        <w:rPr>
          <w:rFonts w:ascii="SBL Greek" w:hAnsi="SBL Greek" w:cs="Courier New"/>
        </w:rPr>
        <w:t xml:space="preserve"> Achaia, however, had probably very nearly the same frontier as the kingdom of modern Greece, which is limited by a line reaching from the gulf of Volo to that of Arta, in great part along the chain of Mount Othrys. Of the cities celebrated in Greek histor</w:t>
      </w:r>
      <w:r>
        <w:rPr>
          <w:rFonts w:ascii="SBL Greek" w:hAnsi="SBL Greek" w:cs="Courier New"/>
        </w:rPr>
        <w:t>y, none are prominent in the early Christian.times except Corinth. Laconia, and its chief town Sparta, had ceased to be of any importance: Athens was never eminent as a Christian church. In Macedonia were the two great cities of Philippi and Thessalonica (</w:t>
      </w:r>
      <w:r>
        <w:rPr>
          <w:rFonts w:ascii="SBL Greek" w:hAnsi="SBL Greek" w:cs="Courier New"/>
        </w:rPr>
        <w:t>formerly called Therme); yet of these the former was rather recent being founded by Philip the Great; the latter was not distinguished above the other Grecian cities on the same coast. Nicopolis, on the gulf of Ambracia (or Arta), had been built by Augustu</w:t>
      </w:r>
      <w:r>
        <w:rPr>
          <w:rFonts w:ascii="SBL Greek" w:hAnsi="SBL Greek" w:cs="Courier New"/>
        </w:rPr>
        <w:t>s in memory of his victory at Actium, and was, perhaps, the limit of Achaia on the western coast (Tacitus, Annal. 2:53). It had risen into some importance in Paul's days, and, as many suppose, it is to this Nicopolis that he alludes in his epistle to Titus</w:t>
      </w:r>
      <w:r>
        <w:rPr>
          <w:rFonts w:ascii="SBL Greek" w:hAnsi="SBL Greek" w:cs="Courier New"/>
        </w:rPr>
        <w:t xml:space="preserve">. SEE NICOPOLIS.  </w:t>
      </w:r>
    </w:p>
    <w:p w:rsidR="00000000" w:rsidRDefault="005C2701">
      <w:pPr>
        <w:pStyle w:val="Textebrut"/>
        <w:rPr>
          <w:rFonts w:ascii="SBL Greek" w:hAnsi="SBL Greek"/>
        </w:rPr>
      </w:pPr>
      <w:r>
        <w:rPr>
          <w:rFonts w:ascii="SBL Greek" w:hAnsi="SBL Greek" w:cs="Courier New"/>
        </w:rPr>
        <w:t>3. Among the Greeks the arts of war and peace were carried to greater perfection than among any earlier people. In navigation they were little behind the Tyrians and Carthaginians; in political foresight they equaled them; in military sc</w:t>
      </w:r>
      <w:r>
        <w:rPr>
          <w:rFonts w:ascii="SBL Greek" w:hAnsi="SBL Greek" w:cs="Courier New"/>
        </w:rPr>
        <w:t>ience, both by sea and land, they were decidedly their superiors; while in the power of reconciling subject-foreigners to the conquerors and to their institutions, they perhaps surpassed all other nations of the world. Their copious, cultivated, and flexib</w:t>
      </w:r>
      <w:r>
        <w:rPr>
          <w:rFonts w:ascii="SBL Greek" w:hAnsi="SBL Greek" w:cs="Courier New"/>
        </w:rPr>
        <w:t>le tongue carried with it no small mental education to all who learned it thoroughly; and so sagacious were the arrangements of the great Alexander throughout his rapidly acquired Asiatic empire, that in the twenty years of dreadful war between his general</w:t>
      </w:r>
      <w:r>
        <w:rPr>
          <w:rFonts w:ascii="SBL Greek" w:hAnsi="SBL Greek" w:cs="Courier New"/>
        </w:rPr>
        <w:t>s which followed his death, no rising of the natives against Greek influence appears to have been thought of. Without any change of population adequate under other circumstances to effect it, the Greek tongue and Greek feeling spread far and sank deep thro</w:t>
      </w:r>
      <w:r>
        <w:rPr>
          <w:rFonts w:ascii="SBL Greek" w:hAnsi="SBL Greek" w:cs="Courier New"/>
        </w:rPr>
        <w:t>ugh the Macedonian dominions. Half of Asia Minor became a new Greece, and the cities of Syria, North Palestine, and Egypt were deeply imbued with the same influence. SEE GREEK LANGUAGE.</w:t>
      </w:r>
    </w:p>
    <w:p w:rsidR="00000000" w:rsidRDefault="005C2701">
      <w:pPr>
        <w:pStyle w:val="Textebrut"/>
        <w:rPr>
          <w:rFonts w:ascii="SBL Greek" w:hAnsi="SBL Greek"/>
        </w:rPr>
      </w:pPr>
      <w:r>
        <w:rPr>
          <w:rFonts w:ascii="SBL Greek" w:hAnsi="SBL Greek" w:cs="Courier New"/>
        </w:rPr>
        <w:t>The Greeks were eminent for their appreciation of beauty in all its va</w:t>
      </w:r>
      <w:r>
        <w:rPr>
          <w:rFonts w:ascii="SBL Greek" w:hAnsi="SBL Greek" w:cs="Courier New"/>
        </w:rPr>
        <w:t>rieties; indeed, their religious creed owed its shape mainly to this peculiarity of their mind, for their logical acuteness was not exercised on such subjects until quite a later period. The puerile or indecent fables of the old mythology may seem to a mod</w:t>
      </w:r>
      <w:r>
        <w:rPr>
          <w:rFonts w:ascii="SBL Greek" w:hAnsi="SBL Greek" w:cs="Courier New"/>
        </w:rPr>
        <w:t>ern reader to have been the very soul of their religion; but to the Greek himself these were a mere accident, or a vehicle for some embodiment of beauty. Whatever the other varieties of Greek religious ceremonies, no violent or frenzied exhibitions arose o</w:t>
      </w:r>
      <w:r>
        <w:rPr>
          <w:rFonts w:ascii="SBL Greek" w:hAnsi="SBL Greek" w:cs="Courier New"/>
        </w:rPr>
        <w:t xml:space="preserve">ut of the national mind; but all such orgies (as they were called) were imported from the East, and had much difficulty in establishing themselves on Greek soil. At quite a late period the managers of orgies were evidently regarded as mere jugglers of not </w:t>
      </w:r>
      <w:r>
        <w:rPr>
          <w:rFonts w:ascii="SBL Greek" w:hAnsi="SBL Greek" w:cs="Courier New"/>
        </w:rPr>
        <w:t>a very reputable kind (see Demosthenes, De Corona, § 79, page 313); nor do the Greek states, as such, appear to have patronized them. On the contrary, the solemn religious processions, the sacred games and dances, formed a serious item in the public expend</w:t>
      </w:r>
      <w:r>
        <w:rPr>
          <w:rFonts w:ascii="SBL Greek" w:hAnsi="SBL Greek" w:cs="Courier New"/>
        </w:rPr>
        <w:t>iture; and to be permanently exiled from such spectacles. would have been a moral death to the Greeks, Wherever they settled they introduced their native institutions and reared temples, gymnasia bathse, porticoes, sepulchers, of characteristic simphe eleg</w:t>
      </w:r>
      <w:r>
        <w:rPr>
          <w:rFonts w:ascii="SBL Greek" w:hAnsi="SBL Greek" w:cs="Courier New"/>
        </w:rPr>
        <w:t>ance. The morality and the religion of such a people naturally were alike superficial; nor did the two stand in any close union. Bloody and cruel rites would find no place in their creed,  because faith was not earnest enough to endure much self-abandonmen</w:t>
      </w:r>
      <w:r>
        <w:rPr>
          <w:rFonts w:ascii="SBL Greek" w:hAnsi="SBL Greek" w:cs="Courier New"/>
        </w:rPr>
        <w:t>t. Religion was with them a sentiment and a taste rather than a deep-seated conviction. On the loss of beloved relatives they felt a tender and natural sorrow, but unclouded with a shade of anxiety concerning a future life. Through the whole of their later</w:t>
      </w:r>
      <w:r>
        <w:rPr>
          <w:rFonts w:ascii="SBL Greek" w:hAnsi="SBL Greek" w:cs="Courier New"/>
        </w:rPr>
        <w:t xml:space="preserve"> history, during Christian times, it is evident that they had little power of remorse,and little natural firmness of conscientious principle; and, in fact, at an earlier and critical time, when the intellect of the nation was ripening, an atrocious civil w</w:t>
      </w:r>
      <w:r>
        <w:rPr>
          <w:rFonts w:ascii="SBL Greek" w:hAnsi="SBL Greek" w:cs="Courier New"/>
        </w:rPr>
        <w:t>ar, that lasted for twenty-seven years, inflieted a political and social demoralization, from the effects of which they could never recover. Besides this, their very admiration of beauty, coupled with the degraded state of the female intellect, proved a fr</w:t>
      </w:r>
      <w:r>
        <w:rPr>
          <w:rFonts w:ascii="SBL Greek" w:hAnsi="SBL Greek" w:cs="Courier New"/>
        </w:rPr>
        <w:t>ightful source of corruption, such as a philosophy could have adequately checked. (Works expressly on Grecian mythology have been written by Le Clerc,1787; Kanne, 1805; Limmer, 1806; Hug, 1812; Völcker, 1824; Buttmann, 1828; Studer, 1830; Krische, 1840; St</w:t>
      </w:r>
      <w:r>
        <w:rPr>
          <w:rFonts w:ascii="SBL Greek" w:hAnsi="SBL Greek" w:cs="Courier New"/>
        </w:rPr>
        <w:t>uhr, 1838; Limburg-Brouwer, 1833.) SEE GREEK.</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Greece, Kingdom of[[@Headword:Greece, Kingdom of]]</w:t>
      </w:r>
    </w:p>
    <w:p w:rsidR="00000000" w:rsidRDefault="005C2701">
      <w:pPr>
        <w:pStyle w:val="Textebrut"/>
        <w:rPr>
          <w:rFonts w:ascii="SBL Greek" w:hAnsi="SBL Greek"/>
        </w:rPr>
      </w:pPr>
      <w:r>
        <w:rPr>
          <w:rFonts w:ascii="SBL Greek" w:hAnsi="SBL Greek" w:cs="Courier New"/>
        </w:rPr>
        <w:t>             a country in south-eastern Europe, established in 1832 by a successful rising of the people against the rule of the Turks, to which they had</w:t>
      </w:r>
      <w:r>
        <w:rPr>
          <w:rFonts w:ascii="SBL Greek" w:hAnsi="SBL Greek" w:cs="Courier New"/>
        </w:rPr>
        <w:t xml:space="preserve"> been subject since the fall of the Byzantine empire. The kingdom was enlarged in 1863 by the annexation of the Ionian Islands, which until then had been subject to the sovereignty of Great Britain. The total area in 1881 amounted to 24,970 square miles, t</w:t>
      </w:r>
      <w:r>
        <w:rPr>
          <w:rFonts w:ascii="SBL Greek" w:hAnsi="SBL Greek" w:cs="Courier New"/>
        </w:rPr>
        <w:t>he total population in 1861 to 1,348,412, and is 1889 to about 2,187,208.</w:t>
      </w:r>
    </w:p>
    <w:p w:rsidR="00000000" w:rsidRDefault="005C2701">
      <w:pPr>
        <w:pStyle w:val="Textebrut"/>
        <w:rPr>
          <w:rFonts w:ascii="SBL Greek" w:hAnsi="SBL Greek"/>
        </w:rPr>
      </w:pPr>
      <w:r>
        <w:rPr>
          <w:rFonts w:ascii="SBL Greek" w:hAnsi="SBL Greek" w:cs="Courier New"/>
        </w:rPr>
        <w:t>The great majority of the people of Greece belong to the Greek Church (q.v.), which is in Greece (since 1833) independent of the patriarch of Constantinople, and constitutes a nation</w:t>
      </w:r>
      <w:r>
        <w:rPr>
          <w:rFonts w:ascii="SBL Greek" w:hAnsi="SBL Greek" w:cs="Courier New"/>
        </w:rPr>
        <w:t>al Church, which the patriarch recognized in 1850 by the so-called Tomos. The supreme management of ecclesiastical affairs is in the hands of a Holy Synod, consisting of five bishops and an officer of the. government. At the beginning of the revolution the</w:t>
      </w:r>
      <w:r>
        <w:rPr>
          <w:rFonts w:ascii="SBL Greek" w:hAnsi="SBL Greek" w:cs="Courier New"/>
        </w:rPr>
        <w:t xml:space="preserve"> higher clergy consisted of 20 metropolitans, 2 archbishops, and 19 bishops; in 1869there were 11 archbishops, 4 metropolitans, and 16 bishops. The number of male monasteries was, on the advent of the regency which was established after the expulsion of th</w:t>
      </w:r>
      <w:r>
        <w:rPr>
          <w:rFonts w:ascii="SBL Greek" w:hAnsi="SBL Greek" w:cs="Courier New"/>
        </w:rPr>
        <w:t xml:space="preserve">e Turks, about 400, and the number of nunneries from 30 to 40, together with about 800 inmates; in 1869 there were 128 monasteries of monks and 4 nunneries, the former with 1500, the latter with 150 inhabitants. There are about 2905  parish churches, with </w:t>
      </w:r>
      <w:r>
        <w:rPr>
          <w:rFonts w:ascii="SBL Greek" w:hAnsi="SBL Greek" w:cs="Courier New"/>
        </w:rPr>
        <w:t>3200 priests. The secular clergy and the monks aregenerally but little educated, but enjoy, nevertheless, great respect among the people, the majority of whom are firmly attached to their Church. For the orthodox Greek Church there are 4 archbishops in Liv</w:t>
      </w:r>
      <w:r>
        <w:rPr>
          <w:rFonts w:ascii="SBL Greek" w:hAnsi="SBL Greek" w:cs="Courier New"/>
        </w:rPr>
        <w:t>adia (Chalcis and Eusbsea, Etolia and Acarnania, Phthiotis, the metropolitan see of Athens, Megara and LEgina), with 4 bishops; in the Morea, 6 archbishops (Argolis, Corinth, Patras and Elis, Mantinea and Cynuria, Messenia, Sparta and Monembasia) and 6 bis</w:t>
      </w:r>
      <w:r>
        <w:rPr>
          <w:rFonts w:ascii="SBL Greek" w:hAnsi="SBL Greek" w:cs="Courier New"/>
        </w:rPr>
        <w:t>hops; in the Archipelago, 1 archbishop (Syros and Tynos) and 3 bishops; in the Ionian Islands, 4 metropolitans and 3 bishops. The Roman Catholics, who are mostly the descendants of families which immigrated at the time of the Crusades and during the rule o</w:t>
      </w:r>
      <w:r>
        <w:rPr>
          <w:rFonts w:ascii="SBL Greek" w:hAnsi="SBL Greek" w:cs="Courier New"/>
        </w:rPr>
        <w:t>f the Venetian, snumber about 25,000, chiefly in the islands; and have two archbishops — at Naxos and Corfu — and 4 bishops There are a few thousand Mohammedans in Euboea and a few hundred Protestants and Jews in the commercial towns. The labors of Protest</w:t>
      </w:r>
      <w:r>
        <w:rPr>
          <w:rFonts w:ascii="SBL Greek" w:hAnsi="SBL Greek" w:cs="Courier New"/>
        </w:rPr>
        <w:t>ant missionaries began in 1828, and have ever since been carried on without intermission. The American Board of Missions, the Episcopal Board, and Baptist Board were all concerned in thee work. The Episcopal Board began its operations in 1829, when it sent</w:t>
      </w:r>
      <w:r>
        <w:rPr>
          <w:rFonts w:ascii="SBL Greek" w:hAnsi="SBL Greek" w:cs="Courier New"/>
        </w:rPr>
        <w:t xml:space="preserve"> out Messrs. Robertsons and Hill. These gentlemen, in the outset, started out upon the conciliatory course, under the impression that the Greek Church would be freed from its evils by liberal education. On this account they devoted themselves entirely to e</w:t>
      </w:r>
      <w:r>
        <w:rPr>
          <w:rFonts w:ascii="SBL Greek" w:hAnsi="SBL Greek" w:cs="Courier New"/>
        </w:rPr>
        <w:t>ducation, allowing a priest in, their schools to teach the Greek Catechism. The American Board of Missions sent out the Reverend Dr. King in 1828, and he, too, opened schools for boys and girls at Athens, and also paid great attention to education, but onl</w:t>
      </w:r>
      <w:r>
        <w:rPr>
          <w:rFonts w:ascii="SBL Greek" w:hAnsi="SBL Greek" w:cs="Courier New"/>
        </w:rPr>
        <w:t>y used it as a means to the preaching of the Gospel. In 1835 ,the representative of the American Board assisted in the establishment of the first college in Greece which was started under government assistance. Soon after this three other missionaries arri</w:t>
      </w:r>
      <w:r>
        <w:rPr>
          <w:rFonts w:ascii="SBL Greek" w:hAnsi="SBL Greek" w:cs="Courier New"/>
        </w:rPr>
        <w:t>ved in Greece, who opened schools in the mountains. In 1841, suddenly, and without any apparent provocation, the Church party made war against missionary operations, and attempted to extinguish the Gospel light. These persecutions ended in the banishment o</w:t>
      </w:r>
      <w:r>
        <w:rPr>
          <w:rFonts w:ascii="SBL Greek" w:hAnsi="SBL Greek" w:cs="Courier New"/>
        </w:rPr>
        <w:t>f Dr. King from the country. This action became the means of introducing the native element into the work. Dr. Kalopothakes, who had become acquainted with Protestantism in one of the schools of Dr. King, and who had subsequently spent four years in the Un</w:t>
      </w:r>
      <w:r>
        <w:rPr>
          <w:rFonts w:ascii="SBL Greek" w:hAnsi="SBL Greek" w:cs="Courier New"/>
        </w:rPr>
        <w:t xml:space="preserve">ited States to prepare for missionary work is his country, started in Athens a religious newspaper, the Star of the East. In 1864, when Dr. King (who had helped Dr. Kalopothakes in all his troubles) returned to America,  the paper passed entirely into the </w:t>
      </w:r>
      <w:r>
        <w:rPr>
          <w:rFonts w:ascii="SBL Greek" w:hAnsi="SBL Greek" w:cs="Courier New"/>
        </w:rPr>
        <w:t>hands of Dr. Kalopothakes and his companion, a Mr. Constantine; and when, in 1868, Dr. King again went to Greece, he found the paper prospering, and two regular Church seravices carried on every Sabbath in Athens. In 1869, Dr. Kalopothakes and Mr. Constant</w:t>
      </w:r>
      <w:r>
        <w:rPr>
          <w:rFonts w:ascii="SBL Greek" w:hAnsi="SBL Greek" w:cs="Courier New"/>
        </w:rPr>
        <w:t xml:space="preserve">ine published a daily paper, a weekly paper, and a children's paper, and also a number of cheap religious books. One of the chief results of the Protestant mission has been the increased circulation of the Bible, which is proaed by, the fact that in 1859, </w:t>
      </w:r>
      <w:r>
        <w:rPr>
          <w:rFonts w:ascii="SBL Greek" w:hAnsi="SBL Greek" w:cs="Courier New"/>
        </w:rPr>
        <w:t>when Dr. Kalopothakes first opened the Bible depoft at Athens, he did not sell 100 copies of the New Testaments whereas in 1868 he disposed of 3000.</w:t>
      </w:r>
    </w:p>
    <w:p w:rsidR="00000000" w:rsidRDefault="005C2701">
      <w:pPr>
        <w:pStyle w:val="Textebrut"/>
        <w:rPr>
          <w:rFonts w:ascii="SBL Greek" w:hAnsi="SBL Greek"/>
        </w:rPr>
      </w:pPr>
      <w:r>
        <w:rPr>
          <w:rFonts w:ascii="SBL Greek" w:hAnsi="SBL Greek" w:cs="Courier New"/>
        </w:rPr>
        <w:t>Popular education has made considerable progress since the establishment of independence. There were 750 pr</w:t>
      </w:r>
      <w:r>
        <w:rPr>
          <w:rFonts w:ascii="SBL Greek" w:hAnsi="SBL Greek" w:cs="Courier New"/>
        </w:rPr>
        <w:t>imary schools in 1856; 93 pro- gymnasia or Helalenic schools, with 165 teachers and 4990 pupils; 11 gymnasia (organized after the model of those of Germany), with 67 teachers and 1180 pupils; an eccelesiastical ("Rhisari") seminary, and a national universi</w:t>
      </w:r>
      <w:r>
        <w:rPr>
          <w:rFonts w:ascii="SBL Greek" w:hAnsi="SBL Greek" w:cs="Courier New"/>
        </w:rPr>
        <w:t>ty established ins 1837, with a library of more than 80,001) volumes, an observsatory, and botanical garden. See Wiggers, Kirchl. Statistik, 1:179 sq., 207 sq.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Greek[[@Headword:Greek]]</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 term not found in the A.V. of the O.T., where either Javan is retained, or, as in Joe 3:6, the word is rendered by Grecian. In Maccabees Greek and Grecians seem to be used indifferently (comp. 1Ma 1:10; 1Ma 6:2; also 2Ma 4:10, Greekish). In the N.T., on </w:t>
      </w:r>
      <w:r>
        <w:rPr>
          <w:rFonts w:ascii="SBL Greek" w:hAnsi="SBL Greek" w:cs="Courier New"/>
        </w:rPr>
        <w:t xml:space="preserve">the other hand, a distinction is observed, </w:t>
      </w:r>
      <w:r>
        <w:rPr>
          <w:rFonts w:ascii="SBL Greek" w:hAnsi="SBL Greek" w:cs="Courier New"/>
        </w:rPr>
        <w:t>῞</w:t>
      </w:r>
      <w:r>
        <w:rPr>
          <w:rFonts w:ascii="SBL Greek" w:hAnsi="SBL Greek" w:cs="Courier New"/>
        </w:rPr>
        <w:t xml:space="preserve">Ελλην being rendered "Greek," and </w:t>
      </w:r>
      <w:r>
        <w:rPr>
          <w:rFonts w:ascii="SBL Greek" w:hAnsi="SBL Greek" w:cs="Courier New"/>
        </w:rPr>
        <w:t>῾</w:t>
      </w:r>
      <w:r>
        <w:rPr>
          <w:rFonts w:ascii="SBL Greek" w:hAnsi="SBL Greek" w:cs="Courier New"/>
        </w:rPr>
        <w:t>Ελληνιστ</w:t>
      </w:r>
      <w:r>
        <w:rPr>
          <w:rFonts w:ascii="SBL Greek" w:hAnsi="SBL Greek" w:cs="Courier New"/>
        </w:rPr>
        <w:t>ή</w:t>
      </w:r>
      <w:r>
        <w:rPr>
          <w:rFonts w:ascii="SBL Greek" w:hAnsi="SBL Greek" w:cs="Courier New"/>
        </w:rPr>
        <w:t xml:space="preserve">ς,"Grecian." The difference of the English terminations, however, is not sufficient to convey the differsence of meanings. (See Overkamp, De distinctione inter Judaeos </w:t>
      </w:r>
      <w:r>
        <w:rPr>
          <w:rFonts w:ascii="SBL Greek" w:hAnsi="SBL Greek" w:cs="Courier New"/>
        </w:rPr>
        <w:t xml:space="preserve">et Graecos, et inter Graec. et barbaros, Gryph. 1782; Amnell, Hellas, N.T. illustrata, Upsal. 1752.) </w:t>
      </w:r>
      <w:r>
        <w:rPr>
          <w:rFonts w:ascii="SBL Greek" w:hAnsi="SBL Greek" w:cs="Courier New"/>
        </w:rPr>
        <w:t>῞</w:t>
      </w:r>
      <w:r>
        <w:rPr>
          <w:rFonts w:ascii="SBL Greek" w:hAnsi="SBL Greek" w:cs="Courier New"/>
        </w:rPr>
        <w:t>Ελλην, in the N.T. is either a Greek by race, as in Act 16:1-3; Act 18:17; Rom 1:14; or more frequently a Gentile, as opposed to a Jew (Rom 2:9-10, etc.);</w:t>
      </w:r>
      <w:r>
        <w:rPr>
          <w:rFonts w:ascii="SBL Greek" w:hAnsi="SBL Greek" w:cs="Courier New"/>
        </w:rPr>
        <w:t xml:space="preserve"> so fem. </w:t>
      </w:r>
      <w:r>
        <w:rPr>
          <w:rFonts w:ascii="SBL Greek" w:hAnsi="SBL Greek" w:cs="Courier New"/>
        </w:rPr>
        <w:t>῾</w:t>
      </w:r>
      <w:r>
        <w:rPr>
          <w:rFonts w:ascii="SBL Greek" w:hAnsi="SBL Greek" w:cs="Courier New"/>
        </w:rPr>
        <w:t xml:space="preserve">Ελληνίς Mar 7:26; Act 17:12. </w:t>
      </w:r>
      <w:r>
        <w:rPr>
          <w:rFonts w:ascii="SBL Greek" w:hAnsi="SBL Greek" w:cs="Courier New"/>
        </w:rPr>
        <w:t>῾</w:t>
      </w:r>
      <w:r>
        <w:rPr>
          <w:rFonts w:ascii="SBL Greek" w:hAnsi="SBL Greek" w:cs="Courier New"/>
        </w:rPr>
        <w:t>Ελληνιστ</w:t>
      </w:r>
      <w:r>
        <w:rPr>
          <w:rFonts w:ascii="SBL Greek" w:hAnsi="SBL Greek" w:cs="Courier New"/>
        </w:rPr>
        <w:t>ή</w:t>
      </w:r>
      <w:r>
        <w:rPr>
          <w:rFonts w:ascii="SBL Greek" w:hAnsi="SBL Greek" w:cs="Courier New"/>
        </w:rPr>
        <w:t>ς (properly "one who speaks Greek") is a foreign Jew; opposed, therefore, not to Ι</w:t>
      </w:r>
      <w:r>
        <w:rPr>
          <w:rFonts w:ascii="SBL Greek" w:hAnsi="SBL Greek" w:cs="Courier New"/>
        </w:rPr>
        <w:t>᾿</w:t>
      </w:r>
      <w:r>
        <w:rPr>
          <w:rFonts w:ascii="SBL Greek" w:hAnsi="SBL Greek" w:cs="Courier New"/>
        </w:rPr>
        <w:t>ουδα</w:t>
      </w:r>
      <w:r>
        <w:rPr>
          <w:rFonts w:ascii="SBL Greek" w:hAnsi="SBL Greek" w:cs="Courier New"/>
        </w:rPr>
        <w:t>ῖ</w:t>
      </w:r>
      <w:r>
        <w:rPr>
          <w:rFonts w:ascii="SBL Greek" w:hAnsi="SBL Greek" w:cs="Courier New"/>
        </w:rPr>
        <w:t xml:space="preserve">ος, but to </w:t>
      </w:r>
      <w:r>
        <w:rPr>
          <w:rFonts w:ascii="SBL Greek" w:hAnsi="SBL Greek" w:cs="Courier New"/>
        </w:rPr>
        <w:t>῾</w:t>
      </w:r>
      <w:r>
        <w:rPr>
          <w:rFonts w:ascii="SBL Greek" w:hAnsi="SBL Greek" w:cs="Courier New"/>
        </w:rPr>
        <w:t>Εβρα</w:t>
      </w:r>
      <w:r>
        <w:rPr>
          <w:rFonts w:ascii="SBL Greek" w:hAnsi="SBL Greek" w:cs="Courier New"/>
        </w:rPr>
        <w:t>ῖ</w:t>
      </w:r>
      <w:r>
        <w:rPr>
          <w:rFonts w:ascii="SBL Greek" w:hAnsi="SBL Greek" w:cs="Courier New"/>
        </w:rPr>
        <w:t xml:space="preserve">ος, a home-Jew, one who dwelt in Palestine. So Schleusner, etc.: according to Salmasius, however, the </w:t>
      </w:r>
      <w:r>
        <w:rPr>
          <w:rFonts w:ascii="SBL Greek" w:hAnsi="SBL Greek" w:cs="Courier New"/>
        </w:rPr>
        <w:t xml:space="preserve">Hellenists were Greek proselytes, who had become Christians; so Wolf, Parkhurst, etc., arguing from Act 11:20, where </w:t>
      </w:r>
      <w:r>
        <w:rPr>
          <w:rFonts w:ascii="SBL Greek" w:hAnsi="SBL Greek" w:cs="Courier New"/>
        </w:rPr>
        <w:t>῾</w:t>
      </w:r>
      <w:r>
        <w:rPr>
          <w:rFonts w:ascii="SBL Greek" w:hAnsi="SBL Greek" w:cs="Courier New"/>
        </w:rPr>
        <w:t>Ελληνισταί are contrasted with Ι</w:t>
      </w:r>
      <w:r>
        <w:rPr>
          <w:rFonts w:ascii="SBL Greek" w:hAnsi="SBL Greek" w:cs="Courier New"/>
        </w:rPr>
        <w:t>᾿</w:t>
      </w:r>
      <w:r>
        <w:rPr>
          <w:rFonts w:ascii="SBL Greek" w:hAnsi="SBL Greek" w:cs="Courier New"/>
        </w:rPr>
        <w:t>ουδα</w:t>
      </w:r>
      <w:r>
        <w:rPr>
          <w:rFonts w:ascii="SBL Greek" w:hAnsi="SBL Greek" w:cs="Courier New"/>
        </w:rPr>
        <w:t>ῖ</w:t>
      </w:r>
      <w:r>
        <w:rPr>
          <w:rFonts w:ascii="SBL Greek" w:hAnsi="SBL Greek" w:cs="Courier New"/>
        </w:rPr>
        <w:t>οι in 19. The question resolves itself partly into a textual one, Griesbach having  adopted the read</w:t>
      </w:r>
      <w:r>
        <w:rPr>
          <w:rFonts w:ascii="SBL Greek" w:hAnsi="SBL Greek" w:cs="Courier New"/>
        </w:rPr>
        <w:t xml:space="preserve">ing </w:t>
      </w:r>
      <w:r>
        <w:rPr>
          <w:rFonts w:ascii="SBL Greek" w:hAnsi="SBL Greek" w:cs="Courier New"/>
        </w:rPr>
        <w:t>῞</w:t>
      </w:r>
      <w:r>
        <w:rPr>
          <w:rFonts w:ascii="SBL Greek" w:hAnsi="SBL Greek" w:cs="Courier New"/>
        </w:rPr>
        <w:t>Ελληνας, and so also Lachmann, Tischendorf, and others. SEE HELLENIST.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Greek Church[[@Headword:Greek Church]]</w:t>
      </w:r>
    </w:p>
    <w:p w:rsidR="00000000" w:rsidRDefault="005C2701">
      <w:pPr>
        <w:pStyle w:val="Textebrut"/>
        <w:rPr>
          <w:rFonts w:ascii="SBL Greek" w:hAnsi="SBL Greek"/>
        </w:rPr>
      </w:pPr>
      <w:r>
        <w:rPr>
          <w:rFonts w:ascii="SBL Greek" w:hAnsi="SBL Greek" w:cs="Courier New"/>
        </w:rPr>
        <w:t xml:space="preserve">             the name usually given to the largest branch of the Oriental or Eastern </w:t>
      </w:r>
      <w:r>
        <w:rPr>
          <w:rFonts w:ascii="SBL Greek" w:hAnsi="SBL Greek" w:cs="Courier New"/>
        </w:rPr>
        <w:t>churches (q.v.). It comprehends all those Christians following the Greek or the Graeco-Slavonian rite, who receive the first seven general councils, but reject the authority of the Roman pontiff and the later councils of the Western Church. SEE COUNCILS. T</w:t>
      </w:r>
      <w:r>
        <w:rPr>
          <w:rFonts w:ascii="SBL Greek" w:hAnsi="SBL Greek" w:cs="Courier New"/>
        </w:rPr>
        <w:t>he title "Greek Church" is hardly an appropriate one. A "communion embracing several other nations and languages besides the Greek, each performing divine worship in its own tongue, and in which, out of sixty-six millions of Christians, perhaps fifty- nine</w:t>
      </w:r>
      <w:r>
        <w:rPr>
          <w:rFonts w:ascii="SBL Greek" w:hAnsi="SBL Greek" w:cs="Courier New"/>
        </w:rPr>
        <w:t xml:space="preserve"> millions are Slavonians, and pray in the Slavonic tongue, cannot properly be called Greek merely because, its ritual is derived in great measure (by no means exclusively) from Greek sources, and because it was once united with the Graeco-Ronman empire" (P</w:t>
      </w:r>
      <w:r>
        <w:rPr>
          <w:rFonts w:ascii="SBL Greek" w:hAnsi="SBL Greek" w:cs="Courier New"/>
        </w:rPr>
        <w:t>almer, Dissertations, page 5). The Church calls itself the "Holy Orthodox Catholic and Apostolic Church." The Greek Church has not, like the Roman Catholic Church, one head, but consists of eleven different groups, which, in point of administration, are in</w:t>
      </w:r>
      <w:r>
        <w:rPr>
          <w:rFonts w:ascii="SBL Greek" w:hAnsi="SBL Greek" w:cs="Courier New"/>
        </w:rPr>
        <w:t>dependent of each other (see below, Statistics), though they fully agree in point of doctrine.</w:t>
      </w:r>
    </w:p>
    <w:p w:rsidR="00000000" w:rsidRDefault="005C2701">
      <w:pPr>
        <w:pStyle w:val="Textebrut"/>
        <w:rPr>
          <w:rFonts w:ascii="SBL Greek" w:hAnsi="SBL Greek"/>
        </w:rPr>
      </w:pPr>
      <w:r>
        <w:rPr>
          <w:rFonts w:ascii="SBL Greek" w:hAnsi="SBL Greek" w:cs="Courier New"/>
        </w:rPr>
        <w:t>I. History. — The proper history of the Greek Church as a separate body begins with the interruption of ecclesiastical communion between the pope and the patriar</w:t>
      </w:r>
      <w:r>
        <w:rPr>
          <w:rFonts w:ascii="SBL Greek" w:hAnsi="SBL Greek" w:cs="Courier New"/>
        </w:rPr>
        <w:t xml:space="preserve">ch of Constantinople. After the establishment of the imperial residence at Constantinople, it was the natural ambition of both the bishops of Constantinople and the emperors to enlarge the authority and prerogatives of the see of Constantinople (q.v.). In </w:t>
      </w:r>
      <w:r>
        <w:rPr>
          <w:rFonts w:ascii="SBL Greek" w:hAnsi="SBL Greek" w:cs="Courier New"/>
        </w:rPr>
        <w:t>381 the first (Ecumenical Council of Constantinople gave to the bishops of Constantinople, because it was the New Rome (δι</w:t>
      </w:r>
      <w:r>
        <w:rPr>
          <w:rFonts w:ascii="SBL Greek" w:hAnsi="SBL Greek" w:cs="Courier New"/>
        </w:rPr>
        <w:t>ὸ</w:t>
      </w:r>
      <w:r>
        <w:rPr>
          <w:rFonts w:ascii="SBL Greek" w:hAnsi="SBL Greek" w:cs="Courier New"/>
        </w:rPr>
        <w:t xml:space="preserve"> τ</w:t>
      </w:r>
      <w:r>
        <w:rPr>
          <w:rFonts w:ascii="SBL Greek" w:hAnsi="SBL Greek" w:cs="Courier New"/>
        </w:rPr>
        <w:t>ὸ</w:t>
      </w:r>
      <w:r>
        <w:rPr>
          <w:rFonts w:ascii="SBL Greek" w:hAnsi="SBL Greek" w:cs="Courier New"/>
        </w:rPr>
        <w:t xml:space="preserve"> ε</w:t>
      </w:r>
      <w:r>
        <w:rPr>
          <w:rFonts w:ascii="SBL Greek" w:hAnsi="SBL Greek" w:cs="Courier New"/>
        </w:rPr>
        <w:t>ῖ</w:t>
      </w:r>
      <w:r>
        <w:rPr>
          <w:rFonts w:ascii="SBL Greek" w:hAnsi="SBL Greek" w:cs="Courier New"/>
        </w:rPr>
        <w:t>ναι α</w:t>
      </w:r>
      <w:r>
        <w:rPr>
          <w:rFonts w:ascii="SBL Greek" w:hAnsi="SBL Greek" w:cs="Courier New"/>
        </w:rPr>
        <w:t>ὐ</w:t>
      </w:r>
      <w:r>
        <w:rPr>
          <w:rFonts w:ascii="SBL Greek" w:hAnsi="SBL Greek" w:cs="Courier New"/>
        </w:rPr>
        <w:t>τ</w:t>
      </w:r>
      <w:r>
        <w:rPr>
          <w:rFonts w:ascii="SBL Greek" w:hAnsi="SBL Greek" w:cs="Courier New"/>
        </w:rPr>
        <w:t>ὴ</w:t>
      </w:r>
      <w:r>
        <w:rPr>
          <w:rFonts w:ascii="SBL Greek" w:hAnsi="SBL Greek" w:cs="Courier New"/>
        </w:rPr>
        <w:t xml:space="preserve">ν νέαν </w:t>
      </w:r>
      <w:r>
        <w:rPr>
          <w:rFonts w:ascii="SBL Greek" w:hAnsi="SBL Greek" w:cs="Courier New"/>
        </w:rPr>
        <w:t>῾</w:t>
      </w:r>
      <w:r>
        <w:rPr>
          <w:rFonts w:ascii="SBL Greek" w:hAnsi="SBL Greek" w:cs="Courier New"/>
        </w:rPr>
        <w:t>Ρωμ</w:t>
      </w:r>
      <w:r>
        <w:rPr>
          <w:rFonts w:ascii="SBL Greek" w:hAnsi="SBL Greek" w:cs="Courier New"/>
        </w:rPr>
        <w:t>ή</w:t>
      </w:r>
      <w:r>
        <w:rPr>
          <w:rFonts w:ascii="SBL Greek" w:hAnsi="SBL Greek" w:cs="Courier New"/>
        </w:rPr>
        <w:t>ν), the "precedence of honor" next after those of ancient Rome. The canon was not recognized by the churche</w:t>
      </w:r>
      <w:r>
        <w:rPr>
          <w:rFonts w:ascii="SBL Greek" w:hAnsi="SBL Greek" w:cs="Courier New"/>
        </w:rPr>
        <w:t>s of Rome and Alexandria, but the authority of the bishop of the imperial residence naturally rose, and in 451 the Council of Chalcedon not only confirmed the precedence already given, but placed under his jurisdiction the dioceses of Thrace, Asia, and Pon</w:t>
      </w:r>
      <w:r>
        <w:rPr>
          <w:rFonts w:ascii="SBL Greek" w:hAnsi="SBL Greek" w:cs="Courier New"/>
        </w:rPr>
        <w:t>tus, and grounded these ecclesiastical privileges, in the case of the new as well as the old Rome, upon the political distinction of the two cities. The Roman legates protested against this canon, and pope Leo the Great did not recognize it, but when the e</w:t>
      </w:r>
      <w:r>
        <w:rPr>
          <w:rFonts w:ascii="SBL Greek" w:hAnsi="SBL Greek" w:cs="Courier New"/>
        </w:rPr>
        <w:t>mpire was divided,  the patriarch gradually acquired a kind of superiority over the other three patriarchs of the East, and assumed the title of (Ecumenical Patriarch. The support given by patriarch Acacius of Constantinople (471-489) to the Henoticon (q.v</w:t>
      </w:r>
      <w:r>
        <w:rPr>
          <w:rFonts w:ascii="SBL Greek" w:hAnsi="SBL Greek" w:cs="Courier New"/>
        </w:rPr>
        <w:t>.) led in 484 to the excommunication of Acacius, together with the emperor and the patriarch of Alexandria, by pope Felix III, who also charged him with encroaching upon the rights of the patriarchs of Antioch and Jerusalem. For thirty-five years (484-519)</w:t>
      </w:r>
      <w:r>
        <w:rPr>
          <w:rFonts w:ascii="SBL Greek" w:hAnsi="SBL Greek" w:cs="Courier New"/>
        </w:rPr>
        <w:t xml:space="preserve"> the communion between Constantinople and Rome remained interrupted, most of the Eastern bishops siding with Acacius, while those of Illyria, bishop Kalandion of Antioch, and the convents in the vicinity of Constantinople, ranged themselves on the side of </w:t>
      </w:r>
      <w:r>
        <w:rPr>
          <w:rFonts w:ascii="SBL Greek" w:hAnsi="SBL Greek" w:cs="Courier New"/>
        </w:rPr>
        <w:t xml:space="preserve">the pope. </w:t>
      </w:r>
    </w:p>
    <w:p w:rsidR="00000000" w:rsidRDefault="005C2701">
      <w:pPr>
        <w:pStyle w:val="Textebrut"/>
        <w:rPr>
          <w:rFonts w:ascii="SBL Greek" w:hAnsi="SBL Greek"/>
        </w:rPr>
      </w:pPr>
      <w:r>
        <w:rPr>
          <w:rFonts w:ascii="SBL Greek" w:hAnsi="SBL Greek" w:cs="Courier New"/>
        </w:rPr>
        <w:t>The withdrawal of the excommunication by pope Hormisdas involved a complete acknowledgment of the supremacy of the Roman pontiff, but the rivalry of the patriarchs of Constantinople continued, and pope Gregory the Great in vain endeavored to pre</w:t>
      </w:r>
      <w:r>
        <w:rPr>
          <w:rFonts w:ascii="SBL Greek" w:hAnsi="SBL Greek" w:cs="Courier New"/>
        </w:rPr>
        <w:t>vail upon the pious John the Faster of Constantinople to relinquish the title (Ecumenical Patriarch. The antagonism of the two churches was increased by the support which several of the patriarchs of Constantinople gave to the iconoclast emperors, and by t</w:t>
      </w:r>
      <w:r>
        <w:rPr>
          <w:rFonts w:ascii="SBL Greek" w:hAnsi="SBL Greek" w:cs="Courier New"/>
        </w:rPr>
        <w:t>he complete political separation between the East and the West. When Photius, after ascending the patriarchal see, could not obtain the recognition of pope Nicholas, he excommunicated the pope, and arraigned the whole Latin Church for her doctrine of the t</w:t>
      </w:r>
      <w:r>
        <w:rPr>
          <w:rFonts w:ascii="SBL Greek" w:hAnsi="SBL Greek" w:cs="Courier New"/>
        </w:rPr>
        <w:t>wofold procession of the Holy Ghost and the addition of "Filioque" (q.v.) to the creed, for the practice of clerical celibacy, and for denying to priests the power of administering confirmation. As the rival of Photius for the see of Constantinople, Ignati</w:t>
      </w:r>
      <w:r>
        <w:rPr>
          <w:rFonts w:ascii="SBL Greek" w:hAnsi="SBL Greek" w:cs="Courier New"/>
        </w:rPr>
        <w:t xml:space="preserve">us, was a declared partisan of the pope. and the Latins, the struggle for the possession of the see greatly added to the animosity of the party of Photius against the whole Latin Church. After the death of the emperor Michael III, Ignatius was restored to </w:t>
      </w:r>
      <w:r>
        <w:rPr>
          <w:rFonts w:ascii="SBL Greek" w:hAnsi="SBL Greek" w:cs="Courier New"/>
        </w:rPr>
        <w:t xml:space="preserve">the see, and a council at Constantinople under his presidency, which by the Latins is accounted as the eighth oecumenical council, established in 869 the union between the two churches. After the death of Ignatius in 877, Photius again became patriarch. A </w:t>
      </w:r>
      <w:r>
        <w:rPr>
          <w:rFonts w:ascii="SBL Greek" w:hAnsi="SBL Greek" w:cs="Courier New"/>
        </w:rPr>
        <w:t>council held by him in 879 repealed the decisions of the Council of 869. The papal legates were induced by Photius to approve the acts of this council, which the Greek Church numbers among the oecumenical, but pope John. rejected it, and excommunicated Pho</w:t>
      </w:r>
      <w:r>
        <w:rPr>
          <w:rFonts w:ascii="SBL Greek" w:hAnsi="SBL Greek" w:cs="Courier New"/>
        </w:rPr>
        <w:t>tius anew. In 886 Photius was exiled by the emperor Leo IV, and his successor, Stephen, accepted the demands of the pope. Peace between the two churches was preserved until the middle of the 11th century, when  Michael Cerularius (q.v.) was, though a layma</w:t>
      </w:r>
      <w:r>
        <w:rPr>
          <w:rFonts w:ascii="SBL Greek" w:hAnsi="SBL Greek" w:cs="Courier New"/>
        </w:rPr>
        <w:t xml:space="preserve">n, elected patriarch, contrary to the canons of the Council of 869, which forbade the election of laymen to this dignity. Cerularius, in union with bishop Leo of Achrida, the metropolitan of Bulgaria, wrote a letter to bishop John of Trani, in Apulia, who </w:t>
      </w:r>
      <w:r>
        <w:rPr>
          <w:rFonts w:ascii="SBL Greek" w:hAnsi="SBL Greek" w:cs="Courier New"/>
        </w:rPr>
        <w:t>was asked to communicate it to the bishops and priests of the Franksand to the pope. Besides the points of difference alleged by Photius, the letter of Cerularius reproached the Latins for the use of unleavened bread in the Eucharist, for fasting on Saturd</w:t>
      </w:r>
      <w:r>
        <w:rPr>
          <w:rFonts w:ascii="SBL Greek" w:hAnsi="SBL Greek" w:cs="Courier New"/>
        </w:rPr>
        <w:t>ay, and for not singing Hallelujah during Lent. Cardinal Humbert gave a. Latin translation of the letter to pope Leo IX. The pope wrote two letters against Cerularius, which in 1054 were taken to Constantinople by archbishop Petrus of Amalfi, the chancello</w:t>
      </w:r>
      <w:r>
        <w:rPr>
          <w:rFonts w:ascii="SBL Greek" w:hAnsi="SBL Greek" w:cs="Courier New"/>
        </w:rPr>
        <w:t>r Frederick, and Cardinal Humbert. They charged Cerularius especially with the design to establish a jurisdiction over the patriarchs of Alexandria and Antioch, and to make himself the oecumenical patriarch of the entire Greek Church. Cardinal Humbert adde</w:t>
      </w:r>
      <w:r>
        <w:rPr>
          <w:rFonts w:ascii="SBL Greek" w:hAnsi="SBL Greek" w:cs="Courier New"/>
        </w:rPr>
        <w:t>d a third letter, in which he charged the Greeks: with rebaptizing the Latins, with allowing to the priests the use of marriage during the days of their service at the altar, with not baptizing their children until the eighth day after their birth, and oth</w:t>
      </w:r>
      <w:r>
        <w:rPr>
          <w:rFonts w:ascii="SBL Greek" w:hAnsi="SBL Greek" w:cs="Courier New"/>
        </w:rPr>
        <w:t>er similar points. The emperor Constantine Monomachos, who, from political reasons, was opposed to a schism, had the letter of Humbert translated into Greek. 'The monk Niketas (Pectoratus), who wrote a violent refutation of Humbert, was compelled to retrac</w:t>
      </w:r>
      <w:r>
        <w:rPr>
          <w:rFonts w:ascii="SBL Greek" w:hAnsi="SBL Greek" w:cs="Courier New"/>
        </w:rPr>
        <w:t>t, but Cerularius remained firm in his opposition, and in July 1054, was solemnly excommunicated by the papal legates. With the support of the emperor, whom he gained over to his side, Cerularius maintained his authority until, in 1059, he was exiled by th</w:t>
      </w:r>
      <w:r>
        <w:rPr>
          <w:rFonts w:ascii="SBL Greek" w:hAnsi="SBL Greek" w:cs="Courier New"/>
        </w:rPr>
        <w:t>e emperor Isaac Comnenus. He died soon after.</w:t>
      </w:r>
    </w:p>
    <w:p w:rsidR="00000000" w:rsidRDefault="005C2701">
      <w:pPr>
        <w:pStyle w:val="Textebrut"/>
        <w:rPr>
          <w:rFonts w:ascii="SBL Greek" w:hAnsi="SBL Greek"/>
        </w:rPr>
      </w:pPr>
      <w:r>
        <w:rPr>
          <w:rFonts w:ascii="SBL Greek" w:hAnsi="SBL Greek" w:cs="Courier New"/>
        </w:rPr>
        <w:t>But the exile of Cerularius did not restore the union of the churches. On the contrary, from this time the separation struck deeper root among the people of the East. Some of the emperors were favorable to a re</w:t>
      </w:r>
      <w:r>
        <w:rPr>
          <w:rFonts w:ascii="SBL Greek" w:hAnsi="SBL Greek" w:cs="Courier New"/>
        </w:rPr>
        <w:t>union in order to procure political aid from the pope and the Latin princes; but their efforts met only with temporary success. Thus, in 1095, ambassadors of the emperor Alexius Comnenus appeared, suppliant for aid, at the Council of Piacenza, and pope Urb</w:t>
      </w:r>
      <w:r>
        <w:rPr>
          <w:rFonts w:ascii="SBL Greek" w:hAnsi="SBL Greek" w:cs="Courier New"/>
        </w:rPr>
        <w:t>anf to restore a union, held in 1097 a council at Bari, in Apulia. In 1201 pope Innocent III induced the Greek emperor Alexius and the patriarch of Constantinople, John Lomaterus, to enter into a union with Rome. At the Council of Lyons, 1217, delegates fr</w:t>
      </w:r>
      <w:r>
        <w:rPr>
          <w:rFonts w:ascii="SBL Greek" w:hAnsi="SBL Greek" w:cs="Courier New"/>
        </w:rPr>
        <w:t>om the Greefi Church were present, and they, as well as the emperor Michael  Paleeologus, declared in favor of union. But the son and successor of Michael, Andronicus, was a decided opponent of the union, and imprisoned the patriarch, who supported it. The</w:t>
      </w:r>
      <w:r>
        <w:rPr>
          <w:rFonts w:ascii="SBL Greek" w:hAnsi="SBL Greek" w:cs="Courier New"/>
        </w:rPr>
        <w:t xml:space="preserve"> emperor John Palmeologus II, and the patriarchs Philotheos of Constantinople (1363- 1376), Niphon of Alexandria, and Lazar of Jerusalem, also reentered into communion with Rome, and sent to pope Clement VI their profession of faith. At the OEcumenical Cou</w:t>
      </w:r>
      <w:r>
        <w:rPr>
          <w:rFonts w:ascii="SBL Greek" w:hAnsi="SBL Greek" w:cs="Courier New"/>
        </w:rPr>
        <w:t xml:space="preserve">ncil of Ferras, which began in Januarsa, 1438, the emperor John Palmeologus VI, his brother, the patriarch of Constantinople, representatives of the three other patriarchs, many bishops, priests, and officers, and altogether some 700 Greeks and Orientals, </w:t>
      </w:r>
      <w:r>
        <w:rPr>
          <w:rFonts w:ascii="SBL Greek" w:hAnsi="SBL Greek" w:cs="Courier New"/>
        </w:rPr>
        <w:t>were present. After a long discussion of the points of difference, the decree of union was, on July 5, 1439, signed by the pope, the Greek emperor, the cardinals, the patriarchs and bishops of both churches, with the sole exception of the bishop Markos Eug</w:t>
      </w:r>
      <w:r>
        <w:rPr>
          <w:rFonts w:ascii="SBL Greek" w:hAnsi="SBL Greek" w:cs="Courier New"/>
        </w:rPr>
        <w:t xml:space="preserve">enikos of Ephesus. SEE FERRARA; SEE FLORENCE. </w:t>
      </w:r>
    </w:p>
    <w:p w:rsidR="00000000" w:rsidRDefault="005C2701">
      <w:pPr>
        <w:pStyle w:val="Textebrut"/>
        <w:rPr>
          <w:rFonts w:ascii="SBL Greek" w:hAnsi="SBL Greek"/>
        </w:rPr>
      </w:pPr>
      <w:r>
        <w:rPr>
          <w:rFonts w:ascii="SBL Greek" w:hAnsi="SBL Greek" w:cs="Courier New"/>
        </w:rPr>
        <w:t>But this union was short-lived. On the return of the Eastern bishops to their homes, their action was repudiated by the large body of the priests, monks, and people. The great majority of the bishops them.selv</w:t>
      </w:r>
      <w:r>
        <w:rPr>
          <w:rFonts w:ascii="SBL Greek" w:hAnsi="SBL Greek" w:cs="Courier New"/>
        </w:rPr>
        <w:t>es yielded to the public pressure and renounced the union, and soonm after, in 1453, the fall of Constantinople obliterated every trace of the attempted reconciliation. The patriarchs of Alexandria, Antioch, and Jerusalem declared is 1460 their readiness t</w:t>
      </w:r>
      <w:r>
        <w:rPr>
          <w:rFonts w:ascii="SBL Greek" w:hAnsi="SBL Greek" w:cs="Courier New"/>
        </w:rPr>
        <w:t>o accept the union, but, as usual, this declaration bore no practical fruit. Many attempts to effect a general union have since been made, but without effect. Only small bodies of Greeks, especially through the influence of the Catheolic government of Pola</w:t>
      </w:r>
      <w:r>
        <w:rPr>
          <w:rFonts w:ascii="SBL Greek" w:hAnsi="SBL Greek" w:cs="Courier New"/>
        </w:rPr>
        <w:t xml:space="preserve">nd, have entered into and remained in union with Rome, receiving from the popes permission to retain the use of the Greek language at divine service, and some other peculiarities of the Greek Church. SEE UNITED GREEK CHURCH. Pope Pius IX, on ascending the </w:t>
      </w:r>
      <w:r>
        <w:rPr>
          <w:rFonts w:ascii="SBL Greek" w:hAnsi="SBL Greek" w:cs="Courier New"/>
        </w:rPr>
        <w:t>papal see, invited the bishops of the Greek Church, in a circular letter addressed to them, to re- enter into the union with Rome. The Greek bishops replied by a letter, setting forth their reasons for not complying with the invitation. In 1868 the pope in</w:t>
      </w:r>
      <w:r>
        <w:rPr>
          <w:rFonts w:ascii="SBL Greek" w:hAnsi="SBL Greek" w:cs="Courier New"/>
        </w:rPr>
        <w:t>vited the Greek bishops individually to attend the coming council, but this invitation also was declined by every bishop.</w:t>
      </w:r>
    </w:p>
    <w:p w:rsidR="00000000" w:rsidRDefault="005C2701">
      <w:pPr>
        <w:pStyle w:val="Textebrut"/>
        <w:rPr>
          <w:rFonts w:ascii="SBL Greek" w:hAnsi="SBL Greek"/>
        </w:rPr>
      </w:pPr>
      <w:r>
        <w:rPr>
          <w:rFonts w:ascii="SBL Greek" w:hAnsi="SBL Greek" w:cs="Courier New"/>
        </w:rPr>
        <w:t>The Greek Church comprised within its ancient limits, anterior to the Mohammedan conquests, Greece properly so called, opon us, Easter</w:t>
      </w:r>
      <w:r>
        <w:rPr>
          <w:rFonts w:ascii="SBL Greek" w:hAnsi="SBL Greek" w:cs="Courier New"/>
        </w:rPr>
        <w:t>n Illyricum, the Islands, and Asia Minoras also Syria and Palestine, Arabia, Egypt, and parts of Mesopatamia and Persia. Her territory in Asia and Africa was in the course of time almost wholly lost in consequence of the  advance of the Mohammedamms, and w</w:t>
      </w:r>
      <w:r>
        <w:rPr>
          <w:rFonts w:ascii="SBL Greek" w:hAnsi="SBL Greek" w:cs="Courier New"/>
        </w:rPr>
        <w:t>ith the fall of Constantinople in the 15th century nearly all the ancient sees of the Church in Europe came likewise under the rule of a Mohammedan government. Other portions became subject to the Catholic governments of Austria and Poland, leaving only on</w:t>
      </w:r>
      <w:r>
        <w:rPr>
          <w:rFonts w:ascii="SBL Greek" w:hAnsi="SBL Greek" w:cs="Courier New"/>
        </w:rPr>
        <w:t>e single government, that of Russia, as the protector of the interests of the Greek Church. In Austria and Poland the Greek Church suffered some losses in consequence of the efforts of the governments of those two countries to induce the Greek bishops to a</w:t>
      </w:r>
      <w:r>
        <w:rPr>
          <w:rFonts w:ascii="SBL Greek" w:hAnsi="SBL Greek" w:cs="Courier New"/>
        </w:rPr>
        <w:t>ccept the supremacy of the pope. In European Turkey the Church maintained, on the whole, her ground, as the Turks, though oppressing them in many ways, did not deny them religious toleration. More than from the Turkish govermnent, the Greek Church in Turke</w:t>
      </w:r>
      <w:r>
        <w:rPr>
          <w:rFonts w:ascii="SBL Greek" w:hAnsi="SBL Greek" w:cs="Courier New"/>
        </w:rPr>
        <w:t>y suffered from internal corruption, especially from the simony prevailing in, the appointments to episcopal sees and other ecclesiastical positions. SEE TURKEY.</w:t>
      </w:r>
    </w:p>
    <w:p w:rsidR="00000000" w:rsidRDefault="005C2701">
      <w:pPr>
        <w:pStyle w:val="Textebrut"/>
        <w:rPr>
          <w:rFonts w:ascii="SBL Greek" w:hAnsi="SBL Greek"/>
        </w:rPr>
      </w:pPr>
      <w:r>
        <w:rPr>
          <w:rFonts w:ascii="SBL Greek" w:hAnsi="SBL Greek" w:cs="Courier New"/>
        </w:rPr>
        <w:t xml:space="preserve">While the territory of the Greek Church in Africa, Asia, and South-eastern Europe was greatly </w:t>
      </w:r>
      <w:r>
        <w:rPr>
          <w:rFonts w:ascii="SBL Greek" w:hAnsi="SBL Greek" w:cs="Courier New"/>
        </w:rPr>
        <w:t>reduced by the advance of Mohammedanism it received a most important increase by the conversion of the Russians. The first missionaries were sent to this people from Constantinople in the 9th century. In 955, princess Olga, the saint, was baptized at Const</w:t>
      </w:r>
      <w:r>
        <w:rPr>
          <w:rFonts w:ascii="SBL Greek" w:hAnsi="SBL Greek" w:cs="Courier New"/>
        </w:rPr>
        <w:t>antinople, and in 956 the first Christian church was built at Kief. Vladimir, at the close of the 10th century, was especially eager for the suppression and destruction of paganism. The first attempt to sever the connection of the Russian Church with the p</w:t>
      </w:r>
      <w:r>
        <w:rPr>
          <w:rFonts w:ascii="SBL Greek" w:hAnsi="SBL Greek" w:cs="Courier New"/>
        </w:rPr>
        <w:t>atriarch of Contantinople was made by Yaroslam I, who, in 1051, commanded the Russian bishops to elect the new metropolitan of Kief without the cooperation of the patriarch. His successors, however, again conceded to the patriarch the right of appointing t</w:t>
      </w:r>
      <w:r>
        <w:rPr>
          <w:rFonts w:ascii="SBL Greek" w:hAnsi="SBL Greek" w:cs="Courier New"/>
        </w:rPr>
        <w:t>he metropolitan of Kief. In 1164 the patriarch of Constantinople sent a new metropolitan to Kief without even asking for the consent of the prince; but prince Rostislav, though willing to accept the metropolitan for once, declared that in future the electi</w:t>
      </w:r>
      <w:r>
        <w:rPr>
          <w:rFonts w:ascii="SBL Greek" w:hAnsi="SBL Greek" w:cs="Courier New"/>
        </w:rPr>
        <w:t>on of the metropolitan would require the sanction at least of the government. Negotiations of the princes of Russia and the metropolitans of Kief with the pope for a union of the Russian Church with Rome began in the 11th century. Some of them, in particul</w:t>
      </w:r>
      <w:r>
        <w:rPr>
          <w:rFonts w:ascii="SBL Greek" w:hAnsi="SBL Greek" w:cs="Courier New"/>
        </w:rPr>
        <w:t>ar several princes of the Russinians and Ruthenians in Galicia, and the metropolitan Isidore, who took part in the Council of Florence, really joined the union, but among the mass of the people and clergy it never gained ground. In 1588 the metropolitan Jo</w:t>
      </w:r>
      <w:r>
        <w:rPr>
          <w:rFonts w:ascii="SBL Greek" w:hAnsi="SBL Greek" w:cs="Courier New"/>
        </w:rPr>
        <w:t>b of Moscow was consecrated by the patriarch of Constantinople the first  patriarch of Russia, and was recognized by the other Oriental patriarchs as the fifth patriarch of the orthodox Church. At the close of the 16th century an attempt was made to establ</w:t>
      </w:r>
      <w:r>
        <w:rPr>
          <w:rFonts w:ascii="SBL Greek" w:hAnsi="SBL Greek" w:cs="Courier New"/>
        </w:rPr>
        <w:t>ish a union between the Russian Church and those of Georgia and Armenia, but it failed in consequence of the intolerance of the Russian patriarch. The attitude of the patriarch towards the metropolitan of Kief induced the latter, with a number of other bis</w:t>
      </w:r>
      <w:r>
        <w:rPr>
          <w:rFonts w:ascii="SBL Greek" w:hAnsi="SBL Greek" w:cs="Courier New"/>
        </w:rPr>
        <w:t>hops of. South Russia; and a population of about ten millions, to enter in 1594, at the Council of Brzesk, into communion with Rome. The breach between the Russians and the Church of Rome was greatly widened by the elevation of the house of Romanoff to the</w:t>
      </w:r>
      <w:r>
        <w:rPr>
          <w:rFonts w:ascii="SBL Greek" w:hAnsi="SBL Greek" w:cs="Courier New"/>
        </w:rPr>
        <w:t xml:space="preserve"> throne and by the consolidation of the Russian nationality in its hereditary struggle against Catholic Poland. In 1657 and the three following years the Russian ambassador in Constantinople obtained from the patriarchs of Constantinople, Alexandria, Antio</w:t>
      </w:r>
      <w:r>
        <w:rPr>
          <w:rFonts w:ascii="SBL Greek" w:hAnsi="SBL Greek" w:cs="Courier New"/>
        </w:rPr>
        <w:t>ch, and Jerusalem an official recognition of the right of Russia to have the patriarchs of Russia elected by the Russian clergy, without obtaining the previous sanction of the Oriental patriarchs. . After the death of the eleventh Russian patriarch in 1702</w:t>
      </w:r>
      <w:r>
        <w:rPr>
          <w:rFonts w:ascii="SBL Greek" w:hAnsi="SBL Greek" w:cs="Courier New"/>
        </w:rPr>
        <w:t xml:space="preserve">, Peter the Great left the patriarchal see vacant, and in 1721 put the administration of the Church in the hands of a board of bishops called the Holy Synod. Since then the Church of Russia has been eminently a state church. Though in doctrinal union with </w:t>
      </w:r>
      <w:r>
        <w:rPr>
          <w:rFonts w:ascii="SBL Greek" w:hAnsi="SBL Greek" w:cs="Courier New"/>
        </w:rPr>
        <w:t xml:space="preserve">the other branches of the Greek Church, it is, in point of ecclesiastical administration, entirely unconnected with them. At home it has been unable to prevent the growth of numerous dissenting sects; but the rapid growth of the Russian empire has made it </w:t>
      </w:r>
      <w:r>
        <w:rPr>
          <w:rFonts w:ascii="SBL Greek" w:hAnsi="SBL Greek" w:cs="Courier New"/>
        </w:rPr>
        <w:t>not only by far the most numerous and important branch of the Greek Church in the present age, been the largest state church in the Christian world. (For a fuller account of the inner history of the Church, SEE RUSSIA.) The establishment of the independenc</w:t>
      </w:r>
      <w:r>
        <w:rPr>
          <w:rFonts w:ascii="SBL Greek" w:hAnsi="SBL Greek" w:cs="Courier New"/>
        </w:rPr>
        <w:t>e of the Hellenic kingdom at the beginning of the present century created another independent Greek state church. In 1833, the regency of Greece, at the request of thirty-six metropolitans, declared the orthodox Oriental (Church of Greece independent of ev</w:t>
      </w:r>
      <w:r>
        <w:rPr>
          <w:rFonts w:ascii="SBL Greek" w:hAnsi="SBL Greek" w:cs="Courier New"/>
        </w:rPr>
        <w:t>ery foreign ecclesiastical authority, and, after the model of the Russian Church, organized for the administration of the Church a "Holy Synod." This indepndent constitution was recognized by the patriarch of Constantinople in 1850. (For a fuller account o</w:t>
      </w:r>
      <w:r>
        <w:rPr>
          <w:rFonts w:ascii="SBL Greek" w:hAnsi="SBL Greek" w:cs="Courier New"/>
        </w:rPr>
        <w:t>f this branch of the Greek Church. SEE GREECE.)</w:t>
      </w:r>
    </w:p>
    <w:p w:rsidR="00000000" w:rsidRDefault="005C2701">
      <w:pPr>
        <w:pStyle w:val="Textebrut"/>
        <w:rPr>
          <w:rFonts w:ascii="SBL Greek" w:hAnsi="SBL Greek"/>
        </w:rPr>
      </w:pPr>
      <w:r>
        <w:rPr>
          <w:rFonts w:ascii="SBL Greek" w:hAnsi="SBL Greek" w:cs="Courier New"/>
        </w:rPr>
        <w:t>The Reformed Churches which arose in the 16th century made also several attempts to establish an understanding with the Greek Church. The  Augsburg Confession and Luther's Smaller Catechism were translated in</w:t>
      </w:r>
      <w:r>
        <w:rPr>
          <w:rFonts w:ascii="SBL Greek" w:hAnsi="SBL Greek" w:cs="Courier New"/>
        </w:rPr>
        <w:t>to Greek, and, very early after the Reformation, a letter was addressed by Melancthon to the patriarch Joseph of Constantinople through a deacon Demietrius Mysus, who visited Germany in 1558. Another Lutheran embassy of a more imposing character, headed by</w:t>
      </w:r>
      <w:r>
        <w:rPr>
          <w:rFonts w:ascii="SBL Greek" w:hAnsi="SBL Greek" w:cs="Courier New"/>
        </w:rPr>
        <w:t xml:space="preserve"> the well-known Tübingen divines Andreae and Crusius, visited Constantinople during the patriarchate of Jeremias (1576 to 1581). But both missions remained without result. Negotiations with the Reformed Churches were opened by the patriarch Cyril Lukaris, </w:t>
      </w:r>
      <w:r>
        <w:rPr>
          <w:rFonts w:ascii="SBL Greek" w:hAnsi="SBL Greek" w:cs="Courier New"/>
        </w:rPr>
        <w:t>who in 1629 issued a decidedly Calvinistic confession of faith. But he was not only unable to carry his Church with him, but was himself deposed and imprisoned; and, to cut off future attempts of this kind, a doctrinal declaration was signed by the patriar</w:t>
      </w:r>
      <w:r>
        <w:rPr>
          <w:rFonts w:ascii="SBL Greek" w:hAnsi="SBL Greek" w:cs="Courier New"/>
        </w:rPr>
        <w:t>chs of Constantinople, Alexandria, and Antioch, and many metropolitans and bishops, which, by clear and decided definitions, draws a marked line between the Greek and the Reformed Church. SEE CYRIL LUCAR. This exposition was generally adopted by the church</w:t>
      </w:r>
      <w:r>
        <w:rPr>
          <w:rFonts w:ascii="SBL Greek" w:hAnsi="SBL Greek" w:cs="Courier New"/>
        </w:rPr>
        <w:t>es, and in a synod held in Jerusalem in 1672 it was adopted as the creed of the Greek Church. (See below,)</w:t>
      </w:r>
    </w:p>
    <w:p w:rsidR="00000000" w:rsidRDefault="005C2701">
      <w:pPr>
        <w:pStyle w:val="Textebrut"/>
        <w:rPr>
          <w:rFonts w:ascii="SBL Greek" w:hAnsi="SBL Greek"/>
        </w:rPr>
      </w:pPr>
      <w:r>
        <w:rPr>
          <w:rFonts w:ascii="SBL Greek" w:hAnsi="SBL Greek" w:cs="Courier New"/>
        </w:rPr>
        <w:t>Several efforts have also been made by the Anglican churches to enter into intercommunion with the Greek Church, which during the last ten years have</w:t>
      </w:r>
      <w:r>
        <w:rPr>
          <w:rFonts w:ascii="SBL Greek" w:hAnsi="SBL Greek" w:cs="Courier New"/>
        </w:rPr>
        <w:t xml:space="preserve"> received the official endorsement of the English convocations and of the General Convention of the Protestant Episcopal Church of the United States. The plan has found many friends even among bishops of the Greek Church, some of whom are members and patro</w:t>
      </w:r>
      <w:r>
        <w:rPr>
          <w:rFonts w:ascii="SBL Greek" w:hAnsi="SBL Greek" w:cs="Courier New"/>
        </w:rPr>
        <w:t>ns of a Society for Promoting the Unity of Christendom SEE ENGLAND, which comprises Anglicans, Roman Catholics, and Oriental Christians among its members.</w:t>
      </w:r>
    </w:p>
    <w:p w:rsidR="00000000" w:rsidRDefault="005C2701">
      <w:pPr>
        <w:pStyle w:val="Textebrut"/>
        <w:rPr>
          <w:rFonts w:ascii="SBL Greek" w:hAnsi="SBL Greek"/>
        </w:rPr>
      </w:pPr>
      <w:r>
        <w:rPr>
          <w:rFonts w:ascii="SBL Greek" w:hAnsi="SBL Greek" w:cs="Courier New"/>
        </w:rPr>
        <w:t>II. Doctrine. — The Greek Church, in common with the Roman Catholic, recognizes the infallible author</w:t>
      </w:r>
      <w:r>
        <w:rPr>
          <w:rFonts w:ascii="SBL Greek" w:hAnsi="SBL Greek" w:cs="Courier New"/>
        </w:rPr>
        <w:t>ity of the first seven councils. Its particular doctrines are laid down in a number of confessions of faith, among which the most important are, the Confession of patriarch Gennadius (q.v.), and the Confessio orthodoxa catholicae atque apostolicae ecclesia</w:t>
      </w:r>
      <w:r>
        <w:rPr>
          <w:rFonts w:ascii="SBL Greek" w:hAnsi="SBL Greek" w:cs="Courier New"/>
        </w:rPr>
        <w:t>e orientalis of Petrus Mogilas, metropolitan of Kief, which in 1642 was sanctioned by a synod at Yassy, in 1643 signed by all the patriarchs, and in 1672 again sanctioned by a synod at Jerusalem, and declared to be an authentic exhibition of the doctrine o</w:t>
      </w:r>
      <w:r>
        <w:rPr>
          <w:rFonts w:ascii="SBL Greek" w:hAnsi="SBL Greek" w:cs="Courier New"/>
        </w:rPr>
        <w:t>f the Church.</w:t>
      </w:r>
    </w:p>
    <w:p w:rsidR="00000000" w:rsidRDefault="005C2701">
      <w:pPr>
        <w:pStyle w:val="Textebrut"/>
        <w:rPr>
          <w:rFonts w:ascii="SBL Greek" w:hAnsi="SBL Greek"/>
        </w:rPr>
      </w:pPr>
      <w:r>
        <w:rPr>
          <w:rFonts w:ascii="SBL Greek" w:hAnsi="SBL Greek" w:cs="Courier New"/>
        </w:rPr>
        <w:t>The Greeks agree with the Roman Catholics in accepting as the rule of faith not alone the Bible, including the Deutero-canonical books, but also  the traditions (q.v.) of the Church. They deny the procession of the Holy Ghost from the Son SEE</w:t>
      </w:r>
      <w:r>
        <w:rPr>
          <w:rFonts w:ascii="SBL Greek" w:hAnsi="SBL Greek" w:cs="Courier New"/>
        </w:rPr>
        <w:t xml:space="preserve"> FILIOQUE, and reject the papal claim to supremacy and doctrinal authority. They admit the seven sacraments of the Roman Catholic Church, but differ in some of the rites used at their administration. They administer baptism by trine immersion, and confirma</w:t>
      </w:r>
      <w:r>
        <w:rPr>
          <w:rFonts w:ascii="SBL Greek" w:hAnsi="SBL Greek" w:cs="Courier New"/>
        </w:rPr>
        <w:t xml:space="preserve">tion in immediate connection with baptism, even in the case of infants. The right of administering confirmation is conceded to priests as well as to bishops. They administer the communion in both kinds and even to children. (For their peculiarities in the </w:t>
      </w:r>
      <w:r>
        <w:rPr>
          <w:rFonts w:ascii="SBL Greek" w:hAnsi="SBL Greek" w:cs="Courier New"/>
        </w:rPr>
        <w:t xml:space="preserve">sacraments of extreme unction and priestly orders, SEE EXTREME UNCTION and SEE ORDERS.) They forbid marriage altogether to bishops; priests and deacons are forbidden to contract marriage after ordination, and must not have been married more than once, nor </w:t>
      </w:r>
      <w:r>
        <w:rPr>
          <w:rFonts w:ascii="SBL Greek" w:hAnsi="SBL Greek" w:cs="Courier New"/>
        </w:rPr>
        <w:t>to a.widow. Married priests must live separate from their wives during the time when they are actually engaged in Church service. They regard marriage as dissoluble in case of adultery, and regard fourth marriages as utterly unlawful. They do not permit th</w:t>
      </w:r>
      <w:r>
        <w:rPr>
          <w:rFonts w:ascii="SBL Greek" w:hAnsi="SBL Greek" w:cs="Courier New"/>
        </w:rPr>
        <w:t>e use of graven images, with the exception of that of the cross. They observe four great fasts: the forty days of Lent, from Pentecost to the Feast of Sts. Peter and Paul, the fifteen days before Assumption Day, and the six weeks before Christmas; and, bes</w:t>
      </w:r>
      <w:r>
        <w:rPr>
          <w:rFonts w:ascii="SBL Greek" w:hAnsi="SBL Greek" w:cs="Courier New"/>
        </w:rPr>
        <w:t>ides, the Wednesdays and Fridays throughout the year are fast days. At divine service they generally use the liturgy of St. Chrysostom, and on certain Sundays and festivals that of St. Basil. The liturgy of the Russian Church is in the Old Slavic language;</w:t>
      </w:r>
      <w:r>
        <w:rPr>
          <w:rFonts w:ascii="SBL Greek" w:hAnsi="SBL Greek" w:cs="Courier New"/>
        </w:rPr>
        <w:t xml:space="preserve"> that of the Church in the kingdom of Greece, in modern Greek; that of the Church of Georgia, in the Old Georgian language. Instrumental music is forbidden, but singing is universally in use. The ordinary posture in public, prayer is standing, the body bei</w:t>
      </w:r>
      <w:r>
        <w:rPr>
          <w:rFonts w:ascii="SBL Greek" w:hAnsi="SBL Greek" w:cs="Courier New"/>
        </w:rPr>
        <w:t>ng turned towards the east; only at Pentecost is kneeling in use. The sign of the cross is in more frequent use among them than in the Roman Catholic Church, but in a different form. The preaching of sermons is not common; generally a homily is read from a</w:t>
      </w:r>
      <w:r>
        <w:rPr>
          <w:rFonts w:ascii="SBL Greek" w:hAnsi="SBL Greek" w:cs="Courier New"/>
        </w:rPr>
        <w:t xml:space="preserve">ncient collections. Corresponding to the breviary of the Latin Church is the Horologion, which contains prayers for different hours of divine worship,. a complete calendar (Menologion), and different appendixes for worship. Festivals peculiar to the Greek </w:t>
      </w:r>
      <w:r>
        <w:rPr>
          <w:rFonts w:ascii="SBL Greek" w:hAnsi="SBL Greek" w:cs="Courier New"/>
        </w:rPr>
        <w:t>Church are the consecration of water on January 6 (Old Style) in commemoration of the baptism of Jesus in the Jordan, and the orthodox Sunday (Estomihi), with a. litany anathematizing heretics and in honor of the imperial patrons, the prelates, and martyrs</w:t>
      </w:r>
      <w:r>
        <w:rPr>
          <w:rFonts w:ascii="SBL Greek" w:hAnsi="SBL Greek" w:cs="Courier New"/>
        </w:rPr>
        <w:t xml:space="preserve"> of the Church.  III. Constitution and Statistics. — The constitution of the Greek Church is, in many respects, similar to that of the Roman Catholic Church. They reject the claims of the pope to a supremacy over the whole Church,, and are only willing to </w:t>
      </w:r>
      <w:r>
        <w:rPr>
          <w:rFonts w:ascii="SBL Greek" w:hAnsi="SBL Greek" w:cs="Courier New"/>
        </w:rPr>
        <w:t>recognize him as the patriarch of one great section of the Church. The higher clergy (Archiereis) are the patriarchs, archbishops, and bishops, who have to live in celibacy; the lower clergy are divided into the regular clergy (monks; also called,, from th</w:t>
      </w:r>
      <w:r>
        <w:rPr>
          <w:rFonts w:ascii="SBL Greek" w:hAnsi="SBL Greek" w:cs="Courier New"/>
        </w:rPr>
        <w:t>e color of their dress, the black clergy) and the secular clergy (also called, in opposition to the regulars, the white clergy, although their dress is, in fact, often of a brown, violet, or other color).</w:t>
      </w:r>
    </w:p>
    <w:p w:rsidR="00000000" w:rsidRDefault="005C2701">
      <w:pPr>
        <w:pStyle w:val="Textebrut"/>
        <w:rPr>
          <w:rFonts w:ascii="SBL Greek" w:hAnsi="SBL Greek"/>
        </w:rPr>
      </w:pPr>
      <w:r>
        <w:rPr>
          <w:rFonts w:ascii="SBL Greek" w:hAnsi="SBL Greek" w:cs="Courier New"/>
        </w:rPr>
        <w:t xml:space="preserve">In point of ecclesiastical organization, the Greek </w:t>
      </w:r>
      <w:r>
        <w:rPr>
          <w:rFonts w:ascii="SBL Greek" w:hAnsi="SBL Greek" w:cs="Courier New"/>
        </w:rPr>
        <w:t>Church consisted in 1869 of eleven groups, which were more or less independent of each other, namely,</w:t>
      </w:r>
    </w:p>
    <w:p w:rsidR="00000000" w:rsidRDefault="005C2701">
      <w:pPr>
        <w:pStyle w:val="Textebrut"/>
        <w:rPr>
          <w:rFonts w:ascii="SBL Greek" w:hAnsi="SBL Greek"/>
        </w:rPr>
      </w:pPr>
      <w:r>
        <w:rPr>
          <w:rFonts w:ascii="SBL Greek" w:hAnsi="SBL Greek" w:cs="Courier New"/>
        </w:rPr>
        <w:t>1. The patriarchate of Jerusalem, which has 13 sees (metropolitan and 1 archiepiscopal).</w:t>
      </w:r>
    </w:p>
    <w:p w:rsidR="00000000" w:rsidRDefault="005C2701">
      <w:pPr>
        <w:pStyle w:val="Textebrut"/>
        <w:rPr>
          <w:rFonts w:ascii="SBL Greek" w:hAnsi="SBL Greek"/>
        </w:rPr>
      </w:pPr>
      <w:r>
        <w:rPr>
          <w:rFonts w:ascii="SBL Greek" w:hAnsi="SBL Greek" w:cs="Courier New"/>
        </w:rPr>
        <w:t>2. The patriarchate of Antioch, with 6 metropolitan sees.</w:t>
      </w:r>
    </w:p>
    <w:p w:rsidR="00000000" w:rsidRDefault="005C2701">
      <w:pPr>
        <w:pStyle w:val="Textebrut"/>
        <w:rPr>
          <w:rFonts w:ascii="SBL Greek" w:hAnsi="SBL Greek"/>
        </w:rPr>
      </w:pPr>
      <w:r>
        <w:rPr>
          <w:rFonts w:ascii="SBL Greek" w:hAnsi="SBL Greek" w:cs="Courier New"/>
        </w:rPr>
        <w:t xml:space="preserve">3. The </w:t>
      </w:r>
      <w:r>
        <w:rPr>
          <w:rFonts w:ascii="SBL Greek" w:hAnsi="SBL Greek" w:cs="Courier New"/>
        </w:rPr>
        <w:t>patriarchate of Alexandria: it has 4 metropolitan sees.</w:t>
      </w:r>
    </w:p>
    <w:p w:rsidR="00000000" w:rsidRDefault="005C2701">
      <w:pPr>
        <w:pStyle w:val="Textebrut"/>
        <w:rPr>
          <w:rFonts w:ascii="SBL Greek" w:hAnsi="SBL Greek"/>
        </w:rPr>
      </w:pPr>
      <w:r>
        <w:rPr>
          <w:rFonts w:ascii="SBL Greek" w:hAnsi="SBL Greek" w:cs="Courier New"/>
        </w:rPr>
        <w:t>4. The patriarchate of Constantinople, which has 135 sees (90 metropolitan and 4 archiepiscopal).</w:t>
      </w:r>
    </w:p>
    <w:p w:rsidR="00000000" w:rsidRDefault="005C2701">
      <w:pPr>
        <w:pStyle w:val="Textebrut"/>
        <w:rPr>
          <w:rFonts w:ascii="SBL Greek" w:hAnsi="SBL Greek"/>
        </w:rPr>
      </w:pPr>
      <w:r>
        <w:rPr>
          <w:rFonts w:ascii="SBL Greek" w:hAnsi="SBL Greek" w:cs="Courier New"/>
        </w:rPr>
        <w:t>5. The patriarchate of Russia, which has 65 sees (5 metropolitan, 25 archiepiscopal).</w:t>
      </w:r>
    </w:p>
    <w:p w:rsidR="00000000" w:rsidRDefault="005C2701">
      <w:pPr>
        <w:pStyle w:val="Textebrut"/>
        <w:rPr>
          <w:rFonts w:ascii="SBL Greek" w:hAnsi="SBL Greek"/>
        </w:rPr>
      </w:pPr>
      <w:r>
        <w:rPr>
          <w:rFonts w:ascii="SBL Greek" w:hAnsi="SBL Greek" w:cs="Courier New"/>
        </w:rPr>
        <w:t>6. Cyprus, 4 see</w:t>
      </w:r>
      <w:r>
        <w:rPr>
          <w:rFonts w:ascii="SBL Greek" w:hAnsi="SBL Greek" w:cs="Courier New"/>
        </w:rPr>
        <w:t>s (of which 1 is archiepiscopal).</w:t>
      </w:r>
    </w:p>
    <w:p w:rsidR="00000000" w:rsidRDefault="005C2701">
      <w:pPr>
        <w:pStyle w:val="Textebrut"/>
        <w:rPr>
          <w:rFonts w:ascii="SBL Greek" w:hAnsi="SBL Greek"/>
        </w:rPr>
      </w:pPr>
      <w:r>
        <w:rPr>
          <w:rFonts w:ascii="SBL Greek" w:hAnsi="SBL Greek" w:cs="Courier New"/>
        </w:rPr>
        <w:t>7. Austria, 11 sees (2 metropolitan).</w:t>
      </w:r>
    </w:p>
    <w:p w:rsidR="00000000" w:rsidRDefault="005C2701">
      <w:pPr>
        <w:pStyle w:val="Textebrut"/>
        <w:rPr>
          <w:rFonts w:ascii="SBL Greek" w:hAnsi="SBL Greek"/>
        </w:rPr>
      </w:pPr>
      <w:r>
        <w:rPr>
          <w:rFonts w:ascii="SBL Greek" w:hAnsi="SBL Greek" w:cs="Courier New"/>
        </w:rPr>
        <w:t>8. Mount Sinai. 1 see.</w:t>
      </w:r>
    </w:p>
    <w:p w:rsidR="00000000" w:rsidRDefault="005C2701">
      <w:pPr>
        <w:pStyle w:val="Textebrut"/>
        <w:rPr>
          <w:rFonts w:ascii="SBL Greek" w:hAnsi="SBL Greek"/>
        </w:rPr>
      </w:pPr>
      <w:r>
        <w:rPr>
          <w:rFonts w:ascii="SBL Greek" w:hAnsi="SBL Greek" w:cs="Courier New"/>
        </w:rPr>
        <w:t>9. Montefiegro, 1 metropolitan see.</w:t>
      </w:r>
    </w:p>
    <w:p w:rsidR="00000000" w:rsidRDefault="005C2701">
      <w:pPr>
        <w:pStyle w:val="Textebrut"/>
        <w:rPr>
          <w:rFonts w:ascii="SBL Greek" w:hAnsi="SBL Greek"/>
        </w:rPr>
      </w:pPr>
      <w:r>
        <w:rPr>
          <w:rFonts w:ascii="SBL Greek" w:hAnsi="SBL Greek" w:cs="Courier New"/>
        </w:rPr>
        <w:t>10. Greece, 31 sees (the archbishop of Athens is ex officio president of the Holy Synod).</w:t>
      </w:r>
    </w:p>
    <w:p w:rsidR="00000000" w:rsidRDefault="005C2701">
      <w:pPr>
        <w:pStyle w:val="Textebrut"/>
        <w:rPr>
          <w:rFonts w:ascii="SBL Greek" w:hAnsi="SBL Greek"/>
        </w:rPr>
      </w:pPr>
      <w:r>
        <w:rPr>
          <w:rFonts w:ascii="SBL Greek" w:hAnsi="SBL Greek" w:cs="Courier New"/>
        </w:rPr>
        <w:t>11. Rumania, 4 bishops in Wallachia</w:t>
      </w:r>
      <w:r>
        <w:rPr>
          <w:rFonts w:ascii="SBL Greek" w:hAnsi="SBL Greek" w:cs="Courier New"/>
        </w:rPr>
        <w:t xml:space="preserve"> and 3 in Moldavia. The people of Servia and those of Bulgaria desire for their bishops a similar independence of Constantinople.</w:t>
      </w:r>
    </w:p>
    <w:p w:rsidR="00000000" w:rsidRDefault="005C2701">
      <w:pPr>
        <w:pStyle w:val="Textebrut"/>
        <w:rPr>
          <w:rFonts w:ascii="SBL Greek" w:hAnsi="SBL Greek"/>
        </w:rPr>
      </w:pPr>
      <w:r>
        <w:rPr>
          <w:rFonts w:ascii="SBL Greek" w:hAnsi="SBL Greek" w:cs="Courier New"/>
        </w:rPr>
        <w:t xml:space="preserve">The statistics of the Greek Church, reported in 1889, were as follows: </w:t>
      </w:r>
    </w:p>
    <w:p w:rsidR="00000000" w:rsidRDefault="005C2701">
      <w:pPr>
        <w:pStyle w:val="Textebrut"/>
        <w:rPr>
          <w:rFonts w:ascii="SBL Greek" w:hAnsi="SBL Greek"/>
        </w:rPr>
      </w:pPr>
      <w:r>
        <w:rPr>
          <w:rFonts w:ascii="SBL Greek" w:hAnsi="SBL Greek" w:cs="Courier New"/>
        </w:rPr>
        <w:t>Russia      61,940,000</w:t>
      </w:r>
    </w:p>
    <w:p w:rsidR="00000000" w:rsidRDefault="005C2701">
      <w:pPr>
        <w:pStyle w:val="Textebrut"/>
        <w:rPr>
          <w:rFonts w:ascii="SBL Greek" w:hAnsi="SBL Greek"/>
        </w:rPr>
      </w:pPr>
      <w:r>
        <w:rPr>
          <w:rFonts w:ascii="SBL Greek" w:hAnsi="SBL Greek" w:cs="Courier New"/>
        </w:rPr>
        <w:t>Austria     493,000</w:t>
      </w:r>
    </w:p>
    <w:p w:rsidR="00000000" w:rsidRDefault="005C2701">
      <w:pPr>
        <w:pStyle w:val="Textebrut"/>
        <w:rPr>
          <w:rFonts w:ascii="SBL Greek" w:hAnsi="SBL Greek"/>
        </w:rPr>
      </w:pPr>
      <w:r>
        <w:rPr>
          <w:rFonts w:ascii="SBL Greek" w:hAnsi="SBL Greek" w:cs="Courier New"/>
        </w:rPr>
        <w:t>Hungary    </w:t>
      </w:r>
      <w:r>
        <w:rPr>
          <w:rFonts w:ascii="SBL Greek" w:hAnsi="SBL Greek" w:cs="Courier New"/>
        </w:rPr>
        <w:t xml:space="preserve"> 2,434,000</w:t>
      </w:r>
    </w:p>
    <w:p w:rsidR="00000000" w:rsidRDefault="005C2701">
      <w:pPr>
        <w:pStyle w:val="Textebrut"/>
        <w:rPr>
          <w:rFonts w:ascii="SBL Greek" w:hAnsi="SBL Greek"/>
        </w:rPr>
      </w:pPr>
      <w:r>
        <w:rPr>
          <w:rFonts w:ascii="SBL Greek" w:hAnsi="SBL Greek" w:cs="Courier New"/>
        </w:rPr>
        <w:t>Germany     2,755</w:t>
      </w:r>
    </w:p>
    <w:p w:rsidR="00000000" w:rsidRDefault="005C2701">
      <w:pPr>
        <w:pStyle w:val="Textebrut"/>
        <w:rPr>
          <w:rFonts w:ascii="SBL Greek" w:hAnsi="SBL Greek"/>
        </w:rPr>
      </w:pPr>
      <w:r>
        <w:rPr>
          <w:rFonts w:ascii="SBL Greek" w:hAnsi="SBL Greek" w:cs="Courier New"/>
        </w:rPr>
        <w:t>Greece      2,200,000</w:t>
      </w:r>
    </w:p>
    <w:p w:rsidR="00000000" w:rsidRDefault="005C2701">
      <w:pPr>
        <w:pStyle w:val="Textebrut"/>
        <w:rPr>
          <w:rFonts w:ascii="SBL Greek" w:hAnsi="SBL Greek"/>
        </w:rPr>
      </w:pPr>
      <w:r>
        <w:rPr>
          <w:rFonts w:ascii="SBL Greek" w:hAnsi="SBL Greek" w:cs="Courier New"/>
        </w:rPr>
        <w:t>Roumania (about)  5,250,000</w:t>
      </w:r>
    </w:p>
    <w:p w:rsidR="00000000" w:rsidRDefault="005C2701">
      <w:pPr>
        <w:pStyle w:val="Textebrut"/>
        <w:rPr>
          <w:rFonts w:ascii="SBL Greek" w:hAnsi="SBL Greek"/>
        </w:rPr>
      </w:pPr>
      <w:r>
        <w:rPr>
          <w:rFonts w:ascii="SBL Greek" w:hAnsi="SBL Greek" w:cs="Courier New"/>
        </w:rPr>
        <w:t>Bulgaria    2,007,00</w:t>
      </w:r>
    </w:p>
    <w:p w:rsidR="00000000" w:rsidRDefault="005C2701">
      <w:pPr>
        <w:pStyle w:val="Textebrut"/>
        <w:rPr>
          <w:rFonts w:ascii="SBL Greek" w:hAnsi="SBL Greek"/>
        </w:rPr>
      </w:pPr>
      <w:r>
        <w:rPr>
          <w:rFonts w:ascii="SBL Greek" w:hAnsi="SBL Greek" w:cs="Courier New"/>
        </w:rPr>
        <w:t>Eastern Roumelia  734,000</w:t>
      </w:r>
    </w:p>
    <w:p w:rsidR="00000000" w:rsidRDefault="005C2701">
      <w:pPr>
        <w:pStyle w:val="Textebrut"/>
        <w:rPr>
          <w:rFonts w:ascii="SBL Greek" w:hAnsi="SBL Greek"/>
        </w:rPr>
      </w:pPr>
      <w:r>
        <w:rPr>
          <w:rFonts w:ascii="SBL Greek" w:hAnsi="SBL Greek" w:cs="Courier New"/>
        </w:rPr>
        <w:t>Servia      1,939,000</w:t>
      </w:r>
    </w:p>
    <w:p w:rsidR="00000000" w:rsidRDefault="005C2701">
      <w:pPr>
        <w:pStyle w:val="Textebrut"/>
        <w:rPr>
          <w:rFonts w:ascii="SBL Greek" w:hAnsi="SBL Greek"/>
        </w:rPr>
      </w:pPr>
      <w:r>
        <w:rPr>
          <w:rFonts w:ascii="SBL Greek" w:hAnsi="SBL Greek" w:cs="Courier New"/>
        </w:rPr>
        <w:t>Montenegro  232,000</w:t>
      </w:r>
    </w:p>
    <w:p w:rsidR="00000000" w:rsidRDefault="005C2701">
      <w:pPr>
        <w:pStyle w:val="Textebrut"/>
        <w:rPr>
          <w:rFonts w:ascii="SBL Greek" w:hAnsi="SBL Greek"/>
        </w:rPr>
      </w:pPr>
      <w:r>
        <w:rPr>
          <w:rFonts w:ascii="SBL Greek" w:hAnsi="SBL Greek" w:cs="Courier New"/>
        </w:rPr>
        <w:t>Turkis Empire (approximately) 7,000,000</w:t>
      </w:r>
    </w:p>
    <w:p w:rsidR="00000000" w:rsidRDefault="005C2701">
      <w:pPr>
        <w:pStyle w:val="Textebrut"/>
        <w:rPr>
          <w:rFonts w:ascii="SBL Greek" w:hAnsi="SBL Greek"/>
        </w:rPr>
      </w:pPr>
      <w:r>
        <w:rPr>
          <w:rFonts w:ascii="SBL Greek" w:hAnsi="SBL Greek" w:cs="Courier New"/>
        </w:rPr>
        <w:t>Total 84,231,755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For fuller information on the several branches of the Church, SEE RUSSIA; SEE TURKEY; SEE GREECE; SEE AUSTRIA. See Herzog, Real- Encyklopädie, 5:368; Le Quien, Oriens Christianus (Paris, 1740, 3 volumes); Heineccius Abbildung der alten snd neuen griech. Ki</w:t>
      </w:r>
      <w:r>
        <w:rPr>
          <w:rFonts w:ascii="SBL Greek" w:hAnsi="SBL Greek" w:cs="Courier New"/>
        </w:rPr>
        <w:t>rche (Leipsic, 1711); Ricaut, Hist. de l'etat present de l'eglise grecque et de l'glise armenienne (littell). 1692); Schmitt, Geschichte der neugriech. Und der russischen Kirche (Mentz, 1840); Strahl, Geschichte d. russ. Kirche (Halle, 1830); Wimmer, Die g</w:t>
      </w:r>
      <w:r>
        <w:rPr>
          <w:rFonts w:ascii="SBL Greek" w:hAnsi="SBL Greek" w:cs="Courier New"/>
        </w:rPr>
        <w:t xml:space="preserve">riech. Kirche in Russland (Leips. 1848); Pichler, Geschichte der kirchl. Trennung zwischen dem Orient und dem Occident von den ersten Aunfangen bis zur jungsten Gegenwart (Munich, 1864-8, 2 volumes), and Die oriental. Kirchenfrage (Munich, 1862); Stanley, </w:t>
      </w:r>
      <w:r>
        <w:rPr>
          <w:rFonts w:ascii="SBL Greek" w:hAnsi="SBL Greek" w:cs="Courier New"/>
        </w:rPr>
        <w:t>The Eastern Churchs (Lond. 1867); King, The Rites of the Greek Church in Russia (Lond. 1722); Stourdza, Considerations sur la doctrine es l'esprit de l'eglise orthodoxa (Weimar, 1816); Mouraviet, Briefe tuber den Gottesdienst der Morgenland Kirche (Germ. t</w:t>
      </w:r>
      <w:r>
        <w:rPr>
          <w:rFonts w:ascii="SBL Greek" w:hAnsi="SBL Greek" w:cs="Courier New"/>
        </w:rPr>
        <w:t>ransl. by Muralt, Lpz. 1838); Dolgorukof, La virite sur la Russie (Par. 1860); The Black and the White Clergy in Russia (in the Russian language, Lpz. 1867; extracts in Preusische Jahrbucher, September and October 1867); Foulkes, Christendom's Divisions (L</w:t>
      </w:r>
      <w:r>
        <w:rPr>
          <w:rFonts w:ascii="SBL Greek" w:hAnsi="SBL Greek" w:cs="Courier New"/>
        </w:rPr>
        <w:t>ondon, 1867, 2 volumes); l'Eglise Orthodoxe l'Orient (Athens, 1853); Neale, Hist. of the Holy Eastern Church (London, 1857 sq.); Stud. u. Krit. 1864, 1; Am. Presb. Rev. October 1868, and January 1869; Wesleyan M. Mag. July 1855; Christ. Rememb. 1861; Princ</w:t>
      </w:r>
      <w:r>
        <w:rPr>
          <w:rFonts w:ascii="SBL Greek" w:hAnsi="SBL Greek" w:cs="Courier New"/>
        </w:rPr>
        <w:t xml:space="preserve">eton Rep. October 1866; Meth. Quart. Rev. July 1867; Journal Sacred Lit. 21; Bibl. Sacra, October 1864; Schem, American Eccles. Almanac for 1869 (N.Y. 1869). (A.J.S.)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Greek Church, United[[@Headword:Greek Church, United]]</w:t>
      </w:r>
    </w:p>
    <w:p w:rsidR="00000000" w:rsidRDefault="005C2701">
      <w:pPr>
        <w:pStyle w:val="Textebrut"/>
        <w:rPr>
          <w:rFonts w:ascii="SBL Greek" w:hAnsi="SBL Greek"/>
        </w:rPr>
      </w:pPr>
      <w:r>
        <w:rPr>
          <w:rFonts w:ascii="SBL Greek" w:hAnsi="SBL Greek" w:cs="Courier New"/>
        </w:rPr>
        <w:t>             This is the na</w:t>
      </w:r>
      <w:r>
        <w:rPr>
          <w:rFonts w:ascii="SBL Greek" w:hAnsi="SBL Greek" w:cs="Courier New"/>
        </w:rPr>
        <w:t xml:space="preserve">me of those Christians who, while following, the Greek rite, observing the general discipline of the Greek Church, and making use of the Greek liturgy, are yet united with the Church of Rome, admitting the double procession of the Spirit and the supremacy </w:t>
      </w:r>
      <w:r>
        <w:rPr>
          <w:rFonts w:ascii="SBL Greek" w:hAnsi="SBL Greek" w:cs="Courier New"/>
        </w:rPr>
        <w:t>of the Roman pontiff, and accepting all the doctrinal decisions subsequent to the Greek schism which have force as articles of faith in the Roman Church. They have been allowed by the pope the same law of celibacy as among the other Greeks: They are also p</w:t>
      </w:r>
      <w:r>
        <w:rPr>
          <w:rFonts w:ascii="SBL Greek" w:hAnsi="SBL Greek" w:cs="Courier New"/>
        </w:rPr>
        <w:t>ermitted to administer communion under both kinds. The United Greeks sare found chiefly in Southern Italy, in the Austrian dominion, in Poland, in the Russian empire, and in Turkey. In Italy they are computed at 80,000; in Austria at about 4,000,000; and i</w:t>
      </w:r>
      <w:r>
        <w:rPr>
          <w:rFonts w:ascii="SBL Greek" w:hAnsi="SBL Greek" w:cs="Courier New"/>
        </w:rPr>
        <w:t>n Poland about 250,000. In Russia it is difficult to ascertain what their number is. As regards nationalities in Austria, they are divided into Romanians and Ruthenians the former being settled in Wallachia, Transylvania, and Eastern Hungary, the latter in</w:t>
      </w:r>
      <w:r>
        <w:rPr>
          <w:rFonts w:ascii="SBL Greek" w:hAnsi="SBL Greek" w:cs="Courier New"/>
        </w:rPr>
        <w:t xml:space="preserve"> Little Russia, Galicia, and Northeastern Hungary. The union of the Greek Christians of Wallachia and Transylvania dates from the end of the 12th century. The union of the Galileaan Greeks or Ruthenians is of much later date, about the close of the 17th ce</w:t>
      </w:r>
      <w:r>
        <w:rPr>
          <w:rFonts w:ascii="SBL Greek" w:hAnsi="SBL Greek" w:cs="Courier New"/>
        </w:rPr>
        <w:t>ntury. The United Greeks, in 1868, had in Austria two archbishops, one for the Russian rite at Fogaras (with suffragan bishops at Szamos-Ujvar, Gran Wardein, and Lagos), and one for the Ruthenian rite at Lemberg (with bishops at Premizl, Kreuz, Eperies, an</w:t>
      </w:r>
      <w:r>
        <w:rPr>
          <w:rFonts w:ascii="SBL Greek" w:hAnsi="SBL Greek" w:cs="Courier New"/>
        </w:rPr>
        <w:t>d Mankacz). In Russia there is one bishop at Chelm. In European Turkey there is one bishop in Bulgaria; a patriarch in Antioch; three archbishops at Damascus, Emesa, and Tyre, and bishops at Aleppo, Beyroot, Bosra, Balbeck, Faral, Jerualam, Hauran, and Sid</w:t>
      </w:r>
      <w:r>
        <w:rPr>
          <w:rFonts w:ascii="SBL Greek" w:hAnsi="SBL Greek" w:cs="Courier New"/>
        </w:rPr>
        <w:t>on. See Annuario Pontinfcia for 1869.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Greek Language, Biblical Relations Of The[[@Headword:Greek Language, Biblical Relations Of The]]</w:t>
      </w:r>
    </w:p>
    <w:p w:rsidR="00000000" w:rsidRDefault="005C2701">
      <w:pPr>
        <w:pStyle w:val="Textebrut"/>
        <w:rPr>
          <w:rFonts w:ascii="SBL Greek" w:hAnsi="SBL Greek"/>
        </w:rPr>
      </w:pPr>
      <w:r>
        <w:rPr>
          <w:rFonts w:ascii="SBL Greek" w:hAnsi="SBL Greek" w:cs="Courier New"/>
        </w:rPr>
        <w:t xml:space="preserve">             In treating of the peculiarities of the Greek found in the Sept. and N.T., we </w:t>
      </w:r>
      <w:r>
        <w:rPr>
          <w:rFonts w:ascii="SBL Greek" w:hAnsi="SBL Greek" w:cs="Courier New"/>
        </w:rPr>
        <w:t>here substantially adopt Dr. Donaldson's article in Kitto's Cyclopadia, s.v. The affinities between the Greek and the other branches of the Indo- Germanic family are copiously drawn out by Bopp, Comparative Grammar, etc. (Lond. 1860, 3 volumes, 8vo, 2d edi</w:t>
      </w:r>
      <w:r>
        <w:rPr>
          <w:rFonts w:ascii="SBL Greek" w:hAnsi="SBL Greek" w:cs="Courier New"/>
        </w:rPr>
        <w:t>t. trans. by Eastwick from the  Germ.). For its coincidences with the Hebrew, SEE PHILOLOGY, COMPARATIVE.</w:t>
      </w:r>
    </w:p>
    <w:p w:rsidR="00000000" w:rsidRDefault="005C2701">
      <w:pPr>
        <w:pStyle w:val="Textebrut"/>
        <w:rPr>
          <w:rFonts w:ascii="SBL Greek" w:hAnsi="SBL Greek"/>
        </w:rPr>
      </w:pPr>
      <w:r>
        <w:rPr>
          <w:rFonts w:ascii="SBL Greek" w:hAnsi="SBL Greek" w:cs="Courier New"/>
        </w:rPr>
        <w:t>I. Historical Character. — There has been much discussion as to the peculiar nature of the language used by the Septuagint translators and by the writ</w:t>
      </w:r>
      <w:r>
        <w:rPr>
          <w:rFonts w:ascii="SBL Greek" w:hAnsi="SBL Greek" w:cs="Courier New"/>
        </w:rPr>
        <w:t>ers of the N.T. It would be useless to attempt to give an account of these discussions in this article. We shall simply indicate the main facts which have come out in the course of investigation, stating at the same time the theory which seems to account m</w:t>
      </w:r>
      <w:r>
        <w:rPr>
          <w:rFonts w:ascii="SBL Greek" w:hAnsi="SBL Greek" w:cs="Courier New"/>
        </w:rPr>
        <w:t>ost satisfactorily for the peculiarities of Greek which these writings present.</w:t>
      </w:r>
    </w:p>
    <w:p w:rsidR="00000000" w:rsidRDefault="005C2701">
      <w:pPr>
        <w:pStyle w:val="Textebrut"/>
        <w:rPr>
          <w:rFonts w:ascii="SBL Greek" w:hAnsi="SBL Greek"/>
        </w:rPr>
      </w:pPr>
      <w:r>
        <w:rPr>
          <w:rFonts w:ascii="SBL Greek" w:hAnsi="SBL Greek" w:cs="Courier New"/>
        </w:rPr>
        <w:t xml:space="preserve">In the earliest stages of a language the dialects are exceedingly numerous, every small district having peculiar variations of its own. Such we find to have been the case with </w:t>
      </w:r>
      <w:r>
        <w:rPr>
          <w:rFonts w:ascii="SBL Greek" w:hAnsi="SBL Greek" w:cs="Courier New"/>
        </w:rPr>
        <w:t>Greek; for, though its dialects have generally been reckoned as four, we know that each of these was variously modified in various places. In course of time, however, sone of these dialects, the Attic, drove the rest from the field of literary composition,</w:t>
      </w:r>
      <w:r>
        <w:rPr>
          <w:rFonts w:ascii="SBL Greek" w:hAnsi="SBL Greek" w:cs="Courier New"/>
        </w:rPr>
        <w:t xml:space="preserve"> and almost all Greeks who wrote books wrote in that dialect, wherever they might have been born. The Attic which they used underwent some changes, and then received the name aof the κοιν</w:t>
      </w:r>
      <w:r>
        <w:rPr>
          <w:rFonts w:ascii="SBL Greek" w:hAnsi="SBL Greek" w:cs="Courier New"/>
        </w:rPr>
        <w:t>ή</w:t>
      </w:r>
      <w:r>
        <w:rPr>
          <w:rFonts w:ascii="SBL Greek" w:hAnsi="SBL Greek" w:cs="Courier New"/>
        </w:rPr>
        <w:t xml:space="preserve"> or comm dialect. This dialect has been used by Greeks for literary </w:t>
      </w:r>
      <w:r>
        <w:rPr>
          <w:rFonts w:ascii="SBL Greek" w:hAnsi="SBL Greek" w:cs="Courier New"/>
        </w:rPr>
        <w:t>purposes from the time of Alexander the Great down to the present age.</w:t>
      </w:r>
    </w:p>
    <w:p w:rsidR="00000000" w:rsidRDefault="005C2701">
      <w:pPr>
        <w:pStyle w:val="Textebrut"/>
        <w:rPr>
          <w:rFonts w:ascii="SBL Greek" w:hAnsi="SBL Greek"/>
        </w:rPr>
      </w:pPr>
      <w:r>
        <w:rPr>
          <w:rFonts w:ascii="SBL Greek" w:hAnsi="SBL Greek" w:cs="Courier New"/>
        </w:rPr>
        <w:t xml:space="preserve">While Attic thus became the literary language, the various communities spoke Greek as they had learned it from their parents and teachers. This spoken Greek would necessarily differ in </w:t>
      </w:r>
      <w:r>
        <w:rPr>
          <w:rFonts w:ascii="SBL Greek" w:hAnsi="SBL Greek" w:cs="Courier New"/>
        </w:rPr>
        <w:t>different places, and it would gradually become very different from the stationary language which was used in writings. Now it seems that the language used by the Sept. and N.T. writers was the language used in common conversation, learned by them, not thr</w:t>
      </w:r>
      <w:r>
        <w:rPr>
          <w:rFonts w:ascii="SBL Greek" w:hAnsi="SBL Greek" w:cs="Courier New"/>
        </w:rPr>
        <w:t>ough books, but most likely in childhood from household talk, or if not, through subsequent oral instruction. If this be the case, then the Sept. is the first translation which was made for the great masses of thee people in their own language, and the N.T</w:t>
      </w:r>
      <w:r>
        <w:rPr>
          <w:rFonts w:ascii="SBL Greek" w:hAnsi="SBL Greek" w:cs="Courier New"/>
        </w:rPr>
        <w:t>. writers are the first to appeal to men through the common vulgar language intelligible to all who spoke Greek. .The common Greek thus used was, however, considerably modified by the circumstances of the writers.; sand hence: some have, but rather unneces</w:t>
      </w:r>
      <w:r>
        <w:rPr>
          <w:rFonts w:ascii="SBL Greek" w:hAnsi="SBL Greek" w:cs="Courier New"/>
        </w:rPr>
        <w:t xml:space="preserve">sarily, termed the Greek in question the Hebraistic or Hellenistic dialect. SEE HELLENIST.  </w:t>
      </w:r>
    </w:p>
    <w:p w:rsidR="00000000" w:rsidRDefault="005C2701">
      <w:pPr>
        <w:pStyle w:val="Textebrut"/>
        <w:rPr>
          <w:rFonts w:ascii="SBL Greek" w:hAnsi="SBL Greek"/>
        </w:rPr>
      </w:pPr>
      <w:r>
        <w:rPr>
          <w:rFonts w:ascii="SBL Greek" w:hAnsi="SBL Greek" w:cs="Courier New"/>
        </w:rPr>
        <w:t>II. Inflections. — Max Müller justly affirms that the grammar of a language is the most essential element, and therefore the ground of classification in, all langu</w:t>
      </w:r>
      <w:r>
        <w:rPr>
          <w:rFonts w:ascii="SBL Greek" w:hAnsi="SBL Greek" w:cs="Courier New"/>
        </w:rPr>
        <w:t>ages which have produced a definite grammatical articulation" (Lectures on the Science of Language, page 74). Now the grammar of the Sept. and N.T., in very many of its departures from the common dialect, approximates to the medimeval Greek of Ptochoprodro</w:t>
      </w:r>
      <w:r>
        <w:rPr>
          <w:rFonts w:ascii="SBL Greek" w:hAnsi="SBL Greek" w:cs="Courier New"/>
        </w:rPr>
        <w:t>ms in the 12th century, and to the modern Greek of the present day, both of which are simply the language of the common people, as debased by time and vulgar usage. Thus the N.T. and modern Greek have no dual. In their declension of nouns we find a mixture</w:t>
      </w:r>
      <w:r>
        <w:rPr>
          <w:rFonts w:ascii="SBL Greek" w:hAnsi="SBL Greek" w:cs="Courier New"/>
        </w:rPr>
        <w:t xml:space="preserve"> of dialects, such as, for instance, a in the genitive singular of proper names in ας; and ης in the genitive, and </w:t>
      </w:r>
      <w:r>
        <w:rPr>
          <w:rFonts w:ascii="SBL Greek" w:hAnsi="SBL Greek" w:cs="Courier New"/>
        </w:rPr>
        <w:t>ῃ</w:t>
      </w:r>
      <w:r>
        <w:rPr>
          <w:rFonts w:ascii="SBL Greek" w:hAnsi="SBL Greek" w:cs="Courier New"/>
        </w:rPr>
        <w:t xml:space="preserve"> in the dative, of nouns in ρα (σπείρης, Act 27:1; μαχαίρ</w:t>
      </w:r>
      <w:r>
        <w:rPr>
          <w:rFonts w:ascii="SBL Greek" w:hAnsi="SBL Greek" w:cs="Courier New"/>
        </w:rPr>
        <w:t>ῃ</w:t>
      </w:r>
      <w:r>
        <w:rPr>
          <w:rFonts w:ascii="SBL Greek" w:hAnsi="SBL Greek" w:cs="Courier New"/>
        </w:rPr>
        <w:t>, Rev 13:10, etc.). There is in both a change from the second to the third declens</w:t>
      </w:r>
      <w:r>
        <w:rPr>
          <w:rFonts w:ascii="SBL Greek" w:hAnsi="SBL Greek" w:cs="Courier New"/>
        </w:rPr>
        <w:t>ion in the words voft νο</w:t>
      </w:r>
      <w:r>
        <w:rPr>
          <w:rFonts w:ascii="SBL Greek" w:hAnsi="SBL Greek" w:cs="Courier New"/>
        </w:rPr>
        <w:t>ῦ</w:t>
      </w:r>
      <w:r>
        <w:rPr>
          <w:rFonts w:ascii="SBL Greek" w:hAnsi="SBL Greek" w:cs="Courier New"/>
        </w:rPr>
        <w:t xml:space="preserve">ς, σκότος, </w:t>
      </w:r>
      <w:r>
        <w:rPr>
          <w:rFonts w:ascii="SBL Greek" w:hAnsi="SBL Greek" w:cs="Courier New"/>
        </w:rPr>
        <w:t>ἔ</w:t>
      </w:r>
      <w:r>
        <w:rPr>
          <w:rFonts w:ascii="SBL Greek" w:hAnsi="SBL Greek" w:cs="Courier New"/>
        </w:rPr>
        <w:t>λεος, and πλρ</w:t>
      </w:r>
      <w:r>
        <w:rPr>
          <w:rFonts w:ascii="SBL Greek" w:hAnsi="SBL Greek" w:cs="Courier New"/>
        </w:rPr>
        <w:t>ῦ</w:t>
      </w:r>
      <w:r>
        <w:rPr>
          <w:rFonts w:ascii="SBL Greek" w:hAnsi="SBL Greek" w:cs="Courier New"/>
        </w:rPr>
        <w:t xml:space="preserve">τος. The N.T. however, declines some of them occasionally as of the second declension. Both display great peculiarities in the forms for the comparative and superlative of aadjectives, such, for instance, </w:t>
      </w:r>
      <w:r>
        <w:rPr>
          <w:rFonts w:ascii="SBL Greek" w:hAnsi="SBL Greek" w:cs="Courier New"/>
        </w:rPr>
        <w:t>as μειζοτέραν, 3Jn 1:4. In modern Greek the optative mood is rare, and occurs only in wishes., It is rare also in the N.T., and in some of the books it does not occur at all. The modern Greek declines the second aorist as the first. This is the case freque</w:t>
      </w:r>
      <w:r>
        <w:rPr>
          <w:rFonts w:ascii="SBL Greek" w:hAnsi="SBL Greek" w:cs="Courier New"/>
        </w:rPr>
        <w:t xml:space="preserve">ntly in the N.T. also, as </w:t>
      </w:r>
      <w:r>
        <w:rPr>
          <w:rFonts w:ascii="SBL Greek" w:hAnsi="SBL Greek" w:cs="Courier New"/>
        </w:rPr>
        <w:t>ἔ</w:t>
      </w:r>
      <w:r>
        <w:rPr>
          <w:rFonts w:ascii="SBL Greek" w:hAnsi="SBL Greek" w:cs="Courier New"/>
        </w:rPr>
        <w:t xml:space="preserve">πεσα for </w:t>
      </w:r>
      <w:r>
        <w:rPr>
          <w:rFonts w:ascii="SBL Greek" w:hAnsi="SBL Greek" w:cs="Courier New"/>
        </w:rPr>
        <w:t>ἔ</w:t>
      </w:r>
      <w:r>
        <w:rPr>
          <w:rFonts w:ascii="SBL Greek" w:hAnsi="SBL Greek" w:cs="Courier New"/>
        </w:rPr>
        <w:t xml:space="preserve">πεσον. The N.T. sometimes forms the imeperatime by means of </w:t>
      </w:r>
      <w:r>
        <w:rPr>
          <w:rFonts w:ascii="SBL Greek" w:hAnsi="SBL Greek" w:cs="Courier New"/>
        </w:rPr>
        <w:t>ἀ</w:t>
      </w:r>
      <w:r>
        <w:rPr>
          <w:rFonts w:ascii="SBL Greek" w:hAnsi="SBL Greek" w:cs="Courier New"/>
        </w:rPr>
        <w:t xml:space="preserve">φίημι, as </w:t>
      </w:r>
      <w:r>
        <w:rPr>
          <w:rFonts w:ascii="SBL Greek" w:hAnsi="SBL Greek" w:cs="Courier New"/>
        </w:rPr>
        <w:t>ἄ</w:t>
      </w:r>
      <w:r>
        <w:rPr>
          <w:rFonts w:ascii="SBL Greek" w:hAnsi="SBL Greek" w:cs="Courier New"/>
        </w:rPr>
        <w:t xml:space="preserve">φες </w:t>
      </w:r>
      <w:r>
        <w:rPr>
          <w:rFonts w:ascii="SBL Greek" w:hAnsi="SBL Greek" w:cs="Courier New"/>
        </w:rPr>
        <w:t>ἐ</w:t>
      </w:r>
      <w:r>
        <w:rPr>
          <w:rFonts w:ascii="SBL Greek" w:hAnsi="SBL Greek" w:cs="Courier New"/>
        </w:rPr>
        <w:t xml:space="preserve">κβάλω, </w:t>
      </w:r>
      <w:r>
        <w:rPr>
          <w:rFonts w:ascii="SBL Greek" w:hAnsi="SBL Greek" w:cs="Courier New"/>
        </w:rPr>
        <w:t>ἄ</w:t>
      </w:r>
      <w:r>
        <w:rPr>
          <w:rFonts w:ascii="SBL Greek" w:hAnsi="SBL Greek" w:cs="Courier New"/>
        </w:rPr>
        <w:t xml:space="preserve">φες </w:t>
      </w:r>
      <w:r>
        <w:rPr>
          <w:rFonts w:ascii="SBL Greek" w:hAnsi="SBL Greek" w:cs="Courier New"/>
        </w:rPr>
        <w:t>ἴ</w:t>
      </w:r>
      <w:r>
        <w:rPr>
          <w:rFonts w:ascii="SBL Greek" w:hAnsi="SBL Greek" w:cs="Courier New"/>
        </w:rPr>
        <w:t xml:space="preserve">δωμεν. This is now the common form in modern Greek, </w:t>
      </w:r>
      <w:r>
        <w:rPr>
          <w:rFonts w:ascii="SBL Greek" w:hAnsi="SBL Greek" w:cs="Courier New"/>
        </w:rPr>
        <w:t>ἄ</w:t>
      </w:r>
      <w:r>
        <w:rPr>
          <w:rFonts w:ascii="SBL Greek" w:hAnsi="SBL Greek" w:cs="Courier New"/>
        </w:rPr>
        <w:t xml:space="preserve">φες being contracted into </w:t>
      </w:r>
      <w:r>
        <w:rPr>
          <w:rFonts w:ascii="SBL Greek" w:hAnsi="SBL Greek" w:cs="Courier New"/>
        </w:rPr>
        <w:t>ἄ</w:t>
      </w:r>
      <w:r>
        <w:rPr>
          <w:rFonts w:ascii="SBL Greek" w:hAnsi="SBL Greek" w:cs="Courier New"/>
        </w:rPr>
        <w:t>ς. The second person singular in the present pass</w:t>
      </w:r>
      <w:r>
        <w:rPr>
          <w:rFonts w:ascii="SBL Greek" w:hAnsi="SBL Greek" w:cs="Courier New"/>
        </w:rPr>
        <w:t>ive or middle ends (in modern Greek in the regular σαι; so in the N.T. καυχ</w:t>
      </w:r>
      <w:r>
        <w:rPr>
          <w:rFonts w:ascii="SBL Greek" w:hAnsi="SBL Greek" w:cs="Courier New"/>
        </w:rPr>
        <w:t>ᾶ</w:t>
      </w:r>
      <w:r>
        <w:rPr>
          <w:rFonts w:ascii="SBL Greek" w:hAnsi="SBL Greek" w:cs="Courier New"/>
        </w:rPr>
        <w:t xml:space="preserve">σαι and δύνασαι. The third person plural of the imperfect active of contracted verbs in modern Greek ends in σαν; so in Sept. and N.T. </w:t>
      </w:r>
      <w:r>
        <w:rPr>
          <w:rFonts w:ascii="SBL Greek" w:hAnsi="SBL Greek" w:cs="Courier New"/>
        </w:rPr>
        <w:t>ἐ</w:t>
      </w:r>
      <w:r>
        <w:rPr>
          <w:rFonts w:ascii="SBL Greek" w:hAnsi="SBL Greek" w:cs="Courier New"/>
        </w:rPr>
        <w:t>δολιο</w:t>
      </w:r>
      <w:r>
        <w:rPr>
          <w:rFonts w:ascii="SBL Greek" w:hAnsi="SBL Greek" w:cs="Courier New"/>
        </w:rPr>
        <w:t>ῦ</w:t>
      </w:r>
      <w:r>
        <w:rPr>
          <w:rFonts w:ascii="SBL Greek" w:hAnsi="SBL Greek" w:cs="Courier New"/>
        </w:rPr>
        <w:t>σαν. There is a striking similarity in</w:t>
      </w:r>
      <w:r>
        <w:rPr>
          <w:rFonts w:ascii="SBL Greek" w:hAnsi="SBL Greek" w:cs="Courier New"/>
        </w:rPr>
        <w:t xml:space="preserve"> the conjugation of verbs in both. Both have a tendency to form all the parts regularly. Both also deal arbitrarily with augments. Both avoid the use of verbs in μι, and both generally strengthen pure verbs by the insertion of a ν. Someti mes they change t</w:t>
      </w:r>
      <w:r>
        <w:rPr>
          <w:rFonts w:ascii="SBL Greek" w:hAnsi="SBL Greek" w:cs="Courier New"/>
        </w:rPr>
        <w:t xml:space="preserve">he vowel ε into α, as </w:t>
      </w:r>
      <w:r>
        <w:rPr>
          <w:rFonts w:ascii="SBL Greek" w:hAnsi="SBL Greek" w:cs="Courier New"/>
        </w:rPr>
        <w:t>ἐ</w:t>
      </w:r>
      <w:r>
        <w:rPr>
          <w:rFonts w:ascii="SBL Greek" w:hAnsi="SBL Greek" w:cs="Courier New"/>
        </w:rPr>
        <w:t>λε</w:t>
      </w:r>
      <w:r>
        <w:rPr>
          <w:rFonts w:ascii="SBL Greek" w:hAnsi="SBL Greek" w:cs="Courier New"/>
        </w:rPr>
        <w:t>ᾶ</w:t>
      </w:r>
      <w:r>
        <w:rPr>
          <w:rFonts w:ascii="SBL Greek" w:hAnsi="SBL Greek" w:cs="Courier New"/>
        </w:rPr>
        <w:t xml:space="preserve">τε, in Jud 1:23 (see Cremer, s.v. </w:t>
      </w:r>
      <w:r>
        <w:rPr>
          <w:rFonts w:ascii="SBL Greek" w:hAnsi="SBL Greek" w:cs="Courier New"/>
        </w:rPr>
        <w:t>ἐ</w:t>
      </w:r>
      <w:r>
        <w:rPr>
          <w:rFonts w:ascii="SBL Greek" w:hAnsi="SBL Greek" w:cs="Courier New"/>
        </w:rPr>
        <w:t>λεέα). Instances of several of these peculiarities may be found in our texts of the classical writers, and a still larger number in our manuscripts of them; but it is to be noted that in them the</w:t>
      </w:r>
      <w:r>
        <w:rPr>
          <w:rFonts w:ascii="SBL Greek" w:hAnsi="SBL Greek" w:cs="Courier New"/>
        </w:rPr>
        <w:t>y appear as rarities; in the New Testament their occurrence is more frequent, and in modern Greek they have passed into customary forms. Some of these forms have been set down as Alexandrian or Macedonian, but Sturz (De Dialecto Macedonica et  Alexandrina,</w:t>
      </w:r>
      <w:r>
        <w:rPr>
          <w:rFonts w:ascii="SBL Greek" w:hAnsi="SBL Greek" w:cs="Courier New"/>
        </w:rPr>
        <w:t xml:space="preserve"> Lipsiae, 1808) has entirely failed to prove that there was either a Macedonian or an Alexandrian dialect. The Macedonian words which he has adduced indicate that the Macedonians were non-Hellenic. There are no forms ad-duced as Alexandrian which are not t</w:t>
      </w:r>
      <w:r>
        <w:rPr>
          <w:rFonts w:ascii="SBL Greek" w:hAnsi="SBL Greek" w:cs="Courier New"/>
        </w:rPr>
        <w:t>o be found in some earlier dialect. In fact, there is nothing in any of the statements to which he appeals to contradict the opinion that Alexandrians, like other Greek-speaking people, mixed up various dialects in their spoken language. The written langua</w:t>
      </w:r>
      <w:r>
        <w:rPr>
          <w:rFonts w:ascii="SBL Greek" w:hAnsi="SBL Greek" w:cs="Courier New"/>
        </w:rPr>
        <w:t>ge of the Alexandrians, as we know from the works of Philo and other residents in Alexandria, was the so-called "common dialect." Moreover, the Greek of the New Testament is to be found not in writings of any special locality, but in writings which made no</w:t>
      </w:r>
      <w:r>
        <w:rPr>
          <w:rFonts w:ascii="SBL Greek" w:hAnsi="SBL Greek" w:cs="Courier New"/>
        </w:rPr>
        <w:t xml:space="preserve"> pretensions to literary excellence, such as the fragments of Hegesippus, some of the apocryphal gospels, the apostolical constitutions, the liturgies, the Chronicon Paschale, and Malelas.</w:t>
      </w:r>
    </w:p>
    <w:p w:rsidR="00000000" w:rsidRDefault="005C2701">
      <w:pPr>
        <w:pStyle w:val="Textebrut"/>
        <w:rPr>
          <w:rFonts w:ascii="SBL Greek" w:hAnsi="SBL Greek"/>
        </w:rPr>
      </w:pPr>
      <w:r>
        <w:rPr>
          <w:rFonts w:ascii="SBL Greek" w:hAnsi="SBL Greek" w:cs="Courier New"/>
        </w:rPr>
        <w:t>III. Syntax. — Here the peculiar elements that mixed themselves wit</w:t>
      </w:r>
      <w:r>
        <w:rPr>
          <w:rFonts w:ascii="SBL Greek" w:hAnsi="SBL Greek" w:cs="Courier New"/>
        </w:rPr>
        <w:t>h the common spoken language in the N.T. writings make their appearance. The Hebrew element especially is noteworthy. The translators of the Septuagint went on the principle of translating as literally as possible, and consequently the form of the sentence</w:t>
      </w:r>
      <w:r>
        <w:rPr>
          <w:rFonts w:ascii="SBL Greek" w:hAnsi="SBL Greek" w:cs="Courier New"/>
        </w:rPr>
        <w:t>s is essentially Hebrew. Some of the writers of the N.T. were themselves. Jews, or derived part of their information from Jews, and accordingly the form of portions of their writings, particularly in narrative, is influenced by Hebrew modes. At the same ti</w:t>
      </w:r>
      <w:r>
        <w:rPr>
          <w:rFonts w:ascii="SBL Greek" w:hAnsi="SBL Greek" w:cs="Courier New"/>
        </w:rPr>
        <w:t>me, too much stress is not to be laid on this Hebrew influence, for the writers appear sometimes to differ from the classical types, not because they were Jews, but because they were simple plainspeaking (τ</w:t>
      </w:r>
      <w:r>
        <w:rPr>
          <w:rFonts w:ascii="SBL Greek" w:hAnsi="SBL Greek" w:cs="Courier New"/>
        </w:rPr>
        <w:t>ὴ</w:t>
      </w:r>
      <w:r>
        <w:rPr>
          <w:rFonts w:ascii="SBL Greek" w:hAnsi="SBL Greek" w:cs="Courier New"/>
        </w:rPr>
        <w:t>ν γλ</w:t>
      </w:r>
      <w:r>
        <w:rPr>
          <w:rFonts w:ascii="SBL Greek" w:hAnsi="SBL Greek" w:cs="Courier New"/>
        </w:rPr>
        <w:t>ῶ</w:t>
      </w:r>
      <w:r>
        <w:rPr>
          <w:rFonts w:ascii="SBL Greek" w:hAnsi="SBL Greek" w:cs="Courier New"/>
        </w:rPr>
        <w:t xml:space="preserve">τταν </w:t>
      </w:r>
      <w:r>
        <w:rPr>
          <w:rFonts w:ascii="SBL Greek" w:hAnsi="SBL Greek" w:cs="Courier New"/>
        </w:rPr>
        <w:t>ἰ</w:t>
      </w:r>
      <w:r>
        <w:rPr>
          <w:rFonts w:ascii="SBL Greek" w:hAnsi="SBL Greek" w:cs="Courier New"/>
        </w:rPr>
        <w:t>διωτεύοντες, Eusebius, Hist. Eccl. 3:2</w:t>
      </w:r>
      <w:r>
        <w:rPr>
          <w:rFonts w:ascii="SBL Greek" w:hAnsi="SBL Greek" w:cs="Courier New"/>
        </w:rPr>
        <w:t>4) men, who cared little about rounded sentences. The Hebrew element shows itself in particular phrases and constructions, as in ποιε</w:t>
      </w:r>
      <w:r>
        <w:rPr>
          <w:rFonts w:ascii="SBL Greek" w:hAnsi="SBL Greek" w:cs="Courier New"/>
        </w:rPr>
        <w:t>ῖ</w:t>
      </w:r>
      <w:r>
        <w:rPr>
          <w:rFonts w:ascii="SBL Greek" w:hAnsi="SBL Greek" w:cs="Courier New"/>
        </w:rPr>
        <w:t xml:space="preserve">ν </w:t>
      </w:r>
      <w:r>
        <w:rPr>
          <w:rFonts w:ascii="SBL Greek" w:hAnsi="SBL Greek" w:cs="Courier New"/>
        </w:rPr>
        <w:t>ἔ</w:t>
      </w:r>
      <w:r>
        <w:rPr>
          <w:rFonts w:ascii="SBL Greek" w:hAnsi="SBL Greek" w:cs="Courier New"/>
        </w:rPr>
        <w:t>λεος μετά τινος; but the amount of this Hebrew element is not so great as it has often been supposed to be, and in some</w:t>
      </w:r>
      <w:r>
        <w:rPr>
          <w:rFonts w:ascii="SBL Greek" w:hAnsi="SBL Greek" w:cs="Courier New"/>
        </w:rPr>
        <w:t xml:space="preserve"> of the N.T. writers it is scarcely noticeable at all. Generally speaking, the syntax, like the grammar, has a tendency towards modern Greek. It has, like it, frequent recourse to the use of prepositions, and we find such expressions even as δόντα ε</w:t>
      </w:r>
      <w:r>
        <w:rPr>
          <w:rFonts w:ascii="SBL Greek" w:hAnsi="SBL Greek" w:cs="Courier New"/>
        </w:rPr>
        <w:t>ἰ</w:t>
      </w:r>
      <w:r>
        <w:rPr>
          <w:rFonts w:ascii="SBL Greek" w:hAnsi="SBL Greek" w:cs="Courier New"/>
        </w:rPr>
        <w:t xml:space="preserve">ς </w:t>
      </w:r>
      <w:r>
        <w:rPr>
          <w:rFonts w:ascii="SBL Greek" w:hAnsi="SBL Greek" w:cs="Courier New"/>
        </w:rPr>
        <w:t>ὑ</w:t>
      </w:r>
      <w:r>
        <w:rPr>
          <w:rFonts w:ascii="SBL Greek" w:hAnsi="SBL Greek" w:cs="Courier New"/>
        </w:rPr>
        <w:t>μ</w:t>
      </w:r>
      <w:r>
        <w:rPr>
          <w:rFonts w:ascii="SBL Greek" w:hAnsi="SBL Greek" w:cs="Courier New"/>
        </w:rPr>
        <w:t>ᾶ</w:t>
      </w:r>
      <w:r>
        <w:rPr>
          <w:rFonts w:ascii="SBL Greek" w:hAnsi="SBL Greek" w:cs="Courier New"/>
        </w:rPr>
        <w:t>ς</w:t>
      </w:r>
      <w:r>
        <w:rPr>
          <w:rFonts w:ascii="SBL Greek" w:hAnsi="SBL Greek" w:cs="Courier New"/>
        </w:rPr>
        <w:t xml:space="preserve"> (1Th 4:8). After the comparative παρά is frequently used instead of </w:t>
      </w:r>
      <w:r>
        <w:rPr>
          <w:rFonts w:ascii="SBL Greek" w:hAnsi="SBL Greek" w:cs="Courier New"/>
        </w:rPr>
        <w:t>ἤ</w:t>
      </w:r>
      <w:r>
        <w:rPr>
          <w:rFonts w:ascii="SBL Greek" w:hAnsi="SBL Greek" w:cs="Courier New"/>
        </w:rPr>
        <w:t xml:space="preserve"> in the N.T.; in modern Greek it is always employed. On account of the rareness of the optative, and an avoidance of the infinitive by some of the writers, both the N.T. and modern Greek</w:t>
      </w:r>
      <w:r>
        <w:rPr>
          <w:rFonts w:ascii="SBL Greek" w:hAnsi="SBL Greek" w:cs="Courier New"/>
        </w:rPr>
        <w:t xml:space="preserve"> abound in the use of ϊνα with the subjunctive, and .sometimes even with the indicative, as in Revelations. The neuter plural is  more regularly joined with a plural verb in N.T. Greek; it is always joined with it in modern Greek. Many other peculiarities </w:t>
      </w:r>
      <w:r>
        <w:rPr>
          <w:rFonts w:ascii="SBL Greek" w:hAnsi="SBL Greek" w:cs="Courier New"/>
        </w:rPr>
        <w:t>in which the ;syntax and inflections of the N.T. and those of modern Greek agree might be noted. For the use of the Greek article, SEE ARTICLE.</w:t>
      </w:r>
    </w:p>
    <w:p w:rsidR="00000000" w:rsidRDefault="005C2701">
      <w:pPr>
        <w:pStyle w:val="Textebrut"/>
        <w:rPr>
          <w:rFonts w:ascii="SBL Greek" w:hAnsi="SBL Greek"/>
        </w:rPr>
      </w:pPr>
      <w:r>
        <w:rPr>
          <w:rFonts w:ascii="SBL Greek" w:hAnsi="SBL Greek" w:cs="Courier New"/>
        </w:rPr>
        <w:t>IV. Vocabulary. — The words used by the N.T. writers show a still greater variety of elements.</w:t>
      </w:r>
    </w:p>
    <w:p w:rsidR="00000000" w:rsidRDefault="005C2701">
      <w:pPr>
        <w:pStyle w:val="Textebrut"/>
        <w:rPr>
          <w:rFonts w:ascii="SBL Greek" w:hAnsi="SBL Greek"/>
        </w:rPr>
      </w:pPr>
      <w:r>
        <w:rPr>
          <w:rFonts w:ascii="SBL Greek" w:hAnsi="SBL Greek" w:cs="Courier New"/>
        </w:rPr>
        <w:t>1. Here we notice</w:t>
      </w:r>
      <w:r>
        <w:rPr>
          <w:rFonts w:ascii="SBL Greek" w:hAnsi="SBL Greek" w:cs="Courier New"/>
        </w:rPr>
        <w:t xml:space="preserve"> distinctly, also, the tendency towards the modern language, as, for instance, in the use of χορτάζω, to feed men, in the frequent employment of diminutives, in attaching a weakened senseto words like βάλλω, which had originally the idea of vigor in them. </w:t>
      </w:r>
      <w:r>
        <w:rPr>
          <w:rFonts w:ascii="SBL Greek" w:hAnsi="SBL Greek" w:cs="Courier New"/>
        </w:rPr>
        <w:t>and in a variety of adverbs and conjunctions rarely used by the classical writers. Some of these peculiar uses have been assigned to the supposed Alexandrian dialect; but in the discussions no attempt has been made to distinguish between what may have been</w:t>
      </w:r>
      <w:r>
        <w:rPr>
          <w:rFonts w:ascii="SBL Greek" w:hAnsi="SBL Greek" w:cs="Courier New"/>
        </w:rPr>
        <w:t xml:space="preserve"> pure Alexandrianisms, and what may have been common in Greek conversation, though not in Greek writings.</w:t>
      </w:r>
    </w:p>
    <w:p w:rsidR="00000000" w:rsidRDefault="005C2701">
      <w:pPr>
        <w:pStyle w:val="Textebrut"/>
        <w:rPr>
          <w:rFonts w:ascii="SBL Greek" w:hAnsi="SBL Greek"/>
        </w:rPr>
      </w:pPr>
      <w:r>
        <w:rPr>
          <w:rFonts w:ascii="SBL Greek" w:hAnsi="SBL Greek" w:cs="Courier New"/>
        </w:rPr>
        <w:t xml:space="preserve">2. In the words we find a Latin element, as might be expected. The Latin words used in the N.T. are not very numerous, but they show plainly that the </w:t>
      </w:r>
      <w:r>
        <w:rPr>
          <w:rFonts w:ascii="SBL Greek" w:hAnsi="SBL Greek" w:cs="Courier New"/>
        </w:rPr>
        <w:t>writers had no other desire than to call things by their common names. They do not translate them into Greek, as a scholar of those days or an imitator of Attic writings.would have done. We find a few Greek phrases in the N.T. which have evidently been tra</w:t>
      </w:r>
      <w:r>
        <w:rPr>
          <w:rFonts w:ascii="SBL Greek" w:hAnsi="SBL Greek" w:cs="Courier New"/>
        </w:rPr>
        <w:t>nslated from Latin, such as συμβούλιον λσβε</w:t>
      </w:r>
      <w:r>
        <w:rPr>
          <w:rFonts w:ascii="SBL Greek" w:hAnsi="SBL Greek" w:cs="Courier New"/>
        </w:rPr>
        <w:t>ῖ</w:t>
      </w:r>
      <w:r>
        <w:rPr>
          <w:rFonts w:ascii="SBL Greek" w:hAnsi="SBL Greek" w:cs="Courier New"/>
        </w:rPr>
        <w:t>ν consilium capere.</w:t>
      </w:r>
    </w:p>
    <w:p w:rsidR="00000000" w:rsidRDefault="005C2701">
      <w:pPr>
        <w:pStyle w:val="Textebrut"/>
        <w:rPr>
          <w:rFonts w:ascii="SBL Greek" w:hAnsi="SBL Greek"/>
        </w:rPr>
      </w:pPr>
      <w:r>
        <w:rPr>
          <w:rFonts w:ascii="SBL Greek" w:hAnsi="SBL Greek" w:cs="Courier New"/>
        </w:rPr>
        <w:t>3. There are also several Aramaic words used in the N.T., especially by Christ. Most of these words and expressions are of a peculiar nature. They are almost all of them utterances employed on</w:t>
      </w:r>
      <w:r>
        <w:rPr>
          <w:rFonts w:ascii="SBL Greek" w:hAnsi="SBL Greek" w:cs="Courier New"/>
        </w:rPr>
        <w:t xml:space="preserve"> some solemn occasion. They were at one time appealed to as proof that Jesus regularly used the Aramaic in his addresses to the people; but they have recently been adduced, and with considerable force, to prove exactly the contrary, that Jesus frequently u</w:t>
      </w:r>
      <w:r>
        <w:rPr>
          <w:rFonts w:ascii="SBL Greek" w:hAnsi="SBL Greek" w:cs="Courier New"/>
        </w:rPr>
        <w:t>sed the Greek language in his public conversations as being more intelligible to all, but that, when powerfully moved. or deeply touched, he employed Aramaic words, as being more expressive from their associations (Roberts, Discussions on the Gospels, part</w:t>
      </w:r>
      <w:r>
        <w:rPr>
          <w:rFonts w:ascii="SBL Greek" w:hAnsi="SBL Greek" w:cs="Courier New"/>
        </w:rPr>
        <w:t xml:space="preserve"> 1, chapter 4). Besides this, the Hebrew or Aramaic has exercised an influence on the meanings of some Greek words, as, for instance, in the use of </w:t>
      </w:r>
      <w:r>
        <w:rPr>
          <w:rFonts w:ascii="SBL Greek" w:hAnsi="SBL Greek" w:cs="Courier New"/>
        </w:rPr>
        <w:t>ὀ</w:t>
      </w:r>
      <w:r>
        <w:rPr>
          <w:rFonts w:ascii="SBL Greek" w:hAnsi="SBL Greek" w:cs="Courier New"/>
        </w:rPr>
        <w:t>φείλημα for a sin. In several instances, however, where this Hebrew influence has  been set down as existin</w:t>
      </w:r>
      <w:r>
        <w:rPr>
          <w:rFonts w:ascii="SBL Greek" w:hAnsi="SBL Greek" w:cs="Courier New"/>
        </w:rPr>
        <w:t xml:space="preserve">g, a more satisfactory explanation is given in another way. Thus δικαιοσύνη is taken by some to mean liberality in 2Co 9:9-10, because they suppose that </w:t>
      </w:r>
      <w:r>
        <w:rPr>
          <w:rFonts w:ascii="SBL Greek" w:hAnsi="SBL Greek" w:cs="Courier New"/>
          <w:rtl/>
        </w:rPr>
        <w:t>צְדָקָת</w:t>
      </w:r>
      <w:r>
        <w:rPr>
          <w:rFonts w:ascii="SBL Greek" w:hAnsi="SBL Greek" w:cs="Courier New"/>
        </w:rPr>
        <w:t>has this meaning in Psa 112:9, where the Sept. translates δικαιοσύνη. In both cases it may be do</w:t>
      </w:r>
      <w:r>
        <w:rPr>
          <w:rFonts w:ascii="SBL Greek" w:hAnsi="SBL Greek" w:cs="Courier New"/>
        </w:rPr>
        <w:t xml:space="preserve">ubted whether δικαιοσύνη ought to receive this meaning, and unquestionably in the second Epistle to the Corinthians it is much simpler to suppose that Paul looks on liberality as an essential part of righteousness, and righteousness therefore as including </w:t>
      </w:r>
      <w:r>
        <w:rPr>
          <w:rFonts w:ascii="SBL Greek" w:hAnsi="SBL Greek" w:cs="Courier New"/>
        </w:rPr>
        <w:t>liberality.</w:t>
      </w:r>
    </w:p>
    <w:p w:rsidR="00000000" w:rsidRDefault="005C2701">
      <w:pPr>
        <w:pStyle w:val="Textebrut"/>
        <w:rPr>
          <w:rFonts w:ascii="SBL Greek" w:hAnsi="SBL Greek"/>
        </w:rPr>
      </w:pPr>
      <w:r>
        <w:rPr>
          <w:rFonts w:ascii="SBL Greek" w:hAnsi="SBL Greek" w:cs="Courier New"/>
        </w:rPr>
        <w:t>4. There is also another element in the vocabulary of a peculiar nature. This arises from the novelty of the teachings combined with their exalted morality. The new thoughts demanded new modes of expression, and hence the writers did not hesita</w:t>
      </w:r>
      <w:r>
        <w:rPr>
          <w:rFonts w:ascii="SBL Greek" w:hAnsi="SBL Greek" w:cs="Courier New"/>
        </w:rPr>
        <w:t>te to use words in senses rare, if not entirely unknown to the classical writers. This fact could not be fully illustrated without exhibiting the results of investigation into various characteristic words, such as μυστ</w:t>
      </w:r>
      <w:r>
        <w:rPr>
          <w:rFonts w:ascii="SBL Greek" w:hAnsi="SBL Greek" w:cs="Courier New"/>
        </w:rPr>
        <w:t>ή</w:t>
      </w:r>
      <w:r>
        <w:rPr>
          <w:rFonts w:ascii="SBL Greek" w:hAnsi="SBL Greek" w:cs="Courier New"/>
        </w:rPr>
        <w:t>ριον, δίκαιος, δικαιοσύνη, δικαιόω, π</w:t>
      </w:r>
      <w:r>
        <w:rPr>
          <w:rFonts w:ascii="SBL Greek" w:hAnsi="SBL Greek" w:cs="Courier New"/>
        </w:rPr>
        <w:t>ίστις, ζω</w:t>
      </w:r>
      <w:r>
        <w:rPr>
          <w:rFonts w:ascii="SBL Greek" w:hAnsi="SBL Greek" w:cs="Courier New"/>
        </w:rPr>
        <w:t>ή</w:t>
      </w:r>
      <w:r>
        <w:rPr>
          <w:rFonts w:ascii="SBL Greek" w:hAnsi="SBL Greek" w:cs="Courier New"/>
        </w:rPr>
        <w:t xml:space="preserve">, θάνατος, δόξα, δοξάζω, </w:t>
      </w:r>
      <w:r>
        <w:rPr>
          <w:rFonts w:ascii="SBL Greek" w:hAnsi="SBL Greek" w:cs="Courier New"/>
        </w:rPr>
        <w:t>ὀ</w:t>
      </w:r>
      <w:r>
        <w:rPr>
          <w:rFonts w:ascii="SBL Greek" w:hAnsi="SBL Greek" w:cs="Courier New"/>
        </w:rPr>
        <w:t>ργ</w:t>
      </w:r>
      <w:r>
        <w:rPr>
          <w:rFonts w:ascii="SBL Greek" w:hAnsi="SBL Greek" w:cs="Courier New"/>
        </w:rPr>
        <w:t>ή</w:t>
      </w:r>
      <w:r>
        <w:rPr>
          <w:rFonts w:ascii="SBL Greek" w:hAnsi="SBL Greek" w:cs="Courier New"/>
        </w:rPr>
        <w:t>, etc. These results seem to us to form no inconsiderable addition to the proof of the divinity of Christianity, for the grand moral ideas that were expressed by some of them are unique in the age in which they were u</w:t>
      </w:r>
      <w:r>
        <w:rPr>
          <w:rFonts w:ascii="SBL Greek" w:hAnsi="SBL Greek" w:cs="Courier New"/>
        </w:rPr>
        <w:t xml:space="preserve">ttered. Thus the word is frequently used to denote an entire and absolute consecration of soul, body, and spirit to God, for it is this entire consecration which they look upon as the life-principle of man. Living, with them, if it be not living to God in </w:t>
      </w:r>
      <w:r>
        <w:rPr>
          <w:rFonts w:ascii="SBL Greek" w:hAnsi="SBL Greek" w:cs="Courier New"/>
        </w:rPr>
        <w:t>Christ, is not living at all, but death; and a death which works not merely in the soul, but also in the body. Plato and the Stoics had something like this notion of ζω</w:t>
      </w:r>
      <w:r>
        <w:rPr>
          <w:rFonts w:ascii="SBL Greek" w:hAnsi="SBL Greek" w:cs="Courier New"/>
        </w:rPr>
        <w:t>ή</w:t>
      </w:r>
      <w:r>
        <w:rPr>
          <w:rFonts w:ascii="SBL Greek" w:hAnsi="SBL Greek" w:cs="Courier New"/>
        </w:rPr>
        <w:t xml:space="preserve">, but with them it was a speculation. They are continually reasoning about it. </w:t>
      </w:r>
    </w:p>
    <w:p w:rsidR="00000000" w:rsidRDefault="005C2701">
      <w:pPr>
        <w:pStyle w:val="Textebrut"/>
        <w:rPr>
          <w:rFonts w:ascii="SBL Greek" w:hAnsi="SBL Greek"/>
        </w:rPr>
      </w:pPr>
      <w:r>
        <w:rPr>
          <w:rFonts w:ascii="SBL Greek" w:hAnsi="SBL Greek" w:cs="Courier New"/>
        </w:rPr>
        <w:t>The writers of the N.T. treat it as an unquestionable realized fact. So, again, δόξα means glory; but the writers of the N.T. separate from it every notion of material splendor or earthly renown, and use it to denote that spiritual irradiation of the whole</w:t>
      </w:r>
      <w:r>
        <w:rPr>
          <w:rFonts w:ascii="SBL Greek" w:hAnsi="SBL Greek" w:cs="Courier New"/>
        </w:rPr>
        <w:t xml:space="preserve"> man which takes place when God reigns in him, when the image of God is realized in him. Thus we come short of God's glory when we fail to present the purity and holiness of his character and image in our characters. Thus the δόξα of the N.T. is purely spi</w:t>
      </w:r>
      <w:r>
        <w:rPr>
          <w:rFonts w:ascii="SBL Greek" w:hAnsi="SBL Greek" w:cs="Courier New"/>
        </w:rPr>
        <w:t xml:space="preserve">ritual and moral. Then, again, it is remarkable how, in the case of words like </w:t>
      </w:r>
      <w:r>
        <w:rPr>
          <w:rFonts w:ascii="SBL Greek" w:hAnsi="SBL Greek" w:cs="Courier New"/>
        </w:rPr>
        <w:t>ὕ</w:t>
      </w:r>
      <w:r>
        <w:rPr>
          <w:rFonts w:ascii="SBL Greek" w:hAnsi="SBL Greek" w:cs="Courier New"/>
        </w:rPr>
        <w:t>δωρ, λουτρόν and βαπτίζω, the material meaning often vanishes entirely out of sight, and the writers express by them the spiritually purifying power of Christ, which really and</w:t>
      </w:r>
      <w:r>
        <w:rPr>
          <w:rFonts w:ascii="SBL Greek" w:hAnsi="SBL Greek" w:cs="Courier New"/>
        </w:rPr>
        <w:t xml:space="preserve"> entirely cleanses both soul and body (Alexander, Anglo-Catholicism not Apostolical, page 293). The moral fervor of the writers is also seen in their  omission of certain words. Thus the sensuous </w:t>
      </w:r>
      <w:r>
        <w:rPr>
          <w:rFonts w:ascii="SBL Greek" w:hAnsi="SBL Greek" w:cs="Courier New"/>
        </w:rPr>
        <w:t>ἐ</w:t>
      </w:r>
      <w:r>
        <w:rPr>
          <w:rFonts w:ascii="SBL Greek" w:hAnsi="SBL Greek" w:cs="Courier New"/>
        </w:rPr>
        <w:t>ρ</w:t>
      </w:r>
      <w:r>
        <w:rPr>
          <w:rFonts w:ascii="SBL Greek" w:hAnsi="SBL Greek" w:cs="Courier New"/>
        </w:rPr>
        <w:t>ᾶ</w:t>
      </w:r>
      <w:r>
        <w:rPr>
          <w:rFonts w:ascii="SBL Greek" w:hAnsi="SBL Greek" w:cs="Courier New"/>
        </w:rPr>
        <w:t>ν is never used to express the idea which they had of lov</w:t>
      </w:r>
      <w:r>
        <w:rPr>
          <w:rFonts w:ascii="SBL Greek" w:hAnsi="SBL Greek" w:cs="Courier New"/>
        </w:rPr>
        <w:t>e. The words ε</w:t>
      </w:r>
      <w:r>
        <w:rPr>
          <w:rFonts w:ascii="SBL Greek" w:hAnsi="SBL Greek" w:cs="Courier New"/>
        </w:rPr>
        <w:t>ὐ</w:t>
      </w:r>
      <w:r>
        <w:rPr>
          <w:rFonts w:ascii="SBL Greek" w:hAnsi="SBL Greek" w:cs="Courier New"/>
        </w:rPr>
        <w:t>δαίμων and ε</w:t>
      </w:r>
      <w:r>
        <w:rPr>
          <w:rFonts w:ascii="SBL Greek" w:hAnsi="SBL Greek" w:cs="Courier New"/>
        </w:rPr>
        <w:t>ὐ</w:t>
      </w:r>
      <w:r>
        <w:rPr>
          <w:rFonts w:ascii="SBL Greek" w:hAnsi="SBL Greek" w:cs="Courier New"/>
        </w:rPr>
        <w:t>τυχ</w:t>
      </w:r>
      <w:r>
        <w:rPr>
          <w:rFonts w:ascii="SBL Greek" w:hAnsi="SBL Greek" w:cs="Courier New"/>
        </w:rPr>
        <w:t>ή</w:t>
      </w:r>
      <w:r>
        <w:rPr>
          <w:rFonts w:ascii="SBL Greek" w:hAnsi="SBL Greek" w:cs="Courier New"/>
        </w:rPr>
        <w:t xml:space="preserve">ς are also unknown to the N.T., and, indeed, the writers do not use any word to express mere happiness: μακάριος is used several times to denote something more than mere earthly felicity. They avoid all words connected with </w:t>
      </w:r>
      <w:r>
        <w:rPr>
          <w:rFonts w:ascii="SBL Greek" w:hAnsi="SBL Greek" w:cs="Courier New"/>
        </w:rPr>
        <w:t>mythology, such as the compounds of δαίμων, which, with its diminutive, is used in a peculiarly Jewish and Christian sense. The writers of the N.T. are also remarkable for confining a word to one meaning. Thus μετάνοια is a turning of the whole soul from e</w:t>
      </w:r>
      <w:r>
        <w:rPr>
          <w:rFonts w:ascii="SBL Greek" w:hAnsi="SBL Greek" w:cs="Courier New"/>
        </w:rPr>
        <w:t>vil to good, and no other compound with μετά is used in the same sense, while Justin Martyr uses μετάνοια as a change from good to evil as well as from evil to good, and he employs μεταγιγν</w:t>
      </w:r>
      <w:r>
        <w:rPr>
          <w:rFonts w:ascii="SBL Greek" w:hAnsi="SBL Greek" w:cs="Courier New"/>
        </w:rPr>
        <w:t>ώ</w:t>
      </w:r>
      <w:r>
        <w:rPr>
          <w:rFonts w:ascii="SBL Greek" w:hAnsi="SBL Greek" w:cs="Courier New"/>
        </w:rPr>
        <w:t>σκω and μετατίθεσθαι, as well as μετανοέω, for the same idea.</w:t>
      </w:r>
    </w:p>
    <w:p w:rsidR="00000000" w:rsidRDefault="005C2701">
      <w:pPr>
        <w:pStyle w:val="Textebrut"/>
        <w:rPr>
          <w:rFonts w:ascii="SBL Greek" w:hAnsi="SBL Greek"/>
        </w:rPr>
      </w:pPr>
      <w:r>
        <w:rPr>
          <w:rFonts w:ascii="SBL Greek" w:hAnsi="SBL Greek" w:cs="Courier New"/>
        </w:rPr>
        <w:t>V. L</w:t>
      </w:r>
      <w:r>
        <w:rPr>
          <w:rFonts w:ascii="SBL Greek" w:hAnsi="SBL Greek" w:cs="Courier New"/>
        </w:rPr>
        <w:t>iterature. — The works on the subject of this article are very numerous. Many of them are enumerated and criticized in Winer's Grammatik des Neutestamentlichen Sprachidioms (5th ed. Leipz. 1844, 8vo); and Schirlitns Grundzuge der Neutestamentlichen Gräcitä</w:t>
      </w:r>
      <w:r>
        <w:rPr>
          <w:rFonts w:ascii="SBL Greek" w:hAnsi="SBL Greek" w:cs="Courier New"/>
        </w:rPr>
        <w:t xml:space="preserve">t (Giessen, 1861, 8mo); see also Lipsius, Biblische Gracitat (Lpz. 1863, 8vo). Much information will be found in works that discuss later Greek, such as Labeck's Phrynichus, and Jacobs's Achilles Tatius, and especially in a Glossary of Later and Byzantine </w:t>
      </w:r>
      <w:r>
        <w:rPr>
          <w:rFonts w:ascii="SBL Greek" w:hAnsi="SBL Greek" w:cs="Courier New"/>
        </w:rPr>
        <w:t>Greek, by E.A. Sophocles, published as vol. ii, new series, of the Memoirs of the American Academy (Cambridge and Boaton, 1860, 4to). Much interesting and instructive matter is also to be found in the glossaries and articles given in the Pandora, a fortnig</w:t>
      </w:r>
      <w:r>
        <w:rPr>
          <w:rFonts w:ascii="SBL Greek" w:hAnsi="SBL Greek" w:cs="Courier New"/>
        </w:rPr>
        <w:t>htly periodical published in Athens.</w:t>
      </w:r>
    </w:p>
    <w:p w:rsidR="00000000" w:rsidRDefault="005C2701">
      <w:pPr>
        <w:pStyle w:val="Textebrut"/>
        <w:rPr>
          <w:rFonts w:ascii="SBL Greek" w:hAnsi="SBL Greek"/>
        </w:rPr>
      </w:pPr>
      <w:r>
        <w:rPr>
          <w:rFonts w:ascii="SBL Greek" w:hAnsi="SBL Greek" w:cs="Courier New"/>
        </w:rPr>
        <w:t>The best GRAMMARS of the N.T., next the above work of Winer (of which the fourth ed., Leipzig, 1836, was translated by Agnew and Ebbeke, Philadelphia, 1840, 8vo; and the 6th ed., Lpz. 1855, by Masson, London, 1855, 8vo;</w:t>
      </w:r>
      <w:r>
        <w:rPr>
          <w:rFonts w:ascii="SBL Greek" w:hAnsi="SBL Greek" w:cs="Courier New"/>
        </w:rPr>
        <w:t xml:space="preserve"> revised and compared with the 7th ed. by Thayer, Andover, 1869, 8vo), are those of Stuart (Andov. 1841, 8mo), and Trollope (Lond. 1841, 8vo). The doctrine of the article has been especially discussed by Sharp (list ed. Lond. 1798, 12mo) and Middleton (lis</w:t>
      </w:r>
      <w:r>
        <w:rPr>
          <w:rFonts w:ascii="SBL Greek" w:hAnsi="SBL Greek" w:cs="Courier New"/>
        </w:rPr>
        <w:t>t ed. Lond. 1808, 8vo). The synonymes have been well treated by Tittmans (Lips. 1829-32, 2 volumes, 8vo; tr. in the Bibl. Cabinet, Edinb. 1833-37, 2 volumes, 12mo), Trench London, 1854, N.Y. 1857, 12mo), and Webster (Lond. 1864, 8vo). Grinfield's Nov. Test</w:t>
      </w:r>
      <w:r>
        <w:rPr>
          <w:rFonts w:ascii="SBL Greek" w:hAnsi="SBL Greek" w:cs="Courier New"/>
        </w:rPr>
        <w:t xml:space="preserve">. Hellenisticum (Lond. 1843, 2 volumes, 8vo) contains an ample collation of the N.T. phraseology with that of the Sept., which his  Scholia Hellenistica (Lond. 1848, 2 volumes, 8vo) extends to a comparison with Josephus, Philo, the fathers, and apocryphal </w:t>
      </w:r>
      <w:r>
        <w:rPr>
          <w:rFonts w:ascii="SBL Greek" w:hAnsi="SBL Greek" w:cs="Courier New"/>
        </w:rPr>
        <w:t xml:space="preserve">works. The best LEXICONS of the N.T. Greek are those of Parkhurst (ed..Rose, London, 1829, 8vo), Pasor (ed. Fischer, Lips. 1774, 8vo), Schottgen (ed. Krebs et Spohn, Hal. 1819, 8vo), Simonis (including the Sept., Hal. 1762, 4to), Schleusner (4th ed. Lips. </w:t>
      </w:r>
      <w:r>
        <w:rPr>
          <w:rFonts w:ascii="SBL Greek" w:hAnsi="SBL Greek" w:cs="Courier New"/>
        </w:rPr>
        <w:t>1819, 4 volumes, 8vo), Bretschneider (2d ed. Lips. 1829, 2 volumes, 8vo), and Wael (2d ed. Lips. 1829, 2 volumes, 8vo), remodelled by Dr. Robinsons (N.Y. 1850, 8vo). The latest are Wilkii Clavis N.T. (Lips. 1863, 8vo), Cremer, Bibl.-theol. Wörterbuch der N</w:t>
      </w:r>
      <w:r>
        <w:rPr>
          <w:rFonts w:ascii="SBL Greek" w:hAnsi="SBL Greek" w:cs="Courier New"/>
        </w:rPr>
        <w:t>.T. Gracitat (Gotha, 1866, 8vo), and Thayer's Grimm (N.Y. 1887, 8vo).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Greek Versions (Modern) Of The Scriptures[[@Headword:Greek Versions (Modern) Of The Scriptures]]</w:t>
      </w:r>
    </w:p>
    <w:p w:rsidR="00000000" w:rsidRDefault="005C2701">
      <w:pPr>
        <w:pStyle w:val="Textebrut"/>
        <w:rPr>
          <w:rFonts w:ascii="SBL Greek" w:hAnsi="SBL Greek"/>
        </w:rPr>
      </w:pPr>
      <w:r>
        <w:rPr>
          <w:rFonts w:ascii="SBL Greek" w:hAnsi="SBL Greek" w:cs="Courier New"/>
        </w:rPr>
        <w:t>             SEE ROMAN VERSION.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Greek Versions Of The Holy Scriptures[[@Headw</w:t>
      </w:r>
      <w:r>
        <w:rPr>
          <w:rFonts w:ascii="SBL Greek" w:eastAsia="Times New Roman" w:hAnsi="SBL Greek" w:cs="Courier New"/>
        </w:rPr>
        <w:t>ord:Greek Versions Of The Holy Scriptures]]</w:t>
      </w:r>
    </w:p>
    <w:p w:rsidR="00000000" w:rsidRDefault="005C2701">
      <w:pPr>
        <w:pStyle w:val="Textebrut"/>
        <w:rPr>
          <w:rFonts w:ascii="SBL Greek" w:hAnsi="SBL Greek"/>
        </w:rPr>
      </w:pPr>
      <w:r>
        <w:rPr>
          <w:rFonts w:ascii="SBL Greek" w:hAnsi="SBL Greek" w:cs="Courier New"/>
        </w:rPr>
        <w:t>             These, of course, except the modern Greek version of the N.T., are confined to the Old Testament, including the Apocrypha (q.v.).</w:t>
      </w:r>
    </w:p>
    <w:p w:rsidR="00000000" w:rsidRDefault="005C2701">
      <w:pPr>
        <w:pStyle w:val="Textebrut"/>
        <w:rPr>
          <w:rFonts w:ascii="SBL Greek" w:hAnsi="SBL Greek"/>
        </w:rPr>
      </w:pPr>
      <w:r>
        <w:rPr>
          <w:rFonts w:ascii="SBL Greek" w:hAnsi="SBL Greek" w:cs="Courier New"/>
        </w:rPr>
        <w:t>I. The SEPTUAGIANT. — This is the most important of all the ancient v</w:t>
      </w:r>
      <w:r>
        <w:rPr>
          <w:rFonts w:ascii="SBL Greek" w:hAnsi="SBL Greek" w:cs="Courier New"/>
        </w:rPr>
        <w:t>ersions, whether is the Greek or any other language. SEE SEPTUAGINT.</w:t>
      </w:r>
    </w:p>
    <w:p w:rsidR="00000000" w:rsidRDefault="005C2701">
      <w:pPr>
        <w:pStyle w:val="Textebrut"/>
        <w:rPr>
          <w:rFonts w:ascii="SBL Greek" w:hAnsi="SBL Greek"/>
        </w:rPr>
      </w:pPr>
      <w:r>
        <w:rPr>
          <w:rFonts w:ascii="SBL Greek" w:hAnsi="SBL Greek" w:cs="Courier New"/>
        </w:rPr>
        <w:t>II. AQUILA. — It is a remarkable fact that in the 2d century after Christ there were three versions executed of the Old-Testament Scriptures into Greek. The first of these was made by Aqu</w:t>
      </w:r>
      <w:r>
        <w:rPr>
          <w:rFonts w:ascii="SBL Greek" w:hAnsi="SBL Greek" w:cs="Courier New"/>
        </w:rPr>
        <w:t xml:space="preserve">ila ( </w:t>
      </w:r>
      <w:r>
        <w:rPr>
          <w:rFonts w:ascii="SBL Greek" w:hAnsi="SBL Greek" w:cs="Courier New"/>
          <w:rtl/>
        </w:rPr>
        <w:t>עֲקַילִס</w:t>
      </w:r>
      <w:r>
        <w:rPr>
          <w:rFonts w:ascii="SBL Greek" w:hAnsi="SBL Greek" w:cs="Courier New"/>
        </w:rPr>
        <w:t xml:space="preserve">or </w:t>
      </w:r>
      <w:r>
        <w:rPr>
          <w:rFonts w:ascii="SBL Greek" w:hAnsi="SBL Greek" w:cs="Courier New"/>
          <w:rtl/>
        </w:rPr>
        <w:t>אֲקַילִס</w:t>
      </w:r>
      <w:r>
        <w:rPr>
          <w:rFonts w:ascii="SBL Greek" w:hAnsi="SBL Greek" w:cs="Courier New"/>
        </w:rPr>
        <w:t>, Α</w:t>
      </w:r>
      <w:r>
        <w:rPr>
          <w:rFonts w:ascii="SBL Greek" w:hAnsi="SBL Greek" w:cs="Courier New"/>
        </w:rPr>
        <w:t>᾿</w:t>
      </w:r>
      <w:r>
        <w:rPr>
          <w:rFonts w:ascii="SBL Greek" w:hAnsi="SBL Greek" w:cs="Courier New"/>
        </w:rPr>
        <w:t>κυλάς), a native of Sinope, in Pontus, who had.become a proselyte to Judaism. The Jerusalem Talmud (see Bartolocci, Bibliotheca Rabbin. 4:281) describes him as a disciple of Rabbi Akiba; and this would place him in some part of</w:t>
      </w:r>
      <w:r>
        <w:rPr>
          <w:rFonts w:ascii="SBL Greek" w:hAnsi="SBL Greek" w:cs="Courier New"/>
        </w:rPr>
        <w:t xml:space="preserve"> the reign of the emperor Hadrian (A.D. 117-138). It is supposed that the object of his version was to aid the Jews in their controversies with the Christians; and that, as the latter were in the habit of employing the Sept., they wished to have a version </w:t>
      </w:r>
      <w:r>
        <w:rPr>
          <w:rFonts w:ascii="SBL Greek" w:hAnsi="SBL Greek" w:cs="Courier New"/>
        </w:rPr>
        <w:t>of their own on which they could rely. It is very probable that the Jews in many Greek-speaking countries were not sufficiently acquainted with Hebrew to refer for themselves to the original, and thus they wished to have such a Greek translation as they mi</w:t>
      </w:r>
      <w:r>
        <w:rPr>
          <w:rFonts w:ascii="SBL Greek" w:hAnsi="SBL Greek" w:cs="Courier New"/>
        </w:rPr>
        <w:t>ght use with confidence in their discussions. Such controversies were (it must be remembered) a new thing. Prior to the preaching of the Gospel, there were none besides the Jews who used thee Jewish Scriptures as a means of learning God's revealed truth, e</w:t>
      </w:r>
      <w:r>
        <w:rPr>
          <w:rFonts w:ascii="SBL Greek" w:hAnsi="SBL Greek" w:cs="Courier New"/>
        </w:rPr>
        <w:t>xcept those who either partially or wholly became proselytes to Judaism. But now the Jews saw to their grief that their Scriptures were made the instruments for teaching the principles of a religion which they regarded as nothing less than an apostasy from</w:t>
      </w:r>
      <w:r>
        <w:rPr>
          <w:rFonts w:ascii="SBL Greek" w:hAnsi="SBL Greek" w:cs="Courier New"/>
        </w:rPr>
        <w:t xml:space="preserve"> Moses. This, then, is a probable account of the  origin of this version. Extreme literality and an occasional polemical-bias appear to be its chief characteristics. The idiom of the Greek language is very often violated in order to produce what was intend</w:t>
      </w:r>
      <w:r>
        <w:rPr>
          <w:rFonts w:ascii="SBL Greek" w:hAnsi="SBL Greek" w:cs="Courier New"/>
        </w:rPr>
        <w:t xml:space="preserve">ed should be a very literal version; and thus not only sense, but grammar even, was disregarded a sufficient instance of this is found in the rendering of the Heb. particle </w:t>
      </w:r>
      <w:r>
        <w:rPr>
          <w:rFonts w:ascii="SBL Greek" w:hAnsi="SBL Greek" w:cs="Courier New"/>
          <w:rtl/>
        </w:rPr>
        <w:t>אֵת</w:t>
      </w:r>
      <w:r>
        <w:rPr>
          <w:rFonts w:ascii="SBL Greek" w:hAnsi="SBL Greek" w:cs="Courier New"/>
        </w:rPr>
        <w:t xml:space="preserve"> by σύν, as in Gen 1:1, σ</w:t>
      </w:r>
      <w:r>
        <w:rPr>
          <w:rFonts w:ascii="SBL Greek" w:hAnsi="SBL Greek" w:cs="Courier New"/>
        </w:rPr>
        <w:t>ὺ</w:t>
      </w:r>
      <w:r>
        <w:rPr>
          <w:rFonts w:ascii="SBL Greek" w:hAnsi="SBL Greek" w:cs="Courier New"/>
        </w:rPr>
        <w:t>ν τ</w:t>
      </w:r>
      <w:r>
        <w:rPr>
          <w:rFonts w:ascii="SBL Greek" w:hAnsi="SBL Greek" w:cs="Courier New"/>
        </w:rPr>
        <w:t>ὸ</w:t>
      </w:r>
      <w:r>
        <w:rPr>
          <w:rFonts w:ascii="SBL Greek" w:hAnsi="SBL Greek" w:cs="Courier New"/>
        </w:rPr>
        <w:t>ν ο</w:t>
      </w:r>
      <w:r>
        <w:rPr>
          <w:rFonts w:ascii="SBL Greek" w:hAnsi="SBL Greek" w:cs="Courier New"/>
        </w:rPr>
        <w:t>ὐ</w:t>
      </w:r>
      <w:r>
        <w:rPr>
          <w:rFonts w:ascii="SBL Greek" w:hAnsi="SBL Greek" w:cs="Courier New"/>
        </w:rPr>
        <w:t>ραν</w:t>
      </w:r>
      <w:r>
        <w:rPr>
          <w:rFonts w:ascii="SBL Greek" w:hAnsi="SBL Greek" w:cs="Courier New"/>
        </w:rPr>
        <w:t>ὸ</w:t>
      </w:r>
      <w:r>
        <w:rPr>
          <w:rFonts w:ascii="SBL Greek" w:hAnsi="SBL Greek" w:cs="Courier New"/>
        </w:rPr>
        <w:t>ν κα</w:t>
      </w:r>
      <w:r>
        <w:rPr>
          <w:rFonts w:ascii="SBL Greek" w:hAnsi="SBL Greek" w:cs="Courier New"/>
        </w:rPr>
        <w:t>ὶ</w:t>
      </w:r>
      <w:r>
        <w:rPr>
          <w:rFonts w:ascii="SBL Greek" w:hAnsi="SBL Greek" w:cs="Courier New"/>
        </w:rPr>
        <w:t xml:space="preserve"> σ</w:t>
      </w:r>
      <w:r>
        <w:rPr>
          <w:rFonts w:ascii="SBL Greek" w:hAnsi="SBL Greek" w:cs="Courier New"/>
        </w:rPr>
        <w:t>ὺ</w:t>
      </w:r>
      <w:r>
        <w:rPr>
          <w:rFonts w:ascii="SBL Greek" w:hAnsi="SBL Greek" w:cs="Courier New"/>
        </w:rPr>
        <w:t>ν τ</w:t>
      </w:r>
      <w:r>
        <w:rPr>
          <w:rFonts w:ascii="SBL Greek" w:hAnsi="SBL Greek" w:cs="Courier New"/>
        </w:rPr>
        <w:t>ὴ</w:t>
      </w:r>
      <w:r>
        <w:rPr>
          <w:rFonts w:ascii="SBL Greek" w:hAnsi="SBL Greek" w:cs="Courier New"/>
        </w:rPr>
        <w:t>ν γ</w:t>
      </w:r>
      <w:r>
        <w:rPr>
          <w:rFonts w:ascii="SBL Greek" w:hAnsi="SBL Greek" w:cs="Courier New"/>
        </w:rPr>
        <w:t>ῆ</w:t>
      </w:r>
      <w:r>
        <w:rPr>
          <w:rFonts w:ascii="SBL Greek" w:hAnsi="SBL Greek" w:cs="Courier New"/>
        </w:rPr>
        <w:t xml:space="preserve">ν, "quod Greaca et Latina </w:t>
      </w:r>
      <w:r>
        <w:rPr>
          <w:rFonts w:ascii="SBL Greek" w:hAnsi="SBL Greek" w:cs="Courier New"/>
        </w:rPr>
        <w:t>lingua omnino non recipit," as Jerome says. Another instance is furnished by Gen 5:5, κα</w:t>
      </w:r>
      <w:r>
        <w:rPr>
          <w:rFonts w:ascii="SBL Greek" w:hAnsi="SBL Greek" w:cs="Courier New"/>
        </w:rPr>
        <w:t>ὶ</w:t>
      </w:r>
      <w:r>
        <w:rPr>
          <w:rFonts w:ascii="SBL Greek" w:hAnsi="SBL Greek" w:cs="Courier New"/>
        </w:rPr>
        <w:t xml:space="preserve"> </w:t>
      </w:r>
      <w:r>
        <w:rPr>
          <w:rFonts w:ascii="SBL Greek" w:hAnsi="SBL Greek" w:cs="Courier New"/>
        </w:rPr>
        <w:t>ἔ</w:t>
      </w:r>
      <w:r>
        <w:rPr>
          <w:rFonts w:ascii="SBL Greek" w:hAnsi="SBL Greek" w:cs="Courier New"/>
        </w:rPr>
        <w:t>ζησενΑ</w:t>
      </w:r>
      <w:r>
        <w:rPr>
          <w:rFonts w:ascii="SBL Greek" w:hAnsi="SBL Greek" w:cs="Courier New"/>
        </w:rPr>
        <w:t>᾿</w:t>
      </w:r>
      <w:r>
        <w:rPr>
          <w:rFonts w:ascii="SBL Greek" w:hAnsi="SBL Greek" w:cs="Courier New"/>
        </w:rPr>
        <w:t>δ</w:t>
      </w:r>
      <w:r>
        <w:rPr>
          <w:rFonts w:ascii="SBL Greek" w:hAnsi="SBL Greek" w:cs="Courier New"/>
        </w:rPr>
        <w:t>ὰ</w:t>
      </w:r>
      <w:r>
        <w:rPr>
          <w:rFonts w:ascii="SBL Greek" w:hAnsi="SBL Greek" w:cs="Courier New"/>
        </w:rPr>
        <w:t xml:space="preserve">μ τριάκοντα </w:t>
      </w:r>
      <w:r>
        <w:rPr>
          <w:rFonts w:ascii="SBL Greek" w:hAnsi="SBL Greek" w:cs="Courier New"/>
        </w:rPr>
        <w:t>ἔ</w:t>
      </w:r>
      <w:r>
        <w:rPr>
          <w:rFonts w:ascii="SBL Greek" w:hAnsi="SBL Greek" w:cs="Courier New"/>
        </w:rPr>
        <w:t>τος κα</w:t>
      </w:r>
      <w:r>
        <w:rPr>
          <w:rFonts w:ascii="SBL Greek" w:hAnsi="SBL Greek" w:cs="Courier New"/>
        </w:rPr>
        <w:t>ὶ</w:t>
      </w:r>
      <w:r>
        <w:rPr>
          <w:rFonts w:ascii="SBL Greek" w:hAnsi="SBL Greek" w:cs="Courier New"/>
        </w:rPr>
        <w:t xml:space="preserve"> </w:t>
      </w:r>
      <w:r>
        <w:rPr>
          <w:rFonts w:ascii="SBL Greek" w:hAnsi="SBL Greek" w:cs="Courier New"/>
        </w:rPr>
        <w:t>ἐ</w:t>
      </w:r>
      <w:r>
        <w:rPr>
          <w:rFonts w:ascii="SBL Greek" w:hAnsi="SBL Greek" w:cs="Courier New"/>
        </w:rPr>
        <w:t xml:space="preserve">ννακόσια </w:t>
      </w:r>
      <w:r>
        <w:rPr>
          <w:rFonts w:ascii="SBL Greek" w:hAnsi="SBL Greek" w:cs="Courier New"/>
        </w:rPr>
        <w:t>ἔ</w:t>
      </w:r>
      <w:r>
        <w:rPr>
          <w:rFonts w:ascii="SBL Greek" w:hAnsi="SBL Greek" w:cs="Courier New"/>
        </w:rPr>
        <w:t>τος. It is sufficiently attested that thin version was formed for controversial purposes; a proof of which may be found in t</w:t>
      </w:r>
      <w:r>
        <w:rPr>
          <w:rFonts w:ascii="SBL Greek" w:hAnsi="SBL Greek" w:cs="Courier New"/>
        </w:rPr>
        <w:t xml:space="preserve">he rendering of particular passages, such as Isa 7:14, where </w:t>
      </w:r>
      <w:r>
        <w:rPr>
          <w:rFonts w:ascii="SBL Greek" w:hAnsi="SBL Greek" w:cs="Courier New"/>
          <w:rtl/>
        </w:rPr>
        <w:t>עִלְמָה,</w:t>
      </w:r>
      <w:r>
        <w:rPr>
          <w:rFonts w:ascii="SBL Greek" w:hAnsi="SBL Greek" w:cs="Courier New"/>
        </w:rPr>
        <w:t xml:space="preserve"> in the Sept., παρθένος, is by Aquila translated ; such renderings might be regarded perhaps rather as modes of avoiding an argument than as direct falsification. </w:t>
      </w:r>
    </w:p>
    <w:p w:rsidR="00000000" w:rsidRDefault="005C2701">
      <w:pPr>
        <w:pStyle w:val="Textebrut"/>
        <w:rPr>
          <w:rFonts w:ascii="SBL Greek" w:hAnsi="SBL Greek"/>
        </w:rPr>
      </w:pPr>
      <w:r>
        <w:rPr>
          <w:rFonts w:ascii="SBL Greek" w:hAnsi="SBL Greek" w:cs="Courier New"/>
        </w:rPr>
        <w:t>There certainly was roo</w:t>
      </w:r>
      <w:r>
        <w:rPr>
          <w:rFonts w:ascii="SBL Greek" w:hAnsi="SBL Greek" w:cs="Courier New"/>
        </w:rPr>
        <w:t>m for a version which should express the Hebrew more accurately than was done by the Sept.; but if this had been thoroughly carried out it would have been found that in many important points of doctrine — such, for instance, as in the divinity of the Messi</w:t>
      </w:r>
      <w:r>
        <w:rPr>
          <w:rFonts w:ascii="SBL Greek" w:hAnsi="SBL Greek" w:cs="Courier New"/>
        </w:rPr>
        <w:t xml:space="preserve">ah and the rejection of Israel, the true rendering of the Hebrew text would have been in, far closer conformity with the teaching of the New Test. than was the Sept. itself. It is probable, therefore, that one polemical object was to make the citations in </w:t>
      </w:r>
      <w:r>
        <w:rPr>
          <w:rFonts w:ascii="SBL Greek" w:hAnsi="SBL Greek" w:cs="Courier New"/>
        </w:rPr>
        <w:t>the New Test. from the Old appear to be inconclusive, by producing other renderings (often probably more literally exact) differing; from the Sept., or even contradicting it. Thus Christianity might seem to the Jewish mind to</w:t>
      </w:r>
      <w:r>
        <w:rPr>
          <w:rFonts w:ascii="SBL Greek" w:hAnsi="SBL Greek" w:cs="Courier New"/>
          <w:rtl/>
        </w:rPr>
        <w:t xml:space="preserve"> rest on</w:t>
      </w:r>
      <w:r>
        <w:rPr>
          <w:rFonts w:ascii="SBL Greek" w:hAnsi="SBL Greek" w:cs="Courier New"/>
        </w:rPr>
        <w:t xml:space="preserve"> a false basis. But a r</w:t>
      </w:r>
      <w:r>
        <w:rPr>
          <w:rFonts w:ascii="SBL Greek" w:hAnsi="SBL Greek" w:cs="Courier New"/>
        </w:rPr>
        <w:t>eally critical examiner would have found that in many points of important doctrine, the New Testament definitely rejects the reading of the Sept. (when utterly unsuited to the matter in hand), and adopts the reading of the Hebrew. The very circumstance tha</w:t>
      </w:r>
      <w:r>
        <w:rPr>
          <w:rFonts w:ascii="SBL Greek" w:hAnsi="SBL Greek" w:cs="Courier New"/>
        </w:rPr>
        <w:t>t Aquila's version was adopted and valued by the Jews would tend to create a prejudice against it among the fathers, independently of all perversion of Messianic passages. Irenseus, the earliest writer who mentions Aquila, pronounces an unfavorable opinion</w:t>
      </w:r>
      <w:r>
        <w:rPr>
          <w:rFonts w:ascii="SBL Greek" w:hAnsi="SBL Greek" w:cs="Courier New"/>
        </w:rPr>
        <w:t xml:space="preserve"> respecting his translation (Adv. Haeres. 3:24, page 253, ed. Grabe). So also Euseblus (Ad Psa 90:4) and Philastrius. Jerome speaks of him in various parts of his writings, sometimes disparagingly, and again in terms of comme</w:t>
      </w:r>
      <w:r>
        <w:rPr>
          <w:rFonts w:ascii="SBL Greek" w:hAnsi="SBL Greek" w:cs="Courier New"/>
          <w:rtl/>
        </w:rPr>
        <w:t>ndation:</w:t>
      </w:r>
      <w:r>
        <w:rPr>
          <w:rFonts w:ascii="SBL Greek" w:hAnsi="SBL Greek" w:cs="Courier New"/>
        </w:rPr>
        <w:t xml:space="preserve"> the former in allusion</w:t>
      </w:r>
      <w:r>
        <w:rPr>
          <w:rFonts w:ascii="SBL Greek" w:hAnsi="SBL Greek" w:cs="Courier New"/>
        </w:rPr>
        <w:t xml:space="preserve"> to his doctrinal prepossessions, the latter in reference to his knowledge of the Hebrew language and exceeding carefulness in rendering. That this version was employed for centuries by the Jews themselves is proved indirectly by the 146th Novella of Justi</w:t>
      </w:r>
      <w:r>
        <w:rPr>
          <w:rFonts w:ascii="SBL Greek" w:hAnsi="SBL Greek" w:cs="Courier New"/>
        </w:rPr>
        <w:t>nian.  It is mentioned (Jerome, in Ezekiel 3) that Aquila put forth a second edition (i.e., revision) of his version, in which the Hebrew was yet more servilely followed, but it is not known if this extended to the whole or only to three books, namely, Jer</w:t>
      </w:r>
      <w:r>
        <w:rPr>
          <w:rFonts w:ascii="SBL Greek" w:hAnsi="SBL Greek" w:cs="Courier New"/>
        </w:rPr>
        <w:t>emiah, Ezekiel, and Daniel, of which there are fragments.</w:t>
      </w:r>
    </w:p>
    <w:p w:rsidR="00000000" w:rsidRDefault="005C2701">
      <w:pPr>
        <w:pStyle w:val="Textebrut"/>
        <w:rPr>
          <w:rFonts w:ascii="SBL Greek" w:hAnsi="SBL Greek"/>
        </w:rPr>
      </w:pPr>
      <w:r>
        <w:rPr>
          <w:rFonts w:ascii="SBL Greek" w:hAnsi="SBL Greek" w:cs="Courier New"/>
        </w:rPr>
        <w:t>Aquila often appears to have so closely sought to follow the etymology of the Hebrew words that not only does his version produce no definite idea, but it does not even suggest any meaning at all. I</w:t>
      </w:r>
      <w:r>
        <w:rPr>
          <w:rFonts w:ascii="SBL Greek" w:hAnsi="SBL Greek" w:cs="Courier New"/>
        </w:rPr>
        <w:t>f we possessed it perfect it would have been of great value as to the criticism of the Hebrew text, though often it would be of no service as to its real understanding. (See Furst, Bibliotheca Judaica, 1:29.) SEE AQUILA.</w:t>
      </w:r>
    </w:p>
    <w:p w:rsidR="00000000" w:rsidRDefault="005C2701">
      <w:pPr>
        <w:pStyle w:val="Textebrut"/>
        <w:rPr>
          <w:rFonts w:ascii="SBL Greek" w:hAnsi="SBL Greek"/>
        </w:rPr>
      </w:pPr>
      <w:r>
        <w:rPr>
          <w:rFonts w:ascii="SBL Greek" w:hAnsi="SBL Greek" w:cs="Courier New"/>
        </w:rPr>
        <w:t>III. THEODOTION. — The second versi</w:t>
      </w:r>
      <w:r>
        <w:rPr>
          <w:rFonts w:ascii="SBL Greek" w:hAnsi="SBL Greek" w:cs="Courier New"/>
        </w:rPr>
        <w:t>on, of which we have information as executed in the 2d century, is that of Theodotion. He is stated to have been an Ephesian, and a Jewish proselyte; and he seems to be most generally described as an Ebionite (Irenaeus, Adv. Haer. 3:24): if this is correct</w:t>
      </w:r>
      <w:r>
        <w:rPr>
          <w:rFonts w:ascii="SBL Greek" w:hAnsi="SBL Greek" w:cs="Courier New"/>
        </w:rPr>
        <w:t>, his work was probably intended for those semi-Christians who may have desired to use a version of their own instead of employing the Sept. with the Christians, or that of Aquila with the Jews. But it may be doubted if the name of translation can be right</w:t>
      </w:r>
      <w:r>
        <w:rPr>
          <w:rFonts w:ascii="SBL Greek" w:hAnsi="SBL Greek" w:cs="Courier New"/>
        </w:rPr>
        <w:t>ly applied to the work of Theodotion: it is rather a revision of the Sept. with the Hebrew text, so as to bring some of the copies then in use into more conformity with the original. This he was able to do (with t</w:t>
      </w:r>
      <w:r>
        <w:rPr>
          <w:rFonts w:ascii="SBL Greek" w:hAnsi="SBL Greek" w:cs="Courier New"/>
          <w:rtl/>
        </w:rPr>
        <w:t>he aid p</w:t>
      </w:r>
      <w:r>
        <w:rPr>
          <w:rFonts w:ascii="SBL Greek" w:hAnsi="SBL Greek" w:cs="Courier New"/>
        </w:rPr>
        <w:t>robably of some instructors), so as</w:t>
      </w:r>
      <w:r>
        <w:rPr>
          <w:rFonts w:ascii="SBL Greek" w:hAnsi="SBL Greek" w:cs="Courier New"/>
        </w:rPr>
        <w:t xml:space="preserve"> to eliminate portions which had been introduced into the Sept. without really being an integral part of the version, and also so as to bring much into accordance with the Hebrew in other respects. But his own knowledge of Hebrew was evidently very limited</w:t>
      </w:r>
      <w:r>
        <w:rPr>
          <w:rFonts w:ascii="SBL Greek" w:hAnsi="SBL Greek" w:cs="Courier New"/>
        </w:rPr>
        <w:t>; and thus words and parts of sentences were left untranslated, the Hebrew being merely written with Greek letters.</w:t>
      </w:r>
    </w:p>
    <w:p w:rsidR="00000000" w:rsidRDefault="005C2701">
      <w:pPr>
        <w:pStyle w:val="Textebrut"/>
        <w:rPr>
          <w:rFonts w:ascii="SBL Greek" w:hAnsi="SBL Greek"/>
        </w:rPr>
      </w:pPr>
      <w:r>
        <w:rPr>
          <w:rFonts w:ascii="SBL Greek" w:hAnsi="SBL Greek" w:cs="Courier New"/>
        </w:rPr>
        <w:t xml:space="preserve">Theodotion, as well as Aquila, was quoted by Irenaeus, and against both there is the common charge laid of corrupting texts which relate to </w:t>
      </w:r>
      <w:r>
        <w:rPr>
          <w:rFonts w:ascii="SBL Greek" w:hAnsi="SBL Greek" w:cs="Courier New"/>
        </w:rPr>
        <w:t>the Messiah: some polemical intention in such passages can hardly be doubted. The statement of Epiphanius that he made his translation in the reign of Commodus accords well with its having been quoted by Irenaeus; but it cannot be correct if it is one of t</w:t>
      </w:r>
      <w:r>
        <w:rPr>
          <w:rFonts w:ascii="SBL Greek" w:hAnsi="SBL Greek" w:cs="Courier New"/>
        </w:rPr>
        <w:t>he translations referred to by Justin Martyr as giving interpretations contrary to the Christian doctrine of the New Testament. It appears from Jerome (in Jer 29:17) that there were two editions of Theodotion's version.  There can be no doubt that this ver</w:t>
      </w:r>
      <w:r>
        <w:rPr>
          <w:rFonts w:ascii="SBL Greek" w:hAnsi="SBL Greek" w:cs="Courier New"/>
        </w:rPr>
        <w:t>sion was much used by Christians: probably many changes in the text. of the Sept. were adopted from Theodoti</w:t>
      </w:r>
      <w:r>
        <w:rPr>
          <w:rFonts w:ascii="SBL Greek" w:hAnsi="SBL Greek" w:cs="Courier New"/>
          <w:rtl/>
        </w:rPr>
        <w:t>on: this</w:t>
      </w:r>
      <w:r>
        <w:rPr>
          <w:rFonts w:ascii="SBL Greek" w:hAnsi="SBL Greek" w:cs="Courier New"/>
        </w:rPr>
        <w:t xml:space="preserve"> may have begun before the Biblical labors of Origen brought the various versions into one conspectus. The translation of the book of Daniel</w:t>
      </w:r>
      <w:r>
        <w:rPr>
          <w:rFonts w:ascii="SBL Greek" w:hAnsi="SBL Greek" w:cs="Courier New"/>
        </w:rPr>
        <w:t xml:space="preserve"> by Theodotion was substituted for that of the Sept. in ecclesiastical use as early at least as the first part of the 3d century. Hence Daniel, as rendered or revised by Theodotion, has so long taken the place of the true Sept. that the latter version of t</w:t>
      </w:r>
      <w:r>
        <w:rPr>
          <w:rFonts w:ascii="SBL Greek" w:hAnsi="SBL Greek" w:cs="Courier New"/>
        </w:rPr>
        <w:t>his book was supposed not to be extant, and it has only been found in one MS. In most editions of the Sept. Theodotion's version of Daniel is still substituted for that which really belongs to that translation. By the Jews, Theodotion's version seems never</w:t>
      </w:r>
      <w:r>
        <w:rPr>
          <w:rFonts w:ascii="SBL Greek" w:hAnsi="SBL Greek" w:cs="Courier New"/>
        </w:rPr>
        <w:t xml:space="preserve"> to have been much esteemed. For literature, see Fürst, Bibliotheca Judaica, 3:420 sq. SEE THEODOTION.</w:t>
      </w:r>
    </w:p>
    <w:p w:rsidR="00000000" w:rsidRDefault="005C2701">
      <w:pPr>
        <w:pStyle w:val="Textebrut"/>
        <w:rPr>
          <w:rFonts w:ascii="SBL Greek" w:hAnsi="SBL Greek"/>
        </w:rPr>
      </w:pPr>
      <w:r>
        <w:rPr>
          <w:rFonts w:ascii="SBL Greek" w:hAnsi="SBL Greek" w:cs="Courier New"/>
        </w:rPr>
        <w:t>IV. SYMMACHUS is stated by Eusebius (Hist. Eccles. 6:17; Demonstr. Evang. 7:1) and Jerome (Prcef. in Ezram) to have been an Ebionite; so, too, in the Syr</w:t>
      </w:r>
      <w:r>
        <w:rPr>
          <w:rFonts w:ascii="SBL Greek" w:hAnsi="SBL Greek" w:cs="Courier New"/>
        </w:rPr>
        <w:t>ian accounts given by Assemani (Bibl. Orient. 2:278; 3:1, 17); Epiphanius, however, and others style him a Samaritan. There may have been Ebionites from among the Samaritans who constituted a kind of separate sect, and these may have desired a version of t</w:t>
      </w:r>
      <w:r>
        <w:rPr>
          <w:rFonts w:ascii="SBL Greek" w:hAnsi="SBL Greek" w:cs="Courier New"/>
        </w:rPr>
        <w:t>heir own; or it may be that, as a Samaritan, he made this version for some of that people who employed Greek, and who had learned to receive more than the Pentateuch. But perhaps to such motives was added (if, indeed, this were not the only cause of the ve</w:t>
      </w:r>
      <w:r>
        <w:rPr>
          <w:rFonts w:ascii="SBL Greek" w:hAnsi="SBL Greek" w:cs="Courier New"/>
        </w:rPr>
        <w:t>rsion) a desire for a Greek translation not so unintelligibly bald as that of Aquila, and not d</w:t>
      </w:r>
      <w:r>
        <w:rPr>
          <w:rFonts w:ascii="SBL Greek" w:hAnsi="SBL Greek" w:cs="Courier New"/>
          <w:rtl/>
        </w:rPr>
        <w:t>isplayin</w:t>
      </w:r>
      <w:r>
        <w:rPr>
          <w:rFonts w:ascii="SBL Greek" w:hAnsi="SBL Greek" w:cs="Courier New"/>
        </w:rPr>
        <w:t xml:space="preserve">g such a want of Hebrew learning as that of Theodotion. It is probable that if this translation of Symmachus had appeared prior to the time of Irenseus, </w:t>
      </w:r>
      <w:r>
        <w:rPr>
          <w:rFonts w:ascii="SBL Greek" w:hAnsi="SBL Greek" w:cs="Courier New"/>
        </w:rPr>
        <w:t>it would have been mentioned by him; and this agrees with what Epiphanius' says, namely, that he lived under the emperor Severus.</w:t>
      </w:r>
    </w:p>
    <w:p w:rsidR="00000000" w:rsidRDefault="005C2701">
      <w:pPr>
        <w:pStyle w:val="Textebrut"/>
        <w:rPr>
          <w:rFonts w:ascii="SBL Greek" w:hAnsi="SBL Greek"/>
        </w:rPr>
      </w:pPr>
      <w:r>
        <w:rPr>
          <w:rFonts w:ascii="SBL Greek" w:hAnsi="SBL Greek" w:cs="Courier New"/>
        </w:rPr>
        <w:t xml:space="preserve">The style of the work is good, and the diction perspicuous, pure, and elegant (Thieme, Depuritate Synmachi, Lips. 1755; Hody, </w:t>
      </w:r>
      <w:r>
        <w:rPr>
          <w:rFonts w:ascii="SBL Greek" w:hAnsi="SBL Greek" w:cs="Courier New"/>
        </w:rPr>
        <w:t>De Bibl. text. original.). It is of less benefit in criticism than that of Aquila, but of greater advantage in interpretation. It would seem from Jerome that there was a second edition of it (Comment. in Jeremiah 32; in Nahum 3). For literature, see First,</w:t>
      </w:r>
      <w:r>
        <w:rPr>
          <w:rFonts w:ascii="SBL Greek" w:hAnsi="SBL Greek" w:cs="Courier New"/>
        </w:rPr>
        <w:t xml:space="preserve"> Bibl. Jud. 3:399 sq. SEE SYMMACHUS.</w:t>
      </w:r>
    </w:p>
    <w:p w:rsidR="00000000" w:rsidRDefault="005C2701">
      <w:pPr>
        <w:pStyle w:val="Textebrut"/>
        <w:rPr>
          <w:rFonts w:ascii="SBL Greek" w:hAnsi="SBL Greek"/>
        </w:rPr>
      </w:pPr>
      <w:r>
        <w:rPr>
          <w:rFonts w:ascii="SBL Greek" w:hAnsi="SBL Greek" w:cs="Courier New"/>
        </w:rPr>
        <w:t xml:space="preserve">V. The FIFTH, SIXTH, AND SEVENTH VERSIONS. Besides the translations of Aquila, Symmachus, and Theodotion, the great critical work of Origen comprised as to portions of the Old Test. three other versions,  </w:t>
      </w:r>
      <w:r>
        <w:rPr>
          <w:rFonts w:ascii="SBL Greek" w:hAnsi="SBL Greek" w:cs="Courier New"/>
        </w:rPr>
        <w:t>placed for comparison with the Sept., which, from their being anonymous, are only known as the fifth, sixth, and seventh, designations taken from the places which they respectively occupied in Origen's columnar arrangement. Ancient writers seem not to have</w:t>
      </w:r>
      <w:r>
        <w:rPr>
          <w:rFonts w:ascii="SBL Greek" w:hAnsi="SBL Greek" w:cs="Courier New"/>
        </w:rPr>
        <w:t xml:space="preserve"> been uniform in the notation which they applied to these versions, and thus what is cited from one by its number of reference is quoted by others under a different numeral.</w:t>
      </w:r>
    </w:p>
    <w:p w:rsidR="00000000" w:rsidRDefault="005C2701">
      <w:pPr>
        <w:pStyle w:val="Textebrut"/>
        <w:rPr>
          <w:rFonts w:ascii="SBL Greek" w:hAnsi="SBL Greek"/>
        </w:rPr>
      </w:pPr>
      <w:r>
        <w:rPr>
          <w:rFonts w:ascii="SBL Greek" w:hAnsi="SBL Greek" w:cs="Courier New"/>
        </w:rPr>
        <w:t>These three partial translations were discovered by Origen in the course of his tr</w:t>
      </w:r>
      <w:r>
        <w:rPr>
          <w:rFonts w:ascii="SBL Greek" w:hAnsi="SBL Greek" w:cs="Courier New"/>
        </w:rPr>
        <w:t>avels in connection with his great work of Biblical criticism. Eusebius says that two of these versions (but without designating precisely which) were found, the one at Jericho, and the other at Nicopolis, on the gulf of Actium. Epiphanius says that what h</w:t>
      </w:r>
      <w:r>
        <w:rPr>
          <w:rFonts w:ascii="SBL Greek" w:hAnsi="SBL Greek" w:cs="Courier New"/>
        </w:rPr>
        <w:t>e terms the fifth was found at Jericho, and the sixth at Nicopolis, while Jerome speaks of the fifth as having been found at the latter place.</w:t>
      </w:r>
    </w:p>
    <w:p w:rsidR="00000000" w:rsidRDefault="005C2701">
      <w:pPr>
        <w:pStyle w:val="Textebrut"/>
        <w:rPr>
          <w:rFonts w:ascii="SBL Greek" w:hAnsi="SBL Greek"/>
        </w:rPr>
      </w:pPr>
      <w:r>
        <w:rPr>
          <w:rFonts w:ascii="SBL Greek" w:hAnsi="SBL Greek" w:cs="Courier New"/>
        </w:rPr>
        <w:t xml:space="preserve">The contents of the fifth version appear to have been the Pentateuch, Psalms, Canticles, and the minor prophets: </w:t>
      </w:r>
      <w:r>
        <w:rPr>
          <w:rFonts w:ascii="SBL Greek" w:hAnsi="SBL Greek" w:cs="Courier New"/>
        </w:rPr>
        <w:t xml:space="preserve">it seems also to have been referred to in the Syro-Hexaplar text of the second book of Kings: it may be doubted if in all these books it was complete, or at least if so much were adopted by Origen. The existing fragments prove that the translator used the </w:t>
      </w:r>
      <w:r>
        <w:rPr>
          <w:rFonts w:ascii="SBL Greek" w:hAnsi="SBL Greek" w:cs="Courier New"/>
        </w:rPr>
        <w:t>Hebrew original; but it is also certain that he was aided by the work of former translators.</w:t>
      </w:r>
    </w:p>
    <w:p w:rsidR="00000000" w:rsidRDefault="005C2701">
      <w:pPr>
        <w:pStyle w:val="Textebrut"/>
        <w:rPr>
          <w:rFonts w:ascii="SBL Greek" w:hAnsi="SBL Greek"/>
        </w:rPr>
      </w:pPr>
      <w:r>
        <w:rPr>
          <w:rFonts w:ascii="SBL Greek" w:hAnsi="SBL Greek" w:cs="Courier New"/>
        </w:rPr>
        <w:t>The sixth version seems to have been just the same in its contents as the fifth (except 2 Kings), and thus the two may have been confused: this translator also see</w:t>
      </w:r>
      <w:r>
        <w:rPr>
          <w:rFonts w:ascii="SBL Greek" w:hAnsi="SBL Greek" w:cs="Courier New"/>
        </w:rPr>
        <w:t xml:space="preserve">ms to have had the other versions before him. Jerome calls the authors of the fifth and sixth "Judaicos translatores," probably meaning Jewish Christians, for the translator of this must have been a Christian when he executed his Work, or else the hand of </w:t>
      </w:r>
      <w:r>
        <w:rPr>
          <w:rFonts w:ascii="SBL Greek" w:hAnsi="SBL Greek" w:cs="Courier New"/>
        </w:rPr>
        <w:t xml:space="preserve">a Christian reviser must have meddled with it before it was employed by Origen, which seems, from the small interval of time, to be hardly probable. For in Hab 3:15 the translation runs, </w:t>
      </w:r>
      <w:r>
        <w:rPr>
          <w:rFonts w:ascii="SBL Greek" w:hAnsi="SBL Greek" w:cs="Courier New"/>
        </w:rPr>
        <w:t>ὲ</w:t>
      </w:r>
      <w:r>
        <w:rPr>
          <w:rFonts w:ascii="SBL Greek" w:hAnsi="SBL Greek" w:cs="Courier New"/>
        </w:rPr>
        <w:t>ξ</w:t>
      </w:r>
      <w:r>
        <w:rPr>
          <w:rFonts w:ascii="SBL Greek" w:hAnsi="SBL Greek" w:cs="Courier New"/>
        </w:rPr>
        <w:t>ῆ</w:t>
      </w:r>
      <w:r>
        <w:rPr>
          <w:rFonts w:ascii="SBL Greek" w:hAnsi="SBL Greek" w:cs="Courier New"/>
        </w:rPr>
        <w:t>λθες το</w:t>
      </w:r>
      <w:r>
        <w:rPr>
          <w:rFonts w:ascii="SBL Greek" w:hAnsi="SBL Greek" w:cs="Courier New"/>
        </w:rPr>
        <w:t>ῦ</w:t>
      </w:r>
      <w:r>
        <w:rPr>
          <w:rFonts w:ascii="SBL Greek" w:hAnsi="SBL Greek" w:cs="Courier New"/>
        </w:rPr>
        <w:t xml:space="preserve"> σ</w:t>
      </w:r>
      <w:r>
        <w:rPr>
          <w:rFonts w:ascii="SBL Greek" w:hAnsi="SBL Greek" w:cs="Courier New"/>
        </w:rPr>
        <w:t>ῶ</w:t>
      </w:r>
      <w:r>
        <w:rPr>
          <w:rFonts w:ascii="SBL Greek" w:hAnsi="SBL Greek" w:cs="Courier New"/>
        </w:rPr>
        <w:t>σαι τ</w:t>
      </w:r>
      <w:r>
        <w:rPr>
          <w:rFonts w:ascii="SBL Greek" w:hAnsi="SBL Greek" w:cs="Courier New"/>
        </w:rPr>
        <w:t>ὸ</w:t>
      </w:r>
      <w:r>
        <w:rPr>
          <w:rFonts w:ascii="SBL Greek" w:hAnsi="SBL Greek" w:cs="Courier New"/>
        </w:rPr>
        <w:t>ν λαόν σου δι</w:t>
      </w:r>
      <w:r>
        <w:rPr>
          <w:rFonts w:ascii="SBL Greek" w:hAnsi="SBL Greek" w:cs="Courier New"/>
        </w:rPr>
        <w:t>ὰ</w:t>
      </w:r>
      <w:r>
        <w:rPr>
          <w:rFonts w:ascii="SBL Greek" w:hAnsi="SBL Greek" w:cs="Courier New"/>
        </w:rPr>
        <w:t xml:space="preserve"> Ι</w:t>
      </w:r>
      <w:r>
        <w:rPr>
          <w:rFonts w:ascii="SBL Greek" w:hAnsi="SBL Greek" w:cs="Courier New"/>
        </w:rPr>
        <w:t>᾿</w:t>
      </w:r>
      <w:r>
        <w:rPr>
          <w:rFonts w:ascii="SBL Greek" w:hAnsi="SBL Greek" w:cs="Courier New"/>
        </w:rPr>
        <w:t>ησο</w:t>
      </w:r>
      <w:r>
        <w:rPr>
          <w:rFonts w:ascii="SBL Greek" w:hAnsi="SBL Greek" w:cs="Courier New"/>
        </w:rPr>
        <w:t>ῦ</w:t>
      </w:r>
      <w:r>
        <w:rPr>
          <w:rFonts w:ascii="SBL Greek" w:hAnsi="SBL Greek" w:cs="Courier New"/>
        </w:rPr>
        <w:t xml:space="preserve"> το</w:t>
      </w:r>
      <w:r>
        <w:rPr>
          <w:rFonts w:ascii="SBL Greek" w:hAnsi="SBL Greek" w:cs="Courier New"/>
        </w:rPr>
        <w:t>ῦ</w:t>
      </w:r>
      <w:r>
        <w:rPr>
          <w:rFonts w:ascii="SBL Greek" w:hAnsi="SBL Greek" w:cs="Courier New"/>
        </w:rPr>
        <w:t xml:space="preserve"> χριστο</w:t>
      </w:r>
      <w:r>
        <w:rPr>
          <w:rFonts w:ascii="SBL Greek" w:hAnsi="SBL Greek" w:cs="Courier New"/>
        </w:rPr>
        <w:t>ῦ</w:t>
      </w:r>
      <w:r>
        <w:rPr>
          <w:rFonts w:ascii="SBL Greek" w:hAnsi="SBL Greek" w:cs="Courier New"/>
        </w:rPr>
        <w:t xml:space="preserve"> σου.</w:t>
      </w:r>
    </w:p>
    <w:p w:rsidR="00000000" w:rsidRDefault="005C2701">
      <w:pPr>
        <w:pStyle w:val="Textebrut"/>
        <w:rPr>
          <w:rFonts w:ascii="SBL Greek" w:hAnsi="SBL Greek"/>
        </w:rPr>
      </w:pPr>
      <w:r>
        <w:rPr>
          <w:rFonts w:ascii="SBL Greek" w:hAnsi="SBL Greek" w:cs="Courier New"/>
        </w:rPr>
        <w:t>Of the sev</w:t>
      </w:r>
      <w:r>
        <w:rPr>
          <w:rFonts w:ascii="SBL Greek" w:hAnsi="SBL Greek" w:cs="Courier New"/>
        </w:rPr>
        <w:t>enth version very few fragments remain. It seems to have contained the Psalms and minor prophets, and the translator was probably a Jew. From the references given by Origen, or by those who copied from his columnar arrangement and its results (or who added</w:t>
      </w:r>
      <w:r>
        <w:rPr>
          <w:rFonts w:ascii="SBL Greek" w:hAnsi="SBL Greek" w:cs="Courier New"/>
        </w:rPr>
        <w:t xml:space="preserve"> to such extracts), it has been thought that other Greek versions were spoken of. Of these, </w:t>
      </w:r>
      <w:r>
        <w:rPr>
          <w:rFonts w:ascii="SBL Greek" w:hAnsi="SBL Greek" w:cs="Courier New"/>
        </w:rPr>
        <w:t>ὁ</w:t>
      </w:r>
      <w:r>
        <w:rPr>
          <w:rFonts w:ascii="SBL Greek" w:hAnsi="SBL Greek" w:cs="Courier New"/>
        </w:rPr>
        <w:t xml:space="preserve"> </w:t>
      </w:r>
      <w:r>
        <w:rPr>
          <w:rFonts w:ascii="SBL Greek" w:hAnsi="SBL Greek" w:cs="Courier New"/>
        </w:rPr>
        <w:t>῾</w:t>
      </w:r>
      <w:r>
        <w:rPr>
          <w:rFonts w:ascii="SBL Greek" w:hAnsi="SBL Greek" w:cs="Courier New"/>
        </w:rPr>
        <w:t>Εβρα</w:t>
      </w:r>
      <w:r>
        <w:rPr>
          <w:rFonts w:ascii="SBL Greek" w:hAnsi="SBL Greek" w:cs="Courier New"/>
        </w:rPr>
        <w:t>ῖ</w:t>
      </w:r>
      <w:r>
        <w:rPr>
          <w:rFonts w:ascii="SBL Greek" w:hAnsi="SBL Greek" w:cs="Courier New"/>
        </w:rPr>
        <w:t xml:space="preserve">ος probably refers to the Hebrew text, or to something drawn from it; </w:t>
      </w:r>
      <w:r>
        <w:rPr>
          <w:rFonts w:ascii="SBL Greek" w:hAnsi="SBL Greek" w:cs="Courier New"/>
        </w:rPr>
        <w:t>ὁ</w:t>
      </w:r>
      <w:r>
        <w:rPr>
          <w:rFonts w:ascii="SBL Greek" w:hAnsi="SBL Greek" w:cs="Courier New"/>
        </w:rPr>
        <w:t xml:space="preserve"> Σύρος, to the Old Syriac version; τ</w:t>
      </w:r>
      <w:r>
        <w:rPr>
          <w:rFonts w:ascii="SBL Greek" w:hAnsi="SBL Greek" w:cs="Courier New"/>
        </w:rPr>
        <w:t>ὸ</w:t>
      </w:r>
      <w:r>
        <w:rPr>
          <w:rFonts w:ascii="SBL Greek" w:hAnsi="SBL Greek" w:cs="Courier New"/>
        </w:rPr>
        <w:t xml:space="preserve"> Σαμαρειτικόν, probably a  reference to the Sama</w:t>
      </w:r>
      <w:r>
        <w:rPr>
          <w:rFonts w:ascii="SBL Greek" w:hAnsi="SBL Greek" w:cs="Courier New"/>
        </w:rPr>
        <w:t xml:space="preserve">ritan text, or some Samaritan gloas; </w:t>
      </w:r>
      <w:r>
        <w:rPr>
          <w:rFonts w:ascii="SBL Greek" w:hAnsi="SBL Greek" w:cs="Courier New"/>
        </w:rPr>
        <w:t>ὁ</w:t>
      </w:r>
      <w:r>
        <w:rPr>
          <w:rFonts w:ascii="SBL Greek" w:hAnsi="SBL Greek" w:cs="Courier New"/>
        </w:rPr>
        <w:t xml:space="preserve"> </w:t>
      </w:r>
      <w:r>
        <w:rPr>
          <w:rFonts w:ascii="SBL Greek" w:hAnsi="SBL Greek" w:cs="Courier New"/>
        </w:rPr>
        <w:t>῾</w:t>
      </w:r>
      <w:r>
        <w:rPr>
          <w:rFonts w:ascii="SBL Greek" w:hAnsi="SBL Greek" w:cs="Courier New"/>
        </w:rPr>
        <w:t>Ελληνικ</w:t>
      </w:r>
      <w:r>
        <w:rPr>
          <w:rFonts w:ascii="SBL Greek" w:hAnsi="SBL Greek" w:cs="Courier New"/>
        </w:rPr>
        <w:t>ὸ</w:t>
      </w:r>
      <w:r>
        <w:rPr>
          <w:rFonts w:ascii="SBL Greek" w:hAnsi="SBL Greek" w:cs="Courier New"/>
        </w:rPr>
        <w:t xml:space="preserve">ς </w:t>
      </w:r>
      <w:r>
        <w:rPr>
          <w:rFonts w:ascii="SBL Greek" w:hAnsi="SBL Greek" w:cs="Courier New"/>
        </w:rPr>
        <w:t>ὁ</w:t>
      </w:r>
      <w:r>
        <w:rPr>
          <w:rFonts w:ascii="SBL Greek" w:hAnsi="SBL Greek" w:cs="Courier New"/>
        </w:rPr>
        <w:t xml:space="preserve"> </w:t>
      </w:r>
      <w:r>
        <w:rPr>
          <w:rFonts w:ascii="SBL Greek" w:hAnsi="SBL Greek" w:cs="Courier New"/>
        </w:rPr>
        <w:t>῞</w:t>
      </w:r>
      <w:r>
        <w:rPr>
          <w:rFonts w:ascii="SBL Greek" w:hAnsi="SBL Greek" w:cs="Courier New"/>
        </w:rPr>
        <w:t xml:space="preserve">Αλλος, </w:t>
      </w:r>
      <w:r>
        <w:rPr>
          <w:rFonts w:ascii="SBL Greek" w:hAnsi="SBL Greek" w:cs="Courier New"/>
        </w:rPr>
        <w:t>ὁ</w:t>
      </w:r>
      <w:r>
        <w:rPr>
          <w:rFonts w:ascii="SBL Greek" w:hAnsi="SBL Greek" w:cs="Courier New"/>
        </w:rPr>
        <w:t xml:space="preserve"> </w:t>
      </w:r>
      <w:r>
        <w:rPr>
          <w:rFonts w:ascii="SBL Greek" w:hAnsi="SBL Greek" w:cs="Courier New"/>
        </w:rPr>
        <w:t>ἀ</w:t>
      </w:r>
      <w:r>
        <w:rPr>
          <w:rFonts w:ascii="SBL Greek" w:hAnsi="SBL Greek" w:cs="Courier New"/>
        </w:rPr>
        <w:t>νεπίγραφος, some unspecified version or versions.</w:t>
      </w:r>
    </w:p>
    <w:p w:rsidR="00000000" w:rsidRDefault="005C2701">
      <w:pPr>
        <w:pStyle w:val="Textebrut"/>
        <w:rPr>
          <w:rFonts w:ascii="SBL Greek" w:hAnsi="SBL Greek"/>
        </w:rPr>
      </w:pPr>
      <w:r>
        <w:rPr>
          <w:rFonts w:ascii="SBL Greek" w:hAnsi="SBL Greek" w:cs="Courier New"/>
        </w:rPr>
        <w:t>The existing fragments of these varied versions are mostly to be found in the editions of the relies of Origen's Hexapla, by Montfaucon sand by</w:t>
      </w:r>
      <w:r>
        <w:rPr>
          <w:rFonts w:ascii="SBL Greek" w:hAnsi="SBL Greek" w:cs="Courier New"/>
        </w:rPr>
        <w:t xml:space="preserve"> Bardht. (See Epiphanius, De Ponderibus et Mensuris, cap. 17; Eusebius, Hist. Eccles. 6:16; Jerome, Comment in Tit. cap. 3; Apolog. contra Rufin. 2:34; Hody, page 590, sq.) SEE ORIGEN.</w:t>
      </w:r>
    </w:p>
    <w:p w:rsidR="00000000" w:rsidRDefault="005C2701">
      <w:pPr>
        <w:pStyle w:val="Textebrut"/>
        <w:rPr>
          <w:rFonts w:ascii="SBL Greek" w:hAnsi="SBL Greek"/>
        </w:rPr>
      </w:pPr>
      <w:r>
        <w:rPr>
          <w:rFonts w:ascii="SBL Greek" w:hAnsi="SBL Greek" w:cs="Courier New"/>
        </w:rPr>
        <w:t>VI. The GRAECO-VENETA VERSION. — A MS. of the 10th century, in the libr</w:t>
      </w:r>
      <w:r>
        <w:rPr>
          <w:rFonts w:ascii="SBL Greek" w:hAnsi="SBL Greek" w:cs="Courier New"/>
        </w:rPr>
        <w:t>ary of St. Mark at Venice, contains a peculiar version of the Pentateuch, Proverbs, Ecclesiastes, Canticles, Ruth, Lamentations, and Daniel. All of these books, except the Pentateuch, were published by Villoison at Strasburg in 1784; the Pentateuch was edi</w:t>
      </w:r>
      <w:r>
        <w:rPr>
          <w:rFonts w:ascii="SBL Greek" w:hAnsi="SBL Greek" w:cs="Courier New"/>
        </w:rPr>
        <w:t>ted by Ammon at Erlangen in 1790-91. The version itself is thought to be four or five hundred years older than the one MS. in which it has been transmitted; this, however, is so thoroughly a matter of opinion, that there seems no absolute reason for determ</w:t>
      </w:r>
      <w:r>
        <w:rPr>
          <w:rFonts w:ascii="SBL Greek" w:hAnsi="SBL Greek" w:cs="Courier New"/>
        </w:rPr>
        <w:t>ining that this one MS. may not be the original, as well as the only one in existence. In any case, the MS. cannot be considered earlier than the 14th century, or the version earlier</w:t>
      </w:r>
      <w:r>
        <w:rPr>
          <w:rFonts w:ascii="SBL Greek" w:hAnsi="SBL Greek" w:cs="Courier New"/>
          <w:rtl/>
        </w:rPr>
        <w:t xml:space="preserve"> th</w:t>
      </w:r>
      <w:r>
        <w:rPr>
          <w:rFonts w:ascii="SBL Greek" w:hAnsi="SBL Greek" w:cs="Courier New"/>
        </w:rPr>
        <w:t>an the 9th. It is written in one very narrow column on each page; the l</w:t>
      </w:r>
      <w:r>
        <w:rPr>
          <w:rFonts w:ascii="SBL Greek" w:hAnsi="SBL Greek" w:cs="Courier New"/>
        </w:rPr>
        <w:t>eaves follow each other in the Hebrew order, so that the book begins at what we should call the end. An examination of the MS. suggested the opinion that it may have been written on the broad inner margin of a Hebrew MS., and that for some reason the Hebre</w:t>
      </w:r>
      <w:r>
        <w:rPr>
          <w:rFonts w:ascii="SBL Greek" w:hAnsi="SBL Greek" w:cs="Courier New"/>
        </w:rPr>
        <w:t xml:space="preserve">w portion had been cut away, leaving thus a Greek MS. probably unique as to its form and arrangement. As to the translation itself, it is on any supposition too recent to be of importance in criticism. It may be said briefly that the “translation was made </w:t>
      </w:r>
      <w:r>
        <w:rPr>
          <w:rFonts w:ascii="SBL Greek" w:hAnsi="SBL Greek" w:cs="Courier New"/>
        </w:rPr>
        <w:t>from the” Hebrew, although the present punctuation and accentuation is often not followed, and the translator was no doubt acquainted with some other Greek versions. The language of</w:t>
      </w:r>
      <w:r>
        <w:rPr>
          <w:rFonts w:ascii="SBL Greek" w:hAnsi="SBL Greek" w:cs="Courier New"/>
          <w:rtl/>
        </w:rPr>
        <w:t xml:space="preserve"> </w:t>
      </w:r>
      <w:r>
        <w:rPr>
          <w:rFonts w:ascii="SBL Greek" w:hAnsi="SBL Greek" w:cs="Courier New" w:hint="cs"/>
          <w:rtl/>
        </w:rPr>
        <w:t>the</w:t>
      </w:r>
      <w:r>
        <w:rPr>
          <w:rFonts w:ascii="SBL Greek" w:hAnsi="SBL Greek" w:cs="Courier New"/>
        </w:rPr>
        <w:t xml:space="preserve"> translation is a most strange mixture of astonishing and cacophonous b</w:t>
      </w:r>
      <w:r>
        <w:rPr>
          <w:rFonts w:ascii="SBL Greek" w:hAnsi="SBL Greek" w:cs="Courier New"/>
        </w:rPr>
        <w:t>arbarism with attempts at Attic elegance and refinement. The Doric, which is employed to answer to the Chaldee portions of Daniel, seems to be an indication of remarkable affectation. The author was probably a Christian of Byzantine, but of Jewish extracti</w:t>
      </w:r>
      <w:r>
        <w:rPr>
          <w:rFonts w:ascii="SBL Greek" w:hAnsi="SBL Greek" w:cs="Courier New"/>
        </w:rPr>
        <w:t xml:space="preserve">on. (See Eichhorn, Allg. Bibl. 3:371; 5:743: 7:193; Dabler, Veras. Gaec. Argent. 1786.) SEE VENETO-GREEK.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Greek-Turkish Version Of The Scriptures[[@Headword:Greek-Turkish Version Of The Scriptures]]</w:t>
      </w:r>
    </w:p>
    <w:p w:rsidR="00000000" w:rsidRDefault="005C2701">
      <w:pPr>
        <w:pStyle w:val="Textebrut"/>
        <w:rPr>
          <w:rFonts w:ascii="SBL Greek" w:hAnsi="SBL Greek"/>
        </w:rPr>
      </w:pPr>
      <w:r>
        <w:rPr>
          <w:rFonts w:ascii="SBL Greek" w:hAnsi="SBL Greek" w:cs="Courier New"/>
        </w:rPr>
        <w:t>             SEE TURKEY, VERSIONS OF.</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Greekish[[@Headword:Greekish]]</w:t>
      </w:r>
    </w:p>
    <w:p w:rsidR="00000000" w:rsidRDefault="005C2701">
      <w:pPr>
        <w:pStyle w:val="Textebrut"/>
        <w:rPr>
          <w:rFonts w:ascii="SBL Greek" w:hAnsi="SBL Greek"/>
        </w:rPr>
      </w:pPr>
      <w:r>
        <w:rPr>
          <w:rFonts w:ascii="SBL Greek" w:hAnsi="SBL Greek" w:cs="Courier New"/>
        </w:rPr>
        <w:t xml:space="preserve">             ( </w:t>
      </w:r>
      <w:r>
        <w:rPr>
          <w:rFonts w:ascii="SBL Greek" w:hAnsi="SBL Greek" w:cs="Courier New"/>
        </w:rPr>
        <w:t>῾</w:t>
      </w:r>
      <w:r>
        <w:rPr>
          <w:rFonts w:ascii="SBL Greek" w:hAnsi="SBL Greek" w:cs="Courier New"/>
        </w:rPr>
        <w:t>Ελληνικός, Helaenic), another term (2Ma 4:10) for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Green[[@Headword:Green]]</w:t>
      </w:r>
    </w:p>
    <w:p w:rsidR="00000000" w:rsidRDefault="005C2701">
      <w:pPr>
        <w:pStyle w:val="Textebrut"/>
        <w:rPr>
          <w:rFonts w:ascii="SBL Greek" w:hAnsi="SBL Greek"/>
        </w:rPr>
      </w:pPr>
      <w:r>
        <w:rPr>
          <w:rFonts w:ascii="SBL Greek" w:hAnsi="SBL Greek" w:cs="Courier New"/>
        </w:rPr>
        <w:t>             is the rendering in the A.V. of the following terms in the original, SEE COLOR, prop. some form of the root</w:t>
      </w:r>
      <w:r>
        <w:rPr>
          <w:rFonts w:ascii="SBL Greek" w:hAnsi="SBL Greek" w:cs="Courier New"/>
        </w:rPr>
        <w:t xml:space="preserve"> </w:t>
      </w:r>
      <w:r>
        <w:rPr>
          <w:rFonts w:ascii="SBL Greek" w:hAnsi="SBL Greek" w:cs="Courier New"/>
          <w:rtl/>
        </w:rPr>
        <w:t>יָרִק</w:t>
      </w:r>
      <w:r>
        <w:rPr>
          <w:rFonts w:ascii="SBL Greek" w:hAnsi="SBL Greek" w:cs="Courier New"/>
        </w:rPr>
        <w:t xml:space="preserve">yarak', to be pale green, as grase or an affrighted person, χλωρός; also </w:t>
      </w:r>
      <w:r>
        <w:rPr>
          <w:rFonts w:ascii="SBL Greek" w:hAnsi="SBL Greek" w:cs="Courier New"/>
          <w:rtl/>
        </w:rPr>
        <w:t>דֶּשֶׁא</w:t>
      </w:r>
      <w:r>
        <w:rPr>
          <w:rFonts w:ascii="SBL Greek" w:hAnsi="SBL Greek" w:cs="Courier New"/>
        </w:rPr>
        <w:t xml:space="preserve">, de'shac early vegetation; other less appropriate or less usuawords so rendered are </w:t>
      </w:r>
      <w:r>
        <w:rPr>
          <w:rFonts w:ascii="SBL Greek" w:hAnsi="SBL Greek" w:cs="Courier New"/>
          <w:rtl/>
        </w:rPr>
        <w:t>לִח</w:t>
      </w:r>
      <w:r>
        <w:rPr>
          <w:rFonts w:ascii="SBL Greek" w:hAnsi="SBL Greek" w:cs="Courier New"/>
        </w:rPr>
        <w:t>, laces Gen 30:37; Jdg 16:7-8; Eze 17:24; Eze 20:47, moist. with sap (as in Num 6:</w:t>
      </w:r>
      <w:r>
        <w:rPr>
          <w:rFonts w:ascii="SBL Greek" w:hAnsi="SBL Greek" w:cs="Courier New"/>
        </w:rPr>
        <w:t xml:space="preserve">3), like </w:t>
      </w:r>
      <w:r>
        <w:rPr>
          <w:rFonts w:ascii="SBL Greek" w:hAnsi="SBL Greek" w:cs="Courier New"/>
        </w:rPr>
        <w:t>ὑ</w:t>
      </w:r>
      <w:r>
        <w:rPr>
          <w:rFonts w:ascii="SBL Greek" w:hAnsi="SBL Greek" w:cs="Courier New"/>
        </w:rPr>
        <w:t xml:space="preserve">γρός, Luk 23:21, and like </w:t>
      </w:r>
      <w:r>
        <w:rPr>
          <w:rFonts w:ascii="SBL Greek" w:hAnsi="SBL Greek" w:cs="Courier New"/>
          <w:rtl/>
        </w:rPr>
        <w:t>רָטֹב</w:t>
      </w:r>
      <w:r>
        <w:rPr>
          <w:rFonts w:ascii="SBL Greek" w:hAnsi="SBL Greek" w:cs="Courier New"/>
        </w:rPr>
        <w:t xml:space="preserve">; ratob', juicy, Job 8:16; </w:t>
      </w:r>
      <w:r>
        <w:rPr>
          <w:rFonts w:ascii="SBL Greek" w:hAnsi="SBL Greek" w:cs="Courier New"/>
          <w:rtl/>
        </w:rPr>
        <w:t>רִעֲנָן</w:t>
      </w:r>
      <w:r>
        <w:rPr>
          <w:rFonts w:ascii="SBL Greek" w:hAnsi="SBL Greek" w:cs="Courier New"/>
        </w:rPr>
        <w:t xml:space="preserve"> raanans, verdant with foliage (in connection with "tree," etc., "fresh" in Psa 92:10; "flounishirg" in v. 19); but in Est 1:6, the word is </w:t>
      </w:r>
      <w:r>
        <w:rPr>
          <w:rFonts w:ascii="SBL Greek" w:hAnsi="SBL Greek" w:cs="Courier New"/>
          <w:rtl/>
        </w:rPr>
        <w:t>כִּרְפִּס</w:t>
      </w:r>
      <w:r>
        <w:rPr>
          <w:rFonts w:ascii="SBL Greek" w:hAnsi="SBL Greek" w:cs="Courier New"/>
        </w:rPr>
        <w:t>, karpas', fine linen (q.v.)) i.</w:t>
      </w:r>
      <w:r>
        <w:rPr>
          <w:rFonts w:ascii="SBL Greek" w:hAnsi="SBL Greek" w:cs="Courier New"/>
        </w:rPr>
        <w:t>e., κάρπασος, carbasus. SEE EAR (OF CORN); SEE FIGS.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Alexander L.P., D.D[[@Headword:Green, Alexander L.P., D.D]]</w:t>
      </w:r>
    </w:p>
    <w:p w:rsidR="00000000" w:rsidRDefault="005C2701">
      <w:pPr>
        <w:pStyle w:val="Textebrut"/>
        <w:rPr>
          <w:rFonts w:ascii="SBL Greek" w:hAnsi="SBL Greek"/>
        </w:rPr>
      </w:pPr>
      <w:r>
        <w:rPr>
          <w:rFonts w:ascii="SBL Greek" w:hAnsi="SBL Greek" w:cs="Courier New"/>
        </w:rPr>
        <w:t>             a minister in the Methodist Episcopal Church South, was born in Sevier County, Tennessee, June 24, 1807, and reared i</w:t>
      </w:r>
      <w:r>
        <w:rPr>
          <w:rFonts w:ascii="SBL Greek" w:hAnsi="SBL Greek" w:cs="Courier New"/>
        </w:rPr>
        <w:t>n Jackson County, Alabama. He joined the Church in his ninth year; in 1824 was admitted into the Tennessee Conference; at the age of twenty-five was chosen a delegate to the General Conference, and was thus elected each session except one until his decease</w:t>
      </w:r>
      <w:r>
        <w:rPr>
          <w:rFonts w:ascii="SBL Greek" w:hAnsi="SBL Greek" w:cs="Courier New"/>
        </w:rPr>
        <w:t>. He was one of the chief actors in securing a separation, in 1844, between the Methodist Episcopal Church North and South. For sixty years he gave his entire energies to the Church, dying in the midst of his labors, in Nashville, Tennessee, July 15, 1874.</w:t>
      </w:r>
      <w:r>
        <w:rPr>
          <w:rFonts w:ascii="SBL Greek" w:hAnsi="SBL Greek" w:cs="Courier New"/>
        </w:rPr>
        <w:t xml:space="preserve"> Probably no man of his time made a more lasting impression upon his chosen denomination, than Dr. Green. In winning souls</w:t>
      </w:r>
      <w:r>
        <w:rPr>
          <w:rFonts w:ascii="SBL Greek" w:hAnsi="SBL Greek" w:cs="Courier New"/>
          <w:rtl/>
        </w:rPr>
        <w:t xml:space="preserve"> he </w:t>
      </w:r>
      <w:r>
        <w:rPr>
          <w:rFonts w:ascii="SBL Greek" w:hAnsi="SBL Greek" w:cs="Courier New"/>
        </w:rPr>
        <w:t>had but few equals. He was self-taught and self- cultured, strictly original, full of pathos, and unrivalled in descriptive abilit</w:t>
      </w:r>
      <w:r>
        <w:rPr>
          <w:rFonts w:ascii="SBL Greek" w:hAnsi="SBL Greek" w:cs="Courier New"/>
        </w:rPr>
        <w:t>y. See Minutes of Annual Conferences of the M.E. Church South, 1874, page 70; Simpson, Cyclop. of Methodism,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Anson, D.D[[@Headword:Green, Anson, D.D]]</w:t>
      </w:r>
    </w:p>
    <w:p w:rsidR="00000000" w:rsidRDefault="005C2701">
      <w:pPr>
        <w:pStyle w:val="Textebrut"/>
        <w:rPr>
          <w:rFonts w:ascii="SBL Greek" w:hAnsi="SBL Greek"/>
        </w:rPr>
      </w:pPr>
      <w:r>
        <w:rPr>
          <w:rFonts w:ascii="SBL Greek" w:hAnsi="SBL Greek" w:cs="Courier New"/>
        </w:rPr>
        <w:t>             a Canadian Methodist minister, was born at Middlebury, N.Y., September 27,</w:t>
      </w:r>
      <w:r>
        <w:rPr>
          <w:rFonts w:ascii="SBL Greek" w:hAnsi="SBL Greek" w:cs="Courier New"/>
        </w:rPr>
        <w:t xml:space="preserve"> 1801. He went to Upper Canada, in 1822, taught school in Prince Edward County, was called into the ministry in 1824, received on trial in 1825, ordained as elder in 1830, was presiding elder from 1832 to 1845, was book steward from 1845, superannuated fro</w:t>
      </w:r>
      <w:r>
        <w:rPr>
          <w:rFonts w:ascii="SBL Greek" w:hAnsi="SBL Greek" w:cs="Courier New"/>
        </w:rPr>
        <w:t>m 1854 to 1859, was  again book steward from 1859 to 1865, and retired finally from active service in the latter-year. He was elected president of the conference in 1842. and 1863, and representative to the British Conference in 1846n and 1854. He died. at</w:t>
      </w:r>
      <w:r>
        <w:rPr>
          <w:rFonts w:ascii="SBL Greek" w:hAnsi="SBL Greek" w:cs="Courier New"/>
        </w:rPr>
        <w:t xml:space="preserve"> his home in Toronto. February 19, 1879. Dr. Green was a faithful laborer, a successful and popular preacher, and discharged with- efficiency the duties of all the o</w:t>
      </w:r>
      <w:r>
        <w:rPr>
          <w:rFonts w:ascii="SBL Greek" w:hAnsi="SBL Greek" w:cs="Courier New"/>
          <w:rtl/>
        </w:rPr>
        <w:t>ffic</w:t>
      </w:r>
      <w:r>
        <w:rPr>
          <w:rFonts w:ascii="SBL Greek" w:hAnsi="SBL Greek" w:cs="Courier New"/>
        </w:rPr>
        <w:t>es with which he was intrusted. He wrote his own Life and Times, a valuable book, which</w:t>
      </w:r>
      <w:r>
        <w:rPr>
          <w:rFonts w:ascii="SBL Greek" w:hAnsi="SBL Greek" w:cs="Courier New"/>
        </w:rPr>
        <w:t xml:space="preserve"> was published at the request of the conference. See Minutes of the Toronto Conference, 1879, page 13.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Ashbel D.D.[[@Headword:Green, Ashbel D.D.]]</w:t>
      </w:r>
    </w:p>
    <w:p w:rsidR="00000000" w:rsidRDefault="005C2701">
      <w:pPr>
        <w:pStyle w:val="Textebrut"/>
        <w:rPr>
          <w:rFonts w:ascii="SBL Greek" w:hAnsi="SBL Greek"/>
        </w:rPr>
      </w:pPr>
      <w:r>
        <w:rPr>
          <w:rFonts w:ascii="SBL Greek" w:hAnsi="SBL Greek" w:cs="Courier New"/>
        </w:rPr>
        <w:t xml:space="preserve">             an eminent Presbyterian divine, was born at Hanover, Morris County, New Jersey, </w:t>
      </w:r>
      <w:r>
        <w:rPr>
          <w:rFonts w:ascii="SBL Greek" w:hAnsi="SBL Greek" w:cs="Courier New"/>
        </w:rPr>
        <w:t>July 6, 1762. He taught school for a while, and in his leisure hours studied to prepare himself for college. When the Revolution broke out he enlisted, and was for a time carried away by the infidel notions which prevailed among his new associates. He soon</w:t>
      </w:r>
      <w:r>
        <w:rPr>
          <w:rFonts w:ascii="SBL Greek" w:hAnsi="SBL Greek" w:cs="Courier New"/>
        </w:rPr>
        <w:t xml:space="preserve"> resolved, however, to make the divinity of the Bible the subject of thorough investigation, and, while seeking for proofsin the Bible itself, he had not gone far before he was cured of his skepticism. He entered the College of New Jersey in the spring of </w:t>
      </w:r>
      <w:r>
        <w:rPr>
          <w:rFonts w:ascii="SBL Greek" w:hAnsi="SBL Greek" w:cs="Courier New"/>
        </w:rPr>
        <w:t>1782, and graduated with high honors in 1784. He was immediately appointed tutor in the college, and two years after professor of mathematics and natural philo</w:t>
      </w:r>
      <w:r>
        <w:rPr>
          <w:rFonts w:ascii="SBL Greek" w:hAnsi="SBL Greek" w:cs="Courier New"/>
          <w:rtl/>
        </w:rPr>
        <w:t>soph</w:t>
      </w:r>
      <w:r>
        <w:rPr>
          <w:rFonts w:ascii="SBL Greek" w:hAnsi="SBL Greek" w:cs="Courier New"/>
        </w:rPr>
        <w:t xml:space="preserve">e. He was licensed to preach by the presbytery of New Brunswick in February 1786, and, after </w:t>
      </w:r>
      <w:r>
        <w:rPr>
          <w:rFonts w:ascii="SBL Greek" w:hAnsi="SBL Greek" w:cs="Courier New"/>
        </w:rPr>
        <w:t>declining a call from the Independent congregation of Charleston, South Carolina, accepted one from the Second Presbyterian Church in Philadelphia, where he was installed in May 1787, as colleague of the Reverend Dr. Sproat. In 1787 he was elected a member</w:t>
      </w:r>
      <w:r>
        <w:rPr>
          <w:rFonts w:ascii="SBL Greek" w:hAnsi="SBL Greek" w:cs="Courier New"/>
        </w:rPr>
        <w:t xml:space="preserve"> of the American Philosophical Society, and in 1790 of the General Assembly of the Presbyterian Church, where he moved for a renewal of communications with the Congregational Church. He was made D.D. by the University of Pennsylvania in 1792, and in the sa</w:t>
      </w:r>
      <w:r>
        <w:rPr>
          <w:rFonts w:ascii="SBL Greek" w:hAnsi="SBL Greek" w:cs="Courier New"/>
        </w:rPr>
        <w:t>me year was appointed chaplain to Congress, which office he held until 1800. In 1802 the College of New Jersey was destroyed by fire, and Dr. Gree who had been</w:t>
      </w:r>
      <w:r>
        <w:rPr>
          <w:rFonts w:ascii="SBL Greek" w:hAnsi="SBL Greek" w:cs="Courier New"/>
          <w:rtl/>
        </w:rPr>
        <w:t xml:space="preserve"> one</w:t>
      </w:r>
      <w:r>
        <w:rPr>
          <w:rFonts w:ascii="SBL Greek" w:hAnsi="SBL Greek" w:cs="Courier New"/>
        </w:rPr>
        <w:t xml:space="preserve"> of the trustees since 1790, was appointed to fill the place of the president, Dr. Smith, whi</w:t>
      </w:r>
      <w:r>
        <w:rPr>
          <w:rFonts w:ascii="SBL Greek" w:hAnsi="SBL Greek" w:cs="Courier New"/>
        </w:rPr>
        <w:t>le the latter went on a collecting tour through the States. The establishment of a Presbyterian Theological  Seminary was first proposed in the General Assembly of May 1809, and a board of directors having been appointed in May 1812, the latter chose Dr. G</w:t>
      </w:r>
      <w:r>
        <w:rPr>
          <w:rFonts w:ascii="SBL Greek" w:hAnsi="SBL Greek" w:cs="Courier New"/>
        </w:rPr>
        <w:t>reen for their president: he held this office until his death. Being elected president of the College of New Jersey in August 1812, he accepted the appointment, and resigned his pastoral charge. In the same year he was made LL.D. by the University of North</w:t>
      </w:r>
      <w:r>
        <w:rPr>
          <w:rFonts w:ascii="SBL Greek" w:hAnsi="SBL Greek" w:cs="Courier New"/>
        </w:rPr>
        <w:t xml:space="preserve"> Carolina. At the college he delivered a series of Lectures on the Assembly's Catechism, which were afterwardspublished by the General Assembly's Board of Publ</w:t>
      </w:r>
      <w:r>
        <w:rPr>
          <w:rFonts w:ascii="SBL Greek" w:hAnsi="SBL Greek" w:cs="Courier New"/>
          <w:rtl/>
        </w:rPr>
        <w:t>icat</w:t>
      </w:r>
      <w:r>
        <w:rPr>
          <w:rFonts w:ascii="SBL Greek" w:hAnsi="SBL Greek" w:cs="Courier New"/>
        </w:rPr>
        <w:t xml:space="preserve">ion (2 volumes, 12mo) and in the Christian Advocate. Resigning the presidency of the college </w:t>
      </w:r>
      <w:r>
        <w:rPr>
          <w:rFonts w:ascii="SBL Greek" w:hAnsi="SBL Greek" w:cs="Courier New"/>
        </w:rPr>
        <w:t>in September 1822, he took up his residence at Philadelphia, where he published for twelve Years the Christian Advocate; a religious monthly, writing the greater part of it himself, besides preaching to an African congregation for two years and a half, and</w:t>
      </w:r>
      <w:r>
        <w:rPr>
          <w:rFonts w:ascii="SBL Greek" w:hAnsi="SBL Greek" w:cs="Courier New"/>
        </w:rPr>
        <w:t xml:space="preserve"> often supplying the pulpits of other ministers. He fled May 19,1848. He was a very abundant writer; his priincipal works, in addition to those already named, are, Ten occasional Sermons (1790-1836): — Six Addresses, Reports, etc. (1793- 1836): History of </w:t>
      </w:r>
      <w:r>
        <w:rPr>
          <w:rFonts w:ascii="SBL Greek" w:hAnsi="SBL Greek" w:cs="Courier New"/>
        </w:rPr>
        <w:t>Presbyterian Missions (1 volume): — Discourses on the College of New Jersey, together with a History of the College (1822); etc. He also superintended an editi</w:t>
      </w:r>
      <w:r>
        <w:rPr>
          <w:rFonts w:ascii="SBL Greek" w:hAnsi="SBL Greek" w:cs="Courier New"/>
          <w:rtl/>
        </w:rPr>
        <w:t>on o</w:t>
      </w:r>
      <w:r>
        <w:rPr>
          <w:rFonts w:ascii="SBL Greek" w:hAnsi="SBL Greek" w:cs="Courier New"/>
        </w:rPr>
        <w:t xml:space="preserve">f Dr. Witherspoon's Works (1802), and left in MS. a biography of that great man. For several </w:t>
      </w:r>
      <w:r>
        <w:rPr>
          <w:rFonts w:ascii="SBL Greek" w:hAnsi="SBL Greek" w:cs="Courier New"/>
        </w:rPr>
        <w:t>years, beginning with 1904. he was the responsible editor of the General Assembly's Magazine. See Life of Ashbell Green, V.D.M., prepared for the Press at the Author's request by J.H. Jones (N.Y. 1849, 8vo); Sprague, Annual, 3:479 sq.; Allibone, Dict. of A</w:t>
      </w:r>
      <w:r>
        <w:rPr>
          <w:rFonts w:ascii="SBL Greek" w:hAnsi="SBL Greek" w:cs="Courier New"/>
        </w:rPr>
        <w:t>uthors, 1:731 Princeton Review, 1849, page 563.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Georg[[@Headword:Green, Georg]]</w:t>
      </w:r>
    </w:p>
    <w:p w:rsidR="00000000" w:rsidRDefault="005C2701">
      <w:pPr>
        <w:pStyle w:val="Textebrut"/>
        <w:rPr>
          <w:rFonts w:ascii="SBL Greek" w:hAnsi="SBL Greek"/>
        </w:rPr>
      </w:pPr>
      <w:r>
        <w:rPr>
          <w:rFonts w:ascii="SBL Greek" w:hAnsi="SBL Greek" w:cs="Courier New"/>
        </w:rPr>
        <w:t xml:space="preserve">             a Lutheran theologian of Germany, was born July 8, 1636. He studied at Wittenberg, Leipsic, and Strasburg, was for some time professor at Wittenberg, </w:t>
      </w:r>
      <w:r>
        <w:rPr>
          <w:rFonts w:ascii="SBL Greek" w:hAnsi="SBL Greek" w:cs="Courier New"/>
        </w:rPr>
        <w:t>in 1678 court-preacher at Dresden, and died August 22, 1691. He wrote, Tres Disputationes de Sibyllis: — Duae Disputationes de Rebus Herodis Magni: — De Ecclesia Bohemica: — De Chaeresi Veterum Praedestinatianorum: — De Concilio-Nicceano. See Moller, Cimbr</w:t>
      </w:r>
      <w:r>
        <w:rPr>
          <w:rFonts w:ascii="SBL Greek" w:hAnsi="SBL Greek" w:cs="Courier New"/>
        </w:rPr>
        <w:t>ia Litterata;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Georg Sigismund[[@Headword:Green, Georg Sigismund]]</w:t>
      </w:r>
    </w:p>
    <w:p w:rsidR="00000000" w:rsidRDefault="005C2701">
      <w:pPr>
        <w:pStyle w:val="Textebrut"/>
        <w:rPr>
          <w:rFonts w:ascii="SBL Greek" w:hAnsi="SBL Greek"/>
        </w:rPr>
      </w:pPr>
      <w:r>
        <w:rPr>
          <w:rFonts w:ascii="SBL Greek" w:hAnsi="SBL Greek" w:cs="Courier New"/>
        </w:rPr>
        <w:t>             the Younger; a Lutheran theologian of. Germany, was born April 8, 1712, at Chemnitz. He studied at Wittenberg and</w:t>
      </w:r>
      <w:r>
        <w:rPr>
          <w:rFonts w:ascii="SBL Greek" w:hAnsi="SBL Greek" w:cs="Courier New"/>
        </w:rPr>
        <w:t xml:space="preserve"> Leipsic, in which latter place he also lectured in 1732. In 1736 he was rector at Meissen, in 1746 archdeacon, and died January 12, 1754. He wrote, De Luco Religioni ab Abrahamo Consecrato, ad Gen 31:33 (Leipsic, 1735): — De Vite in Tempio Hierosolymitano</w:t>
      </w:r>
      <w:r>
        <w:rPr>
          <w:rFonts w:ascii="SBL Greek" w:hAnsi="SBL Greek" w:cs="Courier New"/>
        </w:rPr>
        <w:t xml:space="preserve"> a Romanis Reperta (1737): — De Clypeis in Loco Sacro Susnpensis (eod.): — De Regibus Sacerdotibus (1739; contained in Exercitationes Philol. Antiquae et Criticae, Meissen, 1744): — De Plantatis in Domo Jehovah: — De Anno Quinquagesimo Dei Sacris Ministror</w:t>
      </w:r>
      <w:r>
        <w:rPr>
          <w:rFonts w:ascii="SBL Greek" w:hAnsi="SBL Greek" w:cs="Courier New"/>
        </w:rPr>
        <w:t>um: — De Choreis a Paulo Interdictis: — De Summa Decalogi: — De Deo Fulminatore: — De Vento Nuntio et Symboli Dei, contained i</w:t>
      </w:r>
      <w:r>
        <w:rPr>
          <w:rFonts w:ascii="SBL Greek" w:hAnsi="SBL Greek" w:cs="Courier New"/>
          <w:rtl/>
        </w:rPr>
        <w:t>n Ex</w:t>
      </w:r>
      <w:r>
        <w:rPr>
          <w:rFonts w:ascii="SBL Greek" w:hAnsi="SBL Greek" w:cs="Courier New"/>
        </w:rPr>
        <w:t>ercitationum Sacrarum Decas Prima. See Dietmann, Chursachsische Priester, volume 1; Jocher, Allgemeines Gelehrten- Lexikon, s.</w:t>
      </w:r>
      <w:r>
        <w:rPr>
          <w:rFonts w:ascii="SBL Greek" w:hAnsi="SBL Greek" w:cs="Courier New"/>
        </w:rPr>
        <w:t>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John[[@Headword:Green, John]]</w:t>
      </w:r>
    </w:p>
    <w:p w:rsidR="00000000" w:rsidRDefault="005C2701">
      <w:pPr>
        <w:pStyle w:val="Textebrut"/>
        <w:rPr>
          <w:rFonts w:ascii="SBL Greek" w:hAnsi="SBL Greek"/>
        </w:rPr>
      </w:pPr>
      <w:r>
        <w:rPr>
          <w:rFonts w:ascii="SBL Greek" w:hAnsi="SBL Greek" w:cs="Courier New"/>
        </w:rPr>
        <w:t>             an English prelate, was born about 1706 at Beverly, in Yorkshire, and became, in 1730, a fellow of St. John's College, Cambridge., In 1748 he  was regius professor of divinity, and in 1750 w</w:t>
      </w:r>
      <w:r>
        <w:rPr>
          <w:rFonts w:ascii="SBL Greek" w:hAnsi="SBL Greek" w:cs="Courier New"/>
        </w:rPr>
        <w:t>as master of Benedict College. In 1756 he was dean of Lincoln, and bishop of Lincoln in 1761. In 1771 he was canon residentiary of St. Paul's. He died April 25, 1779. He published ten occasional Sermons (1749-73): — The Academic (1750). See Chalmers, Biog.</w:t>
      </w:r>
      <w:r>
        <w:rPr>
          <w:rFonts w:ascii="SBL Greek" w:hAnsi="SBL Greek" w:cs="Courier New"/>
        </w:rPr>
        <w:t xml:space="preserve">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Lewis Warner[[@Headword:Green, Lewis Warner]]</w:t>
      </w:r>
    </w:p>
    <w:p w:rsidR="00000000" w:rsidRDefault="005C2701">
      <w:pPr>
        <w:pStyle w:val="Textebrut"/>
        <w:rPr>
          <w:rFonts w:ascii="SBL Greek" w:hAnsi="SBL Greek"/>
        </w:rPr>
      </w:pPr>
      <w:r>
        <w:rPr>
          <w:rFonts w:ascii="SBL Greek" w:hAnsi="SBL Greek" w:cs="Courier New"/>
        </w:rPr>
        <w:t>             a Presbyterian minister, was born in Boyle County, Kentucky, January 28, 1806, and educated at Centre College, Danville; s</w:t>
      </w:r>
      <w:r>
        <w:rPr>
          <w:rFonts w:ascii="SBL Greek" w:hAnsi="SBL Greek" w:cs="Courier New"/>
        </w:rPr>
        <w:t>tudied one year (1831) at the Princeton Theological Seminary, was licensed by the Transylvania Presbytery, and appointed professor in Centre College. Subsequently he was elected professor of Hebrew and Oriental literature in the Western Theological Seminar</w:t>
      </w:r>
      <w:r>
        <w:rPr>
          <w:rFonts w:ascii="SBL Greek" w:hAnsi="SBL Greek" w:cs="Courier New"/>
        </w:rPr>
        <w:t xml:space="preserve">y, at Allegheny City, Pennsylvania, which position he occupied for many years. In 1848: he was elected president of Hampden Sidney College, Virginia. He died May 26, 1863. ,He was an eminent scholar and a lowly Christian. See Wilson, Presb. Hist. Almanac, </w:t>
      </w:r>
      <w:r>
        <w:rPr>
          <w:rFonts w:ascii="SBL Greek" w:hAnsi="SBL Greek" w:cs="Courier New"/>
        </w:rPr>
        <w:t>1868, p. 93; Nevin, Presb. Encyclop. s.v.; Genesis Cat. of Princeton Theol. Sem. 1881, page 76.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Thomas Hill[[@Headword:Green, Thomas Hill]]</w:t>
      </w:r>
    </w:p>
    <w:p w:rsidR="00000000" w:rsidRDefault="005C2701">
      <w:pPr>
        <w:pStyle w:val="Textebrut"/>
        <w:rPr>
          <w:rFonts w:ascii="SBL Greek" w:hAnsi="SBL Greek"/>
        </w:rPr>
      </w:pPr>
      <w:r>
        <w:rPr>
          <w:rFonts w:ascii="SBL Greek" w:hAnsi="SBL Greek" w:cs="Courier New"/>
        </w:rPr>
        <w:t>             an English philosopher, was born in 1836. He was educated at Rugby and at Balliol College.</w:t>
      </w:r>
      <w:r>
        <w:rPr>
          <w:rFonts w:ascii="SBL Greek" w:hAnsi="SBL Greek" w:cs="Courier New"/>
        </w:rPr>
        <w:t xml:space="preserve"> In 1859 he took his bachelor's degree; began to study Hegel, and gave a good deal of attention to the Tubingen school, especially Baur. Among the fruits of these studies were two essays on the Development of Dogma. In 1866 he commenced lecturing at Ballio</w:t>
      </w:r>
      <w:r>
        <w:rPr>
          <w:rFonts w:ascii="SBL Greek" w:hAnsi="SBL Greek" w:cs="Courier New"/>
        </w:rPr>
        <w:t>l, and in 1878 was elected to the office of Whyte's professor of moral philosophy, and shortly after resigned. his tutorship. He died March 26, 1882. For the North British Review he contributed, in 1866, on the Philosophy of Aristotle, and on Popular Philo</w:t>
      </w:r>
      <w:r>
        <w:rPr>
          <w:rFonts w:ascii="SBL Greek" w:hAnsi="SBL Greek" w:cs="Courier New"/>
        </w:rPr>
        <w:t>sophy in its Relation to Life. His main work followed in 1874, as part of a new edition of Hume's works by Green and Grose, in four volumes. The firs</w:t>
      </w:r>
      <w:r>
        <w:rPr>
          <w:rFonts w:ascii="SBL Greek" w:hAnsi="SBL Greek" w:cs="Courier New"/>
          <w:rtl/>
        </w:rPr>
        <w:t>t tw</w:t>
      </w:r>
      <w:r>
        <w:rPr>
          <w:rFonts w:ascii="SBL Greek" w:hAnsi="SBL Greek" w:cs="Courier New"/>
        </w:rPr>
        <w:t>o volumes, including the Treatise on Human Nature, were prefaced by lengthy introductory dissertations;</w:t>
      </w:r>
      <w:r>
        <w:rPr>
          <w:rFonts w:ascii="SBL Greek" w:hAnsi="SBL Greek" w:cs="Courier New"/>
        </w:rPr>
        <w:t xml:space="preserve"> one dealing with the theoretical philosophy of Locke, Berkeley, and Hume; the other with the ethical views of these writers and their contemporaries. "The former," says a writer in the Academy, "is a probably unequalled piece of minute and at the same tim</w:t>
      </w:r>
      <w:r>
        <w:rPr>
          <w:rFonts w:ascii="SBL Greek" w:hAnsi="SBL Greek" w:cs="Courier New"/>
        </w:rPr>
        <w:t xml:space="preserve">e comprehensive criticism of the origins of current English philosophy." In December 1877, professor Green began,  in the Contemporary Review, a series of papers on "Mr. Herbert Spencer and Mr. G.H. Lewes: their Application of the Doctrine of Evolution to </w:t>
      </w:r>
      <w:r>
        <w:rPr>
          <w:rFonts w:ascii="SBL Greek" w:hAnsi="SBL Greek" w:cs="Courier New"/>
        </w:rPr>
        <w:t>Thought." Besides, in several short reviews published in the Academy, he has made contributions of permanent value to the literature of philosophical</w:t>
      </w:r>
      <w:r>
        <w:rPr>
          <w:rFonts w:ascii="SBL Greek" w:hAnsi="SBL Greek" w:cs="Courier New"/>
          <w:rtl/>
        </w:rPr>
        <w:t xml:space="preserve"> cri</w:t>
      </w:r>
      <w:r>
        <w:rPr>
          <w:rFonts w:ascii="SBL Greek" w:hAnsi="SBL Greek" w:cs="Courier New"/>
        </w:rPr>
        <w:t>ticism. See Contemporary Review, May 1882.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Valentine[[@Headword:Green, Valentine]]</w:t>
      </w:r>
    </w:p>
    <w:p w:rsidR="00000000" w:rsidRDefault="005C2701">
      <w:pPr>
        <w:pStyle w:val="Textebrut"/>
        <w:rPr>
          <w:rFonts w:ascii="SBL Greek" w:hAnsi="SBL Greek"/>
        </w:rPr>
      </w:pPr>
      <w:r>
        <w:rPr>
          <w:rFonts w:ascii="SBL Greek" w:hAnsi="SBL Greek" w:cs="Courier New"/>
        </w:rPr>
        <w:t xml:space="preserve">             an eminent English mezzo-tinto engraver, was born in Warwickshire in 1739. In 1765 he went to London and devoted himself to mezzo-tinto engraving, which, without the aid of an instructor. he elevated to a high degree of perfection. In 1789 he </w:t>
      </w:r>
      <w:r>
        <w:rPr>
          <w:rFonts w:ascii="SBL Greek" w:hAnsi="SBL Greek" w:cs="Courier New"/>
        </w:rPr>
        <w:t>obtained the exclusive privilege from the king of Bavaria of engraving and publishing prints after the pictures in the Diisseldorf gallery, and in 1795 he published twenty-two prints from that collection. In 1767 he was elected a member of the Incorporated</w:t>
      </w:r>
      <w:r>
        <w:rPr>
          <w:rFonts w:ascii="SBL Greek" w:hAnsi="SBL Greek" w:cs="Courier New"/>
        </w:rPr>
        <w:t xml:space="preserve"> Society of Artists in Great Britain, and in 1774 an associate engraver of the Royal Academy. He died July 6, 1813. The following are some of his important works: The Stoning of Stephen; The Raising of Lazarus; Christ Calling to him the Little Children</w:t>
      </w:r>
      <w:r>
        <w:rPr>
          <w:rFonts w:ascii="SBL Greek" w:hAnsi="SBL Greek" w:cs="Courier New"/>
          <w:rtl/>
        </w:rPr>
        <w:t>; Ja</w:t>
      </w:r>
      <w:r>
        <w:rPr>
          <w:rFonts w:ascii="SBL Greek" w:hAnsi="SBL Greek" w:cs="Courier New"/>
        </w:rPr>
        <w:t>cob Blessing the Sons of Joseph; Daniel Interpreting Belshazzar's Dream; The Annunciation; The Nativity; The Virgin and Infant; St. John with his Lamb; The Entombing of Christ. See Hoefer, Nouv. Biog. Generale, s.v.; Spooner, Biog. Hist of the Fine Arts, s</w:t>
      </w:r>
      <w:r>
        <w:rPr>
          <w:rFonts w:ascii="SBL Greek" w:hAnsi="SBL Greek" w:cs="Courier New"/>
        </w:rPr>
        <w:t>.v.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William[[@Headword:Green, William]]</w:t>
      </w:r>
    </w:p>
    <w:p w:rsidR="00000000" w:rsidRDefault="005C2701">
      <w:pPr>
        <w:pStyle w:val="Textebrut"/>
        <w:rPr>
          <w:rFonts w:ascii="SBL Greek" w:hAnsi="SBL Greek"/>
        </w:rPr>
      </w:pPr>
      <w:r>
        <w:rPr>
          <w:rFonts w:ascii="SBL Greek" w:hAnsi="SBL Greek" w:cs="Courier New"/>
        </w:rPr>
        <w:t>             a divine of the Church of England, was a fellow of Clare Hall, Cambridge, and asfterwards rector of Hardingheam, Norfolk. He wrote a New Translation of the Psalms, With Notes (Lopsd. 1763, 8</w:t>
      </w:r>
      <w:r>
        <w:rPr>
          <w:rFonts w:ascii="SBL Greek" w:hAnsi="SBL Greek" w:cs="Courier New"/>
        </w:rPr>
        <w:t>vo): — A New Translation of Isaiah, with Notes (chapters 7-43; 1776, 8vo): — and Poetical Parts of the Old Testament, translated from the Hebrew, with Notes (Camb. 1781, 4to). He died in 1794. — Europ. Mag.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 William Mercer, D.D., LL.D[[@Headwor</w:t>
      </w:r>
      <w:r>
        <w:rPr>
          <w:rFonts w:ascii="SBL Greek" w:eastAsia="Times New Roman" w:hAnsi="SBL Greek" w:cs="Courier New"/>
        </w:rPr>
        <w:t>d:Green, William Mercer, D.D., LL.D]]</w:t>
      </w:r>
    </w:p>
    <w:p w:rsidR="00000000" w:rsidRDefault="005C2701">
      <w:pPr>
        <w:pStyle w:val="Textebrut"/>
        <w:rPr>
          <w:rFonts w:ascii="SBL Greek" w:hAnsi="SBL Greek"/>
        </w:rPr>
      </w:pPr>
      <w:r>
        <w:rPr>
          <w:rFonts w:ascii="SBL Greek" w:hAnsi="SBL Greek" w:cs="Courier New"/>
        </w:rPr>
        <w:t>             a Protestant Episcopal bishop, was born in Wilmington, N.C., May 2, 1798. He graduated from the University of North Carolina in 1818, and then studied theology. He entered the ministry of his Church, and w</w:t>
      </w:r>
      <w:r>
        <w:rPr>
          <w:rFonts w:ascii="SBL Greek" w:hAnsi="SBL Greek" w:cs="Courier New"/>
        </w:rPr>
        <w:t>as rector until 1837, when he became chaplain and professor of belles-lettres in the University of North Carolina. In 1850 he was ordained bishop of Mississippi. He was one of the founders of the University of the South at Sewanee, Tennessee, and in 1867 b</w:t>
      </w:r>
      <w:r>
        <w:rPr>
          <w:rFonts w:ascii="SBL Greek" w:hAnsi="SBL Greek" w:cs="Courier New"/>
        </w:rPr>
        <w:t>ecame its chancellor. He died February 13, 1887. He was the author of Memoirs of Bishops Ravenscroft and Otey, and of Sermons on Baptismal Regeneration and Apostolic Succession. See Appletons' Cyclop. of Amer. Biography.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Greene, Abijah Emmons, </w:t>
      </w:r>
      <w:r>
        <w:rPr>
          <w:rFonts w:ascii="SBL Greek" w:eastAsia="Times New Roman" w:hAnsi="SBL Greek" w:cs="Courier New"/>
        </w:rPr>
        <w:t>D.D[[@Headword:Greene, Abijah Emmons, D.D]]</w:t>
      </w:r>
    </w:p>
    <w:p w:rsidR="00000000" w:rsidRDefault="005C2701">
      <w:pPr>
        <w:pStyle w:val="Textebrut"/>
        <w:rPr>
          <w:rFonts w:ascii="SBL Greek" w:hAnsi="SBL Greek"/>
        </w:rPr>
      </w:pPr>
      <w:r>
        <w:rPr>
          <w:rFonts w:ascii="SBL Greek" w:hAnsi="SBL Greek" w:cs="Courier New"/>
        </w:rPr>
        <w:t>             a Presbyterian minister, was born at Greenfield, Saratoga County, N.Y. December 11, 1809. He was prepared for college at the academies at Johnstown and Amsterdam, N.Y; graduated from Union College in</w:t>
      </w:r>
      <w:r>
        <w:rPr>
          <w:rFonts w:ascii="SBL Greek" w:hAnsi="SBL Greek" w:cs="Courier New"/>
        </w:rPr>
        <w:t xml:space="preserve"> 1834; went immediately to Princeton Seminary; and remained nearly three years; was licensed by the Presbytery of Albany, October 15, 1835, and, after supplying Glenham Church, was ordained by the Presbytery of North River pastor at Cold Spring, May 16, 18</w:t>
      </w:r>
      <w:r>
        <w:rPr>
          <w:rFonts w:ascii="SBL Greek" w:hAnsi="SBL Greek" w:cs="Courier New"/>
        </w:rPr>
        <w:t>38, from which charge e was released June 9, 1841. After this time he labored as stated supply successively at Highland Falls,. Haverstraw, Rockland Lake, Highland Falls again, Southampton, Rensselaerville, Bleecker, and Hampstead churches, all in the stat</w:t>
      </w:r>
      <w:r>
        <w:rPr>
          <w:rFonts w:ascii="SBL Greek" w:hAnsi="SBL Greek" w:cs="Courier New"/>
        </w:rPr>
        <w:t>e of New York, for various periods of ti</w:t>
      </w:r>
      <w:r>
        <w:rPr>
          <w:rFonts w:ascii="SBL Greek" w:hAnsi="SBL Greek" w:cs="Courier New"/>
          <w:rtl/>
        </w:rPr>
        <w:t xml:space="preserve">me. </w:t>
      </w:r>
      <w:r>
        <w:rPr>
          <w:rFonts w:ascii="SBL Greek" w:hAnsi="SBL Greek" w:cs="Courier New"/>
        </w:rPr>
        <w:t xml:space="preserve">After 1866 he resided, in poor health, at Highland Falls. He died in New York city, October 20, 1881. See Necrol. Report of Princeton Theol. Sem. 1882, page 33.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Greene, Maurice[[@Headword:Greene, Maurice]]</w:t>
      </w:r>
    </w:p>
    <w:p w:rsidR="00000000" w:rsidRDefault="005C2701">
      <w:pPr>
        <w:pStyle w:val="Textebrut"/>
        <w:rPr>
          <w:rFonts w:ascii="SBL Greek" w:hAnsi="SBL Greek"/>
        </w:rPr>
      </w:pPr>
      <w:r>
        <w:rPr>
          <w:rFonts w:ascii="SBL Greek" w:hAnsi="SBL Greek" w:cs="Courier New"/>
        </w:rPr>
        <w:t>             an eminent English musician, was born in London in 1696. He composed cathedral music, and made collections with a view to its publication. Before he was twenty years old he was organist of St. Dunstan's, in 1717 of St. Andrew's, Holborn, in 1</w:t>
      </w:r>
      <w:r>
        <w:rPr>
          <w:rFonts w:ascii="SBL Greek" w:hAnsi="SBL Greek" w:cs="Courier New"/>
        </w:rPr>
        <w:t>726 of the chapel royal, and of St. Paulis in 1727. He died in London, September 1, 1755. See Chalmers,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Greene, Thomas[[@Headword:Greene, Thomas]]</w:t>
      </w:r>
    </w:p>
    <w:p w:rsidR="00000000" w:rsidRDefault="005C2701">
      <w:pPr>
        <w:pStyle w:val="Textebrut"/>
        <w:rPr>
          <w:rFonts w:ascii="SBL Greek" w:hAnsi="SBL Greek"/>
        </w:rPr>
      </w:pPr>
      <w:r>
        <w:rPr>
          <w:rFonts w:ascii="SBL Greek" w:hAnsi="SBL Greek" w:cs="Courier New"/>
        </w:rPr>
        <w:t xml:space="preserve">             bishop of Ely, was born </w:t>
      </w:r>
      <w:r>
        <w:rPr>
          <w:rFonts w:ascii="SBL Greek" w:hAnsi="SBL Greek" w:cs="Courier New"/>
        </w:rPr>
        <w:t>at Norwich in 1658, and educated at Benedict College, Cambridge, of which he obtained a scholarship, and in 1680 a fellowship. After numerous preferments he obtained the vicarage of St. Martin's-in-the-Fields,Westminster, in 1716. This he held in commendam</w:t>
      </w:r>
      <w:r>
        <w:rPr>
          <w:rFonts w:ascii="SBL Greek" w:hAnsi="SBL Greek" w:cs="Courier New"/>
        </w:rPr>
        <w:t>  with the bishopric of Norwich, to which he was consecrated October 8, 1721, but was thence translated to Ely, September 24, 1723. George I, soon after his accession, appointed him one of his domestic chaplains. He died in 1738. He wrote,</w:t>
      </w:r>
    </w:p>
    <w:p w:rsidR="00000000" w:rsidRDefault="005C2701">
      <w:pPr>
        <w:pStyle w:val="Textebrut"/>
        <w:rPr>
          <w:rFonts w:ascii="SBL Greek" w:hAnsi="SBL Greek"/>
        </w:rPr>
      </w:pPr>
      <w:r>
        <w:rPr>
          <w:rFonts w:ascii="SBL Greek" w:hAnsi="SBL Greek" w:cs="Courier New"/>
        </w:rPr>
        <w:t>1. The Sacrament</w:t>
      </w:r>
      <w:r>
        <w:rPr>
          <w:rFonts w:ascii="SBL Greek" w:hAnsi="SBL Greek" w:cs="Courier New"/>
        </w:rPr>
        <w:t xml:space="preserve"> of the Lord's Supper explained to the meanest capacities (Lond. 1710, 12mo): —</w:t>
      </w:r>
    </w:p>
    <w:p w:rsidR="00000000" w:rsidRDefault="005C2701">
      <w:pPr>
        <w:pStyle w:val="Textebrut"/>
        <w:rPr>
          <w:rFonts w:ascii="SBL Greek" w:hAnsi="SBL Greek"/>
        </w:rPr>
      </w:pPr>
      <w:r>
        <w:rPr>
          <w:rFonts w:ascii="SBL Greek" w:hAnsi="SBL Greek" w:cs="Courier New"/>
        </w:rPr>
        <w:t>2. The Principles of Religion explained for the Instruction of the Weak (id. 1726, 12mo): —</w:t>
      </w:r>
    </w:p>
    <w:p w:rsidR="00000000" w:rsidRDefault="005C2701">
      <w:pPr>
        <w:pStyle w:val="Textebrut"/>
        <w:rPr>
          <w:rFonts w:ascii="SBL Greek" w:hAnsi="SBL Greek"/>
        </w:rPr>
      </w:pPr>
      <w:r>
        <w:rPr>
          <w:rFonts w:ascii="SBL Greek" w:hAnsi="SBL Greek" w:cs="Courier New"/>
        </w:rPr>
        <w:t>3. Four Discourses on the four Last Things (Lond. 1734, 12mo.) — Hook, Eccles. Biog.</w:t>
      </w:r>
      <w:r>
        <w:rPr>
          <w:rFonts w:ascii="SBL Greek" w:hAnsi="SBL Greek" w:cs="Courier New"/>
        </w:rPr>
        <w:t xml:space="preserve"> volume 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Greenfield, William[[@Headword:Greenfield, William]]</w:t>
      </w:r>
    </w:p>
    <w:p w:rsidR="00000000" w:rsidRDefault="005C2701">
      <w:pPr>
        <w:pStyle w:val="Textebrut"/>
        <w:rPr>
          <w:rFonts w:ascii="SBL Greek" w:hAnsi="SBL Greek"/>
        </w:rPr>
      </w:pPr>
      <w:r>
        <w:rPr>
          <w:rFonts w:ascii="SBL Greek" w:hAnsi="SBL Greek" w:cs="Courier New"/>
        </w:rPr>
        <w:t xml:space="preserve">             a celebrated linguist, was born in London April 1, 1799. In his thirteenth year he was apprenticed to a London bookseller. His love of the study of languages </w:t>
      </w:r>
      <w:r>
        <w:rPr>
          <w:rFonts w:ascii="SBL Greek" w:hAnsi="SBL Greek" w:cs="Courier New"/>
        </w:rPr>
        <w:t>was so great that, while laboring all day in his master's service, he acquired successively Hebrew, Greek, Latin, and several modern languages. In 1822 he submitted to Mr. Bagster, a publisher in London, the prospectus of a Polyglot Grammar of nearly thirt</w:t>
      </w:r>
      <w:r>
        <w:rPr>
          <w:rFonts w:ascii="SBL Greek" w:hAnsi="SBL Greek" w:cs="Courier New"/>
        </w:rPr>
        <w:t>y languages, on the principles of comparative grammar. He was employed to edit the Comprehensive Bible issued by Bagster in 1826. In 1828-9 he edited an edition of the Syriac New Testament, and in 1830 he prepared a revised translation of the N.T. into Heb</w:t>
      </w:r>
      <w:r>
        <w:rPr>
          <w:rFonts w:ascii="SBL Greek" w:hAnsi="SBL Greek" w:cs="Courier New"/>
        </w:rPr>
        <w:t>rew, both for Bagster's Polyglot. He prepared a Lexicon of the Greek N.T., follow</w:t>
      </w:r>
      <w:r>
        <w:rPr>
          <w:rFonts w:ascii="SBL Greek" w:hAnsi="SBL Greek" w:cs="Courier New"/>
          <w:rtl/>
        </w:rPr>
        <w:t>ed b</w:t>
      </w:r>
      <w:r>
        <w:rPr>
          <w:rFonts w:ascii="SBL Greek" w:hAnsi="SBL Greek" w:cs="Courier New"/>
        </w:rPr>
        <w:t>y an abridgment of Schmidt's Greek Concordance. In 1830 he was appointed editor of foreign versions to the British and Foreign Bible Society. His excessive labor overmaste</w:t>
      </w:r>
      <w:r>
        <w:rPr>
          <w:rFonts w:ascii="SBL Greek" w:hAnsi="SBL Greek" w:cs="Courier New"/>
        </w:rPr>
        <w:t>red his strength, and he died November 5, 1831. — Kitto, Cyclop. page 178; Allibone, Dict. of Authors, 1:734; Imperial Magazine, January and February 1834.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Greenham, Richard[[@Headword:Greenham, Richard]]</w:t>
      </w:r>
    </w:p>
    <w:p w:rsidR="00000000" w:rsidRDefault="005C2701">
      <w:pPr>
        <w:pStyle w:val="Textebrut"/>
        <w:rPr>
          <w:rFonts w:ascii="SBL Greek" w:hAnsi="SBL Greek"/>
        </w:rPr>
      </w:pPr>
      <w:r>
        <w:rPr>
          <w:rFonts w:ascii="SBL Greek" w:hAnsi="SBL Greek" w:cs="Courier New"/>
        </w:rPr>
        <w:t>             an English Puritan divine, was b</w:t>
      </w:r>
      <w:r>
        <w:rPr>
          <w:rFonts w:ascii="SBL Greek" w:hAnsi="SBL Greek" w:cs="Courier New"/>
        </w:rPr>
        <w:t>orn in 1531, and was educated at Pembroke Hall, Cambridge. He was for many years pastor of Drayton, near Cambridge, where he died in 1591. He published a number of sermons, treatises, etc., which, after his death, were collected and published under the tit</w:t>
      </w:r>
      <w:r>
        <w:rPr>
          <w:rFonts w:ascii="SBL Greek" w:hAnsi="SBL Greek" w:cs="Courier New"/>
        </w:rPr>
        <w:t xml:space="preserve">le The Works of the Reverend Richard Greenham, revised and published by H.H. (7th ed. Lond. 1681, fol.). — Darling, Cyclop. Bibliographica, 1:1312.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Greenhill, William, M.A[[@Headword:Greenhill, William, M.A]]</w:t>
      </w:r>
    </w:p>
    <w:p w:rsidR="00000000" w:rsidRDefault="005C2701">
      <w:pPr>
        <w:pStyle w:val="Textebrut"/>
        <w:rPr>
          <w:rFonts w:ascii="SBL Greek" w:hAnsi="SBL Greek"/>
        </w:rPr>
      </w:pPr>
      <w:r>
        <w:rPr>
          <w:rFonts w:ascii="SBL Greek" w:hAnsi="SBL Greek" w:cs="Courier New"/>
        </w:rPr>
        <w:t>             a learned and pious Noncon</w:t>
      </w:r>
      <w:r>
        <w:rPr>
          <w:rFonts w:ascii="SBL Greek" w:hAnsi="SBL Greek" w:cs="Courier New"/>
        </w:rPr>
        <w:t>formist divine, was born in Oxfordshire. He entered Magdalen College, Oxford, in 1604, and obtained the living of Stepney in 1656. Having joined the Independents during the Commonwealth, he was ejected at the Restoration, and died about 1677. His principal</w:t>
      </w:r>
      <w:r>
        <w:rPr>
          <w:rFonts w:ascii="SBL Greek" w:hAnsi="SBL Greek" w:cs="Courier New"/>
        </w:rPr>
        <w:t xml:space="preserve"> work is An Exposition of the Prophet Ezekiel, with useful Observations thereupon (Lond. 1645, 5 volumes, 4to). A new edition, revised and corrected by Sherman, was published in 1839 (Lond. imperial 8vo). — Darling, Cyclop. Bibliographica,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w:t>
      </w:r>
      <w:r>
        <w:rPr>
          <w:rFonts w:ascii="SBL Greek" w:eastAsia="Times New Roman" w:hAnsi="SBL Greek" w:cs="Courier New"/>
        </w:rPr>
        <w:t>land[[@Headword:Greenland]]</w:t>
      </w:r>
    </w:p>
    <w:p w:rsidR="00000000" w:rsidRDefault="005C2701">
      <w:pPr>
        <w:pStyle w:val="Textebrut"/>
        <w:rPr>
          <w:rFonts w:ascii="SBL Greek" w:hAnsi="SBL Greek"/>
        </w:rPr>
      </w:pPr>
      <w:r>
        <w:rPr>
          <w:rFonts w:ascii="SBL Greek" w:hAnsi="SBL Greek" w:cs="Courier New"/>
        </w:rPr>
        <w:t>             a region in North-eastern America of unknown extent northwards, stretches from its southern extremity; Cape Farewell, along the Atlantic and Arctic Oceans on the east, and Davis's Strait, Baffin's Bay, and Smith's S</w:t>
      </w:r>
      <w:r>
        <w:rPr>
          <w:rFonts w:ascii="SBL Greek" w:hAnsi="SBL Greek" w:cs="Courier New"/>
        </w:rPr>
        <w:t>ound on the west. It obtained its name from an Icelander, Eric Rauoi (the Red), who led thither an expedition in 985 or 986, and founded two settlements on the west coast, called the Oestre and Westre Bygd (the east and west colonies). About four centuries</w:t>
      </w:r>
      <w:r>
        <w:rPr>
          <w:rFonts w:ascii="SBL Greek" w:hAnsi="SBL Greek" w:cs="Courier New"/>
        </w:rPr>
        <w:t xml:space="preserve"> afterwards, the Westre Bygd was destroyed by the pestilence called the "black death," combined with the attacks of the aborigines; and a century after this, the Westre Bygd suffered the same fate. Greenland was visited, and its west coast explored, succes</w:t>
      </w:r>
      <w:r>
        <w:rPr>
          <w:rFonts w:ascii="SBL Greek" w:hAnsi="SBL Greek" w:cs="Courier New"/>
        </w:rPr>
        <w:t>sively by Frobisher, Dav</w:t>
      </w:r>
      <w:r>
        <w:rPr>
          <w:rFonts w:ascii="SBL Greek" w:hAnsi="SBL Greek" w:cs="Courier New"/>
          <w:rtl/>
        </w:rPr>
        <w:t xml:space="preserve">is, </w:t>
      </w:r>
      <w:r>
        <w:rPr>
          <w:rFonts w:ascii="SBL Greek" w:hAnsi="SBL Greek" w:cs="Courier New"/>
        </w:rPr>
        <w:t>and Baffin, the latter having advanced as far as lat. 78° N. (the limit of the inhabited country). More recently Dr. Kane has extended his explorations as far as lat. 82° 30', or within 520 miles of the north pole. In 1868 and 1</w:t>
      </w:r>
      <w:r>
        <w:rPr>
          <w:rFonts w:ascii="SBL Greek" w:hAnsi="SBL Greek" w:cs="Courier New"/>
        </w:rPr>
        <w:t xml:space="preserve">869 new expeditions to explore the coast were sent out from Germany. The most important incident in connection with this bleak region is the settlement, in 1721, of Hans Egede (q.v.), a Norwegian clergyman, at Godthaab (lat. 64° N.), and with him a colony </w:t>
      </w:r>
      <w:r>
        <w:rPr>
          <w:rFonts w:ascii="SBL Greek" w:hAnsi="SBL Greek" w:cs="Courier New"/>
        </w:rPr>
        <w:t>of 43 men. The colony was supported by the Danish government: till 1731, when the supplies were stopped; but a few years afterwards a pension of 2000 rix dollars a year was granted to the mission. Since that time the Danes; have established thirteen differ</w:t>
      </w:r>
      <w:r>
        <w:rPr>
          <w:rFonts w:ascii="SBL Greek" w:hAnsi="SBL Greek" w:cs="Courier New"/>
        </w:rPr>
        <w:t>ent colonies or factorie</w:t>
      </w:r>
      <w:r>
        <w:rPr>
          <w:rFonts w:ascii="SBL Greek" w:hAnsi="SBL Greek" w:cs="Courier New"/>
          <w:rtl/>
        </w:rPr>
        <w:t>s al</w:t>
      </w:r>
      <w:r>
        <w:rPr>
          <w:rFonts w:ascii="SBL Greek" w:hAnsi="SBL Greek" w:cs="Courier New"/>
        </w:rPr>
        <w:t>ong the west coast, seven in North Greenland (north, of lat. 67° N.), and six in South Greenland; the total population of the colonies being about 10,000, inclusive of 250 Danes. The Danish (Lutheran) Missionary Society seeks to</w:t>
      </w:r>
      <w:r>
        <w:rPr>
          <w:rFonts w:ascii="SBL Greek" w:hAnsi="SBL Greek" w:cs="Courier New"/>
        </w:rPr>
        <w:t xml:space="preserve"> sustain various institutions formed in, Greenlard in eight different places. The Moravians, in 1866, supported in Greenland stations, 25 missionaries, 56 native assistants, and their congregations had a total  membership of 1801. See Chambers, Cyclop.: s.</w:t>
      </w:r>
      <w:r>
        <w:rPr>
          <w:rFonts w:ascii="SBL Greek" w:hAnsi="SBL Greek" w:cs="Courier New"/>
        </w:rPr>
        <w:t>v.; Newcomb, Cyclop. of Missions; Schem, American Eccles. Almanac for 1869. (A.J.S.)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Greenlanders, Religion Of The[[@Headword:Greenlanders, Religion Of The]]</w:t>
      </w:r>
    </w:p>
    <w:p w:rsidR="00000000" w:rsidRDefault="005C2701">
      <w:pPr>
        <w:pStyle w:val="Textebrut"/>
        <w:rPr>
          <w:rFonts w:ascii="SBL Greek" w:hAnsi="SBL Greek"/>
        </w:rPr>
      </w:pPr>
      <w:r>
        <w:rPr>
          <w:rFonts w:ascii="SBL Greek" w:hAnsi="SBL Greek" w:cs="Courier New"/>
        </w:rPr>
        <w:t xml:space="preserve">             These people, like the other Esquimaux, spiritualize all objects that surround </w:t>
      </w:r>
      <w:r>
        <w:rPr>
          <w:rFonts w:ascii="SBL Greek" w:hAnsi="SBL Greek" w:cs="Courier New"/>
        </w:rPr>
        <w:t>them. The spirits are called Innuet, i.e., rulers. Malina and Aniunga are the rulers of the sun and moon. They were formerly men, but have been placed in the heavens. Their food changes their color, for they are sometimes red, sometimes yellow. The planets</w:t>
      </w:r>
      <w:r>
        <w:rPr>
          <w:rFonts w:ascii="SBL Greek" w:hAnsi="SBL Greek" w:cs="Courier New"/>
        </w:rPr>
        <w:t xml:space="preserve"> are women, who visit each other, therefore oftentimes a number are seen together. The rulers of the atmosphere are Innerterirsok and Erloersortok; the spirits of the sea Konguesetokit, and the ice-ruler, Sillagigsartok. The spirits of fire are called Inge</w:t>
      </w:r>
      <w:r>
        <w:rPr>
          <w:rFonts w:ascii="SBL Greek" w:hAnsi="SBL Greek" w:cs="Courier New"/>
        </w:rPr>
        <w:t>rsoit. The mountains are inhabited by great spirits and small gnomes, Tannersoit and Innuarolit. The gods of war Erkiglit, the spirits of food Nerrim Innuet, et</w:t>
      </w:r>
      <w:r>
        <w:rPr>
          <w:rFonts w:ascii="SBL Greek" w:hAnsi="SBL Greek" w:cs="Courier New"/>
          <w:rtl/>
        </w:rPr>
        <w:t xml:space="preserve">c., </w:t>
      </w:r>
      <w:r>
        <w:rPr>
          <w:rFonts w:ascii="SBL Greek" w:hAnsi="SBL Greek" w:cs="Courier New"/>
        </w:rPr>
        <w:t>are distributed everywhere, and they can be persuaded by mysterious means, only known to mag</w:t>
      </w:r>
      <w:r>
        <w:rPr>
          <w:rFonts w:ascii="SBL Greek" w:hAnsi="SBL Greek" w:cs="Courier New"/>
        </w:rPr>
        <w:t>icians, to become the protecting spirits of men. Such a guardian is called Torngak, but the great spirit, the ruler of all Innnets and Torngaks, is called Torngaseak. The wife or mother' of this great spirit is a dreaded being; she is the daughter of the s</w:t>
      </w:r>
      <w:r>
        <w:rPr>
          <w:rFonts w:ascii="SBL Greek" w:hAnsi="SBL Greek" w:cs="Courier New"/>
        </w:rPr>
        <w:t xml:space="preserve">orcerer who tore Disko (Greenland) from the mainland, and thrust towards the north. She lives under the sea, and( injures the fish-traffic. The invisible ruler of the universe, Scylla or Pirksoma, is the unimaginable, omniscient god. </w:t>
      </w:r>
    </w:p>
    <w:p w:rsidR="00000000" w:rsidRDefault="005C2701">
      <w:pPr>
        <w:pStyle w:val="Textebrut"/>
        <w:rPr>
          <w:rFonts w:ascii="SBL Greek" w:hAnsi="SBL Greek"/>
        </w:rPr>
      </w:pPr>
      <w:r>
        <w:rPr>
          <w:rFonts w:ascii="SBL Greek" w:hAnsi="SBL Greek" w:cs="Courier New"/>
        </w:rPr>
        <w:t>The Greenlanders have</w:t>
      </w:r>
      <w:r>
        <w:rPr>
          <w:rFonts w:ascii="SBL Greek" w:hAnsi="SBL Greek" w:cs="Courier New"/>
        </w:rPr>
        <w:t xml:space="preserve"> no divine worship with ceremonies. When a young man captures his first sea-lion, he lays a piece of fat or meat under a stone as a sacrifice, in order to insure good success in hunting. Sun and moon are sister and brother. The latter loved his sister, who</w:t>
      </w:r>
      <w:r>
        <w:rPr>
          <w:rFonts w:ascii="SBL Greek" w:hAnsi="SBL Greek" w:cs="Courier New"/>
        </w:rPr>
        <w:t xml:space="preserve"> was very beautiful, and he conceived the idea of putting out the lamps in winter, in order that he might caress and embrace her. She wanted to know who her lover was, and therefore covered her hands with rust, and thus blackened his face and clothes. Then</w:t>
      </w:r>
      <w:r>
        <w:rPr>
          <w:rFonts w:ascii="SBL Greek" w:hAnsi="SBL Greek" w:cs="Courier New"/>
        </w:rPr>
        <w:t xml:space="preserve"> she brought in the light, and, recognizing her brother, she fled. The brother lighted a bundle of moss in order to find his way and follow her; the moss would not ignite, the sister escaped, and was placed in the heavens. The sun </w:t>
      </w:r>
      <w:r>
        <w:rPr>
          <w:rFonts w:ascii="SBL Greek" w:hAnsi="SBL Greek" w:cs="Courier New"/>
          <w:rtl/>
        </w:rPr>
        <w:t>stil</w:t>
      </w:r>
      <w:r>
        <w:rPr>
          <w:rFonts w:ascii="SBL Greek" w:hAnsi="SBL Greek" w:cs="Courier New"/>
        </w:rPr>
        <w:t xml:space="preserve">l follows </w:t>
      </w:r>
      <w:r>
        <w:rPr>
          <w:rFonts w:ascii="SBL Greek" w:hAnsi="SBL Greek" w:cs="Courier New"/>
        </w:rPr>
        <w:t>her, and the  dark spots which he has are the stripes made by his sister's blackened hands. Heaven, according to the Greenlanders, rests on the top of a mountain on the North Pole, about which it revolves daily. They have no knowledge of astronomy whatever</w:t>
      </w:r>
      <w:r>
        <w:rPr>
          <w:rFonts w:ascii="SBL Greek" w:hAnsi="SBL Greek" w:cs="Courier New"/>
        </w:rPr>
        <w:t xml:space="preserve">, which is quite singular, as the stars and planets are the only means of reckoning time during the long half-year night. </w:t>
      </w:r>
    </w:p>
    <w:p w:rsidR="00000000" w:rsidRDefault="005C2701">
      <w:pPr>
        <w:pStyle w:val="Textebrut"/>
        <w:rPr>
          <w:rFonts w:ascii="SBL Greek" w:hAnsi="SBL Greek"/>
        </w:rPr>
      </w:pPr>
      <w:r>
        <w:rPr>
          <w:rFonts w:ascii="SBL Greek" w:hAnsi="SBL Greek" w:cs="Courier New"/>
        </w:rPr>
        <w:t>They have, however, the following theory as to the origin of thunder and lighting: Two old women, inhabiting a log cabin in heaven, a</w:t>
      </w:r>
      <w:r>
        <w:rPr>
          <w:rFonts w:ascii="SBL Greek" w:hAnsi="SBL Greek" w:cs="Courier New"/>
        </w:rPr>
        <w:t>re angry with each, other over a dry, stretched seal-skin; as often as they strike the skin with their fists, a peal of thunder is heard. When, then, the house tumbles, and the burning rafters fall, the lightning is produced. The rain also has its explanat</w:t>
      </w:r>
      <w:r>
        <w:rPr>
          <w:rFonts w:ascii="SBL Greek" w:hAnsi="SBL Greek" w:cs="Courier New"/>
        </w:rPr>
        <w:t>ion: The souls live in heaven on the brink of a dammed- up sea. When this sea swells, the overflowing waters form the rain. Their traditions also tell of Adam, Noah, and. a flood. Kollak was the first man, from whose thumb there sprang the first woman, and</w:t>
      </w:r>
      <w:r>
        <w:rPr>
          <w:rFonts w:ascii="SBL Greek" w:hAnsi="SBL Greek" w:cs="Courier New"/>
        </w:rPr>
        <w:t xml:space="preserve"> from her came all human beings. When, after many years, the earth sank into the sea, only one man-was left, who began </w:t>
      </w:r>
      <w:r>
        <w:rPr>
          <w:rFonts w:ascii="SBL Greek" w:hAnsi="SBL Greek" w:cs="Courier New"/>
          <w:rtl/>
        </w:rPr>
        <w:t>a ne</w:t>
      </w:r>
      <w:r>
        <w:rPr>
          <w:rFonts w:ascii="SBL Greek" w:hAnsi="SBL Greek" w:cs="Courier New"/>
        </w:rPr>
        <w:t xml:space="preserve">w generation. The Greenlanders have a twofold conception of souls: these are a shadow, or a breath. A dangerous journey must be made </w:t>
      </w:r>
      <w:r>
        <w:rPr>
          <w:rFonts w:ascii="SBL Greek" w:hAnsi="SBL Greek" w:cs="Courier New"/>
        </w:rPr>
        <w:t>by all souls to heaven; for five days they must slide down a steep rock, which is therefore covered with blood.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Greenlandish Version Of The Scriptures[[@Headword:Greenlandish Version Of The Scriptures]]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As early as 1721, Hans Egede (q.v.), a Norwegian clergyman, settled at Sodthaas (latitude 64° north), and his attention was soon arrested by the abject and deplorable condition of the natives. He applied himself to the study of their language, reduced it t</w:t>
      </w:r>
      <w:r>
        <w:rPr>
          <w:rFonts w:ascii="SBL Greek" w:hAnsi="SBL Greek" w:cs="Courier New"/>
        </w:rPr>
        <w:t>o writing, and translated the Psalms and the Epistles of St. Paul. His son. Paul completed the version of the New Test., portions of which were published at Copenhagen in 1744, followed in 1758 by an edition of the Gospels and Acts, and in 1766 by the enti</w:t>
      </w:r>
      <w:r>
        <w:rPr>
          <w:rFonts w:ascii="SBL Greek" w:hAnsi="SBL Greek" w:cs="Courier New"/>
        </w:rPr>
        <w:t>re New Test. This first attempt being very deficient, Fabricius, after the death of Egede (1789), undertook a new translation, which was printed in 1799. As this second attempt did not prove to be in any respect superior to Egede's version</w:t>
      </w:r>
      <w:r>
        <w:rPr>
          <w:rFonts w:ascii="SBL Greek" w:hAnsi="SBL Greek" w:cs="Courier New"/>
          <w:rtl/>
        </w:rPr>
        <w:t>, Mo</w:t>
      </w:r>
      <w:r>
        <w:rPr>
          <w:rFonts w:ascii="SBL Greek" w:hAnsi="SBL Greek" w:cs="Courier New"/>
        </w:rPr>
        <w:t>ravian missio</w:t>
      </w:r>
      <w:r>
        <w:rPr>
          <w:rFonts w:ascii="SBL Greek" w:hAnsi="SBL Greek" w:cs="Courier New"/>
        </w:rPr>
        <w:t xml:space="preserve">naries undertook a third translation from Luther's German version, which was published in 1822 by the British and Foreign Bible Society, and in subsequent editions by the Danish Bible Society. A new and revised edition was published at Herrnhut, under the </w:t>
      </w:r>
      <w:r>
        <w:rPr>
          <w:rFonts w:ascii="SBL Greek" w:hAnsi="SBL Greek" w:cs="Courier New"/>
        </w:rPr>
        <w:t>personal superintendence of several retired missionaries from Greenland, in 1851; while of the Old Test. only some portions are published. It is said that while John Beck, one of the missionaries, was engaged in transcribing the version of the four Gospels</w:t>
      </w:r>
      <w:r>
        <w:rPr>
          <w:rFonts w:ascii="SBL Greek" w:hAnsi="SBL Greek" w:cs="Courier New"/>
        </w:rPr>
        <w:t>, the curiosity; of the savages being excited  to know what he was writing, he read to them the history of the Saviour's agony on the' Mount of Olives. Some of them laid their hands upon their mouths, as is customary among them when they a</w:t>
      </w:r>
      <w:r>
        <w:rPr>
          <w:rFonts w:ascii="SBL Greek" w:hAnsi="SBL Greek" w:cs="Courier New"/>
          <w:rtl/>
        </w:rPr>
        <w:t>re s</w:t>
      </w:r>
      <w:r>
        <w:rPr>
          <w:rFonts w:ascii="SBL Greek" w:hAnsi="SBL Greek" w:cs="Courier New"/>
        </w:rPr>
        <w:t>truck with wo</w:t>
      </w:r>
      <w:r>
        <w:rPr>
          <w:rFonts w:ascii="SBL Greek" w:hAnsi="SBL Greek" w:cs="Courier New"/>
        </w:rPr>
        <w:t>nder; but one of them, named Kajarnak, exclaimed in a loud and serious tone, "How was that? Tell us that once more; for I, too, would fain be saved," and finally became converted to God. Up to March 31, 1884, the British and Foreign Bible Society had distr</w:t>
      </w:r>
      <w:r>
        <w:rPr>
          <w:rFonts w:ascii="SBL Greek" w:hAnsi="SBL Greek" w:cs="Courier New"/>
        </w:rPr>
        <w:t>ibuted 20003 New Tests., and 1200 portions of the Old Test. SEE ESQUIMAUX VERSION.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Greenlaw, Gilbert[[@Headword:Greenlaw, Gilbert]]</w:t>
      </w:r>
    </w:p>
    <w:p w:rsidR="00000000" w:rsidRDefault="005C2701">
      <w:pPr>
        <w:pStyle w:val="Textebrut"/>
        <w:rPr>
          <w:rFonts w:ascii="SBL Greek" w:hAnsi="SBL Greek"/>
        </w:rPr>
      </w:pPr>
      <w:r>
        <w:rPr>
          <w:rFonts w:ascii="SBL Greek" w:hAnsi="SBL Greek" w:cs="Courier New"/>
        </w:rPr>
        <w:t>             a Scotch prelate, was promoted to the see of Aberdeen in 1390, and was made chancellor of the king</w:t>
      </w:r>
      <w:r>
        <w:rPr>
          <w:rFonts w:ascii="SBL Greek" w:hAnsi="SBL Greek" w:cs="Courier New"/>
        </w:rPr>
        <w:t>dom in 1396. In 1423 this bishop was sent on an embassy to Charles VII, king of France by Robert, duke of Albany. He died in 1424. See Keith, Scottish Bishops, page 28-112.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Greenleaf, Jonathan, D.D[[@Headword:Greenleaf, Jonathan, D.D]]</w:t>
      </w:r>
    </w:p>
    <w:p w:rsidR="00000000" w:rsidRDefault="005C2701">
      <w:pPr>
        <w:pStyle w:val="Textebrut"/>
        <w:rPr>
          <w:rFonts w:ascii="SBL Greek" w:hAnsi="SBL Greek"/>
        </w:rPr>
      </w:pPr>
      <w:r>
        <w:rPr>
          <w:rFonts w:ascii="SBL Greek" w:hAnsi="SBL Greek" w:cs="Courier New"/>
        </w:rPr>
        <w:t>             a</w:t>
      </w:r>
      <w:r>
        <w:rPr>
          <w:rFonts w:ascii="SBL Greek" w:hAnsi="SBL Greek" w:cs="Courier New"/>
        </w:rPr>
        <w:t xml:space="preserve"> Presbyterian minister, was born in Newburyport, Massachusetts, September 4, 1785. He was deprived of the privileges of an academic education, and when he felt that he was called to preach the gospel, he began the study of theology under Dr. Bruer, preside</w:t>
      </w:r>
      <w:r>
        <w:rPr>
          <w:rFonts w:ascii="SBL Greek" w:hAnsi="SBL Greek" w:cs="Courier New"/>
        </w:rPr>
        <w:t>nt of Dartmouth College, at Hanover; N.H. He was licensed to preach by the Cumberland Association at Saco, Maine, in September 1814. After having filled several important charges, he was elected a corresponding secretary of the American Seaman's Friend Soc</w:t>
      </w:r>
      <w:r>
        <w:rPr>
          <w:rFonts w:ascii="SBL Greek" w:hAnsi="SBL Greek" w:cs="Courier New"/>
        </w:rPr>
        <w:t>iety in 1833, in which capacity he labored, with untiring diligence, until 1841. He died at Brooklyn, N.Y., April 24, 1865. Dr. Greenleaf was the author of, Ecclesiastical Sketches of Maine: — History of the Churches of New York: — Though</w:t>
      </w:r>
      <w:r>
        <w:rPr>
          <w:rFonts w:ascii="SBL Greek" w:hAnsi="SBL Greek" w:cs="Courier New"/>
          <w:rtl/>
        </w:rPr>
        <w:t>ts o</w:t>
      </w:r>
      <w:r>
        <w:rPr>
          <w:rFonts w:ascii="SBL Greek" w:hAnsi="SBL Greek" w:cs="Courier New"/>
        </w:rPr>
        <w:t>n Popery: — Th</w:t>
      </w:r>
      <w:r>
        <w:rPr>
          <w:rFonts w:ascii="SBL Greek" w:hAnsi="SBL Greek" w:cs="Courier New"/>
        </w:rPr>
        <w:t>e Genealogy of the Greenleaf Family: — A Doctrinal Catechism: — and five tracts entitled, The Missing Disciple; Experimental Religion; Sudden Death; Misery of Dying in Sin; and Shall I Come to the Lord's Supper? During his connection with the Seaman's Frie</w:t>
      </w:r>
      <w:r>
        <w:rPr>
          <w:rFonts w:ascii="SBL Greek" w:hAnsi="SBL Greek" w:cs="Courier New"/>
        </w:rPr>
        <w:t>nd's Society, he also edited the Sailor's Magazine. He contributed many valuable articles to the religious papers. See Wilson, Presb. Hist. Almanac, 1866, page 111.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Greenleaf, Patrick Henry, D.D[[@Headword:Greenleaf, Patrick Henry, D.D]]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a minister of the Protestant Episcopal Church, was a native of Maine, and a son of the Hon. Simon Greenleaf. After graduating at Bowdoin College, he practiced law for several years; but turning his attention to the ministry;  pursued his theological studi</w:t>
      </w:r>
      <w:r>
        <w:rPr>
          <w:rFonts w:ascii="SBL Greek" w:hAnsi="SBL Greek" w:cs="Courier New"/>
        </w:rPr>
        <w:t>es under bishop Doane, and was duly ordained. He was connected successively with the dioceses of Massachusetts, Pennsylvania, Ohio, and Indiana. For several years he was rector of St. John's, Charlestown, Massachusetts; also of St. Paul's, Cincinnati, Ohio</w:t>
      </w:r>
      <w:r>
        <w:rPr>
          <w:rFonts w:ascii="SBL Greek" w:hAnsi="SBL Greek" w:cs="Courier New"/>
        </w:rPr>
        <w:t>; and in 1862 of Emanuel Church, Brooklyn, in which city he died, June 21, 1869, at the age of sixty-two years. See Amer. Quar. Church Rev., January 1870, page 635.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Greensky, Peter[[@Headword:Greensky, Peter]]</w:t>
      </w:r>
    </w:p>
    <w:p w:rsidR="00000000" w:rsidRDefault="005C2701">
      <w:pPr>
        <w:pStyle w:val="Textebrut"/>
        <w:rPr>
          <w:rFonts w:ascii="SBL Greek" w:hAnsi="SBL Greek"/>
        </w:rPr>
      </w:pPr>
      <w:r>
        <w:rPr>
          <w:rFonts w:ascii="SBL Greek" w:hAnsi="SBL Greek" w:cs="Courier New"/>
        </w:rPr>
        <w:t>             an Indian of the Lake Super</w:t>
      </w:r>
      <w:r>
        <w:rPr>
          <w:rFonts w:ascii="SBL Greek" w:hAnsi="SBL Greek" w:cs="Courier New"/>
        </w:rPr>
        <w:t>ior country, one of che first converts under the missionary labors of John Sunday (q.v.), was born in 1807, and became a Christian in 1830. He received license September 21, 1844. Subsequently he was employed as an interpreter to Reverend Mr. Daugherty, of</w:t>
      </w:r>
      <w:r>
        <w:rPr>
          <w:rFonts w:ascii="SBL Greek" w:hAnsi="SBL Greek" w:cs="Courier New"/>
        </w:rPr>
        <w:t xml:space="preserve"> the Presbyterian Board, for several years. June 18, 1859, he was again licensed as a local preacher in the Methodist Episcopal Church; and in 1862 he was admitted into full connection in the Conference, and ordained deacon. For the two years following he </w:t>
      </w:r>
      <w:r>
        <w:rPr>
          <w:rFonts w:ascii="SBL Greek" w:hAnsi="SBL Greek" w:cs="Courier New"/>
        </w:rPr>
        <w:t>was in charge of the Oceana. Indian Mission. In 1864 he was again appointed in charge of the Pine River Indian Mission. In 1865 he was ordained elder, and returned to Pine River. He died of quick consumption, Apr</w:t>
      </w:r>
      <w:r>
        <w:rPr>
          <w:rFonts w:ascii="SBL Greek" w:hAnsi="SBL Greek" w:cs="Courier New"/>
          <w:rtl/>
        </w:rPr>
        <w:t>il 8</w:t>
      </w:r>
      <w:r>
        <w:rPr>
          <w:rFonts w:ascii="SBL Greek" w:hAnsi="SBL Greek" w:cs="Courier New"/>
        </w:rPr>
        <w:t>, 1866. Among his; own people he had ext</w:t>
      </w:r>
      <w:r>
        <w:rPr>
          <w:rFonts w:ascii="SBL Greek" w:hAnsi="SBL Greek" w:cs="Courier New"/>
        </w:rPr>
        <w:t>raordinary influence. He was a laborious student, a good theologian, and a powerful preacher. The Indians in Northern Michigan are greatly indebted to him for their civilization and piety. — Minutes of Conferences, 1866, page 170.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Greenville (Granvil</w:t>
      </w:r>
      <w:r>
        <w:rPr>
          <w:rFonts w:ascii="SBL Greek" w:eastAsia="Times New Roman" w:hAnsi="SBL Greek" w:cs="Courier New"/>
        </w:rPr>
        <w:t>le or Grenville), Denis, D.D[[@Headword:Greenville (Granville or Grenville), Denis, D.D]]</w:t>
      </w:r>
    </w:p>
    <w:p w:rsidR="00000000" w:rsidRDefault="005C2701">
      <w:pPr>
        <w:pStyle w:val="Textebrut"/>
        <w:rPr>
          <w:rFonts w:ascii="SBL Greek" w:hAnsi="SBL Greek"/>
        </w:rPr>
      </w:pPr>
      <w:r>
        <w:rPr>
          <w:rFonts w:ascii="SBL Greek" w:hAnsi="SBL Greek" w:cs="Courier New"/>
        </w:rPr>
        <w:t xml:space="preserve">             an English clergyman, was born in Cornwall, and admitted commioier of Exeter College, September, 22, 1657. The rectories of Easington and Elwick, in the </w:t>
      </w:r>
      <w:r>
        <w:rPr>
          <w:rFonts w:ascii="SBL Greek" w:hAnsi="SBL Greek" w:cs="Courier New"/>
        </w:rPr>
        <w:t xml:space="preserve">palatine of Durham, were conferred upon him. He was installed dean of Durham in 1684, and deprived of his preferments in 1690, on account of his refusal to acknowledge William and Mary. He died at Paris in 1703, leaving several theological works, sermons, </w:t>
      </w:r>
      <w:r>
        <w:rPr>
          <w:rFonts w:ascii="SBL Greek" w:hAnsi="SBL Greek" w:cs="Courier New"/>
        </w:rPr>
        <w:t>etc. (1684-89). See Chalmers,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Greenwood, Francis William Pitt[[@Headword:Greenwood, Francis William Pitt]]</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 Unitariair minister, was born in Boston, February 5, 1797. He graduated at Harvard in 1814, and then pursued his theological studies.' He became pastor of the New South, Church, Boston, in 1818, but was soon compelled, on account of his health, to go to </w:t>
      </w:r>
      <w:r>
        <w:rPr>
          <w:rFonts w:ascii="SBL Greek" w:hAnsi="SBL Greek" w:cs="Courier New"/>
        </w:rPr>
        <w:t>Europe. He returned in 1821, and passed several years in Baltimore, where he became editor of the Unitarian Miscellany. In 1824 he was made associate minister of King's Chapel, Boston, and, after 1827, pastor. In 1837-38 he was associate editor of the Chri</w:t>
      </w:r>
      <w:r>
        <w:rPr>
          <w:rFonts w:ascii="SBL Greek" w:hAnsi="SBL Greek" w:cs="Courier New"/>
        </w:rPr>
        <w:t>stian Examiner, to which he was an able and frequent contributor for many years. He died August 2, 1843. Dr. Greenwood was a man of rare.gifts; an eloquent preacher, and a very accomplished writer. He gladly acknowledged as Christian breth</w:t>
      </w:r>
      <w:r>
        <w:rPr>
          <w:rFonts w:ascii="SBL Greek" w:hAnsi="SBL Greek" w:cs="Courier New"/>
          <w:rtl/>
        </w:rPr>
        <w:t xml:space="preserve">ren </w:t>
      </w:r>
      <w:r>
        <w:rPr>
          <w:rFonts w:ascii="SBL Greek" w:hAnsi="SBL Greek" w:cs="Courier New"/>
        </w:rPr>
        <w:t>those who led</w:t>
      </w:r>
      <w:r>
        <w:rPr>
          <w:rFonts w:ascii="SBL Greek" w:hAnsi="SBL Greek" w:cs="Courier New"/>
        </w:rPr>
        <w:t xml:space="preserve"> a Christian life, though their theological opinions might lead them to exclude him from the fellowship of the saints." He published Chapel Liturgy (Boston, 1827, 12mo): — Psalms and Hymns (1830): — History of King's Chapel (Boston, 1833, 12mo): — Sermons </w:t>
      </w:r>
      <w:r>
        <w:rPr>
          <w:rFonts w:ascii="SBL Greek" w:hAnsi="SBL Greek" w:cs="Courier New"/>
        </w:rPr>
        <w:t xml:space="preserve">to Children: — Lives of the Twelve Apostles (1838): — Sermons of Consolation (1842): — Sermons on various Subjects (1844, 2 volumes, 12mo). — Allibone. Dict. of Authors, 1:736; Christ. Examiner, 36:227.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Grees[[@Headword:Grees]]</w:t>
      </w:r>
    </w:p>
    <w:p w:rsidR="00000000" w:rsidRDefault="005C2701">
      <w:pPr>
        <w:pStyle w:val="Textebrut"/>
        <w:rPr>
          <w:rFonts w:ascii="SBL Greek" w:hAnsi="SBL Greek"/>
        </w:rPr>
      </w:pPr>
      <w:r>
        <w:rPr>
          <w:rFonts w:ascii="SBL Greek" w:hAnsi="SBL Greek" w:cs="Courier New"/>
        </w:rPr>
        <w:t>             a mediev</w:t>
      </w:r>
      <w:r>
        <w:rPr>
          <w:rFonts w:ascii="SBL Greek" w:hAnsi="SBL Greek" w:cs="Courier New"/>
        </w:rPr>
        <w:t>al term, which some assert to be derived from Gradus, signifying "a step." It is frequently employed by old English writers to designate the altar-steps, which anciently were two only; but others were added later, until, in more recent times, high altars h</w:t>
      </w:r>
      <w:r>
        <w:rPr>
          <w:rFonts w:ascii="SBL Greek" w:hAnsi="SBL Greek" w:cs="Courier New"/>
        </w:rPr>
        <w:t>ave been elevated on at least seven steps. There are some examples of this both in old and modern churches.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Greeting[[@Headword:Greeting]]</w:t>
      </w:r>
    </w:p>
    <w:p w:rsidR="00000000" w:rsidRDefault="005C2701">
      <w:pPr>
        <w:pStyle w:val="Textebrut"/>
        <w:rPr>
          <w:rFonts w:ascii="SBL Greek" w:hAnsi="SBL Greek"/>
        </w:rPr>
      </w:pPr>
      <w:r>
        <w:rPr>
          <w:rFonts w:ascii="SBL Greek" w:hAnsi="SBL Greek" w:cs="Courier New"/>
        </w:rPr>
        <w:t xml:space="preserve">             (prop. </w:t>
      </w:r>
      <w:r>
        <w:rPr>
          <w:rFonts w:ascii="SBL Greek" w:hAnsi="SBL Greek" w:cs="Courier New"/>
          <w:rtl/>
        </w:rPr>
        <w:t>שָׁלוֹם</w:t>
      </w:r>
      <w:r>
        <w:rPr>
          <w:rFonts w:ascii="SBL Greek" w:hAnsi="SBL Greek" w:cs="Courier New"/>
        </w:rPr>
        <w:t xml:space="preserve">, shalom', peace, χαίρω, to wish joy; also </w:t>
      </w:r>
      <w:r>
        <w:rPr>
          <w:rFonts w:ascii="SBL Greek" w:hAnsi="SBL Greek" w:cs="Courier New"/>
          <w:rtl/>
        </w:rPr>
        <w:t>שָׁאִל</w:t>
      </w:r>
      <w:r>
        <w:rPr>
          <w:rFonts w:ascii="SBL Greek" w:hAnsi="SBL Greek" w:cs="Courier New"/>
        </w:rPr>
        <w:t>, shaal´, to ask after one's health). SEE SALUTATION.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Greeting-house[[@Headword:Greeting-house]]</w:t>
      </w:r>
    </w:p>
    <w:p w:rsidR="00000000" w:rsidRDefault="005C2701">
      <w:pPr>
        <w:pStyle w:val="Textebrut"/>
        <w:rPr>
          <w:rFonts w:ascii="SBL Greek" w:hAnsi="SBL Greek"/>
        </w:rPr>
      </w:pPr>
      <w:r>
        <w:rPr>
          <w:rFonts w:ascii="SBL Greek" w:hAnsi="SBL Greek" w:cs="Courier New"/>
        </w:rPr>
        <w:t>             a term sometimes applied in mediaeval times to the chapter-house of a cathedral, where a newly-appointed bishop or dean received the greetin</w:t>
      </w:r>
      <w:r>
        <w:rPr>
          <w:rFonts w:ascii="SBL Greek" w:hAnsi="SBL Greek" w:cs="Courier New"/>
        </w:rPr>
        <w:t>gs respectively of his flock, or the members of his cathedral. Such greetings, however, were as frequently given at the entrance of the choir, or in the sacristy. To an abbot they were sometimes tendered in the refectory, or even in the choir after the rit</w:t>
      </w:r>
      <w:r>
        <w:rPr>
          <w:rFonts w:ascii="SBL Greek" w:hAnsi="SBL Greek" w:cs="Courier New"/>
        </w:rPr>
        <w:t>es of installation.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Gregentius, Saint[[@Headword:Gregentius, Saint]]</w:t>
      </w:r>
    </w:p>
    <w:p w:rsidR="00000000" w:rsidRDefault="005C2701">
      <w:pPr>
        <w:pStyle w:val="Textebrut"/>
        <w:rPr>
          <w:rFonts w:ascii="SBL Greek" w:hAnsi="SBL Greek"/>
        </w:rPr>
      </w:pPr>
      <w:r>
        <w:rPr>
          <w:rFonts w:ascii="SBL Greek" w:hAnsi="SBL Greek" w:cs="Courier New"/>
        </w:rPr>
        <w:t>             bishop of Tephae, in Arabia, was born at Soplian, "on the frontier of Asia," but other authorities say, at Milan, on December 19 (his festal day); He went to Alexandria</w:t>
      </w:r>
      <w:r>
        <w:rPr>
          <w:rFonts w:ascii="SBL Greek" w:hAnsi="SBL Greek" w:cs="Courier New"/>
        </w:rPr>
        <w:t>, where he embraced the life of an anchorite, and' was sent to take charge of the Homerites; He propagated Christianity among  the idolaters of Yemen, and is said to have died in 552. There is a book extant, giving some details of part of his life, entitle</w:t>
      </w:r>
      <w:r>
        <w:rPr>
          <w:rFonts w:ascii="SBL Greek" w:hAnsi="SBL Greek" w:cs="Courier New"/>
        </w:rPr>
        <w:t>d: Το</w:t>
      </w:r>
      <w:r>
        <w:rPr>
          <w:rFonts w:ascii="SBL Greek" w:hAnsi="SBL Greek" w:cs="Courier New"/>
        </w:rPr>
        <w:t>ῦ</w:t>
      </w:r>
      <w:r>
        <w:rPr>
          <w:rFonts w:ascii="SBL Greek" w:hAnsi="SBL Greek" w:cs="Courier New"/>
        </w:rPr>
        <w:t xml:space="preserve"> </w:t>
      </w:r>
      <w:r>
        <w:rPr>
          <w:rFonts w:ascii="SBL Greek" w:hAnsi="SBL Greek" w:cs="Courier New"/>
        </w:rPr>
        <w:t>ἐ</w:t>
      </w:r>
      <w:r>
        <w:rPr>
          <w:rFonts w:ascii="SBL Greek" w:hAnsi="SBL Greek" w:cs="Courier New"/>
        </w:rPr>
        <w:t xml:space="preserve">ν </w:t>
      </w:r>
      <w:r>
        <w:rPr>
          <w:rFonts w:ascii="SBL Greek" w:hAnsi="SBL Greek" w:cs="Courier New"/>
        </w:rPr>
        <w:t>ἁ</w:t>
      </w:r>
      <w:r>
        <w:rPr>
          <w:rFonts w:ascii="SBL Greek" w:hAnsi="SBL Greek" w:cs="Courier New"/>
        </w:rPr>
        <w:t>γίοις Πατρ</w:t>
      </w:r>
      <w:r>
        <w:rPr>
          <w:rFonts w:ascii="SBL Greek" w:hAnsi="SBL Greek" w:cs="Courier New"/>
        </w:rPr>
        <w:t>ὸ</w:t>
      </w:r>
      <w:r>
        <w:rPr>
          <w:rFonts w:ascii="SBL Greek" w:hAnsi="SBL Greek" w:cs="Courier New"/>
        </w:rPr>
        <w:t xml:space="preserve">ς </w:t>
      </w:r>
      <w:r>
        <w:rPr>
          <w:rFonts w:ascii="SBL Greek" w:hAnsi="SBL Greek" w:cs="Courier New"/>
        </w:rPr>
        <w:t>ἠ</w:t>
      </w:r>
      <w:r>
        <w:rPr>
          <w:rFonts w:ascii="SBL Greek" w:hAnsi="SBL Greek" w:cs="Courier New"/>
        </w:rPr>
        <w:t>μ</w:t>
      </w:r>
      <w:r>
        <w:rPr>
          <w:rFonts w:ascii="SBL Greek" w:hAnsi="SBL Greek" w:cs="Courier New"/>
        </w:rPr>
        <w:t>ῶ</w:t>
      </w:r>
      <w:r>
        <w:rPr>
          <w:rFonts w:ascii="SBL Greek" w:hAnsi="SBL Greek" w:cs="Courier New"/>
        </w:rPr>
        <w:t xml:space="preserve">ν Γρηγηντίου </w:t>
      </w:r>
      <w:r>
        <w:rPr>
          <w:rFonts w:ascii="SBL Greek" w:hAnsi="SBL Greek" w:cs="Courier New"/>
        </w:rPr>
        <w:t>ἀ</w:t>
      </w:r>
      <w:r>
        <w:rPr>
          <w:rFonts w:ascii="SBL Greek" w:hAnsi="SBL Greek" w:cs="Courier New"/>
        </w:rPr>
        <w:t>ρχιεπισχόπου γενομένον Τεφρ</w:t>
      </w:r>
      <w:r>
        <w:rPr>
          <w:rFonts w:ascii="SBL Greek" w:hAnsi="SBL Greek" w:cs="Courier New"/>
        </w:rPr>
        <w:t>ῶ</w:t>
      </w:r>
      <w:r>
        <w:rPr>
          <w:rFonts w:ascii="SBL Greek" w:hAnsi="SBL Greek" w:cs="Courier New"/>
        </w:rPr>
        <w:t>ν, etc. (Migne, Patrol. Graec. 86:5). See Hoefer, Nouv. Biog. Generale, s.v.; Smith, Dict. of Christ. Biog.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Gregoire, Henri[[@Headword:Gregoire, Henri]]</w:t>
      </w:r>
    </w:p>
    <w:p w:rsidR="00000000" w:rsidRDefault="005C2701">
      <w:pPr>
        <w:pStyle w:val="Textebrut"/>
        <w:rPr>
          <w:rFonts w:ascii="SBL Greek" w:hAnsi="SBL Greek"/>
        </w:rPr>
      </w:pPr>
      <w:r>
        <w:rPr>
          <w:rFonts w:ascii="SBL Greek" w:hAnsi="SBL Greek" w:cs="Courier New"/>
        </w:rPr>
        <w:t>             constituti</w:t>
      </w:r>
      <w:r>
        <w:rPr>
          <w:rFonts w:ascii="SBL Greek" w:hAnsi="SBL Greek" w:cs="Courier New"/>
        </w:rPr>
        <w:t>onal bishop of Blois, was born at Veho, near Luneville, December 4, 1750. He was educated at the Jesuits' College of Nancy, entered. the Church, and became teacher in the school at Ponta-Mousson. When the French Revolution broke out he embraced its princip</w:t>
      </w:r>
      <w:r>
        <w:rPr>
          <w:rFonts w:ascii="SBL Greek" w:hAnsi="SBL Greek" w:cs="Courier New"/>
        </w:rPr>
        <w:t>les, and in 1789 he was elected a member of the States-general. He soon became distinguished for the boldness of his opinions on civil and religious liberty; his eloquent efforts in favor of the Jews and the blacks placed him high among the friends of huma</w:t>
      </w:r>
      <w:r>
        <w:rPr>
          <w:rFonts w:ascii="SBL Greek" w:hAnsi="SBL Greek" w:cs="Courier New"/>
        </w:rPr>
        <w:t>nity. It was on his motion that the Convention in 1794 abolished negro slavery. He was the first among the clergy to take the constitutional oath. In September 1792, he advocated the abolition of royalty in the Convention, yet pr</w:t>
      </w:r>
      <w:r>
        <w:rPr>
          <w:rFonts w:ascii="SBL Greek" w:hAnsi="SBL Greek" w:cs="Courier New"/>
          <w:rtl/>
        </w:rPr>
        <w:t>opos</w:t>
      </w:r>
      <w:r>
        <w:rPr>
          <w:rFonts w:ascii="SBL Greek" w:hAnsi="SBL Greek" w:cs="Courier New"/>
        </w:rPr>
        <w:t>ed also the abolition o</w:t>
      </w:r>
      <w:r>
        <w:rPr>
          <w:rFonts w:ascii="SBL Greek" w:hAnsi="SBL Greek" w:cs="Courier New"/>
        </w:rPr>
        <w:t xml:space="preserve">f capital punishment, intending thus to save the king's life. In the Reign of Terror he had the courage to resist in the Convention the storm of invectives from the tribunes, and the threats from the Mountain. "Are sacrifices demanded for the country?" he </w:t>
      </w:r>
      <w:r>
        <w:rPr>
          <w:rFonts w:ascii="SBL Greek" w:hAnsi="SBL Greek" w:cs="Courier New"/>
        </w:rPr>
        <w:t>said; "I am accustomed to make them. Are the revenues of my bishopric demanded? I abandon them without regret. Is religion the subject of your deliberations? It is a matter beyond your jurisdiction; I demand the freedom of religious worship." Later, he was</w:t>
      </w:r>
      <w:r>
        <w:rPr>
          <w:rFonts w:ascii="SBL Greek" w:hAnsi="SBL Greek" w:cs="Courier New"/>
        </w:rPr>
        <w:t xml:space="preserve"> one of five who opposed the accession of the first consul to the throne. In 1814 he signed the act deposing the emperor, and the next year, as member of the Institute, declined signing the additional act, which led, in the Resto</w:t>
      </w:r>
      <w:r>
        <w:rPr>
          <w:rFonts w:ascii="SBL Greek" w:hAnsi="SBL Greek" w:cs="Courier New"/>
          <w:rtl/>
        </w:rPr>
        <w:t>rati</w:t>
      </w:r>
      <w:r>
        <w:rPr>
          <w:rFonts w:ascii="SBL Greek" w:hAnsi="SBL Greek" w:cs="Courier New"/>
        </w:rPr>
        <w:t>on, to his expulsion bo</w:t>
      </w:r>
      <w:r>
        <w:rPr>
          <w:rFonts w:ascii="SBL Greek" w:hAnsi="SBL Greek" w:cs="Courier New"/>
        </w:rPr>
        <w:t>th from that body and from the bishopric. He then devoted himself to literary and benevolent labors until his death, April 28, 1831. He had a large share in the foundation of some of the greatest institutions of that period, such as the Bureau des Longitud</w:t>
      </w:r>
      <w:r>
        <w:rPr>
          <w:rFonts w:ascii="SBL Greek" w:hAnsi="SBL Greek" w:cs="Courier New"/>
        </w:rPr>
        <w:t>es, the Conservatoire des Arts et Metiers, and the Institut National. Notwithstanding his great services to religion and humanity, and his repeated refusals, in the worst periods of the Revolution, to abandon the Roman Catholic Church, he was treated by th</w:t>
      </w:r>
      <w:r>
        <w:rPr>
          <w:rFonts w:ascii="SBL Greek" w:hAnsi="SBL Greek" w:cs="Courier New"/>
        </w:rPr>
        <w:t>e authorities of that Church, on their return to power, not merely with neglect, but with cruelty. The archbishop of Paris refused him the last sacraments, except on condition of retracting the constitutional oath taken forty yea</w:t>
      </w:r>
      <w:r>
        <w:rPr>
          <w:rFonts w:ascii="SBL Greek" w:hAnsi="SBL Greek" w:cs="Courier New"/>
          <w:rtl/>
        </w:rPr>
        <w:t>rs b</w:t>
      </w:r>
      <w:r>
        <w:rPr>
          <w:rFonts w:ascii="SBL Greek" w:hAnsi="SBL Greek" w:cs="Courier New"/>
        </w:rPr>
        <w:t>efore, and also refused</w:t>
      </w:r>
      <w:r>
        <w:rPr>
          <w:rFonts w:ascii="SBL Greek" w:hAnsi="SBL Greek" w:cs="Courier New"/>
        </w:rPr>
        <w:t xml:space="preserve"> him Catholic burial! His principal publications are Essai sur la  regeneration morale, physique et politique des Juifs (Metz, 1789): — Memoire en faveur des gens de sang mele de St. Domingue, etc. (1789): — De la litterature des Negres; recherches seur le</w:t>
      </w:r>
      <w:r>
        <w:rPr>
          <w:rFonts w:ascii="SBL Greek" w:hAnsi="SBL Greek" w:cs="Courier New"/>
        </w:rPr>
        <w:t>urs facultes intellectualles et morales: — Libertes de l'eglise Gallicane (1826, 2d edit.): — Histoire des sectes religieuses dans les quatre parties du monde (2d ed. 1828, 6 volumes, 8vo): — Chronique seligieuse (6 volumes, 8vo): — Recueil de lettres ency</w:t>
      </w:r>
      <w:r>
        <w:rPr>
          <w:rFonts w:ascii="SBL Greek" w:hAnsi="SBL Greek" w:cs="Courier New"/>
        </w:rPr>
        <w:t>cliques: — Annales de la religion (18 volumes, 8vo). — Herzog, 5:319; Migne; Carnot, Memoires de Gregoire (1837, 2 volumes, 8vo); Hoefer, Nouv. Biog. Generale, 21:882.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Gregonius Antiochensis[[@Headword:Gregonius Antiochensis]]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(Gregory of Antioch), a Greek theologian of the 6th century. First a monk at Constantinople, he became afterwards abbot of a monastery on Mt. Sinai. The Arabs besieged the convent, but he succeeded in making peace with them and in keeping it. He was appoin</w:t>
      </w:r>
      <w:r>
        <w:rPr>
          <w:rFonts w:ascii="SBL Greek" w:hAnsi="SBL Greek" w:cs="Courier New"/>
        </w:rPr>
        <w:t>ted patriarch of Antioch on the deposition of Anstasinius A.D. 570 or 571 (Baroniuss makes it A.D. 573).  One of his friends, Astohlius, was put to death with severe tortures on a charge of magic, and the people of Antioch 'accused Gregory of complicity' w</w:t>
      </w:r>
      <w:r>
        <w:rPr>
          <w:rFonts w:ascii="SBL Greek" w:hAnsi="SBL Greek" w:cs="Courier New"/>
        </w:rPr>
        <w:t>ith him, but he was acquitted. His enemies then charged him with incest with his own sister of this, too, he was acquitted. Weary of con tention, Gregory gaves up his see to Anastasius, and soon after died (about A.D. 594). He distinguishe</w:t>
      </w:r>
      <w:r>
        <w:rPr>
          <w:rFonts w:ascii="SBL Greek" w:hAnsi="SBL Greek" w:cs="Courier New"/>
          <w:rtl/>
        </w:rPr>
        <w:t>d hi</w:t>
      </w:r>
      <w:r>
        <w:rPr>
          <w:rFonts w:ascii="SBL Greek" w:hAnsi="SBL Greek" w:cs="Courier New"/>
        </w:rPr>
        <w:t xml:space="preserve">mself by his </w:t>
      </w:r>
      <w:r>
        <w:rPr>
          <w:rFonts w:ascii="SBL Greek" w:hAnsi="SBL Greek" w:cs="Courier New"/>
        </w:rPr>
        <w:t>hostility to the Acephali (q.v.). When the imperial troops rebelled in Persia, Gregory brought them back by an oration, which is preserved by Evagrius, under the title Δηυογορία πρ</w:t>
      </w:r>
      <w:r>
        <w:rPr>
          <w:rFonts w:ascii="SBL Greek" w:hAnsi="SBL Greek" w:cs="Courier New"/>
        </w:rPr>
        <w:t>ὸ</w:t>
      </w:r>
      <w:r>
        <w:rPr>
          <w:rFonts w:ascii="SBL Greek" w:hAnsi="SBL Greek" w:cs="Courier New"/>
        </w:rPr>
        <w:t>ς τ</w:t>
      </w:r>
      <w:r>
        <w:rPr>
          <w:rFonts w:ascii="SBL Greek" w:hAnsi="SBL Greek" w:cs="Courier New"/>
        </w:rPr>
        <w:t>ὸ</w:t>
      </w:r>
      <w:r>
        <w:rPr>
          <w:rFonts w:ascii="SBL Greek" w:hAnsi="SBL Greek" w:cs="Courier New"/>
        </w:rPr>
        <w:t>ν στρατόν: he wrote salso λόγος ε</w:t>
      </w:r>
      <w:r>
        <w:rPr>
          <w:rFonts w:ascii="SBL Greek" w:hAnsi="SBL Greek" w:cs="Courier New"/>
        </w:rPr>
        <w:t>ἰ</w:t>
      </w:r>
      <w:r>
        <w:rPr>
          <w:rFonts w:ascii="SBL Greek" w:hAnsi="SBL Greek" w:cs="Courier New"/>
        </w:rPr>
        <w:t>ς τ</w:t>
      </w:r>
      <w:r>
        <w:rPr>
          <w:rFonts w:ascii="SBL Greek" w:hAnsi="SBL Greek" w:cs="Courier New"/>
        </w:rPr>
        <w:t>ὰ</w:t>
      </w:r>
      <w:r>
        <w:rPr>
          <w:rFonts w:ascii="SBL Greek" w:hAnsi="SBL Greek" w:cs="Courier New"/>
        </w:rPr>
        <w:t xml:space="preserve">ς μυροφόρους (oratio in mulieres </w:t>
      </w:r>
      <w:r>
        <w:rPr>
          <w:rFonts w:ascii="SBL Greek" w:hAnsi="SBL Greek" w:cs="Courier New"/>
        </w:rPr>
        <w:t>unguentiferas), and both are given in Gallandii Bibl Paltrum, t. 12; See Evagrius, Hist. Eccl. 5:6, 18; 6:4, 11, 18, 24; Smith, Dict, of Gr. and Rom. Biog. and Myth. 2:308; Hoefer, Nouv. Biog. Generale, 21:875.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Gregonius Monachus[[@Headword:Gregonius</w:t>
      </w:r>
      <w:r>
        <w:rPr>
          <w:rFonts w:ascii="SBL Greek" w:eastAsia="Times New Roman" w:hAnsi="SBL Greek" w:cs="Courier New"/>
        </w:rPr>
        <w:t xml:space="preserve"> Monachus]]</w:t>
      </w:r>
    </w:p>
    <w:p w:rsidR="00000000" w:rsidRDefault="005C2701">
      <w:pPr>
        <w:pStyle w:val="Textebrut"/>
        <w:rPr>
          <w:rFonts w:ascii="SBL Greek" w:hAnsi="SBL Greek"/>
        </w:rPr>
      </w:pPr>
      <w:r>
        <w:rPr>
          <w:rFonts w:ascii="SBL Greek" w:hAnsi="SBL Greek" w:cs="Courier New"/>
        </w:rPr>
        <w:t xml:space="preserve">             (Gregory the Monk) a Greek writer of the first part of the 10th century. Though always called "the monk," he was not such, as he did not live in a convent, but practiced an ascetic life at his own home. His spiritual guide was St. </w:t>
      </w:r>
      <w:r>
        <w:rPr>
          <w:rFonts w:ascii="SBL Greek" w:hAnsi="SBL Greek" w:cs="Courier New"/>
        </w:rPr>
        <w:t>Basil the Younger, after whose death he wrote two memoirs of him, one of which survives in the Acta Sanctorum, March 3, 667. With many absurd stories, it gives a good deal of valuable historical matter. — Fabricius, Bibl. Graeca 10:206 Cave, Hist. Lit. ann</w:t>
      </w:r>
      <w:r>
        <w:rPr>
          <w:rFonts w:ascii="SBL Greek" w:hAnsi="SBL Greek" w:cs="Courier New"/>
        </w:rPr>
        <w:t>o 940; Hoefer, Nouv. Biog. Generale, 21:877.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Gregonius, Caesariensis[[@Headword:Gregonius, Caesariensis]]</w:t>
      </w:r>
    </w:p>
    <w:p w:rsidR="00000000" w:rsidRDefault="005C2701">
      <w:pPr>
        <w:pStyle w:val="Textebrut"/>
        <w:rPr>
          <w:rFonts w:ascii="SBL Greek" w:hAnsi="SBL Greek"/>
        </w:rPr>
      </w:pPr>
      <w:r>
        <w:rPr>
          <w:rFonts w:ascii="SBL Greek" w:hAnsi="SBL Greek" w:cs="Courier New"/>
        </w:rPr>
        <w:t>             (Gregory of Caesarea) a presbyter of the city of that name in Cappadocia in the 10th century. He wrote a life of Gregory of Nm zian</w:t>
      </w:r>
      <w:r>
        <w:rPr>
          <w:rFonts w:ascii="SBL Greek" w:hAnsi="SBL Greek" w:cs="Courier New"/>
        </w:rPr>
        <w:t>zus, which is given in a Latin version by Billesn in his edition of Gregory of Nazianzus. It is also in Surius, Vit. Sanct. May 121. We have also of Gregory a panegyric in Patres Nicanos in Combefis, Novum Auctarium, 2:547. — Hoefer, Nouv. Biog. Generale 2</w:t>
      </w:r>
      <w:r>
        <w:rPr>
          <w:rFonts w:ascii="SBL Greek" w:hAnsi="SBL Greek" w:cs="Courier New"/>
        </w:rPr>
        <w:t>1:878; Clarke, Succession of Sac. Lit. 2:565.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 Christian[[@Headword:Gregor, Christian]]</w:t>
      </w:r>
    </w:p>
    <w:p w:rsidR="00000000" w:rsidRDefault="005C2701">
      <w:pPr>
        <w:pStyle w:val="Textebrut"/>
        <w:rPr>
          <w:rFonts w:ascii="SBL Greek" w:hAnsi="SBL Greek"/>
        </w:rPr>
      </w:pPr>
      <w:r>
        <w:rPr>
          <w:rFonts w:ascii="SBL Greek" w:hAnsi="SBL Greek" w:cs="Courier New"/>
        </w:rPr>
        <w:t>             an eminent bishop and hymnologist of the Moravian Church, was born January 1, 1723, at Diersdorf, in Silesia, and died November 6, 1801, at Be</w:t>
      </w:r>
      <w:r>
        <w:rPr>
          <w:rFonts w:ascii="SBL Greek" w:hAnsi="SBL Greek" w:cs="Courier New"/>
        </w:rPr>
        <w:t>rthelsdorf, in Saxony. He spent a year and a half (1770-1772) in America, on an official visit to the churches of the Brethren. Among the compilers of the large German Moravian Hymn-book (Gesangbuch zum Gebrauch der Evangelischen Bruedergemeinden) he was p</w:t>
      </w:r>
      <w:r>
        <w:rPr>
          <w:rFonts w:ascii="SBL Greek" w:hAnsi="SBL Greek" w:cs="Courier New"/>
        </w:rPr>
        <w:t>re-eminent, furnishing more than three hundred hymns of his own. He published, besides, a valuable collection of chorals and anthems, and composed a number of the liturgical services which are still in use. (E. de 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Gregorian[[@Headword:Gregorian]]</w:t>
      </w:r>
    </w:p>
    <w:p w:rsidR="00000000" w:rsidRDefault="005C2701">
      <w:pPr>
        <w:pStyle w:val="Textebrut"/>
        <w:rPr>
          <w:rFonts w:ascii="SBL Greek" w:hAnsi="SBL Greek"/>
        </w:rPr>
      </w:pPr>
      <w:r>
        <w:rPr>
          <w:rFonts w:ascii="SBL Greek" w:hAnsi="SBL Greek" w:cs="Courier New"/>
        </w:rPr>
        <w:t>             a title of the Armenian Church (q.v.) taken from Gregory of Armenia (q.v.).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Gregorian Calendar[[@Headword:Gregorian Calendar]]</w:t>
      </w:r>
    </w:p>
    <w:p w:rsidR="00000000" w:rsidRDefault="005C2701">
      <w:pPr>
        <w:pStyle w:val="Textebrut"/>
        <w:rPr>
          <w:rFonts w:ascii="SBL Greek" w:hAnsi="SBL Greek"/>
        </w:rPr>
      </w:pPr>
      <w:r>
        <w:rPr>
          <w:rFonts w:ascii="SBL Greek" w:hAnsi="SBL Greek" w:cs="Courier New"/>
        </w:rPr>
        <w:t>             SEE CALENDAR.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Gregorian Chant, Rite, Liturgy[[@Headword:Gregorian Chant, Rite, Liturgy]]</w:t>
      </w:r>
    </w:p>
    <w:p w:rsidR="00000000" w:rsidRDefault="005C2701">
      <w:pPr>
        <w:pStyle w:val="Textebrut"/>
        <w:rPr>
          <w:rFonts w:ascii="SBL Greek" w:hAnsi="SBL Greek"/>
        </w:rPr>
      </w:pPr>
      <w:r>
        <w:rPr>
          <w:rFonts w:ascii="SBL Greek" w:hAnsi="SBL Greek" w:cs="Courier New"/>
        </w:rPr>
        <w:t> </w:t>
      </w:r>
      <w:r>
        <w:rPr>
          <w:rFonts w:ascii="SBL Greek" w:hAnsi="SBL Greek" w:cs="Courier New"/>
        </w:rPr>
        <w:t>            Pope Gregory the Great established a form for the administration of the sacraments (after that of Gelasius, which may be found in the "Sacramentary of Gregory"), collected, arranged, and improved the chants which had already been used for centu</w:t>
      </w:r>
      <w:r>
        <w:rPr>
          <w:rFonts w:ascii="SBL Greek" w:hAnsi="SBL Greek" w:cs="Courier New"/>
        </w:rPr>
        <w:t>ries before his time, and established a musical school to teach chanting at Rome, in which he took great interest up to the time of his death. The collection of chants compiled by Gregory forms the basis of modern cathedral music in the Church of Rome, and</w:t>
      </w:r>
      <w:r>
        <w:rPr>
          <w:rFonts w:ascii="SBL Greek" w:hAnsi="SBL Greek" w:cs="Courier New"/>
        </w:rPr>
        <w:t xml:space="preserve"> also  in the Church of England. Palmer, Origines Liturgicae, volume 1, § 6. SEE LITURGY.</w:t>
      </w:r>
    </w:p>
    <w:p w:rsidR="00000000" w:rsidRDefault="005C2701">
      <w:pPr>
        <w:pStyle w:val="Textebrut"/>
        <w:rPr>
          <w:rFonts w:ascii="SBL Greek" w:hAnsi="SBL Greek"/>
        </w:rPr>
      </w:pPr>
      <w:r>
        <w:rPr>
          <w:rFonts w:ascii="SBL Greek" w:hAnsi="SBL Greek" w:cs="Courier New"/>
        </w:rPr>
        <w:t>"The foundation of the system of the Gregorian tones may be explained thus: As there are seven notes from a to g, there should be at least seven different modes, or t</w:t>
      </w:r>
      <w:r>
        <w:rPr>
          <w:rFonts w:ascii="SBL Greek" w:hAnsi="SBL Greek" w:cs="Courier New"/>
        </w:rPr>
        <w:t>one-systems, varying from each other according to the position of the semitones; but as the final or key-note of each mode might be the first note or might be in the middle, the same scale could therefore, as it were, be viewed from two sides, which gave r</w:t>
      </w:r>
      <w:r>
        <w:rPr>
          <w:rFonts w:ascii="SBL Greek" w:hAnsi="SBL Greek" w:cs="Courier New"/>
        </w:rPr>
        <w:t>ise to the fourteen system of tones. It was, however, found that two of those were at variance with a fundamental rule of church song, viz. that every mode or scale must possess a perfect fifth or perfect fourth; and that the modes containing a false fifth</w:t>
      </w:r>
      <w:r>
        <w:rPr>
          <w:rFonts w:ascii="SBL Greek" w:hAnsi="SBL Greek" w:cs="Courier New"/>
        </w:rPr>
        <w:t xml:space="preserve"> from b natural of natural, or a false fourth from b to f, could not be used, and, on </w:t>
      </w:r>
      <w:r>
        <w:rPr>
          <w:rFonts w:ascii="SBL Greek" w:hAnsi="SBL Greek" w:cs="Courier New"/>
          <w:rtl/>
        </w:rPr>
        <w:t>acco</w:t>
      </w:r>
      <w:r>
        <w:rPr>
          <w:rFonts w:ascii="SBL Greek" w:hAnsi="SBL Greek" w:cs="Courier New"/>
        </w:rPr>
        <w:t xml:space="preserve">unt of the dissonant character of these intervals, must be rejected. This reduced the number of the tones to twelve. It was further found, that as four of the twelve </w:t>
      </w:r>
      <w:r>
        <w:rPr>
          <w:rFonts w:ascii="SBL Greek" w:hAnsi="SBL Greek" w:cs="Courier New"/>
        </w:rPr>
        <w:t>were merely transpositions of some of the others, there were really only eight, and that they were in every respect sufficient for all the purposes of church song. The eight Gregorian tones, as they are handed down to us, were in time fixed by a royal mand</w:t>
      </w:r>
      <w:r>
        <w:rPr>
          <w:rFonts w:ascii="SBL Greek" w:hAnsi="SBL Greek" w:cs="Courier New"/>
        </w:rPr>
        <w:t>ate of Charlemagne — octo toni sufficere videntur. The following example in modern notation in the G clef will show the position of the eight Gregorian tones:</w:t>
      </w:r>
    </w:p>
    <w:p w:rsidR="00000000" w:rsidRDefault="005C2701">
      <w:pPr>
        <w:pStyle w:val="Textebrut"/>
        <w:rPr>
          <w:rFonts w:ascii="SBL Greek" w:hAnsi="SBL Greek"/>
        </w:rPr>
      </w:pPr>
      <w:r>
        <w:rPr>
          <w:rFonts w:ascii="SBL Greek" w:hAnsi="SBL Greek" w:cs="Courier New"/>
        </w:rPr>
        <w:t>The different character of the Gregorian tones depends entirely on the places of the semitones, w</w:t>
      </w:r>
      <w:r>
        <w:rPr>
          <w:rFonts w:ascii="SBL Greek" w:hAnsi="SBL Greek" w:cs="Courier New"/>
        </w:rPr>
        <w:t>hich in the above example are marked with a . Several of the tones have various endings, some as many as four, while the second, fifth, and sixth tones have each only one ending. For a full and interesting account of the Gregorian church music, see N.A. Ja</w:t>
      </w:r>
      <w:r>
        <w:rPr>
          <w:rFonts w:ascii="SBL Greek" w:hAnsi="SBL Greek" w:cs="Courier New"/>
        </w:rPr>
        <w:t>nssen's Grundrergeln den Gregorianschen Kirchengesanges, published by Schott in Mainz, 1846." — Chambers, Encyclop.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Gregorian Mass[[@Headword:Gregorian Mass]]</w:t>
      </w:r>
    </w:p>
    <w:p w:rsidR="00000000" w:rsidRDefault="005C2701">
      <w:pPr>
        <w:pStyle w:val="Textebrut"/>
        <w:rPr>
          <w:rFonts w:ascii="SBL Greek" w:hAnsi="SBL Greek"/>
        </w:rPr>
      </w:pPr>
      <w:r>
        <w:rPr>
          <w:rFonts w:ascii="SBL Greek" w:hAnsi="SBL Greek" w:cs="Courier New"/>
        </w:rPr>
        <w:t>             SEE MASS.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Gregorian Year[[@Headword:Gregorian Year]]</w:t>
      </w:r>
    </w:p>
    <w:p w:rsidR="00000000" w:rsidRDefault="005C2701">
      <w:pPr>
        <w:pStyle w:val="Textebrut"/>
        <w:rPr>
          <w:rFonts w:ascii="SBL Greek" w:hAnsi="SBL Greek"/>
        </w:rPr>
      </w:pPr>
      <w:r>
        <w:rPr>
          <w:rFonts w:ascii="SBL Greek" w:hAnsi="SBL Greek" w:cs="Courier New"/>
        </w:rPr>
        <w:t>             S</w:t>
      </w:r>
      <w:r>
        <w:rPr>
          <w:rFonts w:ascii="SBL Greek" w:hAnsi="SBL Greek" w:cs="Courier New"/>
        </w:rPr>
        <w:t xml:space="preserve">EE YEAR.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Gregorius[[@Headword:Gregorius]]</w:t>
      </w:r>
    </w:p>
    <w:p w:rsidR="00000000" w:rsidRDefault="005C2701">
      <w:pPr>
        <w:pStyle w:val="Textebrut"/>
        <w:rPr>
          <w:rFonts w:ascii="SBL Greek" w:hAnsi="SBL Greek"/>
        </w:rPr>
      </w:pPr>
      <w:r>
        <w:rPr>
          <w:rFonts w:ascii="SBL Greek" w:hAnsi="SBL Greek" w:cs="Courier New"/>
        </w:rPr>
        <w:t>             (Γρηόριος) Argentinus, or St. Gregory of Agrigentum, a Greek theologian, was born near Agrigentumn about A.D. 524. Destined for the priesthood by his pious parents, he studied at Jerusalem for f</w:t>
      </w:r>
      <w:r>
        <w:rPr>
          <w:rFonts w:ascii="SBL Greek" w:hAnsi="SBL Greek" w:cs="Courier New"/>
        </w:rPr>
        <w:t>ive years, and was there ordained deacon. ‘Thence he went to Antioch and, Constantinople,' and gained high repute both places for learning, eloquence, and sanctity. From Constantinople he went to Rome, ands the; pope named him bishop of Agrigentum in Sicil</w:t>
      </w:r>
      <w:r>
        <w:rPr>
          <w:rFonts w:ascii="SBL Greek" w:hAnsi="SBL Greek" w:cs="Courier New"/>
        </w:rPr>
        <w:t xml:space="preserve">y. Two disappointed aspirants for the see hired a prostitute to charge him with fornications. He went to Constantinople, and was pronounced innocent by Justinian. Returning to Agrigentum, he cried there, November 23, 562. He wrote Orationes and Conciones; </w:t>
      </w:r>
      <w:r>
        <w:rPr>
          <w:rFonts w:ascii="SBL Greek" w:hAnsi="SBL Greek" w:cs="Courier New"/>
        </w:rPr>
        <w:t>also a Commentarius in Ecclesiasten. This las</w:t>
      </w:r>
      <w:r>
        <w:rPr>
          <w:rFonts w:ascii="SBL Greek" w:hAnsi="SBL Greek" w:cs="Courier New"/>
          <w:rtl/>
        </w:rPr>
        <w:t>t is</w:t>
      </w:r>
      <w:r>
        <w:rPr>
          <w:rFonts w:ascii="SBL Greek" w:hAnsi="SBL Greek" w:cs="Courier New"/>
        </w:rPr>
        <w:t xml:space="preserve"> lost; the others are given in the life of Gregory, by Leontius, to be found in Cajetanus, Sancti Siculi, volume 1. — Hoefer, Nouv. Biog. Generale, 21:856; Cave, Hist. Lit. anno 535; Clarke, Succession of Sa</w:t>
      </w:r>
      <w:r>
        <w:rPr>
          <w:rFonts w:ascii="SBL Greek" w:hAnsi="SBL Greek" w:cs="Courier New"/>
        </w:rPr>
        <w:t>cred Literature, 2:512.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 Alexandrinus[[@Headword:Gregorius Alexandrinus]]</w:t>
      </w:r>
    </w:p>
    <w:p w:rsidR="00000000" w:rsidRDefault="005C2701">
      <w:pPr>
        <w:pStyle w:val="Textebrut"/>
        <w:rPr>
          <w:rFonts w:ascii="SBL Greek" w:hAnsi="SBL Greek"/>
        </w:rPr>
      </w:pPr>
      <w:r>
        <w:rPr>
          <w:rFonts w:ascii="SBL Greek" w:hAnsi="SBL Greek" w:cs="Courier New"/>
        </w:rPr>
        <w:t>             (Gregory of Alexandria), patriarch from A.D. 341 to 348. He was chosen by the Arian prelate as at the Couuncil of Antioch, A.D. 341, though the see really</w:t>
      </w:r>
      <w:r>
        <w:rPr>
          <w:rFonts w:ascii="SBL Greek" w:hAnsi="SBL Greek" w:cs="Courier New"/>
        </w:rPr>
        <w:t xml:space="preserve"> belonged to Athanasius, then in exile. He is said to have been a Cappadocian, but his early history is not known. The orthodox party charge him with very violent and oppressive conduct. The Council of Sardica (A.D. 347) declared that he was "not only not </w:t>
      </w:r>
      <w:r>
        <w:rPr>
          <w:rFonts w:ascii="SBL Greek" w:hAnsi="SBL Greek" w:cs="Courier New"/>
        </w:rPr>
        <w:t xml:space="preserve">a bishop, but not a Christian." The precise date of his death is uncertain, but it seems to have been shortly before the return of Athenasius from his second exile, A.D. 349. Socrates and. Sozomen, however, say that he was deposed by his own party because </w:t>
      </w:r>
      <w:r>
        <w:rPr>
          <w:rFonts w:ascii="SBL Greek" w:hAnsi="SBL Greek" w:cs="Courier New"/>
        </w:rPr>
        <w:t>he did not act with sufficient zeal against their enemies (A.D. 354). — Socrates, His</w:t>
      </w:r>
      <w:r>
        <w:rPr>
          <w:rFonts w:ascii="SBL Greek" w:hAnsi="SBL Greek" w:cs="Courier New"/>
          <w:rtl/>
        </w:rPr>
        <w:t>t. E</w:t>
      </w:r>
      <w:r>
        <w:rPr>
          <w:rFonts w:ascii="SBL Greek" w:hAnsi="SBL Greek" w:cs="Courier New"/>
        </w:rPr>
        <w:t>cc 2:10; Ecc 2:14; Sozomen, Hist. Ecc 3:5; Ecc 3:7; Theodoret, Hist. Ecc 2:4; Ecc 2:12; Tillemont, Memoires, t. 8; Hoefer, Nouv. Biog. Generale, 21:875.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 Nazianzenus[[@Headword:Gregorius Nazianzenus]]</w:t>
      </w:r>
    </w:p>
    <w:p w:rsidR="00000000" w:rsidRDefault="005C2701">
      <w:pPr>
        <w:pStyle w:val="Textebrut"/>
        <w:rPr>
          <w:rFonts w:ascii="SBL Greek" w:hAnsi="SBL Greek"/>
        </w:rPr>
      </w:pPr>
      <w:r>
        <w:rPr>
          <w:rFonts w:ascii="SBL Greek" w:hAnsi="SBL Greek" w:cs="Courier New"/>
        </w:rPr>
        <w:t>             (Gregory of Nazianzus, or Nazianzum), one of the greatest of the Greek Church fathers, was born either at Arianzus, a small village in Cappadocia, near the town of Nsiansun (or Naziansum</w:t>
      </w:r>
      <w:r>
        <w:rPr>
          <w:rFonts w:ascii="SBL Greek" w:hAnsi="SBL Greek" w:cs="Courier New"/>
        </w:rPr>
        <w:t xml:space="preserve">), from which he derives his surname, and of which his father was bishop, or else in the town of Nazianzum itself. The date of his birth has never been precisely settled. but it was probably about AD. D 330 (see Ullmann, Life of Gregory, Appendix  1). His </w:t>
      </w:r>
      <w:r>
        <w:rPr>
          <w:rFonts w:ascii="SBL Greek" w:hAnsi="SBL Greek" w:cs="Courier New"/>
        </w:rPr>
        <w:t xml:space="preserve">pious mother, Nonnaj devoted him when an infant to Christ and the Church. His education, which commenced at Ceasarea in Cappadocia, wan prosecuted next at Caesarea Philippi, and at Alexandria, and was finished at Athens, when he began a life-long intimacy </w:t>
      </w:r>
      <w:r>
        <w:rPr>
          <w:rFonts w:ascii="SBL Greek" w:hAnsi="SBL Greek" w:cs="Courier New"/>
        </w:rPr>
        <w:t xml:space="preserve">with Basil the Great. SEE BASIL. </w:t>
      </w:r>
    </w:p>
    <w:p w:rsidR="00000000" w:rsidRDefault="005C2701">
      <w:pPr>
        <w:pStyle w:val="Textebrut"/>
        <w:rPr>
          <w:rFonts w:ascii="SBL Greek" w:hAnsi="SBL Greek"/>
        </w:rPr>
      </w:pPr>
      <w:r>
        <w:rPr>
          <w:rFonts w:ascii="SBL Greek" w:hAnsi="SBL Greek" w:cs="Courier New"/>
        </w:rPr>
        <w:t>He was also a fellow-student with Julian, afterwards the apostate emperor. Gregory, with a quick instinct, discerned the character of Julian even then, and said to one of his friends, "How great a scourge is here intrainin</w:t>
      </w:r>
      <w:r>
        <w:rPr>
          <w:rFonts w:ascii="SBL Greek" w:hAnsi="SBL Greek" w:cs="Courier New"/>
        </w:rPr>
        <w:t>g for the Roman empire! He remained at Athens nearly ten years, part of which he employed in teaching rhetoric with great success. About A.D. 856 he returned to Nasianzum where he intended to enter upon civil life. Shortly after he was baptized, and consec</w:t>
      </w:r>
      <w:r>
        <w:rPr>
          <w:rFonts w:ascii="SBL Greek" w:hAnsi="SBL Greek" w:cs="Courier New"/>
        </w:rPr>
        <w:t xml:space="preserve">rated himself anew to the service of God, resolving that his gift of eloquence should serve no interests but those of Gods and the Church. But far his aged father, he would probably at this time have gone into the desert, to lead an ascetic life, at least </w:t>
      </w:r>
      <w:r>
        <w:rPr>
          <w:rFonts w:ascii="SBL Greek" w:hAnsi="SBL Greek" w:cs="Courier New"/>
        </w:rPr>
        <w:t>for asome years. At home he re</w:t>
      </w:r>
      <w:r>
        <w:rPr>
          <w:rFonts w:ascii="SBL Greek" w:hAnsi="SBL Greek" w:cs="Courier New"/>
          <w:rtl/>
        </w:rPr>
        <w:t>main</w:t>
      </w:r>
      <w:r>
        <w:rPr>
          <w:rFonts w:ascii="SBL Greek" w:hAnsi="SBL Greek" w:cs="Courier New"/>
        </w:rPr>
        <w:t>ed, and devoted himself to then study of the Scriptures, living by rule a life of the strictest self-denial. Abiout A.D. 3859 he visited Basil in his retreat, and remained a short time with him in the practice of ascetic a</w:t>
      </w:r>
      <w:r>
        <w:rPr>
          <w:rFonts w:ascii="SBL Greek" w:hAnsi="SBL Greek" w:cs="Courier New"/>
        </w:rPr>
        <w:t>nd devotional acts. Returning home at the request of his father, probably to aid in the settlement of a difficulty into which the aged bishop had fallen by signing the Armenian formula, which favored Arianism (Ullmanns, Life of Gregory, chapter 4, § 2), he</w:t>
      </w:r>
      <w:r>
        <w:rPr>
          <w:rFonts w:ascii="SBL Greek" w:hAnsi="SBL Greek" w:cs="Courier New"/>
        </w:rPr>
        <w:t xml:space="preserve"> was soon after (perhaps), at Christmas, A.D. 361, ordained suddenly, and without forewarning, by his father, before the congregation. These "violent" ordinations were not uncommon in the early Church; Gregory was, however, greatly displeased, and pronounc</w:t>
      </w:r>
      <w:r>
        <w:rPr>
          <w:rFonts w:ascii="SBL Greek" w:hAnsi="SBL Greek" w:cs="Courier New"/>
        </w:rPr>
        <w:t>ed the transactions "an act of</w:t>
      </w:r>
      <w:r>
        <w:rPr>
          <w:rFonts w:ascii="SBL Greek" w:hAnsi="SBL Greek" w:cs="Courier New"/>
          <w:rtl/>
        </w:rPr>
        <w:t xml:space="preserve"> spi</w:t>
      </w:r>
      <w:r>
        <w:rPr>
          <w:rFonts w:ascii="SBL Greek" w:hAnsi="SBL Greek" w:cs="Courier New"/>
        </w:rPr>
        <w:t xml:space="preserve">ritual tyranny." Either to calm his feelings, or to prepare himself thoroughly for his new functions, he again retired to his friend Basil in Pontus early in A.D. 362. The commandsof his father and the calls of the Church </w:t>
      </w:r>
      <w:r>
        <w:rPr>
          <w:rFonts w:ascii="SBL Greek" w:hAnsi="SBL Greek" w:cs="Courier New"/>
        </w:rPr>
        <w:t>brought him back to Nazianzum towards Easter, and on that festival he delivered is first oration.</w:t>
      </w:r>
    </w:p>
    <w:p w:rsidR="00000000" w:rsidRDefault="005C2701">
      <w:pPr>
        <w:pStyle w:val="Textebrut"/>
        <w:rPr>
          <w:rFonts w:ascii="SBL Greek" w:hAnsi="SBL Greek"/>
        </w:rPr>
      </w:pPr>
      <w:r>
        <w:rPr>
          <w:rFonts w:ascii="SBL Greek" w:hAnsi="SBL Greek" w:cs="Courier New"/>
        </w:rPr>
        <w:t>The next six or seven years were spent is pastoral labor at Nasianzsum; happily, it seems, on the part of Gregory, though with some mortification to his pride</w:t>
      </w:r>
      <w:r>
        <w:rPr>
          <w:rFonts w:ascii="SBL Greek" w:hAnsi="SBL Greek" w:cs="Courier New"/>
        </w:rPr>
        <w:t xml:space="preserve">, from a change of feeling towards him on the part of the fickle populace; who, after almost forcing him to serve them, afterwards neglected his ministry (Orat. 3, Bened. ed. page 69). His brother Caesarius, who practiced medicine had become a favorite of </w:t>
      </w:r>
      <w:r>
        <w:rPr>
          <w:rFonts w:ascii="SBL Greek" w:hAnsi="SBL Greek" w:cs="Courier New"/>
        </w:rPr>
        <w:t>Julian, and of this prince endeavored, by his favors, to bring him back to paganism. The Christians murmured at seeing the son of a bishop living openly at the court of their  enemy. Gregory succeeded he inducing Caesarius to return to Cappadocia (A.D. 362</w:t>
      </w:r>
      <w:r>
        <w:rPr>
          <w:rFonts w:ascii="SBL Greek" w:hAnsi="SBL Greek" w:cs="Courier New"/>
        </w:rPr>
        <w:t>). Julian's edict forbidding Christians to read the pagan authors was a severe blow to the Chr</w:t>
      </w:r>
      <w:r>
        <w:rPr>
          <w:rFonts w:ascii="SBL Greek" w:hAnsi="SBL Greek" w:cs="Courier New"/>
          <w:rtl/>
        </w:rPr>
        <w:t>isti</w:t>
      </w:r>
      <w:r>
        <w:rPr>
          <w:rFonts w:ascii="SBL Greek" w:hAnsi="SBL Greek" w:cs="Courier New"/>
        </w:rPr>
        <w:t>ans, and none felt it more than Gregory. His two discourses against Julian (prepared after his death, A.D. 363) are written as if against a personal enemy. "H</w:t>
      </w:r>
      <w:r>
        <w:rPr>
          <w:rFonts w:ascii="SBL Greek" w:hAnsi="SBL Greek" w:cs="Courier New"/>
        </w:rPr>
        <w:t xml:space="preserve">e takes eloquence away from us," he says, "as though we were thieves (who had stolen it." Elsewhere, addressing the heathen, he writes: "Every thing else, riches, birth, glory, power, and all the vain pomps of earth whose brilliancy vanishes like a dream, </w:t>
      </w:r>
      <w:r>
        <w:rPr>
          <w:rFonts w:ascii="SBL Greek" w:hAnsi="SBL Greek" w:cs="Courier New"/>
        </w:rPr>
        <w:t xml:space="preserve">I willingly abandon to you; but I will not abandon eloquence. I do not complain of the fatigues I have undergone by land and by sea to attain it. Please God that my friends and I may possess its power! Among the things I care for it stands foremost — that </w:t>
      </w:r>
      <w:r>
        <w:rPr>
          <w:rFonts w:ascii="SBL Greek" w:hAnsi="SBL Greek" w:cs="Courier New"/>
        </w:rPr>
        <w:t xml:space="preserve">is, foremost after those which are above all, faith, and the hope which rises up above things </w:t>
      </w:r>
      <w:r>
        <w:rPr>
          <w:rFonts w:ascii="SBL Greek" w:hAnsi="SBL Greek" w:cs="Courier New"/>
          <w:rtl/>
        </w:rPr>
        <w:t>visi</w:t>
      </w:r>
      <w:r>
        <w:rPr>
          <w:rFonts w:ascii="SBL Greek" w:hAnsi="SBL Greek" w:cs="Courier New"/>
        </w:rPr>
        <w:t>ble." And again: "It is our duty to render thanks unto God that eloquence has again become free." These two discourses, it must be admitted, are really nothin</w:t>
      </w:r>
      <w:r>
        <w:rPr>
          <w:rFonts w:ascii="SBL Greek" w:hAnsi="SBL Greek" w:cs="Courier New"/>
        </w:rPr>
        <w:t xml:space="preserve">g but pamphlets, exhibiting little of the charity and mildness which one would expect from a Christian pastor speaking of a deceased enemy. </w:t>
      </w:r>
    </w:p>
    <w:p w:rsidR="00000000" w:rsidRDefault="005C2701">
      <w:pPr>
        <w:pStyle w:val="Textebrut"/>
        <w:rPr>
          <w:rFonts w:ascii="SBL Greek" w:hAnsi="SBL Greek"/>
        </w:rPr>
      </w:pPr>
      <w:r>
        <w:rPr>
          <w:rFonts w:ascii="SBL Greek" w:hAnsi="SBL Greek" w:cs="Courier New"/>
        </w:rPr>
        <w:t xml:space="preserve">There is, nevertheless, a certain grandeur in the indignation which Gregory pours out against Julian. At the close </w:t>
      </w:r>
      <w:r>
        <w:rPr>
          <w:rFonts w:ascii="SBL Greek" w:hAnsi="SBL Greek" w:cs="Courier New"/>
        </w:rPr>
        <w:t>of the second discourse the orator grows calmer, and endeavors to prevent revenge being taken on the partisans of Julian: he says: "Let not the facility of avenging ourselves lead us to forget the duty of moderation., Let us leave to God's judgment the cha</w:t>
      </w:r>
      <w:r>
        <w:rPr>
          <w:rFonts w:ascii="SBL Greek" w:hAnsi="SBL Greek" w:cs="Courier New"/>
        </w:rPr>
        <w:t xml:space="preserve">stisement of those who have offended us . . . and be satisfied with seeing the people openly hissing our persecutors in the public places and in the theatres." Gregory's friendly relations with Basil came near being sadly interrupted. Gregory had, in 365, </w:t>
      </w:r>
      <w:r>
        <w:rPr>
          <w:rFonts w:ascii="SBL Greek" w:hAnsi="SBL Greek" w:cs="Courier New"/>
        </w:rPr>
        <w:t>brought about a reconciliation between his friend and Eusebius of Caesarea. The latter dying in 370, Basil succeeded him as archbishop, a</w:t>
      </w:r>
      <w:r>
        <w:rPr>
          <w:rFonts w:ascii="SBL Greek" w:hAnsi="SBL Greek" w:cs="Courier New"/>
          <w:rtl/>
        </w:rPr>
        <w:t>nd G</w:t>
      </w:r>
      <w:r>
        <w:rPr>
          <w:rFonts w:ascii="SBL Greek" w:hAnsi="SBL Greek" w:cs="Courier New"/>
        </w:rPr>
        <w:t xml:space="preserve">regory came to visit him in the year following. There was a contest between Basil and Anthimus, bishop of Tyana in </w:t>
      </w:r>
      <w:r>
        <w:rPr>
          <w:rFonts w:ascii="SBL Greek" w:hAnsi="SBL Greek" w:cs="Courier New"/>
        </w:rPr>
        <w:t>Cappadocia, who pretended to be metropolitan of the province. Basil, in order to secure a useful ally, offered Gregory the bishopric of Sasima, a small unhealthy place on the frontier of the two provinces which divided Cappadocia. Gregory, after, declining</w:t>
      </w:r>
      <w:r>
        <w:rPr>
          <w:rFonts w:ascii="SBL Greek" w:hAnsi="SBL Greek" w:cs="Courier New"/>
        </w:rPr>
        <w:t xml:space="preserve"> for some time, finally accepted, and was ordained bishop in 372; but when pressed by Basil to take his part actively, he answered "that he would not take up arms in his quarrel with Anthimus, as he did not wish to, play the part either of battle-field or </w:t>
      </w:r>
      <w:r>
        <w:rPr>
          <w:rFonts w:ascii="SBL Greek" w:hAnsi="SBL Greek" w:cs="Courier New"/>
        </w:rPr>
        <w:t>of prey." Retiring to Nazianzum a bishop without a bishopric, he remained with his father, whom he assisted in the.governmentof his churc</w:t>
      </w:r>
      <w:r>
        <w:rPr>
          <w:rFonts w:ascii="SBL Greek" w:hAnsi="SBL Greek" w:cs="Courier New"/>
          <w:rtl/>
        </w:rPr>
        <w:t>h. H</w:t>
      </w:r>
      <w:r>
        <w:rPr>
          <w:rFonts w:ascii="SBL Greek" w:hAnsi="SBL Greek" w:cs="Courier New"/>
        </w:rPr>
        <w:t xml:space="preserve">e taught the people, defended the Church against the vexations of the Roman governors, and by  </w:t>
      </w:r>
      <w:r>
        <w:rPr>
          <w:rFonts w:ascii="SBL Greek" w:hAnsi="SBL Greek" w:cs="Courier New"/>
        </w:rPr>
        <w:t xml:space="preserve">his eloquence and virtue exerted that kind. of religious supremacy which, in the early ages, formed part of ecclesiastical power" (Villemain, Tableau de l'Eloquence chretienne au quatrieme siecle, page 133). Losing his father and mother almost at the same </w:t>
      </w:r>
      <w:r>
        <w:rPr>
          <w:rFonts w:ascii="SBL Greek" w:hAnsi="SBL Greek" w:cs="Courier New"/>
        </w:rPr>
        <w:t>time (A.D. 374), he retired to a convent of Seleucia. He was still there, living in a calm which, as he said himself, "the hisses of heretics" could not disturb, when he heard of the death of Basil in 379. It affected him deeply, and he wrote a letter of e</w:t>
      </w:r>
      <w:r>
        <w:rPr>
          <w:rFonts w:ascii="SBL Greek" w:hAnsi="SBL Greek" w:cs="Courier New"/>
        </w:rPr>
        <w:t xml:space="preserve">ncouragement and consolation to Gregory of Nyssa, the brother of his deceased friend. </w:t>
      </w:r>
    </w:p>
    <w:p w:rsidR="00000000" w:rsidRDefault="005C2701">
      <w:pPr>
        <w:pStyle w:val="Textebrut"/>
        <w:rPr>
          <w:rFonts w:ascii="SBL Greek" w:hAnsi="SBL Greek"/>
        </w:rPr>
      </w:pPr>
      <w:r>
        <w:rPr>
          <w:rFonts w:ascii="SBL Greek" w:hAnsi="SBL Greek" w:cs="Courier New"/>
        </w:rPr>
        <w:t>The Church of Constantinople had been for forty years a prey to Arianism, when Gregory was chosen as the most proper person to bring it back to orthodoxy. Though unwilli</w:t>
      </w:r>
      <w:r>
        <w:rPr>
          <w:rFonts w:ascii="SBL Greek" w:hAnsi="SBL Greek" w:cs="Courier New"/>
        </w:rPr>
        <w:t>ng to be drawn out from the calm retirement he so much enjoyed, Gregory permitted himself to be led by the advice of his friends and the interests of the Church. His emaciated appearance, the marks of severe penance and of sickness, and his strange speech,</w:t>
      </w:r>
      <w:r>
        <w:rPr>
          <w:rFonts w:ascii="SBL Greek" w:hAnsi="SBL Greek" w:cs="Courier New"/>
        </w:rPr>
        <w:t xml:space="preserve"> made him at first a but for the laughter and irony of the heretics at Constantinople. The orthodox had not a single church of their own in Constantinople; Gregory was therefore obliged to preach at first in a private house, which gave place to a church na</w:t>
      </w:r>
      <w:r>
        <w:rPr>
          <w:rFonts w:ascii="SBL Greek" w:hAnsi="SBL Greek" w:cs="Courier New"/>
        </w:rPr>
        <w:t>med Anastasia, in remembrance of the rerival of faith. He taught and defended the N</w:t>
      </w:r>
      <w:r>
        <w:rPr>
          <w:rFonts w:ascii="SBL Greek" w:hAnsi="SBL Greek" w:cs="Courier New"/>
          <w:rtl/>
        </w:rPr>
        <w:t>icen</w:t>
      </w:r>
      <w:r>
        <w:rPr>
          <w:rFonts w:ascii="SBL Greek" w:hAnsi="SBL Greek" w:cs="Courier New"/>
        </w:rPr>
        <w:t>e Creed before crowded audiences attracted by his eloquence. It is then he was surnamed the Theologian, on account of the profundity of his learning. His success excited</w:t>
      </w:r>
      <w:r>
        <w:rPr>
          <w:rFonts w:ascii="SBL Greek" w:hAnsi="SBL Greek" w:cs="Courier New"/>
        </w:rPr>
        <w:t xml:space="preserve"> his enemies still more against him, and his life was several times in danger. Peter, patriarch of Alexandria, who had appointed him bishop of Constantinople, sided afterwards against him, and favored the pretensions of a cynic philosopher called Maximus, </w:t>
      </w:r>
      <w:r>
        <w:rPr>
          <w:rFonts w:ascii="SBL Greek" w:hAnsi="SBL Greek" w:cs="Courier New"/>
        </w:rPr>
        <w:t>who caused himself to be elected bishop of Constantinople (A.D. 380). Vainly did Theodosius cause St. Gregory to take possession of the church of St. Sophia at the head of a large troop of soldiers, assuring him of his protection, and causing a council ass</w:t>
      </w:r>
      <w:r>
        <w:rPr>
          <w:rFonts w:ascii="SBL Greek" w:hAnsi="SBL Greek" w:cs="Courier New"/>
        </w:rPr>
        <w:t>embled at Constantinople to confirm Gregory's election as bishop, and annul that of</w:t>
      </w:r>
      <w:r>
        <w:rPr>
          <w:rFonts w:ascii="SBL Greek" w:hAnsi="SBL Greek" w:cs="Courier New"/>
          <w:rtl/>
        </w:rPr>
        <w:t xml:space="preserve"> Max</w:t>
      </w:r>
      <w:r>
        <w:rPr>
          <w:rFonts w:ascii="SBL Greek" w:hAnsi="SBL Greek" w:cs="Courier New"/>
        </w:rPr>
        <w:t>imus. He could not put an end to the intrigues and calumnies which pursued Gregory. Some bishops of Egypt and of Macedonia attacked the validity of his election on the p</w:t>
      </w:r>
      <w:r>
        <w:rPr>
          <w:rFonts w:ascii="SBL Greek" w:hAnsi="SBL Greek" w:cs="Courier New"/>
        </w:rPr>
        <w:t>lea that he was already bishop of Sasima, and that the canons forbade the transfer of a bishop from one see to another. Gregory offered to resign, saying, "If my election is the cause of trouble, throw me into the sea like Jonas, to allay the storm, though</w:t>
      </w:r>
      <w:r>
        <w:rPr>
          <w:rFonts w:ascii="SBL Greek" w:hAnsi="SBL Greek" w:cs="Courier New"/>
        </w:rPr>
        <w:t xml:space="preserve"> it was not I who raised it." This proposal was accepted with a haste which could not but wound the susceptibility of Gregory. Before leaving Constantinople he assembled the clergy and the people in the church of St. Sophia, and delivered his farewell addr</w:t>
      </w:r>
      <w:r>
        <w:rPr>
          <w:rFonts w:ascii="SBL Greek" w:hAnsi="SBL Greek" w:cs="Courier New"/>
        </w:rPr>
        <w:t>ess the grandest of all his orations. "Farewell,"  said he at the close; "farewell,</w:t>
      </w:r>
      <w:r>
        <w:rPr>
          <w:rFonts w:ascii="SBL Greek" w:hAnsi="SBL Greek" w:cs="Courier New"/>
          <w:rtl/>
        </w:rPr>
        <w:t xml:space="preserve"> chu</w:t>
      </w:r>
      <w:r>
        <w:rPr>
          <w:rFonts w:ascii="SBL Greek" w:hAnsi="SBL Greek" w:cs="Courier New"/>
        </w:rPr>
        <w:t>rch of Anastasia, so called in remembrance of our pious trust; farewell, monument of our late victory, thou new Siloa, where, after forty years' wandering in the desert,</w:t>
      </w:r>
      <w:r>
        <w:rPr>
          <w:rFonts w:ascii="SBL Greek" w:hAnsi="SBL Greek" w:cs="Courier New"/>
        </w:rPr>
        <w:t xml:space="preserve"> we had for the first time settled the ark of the cove nant; farewell, too, thou grand and famous temple, our last trophy... farewell to you all, holy abodes of faith.... farewell, holy apostles, celestial colony, my models in the combats I have sustained </w:t>
      </w:r>
      <w:r>
        <w:rPr>
          <w:rFonts w:ascii="SBL Greek" w:hAnsi="SBL Greek" w:cs="Courier New"/>
        </w:rPr>
        <w:t>farewell, episcopal chair, post at once so envied and so full of perils; farewell, ministers of God at his holy table.... farewell, choir of the Nazarenes, harmony of psalms, pious watches, holiness of virgins, modesty of women, assemblies of widows and of</w:t>
      </w:r>
      <w:r>
        <w:rPr>
          <w:rFonts w:ascii="SBL Greek" w:hAnsi="SBL Greek" w:cs="Courier New"/>
        </w:rPr>
        <w:t xml:space="preserve"> orphans, glances of the poor turned to God and to me; farewell, hospitable houses,</w:t>
      </w:r>
      <w:r>
        <w:rPr>
          <w:rFonts w:ascii="SBL Greek" w:hAnsi="SBL Greek" w:cs="Courier New"/>
          <w:rtl/>
        </w:rPr>
        <w:t xml:space="preserve"> fri</w:t>
      </w:r>
      <w:r>
        <w:rPr>
          <w:rFonts w:ascii="SBL Greek" w:hAnsi="SBL Greek" w:cs="Courier New"/>
        </w:rPr>
        <w:t>ends of Christ who have succored me in mine infirmities... Farewell, kings of the earth, palaces, retinue, and courtiers of kings, faithful, I trust, to your master, but</w:t>
      </w:r>
      <w:r>
        <w:rPr>
          <w:rFonts w:ascii="SBL Greek" w:hAnsi="SBL Greek" w:cs="Courier New"/>
        </w:rPr>
        <w:t xml:space="preserve"> for the most part, I fear, faithless towards God... applaud, exalt unto heaven your new orator; the troublesome voice which displeased you is hushed.... Farewell, sovereign city, the friend of Christ, yet open to correction and repentance; farewell, Easte</w:t>
      </w:r>
      <w:r>
        <w:rPr>
          <w:rFonts w:ascii="SBL Greek" w:hAnsi="SBL Greek" w:cs="Courier New"/>
        </w:rPr>
        <w:t xml:space="preserve">rn and Western world, for whose sake I have striven, and for whose sake I am now slighted. </w:t>
      </w:r>
    </w:p>
    <w:p w:rsidR="00000000" w:rsidRDefault="005C2701">
      <w:pPr>
        <w:pStyle w:val="Textebrut"/>
        <w:rPr>
          <w:rFonts w:ascii="SBL Greek" w:hAnsi="SBL Greek"/>
        </w:rPr>
      </w:pPr>
      <w:r>
        <w:rPr>
          <w:rFonts w:ascii="SBL Greek" w:hAnsi="SBL Greek" w:cs="Courier New"/>
        </w:rPr>
        <w:t>Most of all, farewell, guardian angels of this church, who protected me in mpresence, and who will protect me in my exile; and thou, holy Trinity, my thought and my</w:t>
      </w:r>
      <w:r>
        <w:rPr>
          <w:rFonts w:ascii="SBL Greek" w:hAnsi="SBL Greek" w:cs="Courier New"/>
        </w:rPr>
        <w:t xml:space="preserve"> glory, may they hold fast to. thee, and mayest thou save them, save my people! and may I hear daily that they are increasing inknowledge and in virtue." On his way to exile Gregory, stopped at Caesarea, where he delivered a funeral oration on St. Basil. I</w:t>
      </w:r>
      <w:r>
        <w:rPr>
          <w:rFonts w:ascii="SBL Greek" w:hAnsi="SBL Greek" w:cs="Courier New"/>
        </w:rPr>
        <w:t>n the year 382 he retired to Arianzus for quiet and repose. In 383 Theodorius invited him to take part in a council held at Constantinople. He declined, saying, "To tell the truth, I will always avoid these assemblies of bishops; I have never seen them lea</w:t>
      </w:r>
      <w:r>
        <w:rPr>
          <w:rFonts w:ascii="SBL Greek" w:hAnsi="SBL Greek" w:cs="Courier New"/>
        </w:rPr>
        <w:t xml:space="preserve">d to any good result, but rather increase evils instead of diminishing them. They serve </w:t>
      </w:r>
      <w:r>
        <w:rPr>
          <w:rFonts w:ascii="SBL Greek" w:hAnsi="SBL Greek" w:cs="Courier New"/>
          <w:rtl/>
        </w:rPr>
        <w:t>only</w:t>
      </w:r>
      <w:r>
        <w:rPr>
          <w:rFonts w:ascii="SBL Greek" w:hAnsi="SBL Greek" w:cs="Courier New"/>
        </w:rPr>
        <w:t xml:space="preserve"> as fields for tournaments of words and the play of ambition." He added that, at all events, his health would prevent him from attending. He remained in retirement </w:t>
      </w:r>
      <w:r>
        <w:rPr>
          <w:rFonts w:ascii="SBL Greek" w:hAnsi="SBL Greek" w:cs="Courier New"/>
        </w:rPr>
        <w:t>until his death in 389. A garden which he cultivated, a fountain, and the shade of a few trees, composed all his enjoyments. He divided his time between prayer and the writing of poems, in which he expressed the thoughts, hopes, and longings of a mind natu</w:t>
      </w:r>
      <w:r>
        <w:rPr>
          <w:rFonts w:ascii="SBL Greek" w:hAnsi="SBL Greek" w:cs="Courier New"/>
        </w:rPr>
        <w:t>rally inclined to dreaminess and melancholy. He is one of the most polished among the sacred writers of the 4th century, and ranks first after Chrysostom and Basil. The richness of his imagination, developed in the solitude in which a great part of his lif</w:t>
      </w:r>
      <w:r>
        <w:rPr>
          <w:rFonts w:ascii="SBL Greek" w:hAnsi="SBL Greek" w:cs="Courier New"/>
        </w:rPr>
        <w:t>e was spent, gives to his writings a charming freshness of tone which is seldom met with</w:t>
      </w:r>
      <w:r>
        <w:rPr>
          <w:rFonts w:ascii="SBL Greek" w:hAnsi="SBL Greek" w:cs="Courier New"/>
          <w:rtl/>
        </w:rPr>
        <w:t xml:space="preserve"> in </w:t>
      </w:r>
      <w:r>
        <w:rPr>
          <w:rFonts w:ascii="SBL Greek" w:hAnsi="SBL Greek" w:cs="Courier New"/>
        </w:rPr>
        <w:t>the writers of that  age. His letters are full of playful sprightliness, sometimes tinctured with a slight under-current of harmless irony. A severe critic might sh</w:t>
      </w:r>
      <w:r>
        <w:rPr>
          <w:rFonts w:ascii="SBL Greek" w:hAnsi="SBL Greek" w:cs="Courier New"/>
        </w:rPr>
        <w:t>ow some passages bordering on declamation and bombast. But these faults were general at the time in which he lived; and a writer, however great, always bears more or less the imprint of his day. He is commemorated as a saint in the Roman Catholic Church on</w:t>
      </w:r>
      <w:r>
        <w:rPr>
          <w:rFonts w:ascii="SBL Greek" w:hAnsi="SBL Greek" w:cs="Courier New"/>
        </w:rPr>
        <w:t xml:space="preserve"> May 9, in the Greek Church on the 25th and 30th of January.</w:t>
      </w:r>
    </w:p>
    <w:p w:rsidR="00000000" w:rsidRDefault="005C2701">
      <w:pPr>
        <w:pStyle w:val="Textebrut"/>
        <w:rPr>
          <w:rFonts w:ascii="SBL Greek" w:hAnsi="SBL Greek"/>
        </w:rPr>
      </w:pPr>
      <w:r>
        <w:rPr>
          <w:rFonts w:ascii="SBL Greek" w:hAnsi="SBL Greek" w:cs="Courier New"/>
        </w:rPr>
        <w:t>St. Gregory left a large number of poetical pieces. During the reign, of Julian, when profane literature was a forbidden pursuit for Christians, Gregory, considering it as a powerful aid to piety</w:t>
      </w:r>
      <w:r>
        <w:rPr>
          <w:rFonts w:ascii="SBL Greek" w:hAnsi="SBL Greek" w:cs="Courier New"/>
        </w:rPr>
        <w:t>, attempted to supply the wants of his brethren by means of religious poems on the plan of the classics. He accused of, stupidity and ignorance (σκαιο</w:t>
      </w:r>
      <w:r>
        <w:rPr>
          <w:rFonts w:ascii="SBL Greek" w:hAnsi="SBL Greek" w:cs="Courier New"/>
        </w:rPr>
        <w:t>ὶ</w:t>
      </w:r>
      <w:r>
        <w:rPr>
          <w:rFonts w:ascii="SBL Greek" w:hAnsi="SBL Greek" w:cs="Courier New"/>
        </w:rPr>
        <w:t xml:space="preserve"> κα</w:t>
      </w:r>
      <w:r>
        <w:rPr>
          <w:rFonts w:ascii="SBL Greek" w:hAnsi="SBL Greek" w:cs="Courier New"/>
        </w:rPr>
        <w:t>ὶ</w:t>
      </w:r>
      <w:r>
        <w:rPr>
          <w:rFonts w:ascii="SBL Greek" w:hAnsi="SBL Greek" w:cs="Courier New"/>
        </w:rPr>
        <w:t xml:space="preserve"> </w:t>
      </w:r>
      <w:r>
        <w:rPr>
          <w:rFonts w:ascii="SBL Greek" w:hAnsi="SBL Greek" w:cs="Courier New"/>
        </w:rPr>
        <w:t>ἀ</w:t>
      </w:r>
      <w:r>
        <w:rPr>
          <w:rFonts w:ascii="SBL Greek" w:hAnsi="SBL Greek" w:cs="Courier New"/>
        </w:rPr>
        <w:t xml:space="preserve">παίδευτοι) those who attempted to prevent the study of literature. "Most of his poetical works are </w:t>
      </w:r>
      <w:r>
        <w:rPr>
          <w:rFonts w:ascii="SBL Greek" w:hAnsi="SBL Greek" w:cs="Courier New"/>
        </w:rPr>
        <w:t>religious meditations, which, in spite of the differences oaftime and manners, have still many points of affinity with the poetical reveries of our day's of skeptical satiety sand social progressin (Villemain, Tableau de l'Eloquence chretienne au IV me sie</w:t>
      </w:r>
      <w:r>
        <w:rPr>
          <w:rFonts w:ascii="SBL Greek" w:hAnsi="SBL Greek" w:cs="Courier New"/>
        </w:rPr>
        <w:t>cle, page 139). Gregory wrote also a large number of disc</w:t>
      </w:r>
      <w:r>
        <w:rPr>
          <w:rFonts w:ascii="SBL Greek" w:hAnsi="SBL Greek" w:cs="Courier New"/>
          <w:rtl/>
        </w:rPr>
        <w:t>ours</w:t>
      </w:r>
      <w:r>
        <w:rPr>
          <w:rFonts w:ascii="SBL Greek" w:hAnsi="SBL Greek" w:cs="Courier New"/>
        </w:rPr>
        <w:t>es or orations, both while administering the diocese of Nazianzum for his father and while defending orthodoxy at Constantinople. Among those discourses are funeral addresses and panegyrics, e.g.</w:t>
      </w:r>
      <w:r>
        <w:rPr>
          <w:rFonts w:ascii="SBL Greek" w:hAnsi="SBL Greek" w:cs="Courier New"/>
        </w:rPr>
        <w:t xml:space="preserve"> those of Athanasius and Basil; invectives, the two discourses against Juliane; sermons on questions of morals, disciplines and dogmas. Most of those written in Constantimsople, while he was opposing the Arians and Macedonians, are of the latter kind. Thes</w:t>
      </w:r>
      <w:r>
        <w:rPr>
          <w:rFonts w:ascii="SBL Greek" w:hAnsi="SBL Greek" w:cs="Courier New"/>
        </w:rPr>
        <w:t xml:space="preserve">e discourses are fifty-three in number. Some critics claim that the 45th, 47th, 49th, 50th, and 53d cannot be genuine. The Letters of Gregory amount to, 242, on all subjects; some of them are quite uninteresting except as they contribute to throw light on </w:t>
      </w:r>
      <w:r>
        <w:rPr>
          <w:rFonts w:ascii="SBL Greek" w:hAnsi="SBL Greek" w:cs="Courier New"/>
        </w:rPr>
        <w:t>the character of Gregory and of his age. Gregory of Nazia</w:t>
      </w:r>
      <w:r>
        <w:rPr>
          <w:rFonts w:ascii="SBL Greek" w:hAnsi="SBL Greek" w:cs="Courier New"/>
          <w:rtl/>
        </w:rPr>
        <w:t>nzum</w:t>
      </w:r>
      <w:r>
        <w:rPr>
          <w:rFonts w:ascii="SBL Greek" w:hAnsi="SBL Greek" w:cs="Courier New"/>
        </w:rPr>
        <w:t xml:space="preserve"> has often been named as the author of a Paraphrase on Ecclesiastes, which is now generally attributed to Gregory Thaumaturgus. The Poems of Gregory number 156, differing very much from each othe</w:t>
      </w:r>
      <w:r>
        <w:rPr>
          <w:rFonts w:ascii="SBL Greek" w:hAnsi="SBL Greek" w:cs="Courier New"/>
        </w:rPr>
        <w:t>r in length, subject, and meter; we find among them religious meditations, descriptions, acrostics, epigrams, ete. He also wrote 228 small pieces,which were collected and published by Muratori in 1709. In some qollections of his works is included a tragedy</w:t>
      </w:r>
      <w:r>
        <w:rPr>
          <w:rFonts w:ascii="SBL Greek" w:hAnsi="SBL Greek" w:cs="Courier New"/>
        </w:rPr>
        <w:t xml:space="preserve"> entitled Christ suffering (Χριστ</w:t>
      </w:r>
      <w:r>
        <w:rPr>
          <w:rFonts w:ascii="SBL Greek" w:hAnsi="SBL Greek" w:cs="Courier New"/>
        </w:rPr>
        <w:t>ὸ</w:t>
      </w:r>
      <w:r>
        <w:rPr>
          <w:rFonts w:ascii="SBL Greek" w:hAnsi="SBL Greek" w:cs="Courier New"/>
        </w:rPr>
        <w:t>ς πάσχων [ed. by Ellissen, Leipz. 1855]), which is probably not his.  As a theologian, Gregory shows marks of the powerful influencer of Origen. As to the Trinity, he earnestly defended the Nicene doctrines (Orationes, 273</w:t>
      </w:r>
      <w:r>
        <w:rPr>
          <w:rFonts w:ascii="SBL Greek" w:hAnsi="SBL Greek" w:cs="Courier New"/>
        </w:rPr>
        <w:t>1), and vindicated, against the Apollinarians, the humani</w:t>
      </w:r>
      <w:r>
        <w:rPr>
          <w:rFonts w:ascii="SBL Greek" w:hAnsi="SBL Greek" w:cs="Courier New"/>
          <w:rtl/>
        </w:rPr>
        <w:t>ty o</w:t>
      </w:r>
      <w:r>
        <w:rPr>
          <w:rFonts w:ascii="SBL Greek" w:hAnsi="SBL Greek" w:cs="Courier New"/>
        </w:rPr>
        <w:t>f Christ. In common with nearly all theologians before Augustine, he maintained side by side the doctrines of the necessity of grace and the freedom of the human will.</w:t>
      </w:r>
    </w:p>
    <w:p w:rsidR="00000000" w:rsidRDefault="005C2701">
      <w:pPr>
        <w:pStyle w:val="Textebrut"/>
        <w:rPr>
          <w:rFonts w:ascii="SBL Greek" w:hAnsi="SBL Greek"/>
        </w:rPr>
      </w:pPr>
      <w:r>
        <w:rPr>
          <w:rFonts w:ascii="SBL Greek" w:hAnsi="SBL Greek" w:cs="Courier New"/>
        </w:rPr>
        <w:t>The first edition of the Wo</w:t>
      </w:r>
      <w:r>
        <w:rPr>
          <w:rFonts w:ascii="SBL Greek" w:hAnsi="SBL Greek" w:cs="Courier New"/>
        </w:rPr>
        <w:t>rks of Gregory is that of Basie (1550, fol.): it contains the Greek text, a Latin version, and the life of Gregory by Suidas and by Gregory the Preisbyter. This edition is not much esteemed. A hbetter is that of Billius (Paris, 1609-11, 2 volumes, fol.; re</w:t>
      </w:r>
      <w:r>
        <w:rPr>
          <w:rFonts w:ascii="SBL Greek" w:hAnsi="SBL Greek" w:cs="Courier New"/>
        </w:rPr>
        <w:t xml:space="preserve">printed cum notis Prunaei Morelli, etc., Paris, 1630, 2 volumes, fol.; and again at Cologne, 1690, 2 volumes, fol.), badly edited, and abounding in erors. The best edition is that of the Benedictines (Paris, volume 1, fol. edited by Clemenet, 1778; volume </w:t>
      </w:r>
      <w:r>
        <w:rPr>
          <w:rFonts w:ascii="SBL Greek" w:hAnsi="SBL Greek" w:cs="Courier New"/>
        </w:rPr>
        <w:t xml:space="preserve">2, edited by Csaillam, fol. 1840). It is also given in Migne's Pastrologiae Curs. Complet. volumes 35-38: (Paris, fol., v.y.). Many of his writings have been published separately. His Oration on the Nativity, and a number of </w:t>
      </w:r>
      <w:r>
        <w:rPr>
          <w:rFonts w:ascii="SBL Greek" w:hAnsi="SBL Greek" w:cs="Courier New"/>
          <w:rtl/>
        </w:rPr>
        <w:t xml:space="preserve">his </w:t>
      </w:r>
      <w:r>
        <w:rPr>
          <w:rFonts w:ascii="SBL Greek" w:hAnsi="SBL Greek" w:cs="Courier New"/>
        </w:rPr>
        <w:t>poems, are given in English</w:t>
      </w:r>
      <w:r>
        <w:rPr>
          <w:rFonts w:ascii="SBL Greek" w:hAnsi="SBL Greek" w:cs="Courier New"/>
        </w:rPr>
        <w:t xml:space="preserve"> by H.S. Boyd, The Fathers not Papists (new ed. Lond. 1834, 8vo). A selection of his works was published by Goldhorns (Lamps. 1854). The best view of the life and theology of Gregory is to be found in Ullmann, Gregorius von Nazianz (Darmist. 1825, 8v); tra</w:t>
      </w:r>
      <w:r>
        <w:rPr>
          <w:rFonts w:ascii="SBL Greek" w:hAnsi="SBL Greek" w:cs="Courier New"/>
        </w:rPr>
        <w:t>nslated, but, unfortunately, without the dogmatical part, by G.V. Cox (Lond. 1857, 18mo). See Fabriciun, Bibl. Graeca, 8:383-389; Tillemont, Mem. pour. servir, etc., t. 9; Neander, Ch. History, 2:420; Neander, History of Dogma, page 262, 403; Lardner, Work</w:t>
      </w:r>
      <w:r>
        <w:rPr>
          <w:rFonts w:ascii="SBL Greek" w:hAnsi="SBL Greek" w:cs="Courier New"/>
        </w:rPr>
        <w:t>s, 4:285 sq.; Clarke, Succession of Sacred Literature, 1:308 (where the Orations are analyzed); Baur, Lehre von d. Dreieinigkeit, 1:648; Schaff, Hist. of the Christian Church, 3:908 sq.; Böhringer, Kirche Christi. in Biograph</w:t>
      </w:r>
      <w:r>
        <w:rPr>
          <w:rFonts w:ascii="SBL Greek" w:hAnsi="SBL Greek" w:cs="Courier New"/>
          <w:rtl/>
        </w:rPr>
        <w:t>ieen</w:t>
      </w:r>
      <w:r>
        <w:rPr>
          <w:rFonts w:ascii="SBL Greek" w:hAnsi="SBL Greek" w:cs="Courier New"/>
        </w:rPr>
        <w:t>, 1:2, 369; Hoefer, Nouv. B</w:t>
      </w:r>
      <w:r>
        <w:rPr>
          <w:rFonts w:ascii="SBL Greek" w:hAnsi="SBL Greek" w:cs="Courier New"/>
        </w:rPr>
        <w:t>iog. Generale 21:837- 846.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 Neo-Casariensis, Or Thaumaturgus[[@Headword:Gregorius Neo-Casariensis, Or Thaumaturgus]]</w:t>
      </w:r>
    </w:p>
    <w:p w:rsidR="00000000" w:rsidRDefault="005C2701">
      <w:pPr>
        <w:pStyle w:val="Textebrut"/>
        <w:rPr>
          <w:rFonts w:ascii="SBL Greek" w:hAnsi="SBL Greek"/>
        </w:rPr>
      </w:pPr>
      <w:r>
        <w:rPr>
          <w:rFonts w:ascii="SBL Greek" w:hAnsi="SBL Greek" w:cs="Courier New"/>
        </w:rPr>
        <w:t>             received the latter surname from the miracles ascribed to him. His proper; name was Theodorus. He was born in t</w:t>
      </w:r>
      <w:r>
        <w:rPr>
          <w:rFonts w:ascii="SBL Greek" w:hAnsi="SBL Greek" w:cs="Courier New"/>
        </w:rPr>
        <w:t>he 3d century, of rich and noble parents, at Neo-Caesarea, in Pontus. He was educated very carefully in the learning and religion of Paganism by his father, who was a warm zealot; but losing this parent at fourteen years of age, his inclinations led him to</w:t>
      </w:r>
      <w:r>
        <w:rPr>
          <w:rFonts w:ascii="SBL Greek" w:hAnsi="SBL Greek" w:cs="Courier New"/>
        </w:rPr>
        <w:t xml:space="preserve"> Christianity. Having studied the law for some time at Alexandria and Athens, he accompanied his sister to Caesarea, and there came the pupil of  Origena, about A.D 234. He continued five years under his tuition, dunling which he learned logic, physics, ge</w:t>
      </w:r>
      <w:r>
        <w:rPr>
          <w:rFonts w:ascii="SBL Greek" w:hAnsi="SBL Greek" w:cs="Courier New"/>
        </w:rPr>
        <w:t>ometry, astronomy and ethics, and, what was of infinitely greater consequence, the knowledge of the true God and the Christian S</w:t>
      </w:r>
      <w:r>
        <w:rPr>
          <w:rFonts w:ascii="SBL Greek" w:hAnsi="SBL Greek" w:cs="Courier New"/>
          <w:rtl/>
        </w:rPr>
        <w:t>crip</w:t>
      </w:r>
      <w:r>
        <w:rPr>
          <w:rFonts w:ascii="SBL Greek" w:hAnsi="SBL Greek" w:cs="Courier New"/>
        </w:rPr>
        <w:t>tures. When Gregory returned to his native country he damned himself to a private and retired life, but Phedius, bishop of A</w:t>
      </w:r>
      <w:r>
        <w:rPr>
          <w:rFonts w:ascii="SBL Greek" w:hAnsi="SBL Greek" w:cs="Courier New"/>
        </w:rPr>
        <w:t>masea, ordained him bishop of Neo-Caesarea, in which, and the whole. neighborhood, there were only seventeen Christians. Gregory Nyssen, who has written an account of his life, says he was more perfectly instructed in the Christian doctrine by a vision fro</w:t>
      </w:r>
      <w:r>
        <w:rPr>
          <w:rFonts w:ascii="SBL Greek" w:hAnsi="SBL Greek" w:cs="Courier New"/>
        </w:rPr>
        <w:t>m heaven, ins which he heard and saw the Virgin Mary and St. John discoursing together of the Christian faith! When they disappeared, he wrote down carefully all they spoke, which, as Nyssen says, was preserved in Gregory's own handwriting in the church of</w:t>
      </w:r>
      <w:r>
        <w:rPr>
          <w:rFonts w:ascii="SBL Greek" w:hAnsi="SBL Greek" w:cs="Courier New"/>
        </w:rPr>
        <w:t xml:space="preserve"> Neo-Caesarea in his time. There are other legends of miracles wrought by him, among them the following: On his way to take poss</w:t>
      </w:r>
      <w:r>
        <w:rPr>
          <w:rFonts w:ascii="SBL Greek" w:hAnsi="SBL Greek" w:cs="Courier New"/>
          <w:rtl/>
        </w:rPr>
        <w:t>essi</w:t>
      </w:r>
      <w:r>
        <w:rPr>
          <w:rFonts w:ascii="SBL Greek" w:hAnsi="SBL Greek" w:cs="Courier New"/>
        </w:rPr>
        <w:t>on of his unpromising bishopric he was benighted, and obliged, through the inclemency of the weather, to take up his lodging</w:t>
      </w:r>
      <w:r>
        <w:rPr>
          <w:rFonts w:ascii="SBL Greek" w:hAnsi="SBL Greek" w:cs="Courier New"/>
        </w:rPr>
        <w:t xml:space="preserve"> is a heathen temple, the daemon of which bad been very remarkable for his frequent appearances to the priest, and for the oracles which he delivered. Garegory and his companions departed from this place early in the morning, after which the priest perform</w:t>
      </w:r>
      <w:r>
        <w:rPr>
          <w:rFonts w:ascii="SBL Greek" w:hAnsi="SBL Greek" w:cs="Courier New"/>
        </w:rPr>
        <w:t>ed the usual rites but the daemon answered that "he could appear no more in that place, because of him who had lodged there the preceding night." The pagan priest besought Gregory to bring the daemon back. The saint laid on the altar a piece of paper, on w</w:t>
      </w:r>
      <w:r>
        <w:rPr>
          <w:rFonts w:ascii="SBL Greek" w:hAnsi="SBL Greek" w:cs="Courier New"/>
        </w:rPr>
        <w:t>hich he had written, "Gregory to Satan-enter." The devils returned and the pagan, astonished, was converted to Christianity. Whe</w:t>
      </w:r>
      <w:r>
        <w:rPr>
          <w:rFonts w:ascii="SBL Greek" w:hAnsi="SBL Greek" w:cs="Courier New"/>
          <w:rtl/>
        </w:rPr>
        <w:t>n Gr</w:t>
      </w:r>
      <w:r>
        <w:rPr>
          <w:rFonts w:ascii="SBL Greek" w:hAnsi="SBL Greek" w:cs="Courier New"/>
        </w:rPr>
        <w:t xml:space="preserve">egory arrived at the city a vast crowd of people came together, to whom be preached the gospels and numbers were convicted. </w:t>
      </w:r>
      <w:r>
        <w:rPr>
          <w:rFonts w:ascii="SBL Greek" w:hAnsi="SBL Greek" w:cs="Courier New"/>
        </w:rPr>
        <w:t xml:space="preserve">As the number of believers increased daily, he formed the design of building a church, which was soon effected, all cheerfully contributing both my labor and money. This was probably the first church ever erected for the sole purpose of Christian worship. </w:t>
      </w:r>
      <w:r>
        <w:rPr>
          <w:rFonts w:ascii="SBL Greek" w:hAnsi="SBL Greek" w:cs="Courier New"/>
        </w:rPr>
        <w:t>After having converted all the Neo-Caesareans except seventeen persons, he died full of faith and the Holy Spirit, rejoicing that he left no more unbelievers in the city than he found Christians at the commencement of his ministry. In the year 264 he atten</w:t>
      </w:r>
      <w:r>
        <w:rPr>
          <w:rFonts w:ascii="SBL Greek" w:hAnsi="SBL Greek" w:cs="Courier New"/>
        </w:rPr>
        <w:t>ded at the synod at Antioch, where Paul of Samosata made a feigned recantation of his heretical opinions. Gregory died most prob</w:t>
      </w:r>
      <w:r>
        <w:rPr>
          <w:rFonts w:ascii="SBL Greek" w:hAnsi="SBL Greek" w:cs="Courier New"/>
          <w:rtl/>
        </w:rPr>
        <w:t>ably</w:t>
      </w:r>
      <w:r>
        <w:rPr>
          <w:rFonts w:ascii="SBL Greek" w:hAnsi="SBL Greek" w:cs="Courier New"/>
        </w:rPr>
        <w:t xml:space="preserve"> in the following year, certainly between A.D. 265 and 270. The many accounts of miracles ascribed to him do not rest upon t</w:t>
      </w:r>
      <w:r>
        <w:rPr>
          <w:rFonts w:ascii="SBL Greek" w:hAnsi="SBL Greek" w:cs="Courier New"/>
        </w:rPr>
        <w:t>he authority of his contemporaries. We are chiefly indebted for an account of them to Gregory of Nyssa, who flourished a hundred years after Thaumaturgus,  who wrote a panegyric of him rather than a life, and who evidently recorded every wonder of which he</w:t>
      </w:r>
      <w:r>
        <w:rPr>
          <w:rFonts w:ascii="SBL Greek" w:hAnsi="SBL Greek" w:cs="Courier New"/>
        </w:rPr>
        <w:t xml:space="preserve"> received a report without examination. Lardner, however, says that he will not assert that Gregory worked no miracles. The age of miracles was not entirely concluded, and had there been no foundation in truth, the wonderful stories relating to Gregory wou</w:t>
      </w:r>
      <w:r>
        <w:rPr>
          <w:rFonts w:ascii="SBL Greek" w:hAnsi="SBL Greek" w:cs="Courier New"/>
        </w:rPr>
        <w:t>ld not have been believed. He is commemorated in the Roman Catholic Church on the 17th of November.</w:t>
      </w:r>
    </w:p>
    <w:p w:rsidR="00000000" w:rsidRDefault="005C2701">
      <w:pPr>
        <w:pStyle w:val="Textebrut"/>
        <w:rPr>
          <w:rFonts w:ascii="SBL Greek" w:hAnsi="SBL Greek"/>
        </w:rPr>
      </w:pPr>
      <w:r>
        <w:rPr>
          <w:rFonts w:ascii="SBL Greek" w:hAnsi="SBL Greek" w:cs="Courier New"/>
        </w:rPr>
        <w:t>The creed of Gregory is very important, as showing us how clearly defined was at this time the faith of the orthodox: Its authenticity has been disputed, bu</w:t>
      </w:r>
      <w:r>
        <w:rPr>
          <w:rFonts w:ascii="SBL Greek" w:hAnsi="SBL Greek" w:cs="Courier New"/>
        </w:rPr>
        <w:t xml:space="preserve">t it is received as genuine by Bishop Bull and Dr. Waterland: it is as follows: "There is one God, Father of the living Word, the substantial wisdom and power and eternal express image: perfect Parent of one perfect, Father of the only begotten Son. There </w:t>
      </w:r>
      <w:r>
        <w:rPr>
          <w:rFonts w:ascii="SBL Greek" w:hAnsi="SBL Greek" w:cs="Courier New"/>
        </w:rPr>
        <w:t>is one Lord, One of One, God of God, the express character and image of the Godhead, the effective word, the wisdom that grasps the system of the universe, and the power that made every creature, true Son of the true Father, invisible of invisible, incorru</w:t>
      </w:r>
      <w:r>
        <w:rPr>
          <w:rFonts w:ascii="SBL Greek" w:hAnsi="SBL Greek" w:cs="Courier New"/>
        </w:rPr>
        <w:t>ptible of incorruptible, immortal of immortal, and eternal of eternal. And there is one Holy Gho</w:t>
      </w:r>
      <w:r>
        <w:rPr>
          <w:rFonts w:ascii="SBL Greek" w:hAnsi="SBL Greek" w:cs="Courier New"/>
          <w:rtl/>
        </w:rPr>
        <w:t xml:space="preserve">st, </w:t>
      </w:r>
      <w:r>
        <w:rPr>
          <w:rFonts w:ascii="SBL Greek" w:hAnsi="SBL Greek" w:cs="Courier New"/>
        </w:rPr>
        <w:t>haying his subsistence from God, and shining forth by the Son (viz. to mankind), perfect image of the perfect Son, life causal of all living, the holy fount</w:t>
      </w:r>
      <w:r>
        <w:rPr>
          <w:rFonts w:ascii="SBL Greek" w:hAnsi="SBL Greek" w:cs="Courier New"/>
        </w:rPr>
        <w:t>ain, essential sanctity, author of all sanctification; in whom God the Father is manifested, who is, above all and in all, and God the Son who is through all; A perfect Trinity undivided, unseparated in glory, eternity, and dominion. There is, therefore, n</w:t>
      </w:r>
      <w:r>
        <w:rPr>
          <w:rFonts w:ascii="SBL Greek" w:hAnsi="SBL Greek" w:cs="Courier New"/>
        </w:rPr>
        <w:t>othing created or servile, in this Trinity nothing adventitious that once was not, and camne in, after; for the Father was never without the Son, nor the Son without the Spirit, but this Trinity abides the same unchangeable and invariable forever." Gregory</w:t>
      </w:r>
      <w:r>
        <w:rPr>
          <w:rFonts w:ascii="SBL Greek" w:hAnsi="SBL Greek" w:cs="Courier New"/>
        </w:rPr>
        <w:t>'s works, so far as we know anything of them, are these:</w:t>
      </w:r>
    </w:p>
    <w:p w:rsidR="00000000" w:rsidRDefault="005C2701">
      <w:pPr>
        <w:pStyle w:val="Textebrut"/>
        <w:rPr>
          <w:rFonts w:ascii="SBL Greek" w:hAnsi="SBL Greek"/>
        </w:rPr>
      </w:pPr>
      <w:r>
        <w:rPr>
          <w:rFonts w:ascii="SBL Greek" w:hAnsi="SBL Greek" w:cs="Courier New"/>
        </w:rPr>
        <w:t>1. A Panegyrical Oration: in praise of Origen, pronounced in 239, still extant, and unquestionably his. Dupin says of it "that it is very eloquent, and that it may bereckoned one of the finest pieces</w:t>
      </w:r>
      <w:r>
        <w:rPr>
          <w:rFonts w:ascii="SBL Greek" w:hAnsi="SBL Greek" w:cs="Courier New"/>
        </w:rPr>
        <w:t xml:space="preserve"> of rhetoric in all antiquity." It is the more admirable, because perhlaps it is the first thing of the kind among Christians.</w:t>
      </w:r>
    </w:p>
    <w:p w:rsidR="00000000" w:rsidRDefault="005C2701">
      <w:pPr>
        <w:pStyle w:val="Textebrut"/>
        <w:rPr>
          <w:rFonts w:ascii="SBL Greek" w:hAnsi="SBL Greek"/>
        </w:rPr>
      </w:pPr>
      <w:r>
        <w:rPr>
          <w:rFonts w:ascii="SBL Greek" w:hAnsi="SBL Greek" w:cs="Courier New"/>
        </w:rPr>
        <w:t>2. A Paraphrase of the Book of Ecclesiastes, mentioned by Jernome in his catalogue, and quoted by him in his Commentary upon that</w:t>
      </w:r>
      <w:r>
        <w:rPr>
          <w:rFonts w:ascii="SBL Greek" w:hAnsi="SBL Greek" w:cs="Courier New"/>
        </w:rPr>
        <w:t xml:space="preserve"> book, and still extant;  </w:t>
      </w:r>
    </w:p>
    <w:p w:rsidR="00000000" w:rsidRDefault="005C2701">
      <w:pPr>
        <w:pStyle w:val="Textebrut"/>
        <w:rPr>
          <w:rFonts w:ascii="SBL Greek" w:hAnsi="SBL Greek"/>
        </w:rPr>
      </w:pPr>
      <w:r>
        <w:rPr>
          <w:rFonts w:ascii="SBL Greek" w:hAnsi="SBL Greek" w:cs="Courier New"/>
        </w:rPr>
        <w:t>3. Jerome afterwards adds in his catalogue that Gregory wrote several epistles, of which, however, we have now only one remaining, called a Canonical Epistle to an anonymous bishop, written in 258 or 262, consisting, as we now ha</w:t>
      </w:r>
      <w:r>
        <w:rPr>
          <w:rFonts w:ascii="SBL Greek" w:hAnsi="SBL Greek" w:cs="Courier New"/>
        </w:rPr>
        <w:t>ve it, of eleven canons, all allowed to be genuine: except the last, which is doubted of, or plainly rejected, as, no part of the original epistle, but since added to it. The editions of his works are, 1. That of Vossius (Mayence, 1604, 4to, with a Life of</w:t>
      </w:r>
      <w:r>
        <w:rPr>
          <w:rFonts w:ascii="SBL Greek" w:hAnsi="SBL Greek" w:cs="Courier New"/>
        </w:rPr>
        <w:t xml:space="preserve"> Gregory); 2. Opera omnia Gregor. Neocaes. Macarii et Basilii, Gr. et Lat. (Paris, 1622, fol.); 3. Migne's edition, Patrol. Cursus Complet. volume 10: This is the best edition. A life of Gregory has been published by Nic. Mar. Pallavicini (Rome, 1644). His</w:t>
      </w:r>
      <w:r>
        <w:rPr>
          <w:rFonts w:ascii="SBL Greek" w:hAnsi="SBL Greek" w:cs="Courier New"/>
        </w:rPr>
        <w:t xml:space="preserve"> writings are also give</w:t>
      </w:r>
      <w:r>
        <w:rPr>
          <w:rFonts w:ascii="SBL Greek" w:hAnsi="SBL Greek" w:cs="Courier New"/>
          <w:rtl/>
        </w:rPr>
        <w:t>n in</w:t>
      </w:r>
      <w:r>
        <w:rPr>
          <w:rFonts w:ascii="SBL Greek" w:hAnsi="SBL Greek" w:cs="Courier New"/>
        </w:rPr>
        <w:t xml:space="preserve"> Bib. Max. Patrum, volume 3. See Lardner, Works, 2:608-642; Hook, Ecclesiastical Biography) 5:390; Dupin, Eccl Writers,. cent. 3; Neander, Ch. History 1:716-720; Eusebius, Eccl. Hist. books 6, 7; Cave, Hist. Lit. ann. 254; Fabric</w:t>
      </w:r>
      <w:r>
        <w:rPr>
          <w:rFonts w:ascii="SBL Greek" w:hAnsi="SBL Greek" w:cs="Courier New"/>
        </w:rPr>
        <w:t>ius, Bibl. Graeca, 7:249; Boyei Diss. de Greg. Thaumat. (Jena, 1703, 4to); Greg. Nyssenus, Vita Greg. Thaumat. Opp. t. 3, page 536; Mosheim, Ch. Hist. 170.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 Nyssenus[[@Headword:Gregorius Nyssenus]]</w:t>
      </w:r>
    </w:p>
    <w:p w:rsidR="00000000" w:rsidRDefault="005C2701">
      <w:pPr>
        <w:pStyle w:val="Textebrut"/>
        <w:rPr>
          <w:rFonts w:ascii="SBL Greek" w:hAnsi="SBL Greek"/>
        </w:rPr>
      </w:pPr>
      <w:r>
        <w:rPr>
          <w:rFonts w:ascii="SBL Greek" w:hAnsi="SBL Greek" w:cs="Courier New"/>
        </w:rPr>
        <w:t>             (Gregory of Nyssa), one of the</w:t>
      </w:r>
      <w:r>
        <w:rPr>
          <w:rFonts w:ascii="SBL Greek" w:hAnsi="SBL Greek" w:cs="Courier New"/>
        </w:rPr>
        <w:t xml:space="preserve"> fathers of the Eastern Church, was born at Caesarea in Cappadocia about 332. He was a younger brother of Basil, enjoyed a liberal education under able masters, and distinguished himself by his proficiency in literature and science. He excelled in rhetoric</w:t>
      </w:r>
      <w:r>
        <w:rPr>
          <w:rFonts w:ascii="SBL Greek" w:hAnsi="SBL Greek" w:cs="Courier New"/>
        </w:rPr>
        <w:t>, and was successful both as a professor and pleader. He married a woman of virtue and piety, named Theosebia, of whom Gregory of Nazianzus speaks in high commendation. He appears to have officiated as a reader in a church, and to have been originally inte</w:t>
      </w:r>
      <w:r>
        <w:rPr>
          <w:rFonts w:ascii="SBL Greek" w:hAnsi="SBL Greek" w:cs="Courier New"/>
        </w:rPr>
        <w:t>nded for the ecclesiastical life, but his passion for rhetoric, to the study of which he had devoted his youth, haunted him so incessantly that; unable to withstand its continual allurements, he, for a time, f</w:t>
      </w:r>
      <w:r>
        <w:rPr>
          <w:rFonts w:ascii="SBL Greek" w:hAnsi="SBL Greek" w:cs="Courier New"/>
          <w:rtl/>
        </w:rPr>
        <w:t>orso</w:t>
      </w:r>
      <w:r>
        <w:rPr>
          <w:rFonts w:ascii="SBL Greek" w:hAnsi="SBL Greek" w:cs="Courier New"/>
        </w:rPr>
        <w:t>ok his clerical duties, and gave lessons to</w:t>
      </w:r>
      <w:r>
        <w:rPr>
          <w:rFonts w:ascii="SBL Greek" w:hAnsi="SBL Greek" w:cs="Courier New"/>
        </w:rPr>
        <w:t xml:space="preserve"> youth in this his favorite art. Gregory of Naziamzus heard with grief of this dereliction in the brother of.his friend, and wrote him a letter, still preserved (Epist. 43), which recalled him to duty. No sooner was Basil elevated to the episcopal chair of</w:t>
      </w:r>
      <w:r>
        <w:rPr>
          <w:rFonts w:ascii="SBL Greek" w:hAnsi="SBL Greek" w:cs="Courier New"/>
        </w:rPr>
        <w:t xml:space="preserve"> Caesarea in 370, than he summoned his brother Gregory to assist him in the duties of his .new diocese; but the bishopric of Nyssa, a city of Cappadocia, near Lesser Armenia, becoming vacant the following year Basil gave up the pleasure of his brother's ai</w:t>
      </w:r>
      <w:r>
        <w:rPr>
          <w:rFonts w:ascii="SBL Greek" w:hAnsi="SBL Greek" w:cs="Courier New"/>
        </w:rPr>
        <w:t>d and society, and consecrated him to it against his will in 372. In this see he signalized his zeal in defense of the orthodox faith, in opposition to the Arians. He drew upon himself the vengeance of that pa</w:t>
      </w:r>
      <w:r>
        <w:rPr>
          <w:rFonts w:ascii="SBL Greek" w:hAnsi="SBL Greek" w:cs="Courier New"/>
          <w:rtl/>
        </w:rPr>
        <w:t>rty,</w:t>
      </w:r>
      <w:r>
        <w:rPr>
          <w:rFonts w:ascii="SBL Greek" w:hAnsi="SBL Greek" w:cs="Courier New"/>
        </w:rPr>
        <w:t xml:space="preserve"> and was banished from his see bythe empero</w:t>
      </w:r>
      <w:r>
        <w:rPr>
          <w:rFonts w:ascii="SBL Greek" w:hAnsi="SBL Greek" w:cs="Courier New"/>
        </w:rPr>
        <w:t>r  Valens about 374. On the death of Valens in 378, he was recalled by Gratian, and restored to the possession of his see. A council, probably that of Antioch, having ordered Greg.ory of syssa to reform the Church of Arabia, and Palestine bordering upon it</w:t>
      </w:r>
      <w:r>
        <w:rPr>
          <w:rFonts w:ascii="SBL Greek" w:hAnsi="SBL Greek" w:cs="Courier New"/>
        </w:rPr>
        <w:t xml:space="preserve">, he visited Jerusalem and the holy- places, as well to perform a vow as to settle peace and tranquillity among them who governed the Church of Jerusalem. For his greater convenience in this journey the emperor allowed him the use of the public carriages, </w:t>
      </w:r>
      <w:r>
        <w:rPr>
          <w:rFonts w:ascii="SBL Greek" w:hAnsi="SBL Greek" w:cs="Courier New"/>
        </w:rPr>
        <w:t>so that, having a wagon at his own disposal, it served him and those who accompanied him both as a church and a monastery; they sang psalms, and observed their fasts as they traveled. He visited Bethlehem, Mou</w:t>
      </w:r>
      <w:r>
        <w:rPr>
          <w:rFonts w:ascii="SBL Greek" w:hAnsi="SBL Greek" w:cs="Courier New"/>
          <w:rtl/>
        </w:rPr>
        <w:t>nt C</w:t>
      </w:r>
      <w:r>
        <w:rPr>
          <w:rFonts w:ascii="SBL Greek" w:hAnsi="SBL Greek" w:cs="Courier New"/>
        </w:rPr>
        <w:t>alvary, the holy Sepulchre, and the Mount o</w:t>
      </w:r>
      <w:r>
        <w:rPr>
          <w:rFonts w:ascii="SBL Greek" w:hAnsi="SBL Greek" w:cs="Courier New"/>
        </w:rPr>
        <w:t xml:space="preserve">f Olives; however, he was not much edified by the inhabitants of the country, who, he says, were very corrupt in their manners, and notoriously guilty of all sorts of crimes, especially murder. Therefore, being afterwards consulted by a monk of Cappadocia </w:t>
      </w:r>
      <w:r>
        <w:rPr>
          <w:rFonts w:ascii="SBL Greek" w:hAnsi="SBL Greek" w:cs="Courier New"/>
        </w:rPr>
        <w:t>concerning the pilgrimage to Jerusalem, he declares "that he does not think it proper for such as have renounced the world, and have resolved to.arrive at Christian perfection, to undertake these journeys. Advise your brethren, therefore, rather to leave t</w:t>
      </w:r>
      <w:r>
        <w:rPr>
          <w:rFonts w:ascii="SBL Greek" w:hAnsi="SBL Greek" w:cs="Courier New"/>
        </w:rPr>
        <w:t>he body to goto the Lord, than to leave Cappadoeia togo to Palestine." This was the opinion of Gregory of Nyssa concerning pilgrimages. In 381 and the subsequent vyears, Gregory attended the Council of. Consta</w:t>
      </w:r>
      <w:r>
        <w:rPr>
          <w:rFonts w:ascii="SBL Greek" w:hAnsi="SBL Greek" w:cs="Courier New"/>
          <w:rtl/>
        </w:rPr>
        <w:t>ntin</w:t>
      </w:r>
      <w:r>
        <w:rPr>
          <w:rFonts w:ascii="SBL Greek" w:hAnsi="SBL Greek" w:cs="Courier New"/>
        </w:rPr>
        <w:t>ople. In this city he pronounced the funera</w:t>
      </w:r>
      <w:r>
        <w:rPr>
          <w:rFonts w:ascii="SBL Greek" w:hAnsi="SBL Greek" w:cs="Courier New"/>
        </w:rPr>
        <w:t>l oration of his sister Macrina, and three years afterwards he was deprived by death of his wife, a woman of many virtues, who, in her later, years, devoted herself to religious duties, and has been supposed by.some to have become a deaconess. His own deat</w:t>
      </w:r>
      <w:r>
        <w:rPr>
          <w:rFonts w:ascii="SBL Greek" w:hAnsi="SBL Greek" w:cs="Courier New"/>
        </w:rPr>
        <w:t>h took place in the beginning of the year 400.</w:t>
      </w:r>
    </w:p>
    <w:p w:rsidR="00000000" w:rsidRDefault="005C2701">
      <w:pPr>
        <w:pStyle w:val="Textebrut"/>
        <w:rPr>
          <w:rFonts w:ascii="SBL Greek" w:hAnsi="SBL Greek"/>
        </w:rPr>
      </w:pPr>
      <w:r>
        <w:rPr>
          <w:rFonts w:ascii="SBL Greek" w:hAnsi="SBL Greek" w:cs="Courier New"/>
        </w:rPr>
        <w:t>As a theologian, Gregory had great reputation in his age. His theology, shows independent and original thought, but contains many of the ideas of Origen. He maintained the Nicene doctrine of the Trinity, the d</w:t>
      </w:r>
      <w:r>
        <w:rPr>
          <w:rFonts w:ascii="SBL Greek" w:hAnsi="SBL Greek" w:cs="Courier New"/>
        </w:rPr>
        <w:t>octrine of Redemption, the freedom of the will, faith as the subjective, amid the sacraments as the objective means of grace. His style is very uneven. He was an abundant writer, but his abundance too often degenerated into diffuseness; his style drags; hi</w:t>
      </w:r>
      <w:r>
        <w:rPr>
          <w:rFonts w:ascii="SBL Greek" w:hAnsi="SBL Greek" w:cs="Courier New"/>
        </w:rPr>
        <w:t xml:space="preserve">s illustrations are often in, questionable taste, and, being too fully developed, fatigue the reader. When attempting to be refined, he becomes subtile, and his grander passages border on bombast; yet his works contain many passages full of elevated views </w:t>
      </w:r>
      <w:r>
        <w:rPr>
          <w:rFonts w:ascii="SBL Greek" w:hAnsi="SBL Greek" w:cs="Courier New"/>
        </w:rPr>
        <w:t>and true beauty, and animated by a warmth o</w:t>
      </w:r>
      <w:r>
        <w:rPr>
          <w:rFonts w:ascii="SBL Greek" w:hAnsi="SBL Greek" w:cs="Courier New"/>
          <w:rtl/>
        </w:rPr>
        <w:t>f fe</w:t>
      </w:r>
      <w:r>
        <w:rPr>
          <w:rFonts w:ascii="SBL Greek" w:hAnsi="SBL Greek" w:cs="Courier New"/>
        </w:rPr>
        <w:t xml:space="preserve">eling reaching even to enthusiasm. An analysis of his writings may be found in Clarke, Succession of Sac. Lit.  1:354 sq.; and in Dupin, Hist. of Eccl. Writers, cent. 4. They may be divided into, 1. Doctrinal </w:t>
      </w:r>
      <w:r>
        <w:rPr>
          <w:rFonts w:ascii="SBL Greek" w:hAnsi="SBL Greek" w:cs="Courier New"/>
        </w:rPr>
        <w:t>(chiefly relating to the Arian controversy), 2. Exegetical; 3. Practical treatises; 4. Discourses, 5. Epistles and Panegyrics. Many of these have been published in separate editions. The first edition of his collected Works appeared at Cologne. (1037, fol.</w:t>
      </w:r>
      <w:r>
        <w:rPr>
          <w:rFonts w:ascii="SBL Greek" w:hAnsi="SBL Greek" w:cs="Courier New"/>
        </w:rPr>
        <w:t>), then at Basle (1562, 1571), and at Paris (1573 and 1603). Fronton le Due gave the first Greek asnd Latin edition (Paris, 1615, 2 volumes, fol.; an Appendix in 1 volume fol. appeared in 1618). This edition was reprinted in 1638 (edited by Grenter, 3 volu</w:t>
      </w:r>
      <w:r>
        <w:rPr>
          <w:rFonts w:ascii="SBL Greek" w:hAnsi="SBL Greek" w:cs="Courier New"/>
        </w:rPr>
        <w:t xml:space="preserve">mes, fol.). It is handier, but not so neat </w:t>
      </w:r>
      <w:r>
        <w:rPr>
          <w:rFonts w:ascii="SBL Greek" w:hAnsi="SBL Greek" w:cs="Courier New"/>
          <w:rtl/>
        </w:rPr>
        <w:t xml:space="preserve">and </w:t>
      </w:r>
      <w:r>
        <w:rPr>
          <w:rFonts w:ascii="SBL Greek" w:hAnsi="SBL Greek" w:cs="Courier New"/>
        </w:rPr>
        <w:t>correct as that of 1615. New editions in Migne's Patrol. Graec. volumes 44-46 (Par. 1846) also by Oehler (Hal. Sax. 865 sq.). The oration against Arius and Sabellius, and that against the Macedonians, is in Ma</w:t>
      </w:r>
      <w:r>
        <w:rPr>
          <w:rFonts w:ascii="SBL Greek" w:hAnsi="SBL Greek" w:cs="Courier New"/>
        </w:rPr>
        <w:t xml:space="preserve">i's Script. Vet. nova coll. volume 8, and in volume 4 of the Nava Patrum Bibliotheca (Romans 1847). Ceillier gives a long catalogue of the separate editions of Gregory's writings in Hist. Generale des Asteurs Sacres, 6:119 sq. (Paris, 1860). Recent issues </w:t>
      </w:r>
      <w:r>
        <w:rPr>
          <w:rFonts w:ascii="SBL Greek" w:hAnsi="SBL Greek" w:cs="Courier New"/>
        </w:rPr>
        <w:t>are, Gregorius Nyssenus, Dial. de anima et resurrections ed. Krabinger (Leips. 1837, 8vo); Orationes Catachet. ed. Krabinaer (Munich; 1838, 8vo); Orationes de Precatione edit. Krabinger (Landshut, 1840, 8vo). See Dupin Eccl. Writers, cent. 3; Hook, Eccl. B</w:t>
      </w:r>
      <w:r>
        <w:rPr>
          <w:rFonts w:ascii="SBL Greek" w:hAnsi="SBL Greek" w:cs="Courier New"/>
        </w:rPr>
        <w:t xml:space="preserve">iog. volume 5; Neander, Ch. History, 2:413 </w:t>
      </w:r>
      <w:r>
        <w:rPr>
          <w:rFonts w:ascii="SBL Greek" w:hAnsi="SBL Greek" w:cs="Courier New"/>
          <w:rtl/>
        </w:rPr>
        <w:t>sq.;</w:t>
      </w:r>
      <w:r>
        <w:rPr>
          <w:rFonts w:ascii="SBL Greek" w:hAnsi="SBL Greek" w:cs="Courier New"/>
        </w:rPr>
        <w:t xml:space="preserve"> Lardner, Works, 5:295 sq. Cave, Hist. Lit. 1:249; Tillemont, Memoires, t. 9; Rupp, Gregor's von Nyssa Leben und Meinungen (Leips. 1834, 8vo); Heyns, Disputatio de Gregorio Nysseneo (Leyden, 1835, 4to); Hoefer</w:t>
      </w:r>
      <w:r>
        <w:rPr>
          <w:rFonts w:ascii="SBL Greek" w:hAnsi="SBL Greek" w:cs="Courier New"/>
        </w:rPr>
        <w:t>, Nouv. Biog. Generale, 21:846; Falbricius, Bibl. Graeca, edit. Harles, 9:98; Bohringer, Kirche Christi in Biograph. 1:2, 275; Möller, Greg. Nyss. doctrinam de hominis natura, etc. (Halle, 1854).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 Of Armenia[[@Headword:Gregorius Of Armenia]]</w:t>
      </w:r>
    </w:p>
    <w:p w:rsidR="00000000" w:rsidRDefault="005C2701">
      <w:pPr>
        <w:pStyle w:val="Textebrut"/>
        <w:rPr>
          <w:rFonts w:ascii="SBL Greek" w:hAnsi="SBL Greek"/>
        </w:rPr>
      </w:pPr>
      <w:r>
        <w:rPr>
          <w:rFonts w:ascii="SBL Greek" w:hAnsi="SBL Greek" w:cs="Courier New"/>
        </w:rPr>
        <w:t>             (Gregory Illuminator; Greek Photistes, Armenian Lusaworich), first bishop of Armenia an apostle of Christianity in that country (3d century). Others had preached there before him, but he was the first to organize Christianity thoroughly. Accu</w:t>
      </w:r>
      <w:r>
        <w:rPr>
          <w:rFonts w:ascii="SBL Greek" w:hAnsi="SBL Greek" w:cs="Courier New"/>
        </w:rPr>
        <w:t>rate information about him is wanting. The Bollandists (Ada Sanctoornm, September, volume 8) give a life of him professedly cyritten by his contemporary, Agakhangelus, but it is clearly spurious. He is the author of several Homilies, which have been publis</w:t>
      </w:r>
      <w:r>
        <w:rPr>
          <w:rFonts w:ascii="SBL Greek" w:hAnsi="SBL Greek" w:cs="Courier New"/>
        </w:rPr>
        <w:t>hed by the Mekhitariists (Venice, 1837). His name is held in just veneration in the Eastern churches, and he is also a saint.in the Roman Calendar, September 30. The United Armenians in Constantinople claim to possess. his relics, which in August , were</w:t>
      </w:r>
      <w:r>
        <w:rPr>
          <w:rFonts w:ascii="SBL Greek" w:hAnsi="SBL Greek" w:cs="Courier New"/>
          <w:rtl/>
        </w:rPr>
        <w:t xml:space="preserve"> tr</w:t>
      </w:r>
      <w:r>
        <w:rPr>
          <w:rFonts w:ascii="SBL Greek" w:hAnsi="SBL Greek" w:cs="Courier New"/>
          <w:rtl/>
        </w:rPr>
        <w:t>a</w:t>
      </w:r>
      <w:r>
        <w:rPr>
          <w:rFonts w:ascii="SBL Greek" w:hAnsi="SBL Greek" w:cs="Courier New"/>
        </w:rPr>
        <w:t>nsferred from one church to another. — Hoefer, Nouv. Biogr. Generale, 11:863 (where the traditional account is fully given); Mosheim, Church History, 2:225, Malan; Life and Times of Gregory Illuminator (London, 1868). SEE ARMENIA.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 Of Baeti</w:t>
      </w:r>
      <w:r>
        <w:rPr>
          <w:rFonts w:ascii="SBL Greek" w:eastAsia="Times New Roman" w:hAnsi="SBL Greek" w:cs="Courier New"/>
        </w:rPr>
        <w:t>ca[[@Headword:Gregorius Of Baetica]]</w:t>
      </w:r>
    </w:p>
    <w:p w:rsidR="00000000" w:rsidRDefault="005C2701">
      <w:pPr>
        <w:pStyle w:val="Textebrut"/>
        <w:rPr>
          <w:rFonts w:ascii="SBL Greek" w:hAnsi="SBL Greek"/>
        </w:rPr>
      </w:pPr>
      <w:r>
        <w:rPr>
          <w:rFonts w:ascii="SBL Greek" w:hAnsi="SBL Greek" w:cs="Courier New"/>
        </w:rPr>
        <w:t>             bishopof Illiberis (Elvira in the ancient Baetica, now Andalusia), 4th century. He is mentioned by Jerome (Chronicon, anno 371) as a vigorouos opponent of the Arians, who persecuted him, and strove, but wit</w:t>
      </w:r>
      <w:r>
        <w:rPr>
          <w:rFonts w:ascii="SBL Greek" w:hAnsi="SBL Greek" w:cs="Courier New"/>
        </w:rPr>
        <w:t>hout success, to drive him from his see. Gregory wrote several works, and among them a treatise de Fide, which Jerome styles elegans libellus. The treatise de Fide contra Arianos, which is given as Gregory's in some editions of the fathers, is by Faustinus</w:t>
      </w:r>
      <w:r>
        <w:rPr>
          <w:rFonts w:ascii="SBL Greek" w:hAnsi="SBL Greek" w:cs="Courier New"/>
        </w:rPr>
        <w:t xml:space="preserve"> (q.v.). Tillemont, Memoires, 10:727.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 Syracusanus[[@Headword:Gregorius Syracusanus]]</w:t>
      </w:r>
    </w:p>
    <w:p w:rsidR="00000000" w:rsidRDefault="005C2701">
      <w:pPr>
        <w:pStyle w:val="Textebrut"/>
        <w:rPr>
          <w:rFonts w:ascii="SBL Greek" w:hAnsi="SBL Greek"/>
        </w:rPr>
      </w:pPr>
      <w:r>
        <w:rPr>
          <w:rFonts w:ascii="SBL Greek" w:hAnsi="SBL Greek" w:cs="Courier New"/>
        </w:rPr>
        <w:t>             (Gregory of Sicily, and surnamed ASBESTAS), was born about 820, and became bishop of Syracuse about 845. In consequence it is said, of the inv</w:t>
      </w:r>
      <w:r>
        <w:rPr>
          <w:rFonts w:ascii="SBL Greek" w:hAnsi="SBL Greek" w:cs="Courier New"/>
        </w:rPr>
        <w:t>asion of the Arabs, he went to Constantinople soon after his appointment, for he was there in 847, when Ignatius was chosen patriarch. Gregory had strenuously opposed this election, and he then retired with some other prelates, who, taking his part created</w:t>
      </w:r>
      <w:r>
        <w:rPr>
          <w:rFonts w:ascii="SBL Greek" w:hAnsi="SBL Greek" w:cs="Courier New"/>
        </w:rPr>
        <w:t xml:space="preserve"> a schism against Ignatius. The latter, in return, deposed Gregory in a council held at Constantisnople in 854, under the plea of profligacy. The deposition was confirmed by pope Benedict III. When Photius took the place of Ignatius, who was deposed is858,</w:t>
      </w:r>
      <w:r>
        <w:rPr>
          <w:rFonts w:ascii="SBL Greek" w:hAnsi="SBL Greek" w:cs="Courier New"/>
        </w:rPr>
        <w:t xml:space="preserve"> he caused himself to be consecrated by Gregory thus openly recognizing his ecclesiastical charac</w:t>
      </w:r>
      <w:r>
        <w:rPr>
          <w:rFonts w:ascii="SBL Greek" w:hAnsi="SBL Greek" w:cs="Courier New"/>
          <w:rtl/>
        </w:rPr>
        <w:t xml:space="preserve">ter </w:t>
      </w:r>
      <w:r>
        <w:rPr>
          <w:rFonts w:ascii="SBL Greek" w:hAnsi="SBL Greek" w:cs="Courier New"/>
        </w:rPr>
        <w:t>in spite of his deposition. They were  both anathematized by the council held at Rome in 863, and thus the schism between the two churches was completed. U</w:t>
      </w:r>
      <w:r>
        <w:rPr>
          <w:rFonts w:ascii="SBL Greek" w:hAnsi="SBL Greek" w:cs="Courier New"/>
        </w:rPr>
        <w:t>nder these circumstances the accusation of immorality preferred against Gregory by Roman Catholic writers is to be received with great caution. Photius appointed him bishop of Niemea in Bithynia in 878. He died about 880. Some have considered him as the "G</w:t>
      </w:r>
      <w:r>
        <w:rPr>
          <w:rFonts w:ascii="SBL Greek" w:hAnsi="SBL Greek" w:cs="Courier New"/>
        </w:rPr>
        <w:t>regorius archiepiscopus Sicilae" mentioned by Allatius (De Methodiorum Scriptis, in the Convivium decem Virginum Sti. Methodi Martyris, Rome, 1656) as having written an "Oratia longa in S. Methodium." See Mongitor, Bibliotheca Sicula, 1:263 Cave, Hist. Lit</w:t>
      </w:r>
      <w:r>
        <w:rPr>
          <w:rFonts w:ascii="SBL Greek" w:hAnsi="SBL Greek" w:cs="Courier New"/>
        </w:rPr>
        <w:t>. 2:40, 76; Jäger, Histoire de Photius, 1:1, 2; Smith, Dict., of Gr. and Rome. Biog. and. Myth. 2</w:t>
      </w:r>
      <w:r>
        <w:rPr>
          <w:rFonts w:ascii="SBL Greek" w:hAnsi="SBL Greek" w:cs="Courier New"/>
          <w:rtl/>
        </w:rPr>
        <w:t>:310</w:t>
      </w:r>
      <w:r>
        <w:rPr>
          <w:rFonts w:ascii="SBL Greek" w:hAnsi="SBL Greek" w:cs="Courier New"/>
        </w:rPr>
        <w:t>; Hoefer, Nouv. Biog. Generale 21:877.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 Turonensis[[@Headword:Gregorius Turonensis]]</w:t>
      </w:r>
    </w:p>
    <w:p w:rsidR="00000000" w:rsidRDefault="005C2701">
      <w:pPr>
        <w:pStyle w:val="Textebrut"/>
        <w:rPr>
          <w:rFonts w:ascii="SBL Greek" w:hAnsi="SBL Greek"/>
        </w:rPr>
      </w:pPr>
      <w:r>
        <w:rPr>
          <w:rFonts w:ascii="SBL Greek" w:hAnsi="SBL Greek" w:cs="Courier New"/>
        </w:rPr>
        <w:t>             (Gregory of Tours), an eminent prelate and</w:t>
      </w:r>
      <w:r>
        <w:rPr>
          <w:rFonts w:ascii="SBL Greek" w:hAnsi="SBL Greek" w:cs="Courier New"/>
        </w:rPr>
        <w:t xml:space="preserve"> scholar of the 6th century, called "the father of French historian" was born of a noble family in Auvergne, A.D. 540, educated by his uncle, the bishop of Clermont. He was ordained deacon in 569, and bishop of Tours 573. He was strenuous in upholding the </w:t>
      </w:r>
      <w:r>
        <w:rPr>
          <w:rFonts w:ascii="SBL Greek" w:hAnsi="SBL Greek" w:cs="Courier New"/>
        </w:rPr>
        <w:t>orthodox faith, and, though twenty-two years a bishop, he was only fifty-five years old when he died, A.D. 595. He was a man of active mind and habits, and much engaged in the theological disputes of the time. His great work, Anunales Francorum (History of</w:t>
      </w:r>
      <w:r>
        <w:rPr>
          <w:rFonts w:ascii="SBL Greek" w:hAnsi="SBL Greek" w:cs="Courier New"/>
        </w:rPr>
        <w:t xml:space="preserve"> the French), is as barbarous in style as it is full of credulity in narration it begins at the creation, and comes down to his own times (Paris, 1552; Basil. 8vo, 1568; Paris, 1610, 8vo; but the b</w:t>
      </w:r>
      <w:r>
        <w:rPr>
          <w:rFonts w:ascii="SBL Greek" w:hAnsi="SBL Greek" w:cs="Courier New"/>
          <w:rtl/>
        </w:rPr>
        <w:t xml:space="preserve">est </w:t>
      </w:r>
      <w:r>
        <w:rPr>
          <w:rFonts w:ascii="SBL Greek" w:hAnsi="SBL Greek" w:cs="Courier New"/>
        </w:rPr>
        <w:t>edition is that edited by Du Chess in his Script. Franc</w:t>
      </w:r>
      <w:r>
        <w:rPr>
          <w:rFonts w:ascii="SBL Greek" w:hAnsi="SBL Greek" w:cs="Courier New"/>
        </w:rPr>
        <w:t>. tom. 1, Paris, 1636). He wrote also Miraculorum librin 7 (Seven Books of Miracles), of which the first contains an account of the miracles of some "of the primitive Christians as well as of Christ; the second, the miracles of St. Justin; the four next, t</w:t>
      </w:r>
      <w:r>
        <w:rPr>
          <w:rFonts w:ascii="SBL Greek" w:hAnsi="SBL Greek" w:cs="Courier New"/>
        </w:rPr>
        <w:t>he miracles of St. Martin of Tours; the seventh, the lives of some monks, and an account of the Seven Sleepers. While these writings show an honest simplicty on the part of Gregory, they manifest also his excessive credulity. The best edition of his collec</w:t>
      </w:r>
      <w:r>
        <w:rPr>
          <w:rFonts w:ascii="SBL Greek" w:hAnsi="SBL Greek" w:cs="Courier New"/>
        </w:rPr>
        <w:t>ted works is Greg. Opera, ed. Ruinart (Paris, 1699, fob.). The Historia Francorum is given in the Bib. Max. Patrol. volume 11, in Pertz, Monumena Germaniae historica, in a new German version, Kirsc</w:t>
      </w:r>
      <w:r>
        <w:rPr>
          <w:rFonts w:ascii="SBL Greek" w:hAnsi="SBL Greek" w:cs="Courier New"/>
          <w:rtl/>
        </w:rPr>
        <w:t xml:space="preserve">hl. </w:t>
      </w:r>
      <w:r>
        <w:rPr>
          <w:rFonts w:ascii="SBL Greek" w:hAnsi="SBL Greek" w:cs="Courier New"/>
        </w:rPr>
        <w:t>Geschichte d. Franken (Wuizlburg, 1853, 8vo), and by Gi</w:t>
      </w:r>
      <w:r>
        <w:rPr>
          <w:rFonts w:ascii="SBL Greek" w:hAnsi="SBL Greek" w:cs="Courier New"/>
        </w:rPr>
        <w:t>esebrecht (Barl. 1851, 2 volumes). See Lobell, Gregor. v. Tours und seine Zeit (Leips. 1885, 8vo, 2d edit. 1867); Kries, de Greg. Turon. vita et scriptis (Vrat. 1839, 8vo), Mosheim, Church History, cent. 6, part 2, chapter 2, note 42;  Clarke, Success. Sac</w:t>
      </w:r>
      <w:r>
        <w:rPr>
          <w:rFonts w:ascii="SBL Greek" w:hAnsi="SBL Greek" w:cs="Courier New"/>
        </w:rPr>
        <w:t>red Literature, 2:344-5 Neander, C. Hist. volume 3; Dupin, Eccles. Writers, t. 5; Hist. Litt. de la France, 3:372; Hoefer, Nouv. Biog. Gener. 21:856.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Gregorius, Bar-Ahrun[[@Headword:Gregorius, Bar-Ahrun]]</w:t>
      </w:r>
    </w:p>
    <w:p w:rsidR="00000000" w:rsidRDefault="005C2701">
      <w:pPr>
        <w:pStyle w:val="Textebrut"/>
        <w:rPr>
          <w:rFonts w:ascii="SBL Greek" w:hAnsi="SBL Greek"/>
        </w:rPr>
      </w:pPr>
      <w:r>
        <w:rPr>
          <w:rFonts w:ascii="SBL Greek" w:hAnsi="SBL Greek" w:cs="Courier New"/>
        </w:rPr>
        <w:t>             (or BAR-HEBRAIUS). SEE ABUL-FARA</w:t>
      </w:r>
      <w:r>
        <w:rPr>
          <w:rFonts w:ascii="SBL Greek" w:hAnsi="SBL Greek" w:cs="Courier New"/>
        </w:rPr>
        <w:t>J.</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Gregory[[@Headword:Gregory]]</w:t>
      </w:r>
    </w:p>
    <w:p w:rsidR="00000000" w:rsidRDefault="005C2701">
      <w:pPr>
        <w:pStyle w:val="Textebrut"/>
        <w:rPr>
          <w:rFonts w:ascii="SBL Greek" w:hAnsi="SBL Greek"/>
        </w:rPr>
      </w:pPr>
      <w:r>
        <w:rPr>
          <w:rFonts w:ascii="SBL Greek" w:hAnsi="SBL Greek" w:cs="Courier New"/>
        </w:rPr>
        <w:t>             the patriarch of the Bonemian Brethren. Among the earnest-minded Hussites of the Calixtine party, which began, about 1453, to form around Rokycan, elected but never consecrated archbishop of Prague, and to</w:t>
      </w:r>
      <w:r>
        <w:rPr>
          <w:rFonts w:ascii="SBL Greek" w:hAnsi="SBL Greek" w:cs="Courier New"/>
        </w:rPr>
        <w:t xml:space="preserve"> listen with enthusiasm to his sermons on the necessity of a reformation, the most prominent was Gregory, surnamed "the Patriarch." The time and place of his birth are unknown. He was the son of a Bohemian knight, and the nephew of Rokycan, whose sister wa</w:t>
      </w:r>
      <w:r>
        <w:rPr>
          <w:rFonts w:ascii="SBL Greek" w:hAnsi="SBL Greek" w:cs="Courier New"/>
        </w:rPr>
        <w:t>s his mother. Disappointed in his uncle, who was not willing to be a reformer practically however much he theorized on the subject, he retired, with a number of his friends, to the barony of Lititz, and there founded in 1457 the Church of the Bohemian Bret</w:t>
      </w:r>
      <w:r>
        <w:rPr>
          <w:rFonts w:ascii="SBL Greek" w:hAnsi="SBL Greek" w:cs="Courier New"/>
        </w:rPr>
        <w:t>hren, or Unitas Fratrum. Accepting</w:t>
      </w:r>
      <w:r>
        <w:rPr>
          <w:rFonts w:ascii="SBL Greek" w:hAnsi="SBL Greek" w:cs="Courier New"/>
          <w:rtl/>
        </w:rPr>
        <w:t xml:space="preserve"> no </w:t>
      </w:r>
      <w:r>
        <w:rPr>
          <w:rFonts w:ascii="SBL Greek" w:hAnsi="SBL Greek" w:cs="Courier New"/>
        </w:rPr>
        <w:t>ecclesiastical office in the same, he remained merely a lay elder, but was the life and soul of the  organization. In its interests he wrote and published many letters, doctrinal treatises, and apologetic works, nearly</w:t>
      </w:r>
      <w:r>
        <w:rPr>
          <w:rFonts w:ascii="SBL Greek" w:hAnsi="SBL Greek" w:cs="Courier New"/>
        </w:rPr>
        <w:t xml:space="preserve"> all of which have perished. His doctrinal tendencies were derived mainly from Peter Chelcicky, a Bohemian writer, who inveighed with stern rigor, from out of an isolated retreat, against the corruptness of that age. (For particulars about Chelcicky, see G</w:t>
      </w:r>
      <w:r>
        <w:rPr>
          <w:rFonts w:ascii="SBL Greek" w:hAnsi="SBL Greek" w:cs="Courier New"/>
        </w:rPr>
        <w:t xml:space="preserve">illette's article on the Taborites and the Germ of the Moravian Church, in the Presbyterian Review of July 1864.). In consequence, his views of Christian discipline grew to be extreme, and more than puritanical. These he impressed upon the Church. Some of </w:t>
      </w:r>
      <w:r>
        <w:rPr>
          <w:rFonts w:ascii="SBL Greek" w:hAnsi="SBL Greek" w:cs="Courier New"/>
        </w:rPr>
        <w:t>their most salient points were the</w:t>
      </w:r>
      <w:r>
        <w:rPr>
          <w:rFonts w:ascii="SBL Greek" w:hAnsi="SBL Greek" w:cs="Courier New"/>
          <w:rtl/>
        </w:rPr>
        <w:t xml:space="preserve"> fol</w:t>
      </w:r>
      <w:r>
        <w:rPr>
          <w:rFonts w:ascii="SBL Greek" w:hAnsi="SBL Greek" w:cs="Courier New"/>
        </w:rPr>
        <w:t>lowing men of rank must strip themselves of the same, and lay down every worldly office, before they can be received into the Church. no member is allowed to go to law, or to testify before a civil court; judicial oath</w:t>
      </w:r>
      <w:r>
        <w:rPr>
          <w:rFonts w:ascii="SBL Greek" w:hAnsi="SBL Greek" w:cs="Courier New"/>
        </w:rPr>
        <w:t xml:space="preserve">s.are forbidden; no member may keep an inn, or engage in any trade calculated to advance luxury. His object was to preserve the Church unspotted from the world, amid the fearful degeneracy which prevailed. At the time of his death; which occurred in 1473, </w:t>
      </w:r>
      <w:r>
        <w:rPr>
          <w:rFonts w:ascii="SBL Greek" w:hAnsi="SBL Greek" w:cs="Courier New"/>
        </w:rPr>
        <w:t>at Brandeis, on the Adler, in Bohemia, these and other similar regulations were in full force. Twenty-one years later, however, in 1494, they were formally abrogated, and a more liberal policy was introduced. In the first persecution (1461) which came upon</w:t>
      </w:r>
      <w:r>
        <w:rPr>
          <w:rFonts w:ascii="SBL Greek" w:hAnsi="SBL Greek" w:cs="Courier New"/>
        </w:rPr>
        <w:t xml:space="preserve"> the Brethren, Gregory was frightf</w:t>
      </w:r>
      <w:r>
        <w:rPr>
          <w:rFonts w:ascii="SBL Greek" w:hAnsi="SBL Greek" w:cs="Courier New"/>
          <w:rtl/>
        </w:rPr>
        <w:t>ully</w:t>
      </w:r>
      <w:r>
        <w:rPr>
          <w:rFonts w:ascii="SBL Greek" w:hAnsi="SBL Greek" w:cs="Courier New"/>
        </w:rPr>
        <w:t xml:space="preserve"> torturedon the rack. — Palacky's Geschichte ron. Bohmen, volume 6, chapter 7, which work denies that Gregory was the nephew of Rokycan; Gindely's Geschichte der Bohmischen Bruder, volume 1, chapter 1-3 Cröger's Geschi</w:t>
      </w:r>
      <w:r>
        <w:rPr>
          <w:rFonts w:ascii="SBL Greek" w:hAnsi="SBL Greek" w:cs="Courier New"/>
        </w:rPr>
        <w:t>chte der alten Bruiderkirche, volume 1, chapter 3; Benham's Notes on the Origin and Episcopate of the Bohemian Brethren, pages 1-120. (E. de 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(1)[[@Headword:Gregory (1)]]</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Irish prelate, was elected to the see of Dublin, and went immediately to England, where he received his first orders as bishop, from Roger, bishop of Salisbury, September 24, 1121, and was consecrated in the following October. After he had presided thir</w:t>
      </w:r>
      <w:r>
        <w:rPr>
          <w:rFonts w:ascii="SBL Greek" w:hAnsi="SBL Greek" w:cs="Courier New"/>
        </w:rPr>
        <w:t>ty-one years over his see, the archiepiscopal dignity was conferred upon him, at the Council of Kells. He died October 8, 1161. See D'Alton, Memoirs of the Abps. of Dublin, page 41.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(2)[[@Headword:Gregory (2)]]</w:t>
      </w:r>
    </w:p>
    <w:p w:rsidR="00000000" w:rsidRDefault="005C2701">
      <w:pPr>
        <w:pStyle w:val="Textebrut"/>
        <w:rPr>
          <w:rFonts w:ascii="SBL Greek" w:hAnsi="SBL Greek"/>
        </w:rPr>
      </w:pPr>
      <w:r>
        <w:rPr>
          <w:rFonts w:ascii="SBL Greek" w:hAnsi="SBL Greek" w:cs="Courier New"/>
        </w:rPr>
        <w:t>             patriarch of Const</w:t>
      </w:r>
      <w:r>
        <w:rPr>
          <w:rFonts w:ascii="SBL Greek" w:hAnsi="SBL Greek" w:cs="Courier New"/>
        </w:rPr>
        <w:t>antinople, was born at Calavrita (Arcadia) about 1740. He studied in the schools of Dimitzana, (Morea), Athos, Patmos, and Smyrna; entered the Church, and, after being successively ordained deacon and priest, was, while yet quite a young man, appointed met</w:t>
      </w:r>
      <w:r>
        <w:rPr>
          <w:rFonts w:ascii="SBL Greek" w:hAnsi="SBL Greek" w:cs="Courier New"/>
        </w:rPr>
        <w:t>ropolian of Smyrna. Most of the churches of the diocese were in ruins, and the Turks opposed their restoration, yet he succeeded in fitting some for divine worship, and endeared himself greatly to the Greek population by his zeal and virtues. In 1795 he wa</w:t>
      </w:r>
      <w:r>
        <w:rPr>
          <w:rFonts w:ascii="SBL Greek" w:hAnsi="SBL Greek" w:cs="Courier New"/>
        </w:rPr>
        <w:t>s appointed patriarch of Constantinople. When the expedition of Napoleon I against Egypt.took place, the Turks accused Gregory of favoring the French, and deposed him. He withdrew to a convent on Mount Athos, where he bus</w:t>
      </w:r>
      <w:r>
        <w:rPr>
          <w:rFonts w:ascii="SBL Greek" w:hAnsi="SBL Greek" w:cs="Courier New"/>
          <w:rtl/>
        </w:rPr>
        <w:t xml:space="preserve">ied </w:t>
      </w:r>
      <w:r>
        <w:rPr>
          <w:rFonts w:ascii="SBL Greek" w:hAnsi="SBL Greek" w:cs="Courier New"/>
        </w:rPr>
        <w:t>himself not only in writing  re</w:t>
      </w:r>
      <w:r>
        <w:rPr>
          <w:rFonts w:ascii="SBL Greek" w:hAnsi="SBL Greek" w:cs="Courier New"/>
        </w:rPr>
        <w:t>ligious books, but in learning the art of printing. Being soon after reappointed patriarch, he established a printing-office in the episcopal palace. His duties were interrupted by the political revolutions of 1808, when he was deposed on a charge of favor</w:t>
      </w:r>
      <w:r>
        <w:rPr>
          <w:rFonts w:ascii="SBL Greek" w:hAnsi="SBL Greek" w:cs="Courier New"/>
        </w:rPr>
        <w:t>ing Russia. He had finally been reappointed a third time patriarch, when the invasion of the Danubian provinces by Ypsilanti in 1821 led to the rising of the Greeks. Constantinople was their t supposed aim, and it was rumored that the Greeks of that city w</w:t>
      </w:r>
      <w:r>
        <w:rPr>
          <w:rFonts w:ascii="SBL Greek" w:hAnsi="SBL Greek" w:cs="Courier New"/>
        </w:rPr>
        <w:t>ould rise, murder the sultan, and restore the throne of Constantine. The Turkish soldiery were daily killing the Greeks in the streets of Constantinople, and the patriarch's palace was pointed at as the arsenal where Chri</w:t>
      </w:r>
      <w:r>
        <w:rPr>
          <w:rFonts w:ascii="SBL Greek" w:hAnsi="SBL Greek" w:cs="Courier New"/>
          <w:rtl/>
        </w:rPr>
        <w:t>stia</w:t>
      </w:r>
      <w:r>
        <w:rPr>
          <w:rFonts w:ascii="SBL Greek" w:hAnsi="SBL Greek" w:cs="Courier New"/>
        </w:rPr>
        <w:t>ns kept their ammunition. The p</w:t>
      </w:r>
      <w:r>
        <w:rPr>
          <w:rFonts w:ascii="SBL Greek" w:hAnsi="SBL Greek" w:cs="Courier New"/>
        </w:rPr>
        <w:t xml:space="preserve">osition of the Greek clergy, in view of this revolution, which announced itself as a religious one, became daily more critical. Gregory, following the traditions of his Church, which had always enjoined obedience to the temporal powers, excommunicated the </w:t>
      </w:r>
      <w:r>
        <w:rPr>
          <w:rFonts w:ascii="SBL Greek" w:hAnsi="SBL Greek" w:cs="Courier New"/>
        </w:rPr>
        <w:t>leaders of the insurrection. He was entrusted with the custody of the Morousi family, the head of which had been killed and an insurgent. The priest to whose charge Gregory committed them allowed them to escape, and from that moment Gregory foresaw the fat</w:t>
      </w:r>
      <w:r>
        <w:rPr>
          <w:rFonts w:ascii="SBL Greek" w:hAnsi="SBL Greek" w:cs="Courier New"/>
        </w:rPr>
        <w:t>e which awaited helm. Pressed to fly by his friends, he refused to leave his post, and on Easter celebrated public worship with all the splendor and solemnity habitual on that occasion among Eastern Christmas He was arres</w:t>
      </w:r>
      <w:r>
        <w:rPr>
          <w:rFonts w:ascii="SBL Greek" w:hAnsi="SBL Greek" w:cs="Courier New"/>
          <w:rtl/>
        </w:rPr>
        <w:t xml:space="preserve">ted </w:t>
      </w:r>
      <w:r>
        <w:rPr>
          <w:rFonts w:ascii="SBL Greek" w:hAnsi="SBL Greek" w:cs="Courier New"/>
        </w:rPr>
        <w:t>on leaving the church, throws i</w:t>
      </w:r>
      <w:r>
        <w:rPr>
          <w:rFonts w:ascii="SBL Greek" w:hAnsi="SBL Greek" w:cs="Courier New"/>
        </w:rPr>
        <w:t>nto prison, and a few hours later hanged, in front of the church as an originator of the insurrection. The chief members of the snyod shared his fate, or were thrown into prison. After remaining on the gallows for three days the body of the patriarch was t</w:t>
      </w:r>
      <w:r>
        <w:rPr>
          <w:rFonts w:ascii="SBL Greek" w:hAnsi="SBL Greek" w:cs="Courier New"/>
        </w:rPr>
        <w:t>hrown into the sea by the Jews, but was taken out, put on board of a vessel, and sent to Odessa, where it was buried wih greatpomp, June 28. He compiled a Greek Lexicon, of which, however, only two volumes have appeared (Constantinople, 1819). See Constant</w:t>
      </w:r>
      <w:r>
        <w:rPr>
          <w:rFonts w:ascii="SBL Greek" w:hAnsi="SBL Greek" w:cs="Courier New"/>
        </w:rPr>
        <w:t>in OEconomos, Orsaison funebre du. patriarche Gregoire; Pouqueville, Hist. de la Regeneration de la Grece. — Hoefer, Nouv. Biog. Generale, 21:880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(2)[[@Headword:Gregory (2)]]</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Scotch prelate, was made bishop of Dunkeld in 1169. How long he sat is unknown. See Keith, Scottish Bishops, page 73.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(3)[[@Headword:Gregory (3)]]</w:t>
      </w:r>
    </w:p>
    <w:p w:rsidR="00000000" w:rsidRDefault="005C2701">
      <w:pPr>
        <w:pStyle w:val="Textebrut"/>
        <w:rPr>
          <w:rFonts w:ascii="SBL Greek" w:hAnsi="SBL Greek"/>
        </w:rPr>
      </w:pPr>
      <w:r>
        <w:rPr>
          <w:rFonts w:ascii="SBL Greek" w:hAnsi="SBL Greek" w:cs="Courier New"/>
        </w:rPr>
        <w:t>             a Scotch prelate, was bishop of Ross in 1161. He died in 1195. See Keith, Scotti</w:t>
      </w:r>
      <w:r>
        <w:rPr>
          <w:rFonts w:ascii="SBL Greek" w:hAnsi="SBL Greek" w:cs="Courier New"/>
        </w:rPr>
        <w:t>sh Bishops, page 184.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(4)[[@Headword:Gregory (4)]]</w:t>
      </w:r>
    </w:p>
    <w:p w:rsidR="00000000" w:rsidRDefault="005C2701">
      <w:pPr>
        <w:pStyle w:val="Textebrut"/>
        <w:rPr>
          <w:rFonts w:ascii="SBL Greek" w:hAnsi="SBL Greek"/>
        </w:rPr>
      </w:pPr>
      <w:r>
        <w:rPr>
          <w:rFonts w:ascii="SBL Greek" w:hAnsi="SBL Greek" w:cs="Courier New"/>
        </w:rPr>
        <w:t>             a Scotch prelate, was bishop of Brechin in 1242. See Keith, Scottish Bishops, page 158.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 Of Armenia[[@Headword:Gregory I* Of Armenia]]</w:t>
      </w:r>
    </w:p>
    <w:p w:rsidR="00000000" w:rsidRDefault="005C2701">
      <w:pPr>
        <w:pStyle w:val="Textebrut"/>
        <w:rPr>
          <w:rFonts w:ascii="SBL Greek" w:hAnsi="SBL Greek"/>
        </w:rPr>
      </w:pPr>
      <w:r>
        <w:rPr>
          <w:rFonts w:ascii="SBL Greek" w:hAnsi="SBL Greek" w:cs="Courier New"/>
        </w:rPr>
        <w:t xml:space="preserve">             (surnamed the </w:t>
      </w:r>
      <w:r>
        <w:rPr>
          <w:rFonts w:ascii="SBL Greek" w:hAnsi="SBL Greek" w:cs="Courier New"/>
        </w:rPr>
        <w:t>Mlamnigornan), brother and successor of Hamazasb, having been given as a hostage to the Arabians from the time of the conquest of Armenia, was sent back into his own country in 659, to govern it, with the title of a patriarch. He relieved Bagdad from its c</w:t>
      </w:r>
      <w:r>
        <w:rPr>
          <w:rFonts w:ascii="SBL Greek" w:hAnsi="SBL Greek" w:cs="Courier New"/>
        </w:rPr>
        <w:t>aliphs until the year 679, when he made himself independent. But four years later he perished, in 683, in an encounter with the Khazars, who had crossed the Caucasus and  invaded Armenia. He erected several buildings, among which the monastery of Arfij, ne</w:t>
      </w:r>
      <w:r>
        <w:rPr>
          <w:rFonts w:ascii="SBL Greek" w:hAnsi="SBL Greek" w:cs="Courier New"/>
        </w:rPr>
        <w:t>ar Erivan, and the monastery of Elivard are particularly distinguishable. See Hoefer, Nouv. Biog. Generale, s.v.</w:t>
      </w:r>
    </w:p>
    <w:p w:rsidR="00000000" w:rsidRDefault="005C2701">
      <w:pPr>
        <w:pStyle w:val="Textebrut"/>
        <w:rPr>
          <w:rFonts w:ascii="SBL Greek" w:hAnsi="SBL Greek"/>
        </w:rPr>
      </w:pPr>
      <w:r>
        <w:rPr>
          <w:rFonts w:ascii="SBL Greek" w:hAnsi="SBL Greek" w:cs="Courier New"/>
        </w:rPr>
        <w:t>*Strictly, Gregory II. SEE GREGORY THE ILLUMINATOR.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 Pope[[@Headword:Gregory I, Pope]]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commonly called GREGORY THE GREAT, great-grandchild of popa Felix II, was born at Rome about 541. Having received an education suitable to his rank, he became a member of the senate, and filled other employments i in the state. The emperor Justin II appoin</w:t>
      </w:r>
      <w:r>
        <w:rPr>
          <w:rFonts w:ascii="SBL Greek" w:hAnsi="SBL Greek" w:cs="Courier New"/>
        </w:rPr>
        <w:t>ted him praefect or governor of Rome (A.D. 573). This office he quitted soon after the death of his father, when he came into the possession of immense wealth, the  greater part.of which he devoted to the establishment of monasteries, six of which he found</w:t>
      </w:r>
      <w:r>
        <w:rPr>
          <w:rFonts w:ascii="SBL Greek" w:hAnsi="SBL Greek" w:cs="Courier New"/>
        </w:rPr>
        <w:t xml:space="preserve">ed in Sicily and one at Rome, dedicated to St. Andrew, into which he retired himself, and was soon after ordained a deacon. Pelagius II sent him (about A.D. 578) as his snuncio to Constantinople to secure the favor of the emperor, who had </w:t>
      </w:r>
      <w:r>
        <w:rPr>
          <w:rFonts w:ascii="SBL Greek" w:hAnsi="SBL Greek" w:cs="Courier New"/>
          <w:rtl/>
        </w:rPr>
        <w:t>been</w:t>
      </w:r>
      <w:r>
        <w:rPr>
          <w:rFonts w:ascii="SBL Greek" w:hAnsi="SBL Greek" w:cs="Courier New"/>
        </w:rPr>
        <w:t xml:space="preserve"> alienated by</w:t>
      </w:r>
      <w:r>
        <w:rPr>
          <w:rFonts w:ascii="SBL Greek" w:hAnsi="SBL Greek" w:cs="Courier New"/>
        </w:rPr>
        <w:t xml:space="preserve"> the ordination of the pope without the imperial consent. He succeeded in his mission. On his return he assumed the government of his own monastery of St. Andrew, and at the same time was secretary to the pope. On the death of Pelagiu, Gregory was chosen p</w:t>
      </w:r>
      <w:r>
        <w:rPr>
          <w:rFonts w:ascii="SBL Greek" w:hAnsi="SBL Greek" w:cs="Courier New"/>
        </w:rPr>
        <w:t>ope by the clergy and the people, and much against his will, this election was confirmed by the emperor Maurice (A.D. 590). He was installed as pope September 3, 595.</w:t>
      </w:r>
    </w:p>
    <w:p w:rsidR="00000000" w:rsidRDefault="005C2701">
      <w:pPr>
        <w:pStyle w:val="Textebrut"/>
        <w:rPr>
          <w:rFonts w:ascii="SBL Greek" w:hAnsi="SBL Greek"/>
        </w:rPr>
      </w:pPr>
      <w:r>
        <w:rPr>
          <w:rFonts w:ascii="SBL Greek" w:hAnsi="SBL Greek" w:cs="Courier New"/>
        </w:rPr>
        <w:t>No sooner was the ordination completed than, according to custom, the new pope drew up hi</w:t>
      </w:r>
      <w:r>
        <w:rPr>
          <w:rFonts w:ascii="SBL Greek" w:hAnsi="SBL Greek" w:cs="Courier New"/>
        </w:rPr>
        <w:t>s confession of faith, and sent it to the other patriarchs, viz. to the patriarchs of Constantinople, Alexandria, Antioch, and Jerusalem. In this confession he professed to receive the four Gospels, the first four Councils, to reverence the fifth, and to c</w:t>
      </w:r>
      <w:r>
        <w:rPr>
          <w:rFonts w:ascii="SBL Greek" w:hAnsi="SBL Greek" w:cs="Courier New"/>
        </w:rPr>
        <w:t>ondemn the Three Chapters. He adds, "Whoever presumes to loosen the persons. whom the councils have bound, or to bind those whom the councils have loosened, destroys himself and not them." Thus is it apparent that even in the 6th century the authority of t</w:t>
      </w:r>
      <w:r>
        <w:rPr>
          <w:rFonts w:ascii="SBL Greek" w:hAnsi="SBL Greek" w:cs="Courier New"/>
        </w:rPr>
        <w:t xml:space="preserve">he councils was equal to that of the holy Scriptures. His first object after his promotion was the latter regulation of his own see, and household, and especially </w:t>
      </w:r>
      <w:r>
        <w:rPr>
          <w:rFonts w:ascii="SBL Greek" w:hAnsi="SBL Greek" w:cs="Courier New"/>
          <w:rtl/>
        </w:rPr>
        <w:t>it t</w:t>
      </w:r>
      <w:r>
        <w:rPr>
          <w:rFonts w:ascii="SBL Greek" w:hAnsi="SBL Greek" w:cs="Courier New"/>
        </w:rPr>
        <w:t>he Sicilian churches, which the Council of Nice had placed more immediately under the see</w:t>
      </w:r>
      <w:r>
        <w:rPr>
          <w:rFonts w:ascii="SBL Greek" w:hAnsi="SBL Greek" w:cs="Courier New"/>
        </w:rPr>
        <w:t xml:space="preserve"> of Rome than any others; the African Donatists and Manichaeans also claimed his attention, and the Jews experienced some degree of favor from him. He assisted Theodolinda, queen of the Longobards, isconverting that people to the Catholic feith. He likewis</w:t>
      </w:r>
      <w:r>
        <w:rPr>
          <w:rFonts w:ascii="SBL Greek" w:hAnsi="SBL Greek" w:cs="Courier New"/>
        </w:rPr>
        <w:t>e sent missionaries into Sardinia, and zealously supported the mission to England to bring the British into relations with Rome. It was previous to his exaltation to the pontifical chair that seeing one day in the slave-market at Rome some Anglo-Saxon chil</w:t>
      </w:r>
      <w:r>
        <w:rPr>
          <w:rFonts w:ascii="SBL Greek" w:hAnsi="SBL Greek" w:cs="Courier New"/>
        </w:rPr>
        <w:t>dren exposed for sale, and being struck by their comely appearance, he is said to have exclaimed, "They would be indeed not Angli, but angels, if they were Christi</w:t>
      </w:r>
      <w:r>
        <w:rPr>
          <w:rFonts w:ascii="SBL Greek" w:hAnsi="SBL Greek" w:cs="Courier New"/>
          <w:rtl/>
        </w:rPr>
        <w:t>ans,</w:t>
      </w:r>
      <w:r>
        <w:rPr>
          <w:rFonts w:ascii="SBL Greek" w:hAnsi="SBL Greek" w:cs="Courier New"/>
        </w:rPr>
        <w:t>" and from that time ha engaged his predecessor, Pelagius, to send missionaries to Englan</w:t>
      </w:r>
      <w:r>
        <w:rPr>
          <w:rFonts w:ascii="SBL Greek" w:hAnsi="SBL Greek" w:cs="Courier New"/>
        </w:rPr>
        <w:t xml:space="preserve">d. SEE ENGLAND, CHURCH OF. </w:t>
      </w:r>
    </w:p>
    <w:p w:rsidR="00000000" w:rsidRDefault="005C2701">
      <w:pPr>
        <w:pStyle w:val="Textebrut"/>
        <w:rPr>
          <w:rFonts w:ascii="SBL Greek" w:hAnsi="SBL Greek"/>
        </w:rPr>
      </w:pPr>
      <w:r>
        <w:rPr>
          <w:rFonts w:ascii="SBL Greek" w:hAnsi="SBL Greek" w:cs="Courier New"/>
        </w:rPr>
        <w:t>At home he exerted himself strenuously for the restoration's of clerical discipline. The celibacy of the clergy was riveted upon the Romish system by the measures taken by Gregory. His course of action invariably was directed to</w:t>
      </w:r>
      <w:r>
        <w:rPr>
          <w:rFonts w:ascii="SBL Greek" w:hAnsi="SBL Greek" w:cs="Courier New"/>
        </w:rPr>
        <w:t xml:space="preserve"> strengthen the power of the Roman see; and, in fact he was the  father of the medimeval Roman system. He held monastic institutions in great favor, made strict rules concerning them, and granted them special privileges. This feature of his career gained h</w:t>
      </w:r>
      <w:r>
        <w:rPr>
          <w:rFonts w:ascii="SBL Greek" w:hAnsi="SBL Greek" w:cs="Courier New"/>
        </w:rPr>
        <w:t>im the title of pater monachorum. One of the marked events of his pontificate was his contest with John, patriarch of Constantinople, who had assumed the title of OEcumenical, or universal Bishop (A.D. 595), which Gregory called "proud, heretical, blasphem</w:t>
      </w:r>
      <w:r>
        <w:rPr>
          <w:rFonts w:ascii="SBL Greek" w:hAnsi="SBL Greek" w:cs="Courier New"/>
        </w:rPr>
        <w:t xml:space="preserve">ous, antichristian, and </w:t>
      </w:r>
      <w:r>
        <w:rPr>
          <w:rFonts w:ascii="SBL Greek" w:hAnsi="SBL Greek" w:cs="Courier New"/>
          <w:rtl/>
        </w:rPr>
        <w:t>diab</w:t>
      </w:r>
      <w:r>
        <w:rPr>
          <w:rFonts w:ascii="SBL Greek" w:hAnsi="SBL Greek" w:cs="Courier New"/>
        </w:rPr>
        <w:t>olical" (Epist. 5:18), and assumed to himself, is opposition, the title of Servant "of Servants" (Servus servorusn Dommieni). "Whom do you imitate," says he, addressing the patriarch, "in assuming that arrogant title? Whom but h</w:t>
      </w:r>
      <w:r>
        <w:rPr>
          <w:rFonts w:ascii="SBL Greek" w:hAnsi="SBL Greek" w:cs="Courier New"/>
        </w:rPr>
        <w:t xml:space="preserve">im who, swelled with pride, exalted himself above so many legions of angels, his equals, that he might be subject to none, and as might be subject to him?" It was then, in the opinion of Gregory, imitating Lucifer for any bishop to exalt himself above his </w:t>
      </w:r>
      <w:r>
        <w:rPr>
          <w:rFonts w:ascii="SBL Greek" w:hAnsi="SBL Greek" w:cs="Courier New"/>
        </w:rPr>
        <w:t xml:space="preserve">brethren, and to pretend that all other bishops were subject to him, himself being subject to none. And has not this been for many ages the avowed pretension and claim of the popes? We declare, say, define, and pronounce it to be of necessity to salvation </w:t>
      </w:r>
      <w:r>
        <w:rPr>
          <w:rFonts w:ascii="SBL Greek" w:hAnsi="SBL Greek" w:cs="Courier New"/>
        </w:rPr>
        <w:t>for every human creature</w:t>
      </w:r>
      <w:r>
        <w:rPr>
          <w:rFonts w:ascii="SBL Greek" w:hAnsi="SBL Greek" w:cs="Courier New"/>
          <w:rtl/>
        </w:rPr>
        <w:t xml:space="preserve"> to </w:t>
      </w:r>
      <w:r>
        <w:rPr>
          <w:rFonts w:ascii="SBL Greek" w:hAnsi="SBL Greek" w:cs="Courier New"/>
        </w:rPr>
        <w:t>be subject to the Roman pontiff," is a decree issued by Boniface VIII in the fourteenth century. "The apostle Peter," continues Gregory, was the first member of the univernal Church. As for Paul, Andrew, and John, they were only</w:t>
      </w:r>
      <w:r>
        <w:rPr>
          <w:rFonts w:ascii="SBL Greek" w:hAnsi="SBL Greek" w:cs="Courier New"/>
        </w:rPr>
        <w:t xml:space="preserve"> the heads of particular congregations; but all were members of the Church under one head and none would ever be called universal." The meaning of Gregory is obvious, viz.. that the apostles themselves, though head of particular congregations or churches w</w:t>
      </w:r>
      <w:r>
        <w:rPr>
          <w:rFonts w:ascii="SBL Greek" w:hAnsi="SBL Greek" w:cs="Courier New"/>
        </w:rPr>
        <w:t>ere nevertheless members of the Church universal, and some of them even pretended to be the head of the whole Church, or to have power and, authority over the whole Church, that being peculiar to Christ alones. This agrees with whet he had said before, add</w:t>
      </w:r>
      <w:r>
        <w:rPr>
          <w:rFonts w:ascii="SBL Greek" w:hAnsi="SBL Greek" w:cs="Courier New"/>
        </w:rPr>
        <w:t>ressing himself to the p</w:t>
      </w:r>
      <w:r>
        <w:rPr>
          <w:rFonts w:ascii="SBL Greek" w:hAnsi="SBL Greek" w:cs="Courier New"/>
          <w:rtl/>
        </w:rPr>
        <w:t>atia</w:t>
      </w:r>
      <w:r>
        <w:rPr>
          <w:rFonts w:ascii="SBL Greek" w:hAnsi="SBL Greek" w:cs="Courier New"/>
        </w:rPr>
        <w:t>rch, viz. If none of the apostles would be called universal, what will you answer on the last day to Christ, the head of the Church universal? You who, by arrogating that name, strive to subject all his members to yourself?" For</w:t>
      </w:r>
      <w:r>
        <w:rPr>
          <w:rFonts w:ascii="SBL Greek" w:hAnsi="SBL Greek" w:cs="Courier New"/>
        </w:rPr>
        <w:t xml:space="preserve"> it was not the bare title of universal bishop that thus alarmed Gregory, but the universal power, and authority which he apprehended his rival aimed at in assuming that title. Gregory adds: "But this is the time which Christ himself foretold; the earth is</w:t>
      </w:r>
      <w:r>
        <w:rPr>
          <w:rFonts w:ascii="SBL Greek" w:hAnsi="SBL Greek" w:cs="Courier New"/>
        </w:rPr>
        <w:t xml:space="preserve"> now laid waste and destroyed with the plague and the sword; all things that have been predicted are now accomplished; the king of pride, that is Antichrist, is at hand; and what I dread to say, an army of priests is ready to receive him; for they who were</w:t>
      </w:r>
      <w:r>
        <w:rPr>
          <w:rFonts w:ascii="SBL Greek" w:hAnsi="SBL Greek" w:cs="Courier New"/>
        </w:rPr>
        <w:t xml:space="preserve"> chosen to point out to </w:t>
      </w:r>
      <w:r>
        <w:rPr>
          <w:rFonts w:ascii="SBL Greek" w:hAnsi="SBL Greek" w:cs="Courier New"/>
          <w:rtl/>
        </w:rPr>
        <w:t>othe</w:t>
      </w:r>
      <w:r>
        <w:rPr>
          <w:rFonts w:ascii="SBL Greek" w:hAnsi="SBL Greek" w:cs="Courier New"/>
        </w:rPr>
        <w:t>rs the way of humility as meekness are themselves now become the slaves of pride and  ambition." Here Gregory treats the bishop of Constantinople as the forerunner of Antichrist for taking upon him the title of universal bishop.</w:t>
      </w:r>
    </w:p>
    <w:p w:rsidR="00000000" w:rsidRDefault="005C2701">
      <w:pPr>
        <w:pStyle w:val="Textebrut"/>
        <w:rPr>
          <w:rFonts w:ascii="SBL Greek" w:hAnsi="SBL Greek"/>
        </w:rPr>
      </w:pPr>
      <w:r>
        <w:rPr>
          <w:rFonts w:ascii="SBL Greek" w:hAnsi="SBL Greek" w:cs="Courier New"/>
        </w:rPr>
        <w:t>In the year 596, Gregory sent Augustine, abbot of his own monastery of St. Andrew at Rome, to convert those of the English who yet remained heathens, and under his auspices Christianity was established in the northern parts of the island. SEE AUGUSTINE; a</w:t>
      </w:r>
      <w:r>
        <w:rPr>
          <w:rFonts w:ascii="SBL Greek" w:hAnsi="SBL Greek" w:cs="Courier New"/>
        </w:rPr>
        <w:t>nd SEE ENGLAND, CHURCH OF.</w:t>
      </w:r>
    </w:p>
    <w:p w:rsidR="00000000" w:rsidRDefault="005C2701">
      <w:pPr>
        <w:pStyle w:val="Textebrut"/>
        <w:rPr>
          <w:rFonts w:ascii="SBL Greek" w:hAnsi="SBL Greek"/>
        </w:rPr>
      </w:pPr>
      <w:r>
        <w:rPr>
          <w:rFonts w:ascii="SBL Greek" w:hAnsi="SBL Greek" w:cs="Courier New"/>
        </w:rPr>
        <w:t>In several contests with the emperor Maurice, Gregory avowed his obligation to submit in temporal questions to the imperial commands. There was a long step to take between Gregory I and Gregory VII. SEE PAPACY. In the year 601 th</w:t>
      </w:r>
      <w:r>
        <w:rPr>
          <w:rFonts w:ascii="SBL Greek" w:hAnsi="SBL Greek" w:cs="Courier New"/>
        </w:rPr>
        <w:t>e centurion Phocas rebelled against Maurice, slew him and his family atrociously, and usurped the throne. "Never," says Maimbourg, "was there a more infamous tyrant than this wicked man" (Hist, du Pontif. de St. Gregoire, pages 179, 181). The greatest stai</w:t>
      </w:r>
      <w:r>
        <w:rPr>
          <w:rFonts w:ascii="SBL Greek" w:hAnsi="SBL Greek" w:cs="Courier New"/>
        </w:rPr>
        <w:t xml:space="preserve">n upon the pontificate of Gregory is that, instead of hurling his papal anathemas against Phocas, he flattered the murderer, and praised God for his accession to the throne. "The Almighty has chosen you and put you on the throne to banish by your merciful </w:t>
      </w:r>
      <w:r>
        <w:rPr>
          <w:rFonts w:ascii="SBL Greek" w:hAnsi="SBL Greek" w:cs="Courier New"/>
        </w:rPr>
        <w:t>disposition all our gri</w:t>
      </w:r>
      <w:r>
        <w:rPr>
          <w:rFonts w:ascii="SBL Greek" w:hAnsi="SBL Greek" w:cs="Courier New"/>
          <w:rtl/>
        </w:rPr>
        <w:t>efs.</w:t>
      </w:r>
      <w:r>
        <w:rPr>
          <w:rFonts w:ascii="SBL Greek" w:hAnsi="SBL Greek" w:cs="Courier New"/>
        </w:rPr>
        <w:t>... Let the heavens rejoice; let the earth leap for joy... "It is poor excuse given by some of the Roman writers in Gregory's behalf that Maurice had sided against the pope in his disputes with the patriarch of Constantinople. Ph</w:t>
      </w:r>
      <w:r>
        <w:rPr>
          <w:rFonts w:ascii="SBL Greek" w:hAnsi="SBL Greek" w:cs="Courier New"/>
        </w:rPr>
        <w:t>ocas, in return, established the supremacy of the see of Rome over all other sees.</w:t>
      </w:r>
    </w:p>
    <w:p w:rsidR="00000000" w:rsidRDefault="005C2701">
      <w:pPr>
        <w:pStyle w:val="Textebrut"/>
        <w:rPr>
          <w:rFonts w:ascii="SBL Greek" w:hAnsi="SBL Greek"/>
        </w:rPr>
      </w:pPr>
      <w:r>
        <w:rPr>
          <w:rFonts w:ascii="SBL Greek" w:hAnsi="SBL Greek" w:cs="Courier New"/>
        </w:rPr>
        <w:t>The last years of Gregory's life were passed in great suffering from gout and other diseases, but he retained his vigor of mind and will to the end. He died March 12, A.D. 6</w:t>
      </w:r>
      <w:r>
        <w:rPr>
          <w:rFonts w:ascii="SBL Greek" w:hAnsi="SBL Greek" w:cs="Courier New"/>
        </w:rPr>
        <w:t>04. Gregory's career presents many contradictions. He was a man of great natural kindess, of indomitable energy, and determined will. His life was entirely devoted to the interests of the papal see; which, in. his mind, were identical with the interests of</w:t>
      </w:r>
      <w:r>
        <w:rPr>
          <w:rFonts w:ascii="SBL Greek" w:hAnsi="SBL Greek" w:cs="Courier New"/>
        </w:rPr>
        <w:t xml:space="preserve"> the kingdom of Christ. If he did not, as has been charged, burn the Palatine library, he despised and discountenanced classical learning. His special attention was given to the Roman liturgy: he reformed the Sacramentary of Gelasius, and put the order of </w:t>
      </w:r>
      <w:r>
        <w:rPr>
          <w:rFonts w:ascii="SBL Greek" w:hAnsi="SBL Greek" w:cs="Courier New"/>
        </w:rPr>
        <w:t xml:space="preserve">the mass (Canon missae) very nearly into the shape in which it now exists. See </w:t>
      </w:r>
      <w:r>
        <w:rPr>
          <w:rFonts w:ascii="SBL Greek" w:hAnsi="SBL Greek" w:cs="Courier New"/>
          <w:rtl/>
        </w:rPr>
        <w:t>MASS</w:t>
      </w:r>
      <w:r>
        <w:rPr>
          <w:rFonts w:ascii="SBL Greek" w:hAnsi="SBL Greek" w:cs="Courier New"/>
        </w:rPr>
        <w:t>. Besides other less important ceremonies, added to the public forms of prayer, he made it his chief care to reform the psalmody, .being excessively fond of sacred music. He</w:t>
      </w:r>
      <w:r>
        <w:rPr>
          <w:rFonts w:ascii="SBL Greek" w:hAnsi="SBL Greek" w:cs="Courier New"/>
        </w:rPr>
        <w:t xml:space="preserve"> arranged and improved the chants in use, and composed others for the psalms, the  hymns, the prayers, the verses, the canticles,the lessons, the epistles, the gospels, the prefaces, and the Lord's prayer. He likewise instituted an academy for chanters, fo</w:t>
      </w:r>
      <w:r>
        <w:rPr>
          <w:rFonts w:ascii="SBL Greek" w:hAnsi="SBL Greek" w:cs="Courier New"/>
        </w:rPr>
        <w:t>r all the clerks, as far as the deacons exclusively; he gave them lessons himself; and the bed in which he continued to chant in the midst of his last illness was preserved with great veneration in the palace of St. John Lateran for a long time, together w</w:t>
      </w:r>
      <w:r>
        <w:rPr>
          <w:rFonts w:ascii="SBL Greek" w:hAnsi="SBL Greek" w:cs="Courier New"/>
        </w:rPr>
        <w:t>ith the whip with which he used to threaten the young clerks and singing-boys w</w:t>
      </w:r>
      <w:r>
        <w:rPr>
          <w:rFonts w:ascii="SBL Greek" w:hAnsi="SBL Greek" w:cs="Courier New"/>
          <w:rtl/>
        </w:rPr>
        <w:t xml:space="preserve">hen </w:t>
      </w:r>
      <w:r>
        <w:rPr>
          <w:rFonts w:ascii="SBL Greek" w:hAnsi="SBL Greek" w:cs="Courier New"/>
        </w:rPr>
        <w:t>they sang out of tune. SEE GREGORIAN CHANT.</w:t>
      </w:r>
    </w:p>
    <w:p w:rsidR="00000000" w:rsidRDefault="005C2701">
      <w:pPr>
        <w:pStyle w:val="Textebrut"/>
        <w:rPr>
          <w:rFonts w:ascii="SBL Greek" w:hAnsi="SBL Greek"/>
        </w:rPr>
      </w:pPr>
      <w:r>
        <w:rPr>
          <w:rFonts w:ascii="SBL Greek" w:hAnsi="SBL Greek" w:cs="Courier New"/>
        </w:rPr>
        <w:t xml:space="preserve">In theology Gregory was a moderate Augustinian he held to, predestination, but not an unconditional predestination. He held also </w:t>
      </w:r>
      <w:r>
        <w:rPr>
          <w:rFonts w:ascii="SBL Greek" w:hAnsi="SBL Greek" w:cs="Courier New"/>
        </w:rPr>
        <w:t>to the value of good works and penance as restoratives; and, in fact, he furnished a basis for the later system of works of supererogation, etc. He may be called the inventor of the doctrine of Purgatory, and of the modern Romish doctrines of Masses and Tr</w:t>
      </w:r>
      <w:r>
        <w:rPr>
          <w:rFonts w:ascii="SBL Greek" w:hAnsi="SBL Greek" w:cs="Courier New"/>
        </w:rPr>
        <w:t>ansubstantiation. The better side of his life and character is set forth strikingly by Neander in his Denkwurdigkeiten. The following extract will show how far later bishops of Rome have wandered from the spirit of the earlier ones as to the use of the Scr</w:t>
      </w:r>
      <w:r>
        <w:rPr>
          <w:rFonts w:ascii="SBL Greek" w:hAnsi="SBL Greek" w:cs="Courier New"/>
        </w:rPr>
        <w:t xml:space="preserve">iptures: It was Gregory's strenuous endeavor to extend the study of the Scriptures among the clergy and the laity. He says </w:t>
      </w:r>
      <w:r>
        <w:rPr>
          <w:rFonts w:ascii="SBL Greek" w:hAnsi="SBL Greek" w:cs="Courier New"/>
          <w:rtl/>
        </w:rPr>
        <w:t>in a</w:t>
      </w:r>
      <w:r>
        <w:rPr>
          <w:rFonts w:ascii="SBL Greek" w:hAnsi="SBL Greek" w:cs="Courier New"/>
        </w:rPr>
        <w:t xml:space="preserve"> sermon, 'As we see the face of strangers, and know not their hearts until these are opened to us by confidential intercourse, so</w:t>
      </w:r>
      <w:r>
        <w:rPr>
          <w:rFonts w:ascii="SBL Greek" w:hAnsi="SBL Greek" w:cs="Courier New"/>
        </w:rPr>
        <w:t>, if only the history be regarded in the divine word, nothing else appears to us but the outward countenance. But when, by continual intercourse, we let it pass into our being, the confidence engendered by such communion enables us to penetrate into its sp</w:t>
      </w:r>
      <w:r>
        <w:rPr>
          <w:rFonts w:ascii="SBL Greek" w:hAnsi="SBL Greek" w:cs="Courier New"/>
        </w:rPr>
        <w:t>irit. Often, he observes elsewhere, when we do.something, we believe it to be meritorious. But if we return to the word of God, and understand its sublime teaching, we perceive how far behind perfection we stand. A bishop whom Gregory: advised to study the</w:t>
      </w:r>
      <w:r>
        <w:rPr>
          <w:rFonts w:ascii="SBL Greek" w:hAnsi="SBL Greek" w:cs="Courier New"/>
        </w:rPr>
        <w:t xml:space="preserve"> Scriptures had excused himself on the plea that the troubles of the times would not permit him to read. Gregory showed him</w:t>
      </w:r>
      <w:r>
        <w:rPr>
          <w:rFonts w:ascii="SBL Greek" w:hAnsi="SBL Greek" w:cs="Courier New"/>
          <w:rtl/>
        </w:rPr>
        <w:t xml:space="preserve"> the</w:t>
      </w:r>
      <w:r>
        <w:rPr>
          <w:rFonts w:ascii="SBL Greek" w:hAnsi="SBL Greek" w:cs="Courier New"/>
        </w:rPr>
        <w:t xml:space="preserve"> barrenness of this excuse, referring him to Rom 15:4. 'If,' he replied, 'the holy Scripture is written for our consolation, we s</w:t>
      </w:r>
      <w:r>
        <w:rPr>
          <w:rFonts w:ascii="SBL Greek" w:hAnsi="SBL Greek" w:cs="Courier New"/>
        </w:rPr>
        <w:t>hould read it more the more we feel oppressed by the burden of the times'" (Neander, Light in Dark Places, N.Y. page 127).</w:t>
      </w:r>
    </w:p>
    <w:p w:rsidR="00000000" w:rsidRDefault="005C2701">
      <w:pPr>
        <w:pStyle w:val="Textebrut"/>
        <w:rPr>
          <w:rFonts w:ascii="SBL Greek" w:hAnsi="SBL Greek"/>
        </w:rPr>
      </w:pPr>
      <w:r>
        <w:rPr>
          <w:rFonts w:ascii="SBL Greek" w:hAnsi="SBL Greek" w:cs="Courier New"/>
        </w:rPr>
        <w:t xml:space="preserve">Gregory was a very voluminous writer. His letters amount to eight hundred and forty; and besides them he wrote a Comment on the Book </w:t>
      </w:r>
      <w:r>
        <w:rPr>
          <w:rFonts w:ascii="SBL Greek" w:hAnsi="SBL Greek" w:cs="Courier New"/>
        </w:rPr>
        <w:t>of Job, comprised in thirty-six books; a Pastoral, or a treatise on the duties of a pastor, consisting of four parts, and, as it were, of four different treatises; twenty-two Homilies on the prophet Ezekiel; forty Homilies on the  Gospels, and four books o</w:t>
      </w:r>
      <w:r>
        <w:rPr>
          <w:rFonts w:ascii="SBL Greek" w:hAnsi="SBL Greek" w:cs="Courier New"/>
        </w:rPr>
        <w:t xml:space="preserve">f Dialogues. The Comment on the Book of Job is commonly styled Gregory's Morals of Job (Moralia), being rather a collection of moral principles than an exposition of the text. It is translated into English in the Library of the Fathers (Oxford, 4 volumes, </w:t>
      </w:r>
      <w:r>
        <w:rPr>
          <w:rFonts w:ascii="SBL Greek" w:hAnsi="SBL Greek" w:cs="Courier New"/>
        </w:rPr>
        <w:t xml:space="preserve">8vo). That work and the Pastoral were anciently, and still are, reckoned among the best writings of the later fathers. </w:t>
      </w:r>
      <w:r>
        <w:rPr>
          <w:rFonts w:ascii="SBL Greek" w:hAnsi="SBL Greek" w:cs="Courier New"/>
          <w:rtl/>
        </w:rPr>
        <w:t>"The</w:t>
      </w:r>
      <w:r>
        <w:rPr>
          <w:rFonts w:ascii="SBL Greek" w:hAnsi="SBL Greek" w:cs="Courier New"/>
        </w:rPr>
        <w:t xml:space="preserve"> Pastoral, in particular, was held in such-high esteem by the Gallican Church that all bishops were obliged by the canons of that Chu</w:t>
      </w:r>
      <w:r>
        <w:rPr>
          <w:rFonts w:ascii="SBL Greek" w:hAnsi="SBL Greek" w:cs="Courier New"/>
        </w:rPr>
        <w:t>rch to be thoroughly acquainted with it, and punctually to observe the rules it contained; nay, to remind them of that obligation, it was delivered into their hands at the time of their ordination. As for the dialogues, they are filled with alleged miracle</w:t>
      </w:r>
      <w:r>
        <w:rPr>
          <w:rFonts w:ascii="SBL Greek" w:hAnsi="SBL Greek" w:cs="Courier New"/>
        </w:rPr>
        <w:t>s and stories so grossly absurd and fabulous that it would be a reflection on the understanding and good sense of this great pope to think that he really believed them; the rather as for many of them he had no better vouchers than old, doting, and ignorant</w:t>
      </w:r>
      <w:r>
        <w:rPr>
          <w:rFonts w:ascii="SBL Greek" w:hAnsi="SBL Greek" w:cs="Courier New"/>
        </w:rPr>
        <w:t xml:space="preserve"> people. He was the first, as has been said, who discovered purgatory, and it was by means of the apparitions and visio</w:t>
      </w:r>
      <w:r>
        <w:rPr>
          <w:rFonts w:ascii="SBL Greek" w:hAnsi="SBL Greek" w:cs="Courier New"/>
          <w:rtl/>
        </w:rPr>
        <w:t>ns w</w:t>
      </w:r>
      <w:r>
        <w:rPr>
          <w:rFonts w:ascii="SBL Greek" w:hAnsi="SBL Greek" w:cs="Courier New"/>
        </w:rPr>
        <w:t>hichhe relates in his dialogues that he first discovered it; so that the Church of Rome is probably indebted to some old man or old w</w:t>
      </w:r>
      <w:r>
        <w:rPr>
          <w:rFonts w:ascii="SBL Greek" w:hAnsi="SBL Greek" w:cs="Courier New"/>
        </w:rPr>
        <w:t xml:space="preserve">oman for one of the most lucrative articles of her whole creed. In this work Gregory observes that greater discoveries were: made in his time concerning the state of departed souls than in all the preceding ages together, because the end of this world was </w:t>
      </w:r>
      <w:r>
        <w:rPr>
          <w:rFonts w:ascii="SBL Greek" w:hAnsi="SBL Greek" w:cs="Courier New"/>
        </w:rPr>
        <w:t>at hand, and the nearer we came to the other the more we discovered it!" His liturgical works are (1) Liber Sacramentorum; (2) Benedictionale; (3) Liber Antiphonarius; (4) Liber Responsalis. There have been more than twenty editions of his collected works.</w:t>
      </w:r>
      <w:r>
        <w:rPr>
          <w:rFonts w:ascii="SBL Greek" w:hAnsi="SBL Greek" w:cs="Courier New"/>
        </w:rPr>
        <w:t xml:space="preserve"> The best editions are the Benedictine (Paris, 1705, 4 volumes, fol., and also Venice, 1768-76, 17 volumes, 4to), and i</w:t>
      </w:r>
      <w:r>
        <w:rPr>
          <w:rFonts w:ascii="SBL Greek" w:hAnsi="SBL Greek" w:cs="Courier New"/>
          <w:rtl/>
        </w:rPr>
        <w:t>n Mi</w:t>
      </w:r>
      <w:r>
        <w:rPr>
          <w:rFonts w:ascii="SBL Greek" w:hAnsi="SBL Greek" w:cs="Courier New"/>
        </w:rPr>
        <w:t xml:space="preserve">gne's Patrol. (Paris, 1849, 5 volumes, 4to). A recent edition of his Pastoral has been published by Westhof (De </w:t>
      </w:r>
      <w:r>
        <w:rPr>
          <w:rFonts w:ascii="SBL Greek" w:hAnsi="SBL Greek" w:cs="Courier New"/>
        </w:rPr>
        <w:t>pastorali cura, Munster, 1860). Fuller accounts of Gregory and his times are given in Lau, Gregor I, nach seinem Leben und seiner Lehre (Lips. 1845); — Margraff, De Greg. I vita, dissert. historica (Berl. 1845); Pfahler, Greg. d. Grosse (Frankf. 1852, 2 vo</w:t>
      </w:r>
      <w:r>
        <w:rPr>
          <w:rFonts w:ascii="SBL Greek" w:hAnsi="SBL Greek" w:cs="Courier New"/>
        </w:rPr>
        <w:t>lumes). See also Maimbourg, Hist. de Saint G. le Grand (Par. 1686); Wiggers, De Gregorio Magno (Rostock, 1838 sq., 2 parts); Neander, Church History, volume 3 passim; Mosheim, Church Hist. cent. 6, part 2, chapter 2, note 29; Hase, Church History, §130; Ho</w:t>
      </w:r>
      <w:r>
        <w:rPr>
          <w:rFonts w:ascii="SBL Greek" w:hAnsi="SBL Greek" w:cs="Courier New"/>
        </w:rPr>
        <w:t>ok, Eccl. Biog. 5:497; Clarke, Succession of Sac. Lit. 2:354; Bayle, Dictionary, s.v.; Dupin, Ecclesiastical Writers (7th. century); Hoefer,</w:t>
      </w:r>
      <w:r>
        <w:rPr>
          <w:rFonts w:ascii="SBL Greek" w:hAnsi="SBL Greek" w:cs="Courier New"/>
          <w:rtl/>
        </w:rPr>
        <w:t xml:space="preserve"> Nou</w:t>
      </w:r>
      <w:r>
        <w:rPr>
          <w:rFonts w:ascii="SBL Greek" w:hAnsi="SBL Greek" w:cs="Courier New"/>
        </w:rPr>
        <w:t>v. Biog. Generale, 21:789; Milman, Latina Christianity, 1:429-432; Bower, Lives of the  Popes, volume 2; Neander</w:t>
      </w:r>
      <w:r>
        <w:rPr>
          <w:rFonts w:ascii="SBL Greek" w:hAnsi="SBL Greek" w:cs="Courier New"/>
        </w:rPr>
        <w:t>, Hist. of Dogmas, pages 385, 413, 418; Methodist Quarterly Review, 1845, page 524.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II, Of Armenia[[@Headword:Gregory II, Of Armenia]]</w:t>
      </w:r>
    </w:p>
    <w:p w:rsidR="00000000" w:rsidRDefault="005C2701">
      <w:pPr>
        <w:pStyle w:val="Textebrut"/>
        <w:rPr>
          <w:rFonts w:ascii="SBL Greek" w:hAnsi="SBL Greek"/>
        </w:rPr>
      </w:pPr>
      <w:r>
        <w:rPr>
          <w:rFonts w:ascii="SBL Greek" w:hAnsi="SBL Greek" w:cs="Courier New"/>
        </w:rPr>
        <w:t>             (surnamed Vqaiaser or Martyrophilus), a patriarch of Armenia, the son of Gregory Magisdros, di</w:t>
      </w:r>
      <w:r>
        <w:rPr>
          <w:rFonts w:ascii="SBL Greek" w:hAnsi="SBL Greek" w:cs="Courier New"/>
        </w:rPr>
        <w:t>ed in 1105, at Garmir-Vankh, near Khesun. He was educated under the direction of his father, and made great progress both in science and languages. He inherited, in 1058, the government of the duchy of Mesopotamia. But neither that dignity, nor the favor w</w:t>
      </w:r>
      <w:r>
        <w:rPr>
          <w:rFonts w:ascii="SBL Greek" w:hAnsi="SBL Greek" w:cs="Courier New"/>
        </w:rPr>
        <w:t>hich he enjoyed at the court of Constantinople could make him attached to a secular life. He separated himself from his wife, sold all his goods, distributing the money among the unfortunate, and consecrated himself to the monastic life. Gregory is less re</w:t>
      </w:r>
      <w:r>
        <w:rPr>
          <w:rFonts w:ascii="SBL Greek" w:hAnsi="SBL Greek" w:cs="Courier New"/>
        </w:rPr>
        <w:t xml:space="preserve">markable as an administrator than as a protector of letters. He gathered about him Greek and Syrian scholars, whom he charged with translating a </w:t>
      </w:r>
      <w:r>
        <w:rPr>
          <w:rFonts w:ascii="SBL Greek" w:hAnsi="SBL Greek" w:cs="Courier New"/>
          <w:rtl/>
        </w:rPr>
        <w:t>larg</w:t>
      </w:r>
      <w:r>
        <w:rPr>
          <w:rFonts w:ascii="SBL Greek" w:hAnsi="SBL Greek" w:cs="Courier New"/>
        </w:rPr>
        <w:t>e number of works, written in their own languages. These versions were revised by Armenian scholars, who im</w:t>
      </w:r>
      <w:r>
        <w:rPr>
          <w:rFonts w:ascii="SBL Greek" w:hAnsi="SBL Greek" w:cs="Courier New"/>
        </w:rPr>
        <w:t>proved their style. The patriarch himself put his hand upon a translation of a martyrology.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II, Pope[[@Headword:Gregory II, Pope]]</w:t>
      </w:r>
    </w:p>
    <w:p w:rsidR="00000000" w:rsidRDefault="005C2701">
      <w:pPr>
        <w:pStyle w:val="Textebrut"/>
        <w:rPr>
          <w:rFonts w:ascii="SBL Greek" w:hAnsi="SBL Greek"/>
        </w:rPr>
      </w:pPr>
      <w:r>
        <w:rPr>
          <w:rFonts w:ascii="SBL Greek" w:hAnsi="SBL Greek" w:cs="Courier New"/>
        </w:rPr>
        <w:t>             was a Roman by birth, and of a patrician family. He was ear</w:t>
      </w:r>
      <w:r>
        <w:rPr>
          <w:rFonts w:ascii="SBL Greek" w:hAnsi="SBL Greek" w:cs="Courier New"/>
        </w:rPr>
        <w:t>ly set apart for the clerical life, and educated under the eye of Sergius I, in whose time he was librarian to the Roman see. Afterwards he went with Constantine as deacon to Constantinople, and succeeded to the pontificate on Constantine's death, A.D., 71</w:t>
      </w:r>
      <w:r>
        <w:rPr>
          <w:rFonts w:ascii="SBL Greek" w:hAnsi="SBL Greek" w:cs="Courier New"/>
        </w:rPr>
        <w:t xml:space="preserve">5. He was a strenuous supporter of the powers of the papal see, and did much to establish its supremacy. Himself a Benedictine, he restored the monastery at Monte Cassino, under the severest rule of St. Benedict, as an example to other monasteries. In the </w:t>
      </w:r>
      <w:r>
        <w:rPr>
          <w:rFonts w:ascii="SBL Greek" w:hAnsi="SBL Greek" w:cs="Courier New"/>
        </w:rPr>
        <w:t xml:space="preserve">year 727 began the famous contest between the emperor Leo Isauricus with the Iconoclasts, or Image-breakers, on one side, and Gregory II, with the Iconoduli, or Image-worshippers, </w:t>
      </w:r>
      <w:r>
        <w:rPr>
          <w:rFonts w:ascii="SBL Greek" w:hAnsi="SBL Greek" w:cs="Courier New"/>
          <w:rtl/>
        </w:rPr>
        <w:t>on t</w:t>
      </w:r>
      <w:r>
        <w:rPr>
          <w:rFonts w:ascii="SBL Greek" w:hAnsi="SBL Greek" w:cs="Courier New"/>
        </w:rPr>
        <w:t xml:space="preserve">he other: the pope anathematized the emperor, and condemned the council </w:t>
      </w:r>
      <w:r>
        <w:rPr>
          <w:rFonts w:ascii="SBL Greek" w:hAnsi="SBL Greek" w:cs="Courier New"/>
        </w:rPr>
        <w:t>he had held (to abolish the worship of images), abused his name, vilified his actions, and summoned the French to attack his authority is Italy. He died A.D. 731. His writings are of no great-account fifteen Letters, a Memorial, and a Liturgy aren preserve</w:t>
      </w:r>
      <w:r>
        <w:rPr>
          <w:rFonts w:ascii="SBL Greek" w:hAnsi="SBL Greek" w:cs="Courier New"/>
        </w:rPr>
        <w:t>d in the Biblioth. Patrum, volume 9. See Mosheim, Ch. Hist. cent. 8, part 2, chapter 2; Cave,. Hist. Lit. 1:620; Gieseler, Church Hist. per. 3, div. 1, chapter 2, § 4; Dupin, Eccles. Writers, cent. 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III[[@Headword:Gregory III]]</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OF ARMENIA (named BAHLAVUNI, and surnamed the small Vgaiaser or Martyrophilus), was born in 1092. After the death of his uncle Basil, he was consecrated patriarch in 1113, in conformity with the dispositions which were made by Gregory II. But several bish</w:t>
      </w:r>
      <w:r>
        <w:rPr>
          <w:rFonts w:ascii="SBL Greek" w:hAnsi="SBL Greek" w:cs="Courier New"/>
        </w:rPr>
        <w:t>ops found fault with the new patriarch as too young, and refused to recognise him. One among them, David of Aghthamar, was consecrated patriarch at the Council of Droroi-Vankh. But this usurpation was condemned in a council convocated in 1114 by Gregory II</w:t>
      </w:r>
      <w:r>
        <w:rPr>
          <w:rFonts w:ascii="SBL Greek" w:hAnsi="SBL Greek" w:cs="Courier New"/>
        </w:rPr>
        <w:t>I, and composed of two thousand five hundred bishops and doctors, who established the principle that for the election of a patriarch in the future it should be necessary to have the unanimous consent of the four archbishops. Gregory lived i</w:t>
      </w:r>
      <w:r>
        <w:rPr>
          <w:rFonts w:ascii="SBL Greek" w:hAnsi="SBL Greek" w:cs="Courier New"/>
          <w:rtl/>
        </w:rPr>
        <w:t>n go</w:t>
      </w:r>
      <w:r>
        <w:rPr>
          <w:rFonts w:ascii="SBL Greek" w:hAnsi="SBL Greek" w:cs="Courier New"/>
        </w:rPr>
        <w:t>od understan</w:t>
      </w:r>
      <w:r>
        <w:rPr>
          <w:rFonts w:ascii="SBL Greek" w:hAnsi="SBL Greek" w:cs="Courier New"/>
        </w:rPr>
        <w:t xml:space="preserve">ding with the Romish Church, and died in 1166, having arranged that his brother, Nurses IV, should become his successor. He left hymns, which are very well written and which are still sung in the solemnities of the Armenian Church. See Hoefer, Nouv. Biog. </w:t>
      </w:r>
      <w:r>
        <w:rPr>
          <w:rFonts w:ascii="SBL Greek" w:hAnsi="SBL Greek" w:cs="Courier New"/>
        </w:rPr>
        <w:t xml:space="preserve">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III, Pope[[@Headword:Gregory III, Pope]]</w:t>
      </w:r>
    </w:p>
    <w:p w:rsidR="00000000" w:rsidRDefault="005C2701">
      <w:pPr>
        <w:pStyle w:val="Textebrut"/>
        <w:rPr>
          <w:rFonts w:ascii="SBL Greek" w:hAnsi="SBL Greek"/>
        </w:rPr>
      </w:pPr>
      <w:r>
        <w:rPr>
          <w:rFonts w:ascii="SBL Greek" w:hAnsi="SBL Greek" w:cs="Courier New"/>
        </w:rPr>
        <w:t xml:space="preserve">             a native of Syria, succeeded Gregory II in 731. He was as great a favorer of image-worship as his predecessor, and contended, with all weapons, against the </w:t>
      </w:r>
      <w:r>
        <w:rPr>
          <w:rFonts w:ascii="SBL Greek" w:hAnsi="SBL Greek" w:cs="Courier New"/>
        </w:rPr>
        <w:t>Iconoclasts (q.v.), and against the Byzantine court. He found considerable difficulty in maintaining his ground against the warlike prince Luitprand, and had recourse to the stratagem of fomenting discords among the Lombards themselves. His reign was an ep</w:t>
      </w:r>
      <w:r>
        <w:rPr>
          <w:rFonts w:ascii="SBL Greek" w:hAnsi="SBL Greek" w:cs="Courier New"/>
        </w:rPr>
        <w:t>och in the temporal power of the popes: he was the first to rule the exarchate of Ravenna as sovereign, and he obtained by his legates the first sent to France) the homage of Charles Martel, who, however, could not aid him with material force. He died Nove</w:t>
      </w:r>
      <w:r>
        <w:rPr>
          <w:rFonts w:ascii="SBL Greek" w:hAnsi="SBL Greek" w:cs="Courier New"/>
        </w:rPr>
        <w:t xml:space="preserve">mber 28, 741. Some of his Epistles remain. See Dupin, Eccles. Writers, cent. 8.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IV[[@Headword:Gregory IV]]</w:t>
      </w:r>
    </w:p>
    <w:p w:rsidR="00000000" w:rsidRDefault="005C2701">
      <w:pPr>
        <w:pStyle w:val="Textebrut"/>
        <w:rPr>
          <w:rFonts w:ascii="SBL Greek" w:hAnsi="SBL Greek"/>
        </w:rPr>
      </w:pPr>
      <w:r>
        <w:rPr>
          <w:rFonts w:ascii="SBL Greek" w:hAnsi="SBL Greek" w:cs="Courier New"/>
        </w:rPr>
        <w:t xml:space="preserve">             OF ARMENIA (surnamed Dgha, i.e., "the child"), succeeded to his uncle Nurses IV in 1173. He gained the admiration of his </w:t>
      </w:r>
      <w:r>
        <w:rPr>
          <w:rFonts w:ascii="SBL Greek" w:hAnsi="SBL Greek" w:cs="Courier New"/>
        </w:rPr>
        <w:t>people by his imposing manners. Being charged by the emperor Manuel Comnenus to renew the offer of uniting the churches of Armenia and Greece, he convoked a council at Tarsus in 1178, but, on account of disputes between the parties, the projected union fai</w:t>
      </w:r>
      <w:r>
        <w:rPr>
          <w:rFonts w:ascii="SBL Greek" w:hAnsi="SBL Greek" w:cs="Courier New"/>
        </w:rPr>
        <w:t xml:space="preserve">led of consummation. Gregory IV died in 1193, leaving, Odanaver Oghg (poetical lamentation), on the capture of Jerusalem by Saladin in 1187: — six Letters, which were addressed by him to the emperor Manuel, and the letter of convocation for the Council of </w:t>
      </w:r>
      <w:r>
        <w:rPr>
          <w:rFonts w:ascii="SBL Greek" w:hAnsi="SBL Greek" w:cs="Courier New"/>
        </w:rPr>
        <w:t>Hrhomgla.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IV, Pope[[@Headword:Gregory IV, Pope]]</w:t>
      </w:r>
    </w:p>
    <w:p w:rsidR="00000000" w:rsidRDefault="005C2701">
      <w:pPr>
        <w:pStyle w:val="Textebrut"/>
        <w:rPr>
          <w:rFonts w:ascii="SBL Greek" w:hAnsi="SBL Greek"/>
        </w:rPr>
      </w:pPr>
      <w:r>
        <w:rPr>
          <w:rFonts w:ascii="SBL Greek" w:hAnsi="SBL Greek" w:cs="Courier New"/>
        </w:rPr>
        <w:t>             a native of Rome, made pope A.D. 827. By taking, in 833, the part of, the three rebellious sons of Louis le Dehbonnaire against their father,</w:t>
      </w:r>
      <w:r>
        <w:rPr>
          <w:rFonts w:ascii="SBL Greek" w:hAnsi="SBL Greek" w:cs="Courier New"/>
        </w:rPr>
        <w:t xml:space="preserve"> this prelate embroiled himself much with his clergy, especially those of France, who, favoring the cause of Louis, refused to receive either him or his decrees. Gregory wrote a Letter to them, which is among Agobard's Works, which shows him to be arbitrar</w:t>
      </w:r>
      <w:r>
        <w:rPr>
          <w:rFonts w:ascii="SBL Greek" w:hAnsi="SBL Greek" w:cs="Courier New"/>
        </w:rPr>
        <w:t>y and tyrannical, claiming obedience to him, though against the commands of their prince. There are three other Letters in Lahbbeh Concil. volume 7, and Baluze, Misceal., which evince the same spirit of grasping dominion. It was this pope who made the feas</w:t>
      </w:r>
      <w:r>
        <w:rPr>
          <w:rFonts w:ascii="SBL Greek" w:hAnsi="SBL Greek" w:cs="Courier New"/>
        </w:rPr>
        <w:t>t of All Saints general throughout the Western Church. He died A.D. 844. — Clarke, Succession of S</w:t>
      </w:r>
      <w:r>
        <w:rPr>
          <w:rFonts w:ascii="SBL Greek" w:hAnsi="SBL Greek" w:cs="Courier New"/>
          <w:rtl/>
        </w:rPr>
        <w:t>acre</w:t>
      </w:r>
      <w:r>
        <w:rPr>
          <w:rFonts w:ascii="SBL Greek" w:hAnsi="SBL Greek" w:cs="Courier New"/>
        </w:rPr>
        <w:t>d Lit. volume 2; Baronius, Annales, t. 14.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IX[[@Headword:Gregory IX]]</w:t>
      </w:r>
    </w:p>
    <w:p w:rsidR="00000000" w:rsidRDefault="005C2701">
      <w:pPr>
        <w:pStyle w:val="Textebrut"/>
        <w:rPr>
          <w:rFonts w:ascii="SBL Greek" w:hAnsi="SBL Greek"/>
        </w:rPr>
      </w:pPr>
      <w:r>
        <w:rPr>
          <w:rFonts w:ascii="SBL Greek" w:hAnsi="SBL Greek" w:cs="Courier New"/>
        </w:rPr>
        <w:t>             OF ARMENIA (surnamed Mousapegiants), succeeded Joseph III</w:t>
      </w:r>
      <w:r>
        <w:rPr>
          <w:rFonts w:ascii="SBL Greek" w:hAnsi="SBL Greek" w:cs="Courier New"/>
        </w:rPr>
        <w:t xml:space="preserve"> in 1440 as patriarch. Cilicia had been continually invaded at that time by different enemies, on which account some of the bishops wished to establish the patriarchal seat in a different part of the empire, less exposed to danger, and proposed to transfer</w:t>
      </w:r>
      <w:r>
        <w:rPr>
          <w:rFonts w:ascii="SBL Greek" w:hAnsi="SBL Greek" w:cs="Courier New"/>
        </w:rPr>
        <w:t xml:space="preserve"> the see of Sis to the monastery of EchIiadzin. But as Gregory would not consent, they began to attack him on account of his election, which, in fact, had taken place in a small assembly. Accordingly seven hundred bishops and doctors united, in 1441, at Ec</w:t>
      </w:r>
      <w:r>
        <w:rPr>
          <w:rFonts w:ascii="SBL Greek" w:hAnsi="SBL Greek" w:cs="Courier New"/>
        </w:rPr>
        <w:t>hmiadzin, under the presidency of Zacharias, bishop of Havuts-Tihara, and elected Gurragas, a monk of Kharabasd, if the province of Khadchperuni. The latter established himself at Ec</w:t>
      </w:r>
      <w:r>
        <w:rPr>
          <w:rFonts w:ascii="SBL Greek" w:hAnsi="SBL Greek" w:cs="Courier New"/>
          <w:rtl/>
        </w:rPr>
        <w:t>hmia</w:t>
      </w:r>
      <w:r>
        <w:rPr>
          <w:rFonts w:ascii="SBL Greek" w:hAnsi="SBL Greek" w:cs="Courier New"/>
        </w:rPr>
        <w:t>dzin, while Gregory continued in the city of Sis, being recognised onl</w:t>
      </w:r>
      <w:r>
        <w:rPr>
          <w:rFonts w:ascii="SBL Greek" w:hAnsi="SBL Greek" w:cs="Courier New"/>
        </w:rPr>
        <w:t xml:space="preserve">y by the inhabitants of Cilicia. He died in 1447.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IX (Ugolino, Count Of Segni), Pope[[@Headword:Gregory IX (Ugolino, Count Of Segni), Pope]]</w:t>
      </w:r>
    </w:p>
    <w:p w:rsidR="00000000" w:rsidRDefault="005C2701">
      <w:pPr>
        <w:pStyle w:val="Textebrut"/>
        <w:rPr>
          <w:rFonts w:ascii="SBL Greek" w:hAnsi="SBL Greek"/>
        </w:rPr>
      </w:pPr>
      <w:r>
        <w:rPr>
          <w:rFonts w:ascii="SBL Greek" w:hAnsi="SBL Greek" w:cs="Courier New"/>
        </w:rPr>
        <w:t>             was a native of Anagni, and a relative of Innoce</w:t>
      </w:r>
      <w:r>
        <w:rPr>
          <w:rFonts w:ascii="SBL Greek" w:hAnsi="SBL Greek" w:cs="Courier New"/>
        </w:rPr>
        <w:t>nt III. He succeeded Honorius III, March 19, 1227. He followed carefully in the footsteps of Gregory VII and of Innocent III, upholding the see of Rome as the master of all empires and superior to all kings. His consecration took place with unusual magnifi</w:t>
      </w:r>
      <w:r>
        <w:rPr>
          <w:rFonts w:ascii="SBL Greek" w:hAnsi="SBL Greek" w:cs="Courier New"/>
        </w:rPr>
        <w:t xml:space="preserve">cence: he celebrated mass at St. John Lateran in vestments covered with gold and precious stones; then, mounting a richly-harnessed horse, and surrounded by cardinals clothed in purple and gold, he made a triumphant procession through the streets of Rome, </w:t>
      </w:r>
      <w:r>
        <w:rPr>
          <w:rFonts w:ascii="SBL Greek" w:hAnsi="SBL Greek" w:cs="Courier New"/>
        </w:rPr>
        <w:t>which were decked with carpets and flowers for the occasion. The emperor Frederick II had a powerful party devoted to him in Rome; it became desirable to remove him from too close proximity w</w:t>
      </w:r>
      <w:r>
        <w:rPr>
          <w:rFonts w:ascii="SBL Greek" w:hAnsi="SBL Greek" w:cs="Courier New"/>
          <w:rtl/>
        </w:rPr>
        <w:t xml:space="preserve">ith </w:t>
      </w:r>
      <w:r>
        <w:rPr>
          <w:rFonts w:ascii="SBL Greek" w:hAnsi="SBL Greek" w:cs="Courier New"/>
        </w:rPr>
        <w:t>that city, and in order to achieve this, Gregory reminded him</w:t>
      </w:r>
      <w:r>
        <w:rPr>
          <w:rFonts w:ascii="SBL Greek" w:hAnsi="SBL Greek" w:cs="Courier New"/>
        </w:rPr>
        <w:t xml:space="preserve"> of his vow of visiting the Holy Land, and  commanded him to go at once. At the moment of embarking Frederick fell sick at Otranto, but Gregory, who believed his illness to be feigned, excommunicated him, and notified all the churches of it. Frederick, on </w:t>
      </w:r>
      <w:r>
        <w:rPr>
          <w:rFonts w:ascii="SBL Greek" w:hAnsi="SBL Greek" w:cs="Courier New"/>
        </w:rPr>
        <w:t>the other hand, wrote to all the princes complaining of the pope's proceedings. Gregory, in return, excommunicated him again, and threatened to take the empire from him. Frederick, disregarding this absurd threat, excited the Romans to revolt against Grego</w:t>
      </w:r>
      <w:r>
        <w:rPr>
          <w:rFonts w:ascii="SBL Greek" w:hAnsi="SBL Greek" w:cs="Courier New"/>
        </w:rPr>
        <w:t>ry, who, insulted even when saying mass, was obliged to retire first to Rieto, then to Spoleto, and finally to Perugia. Frederick, leaving Raynald at Rome to treat with the pope, embarked now</w:t>
      </w:r>
      <w:r>
        <w:rPr>
          <w:rFonts w:ascii="SBL Greek" w:hAnsi="SBL Greek" w:cs="Courier New"/>
          <w:rtl/>
        </w:rPr>
        <w:t xml:space="preserve"> for</w:t>
      </w:r>
      <w:r>
        <w:rPr>
          <w:rFonts w:ascii="SBL Greek" w:hAnsi="SBL Greek" w:cs="Courier New"/>
        </w:rPr>
        <w:t xml:space="preserve"> Palestine against the orders of Gregory. Raynald, in the mea</w:t>
      </w:r>
      <w:r>
        <w:rPr>
          <w:rFonts w:ascii="SBL Greek" w:hAnsi="SBL Greek" w:cs="Courier New"/>
        </w:rPr>
        <w:t>n time, having organized an army, invaded the papal states. Gregory put his forces under the orders of Roger of Aquila, and war began in earnest in 1228. Such, it is said, is the origin of the two factions, afterwards so celebrated, of the Guelphs and Ghib</w:t>
      </w:r>
      <w:r>
        <w:rPr>
          <w:rFonts w:ascii="SBL Greek" w:hAnsi="SBL Greek" w:cs="Courier New"/>
        </w:rPr>
        <w:t>ellines, the former acting for the pope, the latter for the emperor. Frederick, forestalled in Palestine by the emissaries of Gregory, badly seconded by the Christians of Syria, and, besides, being desirous of returning to Italy, where Raynald had been def</w:t>
      </w:r>
      <w:r>
        <w:rPr>
          <w:rFonts w:ascii="SBL Greek" w:hAnsi="SBL Greek" w:cs="Courier New"/>
        </w:rPr>
        <w:t>eated by the papal troops, concluded a ten years' truce with the sultan of Egypt, and, though excommunicated, caused himself to be crowned king of Jerusalem, after which he returned to Europe</w:t>
      </w:r>
      <w:r>
        <w:rPr>
          <w:rFonts w:ascii="SBL Greek" w:hAnsi="SBL Greek" w:cs="Courier New"/>
          <w:rtl/>
        </w:rPr>
        <w:t>. Th</w:t>
      </w:r>
      <w:r>
        <w:rPr>
          <w:rFonts w:ascii="SBL Greek" w:hAnsi="SBL Greek" w:cs="Courier New"/>
        </w:rPr>
        <w:t xml:space="preserve">e pope, on </w:t>
      </w:r>
      <w:r>
        <w:rPr>
          <w:rFonts w:ascii="SBL Greek" w:hAnsi="SBL Greek" w:cs="Courier New"/>
        </w:rPr>
        <w:t>hearing of his arrival, excommunicated him anew, and released his subjects from their allegiance. Frederick offered to submit, and asked for absolution; peace was in consequence concluded Aug. 28, 1230. The Romans again drove away the pope (July 20, 1232).</w:t>
      </w:r>
      <w:r>
        <w:rPr>
          <w:rFonts w:ascii="SBL Greek" w:hAnsi="SBL Greek" w:cs="Courier New"/>
        </w:rPr>
        <w:t xml:space="preserve"> He succeeded in going back to Rome in 1235. War soon broke out again. Frederick, having taken Sardinia, gave it to his natural son, Henry; the pope claimed it for himself. Neither had any right to it, and neither would give it up to the other. Frederick w</w:t>
      </w:r>
      <w:r>
        <w:rPr>
          <w:rFonts w:ascii="SBL Greek" w:hAnsi="SBL Greek" w:cs="Courier New"/>
        </w:rPr>
        <w:t>as excommunicated a fourth time in 1239. Frederick marched against Rome, but Gregory died before he reached it, Aug. 20, 1241. The principal traits of Gregory's character were pride and haughtiness; he aimed at extending the privileges of th</w:t>
      </w:r>
      <w:r>
        <w:rPr>
          <w:rFonts w:ascii="SBL Greek" w:hAnsi="SBL Greek" w:cs="Courier New"/>
          <w:rtl/>
        </w:rPr>
        <w:t>e Ch</w:t>
      </w:r>
      <w:r>
        <w:rPr>
          <w:rFonts w:ascii="SBL Greek" w:hAnsi="SBL Greek" w:cs="Courier New"/>
        </w:rPr>
        <w:t>urch at any</w:t>
      </w:r>
      <w:r>
        <w:rPr>
          <w:rFonts w:ascii="SBL Greek" w:hAnsi="SBL Greek" w:cs="Courier New"/>
        </w:rPr>
        <w:t xml:space="preserve"> cost. In this he received no help except from the king of England, who gave tithes to the see of Rome in exchange for the deposition of a bishop. St. Louis, even when threatened with excommunication, refused to free the clergy from their responsibility to</w:t>
      </w:r>
      <w:r>
        <w:rPr>
          <w:rFonts w:ascii="SBL Greek" w:hAnsi="SBL Greek" w:cs="Courier New"/>
        </w:rPr>
        <w:t xml:space="preserve"> civil jurisdiction. Gregory was well acquainted with civil and canon law, and in 1234 published a collection of decretals which were often reprinted: Nova Compilatio Decretalium, cum glossa (lst ed. Mentz, 1473, fol.). There are also 31 letters and 191 fr</w:t>
      </w:r>
      <w:r>
        <w:rPr>
          <w:rFonts w:ascii="SBL Greek" w:hAnsi="SBL Greek" w:cs="Courier New"/>
        </w:rPr>
        <w:t>agments of his writings in Labbe, Concil. 11:310; 56 letters in Ughelli, Italia Sacra; 9 in Vossius; 1 bull in  Duchesne, Historiae, v, 861; and 1 in Mabillon, p. 421, No. 106. — Hoefer, Nouv. Biog. Genesis 21:814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OF Huntingdon[[@Headword</w:t>
      </w:r>
      <w:r>
        <w:rPr>
          <w:rFonts w:ascii="SBL Greek" w:eastAsia="Times New Roman" w:hAnsi="SBL Greek" w:cs="Courier New"/>
        </w:rPr>
        <w:t>:Gregory OF Huntingdon]]</w:t>
      </w:r>
    </w:p>
    <w:p w:rsidR="00000000" w:rsidRDefault="005C2701">
      <w:pPr>
        <w:pStyle w:val="Textebrut"/>
        <w:rPr>
          <w:rFonts w:ascii="SBL Greek" w:hAnsi="SBL Greek"/>
        </w:rPr>
      </w:pPr>
      <w:r>
        <w:rPr>
          <w:rFonts w:ascii="SBL Greek" w:hAnsi="SBL Greek" w:cs="Courier New"/>
        </w:rPr>
        <w:t>             a monk of the 13th century, so called from the place of his nativity in Huntingdonshire, was bred a Benedictine monk at Ramsey, where he became prior or vice-abbot, a place e deserved, being one of the most learned men</w:t>
      </w:r>
      <w:r>
        <w:rPr>
          <w:rFonts w:ascii="SBL Greek" w:hAnsi="SBL Greek" w:cs="Courier New"/>
        </w:rPr>
        <w:t xml:space="preserve"> of his time in the languages. He wrote many comments on the Latin and Greek classics, and was proficient in Hebrew by constant conversing with the Jews. When the latter were driven from 'the kingdom, he purchased many of their literary treasures for his m</w:t>
      </w:r>
      <w:r>
        <w:rPr>
          <w:rFonts w:ascii="SBL Greek" w:hAnsi="SBL Greek" w:cs="Courier New"/>
        </w:rPr>
        <w:t>onastery at Ramsay, an institution which exceeded any other of the kind in England for its fine library, rich now especially in Hebrew books. Two hundred years after, a monk of the same monastery, John Yong, added yet more to the library of his school. Gre</w:t>
      </w:r>
      <w:r>
        <w:rPr>
          <w:rFonts w:ascii="SBL Greek" w:hAnsi="SBL Greek" w:cs="Courier New"/>
        </w:rPr>
        <w:t>gory was prior of Ram</w:t>
      </w:r>
      <w:r>
        <w:rPr>
          <w:rFonts w:ascii="SBL Greek" w:hAnsi="SBL Greek" w:cs="Courier New"/>
          <w:rtl/>
        </w:rPr>
        <w:t xml:space="preserve">sey </w:t>
      </w:r>
      <w:r>
        <w:rPr>
          <w:rFonts w:ascii="SBL Greek" w:hAnsi="SBL Greek" w:cs="Courier New"/>
        </w:rPr>
        <w:t>for thirty-eight years, flourishing under Henry III, and died in the reign of Edward I, about 1280. See Fuller, Worthies of England (ed. Nuttall), 2:101.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Of Heimburg[[@Headword:Gregory Of Heimburg]]</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one of the boldest opponents of papal encroachments in his time, was born at Würzburg in the early part of the 15th century. He studied in the University of Würzburg, and took the degree of LL LD. about 1430. We next find him at the Council of Basle in com</w:t>
      </w:r>
      <w:r>
        <w:rPr>
          <w:rFonts w:ascii="SBL Greek" w:hAnsi="SBL Greek" w:cs="Courier New"/>
        </w:rPr>
        <w:t>pany with Aeneas Sylvius (afterwards pope Pius II), who, an appears from his letter to Heimeburg in Goldast's Monarchia S. Rom. Imperii (volume 2, page 1632 sq.), fully appreciated the character and talents of his colleague. AEneas took Gregory as his secr</w:t>
      </w:r>
      <w:r>
        <w:rPr>
          <w:rFonts w:ascii="SBL Greek" w:hAnsi="SBL Greek" w:cs="Courier New"/>
        </w:rPr>
        <w:t>etary, and the two opposed, very successfully the papal  encroachments on the domain of the temporal power. Heimburg, however, soon retired to Nuemberg, where he was elected syndic, and acquired such reputation that all important questions</w:t>
      </w:r>
      <w:r>
        <w:rPr>
          <w:rFonts w:ascii="SBL Greek" w:hAnsi="SBL Greek" w:cs="Courier New"/>
          <w:rtl/>
        </w:rPr>
        <w:t xml:space="preserve"> in </w:t>
      </w:r>
      <w:r>
        <w:rPr>
          <w:rFonts w:ascii="SBL Greek" w:hAnsi="SBL Greek" w:cs="Courier New"/>
        </w:rPr>
        <w:t>civil or eccl</w:t>
      </w:r>
      <w:r>
        <w:rPr>
          <w:rFonts w:ascii="SBL Greek" w:hAnsi="SBL Greek" w:cs="Courier New"/>
        </w:rPr>
        <w:t>esiastical law were referred to his arbitration. His relations with Amneas Sylvius changed in proportion as the latter rose in the Church, and when he was finally raised to the see "of Rome, the friends found themselves in complete opposition to each other</w:t>
      </w:r>
      <w:r>
        <w:rPr>
          <w:rFonts w:ascii="SBL Greek" w:hAnsi="SBL Greek" w:cs="Courier New"/>
        </w:rPr>
        <w:t>. When pope Eugene IV deposed Theodoric, archbishop of Cologne, and Jacob, archbishop of Treves, on account of the firmness with which they carried out the principles of the Council of Basie, the German electors sent Heimburg at the head of a deputation to</w:t>
      </w:r>
      <w:r>
        <w:rPr>
          <w:rFonts w:ascii="SBL Greek" w:hAnsi="SBL Greek" w:cs="Courier New"/>
        </w:rPr>
        <w:t xml:space="preserve"> the pope. He spoke courageously against the usurpations of the Roman see. Eugene answered that he would send an answer "worthy of himself." </w:t>
      </w:r>
    </w:p>
    <w:p w:rsidR="00000000" w:rsidRDefault="005C2701">
      <w:pPr>
        <w:pStyle w:val="Textebrut"/>
        <w:rPr>
          <w:rFonts w:ascii="SBL Greek" w:hAnsi="SBL Greek"/>
        </w:rPr>
      </w:pPr>
      <w:r>
        <w:rPr>
          <w:rFonts w:ascii="SBL Greek" w:hAnsi="SBL Greek" w:cs="Courier New"/>
        </w:rPr>
        <w:t>This, answer did not satisfy the deputation, and, on thereturn to Frankfort, they gave an unfavorable account of t</w:t>
      </w:r>
      <w:r>
        <w:rPr>
          <w:rFonts w:ascii="SBL Greek" w:hAnsi="SBL Greek" w:cs="Courier New"/>
        </w:rPr>
        <w:t>heir mission, while Gregory, about the same time, wrote his most remarkable works against the papacy, entitled Admonitio de injustis usurpationibus Paparum Rom. ad Imperatores, reges et principes Christianos, sive Confutiatio Primatus Papae (in Godast, Mon</w:t>
      </w:r>
      <w:r>
        <w:rPr>
          <w:rFonts w:ascii="SBL Greek" w:hAnsi="SBL Greek" w:cs="Courier New"/>
        </w:rPr>
        <w:t>archia S. Rom. Imperii. 1:557). In this work he censures the usurpations of the papacy in the strongest terms, substantiating his reproofs by Scripture and iistory. Gregory then entered the service of the grand duke Sigismund of Austria, and in this positi</w:t>
      </w:r>
      <w:r>
        <w:rPr>
          <w:rFonts w:ascii="SBL Greek" w:hAnsi="SBL Greek" w:cs="Courier New"/>
        </w:rPr>
        <w:t>on continued to urge war against the papacy, soon after represented by Pius II. The latter, when ascending the papal chair, had formed the p</w:t>
      </w:r>
      <w:r>
        <w:rPr>
          <w:rFonts w:ascii="SBL Greek" w:hAnsi="SBL Greek" w:cs="Courier New"/>
          <w:rtl/>
        </w:rPr>
        <w:t>la</w:t>
      </w:r>
      <w:r>
        <w:rPr>
          <w:rFonts w:ascii="SBL Greek" w:hAnsi="SBL Greek" w:cs="Courier New"/>
        </w:rPr>
        <w:t>n of engaging Germany. in a crusade, and in this view convoked a meeting of the German princes at Mantua. Heimburg</w:t>
      </w:r>
      <w:r>
        <w:rPr>
          <w:rFonts w:ascii="SBL Greek" w:hAnsi="SBL Greek" w:cs="Courier New"/>
        </w:rPr>
        <w:t xml:space="preserve"> appeared at it as representative of Sigismund, and successfully opposed the project of Pius, who never forgave him for it. He soon found an opportunity for revenge. Cardinal Nicholas, of Cusa, also a former friend of Heimburg, was appointed bishop of Brix</w:t>
      </w:r>
      <w:r>
        <w:rPr>
          <w:rFonts w:ascii="SBL Greek" w:hAnsi="SBL Greek" w:cs="Courier New"/>
        </w:rPr>
        <w:t>en, against the wishes of Sigismund. Difficulties arose between them, and Sigismund took the bishop prisoner. Pius II immediately (June 1, 1460) excommunicated the grand duke, who appealed to a general council by the intermediation of Gregory, August 13, 4</w:t>
      </w:r>
      <w:r>
        <w:rPr>
          <w:rFonts w:ascii="SBL Greek" w:hAnsi="SBL Greek" w:cs="Courier New"/>
        </w:rPr>
        <w:t>60 (see Goldast,as above, 2:1576), and caused the appeal to be posted on the door of a number of churches throughout Italy. Gregory of Heimb</w:t>
      </w:r>
      <w:r>
        <w:rPr>
          <w:rFonts w:ascii="SBL Greek" w:hAnsi="SBL Greek" w:cs="Courier New"/>
          <w:rtl/>
        </w:rPr>
        <w:t>ur</w:t>
      </w:r>
      <w:r>
        <w:rPr>
          <w:rFonts w:ascii="SBL Greek" w:hAnsi="SBL Greek" w:cs="Courier New"/>
        </w:rPr>
        <w:t xml:space="preserve">g posted it himself on the doors of the church in Fiorence, and was immediately excommunicated also. Pius II even </w:t>
      </w:r>
      <w:r>
        <w:rPr>
          <w:rFonts w:ascii="SBL Greek" w:hAnsi="SBL Greek" w:cs="Courier New"/>
        </w:rPr>
        <w:t xml:space="preserve">sent a brief to the magistrates of Nuremberg, October 18, 1460, demanding that Gregory should be secured at any cost. The latter appealed to a future council (see Goldast, as above, page 1592), showing how the pope abused his power, and strongly defending </w:t>
      </w:r>
      <w:r>
        <w:rPr>
          <w:rFonts w:ascii="SBL Greek" w:hAnsi="SBL Greek" w:cs="Courier New"/>
        </w:rPr>
        <w:t xml:space="preserve">the proposition that a council is superior to the  pope, and that therefore an appeal to a general council is legal. </w:t>
      </w:r>
    </w:p>
    <w:p w:rsidR="00000000" w:rsidRDefault="005C2701">
      <w:pPr>
        <w:pStyle w:val="Textebrut"/>
        <w:rPr>
          <w:rFonts w:ascii="SBL Greek" w:hAnsi="SBL Greek"/>
        </w:rPr>
      </w:pPr>
      <w:r>
        <w:rPr>
          <w:rFonts w:ascii="SBL Greek" w:hAnsi="SBL Greek" w:cs="Courier New"/>
        </w:rPr>
        <w:t>The apostolic refereidarry, Theodorus Lälius, bishop of Feltri, wrote a refutation of Gregory's appeal (Goldast, page 1595), but the latte</w:t>
      </w:r>
      <w:r>
        <w:rPr>
          <w:rFonts w:ascii="SBL Greek" w:hAnsi="SBL Greek" w:cs="Courier New"/>
        </w:rPr>
        <w:t xml:space="preserve">r answered him triumphantly in his Apologia contra detractationes et blasphemies Theod. Laelii (Goldast, page 1461). Against Nicholas of Cusa, whom he accused of having deserted his former principles, he wrote a vigorous attack in his Invective in. Rever. </w:t>
      </w:r>
      <w:r>
        <w:rPr>
          <w:rFonts w:ascii="SBL Greek" w:hAnsi="SBL Greek" w:cs="Courier New"/>
        </w:rPr>
        <w:t xml:space="preserve">Patrem, Dom. Nicolaum de Cusa (Goldast, page 1626). In the meantime, Diether, archbishop of Mentz, had also been arbitrarily deposed by Pius II in 1461,when hardly installed in office; Gregory of Heimburg immediately took up his defense, but he soon found </w:t>
      </w:r>
      <w:r>
        <w:rPr>
          <w:rFonts w:ascii="SBL Greek" w:hAnsi="SBL Greek" w:cs="Courier New"/>
        </w:rPr>
        <w:t>himself entirely unsupported. Sigismund made his peace With Pius by the mediation of the emperor Frederick, and obta</w:t>
      </w:r>
      <w:r>
        <w:rPr>
          <w:rFonts w:ascii="SBL Greek" w:hAnsi="SBL Greek" w:cs="Courier New"/>
          <w:rtl/>
        </w:rPr>
        <w:t>in</w:t>
      </w:r>
      <w:r>
        <w:rPr>
          <w:rFonts w:ascii="SBL Greek" w:hAnsi="SBL Greek" w:cs="Courier New"/>
        </w:rPr>
        <w:t>ed absolution in 1464; Diether submitted to the pope, and renounced his archbishopric. Gregory then retired to Bohemia, where he continued</w:t>
      </w:r>
      <w:r>
        <w:rPr>
          <w:rFonts w:ascii="SBL Greek" w:hAnsi="SBL Greek" w:cs="Courier New"/>
        </w:rPr>
        <w:t xml:space="preserve"> to make war against the pope under the protection of George Podiebrad, for whom he wrote several controversial essays (in Erschenlor, Gesch. von Breslau. pub. by Khunisch, Breslau, 1827). After the death of his protector he fixed his residence at Dresden,</w:t>
      </w:r>
      <w:r>
        <w:rPr>
          <w:rFonts w:ascii="SBL Greek" w:hAnsi="SBL Greek" w:cs="Courier New"/>
        </w:rPr>
        <w:t xml:space="preserve"> and, by the mediation of duke Albert, obtained absolution from pope Sixtus IV in 1472.. He soon afterwards died (Aug. 1472), and. was buried in the Church of Sophia, in Dresden. His collected works were published under the title Scripta nervosa justitiequ</w:t>
      </w:r>
      <w:r>
        <w:rPr>
          <w:rFonts w:ascii="SBL Greek" w:hAnsi="SBL Greek" w:cs="Courier New"/>
        </w:rPr>
        <w:t>e plena, ex manuscriptis nunc primum eruta (Freft. 1608). See Hagen, in the Zeitschsrift Braga (Heidelberg, 1839, 2:</w:t>
      </w:r>
      <w:r>
        <w:rPr>
          <w:rFonts w:ascii="SBL Greek" w:hAnsi="SBL Greek" w:cs="Courier New"/>
          <w:rtl/>
        </w:rPr>
        <w:t>41</w:t>
      </w:r>
      <w:r>
        <w:rPr>
          <w:rFonts w:ascii="SBL Greek" w:hAnsi="SBL Greek" w:cs="Courier New"/>
        </w:rPr>
        <w:t>4 sq.); Ullmann, Reformatoren vor d. Refirmation (Hamburg, 1841, 1:212 sq.). — Herzog, Real- Encyklospdie, 7:347; Brockhaus, Gregor vons H</w:t>
      </w:r>
      <w:r>
        <w:rPr>
          <w:rFonts w:ascii="SBL Greek" w:hAnsi="SBL Greek" w:cs="Courier New"/>
        </w:rPr>
        <w:t>eimburg (Leipz. 1861).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V[[@Headword:Gregory V]]</w:t>
      </w:r>
    </w:p>
    <w:p w:rsidR="00000000" w:rsidRDefault="005C2701">
      <w:pPr>
        <w:pStyle w:val="Textebrut"/>
        <w:rPr>
          <w:rFonts w:ascii="SBL Greek" w:hAnsi="SBL Greek"/>
        </w:rPr>
      </w:pPr>
      <w:r>
        <w:rPr>
          <w:rFonts w:ascii="SBL Greek" w:hAnsi="SBL Greek" w:cs="Courier New"/>
        </w:rPr>
        <w:t>             OF ARMENIA (surnamed Mansug, i.e., "the young," and Kahavej, "he who falls from on high"), succeeded his uncle, Gregory IV, in July 1193, although yet quite young. After having admi</w:t>
      </w:r>
      <w:r>
        <w:rPr>
          <w:rFonts w:ascii="SBL Greek" w:hAnsi="SBL Greek" w:cs="Courier New"/>
        </w:rPr>
        <w:t>nistered his office about one year, he conducted himself in such a manner as to make himself odious to the nobility as well as to the clergy. He was accused before Leo II, and was put in the fortress of Gobidarh. He died in 1195. See Hoefer, Nouv. Biog. Ge</w:t>
      </w:r>
      <w:r>
        <w:rPr>
          <w:rFonts w:ascii="SBL Greek" w:hAnsi="SBL Greek" w:cs="Courier New"/>
        </w:rPr>
        <w:t>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 (Bruno), Pope[[@Headword:Gregory V (Bruno), Pope]]</w:t>
      </w:r>
    </w:p>
    <w:p w:rsidR="00000000" w:rsidRDefault="005C2701">
      <w:pPr>
        <w:pStyle w:val="Textebrut"/>
        <w:rPr>
          <w:rFonts w:ascii="SBL Greek" w:hAnsi="SBL Greek"/>
        </w:rPr>
      </w:pPr>
      <w:r>
        <w:rPr>
          <w:rFonts w:ascii="SBL Greek" w:hAnsi="SBL Greek" w:cs="Courier New"/>
        </w:rPr>
        <w:t>             was a native of Germany, son of the duke Otho of Carinthia, and nephew of Otho III, king, of Germany. The latter caused him to be elected pope May 17, 996, when he</w:t>
      </w:r>
      <w:r>
        <w:rPr>
          <w:rFonts w:ascii="SBL Greek" w:hAnsi="SBL Greek" w:cs="Courier New"/>
        </w:rPr>
        <w:t xml:space="preserve"> was only 24 years of age. Eight days after, Gregory, in return, crowned his uncle Emperor of the West. As soon, however was Otho had recrossed the Alps, Crescentius, a powerful senator noted for his opposition to the previous pope (John XV), fomented a re</w:t>
      </w:r>
      <w:r>
        <w:rPr>
          <w:rFonts w:ascii="SBL Greek" w:hAnsi="SBL Greek" w:cs="Courier New"/>
        </w:rPr>
        <w:t>volution, took the title of consul, drove out Gregory, and appointed in his place a Greek of low birth Philagathos, bishop of Piacenzas, who took the name of John XVI. The Council of Pavia (997) excommunicated both Crescentius and the and pope. Otho marche</w:t>
      </w:r>
      <w:r>
        <w:rPr>
          <w:rFonts w:ascii="SBL Greek" w:hAnsi="SBL Greek" w:cs="Courier New"/>
        </w:rPr>
        <w:t>d against Rome, and John XVI was made prisoner while attempting to escape. The</w:t>
      </w:r>
      <w:r>
        <w:rPr>
          <w:rFonts w:ascii="SBL Greek" w:hAnsi="SBL Greek" w:cs="Courier New"/>
          <w:rtl/>
        </w:rPr>
        <w:t xml:space="preserve"> s</w:t>
      </w:r>
      <w:r>
        <w:rPr>
          <w:rFonts w:ascii="SBL Greek" w:hAnsi="SBL Greek" w:cs="Courier New"/>
        </w:rPr>
        <w:t>ervants of the emperor tore out his tongue, his nose, and his eyes,' and Gregory caused him to be paraded through the streets of Rome covered with the insignia of his office to</w:t>
      </w:r>
      <w:r>
        <w:rPr>
          <w:rFonts w:ascii="SBL Greek" w:hAnsi="SBL Greek" w:cs="Courier New"/>
        </w:rPr>
        <w:t>rn into tatters, and sitting backward upon an ass. Crescentius, who had taken refuge in the castle of St. Angelo, was beheaded, in spite of the articles of capitulation, which guaranteed his life. Otho took his widow for a mistress. Robert, king of France,</w:t>
      </w:r>
      <w:r>
        <w:rPr>
          <w:rFonts w:ascii="SBL Greek" w:hAnsi="SBL Greek" w:cs="Courier New"/>
        </w:rPr>
        <w:t xml:space="preserve"> having married his cousin Bertha without dispenesation, Gregory condemned him to do penance for seven years, deposed the archbishop who had officiated at the marriage, and demanded that Bertha should be discarded. Robert refusing to comply, was excommunic</w:t>
      </w:r>
      <w:r>
        <w:rPr>
          <w:rFonts w:ascii="SBL Greek" w:hAnsi="SBL Greek" w:cs="Courier New"/>
        </w:rPr>
        <w:t>ated; and so great was at that time the fear inspired by this ecclesiastical p</w:t>
      </w:r>
      <w:r>
        <w:rPr>
          <w:rFonts w:ascii="SBL Greek" w:hAnsi="SBL Greek" w:cs="Courier New"/>
          <w:rtl/>
        </w:rPr>
        <w:t>un</w:t>
      </w:r>
      <w:r>
        <w:rPr>
          <w:rFonts w:ascii="SBL Greek" w:hAnsi="SBL Greek" w:cs="Courier New"/>
        </w:rPr>
        <w:t>ishment, that only two persons dared remain in the king's service, and even they threw into the fire everything he had made use of, for fear of being contaminated by contact wi</w:t>
      </w:r>
      <w:r>
        <w:rPr>
          <w:rFonts w:ascii="SBL Greek" w:hAnsi="SBL Greek" w:cs="Courier New"/>
        </w:rPr>
        <w:t>th it (P. Damien, Opera, Paris,  1663, fol., Epist. 5). At the end of three years Robert gave up the contest, and discarded Berthen to whom he was much attached. Giegaory died February 11 (or 18), 999, not without suspicion of poison. Several letters and p</w:t>
      </w:r>
      <w:r>
        <w:rPr>
          <w:rFonts w:ascii="SBL Greek" w:hAnsi="SBL Greek" w:cs="Courier New"/>
        </w:rPr>
        <w:t>atents of Gregory are contained in Baluze, Miscell. volume 6; five bulls in Ughelli, Italia sacra, 2:352-354; 3:618; 4:98; two in D'Acheay, Spicilegium, volume 6; one in Da Manes, Marca hispanica, page 952; and four letters in Labbe, Concil. 9:752 See Baro</w:t>
      </w:r>
      <w:r>
        <w:rPr>
          <w:rFonts w:ascii="SBL Greek" w:hAnsi="SBL Greek" w:cs="Courier New"/>
        </w:rPr>
        <w:t>nius, Annales, 16:345 sq.; F. Pagi. 2:262; J.B. fa Glen, he. 143; A. Duchesne,</w:t>
      </w:r>
      <w:r>
        <w:rPr>
          <w:rFonts w:ascii="SBL Greek" w:hAnsi="SBL Greek" w:cs="Courier New"/>
          <w:rtl/>
        </w:rPr>
        <w:t xml:space="preserve"> 1</w:t>
      </w:r>
      <w:r>
        <w:rPr>
          <w:rFonts w:ascii="SBL Greek" w:hAnsi="SBL Greek" w:cs="Courier New"/>
        </w:rPr>
        <w:t>:938; Hoefer, Nouv. Biog. Generale 21:799; Hoefler, Die deutschen Päpste, 1:195.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VI[[@Headword:Gregory VI]]</w:t>
      </w:r>
    </w:p>
    <w:p w:rsidR="00000000" w:rsidRDefault="005C2701">
      <w:pPr>
        <w:pStyle w:val="Textebrut"/>
        <w:rPr>
          <w:rFonts w:ascii="SBL Greek" w:hAnsi="SBL Greek"/>
        </w:rPr>
      </w:pPr>
      <w:r>
        <w:rPr>
          <w:rFonts w:ascii="SBL Greek" w:hAnsi="SBL Greek" w:cs="Courier New"/>
        </w:rPr>
        <w:t xml:space="preserve">             OF ARMENIA (surnamed Aibirad), nephew of </w:t>
      </w:r>
      <w:r>
        <w:rPr>
          <w:rFonts w:ascii="SBL Greek" w:hAnsi="SBL Greek" w:cs="Courier New"/>
        </w:rPr>
        <w:t>Gregory III, was elected after the deposition of Gregory V. The inhabitants of Great Armenia, and particularly the monks, refused to recognise him, because the place of his residence,. the strong castle of Hrhomgla, in Cilicia, or Little Armenia, was too f</w:t>
      </w:r>
      <w:r>
        <w:rPr>
          <w:rFonts w:ascii="SBL Greek" w:hAnsi="SBL Greek" w:cs="Courier New"/>
        </w:rPr>
        <w:t>ar away from them. They chose as their patriarch Basil of Ani. When the persecution of the Armenians by the Greeks had broken out, Gregory VI vainly tried to bring back the emperor Alexis to principles of tolerance. Under his patriarchate the 'Armenian Chu</w:t>
      </w:r>
      <w:r>
        <w:rPr>
          <w:rFonts w:ascii="SBL Greek" w:hAnsi="SBL Greek" w:cs="Courier New"/>
        </w:rPr>
        <w:t>rch had a good understanding with that of Rome. He died in 1202.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VI, Anti-pope[[@Headword:Gregory VI, Anti-pope]]</w:t>
      </w:r>
    </w:p>
    <w:p w:rsidR="00000000" w:rsidRDefault="005C2701">
      <w:pPr>
        <w:pStyle w:val="Textebrut"/>
        <w:rPr>
          <w:rFonts w:ascii="SBL Greek" w:hAnsi="SBL Greek"/>
        </w:rPr>
      </w:pPr>
      <w:r>
        <w:rPr>
          <w:rFonts w:ascii="SBL Greek" w:hAnsi="SBL Greek" w:cs="Courier New"/>
        </w:rPr>
        <w:t>             was elevated, in June 1012, to the papal see by a party of the Roman nobilit</w:t>
      </w:r>
      <w:r>
        <w:rPr>
          <w:rFonts w:ascii="SBL Greek" w:hAnsi="SBL Greek" w:cs="Courier New"/>
        </w:rPr>
        <w:t>y in opposition to Benedict VIII. As he was not recognised by the emperor, Henry IV, he seems to have resigned and to have ended his life in retirement.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VI, Pope[[@Headword:Gregory VI, Pope]]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Roman, whose original name was JOHANNES GRATIANUS, and who had had great repute for sanctity as a priest, obtained (A.D. 1044) the papal chair by purchase fiome Benedict IX, who abdicated to marry a girl of noble family. Failing in this, he claimed the s</w:t>
      </w:r>
      <w:r>
        <w:rPr>
          <w:rFonts w:ascii="SBL Greek" w:hAnsi="SBL Greek" w:cs="Courier New"/>
        </w:rPr>
        <w:t>eat again, and there were three claimants at once. Benedict IX, Gregory VI, and Sylvester III., Rome was filled with brawls and murders, and Gregory himself wielded the sword with effect! In 1046 Henry III came to Rome, deposed all three of the rival popes</w:t>
      </w:r>
      <w:r>
        <w:rPr>
          <w:rFonts w:ascii="SBL Greek" w:hAnsi="SBL Greek" w:cs="Courier New"/>
        </w:rPr>
        <w:t>, and seated Clement II in thee apostolic chair. Gregory died in Cologne A.D. 1048. See Baronius, Annales, t. 17; Hoefler, Die deutschen Päpste; 1:224.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VII[[@Headword:Gregory VII]]</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OF ARMENIA (surnamed Anavarzetsi), was proposed as, successor to Jacob I in 1287, but his attachment to the doctrines of the Roman Church was so great that in his stead were elected Constantine II, and afterwards  Stephen IV. On the death of the latter, wh</w:t>
      </w:r>
      <w:r>
        <w:rPr>
          <w:rFonts w:ascii="SBL Greek" w:hAnsi="SBL Greek" w:cs="Courier New"/>
        </w:rPr>
        <w:t>o was a captive in Egypt, Gregory was appointed to fill his place in 1294. The residence of his predecessors at Hehomgla had been destroyed by the Mamelukes, and so Gregory VII selected his seat in Cilicia. His tendencies to substitute the Roman liturgy fo</w:t>
      </w:r>
      <w:r>
        <w:rPr>
          <w:rFonts w:ascii="SBL Greek" w:hAnsi="SBL Greek" w:cs="Courier New"/>
        </w:rPr>
        <w:t>r the rites of the Armenian Church were regarded with disfavor by the monks of Great Armenia, who begged him to abstain from such unpopular innovations, Having taken the" part of the prince Sempad against king Thoros, Sempad's brother, he cr</w:t>
      </w:r>
      <w:r>
        <w:rPr>
          <w:rFonts w:ascii="SBL Greek" w:hAnsi="SBL Greek" w:cs="Courier New"/>
          <w:rtl/>
        </w:rPr>
        <w:t>ow</w:t>
      </w:r>
      <w:r>
        <w:rPr>
          <w:rFonts w:ascii="SBL Greek" w:hAnsi="SBL Greek" w:cs="Courier New"/>
        </w:rPr>
        <w:t>ned him in 12</w:t>
      </w:r>
      <w:r>
        <w:rPr>
          <w:rFonts w:ascii="SBL Greek" w:hAnsi="SBL Greek" w:cs="Courier New"/>
        </w:rPr>
        <w:t>97, and placed him in subjection to the pope. Towards the end of his life, Gregory occupied himself mostly with the reunion of the Armenian and Roman churches. He died in 1306.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VII Of Rome (Antipope)[[@H</w:t>
      </w:r>
      <w:r>
        <w:rPr>
          <w:rFonts w:ascii="SBL Greek" w:eastAsia="Times New Roman" w:hAnsi="SBL Greek" w:cs="Courier New"/>
        </w:rPr>
        <w:t>eadword:Gregory VII Of Rome (Antipope)]]</w:t>
      </w:r>
    </w:p>
    <w:p w:rsidR="00000000" w:rsidRDefault="005C2701">
      <w:pPr>
        <w:pStyle w:val="Textebrut"/>
        <w:rPr>
          <w:rFonts w:ascii="SBL Greek" w:hAnsi="SBL Greek"/>
        </w:rPr>
      </w:pPr>
      <w:r>
        <w:rPr>
          <w:rFonts w:ascii="SBL Greek" w:hAnsi="SBL Greek" w:cs="Courier New"/>
        </w:rPr>
        <w:t>             SEE BOURDIN, MAURICE.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VII. (Hildebrand)[[@Headword:Gregory VII. (Hildebrand)]]</w:t>
      </w:r>
    </w:p>
    <w:p w:rsidR="00000000" w:rsidRDefault="005C2701">
      <w:pPr>
        <w:pStyle w:val="Textebrut"/>
        <w:rPr>
          <w:rFonts w:ascii="SBL Greek" w:hAnsi="SBL Greek"/>
        </w:rPr>
      </w:pPr>
      <w:r>
        <w:rPr>
          <w:rFonts w:ascii="SBL Greek" w:hAnsi="SBL Greek" w:cs="Courier New"/>
        </w:rPr>
        <w:t xml:space="preserve">             the greatest man that ever occupied the papal throne. The exact place and year of his birth are </w:t>
      </w:r>
      <w:r>
        <w:rPr>
          <w:rFonts w:ascii="SBL Greek" w:hAnsi="SBL Greek" w:cs="Courier New"/>
        </w:rPr>
        <w:t>not known, yet he is generally supposed to have been born between, 1010 and 1020 at Siena in Tuscany, where, it is said, his father was a carpenter. He spent part of his youth at Rome in the service of pope Gregory VI, whom he accom panied in exile after h</w:t>
      </w:r>
      <w:r>
        <w:rPr>
          <w:rFonts w:ascii="SBL Greek" w:hAnsi="SBL Greek" w:cs="Courier New"/>
        </w:rPr>
        <w:t>e left Rome by order of the emperor. They went together to the convent of Cluny, (France), where Hildebrand's austerity and asceticism, soon gave him such ascendancy that he was made prior of the convent though still quite young. He was not destined to rem</w:t>
      </w:r>
      <w:r>
        <w:rPr>
          <w:rFonts w:ascii="SBL Greek" w:hAnsi="SBL Greek" w:cs="Courier New"/>
        </w:rPr>
        <w:t xml:space="preserve">ain long in seclusion. Henry III, after having  regained the exclusive right of appointing popes, had made three in rapid succession, the latter </w:t>
      </w:r>
      <w:r>
        <w:rPr>
          <w:rFonts w:ascii="SBL Greek" w:hAnsi="SBL Greek" w:cs="Courier New"/>
          <w:rtl/>
        </w:rPr>
        <w:t>of</w:t>
      </w:r>
      <w:r>
        <w:rPr>
          <w:rFonts w:ascii="SBL Greek" w:hAnsi="SBL Greek" w:cs="Courier New"/>
        </w:rPr>
        <w:t xml:space="preserve"> whom, Leo IX (Bruno, bishop of Toul), stopped at Cluny on his way to Italy. Hildebrand's influence over him </w:t>
      </w:r>
      <w:r>
        <w:rPr>
          <w:rFonts w:ascii="SBL Greek" w:hAnsi="SBL Greek" w:cs="Courier New"/>
        </w:rPr>
        <w:t>became so great that, laying aside the insignia of his office, he went to Rome in the garb of a pilgrim, and declared that his appointment could only be considered as valid if confirmed by the clergy and the people of Rome. His election being confirmed (in</w:t>
      </w:r>
      <w:r>
        <w:rPr>
          <w:rFonts w:ascii="SBL Greek" w:hAnsi="SBL Greek" w:cs="Courier New"/>
        </w:rPr>
        <w:t xml:space="preserve"> 1049), he called Hildebrand to Rome, and created him cardinal. Guided by Hildebrand's advice, Leo IX attempted many reforms in the Church. Councils were assembled at Rome, Rheims, and Mayence, at which the pope himself presided, and is which all important</w:t>
      </w:r>
      <w:r>
        <w:rPr>
          <w:rFonts w:ascii="SBL Greek" w:hAnsi="SBL Greek" w:cs="Courier New"/>
        </w:rPr>
        <w:t xml:space="preserve"> questions arising from the state of the Church were discussed. The encroachaments of lay authority, the laxity of the convents, the immorality o</w:t>
      </w:r>
      <w:r>
        <w:rPr>
          <w:rFonts w:ascii="SBL Greek" w:hAnsi="SBL Greek" w:cs="Courier New"/>
          <w:rtl/>
        </w:rPr>
        <w:t xml:space="preserve">f </w:t>
      </w:r>
      <w:r>
        <w:rPr>
          <w:rFonts w:ascii="SBL Greek" w:hAnsi="SBL Greek" w:cs="Courier New"/>
        </w:rPr>
        <w:t>priests, the practice of selling ecclesiastical charges, and their consequent engrossnment by the civil autho</w:t>
      </w:r>
      <w:r>
        <w:rPr>
          <w:rFonts w:ascii="SBL Greek" w:hAnsi="SBL Greek" w:cs="Courier New"/>
        </w:rPr>
        <w:t>rities, which resulted in filling the Church with persons devoted to the temposon of this was, that the churches having been richly endowed by various sovereigns with lands and other temporalities, the incumbents were considered in the light of feudal tena</w:t>
      </w:r>
      <w:r>
        <w:rPr>
          <w:rFonts w:ascii="SBL Greek" w:hAnsi="SBL Greek" w:cs="Courier New"/>
        </w:rPr>
        <w:t>nts. By thus keeping at their own disposal the temporalities of the sees, the sovereigns came gradually to appoint the bishops, either by direct nomination, or by recommending a candidate to the electors. Gregory, making no distinction between spiritualiti</w:t>
      </w:r>
      <w:r>
        <w:rPr>
          <w:rFonts w:ascii="SBL Greek" w:hAnsi="SBL Greek" w:cs="Courier New"/>
        </w:rPr>
        <w:t>es and temporalities, considered the investiture as a spiritual act, insisting that the crosier was emblematic of the spiritual authority of bish</w:t>
      </w:r>
      <w:r>
        <w:rPr>
          <w:rFonts w:ascii="SBL Greek" w:hAnsi="SBL Greek" w:cs="Courier New"/>
          <w:rtl/>
        </w:rPr>
        <w:t>op</w:t>
      </w:r>
      <w:r>
        <w:rPr>
          <w:rFonts w:ascii="SBL Greek" w:hAnsi="SBL Greek" w:cs="Courier New"/>
        </w:rPr>
        <w:t>s over their flocks, and the ring was the symbol of their mystical marriage with the Church; although Sarpi o</w:t>
      </w:r>
      <w:r>
        <w:rPr>
          <w:rFonts w:ascii="SBL Greek" w:hAnsi="SBL Greek" w:cs="Courier New"/>
        </w:rPr>
        <w:t>bserves, in his Treatise upon Benefices, there was another ceremony, namely, the consecration of the bishop elect by imposition of hands by the metropolitan, which was the real spiritual investiture. But Gregory's object was to take away from laymen all ec</w:t>
      </w:r>
      <w:r>
        <w:rPr>
          <w:rFonts w:ascii="SBL Greek" w:hAnsi="SBL Greek" w:cs="Courier New"/>
        </w:rPr>
        <w:t>clesiastical patronage, and to make the Church, with all its temporalities, independent of the state. He would not admit of any symbols of allegiance to the state; and he contended that the estates of sees had become inseparably connected with the spiritua</w:t>
      </w:r>
      <w:r>
        <w:rPr>
          <w:rFonts w:ascii="SBL Greek" w:hAnsi="SBL Greek" w:cs="Courier New"/>
        </w:rPr>
        <w:t xml:space="preserve">l office, and could no longer be distinguished; and yet he himself had waited for the confirmation of the emperor before he was consecrated. SEE </w:t>
      </w:r>
      <w:r>
        <w:rPr>
          <w:rFonts w:ascii="SBL Greek" w:hAnsi="SBL Greek" w:cs="Courier New"/>
          <w:rtl/>
        </w:rPr>
        <w:t>IN</w:t>
      </w:r>
      <w:r>
        <w:rPr>
          <w:rFonts w:ascii="SBL Greek" w:hAnsi="SBL Greek" w:cs="Courier New"/>
        </w:rPr>
        <w:t xml:space="preserve">VESTITURE. </w:t>
      </w:r>
    </w:p>
    <w:p w:rsidR="00000000" w:rsidRDefault="005C2701">
      <w:pPr>
        <w:pStyle w:val="Textebrut"/>
        <w:rPr>
          <w:rFonts w:ascii="SBL Greek" w:hAnsi="SBL Greek"/>
        </w:rPr>
      </w:pPr>
      <w:r>
        <w:rPr>
          <w:rFonts w:ascii="SBL Greek" w:hAnsi="SBL Greek" w:cs="Courier New"/>
        </w:rPr>
        <w:t xml:space="preserve">The emperor Henry IV paid no regard to Gregory's councils and their decrees, and he continued to </w:t>
      </w:r>
      <w:r>
        <w:rPr>
          <w:rFonts w:ascii="SBL Greek" w:hAnsi="SBL Greek" w:cs="Courier New"/>
        </w:rPr>
        <w:t>nominate not only to German, but also Italian bishoprics. Among others, he appointed a certain Tedaldo archbishop of Milan, in opposition to Azzo, a mere youth, who had been consecrated by Gregory's legate. But the quarrel of the investiture, which had ope</w:t>
      </w:r>
      <w:r>
        <w:rPr>
          <w:rFonts w:ascii="SBL Greek" w:hAnsi="SBL Greek" w:cs="Courier New"/>
        </w:rPr>
        <w:t xml:space="preserve">ned the breach between the pope and the  emperor, was lost sight of in the more extraordinary discussions which followed between them. Gregory had been for some time tampering with Henry's disaffected vassals of Saxony, Thuringia, and other countries, and </w:t>
      </w:r>
      <w:r>
        <w:rPr>
          <w:rFonts w:ascii="SBL Greek" w:hAnsi="SBL Greek" w:cs="Courier New"/>
        </w:rPr>
        <w:t>he now publicly summoned the emperor to Rome to vindicate himself from the charges preferred by his subjects against him. This was a further and most unwarra</w:t>
      </w:r>
      <w:r>
        <w:rPr>
          <w:rFonts w:ascii="SBL Greek" w:hAnsi="SBL Greek" w:cs="Courier New"/>
          <w:rtl/>
        </w:rPr>
        <w:t>nt</w:t>
      </w:r>
      <w:r>
        <w:rPr>
          <w:rFonts w:ascii="SBL Greek" w:hAnsi="SBL Greek" w:cs="Courier New"/>
        </w:rPr>
        <w:t>able stretch of that temporal supremacy over kings and principalities which the see of Rome had a</w:t>
      </w:r>
      <w:r>
        <w:rPr>
          <w:rFonts w:ascii="SBL Greek" w:hAnsi="SBL Greek" w:cs="Courier New"/>
        </w:rPr>
        <w:t>lready begun to assume. Henry, indignant at this assumption of power, assembled a diet of the empire at Worms, at which many bishops and abbots were present, and which, upon various charges preferred against Gregory, deposed him, and dispatched a messenger</w:t>
      </w:r>
      <w:r>
        <w:rPr>
          <w:rFonts w:ascii="SBL Greek" w:hAnsi="SBL Greek" w:cs="Courier New"/>
        </w:rPr>
        <w:t xml:space="preserve"> to Rome to signify this decision to the Roman clergy, requesting them to send a mission to the emperor for a new pope. </w:t>
      </w:r>
    </w:p>
    <w:p w:rsidR="00000000" w:rsidRDefault="005C2701">
      <w:pPr>
        <w:pStyle w:val="Textebrut"/>
        <w:rPr>
          <w:rFonts w:ascii="SBL Greek" w:hAnsi="SBL Greek"/>
        </w:rPr>
      </w:pPr>
      <w:r>
        <w:rPr>
          <w:rFonts w:ascii="SBL Greek" w:hAnsi="SBL Greek" w:cs="Courier New"/>
        </w:rPr>
        <w:t xml:space="preserve">Upon this, Gregory, in a council assembled at the Lateran Palace in 1076, solemnly excommunicated Henry, and in the name of St. Peter, </w:t>
      </w:r>
      <w:r>
        <w:rPr>
          <w:rFonts w:ascii="SBL Greek" w:hAnsi="SBL Greek" w:cs="Courier New"/>
        </w:rPr>
        <w:t>prince of the apostles, declared him ipso facto deposed, from the thrones of Germany and Italy, and his subjects released from their oath of allegiance. Gregory, observes Platina, in his Lives of the Popes, was the first who assumed the right of deposing t</w:t>
      </w:r>
      <w:r>
        <w:rPr>
          <w:rFonts w:ascii="SBL Greek" w:hAnsi="SBL Greek" w:cs="Courier New"/>
        </w:rPr>
        <w:t>he emperors, whose vassals he and his predecessors had been considered till then, and who had even exercised the power of deposing several popes for illegal election or abuse of their authority. This bold act of Gregory produced for a time the effect which</w:t>
      </w:r>
      <w:r>
        <w:rPr>
          <w:rFonts w:ascii="SBL Greek" w:hAnsi="SBL Greek" w:cs="Courier New"/>
        </w:rPr>
        <w:t xml:space="preserve"> he had calculated upon. Most of Henry's subjects, already ripe for rebellion, readily availed themselves of the papal </w:t>
      </w:r>
      <w:r>
        <w:rPr>
          <w:rFonts w:ascii="SBL Greek" w:hAnsi="SBL Greek" w:cs="Courier New"/>
          <w:rtl/>
        </w:rPr>
        <w:t>sa</w:t>
      </w:r>
      <w:r>
        <w:rPr>
          <w:rFonts w:ascii="SBL Greek" w:hAnsi="SBL Greek" w:cs="Courier New"/>
        </w:rPr>
        <w:t xml:space="preserve">nction, and a diet was assembled to elect a new emperor. Henry, however, obtained a delay, and, the matter being referred to the pope, </w:t>
      </w:r>
      <w:r>
        <w:rPr>
          <w:rFonts w:ascii="SBL Greek" w:hAnsi="SBL Greek" w:cs="Courier New"/>
        </w:rPr>
        <w:t>he set off for Italy in the winter of 1077, and, passing the Alps of Susa, met Gregory at the castle of Canossa, near Reggio, in Lombardy, which belonged to the countess Mathilda, a great friend and supporter of the pope. Gregory would not see Henry at fir</w:t>
      </w:r>
      <w:r>
        <w:rPr>
          <w:rFonts w:ascii="SBL Greek" w:hAnsi="SBL Greek" w:cs="Courier New"/>
        </w:rPr>
        <w:t>st, but insisted upon his laying aside all the insignia of royalty, and appearing in the garb of a penitent in a coarse woollen garment and barefooted. In this plight Henry remained for three days, from morning till sunset, in an outer court of the castle,</w:t>
      </w:r>
      <w:r>
        <w:rPr>
          <w:rFonts w:ascii="SBL Greek" w:hAnsi="SBL Greek" w:cs="Courier New"/>
        </w:rPr>
        <w:t xml:space="preserve"> in very severe weather. On the fourth day he was admitted into Gregory's presence, and, on confessing his errors, rece</w:t>
      </w:r>
      <w:r>
        <w:rPr>
          <w:rFonts w:ascii="SBL Greek" w:hAnsi="SBL Greek" w:cs="Courier New"/>
          <w:rtl/>
        </w:rPr>
        <w:t>iv</w:t>
      </w:r>
      <w:r>
        <w:rPr>
          <w:rFonts w:ascii="SBL Greek" w:hAnsi="SBL Greek" w:cs="Courier New"/>
        </w:rPr>
        <w:t>ed absolution, but was not restored to his kingdom, the pope referring him to the general diet. Henry soon after resumed the insignia o</w:t>
      </w:r>
      <w:r>
        <w:rPr>
          <w:rFonts w:ascii="SBL Greek" w:hAnsi="SBL Greek" w:cs="Courier New"/>
        </w:rPr>
        <w:t>f royalty, and, being supported by his Lombard vassals, and indignant at the humiliating scene of Canossa, recrossed the Alps, fought several battles in Germany, and at last defeated and mortally wounded Rudolf of Suabia, who had been elected emperor in hi</w:t>
      </w:r>
      <w:r>
        <w:rPr>
          <w:rFonts w:ascii="SBL Greek" w:hAnsi="SBL Greek" w:cs="Courier New"/>
        </w:rPr>
        <w:t>s stead, and was supported by Gregory. Having now retrieved his affairs  in Germany, he marched with an army into Italy in 1081 to avenge himself on the pope, whom he again deposed in another diet, having appointed Guibert, archbishop of Ravenna, as his su</w:t>
      </w:r>
      <w:r>
        <w:rPr>
          <w:rFonts w:ascii="SBL Greek" w:hAnsi="SBL Greek" w:cs="Courier New"/>
        </w:rPr>
        <w:t xml:space="preserve">ccessor, under the name of Clement III. Gregory had meantime drawn to his party by timely concessions Robert Guiscard, </w:t>
      </w:r>
      <w:r>
        <w:rPr>
          <w:rFonts w:ascii="SBL Greek" w:hAnsi="SBL Greek" w:cs="Courier New"/>
          <w:rtl/>
        </w:rPr>
        <w:t>th</w:t>
      </w:r>
      <w:r>
        <w:rPr>
          <w:rFonts w:ascii="SBL Greek" w:hAnsi="SBL Greek" w:cs="Courier New"/>
        </w:rPr>
        <w:t>e Norman conqueror of Apulia and Sicily, who, however, could not prevent Henry from advancing to the walls of Rome; but the city was we</w:t>
      </w:r>
      <w:r>
        <w:rPr>
          <w:rFonts w:ascii="SBL Greek" w:hAnsi="SBL Greek" w:cs="Courier New"/>
        </w:rPr>
        <w:t xml:space="preserve">ll defended, and the summer heats obliged Henry to retrace his steps towards North Italy, where his soldiers ravaged the territories of the countess Mathilda. He repeated the attempt against Rome in 1083, but without success. </w:t>
      </w:r>
    </w:p>
    <w:p w:rsidR="00000000" w:rsidRDefault="005C2701">
      <w:pPr>
        <w:pStyle w:val="Textebrut"/>
        <w:rPr>
          <w:rFonts w:ascii="SBL Greek" w:hAnsi="SBL Greek"/>
        </w:rPr>
      </w:pPr>
      <w:r>
        <w:rPr>
          <w:rFonts w:ascii="SBL Greek" w:hAnsi="SBL Greek" w:cs="Courier New"/>
        </w:rPr>
        <w:t xml:space="preserve">It was finally agreed that a </w:t>
      </w:r>
      <w:r>
        <w:rPr>
          <w:rFonts w:ascii="SBL Greek" w:hAnsi="SBL Greek" w:cs="Courier New"/>
        </w:rPr>
        <w:t>general council should decide the questions between the emperor and the pope. The council assembled at Rome in 1083, and Gregory did not again excommunicate the emperor, but negotiated with him without coming to any definitive result. In fact, Gregory's pe</w:t>
      </w:r>
      <w:r>
        <w:rPr>
          <w:rFonts w:ascii="SBL Greek" w:hAnsi="SBL Greek" w:cs="Courier New"/>
        </w:rPr>
        <w:t>rsonal successes were at an end, though the principles of papal supremacy for which he contended took root and grew up in after times. In 1084 Henry was invited by some ambassadors from the Roman people, who were dissatisfied with the pope, to enter the ci</w:t>
      </w:r>
      <w:r>
        <w:rPr>
          <w:rFonts w:ascii="SBL Greek" w:hAnsi="SBL Greek" w:cs="Courier New"/>
        </w:rPr>
        <w:t>ty, which he did on the 21st of March, and immediately took possession of the Lateran, the bridges, and other important positions. Gregory escaped into the castle of St. Angelo, and the anti-pope Guibert was publicly consecra</w:t>
      </w:r>
      <w:r>
        <w:rPr>
          <w:rFonts w:ascii="SBL Greek" w:hAnsi="SBL Greek" w:cs="Courier New"/>
          <w:rtl/>
        </w:rPr>
        <w:t>te</w:t>
      </w:r>
      <w:r>
        <w:rPr>
          <w:rFonts w:ascii="SBL Greek" w:hAnsi="SBL Greek" w:cs="Courier New"/>
        </w:rPr>
        <w:t>d on Palm Sunday by several b</w:t>
      </w:r>
      <w:r>
        <w:rPr>
          <w:rFonts w:ascii="SBL Greek" w:hAnsi="SBL Greek" w:cs="Courier New"/>
        </w:rPr>
        <w:t xml:space="preserve">ishops. On the following Easter Sunday Henry IV was crowned by him as emperor in St. Peter's church. After the ceremony Henry ascended the capitol and was publicly proclaimed, and acknowledged by the Romans with acclamations. Hearing, however, that Robert </w:t>
      </w:r>
      <w:r>
        <w:rPr>
          <w:rFonts w:ascii="SBL Greek" w:hAnsi="SBL Greek" w:cs="Courier New"/>
        </w:rPr>
        <w:t>Guiscard was approaching Rome with troops, he left the city and withdrew towards Tuscany. Robert came soon after with his Norman and Saracen soldiers, who, under the pretence of delivering Gregory, who was still shut up in the castle of St. Angelo, plunder</w:t>
      </w:r>
      <w:r>
        <w:rPr>
          <w:rFonts w:ascii="SBL Greek" w:hAnsi="SBL Greek" w:cs="Courier New"/>
        </w:rPr>
        <w:t>ed Rome, and committed all kinds of atrocities. Gregory, having come out of his stronghold, assembled another council, in which, for the fourth time, he excommunicated Henry and the anti-pope Guibert. When Robert left the cit</w:t>
      </w:r>
      <w:r>
        <w:rPr>
          <w:rFonts w:ascii="SBL Greek" w:hAnsi="SBL Greek" w:cs="Courier New"/>
          <w:rtl/>
        </w:rPr>
        <w:t xml:space="preserve">y </w:t>
      </w:r>
      <w:r>
        <w:rPr>
          <w:rFonts w:ascii="SBL Greek" w:hAnsi="SBL Greek" w:cs="Courier New"/>
        </w:rPr>
        <w:t>to return to his own dominion</w:t>
      </w:r>
      <w:r>
        <w:rPr>
          <w:rFonts w:ascii="SBL Greek" w:hAnsi="SBL Greek" w:cs="Courier New"/>
        </w:rPr>
        <w:t>s, the pope, not thinking himself safe in Rome, withdrew with him to Salerno, where, after consecrating a magnificent church built by Robert, he died, May 25,1085. His last words were, 'I have loved justice and hated iniquity, and therefore I die in exile.</w:t>
      </w:r>
      <w:r>
        <w:rPr>
          <w:rFonts w:ascii="SBL Greek" w:hAnsi="SBL Greek" w:cs="Courier New"/>
        </w:rPr>
        <w:t>' He probably believed what he said. Gregory's character was in many respects a grand and noble one. But impartial history decides that the good he accomplished was far more than counterbalanced by his fanatical enforcement of celibacy (q.v.), which has co</w:t>
      </w:r>
      <w:r>
        <w:rPr>
          <w:rFonts w:ascii="SBL Greek" w:hAnsi="SBL Greek" w:cs="Courier New"/>
        </w:rPr>
        <w:t>ntinued to this day to  demoralize the Romanist clergy, and by his semi-blasphemous assertions of almost divine power for the papacy. His earlier efforts for ecclesiastical reform were, no doubt, sincere and earnest; but at a</w:t>
      </w:r>
      <w:r>
        <w:rPr>
          <w:rFonts w:ascii="SBL Greek" w:hAnsi="SBL Greek" w:cs="Courier New"/>
          <w:rtl/>
        </w:rPr>
        <w:t xml:space="preserve"> l</w:t>
      </w:r>
      <w:r>
        <w:rPr>
          <w:rFonts w:ascii="SBL Greek" w:hAnsi="SBL Greek" w:cs="Courier New"/>
        </w:rPr>
        <w:t>ater period he was led astray</w:t>
      </w:r>
      <w:r>
        <w:rPr>
          <w:rFonts w:ascii="SBL Greek" w:hAnsi="SBL Greek" w:cs="Courier New"/>
        </w:rPr>
        <w:t xml:space="preserve"> by the ambition of exalting his see over all the dignities and powers of the earth, spiritual as well as temporal. Not content with making, as far as in him lay, the Church independent of the empire, and at the same time establishing the control of the pa</w:t>
      </w:r>
      <w:r>
        <w:rPr>
          <w:rFonts w:ascii="SBL Greek" w:hAnsi="SBL Greek" w:cs="Courier New"/>
        </w:rPr>
        <w:t>pal authority over the princes of the earth, objects which he left to be completed by his successor, SEE INNOCENT III, Gregory determined to destroy the independence of the various national churches. His object was to raise the pope to supreme peer over Ch</w:t>
      </w:r>
      <w:r>
        <w:rPr>
          <w:rFonts w:ascii="SBL Greek" w:hAnsi="SBL Greek" w:cs="Courier New"/>
        </w:rPr>
        <w:t>urch and State throughout Christendom. By a constitution of his predecessor Alexander II, which he dictated, and which he afterwards confirmed, it was enacted for the first time that no bishop elect should exercise his functi</w:t>
      </w:r>
      <w:r>
        <w:rPr>
          <w:rFonts w:ascii="SBL Greek" w:hAnsi="SBL Greek" w:cs="Courier New"/>
          <w:rtl/>
        </w:rPr>
        <w:t>on</w:t>
      </w:r>
      <w:r>
        <w:rPr>
          <w:rFonts w:ascii="SBL Greek" w:hAnsi="SBL Greek" w:cs="Courier New"/>
        </w:rPr>
        <w:t>s until he had received his c</w:t>
      </w:r>
      <w:r>
        <w:rPr>
          <w:rFonts w:ascii="SBL Greek" w:hAnsi="SBL Greek" w:cs="Courier New"/>
        </w:rPr>
        <w:t xml:space="preserve">onfirmation from the pope. </w:t>
      </w:r>
    </w:p>
    <w:p w:rsidR="00000000" w:rsidRDefault="005C2701">
      <w:pPr>
        <w:pStyle w:val="Textebrut"/>
        <w:rPr>
          <w:rFonts w:ascii="SBL Greek" w:hAnsi="SBL Greek"/>
        </w:rPr>
      </w:pPr>
      <w:r>
        <w:rPr>
          <w:rFonts w:ascii="SBL Greek" w:hAnsi="SBL Greek" w:cs="Courier New"/>
        </w:rPr>
        <w:t xml:space="preserve">The Roman see had already, in the 9th century, subverted the authority of the metropolitans, under pretence of affording protection to the bishops; but now it assumed the right of citing the bishops, without distinction, before </w:t>
      </w:r>
      <w:r>
        <w:rPr>
          <w:rFonts w:ascii="SBL Greek" w:hAnsi="SBL Greek" w:cs="Courier New"/>
        </w:rPr>
        <w:t>its tribunal at Rome to receive its dictates, and Gregory obliged the metropolitan to attend in person to receive the pallium. The quarrel of Anselm, archbishop of Canterbury, with William Rufus, was owing to that monarch not choosing to let him go to Rome</w:t>
      </w:r>
      <w:r>
        <w:rPr>
          <w:rFonts w:ascii="SBL Greek" w:hAnsi="SBL Greek" w:cs="Courier New"/>
        </w:rPr>
        <w:t>, whither he had been summoned. The practice of sending apostolic legates to different kingdoms as special commissioners of the pope, with discretionary power over the national hierarchy, originated also with Gregory, and completed the establishment of abs</w:t>
      </w:r>
      <w:r>
        <w:rPr>
          <w:rFonts w:ascii="SBL Greek" w:hAnsi="SBL Greek" w:cs="Courier New"/>
        </w:rPr>
        <w:t>olute monarchy in the Chur</w:t>
      </w:r>
      <w:r>
        <w:rPr>
          <w:rFonts w:ascii="SBL Greek" w:hAnsi="SBL Greek" w:cs="Courier New"/>
          <w:rtl/>
        </w:rPr>
        <w:t>ch</w:t>
      </w:r>
      <w:r>
        <w:rPr>
          <w:rFonts w:ascii="SBL Greek" w:hAnsi="SBL Greek" w:cs="Courier New"/>
        </w:rPr>
        <w:t xml:space="preserve"> in lieu of its original popular or representative form. This doctrine of papal absolutism in matters of discipline was by prescription and usage so intermixed with the more essential doctrines of faith, that it came to be consi</w:t>
      </w:r>
      <w:r>
        <w:rPr>
          <w:rFonts w:ascii="SBL Greek" w:hAnsi="SBL Greek" w:cs="Courier New"/>
        </w:rPr>
        <w:t xml:space="preserve">dered as a dogma itself, and has defied all the skill of subsequent theologians and statesmen to disentangle it from the rest, while at the same time it has probably been, though at a fearful cost, the means of preserving the unity of the Western or Roman </w:t>
      </w:r>
      <w:r>
        <w:rPr>
          <w:rFonts w:ascii="SBL Greek" w:hAnsi="SBL Greek" w:cs="Courier New"/>
        </w:rPr>
        <w:t xml:space="preserve">Church" (English Cyclopaedia). The measures accomplished and attempted by Gregory were (1) the abolition of the influence of the Roman nobility in the election of the pope; (2) the removal of all authority in the election of the popes from the emperors of </w:t>
      </w:r>
      <w:r>
        <w:rPr>
          <w:rFonts w:ascii="SBL Greek" w:hAnsi="SBL Greek" w:cs="Courier New"/>
        </w:rPr>
        <w:t>Germany; (3) the establish</w:t>
      </w:r>
      <w:r>
        <w:rPr>
          <w:rFonts w:ascii="SBL Greek" w:hAnsi="SBL Greek" w:cs="Courier New"/>
          <w:rtl/>
        </w:rPr>
        <w:t>me</w:t>
      </w:r>
      <w:r>
        <w:rPr>
          <w:rFonts w:ascii="SBL Greek" w:hAnsi="SBL Greek" w:cs="Courier New"/>
        </w:rPr>
        <w:t>nt of the celibacy of the clergy; (4) the freedom of the Church in the matter of investitures. Great attention has been given to the history of Gregory VII, both by ecclesiastical and political writers, especially within the pre</w:t>
      </w:r>
      <w:r>
        <w:rPr>
          <w:rFonts w:ascii="SBL Greek" w:hAnsi="SBL Greek" w:cs="Courier New"/>
        </w:rPr>
        <w:t>sent century. See Dupin, Eccles. Writers (11th. century);  Mosheim, Ch. History, ch. 11, pt. ii, ch. ii; Neander, Ch. History, vol. iv; Ranke, History of the Papacy, i, 29 sq.; Hase, Ch. History, § 181; Sir James Stephen, Essays in Ecclesiastical Biography</w:t>
      </w:r>
      <w:r>
        <w:rPr>
          <w:rFonts w:ascii="SBL Greek" w:hAnsi="SBL Greek" w:cs="Courier New"/>
        </w:rPr>
        <w:t>, i, 1; also in Edinburgh Review, lxxxi, 143; Guizot, Hist. of Modern Civilization; Bow-den, Life and Pontificate of Gregory VII (Lond. 1840, 2 vols. 8vo); Voigt, Hildebrand als Pabst Gregor VII (Weimar, 1813, 8vo; 2d ed. 1846, 8vo); Spittler, Gregor VII (</w:t>
      </w:r>
      <w:r>
        <w:rPr>
          <w:rFonts w:ascii="SBL Greek" w:hAnsi="SBL Greek" w:cs="Courier New"/>
        </w:rPr>
        <w:t>Hamb. 1827, 4to); Gresley,</w:t>
      </w:r>
      <w:r>
        <w:rPr>
          <w:rFonts w:ascii="SBL Greek" w:hAnsi="SBL Greek" w:cs="Courier New"/>
          <w:rtl/>
        </w:rPr>
        <w:t xml:space="preserve"> L</w:t>
      </w:r>
      <w:r>
        <w:rPr>
          <w:rFonts w:ascii="SBL Greek" w:hAnsi="SBL Greek" w:cs="Courier New"/>
        </w:rPr>
        <w:t>ife and Pontificate of Gregory VII (Lond. 1829, 12mo); Madelaine, Pontifi-cat de Gregoire VII (Paris, 1837, 2 vols. 8vo); Cassan-der, Zeitalter Hildebrand's (Darmstadt, 1842, 8vo); Soeltl, Gregor VII (Leipsig, 1847, 8vo); Milman</w:t>
      </w:r>
      <w:r>
        <w:rPr>
          <w:rFonts w:ascii="SBL Greek" w:hAnsi="SBL Greek" w:cs="Courier New"/>
        </w:rPr>
        <w:t>, Latin Christianity, iii, 140 sq.; Helfenstein, Gregor's VII Be-strebungen (Frankf., 1856, 8vo); Gfrorer, Papst Gregor VII u. sein Zeitalter (ultramontane view; Schaffhausen, 1859-1861, 7 vols. 8vo); English Cyclopaedia; Herzog, Real-Encyklop. v, 334 sq.;</w:t>
      </w:r>
      <w:r>
        <w:rPr>
          <w:rFonts w:ascii="SBL Greek" w:hAnsi="SBL Greek" w:cs="Courier New"/>
        </w:rPr>
        <w:t xml:space="preserve"> Hoefer, Nouv. Biog. Gener. 21:801.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VIII[[@Headword:Gregory VIII]]</w:t>
      </w:r>
    </w:p>
    <w:p w:rsidR="00000000" w:rsidRDefault="005C2701">
      <w:pPr>
        <w:pStyle w:val="Textebrut"/>
        <w:rPr>
          <w:rFonts w:ascii="SBL Greek" w:hAnsi="SBL Greek"/>
        </w:rPr>
      </w:pPr>
      <w:r>
        <w:rPr>
          <w:rFonts w:ascii="SBL Greek" w:hAnsi="SBL Greek" w:cs="Courier New"/>
        </w:rPr>
        <w:t xml:space="preserve">             OF ARMENIA (surnamed Khandsoghad), succeeded Jacob III in 1411. He was a monk before his election. The inhabitants of Sis, who had poisoned his predecessor, made </w:t>
      </w:r>
      <w:r>
        <w:rPr>
          <w:rFonts w:ascii="SBL Greek" w:hAnsi="SBL Greek" w:cs="Courier New"/>
        </w:rPr>
        <w:t>a conspiracy against their new chief, and were punished by the chief of the Mamelukes in.Cilicia, but roused themselves again in 1418, deposing the patriarch, and putting him in a fortress, where he died shortly afterwards. See Hoefer, Nouv. Biog. Generale</w:t>
      </w:r>
      <w:r>
        <w:rPr>
          <w:rFonts w:ascii="SBL Greek" w:hAnsi="SBL Greek" w:cs="Courier New"/>
        </w:rPr>
        <w:t>,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VIII (Albero De Mora)[[@Headword:Gregory VIII (Albero De Mora)]]</w:t>
      </w:r>
    </w:p>
    <w:p w:rsidR="00000000" w:rsidRDefault="005C2701">
      <w:pPr>
        <w:pStyle w:val="Textebrut"/>
        <w:rPr>
          <w:rFonts w:ascii="SBL Greek" w:hAnsi="SBL Greek"/>
        </w:rPr>
      </w:pPr>
      <w:r>
        <w:rPr>
          <w:rFonts w:ascii="SBL Greek" w:hAnsi="SBL Greek" w:cs="Courier New"/>
        </w:rPr>
        <w:t xml:space="preserve">             Pope, was a native of Benevento. He succeeded Urban III, Oct. 21, 1187, and </w:t>
      </w:r>
      <w:r>
        <w:rPr>
          <w:rFonts w:ascii="SBL Greek" w:hAnsi="SBL Greek" w:cs="Courier New"/>
        </w:rPr>
        <w:t>died at Pisa Dec. 16, 1187. His short reign was unimportant. He has generally been considered as a learned, eloquent, and virtuous man. He attempted a crusade to the Holy Land, and the cardinals themselves promised to join him, and to contribute their rich</w:t>
      </w:r>
      <w:r>
        <w:rPr>
          <w:rFonts w:ascii="SBL Greek" w:hAnsi="SBL Greek" w:cs="Courier New"/>
        </w:rPr>
        <w:t>es towards the undertaking, but these promises were only given to be evaded. Gregory's last act was to attempt a reconciliation between the inhabitants of Pisa and those of Genoa. Hoefer, Nouv. Biog. Generale, 21:814.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X[[@Headword:Gregory X]]</w:t>
      </w:r>
    </w:p>
    <w:p w:rsidR="00000000" w:rsidRDefault="005C2701">
      <w:pPr>
        <w:pStyle w:val="Textebrut"/>
        <w:rPr>
          <w:rFonts w:ascii="SBL Greek" w:hAnsi="SBL Greek"/>
        </w:rPr>
      </w:pPr>
      <w:r>
        <w:rPr>
          <w:rFonts w:ascii="SBL Greek" w:hAnsi="SBL Greek" w:cs="Courier New"/>
        </w:rPr>
        <w:t>             OF ARMENIA (surnamed Magovetsi), was elected patriarch, in 1443, to succeed Guurragas, whom Zacharias, bishop of Havuts-Tharha, had de- posed. Yacbub Bey, of Erivan, governor of Armenia, imposed on him a heavy tribute, which, however, did not</w:t>
      </w:r>
      <w:r>
        <w:rPr>
          <w:rFonts w:ascii="SBL Greek" w:hAnsi="SBL Greek" w:cs="Courier New"/>
        </w:rPr>
        <w:t xml:space="preserve"> prevent Gregory from finding the means to repair the patriarchal church. He died in 1462.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X, Pope[[@Headword:Gregory X, Pope]]</w:t>
      </w:r>
    </w:p>
    <w:p w:rsidR="00000000" w:rsidRDefault="005C2701">
      <w:pPr>
        <w:pStyle w:val="Textebrut"/>
        <w:rPr>
          <w:rFonts w:ascii="SBL Greek" w:hAnsi="SBL Greek"/>
        </w:rPr>
      </w:pPr>
      <w:r>
        <w:rPr>
          <w:rFonts w:ascii="SBL Greek" w:hAnsi="SBL Greek" w:cs="Courier New"/>
        </w:rPr>
        <w:t>             previously known as TEBALDO DE' VISCONTI, was born at Piacenza</w:t>
      </w:r>
      <w:r>
        <w:rPr>
          <w:rFonts w:ascii="SBL Greek" w:hAnsi="SBL Greek" w:cs="Courier New"/>
        </w:rPr>
        <w:t>, of the illustrious family of Visconti. He was chosen pope while absent with the prince of Wales in the Holy Land. The see had been vacant nearly three years after the death of Clement IV. Gregory greatly encouraged the Crusades. In 1271 he summoned the C</w:t>
      </w:r>
      <w:r>
        <w:rPr>
          <w:rFonts w:ascii="SBL Greek" w:hAnsi="SBL Greek" w:cs="Courier New"/>
        </w:rPr>
        <w:t>ouncil of Lyons, which convened in 1274. See LYONS. He died at Arezzo, Jan. 19, 1276. This pope instituted the regulations of the conclave nearly as they exist at the present time. There are twenty-five epistles of Gregory in Labbe, ConciI. vol. xi. Gerard</w:t>
      </w:r>
      <w:r>
        <w:rPr>
          <w:rFonts w:ascii="SBL Greek" w:hAnsi="SBL Greek" w:cs="Courier New"/>
        </w:rPr>
        <w:t xml:space="preserve"> Vossius published his Vita et Epistolae (Grk. and Lat. Rome, 1587) See Bower, Hist. of Popes, vol. viii; Bonacci, Pontif Gregorio X (Rome, 1711, 4to).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XI[[@Headword:Gregory XI]]</w:t>
      </w:r>
    </w:p>
    <w:p w:rsidR="00000000" w:rsidRDefault="005C2701">
      <w:pPr>
        <w:pStyle w:val="Textebrut"/>
        <w:rPr>
          <w:rFonts w:ascii="SBL Greek" w:hAnsi="SBL Greek"/>
        </w:rPr>
      </w:pPr>
      <w:r>
        <w:rPr>
          <w:rFonts w:ascii="SBL Greek" w:hAnsi="SBL Greek" w:cs="Courier New"/>
        </w:rPr>
        <w:t>             OF ARMENIA, was elected patriarch in 1536, after t</w:t>
      </w:r>
      <w:r>
        <w:rPr>
          <w:rFonts w:ascii="SBL Greek" w:hAnsi="SBL Greek" w:cs="Courier New"/>
        </w:rPr>
        <w:t>he death of Sarkis III. He died in 1541, and was succeeded by Stephen V.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XI. (Pierre Roger), Pope[[@Headword:Gregory XI. (Pierre Roger), Pope]]</w:t>
      </w:r>
    </w:p>
    <w:p w:rsidR="00000000" w:rsidRDefault="005C2701">
      <w:pPr>
        <w:pStyle w:val="Textebrut"/>
        <w:rPr>
          <w:rFonts w:ascii="SBL Greek" w:hAnsi="SBL Greek"/>
        </w:rPr>
      </w:pPr>
      <w:r>
        <w:rPr>
          <w:rFonts w:ascii="SBL Greek" w:hAnsi="SBL Greek" w:cs="Courier New"/>
        </w:rPr>
        <w:t>             born in 1329 at Maumont, in France, was nephew</w:t>
      </w:r>
      <w:r>
        <w:rPr>
          <w:rFonts w:ascii="SBL Greek" w:hAnsi="SBL Greek" w:cs="Courier New"/>
        </w:rPr>
        <w:t xml:space="preserve"> to Clement VI, who made him cardinal at eighteen years of age, and gave him many rich benefices. He was elected pope December 30, 1370, and removed the papal court from Avignon to Rome in 1377. Wicliffe visited this pope at Avignon, and went back to Engla</w:t>
      </w:r>
      <w:r>
        <w:rPr>
          <w:rFonts w:ascii="SBL Greek" w:hAnsi="SBL Greek" w:cs="Courier New"/>
        </w:rPr>
        <w:t>nd disgusted with the vices of the priesthood. Gregory opposed all "heresies" violently; he condemned Raymond Lull (q.v.) and his doctrines by a bull dated January 25, 1376, caused the burning of Jeanne Daubenton, and condemned the writings of Wicliffe. Hi</w:t>
      </w:r>
      <w:r>
        <w:rPr>
          <w:rFonts w:ascii="SBL Greek" w:hAnsi="SBL Greek" w:cs="Courier New"/>
        </w:rPr>
        <w:t>s pontificate was marked by gross nepotism. He died suddenly, March 28. 1378. — Hoefer, Nouv. Biog. Genesis 21:817.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XII[[@Headword:Gregory XII]]</w:t>
      </w:r>
    </w:p>
    <w:p w:rsidR="00000000" w:rsidRDefault="005C2701">
      <w:pPr>
        <w:pStyle w:val="Textebrut"/>
        <w:rPr>
          <w:rFonts w:ascii="SBL Greek" w:hAnsi="SBL Greek"/>
        </w:rPr>
      </w:pPr>
      <w:r>
        <w:rPr>
          <w:rFonts w:ascii="SBL Greek" w:hAnsi="SBL Greek" w:cs="Courier New"/>
        </w:rPr>
        <w:t>             OF ARMENIA, succeeded Michael of Sebastopol as patriarch in 1562. He died in 1573, a</w:t>
      </w:r>
      <w:r>
        <w:rPr>
          <w:rFonts w:ascii="SBL Greek" w:hAnsi="SBL Greek" w:cs="Courier New"/>
        </w:rPr>
        <w:t>nd was succeeded by Stephen VI.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XII (Angelo Corraro)[[@Headword:Gregory XII (Angelo Corraro)]]</w:t>
      </w:r>
    </w:p>
    <w:p w:rsidR="00000000" w:rsidRDefault="005C2701">
      <w:pPr>
        <w:pStyle w:val="Textebrut"/>
        <w:rPr>
          <w:rFonts w:ascii="SBL Greek" w:hAnsi="SBL Greek"/>
        </w:rPr>
      </w:pPr>
      <w:r>
        <w:rPr>
          <w:rFonts w:ascii="SBL Greek" w:hAnsi="SBL Greek" w:cs="Courier New"/>
        </w:rPr>
        <w:t xml:space="preserve">             Pope, a Venetian, was .elected pope Nov. 30, 1406, by the Roman cardinals, </w:t>
      </w:r>
      <w:r>
        <w:rPr>
          <w:rFonts w:ascii="SBL Greek" w:hAnsi="SBL Greek" w:cs="Courier New"/>
        </w:rPr>
        <w:t xml:space="preserve">during the Western strife, while his rival Benedict XIII occupied the chair at Avignon. After long quarrels, both popes were deposed by the Council of Pisa, 1409, but Gregory did not yield until the assembling of the Council of Constance, when he formally </w:t>
      </w:r>
      <w:r>
        <w:rPr>
          <w:rFonts w:ascii="SBL Greek" w:hAnsi="SBL Greek" w:cs="Courier New"/>
        </w:rPr>
        <w:t xml:space="preserve">resigned (1415). He was made dean of the cardinals, and died Oct. 18, 1417, aged 92. — Hoefer, Nouv. Biog. Generale, 21:821.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XIII[[@Headword:Gregory XIII]]</w:t>
      </w:r>
    </w:p>
    <w:p w:rsidR="00000000" w:rsidRDefault="005C2701">
      <w:pPr>
        <w:pStyle w:val="Textebrut"/>
        <w:rPr>
          <w:rFonts w:ascii="SBL Greek" w:hAnsi="SBL Greek"/>
        </w:rPr>
      </w:pPr>
      <w:r>
        <w:rPr>
          <w:rFonts w:ascii="SBL Greek" w:hAnsi="SBL Greek" w:cs="Courier New"/>
        </w:rPr>
        <w:t>             OF ARMENIA, was born at Edessa. As he was in possession of a large fortu</w:t>
      </w:r>
      <w:r>
        <w:rPr>
          <w:rFonts w:ascii="SBL Greek" w:hAnsi="SBL Greek" w:cs="Courier New"/>
        </w:rPr>
        <w:t>ne, the patriarch Melchisedech and his coadjutor, David, offered to transfer to him their dignity, if he would consent to pay their debts. Serapion (the former name of Gregory XIII) went to Joulfa (near Ispahan) in 1602, to negotiate with the patriarch the</w:t>
      </w:r>
      <w:r>
        <w:rPr>
          <w:rFonts w:ascii="SBL Greek" w:hAnsi="SBL Greek" w:cs="Courier New"/>
        </w:rPr>
        <w:t xml:space="preserve"> conditions of the arrangement, but could not settle anything. Some inhabitants of that city took him to Echmiadzin, and elected him patriarch, August 14, 1603. That dignity caused Gregory the loss of his fortune. The Turkis, who were on the point of being</w:t>
      </w:r>
      <w:r>
        <w:rPr>
          <w:rFonts w:ascii="SBL Greek" w:hAnsi="SBL Greek" w:cs="Courier New"/>
        </w:rPr>
        <w:t xml:space="preserve"> driven out of Armenia by the troops of shah Abbas, requested the payment of all debts. Melchisedech being insolvent, they seized his successor, and forced from him all </w:t>
      </w:r>
      <w:r>
        <w:rPr>
          <w:rFonts w:ascii="SBL Greek" w:hAnsi="SBL Greek" w:cs="Courier New"/>
          <w:rtl/>
        </w:rPr>
        <w:t>th</w:t>
      </w:r>
      <w:r>
        <w:rPr>
          <w:rFonts w:ascii="SBL Greek" w:hAnsi="SBL Greek" w:cs="Courier New"/>
        </w:rPr>
        <w:t>at they could get. Shah Abbas required of him an enormous sum, and delivered him to h</w:t>
      </w:r>
      <w:r>
        <w:rPr>
          <w:rFonts w:ascii="SBL Greek" w:hAnsi="SBL Greek" w:cs="Courier New"/>
        </w:rPr>
        <w:t>is ministers, who put him to torture, in order to force him to disclose his treasures. Under protest the patriarch retired to Van, and then to Amid, where he died of grief in 1606. The patriarchal seat, having remained vacant, was taken again by Melchisede</w:t>
      </w:r>
      <w:r>
        <w:rPr>
          <w:rFonts w:ascii="SBL Greek" w:hAnsi="SBL Greek" w:cs="Courier New"/>
        </w:rPr>
        <w:t xml:space="preserve">ch.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XIII (Ugo Buoncompagno)[[@Headword:Gregory XIII (Ugo Buoncompagno)]]</w:t>
      </w:r>
    </w:p>
    <w:p w:rsidR="00000000" w:rsidRDefault="005C2701">
      <w:pPr>
        <w:pStyle w:val="Textebrut"/>
        <w:rPr>
          <w:rFonts w:ascii="SBL Greek" w:hAnsi="SBL Greek"/>
        </w:rPr>
      </w:pPr>
      <w:r>
        <w:rPr>
          <w:rFonts w:ascii="SBL Greek" w:hAnsi="SBL Greek" w:cs="Courier New"/>
        </w:rPr>
        <w:t>             Pope, born in 1502 at Bologna, succeeded Pius V May 13, 1572. He was one of the most learned priests of his time. es</w:t>
      </w:r>
      <w:r>
        <w:rPr>
          <w:rFonts w:ascii="SBL Greek" w:hAnsi="SBL Greek" w:cs="Courier New"/>
        </w:rPr>
        <w:t xml:space="preserve">pecially in civil and canonical law. He was a man of mild temper and jovial habits, yet his pontificate is stained by his relations to the bloody massacre of St. Bartholomew (which he openly approved by a solemn Te Deum, and by striking medals in honor of </w:t>
      </w:r>
      <w:r>
        <w:rPr>
          <w:rFonts w:ascii="SBL Greek" w:hAnsi="SBL Greek" w:cs="Courier New"/>
        </w:rPr>
        <w:t>it), and by his participation in a treasonable plot against queen Elizabeth. His reign was agitated and unquiet throughout, and, amid the confusions caused by his attempts to confiscate many of the estates of thee Italian nobles, he died, April 10,1585. Hi</w:t>
      </w:r>
      <w:r>
        <w:rPr>
          <w:rFonts w:ascii="SBL Greek" w:hAnsi="SBL Greek" w:cs="Courier New"/>
        </w:rPr>
        <w:t>s reform of the calendar, however, will carry his name down to the latest posterity. — Mosheim, Church Hist cent. 16, sec. ii</w:t>
      </w:r>
      <w:r>
        <w:rPr>
          <w:rFonts w:ascii="SBL Greek" w:hAnsi="SBL Greek" w:cs="Courier New"/>
          <w:rtl/>
        </w:rPr>
        <w:t>i,</w:t>
      </w:r>
      <w:r>
        <w:rPr>
          <w:rFonts w:ascii="SBL Greek" w:hAnsi="SBL Greek" w:cs="Courier New"/>
        </w:rPr>
        <w:t xml:space="preserve"> pt. i, ch. i, n. 28; Ranke, History of Papacy, i, 307 sq. SEE CALENDAR.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Gregory XIV (Nicolo Sfondrati)[[@Headword:Gregory </w:t>
      </w:r>
      <w:r>
        <w:rPr>
          <w:rFonts w:ascii="SBL Greek" w:eastAsia="Times New Roman" w:hAnsi="SBL Greek" w:cs="Courier New"/>
        </w:rPr>
        <w:t>XIV (Nicolo Sfondrati)]]</w:t>
      </w:r>
    </w:p>
    <w:p w:rsidR="00000000" w:rsidRDefault="005C2701">
      <w:pPr>
        <w:pStyle w:val="Textebrut"/>
        <w:rPr>
          <w:rFonts w:ascii="SBL Greek" w:hAnsi="SBL Greek"/>
        </w:rPr>
      </w:pPr>
      <w:r>
        <w:rPr>
          <w:rFonts w:ascii="SBL Greek" w:hAnsi="SBL Greek" w:cs="Courier New"/>
        </w:rPr>
        <w:t>             Pope, was elected by the influence of the Jesuit party, Dec. 5, 1590. His short reign was taken up chiefly in efforts to sustain the league in France against Henry IV. He died Oct. 15, 1591. — Ranke, Hist. of Papacy, i</w:t>
      </w:r>
      <w:r>
        <w:rPr>
          <w:rFonts w:ascii="SBL Greek" w:hAnsi="SBL Greek" w:cs="Courier New"/>
        </w:rPr>
        <w:t>, 536.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XV (Alessandro Ludovisi)[[@Headword:Gregory XV (Alessandro Ludovisi)]]</w:t>
      </w:r>
    </w:p>
    <w:p w:rsidR="00000000" w:rsidRDefault="005C2701">
      <w:pPr>
        <w:pStyle w:val="Textebrut"/>
        <w:rPr>
          <w:rFonts w:ascii="SBL Greek" w:hAnsi="SBL Greek"/>
        </w:rPr>
      </w:pPr>
      <w:r>
        <w:rPr>
          <w:rFonts w:ascii="SBL Greek" w:hAnsi="SBL Greek" w:cs="Courier New"/>
        </w:rPr>
        <w:t xml:space="preserve">             Pope, was born at Bologna, 1553, made pope Feb. 9,1621, and died July 18, 1623. With the aid of his nephew, cardinal Ludorico, he signalized his brief </w:t>
      </w:r>
      <w:r>
        <w:rPr>
          <w:rFonts w:ascii="SBL Greek" w:hAnsi="SBL Greek" w:cs="Courier New"/>
        </w:rPr>
        <w:t xml:space="preserve">reign by several measures of great importance to the Roman Church. He urged on emperor Ferdinand to exterminate Protestantism from the empire; he established the College of the Propaganda SEE PROPAGANDA; and he greatly increased the missionary enterprises </w:t>
      </w:r>
      <w:r>
        <w:rPr>
          <w:rFonts w:ascii="SBL Greek" w:hAnsi="SBL Greek" w:cs="Courier New"/>
        </w:rPr>
        <w:t>of Rome in South America, Abyssinia, China, and India. The dominion of the Church was more widely extended in his reign than at any former period of her history. — Ranke, Hist. of Papacy, ii, 64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Gregory XVI (Bartolommeo Alberto </w:t>
      </w:r>
      <w:r>
        <w:rPr>
          <w:rFonts w:ascii="SBL Greek" w:eastAsia="Times New Roman" w:hAnsi="SBL Greek" w:cs="Courier New"/>
        </w:rPr>
        <w:t>Capellari)[[@Headword:Gregory XVI (Bartolommeo Alberto Capellari)]]</w:t>
      </w:r>
    </w:p>
    <w:p w:rsidR="00000000" w:rsidRDefault="005C2701">
      <w:pPr>
        <w:pStyle w:val="Textebrut"/>
        <w:rPr>
          <w:rFonts w:ascii="SBL Greek" w:hAnsi="SBL Greek"/>
        </w:rPr>
      </w:pPr>
      <w:r>
        <w:rPr>
          <w:rFonts w:ascii="SBL Greek" w:hAnsi="SBL Greek" w:cs="Courier New"/>
        </w:rPr>
        <w:t>             Pope, was born at Belluno, Sept. 18,1765. He became a Camaldolite Benedictine under the name of Mauro, and at twenty-five years was made professor of theology. In 1799 he publ</w:t>
      </w:r>
      <w:r>
        <w:rPr>
          <w:rFonts w:ascii="SBL Greek" w:hAnsi="SBL Greek" w:cs="Courier New"/>
        </w:rPr>
        <w:t>ished the Triumph of the Holy See and of the Church (Rome, 4to), a treatise vindicating the absolute power of the popes. In 1801 he became abbot of his monastery, and in 1803  general of his order. He was made cardinal and prefect of the propaganda in 1826</w:t>
      </w:r>
      <w:r>
        <w:rPr>
          <w:rFonts w:ascii="SBL Greek" w:hAnsi="SBL Greek" w:cs="Courier New"/>
        </w:rPr>
        <w:t>. On the death of Leo XII he was elected pope, Feb. 2, 1831. His reign fell in a stormy time. Immediately after his accession revolts occurred in several of the papal provinces. Bologna took the lead; the commotion spread swiftly from Bologna throughout Ro</w:t>
      </w:r>
      <w:r>
        <w:rPr>
          <w:rFonts w:ascii="SBL Greek" w:hAnsi="SBL Greek" w:cs="Courier New"/>
        </w:rPr>
        <w:t>magna, and soon reached all parts of the pope's dominions except t</w:t>
      </w:r>
      <w:r>
        <w:rPr>
          <w:rFonts w:ascii="SBL Greek" w:hAnsi="SBL Greek" w:cs="Courier New"/>
          <w:rtl/>
        </w:rPr>
        <w:t>he</w:t>
      </w:r>
      <w:r>
        <w:rPr>
          <w:rFonts w:ascii="SBL Greek" w:hAnsi="SBL Greek" w:cs="Courier New"/>
        </w:rPr>
        <w:t xml:space="preserve"> metropolitan city. The intention of the insurgents was to put an end forever to the temporal sovereignty of the pope, and to unite the states of Italy. But the movement was not well contr</w:t>
      </w:r>
      <w:r>
        <w:rPr>
          <w:rFonts w:ascii="SBL Greek" w:hAnsi="SBL Greek" w:cs="Courier New"/>
        </w:rPr>
        <w:t>ived; it was simply a spontaneous burst of enthusiasm, excited by the French Revolution of 1830. Yet so utterly powerless and detested was the pontifical government, that, left to itself, it could not have survived the shock of even this unorganized insurr</w:t>
      </w:r>
      <w:r>
        <w:rPr>
          <w:rFonts w:ascii="SBL Greek" w:hAnsi="SBL Greek" w:cs="Courier New"/>
        </w:rPr>
        <w:t>ection. Austria poured troops into the disaffected provinces, and quickly silenced the tumult. It was evident, however, that agitations like these could only be prevented by timely concessions, and the powers of Europe united to recommend this course to th</w:t>
      </w:r>
      <w:r>
        <w:rPr>
          <w:rFonts w:ascii="SBL Greek" w:hAnsi="SBL Greek" w:cs="Courier New"/>
        </w:rPr>
        <w:t>e pope, in order that a "new aera" (as cardinal Bernetti, the papa</w:t>
      </w:r>
      <w:r>
        <w:rPr>
          <w:rFonts w:ascii="SBL Greek" w:hAnsi="SBL Greek" w:cs="Courier New"/>
          <w:rtl/>
        </w:rPr>
        <w:t xml:space="preserve">l </w:t>
      </w:r>
      <w:r>
        <w:rPr>
          <w:rFonts w:ascii="SBL Greek" w:hAnsi="SBL Greek" w:cs="Courier New"/>
        </w:rPr>
        <w:t>secretary, said) might commence with the popedom of Gregory XVI. The new aera was slow in arriving. The papal government, as usual, forgot its promises as soon as the danger was past. Indi</w:t>
      </w:r>
      <w:r>
        <w:rPr>
          <w:rFonts w:ascii="SBL Greek" w:hAnsi="SBL Greek" w:cs="Courier New"/>
        </w:rPr>
        <w:t xml:space="preserve">gnant remonstrances, and partial attempts at revolt, rapidly followed by confiscations, imprisonments, and exiles, rapidly led the way to a complete relapse into the old system of misgovernment and steady suppression of free thought. The Papal States were </w:t>
      </w:r>
      <w:r>
        <w:rPr>
          <w:rFonts w:ascii="SBL Greek" w:hAnsi="SBL Greek" w:cs="Courier New"/>
        </w:rPr>
        <w:t>now the only part of civilized Europe in which municipal institutions were unknown, and where the laity were wholly excluded from the conduct of public affairs. For many years the people were busy in plotting revolutions, and the government in practicing e</w:t>
      </w:r>
      <w:r>
        <w:rPr>
          <w:rFonts w:ascii="SBL Greek" w:hAnsi="SBL Greek" w:cs="Courier New"/>
        </w:rPr>
        <w:t>spionage on the largest scale, suddenly searching suspected houses</w:t>
      </w:r>
      <w:r>
        <w:rPr>
          <w:rFonts w:ascii="SBL Greek" w:hAnsi="SBL Greek" w:cs="Courier New"/>
          <w:rtl/>
        </w:rPr>
        <w:t xml:space="preserve">, </w:t>
      </w:r>
      <w:r>
        <w:rPr>
          <w:rFonts w:ascii="SBL Greek" w:hAnsi="SBL Greek" w:cs="Courier New"/>
        </w:rPr>
        <w:t>punishing the suspected without trial, and every way embittering the spirit of hostility. Plans were formed by the exiled patriots to unite all Italy in a confederation for freedom, but th</w:t>
      </w:r>
      <w:r>
        <w:rPr>
          <w:rFonts w:ascii="SBL Greek" w:hAnsi="SBL Greek" w:cs="Courier New"/>
        </w:rPr>
        <w:t>ese plans were discovered and destroyed by the Austrian police before they were ripe for execution. All Europe looked on with pity, but no state offered to interfere, lest commotions in Italy should lead to disturbances elsewhere. The banished Italians the</w:t>
      </w:r>
      <w:r>
        <w:rPr>
          <w:rFonts w:ascii="SBL Greek" w:hAnsi="SBL Greek" w:cs="Courier New"/>
        </w:rPr>
        <w:t>mselves, in a manifesto which they published in 1845, declared that the enormities of Gregory's government had risen to such a height "that each one of them more than sufficed to. give the right of loudly protesting against his breach: of faith, his trampl</w:t>
      </w:r>
      <w:r>
        <w:rPr>
          <w:rFonts w:ascii="SBL Greek" w:hAnsi="SBL Greek" w:cs="Courier New"/>
        </w:rPr>
        <w:t>ing upon justice, his torturing human nature, and all the excesses</w:t>
      </w:r>
      <w:r>
        <w:rPr>
          <w:rFonts w:ascii="SBL Greek" w:hAnsi="SBL Greek" w:cs="Courier New"/>
          <w:rtl/>
        </w:rPr>
        <w:t xml:space="preserve"> o</w:t>
      </w:r>
      <w:r>
        <w:rPr>
          <w:rFonts w:ascii="SBL Greek" w:hAnsi="SBL Greek" w:cs="Courier New"/>
        </w:rPr>
        <w:t>f his tyranny." In, fact, the whole pontificate of Gregory was one long  oppression of his subjects. At its termination there were between two and three thousand political prisoners in the</w:t>
      </w:r>
      <w:r>
        <w:rPr>
          <w:rFonts w:ascii="SBL Greek" w:hAnsi="SBL Greek" w:cs="Courier New"/>
        </w:rPr>
        <w:t xml:space="preserve"> papal dungeons!</w:t>
      </w:r>
    </w:p>
    <w:p w:rsidR="00000000" w:rsidRDefault="005C2701">
      <w:pPr>
        <w:pStyle w:val="Textebrut"/>
        <w:rPr>
          <w:rFonts w:ascii="SBL Greek" w:hAnsi="SBL Greek"/>
        </w:rPr>
      </w:pPr>
      <w:r>
        <w:rPr>
          <w:rFonts w:ascii="SBL Greek" w:hAnsi="SBL Greek" w:cs="Courier New"/>
        </w:rPr>
        <w:t>Gregory was not less active in strengthening the power of Rome abroad than in crushing out liberty and happiness at home. He erected, in various countries, twenty-seven new bishoprics and thirty-two apostolic: vicariates. In 1836 he gave t</w:t>
      </w:r>
      <w:r>
        <w:rPr>
          <w:rFonts w:ascii="SBL Greek" w:hAnsi="SBL Greek" w:cs="Courier New"/>
        </w:rPr>
        <w:t>he College De Propaganda into the care of the Jesuits, and he trusted and favored that order in every way. He opposed the Bible Societies and the general diffusion of the Bible, uttering violent encyclicals on these points. A better feature was his opposit</w:t>
      </w:r>
      <w:r>
        <w:rPr>
          <w:rFonts w:ascii="SBL Greek" w:hAnsi="SBL Greek" w:cs="Courier New"/>
        </w:rPr>
        <w:t xml:space="preserve">ion to the slave-trade and to slavery. He put down the Hermesians (q.v.) in Germany with the strong hand, and greatly enlarged the bulk of the Index Expurgatorius. The Jesuit missions were greatly fostered by Gregory, and societies to raise funds, such as </w:t>
      </w:r>
      <w:r>
        <w:rPr>
          <w:rFonts w:ascii="SBL Greek" w:hAnsi="SBL Greek" w:cs="Courier New"/>
        </w:rPr>
        <w:t>the (Euvre de l</w:t>
      </w:r>
      <w:r>
        <w:rPr>
          <w:rFonts w:ascii="SBL Greek" w:hAnsi="SBL Greek" w:cs="Courier New"/>
          <w:rtl/>
        </w:rPr>
        <w:t xml:space="preserve">a </w:t>
      </w:r>
      <w:r>
        <w:rPr>
          <w:rFonts w:ascii="SBL Greek" w:hAnsi="SBL Greek" w:cs="Courier New"/>
        </w:rPr>
        <w:t xml:space="preserve">Foi (Society for the Propagation of Faith) in France, grew rapidly in extent and productiveness. Romanism increased under his pontificate in every country in Europe, partly in consequence of a natural reaction against previous depression, </w:t>
      </w:r>
      <w:r>
        <w:rPr>
          <w:rFonts w:ascii="SBL Greek" w:hAnsi="SBL Greek" w:cs="Courier New"/>
        </w:rPr>
        <w:t>but largely, also, through the energetic activity of the pope. He died of cancer, June 1, 1846. Gregory wrote several Encyclical Epistles, which are of value as showing the unchanged character of the papacy; among them are translated A Letter to the Archbi</w:t>
      </w:r>
      <w:r>
        <w:rPr>
          <w:rFonts w:ascii="SBL Greek" w:hAnsi="SBL Greek" w:cs="Courier New"/>
        </w:rPr>
        <w:t>shops and Bishops of Ireland (Lond. 1836, p. 71, 8vo): — Encyclical to all Patriarchs, Primates, etc. (London, 1845, p. 40, 8vo). See Farini, Lo Stato Romano dell' anno 1815 (Turin,1841, 3 vols.); La Farina, Storia d'Italia; Revue des deux Mondes, June, 18</w:t>
      </w:r>
      <w:r>
        <w:rPr>
          <w:rFonts w:ascii="SBL Greek" w:hAnsi="SBL Greek" w:cs="Courier New"/>
        </w:rPr>
        <w:t>47; Moroni, Diz</w:t>
      </w:r>
      <w:r>
        <w:rPr>
          <w:rFonts w:ascii="SBL Greek" w:hAnsi="SBL Greek" w:cs="Courier New"/>
          <w:rtl/>
        </w:rPr>
        <w:t>io</w:t>
      </w:r>
      <w:r>
        <w:rPr>
          <w:rFonts w:ascii="SBL Greek" w:hAnsi="SBL Greek" w:cs="Courier New"/>
        </w:rPr>
        <w:t>n. di erudizione ecclesiast. vol. xxxii.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Caspar Robue, D.D[[@Headword:Gregory, Caspar Robue, D.D]]</w:t>
      </w:r>
    </w:p>
    <w:p w:rsidR="00000000" w:rsidRDefault="005C2701">
      <w:pPr>
        <w:pStyle w:val="Textebrut"/>
        <w:rPr>
          <w:rFonts w:ascii="SBL Greek" w:hAnsi="SBL Greek"/>
        </w:rPr>
      </w:pPr>
      <w:r>
        <w:rPr>
          <w:rFonts w:ascii="SBL Greek" w:hAnsi="SBL Greek" w:cs="Courier New"/>
        </w:rPr>
        <w:t xml:space="preserve">             a Presbyterian minister, was born in Philadelphia, September 17, 1824. He was </w:t>
      </w:r>
      <w:r>
        <w:rPr>
          <w:rFonts w:ascii="SBL Greek" w:hAnsi="SBL Greek" w:cs="Courier New"/>
        </w:rPr>
        <w:t xml:space="preserve">prepared for college by his brother, Henry D.; graduated from the University of Pennsylvania in 1843; taught nearly two years in private families; graduated from Princeton Theological Seminary in 1847; was licensed by the Presbytery of Philadelphia, April </w:t>
      </w:r>
      <w:r>
        <w:rPr>
          <w:rFonts w:ascii="SBL Greek" w:hAnsi="SBL Greek" w:cs="Courier New"/>
        </w:rPr>
        <w:t>5,1848; then taught a year, and was ordained an evangelist by the same presbytery, May 20, 1849. His first field of labor was as a missionary to the Choctaw Indians at Spencer Academy, in the Indian Territory. In 1850 he left the mission on account of ill-</w:t>
      </w:r>
      <w:r>
        <w:rPr>
          <w:rFonts w:ascii="SBL Greek" w:hAnsi="SBL Greek" w:cs="Courier New"/>
        </w:rPr>
        <w:t>health. He next supplied the church at Oneida, Madison County, N.Y., from April 20, 1851, until installed as its pastor, February 9, 1852, continuing his labors un</w:t>
      </w:r>
      <w:r>
        <w:rPr>
          <w:rFonts w:ascii="SBL Greek" w:hAnsi="SBL Greek" w:cs="Courier New"/>
          <w:rtl/>
        </w:rPr>
        <w:t>ti</w:t>
      </w:r>
      <w:r>
        <w:rPr>
          <w:rFonts w:ascii="SBL Greek" w:hAnsi="SBL Greek" w:cs="Courier New"/>
        </w:rPr>
        <w:t xml:space="preserve">l 1862; was installed pastor of the First Church of Bridgeton, N.J., May 12, 1864, and was </w:t>
      </w:r>
      <w:r>
        <w:rPr>
          <w:rFonts w:ascii="SBL Greek" w:hAnsi="SBL Greek" w:cs="Courier New"/>
        </w:rPr>
        <w:t>released October 7, 1873, immediately becoming professor of sacred rhetoric in Lincoln University, Pennsylvania. He died there, February 26, 1882. Dr. Gregory was an earnest man, his preaching of a high quality, and as a professor was devoted and faithful.</w:t>
      </w:r>
      <w:r>
        <w:rPr>
          <w:rFonts w:ascii="SBL Greek" w:hAnsi="SBL Greek" w:cs="Courier New"/>
        </w:rPr>
        <w:t xml:space="preserve"> See Necrol. Report of' Princeton Theol. Sem. 1882, page 46.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George, D.D.[[@Headword:Gregory, George, D.D.]]</w:t>
      </w:r>
    </w:p>
    <w:p w:rsidR="00000000" w:rsidRDefault="005C2701">
      <w:pPr>
        <w:pStyle w:val="Textebrut"/>
        <w:rPr>
          <w:rFonts w:ascii="SBL Greek" w:hAnsi="SBL Greek"/>
        </w:rPr>
      </w:pPr>
      <w:r>
        <w:rPr>
          <w:rFonts w:ascii="SBL Greek" w:hAnsi="SBL Greek" w:cs="Courier New"/>
        </w:rPr>
        <w:t>             an English divine, son of the prebendary of Ferns, in Ireland, was born in 1754, and was educated at the University of</w:t>
      </w:r>
      <w:r>
        <w:rPr>
          <w:rFonts w:ascii="SBL Greek" w:hAnsi="SBL Greek" w:cs="Courier New"/>
        </w:rPr>
        <w:t xml:space="preserve"> Edinburgh. In 1778 he took orders, and became a curate at Liverpool; in 1782 he removed to London, where he obtained the curacy of St. Giles, Cripplegate, and was chosen evening preacher of the Foundling Hospital. Lord Sidmouth in 1304 procured for him th</w:t>
      </w:r>
      <w:r>
        <w:rPr>
          <w:rFonts w:ascii="SBL Greek" w:hAnsi="SBL Greek" w:cs="Courier New"/>
        </w:rPr>
        <w:t>e living of Westham, in Essex, which Dr. Gregory held till his death in 1808. Among his works are Essays, historical and morral : — History of the Christian Church (Lond. 1790, 2 vols, 12mo) : — - Sermons, with a Treatise On the Composition of a Sermon (Lo</w:t>
      </w:r>
      <w:r>
        <w:rPr>
          <w:rFonts w:ascii="SBL Greek" w:hAnsi="SBL Greek" w:cs="Courier New"/>
        </w:rPr>
        <w:t>nd. 1787, 8vo) : — a translation of Lowth's Lectures on Hebrew Poetry (Lond. 1787, 2 vols. 8vo). — Darling, Cyclop. Bibliog</w:t>
      </w:r>
      <w:r>
        <w:rPr>
          <w:rFonts w:ascii="SBL Greek" w:hAnsi="SBL Greek" w:cs="Courier New"/>
          <w:rtl/>
        </w:rPr>
        <w:t xml:space="preserve">. </w:t>
      </w:r>
      <w:r>
        <w:rPr>
          <w:rFonts w:ascii="SBL Greek" w:hAnsi="SBL Greek" w:cs="Courier New"/>
        </w:rPr>
        <w:t xml:space="preserve">i, 1323.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Henry, D.D[[@Headword:Gregory, Henry, D.D]]</w:t>
      </w:r>
    </w:p>
    <w:p w:rsidR="00000000" w:rsidRDefault="005C2701">
      <w:pPr>
        <w:pStyle w:val="Textebrut"/>
        <w:rPr>
          <w:rFonts w:ascii="SBL Greek" w:hAnsi="SBL Greek"/>
        </w:rPr>
      </w:pPr>
      <w:r>
        <w:rPr>
          <w:rFonts w:ascii="SBL Greek" w:hAnsi="SBL Greek" w:cs="Courier New"/>
        </w:rPr>
        <w:t>             a minister of the Protestant Episcopal Church, wa</w:t>
      </w:r>
      <w:r>
        <w:rPr>
          <w:rFonts w:ascii="SBL Greek" w:hAnsi="SBL Greek" w:cs="Courier New"/>
        </w:rPr>
        <w:t>s born September 22, 1803, at Wilton, Fairfield County, Connecticut. He graduated at Hobart College in 1826; was ordained deacon in 1829, and presbyter in 1831; officiated first in Moravia, N.Y.; was called to Calvary Church, Homer, in 1833; went as missio</w:t>
      </w:r>
      <w:r>
        <w:rPr>
          <w:rFonts w:ascii="SBL Greek" w:hAnsi="SBL Greek" w:cs="Courier New"/>
        </w:rPr>
        <w:t>nary to the Menomonee Indians, near Green.Bay, Wisconsin, in 1836; returned to Homer in 1838, and two rears after was elected rector of St. Paul's Church, Syracuse, N.Y.; became the first rector of St. James's Free Church, in the same city, in 1848, but re</w:t>
      </w:r>
      <w:r>
        <w:rPr>
          <w:rFonts w:ascii="SBL Greek" w:hAnsi="SBL Greek" w:cs="Courier New"/>
        </w:rPr>
        <w:t>signed in 1857 on account of impaired health; subsequently accepted the presidency of De Veaux College at Suspension Bridge, remaining in that position two years, when he established the Churc</w:t>
      </w:r>
      <w:r>
        <w:rPr>
          <w:rFonts w:ascii="SBL Greek" w:hAnsi="SBL Greek" w:cs="Courier New"/>
          <w:rtl/>
        </w:rPr>
        <w:t xml:space="preserve">h </w:t>
      </w:r>
      <w:r>
        <w:rPr>
          <w:rFonts w:ascii="SBL Greek" w:hAnsi="SBL Greek" w:cs="Courier New"/>
        </w:rPr>
        <w:t xml:space="preserve">Book Depository at Syracuse. He died there, April 5, 1866. In </w:t>
      </w:r>
      <w:r>
        <w:rPr>
          <w:rFonts w:ascii="SBL Greek" w:hAnsi="SBL Greek" w:cs="Courier New"/>
        </w:rPr>
        <w:t>connection with the free church system, Dr. Gregory published, in 1850, a tract on the Christian. Tenth. See Amer. Quar. Church Rev. July 1866, page 311.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John[[@Headword:Gregory, John]]</w:t>
      </w:r>
    </w:p>
    <w:p w:rsidR="00000000" w:rsidRDefault="005C2701">
      <w:pPr>
        <w:pStyle w:val="Textebrut"/>
        <w:rPr>
          <w:rFonts w:ascii="SBL Greek" w:hAnsi="SBL Greek"/>
        </w:rPr>
      </w:pPr>
      <w:r>
        <w:rPr>
          <w:rFonts w:ascii="SBL Greek" w:hAnsi="SBL Greek" w:cs="Courier New"/>
        </w:rPr>
        <w:t xml:space="preserve">             an English churchman of the 17th century, </w:t>
      </w:r>
      <w:r>
        <w:rPr>
          <w:rFonts w:ascii="SBL Greek" w:hAnsi="SBL Greek" w:cs="Courier New"/>
        </w:rPr>
        <w:t>was born of humble parents at Amershaim, Buckinghamshire, November 10, 1607. He was educated at Christ Church College, Oxford, where for many years: he studied sixteen hours a day. He became an exquisite linguist and general scholar, his modesty setting th</w:t>
      </w:r>
      <w:r>
        <w:rPr>
          <w:rFonts w:ascii="SBL Greek" w:hAnsi="SBL Greek" w:cs="Courier New"/>
        </w:rPr>
        <w:t>e greater lustre to his learning. He wrote notes on Dr. Ridley's book of Civil and Ecclesiastical Law. He was chaplain of Christ Church, and was thence preferred prebendary of Chichester and Sarum. He died at Kidlington, Oxfordshire, in 1646. His Opera Pos</w:t>
      </w:r>
      <w:r>
        <w:rPr>
          <w:rFonts w:ascii="SBL Greek" w:hAnsi="SBL Greek" w:cs="Courier New"/>
        </w:rPr>
        <w:t>thuma are faithfully set forth by John Gurgain. See Fuller, Worthies of England (ed. Nuttall), 1:208;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John (2)[[@Headword:Gregory, John (2)]]</w:t>
      </w:r>
    </w:p>
    <w:p w:rsidR="00000000" w:rsidRDefault="005C2701">
      <w:pPr>
        <w:pStyle w:val="Textebrut"/>
        <w:rPr>
          <w:rFonts w:ascii="SBL Greek" w:hAnsi="SBL Greek"/>
        </w:rPr>
      </w:pPr>
      <w:r>
        <w:rPr>
          <w:rFonts w:ascii="SBL Greek" w:hAnsi="SBL Greek" w:cs="Courier New"/>
        </w:rPr>
        <w:t>             a learned English divine, was born at</w:t>
      </w:r>
      <w:r>
        <w:rPr>
          <w:rFonts w:ascii="SBL Greek" w:hAnsi="SBL Greek" w:cs="Courier New"/>
        </w:rPr>
        <w:t xml:space="preserve"> Amersham, in Buckinghamshire, in 1607. In 1624 he was sent in. the capacity of servitor to Christ Church, Oxford, where he was placed under the tuition of Dr. George Morley, afterwards bishop of Winchester. Having been admitted into orders, he was appoint</w:t>
      </w:r>
      <w:r>
        <w:rPr>
          <w:rFonts w:ascii="SBL Greek" w:hAnsi="SBL Greek" w:cs="Courier New"/>
        </w:rPr>
        <w:t>ed one of the chaplains of his college by the dean, Dr. Brian Duppa. In 1634 he published a second edition of Sir Thomas Ridley's View of the Civil and Ecclesiastical Law, with Notes (4to), by which he acquired much reputation on account of the civil, hist</w:t>
      </w:r>
      <w:r>
        <w:rPr>
          <w:rFonts w:ascii="SBL Greek" w:hAnsi="SBL Greek" w:cs="Courier New"/>
        </w:rPr>
        <w:t>orical, ecclesiastical, and ritual learning, and the skill in ancient and modern languages, Oriental as well as European, displayed in it. In 1641 he obtained the prebend of Salisbury, but was deprived of</w:t>
      </w:r>
      <w:r>
        <w:rPr>
          <w:rFonts w:ascii="SBL Greek" w:hAnsi="SBL Greek" w:cs="Courier New"/>
          <w:rtl/>
        </w:rPr>
        <w:t xml:space="preserve"> i</w:t>
      </w:r>
      <w:r>
        <w:rPr>
          <w:rFonts w:ascii="SBL Greek" w:hAnsi="SBL Greek" w:cs="Courier New"/>
        </w:rPr>
        <w:t>t at the Rebellion. In 1646 he published Notes and</w:t>
      </w:r>
      <w:r>
        <w:rPr>
          <w:rFonts w:ascii="SBL Greek" w:hAnsi="SBL Greek" w:cs="Courier New"/>
        </w:rPr>
        <w:t xml:space="preserve"> Observations on some Passages of Scripture (4to), which were reprinted at different periods, and afterwards translated into Latin and inserted in the Critici Sacri. He died in 1646. An account of his life will be found in his Works (4th edit. Lond. 1684, </w:t>
      </w:r>
      <w:r>
        <w:rPr>
          <w:rFonts w:ascii="SBL Greek" w:hAnsi="SBL Greek" w:cs="Courier New"/>
        </w:rPr>
        <w:t>4to). Anthony Wood calls him the miracle of his age for critical and curious learning. — Fuller, Worthies of England; Hook, Eccl. Biog. Vol. v; Darling, Cyclop. Bibliog. i, 1322.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Olinthus Gilbert, Ll.D.[[@Headword:Gregory, Olinthus Gilbert</w:t>
      </w:r>
      <w:r>
        <w:rPr>
          <w:rFonts w:ascii="SBL Greek" w:eastAsia="Times New Roman" w:hAnsi="SBL Greek" w:cs="Courier New"/>
        </w:rPr>
        <w:t>, Ll.D.]]</w:t>
      </w:r>
    </w:p>
    <w:p w:rsidR="00000000" w:rsidRDefault="005C2701">
      <w:pPr>
        <w:pStyle w:val="Textebrut"/>
        <w:rPr>
          <w:rFonts w:ascii="SBL Greek" w:hAnsi="SBL Greek"/>
        </w:rPr>
      </w:pPr>
      <w:r>
        <w:rPr>
          <w:rFonts w:ascii="SBL Greek" w:hAnsi="SBL Greek" w:cs="Courier New"/>
        </w:rPr>
        <w:t xml:space="preserve">             was born at Yaxley, in Huntingdonshire, Jan. 29, 1774. He was educated under Mr. Weston, a celebrated mathematician, and published, at 19, a text-book called Lessons Astronomical and Philosophical. Through the interest of Dr. </w:t>
      </w:r>
      <w:r>
        <w:rPr>
          <w:rFonts w:ascii="SBL Greek" w:hAnsi="SBL Greek" w:cs="Courier New"/>
        </w:rPr>
        <w:t>Hutton, he was appointed in 1802 mathematical master at the Royal Military Academy, Woolwich, where he obtained the professor's chair. He published a large number of mathematical treatises, of which it is not our place to give an account. But Dr. Gregory p</w:t>
      </w:r>
      <w:r>
        <w:rPr>
          <w:rFonts w:ascii="SBL Greek" w:hAnsi="SBL Greek" w:cs="Courier New"/>
        </w:rPr>
        <w:t>ossessed qualities of a still nobler and better kind than those of a scientific philosopher. He was a decided Christian — a man who had not only studied the literature of the sacred volume, but made it the rule of his life, as well as the source of his inw</w:t>
      </w:r>
      <w:r>
        <w:rPr>
          <w:rFonts w:ascii="SBL Greek" w:hAnsi="SBL Greek" w:cs="Courier New"/>
        </w:rPr>
        <w:t>ard peace and h</w:t>
      </w:r>
      <w:r>
        <w:rPr>
          <w:rFonts w:ascii="SBL Greek" w:hAnsi="SBL Greek" w:cs="Courier New"/>
          <w:rtl/>
        </w:rPr>
        <w:t>op</w:t>
      </w:r>
      <w:r>
        <w:rPr>
          <w:rFonts w:ascii="SBL Greek" w:hAnsi="SBL Greek" w:cs="Courier New"/>
        </w:rPr>
        <w:t>e. On what firm and enlightened grounds his own faith was established in the truth and fundamental principles of the Gospel, appears from his Letters to a Friend on the Evidences, Doctrines, and Duties of the Christian Religion ( Lond. 181</w:t>
      </w:r>
      <w:r>
        <w:rPr>
          <w:rFonts w:ascii="SBL Greek" w:hAnsi="SBL Greek" w:cs="Courier New"/>
        </w:rPr>
        <w:t>2, 2 vols. 8vo); a treatise which has long maintained a high reputation. He also wrote Memoirs of John Mason Good, M.D. (Lond. 1828, 8 vo): — Memoirs of the Rev. Robert Hall (prefixed to the editions of Hall's collected Works); and a  number of articles in</w:t>
      </w:r>
      <w:r>
        <w:rPr>
          <w:rFonts w:ascii="SBL Greek" w:hAnsi="SBL Greek" w:cs="Courier New"/>
        </w:rPr>
        <w:t xml:space="preserve"> the Eclectic Review and other journals. He died Feb. 2, 1841. — Jamieson, Relig. Biog. 233; English Cyclopaedia.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Gregory, Samblak[[@Headword:Gregory, Samblak]]</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Russian prelate, was a native of Bulgaria, and became metropolitan of Kiev in 1414. He went to the Council of Constance in 1418, and died the year following. It is certain that this prelate was a Catholic, for his name is found in one of the ancient litu</w:t>
      </w:r>
      <w:r>
        <w:rPr>
          <w:rFonts w:ascii="SBL Greek" w:hAnsi="SBL Greek" w:cs="Courier New"/>
        </w:rPr>
        <w:t xml:space="preserve">rgies. The library of the synod of Moscow is in possession of twenty-seven Discourses of this metropolitan.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Greiling, Johann Christoph[[@Headword:Greiling, Johann Christoph]]</w:t>
      </w:r>
    </w:p>
    <w:p w:rsidR="00000000" w:rsidRDefault="005C2701">
      <w:pPr>
        <w:pStyle w:val="Textebrut"/>
        <w:rPr>
          <w:rFonts w:ascii="SBL Greek" w:hAnsi="SBL Greek"/>
        </w:rPr>
      </w:pPr>
      <w:r>
        <w:rPr>
          <w:rFonts w:ascii="SBL Greek" w:hAnsi="SBL Greek" w:cs="Courier New"/>
        </w:rPr>
        <w:t>             a Lutheran. theologian</w:t>
      </w:r>
      <w:r>
        <w:rPr>
          <w:rFonts w:ascii="SBL Greek" w:hAnsi="SBL Greek" w:cs="Courier New"/>
        </w:rPr>
        <w:t xml:space="preserve"> of Germany, was born December 23, 1765. He was preacher in 1797 in Saxony, in 1805 superintendent at Aschersleben, and died April 3, 1840. He wrote, Die Biblischen Frauen (Leipsic, 1814, 2 vols.): — Das Leben Jesu von Nazareth (Halle, 1813): — Ueber die U</w:t>
      </w:r>
      <w:r>
        <w:rPr>
          <w:rFonts w:ascii="SBL Greek" w:hAnsi="SBL Greek" w:cs="Courier New"/>
        </w:rPr>
        <w:t>rverfassung der apostolischen Christengemeine (1819): — Versuch uber das wechselseitige Verhaltniss des Staats und der Kirche (1802): — Neuepraktische Materialien zum Kanzelvortrag (1798-1804, 6 volumes): — Neueste Materialien (1821-27, 6 volumes): — Amtsv</w:t>
      </w:r>
      <w:r>
        <w:rPr>
          <w:rFonts w:ascii="SBL Greek" w:hAnsi="SBL Greek" w:cs="Courier New"/>
        </w:rPr>
        <w:t>ortrage (1805). See Winer, Handbuch der theol. Lit. 1:162, 550; 2:18, 20, 25, 66, 125, 164; Zuchold, Bibl. Theol. 1:465.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Greith, Karl Johann[[@Headword:Greith, Karl Johann]]</w:t>
      </w:r>
    </w:p>
    <w:p w:rsidR="00000000" w:rsidRDefault="005C2701">
      <w:pPr>
        <w:pStyle w:val="Textebrut"/>
        <w:rPr>
          <w:rFonts w:ascii="SBL Greek" w:hAnsi="SBL Greek"/>
        </w:rPr>
      </w:pPr>
      <w:r>
        <w:rPr>
          <w:rFonts w:ascii="SBL Greek" w:hAnsi="SBL Greek" w:cs="Courier New"/>
        </w:rPr>
        <w:t>             a Roman Catholic doctor of theology and prelate, was bor</w:t>
      </w:r>
      <w:r>
        <w:rPr>
          <w:rFonts w:ascii="SBL Greek" w:hAnsi="SBL Greek" w:cs="Courier New"/>
        </w:rPr>
        <w:t>n in 1807 at Rapperswyl. In 1863 he was made bishop of St. Gall, the second after the foundation of that diocese. He died May 17,1882. He wrote, Die deutsche Mystik im Prediger-Orden von 1250-1350 (Freiburg, 1860): — Geschichte der altirischen Kirche (ibid</w:t>
      </w:r>
      <w:r>
        <w:rPr>
          <w:rFonts w:ascii="SBL Greek" w:hAnsi="SBL Greek" w:cs="Courier New"/>
        </w:rPr>
        <w:t>. 1867): — Der heilige Gallus, der Apostel Alemanniens (St. Gall, 1865): — Licht und Recht zur Vertheidigung seiner bischoflichen Pflichtstellung (Einsiedeln, 1874).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Grellet, Stephen[[@Headword:Grellet, Stephen]]</w:t>
      </w:r>
    </w:p>
    <w:p w:rsidR="00000000" w:rsidRDefault="005C2701">
      <w:pPr>
        <w:pStyle w:val="Textebrut"/>
        <w:rPr>
          <w:rFonts w:ascii="SBL Greek" w:hAnsi="SBL Greek"/>
        </w:rPr>
      </w:pPr>
      <w:r>
        <w:rPr>
          <w:rFonts w:ascii="SBL Greek" w:hAnsi="SBL Greek" w:cs="Courier New"/>
        </w:rPr>
        <w:t>             (Etienne de Grell</w:t>
      </w:r>
      <w:r>
        <w:rPr>
          <w:rFonts w:ascii="SBL Greek" w:hAnsi="SBL Greek" w:cs="Courier New"/>
        </w:rPr>
        <w:t>et du Mabil-lier), the fifth child of Gabriel Marc Antoine de Grellet, was born at Limoges, in France, Nov. 2,1773. His parents were wealthy, and ranked high among the nobility. His father was comptroller of the mint, the friend and counsellor of Louis XVI</w:t>
      </w:r>
      <w:r>
        <w:rPr>
          <w:rFonts w:ascii="SBL Greek" w:hAnsi="SBL Greek" w:cs="Courier New"/>
        </w:rPr>
        <w:t>, and was proprietor of iron-works and of extensive porcelain manufactories. Etienne was trained in the Roman Catholic faith, but at the early age of six years, by a remarkable visitation of the Holy Spirit, was brought to experience the efficacy of privat</w:t>
      </w:r>
      <w:r>
        <w:rPr>
          <w:rFonts w:ascii="SBL Greek" w:hAnsi="SBL Greek" w:cs="Courier New"/>
        </w:rPr>
        <w:t xml:space="preserve">e prayer. At the age of seventeen he was chosen one of the king's body-guard. Daring the horrors of the Revolution the family estates were confiscated. Etienne and his brothers became prisoners of war, and were sentenced to </w:t>
      </w:r>
      <w:r>
        <w:rPr>
          <w:rFonts w:ascii="SBL Greek" w:hAnsi="SBL Greek" w:cs="Courier New"/>
          <w:rtl/>
        </w:rPr>
        <w:t>be</w:t>
      </w:r>
      <w:r>
        <w:rPr>
          <w:rFonts w:ascii="SBL Greek" w:hAnsi="SBL Greek" w:cs="Courier New"/>
        </w:rPr>
        <w:t xml:space="preserve"> shot, but escaped to America.</w:t>
      </w:r>
      <w:r>
        <w:rPr>
          <w:rFonts w:ascii="SBL Greek" w:hAnsi="SBL Greek" w:cs="Courier New"/>
        </w:rPr>
        <w:t xml:space="preserve"> In the year 1795, at Newtown, L. I., whilst walking in the evening twilight, he heard a voice pronouncing thrice the word ETERNITY, and he was overwhelmed with powerful convictions of sin. He was not at that time a Christian believer, and had never seen a</w:t>
      </w:r>
      <w:r>
        <w:rPr>
          <w:rFonts w:ascii="SBL Greek" w:hAnsi="SBL Greek" w:cs="Courier New"/>
        </w:rPr>
        <w:t xml:space="preserve"> Bible. Waiting patiently upon the Lord, the divine Spirit opened to his mind the scheme of salvation by Christ, and the truth as it is in him, and, uniting himself to the religious Society of Friends, he became one of the most illustrious ministers and mi</w:t>
      </w:r>
      <w:r>
        <w:rPr>
          <w:rFonts w:ascii="SBL Greek" w:hAnsi="SBL Greek" w:cs="Courier New"/>
        </w:rPr>
        <w:t>ssionaries of that Church. In 1798, during the prevalence of yellow fever in Philadelphia, he devoted himself to ministrations to the sick, the dying, and the afflicted, and, taking the disease, his name was one day reported</w:t>
      </w:r>
      <w:r>
        <w:rPr>
          <w:rFonts w:ascii="SBL Greek" w:hAnsi="SBL Greek" w:cs="Courier New"/>
          <w:rtl/>
        </w:rPr>
        <w:t xml:space="preserve"> i</w:t>
      </w:r>
      <w:r>
        <w:rPr>
          <w:rFonts w:ascii="SBL Greek" w:hAnsi="SBL Greek" w:cs="Courier New"/>
        </w:rPr>
        <w:t>n the death-list. His wife was</w:t>
      </w:r>
      <w:r>
        <w:rPr>
          <w:rFonts w:ascii="SBL Greek" w:hAnsi="SBL Greek" w:cs="Courier New"/>
        </w:rPr>
        <w:t xml:space="preserve"> Rebecca, daughter of Isaac Collins, a lady of extraordinary loveliness and virtues. He engaged in mercantile business, in which he was remarkably blessed, always winding up his temporal concerns when required to go forth to proclaim the gospel of salvatio</w:t>
      </w:r>
      <w:r>
        <w:rPr>
          <w:rFonts w:ascii="SBL Greek" w:hAnsi="SBL Greek" w:cs="Courier New"/>
        </w:rPr>
        <w:t>n, and carefully defraying his own expenses in his long and arduous journeys, being very jealous that the ministry should not be blamed, and feeling conscientiously bound to bestow without charge what he had freely received. He visited Europe four times. A</w:t>
      </w:r>
      <w:r>
        <w:rPr>
          <w:rFonts w:ascii="SBL Greek" w:hAnsi="SBL Greek" w:cs="Courier New"/>
        </w:rPr>
        <w:t>lexander, the czar of Russia, received him to his friendship and to his warm embrace, and at his suggestion adopted various governmental measures, and introduced into the schools of the empire comprehensive Biblical selectio</w:t>
      </w:r>
      <w:r>
        <w:rPr>
          <w:rFonts w:ascii="SBL Greek" w:hAnsi="SBL Greek" w:cs="Courier New"/>
          <w:rtl/>
        </w:rPr>
        <w:t>ns</w:t>
      </w:r>
      <w:r>
        <w:rPr>
          <w:rFonts w:ascii="SBL Greek" w:hAnsi="SBL Greek" w:cs="Courier New"/>
        </w:rPr>
        <w:t xml:space="preserve"> prepared by Grellet and his f</w:t>
      </w:r>
      <w:r>
        <w:rPr>
          <w:rFonts w:ascii="SBL Greek" w:hAnsi="SBL Greek" w:cs="Courier New"/>
        </w:rPr>
        <w:t xml:space="preserve">riend, W. Allen. He penetrated the secret archives of the Inquisition at Rome, and in an audience granted him by the pope, he preached boldly to him as a fellow-sinner, and exposed various outrages which he had witnessed.  These the pope condemned, and at </w:t>
      </w:r>
      <w:r>
        <w:rPr>
          <w:rFonts w:ascii="SBL Greek" w:hAnsi="SBL Greek" w:cs="Courier New"/>
        </w:rPr>
        <w:t>parting gave him his benediction. His missionary labors embraced also Great Britain, North America, Hayti, etc., and were attended with memorable experiences and success. For a full account thereof, see an interesting biography written by Benjamin Seebohm,</w:t>
      </w:r>
      <w:r>
        <w:rPr>
          <w:rFonts w:ascii="SBL Greek" w:hAnsi="SBL Greek" w:cs="Courier New"/>
        </w:rPr>
        <w:t xml:space="preserve"> one of his converts. See also the memorial issued by the Society of Friends, and The Fight, Faith, and Crown, by Dr. Van Rensselaer, of the Presbyterian Church; also a memoir published in London, called Etienne de Grellet, </w:t>
      </w:r>
      <w:r>
        <w:rPr>
          <w:rFonts w:ascii="SBL Greek" w:hAnsi="SBL Greek" w:cs="Courier New"/>
          <w:rtl/>
        </w:rPr>
        <w:t>th</w:t>
      </w:r>
      <w:r>
        <w:rPr>
          <w:rFonts w:ascii="SBL Greek" w:hAnsi="SBL Greek" w:cs="Courier New"/>
        </w:rPr>
        <w:t>e French Evangelist. During hi</w:t>
      </w:r>
      <w:r>
        <w:rPr>
          <w:rFonts w:ascii="SBL Greek" w:hAnsi="SBL Greek" w:cs="Courier New"/>
        </w:rPr>
        <w:t>s last illness, which was one of great suffering, he glorified God in a wonderful manner, and his seasons of excruciating agony only drew from him expressions of thanksgiving and praise. He died at Burlington, N. J., Nov. 16, 1855. See London Quarterly Rev</w:t>
      </w:r>
      <w:r>
        <w:rPr>
          <w:rFonts w:ascii="SBL Greek" w:hAnsi="SBL Greek" w:cs="Courier New"/>
        </w:rPr>
        <w:t>iew, April, 1862, art. vi. (W.J.A.)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Gremiale[[@Headword:Gremiale]]</w:t>
      </w:r>
    </w:p>
    <w:p w:rsidR="00000000" w:rsidRDefault="005C2701">
      <w:pPr>
        <w:pStyle w:val="Textebrut"/>
        <w:rPr>
          <w:rFonts w:ascii="SBL Greek" w:hAnsi="SBL Greek"/>
        </w:rPr>
      </w:pPr>
      <w:r>
        <w:rPr>
          <w:rFonts w:ascii="SBL Greek" w:hAnsi="SBL Greek" w:cs="Courier New"/>
        </w:rPr>
        <w:t>             an episcopal ornament for the breast, lap, and shoulders; originally a plain towel of fine linen, used in ordination to protect the sacred vestments from any drops of unc</w:t>
      </w:r>
      <w:r>
        <w:rPr>
          <w:rFonts w:ascii="SBL Greek" w:hAnsi="SBL Greek" w:cs="Courier New"/>
        </w:rPr>
        <w:t>tion that might fall in the act of anointing candidates for the priesthood, In later times it was made of silk or damask, to match the episcopal vestments, and was used in certain French dioceses both at solemn and high mass.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Grenvil, William De[[@Headword:Grenvil, William De]]</w:t>
      </w:r>
    </w:p>
    <w:p w:rsidR="00000000" w:rsidRDefault="005C2701">
      <w:pPr>
        <w:pStyle w:val="Textebrut"/>
        <w:rPr>
          <w:rFonts w:ascii="SBL Greek" w:hAnsi="SBL Greek"/>
        </w:rPr>
      </w:pPr>
      <w:r>
        <w:rPr>
          <w:rFonts w:ascii="SBL Greek" w:hAnsi="SBL Greek" w:cs="Courier New"/>
        </w:rPr>
        <w:t>             an early English prelate, was born of a noble family in Cornwall; became canon of York, dean of Chichester, chancellor of England under king Edward I, and finally archbishop of York. His con</w:t>
      </w:r>
      <w:r>
        <w:rPr>
          <w:rFonts w:ascii="SBL Greek" w:hAnsi="SBL Greek" w:cs="Courier New"/>
        </w:rPr>
        <w:t>firmation to this last preferment was delayed until he had paid the pope nine thousand five hundred marks, which reduced him to such poverty, that he had to be relieved by the clergy of his province. He had this compensation-he was  consecrated by the very</w:t>
      </w:r>
      <w:r>
        <w:rPr>
          <w:rFonts w:ascii="SBL Greek" w:hAnsi="SBL Greek" w:cs="Courier New"/>
        </w:rPr>
        <w:t xml:space="preserve"> hands of pope Clement V. He highly favored the Templars, but persons so greatly opposed as they were by the pope and Philip of France had more fear of losing than hope of gaining by his friendship. He was present at the Council of Vienna (1311), where he </w:t>
      </w:r>
      <w:r>
        <w:rPr>
          <w:rFonts w:ascii="SBL Greek" w:hAnsi="SBL Greek" w:cs="Courier New"/>
        </w:rPr>
        <w:t>had a high place assigned him. He died at Cawood in</w:t>
      </w:r>
      <w:r>
        <w:rPr>
          <w:rFonts w:ascii="SBL Greek" w:hAnsi="SBL Greek" w:cs="Courier New"/>
          <w:rtl/>
        </w:rPr>
        <w:t xml:space="preserve"> 1</w:t>
      </w:r>
      <w:r>
        <w:rPr>
          <w:rFonts w:ascii="SBL Greek" w:hAnsi="SBL Greek" w:cs="Courier New"/>
        </w:rPr>
        <w:t>315, and was buried in the Chapel of St. Nicholas, leaving the reputation of an able statesman and a good scholar. See Fuller, Worthies of England (ed. Nuttall), 1:309.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Grenz, Adam[[@Headword:Grenz</w:t>
      </w:r>
      <w:r>
        <w:rPr>
          <w:rFonts w:ascii="SBL Greek" w:eastAsia="Times New Roman" w:hAnsi="SBL Greek" w:cs="Courier New"/>
        </w:rPr>
        <w:t>, Adam]]</w:t>
      </w:r>
    </w:p>
    <w:p w:rsidR="00000000" w:rsidRDefault="005C2701">
      <w:pPr>
        <w:pStyle w:val="Textebrut"/>
        <w:rPr>
          <w:rFonts w:ascii="SBL Greek" w:hAnsi="SBL Greek"/>
        </w:rPr>
      </w:pPr>
      <w:r>
        <w:rPr>
          <w:rFonts w:ascii="SBL Greek" w:hAnsi="SBL Greek" w:cs="Courier New"/>
        </w:rPr>
        <w:t>             a Lutheran theologian of Germany, was born at Rochlitz in 1700. He studied at Leipsic, was preacher in 1728, and died at Dresden, April 22, 1773, leaving, Lucubratio Theologica in Joh 7:48-49 (Leipsic, 1739): —De Apocrisiariis (1748):</w:t>
      </w:r>
      <w:r>
        <w:rPr>
          <w:rFonts w:ascii="SBL Greek" w:hAnsi="SBL Greek" w:cs="Courier New"/>
        </w:rPr>
        <w:t xml:space="preserve"> — De eo qui Major est Templo ad Mat 12:6 (1752), etc. See Dietmann, Chursichsische Priester; Jocher, Allgemeines Gelehrten-Lexikon, s.v.; Winer, Handbuch der theol. Lit. 1:613.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Greslon, Adrian[[@Headword:Greslon, Adrian]]</w:t>
      </w:r>
    </w:p>
    <w:p w:rsidR="00000000" w:rsidRDefault="005C2701">
      <w:pPr>
        <w:pStyle w:val="Textebrut"/>
        <w:rPr>
          <w:rFonts w:ascii="SBL Greek" w:hAnsi="SBL Greek"/>
        </w:rPr>
      </w:pPr>
      <w:r>
        <w:rPr>
          <w:rFonts w:ascii="SBL Greek" w:hAnsi="SBL Greek" w:cs="Courier New"/>
        </w:rPr>
        <w:t>             a Frenc</w:t>
      </w:r>
      <w:r>
        <w:rPr>
          <w:rFonts w:ascii="SBL Greek" w:hAnsi="SBL Greek" w:cs="Courier New"/>
        </w:rPr>
        <w:t xml:space="preserve">h Jesuit missionary, was born at Perigueux in 1618. He joined the Jesuits at Bordeaux in Nov. 1635, and was for a while professor of literature and theology in several schools of his order. In 1655 he was sent as missionary to China, and landed at Hian in </w:t>
      </w:r>
      <w:r>
        <w:rPr>
          <w:rFonts w:ascii="SBL Greek" w:hAnsi="SBL Greek" w:cs="Courier New"/>
        </w:rPr>
        <w:t>1657. China being at that time in revolution, Greslon remained for a while at Hian, learning Chinese in the mean time. After the revolution had ended in favor of Chun-Tchi. Greslon went to the province Of Kiansi, near Pekin, of which he has given a very fl</w:t>
      </w:r>
      <w:r>
        <w:rPr>
          <w:rFonts w:ascii="SBL Greek" w:hAnsi="SBL Greek" w:cs="Courier New"/>
        </w:rPr>
        <w:t>attering description. In 1670 he returned to France, where he resumed his former employments, and died in 1697. He wrote Les Vies des saints Patriarches de l'Ancien Testament (with notes in Chinese) : — Histoire de la Chine sons la do</w:t>
      </w:r>
      <w:r>
        <w:rPr>
          <w:rFonts w:ascii="SBL Greek" w:hAnsi="SBL Greek" w:cs="Courier New"/>
          <w:rtl/>
        </w:rPr>
        <w:t>mi</w:t>
      </w:r>
      <w:r>
        <w:rPr>
          <w:rFonts w:ascii="SBL Greek" w:hAnsi="SBL Greek" w:cs="Courier New"/>
        </w:rPr>
        <w:t>nation des Tartares,</w:t>
      </w:r>
      <w:r>
        <w:rPr>
          <w:rFonts w:ascii="SBL Greek" w:hAnsi="SBL Greek" w:cs="Courier New"/>
        </w:rPr>
        <w:t xml:space="preserve"> etc. (Paris, 1661, 8vo). See Lettres edifiantes; Moreri, Grand Dict. hist.; Hoefer, Nouv. Biog. Generale, 21:935.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Greswell, Edward[[@Headword:Greswell, Edward]]</w:t>
      </w:r>
    </w:p>
    <w:p w:rsidR="00000000" w:rsidRDefault="005C2701">
      <w:pPr>
        <w:pStyle w:val="Textebrut"/>
        <w:rPr>
          <w:rFonts w:ascii="SBL Greek" w:hAnsi="SBL Greek"/>
        </w:rPr>
      </w:pPr>
      <w:r>
        <w:rPr>
          <w:rFonts w:ascii="SBL Greek" w:hAnsi="SBL Greek" w:cs="Courier New"/>
        </w:rPr>
        <w:t>             an English ecclesiastical writer, was born at Manchester in 1797. He was ed</w:t>
      </w:r>
      <w:r>
        <w:rPr>
          <w:rFonts w:ascii="SBL Greek" w:hAnsi="SBL Greek" w:cs="Courier New"/>
        </w:rPr>
        <w:t>ucated at Oxford, where he became a fellow, and vice-president of Corpus Christi College. He devoted his life chiefly to theological literature. He died at Oxford, June 29, 1869. Among his more important publications are, Expositions of the Parables and ot</w:t>
      </w:r>
      <w:r>
        <w:rPr>
          <w:rFonts w:ascii="SBL Greek" w:hAnsi="SBL Greek" w:cs="Courier New"/>
        </w:rPr>
        <w:t>her Parts of the Gospels (1834, 1835, 5 volumes): — Prolegomena ad Harmoniam Evangelicam: — Dissertations upon the Principles and Arrangement of a Harmony of Gospels (2d ed. 1837, 5 volumes): — Fasti Temporis Catholici (1852, 5 volumes). See Appleton's Ame</w:t>
      </w:r>
      <w:r>
        <w:rPr>
          <w:rFonts w:ascii="SBL Greek" w:hAnsi="SBL Greek" w:cs="Courier New"/>
        </w:rPr>
        <w:t>r. Cyclop.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Gretsch, Adrian[[@Headword:Gretsch, Adrian]]</w:t>
      </w:r>
    </w:p>
    <w:p w:rsidR="00000000" w:rsidRDefault="005C2701">
      <w:pPr>
        <w:pStyle w:val="Textebrut"/>
        <w:rPr>
          <w:rFonts w:ascii="SBL Greek" w:hAnsi="SBL Greek"/>
        </w:rPr>
      </w:pPr>
      <w:r>
        <w:rPr>
          <w:rFonts w:ascii="SBL Greek" w:hAnsi="SBL Greek" w:cs="Courier New"/>
        </w:rPr>
        <w:t xml:space="preserve">             a Roman Catholic theologian, was born at Vienna, October 11, 1752. He joined the Benedictines in 1770, was in 1784 professor of theology at </w:t>
      </w:r>
      <w:r>
        <w:rPr>
          <w:rFonts w:ascii="SBL Greek" w:hAnsi="SBL Greek" w:cs="Courier New"/>
        </w:rPr>
        <w:t xml:space="preserve">Vienna, in 1796 dean of the theological faculty, and died October 28, 1826, leaving eight volumes of Sermons. See Doring, Die gelehrten Theologen Deutschlands, s.v.; Winer, Handbuch der theol. Lit. 2:113.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Gretser, Jakob[[@Headword:Gretser, Ja</w:t>
      </w:r>
      <w:r>
        <w:rPr>
          <w:rFonts w:ascii="SBL Greek" w:eastAsia="Times New Roman" w:hAnsi="SBL Greek" w:cs="Courier New"/>
        </w:rPr>
        <w:t>kob]]</w:t>
      </w:r>
    </w:p>
    <w:p w:rsidR="00000000" w:rsidRDefault="005C2701">
      <w:pPr>
        <w:pStyle w:val="Textebrut"/>
        <w:rPr>
          <w:rFonts w:ascii="SBL Greek" w:hAnsi="SBL Greek"/>
        </w:rPr>
      </w:pPr>
      <w:r>
        <w:rPr>
          <w:rFonts w:ascii="SBL Greek" w:hAnsi="SBL Greek" w:cs="Courier New"/>
        </w:rPr>
        <w:t xml:space="preserve">             a distinguished German Jesuit, theologian, and historian, was born at Markdorf (Sua-bin) in 1561. He joined the Jesuits at seventeen, and became Successively professor of philosophy at Ingol-stadt in 1589, of moral theology in 1592, and </w:t>
      </w:r>
      <w:r>
        <w:rPr>
          <w:rFonts w:ascii="SBL Greek" w:hAnsi="SBL Greek" w:cs="Courier New"/>
        </w:rPr>
        <w:t xml:space="preserve">of scholastic theology in 1599. He continued in this office until his death, Jan. 29, 1625. He was distinguished for literary activity, and wrote over one hundred and fifty works, mostly against the Protestants. He possessed much learning, yet was only an </w:t>
      </w:r>
      <w:r>
        <w:rPr>
          <w:rFonts w:ascii="SBL Greek" w:hAnsi="SBL Greek" w:cs="Courier New"/>
        </w:rPr>
        <w:t>indifferent critic; and his style, which is flowing, is bitter and full of invectives against his adversaries. His principal works are, Disputatio philosophica de Topica et  locis (Ingol-stadt, 1589, 4to) : — Integra Refutatio Historiae Ordinis Jesuitici a</w:t>
      </w:r>
      <w:r>
        <w:rPr>
          <w:rFonts w:ascii="SBL Greek" w:hAnsi="SBL Greek" w:cs="Courier New"/>
        </w:rPr>
        <w:t>b El</w:t>
      </w:r>
      <w:r>
        <w:rPr>
          <w:rFonts w:ascii="SBL Greek" w:hAnsi="SBL Greek" w:cs="Courier New"/>
          <w:rtl/>
        </w:rPr>
        <w:t>ia</w:t>
      </w:r>
      <w:r>
        <w:rPr>
          <w:rFonts w:ascii="SBL Greek" w:hAnsi="SBL Greek" w:cs="Courier New"/>
        </w:rPr>
        <w:t xml:space="preserve"> Hasenmillero conscriptae (Ingol. 1594, 4to) : — De Sancta Cruce (Ingol. 1598, 4to; last ed. 1616, fol.) : — Locorum quorumdam Tertullianicorum a perversis Ft. Junii Calvinistae depravationibus Vindicatio (In-gol. 1600, 4to): De Jure et More prohiben</w:t>
      </w:r>
      <w:r>
        <w:rPr>
          <w:rFonts w:ascii="SBL Greek" w:hAnsi="SBL Greek" w:cs="Courier New"/>
        </w:rPr>
        <w:t>di, expur-gandi et abolendi libros hosreticos et noxios (Ingol. 1603, 4to) : — Exercitationum theologicarum Libri sex (1604, 4to) : — De Spontanea disciplinarum seu fiagellorum Cruce (1606, 4to; German by Vetter, 1612) : — De Ecclesiae catholicae sacris Pr</w:t>
      </w:r>
      <w:r>
        <w:rPr>
          <w:rFonts w:ascii="SBL Greek" w:hAnsi="SBL Greek" w:cs="Courier New"/>
        </w:rPr>
        <w:t>ocessionibus (1606, 4to): — Defensionis Bellarminianae (1st vol. 1607, fol.; 2d vol. 1609, fol.): — De funere christiano (1611, 4to). The catalogue of all his writings was published by himself in 1610 and 1612. A complete collection of his works was publis</w:t>
      </w:r>
      <w:r>
        <w:rPr>
          <w:rFonts w:ascii="SBL Greek" w:hAnsi="SBL Greek" w:cs="Courier New"/>
        </w:rPr>
        <w:t xml:space="preserve">hed </w:t>
      </w:r>
      <w:r>
        <w:rPr>
          <w:rFonts w:ascii="SBL Greek" w:hAnsi="SBL Greek" w:cs="Courier New"/>
          <w:rtl/>
        </w:rPr>
        <w:t>at</w:t>
      </w:r>
      <w:r>
        <w:rPr>
          <w:rFonts w:ascii="SBL Greek" w:hAnsi="SBL Greek" w:cs="Courier New"/>
        </w:rPr>
        <w:t xml:space="preserve"> Ratisbon, 1734-1741,17 vols. fol. See Bayle, Dictionary; Baillet, Jugements des Savants, vol. vi; Niceron, Memoires, vol. xxvii; Alegambe, Bibl. Script. Soc. Jesu ; Vita Gretseri (at the beginning of his Opera omnia); Sotwel, Bibl. Soc. Jesu; August</w:t>
      </w:r>
      <w:r>
        <w:rPr>
          <w:rFonts w:ascii="SBL Greek" w:hAnsi="SBL Greek" w:cs="Courier New"/>
        </w:rPr>
        <w:t>. et Aloes de Backer, Bibl. des Ecrivains de la Compagnie de Jesus ; Dupin, Nouvelle Biblioth. des Auteurs Eccles. 17:63; Hoefer, Nouv. Biog. Generale, 21:955.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Greuter, Matthieu[[@Headword:Greuter, Matthieu]]</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reputable French engraver, was born at Strasburg in 1566, and acquired: the principles of the art in his native city. He went to Rome, where he settled permanently, and executed a number of plates, among which are the following: The Virgin Seated, with t</w:t>
      </w:r>
      <w:r>
        <w:rPr>
          <w:rFonts w:ascii="SBL Greek" w:hAnsi="SBL Greek" w:cs="Courier New"/>
        </w:rPr>
        <w:t>he Infant Jesus and St. John; Mary Magdalene Sitting. He died at Rome in 1638.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Greuze, Jean Baptiste[[@Headword:Greuze, Jean Baptiste]]</w:t>
      </w:r>
    </w:p>
    <w:p w:rsidR="00000000" w:rsidRDefault="005C2701">
      <w:pPr>
        <w:pStyle w:val="Textebrut"/>
        <w:rPr>
          <w:rFonts w:ascii="SBL Greek" w:hAnsi="SBL Greek"/>
        </w:rPr>
      </w:pPr>
      <w:r>
        <w:rPr>
          <w:rFonts w:ascii="SBL Greek" w:hAnsi="SBL Greek" w:cs="Courier New"/>
        </w:rPr>
        <w:t>             an eminent French</w:t>
      </w:r>
      <w:r>
        <w:rPr>
          <w:rFonts w:ascii="SBL Greek" w:hAnsi="SBL Greek" w:cs="Courier New"/>
        </w:rPr>
        <w:t xml:space="preserve"> painter, was born at Tournus (Burgundy) in 1726, and studied under Grandon. He went to Paris, and produced his celebrated picture of The Father Explaining the Scriptures to his Children, which at once established his reputation. Many of his works have bee</w:t>
      </w:r>
      <w:r>
        <w:rPr>
          <w:rFonts w:ascii="SBL Greek" w:hAnsi="SBL Greek" w:cs="Courier New"/>
        </w:rPr>
        <w:t>n engraved by eminent French artists. He died at Paris, March 21, 1805.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Greve Or Greeve, Egbert Jan[[@Headword:Greve Or Greeve, Egbert Jan]]</w:t>
      </w:r>
    </w:p>
    <w:p w:rsidR="00000000" w:rsidRDefault="005C2701">
      <w:pPr>
        <w:pStyle w:val="Textebrut"/>
        <w:rPr>
          <w:rFonts w:ascii="SBL Greek" w:hAnsi="SBL Greek"/>
        </w:rPr>
      </w:pPr>
      <w:r>
        <w:rPr>
          <w:rFonts w:ascii="SBL Greek" w:hAnsi="SBL Greek" w:cs="Courier New"/>
        </w:rPr>
        <w:t>             a Dutch theo</w:t>
      </w:r>
      <w:r>
        <w:rPr>
          <w:rFonts w:ascii="SBL Greek" w:hAnsi="SBL Greek" w:cs="Courier New"/>
        </w:rPr>
        <w:t xml:space="preserve">logian and Hebrew scholar, was born at Deventer Sept. 4, 1754. He studied theology at Leyden, but refused in 1783 to sign the formula of union except as a human contrivance. He was elected representative in 1796, and became professor of Oriental languages </w:t>
      </w:r>
      <w:r>
        <w:rPr>
          <w:rFonts w:ascii="SBL Greek" w:hAnsi="SBL Greek" w:cs="Courier New"/>
        </w:rPr>
        <w:t>and Hebrew antiquities at the University of Frane-ker in 1800. He wrote Ultima Capita Jobi (38-42) ad graecam versionem recensita (part i, Deventer, 1788; ii, Burg-Steinfort, 1791, 4to): — a Dutch translation of most of the Epistles of St. Paul (1790, 8vo)</w:t>
      </w:r>
      <w:r>
        <w:rPr>
          <w:rFonts w:ascii="SBL Greek" w:hAnsi="SBL Greek" w:cs="Courier New"/>
        </w:rPr>
        <w:t>: — Vaticin-ium Nahumi et Habacuci (Amsterdam, 1793, 8vo):</w:t>
      </w:r>
    </w:p>
    <w:p w:rsidR="00000000" w:rsidRDefault="005C2701">
      <w:pPr>
        <w:pStyle w:val="Textebrut"/>
        <w:rPr>
          <w:rFonts w:ascii="SBL Greek" w:hAnsi="SBL Greek"/>
        </w:rPr>
      </w:pPr>
      <w:r>
        <w:rPr>
          <w:rFonts w:ascii="SBL Greek" w:hAnsi="SBL Greek" w:cs="Courier New"/>
        </w:rPr>
        <w:t>Vaticinia Jesajae hebraica ad numeros recensuit, ver-sionem et notas adjecit E. J. Greve; accedit interpretatio belgica (Amst. 1800, 2 vols. 8vo); etc. His posthumous works (in Dutch) have been pub</w:t>
      </w:r>
      <w:r>
        <w:rPr>
          <w:rFonts w:ascii="SBL Greek" w:hAnsi="SBL Greek" w:cs="Courier New"/>
        </w:rPr>
        <w:t xml:space="preserve">lished by Rhyn- vis Feith (Amst. 1813, 8vo). See Saxius, Onomasticon litterarium, part 8:p. 450; A. A. Lotze, Laudatio E. J. Grevii (Leyden, 1815, 8vo); Hoefer, Nouv. Biograph. Generale, 21:960.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Greve, Jan[[@Headword:Greve, Jan]]</w:t>
      </w:r>
    </w:p>
    <w:p w:rsidR="00000000" w:rsidRDefault="005C2701">
      <w:pPr>
        <w:pStyle w:val="Textebrut"/>
        <w:rPr>
          <w:rFonts w:ascii="SBL Greek" w:hAnsi="SBL Greek"/>
        </w:rPr>
      </w:pPr>
      <w:r>
        <w:rPr>
          <w:rFonts w:ascii="SBL Greek" w:hAnsi="SBL Greek" w:cs="Courier New"/>
        </w:rPr>
        <w:t>             a Dutc</w:t>
      </w:r>
      <w:r>
        <w:rPr>
          <w:rFonts w:ascii="SBL Greek" w:hAnsi="SBL Greek" w:cs="Courier New"/>
        </w:rPr>
        <w:t>h Remonstrant divine, was born in the duchy of Cleves about 1580. He was established first at Arnheim, then at Campen, and finally at Heusden. In 1619 he was expelled from the country for refusing to sign the confession of Dort. Returning again, he preache</w:t>
      </w:r>
      <w:r>
        <w:rPr>
          <w:rFonts w:ascii="SBL Greek" w:hAnsi="SBL Greek" w:cs="Courier New"/>
        </w:rPr>
        <w:t>d privately for a while, but was discovered, arrested, and condemned to remain for life in the prison of Amsterdam in 1619. His friends, however, liberated him in 1621, after he had remained 18 months in prison. This time he had improved by writing his mos</w:t>
      </w:r>
      <w:r>
        <w:rPr>
          <w:rFonts w:ascii="SBL Greek" w:hAnsi="SBL Greek" w:cs="Courier New"/>
        </w:rPr>
        <w:t>t important work: Tribunal reformatum, in quo sanioris et tutioris justitiae via judici christi-ano in processu criminali commonstratur, rejecta et fugata tortura, cujus iniquitatem duplicem, fallaciam atque illici-tum inter christiano</w:t>
      </w:r>
      <w:r>
        <w:rPr>
          <w:rFonts w:ascii="SBL Greek" w:hAnsi="SBL Greek" w:cs="Courier New"/>
          <w:rtl/>
        </w:rPr>
        <w:t xml:space="preserve">s </w:t>
      </w:r>
      <w:r>
        <w:rPr>
          <w:rFonts w:ascii="SBL Greek" w:hAnsi="SBL Greek" w:cs="Courier New"/>
        </w:rPr>
        <w:t>usum, libera et nec</w:t>
      </w:r>
      <w:r>
        <w:rPr>
          <w:rFonts w:ascii="SBL Greek" w:hAnsi="SBL Greek" w:cs="Courier New"/>
        </w:rPr>
        <w:t xml:space="preserve">essaria disserta-tione aperuit (Hamb. 1624-35, 4to). He also published some letters in the Limburgii Epistol. Remonstr. eccles., among which there is one addressed to Vorstius, in which he gives an account of his liberation. — See Bayle, Dictionary, s.v.; </w:t>
      </w:r>
      <w:r>
        <w:rPr>
          <w:rFonts w:ascii="SBL Greek" w:hAnsi="SBL Greek" w:cs="Courier New"/>
        </w:rPr>
        <w:t>Moller. Cimbria litterata; Jocher, Allgemeines Gelehrten- Lexik. ; Hoefer, Nouv. Biog. Generale, 21:960.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Grew, Obadiah, D.D[[@Headword:Grew, Obadiah, D.D]]</w:t>
      </w:r>
    </w:p>
    <w:p w:rsidR="00000000" w:rsidRDefault="005C2701">
      <w:pPr>
        <w:pStyle w:val="Textebrut"/>
        <w:rPr>
          <w:rFonts w:ascii="SBL Greek" w:hAnsi="SBL Greek"/>
        </w:rPr>
      </w:pPr>
      <w:r>
        <w:rPr>
          <w:rFonts w:ascii="SBL Greek" w:hAnsi="SBL Greek" w:cs="Courier New"/>
        </w:rPr>
        <w:t>             an English clergyman, was born at Atherston, November 1607, in the parish of Manc</w:t>
      </w:r>
      <w:r>
        <w:rPr>
          <w:rFonts w:ascii="SBL Greek" w:hAnsi="SBL Greek" w:cs="Courier New"/>
        </w:rPr>
        <w:t>eter, Warwickshire, and educated at Balliol College, Oxford. He was ordained in 1635; became minister of the great parish of St. Michael's, Coventry; was ejected at the Restoration for nonconformity; and died in 1698. He published some Sermons (1663): — an</w:t>
      </w:r>
      <w:r>
        <w:rPr>
          <w:rFonts w:ascii="SBL Greek" w:hAnsi="SBL Greek" w:cs="Courier New"/>
        </w:rPr>
        <w:t>d Meditations upon the Parable of the Prodigal Son (1678). See Chalmers,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Grey[[@Headword:Grey]]</w:t>
      </w:r>
    </w:p>
    <w:p w:rsidR="00000000" w:rsidRDefault="005C2701">
      <w:pPr>
        <w:pStyle w:val="Textebrut"/>
        <w:rPr>
          <w:rFonts w:ascii="SBL Greek" w:hAnsi="SBL Greek"/>
        </w:rPr>
      </w:pPr>
      <w:r>
        <w:rPr>
          <w:rFonts w:ascii="SBL Greek" w:hAnsi="SBL Greek" w:cs="Courier New"/>
        </w:rPr>
        <w:t>             SEE GRAY.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Grey, Richard, D.D.[[@Headword:Grey, Richard, D.D.]]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an English divine, Was born at Newcastle, 1694, and was educated at Lincoln College, Oxford. In 1721 he became rector of Hinton; afterwards rector of Kincote and prebendary of St. Paul's. He died in 1771. He published A System of English Ecclesiast</w:t>
      </w:r>
      <w:r>
        <w:rPr>
          <w:rFonts w:ascii="SBL Greek" w:hAnsi="SBL Greek" w:cs="Courier New"/>
        </w:rPr>
        <w:t>ical Law (Lond. 1743, 8vo), for which the University of Oxford gave him the degree of D.D.. — Memoria Technica, a new Method of Artificial Memory (Lond. 1730, and often reprinted; last ed. Lond. 1851, 12mo) : — New Method of learning Hebrew without the Poi</w:t>
      </w:r>
      <w:r>
        <w:rPr>
          <w:rFonts w:ascii="SBL Greek" w:hAnsi="SBL Greek" w:cs="Courier New"/>
        </w:rPr>
        <w:t>nts (London, 1738, 8vo): — Liber Jobi, in Versiculos divisus (1742, 8vo). This work was criticised by War-burton, to whom Grey replied in An Answer to .Mr. Warburton (Lond. 1744, 8vo). — Darling, Cyclop. Bibl. i, 1333; Chalmers, Biog. Dict.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Grey, Zachary, LL.D.[[@Headword:Grey, Zachary, LL.D.]]</w:t>
      </w:r>
    </w:p>
    <w:p w:rsidR="00000000" w:rsidRDefault="005C2701">
      <w:pPr>
        <w:pStyle w:val="Textebrut"/>
        <w:rPr>
          <w:rFonts w:ascii="SBL Greek" w:hAnsi="SBL Greek"/>
        </w:rPr>
      </w:pPr>
      <w:r>
        <w:rPr>
          <w:rFonts w:ascii="SBL Greek" w:hAnsi="SBL Greek" w:cs="Courier New"/>
        </w:rPr>
        <w:t>             an English divine and laborious writer, was born of a Yorkshire family in 1687, and educated at Jesus College, Cambridge. He afterwards removed  to Trinity Hall, where he took the degree o</w:t>
      </w:r>
      <w:r>
        <w:rPr>
          <w:rFonts w:ascii="SBL Greek" w:hAnsi="SBL Greek" w:cs="Courier New"/>
        </w:rPr>
        <w:t xml:space="preserve">f LL.D. in 1720. He was rector of Houghton Conquest, Bedfordshire, and vicar of St. Giles's and St. Peter's in Cambridge, and died in 1766. He was author of nearly thirty publications, many of which are violent diatribes against Dissenters. The best known </w:t>
      </w:r>
      <w:r>
        <w:rPr>
          <w:rFonts w:ascii="SBL Greek" w:hAnsi="SBL Greek" w:cs="Courier New"/>
        </w:rPr>
        <w:t>of his publications is his edition of Hudibras, with Annotations and a Preface (!744, 2 vols. 8vo); to this he published a supplement in 1752 (8vo). He also wrote An impartial Examination of Neal's History of the Puritans (Lond. 1736-44, 3 vols. 8vo). This</w:t>
      </w:r>
      <w:r>
        <w:rPr>
          <w:rFonts w:ascii="SBL Greek" w:hAnsi="SBL Greek" w:cs="Courier New"/>
        </w:rPr>
        <w:t xml:space="preserve"> is a really valuable work in spite of its bitterness</w:t>
      </w:r>
      <w:r>
        <w:rPr>
          <w:rFonts w:ascii="SBL Greek" w:hAnsi="SBL Greek" w:cs="Courier New"/>
          <w:rtl/>
        </w:rPr>
        <w:t xml:space="preserve">: </w:t>
      </w:r>
      <w:r>
        <w:rPr>
          <w:rFonts w:ascii="SBL Greek" w:hAnsi="SBL Greek" w:cs="Courier New"/>
        </w:rPr>
        <w:t>A Defense of our Ancient and Modern Historians (Lond. 2 vols. 1725 -30): The Ministry of the Dissenters proved to be Null and Void (Lond, 1725, 8vo). Hook, Eccl. Biog. v, 412.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Greyhound[[@Headwor</w:t>
      </w:r>
      <w:r>
        <w:rPr>
          <w:rFonts w:ascii="SBL Greek" w:eastAsia="Times New Roman" w:hAnsi="SBL Greek" w:cs="Courier New"/>
        </w:rPr>
        <w:t>d:Greyhound]]</w:t>
      </w:r>
    </w:p>
    <w:p w:rsidR="00000000" w:rsidRDefault="005C2701">
      <w:pPr>
        <w:pStyle w:val="Textebrut"/>
        <w:rPr>
          <w:rFonts w:ascii="SBL Greek" w:hAnsi="SBL Greek"/>
        </w:rPr>
      </w:pPr>
      <w:r>
        <w:rPr>
          <w:rFonts w:ascii="SBL Greek" w:hAnsi="SBL Greek" w:cs="Courier New"/>
        </w:rPr>
        <w:t xml:space="preserve">             is the rendering given by our translators of </w:t>
      </w:r>
      <w:r>
        <w:rPr>
          <w:rFonts w:ascii="SBL Greek" w:hAnsi="SBL Greek" w:cs="Courier New"/>
          <w:rtl/>
        </w:rPr>
        <w:t>זרְזִיר</w:t>
      </w:r>
      <w:r>
        <w:rPr>
          <w:rFonts w:ascii="SBL Greek" w:hAnsi="SBL Greek" w:cs="Courier New"/>
        </w:rPr>
        <w:t xml:space="preserve">(or rather </w:t>
      </w:r>
      <w:r>
        <w:rPr>
          <w:rFonts w:ascii="SBL Greek" w:hAnsi="SBL Greek" w:cs="Courier New"/>
          <w:rtl/>
        </w:rPr>
        <w:t>זרְזִיר מָתְניִם</w:t>
      </w:r>
      <w:r>
        <w:rPr>
          <w:rFonts w:ascii="SBL Greek" w:hAnsi="SBL Greek" w:cs="Courier New"/>
        </w:rPr>
        <w:t xml:space="preserve">, zarzir' mothna yim, girded as to the loins, as the marg. renders; Sept. </w:t>
      </w:r>
      <w:r>
        <w:rPr>
          <w:rFonts w:ascii="SBL Greek" w:hAnsi="SBL Greek" w:cs="Courier New"/>
        </w:rPr>
        <w:t>ἀ</w:t>
      </w:r>
      <w:r>
        <w:rPr>
          <w:rFonts w:ascii="SBL Greek" w:hAnsi="SBL Greek" w:cs="Courier New"/>
        </w:rPr>
        <w:t xml:space="preserve">λέκτωρ </w:t>
      </w:r>
      <w:r>
        <w:rPr>
          <w:rFonts w:ascii="SBL Greek" w:hAnsi="SBL Greek" w:cs="Courier New"/>
        </w:rPr>
        <w:t>ἐ</w:t>
      </w:r>
      <w:r>
        <w:rPr>
          <w:rFonts w:ascii="SBL Greek" w:hAnsi="SBL Greek" w:cs="Courier New"/>
        </w:rPr>
        <w:t>μεριπατ</w:t>
      </w:r>
      <w:r>
        <w:rPr>
          <w:rFonts w:ascii="SBL Greek" w:hAnsi="SBL Greek" w:cs="Courier New"/>
        </w:rPr>
        <w:t>ῶ</w:t>
      </w:r>
      <w:r>
        <w:rPr>
          <w:rFonts w:ascii="SBL Greek" w:hAnsi="SBL Greek" w:cs="Courier New"/>
        </w:rPr>
        <w:t>ν θηλείαις ε</w:t>
      </w:r>
      <w:r>
        <w:rPr>
          <w:rFonts w:ascii="SBL Greek" w:hAnsi="SBL Greek" w:cs="Courier New"/>
        </w:rPr>
        <w:t>ὔ</w:t>
      </w:r>
      <w:r>
        <w:rPr>
          <w:rFonts w:ascii="SBL Greek" w:hAnsi="SBL Greek" w:cs="Courier New"/>
        </w:rPr>
        <w:t>ψυχος, a cock strutting about proudly among hi</w:t>
      </w:r>
      <w:r>
        <w:rPr>
          <w:rFonts w:ascii="SBL Greek" w:hAnsi="SBL Greek" w:cs="Courier New"/>
        </w:rPr>
        <w:t>s hens; Vulg. gallus suc-cinctus lumbos), given in Pro 30:31. as an instance of gracefulness in gait. Gesenius (Heb. Thes. p. 435) inclines to the opinion of Bochart (Hieroz. i, 103), Schultens (Comment. ad loc.), and others, that it denotes a war-horse, a</w:t>
      </w:r>
      <w:r>
        <w:rPr>
          <w:rFonts w:ascii="SBL Greek" w:hAnsi="SBL Greek" w:cs="Courier New"/>
        </w:rPr>
        <w:t>s ornamented with girths and buckles about the loins. This is a more noble comparison than the cock (with the Sept., Vulg., Aquilla, Theodo-tion, the Targums, the Syr. and Arab. versions, Joseph Kimchi, and others), the greyhound (with the Veneto-Greek, th</w:t>
      </w:r>
      <w:r>
        <w:rPr>
          <w:rFonts w:ascii="SBL Greek" w:hAnsi="SBL Greek" w:cs="Courier New"/>
        </w:rPr>
        <w:t>e other Kimc</w:t>
      </w:r>
      <w:r>
        <w:rPr>
          <w:rFonts w:ascii="SBL Greek" w:hAnsi="SBL Greek" w:cs="Courier New"/>
          <w:rtl/>
        </w:rPr>
        <w:t>hi</w:t>
      </w:r>
      <w:r>
        <w:rPr>
          <w:rFonts w:ascii="SBL Greek" w:hAnsi="SBL Greek" w:cs="Courier New"/>
        </w:rPr>
        <w:t xml:space="preserve">s, Gershon, Luther, and others), or other more fanciful conjectures, e.g. the eagle, the zebra, etc., which may be seen in Fuller (Miscell. Sacr. v, 12), Simonis (Exercitatio critica de </w:t>
      </w:r>
      <w:r>
        <w:rPr>
          <w:rFonts w:ascii="Times New Roman" w:hAnsi="Times New Roman" w:cs="Times New Roman"/>
        </w:rPr>
        <w:t>זרְזִיר</w:t>
      </w:r>
      <w:r>
        <w:rPr>
          <w:rFonts w:ascii="SBL Greek" w:hAnsi="SBL Greek" w:cs="Courier New"/>
        </w:rPr>
        <w:t>, Hal. 1735), and others. Maurer, however (Commen</w:t>
      </w:r>
      <w:r>
        <w:rPr>
          <w:rFonts w:ascii="SBL Greek" w:hAnsi="SBL Greek" w:cs="Courier New"/>
        </w:rPr>
        <w:t>t. ad loc.), thinks a wrestler is intended as girded for a contest, and he refers to Buxtorf (Lex. Talm. col. 692) as confirming the signification of athlete thus assigned to zarzir. The hound was evidently known in ancient times, as appears from the Egypt</w:t>
      </w:r>
      <w:r>
        <w:rPr>
          <w:rFonts w:ascii="SBL Greek" w:hAnsi="SBL Greek" w:cs="Courier New"/>
        </w:rPr>
        <w:t>ian monuments. SEE DOG.</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Grial, Juan[[@Headword:Grial, Juan]]</w:t>
      </w:r>
    </w:p>
    <w:p w:rsidR="00000000" w:rsidRDefault="005C2701">
      <w:pPr>
        <w:pStyle w:val="Textebrut"/>
        <w:rPr>
          <w:rFonts w:ascii="SBL Greek" w:hAnsi="SBL Greek"/>
        </w:rPr>
      </w:pPr>
      <w:r>
        <w:rPr>
          <w:rFonts w:ascii="SBL Greek" w:hAnsi="SBL Greek" w:cs="Courier New"/>
        </w:rPr>
        <w:t>             a Spanish canonist, who flourished in the second part of the 16th century, is known as the editor of Isidori Hispalensis Opera (Madrid, 1599). See Winer, Handbuch der theol. Li</w:t>
      </w:r>
      <w:r>
        <w:rPr>
          <w:rFonts w:ascii="SBL Greek" w:hAnsi="SBL Greek" w:cs="Courier New"/>
        </w:rPr>
        <w:t>t. 1:917; Antonii Bibliotheca Hispanica;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Grief[[@Headword:Grief]]</w:t>
      </w:r>
    </w:p>
    <w:p w:rsidR="00000000" w:rsidRDefault="005C2701">
      <w:pPr>
        <w:pStyle w:val="Textebrut"/>
        <w:rPr>
          <w:rFonts w:ascii="SBL Greek" w:hAnsi="SBL Greek"/>
        </w:rPr>
      </w:pPr>
      <w:r>
        <w:rPr>
          <w:rFonts w:ascii="SBL Greek" w:hAnsi="SBL Greek" w:cs="Courier New"/>
        </w:rPr>
        <w:t>             (represented by numerous Heb. words, Gr. λύπη). The Oriental exhibits affliction over public or private misfortune, espe</w:t>
      </w:r>
      <w:r>
        <w:rPr>
          <w:rFonts w:ascii="SBL Greek" w:hAnsi="SBL Greek" w:cs="Courier New"/>
        </w:rPr>
        <w:t>cially the death of a beloved relative or friend, by much more demonstrative signs than the  European, although the degree of connection between the deceased and the mourner, and the greater or more moderate vehemence of character of the bereaved individua</w:t>
      </w:r>
      <w:r>
        <w:rPr>
          <w:rFonts w:ascii="SBL Greek" w:hAnsi="SBL Greek" w:cs="Courier New"/>
        </w:rPr>
        <w:t xml:space="preserve">l, naturally cause a certain modification of his grief, which is too apt to be lost sight of by archaeologists. The customs of the ancient Hebrews were in this respect little different from those of modern Orientals, and therefore derive ready elucidation </w:t>
      </w:r>
      <w:r>
        <w:rPr>
          <w:rFonts w:ascii="SBL Greek" w:hAnsi="SBL Greek" w:cs="Courier New"/>
        </w:rPr>
        <w:t>from the accounts of modern travellers. In the most violent outburst of sorrow, in the instantaneous overflow of lamentat</w:t>
      </w:r>
      <w:r>
        <w:rPr>
          <w:rFonts w:ascii="SBL Greek" w:hAnsi="SBL Greek" w:cs="Courier New"/>
          <w:rtl/>
        </w:rPr>
        <w:t>io</w:t>
      </w:r>
      <w:r>
        <w:rPr>
          <w:rFonts w:ascii="SBL Greek" w:hAnsi="SBL Greek" w:cs="Courier New"/>
        </w:rPr>
        <w:t xml:space="preserve">n, they wrung their hands above the head (2Sa 13:19), or beat the breast with them (Nah 2:8; Luk 18:13; comp. Joseph. Ant. 16:7, 5: </w:t>
      </w:r>
      <w:r>
        <w:rPr>
          <w:rFonts w:ascii="Times New Roman" w:hAnsi="Times New Roman" w:cs="Times New Roman"/>
        </w:rPr>
        <w:t>ס</w:t>
      </w:r>
      <w:r>
        <w:rPr>
          <w:rFonts w:ascii="Times New Roman" w:hAnsi="Times New Roman" w:cs="Times New Roman"/>
        </w:rPr>
        <w:t>ָפד</w:t>
      </w:r>
      <w:r>
        <w:rPr>
          <w:rFonts w:ascii="SBL Greek" w:hAnsi="SBL Greek" w:cs="Courier New"/>
        </w:rPr>
        <w:t>, κόπτεσθαι ; see Homer, Il. ii, 700: Herodotus, it, 85; Lucian, Luct. 12; Appian, Pun. 43; Virgil, AEn. 4:673; 12:871; Martial, ii, 11, 5; Petron. 111), or smote them upon the thigh (Jer 31:19; comp. Polyb. 15:27, 11; Hom. Odys. ' 13:198; Plant. Trucul</w:t>
      </w:r>
      <w:r>
        <w:rPr>
          <w:rFonts w:ascii="SBL Greek" w:hAnsi="SBL Greek" w:cs="Courier New"/>
        </w:rPr>
        <w:t xml:space="preserve">. ii, 7, 42; see Dougtaei Analect, i, 274) or on the head (Josephus, Ant. 16:10, 7), tore the beard and hair (Ezr 9:3; Job i, 20; comp. Joseph. Ant. 15:3, 9; 16:7, 5; Barhebr. Chronicles p. 256; Virgil, AEn. 12:870; Ovid, Met. 11:746; Apul. Met. 9:p. 212, </w:t>
      </w:r>
      <w:r>
        <w:rPr>
          <w:rFonts w:ascii="SBL Greek" w:hAnsi="SBL Greek" w:cs="Courier New"/>
        </w:rPr>
        <w:t>Bip.; Curtius, iii, 11, 25; Petron. 111,113; Martial, ii, 11, 5), strewed ashes (see Carpzov, De cinerum op. Hebr, usu. m</w:t>
      </w:r>
      <w:r>
        <w:rPr>
          <w:rFonts w:ascii="SBL Greek" w:hAnsi="SBL Greek" w:cs="Courier New"/>
          <w:rtl/>
        </w:rPr>
        <w:t>ar</w:t>
      </w:r>
      <w:r>
        <w:rPr>
          <w:rFonts w:ascii="SBL Greek" w:hAnsi="SBL Greek" w:cs="Courier New"/>
        </w:rPr>
        <w:t>oris atque luctus τεκμηρί</w:t>
      </w:r>
      <w:r>
        <w:rPr>
          <w:rFonts w:ascii="SBL Greek" w:hAnsi="SBL Greek" w:cs="Courier New"/>
        </w:rPr>
        <w:t>ῳ</w:t>
      </w:r>
      <w:r>
        <w:rPr>
          <w:rFonts w:ascii="SBL Greek" w:hAnsi="SBL Greek" w:cs="Courier New"/>
        </w:rPr>
        <w:t>, Rost. 1739) on the head (1Sa 4:12; 2Sa 1:2; 2Sa 13:19; 2Sa 15:32; Neh 9:1; Eze 27:30; Lam 2:10; Job 2:11;</w:t>
      </w:r>
      <w:r>
        <w:rPr>
          <w:rFonts w:ascii="SBL Greek" w:hAnsi="SBL Greek" w:cs="Courier New"/>
        </w:rPr>
        <w:t xml:space="preserve"> 1Ma 3:47; 1Ma 4:39; 1Ma 11:71; 2Ma 10:26; 2Ma 14:15; Jdt 9:1; 3Ma 4:6; Rev 18:19; Josephus, War, ii, 12, 5; 15, 4; Ant. 20:6,1; comp. Homer, Il. 18:23 sq.; 24:164; Eurip. Suppl. 827; Hecub. 496; Diod. Sic. i, 72, 917 Lucian, Luct. 127 Apulej. Metam. 9:p. </w:t>
      </w:r>
      <w:r>
        <w:rPr>
          <w:rFonts w:ascii="SBL Greek" w:hAnsi="SBL Greek" w:cs="Courier New"/>
        </w:rPr>
        <w:t>212, Bip.; see Burckhardt, Nubia, p. 475; Irwin, Trav. p. 303, 307; Kirchmann, Defuner. Rom. ii, 12; Mishna, Taanith, ii, 1), or rolled themselves in dust and ashes (Eze 27:30; comp. Homer, Il. 22:414; 24:640; Lucian, Luct. 12), tore the garments (see Hede</w:t>
      </w:r>
      <w:r>
        <w:rPr>
          <w:rFonts w:ascii="SBL Greek" w:hAnsi="SBL Greek" w:cs="Courier New"/>
        </w:rPr>
        <w:t>-nus. De scissione vest. Ebraeis ac gentibus usitata, Jen. 1663; also in Ugolini Thes. xxix; Wichmannshausen, De lacerati</w:t>
      </w:r>
      <w:r>
        <w:rPr>
          <w:rFonts w:ascii="SBL Greek" w:hAnsi="SBL Greek" w:cs="Courier New"/>
          <w:rtl/>
        </w:rPr>
        <w:t>on</w:t>
      </w:r>
      <w:r>
        <w:rPr>
          <w:rFonts w:ascii="SBL Greek" w:hAnsi="SBL Greek" w:cs="Courier New"/>
        </w:rPr>
        <w:t>e vestium ap. Hebr. Viteb. 1716; also in Ugolino, xxxiii: this rending; however, had certain restrictions, Otho, Lex. Rabb. p. 360; s</w:t>
      </w:r>
      <w:r>
        <w:rPr>
          <w:rFonts w:ascii="SBL Greek" w:hAnsi="SBL Greek" w:cs="Courier New"/>
        </w:rPr>
        <w:t>ee also Ugolino, De sacerdotio, ch. vi. in his Thesaur. xiii) from their breast (Gen 37:29; Gen 44:13; Jdg 11:36; 1Sa 4:12; 2Sa 1:2; 2Sa 1:11; 2Sa 3:31; 1Ki 21:27; 2Ki 4:8; 2Ki 6:30; 2Ki 11:14; 2Ki 19:17; 2Ki 22:11; Ezr 9:3; Est 4:1; 1Ma 2:14-17; 1Ma 3:47;</w:t>
      </w:r>
      <w:r>
        <w:rPr>
          <w:rFonts w:ascii="SBL Greek" w:hAnsi="SBL Greek" w:cs="Courier New"/>
        </w:rPr>
        <w:t xml:space="preserve"> 1Ma 4:39; 1Ma 5:14; 1Ma 11:71; 1Ma 13:45; Jdt 14:13; Jdt 14:15; Jer 41:5; Ep. Jeremiah 30; Joseph. War, ii, 15, 2 and 4; Act 14:14; Mishna, Moed Katon, iii, 7; Shab. 13:3; comp. Barhebr. Chronicles p. 256; Herod. iii, 66; 8:99; Lucian, Luct. 12; Achil.  T</w:t>
      </w:r>
      <w:r>
        <w:rPr>
          <w:rFonts w:ascii="SBL Greek" w:hAnsi="SBL Greek" w:cs="Courier New"/>
        </w:rPr>
        <w:t>at. 4:6; Curtius, iii, 11, 25; 4:107 23; v, 12,13, 31; 10:5, 17; Sueton. Caes. 33; Nero, 42; Dougtaei Analect. i, 118; Ar</w:t>
      </w:r>
      <w:r>
        <w:rPr>
          <w:rFonts w:ascii="SBL Greek" w:hAnsi="SBL Greek" w:cs="Courier New"/>
          <w:rtl/>
        </w:rPr>
        <w:t>vi</w:t>
      </w:r>
      <w:r>
        <w:rPr>
          <w:rFonts w:ascii="SBL Greek" w:hAnsi="SBL Greek" w:cs="Courier New"/>
        </w:rPr>
        <w:t>eux, iii, 282), lacerated even their face and body (Jer 16:6; Jer 41:5; Jer 47:5; Eze 24:17; comp. Appian, Pun. 46; Virgil, AEn. 4:67</w:t>
      </w:r>
      <w:r>
        <w:rPr>
          <w:rFonts w:ascii="SBL Greek" w:hAnsi="SBL Greek" w:cs="Courier New"/>
        </w:rPr>
        <w:t xml:space="preserve">3; 12:871; Cicero, Leg. ii, 23, 59; Petron. 16:111: Ruppell, Abyss. ii, 57), though this last (see Wich- mannshausen, De corpore scissuris figurisque non crue-tando, Viteb.; Michaelis, De incisura propter mortuos, in his Observ. sacr. Arnhem. 1752, p. 131 </w:t>
      </w:r>
      <w:r>
        <w:rPr>
          <w:rFonts w:ascii="SBL Greek" w:hAnsi="SBL Greek" w:cs="Courier New"/>
        </w:rPr>
        <w:t xml:space="preserve">sq.) was forbidden by the Mosaic law (Lev 19:28; Deu 14:1 sq.), as it was in the twelve Roman tables (Cic. Leg. ii, 23 sq.). </w:t>
      </w:r>
    </w:p>
    <w:p w:rsidR="00000000" w:rsidRDefault="005C2701">
      <w:pPr>
        <w:pStyle w:val="Textebrut"/>
        <w:rPr>
          <w:rFonts w:ascii="SBL Greek" w:hAnsi="SBL Greek"/>
        </w:rPr>
      </w:pPr>
      <w:r>
        <w:rPr>
          <w:rFonts w:ascii="SBL Greek" w:hAnsi="SBL Greek" w:cs="Courier New"/>
        </w:rPr>
        <w:t>These marks of deep grief were usually combined together. At protracted and regularly appointed seasons of mourning (for the decea</w:t>
      </w:r>
      <w:r>
        <w:rPr>
          <w:rFonts w:ascii="SBL Greek" w:hAnsi="SBL Greek" w:cs="Courier New"/>
        </w:rPr>
        <w:t>sed), persons were accustomed to fast (q.v.), put on mourning-weeds, SEE SACKCLOTH, cover up the lower part of the countenance (Eze 24:17; Eze 24:22; Mic 3:7; comp. Est 7:8) or the entire head (2Sa 15:30; 2Sa 19:4; Jer 14:3-4; Homer, Od. 4:154; 8:92), negl</w:t>
      </w:r>
      <w:r>
        <w:rPr>
          <w:rFonts w:ascii="SBL Greek" w:hAnsi="SBL Greek" w:cs="Courier New"/>
        </w:rPr>
        <w:t>ect to wash and anoint themselves (comp. Diod. Sic. i, 72 and 91), or cleanse their clothes (2Sa 14:2; 2Sa 19:24; comp. 2Sa 12:20; Dan 10:3; Jdt 10:2 sq.), and abstain from all ornament (Eze 26:16 [compare 24:17]; Jonah iii, 6; Jdt 10:3; comp. Homer, Il. 2</w:t>
      </w:r>
      <w:r>
        <w:rPr>
          <w:rFonts w:ascii="SBL Greek" w:hAnsi="SBL Greek" w:cs="Courier New"/>
        </w:rPr>
        <w:t xml:space="preserve">2:468 ;-Lycophron, Cassand. 862; Livy, 9:7; 34:7; Sueton. Octav. 100), even laying aside their shoes (2Sa 15:30; Eze 24:17; </w:t>
      </w:r>
      <w:r>
        <w:rPr>
          <w:rFonts w:ascii="SBL Greek" w:hAnsi="SBL Greek" w:cs="Courier New"/>
          <w:rtl/>
        </w:rPr>
        <w:t>Ez</w:t>
      </w:r>
      <w:r>
        <w:rPr>
          <w:rFonts w:ascii="SBL Greek" w:hAnsi="SBL Greek" w:cs="Courier New"/>
        </w:rPr>
        <w:t>e 24:23), and, as a special token of humiliation, shearing off the beard and hair, the pride of an Oriental (Isa 15:2; Jer 7:29; J</w:t>
      </w:r>
      <w:r>
        <w:rPr>
          <w:rFonts w:ascii="SBL Greek" w:hAnsi="SBL Greek" w:cs="Courier New"/>
        </w:rPr>
        <w:t>er 16:6; Jer 41:5; Jer 48:37; Ep. Jeremiah 12; Amo 8:10; Mic 1:16; Eze 7:18; Eze 27:31; comp. Homer, Il. 23:46 sq.; Od. 4:197; 24:45 sq.; Euripid. Orest. 458; Alcest. 427; Diod. Sic. i, 84; AElian, V. H. 7:8; Herod. 4:71; 9:24; Curtius, 10:5,17; Sueton. Ca</w:t>
      </w:r>
      <w:r>
        <w:rPr>
          <w:rFonts w:ascii="SBL Greek" w:hAnsi="SBL Greek" w:cs="Courier New"/>
        </w:rPr>
        <w:t xml:space="preserve">lig. 5; Ovid, Ars. Am. iii, 38). In deep grief they also seated or lay themselves on the ground (2Sa 12:16; 2Sa 13:31; Isa 3:20; Isa 47:1 [Eze 8:14]; Jon 3:6; Neh 1:4; Job 2:8; Job 16:15; Mat 11:21, etc.; comp. Josephus, Ant. 19:8, 2; Philo, Opp. ii, 519; </w:t>
      </w:r>
      <w:r>
        <w:rPr>
          <w:rFonts w:ascii="SBL Greek" w:hAnsi="SBL Greek" w:cs="Courier New"/>
        </w:rPr>
        <w:t>Homer, Il. 18:26; see Kype, Observ. i, 261). Mourning usually lasted seven days (1Sa 31:13; 1Ch 10:12; Judith 16:29; Sir 22:</w:t>
      </w:r>
      <w:r>
        <w:rPr>
          <w:rFonts w:ascii="SBL Greek" w:hAnsi="SBL Greek" w:cs="Courier New"/>
          <w:rtl/>
        </w:rPr>
        <w:t>12</w:t>
      </w:r>
      <w:r>
        <w:rPr>
          <w:rFonts w:ascii="SBL Greek" w:hAnsi="SBL Greek" w:cs="Courier New"/>
        </w:rPr>
        <w:t>; Joseph. Ant. 17:8, 4; comp. Heriod. 7:11; Lucian, Dea Syr. 52 sq.; see Movers, Phonic. p. 200); in extraordinary cases, longer (</w:t>
      </w:r>
      <w:r>
        <w:rPr>
          <w:rFonts w:ascii="SBL Greek" w:hAnsi="SBL Greek" w:cs="Courier New"/>
        </w:rPr>
        <w:t xml:space="preserve">Num 20:29; Deu 21:18; Joseph. War, iii, 9, 5). Wealthy persons were accustomed to hire professional mourning women </w:t>
      </w:r>
      <w:r>
        <w:rPr>
          <w:rFonts w:ascii="Times New Roman" w:hAnsi="Times New Roman" w:cs="Times New Roman"/>
        </w:rPr>
        <w:t>מְקוֹנְנוֹת</w:t>
      </w:r>
      <w:r>
        <w:rPr>
          <w:rFonts w:ascii="SBL Greek" w:hAnsi="SBL Greek" w:cs="Courier New"/>
        </w:rPr>
        <w:t>, proficae, Jer 9:16), who uttered loud wailing cries in the house and at the grave during the days of mourning (2Ch 35:25), often</w:t>
      </w:r>
      <w:r>
        <w:rPr>
          <w:rFonts w:ascii="SBL Greek" w:hAnsi="SBL Greek" w:cs="Courier New"/>
        </w:rPr>
        <w:t xml:space="preserve"> in responsive chants (Moed Katon, iii, 8), and  with instrumental accompaniment (Chel. 16:7). The same custom is well known to have prevailed among the Greeks (see Potter, Antiq. ii, 407 sq.) and Romans. On the usages of the modern East, see Mayr, Schicks</w:t>
      </w:r>
      <w:r>
        <w:rPr>
          <w:rFonts w:ascii="SBL Greek" w:hAnsi="SBL Greek" w:cs="Courier New"/>
        </w:rPr>
        <w:t xml:space="preserve">ale, ii, 87. Public mourning was instituted upon general calamities; the Jews were also obliged to take part in lamentation </w:t>
      </w:r>
      <w:r>
        <w:rPr>
          <w:rFonts w:ascii="SBL Greek" w:hAnsi="SBL Greek" w:cs="Courier New"/>
          <w:rtl/>
        </w:rPr>
        <w:t>fo</w:t>
      </w:r>
      <w:r>
        <w:rPr>
          <w:rFonts w:ascii="SBL Greek" w:hAnsi="SBL Greek" w:cs="Courier New"/>
        </w:rPr>
        <w:t>r the death of (heathen) rulers (Philo, Opp. ii, 525; comp. Livy, 9:7). It was a peculiarity of Persian usage that no mourner coul</w:t>
      </w:r>
      <w:r>
        <w:rPr>
          <w:rFonts w:ascii="SBL Greek" w:hAnsi="SBL Greek" w:cs="Courier New"/>
        </w:rPr>
        <w:t>d enter the royal palace (Est 4:2), such probably being regarded as uncleanly by the Zend religion (Creuzer, Symbol. i, 712). See generally Geier, De Ebraeorum luctu luqentiumque ritibus (Lips. 1656; ed. by Kall, Hafn. 1745; also in Ugolini Thesaur. xxxiii</w:t>
      </w:r>
      <w:r>
        <w:rPr>
          <w:rFonts w:ascii="SBL Greek" w:hAnsi="SBL Greek" w:cs="Courier New"/>
        </w:rPr>
        <w:t>); Otho, Lex. Rabb. p. 390; on the Grecian usages, Nicolai, De luctu Graecorum (Marb. 1698), and Lange, Observatt. sacr. p. 346 sq.; on modern Persian. Chardin, Voyage, 6:485 sq. SEE MOURNING; SEE FUNERAL,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Grier, Isaac, D.D[[@Headword:Grier, Isaac, </w:t>
      </w:r>
      <w:r>
        <w:rPr>
          <w:rFonts w:ascii="SBL Greek" w:eastAsia="Times New Roman" w:hAnsi="SBL Greek" w:cs="Courier New"/>
        </w:rPr>
        <w:t>D.D]]</w:t>
      </w:r>
    </w:p>
    <w:p w:rsidR="00000000" w:rsidRDefault="005C2701">
      <w:pPr>
        <w:pStyle w:val="Textebrut"/>
        <w:rPr>
          <w:rFonts w:ascii="SBL Greek" w:hAnsi="SBL Greek"/>
        </w:rPr>
      </w:pPr>
      <w:r>
        <w:rPr>
          <w:rFonts w:ascii="SBL Greek" w:hAnsi="SBL Greek" w:cs="Courier New"/>
        </w:rPr>
        <w:t>             a Presbyterian minister, was born at Jersey Shore, Pennsylvania, January 7, 1806. He graduated from Dickinson College in 1828, and from Princeton Theological Seminary in 1833, became stated supply at Shamokin and Washington, Pa., the sam</w:t>
      </w:r>
      <w:r>
        <w:rPr>
          <w:rFonts w:ascii="SBL Greek" w:hAnsi="SBL Greek" w:cs="Courier New"/>
        </w:rPr>
        <w:t xml:space="preserve">e year; the next year pastor at the latter place- until 1852, at Buffalo in 1854, and so continued until his death at Mifflinburg, June 24, 1884. See Necrol. Report of Princeton Theol. Sem. 1885, page 19.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Grier, John Ferguson, D.D[[@Headword:Grier, </w:t>
      </w:r>
      <w:r>
        <w:rPr>
          <w:rFonts w:ascii="SBL Greek" w:eastAsia="Times New Roman" w:hAnsi="SBL Greek" w:cs="Courier New"/>
        </w:rPr>
        <w:t>John Ferguson, D.D]]</w:t>
      </w:r>
    </w:p>
    <w:p w:rsidR="00000000" w:rsidRDefault="005C2701">
      <w:pPr>
        <w:pStyle w:val="Textebrut"/>
        <w:rPr>
          <w:rFonts w:ascii="SBL Greek" w:hAnsi="SBL Greek"/>
        </w:rPr>
      </w:pPr>
      <w:r>
        <w:rPr>
          <w:rFonts w:ascii="SBL Greek" w:hAnsi="SBL Greek" w:cs="Courier New"/>
        </w:rPr>
        <w:t>             a Presbyterian minister, was born at Deep Run, Pennsylvania, in 1784. He graduated from Dickinson College in 1803 with the first honors of his class; studied theology privately; was licensed by the New Castle Presbytery in</w:t>
      </w:r>
      <w:r>
        <w:rPr>
          <w:rFonts w:ascii="SBL Greek" w:hAnsi="SBL Greek" w:cs="Courier New"/>
        </w:rPr>
        <w:t xml:space="preserve"> 1810; ordained pastor of the Church at Reading in 1814, and died June 26, 1829. See Sprague, Annals of the Amer. Pulpit, 3:467.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Grier, John Nathan Coldwel, D.D[[@Headword:Grier, John Nathan Coldwel, D.D]]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Presbyterian minister, was born June 8, 1792, at the Forks of the Brandywine, Pennsylvania. In 1809 he graduated from Diclinson College; subsequently studied theology with his father, Reverend Nathan Grier; was licensed by the New Castle Presbytery, Apri</w:t>
      </w:r>
      <w:r>
        <w:rPr>
          <w:rFonts w:ascii="SBL Greek" w:hAnsi="SBL Greek" w:cs="Courier New"/>
        </w:rPr>
        <w:t>l 7, 1812, and engaged in preaching to vacant churches in Delaware. In 1814 he succeeded his father as pastor at the Forks of Brandywine, and after a long and fruitful ministry there, he resigned in 1873, and retired to his farm. He died at New Castle, Sep</w:t>
      </w:r>
      <w:r>
        <w:rPr>
          <w:rFonts w:ascii="SBL Greek" w:hAnsi="SBL Greek" w:cs="Courier New"/>
        </w:rPr>
        <w:t>tember 12, 1880. See New York Observer, September 23, 1880. (W.P.S.)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Griesbach, Johann Jakob[[@Headword:Griesbach, Johann Jakob]]</w:t>
      </w:r>
    </w:p>
    <w:p w:rsidR="00000000" w:rsidRDefault="005C2701">
      <w:pPr>
        <w:pStyle w:val="Textebrut"/>
        <w:rPr>
          <w:rFonts w:ascii="SBL Greek" w:hAnsi="SBL Greek"/>
        </w:rPr>
      </w:pPr>
      <w:r>
        <w:rPr>
          <w:rFonts w:ascii="SBL Greek" w:hAnsi="SBL Greek" w:cs="Courier New"/>
        </w:rPr>
        <w:t>             an eminent German Protestant theologian, was born at Butzbach, in Hesse Darmstadt, Jan. 4, 1745. He receive</w:t>
      </w:r>
      <w:r>
        <w:rPr>
          <w:rFonts w:ascii="SBL Greek" w:hAnsi="SBL Greek" w:cs="Courier New"/>
        </w:rPr>
        <w:t>d his early education at Frankfort-on- the-Main, where his father was pastor, and afterwards visited successively the universities of Tubingen, Halle, and Leipzig, where he studied theology under the leaders of the different schools. He staid longest at Tu</w:t>
      </w:r>
      <w:r>
        <w:rPr>
          <w:rFonts w:ascii="SBL Greek" w:hAnsi="SBL Greek" w:cs="Courier New"/>
        </w:rPr>
        <w:t>bingen, where the old dogmatic system and method were still prevalent; but, having gone to Halle, Semler's teachings exerted a lasting influence on his mind, and led the way, to his subsequent career. He became a tutor in the university in 1771, but, befor</w:t>
      </w:r>
      <w:r>
        <w:rPr>
          <w:rFonts w:ascii="SBL Greek" w:hAnsi="SBL Greek" w:cs="Courier New"/>
        </w:rPr>
        <w:t>e entering on his duties, he made a journey through part of Germany and Holland, and visited London, Oxford, Cambridge, and Paris. Cri</w:t>
      </w:r>
      <w:r>
        <w:rPr>
          <w:rFonts w:ascii="SBL Greek" w:hAnsi="SBL Greek" w:cs="Courier New"/>
          <w:rtl/>
        </w:rPr>
        <w:t>ti</w:t>
      </w:r>
      <w:r>
        <w:rPr>
          <w:rFonts w:ascii="SBL Greek" w:hAnsi="SBL Greek" w:cs="Courier New"/>
        </w:rPr>
        <w:t>cal examination of the text of the Bible was then much in favor, and young Griesbach followed the current in the line in</w:t>
      </w:r>
      <w:r>
        <w:rPr>
          <w:rFonts w:ascii="SBL Greek" w:hAnsi="SBL Greek" w:cs="Courier New"/>
        </w:rPr>
        <w:t xml:space="preserve"> which he was soon to surpass all competitors, both in the opinion of posterity, and even in that of his contemporaries. However unimportant such critical researches may appear, on account of their mechanical minuteness, in view of the higher interests of </w:t>
      </w:r>
      <w:r>
        <w:rPr>
          <w:rFonts w:ascii="SBL Greek" w:hAnsi="SBL Greek" w:cs="Courier New"/>
        </w:rPr>
        <w:t>religion and of science, we must remember that they were then not only useful, but necessary, even apart from their immediate and manifest object. On his return Griesbach settled at Halle, where he became professor in 1773; in 1775 he removed to Jena in th</w:t>
      </w:r>
      <w:r>
        <w:rPr>
          <w:rFonts w:ascii="SBL Greek" w:hAnsi="SBL Greek" w:cs="Courier New"/>
        </w:rPr>
        <w:t>e same capacity, and afterwards remained permanently attached to that university. His services were fully appreciated, and rewarded wi</w:t>
      </w:r>
      <w:r>
        <w:rPr>
          <w:rFonts w:ascii="SBL Greek" w:hAnsi="SBL Greek" w:cs="Courier New"/>
          <w:rtl/>
        </w:rPr>
        <w:t>th</w:t>
      </w:r>
      <w:r>
        <w:rPr>
          <w:rFonts w:ascii="SBL Greek" w:hAnsi="SBL Greek" w:cs="Courier New"/>
        </w:rPr>
        <w:t xml:space="preserve"> honors and appointments even of a civic nature; thus he was  appointed to represent the state and the university at the</w:t>
      </w:r>
      <w:r>
        <w:rPr>
          <w:rFonts w:ascii="SBL Greek" w:hAnsi="SBL Greek" w:cs="Courier New"/>
        </w:rPr>
        <w:t xml:space="preserve"> diet and on other public occasions. He died March 24 1812.</w:t>
      </w:r>
    </w:p>
    <w:p w:rsidR="00000000" w:rsidRDefault="005C2701">
      <w:pPr>
        <w:pStyle w:val="Textebrut"/>
        <w:rPr>
          <w:rFonts w:ascii="SBL Greek" w:hAnsi="SBL Greek"/>
        </w:rPr>
      </w:pPr>
      <w:r>
        <w:rPr>
          <w:rFonts w:ascii="SBL Greek" w:hAnsi="SBL Greek" w:cs="Courier New"/>
        </w:rPr>
        <w:t xml:space="preserve">Griesbach's name is inseparably connected with the criticism of the text of the N.T., so much so, indeed, a to throw all his works on other subjects entirely in the shade, and to form an epoch in </w:t>
      </w:r>
      <w:r>
        <w:rPr>
          <w:rFonts w:ascii="SBL Greek" w:hAnsi="SBL Greek" w:cs="Courier New"/>
        </w:rPr>
        <w:t xml:space="preserve">that special department. In order to form a just estimate of his services it is necessary to be thoroughly acquainted with the state of this science at the time. SEE CRITICISM, BIBLICAL. Griesbach's studies in regard to the text were first directed to the </w:t>
      </w:r>
      <w:r>
        <w:rPr>
          <w:rFonts w:ascii="SBL Greek" w:hAnsi="SBL Greek" w:cs="Courier New"/>
        </w:rPr>
        <w:t>collecting and appreciation of various readings. This field had often been gone ore before, and it was thought that much less would be discovered in it than was found afterwards by paying greater attention to the quotations of the Greek fathers, and to som</w:t>
      </w:r>
      <w:r>
        <w:rPr>
          <w:rFonts w:ascii="SBL Greek" w:hAnsi="SBL Greek" w:cs="Courier New"/>
        </w:rPr>
        <w:t>e versions heretofore but little noticed such as the Philo</w:t>
      </w:r>
      <w:r>
        <w:rPr>
          <w:rFonts w:ascii="SBL Greek" w:hAnsi="SBL Greek" w:cs="Courier New"/>
          <w:rtl/>
        </w:rPr>
        <w:t>xe</w:t>
      </w:r>
      <w:r>
        <w:rPr>
          <w:rFonts w:ascii="SBL Greek" w:hAnsi="SBL Greek" w:cs="Courier New"/>
        </w:rPr>
        <w:t>nian, the Armenian, and the Gothic Next he attempted to establish, on the basis of the ideas of Bengel and Semler, a history of the ancient text as a necessary basis for every improvement of it On</w:t>
      </w:r>
      <w:r>
        <w:rPr>
          <w:rFonts w:ascii="SBL Greek" w:hAnsi="SBL Greek" w:cs="Courier New"/>
        </w:rPr>
        <w:t xml:space="preserve"> this history, all the details of which have not however, proved correct, but have given a great impulse to researches, Griesbach founded a new theory of criticism, the rules of which were to regulate the choice and value of the various readings in individ</w:t>
      </w:r>
      <w:r>
        <w:rPr>
          <w:rFonts w:ascii="SBL Greek" w:hAnsi="SBL Greek" w:cs="Courier New"/>
        </w:rPr>
        <w:t xml:space="preserve">ual passages, and which was based essentially on a combination of historical facts and logical principles. Finally, Griesbach undertook the task on which his reputation chiefly rests, viz. the publication of a critically amended edition of the text of the </w:t>
      </w:r>
      <w:r>
        <w:rPr>
          <w:rFonts w:ascii="SBL Greek" w:hAnsi="SBL Greek" w:cs="Courier New"/>
        </w:rPr>
        <w:t>New Testament. Till then, among nearly 360 editions, there</w:t>
      </w:r>
      <w:r>
        <w:rPr>
          <w:rFonts w:ascii="SBL Greek" w:hAnsi="SBL Greek" w:cs="Courier New"/>
          <w:rtl/>
        </w:rPr>
        <w:t xml:space="preserve"> h</w:t>
      </w:r>
      <w:r>
        <w:rPr>
          <w:rFonts w:ascii="SBL Greek" w:hAnsi="SBL Greek" w:cs="Courier New"/>
        </w:rPr>
        <w:t>ad been but two forms of text, both originating in the 16th century, when criticism was yet in its infancy. They were the so-called Textus receptus, which the Lutheran Church considered as unimpea</w:t>
      </w:r>
      <w:r>
        <w:rPr>
          <w:rFonts w:ascii="SBL Greek" w:hAnsi="SBL Greek" w:cs="Courier New"/>
        </w:rPr>
        <w:t xml:space="preserve">chable; and the Complutensian, which circulated among the Roman Catholics. Bengel alone had dared to depart somewhat from the former, and that only by introducing a few readings of the latter. Griesbach's innovation excited great alarm among the partisans </w:t>
      </w:r>
      <w:r>
        <w:rPr>
          <w:rFonts w:ascii="SBL Greek" w:hAnsi="SBL Greek" w:cs="Courier New"/>
        </w:rPr>
        <w:t>of the existing texts. Joachim Hartmann, professor at Rostock, attacked him in a pamphlet in 1775; but this, as well as other similar attacks, were answered by the preface of Griesbach's second edition. His editions of the N.T. ape)eared in the following o</w:t>
      </w:r>
      <w:r>
        <w:rPr>
          <w:rFonts w:ascii="SBL Greek" w:hAnsi="SBL Greek" w:cs="Courier New"/>
        </w:rPr>
        <w:t>rder:</w:t>
      </w:r>
    </w:p>
    <w:p w:rsidR="00000000" w:rsidRDefault="005C2701">
      <w:pPr>
        <w:pStyle w:val="Textebrut"/>
        <w:rPr>
          <w:rFonts w:ascii="SBL Greek" w:hAnsi="SBL Greek"/>
        </w:rPr>
      </w:pPr>
      <w:r>
        <w:rPr>
          <w:rFonts w:ascii="SBL Greek" w:hAnsi="SBL Greek" w:cs="Courier New"/>
        </w:rPr>
        <w:t>1. Libri N.T. historici (Halle, 1774, pt. i, ii), containing the first three gospels arranged synoptically. To this belongs as vol. ii (1775), the first edition of the Epistles and of Revelation, and to the latter, again as vol. i, a second (non-syno</w:t>
      </w:r>
      <w:r>
        <w:rPr>
          <w:rFonts w:ascii="SBL Greek" w:hAnsi="SBL Greek" w:cs="Courier New"/>
        </w:rPr>
        <w:t>ptical) edition of the historical books. The synopsis was afterwards reprinted, sometimes separately.  2. The principal edition (Halle, and London, 1796, 1806, 2 pts. 8vo), very complete, and with important prolegomena.</w:t>
      </w:r>
    </w:p>
    <w:p w:rsidR="00000000" w:rsidRDefault="005C2701">
      <w:pPr>
        <w:pStyle w:val="Textebrut"/>
        <w:rPr>
          <w:rFonts w:ascii="SBL Greek" w:hAnsi="SBL Greek"/>
        </w:rPr>
      </w:pPr>
      <w:r>
        <w:rPr>
          <w:rFonts w:ascii="SBL Greek" w:hAnsi="SBL Greek" w:cs="Courier New"/>
        </w:rPr>
        <w:t xml:space="preserve">3. A costly edition (Leipz. 4 vols. </w:t>
      </w:r>
      <w:r>
        <w:rPr>
          <w:rFonts w:ascii="SBL Greek" w:hAnsi="SBL Greek" w:cs="Courier New"/>
        </w:rPr>
        <w:t>small 4to, or small folio, 1803-1807, in copper types; 4th and 5th pocket editions, Leipzig, 1805, 1825), like the preceding, but with the principal variations only. A new edition of the principal critical work of Griesbach was commenced in 1827 by David S</w:t>
      </w:r>
      <w:r>
        <w:rPr>
          <w:rFonts w:ascii="SBL Greek" w:hAnsi="SBL Greek" w:cs="Courier New"/>
        </w:rPr>
        <w:t xml:space="preserve">chulz, but the first part only has appeared. The text of Griesbach has not remained intact in all these editions. It has often been used or referred to by others, and its peculiar readings, at least, are always introduced in the new critical editions. The </w:t>
      </w:r>
      <w:r>
        <w:rPr>
          <w:rFonts w:ascii="SBL Greek" w:hAnsi="SBL Greek" w:cs="Courier New"/>
        </w:rPr>
        <w:t>other critical works of Griesbach are, De codici-bus evv. origenianis (1771): — Curae in historiam textus epp. paul. (1777): — Symbolae criticae ad supplendas et corrigendas varias N.T. lectiones (pt. i, 1785; ii, 1793</w:t>
      </w:r>
      <w:r>
        <w:rPr>
          <w:rFonts w:ascii="SBL Greek" w:hAnsi="SBL Greek" w:cs="Courier New"/>
          <w:rtl/>
        </w:rPr>
        <w:t>):</w:t>
      </w:r>
      <w:r>
        <w:rPr>
          <w:rFonts w:ascii="SBL Greek" w:hAnsi="SBL Greek" w:cs="Courier New"/>
        </w:rPr>
        <w:t xml:space="preserve"> Commentarius criticus in textum Gr.</w:t>
      </w:r>
      <w:r>
        <w:rPr>
          <w:rFonts w:ascii="SBL Greek" w:hAnsi="SBL Greek" w:cs="Courier New"/>
        </w:rPr>
        <w:t xml:space="preserve"> N.T. (1794 sq.). Little need be said of his other works. They are mostly academical essays on exegesis, history, and dogmatics, and were published by Gabler in 2 parts (Kleinere Schriften, 1825). Some of them, however, possess yet a certain interest, as s</w:t>
      </w:r>
      <w:r>
        <w:rPr>
          <w:rFonts w:ascii="SBL Greek" w:hAnsi="SBL Greek" w:cs="Courier New"/>
        </w:rPr>
        <w:t>erving to show the progress made by science under the influence of theologians, conservative at heart, but advancing nevertheless more or less with the times. Such was Griesbach, who may, perhaps, not unjustly be called a middle-party man, in view of his T</w:t>
      </w:r>
      <w:r>
        <w:rPr>
          <w:rFonts w:ascii="SBL Greek" w:hAnsi="SBL Greek" w:cs="Courier New"/>
        </w:rPr>
        <w:t>heopneustie (1784), his Christologie d. Hebraerbriefs (1791), and especially of his Anleitunff z. Studium d. popularen Dogmatik (1779, 1789, several ed.), a work considered at first as retrograde and inconsequent by th</w:t>
      </w:r>
      <w:r>
        <w:rPr>
          <w:rFonts w:ascii="SBL Greek" w:hAnsi="SBL Greek" w:cs="Courier New"/>
          <w:rtl/>
        </w:rPr>
        <w:t xml:space="preserve">e </w:t>
      </w:r>
      <w:r>
        <w:rPr>
          <w:rFonts w:ascii="SBL Greek" w:hAnsi="SBL Greek" w:cs="Courier New"/>
        </w:rPr>
        <w:t>so-called friends of progress, His V</w:t>
      </w:r>
      <w:r>
        <w:rPr>
          <w:rFonts w:ascii="SBL Greek" w:hAnsi="SBL Greek" w:cs="Courier New"/>
        </w:rPr>
        <w:t>orlesungen u. Hermeneutik d. N.T. , printed after his death (in 1815), belongs to the so-called school of grammatico-historical interpretation which . prevailed during the author's life, and is such a work as would naturally be expected from a pupil of Sem</w:t>
      </w:r>
      <w:r>
        <w:rPr>
          <w:rFonts w:ascii="SBL Greek" w:hAnsi="SBL Greek" w:cs="Courier New"/>
        </w:rPr>
        <w:t xml:space="preserve">ler and Ernesti. "The peculiar principle of Griesbach's system consists in a division of the Greek manuscripts of the New Testament into three classes, each of which is considered as an independent witness for the various readings of the manuscripts which </w:t>
      </w:r>
      <w:r>
        <w:rPr>
          <w:rFonts w:ascii="SBL Greek" w:hAnsi="SBL Greek" w:cs="Courier New"/>
        </w:rPr>
        <w:t>it comprises. He thus contemplates the existence of three distinct species of texts, which, with respect to their relationship or affinity, are called by Bengel ,families,' and by Semler, Griesbach, and Michaelis 'rece</w:t>
      </w:r>
      <w:r>
        <w:rPr>
          <w:rFonts w:ascii="SBL Greek" w:hAnsi="SBL Greek" w:cs="Courier New"/>
          <w:rtl/>
        </w:rPr>
        <w:t>ns</w:t>
      </w:r>
      <w:r>
        <w:rPr>
          <w:rFonts w:ascii="SBL Greek" w:hAnsi="SBL Greek" w:cs="Courier New"/>
        </w:rPr>
        <w:t>ions' or 'codices,' namely:</w:t>
      </w:r>
    </w:p>
    <w:p w:rsidR="00000000" w:rsidRDefault="005C2701">
      <w:pPr>
        <w:pStyle w:val="Textebrut"/>
        <w:rPr>
          <w:rFonts w:ascii="SBL Greek" w:hAnsi="SBL Greek"/>
        </w:rPr>
      </w:pPr>
      <w:r>
        <w:rPr>
          <w:rFonts w:ascii="SBL Greek" w:hAnsi="SBL Greek" w:cs="Courier New"/>
        </w:rPr>
        <w:t>1. The '</w:t>
      </w:r>
      <w:r>
        <w:rPr>
          <w:rFonts w:ascii="SBL Greek" w:hAnsi="SBL Greek" w:cs="Courier New"/>
        </w:rPr>
        <w:t xml:space="preserve">Alexandrian' recension or codex, comprehending manuscripts which, in peculiar readings, agree with the citations found in the early Greek-Egyptian fathers, particularly Origen and Clemens of Alexandria.  </w:t>
      </w:r>
    </w:p>
    <w:p w:rsidR="00000000" w:rsidRDefault="005C2701">
      <w:pPr>
        <w:pStyle w:val="Textebrut"/>
        <w:rPr>
          <w:rFonts w:ascii="SBL Greek" w:hAnsi="SBL Greek"/>
        </w:rPr>
      </w:pPr>
      <w:r>
        <w:rPr>
          <w:rFonts w:ascii="SBL Greek" w:hAnsi="SBL Greek" w:cs="Courier New"/>
        </w:rPr>
        <w:t>2. The 'Western' recension, which is identified wit</w:t>
      </w:r>
      <w:r>
        <w:rPr>
          <w:rFonts w:ascii="SBL Greek" w:hAnsi="SBL Greek" w:cs="Courier New"/>
        </w:rPr>
        <w:t>h the citations of the Latin fathers, especially Cyprian and Tertullian, and was used by the Christians of Carthage, Rome, and the west of Europe.</w:t>
      </w:r>
    </w:p>
    <w:p w:rsidR="00000000" w:rsidRDefault="005C2701">
      <w:pPr>
        <w:pStyle w:val="Textebrut"/>
        <w:rPr>
          <w:rFonts w:ascii="SBL Greek" w:hAnsi="SBL Greek"/>
        </w:rPr>
      </w:pPr>
      <w:r>
        <w:rPr>
          <w:rFonts w:ascii="SBL Greek" w:hAnsi="SBL Greek" w:cs="Courier New"/>
        </w:rPr>
        <w:t>3. The 'Byzantine' or Asiatic recension, comprising numerous manuscripts which were used especially in the se</w:t>
      </w:r>
      <w:r>
        <w:rPr>
          <w:rFonts w:ascii="SBL Greek" w:hAnsi="SBL Greek" w:cs="Courier New"/>
        </w:rPr>
        <w:t>e of Constantinople and the adjacent Oriental provinces, and have furnished the received text, called the Greek Vulgate. Each of these recensions has characteristics peculiar to itself, yet no individual manuscript exhibits any recension in a pure state, b</w:t>
      </w:r>
      <w:r>
        <w:rPr>
          <w:rFonts w:ascii="SBL Greek" w:hAnsi="SBL Greek" w:cs="Courier New"/>
        </w:rPr>
        <w:t>ut is assigned to the Alexandrian or Western class, as the peculiar reading of each of those classes preponderate. Though Griesbach considers departures from the received Greek Vulgate as various readings, he does not allow the existence of any standard te</w:t>
      </w:r>
      <w:r>
        <w:rPr>
          <w:rFonts w:ascii="SBL Greek" w:hAnsi="SBL Greek" w:cs="Courier New"/>
        </w:rPr>
        <w:t>xt as a criterion for determining which are genuine or spurious readings, his object being to show, not the character of particular deviations fr</w:t>
      </w:r>
      <w:r>
        <w:rPr>
          <w:rFonts w:ascii="SBL Greek" w:hAnsi="SBL Greek" w:cs="Courier New"/>
          <w:rtl/>
        </w:rPr>
        <w:t>om</w:t>
      </w:r>
      <w:r>
        <w:rPr>
          <w:rFonts w:ascii="SBL Greek" w:hAnsi="SBL Greek" w:cs="Courier New"/>
        </w:rPr>
        <w:t xml:space="preserve"> any individual recension, but the general coincidence of manuscripts with one recension or codex more than w</w:t>
      </w:r>
      <w:r>
        <w:rPr>
          <w:rFonts w:ascii="SBL Greek" w:hAnsi="SBL Greek" w:cs="Courier New"/>
        </w:rPr>
        <w:t>ith another. The authorized text does not regulate, but is regulated 1)v his critical opinion of its comparative value; and the immense number of various readings form a floating medium in which the genuine text is considered to be in all instances discove</w:t>
      </w:r>
      <w:r>
        <w:rPr>
          <w:rFonts w:ascii="SBL Greek" w:hAnsi="SBL Greek" w:cs="Courier New"/>
        </w:rPr>
        <w:t xml:space="preserve">rable. However, although he professes to determine the value of readings by the number of classes by which they are supported, he constantly displays a very decided preference for the Alexandrian class, which he places far above the two others in the rank </w:t>
      </w:r>
      <w:r>
        <w:rPr>
          <w:rFonts w:ascii="SBL Greek" w:hAnsi="SBL Greek" w:cs="Courier New"/>
        </w:rPr>
        <w:t>of authority, a few manuscripts of this recension being supposed to outweigh a multitude of such as belong to the Byzantine recension, which he r</w:t>
      </w:r>
      <w:r>
        <w:rPr>
          <w:rFonts w:ascii="SBL Greek" w:hAnsi="SBL Greek" w:cs="Courier New"/>
          <w:rtl/>
        </w:rPr>
        <w:t>eg</w:t>
      </w:r>
      <w:r>
        <w:rPr>
          <w:rFonts w:ascii="SBL Greek" w:hAnsi="SBL Greek" w:cs="Courier New"/>
        </w:rPr>
        <w:t>ards as certainly the most untrustworthy of all (Prol. lxxii). The reason assigned by Griesbach for this deci</w:t>
      </w:r>
      <w:r>
        <w:rPr>
          <w:rFonts w:ascii="SBL Greek" w:hAnsi="SBL Greek" w:cs="Courier New"/>
        </w:rPr>
        <w:t>sion is the fact that the Greek transcripts of this class contain a remarkably large number of suspected readings, owing to the very great liberties taken by learned copyists in making successive alterations; and finding the coincidence of the numerous scr</w:t>
      </w:r>
      <w:r>
        <w:rPr>
          <w:rFonts w:ascii="SBL Greek" w:hAnsi="SBL Greek" w:cs="Courier New"/>
        </w:rPr>
        <w:t>iptural quotations of Origen Of Alexandria with the celebrated Greek manuscript of the New Testament from that city to be very striking, he thence concludes that the passages now extant in this father's writings, of the commencement of the 3d century, disc</w:t>
      </w:r>
      <w:r>
        <w:rPr>
          <w:rFonts w:ascii="SBL Greek" w:hAnsi="SBL Greek" w:cs="Courier New"/>
        </w:rPr>
        <w:t>over the earliest, and therefore the purest text of which we have any knowledge to be that of the Alexandrian manuscripts. His ultimate choice of</w:t>
      </w:r>
      <w:r>
        <w:rPr>
          <w:rFonts w:ascii="SBL Greek" w:hAnsi="SBL Greek" w:cs="Courier New"/>
          <w:rtl/>
        </w:rPr>
        <w:t xml:space="preserve"> r</w:t>
      </w:r>
      <w:r>
        <w:rPr>
          <w:rFonts w:ascii="SBL Greek" w:hAnsi="SBL Greek" w:cs="Courier New"/>
        </w:rPr>
        <w:t>eadings is consequently determined by the testimony of Origen, in confirmation of which he often adduces much</w:t>
      </w:r>
      <w:r>
        <w:rPr>
          <w:rFonts w:ascii="SBL Greek" w:hAnsi="SBL Greek" w:cs="Courier New"/>
        </w:rPr>
        <w:t xml:space="preserve"> collateral evidence from the primitive fathers and versions; and of the readings thus proved to be genuine is formed his corrected text  of the New Testament. </w:t>
      </w:r>
    </w:p>
    <w:p w:rsidR="00000000" w:rsidRDefault="005C2701">
      <w:pPr>
        <w:pStyle w:val="Textebrut"/>
        <w:rPr>
          <w:rFonts w:ascii="SBL Greek" w:hAnsi="SBL Greek"/>
        </w:rPr>
      </w:pPr>
      <w:r>
        <w:rPr>
          <w:rFonts w:ascii="SBL Greek" w:hAnsi="SBL Greek" w:cs="Courier New"/>
        </w:rPr>
        <w:t>Against the complicated hypothesis on which Griesbach has based his system of recensions many v</w:t>
      </w:r>
      <w:r>
        <w:rPr>
          <w:rFonts w:ascii="SBL Greek" w:hAnsi="SBL Greek" w:cs="Courier New"/>
        </w:rPr>
        <w:t>ery important Objections were urged by learned Biblical critics of Germany (as by Hartmann, mentioned above), and in England, especially by archbishop Lawrence and Dr. Frederick Nolan. The primary fact enforced by Griesbach, that the Alexandrian readings w</w:t>
      </w:r>
      <w:r>
        <w:rPr>
          <w:rFonts w:ascii="SBL Greek" w:hAnsi="SBL Greek" w:cs="Courier New"/>
        </w:rPr>
        <w:t>hich are supported by the quotations of Origen possess the highest authority of all, is disputed by professor Matthiae, of Moscow, in his critical edition of the New Testament, and with greater confidence by professor Martin Scholz, of Bonn, in the prolego</w:t>
      </w:r>
      <w:r>
        <w:rPr>
          <w:rFonts w:ascii="SBL Greek" w:hAnsi="SBL Greek" w:cs="Courier New"/>
        </w:rPr>
        <w:t xml:space="preserve">mena to his very learned and elaborate edition, founded on a system wholly at variance with that of Griesbach. The Alexandrian manuscripts are acknowledged by </w:t>
      </w:r>
      <w:r>
        <w:rPr>
          <w:rFonts w:ascii="SBL Greek" w:hAnsi="SBL Greek" w:cs="Courier New"/>
          <w:rtl/>
        </w:rPr>
        <w:t>Sc</w:t>
      </w:r>
      <w:r>
        <w:rPr>
          <w:rFonts w:ascii="SBL Greek" w:hAnsi="SBL Greek" w:cs="Courier New"/>
        </w:rPr>
        <w:t>holz to be more ancient, but he asserts them to be more corrupt than any others, and contends t</w:t>
      </w:r>
      <w:r>
        <w:rPr>
          <w:rFonts w:ascii="SBL Greek" w:hAnsi="SBL Greek" w:cs="Courier New"/>
        </w:rPr>
        <w:t>hat in Alexandria the alterations of the text principally originated. He divides all the manuscripts, not, as Griesbach, into three, but into two classes, the Byzantine and the Alexandrian, in which latter he includes the Western; and he gives a decided su</w:t>
      </w:r>
      <w:r>
        <w:rPr>
          <w:rFonts w:ascii="SBL Greek" w:hAnsi="SBL Greek" w:cs="Courier New"/>
        </w:rPr>
        <w:t>periority to the authority of the Byzantine recensions, which, in opposition to Griesbach, he strenuously maintains to be directly derived from the autographs of the evangelists and apostles themselves. The work by archbishop Lawrence on this subject is en</w:t>
      </w:r>
      <w:r>
        <w:rPr>
          <w:rFonts w:ascii="SBL Greek" w:hAnsi="SBL Greek" w:cs="Courier New"/>
        </w:rPr>
        <w:t xml:space="preserve">titled Remarks upon the Systematical Classification of Manuscripts adopted by Dr. Griesbach (1814, 8vo). The learned author states that he considers Griesbach </w:t>
      </w:r>
      <w:r>
        <w:rPr>
          <w:rFonts w:ascii="SBL Greek" w:hAnsi="SBL Greek" w:cs="Courier New"/>
          <w:rtl/>
        </w:rPr>
        <w:t>to</w:t>
      </w:r>
      <w:r>
        <w:rPr>
          <w:rFonts w:ascii="SBL Greek" w:hAnsi="SBL Greek" w:cs="Courier New"/>
        </w:rPr>
        <w:t xml:space="preserve"> be what bishop Marsh denominated him, 'the most consummate critic that ever undertook an editi</w:t>
      </w:r>
      <w:r>
        <w:rPr>
          <w:rFonts w:ascii="SBL Greek" w:hAnsi="SBL Greek" w:cs="Courier New"/>
        </w:rPr>
        <w:t>on of the New Testament;' but in the course of his critical strictures on the origin and execution of his plan of appreciating manuscripts, he employs the severest terms of censure, observing that Griesbach's mode of investigation is unsatisfactory, his cl</w:t>
      </w:r>
      <w:r>
        <w:rPr>
          <w:rFonts w:ascii="SBL Greek" w:hAnsi="SBL Greek" w:cs="Courier New"/>
        </w:rPr>
        <w:t xml:space="preserve">assification fallacious, and his statement of the number of readings inaccurate; that no such classification of the manuscripts of the New Testament is possible the existence of three distinct species of texts being a fact only synthetically presumed, and </w:t>
      </w:r>
      <w:r>
        <w:rPr>
          <w:rFonts w:ascii="SBL Greek" w:hAnsi="SBL Greek" w:cs="Courier New"/>
        </w:rPr>
        <w:t>not capable of any analytical demonstration; so that the student finds he is treading, not on solid ground, but on a critical quicksand.' Griesbach was long an</w:t>
      </w:r>
      <w:r>
        <w:rPr>
          <w:rFonts w:ascii="SBL Greek" w:hAnsi="SBL Greek" w:cs="Courier New"/>
          <w:rtl/>
        </w:rPr>
        <w:t xml:space="preserve">d </w:t>
      </w:r>
      <w:r>
        <w:rPr>
          <w:rFonts w:ascii="SBL Greek" w:hAnsi="SBL Greek" w:cs="Courier New"/>
        </w:rPr>
        <w:t>severely attacked by Trinitarian writers as an opposer of the doctrine of Christ's divinity, ch</w:t>
      </w:r>
      <w:r>
        <w:rPr>
          <w:rFonts w:ascii="SBL Greek" w:hAnsi="SBL Greek" w:cs="Courier New"/>
        </w:rPr>
        <w:t xml:space="preserve">iefly in consequence of his having rejected from his text the celebrated passage respecting the three that bare witness (1Jn 5:7), and also for inserting </w:t>
      </w:r>
      <w:r>
        <w:rPr>
          <w:rFonts w:ascii="SBL Greek" w:hAnsi="SBL Greek" w:cs="Courier New"/>
        </w:rPr>
        <w:t>ὁ</w:t>
      </w:r>
      <w:r>
        <w:rPr>
          <w:rFonts w:ascii="SBL Greek" w:hAnsi="SBL Greek" w:cs="Courier New"/>
        </w:rPr>
        <w:t>ς for Θεός in 1Ti 3:16, and Κυρίου for Θεο</w:t>
      </w:r>
      <w:r>
        <w:rPr>
          <w:rFonts w:ascii="SBL Greek" w:hAnsi="SBL Greek" w:cs="Courier New"/>
        </w:rPr>
        <w:t>ῦ</w:t>
      </w:r>
      <w:r>
        <w:rPr>
          <w:rFonts w:ascii="SBL Greek" w:hAnsi="SBL Greek" w:cs="Courier New"/>
        </w:rPr>
        <w:t xml:space="preserve"> in Act 20:28. </w:t>
      </w:r>
    </w:p>
    <w:p w:rsidR="00000000" w:rsidRDefault="005C2701">
      <w:pPr>
        <w:pStyle w:val="Textebrut"/>
        <w:rPr>
          <w:rFonts w:ascii="SBL Greek" w:hAnsi="SBL Greek"/>
        </w:rPr>
      </w:pPr>
      <w:r>
        <w:rPr>
          <w:rFonts w:ascii="SBL Greek" w:hAnsi="SBL Greek" w:cs="Courier New"/>
        </w:rPr>
        <w:t>In consequence of these and other points i</w:t>
      </w:r>
      <w:r>
        <w:rPr>
          <w:rFonts w:ascii="SBL Greek" w:hAnsi="SBL Greek" w:cs="Courier New"/>
        </w:rPr>
        <w:t>n his critical works, the commendation and patronage of the Unitarians were bestowed  upon him; but in the preface to his treatise on the apostolical writings, he makes the following solemn declaration: ' Ut iniquas suspiciones omnes, quantum in me est, am</w:t>
      </w:r>
      <w:r>
        <w:rPr>
          <w:rFonts w:ascii="SBL Greek" w:hAnsi="SBL Greek" w:cs="Courier New"/>
        </w:rPr>
        <w:t>oliar, et hominibus malevolis calumniandi an-sam praeripiam, publice profiteor, atque Deum testor, neutiquam me de veritate istius dogmatis dubitare; and to this may be added a statement from his Prolegomena, namely, that 'nulla emendatio a recentioribus e</w:t>
      </w:r>
      <w:r>
        <w:rPr>
          <w:rFonts w:ascii="SBL Greek" w:hAnsi="SBL Greek" w:cs="Courier New"/>
        </w:rPr>
        <w:t xml:space="preserve">ditoribus tentata ullam Scripturae Sacrae doctrinam immutat, aut evertit,' though ' paucae sensum senten-tiarum afficiunt.' The laborious and minutely learned work by the Rev. Dr. Nolan, entitled An Inquiry into </w:t>
      </w:r>
      <w:r>
        <w:rPr>
          <w:rFonts w:ascii="SBL Greek" w:hAnsi="SBL Greek" w:cs="Courier New"/>
          <w:rtl/>
        </w:rPr>
        <w:t>th</w:t>
      </w:r>
      <w:r>
        <w:rPr>
          <w:rFonts w:ascii="SBL Greek" w:hAnsi="SBL Greek" w:cs="Courier New"/>
        </w:rPr>
        <w:t>e Integrity of the Greek Vulgate, or Recei</w:t>
      </w:r>
      <w:r>
        <w:rPr>
          <w:rFonts w:ascii="SBL Greek" w:hAnsi="SBL Greek" w:cs="Courier New"/>
        </w:rPr>
        <w:t>ved Text of the New Testament, published in 1815, is chiefly occupied in presenting evidence to subvert the critical system of Griesbach, and to establish the position since taken by professor Scholz and others, that the Byzantine, and not the Alexandrian,</w:t>
      </w:r>
      <w:r>
        <w:rPr>
          <w:rFonts w:ascii="SBL Greek" w:hAnsi="SBL Greek" w:cs="Courier New"/>
        </w:rPr>
        <w:t xml:space="preserve"> codices are the most worthy of reliance. 'Griesbach's theory,' says Dr. Nolan, ' is one of the most elaborate of those that have unsettled the foundation on which rests the entire canon. His corrected text can be received only as a proof of the general co</w:t>
      </w:r>
      <w:r>
        <w:rPr>
          <w:rFonts w:ascii="SBL Greek" w:hAnsi="SBL Greek" w:cs="Courier New"/>
        </w:rPr>
        <w:t xml:space="preserve">rruption of the sacred Scriptures, and of the faithlessness of tilde traditionary testimony by which it is supported, since he states that the two principal classes of text, the Alexandrian and the Western, have </w:t>
      </w:r>
      <w:r>
        <w:rPr>
          <w:rFonts w:ascii="SBL Greek" w:hAnsi="SBL Greek" w:cs="Courier New"/>
          <w:rtl/>
        </w:rPr>
        <w:t>be</w:t>
      </w:r>
      <w:r>
        <w:rPr>
          <w:rFonts w:ascii="SBL Greek" w:hAnsi="SBL Greek" w:cs="Courier New"/>
        </w:rPr>
        <w:t>en interpolated in every part; that the au</w:t>
      </w:r>
      <w:r>
        <w:rPr>
          <w:rFonts w:ascii="SBL Greek" w:hAnsi="SBL Greek" w:cs="Courier New"/>
        </w:rPr>
        <w:t>thorized Greek version exhibits 150,000 various readings, and has remained 1400 years in its present state of corruption; that there appears, therefore, to be no reservation by which the doctrinal integrity of the sacred Scriptures can be saved; for if, in</w:t>
      </w:r>
      <w:r>
        <w:rPr>
          <w:rFonts w:ascii="SBL Greek" w:hAnsi="SBL Greek" w:cs="Courier New"/>
        </w:rPr>
        <w:t xml:space="preserve"> the apostolic and primitive ages, corruption was prevalent, whatever be the text gathered out of the immense number of various readings, it may be as well any other as that originally delivered by the inspired writers.' </w:t>
      </w:r>
    </w:p>
    <w:p w:rsidR="00000000" w:rsidRDefault="005C2701">
      <w:pPr>
        <w:pStyle w:val="Textebrut"/>
        <w:rPr>
          <w:rFonts w:ascii="SBL Greek" w:hAnsi="SBL Greek"/>
        </w:rPr>
      </w:pPr>
      <w:r>
        <w:rPr>
          <w:rFonts w:ascii="SBL Greek" w:hAnsi="SBL Greek" w:cs="Courier New"/>
        </w:rPr>
        <w:t xml:space="preserve">Griesbach indeed declares, in his </w:t>
      </w:r>
      <w:r>
        <w:rPr>
          <w:rFonts w:ascii="SBL Greek" w:hAnsi="SBL Greek" w:cs="Courier New"/>
        </w:rPr>
        <w:t>Symbolae Criticae, that the manuscripts of the Alexandrian and Western recensions, on which his system is founded, were grossly corrupted in the age succeeding that of the apostles; that those which he held in the highest esteem were corrupted in every pag</w:t>
      </w:r>
      <w:r>
        <w:rPr>
          <w:rFonts w:ascii="SBL Greek" w:hAnsi="SBL Greek" w:cs="Courier New"/>
        </w:rPr>
        <w:t xml:space="preserve">e by marginal scholia and interpretations of the fathers, and contained innumerable and very serious errors ('innumeros gravissimosque errores'), He further states in the same treatise that no reliance can be placed on the printed editions of the works of </w:t>
      </w:r>
      <w:r>
        <w:rPr>
          <w:rFonts w:ascii="SBL Greek" w:hAnsi="SBL Greek" w:cs="Courier New"/>
        </w:rPr>
        <w:t>Origen, on the fidelity of his different transcribers, on the accuracy of his quotations, or, finally, on the copies of the Scriptures from which he quoted; so that, as observed by Dr. Nolan, we have only to take his own</w:t>
      </w:r>
      <w:r>
        <w:rPr>
          <w:rFonts w:ascii="SBL Greek" w:hAnsi="SBL Greek" w:cs="Courier New"/>
          <w:rtl/>
        </w:rPr>
        <w:t xml:space="preserve"> a</w:t>
      </w:r>
      <w:r>
        <w:rPr>
          <w:rFonts w:ascii="SBL Greek" w:hAnsi="SBL Greek" w:cs="Courier New"/>
        </w:rPr>
        <w:t>ccount of the state in which he fi</w:t>
      </w:r>
      <w:r>
        <w:rPr>
          <w:rFonts w:ascii="SBL Greek" w:hAnsi="SBL Greek" w:cs="Courier New"/>
        </w:rPr>
        <w:t>nds the best part of his materials to discover the extreme insecurity of the fabric which he has raised on such a foundation. 'His innovations,' continues the same  learned divine, 'are formidable in number and nature; his corrections proscribe three impor</w:t>
      </w:r>
      <w:r>
        <w:rPr>
          <w:rFonts w:ascii="SBL Greek" w:hAnsi="SBL Greek" w:cs="Courier New"/>
        </w:rPr>
        <w:t>tant passages (already named) affecting the doctrinal integrity of the inspired text; for a proof once established of its partial corruption in important matters must involve its character for general fidelity; and the deservedly high character and singula</w:t>
      </w:r>
      <w:r>
        <w:rPr>
          <w:rFonts w:ascii="SBL Greek" w:hAnsi="SBL Greek" w:cs="Courier New"/>
        </w:rPr>
        <w:t xml:space="preserve">r merit of this learned edition must heighten apprehension and alarm at the attempts thus made to undermine the authority of the received text, for the scrupulous accuracy of its execution must always command respect.'" </w:t>
      </w:r>
      <w:r>
        <w:rPr>
          <w:rFonts w:ascii="SBL Greek" w:hAnsi="SBL Greek" w:cs="Courier New"/>
          <w:rtl/>
        </w:rPr>
        <w:t>Se</w:t>
      </w:r>
      <w:r>
        <w:rPr>
          <w:rFonts w:ascii="SBL Greek" w:hAnsi="SBL Greek" w:cs="Courier New"/>
        </w:rPr>
        <w:t>e Herzog, Real- Encyklopadie, v, 3</w:t>
      </w:r>
      <w:r>
        <w:rPr>
          <w:rFonts w:ascii="SBL Greek" w:hAnsi="SBL Greek" w:cs="Courier New"/>
        </w:rPr>
        <w:t>89; Enqlish Cyclopedia, s.v.; Hoefer, Nouvelle Biographie Generale, 22:25; Kothe, Griesbach's Lebensbeschreibung (Jena, 1812); Seller, Hermeneutics, p. 340 sq.; Horne, Introduction to the Scriptures, vol. ii.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Griesinger, Georg Friedrich </w:t>
      </w:r>
      <w:r>
        <w:rPr>
          <w:rFonts w:ascii="SBL Greek" w:eastAsia="Times New Roman" w:hAnsi="SBL Greek" w:cs="Courier New"/>
        </w:rPr>
        <w:t>von[[@Headword:Griesinger, Georg Friedrich von]]</w:t>
      </w:r>
    </w:p>
    <w:p w:rsidR="00000000" w:rsidRDefault="005C2701">
      <w:pPr>
        <w:pStyle w:val="Textebrut"/>
        <w:rPr>
          <w:rFonts w:ascii="SBL Greek" w:hAnsi="SBL Greek"/>
        </w:rPr>
      </w:pPr>
      <w:r>
        <w:rPr>
          <w:rFonts w:ascii="SBL Greek" w:hAnsi="SBL Greek" w:cs="Courier New"/>
        </w:rPr>
        <w:t>             a Protestant theologian of Germany, was born March 16, 1734. He studied at Tubingen, was in 1766 deacon at Stuttgart, in 1786 member of consistory, in 1799 doctor of theology, and died April 27,</w:t>
      </w:r>
      <w:r>
        <w:rPr>
          <w:rFonts w:ascii="SBL Greek" w:hAnsi="SBL Greek" w:cs="Courier New"/>
        </w:rPr>
        <w:t xml:space="preserve"> 1828, leaving, De Decentia Restabilitionis Generis umncani (Tubingen, 1758): — De Commodis Angelorum Bonorum ex Opere Redemptionis (1766): — Theologia Dogmatica (1825): — Initia Theologiae Moralis (1826): — Einleitung in die Schriften des neuen Bundes (17</w:t>
      </w:r>
      <w:r>
        <w:rPr>
          <w:rFonts w:ascii="SBL Greek" w:hAnsi="SBL Greek" w:cs="Courier New"/>
        </w:rPr>
        <w:t>99): — Ueber die Authentie der altestamentlichen Schriften (1804): — Ueber den Pentateuch (1806): — Die sammtlichen Schriften des alten und neuen Testaments (1824). See Doring, Die gelehrten Theologen Deutschlands, s.v; Winer, Handbuch der Theol. Lit. 1:77</w:t>
      </w:r>
      <w:r>
        <w:rPr>
          <w:rFonts w:ascii="SBL Greek" w:hAnsi="SBL Greek" w:cs="Courier New"/>
        </w:rPr>
        <w:t>; 78, 82, 389; 2:297.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Griesinger, Johann Burchard[[@Headword:Griesinger, Johann Burchard]]</w:t>
      </w:r>
    </w:p>
    <w:p w:rsidR="00000000" w:rsidRDefault="005C2701">
      <w:pPr>
        <w:pStyle w:val="Textebrut"/>
        <w:rPr>
          <w:rFonts w:ascii="SBL Greek" w:hAnsi="SBL Greek"/>
        </w:rPr>
      </w:pPr>
      <w:r>
        <w:rPr>
          <w:rFonts w:ascii="SBL Greek" w:hAnsi="SBL Greek" w:cs="Courier New"/>
        </w:rPr>
        <w:t>             a Lutheran preacher of Germany, was born December 17, 1638, at Worms. Being blind from his third year, he did not begin his studies until t</w:t>
      </w:r>
      <w:r>
        <w:rPr>
          <w:rFonts w:ascii="SBL Greek" w:hAnsi="SBL Greek" w:cs="Courier New"/>
        </w:rPr>
        <w:t>he age of nineteen. He went to the universities of Strasburg and Jena, and settled in 1686 at Konigsberg, where he became famous as a preacher. He died July 15, 1701, leaving, De Conceptu Quiditativo Immutabilitatis Dei: — De Genuina Nominis Tetragrammati.</w:t>
      </w:r>
      <w:r>
        <w:rPr>
          <w:rFonts w:ascii="SBL Greek" w:hAnsi="SBL Greek" w:cs="Courier New"/>
        </w:rPr>
        <w:t xml:space="preserv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Griffe, Johann Friedrich Christoph[[@Headword:Griffe, Johann Friedrich Christoph]]</w:t>
      </w:r>
    </w:p>
    <w:p w:rsidR="00000000" w:rsidRDefault="005C2701">
      <w:pPr>
        <w:pStyle w:val="Textebrut"/>
        <w:rPr>
          <w:rFonts w:ascii="SBL Greek" w:hAnsi="SBL Greek"/>
        </w:rPr>
      </w:pPr>
      <w:r>
        <w:rPr>
          <w:rFonts w:ascii="SBL Greek" w:hAnsi="SBL Greek" w:cs="Courier New"/>
        </w:rPr>
        <w:t xml:space="preserve">             a German philosophical and theological writer, was born at Gottingen Feb. </w:t>
      </w:r>
      <w:r>
        <w:rPr>
          <w:rFonts w:ascii="SBL Greek" w:hAnsi="SBL Greek" w:cs="Courier New"/>
        </w:rPr>
        <w:t>15,1754. He studied in the university of that city, became pastor of Obernjesa in 1784, and in 1792 became pastor of a parish and professor of catechetics and of philosophy at Gottingen. He died at Gottingen October 27, 1816. He wrote several works on phil</w:t>
      </w:r>
      <w:r>
        <w:rPr>
          <w:rFonts w:ascii="SBL Greek" w:hAnsi="SBL Greek" w:cs="Courier New"/>
        </w:rPr>
        <w:t>osophy and theology, all more or less on the system of Kant. Among them are Vollstandiges Lehrbuch d. allgemeinen Katechetik nach Kantischen Grundsitzen (Gott. 1795-1799, 3 vols. 8vo): — Grundsitze d. allgem. Katech. nach Kantisch. Grundsatzen (Gött. 1799)</w:t>
      </w:r>
      <w:r>
        <w:rPr>
          <w:rFonts w:ascii="SBL Greek" w:hAnsi="SBL Greek" w:cs="Courier New"/>
        </w:rPr>
        <w:t>: — De Miraculorum Natura, philosophice principiis nons contradicente (Helmstadt, 1797): — Commentar uber eine der schwersten Stellen in Kants metaphysischen Anfangsgr</w:t>
      </w:r>
      <w:r>
        <w:rPr>
          <w:rFonts w:ascii="SBL Greek" w:hAnsi="SBL Greek" w:cs="Courier New"/>
          <w:rtl/>
        </w:rPr>
        <w:t>in</w:t>
      </w:r>
      <w:r>
        <w:rPr>
          <w:rFonts w:ascii="SBL Greek" w:hAnsi="SBL Greek" w:cs="Courier New"/>
        </w:rPr>
        <w:t>den d. Naturwissenschaft (Celle, 1798): — Die Pastoraltheologie nach ihrem ganzen Umfan</w:t>
      </w:r>
      <w:r>
        <w:rPr>
          <w:rFonts w:ascii="SBL Greek" w:hAnsi="SBL Greek" w:cs="Courier New"/>
        </w:rPr>
        <w:t>ge (Celle, 1803, 2 volumes). — See Beyer, Allg. ag. fur Predig. volume 12; Doering, Gel. Theol. 1:525; Hoefer, Nouv. Biog. Generale, 21:584.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Griffen, Benjamin[[@Headword:Griffen, Benjamin]]</w:t>
      </w:r>
    </w:p>
    <w:p w:rsidR="00000000" w:rsidRDefault="005C2701">
      <w:pPr>
        <w:pStyle w:val="Textebrut"/>
        <w:rPr>
          <w:rFonts w:ascii="SBL Greek" w:hAnsi="SBL Greek"/>
        </w:rPr>
      </w:pPr>
      <w:r>
        <w:rPr>
          <w:rFonts w:ascii="SBL Greek" w:hAnsi="SBL Greek" w:cs="Courier New"/>
        </w:rPr>
        <w:t>             a Methodist Episcopal minister, was born in Mam</w:t>
      </w:r>
      <w:r>
        <w:rPr>
          <w:rFonts w:ascii="SBL Greek" w:hAnsi="SBL Greek" w:cs="Courier New"/>
        </w:rPr>
        <w:t>aroneck, New York, June 6, 1792. When about nineteen years of age he joined the Methodist Episcopal Church. Soon after his conversion he was received into the New York Conference, and remained a member of that body (except for a short interval) for fifty y</w:t>
      </w:r>
      <w:r>
        <w:rPr>
          <w:rFonts w:ascii="SBL Greek" w:hAnsi="SBL Greek" w:cs="Courier New"/>
        </w:rPr>
        <w:t>ears. In 1853 he was elected secretary of his Conference, and continued in that office until his death, which occurred at Rye, N. Y., Jan. 20, 1861. Among the members of his Conference he was the youngest man of his age; his cheeks had the freshness of you</w:t>
      </w:r>
      <w:r>
        <w:rPr>
          <w:rFonts w:ascii="SBL Greek" w:hAnsi="SBL Greek" w:cs="Courier New"/>
        </w:rPr>
        <w:t>th; his step was firm and elastic; his voice retained its clearness and compass to the last; "his eye was not dim, nor his natural force abated." His activity, his vigor, his sprightly humor, an</w:t>
      </w:r>
      <w:r>
        <w:rPr>
          <w:rFonts w:ascii="SBL Greek" w:hAnsi="SBL Greek" w:cs="Courier New"/>
          <w:rtl/>
        </w:rPr>
        <w:t xml:space="preserve">d </w:t>
      </w:r>
      <w:r>
        <w:rPr>
          <w:rFonts w:ascii="SBL Greek" w:hAnsi="SBL Greek" w:cs="Courier New"/>
        </w:rPr>
        <w:t>his flow of spirits seemed as perfect at the last Conference</w:t>
      </w:r>
      <w:r>
        <w:rPr>
          <w:rFonts w:ascii="SBL Greek" w:hAnsi="SBL Greek" w:cs="Courier New"/>
        </w:rPr>
        <w:t xml:space="preserve"> he attended, as they had ever been. He grew more and more genial as life advanced, and his Christian graces shone out more clearly. He was remarkable for his punctuality as well as for his patient labor. Few men have performed more unrequited toil for the</w:t>
      </w:r>
      <w:r>
        <w:rPr>
          <w:rFonts w:ascii="SBL Greek" w:hAnsi="SBL Greek" w:cs="Courier New"/>
        </w:rPr>
        <w:t xml:space="preserve"> Church than he. He was treasurer for many years of the Board of Conference Trustees, and also of the Ministers' Mutual Assistance Society. He rendered his services with the strictest fidelity, and without any compensation. He had been appointed for the th</w:t>
      </w:r>
      <w:r>
        <w:rPr>
          <w:rFonts w:ascii="SBL Greek" w:hAnsi="SBL Greek" w:cs="Courier New"/>
        </w:rPr>
        <w:t>ird time to Kingston, but never reached his field of labor. God had prepared for him a mansion in heaven, and he entered it suddenly. His Master kindly brought the season of earthly labor and et</w:t>
      </w:r>
      <w:r>
        <w:rPr>
          <w:rFonts w:ascii="SBL Greek" w:hAnsi="SBL Greek" w:cs="Courier New"/>
          <w:rtl/>
        </w:rPr>
        <w:t>er</w:t>
      </w:r>
      <w:r>
        <w:rPr>
          <w:rFonts w:ascii="SBL Greek" w:hAnsi="SBL Greek" w:cs="Courier New"/>
        </w:rPr>
        <w:t>nal repose close to each other. — Methodist, No. 52; Minutes</w:t>
      </w:r>
      <w:r>
        <w:rPr>
          <w:rFonts w:ascii="SBL Greek" w:hAnsi="SBL Greek" w:cs="Courier New"/>
        </w:rPr>
        <w:t xml:space="preserve"> of Conferences, 1862. p. 71. (G. B. D.)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Griffet, Henri[[@Headword:Griffet, Henri]]</w:t>
      </w:r>
    </w:p>
    <w:p w:rsidR="00000000" w:rsidRDefault="005C2701">
      <w:pPr>
        <w:pStyle w:val="Textebrut"/>
        <w:rPr>
          <w:rFonts w:ascii="SBL Greek" w:hAnsi="SBL Greek"/>
        </w:rPr>
      </w:pPr>
      <w:r>
        <w:rPr>
          <w:rFonts w:ascii="SBL Greek" w:hAnsi="SBL Greek" w:cs="Courier New"/>
        </w:rPr>
        <w:t>             a French Jesuit and court-preacher, was born at Moulins, Oct. 9,1698, and died at Brussels, February 22, 1771, leaving, among other works, L'Annee du Ch</w:t>
      </w:r>
      <w:r>
        <w:rPr>
          <w:rFonts w:ascii="SBL Greek" w:hAnsi="SBL Greek" w:cs="Courier New"/>
        </w:rPr>
        <w:t xml:space="preserve">retien (Paris, 1747, 18 volumes): — Exercise de Piute pour la Communion (ibid. 1748): — Sermons (Liege, 1767, 4 volumes). See Nouv.  Diet. Hist.; Jocher, Allgemeines Gelehrten-Lexikon, s.v.; Querard, France Literaire; Lichtenberger, Encyclop. des Sciences </w:t>
      </w:r>
      <w:r>
        <w:rPr>
          <w:rFonts w:ascii="SBL Greek" w:hAnsi="SBL Greek" w:cs="Courier New"/>
        </w:rPr>
        <w:t>Religienses, s.v.;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Griffi (Lat. Gryphius) Leonardo[[@Headword:Griffi (Lat. Gryphius) Leonardo]]</w:t>
      </w:r>
    </w:p>
    <w:p w:rsidR="00000000" w:rsidRDefault="005C2701">
      <w:pPr>
        <w:pStyle w:val="Textebrut"/>
        <w:rPr>
          <w:rFonts w:ascii="SBL Greek" w:hAnsi="SBL Greek"/>
        </w:rPr>
      </w:pPr>
      <w:r>
        <w:rPr>
          <w:rFonts w:ascii="SBL Greek" w:hAnsi="SBL Greek" w:cs="Courier New"/>
        </w:rPr>
        <w:t>             an Italian prelate, was born at Milan in 1437. In 1478 he was made bishop of Gubbio, and five years</w:t>
      </w:r>
      <w:r>
        <w:rPr>
          <w:rFonts w:ascii="SBL Greek" w:hAnsi="SBL Greek" w:cs="Courier New"/>
        </w:rPr>
        <w:t xml:space="preserve"> afterwards was transferred to the archbishopric of Benevento. He died at Rome in 1485, leaving (in the collection of Muratori, Scriptores Rerum Italicum, 25:465) a small piece of poetry in hexameter, which narrates the exploits of Braccio de Perouse with </w:t>
      </w:r>
      <w:r>
        <w:rPr>
          <w:rFonts w:ascii="SBL Greek" w:hAnsi="SBL Greek" w:cs="Courier New"/>
        </w:rPr>
        <w:t>Aquila.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Griffin[[@Headword:Griffin]]</w:t>
      </w:r>
    </w:p>
    <w:p w:rsidR="00000000" w:rsidRDefault="005C2701">
      <w:pPr>
        <w:pStyle w:val="Textebrut"/>
        <w:rPr>
          <w:rFonts w:ascii="SBL Greek" w:hAnsi="SBL Greek"/>
        </w:rPr>
      </w:pPr>
      <w:r>
        <w:rPr>
          <w:rFonts w:ascii="SBL Greek" w:hAnsi="SBL Greek" w:cs="Courier New"/>
        </w:rPr>
        <w:t xml:space="preserve">             in Greek mythology, was a fabulous animal, in size like a lion, with four clawy feet, two wings, and the hooked bill of an eagle. It seems to have been an </w:t>
      </w:r>
      <w:r>
        <w:rPr>
          <w:rFonts w:ascii="SBL Greek" w:hAnsi="SBL Greek" w:cs="Courier New"/>
        </w:rPr>
        <w:t>Oriental conception This fantastic creature is the centre of a rare circle of myths, and it is mentioned by Hesiod and Herodotus as the guard of the gold in the innermost of northern Europe, which the one-eyed Arimaspes stole.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Griffin, Edmund Dorr, A</w:t>
      </w:r>
      <w:r>
        <w:rPr>
          <w:rFonts w:ascii="SBL Greek" w:eastAsia="Times New Roman" w:hAnsi="SBL Greek" w:cs="Courier New"/>
        </w:rPr>
        <w:t>.M.[[@Headword:Griffin, Edmund Dorr, A.M.]]</w:t>
      </w:r>
    </w:p>
    <w:p w:rsidR="00000000" w:rsidRDefault="005C2701">
      <w:pPr>
        <w:pStyle w:val="Textebrut"/>
        <w:rPr>
          <w:rFonts w:ascii="SBL Greek" w:hAnsi="SBL Greek"/>
        </w:rPr>
      </w:pPr>
      <w:r>
        <w:rPr>
          <w:rFonts w:ascii="SBL Greek" w:hAnsi="SBL Greek" w:cs="Courier New"/>
        </w:rPr>
        <w:t xml:space="preserve">             a Protestant Episcopal minister, was born at Wyoming, Pa., Sept. 18,1804. Early in life he gave proofs of classical proficiency in the composition of some Latin poems and poetic versions, which were </w:t>
      </w:r>
      <w:r>
        <w:rPr>
          <w:rFonts w:ascii="SBL Greek" w:hAnsi="SBL Greek" w:cs="Courier New"/>
        </w:rPr>
        <w:t>considered to possess rare excellence. In 1823 he passed A.B. in Columbia College with distinguished honor; and having studied theology two years in the New York Theological Seminary, he was admitted to deacon's</w:t>
      </w:r>
      <w:r>
        <w:rPr>
          <w:rFonts w:ascii="SBL Greek" w:hAnsi="SBL Greek" w:cs="Courier New"/>
        </w:rPr>
        <w:t>ῥ</w:t>
      </w:r>
      <w:r>
        <w:rPr>
          <w:rFonts w:ascii="SBL Greek" w:hAnsi="SBL Greek" w:cs="Courier New"/>
        </w:rPr>
        <w:t xml:space="preserve"> orders in 1826. After supplying for a time </w:t>
      </w:r>
      <w:r>
        <w:rPr>
          <w:rFonts w:ascii="SBL Greek" w:hAnsi="SBL Greek" w:cs="Courier New"/>
        </w:rPr>
        <w:t>a church at Utica, he returned to New York, and was appointed agent to the Genesis Theolog. Seminary; he became rector of St. James's, New York, and the Associate Church of Bloomingdale, officiating also temporarily in Christ's Church, New York, as assista</w:t>
      </w:r>
      <w:r>
        <w:rPr>
          <w:rFonts w:ascii="SBL Greek" w:hAnsi="SBL Greek" w:cs="Courier New"/>
        </w:rPr>
        <w:t>nt to Dr. Lyell. In 1828, his health faili</w:t>
      </w:r>
      <w:r>
        <w:rPr>
          <w:rFonts w:ascii="SBL Greek" w:hAnsi="SBL Greek" w:cs="Courier New"/>
          <w:rtl/>
        </w:rPr>
        <w:t>ng</w:t>
      </w:r>
      <w:r>
        <w:rPr>
          <w:rFonts w:ascii="SBL Greek" w:hAnsi="SBL Greek" w:cs="Courier New"/>
        </w:rPr>
        <w:t>, he sailed for Europe, and visited England, France, and Italy. On his return he commenced lecturing at Columbia College, April 13, 1830, on the History of Literature, continuing the series which his friend, Prof</w:t>
      </w:r>
      <w:r>
        <w:rPr>
          <w:rFonts w:ascii="SBL Greek" w:hAnsi="SBL Greek" w:cs="Courier New"/>
        </w:rPr>
        <w:t>. McVickar, had been obliged to suspend on account of ill health. Griffin's lectures had great success; and measures were in progress for the formation of a new chair of history in the college expressly for him, when during the vacation, he was seized with</w:t>
      </w:r>
      <w:r>
        <w:rPr>
          <w:rFonts w:ascii="SBL Greek" w:hAnsi="SBL Greek" w:cs="Courier New"/>
        </w:rPr>
        <w:t xml:space="preserve"> inflammation of thee bowels, and died Aug. 31, 1830. His MSS. were published after his death by his friend McVickar under the title Remains of Rev. E. D. Griffin (N. Y., 2 vols. 8vo). They contain several pieces of poetry, some of which are in Latin; an a</w:t>
      </w:r>
      <w:r>
        <w:rPr>
          <w:rFonts w:ascii="SBL Greek" w:hAnsi="SBL Greek" w:cs="Courier New"/>
        </w:rPr>
        <w:t>ccount of travels through Italy and Switze</w:t>
      </w:r>
      <w:r>
        <w:rPr>
          <w:rFonts w:ascii="SBL Greek" w:hAnsi="SBL Greek" w:cs="Courier New"/>
          <w:rtl/>
        </w:rPr>
        <w:t>rl</w:t>
      </w:r>
      <w:r>
        <w:rPr>
          <w:rFonts w:ascii="SBL Greek" w:hAnsi="SBL Greek" w:cs="Courier New"/>
        </w:rPr>
        <w:t>and in 1829; notes on France, England, and Scotland in 1828, 1829, and 1830; extracts from his lectures, and some essays written while a student. See McVickar, Notice (in the Preface of the Remains of R. E. G.) C</w:t>
      </w:r>
      <w:r>
        <w:rPr>
          <w:rFonts w:ascii="SBL Greek" w:hAnsi="SBL Greek" w:cs="Courier New"/>
        </w:rPr>
        <w:t>yclop. of American Literature, ii, 391; Christian Review, 4:356; Sprague, Annals, v, 671.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Griffin, Edward Dorr, D.D.[[@Headword:Griffin, Edward Dorr, D.D.]]</w:t>
      </w:r>
    </w:p>
    <w:p w:rsidR="00000000" w:rsidRDefault="005C2701">
      <w:pPr>
        <w:pStyle w:val="Textebrut"/>
        <w:rPr>
          <w:rFonts w:ascii="SBL Greek" w:hAnsi="SBL Greek"/>
        </w:rPr>
      </w:pPr>
      <w:r>
        <w:rPr>
          <w:rFonts w:ascii="SBL Greek" w:hAnsi="SBL Greek" w:cs="Courier New"/>
        </w:rPr>
        <w:t>             a Presbyterian minister, was born at East Haddam, Conn., Jan. 6, 1770, and gradu</w:t>
      </w:r>
      <w:r>
        <w:rPr>
          <w:rFonts w:ascii="SBL Greek" w:hAnsi="SBL Greek" w:cs="Courier New"/>
        </w:rPr>
        <w:t>ated at Yale College in 1790 with distinguished honor. After teaching for a time at Derby, he studied theology under the guidance of Jonathan Edwards, and was licensed in 1792. He commenced his labors at New Salem, supplied at Farmington, and then was call</w:t>
      </w:r>
      <w:r>
        <w:rPr>
          <w:rFonts w:ascii="SBL Greek" w:hAnsi="SBL Greek" w:cs="Courier New"/>
        </w:rPr>
        <w:t>ed to the Congregational Church at New Hartford, of which he was ordained pastor in 1795. In 1800 he visited New Jersey, and supplied in Orange for a short time, when he accepted a call from Newark, where he was installed pastor in 1801, as colleague to Dr</w:t>
      </w:r>
      <w:r>
        <w:rPr>
          <w:rFonts w:ascii="SBL Greek" w:hAnsi="SBL Greek" w:cs="Courier New"/>
        </w:rPr>
        <w:t>. M. Whorter, whom he succeeded as pastor in  1807. In 1808 the received the degree of D.D. from Union College. In 1809 he was appointed to the Bartlett professo</w:t>
      </w:r>
      <w:r>
        <w:rPr>
          <w:rFonts w:ascii="SBL Greek" w:hAnsi="SBL Greek" w:cs="Courier New"/>
          <w:rtl/>
        </w:rPr>
        <w:t>rs</w:t>
      </w:r>
      <w:r>
        <w:rPr>
          <w:rFonts w:ascii="SBL Greek" w:hAnsi="SBL Greek" w:cs="Courier New"/>
        </w:rPr>
        <w:t>hip in Andover, and in 1811 was installed in Park-street Church, Boston. In 1812-13 he delive</w:t>
      </w:r>
      <w:r>
        <w:rPr>
          <w:rFonts w:ascii="SBL Greek" w:hAnsi="SBL Greek" w:cs="Courier New"/>
        </w:rPr>
        <w:t xml:space="preserve">red his celebrated Park-street lectures. On resigning his charge in Boston he returned to Newark, and was installed in the Second Presbyterian Church in 1815. He interested himself warmly in the cause of the Africans, the American Bible and United Foreign </w:t>
      </w:r>
      <w:r>
        <w:rPr>
          <w:rFonts w:ascii="SBL Greek" w:hAnsi="SBL Greek" w:cs="Courier New"/>
        </w:rPr>
        <w:t>Mission Societies. In 1821 he was appointed president of Williams College, and filled that office most ably and acceptably for fifteen years, resigning it in 1836, and retiring to Newark, N. J., where he died, Nov. 8, !837. His ministry was marked by numer</w:t>
      </w:r>
      <w:r>
        <w:rPr>
          <w:rFonts w:ascii="SBL Greek" w:hAnsi="SBL Greek" w:cs="Courier New"/>
        </w:rPr>
        <w:t xml:space="preserve">ous revivals. </w:t>
      </w:r>
    </w:p>
    <w:p w:rsidR="00000000" w:rsidRDefault="005C2701">
      <w:pPr>
        <w:pStyle w:val="Textebrut"/>
        <w:rPr>
          <w:rFonts w:ascii="SBL Greek" w:hAnsi="SBL Greek"/>
        </w:rPr>
      </w:pPr>
      <w:r>
        <w:rPr>
          <w:rFonts w:ascii="SBL Greek" w:hAnsi="SBL Greek" w:cs="Courier New"/>
        </w:rPr>
        <w:t>Dr. Griffin was a man of large intellectual proportions. "The peculiar cast of his preaching and other religious instructions and appeals was formed, more perhaps than that of many other great minds, by his cherished habit of precise discrim</w:t>
      </w:r>
      <w:r>
        <w:rPr>
          <w:rFonts w:ascii="SBL Greek" w:hAnsi="SBL Greek" w:cs="Courier New"/>
        </w:rPr>
        <w:t>ination on the leading points of the prevalent theology. In his course of teaching in mental philosophy he drew the current distinctions with great accuracy and decision. His theological writings are distinguished by lucid and energetic statements of the m</w:t>
      </w:r>
      <w:r>
        <w:rPr>
          <w:rFonts w:ascii="SBL Greek" w:hAnsi="SBL Greek" w:cs="Courier New"/>
        </w:rPr>
        <w:t>ain points belonging to the theological views of the time, and in such statements his ability was not surpassed by any man of the age. His paste for those theological distinctions, his high sense of their value, and his facility and satisfaction in using t</w:t>
      </w:r>
      <w:r>
        <w:rPr>
          <w:rFonts w:ascii="SBL Greek" w:hAnsi="SBL Greek" w:cs="Courier New"/>
        </w:rPr>
        <w:t>hem, gave his</w:t>
      </w:r>
      <w:r>
        <w:rPr>
          <w:rFonts w:ascii="SBL Greek" w:hAnsi="SBL Greek" w:cs="Courier New"/>
          <w:rtl/>
        </w:rPr>
        <w:t xml:space="preserve"> m</w:t>
      </w:r>
      <w:r>
        <w:rPr>
          <w:rFonts w:ascii="SBL Greek" w:hAnsi="SBL Greek" w:cs="Courier New"/>
        </w:rPr>
        <w:t>ost rhetorical pulpit discourses remarkable internal coherence and compactness, and enabled him to command the judgments of his hearers by the force of a very stringent logic. The great prominence and intense light in which he placed some le</w:t>
      </w:r>
      <w:r>
        <w:rPr>
          <w:rFonts w:ascii="SBL Greek" w:hAnsi="SBL Greek" w:cs="Courier New"/>
        </w:rPr>
        <w:t>ading points of religious truth constitute the striking feature of his theological discussions. This trait is conspicuous in his Park-street lectures, his work on the Atonement, and some smaller publications on particular points of Christian doctrine. On t</w:t>
      </w:r>
      <w:r>
        <w:rPr>
          <w:rFonts w:ascii="SBL Greek" w:hAnsi="SBL Greek" w:cs="Courier New"/>
        </w:rPr>
        <w:t xml:space="preserve">he whole, the position and influence of Dr. Griffin are widely attested by the profound and general respect for his memory, and by the evident fruits of his labors. His power of clear, penetrating, and, at the same time, of lofty and comprehensive thought </w:t>
      </w:r>
      <w:r>
        <w:rPr>
          <w:rFonts w:ascii="SBL Greek" w:hAnsi="SBL Greek" w:cs="Courier New"/>
        </w:rPr>
        <w:t>— his skill a</w:t>
      </w:r>
      <w:r>
        <w:rPr>
          <w:rFonts w:ascii="SBL Greek" w:hAnsi="SBL Greek" w:cs="Courier New"/>
          <w:rtl/>
        </w:rPr>
        <w:t>nd</w:t>
      </w:r>
      <w:r>
        <w:rPr>
          <w:rFonts w:ascii="SBL Greek" w:hAnsi="SBL Greek" w:cs="Courier New"/>
        </w:rPr>
        <w:t xml:space="preserve"> force in argument, his rhetorical genius and culture, his eloquence, his majestic person and manner, all pervaded and controlled by his enlightened religious devotion, performed efficient service for the Church, and placed him among the gre</w:t>
      </w:r>
      <w:r>
        <w:rPr>
          <w:rFonts w:ascii="SBL Greek" w:hAnsi="SBL Greek" w:cs="Courier New"/>
        </w:rPr>
        <w:t>ater lights of his age" (J. W. Yeomans, cited by Sprague). He published The Extent of the Atonement (1819, 12mo): — Divine Efficiency (1833, 12mo): Causal Power of Regeneration, etc. (1834), and numerous Sermons Addresses, Orations, and Lectures, from 1805</w:t>
      </w:r>
      <w:r>
        <w:rPr>
          <w:rFonts w:ascii="SBL Greek" w:hAnsi="SBL Greek" w:cs="Courier New"/>
        </w:rPr>
        <w:t xml:space="preserve"> to 1833. — Sprague, Annals, 4:26; Bibliotheca  Sacra, Jan. 1858; Princeton Review, 11:404; Am. Bib. Rep. iii, 623; N. A. Rev. 34:119; Cooke, Recollections of E. D. Griffin (Boston, 1866, 8vo).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Griffin, Henry, D.D[[@Headword:Griffin, Henry, D.D]]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an Irish prelate, was born July 10, 1786. He was originally a Roman Catholic, but entered Trinity College, Dublin, as a member of the Established Church; finished his under-graduate career, and gained a fellowship in 1811, which he held until 182</w:t>
      </w:r>
      <w:r>
        <w:rPr>
          <w:rFonts w:ascii="SBL Greek" w:hAnsi="SBL Greek" w:cs="Courier New"/>
        </w:rPr>
        <w:t>9, when he became rector of Confeacle, in the diocese of Armagh. On January 1, 1854, he was consecrated Lord Bishop of Limerick, Ardfert, and Aghadoe. He died at the University Club, Dublin, April 5,1866. See Amer. Quar. Church Rev. July 1866, page 324.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Griffin, Nathaniel Herrick, D.D[[@Headword:Griffin, Nathaniel Herrick, D.D]]</w:t>
      </w:r>
    </w:p>
    <w:p w:rsidR="00000000" w:rsidRDefault="005C2701">
      <w:pPr>
        <w:pStyle w:val="Textebrut"/>
        <w:rPr>
          <w:rFonts w:ascii="SBL Greek" w:hAnsi="SBL Greek"/>
        </w:rPr>
      </w:pPr>
      <w:r>
        <w:rPr>
          <w:rFonts w:ascii="SBL Greek" w:hAnsi="SBL Greek" w:cs="Courier New"/>
        </w:rPr>
        <w:t xml:space="preserve">             a Presbyterian minister, was born at Southampton, L.I., December 28, 1814. He graduated from Williams College, Mass., in 1834; spent two years in Princeton </w:t>
      </w:r>
      <w:r>
        <w:rPr>
          <w:rFonts w:ascii="SBL Greek" w:hAnsi="SBL Greek" w:cs="Courier New"/>
        </w:rPr>
        <w:t>Theological Seminary; was a tutor in his alma mater in 1836-37; became thereafter stated supply successively at Westhampton, N.Y., and at Franklin; was ordained by the Presbytery June 27, 1839; was  pastor at Delhi; acted as assistant professor in Williams</w:t>
      </w:r>
      <w:r>
        <w:rPr>
          <w:rFonts w:ascii="SBL Greek" w:hAnsi="SBL Greek" w:cs="Courier New"/>
        </w:rPr>
        <w:t xml:space="preserve"> College (1841-42), and: as a teacher in Brooklyn (1843-46), professor of Latin and Greek in Williams College (1846-53), of Greek (185357), a teacher in Williamstown, Mass. (1857-68), librarian there (1868-76), and died in that place, October 16, 1876. See</w:t>
      </w:r>
      <w:r>
        <w:rPr>
          <w:rFonts w:ascii="SBL Greek" w:hAnsi="SBL Greek" w:cs="Courier New"/>
        </w:rPr>
        <w:t xml:space="preserve"> Genesis Cat. of Princeton Theol. Sem. 1881, page 99.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Griffith, Benjamin[[@Headword:Griffith, Benjamin]]</w:t>
      </w:r>
    </w:p>
    <w:p w:rsidR="00000000" w:rsidRDefault="005C2701">
      <w:pPr>
        <w:pStyle w:val="Textebrut"/>
        <w:rPr>
          <w:rFonts w:ascii="SBL Greek" w:hAnsi="SBL Greek"/>
        </w:rPr>
      </w:pPr>
      <w:r>
        <w:rPr>
          <w:rFonts w:ascii="SBL Greek" w:hAnsi="SBL Greek" w:cs="Courier New"/>
        </w:rPr>
        <w:t>             a minister prominent among the early Baptists in America. He was born in County Cardigan, South Wales, in 1688, and came to this cou</w:t>
      </w:r>
      <w:r>
        <w:rPr>
          <w:rFonts w:ascii="SBL Greek" w:hAnsi="SBL Greek" w:cs="Courier New"/>
        </w:rPr>
        <w:t>ntry in 1710, settling in Montgomery township, Penn. He was baptized in 1711, called to the ministry in 1722, and ordained in 1725. He enjoyed a successful ministry, labored extensively, and churches still exist that were formed in the field of his itinera</w:t>
      </w:r>
      <w:r>
        <w:rPr>
          <w:rFonts w:ascii="SBL Greek" w:hAnsi="SBL Greek" w:cs="Courier New"/>
        </w:rPr>
        <w:t>nt labors. He published —</w:t>
      </w:r>
    </w:p>
    <w:p w:rsidR="00000000" w:rsidRDefault="005C2701">
      <w:pPr>
        <w:pStyle w:val="Textebrut"/>
        <w:rPr>
          <w:rFonts w:ascii="SBL Greek" w:hAnsi="SBL Greek"/>
        </w:rPr>
      </w:pPr>
      <w:r>
        <w:rPr>
          <w:rFonts w:ascii="SBL Greek" w:hAnsi="SBL Greek" w:cs="Courier New"/>
        </w:rPr>
        <w:t xml:space="preserve">1. A Treatise of Church Discipline : — </w:t>
      </w:r>
    </w:p>
    <w:p w:rsidR="00000000" w:rsidRDefault="005C2701">
      <w:pPr>
        <w:pStyle w:val="Textebrut"/>
        <w:rPr>
          <w:rFonts w:ascii="SBL Greek" w:hAnsi="SBL Greek"/>
        </w:rPr>
      </w:pPr>
      <w:r>
        <w:rPr>
          <w:rFonts w:ascii="SBL Greek" w:hAnsi="SBL Greek" w:cs="Courier New"/>
        </w:rPr>
        <w:t xml:space="preserve">2. Vindication of the Doctrine of the Resurrection : — </w:t>
      </w:r>
    </w:p>
    <w:p w:rsidR="00000000" w:rsidRDefault="005C2701">
      <w:pPr>
        <w:pStyle w:val="Textebrut"/>
        <w:rPr>
          <w:rFonts w:ascii="SBL Greek" w:hAnsi="SBL Greek"/>
        </w:rPr>
      </w:pPr>
      <w:r>
        <w:rPr>
          <w:rFonts w:ascii="SBL Greek" w:hAnsi="SBL Greek" w:cs="Courier New"/>
        </w:rPr>
        <w:t>3. Answer to "The Divine Right of Infant Baptism," printed by B. Franklin, 1747.</w:t>
      </w:r>
    </w:p>
    <w:p w:rsidR="00000000" w:rsidRDefault="005C2701">
      <w:pPr>
        <w:pStyle w:val="Textebrut"/>
        <w:rPr>
          <w:rFonts w:ascii="SBL Greek" w:hAnsi="SBL Greek"/>
        </w:rPr>
      </w:pPr>
      <w:r>
        <w:rPr>
          <w:rFonts w:ascii="SBL Greek" w:hAnsi="SBL Greek" w:cs="Courier New"/>
        </w:rPr>
        <w:t>He also wrote An Essay on the Power and Duty of an Association, and left it in MS. It was published in 1832. He died in 1768. (L.E.S.)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Griffith, David, D.D[[@Headword:Griffith, David, D.D]]</w:t>
      </w:r>
    </w:p>
    <w:p w:rsidR="00000000" w:rsidRDefault="005C2701">
      <w:pPr>
        <w:pStyle w:val="Textebrut"/>
        <w:rPr>
          <w:rFonts w:ascii="SBL Greek" w:hAnsi="SBL Greek"/>
        </w:rPr>
      </w:pPr>
      <w:r>
        <w:rPr>
          <w:rFonts w:ascii="SBL Greek" w:hAnsi="SBL Greek" w:cs="Courier New"/>
        </w:rPr>
        <w:t>             a Protestant Episcopal clergyman, was born in N</w:t>
      </w:r>
      <w:r>
        <w:rPr>
          <w:rFonts w:ascii="SBL Greek" w:hAnsi="SBL Greek" w:cs="Courier New"/>
        </w:rPr>
        <w:t>ew York city in 1742. His father was a native of Wales, who came to America in early life, settling on a farm on the East River. After preliminary study in his native city, David went to England and and graduated in London as a student of medicine. About 1</w:t>
      </w:r>
      <w:r>
        <w:rPr>
          <w:rFonts w:ascii="SBL Greek" w:hAnsi="SBL Greek" w:cs="Courier New"/>
        </w:rPr>
        <w:t xml:space="preserve">763 he returned to America, and began practice in the interior of the province of New York. A few years after he studied theology, went to England, was admitted to orders in August, 1770; soon after was sent to Gloucester County, N. J., as a missionary of </w:t>
      </w:r>
      <w:r>
        <w:rPr>
          <w:rFonts w:ascii="SBL Greek" w:hAnsi="SBL Greek" w:cs="Courier New"/>
        </w:rPr>
        <w:t>the Society for the Propagation of the Gospel in Foreign Parts. From the close of 1771 until May 1776, he was rector. of Shelburne Parish, London County, Virginia, when he entered the American a</w:t>
      </w:r>
      <w:r>
        <w:rPr>
          <w:rFonts w:ascii="SBL Greek" w:hAnsi="SBL Greek" w:cs="Courier New"/>
          <w:rtl/>
        </w:rPr>
        <w:t>rm</w:t>
      </w:r>
      <w:r>
        <w:rPr>
          <w:rFonts w:ascii="SBL Greek" w:hAnsi="SBL Greek" w:cs="Courier New"/>
        </w:rPr>
        <w:t>y as chaplain of the 3d Virginia Regiment, remaining until t</w:t>
      </w:r>
      <w:r>
        <w:rPr>
          <w:rFonts w:ascii="SBL Greek" w:hAnsi="SBL Greek" w:cs="Courier New"/>
        </w:rPr>
        <w:t>he close of 1779. In 1780 he became rector of Christ Church, Alexandria, Virginia. Throughout the latter part of his life he is said to have enjoyed the confidence of General Washington, who was his parishioner for a number of years. It is reported that he</w:t>
      </w:r>
      <w:r>
        <w:rPr>
          <w:rFonts w:ascii="SBL Greek" w:hAnsi="SBL Greek" w:cs="Courier New"/>
        </w:rPr>
        <w:t xml:space="preserve"> was the first clergyman to propose a convention for the independent organization of the Church after the Revolution. In May 1785, he was a member of the first convention that met in Richmond, Virginia, under the act of incorporation and he was appointed a</w:t>
      </w:r>
      <w:r>
        <w:rPr>
          <w:rFonts w:ascii="SBL Greek" w:hAnsi="SBL Greek" w:cs="Courier New"/>
        </w:rPr>
        <w:t xml:space="preserve"> delegate to the ensuing General Convention. In May of that year he was chosen bishop, but was unable to meet the expenses of a voyage-to England for consecration. Accordingly, in May, 1789, he </w:t>
      </w:r>
      <w:r>
        <w:rPr>
          <w:rFonts w:ascii="SBL Greek" w:hAnsi="SBL Greek" w:cs="Courier New"/>
          <w:rtl/>
        </w:rPr>
        <w:t>re</w:t>
      </w:r>
      <w:r>
        <w:rPr>
          <w:rFonts w:ascii="SBL Greek" w:hAnsi="SBL Greek" w:cs="Courier New"/>
        </w:rPr>
        <w:t>signed his claim to the office. He died in Philadelphia, Pen</w:t>
      </w:r>
      <w:r>
        <w:rPr>
          <w:rFonts w:ascii="SBL Greek" w:hAnsi="SBL Greek" w:cs="Courier New"/>
        </w:rPr>
        <w:t>nsylvania, August 3, 1789. Dr. Griffith was regarded as a sound and able divine, and was universally esteemed. See Sprague, Annals of the Amer. Pulpit, 5:270.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Griffiths, David[[@Headword:Griffiths, David]]</w:t>
      </w:r>
    </w:p>
    <w:p w:rsidR="00000000" w:rsidRDefault="005C2701">
      <w:pPr>
        <w:pStyle w:val="Textebrut"/>
        <w:rPr>
          <w:rFonts w:ascii="SBL Greek" w:hAnsi="SBL Greek"/>
        </w:rPr>
      </w:pPr>
      <w:r>
        <w:rPr>
          <w:rFonts w:ascii="SBL Greek" w:hAnsi="SBL Greek" w:cs="Courier New"/>
        </w:rPr>
        <w:t>             a Welsh Congregational minister</w:t>
      </w:r>
      <w:r>
        <w:rPr>
          <w:rFonts w:ascii="SBL Greek" w:hAnsi="SBL Greek" w:cs="Courier New"/>
        </w:rPr>
        <w:t>, was born at Glanmeilwch, Carnarganshire, December 20, 1792. He was converted when about eighteen years of age, studied two years at Neuaddlwyd Academy, three at  Wrexham College, and three at the Missionary College, Gosport; was ordained as missionary to</w:t>
      </w:r>
      <w:r>
        <w:rPr>
          <w:rFonts w:ascii="SBL Greek" w:hAnsi="SBL Greek" w:cs="Courier New"/>
        </w:rPr>
        <w:t xml:space="preserve"> Madagascar, reaching his destination in 1821. He formed the first native Christian church in that island, but after nearly fifteen years of labor, when the missionaries were compelled to leave the country, he returned to England. Two years later he receiv</w:t>
      </w:r>
      <w:r>
        <w:rPr>
          <w:rFonts w:ascii="SBL Greek" w:hAnsi="SBL Greek" w:cs="Courier New"/>
        </w:rPr>
        <w:t xml:space="preserve">ed a letter from the Queen of Madagascar, permitting him to return for five years, at his own expense, in the capacity of a trader, but in reality a missionary. He was again expelled from the island, and after </w:t>
      </w:r>
      <w:r>
        <w:rPr>
          <w:rFonts w:ascii="SBL Greek" w:hAnsi="SBL Greek" w:cs="Courier New"/>
          <w:rtl/>
        </w:rPr>
        <w:t>tr</w:t>
      </w:r>
      <w:r>
        <w:rPr>
          <w:rFonts w:ascii="SBL Greek" w:hAnsi="SBL Greek" w:cs="Courier New"/>
        </w:rPr>
        <w:t xml:space="preserve">avelling on sea and land about the coast of </w:t>
      </w:r>
      <w:r>
        <w:rPr>
          <w:rFonts w:ascii="SBL Greek" w:hAnsi="SBL Greek" w:cs="Courier New"/>
        </w:rPr>
        <w:t xml:space="preserve">Africa, and the Comoro Isles, he returned to his native country in 1842, and published a history of Madagascar, in Welsh. In 1852 he established a church in Kington, Radnorshire. </w:t>
      </w:r>
    </w:p>
    <w:p w:rsidR="00000000" w:rsidRDefault="005C2701">
      <w:pPr>
        <w:pStyle w:val="Textebrut"/>
        <w:rPr>
          <w:rFonts w:ascii="SBL Greek" w:hAnsi="SBL Greek"/>
        </w:rPr>
      </w:pPr>
      <w:r>
        <w:rPr>
          <w:rFonts w:ascii="SBL Greek" w:hAnsi="SBL Greek" w:cs="Courier New"/>
        </w:rPr>
        <w:t xml:space="preserve">About this time, learning that Madagascar was free for mission work, he, in </w:t>
      </w:r>
      <w:r>
        <w:rPr>
          <w:rFonts w:ascii="SBL Greek" w:hAnsi="SBL Greek" w:cs="Courier New"/>
        </w:rPr>
        <w:t>company with Messrs. Joseph Freeman and T.W. Meller, commenced a new and improved translation of the Bible into the Malagasy language, and finished it shortly before his death, which occurred at Machynlleth, March 21, 1863. Mr. Griffiths was emphatically p</w:t>
      </w:r>
      <w:r>
        <w:rPr>
          <w:rFonts w:ascii="SBL Greek" w:hAnsi="SBL Greek" w:cs="Courier New"/>
        </w:rPr>
        <w:t>ractical. He could preach in three languages, and had a good knowledge of Greek, Latin, Hebrew, French, Chaldee, and Arabic. Besides his work on the Malagasy Bible, he translated into the language of Madagascar, The Anxious Inquirer, Friend of Sinners, Com</w:t>
      </w:r>
      <w:r>
        <w:rPr>
          <w:rFonts w:ascii="SBL Greek" w:hAnsi="SBL Greek" w:cs="Courier New"/>
        </w:rPr>
        <w:t>e to Jesus, It is I, and Treatise on the Resurrection; corrected former translations of Pilgrim's Progress, and several tracts; corrected and enlarged former works, English and M</w:t>
      </w:r>
      <w:r>
        <w:rPr>
          <w:rFonts w:ascii="SBL Greek" w:hAnsi="SBL Greek" w:cs="Courier New"/>
          <w:rtl/>
        </w:rPr>
        <w:t>al</w:t>
      </w:r>
      <w:r>
        <w:rPr>
          <w:rFonts w:ascii="SBL Greek" w:hAnsi="SBL Greek" w:cs="Courier New"/>
        </w:rPr>
        <w:t>agasy Dictionary; Malagasy and English Dictionary; Vocabulary of Malagasy an</w:t>
      </w:r>
      <w:r>
        <w:rPr>
          <w:rFonts w:ascii="SBL Greek" w:hAnsi="SBL Greek" w:cs="Courier New"/>
        </w:rPr>
        <w:t xml:space="preserve">d English. Besides his History of Madagascar, he published, A History of Madagascar Martyrs, in English: — Malagasy Grammar: — Catechisms: — Hymn Book: — Essay on Destiny: — The Poor Rich Man, and the Rich Poor Man, and several Tracts. Also left ready for </w:t>
      </w:r>
      <w:r>
        <w:rPr>
          <w:rFonts w:ascii="SBL Greek" w:hAnsi="SBL Greek" w:cs="Courier New"/>
        </w:rPr>
        <w:t>the press, Peep of Day, and Line upon Line. See (Lond.) Cong. Year-Book. 1864, page 216.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Grigg, Joseph[[@Headword:Grigg, Joseph]]</w:t>
      </w:r>
    </w:p>
    <w:p w:rsidR="00000000" w:rsidRDefault="005C2701">
      <w:pPr>
        <w:pStyle w:val="Textebrut"/>
        <w:rPr>
          <w:rFonts w:ascii="SBL Greek" w:hAnsi="SBL Greek"/>
        </w:rPr>
      </w:pPr>
      <w:r>
        <w:rPr>
          <w:rFonts w:ascii="SBL Greek" w:hAnsi="SBL Greek" w:cs="Courier New"/>
        </w:rPr>
        <w:t xml:space="preserve">             an English Presbyterian, was assistant minister at the Silver Street Church, London, from 1743 to 1747, at </w:t>
      </w:r>
      <w:r>
        <w:rPr>
          <w:rFonts w:ascii="SBL Greek" w:hAnsi="SBL Greek" w:cs="Courier New"/>
        </w:rPr>
        <w:t>which last date he married the widow of Colonel Drew, a lady of much property, and retired to St. Albans, where he preached for his dissenting brethren occasionally. He contributed poetical pieces to several works between 1756 and 1765, when lie issued a s</w:t>
      </w:r>
      <w:r>
        <w:rPr>
          <w:rFonts w:ascii="SBL Greek" w:hAnsi="SBL Greek" w:cs="Courier New"/>
        </w:rPr>
        <w:t xml:space="preserve">mall tract of Hymns on Divine Subjects. These were collected in a small volume by Daniel Sedgwick, and published in 1861. Mr. Grigg died at Walthamstow, October 29, 1768. One of his hymns, written when he was  only ten years old, "Jesus! and shall it ever </w:t>
      </w:r>
      <w:r>
        <w:rPr>
          <w:rFonts w:ascii="SBL Greek" w:hAnsi="SBL Greek" w:cs="Courier New"/>
        </w:rPr>
        <w:t>be," is still a favorite. See Gadsby, Hymn Writers, page 63.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Griggs, Leverett, D.D[[@Headword:Griggs, Leverett, D.D]]</w:t>
      </w:r>
    </w:p>
    <w:p w:rsidR="00000000" w:rsidRDefault="005C2701">
      <w:pPr>
        <w:pStyle w:val="Textebrut"/>
        <w:rPr>
          <w:rFonts w:ascii="SBL Greek" w:hAnsi="SBL Greek"/>
        </w:rPr>
      </w:pPr>
      <w:r>
        <w:rPr>
          <w:rFonts w:ascii="SBL Greek" w:hAnsi="SBL Greek" w:cs="Courier New"/>
        </w:rPr>
        <w:t>             a Congregational minister, was born at Tolland, Connecticut, November 17, 1808. He graduated at Yale College in 1829, w</w:t>
      </w:r>
      <w:r>
        <w:rPr>
          <w:rFonts w:ascii="SBL Greek" w:hAnsi="SBL Greek" w:cs="Courier New"/>
        </w:rPr>
        <w:t xml:space="preserve">as engaged for a year and a half in teaching at Mount Hope Institute near Baltimore, Maryland, studied at the Andover Theological Seminary two years, and acted as tutor in Yale College for the same length of time, while pursuing his theological studies in </w:t>
      </w:r>
      <w:r>
        <w:rPr>
          <w:rFonts w:ascii="SBL Greek" w:hAnsi="SBL Greek" w:cs="Courier New"/>
        </w:rPr>
        <w:t>the Yale Divinity School. He was ordained at North Haven, October 30, 1833, and remained as pastor till July 30, 1845, when he accepted a call to the Chapel Street Church (now Church of the Redeemer), New Haven. After supplying the pulpit of the Second Chu</w:t>
      </w:r>
      <w:r>
        <w:rPr>
          <w:rFonts w:ascii="SBL Greek" w:hAnsi="SBL Greek" w:cs="Courier New"/>
        </w:rPr>
        <w:t>rch in Millbury; Massachusetts, for a time, he became, in 1856, pastor of the Church, where he continued fourteen years. F</w:t>
      </w:r>
      <w:r>
        <w:rPr>
          <w:rFonts w:ascii="SBL Greek" w:hAnsi="SBL Greek" w:cs="Courier New"/>
          <w:rtl/>
        </w:rPr>
        <w:t>or</w:t>
      </w:r>
      <w:r>
        <w:rPr>
          <w:rFonts w:ascii="SBL Greek" w:hAnsi="SBL Greek" w:cs="Courier New"/>
        </w:rPr>
        <w:t xml:space="preserve"> a time he acted as an agent of the Western College Society. His home, during the last years of his life, was in Bristol, Conn., and</w:t>
      </w:r>
      <w:r>
        <w:rPr>
          <w:rFonts w:ascii="SBL Greek" w:hAnsi="SBL Greek" w:cs="Courier New"/>
        </w:rPr>
        <w:t xml:space="preserve"> he died there January 28, 1883. The high esteem in which he was held in this town is indicated by the circumstance that, as a token of respect, a vote was passed exempting his property from taxation. See The Congregationalist, February 8, 1883. (J.C.S.)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Griggs, Leverett, D.D (2)[[@Headword:Griggs, Leverett, D.D (2)]]</w:t>
      </w:r>
    </w:p>
    <w:p w:rsidR="00000000" w:rsidRDefault="005C2701">
      <w:pPr>
        <w:pStyle w:val="Textebrut"/>
        <w:rPr>
          <w:rFonts w:ascii="SBL Greek" w:hAnsi="SBL Greek"/>
        </w:rPr>
      </w:pPr>
      <w:r>
        <w:rPr>
          <w:rFonts w:ascii="SBL Greek" w:hAnsi="SBL Greek" w:cs="Courier New"/>
        </w:rPr>
        <w:t xml:space="preserve">             a Congregational minister, was born at Tolland, Connecticut, November 17, 1808. He graduated from Yale College in 1829, studied at Andover Theological </w:t>
      </w:r>
      <w:r>
        <w:rPr>
          <w:rFonts w:ascii="SBL Greek" w:hAnsi="SBL Greek" w:cs="Courier New"/>
        </w:rPr>
        <w:t>Seminary, and graduated from Yale Divinity School in 1834; became pastor successively at North Haven, in 1833; Chapel Street, New Haven, in 1845; Milbury, Massachusetts, in 1847; Bristol, Conncticut, in 1856; agent of several educational societies from 187</w:t>
      </w:r>
      <w:r>
        <w:rPr>
          <w:rFonts w:ascii="SBL Greek" w:hAnsi="SBL Greek" w:cs="Courier New"/>
        </w:rPr>
        <w:t>0 to 1881, and died at Bristol, January 28, 1883. He published numerous sermons and addresses. See Cong. Year-book, 1884, page 24.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Grille (1)[[@Headword:Grille (1)]]</w:t>
      </w:r>
    </w:p>
    <w:p w:rsidR="00000000" w:rsidRDefault="005C2701">
      <w:pPr>
        <w:pStyle w:val="Textebrut"/>
        <w:rPr>
          <w:rFonts w:ascii="SBL Greek" w:hAnsi="SBL Greek"/>
        </w:rPr>
      </w:pPr>
      <w:r>
        <w:rPr>
          <w:rFonts w:ascii="SBL Greek" w:hAnsi="SBL Greek" w:cs="Courier New"/>
        </w:rPr>
        <w:t xml:space="preserve">             a metal screen, to enclose or protect any particular spot, locality, </w:t>
      </w:r>
      <w:r>
        <w:rPr>
          <w:rFonts w:ascii="SBL Greek" w:hAnsi="SBL Greek" w:cs="Courier New"/>
        </w:rPr>
        <w:t>shrine, tomb, or sacred ornament; (2) a gate of metal enclosing or protecting the entrance of a religious house or sacred building; (3) the wicket of a monastery; (4) a small screen of iron bars inserted in the door of a monastic or conventual building, in</w:t>
      </w:r>
      <w:r>
        <w:rPr>
          <w:rFonts w:ascii="SBL Greek" w:hAnsi="SBL Greek" w:cs="Courier New"/>
        </w:rPr>
        <w:t xml:space="preserve"> order to allow the inmates to converse with visitors, or to answer inquiries without opening the door.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Grillet, Jean[[@Headword:Grillet, Jean]]</w:t>
      </w:r>
    </w:p>
    <w:p w:rsidR="00000000" w:rsidRDefault="005C2701">
      <w:pPr>
        <w:pStyle w:val="Textebrut"/>
        <w:rPr>
          <w:rFonts w:ascii="SBL Greek" w:hAnsi="SBL Greek"/>
        </w:rPr>
      </w:pPr>
      <w:r>
        <w:rPr>
          <w:rFonts w:ascii="SBL Greek" w:hAnsi="SBL Greek" w:cs="Courier New"/>
        </w:rPr>
        <w:t xml:space="preserve">             a French missionary, one of the first explorers of Guiana, was born about 1630. </w:t>
      </w:r>
      <w:r>
        <w:rPr>
          <w:rFonts w:ascii="SBL Greek" w:hAnsi="SBL Greek" w:cs="Courier New"/>
        </w:rPr>
        <w:t>He joined the Jesuits, and was sent out to Guiana, where he became superior of the establishment of his order until the English squadron destroyed the colony, October 22, 1667. In 1674 he made an exploring tour through a part of that country, of which on h</w:t>
      </w:r>
      <w:r>
        <w:rPr>
          <w:rFonts w:ascii="SBL Greek" w:hAnsi="SBL Greek" w:cs="Courier New"/>
        </w:rPr>
        <w:t xml:space="preserve">is return to France he published an account. Grillet died about 1676.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Grimaldi, Agostino[[@Headword:Grimaldi, Agostino]]</w:t>
      </w:r>
    </w:p>
    <w:p w:rsidR="00000000" w:rsidRDefault="005C2701">
      <w:pPr>
        <w:pStyle w:val="Textebrut"/>
        <w:rPr>
          <w:rFonts w:ascii="SBL Greek" w:hAnsi="SBL Greek"/>
        </w:rPr>
      </w:pPr>
      <w:r>
        <w:rPr>
          <w:rFonts w:ascii="SBL Greek" w:hAnsi="SBL Greek" w:cs="Courier New"/>
        </w:rPr>
        <w:t>             a Genoese prelate, third son of Lambert, prince of Monaco, studied belles- l</w:t>
      </w:r>
      <w:r>
        <w:rPr>
          <w:rFonts w:ascii="SBL Greek" w:hAnsi="SBL Greek" w:cs="Courier New"/>
        </w:rPr>
        <w:t xml:space="preserve">ettres and theology, and became a particular friend of cardinals Bembo and Sadolet. In 1505 he was elected abbot of Lerins, and assisted in 1512 at the Council of Lateran. On account of some political offence, Francis I deprived him of all his revenues in </w:t>
      </w:r>
      <w:r>
        <w:rPr>
          <w:rFonts w:ascii="SBL Greek" w:hAnsi="SBL Greek" w:cs="Courier New"/>
        </w:rPr>
        <w:t>France. Charles V indemnified him by giving him the bishopric of Majorca and the archbishopric of Oristano; he had even designated him to pope Clement VII as cardinal, but Agostino died before his promotion, probably of poison, April 12, 1532. There are ex</w:t>
      </w:r>
      <w:r>
        <w:rPr>
          <w:rFonts w:ascii="SBL Greek" w:hAnsi="SBL Greek" w:cs="Courier New"/>
        </w:rPr>
        <w:t>tant of this prelate several letters to illustrious men of his time.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Grimaldi, Domenico[[@Headword:Grimaldi, Domenico]]</w:t>
      </w:r>
    </w:p>
    <w:p w:rsidR="00000000" w:rsidRDefault="005C2701">
      <w:pPr>
        <w:pStyle w:val="Textebrut"/>
        <w:rPr>
          <w:rFonts w:ascii="SBL Greek" w:hAnsi="SBL Greek"/>
        </w:rPr>
      </w:pPr>
      <w:r>
        <w:rPr>
          <w:rFonts w:ascii="SBL Greek" w:hAnsi="SBL Greek" w:cs="Courier New"/>
        </w:rPr>
        <w:t>             a Genoese prelate, was born in 1592, being the son of Giambattista Grimaldi, l</w:t>
      </w:r>
      <w:r>
        <w:rPr>
          <w:rFonts w:ascii="SBL Greek" w:hAnsi="SBL Greek" w:cs="Courier New"/>
        </w:rPr>
        <w:t>ord of Montaldeo. lie had distinguished himself in the army when pope Pius V appointed him commissary general of the galleys of the Church, in which capacity he took an active part in the battle of Lepanto. He afterwards entered into orders, and obtained t</w:t>
      </w:r>
      <w:r>
        <w:rPr>
          <w:rFonts w:ascii="SBL Greek" w:hAnsi="SBL Greek" w:cs="Courier New"/>
        </w:rPr>
        <w:t>he abbey of Mont Majour-les-Arles. In 1581 Gregory XIII gave. him the bishopric of Savona, from which he was transferred, in 1584, to the see of Cavaillo, as archbishop and vice-legate. He persecuted Protestants with rigor and cruelty. He died in 1592. See</w:t>
      </w:r>
      <w:r>
        <w:rPr>
          <w:rFonts w:ascii="SBL Greek" w:hAnsi="SBL Greek" w:cs="Courier New"/>
        </w:rPr>
        <w:t xml:space="preserv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Grimaldi, Geronimo[[@Headword:Grimaldi, Geronimo]]</w:t>
      </w:r>
    </w:p>
    <w:p w:rsidR="00000000" w:rsidRDefault="005C2701">
      <w:pPr>
        <w:pStyle w:val="Textebrut"/>
        <w:rPr>
          <w:rFonts w:ascii="SBL Greek" w:hAnsi="SBL Greek"/>
        </w:rPr>
      </w:pPr>
      <w:r>
        <w:rPr>
          <w:rFonts w:ascii="SBL Greek" w:hAnsi="SBL Greek" w:cs="Courier New"/>
        </w:rPr>
        <w:t>             a Genoese statesman and prelate, occupied. the principal offices of the republic, and accomplished several diplomatic missions with success. After the</w:t>
      </w:r>
      <w:r>
        <w:rPr>
          <w:rFonts w:ascii="SBL Greek" w:hAnsi="SBL Greek" w:cs="Courier New"/>
        </w:rPr>
        <w:t xml:space="preserve"> death of his wife, he entered into the ministry, and easily attained the first dignities of the Church. He was made cardinal, with the title of St. Georges-in-Velatro. He obtained afterwards the archbishopric of Bari, and then that of Genoa, where he died</w:t>
      </w:r>
      <w:r>
        <w:rPr>
          <w:rFonts w:ascii="SBL Greek" w:hAnsi="SBL Greek" w:cs="Courier New"/>
        </w:rPr>
        <w:t xml:space="preserve"> in 1543.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Grimaldi, Giovanni Francesco[[@Headword:Grimaldi, Giovanni Francesco]]</w:t>
      </w:r>
    </w:p>
    <w:p w:rsidR="00000000" w:rsidRDefault="005C2701">
      <w:pPr>
        <w:pStyle w:val="Textebrut"/>
        <w:rPr>
          <w:rFonts w:ascii="SBL Greek" w:hAnsi="SBL Greek"/>
        </w:rPr>
      </w:pPr>
      <w:r>
        <w:rPr>
          <w:rFonts w:ascii="SBL Greek" w:hAnsi="SBL Greek" w:cs="Courier New"/>
        </w:rPr>
        <w:t xml:space="preserve">             (called Il Bolognese), an eminent Italian landscape painter, was born at </w:t>
      </w:r>
      <w:r>
        <w:rPr>
          <w:rFonts w:ascii="SBL Greek" w:hAnsi="SBL Greek" w:cs="Courier New"/>
        </w:rPr>
        <w:t>Bologna in 1606, and studied under the Caracci. He went to Rome for improvement, and soon rose to eminence. He was employed by Innocent X in the Vatican and at Monte Cavallo. He was invited to Paris by cardinal  Mazarin, and was employed in the Louvre by L</w:t>
      </w:r>
      <w:r>
        <w:rPr>
          <w:rFonts w:ascii="SBL Greek" w:hAnsi="SBL Greek" w:cs="Courier New"/>
        </w:rPr>
        <w:t xml:space="preserve">ouis XIV. On returning to Rome he received numerous commissions, was patronized by Alexander VII and Clement IX, was twice appointed president of the Academy of St. Luke, and attained both fame and fortune. One of his best works was the Baptism of Christ. </w:t>
      </w:r>
      <w:r>
        <w:rPr>
          <w:rFonts w:ascii="SBL Greek" w:hAnsi="SBL Greek" w:cs="Courier New"/>
        </w:rPr>
        <w:t>He died in 1680.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Grimaldi, Giuseppe Maria[[@Headword:Grimaldi, Giuseppe Maria]]</w:t>
      </w:r>
    </w:p>
    <w:p w:rsidR="00000000" w:rsidRDefault="005C2701">
      <w:pPr>
        <w:pStyle w:val="Textebrut"/>
        <w:rPr>
          <w:rFonts w:ascii="SBL Greek" w:hAnsi="SBL Greek"/>
        </w:rPr>
      </w:pPr>
      <w:r>
        <w:rPr>
          <w:rFonts w:ascii="SBL Greek" w:hAnsi="SBL Greek" w:cs="Courier New"/>
        </w:rPr>
        <w:t>             an Italian prelate, was born at Moncalieri (Piedmont), January 3, 1754. H</w:t>
      </w:r>
      <w:r>
        <w:rPr>
          <w:rFonts w:ascii="SBL Greek" w:hAnsi="SBL Greek" w:cs="Courier New"/>
        </w:rPr>
        <w:t xml:space="preserve">e studied at Turin, entered the ministry, and was received as doctor of theology in the university at Turin, afterwards went to Verceil, in 1779, and was appointed canon of the cathedral there in 1782. In 1811 he assisted at the Council at Paris, and took </w:t>
      </w:r>
      <w:r>
        <w:rPr>
          <w:rFonts w:ascii="SBL Greek" w:hAnsi="SBL Greek" w:cs="Courier New"/>
        </w:rPr>
        <w:t>part in the commission appointed to revise the response to the emperor. He died January 1, 1830.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Grimaldi, Nicolo[[@Headword:Grimaldi, Nicolo]]</w:t>
      </w:r>
    </w:p>
    <w:p w:rsidR="00000000" w:rsidRDefault="005C2701">
      <w:pPr>
        <w:pStyle w:val="Textebrut"/>
        <w:rPr>
          <w:rFonts w:ascii="SBL Greek" w:hAnsi="SBL Greek"/>
        </w:rPr>
      </w:pPr>
      <w:r>
        <w:rPr>
          <w:rFonts w:ascii="SBL Greek" w:hAnsi="SBL Greek" w:cs="Courier New"/>
        </w:rPr>
        <w:t>             a Genoese prelate, was born December 6, 1645. He was a</w:t>
      </w:r>
      <w:r>
        <w:rPr>
          <w:rFonts w:ascii="SBL Greek" w:hAnsi="SBL Greek" w:cs="Courier New"/>
        </w:rPr>
        <w:t>t first clerk of the apostolic chamber, and superintendent of the streets and roads of Rome. In 1696 he became prefect of the pontifical almonry. After having made good use of these different employments, he left them to become secretary of the congregatio</w:t>
      </w:r>
      <w:r>
        <w:rPr>
          <w:rFonts w:ascii="SBL Greek" w:hAnsi="SBL Greek" w:cs="Courier New"/>
        </w:rPr>
        <w:t>n of the bishops and regulars, in 1701. Clement XI made him cardinal, May 17, 1706, and on September 14 following he was made legate of Bologna. After being prefect of the Consultus for several years, he passed over, June 8, 1716, to the order of the cardi</w:t>
      </w:r>
      <w:r>
        <w:rPr>
          <w:rFonts w:ascii="SBL Greek" w:hAnsi="SBL Greek" w:cs="Courier New"/>
        </w:rPr>
        <w:t>nal priests. He died October 25, 1717, leaving an immense fortune.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Grimes, L.A[[@Headword:Grimes, L.A]]</w:t>
      </w:r>
    </w:p>
    <w:p w:rsidR="00000000" w:rsidRDefault="005C2701">
      <w:pPr>
        <w:pStyle w:val="Textebrut"/>
        <w:rPr>
          <w:rFonts w:ascii="SBL Greek" w:hAnsi="SBL Greek"/>
        </w:rPr>
      </w:pPr>
      <w:r>
        <w:rPr>
          <w:rFonts w:ascii="SBL Greek" w:hAnsi="SBL Greek" w:cs="Courier New"/>
        </w:rPr>
        <w:t xml:space="preserve">             a distinguished colored Baptist minister, was born a slave at the South in 1808. While acting </w:t>
      </w:r>
      <w:r>
        <w:rPr>
          <w:rFonts w:ascii="SBL Greek" w:hAnsi="SBL Greek" w:cs="Courier New"/>
        </w:rPr>
        <w:t xml:space="preserve">as a coachman in Washington, D.C., he attracted the attention and secured the friendship of the late Reverend Dr. Rollin H. Neale, then a student in that city. He soon became a good scholar and a most acceptable preacher, holding for twenty-five years the </w:t>
      </w:r>
      <w:r>
        <w:rPr>
          <w:rFonts w:ascii="SBL Greek" w:hAnsi="SBL Greek" w:cs="Courier New"/>
        </w:rPr>
        <w:t>pastorate of a colored Baptist Church in Boston. He died there, March 14, 1873. Mr. Grimes took a special interest in the education of colored men as ministers of the gospel, and for several years was one of the most useful trustees of  the Wayland Seminar</w:t>
      </w:r>
      <w:r>
        <w:rPr>
          <w:rFonts w:ascii="SBL Greek" w:hAnsi="SBL Greek" w:cs="Courier New"/>
        </w:rPr>
        <w:t>y, Washington, D.C. See The Watchman, March, 1873. (J.C.S.)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Grimm, Heinrich Adolph[[@Headword:Grimm, Heinrich Adolph]]</w:t>
      </w:r>
    </w:p>
    <w:p w:rsidR="00000000" w:rsidRDefault="005C2701">
      <w:pPr>
        <w:pStyle w:val="Textebrut"/>
        <w:rPr>
          <w:rFonts w:ascii="SBL Greek" w:hAnsi="SBL Greek"/>
        </w:rPr>
      </w:pPr>
      <w:r>
        <w:rPr>
          <w:rFonts w:ascii="SBL Greek" w:hAnsi="SBL Greek" w:cs="Courier New"/>
        </w:rPr>
        <w:t>             a Protestant theologian of Germany, was born September 1, 1747, at Siegen, in Prussia, and died at Duisburg, August 29</w:t>
      </w:r>
      <w:r>
        <w:rPr>
          <w:rFonts w:ascii="SBL Greek" w:hAnsi="SBL Greek" w:cs="Courier New"/>
        </w:rPr>
        <w:t xml:space="preserve">, 1813, doctor and professor of theology. He published, Jonae et Obadiae Oracula Syriace (Duisburg, 1805): — Chald. Chrestomathie mit einem vollstandigen Glossarium (1801): — Exegetische Aufsatze zur Aufklarung schwieriger Stellen der Schrif (1793): — Der </w:t>
      </w:r>
      <w:r>
        <w:rPr>
          <w:rFonts w:ascii="SBL Greek" w:hAnsi="SBL Greek" w:cs="Courier New"/>
        </w:rPr>
        <w:t>Prophet Jonas erklart (1789): — Nahum erklart, mit Anmerkungen (1790). See Winer, Handbuch der theol. Lit. 1:9, 54, 125, 192, 227, 228; 2:267; Furst, Bibl. Jud. 1:343.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Grimshaw, William[[@Headword:Grimshaw, William]]</w:t>
      </w:r>
    </w:p>
    <w:p w:rsidR="00000000" w:rsidRDefault="005C2701">
      <w:pPr>
        <w:pStyle w:val="Textebrut"/>
        <w:rPr>
          <w:rFonts w:ascii="SBL Greek" w:hAnsi="SBL Greek"/>
        </w:rPr>
      </w:pPr>
      <w:r>
        <w:rPr>
          <w:rFonts w:ascii="SBL Greek" w:hAnsi="SBL Greek" w:cs="Courier New"/>
        </w:rPr>
        <w:t>             a minister of</w:t>
      </w:r>
      <w:r>
        <w:rPr>
          <w:rFonts w:ascii="SBL Greek" w:hAnsi="SBL Greek" w:cs="Courier New"/>
        </w:rPr>
        <w:t xml:space="preserve"> the Church of England, was born in Lancashire, Eng., in 1708, educated at Cambridge, and entered into holy orders in 1731. After spending some years as minister of Todmorden, near Rochdale, he was appointed in 1742 to the perpetual curacy of Haworth, in Y</w:t>
      </w:r>
      <w:r>
        <w:rPr>
          <w:rFonts w:ascii="SBL Greek" w:hAnsi="SBL Greek" w:cs="Courier New"/>
        </w:rPr>
        <w:t>orkshire. In 1745 he entered into a close union with the Methodists, acted as Mr. Wesley's assistant in what was known as the Haworth circuit, and until his death, which occurred April 7, 1763, was the mainstay of the connection in that part of the country</w:t>
      </w:r>
      <w:r>
        <w:rPr>
          <w:rFonts w:ascii="SBL Greek" w:hAnsi="SBL Greek" w:cs="Courier New"/>
        </w:rPr>
        <w:t>. Mr. Grimshaw was the author of a Sermon in Defence of the Methodists, printed in 1749, and republished with his biography. "He was of a cheerful, generous turn of mind, very courteous, and open as the day in his conversation w</w:t>
      </w:r>
      <w:r>
        <w:rPr>
          <w:rFonts w:ascii="SBL Greek" w:hAnsi="SBL Greek" w:cs="Courier New"/>
          <w:rtl/>
        </w:rPr>
        <w:t>it</w:t>
      </w:r>
      <w:r>
        <w:rPr>
          <w:rFonts w:ascii="SBL Greek" w:hAnsi="SBL Greek" w:cs="Courier New"/>
        </w:rPr>
        <w:t>h the people wherever he w</w:t>
      </w:r>
      <w:r>
        <w:rPr>
          <w:rFonts w:ascii="SBL Greek" w:hAnsi="SBL Greek" w:cs="Courier New"/>
        </w:rPr>
        <w:t>ent. He was a natural orator, spoke with great fluency, and preached the Gospel with great ability and approbation" Wesley said of him, "He carries fire wherever he goes." Myles, Life of Grim-shaw; Crowther, Portraiture of Methodism; Newton, Memoirs of Gri</w:t>
      </w:r>
      <w:r>
        <w:rPr>
          <w:rFonts w:ascii="SBL Greek" w:hAnsi="SBL Greek" w:cs="Courier New"/>
        </w:rPr>
        <w:t xml:space="preserve">mshaw (Lond. 1799, 12mo); Stevens, History of Methodism, i, 258; Wesley, Works, 4:117; 6:750.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Grind[[@Headword:Grind]]</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טָחִן</w:t>
      </w:r>
      <w:r>
        <w:rPr>
          <w:rFonts w:ascii="SBL Greek" w:hAnsi="SBL Greek" w:cs="Courier New"/>
        </w:rPr>
        <w:t xml:space="preserve">, tachan', to crush small, Exo 32:20; Deu 9:21; specially with a </w:t>
      </w:r>
      <w:r>
        <w:rPr>
          <w:rFonts w:ascii="SBL Greek" w:hAnsi="SBL Greek" w:cs="Courier New"/>
        </w:rPr>
        <w:t>hand-mill, Jdg 16:21; Num 11:8; also tropically, to oppress the poor by exaction, Isa 3:15. In the expression '"let my wife grind for another," Job 21:10, it is put as the picture of abject poverty and degradation, i.e. let her become his mill- wench or me</w:t>
      </w:r>
      <w:r>
        <w:rPr>
          <w:rFonts w:ascii="SBL Greek" w:hAnsi="SBL Greek" w:cs="Courier New"/>
        </w:rPr>
        <w:t xml:space="preserve">nial; comp. Exo 11:5; Isa 47:2). SEE GRITS. </w:t>
      </w:r>
    </w:p>
    <w:p w:rsidR="00000000" w:rsidRDefault="005C2701">
      <w:pPr>
        <w:pStyle w:val="Textebrut"/>
        <w:rPr>
          <w:rFonts w:ascii="SBL Greek" w:hAnsi="SBL Greek"/>
        </w:rPr>
      </w:pPr>
      <w:r>
        <w:rPr>
          <w:rFonts w:ascii="SBL Greek" w:hAnsi="SBL Greek" w:cs="Courier New"/>
        </w:rPr>
        <w:t>In the earliest ages men took the pains to roast the kernels of grain (Serv. ad AEn. i, 184), and to pound them (Pliny, 18:23) in a mortar (</w:t>
      </w:r>
      <w:r>
        <w:rPr>
          <w:rFonts w:ascii="SBL Greek" w:hAnsi="SBL Greek" w:cs="Courier New"/>
          <w:rtl/>
        </w:rPr>
        <w:t>מדכָה מִכְתֵּשׁ</w:t>
      </w:r>
      <w:r>
        <w:rPr>
          <w:rFonts w:ascii="SBL Greek" w:hAnsi="SBL Greek" w:cs="Courier New"/>
        </w:rPr>
        <w:t>) with a pestle (comp. Num 11:8), and this method of pre</w:t>
      </w:r>
      <w:r>
        <w:rPr>
          <w:rFonts w:ascii="SBL Greek" w:hAnsi="SBL Greek" w:cs="Courier New"/>
        </w:rPr>
        <w:t>paring it is still common (in small encampments) among the modern Arabs (Burckhardt, Wahaby, p. 36). Yet the hand-mill (</w:t>
      </w:r>
      <w:r>
        <w:rPr>
          <w:rFonts w:ascii="SBL Greek" w:hAnsi="SBL Greek" w:cs="Courier New"/>
          <w:rtl/>
        </w:rPr>
        <w:t>טִחֲנָח, טַחוֹן</w:t>
      </w:r>
      <w:r>
        <w:rPr>
          <w:rFonts w:ascii="SBL Greek" w:hAnsi="SBL Greek" w:cs="Courier New"/>
        </w:rPr>
        <w:t>, χειρομύλη) is an ancient invention (see Virgil. Morel. 19), for it was early employed by the Hebrews (Num 11:8), and co</w:t>
      </w:r>
      <w:r>
        <w:rPr>
          <w:rFonts w:ascii="SBL Greek" w:hAnsi="SBL Greek" w:cs="Courier New"/>
        </w:rPr>
        <w:t xml:space="preserve">ntinued in use by them to the latest age (being often alluded to in the Talmud under the name </w:t>
      </w:r>
      <w:r>
        <w:rPr>
          <w:rFonts w:ascii="SBL Greek" w:hAnsi="SBL Greek" w:cs="Courier New"/>
          <w:rtl/>
        </w:rPr>
        <w:t>רְחִיִם שֶׁל יָד</w:t>
      </w:r>
      <w:r>
        <w:rPr>
          <w:rFonts w:ascii="SBL Greek" w:hAnsi="SBL Greek" w:cs="Courier New"/>
        </w:rPr>
        <w:t xml:space="preserve">, or </w:t>
      </w:r>
      <w:r>
        <w:rPr>
          <w:rFonts w:ascii="SBL Greek" w:hAnsi="SBL Greek" w:cs="Courier New"/>
          <w:rtl/>
        </w:rPr>
        <w:t>רְחִיִם דְּיָדָא</w:t>
      </w:r>
      <w:r>
        <w:rPr>
          <w:rFonts w:ascii="SBL Greek" w:hAnsi="SBL Greek" w:cs="Courier New"/>
        </w:rPr>
        <w:t>) and is still in common use (in villages) among the Orientals (Niebuhr, Beschr. p. 51; Trav. i, 150; comp. Labordei, Comment</w:t>
      </w:r>
      <w:r>
        <w:rPr>
          <w:rFonts w:ascii="SBL Greek" w:hAnsi="SBL Greek" w:cs="Courier New"/>
        </w:rPr>
        <w:t>aire, p. 58). It consisted of two millstone</w:t>
      </w:r>
      <w:r>
        <w:rPr>
          <w:rFonts w:ascii="SBL Greek" w:hAnsi="SBL Greek" w:cs="Courier New"/>
          <w:rtl/>
        </w:rPr>
        <w:t xml:space="preserve">s </w:t>
      </w:r>
      <w:r>
        <w:rPr>
          <w:rFonts w:ascii="SBL Greek" w:hAnsi="SBL Greek" w:cs="Courier New"/>
        </w:rPr>
        <w:t>(Plaut. Asinar. ii, 1, 16); the upper one (</w:t>
      </w:r>
      <w:r>
        <w:rPr>
          <w:rFonts w:ascii="Times New Roman" w:hAnsi="Times New Roman" w:cs="Times New Roman"/>
        </w:rPr>
        <w:t>רֶכֶכ</w:t>
      </w:r>
      <w:r>
        <w:rPr>
          <w:rFonts w:ascii="SBL Greek" w:hAnsi="SBL Greek" w:cs="Courier New"/>
        </w:rPr>
        <w:t xml:space="preserve">, the rider, Deu 24:6; 2Sa 11:21; or, fully, </w:t>
      </w:r>
      <w:r>
        <w:rPr>
          <w:rFonts w:ascii="Times New Roman" w:hAnsi="Times New Roman" w:cs="Times New Roman"/>
        </w:rPr>
        <w:t>פֶּלִח</w:t>
      </w:r>
      <w:r>
        <w:rPr>
          <w:rFonts w:ascii="SBL Greek" w:hAnsi="SBL Greek" w:cs="Courier New"/>
        </w:rPr>
        <w:t xml:space="preserve"> </w:t>
      </w:r>
      <w:r>
        <w:rPr>
          <w:rFonts w:ascii="Times New Roman" w:hAnsi="Times New Roman" w:cs="Times New Roman"/>
        </w:rPr>
        <w:t>רֶכֶכ</w:t>
      </w:r>
      <w:r>
        <w:rPr>
          <w:rFonts w:ascii="SBL Greek" w:hAnsi="SBL Greek" w:cs="Courier New"/>
        </w:rPr>
        <w:t xml:space="preserve">, the rider. piece, Jdg 9:53; in Greek, </w:t>
      </w:r>
      <w:r>
        <w:rPr>
          <w:rFonts w:ascii="SBL Greek" w:hAnsi="SBL Greek" w:cs="Courier New"/>
        </w:rPr>
        <w:t>ὄ</w:t>
      </w:r>
      <w:r>
        <w:rPr>
          <w:rFonts w:ascii="SBL Greek" w:hAnsi="SBL Greek" w:cs="Courier New"/>
        </w:rPr>
        <w:t xml:space="preserve">νος or </w:t>
      </w:r>
      <w:r>
        <w:rPr>
          <w:rFonts w:ascii="SBL Greek" w:hAnsi="SBL Greek" w:cs="Courier New"/>
        </w:rPr>
        <w:t>ἐ</w:t>
      </w:r>
      <w:r>
        <w:rPr>
          <w:rFonts w:ascii="SBL Greek" w:hAnsi="SBL Greek" w:cs="Courier New"/>
        </w:rPr>
        <w:t>πιμύλιον, Lat. catillus) was movable and slightly concave</w:t>
      </w:r>
      <w:r>
        <w:rPr>
          <w:rFonts w:ascii="SBL Greek" w:hAnsi="SBL Greek" w:cs="Courier New"/>
        </w:rPr>
        <w:t>, so as to fit the surface of the stationary lower one (</w:t>
      </w:r>
      <w:r>
        <w:rPr>
          <w:rFonts w:ascii="SBL Greek" w:hAnsi="SBL Greek" w:cs="Courier New"/>
          <w:rtl/>
        </w:rPr>
        <w:t>פֶּלִח תִּחְתּית</w:t>
      </w:r>
      <w:r>
        <w:rPr>
          <w:rFonts w:ascii="SBL Greek" w:hAnsi="SBL Greek" w:cs="Courier New"/>
        </w:rPr>
        <w:t>, Job 41:16; Gr. μύλη, Lat. meta). It was (in poor families) worked by the women (Shaw, Trav. p. 202; Jollife, Trav. p. 377 Burckhardt, Arab. p. 187; Robinson, ii, 405,650; Wellsted, T</w:t>
      </w:r>
      <w:r>
        <w:rPr>
          <w:rFonts w:ascii="SBL Greek" w:hAnsi="SBL Greek" w:cs="Courier New"/>
        </w:rPr>
        <w:t>rav. i, 249; Thomson, Land and Book, ii, 295; see Wilkinson, Anc. Egypt. ii, 223; comp. Mishna, Tohor. 7:4), but in large households, where it was severe toil (Artemid. ii, 42), by slaves (Arvieux, Voy. iii, 204; Burckhardt, Arab. p. 187), as a female empl</w:t>
      </w:r>
      <w:r>
        <w:rPr>
          <w:rFonts w:ascii="SBL Greek" w:hAnsi="SBL Greek" w:cs="Courier New"/>
        </w:rPr>
        <w:t xml:space="preserve">oyment (Mat 24:41; Luk 17:35), and that of </w:t>
      </w:r>
      <w:r>
        <w:rPr>
          <w:rFonts w:ascii="SBL Greek" w:hAnsi="SBL Greek" w:cs="Courier New"/>
          <w:rtl/>
        </w:rPr>
        <w:t>th</w:t>
      </w:r>
      <w:r>
        <w:rPr>
          <w:rFonts w:ascii="SBL Greek" w:hAnsi="SBL Greek" w:cs="Courier New"/>
        </w:rPr>
        <w:t xml:space="preserve">e most menial kind (Exo 11:5; Isa 47:2; Job 31:10; comp. Ecc 12:3; see Odys. 7:103 sq.; Simonid. Iamb. 85 sq.; Plaut. Merc. ii, 3, 62; Theophr. Char. 5; Aristoph. Nub. 1358; Callimach. in Del. 242), but also as </w:t>
      </w:r>
      <w:r>
        <w:rPr>
          <w:rFonts w:ascii="SBL Greek" w:hAnsi="SBL Greek" w:cs="Courier New"/>
        </w:rPr>
        <w:t xml:space="preserve">a male task, especially in punishment (Jdg 16:21; Lam 5:13; compare Terent. Andr. i, 2, 29; Plant. Paen. v, 3, 33; Asinar. i, 1, 16; Epidic. i, 2, 42; Mostell. i, i, 16; Polluc. Onom. iii, 8;  Cic. Quint. i, 2, 4; see Cod. Theodos. 14:3, 7), such culprits </w:t>
      </w:r>
      <w:r>
        <w:rPr>
          <w:rFonts w:ascii="SBL Greek" w:hAnsi="SBL Greek" w:cs="Courier New"/>
        </w:rPr>
        <w:t>being closely fettered (Terent. Phorm. ii, 3, 19; Plaut. Pers. i, 1, 21 sq.), and even blinded (Jdg 16:21), by which means the giddiness arising from per(see Herod. 4:2, and compare the tradition that king Zedekiah was thus treated, Ewald, Isr. Gesch. iii,</w:t>
      </w:r>
      <w:r>
        <w:rPr>
          <w:rFonts w:ascii="SBL Greek" w:hAnsi="SBL Greek" w:cs="Courier New"/>
        </w:rPr>
        <w:t xml:space="preserve"> 445). </w:t>
      </w:r>
    </w:p>
    <w:p w:rsidR="00000000" w:rsidRDefault="005C2701">
      <w:pPr>
        <w:pStyle w:val="Textebrut"/>
        <w:rPr>
          <w:rFonts w:ascii="SBL Greek" w:hAnsi="SBL Greek"/>
        </w:rPr>
      </w:pPr>
      <w:r>
        <w:rPr>
          <w:rFonts w:ascii="SBL Greek" w:hAnsi="SBL Greek" w:cs="Courier New"/>
        </w:rPr>
        <w:t>An allusion to the noise of these mills, as being somewhat pleasing to the domestic ear (like that of a modern coffee-mill, which conveys an intimation of home comforts), seems to be contained in Jer 25:10; Ecc 12:4; Rev 18:22; others, however, con</w:t>
      </w:r>
      <w:r>
        <w:rPr>
          <w:rFonts w:ascii="SBL Greek" w:hAnsi="SBL Greek" w:cs="Courier New"/>
        </w:rPr>
        <w:t>sider these passages to refer to the singing, or rather screaming, of the females employed, as a means of diversion during their toil, or to drown the grating of the millstones (Hackett, Illustra. of Script. p. 80). It was not lawful to distrain the family</w:t>
      </w:r>
      <w:r>
        <w:rPr>
          <w:rFonts w:ascii="SBL Greek" w:hAnsi="SBL Greek" w:cs="Courier New"/>
        </w:rPr>
        <w:t xml:space="preserve"> hand-mill for debt (Deu 24:6). In later times large mills, worked by asses, were used (</w:t>
      </w:r>
      <w:r>
        <w:rPr>
          <w:rFonts w:ascii="SBL Greek" w:hAnsi="SBL Greek" w:cs="Courier New"/>
          <w:rtl/>
        </w:rPr>
        <w:t>רְחִיִם שֶׁל חֲמוֹר</w:t>
      </w:r>
      <w:r>
        <w:rPr>
          <w:rFonts w:ascii="SBL Greek" w:hAnsi="SBL Greek" w:cs="Courier New"/>
        </w:rPr>
        <w:t xml:space="preserve">Buxtorf, Lexicon Chald. 2252), as by the-Greeks (μύλος </w:t>
      </w:r>
      <w:r>
        <w:rPr>
          <w:rFonts w:ascii="SBL Greek" w:hAnsi="SBL Greek" w:cs="Courier New"/>
        </w:rPr>
        <w:t>ὀ</w:t>
      </w:r>
      <w:r>
        <w:rPr>
          <w:rFonts w:ascii="SBL Greek" w:hAnsi="SBL Greek" w:cs="Courier New"/>
        </w:rPr>
        <w:t xml:space="preserve">νικός, Mat 18:6) and Romans (asini molarii, Varro, R. R. i, 19, 5; Colum. 7:1; Cato, R. R.x, </w:t>
      </w:r>
      <w:r>
        <w:rPr>
          <w:rFonts w:ascii="SBL Greek" w:hAnsi="SBL Greek" w:cs="Courier New"/>
        </w:rPr>
        <w:t>4; Ovi</w:t>
      </w:r>
      <w:r>
        <w:rPr>
          <w:rFonts w:ascii="SBL Greek" w:hAnsi="SBL Greek" w:cs="Courier New"/>
          <w:rtl/>
        </w:rPr>
        <w:t>d,</w:t>
      </w:r>
      <w:r>
        <w:rPr>
          <w:rFonts w:ascii="SBL Greek" w:hAnsi="SBL Greek" w:cs="Courier New"/>
        </w:rPr>
        <w:t xml:space="preserve"> Fast. 6:3187 Lucian. Asin. 38:42; Apulej. Metam. 7:p. 153, Bip.; Digest. 33:7, 18), and as are still found in the East (Burckhardt, Spruchv. p. 41; Robinson, i. 161; Russel, Aleppo, i, 100). (On the subject generally, see F. L. Goetze, De pistrini</w:t>
      </w:r>
      <w:r>
        <w:rPr>
          <w:rFonts w:ascii="SBL Greek" w:hAnsi="SBL Greek" w:cs="Courier New"/>
        </w:rPr>
        <w:t>s vet. Cygn. 1730; also in Ugolini Thesaur. xxix; Hoheisel, De molis mannalibus vet. Gedani, 1728; also in Ugolini, lb.; Beckmann, Erfind. ii, I sq.; Mongoz, in the Memoires de l'Institut Roy-ale, class, d'hist, iii, 441 sq.). SEE MILL.</w:t>
      </w:r>
    </w:p>
    <w:p w:rsidR="00000000" w:rsidRDefault="005C2701">
      <w:pPr>
        <w:pStyle w:val="Textebrut"/>
        <w:rPr>
          <w:rFonts w:ascii="SBL Greek" w:hAnsi="SBL Greek"/>
        </w:rPr>
      </w:pPr>
      <w:r>
        <w:rPr>
          <w:rFonts w:ascii="SBL Greek" w:hAnsi="SBL Greek" w:cs="Courier New"/>
        </w:rPr>
        <w:t>The GRINDERS (</w:t>
      </w:r>
      <w:r>
        <w:rPr>
          <w:rFonts w:ascii="SBL Greek" w:hAnsi="SBL Greek" w:cs="Courier New"/>
          <w:rtl/>
        </w:rPr>
        <w:t>תֹחֲנ</w:t>
      </w:r>
      <w:r>
        <w:rPr>
          <w:rFonts w:ascii="SBL Greek" w:hAnsi="SBL Greek" w:cs="Courier New"/>
          <w:rtl/>
        </w:rPr>
        <w:t>וֹת</w:t>
      </w:r>
      <w:r>
        <w:rPr>
          <w:rFonts w:ascii="SBL Greek" w:hAnsi="SBL Greek" w:cs="Courier New"/>
        </w:rPr>
        <w:t xml:space="preserve">, tochanoth', fem. ones grinding, by allusion to females so employed) of Eccles. 13:3, are evidently the teeth, whose decay is an evidence of old age (comp. </w:t>
      </w:r>
      <w:r>
        <w:rPr>
          <w:rFonts w:ascii="SBL Greek" w:hAnsi="SBL Greek" w:cs="Courier New"/>
          <w:rtl/>
        </w:rPr>
        <w:t>טִחֲנָה</w:t>
      </w:r>
      <w:r>
        <w:rPr>
          <w:rFonts w:ascii="SBL Greek" w:hAnsi="SBL Greek" w:cs="Courier New"/>
        </w:rPr>
        <w:t>tachanah', mill "grinding," Eccles. 13:4). SEE CAPER-PLANT.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Grindal, Edmund, D.D.[[</w:t>
      </w:r>
      <w:r>
        <w:rPr>
          <w:rFonts w:ascii="SBL Greek" w:eastAsia="Times New Roman" w:hAnsi="SBL Greek" w:cs="Courier New"/>
        </w:rPr>
        <w:t>@Headword:Grindal, Edmund, D.D.]]</w:t>
      </w:r>
    </w:p>
    <w:p w:rsidR="00000000" w:rsidRDefault="005C2701">
      <w:pPr>
        <w:pStyle w:val="Textebrut"/>
        <w:rPr>
          <w:rFonts w:ascii="SBL Greek" w:hAnsi="SBL Greek"/>
        </w:rPr>
      </w:pPr>
      <w:r>
        <w:rPr>
          <w:rFonts w:ascii="SBL Greek" w:hAnsi="SBL Greek" w:cs="Courier New"/>
        </w:rPr>
        <w:t>             archbishop of Canterbury, was born in the year 1519, in Cumberland. He was educated at Magdalen College, Cambridge, and was on all occasions distinguished as a learned man at the university. In 1550 he was sel</w:t>
      </w:r>
      <w:r>
        <w:rPr>
          <w:rFonts w:ascii="SBL Greek" w:hAnsi="SBL Greek" w:cs="Courier New"/>
        </w:rPr>
        <w:t>ected by Rid-ley, bishop of London, as his chaplain. In 1553, on the death of king Edward VI, apprehending the persecution of the Protestants, he fled to Strasburg, in Germany, where he was well received. During his residence abroad he devoted much time to</w:t>
      </w:r>
      <w:r>
        <w:rPr>
          <w:rFonts w:ascii="SBL Greek" w:hAnsi="SBL Greek" w:cs="Courier New"/>
        </w:rPr>
        <w:t xml:space="preserve"> the duties of religion, to his studies, to the matter of the controversies at Frankfort, and to assisting Mr. John Fox in his Martyrology. In 1558. Grindal, on the accession of queen Elizabeth to the crown, returned to England; was diligently employed in </w:t>
      </w:r>
      <w:r>
        <w:rPr>
          <w:rFonts w:ascii="SBL Greek" w:hAnsi="SBL Greek" w:cs="Courier New"/>
        </w:rPr>
        <w:t>the reformation  of religion; as</w:t>
      </w:r>
      <w:r>
        <w:rPr>
          <w:rFonts w:ascii="SBL Greek" w:hAnsi="SBL Greek" w:cs="Courier New"/>
          <w:rtl/>
        </w:rPr>
        <w:t>si</w:t>
      </w:r>
      <w:r>
        <w:rPr>
          <w:rFonts w:ascii="SBL Greek" w:hAnsi="SBL Greek" w:cs="Courier New"/>
        </w:rPr>
        <w:t>sted in public disputations; preached at the court and at St. Paul's with great zeal and piety; and in 1559, on the removal of Bonner, bishop of London, the queen thought none so fit to succeed him as Grindal. He reluctant</w:t>
      </w:r>
      <w:r>
        <w:rPr>
          <w:rFonts w:ascii="SBL Greek" w:hAnsi="SBL Greek" w:cs="Courier New"/>
        </w:rPr>
        <w:t>ly accepted the office, but nobly discharged its duties. In 1575 he was nominated and appointed for the see of Canterbury, but in 1576, opposing the queen in some of her arbitrary proceedings concerning ecclesiastical affairs, he was sequestered from his o</w:t>
      </w:r>
      <w:r>
        <w:rPr>
          <w:rFonts w:ascii="SBL Greek" w:hAnsi="SBL Greek" w:cs="Courier New"/>
        </w:rPr>
        <w:t>ffice. In 1582 he offered his resignation, but, before the measure was completed, he died on the 6th of July, 1583, at Croydon. Grindal Was a man of sincere personal piety, and of great firmness and resolution, though of a mild and affable temper and frien</w:t>
      </w:r>
      <w:r>
        <w:rPr>
          <w:rFonts w:ascii="SBL Greek" w:hAnsi="SBL Greek" w:cs="Courier New"/>
        </w:rPr>
        <w:t xml:space="preserve">dly disposition. In the time in </w:t>
      </w:r>
      <w:r>
        <w:rPr>
          <w:rFonts w:ascii="SBL Greek" w:hAnsi="SBL Greek" w:cs="Courier New"/>
          <w:rtl/>
        </w:rPr>
        <w:t>wh</w:t>
      </w:r>
      <w:r>
        <w:rPr>
          <w:rFonts w:ascii="SBL Greek" w:hAnsi="SBL Greek" w:cs="Courier New"/>
        </w:rPr>
        <w:t xml:space="preserve">ich he lived, he was celebrated for his episcopal abilities and admirable endowments for spiritual government, as well as his singular learning. The High-churchmen call him an ultra-Protestant, from the favor he showed to </w:t>
      </w:r>
      <w:r>
        <w:rPr>
          <w:rFonts w:ascii="SBL Greek" w:hAnsi="SBL Greek" w:cs="Courier New"/>
        </w:rPr>
        <w:t>the Puritans, and from his abhorrence of Romanizing tendencies. His Remains, edited for the Parker Society, appeared in Cambridge, 1843 (8vo). Jones, Christian Biog. p. 192; Neal, History of the Puritans, vol. i; Burnet, History of the Reformation, vols. i</w:t>
      </w:r>
      <w:r>
        <w:rPr>
          <w:rFonts w:ascii="SBL Greek" w:hAnsi="SBL Greek" w:cs="Courier New"/>
        </w:rPr>
        <w:t>i, iii; Strype, Life and Acts of Abp. Grindal (Oxford, 1821, 8vo).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Grindrod, Edmund[[@Headword:Grindrod, Edmund]]</w:t>
      </w:r>
    </w:p>
    <w:p w:rsidR="00000000" w:rsidRDefault="005C2701">
      <w:pPr>
        <w:pStyle w:val="Textebrut"/>
        <w:rPr>
          <w:rFonts w:ascii="SBL Greek" w:hAnsi="SBL Greek"/>
        </w:rPr>
      </w:pPr>
      <w:r>
        <w:rPr>
          <w:rFonts w:ascii="SBL Greek" w:hAnsi="SBL Greek" w:cs="Courier New"/>
        </w:rPr>
        <w:t>             an English Wesleyan minister, was born in Clay Lane, near Rochdale, February 28, 1786. The family removed to Liverpool when</w:t>
      </w:r>
      <w:r>
        <w:rPr>
          <w:rFonts w:ascii="SBL Greek" w:hAnsi="SBL Greek" w:cs="Courier New"/>
        </w:rPr>
        <w:t xml:space="preserve"> Edmund was young. At about the age of twenty, when assisting his father and brothers in the erection of the new exchange buildings in that city, he had a narrow escape from instant death. In 1806 he was received into the ministry, and henceforward labored</w:t>
      </w:r>
      <w:r>
        <w:rPr>
          <w:rFonts w:ascii="SBL Greek" w:hAnsi="SBL Greek" w:cs="Courier New"/>
        </w:rPr>
        <w:t xml:space="preserve"> on some of the most important charges. In 1826 a great revival blessed his labors in Edinburgh; in 1827, with Christian gentleness and firmness, he withstood the torrent of opposition at Leeds on the organ question; in 1832 and 1833 he was secretary of th</w:t>
      </w:r>
      <w:r>
        <w:rPr>
          <w:rFonts w:ascii="SBL Greek" w:hAnsi="SBL Greek" w:cs="Courier New"/>
        </w:rPr>
        <w:t>e conference; in 1834 was president of the Canadian Conference at Kingston; in 1834 and 1835, while stationed at Manch</w:t>
      </w:r>
      <w:r>
        <w:rPr>
          <w:rFonts w:ascii="SBL Greek" w:hAnsi="SBL Greek" w:cs="Courier New"/>
          <w:rtl/>
        </w:rPr>
        <w:t>es</w:t>
      </w:r>
      <w:r>
        <w:rPr>
          <w:rFonts w:ascii="SBL Greek" w:hAnsi="SBL Greek" w:cs="Courier New"/>
        </w:rPr>
        <w:t>ter, he again passed through a bitter conflict. In 1837 Grindrod was elected president of the British Conference at Leeds; in 1840 he we</w:t>
      </w:r>
      <w:r>
        <w:rPr>
          <w:rFonts w:ascii="SBL Greek" w:hAnsi="SBL Greek" w:cs="Courier New"/>
        </w:rPr>
        <w:t>nt to his last appointment; fifth London or Lambeth circuit; in April, 1841, he underwent a severe surgical operation, and died May 1, 1842. He wrote, besides essays in periodicals, and several sermons, published collectively, The Duties, Qualifications, a</w:t>
      </w:r>
      <w:r>
        <w:rPr>
          <w:rFonts w:ascii="SBL Greek" w:hAnsi="SBL Greek" w:cs="Courier New"/>
        </w:rPr>
        <w:t>nd Encouragements of Class-Leaders (Lond. 1831, 12mo): — Compendium of the Laws and Regulations of Wesleyan Methodism (ibid. 1842, 8vo). See Wesl. Meth. Magazine, July, August, September, 1846; Stevenson, City Road Chapel, pages 318, 347; Minutes of the Br</w:t>
      </w:r>
      <w:r>
        <w:rPr>
          <w:rFonts w:ascii="SBL Greek" w:hAnsi="SBL Greek" w:cs="Courier New"/>
        </w:rPr>
        <w:t xml:space="preserve">itish Conference, 1842; Smith, Hist. of Wesl. Methodism, 3:462 sq.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Grinfield, Edward William[[@Headword:Grinfield, Edward William]]</w:t>
      </w:r>
    </w:p>
    <w:p w:rsidR="00000000" w:rsidRDefault="005C2701">
      <w:pPr>
        <w:pStyle w:val="Textebrut"/>
        <w:rPr>
          <w:rFonts w:ascii="SBL Greek" w:hAnsi="SBL Greek"/>
        </w:rPr>
      </w:pPr>
      <w:r>
        <w:rPr>
          <w:rFonts w:ascii="SBL Greek" w:hAnsi="SBL Greek" w:cs="Courier New"/>
        </w:rPr>
        <w:t>             an English clergyman and scholar, was born in 1784. He commenced his career as a writer in 1818. From 18</w:t>
      </w:r>
      <w:r>
        <w:rPr>
          <w:rFonts w:ascii="SBL Greek" w:hAnsi="SBL Greek" w:cs="Courier New"/>
        </w:rPr>
        <w:t xml:space="preserve">27 to 1843 he published little, being employed during that time on his Novum Testamentum Hellenisticum (2 volumes, 8vo), the design of which was to show the close connection between the Septuagint and the Greek Testament. The next five years were spent in </w:t>
      </w:r>
      <w:r>
        <w:rPr>
          <w:rFonts w:ascii="SBL Greek" w:hAnsi="SBL Greek" w:cs="Courier New"/>
        </w:rPr>
        <w:t>preparing the Scholia Hellenistica (2 volumes, 8vo). For fifty years he labored to elevate the Septuagint to its proper place as an interpreter of the Hebrew text. To this end he collected all the various editions; of the book, and all the literature relat</w:t>
      </w:r>
      <w:r>
        <w:rPr>
          <w:rFonts w:ascii="SBL Greek" w:hAnsi="SBL Greek" w:cs="Courier New"/>
        </w:rPr>
        <w:t>ing to them. In addition to the above, his publications are, An Apology for the Septuagint, in which its claims to Biblical and canonical</w:t>
      </w:r>
      <w:r>
        <w:rPr>
          <w:rFonts w:ascii="SBL Greek" w:hAnsi="SBL Greek" w:cs="Courier New"/>
          <w:rtl/>
        </w:rPr>
        <w:t xml:space="preserve"> a</w:t>
      </w:r>
      <w:r>
        <w:rPr>
          <w:rFonts w:ascii="SBL Greek" w:hAnsi="SBL Greek" w:cs="Courier New"/>
        </w:rPr>
        <w:t xml:space="preserve">uthority are stated and defended (1850, 8vo), a number of sermons, and theological and other treatises. He died July </w:t>
      </w:r>
      <w:r>
        <w:rPr>
          <w:rFonts w:ascii="SBL Greek" w:hAnsi="SBL Greek" w:cs="Courier New"/>
        </w:rPr>
        <w:t>9, 1864. See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Grinnell, Daniel T., D.D[[@Headword:Grinnell, Daniel T., D.D]]</w:t>
      </w:r>
    </w:p>
    <w:p w:rsidR="00000000" w:rsidRDefault="005C2701">
      <w:pPr>
        <w:pStyle w:val="Textebrut"/>
        <w:rPr>
          <w:rFonts w:ascii="SBL Greek" w:hAnsi="SBL Greek"/>
        </w:rPr>
      </w:pPr>
      <w:r>
        <w:rPr>
          <w:rFonts w:ascii="SBL Greek" w:hAnsi="SBL Greek" w:cs="Courier New"/>
        </w:rPr>
        <w:t>             a Protestant Episcopal clergyman, was rector of St. Paul's Church, Jackson, Mich., the most of his ministry bein</w:t>
      </w:r>
      <w:r>
        <w:rPr>
          <w:rFonts w:ascii="SBL Greek" w:hAnsi="SBL Greek" w:cs="Courier New"/>
        </w:rPr>
        <w:t>g spent in this pastorate. For a long time he was a member of the missionary committee of his diocese. He died June 2, 1868, aged fifty-five years. See Prot. Episc. Almanac, 1869, page 109.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Grischow, Johann </w:t>
      </w:r>
      <w:r>
        <w:rPr>
          <w:rFonts w:ascii="SBL Greek" w:eastAsia="Times New Roman" w:hAnsi="SBL Greek" w:cs="Courier New"/>
        </w:rPr>
        <w:t>Heinrich[[@Headword:Grischow, Johann Heinrich]]</w:t>
      </w:r>
    </w:p>
    <w:p w:rsidR="00000000" w:rsidRDefault="005C2701">
      <w:pPr>
        <w:pStyle w:val="Textebrut"/>
        <w:rPr>
          <w:rFonts w:ascii="SBL Greek" w:hAnsi="SBL Greek"/>
        </w:rPr>
      </w:pPr>
      <w:r>
        <w:rPr>
          <w:rFonts w:ascii="SBL Greek" w:hAnsi="SBL Greek" w:cs="Courier New"/>
        </w:rPr>
        <w:t xml:space="preserve">             inspector of the Halle Bible Society, was born in 1685. After completing his studies, he devoted his talents entirely to the work of the Bible Society, founded by the marquis of Canstein (q.v.), </w:t>
      </w:r>
      <w:r>
        <w:rPr>
          <w:rFonts w:ascii="SBL Greek" w:hAnsi="SBL Greek" w:cs="Courier New"/>
        </w:rPr>
        <w:t>and died at Halle, November 6, 1754. He translated into Latin Bingham's Christian Antiquities (1724, 10 volumes); he also translated from the German into Latin the works of Spener, Francke, Freylinghausen, etc. See Jocher, Allgemeines Gelehrten- Lexikon, s</w:t>
      </w:r>
      <w:r>
        <w:rPr>
          <w:rFonts w:ascii="SBL Greek" w:hAnsi="SBL Greek" w:cs="Courier New"/>
        </w:rPr>
        <w:t>.v.; Winer, Handbuch der theol. Lit. 1:606.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Griswold, Alexander Viets, D.D.[[@Headword:Griswold, Alexander Viets, D.D.]]</w:t>
      </w:r>
    </w:p>
    <w:p w:rsidR="00000000" w:rsidRDefault="005C2701">
      <w:pPr>
        <w:pStyle w:val="Textebrut"/>
        <w:rPr>
          <w:rFonts w:ascii="SBL Greek" w:hAnsi="SBL Greek"/>
        </w:rPr>
      </w:pPr>
      <w:r>
        <w:rPr>
          <w:rFonts w:ascii="SBL Greek" w:hAnsi="SBL Greek" w:cs="Courier New"/>
        </w:rPr>
        <w:t xml:space="preserve">             a bishop of the Protestant Episcopal Church, was born April 22, 1766, in Simsbury, Conn., and died in Boston </w:t>
      </w:r>
      <w:r>
        <w:rPr>
          <w:rFonts w:ascii="SBL Greek" w:hAnsi="SBL Greek" w:cs="Courier New"/>
        </w:rPr>
        <w:t xml:space="preserve">Feb. 15, 1843. He early evinced great capacity, and attained considerable proficiency in Greek and Latin, but untoward circumstances thwarted his desire of taking a collegiate course. After studying law for several years, he decided to enter the ministry, </w:t>
      </w:r>
      <w:r>
        <w:rPr>
          <w:rFonts w:ascii="SBL Greek" w:hAnsi="SBL Greek" w:cs="Courier New"/>
        </w:rPr>
        <w:t>and became a candidate for orders in 1794, officiating in the parishes of Plymouth, Harwinton, and Litchfield; was ordained in 1795, and continued in charge of the three parishes named until 1804, when he accepted Bristol parish, R. I. In 1809 he was chose</w:t>
      </w:r>
      <w:r>
        <w:rPr>
          <w:rFonts w:ascii="SBL Greek" w:hAnsi="SBL Greek" w:cs="Courier New"/>
        </w:rPr>
        <w:t>n rector of St. Michael's, Litchfield, and had accepted the call, but, being elected in May, 1810, bishop of the Eastern diocese, th</w:t>
      </w:r>
      <w:r>
        <w:rPr>
          <w:rFonts w:ascii="SBL Greek" w:hAnsi="SBL Greek" w:cs="Courier New"/>
          <w:rtl/>
        </w:rPr>
        <w:t>en</w:t>
      </w:r>
      <w:r>
        <w:rPr>
          <w:rFonts w:ascii="SBL Greek" w:hAnsi="SBL Greek" w:cs="Courier New"/>
        </w:rPr>
        <w:t xml:space="preserve"> embracing Massachusetts, Rhode Island, New Hampshire, and Maine, the purposed change was not consummated. He was consecra</w:t>
      </w:r>
      <w:r>
        <w:rPr>
          <w:rFonts w:ascii="SBL Greek" w:hAnsi="SBL Greek" w:cs="Courier New"/>
        </w:rPr>
        <w:t>ted in May, 1811, and for some years discharged the double duty of bishop and parish priest. "The year 1812 was signalized by an extensive revival of religion under his ministry," and '"again and again his flock was visited with similar seasons of refreshi</w:t>
      </w:r>
      <w:r>
        <w:rPr>
          <w:rFonts w:ascii="SBL Greek" w:hAnsi="SBL Greek" w:cs="Courier New"/>
        </w:rPr>
        <w:t>ng from the presence of the Lord" In reply to objections made against such "awakenings or reformations,'' he published some papers on "Prayer-meetings and  Revivals," in which he ably and zealously vindicates them from "the exaggerated charges of disorder,</w:t>
      </w:r>
      <w:r>
        <w:rPr>
          <w:rFonts w:ascii="SBL Greek" w:hAnsi="SBL Greek" w:cs="Courier New"/>
        </w:rPr>
        <w:t xml:space="preserve"> fanaticism, and delusion," and maintains that under proper guidance they promote the religious life and power of the Church. Yieldi</w:t>
      </w:r>
      <w:r>
        <w:rPr>
          <w:rFonts w:ascii="SBL Greek" w:hAnsi="SBL Greek" w:cs="Courier New"/>
          <w:rtl/>
        </w:rPr>
        <w:t>ng</w:t>
      </w:r>
      <w:r>
        <w:rPr>
          <w:rFonts w:ascii="SBL Greek" w:hAnsi="SBL Greek" w:cs="Courier New"/>
        </w:rPr>
        <w:t xml:space="preserve"> to the general desire that his residence should be more centrally located for his diocese, in 1829 he accepted the rector</w:t>
      </w:r>
      <w:r>
        <w:rPr>
          <w:rFonts w:ascii="SBL Greek" w:hAnsi="SBL Greek" w:cs="Courier New"/>
        </w:rPr>
        <w:t>ship of St, Peter's, Salem, Mass., and removed thither in 1830. He remained in Salem until 1835, when provision having been made for his independent episcopal support, he removed to Boston, and devoted the remainder of his life exclusively to his episcopal</w:t>
      </w:r>
      <w:r>
        <w:rPr>
          <w:rFonts w:ascii="SBL Greek" w:hAnsi="SBL Greek" w:cs="Courier New"/>
        </w:rPr>
        <w:t xml:space="preserve"> duties. In 1842 he was relieved by the appointment of an assistant bishop, whose consecration was his last ordaining act. lie died suddenly of heart disease. Bishop Griswold was eminently distinguished among the clergy of his Church for his evangelical sp</w:t>
      </w:r>
      <w:r>
        <w:rPr>
          <w:rFonts w:ascii="SBL Greek" w:hAnsi="SBL Greek" w:cs="Courier New"/>
        </w:rPr>
        <w:t>irit and earnest religious life. His chief works are, On the Reformation and the Apostolic Office (Boston, 12mo) : — Sermons (Phila.</w:t>
      </w:r>
      <w:r>
        <w:rPr>
          <w:rFonts w:ascii="SBL Greek" w:hAnsi="SBL Greek" w:cs="Courier New"/>
          <w:rtl/>
        </w:rPr>
        <w:t xml:space="preserve"> 1</w:t>
      </w:r>
      <w:r>
        <w:rPr>
          <w:rFonts w:ascii="SBL Greek" w:hAnsi="SBL Greek" w:cs="Courier New"/>
        </w:rPr>
        <w:t>830, 8vo) : — Prayers (N. Y.): — Remarks on Social Prayer-meetings (Boston, 1858, 12mo). See Stone, Life of Bishop Griswol</w:t>
      </w:r>
      <w:r>
        <w:rPr>
          <w:rFonts w:ascii="SBL Greek" w:hAnsi="SBL Greek" w:cs="Courier New"/>
        </w:rPr>
        <w:t>d (Phila. 1844, 8vo); Sprague, Annals, v, 415 -425; Christian Observer. July, 1843; Allibone, Dict. of Authors, i, 744. (J. W. 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Griswold, Rufus Wilmot, D.D[[@Headword:Griswold, Rufus Wilmot, D.D]]</w:t>
      </w:r>
    </w:p>
    <w:p w:rsidR="00000000" w:rsidRDefault="005C2701">
      <w:pPr>
        <w:pStyle w:val="Textebrut"/>
        <w:rPr>
          <w:rFonts w:ascii="SBL Greek" w:hAnsi="SBL Greek"/>
        </w:rPr>
      </w:pPr>
      <w:r>
        <w:rPr>
          <w:rFonts w:ascii="SBL Greek" w:hAnsi="SBL Greek" w:cs="Courier New"/>
        </w:rPr>
        <w:t>             a Baptist minister and writer, who wa</w:t>
      </w:r>
      <w:r>
        <w:rPr>
          <w:rFonts w:ascii="SBL Greek" w:hAnsi="SBL Greek" w:cs="Courier New"/>
        </w:rPr>
        <w:t>s born February 15,1815, at Benson, Rutland County, Vermont, and died in New York, August 27, 1857, was literary manager of a number of journals in several of the principal cities of the Union, such as, The New-Yorker, The Brother Jonathan, and The New Wor</w:t>
      </w:r>
      <w:r>
        <w:rPr>
          <w:rFonts w:ascii="SBL Greek" w:hAnsi="SBL Greek" w:cs="Courier New"/>
        </w:rPr>
        <w:t>ld; in 1842 and 1843 editor of Graham's Magazine; and from August  1850, to April 1852, conducted the International Magazine. Besides these, he prepared numerous works, especially The Poets of America (1842), etc. See Allibone, Dict. of Brit. and Amer. Aut</w:t>
      </w:r>
      <w:r>
        <w:rPr>
          <w:rFonts w:ascii="SBL Greek" w:hAnsi="SBL Greek" w:cs="Courier New"/>
        </w:rPr>
        <w:t>hors, s.v.; Duyckinck, Cyclop. of Amer. Lit. 2:532.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Grithe-stool[[@Headword:Grithe-stool]]</w:t>
      </w:r>
    </w:p>
    <w:p w:rsidR="00000000" w:rsidRDefault="005C2701">
      <w:pPr>
        <w:pStyle w:val="Textebrut"/>
        <w:rPr>
          <w:rFonts w:ascii="SBL Greek" w:hAnsi="SBL Greek"/>
        </w:rPr>
      </w:pPr>
      <w:r>
        <w:rPr>
          <w:rFonts w:ascii="SBL Greek" w:hAnsi="SBL Greek" w:cs="Courier New"/>
        </w:rPr>
        <w:t>             SEE FRITHSTOOL.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Grits[[@Headword:Grits]]</w:t>
      </w:r>
    </w:p>
    <w:p w:rsidR="00000000" w:rsidRDefault="005C2701">
      <w:pPr>
        <w:pStyle w:val="Textebrut"/>
        <w:rPr>
          <w:rFonts w:ascii="SBL Greek" w:hAnsi="SBL Greek"/>
        </w:rPr>
      </w:pPr>
      <w:r>
        <w:rPr>
          <w:rFonts w:ascii="SBL Greek" w:hAnsi="SBL Greek" w:cs="Courier New"/>
        </w:rPr>
        <w:t>             from wheat appears from the Sept. in 2Sa 17:19; Pro 27:22, to be designated by the Heb</w:t>
      </w:r>
      <w:r>
        <w:rPr>
          <w:rFonts w:ascii="SBL Greek" w:hAnsi="SBL Greek" w:cs="Courier New"/>
        </w:rPr>
        <w:t xml:space="preserve">. </w:t>
      </w:r>
      <w:r>
        <w:rPr>
          <w:rFonts w:ascii="SBL Greek" w:hAnsi="SBL Greek" w:cs="Courier New"/>
          <w:rtl/>
        </w:rPr>
        <w:t>רִפוֹת</w:t>
      </w:r>
      <w:r>
        <w:rPr>
          <w:rFonts w:ascii="SBL Greek" w:hAnsi="SBL Greek" w:cs="Courier New"/>
        </w:rPr>
        <w:t xml:space="preserve">., riphoth' (Vulg. ptisanae, A.V. "ground corn," "wheat"). This kind of meal food is still very common in the East, and the Turks especially employ it in time of war (Faber, in Harmer, it, 26). On the contrary, the </w:t>
      </w:r>
      <w:r>
        <w:rPr>
          <w:rFonts w:ascii="SBL Greek" w:hAnsi="SBL Greek" w:cs="Courier New"/>
          <w:rtl/>
        </w:rPr>
        <w:t>קָלִי</w:t>
      </w:r>
      <w:r>
        <w:rPr>
          <w:rFonts w:ascii="SBL Greek" w:hAnsi="SBL Greek" w:cs="Courier New"/>
        </w:rPr>
        <w:t xml:space="preserve">, kali', or "parched corn," </w:t>
      </w:r>
      <w:r>
        <w:rPr>
          <w:rFonts w:ascii="SBL Greek" w:hAnsi="SBL Greek" w:cs="Courier New"/>
        </w:rPr>
        <w:t>of 2Sa 17:28, appears to be the roasted kernels of the newly-ripe grain, which is still eaten in that manner in Palestine (Robinson, it, 668). SEE CORN.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Grizzled[[@Headword:Grizzled]]</w:t>
      </w:r>
    </w:p>
    <w:p w:rsidR="00000000" w:rsidRDefault="005C2701">
      <w:pPr>
        <w:pStyle w:val="Textebrut"/>
        <w:rPr>
          <w:rFonts w:ascii="SBL Greek" w:hAnsi="SBL Greek"/>
        </w:rPr>
      </w:pPr>
      <w:r>
        <w:rPr>
          <w:rFonts w:ascii="SBL Greek" w:hAnsi="SBL Greek" w:cs="Courier New"/>
        </w:rPr>
        <w:t xml:space="preserve">             ( </w:t>
      </w:r>
      <w:r>
        <w:rPr>
          <w:rFonts w:ascii="SBL Greek" w:hAnsi="SBL Greek" w:cs="Courier New"/>
          <w:rtl/>
        </w:rPr>
        <w:t>בָּרֹד</w:t>
      </w:r>
      <w:r>
        <w:rPr>
          <w:rFonts w:ascii="SBL Greek" w:hAnsi="SBL Greek" w:cs="Courier New"/>
        </w:rPr>
        <w:t>barod', spotted), party-colored or variegated</w:t>
      </w:r>
      <w:r>
        <w:rPr>
          <w:rFonts w:ascii="SBL Greek" w:hAnsi="SBL Greek" w:cs="Courier New"/>
        </w:rPr>
        <w:t>, as goats (Gen 31:10; Gen 31:12) or horses (Zec 6:3; Zec 6:6).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Grobe, Johann Samuel[[@Headword:Grobe, Johann Samuel]]</w:t>
      </w:r>
    </w:p>
    <w:p w:rsidR="00000000" w:rsidRDefault="005C2701">
      <w:pPr>
        <w:pStyle w:val="Textebrut"/>
        <w:rPr>
          <w:rFonts w:ascii="SBL Greek" w:hAnsi="SBL Greek"/>
        </w:rPr>
      </w:pPr>
      <w:r>
        <w:rPr>
          <w:rFonts w:ascii="SBL Greek" w:hAnsi="SBL Greek" w:cs="Courier New"/>
        </w:rPr>
        <w:t xml:space="preserve">             a Lutheran theologian of Bavaria, who died December 23, 1837, is the author of, </w:t>
      </w:r>
      <w:r>
        <w:rPr>
          <w:rFonts w:ascii="SBL Greek" w:hAnsi="SBL Greek" w:cs="Courier New"/>
        </w:rPr>
        <w:t>Christliche Hauspostille (Hildburghausen, 1824-34, 3 volumes): — Evangelischer Morgen- und Abendsegen auf alle Tage des Jahres (1829; 2d enlarged ed. by Teuscher, 1857): — Gebetbuch fur fromme und christliche Burger (1832, 2 volumes): — Denkwurdigkeiten au</w:t>
      </w:r>
      <w:r>
        <w:rPr>
          <w:rFonts w:ascii="SBL Greek" w:hAnsi="SBL Greek" w:cs="Courier New"/>
        </w:rPr>
        <w:t>s deut Lebenfrommer Personen (1822). See Winer, Handbuch der theol. Lit. 2:138, 144, 363, 384, 396; Zuchold, Bibl. Theol. 1:468.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Groddeck, Benjamin[[@Headword:Groddeck, Benjamin]]</w:t>
      </w:r>
    </w:p>
    <w:p w:rsidR="00000000" w:rsidRDefault="005C2701">
      <w:pPr>
        <w:pStyle w:val="Textebrut"/>
        <w:rPr>
          <w:rFonts w:ascii="SBL Greek" w:hAnsi="SBL Greek"/>
        </w:rPr>
      </w:pPr>
      <w:r>
        <w:rPr>
          <w:rFonts w:ascii="SBL Greek" w:hAnsi="SBL Greek" w:cs="Courier New"/>
        </w:rPr>
        <w:t>             professor of Oriental languages at Dantzic, was bo</w:t>
      </w:r>
      <w:r>
        <w:rPr>
          <w:rFonts w:ascii="SBL Greek" w:hAnsi="SBL Greek" w:cs="Courier New"/>
        </w:rPr>
        <w:t>rn there in 1728, and died June 8, 1776. He wrote, De Necessaria Linguarum Arabicae et Hebraeae Connexione (Wittenberg, 1746): — De Natura Dialectorum ad Linguam Hebraicam et Arabicam: — Applicata (1747): — De Vero Originumn Hebraearum fonte et Utilitate (</w:t>
      </w:r>
      <w:r>
        <w:rPr>
          <w:rFonts w:ascii="SBL Greek" w:hAnsi="SBL Greek" w:cs="Courier New"/>
        </w:rPr>
        <w:t>eod.): — De Linguae Hebraeaes Antiquitate (Dantzic, 1750): — De Litteris Hebraicis (1751): — De Sensu Scriptures Sacrae (eod.): — De Punctis Hebraeorum (1753): — De Via ad Notitiiam Interiorem Linguarum Orientalium Proesertim Hebraeaes (1757): — De Vera Ve</w:t>
      </w:r>
      <w:r>
        <w:rPr>
          <w:rFonts w:ascii="SBL Greek" w:hAnsi="SBL Greek" w:cs="Courier New"/>
        </w:rPr>
        <w:t xml:space="preserve">rborum </w:t>
      </w:r>
      <w:r>
        <w:rPr>
          <w:rFonts w:ascii="SBL Greek" w:hAnsi="SBL Greek" w:cs="Courier New"/>
          <w:rtl/>
        </w:rPr>
        <w:t>ל8 8ה</w:t>
      </w:r>
      <w:r>
        <w:rPr>
          <w:rFonts w:ascii="SBL Greek" w:hAnsi="SBL Greek" w:cs="Courier New"/>
        </w:rPr>
        <w:t>Natura et Indole (1760): — De Usu Versionum Graecarum Vet. Test. Hermeneutico et Critico (1763). See Meusel, Gelehrtes Deutschland; Jocher, Allgemeines Gelehrten-Lexikon, s.v.; St</w:t>
      </w:r>
      <w:r>
        <w:rPr>
          <w:rFonts w:ascii="SBL Greek" w:hAnsi="SBL Greek" w:cs="Courier New"/>
          <w:rtl/>
        </w:rPr>
        <w:t>ei</w:t>
      </w:r>
      <w:r>
        <w:rPr>
          <w:rFonts w:ascii="SBL Greek" w:hAnsi="SBL Greek" w:cs="Courier New"/>
        </w:rPr>
        <w:t>nschneider, Bibl. Handbuch, s.v.; Furst. Bibl. Jud. 1:344. (B.P</w:t>
      </w:r>
      <w:r>
        <w:rPr>
          <w:rFonts w:ascii="SBL Greek" w:hAnsi="SBL Greek" w:cs="Courier New"/>
        </w:rPr>
        <w: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Groddeck, Gabriel[[@Headword:Groddeck, Gabriel]]</w:t>
      </w:r>
    </w:p>
    <w:p w:rsidR="00000000" w:rsidRDefault="005C2701">
      <w:pPr>
        <w:pStyle w:val="Textebrut"/>
        <w:rPr>
          <w:rFonts w:ascii="SBL Greek" w:hAnsi="SBL Greek"/>
        </w:rPr>
      </w:pPr>
      <w:r>
        <w:rPr>
          <w:rFonts w:ascii="SBL Greek" w:hAnsi="SBL Greek" w:cs="Courier New"/>
        </w:rPr>
        <w:t xml:space="preserve">             professor of Oriental languages at Dantzic, was born January 7, 1672, and died September 12, 1709. He wrote, De Judceis Preeputium Attrahentibus ad 1Co 7:18 : </w:t>
      </w:r>
      <w:r>
        <w:rPr>
          <w:rFonts w:ascii="SBL Greek" w:hAnsi="SBL Greek" w:cs="Courier New"/>
        </w:rPr>
        <w:t>— Spicilegium Aliquor Librorum Anonymorum et Pseudonymorum qui Lingua Rabbinica Partim Impressi, Partim MS. Reperiuntur (reprinted in David Millius's Catalecta Rabbinica, Utrecht,  1728): — De Coerenmonia Palmarum apud Judaeos in Festo Tabernaculo (Leipsic</w:t>
      </w:r>
      <w:r>
        <w:rPr>
          <w:rFonts w:ascii="SBL Greek" w:hAnsi="SBL Greek" w:cs="Courier New"/>
        </w:rPr>
        <w:t>, 1694): — Lingua Graeca Matrum Linguarum Orientalium non esse (1698): — De Anno et Die Passionis S. Polykcarpi (1704). See Winer, Handbuch der theol. Lit. 1:900; Fust, Bibl. Jud. 1:344;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Groen (van P</w:t>
      </w:r>
      <w:r>
        <w:rPr>
          <w:rFonts w:ascii="SBL Greek" w:eastAsia="Times New Roman" w:hAnsi="SBL Greek" w:cs="Courier New"/>
        </w:rPr>
        <w:t>rinsterer), Willen[[@Headword:Groen (van Prinsterer), Willen]]</w:t>
      </w:r>
    </w:p>
    <w:p w:rsidR="00000000" w:rsidRDefault="005C2701">
      <w:pPr>
        <w:pStyle w:val="Textebrut"/>
        <w:rPr>
          <w:rFonts w:ascii="SBL Greek" w:hAnsi="SBL Greek"/>
        </w:rPr>
      </w:pPr>
      <w:r>
        <w:rPr>
          <w:rFonts w:ascii="SBL Greek" w:hAnsi="SBL Greek" w:cs="Courier New"/>
        </w:rPr>
        <w:t>             a Dutch statesman and historian, was born at the Hague, August 21, 1801. He studied at Leyden, was appointed secretary to the king in 1827, and soon afterwards director of the roya</w:t>
      </w:r>
      <w:r>
        <w:rPr>
          <w:rFonts w:ascii="SBL Greek" w:hAnsi="SBL Greek" w:cs="Courier New"/>
        </w:rPr>
        <w:t>l archives; was, in the Dutch Parliament, the leader of the anti-revolutionary party, and opposed with great zeal the separation of State and Church, and emancipation of the school from the Church. He was a Christian statesman, and his idea was that Christ</w:t>
      </w:r>
      <w:r>
        <w:rPr>
          <w:rFonts w:ascii="SBL Greek" w:hAnsi="SBL Greek" w:cs="Courier New"/>
        </w:rPr>
        <w:t>ianity should be the basis of all instruction, since the school has for its. object not only the information, but also the education, of the individual. He has often-been called the "Dutch Stahl," but Groen was more conspicuous in his -position towards Rom</w:t>
      </w:r>
      <w:r>
        <w:rPr>
          <w:rFonts w:ascii="SBL Greek" w:hAnsi="SBL Greek" w:cs="Courier New"/>
        </w:rPr>
        <w:t>e than Julius Stahl (q.v.). Groen died May 19, 1876. He publi</w:t>
      </w:r>
      <w:r>
        <w:rPr>
          <w:rFonts w:ascii="SBL Greek" w:hAnsi="SBL Greek" w:cs="Courier New"/>
          <w:rtl/>
        </w:rPr>
        <w:t>sh</w:t>
      </w:r>
      <w:r>
        <w:rPr>
          <w:rFonts w:ascii="SBL Greek" w:hAnsi="SBL Greek" w:cs="Courier New"/>
        </w:rPr>
        <w:t>ed, Archives ou Correspondance medite de la Maison d'Orange-Nassau (1840-55, 13 volumes): — Handbook der Geschiedenis van het Vaderland (Amsterdam, 1852): — Maurice et Barnevelt, Etude Historiq</w:t>
      </w:r>
      <w:r>
        <w:rPr>
          <w:rFonts w:ascii="SBL Greek" w:hAnsi="SBL Greek" w:cs="Courier New"/>
        </w:rPr>
        <w:t>ue (Utrecht, 1875). See Cohen- Stuart, In Memoriam Groen van Prinsterer (Utrecht, 1876); Saint-Hilaire in the Revue Chretienne Necrol. Page 594 sq.; Lichtenberger, Encyclop. des Sciences Religieuses, s.v.; Plitt-Herzog, Real-Encyklop,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w:t>
      </w:r>
      <w:r>
        <w:rPr>
          <w:rFonts w:ascii="SBL Greek" w:eastAsia="Times New Roman" w:hAnsi="SBL Greek" w:cs="Courier New"/>
        </w:rPr>
        <w:t>esbeck, Gerard De[[@Headword:Groesbeck, Gerard De]]</w:t>
      </w:r>
    </w:p>
    <w:p w:rsidR="00000000" w:rsidRDefault="005C2701">
      <w:pPr>
        <w:pStyle w:val="Textebrut"/>
        <w:rPr>
          <w:rFonts w:ascii="SBL Greek" w:hAnsi="SBL Greek"/>
        </w:rPr>
      </w:pPr>
      <w:r>
        <w:rPr>
          <w:rFonts w:ascii="SBL Greek" w:hAnsi="SBL Greek" w:cs="Courier New"/>
        </w:rPr>
        <w:t>             a French prelate, was born in 1508. He was first dean of the Cathedral of Liege, when Robert of Berg, prince-bishop, resigned his authority in his favor, July 22, 1563. He successfully resist</w:t>
      </w:r>
      <w:r>
        <w:rPr>
          <w:rFonts w:ascii="SBL Greek" w:hAnsi="SBL Greek" w:cs="Courier New"/>
        </w:rPr>
        <w:t>ed the encroachments of William of Orange into the territory. The Jesuits, whom the bishop had called for, assisted Groesbeck largely in his persecutions of the Calvinists, and made, in 1569, their first establishment at Liege. The prelate died December 28</w:t>
      </w:r>
      <w:r>
        <w:rPr>
          <w:rFonts w:ascii="SBL Greek" w:hAnsi="SBL Greek" w:cs="Courier New"/>
        </w:rPr>
        <w:t>, 1580.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Groin[[@Headword:Groin]]</w:t>
      </w:r>
    </w:p>
    <w:p w:rsidR="00000000" w:rsidRDefault="005C2701">
      <w:pPr>
        <w:pStyle w:val="Textebrut"/>
        <w:rPr>
          <w:rFonts w:ascii="SBL Greek" w:hAnsi="SBL Greek"/>
        </w:rPr>
      </w:pPr>
      <w:r>
        <w:rPr>
          <w:rFonts w:ascii="SBL Greek" w:hAnsi="SBL Greek" w:cs="Courier New"/>
        </w:rPr>
        <w:t>             The edge formed by an intersection of two vaults (or curved ceilings). During the early part of the Romanesque period the groins were left perfectly plain, but later</w:t>
      </w:r>
      <w:r>
        <w:rPr>
          <w:rFonts w:ascii="SBL Greek" w:hAnsi="SBL Greek" w:cs="Courier New"/>
        </w:rPr>
        <w:t xml:space="preserve">, and especially through the Gothic period, they were invariably covered with ribs (or mouldings).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Grone, Valentin[[@Headword:Grone, Valentin]]</w:t>
      </w:r>
    </w:p>
    <w:p w:rsidR="00000000" w:rsidRDefault="005C2701">
      <w:pPr>
        <w:pStyle w:val="Textebrut"/>
        <w:rPr>
          <w:rFonts w:ascii="SBL Greek" w:hAnsi="SBL Greek"/>
        </w:rPr>
      </w:pPr>
      <w:r>
        <w:rPr>
          <w:rFonts w:ascii="SBL Greek" w:hAnsi="SBL Greek" w:cs="Courier New"/>
        </w:rPr>
        <w:t xml:space="preserve">             a Roman Catholic theologian of Germany, who died March 18, 1882, dean and </w:t>
      </w:r>
      <w:r>
        <w:rPr>
          <w:rFonts w:ascii="SBL Greek" w:hAnsi="SBL Greek" w:cs="Courier New"/>
        </w:rPr>
        <w:t xml:space="preserve">doctor of theology, is the author of Tetzel und Luther (2d ed. Soest, 1860): — Begriff und Bedeutung vom Sacrament (1823): — Glaube und  Wissenschaft (1860): — Abriss der Kirchengeschichte (Ratisbon, 1869): — Compendium der Kirchengeschichte (eod.): — Die </w:t>
      </w:r>
      <w:r>
        <w:rPr>
          <w:rFonts w:ascii="SBL Greek" w:hAnsi="SBL Greek" w:cs="Courier New"/>
        </w:rPr>
        <w:t>Papst-Geschichte (2 volumes, 1864-66; 2d ed. 1875). See Zuchold, Bibl. Theol. 1:468.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Groningen School[[@Headword:Groningen School]]</w:t>
      </w:r>
    </w:p>
    <w:p w:rsidR="00000000" w:rsidRDefault="005C2701">
      <w:pPr>
        <w:pStyle w:val="Textebrut"/>
        <w:rPr>
          <w:rFonts w:ascii="SBL Greek" w:hAnsi="SBL Greek"/>
        </w:rPr>
      </w:pPr>
      <w:r>
        <w:rPr>
          <w:rFonts w:ascii="SBL Greek" w:hAnsi="SBL Greek" w:cs="Courier New"/>
        </w:rPr>
        <w:t>             SEE HOFSTEDE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Groningenists[[@Headword:Groningenists]]</w:t>
      </w:r>
    </w:p>
    <w:p w:rsidR="00000000" w:rsidRDefault="005C2701">
      <w:pPr>
        <w:pStyle w:val="Textebrut"/>
        <w:rPr>
          <w:rFonts w:ascii="SBL Greek" w:hAnsi="SBL Greek"/>
        </w:rPr>
      </w:pPr>
      <w:r>
        <w:rPr>
          <w:rFonts w:ascii="SBL Greek" w:hAnsi="SBL Greek" w:cs="Courier New"/>
        </w:rPr>
        <w:t>             a sect of Anabaptists (q.</w:t>
      </w:r>
      <w:r>
        <w:rPr>
          <w:rFonts w:ascii="SBL Greek" w:hAnsi="SBL Greek" w:cs="Courier New"/>
        </w:rPr>
        <w:t>v.), who met at certain stated periods in the city. of Groningen. — Mosheim, Church History, cent. 17:div. ii, pt. ii ch. v,§3.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Groot, De[[@Headword:Groot, De]]</w:t>
      </w:r>
    </w:p>
    <w:p w:rsidR="00000000" w:rsidRDefault="005C2701">
      <w:pPr>
        <w:pStyle w:val="Textebrut"/>
        <w:rPr>
          <w:rFonts w:ascii="SBL Greek" w:hAnsi="SBL Greek"/>
        </w:rPr>
      </w:pPr>
      <w:r>
        <w:rPr>
          <w:rFonts w:ascii="SBL Greek" w:hAnsi="SBL Greek" w:cs="Courier New"/>
        </w:rPr>
        <w:t>             SEE GROTIUS; SEE HOFSTEDE.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Groot. Geert[[@Headword:Groot. Geert]]</w:t>
      </w:r>
    </w:p>
    <w:p w:rsidR="00000000" w:rsidRDefault="005C2701">
      <w:pPr>
        <w:pStyle w:val="Textebrut"/>
        <w:rPr>
          <w:rFonts w:ascii="SBL Greek" w:hAnsi="SBL Greek"/>
        </w:rPr>
      </w:pPr>
      <w:r>
        <w:rPr>
          <w:rFonts w:ascii="SBL Greek" w:hAnsi="SBL Greek" w:cs="Courier New"/>
        </w:rPr>
        <w:t>    </w:t>
      </w:r>
      <w:r>
        <w:rPr>
          <w:rFonts w:ascii="SBL Greek" w:hAnsi="SBL Greek" w:cs="Courier New"/>
        </w:rPr>
        <w:t>         (Lat. Gerhardus Magnus), was born at Deventer in 1340, studied in Paris, and subsequently taught philosophy and theology in Cologne. Being possessed of a considerable property and of several prebends, he abandoned himself to a luxurious life, from</w:t>
      </w:r>
      <w:r>
        <w:rPr>
          <w:rFonts w:ascii="SBL Greek" w:hAnsi="SBL Greek" w:cs="Courier New"/>
        </w:rPr>
        <w:t xml:space="preserve"> which he was recalled by a serious sickness and the impressive exhortations of a friend, the Carthusian Henry Aeger. Thoroughly reformed, he entered the monastery of Monkhuysen, near Antwerp; but he left it again after three years, in order to become a tr</w:t>
      </w:r>
      <w:r>
        <w:rPr>
          <w:rFonts w:ascii="SBL Greek" w:hAnsi="SBL Greek" w:cs="Courier New"/>
        </w:rPr>
        <w:t>avelling preacher. In union with Florence Radwyn, he established at Deventer the Society of the Brethren of Common Life, which was sanctioned in 1376 by Gregory XI. He died at Deventer of the plague, August 20, 1384. He wrote De Veridica Predicatione</w:t>
      </w:r>
      <w:r>
        <w:rPr>
          <w:rFonts w:ascii="SBL Greek" w:hAnsi="SBL Greek" w:cs="Courier New"/>
          <w:rtl/>
        </w:rPr>
        <w:t xml:space="preserve"> E</w:t>
      </w:r>
      <w:r>
        <w:rPr>
          <w:rFonts w:ascii="SBL Greek" w:hAnsi="SBL Greek" w:cs="Courier New"/>
        </w:rPr>
        <w:t>vang</w:t>
      </w:r>
      <w:r>
        <w:rPr>
          <w:rFonts w:ascii="SBL Greek" w:hAnsi="SBL Greek" w:cs="Courier New"/>
        </w:rPr>
        <w:t xml:space="preserve">elii : — De Sacris Libris Studendis (both in Kem-pis, Opera, t. iii). Thirty-three treatises of his remain in MS. See Ullmann, Reformers before the Reformation, vol. i; Bohringer, Kirche Christ;, vol. iti pt. iii, p. 612-644; Hoefer, Nouv. Biog. Generale, </w:t>
      </w:r>
      <w:r>
        <w:rPr>
          <w:rFonts w:ascii="SBL Greek" w:hAnsi="SBL Greek" w:cs="Courier New"/>
        </w:rPr>
        <w:t>s.v. Groot.</w:t>
      </w:r>
    </w:p>
    <w:p w:rsidR="00000000" w:rsidRDefault="005C2701">
      <w:pPr>
        <w:pStyle w:val="Textebrut"/>
        <w:rPr>
          <w:rFonts w:ascii="SBL Greek" w:hAnsi="SBL Greek"/>
        </w:rPr>
      </w:pPr>
      <w:r>
        <w:rPr>
          <w:rFonts w:ascii="SBL Greek" w:hAnsi="SBL Greek" w:cs="Courier New"/>
        </w:rPr>
        <w:t>SEE BRETHREN OF THE COMMON LIFE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Gropper, Johann[[@Headword:Gropper, Johann]]</w:t>
      </w:r>
    </w:p>
    <w:p w:rsidR="00000000" w:rsidRDefault="005C2701">
      <w:pPr>
        <w:pStyle w:val="Textebrut"/>
        <w:rPr>
          <w:rFonts w:ascii="SBL Greek" w:hAnsi="SBL Greek"/>
        </w:rPr>
      </w:pPr>
      <w:r>
        <w:rPr>
          <w:rFonts w:ascii="SBL Greek" w:hAnsi="SBL Greek" w:cs="Courier New"/>
        </w:rPr>
        <w:t xml:space="preserve">             a German Romanist divine, was born at Soest in 1591, became successively canon </w:t>
      </w:r>
      <w:r>
        <w:rPr>
          <w:rFonts w:ascii="SBL Greek" w:hAnsi="SBL Greek" w:cs="Courier New"/>
        </w:rPr>
        <w:t>of Cologne, provost of Bonn, and archdeacon and provost of St. Gereon of Cologne. He convoked a provincial synod in 1536 with the intention of effecting some reforms, and was afterwards sent by Charles V to the religious assembly of 1541 at Regensburg ;, h</w:t>
      </w:r>
      <w:r>
        <w:rPr>
          <w:rFonts w:ascii="SBL Greek" w:hAnsi="SBL Greek" w:cs="Courier New"/>
        </w:rPr>
        <w:t>e is even said to have flamed the Interim which was there decided on. In 1548 he went to Soest, to reform the churches of that place agreeably to the Interim. In 1551, on  the occasion of the reopening of the Council of Trent, the pope called him to Rome f</w:t>
      </w:r>
      <w:r>
        <w:rPr>
          <w:rFonts w:ascii="SBL Greek" w:hAnsi="SBL Greek" w:cs="Courier New"/>
        </w:rPr>
        <w:t>or the purpose of consulting with him. Here he died, March 12, 1558. Gropper belonged to the class of milder Romanists who, at the time of the Reformation, sought</w:t>
      </w:r>
      <w:r>
        <w:rPr>
          <w:rFonts w:ascii="SBL Greek" w:hAnsi="SBL Greek" w:cs="Courier New"/>
          <w:rtl/>
        </w:rPr>
        <w:t xml:space="preserve"> t</w:t>
      </w:r>
      <w:r>
        <w:rPr>
          <w:rFonts w:ascii="SBL Greek" w:hAnsi="SBL Greek" w:cs="Courier New"/>
        </w:rPr>
        <w:t>o reunite the Protestants to the Church of Rome by means of conciliatory measures. His princ</w:t>
      </w:r>
      <w:r>
        <w:rPr>
          <w:rFonts w:ascii="SBL Greek" w:hAnsi="SBL Greek" w:cs="Courier New"/>
        </w:rPr>
        <w:t xml:space="preserve">ipal works are, Antidi- dagma (against the archbishop Hermann, Cologne, 1544) : — Institutio catholica (1550): — Von wahrer u. blei-bender Gegenwart d. Leibes u. Blutes Christi (1556): — Capita institutionis ad pietatem (1557), etc. — Herzog, Real-Encykl. </w:t>
      </w:r>
      <w:r>
        <w:rPr>
          <w:rFonts w:ascii="SBL Greek" w:hAnsi="SBL Greek" w:cs="Courier New"/>
        </w:rPr>
        <w:t>s.v.; Dieringer, Kathol. Zeitschrift (vol. ii, 1844).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 Nicolas Le[[@Headword:Gros, Nicolas Le]]</w:t>
      </w:r>
    </w:p>
    <w:p w:rsidR="00000000" w:rsidRDefault="005C2701">
      <w:pPr>
        <w:pStyle w:val="Textebrut"/>
        <w:rPr>
          <w:rFonts w:ascii="SBL Greek" w:hAnsi="SBL Greek"/>
        </w:rPr>
      </w:pPr>
      <w:r>
        <w:rPr>
          <w:rFonts w:ascii="SBL Greek" w:hAnsi="SBL Greek" w:cs="Courier New"/>
        </w:rPr>
        <w:t>             SEE NICOLAS.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 Pierre Le[[@Headword:Gros, Pierre Le]]</w:t>
      </w:r>
    </w:p>
    <w:p w:rsidR="00000000" w:rsidRDefault="005C2701">
      <w:pPr>
        <w:pStyle w:val="Textebrut"/>
        <w:rPr>
          <w:rFonts w:ascii="SBL Greek" w:hAnsi="SBL Greek"/>
        </w:rPr>
      </w:pPr>
      <w:r>
        <w:rPr>
          <w:rFonts w:ascii="SBL Greek" w:hAnsi="SBL Greek" w:cs="Courier New"/>
        </w:rPr>
        <w:t>             SEE PIERRE.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Gross, Christian[[@Headword:Gross, Christ</w:t>
      </w:r>
      <w:r>
        <w:rPr>
          <w:rFonts w:ascii="SBL Greek" w:eastAsia="Times New Roman" w:hAnsi="SBL Greek" w:cs="Courier New"/>
        </w:rPr>
        <w:t>ian]]</w:t>
      </w:r>
    </w:p>
    <w:p w:rsidR="00000000" w:rsidRDefault="005C2701">
      <w:pPr>
        <w:pStyle w:val="Textebrut"/>
        <w:rPr>
          <w:rFonts w:ascii="SBL Greek" w:hAnsi="SBL Greek"/>
        </w:rPr>
      </w:pPr>
      <w:r>
        <w:rPr>
          <w:rFonts w:ascii="SBL Greek" w:hAnsi="SBL Greek" w:cs="Courier New"/>
        </w:rPr>
        <w:t>             a Lutheran theologian of Germany, was born at Wittenberg, September 30, 1602. He studied at different universities, was preacher and professor at Stettin, general superintendent of Pomerania, and died at Stargard, July 17, 1673. He wrote</w:t>
      </w:r>
      <w:r>
        <w:rPr>
          <w:rFonts w:ascii="SBL Greek" w:hAnsi="SBL Greek" w:cs="Courier New"/>
        </w:rPr>
        <w:t>, Compendium Gramm. Hebraeae: — Sylloge Distinctionum Theol.: — De Auctoritate Pontijicis Romani: — De Dissensu Calvinianorum et Lutheranorum: — De Magnitudine Adami. See Witte, Memoriae Theologorum; Jocher, Allgemeines Gelehrten- Lexikon, s.v.; Furst, Bib</w:t>
      </w:r>
      <w:r>
        <w:rPr>
          <w:rFonts w:ascii="SBL Greek" w:hAnsi="SBL Greek" w:cs="Courier New"/>
        </w:rPr>
        <w:t>l, Jud. 1:344.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Gross, Johann Georg[[@Headword:Gross, Johann Georg]]</w:t>
      </w:r>
    </w:p>
    <w:p w:rsidR="00000000" w:rsidRDefault="005C2701">
      <w:pPr>
        <w:pStyle w:val="Textebrut"/>
        <w:rPr>
          <w:rFonts w:ascii="SBL Greek" w:hAnsi="SBL Greek"/>
        </w:rPr>
      </w:pPr>
      <w:r>
        <w:rPr>
          <w:rFonts w:ascii="SBL Greek" w:hAnsi="SBL Greek" w:cs="Courier New"/>
        </w:rPr>
        <w:t>             a Swiss theologian, was born at Basle, March 28, 1581. He studied at his native place, was preacher there in 1598, professor of theology in 1612, and died Februar</w:t>
      </w:r>
      <w:r>
        <w:rPr>
          <w:rFonts w:ascii="SBL Greek" w:hAnsi="SBL Greek" w:cs="Courier New"/>
        </w:rPr>
        <w:t>y 8, 1630. He wrote, Disp. in Locum Hab 2:4 (1611): — Elenchus Controversiarum de Justificatione (eod.): — Libi III de Christiana Republicae (1612): — Elenchus Controv. de Paschate Christi (1613): — Refuutatio Descensus Localis Christi ad Inferos (1614): —</w:t>
      </w:r>
      <w:r>
        <w:rPr>
          <w:rFonts w:ascii="SBL Greek" w:hAnsi="SBL Greek" w:cs="Courier New"/>
        </w:rPr>
        <w:t xml:space="preserve"> De Bellis Christianorum et de Circumcisione CIhristi (eod.): — Thesaurus Concionum Sacrorum (1616), See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Gross, Johann Mathias[[@Headword:Gross, Johann Mathias]]</w:t>
      </w:r>
    </w:p>
    <w:p w:rsidR="00000000" w:rsidRDefault="005C2701">
      <w:pPr>
        <w:pStyle w:val="Textebrut"/>
        <w:rPr>
          <w:rFonts w:ascii="SBL Greek" w:hAnsi="SBL Greek"/>
        </w:rPr>
      </w:pPr>
      <w:r>
        <w:rPr>
          <w:rFonts w:ascii="SBL Greek" w:hAnsi="SBL Greek" w:cs="Courier New"/>
        </w:rPr>
        <w:t>             a Lutheran theologian o</w:t>
      </w:r>
      <w:r>
        <w:rPr>
          <w:rFonts w:ascii="SBL Greek" w:hAnsi="SBL Greek" w:cs="Courier New"/>
        </w:rPr>
        <w:t>f Germany, was born September 8, 1676. He studied .at Jena, was preacher in 1698, and died December 11,1748. His writings, numbering twenty-eight, are given by Doring, Die gelehrten  Theologen Deutschlands, s.v. See also Jocher, Allgemeines Gelehrten- Lexi</w:t>
      </w:r>
      <w:r>
        <w:rPr>
          <w:rFonts w:ascii="SBL Greek" w:hAnsi="SBL Greek" w:cs="Courier New"/>
        </w:rPr>
        <w:t>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Grosse, Johann August Ludwig[[@Headword:Grosse, Johann August Ludwig]]</w:t>
      </w:r>
    </w:p>
    <w:p w:rsidR="00000000" w:rsidRDefault="005C2701">
      <w:pPr>
        <w:pStyle w:val="Textebrut"/>
        <w:rPr>
          <w:rFonts w:ascii="SBL Greek" w:hAnsi="SBL Greek"/>
        </w:rPr>
      </w:pPr>
      <w:r>
        <w:rPr>
          <w:rFonts w:ascii="SBL Greek" w:hAnsi="SBL Greek" w:cs="Courier New"/>
        </w:rPr>
        <w:t xml:space="preserve">             a Protestant theologian of Germany, was born March 15, 1747, at Barleben, near Magdeburg. </w:t>
      </w:r>
      <w:r>
        <w:rPr>
          <w:rFonts w:ascii="SBL Greek" w:hAnsi="SBL Greek" w:cs="Courier New"/>
        </w:rPr>
        <w:t>He studied at Halle, was in 1774 teacher at Klosterbergen, in 1779 preacher, and died January 21, 1830. He published sermons and some ascetical writings. See Doring, Die gelehrten Theologen Deutschlands, s.v.; Winer, Handbuch der theol. Lit. 2:83, 193, 202</w:t>
      </w:r>
      <w:r>
        <w:rPr>
          <w:rFonts w:ascii="SBL Greek" w:hAnsi="SBL Greek" w:cs="Courier New"/>
        </w:rPr>
        <w:t>.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Grosse, Johann Friedrich August[[@Headword:Grosse, Johann Friedrich August]]</w:t>
      </w:r>
    </w:p>
    <w:p w:rsidR="00000000" w:rsidRDefault="005C2701">
      <w:pPr>
        <w:pStyle w:val="Textebrut"/>
        <w:rPr>
          <w:rFonts w:ascii="SBL Greek" w:hAnsi="SBL Greek"/>
        </w:rPr>
      </w:pPr>
      <w:r>
        <w:rPr>
          <w:rFonts w:ascii="SBL Greek" w:hAnsi="SBL Greek" w:cs="Courier New"/>
        </w:rPr>
        <w:t>             a Lutheran theologian of Germany, was born at Zerbst, April 13, 1778. He studied at Wittenberg and Halle, was pastor in 1813, and died July 27, 1828. H</w:t>
      </w:r>
      <w:r>
        <w:rPr>
          <w:rFonts w:ascii="SBL Greek" w:hAnsi="SBL Greek" w:cs="Courier New"/>
        </w:rPr>
        <w:t>e published some sermons. See Doring, Die gelehrten Theologen Deutschlands,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Grosseteste, Groceteste, Grostest, Grost-Head, Groshead[[@Headword:Grosseteste, Groceteste, Grostest, Grost-Head, Groshead]]</w:t>
      </w:r>
    </w:p>
    <w:p w:rsidR="00000000" w:rsidRDefault="005C2701">
      <w:pPr>
        <w:pStyle w:val="Textebrut"/>
        <w:rPr>
          <w:rFonts w:ascii="SBL Greek" w:hAnsi="SBL Greek"/>
        </w:rPr>
      </w:pPr>
      <w:r>
        <w:rPr>
          <w:rFonts w:ascii="SBL Greek" w:hAnsi="SBL Greek" w:cs="Courier New"/>
        </w:rPr>
        <w:t>             (CAPITO, "Qui cognominat</w:t>
      </w:r>
      <w:r>
        <w:rPr>
          <w:rFonts w:ascii="SBL Greek" w:hAnsi="SBL Greek" w:cs="Courier New"/>
        </w:rPr>
        <w:t>us est a pluribus GROSSUM-CAPUT," Trivet.), ROBERT, bishop of Lincoln, a celebrated ecclesiastic, theologian, statesman, mathematician, astronomer, natural philosopher, poet, moralist, and teacher, in the first half of the thirteenth century. The various f</w:t>
      </w:r>
      <w:r>
        <w:rPr>
          <w:rFonts w:ascii="SBL Greek" w:hAnsi="SBL Greek" w:cs="Courier New"/>
        </w:rPr>
        <w:t>orms of the name indicate that it was a descriptive epithet, agnomen, or by-name, rather than a family designation, which was still no common appendage. The nickname has been rendered historical by the career of its bearer, who contended with pope and king</w:t>
      </w:r>
      <w:r>
        <w:rPr>
          <w:rFonts w:ascii="SBL Greek" w:hAnsi="SBL Greek" w:cs="Courier New"/>
        </w:rPr>
        <w:t>, was the early counsellor of Simon De Montfort, the teacher, patron, and friend of Roger Bacon and Adam De Marisco, the colleague of the scarcely less eminent Robert Bacon and Richard Fitzakre. He has often been rega</w:t>
      </w:r>
      <w:r>
        <w:rPr>
          <w:rFonts w:ascii="SBL Greek" w:hAnsi="SBL Greek" w:cs="Courier New"/>
          <w:rtl/>
        </w:rPr>
        <w:t>rd</w:t>
      </w:r>
      <w:r>
        <w:rPr>
          <w:rFonts w:ascii="SBL Greek" w:hAnsi="SBL Greek" w:cs="Courier New"/>
        </w:rPr>
        <w:t>ed as the first translator of the Scr</w:t>
      </w:r>
      <w:r>
        <w:rPr>
          <w:rFonts w:ascii="SBL Greek" w:hAnsi="SBL Greek" w:cs="Courier New"/>
        </w:rPr>
        <w:t xml:space="preserve">iptures into English, and as the precursor of the Protestant Reformation, and his continued reputation is mainly due to his strenuous and bold resistance to the corruptions of the Church at home, and to the vices of the papal court. The thirteenth century </w:t>
      </w:r>
      <w:r>
        <w:rPr>
          <w:rFonts w:ascii="SBL Greek" w:hAnsi="SBL Greek" w:cs="Courier New"/>
        </w:rPr>
        <w:t>is one of the most active, bustling, eventful, and important in the whole series of the ages. It is crowded with great personages. It is full of mighty events attendant on.</w:t>
      </w:r>
    </w:p>
    <w:p w:rsidR="00000000" w:rsidRDefault="005C2701">
      <w:pPr>
        <w:pStyle w:val="Textebrut"/>
        <w:rPr>
          <w:rFonts w:ascii="SBL Greek" w:hAnsi="SBL Greek"/>
        </w:rPr>
      </w:pPr>
      <w:r>
        <w:rPr>
          <w:rFonts w:ascii="SBL Greek" w:hAnsi="SBL Greek" w:cs="Courier New"/>
        </w:rPr>
        <w:t>The spirit of the years to come, Yearning to mix himself with life.</w:t>
      </w:r>
    </w:p>
    <w:p w:rsidR="00000000" w:rsidRDefault="005C2701">
      <w:pPr>
        <w:pStyle w:val="Textebrut"/>
        <w:rPr>
          <w:rFonts w:ascii="SBL Greek" w:hAnsi="SBL Greek"/>
        </w:rPr>
      </w:pPr>
      <w:r>
        <w:rPr>
          <w:rFonts w:ascii="SBL Greek" w:hAnsi="SBL Greek" w:cs="Courier New"/>
        </w:rPr>
        <w:t>Not the least n</w:t>
      </w:r>
      <w:r>
        <w:rPr>
          <w:rFonts w:ascii="SBL Greek" w:hAnsi="SBL Greek" w:cs="Courier New"/>
        </w:rPr>
        <w:t>otable of these mutations occurred in England in the reign of Henry III, and laid, in the midst of anarchy and strife, the foundations of the English Church, the English jurisprudence, the English liberties, the English language, literature, philosophy, an</w:t>
      </w:r>
      <w:r>
        <w:rPr>
          <w:rFonts w:ascii="SBL Greek" w:hAnsi="SBL Greek" w:cs="Courier New"/>
        </w:rPr>
        <w:t>d science. In all of these movements Robert Grosseteste was concerned, and on all these forms of national development he left the impress of his genius and character.  Life. — Robert Grosseteste was born, about 1175, at Stradbrooke, in the county of Suffol</w:t>
      </w:r>
      <w:r>
        <w:rPr>
          <w:rFonts w:ascii="SBL Greek" w:hAnsi="SBL Greek" w:cs="Courier New"/>
        </w:rPr>
        <w:t>k, England. His origin was extremely humble, and little is known of his early career except that he studied at Oxford, and that law, physic, and divinity all received his attention. He is supposed to have extended his education at Paris, a</w:t>
      </w:r>
      <w:r>
        <w:rPr>
          <w:rFonts w:ascii="SBL Greek" w:hAnsi="SBL Greek" w:cs="Courier New"/>
          <w:rtl/>
        </w:rPr>
        <w:t>nd</w:t>
      </w:r>
      <w:r>
        <w:rPr>
          <w:rFonts w:ascii="SBL Greek" w:hAnsi="SBL Greek" w:cs="Courier New"/>
        </w:rPr>
        <w:t xml:space="preserve"> to have held a</w:t>
      </w:r>
      <w:r>
        <w:rPr>
          <w:rFonts w:ascii="SBL Greek" w:hAnsi="SBL Greek" w:cs="Courier New"/>
        </w:rPr>
        <w:t xml:space="preserve"> chair in its university. He owed his first ecclesiastical appointment apparently to the bishop of Hereford, to whom he had been commended by a letter of Giraldus Cambrensis. His superior died in 1199, but his character and talents secured promotion. Betwe</w:t>
      </w:r>
      <w:r>
        <w:rPr>
          <w:rFonts w:ascii="SBL Greek" w:hAnsi="SBL Greek" w:cs="Courier New"/>
        </w:rPr>
        <w:t>en 1214 and 1232 he held successively the archdeaconries of Wilts, Northampton, and Leicester, and various other livings, including the prebend of Clifton at Lincoln. In 1224, at the request of Agnellus, provincial of the Franciscans, he became reader in t</w:t>
      </w:r>
      <w:r>
        <w:rPr>
          <w:rFonts w:ascii="SBL Greek" w:hAnsi="SBL Greek" w:cs="Courier New"/>
        </w:rPr>
        <w:t xml:space="preserve">he recently founded Franciscan school at Oxford, and inaugurated the brilliant career of that university (Eccleston, De Adventu Fratrum Minorum, c.v.). </w:t>
      </w:r>
    </w:p>
    <w:p w:rsidR="00000000" w:rsidRDefault="005C2701">
      <w:pPr>
        <w:pStyle w:val="Textebrut"/>
        <w:rPr>
          <w:rFonts w:ascii="SBL Greek" w:hAnsi="SBL Greek"/>
        </w:rPr>
      </w:pPr>
      <w:r>
        <w:rPr>
          <w:rFonts w:ascii="SBL Greek" w:hAnsi="SBL Greek" w:cs="Courier New"/>
        </w:rPr>
        <w:t>This function he discharged till his elevation to the episcopate. It was probably during these years th</w:t>
      </w:r>
      <w:r>
        <w:rPr>
          <w:rFonts w:ascii="SBL Greek" w:hAnsi="SBL Greek" w:cs="Courier New"/>
        </w:rPr>
        <w:t>at he was rector scholarum, or chancellor of the university, and was associated with Robert Bacon, the head of the Dominican school there. In January, 1232, he contemplated a visit to Rome, but was retained by his bishop. Towards the end of this year he ha</w:t>
      </w:r>
      <w:r>
        <w:rPr>
          <w:rFonts w:ascii="SBL Greek" w:hAnsi="SBL Greek" w:cs="Courier New"/>
        </w:rPr>
        <w:t>d a violent attack of fever, and resigned all his preferments in the Church except his prebendal stall at Lincoln. His own feelings on this occasion are perpetuated in his letters to his sister and to his friend (Epp. 8:ix). During this year he had underta</w:t>
      </w:r>
      <w:r>
        <w:rPr>
          <w:rFonts w:ascii="SBL Greek" w:hAnsi="SBL Greek" w:cs="Courier New"/>
        </w:rPr>
        <w:t>ken the defence of the Jews against the outrageous persecutions and criminations to which they had been exposed since the Jewish massacre at the access</w:t>
      </w:r>
      <w:r>
        <w:rPr>
          <w:rFonts w:ascii="SBL Greek" w:hAnsi="SBL Greek" w:cs="Courier New"/>
          <w:rtl/>
        </w:rPr>
        <w:t>io</w:t>
      </w:r>
      <w:r>
        <w:rPr>
          <w:rFonts w:ascii="SBL Greek" w:hAnsi="SBL Greek" w:cs="Courier New"/>
        </w:rPr>
        <w:t>n of Richard I. He further manifested his solicitude for them by laboring for their conversion. His zea</w:t>
      </w:r>
      <w:r>
        <w:rPr>
          <w:rFonts w:ascii="SBL Greek" w:hAnsi="SBL Greek" w:cs="Courier New"/>
        </w:rPr>
        <w:t>l is illustrated by his V Letter and his treatise De Cessatione Legalium. His acquisition of Hebrew may have been the cause or the consequence of this intervention. In 1235 he was elected to the bishopric of Lincoln His promotion is commemorated by our ear</w:t>
      </w:r>
      <w:r>
        <w:rPr>
          <w:rFonts w:ascii="SBL Greek" w:hAnsi="SBL Greek" w:cs="Courier New"/>
        </w:rPr>
        <w:t>liest English poet, Robert of Gloucester Maister Roberd Groce teste thulke zer was also Isacred bishop of Lincolne at Seinte Edmunde at Redinge. His duties were onerous; the diocese was the largest and the most populous in the realm (Ep. xli). His new care</w:t>
      </w:r>
      <w:r>
        <w:rPr>
          <w:rFonts w:ascii="SBL Greek" w:hAnsi="SBL Greek" w:cs="Courier New"/>
        </w:rPr>
        <w:t>s did not diminish at any time his active interest" in the University of Oxford, which owned his jurisdiction.</w:t>
      </w:r>
    </w:p>
    <w:p w:rsidR="00000000" w:rsidRDefault="005C2701">
      <w:pPr>
        <w:pStyle w:val="Textebrut"/>
        <w:rPr>
          <w:rFonts w:ascii="SBL Greek" w:hAnsi="SBL Greek"/>
        </w:rPr>
      </w:pPr>
      <w:r>
        <w:rPr>
          <w:rFonts w:ascii="SBL Greek" w:hAnsi="SBL Greek" w:cs="Courier New"/>
        </w:rPr>
        <w:t xml:space="preserve">When he accepted the mitre there was general disorder among the ecclesiastics subjected to him; there was a total want of settled discipline; </w:t>
      </w:r>
      <w:r>
        <w:rPr>
          <w:rFonts w:ascii="SBL Greek" w:hAnsi="SBL Greek" w:cs="Courier New"/>
        </w:rPr>
        <w:t xml:space="preserve">there was constant recalcitration against authority; there was refractoriness  in his own chapter, which eventuated in protracted contention; ignorance, licentiousness, simony. and greed were prevalent. There was twofold and simultaneous danger from royal </w:t>
      </w:r>
      <w:r>
        <w:rPr>
          <w:rFonts w:ascii="SBL Greek" w:hAnsi="SBL Greek" w:cs="Courier New"/>
        </w:rPr>
        <w:t xml:space="preserve">rapacity and papal exaction. His position was full of annoyance and hazard, but he addressed himself at once to the correction of abuses, to the resistance to encroachment, and to the earnest performance of his solemn functions. He first set his own house </w:t>
      </w:r>
      <w:r>
        <w:rPr>
          <w:rFonts w:ascii="SBL Greek" w:hAnsi="SBL Greek" w:cs="Courier New"/>
        </w:rPr>
        <w:t>in order, and reformed the episcopal establishment. A detailed and interesting ordinance was prepared for the go</w:t>
      </w:r>
      <w:r>
        <w:rPr>
          <w:rFonts w:ascii="SBL Greek" w:hAnsi="SBL Greek" w:cs="Courier New"/>
          <w:rtl/>
        </w:rPr>
        <w:t>ve</w:t>
      </w:r>
      <w:r>
        <w:rPr>
          <w:rFonts w:ascii="SBL Greek" w:hAnsi="SBL Greek" w:cs="Courier New"/>
        </w:rPr>
        <w:t xml:space="preserve">rnance of his household (Mon, Francisc. Append. ix). The sons of the highest nobles, among them those of Simon de Montfort, were intrusted to </w:t>
      </w:r>
      <w:r>
        <w:rPr>
          <w:rFonts w:ascii="SBL Greek" w:hAnsi="SBL Greek" w:cs="Courier New"/>
        </w:rPr>
        <w:t>him for training. He is supposed to have composed for these eleves his manual De Moribus Pueri ad Mensam, which is an early type of the popular Starts Puer ad Mensam, of which so many variations have been published by Mr. Furnivall in The Babees Boks. In t</w:t>
      </w:r>
      <w:r>
        <w:rPr>
          <w:rFonts w:ascii="SBL Greek" w:hAnsi="SBL Greek" w:cs="Courier New"/>
        </w:rPr>
        <w:t xml:space="preserve">he first year of his episcopacy he commenced the visitation of the parishes, deaneries, archdeaconries, etc., under his rule. He frequently encountered disobedience, but he proceeded with energy and firmness. The enmity thus provoked stimulated an attempt </w:t>
      </w:r>
      <w:r>
        <w:rPr>
          <w:rFonts w:ascii="SBL Greek" w:hAnsi="SBL Greek" w:cs="Courier New"/>
        </w:rPr>
        <w:t>to poison him. His life was saved by his friend and leech, John de S. Giles. One of his reformatory measures has</w:t>
      </w:r>
      <w:r>
        <w:rPr>
          <w:rFonts w:ascii="SBL Greek" w:hAnsi="SBL Greek" w:cs="Courier New"/>
          <w:rtl/>
        </w:rPr>
        <w:t xml:space="preserve"> a</w:t>
      </w:r>
      <w:r>
        <w:rPr>
          <w:rFonts w:ascii="SBL Greek" w:hAnsi="SBL Greek" w:cs="Courier New"/>
        </w:rPr>
        <w:t xml:space="preserve"> special interest for the student of mediaeval literature and antiquities. </w:t>
      </w:r>
    </w:p>
    <w:p w:rsidR="00000000" w:rsidRDefault="005C2701">
      <w:pPr>
        <w:pStyle w:val="Textebrut"/>
        <w:rPr>
          <w:rFonts w:ascii="SBL Greek" w:hAnsi="SBL Greek"/>
        </w:rPr>
      </w:pPr>
      <w:r>
        <w:rPr>
          <w:rFonts w:ascii="SBL Greek" w:hAnsi="SBL Greek" w:cs="Courier New"/>
        </w:rPr>
        <w:t>He suppressed the celebration of the "Feast of Fools" in his cathe</w:t>
      </w:r>
      <w:r>
        <w:rPr>
          <w:rFonts w:ascii="SBL Greek" w:hAnsi="SBL Greek" w:cs="Courier New"/>
        </w:rPr>
        <w:t>dral, designating it as "vanate plenum et voluptatibus spurcum, Deo odibile et daemoni amabile" (Ep. xxxii). The character of this festival is copiously illustrated in the additions to Du Cange (tit. Kalendae). Warton has confounded it with the Festum Asin</w:t>
      </w:r>
      <w:r>
        <w:rPr>
          <w:rFonts w:ascii="SBL Greek" w:hAnsi="SBL Greek" w:cs="Courier New"/>
        </w:rPr>
        <w:t>orum, which took place on the Nativity, not on the Circumcision. The bishop also prohibited Scot-Ales in chapters, synods, and on holy days. His earnestness for the spiritual improve-meat of his diocese, for the maintenance of religious purity, and for the</w:t>
      </w:r>
      <w:r>
        <w:rPr>
          <w:rFonts w:ascii="SBL Greek" w:hAnsi="SBL Greek" w:cs="Courier New"/>
        </w:rPr>
        <w:t xml:space="preserve"> advancement of knowledge, is shown by his Pastoral Letter or Constitutions in 1238 (Ep. lii); by his refusal to confer benefices on unworthy persons, even when powerfully connected and su</w:t>
      </w:r>
      <w:r>
        <w:rPr>
          <w:rFonts w:ascii="SBL Greek" w:hAnsi="SBL Greek" w:cs="Courier New"/>
          <w:rtl/>
        </w:rPr>
        <w:t>st</w:t>
      </w:r>
      <w:r>
        <w:rPr>
          <w:rFonts w:ascii="SBL Greek" w:hAnsi="SBL Greek" w:cs="Courier New"/>
        </w:rPr>
        <w:t>ained (Epp. xlix, lii, lxxiv); by his opposition to the king's app</w:t>
      </w:r>
      <w:r>
        <w:rPr>
          <w:rFonts w:ascii="SBL Greek" w:hAnsi="SBL Greek" w:cs="Courier New"/>
        </w:rPr>
        <w:t>ointment of clerks as justices in eyre (Epp. 27:28:lxxii); by his anxiety to purchase from John de Foxton his copies of the sacred Scriptures (Ep. xxxiii); by his interference in behalf of the scholars of Oxford after their riotous attack on cardinal Otho,</w:t>
      </w:r>
      <w:r>
        <w:rPr>
          <w:rFonts w:ascii="SBL Greek" w:hAnsi="SBL Greek" w:cs="Courier New"/>
        </w:rPr>
        <w:t xml:space="preserve"> and by his consideration for them on other occasions. To Grosseteste is due the special jurisdiction conceded to the university in 1244, a privilege obtained by Cambridge only sixty years later. His rigorous episcopal visitations induced expostulations fr</w:t>
      </w:r>
      <w:r>
        <w:rPr>
          <w:rFonts w:ascii="SBL Greek" w:hAnsi="SBL Greek" w:cs="Courier New"/>
        </w:rPr>
        <w:t>om Adam de Marisco, and furnished a text for the censures of Matthew Paris. They  culminated in the great contention of 1239 with his canons, which was only settled six years later by pont</w:t>
      </w:r>
      <w:r>
        <w:rPr>
          <w:rFonts w:ascii="SBL Greek" w:hAnsi="SBL Greek" w:cs="Courier New"/>
          <w:rtl/>
        </w:rPr>
        <w:t>if</w:t>
      </w:r>
      <w:r>
        <w:rPr>
          <w:rFonts w:ascii="SBL Greek" w:hAnsi="SBL Greek" w:cs="Courier New"/>
        </w:rPr>
        <w:t>ical decree. Its commencement is marked by an elaborate epistle or</w:t>
      </w:r>
      <w:r>
        <w:rPr>
          <w:rFonts w:ascii="SBL Greek" w:hAnsi="SBL Greek" w:cs="Courier New"/>
        </w:rPr>
        <w:t xml:space="preserve"> essay, which asserts the episcopal rights through all the ponderous forms of scholastic reasoning (Ep. cxxvii). The question of the limits of authority and obedience, and of the respective boundaries of concurrent or conflicting authorities, was indeed th</w:t>
      </w:r>
      <w:r>
        <w:rPr>
          <w:rFonts w:ascii="SBL Greek" w:hAnsi="SBL Greek" w:cs="Courier New"/>
        </w:rPr>
        <w:t>e main root of discord in all the great debates of Church and State, of the papacy and the empire, in the thirteenth century.</w:t>
      </w:r>
    </w:p>
    <w:p w:rsidR="00000000" w:rsidRDefault="005C2701">
      <w:pPr>
        <w:pStyle w:val="Textebrut"/>
        <w:rPr>
          <w:rFonts w:ascii="SBL Greek" w:hAnsi="SBL Greek"/>
        </w:rPr>
      </w:pPr>
      <w:r>
        <w:rPr>
          <w:rFonts w:ascii="SBL Greek" w:hAnsi="SBL Greek" w:cs="Courier New"/>
        </w:rPr>
        <w:t>While this controversy was in progress Grosseteste displayed his accustomed energy in manifold directions. He maintains an intimat</w:t>
      </w:r>
      <w:r>
        <w:rPr>
          <w:rFonts w:ascii="SBL Greek" w:hAnsi="SBL Greek" w:cs="Courier New"/>
        </w:rPr>
        <w:t>e correspondence with ;he king, with the queen, with the archbishop of Canterbury, with the legate, with the cardinals, with the chiefs of the Franciscans and the Dominicans, to both of which orders he was warmly attached. He gives constant advice to De Mo</w:t>
      </w:r>
      <w:r>
        <w:rPr>
          <w:rFonts w:ascii="SBL Greek" w:hAnsi="SBL Greek" w:cs="Courier New"/>
        </w:rPr>
        <w:t>ntfort in his oscillating for- tunes; he constantly seeks it for himself from Adam de Marisco'. He keeps up and extends his studies in many ways. With the assistance of a Greek monk from St. Alban's and other scholars, he translated the spurious Testaments</w:t>
      </w:r>
      <w:r>
        <w:rPr>
          <w:rFonts w:ascii="SBL Greek" w:hAnsi="SBL Greek" w:cs="Courier New"/>
        </w:rPr>
        <w:t xml:space="preserve"> of the XII Patriarchs, and other Greek works. This version of the Testaments may have originated the tradition that he tran</w:t>
      </w:r>
      <w:r>
        <w:rPr>
          <w:rFonts w:ascii="SBL Greek" w:hAnsi="SBL Greek" w:cs="Courier New"/>
          <w:rtl/>
        </w:rPr>
        <w:t>sl</w:t>
      </w:r>
      <w:r>
        <w:rPr>
          <w:rFonts w:ascii="SBL Greek" w:hAnsi="SBL Greek" w:cs="Courier New"/>
        </w:rPr>
        <w:t xml:space="preserve">ated the Bible. He resisted the scandalous appointment of Italians, Poitevins, Provencals, and Savoyards to the rich benefices as </w:t>
      </w:r>
      <w:r>
        <w:rPr>
          <w:rFonts w:ascii="SBL Greek" w:hAnsi="SBL Greek" w:cs="Courier New"/>
        </w:rPr>
        <w:t xml:space="preserve">they fell vacant. He opposed the extravagance and favoritism of the king, and in 1244 secured the united reply of the "Committee of XII on royal expenditures" that they would not grant the aids demanded without a pledge of the reformation of buses and the </w:t>
      </w:r>
      <w:r>
        <w:rPr>
          <w:rFonts w:ascii="SBL Greek" w:hAnsi="SBL Greek" w:cs="Courier New"/>
        </w:rPr>
        <w:t>expenditure of the money by the commission for the king's benefit. This was the prelude to the Provisions of Oxford and the Barons' .War. In November of this year, bishop Grosseteste, with his friend and habitual adviser, brother Adam, proceeds to the papa</w:t>
      </w:r>
      <w:r>
        <w:rPr>
          <w:rFonts w:ascii="SBL Greek" w:hAnsi="SBL Greek" w:cs="Courier New"/>
        </w:rPr>
        <w:t>l court to look after the appeal of his chapter on the subject of visitation. He is thus present at the General Council of L</w:t>
      </w:r>
      <w:r>
        <w:rPr>
          <w:rFonts w:ascii="SBL Greek" w:hAnsi="SBL Greek" w:cs="Courier New"/>
          <w:rtl/>
        </w:rPr>
        <w:t>yo</w:t>
      </w:r>
      <w:r>
        <w:rPr>
          <w:rFonts w:ascii="SBL Greek" w:hAnsi="SBL Greek" w:cs="Courier New"/>
        </w:rPr>
        <w:t>ns in 1245, which had been summoned for the condemnation, excommunication, and deposition of the emperor Frederick II. He does not</w:t>
      </w:r>
      <w:r>
        <w:rPr>
          <w:rFonts w:ascii="SBL Greek" w:hAnsi="SBL Greek" w:cs="Courier New"/>
        </w:rPr>
        <w:t xml:space="preserve"> appear prominent in the proceedings of the grand assemblage. His remote diocese, his resistance to papal aggression, the connection of Frederick with Henry III of England and with the earl of Leicester, may have precluded any ardent sympathy with the furi</w:t>
      </w:r>
      <w:r>
        <w:rPr>
          <w:rFonts w:ascii="SBL Greek" w:hAnsi="SBL Greek" w:cs="Courier New"/>
        </w:rPr>
        <w:t xml:space="preserve">ous arrogance of Innocent IV. But his own letters and his subsequent conduct show that he sustained the general action of the pontiff, whose cause was assuredly that of national liberty and independence against the menace of  universal imperialism. In the </w:t>
      </w:r>
      <w:r>
        <w:rPr>
          <w:rFonts w:ascii="SBL Greek" w:hAnsi="SBL Greek" w:cs="Courier New"/>
        </w:rPr>
        <w:t>autumn of this ominous year Grosseteste returned to England, having obtained a satisfactory decision in regard to his author</w:t>
      </w:r>
      <w:r>
        <w:rPr>
          <w:rFonts w:ascii="SBL Greek" w:hAnsi="SBL Greek" w:cs="Courier New"/>
          <w:rtl/>
        </w:rPr>
        <w:t>it</w:t>
      </w:r>
      <w:r>
        <w:rPr>
          <w:rFonts w:ascii="SBL Greek" w:hAnsi="SBL Greek" w:cs="Courier New"/>
        </w:rPr>
        <w:t>y. His right of visitation was acknowledged, but a comparison of his letters with the statements of Matthew Paris demonstrates tha</w:t>
      </w:r>
      <w:r>
        <w:rPr>
          <w:rFonts w:ascii="SBL Greek" w:hAnsi="SBL Greek" w:cs="Courier New"/>
        </w:rPr>
        <w:t xml:space="preserve">t he did not obtain all that he demanded from the pope. It is equally erroneous to suppose that he sacrificed any principle in urging the collection of the ecclesiastical subsidy granted to Boniface, the new archbishop of Canterbury. There is no abatement </w:t>
      </w:r>
      <w:r>
        <w:rPr>
          <w:rFonts w:ascii="SBL Greek" w:hAnsi="SBL Greek" w:cs="Courier New"/>
        </w:rPr>
        <w:t>of his principle or of his resolution. He resumes his visitations, and extends them to the rich monasteries. They provoke fresh opposition, and occasion fresh complications. At the king's request, he writes upon the reciprocal relations of the sacerdotal a</w:t>
      </w:r>
      <w:r>
        <w:rPr>
          <w:rFonts w:ascii="SBL Greek" w:hAnsi="SBL Greek" w:cs="Courier New"/>
        </w:rPr>
        <w:t xml:space="preserve">nd kingly powers. </w:t>
      </w:r>
    </w:p>
    <w:p w:rsidR="00000000" w:rsidRDefault="005C2701">
      <w:pPr>
        <w:pStyle w:val="Textebrut"/>
        <w:rPr>
          <w:rFonts w:ascii="SBL Greek" w:hAnsi="SBL Greek"/>
        </w:rPr>
      </w:pPr>
      <w:r>
        <w:rPr>
          <w:rFonts w:ascii="SBL Greek" w:hAnsi="SBL Greek" w:cs="Courier New"/>
        </w:rPr>
        <w:t>Despite of all obstacles, he sturdily maintains his course. He contends in Parliament against the exactions of the king and the intrusion of foreigners into English benefices. He continues his anxious supervision of the University of Oxf</w:t>
      </w:r>
      <w:r>
        <w:rPr>
          <w:rFonts w:ascii="SBL Greek" w:hAnsi="SBL Greek" w:cs="Courier New"/>
        </w:rPr>
        <w:t xml:space="preserve">ord; is sedulous in offices of prudence and charity, especially in ministering to the wants of poor scholars. He is indefatigable in his own pursuits. To this period must be referred the affectionate letter of Adam de Marisco dissuading him from excessive </w:t>
      </w:r>
      <w:r>
        <w:rPr>
          <w:rFonts w:ascii="SBL Greek" w:hAnsi="SBL Greek" w:cs="Courier New"/>
        </w:rPr>
        <w:t>study: "Numquid non est temperandus labor litteralis studii quod indubitanter nostis quia vitales spiritus exhaurit et attenuat corporis habitudinem, exasperat affectionem et rationem obnubilat?" . .... (Ep. xxxix.) The renewed resistance to his visitation</w:t>
      </w:r>
      <w:r>
        <w:rPr>
          <w:rFonts w:ascii="SBL Greek" w:hAnsi="SBL Greek" w:cs="Courier New"/>
        </w:rPr>
        <w:t>s, particularly b</w:t>
      </w:r>
      <w:r>
        <w:rPr>
          <w:rFonts w:ascii="SBL Greek" w:hAnsi="SBL Greek" w:cs="Courier New"/>
          <w:rtl/>
        </w:rPr>
        <w:t xml:space="preserve">y </w:t>
      </w:r>
      <w:r>
        <w:rPr>
          <w:rFonts w:ascii="SBL Greek" w:hAnsi="SBL Greek" w:cs="Courier New"/>
        </w:rPr>
        <w:t>the monasteries, the dissensions thus engendered, and his differences with Boniface of Savoy, his archbishop, and the uncle of the queen, compelled him to make another visit to Lyons in 1250. He was coolly received by Innocent, and, at t</w:t>
      </w:r>
      <w:r>
        <w:rPr>
          <w:rFonts w:ascii="SBL Greek" w:hAnsi="SBL Greek" w:cs="Courier New"/>
        </w:rPr>
        <w:t>he close of an excited conversation, exclaimed. "Oh, money, money, how powerful you are, especially at the court of Rome!" He had anticipated the denunciations of Dante and Petrarch. He gave larger development to his honest indignation in the celebrated se</w:t>
      </w:r>
      <w:r>
        <w:rPr>
          <w:rFonts w:ascii="SBL Greek" w:hAnsi="SBL Greek" w:cs="Courier New"/>
        </w:rPr>
        <w:t>rmon on papal abuses which he preached on the 13th of May before the pope and three of the cardinals. This daring rebuke was not calculated to conciliate favor at court, and he turned his face homeward in December "tris-tis et vacuus." He came back wounded</w:t>
      </w:r>
      <w:r>
        <w:rPr>
          <w:rFonts w:ascii="SBL Greek" w:hAnsi="SBL Greek" w:cs="Courier New"/>
        </w:rPr>
        <w:t xml:space="preserve"> in spirit, and b</w:t>
      </w:r>
      <w:r>
        <w:rPr>
          <w:rFonts w:ascii="SBL Greek" w:hAnsi="SBL Greek" w:cs="Courier New"/>
          <w:rtl/>
        </w:rPr>
        <w:t>ur</w:t>
      </w:r>
      <w:r>
        <w:rPr>
          <w:rFonts w:ascii="SBL Greek" w:hAnsi="SBL Greek" w:cs="Courier New"/>
        </w:rPr>
        <w:t>dened with age, care, and anxiety for the future. He contemplated the resignation of his bishopric no unusual procedure at that time — and seclusion with his books; but he was induced to renounce this purpose by the representations of Ad</w:t>
      </w:r>
      <w:r>
        <w:rPr>
          <w:rFonts w:ascii="SBL Greek" w:hAnsi="SBL Greek" w:cs="Courier New"/>
        </w:rPr>
        <w:t>am de Marisco and other friends — perhaps by the authority of the archbishop and the fear that the temporalities would be despoiled by the king during the vacancy. The determination to retain his high office was marked by increased vigor in the  repression</w:t>
      </w:r>
      <w:r>
        <w:rPr>
          <w:rFonts w:ascii="SBL Greek" w:hAnsi="SBL Greek" w:cs="Courier New"/>
        </w:rPr>
        <w:t xml:space="preserve"> of scandals. </w:t>
      </w:r>
    </w:p>
    <w:p w:rsidR="00000000" w:rsidRDefault="005C2701">
      <w:pPr>
        <w:pStyle w:val="Textebrut"/>
        <w:rPr>
          <w:rFonts w:ascii="SBL Greek" w:hAnsi="SBL Greek"/>
        </w:rPr>
      </w:pPr>
      <w:r>
        <w:rPr>
          <w:rFonts w:ascii="SBL Greek" w:hAnsi="SBL Greek" w:cs="Courier New"/>
        </w:rPr>
        <w:t>Matthew Paris censures with great bitterness his severity in putting down monastic luxury, but admits the righteousness of his purpose. His first open breach with the pope occurred at this time. He had refused the pontifical request to induc</w:t>
      </w:r>
      <w:r>
        <w:rPr>
          <w:rFonts w:ascii="SBL Greek" w:hAnsi="SBL Greek" w:cs="Courier New"/>
        </w:rPr>
        <w:t xml:space="preserve">t an Italian, ignorant of English, into a rich cure. He was suspended for a short time in consequence. This did not arrest his reforming ardor. He excommunicated an unworthy nominee of the king's, and placed an interdict on the church to which he had been </w:t>
      </w:r>
      <w:r>
        <w:rPr>
          <w:rFonts w:ascii="SBL Greek" w:hAnsi="SBL Greek" w:cs="Courier New"/>
        </w:rPr>
        <w:t>presented. In the great Parliament of London, October 13, 1252, he opposed the king's demands, fortified by the pope's bull, and induced his brethren to join in a firm refusal of the application for a new subsidy. On this occasion he had a computation made</w:t>
      </w:r>
      <w:r>
        <w:rPr>
          <w:rFonts w:ascii="SBL Greek" w:hAnsi="SBL Greek" w:cs="Courier New"/>
        </w:rPr>
        <w:t xml:space="preserve"> of the incom</w:t>
      </w:r>
      <w:r>
        <w:rPr>
          <w:rFonts w:ascii="SBL Greek" w:hAnsi="SBL Greek" w:cs="Courier New"/>
          <w:rtl/>
        </w:rPr>
        <w:t>es</w:t>
      </w:r>
      <w:r>
        <w:rPr>
          <w:rFonts w:ascii="SBL Greek" w:hAnsi="SBL Greek" w:cs="Courier New"/>
        </w:rPr>
        <w:t xml:space="preserve"> of the Italians beneficed in England by Innocent, and found that they reached 70,000 marks, or thrice the clear revenue of the crown. He addressed a formal appeal to the lords and commonalty of England to suppress this disastrous spoliation</w:t>
      </w:r>
      <w:r>
        <w:rPr>
          <w:rFonts w:ascii="SBL Greek" w:hAnsi="SBL Greek" w:cs="Courier New"/>
        </w:rPr>
        <w:t xml:space="preserve"> (Ep. cxxxi). It was the first direct claim of popular support in ecclesiastical and political dissensions, and indicated the course to Simon de Montfort as a popular leader. His conduct was still more decided and menacing at the Parliament of May, 1253. I</w:t>
      </w:r>
      <w:r>
        <w:rPr>
          <w:rFonts w:ascii="SBL Greek" w:hAnsi="SBL Greek" w:cs="Courier New"/>
        </w:rPr>
        <w:t>n this year, the last of his long and useful life Grosseteste gave the final affront to Innocent IV, and by one notable act, in strict accordance with his whole previous career, secured the highest public favor, and won the renown by which he is chiefly re</w:t>
      </w:r>
      <w:r>
        <w:rPr>
          <w:rFonts w:ascii="SBL Greek" w:hAnsi="SBL Greek" w:cs="Courier New"/>
        </w:rPr>
        <w:t xml:space="preserve">membered. He </w:t>
      </w:r>
      <w:r>
        <w:rPr>
          <w:rFonts w:ascii="SBL Greek" w:hAnsi="SBL Greek" w:cs="Courier New"/>
          <w:rtl/>
        </w:rPr>
        <w:t>re</w:t>
      </w:r>
      <w:r>
        <w:rPr>
          <w:rFonts w:ascii="SBL Greek" w:hAnsi="SBL Greek" w:cs="Courier New"/>
        </w:rPr>
        <w:t xml:space="preserve">jected the pope's demand of a canonry at Lincoln for his nephew, Frederick di Lavagna, conveying his refusal in a letter of strong argument and striking condemnation of the pernicious "non-obstantes" and "provisions" of the papal procedure. </w:t>
      </w:r>
      <w:r>
        <w:rPr>
          <w:rFonts w:ascii="SBL Greek" w:hAnsi="SBL Greek" w:cs="Courier New"/>
        </w:rPr>
        <w:t>It was a note of preparation for Edward III's celebrated "Statute of Provisors" nearly a hundred years afterwards (1344). This sharp letter concludes with the declaration "filialiter et obedienter non obedio, contradico, et rebello" (Ep. cxxviii). The pope</w:t>
      </w:r>
      <w:r>
        <w:rPr>
          <w:rFonts w:ascii="SBL Greek" w:hAnsi="SBL Greek" w:cs="Courier New"/>
        </w:rPr>
        <w:t xml:space="preserve"> was thrown into uncontrollable rage by this letter, but his rage was exchanged for equally unseemly joy when he heard of the death of Grosseteste within the year. This event occurred at Buckden on the 9th of Oct., 1253. His remains were buried in Lincoln </w:t>
      </w:r>
      <w:r>
        <w:rPr>
          <w:rFonts w:ascii="SBL Greek" w:hAnsi="SBL Greek" w:cs="Courier New"/>
        </w:rPr>
        <w:t>Cathedral, wh</w:t>
      </w:r>
      <w:r>
        <w:rPr>
          <w:rFonts w:ascii="SBL Greek" w:hAnsi="SBL Greek" w:cs="Courier New"/>
          <w:rtl/>
        </w:rPr>
        <w:t>er</w:t>
      </w:r>
      <w:r>
        <w:rPr>
          <w:rFonts w:ascii="SBL Greek" w:hAnsi="SBL Greek" w:cs="Courier New"/>
        </w:rPr>
        <w:t>e they were joined about four years later by those of his friend, Adam de Marisco, "God so providing that, as they were lovely and amiable in their lives, so in death they should not be divided" (Lanercost Chronicle).</w:t>
      </w:r>
    </w:p>
    <w:p w:rsidR="00000000" w:rsidRDefault="005C2701">
      <w:pPr>
        <w:pStyle w:val="Textebrut"/>
        <w:rPr>
          <w:rFonts w:ascii="SBL Greek" w:hAnsi="SBL Greek"/>
        </w:rPr>
      </w:pPr>
      <w:r>
        <w:rPr>
          <w:rFonts w:ascii="SBL Greek" w:hAnsi="SBL Greek" w:cs="Courier New"/>
        </w:rPr>
        <w:t>The contemporaneous and</w:t>
      </w:r>
      <w:r>
        <w:rPr>
          <w:rFonts w:ascii="SBL Greek" w:hAnsi="SBL Greek" w:cs="Courier New"/>
        </w:rPr>
        <w:t xml:space="preserve"> posthumous fame of Gros-seteste insured a copious crop of legends, He was supposed to have prophesied the ensuing civil war, which he might have done without any extraordinary  illumination. On the night of his death, bells ringing in the sky were heard b</w:t>
      </w:r>
      <w:r>
        <w:rPr>
          <w:rFonts w:ascii="SBL Greek" w:hAnsi="SBL Greek" w:cs="Courier New"/>
        </w:rPr>
        <w:t>y Mr. Bishop, of London, and by some Franciscan friars in the neighborhood. He appeared in a portentous dream to Innocent IV in his last illness. Miracles were attributed to him, and in 1307 the king requested his canonization. To him was also ascribed the</w:t>
      </w:r>
      <w:r>
        <w:rPr>
          <w:rFonts w:ascii="SBL Greek" w:hAnsi="SBL Greek" w:cs="Courier New"/>
        </w:rPr>
        <w:t xml:space="preserve"> talking head of brass, which has been sometimes assigned to Friar Bacon, and sometimes to Friar Bungay; but this arose from his reputation as a magician, and not as a saint. His books he bequeathed to the Franciscans at Oxford, ou</w:t>
      </w:r>
      <w:r>
        <w:rPr>
          <w:rFonts w:ascii="SBL Greek" w:hAnsi="SBL Greek" w:cs="Courier New"/>
          <w:rtl/>
        </w:rPr>
        <w:t xml:space="preserve">t </w:t>
      </w:r>
      <w:r>
        <w:rPr>
          <w:rFonts w:ascii="SBL Greek" w:hAnsi="SBL Greek" w:cs="Courier New"/>
        </w:rPr>
        <w:t xml:space="preserve">of friendship for Adam </w:t>
      </w:r>
      <w:r>
        <w:rPr>
          <w:rFonts w:ascii="SBL Greek" w:hAnsi="SBL Greek" w:cs="Courier New"/>
        </w:rPr>
        <w:t>de Marisco, or out of regard for the school which he had taught, governed, cherished, and organized. The services rendered by Robert Grosse-teste to the University of Oxford have been too little appreciated.</w:t>
      </w:r>
    </w:p>
    <w:p w:rsidR="00000000" w:rsidRDefault="005C2701">
      <w:pPr>
        <w:pStyle w:val="Textebrut"/>
        <w:rPr>
          <w:rFonts w:ascii="SBL Greek" w:hAnsi="SBL Greek"/>
        </w:rPr>
      </w:pPr>
      <w:r>
        <w:rPr>
          <w:rFonts w:ascii="SBL Greek" w:hAnsi="SBL Greek" w:cs="Courier New"/>
        </w:rPr>
        <w:t xml:space="preserve">Character, Acquirements, and Influence. — There </w:t>
      </w:r>
      <w:r>
        <w:rPr>
          <w:rFonts w:ascii="SBL Greek" w:hAnsi="SBL Greek" w:cs="Courier New"/>
        </w:rPr>
        <w:t>was no one in the age in which he lived who led a more blameless life, or displayed higher excellences than Grosseteste: Matthew Paris, whose temperament and associations bred prejudice, attests his pre-eminent virtues. The elegance of his manners attracte</w:t>
      </w:r>
      <w:r>
        <w:rPr>
          <w:rFonts w:ascii="SBL Greek" w:hAnsi="SBL Greek" w:cs="Courier New"/>
        </w:rPr>
        <w:t>d admiring comment; the placidity and placability of his disposition equalled his unyielding resolution. The eulogy pronounced upon him after his death by the University of Oxford was entirely just: "No one knew him to neglect any good action appropriate t</w:t>
      </w:r>
      <w:r>
        <w:rPr>
          <w:rFonts w:ascii="SBL Greek" w:hAnsi="SBL Greek" w:cs="Courier New"/>
        </w:rPr>
        <w:t>o his office or his charge from fear of any man; he was ever ready for martyrdom if the sword of the executioner should present itself." This testimony is re-echoed by Adam d Marisco. He was essentially a r</w:t>
      </w:r>
      <w:r>
        <w:rPr>
          <w:rFonts w:ascii="SBL Greek" w:hAnsi="SBL Greek" w:cs="Courier New"/>
          <w:rtl/>
        </w:rPr>
        <w:t>ef</w:t>
      </w:r>
      <w:r>
        <w:rPr>
          <w:rFonts w:ascii="SBL Greek" w:hAnsi="SBL Greek" w:cs="Courier New"/>
        </w:rPr>
        <w:t>ormer without being an innovator. He "stood upon</w:t>
      </w:r>
      <w:r>
        <w:rPr>
          <w:rFonts w:ascii="SBL Greek" w:hAnsi="SBL Greek" w:cs="Courier New"/>
        </w:rPr>
        <w:t xml:space="preserve"> the ancient ways' to restore, preserve, or improve what was good and old. In this sense he was a reformer in Church and State, in education, in letters, and in philosophy. He is not to be regarded as a reformer before the Reformation — as a herald of eith</w:t>
      </w:r>
      <w:r>
        <w:rPr>
          <w:rFonts w:ascii="SBL Greek" w:hAnsi="SBL Greek" w:cs="Courier New"/>
        </w:rPr>
        <w:t>er Lollardism or Lutheranism. His career tended to that result, but it was unforeseen and undesigned. He is devoted to the order of the Church, solicitous for Catholic orthodoxy. imbued with the spirit, sentiments, and doctrines of his communion. These poi</w:t>
      </w:r>
      <w:r>
        <w:rPr>
          <w:rFonts w:ascii="SBL Greek" w:hAnsi="SBL Greek" w:cs="Courier New"/>
        </w:rPr>
        <w:t>nts are abundantly confirmed by his letters (Epp. lxxii, cxxii). Notwithstanding the sternness and severity of his ministry, there was great gentleness in his demeanor, with moderation and prudence in his p</w:t>
      </w:r>
      <w:r>
        <w:rPr>
          <w:rFonts w:ascii="SBL Greek" w:hAnsi="SBL Greek" w:cs="Courier New"/>
          <w:rtl/>
        </w:rPr>
        <w:t>ri</w:t>
      </w:r>
      <w:r>
        <w:rPr>
          <w:rFonts w:ascii="SBL Greek" w:hAnsi="SBL Greek" w:cs="Courier New"/>
        </w:rPr>
        <w:t>vate and public counsels. He seems to have had w</w:t>
      </w:r>
      <w:r>
        <w:rPr>
          <w:rFonts w:ascii="SBL Greek" w:hAnsi="SBL Greek" w:cs="Courier New"/>
        </w:rPr>
        <w:t xml:space="preserve">ithal a very moderate opinion of his own judgment, and habitually sought aid from others whom he deemed wiser than himself. He was easily charmed with simple amusements, enjoyed a jest, and had a rich vein of native humor, as numerous anecdotes attest. </w:t>
      </w:r>
    </w:p>
    <w:p w:rsidR="00000000" w:rsidRDefault="005C2701">
      <w:pPr>
        <w:pStyle w:val="Textebrut"/>
        <w:rPr>
          <w:rFonts w:ascii="SBL Greek" w:hAnsi="SBL Greek"/>
        </w:rPr>
      </w:pPr>
      <w:r>
        <w:rPr>
          <w:rFonts w:ascii="SBL Greek" w:hAnsi="SBL Greek" w:cs="Courier New"/>
        </w:rPr>
        <w:t>Th</w:t>
      </w:r>
      <w:r>
        <w:rPr>
          <w:rFonts w:ascii="SBL Greek" w:hAnsi="SBL Greek" w:cs="Courier New"/>
        </w:rPr>
        <w:t>is lofty character was sustained and irradiated by transcendent genius and splendid accomplishments. These can  be only imperfectly appreciated from his remains published or preserved, They must be estimated from the commendations of his own and of immedia</w:t>
      </w:r>
      <w:r>
        <w:rPr>
          <w:rFonts w:ascii="SBL Greek" w:hAnsi="SBL Greek" w:cs="Courier New"/>
        </w:rPr>
        <w:t>tely succeeding times. His pupil, Roger Bacon, calls him "sapientissimus Latinorum," and "sa-pientissimus theologus et optimus homo" (Opus Minus, p. 317, 320), and remarks that "Grosseteste alone knew the sciences" (Opus Tert. c. x; Compend. Stud. c. viii)</w:t>
      </w:r>
      <w:r>
        <w:rPr>
          <w:rFonts w:ascii="SBL Greek" w:hAnsi="SBL Greek" w:cs="Courier New"/>
        </w:rPr>
        <w:t>; that "Robert, bishop of Lincoln, and Brother Adam de Marisco, were perfect in all wisdom, and that no more were perfect in philosophy" than these two, and Avi-cenna, and Aristotle, and Solomon (Op. Tert. c. xxxi); that the said Robert and Adam were "</w:t>
      </w:r>
      <w:r>
        <w:rPr>
          <w:rFonts w:ascii="SBL Greek" w:hAnsi="SBL Greek" w:cs="Courier New"/>
          <w:rtl/>
        </w:rPr>
        <w:t>th</w:t>
      </w:r>
      <w:r>
        <w:rPr>
          <w:rFonts w:ascii="SBL Greek" w:hAnsi="SBL Greek" w:cs="Courier New"/>
        </w:rPr>
        <w:t xml:space="preserve">e </w:t>
      </w:r>
      <w:r>
        <w:rPr>
          <w:rFonts w:ascii="SBL Greek" w:hAnsi="SBL Greek" w:cs="Courier New"/>
        </w:rPr>
        <w:t>greatest clerks in the world, perfect in divine and human knowledge'' (Ibid. c. xxiii). Tyssington speaks of him, "cujus comparatio ad omnes doctores modernos est velut compa-ratio solis ad lunam quando eclipsatur." The range of his acquirements will be pa</w:t>
      </w:r>
      <w:r>
        <w:rPr>
          <w:rFonts w:ascii="SBL Greek" w:hAnsi="SBL Greek" w:cs="Courier New"/>
        </w:rPr>
        <w:t>rtially illustrated by the number and variety of his writings. He is credited with a consummate mastery of all existing science, and with a knowledge of the three learned professions. Roger Bacon distinctly assigns to him the adoption or the inauguration o</w:t>
      </w:r>
      <w:r>
        <w:rPr>
          <w:rFonts w:ascii="SBL Greek" w:hAnsi="SBL Greek" w:cs="Courier New"/>
        </w:rPr>
        <w:t xml:space="preserve">f the Experimental Method (Comp. Stud. c. viii). Several poems, Latin, French, and even English, are attributed to him; and he certainly encouraged the use of the English tongue in preaching, and it may have been, from his employment of the still rude </w:t>
      </w:r>
      <w:r>
        <w:rPr>
          <w:rFonts w:ascii="SBL Greek" w:hAnsi="SBL Greek" w:cs="Courier New"/>
          <w:rtl/>
        </w:rPr>
        <w:t>ve</w:t>
      </w:r>
      <w:r>
        <w:rPr>
          <w:rFonts w:ascii="SBL Greek" w:hAnsi="SBL Greek" w:cs="Courier New"/>
        </w:rPr>
        <w:t>rn</w:t>
      </w:r>
      <w:r>
        <w:rPr>
          <w:rFonts w:ascii="SBL Greek" w:hAnsi="SBL Greek" w:cs="Courier New"/>
        </w:rPr>
        <w:t>acular, that he became the most popular as well as powerful preacher of his day. He is reputed to have been familiar with Greek and Hebrew, but we are assured that he attained only in advanced life a sufficient mastery of the former to translate Greek book</w:t>
      </w:r>
      <w:r>
        <w:rPr>
          <w:rFonts w:ascii="SBL Greek" w:hAnsi="SBL Greek" w:cs="Courier New"/>
        </w:rPr>
        <w:t>s (Rog. Bacon, Op. Tert. c. xxv), and then not without more competent assistance (Comp. Stud. e. viii). The vast influence which he exercised over his contemporaries and our succeeding times is ably presented by Luard (Pref. p. lxxxv, ix): "No one," says h</w:t>
      </w:r>
      <w:r>
        <w:rPr>
          <w:rFonts w:ascii="SBL Greek" w:hAnsi="SBL Greek" w:cs="Courier New"/>
        </w:rPr>
        <w:t>e, "had a greater influence upon English thought and English literature for the two centuries which followed his time; few books will be found that do not contain some quotations from Lincolniensis, "the great clerk Grostest."</w:t>
      </w:r>
    </w:p>
    <w:p w:rsidR="00000000" w:rsidRDefault="005C2701">
      <w:pPr>
        <w:pStyle w:val="Textebrut"/>
        <w:rPr>
          <w:rFonts w:ascii="SBL Greek" w:hAnsi="SBL Greek"/>
        </w:rPr>
      </w:pPr>
      <w:r>
        <w:rPr>
          <w:rFonts w:ascii="SBL Greek" w:hAnsi="SBL Greek" w:cs="Courier New"/>
        </w:rPr>
        <w:t>Writings. The works of Grosse</w:t>
      </w:r>
      <w:r>
        <w:rPr>
          <w:rFonts w:ascii="SBL Greek" w:hAnsi="SBL Greek" w:cs="Courier New"/>
        </w:rPr>
        <w:t>teste have been diversely reported at 200 and 300. The difference of estimation, as well as the magnitude of the sum, may be explained by loose modes of enumeration, as indicated by the comparison of the lists of Roger Bacon's treatises with his actual rem</w:t>
      </w:r>
      <w:r>
        <w:rPr>
          <w:rFonts w:ascii="SBL Greek" w:hAnsi="SBL Greek" w:cs="Courier New"/>
        </w:rPr>
        <w:t>ains. Divisions or chapters were frequently accounted separate productions. The same works were circulated under different titles, Many of Grosseteste's alleged books were only elaborate epistles or occasional essays, which would now 1 pass as tracts. Many</w:t>
      </w:r>
      <w:r>
        <w:rPr>
          <w:rFonts w:ascii="SBL Greek" w:hAnsi="SBL Greek" w:cs="Courier New"/>
        </w:rPr>
        <w:t xml:space="preserve"> compositions were assigned to him of  which he was guiltless; many fathered upon him to secure the favor of his name. But. after all such rectifications, the multitude and multiplicity of his writings must have been amazing,</w:t>
      </w:r>
      <w:r>
        <w:rPr>
          <w:rFonts w:ascii="SBL Greek" w:hAnsi="SBL Greek" w:cs="Courier New"/>
          <w:rtl/>
        </w:rPr>
        <w:t xml:space="preserve"> e</w:t>
      </w:r>
      <w:r>
        <w:rPr>
          <w:rFonts w:ascii="SBL Greek" w:hAnsi="SBL Greek" w:cs="Courier New"/>
        </w:rPr>
        <w:t>specially when regarded as th</w:t>
      </w:r>
      <w:r>
        <w:rPr>
          <w:rFonts w:ascii="SBL Greek" w:hAnsi="SBL Greek" w:cs="Courier New"/>
        </w:rPr>
        <w:t>e leisure fruitage of an active life. Most of them have been lost, destroyed, or forgotten. Le-land humorously reports the disappointment attending his own eager exploration of the Franciscan treasures at Oxford at the time of the dissolution of the monast</w:t>
      </w:r>
      <w:r>
        <w:rPr>
          <w:rFonts w:ascii="SBL Greek" w:hAnsi="SBL Greek" w:cs="Courier New"/>
        </w:rPr>
        <w:t>eries: "Summe Jupiter! quid ego illic inveni ! Pul-verem autera inveni, telas aranearum, tineas, blattas, siturn denique et squalorem. Inveni etiam et libros, sed quos tribus obolis non emerem" (Script'.Brit. p. 286).</w:t>
      </w:r>
    </w:p>
    <w:p w:rsidR="00000000" w:rsidRDefault="005C2701">
      <w:pPr>
        <w:pStyle w:val="Textebrut"/>
        <w:rPr>
          <w:rFonts w:ascii="SBL Greek" w:hAnsi="SBL Greek"/>
        </w:rPr>
      </w:pPr>
      <w:r>
        <w:rPr>
          <w:rFonts w:ascii="SBL Greek" w:hAnsi="SBL Greek" w:cs="Courier New"/>
        </w:rPr>
        <w:t>Much, however, remains, the greater pa</w:t>
      </w:r>
      <w:r>
        <w:rPr>
          <w:rFonts w:ascii="SBL Greek" w:hAnsi="SBL Greek" w:cs="Courier New"/>
        </w:rPr>
        <w:t>rt of which is still unpublished. In Pegge's Life of Grosseteste — "the scarcest of modern books" — the list of his writings fills twenty-three quarto pages, closely printed. Similar catalogues are given by Leland, Tanner, Ou-din, etc. These it were unreas</w:t>
      </w:r>
      <w:r>
        <w:rPr>
          <w:rFonts w:ascii="SBL Greek" w:hAnsi="SBL Greek" w:cs="Courier New"/>
        </w:rPr>
        <w:t xml:space="preserve">onable to repeat or to review. He was the reputed author of a religious romance in verse, Chasteau d'Amour, and of the didactic poem Manuel Peche, translated by Robert de Brunne. Richard Hampole's Prikke of Conscience has also been referred to him. He may </w:t>
      </w:r>
      <w:r>
        <w:rPr>
          <w:rFonts w:ascii="SBL Greek" w:hAnsi="SBL Greek" w:cs="Courier New"/>
        </w:rPr>
        <w:t>have composed or compiled the rude draft of these noted productions, or may have provided the crude materials with which they were constructed. We know from many sources that the venerable bishop was devoted to music</w:t>
      </w:r>
      <w:r>
        <w:rPr>
          <w:rFonts w:ascii="SBL Greek" w:hAnsi="SBL Greek" w:cs="Courier New"/>
          <w:rtl/>
        </w:rPr>
        <w:t xml:space="preserve">, </w:t>
      </w:r>
      <w:r>
        <w:rPr>
          <w:rFonts w:ascii="SBL Greek" w:hAnsi="SBL Greek" w:cs="Courier New"/>
        </w:rPr>
        <w:t>and "stair with the love of sacred son</w:t>
      </w:r>
      <w:r>
        <w:rPr>
          <w:rFonts w:ascii="SBL Greek" w:hAnsi="SBL Greek" w:cs="Courier New"/>
        </w:rPr>
        <w:t>g." Polycarp Leyser ascribes to him the metrical Dialogus inter Corpus et Animam, of which many versions exist in Anglo- Norman, English, Greek, Provencal, French, German, Walloon, Spanish, Italian, Danish, and Swedish (Latin Poems of Walter Mapes, ed. Wri</w:t>
      </w:r>
      <w:r>
        <w:rPr>
          <w:rFonts w:ascii="SBL Greek" w:hAnsi="SBL Greek" w:cs="Courier New"/>
        </w:rPr>
        <w:t>ght, p 95-106 321 349),and whose echoes may have occasioned Tennyson's Two Voices. Grosseteste left behind him many moral and theological treatises, and a copious collection of sermons. He wrote commentaries on Aristotle and Boethius, and translated severa</w:t>
      </w:r>
      <w:r>
        <w:rPr>
          <w:rFonts w:ascii="SBL Greek" w:hAnsi="SBL Greek" w:cs="Courier New"/>
        </w:rPr>
        <w:t xml:space="preserve">l works from the Greek. He wrote on agriculture, digested according to the calendar, The Buke of Husbandry, and of Plantunge and Graffynge Trees and Vynes, according to Wynkyn de Worde's title of the version printed </w:t>
      </w:r>
      <w:r>
        <w:rPr>
          <w:rFonts w:ascii="SBL Greek" w:hAnsi="SBL Greek" w:cs="Courier New"/>
          <w:rtl/>
        </w:rPr>
        <w:t>by</w:t>
      </w:r>
      <w:r>
        <w:rPr>
          <w:rFonts w:ascii="SBL Greek" w:hAnsi="SBL Greek" w:cs="Courier New"/>
        </w:rPr>
        <w:t xml:space="preserve"> him. This was probably compiled from </w:t>
      </w:r>
      <w:r>
        <w:rPr>
          <w:rFonts w:ascii="SBL Greek" w:hAnsi="SBL Greek" w:cs="Courier New"/>
        </w:rPr>
        <w:t>Palladius and the Geoponica. We trace in the letters of Adam de Marisco his untiring interest in all physical research and contemporaneous history; and from Roger Bacon we learn that he wrote De Iride, de Cometis, et de aliis (Comp. Stud. c. viii), includi</w:t>
      </w:r>
      <w:r>
        <w:rPr>
          <w:rFonts w:ascii="SBL Greek" w:hAnsi="SBL Greek" w:cs="Courier New"/>
        </w:rPr>
        <w:t>ng probably a discussion of tides. Other works have been alluded to already. But the most interesting of his remains, for the knowledge of the man and of his age, is the large  volume of his letters, from which, and from the instructive preface by Mr. Luar</w:t>
      </w:r>
      <w:r>
        <w:rPr>
          <w:rFonts w:ascii="SBL Greek" w:hAnsi="SBL Greek" w:cs="Courier New"/>
        </w:rPr>
        <w:t>d, his notice has been principally drawn.</w:t>
      </w:r>
    </w:p>
    <w:p w:rsidR="00000000" w:rsidRDefault="005C2701">
      <w:pPr>
        <w:pStyle w:val="Textebrut"/>
        <w:rPr>
          <w:rFonts w:ascii="SBL Greek" w:hAnsi="SBL Greek"/>
        </w:rPr>
      </w:pPr>
      <w:r>
        <w:rPr>
          <w:rFonts w:ascii="SBL Greek" w:hAnsi="SBL Greek" w:cs="Courier New"/>
        </w:rPr>
        <w:t>Authorities. The fascination of Grosseteste's name ms in successive centuries excited the enthusiasm of biographers, but has rarely resulted in the accomplishment of their designs. Bishop Barlow, of Lincoln; Samuel</w:t>
      </w:r>
      <w:r>
        <w:rPr>
          <w:rFonts w:ascii="SBL Greek" w:hAnsi="SBL Greek" w:cs="Courier New"/>
        </w:rPr>
        <w:t xml:space="preserve"> Knight, the biographer of dean Colet and Erasmus, and Anthony a Wood, collected materials for his life. Williams, archbishop of York, previously bishop of Lincoln, the successor of lord Bacon in the custody of the seals, meditated the publication of Gros-</w:t>
      </w:r>
      <w:r>
        <w:rPr>
          <w:rFonts w:ascii="SBL Greek" w:hAnsi="SBL Greek" w:cs="Courier New"/>
        </w:rPr>
        <w:t>eteste's life and writings in three volumes folio, but was prevented by the outburst of the Great Rebellion. Edward Brown, of Clare Hall, designed a life of the great bishop, but was anticipated by death in 1699. Dr. Samuel Pegge achieved his biography, wh</w:t>
      </w:r>
      <w:r>
        <w:rPr>
          <w:rFonts w:ascii="SBL Greek" w:hAnsi="SBL Greek" w:cs="Courier New"/>
        </w:rPr>
        <w:t>ich is valuable, but unattainable. Other</w:t>
      </w:r>
      <w:r>
        <w:rPr>
          <w:rFonts w:ascii="SBL Greek" w:hAnsi="SBL Greek" w:cs="Courier New"/>
          <w:rtl/>
        </w:rPr>
        <w:t xml:space="preserve"> a</w:t>
      </w:r>
      <w:r>
        <w:rPr>
          <w:rFonts w:ascii="SBL Greek" w:hAnsi="SBL Greek" w:cs="Courier New"/>
        </w:rPr>
        <w:t>uthorities, some "which have been previously referred to, are Leland, Script. Hist. Brit.; Ball, Script. Ill. Maj. Brit.; Taner, Bibliotheca ; Wharton, Anglia Sacra; Oudin, Script. Eccles. ; Pope Blount, Cens. Cele</w:t>
      </w:r>
      <w:r>
        <w:rPr>
          <w:rFonts w:ascii="SBL Greek" w:hAnsi="SBL Greek" w:cs="Courier New"/>
        </w:rPr>
        <w:t>br. Auct. ; Godwin, De Praesulibus AngIiae ; Cave, Script. Eccl. Hist. ; Warton, Hist. English Poetry; - Epistolae Roberti Grosseteste, edit. uard; Monumenta Franciscana, ed. Brewer, contain. g Eccleston, De Adventu Fratrum Minorum, and Adami de Marisco Ep</w:t>
      </w:r>
      <w:r>
        <w:rPr>
          <w:rFonts w:ascii="SBL Greek" w:hAnsi="SBL Greek" w:cs="Courier New"/>
        </w:rPr>
        <w:t>istolae, with valuable appendixes; Rogeri Baconis Opera Anecdota, edit. Brewer; Royal and Historical Letters regn. Henry III. The last four works are published by the British Treasury, in continuation of the task of the Record Commission. To these authorit</w:t>
      </w:r>
      <w:r>
        <w:rPr>
          <w:rFonts w:ascii="SBL Greek" w:hAnsi="SBL Greek" w:cs="Courier New"/>
        </w:rPr>
        <w:t>ies should be added the Chronicles of Ma</w:t>
      </w:r>
      <w:r>
        <w:rPr>
          <w:rFonts w:ascii="SBL Greek" w:hAnsi="SBL Greek" w:cs="Courier New"/>
          <w:rtl/>
        </w:rPr>
        <w:t>tt</w:t>
      </w:r>
      <w:r>
        <w:rPr>
          <w:rFonts w:ascii="SBL Greek" w:hAnsi="SBL Greek" w:cs="Courier New"/>
        </w:rPr>
        <w:t>hew of Paris, Matthew of Westminster, Roger of Wendover, Capgrave, Trivet, Rishanger, and Laner-cost. See also Lechler, Robert Groseteste (Leipsig, 1867). (G. R. 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Grosshain, Georg[[@Headword:Grosshain, </w:t>
      </w:r>
      <w:r>
        <w:rPr>
          <w:rFonts w:ascii="SBL Greek" w:eastAsia="Times New Roman" w:hAnsi="SBL Greek" w:cs="Courier New"/>
        </w:rPr>
        <w:t>Georg]]</w:t>
      </w:r>
    </w:p>
    <w:p w:rsidR="00000000" w:rsidRDefault="005C2701">
      <w:pPr>
        <w:pStyle w:val="Textebrut"/>
        <w:rPr>
          <w:rFonts w:ascii="SBL Greek" w:hAnsi="SBL Greek"/>
        </w:rPr>
      </w:pPr>
      <w:r>
        <w:rPr>
          <w:rFonts w:ascii="SBL Greek" w:hAnsi="SBL Greek" w:cs="Courier New"/>
        </w:rPr>
        <w:t>             a Lutheran theologian of Germany, was born in 1601. He studied at Jena and Wittenberg, was professor at Erfurt in 1633, court-preacher at Weimar in 1637, and died September 5, 1638, leaving, De Catholica Judaeorum Conversione: — Epitom</w:t>
      </w:r>
      <w:r>
        <w:rPr>
          <w:rFonts w:ascii="SBL Greek" w:hAnsi="SBL Greek" w:cs="Courier New"/>
        </w:rPr>
        <w:t>e Hermeneutices ad S. Script. Interpretationem: — De Consilio Pacis ad Dan 4:24 : — De Conversione Judaorum ad Rom 11:25-26. See Binder, De Vita et Meritis G. Grosshainii;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Grossmann, Christian Gottlo</w:t>
      </w:r>
      <w:r>
        <w:rPr>
          <w:rFonts w:ascii="SBL Greek" w:eastAsia="Times New Roman" w:hAnsi="SBL Greek" w:cs="Courier New"/>
        </w:rPr>
        <w:t>b Lebrecht[[@Headword:Grossmann, Christian Gottlob Lebrecht]]</w:t>
      </w:r>
    </w:p>
    <w:p w:rsidR="00000000" w:rsidRDefault="005C2701">
      <w:pPr>
        <w:pStyle w:val="Textebrut"/>
        <w:rPr>
          <w:rFonts w:ascii="SBL Greek" w:hAnsi="SBL Greek"/>
        </w:rPr>
      </w:pPr>
      <w:r>
        <w:rPr>
          <w:rFonts w:ascii="SBL Greek" w:hAnsi="SBL Greek" w:cs="Courier New"/>
        </w:rPr>
        <w:t>             a Lutheran theologian of Germany, was born November 9, 1783. He studied at Jena, was in 1808 preacher at Priessnitz, near Naumburg, in Saxony, in 1823 general superintendent at Alte</w:t>
      </w:r>
      <w:r>
        <w:rPr>
          <w:rFonts w:ascii="SBL Greek" w:hAnsi="SBL Greek" w:cs="Courier New"/>
        </w:rPr>
        <w:t>nburg, in 1829 professor of theology and preacher at Leipsic, and died June 29, 1857. He wrote, De Ascetis Judaeorum Vetelum (Altenburg, 1833): — De Praocuratore Parabola J. Christi ex re Provinciali Illustrata (Leipsic, 1824): — Quaestiones Philoneae (182</w:t>
      </w:r>
      <w:r>
        <w:rPr>
          <w:rFonts w:ascii="SBL Greek" w:hAnsi="SBL Greek" w:cs="Courier New"/>
        </w:rPr>
        <w:t>9): — De Judaeorum Disciplina Arcani (1833-34, 2 parts): — De Philosophia Sadducceorum (1836-38, 3 parts): — Philonis Judaei Anecdoton Graecum (1856). He also published a number of sermons. See Winer, Bibl. Theol. 1:140, 248, 522; 2:19, 171, 172, 174, 176,</w:t>
      </w:r>
      <w:r>
        <w:rPr>
          <w:rFonts w:ascii="SBL Greek" w:hAnsi="SBL Greek" w:cs="Courier New"/>
        </w:rPr>
        <w:t xml:space="preserve"> 177; Furst, Bibl. Jud. 1:344; Zuchold, Bibl. Theol. 1:470 s</w:t>
      </w:r>
      <w:r>
        <w:rPr>
          <w:rFonts w:ascii="SBL Greek" w:hAnsi="SBL Greek" w:cs="Courier New"/>
          <w:rtl/>
        </w:rPr>
        <w:t>q.</w:t>
      </w:r>
      <w:r>
        <w:rPr>
          <w:rFonts w:ascii="SBL Greek" w:hAnsi="SBL Greek" w:cs="Courier New"/>
        </w:rPr>
        <w:t xml:space="preserve">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Grostete, Claude[[@Headword:Grostete, Claude]]</w:t>
      </w:r>
    </w:p>
    <w:p w:rsidR="00000000" w:rsidRDefault="005C2701">
      <w:pPr>
        <w:pStyle w:val="Textebrut"/>
        <w:rPr>
          <w:rFonts w:ascii="SBL Greek" w:hAnsi="SBL Greek"/>
        </w:rPr>
      </w:pPr>
      <w:r>
        <w:rPr>
          <w:rFonts w:ascii="SBL Greek" w:hAnsi="SBL Greek" w:cs="Courier New"/>
        </w:rPr>
        <w:t xml:space="preserve">             a French Protestant theologian. was born at Orleans in 1647. He studied law, </w:t>
      </w:r>
      <w:r>
        <w:rPr>
          <w:rFonts w:ascii="SBL Greek" w:hAnsi="SBL Greek" w:cs="Courier New"/>
        </w:rPr>
        <w:t xml:space="preserve">and was admitted to the bar by the Parliament of Paris in 1665, but afterwards devoted himself to the-elegy, and in 1675 became pastor of Lisy. In 1682 he accepted a call to Rouen, but soon after returned to Lisy, where he remained until the revocation of </w:t>
      </w:r>
      <w:r>
        <w:rPr>
          <w:rFonts w:ascii="SBL Greek" w:hAnsi="SBL Greek" w:cs="Courier New"/>
        </w:rPr>
        <w:t>the edict of Nantes in 1685. Obliged to leave France, he went to England, and died at London in 1713. He wrote Traite de l'Inspiration des livres sacrez du N.T. (Amst. 1695, 8vo): — Entretiens sur la correspondance fraternelle de l'Eglise anglicane avec le</w:t>
      </w:r>
      <w:r>
        <w:rPr>
          <w:rFonts w:ascii="SBL Greek" w:hAnsi="SBL Greek" w:cs="Courier New"/>
        </w:rPr>
        <w:t>s autres Eglises reformees (Hague, 1708, 12mo): — Relation de la So-ciete etablie pour la propagation de l'Evangile dans les  pays etrangers, avec trois sermons (Ro</w:t>
      </w:r>
      <w:r>
        <w:rPr>
          <w:rFonts w:ascii="SBL Greek" w:hAnsi="SBL Greek" w:cs="Courier New"/>
          <w:rtl/>
        </w:rPr>
        <w:t>tt</w:t>
      </w:r>
      <w:r>
        <w:rPr>
          <w:rFonts w:ascii="SBL Greek" w:hAnsi="SBL Greek" w:cs="Courier New"/>
        </w:rPr>
        <w:t>erd. 1708): — Nouveaux Memoires pour servir a l'histoire des trois</w:t>
      </w:r>
    </w:p>
    <w:p w:rsidR="00000000" w:rsidRDefault="005C2701">
      <w:pPr>
        <w:pStyle w:val="Textebrut"/>
        <w:rPr>
          <w:rFonts w:ascii="SBL Greek" w:hAnsi="SBL Greek"/>
        </w:rPr>
      </w:pPr>
      <w:r>
        <w:rPr>
          <w:rFonts w:ascii="SBL Greek" w:hAnsi="SBL Greek" w:cs="Courier New"/>
        </w:rPr>
        <w:t xml:space="preserve">Camisards ou l'on voit </w:t>
      </w:r>
      <w:r>
        <w:rPr>
          <w:rFonts w:ascii="SBL Greek" w:hAnsi="SBL Greek" w:cs="Courier New"/>
        </w:rPr>
        <w:t>les declarations de M. le colonel Cavalier (London, 1708, 8vo): — La Pratique de l'Hu-milite (Amst. 1710,12mo): — Charitas Anglicana (about 1712): Le Devoir du chretien convalescent, en quatre sermons sur le Psalm cxci, 8, 9, et les quatres sentiments du r</w:t>
      </w:r>
      <w:r>
        <w:rPr>
          <w:rFonts w:ascii="SBL Greek" w:hAnsi="SBL Greek" w:cs="Courier New"/>
        </w:rPr>
        <w:t>oi Ezechias sur sa maladie, sa convalescence et sur sa chute apres sa convalescence (Hague, 1713, 8vo): — Ser-rams sur divers textes (Amsterdam, 1715, 8vo). See Vie de Claude Grostete (prefixed to his Sermons sur divers textes) ; Haag, La France Protestaut</w:t>
      </w:r>
      <w:r>
        <w:rPr>
          <w:rFonts w:ascii="SBL Greek" w:hAnsi="SBL Greek" w:cs="Courier New"/>
        </w:rPr>
        <w:t>e ; Hoefer, Nouv. Biog. Generale, 22:190.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Grosvenor, Benjamin, D.D.[[@Headword:Grosvenor, Benjamin, D.D.]]</w:t>
      </w:r>
    </w:p>
    <w:p w:rsidR="00000000" w:rsidRDefault="005C2701">
      <w:pPr>
        <w:pStyle w:val="Textebrut"/>
        <w:rPr>
          <w:rFonts w:ascii="SBL Greek" w:hAnsi="SBL Greek"/>
        </w:rPr>
      </w:pPr>
      <w:r>
        <w:rPr>
          <w:rFonts w:ascii="SBL Greek" w:hAnsi="SBL Greek" w:cs="Courier New"/>
        </w:rPr>
        <w:t>             an eminent Dissenting minister, was born in London Jan. 1,1675, and educated at the academy at Attercliffe, Yorkshire. Mr. Grosven</w:t>
      </w:r>
      <w:r>
        <w:rPr>
          <w:rFonts w:ascii="SBL Greek" w:hAnsi="SBL Greek" w:cs="Courier New"/>
        </w:rPr>
        <w:t>or entered upon his public ministry in the year 1699 as a Baptist. Soon after this he was chosen to succeed Mr. Slater as pastor of the Presbyterian congregation in Crosby Square. To this charge he was ordained July 11,1704. His popularity as a preacher, h</w:t>
      </w:r>
      <w:r>
        <w:rPr>
          <w:rFonts w:ascii="SBL Greek" w:hAnsi="SBL Greek" w:cs="Courier New"/>
        </w:rPr>
        <w:t>is solid judgment, added to a lively imagination, his graceful elocution, and fervent devotion, occasioned his being appointed to take a part in several important lectures which were then carrying on in the metropolis. In 1730 the University of Edinburgh p</w:t>
      </w:r>
      <w:r>
        <w:rPr>
          <w:rFonts w:ascii="SBL Greek" w:hAnsi="SBL Greek" w:cs="Courier New"/>
        </w:rPr>
        <w:t>resented him with the degree of D.D. He continued at Crosby Square till the year 1749, when age compelled him t</w:t>
      </w:r>
      <w:r>
        <w:rPr>
          <w:rFonts w:ascii="SBL Greek" w:hAnsi="SBL Greek" w:cs="Courier New"/>
          <w:rtl/>
        </w:rPr>
        <w:t xml:space="preserve">o </w:t>
      </w:r>
      <w:r>
        <w:rPr>
          <w:rFonts w:ascii="SBL Greek" w:hAnsi="SBL Greek" w:cs="Courier New"/>
        </w:rPr>
        <w:t>relinquish his pastoral office. He died October 27,1758. A catalogue of his published pieces, chiefly occasional sermons, amounting to about th</w:t>
      </w:r>
      <w:r>
        <w:rPr>
          <w:rFonts w:ascii="SBL Greek" w:hAnsi="SBL Greek" w:cs="Courier New"/>
        </w:rPr>
        <w:t>irty in number, may be found in Wilson, History of Dissenting Churches. A volume of his Sermons, with a Memoir by J. Davies, was published in 1808 (Newport, 8vo). — Jones, Christian Biography; Skeats, Free Churches of England.</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Grosvenor, Cyrus Pitt, </w:t>
      </w:r>
      <w:r>
        <w:rPr>
          <w:rFonts w:ascii="SBL Greek" w:eastAsia="Times New Roman" w:hAnsi="SBL Greek" w:cs="Courier New"/>
        </w:rPr>
        <w:t>LL.D[[@Headword:Grosvenor, Cyrus Pitt, LL.D]]</w:t>
      </w:r>
    </w:p>
    <w:p w:rsidR="00000000" w:rsidRDefault="005C2701">
      <w:pPr>
        <w:pStyle w:val="Textebrut"/>
        <w:rPr>
          <w:rFonts w:ascii="SBL Greek" w:hAnsi="SBL Greek"/>
        </w:rPr>
      </w:pPr>
      <w:r>
        <w:rPr>
          <w:rFonts w:ascii="SBL Greek" w:hAnsi="SBL Greek" w:cs="Courier New"/>
        </w:rPr>
        <w:t>             a distinguished Baptist minister, was born at Grafton, Massachusetts, October 18, 1793. He studied first at New Salem Academy, afterwards Leorrette, graduated from Dartmouth College in 1818, and th</w:t>
      </w:r>
      <w:r>
        <w:rPr>
          <w:rFonts w:ascii="SBL Greek" w:hAnsi="SBL Greek" w:cs="Courier New"/>
        </w:rPr>
        <w:t>en taught three years as principal in an academy at Haverhill, and as preceptor in Amherst Academy, partly in studies preparatory to his ministry. In 1820 he entered Princeton Theological Seminary, and left in March, 1822. He was called to the Baptist Chur</w:t>
      </w:r>
      <w:r>
        <w:rPr>
          <w:rFonts w:ascii="SBL Greek" w:hAnsi="SBL Greek" w:cs="Courier New"/>
        </w:rPr>
        <w:t>ch of Charleston, May 19, 1823, was pastor of the Baptist Church, Georgetown; of Hartford, Connecticut; of First Baptist Church, Boston, Massachusetts; of Second Baptist Church, Salem; of Sterling; of Baptist Church, Southbridge; and of Ganges, Allegan Cou</w:t>
      </w:r>
      <w:r>
        <w:rPr>
          <w:rFonts w:ascii="SBL Greek" w:hAnsi="SBL Greek" w:cs="Courier New"/>
        </w:rPr>
        <w:t>nty, Michigan. Dr. Grosvenor died February 11, 1879. He was editor of The Christian Reflector, and also of The Christian Contributor, published at Worcester, Massachusetts, and at Utica, N.Y., respectively. For fifteen years he was connected as president a</w:t>
      </w:r>
      <w:r>
        <w:rPr>
          <w:rFonts w:ascii="SBL Greek" w:hAnsi="SBL Greek" w:cs="Courier New"/>
        </w:rPr>
        <w:t>nd professor with New York Central College. In March 1860, he went to Great Britain, and travelled extensively in England, Scotland, Wales, and Ireland, lecturing on American affairs, and preaching frequently. See Necrol. Report of Princeton Theol. Senm, 1</w:t>
      </w:r>
      <w:r>
        <w:rPr>
          <w:rFonts w:ascii="SBL Greek" w:hAnsi="SBL Greek" w:cs="Courier New"/>
        </w:rPr>
        <w:t>879, page 43.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Grotius[[@Headword:Grotius]]</w:t>
      </w:r>
    </w:p>
    <w:p w:rsidR="00000000" w:rsidRDefault="005C2701">
      <w:pPr>
        <w:pStyle w:val="Textebrut"/>
        <w:rPr>
          <w:rFonts w:ascii="SBL Greek" w:hAnsi="SBL Greek"/>
        </w:rPr>
      </w:pPr>
      <w:r>
        <w:rPr>
          <w:rFonts w:ascii="SBL Greek" w:hAnsi="SBL Greek" w:cs="Courier New"/>
        </w:rPr>
        <w:t>             (see Wernsdorff, Defid. Libr, Macc., § 73) suggests that the reading "governor of Idumaea" is an error for "governor of Jamniae" (as at 1Ma 5:58). Josephus warrants this correction (ό τ</w:t>
      </w:r>
      <w:r>
        <w:rPr>
          <w:rFonts w:ascii="SBL Greek" w:hAnsi="SBL Greek" w:cs="Courier New"/>
        </w:rPr>
        <w:t>ῆ</w:t>
      </w:r>
      <w:r>
        <w:rPr>
          <w:rFonts w:ascii="SBL Greek" w:hAnsi="SBL Greek" w:cs="Courier New"/>
        </w:rPr>
        <w:t>ς  Ιαμνε</w:t>
      </w:r>
      <w:r>
        <w:rPr>
          <w:rFonts w:ascii="SBL Greek" w:hAnsi="SBL Greek" w:cs="Courier New"/>
        </w:rPr>
        <w:t>ίαςστρατηγός, Ant. 12:8, 6). From the epithet applied to Gorgias, he seems to have been held in the highest detestation by the Jews (A.V., "that cursed man," τ</w:t>
      </w:r>
      <w:r>
        <w:rPr>
          <w:rFonts w:ascii="SBL Greek" w:hAnsi="SBL Greek" w:cs="Courier New"/>
        </w:rPr>
        <w:t>ὸ</w:t>
      </w:r>
      <w:r>
        <w:rPr>
          <w:rFonts w:ascii="SBL Greek" w:hAnsi="SBL Greek" w:cs="Courier New"/>
        </w:rPr>
        <w:t>ν κατάρατον,' 2Ma 12:35). The description of his flight to Marisa and his defeat by Dositheus, o</w:t>
      </w:r>
      <w:r>
        <w:rPr>
          <w:rFonts w:ascii="SBL Greek" w:hAnsi="SBL Greek" w:cs="Courier New"/>
        </w:rPr>
        <w:t>ne of Judas's generals, is given at some length, though in an obscure and confused manner (2Ma 12:34-38; comp. Joseph. Ant. 12:8, 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Grotius, Hugo[[@Headword:Grotius, Hugo]]</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(Dutch name DE GROOT), one of the most illustrious names in literature, politics, and theology. He was born at Delft April 10,1583, and in his boyhood gave signs of extraordinary ability. At eleven he was sent to the University of Leyden, where he remained</w:t>
      </w:r>
      <w:r>
        <w:rPr>
          <w:rFonts w:ascii="SBL Greek" w:hAnsi="SBL Greek" w:cs="Courier New"/>
        </w:rPr>
        <w:t xml:space="preserve"> three years, devoting himself especially to theology, law, and mathematics. In 1597 he maintained two theses on philosophy, and wrote in praise of Henri IV, in Latin, a poem entitled Trium-phus Gallicus, which he dedicated to M. de Buzenval, the  French a</w:t>
      </w:r>
      <w:r>
        <w:rPr>
          <w:rFonts w:ascii="SBL Greek" w:hAnsi="SBL Greek" w:cs="Courier New"/>
        </w:rPr>
        <w:t>mbassador in Holland. In 1598 he accompanied a Dutch embassy to Paris, where he was introduced to the king, who gave him a brilliant reception. On his return home, 1599, he entered on the practice of law, but devoted himself also to literature. Each year w</w:t>
      </w:r>
      <w:r>
        <w:rPr>
          <w:rFonts w:ascii="SBL Greek" w:hAnsi="SBL Greek" w:cs="Courier New"/>
        </w:rPr>
        <w:t xml:space="preserve">as marked by a new book, or by a new edition of some important work from his hand. In 1607 he married Mary of Reigersberg, a lady of excellent family, and of high moral and intellectual qualities. In 1609 he published his celebrated treatise Mare Liberum, </w:t>
      </w:r>
      <w:r>
        <w:rPr>
          <w:rFonts w:ascii="SBL Greek" w:hAnsi="SBL Greek" w:cs="Courier New"/>
        </w:rPr>
        <w:t xml:space="preserve">his first essay in treating the law of nations. Appointed pensioner of Rotterdam in 1613, he foresaw the difficulties in which the country would soon become involved, and only accepted office on condition that it should be made permanent. He thus obtained </w:t>
      </w:r>
      <w:r>
        <w:rPr>
          <w:rFonts w:ascii="SBL Greek" w:hAnsi="SBL Greek" w:cs="Courier New"/>
        </w:rPr>
        <w:t>the right of entering the States-general, where he was thrown into close relations with Barneveldt the elder, with whom he formed a lasting friendship. In 1615 he was sent to represent Holland in a conference held in England on the subject of the Greenland</w:t>
      </w:r>
      <w:r>
        <w:rPr>
          <w:rFonts w:ascii="SBL Greek" w:hAnsi="SBL Greek" w:cs="Courier New"/>
        </w:rPr>
        <w:t xml:space="preserve"> fisheries. During his stay in England, Grotius had several conferences with Casaubon on the means of uniting the Roman Catholics and the Protestants, a problem to which he devoted a great deal of thought and labor throughout his life. After his return to </w:t>
      </w:r>
      <w:r>
        <w:rPr>
          <w:rFonts w:ascii="SBL Greek" w:hAnsi="SBL Greek" w:cs="Courier New"/>
        </w:rPr>
        <w:t xml:space="preserve">Holland he took an active part in the religious discussions which were soon to divide the country, and in which he was always found on the side of freedom. He had at all times favored the views of Arminius, whose eulogy he published in 1609. </w:t>
      </w:r>
    </w:p>
    <w:p w:rsidR="00000000" w:rsidRDefault="005C2701">
      <w:pPr>
        <w:pStyle w:val="Textebrut"/>
        <w:rPr>
          <w:rFonts w:ascii="SBL Greek" w:hAnsi="SBL Greek"/>
        </w:rPr>
      </w:pPr>
      <w:r>
        <w:rPr>
          <w:rFonts w:ascii="SBL Greek" w:hAnsi="SBL Greek" w:cs="Courier New"/>
        </w:rPr>
        <w:t>Though not th</w:t>
      </w:r>
      <w:r>
        <w:rPr>
          <w:rFonts w:ascii="SBL Greek" w:hAnsi="SBL Greek" w:cs="Courier New"/>
        </w:rPr>
        <w:t>en, as he afterwards became, a skilled theologian, he was especially attracted by the doctrine of Arminius, and the predilection was afterwards strengthened by study and reflection. And, indeed, the Arminian doctrine, which, discarding the Calvinistic dogm</w:t>
      </w:r>
      <w:r>
        <w:rPr>
          <w:rFonts w:ascii="SBL Greek" w:hAnsi="SBL Greek" w:cs="Courier New"/>
        </w:rPr>
        <w:t>a of absolute predestination, teaches that man is free to accept or to refuse grace, could not fail to suit a mind such as that of Grotius. It was held by the majority of the Dutch states; and when Gomar (q.v.) and his party attempted to obtain the proscri</w:t>
      </w:r>
      <w:r>
        <w:rPr>
          <w:rFonts w:ascii="SBL Greek" w:hAnsi="SBL Greek" w:cs="Courier New"/>
        </w:rPr>
        <w:t>ption of the Arminians, the states did their utmost to prevent it, and enjoined on both parties to tolerate each other. The Gomarists then incited the people to disobey the states; revolts took place in various towns, and Some Arminian ministers were drive</w:t>
      </w:r>
      <w:r>
        <w:rPr>
          <w:rFonts w:ascii="SBL Greek" w:hAnsi="SBL Greek" w:cs="Courier New"/>
        </w:rPr>
        <w:t>n out of their churches. Grotius, who had previously helped his friend Uytenbogaert with his advice when framing the Acta Remonstrantium, in which the Arminian principles are laid out, framed, together with Barneveldt, a new edict of toleration which was v</w:t>
      </w:r>
      <w:r>
        <w:rPr>
          <w:rFonts w:ascii="SBL Greek" w:hAnsi="SBL Greek" w:cs="Courier New"/>
        </w:rPr>
        <w:t>oted by the states. But fresh disturbances occurred every day, and the states, by a decree dated Aug. 4,1617, gave to the town magistrates the power of raising troops to put down insurgents. This decree was passed without the participation of the stadthold</w:t>
      </w:r>
      <w:r>
        <w:rPr>
          <w:rFonts w:ascii="SBL Greek" w:hAnsi="SBL Greek" w:cs="Courier New"/>
        </w:rPr>
        <w:t>er Maurice of  Nassau, who had for a long time been seeking occasion to break with Barneveldt and the Republican party. He therefore availed himself of the opportunity offered him by this decree, which, he asserted, disregarded his rights as captain genera</w:t>
      </w:r>
      <w:r>
        <w:rPr>
          <w:rFonts w:ascii="SBL Greek" w:hAnsi="SBL Greek" w:cs="Courier New"/>
        </w:rPr>
        <w:t xml:space="preserve">l. He at once sided with the Gomarists, approved all their plans, and forbade the soldiers to obey the civil authorities. Shortly before these events. Grotius had been sent to conciliate the authorities of Amsterdam, who were opposed to the Arminians. His </w:t>
      </w:r>
      <w:r>
        <w:rPr>
          <w:rFonts w:ascii="SBL Greek" w:hAnsi="SBL Greek" w:cs="Courier New"/>
        </w:rPr>
        <w:t>failure in this mission, with the increasing troubles and perils of the country, caused him an illness. During the disturbances, he wrote several works in defence of his party, in which, in order to justify the measures taken by the Dutch States, he attemp</w:t>
      </w:r>
      <w:r>
        <w:rPr>
          <w:rFonts w:ascii="SBL Greek" w:hAnsi="SBL Greek" w:cs="Courier New"/>
        </w:rPr>
        <w:t>ted to prove that the state has the right to regulate all that relates to the discipline and even the dogmas of the Church. He also applied himself to show that the Arminian doctrine was upheld by the fathers and the councils. The Gomarists, beaten in argu</w:t>
      </w:r>
      <w:r>
        <w:rPr>
          <w:rFonts w:ascii="SBL Greek" w:hAnsi="SBL Greek" w:cs="Courier New"/>
        </w:rPr>
        <w:t>ment, employed violence to overcome their adversaries. In 1618, Maurice, backed by the States, undertook to coerce the towns, which, on the ground of the sovereignty guaranteed to them by the constitution, had disregarded as illegal the order of the prince</w:t>
      </w:r>
      <w:r>
        <w:rPr>
          <w:rFonts w:ascii="SBL Greek" w:hAnsi="SBL Greek" w:cs="Courier New"/>
        </w:rPr>
        <w:t xml:space="preserve"> forbidding their raising troops. Holland was invaded by the troops of the stadtholder, who gave free vent to his anger. Assembling eight members of the States, he made them decree the arrest of Barneveldt, Grotius, and Hogenbeets, under the accusation of </w:t>
      </w:r>
      <w:r>
        <w:rPr>
          <w:rFonts w:ascii="SBL Greek" w:hAnsi="SBL Greek" w:cs="Courier New"/>
        </w:rPr>
        <w:t xml:space="preserve">being "enemies of their country for having attempted to resist at Utrecht the army of the prince." The magistrates of Rotterdam and of some other cities of Holland protested against this open violation of their rights, but were deposed. The Synod of Dort, </w:t>
      </w:r>
      <w:r>
        <w:rPr>
          <w:rFonts w:ascii="SBL Greek" w:hAnsi="SBL Greek" w:cs="Courier New"/>
        </w:rPr>
        <w:t xml:space="preserve">which the Gomarists, sure of having the majority of the clergy on their side, had for a long time demanded, in order to obtain a condemnation of the doctrines of their adversaries, was then assembled. SEE DORT. </w:t>
      </w:r>
    </w:p>
    <w:p w:rsidR="00000000" w:rsidRDefault="005C2701">
      <w:pPr>
        <w:pStyle w:val="Textebrut"/>
        <w:rPr>
          <w:rFonts w:ascii="SBL Greek" w:hAnsi="SBL Greek"/>
        </w:rPr>
      </w:pPr>
      <w:r>
        <w:rPr>
          <w:rFonts w:ascii="SBL Greek" w:hAnsi="SBL Greek" w:cs="Courier New"/>
        </w:rPr>
        <w:t>In consequence of the decisions of Dort, som</w:t>
      </w:r>
      <w:r>
        <w:rPr>
          <w:rFonts w:ascii="SBL Greek" w:hAnsi="SBL Greek" w:cs="Courier New"/>
        </w:rPr>
        <w:t>e of the Arminian ministers were exiled, others put in prison. SEE ARMINIANISM. The Gomarists, with the partisans of Maurice, commenced in Nov. 1618, the trial of the three prisoners. Twenty-six commissioners, chosen from their avowed enemies, were appoint</w:t>
      </w:r>
      <w:r>
        <w:rPr>
          <w:rFonts w:ascii="SBL Greek" w:hAnsi="SBL Greek" w:cs="Courier New"/>
        </w:rPr>
        <w:t>ed to judge them. After having, under appearance of legality, murdered Barneveldt in spite of the remonstrances of Du Maurier, ambassador of France, and a friend of Grotius, they began the trial of the latter. He declined to recognise their competence, cla</w:t>
      </w:r>
      <w:r>
        <w:rPr>
          <w:rFonts w:ascii="SBL Greek" w:hAnsi="SBL Greek" w:cs="Courier New"/>
        </w:rPr>
        <w:t>iming that he could only be judged by the States of Holland. His remonstrances were of no avail; five hours' time and one sheet of paper were all the facilities afforded him for his defense. "He was condemned on the 18th of May, 1619, to perpetual  impriso</w:t>
      </w:r>
      <w:r>
        <w:rPr>
          <w:rFonts w:ascii="SBL Greek" w:hAnsi="SBL Greek" w:cs="Courier New"/>
        </w:rPr>
        <w:t>nment, and his property confiscated. Pursuant to this sentence, he was conveyed on the 6th of June in the same year to the fortress of Loevestein, situated at the extremity of an island formed by the Maas and the Waal. His wife was allowed to share her hus</w:t>
      </w:r>
      <w:r>
        <w:rPr>
          <w:rFonts w:ascii="SBL Greek" w:hAnsi="SBL Greek" w:cs="Courier New"/>
        </w:rPr>
        <w:t>band's imprisonment, but Grotius's father was refused permission to see his son. During the imprisonment of Grotius, study became his consolation and the business of his life. In several of his letters addressed from Loevestein to Vossius, he gives an acco</w:t>
      </w:r>
      <w:r>
        <w:rPr>
          <w:rFonts w:ascii="SBL Greek" w:hAnsi="SBL Greek" w:cs="Courier New"/>
        </w:rPr>
        <w:t xml:space="preserve">unt of his studies, informing him that he was occupied with law and moral philosophy. </w:t>
      </w:r>
    </w:p>
    <w:p w:rsidR="00000000" w:rsidRDefault="005C2701">
      <w:pPr>
        <w:pStyle w:val="Textebrut"/>
        <w:rPr>
          <w:rFonts w:ascii="SBL Greek" w:hAnsi="SBL Greek"/>
        </w:rPr>
      </w:pPr>
      <w:r>
        <w:rPr>
          <w:rFonts w:ascii="SBL Greek" w:hAnsi="SBL Greek" w:cs="Courier New"/>
        </w:rPr>
        <w:t>He devoted his Sundays to reading works on religious subjects, and he employed in the same way the time which remained after his ordinary labors were over. He wrote duri</w:t>
      </w:r>
      <w:r>
        <w:rPr>
          <w:rFonts w:ascii="SBL Greek" w:hAnsi="SBL Greek" w:cs="Courier New"/>
        </w:rPr>
        <w:t>ng his imprisonment his treatise on the truth of the Christian religion, in Dutch verse (which he subsequently translated into Latin prose, under the title De Veritate Religionis Christianae); translated the ' Phoenissae' of Euripides into Latin verse, wro</w:t>
      </w:r>
      <w:r>
        <w:rPr>
          <w:rFonts w:ascii="SBL Greek" w:hAnsi="SBL Greek" w:cs="Courier New"/>
        </w:rPr>
        <w:t xml:space="preserve">te the institutions of the laws of Holland in Dutch, and drew up for his daughter Cornelia a kind of catechism in 185 questions and answers, written in Flemish verse. After eighteen months' confinement, Grotius was at last released by the ingenuity of his </w:t>
      </w:r>
      <w:r>
        <w:rPr>
          <w:rFonts w:ascii="SBL Greek" w:hAnsi="SBL Greek" w:cs="Courier New"/>
        </w:rPr>
        <w:t>wife, who had obtained permission to go out of the prison twice a week. He constantly received books, which were brought in and taken out in a large chest together with his linen. For some time this chest was strictly examined by the guards, but finding on</w:t>
      </w:r>
      <w:r>
        <w:rPr>
          <w:rFonts w:ascii="SBL Greek" w:hAnsi="SBL Greek" w:cs="Courier New"/>
        </w:rPr>
        <w:t>ly books and foul linen, they at last grew tired of the search, and gave it up. Grotius's wife, having observed this, persuaded her husband to get into the chest, which he did, and in this manner escaped from the fortress on the 21st of March, 1621. He mad</w:t>
      </w:r>
      <w:r>
        <w:rPr>
          <w:rFonts w:ascii="SBL Greek" w:hAnsi="SBL Greek" w:cs="Courier New"/>
        </w:rPr>
        <w:t>e his way through Antwerp to France, where his wife, who had been detained for about a fortnight in prison, joined him a few months afterwards. Louis XIII received Grotius very favorably, and granted him a pension of 3000 livres, but it was paid with great</w:t>
      </w:r>
      <w:r>
        <w:rPr>
          <w:rFonts w:ascii="SBL Greek" w:hAnsi="SBL Greek" w:cs="Courier New"/>
        </w:rPr>
        <w:t xml:space="preserve"> irregularity. He was harshly treated by the Protestant ministers of Charenton, who, having assented to the doctrines of the Synod of Dort, refused to admit Grotius into their communion, and he was obliged to have divine service performed at home. At Paris</w:t>
      </w:r>
      <w:r>
        <w:rPr>
          <w:rFonts w:ascii="SBL Greek" w:hAnsi="SBL Greek" w:cs="Courier New"/>
        </w:rPr>
        <w:t xml:space="preserve"> (]622) he published his Apologeticum (often reprinted), which was prohibited in Holland under severe penalties. Having spent a year at Paris, he retired to a country-seat of the president De Mesmes, near Senlis, where he spent the spring and summer of 162</w:t>
      </w:r>
      <w:r>
        <w:rPr>
          <w:rFonts w:ascii="SBL Greek" w:hAnsi="SBL Greek" w:cs="Courier New"/>
        </w:rPr>
        <w:t xml:space="preserve">3. It was in that retreat that he commenced his work De Jure Belli et Pacis, which was published in the next year. </w:t>
      </w:r>
    </w:p>
    <w:p w:rsidR="00000000" w:rsidRDefault="005C2701">
      <w:pPr>
        <w:pStyle w:val="Textebrut"/>
        <w:rPr>
          <w:rFonts w:ascii="SBL Greek" w:hAnsi="SBL Greek"/>
        </w:rPr>
      </w:pPr>
      <w:r>
        <w:rPr>
          <w:rFonts w:ascii="SBL Greek" w:hAnsi="SBL Greek" w:cs="Courier New"/>
        </w:rPr>
        <w:t xml:space="preserve">During his residence in France he was constantly annoyed with importunities to pass over to the Roman Catholic religion. But, though he was </w:t>
      </w:r>
      <w:r>
        <w:rPr>
          <w:rFonts w:ascii="SBL Greek" w:hAnsi="SBL Greek" w:cs="Courier New"/>
        </w:rPr>
        <w:t>tired of the  country, and received invitations from the duke of Holstein and the king of Denmark, he declined them. Gustavus Adolphus also made him offers, which, after his death, were repeated by Oxenstiern in the name of queen Christina. In the mean tim</w:t>
      </w:r>
      <w:r>
        <w:rPr>
          <w:rFonts w:ascii="SBL Greek" w:hAnsi="SBL Greek" w:cs="Courier New"/>
        </w:rPr>
        <w:t xml:space="preserve">e the stadtholder Maurice died, and his successor seeming less hostile to Grotius, he was induced by the entreaties of his Dutch friends to venture to return. He arrived at Rotterdam in September, 1631, and the news of his return excited a great sensation </w:t>
      </w:r>
      <w:r>
        <w:rPr>
          <w:rFonts w:ascii="SBL Greek" w:hAnsi="SBL Greek" w:cs="Courier New"/>
        </w:rPr>
        <w:t>throughout all Holland. But, in spite of all the efforts of his friends, he was again obliged to leave the country, and went (1632) to Hamburg, where he lived till 1634, when he joined the chancellor Oxenstiern at Frankfort-on-the-Main, who appointed him c</w:t>
      </w:r>
      <w:r>
        <w:rPr>
          <w:rFonts w:ascii="SBL Greek" w:hAnsi="SBL Greek" w:cs="Courier New"/>
        </w:rPr>
        <w:t>ouncillor to the queen of Sweden, and her ambassador at the court of France. The object of the embassy was to obtain the assistance of France against the emperor. Grotius arrived at Paris in March, 1635; and although he had many difficulties to encounter f</w:t>
      </w:r>
      <w:r>
        <w:rPr>
          <w:rFonts w:ascii="SBL Greek" w:hAnsi="SBL Greek" w:cs="Courier New"/>
        </w:rPr>
        <w:t>rom Richelieu, and afterwards from Mazarin, he maintained the rights and promoted the interests of his adopted sovereign with great firmness. He continued in his post till 1644, when he was recalled at his own request. Having obtained a passport through Ho</w:t>
      </w:r>
      <w:r>
        <w:rPr>
          <w:rFonts w:ascii="SBL Greek" w:hAnsi="SBL Greek" w:cs="Courier New"/>
        </w:rPr>
        <w:t>lland, he embarked on his return at Dieppe; and on his landing at Amsterdam (1645) was received with great distinction, and entertained at the public expense. From Amsterdam he proceeded by Hamburg and Lubeck to Stockholm, where he was received in the most</w:t>
      </w:r>
      <w:r>
        <w:rPr>
          <w:rFonts w:ascii="SBL Greek" w:hAnsi="SBL Greek" w:cs="Courier New"/>
        </w:rPr>
        <w:t xml:space="preserve"> flattering manner by the queen. Grotius, however, was not pleased with the learned flippancy of Christina's court, and resolved on quitting Sweden. The climate, also, did not agree with him. The queen, having in vain tried to retain him in her service, ma</w:t>
      </w:r>
      <w:r>
        <w:rPr>
          <w:rFonts w:ascii="SBL Greek" w:hAnsi="SBL Greek" w:cs="Courier New"/>
        </w:rPr>
        <w:t>de him a present of a large sum of money, and of some costly objects; she also gave him a vessel, in which he embarked for Lubeck on the 12th of August; but a violent storm, by which his ship was tossed about during three days, obliged him to !and on the 1</w:t>
      </w:r>
      <w:r>
        <w:rPr>
          <w:rFonts w:ascii="SBL Greek" w:hAnsi="SBL Greek" w:cs="Courier New"/>
        </w:rPr>
        <w:t xml:space="preserve">7th in Pomerania, about 15 leagues from Dantzig, whence he proceeded towards Lubeck. He arrived at Rostock on the 26th, very ill from the fatigues of the journey, and from exposure to wind and rain in an open carriage; he died on the 28th of August, 1645, </w:t>
      </w:r>
      <w:r>
        <w:rPr>
          <w:rFonts w:ascii="SBL Greek" w:hAnsi="SBL Greek" w:cs="Courier New"/>
        </w:rPr>
        <w:t xml:space="preserve">in the sixty-third year of his age. His last moments were spent in religious preparation, and he tied expressing the sentiments of a true Christian. His body was carried to Delft and deposited in the grave of his ancestors, where a monument was erected to </w:t>
      </w:r>
      <w:r>
        <w:rPr>
          <w:rFonts w:ascii="SBL Greek" w:hAnsi="SBL Greek" w:cs="Courier New"/>
        </w:rPr>
        <w:t>him in 1781" (English Cyclopaedia).</w:t>
      </w:r>
    </w:p>
    <w:p w:rsidR="00000000" w:rsidRDefault="005C2701">
      <w:pPr>
        <w:pStyle w:val="Textebrut"/>
        <w:rPr>
          <w:rFonts w:ascii="SBL Greek" w:hAnsi="SBL Greek"/>
        </w:rPr>
      </w:pPr>
      <w:r>
        <w:rPr>
          <w:rFonts w:ascii="SBL Greek" w:hAnsi="SBL Greek" w:cs="Courier New"/>
        </w:rPr>
        <w:t>Of the many claims on posterity of this distinguished man, we have only to consider those which relate to theology. Grotius applied himself to various  branch-s of theology. We notice, first, his exegetical writings. His</w:t>
      </w:r>
      <w:r>
        <w:rPr>
          <w:rFonts w:ascii="SBL Greek" w:hAnsi="SBL Greek" w:cs="Courier New"/>
        </w:rPr>
        <w:t xml:space="preserve"> "Annotations on the O. and N.T." (An.. notat. in libros evangeliorum et varia loca S. Scriptu-rae [Amst. 1641]), Annotat. in Epist. ad Philemonem (ib. 642, 8vo; 1646, 8vo), Annot. in vet. Test. (Paris, 1664, vols. fol., with Vogel's and Doderlein's additi</w:t>
      </w:r>
      <w:r>
        <w:rPr>
          <w:rFonts w:ascii="SBL Greek" w:hAnsi="SBL Greek" w:cs="Courier New"/>
        </w:rPr>
        <w:t>ons, Hal. 1775-1776, 3 vols. 4to), Annot. in N. T". (Par. 1644, vols., often reprinted; late ed. Groning. 1827-1829, 7 vols. 8vo) remained for a long time unknown almost to all except Arminian divines, and some Calvinists even poke of them as dangerous wor</w:t>
      </w:r>
      <w:r>
        <w:rPr>
          <w:rFonts w:ascii="SBL Greek" w:hAnsi="SBL Greek" w:cs="Courier New"/>
        </w:rPr>
        <w:t>ks; for instance, Abr. Calov in Bibl. V. et N.T. illustrat. The chief cause of he present popularity of Grotius's exegesis is its purely philological and historical character. In this respect Grotius may be considered as the forerunner of Ernesti. Valuable</w:t>
      </w:r>
      <w:r>
        <w:rPr>
          <w:rFonts w:ascii="SBL Greek" w:hAnsi="SBL Greek" w:cs="Courier New"/>
        </w:rPr>
        <w:t>, however, as these writings are in this respect, they have many defects. As to form they are mere comments (as is indicated by the title Annota-ones), and do not constitute a complete exposition of biblical doctrine. Grotius fails to get at the connection</w:t>
      </w:r>
      <w:r>
        <w:rPr>
          <w:rFonts w:ascii="SBL Greek" w:hAnsi="SBL Greek" w:cs="Courier New"/>
        </w:rPr>
        <w:t xml:space="preserve"> of the thought in his elucidations, and often ap-roaches to a rationalistic mode of treating Scripture. was well enough in Grotius to compile classical parallels to the maxims given by Jesus in the Sermon on the Mount, but this should only have been the p</w:t>
      </w:r>
      <w:r>
        <w:rPr>
          <w:rFonts w:ascii="SBL Greek" w:hAnsi="SBL Greek" w:cs="Courier New"/>
        </w:rPr>
        <w:t>reparatory step to a full elucidation of the points wherein the morality of Christ differs from that of antiquity. Thus, also, it was quite correct in the elucidation of the O.-T. prophecies to reject the practice of an arbitrary typology of separate passa</w:t>
      </w:r>
      <w:r>
        <w:rPr>
          <w:rFonts w:ascii="SBL Greek" w:hAnsi="SBL Greek" w:cs="Courier New"/>
        </w:rPr>
        <w:t>ges taken without regard to their original historical connection. But Grotius went towards the other extreme, and gave at least a show of ground for the remark that "Coccejus found Christ everywhere in the O.T., while Grotius found him nowhere." On Grotius</w:t>
      </w:r>
      <w:r>
        <w:rPr>
          <w:rFonts w:ascii="SBL Greek" w:hAnsi="SBL Greek" w:cs="Courier New"/>
        </w:rPr>
        <w:t>'s merits as an interpreter, see Segaar, Oratio de Hugone Grotio, illustri humanorum et divinorum N.T. scriptorum interprete (Ultraj. '1785, 8vo); Meier, Gesch. d. Schrifterklarung (iii, p. 434 sq.). His canon for the interpretation of the prophecies of th</w:t>
      </w:r>
      <w:r>
        <w:rPr>
          <w:rFonts w:ascii="SBL Greek" w:hAnsi="SBL Greek" w:cs="Courier New"/>
        </w:rPr>
        <w:t>e O.T. is contained in his exposition of the ινα in the Annotations on Matthew i, 22, which is worthy of being studied.</w:t>
      </w:r>
    </w:p>
    <w:p w:rsidR="00000000" w:rsidRDefault="005C2701">
      <w:pPr>
        <w:pStyle w:val="Textebrut"/>
        <w:rPr>
          <w:rFonts w:ascii="SBL Greek" w:hAnsi="SBL Greek"/>
        </w:rPr>
      </w:pPr>
      <w:r>
        <w:rPr>
          <w:rFonts w:ascii="SBL Greek" w:hAnsi="SBL Greek" w:cs="Courier New"/>
        </w:rPr>
        <w:t>In the field of Apologetics Grotius achieved a great and enduring success by the publication of his treatise De veritate religionis chri</w:t>
      </w:r>
      <w:r>
        <w:rPr>
          <w:rFonts w:ascii="SBL Greek" w:hAnsi="SBL Greek" w:cs="Courier New"/>
        </w:rPr>
        <w:t>stianae (1627; often reprinted). The best editions are those of Clericus (1709, 1717, 1724, 8vo) and of J. C. Kocher (Jena, 1727, 8vo; Halle, 1734-39, 3 vols. 8vo). It was translated into German by Hohl (Chemnitz, 1768, etc.); French, by Le Jeune (1724), G</w:t>
      </w:r>
      <w:r>
        <w:rPr>
          <w:rFonts w:ascii="SBL Greek" w:hAnsi="SBL Greek" w:cs="Courier New"/>
        </w:rPr>
        <w:t>oujet (1724); English, by Patrick (1667), by Clarke (1793), by Middleton (Loud. 1849, 12mo); Arabic, by Pocock (1660), etc,; and  even into Chinese and Malay. The first plan of it was drawn up by Grotius in 1622 while a prisoner at Loevestein. The original</w:t>
      </w:r>
      <w:r>
        <w:rPr>
          <w:rFonts w:ascii="SBL Greek" w:hAnsi="SBL Greek" w:cs="Courier New"/>
        </w:rPr>
        <w:t xml:space="preserve"> object of this prison work, which was written in verse, was to furnish seafaring men, who should come in contact with the heathen, arguments in defense of their faith. But when translated into Latin prose it found its way into the highest circles of educa</w:t>
      </w:r>
      <w:r>
        <w:rPr>
          <w:rFonts w:ascii="SBL Greek" w:hAnsi="SBL Greek" w:cs="Courier New"/>
        </w:rPr>
        <w:t xml:space="preserve">ted men, and was, until very recently, a standard text-book on the Evidences of Christianity. In this work Grotius may be said to have erected apologetics into a science, and thus rendered immense service, even though his treatment of the subject does not </w:t>
      </w:r>
      <w:r>
        <w:rPr>
          <w:rFonts w:ascii="SBL Greek" w:hAnsi="SBL Greek" w:cs="Courier New"/>
        </w:rPr>
        <w:t xml:space="preserve">meet all the wants of the present age. It is divided into six books, of which the first treats of the existence and attributes of God; the second, of the excellence of the doctrine and ethics of Christianity; the third, of the authenticity of the books of </w:t>
      </w:r>
      <w:r>
        <w:rPr>
          <w:rFonts w:ascii="SBL Greek" w:hAnsi="SBL Greek" w:cs="Courier New"/>
        </w:rPr>
        <w:t>the New Testament; the last three, of objections supposed to be made on the part of pagans, Mohammedans, and Jews.</w:t>
      </w:r>
    </w:p>
    <w:p w:rsidR="00000000" w:rsidRDefault="005C2701">
      <w:pPr>
        <w:pStyle w:val="Textebrut"/>
        <w:rPr>
          <w:rFonts w:ascii="SBL Greek" w:hAnsi="SBL Greek"/>
        </w:rPr>
      </w:pPr>
      <w:r>
        <w:rPr>
          <w:rFonts w:ascii="SBL Greek" w:hAnsi="SBL Greek" w:cs="Courier New"/>
        </w:rPr>
        <w:t>In Doctrinal Theology Grotius accepted the Arminian system as regards the doctrine of predestination. He pronounced clearly for the universal</w:t>
      </w:r>
      <w:r>
        <w:rPr>
          <w:rFonts w:ascii="SBL Greek" w:hAnsi="SBL Greek" w:cs="Courier New"/>
        </w:rPr>
        <w:t>ity of divine grace, without, however, falling into Pelagianism, an accusation often brought against him, but which he vigorously repelled. See his Conciliatio Dissidentium de re Predestinaria et gratia opinionum (1613), and his Dis-quisitio an Pelagiana s</w:t>
      </w:r>
      <w:r>
        <w:rPr>
          <w:rFonts w:ascii="SBL Greek" w:hAnsi="SBL Greek" w:cs="Courier New"/>
        </w:rPr>
        <w:t>int ea dogmata quae nunc sub eo nomine traduntur. Both treatises are given in his Opera Theologica, vol. iii. He also refuted in his Christology the accusation of inclining to Socinianism in his views of the doctrine of redemption. He defended the doctrine</w:t>
      </w:r>
      <w:r>
        <w:rPr>
          <w:rFonts w:ascii="SBL Greek" w:hAnsi="SBL Greek" w:cs="Courier New"/>
        </w:rPr>
        <w:t xml:space="preserve"> of the expiatory nature of the death of Christ against the Socinians in his Defensio fidei catholicae de satisfactione Christi adversus F. Soci- hum (Leyden, 1617; often reprinted). The Socinians answered in the person of Crell by the Responsio ad Librum </w:t>
      </w:r>
      <w:r>
        <w:rPr>
          <w:rFonts w:ascii="SBL Greek" w:hAnsi="SBL Greek" w:cs="Courier New"/>
        </w:rPr>
        <w:t>Grotii de Satisfactione, which was refuted by Stillingfleet, etc. But the orthodox, on the other hand, attacked Grotius on account of his theory of the atonement; and it is certainly true that he differs as well from the theory of satisfaction of Anselm as</w:t>
      </w:r>
      <w:r>
        <w:rPr>
          <w:rFonts w:ascii="SBL Greek" w:hAnsi="SBL Greek" w:cs="Courier New"/>
        </w:rPr>
        <w:t xml:space="preserve"> from the orthodox system both of the Lutheran and Reformed churches. In place of a real satisfaction (sat-infactio), Grotius substitutes a solutio on the part of God for the sake of Christ; he saw in the death of Christ more a substitutory than a satisfac</w:t>
      </w:r>
      <w:r>
        <w:rPr>
          <w:rFonts w:ascii="SBL Greek" w:hAnsi="SBL Greek" w:cs="Courier New"/>
        </w:rPr>
        <w:t>tory act; it was a penal example, by which, on the one hand, the majesty of God's law was vindicated, and, on the other, his horror of the sin of the world was exemplified in a most striking manner. Baur (Versohnunga lehre) gives a clear, and, in the main,</w:t>
      </w:r>
      <w:r>
        <w:rPr>
          <w:rFonts w:ascii="SBL Greek" w:hAnsi="SBL Greek" w:cs="Courier New"/>
        </w:rPr>
        <w:t xml:space="preserve"> fair account of the Grotian theory of atonement, from a translation of part  of which, by the Rev. L. Swain, in the Biblio-theca Sacra for April, 1852, we extract the following: "The fundamental error of the Socinian view was found by Grotius to be this: </w:t>
      </w:r>
      <w:r>
        <w:rPr>
          <w:rFonts w:ascii="SBL Greek" w:hAnsi="SBL Greek" w:cs="Courier New"/>
        </w:rPr>
        <w:t>that Socinus regarded God in the work of redemption as holding the place merely Of a creditor, or master, whose simple will was a sufficient discharge from the existing obligation. But, as we have in the subject before us to deal with punishment and the re</w:t>
      </w:r>
      <w:r>
        <w:rPr>
          <w:rFonts w:ascii="SBL Greek" w:hAnsi="SBL Greek" w:cs="Courier New"/>
        </w:rPr>
        <w:t xml:space="preserve">mission of punishment, God cannot be looked upon as a creditor, or an injured party, since the act of inflicting punishment does not belong to an injured party as such. </w:t>
      </w:r>
    </w:p>
    <w:p w:rsidR="00000000" w:rsidRDefault="005C2701">
      <w:pPr>
        <w:pStyle w:val="Textebrut"/>
        <w:rPr>
          <w:rFonts w:ascii="SBL Greek" w:hAnsi="SBL Greek"/>
        </w:rPr>
      </w:pPr>
      <w:r>
        <w:rPr>
          <w:rFonts w:ascii="SBL Greek" w:hAnsi="SBL Greek" w:cs="Courier New"/>
        </w:rPr>
        <w:t>The right to punish is not one of the rights of an absolute master or of a creditor, t</w:t>
      </w:r>
      <w:r>
        <w:rPr>
          <w:rFonts w:ascii="SBL Greek" w:hAnsi="SBL Greek" w:cs="Courier New"/>
        </w:rPr>
        <w:t>hese being merely personal in their character; it is the right of a ruler only. Hence God must be considered as a ruler, and the right to punish belongs to the ruler as such, since it exists, not for the punisher's sake, but for the commonwealth, to mainta</w:t>
      </w:r>
      <w:r>
        <w:rPr>
          <w:rFonts w:ascii="SBL Greek" w:hAnsi="SBL Greek" w:cs="Courier New"/>
        </w:rPr>
        <w:t>in its order, and to promote the public good. The act of atonement itself is defined in general as a judicial act, in accordance with which one person is punished in order that another may be freed from punishment, or as an act of dispensation, by which th</w:t>
      </w:r>
      <w:r>
        <w:rPr>
          <w:rFonts w:ascii="SBL Greek" w:hAnsi="SBL Greek" w:cs="Courier New"/>
        </w:rPr>
        <w:t>e binding force of an existing law is suspended in respect to certain persons or things. The first question to be asked, therefore, is, whether such a dispensation or relaxing is possible- in respect to the law of punishment. Grotius does not hesitate to a</w:t>
      </w:r>
      <w:r>
        <w:rPr>
          <w:rFonts w:ascii="SBL Greek" w:hAnsi="SBL Greek" w:cs="Courier New"/>
        </w:rPr>
        <w:t>nswer this question in the affirmative, on the ground that all positive laws are relaxable. The threat of punishment in Genesis ii, 17, contains in itself, therefore, the implied right to dispense with the infliction of that punishment, and that, too, with</w:t>
      </w:r>
      <w:r>
        <w:rPr>
          <w:rFonts w:ascii="SBL Greek" w:hAnsi="SBL Greek" w:cs="Courier New"/>
        </w:rPr>
        <w:t>out supposing any essential change in God himself, since a law in relation to God and the divine will is not something having an internal force and authority of its own (nichts Inneres), but is merely an operation or effect of the divine will. The objectio</w:t>
      </w:r>
      <w:r>
        <w:rPr>
          <w:rFonts w:ascii="SBL Greek" w:hAnsi="SBL Greek" w:cs="Courier New"/>
        </w:rPr>
        <w:t>n that none but the guilty person himself can receive the punishment which is due to his crime is answered by the distinction that although every sinner, as such, does, in accordance with the very idea of sin, deserve punishment, still it is not a matter o</w:t>
      </w:r>
      <w:r>
        <w:rPr>
          <w:rFonts w:ascii="SBL Greek" w:hAnsi="SBL Greek" w:cs="Courier New"/>
        </w:rPr>
        <w:t>f absolute necessity that this punishment should be actually inflicted. As, therefore, the remission of punishment is a thing which is not in its own nature impossible, it must be left to the circumstances of each particular case to decide how far such rem</w:t>
      </w:r>
      <w:r>
        <w:rPr>
          <w:rFonts w:ascii="SBL Greek" w:hAnsi="SBL Greek" w:cs="Courier New"/>
        </w:rPr>
        <w:t xml:space="preserve">ission shall really be admitted. If the authority of law is not to be dangerously weakened, it should be admitted only in cases of the greatest exigency. </w:t>
      </w:r>
    </w:p>
    <w:p w:rsidR="00000000" w:rsidRDefault="005C2701">
      <w:pPr>
        <w:pStyle w:val="Textebrut"/>
        <w:rPr>
          <w:rFonts w:ascii="SBL Greek" w:hAnsi="SBL Greek"/>
        </w:rPr>
      </w:pPr>
      <w:r>
        <w:rPr>
          <w:rFonts w:ascii="SBL Greek" w:hAnsi="SBL Greek" w:cs="Courier New"/>
        </w:rPr>
        <w:t>Such a case clearly is that which is offered in the very instance which we are now contemplating, whe</w:t>
      </w:r>
      <w:r>
        <w:rPr>
          <w:rFonts w:ascii="SBL Greek" w:hAnsi="SBL Greek" w:cs="Courier New"/>
        </w:rPr>
        <w:t>re, by the actual infliction of the punishment, the entire race of man becomes devoted to death; and as, on the one side, the possibility of the remission of  punishment cannot be denied, so, on the other, it cannot be shown to be absolutely unjust that on</w:t>
      </w:r>
      <w:r>
        <w:rPr>
          <w:rFonts w:ascii="SBL Greek" w:hAnsi="SBL Greek" w:cs="Courier New"/>
        </w:rPr>
        <w:t>e person should be punished for another's sin. The essential thing in punishment is that it should be inflicted in consequence of sin, not that it should be inflicted upon the person who committed the sin. If, now, it admits of no doubt that a superior may</w:t>
      </w:r>
      <w:r>
        <w:rPr>
          <w:rFonts w:ascii="SBL Greek" w:hAnsi="SBL Greek" w:cs="Courier New"/>
        </w:rPr>
        <w:t xml:space="preserve"> properly inflict upon a subject, as the punishment of another's sin, whatever he might properly inflict upon him irrespectively of another's sin, then may God, without incurring the charge of injustice, permit Christ to suffer and die for the sins of men.</w:t>
      </w:r>
      <w:r>
        <w:rPr>
          <w:rFonts w:ascii="SBL Greek" w:hAnsi="SBL Greek" w:cs="Courier New"/>
        </w:rPr>
        <w:t xml:space="preserve"> This course, then, being in itself a permissible one, the only question is why God actually determined to adopt it. As the Scripture says that Christ suffered and died for our sins, we are to infer that God purposed not to forgive sins so numerous and so </w:t>
      </w:r>
      <w:r>
        <w:rPr>
          <w:rFonts w:ascii="SBL Greek" w:hAnsi="SBL Greek" w:cs="Courier New"/>
        </w:rPr>
        <w:t xml:space="preserve">great without a striking penal example, in order to show his displeasure at sin by some act which should in strictest propriety be termed a penal act. And besides this inward reason, lying in the very nature of the Deity, and called in Scripture the wrath </w:t>
      </w:r>
      <w:r>
        <w:rPr>
          <w:rFonts w:ascii="SBL Greek" w:hAnsi="SBL Greek" w:cs="Courier New"/>
        </w:rPr>
        <w:t>of God, there was the additional consideration that the less sin is punished the more lightly it will be regarded. Prudence itself, therefore, must lead the Deity to exact the punishment, especially where such punishment has been expressly threatened befor</w:t>
      </w:r>
      <w:r>
        <w:rPr>
          <w:rFonts w:ascii="SBL Greek" w:hAnsi="SBL Greek" w:cs="Courier New"/>
        </w:rPr>
        <w:t>ehand. Thus, in the penal example furnished by the death of Christ, there is exhibited at once the divine grace and the divine severity, the hatred of God against sin and his care for the maintenance of the law. And this is the mode of relaxing the laws wh</w:t>
      </w:r>
      <w:r>
        <w:rPr>
          <w:rFonts w:ascii="SBL Greek" w:hAnsi="SBL Greek" w:cs="Courier New"/>
        </w:rPr>
        <w:t>ich jurists themselves pronounce the best, viz. by commutation or compensation; because thereby the least injury is done to the authority of the law, and the design with which the law was made is effectually secured, as when one who is charged with the del</w:t>
      </w:r>
      <w:r>
        <w:rPr>
          <w:rFonts w:ascii="SBL Greek" w:hAnsi="SBL Greek" w:cs="Courier New"/>
        </w:rPr>
        <w:t xml:space="preserve">ivery of a thing is free from his liability on paying its full value; for the same thing and the same value are terms very nearly related. Such a commutation may take place not only with respect to things, but also with respect to persons, where it can be </w:t>
      </w:r>
      <w:r>
        <w:rPr>
          <w:rFonts w:ascii="SBL Greek" w:hAnsi="SBL Greek" w:cs="Courier New"/>
        </w:rPr>
        <w:t>done without injury to another.</w:t>
      </w:r>
    </w:p>
    <w:p w:rsidR="00000000" w:rsidRDefault="005C2701">
      <w:pPr>
        <w:pStyle w:val="Textebrut"/>
        <w:rPr>
          <w:rFonts w:ascii="SBL Greek" w:hAnsi="SBL Greek"/>
        </w:rPr>
      </w:pPr>
      <w:r>
        <w:rPr>
          <w:rFonts w:ascii="SBL Greek" w:hAnsi="SBL Greek" w:cs="Courier New"/>
        </w:rPr>
        <w:t>"In these few statements is contained the entire theory of Hugo Grotius. What is essential to it lies in this main proposition: God neither would nor could forgive the sins of men without the setting up of a penal example. T</w:t>
      </w:r>
      <w:r>
        <w:rPr>
          <w:rFonts w:ascii="SBL Greek" w:hAnsi="SBL Greek" w:cs="Courier New"/>
        </w:rPr>
        <w:t>his is done by the death of Christ. Hence the death of Christ is the necessary condition of the forgiveness of sin, and what it always actually presupposes. The theory, therefore, hangs upon the idea of a penal example and of its presupposed necessity, and</w:t>
      </w:r>
      <w:r>
        <w:rPr>
          <w:rFonts w:ascii="SBL Greek" w:hAnsi="SBL Greek" w:cs="Courier New"/>
        </w:rPr>
        <w:t xml:space="preserve"> the question for us now to consider is how, by means of that idea, it stands related, on the one hand,  to the theory of the Church which it would defend, and, on the other, to the Socinian theory which it would confute.</w:t>
      </w:r>
    </w:p>
    <w:p w:rsidR="00000000" w:rsidRDefault="005C2701">
      <w:pPr>
        <w:pStyle w:val="Textebrut"/>
        <w:rPr>
          <w:rFonts w:ascii="SBL Greek" w:hAnsi="SBL Greek"/>
        </w:rPr>
      </w:pPr>
      <w:r>
        <w:rPr>
          <w:rFonts w:ascii="SBL Greek" w:hAnsi="SBL Greek" w:cs="Courier New"/>
        </w:rPr>
        <w:t>"As to its relation to the satisfa</w:t>
      </w:r>
      <w:r>
        <w:rPr>
          <w:rFonts w:ascii="SBL Greek" w:hAnsi="SBL Greek" w:cs="Courier New"/>
        </w:rPr>
        <w:t xml:space="preserve">ction-theory held by the Church, it will be seen at once that it asserts the necessity of the death of Christ in order to the forgiveness of sin, in a sense wholly different from that which the Church intends. If the death of Christ is necessary only as a </w:t>
      </w:r>
      <w:r>
        <w:rPr>
          <w:rFonts w:ascii="SBL Greek" w:hAnsi="SBL Greek" w:cs="Courier New"/>
        </w:rPr>
        <w:t>penal example, then its necessity is grounded, not in the very nature of God himself, not in the idea of absolute justice, by which sin, guilt, and punishment are inseparably bound together, but merely in that outward relation which God holds to men as a r</w:t>
      </w:r>
      <w:r>
        <w:rPr>
          <w:rFonts w:ascii="SBL Greek" w:hAnsi="SBL Greek" w:cs="Courier New"/>
        </w:rPr>
        <w:t xml:space="preserve">uler. The real object of consideration is not past sin, but future. The guilt of past sin may be removed immediately, for God has the absolute right to remit punishment; and a penal example is necessary only for the purpose of maintaining the honor of the </w:t>
      </w:r>
      <w:r>
        <w:rPr>
          <w:rFonts w:ascii="SBL Greek" w:hAnsi="SBL Greek" w:cs="Courier New"/>
        </w:rPr>
        <w:t>law, and guarding against sin in time to come. The connection, therefore, between sin and punishment is not an inherent, internal connection, founded in the very nature of sin; the design of punishment is merely to prevent sin; or, in other Words, it is co</w:t>
      </w:r>
      <w:r>
        <w:rPr>
          <w:rFonts w:ascii="SBL Greek" w:hAnsi="SBL Greek" w:cs="Courier New"/>
        </w:rPr>
        <w:t xml:space="preserve">nnected with sin only in consequence of a positive law emanating from God as the supreme Ruler. Hence the final ground upon which Grotius goes back to prove the necessity of instituting a penal example is merely the penal sanction contained in Genesis ii, </w:t>
      </w:r>
      <w:r>
        <w:rPr>
          <w:rFonts w:ascii="SBL Greek" w:hAnsi="SBL Greek" w:cs="Courier New"/>
        </w:rPr>
        <w:t>17. The advocates of the satisfaction-theory, indeed, go back to the same sentence, but only to remark in it a necessary outflowing of the divine justice. Grotius, on the contrary, takes the absolute idea of divine justice entirely away; for if he affirms,</w:t>
      </w:r>
      <w:r>
        <w:rPr>
          <w:rFonts w:ascii="SBL Greek" w:hAnsi="SBL Greek" w:cs="Courier New"/>
        </w:rPr>
        <w:t xml:space="preserve"> in opposition to Socinus, that justice is an attribute which belongs of itself to the very nature of God, but at the same time asserts that the actual exercise of the attribute depends on the will of God, it is precisely the same as the assertion of Socin</w:t>
      </w:r>
      <w:r>
        <w:rPr>
          <w:rFonts w:ascii="SBL Greek" w:hAnsi="SBL Greek" w:cs="Courier New"/>
        </w:rPr>
        <w:t>us himself, that penal justice is the effect of the divine will; and if he further says that God does what he does not without a cause, still the ultimate ground is not God's absolute nature, but his absolute will, which is in itself equally competent to p</w:t>
      </w:r>
      <w:r>
        <w:rPr>
          <w:rFonts w:ascii="SBL Greek" w:hAnsi="SBL Greek" w:cs="Courier New"/>
        </w:rPr>
        <w:t xml:space="preserve">unish or not to punish, "Here, then, is an important distinction between the theory of Grotius and that of the Church. </w:t>
      </w:r>
    </w:p>
    <w:p w:rsidR="00000000" w:rsidRDefault="005C2701">
      <w:pPr>
        <w:pStyle w:val="Textebrut"/>
        <w:rPr>
          <w:rFonts w:ascii="SBL Greek" w:hAnsi="SBL Greek"/>
        </w:rPr>
      </w:pPr>
      <w:r>
        <w:rPr>
          <w:rFonts w:ascii="SBL Greek" w:hAnsi="SBL Greek" w:cs="Courier New"/>
        </w:rPr>
        <w:t>The main point in the Church's theory of satisfaction is that, if Christ had not made a strict and perfect satisfaction for men. they co</w:t>
      </w:r>
      <w:r>
        <w:rPr>
          <w:rFonts w:ascii="SBL Greek" w:hAnsi="SBL Greek" w:cs="Courier New"/>
        </w:rPr>
        <w:t>uld not have been released from sin. Socinus objected to this that satisfaction and forgiveness were contradictory ideas. This assertion Grotius, as the defender of the Church's doctrine of satisfaction, could not admit. He therefore replied that satisfact</w:t>
      </w:r>
      <w:r>
        <w:rPr>
          <w:rFonts w:ascii="SBL Greek" w:hAnsi="SBL Greek" w:cs="Courier New"/>
        </w:rPr>
        <w:t>ion and forgiveness were not strictly simultaneous; that, according  to the conditions established by God, the latter then first follows the former when a man by faith in Christ turns to God and prays him for the forgiveness of his sins. This distinction m</w:t>
      </w:r>
      <w:r>
        <w:rPr>
          <w:rFonts w:ascii="SBL Greek" w:hAnsi="SBL Greek" w:cs="Courier New"/>
        </w:rPr>
        <w:t>ust certainly be made if the objection of Socinus is to be successfully met, and the two ideas are to be permitted to stand side by side. But Grotius Could not stop here. If it is only a penal example that is furnished by the death of Christ, then the idea</w:t>
      </w:r>
      <w:r>
        <w:rPr>
          <w:rFonts w:ascii="SBL Greek" w:hAnsi="SBL Greek" w:cs="Courier New"/>
        </w:rPr>
        <w:t xml:space="preserve"> of satisfaction, strictly speaking, has no further relevancy. As, however, Grotius wished to retain this idea, he brought to his assistance a peculiar distinction which is made in law between the two ideas denoted respectively by the terms solutio and sat</w:t>
      </w:r>
      <w:r>
        <w:rPr>
          <w:rFonts w:ascii="SBL Greek" w:hAnsi="SBL Greek" w:cs="Courier New"/>
        </w:rPr>
        <w:t xml:space="preserve">isfactio. If, said Grotius, the very thing which is owed be paid either by the debtor himself, or, which is in this case the same thing, by another in the debtor's name, then the discharge of the debt takes place by that very act; but it is to be called a </w:t>
      </w:r>
      <w:r>
        <w:rPr>
          <w:rFonts w:ascii="SBL Greek" w:hAnsi="SBL Greek" w:cs="Courier New"/>
        </w:rPr>
        <w:t xml:space="preserve">discharge, not a remission (remissio). </w:t>
      </w:r>
    </w:p>
    <w:p w:rsidR="00000000" w:rsidRDefault="005C2701">
      <w:pPr>
        <w:pStyle w:val="Textebrut"/>
        <w:rPr>
          <w:rFonts w:ascii="SBL Greek" w:hAnsi="SBL Greek"/>
        </w:rPr>
      </w:pPr>
      <w:r>
        <w:rPr>
          <w:rFonts w:ascii="SBL Greek" w:hAnsi="SBL Greek" w:cs="Courier New"/>
        </w:rPr>
        <w:t>Not so, however, when something else is paid than the specific thing which was due. In this case there must be added, on the part of the creditor or ruler, an act of remission as a personal act; and it is this kind o</w:t>
      </w:r>
      <w:r>
        <w:rPr>
          <w:rFonts w:ascii="SBL Greek" w:hAnsi="SBL Greek" w:cs="Courier New"/>
        </w:rPr>
        <w:t>f payment, that may be either accepted or refused by the creditor, which is properly called, in the technical language of the law, satisfaction. While, therefore, it was the original design of Grotius, in all this, merely to prove, in opposition to Socinus</w:t>
      </w:r>
      <w:r>
        <w:rPr>
          <w:rFonts w:ascii="SBL Greek" w:hAnsi="SBL Greek" w:cs="Courier New"/>
        </w:rPr>
        <w:t>, that the idea of satisfaction did not exclude that of remission, what he really did was to substitute in place of the common idea of satisfaction a totally different one; for the common idea of satisfaction rests essentially on the supposition that Chris</w:t>
      </w:r>
      <w:r>
        <w:rPr>
          <w:rFonts w:ascii="SBL Greek" w:hAnsi="SBL Greek" w:cs="Courier New"/>
        </w:rPr>
        <w:t>t has rendered precisely the same thing which men themselves were to have rendered. If, now, such a payment (solutio) be, as Grotius asserts, no remission (remissio), but only discharge (liberatio), then it must be conceded to So-cinus, which was the thing</w:t>
      </w:r>
      <w:r>
        <w:rPr>
          <w:rFonts w:ascii="SBL Greek" w:hAnsi="SBL Greek" w:cs="Courier New"/>
        </w:rPr>
        <w:t xml:space="preserve"> contested by Grotius, that the ideas of satisfaction and remission mutually contradict and exclude each other, or, in other words, that the satisfaction which was made by Christ does not deserve the name of satisfaction in the sense which the common theor</w:t>
      </w:r>
      <w:r>
        <w:rPr>
          <w:rFonts w:ascii="SBL Greek" w:hAnsi="SBL Greek" w:cs="Courier New"/>
        </w:rPr>
        <w:t>y of the Church connected with that expression. But if Christ has not made satisfaction in his sense, if he has not truly and perfectly rendered for men what they were to have rendered for them-elves, then the idea of satisfaction can be applied only o far</w:t>
      </w:r>
      <w:r>
        <w:rPr>
          <w:rFonts w:ascii="SBL Greek" w:hAnsi="SBL Greek" w:cs="Courier New"/>
        </w:rPr>
        <w:t xml:space="preserve"> as he has given to God something, whatever that something may be, in place of that which was to have been rendered by men themselves in their relation to God. This, then is the precise meaning of the theory of Grotius, and the difference between it and th</w:t>
      </w:r>
      <w:r>
        <w:rPr>
          <w:rFonts w:ascii="SBL Greek" w:hAnsi="SBL Greek" w:cs="Courier New"/>
        </w:rPr>
        <w:t xml:space="preserve">e saris-faction-theory of the Church. The idea of satisfaction let down from its full and real import to the idea of mere rendering of something;  Christ has made satsifaction so far as he has fulfilled a condition, of what- ver kind it may be, upon which </w:t>
      </w:r>
      <w:r>
        <w:rPr>
          <w:rFonts w:ascii="SBL Greek" w:hAnsi="SBL Greek" w:cs="Courier New"/>
        </w:rPr>
        <w:t>God has suspended the forgiveness of the sins of men so far as he has given to God a something with reference to that end. 'his something is that penal example without the set-ing forth of which God could not have forgiven the sins of men."</w:t>
      </w:r>
    </w:p>
    <w:p w:rsidR="00000000" w:rsidRDefault="005C2701">
      <w:pPr>
        <w:pStyle w:val="Textebrut"/>
        <w:rPr>
          <w:rFonts w:ascii="SBL Greek" w:hAnsi="SBL Greek"/>
        </w:rPr>
      </w:pPr>
      <w:r>
        <w:rPr>
          <w:rFonts w:ascii="SBL Greek" w:hAnsi="SBL Greek" w:cs="Courier New"/>
        </w:rPr>
        <w:t>Many of the wri</w:t>
      </w:r>
      <w:r>
        <w:rPr>
          <w:rFonts w:ascii="SBL Greek" w:hAnsi="SBL Greek" w:cs="Courier New"/>
        </w:rPr>
        <w:t>tings of Grotius are important in the phere of Church History: such are, for instance, his Hist. Gothorum, Vandalorum et Longobardorum (1655); and his Annales et hist. de rebus Belgicis ab obitu Philippi egis usque ad inducias anni 1609. He also treated se</w:t>
      </w:r>
      <w:r>
        <w:rPr>
          <w:rFonts w:ascii="SBL Greek" w:hAnsi="SBL Greek" w:cs="Courier New"/>
        </w:rPr>
        <w:t>veral questions of ecclesiastical jurisprudence in his De imperio summarum potestatum circa sacra (O]T. tool. iii, p. 201), in which he sides with Arminius in favor of the territorial system against the opinion of Gomar.</w:t>
      </w:r>
    </w:p>
    <w:p w:rsidR="00000000" w:rsidRDefault="005C2701">
      <w:pPr>
        <w:pStyle w:val="Textebrut"/>
        <w:rPr>
          <w:rFonts w:ascii="SBL Greek" w:hAnsi="SBL Greek"/>
        </w:rPr>
      </w:pPr>
      <w:r>
        <w:rPr>
          <w:rFonts w:ascii="SBL Greek" w:hAnsi="SBL Greek" w:cs="Courier New"/>
        </w:rPr>
        <w:t>The theological writings of Grotius</w:t>
      </w:r>
      <w:r>
        <w:rPr>
          <w:rFonts w:ascii="SBL Greek" w:hAnsi="SBL Greek" w:cs="Courier New"/>
        </w:rPr>
        <w:t xml:space="preserve"> are collected under the title Opera omnia theologica (Lond. 1679, fol. 3 vols.). The first vol. contains a Life of Grotius, with his Annot. in V. T.; vol. ii contains the Annot. in N.T.; vol. iii includes his miscellaneous theological writings. There have</w:t>
      </w:r>
      <w:r>
        <w:rPr>
          <w:rFonts w:ascii="SBL Greek" w:hAnsi="SBL Greek" w:cs="Courier New"/>
        </w:rPr>
        <w:t xml:space="preserve"> been many lives of Grotius, none of them adequate except Brandt, Hist. van het leven des Heeren Huig de Groot (Amst. 1727, 2 vols. fol.). See also Lehmann, Grotii Manes ab iniquis obtrectationibus vindicati (Delft, 1727); Burigny, Vie de Grotius (Paris, 1</w:t>
      </w:r>
      <w:r>
        <w:rPr>
          <w:rFonts w:ascii="SBL Greek" w:hAnsi="SBL Greek" w:cs="Courier New"/>
        </w:rPr>
        <w:t xml:space="preserve">752, 2 vols. 8vo), translated into English (Lend. 1754, 8vo); Butler, Life of Grotius (Lond. 1827, 8vo); Creu-zer, Luther und Grotius (Heidelb. 1816, 8vo); Cras, Laudatio H. Grotii (Amst. 1796, 8vo); Luden, H. Grotius nach seinen Schicksalen und Schriften </w:t>
      </w:r>
      <w:r>
        <w:rPr>
          <w:rFonts w:ascii="SBL Greek" w:hAnsi="SBL Greek" w:cs="Courier New"/>
        </w:rPr>
        <w:t>dargestellt (Berlin, 1806, 8vo); Seegar, Orat. de Grotio (Utrecht, 1785, 4to); Bayle, Dictionary, s.v.; Herzog, Real-En-klopadie, v, 395 sq.; Niceron, Memoires pour servir, vol. xix; Schrockh, Kirchengeschichte, v, 246; Hoefer, Nouv. Biogr. Generale, 22:19</w:t>
      </w:r>
      <w:r>
        <w:rPr>
          <w:rFonts w:ascii="SBL Greek" w:hAnsi="SBL Greek" w:cs="Courier New"/>
        </w:rPr>
        <w:t>7 sq.; Piper, Kalender, 1867; Nichols, Calvinism and Arminianism, ii, 582-641; Shedd, Hist. of Doctrines, ii, 347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Grotta[[@Headword:Grotta]]</w:t>
      </w:r>
    </w:p>
    <w:p w:rsidR="00000000" w:rsidRDefault="005C2701">
      <w:pPr>
        <w:pStyle w:val="Textebrut"/>
        <w:rPr>
          <w:rFonts w:ascii="SBL Greek" w:hAnsi="SBL Greek"/>
        </w:rPr>
      </w:pPr>
      <w:r>
        <w:rPr>
          <w:rFonts w:ascii="SBL Greek" w:hAnsi="SBL Greek" w:cs="Courier New"/>
        </w:rPr>
        <w:t>             in Norse mythology, was a miraculous mill of king Frothi; it had two stones, so large that n</w:t>
      </w:r>
      <w:r>
        <w:rPr>
          <w:rFonts w:ascii="SBL Greek" w:hAnsi="SBL Greek" w:cs="Courier New"/>
        </w:rPr>
        <w:t>o one could turn them, but everything could be ground on it. In order to set it in motion the king had two maids; Menja and Fenja, who had come from Sweden. They were only allowed to rest so long as the cuckoo did not cry. When the sea-king, Mysingr, came,</w:t>
      </w:r>
      <w:r>
        <w:rPr>
          <w:rFonts w:ascii="SBL Greek" w:hAnsi="SBL Greek" w:cs="Courier New"/>
        </w:rPr>
        <w:t xml:space="preserve"> they ground. out an army or Frothi; but the army was conquered, and became a prey of the strange king, who took the treasures and the mill on his ship, aid ordered the maids to grind salt. This they did until midnight, and then asked the king whether he h</w:t>
      </w:r>
      <w:r>
        <w:rPr>
          <w:rFonts w:ascii="SBL Greek" w:hAnsi="SBL Greek" w:cs="Courier New"/>
        </w:rPr>
        <w:t>ad enough, but Mysingr told them to keep on. They did this so long that the ship sank, and the sea was made salt.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Grove[[@Headword:Grove]]</w:t>
      </w:r>
    </w:p>
    <w:p w:rsidR="00000000" w:rsidRDefault="005C2701">
      <w:pPr>
        <w:pStyle w:val="Textebrut"/>
        <w:rPr>
          <w:rFonts w:ascii="SBL Greek" w:hAnsi="SBL Greek"/>
        </w:rPr>
      </w:pPr>
      <w:r>
        <w:rPr>
          <w:rFonts w:ascii="SBL Greek" w:hAnsi="SBL Greek" w:cs="Courier New"/>
        </w:rPr>
        <w:t>             the representative in the A.V. in certain passages of two Heb. words.</w:t>
      </w:r>
    </w:p>
    <w:p w:rsidR="00000000" w:rsidRDefault="005C2701">
      <w:pPr>
        <w:pStyle w:val="Textebrut"/>
        <w:rPr>
          <w:rFonts w:ascii="SBL Greek" w:hAnsi="SBL Greek"/>
        </w:rPr>
      </w:pPr>
      <w:r>
        <w:rPr>
          <w:rFonts w:ascii="SBL Greek" w:hAnsi="SBL Greek" w:cs="Courier New"/>
        </w:rPr>
        <w:t xml:space="preserve">1. </w:t>
      </w:r>
      <w:r>
        <w:rPr>
          <w:rFonts w:ascii="SBL Greek" w:hAnsi="SBL Greek" w:cs="Courier New"/>
          <w:rtl/>
        </w:rPr>
        <w:t>אֲשֵׁרָה</w:t>
      </w:r>
      <w:r>
        <w:rPr>
          <w:rFonts w:ascii="SBL Greek" w:hAnsi="SBL Greek" w:cs="Courier New"/>
        </w:rPr>
        <w:t xml:space="preserve"> (or </w:t>
      </w:r>
      <w:r>
        <w:rPr>
          <w:rFonts w:ascii="SBL Greek" w:hAnsi="SBL Greek" w:cs="Courier New"/>
          <w:rtl/>
        </w:rPr>
        <w:t>אֲשֵׁירָח</w:t>
      </w:r>
      <w:r>
        <w:rPr>
          <w:rFonts w:ascii="SBL Greek" w:hAnsi="SBL Greek" w:cs="Courier New"/>
        </w:rPr>
        <w:t xml:space="preserve">), asherah"'(from, </w:t>
      </w:r>
      <w:r>
        <w:rPr>
          <w:rFonts w:ascii="SBL Greek" w:hAnsi="SBL Greek" w:cs="Courier New"/>
          <w:rtl/>
        </w:rPr>
        <w:t>אָשִׁר</w:t>
      </w:r>
      <w:r>
        <w:rPr>
          <w:rFonts w:ascii="SBL Greek" w:hAnsi="SBL Greek" w:cs="Courier New"/>
        </w:rPr>
        <w:t xml:space="preserve"> to be upright). Selden was the first who endeavored to show that this word which in the Sept. and Vulg. is generally rendered groce, in which our authorized version has  followed them must in some places, for the sake of the sense</w:t>
      </w:r>
      <w:r>
        <w:rPr>
          <w:rFonts w:ascii="SBL Greek" w:hAnsi="SBL Greek" w:cs="Courier New"/>
        </w:rPr>
        <w:t>, be taken to mean a wooden image of Ashtoreth (De Diis Syris, ii. 2). Not long after, Spencer made the same assertion scholars assume that Asherah is a name for Ashtoreth, and that it denotes more especially the relation of that goddess to the planet Venu</w:t>
      </w:r>
      <w:r>
        <w:rPr>
          <w:rFonts w:ascii="SBL Greek" w:hAnsi="SBL Greek" w:cs="Courier New"/>
        </w:rPr>
        <w:t>s, as the lesser star of good fortune. It appears, namely, to be an indisputable fact that both Baal and Ashtoreth, although their primary relation was to the sun and moon, came in process of time to be connected, in the religious conceptions of the Syro-A</w:t>
      </w:r>
      <w:r>
        <w:rPr>
          <w:rFonts w:ascii="SBL Greek" w:hAnsi="SBL Greek" w:cs="Courier New"/>
        </w:rPr>
        <w:t xml:space="preserve">rabians, with the planets Jupiter and Venus, as the two stars of good fortune. SEE MENI. </w:t>
      </w:r>
    </w:p>
    <w:p w:rsidR="00000000" w:rsidRDefault="005C2701">
      <w:pPr>
        <w:pStyle w:val="Textebrut"/>
        <w:rPr>
          <w:rFonts w:ascii="SBL Greek" w:hAnsi="SBL Greek"/>
        </w:rPr>
      </w:pPr>
      <w:r>
        <w:rPr>
          <w:rFonts w:ascii="SBL Greek" w:hAnsi="SBL Greek" w:cs="Courier New"/>
        </w:rPr>
        <w:t>We may instance the connection between Artemis and Selene; that between Juno and the planet Venus, mentioned in Creuzer, ii, 566; the fact that astro is also the name</w:t>
      </w:r>
      <w:r>
        <w:rPr>
          <w:rFonts w:ascii="SBL Greek" w:hAnsi="SBL Greek" w:cs="Courier New"/>
        </w:rPr>
        <w:t xml:space="preserve"> of the same planet in the religious books of the Tsalians (Norberg's Onomast. Cod. Nasarai, p. 20). It is in reference to this connection, too, that a star is so often found among the emblems with which Ashtoreth is represented on ancient coins. Lastly, w</w:t>
      </w:r>
      <w:r>
        <w:rPr>
          <w:rFonts w:ascii="SBL Greek" w:hAnsi="SBL Greek" w:cs="Courier New"/>
        </w:rPr>
        <w:t>hile the word Asherah cannot, in the sense of grove, be legitimately deduced from the primitive or secondary signification of any Syro-Arabian root, as a name of the goddess of good fortune it admits of a derivation as natural in a philological point of vi</w:t>
      </w:r>
      <w:r>
        <w:rPr>
          <w:rFonts w:ascii="SBL Greek" w:hAnsi="SBL Greek" w:cs="Courier New"/>
        </w:rPr>
        <w:t xml:space="preserve">ew as it is appropriate in signification. The verb </w:t>
      </w:r>
      <w:r>
        <w:rPr>
          <w:rFonts w:ascii="SBL Greek" w:hAnsi="SBL Greek" w:cs="Courier New"/>
          <w:rtl/>
        </w:rPr>
        <w:t>אָשִׁר</w:t>
      </w:r>
      <w:r>
        <w:rPr>
          <w:rFonts w:ascii="SBL Greek" w:hAnsi="SBL Greek" w:cs="Courier New"/>
        </w:rPr>
        <w:t xml:space="preserve"> means to prosper; and Asherah is the feminine of an adjective signifing fortunate, happy. SEE ASHERAH</w:t>
      </w:r>
    </w:p>
    <w:p w:rsidR="00000000" w:rsidRDefault="005C2701">
      <w:pPr>
        <w:pStyle w:val="Textebrut"/>
        <w:rPr>
          <w:rFonts w:ascii="SBL Greek" w:hAnsi="SBL Greek"/>
        </w:rPr>
      </w:pPr>
      <w:r>
        <w:rPr>
          <w:rFonts w:ascii="SBL Greek" w:hAnsi="SBL Greek" w:cs="Courier New"/>
        </w:rPr>
        <w:t xml:space="preserve">We must not omit to notice a probable connection between this symbol or image — whatever it was </w:t>
      </w:r>
      <w:r>
        <w:rPr>
          <w:rFonts w:ascii="SBL Greek" w:hAnsi="SBL Greek" w:cs="Courier New"/>
        </w:rPr>
        <w:t xml:space="preserve">and the sacred symbolic tree, the representation of which occurs so frequently on Assyrian sculptures, and is shown in the subjoined woodcut. The connection is ingeniously maintained by Mr. Fergusson in his Nineveh and Persepolis restored (p. 299-304), to </w:t>
      </w:r>
      <w:r>
        <w:rPr>
          <w:rFonts w:ascii="SBL Greek" w:hAnsi="SBL Greek" w:cs="Courier New"/>
        </w:rPr>
        <w:t>which the reader is referred. (De Leg. Hebraeor. ii, 16). Vitringa then followed out the same argument in his note on Isa 17:8. Gesenius, at length, has treated the whole question so elaborately in his Thesaurus (p. 162) as to leave little to be desired, a</w:t>
      </w:r>
      <w:r>
        <w:rPr>
          <w:rFonts w:ascii="SBL Greek" w:hAnsi="SBL Greek" w:cs="Courier New"/>
        </w:rPr>
        <w:t>nd has evinced that Asherah is a name, and also denotes an image of this goddess. Some of the arguments which support thi</w:t>
      </w:r>
      <w:r>
        <w:rPr>
          <w:rFonts w:ascii="SBL Greek" w:hAnsi="SBL Greek" w:cs="Courier New"/>
          <w:rtl/>
        </w:rPr>
        <w:t>s part</w:t>
      </w:r>
      <w:r>
        <w:rPr>
          <w:rFonts w:ascii="SBL Greek" w:hAnsi="SBL Greek" w:cs="Courier New"/>
        </w:rPr>
        <w:t xml:space="preserve">ial, or, in Gesenius's case, total rejection of the signification grove for asherah are briefly as follows: It is argued that it </w:t>
      </w:r>
      <w:r>
        <w:rPr>
          <w:rFonts w:ascii="SBL Greek" w:hAnsi="SBL Greek" w:cs="Courier New"/>
        </w:rPr>
        <w:t xml:space="preserve">almost always occurs with words which denote idols and statues of idols; that the verbs which are employed to express the making an Asherah are incompatible with the idea of a grove, as they are such as to build, to shape, to erect (except in one passage, </w:t>
      </w:r>
      <w:r>
        <w:rPr>
          <w:rFonts w:ascii="SBL Greek" w:hAnsi="SBL Greek" w:cs="Courier New"/>
        </w:rPr>
        <w:t>where, however, Gesenius still maintains that the verb there used means to erect); that the words used to  denote the destruction of an Asherah are those of breaking to pieces, subverting; that the image of Asherah is placed in the Temple (2Ki 21:7); and t</w:t>
      </w:r>
      <w:r>
        <w:rPr>
          <w:rFonts w:ascii="SBL Greek" w:hAnsi="SBL Greek" w:cs="Courier New"/>
        </w:rPr>
        <w:t>hat Asherah is coupled with Baal in precisely the same way as Ashtoreth is (comp. Jdg 2:13; Jdg 10:6; 1Ki 18:19; 2Ki 23:4</w:t>
      </w:r>
      <w:r>
        <w:rPr>
          <w:rFonts w:ascii="SBL Greek" w:hAnsi="SBL Greek" w:cs="Courier New"/>
          <w:rtl/>
        </w:rPr>
        <w:t xml:space="preserve">; and </w:t>
      </w:r>
      <w:r>
        <w:rPr>
          <w:rFonts w:ascii="SBL Greek" w:hAnsi="SBL Greek" w:cs="Courier New"/>
        </w:rPr>
        <w:t>particularly Jdg 3:7; Jdg 2:13, where the plural form of both words is explained as of itself denoting images of this goddess; se</w:t>
      </w:r>
      <w:r>
        <w:rPr>
          <w:rFonts w:ascii="SBL Greek" w:hAnsi="SBL Greek" w:cs="Courier New"/>
        </w:rPr>
        <w:t>e also 2Ch 33:19; 2Ch 34:3-4). Besides, Selden objects that the signification grove is even incongruous in 2Ki 17:10, where we read of "setting up groves under evergreen tree." Moreover, the Sept. has rendered Asherah by Astarte in 2Ch 15:16 (and the Vulg,</w:t>
      </w:r>
      <w:r>
        <w:rPr>
          <w:rFonts w:ascii="SBL Greek" w:hAnsi="SBL Greek" w:cs="Courier New"/>
        </w:rPr>
        <w:t xml:space="preserve"> has done the same in Jdg 3:7), and, conversely, has rendered Ashtaroth by groves in 1Sa 7:3. SEE ASHTORETH; SEE HIGH-PLACE, On the strength of these arguments most modern</w:t>
      </w:r>
    </w:p>
    <w:p w:rsidR="00000000" w:rsidRDefault="005C2701">
      <w:pPr>
        <w:pStyle w:val="Textebrut"/>
        <w:rPr>
          <w:rFonts w:ascii="SBL Greek" w:hAnsi="SBL Greek"/>
        </w:rPr>
      </w:pPr>
      <w:r>
        <w:rPr>
          <w:rFonts w:ascii="SBL Greek" w:hAnsi="SBL Greek" w:cs="Courier New"/>
        </w:rPr>
        <w:t xml:space="preserve">2. </w:t>
      </w:r>
      <w:r>
        <w:rPr>
          <w:rFonts w:ascii="SBL Greek" w:hAnsi="SBL Greek" w:cs="Courier New"/>
          <w:rtl/>
        </w:rPr>
        <w:t>אֵשֶׁל</w:t>
      </w:r>
      <w:r>
        <w:rPr>
          <w:rFonts w:ascii="SBL Greek" w:hAnsi="SBL Greek" w:cs="Courier New"/>
        </w:rPr>
        <w:t>, e'shel (Sept. αρονρα, Vulg. nemus). The first notice of this tree is in G</w:t>
      </w:r>
      <w:r>
        <w:rPr>
          <w:rFonts w:ascii="SBL Greek" w:hAnsi="SBL Greek" w:cs="Courier New"/>
        </w:rPr>
        <w:t>en 21:33, "And Abraham planted a grove (eshel) in Beersheba, and called there on the name of the Lord." The second passage where it occurs is 1Sa 22:6 : "Now Saul abode in Gib-eah under a tree (eshel) in Ramah, having his spear in his hand, and all his ser</w:t>
      </w:r>
      <w:r>
        <w:rPr>
          <w:rFonts w:ascii="SBL Greek" w:hAnsi="SBL Greek" w:cs="Courier New"/>
        </w:rPr>
        <w:t xml:space="preserve">vants were standing about him." Under such a tree also he and his sons were buried, for in the only other notice of this word it is said (1Sa 31:13), "And they took their bones, and buried them under a tree (eshel) at Jabesh, and fasted seven days. In the </w:t>
      </w:r>
      <w:r>
        <w:rPr>
          <w:rFonts w:ascii="SBL Greek" w:hAnsi="SBL Greek" w:cs="Courier New"/>
        </w:rPr>
        <w:t>parallel passage 2Ch 10:12, the word alah is employed, which perhaps signi ties a terebinth tree, but is translated "oak" in the A.V.</w:t>
      </w:r>
    </w:p>
    <w:p w:rsidR="00000000" w:rsidRDefault="005C2701">
      <w:pPr>
        <w:pStyle w:val="Textebrut"/>
        <w:rPr>
          <w:rFonts w:ascii="SBL Greek" w:hAnsi="SBL Greek"/>
        </w:rPr>
      </w:pPr>
      <w:r>
        <w:rPr>
          <w:rFonts w:ascii="SBL Greek" w:hAnsi="SBL Greek" w:cs="Courier New"/>
        </w:rPr>
        <w:t>Celsius (Hierobot. i, 535) maintains that eshel has always a general, and not a specific signification, and that it is pro</w:t>
      </w:r>
      <w:r>
        <w:rPr>
          <w:rFonts w:ascii="SBL Greek" w:hAnsi="SBL Greek" w:cs="Courier New"/>
        </w:rPr>
        <w:t xml:space="preserve">perly translated tree. This, as stated by Rosenmuller, has been satisfactorily refuted by Michaelis in his Supplem. p. 134. In Royle's Illustrated Himal. Bot. p. 214, it is stated, "The Arabic name asul or atul is applied to furas (an arboreous species of </w:t>
      </w:r>
      <w:r>
        <w:rPr>
          <w:rFonts w:ascii="SBL Greek" w:hAnsi="SBL Greek" w:cs="Courier New"/>
        </w:rPr>
        <w:t>tamarisk) in India, as to Horientalis in Arabia and Egypt." So in the Ulfaz Uduieh, translated by Mr. Gladwin, we have at No. 36. ussel, the tamarisk bush, with ljhaou as the Hindee, and guz as the Persian synonym. The tamarisk and its products were highly</w:t>
      </w:r>
      <w:r>
        <w:rPr>
          <w:rFonts w:ascii="SBL Greek" w:hAnsi="SBL Greek" w:cs="Courier New"/>
        </w:rPr>
        <w:t xml:space="preserve"> valued by the Arabs for their medicinal properties, and are described in several places under </w:t>
      </w:r>
      <w:r>
        <w:rPr>
          <w:rFonts w:ascii="SBL Greek" w:hAnsi="SBL Greek" w:cs="Courier New"/>
          <w:rtl/>
        </w:rPr>
        <w:t>differ</w:t>
      </w:r>
      <w:r>
        <w:rPr>
          <w:rFonts w:ascii="SBL Greek" w:hAnsi="SBL Greek" w:cs="Courier New"/>
        </w:rPr>
        <w:t xml:space="preserve">ent names in Avicenna. If we refer to travellers in Eastern countries, we shall find that most of them mention the athul. Thus Prosper Alpinus (De Plantis </w:t>
      </w:r>
      <w:r>
        <w:rPr>
          <w:rFonts w:ascii="SBL Greek" w:hAnsi="SBL Greek" w:cs="Courier New"/>
        </w:rPr>
        <w:t>AEgypti, c. 9:De Tamarisco atle vocals) gives a figure which sufficiently shows that it must grow to the size of a large tree, and says that  he had heard of its attaining, in another place, to the size of a large oak; that its wood was employed for making</w:t>
      </w:r>
      <w:r>
        <w:rPr>
          <w:rFonts w:ascii="SBL Greek" w:hAnsi="SBL Greek" w:cs="Courier New"/>
        </w:rPr>
        <w:t xml:space="preserve"> a variety of vessels, and its charcoal used throughout Egypt and Arabia; and that different parts of it were employed in medicines. So Forskal, who calls the species Tamariscus orientalis, gives atl as its Arabic name, and identifies it with eshel. So Bel</w:t>
      </w:r>
      <w:r>
        <w:rPr>
          <w:rFonts w:ascii="SBL Greek" w:hAnsi="SBL Greek" w:cs="Courier New"/>
        </w:rPr>
        <w:t>on (Observ. ii, 28). In Arabia Burckhardt found the tree called asul in the neighborhood of Med</w:t>
      </w:r>
      <w:r>
        <w:rPr>
          <w:rFonts w:ascii="SBL Greek" w:hAnsi="SBL Greek" w:cs="Courier New"/>
          <w:rtl/>
        </w:rPr>
        <w:t>ina, a</w:t>
      </w:r>
      <w:r>
        <w:rPr>
          <w:rFonts w:ascii="SBL Greek" w:hAnsi="SBL Greek" w:cs="Courier New"/>
        </w:rPr>
        <w:t>nd observes that the Arabs cultivated it on account of the hardness of its wood. If we endeavor to trace a species of tamarisk in Syria, we shall find some</w:t>
      </w:r>
      <w:r>
        <w:rPr>
          <w:rFonts w:ascii="SBL Greek" w:hAnsi="SBL Greek" w:cs="Courier New"/>
        </w:rPr>
        <w:t xml:space="preserve"> difficulty from the want of precision in the information supplied by travellers on subjects of Natural History. But a French naturalist, M. Bove, who travelled from Cairo to Mount Sinai, and from thence into Syria, has given ample proofs of the existence </w:t>
      </w:r>
      <w:r>
        <w:rPr>
          <w:rFonts w:ascii="SBL Greek" w:hAnsi="SBL Greek" w:cs="Courier New"/>
        </w:rPr>
        <w:t xml:space="preserve">of species of tamarisk in these regions. A minute description of the tree under its Arabic name is given by I. E. Faber, in Fab. and Reishii Opusc. wed. ex mon. Ar. p. 137. It is very remarkable that the only tree which is found growing among the ruins of </w:t>
      </w:r>
      <w:r>
        <w:rPr>
          <w:rFonts w:ascii="SBL Greek" w:hAnsi="SBL Greek" w:cs="Courier New"/>
        </w:rPr>
        <w:t>Babylon is a tamarisk. "The one in question is in appearance like the weeping-willow, but the t</w:t>
      </w:r>
      <w:r>
        <w:rPr>
          <w:rFonts w:ascii="SBL Greek" w:hAnsi="SBL Greek" w:cs="Courier New"/>
          <w:rtl/>
        </w:rPr>
        <w:t>runk i</w:t>
      </w:r>
      <w:r>
        <w:rPr>
          <w:rFonts w:ascii="SBL Greek" w:hAnsi="SBL Greek" w:cs="Courier New"/>
        </w:rPr>
        <w:t>s hollow through age, and partly shattered. The Arabs venerate it as sacred, in consequence of the calf Ali having reposed under its shade after the battle</w:t>
      </w:r>
      <w:r>
        <w:rPr>
          <w:rFonts w:ascii="SBL Greek" w:hAnsi="SBL Greek" w:cs="Courier New"/>
        </w:rPr>
        <w:t xml:space="preserve"> of Hillah" (Rosenmuller, Bibl. Geog. ii, p. 26, from Ker Porter; comp. Ainsworth's Researches, p. 125). From the characteristics of the tamarisk-tree of the East, it certainly appears as likely as any to have been planted in Beersheba by Abraham, because </w:t>
      </w:r>
      <w:r>
        <w:rPr>
          <w:rFonts w:ascii="SBL Greek" w:hAnsi="SBL Greek" w:cs="Courier New"/>
        </w:rPr>
        <w:t>it is one of the few trees which will flourish and grow to a great size even in the arid desert. Besides the advantage of affording shade in a hot country, it is also esteemed on account of the excellence of its wood, which is converted into charcoal. It i</w:t>
      </w:r>
      <w:r>
        <w:rPr>
          <w:rFonts w:ascii="SBL Greek" w:hAnsi="SBL Greek" w:cs="Courier New"/>
        </w:rPr>
        <w:t xml:space="preserve">s no less valuable on account of the galls with which its branches are often loaded. and which </w:t>
      </w:r>
      <w:r>
        <w:rPr>
          <w:rFonts w:ascii="SBL Greek" w:hAnsi="SBL Greek" w:cs="Courier New"/>
          <w:rtl/>
        </w:rPr>
        <w:t>are ne</w:t>
      </w:r>
      <w:r>
        <w:rPr>
          <w:rFonts w:ascii="SBL Greek" w:hAnsi="SBL Greek" w:cs="Courier New"/>
        </w:rPr>
        <w:t>arly as astringent as oak-galls. SEE TAMARISK.</w:t>
      </w:r>
    </w:p>
    <w:p w:rsidR="00000000" w:rsidRDefault="005C2701">
      <w:pPr>
        <w:pStyle w:val="Textebrut"/>
        <w:rPr>
          <w:rFonts w:ascii="SBL Greek" w:hAnsi="SBL Greek"/>
        </w:rPr>
      </w:pPr>
      <w:r>
        <w:rPr>
          <w:rFonts w:ascii="SBL Greek" w:hAnsi="SBL Greek" w:cs="Courier New"/>
        </w:rPr>
        <w:t>3. It is now generally recognised (see Gesen. Thes. 50 b; Stanley, S. and P. § 76, 3; p. 142 note, 220 note)</w:t>
      </w:r>
      <w:r>
        <w:rPr>
          <w:rFonts w:ascii="SBL Greek" w:hAnsi="SBL Greek" w:cs="Courier New"/>
        </w:rPr>
        <w:t xml:space="preserve"> that the word Elon, </w:t>
      </w:r>
      <w:r>
        <w:rPr>
          <w:rFonts w:ascii="SBL Greek" w:hAnsi="SBL Greek" w:cs="Courier New"/>
          <w:rtl/>
        </w:rPr>
        <w:t>אֵלוֹן</w:t>
      </w:r>
      <w:r>
        <w:rPr>
          <w:rFonts w:ascii="SBL Greek" w:hAnsi="SBL Greek" w:cs="Courier New"/>
        </w:rPr>
        <w:t>, which is uniformly rendered by the A.V. "plain," signifies a grove or plantation. such were the Elon of Mamre (Gen 13:18; Gen 14:13; Gen 8:1); of Moreh (Gen 12:6; Deu 11:30; of Zaa-aim (Joshua'xix, 33); of the pillar (Jdg 9:6);</w:t>
      </w:r>
      <w:r>
        <w:rPr>
          <w:rFonts w:ascii="SBL Greek" w:hAnsi="SBL Greek" w:cs="Courier New"/>
        </w:rPr>
        <w:t xml:space="preserve"> of Meonenim (Jdg 9:37); and of Tabor (1Sa 10:3). in all these cases the Sept. has δρ</w:t>
      </w:r>
      <w:r>
        <w:rPr>
          <w:rFonts w:ascii="SBL Greek" w:hAnsi="SBL Greek" w:cs="Courier New"/>
        </w:rPr>
        <w:t>ῦ</w:t>
      </w:r>
      <w:r>
        <w:rPr>
          <w:rFonts w:ascii="SBL Greek" w:hAnsi="SBL Greek" w:cs="Courier New"/>
        </w:rPr>
        <w:t>ς or βάλανος" the Vulgate — which the A. V. probably followed — Vallis or ConvalIis; in the last three, however, Quercus. See Elon,  In the religions of the ancient heath</w:t>
      </w:r>
      <w:r>
        <w:rPr>
          <w:rFonts w:ascii="SBL Greek" w:hAnsi="SBL Greek" w:cs="Courier New"/>
        </w:rPr>
        <w:t>en world groves play a prominent part. In old times altars only were erected to the gods. It was thought wron</w:t>
      </w:r>
      <w:r>
        <w:rPr>
          <w:rFonts w:ascii="SBL Greek" w:hAnsi="SBL Greek" w:cs="Courier New"/>
          <w:rtl/>
        </w:rPr>
        <w:t>g to s</w:t>
      </w:r>
      <w:r>
        <w:rPr>
          <w:rFonts w:ascii="SBL Greek" w:hAnsi="SBL Greek" w:cs="Courier New"/>
        </w:rPr>
        <w:t>hut p the gods within walls, and hence, as Pliny expressly tells us (H. N. 12:2), trees were the first temples Tacit. Germ. 9; Lucian, de Sac</w:t>
      </w:r>
      <w:r>
        <w:rPr>
          <w:rFonts w:ascii="SBL Greek" w:hAnsi="SBL Greek" w:cs="Courier New"/>
        </w:rPr>
        <w:t>rific. 10; see Carpzov, App. Crit. p. 332), and from the earliest times groves re mentioned in connection with religious worship Gen 12:6-7; Gen 13:18; Deu 11:30; A. V. "plain ;" see above). Their high antiquity, refreshing shade, solemn silence, and awe-i</w:t>
      </w:r>
      <w:r>
        <w:rPr>
          <w:rFonts w:ascii="SBL Greek" w:hAnsi="SBL Greek" w:cs="Courier New"/>
        </w:rPr>
        <w:t xml:space="preserve">nspiring solitude, as well as he striking illustration they afford of natural life, marked them out as the fit localities, or even the actual objects of worship ("Lucos et in iis silentia ipsa adoramus," Pliny, 12:1; "Secretum luci... et ad-miratio umbrae </w:t>
      </w:r>
      <w:r>
        <w:rPr>
          <w:rFonts w:ascii="SBL Greek" w:hAnsi="SBL Greek" w:cs="Courier New"/>
        </w:rPr>
        <w:t>fidem tibi numinis facit," Senec. Ep. xli; "Quo posses viso dicere Numen habet," Ovid, Fast. iii, 295; "Sacra</w:t>
      </w:r>
      <w:r>
        <w:rPr>
          <w:rFonts w:ascii="SBL Greek" w:hAnsi="SBL Greek" w:cs="Courier New"/>
          <w:rtl/>
        </w:rPr>
        <w:t>; nemu</w:t>
      </w:r>
      <w:r>
        <w:rPr>
          <w:rFonts w:ascii="SBL Greek" w:hAnsi="SBL Greek" w:cs="Courier New"/>
        </w:rPr>
        <w:t>s accubct umbra," Virgil, Georg. iii, 334; comp. Ovid, Met. 8:743; see Eze 6:3; Isa 57:5; Hos 4:13). This last passage hints at another and d</w:t>
      </w:r>
      <w:r>
        <w:rPr>
          <w:rFonts w:ascii="SBL Greek" w:hAnsi="SBL Greek" w:cs="Courier New"/>
        </w:rPr>
        <w:t xml:space="preserve">arker reason why groves were opportune for the degraded services of idolatry; their shadow hid he atrocities and obscenities of heathen worship. The ;roves were generally found connected with temples, and often had the right of affording an asylum (Tacit. </w:t>
      </w:r>
      <w:r>
        <w:rPr>
          <w:rFonts w:ascii="SBL Greek" w:hAnsi="SBL Greek" w:cs="Courier New"/>
        </w:rPr>
        <w:t>Germ. 9, 40; Herod. ii, 138; Virgil, AEn. i, 441; ii, 512; Sil. Ital. i, 81). Some have supposed that even the Jewish Temple had a τέμενος planted with palm, and cedar (Psa 92:12-13), and olive (Psa 52:8), as the mosque which stands on its site now has. Th</w:t>
      </w:r>
      <w:r>
        <w:rPr>
          <w:rFonts w:ascii="SBL Greek" w:hAnsi="SBL Greek" w:cs="Courier New"/>
        </w:rPr>
        <w:t>is is more than doubtful; but we know that a celebrated oak stood by the sanctuary at Shechem (Jos 24:26; Jdg</w:t>
      </w:r>
      <w:r>
        <w:rPr>
          <w:rFonts w:ascii="SBL Greek" w:hAnsi="SBL Greek" w:cs="Courier New"/>
          <w:rtl/>
        </w:rPr>
        <w:t xml:space="preserve"> 9:6; </w:t>
      </w:r>
      <w:r>
        <w:rPr>
          <w:rFonts w:ascii="SBL Greek" w:hAnsi="SBL Greek" w:cs="Courier New"/>
        </w:rPr>
        <w:t xml:space="preserve">Stanley, Sinai and Pal. p. 142). We find repeated mention of groves consecrated with deep superstition to particular gods (Livy, 7:25; 24:37 </w:t>
      </w:r>
      <w:r>
        <w:rPr>
          <w:rFonts w:ascii="SBL Greek" w:hAnsi="SBL Greek" w:cs="Courier New"/>
        </w:rPr>
        <w:t xml:space="preserve">35:51; Tacit. Ann. ii, 12, 51, etc.; 4:73, etc.). For this reason they were stringently forbidden to the Jews (Exo 34:13; Jer 17:2; Eze 20:28), and Maimonides even says that it is forbidden to sit under the shade of any green tree where an idol-statue was </w:t>
      </w:r>
      <w:r>
        <w:rPr>
          <w:rFonts w:ascii="SBL Greek" w:hAnsi="SBL Greek" w:cs="Courier New"/>
        </w:rPr>
        <w:t>(Fabric. Bibl. Antiq. p. 290). Yet we find abundant indications that the Hebrews felt the influence of groves on the mind ("the spirit in the woods," Wordsworth), and therefore selected them for solemn purposes, such as great national meetings (Jdg 9:6; Jd</w:t>
      </w:r>
      <w:r>
        <w:rPr>
          <w:rFonts w:ascii="SBL Greek" w:hAnsi="SBL Greek" w:cs="Courier New"/>
        </w:rPr>
        <w:t xml:space="preserve">g 9:37) and the burial of the dead (Gen 35:8; 1 Samuel 31:14). Those connected with patriarchal history were </w:t>
      </w:r>
      <w:r>
        <w:rPr>
          <w:rFonts w:ascii="SBL Greek" w:hAnsi="SBL Greek" w:cs="Courier New"/>
          <w:rtl/>
        </w:rPr>
        <w:t>peculi</w:t>
      </w:r>
      <w:r>
        <w:rPr>
          <w:rFonts w:ascii="SBL Greek" w:hAnsi="SBL Greek" w:cs="Courier New"/>
        </w:rPr>
        <w:t xml:space="preserve">arly liable to superstitious reverence (Amos 5:57; 8:13); and we find that the groves of Mature were long a place of worship (Sozomen, H. E. </w:t>
      </w:r>
      <w:r>
        <w:rPr>
          <w:rFonts w:ascii="SBL Greek" w:hAnsi="SBL Greek" w:cs="Courier New"/>
        </w:rPr>
        <w:t xml:space="preserve">ii, 4; Euseb. Vit. Const. p. 81; Reland, Palaest. p. 714). There are in Scripture many memorable trees; e.g. Allon-bachuth (Gen 35:8), the tamarisk (see above)in Gibeah  (1Sa 22:6), the terebinth in Shechem (Jos 24:26, under which the law was set up), the </w:t>
      </w:r>
      <w:r>
        <w:rPr>
          <w:rFonts w:ascii="SBL Greek" w:hAnsi="SBL Greek" w:cs="Courier New"/>
        </w:rPr>
        <w:t>palm-tree of Deborah (Jdg 4:5), the terebinth of enchantments (Jdg 9:37), the terebinth of wanderers (Jdg 4:11), and others (1Sa 14:2; 1Sa 10:3; sometimes "plain" in A. V., Vulg. "convallis").</w:t>
      </w:r>
    </w:p>
    <w:p w:rsidR="00000000" w:rsidRDefault="005C2701">
      <w:pPr>
        <w:pStyle w:val="Textebrut"/>
        <w:rPr>
          <w:rFonts w:ascii="SBL Greek" w:hAnsi="SBL Greek"/>
        </w:rPr>
      </w:pPr>
      <w:r>
        <w:rPr>
          <w:rFonts w:ascii="SBL Greek" w:hAnsi="SBL Greek" w:cs="Courier New"/>
        </w:rPr>
        <w:t>This observation of particular trees was among the heathen exte</w:t>
      </w:r>
      <w:r>
        <w:rPr>
          <w:rFonts w:ascii="SBL Greek" w:hAnsi="SBL Greek" w:cs="Courier New"/>
        </w:rPr>
        <w:t>nded to a regular worship of them. "Tree-worship may be traced from the interior of Africa not only into Egypt and Arabia, but also onward uninterruptedly into Palestine and Syria, Assyria, Persia, India, Thibet, Siam, the Philippine Islands, China, Japan,</w:t>
      </w:r>
      <w:r>
        <w:rPr>
          <w:rFonts w:ascii="SBL Greek" w:hAnsi="SBL Greek" w:cs="Courier New"/>
        </w:rPr>
        <w:t xml:space="preserve"> and Siberia; also westward into Asia Minor, Greece, Italy, and other countries; and in most of the countries here named it obtains in the present day, combined as it has been in other parts with various forms of idolatry" (Poole, Genesis of Earth and Man,</w:t>
      </w:r>
      <w:r>
        <w:rPr>
          <w:rFonts w:ascii="SBL Greek" w:hAnsi="SBL Greek" w:cs="Courier New"/>
        </w:rPr>
        <w:t xml:space="preserve"> p. 139). "The worship of trees even goes back among the Iranians to the rules of Horn, called in the Zend-Avesta the promulgator of the old law. We know from Herodotus the delight which Xerxes took in the great plane-tree in Lydia, in which he bestowed go</w:t>
      </w:r>
      <w:r>
        <w:rPr>
          <w:rFonts w:ascii="SBL Greek" w:hAnsi="SBL Greek" w:cs="Courier New"/>
        </w:rPr>
        <w:t xml:space="preserve">lden ornaments, and appointed for it a sentinel in the person of one of the 'immortal Ten Thousand.' The early veneration of trees was associated, by the moist and refreshing canopy of foliage, with that of sacred fountains. In similar connection with the </w:t>
      </w:r>
      <w:r>
        <w:rPr>
          <w:rFonts w:ascii="SBL Greek" w:hAnsi="SBL Greek" w:cs="Courier New"/>
        </w:rPr>
        <w:t>early worship of nature were among the Hellenic nations the fame of the great palm-tree of Delos, and of an aged platanus in Arcadia. The Buddhists of Ceylon venerate the colossal Indian fig-tree of Anurah-depura A single trees thus became objects of vener</w:t>
      </w:r>
      <w:r>
        <w:rPr>
          <w:rFonts w:ascii="SBL Greek" w:hAnsi="SBL Greek" w:cs="Courier New"/>
        </w:rPr>
        <w:t>ation from the beauty of their form, so did also groups of trees, under the name of groves of gods.' Pausanias (i, 21,§ 9) is full of the praise of a grove belonging to the temple of Apollo at Grynion in AEolis; and the grove of Co-lone is celebrated in th</w:t>
      </w:r>
      <w:r>
        <w:rPr>
          <w:rFonts w:ascii="SBL Greek" w:hAnsi="SBL Greek" w:cs="Courier New"/>
        </w:rPr>
        <w:t>e renowned chorus of Sophocles" (Humboldt, Cosmos, ii, 96, Eng. ed.). The custom of adorning trees "with jewels and mantles" was very ancient and universal (Herod. 7:31; AElian, V. H. ii, 14; Theocr. id. xviii; Ovid, Met. 8:723, 745; Arnob. adv. Gentes, i,</w:t>
      </w:r>
      <w:r>
        <w:rPr>
          <w:rFonts w:ascii="SBL Greek" w:hAnsi="SBL Greek" w:cs="Courier New"/>
        </w:rPr>
        <w:t xml:space="preserve"> 39), and even still exists in the East.</w:t>
      </w:r>
    </w:p>
    <w:p w:rsidR="00000000" w:rsidRDefault="005C2701">
      <w:pPr>
        <w:pStyle w:val="Textebrut"/>
        <w:rPr>
          <w:rFonts w:ascii="SBL Greek" w:hAnsi="SBL Greek"/>
        </w:rPr>
      </w:pPr>
      <w:r>
        <w:rPr>
          <w:rFonts w:ascii="SBL Greek" w:hAnsi="SBL Greek" w:cs="Courier New"/>
        </w:rPr>
        <w:t>The oracular trees of antiquity are well known (Homer, Il. 16:233; Od. v, 237; Soph. Trach. 754; Virgil; Georg. ii, 167 Sil. Ital. iii, 11). Each god had some sacred tree (Virgil, Ecl. 7:61 sq.). The Etrurians are s</w:t>
      </w:r>
      <w:r>
        <w:rPr>
          <w:rFonts w:ascii="SBL Greek" w:hAnsi="SBL Greek" w:cs="Courier New"/>
        </w:rPr>
        <w:t>aid to have worshipped a palm, and the Celts an oak (Max. Tyr. Dissert. 38, in Godwyn's Mos. and Aar. ii, 4). On the Druidic veneration of oak-groves, see Pliny, H. N. 16:44; Tacit. Ann. 14:30. In the same way, according to the missionary Oldendorp, the ne</w:t>
      </w:r>
      <w:r>
        <w:rPr>
          <w:rFonts w:ascii="SBL Greek" w:hAnsi="SBL Greek" w:cs="Courier New"/>
        </w:rPr>
        <w:t>groes "have sacred groves, the abodes of  a deity, which no negro ventures to enter except the priests" (Prichard, Nat. Hist. of Man, p. 525-539, 3d ed.; Park's Travels, p. 65). So, too, the ancient Egyptians (Raw-Hinson's Herod, ii, 298). Long after the i</w:t>
      </w:r>
      <w:r>
        <w:rPr>
          <w:rFonts w:ascii="SBL Greek" w:hAnsi="SBL Greek" w:cs="Courier New"/>
        </w:rPr>
        <w:t>ntroduction of Christianity it was found necessary to forbid all abuse of trees and groves to the purposes of superstition (Harduin, Act. Concil. i, 988; see Orelli, ad Tac. Germ. 9). See Pehnen, De arbore non plantanda ad altare Dei (Lips. 1725); Dresler,</w:t>
      </w:r>
      <w:r>
        <w:rPr>
          <w:rFonts w:ascii="SBL Greek" w:hAnsi="SBL Greek" w:cs="Courier New"/>
        </w:rPr>
        <w:t xml:space="preserve"> De lucis religioni gotil. destinatis (Lips. 1740); Lakemacher, Antiq. Grace. sacrae, p. 138 sq. SEE TREK.</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Grove, Henry[[@Headword:Grove, Henry]]</w:t>
      </w:r>
    </w:p>
    <w:p w:rsidR="00000000" w:rsidRDefault="005C2701">
      <w:pPr>
        <w:pStyle w:val="Textebrut"/>
        <w:rPr>
          <w:rFonts w:ascii="SBL Greek" w:hAnsi="SBL Greek"/>
        </w:rPr>
      </w:pPr>
      <w:r>
        <w:rPr>
          <w:rFonts w:ascii="SBL Greek" w:hAnsi="SBL Greek" w:cs="Courier New"/>
        </w:rPr>
        <w:t>             a Presbyterian divine of distinction, was born at Taunton, Somersetshire, Jan. 4,1683. He r</w:t>
      </w:r>
      <w:r>
        <w:rPr>
          <w:rFonts w:ascii="SBL Greek" w:hAnsi="SBL Greek" w:cs="Courier New"/>
        </w:rPr>
        <w:t>eceived his academical training under Mr. Warren at Taunton, whose school was in excellent repute. At 22 he began to preach; at 23 he succeeded Mr. Warren as head of the Taunton Academy. At first he taught ethics, but in 1725 he began to teach theology als</w:t>
      </w:r>
      <w:r>
        <w:rPr>
          <w:rFonts w:ascii="SBL Greek" w:hAnsi="SBL Greek" w:cs="Courier New"/>
        </w:rPr>
        <w:t>o. He at the same time succeeded Mr. James in his pastoral charge at Fullwood, near Taunton, in which he continued till his death. In 1730 he published The Evidence of our Saviour's Redemption considered, and the same year, Some Thoughts concerning the Pro</w:t>
      </w:r>
      <w:r>
        <w:rPr>
          <w:rFonts w:ascii="SBL Greek" w:hAnsi="SBL Greek" w:cs="Courier New"/>
        </w:rPr>
        <w:t>of of a Future State, from Reason. In 1732 he printed A Discourse concerning the Nature and Design of the Lord's Supper, where he set that institution in the same light as bishop Hoadly. In 1734 he published, without his name. Wisdom the First Spring of Ac</w:t>
      </w:r>
      <w:r>
        <w:rPr>
          <w:rFonts w:ascii="SBL Greek" w:hAnsi="SBL Greek" w:cs="Courier New"/>
        </w:rPr>
        <w:t>tion in the Deity, which was animadverted on by Balguy. In 1736 he published A Discourse on Saving Faith. He died February 27 1737-8. After his death came out by subscription his, Posthumous Works (1740, 4 vols. 8vo); also Sermons (Lond. 1742, 2 vols. 8vo)</w:t>
      </w:r>
      <w:r>
        <w:rPr>
          <w:rFonts w:ascii="SBL Greek" w:hAnsi="SBL Greek" w:cs="Courier New"/>
        </w:rPr>
        <w:t>: Works published in his life. time (Load. 1747, 4 vols. 8vo); System of Moral Philos (Lond. 1749, 2d ed. 2 vols. 8vo). See Amory, Life of Grove, prefixed to his Posthumous Works (1745, vol. i) Jones, Christian Biog.; Darling, Cyclop. Bibliog. i, 1344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Gruber, Jacob[[@Headword:Gruber, Jacob]]</w:t>
      </w:r>
    </w:p>
    <w:p w:rsidR="00000000" w:rsidRDefault="005C2701">
      <w:pPr>
        <w:pStyle w:val="Textebrut"/>
        <w:rPr>
          <w:rFonts w:ascii="SBL Greek" w:hAnsi="SBL Greek"/>
        </w:rPr>
      </w:pPr>
      <w:r>
        <w:rPr>
          <w:rFonts w:ascii="SBL Greek" w:hAnsi="SBL Greek" w:cs="Courier New"/>
        </w:rPr>
        <w:t>             a Methodist Episcopal minister was born in Lancaster County, Pa., Feb. 3, 1778, of German Lutheran parents. He was converted at fourteen or fifteen; entered the travelling ministry, in the -Philadelph</w:t>
      </w:r>
      <w:r>
        <w:rPr>
          <w:rFonts w:ascii="SBL Greek" w:hAnsi="SBL Greek" w:cs="Courier New"/>
        </w:rPr>
        <w:t>ia Conference, in 1800; labored fifty years, chiefly in Pennsylvania and Maryland, with abundant usefulness, and died May 25, 1850. Mr. Gruber was "a singular and extraordinary man." He was alike remarkable for "strength and  originality of mind, energy of</w:t>
      </w:r>
      <w:r>
        <w:rPr>
          <w:rFonts w:ascii="SBL Greek" w:hAnsi="SBL Greek" w:cs="Courier New"/>
        </w:rPr>
        <w:t xml:space="preserve"> character, depth of piety, prodigious labors, power of endurance, extensive usefulness, and simplicity and regularity of life." His conversion was powerful, and, although driven from his home in youth for his religious course, he kept his faith. Through h</w:t>
      </w:r>
      <w:r>
        <w:rPr>
          <w:rFonts w:ascii="SBL Greek" w:hAnsi="SBL Greek" w:cs="Courier New"/>
        </w:rPr>
        <w:t xml:space="preserve">is long life his vigor and industry were untiring, and he never ceased labor for any four consecutive weeks until the year of his death. Although eccentric, and often rude in style, he was nevertheless a sound theologian and an able defender of Methodism. </w:t>
      </w:r>
      <w:r>
        <w:rPr>
          <w:rFonts w:ascii="SBL Greek" w:hAnsi="SBL Greek" w:cs="Courier New"/>
        </w:rPr>
        <w:t xml:space="preserve">In the pulpit he was sometimes grand and overwhelming. "lie spent thirty-two, years on circuits, seven in stations, and eleven as presiding elder. Many anecdotes are on record of his eccentric wit and sarcasm, and of his great control over men." — Minutes </w:t>
      </w:r>
      <w:r>
        <w:rPr>
          <w:rFonts w:ascii="SBL Greek" w:hAnsi="SBL Greek" w:cs="Courier New"/>
        </w:rPr>
        <w:t>of Conferences, 4:549; Wakeley, Heroes of Methodism, p. 407; Strickland, Life of Gruber (N. Y. 1860, 12mo).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Grulich, Friedrich Joseph[[@Headword:Grulich, Friedrich Joseph]]</w:t>
      </w:r>
    </w:p>
    <w:p w:rsidR="00000000" w:rsidRDefault="005C2701">
      <w:pPr>
        <w:pStyle w:val="Textebrut"/>
        <w:rPr>
          <w:rFonts w:ascii="SBL Greek" w:hAnsi="SBL Greek"/>
        </w:rPr>
      </w:pPr>
      <w:r>
        <w:rPr>
          <w:rFonts w:ascii="SBL Greek" w:hAnsi="SBL Greek" w:cs="Courier New"/>
        </w:rPr>
        <w:t>             a Lutheran theologian of Germany, was born December 15, 1766. He</w:t>
      </w:r>
      <w:r>
        <w:rPr>
          <w:rFonts w:ascii="SBL Greek" w:hAnsi="SBL Greek" w:cs="Courier New"/>
        </w:rPr>
        <w:t xml:space="preserve"> entered the ministry in 1795, was archdeacon at Torgau, and died November 19, 1839, leaving, Betrachtung uber de uneuesten Versuch, das Leben Jesu (Leipsic, 1836): — Ueber die korperliche Beredtsamkeit Jesu (1827): — Lenidenserfuhrung und Leidensgewinn (1</w:t>
      </w:r>
      <w:r>
        <w:rPr>
          <w:rFonts w:ascii="SBL Greek" w:hAnsi="SBL Greek" w:cs="Courier New"/>
        </w:rPr>
        <w:t>826): — Ueber die  Ironien in den Reden Jesu. (1838). See Winer, Handbuch der theol. Lit. 1:551, 557; 2:388; Zuchold, Bibl. Theol. 1:472.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Grulich, Martin[[@Headword:Grulich, Martin]]</w:t>
      </w:r>
    </w:p>
    <w:p w:rsidR="00000000" w:rsidRDefault="005C2701">
      <w:pPr>
        <w:pStyle w:val="Textebrut"/>
        <w:rPr>
          <w:rFonts w:ascii="SBL Greek" w:hAnsi="SBL Greek"/>
        </w:rPr>
      </w:pPr>
      <w:r>
        <w:rPr>
          <w:rFonts w:ascii="SBL Greek" w:hAnsi="SBL Greek" w:cs="Courier New"/>
        </w:rPr>
        <w:t>             a Lutheran theologian of Germany, was born in 1</w:t>
      </w:r>
      <w:r>
        <w:rPr>
          <w:rFonts w:ascii="SBL Greek" w:hAnsi="SBL Greek" w:cs="Courier New"/>
        </w:rPr>
        <w:t>695. He studied at Wittenberg and Leipsic, was preacher in 1728, and died at Torgau, November 30, 1772, a superintendent. He is the author of a great many ascetical works, of no importance for the present times. The titles are given in full in Jocher, Allg</w:t>
      </w:r>
      <w:r>
        <w:rPr>
          <w:rFonts w:ascii="SBL Greek" w:hAnsi="SBL Greek" w:cs="Courier New"/>
        </w:rPr>
        <w:t>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Grundig, Christoph Gottlob[[@Headword:Grundig, Christoph Gottlob]]</w:t>
      </w:r>
    </w:p>
    <w:p w:rsidR="00000000" w:rsidRDefault="005C2701">
      <w:pPr>
        <w:pStyle w:val="Textebrut"/>
        <w:rPr>
          <w:rFonts w:ascii="SBL Greek" w:hAnsi="SBL Greek"/>
        </w:rPr>
      </w:pPr>
      <w:r>
        <w:rPr>
          <w:rFonts w:ascii="SBL Greek" w:hAnsi="SBL Greek" w:cs="Courier New"/>
        </w:rPr>
        <w:t xml:space="preserve">             a Lutheran theologian of Germany, was born September 5, 1707. He entered upon </w:t>
      </w:r>
      <w:r>
        <w:rPr>
          <w:rFonts w:ascii="SBL Greek" w:hAnsi="SBL Greek" w:cs="Courier New"/>
        </w:rPr>
        <w:t>his ministerial duties in 1737 as pastor at Hermannsdorf, near Annaberg, in Saxony, and died at Freiberg, August 9, 1780. He is the author of a number of ascetical works mentioned by Jocher in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Grundtvig, Nic</w:t>
      </w:r>
      <w:r>
        <w:rPr>
          <w:rFonts w:ascii="SBL Greek" w:eastAsia="Times New Roman" w:hAnsi="SBL Greek" w:cs="Courier New"/>
        </w:rPr>
        <w:t>olai Frederik Severin[[@Headword:Grundtvig, Nicolai Frederik Severin]]</w:t>
      </w:r>
    </w:p>
    <w:p w:rsidR="00000000" w:rsidRDefault="005C2701">
      <w:pPr>
        <w:pStyle w:val="Textebrut"/>
        <w:rPr>
          <w:rFonts w:ascii="SBL Greek" w:hAnsi="SBL Greek"/>
        </w:rPr>
      </w:pPr>
      <w:r>
        <w:rPr>
          <w:rFonts w:ascii="SBL Greek" w:hAnsi="SBL Greek" w:cs="Courier New"/>
        </w:rPr>
        <w:t>             "the prophet of the North," was born September 8, 1783, at Udby, a village in the island of Zealand. He studied theology at Copenhagen, was tutor in a private family in the</w:t>
      </w:r>
      <w:r>
        <w:rPr>
          <w:rFonts w:ascii="SBL Greek" w:hAnsi="SBL Greek" w:cs="Courier New"/>
        </w:rPr>
        <w:t xml:space="preserve"> island of Langeland from 1805 to 1808, teacher of history in a school at Copenhagen from 1808 to 1810, vicar to his father at Udby from 1810 to 1813, and again teacher at Copenhagen from 1813 to 1821. During those years of his youth and early manhood- he </w:t>
      </w:r>
      <w:r>
        <w:rPr>
          <w:rFonts w:ascii="SBL Greek" w:hAnsi="SBL Greek" w:cs="Courier New"/>
        </w:rPr>
        <w:t xml:space="preserve">lived like a monk, without being monkish. He only slept two hours, and for twenty years never in a bed. Before he was appointed to his pastorate, Grundtvig had already become known in the literary circles of his country. His earliest literary efforts were </w:t>
      </w:r>
      <w:r>
        <w:rPr>
          <w:rFonts w:ascii="SBL Greek" w:hAnsi="SBL Greek" w:cs="Courier New"/>
        </w:rPr>
        <w:t>the Teaching of Asa, the Songs of the Edda, and Religion and Liturgy. From 1809 to 1822 he published a series of poetical and historical works — Nordens Mythologie (1808); Optrin af Kampelivets Undergang i Nord (i.e., Fall of Heathenism in the North, a gra</w:t>
      </w:r>
      <w:r>
        <w:rPr>
          <w:rFonts w:ascii="SBL Greek" w:hAnsi="SBL Greek" w:cs="Courier New"/>
        </w:rPr>
        <w:t>nd drama, 1809), and the translations of Saxo Grammaticus (1818-22, 6 volumes), Snorre Sturlesou, and Beowulf's Drupa — almost of them referring to the heroic age of Scandinavian history, and all of them pregnant with a peculiarly stirring life. But his th</w:t>
      </w:r>
      <w:r>
        <w:rPr>
          <w:rFonts w:ascii="SBL Greek" w:hAnsi="SBL Greek" w:cs="Courier New"/>
        </w:rPr>
        <w:t>eological productions, also his sermons, more especially his Kort Begreb af Verdens Kronzike i Sammenhang, i.e., View of the World's Chronicle (1812), attracted equal attention, as they ran out in a vehement denunciation of the frivolity with-  which the a</w:t>
      </w:r>
      <w:r>
        <w:rPr>
          <w:rFonts w:ascii="SBL Greek" w:hAnsi="SBL Greek" w:cs="Courier New"/>
        </w:rPr>
        <w:t xml:space="preserve">ge had eliminated Christianity from its life. </w:t>
      </w:r>
    </w:p>
    <w:p w:rsidR="00000000" w:rsidRDefault="005C2701">
      <w:pPr>
        <w:pStyle w:val="Textebrut"/>
        <w:rPr>
          <w:rFonts w:ascii="SBL Greek" w:hAnsi="SBL Greek"/>
        </w:rPr>
      </w:pPr>
      <w:r>
        <w:rPr>
          <w:rFonts w:ascii="SBL Greek" w:hAnsi="SBL Greek" w:cs="Courier New"/>
        </w:rPr>
        <w:t>Attracted by the genius of Grundtvig, king Frederick VI, without consulting either the bishop or the consistory, appointed him pastor in Praestoe (a small town in Zealand), and in the next year he was called t</w:t>
      </w:r>
      <w:r>
        <w:rPr>
          <w:rFonts w:ascii="SBL Greek" w:hAnsi="SBL Greek" w:cs="Courier New"/>
        </w:rPr>
        <w:t>o the chaplaincy at the Church of our Saviour in Copenhagen. There he soon gathered a circle of friends and pupils around his pulpit, and day by day his position in the Danish Church became more and more strongly marked. In 1825 professor H.N. Clauseni (q.</w:t>
      </w:r>
      <w:r>
        <w:rPr>
          <w:rFonts w:ascii="SBL Greek" w:hAnsi="SBL Greek" w:cs="Courier New"/>
        </w:rPr>
        <w:t>v.), a rationalist, published his Katholicismens og Protestantismens Kirkeforfatning, Lare og Ritus (i.e., Church Government, Teaching, and Rites of Catholicism and Protestantism), and Gruindtvig answered with his Kirkens Gjenmale (i.e., Protest of the Chu</w:t>
      </w:r>
      <w:r>
        <w:rPr>
          <w:rFonts w:ascii="SBL Greek" w:hAnsi="SBL Greek" w:cs="Courier New"/>
        </w:rPr>
        <w:t>rch), in which he requested Clausen either to renounce his heresy or to give up his professorship. Within eight days, Grundtvig's Protest was three times reprinted. Clausen instituted a civil suit; Grundtvig was sentenced to pay a fine, and to publish noth</w:t>
      </w:r>
      <w:r>
        <w:rPr>
          <w:rFonts w:ascii="SBL Greek" w:hAnsi="SBL Greek" w:cs="Courier New"/>
        </w:rPr>
        <w:t>ing without permission of the royal censor. In 1826 he resigned his office, because he did not wish to serve a Church which seemed to give up the faith and the confession of the fathers. To this period belongs his interesting work, My Literary Testament. F</w:t>
      </w:r>
      <w:r>
        <w:rPr>
          <w:rFonts w:ascii="SBL Greek" w:hAnsi="SBL Greek" w:cs="Courier New"/>
        </w:rPr>
        <w:t>rom 1826 to 1839 Grundtvig lived in literary retirement at Copenhagen. From 1829 to 1831 he visited England, edited a theological monthly, Theologisk Maanedsskrift; published the Sang-Vark til den dansko Kirke (1837; new editions, 1870-75), a collection of</w:t>
      </w:r>
      <w:r>
        <w:rPr>
          <w:rFonts w:ascii="SBL Greek" w:hAnsi="SBL Greek" w:cs="Courier New"/>
        </w:rPr>
        <w:t xml:space="preserve"> hymns, partly original, partly translated. Meanwhile his influence spread far beyond the capital, and the "Grundtvigians'" and "Grundtvigianism" increased from day to day. He was allowed to preach in the afternoon in the German Frederiks' Church, and the </w:t>
      </w:r>
      <w:r>
        <w:rPr>
          <w:rFonts w:ascii="SBL Greek" w:hAnsi="SBL Greek" w:cs="Courier New"/>
        </w:rPr>
        <w:t>number of his adherents grew more and more. In 1839 he was pastor of the Varton-hospital-Church, and there he remained till his death, which took place September 2, 1872. His party made itself especially felt in 1848, and brought about those liberties in c</w:t>
      </w:r>
      <w:r>
        <w:rPr>
          <w:rFonts w:ascii="SBL Greek" w:hAnsi="SBL Greek" w:cs="Courier New"/>
        </w:rPr>
        <w:t>hurch and school which in some cases were detrimental to religion. See Hansen, Wesen und Bedeutung des Grundtvigianismus (Kiel, 1863); Lutke, Kirchliche Zustande in den Skandinavischen Landern (Elberfeld, 1864); Pry, N.F.S. Grundtvif, Biographisk Skizze (C</w:t>
      </w:r>
      <w:r>
        <w:rPr>
          <w:rFonts w:ascii="SBL Greek" w:hAnsi="SBL Greek" w:cs="Courier New"/>
        </w:rPr>
        <w:t>openhagen, 1871); Kaftan, Grundtvig, des Prophet des Nordens (Basle, 1876); Lichtenberger, Encyclop. des Sciences- Religienses, s.v., Plitt-Herzog, Real-Encyklop.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Grundy, Robert Caldwell, D.D[[@Headword:Grundy, Robert Caldwell, D.D]]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Presbyterian minister, was born in Washington County, Kentucky, in 1809. He graduated at St. Joseph's College, Bardstown, in 1829, and at  Princeton Theological Seminary in 1835. In 1836 he was licensed by the Transylvania Presbytery, and instal</w:t>
      </w:r>
      <w:r>
        <w:rPr>
          <w:rFonts w:ascii="SBL Greek" w:hAnsi="SBL Greek" w:cs="Courier New"/>
        </w:rPr>
        <w:t>led over the Presbyterian Church of Maysville, where he remained until 1858, when he removed to Memphis, Tenn., as pastor of the Second Presbyterian Church in that city. In 1863 he took charge of the Central Presbyterian Church in Cincinnati. He died at Da</w:t>
      </w:r>
      <w:r>
        <w:rPr>
          <w:rFonts w:ascii="SBL Greek" w:hAnsi="SBL Greek" w:cs="Courier New"/>
        </w:rPr>
        <w:t>yton, Ohio, June 27, 1865. See Wilson. Presb. Hist. Almanac, 1867, page 153; Genesis Cat. of Princeton Theol. Semn. 1881, page 88.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Gruneisen, Carl Von[[@Headword:Gruneisen, Carl Von]]</w:t>
      </w:r>
    </w:p>
    <w:p w:rsidR="00000000" w:rsidRDefault="005C2701">
      <w:pPr>
        <w:pStyle w:val="Textebrut"/>
        <w:rPr>
          <w:rFonts w:ascii="SBL Greek" w:hAnsi="SBL Greek"/>
        </w:rPr>
      </w:pPr>
      <w:r>
        <w:rPr>
          <w:rFonts w:ascii="SBL Greek" w:hAnsi="SBL Greek" w:cs="Courier New"/>
        </w:rPr>
        <w:t>             a Lutheran theologian of Germany, was born at Stuttga</w:t>
      </w:r>
      <w:r>
        <w:rPr>
          <w:rFonts w:ascii="SBL Greek" w:hAnsi="SBL Greek" w:cs="Courier New"/>
        </w:rPr>
        <w:t>rt, January 17, 1802. He studied at Tuingen and Halle, was in 1825 military preacher and court-chaplain, in 1835 court-preacher and member of consistory, and died at his native place February 28, 1878. Grtineisen took an active part in the development of t</w:t>
      </w:r>
      <w:r>
        <w:rPr>
          <w:rFonts w:ascii="SBL Greek" w:hAnsi="SBL Greek" w:cs="Courier New"/>
        </w:rPr>
        <w:t>he church of Wirtemberg, and for sixteen years presided at the annual meetings of the Eisenach Church conferences. He wrote Ueber bildliche Darstellung der Gottheit (Stuttgart, 1828): — Ueber das Sittliche der bildenden Kunst bei den Griechen (Leipsic, 183</w:t>
      </w:r>
      <w:r>
        <w:rPr>
          <w:rFonts w:ascii="SBL Greek" w:hAnsi="SBL Greek" w:cs="Courier New"/>
        </w:rPr>
        <w:t>3): — Nicolaus Manuel, Leben und Werke (Stuttgart, 1837): — Ulms Kunstleben im Mittelalter (Ulm, 1840): — Predigten fur die Gebildeten in dei Gemeinde (Stuttgart, 1835): — Christliches Handbuch in Gebeten und Liedern (5th ed. 1859): — Ueber Gesangbuchsrefo</w:t>
      </w:r>
      <w:r>
        <w:rPr>
          <w:rFonts w:ascii="SBL Greek" w:hAnsi="SBL Greek" w:cs="Courier New"/>
        </w:rPr>
        <w:t>rm (1839). In connection with Schnaase and Schnorr bron Carolsfeld, he founded in 1858 the Christliches Kunstblatt. See Zuchold, Bibl. Theol. 1:474; Lichtenberger, Encyclop. des Sciences Religienses,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Grunenberg, Johann Peter[[@Headword:G</w:t>
      </w:r>
      <w:r>
        <w:rPr>
          <w:rFonts w:ascii="SBL Greek" w:eastAsia="Times New Roman" w:hAnsi="SBL Greek" w:cs="Courier New"/>
        </w:rPr>
        <w:t>runenberg, Johann Peter]]</w:t>
      </w:r>
    </w:p>
    <w:p w:rsidR="00000000" w:rsidRDefault="005C2701">
      <w:pPr>
        <w:pStyle w:val="Textebrut"/>
        <w:rPr>
          <w:rFonts w:ascii="SBL Greek" w:hAnsi="SBL Greek"/>
        </w:rPr>
      </w:pPr>
      <w:r>
        <w:rPr>
          <w:rFonts w:ascii="SBL Greek" w:hAnsi="SBL Greek" w:cs="Courier New"/>
        </w:rPr>
        <w:t>             a Lutheran theologian of Germany, was born January 27, 1668. He studied at different universities, was in 1698 professor of theology at Rostock, and died January 5, 1712, leaving Doctrina Symbolica de S. Theologies Te</w:t>
      </w:r>
      <w:r>
        <w:rPr>
          <w:rFonts w:ascii="SBL Greek" w:hAnsi="SBL Greek" w:cs="Courier New"/>
        </w:rPr>
        <w:t>stibus Symbolicis: — Disputationes de Scientia Dei: — De Sabbatho Hebdomadali ad Gen 2:2 : — De Samgae Victore ad Judic. 3:31: — De Semine Davidis Christo ad 2Sa 7:11-16 : — De Timore Domini ad Pro 9:10 : — De βίβλ</w:t>
      </w:r>
      <w:r>
        <w:rPr>
          <w:rFonts w:ascii="SBL Greek" w:hAnsi="SBL Greek" w:cs="Courier New"/>
        </w:rPr>
        <w:t>ῳ</w:t>
      </w:r>
      <w:r>
        <w:rPr>
          <w:rFonts w:ascii="SBL Greek" w:hAnsi="SBL Greek" w:cs="Courier New"/>
        </w:rPr>
        <w:t xml:space="preserve"> γενέσεως ad Mat 1:1 : — De Fide Matthew </w:t>
      </w:r>
      <w:r>
        <w:rPr>
          <w:rFonts w:ascii="SBL Greek" w:hAnsi="SBL Greek" w:cs="Courier New"/>
        </w:rPr>
        <w:t xml:space="preserve">Genealogica ad Mat 1:6-11 : — De Filio Dei ex Egypto Vocato ad Mat 2:15 : — De Jesu Nazareno ad Mat 2:22-23, etc. See Jocher, Allgemeines Gelehrten-Lexikon,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Gruner, Johann Friedrich[[@Headword:Gruner, Johann Friedrich]]</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 German theologian and philologist, was born at Coburg in 1723. He stud-led at the university of that city, and afterwards at Jena. In 1747 he became professor of Latin and of Roman archaeology in Jena, afterwards professor of eloquence at Coburg, and in </w:t>
      </w:r>
      <w:r>
        <w:rPr>
          <w:rFonts w:ascii="SBL Greek" w:hAnsi="SBL Greek" w:cs="Courier New"/>
        </w:rPr>
        <w:t>1764 professor of theology- at Halle. He died March 29, 1778. His principal works, so far as they relate to theology, are, Miscellanea sacra (Jena, 1750)) : — De Odii Romanorum adver-sus Christianos Causis (Coburg, 1750): De Orig ne Episcoporum eorumque in</w:t>
      </w:r>
      <w:r>
        <w:rPr>
          <w:rFonts w:ascii="SBL Greek" w:hAnsi="SBL Greek" w:cs="Courier New"/>
        </w:rPr>
        <w:t xml:space="preserve"> Ecclesia primitiva Jure (Halle, 1764) : — Anweisung z. geistlichen Beredsamkeit (Halle, 1765): — Versuch eines pragmatischen Auszugs ,us d. Kirchengesch. d. Christen (Halle, 1766) : — Praktische Ein-leitung in d. Religion d. Heiligen Schrift (Halle, 1773)</w:t>
      </w:r>
      <w:r>
        <w:rPr>
          <w:rFonts w:ascii="SBL Greek" w:hAnsi="SBL Greek" w:cs="Courier New"/>
        </w:rPr>
        <w:t xml:space="preserve"> : — lnstitutionum Theologiae dogmaticae Libri tres (Halle, 1777) : — Observationum criticarum Libri ii (Jena, 1777). See Harlesius, Vitae Philologorum (i, 234 - 243). — Hoefer, Nouv. Biog. Generale, 22:253; Doering, Gel. Theol. Deutschlands.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Gruppe,</w:t>
      </w:r>
      <w:r>
        <w:rPr>
          <w:rFonts w:ascii="SBL Greek" w:eastAsia="Times New Roman" w:hAnsi="SBL Greek" w:cs="Courier New"/>
        </w:rPr>
        <w:t xml:space="preserve"> Otto Friedrich[[@Headword:Gruppe, Otto Friedrich]]</w:t>
      </w:r>
    </w:p>
    <w:p w:rsidR="00000000" w:rsidRDefault="005C2701">
      <w:pPr>
        <w:pStyle w:val="Textebrut"/>
        <w:rPr>
          <w:rFonts w:ascii="SBL Greek" w:hAnsi="SBL Greek"/>
        </w:rPr>
      </w:pPr>
      <w:r>
        <w:rPr>
          <w:rFonts w:ascii="SBL Greek" w:hAnsi="SBL Greek" w:cs="Courier New"/>
        </w:rPr>
        <w:t>             a German philosopher and antiquarian, was born at Dantzic, April 15, 1804. He studied at Berlin, but as he opposed the Hegelian system of philosophy, the academical career was closed up to hi</w:t>
      </w:r>
      <w:r>
        <w:rPr>
          <w:rFonts w:ascii="SBL Greek" w:hAnsi="SBL Greek" w:cs="Courier New"/>
        </w:rPr>
        <w:t>m, till at last, in 1844, he was made professor of philosophy. Gruppe died January 7, 1876, at Berlin. He wrote Antdus (Berlin, 1831): — Wendepunkt der Philosophie im 19. Jahrhundert (1834): — Gegenwart und Zukunft der Philosophie in Deutschland (1855). Th</w:t>
      </w:r>
      <w:r>
        <w:rPr>
          <w:rFonts w:ascii="SBL Greek" w:hAnsi="SBL Greek" w:cs="Courier New"/>
        </w:rPr>
        <w:t>ese works were all directed against Hegel. Of his poetical productions we only mention, Ruth, Tobias, Sulamith (1857).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Grynaeus Or Grunaeus, Simon[[@Headword:Grynaeus Or Grunaeus, Simon]]</w:t>
      </w:r>
    </w:p>
    <w:p w:rsidR="00000000" w:rsidRDefault="005C2701">
      <w:pPr>
        <w:pStyle w:val="Textebrut"/>
        <w:rPr>
          <w:rFonts w:ascii="SBL Greek" w:hAnsi="SBL Greek"/>
        </w:rPr>
      </w:pPr>
      <w:r>
        <w:rPr>
          <w:rFonts w:ascii="SBL Greek" w:hAnsi="SBL Greek" w:cs="Courier New"/>
        </w:rPr>
        <w:t>             surnamed Major, a German Protestant theolo</w:t>
      </w:r>
      <w:r>
        <w:rPr>
          <w:rFonts w:ascii="SBL Greek" w:hAnsi="SBL Greek" w:cs="Courier New"/>
        </w:rPr>
        <w:t xml:space="preserve">gian, was born at Vehringen (Hohenzollern) in 1493. He studied at Pfortz-helm and Vienna, and early embraced the Reformation. He taught Greek at Heidelberg from 1524 to 1529. In 1534 he went to Tubingen, commissioned by duke Ulrich of Wurtemberg to reform </w:t>
      </w:r>
      <w:r>
        <w:rPr>
          <w:rFonts w:ascii="SBL Greek" w:hAnsi="SBL Greek" w:cs="Courier New"/>
        </w:rPr>
        <w:t>the churches of that place. In 1536 he settled at Basle, where he died of the plague Aug. 1,1541. Intimately connected with Melancthon, Luther, Calvin, Thomas More, and others, Grynaeus was a zealous promoter of the Reformation, and, as such, was exposed t</w:t>
      </w:r>
      <w:r>
        <w:rPr>
          <w:rFonts w:ascii="SBL Greek" w:hAnsi="SBL Greek" w:cs="Courier New"/>
        </w:rPr>
        <w:t>o great dangers, but always managed to get out of them unharmed, thanks to his powerful protectors, lie was present at the diets of Spires and of Worms,  and went to England in 1531 to confer with Henry VIII about his divorce. He was employed to collect th</w:t>
      </w:r>
      <w:r>
        <w:rPr>
          <w:rFonts w:ascii="SBL Greek" w:hAnsi="SBL Greek" w:cs="Courier New"/>
        </w:rPr>
        <w:t>e opinions of the Reformed theologians on that subject. A great admirer of the classics, he did much to promote the interests of sound education in the German universities. He discovered in a convent on the Rhine the last five books of Livy (published by E</w:t>
      </w:r>
      <w:r>
        <w:rPr>
          <w:rFonts w:ascii="SBL Greek" w:hAnsi="SBL Greek" w:cs="Courier New"/>
        </w:rPr>
        <w:t>rasmus, Basle, 1531, fol.). Grynaeus published Latin translations of the works of Plutarch, Aristotle, and Chrysostom, the first Greek edition of the Veterinarii medici (Basle, 1537, 4to) and of the Amagest of Ptolemy (Basle, 1538, fol.). He was also the a</w:t>
      </w:r>
      <w:r>
        <w:rPr>
          <w:rFonts w:ascii="SBL Greek" w:hAnsi="SBL Greek" w:cs="Courier New"/>
        </w:rPr>
        <w:t xml:space="preserve">uthor of Novus Orbis regionum ac insularum veteribus incognitarum, etc. (Basle, 1532-1555, fol.). See Bruck-er, Historia critica Philosoph. vol. 4:period iii, p. 105 sq.; Freytag, Adparatus Litterarius, iii, 497; Melch. Adam, Vitae Theolog. p. 56; Athenae </w:t>
      </w:r>
      <w:r>
        <w:rPr>
          <w:rFonts w:ascii="SBL Greek" w:hAnsi="SBL Greek" w:cs="Courier New"/>
        </w:rPr>
        <w:t>Rauricae, ii, 69-72; Reimmann, Hist. Litterar. 4:207; Hoefer, Nouv. Biog. Generale, 22:272; Burnet, History of Reformation, pt. i, bk. ii; Herzog, Real-Encyklop. v, 402; Middleton, Evangelical Biography, i, 149.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Grynaeus, Johann[[@Headword:Grynaeus, </w:t>
      </w:r>
      <w:r>
        <w:rPr>
          <w:rFonts w:ascii="SBL Greek" w:eastAsia="Times New Roman" w:hAnsi="SBL Greek" w:cs="Courier New"/>
        </w:rPr>
        <w:t>Johann]]</w:t>
      </w:r>
    </w:p>
    <w:p w:rsidR="00000000" w:rsidRDefault="005C2701">
      <w:pPr>
        <w:pStyle w:val="Textebrut"/>
        <w:rPr>
          <w:rFonts w:ascii="SBL Greek" w:hAnsi="SBL Greek"/>
        </w:rPr>
      </w:pPr>
      <w:r>
        <w:rPr>
          <w:rFonts w:ascii="SBL Greek" w:hAnsi="SBL Greek" w:cs="Courier New"/>
        </w:rPr>
        <w:t>             a Swiss Protestant theologian, was born at Leufelfingen (Basle) in 1705. He acquired great proficiency in theology and the Oriental languages, and was for seven years professor in the theological faculty of Basle. He died in that city</w:t>
      </w:r>
      <w:r>
        <w:rPr>
          <w:rFonts w:ascii="SBL Greek" w:hAnsi="SBL Greek" w:cs="Courier New"/>
        </w:rPr>
        <w:t xml:space="preserve"> April 11, 1744. He wrote Opuscula Theol. miscell. (Basle, 1746, 8vo), a learned and valuable work. — Hoefer, Nouv. Biog. General, 22:275.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Grynaeus, Johann Jacob, D.D.[[@Headword:Grynaeus, Johann Jacob, D.D.]]</w:t>
      </w:r>
    </w:p>
    <w:p w:rsidR="00000000" w:rsidRDefault="005C2701">
      <w:pPr>
        <w:pStyle w:val="Textebrut"/>
        <w:rPr>
          <w:rFonts w:ascii="SBL Greek" w:hAnsi="SBL Greek"/>
        </w:rPr>
      </w:pPr>
      <w:r>
        <w:rPr>
          <w:rFonts w:ascii="SBL Greek" w:hAnsi="SBL Greek" w:cs="Courier New"/>
        </w:rPr>
        <w:t>             a Swiss Protestant theolog</w:t>
      </w:r>
      <w:r>
        <w:rPr>
          <w:rFonts w:ascii="SBL Greek" w:hAnsi="SBL Greek" w:cs="Courier New"/>
        </w:rPr>
        <w:t xml:space="preserve">ian, third son of Thomas Grynaeus (q.v.), was born at Berne Oct. 1,1540. He studied at Basle, was ordained deacon in 1559, and in 1565 succeeded his father as pastor. In 1577 he became professor of theology at Basle, and remained there until 1584, when he </w:t>
      </w:r>
      <w:r>
        <w:rPr>
          <w:rFonts w:ascii="SBL Greek" w:hAnsi="SBL Greek" w:cs="Courier New"/>
        </w:rPr>
        <w:t xml:space="preserve">removed to Heidelberg. In 1586 he returned to Basle, where he died head pastor (antistes) of the city, Aug. 30, 1617 (Aug. 31, 1618, according to Michaud). He published Variorum Patrum Graecorum et Latinorum Monumenta orthodoxographa (Basle, 1569, 2 vols. </w:t>
      </w:r>
      <w:r>
        <w:rPr>
          <w:rFonts w:ascii="SBL Greek" w:hAnsi="SBL Greek" w:cs="Courier New"/>
        </w:rPr>
        <w:t>fol.) : — Ecclesiastica Historia Eusebii Pamphili, Ruffini, Socratis, Theodoreti, Sozomeni, Theodori, Evagrii, et Dorothei, etc. (Basle, 1571, 1588, 1611, fol.): Epitome' Sacrorum Bibliorum, pars I (Basle, 1577, 8vo): Character Christianorum, sen de fidei,</w:t>
      </w:r>
      <w:r>
        <w:rPr>
          <w:rFonts w:ascii="SBL Greek" w:hAnsi="SBL Greek" w:cs="Courier New"/>
        </w:rPr>
        <w:t xml:space="preserve"> spei et charitatis doctrina, etc. (Basle, 1578, 8vo): — Synopsis Historiae Horn inis, sen de prima hominis origine, ejusque corruptione, reconciliatione, etc. (Basle, 1576, 8vo): Chronologia brevis Historiae Evavgelicae (Basle, 1580) : — Sciagraphia; Sacr</w:t>
      </w:r>
      <w:r>
        <w:rPr>
          <w:rFonts w:ascii="SBL Greek" w:hAnsi="SBL Greek" w:cs="Courier New"/>
        </w:rPr>
        <w:t xml:space="preserve">ae Theologiae (Basle, 1577, 4to): Censura theologica ' de prima Antichristianorum errorum origine (Heidelb. 1484) : — Theoremata et Problemata theologica (Basle, f 1590, 3 vols.) : — De viris illustribus quorum, opere Deus '- in reformandis ecclesiis usus </w:t>
      </w:r>
      <w:r>
        <w:rPr>
          <w:rFonts w:ascii="SBL Greek" w:hAnsi="SBL Greek" w:cs="Courier New"/>
        </w:rPr>
        <w:t>est (1602): and a large number of essays and discourses. See Jo. Fabricius, Historia Bibliothec. pt. 6:p. 418-421; Dan. Gerdes, Florileg. Lib. rar. p. 153; Adami, Vitae Theologorum Germanorum; Niceron, Memoires, 37:307- 315; Uhse, Leben d. beruhmtesten Kir</w:t>
      </w:r>
      <w:r>
        <w:rPr>
          <w:rFonts w:ascii="SBL Greek" w:hAnsi="SBL Greek" w:cs="Courier New"/>
        </w:rPr>
        <w:t>chen-Scribenten, p. 196; Hoe-fer, Nouv. Biog. Generale, 22:274; Herzog, Real-Encyklop, v, 404; Darling, Cyclop. Bibliographica, i, 1347; Middleton, Evangelical Biography.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Grynaeus, Simon[[@Headword:Grynaeus, Simon]]</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Swiss Protestant theologian and philologist (last of the eminent family of Grynae-us), was born at Basle in 1725, and died in that city in 1799. He was a thorough theological and classical scholar, and well acquainted with French, English, and Latin lite</w:t>
      </w:r>
      <w:r>
        <w:rPr>
          <w:rFonts w:ascii="SBL Greek" w:hAnsi="SBL Greek" w:cs="Courier New"/>
        </w:rPr>
        <w:t>rature. He published a translation of the Bible (Basle, 1776), and also versions of Juvenal, Thomas a Kempis, and Erasmus's Encomium Moriae. lie also translated into German several English works against Deism. See M. Lutz, Nekrol. denkw. Schweiz. a. d. xvi</w:t>
      </w:r>
      <w:r>
        <w:rPr>
          <w:rFonts w:ascii="SBL Greek" w:hAnsi="SBL Greek" w:cs="Courier New"/>
        </w:rPr>
        <w:t>iien Jahrh. ; Hoefer, Nouv. Biograph. General, 22:275.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Grynaeus, Thomas[[@Headword:Grynaeus, Thomas]]</w:t>
      </w:r>
    </w:p>
    <w:p w:rsidR="00000000" w:rsidRDefault="005C2701">
      <w:pPr>
        <w:pStyle w:val="Textebrut"/>
        <w:rPr>
          <w:rFonts w:ascii="SBL Greek" w:hAnsi="SBL Greek"/>
        </w:rPr>
      </w:pPr>
      <w:r>
        <w:rPr>
          <w:rFonts w:ascii="SBL Greek" w:hAnsi="SBL Greek" w:cs="Courier New"/>
        </w:rPr>
        <w:t xml:space="preserve">             nephew of Simon Grynaeus major, and an eminent Protestant divine, was born at Vehringen </w:t>
      </w:r>
      <w:r>
        <w:rPr>
          <w:rFonts w:ascii="SBL Greek" w:hAnsi="SBL Greek" w:cs="Courier New"/>
        </w:rPr>
        <w:t>in 1512. He was brought up by his uncle Simon, and became professor of the dead languages at Basle and Berne. He was a zealous promoter of the Reformation. The margrave Charles of Baden appointed him pastor and ecclesiastical superintendent at Roteln, wher</w:t>
      </w:r>
      <w:r>
        <w:rPr>
          <w:rFonts w:ascii="SBL Greek" w:hAnsi="SBL Greek" w:cs="Courier New"/>
        </w:rPr>
        <w:t xml:space="preserve">e he remained until his death, Aug. 2, 1564. See Melch. Adam.. Vitae Theolog. p. 191; Hoe-fer, Nouv. Biog. Generale, 22:273; Middleton, Evangelical Biography.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Guadagni, Bernardo Gaetano[[@Headword:Guadagni, Bernardo Gaetano]]</w:t>
      </w:r>
    </w:p>
    <w:p w:rsidR="00000000" w:rsidRDefault="005C2701">
      <w:pPr>
        <w:pStyle w:val="Textebrut"/>
        <w:rPr>
          <w:rFonts w:ascii="SBL Greek" w:hAnsi="SBL Greek"/>
        </w:rPr>
      </w:pPr>
      <w:r>
        <w:rPr>
          <w:rFonts w:ascii="SBL Greek" w:hAnsi="SBL Greek" w:cs="Courier New"/>
        </w:rPr>
        <w:t>             (or John A</w:t>
      </w:r>
      <w:r>
        <w:rPr>
          <w:rFonts w:ascii="SBL Greek" w:hAnsi="SBL Greek" w:cs="Courier New"/>
        </w:rPr>
        <w:t>nthony of St. Bernard), an Italian prelate, was born at Florence, September 14, 1674, being the son of Maria Magdalena Corsini, sister of pope Clement XII. He joined the barefooted Carmelites, at the convent of Arezzo, November 11, 1700. He had been succes</w:t>
      </w:r>
      <w:r>
        <w:rPr>
          <w:rFonts w:ascii="SBL Greek" w:hAnsi="SBL Greek" w:cs="Courier New"/>
        </w:rPr>
        <w:t>sively teacher of the novices, and several times prior and provincial of Florence, and was, on December 20, 1724, appointed by pope Benedict XIII to the bishopric of Arezzo, and received from the hands of Clement XII the pallium on November 26, 1730. In 17</w:t>
      </w:r>
      <w:r>
        <w:rPr>
          <w:rFonts w:ascii="SBL Greek" w:hAnsi="SBL Greek" w:cs="Courier New"/>
        </w:rPr>
        <w:t>31 he was made cardinal, with the title of St. Martin del Monte. In 1732 he became vicar-general of Rome, which office he maintained until his death, after 1733.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Guadagnolo, Filippo[[@Headword:Guadagnolo, Filipp</w:t>
      </w:r>
      <w:r>
        <w:rPr>
          <w:rFonts w:ascii="SBL Greek" w:eastAsia="Times New Roman" w:hAnsi="SBL Greek" w:cs="Courier New"/>
        </w:rPr>
        <w:t>o]]</w:t>
      </w:r>
    </w:p>
    <w:p w:rsidR="00000000" w:rsidRDefault="005C2701">
      <w:pPr>
        <w:pStyle w:val="Textebrut"/>
        <w:rPr>
          <w:rFonts w:ascii="SBL Greek" w:hAnsi="SBL Greek"/>
        </w:rPr>
      </w:pPr>
      <w:r>
        <w:rPr>
          <w:rFonts w:ascii="SBL Greek" w:hAnsi="SBL Greek" w:cs="Courier New"/>
        </w:rPr>
        <w:t>             a Minorite and professor of Arabic in the college of the Sapienza at Rome, was born in 1596, and died March 27, 1656. In behalf of the Congregation de Propaganda Fidei, he translated the Bible from the Vulgate into Arabic, which was publis</w:t>
      </w:r>
      <w:r>
        <w:rPr>
          <w:rFonts w:ascii="SBL Greek" w:hAnsi="SBL Greek" w:cs="Courier New"/>
        </w:rPr>
        <w:t>hed in three volumes (Rome, 1671) a work on which he spent twenty-seven years. See Winer, Handbuch der theol. Lit. 1:58; Jocher, Allgemeines Gelehrten-Lexikon, s.v.; Toppi, Bibliotheca Neapolitana.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Guala (Bichieri), Giacomo[[@Headword:Guala (B</w:t>
      </w:r>
      <w:r>
        <w:rPr>
          <w:rFonts w:ascii="SBL Greek" w:eastAsia="Times New Roman" w:hAnsi="SBL Greek" w:cs="Courier New"/>
        </w:rPr>
        <w:t>ichieri), Giacomo]]</w:t>
      </w:r>
    </w:p>
    <w:p w:rsidR="00000000" w:rsidRDefault="005C2701">
      <w:pPr>
        <w:pStyle w:val="Textebrut"/>
        <w:rPr>
          <w:rFonts w:ascii="SBL Greek" w:hAnsi="SBL Greek"/>
        </w:rPr>
      </w:pPr>
      <w:r>
        <w:rPr>
          <w:rFonts w:ascii="SBL Greek" w:hAnsi="SBL Greek" w:cs="Courier New"/>
        </w:rPr>
        <w:t>             an Italian prelate, was born at Vercelli in the second part of the 12th century. At the age, of twenty-one, after having studied canon law, he was made canon of the Eusebian Cathedral, and cardinal in the same year, by  Inn</w:t>
      </w:r>
      <w:r>
        <w:rPr>
          <w:rFonts w:ascii="SBL Greek" w:hAnsi="SBL Greek" w:cs="Courier New"/>
        </w:rPr>
        <w:t>ocent VII. In 1208 Innocent sent him to France as a legate to reform the habits of the clergy. For this purpose Guala wrote constitutions of ecclesiastical discipline. After having been commissioned also to reform the clergy of Lombardy, he was sent to Sic</w:t>
      </w:r>
      <w:r>
        <w:rPr>
          <w:rFonts w:ascii="SBL Greek" w:hAnsi="SBL Greek" w:cs="Courier New"/>
        </w:rPr>
        <w:t>ily to the emperor Frederic II, to persuade him to undertake a new crusade, but did not succeed. On his return to Italy he Contributed to the foundation of the University of Vercelli, but died before the finishing of his establishment, May 1227. See Hoefer</w:t>
      </w:r>
      <w:r>
        <w:rPr>
          <w:rFonts w:ascii="SBL Greek" w:hAnsi="SBL Greek" w:cs="Courier New"/>
        </w:rPr>
        <w:t>,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Gualbert, Giovanni[[@Headword:Gualbert, Giovanni]]</w:t>
      </w:r>
    </w:p>
    <w:p w:rsidR="00000000" w:rsidRDefault="005C2701">
      <w:pPr>
        <w:pStyle w:val="Textebrut"/>
        <w:rPr>
          <w:rFonts w:ascii="SBL Greek" w:hAnsi="SBL Greek"/>
        </w:rPr>
      </w:pPr>
      <w:r>
        <w:rPr>
          <w:rFonts w:ascii="SBL Greek" w:hAnsi="SBL Greek" w:cs="Courier New"/>
        </w:rPr>
        <w:t>             (St. Johannes), founder of the Coenobite order of Vallombrosa (vallis umbrosa), in the Apennines, seven leagues from Florence. He died July 12, 1073, and was</w:t>
      </w:r>
      <w:r>
        <w:rPr>
          <w:rFonts w:ascii="SBL Greek" w:hAnsi="SBL Greek" w:cs="Courier New"/>
        </w:rPr>
        <w:t xml:space="preserve"> canonized by pope Celes-tine III in 1193. His life is in the Acta Sanctorum. — Mosheim, Ch. Hist. cent. 11, pt. ii, ch. ii, § 24; Jamieson, Legends of the Monastic Orders, p. 116 sq.; Hoefer, Nouv. Biog. Generale, 26:441; Herzog, Real-Encyklop. v, 406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Gualdim[[@Headword:Gualdim]]</w:t>
      </w:r>
    </w:p>
    <w:p w:rsidR="00000000" w:rsidRDefault="005C2701">
      <w:pPr>
        <w:pStyle w:val="Textebrut"/>
        <w:rPr>
          <w:rFonts w:ascii="SBL Greek" w:hAnsi="SBL Greek"/>
        </w:rPr>
      </w:pPr>
      <w:r>
        <w:rPr>
          <w:rFonts w:ascii="SBL Greek" w:hAnsi="SBL Greek" w:cs="Courier New"/>
        </w:rPr>
        <w:t>             (-Paes), a celebrated grand-master of the order of the Templars in Portugal, was born at Braga in the 12th century. He frequently fought against the Moors of the Peninsula. At the time of the second crusade he w</w:t>
      </w:r>
      <w:r>
        <w:rPr>
          <w:rFonts w:ascii="SBL Greek" w:hAnsi="SBL Greek" w:cs="Courier New"/>
        </w:rPr>
        <w:t>as provincial of the order of the Templars. During his five years' stay in the East, he distinguished himself at the siege of Ascalon in 1155; and in the following year came back to Europe, when he was made grand-master. In March 1160, he laid the foundati</w:t>
      </w:r>
      <w:r>
        <w:rPr>
          <w:rFonts w:ascii="SBL Greek" w:hAnsi="SBL Greek" w:cs="Courier New"/>
        </w:rPr>
        <w:t>ons of the magnificent castle of Thomar, which was henceforth to serve as the capitulary chapter of the Portuguese Templars. In 1190 a vast troop of Moorish soldiers advanced under the leadership of Yakub, son of 'Abu-Yussuf, against the doors of Thomar, d</w:t>
      </w:r>
      <w:r>
        <w:rPr>
          <w:rFonts w:ascii="SBL Greek" w:hAnsi="SBL Greek" w:cs="Courier New"/>
        </w:rPr>
        <w:t>etermined to revenge upon the Templars that loss which they had suffered at Sandarem in 1147, to which the knights under Gualdim had largely contributed. But the Moors were repulsed. The Templars of Portugal were indeed a rampart to the Christian populatio</w:t>
      </w:r>
      <w:r>
        <w:rPr>
          <w:rFonts w:ascii="SBL Greek" w:hAnsi="SBL Greek" w:cs="Courier New"/>
        </w:rPr>
        <w:t>ns, and their order was respected, even though the pontiff was hostile to their convents. Gualdim -Paes died peacefully, in 1195, in his monastery.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Gualfrid[[@Headword:Gualfrid]]</w:t>
      </w:r>
    </w:p>
    <w:p w:rsidR="00000000" w:rsidRDefault="005C2701">
      <w:pPr>
        <w:pStyle w:val="Textebrut"/>
        <w:rPr>
          <w:rFonts w:ascii="SBL Greek" w:hAnsi="SBL Greek"/>
        </w:rPr>
      </w:pPr>
      <w:r>
        <w:rPr>
          <w:rFonts w:ascii="SBL Greek" w:hAnsi="SBL Greek" w:cs="Courier New"/>
        </w:rPr>
        <w:t>             SEE GEOFFREY.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Gualter, Rodolphus[[@Headword:Gualter, Rodolphus]]</w:t>
      </w:r>
    </w:p>
    <w:p w:rsidR="00000000" w:rsidRDefault="005C2701">
      <w:pPr>
        <w:pStyle w:val="Textebrut"/>
        <w:rPr>
          <w:rFonts w:ascii="SBL Greek" w:hAnsi="SBL Greek"/>
        </w:rPr>
      </w:pPr>
      <w:r>
        <w:rPr>
          <w:rFonts w:ascii="SBL Greek" w:hAnsi="SBL Greek" w:cs="Courier New"/>
        </w:rPr>
        <w:t>             son-in-law of Zwinli, and one of the first Swiss Reformers, was born at Zurich Nov. 9, 1519, succeeded Bullinger as pastor, became superintendent at Zurich in 1575, and died Nov. 25, 1586. Hi</w:t>
      </w:r>
      <w:r>
        <w:rPr>
          <w:rFonts w:ascii="SBL Greek" w:hAnsi="SBL Greek" w:cs="Courier New"/>
        </w:rPr>
        <w:t>s commentaries are highly esteemed and rare, viz. Homiliae cccxi in Matthaeum (zurich, 1590-96, 2 vols. fol.) : — Homil. clxxv in Acta (Zurich, 1577, fol.). He wrote also a strong anti-papal treatise, Antichristus (Zurich, 1546, 8vo). A complete edition of</w:t>
      </w:r>
      <w:r>
        <w:rPr>
          <w:rFonts w:ascii="SBL Greek" w:hAnsi="SBL Greek" w:cs="Courier New"/>
        </w:rPr>
        <w:t xml:space="preserve"> his works appeared at Zurich in 1585 (15 vols. 8vo). — Hoefer, Nouv. Biog. Generale, 21:810; Winer, Theol. Literatur, ii, 555; Darling, Cyclop. Bibliographica, i, 1350.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Gualterio, Filippo Antonio[[@Headword:Gualterio, Filippo Antonio]]</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Italian prelate and scholar, was born at San Quirico de Fermo, March 24, 1660. He belonged to one of the first families of Ancona. His grand- uncle sent him, in 1672, to Rome, to study at the college of Clement. Antonio studied philosophy at Rome, and l</w:t>
      </w:r>
      <w:r>
        <w:rPr>
          <w:rFonts w:ascii="SBL Greek" w:hAnsi="SBL Greek" w:cs="Courier New"/>
        </w:rPr>
        <w:t>aw and theology at Fermo, where his grand-uncle was the archbishop. At the age of nineteen he received the degree of doctor, and about 1684 was admitted to the number of the candidates for prelates. On February 17, 1700, Innocent XII intrusted him with the</w:t>
      </w:r>
      <w:r>
        <w:rPr>
          <w:rFonts w:ascii="SBL Greek" w:hAnsi="SBL Greek" w:cs="Courier New"/>
        </w:rPr>
        <w:t xml:space="preserve"> nonciature to France, and Clement XI conferred on him the abbey of the Trinity, the bishopric of Tmola and Todi, and in 1799  made him cardinal with the title of Saint Chrysogonus. In France Gualterio had connected himself with the principal scholars, had</w:t>
      </w:r>
      <w:r>
        <w:rPr>
          <w:rFonts w:ascii="SBL Greek" w:hAnsi="SBL Greek" w:cs="Courier New"/>
        </w:rPr>
        <w:t xml:space="preserve"> examined all the monastical and other libraries, and made a fine collection of MSS. of great value, medals, both antique and modern, and instruments of rare precision; but all these literary or scientific treasures, being embarked at Marseilles, were lost</w:t>
      </w:r>
      <w:r>
        <w:rPr>
          <w:rFonts w:ascii="SBL Greek" w:hAnsi="SBL Greek" w:cs="Courier New"/>
        </w:rPr>
        <w:t xml:space="preserve"> on the passage. He began new researches, and succeeded in collecting a number of elements, useful for a universal history, which he proposed to write. But when he was settled down as a legate at Ravenna, the imperial troops invaded that city and pillaged </w:t>
      </w:r>
      <w:r>
        <w:rPr>
          <w:rFonts w:ascii="SBL Greek" w:hAnsi="SBL Greek" w:cs="Courier New"/>
        </w:rPr>
        <w:t>his house, by which his documents were either burned or dispersed. Later, Louis XV appointed him commander of the Order of the Holy Ghost. Cardinal Gualterio, with all his literary tastes, left no writings. He died at Rome, April 21, 1728. See Hoefer, Nouv</w:t>
      </w:r>
      <w:r>
        <w:rPr>
          <w:rFonts w:ascii="SBL Greek" w:hAnsi="SBL Greek" w:cs="Courier New"/>
        </w:rPr>
        <w:t>.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Gualtperius, Otto[[@Headword:Gualtperius, Otto]]</w:t>
      </w:r>
    </w:p>
    <w:p w:rsidR="00000000" w:rsidRDefault="005C2701">
      <w:pPr>
        <w:pStyle w:val="Textebrut"/>
        <w:rPr>
          <w:rFonts w:ascii="SBL Greek" w:hAnsi="SBL Greek"/>
        </w:rPr>
      </w:pPr>
      <w:r>
        <w:rPr>
          <w:rFonts w:ascii="SBL Greek" w:hAnsi="SBL Greek" w:cs="Courier New"/>
        </w:rPr>
        <w:t xml:space="preserve">             a Lutheran theologian of Germany, was born January 1, 1546, at Rotenburg. He studied at Marburg, and was there professor of Hebrew and Greek in 1582. In </w:t>
      </w:r>
      <w:r>
        <w:rPr>
          <w:rFonts w:ascii="SBL Greek" w:hAnsi="SBL Greek" w:cs="Courier New"/>
        </w:rPr>
        <w:t>1593 he went to Liibeck as director of the schools, and died December 24, 1624. He wrote, Grammatica Linguae Sanctae: — Sylloge Vocumm Exoticarum Novi Testamenti: — Collatio Praecipuarum Sacrae Geneseos Translationum; etc. See Moller, Cimbria Litterata; Fu</w:t>
      </w:r>
      <w:r>
        <w:rPr>
          <w:rFonts w:ascii="SBL Greek" w:hAnsi="SBL Greek" w:cs="Courier New"/>
        </w:rPr>
        <w:t>rst, Bibl. Jud. 1:346; Jocher, Allgenmeines Gelehrten-Lexikon, s.v.; Seelen, Athenae Lubecenses.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Guanzellis, Gianmaria De[[@Headword:Guanzellis, Gianmaria De]]</w:t>
      </w:r>
    </w:p>
    <w:p w:rsidR="00000000" w:rsidRDefault="005C2701">
      <w:pPr>
        <w:pStyle w:val="Textebrut"/>
        <w:rPr>
          <w:rFonts w:ascii="SBL Greek" w:hAnsi="SBL Greek"/>
        </w:rPr>
      </w:pPr>
      <w:r>
        <w:rPr>
          <w:rFonts w:ascii="SBL Greek" w:hAnsi="SBL Greek" w:cs="Courier New"/>
        </w:rPr>
        <w:t>             an Italian prelate, was born in 1557 at Brazighella, near Faenza. He b</w:t>
      </w:r>
      <w:r>
        <w:rPr>
          <w:rFonts w:ascii="SBL Greek" w:hAnsi="SBL Greek" w:cs="Courier New"/>
        </w:rPr>
        <w:t>ecame a Dominican while still young, and taught school in various establishments of his order. Paul V chose him as a master of the sacred palace, and in 1607 he appointed him bishop of Polignano. Guanzellis died in 1619, leaving, Index Librorum Expurgandor</w:t>
      </w:r>
      <w:r>
        <w:rPr>
          <w:rFonts w:ascii="SBL Greek" w:hAnsi="SBL Greek" w:cs="Courier New"/>
        </w:rPr>
        <w:t>um in Studiosorum Gratiam Conofectus (Rome, 1607): — Synodus Dimecesana Polymnianensis (Bari).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Guard[[@Headword:Guard]]</w:t>
      </w:r>
    </w:p>
    <w:p w:rsidR="00000000" w:rsidRDefault="005C2701">
      <w:pPr>
        <w:pStyle w:val="Textebrut"/>
        <w:rPr>
          <w:rFonts w:ascii="SBL Greek" w:hAnsi="SBL Greek"/>
        </w:rPr>
      </w:pPr>
      <w:r>
        <w:rPr>
          <w:rFonts w:ascii="SBL Greek" w:hAnsi="SBL Greek" w:cs="Courier New"/>
        </w:rPr>
        <w:t>             The Scripture terms used in this connection mostly have reference to the speci</w:t>
      </w:r>
      <w:r>
        <w:rPr>
          <w:rFonts w:ascii="SBL Greek" w:hAnsi="SBL Greek" w:cs="Courier New"/>
        </w:rPr>
        <w:t>al duties which the body-guard of a monarch had to perform. SEE KING.</w:t>
      </w:r>
    </w:p>
    <w:p w:rsidR="00000000" w:rsidRDefault="005C2701">
      <w:pPr>
        <w:pStyle w:val="Textebrut"/>
        <w:rPr>
          <w:rFonts w:ascii="SBL Greek" w:hAnsi="SBL Greek"/>
        </w:rPr>
      </w:pPr>
      <w:r>
        <w:rPr>
          <w:rFonts w:ascii="SBL Greek" w:hAnsi="SBL Greek" w:cs="Courier New"/>
        </w:rPr>
        <w:t xml:space="preserve">1. Tabbach', </w:t>
      </w:r>
      <w:r>
        <w:rPr>
          <w:rFonts w:ascii="SBL Greek" w:hAnsi="SBL Greek" w:cs="Courier New"/>
          <w:rtl/>
        </w:rPr>
        <w:t>טִבָּח</w:t>
      </w:r>
      <w:r>
        <w:rPr>
          <w:rFonts w:ascii="SBL Greek" w:hAnsi="SBL Greek" w:cs="Courier New"/>
        </w:rPr>
        <w:t xml:space="preserve">, originally signified a "cook;" and as butchering fell to the lot of the cook in Eastern countries, it gained the secondary sense of "executioner," </w:t>
      </w:r>
      <w:r>
        <w:rPr>
          <w:rFonts w:ascii="SBL Greek" w:hAnsi="SBL Greek" w:cs="Courier New"/>
        </w:rPr>
        <w:t>and is applied to the body-guard of the kings of Egypt (Gen 37:36) and Babylon (2Ki 25:8; Jer 39:9; Jer 40:1; Dan 2:14). So Potiphar, the master of Joseph, was captain of Pharaoh's body-guard, i.e. chief executioner (Gen 39:1; Gen 41:10; Gen 41:12). In Egy</w:t>
      </w:r>
      <w:r>
        <w:rPr>
          <w:rFonts w:ascii="SBL Greek" w:hAnsi="SBL Greek" w:cs="Courier New"/>
        </w:rPr>
        <w:t>pt he had a public prison in his house (Gen 9:3-4). It is evident from Herodotus (ii, 165 sq.) that the kings of Egypt had a guard who, in addition to the regular income of the soldier, also received a  separate salary. In the paintings of marches and batt</w:t>
      </w:r>
      <w:r>
        <w:rPr>
          <w:rFonts w:ascii="SBL Greek" w:hAnsi="SBL Greek" w:cs="Courier New"/>
        </w:rPr>
        <w:t>les on the monuments, these royal guards are commonly seen to be employed in protecting the person of the king, and are distinguished by peculiar dresses and weapons (Wilkinson, i, 337, 406). During the reign of the Ptolemies, who in general adhered to the</w:t>
      </w:r>
      <w:r>
        <w:rPr>
          <w:rFonts w:ascii="SBL Greek" w:hAnsi="SBL Greek" w:cs="Courier New"/>
        </w:rPr>
        <w:t xml:space="preserve"> usages of the ancient Egyptians, the office of the commander of the body-guard was a very important one. They possessed the confidence of the king, and were often employed in the most important business transactions. Finally, the super. intendence of the </w:t>
      </w:r>
      <w:r>
        <w:rPr>
          <w:rFonts w:ascii="SBL Greek" w:hAnsi="SBL Greek" w:cs="Courier New"/>
        </w:rPr>
        <w:t>executions belonged to the most distinguished caste. In Babylon, Nebuzaradan, who held this office, commanded also a part of the royal army (Jer 39:13; Jer 52:15). SEE EXECUTIONER.</w:t>
      </w:r>
    </w:p>
    <w:p w:rsidR="00000000" w:rsidRDefault="005C2701">
      <w:pPr>
        <w:pStyle w:val="Textebrut"/>
        <w:rPr>
          <w:rFonts w:ascii="SBL Greek" w:hAnsi="SBL Greek"/>
        </w:rPr>
      </w:pPr>
      <w:r>
        <w:rPr>
          <w:rFonts w:ascii="SBL Greek" w:hAnsi="SBL Greek" w:cs="Courier New"/>
        </w:rPr>
        <w:t xml:space="preserve">2. Rats, </w:t>
      </w:r>
      <w:r>
        <w:rPr>
          <w:rFonts w:ascii="SBL Greek" w:hAnsi="SBL Greek" w:cs="Courier New"/>
          <w:rtl/>
        </w:rPr>
        <w:t>רָוֹ</w:t>
      </w:r>
      <w:r>
        <w:rPr>
          <w:rFonts w:ascii="SBL Greek" w:hAnsi="SBL Greek" w:cs="Courier New"/>
        </w:rPr>
        <w:t xml:space="preserve">, properly means a courier, and is the ordinary term employed </w:t>
      </w:r>
      <w:r>
        <w:rPr>
          <w:rFonts w:ascii="SBL Greek" w:hAnsi="SBL Greek" w:cs="Courier New"/>
        </w:rPr>
        <w:t>for the attendants of the Jewish kings, whose office it was to run before the chariot (2Sa 15:1; 1Ki 1:5), like the cursores of the Roman emperors (Seneca, Epist. 87, 126). That the Jewish "runners" superadded the ordinary duties of a military guard appear</w:t>
      </w:r>
      <w:r>
        <w:rPr>
          <w:rFonts w:ascii="SBL Greek" w:hAnsi="SBL Greek" w:cs="Courier New"/>
        </w:rPr>
        <w:t>s from several passages (1Sa 22:17; 2Ki 10:25; 2Ki 11:6; 2Ch 12:10). It was their office also to carry dispatches (2Ch 30:6). They had a guard- room set apart for their use in the king's palace, in which their arms were kept ready for use (1Ki 14:28; 2Ch 1</w:t>
      </w:r>
      <w:r>
        <w:rPr>
          <w:rFonts w:ascii="SBL Greek" w:hAnsi="SBL Greek" w:cs="Courier New"/>
        </w:rPr>
        <w:t>2:11). SEE FOOTMAN. They were perhaps the same who, under David, were called Pelethites (1Ki 1:5; 1Ki 14:27; 2Sa 15:1). SEE PELETHITE.</w:t>
      </w:r>
    </w:p>
    <w:p w:rsidR="00000000" w:rsidRDefault="005C2701">
      <w:pPr>
        <w:pStyle w:val="Textebrut"/>
        <w:rPr>
          <w:rFonts w:ascii="SBL Greek" w:hAnsi="SBL Greek"/>
        </w:rPr>
      </w:pPr>
      <w:r>
        <w:rPr>
          <w:rFonts w:ascii="SBL Greek" w:hAnsi="SBL Greek" w:cs="Courier New"/>
        </w:rPr>
        <w:t xml:space="preserve">3. The terms mishm'reth, </w:t>
      </w:r>
      <w:r>
        <w:rPr>
          <w:rFonts w:ascii="SBL Greek" w:hAnsi="SBL Greek" w:cs="Courier New"/>
          <w:rtl/>
        </w:rPr>
        <w:t>מִשְׁמֶרֶת</w:t>
      </w:r>
      <w:r>
        <w:rPr>
          <w:rFonts w:ascii="SBL Greek" w:hAnsi="SBL Greek" w:cs="Courier New"/>
        </w:rPr>
        <w:t xml:space="preserve">, and mishmair' </w:t>
      </w:r>
      <w:r>
        <w:rPr>
          <w:rFonts w:ascii="SBL Greek" w:hAnsi="SBL Greek" w:cs="Courier New"/>
          <w:rtl/>
        </w:rPr>
        <w:t>מִשְׁמָר</w:t>
      </w:r>
      <w:r>
        <w:rPr>
          <w:rFonts w:ascii="SBL Greek" w:hAnsi="SBL Greek" w:cs="Courier New"/>
        </w:rPr>
        <w:t>, express properly the act of watching, or else a watch-statio</w:t>
      </w:r>
      <w:r>
        <w:rPr>
          <w:rFonts w:ascii="SBL Greek" w:hAnsi="SBL Greek" w:cs="Courier New"/>
        </w:rPr>
        <w:t xml:space="preserve">n, but are occasionally transferred to the persons who kept watch (Neh 4:9; Neh 4:22; Neh 7:3; Neh 12:9; Job 7:12). The A.V. is probably correct in substituting mishmarto' </w:t>
      </w:r>
      <w:r>
        <w:rPr>
          <w:rFonts w:ascii="SBL Greek" w:hAnsi="SBL Greek" w:cs="Courier New"/>
          <w:rtl/>
        </w:rPr>
        <w:t>מִשְׁמִרְתּוֹ</w:t>
      </w:r>
      <w:r>
        <w:rPr>
          <w:rFonts w:ascii="SBL Greek" w:hAnsi="SBL Greek" w:cs="Courier New"/>
        </w:rPr>
        <w:t xml:space="preserve">for the present reading in 2Sa 23:23, Benaiah being appointed "captain </w:t>
      </w:r>
      <w:r>
        <w:rPr>
          <w:rFonts w:ascii="SBL Greek" w:hAnsi="SBL Greek" w:cs="Courier New"/>
        </w:rPr>
        <w:t>of the guard," as Josephus (Ant. 7:14, 4) relates, and not privy councillor: the same error has crept into the text in 1Sa 22:14, where the words "which goeth at thy bidding" may originally have been "captain of the body-guard." SEE CAPTAIN.</w:t>
      </w:r>
    </w:p>
    <w:p w:rsidR="00000000" w:rsidRDefault="005C2701">
      <w:pPr>
        <w:pStyle w:val="Textebrut"/>
        <w:rPr>
          <w:rFonts w:ascii="SBL Greek" w:hAnsi="SBL Greek"/>
        </w:rPr>
      </w:pPr>
      <w:r>
        <w:rPr>
          <w:rFonts w:ascii="SBL Greek" w:hAnsi="SBL Greek" w:cs="Courier New"/>
        </w:rPr>
        <w:t>In New-Test. t</w:t>
      </w:r>
      <w:r>
        <w:rPr>
          <w:rFonts w:ascii="SBL Greek" w:hAnsi="SBL Greek" w:cs="Courier New"/>
        </w:rPr>
        <w:t>imes we find the σπεκουλάτερ, for the Latin spiculator (rendered "executioner," margin guard, Mar 6:27), properly a pike- man, halberdier, a kind of soldiers forming the body-guard of kings and princes, who also, according to Oriental custom, acted as exec</w:t>
      </w:r>
      <w:r>
        <w:rPr>
          <w:rFonts w:ascii="SBL Greek" w:hAnsi="SBL Greek" w:cs="Courier New"/>
        </w:rPr>
        <w:t xml:space="preserve">utioners. The term κουστωδία, for the Latin custodia, i.e. custody, a "watch" or guard, is spoken of the Roman soldiers at the sepulchre of Jesus  (Mat 27:65-66; Mat 28:11). The ordinary Roman guard consisted of four soldiers (τετράδιον, "quaternion"), of </w:t>
      </w:r>
      <w:r>
        <w:rPr>
          <w:rFonts w:ascii="SBL Greek" w:hAnsi="SBL Greek" w:cs="Courier New"/>
        </w:rPr>
        <w:t>which there were four, corresponding to the four watches of the night, who relieved each other every three hours (Act 12:4; comp. Joh 19:23; Polyb. 6:33, 7). When in charge of a prisoner, two watched outside of the cell while the other two were inside (Act</w:t>
      </w:r>
      <w:r>
        <w:rPr>
          <w:rFonts w:ascii="SBL Greek" w:hAnsi="SBL Greek" w:cs="Courier New"/>
        </w:rPr>
        <w:t xml:space="preserve"> 12:6). The officer mentioned in Act 28:16 στρατοπεδάρχης, "captain of the guard") was perhaps the commander of the Praetorian troops, to whose care prisoners from the provinces were usually consigned (Pliny, Ep.x, 65). SEE WATCH.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Guard, Thomas, D.D[</w:t>
      </w:r>
      <w:r>
        <w:rPr>
          <w:rFonts w:ascii="SBL Greek" w:eastAsia="Times New Roman" w:hAnsi="SBL Greek" w:cs="Courier New"/>
        </w:rPr>
        <w:t>[@Headword:Guard, Thomas, D.D]]</w:t>
      </w:r>
    </w:p>
    <w:p w:rsidR="00000000" w:rsidRDefault="005C2701">
      <w:pPr>
        <w:pStyle w:val="Textebrut"/>
        <w:rPr>
          <w:rFonts w:ascii="SBL Greek" w:hAnsi="SBL Greek"/>
        </w:rPr>
      </w:pPr>
      <w:r>
        <w:rPr>
          <w:rFonts w:ascii="SBL Greek" w:hAnsi="SBL Greek" w:cs="Courier New"/>
        </w:rPr>
        <w:t xml:space="preserve">             an eloquent Methodist Episcopal minister, was born in County Galway, Ireland, June 3, 1831. He was accepted by the Irish Conference of 1851 as a candidate for the ministry, and called to labor the same year. He </w:t>
      </w:r>
      <w:r>
        <w:rPr>
          <w:rFonts w:ascii="SBL Greek" w:hAnsi="SBL Greek" w:cs="Courier New"/>
        </w:rPr>
        <w:t>was received into full connection in 1855. In 1862 he went to South Africa  under the direction of the London Missionary Society, and spent nine years, chiefly at Grahamstown and Port Elizabeth. In 1871 he came to America on a visit, and at once became pop</w:t>
      </w:r>
      <w:r>
        <w:rPr>
          <w:rFonts w:ascii="SBL Greek" w:hAnsi="SBL Greek" w:cs="Courier New"/>
        </w:rPr>
        <w:t>ular as a preacher and lecturer. On receiving an invitation to become the pastor of Mount Vernon Place Church, Baltimore, Maryland, he decided to make this country his home. He entered upon his pastorate in Baltimore in 1872. At the end of his term (in 187</w:t>
      </w:r>
      <w:r>
        <w:rPr>
          <w:rFonts w:ascii="SBL Greek" w:hAnsi="SBL Greek" w:cs="Courier New"/>
        </w:rPr>
        <w:t xml:space="preserve">5) he became pastor of the Howard Street Church, San Francisco, California. In 1878 and 1879 he was pastor of First Church, Oakland, and in 1880 resumed his former relationship with the Mount Vernon Place Church, Baltimore. It was there that he closed his </w:t>
      </w:r>
      <w:r>
        <w:rPr>
          <w:rFonts w:ascii="SBL Greek" w:hAnsi="SBL Greek" w:cs="Courier New"/>
        </w:rPr>
        <w:t xml:space="preserve">earthly career, October 15, 1882. He was thoroughly acquainted with standard English divinity, and particularly with Methodist theology. As a lecturer and platform speaker he was almost without an equal. As a pulpit orator he was unsurpassed in his own or </w:t>
      </w:r>
      <w:r>
        <w:rPr>
          <w:rFonts w:ascii="SBL Greek" w:hAnsi="SBL Greek" w:cs="Courier New"/>
        </w:rPr>
        <w:t>any age, and he could attract and hold the largest audiences of the most cultivated people. As a pastor he was not successful, and was incapable of managing business of any kind. See Minutes of Annual Conferences, 1883, page 83.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Guardian Angel[[@Head</w:t>
      </w:r>
      <w:r>
        <w:rPr>
          <w:rFonts w:ascii="SBL Greek" w:eastAsia="Times New Roman" w:hAnsi="SBL Greek" w:cs="Courier New"/>
        </w:rPr>
        <w:t>word:Guardian Angel]]</w:t>
      </w:r>
    </w:p>
    <w:p w:rsidR="00000000" w:rsidRDefault="005C2701">
      <w:pPr>
        <w:pStyle w:val="Textebrut"/>
        <w:rPr>
          <w:rFonts w:ascii="SBL Greek" w:hAnsi="SBL Greek"/>
        </w:rPr>
      </w:pPr>
      <w:r>
        <w:rPr>
          <w:rFonts w:ascii="SBL Greek" w:hAnsi="SBL Greek" w:cs="Courier New"/>
        </w:rPr>
        <w:t>             a term which represents a theory prevalent from antiquity, that human beings are accompanied through life by a special supernatural being (sometimes termed their "attendant genius"), who watches over them for guidance and</w:t>
      </w:r>
      <w:r>
        <w:rPr>
          <w:rFonts w:ascii="SBL Greek" w:hAnsi="SBL Greek" w:cs="Courier New"/>
        </w:rPr>
        <w:t xml:space="preserve"> protection. Such has been thought to be the meaning of Socrates when he claimed a particular δαίμων as his spiritual counsellor. SEE DAEMON. Among Christian writers 'the theory has been thought to derive confirmation from the statement of our Saviour resp</w:t>
      </w:r>
      <w:r>
        <w:rPr>
          <w:rFonts w:ascii="SBL Greek" w:hAnsi="SBL Greek" w:cs="Courier New"/>
        </w:rPr>
        <w:t>ecting children, that "in heaven their angels do always behold the face of my Father which is in heaven" (Mat 18:10); and from the declaration that angels "are all ministering spirits sent forth to minister for them who shall be heirs of salvation" (Heb 1:</w:t>
      </w:r>
      <w:r>
        <w:rPr>
          <w:rFonts w:ascii="SBL Greek" w:hAnsi="SBL Greek" w:cs="Courier New"/>
        </w:rPr>
        <w:t>14). A more cautious criticism, however, has usually held that these passages only indicate a special care of divine Providence over the young and believers; and the peculiar form of the doctrine referred to appears to savor rather of a pagan than an evang</w:t>
      </w:r>
      <w:r>
        <w:rPr>
          <w:rFonts w:ascii="SBL Greek" w:hAnsi="SBL Greek" w:cs="Courier New"/>
        </w:rPr>
        <w:t>elical origin. Monographs are named in Walch, Bibliotheca Theologica, i, 178, and Volbeding, Index Programmatum, p. 116. SEE ANGEL.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Guardian Of The Spiritualities[[@Headword:Guardian Of The Spiritualities]]</w:t>
      </w:r>
    </w:p>
    <w:p w:rsidR="00000000" w:rsidRDefault="005C2701">
      <w:pPr>
        <w:pStyle w:val="Textebrut"/>
        <w:rPr>
          <w:rFonts w:ascii="SBL Greek" w:hAnsi="SBL Greek"/>
        </w:rPr>
      </w:pPr>
      <w:r>
        <w:rPr>
          <w:rFonts w:ascii="SBL Greek" w:hAnsi="SBL Greek" w:cs="Courier New"/>
        </w:rPr>
        <w:t>             in England, the person in whom</w:t>
      </w:r>
      <w:r>
        <w:rPr>
          <w:rFonts w:ascii="SBL Greek" w:hAnsi="SBL Greek" w:cs="Courier New"/>
        </w:rPr>
        <w:t xml:space="preserve"> is vested the ecclesiastical jurisdiction of a diocese upon the death or translation of the bishop, or in cases of infirmity of the incumbent or bishop. — Eden, Churchman's Dictonary.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Guarin, Pierre[[@Headword:Guarin, Pierre]]</w:t>
      </w:r>
    </w:p>
    <w:p w:rsidR="00000000" w:rsidRDefault="005C2701">
      <w:pPr>
        <w:pStyle w:val="Textebrut"/>
        <w:rPr>
          <w:rFonts w:ascii="SBL Greek" w:hAnsi="SBL Greek"/>
        </w:rPr>
      </w:pPr>
      <w:r>
        <w:rPr>
          <w:rFonts w:ascii="SBL Greek" w:hAnsi="SBL Greek" w:cs="Courier New"/>
        </w:rPr>
        <w:t xml:space="preserve">             a French </w:t>
      </w:r>
      <w:r>
        <w:rPr>
          <w:rFonts w:ascii="SBL Greek" w:hAnsi="SBL Greek" w:cs="Courier New"/>
        </w:rPr>
        <w:t xml:space="preserve">Hebraist, was born at Tronquay (Normandy)in 1678. He entered the order of the Benedictines of St. Maur Oct. 21,1696, became subsequently professor of Greek and Hebrew, and died librarian of the abbey of St. Germain des Pros, Dec. 29, 1729. He had a lively </w:t>
      </w:r>
      <w:r>
        <w:rPr>
          <w:rFonts w:ascii="SBL Greek" w:hAnsi="SBL Greek" w:cs="Courier New"/>
        </w:rPr>
        <w:t>literary  controversy with canon Masclef, and wrote Grammatica Hebraica et Chal-deice, etc. (Paris, 1724 8, 2 vols. 4to) : — Lexicon Hebra-icum et Chaldaeobiblicum (Par. 1746, 2 vols. 4to). Guapin only completed this dictionary to Mere inclusively; the fol</w:t>
      </w:r>
      <w:r>
        <w:rPr>
          <w:rFonts w:ascii="SBL Greek" w:hAnsi="SBL Greek" w:cs="Courier New"/>
        </w:rPr>
        <w:t>lowing letters were the work of other Benedictines. See Le Cerf, Bibl. Hist. et crit. des Auteurs de la Cony. de St. Maur; Hoefer, Nouv. Biog. Genesis 22:318.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Guarnacci, Mario[[@Headword:Guarnacci, Mario]]</w:t>
      </w:r>
    </w:p>
    <w:p w:rsidR="00000000" w:rsidRDefault="005C2701">
      <w:pPr>
        <w:pStyle w:val="Textebrut"/>
        <w:rPr>
          <w:rFonts w:ascii="SBL Greek" w:hAnsi="SBL Greek"/>
        </w:rPr>
      </w:pPr>
      <w:r>
        <w:rPr>
          <w:rFonts w:ascii="SBL Greek" w:hAnsi="SBL Greek" w:cs="Courier New"/>
        </w:rPr>
        <w:t>             an Italian prelate, was born at</w:t>
      </w:r>
      <w:r>
        <w:rPr>
          <w:rFonts w:ascii="SBL Greek" w:hAnsi="SBL Greek" w:cs="Courier New"/>
        </w:rPr>
        <w:t xml:space="preserve"> Volterre in 1701. He received the doctor's degree at Florence, where he pursued the course of Salvini. He was honored with the favor of Benedict XIV, who charged him to continue Chazon's Lives of the Popes, but he retired in 1757 to his own country. He di</w:t>
      </w:r>
      <w:r>
        <w:rPr>
          <w:rFonts w:ascii="SBL Greek" w:hAnsi="SBL Greek" w:cs="Courier New"/>
        </w:rPr>
        <w:t>scovered there the remains of Roman baths. He also made a collection of Etruscan antiquities, which he bequeathed to his native city. He died August 21, 1785, leaving, Dissertazione sopra le XII Tavole (Florence, 1747): — Vitae et Res Gestce Pontificum Rom</w:t>
      </w:r>
      <w:r>
        <w:rPr>
          <w:rFonts w:ascii="SBL Greek" w:hAnsi="SBL Greek" w:cs="Courier New"/>
        </w:rPr>
        <w:t>anorum, etc. (Rome, 1751): — Origini Italiche (Volterre, 1768): — Poesie di Zelalgo Arrasiona (Lucca, 1769).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Guastallines[[@Headword:Guastallines]]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monastic order in the Roman Catholic Church, founded in 1534 by countess Torelli, of Guastalla. They were at first connected with the Barnabites, whom they assisted in their missions; but, as this led to disorders, they were ordered to take the vow of se</w:t>
      </w:r>
      <w:r>
        <w:rPr>
          <w:rFonts w:ascii="SBL Greek" w:hAnsi="SBL Greek" w:cs="Courier New"/>
        </w:rPr>
        <w:t>clusion. They were also called the Angelic order (Angelics), which name was to remind them that they should be as pure in their lives as angels.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Guatemala[[@Headword:Guatemala]]</w:t>
      </w:r>
    </w:p>
    <w:p w:rsidR="00000000" w:rsidRDefault="005C2701">
      <w:pPr>
        <w:pStyle w:val="Textebrut"/>
        <w:rPr>
          <w:rFonts w:ascii="SBL Greek" w:hAnsi="SBL Greek"/>
        </w:rPr>
      </w:pPr>
      <w:r>
        <w:rPr>
          <w:rFonts w:ascii="SBL Greek" w:hAnsi="SBL Greek" w:cs="Courier New"/>
        </w:rPr>
        <w:t>             SEE CENTRAL AMERICA.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Gude, Gottlob Friedrich[[@Headwo</w:t>
      </w:r>
      <w:r>
        <w:rPr>
          <w:rFonts w:ascii="SBL Greek" w:eastAsia="Times New Roman" w:hAnsi="SBL Greek" w:cs="Courier New"/>
        </w:rPr>
        <w:t>rd:Gude, Gottlob Friedrich]]</w:t>
      </w:r>
    </w:p>
    <w:p w:rsidR="00000000" w:rsidRDefault="005C2701">
      <w:pPr>
        <w:pStyle w:val="Textebrut"/>
        <w:rPr>
          <w:rFonts w:ascii="SBL Greek" w:hAnsi="SBL Greek"/>
        </w:rPr>
      </w:pPr>
      <w:r>
        <w:rPr>
          <w:rFonts w:ascii="SBL Greek" w:hAnsi="SBL Greek" w:cs="Courier New"/>
        </w:rPr>
        <w:t>             a German theologian, was born at Lauban Aug. 26. 1701. He studied theology in the universities of Halle and Leipzig, and taught for some time in the latter. Having returned to his native city in 1727, he was made c</w:t>
      </w:r>
      <w:r>
        <w:rPr>
          <w:rFonts w:ascii="SBL Greek" w:hAnsi="SBL Greek" w:cs="Courier New"/>
        </w:rPr>
        <w:t>hief deacon in 1743, and archdeacon in 1753. He died at Lauban June 20,1756. Among his numerous publications are De Causis Dissensuum inter Scripturae Interpretes (Lpz. 1724) : — Der Christen Reise nach dem rechten Vaterland (Hal. 1726, tel.) : — De Jurisc</w:t>
      </w:r>
      <w:r>
        <w:rPr>
          <w:rFonts w:ascii="SBL Greek" w:hAnsi="SBL Greek" w:cs="Courier New"/>
        </w:rPr>
        <w:t>onsultorum Meritis in Scrip-turam (Lauban. 1728): De mystica Miraculorum et fa-torum Christi Interpretatione (Lpz. 1729)i Grundliche Erlauterung des briefs Pauli an die Epheser (Lauban, 1735). — Hoefer, Nouv. Biog. Genesis 22:340.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Guden, Heinrich Phi</w:t>
      </w:r>
      <w:r>
        <w:rPr>
          <w:rFonts w:ascii="SBL Greek" w:eastAsia="Times New Roman" w:hAnsi="SBL Greek" w:cs="Courier New"/>
        </w:rPr>
        <w:t>lipp[[@Headword:Guden, Heinrich Philipp]]</w:t>
      </w:r>
    </w:p>
    <w:p w:rsidR="00000000" w:rsidRDefault="005C2701">
      <w:pPr>
        <w:pStyle w:val="Textebrut"/>
        <w:rPr>
          <w:rFonts w:ascii="SBL Greek" w:hAnsi="SBL Greek"/>
        </w:rPr>
      </w:pPr>
      <w:r>
        <w:rPr>
          <w:rFonts w:ascii="SBL Greek" w:hAnsi="SBL Greek" w:cs="Courier New"/>
        </w:rPr>
        <w:t>             a Lutheran theologian of Germany, was born October 4, 1676. He studied at Helmstadt and Jena, was in 1700 pastor at Osterroda, took the degree as doctor of theology in 1720, was in 1722 pastor, general</w:t>
      </w:r>
      <w:r>
        <w:rPr>
          <w:rFonts w:ascii="SBL Greek" w:hAnsi="SBL Greek" w:cs="Courier New"/>
        </w:rPr>
        <w:t>-superintendent, and professor at. Gottingen, and died April 27, 1742. He wrote, Manipulus Problematumn ad Theologiam Naturalera Pertinentium: — De Bonifiacio Germanorum Apostolo (Helmstadt, 1720). See Winer, Handbuch der theol. Lit. 1:780; Jocher, Allgeme</w:t>
      </w:r>
      <w:r>
        <w:rPr>
          <w:rFonts w:ascii="SBL Greek" w:hAnsi="SBL Greek" w:cs="Courier New"/>
        </w:rPr>
        <w:t xml:space="preserve">ines Gelehrten-Lexikon,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Gudenus, Anselm Friedrich Von[[@Headword:Gudenus, Anselm Friedrich Von]]</w:t>
      </w:r>
    </w:p>
    <w:p w:rsidR="00000000" w:rsidRDefault="005C2701">
      <w:pPr>
        <w:pStyle w:val="Textebrut"/>
        <w:rPr>
          <w:rFonts w:ascii="SBL Greek" w:hAnsi="SBL Greek"/>
        </w:rPr>
      </w:pPr>
      <w:r>
        <w:rPr>
          <w:rFonts w:ascii="SBL Greek" w:hAnsi="SBL Greek" w:cs="Courier New"/>
        </w:rPr>
        <w:t>             a Roman Catholic theologian of Germany, was born at Erfurt in 1731, and died May 16, 1789, leaving Geschichte des ersten christ</w:t>
      </w:r>
      <w:r>
        <w:rPr>
          <w:rFonts w:ascii="SBL Greek" w:hAnsi="SBL Greek" w:cs="Courier New"/>
        </w:rPr>
        <w:t>lichen Jahrhunderts (Wiirzburg, 1783, 2 volumes): — Geschichte des zweiten christlichen Jahrhunderts (ibid. 1787, 2 volumes). See Winer, Handbuch der theol. Lit. 1:548.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Gudgodah[[@Headword:Gudgodah]]</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[-some Gud'godah] (Heb. with the art. and, directive, hag-Gudgod'-ah, , </w:t>
      </w:r>
      <w:r>
        <w:rPr>
          <w:rFonts w:ascii="SBL Greek" w:hAnsi="SBL Greek" w:cs="Courier New"/>
          <w:rtl/>
        </w:rPr>
        <w:t>הִגֻּדְגֹּדָה</w:t>
      </w:r>
      <w:r>
        <w:rPr>
          <w:rFonts w:ascii="SBL Greek" w:hAnsi="SBL Greek" w:cs="Courier New"/>
        </w:rPr>
        <w:t>, rent, or perh. thunder; Sept. Γαδγάδ, Vulg. Gadgad), the fortieth station of the Israelites during their wanderings in the desert, between Mount Her and Jotbath (Deu 10:</w:t>
      </w:r>
      <w:r>
        <w:rPr>
          <w:rFonts w:ascii="SBL Greek" w:hAnsi="SBL Greek" w:cs="Courier New"/>
        </w:rPr>
        <w:t>7); doubtless the same with HOR-HAGIDGAD, through which they had previously passed between Bene-jaakan and Jotbath (Num 33:32). The name appears to be preserved in the present wady Chudhaghidh ("diminutions"),  mentioned by Robinson (Res. i, 267) as "a bro</w:t>
      </w:r>
      <w:r>
        <w:rPr>
          <w:rFonts w:ascii="SBL Greek" w:hAnsi="SBL Greek" w:cs="Courier New"/>
        </w:rPr>
        <w:t>ad sandy valley which drains the remainder of the region between the Jerafeh and el-Mukrah, and carries its waters eastward to the former." SEE EXODE. In this identification two late travellers agree (Schwartz p. 213; Bonar, p. 286, 295). SEE HOR- HAGIDGAD</w:t>
      </w:r>
      <w:r>
        <w:rPr>
          <w:rFonts w:ascii="SBL Greek" w:hAnsi="SBL Greek" w:cs="Courier New"/>
        </w:rPr>
        <w:t>. Dr. Robinson suggests that Gudgodah and Jotbathah may be in the Arabah, near the junction of wady Ghurun-del with wady el-Jeib (Res. ii, 583). SEE JOTBATH.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Gudule, Goule, Or Ergoule, ST.[[@Headword:Gudule, Goule, Or Ergoule, ST.]]</w:t>
      </w:r>
    </w:p>
    <w:p w:rsidR="00000000" w:rsidRDefault="005C2701">
      <w:pPr>
        <w:pStyle w:val="Textebrut"/>
        <w:rPr>
          <w:rFonts w:ascii="SBL Greek" w:hAnsi="SBL Greek"/>
        </w:rPr>
      </w:pPr>
      <w:r>
        <w:rPr>
          <w:rFonts w:ascii="SBL Greek" w:hAnsi="SBL Greek" w:cs="Courier New"/>
        </w:rPr>
        <w:t>             a Be</w:t>
      </w:r>
      <w:r>
        <w:rPr>
          <w:rFonts w:ascii="SBL Greek" w:hAnsi="SBL Greek" w:cs="Courier New"/>
        </w:rPr>
        <w:t>lgian virgin, patroness of Brussels, is said, according to tradition, to have been born in Brabant about 650. She was the daughter of St. Amalberge, and was educated by her godmother, St. Gertrude, abbess of the convent of Ni-velle. In 664, Gertrude having</w:t>
      </w:r>
      <w:r>
        <w:rPr>
          <w:rFonts w:ascii="SBL Greek" w:hAnsi="SBL Greek" w:cs="Courier New"/>
        </w:rPr>
        <w:t xml:space="preserve"> died, Gudule went to reside with count Witger, the second husband of her mother. While there she led a life of extravagant asceticism, and, according to the Romish legend, accumulated Such a stock of good works that God gave her the power to work miracles</w:t>
      </w:r>
      <w:r>
        <w:rPr>
          <w:rFonts w:ascii="SBL Greek" w:hAnsi="SBL Greek" w:cs="Courier New"/>
        </w:rPr>
        <w:t xml:space="preserve"> both during her life and after her death! She died Jan. 8, 712, and was buried in the church of St. Michael, Brussels, which was subsequently called after her, and is now the cathedral of St. Gudule. She is commemorated on the 8th of January, and is the o</w:t>
      </w:r>
      <w:r>
        <w:rPr>
          <w:rFonts w:ascii="SBL Greek" w:hAnsi="SBL Greek" w:cs="Courier New"/>
        </w:rPr>
        <w:t>bject of special veneration throughout Belgium. See Ruth d'Ans, Vie de St. Gudule (Brussels, 1703,12mo); Baillet, Vies des Saints (vol. i, Jan. 8); Hoefer, Nouv. Biog. Generale, 22:352; Butler, Lives of the Saints, Jan. 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Guebres[[@Headword:Guebres]</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SEE PARSEES.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Guedier De Saint-Aubin, Henri Michel[[@Headword:Guedier De Saint-Aubin, Henri Michel]]</w:t>
      </w:r>
    </w:p>
    <w:p w:rsidR="00000000" w:rsidRDefault="005C2701">
      <w:pPr>
        <w:pStyle w:val="Textebrut"/>
        <w:rPr>
          <w:rFonts w:ascii="SBL Greek" w:hAnsi="SBL Greek"/>
        </w:rPr>
      </w:pPr>
      <w:r>
        <w:rPr>
          <w:rFonts w:ascii="SBL Greek" w:hAnsi="SBL Greek" w:cs="Courier New"/>
        </w:rPr>
        <w:t>             a French theologian, was born at Gournay-en-Bray June 17, 1695. He studied at Paris, and received the doctor's degree from</w:t>
      </w:r>
      <w:r>
        <w:rPr>
          <w:rFonts w:ascii="SBL Greek" w:hAnsi="SBL Greek" w:cs="Courier New"/>
        </w:rPr>
        <w:t xml:space="preserve"> the Sorbonne Oct. 29,1723. lie became professor in that institution in 1730, and its librarian in 1736. Some time after he obtained the abbey of St. Vulmer. He was acquainted with Hebrew, Greek, Latin, French, English, and Italian, besides history, theolo</w:t>
      </w:r>
      <w:r>
        <w:rPr>
          <w:rFonts w:ascii="SBL Greek" w:hAnsi="SBL Greek" w:cs="Courier New"/>
        </w:rPr>
        <w:t>gy, and kindred sciences. For fourteen years he decided all cases of conscience presented to the Sorbonne. He died at Paris Sept. 27, 1742. He wrote, Histoire salute des deux Alliances (Paris, Didot, 1741, 7 vols. 12mo), which Moreri considers as a good co</w:t>
      </w:r>
      <w:r>
        <w:rPr>
          <w:rFonts w:ascii="SBL Greek" w:hAnsi="SBL Greek" w:cs="Courier New"/>
        </w:rPr>
        <w:t xml:space="preserve">ncordance of the O. and N.T. At the end of every part are remarks and arguments on the  designs of the sacred writers, and on the authenticity and inspiration of their writings. — Ladvocat, Dict. historique; Moreri, Dict. hist. (edit. 1759); Hoefer, Nouv. </w:t>
      </w:r>
      <w:r>
        <w:rPr>
          <w:rFonts w:ascii="SBL Greek" w:hAnsi="SBL Greek" w:cs="Courier New"/>
        </w:rPr>
        <w:t>Biog. Genesis 22:358.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Guelpherbytanus, Codex[[@Headword:Guelpherbytanus, Codex]]</w:t>
      </w:r>
    </w:p>
    <w:p w:rsidR="00000000" w:rsidRDefault="005C2701">
      <w:pPr>
        <w:pStyle w:val="Textebrut"/>
        <w:rPr>
          <w:rFonts w:ascii="SBL Greek" w:hAnsi="SBL Greek"/>
        </w:rPr>
      </w:pPr>
      <w:r>
        <w:rPr>
          <w:rFonts w:ascii="SBL Greek" w:hAnsi="SBL Greek" w:cs="Courier New"/>
        </w:rPr>
        <w:t>             SEE WOLFENBUT-TEL MANUSCRIPT.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Guelphs And Ghibellines[[@Headword:Guelphs And Ghibellines]]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the names given to two great mediaeval parties which acquired a pre- eminent celebrity especially in Germany- and Italy, inasmuch as their contests made Up a great portion of the history of those countries from the 11th to the 14th centuries, and which cla</w:t>
      </w:r>
      <w:r>
        <w:rPr>
          <w:rFonts w:ascii="SBL Greek" w:hAnsi="SBL Greek" w:cs="Courier New"/>
        </w:rPr>
        <w:t>im notice here because of the close connection of their party strifes with the ecclesiastical history of that period, and the use which the papacy made of them to increase its power and authority. According to the most reliable authorities, the word Guelph</w:t>
      </w:r>
      <w:r>
        <w:rPr>
          <w:rFonts w:ascii="SBL Greek" w:hAnsi="SBL Greek" w:cs="Courier New"/>
        </w:rPr>
        <w:t>, or Guelf, is derived from" Welf," a baptismal name in several Italo, German families, which may be traced even up to the 9th century in a line of princes who migrated from Italy to Germany in the 11th century, when it appears there as the name of several</w:t>
      </w:r>
      <w:r>
        <w:rPr>
          <w:rFonts w:ascii="SBL Greek" w:hAnsi="SBL Greek" w:cs="Courier New"/>
        </w:rPr>
        <w:t xml:space="preserve"> chiefs of the ducal house of Saxony. Ghibelline is referred to "Waiblingen' (anciently Wibelingen), a town of Wurtemberg, and the patrimonial seat of the Hohen-stauffen family. The party conflicts originating in the rivalry of the ducal houses above menti</w:t>
      </w:r>
      <w:r>
        <w:rPr>
          <w:rFonts w:ascii="SBL Greek" w:hAnsi="SBL Greek" w:cs="Courier New"/>
        </w:rPr>
        <w:t>oned, and probably also the party names, are of earlier date, but the first recorded use of these terms to designate the opposing parties occurred A.D. 1140, in the great battle of Weinsberg, in Suabia, fought between the partisans of Conrad of Hohenstauff</w:t>
      </w:r>
      <w:r>
        <w:rPr>
          <w:rFonts w:ascii="SBL Greek" w:hAnsi="SBL Greek" w:cs="Courier New"/>
        </w:rPr>
        <w:t>en and those of Henry the Lion, of the house of Wolf, rival claimants of the imperial throne. In this battle the followers of Conrad rallied to the cry of "Hie Walblingen !" and those of Henry to the cry of" Hie Wolf!" These party cries, transferred to Ita</w:t>
      </w:r>
      <w:r>
        <w:rPr>
          <w:rFonts w:ascii="SBL Greek" w:hAnsi="SBL Greek" w:cs="Courier New"/>
        </w:rPr>
        <w:t>ly, subsequently the chief theatre of these party contests, became Ghibellini and Guelphi or Guelfi, in the Italian language, the former designating the supporters, and the latter the opponents of the imperial authority, which generally vested in the Ho-he</w:t>
      </w:r>
      <w:r>
        <w:rPr>
          <w:rFonts w:ascii="SBL Greek" w:hAnsi="SBL Greek" w:cs="Courier New"/>
        </w:rPr>
        <w:t>nstauffen house. The opposition to this authority arose from two sources, viz. (1)from the cities and smaller principalities seeking to maintain their local rights and liberties, and (2) from the popes, who, jealous of the power of the German emperors, and</w:t>
      </w:r>
      <w:r>
        <w:rPr>
          <w:rFonts w:ascii="SBL Greek" w:hAnsi="SBL Greek" w:cs="Courier New"/>
        </w:rPr>
        <w:t xml:space="preserve"> irritated by their exercise of authority in ecclesiastical matters, especially in regard to investitures (q.v.), favored the party of the Guelphs, and, indeed, became  the representative leaders thereof. Hence the term Guelph came to signify in general th</w:t>
      </w:r>
      <w:r>
        <w:rPr>
          <w:rFonts w:ascii="SBL Greek" w:hAnsi="SBL Greek" w:cs="Courier New"/>
        </w:rPr>
        <w:t>ose who favored the Church's independence of the State, and the maintenance of municipal liberty as against the partisans of a supreme and centralized civil authority represented in the emperor. This statement; however, seems not to hold good always, since</w:t>
      </w:r>
      <w:r>
        <w:rPr>
          <w:rFonts w:ascii="SBL Greek" w:hAnsi="SBL Greek" w:cs="Courier New"/>
        </w:rPr>
        <w:t xml:space="preserve"> in the multiplied and complicated' conflicts of these parties an interchange of the distinctive principles and objects of each appears to have taken place in certain instances, and the interests of the hierarchy by no means always coincided with the aspir</w:t>
      </w:r>
      <w:r>
        <w:rPr>
          <w:rFonts w:ascii="SBL Greek" w:hAnsi="SBL Greek" w:cs="Courier New"/>
        </w:rPr>
        <w:t>ations for municipal and personal freedom, however freely it evoked them to advance its own ends. The contest of the papacy for supremacy over the civil power, organized and definitely directed to its object by Gregory vii (q.v.), culminated in the pontifi</w:t>
      </w:r>
      <w:r>
        <w:rPr>
          <w:rFonts w:ascii="SBL Greek" w:hAnsi="SBL Greek" w:cs="Courier New"/>
        </w:rPr>
        <w:t>cate of Innocent III (q.v.), when, "under that young and ambitious priest, the successors of St. Peter attained the full meridian of their greatness" (Gibbon, 6:36, Harper's ed.), and "the imperial authority at Rome breathed its last sigh" (Muratori, Annal</w:t>
      </w:r>
      <w:r>
        <w:rPr>
          <w:rFonts w:ascii="SBL Greek" w:hAnsi="SBL Greek" w:cs="Courier New"/>
        </w:rPr>
        <w:t>. Ital. anno 1198).</w:t>
      </w:r>
    </w:p>
    <w:p w:rsidR="00000000" w:rsidRDefault="005C2701">
      <w:pPr>
        <w:pStyle w:val="Textebrut"/>
        <w:rPr>
          <w:rFonts w:ascii="SBL Greek" w:hAnsi="SBL Greek"/>
        </w:rPr>
      </w:pPr>
      <w:r>
        <w:rPr>
          <w:rFonts w:ascii="SBL Greek" w:hAnsi="SBL Greek" w:cs="Courier New"/>
        </w:rPr>
        <w:t>In the contests of the Ghibelline and Guelph parties historians note" five great crises "viz. (1) in 1055, under Henry IV; (2) in 1127, under Henry the Proud; (3) in 1140, under Henry the Lion; (4) in 1159, under Frederick Barbarossa; a</w:t>
      </w:r>
      <w:r>
        <w:rPr>
          <w:rFonts w:ascii="SBL Greek" w:hAnsi="SBL Greek" w:cs="Courier New"/>
        </w:rPr>
        <w:t>nd (5) the pontificate of Innocent III. After the decline of the imperial authority in Italy, in the conflicts between opposing parties among the nobility and in the cities, Ghibelline was used to designate the aristocratic party, and Guelph those professe</w:t>
      </w:r>
      <w:r>
        <w:rPr>
          <w:rFonts w:ascii="SBL Greek" w:hAnsi="SBL Greek" w:cs="Courier New"/>
        </w:rPr>
        <w:t>dly favoring popular government. But the party name, as thus defined, did not always represent the real principles and objects of the party. In the course of time the contest "degenerated into a mere struggle of rival factions, availing themselves of the p</w:t>
      </w:r>
      <w:r>
        <w:rPr>
          <w:rFonts w:ascii="SBL Greek" w:hAnsi="SBL Greek" w:cs="Courier New"/>
        </w:rPr>
        <w:t>restige of ancient names and traditional or hereditary prejudices" (Chambers), so that in 1273 pope Gregory X used the following language: "Guelphus nut Gibcllinus, nora-inn ne illis quidem, qui illa proferunt, nota; inane nomen, quod significat, nemo inte</w:t>
      </w:r>
      <w:r>
        <w:rPr>
          <w:rFonts w:ascii="SBL Greek" w:hAnsi="SBL Greek" w:cs="Courier New"/>
        </w:rPr>
        <w:t>lligit" (Muratori, Scriptt. return ltalicarum, 11:178); and in 1334 pope Benedict XII forbade the further use of the terms, and "we read little more of Guelphs and Ghibellines as actually existing parties." The conflict of principles in ecclesiastical as w</w:t>
      </w:r>
      <w:r>
        <w:rPr>
          <w:rFonts w:ascii="SBL Greek" w:hAnsi="SBL Greek" w:cs="Courier New"/>
        </w:rPr>
        <w:t>ell as civil polity which these terms once served to represent may be traced through every subsequent age, and has not, even in this 10th century, ceased to exist. — Chambers, Cyclopaedia, s.v.; English Cyclop. s.v. ; New American Cyclop. 8:547-8; Hoe-for,</w:t>
      </w:r>
      <w:r>
        <w:rPr>
          <w:rFonts w:ascii="SBL Greek" w:hAnsi="SBL Greek" w:cs="Courier New"/>
        </w:rPr>
        <w:t xml:space="preserve"> Nouv. Biog. Generale, 22:360 sq.; sismondi, Hist. Des Francais (see  Index); Ranke, Hist. of Papacy (see Index); Herzog, Real-Encykl. 17:659 sq. (J, W. 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Guenee, Antoine[[@Headword:Guenee, Antoine]]</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abbot, was born at Etampes Nov. 23, 1717. He studied at Paris, entered the Church, and attained high degrees in the university. For twenty years professor of rhetoric at the college of Plessis, he travelled through Italy, Get. many, and England to</w:t>
      </w:r>
      <w:r>
        <w:rPr>
          <w:rFonts w:ascii="SBL Greek" w:hAnsi="SBL Greek" w:cs="Courier New"/>
        </w:rPr>
        <w:t xml:space="preserve"> acquire a knowledge of their languages, and on his return published several translations. He afterwards wrote the Lettres de quelques' Juifs against Voltaire, for which he was made canon of the cathedral of Amiens, and afterwards attached to the chapel of</w:t>
      </w:r>
      <w:r>
        <w:rPr>
          <w:rFonts w:ascii="SBL Greek" w:hAnsi="SBL Greek" w:cs="Courier New"/>
        </w:rPr>
        <w:t xml:space="preserve"> Versailles by cardinal de la Roche-Aymon. During the Revolution he was imprisoned for ten months at Fontainebleau, and after his liberation lived in retirement with his brother. He died at Fontainebleau Nov. 27, 1803. Among his publications are: Los Temoi</w:t>
      </w:r>
      <w:r>
        <w:rPr>
          <w:rFonts w:ascii="SBL Greek" w:hAnsi="SBL Greek" w:cs="Courier New"/>
        </w:rPr>
        <w:t>ns de lu Resurrection de Jesus Christ examines suivant les regles du barreau (from the Engl. of Sherlock, against Woolston, Paris, 1753, 12mo): — La Religion chretienne dimontree par la conversion et l'apos-tolat de Saint Paul (from the Engl. of Lyttleton,</w:t>
      </w:r>
      <w:r>
        <w:rPr>
          <w:rFonts w:ascii="SBL Greek" w:hAnsi="SBL Greek" w:cs="Courier New"/>
        </w:rPr>
        <w:t xml:space="preserve"> with the addition of two discourses by Seed): — Sur l'Excellence intrinseque de l'Ecriture (Paris, 1754, 12mo): — Observations sur l'histoire et sur les preuves de la Resurrection de Jesus Christ (from the Engl. of West, against Woolston) (Paris, 1757, 12</w:t>
      </w:r>
      <w:r>
        <w:rPr>
          <w:rFonts w:ascii="SBL Greek" w:hAnsi="SBL Greek" w:cs="Courier New"/>
        </w:rPr>
        <w:t>mo): — Lettres de quelques Juifs portugais, allemands et polonais a M. de Voltaire (Paris, 1769, 8vo); often reprinted, with additions, as 6th ed. Paris, 1805, 3 vols. 8vo and 12mo; 7th ed. Paris, 1815, 4 vols. 8vo; 8th ed. Paris, 1817, 8vo; Lyon and Paris</w:t>
      </w:r>
      <w:r>
        <w:rPr>
          <w:rFonts w:ascii="SBL Greek" w:hAnsi="SBL Greek" w:cs="Courier New"/>
        </w:rPr>
        <w:t>, 1857, 3 vols. 12mo; transl, into English by Le-fanu under the title Letters of certain Jews to Voltaire (Dublin, 1777, 2 vols. 8vo): — Recherches sur la Judee consideree principalement par rapport a la fertilite de son terroir, depuis la captivite de Bab</w:t>
      </w:r>
      <w:r>
        <w:rPr>
          <w:rFonts w:ascii="SBL Greek" w:hAnsi="SBL Greek" w:cs="Courier New"/>
        </w:rPr>
        <w:t>ylone jusqu'a nos temps, in Memoires de l'Academie des Inscriptions, vol. 1 (1808), composed of papers read by him before this society, of which he had been elected member in 1778. — Dacier, Notice sur l'abbe Guenee (at the head of the 7th ed. of Lettres d</w:t>
      </w:r>
      <w:r>
        <w:rPr>
          <w:rFonts w:ascii="SBL Greek" w:hAnsi="SBL Greek" w:cs="Courier New"/>
        </w:rPr>
        <w:t xml:space="preserve">e quelques Juifs, etc., Paris, 181.5); Que-rard, La France litteraire; Hoefer, Nouv. Biog. Genesis 22:381; Darling, Cyclop. Bibliographica, i, 1351.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Gueranger Prosper Louis Pascal[[@Headword:Gueranger Prosper Louis Pascal]]</w:t>
      </w:r>
    </w:p>
    <w:p w:rsidR="00000000" w:rsidRDefault="005C2701">
      <w:pPr>
        <w:pStyle w:val="Textebrut"/>
        <w:rPr>
          <w:rFonts w:ascii="SBL Greek" w:hAnsi="SBL Greek"/>
        </w:rPr>
      </w:pPr>
      <w:r>
        <w:rPr>
          <w:rFonts w:ascii="SBL Greek" w:hAnsi="SBL Greek" w:cs="Courier New"/>
        </w:rPr>
        <w:t>             a French ecc</w:t>
      </w:r>
      <w:r>
        <w:rPr>
          <w:rFonts w:ascii="SBL Greek" w:hAnsi="SBL Greek" w:cs="Courier New"/>
        </w:rPr>
        <w:t>lesiastic, was born April 4, 1805, at Sable-sur-Sarthe, in Le Mans. He studied at Angers and Le Mans, and received holy orders in 1827. For some time he was professor at Le Mans, and at the same time secretary to the bishop of De la Myre. With a view to re</w:t>
      </w:r>
      <w:r>
        <w:rPr>
          <w:rFonts w:ascii="SBL Greek" w:hAnsi="SBL Greek" w:cs="Courier New"/>
        </w:rPr>
        <w:t xml:space="preserve">storing the order of the Benedictines in France, he retired in 1833 to the Benedictine abbey at Solesmes, where, with a number of friends, he commenced a monastic life according to the rules of St. Benedict. In 1836 he went to Rome, made his profession in </w:t>
      </w:r>
      <w:r>
        <w:rPr>
          <w:rFonts w:ascii="SBL Greek" w:hAnsi="SBL Greek" w:cs="Courier New"/>
        </w:rPr>
        <w:t>1837, and was appointed by Gregory XVI, abbot of Solesmes and president of the Benedictine congregation of France. He was opposed to the Gallican Church and her liturgies. In the spirit of his motto he published, Institutions Liturgiques (1840-52, 3 volume</w:t>
      </w:r>
      <w:r>
        <w:rPr>
          <w:rFonts w:ascii="SBL Greek" w:hAnsi="SBL Greek" w:cs="Courier New"/>
        </w:rPr>
        <w:t>s): — L'Anne Liturgique (1844-66, 9 volumes; translated also into German at Mayence, 1875): — Essais sur le Naturalisme Contemporain (1856, written against prince Albert de Broglie). When the Vatican council was opened, and the adherents of the Gallican Ch</w:t>
      </w:r>
      <w:r>
        <w:rPr>
          <w:rFonts w:ascii="SBL Greek" w:hAnsi="SBL Greek" w:cs="Courier New"/>
        </w:rPr>
        <w:t>urch insisted upon their privileges, Gudranger published De la Monarchie Pontificale, which was highly praised by pope Pius IX. At the time of his death, January 30, 1875, Gueranger was dean of Le Mans, Nantes and St. Denis. Besides the works already menti</w:t>
      </w:r>
      <w:r>
        <w:rPr>
          <w:rFonts w:ascii="SBL Greek" w:hAnsi="SBL Greek" w:cs="Courier New"/>
        </w:rPr>
        <w:t>oned, he  wrote, Origines de. Eglise Romaine (1836): — Histoire de Sainte Cecile (1848; 2d ed. 1853; translated also into German, Ratisbon, 1851): — Memoire sur la Question de l'Immacule: — Conception (1850): — Enchiridion Benedictinum, Complectens Regulam</w:t>
      </w:r>
      <w:r>
        <w:rPr>
          <w:rFonts w:ascii="SBL Greek" w:hAnsi="SBL Greek" w:cs="Courier New"/>
        </w:rPr>
        <w:t xml:space="preserve"> Vitam et Laudes, etc. (1862): — Les Exercises de Sainte Gertrude (2d ed. eod.): — Essai sur la Medaille de St. Benoit (4th ed. 1865; Germ. transl. Einsiedeln, 1863): — La Regle de Sainte Benoit (1868): — Sainte Cecile et la Societe Romaine aux deux Premie</w:t>
      </w:r>
      <w:r>
        <w:rPr>
          <w:rFonts w:ascii="SBL Greek" w:hAnsi="SBL Greek" w:cs="Courier New"/>
        </w:rPr>
        <w:t>rs Siecles (1873). See Literarischer Handweiser fur das Katholische Deutschland, 1875, col. 355, sq.; 1882, col. 323; Lichteinberger, Encyclop. des Sciences Religienses,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Guerard, Robert[[@Headword:Guerard, Robert]]</w:t>
      </w:r>
    </w:p>
    <w:p w:rsidR="00000000" w:rsidRDefault="005C2701">
      <w:pPr>
        <w:pStyle w:val="Textebrut"/>
        <w:rPr>
          <w:rFonts w:ascii="SBL Greek" w:hAnsi="SBL Greek"/>
        </w:rPr>
      </w:pPr>
      <w:r>
        <w:rPr>
          <w:rFonts w:ascii="SBL Greek" w:hAnsi="SBL Greek" w:cs="Courier New"/>
        </w:rPr>
        <w:t>             a learned</w:t>
      </w:r>
      <w:r>
        <w:rPr>
          <w:rFonts w:ascii="SBL Greek" w:hAnsi="SBL Greek" w:cs="Courier New"/>
        </w:rPr>
        <w:t xml:space="preserve"> French Benedictine, was born at Rouen in 1641. He assisted Delfau in the revisal of St. Augustine's works; while thus employed, was accused of being concerned in a satirical book entitled, L'Abbe Commendataire, and confined in the abbey of Aimbournay, in </w:t>
      </w:r>
      <w:r>
        <w:rPr>
          <w:rFonts w:ascii="SBL Greek" w:hAnsi="SBL Greek" w:cs="Courier New"/>
        </w:rPr>
        <w:t>Bugey. He took advantage of this exile to make a diligent search for ancient MSS., and discovered a great number; among others, St. Augustine's book against Julian, entitled, Opus Impefectum. He was afterwards sent to Foscamp, then to Rouen, where he died,</w:t>
      </w:r>
      <w:r>
        <w:rPr>
          <w:rFonts w:ascii="SBL Greek" w:hAnsi="SBL Greek" w:cs="Courier New"/>
        </w:rPr>
        <w:t xml:space="preserve"> January 2, 1715. He left Abrge de la Bible (first published in 1707).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Guerech (1)[[@Headword:Guerech (1)]]</w:t>
      </w:r>
    </w:p>
    <w:p w:rsidR="00000000" w:rsidRDefault="005C2701">
      <w:pPr>
        <w:pStyle w:val="Textebrut"/>
        <w:rPr>
          <w:rFonts w:ascii="SBL Greek" w:hAnsi="SBL Greek"/>
        </w:rPr>
      </w:pPr>
      <w:r>
        <w:rPr>
          <w:rFonts w:ascii="SBL Greek" w:hAnsi="SBL Greek" w:cs="Courier New"/>
        </w:rPr>
        <w:t>             (Lat. Guerckus, Erechus, or Warochus) was a bishop and count of Nantes. His father sent hi</w:t>
      </w:r>
      <w:r>
        <w:rPr>
          <w:rFonts w:ascii="SBL Greek" w:hAnsi="SBL Greek" w:cs="Courier New"/>
        </w:rPr>
        <w:t>m for his education to a monastery, and he was appointed to the episcopal see at Nantes, or the first vacancy. However, a few days after having received the news of his election, Gudrech learned of' the death of his brother. The people had made him bishop,</w:t>
      </w:r>
      <w:r>
        <w:rPr>
          <w:rFonts w:ascii="SBL Greek" w:hAnsi="SBL Greek" w:cs="Courier New"/>
        </w:rPr>
        <w:t xml:space="preserve"> but by law of  relationship he was made count. He pretended, nevertheless, to occupy the two position is simultaneously. He became famous by his war engagements with Conan le Tors (the crooked), count of Rennes. The death of Gutrech, in 988, was thought t</w:t>
      </w:r>
      <w:r>
        <w:rPr>
          <w:rFonts w:ascii="SBL Greek" w:hAnsi="SBL Greek" w:cs="Courier New"/>
        </w:rPr>
        <w:t>o have been caused by poison.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Guerech (2)[[@Headword:Guerech (2)]]</w:t>
      </w:r>
    </w:p>
    <w:p w:rsidR="00000000" w:rsidRDefault="005C2701">
      <w:pPr>
        <w:pStyle w:val="Textebrut"/>
        <w:rPr>
          <w:rFonts w:ascii="SBL Greek" w:hAnsi="SBL Greek"/>
        </w:rPr>
      </w:pPr>
      <w:r>
        <w:rPr>
          <w:rFonts w:ascii="SBL Greek" w:hAnsi="SBL Greek" w:cs="Courier New"/>
        </w:rPr>
        <w:t xml:space="preserve">             a French prelate, was born in the first part of the 11th century, being the son of Alain, count of Carnonailles. Airard, bishop of </w:t>
      </w:r>
      <w:r>
        <w:rPr>
          <w:rFonts w:ascii="SBL Greek" w:hAnsi="SBL Greek" w:cs="Courier New"/>
        </w:rPr>
        <w:t>Nantes, having been expelled from his episcopal see in 1052, by the people of Nantes, was immediately replaced by Guerech, who, without attending to his consecration, occupied the episcopal palace, and took the administration of- the Church. He had not eve</w:t>
      </w:r>
      <w:r>
        <w:rPr>
          <w:rFonts w:ascii="SBL Greek" w:hAnsi="SBL Greek" w:cs="Courier New"/>
        </w:rPr>
        <w:t>n obtained canonical ordination :when he went to the Council of Rheims in 1059. He also attended the disputation of Angers in 1062, and presided at the Council of Tours in 1068. He was a friend of the monks of Marmontiers, and sustained their pretensions i</w:t>
      </w:r>
      <w:r>
        <w:rPr>
          <w:rFonts w:ascii="SBL Greek" w:hAnsi="SBL Greek" w:cs="Courier New"/>
        </w:rPr>
        <w:t>n all the ecclesiastical assemblies. Gudrech died July 31, 1079.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Guericke, Heinrich Ernst Ferdinand[[@Headword:Guericke, Heinrich Ernst Ferdinand]]</w:t>
      </w:r>
    </w:p>
    <w:p w:rsidR="00000000" w:rsidRDefault="005C2701">
      <w:pPr>
        <w:pStyle w:val="Textebrut"/>
        <w:rPr>
          <w:rFonts w:ascii="SBL Greek" w:hAnsi="SBL Greek"/>
        </w:rPr>
      </w:pPr>
      <w:r>
        <w:rPr>
          <w:rFonts w:ascii="SBL Greek" w:hAnsi="SBL Greek" w:cs="Courier New"/>
        </w:rPr>
        <w:t>             a Lutheran theologian of Germany, was born Februar</w:t>
      </w:r>
      <w:r>
        <w:rPr>
          <w:rFonts w:ascii="SBL Greek" w:hAnsi="SBL Greek" w:cs="Courier New"/>
        </w:rPr>
        <w:t>y 25, 1803. He studied at Halle, was made a doctor of philosophy in 1824, licentiate of theology in 1825, on presenting: De Schola, quae Alexandriae Floruit, Catechetia, and professor of theology at Halle in 1829, in acknowledgement of his biography of Aug</w:t>
      </w:r>
      <w:r>
        <w:rPr>
          <w:rFonts w:ascii="SBL Greek" w:hAnsi="SBL Greek" w:cs="Courier New"/>
        </w:rPr>
        <w:t xml:space="preserve">ust Hermann Francke, and his Beitrdge zur historisch-kritischei Einleitung in Neue Testament. In 1833 the Tubingen faculty conferred on him the degree of a doctor of theology. He was a very strict Lutheran, opposed the exertions of the Prussian government </w:t>
      </w:r>
      <w:r>
        <w:rPr>
          <w:rFonts w:ascii="SBL Greek" w:hAnsi="SBL Greek" w:cs="Courier New"/>
        </w:rPr>
        <w:t>to effect a union between the Lutheran and Reformed churches, and founded, together with Rudelbach, the Zeitschrift fur die gesanmmte lutherische Theologie und Kirche, in 1840, which was continued till 1878, in connection with professor Delitisch. Guericke</w:t>
      </w:r>
      <w:r>
        <w:rPr>
          <w:rFonts w:ascii="SBL Greek" w:hAnsi="SBL Greek" w:cs="Courier New"/>
        </w:rPr>
        <w:t xml:space="preserve"> died February 4, 1878. Besides the works already mentioned, he wrote, Handbuch der Kirchengeschichte (9th ed. 1867-69, 3 volumes; translated into English by W.G.T. Shedd, N.Y. 1857-63, 2 volumes): Allgemeine christliche Symbolik (Leipsic, 1861): — Histori</w:t>
      </w:r>
      <w:r>
        <w:rPr>
          <w:rFonts w:ascii="SBL Greek" w:hAnsi="SBL Greek" w:cs="Courier New"/>
        </w:rPr>
        <w:t>sch kritische Einleitung in das Neue Testament (ibid. 1843; 2d. ed; 1854): — Lehrbuch der christlich kisrehlicken Achadologie (2d ed. Berlin, 1859); See Zuchold, Bibl.. Theol. 1:475 sq.; Plitt-Herzog, Real-Encyklop. s.v.; Lichtenberger, Encyclop. des Scien</w:t>
      </w:r>
      <w:r>
        <w:rPr>
          <w:rFonts w:ascii="SBL Greek" w:hAnsi="SBL Greek" w:cs="Courier New"/>
        </w:rPr>
        <w:t>ces Religienses,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Guerin[[@Headword:Guerin]]</w:t>
      </w:r>
    </w:p>
    <w:p w:rsidR="00000000" w:rsidRDefault="005C2701">
      <w:pPr>
        <w:pStyle w:val="Textebrut"/>
        <w:rPr>
          <w:rFonts w:ascii="SBL Greek" w:hAnsi="SBL Greek"/>
        </w:rPr>
      </w:pPr>
      <w:r>
        <w:rPr>
          <w:rFonts w:ascii="SBL Greek" w:hAnsi="SBL Greek" w:cs="Courier New"/>
        </w:rPr>
        <w:t xml:space="preserve">             (Lat..Gairinus), abbot of Flavigny, in Burgundy, and thirty-first bishop of Autun, was born about 626. He took part in. the disputation in which his </w:t>
      </w:r>
      <w:r>
        <w:rPr>
          <w:rFonts w:ascii="SBL Greek" w:hAnsi="SBL Greek" w:cs="Courier New"/>
        </w:rPr>
        <w:t>brother St. Leger, bishop of Autun, had engaged against Ebroina burgomaster of Neustria, and shared with him his alternatives of triumph  and of persecution. Ebroin, having overcome his rivals, brought them before the tribunal, after having cut out their e</w:t>
      </w:r>
      <w:r>
        <w:rPr>
          <w:rFonts w:ascii="SBL Greek" w:hAnsi="SBL Greek" w:cs="Courier New"/>
        </w:rPr>
        <w:t>yes. Guerin, being charged with complicity in the murder of Childeric II, was tied to a stake and stoned to death in 678. He is commemorated as a martyr on August 25 and October 2.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Guerin (2)[[@Headword:Guerin (</w:t>
      </w:r>
      <w:r>
        <w:rPr>
          <w:rFonts w:ascii="SBL Greek" w:eastAsia="Times New Roman" w:hAnsi="SBL Greek" w:cs="Courier New"/>
        </w:rPr>
        <w:t>2)]]</w:t>
      </w:r>
    </w:p>
    <w:p w:rsidR="00000000" w:rsidRDefault="005C2701">
      <w:pPr>
        <w:pStyle w:val="Textebrut"/>
        <w:rPr>
          <w:rFonts w:ascii="SBL Greek" w:hAnsi="SBL Greek"/>
        </w:rPr>
      </w:pPr>
      <w:r>
        <w:rPr>
          <w:rFonts w:ascii="SBL Greek" w:hAnsi="SBL Greek" w:cs="Courier New"/>
        </w:rPr>
        <w:t xml:space="preserve">             (or Garin), a French prelate, was born in 1160. He was first a friar of the order of the Hospitallers at Jerusalem, and succeeded, in 1213, to Geoffroi, bishop of Senlis. He was one of the principal counsellors of Philip Augustus. Guerin </w:t>
      </w:r>
      <w:r>
        <w:rPr>
          <w:rFonts w:ascii="SBL Greek" w:hAnsi="SBL Greek" w:cs="Courier New"/>
        </w:rPr>
        <w:t>recovered Tournay from Renaud, count of Boulogne. In 1214 he assisted in the celebrated battle of Bouvines, in memory ofwhich anabbey was founded in the diocese of Senlis, with the name of Notre- Dame de la Victoire. Louis VIII ascended to the throne in 12</w:t>
      </w:r>
      <w:r>
        <w:rPr>
          <w:rFonts w:ascii="SBL Greek" w:hAnsi="SBL Greek" w:cs="Courier New"/>
        </w:rPr>
        <w:t>23, when Gulrin continued his services to him as to his father, and received the title of chancellor. In 1228, two years after the death of Louis VIII, Gaerin retired from the world, and entered the monastery of Chalis, where he died, April 19, 1230. See H</w:t>
      </w:r>
      <w:r>
        <w:rPr>
          <w:rFonts w:ascii="SBL Greek" w:hAnsi="SBL Greek" w:cs="Courier New"/>
        </w:rPr>
        <w:t>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Guerin (3)[[@Headword:Guerin (3)]]</w:t>
      </w:r>
    </w:p>
    <w:p w:rsidR="00000000" w:rsidRDefault="005C2701">
      <w:pPr>
        <w:pStyle w:val="Textebrut"/>
        <w:rPr>
          <w:rFonts w:ascii="SBL Greek" w:hAnsi="SBL Greek"/>
        </w:rPr>
      </w:pPr>
      <w:r>
        <w:rPr>
          <w:rFonts w:ascii="SBL Greek" w:hAnsi="SBL Greek" w:cs="Courier New"/>
        </w:rPr>
        <w:t>             (Gerin or Guarin), whose surname and country are: unknown, a grand master of the order of the Hospitallers of St. John of Jerusalem, succeeded Bertrand of Taxis in 1240</w:t>
      </w:r>
      <w:r>
        <w:rPr>
          <w:rFonts w:ascii="SBL Greek" w:hAnsi="SBL Greek" w:cs="Courier New"/>
        </w:rPr>
        <w:t>. At this time the Templars: and Hospitallers were divided; Thibaud VI, of Champagne, went to Palestine at the head of a crusade, and concluded a truce with the infidels after the loss of the battle of Gaza. The Templars subscribed to that truce. Richard o</w:t>
      </w:r>
      <w:r>
        <w:rPr>
          <w:rFonts w:ascii="SBL Greek" w:hAnsi="SBL Greek" w:cs="Courier New"/>
        </w:rPr>
        <w:t>f England followed next and sailed against Jaffa; he concluded a truce by which Jerusalem was to be surrendered. In that truce the Templars were entirely excluded. The grand master of the Hospitallers brought the treasure of the order to the patriarch of J</w:t>
      </w:r>
      <w:r>
        <w:rPr>
          <w:rFonts w:ascii="SBL Greek" w:hAnsi="SBL Greek" w:cs="Courier New"/>
        </w:rPr>
        <w:t>erusalem, to assist him in fortifying the walls of that city. But hardly had they made a few trenches, when all Palestine was invaded by the Koreishites. The grand masters of the Hospital and the Temple at Jerusalem, being almost without troops, resolved t</w:t>
      </w:r>
      <w:r>
        <w:rPr>
          <w:rFonts w:ascii="SBL Greek" w:hAnsi="SBL Greek" w:cs="Courier New"/>
        </w:rPr>
        <w:t xml:space="preserve">o conduct the inhabitants to Jaffa, while others refused to go, and tried to defend themselves, but were all cut down without mercy, or fell in open battle. Only twenty-six Hospitallers, thirty-three Templars, and three Teutonic knights escaped with their </w:t>
      </w:r>
      <w:r>
        <w:rPr>
          <w:rFonts w:ascii="SBL Greek" w:hAnsi="SBL Greek" w:cs="Courier New"/>
        </w:rPr>
        <w:t>lives. The two grand masters of the two orders and a commander of the Teutonic knights lost their lives at the head of the  army in 1243. Other historians say that they had only been made prisoners, and that Gurin died in 1244, in slavery. See Hoefer, Nouv</w:t>
      </w:r>
      <w:r>
        <w:rPr>
          <w:rFonts w:ascii="SBL Greek" w:hAnsi="SBL Greek" w:cs="Courier New"/>
        </w:rPr>
        <w:t>.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Guerin, Anne Therese[[@Headword:Guerin, Anne Therese]]</w:t>
      </w:r>
    </w:p>
    <w:p w:rsidR="00000000" w:rsidRDefault="005C2701">
      <w:pPr>
        <w:pStyle w:val="Textebrut"/>
        <w:rPr>
          <w:rFonts w:ascii="SBL Greek" w:hAnsi="SBL Greek"/>
        </w:rPr>
      </w:pPr>
      <w:r>
        <w:rPr>
          <w:rFonts w:ascii="SBL Greek" w:hAnsi="SBL Greek" w:cs="Courier New"/>
        </w:rPr>
        <w:t xml:space="preserve">             foundress of a religious community, was born at Etables, St. Brieuc, Brittany, October 2, 1798. In 1822 she joined the Sisters of Providence, an order founded </w:t>
      </w:r>
      <w:r>
        <w:rPr>
          <w:rFonts w:ascii="SBL Greek" w:hAnsi="SBL Greek" w:cs="Courier New"/>
        </w:rPr>
        <w:t>at Ruille-sur-Loire in 1806, assuming the name of Sister St. Theodore. Immediately after her profession she was appointed superior of an extensive establishment at Rennes, the object of which was to give poor children an education. Astonishing success atte</w:t>
      </w:r>
      <w:r>
        <w:rPr>
          <w:rFonts w:ascii="SBL Greek" w:hAnsi="SBL Greek" w:cs="Courier New"/>
        </w:rPr>
        <w:t>nded her exertions among the ignorant and degraded. She was afterwards removed to Soulaines, where her educational and charitable duties were combined.. Here she studied medicine. On October 22, 1840, Sister St. Theodore, at the request of bishop Brute, fo</w:t>
      </w:r>
      <w:r>
        <w:rPr>
          <w:rFonts w:ascii="SBL Greek" w:hAnsi="SBL Greek" w:cs="Courier New"/>
        </w:rPr>
        <w:t>unded, at St. Mary's of the Woods, Vigo County, Indiana, a very wilderness at the time the Sisters of providence in America. In November 1841, she was joined by Sister St. Francis, a saintly woman, whose Life and Letters — the latter called "a string of ex</w:t>
      </w:r>
      <w:r>
        <w:rPr>
          <w:rFonts w:ascii="SBL Greek" w:hAnsi="SBL Greek" w:cs="Courier New"/>
        </w:rPr>
        <w:t>quisite pearls" — has been published. The two sisters died in 1856, within three months of each other. Mother Theodore united those rare virtues which form the perfect religious with extraordinary governing and financial abilities. The fruit of her charity</w:t>
      </w:r>
      <w:r>
        <w:rPr>
          <w:rFonts w:ascii="SBL Greek" w:hAnsi="SBL Greek" w:cs="Courier New"/>
        </w:rPr>
        <w:t xml:space="preserve"> and zeal is witnessed in extensive and numerous, establishments, educational and charitable, spread over the Western. States. See (N.Y.) Cath. Annual, 1881, page 75.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Guerin, Eugenie de[[@Headword:Guerin, Eugenie de]]</w:t>
      </w:r>
    </w:p>
    <w:p w:rsidR="00000000" w:rsidRDefault="005C2701">
      <w:pPr>
        <w:pStyle w:val="Textebrut"/>
        <w:rPr>
          <w:rFonts w:ascii="SBL Greek" w:hAnsi="SBL Greek"/>
        </w:rPr>
      </w:pPr>
      <w:r>
        <w:rPr>
          <w:rFonts w:ascii="SBL Greek" w:hAnsi="SBL Greek" w:cs="Courier New"/>
        </w:rPr>
        <w:t>             a French lady emine</w:t>
      </w:r>
      <w:r>
        <w:rPr>
          <w:rFonts w:ascii="SBL Greek" w:hAnsi="SBL Greek" w:cs="Courier New"/>
        </w:rPr>
        <w:t xml:space="preserve">nt for her piety and devotion, was born at the ancient chateau of Le Cayla, Languedoc, January 25, 1805. She lived in stirring times; even into the solitude of her country home came the agitation of political changes and religious disturbance, distressing </w:t>
      </w:r>
      <w:r>
        <w:rPr>
          <w:rFonts w:ascii="SBL Greek" w:hAnsi="SBL Greek" w:cs="Courier New"/>
        </w:rPr>
        <w:t>to her as a legitimist and Catholic. Her life was an uneventful one, passed in the home of her father, busy in unselfish home ministrations. She died May 1, 1848. Her famous Journal is the record of her brother Maurice's life. She felt no call to write her</w:t>
      </w:r>
      <w:r>
        <w:rPr>
          <w:rFonts w:ascii="SBL Greek" w:hAnsi="SBL Greek" w:cs="Courier New"/>
        </w:rPr>
        <w:t xml:space="preserve"> own personal thoughts and feelings. It follows him through every mental and spiritual change, his griefs and joys, his relapse from the Roman faith and reconversion, his marriage and death, and then it closes. It tells of him at the seminary, then at La C</w:t>
      </w:r>
      <w:r>
        <w:rPr>
          <w:rFonts w:ascii="SBL Greek" w:hAnsi="SBL Greek" w:cs="Courier New"/>
        </w:rPr>
        <w:t xml:space="preserve">hinaie, under the eminent Lamennais, who had left the Catholic Church, and was then in Paris. After  her death, the French Academy caused the publication of this simple record, written in the quiet chamber for Maurice's eyes alone. Her Journal and Letters </w:t>
      </w:r>
      <w:r>
        <w:rPr>
          <w:rFonts w:ascii="SBL Greek" w:hAnsi="SBL Greek" w:cs="Courier New"/>
        </w:rPr>
        <w:t>make two volumes of 400 pages each, and have gone through twenty editions in France. They have been translated into English, and republished in London and New York, edited by G.S. Trebutien, and have had an extensive sale among both Protestants and Romanis</w:t>
      </w:r>
      <w:r>
        <w:rPr>
          <w:rFonts w:ascii="SBL Greek" w:hAnsi="SBL Greek" w:cs="Courier New"/>
        </w:rPr>
        <w:t>ts. See (N.Y.) Cath. Almanac, 1872, page 42.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Guerin, Jean Baptiste Paulin[[@Headword:Guerin, Jean Baptiste Paulin]]</w:t>
      </w:r>
    </w:p>
    <w:p w:rsidR="00000000" w:rsidRDefault="005C2701">
      <w:pPr>
        <w:pStyle w:val="Textebrut"/>
        <w:rPr>
          <w:rFonts w:ascii="SBL Greek" w:hAnsi="SBL Greek"/>
        </w:rPr>
      </w:pPr>
      <w:r>
        <w:rPr>
          <w:rFonts w:ascii="SBL Greek" w:hAnsi="SBL Greek" w:cs="Courier New"/>
        </w:rPr>
        <w:t>             a distinguished French painter of history and portraits, was born at Toulon, March 25, 1783. There are a number of fine h</w:t>
      </w:r>
      <w:r>
        <w:rPr>
          <w:rFonts w:ascii="SBL Greek" w:hAnsi="SBL Greek" w:cs="Courier New"/>
        </w:rPr>
        <w:t>istorical pieces, by him, mostly of Scriptural subjects, in the churches of Paris. He was professor of painting to the Maison Royale de St. Denis. He died at Paris, January 16, 1855. See Hoefer, Noiuv. Biog. Generale, s.v.; Spooner, Biog. Hist. of the Fine</w:t>
      </w:r>
      <w:r>
        <w:rPr>
          <w:rFonts w:ascii="SBL Greek" w:hAnsi="SBL Greek" w:cs="Courier New"/>
        </w:rPr>
        <w:t xml:space="preserv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Guerra, Giovanni[[@Headword:Guerra, Giovanni]]</w:t>
      </w:r>
    </w:p>
    <w:p w:rsidR="00000000" w:rsidRDefault="005C2701">
      <w:pPr>
        <w:pStyle w:val="Textebrut"/>
        <w:rPr>
          <w:rFonts w:ascii="SBL Greek" w:hAnsi="SBL Greek"/>
        </w:rPr>
      </w:pPr>
      <w:r>
        <w:rPr>
          <w:rFonts w:ascii="SBL Greek" w:hAnsi="SBL Greek" w:cs="Courier New"/>
        </w:rPr>
        <w:t xml:space="preserve">             (called da Modena), an Italian painter, designer, and architect, was born at Modena in 1544, and visited Rome at the age of eighteen, where he rose to </w:t>
      </w:r>
      <w:r>
        <w:rPr>
          <w:rFonts w:ascii="SBL Greek" w:hAnsi="SBL Greek" w:cs="Courier New"/>
        </w:rPr>
        <w:t>considerable eminence. He executed a number of works for the chapels and churches during the pontificate of Sixtus V, and also made a great number of designs of subjects from the Old and New Test. As an architect, he designed the Scala Santa at Rome, and t</w:t>
      </w:r>
      <w:r>
        <w:rPr>
          <w:rFonts w:ascii="SBL Greek" w:hAnsi="SBL Greek" w:cs="Courier New"/>
        </w:rPr>
        <w:t>he Church of Santa Maria di Paradiso, and La Madonna delle Asse, at Modena. He died at Rome in 1618. See Hoefer, Nouv. Biog. Generale, s.v.; Spooner, Biog. Hist. of the Fine Arts,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Guertler, Nicolaus, D.D.[[@Headword:Guertler, Nicolaus, D.D.]]</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learned Protestant divine, was born at Basel in 1654. He studied at the university of that city, and in 1(;85 became professor of philosophy and rhetoric at Herborn. He afterwards became professor of theology at Hanau, and in 1696 at Bremen. F</w:t>
      </w:r>
      <w:r>
        <w:rPr>
          <w:rFonts w:ascii="SBL Greek" w:hAnsi="SBL Greek" w:cs="Courier New"/>
        </w:rPr>
        <w:t>rom thence he removed to Deventer in 1699. and to Franeker in 1707. He died in 1711. His principal work is Systema theologiae pro-pheticae, cure indicibus necessariis (Utrecht, editio se- cunda emendata, 1724, 4to). — Darling, Cyclop. Biblioq. ii, 1.356; H</w:t>
      </w:r>
      <w:r>
        <w:rPr>
          <w:rFonts w:ascii="SBL Greek" w:hAnsi="SBL Greek" w:cs="Courier New"/>
        </w:rPr>
        <w:t>oefer, Nouv. Biog. Genesis 22:855. (J. H. 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Guest[[@Headword:Guest]]</w:t>
      </w:r>
    </w:p>
    <w:p w:rsidR="00000000" w:rsidRDefault="005C2701">
      <w:pPr>
        <w:pStyle w:val="Textebrut"/>
        <w:rPr>
          <w:rFonts w:ascii="SBL Greek" w:hAnsi="SBL Greek"/>
        </w:rPr>
      </w:pPr>
      <w:r>
        <w:rPr>
          <w:rFonts w:ascii="SBL Greek" w:hAnsi="SBL Greek" w:cs="Courier New"/>
        </w:rPr>
        <w:t>             SEE HOSPITALITY.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Guest-Chamber[[@Headword:Guest-Chamber]]</w:t>
      </w:r>
    </w:p>
    <w:p w:rsidR="00000000" w:rsidRDefault="005C2701">
      <w:pPr>
        <w:pStyle w:val="Textebrut"/>
        <w:rPr>
          <w:rFonts w:ascii="SBL Greek" w:hAnsi="SBL Greek"/>
        </w:rPr>
      </w:pPr>
      <w:r>
        <w:rPr>
          <w:rFonts w:ascii="SBL Greek" w:hAnsi="SBL Greek" w:cs="Courier New"/>
        </w:rPr>
        <w:t>             (κατάλυμα a lodging-place, i.e. properly inn, as rendered in Luk 2:7; hence any room of e</w:t>
      </w:r>
      <w:r>
        <w:rPr>
          <w:rFonts w:ascii="SBL Greek" w:hAnsi="SBL Greek" w:cs="Courier New"/>
        </w:rPr>
        <w:t xml:space="preserve">ntertainment, and so used by the Sept. at 1Sa 9:22; Neh 3:5; Eze 40:44), the </w:t>
      </w:r>
      <w:r>
        <w:rPr>
          <w:rFonts w:ascii="SBL Greek" w:hAnsi="SBL Greek" w:cs="Courier New"/>
        </w:rPr>
        <w:t>ὑ</w:t>
      </w:r>
      <w:r>
        <w:rPr>
          <w:rFonts w:ascii="SBL Greek" w:hAnsi="SBL Greek" w:cs="Courier New"/>
        </w:rPr>
        <w:t>περ</w:t>
      </w:r>
      <w:r>
        <w:rPr>
          <w:rFonts w:ascii="SBL Greek" w:hAnsi="SBL Greek" w:cs="Courier New"/>
        </w:rPr>
        <w:t>ῷ</w:t>
      </w:r>
      <w:r>
        <w:rPr>
          <w:rFonts w:ascii="SBL Greek" w:hAnsi="SBL Greek" w:cs="Courier New"/>
        </w:rPr>
        <w:t>ον, canaculum, or spare apartment in an Oriental dwelling (Mar 14:14; Luk 22:11). SEE HOUSE. At the public festivals these may naturally be supposed to have been placed at th</w:t>
      </w:r>
      <w:r>
        <w:rPr>
          <w:rFonts w:ascii="SBL Greek" w:hAnsi="SBL Greek" w:cs="Courier New"/>
        </w:rPr>
        <w:t>e service of strangers attending Jerusalem for that purpose.</w:t>
      </w:r>
    </w:p>
    <w:p w:rsidR="00000000" w:rsidRDefault="005C2701">
      <w:pPr>
        <w:pStyle w:val="Textebrut"/>
        <w:rPr>
          <w:rFonts w:ascii="SBL Greek" w:hAnsi="SBL Greek"/>
        </w:rPr>
      </w:pPr>
      <w:r>
        <w:rPr>
          <w:rFonts w:ascii="SBL Greek" w:hAnsi="SBL Greek" w:cs="Courier New"/>
        </w:rPr>
        <w:t>SEE PASSOVER.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Guevara, Don Juan Nino de[[@Headword:Guevara, Don Juan Nino de]]</w:t>
      </w:r>
    </w:p>
    <w:p w:rsidR="00000000" w:rsidRDefault="005C2701">
      <w:pPr>
        <w:pStyle w:val="Textebrut"/>
        <w:rPr>
          <w:rFonts w:ascii="SBL Greek" w:hAnsi="SBL Greek"/>
        </w:rPr>
      </w:pPr>
      <w:r>
        <w:rPr>
          <w:rFonts w:ascii="SBL Greek" w:hAnsi="SBL Greek" w:cs="Courier New"/>
        </w:rPr>
        <w:t>             an eminent Spanish painter, was born at Madrid in 1632 and was instructed in the school of Miguel</w:t>
      </w:r>
      <w:r>
        <w:rPr>
          <w:rFonts w:ascii="SBL Greek" w:hAnsi="SBL Greek" w:cs="Courier New"/>
        </w:rPr>
        <w:t xml:space="preserve"> Manrique. There are many of his works at Malaga, Cordova, and Granada. In the Church de la Charidad, at Malaga, is a fine picture of 'The Triumph of the Cross; and in the cathedral, The Ascension of Christ, and The Assumption of the Virgin. He died at Mal</w:t>
      </w:r>
      <w:r>
        <w:rPr>
          <w:rFonts w:ascii="SBL Greek" w:hAnsi="SBL Greek" w:cs="Courier New"/>
        </w:rPr>
        <w:t>aga in 1698. See Spooner, Biog. Hist. of the Fine Arts, s.v.; Rose, Genesis Biog. Dict.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Guevara, Juan Beltran[[@Headword:Guevara, Juan Beltran]]</w:t>
      </w:r>
    </w:p>
    <w:p w:rsidR="00000000" w:rsidRDefault="005C2701">
      <w:pPr>
        <w:pStyle w:val="Textebrut"/>
        <w:rPr>
          <w:rFonts w:ascii="SBL Greek" w:hAnsi="SBL Greek"/>
        </w:rPr>
      </w:pPr>
      <w:r>
        <w:rPr>
          <w:rFonts w:ascii="SBL Greek" w:hAnsi="SBL Greek" w:cs="Courier New"/>
        </w:rPr>
        <w:t xml:space="preserve">             a Spanish prelate, was born at Medina-de-las-Torres in 1541. He was sent on a </w:t>
      </w:r>
      <w:r>
        <w:rPr>
          <w:rFonts w:ascii="SBL Greek" w:hAnsi="SBL Greek" w:cs="Courier New"/>
        </w:rPr>
        <w:t>mission to Naples, and wrote for pope Paul V against the Venetians; for which that pontiff rewarded him with the bishopric of Salerno. Guevara was afterwards bishop of Badajoz, and died archbishop of Compostella, in May 1622. His contemporaries designate h</w:t>
      </w:r>
      <w:r>
        <w:rPr>
          <w:rFonts w:ascii="SBL Greek" w:hAnsi="SBL Greek" w:cs="Courier New"/>
        </w:rPr>
        <w:t xml:space="preserve">im as governed by passion and given up to imagination... He wrote Propug.qnaculuam Ecclesiasticce Libertatis Adversus Leges Vehetiis Latas; etc.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Gui[[@Headword:Gui]]</w:t>
      </w:r>
    </w:p>
    <w:p w:rsidR="00000000" w:rsidRDefault="005C2701">
      <w:pPr>
        <w:pStyle w:val="Textebrut"/>
        <w:rPr>
          <w:rFonts w:ascii="SBL Greek" w:hAnsi="SBL Greek"/>
        </w:rPr>
      </w:pPr>
      <w:r>
        <w:rPr>
          <w:rFonts w:ascii="SBL Greek" w:hAnsi="SBL Greek" w:cs="Courier New"/>
        </w:rPr>
        <w:t>             SEE GUIDO.</w:t>
      </w:r>
    </w:p>
    <w:p w:rsidR="00000000" w:rsidRDefault="005C2701">
      <w:pPr>
        <w:pStyle w:val="Textebrut"/>
        <w:rPr>
          <w:rFonts w:ascii="SBL Greek" w:hAnsi="SBL Greek"/>
        </w:rPr>
      </w:pPr>
      <w:r>
        <w:rPr>
          <w:rFonts w:ascii="SBL Greek" w:hAnsi="SBL Greek" w:cs="Courier New"/>
        </w:rPr>
        <w:t>Gui</w:t>
      </w:r>
    </w:p>
    <w:p w:rsidR="00000000" w:rsidRDefault="005C2701">
      <w:pPr>
        <w:pStyle w:val="Textebrut"/>
        <w:rPr>
          <w:rFonts w:ascii="SBL Greek" w:hAnsi="SBL Greek"/>
        </w:rPr>
      </w:pPr>
      <w:r>
        <w:rPr>
          <w:rFonts w:ascii="SBL Greek" w:hAnsi="SBL Greek" w:cs="Courier New"/>
        </w:rPr>
        <w:t>the institutor o</w:t>
      </w:r>
      <w:r>
        <w:rPr>
          <w:rFonts w:ascii="SBL Greek" w:hAnsi="SBL Greek" w:cs="Courier New"/>
        </w:rPr>
        <w:t>f the order of the Hospitallers of the Saint-Esprit de Montpellier, seems, in 1197, to have united several religious persons, and to have written down the rules of that new institution, which was recognised and confirmed by a bull of pope Innocent III, Apr</w:t>
      </w:r>
      <w:r>
        <w:rPr>
          <w:rFonts w:ascii="SBL Greek" w:hAnsi="SBL Greek" w:cs="Courier New"/>
        </w:rPr>
        <w:t>il 23,1198. This pontiff called Gui, with several of his co-workers, to Rome, where he charged them with the administration of the hospital of St. Mary in Saxony, The order founded by Gui had for its special object to offer hospitality to the sick, and was</w:t>
      </w:r>
      <w:r>
        <w:rPr>
          <w:rFonts w:ascii="SBL Greek" w:hAnsi="SBL Greek" w:cs="Courier New"/>
        </w:rPr>
        <w:t xml:space="preserve"> regarded as a military order. Gui died in 1208.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 (or Guimar) Detatmpes[[@Headword:Gui (or Guimar) Detatmpes]]</w:t>
      </w:r>
    </w:p>
    <w:p w:rsidR="00000000" w:rsidRDefault="005C2701">
      <w:pPr>
        <w:pStyle w:val="Textebrut"/>
        <w:rPr>
          <w:rFonts w:ascii="SBL Greek" w:hAnsi="SBL Greek"/>
        </w:rPr>
      </w:pPr>
      <w:r>
        <w:rPr>
          <w:rFonts w:ascii="SBL Greek" w:hAnsi="SBL Greek" w:cs="Courier New"/>
        </w:rPr>
        <w:t xml:space="preserve">             a French prelate, was born about the middle of the 11th century. He studied in </w:t>
      </w:r>
      <w:r>
        <w:rPr>
          <w:rFonts w:ascii="SBL Greek" w:hAnsi="SBL Greek" w:cs="Courier New"/>
        </w:rPr>
        <w:t>the famous school of Le Mans, and became the disciple of Hildebert of Lavardin. He visited afterwards several other schools, and also went to England, where he studied under the direction of St. Anselm, archbishop of Canterbury. After his return he assumed</w:t>
      </w:r>
      <w:r>
        <w:rPr>
          <w:rFonts w:ascii="SBL Greek" w:hAnsi="SBL Greek" w:cs="Courier New"/>
        </w:rPr>
        <w:t>- the functions of a professor under Hildebert, and succeeded him in 1097 as director at the school of Le Mans. According to the Histoire Litteraire, "Hildebert had more talent for composition and declamation; but Gui surpassed him in the liberal arts, whi</w:t>
      </w:r>
      <w:r>
        <w:rPr>
          <w:rFonts w:ascii="SBL Greek" w:hAnsi="SBL Greek" w:cs="Courier New"/>
        </w:rPr>
        <w:t>ch attracted to him a great concourse of students." Gui succeeded Hildebert as bishop of Le Mans in 1126, and did not cease even then to occupy himself with the instruction of the schools. He died in 1135, and left no writings. See Hoefer, Nouv. Biog. Gene</w:t>
      </w:r>
      <w:r>
        <w:rPr>
          <w:rFonts w:ascii="SBL Greek" w:hAnsi="SBL Greek" w:cs="Courier New"/>
        </w:rPr>
        <w:t>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 DE Lusignan[[@Headword:Gui DE Lusignan]]</w:t>
      </w:r>
    </w:p>
    <w:p w:rsidR="00000000" w:rsidRDefault="005C2701">
      <w:pPr>
        <w:pStyle w:val="Textebrut"/>
        <w:rPr>
          <w:rFonts w:ascii="SBL Greek" w:hAnsi="SBL Greek"/>
        </w:rPr>
      </w:pPr>
      <w:r>
        <w:rPr>
          <w:rFonts w:ascii="SBL Greek" w:hAnsi="SBL Greek" w:cs="Courier New"/>
        </w:rPr>
        <w:t>             king of Jerusalem, and first king of Cyprus, was born about 1140. He belonged to an ancient family of Limousin, which had distinguished itself in the first crusades. In 1180 he marr</w:t>
      </w:r>
      <w:r>
        <w:rPr>
          <w:rFonts w:ascii="SBL Greek" w:hAnsi="SBL Greek" w:cs="Courier New"/>
        </w:rPr>
        <w:t>ied Sibylla, the sister of Baldwin IV, king of Jerusalem, the widow of William of Montferrat. That princess brought him in dowry Ascalon and Joppa, and Baldwin, who had been attacked with an incurable disease, conferred upon Gui the government of the kingd</w:t>
      </w:r>
      <w:r>
        <w:rPr>
          <w:rFonts w:ascii="SBL Greek" w:hAnsi="SBL Greek" w:cs="Courier New"/>
        </w:rPr>
        <w:t>om of Jerusalem. But his incapacity and pride made him unbearable to the lords, who disputed over the feeble remains of the Frankish power in the East. Baldwin soon began to regret his choice, and in 1183 took back the power from Gui de Lusignan to give it</w:t>
      </w:r>
      <w:r>
        <w:rPr>
          <w:rFonts w:ascii="SBL Greek" w:hAnsi="SBL Greek" w:cs="Courier New"/>
        </w:rPr>
        <w:t xml:space="preserve"> to the count of Tripolis. This gave occasion for a new civil war within the kingdom, which lasted till the death of Baldwin IV, in 1185. He had for his successor Baldwin V, a child of six years, the son of Sibylla and of William of Montferrat; but the you</w:t>
      </w:r>
      <w:r>
        <w:rPr>
          <w:rFonts w:ascii="SBL Greek" w:hAnsi="SBL Greek" w:cs="Courier New"/>
        </w:rPr>
        <w:t>th died in 1186, shortly after his uncle, probably of poison administered to him by Gui. Having become heiress to the throne of Jerusalem, the sister of Baldwin IV announced her intention. of separating from her husband, and of giving the crown to the most</w:t>
      </w:r>
      <w:r>
        <w:rPr>
          <w:rFonts w:ascii="SBL Greek" w:hAnsi="SBL Greek" w:cs="Courier New"/>
        </w:rPr>
        <w:t xml:space="preserve"> worthy of the French lords. She published the divorce in the Church of the Holy Sepulchre; Heraclius, patriarch of Jerusalem, pronouncing the separation. Sibylla, after having taken back the crown, gave it to Gui de Lusignan, and thus disgusted most of th</w:t>
      </w:r>
      <w:r>
        <w:rPr>
          <w:rFonts w:ascii="SBL Greek" w:hAnsi="SBL Greek" w:cs="Courier New"/>
        </w:rPr>
        <w:t xml:space="preserve">e French lords. </w:t>
      </w:r>
    </w:p>
    <w:p w:rsidR="00000000" w:rsidRDefault="005C2701">
      <w:pPr>
        <w:pStyle w:val="Textebrut"/>
        <w:rPr>
          <w:rFonts w:ascii="SBL Greek" w:hAnsi="SBL Greek"/>
        </w:rPr>
      </w:pPr>
      <w:r>
        <w:rPr>
          <w:rFonts w:ascii="SBL Greek" w:hAnsi="SBL Greek" w:cs="Courier New"/>
        </w:rPr>
        <w:t>Soon afterwards again Gui showed incapacity. Saladin, with his troops, continually invaded the country, and on the morning of July 4, 1187, threw himself with his  Mohammedans upon a small body of Christian soldiers, who were encamped abou</w:t>
      </w:r>
      <w:r>
        <w:rPr>
          <w:rFonts w:ascii="SBL Greek" w:hAnsi="SBL Greek" w:cs="Courier New"/>
        </w:rPr>
        <w:t>t the hill Hattin, near Lake Tiberias. Gui, with Reynold of Chftillon and other commanders were taken prisoners. Gui bought his liberty by restoring Ascalon to Saladin, and Jerusalem capitulated October 2, 1187. Thus ended the Latin kingdom founded by Godf</w:t>
      </w:r>
      <w:r>
        <w:rPr>
          <w:rFonts w:ascii="SBL Greek" w:hAnsi="SBL Greek" w:cs="Courier New"/>
        </w:rPr>
        <w:t>rey de Bouillon, after a duration of eighty-nine years. The only use that Gui made of his title of King of Jerusalem was in ceding it to Richard, in 1192, as a price of sovereignty over the island of Cyprus, which that prince had taken from the small Greek</w:t>
      </w:r>
      <w:r>
        <w:rPr>
          <w:rFonts w:ascii="SBL Greek" w:hAnsi="SBL Greek" w:cs="Courier New"/>
        </w:rPr>
        <w:t xml:space="preserve"> tyrant Isaac Comnenus; he also bound himself to pay back the twenty-five thousand marks which the Templars had given to Richard. Cyprus was devastated and nearly deserted; Gui peopled it again by drawing colonists from Armenia and Antioch. He also offered</w:t>
      </w:r>
      <w:r>
        <w:rPr>
          <w:rFonts w:ascii="SBL Greek" w:hAnsi="SBL Greek" w:cs="Courier New"/>
        </w:rPr>
        <w:t xml:space="preserve"> an asylum to a great number who fled from the domination of the Mohammedans in Palestine. After a peaceful reign of two years he died, in 1194, and transmitted his crown to his brother Amaury.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 Dauxerre[[@He</w:t>
      </w:r>
      <w:r>
        <w:rPr>
          <w:rFonts w:ascii="SBL Greek" w:eastAsia="Times New Roman" w:hAnsi="SBL Greek" w:cs="Courier New"/>
        </w:rPr>
        <w:t>adword:Gui Dauxerre]]</w:t>
      </w:r>
    </w:p>
    <w:p w:rsidR="00000000" w:rsidRDefault="005C2701">
      <w:pPr>
        <w:pStyle w:val="Textebrut"/>
        <w:rPr>
          <w:rFonts w:ascii="SBL Greek" w:hAnsi="SBL Greek"/>
        </w:rPr>
      </w:pPr>
      <w:r>
        <w:rPr>
          <w:rFonts w:ascii="SBL Greek" w:hAnsi="SBL Greek" w:cs="Courier New"/>
        </w:rPr>
        <w:t>             a French prelate, was born about the end of the 9th century, in the diocese of Sens. He was educated at the Cathedral of Auxerre, under the care of the bishop Herifrid, and became archdeacon there. He also went to the cou</w:t>
      </w:r>
      <w:r>
        <w:rPr>
          <w:rFonts w:ascii="SBL Greek" w:hAnsi="SBL Greek" w:cs="Courier New"/>
        </w:rPr>
        <w:t>rt of king Raoul and queen Emma, by whose influence he was  appointed bishop of Auxerre, and was consecrated May 19, 933. He died January 6, 961, leaving Responsoria and Antiphonae, in honor of St. Julian.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 D</w:t>
      </w:r>
      <w:r>
        <w:rPr>
          <w:rFonts w:ascii="SBL Greek" w:eastAsia="Times New Roman" w:hAnsi="SBL Greek" w:cs="Courier New"/>
        </w:rPr>
        <w:t>axiens[[@Headword:Gui Daxiens]]</w:t>
      </w:r>
    </w:p>
    <w:p w:rsidR="00000000" w:rsidRDefault="005C2701">
      <w:pPr>
        <w:pStyle w:val="Textebrut"/>
        <w:rPr>
          <w:rFonts w:ascii="SBL Greek" w:hAnsi="SBL Greek"/>
        </w:rPr>
      </w:pPr>
      <w:r>
        <w:rPr>
          <w:rFonts w:ascii="SBL Greek" w:hAnsi="SBL Greek" w:cs="Courier New"/>
        </w:rPr>
        <w:t xml:space="preserve">             (thirty- fourth bishop) was born about the beginning of the 11th century, being the son of Ingelramne I, count of Ponthieu. He studied at the abbey of St. </w:t>
      </w:r>
      <w:r>
        <w:rPr>
          <w:rFonts w:ascii="SBL Greek" w:hAnsi="SBL Greek" w:cs="Courier New"/>
        </w:rPr>
        <w:t>Riquier, and was appointed archdeacon of Amiens in 1049. The bishop of that city sent him some time afterwards to Rome, to obtain a sanction from the pope for the pretensions of the bishop. Gui returned to France without success, and was appointed bishop o</w:t>
      </w:r>
      <w:r>
        <w:rPr>
          <w:rFonts w:ascii="SBL Greek" w:hAnsi="SBL Greek" w:cs="Courier New"/>
        </w:rPr>
        <w:t>f Amiens in 1058. Ten years afterwards he accompanied, as almoner, Mathilde, the wife of William the Conqueror, into England. He died in 1076, leaving in Latin a piece of poetry on the battle of Hastings.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 De</w:t>
      </w:r>
      <w:r>
        <w:rPr>
          <w:rFonts w:ascii="SBL Greek" w:eastAsia="Times New Roman" w:hAnsi="SBL Greek" w:cs="Courier New"/>
        </w:rPr>
        <w:t xml:space="preserve"> Boulogne[[@Headword:Gui De Boulogne]]</w:t>
      </w:r>
    </w:p>
    <w:p w:rsidR="00000000" w:rsidRDefault="005C2701">
      <w:pPr>
        <w:pStyle w:val="Textebrut"/>
        <w:rPr>
          <w:rFonts w:ascii="SBL Greek" w:hAnsi="SBL Greek"/>
        </w:rPr>
      </w:pPr>
      <w:r>
        <w:rPr>
          <w:rFonts w:ascii="SBL Greek" w:hAnsi="SBL Greek" w:cs="Courier New"/>
        </w:rPr>
        <w:t>             (or D'AUVERGNE), a French prelate, was born in 1320, being the son of Robert, count of Auvergne. After having entered holy orders, he became canon and afterwards chancellor of the Church of Amiens. In 134</w:t>
      </w:r>
      <w:r>
        <w:rPr>
          <w:rFonts w:ascii="SBL Greek" w:hAnsi="SBL Greek" w:cs="Courier New"/>
        </w:rPr>
        <w:t>0 he was elected archbishop of Lyons, and two years afterwards was appointed cardinal by Clement VI. That pope, having reduced the jubilee from one hundred to fifty years, sent, in 1350, Gui, with cardinal Ceccan, to Rome to reopen there the holy year. A s</w:t>
      </w:r>
      <w:r>
        <w:rPr>
          <w:rFonts w:ascii="SBL Greek" w:hAnsi="SBL Greek" w:cs="Courier New"/>
        </w:rPr>
        <w:t xml:space="preserve">hort time afterwards Gui was sent as legate to Hungary to settle a difference which had arisen between Louis, king of Hungary, and the queen Jeannette of Naples. Some time after his return to France Gregory XI sent him to Spain, to effect a reconciliation </w:t>
      </w:r>
      <w:r>
        <w:rPr>
          <w:rFonts w:ascii="SBL Greek" w:hAnsi="SBL Greek" w:cs="Courier New"/>
        </w:rPr>
        <w:t>of the kings of Castile and Portugal. He died at Lerida, November 25, 1373, and was buried at the abbey of Bouchet, in the diocese of Clermont.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 De Bourgogne[[@Headword:Gui De Bourgogne]]</w:t>
      </w:r>
    </w:p>
    <w:p w:rsidR="00000000" w:rsidRDefault="005C2701">
      <w:pPr>
        <w:pStyle w:val="Textebrut"/>
        <w:rPr>
          <w:rFonts w:ascii="SBL Greek" w:hAnsi="SBL Greek"/>
        </w:rPr>
      </w:pPr>
      <w:r>
        <w:rPr>
          <w:rFonts w:ascii="SBL Greek" w:hAnsi="SBL Greek" w:cs="Courier New"/>
        </w:rPr>
        <w:t>             (surnam</w:t>
      </w:r>
      <w:r>
        <w:rPr>
          <w:rFonts w:ascii="SBL Greek" w:hAnsi="SBL Greek" w:cs="Courier New"/>
        </w:rPr>
        <w:t>ed Gallus), a French prelate, was born in Burgundy about 1210. IIe was elected abbot of Citeaux in 1260. , Two years afterwards he undertook a journey to Rome on business for his order. While there he received the promise of a cardinalate by pope Urban IV,</w:t>
      </w:r>
      <w:r>
        <w:rPr>
          <w:rFonts w:ascii="SBL Greek" w:hAnsi="SBL Greek" w:cs="Courier New"/>
        </w:rPr>
        <w:t xml:space="preserve"> with the title of St. Laurent in Lucina. Clement IV charged him with divers missions in France, Denmark,, Sweden, and Germany. In 1267 he presided at the Council of Vienna. To him may be attributed the compilation of the acts of that assembly, found in Ma</w:t>
      </w:r>
      <w:r>
        <w:rPr>
          <w:rFonts w:ascii="SBL Greek" w:hAnsi="SBL Greek" w:cs="Courier New"/>
        </w:rPr>
        <w:t>nsi, Concilia, 23:1167-1178. Gui died at the Council of Lyons, May 20, 1274.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 De Puy[[@Headword:Gui De Puy]]</w:t>
      </w:r>
    </w:p>
    <w:p w:rsidR="00000000" w:rsidRDefault="005C2701">
      <w:pPr>
        <w:pStyle w:val="Textebrut"/>
        <w:rPr>
          <w:rFonts w:ascii="SBL Greek" w:hAnsi="SBL Greek"/>
        </w:rPr>
      </w:pPr>
      <w:r>
        <w:rPr>
          <w:rFonts w:ascii="SBL Greek" w:hAnsi="SBL Greek" w:cs="Courier New"/>
        </w:rPr>
        <w:t>             (thirty-first bishop), a French prelate, was born in the first part of the 10th centur</w:t>
      </w:r>
      <w:r>
        <w:rPr>
          <w:rFonts w:ascii="SBL Greek" w:hAnsi="SBL Greek" w:cs="Courier New"/>
        </w:rPr>
        <w:t>y, being the son of Poulqies the Kind count of Anjou. He took holy orders, and was supplied with various abbeys and benefices. But the Church having interdicted the holding of several offices, Gui surrendered all the other abbeys and gave back again all th</w:t>
      </w:r>
      <w:r>
        <w:rPr>
          <w:rFonts w:ascii="SBL Greek" w:hAnsi="SBL Greek" w:cs="Courier New"/>
        </w:rPr>
        <w:t>at he had taken away from the monasteries, holding only the abbey of Carmeri, which, he administered with great regularity and order. He succeeded his brother Drogon in the episcopal see of Puy in 985, and died in 996. Gui left no works, but two pieces, wh</w:t>
      </w:r>
      <w:r>
        <w:rPr>
          <w:rFonts w:ascii="SBL Greek" w:hAnsi="SBL Greek" w:cs="Courier New"/>
        </w:rPr>
        <w:t xml:space="preserve">ich are of some interest in ecclesiastical history. The first is the manifestation by which he resigned his benefices (in Mabillon, Annales Ord. Bened. 1:47); the second is a diploma, relating to the foundation of the monastery of St. Peter (in the Gallia </w:t>
      </w:r>
      <w:r>
        <w:rPr>
          <w:rFonts w:ascii="SBL Greek" w:hAnsi="SBL Greek" w:cs="Courier New"/>
        </w:rPr>
        <w:t>Christiana, 3).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 De Saint-Denis[[@Headword:Gui De Saint-Denis]]</w:t>
      </w:r>
    </w:p>
    <w:p w:rsidR="00000000" w:rsidRDefault="005C2701">
      <w:pPr>
        <w:pStyle w:val="Textebrut"/>
        <w:rPr>
          <w:rFonts w:ascii="SBL Greek" w:hAnsi="SBL Greek"/>
        </w:rPr>
      </w:pPr>
      <w:r>
        <w:rPr>
          <w:rFonts w:ascii="SBL Greek" w:hAnsi="SBL Greek" w:cs="Courier New"/>
        </w:rPr>
        <w:t>             abbot there, and counsellor of kings Charles V and Charles VI, was a doctor of canon and civil law, and well versed in sacred and p</w:t>
      </w:r>
      <w:r>
        <w:rPr>
          <w:rFonts w:ascii="SBL Greek" w:hAnsi="SBL Greek" w:cs="Courier New"/>
        </w:rPr>
        <w:t xml:space="preserve">rofane letters. He assisted, in 1380, at the coronation of Charles VI, and in 1389 at the crowning of Isabella of Bavaria. He died April 28, 1398.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Guibe, Robert[[@Headword:Guibe, Robert]]</w:t>
      </w:r>
    </w:p>
    <w:p w:rsidR="00000000" w:rsidRDefault="005C2701">
      <w:pPr>
        <w:pStyle w:val="Textebrut"/>
        <w:rPr>
          <w:rFonts w:ascii="SBL Greek" w:hAnsi="SBL Greek"/>
        </w:rPr>
      </w:pPr>
      <w:r>
        <w:rPr>
          <w:rFonts w:ascii="SBL Greek" w:hAnsi="SBL Greek" w:cs="Courier New"/>
        </w:rPr>
        <w:t xml:space="preserve">             a French </w:t>
      </w:r>
      <w:r>
        <w:rPr>
          <w:rFonts w:ascii="SBL Greek" w:hAnsi="SBL Greek" w:cs="Courier New"/>
        </w:rPr>
        <w:t>cardinal, was born at vitre, being of high parentage, which contributed to his early fortune. His ambition as well as his aptitude to conduct the most difficult affairs, rendered him one of the most remarkable men of his time. Being appointed bishop of Tre</w:t>
      </w:r>
      <w:r>
        <w:rPr>
          <w:rFonts w:ascii="SBL Greek" w:hAnsi="SBL Greek" w:cs="Courier New"/>
        </w:rPr>
        <w:t>guier in 1483, he obtained his bulla on May 20, but not yet having attained the age requisite to a  canon, the pope intrusted the government of the diocese to a provisional administrator. In February 1485, Guibe went to Rome on a message from duke Francis.</w:t>
      </w:r>
      <w:r>
        <w:rPr>
          <w:rFonts w:ascii="SBL Greek" w:hAnsi="SBL Greek" w:cs="Courier New"/>
        </w:rPr>
        <w:t xml:space="preserve"> In 1499 he returned to Brittany, to be transferred from the see of Treguier to that of Rennes. He went to Rome a second time in 1502, and was appointed cardinal by Julius II, with the title of St. Anastasia, January 1, 1506. On January 24, 1507, he was ca</w:t>
      </w:r>
      <w:r>
        <w:rPr>
          <w:rFonts w:ascii="SBL Greek" w:hAnsi="SBL Greek" w:cs="Courier New"/>
        </w:rPr>
        <w:t>lled to the episcopal see of Nantes, but, preferring his position at Rome, he did not remain long at his new church. He was legate of Avignon in 1511. The king afterwards took away the revenues of the benefices from the cardinal, and Guibe resigned the bis</w:t>
      </w:r>
      <w:r>
        <w:rPr>
          <w:rFonts w:ascii="SBL Greek" w:hAnsi="SBL Greek" w:cs="Courier New"/>
        </w:rPr>
        <w:t>hopric of Nantes in favor of FranCois Hamon, his nephew. Finally, in 1512, he assisted at the Lateran Council, and died September 9, 1513.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Guibert De Nogent[[@Headword:Guibert De Nogent]]</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scholastic theologian and historian, of noble and wealthy parentage, was born in 1053 near Clermont, and died in 1124. He lost his father while quite young, but the diligent care and zeal of his pious mother gave to his early training a strongly r</w:t>
      </w:r>
      <w:r>
        <w:rPr>
          <w:rFonts w:ascii="SBL Greek" w:hAnsi="SBL Greek" w:cs="Courier New"/>
        </w:rPr>
        <w:t>eligious tendency. He was educated at the abbey of St. Germer, which he entered at 12 years of age, and where he enjoyed the instructions of An-selm (q.v.), then prior in the neighboring abbey of Bec. At first he found his chief delight in poetry and the r</w:t>
      </w:r>
      <w:r>
        <w:rPr>
          <w:rFonts w:ascii="SBL Greek" w:hAnsi="SBL Greek" w:cs="Courier New"/>
        </w:rPr>
        <w:t>eading of classic poets; but a severe illness gave a more serious direction and higher development to his inner life, and he devoted himself to the study of  the Scriptures and ecclesiastical writers. At the age of fifty he became abbot of Notre-Dame de No</w:t>
      </w:r>
      <w:r>
        <w:rPr>
          <w:rFonts w:ascii="SBL Greek" w:hAnsi="SBL Greek" w:cs="Courier New"/>
        </w:rPr>
        <w:t>gent, where he composed most of his works. Though not exempt from the credulity and monkish devotion to hierarchical ideas which belong to his age, Guibert was for his time a man of more than ordinary learning and independence of spirit, to which he gave e</w:t>
      </w:r>
      <w:r>
        <w:rPr>
          <w:rFonts w:ascii="SBL Greek" w:hAnsi="SBL Greek" w:cs="Courier New"/>
        </w:rPr>
        <w:t>xpression in his severe condemnation of the prevailing superstitions' and errors in regard to relics and false miracles. The best edition of his writings is that published by D'Achery under the title Venerabilis Guiberti Abbatis B. Mariae de Novigento Oper</w:t>
      </w:r>
      <w:r>
        <w:rPr>
          <w:rFonts w:ascii="SBL Greek" w:hAnsi="SBL Greek" w:cs="Courier New"/>
        </w:rPr>
        <w:t>a Omnia prodeunt, etc. (Paris, 1651, fol.). In this edition are found (p. 1-525) the following works of Guibert (the list and sketch of Which, given here, are based on Herzog), viz.:</w:t>
      </w:r>
    </w:p>
    <w:p w:rsidR="00000000" w:rsidRDefault="005C2701">
      <w:pPr>
        <w:pStyle w:val="Textebrut"/>
        <w:rPr>
          <w:rFonts w:ascii="SBL Greek" w:hAnsi="SBL Greek"/>
        </w:rPr>
      </w:pPr>
      <w:r>
        <w:rPr>
          <w:rFonts w:ascii="SBL Greek" w:hAnsi="SBL Greek" w:cs="Courier New"/>
        </w:rPr>
        <w:t>1. Liber quo ordine sermo fieri debeat ; written while he was a monk at S</w:t>
      </w:r>
      <w:r>
        <w:rPr>
          <w:rFonts w:ascii="SBL Greek" w:hAnsi="SBL Greek" w:cs="Courier New"/>
        </w:rPr>
        <w:t>t. Germer, and especially interesting as being one of the few works on Homiletics coming to us from the Middle Ages: —</w:t>
      </w:r>
    </w:p>
    <w:p w:rsidR="00000000" w:rsidRDefault="005C2701">
      <w:pPr>
        <w:pStyle w:val="Textebrut"/>
        <w:rPr>
          <w:rFonts w:ascii="SBL Greek" w:hAnsi="SBL Greek"/>
        </w:rPr>
      </w:pPr>
      <w:r>
        <w:rPr>
          <w:rFonts w:ascii="SBL Greek" w:hAnsi="SBL Greek" w:cs="Courier New"/>
        </w:rPr>
        <w:t>2. Moralium Geneseos Libri x; a figurative exposition of Genesis after the style of Gregory the Great's Moralia in Jobum: —</w:t>
      </w:r>
    </w:p>
    <w:p w:rsidR="00000000" w:rsidRDefault="005C2701">
      <w:pPr>
        <w:pStyle w:val="Textebrut"/>
        <w:rPr>
          <w:rFonts w:ascii="SBL Greek" w:hAnsi="SBL Greek"/>
        </w:rPr>
      </w:pPr>
      <w:r>
        <w:rPr>
          <w:rFonts w:ascii="SBL Greek" w:hAnsi="SBL Greek" w:cs="Courier New"/>
        </w:rPr>
        <w:t>3. Tropologiarum in Prophetas Osea et Amos et Lamentationes Jeremice libri v; with a preface and epilogue addressed to Norbert, founder of the Premonstrants (q.v.):</w:t>
      </w:r>
    </w:p>
    <w:p w:rsidR="00000000" w:rsidRDefault="005C2701">
      <w:pPr>
        <w:pStyle w:val="Textebrut"/>
        <w:rPr>
          <w:rFonts w:ascii="SBL Greek" w:hAnsi="SBL Greek"/>
        </w:rPr>
      </w:pPr>
      <w:r>
        <w:rPr>
          <w:rFonts w:ascii="SBL Greek" w:hAnsi="SBL Greek" w:cs="Courier New"/>
        </w:rPr>
        <w:t>4. Tractatus de incarnations contra Judaeos; an apologetic treatise in vindication of the d</w:t>
      </w:r>
      <w:r>
        <w:rPr>
          <w:rFonts w:ascii="SBL Greek" w:hAnsi="SBL Greek" w:cs="Courier New"/>
        </w:rPr>
        <w:t>ivinity and virgin-birth of Christ: —</w:t>
      </w:r>
    </w:p>
    <w:p w:rsidR="00000000" w:rsidRDefault="005C2701">
      <w:pPr>
        <w:pStyle w:val="Textebrut"/>
        <w:rPr>
          <w:rFonts w:ascii="SBL Greek" w:hAnsi="SBL Greek"/>
        </w:rPr>
      </w:pPr>
      <w:r>
        <w:rPr>
          <w:rFonts w:ascii="SBL Greek" w:hAnsi="SBL Greek" w:cs="Courier New"/>
        </w:rPr>
        <w:t>5. Epistola de buccella Judge data et de veritate domi-nici corporis; in answer to the question whether Judas received the Eucharist or not, with a defence of Lanfranc's doctrine of the Eucharist against that of Bereng</w:t>
      </w:r>
      <w:r>
        <w:rPr>
          <w:rFonts w:ascii="SBL Greek" w:hAnsi="SBL Greek" w:cs="Courier New"/>
        </w:rPr>
        <w:t>arius (q.v.): —</w:t>
      </w:r>
    </w:p>
    <w:p w:rsidR="00000000" w:rsidRDefault="005C2701">
      <w:pPr>
        <w:pStyle w:val="Textebrut"/>
        <w:rPr>
          <w:rFonts w:ascii="SBL Greek" w:hAnsi="SBL Greek"/>
        </w:rPr>
      </w:pPr>
      <w:r>
        <w:rPr>
          <w:rFonts w:ascii="SBL Greek" w:hAnsi="SBL Greek" w:cs="Courier New"/>
        </w:rPr>
        <w:t>6. De laude S. Mariae liber; wherein, though a zealous worshipper of the Virgin Mary, he makes no mention of her immaculate conception:</w:t>
      </w:r>
    </w:p>
    <w:p w:rsidR="00000000" w:rsidRDefault="005C2701">
      <w:pPr>
        <w:pStyle w:val="Textebrut"/>
        <w:rPr>
          <w:rFonts w:ascii="SBL Greek" w:hAnsi="SBL Greek"/>
        </w:rPr>
      </w:pPr>
      <w:r>
        <w:rPr>
          <w:rFonts w:ascii="SBL Greek" w:hAnsi="SBL Greek" w:cs="Courier New"/>
        </w:rPr>
        <w:t>7. Opusculum de Virginitate: —</w:t>
      </w:r>
    </w:p>
    <w:p w:rsidR="00000000" w:rsidRDefault="005C2701">
      <w:pPr>
        <w:pStyle w:val="Textebrut"/>
        <w:rPr>
          <w:rFonts w:ascii="SBL Greek" w:hAnsi="SBL Greek"/>
        </w:rPr>
      </w:pPr>
      <w:r>
        <w:rPr>
          <w:rFonts w:ascii="SBL Greek" w:hAnsi="SBL Greek" w:cs="Courier New"/>
        </w:rPr>
        <w:t xml:space="preserve">8. De pignoribus Sanctorum libri iv; a work on the worship of saints and </w:t>
      </w:r>
      <w:r>
        <w:rPr>
          <w:rFonts w:ascii="SBL Greek" w:hAnsi="SBL Greek" w:cs="Courier New"/>
        </w:rPr>
        <w:t>relics, in which many abuses and errors connected therewith are boldly criticised and condemned, and the monks of St. Medard at Soissons are severely censured for pretending to possess a genuine tooth of Christ. Guibert will not allow that the miraculous v</w:t>
      </w:r>
      <w:r>
        <w:rPr>
          <w:rFonts w:ascii="SBL Greek" w:hAnsi="SBL Greek" w:cs="Courier New"/>
        </w:rPr>
        <w:t xml:space="preserve">irtues claimed for relies are a proof of genuineness or sanctity: —  </w:t>
      </w:r>
    </w:p>
    <w:p w:rsidR="00000000" w:rsidRDefault="005C2701">
      <w:pPr>
        <w:pStyle w:val="Textebrut"/>
        <w:rPr>
          <w:rFonts w:ascii="SBL Greek" w:hAnsi="SBL Greek"/>
        </w:rPr>
      </w:pPr>
      <w:r>
        <w:rPr>
          <w:rFonts w:ascii="SBL Greek" w:hAnsi="SBL Greek" w:cs="Courier New"/>
        </w:rPr>
        <w:t>9. Historia quae dicitur gesta Dei per Francos sive Historia Hierosolymitana; a valuable account of the first; Crusade, founded on an earlier narrative by a crusader, perhaps a Norman kn</w:t>
      </w:r>
      <w:r>
        <w:rPr>
          <w:rFonts w:ascii="SBL Greek" w:hAnsi="SBL Greek" w:cs="Courier New"/>
        </w:rPr>
        <w:t>ight, entitled Gesta Fran-corum et aliorum Hierosolymitanorum, which is complemented by materials obtained of other eye-witnesses: —</w:t>
      </w:r>
    </w:p>
    <w:p w:rsidR="00000000" w:rsidRDefault="005C2701">
      <w:pPr>
        <w:pStyle w:val="Textebrut"/>
        <w:rPr>
          <w:rFonts w:ascii="SBL Greek" w:hAnsi="SBL Greek"/>
        </w:rPr>
      </w:pPr>
      <w:r>
        <w:rPr>
          <w:rFonts w:ascii="SBL Greek" w:hAnsi="SBL Greek" w:cs="Courier New"/>
        </w:rPr>
        <w:t xml:space="preserve">10. De vita sua sire Monodiarum libri iii ; an autobiography after the plan of St. Augustine's Confessions, and containing </w:t>
      </w:r>
      <w:r>
        <w:rPr>
          <w:rFonts w:ascii="SBL Greek" w:hAnsi="SBL Greek" w:cs="Courier New"/>
        </w:rPr>
        <w:t>also much material valuable for the history of the Church and of the social life of the period. Besides the works above enumerated, Guibert wrote some commentaries on the minor prophets (the MSS. of which were formerly preserved in the libraries of Vauclai</w:t>
      </w:r>
      <w:r>
        <w:rPr>
          <w:rFonts w:ascii="SBL Greek" w:hAnsi="SBL Greek" w:cs="Courier New"/>
        </w:rPr>
        <w:t>r and Pontigny), as also another exegetical work, mentioned by himself (De vita sua, i, 16), but now lost, bearing the title Capitularis libellus de diversls evange-liorum et propheticorum voluminum. He was also probably the author of a sermon delivered at</w:t>
      </w:r>
      <w:r>
        <w:rPr>
          <w:rFonts w:ascii="SBL Greek" w:hAnsi="SBL Greek" w:cs="Courier New"/>
        </w:rPr>
        <w:t xml:space="preserve"> the feast of St. Magdalena, found in Mabillon's edition of the works of St. Bernard of Clairvaux, ii, 701. Another work, Elucidarium slve dialogus summara totius Christianae re-ligionis complectens, has been erroneously ascribed to him. Herzog, Real-Encyk</w:t>
      </w:r>
      <w:r>
        <w:rPr>
          <w:rFonts w:ascii="SBL Greek" w:hAnsi="SBL Greek" w:cs="Courier New"/>
        </w:rPr>
        <w:t>lop. 19:584 sq.; Hoefer, Nouv. Biog. Generale, 22:515; Clarke, Success. of Sac. Lit. ii, 617; Mosheim, Ch. Hist, c. 12:pt. ii, ch. ii, n. 71; Hist. litter, de la France, 7:80, 92, 118, 124, 146; 9:433. (J. W. 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Guibert Of Ravenna[[@Headword:Guibert</w:t>
      </w:r>
      <w:r>
        <w:rPr>
          <w:rFonts w:ascii="SBL Greek" w:eastAsia="Times New Roman" w:hAnsi="SBL Greek" w:cs="Courier New"/>
        </w:rPr>
        <w:t xml:space="preserve"> Of Ravenna]]</w:t>
      </w:r>
    </w:p>
    <w:p w:rsidR="00000000" w:rsidRDefault="005C2701">
      <w:pPr>
        <w:pStyle w:val="Textebrut"/>
        <w:rPr>
          <w:rFonts w:ascii="SBL Greek" w:hAnsi="SBL Greek"/>
        </w:rPr>
      </w:pPr>
      <w:r>
        <w:rPr>
          <w:rFonts w:ascii="SBL Greek" w:hAnsi="SBL Greek" w:cs="Courier New"/>
        </w:rPr>
        <w:t>             SEE GUIBERT (Antipope).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Guibert, Abbot Of Gembloux And Of Florennes[[@Headword:Guibert, Abbot Of Gembloux And Of Florennes]]</w:t>
      </w:r>
    </w:p>
    <w:p w:rsidR="00000000" w:rsidRDefault="005C2701">
      <w:pPr>
        <w:pStyle w:val="Textebrut"/>
        <w:rPr>
          <w:rFonts w:ascii="SBL Greek" w:hAnsi="SBL Greek"/>
        </w:rPr>
      </w:pPr>
      <w:r>
        <w:rPr>
          <w:rFonts w:ascii="SBL Greek" w:hAnsi="SBL Greek" w:cs="Courier New"/>
        </w:rPr>
        <w:t xml:space="preserve">             was born about the year 1120, in Brabant. He lived for some time in the abbey of St. </w:t>
      </w:r>
      <w:r>
        <w:rPr>
          <w:rFonts w:ascii="SBL Greek" w:hAnsi="SBL Greek" w:cs="Courier New"/>
        </w:rPr>
        <w:t>Martin, was elected abbot of Florennes in 1188, and five years later was placed at the head of the monastery of Gembloux; which communities he administered in wisdom, but resigned shortly before. his death, which occurred February 22, 1208. He wrote numero</w:t>
      </w:r>
      <w:r>
        <w:rPr>
          <w:rFonts w:ascii="SBL Greek" w:hAnsi="SBL Greek" w:cs="Courier New"/>
        </w:rPr>
        <w:t>us works, e.g., A Poem on St. Martin, a Life of St. Hildegard, and several Letters, of which the majority have been published by Dom Martene, Amnplissima Collectio, 1:916. A fire which broke out in the monastery of Gembloux at the end of the 17th century d</w:t>
      </w:r>
      <w:r>
        <w:rPr>
          <w:rFonts w:ascii="SBL Greek" w:hAnsi="SBL Greek" w:cs="Courier New"/>
        </w:rPr>
        <w:t>estroyed nearly all the works of.Guibert.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Guibert, Anti-Pope[[@Headword:Guibert, Anti-Pope]]</w:t>
      </w:r>
    </w:p>
    <w:p w:rsidR="00000000" w:rsidRDefault="005C2701">
      <w:pPr>
        <w:pStyle w:val="Textebrut"/>
        <w:rPr>
          <w:rFonts w:ascii="SBL Greek" w:hAnsi="SBL Greek"/>
        </w:rPr>
      </w:pPr>
      <w:r>
        <w:rPr>
          <w:rFonts w:ascii="SBL Greek" w:hAnsi="SBL Greek" w:cs="Courier New"/>
        </w:rPr>
        <w:t>             was born at Parma in the 11th century. His family name was Correggia, and he was said to be descended fro</w:t>
      </w:r>
      <w:r>
        <w:rPr>
          <w:rFonts w:ascii="SBL Greek" w:hAnsi="SBL Greek" w:cs="Courier New"/>
        </w:rPr>
        <w:t>m the counts of Augsburg. Made archbishop of Ravenna through the influence of the emperor Henry IV. he was elected pope by a council held at Brescia (hostile to Gregory VII) in 1080, and took the name of Clement III. His first act of authority was to excom</w:t>
      </w:r>
      <w:r>
        <w:rPr>
          <w:rFonts w:ascii="SBL Greek" w:hAnsi="SBL Greek" w:cs="Courier New"/>
        </w:rPr>
        <w:t>municate Gregory VII, who, in turn, put him under the ban, and never consented to grant him absolution. Guibert took Rome by force, but in 1089 was compelled to leave the city. tie died at Ravenna in 1100. His election gave rise to the sect of the Henricia</w:t>
      </w:r>
      <w:r>
        <w:rPr>
          <w:rFonts w:ascii="SBL Greek" w:hAnsi="SBL Greek" w:cs="Courier New"/>
        </w:rPr>
        <w:t>ns, who claimed that the emperor alone possessed the right of appointing popes. The sect was condemned by several councils, and finally disappeared towards the end of the 12th century. — See Artaud, Hist. des souverains Pontifes, vol. ii; Art de Verifer le</w:t>
      </w:r>
      <w:r>
        <w:rPr>
          <w:rFonts w:ascii="SBL Greek" w:hAnsi="SBL Greek" w:cs="Courier New"/>
        </w:rPr>
        <w:t xml:space="preserve">s Dates; Hoefer, Nouv. Biog. Gener. 22:514; Herzog, Real- Encyklop. v, 408 sq.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Guichard[[@Headword:Guichard]]</w:t>
      </w:r>
    </w:p>
    <w:p w:rsidR="00000000" w:rsidRDefault="005C2701">
      <w:pPr>
        <w:pStyle w:val="Textebrut"/>
        <w:rPr>
          <w:rFonts w:ascii="SBL Greek" w:hAnsi="SBL Greek"/>
        </w:rPr>
      </w:pPr>
      <w:r>
        <w:rPr>
          <w:rFonts w:ascii="SBL Greek" w:hAnsi="SBL Greek" w:cs="Courier New"/>
        </w:rPr>
        <w:t xml:space="preserve">             a French prelate, entered the order of the Cistercians and became abbot of Potigny, </w:t>
      </w:r>
      <w:r>
        <w:rPr>
          <w:rFonts w:ascii="SBL Greek" w:hAnsi="SBL Greek" w:cs="Courier New"/>
        </w:rPr>
        <w:t>and in 1165 archbishop of Lyons, replacing thus another prelate, who bad been deposed on account of his relations with the emperor of Germany. Gulichard rendered important service to his Church, and died about 1180. Several of his letters have been preserv</w:t>
      </w:r>
      <w:r>
        <w:rPr>
          <w:rFonts w:ascii="SBL Greek" w:hAnsi="SBL Greek" w:cs="Courier New"/>
        </w:rPr>
        <w:t>ed. Dom Martene has published, in De Antiq. de Eccles. Ritibus, 3, certain statutes which were promulgated by that archbishop, relating mostly to the divine service.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Guidacerio, Agatho[[@Headword:Guidacerio, Aga</w:t>
      </w:r>
      <w:r>
        <w:rPr>
          <w:rFonts w:ascii="SBL Greek" w:eastAsia="Times New Roman" w:hAnsi="SBL Greek" w:cs="Courier New"/>
        </w:rPr>
        <w:t>tho]]</w:t>
      </w:r>
    </w:p>
    <w:p w:rsidR="00000000" w:rsidRDefault="005C2701">
      <w:pPr>
        <w:pStyle w:val="Textebrut"/>
        <w:rPr>
          <w:rFonts w:ascii="SBL Greek" w:hAnsi="SBL Greek"/>
        </w:rPr>
      </w:pPr>
      <w:r>
        <w:rPr>
          <w:rFonts w:ascii="SBL Greek" w:hAnsi="SBL Greek" w:cs="Courier New"/>
        </w:rPr>
        <w:t xml:space="preserve">             an Italian Hebraist, born at Rocca-Coragio (Calabria), was still living in 1539. After having taken holy orders, he studied Hebrew at Rome under a  Portuguese rabbi, and was appointed afterwards to teach that language. His life was much </w:t>
      </w:r>
      <w:r>
        <w:rPr>
          <w:rFonts w:ascii="SBL Greek" w:hAnsi="SBL Greek" w:cs="Courier New"/>
        </w:rPr>
        <w:t xml:space="preserve">in danger during the year 1527, and having retired to Avignon, he found a protector in the bishop of Apt, Jean Nicolai, who took him to Paris. Guidacerio was appointed royal professor by Francis I, in 1530. He interpreted at the College of France both the </w:t>
      </w:r>
      <w:r>
        <w:rPr>
          <w:rFonts w:ascii="SBL Greek" w:hAnsi="SBL Greek" w:cs="Courier New"/>
        </w:rPr>
        <w:t>Hebrew and Greek texts of the Scriptures, and wrote, Grammatica Ebraice Linguae (Rome, 1514; Paris, 1529; under the title of Peculium, Paris, 1537); a dozen treatises, or commentaries on the Psalms; a commentary on the Song of Songs, with the Hebrew and La</w:t>
      </w:r>
      <w:r>
        <w:rPr>
          <w:rFonts w:ascii="SBL Greek" w:hAnsi="SBL Greek" w:cs="Courier New"/>
        </w:rPr>
        <w:t>tin texts (Rome, 1524), and a commentary on Ecclesiastes (1531).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Guide[[@Headword:Guide]]</w:t>
      </w:r>
    </w:p>
    <w:p w:rsidR="00000000" w:rsidRDefault="005C2701">
      <w:pPr>
        <w:pStyle w:val="Textebrut"/>
        <w:rPr>
          <w:rFonts w:ascii="SBL Greek" w:hAnsi="SBL Greek"/>
        </w:rPr>
      </w:pPr>
      <w:r>
        <w:rPr>
          <w:rFonts w:ascii="SBL Greek" w:hAnsi="SBL Greek" w:cs="Courier New"/>
        </w:rPr>
        <w:t xml:space="preserve">             (the rendering, more or less proper, of various Heb. words; Gr. </w:t>
      </w:r>
      <w:r>
        <w:rPr>
          <w:rFonts w:ascii="SBL Greek" w:hAnsi="SBL Greek" w:cs="Courier New"/>
        </w:rPr>
        <w:t>ὁ</w:t>
      </w:r>
      <w:r>
        <w:rPr>
          <w:rFonts w:ascii="SBL Greek" w:hAnsi="SBL Greek" w:cs="Courier New"/>
        </w:rPr>
        <w:t xml:space="preserve">δηγός). Such was Hobab invited by Moses to </w:t>
      </w:r>
      <w:r>
        <w:rPr>
          <w:rFonts w:ascii="SBL Greek" w:hAnsi="SBL Greek" w:cs="Courier New"/>
        </w:rPr>
        <w:t>become to the Israelites in the wilderness (Num 10:31, "that thou mayest be to us instead of eyes"). SEE EXODE.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Guidiccioni, Christoforo[[@Headword:Guidiccioni, Christoforo]]</w:t>
      </w:r>
    </w:p>
    <w:p w:rsidR="00000000" w:rsidRDefault="005C2701">
      <w:pPr>
        <w:pStyle w:val="Textebrut"/>
        <w:rPr>
          <w:rFonts w:ascii="SBL Greek" w:hAnsi="SBL Greek"/>
        </w:rPr>
      </w:pPr>
      <w:r>
        <w:rPr>
          <w:rFonts w:ascii="SBL Greek" w:hAnsi="SBL Greek" w:cs="Courier New"/>
        </w:rPr>
        <w:t>             an Italian prelate and writer, was born at Lucca in 1536. Afte</w:t>
      </w:r>
      <w:r>
        <w:rPr>
          <w:rFonts w:ascii="SBL Greek" w:hAnsi="SBL Greek" w:cs="Courier New"/>
        </w:rPr>
        <w:t>r being rector of the Church of St. Synesius in that city, he was appointed, in 1578, bishop of Ajaccio, in Corsica, and died in 1582, leaving Tragedie Transportate Della Greca nell' Italiana Favella (Lucca, 1547).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Guidiccioni, Giovanni[[@Headword:Guidiccioni, Giovanni]]</w:t>
      </w:r>
    </w:p>
    <w:p w:rsidR="00000000" w:rsidRDefault="005C2701">
      <w:pPr>
        <w:pStyle w:val="Textebrut"/>
        <w:rPr>
          <w:rFonts w:ascii="SBL Greek" w:hAnsi="SBL Greek"/>
        </w:rPr>
      </w:pPr>
      <w:r>
        <w:rPr>
          <w:rFonts w:ascii="SBL Greek" w:hAnsi="SBL Greek" w:cs="Courier New"/>
        </w:rPr>
        <w:t>             an Italian prelate and author, was born at Lucca, February 25, 1500. He received a careful education, and was quite successful in his studies at the universities of Pisa, Bologna, an</w:t>
      </w:r>
      <w:r>
        <w:rPr>
          <w:rFonts w:ascii="SBL Greek" w:hAnsi="SBL Greek" w:cs="Courier New"/>
        </w:rPr>
        <w:t>d Ferrara, where he obtained the degree of a doctor of law, and then went to Rome, where he connected himself with the principal literary men. By recommendation of his uncle, Bartolommeo, he entered then service of cardinal Farnese, who, on becoming pope u</w:t>
      </w:r>
      <w:r>
        <w:rPr>
          <w:rFonts w:ascii="SBL Greek" w:hAnsi="SBL Greek" w:cs="Courier New"/>
        </w:rPr>
        <w:t xml:space="preserve">nder the name of Paul III, in 1534, appointed Guidiccioni governor of Rome, and called him in the same year to the bishopric of Fossombrone. Guidiccioni was afterwards sent on various more or less important commissions. He was made governor of the marches </w:t>
      </w:r>
      <w:r>
        <w:rPr>
          <w:rFonts w:ascii="SBL Greek" w:hAnsi="SBL Greek" w:cs="Courier New"/>
        </w:rPr>
        <w:t>of Ancona in 1541, and died at Macerata, in August of the same year. For his letters and other writings,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Guido De Arezzo, Or Gui[[@Headword:Guido De Arezzo, Or Gui]]</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Benedictine monk of the abbey of Pomposa, noted in the history of music. He was born at Arezzo about 990, and early distinguished himself by his talent for music, which he taught in his convent, Numerous inventions (e.g. counter-point) have been attribut</w:t>
      </w:r>
      <w:r>
        <w:rPr>
          <w:rFonts w:ascii="SBL Greek" w:hAnsi="SBL Greek" w:cs="Courier New"/>
        </w:rPr>
        <w:t>ed to Guido without good ground; but he did render great service to music by his ingenious simplification of the existing methods of notation. He wrote Micrologus de Disciplina Artis Musicae "or Brief Discourses on Music, in which most of his inventions ar</w:t>
      </w:r>
      <w:r>
        <w:rPr>
          <w:rFonts w:ascii="SBL Greek" w:hAnsi="SBL Greek" w:cs="Courier New"/>
        </w:rPr>
        <w:t>e described, as well as his method of instruction." His doctrine of solmisation is, however, not found in that work, but set forth in a small tract under the title of Argumentum novi Cantus inveni. endi. He died about the middle of the 11th century, but th</w:t>
      </w:r>
      <w:r>
        <w:rPr>
          <w:rFonts w:ascii="SBL Greek" w:hAnsi="SBL Greek" w:cs="Courier New"/>
        </w:rPr>
        <w:t>e exact date of his death is unknown. See Burney, History of Music ; Gerbert, Scriptores Eccl. de Musica Sacra; Hoefer, Nouvelle Biog. Generale, 22:551; Herzog, Real- Encyklop. v, 411.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Guido De Bres[[@Headword:Guido De Bres]]</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an evangelist and martyr of the Walloon Church, was born at Mons in 1540. He was brought up in the Church of Rome, but by searching the Scriptures arrived at the knowledge of evangelical truth, and was compelled by persecution to escape to London, where he</w:t>
      </w:r>
      <w:r>
        <w:rPr>
          <w:rFonts w:ascii="SBL Greek" w:hAnsi="SBL Greek" w:cs="Courier New"/>
        </w:rPr>
        <w:t xml:space="preserve"> joined the Walloon Church organized under Edward VI, and prepared himself for the ministry. He afterwards returned to his native country as evangelist and travelling preacher, in which capacity he showed great zeal, first at Lille, where there was a large</w:t>
      </w:r>
      <w:r>
        <w:rPr>
          <w:rFonts w:ascii="SBL Greek" w:hAnsi="SBL Greek" w:cs="Courier New"/>
        </w:rPr>
        <w:t xml:space="preserve"> secret Protestant community, which was dispersed by force in 1566. Guido then retired to Ghent, where he published a polemic tract out of the fathers entitled Le baton de la foi. He then went to prosecute his studies at Geneva, where he became a determine</w:t>
      </w:r>
      <w:r>
        <w:rPr>
          <w:rFonts w:ascii="SBL Greek" w:hAnsi="SBL Greek" w:cs="Courier New"/>
        </w:rPr>
        <w:t>d adherent  of Calvin. Returning to his country, he resumed his evangelical labors, reorganized the three principal communities of Lille, Tournay, and Valenciennes, and made the whole of southern Belgium and northern France, from Dieppe to Sedan and from V</w:t>
      </w:r>
      <w:r>
        <w:rPr>
          <w:rFonts w:ascii="SBL Greek" w:hAnsi="SBL Greek" w:cs="Courier New"/>
        </w:rPr>
        <w:t>alenciennes to Antwerp, the field of his indefatigable activity. Valenciennes, which had become almost entirely Protestant, was stormed by Noircarmes in 1567. Guido was caught while attempting to escape, and was thrown into prison. After seven weeks of imp</w:t>
      </w:r>
      <w:r>
        <w:rPr>
          <w:rFonts w:ascii="SBL Greek" w:hAnsi="SBL Greek" w:cs="Courier New"/>
        </w:rPr>
        <w:t xml:space="preserve">risonment he was hanged, with the young La Grange, on the last day of May, 1567. Guido, though in the prime of life, leaving behind him a wife and several young children, met death not only calmly, but cheerfully. While in prison he had written letters of </w:t>
      </w:r>
      <w:r>
        <w:rPr>
          <w:rFonts w:ascii="SBL Greek" w:hAnsi="SBL Greek" w:cs="Courier New"/>
        </w:rPr>
        <w:t>consolation both to his mother, to whom he was much attached, and to his congregation; the latter epistle, con-raining a thorough refutation of the Roman Catholic doctrine of transubstantiation, is to be found in the Histoire des Martyrs (Geneva, 1617), to</w:t>
      </w:r>
      <w:r>
        <w:rPr>
          <w:rFonts w:ascii="SBL Greek" w:hAnsi="SBL Greek" w:cs="Courier New"/>
        </w:rPr>
        <w:t>gether with a life of Guido and La Grange (p. 731 — 750).</w:t>
      </w:r>
    </w:p>
    <w:p w:rsidR="00000000" w:rsidRDefault="005C2701">
      <w:pPr>
        <w:pStyle w:val="Textebrut"/>
        <w:rPr>
          <w:rFonts w:ascii="SBL Greek" w:hAnsi="SBL Greek"/>
        </w:rPr>
      </w:pPr>
      <w:r>
        <w:rPr>
          <w:rFonts w:ascii="SBL Greek" w:hAnsi="SBL Greek" w:cs="Courier New"/>
        </w:rPr>
        <w:t>Guido's prediction that the seeds of Protestantism he had so carefully sowed would grow with greater strength after being watered with his blood, has been fulfilled. To him the Dutch Church owes the</w:t>
      </w:r>
      <w:r>
        <w:rPr>
          <w:rFonts w:ascii="SBL Greek" w:hAnsi="SBL Greek" w:cs="Courier New"/>
        </w:rPr>
        <w:t xml:space="preserve"> fact that, instead of becoming a mere branch of the French (Calvinistic) or the German Reformed Church, it has remained between the two, a shield and a blessing for both. Guido drew up in 1559 a confession of faith, after the model of the French Confessio</w:t>
      </w:r>
      <w:r>
        <w:rPr>
          <w:rFonts w:ascii="SBL Greek" w:hAnsi="SBL Greek" w:cs="Courier New"/>
        </w:rPr>
        <w:t>n drawn up in 1559 at Paris. This confession he submitted to Calvin, by whose advice he changed it in some particulars, and, after obtaining the assent of the principal Reformed churches in the Netherlands, he published it in 1562 as the Confession of Fait</w:t>
      </w:r>
      <w:r>
        <w:rPr>
          <w:rFonts w:ascii="SBL Greek" w:hAnsi="SBL Greek" w:cs="Courier New"/>
        </w:rPr>
        <w:t xml:space="preserve">h of the Reformed Church in the Netherlands, sending a Copy of it, with an appropriate and remarkable introduction, to king Philip II. The theologians of Geneva believed that the Netherland churches might adopt the French Confession as it stood; but Guido </w:t>
      </w:r>
      <w:r>
        <w:rPr>
          <w:rFonts w:ascii="SBL Greek" w:hAnsi="SBL Greek" w:cs="Courier New"/>
        </w:rPr>
        <w:t>probably foresaw that the adoption of a confession exclusively their own, in French and Low-Dutch, was the only means to form a united church in that country, inhabited by people of two nations and speaking two languages. See Le Long, Kort historisch Verha</w:t>
      </w:r>
      <w:r>
        <w:rPr>
          <w:rFonts w:ascii="SBL Greek" w:hAnsi="SBL Greek" w:cs="Courier New"/>
        </w:rPr>
        <w:t xml:space="preserve">al van den oorsprong des ne-derlandschen gereformeerden kerken ondert Kruys, etc. (Amsterd. 1741, 4to); G. Brandt, Historie des reformatie in en ontrent de Nederlanden (Amsterd. 1671); Ypey en Dermout, Geschiedenis der Nederlandscke Hervormde Kerk (Breda, </w:t>
      </w:r>
      <w:r>
        <w:rPr>
          <w:rFonts w:ascii="SBL Greek" w:hAnsi="SBL Greek" w:cs="Courier New"/>
        </w:rPr>
        <w:t>1818 sq.); and especially Van der Kemp, de Eere der nederlandsche kervormde Kerk (Rotterdam, 1830).  — Herzog, Real-Encyklop. v, 412; Motley, Rise of the Dutch Republic, vol. i; Christian Intelligencer, March 14, 1861.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Guido, Fassi[[@Headword:Guido, </w:t>
      </w:r>
      <w:r>
        <w:rPr>
          <w:rFonts w:ascii="SBL Greek" w:eastAsia="Times New Roman" w:hAnsi="SBL Greek" w:cs="Courier New"/>
        </w:rPr>
        <w:t>Fassi]]</w:t>
      </w:r>
    </w:p>
    <w:p w:rsidR="00000000" w:rsidRDefault="005C2701">
      <w:pPr>
        <w:pStyle w:val="Textebrut"/>
        <w:rPr>
          <w:rFonts w:ascii="SBL Greek" w:hAnsi="SBL Greek"/>
        </w:rPr>
      </w:pPr>
      <w:r>
        <w:rPr>
          <w:rFonts w:ascii="SBL Greek" w:hAnsi="SBL Greek" w:cs="Courier New"/>
        </w:rPr>
        <w:t>             SEE CONTE.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Guido, Reni[[@Headword:Guido, Reni]]</w:t>
      </w:r>
    </w:p>
    <w:p w:rsidR="00000000" w:rsidRDefault="005C2701">
      <w:pPr>
        <w:pStyle w:val="Textebrut"/>
        <w:rPr>
          <w:rFonts w:ascii="SBL Greek" w:hAnsi="SBL Greek"/>
        </w:rPr>
      </w:pPr>
      <w:r>
        <w:rPr>
          <w:rFonts w:ascii="SBL Greek" w:hAnsi="SBL Greek" w:cs="Courier New"/>
        </w:rPr>
        <w:t xml:space="preserve">             SEE REN.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Guidonis, Bernard[[@Headword:Guidonis, Bernard]]</w:t>
      </w:r>
    </w:p>
    <w:p w:rsidR="00000000" w:rsidRDefault="005C2701">
      <w:pPr>
        <w:pStyle w:val="Textebrut"/>
        <w:rPr>
          <w:rFonts w:ascii="SBL Greek" w:hAnsi="SBL Greek"/>
        </w:rPr>
      </w:pPr>
      <w:r>
        <w:rPr>
          <w:rFonts w:ascii="SBL Greek" w:hAnsi="SBL Greek" w:cs="Courier New"/>
        </w:rPr>
        <w:t>             a celebrated French prelate, was born in the vicinity of Limoges, near La Roche l'Abeille,</w:t>
      </w:r>
      <w:r>
        <w:rPr>
          <w:rFonts w:ascii="SBL Greek" w:hAnsi="SBL Greek" w:cs="Courier New"/>
        </w:rPr>
        <w:t xml:space="preserve"> in 1260. He entered the convent of the Dominicans at Limoges, September 16, 1279. In 1293 he taught theology in the convent of Alby, in 1301 was appointed prior of Castres, and in 1305 of Limoges. Guidonis went to Toulouse, in 1307, to enforce the inquisi</w:t>
      </w:r>
      <w:r>
        <w:rPr>
          <w:rFonts w:ascii="SBL Greek" w:hAnsi="SBL Greek" w:cs="Courier New"/>
        </w:rPr>
        <w:t>tion against the Albigenses. In 1317 he was appointed procuratorgeneral of his order at the court of Rome, and was charged by the pope, John XXII, with several negotiations, and on the conclusion of peace between France and Flanders, he was rewarded by bei</w:t>
      </w:r>
      <w:r>
        <w:rPr>
          <w:rFonts w:ascii="SBL Greek" w:hAnsi="SBL Greek" w:cs="Courier New"/>
        </w:rPr>
        <w:t>ng made bishop of Lodeve (Lower Languedoc). He died December 30, 1331. Some of his principal writings are, Traitis Theologiques Touchant les Articles de Foi: — Traite de la Pauvrete de Jesus-Christ: — Pratique de l'Office d'Inquisiteur: — Le Miroir des Sai</w:t>
      </w:r>
      <w:r>
        <w:rPr>
          <w:rFonts w:ascii="SBL Greek" w:hAnsi="SBL Greek" w:cs="Courier New"/>
        </w:rPr>
        <w:t>nts: — Une Chronique des Souverains Pontifes, etc.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Guignard, Jean[[@Headword:Guignard, Jean]]</w:t>
      </w:r>
    </w:p>
    <w:p w:rsidR="00000000" w:rsidRDefault="005C2701">
      <w:pPr>
        <w:pStyle w:val="Textebrut"/>
        <w:rPr>
          <w:rFonts w:ascii="SBL Greek" w:hAnsi="SBL Greek"/>
        </w:rPr>
      </w:pPr>
      <w:r>
        <w:rPr>
          <w:rFonts w:ascii="SBL Greek" w:hAnsi="SBL Greek" w:cs="Courier New"/>
        </w:rPr>
        <w:t>             surnamed Briquarel, a French Jesuit of the 16th century, and, during the League, rector and librarian of</w:t>
      </w:r>
      <w:r>
        <w:rPr>
          <w:rFonts w:ascii="SBL Greek" w:hAnsi="SBL Greek" w:cs="Courier New"/>
        </w:rPr>
        <w:t xml:space="preserve"> the college of Clermont at Paris. After the attempt of Jean Chatel against the life of king Henry IV, the Jesuits were charged with being implicated in the affair, as the would-be assassin was one of their pupils. Their houses were searched, and some viol</w:t>
      </w:r>
      <w:r>
        <w:rPr>
          <w:rFonts w:ascii="SBL Greek" w:hAnsi="SBL Greek" w:cs="Courier New"/>
        </w:rPr>
        <w:t>ent writings of Guignard against the king were discovered. .He defended himself by saying they had been written before the king's conversion to Roman Catholicism, and that since that time he had always taught obedience to the royal authority and remembered</w:t>
      </w:r>
      <w:r>
        <w:rPr>
          <w:rFonts w:ascii="SBL Greek" w:hAnsi="SBL Greek" w:cs="Courier New"/>
        </w:rPr>
        <w:t xml:space="preserve"> the king in his prayers, He was condemned of high treason, sentenced to be hung, and his body burnt. The execution took place on the same day, Jan. 7,1595. He persisted to the last in asserting his innocence. The next day all the Jesuits were banished fro</w:t>
      </w:r>
      <w:r>
        <w:rPr>
          <w:rFonts w:ascii="SBL Greek" w:hAnsi="SBL Greek" w:cs="Courier New"/>
        </w:rPr>
        <w:t>m Paris. Some Jesuit writers — father Jouvency, for instance — in writing the history of the order, have represented Guignard as a martyr, See Sully, (Economies royales ; L'Etoile, Journal de Henri III; De Thou, Hist. lib. cxi; Sismondi, Hist. des Francais</w:t>
      </w:r>
      <w:r>
        <w:rPr>
          <w:rFonts w:ascii="SBL Greek" w:hAnsi="SBL Greek" w:cs="Courier New"/>
        </w:rPr>
        <w:t xml:space="preserve"> (see Index); Hoefer, Nouv. Biog. Generale, 22:566. (J. N. 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Guignes, Chretien Louis Joseph De[[@Headword:Guignes, Chretien Louis Joseph De]]</w:t>
      </w:r>
    </w:p>
    <w:p w:rsidR="00000000" w:rsidRDefault="005C2701">
      <w:pPr>
        <w:pStyle w:val="Textebrut"/>
        <w:rPr>
          <w:rFonts w:ascii="SBL Greek" w:hAnsi="SBL Greek"/>
        </w:rPr>
      </w:pPr>
      <w:r>
        <w:rPr>
          <w:rFonts w:ascii="SBL Greek" w:hAnsi="SBL Greek" w:cs="Courier New"/>
        </w:rPr>
        <w:t xml:space="preserve">             a French Orientalist, was born at Paris Aug. 25, 1759, and died in the same </w:t>
      </w:r>
      <w:r>
        <w:rPr>
          <w:rFonts w:ascii="SBL Greek" w:hAnsi="SBL Greek" w:cs="Courier New"/>
        </w:rPr>
        <w:t>city March 9, 1845. He was instructed by his father, Joseph de Guignes, in the Oriental languages, making Chinese a special study. In 1784 he was appointed French resident in China and consul at Canton, and before his departure thither was also appointed c</w:t>
      </w:r>
      <w:r>
        <w:rPr>
          <w:rFonts w:ascii="SBL Greek" w:hAnsi="SBL Greek" w:cs="Courier New"/>
        </w:rPr>
        <w:t>orrespondent to the Academy of Sciences and the Academy of Inscriptions and Belles-Lettres. After spending 17 years in China he returned to France, having meanwhile communicated to the academics several interesting and useful papers, which were publish. ed</w:t>
      </w:r>
      <w:r>
        <w:rPr>
          <w:rFonts w:ascii="SBL Greek" w:hAnsi="SBL Greek" w:cs="Courier New"/>
        </w:rPr>
        <w:t xml:space="preserve"> in their Memoires. In 1808 there issued from the imperial press his Voyages a Peking, Manille, et l'Ile de France, fairs dans l'intervalle des Armees 1784 a 1801 (3 vols. 4to, with fol. atlas of maps and plates). Among the grand literary projects of the r</w:t>
      </w:r>
      <w:r>
        <w:rPr>
          <w:rFonts w:ascii="SBL Greek" w:hAnsi="SBL Greek" w:cs="Courier New"/>
        </w:rPr>
        <w:t xml:space="preserve">eign of Louis XIV was the publication of a dictionary of the Chinese language, but the project has not been realized, and was apparently abandoned. The imperial government of Napoleon I determined to revive and complete the  enterprise, and De Guignes, by </w:t>
      </w:r>
      <w:r>
        <w:rPr>
          <w:rFonts w:ascii="SBL Greek" w:hAnsi="SBL Greek" w:cs="Courier New"/>
        </w:rPr>
        <w:t>a decree dated Oct. 22, 1808, was selected to compile such a work. In 1813 it appeared from the imperial press, bearing the title of Dictionnaire Chinois-Francais et Latin, publie d'apres l'ordre de S. M. l'empereur et roi Napoleon le Grand, etc. (Paris, f</w:t>
      </w:r>
      <w:r>
        <w:rPr>
          <w:rFonts w:ascii="SBL Greek" w:hAnsi="SBL Greek" w:cs="Courier New"/>
        </w:rPr>
        <w:t xml:space="preserve">ol.). This work proved to be, in the main, only an adaptation of the Han-tze-si- yih (i.e. Occidental interpretation of Chinese characters), a Chinese-Latin vocabulary by a Franciscan missionary to China, Basil de Glemona, whose modest but valuable labors </w:t>
      </w:r>
      <w:r>
        <w:rPr>
          <w:rFonts w:ascii="SBL Greek" w:hAnsi="SBL Greek" w:cs="Courier New"/>
        </w:rPr>
        <w:t>Dc Guignes had appropriated without acknowledgment. The plagiarism was discovered, and severely but justly censured by the critics of the time, and the effect was undoubtedly to diminish the appreciation of any additions or improvements made ,by De Guignes</w:t>
      </w:r>
      <w:r>
        <w:rPr>
          <w:rFonts w:ascii="SBL Greek" w:hAnsi="SBL Greek" w:cs="Courier New"/>
        </w:rPr>
        <w:t>. — Hoefer, Nouvelle Biog. Generale, 22:569; New American Cyclopaedia, 8:555. (J. W. 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Guignes, Joseph De[[@Headword:Guignes, Joseph De]]</w:t>
      </w:r>
    </w:p>
    <w:p w:rsidR="00000000" w:rsidRDefault="005C2701">
      <w:pPr>
        <w:pStyle w:val="Textebrut"/>
        <w:rPr>
          <w:rFonts w:ascii="SBL Greek" w:hAnsi="SBL Greek"/>
        </w:rPr>
      </w:pPr>
      <w:r>
        <w:rPr>
          <w:rFonts w:ascii="SBL Greek" w:hAnsi="SBL Greek" w:cs="Courier New"/>
        </w:rPr>
        <w:t>             a French Orientalist, father of Chretien Louis Joseph (q.v.), was born at Pontoise, October 19, 1</w:t>
      </w:r>
      <w:r>
        <w:rPr>
          <w:rFonts w:ascii="SBL Greek" w:hAnsi="SBL Greek" w:cs="Courier New"/>
        </w:rPr>
        <w:t>721. He studied the Oriental languages under Fourmont, whom he succeeded in 1745. When the French Revolution broke out, Guignes was deprived of his position, and lived in great poverty. He died at Paris, March 3, 1800. Guignies, who had made the Chinese la</w:t>
      </w:r>
      <w:r>
        <w:rPr>
          <w:rFonts w:ascii="SBL Greek" w:hAnsi="SBL Greek" w:cs="Courier New"/>
        </w:rPr>
        <w:t>nguage a specialty, believed it to be related to the Egyptian. See his Menoire, dans Lequel on Prouve que les Chinois Sont. une: — Colonie- Egyptienne (Paris, 1759). His main work is Histoire Generale des Huns, des Turcs, des Mogols et des Autres Tatores O</w:t>
      </w:r>
      <w:r>
        <w:rPr>
          <w:rFonts w:ascii="SBL Greek" w:hAnsi="SBL Greek" w:cs="Courier New"/>
        </w:rPr>
        <w:t>ccidentzaux (Paris, 1756- 58,4 volumes).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Guijon, Andre[[@Headword:Guijon, Andre]]</w:t>
      </w:r>
    </w:p>
    <w:p w:rsidR="00000000" w:rsidRDefault="005C2701">
      <w:pPr>
        <w:pStyle w:val="Textebrut"/>
        <w:rPr>
          <w:rFonts w:ascii="SBL Greek" w:hAnsi="SBL Greek"/>
        </w:rPr>
      </w:pPr>
      <w:r>
        <w:rPr>
          <w:rFonts w:ascii="SBL Greek" w:hAnsi="SBL Greek" w:cs="Courier New"/>
        </w:rPr>
        <w:t>             a French prelate and atorator, was born at Autun, in November 1548. He became grandvicar to cardinal de Joyeulse, and afterwards bishop of Autun. He</w:t>
      </w:r>
      <w:r>
        <w:rPr>
          <w:rFonts w:ascii="SBL Greek" w:hAnsi="SBL Greek" w:cs="Courier New"/>
        </w:rPr>
        <w:t xml:space="preserve"> made a voyage to Rome to receive his new dignity, and returned to France in 1586. He died in September 1631, leaving Remonstrance a la Cour de Parlement de Normandie, etc.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Guijon, Jacques[[@Headword:Guijon, Ja</w:t>
      </w:r>
      <w:r>
        <w:rPr>
          <w:rFonts w:ascii="SBL Greek" w:eastAsia="Times New Roman" w:hAnsi="SBL Greek" w:cs="Courier New"/>
        </w:rPr>
        <w:t>cques]]</w:t>
      </w:r>
    </w:p>
    <w:p w:rsidR="00000000" w:rsidRDefault="005C2701">
      <w:pPr>
        <w:pStyle w:val="Textebrut"/>
        <w:rPr>
          <w:rFonts w:ascii="SBL Greek" w:hAnsi="SBL Greek"/>
        </w:rPr>
      </w:pPr>
      <w:r>
        <w:rPr>
          <w:rFonts w:ascii="SBL Greek" w:hAnsi="SBL Greek" w:cs="Courier New"/>
        </w:rPr>
        <w:t>             a French prelate, a relative of the preceding, was born at Noyers in 1663. He entered the ministry, and, after success in teaching, died in 1739, leaving, Apophtheges des Saints (Paris, 1709): — Eloge de Racssicod (1718): — Longueruana</w:t>
      </w:r>
      <w:r>
        <w:rPr>
          <w:rFonts w:ascii="SBL Greek" w:hAnsi="SBL Greek" w:cs="Courier New"/>
        </w:rPr>
        <w:t xml:space="preserve"> (1754): — and a very important MS. work entitled, Reflexions sur les Moaurs des Francais.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Guilbert[[@Headword:Guilbert]]</w:t>
      </w:r>
    </w:p>
    <w:p w:rsidR="00000000" w:rsidRDefault="005C2701">
      <w:pPr>
        <w:pStyle w:val="Textebrut"/>
        <w:rPr>
          <w:rFonts w:ascii="SBL Greek" w:hAnsi="SBL Greek"/>
        </w:rPr>
      </w:pPr>
      <w:r>
        <w:rPr>
          <w:rFonts w:ascii="SBL Greek" w:hAnsi="SBL Greek" w:cs="Courier New"/>
        </w:rPr>
        <w:t>             SEE GUIBERT AND GILBERT.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Guilbertines[[@Headword:Guilbertines]]</w:t>
      </w:r>
    </w:p>
    <w:p w:rsidR="00000000" w:rsidRDefault="005C2701">
      <w:pPr>
        <w:pStyle w:val="Textebrut"/>
        <w:rPr>
          <w:rFonts w:ascii="SBL Greek" w:hAnsi="SBL Greek"/>
        </w:rPr>
      </w:pPr>
      <w:r>
        <w:rPr>
          <w:rFonts w:ascii="SBL Greek" w:hAnsi="SBL Greek" w:cs="Courier New"/>
        </w:rPr>
        <w:t>      </w:t>
      </w:r>
      <w:r>
        <w:rPr>
          <w:rFonts w:ascii="SBL Greek" w:hAnsi="SBL Greek" w:cs="Courier New"/>
        </w:rPr>
        <w:t>       SEE GILBERTINES.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Guild, William[[@Headword:Guild, William]]</w:t>
      </w:r>
    </w:p>
    <w:p w:rsidR="00000000" w:rsidRDefault="005C2701">
      <w:pPr>
        <w:pStyle w:val="Textebrut"/>
        <w:rPr>
          <w:rFonts w:ascii="SBL Greek" w:hAnsi="SBL Greek"/>
        </w:rPr>
      </w:pPr>
      <w:r>
        <w:rPr>
          <w:rFonts w:ascii="SBL Greek" w:hAnsi="SBL Greek" w:cs="Courier New"/>
        </w:rPr>
        <w:t xml:space="preserve">             a divine of the Church of Scotland, was born at Aberdeen in 1586, and educated at Marischal College, then recently founded, with a view to </w:t>
      </w:r>
      <w:r>
        <w:rPr>
          <w:rFonts w:ascii="SBL Greek" w:hAnsi="SBL Greek" w:cs="Courier New"/>
        </w:rPr>
        <w:t>holy orders. Before he entered the ministry, however, he published a treatise entitled The New Sacrifice of Christian Incense; and The only Way to Salvation. He was very soon after called to the pastoral charge of the parish of king Edward, in the presbyte</w:t>
      </w:r>
      <w:r>
        <w:rPr>
          <w:rFonts w:ascii="SBL Greek" w:hAnsi="SBL Greek" w:cs="Courier New"/>
        </w:rPr>
        <w:t>ry of Tur-rift and synod of Aberdeen. In 1617, when James I visited Scotland with a view to establish episcopacy, and brought bishop Andrewes, of Ely, with him, to assist in the management of that affair, the latter paid great regard to Guild; and the foll</w:t>
      </w:r>
      <w:r>
        <w:rPr>
          <w:rFonts w:ascii="SBL Greek" w:hAnsi="SBL Greek" w:cs="Courier New"/>
        </w:rPr>
        <w:t>owing year, when Andrewes was promoted to the see of Winchester, Guild dedicated to him his Moses Unveiled, pointing out those figures in the Old Testament which allude to the Messiah (new ed. Edinb. 1839, royal 8vo). He wrote several works against Popery;</w:t>
      </w:r>
      <w:r>
        <w:rPr>
          <w:rFonts w:ascii="SBL Greek" w:hAnsi="SBL Greek" w:cs="Courier New"/>
        </w:rPr>
        <w:t xml:space="preserve"> an Exposition of Solomon's Song (Lond. 1658, 8vo): — an Explanation of the Apocalypse (Aberdeen, 1656): — Exposition of Second Samuel (Oxford, 1659, 4to). He was a man of great learning. In 1640 he was made principal of King's College, Aberdeen, but, taki</w:t>
      </w:r>
      <w:r>
        <w:rPr>
          <w:rFonts w:ascii="SBL Greek" w:hAnsi="SBL Greek" w:cs="Courier New"/>
        </w:rPr>
        <w:t>ng part with the monarchy, was deposed by the  Parliamcntary commissioners in 1651, and died in 1657. See Shirreffs, Life of Guild (Aberdeen, 1799, 2d edit. 8vo); Allibone, Dict. Amer Authors, i, 748; Darling, Cyclop. Bibliographica, i, 1352.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Guilds[</w:t>
      </w:r>
      <w:r>
        <w:rPr>
          <w:rFonts w:ascii="SBL Greek" w:eastAsia="Times New Roman" w:hAnsi="SBL Greek" w:cs="Courier New"/>
        </w:rPr>
        <w:t>[@Headword:Guilds]]</w:t>
      </w:r>
    </w:p>
    <w:p w:rsidR="00000000" w:rsidRDefault="005C2701">
      <w:pPr>
        <w:pStyle w:val="Textebrut"/>
        <w:rPr>
          <w:rFonts w:ascii="SBL Greek" w:hAnsi="SBL Greek"/>
        </w:rPr>
      </w:pPr>
      <w:r>
        <w:rPr>
          <w:rFonts w:ascii="SBL Greek" w:hAnsi="SBL Greek" w:cs="Courier New"/>
        </w:rPr>
        <w:t>             In the Middle Ages, religious clubs or mutual benefit societies, embracing men and women, were established in nearly every parish church. They kept yearly feasts, supported annals for the repose of deceased members, sometim</w:t>
      </w:r>
      <w:r>
        <w:rPr>
          <w:rFonts w:ascii="SBL Greek" w:hAnsi="SBL Greek" w:cs="Courier New"/>
        </w:rPr>
        <w:t>es also hospitals for the relief of decayed members, and always collected alms for their sick and poor. On certain anniversaries they met at a common altar, wearing livery gowns anal hoods, usually of two colors, and the badge of their patron saint. In the</w:t>
      </w:r>
      <w:r>
        <w:rPr>
          <w:rFonts w:ascii="SBL Greek" w:hAnsi="SBL Greek" w:cs="Courier New"/>
        </w:rPr>
        <w:t xml:space="preserve"> monasteries, kings, nobles, and benefactors were admitted as lay members, and in the parish societies as honorary members. "The members promised fidelity to the guild rules anal obedience to the superiors. Of late the Ritualists in the Anglican Church are</w:t>
      </w:r>
      <w:r>
        <w:rPr>
          <w:rFonts w:ascii="SBL Greek" w:hAnsi="SBL Greek" w:cs="Courier New"/>
        </w:rPr>
        <w:t xml:space="preserve"> endeavoring to revive the guilds, and quite a number had been re- established up to the year 1869. A list of them is given in the Church Union Almanac for 1869 (Lend. 1869). — Walcott, Sacred Archaeology,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Guillain[[@Headword:Guillain]]</w:t>
      </w:r>
    </w:p>
    <w:p w:rsidR="00000000" w:rsidRDefault="005C2701">
      <w:pPr>
        <w:pStyle w:val="Textebrut"/>
        <w:rPr>
          <w:rFonts w:ascii="SBL Greek" w:hAnsi="SBL Greek"/>
        </w:rPr>
      </w:pPr>
      <w:r>
        <w:rPr>
          <w:rFonts w:ascii="SBL Greek" w:hAnsi="SBL Greek" w:cs="Courier New"/>
        </w:rPr>
        <w:t>        </w:t>
      </w:r>
      <w:r>
        <w:rPr>
          <w:rFonts w:ascii="SBL Greek" w:hAnsi="SBL Greek" w:cs="Courier New"/>
        </w:rPr>
        <w:t>     SEE GHISLAIN.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Guillaume[[@Headword:Guillaume]]</w:t>
      </w:r>
    </w:p>
    <w:p w:rsidR="00000000" w:rsidRDefault="005C2701">
      <w:pPr>
        <w:pStyle w:val="Textebrut"/>
        <w:rPr>
          <w:rFonts w:ascii="SBL Greek" w:hAnsi="SBL Greek"/>
        </w:rPr>
      </w:pPr>
      <w:r>
        <w:rPr>
          <w:rFonts w:ascii="SBL Greek" w:hAnsi="SBL Greek" w:cs="Courier New"/>
        </w:rPr>
        <w:t>             SEE WILLIAM.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(Abbot) De Marmoutiers[[@Headword:Guillaume (Abbot) De Marmoutiers]]</w:t>
      </w:r>
    </w:p>
    <w:p w:rsidR="00000000" w:rsidRDefault="005C2701">
      <w:pPr>
        <w:pStyle w:val="Textebrut"/>
        <w:rPr>
          <w:rFonts w:ascii="SBL Greek" w:hAnsi="SBL Greek"/>
        </w:rPr>
      </w:pPr>
      <w:r>
        <w:rPr>
          <w:rFonts w:ascii="SBL Greek" w:hAnsi="SBL Greek" w:cs="Courier New"/>
        </w:rPr>
        <w:t>             was born in the latter part of the 11th century, and was a native of Britt</w:t>
      </w:r>
      <w:r>
        <w:rPr>
          <w:rFonts w:ascii="SBL Greek" w:hAnsi="SBL Greek" w:cs="Courier New"/>
        </w:rPr>
        <w:t xml:space="preserve">any. Before he had taken the cowl he was an archdeacon of Nantes. After the death of Hilgode, the monks of Marmoutiers selected him as their abbot, in 1104. Between these monks and the archbishop of Tours there existed at that time a grave dispute. Raoul, </w:t>
      </w:r>
      <w:r>
        <w:rPr>
          <w:rFonts w:ascii="SBL Greek" w:hAnsi="SBL Greek" w:cs="Courier New"/>
        </w:rPr>
        <w:t>who occupied the metropolitan see, required that newly elected abbots should, in the ceremony of consecration, offer to him the oath of fidelity. The monks refused to render that homage, declaring it to be humiliating. Guillaume having accordingly refused,</w:t>
      </w:r>
      <w:r>
        <w:rPr>
          <w:rFonts w:ascii="SBL Greek" w:hAnsi="SBL Greek" w:cs="Courier New"/>
        </w:rPr>
        <w:t xml:space="preserve"> Raoul brought a complaint before the pope. During the debate, which agitated the whole province of Tours, Guillaume himself went to Rome, and there was consecrated. In 1105 he returned to his abbey. In 1106 he sat at the Council of Poitiers, and vigorousl</w:t>
      </w:r>
      <w:r>
        <w:rPr>
          <w:rFonts w:ascii="SBL Greek" w:hAnsi="SBL Greek" w:cs="Courier New"/>
        </w:rPr>
        <w:t>y attacked a certain lord Manceau, who had taken possession of the Church of Chahaignes. In 1108 he obtained of Benedict, bishop of Aleth, the Church of St. Malo of Dinan In 1109 he pleaded before the Council of Laon against the monks of Chemille. He was o</w:t>
      </w:r>
      <w:r>
        <w:rPr>
          <w:rFonts w:ascii="SBL Greek" w:hAnsi="SBL Greek" w:cs="Courier New"/>
        </w:rPr>
        <w:t>ne of the most famous of the abbots of Marmoutiers, and increased its wealth considerably. He died May 23, 1124.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(Abbot) De St. Denis[[@Headword:Guillaume (Abbot) De St. Denis]]</w:t>
      </w:r>
    </w:p>
    <w:p w:rsidR="00000000" w:rsidRDefault="005C2701">
      <w:pPr>
        <w:pStyle w:val="Textebrut"/>
        <w:rPr>
          <w:rFonts w:ascii="SBL Greek" w:hAnsi="SBL Greek"/>
        </w:rPr>
      </w:pPr>
      <w:r>
        <w:rPr>
          <w:rFonts w:ascii="SBL Greek" w:hAnsi="SBL Greek" w:cs="Courier New"/>
        </w:rPr>
        <w:t>             was born a</w:t>
      </w:r>
      <w:r>
        <w:rPr>
          <w:rFonts w:ascii="SBL Greek" w:hAnsi="SBL Greek" w:cs="Courier New"/>
        </w:rPr>
        <w:t>t Gapy and lived in the 12th century. It seems that he had studied medicine before entering the monastic life. In 1178 he was placed at the head of the celebrated abbey from which he derives his name, and governed it with zeal and wisdom. But he displeased</w:t>
      </w:r>
      <w:r>
        <w:rPr>
          <w:rFonts w:ascii="SBL Greek" w:hAnsi="SBL Greek" w:cs="Courier New"/>
        </w:rPr>
        <w:t xml:space="preserve"> king Philip Augustus, and resigned in 1186. He was a man well instructed for his time, translating from the Latin the Eulogy of St. Denis the Areopagite, composed by Michael Syncellus, patriarch of Jerusalem, and a Life of the Philosopher Secundus. His wr</w:t>
      </w:r>
      <w:r>
        <w:rPr>
          <w:rFonts w:ascii="SBL Greek" w:hAnsi="SBL Greek" w:cs="Courier New"/>
        </w:rPr>
        <w:t>itings remain in MS.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(Saint) De Malaval[[@Headword:Guillaume (Saint) De Malaval]]</w:t>
      </w:r>
    </w:p>
    <w:p w:rsidR="00000000" w:rsidRDefault="005C2701">
      <w:pPr>
        <w:pStyle w:val="Textebrut"/>
        <w:rPr>
          <w:rFonts w:ascii="SBL Greek" w:hAnsi="SBL Greek"/>
        </w:rPr>
      </w:pPr>
      <w:r>
        <w:rPr>
          <w:rFonts w:ascii="SBL Greek" w:hAnsi="SBL Greek" w:cs="Courier New"/>
        </w:rPr>
        <w:t xml:space="preserve">             founder of the Guillemites, is supposed to have been a French nobleman who had </w:t>
      </w:r>
      <w:r>
        <w:rPr>
          <w:rFonts w:ascii="SBL Greek" w:hAnsi="SBL Greek" w:cs="Courier New"/>
        </w:rPr>
        <w:t>chosen a soldier's life, and lived in dissipation. Being anxious to do penance, he went to Rome, where pope Eugenius III, in 1145, ordered him to make a pilgrimage to Jerusalem. After his return to Tuscany, in 1153, he settled in a lonely valley of the Sie</w:t>
      </w:r>
      <w:r>
        <w:rPr>
          <w:rFonts w:ascii="SBL Greek" w:hAnsi="SBL Greek" w:cs="Courier New"/>
        </w:rPr>
        <w:t>nna territory, in the diocese of Grosseto, where he spent his life in work and prayer. He died February 10, 1157. Some time later some of his followers erected a hermitage with a chapel on the tomb of Guillaume, and from that time it became the shrine of t</w:t>
      </w:r>
      <w:r>
        <w:rPr>
          <w:rFonts w:ascii="SBL Greek" w:hAnsi="SBL Greek" w:cs="Courier New"/>
        </w:rPr>
        <w:t>he order of the Guillemites, who multiplied in Germany, Flanders, and France.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(Saint) Pinchon[[@Headword:Guillaume (Saint) Pinchon]]</w:t>
      </w:r>
    </w:p>
    <w:p w:rsidR="00000000" w:rsidRDefault="005C2701">
      <w:pPr>
        <w:pStyle w:val="Textebrut"/>
        <w:rPr>
          <w:rFonts w:ascii="SBL Greek" w:hAnsi="SBL Greek"/>
        </w:rPr>
      </w:pPr>
      <w:r>
        <w:rPr>
          <w:rFonts w:ascii="SBL Greek" w:hAnsi="SBL Greek" w:cs="Courier New"/>
        </w:rPr>
        <w:t>             a French prelate, was born in 1184, in the parish of St</w:t>
      </w:r>
      <w:r>
        <w:rPr>
          <w:rFonts w:ascii="SBL Greek" w:hAnsi="SBL Greek" w:cs="Courier New"/>
        </w:rPr>
        <w:t>. Alban, of poor agriculturist parents. Being admitted in early youth as a clerk of the Church of St.- Brieuc, he soon distinguished himself among his colleagues, early obtained a canonicate, and in 1220 was appointed bishop of St. Brieuc. The bishops of B</w:t>
      </w:r>
      <w:r>
        <w:rPr>
          <w:rFonts w:ascii="SBL Greek" w:hAnsi="SBL Greek" w:cs="Courier New"/>
        </w:rPr>
        <w:t>rittany at that time were engaged in serious. disputes with Peter Mauclerc. Guillaume being summoned to obey this formidable leader, responded by a sentence of excommunication. The reply of Peter. Mauelerc was the exile of the prelate, and the imprisonment</w:t>
      </w:r>
      <w:r>
        <w:rPr>
          <w:rFonts w:ascii="SBL Greek" w:hAnsi="SBL Greek" w:cs="Courier New"/>
        </w:rPr>
        <w:t xml:space="preserve"> of the priests who were known as his most devoted partisans. But the court of Rome took up the defence of Guillaume, and made his exile of short duration. He had left his diocese in 1228, and returned to it again in 1231. He died in 1234. See Hoefer, Nouv</w:t>
      </w:r>
      <w:r>
        <w:rPr>
          <w:rFonts w:ascii="SBL Greek" w:hAnsi="SBL Greek" w:cs="Courier New"/>
        </w:rPr>
        <w:t>.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Dauberive[[@Headword:Guillaume Dauberive]]</w:t>
      </w:r>
    </w:p>
    <w:p w:rsidR="00000000" w:rsidRDefault="005C2701">
      <w:pPr>
        <w:pStyle w:val="Textebrut"/>
        <w:rPr>
          <w:rFonts w:ascii="SBL Greek" w:hAnsi="SBL Greek"/>
        </w:rPr>
      </w:pPr>
      <w:r>
        <w:rPr>
          <w:rFonts w:ascii="SBL Greek" w:hAnsi="SBL Greek" w:cs="Courier New"/>
        </w:rPr>
        <w:t xml:space="preserve">             a French abbot and theologian, lived in the 12th century. In 1165 and 1180 he was at the head of the abbey of Auberive, which was of the order of </w:t>
      </w:r>
      <w:r>
        <w:rPr>
          <w:rFonts w:ascii="SBL Greek" w:hAnsi="SBL Greek" w:cs="Courier New"/>
        </w:rPr>
        <w:t>Cistercians, in the diocese of Langres. He composed various books, which have remained unedited, however; there are cited among them four letters on the last judgment, and a treatise upon numbers, which reveals a profound knowledge of arithmetic. See Hoefe</w:t>
      </w:r>
      <w:r>
        <w:rPr>
          <w:rFonts w:ascii="SBL Greek" w:hAnsi="SBL Greek" w:cs="Courier New"/>
        </w:rPr>
        <w:t>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De Beaumont[[@Headword:Guillaume De Beaumont]]</w:t>
      </w:r>
    </w:p>
    <w:p w:rsidR="00000000" w:rsidRDefault="005C2701">
      <w:pPr>
        <w:pStyle w:val="Textebrut"/>
        <w:rPr>
          <w:rFonts w:ascii="SBL Greek" w:hAnsi="SBL Greek"/>
        </w:rPr>
      </w:pPr>
      <w:r>
        <w:rPr>
          <w:rFonts w:ascii="SBL Greek" w:hAnsi="SBL Greek" w:cs="Courier New"/>
        </w:rPr>
        <w:t>             a French prelate, was born in 1177, being a member of the illustrious family of Beaumont. After the decease of Guillaume de Chemille, which took- plac</w:t>
      </w:r>
      <w:r>
        <w:rPr>
          <w:rFonts w:ascii="SBL Greek" w:hAnsi="SBL Greek" w:cs="Courier New"/>
        </w:rPr>
        <w:t>e in May 1202, Guillaume de Beaumont united the suffrages of the people and of the clergy, and was consecrated September 23, 1203. In 1209 he put an end to disagreements between the monks of Ronceray and the friars of the Hospital of St. John. In 1223 le t</w:t>
      </w:r>
      <w:r>
        <w:rPr>
          <w:rFonts w:ascii="SBL Greek" w:hAnsi="SBL Greek" w:cs="Courier New"/>
        </w:rPr>
        <w:t>ook an oath of allegiance to king Louis VIII. Finally, in 1236, he admitted the preaching friars into the city of Angers. He died in 1240. His literary works are very few, and of no importance; they are statutes which were published in 1680 by one of his s</w:t>
      </w:r>
      <w:r>
        <w:rPr>
          <w:rFonts w:ascii="SBL Greek" w:hAnsi="SBL Greek" w:cs="Courier New"/>
        </w:rPr>
        <w:t>uccessors, Henry Arnauld.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De Blois[[@Headword:Guillaume De Blois]]</w:t>
      </w:r>
    </w:p>
    <w:p w:rsidR="00000000" w:rsidRDefault="005C2701">
      <w:pPr>
        <w:pStyle w:val="Textebrut"/>
        <w:rPr>
          <w:rFonts w:ascii="SBL Greek" w:hAnsi="SBL Greek"/>
        </w:rPr>
      </w:pPr>
      <w:r>
        <w:rPr>
          <w:rFonts w:ascii="SBL Greek" w:hAnsi="SBL Greek" w:cs="Courier New"/>
        </w:rPr>
        <w:t>             (surnamed the cardinal of Champagne) was born in 1135. In his early childhood he was recommended by his father to St. Ber</w:t>
      </w:r>
      <w:r>
        <w:rPr>
          <w:rFonts w:ascii="SBL Greek" w:hAnsi="SBL Greek" w:cs="Courier New"/>
        </w:rPr>
        <w:t>nard, who inspired him with the love of study and virtue. In 1164 Guillaume was elected bishop of Chartres, and in 1168 consecrated archbishop of Sens by the venerable Maurice, bishop of Paris. In the same year pope Alexander III, who was at that time in F</w:t>
      </w:r>
      <w:r>
        <w:rPr>
          <w:rFonts w:ascii="SBL Greek" w:hAnsi="SBL Greek" w:cs="Courier New"/>
        </w:rPr>
        <w:t>rance, selected him as his legate, on the occasion of a quarrel which had broken out between Thomas, archbishop of Caniterbury; primate of England, and king Henry II. Owing to the prudence and zeal with which he transacted his mission, he obtained the arch</w:t>
      </w:r>
      <w:r>
        <w:rPr>
          <w:rFonts w:ascii="SBL Greek" w:hAnsi="SBL Greek" w:cs="Courier New"/>
        </w:rPr>
        <w:t>iepiscopal see of Rheims. Guillaume had the honor of crowning, at Rheims, his nephew, Philip Augustus, as associate with his father, Louis the Younger. He took advantage of the credit which he enjoyed with Louis the Younger to obtain from him the regulatio</w:t>
      </w:r>
      <w:r>
        <w:rPr>
          <w:rFonts w:ascii="SBL Greek" w:hAnsi="SBL Greek" w:cs="Courier New"/>
        </w:rPr>
        <w:t>n which granted to the archbishops the perpetual privilege of having the sole power of consecrating the kings of France, a regulation afterwards confirmed by the bull of the pope. At the beginning of the reign of Philip Augustus, Guillaume fell into disgra</w:t>
      </w:r>
      <w:r>
        <w:rPr>
          <w:rFonts w:ascii="SBL Greek" w:hAnsi="SBL Greek" w:cs="Courier New"/>
        </w:rPr>
        <w:t>ce, and so turned his further attention towards the  court of Rome, which shortly afterwards conferred upon him the cardinal's hat, and restored him to his dignity at the French court, and his call to the ministry of the state. Guillaume died at Laon about</w:t>
      </w:r>
      <w:r>
        <w:rPr>
          <w:rFonts w:ascii="SBL Greek" w:hAnsi="SBL Greek" w:cs="Courier New"/>
        </w:rPr>
        <w:t xml:space="preserve"> 1202.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De Mandagot[[@Headword:Guillaume De Mandagot]]</w:t>
      </w:r>
    </w:p>
    <w:p w:rsidR="00000000" w:rsidRDefault="005C2701">
      <w:pPr>
        <w:pStyle w:val="Textebrut"/>
        <w:rPr>
          <w:rFonts w:ascii="SBL Greek" w:hAnsi="SBL Greek"/>
        </w:rPr>
      </w:pPr>
      <w:r>
        <w:rPr>
          <w:rFonts w:ascii="SBL Greek" w:hAnsi="SBL Greek" w:cs="Courier New"/>
        </w:rPr>
        <w:t>             a French prelate and canon, was born of an illustrious family of Lodeve. He was successively archdeacon of Nimes, provost of the Churc</w:t>
      </w:r>
      <w:r>
        <w:rPr>
          <w:rFonts w:ascii="SBL Greek" w:hAnsi="SBL Greek" w:cs="Courier New"/>
        </w:rPr>
        <w:t>h of Toulouse, archbishop of Embrun about 1295, and was made cardinal and bishop of Palestine in 1312 by Clement V. In 1296 he was charged by Boniface VIII  with composing the sixth book of the Decretals, together with Berenger de Fredol and Richard of Sie</w:t>
      </w:r>
      <w:r>
        <w:rPr>
          <w:rFonts w:ascii="SBL Greek" w:hAnsi="SBL Greek" w:cs="Courier New"/>
        </w:rPr>
        <w:t>nna, to whom was added, some time later, Dinus, a professor of the Roman. law at Bologna. Guillaume composed, about 1300, the Summa Libelli Electionum, avery peculiar work, which contains some interesting details on the Church of Toulouse. Some time afterw</w:t>
      </w:r>
      <w:r>
        <w:rPr>
          <w:rFonts w:ascii="SBL Greek" w:hAnsi="SBL Greek" w:cs="Courier New"/>
        </w:rPr>
        <w:t>ards it was revised by John Andreae, and dedicated to Berenger (Cologne, 1573). Guillame died at Avignon in November 1321.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De Passavant[[@Headword:Guillaume De Passavant]]</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French prelate, was born in Saintonge, in the beginning of the 12th century. When Rainaud of Martigni, his cousin, was nominated archbishop of Rheims, Guillaume succeeded him in that church, and executed there the functions of an archdeacon until January</w:t>
      </w:r>
      <w:r>
        <w:rPr>
          <w:rFonts w:ascii="SBL Greek" w:hAnsi="SBL Greek" w:cs="Courier New"/>
        </w:rPr>
        <w:t xml:space="preserve">, 1144. After that he was called to the episcopal see of Mans, where his name is found among the documents of the year 1145. He was proud and able to defend the privileges of the Church. Being asked by the monks of Marmoutiers to intervene in their- favor </w:t>
      </w:r>
      <w:r>
        <w:rPr>
          <w:rFonts w:ascii="SBL Greek" w:hAnsi="SBL Greek" w:cs="Courier New"/>
        </w:rPr>
        <w:t>against Guy de Laval, who had taken possession of one of their  priories, he immediately excommunicated that powerful leader. In 1151 a vassal church (of Brulan) had refused to give homage to its superior, the Church of La Cofuture, and Guillaume ordered t</w:t>
      </w:r>
      <w:r>
        <w:rPr>
          <w:rFonts w:ascii="SBL Greek" w:hAnsi="SBL Greek" w:cs="Courier New"/>
        </w:rPr>
        <w:t>he rebel church to be demolished, for which he was obliged to go to Rome in order to justify his conduct. St. Bernard wrote in his favor to Hugues, bishop of Ostia, and to pope Eugenius III. Guillaume died at Yvre, in the province of Maine, January 26, 118</w:t>
      </w:r>
      <w:r>
        <w:rPr>
          <w:rFonts w:ascii="SBL Greek" w:hAnsi="SBL Greek" w:cs="Courier New"/>
        </w:rPr>
        <w:t>7.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Du Desert (Lat. Guilelmnus or Willelmus)[[@Headword:Guillaume Du Desert (Lat. Guilelmnus or Willelmus)]]</w:t>
      </w:r>
    </w:p>
    <w:p w:rsidR="00000000" w:rsidRDefault="005C2701">
      <w:pPr>
        <w:pStyle w:val="Textebrut"/>
        <w:rPr>
          <w:rFonts w:ascii="SBL Greek" w:hAnsi="SBL Greek"/>
        </w:rPr>
      </w:pPr>
      <w:r>
        <w:rPr>
          <w:rFonts w:ascii="SBL Greek" w:hAnsi="SBL Greek" w:cs="Courier New"/>
        </w:rPr>
        <w:t>             SEE WILLIAM OF AQUITAINE.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Le Wallon[[@Headword:Guillaume Le Wall</w:t>
      </w:r>
      <w:r>
        <w:rPr>
          <w:rFonts w:ascii="SBL Greek" w:eastAsia="Times New Roman" w:hAnsi="SBL Greek" w:cs="Courier New"/>
        </w:rPr>
        <w:t>on]]</w:t>
      </w:r>
    </w:p>
    <w:p w:rsidR="00000000" w:rsidRDefault="005C2701">
      <w:pPr>
        <w:pStyle w:val="Textebrut"/>
        <w:rPr>
          <w:rFonts w:ascii="SBL Greek" w:hAnsi="SBL Greek"/>
        </w:rPr>
      </w:pPr>
      <w:r>
        <w:rPr>
          <w:rFonts w:ascii="SBL Greek" w:hAnsi="SBL Greek" w:cs="Courier New"/>
        </w:rPr>
        <w:t xml:space="preserve">             an abbot of St. Arnoul of Metz. It is believed that he received instruction at the school of Liege. On the conclusion of his studies he retired to a cloister. His teacher wrote him a letter, engaging him to leave his retreat and to enter </w:t>
      </w:r>
      <w:r>
        <w:rPr>
          <w:rFonts w:ascii="SBL Greek" w:hAnsi="SBL Greek" w:cs="Courier New"/>
        </w:rPr>
        <w:t>the ranks of the secular clergy, but Guillaume continued in his chosen vocation. In 1050 he succeeded Warin at St. Arnoul as. abbot. In 1073 he was elected abbot of St. Remi at Rheims. Since the year 1071 that monastery had remained without a chief, and st</w:t>
      </w:r>
      <w:r>
        <w:rPr>
          <w:rFonts w:ascii="SBL Greek" w:hAnsi="SBL Greek" w:cs="Courier New"/>
        </w:rPr>
        <w:t>ood exposed to the ravages of archbishop Manasse. Guillaume had some warm disputes with the latter, and wished to resign. lie wrote to the pope, and, not receiving any answer, set out for Rome. The pope received him kindly, and on his return archbishop Man</w:t>
      </w:r>
      <w:r>
        <w:rPr>
          <w:rFonts w:ascii="SBL Greek" w:hAnsi="SBL Greek" w:cs="Courier New"/>
        </w:rPr>
        <w:t>assd relieved him. Guillaume retired to Metz, and although devoted to bishop Herman, he was so weak as to allow himself to be consecrated in his place, when the emperor Henry IV had expelled the latter from his see in 1085. The following year Guillaume wen</w:t>
      </w:r>
      <w:r>
        <w:rPr>
          <w:rFonts w:ascii="SBL Greek" w:hAnsi="SBL Greek" w:cs="Courier New"/>
        </w:rPr>
        <w:t>t to meet the bishop, and in the presence of the chief members of the Church renounced  the episcopate, and retired to the abbey of Gorze. He was intrusted with the care of the children educated there, and after some time bishop Herman gave him the abbey o</w:t>
      </w:r>
      <w:r>
        <w:rPr>
          <w:rFonts w:ascii="SBL Greek" w:hAnsi="SBL Greek" w:cs="Courier New"/>
        </w:rPr>
        <w:t>f St. Arnoul. He died about 1089. There are extant of Guillaume le Wallon a collection of seven letters to divers persons, one to Gregory VII, and two to archbishop Manasse, in which he reproaches him severely on account of his many vices. To him also is a</w:t>
      </w:r>
      <w:r>
        <w:rPr>
          <w:rFonts w:ascii="SBL Greek" w:hAnsi="SBL Greek" w:cs="Courier New"/>
        </w:rPr>
        <w:t>scribed a fine prayer in honor of St. Augustine.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Frere[[@Headword:Guillaume, Frere]]</w:t>
      </w:r>
    </w:p>
    <w:p w:rsidR="00000000" w:rsidRDefault="005C2701">
      <w:pPr>
        <w:pStyle w:val="Textebrut"/>
        <w:rPr>
          <w:rFonts w:ascii="SBL Greek" w:hAnsi="SBL Greek"/>
        </w:rPr>
      </w:pPr>
      <w:r>
        <w:rPr>
          <w:rFonts w:ascii="SBL Greek" w:hAnsi="SBL Greek" w:cs="Courier New"/>
        </w:rPr>
        <w:t>             an eminent French painter on glass, was born at Marseilles in 1475. He was a member of the order of Do</w:t>
      </w:r>
      <w:r>
        <w:rPr>
          <w:rFonts w:ascii="SBL Greek" w:hAnsi="SBL Greek" w:cs="Courier New"/>
        </w:rPr>
        <w:t>minicans, and executed many excellent works in the south of France. In the cathedral at Arezzo he painted several admirable works, among which were The Baptisms of Christ, The Resurrection of Lazarus, and Christ Driving the Moneychangers from the Temple. H</w:t>
      </w:r>
      <w:r>
        <w:rPr>
          <w:rFonts w:ascii="SBL Greek" w:hAnsi="SBL Greek" w:cs="Courier New"/>
        </w:rPr>
        <w:t xml:space="preserve">e established a school for teaching the art of painting on glass. He died in 1537.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Saint (1)[[@Headword:Guillaume, Saint (1)]]</w:t>
      </w:r>
    </w:p>
    <w:p w:rsidR="00000000" w:rsidRDefault="005C2701">
      <w:pPr>
        <w:pStyle w:val="Textebrut"/>
        <w:rPr>
          <w:rFonts w:ascii="SBL Greek" w:hAnsi="SBL Greek"/>
        </w:rPr>
      </w:pPr>
      <w:r>
        <w:rPr>
          <w:rFonts w:ascii="SBL Greek" w:hAnsi="SBL Greek" w:cs="Courier New"/>
        </w:rPr>
        <w:t>             a French regular canon, was born at St. Germain, near Crepy, about 1105. After having been educate</w:t>
      </w:r>
      <w:r>
        <w:rPr>
          <w:rFonts w:ascii="SBL Greek" w:hAnsi="SBL Greek" w:cs="Courier New"/>
        </w:rPr>
        <w:t>d under the care of his uncle, the abbot Hugues of St. Germain-des-Pres, he became canon of the collegiate church of St. Genevieve, but, on account of the laxity in discipline among the monks, accepted the provostship of Espinac. In the interval, reform an</w:t>
      </w:r>
      <w:r>
        <w:rPr>
          <w:rFonts w:ascii="SBL Greek" w:hAnsi="SBL Greek" w:cs="Courier New"/>
        </w:rPr>
        <w:t>d regularity were established in the Church of St. Genevieve by the monks of St. Victor. Guillaume then returned there, and was elected sub-prior of the house in 1148. About the same time Absalon, bishop of Roeskild, in Denmark, wished to reform a monaster</w:t>
      </w:r>
      <w:r>
        <w:rPr>
          <w:rFonts w:ascii="SBL Greek" w:hAnsi="SBL Greek" w:cs="Courier New"/>
        </w:rPr>
        <w:t>y of regular canons on the isle of Eskild. Guillaume was sent there with three other canons, who abandoned him. After his arrival in Denmark, in 1171, he was made abbot of St. Thomas of the Paraclete. He re-established the discipline of that house, and liv</w:t>
      </w:r>
      <w:r>
        <w:rPr>
          <w:rFonts w:ascii="SBL Greek" w:hAnsi="SBL Greek" w:cs="Courier New"/>
        </w:rPr>
        <w:t>ed under the greatest austerities until 1203. There are known of St. William more than a hundred letters, which were published in 1786, in the Rerum Danicarum Scriptores.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Guillaume, Saint (2)[[@Headword:Guillaum</w:t>
      </w:r>
      <w:r>
        <w:rPr>
          <w:rFonts w:ascii="SBL Greek" w:eastAsia="Times New Roman" w:hAnsi="SBL Greek" w:cs="Courier New"/>
        </w:rPr>
        <w:t>e, Saint (2)]]</w:t>
      </w:r>
    </w:p>
    <w:p w:rsidR="00000000" w:rsidRDefault="005C2701">
      <w:pPr>
        <w:pStyle w:val="Textebrut"/>
        <w:rPr>
          <w:rFonts w:ascii="SBL Greek" w:hAnsi="SBL Greek"/>
        </w:rPr>
      </w:pPr>
      <w:r>
        <w:rPr>
          <w:rFonts w:ascii="SBL Greek" w:hAnsi="SBL Greek" w:cs="Courier New"/>
        </w:rPr>
        <w:t>             a French prelate, was born in the borough of Arthel (Nivernais). He was descended from a noble family, educated by William the Hermit, archdeacon of Soissons, who was his uncle, and became -first canon of the Church of Paris and</w:t>
      </w:r>
      <w:r>
        <w:rPr>
          <w:rFonts w:ascii="SBL Greek" w:hAnsi="SBL Greek" w:cs="Courier New"/>
        </w:rPr>
        <w:t xml:space="preserve"> of Soissons. He entered the order of Grammont, in the diocese of Limoges, and later went over to that of the Cistercians at the abbev of Pontigny. In 1181 he was made abbot of Fontaine, dean in the diocese of Sens, and afterwards of Charlieu. There he was</w:t>
      </w:r>
      <w:r>
        <w:rPr>
          <w:rFonts w:ascii="SBL Greek" w:hAnsi="SBL Greek" w:cs="Courier New"/>
        </w:rPr>
        <w:t xml:space="preserve"> selected by Eudes of Sully, bishop of Paris in 1199, to occupy the episcopal see of Bourges. The epoch of his episcopate was marked particularly by the discussions with Philip Augustus, on the subject of the repudiation of queen Ingelburga. The bishop, wh</w:t>
      </w:r>
      <w:r>
        <w:rPr>
          <w:rFonts w:ascii="SBL Greek" w:hAnsi="SBL Greek" w:cs="Courier New"/>
        </w:rPr>
        <w:t>o took the part of the queen, was threatened with exile and confiscation, but withstood the royal indignation, and Philip, having decided to take back Ingelburga, was reconciled with the prelate. Guillaume died in 1209, as he was about to march out against</w:t>
      </w:r>
      <w:r>
        <w:rPr>
          <w:rFonts w:ascii="SBL Greek" w:hAnsi="SBL Greek" w:cs="Courier New"/>
        </w:rPr>
        <w:t xml:space="preserve"> the Albigenses, who had propagated their doctrine as far as Berry. His body was deposited in the crypt of the basilica of St. Ittienne of Bourges, and remained in that church until 1562, when the Huguenots, on their taking possession of the city, burned h</w:t>
      </w:r>
      <w:r>
        <w:rPr>
          <w:rFonts w:ascii="SBL Greek" w:hAnsi="SBL Greek" w:cs="Courier New"/>
        </w:rPr>
        <w:t xml:space="preserve">is remains. See Hoefer, Nouv. Biog. Generale, s.v.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Guillebert, Nicolas[[@Headword:Guillebert, Nicolas]]</w:t>
      </w:r>
    </w:p>
    <w:p w:rsidR="00000000" w:rsidRDefault="005C2701">
      <w:pPr>
        <w:pStyle w:val="Textebrut"/>
        <w:rPr>
          <w:rFonts w:ascii="SBL Greek" w:hAnsi="SBL Greek"/>
        </w:rPr>
      </w:pPr>
      <w:r>
        <w:rPr>
          <w:rFonts w:ascii="SBL Greek" w:hAnsi="SBL Greek" w:cs="Courier New"/>
        </w:rPr>
        <w:t xml:space="preserve">             a French prelate, who lived in the first half of the 17th century, is the </w:t>
      </w:r>
      <w:r>
        <w:rPr>
          <w:rFonts w:ascii="SBL Greek" w:hAnsi="SBL Greek" w:cs="Courier New"/>
        </w:rPr>
        <w:t xml:space="preserve">author of, Les Proverbes de Salomon Paraphrases (Paris, 1626, 1637): — Paraphrase sur l'Ecclesiaste de Salomon (1627, 1635, 1642): — La Sagesse de Salomon Paraphrasee (1631): — Paraphrases sur les Epitres de S. Paul aux Colosses, Thessaloniens, Timothe et </w:t>
      </w:r>
      <w:r>
        <w:rPr>
          <w:rFonts w:ascii="SBL Greek" w:hAnsi="SBL Greek" w:cs="Courier New"/>
        </w:rPr>
        <w:t>Tite (1635): — Paraphrase de l'Epitre aux Hebreux et des Epitres Canoniques (ibid. 1638). See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Guillelmus[[@Headword:Guillelmus]]</w:t>
      </w:r>
    </w:p>
    <w:p w:rsidR="00000000" w:rsidRDefault="005C2701">
      <w:pPr>
        <w:pStyle w:val="Textebrut"/>
        <w:rPr>
          <w:rFonts w:ascii="SBL Greek" w:hAnsi="SBL Greek"/>
        </w:rPr>
      </w:pPr>
      <w:r>
        <w:rPr>
          <w:rFonts w:ascii="SBL Greek" w:hAnsi="SBL Greek" w:cs="Courier New"/>
        </w:rPr>
        <w:t>             SEE WILLIAM.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Guillemin, Pierre[[@Headword:Guillemin, Pierre]]</w:t>
      </w:r>
    </w:p>
    <w:p w:rsidR="00000000" w:rsidRDefault="005C2701">
      <w:pPr>
        <w:pStyle w:val="Textebrut"/>
        <w:rPr>
          <w:rFonts w:ascii="SBL Greek" w:hAnsi="SBL Greek"/>
        </w:rPr>
      </w:pPr>
      <w:r>
        <w:rPr>
          <w:rFonts w:ascii="SBL Greek" w:hAnsi="SBL Greek" w:cs="Courier New"/>
        </w:rPr>
        <w:t>             a French Benedictine, who died September 9, 1747, at Neuf-Chateau, in Lotharingia, is the author of Commentaire Littseral Abrege sur Tous les Livres de l'Ancien et du Nouveau Testament (Paris, 1</w:t>
      </w:r>
      <w:r>
        <w:rPr>
          <w:rFonts w:ascii="SBL Greek" w:hAnsi="SBL Greek" w:cs="Courier New"/>
        </w:rPr>
        <w:t>721). See Winer, Handbuch der theol. Lit. 1:188;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Guillemine Or Guillemette[[@Headword:Guillemine Or Guillemette]]</w:t>
      </w:r>
    </w:p>
    <w:p w:rsidR="00000000" w:rsidRDefault="005C2701">
      <w:pPr>
        <w:pStyle w:val="Textebrut"/>
        <w:rPr>
          <w:rFonts w:ascii="SBL Greek" w:hAnsi="SBL Greek"/>
        </w:rPr>
      </w:pPr>
      <w:r>
        <w:rPr>
          <w:rFonts w:ascii="SBL Greek" w:hAnsi="SBL Greek" w:cs="Courier New"/>
        </w:rPr>
        <w:t>             a Bohemian enthusiast of the 13th century. She went from Bohemia to Mila</w:t>
      </w:r>
      <w:r>
        <w:rPr>
          <w:rFonts w:ascii="SBL Greek" w:hAnsi="SBL Greek" w:cs="Courier New"/>
        </w:rPr>
        <w:t>n, where she gave herself out as the daughter of the queen of Bohemia (Constantia), pretending to have been conceived in a miraculous manner, like Christ. She professed to have the mission of saving bad Christians, Jews, and Mohammedans. Her pretended visi</w:t>
      </w:r>
      <w:r>
        <w:rPr>
          <w:rFonts w:ascii="SBL Greek" w:hAnsi="SBL Greek" w:cs="Courier New"/>
        </w:rPr>
        <w:t>ons and semblance of asceticism gained her many adherents. The mysteries of her system are said to have been grossly immoral. Gaillemine died in 1280, according to Moreri (1300 according to Bossi), and was buried with great honors in the monastery of Chiar</w:t>
      </w:r>
      <w:r>
        <w:rPr>
          <w:rFonts w:ascii="SBL Greek" w:hAnsi="SBL Greek" w:cs="Courier New"/>
        </w:rPr>
        <w:t>avalle, near Milan, founded by St. Bernard. The sect Continued under the management of a priest, Andrew Saramita, and of a nun of the order of Humiliati, whom Guillemine had herself pointed out for  her successor. Six years after, however, their secret pra</w:t>
      </w:r>
      <w:r>
        <w:rPr>
          <w:rFonts w:ascii="SBL Greek" w:hAnsi="SBL Greek" w:cs="Courier New"/>
        </w:rPr>
        <w:t>ctices were revealed, and the women were imprisoned and punished. Saramita and Porovana were burnt after being condemned by the Inquisition, as was also the body of Guillemine, disinterred for the purpose. The house where the sect met was razed, and a herm</w:t>
      </w:r>
      <w:r>
        <w:rPr>
          <w:rFonts w:ascii="SBL Greek" w:hAnsi="SBL Greek" w:cs="Courier New"/>
        </w:rPr>
        <w:t>itage erected in its place; it became afterwards part of a convent of Carmelites. Some writers have attempted to refute the accusation of immorality made against the sect. See Bossi, Chronicles; Mabillon, Museum Ital. vol. i; Bayle, Dict. Hist, ; Hoefer, N</w:t>
      </w:r>
      <w:r>
        <w:rPr>
          <w:rFonts w:ascii="SBL Greek" w:hAnsi="SBL Greek" w:cs="Courier New"/>
        </w:rPr>
        <w:t>ouvelle Biog. Generale, 22:714 sq. (J. N. 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Guilleminot, Jean[[@Headword:Guilleminot, Jean]]</w:t>
      </w:r>
    </w:p>
    <w:p w:rsidR="00000000" w:rsidRDefault="005C2701">
      <w:pPr>
        <w:pStyle w:val="Textebrut"/>
        <w:rPr>
          <w:rFonts w:ascii="SBL Greek" w:hAnsi="SBL Greek"/>
        </w:rPr>
      </w:pPr>
      <w:r>
        <w:rPr>
          <w:rFonts w:ascii="SBL Greek" w:hAnsi="SBL Greek" w:cs="Courier New"/>
        </w:rPr>
        <w:t>             a French Jesuit, born in 1614, joined his order in 1631, was professor of theology at Pont-h-Mousson, and died at Nancy, November 24, 1680. He</w:t>
      </w:r>
      <w:r>
        <w:rPr>
          <w:rFonts w:ascii="SBL Greek" w:hAnsi="SBL Greek" w:cs="Courier New"/>
        </w:rPr>
        <w:t xml:space="preserve"> left, Selectes ex Philosophia Qucestiones (Paris, 1671, 2 volumes): — La Sagesse Chretienne (ibid. 1674): — Selectes Quaestiones Theologicae (1682, 2 volumes). See Papillon, Bibl. des Auteurs de Bourgogne; Jocher, Allgemeines Gelehrten-Lexikon, s.v. (B.P.</w:t>
      </w:r>
      <w:r>
        <w:rPr>
          <w:rFonts w:ascii="SBL Greek" w:hAnsi="SBL Greek" w:cs="Courier New"/>
        </w:rPr>
        <w: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Guillon, Marie Nicholas Silvestre[[@Headword:Guillon, Marie Nicholas Silvestre]]</w:t>
      </w:r>
    </w:p>
    <w:p w:rsidR="00000000" w:rsidRDefault="005C2701">
      <w:pPr>
        <w:pStyle w:val="Textebrut"/>
        <w:rPr>
          <w:rFonts w:ascii="SBL Greek" w:hAnsi="SBL Greek"/>
        </w:rPr>
      </w:pPr>
      <w:r>
        <w:rPr>
          <w:rFonts w:ascii="SBL Greek" w:hAnsi="SBL Greek" w:cs="Courier New"/>
        </w:rPr>
        <w:t xml:space="preserve">             a French priest and distinguished humanist, was born at Paris Jan. 1, 1760. He studied </w:t>
      </w:r>
      <w:r>
        <w:rPr>
          <w:rFonts w:ascii="SBL Greek" w:hAnsi="SBL Greek" w:cs="Courier New"/>
        </w:rPr>
        <w:t>at the colleges of Du Plessis and Louis-le-Grand, and acquired great proficiency not only in theology, but in medicine, natural sciences, and mathematics. Received as professor in the university in 1789, he entered the Church, and became soon distinguished</w:t>
      </w:r>
      <w:r>
        <w:rPr>
          <w:rFonts w:ascii="SBL Greek" w:hAnsi="SBL Greek" w:cs="Courier New"/>
        </w:rPr>
        <w:t xml:space="preserve"> as a preacher. He was afterwards almoner and librarian of the princess of Lamballe until her murder, Sept. 1792. He then fled to Sceaux, where, under the name of Pastel, he practiced medicine for some time to avoid persecution. He afterwards removed to Me</w:t>
      </w:r>
      <w:r>
        <w:rPr>
          <w:rFonts w:ascii="SBL Greek" w:hAnsi="SBL Greek" w:cs="Courier New"/>
        </w:rPr>
        <w:t>aux, and in 1798 to Paris. Some time after he became connected with the abbot de Fontenay in the publication of the Journal general de Literature, des Sciences et des Arts. After the restoration of Roman Catholic worship he became honorary canon and librar</w:t>
      </w:r>
      <w:r>
        <w:rPr>
          <w:rFonts w:ascii="SBL Greek" w:hAnsi="SBL Greek" w:cs="Courier New"/>
        </w:rPr>
        <w:t>ian of the cathedral of Paris, then professor of rhetoric and homiletics in the theological faculty, and almoner of the college of Louis-le-Grand. He was afterward successively appointed almoner of the duchess of Orleans in 1818, and inspector of the acade</w:t>
      </w:r>
      <w:r>
        <w:rPr>
          <w:rFonts w:ascii="SBL Greek" w:hAnsi="SBL Greek" w:cs="Courier New"/>
        </w:rPr>
        <w:t>my. His ready acquiescence in the Revolution of 1830 excited the displeasure of the clergy, and it was with great difficulty the king succeeded in obtaining his appointment as bishop of Beauvais. In this position he attended the last moments of the abbe Gr</w:t>
      </w:r>
      <w:r>
        <w:rPr>
          <w:rFonts w:ascii="SBL Greek" w:hAnsi="SBL Greek" w:cs="Courier New"/>
        </w:rPr>
        <w:t>egoire (q.v.), to whom he administered the sacraments. Severely censured for this, he referred the matter to the pope, resigning his bishopric in the mean time. Thanks to ,the interference of the court, the matter was settled, and Guillon was appointed bis</w:t>
      </w:r>
      <w:r>
        <w:rPr>
          <w:rFonts w:ascii="SBL Greek" w:hAnsi="SBL Greek" w:cs="Courier New"/>
        </w:rPr>
        <w:t xml:space="preserve">hop of Morocco in parti-bus infidelium, July 7,1833. In 1837 he was appointed dean of the faculty of theology; but, when the French government and the clergy entered into closer union, Guillon was sacrificed by being sent to Dreux to keep the chapel which </w:t>
      </w:r>
      <w:r>
        <w:rPr>
          <w:rFonts w:ascii="SBL Greek" w:hAnsi="SBL Greek" w:cs="Courier New"/>
        </w:rPr>
        <w:t>had successively received the remains of several children of the king. He died in Montfermeil Oct. 16, 1847. He was a most prolific  writer. Among his theological works we notice the following: Qu'est-ce done que le pape par un pretre (Paris, 1789, 8vo): —</w:t>
      </w:r>
      <w:r>
        <w:rPr>
          <w:rFonts w:ascii="SBL Greek" w:hAnsi="SBL Greek" w:cs="Courier New"/>
        </w:rPr>
        <w:t xml:space="preserve"> Collection eccles., ou refueil complet des ouvrages faits depuis l'ouverture des etats generaux relativement au clerge (Paris, 1791-1792, 7 vols. 8vo, under the name of Barruel): — Parallele des Revolutions sons le rapport des heresies qui out desole l'Eg</w:t>
      </w:r>
      <w:r>
        <w:rPr>
          <w:rFonts w:ascii="SBL Greek" w:hAnsi="SBL Greek" w:cs="Courier New"/>
        </w:rPr>
        <w:t>lise (Paris, 1791, 8vo; often reprinted): — Brefs et instructions du saint-siege relatifs a la Revolution francaise, etc. (Paris, 1799, 2 vols. 8vo): — Discours prononce dans l'eglise de St. Sulpice sur l' autorite de l'Eglise romaine (Paris, 1802, 8vo): H</w:t>
      </w:r>
      <w:r>
        <w:rPr>
          <w:rFonts w:ascii="SBL Greek" w:hAnsi="SBL Greek" w:cs="Courier New"/>
        </w:rPr>
        <w:t>ist. generale de la Philosophie ancienne et mo-derne, etc.; ou supplement a la Bibliotheque choisie des Peres grecs et latins (Paris, 1835, 2 vols. 8vo, and 4 vols. 12mo; 1848, 4 vols. 12mo); Hist. de la nouvelle Heresie du xix"ne siecle, ou refutation des</w:t>
      </w:r>
      <w:r>
        <w:rPr>
          <w:rFonts w:ascii="SBL Greek" w:hAnsi="SBL Greek" w:cs="Courier New"/>
        </w:rPr>
        <w:t xml:space="preserve"> ouvrages de M. l' abbe de La Mennais (Paris, 1835, 3 vols. 8vo): Comparaison de la methode des Peres avec celle des predicateurs du xix .... siecle (Paris, 1837, 8vo): — Ouvres completes de St. Cyprien (transl., with a life of the saint, and notes; Paris,</w:t>
      </w:r>
      <w:r>
        <w:rPr>
          <w:rFonts w:ascii="SBL Greek" w:hAnsi="SBL Greek" w:cs="Courier New"/>
        </w:rPr>
        <w:t xml:space="preserve"> 1837, 2 vols. 8vo): — Examen critique des doctrines de Gibbon, du docteur Strauss et de M. Salvador, etc. (Paris, 1841, 8vo). See Leon Lava, Notice biog. (Moniteur of Dec. 15, 1847); Hoefer, Nouv. Biog. Generale, 22:736 sq.</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Guilt[[@Headword:Guilt]]</w:t>
      </w:r>
    </w:p>
    <w:p w:rsidR="00000000" w:rsidRDefault="005C2701">
      <w:pPr>
        <w:pStyle w:val="Textebrut"/>
        <w:rPr>
          <w:rFonts w:ascii="SBL Greek" w:hAnsi="SBL Greek"/>
        </w:rPr>
      </w:pPr>
      <w:r>
        <w:rPr>
          <w:rFonts w:ascii="SBL Greek" w:hAnsi="SBL Greek" w:cs="Courier New"/>
        </w:rPr>
        <w:t>             SEE SIN.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Guilty[[@Headword:Guilty]]</w:t>
      </w:r>
    </w:p>
    <w:p w:rsidR="00000000" w:rsidRDefault="005C2701">
      <w:pPr>
        <w:pStyle w:val="Textebrut"/>
        <w:rPr>
          <w:rFonts w:ascii="SBL Greek" w:hAnsi="SBL Greek"/>
        </w:rPr>
      </w:pPr>
      <w:r>
        <w:rPr>
          <w:rFonts w:ascii="SBL Greek" w:hAnsi="SBL Greek" w:cs="Courier New"/>
        </w:rPr>
        <w:t xml:space="preserve">             besides its proper signification, occurs in the A. V. in the sense of liable as a rendering of </w:t>
      </w:r>
      <w:r>
        <w:rPr>
          <w:rFonts w:ascii="SBL Greek" w:hAnsi="SBL Greek" w:cs="Courier New"/>
          <w:rtl/>
        </w:rPr>
        <w:t>רָשָׁע</w:t>
      </w:r>
      <w:r>
        <w:rPr>
          <w:rFonts w:ascii="SBL Greek" w:hAnsi="SBL Greek" w:cs="Courier New"/>
        </w:rPr>
        <w:t xml:space="preserve"> Num 35:31; </w:t>
      </w:r>
      <w:r>
        <w:rPr>
          <w:rFonts w:ascii="SBL Greek" w:hAnsi="SBL Greek" w:cs="Courier New"/>
        </w:rPr>
        <w:t>ἔ</w:t>
      </w:r>
      <w:r>
        <w:rPr>
          <w:rFonts w:ascii="SBL Greek" w:hAnsi="SBL Greek" w:cs="Courier New"/>
        </w:rPr>
        <w:t xml:space="preserve">νοχος Mat 26:66; Mar 14:64; and </w:t>
      </w:r>
      <w:r>
        <w:rPr>
          <w:rFonts w:ascii="SBL Greek" w:hAnsi="SBL Greek" w:cs="Courier New"/>
        </w:rPr>
        <w:t>ὀ</w:t>
      </w:r>
      <w:r>
        <w:rPr>
          <w:rFonts w:ascii="SBL Greek" w:hAnsi="SBL Greek" w:cs="Courier New"/>
        </w:rPr>
        <w:t>φείλω Mat 23:18, like the Lat. reus.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Guion[[@Headword:Guion]]</w:t>
      </w:r>
    </w:p>
    <w:p w:rsidR="00000000" w:rsidRDefault="005C2701">
      <w:pPr>
        <w:pStyle w:val="Textebrut"/>
        <w:rPr>
          <w:rFonts w:ascii="SBL Greek" w:hAnsi="SBL Greek"/>
        </w:rPr>
      </w:pPr>
      <w:r>
        <w:rPr>
          <w:rFonts w:ascii="SBL Greek" w:hAnsi="SBL Greek" w:cs="Courier New"/>
        </w:rPr>
        <w:t>             SEE GUYON.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Guion, Elijah, D.D[[@Headword:Guion, Elijah, D.D]]</w:t>
      </w:r>
    </w:p>
    <w:p w:rsidR="00000000" w:rsidRDefault="005C2701">
      <w:pPr>
        <w:pStyle w:val="Textebrut"/>
        <w:rPr>
          <w:rFonts w:ascii="SBL Greek" w:hAnsi="SBL Greek"/>
        </w:rPr>
      </w:pPr>
      <w:r>
        <w:rPr>
          <w:rFonts w:ascii="SBL Greek" w:hAnsi="SBL Greek" w:cs="Courier New"/>
        </w:rPr>
        <w:t>             a Protestant Episcopal clergyman, was first employed as a teacher in Carrolton, Louisiana, about the year 1853. The next year he was re</w:t>
      </w:r>
      <w:r>
        <w:rPr>
          <w:rFonts w:ascii="SBL Greek" w:hAnsi="SBL Greek" w:cs="Courier New"/>
        </w:rPr>
        <w:t>ctor of St. James's Church, Baton Rouge; in 1860 he removed to New Orleans, where, during the war, he served as chaplain in the United States army; in 1867 was chosen rector of the Church of the Advent in Brownsville,  Texas, where he also served as chapla</w:t>
      </w:r>
      <w:r>
        <w:rPr>
          <w:rFonts w:ascii="SBL Greek" w:hAnsi="SBL Greek" w:cs="Courier New"/>
        </w:rPr>
        <w:t>in in the army; in 1871 was at Fort Sill, in the Indian Territory, as United States chaplain; in 1874 was appointed to the same position at Fort Gibson; in 1877 removed to Texas, and still chaplain, went in the following year to Almaden Mines, Cal. He died</w:t>
      </w:r>
      <w:r>
        <w:rPr>
          <w:rFonts w:ascii="SBL Greek" w:hAnsi="SBL Greek" w:cs="Courier New"/>
        </w:rPr>
        <w:t xml:space="preserve"> in New Almaden, January 17, 1879. See Prot. Episc. Almanac, 1880, page 171.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Guion, John M., D.D[[@Headword:Guion, John M., D.D]]</w:t>
      </w:r>
    </w:p>
    <w:p w:rsidR="00000000" w:rsidRDefault="005C2701">
      <w:pPr>
        <w:pStyle w:val="Textebrut"/>
        <w:rPr>
          <w:rFonts w:ascii="SBL Greek" w:hAnsi="SBL Greek"/>
        </w:rPr>
      </w:pPr>
      <w:r>
        <w:rPr>
          <w:rFonts w:ascii="SBL Greek" w:hAnsi="SBL Greek" w:cs="Courier New"/>
        </w:rPr>
        <w:t xml:space="preserve">             a Protestant Episcopal clergyman, a graduate of the General Theological </w:t>
      </w:r>
      <w:r>
        <w:rPr>
          <w:rFonts w:ascii="SBL Greek" w:hAnsi="SBL Greek" w:cs="Courier New"/>
        </w:rPr>
        <w:t>Seminary, was employed as rector of the Church in Bethany, Connecticut, in 1853; the following year became assistant minister of a church in Baltimore, Maryland; and shortly after was chosen rector of Trinity Church, Seneca Falls, N.Y., where he remained u</w:t>
      </w:r>
      <w:r>
        <w:rPr>
          <w:rFonts w:ascii="SBL Greek" w:hAnsi="SBL Greek" w:cs="Courier New"/>
        </w:rPr>
        <w:t>ntil his death, July 20, 1878, at the age of seventy-seven years. See Prot. Episc. Almanac, 1879, page 168.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Guion, Thomas T., D.D[[@Headword:Guion, Thomas T., D.D]]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 xml:space="preserve">a Protestant Episcopal clergyman, was born at Bedford, N.Y., August 31, 1817. He graduated at Trinity College, Hartford, Connecticut, in 1840. His first cure was the missionary station at Zoar. He then took charge of the parishes of St. Thomas, in Bethel, </w:t>
      </w:r>
      <w:r>
        <w:rPr>
          <w:rFonts w:ascii="SBL Greek" w:hAnsi="SBL Greek" w:cs="Courier New"/>
        </w:rPr>
        <w:t xml:space="preserve">and St. James, in Danbury, which, at the end of three years, had become self-supporting, and he assumed the rectorship of them both. In 1848 he had charge of St. Mary's parish, Brooklyn, N.Y.; afterwards was rector of St. James's, Birmingham, Connecticut, </w:t>
      </w:r>
      <w:r>
        <w:rPr>
          <w:rFonts w:ascii="SBL Greek" w:hAnsi="SBL Greek" w:cs="Courier New"/>
        </w:rPr>
        <w:t xml:space="preserve">for more than four years. In 1853 he accepted the pastorate of St. John's parish, Brooklyn, N.Y., where he was very successful, but his health failed; He died at Milford, Connecticut, October 21, 1862. Dr. Guion was clear in his conceptions, honest in his </w:t>
      </w:r>
      <w:r>
        <w:rPr>
          <w:rFonts w:ascii="SBL Greek" w:hAnsi="SBL Greek" w:cs="Courier New"/>
        </w:rPr>
        <w:t>convictions, and fearless in their avowal. See Amer. Quar. Church Rev. April 1863, page 150.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Guiragos (or Cyriacus) Of Armenia[[@Headword:Guiragos (or Cyriacus) Of Armenia]]</w:t>
      </w:r>
    </w:p>
    <w:p w:rsidR="00000000" w:rsidRDefault="005C2701">
      <w:pPr>
        <w:pStyle w:val="Textebrut"/>
        <w:rPr>
          <w:rFonts w:ascii="SBL Greek" w:hAnsi="SBL Greek"/>
        </w:rPr>
      </w:pPr>
      <w:r>
        <w:rPr>
          <w:rFonts w:ascii="SBL Greek" w:hAnsi="SBL Greek" w:cs="Courier New"/>
        </w:rPr>
        <w:t>             was born at Kharabasd, in the province of Khajperuni. He reside</w:t>
      </w:r>
      <w:r>
        <w:rPr>
          <w:rFonts w:ascii="SBL Greek" w:hAnsi="SBL Greek" w:cs="Courier New"/>
        </w:rPr>
        <w:t>d thirty- two years in the convent of Khor-Virab, whence he received the surname Virabetsi. He was an humble and pious man, and well versed in the Scriptures. He was elected patriarch in 1141, when Gregory IX, patriarch of Armenia, residing at Sis (Cilicia</w:t>
      </w:r>
      <w:r>
        <w:rPr>
          <w:rFonts w:ascii="SBL Greek" w:hAnsi="SBL Greek" w:cs="Courier New"/>
        </w:rPr>
        <w:t>), objected to the transportation of his seat to Echmiadzin (Greater Armenia). Guiragos was the first patriarch who resided at the latter place; he erected convents and churches there,  repaired the cathedral, and broke up the schism which separated the pa</w:t>
      </w:r>
      <w:r>
        <w:rPr>
          <w:rFonts w:ascii="SBL Greek" w:hAnsi="SBL Greek" w:cs="Courier New"/>
        </w:rPr>
        <w:t>triarch Aghthamar from the rest of the Church. A certain Marcus, bishop of Georgia, who was dissatisfied with that reconciliation, pretended that the election of Guiragos was invalid, because he had not previously been consecrated bishop, and it was even s</w:t>
      </w:r>
      <w:r>
        <w:rPr>
          <w:rFonts w:ascii="SBL Greek" w:hAnsi="SBL Greek" w:cs="Courier New"/>
        </w:rPr>
        <w:t xml:space="preserve">aid that he had never been baptized. Zacharias, bishop of Havuts-Tharhah, joined the enemies of the patriarch, and went to Echmiadzin to depose him in 1143, at the head of thirty bishops. Yakub-Khan of Erivan at first opposed the change, but, being bribed </w:t>
      </w:r>
      <w:r>
        <w:rPr>
          <w:rFonts w:ascii="SBL Greek" w:hAnsi="SBL Greek" w:cs="Courier New"/>
        </w:rPr>
        <w:t>by Zacharias, gave him authority to renew the election. The suffrages were in favor of Gregory X, and Guiragos, who had been hiding during the excitement, retired into a convent, where he died the same year.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w:t>
      </w:r>
      <w:r>
        <w:rPr>
          <w:rFonts w:ascii="SBL Greek" w:eastAsia="Times New Roman" w:hAnsi="SBL Greek" w:cs="Courier New"/>
        </w:rPr>
        <w:t>scard Or Guiehard De Beaulieu[[@Headword:Guiscard Or Guiehard De Beaulieu]]</w:t>
      </w:r>
    </w:p>
    <w:p w:rsidR="00000000" w:rsidRDefault="005C2701">
      <w:pPr>
        <w:pStyle w:val="Textebrut"/>
        <w:rPr>
          <w:rFonts w:ascii="SBL Greek" w:hAnsi="SBL Greek"/>
        </w:rPr>
      </w:pPr>
      <w:r>
        <w:rPr>
          <w:rFonts w:ascii="SBL Greek" w:hAnsi="SBL Greek" w:cs="Courier New"/>
        </w:rPr>
        <w:t>             an Anglo-Norman poet, who flourished probably in the reign of Stephen, and died in the beginning of the reign of Henry II of England. He is known by a poem of some len</w:t>
      </w:r>
      <w:r>
        <w:rPr>
          <w:rFonts w:ascii="SBL Greek" w:hAnsi="SBL Greek" w:cs="Courier New"/>
        </w:rPr>
        <w:t>gth bearing the title of Sermon of Guiscard de Beaulieu (le serraun Guischart de Beauliu in the Har-leian MS.), which is a satire against the vices of his day. According to this poem, Guiscard, disgusted with the follies and vanities in which he had passed</w:t>
      </w:r>
      <w:r>
        <w:rPr>
          <w:rFonts w:ascii="SBL Greek" w:hAnsi="SBL Greek" w:cs="Courier New"/>
        </w:rPr>
        <w:t xml:space="preserve"> his youth,  retired to a monastery, Walter Mapes, a contemporary, or nearly contemporary writer, states (De Nugis Curial. dist. i, c. 13) that Guiscard was a man distinguished for his wealth and valor who in his old age surrendered his estates to his son,</w:t>
      </w:r>
      <w:r>
        <w:rPr>
          <w:rFonts w:ascii="SBL Greek" w:hAnsi="SBL Greek" w:cs="Courier New"/>
        </w:rPr>
        <w:t xml:space="preserve"> and, entcring a Cluniac monastery, became so eminent a poet in his vernacular (Anglo-Norman) as to be styled the "Homer of the laity" (laicorum Homerus). Of the Sermon, which is all now known of his writings, there is a MS. of the 12th century in the Brit</w:t>
      </w:r>
      <w:r>
        <w:rPr>
          <w:rFonts w:ascii="SBL Greek" w:hAnsi="SBL Greek" w:cs="Courier New"/>
        </w:rPr>
        <w:t>ish Museum (MS. Harl. No. 4388), and an imperfect one in the Bibliotheque Im-periale of France (No. 1856 — given by De la Rue as No. 2560). From this last MS. an edition of the Sermon was published by Jubinal (Paris, 1834, 8vo). This poem is written in the</w:t>
      </w:r>
      <w:r>
        <w:rPr>
          <w:rFonts w:ascii="SBL Greek" w:hAnsi="SBL Greek" w:cs="Courier New"/>
        </w:rPr>
        <w:t xml:space="preserve"> versification of the earlier metrical romances, and exhibits considerable poetical talent, and frequently elegance and energy of expression. — Wright, Biog. Brit. Lit. Anglo-Norman Period, p. 131; Hoefer, Nouv. Biog. Generale, 22:771. (J. W. 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w:t>
      </w:r>
      <w:r>
        <w:rPr>
          <w:rFonts w:ascii="SBL Greek" w:eastAsia="Times New Roman" w:hAnsi="SBL Greek" w:cs="Courier New"/>
        </w:rPr>
        <w:t>se, House Of[[@Headword:Guise, House Of]]</w:t>
      </w:r>
    </w:p>
    <w:p w:rsidR="00000000" w:rsidRDefault="005C2701">
      <w:pPr>
        <w:pStyle w:val="Textebrut"/>
        <w:rPr>
          <w:rFonts w:ascii="SBL Greek" w:hAnsi="SBL Greek"/>
        </w:rPr>
      </w:pPr>
      <w:r>
        <w:rPr>
          <w:rFonts w:ascii="SBL Greek" w:hAnsi="SBL Greek" w:cs="Courier New"/>
        </w:rPr>
        <w:t>             the name of a branch of the ducal family of Lorraine, which, during the reign of Francis I, established itself in France, where it was conspicuous in its hostility to the Protestant cause, and played a</w:t>
      </w:r>
      <w:r>
        <w:rPr>
          <w:rFonts w:ascii="SBL Greek" w:hAnsi="SBL Greek" w:cs="Courier New"/>
        </w:rPr>
        <w:t xml:space="preserve"> leading part in the religious wars of the 16th century. The three following members of this family were the most prominent for their abilities, and for bigoted and unscrupulous antagonism to the Reformed party, viz.</w:t>
      </w:r>
    </w:p>
    <w:p w:rsidR="00000000" w:rsidRDefault="005C2701">
      <w:pPr>
        <w:pStyle w:val="Textebrut"/>
        <w:rPr>
          <w:rFonts w:ascii="SBL Greek" w:hAnsi="SBL Greek"/>
        </w:rPr>
      </w:pPr>
      <w:r>
        <w:rPr>
          <w:rFonts w:ascii="SBL Greek" w:hAnsi="SBL Greek" w:cs="Courier New"/>
        </w:rPr>
        <w:t>I. CHARLES, cardinal of Guise, better k</w:t>
      </w:r>
      <w:r>
        <w:rPr>
          <w:rFonts w:ascii="SBL Greek" w:hAnsi="SBL Greek" w:cs="Courier New"/>
        </w:rPr>
        <w:t>nown as cardinal of Lorraine, was born at Joinville Feb. 17, 1524, and died Dec. 26,1574. He was made archbishop of Rheims in 1538, created a cardinal in 1547, and was employed on several important embassies. In 1558, at an interview with the cardinal Gran</w:t>
      </w:r>
      <w:r>
        <w:rPr>
          <w:rFonts w:ascii="SBL Greek" w:hAnsi="SBL Greek" w:cs="Courier New"/>
        </w:rPr>
        <w:t>ville at Peronne, he laid the foundations of the alliance between the Guises and Spain, which continued through, and exerted an important influence on, the civil wars in France. He was present at the Council of Trent (1562), where at first he favored the d</w:t>
      </w:r>
      <w:r>
        <w:rPr>
          <w:rFonts w:ascii="SBL Greek" w:hAnsi="SBL Greek" w:cs="Courier New"/>
        </w:rPr>
        <w:t>emand for reform and the superiority of councils to the pope, but was too ambitious to adhere to such principles throughout. Under Francis II he was made, or, rather, made himself, the administrator of the finances. His character is thus portrayed by De Fe</w:t>
      </w:r>
      <w:r>
        <w:rPr>
          <w:rFonts w:ascii="SBL Greek" w:hAnsi="SBL Greek" w:cs="Courier New"/>
        </w:rPr>
        <w:t xml:space="preserve">lice (p. 71): "The cardinal Charles de Lorraine, archbishop of Rheims, and the possessor, in ecclesiastical benefices, of a revenue of three hundred thousand crowns (many rations of our present money), had some learning, affable manners, great facility of </w:t>
      </w:r>
      <w:r>
        <w:rPr>
          <w:rFonts w:ascii="SBL Greek" w:hAnsi="SBL Greek" w:cs="Courier New"/>
        </w:rPr>
        <w:t xml:space="preserve">speech, and much dexterity in the management of men and affairs, a deep policy, and a  vast ambition. He aspired to nothing less than the crown of France for his brother, and to the tiara for himself. So Plus V, somewhat anxious concerning the part he was </w:t>
      </w:r>
      <w:r>
        <w:rPr>
          <w:rFonts w:ascii="SBL Greek" w:hAnsi="SBL Greek" w:cs="Courier New"/>
        </w:rPr>
        <w:t>playing in the Church, habitually called him the pope on the other side of the mountains. For the rest, he was a priest without settled convictions, and half preached the Confession of Augsburg to please my good masters the Germans, as says Bran-tome; he w</w:t>
      </w:r>
      <w:r>
        <w:rPr>
          <w:rFonts w:ascii="SBL Greek" w:hAnsi="SBL Greek" w:cs="Courier New"/>
        </w:rPr>
        <w:t xml:space="preserve">as decried for his evil habits, which he did not even care to hide, and raised the hooting of the populace on quitting the dwelling of a courtesan; lastly, he was as pusillanimous in the face of danger as he was arrogant in prosperity." He was, however, a </w:t>
      </w:r>
      <w:r>
        <w:rPr>
          <w:rFonts w:ascii="SBL Greek" w:hAnsi="SBL Greek" w:cs="Courier New"/>
        </w:rPr>
        <w:t>protector of letters, and Rheims owes to him its university. He left some letters and sermons.</w:t>
      </w:r>
    </w:p>
    <w:p w:rsidR="00000000" w:rsidRDefault="005C2701">
      <w:pPr>
        <w:pStyle w:val="Textebrut"/>
        <w:rPr>
          <w:rFonts w:ascii="SBL Greek" w:hAnsi="SBL Greek"/>
        </w:rPr>
      </w:pPr>
      <w:r>
        <w:rPr>
          <w:rFonts w:ascii="SBL Greek" w:hAnsi="SBL Greek" w:cs="Courier New"/>
        </w:rPr>
        <w:t>II. FRANCOIS OF LORRAINE, brother of the preceding, and second duke of Guise, was born Feb. 17,1519, at the castle of Bar, and died Feb. 24, 1563, of wounds infl</w:t>
      </w:r>
      <w:r>
        <w:rPr>
          <w:rFonts w:ascii="SBL Greek" w:hAnsi="SBL Greek" w:cs="Courier New"/>
        </w:rPr>
        <w:t>icted by an assassin named Poltrot de Mere He served with marked distinction and success in the army, and gained a European reputation as a general. His good fortune and abilities were seconded by the potent influence of his niece, Mary Stuart, the wife of</w:t>
      </w:r>
      <w:r>
        <w:rPr>
          <w:rFonts w:ascii="SBL Greek" w:hAnsi="SBL Greek" w:cs="Courier New"/>
        </w:rPr>
        <w:t xml:space="preserve"> the weak Francis II, in whose reign Guise rose to the height of power in the state, and became the head of the Romanist party. He was able to foil the powerful combination (known in history as the conspiracy of Amboise) formed by the malcontent nobles and</w:t>
      </w:r>
      <w:r>
        <w:rPr>
          <w:rFonts w:ascii="SBL Greek" w:hAnsi="SBL Greek" w:cs="Courier New"/>
        </w:rPr>
        <w:t xml:space="preserve"> the Protestants to hurl him and his brother, the cardinal of Lorraine, from power. The death of Francis II compelled him to yield for a time to the opposition which his foreign origin, his rapacity, cruelty, and ambition had aroused against him, and he le</w:t>
      </w:r>
      <w:r>
        <w:rPr>
          <w:rFonts w:ascii="SBL Greek" w:hAnsi="SBL Greek" w:cs="Courier New"/>
        </w:rPr>
        <w:t>ft the court. Soon, however, he formed a league with Montmorenci and St. Andre to control the government and oppose the Protestants, and having been invited to return to Paris by the king of Navarre (Antoine de Bourbon) then lieutenant general of the kingd</w:t>
      </w:r>
      <w:r>
        <w:rPr>
          <w:rFonts w:ascii="SBL Greek" w:hAnsi="SBL Greek" w:cs="Courier New"/>
        </w:rPr>
        <w:t>om, and who had been won over to the Roman Catholic side, Guise was on his way to the capital, when, on Sunday, March 1, 1562, a bloody butchery of Huguenots, peaceably assembled for worship, was perpetrated by his followers, if not with his approbation, a</w:t>
      </w:r>
      <w:r>
        <w:rPr>
          <w:rFonts w:ascii="SBL Greek" w:hAnsi="SBL Greek" w:cs="Courier New"/>
        </w:rPr>
        <w:t xml:space="preserve">t least with his knowledge and sufferance. This atrocious act, called the Massacre of Vassy (q.v.), was the signal for the long and desolating religious wars between the Protestants and Romanists of France. At the head of the Catholics Guise retook Rouen, </w:t>
      </w:r>
      <w:r>
        <w:rPr>
          <w:rFonts w:ascii="SBL Greek" w:hAnsi="SBL Greek" w:cs="Courier New"/>
        </w:rPr>
        <w:t>gained a victory at Dreux (though he lost his colleagues, Montmorenci by capture and St. Andre by death), and was besieging, with the prospect of speedy capture, the Protestant stronghold of Orleans, when he was assassinated.  He left a sort of diary, whic</w:t>
      </w:r>
      <w:r>
        <w:rPr>
          <w:rFonts w:ascii="SBL Greek" w:hAnsi="SBL Greek" w:cs="Courier New"/>
        </w:rPr>
        <w:t>h may be found in Michaud and Poujoulat's Nouvelle Collection de Memoires pour servir l'histoire de France (Paris, 1839, 4to, 1st series, 4:1-539).</w:t>
      </w:r>
    </w:p>
    <w:p w:rsidR="00000000" w:rsidRDefault="005C2701">
      <w:pPr>
        <w:pStyle w:val="Textebrut"/>
        <w:rPr>
          <w:rFonts w:ascii="SBL Greek" w:hAnsi="SBL Greek"/>
        </w:rPr>
      </w:pPr>
      <w:r>
        <w:rPr>
          <w:rFonts w:ascii="SBL Greek" w:hAnsi="SBL Greek" w:cs="Courier New"/>
        </w:rPr>
        <w:t>III. HENRY OF LORRAINE, son of the preceding and third duke of Guise, was born Dec. 31, 1550, and assassinat</w:t>
      </w:r>
      <w:r>
        <w:rPr>
          <w:rFonts w:ascii="SBL Greek" w:hAnsi="SBL Greek" w:cs="Courier New"/>
        </w:rPr>
        <w:t>ed Dec. 23,1588, by the orders of Henry III of France, against whose authority and throne he was treasonably plotting. Inheriting his father's valor, ability, and hatred of the Reformation, a hatred intensified by the false charge that the Protestant chief</w:t>
      </w:r>
      <w:r>
        <w:rPr>
          <w:rFonts w:ascii="SBL Greek" w:hAnsi="SBL Greek" w:cs="Courier New"/>
        </w:rPr>
        <w:t>, Coligni, was the instigator of his father's murder, he fought the Huguenots at Jarnac and Moncontour, and in the same year (1569) forced Coligni to raise the siege of Poitiers. He was an ardent abettor of and active participant in the "Massacre of St. Ba</w:t>
      </w:r>
      <w:r>
        <w:rPr>
          <w:rFonts w:ascii="SBL Greek" w:hAnsi="SBL Greek" w:cs="Courier New"/>
        </w:rPr>
        <w:t>rtholomew'' (q.v.), and gave expression to the spirit of a base revenge by kicking the dead body of the venerable Coligni, which had been thrown by his orders into the court- yard, where he was awaiting the consummation of the murder of this most prominent</w:t>
      </w:r>
      <w:r>
        <w:rPr>
          <w:rFonts w:ascii="SBL Greek" w:hAnsi="SBL Greek" w:cs="Courier New"/>
        </w:rPr>
        <w:t xml:space="preserve"> victim of that sad day. In 1575 he received, in an encounter with the Calvinists, a face-wound, which gave him the name of Balafre (the scarred), an epithet also applied for a like reason to his father. In 1576 he was active in the formation of the famous</w:t>
      </w:r>
      <w:r>
        <w:rPr>
          <w:rFonts w:ascii="SBL Greek" w:hAnsi="SBL Greek" w:cs="Courier New"/>
        </w:rPr>
        <w:t xml:space="preserve"> Romanist league, called the "Holy Union," for the suppression of Protestantism, and "was, until his death, the head and soul of it." Supported by the pope and Philip II of Spain, he, after the death of the duke of Anjou in 1584, secretly aspired to the th</w:t>
      </w:r>
      <w:r>
        <w:rPr>
          <w:rFonts w:ascii="SBL Greek" w:hAnsi="SBL Greek" w:cs="Courier New"/>
        </w:rPr>
        <w:t xml:space="preserve">rone of France, and sought to excite the nation against its king, Henry III, and the heir apparent, Henry of Navarre. Though forbidden by royal order to enter Paris, Guise made a triumphal entry into, and, during the popular rebellion known as "the day of </w:t>
      </w:r>
      <w:r>
        <w:rPr>
          <w:rFonts w:ascii="SBL Greek" w:hAnsi="SBL Greek" w:cs="Courier New"/>
        </w:rPr>
        <w:t>barricades," was virtually master of the capital, and, had his courage equalled his ambition, might have been proclaimed king. In the same year he attended a meeting of the States General at Blois, where he demanded the appointment of high constable and ge</w:t>
      </w:r>
      <w:r>
        <w:rPr>
          <w:rFonts w:ascii="SBL Greek" w:hAnsi="SBL Greek" w:cs="Courier New"/>
        </w:rPr>
        <w:t>neral in chief of the kingdom. Henry, satisfied that his own life and throne were endangered by Guise's ambition, caused him and his brother, cardinal de Guise, to be slain by his guards. — -Hoefer, Novelle Biog. Generale, 22:776-9, and 784-6; De Felice, H</w:t>
      </w:r>
      <w:r>
        <w:rPr>
          <w:rFonts w:ascii="SBL Greek" w:hAnsi="SBL Greek" w:cs="Courier New"/>
        </w:rPr>
        <w:t>istory of the Protestants of France (London, !853, 12mo); Wright, History of France, i, 680-718; Sismondi, Histoire des Francois (see Index); Rose, New Genesis Biog. Dict. 8:155, 156; Ranke, History of the Papacy (see Index); New Amer. Cyclopadia, 8:563, 5</w:t>
      </w:r>
      <w:r>
        <w:rPr>
          <w:rFonts w:ascii="SBL Greek" w:hAnsi="SBL Greek" w:cs="Courier New"/>
        </w:rPr>
        <w:t xml:space="preserve">64; English Cyclopaedia, s.v.; Chambers, Cyclop. s.v. (J. W. M.)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Guise, John, OF Lorraine[[@Headword:Guise, John, OF Lorraine]]</w:t>
      </w:r>
    </w:p>
    <w:p w:rsidR="00000000" w:rsidRDefault="005C2701">
      <w:pPr>
        <w:pStyle w:val="Textebrut"/>
        <w:rPr>
          <w:rFonts w:ascii="SBL Greek" w:hAnsi="SBL Greek"/>
        </w:rPr>
      </w:pPr>
      <w:r>
        <w:rPr>
          <w:rFonts w:ascii="SBL Greek" w:hAnsi="SBL Greek" w:cs="Courier New"/>
        </w:rPr>
        <w:t>             cardinal, was born in 1498. He went to France, and contributed a great deal to the elevation of his brother,</w:t>
      </w:r>
      <w:r>
        <w:rPr>
          <w:rFonts w:ascii="SBL Greek" w:hAnsi="SBL Greek" w:cs="Courier New"/>
        </w:rPr>
        <w:t xml:space="preserve"> Claude of Lorraine, the first duke of Guise, and of his family. In April, 1536, Francis I sent him to Charles V to negotiate an agreement. About 1542 the cardinal was removed from the court, and he died May 18, 1550. He is known for his excessive liberali</w:t>
      </w:r>
      <w:r>
        <w:rPr>
          <w:rFonts w:ascii="SBL Greek" w:hAnsi="SBL Greek" w:cs="Courier New"/>
        </w:rPr>
        <w:t>ty, by means of which he became so influential among the people. He was in possession of a number of archbishoprics in France.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Guise, Louis (1), OF Lorraine[[@Headword:Guise, Louis (1), OF Lorraine]]</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French prelate, brother of Charles, also archbishop of Sens, and bishop of Troyes, of Metz, and of Alby, was born October 21, 1527. He was made cardinal December 22, 1553, and attended the election of pope Paul IV. He was so fond of conviviality that t</w:t>
      </w:r>
      <w:r>
        <w:rPr>
          <w:rFonts w:ascii="SBL Greek" w:hAnsi="SBL Greek" w:cs="Courier New"/>
        </w:rPr>
        <w:t>he people used to call him "the cardinal of the bottles." He died at Paris, March 24, 1578.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Guise, Louis (2), Of Lorraine[[@Headword:Guise, Louis (2), Of Lorraine]]</w:t>
      </w:r>
    </w:p>
    <w:p w:rsidR="00000000" w:rsidRDefault="005C2701">
      <w:pPr>
        <w:pStyle w:val="Textebrut"/>
        <w:rPr>
          <w:rFonts w:ascii="SBL Greek" w:hAnsi="SBL Greek"/>
        </w:rPr>
      </w:pPr>
      <w:r>
        <w:rPr>
          <w:rFonts w:ascii="SBL Greek" w:hAnsi="SBL Greek" w:cs="Courier New"/>
        </w:rPr>
        <w:t>             a French prelate and peer, was bo</w:t>
      </w:r>
      <w:r>
        <w:rPr>
          <w:rFonts w:ascii="SBL Greek" w:hAnsi="SBL Greek" w:cs="Courier New"/>
        </w:rPr>
        <w:t>rn at Dampierre, July 6, 1555. The cardinal of Lorraine, his uncle, appointed him, in 1572, his coadjutor at the abbey of St. Denis, and made over to him at his death the archbishopric of Rheims, the abbeys of Fecamp and Montier-en-Der (1574). In 1578 he w</w:t>
      </w:r>
      <w:r>
        <w:rPr>
          <w:rFonts w:ascii="SBL Greek" w:hAnsi="SBL Greek" w:cs="Courier New"/>
        </w:rPr>
        <w:t>as made cardinal, and in the following year Henry III appointed him commander of the order of the Holy Spirit. A few days after he had been  consecrated archbishop of St. Denis, February 17, 1583, he went to Rheims to hold a provincial council, and then ca</w:t>
      </w:r>
      <w:r>
        <w:rPr>
          <w:rFonts w:ascii="SBL Greek" w:hAnsi="SBL Greek" w:cs="Courier New"/>
        </w:rPr>
        <w:t>me back to Paris to mingle in the intrigues of the League. In 1585 he assisted at the ecclesiastical reunion of St. Germain-en-Laye. The Germans and Swiss had burned down (1587) his abbey of St. Urbin, in Champagne, in revenge for which the cardinal burned</w:t>
      </w:r>
      <w:r>
        <w:rPr>
          <w:rFonts w:ascii="SBL Greek" w:hAnsi="SBL Greek" w:cs="Courier New"/>
        </w:rPr>
        <w:t xml:space="preserve"> the castle of Brome, near chateau Thierry, belonging to the duke of Bouillon. Cardinal Guise was assassinated, December 24, 1588.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Guise, Louis (3)[[@Headword:Guise, Louis (3)]]</w:t>
      </w:r>
    </w:p>
    <w:p w:rsidR="00000000" w:rsidRDefault="005C2701">
      <w:pPr>
        <w:pStyle w:val="Textebrut"/>
        <w:rPr>
          <w:rFonts w:ascii="SBL Greek" w:hAnsi="SBL Greek"/>
        </w:rPr>
      </w:pPr>
      <w:r>
        <w:rPr>
          <w:rFonts w:ascii="SBL Greek" w:hAnsi="SBL Greek" w:cs="Courier New"/>
        </w:rPr>
        <w:t>             cardinal of Lorraine</w:t>
      </w:r>
      <w:r>
        <w:rPr>
          <w:rFonts w:ascii="SBL Greek" w:hAnsi="SBL Greek" w:cs="Courier New"/>
        </w:rPr>
        <w:t>, archbishop of Rheims, and peer of France, was born, according to some, January 22, 1575, according to others in May, 1585. He obtained the abbeys of St. Denis and of Montier-en-Der, and also that of Chalis. He was never ordained, preferring brigandage, a</w:t>
      </w:r>
      <w:r>
        <w:rPr>
          <w:rFonts w:ascii="SBL Greek" w:hAnsi="SBL Greek" w:cs="Courier New"/>
        </w:rPr>
        <w:t>nd exhibited that tendency in his later years, when he proposed to settle theological disputes by arms. In 1621 he followed the king on his expedition to Poitou, but fell sick at the siege of St, Jean d'Angely, and died shortly after (June 21, 1621). Charl</w:t>
      </w:r>
      <w:r>
        <w:rPr>
          <w:rFonts w:ascii="SBL Greek" w:hAnsi="SBL Greek" w:cs="Courier New"/>
        </w:rPr>
        <w:t>otte des Essarts, countess of Romorantin, and one of the mistresses of Henry IV, is said to have been secretly married to the cardinal (February 4, 1611), bearing to him three sons and two daughters.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Guise, Will</w:t>
      </w:r>
      <w:r>
        <w:rPr>
          <w:rFonts w:ascii="SBL Greek" w:eastAsia="Times New Roman" w:hAnsi="SBL Greek" w:cs="Courier New"/>
        </w:rPr>
        <w:t>iam[[@Headword:Guise, William]]</w:t>
      </w:r>
    </w:p>
    <w:p w:rsidR="00000000" w:rsidRDefault="005C2701">
      <w:pPr>
        <w:pStyle w:val="Textebrut"/>
        <w:rPr>
          <w:rFonts w:ascii="SBL Greek" w:hAnsi="SBL Greek"/>
        </w:rPr>
      </w:pPr>
      <w:r>
        <w:rPr>
          <w:rFonts w:ascii="SBL Greek" w:hAnsi="SBL Greek" w:cs="Courier New"/>
        </w:rPr>
        <w:t>             a learned English divine, was born at Abload's or Abbey-load's Court, near Gloucester, in 1653, and was educated at Oriel College, where he was made fellow in 1674. He was ordained about 1677, and died September</w:t>
      </w:r>
      <w:r>
        <w:rPr>
          <w:rFonts w:ascii="SBL Greek" w:hAnsi="SBL Greek" w:cs="Courier New"/>
        </w:rPr>
        <w:t xml:space="preserve"> 3, 1684. He translated into English, and illustrated with a commentary, Dr. Bernard's Misnae Pars Ordinis Primi Teraim Tituli Septem (1690), and a tract; De Victimis Humanis. See Chalmers, Biog. Dict. s.v.;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Guiyet, Charles[[@Headword:Guiyet, Charles]]</w:t>
      </w:r>
    </w:p>
    <w:p w:rsidR="00000000" w:rsidRDefault="005C2701">
      <w:pPr>
        <w:pStyle w:val="Textebrut"/>
        <w:rPr>
          <w:rFonts w:ascii="SBL Greek" w:hAnsi="SBL Greek"/>
        </w:rPr>
      </w:pPr>
      <w:r>
        <w:rPr>
          <w:rFonts w:ascii="SBL Greek" w:hAnsi="SBL Greek" w:cs="Courier New"/>
        </w:rPr>
        <w:t xml:space="preserve">             a French Jesuit, was born at Tours in 1601, taught theology fifteen years, afterwards became a preacher, and died in the same city, March 30, 1664. He is </w:t>
      </w:r>
      <w:r>
        <w:rPr>
          <w:rFonts w:ascii="SBL Greek" w:hAnsi="SBL Greek" w:cs="Courier New"/>
        </w:rPr>
        <w:t>the author of De Festis Propriis Locorum et Ecclesiarum, etc. (Paris, 1657 fol.). See Winer, Handbuch der theol. Lit. 1:616 sq.; Jocher, Allgemeines Gelehrten-Lexikon, s.v.; Alegambe, Bibliotheca Scriptorum Societatis Jesu; Bayle, Dictionnaire Historique C</w:t>
      </w:r>
      <w:r>
        <w:rPr>
          <w:rFonts w:ascii="SBL Greek" w:hAnsi="SBL Greek" w:cs="Courier New"/>
        </w:rPr>
        <w:t>ritique;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Guizot, Francois Pierre Guillaume[[@Headword:Guizot, Francois Pierre Guillaume]]</w:t>
      </w:r>
    </w:p>
    <w:p w:rsidR="00000000" w:rsidRDefault="005C2701">
      <w:pPr>
        <w:pStyle w:val="Textebrut"/>
        <w:rPr>
          <w:rFonts w:ascii="SBL Greek" w:hAnsi="SBL Greek"/>
        </w:rPr>
      </w:pPr>
      <w:r>
        <w:rPr>
          <w:rFonts w:ascii="SBL Greek" w:hAnsi="SBL Greek" w:cs="Courier New"/>
        </w:rPr>
        <w:t>             a noted French religious author, was born at Nimes, October 4, 1787, being the descendant of a family of H</w:t>
      </w:r>
      <w:r>
        <w:rPr>
          <w:rFonts w:ascii="SBL Greek" w:hAnsi="SBL Greek" w:cs="Courier New"/>
        </w:rPr>
        <w:t xml:space="preserve">uguenot pastors. He was educated at Geneva, and studied law at Paris. During the literary period of his life (1812-30), he was successively professor of history at the Sorbonne, secretary-generai of the interior, journalist, etc. To this period belong his </w:t>
      </w:r>
      <w:r>
        <w:rPr>
          <w:rFonts w:ascii="SBL Greek" w:hAnsi="SBL Greek" w:cs="Courier New"/>
        </w:rPr>
        <w:t xml:space="preserve">Du Gouvernement Representatif et de l'Etat Actuel de la France (1816):  — Des Conspirations et de la Justice Politique (1821): — Des Moyens de Gouvernement et d'Opposition (eod.): — De le Peme de Morten Matiere Politique (1822): — Essais sur l'Histoire de </w:t>
      </w:r>
      <w:r>
        <w:rPr>
          <w:rFonts w:ascii="SBL Greek" w:hAnsi="SBL Greek" w:cs="Courier New"/>
        </w:rPr>
        <w:t>France (1823): — L'Histoire de la Revolutioin d'Angleterre (1827, 1828, 2 volumes): — L'Histoire de la Civilisation Depuis l'Etablissement du Christianisme (1829). With the year 1830 Guizot's political career commenced, and it was mainly due to his efforts</w:t>
      </w:r>
      <w:r>
        <w:rPr>
          <w:rFonts w:ascii="SBL Greek" w:hAnsi="SBL Greek" w:cs="Courier New"/>
        </w:rPr>
        <w:t xml:space="preserve"> as minister of public instruction that a reform of the educational system of France took place. In the year 1816 Guizot published his Essai sur l'Histoire et sur l'Etat Actuel de Instruction Publique, in which he insisted that the state had the right of m</w:t>
      </w:r>
      <w:r>
        <w:rPr>
          <w:rFonts w:ascii="SBL Greek" w:hAnsi="SBL Greek" w:cs="Courier New"/>
        </w:rPr>
        <w:t>anaging and controlling the public instruction. This idea he now developed, and introduced many improvements, especially in the primary and higher schools. In ecclesiastical respects, Guizot was the main support of orthodoxy in the Reformed Church of Franc</w:t>
      </w:r>
      <w:r>
        <w:rPr>
          <w:rFonts w:ascii="SBL Greek" w:hAnsi="SBL Greek" w:cs="Courier New"/>
        </w:rPr>
        <w:t>e. In 1852 he was chosen president of the consistory. He was opposed to liberalism of any kind in religious matters. He was orthodox, and clung to the Credo of his Church. In 1872 he was obliged, on account of feeble health, to retire from the presidency o</w:t>
      </w:r>
      <w:r>
        <w:rPr>
          <w:rFonts w:ascii="SBL Greek" w:hAnsi="SBL Greek" w:cs="Courier New"/>
        </w:rPr>
        <w:t>f the synod. He died at Val de Bocher, September 12, 1874. Of his religious works, we mention, L'Eglise et la Societe Chretienne (1861): — Meditations sur l'Essence de la Religion Chretienne (1864; Engl. translation, N.Y. 1865): — Meditations sur la Religi</w:t>
      </w:r>
      <w:r>
        <w:rPr>
          <w:rFonts w:ascii="SBL Greek" w:hAnsi="SBL Greek" w:cs="Courier New"/>
        </w:rPr>
        <w:t>on Chretienne dans ses Rapports avec l'Etat Actuel des Societes (1865-68, 3 volumes): — Les Vies de Quatre Grands Chretiens Franqais (1868; Engl. translation, and 1868): Meimoires pour Servir a l'Histoire de mon Temps (1858-68, 9 volumes). He was one of th</w:t>
      </w:r>
      <w:r>
        <w:rPr>
          <w:rFonts w:ascii="SBL Greek" w:hAnsi="SBL Greek" w:cs="Courier New"/>
        </w:rPr>
        <w:t>e founders of the Societe Biblique in 1826, of the Societe pour Encouragement de l'Instruction Primaire in 1833, and of the Societe l'Histoire du Protestantisme Francais in 1857. When, in 1861, Guizot had to make a reply to the address of the new academici</w:t>
      </w:r>
      <w:r>
        <w:rPr>
          <w:rFonts w:ascii="SBL Greek" w:hAnsi="SBL Greek" w:cs="Courier New"/>
        </w:rPr>
        <w:t>an, Pere Lacordaire, he defended and justified the papacy and the worldly power of the pope, whereas the Dominican praised Protestant America. This address of Guizot made a great stir. The Catholic papers, especially the Univers, rejoiced, and hoped soon t</w:t>
      </w:r>
      <w:r>
        <w:rPr>
          <w:rFonts w:ascii="SBL Greek" w:hAnsi="SBL Greek" w:cs="Courier New"/>
        </w:rPr>
        <w:t>o see Gutizot return to the Church of Rome. But in spite of this Guizot remained in his Church, and from his words in his testament, "I die in the bosom of the Reformed Christian, Church of France, in which I was born, and to have been born in which I rejo</w:t>
      </w:r>
      <w:r>
        <w:rPr>
          <w:rFonts w:ascii="SBL Greek" w:hAnsi="SBL Greek" w:cs="Courier New"/>
        </w:rPr>
        <w:t>ice," which have been quoted in full, we see that Guizot made all allowance to the Church of Rome, without becoming one of her members. See Mazade, Portrait d'Histoire Morale et Politique du. Temps Jacquemont Guizot, etc. (Paris, 1875); Madame de Witt. nee</w:t>
      </w:r>
      <w:r>
        <w:rPr>
          <w:rFonts w:ascii="SBL Greek" w:hAnsi="SBL Greek" w:cs="Courier New"/>
        </w:rPr>
        <w:t xml:space="preserve"> Guizot, Monsieur Guizot dans sa  Famille et avec ses Amnis (ibid. 1880; English transl. Lond. and Boston); Lichtenberger, Encyclop. des Sciences Religienses, s.v.; Plitt Herzog, Real-Encyklop.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Gujerati Version Of The </w:t>
      </w:r>
      <w:r>
        <w:rPr>
          <w:rFonts w:ascii="SBL Greek" w:eastAsia="Times New Roman" w:hAnsi="SBL Greek" w:cs="Courier New"/>
        </w:rPr>
        <w:t>Scriptures[[@Headword:Gujerati Version Of The Scriptures]]</w:t>
      </w:r>
    </w:p>
    <w:p w:rsidR="00000000" w:rsidRDefault="005C2701">
      <w:pPr>
        <w:pStyle w:val="Textebrut"/>
        <w:rPr>
          <w:rFonts w:ascii="SBL Greek" w:hAnsi="SBL Greek"/>
        </w:rPr>
      </w:pPr>
      <w:r>
        <w:rPr>
          <w:rFonts w:ascii="SBL Greek" w:hAnsi="SBL Greek" w:cs="Courier New"/>
        </w:rPr>
        <w:t>             The Gujerati takes its name from Gujerat, a district of. the Punjab in India, and the principal province in which it is spoken, and is said by the Serampore missionaries to be the vern</w:t>
      </w:r>
      <w:r>
        <w:rPr>
          <w:rFonts w:ascii="SBL Greek" w:hAnsi="SBL Greek" w:cs="Courier New"/>
        </w:rPr>
        <w:t>acular of a territory equal in point of extent to England. On account of its wide diffusion it has been appropriately designated "the grand mercantile language of foreign Indian marts." The Serampore missionaries were the first to undertake a Gujerati vers</w:t>
      </w:r>
      <w:r>
        <w:rPr>
          <w:rFonts w:ascii="SBL Greek" w:hAnsi="SBL Greek" w:cs="Courier New"/>
        </w:rPr>
        <w:t xml:space="preserve">ion of the Scriptures. In 1807 they commenced printing the gospel of Matthew, but the work was given up. In 1813 it was resumed, and in 1820 the New Test., in Gujerati characters instead of the Sanscrit, was completed. The prosecution of this version was, </w:t>
      </w:r>
      <w:r>
        <w:rPr>
          <w:rFonts w:ascii="SBL Greek" w:hAnsi="SBL Greek" w:cs="Courier New"/>
        </w:rPr>
        <w:t>however, resigned about this period by the Serampore missionaries to the agents of the London Missionary Society stationed at Surat. The Reverend Messrs. Skinner and Fyvie, of the London Missionary Society, published their version of the New Test. in 1821,</w:t>
      </w:r>
      <w:r>
        <w:rPr>
          <w:rFonts w:ascii="SBL Greek" w:hAnsi="SBL Greek" w:cs="Courier New"/>
        </w:rPr>
        <w:t xml:space="preserve"> at Surat. Shortly after the publication of the New Test. Mr. Skinner died, and the translation of the Old Test. was now carried onh by Mr. Fyvie, and in 1823 it was completed at press. Other editions, in a revised state, rapidly followed as the demand inc</w:t>
      </w:r>
      <w:r>
        <w:rPr>
          <w:rFonts w:ascii="SBL Greek" w:hAnsi="SBL Greek" w:cs="Courier New"/>
        </w:rPr>
        <w:t>reased. Another version of the New Test. was made by the Reverend Messrs. Clarkson and Flower, and an edition of two thousand copies was issued from the press. But it was subsequently resolved to publish an edition of the New Test. according to the old tra</w:t>
      </w:r>
      <w:r>
        <w:rPr>
          <w:rFonts w:ascii="SBL Greek" w:hAnsi="SBL Greek" w:cs="Courier New"/>
        </w:rPr>
        <w:t>nslation of the Surat edition, subject to such slight changes as might be deemed necessary. This edition was completed at the Bombay press in 1853. Meanwhile, preparations for a revised edition of the entire Gujerati Scriptures were in active progress unde</w:t>
      </w:r>
      <w:r>
        <w:rPr>
          <w:rFonts w:ascii="SBL Greek" w:hAnsi="SBL Greek" w:cs="Courier New"/>
        </w:rPr>
        <w:t xml:space="preserve">r the care of the Bombay Auxiliary Society, and an edition of the New Test., according to this improved version, was completed at the mission-press in Sitrat in 1856. The Old Test. was completed in 1861. Besides these two editions, the Serampore New Test. </w:t>
      </w:r>
      <w:r>
        <w:rPr>
          <w:rFonts w:ascii="SBL Greek" w:hAnsi="SBL Greek" w:cs="Courier New"/>
        </w:rPr>
        <w:t>and the Surat version, in 1860; a new edition of the Gujerati New Test., for the special use of the Parsees, was announced. It was carried through the press in Bombay, in Parsee characters, by the Reverend Dunjeebhoy Nowrojee, and published in 1862. In thi</w:t>
      </w:r>
      <w:r>
        <w:rPr>
          <w:rFonts w:ascii="SBL Greek" w:hAnsi="SBL Greek" w:cs="Courier New"/>
        </w:rPr>
        <w:t>s edition the religious terms are those technically used in religious Parsee literature. Of the latter edition up to March 31, 1884, two thousand two hundred and forty-nine portions of Scripture were disposed of. See Bible of Every  Land, page 123. There e</w:t>
      </w:r>
      <w:r>
        <w:rPr>
          <w:rFonts w:ascii="SBL Greek" w:hAnsi="SBL Greek" w:cs="Courier New"/>
        </w:rPr>
        <w:t>xist several grammars for the study of this language: Munshi, The Student's Companion in the Acquisition of a Practical Knowledge of English and Gujerati Grammar and Idioms (Ahmedabad, 1869); Shapurji Edalji, A Grammar of the Gujerati Language (Bombay, 186</w:t>
      </w:r>
      <w:r>
        <w:rPr>
          <w:rFonts w:ascii="SBL Greek" w:hAnsi="SBL Greek" w:cs="Courier New"/>
        </w:rPr>
        <w:t>7); Taylor, A Grammar of the Gujerati Language (ibid. 1868).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Guldberg, Ove Hoegh[[@Headword:Guldberg, Ove Hoegh]]</w:t>
      </w:r>
    </w:p>
    <w:p w:rsidR="00000000" w:rsidRDefault="005C2701">
      <w:pPr>
        <w:pStyle w:val="Textebrut"/>
        <w:rPr>
          <w:rFonts w:ascii="SBL Greek" w:hAnsi="SBL Greek"/>
        </w:rPr>
      </w:pPr>
      <w:r>
        <w:rPr>
          <w:rFonts w:ascii="SBL Greek" w:hAnsi="SBL Greek" w:cs="Courier New"/>
        </w:rPr>
        <w:t>             a Danish statesman, historian, and theologian, was born September 1, 1731, and died February 8, 1808. He is known as</w:t>
      </w:r>
      <w:r>
        <w:rPr>
          <w:rFonts w:ascii="SBL Greek" w:hAnsi="SBL Greek" w:cs="Courier New"/>
        </w:rPr>
        <w:t xml:space="preserve"> the author of a Chronology for the Books of the New Testament (Copenhagen, 1785), and of A Translation of the New Testament, with Annotations (1794, 2 volumes), both published in the Danish language.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Guldin, John C., DD[[@Headword:Guldin, Joh</w:t>
      </w:r>
      <w:r>
        <w:rPr>
          <w:rFonts w:ascii="SBL Greek" w:eastAsia="Times New Roman" w:hAnsi="SBL Greek" w:cs="Courier New"/>
        </w:rPr>
        <w:t>n C., DD]]</w:t>
      </w:r>
    </w:p>
    <w:p w:rsidR="00000000" w:rsidRDefault="005C2701">
      <w:pPr>
        <w:pStyle w:val="Textebrut"/>
        <w:rPr>
          <w:rFonts w:ascii="SBL Greek" w:hAnsi="SBL Greek"/>
        </w:rPr>
      </w:pPr>
      <w:r>
        <w:rPr>
          <w:rFonts w:ascii="SBL Greek" w:hAnsi="SBL Greek" w:cs="Courier New"/>
        </w:rPr>
        <w:t>             a prominent minister of the German Reformed Church, was born in Berks County, Pennsylvania, in August 1799. He was ordained in 1820, and settled as pastor over some congregations in Montgomery County, where he labored successfully u</w:t>
      </w:r>
      <w:r>
        <w:rPr>
          <w:rFonts w:ascii="SBL Greek" w:hAnsi="SBL Greek" w:cs="Courier New"/>
        </w:rPr>
        <w:t>ntil 1841, when he removed to Chambersburg, taking charge of several congregations in the vicinity. After laboring here, about one year, he was called to take charge of the German Evangelical Mission Church, in the city of New York. In this field he labore</w:t>
      </w:r>
      <w:r>
        <w:rPr>
          <w:rFonts w:ascii="SBL Greek" w:hAnsi="SBL Greek" w:cs="Courier New"/>
        </w:rPr>
        <w:t>d with great acceptance and success up to the time of his death, February 18, 1863. Dr. Guldin, was a man of fine talents, ardent feelings, and great energy of character. Besides his pastoral duties, he also labored in connection with the American Tract So</w:t>
      </w:r>
      <w:r>
        <w:rPr>
          <w:rFonts w:ascii="SBL Greek" w:hAnsi="SBL Greek" w:cs="Courier New"/>
        </w:rPr>
        <w:t>ciety. He published a volume of Sermons, and aided in getting up a German hymn-book for the use of the Reformed Dutch Church. "He had a fellow-feeling for all in sorrow, and could speak from a sweet experience for the comfort of such." See Harbaugh, Father</w:t>
      </w:r>
      <w:r>
        <w:rPr>
          <w:rFonts w:ascii="SBL Greek" w:hAnsi="SBL Greek" w:cs="Courier New"/>
        </w:rPr>
        <w:t>s of the Germ. Ref. Church, 4:158. (D.Y.H.)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Gulf[[@Headword:Gulf]]</w:t>
      </w:r>
    </w:p>
    <w:p w:rsidR="00000000" w:rsidRDefault="005C2701">
      <w:pPr>
        <w:pStyle w:val="Textebrut"/>
        <w:rPr>
          <w:rFonts w:ascii="SBL Greek" w:hAnsi="SBL Greek"/>
        </w:rPr>
      </w:pPr>
      <w:r>
        <w:rPr>
          <w:rFonts w:ascii="SBL Greek" w:hAnsi="SBL Greek" w:cs="Courier New"/>
        </w:rPr>
        <w:t>             (χάσμα, a chasm), an opening or impassable space, such as is represented to exist between Elysium and Tartarus (Luk 16:26). SEE HADES.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 xml:space="preserve">Gulich Or Gulichius, Abraham </w:t>
      </w:r>
      <w:r>
        <w:rPr>
          <w:rFonts w:ascii="SBL Greek" w:eastAsia="Times New Roman" w:hAnsi="SBL Greek" w:cs="Courier New"/>
        </w:rPr>
        <w:t>Van[[@Headword:Gulich Or Gulichius, Abraham Van]]</w:t>
      </w:r>
    </w:p>
    <w:p w:rsidR="00000000" w:rsidRDefault="005C2701">
      <w:pPr>
        <w:pStyle w:val="Textebrut"/>
        <w:rPr>
          <w:rFonts w:ascii="SBL Greek" w:hAnsi="SBL Greek"/>
        </w:rPr>
      </w:pPr>
      <w:r>
        <w:rPr>
          <w:rFonts w:ascii="SBL Greek" w:hAnsi="SBL Greek" w:cs="Courier New"/>
        </w:rPr>
        <w:t>             was born at Heusden about 1642. After studying at Nimeguen and the University of Leyden, he was appointed professor extraordinary of theology at Nimeguen, Jan. 17, 1667. Near the close of the s</w:t>
      </w:r>
      <w:r>
        <w:rPr>
          <w:rFonts w:ascii="SBL Greek" w:hAnsi="SBL Greek" w:cs="Courier New"/>
        </w:rPr>
        <w:t>ame year he became ordinary professor of philosophy and eloquence, and extraordinary Of theology, in the gymnasium of that place. In 1679 he was appointed professor of the Cartesian philosophy in the University of Franeker. He died Dec. 31 of the same year</w:t>
      </w:r>
      <w:r>
        <w:rPr>
          <w:rFonts w:ascii="SBL Greek" w:hAnsi="SBL Greek" w:cs="Courier New"/>
        </w:rPr>
        <w:t>. While at Ham he published a philosophical work entitled Disputationes philosophicae. His theological works are,</w:t>
      </w:r>
    </w:p>
    <w:p w:rsidR="00000000" w:rsidRDefault="005C2701">
      <w:pPr>
        <w:pStyle w:val="Textebrut"/>
        <w:rPr>
          <w:rFonts w:ascii="SBL Greek" w:hAnsi="SBL Greek"/>
        </w:rPr>
      </w:pPr>
      <w:r>
        <w:rPr>
          <w:rFonts w:ascii="SBL Greek" w:hAnsi="SBL Greek" w:cs="Courier New"/>
        </w:rPr>
        <w:t>(1) Theologia Prophetica (Amsterd. 1675-94, 2 vols.; to the first volume is appended a treatise on Hermeneutics, entitled Hermeneutica Sacra b</w:t>
      </w:r>
      <w:r>
        <w:rPr>
          <w:rFonts w:ascii="SBL Greek" w:hAnsi="SBL Greek" w:cs="Courier New"/>
        </w:rPr>
        <w:t>ipartita): —</w:t>
      </w:r>
    </w:p>
    <w:p w:rsidR="00000000" w:rsidRDefault="005C2701">
      <w:pPr>
        <w:pStyle w:val="Textebrut"/>
        <w:rPr>
          <w:rFonts w:ascii="SBL Greek" w:hAnsi="SBL Greek"/>
        </w:rPr>
      </w:pPr>
      <w:r>
        <w:rPr>
          <w:rFonts w:ascii="SBL Greek" w:hAnsi="SBL Greek" w:cs="Courier New"/>
        </w:rPr>
        <w:t>(2) Librorum Propheticorum Vet. et N. Test. compendium et analysis (Amst. 1694). See Geschiedenis der Nederlandsche Her-vormde Kerk door A. Ypeij en J. Dermont, D. ii; Glasius, Godgeherd Nederland, D. i; also J. Schotanus Sterringa, Oratio fun</w:t>
      </w:r>
      <w:r>
        <w:rPr>
          <w:rFonts w:ascii="SBL Greek" w:hAnsi="SBL Greek" w:cs="Courier New"/>
        </w:rPr>
        <w:t>ebris in obitum A. Gulichii. (J.R.W.)</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Gulick, Luther Halsey, M.D., D.D[[@Headword:Gulick, Luther Halsey, M.D., D.D]]</w:t>
      </w:r>
    </w:p>
    <w:p w:rsidR="00000000" w:rsidRDefault="005C2701">
      <w:pPr>
        <w:pStyle w:val="Textebrut"/>
        <w:rPr>
          <w:rFonts w:ascii="SBL Greek" w:hAnsi="SBL Greek"/>
        </w:rPr>
      </w:pPr>
      <w:r>
        <w:rPr>
          <w:rFonts w:ascii="SBL Greek" w:hAnsi="SBL Greek" w:cs="Courier New"/>
        </w:rPr>
        <w:t>             an American missionary, was born in Honolulu, June 10, 1828. He graduated in medicine from the University of the City of</w:t>
      </w:r>
      <w:r>
        <w:rPr>
          <w:rFonts w:ascii="SBL Greek" w:hAnsi="SBL Greek" w:cs="Courier New"/>
        </w:rPr>
        <w:t xml:space="preserve"> New York in 1850, and was sent as missionary to Micronesia. From 1863-70 he served as secretary of the Hawaiian Evangelical Association; 1870-71 as district secretary of the American Board of Commissioners for Foreign Missions; 1871-73 as missionary to Sp</w:t>
      </w:r>
      <w:r>
        <w:rPr>
          <w:rFonts w:ascii="SBL Greek" w:hAnsi="SBL Greek" w:cs="Courier New"/>
        </w:rPr>
        <w:t>ain; 1873-75 as missionary to Italy; as agent of the American Bible Society at Yokohama, 1876-81, and at Shanghai, 1881-89. He died April 8, 1891. He was the founder of the Medical Missionary Journal, and editor of the Chinese Recorder. See (Am.) Cong. Yea</w:t>
      </w:r>
      <w:r>
        <w:rPr>
          <w:rFonts w:ascii="SBL Greek" w:hAnsi="SBL Greek" w:cs="Courier New"/>
        </w:rPr>
        <w:t>r-book, 1892.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Gulielmus[[@Headword:Gulielmus]]</w:t>
      </w:r>
    </w:p>
    <w:p w:rsidR="00000000" w:rsidRDefault="005C2701">
      <w:pPr>
        <w:pStyle w:val="Textebrut"/>
        <w:rPr>
          <w:rFonts w:ascii="SBL Greek" w:hAnsi="SBL Greek"/>
        </w:rPr>
      </w:pPr>
      <w:r>
        <w:rPr>
          <w:rFonts w:ascii="SBL Greek" w:hAnsi="SBL Greek" w:cs="Courier New"/>
        </w:rPr>
        <w:t>             SEE WILLIAM.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Gulloth[[@Headword:Gulloth]]</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גֻּלֹּת</w:t>
      </w:r>
      <w:r>
        <w:rPr>
          <w:rFonts w:ascii="SBL Greek" w:hAnsi="SBL Greek" w:cs="Courier New"/>
        </w:rPr>
        <w:t>, fountains; Sept. Γωλάθ and λύτρωσις,Vulg. irriguum; Eng. Vers. "springs"</w:t>
      </w:r>
      <w:r>
        <w:rPr>
          <w:rFonts w:ascii="SBL Greek" w:hAnsi="SBL Greek" w:cs="Courier New"/>
        </w:rPr>
        <w:t>), the name of two plots given by Caleb to his daughter, at her special request, in addition to her dower (Jos 15:18; Jdg 1:15); from which passages it may be inferred that they were situated in the "south land" of Judah, and were so called from the copiou</w:t>
      </w:r>
      <w:r>
        <w:rPr>
          <w:rFonts w:ascii="SBL Greek" w:hAnsi="SBL Greek" w:cs="Courier New"/>
        </w:rPr>
        <w:t xml:space="preserve">s supply of water in their vicinity. SEE ACHSAH </w:t>
      </w:r>
    </w:p>
    <w:p w:rsidR="00000000" w:rsidRDefault="005C2701">
      <w:pPr>
        <w:pStyle w:val="Textebrut"/>
        <w:rPr>
          <w:rFonts w:ascii="SBL Greek" w:hAnsi="SBL Greek"/>
        </w:rPr>
      </w:pPr>
      <w:r>
        <w:rPr>
          <w:rFonts w:ascii="SBL Greek" w:hAnsi="SBL Greek" w:cs="Courier New"/>
        </w:rPr>
        <w:t>The springs were "upper" and "lower" — possibly one at the top and the other at the bottom of a ravine or glen; and they may have derived their unusual name from their appearance being different to that of t</w:t>
      </w:r>
      <w:r>
        <w:rPr>
          <w:rFonts w:ascii="SBL Greek" w:hAnsi="SBL Greek" w:cs="Courier New"/>
        </w:rPr>
        <w:t xml:space="preserve">he ordinary springs of the country. The root </w:t>
      </w:r>
      <w:r>
        <w:rPr>
          <w:rFonts w:ascii="SBL Greek" w:hAnsi="SBL Greek" w:cs="Courier New"/>
          <w:rtl/>
        </w:rPr>
        <w:t>גָּלָל</w:t>
      </w:r>
      <w:r>
        <w:rPr>
          <w:rFonts w:ascii="SBL Greek" w:hAnsi="SBL Greek" w:cs="Courier New"/>
        </w:rPr>
        <w:t xml:space="preserve">has the force of rolling or tumbling over, and perhaps this may imply that they  welled up in that bubbling manner which is not uncommon here, though apparently most rare in Palestine (Stanley, Palestine, </w:t>
      </w:r>
      <w:r>
        <w:rPr>
          <w:rFonts w:ascii="SBL Greek" w:hAnsi="SBL Greek" w:cs="Courier New"/>
        </w:rPr>
        <w:t xml:space="preserve">Append. § 55). Dr. Rosen (Zeitschr. der Deutsch. Morg. Gesellsch. 1857, p. 50 sq:) identifies these springs with the Ain Nunkur and De-wir-Ban, spots along a beautiful green valley about one hour south-west of Hebron; and in this Stanley coincides (Jewish </w:t>
      </w:r>
      <w:r>
        <w:rPr>
          <w:rFonts w:ascii="SBL Greek" w:hAnsi="SBL Greek" w:cs="Courier New"/>
        </w:rPr>
        <w:t>Church, i, 293, n.). SEE DEBIR.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Gumpel, Mordecai[[@Headword:Gumpel, Mordecai]]</w:t>
      </w:r>
    </w:p>
    <w:p w:rsidR="00000000" w:rsidRDefault="005C2701">
      <w:pPr>
        <w:pStyle w:val="Textebrut"/>
        <w:rPr>
          <w:rFonts w:ascii="SBL Greek" w:hAnsi="SBL Greek"/>
        </w:rPr>
      </w:pPr>
      <w:r>
        <w:rPr>
          <w:rFonts w:ascii="SBL Greek" w:hAnsi="SBL Greek" w:cs="Courier New"/>
        </w:rPr>
        <w:t>             SEE LEVISOHN.</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Gundun[[@Headword:Gundun]]</w:t>
      </w:r>
    </w:p>
    <w:p w:rsidR="00000000" w:rsidRDefault="005C2701">
      <w:pPr>
        <w:pStyle w:val="Textebrut"/>
        <w:rPr>
          <w:rFonts w:ascii="SBL Greek" w:hAnsi="SBL Greek"/>
        </w:rPr>
      </w:pPr>
      <w:r>
        <w:rPr>
          <w:rFonts w:ascii="SBL Greek" w:hAnsi="SBL Greek" w:cs="Courier New"/>
        </w:rPr>
        <w:t>             founder of a sect in Arras and Liege in the 11th century. In the year 1025, Gerhard, bishop of Cam</w:t>
      </w:r>
      <w:r>
        <w:rPr>
          <w:rFonts w:ascii="SBL Greek" w:hAnsi="SBL Greek" w:cs="Courier New"/>
        </w:rPr>
        <w:t>brai and Arras, caused the arrest of a number of persons charged with having propagated heretical doctrines in his diocese, and in various parts of the north of France. A synod was convoked at St. Mary's church, in Arras, for their trial. Their rules comma</w:t>
      </w:r>
      <w:r>
        <w:rPr>
          <w:rFonts w:ascii="SBL Greek" w:hAnsi="SBL Greek" w:cs="Courier New"/>
        </w:rPr>
        <w:t>nded them to forsake the world; to bring into subjection their fleshly lusts and passions; to support themselves by the work of their bands; to wrong no one, and to evince love to all who felt inclined to adopt their mode of life. This confession, joined w</w:t>
      </w:r>
      <w:r>
        <w:rPr>
          <w:rFonts w:ascii="SBL Greek" w:hAnsi="SBL Greek" w:cs="Courier New"/>
        </w:rPr>
        <w:t>ith their well-known practice of washing each other's feet, led to the belief that they differed from other Christians only in a devoted attachment to the letter of Scripture. But Gerhard professed to know more of their rules than they acknowledged publicl</w:t>
      </w:r>
      <w:r>
        <w:rPr>
          <w:rFonts w:ascii="SBL Greek" w:hAnsi="SBL Greek" w:cs="Courier New"/>
        </w:rPr>
        <w:t>y. He had caused himself, he says, to be initiated into their worship by some proselytes, and so learned all their tenets. They appear to have held the following principles: "The holy Church is the community of the righteous, and is formed of persons chose</w:t>
      </w:r>
      <w:r>
        <w:rPr>
          <w:rFonts w:ascii="SBL Greek" w:hAnsi="SBL Greek" w:cs="Courier New"/>
        </w:rPr>
        <w:t>n by election. Admission into it is signified by the imposition of hands, after a confession of faith and taking certain vows. Besides the regular assemblies in the church, there are prayer-meetings, in which the disciples wash each other's feet. The apost</w:t>
      </w:r>
      <w:r>
        <w:rPr>
          <w:rFonts w:ascii="SBL Greek" w:hAnsi="SBL Greek" w:cs="Courier New"/>
        </w:rPr>
        <w:t>les and martyrs are to be venerated, but saint-worship is forbidden. The fulfilment of the law constitutes righteousness, which alone works salvation. Disobedience in the elect, and disregard of their professional vows, entail everlasting condemnation on t</w:t>
      </w:r>
      <w:r>
        <w:rPr>
          <w:rFonts w:ascii="SBL Greek" w:hAnsi="SBL Greek" w:cs="Courier New"/>
        </w:rPr>
        <w:t>hem. Neither penitence nor conversion can afterwards avail them." These people rejected the Roman Catholic Church, the supremacy or' the bishop of Rome, the respect shown to bishops, the whole hierarchical system, and even all clergy whatever. "Dogmatic, l</w:t>
      </w:r>
      <w:r>
        <w:rPr>
          <w:rFonts w:ascii="SBL Greek" w:hAnsi="SBL Greek" w:cs="Courier New"/>
        </w:rPr>
        <w:t>iturgic, and constitutive traditions are worthless and of no account. All the sacraments of the Roman Catholic Church are rejected, especially baptism and the Lord's supper. The consecrated elements of the Lord's supper are nothing more than what they appe</w:t>
      </w:r>
      <w:r>
        <w:rPr>
          <w:rFonts w:ascii="SBL Greek" w:hAnsi="SBL Greek" w:cs="Courier New"/>
        </w:rPr>
        <w:t>ar to our senses. At the last supper, Christ did not really give his disciples his body for food and his blood for  drink. Marriage and all sexual intercourse are to be avoided. Churches are not holy, hence worship does not derive any special virtue from i</w:t>
      </w:r>
      <w:r>
        <w:rPr>
          <w:rFonts w:ascii="SBL Greek" w:hAnsi="SBL Greek" w:cs="Courier New"/>
        </w:rPr>
        <w:t>ts being held in them. The altar is but a heap of stones. Fumigations and the ringing of bells are useless ceremonies. Crosses, crucifixes, images, etc., tend to idolatry."</w:t>
      </w:r>
    </w:p>
    <w:p w:rsidR="00000000" w:rsidRDefault="005C2701">
      <w:pPr>
        <w:pStyle w:val="Textebrut"/>
        <w:rPr>
          <w:rFonts w:ascii="SBL Greek" w:hAnsi="SBL Greek"/>
        </w:rPr>
      </w:pPr>
      <w:r>
        <w:rPr>
          <w:rFonts w:ascii="SBL Greek" w:hAnsi="SBL Greek" w:cs="Courier New"/>
        </w:rPr>
        <w:t>Bishop Gerhard charged the Gundulfians with holding these and similar opinions, but</w:t>
      </w:r>
      <w:r>
        <w:rPr>
          <w:rFonts w:ascii="SBL Greek" w:hAnsi="SBL Greek" w:cs="Courier New"/>
        </w:rPr>
        <w:t xml:space="preserve"> they refused to acknowledge them. They attempted only to defend their views regarding baptism, but finally announced that they were ready to recant their errors. Then the bishop and other members of the clergy solemnly condemned the heresy, excommunicated</w:t>
      </w:r>
      <w:r>
        <w:rPr>
          <w:rFonts w:ascii="SBL Greek" w:hAnsi="SBL Greek" w:cs="Courier New"/>
        </w:rPr>
        <w:t xml:space="preserve"> its originators in case they did not repent, and made the prisoners sign a Roman Catholic statement of the doctrines on which they had held heretical opinions, translated from Latin into the vernacular; after which the prisoners were released and the syno</w:t>
      </w:r>
      <w:r>
        <w:rPr>
          <w:rFonts w:ascii="SBL Greek" w:hAnsi="SBL Greek" w:cs="Courier New"/>
        </w:rPr>
        <w:t>d closed. Gerhard sent a copy of its acts to the bishop of Liege, who applied himself also with great zeal to the suppression of the heresy. These acts, which are the only source from which the details of this affair cast be obtained, are to be found in D'</w:t>
      </w:r>
      <w:r>
        <w:rPr>
          <w:rFonts w:ascii="SBL Greek" w:hAnsi="SBL Greek" w:cs="Courier New"/>
        </w:rPr>
        <w:t>Achery's Spicilergium (2d edit., i, 607-624), and in Mansi's Concilia (xix, 423 sq.). Still they give no information as to the rise and development of this party, nor on its relation to those which arose before and after it in the same and neighboring dist</w:t>
      </w:r>
      <w:r>
        <w:rPr>
          <w:rFonts w:ascii="SBL Greek" w:hAnsi="SBL Greek" w:cs="Courier New"/>
        </w:rPr>
        <w:t xml:space="preserve">ricts. Gundulf appears to have made northern France the exclusive field of his exertions, and it was probably there he had made the converts which were afterwards arrested at Arras. His connection with them was probably an imitation of Christ's connection </w:t>
      </w:r>
      <w:r>
        <w:rPr>
          <w:rFonts w:ascii="SBL Greek" w:hAnsi="SBL Greek" w:cs="Courier New"/>
        </w:rPr>
        <w:t>with his disciples; they called him the Master, and, as already stated, considered the imitation of the apostles as their highest aim. Gundulf may have been himself a working man who went to that country because the trades, and especially that of weaver, w</w:t>
      </w:r>
      <w:r>
        <w:rPr>
          <w:rFonts w:ascii="SBL Greek" w:hAnsi="SBL Greek" w:cs="Courier New"/>
        </w:rPr>
        <w:t>ere in a prosperous condition there. Once there, he probably found a body of disciples among his fellow-workmen, whom he instructed in his principles, and whom he afterwards sent as travelling workmen to propagate his views in their own districts. Of the e</w:t>
      </w:r>
      <w:r>
        <w:rPr>
          <w:rFonts w:ascii="SBL Greek" w:hAnsi="SBL Greek" w:cs="Courier New"/>
        </w:rPr>
        <w:t>nd of Gundulf's career nothing is known. The period of his greatest activity was probably already over in 1025. As we see no mention of search for him having been made by order either of Gerhard or of the bishop of Liege, although his disciples had proclai</w:t>
      </w:r>
      <w:r>
        <w:rPr>
          <w:rFonts w:ascii="SBL Greek" w:hAnsi="SBL Greek" w:cs="Courier New"/>
        </w:rPr>
        <w:t>med him as their chief, it is probable that he was out of the reach of both, and had perhaps been already removed by death. We have no further information as to what became of the sect afterwards, and, at any rate, it continued, if at all, in secret. Simil</w:t>
      </w:r>
      <w:r>
        <w:rPr>
          <w:rFonts w:ascii="SBL Greek" w:hAnsi="SBL Greek" w:cs="Courier New"/>
        </w:rPr>
        <w:t>ar sects have existed at all times in the  bosom of the Romish Church, and they are generally found to represent vital piety as opposed to the corrupted Christianity of Rome. See Hahn, Gesch. d. Ketzer im Mittelalter, pt. i, p. 39 sq.; Herzog, Real-Encykl.</w:t>
      </w:r>
      <w:r>
        <w:rPr>
          <w:rFonts w:ascii="SBL Greek" w:hAnsi="SBL Greek" w:cs="Courier New"/>
        </w:rPr>
        <w:t xml:space="preserve"> v, 414 sq.; Neander, Ch. History, iii, 597.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Guni[[@Headword:Guni]]</w:t>
      </w:r>
    </w:p>
    <w:p w:rsidR="00000000" w:rsidRDefault="005C2701">
      <w:pPr>
        <w:pStyle w:val="Textebrut"/>
        <w:rPr>
          <w:rFonts w:ascii="SBL Greek" w:hAnsi="SBL Greek"/>
        </w:rPr>
      </w:pPr>
      <w:r>
        <w:rPr>
          <w:rFonts w:ascii="SBL Greek" w:hAnsi="SBL Greek" w:cs="Courier New"/>
        </w:rPr>
        <w:t xml:space="preserve">             (Heb. Guni', </w:t>
      </w:r>
      <w:r>
        <w:rPr>
          <w:rFonts w:ascii="SBL Greek" w:hAnsi="SBL Greek" w:cs="Courier New"/>
          <w:rtl/>
        </w:rPr>
        <w:t>גּוּנִי</w:t>
      </w:r>
      <w:r>
        <w:rPr>
          <w:rFonts w:ascii="SBL Greek" w:hAnsi="SBL Greek" w:cs="Courier New"/>
        </w:rPr>
        <w:t>dyed [-Gesen.] or protected [Furst]; Sept. Γυνί, but in 1Ch 7:13, Γωϋνί, Vulg. Guni, the name of two men.</w:t>
      </w:r>
    </w:p>
    <w:p w:rsidR="00000000" w:rsidRDefault="005C2701">
      <w:pPr>
        <w:pStyle w:val="Textebrut"/>
        <w:rPr>
          <w:rFonts w:ascii="SBL Greek" w:hAnsi="SBL Greek"/>
        </w:rPr>
      </w:pPr>
      <w:r>
        <w:rPr>
          <w:rFonts w:ascii="SBL Greek" w:hAnsi="SBL Greek" w:cs="Courier New"/>
        </w:rPr>
        <w:t>1. One of the sons of Naphtali (B.C. ante 1</w:t>
      </w:r>
      <w:r>
        <w:rPr>
          <w:rFonts w:ascii="SBL Greek" w:hAnsi="SBL Greek" w:cs="Courier New"/>
        </w:rPr>
        <w:t>856, but not necessarily born before the migration to Egypt) (Gen 46:24; Num 26:48; 1Ch 7:13). His descendants are called GUNITES (Num 26:48).</w:t>
      </w:r>
    </w:p>
    <w:p w:rsidR="00000000" w:rsidRDefault="005C2701">
      <w:pPr>
        <w:pStyle w:val="Textebrut"/>
        <w:rPr>
          <w:rFonts w:ascii="SBL Greek" w:hAnsi="SBL Greek"/>
        </w:rPr>
      </w:pPr>
      <w:r>
        <w:rPr>
          <w:rFonts w:ascii="SBL Greek" w:hAnsi="SBL Greek" w:cs="Courier New"/>
        </w:rPr>
        <w:t xml:space="preserve">2. Father of Abdiel, and grandfather of Ahi, which last was </w:t>
      </w:r>
      <w:r>
        <w:rPr>
          <w:rFonts w:ascii="SBL Greek" w:hAnsi="SBL Greek" w:cs="Courier New"/>
        </w:rPr>
        <w:t>chieftain of the Gileadite Gadites (1Ch 5:15). B.C. between 1093 and 782.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Gunite[[@Headword:Gunite]]</w:t>
      </w:r>
    </w:p>
    <w:p w:rsidR="00000000" w:rsidRDefault="005C2701">
      <w:pPr>
        <w:pStyle w:val="Textebrut"/>
        <w:rPr>
          <w:rFonts w:ascii="SBL Greek" w:hAnsi="SBL Greek"/>
        </w:rPr>
      </w:pPr>
      <w:r>
        <w:rPr>
          <w:rFonts w:ascii="SBL Greek" w:hAnsi="SBL Greek" w:cs="Courier New"/>
        </w:rPr>
        <w:t xml:space="preserve">             (Hebrew with the art. hag-Guni, </w:t>
      </w:r>
      <w:r>
        <w:rPr>
          <w:rFonts w:ascii="SBL Greek" w:hAnsi="SBL Greek" w:cs="Courier New"/>
          <w:rtl/>
        </w:rPr>
        <w:t>הִגּוּנִי</w:t>
      </w:r>
      <w:r>
        <w:rPr>
          <w:rFonts w:ascii="SBL Greek" w:hAnsi="SBL Greek" w:cs="Courier New"/>
        </w:rPr>
        <w:t xml:space="preserve">, Sept. </w:t>
      </w:r>
      <w:r>
        <w:rPr>
          <w:rFonts w:ascii="SBL Greek" w:hAnsi="SBL Greek" w:cs="Courier New"/>
        </w:rPr>
        <w:t>ὁ</w:t>
      </w:r>
      <w:r>
        <w:rPr>
          <w:rFonts w:ascii="SBL Greek" w:hAnsi="SBL Greek" w:cs="Courier New"/>
        </w:rPr>
        <w:t xml:space="preserve"> Γαυνί, Vulg. Gunitae, A.V. "the Gunites"), a general name of the descendants of GUNI,</w:t>
      </w:r>
      <w:r>
        <w:rPr>
          <w:rFonts w:ascii="SBL Greek" w:hAnsi="SBL Greek" w:cs="Courier New"/>
        </w:rPr>
        <w:t xml:space="preserve"> of the tribe of Naphtali (Num 26:48).</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Gunn, Alexander, D.D[[@Headword:Gunn, Alexander, D.D]]</w:t>
      </w:r>
    </w:p>
    <w:p w:rsidR="00000000" w:rsidRDefault="005C2701">
      <w:pPr>
        <w:pStyle w:val="Textebrut"/>
        <w:rPr>
          <w:rFonts w:ascii="SBL Greek" w:hAnsi="SBL Greek"/>
        </w:rPr>
      </w:pPr>
      <w:r>
        <w:rPr>
          <w:rFonts w:ascii="SBL Greek" w:hAnsi="SBL Greek" w:cs="Courier New"/>
        </w:rPr>
        <w:t>             a distinguished minister of the Reformed (Dutch) Church, was born August 13, 1785. He graduated from. Columbia College in 1805, and prepared fo</w:t>
      </w:r>
      <w:r>
        <w:rPr>
          <w:rFonts w:ascii="SBL Greek" w:hAnsi="SBL Greek" w:cs="Courier New"/>
        </w:rPr>
        <w:t>r the ministry under Dr. Henry Kollock of Princeton, and Dr. John Rodgers of New York. In 1809 he was licensed by the Presbytery of New York, and the same year took charge of the Churchat Bloomingdale. He died October 1, 1829. An accomplished gentleman, am</w:t>
      </w:r>
      <w:r>
        <w:rPr>
          <w:rFonts w:ascii="SBL Greek" w:hAnsi="SBL Greek" w:cs="Courier New"/>
        </w:rPr>
        <w:t>iable, prudent, and a peace- maker, he was also noted for his conscientious piety and entire devotion to his work. His talents as a writer and preacher were of a very high order. Imaginative and cultivated, with good taste, ample learning, and fine abiliti</w:t>
      </w:r>
      <w:r>
        <w:rPr>
          <w:rFonts w:ascii="SBL Greek" w:hAnsi="SBL Greek" w:cs="Courier New"/>
        </w:rPr>
        <w:t>es, he was among the most popular pulpit orators of New York. He wielded a powerful pen as a theological writer, and took a conspicuous part in some of the exciting controversies of his time, The General Synod, in 1825, appointed him. to write the biograph</w:t>
      </w:r>
      <w:r>
        <w:rPr>
          <w:rFonts w:ascii="SBL Greek" w:hAnsi="SBL Greek" w:cs="Courier New"/>
        </w:rPr>
        <w:t>y of the late Reverend John H. Livingston, D.D. See Magazine of the Ref. Dutch Church, December 1829, page 257; Corwin, Manual of the Ref. Church in America, s.v. (W.J.R.T.)</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Gunn, Walter[[@Headword:Gunn, Walter]]</w:t>
      </w:r>
    </w:p>
    <w:p w:rsidR="00000000" w:rsidRDefault="005C2701">
      <w:pPr>
        <w:pStyle w:val="Textebrut"/>
        <w:rPr>
          <w:rFonts w:ascii="SBL Greek" w:hAnsi="SBL Greek"/>
        </w:rPr>
      </w:pPr>
      <w:r>
        <w:rPr>
          <w:rFonts w:ascii="SBL Greek" w:hAnsi="SBL Greek" w:cs="Courier New"/>
        </w:rPr>
        <w:t>             was born in Carlisle, Sc</w:t>
      </w:r>
      <w:r>
        <w:rPr>
          <w:rFonts w:ascii="SBL Greek" w:hAnsi="SBL Greek" w:cs="Courier New"/>
        </w:rPr>
        <w:t>hoharie Co., N. Y., June 27,1815. He was graduated at Union College in 1840, and studied theology in the seminary at Gettysburg. He was licensed by the Hartwich Synod in 1842, and the following year was ordained as a missionary to foreign lands. He soon sa</w:t>
      </w:r>
      <w:r>
        <w:rPr>
          <w:rFonts w:ascii="SBL Greek" w:hAnsi="SBL Greek" w:cs="Courier New"/>
        </w:rPr>
        <w:t>iled for India, where he labored in faith, and with perseverance and success, among the Tulugoos until his death, which occurred at Guntoon July 8, 1857. Mr. Gunn was the first missionary from the Lutheran Church in the United States who fell in the foreig</w:t>
      </w:r>
      <w:r>
        <w:rPr>
          <w:rFonts w:ascii="SBL Greek" w:hAnsi="SBL Greek" w:cs="Courier New"/>
        </w:rPr>
        <w:t>n field. He exerted an influence in India which still lives. He was a man of faith and love, a missionary in the highest sense, of whom the "world was not worthy."</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Gunn, William[[@Headword:Gunn, William]]</w:t>
      </w:r>
    </w:p>
    <w:p w:rsidR="00000000" w:rsidRDefault="005C2701">
      <w:pPr>
        <w:pStyle w:val="Textebrut"/>
        <w:rPr>
          <w:rFonts w:ascii="SBL Greek" w:hAnsi="SBL Greek"/>
        </w:rPr>
      </w:pPr>
      <w:r>
        <w:rPr>
          <w:rFonts w:ascii="SBL Greek" w:hAnsi="SBL Greek" w:cs="Courier New"/>
        </w:rPr>
        <w:t>             a minister of the Methodist Epis</w:t>
      </w:r>
      <w:r>
        <w:rPr>
          <w:rFonts w:ascii="SBL Greek" w:hAnsi="SBL Greek" w:cs="Courier New"/>
        </w:rPr>
        <w:t>copal Church, was born in Caswell Co., N.C., March 13, 1797, and died at Lexington, Ky., Sept. 3, 1853. He removed in early life to Tennessee with his father; became, while a mere  youth, an active member of the Church; was licensed to preach before 21 yea</w:t>
      </w:r>
      <w:r>
        <w:rPr>
          <w:rFonts w:ascii="SBL Greek" w:hAnsi="SBL Greek" w:cs="Courier New"/>
        </w:rPr>
        <w:t>rs of age, and joined the itinerancy in 1819. He spent his subsequent life in ministerial labors, mainly in the state of Kentucky, filling with great acceptability and usefulness the positions of circuit and station preacher and presiding elder, and died i</w:t>
      </w:r>
      <w:r>
        <w:rPr>
          <w:rFonts w:ascii="SBL Greek" w:hAnsi="SBL Greek" w:cs="Courier New"/>
        </w:rPr>
        <w:t>n the full assurance of the faith he preached to others and so beautifully exemplified in his life. He published, in connection with another minister, The Christian Psalmist (Louisville, Kentucky), and also another work, chiefly selections of the: precedin</w:t>
      </w:r>
      <w:r>
        <w:rPr>
          <w:rFonts w:ascii="SBL Greek" w:hAnsi="SBL Greek" w:cs="Courier New"/>
        </w:rPr>
        <w:t>g, and entitled The Christian Methodist. — Sprague, Annals of the Amer. Pulpit, vii; 622; Minutes of Conf. of M.E. Church South. (J.W.M.)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Gunner, Johann Ernest[[@Headword:Gunner, Johann Ernest]]</w:t>
      </w:r>
    </w:p>
    <w:p w:rsidR="00000000" w:rsidRDefault="005C2701">
      <w:pPr>
        <w:pStyle w:val="Textebrut"/>
        <w:rPr>
          <w:rFonts w:ascii="SBL Greek" w:hAnsi="SBL Greek"/>
        </w:rPr>
      </w:pPr>
      <w:r>
        <w:rPr>
          <w:rFonts w:ascii="SBL Greek" w:hAnsi="SBL Greek" w:cs="Courier New"/>
        </w:rPr>
        <w:t>             a Norwegian prelate and naturalist, was bo</w:t>
      </w:r>
      <w:r>
        <w:rPr>
          <w:rFonts w:ascii="SBL Greek" w:hAnsi="SBL Greek" w:cs="Courier New"/>
        </w:rPr>
        <w:t>rn in Christiana, February 26, 1718. He began his studies under the direction of his father, who was a  physician in that city, and went to Copenhagen to continue them. In. 1742 the king gave him means. to go to Halle, and afterwards to Jena, where he stud</w:t>
      </w:r>
      <w:r>
        <w:rPr>
          <w:rFonts w:ascii="SBL Greek" w:hAnsi="SBL Greek" w:cs="Courier New"/>
        </w:rPr>
        <w:t>ied philosophy, and became a member of the faculty. On his return to Copenhagen in 1755, he was made extraordinary professor of theology in the university. In 1758 the bishopric of Drontheim was conferred. upon him. He died at Christians and, September 23,</w:t>
      </w:r>
      <w:r>
        <w:rPr>
          <w:rFonts w:ascii="SBL Greek" w:hAnsi="SBL Greek" w:cs="Courier New"/>
        </w:rPr>
        <w:t xml:space="preserve"> 1773, leaving, Hyrdebrev (Drontheim, 1758): — Klagtale over Kong Frederic V (ibid. 1766): — also Memoirs in the Norsk Videnskabernsselskabs Skrifter (writings of the Academy of Science of Norway), etc. See Hoefer, Nouv. Biog. Generale,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Gunning, Peter D.D.[[@Headword:Gunning, Peter D.D.]]</w:t>
      </w:r>
    </w:p>
    <w:p w:rsidR="00000000" w:rsidRDefault="005C2701">
      <w:pPr>
        <w:pStyle w:val="Textebrut"/>
        <w:rPr>
          <w:rFonts w:ascii="SBL Greek" w:hAnsi="SBL Greek"/>
        </w:rPr>
      </w:pPr>
      <w:r>
        <w:rPr>
          <w:rFonts w:ascii="SBL Greek" w:hAnsi="SBL Greek" w:cs="Courier New"/>
        </w:rPr>
        <w:t>             an eminent English High-church bishop, was born at Hoo, in Kent, in the year 1613, and was educated at Clare Hall, Cambridge. He became fellow and tutor of his college, and distinguished him</w:t>
      </w:r>
      <w:r>
        <w:rPr>
          <w:rFonts w:ascii="SBL Greek" w:hAnsi="SBL Greek" w:cs="Courier New"/>
        </w:rPr>
        <w:t>self as a preacher, but on account of his zeal for the king's service he was ejected, and afterwards was made chaplain to Sir Robert Shirley, at whose death he obtained the chapel at Exeter House, Strand. At the Restoration his services were rewarded; he w</w:t>
      </w:r>
      <w:r>
        <w:rPr>
          <w:rFonts w:ascii="SBL Greek" w:hAnsi="SBL Greek" w:cs="Courier New"/>
        </w:rPr>
        <w:t>as created D.D. by the king's mandate. He was one of the coadjutors selected by the bishops to maintain the High-church cause at the Savoy Conference (1661), and was the principal disputant with Baxter. He had a Romanizing tendency, and advocated prayer fo</w:t>
      </w:r>
      <w:r>
        <w:rPr>
          <w:rFonts w:ascii="SBL Greek" w:hAnsi="SBL Greek" w:cs="Courier New"/>
        </w:rPr>
        <w:t xml:space="preserve">r the dead. In 1669 he was made bishop of Chichester, and in 1674 was translated to Ely, where he died in 1684. He wrote largely on the controversies of the time, and especially The Paschal or Lent Fast apostolical and perpetual, recently reprinted in the </w:t>
      </w:r>
      <w:r>
        <w:rPr>
          <w:rFonts w:ascii="SBL Greek" w:hAnsi="SBL Greek" w:cs="Courier New"/>
        </w:rPr>
        <w:t>Library of Anglo-Cath. Theology (Oxford, 1845, 8vo). — Hook, Eccl. Biog. vol. v; Noel, History of the Puritans, iii, 90, 168; Darling, Cyclop. Bibliographica, i, 1355.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Gunpowder Plot[[@Headword:Gunpowder Plot]]</w:t>
      </w:r>
    </w:p>
    <w:p w:rsidR="00000000" w:rsidRDefault="005C2701">
      <w:pPr>
        <w:pStyle w:val="Textebrut"/>
        <w:rPr>
          <w:rFonts w:ascii="SBL Greek" w:hAnsi="SBL Greek"/>
        </w:rPr>
      </w:pPr>
      <w:r>
        <w:rPr>
          <w:rFonts w:ascii="SBL Greek" w:hAnsi="SBL Greek" w:cs="Courier New"/>
        </w:rPr>
        <w:t>             a conspiracy formed and ma</w:t>
      </w:r>
      <w:r>
        <w:rPr>
          <w:rFonts w:ascii="SBL Greek" w:hAnsi="SBL Greek" w:cs="Courier New"/>
        </w:rPr>
        <w:t>tured in the years 1604-5 by some English Romanists to blow up with gunpowder the Parliament House, and thus destroy at once the king, lords, and commons of England when assembled at the opening of Parliament, with the hope of being able, during the result</w:t>
      </w:r>
      <w:r>
        <w:rPr>
          <w:rFonts w:ascii="SBL Greek" w:hAnsi="SBL Greek" w:cs="Courier New"/>
        </w:rPr>
        <w:t>ant confusion, to reestablish their faith in the kingdom, or, at least, avenge the oppressions and persecution of its adherents. At the accession of James I to the throne, the Roman Catholics anticipated toleration, or, at all events, a great relaxation in</w:t>
      </w:r>
      <w:r>
        <w:rPr>
          <w:rFonts w:ascii="SBL Greek" w:hAnsi="SBL Greek" w:cs="Courier New"/>
        </w:rPr>
        <w:t xml:space="preserve"> the rigor of the penal laws against them, and  were greatly exasperated on finding that not only were their hopes in this regard disappointed, but that increased severity was employed towards them; for James, when once firmly seated on his throne, in Feb.</w:t>
      </w:r>
      <w:r>
        <w:rPr>
          <w:rFonts w:ascii="SBL Greek" w:hAnsi="SBL Greek" w:cs="Courier New"/>
        </w:rPr>
        <w:t xml:space="preserve"> 1604, '"assured his council that he had never any intention of granting toleration to the Catholics;' that he would fortify the laws against them, and cause them to be put into execution to the utmost." </w:t>
      </w:r>
    </w:p>
    <w:p w:rsidR="00000000" w:rsidRDefault="005C2701">
      <w:pPr>
        <w:pStyle w:val="Textebrut"/>
        <w:rPr>
          <w:rFonts w:ascii="SBL Greek" w:hAnsi="SBL Greek"/>
        </w:rPr>
      </w:pPr>
      <w:r>
        <w:rPr>
          <w:rFonts w:ascii="SBL Greek" w:hAnsi="SBL Greek" w:cs="Courier New"/>
        </w:rPr>
        <w:t>The conceiver of the design of taking so indiscrimi</w:t>
      </w:r>
      <w:r>
        <w:rPr>
          <w:rFonts w:ascii="SBL Greek" w:hAnsi="SBL Greek" w:cs="Courier New"/>
        </w:rPr>
        <w:t>nate and brutal a vengeance was Robert Catesby, of "ancient family and good estate," who had once abjured and then returned again with increased ardor to his early faith. He made known his scheme first to Thomas Winter, "a gentleman of Worcestershire," and</w:t>
      </w:r>
      <w:r>
        <w:rPr>
          <w:rFonts w:ascii="SBL Greek" w:hAnsi="SBL Greek" w:cs="Courier New"/>
        </w:rPr>
        <w:t xml:space="preserve"> next to John Wright, who belonged to a highly respectable Yorkshire family. According to the statement made in prison (Nov. 19, 1605) by a fellow-conspirator (Fawkes), "these three first devised the plot, and were the chief directors of all the particular</w:t>
      </w:r>
      <w:r>
        <w:rPr>
          <w:rFonts w:ascii="SBL Greek" w:hAnsi="SBL Greek" w:cs="Courier New"/>
        </w:rPr>
        <w:t>ities of it." Winter refused his assent to the plan until an effort had been made to obtain, through the mediation of Spain, toleration for the English Catholics by a clause to that effect in the treaty then negotiating between England and Spain. He accord</w:t>
      </w:r>
      <w:r>
        <w:rPr>
          <w:rFonts w:ascii="SBL Greek" w:hAnsi="SBL Greek" w:cs="Courier New"/>
        </w:rPr>
        <w:t xml:space="preserve">ingly went to the Netherlands to further that object, where be learned from the Spanish ambassador that it could not be accomplished. He, however, met at Ostend an old associate, Guy Fawkes (q.v.), and foreseeing in him an efficient coadjutor in Catesby's </w:t>
      </w:r>
      <w:r>
        <w:rPr>
          <w:rFonts w:ascii="SBL Greek" w:hAnsi="SBL Greek" w:cs="Courier New"/>
        </w:rPr>
        <w:t>scheme, induced him to return with him to England without making known to Fawkes the particular nature of the plot. Fawkes, though not the projector or head, became by far the most notorious member of the conspiracy, anal popular opinion long represented h</w:t>
      </w:r>
      <w:r>
        <w:rPr>
          <w:rFonts w:ascii="SBL Greek" w:hAnsi="SBL Greek" w:cs="Courier New"/>
        </w:rPr>
        <w:t>im as a low, cruel, and mercenary ruffian; but he appears to have been by birth a gentleman, and of a nature chivalrously daring and unselfish, but thoroughly perverted by a blind fanaticism, which led him to regard devotion to his own faith and its adhere</w:t>
      </w:r>
      <w:r>
        <w:rPr>
          <w:rFonts w:ascii="SBL Greek" w:hAnsi="SBL Greek" w:cs="Courier New"/>
        </w:rPr>
        <w:t>nts as the essence of Christian virtues. Soon after the arrival of T. Winter and Fawkes in London, a meeting was held at Catesby's lodgings, at which there were present the four already named and an additional member of the conspiracy, Thomas Percy, a brot</w:t>
      </w:r>
      <w:r>
        <w:rPr>
          <w:rFonts w:ascii="SBL Greek" w:hAnsi="SBL Greek" w:cs="Courier New"/>
        </w:rPr>
        <w:t xml:space="preserve">her-in-law of John Wright, and "'a distant relation of the earl of Northumberland." </w:t>
      </w:r>
    </w:p>
    <w:p w:rsidR="00000000" w:rsidRDefault="005C2701">
      <w:pPr>
        <w:pStyle w:val="Textebrut"/>
        <w:rPr>
          <w:rFonts w:ascii="SBL Greek" w:hAnsi="SBL Greek"/>
        </w:rPr>
      </w:pPr>
      <w:r>
        <w:rPr>
          <w:rFonts w:ascii="SBL Greek" w:hAnsi="SBL Greek" w:cs="Courier New"/>
        </w:rPr>
        <w:t xml:space="preserve">These five, at Catesby's request, agreed to bind themselves to secrecy and fidelity by a solemn oath, which, a few days afterwards, in a lonely house beyond St. Clement's </w:t>
      </w:r>
      <w:r>
        <w:rPr>
          <w:rFonts w:ascii="SBL Greek" w:hAnsi="SBL Greek" w:cs="Courier New"/>
        </w:rPr>
        <w:t>Inn, they took on their knees in the following words: "You swear by the blessed Trinity, and by the sacrament you now propose to receive, never to disclose, directly or indirectly, by word or circumstance, the matter that shall be proposed to you to keep s</w:t>
      </w:r>
      <w:r>
        <w:rPr>
          <w:rFonts w:ascii="SBL Greek" w:hAnsi="SBL Greek" w:cs="Courier New"/>
        </w:rPr>
        <w:t>ecret, nor desist from the execution thereof until the rest shall  give you leave." They then went into an adjoining room and received the holy sacrament from father Gerard, a Jesuit priest, who was, it is said, ignorant of their horrid project. The partic</w:t>
      </w:r>
      <w:r>
        <w:rPr>
          <w:rFonts w:ascii="SBL Greek" w:hAnsi="SBL Greek" w:cs="Courier New"/>
        </w:rPr>
        <w:t>ulars of the plot were then communicated to Fawkes and Percy, and in furtherance of the plan then agreed on, Percy, whose position as a gentleman pensioner would prevent any suspicion arising therefrom, rented of a Mr. Ferris, on May 24, 1604, a house adjo</w:t>
      </w:r>
      <w:r>
        <w:rPr>
          <w:rFonts w:ascii="SBL Greek" w:hAnsi="SBL Greek" w:cs="Courier New"/>
        </w:rPr>
        <w:t>ining the Parliament buildings, the keys of which were given to Fawkes, who was unknown in London, and who assumed the name of John Johnson, and the position of servant to Percy. They took a second oath of secrecy and fidelity to each other on taking posse</w:t>
      </w:r>
      <w:r>
        <w:rPr>
          <w:rFonts w:ascii="SBL Greek" w:hAnsi="SBL Greek" w:cs="Courier New"/>
        </w:rPr>
        <w:t xml:space="preserve">ssion of the house, but before their preparations were completed for beginning the work of mining through to the Parliament building, the meeting of Parliament was prorogued to Feb. 7,1605. They separated to meet again in November, and, in the mean while, </w:t>
      </w:r>
      <w:r>
        <w:rPr>
          <w:rFonts w:ascii="SBL Greek" w:hAnsi="SBL Greek" w:cs="Courier New"/>
        </w:rPr>
        <w:t>another house was hired on the Lambeth side of the river, in which weed, gunpowder, and other combustibles were placed, to be removed in small quantities to the house hired of Ferris. This Lambeth house was put in charge of Robert Kay, or Keyes, an indigen</w:t>
      </w:r>
      <w:r>
        <w:rPr>
          <w:rFonts w:ascii="SBL Greek" w:hAnsi="SBL Greek" w:cs="Courier New"/>
        </w:rPr>
        <w:t>t Catholic gentleman, who took the oath and became a member of the band. On a night in December, 1604, the conspirators, having provided themselves with tools and other necessaries, went zealously to work on the mine, Fawkes acting as sentinel, The wall se</w:t>
      </w:r>
      <w:r>
        <w:rPr>
          <w:rFonts w:ascii="SBL Greek" w:hAnsi="SBL Greek" w:cs="Courier New"/>
        </w:rPr>
        <w:t xml:space="preserve">parating them from the Parliament House was found to be very thick, and more help was needed; so Christopher Wright, a younger brother of John Wright, was taken in on oath, and Kay brought over from Lambeth. </w:t>
      </w:r>
    </w:p>
    <w:p w:rsidR="00000000" w:rsidRDefault="005C2701">
      <w:pPr>
        <w:pStyle w:val="Textebrut"/>
        <w:rPr>
          <w:rFonts w:ascii="SBL Greek" w:hAnsi="SBL Greek"/>
        </w:rPr>
      </w:pPr>
      <w:r>
        <w:rPr>
          <w:rFonts w:ascii="SBL Greek" w:hAnsi="SBL Greek" w:cs="Courier New"/>
        </w:rPr>
        <w:t>The work was carried on zealously, the conspira</w:t>
      </w:r>
      <w:r>
        <w:rPr>
          <w:rFonts w:ascii="SBL Greek" w:hAnsi="SBL Greek" w:cs="Courier New"/>
        </w:rPr>
        <w:t>tors beguiling the labor with discussions of future plans. They agreed in the policy of proclaiming one of the royal family in the place of James, and as they supposed his eldest son, prince Henry, would be present and perish with his father in the Parliam</w:t>
      </w:r>
      <w:r>
        <w:rPr>
          <w:rFonts w:ascii="SBL Greek" w:hAnsi="SBL Greek" w:cs="Courier New"/>
        </w:rPr>
        <w:t>ent House, Percy under. took to seize and carry off prince Charles as soon as the mine was exploded; and, in default of Percy's success, arrangements were made to carry off the princess Elizabeth, then near Coventry under the care of lord Harrington. "Hors</w:t>
      </w:r>
      <w:r>
        <w:rPr>
          <w:rFonts w:ascii="SBL Greek" w:hAnsi="SBL Greek" w:cs="Courier New"/>
        </w:rPr>
        <w:t xml:space="preserve">es and armor were to be collected in Warwickshire.'' They failed, however, in devising any safe plan for saving the lives of Roman Catholic members of Parliament. While the matter was thus progressing, Fawkes reported the prorogation of Parliament to Oct. </w:t>
      </w:r>
      <w:r>
        <w:rPr>
          <w:rFonts w:ascii="SBL Greek" w:hAnsi="SBL Greek" w:cs="Courier New"/>
        </w:rPr>
        <w:t>3, and they separated until after the Christmas holidays. In January, 1605, John Grant, a Warwickshire gentleman, and Robert Winter, eldest brother of Thomas Winter, were admitted to the conspiracy, and shortly after them Thomas Bates, a servant of Catesby</w:t>
      </w:r>
      <w:r>
        <w:rPr>
          <w:rFonts w:ascii="SBL Greek" w:hAnsi="SBL Greek" w:cs="Courier New"/>
        </w:rPr>
        <w:t xml:space="preserve">, and the only participant in the plot not  of the rank of a gentleman. While going on with the work in Feb., 1505, they were alarmed by some noises, and Fawkes, who went out to ascertain the cause, reported that they were caused by the removal of a stock </w:t>
      </w:r>
      <w:r>
        <w:rPr>
          <w:rFonts w:ascii="SBL Greek" w:hAnsi="SBL Greek" w:cs="Courier New"/>
        </w:rPr>
        <w:t>of coal from a cellar under the Parliament House, with the gratifying additional intelligence that the cellar was to he let. Percy straightway hired it, the work on the mine was abandoned, and the gunpowder (36 bbls.) was conveyed from its place of conceal</w:t>
      </w:r>
      <w:r>
        <w:rPr>
          <w:rFonts w:ascii="SBL Greek" w:hAnsi="SBL Greek" w:cs="Courier New"/>
        </w:rPr>
        <w:t xml:space="preserve">ment at Lambeth into this cellar, and covered up with stones, hits of iron, and fagots Of wood. All was ready in May, and the conspirators separated to await the meeting of Parliament. </w:t>
      </w:r>
    </w:p>
    <w:p w:rsidR="00000000" w:rsidRDefault="005C2701">
      <w:pPr>
        <w:pStyle w:val="Textebrut"/>
        <w:rPr>
          <w:rFonts w:ascii="SBL Greek" w:hAnsi="SBL Greek"/>
        </w:rPr>
      </w:pPr>
      <w:r>
        <w:rPr>
          <w:rFonts w:ascii="SBL Greek" w:hAnsi="SBL Greek" w:cs="Courier New"/>
        </w:rPr>
        <w:t>Fawkes went to the Netherlands on a mission connected with the plot, b</w:t>
      </w:r>
      <w:r>
        <w:rPr>
          <w:rFonts w:ascii="SBL Greek" w:hAnsi="SBL Greek" w:cs="Courier New"/>
        </w:rPr>
        <w:t xml:space="preserve">ut returned without much success in August. In September, Sir Edward Baynham, "a gentleman of an ancient family in Gloucestershire," Was admitted into the plot and sent to Rome, not to reveal the project, but, on its consummation, to gain the favor of the </w:t>
      </w:r>
      <w:r>
        <w:rPr>
          <w:rFonts w:ascii="SBL Greek" w:hAnsi="SBL Greek" w:cs="Courier New"/>
        </w:rPr>
        <w:t xml:space="preserve">Vatican by explaining that its object was the re-establishment of Roman Catholicism in England. A further prorogation of Parliament to Nov. 5 having been made, the conspirators were led, in consequence of the repeated prorogations, to fear that their plot </w:t>
      </w:r>
      <w:r>
        <w:rPr>
          <w:rFonts w:ascii="SBL Greek" w:hAnsi="SBL Greek" w:cs="Courier New"/>
        </w:rPr>
        <w:t>was suspected; but Thomas Winter's examinations, made on the day of prorogation, served to reassure them. "Catesby purchased horses, arms, and powder, and, under the pretence of making levies for the archduke of Flanders, assembled friends who might be arm</w:t>
      </w:r>
      <w:r>
        <w:rPr>
          <w:rFonts w:ascii="SBL Greek" w:hAnsi="SBL Greek" w:cs="Courier New"/>
        </w:rPr>
        <w:t>ed in the country when the first blow was struck." To obtain the required means for these ends, three wealthy men were admitted (on oath as the others) into the conspiracy, viz. Sir Everard Digby; of Rutlandshire, who promised to furnish £1500, and to coll</w:t>
      </w:r>
      <w:r>
        <w:rPr>
          <w:rFonts w:ascii="SBL Greek" w:hAnsi="SBL Greek" w:cs="Courier New"/>
        </w:rPr>
        <w:t>ect his Roman Catholic friends on Dunsmore Heath, in Warwickshire, by Nov. 5, as if for a hunting party; Ambrose Rookwood, of Suffolk, who owned a magnificent stud of horses; and Francis Tresham, who "engaged to furnish 2000;" but Catesby mistrusted the la</w:t>
      </w:r>
      <w:r>
        <w:rPr>
          <w:rFonts w:ascii="SBL Greek" w:hAnsi="SBL Greek" w:cs="Courier New"/>
        </w:rPr>
        <w:t>tter, and sorely repented having intrusted his secret to him. As the 5th of November drew near, "it was resolved that Fawkes should fire the powder by means of a slow-burning match, which would allow him time to escape before the explosion" to a ship ready</w:t>
      </w:r>
      <w:r>
        <w:rPr>
          <w:rFonts w:ascii="SBL Greek" w:hAnsi="SBL Greek" w:cs="Courier New"/>
        </w:rPr>
        <w:t xml:space="preserve"> to proceed with him to Flanders; and that, in the event of their losing the prince of Wales and prince Charles, the princess Elizabeth should be proclaimed queen, and "a regent appointed during her minority." On another point they failed to harmonize so f</w:t>
      </w:r>
      <w:r>
        <w:rPr>
          <w:rFonts w:ascii="SBL Greek" w:hAnsi="SBL Greek" w:cs="Courier New"/>
        </w:rPr>
        <w:t>ully. Each conspirator had a friend or friends in Parliament whose safety he wished to secure, but to communicate the project to so many persons involved too great risk, "and it was concluded that no express notice should be given them, but only such persu</w:t>
      </w:r>
      <w:r>
        <w:rPr>
          <w:rFonts w:ascii="SBL Greek" w:hAnsi="SBL Greek" w:cs="Courier New"/>
        </w:rPr>
        <w:t xml:space="preserve">asion, upon  general grounds, as might deter them from attending. </w:t>
      </w:r>
    </w:p>
    <w:p w:rsidR="00000000" w:rsidRDefault="005C2701">
      <w:pPr>
        <w:pStyle w:val="Textebrut"/>
        <w:rPr>
          <w:rFonts w:ascii="SBL Greek" w:hAnsi="SBL Greek"/>
        </w:rPr>
      </w:pPr>
      <w:r>
        <w:rPr>
          <w:rFonts w:ascii="SBL Greek" w:hAnsi="SBL Greek" w:cs="Courier New"/>
        </w:rPr>
        <w:t>Many of the conspirators were averse to this resolve, "and angry at its adoption; and Tresham in particular: for his sisters had married lords Stourton and Mounteagle." On a refusal of Cate</w:t>
      </w:r>
      <w:r>
        <w:rPr>
          <w:rFonts w:ascii="SBL Greek" w:hAnsi="SBL Greek" w:cs="Courier New"/>
        </w:rPr>
        <w:t>sby and other leaders to allow him to notify directly Mounteagle, it is said he hinted that the money promised by him would not be forthcoming, and ceased to attend the meetings. It is probable he warned Mounteagle, for this nobleman unexpectedly gave a su</w:t>
      </w:r>
      <w:r>
        <w:rPr>
          <w:rFonts w:ascii="SBL Greek" w:hAnsi="SBL Greek" w:cs="Courier New"/>
        </w:rPr>
        <w:t>pper, Oct. 26, ten days before the meeting of Parliament, at a house at Hoxton which he had not lately occupied, and while seated at table a page brought him a letter, stating that he had received it in the street from a stranger, who urged its immediate d</w:t>
      </w:r>
      <w:r>
        <w:rPr>
          <w:rFonts w:ascii="SBL Greek" w:hAnsi="SBL Greek" w:cs="Courier New"/>
        </w:rPr>
        <w:t>elivers, into Mounteagle's hands. The letter warned Mounteagle not to attend the Parliament, and hinted at the plot, and was on the same evening shown by Mounteagle to several lords of the council, and on Oct. 31 shown to the king also. The conspirators su</w:t>
      </w:r>
      <w:r>
        <w:rPr>
          <w:rFonts w:ascii="SBL Greek" w:hAnsi="SBL Greek" w:cs="Courier New"/>
        </w:rPr>
        <w:t>spected Tresham of having betrayed them, and accused him of it, but he stoutly denied it. They were now thoroughly alarmed; some left London, and others concealed themselves; but Fawkes remained courageously at his post in the cellar, notwithstanding the h</w:t>
      </w:r>
      <w:r>
        <w:rPr>
          <w:rFonts w:ascii="SBL Greek" w:hAnsi="SBL Greek" w:cs="Courier New"/>
        </w:rPr>
        <w:t xml:space="preserve">ourly increasing intimation that the plot was known to government. </w:t>
      </w:r>
    </w:p>
    <w:p w:rsidR="00000000" w:rsidRDefault="005C2701">
      <w:pPr>
        <w:pStyle w:val="Textebrut"/>
        <w:rPr>
          <w:rFonts w:ascii="SBL Greek" w:hAnsi="SBL Greek"/>
        </w:rPr>
      </w:pPr>
      <w:r>
        <w:rPr>
          <w:rFonts w:ascii="SBL Greek" w:hAnsi="SBL Greek" w:cs="Courier New"/>
        </w:rPr>
        <w:t>On the evening of Nov. 4 the lord chamberlain visited the cellar, saw Fawkes there, and, noticing the piles of fagots, said to him, "Your master has laid in a good supply of fuel." After i</w:t>
      </w:r>
      <w:r>
        <w:rPr>
          <w:rFonts w:ascii="SBL Greek" w:hAnsi="SBL Greek" w:cs="Courier New"/>
        </w:rPr>
        <w:t>nforming Percy of this ominous circumstance, Fawkes returned to his post, where he was arrested about 2 o'clock on the morning of Nov. 5 by a company of soldiers under Sir Thomas Knevet, a Westminster magistrate, who had orders to search the houses and cel</w:t>
      </w:r>
      <w:r>
        <w:rPr>
          <w:rFonts w:ascii="SBL Greek" w:hAnsi="SBL Greek" w:cs="Courier New"/>
        </w:rPr>
        <w:t>lars in the neighborhood. On Fawkes's person was found a watch (then an uncommon thing), some slow matches, some tinder and touchwood, and behind the cellar door a dark lantern with a light burning. They removed the wood, etc., and discovered the gunpowder</w:t>
      </w:r>
      <w:r>
        <w:rPr>
          <w:rFonts w:ascii="SBL Greek" w:hAnsi="SBL Greek" w:cs="Courier New"/>
        </w:rPr>
        <w:t xml:space="preserve"> also. Fawkes was taker, before the king and council, where he boldly avowed his purpose, only expressing regret for its failure, and, in reply to the king's inquiry "how he could have the heart to destroy his children and so many innocent souls," said, "D</w:t>
      </w:r>
      <w:r>
        <w:rPr>
          <w:rFonts w:ascii="SBL Greek" w:hAnsi="SBL Greek" w:cs="Courier New"/>
        </w:rPr>
        <w:t>angerous diseases require desperate remedies." He utterly refused to name his accomplices, and neither temptations nor tortures, whose horrible severity is shown by the contrast in his signatures on the 8th and 10th of November, could induce him to implica</w:t>
      </w:r>
      <w:r>
        <w:rPr>
          <w:rFonts w:ascii="SBL Greek" w:hAnsi="SBL Greek" w:cs="Courier New"/>
        </w:rPr>
        <w:t xml:space="preserve">te others further than their own actions had already done, while at no time would he admit the complicity of suspected Jesuit priests, refusing to plead guilty on his trial because the indictment contained averments implicating them. For the connection of </w:t>
      </w:r>
      <w:r>
        <w:rPr>
          <w:rFonts w:ascii="SBL Greek" w:hAnsi="SBL Greek" w:cs="Courier New"/>
        </w:rPr>
        <w:t>the Jesuits with this  conspiracy, SEE GARNET; SEE JESUITS; and the authorities given at the end of this article.</w:t>
      </w:r>
    </w:p>
    <w:p w:rsidR="00000000" w:rsidRDefault="005C2701">
      <w:pPr>
        <w:pStyle w:val="Textebrut"/>
        <w:rPr>
          <w:rFonts w:ascii="SBL Greek" w:hAnsi="SBL Greek"/>
        </w:rPr>
      </w:pPr>
      <w:r>
        <w:rPr>
          <w:rFonts w:ascii="SBL Greek" w:hAnsi="SBL Greek" w:cs="Courier New"/>
        </w:rPr>
        <w:t>Catesby and John Wright had departed for Dun-church before Fawkes's arrest, and the other conspirators, except Tresham, fled from London after</w:t>
      </w:r>
      <w:r>
        <w:rPr>
          <w:rFonts w:ascii="SBL Greek" w:hAnsi="SBL Greek" w:cs="Courier New"/>
        </w:rPr>
        <w:t xml:space="preserve"> that event. They met at Ashby Ledgers, and resolved to take up arms, and endeavor to excite to rebellion the Roman Catholics in Warwickshire, Worcestershire, Staffordshire, and Wales; but their failure was complete, and their efforts only served to point </w:t>
      </w:r>
      <w:r>
        <w:rPr>
          <w:rFonts w:ascii="SBL Greek" w:hAnsi="SBL Greek" w:cs="Courier New"/>
        </w:rPr>
        <w:t>them out as members of the conspiracy. They were pursued by the king's troops, and at Holbeach the two Wrights, Percy, and Catesby were killed, and Rookwood and Thomas Winter wounded in a conflict with the troops. the others were soon captured. Tresham die</w:t>
      </w:r>
      <w:r>
        <w:rPr>
          <w:rFonts w:ascii="SBL Greek" w:hAnsi="SBL Greek" w:cs="Courier New"/>
        </w:rPr>
        <w:t>d in the Tower of disease; the remaining seven, viz., Digby, Robert and Thomas Winter, Rookwood, Grant, Fawkes, Kay, and Bates, were tried on the 27th January, 1606, and executed on the 30th and 31st of that month. This diabolical plot reacted fearfully ag</w:t>
      </w:r>
      <w:r>
        <w:rPr>
          <w:rFonts w:ascii="SBL Greek" w:hAnsi="SBL Greek" w:cs="Courier New"/>
        </w:rPr>
        <w:t>ainst the Romanists, and its memory is still a bulwark of Protestant feeling in England. The revolting atrocity of the deed purposed by these misguided men must ever excite horror and reprobation; but we may hope that candid minds in this more tolerant age</w:t>
      </w:r>
      <w:r>
        <w:rPr>
          <w:rFonts w:ascii="SBL Greek" w:hAnsi="SBL Greek" w:cs="Courier New"/>
        </w:rPr>
        <w:t>, while judging them, will condemn also both the teachings which bred such fanaticism, and the spirit of persecution which aroused it to action.</w:t>
      </w:r>
    </w:p>
    <w:p w:rsidR="00000000" w:rsidRDefault="005C2701">
      <w:pPr>
        <w:pStyle w:val="Textebrut"/>
        <w:rPr>
          <w:rFonts w:ascii="SBL Greek" w:hAnsi="SBL Greek"/>
        </w:rPr>
      </w:pPr>
      <w:r>
        <w:rPr>
          <w:rFonts w:ascii="SBL Greek" w:hAnsi="SBL Greek" w:cs="Courier New"/>
        </w:rPr>
        <w:t>The 5th of November, in commemoration of this plot, is called Guy Fawkes's Day, and until recently a special se</w:t>
      </w:r>
      <w:r>
        <w:rPr>
          <w:rFonts w:ascii="SBL Greek" w:hAnsi="SBL Greek" w:cs="Courier New"/>
        </w:rPr>
        <w:t>rvice for it was found in the ritual of the English Church. It was made a holiday by act of Parliament in 1606, and is still kept as such in England, especially by the juveniles. The following account of the customs pertaining thereto is abridged from Cham</w:t>
      </w:r>
      <w:r>
        <w:rPr>
          <w:rFonts w:ascii="SBL Greek" w:hAnsi="SBL Greek" w:cs="Courier New"/>
        </w:rPr>
        <w:t>bers, .Book of Days, ii, 549 50. The mode of observance throughout England is the dressing up of a scarecrow figure in cast-off clothing (with a paper cap, painted and knotted with paper strips, imitating ribbons), parading it in a chair through the street</w:t>
      </w:r>
      <w:r>
        <w:rPr>
          <w:rFonts w:ascii="SBL Greek" w:hAnsi="SBL Greek" w:cs="Courier New"/>
        </w:rPr>
        <w:t xml:space="preserve">s, and at night burning it in a bonfire. The image represents Guy Fawkes, and, consequently, carries a dark lantern in one hand and matches in the other. The procession visits the houses in the neighborhood, repeating the time-honored rhyme —  </w:t>
      </w:r>
    </w:p>
    <w:p w:rsidR="00000000" w:rsidRDefault="005C2701">
      <w:pPr>
        <w:pStyle w:val="Textebrut"/>
        <w:rPr>
          <w:rFonts w:ascii="SBL Greek" w:hAnsi="SBL Greek"/>
        </w:rPr>
      </w:pPr>
      <w:r>
        <w:rPr>
          <w:rFonts w:ascii="SBL Greek" w:hAnsi="SBL Greek" w:cs="Courier New"/>
        </w:rPr>
        <w:t xml:space="preserve">"Remember, </w:t>
      </w:r>
      <w:r>
        <w:rPr>
          <w:rFonts w:ascii="SBL Greek" w:hAnsi="SBL Greek" w:cs="Courier New"/>
        </w:rPr>
        <w:t xml:space="preserve">remember, </w:t>
      </w:r>
    </w:p>
    <w:p w:rsidR="00000000" w:rsidRDefault="005C2701">
      <w:pPr>
        <w:pStyle w:val="Textebrut"/>
        <w:rPr>
          <w:rFonts w:ascii="SBL Greek" w:hAnsi="SBL Greek"/>
        </w:rPr>
      </w:pPr>
      <w:r>
        <w:rPr>
          <w:rFonts w:ascii="SBL Greek" w:hAnsi="SBL Greek" w:cs="Courier New"/>
        </w:rPr>
        <w:t xml:space="preserve">The fifth of November, </w:t>
      </w:r>
    </w:p>
    <w:p w:rsidR="00000000" w:rsidRDefault="005C2701">
      <w:pPr>
        <w:pStyle w:val="Textebrut"/>
        <w:rPr>
          <w:rFonts w:ascii="SBL Greek" w:hAnsi="SBL Greek"/>
        </w:rPr>
      </w:pPr>
      <w:r>
        <w:rPr>
          <w:rFonts w:ascii="SBL Greek" w:hAnsi="SBL Greek" w:cs="Courier New"/>
        </w:rPr>
        <w:t xml:space="preserve">The gunpowder treason and plot; </w:t>
      </w:r>
    </w:p>
    <w:p w:rsidR="00000000" w:rsidRDefault="005C2701">
      <w:pPr>
        <w:pStyle w:val="Textebrut"/>
        <w:rPr>
          <w:rFonts w:ascii="SBL Greek" w:hAnsi="SBL Greek"/>
        </w:rPr>
      </w:pPr>
      <w:r>
        <w:rPr>
          <w:rFonts w:ascii="SBL Greek" w:hAnsi="SBL Greek" w:cs="Courier New"/>
        </w:rPr>
        <w:t xml:space="preserve">There is no reason </w:t>
      </w:r>
    </w:p>
    <w:p w:rsidR="00000000" w:rsidRDefault="005C2701">
      <w:pPr>
        <w:pStyle w:val="Textebrut"/>
        <w:rPr>
          <w:rFonts w:ascii="SBL Greek" w:hAnsi="SBL Greek"/>
        </w:rPr>
      </w:pPr>
      <w:r>
        <w:rPr>
          <w:rFonts w:ascii="SBL Greek" w:hAnsi="SBL Greek" w:cs="Courier New"/>
        </w:rPr>
        <w:t>Why the gunpowder treason Should ever be forgot ."</w:t>
      </w:r>
    </w:p>
    <w:p w:rsidR="00000000" w:rsidRDefault="005C2701">
      <w:pPr>
        <w:pStyle w:val="Textebrut"/>
        <w:rPr>
          <w:rFonts w:ascii="SBL Greek" w:hAnsi="SBL Greek"/>
        </w:rPr>
      </w:pPr>
      <w:r>
        <w:rPr>
          <w:rFonts w:ascii="SBL Greek" w:hAnsi="SBL Greek" w:cs="Courier New"/>
        </w:rPr>
        <w:t>Numerous variations of the above rhyme are used: for example, at Islip, the following:</w:t>
      </w:r>
    </w:p>
    <w:p w:rsidR="00000000" w:rsidRDefault="005C2701">
      <w:pPr>
        <w:pStyle w:val="Textebrut"/>
        <w:rPr>
          <w:rFonts w:ascii="SBL Greek" w:hAnsi="SBL Greek"/>
        </w:rPr>
      </w:pPr>
      <w:r>
        <w:rPr>
          <w:rFonts w:ascii="SBL Greek" w:hAnsi="SBL Greek" w:cs="Courier New"/>
        </w:rPr>
        <w:t xml:space="preserve">"The fifth of November, Since </w:t>
      </w:r>
      <w:r>
        <w:rPr>
          <w:rFonts w:ascii="SBL Greek" w:hAnsi="SBL Greek" w:cs="Courier New"/>
        </w:rPr>
        <w:t>I can remember, Gunpowder treason and plot; This is the day that God did prevent, To blow up his king and Parliament. A stick and a stake, For Victoria's sake; If you won't give me one, I'll take two; The better for me, And the worse for you ?'</w:t>
      </w:r>
    </w:p>
    <w:p w:rsidR="00000000" w:rsidRDefault="005C2701">
      <w:pPr>
        <w:pStyle w:val="Textebrut"/>
        <w:rPr>
          <w:rFonts w:ascii="SBL Greek" w:hAnsi="SBL Greek"/>
        </w:rPr>
      </w:pPr>
      <w:r>
        <w:rPr>
          <w:rFonts w:ascii="SBL Greek" w:hAnsi="SBL Greek" w:cs="Courier New"/>
        </w:rPr>
        <w:t>It is an in</w:t>
      </w:r>
      <w:r>
        <w:rPr>
          <w:rFonts w:ascii="SBL Greek" w:hAnsi="SBL Greek" w:cs="Courier New"/>
        </w:rPr>
        <w:t>variable custom on these occasions to solicit money from the passers-by in the formula Pray remember Guy!" "Please to remember Guy!" or, "Please to remember the bonfire !"</w:t>
      </w:r>
    </w:p>
    <w:p w:rsidR="00000000" w:rsidRDefault="005C2701">
      <w:pPr>
        <w:pStyle w:val="Textebrut"/>
        <w:rPr>
          <w:rFonts w:ascii="SBL Greek" w:hAnsi="SBL Greek"/>
        </w:rPr>
      </w:pPr>
      <w:r>
        <w:rPr>
          <w:rFonts w:ascii="SBL Greek" w:hAnsi="SBL Greek" w:cs="Courier New"/>
        </w:rPr>
        <w:t>In former times the burning of Guy Fawkes's effigy was in London a most important ce</w:t>
      </w:r>
      <w:r>
        <w:rPr>
          <w:rFonts w:ascii="SBL Greek" w:hAnsi="SBL Greek" w:cs="Courier New"/>
        </w:rPr>
        <w:t>remony. Two hundred cart-loads of fuel were sometimes consumed in the bonfire in Lincoln's Inn Fields, and thirty Guys would he gibbeted and then cast into the fire. Another immense pile was heaped up in the Clare Market by the butchers, who the same eveni</w:t>
      </w:r>
      <w:r>
        <w:rPr>
          <w:rFonts w:ascii="SBL Greek" w:hAnsi="SBL Greek" w:cs="Courier New"/>
        </w:rPr>
        <w:t>ng paraded the streets 'with the accompaniment of the famed "marrow-bone-and-cleaver" music. The uproar occasioned by the shouts of the mob, the ringing of the church bells, and the general confusion can be only faintly imagined at the present day. — Jardi</w:t>
      </w:r>
      <w:r>
        <w:rPr>
          <w:rFonts w:ascii="SBL Greek" w:hAnsi="SBL Greek" w:cs="Courier New"/>
        </w:rPr>
        <w:t>ne, British Criminal Trials (Library of Entertaining Knowledge), vol. it; Pictorial Hist. of England, iii, 20-32 (Chambers's ed.); Knight, Popular Hist. of England, iii, 321-37; ibid., Old England, ii, 151- 62; Chambers, Book of Days, it, 546 50; Hume, His</w:t>
      </w:r>
      <w:r>
        <w:rPr>
          <w:rFonts w:ascii="SBL Greek" w:hAnsi="SBL Greek" w:cs="Courier New"/>
        </w:rPr>
        <w:t xml:space="preserve">t, of England, vol. iv; Chambers, Cyclopaedia, s.v. SEE FAWKES. (J.W.M.)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Gunther, Anton[[@Headword:Gunther, Anton]]</w:t>
      </w:r>
    </w:p>
    <w:p w:rsidR="00000000" w:rsidRDefault="005C2701">
      <w:pPr>
        <w:pStyle w:val="Textebrut"/>
        <w:rPr>
          <w:rFonts w:ascii="SBL Greek" w:hAnsi="SBL Greek"/>
        </w:rPr>
      </w:pPr>
      <w:r>
        <w:rPr>
          <w:rFonts w:ascii="SBL Greek" w:hAnsi="SBL Greek" w:cs="Courier New"/>
        </w:rPr>
        <w:t>             a prominent Roman Catholic philosopher of modern times, was born Nov. 17, 1785, at Lindenu, Bohemia. He studied philosop</w:t>
      </w:r>
      <w:r>
        <w:rPr>
          <w:rFonts w:ascii="SBL Greek" w:hAnsi="SBL Greek" w:cs="Courier New"/>
        </w:rPr>
        <w:t>hy and law at the University of Prague, was for several years tutor in the family of prince Bretzenheim, and took priestly orders in 1820. He was then for several years vice-director of philosophical studies at the University of Vienna. The professorship o</w:t>
      </w:r>
      <w:r>
        <w:rPr>
          <w:rFonts w:ascii="SBL Greek" w:hAnsi="SBL Greek" w:cs="Courier New"/>
        </w:rPr>
        <w:t>f philosophy, for which he was a candidate at the earnest solicitation of his friends, he did not obtain, in consequence of the efforts made by the opponents of his philosophical views. The life-work of Gunther was to attempt, in opposition to the prevaili</w:t>
      </w:r>
      <w:r>
        <w:rPr>
          <w:rFonts w:ascii="SBL Greek" w:hAnsi="SBL Greek" w:cs="Courier New"/>
        </w:rPr>
        <w:t>ng philosophical systems, which he regarded as more or less unchristian, the establishment of a thoroughly Christian philosophy. He desired to show that the teachings of divine revelation, being the absolute truth, need not only not to shun the light of re</w:t>
      </w:r>
      <w:r>
        <w:rPr>
          <w:rFonts w:ascii="SBL Greek" w:hAnsi="SBL Greek" w:cs="Courier New"/>
        </w:rPr>
        <w:t>ason, but that, on the contrary, reason itself will lead the sound thinker to an acceptance of the Christian philosophy, which he thought had found its most complete expression in the Roman Catholic doctrine. The first work of Gunther was the Vorschule zur</w:t>
      </w:r>
      <w:r>
        <w:rPr>
          <w:rFonts w:ascii="SBL Greek" w:hAnsi="SBL Greek" w:cs="Courier New"/>
        </w:rPr>
        <w:t xml:space="preserve"> speculativen Theologic (Vienna, 1828; 2d enlarged edition 1846), which contained the theory of creation; and it was followed in 1829 by the theory of the incarnation. These works at once established for him the reputation of being one of the foremost phil</w:t>
      </w:r>
      <w:r>
        <w:rPr>
          <w:rFonts w:ascii="SBL Greek" w:hAnsi="SBL Greek" w:cs="Courier New"/>
        </w:rPr>
        <w:t xml:space="preserve">osophers of the Roman Catholic Church. The University of Munich conferred upon him the title of Doctor Philosophiae, which, however, the illiberal government of Austria did not allow him to use. Gunther, who lived in great retirement, continued to publish </w:t>
      </w:r>
      <w:r>
        <w:rPr>
          <w:rFonts w:ascii="SBL Greek" w:hAnsi="SBL Greek" w:cs="Courier New"/>
        </w:rPr>
        <w:t>a series of philosophical works, namely, Peregrin's Gastmahl (Vienna, 1830): — Sudund Nordlichter (1832): — Januskopfe fur Philosophie und Theologie (published by him conjointly with his friend Dr. Papst, Vienna, 1833): — Der letzte Sym-boliker (with speci</w:t>
      </w:r>
      <w:r>
        <w:rPr>
          <w:rFonts w:ascii="SBL Greek" w:hAnsi="SBL Greek" w:cs="Courier New"/>
        </w:rPr>
        <w:t>al reference to the works of Mohler and Baur, 1834): — Thomas a Scrupulis: zur Transfiguration der Personlichkeitspantheismen neuester Zeit de (1835): — Die Juste-Milieus in der deutschen Philosophie der gegenwartigen Zeit (1837): — Euristheus und Heracles</w:t>
      </w:r>
      <w:r>
        <w:rPr>
          <w:rFonts w:ascii="SBL Greek" w:hAnsi="SBL Greek" w:cs="Courier New"/>
        </w:rPr>
        <w:t xml:space="preserve"> (1842). </w:t>
      </w:r>
    </w:p>
    <w:p w:rsidR="00000000" w:rsidRDefault="005C2701">
      <w:pPr>
        <w:pStyle w:val="Textebrut"/>
        <w:rPr>
          <w:rFonts w:ascii="SBL Greek" w:hAnsi="SBL Greek"/>
        </w:rPr>
      </w:pPr>
      <w:r>
        <w:rPr>
          <w:rFonts w:ascii="SBL Greek" w:hAnsi="SBL Greek" w:cs="Courier New"/>
        </w:rPr>
        <w:t xml:space="preserve">He also published from 1848 to 1854, conjointly with his friend Dr. Veith, a philosophical annual entitled Lydia. In none of his works did he undertake to develop a philosophical system as a whole, but he contributed </w:t>
      </w:r>
      <w:r>
        <w:rPr>
          <w:rFonts w:ascii="SBL Greek" w:hAnsi="SBL Greek" w:cs="Courier New"/>
        </w:rPr>
        <w:t>ample material for a new system. He was, in particular, acknowledged as one of the keenest and most powerful opponents of the pantheistic schools, and he found many adherents among the Roman Catholic theologians and scholars of Germany. The  “Guntherian ph</w:t>
      </w:r>
      <w:r>
        <w:rPr>
          <w:rFonts w:ascii="SBL Greek" w:hAnsi="SBL Greek" w:cs="Courier New"/>
        </w:rPr>
        <w:t>ilosophy" (Gunthersche Philosophie) came to establish itself at many of the Roman Catholic universities, and for a time shared with the school of Hermes (q.v.) the control of philosophical studies and learning in Catholic Germany. To the Jesuits and the ul</w:t>
      </w:r>
      <w:r>
        <w:rPr>
          <w:rFonts w:ascii="SBL Greek" w:hAnsi="SBL Greek" w:cs="Courier New"/>
        </w:rPr>
        <w:t>tramontane school, the school of Gunther was as obnoxious as that of Hermes. His philosophical treatment of the Christian doctrines was regarded by many as derogatory to the belief in them. He also gave great offence by daring to criticise high authorities</w:t>
      </w:r>
      <w:r>
        <w:rPr>
          <w:rFonts w:ascii="SBL Greek" w:hAnsi="SBL Greek" w:cs="Courier New"/>
        </w:rPr>
        <w:t>, as Thomas of Aquinas. Still greater dissatisfaction was created by his dualistic theory concerning mind and body. His works were denounced in Rome. On Jan. 8, 1857, all his works were put on the Index of prohibited works, and on June 15 a brief of the po</w:t>
      </w:r>
      <w:r>
        <w:rPr>
          <w:rFonts w:ascii="SBL Greek" w:hAnsi="SBL Greek" w:cs="Courier New"/>
        </w:rPr>
        <w:t>pe appeared charging him with errors in the doctrine of the Trinity, of Christology and Anthropology, and an over-estimation of the powers of reason. Gunther, and with him most of his adherents, submitted to the papal censure Feb. 20, 1857. Gunther himself</w:t>
      </w:r>
      <w:r>
        <w:rPr>
          <w:rFonts w:ascii="SBL Greek" w:hAnsi="SBL Greek" w:cs="Courier New"/>
        </w:rPr>
        <w:t xml:space="preserve"> was deeply affected by this humiliation, and expressed the hope that his philosophy might be supplanted by something better. He died Feb. 24, 1863. See Clemens [an ultramontane opponent of Gunther], Die speculative Theologie Gunthers (Coln, 1853). (A.S.)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Gunther, Johann[[@Headword:Gunther, Johann]]</w:t>
      </w:r>
    </w:p>
    <w:p w:rsidR="00000000" w:rsidRDefault="005C2701">
      <w:pPr>
        <w:pStyle w:val="Textebrut"/>
        <w:rPr>
          <w:rFonts w:ascii="SBL Greek" w:hAnsi="SBL Greek"/>
        </w:rPr>
      </w:pPr>
      <w:r>
        <w:rPr>
          <w:rFonts w:ascii="SBL Greek" w:hAnsi="SBL Greek" w:cs="Courier New"/>
        </w:rPr>
        <w:t>             a Lutheran theologian of Germany, was born April 17, 1660. He studied at Breslau and Leipsic, was preacher and licentiate of theology at the latter place, and died January 20, 1714. His writin</w:t>
      </w:r>
      <w:r>
        <w:rPr>
          <w:rFonts w:ascii="SBL Greek" w:hAnsi="SBL Greek" w:cs="Courier New"/>
        </w:rPr>
        <w:t>gs are for the most part directed against the Roman Catholic Church. See Ranft, Leben der chursadhsischen Gottesgelehrten;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Gunther, Wolfgang[[@Headword:Gunther, Wolfgang]]</w:t>
      </w:r>
    </w:p>
    <w:p w:rsidR="00000000" w:rsidRDefault="005C2701">
      <w:pPr>
        <w:pStyle w:val="Textebrut"/>
        <w:rPr>
          <w:rFonts w:ascii="SBL Greek" w:hAnsi="SBL Greek"/>
        </w:rPr>
      </w:pPr>
      <w:r>
        <w:rPr>
          <w:rFonts w:ascii="SBL Greek" w:hAnsi="SBL Greek" w:cs="Courier New"/>
        </w:rPr>
        <w:t>             a Lutheran the</w:t>
      </w:r>
      <w:r>
        <w:rPr>
          <w:rFonts w:ascii="SBL Greek" w:hAnsi="SBL Greek" w:cs="Courier New"/>
        </w:rPr>
        <w:t>ologian, was born in Saxony in 1586. He studied at Wittenberg was preacher in 1611 in the vicinity of Annaberg, in 1615 pastor and superintendent at Friedland, in 1626 at Spardan, and died January 16, 1636. He wrote, Analysis Trium Librorum Ecclesice Nostr</w:t>
      </w:r>
      <w:r>
        <w:rPr>
          <w:rFonts w:ascii="SBL Greek" w:hAnsi="SBL Greek" w:cs="Courier New"/>
        </w:rPr>
        <w:t>ce Symbolicorum (Wittenberg, 1614): — Aphorismi Theologici super Aug. Confessionemn (1615): — Dispositio Epistola S. Pauli ad Romanos (1625). See;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Guntherode, Carl Von[[@Headword:Guntherode, Carl Von]</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a Roman Catholic theologian of Milan, was born in 1740. In 1779 he was professor of Church history at Innsbrtick, but soon exchanged the academical chair for the monastery, a step which he regretted, because both the monastic life and the re</w:t>
      </w:r>
      <w:r>
        <w:rPr>
          <w:rFonts w:ascii="SBL Greek" w:hAnsi="SBL Greek" w:cs="Courier New"/>
        </w:rPr>
        <w:t>ligious views of the monks were not in harmony with his intellectual powers. More pleasant was his position as librarian to prince Esterhazy, at Vienna He died in 1795, leaving, Institutio Theologice Naturalis (1774): — Diss. de Criteriis Veri et Falsi (eo</w:t>
      </w:r>
      <w:r>
        <w:rPr>
          <w:rFonts w:ascii="SBL Greek" w:hAnsi="SBL Greek" w:cs="Courier New"/>
        </w:rPr>
        <w:t xml:space="preserve">d.): — De Supremata Concilii Ge eralis supra Romorum Pontificum (1777). See Doring, Die Gelehrten Theologen Deutschlands,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Guntner, Gabriel Johann Bernhard[[@Headword:Guntner, Gabriel Johann Bernhard]]</w:t>
      </w:r>
    </w:p>
    <w:p w:rsidR="00000000" w:rsidRDefault="005C2701">
      <w:pPr>
        <w:pStyle w:val="Textebrut"/>
        <w:rPr>
          <w:rFonts w:ascii="SBL Greek" w:hAnsi="SBL Greek"/>
        </w:rPr>
      </w:pPr>
      <w:r>
        <w:rPr>
          <w:rFonts w:ascii="SBL Greek" w:hAnsi="SBL Greek" w:cs="Courier New"/>
        </w:rPr>
        <w:t xml:space="preserve">             </w:t>
      </w:r>
      <w:r>
        <w:rPr>
          <w:rFonts w:ascii="SBL Greek" w:hAnsi="SBL Greek" w:cs="Courier New"/>
        </w:rPr>
        <w:t>a Premonstratensian, was born in 1804 in Bohemia, received holy orders in 1830, was in 1838 professor of exegesis at Prague, and died March 17, 1867. He wrote, Hermeneutica Biblica Generalis Juxta Principia Catholica (Prague, 1848; 2d ed. 1851; 3d ed. 1863</w:t>
      </w:r>
      <w:r>
        <w:rPr>
          <w:rFonts w:ascii="SBL Greek" w:hAnsi="SBL Greek" w:cs="Courier New"/>
        </w:rPr>
        <w:t>): — Introductio in Sacros A Novi Testamenti Libros Histor. Critica et Apologetica (ibid. 1863, 2 volumes).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Gunzburg, Aaron[[@Headword:Gunzburg, Aaron]]</w:t>
      </w:r>
    </w:p>
    <w:p w:rsidR="00000000" w:rsidRDefault="005C2701">
      <w:pPr>
        <w:pStyle w:val="Textebrut"/>
        <w:rPr>
          <w:rFonts w:ascii="SBL Greek" w:hAnsi="SBL Greek"/>
        </w:rPr>
      </w:pPr>
      <w:r>
        <w:rPr>
          <w:rFonts w:ascii="SBL Greek" w:hAnsi="SBL Greek" w:cs="Courier New"/>
        </w:rPr>
        <w:t>             a Jewish rabbi, was born at Prague in 1812. He received his rabbinical as wel</w:t>
      </w:r>
      <w:r>
        <w:rPr>
          <w:rFonts w:ascii="SBL Greek" w:hAnsi="SBL Greek" w:cs="Courier New"/>
        </w:rPr>
        <w:t>l as classical education at his native place, and was appointed rabbi of the congregation of Libachowitz, in Bohemia. In 1846 he published, Dogmatisch-historische Beleuchtung des alten Judenthums (Prague), in which he boldly demanded the emancipation of th</w:t>
      </w:r>
      <w:r>
        <w:rPr>
          <w:rFonts w:ascii="SBL Greek" w:hAnsi="SBL Greek" w:cs="Courier New"/>
        </w:rPr>
        <w:t>e Jews, and grounded his demand on the words and promises of former Austrian emperors. In consequence of this publication he was obliged to leave his country, and came to America. He was elected rabbi at Baltimore, then at Rochester, N.Y., and last in Bost</w:t>
      </w:r>
      <w:r>
        <w:rPr>
          <w:rFonts w:ascii="SBL Greek" w:hAnsi="SBL Greek" w:cs="Courier New"/>
        </w:rPr>
        <w:t>on, where he died, July 19,1873. See Furst, Bibl. Jud. 1:348."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Guphta[[@Headword:Guphta]]</w:t>
      </w:r>
    </w:p>
    <w:p w:rsidR="00000000" w:rsidRDefault="005C2701">
      <w:pPr>
        <w:pStyle w:val="Textebrut"/>
        <w:rPr>
          <w:rFonts w:ascii="SBL Greek" w:hAnsi="SBL Greek"/>
        </w:rPr>
      </w:pPr>
      <w:r>
        <w:rPr>
          <w:rFonts w:ascii="SBL Greek" w:hAnsi="SBL Greek" w:cs="Courier New"/>
        </w:rPr>
        <w:t>             SEE JOTAPATA.</w:t>
      </w:r>
    </w:p>
    <w:p w:rsidR="00000000" w:rsidRDefault="005C2701">
      <w:pPr>
        <w:pStyle w:val="Textebrut"/>
        <w:rPr>
          <w:rFonts w:ascii="SBL Greek" w:hAnsi="SBL Greek"/>
        </w:rPr>
      </w:pPr>
      <w:r>
        <w:rPr>
          <w:rFonts w:ascii="SBL Greek" w:hAnsi="SBL Greek" w:cs="Courier New"/>
        </w:rPr>
        <w:t xml:space="preserve">Gur (Hob. id. </w:t>
      </w:r>
      <w:r>
        <w:rPr>
          <w:rFonts w:ascii="SBL Greek" w:hAnsi="SBL Greek" w:cs="Courier New"/>
          <w:rtl/>
        </w:rPr>
        <w:t>גּוּר</w:t>
      </w:r>
      <w:r>
        <w:rPr>
          <w:rFonts w:ascii="SBL Greek" w:hAnsi="SBL Greek" w:cs="Courier New"/>
        </w:rPr>
        <w:t xml:space="preserve">, a whelp, fully </w:t>
      </w:r>
      <w:r>
        <w:rPr>
          <w:rFonts w:ascii="SBL Greek" w:hAnsi="SBL Greek" w:cs="Courier New"/>
          <w:rtl/>
        </w:rPr>
        <w:t>מִעֲלֵחאּגוּר</w:t>
      </w:r>
      <w:r>
        <w:rPr>
          <w:rFonts w:ascii="SBL Greek" w:hAnsi="SBL Greek" w:cs="Courier New"/>
        </w:rPr>
        <w:t xml:space="preserve">, MAALEH-Gur, i.e. ascent of the whelp; Sept, </w:t>
      </w:r>
      <w:r>
        <w:rPr>
          <w:rFonts w:ascii="SBL Greek" w:hAnsi="SBL Greek" w:cs="Courier New"/>
        </w:rPr>
        <w:t>ἡ</w:t>
      </w:r>
      <w:r>
        <w:rPr>
          <w:rFonts w:ascii="SBL Greek" w:hAnsi="SBL Greek" w:cs="Courier New"/>
        </w:rPr>
        <w:t xml:space="preserve"> </w:t>
      </w:r>
      <w:r>
        <w:rPr>
          <w:rFonts w:ascii="SBL Greek" w:hAnsi="SBL Greek" w:cs="Courier New"/>
        </w:rPr>
        <w:t>ἀ</w:t>
      </w:r>
      <w:r>
        <w:rPr>
          <w:rFonts w:ascii="SBL Greek" w:hAnsi="SBL Greek" w:cs="Courier New"/>
        </w:rPr>
        <w:t>ν</w:t>
      </w:r>
      <w:r>
        <w:rPr>
          <w:rFonts w:ascii="SBL Greek" w:hAnsi="SBL Greek" w:cs="Courier New"/>
        </w:rPr>
        <w:t>ἀ</w:t>
      </w:r>
      <w:r>
        <w:rPr>
          <w:rFonts w:ascii="SBL Greek" w:hAnsi="SBL Greek" w:cs="Courier New"/>
        </w:rPr>
        <w:t>βασις Γούρ</w:t>
      </w:r>
      <w:r>
        <w:rPr>
          <w:rFonts w:ascii="SBL Greek" w:hAnsi="SBL Greek" w:cs="Courier New"/>
        </w:rPr>
        <w:t>, Vulg. ascensus Gauer; Eng. Vers. "the going up to Gur"), a place or elevated ground in the immediate vicinity of (</w:t>
      </w:r>
      <w:r>
        <w:rPr>
          <w:rFonts w:ascii="SBL Greek" w:hAnsi="SBL Greek" w:cs="Courier New"/>
          <w:rtl/>
        </w:rPr>
        <w:t>בְּאּ</w:t>
      </w:r>
      <w:r>
        <w:rPr>
          <w:rFonts w:ascii="SBL Greek" w:hAnsi="SBL Greek" w:cs="Courier New"/>
        </w:rPr>
        <w:t>) Ibleam, on the road from Jezreel to Beth-hag-Gun, where John's servants overtook and mortally wounded the flying king Ahaziah (2Ki 9:</w:t>
      </w:r>
      <w:r>
        <w:rPr>
          <w:rFonts w:ascii="SBL Greek" w:hAnsi="SBL Greek" w:cs="Courier New"/>
        </w:rPr>
        <w:t>27). B.C. 883. It is, perhaps, the little knoll marked on Van de Velde's Map about midway between Zenin and Jelameh. SEE IBLEAM; SEE GUR-BAAL.</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Gur[[@Headword:Gur]]</w:t>
      </w:r>
    </w:p>
    <w:p w:rsidR="00000000" w:rsidRDefault="005C2701">
      <w:pPr>
        <w:pStyle w:val="Textebrut"/>
        <w:rPr>
          <w:rFonts w:ascii="SBL Greek" w:hAnsi="SBL Greek"/>
        </w:rPr>
      </w:pPr>
      <w:r>
        <w:rPr>
          <w:rFonts w:ascii="SBL Greek" w:hAnsi="SBL Greek" w:cs="Courier New"/>
        </w:rPr>
        <w:t>             SEE WHELP.</w:t>
      </w:r>
    </w:p>
    <w:p w:rsidR="00000000" w:rsidRDefault="005C2701">
      <w:pPr>
        <w:pStyle w:val="Textebrut"/>
        <w:rPr>
          <w:rFonts w:ascii="SBL Greek" w:hAnsi="SBL Greek"/>
        </w:rPr>
      </w:pPr>
      <w:r>
        <w:rPr>
          <w:rFonts w:ascii="SBL Greek" w:hAnsi="SBL Greek" w:cs="Courier New"/>
        </w:rPr>
        <w:t xml:space="preserve">Gur-ba'al (Hob. id. </w:t>
      </w:r>
      <w:r>
        <w:rPr>
          <w:rFonts w:ascii="SBL Greek" w:hAnsi="SBL Greek" w:cs="Courier New"/>
          <w:rtl/>
        </w:rPr>
        <w:t>גּוּראּבִּעִל</w:t>
      </w:r>
      <w:r>
        <w:rPr>
          <w:rFonts w:ascii="SBL Greek" w:hAnsi="SBL Greek" w:cs="Courier New"/>
        </w:rPr>
        <w:t>, sojourn of Baal; Sept. πέτρ</w:t>
      </w:r>
      <w:r>
        <w:rPr>
          <w:rFonts w:ascii="SBL Greek" w:hAnsi="SBL Greek" w:cs="Courier New"/>
        </w:rPr>
        <w:t>α, Vulg. Gurbaal), a place in Arabia, successfully attacked by Uzziah (B.C. 803) (2Ch 26:7); hence on the confines of Judaea; probably so called from having a temple of Baal. From the rendering of the Sept., Calmet infers that it was in Arabia Petraea. Ara</w:t>
      </w:r>
      <w:r>
        <w:rPr>
          <w:rFonts w:ascii="SBL Greek" w:hAnsi="SBL Greek" w:cs="Courier New"/>
        </w:rPr>
        <w:t xml:space="preserve">bian geographers mention a place  called Baal on the Syrian road, north of E1-Medineh (Marasid, s.v.). The Targum reads "Arabs living in Gerar" — suggesting </w:t>
      </w:r>
      <w:r>
        <w:rPr>
          <w:rFonts w:ascii="SBL Greek" w:hAnsi="SBL Greek" w:cs="Courier New"/>
          <w:rtl/>
        </w:rPr>
        <w:t>גּרר</w:t>
      </w:r>
      <w:r>
        <w:rPr>
          <w:rFonts w:ascii="SBL Greek" w:hAnsi="SBL Greek" w:cs="Courier New"/>
        </w:rPr>
        <w:t xml:space="preserve"> instead of </w:t>
      </w:r>
      <w:r>
        <w:rPr>
          <w:rFonts w:ascii="SBL Greek" w:hAnsi="SBL Greek" w:cs="Courier New"/>
          <w:rtl/>
        </w:rPr>
        <w:t>גּוּר</w:t>
      </w:r>
      <w:r>
        <w:rPr>
          <w:rFonts w:ascii="SBL Greek" w:hAnsi="SBL Greek" w:cs="Courier New"/>
        </w:rPr>
        <w:t xml:space="preserve">. SEE GERAR. The ingenious conjectures of Bochart (Phaleg, ii, 22) respecting </w:t>
      </w:r>
      <w:r>
        <w:rPr>
          <w:rFonts w:ascii="SBL Greek" w:hAnsi="SBL Greek" w:cs="Courier New"/>
        </w:rPr>
        <w:t>the Mehunim, who are mentioned together with the "Arabians that dwelt in Gur-Baal," may be considered as corroborating this identification (compare 1Ch 4:39 sq.; see Ewald, Isr. Gesch. i, 322). SEE MEHUNIM.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Gurgoyle[[@Headword:Gurgoyle]]</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SEE GARGOYLE.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Gurley, Leonard B., D.D[[@Headword:Gurley, Leonard B., D.D]]</w:t>
      </w:r>
    </w:p>
    <w:p w:rsidR="00000000" w:rsidRDefault="005C2701">
      <w:pPr>
        <w:pStyle w:val="Textebrut"/>
        <w:rPr>
          <w:rFonts w:ascii="SBL Greek" w:hAnsi="SBL Greek"/>
        </w:rPr>
      </w:pPr>
      <w:r>
        <w:rPr>
          <w:rFonts w:ascii="SBL Greek" w:hAnsi="SBL Greek" w:cs="Courier New"/>
        </w:rPr>
        <w:t xml:space="preserve">             a Methodist Episcopal minister, was born at Norwich, Connecticut, March 10, 1804. He moved to Ohio in youth, was converted, received into the Ohio Conference in </w:t>
      </w:r>
      <w:r>
        <w:rPr>
          <w:rFonts w:ascii="SBL Greek" w:hAnsi="SBL Greek" w:cs="Courier New"/>
        </w:rPr>
        <w:t>1828, was three years on circuits, thirteen on districts, two in agency of Ohio Wesleyan University, twenty-eight in stations, and six in retirement. He was elected to the general conferences of 1848, 1856, and 1864, and died at Delaware, Ohio, March 26, 1</w:t>
      </w:r>
      <w:r>
        <w:rPr>
          <w:rFonts w:ascii="SBL Greek" w:hAnsi="SBL Greek" w:cs="Courier New"/>
        </w:rPr>
        <w:t>880. Dr. Gurley was genial, generous, and sympathetic. He was a strong advocate of temperance, wrote and spoke for the abolition of slavery, and gave $3000 to Ohio Wesleyan University and $10,000 to the Board of Church Extension. His published poems exhibi</w:t>
      </w:r>
      <w:r>
        <w:rPr>
          <w:rFonts w:ascii="SBL Greek" w:hAnsi="SBL Greek" w:cs="Courier New"/>
        </w:rPr>
        <w:t>t high talent. See Minutes of Annual Conferences, 1880, page 314.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Gurley, Phineas Densmore, D.D.[[@Headword:Gurley, Phineas Densmore, D.D.]]</w:t>
      </w:r>
    </w:p>
    <w:p w:rsidR="00000000" w:rsidRDefault="005C2701">
      <w:pPr>
        <w:pStyle w:val="Textebrut"/>
        <w:rPr>
          <w:rFonts w:ascii="SBL Greek" w:hAnsi="SBL Greek"/>
        </w:rPr>
      </w:pPr>
      <w:r>
        <w:rPr>
          <w:rFonts w:ascii="SBL Greek" w:hAnsi="SBL Greek" w:cs="Courier New"/>
        </w:rPr>
        <w:t xml:space="preserve">             an eminent Presbyterian minister, was born Nov. 19,1816, at Hamilton, Madison County, N.Y., and </w:t>
      </w:r>
      <w:r>
        <w:rPr>
          <w:rFonts w:ascii="SBL Greek" w:hAnsi="SBL Greek" w:cs="Courier New"/>
        </w:rPr>
        <w:t>died Sept. 30, 1868, in Washington, D.C. During his infancy his parents removed to Parishville, St. Lawrence County, N.Y., where, at the age of fifteen, he joined the Presbyterian Church, and soon after entered Union College, where he graduated in 1837 wit</w:t>
      </w:r>
      <w:r>
        <w:rPr>
          <w:rFonts w:ascii="SBL Greek" w:hAnsi="SBL Greek" w:cs="Courier New"/>
        </w:rPr>
        <w:t xml:space="preserve">h the highest honors of his class. The same year he entered the Theological Seminary at Princeton, N.J., and graduated there in Sept. 1840, having been licensed to preach the April preceding at Cold Spring, N.Y. He accepted straightway a call to the First </w:t>
      </w:r>
      <w:r>
        <w:rPr>
          <w:rFonts w:ascii="SBL Greek" w:hAnsi="SBL Greek" w:cs="Courier New"/>
        </w:rPr>
        <w:t>Presbyterian Church of Indianapolis, Ind., from which a strong minority had separated and organized a second church (New School), with the Roy. Henry Ward Beecher as pastor. In this place he labored for nine years with great success, the church being bless</w:t>
      </w:r>
      <w:r>
        <w:rPr>
          <w:rFonts w:ascii="SBL Greek" w:hAnsi="SBL Greek" w:cs="Courier New"/>
        </w:rPr>
        <w:t>ed with revivals and largely increased numbers; but in 1850, for the benefit of the health of his family, he removed to Dayton, Ohio, where for four years a like success attended his ministry as pastor of the First Presbyterian Church in that city. In 1854</w:t>
      </w:r>
      <w:r>
        <w:rPr>
          <w:rFonts w:ascii="SBL Greek" w:hAnsi="SBL Greek" w:cs="Courier New"/>
        </w:rPr>
        <w:t>, yielding to the wishes of his brethren, he accepted the pastorate of the F- street Presbyterian Church in Washington, D. C., with which, in 1859, the Second Presbyterian Church of that city united, and Dr. Gurley remained until his death pastor of the un</w:t>
      </w:r>
      <w:r>
        <w:rPr>
          <w:rFonts w:ascii="SBL Greek" w:hAnsi="SBL Greek" w:cs="Courier New"/>
        </w:rPr>
        <w:t>ited body, worshipping in a new edifice, and called the New York Avenue Church. He was elected chaplain to the United States Senate in 1859, and was the pastor of several presidents of the United States, among them of Mr. Lincoln, during the sad but exciti</w:t>
      </w:r>
      <w:r>
        <w:rPr>
          <w:rFonts w:ascii="SBL Greek" w:hAnsi="SBL Greek" w:cs="Courier New"/>
        </w:rPr>
        <w:t>ng scenes of whose dying moments he was present. The following incident which then occurred illustrates forcibly the spirit and power of his Gospel ministrations. When the patriot president had ceased to breathe, Mr. Stan-  ton, secretary of war, turning t</w:t>
      </w:r>
      <w:r>
        <w:rPr>
          <w:rFonts w:ascii="SBL Greek" w:hAnsi="SBL Greek" w:cs="Courier New"/>
        </w:rPr>
        <w:t>o Dr. Gurley, said, "Doctor, will you say something?" After a brief pause, Dr. Gurley, addressing the weeping relatives and sympathizing friends, replied, "Let us talk with God ;" and, kneeling, offered "a most touching and impressive prayer, which even in</w:t>
      </w:r>
      <w:r>
        <w:rPr>
          <w:rFonts w:ascii="SBL Greek" w:hAnsi="SBL Greek" w:cs="Courier New"/>
        </w:rPr>
        <w:t xml:space="preserve"> that dark hour of gloom lighted up with sunshine every sorrowing heart." Dr. Gurley was a member of the General Assembly (Old School) in 1866, and chairman of its judicial committee; was made moderator of the General Assembly held in 1867, was chosen a me</w:t>
      </w:r>
      <w:r>
        <w:rPr>
          <w:rFonts w:ascii="SBL Greek" w:hAnsi="SBL Greek" w:cs="Courier New"/>
        </w:rPr>
        <w:t>mber of the committee of fifteen appointed to confer with a like committee of the New-School Assembly on the subject of a reunion of the two Presbyterian bodies in the United States, and "was the author of the amendments to the basis of union adopted by th</w:t>
      </w:r>
      <w:r>
        <w:rPr>
          <w:rFonts w:ascii="SBL Greek" w:hAnsi="SBL Greek" w:cs="Courier New"/>
        </w:rPr>
        <w:t>e joint committee in Philadelphia, and subsequently adopted by both assemblies." His health failed in 1867, and, after vainly seeking its restoration in rest and change of scene, he returned to die among his people. Great earnestness and singleness of purp</w:t>
      </w:r>
      <w:r>
        <w:rPr>
          <w:rFonts w:ascii="SBL Greek" w:hAnsi="SBL Greek" w:cs="Courier New"/>
        </w:rPr>
        <w:t>ose, with an ever-active zeal for the glory of God and the salvation of souls, characterized his life. See Memorial Sermon on Dr. Gurley by W. E. Schenck, D.D. (Washington, D. C., 1869), and New York Observer, Oct. 8, 1868. (J. W. 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Gurlitt, Johann</w:t>
      </w:r>
      <w:r>
        <w:rPr>
          <w:rFonts w:ascii="SBL Greek" w:eastAsia="Times New Roman" w:hAnsi="SBL Greek" w:cs="Courier New"/>
        </w:rPr>
        <w:t xml:space="preserve"> Gottfried[[@Headword:Gurlitt, Johann Gottfried]]</w:t>
      </w:r>
    </w:p>
    <w:p w:rsidR="00000000" w:rsidRDefault="005C2701">
      <w:pPr>
        <w:pStyle w:val="Textebrut"/>
        <w:rPr>
          <w:rFonts w:ascii="SBL Greek" w:hAnsi="SBL Greek"/>
        </w:rPr>
      </w:pPr>
      <w:r>
        <w:rPr>
          <w:rFonts w:ascii="SBL Greek" w:hAnsi="SBL Greek" w:cs="Courier New"/>
        </w:rPr>
        <w:t>             a Lutheran theologian and philologist, was born at Leipsic, March 13, 1754. In 1802 he accepted a call to Hamburg as director of the Johanneum, and professor of Oriental languages at the. acade</w:t>
      </w:r>
      <w:r>
        <w:rPr>
          <w:rFonts w:ascii="SBL Greek" w:hAnsi="SBL Greek" w:cs="Courier New"/>
        </w:rPr>
        <w:t>mical gymnasium, and  died June 14, 1827. A. Gurlitt was the teacher of the famous Church historian Neander. He wrote, Explanatio Brevis Hymni 43 Davidis (Hamburg, 1773): — Kurze Geschichte des Tempelherrenordens (1824). See Winer, Handbuch der theol. Lit.</w:t>
      </w:r>
      <w:r>
        <w:rPr>
          <w:rFonts w:ascii="SBL Greek" w:hAnsi="SBL Greek" w:cs="Courier New"/>
        </w:rPr>
        <w:t xml:space="preserve"> 1:228, 365, 375, 589, 679, 702, 722, 730; Furst, Bibl. Jud. 1:348 sq.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Gurnall, William[[@Headword:Gurnall, William]]</w:t>
      </w:r>
    </w:p>
    <w:p w:rsidR="00000000" w:rsidRDefault="005C2701">
      <w:pPr>
        <w:pStyle w:val="Textebrut"/>
        <w:rPr>
          <w:rFonts w:ascii="SBL Greek" w:hAnsi="SBL Greek"/>
        </w:rPr>
      </w:pPr>
      <w:r>
        <w:rPr>
          <w:rFonts w:ascii="SBL Greek" w:hAnsi="SBL Greek" w:cs="Courier New"/>
        </w:rPr>
        <w:t xml:space="preserve">             an English divine, and a "man of great excellence of character," was </w:t>
      </w:r>
      <w:r>
        <w:rPr>
          <w:rFonts w:ascii="SBL Greek" w:hAnsi="SBL Greek" w:cs="Courier New"/>
        </w:rPr>
        <w:t>born in 1617, was educated at Emanuel College, Cambridge, and was minister at Lavenham for 35 years. He became a rector in 1644, but did not receive episcopal ordination until the Restoration. He published a volume of Sermons (1660, 4to); but is best known</w:t>
      </w:r>
      <w:r>
        <w:rPr>
          <w:rFonts w:ascii="SBL Greek" w:hAnsi="SBL Greek" w:cs="Courier New"/>
        </w:rPr>
        <w:t xml:space="preserve"> as the author of The Christian in complete Armor (1st ed. 1656-1662, 3 vols. 4to; new ed. 1844, 1 vol. 8vo), of which an edition, with a biographical introduction by the Rev. J. C. Ryle, was published in 1865 (Loud. 2 vols. imp. 8vo). This work is describ</w:t>
      </w:r>
      <w:r>
        <w:rPr>
          <w:rFonts w:ascii="SBL Greek" w:hAnsi="SBL Greek" w:cs="Courier New"/>
        </w:rPr>
        <w:t>ed by Dr. E. Williams (Christian Preacher) as "full of allusions to scriptural facts and figures of speech, generally well supported; sanctified wit, holy fire, deep experience, and most animated practical applications.'' Gurnall died in 1679. See Biograph</w:t>
      </w:r>
      <w:r>
        <w:rPr>
          <w:rFonts w:ascii="SBL Greek" w:hAnsi="SBL Greek" w:cs="Courier New"/>
        </w:rPr>
        <w:t>ical Introduction by Ryle in the edition last named above, and Allibone, Dict. of Authors, i, 749. (J. W. 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Gurney, John Hampden[[@Headword:Gurney, John Hampden]]</w:t>
      </w:r>
    </w:p>
    <w:p w:rsidR="00000000" w:rsidRDefault="005C2701">
      <w:pPr>
        <w:pStyle w:val="Textebrut"/>
        <w:rPr>
          <w:rFonts w:ascii="SBL Greek" w:hAnsi="SBL Greek"/>
        </w:rPr>
      </w:pPr>
      <w:r>
        <w:rPr>
          <w:rFonts w:ascii="SBL Greek" w:hAnsi="SBL Greek" w:cs="Courier New"/>
        </w:rPr>
        <w:t>             an English divine, son of Sir John Gurniey, a baron of the exchequer, wa</w:t>
      </w:r>
      <w:r>
        <w:rPr>
          <w:rFonts w:ascii="SBL Greek" w:hAnsi="SBL Greek" w:cs="Courier New"/>
        </w:rPr>
        <w:t>s born August 15, 1802. He graduated at Trinity College, Cambridge, in 1824, was for some time curate of Lutterworth, Leicestershire, and in 1848 was presented by the crown with the rectory of St. Mary's, in Marvlebone. He died March 3, 1862. Mr. Gurney wa</w:t>
      </w:r>
      <w:r>
        <w:rPr>
          <w:rFonts w:ascii="SBL Greek" w:hAnsi="SBL Greek" w:cs="Courier New"/>
        </w:rPr>
        <w:t>s a most earnest and popular preacher, and among his published discourses are, A Pastor's Warning, suggested by the death of Sir Robert Peel (1850): — The Lost Chief and a Mourning People, on the death of the duke of Wellington (1852): — The Grand Romish F</w:t>
      </w:r>
      <w:r>
        <w:rPr>
          <w:rFonts w:ascii="SBL Greek" w:hAnsi="SBL Greek" w:cs="Courier New"/>
        </w:rPr>
        <w:t>allacy, and Dangers and Duties of Protestants (1854): — Better Times and Worse (1856), and several series of sermons. His lectures were published under the titles of, Historical Sketches, Illustrating some Important Epochs from A.D. 1400 to A.D. 1546: — St</w:t>
      </w:r>
      <w:r>
        <w:rPr>
          <w:rFonts w:ascii="SBL Greek" w:hAnsi="SBL Greek" w:cs="Courier New"/>
        </w:rPr>
        <w:t>. Louis and Henri IV: — and God's Heroes and the World's Heroes (1858). Mr. Gurney was also the author of several psalm and. hymn. books, and of Four Letters to the Bishop of Exeter on Scripture Readers, See Appleton's Annual Cyclopcedia, 1862, page 685.</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Gurney, Joseph John[[@Headword:Gurney, Joseph John]]</w:t>
      </w:r>
    </w:p>
    <w:p w:rsidR="00000000" w:rsidRDefault="005C2701">
      <w:pPr>
        <w:pStyle w:val="Textebrut"/>
        <w:rPr>
          <w:rFonts w:ascii="SBL Greek" w:hAnsi="SBL Greek"/>
        </w:rPr>
      </w:pPr>
      <w:r>
        <w:rPr>
          <w:rFonts w:ascii="SBL Greek" w:hAnsi="SBL Greek" w:cs="Courier New"/>
        </w:rPr>
        <w:t>             an eminent minister of the Gospel, Christian philanthropist, and theological writer, was born at Earlham Hall, near Norwich, England, Aug. 2, 1788.  The family of Gurney, or Gournay spr</w:t>
      </w:r>
      <w:r>
        <w:rPr>
          <w:rFonts w:ascii="SBL Greek" w:hAnsi="SBL Greek" w:cs="Courier New"/>
        </w:rPr>
        <w:t>ang from a house of Norman barons who followed William the Conqueror into England. Such was his reputation for wisdom, discrimination, and sound scholarship, that lord Morpeth, when in Philadelphia, used to say, "Mr. Gurney is authority upon any subject in</w:t>
      </w:r>
      <w:r>
        <w:rPr>
          <w:rFonts w:ascii="SBL Greek" w:hAnsi="SBL Greek" w:cs="Courier New"/>
        </w:rPr>
        <w:t xml:space="preserve"> London." Although his family for two centuries deservedly wielded great influence in Norfolk, his large reputation is based upon his individual character and merits. In early manhood he dedicated himself to the service of his divine Redeemer, and made an </w:t>
      </w:r>
      <w:r>
        <w:rPr>
          <w:rFonts w:ascii="SBL Greek" w:hAnsi="SBL Greek" w:cs="Courier New"/>
        </w:rPr>
        <w:t>open Christian confession as a member of the religious Society of Friends, in which Church he became an illustrious minister, being instrumental in winning many souls to Christ in Great Britain and Ireland. In the love of the Gospel, he made three missiona</w:t>
      </w:r>
      <w:r>
        <w:rPr>
          <w:rFonts w:ascii="SBL Greek" w:hAnsi="SBL Greek" w:cs="Courier New"/>
        </w:rPr>
        <w:t>ry visits to the continent of Europe, and spent three years (1837-40) in North America and the West India Islands, preaching Christ with powerful demonstration of the Spirit. He often joined his sister, the celebrated and excellent Elizabeth Fry, in labors</w:t>
      </w:r>
      <w:r>
        <w:rPr>
          <w:rFonts w:ascii="SBL Greek" w:hAnsi="SBL Greek" w:cs="Courier New"/>
        </w:rPr>
        <w:t xml:space="preserve"> in the British prisons. The apostolic character of his preaching is shown in the volume of sermons and prayers delivered in Philadelphia in the winter of 1838, and taken in short- hand by Edward Hopper, Esq. Possessed of great wealth, he was a faithful st</w:t>
      </w:r>
      <w:r>
        <w:rPr>
          <w:rFonts w:ascii="SBL Greek" w:hAnsi="SBL Greek" w:cs="Courier New"/>
        </w:rPr>
        <w:t xml:space="preserve">eward, and his large-hearted and well-directed benevolence was "like the dew, with silent, genial power, felt in the bloom it leaves along the meads."  </w:t>
      </w:r>
    </w:p>
    <w:p w:rsidR="00000000" w:rsidRDefault="005C2701">
      <w:pPr>
        <w:pStyle w:val="Textebrut"/>
        <w:rPr>
          <w:rFonts w:ascii="SBL Greek" w:hAnsi="SBL Greek"/>
        </w:rPr>
      </w:pPr>
      <w:r>
        <w:rPr>
          <w:rFonts w:ascii="SBL Greek" w:hAnsi="SBL Greek" w:cs="Courier New"/>
        </w:rPr>
        <w:t>He was the associate of Clarkson, Wilberforce, his brother-in-law, Sir T. Fowell Buxton, and others, in</w:t>
      </w:r>
      <w:r>
        <w:rPr>
          <w:rFonts w:ascii="SBL Greek" w:hAnsi="SBL Greek" w:cs="Courier New"/>
        </w:rPr>
        <w:t xml:space="preserve"> the successful efforts for the abolition of slavery; and he was never known to be silent or unsympathizing when Others needed his voice or his purse. Eminent as were his gifts and acquirements, his simplicity of character and humility, and, more than all,</w:t>
      </w:r>
      <w:r>
        <w:rPr>
          <w:rFonts w:ascii="SBL Greek" w:hAnsi="SBL Greek" w:cs="Courier New"/>
        </w:rPr>
        <w:t xml:space="preserve"> his conformity to the will of Christ, made him the sweet and willing minister and servant of all. In this capacity he served his generation according to the will of God. In his Christian authorship, his influence for good will extend to successive generat</w:t>
      </w:r>
      <w:r>
        <w:rPr>
          <w:rFonts w:ascii="SBL Greek" w:hAnsi="SBL Greek" w:cs="Courier New"/>
        </w:rPr>
        <w:t>ions. His principal writings are as follows: Observations on the distinguishing Views of the Society of Friends (this is a standard book — the seventh edition, containing the author's latest revisions, and an introductory treatise of great value, should su</w:t>
      </w:r>
      <w:r>
        <w:rPr>
          <w:rFonts w:ascii="SBL Greek" w:hAnsi="SBL Greek" w:cs="Courier New"/>
        </w:rPr>
        <w:t>persede former editions): — Essays on Christianity: — Biblical Notes on the Deity of Christ (an illustration of the texts relating to this subject): — Essays on the habitual Exercise of Love to God as a Preparation for Heaven: — A Letter to a Friend on the</w:t>
      </w:r>
      <w:r>
        <w:rPr>
          <w:rFonts w:ascii="SBL Greek" w:hAnsi="SBL Greek" w:cs="Courier New"/>
        </w:rPr>
        <w:t xml:space="preserve"> Doctrine of Redemption: — Hints on the portable Evidences of Christianity: — Brief Remarks on the History, Authority, and Use of the Sabbath: — Guide to the Instruction of young Persons in the holy Scriptures: — On the moral Character of on;  Lord Jesus C</w:t>
      </w:r>
      <w:r>
        <w:rPr>
          <w:rFonts w:ascii="SBL Greek" w:hAnsi="SBL Greek" w:cs="Courier New"/>
        </w:rPr>
        <w:t>hrist: — Christianity a Religion of Motives: — An Account of John Stratford: — An Address to the Mechanics of Manchester: — The Accordance of geological Discovery with natural and revealed Religion: — Familiar Sketches of the late William Wilberforce: — Ch</w:t>
      </w:r>
      <w:r>
        <w:rPr>
          <w:rFonts w:ascii="SBL Greek" w:hAnsi="SBL Greek" w:cs="Courier New"/>
        </w:rPr>
        <w:t xml:space="preserve">almeriana: — Sabbatical Verses, and other Poems: — A Winter in the West Indies: — A Journey in North America, described in familiar Letters to Amelia Opie: — Thoughts on Habit and Discipline: — Terms of Union in the Bible Society: — Puseyism traced to its </w:t>
      </w:r>
      <w:r>
        <w:rPr>
          <w:rFonts w:ascii="SBL Greek" w:hAnsi="SBL Greek" w:cs="Courier New"/>
        </w:rPr>
        <w:t>Root: — Notes on Prisons and Prison Discipline, etc. His last publication was an admirable and Christian declaration of his faith. In him was illustrated the Scripture, "The path of the just is as a shining light, which shineth more and more unto the perfe</w:t>
      </w:r>
      <w:r>
        <w:rPr>
          <w:rFonts w:ascii="SBL Greek" w:hAnsi="SBL Greek" w:cs="Courier New"/>
        </w:rPr>
        <w:t>ct day." He fell asleep in Jesus Jan. 4, 1847. See Memorial issued by London Yearly Meeting; J. B. Braithwaite, Memoirs of J. J. Gurney, with Selections from his Journal and Correspondence (Norwich, 2 vols. 8vo); Hoefer, Nouv. Biog. Generale, 22:854; Allib</w:t>
      </w:r>
      <w:r>
        <w:rPr>
          <w:rFonts w:ascii="SBL Greek" w:hAnsi="SBL Greek" w:cs="Courier New"/>
        </w:rPr>
        <w:t>one, Dict. of Authors, i, 750. (W.A.)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Gurney, Samuel[[@Headword:Gurney, Samuel]]</w:t>
      </w:r>
    </w:p>
    <w:p w:rsidR="00000000" w:rsidRDefault="005C2701">
      <w:pPr>
        <w:pStyle w:val="Textebrut"/>
        <w:rPr>
          <w:rFonts w:ascii="SBL Greek" w:hAnsi="SBL Greek"/>
        </w:rPr>
      </w:pPr>
      <w:r>
        <w:rPr>
          <w:rFonts w:ascii="SBL Greek" w:hAnsi="SBL Greek" w:cs="Courier New"/>
        </w:rPr>
        <w:t xml:space="preserve">             a distinguished member of the Society of Friends, and brother of Joseph John Gurney, was born at Eastham Hall, near Norwich, England, October 18, 1786. His </w:t>
      </w:r>
      <w:r>
        <w:rPr>
          <w:rFonts w:ascii="SBL Greek" w:hAnsi="SBL Greek" w:cs="Courier New"/>
        </w:rPr>
        <w:t>education closed when he was fourteen years of age, and he was apprenticed to a London banker and tea-merchant. He eventually became a partner in one of the most celebrated business firms of Lombard Street. Early in his active life he was associated with o</w:t>
      </w:r>
      <w:r>
        <w:rPr>
          <w:rFonts w:ascii="SBL Greek" w:hAnsi="SBL Greek" w:cs="Courier New"/>
        </w:rPr>
        <w:t>ther distinguished philanthropists in efforts to improve the condition of English missions He was also the warm friend of the Bible Society and of the republic of Liberia. He was one of a deputation, representing four thousand merchants and tradesmen of Lo</w:t>
      </w:r>
      <w:r>
        <w:rPr>
          <w:rFonts w:ascii="SBL Greek" w:hAnsi="SBL Greek" w:cs="Courier New"/>
        </w:rPr>
        <w:t xml:space="preserve">ndon, sent to France, in 1853, in the interes of peace.. He died in Paris, June 5, 1856. See Memorials of Samuel Gurney, by Mrs. Thomas Geldart (Philadelphia, 1859). (J.C.S.)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Gurt[[@Headword:Gurt]]</w:t>
      </w:r>
    </w:p>
    <w:p w:rsidR="00000000" w:rsidRDefault="005C2701">
      <w:pPr>
        <w:pStyle w:val="Textebrut"/>
        <w:rPr>
          <w:rFonts w:ascii="SBL Greek" w:hAnsi="SBL Greek"/>
        </w:rPr>
      </w:pPr>
      <w:r>
        <w:rPr>
          <w:rFonts w:ascii="SBL Greek" w:hAnsi="SBL Greek" w:cs="Courier New"/>
        </w:rPr>
        <w:t xml:space="preserve">             a teacher among the Hidaus, occupying </w:t>
      </w:r>
      <w:r>
        <w:rPr>
          <w:rFonts w:ascii="SBL Greek" w:hAnsi="SBL Greek" w:cs="Courier New"/>
        </w:rPr>
        <w:t>in some degree the place of the confessor of the Middle Ages. He is looked upon as a representative and vehicle of divine power, and therefore entitled to the most implicit submission on the part. of the man whose guru he is.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Gurtlerus[[@Headword:Gurtlerus]]</w:t>
      </w:r>
    </w:p>
    <w:p w:rsidR="00000000" w:rsidRDefault="005C2701">
      <w:pPr>
        <w:pStyle w:val="Textebrut"/>
        <w:rPr>
          <w:rFonts w:ascii="SBL Greek" w:hAnsi="SBL Greek"/>
        </w:rPr>
      </w:pPr>
      <w:r>
        <w:rPr>
          <w:rFonts w:ascii="SBL Greek" w:hAnsi="SBL Greek" w:cs="Courier New"/>
        </w:rPr>
        <w:t>             SEE GUERTLER.</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Guruth, Georg Samuel[[@Headword:Guruth, Georg Samuel]]</w:t>
      </w:r>
    </w:p>
    <w:p w:rsidR="00000000" w:rsidRDefault="005C2701">
      <w:pPr>
        <w:pStyle w:val="Textebrut"/>
        <w:rPr>
          <w:rFonts w:ascii="SBL Greek" w:hAnsi="SBL Greek"/>
        </w:rPr>
      </w:pPr>
      <w:r>
        <w:rPr>
          <w:rFonts w:ascii="SBL Greek" w:hAnsi="SBL Greek" w:cs="Courier New"/>
        </w:rPr>
        <w:t>             a Lutheran theologian of Germany, was born February 3, 1745, at Brieg, in Silesia. He studied at Konigsberg, was in 1768 r</w:t>
      </w:r>
      <w:r>
        <w:rPr>
          <w:rFonts w:ascii="SBL Greek" w:hAnsi="SBL Greek" w:cs="Courier New"/>
        </w:rPr>
        <w:t>ector at Neustadt, in 1778 preacher at his native city, in 1792 pastor pritnarius. at Krenzburg, and died February 3, 1803. He published some. ascetical writings. See Doring, Die gelehrten Theologen Deutschlands,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Gurwhal[[@Headword:Gurwha</w:t>
      </w:r>
      <w:r>
        <w:rPr>
          <w:rFonts w:ascii="SBL Greek" w:eastAsia="Times New Roman" w:hAnsi="SBL Greek" w:cs="Courier New"/>
        </w:rPr>
        <w:t>l]]</w:t>
      </w:r>
    </w:p>
    <w:p w:rsidR="00000000" w:rsidRDefault="005C2701">
      <w:pPr>
        <w:pStyle w:val="Textebrut"/>
        <w:rPr>
          <w:rFonts w:ascii="SBL Greek" w:hAnsi="SBL Greek"/>
        </w:rPr>
      </w:pPr>
      <w:r>
        <w:rPr>
          <w:rFonts w:ascii="SBL Greek" w:hAnsi="SBL Greek" w:cs="Courier New"/>
        </w:rPr>
        <w:t>             (or Shreenagur) is a dialect spoken in the province of Gurwhal, west of Kumaon. A translation of the New Test. was undertaken at Serampore in 1816, and was completed at press some time prior to 1832.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Gury, Joseph Pierre[[@Hea</w:t>
      </w:r>
      <w:r>
        <w:rPr>
          <w:rFonts w:ascii="SBL Greek" w:eastAsia="Times New Roman" w:hAnsi="SBL Greek" w:cs="Courier New"/>
        </w:rPr>
        <w:t>dword:Gury, Joseph Pierre]]</w:t>
      </w:r>
    </w:p>
    <w:p w:rsidR="00000000" w:rsidRDefault="005C2701">
      <w:pPr>
        <w:pStyle w:val="Textebrut"/>
        <w:rPr>
          <w:rFonts w:ascii="SBL Greek" w:hAnsi="SBL Greek"/>
        </w:rPr>
      </w:pPr>
      <w:r>
        <w:rPr>
          <w:rFonts w:ascii="SBL Greek" w:hAnsi="SBL Greek" w:cs="Courier New"/>
        </w:rPr>
        <w:t>             a Roman Catholic theologian, whose works on moral theology have obtained a great notoriety by the many offensive doctrines which he defends. He was born Jan. 23, 1801, entered in 1824 the Society of Jesus, became pr</w:t>
      </w:r>
      <w:r>
        <w:rPr>
          <w:rFonts w:ascii="SBL Greek" w:hAnsi="SBL Greek" w:cs="Courier New"/>
        </w:rPr>
        <w:t>ofessor of moral theology at Vals, in France, and died April 18, 1866, at Mercoeur, in the Auvergne. He wrote a Compendium Theologiae moralis (4th ed. Ratisbon, 1868; German translation, Ratisbon, 1869), and Casus Conscien-tire in praecipuas quaestiones Th</w:t>
      </w:r>
      <w:r>
        <w:rPr>
          <w:rFonts w:ascii="SBL Greek" w:hAnsi="SBL Greek" w:cs="Courier New"/>
        </w:rPr>
        <w:t>eologiae moralis (Rafts- boa, 1865). Both works have passed through a large number of editions in France and other countries, and have been introduced as text-books into a number of ecclesiastical seminaries. In the Diet of the grand-duchy of Hesse-Darmsta</w:t>
      </w:r>
      <w:r>
        <w:rPr>
          <w:rFonts w:ascii="SBL Greek" w:hAnsi="SBL Greek" w:cs="Courier New"/>
        </w:rPr>
        <w:t>dt, the government was in 1869 attacked by the Liberal party for allowing the Roman Catholic bishop of Mentz to introduce this work into the diocesan seminary, on the ground that it teaches in many cases, disobedience to tile government, and principles inc</w:t>
      </w:r>
      <w:r>
        <w:rPr>
          <w:rFonts w:ascii="SBL Greek" w:hAnsi="SBL Greek" w:cs="Courier New"/>
        </w:rPr>
        <w:t xml:space="preserve">ompatible with a civilized form of government. See Linss, .Das Handbuch Gury's und die christliche Ethik (Frieberg, 1869). (A. J. S.)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Gush-Chalab[[@Headword:Gush-Chalab]]</w:t>
      </w:r>
    </w:p>
    <w:p w:rsidR="00000000" w:rsidRDefault="005C2701">
      <w:pPr>
        <w:pStyle w:val="Textebrut"/>
        <w:rPr>
          <w:rFonts w:ascii="SBL Greek" w:hAnsi="SBL Greek"/>
        </w:rPr>
      </w:pPr>
      <w:r>
        <w:rPr>
          <w:rFonts w:ascii="SBL Greek" w:hAnsi="SBL Greek" w:cs="Courier New"/>
        </w:rPr>
        <w:t>             SEE GISCHALA.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Gustavus I, Vasa[[@Headword:Gustavus I, Vasa]</w:t>
      </w:r>
      <w:r>
        <w:rPr>
          <w:rFonts w:ascii="SBL Greek" w:eastAsia="Times New Roman" w:hAnsi="SBL Greek" w:cs="Courier New"/>
        </w:rPr>
        <w:t>]</w:t>
      </w:r>
    </w:p>
    <w:p w:rsidR="00000000" w:rsidRDefault="005C2701">
      <w:pPr>
        <w:pStyle w:val="Textebrut"/>
        <w:rPr>
          <w:rFonts w:ascii="SBL Greek" w:hAnsi="SBL Greek"/>
        </w:rPr>
      </w:pPr>
      <w:r>
        <w:rPr>
          <w:rFonts w:ascii="SBL Greek" w:hAnsi="SBL Greek" w:cs="Courier New"/>
        </w:rPr>
        <w:t xml:space="preserve">             the first Protestant king of Sweden, was born at Lindhohn, Sweden, May 12,1496. He descended, both on the paternal and maternal side, from noble Swedish families, and his original name was Gustavus Ericsson, since he was the son of </w:t>
      </w:r>
      <w:r>
        <w:rPr>
          <w:rFonts w:ascii="SBL Greek" w:hAnsi="SBL Greek" w:cs="Courier New"/>
        </w:rPr>
        <w:t xml:space="preserve">the councillor Eric Johansson. From 1512 he was educated for a statesman at the court of the Swedish administrator, Sten Sture. In 1516 and 1517 he took an active part in the war against the Danes, but was treacherously made a prisoner by the Danish king, </w:t>
      </w:r>
      <w:r>
        <w:rPr>
          <w:rFonts w:ascii="SBL Greek" w:hAnsi="SBL Greek" w:cs="Courier New"/>
        </w:rPr>
        <w:t>Christian II, and carried to Denmark. He escaped in September, 1519, landed in Sweden in May, 1520, aroused the peasants of Dalecarlia to a revolt against the Danish rule, and was proclaimed by them head of their own and other communes of Sweden. The forci</w:t>
      </w:r>
      <w:r>
        <w:rPr>
          <w:rFonts w:ascii="SBL Greek" w:hAnsi="SBL Greek" w:cs="Courier New"/>
        </w:rPr>
        <w:t>ble abdication of Christian II put an end to the Scandinavian union, and the Swedish Diet of Strengnass proclaimed Gustavus as king. Being a decided adherent of the Reformation of Luther with whom he carried on a correspondence, Gustavus declined to be cro</w:t>
      </w:r>
      <w:r>
        <w:rPr>
          <w:rFonts w:ascii="SBL Greek" w:hAnsi="SBL Greek" w:cs="Courier New"/>
        </w:rPr>
        <w:t xml:space="preserve">wned by the hands of the Roman Catholic bishops, and postponed his coronation, which did not take place until 1528. In 1530 he formally joined the Lutheran Church, the cause of which he promoted with great eagerness, and even severity, crippling the power </w:t>
      </w:r>
      <w:r>
        <w:rPr>
          <w:rFonts w:ascii="SBL Greek" w:hAnsi="SBL Greek" w:cs="Courier New"/>
        </w:rPr>
        <w:t>of the Roman Catholic clergy by enormous imposts and finally (1544) forcing the Luthe an doctrines upon all his subjects. Like many other Protestant princes of that time, he arrogated to himself an undue influence upon the Church, assuming in 1540 the high</w:t>
      </w:r>
      <w:r>
        <w:rPr>
          <w:rFonts w:ascii="SBL Greek" w:hAnsi="SBL Greek" w:cs="Courier New"/>
        </w:rPr>
        <w:t>est authority in ecclesiastical matters, and thus burdening Sweden with the pernicious system of an oppressive and even intolerant state-churchism. By an act of the Diet of Westeras the crown was declared hereditary in his male descendants. On the whole, G</w:t>
      </w:r>
      <w:r>
        <w:rPr>
          <w:rFonts w:ascii="SBL Greek" w:hAnsi="SBL Greek" w:cs="Courier New"/>
        </w:rPr>
        <w:t>ustavus was one of the best and wisest princes of his time. "He had found Sweden a wilderness, devoid of all cultivation, and a prey to the turbulence of the people and the rapacity of the nobles; and, after forty years' rule, he left it a peaceful and civ</w:t>
      </w:r>
      <w:r>
        <w:rPr>
          <w:rFonts w:ascii="SBL Greek" w:hAnsi="SBL Greek" w:cs="Courier New"/>
        </w:rPr>
        <w:t>ilizad realm, with a full exchequer, and a well-organized army of 15,000 men, and a good fleet, which were both his creations, He promoted trade at home and abroad. Every profession and trade received his attention and fostering care, and schools and colle</w:t>
      </w:r>
      <w:r>
        <w:rPr>
          <w:rFonts w:ascii="SBL Greek" w:hAnsi="SBL Greek" w:cs="Courier New"/>
        </w:rPr>
        <w:t>ges owed their revival, after the decay of the older Roman Catholic institutions to him. He made commercial treaties with foreign nations, and established fairs for  foreign traders. In his reign roads and bridges were made in every part of the country, an</w:t>
      </w:r>
      <w:r>
        <w:rPr>
          <w:rFonts w:ascii="SBL Greek" w:hAnsi="SBL Greek" w:cs="Courier New"/>
        </w:rPr>
        <w:t>d canals begun, one of which has only recently been brought to completion. In his relations with his subjects Gustavus was firm, and sometimes severe, but seldom unjust, except in his dealings towards the Romish clergy, whom he despoiled with something lik</w:t>
      </w:r>
      <w:r>
        <w:rPr>
          <w:rFonts w:ascii="SBL Greek" w:hAnsi="SBL Greek" w:cs="Courier New"/>
        </w:rPr>
        <w:t>e rapacity of all their lands and funds. To him the various tribes of Lapps were indebted for the diffusion of Christianity among them by Lutheran missionaries, while the Finns owed to him the first works of instruction, Bibles and hymn-books printed in th</w:t>
      </w:r>
      <w:r>
        <w:rPr>
          <w:rFonts w:ascii="SBL Greek" w:hAnsi="SBL Greek" w:cs="Courier New"/>
        </w:rPr>
        <w:t>eir own language. Gustavus was methodical, just, moral, and abstemious in his mode of life; an able administrator; and, with the exception of a tendency to avarice, possessed few qualities that are unworthy of esteem." He died Sept. 29, 1560. (A. J. 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Gustavus II, Adolphus[[@Headword:Gustavus II, Adolphus]]</w:t>
      </w:r>
    </w:p>
    <w:p w:rsidR="00000000" w:rsidRDefault="005C2701">
      <w:pPr>
        <w:pStyle w:val="Textebrut"/>
        <w:rPr>
          <w:rFonts w:ascii="SBL Greek" w:hAnsi="SBL Greek"/>
        </w:rPr>
      </w:pPr>
      <w:r>
        <w:rPr>
          <w:rFonts w:ascii="SBL Greek" w:hAnsi="SBL Greek" w:cs="Courier New"/>
        </w:rPr>
        <w:t xml:space="preserve">             king of Sweden, was the grandson of Gustavus I (q.v.) by his youngest son, Charles IX, at whose death he succeeded to the throne of Sweden. Gustavus, who </w:t>
      </w:r>
      <w:r>
        <w:rPr>
          <w:rFonts w:ascii="SBL Greek" w:hAnsi="SBL Greek" w:cs="Courier New"/>
        </w:rPr>
        <w:t>had been strictly brought up in the Lutheran faith, had at first to quell some disorders at home, arising from the disputed succession of his father (third son at Gustavus Vasa), who had been elected king on the exclusion of his nephew Sigismund, king of P</w:t>
      </w:r>
      <w:r>
        <w:rPr>
          <w:rFonts w:ascii="SBL Greek" w:hAnsi="SBL Greek" w:cs="Courier New"/>
        </w:rPr>
        <w:t>oland (son of John III, the second son of Gustavus Vasa), whose profession of the Roman Catholic religion made him obnoxious to the Swedish people, and virtually annulled his claims to the crown. He reconciled the Estates by making them many concessions, e</w:t>
      </w:r>
      <w:r>
        <w:rPr>
          <w:rFonts w:ascii="SBL Greek" w:hAnsi="SBL Greek" w:cs="Courier New"/>
        </w:rPr>
        <w:t>nded the war with Denmark, in 1612, unsuccessfully, but obtained from the Czar in 1617, by virtue of the treaty of Stolbowa, several places, and renounced all claims to Livonia. The numerous exiles who, during the reign of his father, had fled to Poland, w</w:t>
      </w:r>
      <w:r>
        <w:rPr>
          <w:rFonts w:ascii="SBL Greek" w:hAnsi="SBL Greek" w:cs="Courier New"/>
        </w:rPr>
        <w:t>ere permitted to return, and thus he thwarted the intrigues of the Polish king Sigismund. In 1620 he built Gothenburg anew, and founded or renewed sixteen other towns. He was eagerly intent upon enlarging the powers of the sovereign by reducing those of th</w:t>
      </w:r>
      <w:r>
        <w:rPr>
          <w:rFonts w:ascii="SBL Greek" w:hAnsi="SBL Greek" w:cs="Courier New"/>
        </w:rPr>
        <w:t xml:space="preserve">e Estates. In 1621 he was involved in a war with Poland, and gained Livonia and Courland, and carried the war into Prussia. Several revolts in Sweden, which broke out in consequence of the heavy taxes, were promptly quelled. In the summer of the year 1630 </w:t>
      </w:r>
      <w:r>
        <w:rPr>
          <w:rFonts w:ascii="SBL Greek" w:hAnsi="SBL Greek" w:cs="Courier New"/>
        </w:rPr>
        <w:t>he went to Germany with an army of about 15,000 men to support the Protestants in the war against the emperor, having remitted the charge of the government and the care of his infant daughter Christina to his chancellor Oxenstiern. After carrying on the wa</w:t>
      </w:r>
      <w:r>
        <w:rPr>
          <w:rFonts w:ascii="SBL Greek" w:hAnsi="SBL Greek" w:cs="Courier New"/>
        </w:rPr>
        <w:t>r triumphantly for two years SEE THIRTY YEARS WAR, he fell at Lutzen, Nov. 6, 1632. Although Gustavus was eminently a  warlike king, he made many salutary changes in the internal administration of his country, and devoted his short intervals of peace to th</w:t>
      </w:r>
      <w:r>
        <w:rPr>
          <w:rFonts w:ascii="SBL Greek" w:hAnsi="SBL Greek" w:cs="Courier New"/>
        </w:rPr>
        <w:t xml:space="preserve">e promotion of commerce and manufactures. </w:t>
      </w:r>
    </w:p>
    <w:p w:rsidR="00000000" w:rsidRDefault="005C2701">
      <w:pPr>
        <w:pStyle w:val="Textebrut"/>
        <w:rPr>
          <w:rFonts w:ascii="SBL Greek" w:hAnsi="SBL Greek"/>
        </w:rPr>
      </w:pPr>
      <w:r>
        <w:rPr>
          <w:rFonts w:ascii="SBL Greek" w:hAnsi="SBL Greek" w:cs="Courier New"/>
        </w:rPr>
        <w:t>He was pre-eminently religious, and his success in battle is perhaps to be ascribed not only to a better mode of warfare, and the stricter discipline which he enforced, but also still more to the moral influence w</w:t>
      </w:r>
      <w:r>
        <w:rPr>
          <w:rFonts w:ascii="SBL Greek" w:hAnsi="SBL Greek" w:cs="Courier New"/>
        </w:rPr>
        <w:t xml:space="preserve">hich his deep-seated piety and his personal character inspired among his soldiers. The spot where he fell on the field of Lutzen was long marked by the Schwedenstein, or Swede's Stone, erected by his servant. Jacob Ericsson, on the night after the battle. </w:t>
      </w:r>
      <w:r>
        <w:rPr>
          <w:rFonts w:ascii="SBL Greek" w:hAnsi="SBL Greek" w:cs="Courier New"/>
        </w:rPr>
        <w:t>Its place has now been taken by a noble monument erected to his memory by the German people on the occasion of the second centenary of the battle held in 1832. Other monuments were erected between Coswig and Goertz (1840), and at Bremen (1853). A statue ma</w:t>
      </w:r>
      <w:r>
        <w:rPr>
          <w:rFonts w:ascii="SBL Greek" w:hAnsi="SBL Greek" w:cs="Courier New"/>
        </w:rPr>
        <w:t>de by Fogelberg was set up at Gothenburg in 1854. In 1832 Protestant Germany established in his honor an association for the support of poor Protestant congregations. SEE GUSTAVUS ADOLPHUS Society. Biographies have been written, among others, by Rango (Lpz</w:t>
      </w:r>
      <w:r>
        <w:rPr>
          <w:rFonts w:ascii="SBL Greek" w:hAnsi="SBL Greek" w:cs="Courier New"/>
        </w:rPr>
        <w:t>. 1824), Sparfeld (Lpz. 1844), Gfrorer (3d ed. Stuttg. 1852), Freyxell (Germ. transl. Lpz. 1852), Helbig (Lpz. 1854), Flathe (Gustav Adolf u. der dreissigjahr. Krieg, Dresd. 1840 sq., 4 vols.), H. W. Thiersch (Nordlingen, 1868), and Droysen (vol. i, Leips.</w:t>
      </w:r>
      <w:r>
        <w:rPr>
          <w:rFonts w:ascii="SBL Greek" w:hAnsi="SBL Greek" w:cs="Courier New"/>
        </w:rPr>
        <w:t xml:space="preserve"> 1869). (A. J. 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Gustavus-Adolphus Society[[@Headword:Gustavus-Adolphus Society]]</w:t>
      </w:r>
    </w:p>
    <w:p w:rsidR="00000000" w:rsidRDefault="005C2701">
      <w:pPr>
        <w:pStyle w:val="Textebrut"/>
        <w:rPr>
          <w:rFonts w:ascii="SBL Greek" w:hAnsi="SBL Greek"/>
        </w:rPr>
      </w:pPr>
      <w:r>
        <w:rPr>
          <w:rFonts w:ascii="SBL Greek" w:hAnsi="SBL Greek" w:cs="Courier New"/>
        </w:rPr>
        <w:t>             (Gustav-Adolf-Verein), a union of members of the Evangelical Protestant Church of Germany for the support of their persecuted or suffering brethren in th</w:t>
      </w:r>
      <w:r>
        <w:rPr>
          <w:rFonts w:ascii="SBL Greek" w:hAnsi="SBL Greek" w:cs="Courier New"/>
        </w:rPr>
        <w:t>e faith. It originated as follows. On the occasion of the second secular anniversary of the battle of Lutzen (won by Gustavus Adolphus [q.v.] at the cost of his life, Nov. 6, 1632), held in that city Nov. 6, 1832, Schild, a merchant of Leipzig, proposed th</w:t>
      </w:r>
      <w:r>
        <w:rPr>
          <w:rFonts w:ascii="SBL Greek" w:hAnsi="SBL Greek" w:cs="Courier New"/>
        </w:rPr>
        <w:t>at a memorial should be erected to the champion of Protestantism. By the influence of Dr. Grossmann it was afterwards resolved that, instead of a monument of stone or brass, an institution should be formed in honor of the Protestant hero, having for its ob</w:t>
      </w:r>
      <w:r>
        <w:rPr>
          <w:rFonts w:ascii="SBL Greek" w:hAnsi="SBL Greek" w:cs="Courier New"/>
        </w:rPr>
        <w:t xml:space="preserve">ject the succor of the Protestant communities suffering from persecution in Roman Catholic countries. An association was soon formed at Dresden and another in Leipzig, and the two were united in 1834. The society thus formed was very popular in Saxony and </w:t>
      </w:r>
      <w:r>
        <w:rPr>
          <w:rFonts w:ascii="SBL Greek" w:hAnsi="SBL Greek" w:cs="Courier New"/>
        </w:rPr>
        <w:t>Sweden. Its funds were chiefly the fruit of house and church collections. On the anniversary of the Reformation in 1841, Dr. Zimmermann, of Darmstadt, issued an appeal to Protestants throughout the world to unite in forming an association for the support o</w:t>
      </w:r>
      <w:r>
        <w:rPr>
          <w:rFonts w:ascii="SBL Greek" w:hAnsi="SBL Greek" w:cs="Courier New"/>
        </w:rPr>
        <w:t>f such Protestant communities as required and  were worthy of help. In order to effect this, and to incorporate in it the Leipzig and Dresden associations, a preparatory meeting was held at Leipzig Sept. 16,1842, and "The Evangelical Society of the Gustaru</w:t>
      </w:r>
      <w:r>
        <w:rPr>
          <w:rFonts w:ascii="SBL Greek" w:hAnsi="SBL Greek" w:cs="Courier New"/>
        </w:rPr>
        <w:t>s- Adolphus Institution" was formed. A general assembly was held at Frankfort Sept. 21 and 22, 1843, in which twenty-nine societies were represented.</w:t>
      </w:r>
    </w:p>
    <w:p w:rsidR="00000000" w:rsidRDefault="005C2701">
      <w:pPr>
        <w:pStyle w:val="Textebrut"/>
        <w:rPr>
          <w:rFonts w:ascii="SBL Greek" w:hAnsi="SBL Greek"/>
        </w:rPr>
      </w:pPr>
      <w:r>
        <w:rPr>
          <w:rFonts w:ascii="SBL Greek" w:hAnsi="SBL Greek" w:cs="Courier New"/>
        </w:rPr>
        <w:t>According to the rules adopted at this meeting, the object of the association is to succor all Protestants</w:t>
      </w:r>
      <w:r>
        <w:rPr>
          <w:rFonts w:ascii="SBL Greek" w:hAnsi="SBL Greek" w:cs="Courier New"/>
        </w:rPr>
        <w:t>, either in or out of Germany, who stand in need of help, be they members of the Lutheran, Reformed, or Union churches, or any other who have given proofs of their adherence to the principles of the evangelical Church. The means are furnished partly by the</w:t>
      </w:r>
      <w:r>
        <w:rPr>
          <w:rFonts w:ascii="SBL Greek" w:hAnsi="SBL Greek" w:cs="Courier New"/>
        </w:rPr>
        <w:t xml:space="preserve"> income of the permanent funds of the association, partly by donations, endowments, yearly collections, etc. The local societies send to the superior association their annual collections. In every state (and for large countries in every province) there is </w:t>
      </w:r>
      <w:r>
        <w:rPr>
          <w:rFonts w:ascii="SBL Greek" w:hAnsi="SBL Greek" w:cs="Courier New"/>
        </w:rPr>
        <w:t>a chief association, with which the others are connected as auxiliaries. The receipts are divided into three parts: one third is under the absolute control of the society which collects it; one third is sent to the central society, with directions as to th</w:t>
      </w:r>
      <w:r>
        <w:rPr>
          <w:rFonts w:ascii="SBL Greek" w:hAnsi="SBL Greek" w:cs="Courier New"/>
        </w:rPr>
        <w:t>e application of it, or is even sent direct to its destination; and the remaining third is placed at the disposal of the central society. The central association consists of twenty-four members, elected by the members of the chief associations; nine of the</w:t>
      </w:r>
      <w:r>
        <w:rPr>
          <w:rFonts w:ascii="SBL Greek" w:hAnsi="SBL Greek" w:cs="Courier New"/>
        </w:rPr>
        <w:t>m (in-eluding the president, treasurer, and cashier) must be residents at Leipzig, the other fifteen must be non-residents; every three years one third of the members go out of office. This central association represents the whole union, manages the genera</w:t>
      </w:r>
      <w:r>
        <w:rPr>
          <w:rFonts w:ascii="SBL Greek" w:hAnsi="SBL Greek" w:cs="Courier New"/>
        </w:rPr>
        <w:t>l fund, and, when occasion presents, appoints a committee to inquire into the case of parties applying for assistance, and reports on it to the chief associations. In the general assemblies, which are held in different parts of Germany, the state of the as</w:t>
      </w:r>
      <w:r>
        <w:rPr>
          <w:rFonts w:ascii="SBL Greek" w:hAnsi="SBL Greek" w:cs="Courier New"/>
        </w:rPr>
        <w:t>sociation is discussed, the accounts adjusted, questions of general interest settled, etc. In 1840 there were thirty-nine chief associations, viz. eight in Prussia, two in Saxony, three in Hanover, and in the other states each one, except in Bavaria. The g</w:t>
      </w:r>
      <w:r>
        <w:rPr>
          <w:rFonts w:ascii="SBL Greek" w:hAnsi="SBL Greek" w:cs="Courier New"/>
        </w:rPr>
        <w:t>overnment of Bavaria, on Feb. 10, 1844, forbade the formation of branch associations, as well as the reception of gifts from the society; but this prohibition was annulled Sept. 16, 1849, and representatives of Bavaria appeared at the general assembly of 1</w:t>
      </w:r>
      <w:r>
        <w:rPr>
          <w:rFonts w:ascii="SBL Greek" w:hAnsi="SBL Greek" w:cs="Courier New"/>
        </w:rPr>
        <w:t>851. Austria permitted the establishment of societies by the "Protestantenpatent" of April 8, 1851. At the general assembly held at Nuremberg in 1862, two central societies (Hauptureine) of Austria, Vienna  and Medi-asch, were received, the first embracing</w:t>
      </w:r>
      <w:r>
        <w:rPr>
          <w:rFonts w:ascii="SBL Greek" w:hAnsi="SBL Greek" w:cs="Courier New"/>
        </w:rPr>
        <w:t xml:space="preserve"> the German provinces and Gallicia, and the latter the German part of Transylvania. The organs of the association are the Bote der Evangelischen Vereins d. G. A. V., published by Zimmermann and Grossmann, Darmstadt, since 1843, and similar ones for Thuring</w:t>
      </w:r>
      <w:r>
        <w:rPr>
          <w:rFonts w:ascii="SBL Greek" w:hAnsi="SBL Greek" w:cs="Courier New"/>
        </w:rPr>
        <w:t>ia and Brandenburg. Numerous occasional sheets, reports, etc., are issued by the association.</w:t>
      </w:r>
    </w:p>
    <w:p w:rsidR="00000000" w:rsidRDefault="005C2701">
      <w:pPr>
        <w:pStyle w:val="Textebrut"/>
        <w:rPr>
          <w:rFonts w:ascii="SBL Greek" w:hAnsi="SBL Greek"/>
        </w:rPr>
      </w:pPr>
      <w:r>
        <w:rPr>
          <w:rFonts w:ascii="SBL Greek" w:hAnsi="SBL Greek" w:cs="Courier New"/>
        </w:rPr>
        <w:t>The society has not been entirely free from internal troubles. While some of its members have sought to confine its operations within the strict limits of the eva</w:t>
      </w:r>
      <w:r>
        <w:rPr>
          <w:rFonts w:ascii="SBL Greek" w:hAnsi="SBL Greek" w:cs="Courier New"/>
        </w:rPr>
        <w:t xml:space="preserve">ngelical confession, others have desired to see it based upon humanitarian principles, and thus to receive even Jews and Roman Catholics into membership. The most important difficulty occurred at the general meeting of 1846, at Berlin, where the delegates </w:t>
      </w:r>
      <w:r>
        <w:rPr>
          <w:rFonts w:ascii="SBL Greek" w:hAnsi="SBL Greek" w:cs="Courier New"/>
        </w:rPr>
        <w:t>refused, by a vote of thirty-nine against thirty-two, to recognise Dr. Rupp as the delegate of Kdnigsberg, on account of his having seceded from the national Church. Great excitement spread throughout Germany, and for a moment endangered even the existence</w:t>
      </w:r>
      <w:r>
        <w:rPr>
          <w:rFonts w:ascii="SBL Greek" w:hAnsi="SBL Greek" w:cs="Courier New"/>
        </w:rPr>
        <w:t xml:space="preserve"> of the association. The question was settled in the Assembly of Darmstadt in 1847, when it was resolved that the assembly should have the right of deciding upon the credentials of all delegates. The strict Lutherans have generally kept aloof from the asso</w:t>
      </w:r>
      <w:r>
        <w:rPr>
          <w:rFonts w:ascii="SBL Greek" w:hAnsi="SBL Greek" w:cs="Courier New"/>
        </w:rPr>
        <w:t>ciation on account of its support of Reformed and Union churches. The means of the association have been steadily increasing. Up to 1841 the receipts amounted to 14,727 thalers. In 1858 the society appropriated 107,666 thalers to 379 communities (224 in Ge</w:t>
      </w:r>
      <w:r>
        <w:rPr>
          <w:rFonts w:ascii="SBL Greek" w:hAnsi="SBL Greek" w:cs="Courier New"/>
        </w:rPr>
        <w:t xml:space="preserve">rmany and 155 in other countries). From 1843 to 1858 the central and branch associations received legacies and donations amounting to 50,000 thalers. Sweden and the Netherlands (where the first Gustavus-Adolphus Society was instituted in 1853) have joined </w:t>
      </w:r>
      <w:r>
        <w:rPr>
          <w:rFonts w:ascii="SBL Greek" w:hAnsi="SBL Greek" w:cs="Courier New"/>
        </w:rPr>
        <w:t>the German association, and helped to swell its funds. According to the report for the financial year 1863-64, the expenditures amounted to $195,000, by which 723 poor congregations were supported (400 in Germany, 6 in North America, 10 in Belgium, 27 in F</w:t>
      </w:r>
      <w:r>
        <w:rPr>
          <w:rFonts w:ascii="SBL Greek" w:hAnsi="SBL Greek" w:cs="Courier New"/>
        </w:rPr>
        <w:t>rance, 7 in Holland, 3 in Italy, 206 in Austria, 43 in Prussian Poland, 4 in Portugal, 4 in Switzerland, and 17 in Turkey). At the general assembly held at Dresden in 1865 it was announced that the society, since its foundation in 1849, had expended in the</w:t>
      </w:r>
      <w:r>
        <w:rPr>
          <w:rFonts w:ascii="SBL Greek" w:hAnsi="SBL Greek" w:cs="Courier New"/>
        </w:rPr>
        <w:t xml:space="preserve"> support of Protestant churches two million thalers, the first million from 1843 to 1858, the second from 1859 to 1864; that since its beginning the society had defrayed, either wholly or partly, the expense for the building of 229 new churches. The receip</w:t>
      </w:r>
      <w:r>
        <w:rPr>
          <w:rFonts w:ascii="SBL Greek" w:hAnsi="SBL Greek" w:cs="Courier New"/>
        </w:rPr>
        <w:t xml:space="preserve">ts for the year 1865-66 were reported at the Assembly of Worms (1867) to amount to 177,226 thalers, a  slight decrease, caused by the war of 1861. During the year 18667, according to the report made at the general assembly at Halber-stadt in 1868, 175,197 </w:t>
      </w:r>
      <w:r>
        <w:rPr>
          <w:rFonts w:ascii="SBL Greek" w:hAnsi="SBL Greek" w:cs="Courier New"/>
        </w:rPr>
        <w:t>thalers were distributed among 783 congregations. The twenty-fourth general assembly of the association was held at Bayreuth in August, 1869. The receipts of the last year were stated to be 194,000 thalers. The number of congregations supported by the soci</w:t>
      </w:r>
      <w:r>
        <w:rPr>
          <w:rFonts w:ascii="SBL Greek" w:hAnsi="SBL Greek" w:cs="Courier New"/>
        </w:rPr>
        <w:t>ety amounted to 904; of these, 12 were in America, 348 in Prussia, 301 in Austria, 39 in France, 8 in Belgium, 60 in Rumania, 16 in Holland, 4 in Italy, 5 in Russia, 6 in Switzerland, and 1 in Spain, The total amount expended by the society from its beginn</w:t>
      </w:r>
      <w:r>
        <w:rPr>
          <w:rFonts w:ascii="SBL Greek" w:hAnsi="SBL Greek" w:cs="Courier New"/>
        </w:rPr>
        <w:t>ing to the close of the financial year 1867-68 in supporting new and poor Protestant congregations amounts to 2,325,879 thalers. Aside from its external efficiency, the society has also been beneficial to its own members by furnishing a common centre of Ch</w:t>
      </w:r>
      <w:r>
        <w:rPr>
          <w:rFonts w:ascii="SBL Greek" w:hAnsi="SBL Greek" w:cs="Courier New"/>
        </w:rPr>
        <w:t>ristian activity for the national Protestant Church of Germany. Its appropriations are made as much as possible in a form to give permanent rather than temporary relief to weak churches. See Zimmermann, D. Gustavus-Adolphus Verein (Darmstadt, 1857); Allgem</w:t>
      </w:r>
      <w:r>
        <w:rPr>
          <w:rFonts w:ascii="SBL Greek" w:hAnsi="SBL Greek" w:cs="Courier New"/>
        </w:rPr>
        <w:t>. Real-Encykl. 7:67.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Gutbier, Aegidius[[@Headword:Gutbier, Aegidius]]</w:t>
      </w:r>
    </w:p>
    <w:p w:rsidR="00000000" w:rsidRDefault="005C2701">
      <w:pPr>
        <w:pStyle w:val="Textebrut"/>
        <w:rPr>
          <w:rFonts w:ascii="SBL Greek" w:hAnsi="SBL Greek"/>
        </w:rPr>
      </w:pPr>
      <w:r>
        <w:rPr>
          <w:rFonts w:ascii="SBL Greek" w:hAnsi="SBL Greek" w:cs="Courier New"/>
        </w:rPr>
        <w:t>             a German Orientalist, was born at Weissensee, in Thuringia, Sept. 1, 1617. He studied at different universities, was in 1652 professor of Oriental languages at Hamburg</w:t>
      </w:r>
      <w:r>
        <w:rPr>
          <w:rFonts w:ascii="SBL Greek" w:hAnsi="SBL Greek" w:cs="Courier New"/>
        </w:rPr>
        <w:t>, took in 1660 his degree as doctor of theology at Giessen, and died September 27, 1667. He published, Novum Testamentum Syriacum: — Lexicon Syriacum: — Notae Criticae in Novum Testamentum Syriacum: — De Sibyllis et Earum Oraculis. See Moller, Cimbria Litt</w:t>
      </w:r>
      <w:r>
        <w:rPr>
          <w:rFonts w:ascii="SBL Greek" w:hAnsi="SBL Greek" w:cs="Courier New"/>
        </w:rPr>
        <w:t>erata;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Gutbier, Priedrich August Philip[[@Headword:Gutbier, Priedrich August Philip]]</w:t>
      </w:r>
    </w:p>
    <w:p w:rsidR="00000000" w:rsidRDefault="005C2701">
      <w:pPr>
        <w:pStyle w:val="Textebrut"/>
        <w:rPr>
          <w:rFonts w:ascii="SBL Greek" w:hAnsi="SBL Greek"/>
        </w:rPr>
      </w:pPr>
      <w:r>
        <w:rPr>
          <w:rFonts w:ascii="SBL Greek" w:hAnsi="SBL Greek" w:cs="Courier New"/>
        </w:rPr>
        <w:t>             a Lutheran theologian of Germany, was born in Thuringia, March 2, 1765, and died February 5, 1838, s</w:t>
      </w:r>
      <w:r>
        <w:rPr>
          <w:rFonts w:ascii="SBL Greek" w:hAnsi="SBL Greek" w:cs="Courier New"/>
        </w:rPr>
        <w:t>uperintendent and member of consistory. He published, Summarien uber das Neue Testament (Leipsic, 1831-38, 4 volumes): — Lehrbuch der christlichen Glaubens- und Sittenlehre (Gotha, 1825): — Liturgisches Handbuch zum Gebrauch fur Prediger (Leipsic, 1805). S</w:t>
      </w:r>
      <w:r>
        <w:rPr>
          <w:rFonts w:ascii="SBL Greek" w:hAnsi="SBL Greek" w:cs="Courier New"/>
        </w:rPr>
        <w:t xml:space="preserve">ee Winer, Handbuch der theol. Lit. 2:189, 215, 280; Zuchold, Bibl. Theol. 1:480 sq.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Gutelius, Samuel[[@Headword:Gutelius, Samuel]]</w:t>
      </w:r>
    </w:p>
    <w:p w:rsidR="00000000" w:rsidRDefault="005C2701">
      <w:pPr>
        <w:pStyle w:val="Textebrut"/>
        <w:rPr>
          <w:rFonts w:ascii="SBL Greek" w:hAnsi="SBL Greek"/>
        </w:rPr>
      </w:pPr>
      <w:r>
        <w:rPr>
          <w:rFonts w:ascii="SBL Greek" w:hAnsi="SBL Greek" w:cs="Courier New"/>
        </w:rPr>
        <w:t>             a most estimable minister of the German Reformed Church, was born in Lancaster County, Pennsylvani</w:t>
      </w:r>
      <w:r>
        <w:rPr>
          <w:rFonts w:ascii="SBL Greek" w:hAnsi="SBL Greek" w:cs="Courier New"/>
        </w:rPr>
        <w:t xml:space="preserve">a. He studied under the Reverend Yost Henry Fries, was licensed and ordained in 1822, and immediately took charge of some congregations in Northumberland. County. After laboring successfully in different charges, he died July 17, 1866. "Strict honesty and </w:t>
      </w:r>
      <w:r>
        <w:rPr>
          <w:rFonts w:ascii="SBL Greek" w:hAnsi="SBL Greek" w:cs="Courier New"/>
        </w:rPr>
        <w:t>integrity were leading and marked features in his life and character. Father Gutelius was a great sufferer, but his sufferings never interfered with his duties. "He was an indefatigable worker, and a solid preacher. His sermons were always well prepared. H</w:t>
      </w:r>
      <w:r>
        <w:rPr>
          <w:rFonts w:ascii="SBL Greek" w:hAnsi="SBL Greek" w:cs="Courier New"/>
        </w:rPr>
        <w:t>e pleaded with his hearers like a man who expected to meet them at the bar of God. Indeed, he often reminded them of that meeting. He took a deep interest in all the benevolent operations of the Church, and was for a time connected -with the publication of</w:t>
      </w:r>
      <w:r>
        <w:rPr>
          <w:rFonts w:ascii="SBL Greek" w:hAnsi="SBL Greek" w:cs="Courier New"/>
        </w:rPr>
        <w:t xml:space="preserve"> its periodicals. His ministry was characterized by great earnestness and success." See Harbaugh, Fathers of the Ref. Church, 4:190. (D.Y.H.)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Guthlao, ST.[[@Headword:Guthlao, ST.]]</w:t>
      </w:r>
    </w:p>
    <w:p w:rsidR="00000000" w:rsidRDefault="005C2701">
      <w:pPr>
        <w:pStyle w:val="Textebrut"/>
        <w:rPr>
          <w:rFonts w:ascii="SBL Greek" w:hAnsi="SBL Greek"/>
        </w:rPr>
      </w:pPr>
      <w:r>
        <w:rPr>
          <w:rFonts w:ascii="SBL Greek" w:hAnsi="SBL Greek" w:cs="Courier New"/>
        </w:rPr>
        <w:t xml:space="preserve">             a Mercian </w:t>
      </w:r>
      <w:r>
        <w:rPr>
          <w:rFonts w:ascii="SBL Greek" w:hAnsi="SBL Greek" w:cs="Courier New"/>
        </w:rPr>
        <w:t>saint, who died in 714. His early life was a wicked one, he even being the leader of a band of robbers; but, abandoning his evil ways at the age of 24, he retired to the monastery of Repton, where he learned to read, and studied the lives of the hermit fat</w:t>
      </w:r>
      <w:r>
        <w:rPr>
          <w:rFonts w:ascii="SBL Greek" w:hAnsi="SBL Greek" w:cs="Courier New"/>
        </w:rPr>
        <w:t>hers. He then took up his abode on the desolate isle of Croyland, where, we are told, his temptations and trials paralleled those of St. Anthony, but acquired for him extraordinary favors and consolations from God. He died at the age of 47, and his sanctit</w:t>
      </w:r>
      <w:r>
        <w:rPr>
          <w:rFonts w:ascii="SBL Greek" w:hAnsi="SBL Greek" w:cs="Courier New"/>
        </w:rPr>
        <w:t>y, according to the legend, wrought posthumous miracles, which brought about the erection of the abbey of Croyland, famed for its libraries and seminaries and the story of Turketel (q.v.), abbot thereof in 948. See Life of Guthlac, by Felix of Croyland, in</w:t>
      </w:r>
      <w:r>
        <w:rPr>
          <w:rFonts w:ascii="SBL Greek" w:hAnsi="SBL Greek" w:cs="Courier New"/>
        </w:rPr>
        <w:t xml:space="preserve"> Mabillon's Acta Sanctor. Ord. St. Benedict, iii, .963-284. — Butler, Lives etc., April 11; Jamieson, Legends of the Monastic Orders, p. 63-4; Wright, Biog. Brit. Lit. (Anglo-Saxon Period), p. 246-9. (J.W.M.)</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Guthrie (or Guthry), Henry[[@Headword:Gut</w:t>
      </w:r>
      <w:r>
        <w:rPr>
          <w:rFonts w:ascii="SBL Greek" w:eastAsia="Times New Roman" w:hAnsi="SBL Greek" w:cs="Courier New"/>
        </w:rPr>
        <w:t>hrie (or Guthry), Henry]]</w:t>
      </w:r>
    </w:p>
    <w:p w:rsidR="00000000" w:rsidRDefault="005C2701">
      <w:pPr>
        <w:pStyle w:val="Textebrut"/>
        <w:rPr>
          <w:rFonts w:ascii="SBL Greek" w:hAnsi="SBL Greek"/>
        </w:rPr>
      </w:pPr>
      <w:r>
        <w:rPr>
          <w:rFonts w:ascii="SBL Greek" w:hAnsi="SBL Greek" w:cs="Courier New"/>
        </w:rPr>
        <w:t>             bishop of Dunkeld about 1664, died in 1676. He published Memoirs, temp. Charles I (Lond. 1702). See Allibone, Dict. of Brit. and. Amer. Authors,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Guthrie, John (1)[[@Headword:Guthrie, John (1)]]</w:t>
      </w:r>
    </w:p>
    <w:p w:rsidR="00000000" w:rsidRDefault="005C2701">
      <w:pPr>
        <w:pStyle w:val="Textebrut"/>
        <w:rPr>
          <w:rFonts w:ascii="SBL Greek" w:hAnsi="SBL Greek"/>
        </w:rPr>
      </w:pPr>
      <w:r>
        <w:rPr>
          <w:rFonts w:ascii="SBL Greek" w:hAnsi="SBL Greek" w:cs="Courier New"/>
        </w:rPr>
        <w:t>            </w:t>
      </w:r>
      <w:r>
        <w:rPr>
          <w:rFonts w:ascii="SBL Greek" w:hAnsi="SBL Greek" w:cs="Courier New"/>
        </w:rPr>
        <w:t xml:space="preserve"> a Scotch prelate, was promoted to the see of Moray from Edinburgh, in 1623, where he continued until he was deprived with the other prelates by the Glasgow Assembly in 1638. He then lived at Spynie castle till 1640, when he was forced to surrender it to c</w:t>
      </w:r>
      <w:r>
        <w:rPr>
          <w:rFonts w:ascii="SBL Greek" w:hAnsi="SBL Greek" w:cs="Courier New"/>
        </w:rPr>
        <w:t>olonel Monroe, after which he  retired to his own private castle of Guthrie, in the county of Angus. He died not long afterwards. See Keith, Scottish Bishops, page 152.</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Guthrie, John (2), D.D[[@Headword:Guthrie, John (2), D.D]]</w:t>
      </w:r>
    </w:p>
    <w:p w:rsidR="00000000" w:rsidRDefault="005C2701">
      <w:pPr>
        <w:pStyle w:val="Textebrut"/>
        <w:rPr>
          <w:rFonts w:ascii="SBL Greek" w:hAnsi="SBL Greek"/>
        </w:rPr>
      </w:pPr>
      <w:r>
        <w:rPr>
          <w:rFonts w:ascii="SBL Greek" w:hAnsi="SBL Greek" w:cs="Courier New"/>
        </w:rPr>
        <w:t>             an Englis</w:t>
      </w:r>
      <w:r>
        <w:rPr>
          <w:rFonts w:ascii="SBL Greek" w:hAnsi="SBL Greek" w:cs="Courier New"/>
        </w:rPr>
        <w:t>h Congregational minister, was born at Milnathort, Kinrossshire, January 30, 1814. He was kept in the Church from infancy through the care of pious parents; entered Edinburgh University at the age of seventeen, where he took the degree of M.A., distinguish</w:t>
      </w:r>
      <w:r>
        <w:rPr>
          <w:rFonts w:ascii="SBL Greek" w:hAnsi="SBL Greek" w:cs="Courier New"/>
        </w:rPr>
        <w:t>ing himself in classics and philosophy; and in 1839 was ordained pastor of the Secession Church at Kendal. Shortly afterwards he was excommunicated from that Church for maintaining the universality of Christ's atonement. He then, with others, formed the Ev</w:t>
      </w:r>
      <w:r>
        <w:rPr>
          <w:rFonts w:ascii="SBL Greek" w:hAnsi="SBL Greek" w:cs="Courier New"/>
        </w:rPr>
        <w:t xml:space="preserve">angelical Union, became the professor in the Theological Hall of the new body, and held the office from 1846 to 1861. From 1848 to 1851 he held the pastorate in Glasgow, whence he removed to Greenock, where he labored successfully for eleven years. Thence </w:t>
      </w:r>
      <w:r>
        <w:rPr>
          <w:rFonts w:ascii="SBL Greek" w:hAnsi="SBL Greek" w:cs="Courier New"/>
        </w:rPr>
        <w:t>he went to Tolmers Square, London, but returned to Glasgow, where he assumed the pastorate of a new church, and filled the chair of apologetics in the Theological Hall of the Evangelical Union. He died in London, September 8, 1878. See (Lond.) Cong. Year-b</w:t>
      </w:r>
      <w:r>
        <w:rPr>
          <w:rFonts w:ascii="SBL Greek" w:hAnsi="SBL Greek" w:cs="Courier New"/>
        </w:rPr>
        <w:t>ook, 1879, page 316.</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Guthrie, Thomas, D.D[[@Headword:Guthrie, Thomas, D.D]]</w:t>
      </w:r>
    </w:p>
    <w:p w:rsidR="00000000" w:rsidRDefault="005C2701">
      <w:pPr>
        <w:pStyle w:val="Textebrut"/>
        <w:rPr>
          <w:rFonts w:ascii="SBL Greek" w:hAnsi="SBL Greek"/>
        </w:rPr>
      </w:pPr>
      <w:r>
        <w:rPr>
          <w:rFonts w:ascii="SBL Greek" w:hAnsi="SBL Greek" w:cs="Courier New"/>
        </w:rPr>
        <w:t xml:space="preserve">             an eminent Scottish pulpit orator, philanthropist, and social reformer, was born July 12, 1803, at Brechini, Forfarshire, where his father was a merchant </w:t>
      </w:r>
      <w:r>
        <w:rPr>
          <w:rFonts w:ascii="SBL Greek" w:hAnsi="SBL Greek" w:cs="Courier New"/>
        </w:rPr>
        <w:t>and banker. He went through the curriculum of study prescribed by the Church of Scotland to candidates for the ministry, at the University of Edinburgh, and devoted two additional winters to the study of chemistry, natural history, and anatomy. Meanwhile h</w:t>
      </w:r>
      <w:r>
        <w:rPr>
          <w:rFonts w:ascii="SBL Greek" w:hAnsi="SBL Greek" w:cs="Courier New"/>
        </w:rPr>
        <w:t xml:space="preserve">e was licensed to preach by the Presbytery of Brechin in 1825; subsequently spent six months in Paris, studying the physical sciences. </w:t>
      </w:r>
    </w:p>
    <w:p w:rsidR="00000000" w:rsidRDefault="005C2701">
      <w:pPr>
        <w:pStyle w:val="Textebrut"/>
        <w:rPr>
          <w:rFonts w:ascii="SBL Greek" w:hAnsi="SBL Greek"/>
        </w:rPr>
      </w:pPr>
      <w:r>
        <w:rPr>
          <w:rFonts w:ascii="SBL Greek" w:hAnsi="SBL Greek" w:cs="Courier New"/>
        </w:rPr>
        <w:t>In 1830 he became pastor of the Church at Arbirlot, in his native county, and in 1837 was appointed one of the ministers</w:t>
      </w:r>
      <w:r>
        <w:rPr>
          <w:rFonts w:ascii="SBL Greek" w:hAnsi="SBL Greek" w:cs="Courier New"/>
        </w:rPr>
        <w:t xml:space="preserve"> of Old Greyfriars parish, in Edinburgh. Here his eloquence, combined with devoted labors to reclaim the degraded population of one of the worst districts of the city, soon won for him a high place in public estimation. In 1843 he joined the Free Church, a</w:t>
      </w:r>
      <w:r>
        <w:rPr>
          <w:rFonts w:ascii="SBL Greek" w:hAnsi="SBL Greek" w:cs="Courier New"/>
        </w:rPr>
        <w:t>nd for a long series of years continued to minister to a large and influential congregation in Edinburgh. In 1845 and 1846 he performed a great service for the Free Church by his advocacy throughout the country of its scheme for providing manses or residen</w:t>
      </w:r>
      <w:r>
        <w:rPr>
          <w:rFonts w:ascii="SBL Greek" w:hAnsi="SBL Greek" w:cs="Courier New"/>
        </w:rPr>
        <w:t>ces for its ministers." His zeal was not diverted in mere  denominational or sectarian channels. He came forward in 1847 as the advocate of ragged schools, and to him the rapid extension of the system over the kingdom is very much to be ascribed. He also e</w:t>
      </w:r>
      <w:r>
        <w:rPr>
          <w:rFonts w:ascii="SBL Greek" w:hAnsi="SBL Greek" w:cs="Courier New"/>
        </w:rPr>
        <w:t xml:space="preserve">arnestly exerted himself in many ways in opposition to intemperance and other vices. </w:t>
      </w:r>
    </w:p>
    <w:p w:rsidR="00000000" w:rsidRDefault="005C2701">
      <w:pPr>
        <w:pStyle w:val="Textebrut"/>
        <w:rPr>
          <w:rFonts w:ascii="SBL Greek" w:hAnsi="SBL Greek"/>
        </w:rPr>
      </w:pPr>
      <w:r>
        <w:rPr>
          <w:rFonts w:ascii="SBL Greek" w:hAnsi="SBL Greek" w:cs="Courier New"/>
        </w:rPr>
        <w:t>He possessed great rhetorical talent, and his style was remarkable for the abundance and variety of the illustrations he used. Few public speakers have ever blended solem</w:t>
      </w:r>
      <w:r>
        <w:rPr>
          <w:rFonts w:ascii="SBL Greek" w:hAnsi="SBL Greek" w:cs="Courier New"/>
        </w:rPr>
        <w:t>nity and deep pathos so intimately with the humorous, is tendency to which has more frequently than anything else been pointed out as his fault. Dr. Guthrie always displayed a generous sympathy with all that tended to progress or improvement of any kind. H</w:t>
      </w:r>
      <w:r>
        <w:rPr>
          <w:rFonts w:ascii="SBL Greek" w:hAnsi="SBL Greek" w:cs="Courier New"/>
        </w:rPr>
        <w:t>e was moderator of the General Assembly of the Free Church of Scotland in May 1862, and died near Edinburgh, February 23, 1873. His most important published works are, The Gospel in Ezekiel, a series of discourses: — The Way of Life, a volume of sermons: —</w:t>
      </w:r>
      <w:r>
        <w:rPr>
          <w:rFonts w:ascii="SBL Greek" w:hAnsi="SBL Greek" w:cs="Courier New"/>
        </w:rPr>
        <w:t xml:space="preserve"> A Plea for Drunkards and against Drunkenness: — A Plea for Ragged Schools, followed by a second and a third plea, the latter under the title, Seed-time and Harvest of Ragged Schools: — The City, its Sins and Sorrows: — A Sufficient Maintenance and an Effi</w:t>
      </w:r>
      <w:r>
        <w:rPr>
          <w:rFonts w:ascii="SBL Greek" w:hAnsi="SBL Greek" w:cs="Courier New"/>
        </w:rPr>
        <w:t>cient Ministry (Edinburgh, 1852, 8vo). He edited a new edition of Berridge's Christian World Unmasked (ibid. 1856, 8vo). For some years before his death he acted as editor of The Sunday Magazine, founded in 1864, in which year he retired from his regular m</w:t>
      </w:r>
      <w:r>
        <w:rPr>
          <w:rFonts w:ascii="SBL Greek" w:hAnsi="SBL Greek" w:cs="Courier New"/>
        </w:rPr>
        <w:t>inistrations. His Autobiography and Memoir was published by his sons (1873), and his Works (1873-76, 11 volumes). See also Popular Preachers, page 33; Smith, Our Scottish Clergy (Edisnb. 1848), page 342; (Lond.) Evangelical Magazine, February 1874; Allibon</w:t>
      </w:r>
      <w:r>
        <w:rPr>
          <w:rFonts w:ascii="SBL Greek" w:hAnsi="SBL Greek" w:cs="Courier New"/>
        </w:rPr>
        <w:t>e, Dict. of Brit. and Amer. Authors, s.v. (W.P.S.)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Guthrie, William[[@Headword:Guthrie, William]]</w:t>
      </w:r>
    </w:p>
    <w:p w:rsidR="00000000" w:rsidRDefault="005C2701">
      <w:pPr>
        <w:pStyle w:val="Textebrut"/>
        <w:rPr>
          <w:rFonts w:ascii="SBL Greek" w:hAnsi="SBL Greek"/>
        </w:rPr>
      </w:pPr>
      <w:r>
        <w:rPr>
          <w:rFonts w:ascii="SBL Greek" w:hAnsi="SBL Greek" w:cs="Courier New"/>
        </w:rPr>
        <w:t>             an eminent clergyman of the Presbyterian Church of Scotland, was born at Pitforthy in 1620. He studied at the University of St. Andrew's, a</w:t>
      </w:r>
      <w:r>
        <w:rPr>
          <w:rFonts w:ascii="SBL Greek" w:hAnsi="SBL Greek" w:cs="Courier New"/>
        </w:rPr>
        <w:t>nd in 1644 became minister of the parish church of Finwick. He died in 1655.  His principal work is The Christian's Great Interest, with Introductory Essay by T. Chalmers, D.D., and Life (Glasgow, 1850, 7th ed. 12mo). This work has been translated into sev</w:t>
      </w:r>
      <w:r>
        <w:rPr>
          <w:rFonts w:ascii="SBL Greek" w:hAnsi="SBL Greek" w:cs="Courier New"/>
        </w:rPr>
        <w:t>eral languages. See W. Dunlap, Memoirs of W. Guthrie; Darling, Cyclop. Bibliographica, i, 1357; Howie, Scots Worthies, p. 434.</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Gutter[[@Headword:Gutter]]</w:t>
      </w:r>
    </w:p>
    <w:p w:rsidR="00000000" w:rsidRDefault="005C2701">
      <w:pPr>
        <w:pStyle w:val="Textebrut"/>
        <w:rPr>
          <w:rFonts w:ascii="SBL Greek" w:hAnsi="SBL Greek"/>
        </w:rPr>
      </w:pPr>
      <w:r>
        <w:rPr>
          <w:rFonts w:ascii="SBL Greek" w:hAnsi="SBL Greek" w:cs="Courier New"/>
        </w:rPr>
        <w:t>             (</w:t>
      </w:r>
      <w:r>
        <w:rPr>
          <w:rFonts w:ascii="SBL Greek" w:hAnsi="SBL Greek" w:cs="Courier New"/>
          <w:rtl/>
        </w:rPr>
        <w:t>צִנּוֹר</w:t>
      </w:r>
      <w:r>
        <w:rPr>
          <w:rFonts w:ascii="SBL Greek" w:hAnsi="SBL Greek" w:cs="Courier New"/>
        </w:rPr>
        <w:t xml:space="preserve">, tsinnor') occurs in the proposal of David while attacking </w:t>
      </w:r>
      <w:r>
        <w:rPr>
          <w:rFonts w:ascii="SBL Greek" w:hAnsi="SBL Greek" w:cs="Courier New"/>
        </w:rPr>
        <w:t>Jebus, that some one should "get up to the gutter and smite the Jebusites" (2Sa 5:8). The Sept. here renders "with the sword" (</w:t>
      </w:r>
      <w:r>
        <w:rPr>
          <w:rFonts w:ascii="SBL Greek" w:hAnsi="SBL Greek" w:cs="Courier New"/>
        </w:rPr>
        <w:t>ἐ</w:t>
      </w:r>
      <w:r>
        <w:rPr>
          <w:rFonts w:ascii="SBL Greek" w:hAnsi="SBL Greek" w:cs="Courier New"/>
        </w:rPr>
        <w:t>ν παραξιφίδι), and the Vulg. "roof-pipes" (domatum fistulae). The word only occurs elsewhere in Psa 42:7 (Sept. and Vulg. catara</w:t>
      </w:r>
      <w:r>
        <w:rPr>
          <w:rFonts w:ascii="SBL Greek" w:hAnsi="SBL Greek" w:cs="Courier New"/>
        </w:rPr>
        <w:t>cts, English Vers. "waterspouts"). Gesenius supposes it to mean a water-course. Dr. Boothroyd gives "secret passage," and in Psalms 42 "water-fall." It seems to refer to some kind of subterraneous passage through which water passed; but whence the water ca</w:t>
      </w:r>
      <w:r>
        <w:rPr>
          <w:rFonts w:ascii="SBL Greek" w:hAnsi="SBL Greek" w:cs="Courier New"/>
        </w:rPr>
        <w:t>me, whither it went, or the use to which it was applied, cannot be determined, though we know that besiegers often obtained access to besieged places through aqueducts, drains, and subterraneous passages, and we also know that Jerusalem is abundantly furni</w:t>
      </w:r>
      <w:r>
        <w:rPr>
          <w:rFonts w:ascii="SBL Greek" w:hAnsi="SBL Greek" w:cs="Courier New"/>
        </w:rPr>
        <w:t>shed with such underground avenues. SEE JEBUS.</w:t>
      </w:r>
    </w:p>
    <w:p w:rsidR="00000000" w:rsidRDefault="005C2701">
      <w:pPr>
        <w:pStyle w:val="Textebrut"/>
        <w:rPr>
          <w:rFonts w:ascii="SBL Greek" w:hAnsi="SBL Greek"/>
        </w:rPr>
      </w:pPr>
      <w:r>
        <w:rPr>
          <w:rFonts w:ascii="SBL Greek" w:hAnsi="SBL Greek" w:cs="Courier New"/>
        </w:rPr>
        <w:t xml:space="preserve">In the account of Jacob's artifice for producing party-colored young among his flock, by placing peeled rods in the drinking-troughs (Gen 30:38; Gen 30:41), the word for "gutters'' in the original is </w:t>
      </w:r>
      <w:r>
        <w:rPr>
          <w:rFonts w:ascii="SBL Greek" w:hAnsi="SBL Greek" w:cs="Courier New"/>
          <w:rtl/>
        </w:rPr>
        <w:t>רִחִט</w:t>
      </w:r>
      <w:r>
        <w:rPr>
          <w:rFonts w:ascii="SBL Greek" w:hAnsi="SBL Greek" w:cs="Courier New"/>
        </w:rPr>
        <w:t>), r</w:t>
      </w:r>
      <w:r>
        <w:rPr>
          <w:rFonts w:ascii="SBL Greek" w:hAnsi="SBL Greek" w:cs="Courier New"/>
        </w:rPr>
        <w:t>ach'at, vessels overflowing with water (as in Exo 2:16) for cattle.</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Gutzlaff, Karl Friedrich August[[@Headword:Gutzlaff, Karl Friedrich August]]</w:t>
      </w:r>
    </w:p>
    <w:p w:rsidR="00000000" w:rsidRDefault="005C2701">
      <w:pPr>
        <w:pStyle w:val="Textebrut"/>
        <w:rPr>
          <w:rFonts w:ascii="SBL Greek" w:hAnsi="SBL Greek"/>
        </w:rPr>
      </w:pPr>
      <w:r>
        <w:rPr>
          <w:rFonts w:ascii="SBL Greek" w:hAnsi="SBL Greek" w:cs="Courier New"/>
        </w:rPr>
        <w:t xml:space="preserve">             missionary to China, was born at Stettin, in Pomerania, in 1802, and attracted attention at </w:t>
      </w:r>
      <w:r>
        <w:rPr>
          <w:rFonts w:ascii="SBL Greek" w:hAnsi="SBL Greek" w:cs="Courier New"/>
        </w:rPr>
        <w:t>an early age by his zeal in study, and by the promise of activity which his youth afforded. The way was open for him to posts of usefulness at home, but having resolved to devote himself to missionary labor in foreign parts, he volunteered to go to the Dut</w:t>
      </w:r>
      <w:r>
        <w:rPr>
          <w:rFonts w:ascii="SBL Greek" w:hAnsi="SBL Greek" w:cs="Courier New"/>
        </w:rPr>
        <w:t>ch settlements in the East, under the auspices of the Netherlands Missionary Society. Before proceeding thither he came to England, where he met Dr. Morrison, the eminent Chinese scholar and missionary, and received a strong bias towards China as his ultim</w:t>
      </w:r>
      <w:r>
        <w:rPr>
          <w:rFonts w:ascii="SBL Greek" w:hAnsi="SBL Greek" w:cs="Courier New"/>
        </w:rPr>
        <w:t>ate field of labor. In 1823 he proceeded to Singapore, and it is said that before he had been there two years he was able to converse fluently in five Eastern languages, and to read and write as  many more. In August, 1828, in company with Mr. Toulrain, Gu</w:t>
      </w:r>
      <w:r>
        <w:rPr>
          <w:rFonts w:ascii="SBL Greek" w:hAnsi="SBL Greek" w:cs="Courier New"/>
        </w:rPr>
        <w:t>tzlaff went to Siam, where he remained more than a year. In 1881 he went to China. Between 1831 and 1834 he made three voyages along the coast, and published an account of his observations. From 1834 to the time of his death he held office under the Britis</w:t>
      </w:r>
      <w:r>
        <w:rPr>
          <w:rFonts w:ascii="SBL Greek" w:hAnsi="SBL Greek" w:cs="Courier New"/>
        </w:rPr>
        <w:t>h government as interpreter and secretary to the minister. An attempt to land in Japan (1837) was unsuccessful. In 1844 he established, conjointly with the American missionary Roberts, two Chinese, and others, a society for the propagation of the Gospel in</w:t>
      </w:r>
      <w:r>
        <w:rPr>
          <w:rFonts w:ascii="SBL Greek" w:hAnsi="SBL Greek" w:cs="Courier New"/>
        </w:rPr>
        <w:t xml:space="preserve"> China, which in 1860 had forty preachers. In 1849 he revisited Europe, and, by his personal exertions, gave a new impulse to missionary effort for China. He returned to China in 1850, and died at Victoria on the 9th of August, 1851. </w:t>
      </w:r>
    </w:p>
    <w:p w:rsidR="00000000" w:rsidRDefault="005C2701">
      <w:pPr>
        <w:pStyle w:val="Textebrut"/>
        <w:rPr>
          <w:rFonts w:ascii="SBL Greek" w:hAnsi="SBL Greek"/>
        </w:rPr>
      </w:pPr>
      <w:r>
        <w:rPr>
          <w:rFonts w:ascii="SBL Greek" w:hAnsi="SBL Greek" w:cs="Courier New"/>
        </w:rPr>
        <w:t>His way of life has b</w:t>
      </w:r>
      <w:r>
        <w:rPr>
          <w:rFonts w:ascii="SBL Greek" w:hAnsi="SBL Greek" w:cs="Courier New"/>
        </w:rPr>
        <w:t>een described as follows: The whole of the early morning was devoted to the religious instruction of successive classes of Chinese who came to his house. From ten till four he was occupied with government duties. After a very brief interval he went out for</w:t>
      </w:r>
      <w:r>
        <w:rPr>
          <w:rFonts w:ascii="SBL Greek" w:hAnsi="SBL Greek" w:cs="Courier New"/>
        </w:rPr>
        <w:t xml:space="preserve"> the rest of the evening, preaching in public places, or teaching from house to house. He also, from time to time, made excursions to different places, accompanied by native teachers. All this toil was voluntary and unremunerated, for, except when he first</w:t>
      </w:r>
      <w:r>
        <w:rPr>
          <w:rFonts w:ascii="SBL Greek" w:hAnsi="SBL Greek" w:cs="Courier New"/>
        </w:rPr>
        <w:t xml:space="preserve"> went out to the East, he was not connected with any missionary society. A few friends in New York and London sent occasionally, we believe, some contributions for purchasing books and medicines, but the work was mainly carried on at his own cost. lie was </w:t>
      </w:r>
      <w:r>
        <w:rPr>
          <w:rFonts w:ascii="SBL Greek" w:hAnsi="SBL Greek" w:cs="Courier New"/>
        </w:rPr>
        <w:t>a man of generous, self-denying spirit, in zeal for every good work untiring, and in labor indefatigable. He early inured himself to hardships, and in his devotedness to his work of spreading Christian truth he was regardless of privations and dangers. His</w:t>
      </w:r>
      <w:r>
        <w:rPr>
          <w:rFonts w:ascii="SBL Greek" w:hAnsi="SBL Greek" w:cs="Courier New"/>
        </w:rPr>
        <w:t xml:space="preserve"> medical skill and great learning often opened a way for him where few Europeans could. have gained access, and wherever he was known he was beloved by the natives. They used to say sometimes that he must be a descendant of some Chinese family who had emig</w:t>
      </w:r>
      <w:r>
        <w:rPr>
          <w:rFonts w:ascii="SBL Greek" w:hAnsi="SBL Greek" w:cs="Courier New"/>
        </w:rPr>
        <w:t>rated to the isles of the Western. Ocean. Whatever may be the permanent results of Gutzlaff's labors in the East, it is certain that his efforts for the cause of religion, and of Christian civilization in China, deserve to be held in the grateful remembran</w:t>
      </w:r>
      <w:r>
        <w:rPr>
          <w:rFonts w:ascii="SBL Greek" w:hAnsi="SBL Greek" w:cs="Courier New"/>
        </w:rPr>
        <w:t>ce of the Church. He translated the New Testament into the language of the Middle Kingdom. He made himself thoroughly acquainted with the social life of the Chinese, and even introduced himself among their numerous secret societies, concerning the most imp</w:t>
      </w:r>
      <w:r>
        <w:rPr>
          <w:rFonts w:ascii="SBL Greek" w:hAnsi="SBL Greek" w:cs="Courier New"/>
        </w:rPr>
        <w:t>ortant of which, the Triad, he wrote a memoir, published in the Journ. of the Lond. Asiatic Society (1849). lie never lost an opportunity of disseminating Christianity  among the Chinese. Of his visit to China he gave a description in the Journal of the Lo</w:t>
      </w:r>
      <w:r>
        <w:rPr>
          <w:rFonts w:ascii="SBL Greek" w:hAnsi="SBL Greek" w:cs="Courier New"/>
        </w:rPr>
        <w:t>ndon Geographical Society, vol. 9:1849. The English gave his name to an island situated some seventeen miles from the mouth of the Yang-tse-Kiang. He wrote, besides the above-mentioned papers, Observations on the Kingdom of Siam (in the Journal of the Lond</w:t>
      </w:r>
      <w:r>
        <w:rPr>
          <w:rFonts w:ascii="SBL Greek" w:hAnsi="SBL Greek" w:cs="Courier New"/>
        </w:rPr>
        <w:t>on Geographical Society, vol. 8:1848): — Journal of three Voyages along the Coast of China, with Notices of Siam, Corea, and the Loo-Choo Islands (Lond. 1833): — Sketch of Chinese History, ancient and modern (Lond. 1834, 2 vols. 8vo): — China opened, or di</w:t>
      </w:r>
      <w:r>
        <w:rPr>
          <w:rFonts w:ascii="SBL Greek" w:hAnsi="SBL Greek" w:cs="Courier New"/>
        </w:rPr>
        <w:t xml:space="preserve">splay of the Topography, Literature, Religion, and Jurisprudence of the Chinese Empire (Lond. 1838, 2 vols. 8vo): — The Life of Tad Kwang, the late Emperor of China (London, 1852, 8vo): — Hist. of the Chinese Empire (2 vols. 8vo), which was also published </w:t>
      </w:r>
      <w:r>
        <w:rPr>
          <w:rFonts w:ascii="SBL Greek" w:hAnsi="SBL Greek" w:cs="Courier New"/>
        </w:rPr>
        <w:t>in German, etc. — See Hoefer, Nouv. Biog. Generale, 22:922; Methodist Quarterly Review, Jan. 1852; American Quart. Review, vol. xvii; (Quart. Roy. (Loud. li, 458); Allibone, Dictionary of Authors i, 751.</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Guy[[@Headword:Guy]]</w:t>
      </w:r>
    </w:p>
    <w:p w:rsidR="00000000" w:rsidRDefault="005C2701">
      <w:pPr>
        <w:pStyle w:val="Textebrut"/>
        <w:rPr>
          <w:rFonts w:ascii="SBL Greek" w:hAnsi="SBL Greek"/>
        </w:rPr>
      </w:pPr>
      <w:r>
        <w:rPr>
          <w:rFonts w:ascii="SBL Greek" w:hAnsi="SBL Greek" w:cs="Courier New"/>
        </w:rPr>
        <w:t>             SEE GUI.</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Guy (2)[[@Headword:Guy (2)]]</w:t>
      </w:r>
    </w:p>
    <w:p w:rsidR="00000000" w:rsidRDefault="005C2701">
      <w:pPr>
        <w:pStyle w:val="Textebrut"/>
        <w:rPr>
          <w:rFonts w:ascii="SBL Greek" w:hAnsi="SBL Greek"/>
        </w:rPr>
      </w:pPr>
      <w:r>
        <w:rPr>
          <w:rFonts w:ascii="SBL Greek" w:hAnsi="SBL Greek" w:cs="Courier New"/>
        </w:rPr>
        <w:t>             SEE GUIDO.</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Guy, Thomas[[@Headword:Guy, Thomas]]</w:t>
      </w:r>
    </w:p>
    <w:p w:rsidR="00000000" w:rsidRDefault="005C2701">
      <w:pPr>
        <w:pStyle w:val="Textebrut"/>
        <w:rPr>
          <w:rFonts w:ascii="SBL Greek" w:hAnsi="SBL Greek"/>
        </w:rPr>
      </w:pPr>
      <w:r>
        <w:rPr>
          <w:rFonts w:ascii="SBL Greek" w:hAnsi="SBL Greek" w:cs="Courier New"/>
        </w:rPr>
        <w:t>             an English philanthropist, founder of Guy's Hospital, was born at Southwark in 1644. After serving ,an apprenticeship of eight years, he began b</w:t>
      </w:r>
      <w:r>
        <w:rPr>
          <w:rFonts w:ascii="SBL Greek" w:hAnsi="SBL Greek" w:cs="Courier New"/>
        </w:rPr>
        <w:t>usiness as a bookseller in 1668. He dealt largely in Bibles, which he at first imported from Holland, but afterwards printed for himself. He became master of an immense fortune, and died unmarried, December 17, 1724. In 1707 he built three wards of St. Tho</w:t>
      </w:r>
      <w:r>
        <w:rPr>
          <w:rFonts w:ascii="SBL Greek" w:hAnsi="SBL Greek" w:cs="Courier New"/>
        </w:rPr>
        <w:t xml:space="preserve">mas's Hospital, and aided it in other ways. He built Guy's Hospital at a cost of over £18,000, and left an  endowment of £219,499. He also made other gifts and bequests for hospitals and almshouses. See A True Copy of the Last Will and Testament of Thomas </w:t>
      </w:r>
      <w:r>
        <w:rPr>
          <w:rFonts w:ascii="SBL Greek" w:hAnsi="SBL Greek" w:cs="Courier New"/>
        </w:rPr>
        <w:t>Guy, Esq. (Lond. 1725); Knight, Shadows of the Old Booksellers (1865), page 323; Encyclop. Brit. 9th ed. s.v.</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Guyard, Bernard[[@Headword:Guyard, Bernard]]</w:t>
      </w:r>
    </w:p>
    <w:p w:rsidR="00000000" w:rsidRDefault="005C2701">
      <w:pPr>
        <w:pStyle w:val="Textebrut"/>
        <w:rPr>
          <w:rFonts w:ascii="SBL Greek" w:hAnsi="SBL Greek"/>
        </w:rPr>
      </w:pPr>
      <w:r>
        <w:rPr>
          <w:rFonts w:ascii="SBL Greek" w:hAnsi="SBL Greek" w:cs="Courier New"/>
        </w:rPr>
        <w:t xml:space="preserve">             a French Dominican, was born in 1601, and died at Paris, July 30, 1674, a </w:t>
      </w:r>
      <w:r>
        <w:rPr>
          <w:rFonts w:ascii="SBL Greek" w:hAnsi="SBL Greek" w:cs="Courier New"/>
        </w:rPr>
        <w:t>doctor of theology and provincial of his order. He wrote, La Vie de S. Vinc. Ferrier: — Discrimina inter Doctrinamn Thomisticam et Jansenianam: — La Nouvelle Apparition de Luther et de Calvin. See Echard, De Scriptoribus Ordinis Dominicanorum; Jocher, Allg</w:t>
      </w:r>
      <w:r>
        <w:rPr>
          <w:rFonts w:ascii="SBL Greek" w:hAnsi="SBL Greek" w:cs="Courier New"/>
        </w:rPr>
        <w:t>emeines Gelehrten-Lexikon, s.v.; Hoefer, Nouv. Biog. Generale,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Guyon, Claude Marie[[@Headword:Guyon, Claude Marie]]</w:t>
      </w:r>
    </w:p>
    <w:p w:rsidR="00000000" w:rsidRDefault="005C2701">
      <w:pPr>
        <w:pStyle w:val="Textebrut"/>
        <w:rPr>
          <w:rFonts w:ascii="SBL Greek" w:hAnsi="SBL Greek"/>
        </w:rPr>
      </w:pPr>
      <w:r>
        <w:rPr>
          <w:rFonts w:ascii="SBL Greek" w:hAnsi="SBL Greek" w:cs="Courier New"/>
        </w:rPr>
        <w:t>             a French abbot, who was born in 1701, and died at Paris in 1771, is the author of, Histoire des Empires et de</w:t>
      </w:r>
      <w:r>
        <w:rPr>
          <w:rFonts w:ascii="SBL Greek" w:hAnsi="SBL Greek" w:cs="Courier New"/>
        </w:rPr>
        <w:t>s Republiques (Paris, 1733, 12 volumes): — Oracle de Nouveaux Philosophes (2 volumes; against Voltaire): — Apologie des Jesuites (1762): — Bibliotheque Ecclesiastique en Forme d'Instructions sur Toite la Religion (1772, 8 volumes). See Nouv. Dict. Hist.; J</w:t>
      </w:r>
      <w:r>
        <w:rPr>
          <w:rFonts w:ascii="SBL Greek" w:hAnsi="SBL Greek" w:cs="Courier New"/>
        </w:rPr>
        <w:t>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Guyon, Jeanne-Marie Bouvier De La Mothe[[@Headword:Guyon, Jeanne-Marie Bouvier De La Mothe]]</w:t>
      </w:r>
    </w:p>
    <w:p w:rsidR="00000000" w:rsidRDefault="005C2701">
      <w:pPr>
        <w:pStyle w:val="Textebrut"/>
        <w:rPr>
          <w:rFonts w:ascii="SBL Greek" w:hAnsi="SBL Greek"/>
        </w:rPr>
      </w:pPr>
      <w:r>
        <w:rPr>
          <w:rFonts w:ascii="SBL Greek" w:hAnsi="SBL Greek" w:cs="Courier New"/>
        </w:rPr>
        <w:t xml:space="preserve">             an eminent French mystic, was born at Montargis April 13, 1648. She was </w:t>
      </w:r>
      <w:r>
        <w:rPr>
          <w:rFonts w:ascii="SBL Greek" w:hAnsi="SBL Greek" w:cs="Courier New"/>
        </w:rPr>
        <w:t xml:space="preserve">educated in a convent, and in early youth showed signs of great quickness of mind. At seventeen she wished to take the veil, but her parents would not consent. In 1664 she was married to M. Jacques Guyon, a rich parvenu, for whom she had no affection. Her </w:t>
      </w:r>
      <w:r>
        <w:rPr>
          <w:rFonts w:ascii="SBL Greek" w:hAnsi="SBL Greek" w:cs="Courier New"/>
        </w:rPr>
        <w:t>marriage was not a happy one, in consequence of the tyranny of her husband and mother-in-law, who, acting under the advice of her confessors, endeavored to withdraw her from the inward prayer and retirement to which, at the age of twenty, she began to addi</w:t>
      </w:r>
      <w:r>
        <w:rPr>
          <w:rFonts w:ascii="SBL Greek" w:hAnsi="SBL Greek" w:cs="Courier New"/>
        </w:rPr>
        <w:t xml:space="preserve">ct herself. Vanity and coquetry were her besetting sins, and, to conquer them, she thought it necessary to purify herself by "good works" and bodily mortifications. She read largely in mystical writers, especially Kempis, Francis of Sales, and the life of </w:t>
      </w:r>
      <w:r>
        <w:rPr>
          <w:rFonts w:ascii="SBL Greek" w:hAnsi="SBL Greek" w:cs="Courier New"/>
        </w:rPr>
        <w:t>Madame Chantal, whose self-inflictions she imitated. A Franciscan monk taught her to "look within instead of without" for peace, and to "seek God in her heart." Her doubts and fears fled: "I was on a sudden so altered that I was hardly robe known either by</w:t>
      </w:r>
      <w:r>
        <w:rPr>
          <w:rFonts w:ascii="SBL Greek" w:hAnsi="SBL Greek" w:cs="Courier New"/>
        </w:rPr>
        <w:t xml:space="preserve"> myself or by others." Madame Guy-on dated this conversion from July 22, 1668. Her domestic troubles .continued, lint she could now bear  them patiently. </w:t>
      </w:r>
    </w:p>
    <w:p w:rsidR="00000000" w:rsidRDefault="005C2701">
      <w:pPr>
        <w:pStyle w:val="Textebrut"/>
        <w:rPr>
          <w:rFonts w:ascii="SBL Greek" w:hAnsi="SBL Greek"/>
        </w:rPr>
      </w:pPr>
      <w:r>
        <w:rPr>
          <w:rFonts w:ascii="SBL Greek" w:hAnsi="SBL Greek" w:cs="Courier New"/>
        </w:rPr>
        <w:t>In 1676 her husband died, leaving her with three young children. Her religions feelings now increased</w:t>
      </w:r>
      <w:r>
        <w:rPr>
          <w:rFonts w:ascii="SBL Greek" w:hAnsi="SBL Greek" w:cs="Courier New"/>
        </w:rPr>
        <w:t xml:space="preserve"> in intensity. She believed that she had certain interior communications of the divine will, but was often deeply distressed about the state of her soul. In 1672, on the anniversary of her conversion, she made "a marriage contract" with Christ, and signed </w:t>
      </w:r>
      <w:r>
        <w:rPr>
          <w:rFonts w:ascii="SBL Greek" w:hAnsi="SBL Greek" w:cs="Courier New"/>
        </w:rPr>
        <w:t>it in her own blood! She formed an intimate acquaintance with Lacombe, a Barnabite mystic, who, from being her teacher, became her follower. In 1681, on St. Magdalene's Day, on occasion of a mass, she says, "My soul was perfectly delivered from all its pai</w:t>
      </w:r>
      <w:r>
        <w:rPr>
          <w:rFonts w:ascii="SBL Greek" w:hAnsi="SBL Greek" w:cs="Courier New"/>
        </w:rPr>
        <w:t>ns." She soon after went to Paris, was exhorted in what she considered a miraculous manner to devote herself to the service of the Church, and went to Geneva to "convert" Protestants there, but, finding no success or sympathy, she went to Gex in 1681, to a</w:t>
      </w:r>
      <w:r>
        <w:rPr>
          <w:rFonts w:ascii="SBL Greek" w:hAnsi="SBL Greek" w:cs="Courier New"/>
        </w:rPr>
        <w:t>n establishment founded for the reception of converted Protestants. Her family then urged her to resign the guardianship of her children, which she did, giving up all her fortune to them, retaining only sufficient for her subsistence. Soon after, D'Arantho</w:t>
      </w:r>
      <w:r>
        <w:rPr>
          <w:rFonts w:ascii="SBL Greek" w:hAnsi="SBL Greek" w:cs="Courier New"/>
        </w:rPr>
        <w:t xml:space="preserve">n, bishop of Geneva, wished her to bestow this pittance upon an establishment, of which she was to be made prioress. She declined, and left Gex for the Ursuline convent at Thonon, where Lacombe became her "father confessor." Here she had a short period of </w:t>
      </w:r>
      <w:r>
        <w:rPr>
          <w:rFonts w:ascii="SBL Greek" w:hAnsi="SBL Greek" w:cs="Courier New"/>
        </w:rPr>
        <w:t xml:space="preserve">unmingled enjoyment in dreams and reveries of bliss. </w:t>
      </w:r>
    </w:p>
    <w:p w:rsidR="00000000" w:rsidRDefault="005C2701">
      <w:pPr>
        <w:pStyle w:val="Textebrut"/>
        <w:rPr>
          <w:rFonts w:ascii="SBL Greek" w:hAnsi="SBL Greek"/>
        </w:rPr>
      </w:pPr>
      <w:r>
        <w:rPr>
          <w:rFonts w:ascii="SBL Greek" w:hAnsi="SBL Greek" w:cs="Courier New"/>
        </w:rPr>
        <w:t>Both Lacombe and Madame Guyon soon, however, began to gain purer ideas of the Christian life, and of the true nature of faith; but the errors of Romanism and Inysticism were too closely incorporated wit</w:t>
      </w:r>
      <w:r>
        <w:rPr>
          <w:rFonts w:ascii="SBL Greek" w:hAnsi="SBL Greek" w:cs="Courier New"/>
        </w:rPr>
        <w:t>h her mental habits to be got rid of. She preached to the Ursulines at Thonon not only "salvation by faith," but "indifference to life, to heaven, to hell, in the entire union of the soul with God." She returned to Gex, and there, in prayer at night, it wa</w:t>
      </w:r>
      <w:r>
        <w:rPr>
          <w:rFonts w:ascii="SBL Greek" w:hAnsi="SBL Greek" w:cs="Courier New"/>
        </w:rPr>
        <w:t xml:space="preserve">s revealed to her that she was "the spiritual mother of Lacombe ;" her relations to him became more intimate than ever, and gave occasion afterwards to great but groundless scandal. Lacombe seems to have been a weak man: he finally died in a madhouse. The </w:t>
      </w:r>
      <w:r>
        <w:rPr>
          <w:rFonts w:ascii="SBL Greek" w:hAnsi="SBL Greek" w:cs="Courier New"/>
        </w:rPr>
        <w:t>bishop of Geneva became alarmed, and sought to be rid of his dangerous proteges. Madame Guyon now wandered for some years (1683-1686), visiting Turin, Grenoble, and other places. At about this time also she began to write. Her first work (begun at Gex) was</w:t>
      </w:r>
      <w:r>
        <w:rPr>
          <w:rFonts w:ascii="SBL Greek" w:hAnsi="SBL Greek" w:cs="Courier New"/>
        </w:rPr>
        <w:t xml:space="preserve"> Les Torrents Spirituels (published in her Opuscules, Cologne, 1704, 12mo). The "torrents" are souls tending to lose themselves in the ocean of God. The work exhibits the writer as a" devout enthusiast, but principally demonstrates her unfitness as a patte</w:t>
      </w:r>
      <w:r>
        <w:rPr>
          <w:rFonts w:ascii="SBL Greek" w:hAnsi="SBL Greek" w:cs="Courier New"/>
        </w:rPr>
        <w:t>rn or teacher of experimental godliness." At Grenoble she found herself "suddenly invested," as she expresses herself, "with the apostolic state," and able to  discern the condition of those that spake with her, so that, one sending another, she was occupi</w:t>
      </w:r>
      <w:r>
        <w:rPr>
          <w:rFonts w:ascii="SBL Greek" w:hAnsi="SBL Greek" w:cs="Courier New"/>
        </w:rPr>
        <w:t>ed from six in the morning till eight at night speaking of divine things. "There came," she says, "great numbers from all parts, far and near, friars, priests, men of all sorts, young women, married women, and widows; they all came one after the other, and</w:t>
      </w:r>
      <w:r>
        <w:rPr>
          <w:rFonts w:ascii="SBL Greek" w:hAnsi="SBL Greek" w:cs="Courier New"/>
        </w:rPr>
        <w:t xml:space="preserve"> God gave me that which satisfied them in a wonderful manner, without my thinking or caring at all about it. Nothing was hidden from me of their inward state and condition .... I perceived and felt that what I spake came from the fountain- head, and that I</w:t>
      </w:r>
      <w:r>
        <w:rPr>
          <w:rFonts w:ascii="SBL Greek" w:hAnsi="SBL Greek" w:cs="Courier New"/>
        </w:rPr>
        <w:t xml:space="preserve"> was only the instrument of him who made me speak." Her exposition of Solomon's Song and of the Apocalypse appeared in 1684 at Grenoble. Her notes were written under a quasi inspiration: she had dreams, visions, and marvellous manifestations. "Before I wro</w:t>
      </w:r>
      <w:r>
        <w:rPr>
          <w:rFonts w:ascii="SBL Greek" w:hAnsi="SBL Greek" w:cs="Courier New"/>
        </w:rPr>
        <w:t>te I knew nothing of what I was going to write, and after I had written I remembered nothing of what I had penned," she says, in the singular autobiography which she has left of herself. Another of her works of this period was Moyen court et tres facile po</w:t>
      </w:r>
      <w:r>
        <w:rPr>
          <w:rFonts w:ascii="SBL Greek" w:hAnsi="SBL Greek" w:cs="Courier New"/>
        </w:rPr>
        <w:t>ur l'oraison, which was published, and rapidly ran through five or six editions. The "Quietism" taught in these writings made her many enemies among the priests. In July, 1686, accompanied by Lacombe, she returned to Paris, where persecution and tribulatio</w:t>
      </w:r>
      <w:r>
        <w:rPr>
          <w:rFonts w:ascii="SBL Greek" w:hAnsi="SBL Greek" w:cs="Courier New"/>
        </w:rPr>
        <w:t>n awaited the wanderers.</w:t>
      </w:r>
    </w:p>
    <w:p w:rsidR="00000000" w:rsidRDefault="005C2701">
      <w:pPr>
        <w:pStyle w:val="Textebrut"/>
        <w:rPr>
          <w:rFonts w:ascii="SBL Greek" w:hAnsi="SBL Greek"/>
        </w:rPr>
      </w:pPr>
      <w:r>
        <w:rPr>
          <w:rFonts w:ascii="SBL Greek" w:hAnsi="SBL Greek" w:cs="Courier New"/>
        </w:rPr>
        <w:t>The "Quietism" of Molinos was condemned by the pope in 1687, and there was no peace or rest for the mystics or their abettors in Paris. In 1688 Madame Guyon was shut up (chiefly through the instigation of her brother, the Barnabite</w:t>
      </w:r>
      <w:r>
        <w:rPr>
          <w:rFonts w:ascii="SBL Greek" w:hAnsi="SBL Greek" w:cs="Courier New"/>
        </w:rPr>
        <w:t xml:space="preserve"> Lamothe, who bitterly hated her doctrines) in the convent of the Visitation at Paris. In 1689 Madame de Maintenon procured her release, and she soon gathered round her a circle of admiring and devoted friends, among whom was Fenelon, who formed an affecti</w:t>
      </w:r>
      <w:r>
        <w:rPr>
          <w:rFonts w:ascii="SBL Greek" w:hAnsi="SBL Greek" w:cs="Courier New"/>
        </w:rPr>
        <w:t>on for her which was "stronger than persecution or death." A storm soon arose: Hartay, archbishop of Paris, condemned her writings, and other bishops followed his example. The outcry became general. Madame Guyon demanded of the king, through Madame de Main</w:t>
      </w:r>
      <w:r>
        <w:rPr>
          <w:rFonts w:ascii="SBL Greek" w:hAnsi="SBL Greek" w:cs="Courier New"/>
        </w:rPr>
        <w:t>tenon, a dogmatical examination of her writings. A commission was appointed, consisting of Bossnet, Fenelon, the abbe Tronson, and the bishop of Chalons. -At the end of six months thirty articles were drawn up by Bossuet, sufficient, as he deemed, to preve</w:t>
      </w:r>
      <w:r>
        <w:rPr>
          <w:rFonts w:ascii="SBL Greek" w:hAnsi="SBL Greek" w:cs="Courier New"/>
        </w:rPr>
        <w:t>nt the mischief likely to arise from .Quietism, which were signed by Madame Guyon, who submitted at the same time to the censure which Bos-suet had passed on her writings in the preceding April. Notwithstanding this submission, she Was subsequently involve</w:t>
      </w:r>
      <w:r>
        <w:rPr>
          <w:rFonts w:ascii="SBL Greek" w:hAnsi="SBL Greek" w:cs="Courier New"/>
        </w:rPr>
        <w:t xml:space="preserve">d in the persecutions of Fenelon,  the archbishop of Cambrai, and in 1695 was imprisoned in the castle of Vincennes, and thence removed to the Bastile, enduring the harshest treatment, and subjected to repeated examinations. In 1700 she was released, when </w:t>
      </w:r>
      <w:r>
        <w:rPr>
          <w:rFonts w:ascii="SBL Greek" w:hAnsi="SBL Greek" w:cs="Courier New"/>
        </w:rPr>
        <w:t>she retired to Blois, to the house of her daughter, where she passed the remainder of her days in quiet and repose, in acts of love and charity, and in writing books. /% reproach of her enemies and persecutors ever escaped her lips. All the neighborhood lo</w:t>
      </w:r>
      <w:r>
        <w:rPr>
          <w:rFonts w:ascii="SBL Greek" w:hAnsi="SBL Greek" w:cs="Courier New"/>
        </w:rPr>
        <w:t xml:space="preserve">ved her; and her bitterest foes admitted that all the charges ever brought against her moral character had been false and scandalous. Her last will begins as follows: "I protest that I die in the faith of the Catholic, apostolical, Roman Church; having no </w:t>
      </w:r>
      <w:r>
        <w:rPr>
          <w:rFonts w:ascii="SBL Greek" w:hAnsi="SBL Greek" w:cs="Courier New"/>
        </w:rPr>
        <w:t xml:space="preserve">other doctrines than hers; believing all that she believes, and condemning, without restriction, all that she condemns." </w:t>
      </w:r>
    </w:p>
    <w:p w:rsidR="00000000" w:rsidRDefault="005C2701">
      <w:pPr>
        <w:pStyle w:val="Textebrut"/>
        <w:rPr>
          <w:rFonts w:ascii="SBL Greek" w:hAnsi="SBL Greek"/>
        </w:rPr>
      </w:pPr>
      <w:r>
        <w:rPr>
          <w:rFonts w:ascii="SBL Greek" w:hAnsi="SBL Greek" w:cs="Courier New"/>
        </w:rPr>
        <w:t>She died June 9, 1717. John Wesley sums up, in his usual clear way, the character of Madame Guyon's religious experience as follows: T</w:t>
      </w:r>
      <w:r>
        <w:rPr>
          <w:rFonts w:ascii="SBL Greek" w:hAnsi="SBL Greek" w:cs="Courier New"/>
        </w:rPr>
        <w:t>he grand source of all her mistakes was this — the not being guided by the written word. She , did not take the Scriptures for the rule of her actions; at most, they were but a secondary rule. Inward impressions, which she called inspirations, were her pri</w:t>
      </w:r>
      <w:r>
        <w:rPr>
          <w:rFonts w:ascii="SBL Greek" w:hAnsi="SBL Greek" w:cs="Courier New"/>
        </w:rPr>
        <w:t>mary rule. The written word was not a lantern to her feet, a light in all her paths. No; she followed another light — the outward light of her confessors, and the inward light of her own spirit. It is true, she wrote many volumes upon the Scriptures. But s</w:t>
      </w:r>
      <w:r>
        <w:rPr>
          <w:rFonts w:ascii="SBL Greek" w:hAnsi="SBL Greek" w:cs="Courier New"/>
        </w:rPr>
        <w:t>he read them not to learn, but to teach; and therein was hurried on by the rapid stream of her overflowing imagination. Hence arose that capital mistake which runs through all her writings, that God never does, never can purify a soul but by inward and out</w:t>
      </w:r>
      <w:r>
        <w:rPr>
          <w:rFonts w:ascii="SBL Greek" w:hAnsi="SBL Greek" w:cs="Courier New"/>
        </w:rPr>
        <w:t>ward suffering. Utterly false! Never was there a more purified soul than the apostle John. And which of the apostles Suffered less — yea, of all the primitive Christians? Therefore, all that she says on this head, of 'darkness, desertion, and privation,' a</w:t>
      </w:r>
      <w:r>
        <w:rPr>
          <w:rFonts w:ascii="SBL Greek" w:hAnsi="SBL Greek" w:cs="Courier New"/>
        </w:rPr>
        <w:t>nd the like, is fundamentally wrong. This unscriptural notion led her into the unscriptural practice of bringing suffering upon herself — by bodily austerities; by giving away her estate to ungodly, unthankful relations; by not justifying herself, than whi</w:t>
      </w:r>
      <w:r>
        <w:rPr>
          <w:rFonts w:ascii="SBL Greek" w:hAnsi="SBL Greek" w:cs="Courier New"/>
        </w:rPr>
        <w:t>ch nothing could be more unjust or uncharitable; and by that unaccountable whim (the source of numberless sufferings which did not end but with her life), the going to Geneva to convert the heretics to the Catholic faith. And yet with all this dross, how m</w:t>
      </w:r>
      <w:r>
        <w:rPr>
          <w:rFonts w:ascii="SBL Greek" w:hAnsi="SBL Greek" w:cs="Courier New"/>
        </w:rPr>
        <w:t>uch pure gold is mixed! So did God wink at involuntary ignorance. What a depth of religion did she enjoy! of the mind that was in Christ Jesus! What heights of righteousness, and peace, and joy in the Holy Ghost! How few such instances do we find of exalte</w:t>
      </w:r>
      <w:r>
        <w:rPr>
          <w:rFonts w:ascii="SBL Greek" w:hAnsi="SBL Greek" w:cs="Courier New"/>
        </w:rPr>
        <w:t>d love to God and our neighbor; of genuine humility; of invincible meekness and unbounded  resignation ! So that. upon the whole, I know not whether we may not search many centuries to find another woman who was such a pattern of true holiness'' (Wesley, W</w:t>
      </w:r>
      <w:r>
        <w:rPr>
          <w:rFonts w:ascii="SBL Greek" w:hAnsi="SBL Greek" w:cs="Courier New"/>
        </w:rPr>
        <w:t xml:space="preserve">orks, 7:562, 563). See also Curry in Methodist Quarterly Review, July, 1848, which contains a discriminating estimate of Upham's Life and Religious Opinions of Madame Guyon (N.Y. 1848- 1850, 2 vols. 12mo). Comp. Christian Review, iii, 449; 16:51; American </w:t>
      </w:r>
      <w:r>
        <w:rPr>
          <w:rFonts w:ascii="SBL Greek" w:hAnsi="SBL Greek" w:cs="Courier New"/>
        </w:rPr>
        <w:t>Biblical Repository, ix,, 608 (third series); New Englander, 6:165.</w:t>
      </w:r>
    </w:p>
    <w:p w:rsidR="00000000" w:rsidRDefault="005C2701">
      <w:pPr>
        <w:pStyle w:val="Textebrut"/>
        <w:rPr>
          <w:rFonts w:ascii="SBL Greek" w:hAnsi="SBL Greek"/>
        </w:rPr>
      </w:pPr>
      <w:r>
        <w:rPr>
          <w:rFonts w:ascii="SBL Greek" w:hAnsi="SBL Greek" w:cs="Courier New"/>
        </w:rPr>
        <w:t>Madame Guyon's principal works are, Moyden court et tres facile pour l'oraison (Lyons, 1688 and 1690; often reprinted; translated into English, London, 1703, 12mo): — Le Cantlque des Canti</w:t>
      </w:r>
      <w:r>
        <w:rPr>
          <w:rFonts w:ascii="SBL Greek" w:hAnsi="SBL Greek" w:cs="Courier New"/>
        </w:rPr>
        <w:t>ques interprete selon le sens mystique (Grenoble, 1685; Lyon, 1688, 8vo): — Les torrents spirituels (first published in the Opuscules spirituals de Mine. Guyon (Cologne, 1704, 12mo): — Les livres de l'Ancien et du Nouveau Testament, traduits en francais av</w:t>
      </w:r>
      <w:r>
        <w:rPr>
          <w:rFonts w:ascii="SBL Greek" w:hAnsi="SBL Greek" w:cs="Courier New"/>
        </w:rPr>
        <w:t>ec des explications et des reflexions qui re-gardent la vie interieure (Cologne, 1718-1715, 20 vols. 8vo): — Recueil de Poesies spirituelles (Amst. 1689, 5 vols. 8vo): — Cantiques spirituels, ou emblemes sur l'amour divin (5 vols.): — Discours chretiens et</w:t>
      </w:r>
      <w:r>
        <w:rPr>
          <w:rFonts w:ascii="SBL Greek" w:hAnsi="SBL Greek" w:cs="Courier New"/>
        </w:rPr>
        <w:t xml:space="preserve"> spirituels sur divers sujets qui regardent la vie interieure (Cologne, 1716; Paris, 1790, 2 vols. 8vo): — Lettres chretiennes et spirituelles sur divers sujets qui rejardent la vie interieure, ou l'esprit du vrai christianisme (Cologne: 1717, 4 vols. 8vo)</w:t>
      </w:r>
      <w:r>
        <w:rPr>
          <w:rFonts w:ascii="SBL Greek" w:hAnsi="SBL Greek" w:cs="Courier New"/>
        </w:rPr>
        <w:t>. She left MSS. containing her Justifications, and a number of mystic verses. The Vie de Mme. Guyon, ecrite par elle-meme (autobiography), which was published after her death, is perhaps not wholly her own work. It is generally thought to have been compile</w:t>
      </w:r>
      <w:r>
        <w:rPr>
          <w:rFonts w:ascii="SBL Greek" w:hAnsi="SBL Greek" w:cs="Courier New"/>
        </w:rPr>
        <w:t>d by Poiret from documents furnished by her, first to the official of the archbishop of Paris, Cheron, and afterwards to the bishop of Meaux, at the time of the conferences of Issy. The book appeared first at Cologne in 1720 (3 vols. 12mo). Poiret also pub</w:t>
      </w:r>
      <w:r>
        <w:rPr>
          <w:rFonts w:ascii="SBL Greek" w:hAnsi="SBL Greek" w:cs="Courier New"/>
        </w:rPr>
        <w:t>lished her whole works (Amsterdam, 1713-22,39 vols. 8vo). See, besides the works above cited, Herzog, Real- Encyklopadie, v, 426 sq.; Hoefer, Nouv. Biog. Generale, 22:934 sq.; English Cyclopaedia.</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Guyon, Symphorien[[@Headword:Guyon, Symphorien]]</w:t>
      </w:r>
    </w:p>
    <w:p w:rsidR="00000000" w:rsidRDefault="005C2701">
      <w:pPr>
        <w:pStyle w:val="Textebrut"/>
        <w:rPr>
          <w:rFonts w:ascii="SBL Greek" w:hAnsi="SBL Greek"/>
        </w:rPr>
      </w:pPr>
      <w:r>
        <w:rPr>
          <w:rFonts w:ascii="SBL Greek" w:hAnsi="SBL Greek" w:cs="Courier New"/>
        </w:rPr>
        <w:t>    </w:t>
      </w:r>
      <w:r>
        <w:rPr>
          <w:rFonts w:ascii="SBL Greek" w:hAnsi="SBL Greek" w:cs="Courier New"/>
        </w:rPr>
        <w:t>         a priest at St. Victor, in Orleans, who flourished in the 17th cetntury, is the author of, Notitia Sanctorum Ecclesiae Aurelianensis (1637), which was again published in French in 1647 under the title, Histoire de l'Eglise et Diocese, Ville et Uni</w:t>
      </w:r>
      <w:r>
        <w:rPr>
          <w:rFonts w:ascii="SBL Greek" w:hAnsi="SBL Greek" w:cs="Courier New"/>
        </w:rPr>
        <w:t xml:space="preserve">versite d'Orleans. See Winer, Handbuch der theol. Lit. 1:822; Le Long, Bibliotheque Bistorique de France; Jocher, Allgemeines Gelehrten-Lexikon, s.v. (B.P.)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Guyot, Henri Daniel[[@Headword:Guyot, Henri Daniel]]</w:t>
      </w:r>
    </w:p>
    <w:p w:rsidR="00000000" w:rsidRDefault="005C2701">
      <w:pPr>
        <w:pStyle w:val="Textebrut"/>
        <w:rPr>
          <w:rFonts w:ascii="SBL Greek" w:hAnsi="SBL Greek"/>
        </w:rPr>
      </w:pPr>
      <w:r>
        <w:rPr>
          <w:rFonts w:ascii="SBL Greek" w:hAnsi="SBL Greek" w:cs="Courier New"/>
        </w:rPr>
        <w:t xml:space="preserve">             a Belgian philanthropist, </w:t>
      </w:r>
      <w:r>
        <w:rPr>
          <w:rFonts w:ascii="SBL Greek" w:hAnsi="SBL Greek" w:cs="Courier New"/>
        </w:rPr>
        <w:t xml:space="preserve">was born at Trois-Fontaines in 1753. He studied at Maestricht and in the University of Franeker, then became pastor of the Walloon Church, and afterwards professor of theology at Groningen. After filling the office for 28 years, he was deposed by the king </w:t>
      </w:r>
      <w:r>
        <w:rPr>
          <w:rFonts w:ascii="SBL Greek" w:hAnsi="SBL Greek" w:cs="Courier New"/>
        </w:rPr>
        <w:t>of Holland, Louis Napoleon Bonaparte, on some unfounded accusation. He subsequently  devoted all his time to a deaf and dumb institution which he had founded in 1790. The first idea of this institution had entered his mind on witnessing a lesson of the abb</w:t>
      </w:r>
      <w:r>
        <w:rPr>
          <w:rFonts w:ascii="SBL Greek" w:hAnsi="SBL Greek" w:cs="Courier New"/>
        </w:rPr>
        <w:t>e de l'Epee, at Paris, in 1785. By his process Guyot succeeded in making a number of his pupils talk. After the restoration of the Belgian kingdom, king William protected the institution. Guyot died Jan. 10, 1828. See Lulofs, Gedenkrede op H. D. Guyot (Gro</w:t>
      </w:r>
      <w:r>
        <w:rPr>
          <w:rFonts w:ascii="SBL Greek" w:hAnsi="SBL Greek" w:cs="Courier New"/>
        </w:rPr>
        <w:t>ningen, 1828, 8vo); Hoefer, Nouv. Biog. Generale, 22:950.</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Guyse, John, D.D.[[@Headword:Guyse, John, D.D.]]</w:t>
      </w:r>
    </w:p>
    <w:p w:rsidR="00000000" w:rsidRDefault="005C2701">
      <w:pPr>
        <w:pStyle w:val="Textebrut"/>
        <w:rPr>
          <w:rFonts w:ascii="SBL Greek" w:hAnsi="SBL Greek"/>
        </w:rPr>
      </w:pPr>
      <w:r>
        <w:rPr>
          <w:rFonts w:ascii="SBL Greek" w:hAnsi="SBL Greek" w:cs="Courier New"/>
        </w:rPr>
        <w:t xml:space="preserve">             an English Independent minister, was born at Hertford in 1680. He entered the </w:t>
      </w:r>
      <w:r>
        <w:rPr>
          <w:rFonts w:ascii="SBL Greek" w:hAnsi="SBL Greek" w:cs="Courier New"/>
        </w:rPr>
        <w:t>ministry at the age of twenty as assistant to Mr. Haworth, who soon after dying, Mr. Guyse was chosen to succeed him as pastor of the church at Hertford. In 1732 he accepted an invitation to remove to London as successor to the Rev. Matthew Clarke. Here hi</w:t>
      </w:r>
      <w:r>
        <w:rPr>
          <w:rFonts w:ascii="SBL Greek" w:hAnsi="SBL Greek" w:cs="Courier New"/>
        </w:rPr>
        <w:t>s sphere of usefulness was enlarged, and his worth became widely known as a scholar, Christian, and divine. He published many sermons, but his great work is his Practical Expositor, or Paraphrase on the New Testament (Loud. 1739-52, 3 vols. 4to), which has</w:t>
      </w:r>
      <w:r>
        <w:rPr>
          <w:rFonts w:ascii="SBL Greek" w:hAnsi="SBL Greek" w:cs="Courier New"/>
        </w:rPr>
        <w:t xml:space="preserve"> been I several times reprinted, lie died November 22, 1761. Among his other writings are Jesus Christ God-Maul (Loud. 1719, 8vo): — Treatise on the Holy Spirit (new ed. Loud. 1840, 8vo): — Practical Sermons (Lond. 1756 8vo: — The Scripture Notion of Preac</w:t>
      </w:r>
      <w:r>
        <w:rPr>
          <w:rFonts w:ascii="SBL Greek" w:hAnsi="SBL Greek" w:cs="Courier New"/>
        </w:rPr>
        <w:t>hing Christ (Loud. 1730, 8vo): — Youth's Monitor (Loud. 1759, 4th ed.). See Bogue and Bennet, Hist. of Dissenters, ii, 618; Allibone, Dict. of Authors, i, 751; Darling, Cyclopo. Bibl. i, 1757.</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Guzman, Ludovico[[@Headword:Guzman, Ludovico]]</w:t>
      </w:r>
    </w:p>
    <w:p w:rsidR="00000000" w:rsidRDefault="005C2701">
      <w:pPr>
        <w:pStyle w:val="Textebrut"/>
        <w:rPr>
          <w:rFonts w:ascii="SBL Greek" w:hAnsi="SBL Greek"/>
        </w:rPr>
      </w:pPr>
      <w:r>
        <w:rPr>
          <w:rFonts w:ascii="SBL Greek" w:hAnsi="SBL Greek" w:cs="Courier New"/>
        </w:rPr>
        <w:t>          </w:t>
      </w:r>
      <w:r>
        <w:rPr>
          <w:rFonts w:ascii="SBL Greek" w:hAnsi="SBL Greek" w:cs="Courier New"/>
        </w:rPr>
        <w:t>   provincial of the Jesuits in Seville and Toledo, was born at Osorno, in Castile, in 1554, and died at Madrid, January 10, 1605. He published Hist. de las Missiones en la India Oriental (Alcala, 1601 fol.). See Alegambe, Bibliotheca Scriptorum Societatis</w:t>
      </w:r>
      <w:r>
        <w:rPr>
          <w:rFonts w:ascii="SBL Greek" w:hAnsi="SBL Greek" w:cs="Courier New"/>
        </w:rPr>
        <w:t xml:space="preserve"> Jesu; Antonii Bibliotheca Hispanica; Jocher, Allgemeines Gelehrten-Lexikon, s.v.; Winer, Handbuch der theol. Lit. 1:841.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Gybngyosi (Di Peteny), Paulus[[@Headword:Gybngyosi (Di Peteny), Paulus]]</w:t>
      </w:r>
    </w:p>
    <w:p w:rsidR="00000000" w:rsidRDefault="005C2701">
      <w:pPr>
        <w:pStyle w:val="Textebrut"/>
        <w:rPr>
          <w:rFonts w:ascii="SBL Greek" w:hAnsi="SBL Greek"/>
        </w:rPr>
      </w:pPr>
      <w:r>
        <w:rPr>
          <w:rFonts w:ascii="SBL Greek" w:hAnsi="SBL Greek" w:cs="Courier New"/>
        </w:rPr>
        <w:t>             a Hungarian Reformed theologian, wa</w:t>
      </w:r>
      <w:r>
        <w:rPr>
          <w:rFonts w:ascii="SBL Greek" w:hAnsi="SBL Greek" w:cs="Courier New"/>
        </w:rPr>
        <w:t>s born in 1668. He studied in England and at Franeker, and took the degree of doctor of theology at the latter place in 1700. Having returned to his country, he was pastor of the Reformed congregation at Kaschau, but he had to leave that place in 1724, and</w:t>
      </w:r>
      <w:r>
        <w:rPr>
          <w:rFonts w:ascii="SBL Greek" w:hAnsi="SBL Greek" w:cs="Courier New"/>
        </w:rPr>
        <w:t xml:space="preserve"> went to Frankfort-on-the-Oder, where he was appointed professor of theology. He died there in 1743, leaving, De Fatis Sexta Novi Testamenti AEtate (Franeker, 1700): — Disp. Due in μνημονευτικόν Armoris Christi et Christianorum (ibid. 1700): — Altare Pacis</w:t>
      </w:r>
      <w:r>
        <w:rPr>
          <w:rFonts w:ascii="SBL Greek" w:hAnsi="SBL Greek" w:cs="Courier New"/>
        </w:rPr>
        <w:t>, pro Votis Vienicis Erectum; Arse Pilati Galilaeorum Substituendem (Basle, 1722), written against the bishop of Agran and the Jesuit Timon, who wrote against the Protestants; the publication of this work was the cause of his leaving the country: — De Reve</w:t>
      </w:r>
      <w:r>
        <w:rPr>
          <w:rFonts w:ascii="SBL Greek" w:hAnsi="SBL Greek" w:cs="Courier New"/>
        </w:rPr>
        <w:t>rentia Templorum Novi Test. (Frankfort, 1731): — De Mora Dei (1733): — Speculum Ε</w:t>
      </w:r>
      <w:r>
        <w:rPr>
          <w:rFonts w:ascii="SBL Greek" w:hAnsi="SBL Greek" w:cs="Courier New"/>
        </w:rPr>
        <w:t>᾿</w:t>
      </w:r>
      <w:r>
        <w:rPr>
          <w:rFonts w:ascii="SBL Greek" w:hAnsi="SBL Greek" w:cs="Courier New"/>
        </w:rPr>
        <w:t>λευθερίας (1734): — De Lapidibus Samariae (1736): — De Glorificatione Christi (1738), etc. See Moser, Jetztlebende Theologen; Dunkel, Nachrichten, 3:725; Horanyi, Mem. Hung.;</w:t>
      </w:r>
      <w:r>
        <w:rPr>
          <w:rFonts w:ascii="SBL Greek" w:hAnsi="SBL Greek" w:cs="Courier New"/>
        </w:rPr>
        <w:t xml:space="preserve"> Jocher, Allgemeines Gelehrten-Lexikon, s.v. (B.P.)</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Gymnasium[[@Headword:Gymnasium]]</w:t>
      </w:r>
    </w:p>
    <w:p w:rsidR="00000000" w:rsidRDefault="005C2701">
      <w:pPr>
        <w:pStyle w:val="Textebrut"/>
        <w:rPr>
          <w:rFonts w:ascii="SBL Greek" w:hAnsi="SBL Greek"/>
        </w:rPr>
      </w:pPr>
      <w:r>
        <w:rPr>
          <w:rFonts w:ascii="SBL Greek" w:hAnsi="SBL Greek" w:cs="Courier New"/>
        </w:rPr>
        <w:t>             (γυμνάσιον, A.V. "place of exercise''), a large unroofed building for the purpose of athletic exercises, consisting usually of different compartments, o</w:t>
      </w:r>
      <w:r>
        <w:rPr>
          <w:rFonts w:ascii="SBL Greek" w:hAnsi="SBL Greek" w:cs="Courier New"/>
        </w:rPr>
        <w:t>r a set of separate buildings conjoined, each of which was set apart to some special sport, as the Sphaeristerion for playing at ball, the Palaestra for wrestling and the exercises of the pancratium, etc. (Smith, Dict. of Class. Antiquities, s.v.). This wa</w:t>
      </w:r>
      <w:r>
        <w:rPr>
          <w:rFonts w:ascii="SBL Greek" w:hAnsi="SBL Greek" w:cs="Courier New"/>
        </w:rPr>
        <w:t>s almost exclusively a Greek institution, and there was hardly a Greek town of-any size that had not its gymnasium. To the Jews it was unknown until the Hellenizing party introduced it in the age of the Maccabees (1Ma 1:14). Jason, the Hellenizing high-pri</w:t>
      </w:r>
      <w:r>
        <w:rPr>
          <w:rFonts w:ascii="SBL Greek" w:hAnsi="SBL Greek" w:cs="Courier New"/>
        </w:rPr>
        <w:t>est, caused one to be erected at Jerusalem (2Ma 4:12 sq,). This innovation was viewed with much displeasure by the strict party among the Jews. Whether Herod the Great, when he introduced the theatre and  amplitheatre, restored the gymnasium, does not appe</w:t>
      </w:r>
      <w:r>
        <w:rPr>
          <w:rFonts w:ascii="SBL Greek" w:hAnsi="SBL Greek" w:cs="Courier New"/>
        </w:rPr>
        <w:t>ar, but the probability is that he did (Josephus, Ant. 15:8, 1; compare War, i, 21, 11). SEE GAMES.</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Gymnosophists[[@Headword:Gymnosophists]]</w:t>
      </w:r>
    </w:p>
    <w:p w:rsidR="00000000" w:rsidRDefault="005C2701">
      <w:pPr>
        <w:pStyle w:val="Textebrut"/>
        <w:rPr>
          <w:rFonts w:ascii="SBL Greek" w:hAnsi="SBL Greek"/>
        </w:rPr>
      </w:pPr>
      <w:r>
        <w:rPr>
          <w:rFonts w:ascii="SBL Greek" w:hAnsi="SBL Greek" w:cs="Courier New"/>
        </w:rPr>
        <w:t>             (Γυμνοσοφισταί, an ancient sect of Hindoo philosophers, who distinguished themselves outwardly f</w:t>
      </w:r>
      <w:r>
        <w:rPr>
          <w:rFonts w:ascii="SBL Greek" w:hAnsi="SBL Greek" w:cs="Courier New"/>
        </w:rPr>
        <w:t>rom others by discarding all clothing. They were believers in metempsychosis, and often sought to facilitate their transmigration by committing suicide — generally burning themselves alive. They placed the height of wisdom in contemplation and ascetic prac</w:t>
      </w:r>
      <w:r>
        <w:rPr>
          <w:rFonts w:ascii="SBL Greek" w:hAnsi="SBL Greek" w:cs="Courier New"/>
        </w:rPr>
        <w:t>tices to mortify carnal instincts. They inculcated utter disregard of temporal advantages. This sect furnished for a long time counsellors to the kings, and stood in high consideration. They were divided into two classes, the Braehmans and Garmans, or Sama</w:t>
      </w:r>
      <w:r>
        <w:rPr>
          <w:rFonts w:ascii="SBL Greek" w:hAnsi="SBL Greek" w:cs="Courier New"/>
        </w:rPr>
        <w:t>neans. Calanos, in the time of Alexander the Great, belonged to this sect. SEE FAKIRS, as also Cicero, Tusc. Quaest. v, 27; Plutarch, Vit. Alexand, c. 65; Arrian, Indica, xii; Quintus Curtius, 8, cap. iv; Strabo, § 712-719.</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Gypoer (Or Gypsyre, Fr. Gi</w:t>
      </w:r>
      <w:r>
        <w:rPr>
          <w:rFonts w:ascii="SBL Greek" w:eastAsia="Times New Roman" w:hAnsi="SBL Greek" w:cs="Courier New"/>
        </w:rPr>
        <w:t>beciere)[[@Headword:Gypoer (Or Gypsyre, Fr. Gibeciere)]]</w:t>
      </w:r>
    </w:p>
    <w:p w:rsidR="00000000" w:rsidRDefault="005C2701">
      <w:pPr>
        <w:pStyle w:val="Textebrut"/>
        <w:rPr>
          <w:rFonts w:ascii="SBL Greek" w:hAnsi="SBL Greek"/>
        </w:rPr>
      </w:pPr>
      <w:r>
        <w:rPr>
          <w:rFonts w:ascii="SBL Greek" w:hAnsi="SBL Greek" w:cs="Courier New"/>
        </w:rPr>
        <w:t xml:space="preserve">             (1) the mediaeval term for a hanging bag; (2) a pouch or flat burse or purse, with a mouth or opening of metal, strung to the girdle, often represented in English monumental brasses. </w:t>
      </w:r>
    </w:p>
    <w:p w:rsidR="00000000" w:rsidRDefault="005C2701">
      <w:pPr>
        <w:pStyle w:val="Textebrut"/>
        <w:rPr>
          <w:rFonts w:ascii="SBL Greek" w:hAnsi="SBL Greek"/>
        </w:rPr>
      </w:pPr>
      <w:r>
        <w:rPr>
          <w:rFonts w:ascii="SBL Greek" w:hAnsi="SBL Greek" w:cs="Courier New"/>
        </w:rPr>
        <w:t>H</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Gypsies, Gypseys, Or Gipsies[[@Headword:Gypsies, Gypseys, Or Gipsies]]</w:t>
      </w:r>
    </w:p>
    <w:p w:rsidR="00000000" w:rsidRDefault="005C2701">
      <w:pPr>
        <w:pStyle w:val="Textebrut"/>
        <w:rPr>
          <w:rFonts w:ascii="SBL Greek" w:hAnsi="SBL Greek"/>
        </w:rPr>
      </w:pPr>
      <w:r>
        <w:rPr>
          <w:rFonts w:ascii="SBL Greek" w:hAnsi="SBL Greek" w:cs="Courier New"/>
        </w:rPr>
        <w:t xml:space="preserve">             (a corrupt form of Egyptians), the English name of a singular vagabond race of people, with a language and laws or customs peculiar to themselves, found </w:t>
      </w:r>
      <w:r>
        <w:rPr>
          <w:rFonts w:ascii="SBL Greek" w:hAnsi="SBL Greek" w:cs="Courier New"/>
        </w:rPr>
        <w:t>throughout the whole of Europe, and in parts of Asia, Africa, and America, and everywhere noted for their aversion to the habits of settled life, and for the practice of deceptive tricks and thieving. They bear different names in different countries. In Fr</w:t>
      </w:r>
      <w:r>
        <w:rPr>
          <w:rFonts w:ascii="SBL Greek" w:hAnsi="SBL Greek" w:cs="Courier New"/>
        </w:rPr>
        <w:t>ance they are called Bohemiens (because the)' first came thither from Bohemia, or from boem, an old French word meaning sorcerer, because of their practising on the credulity of the vulgar); in Spain, Gitanos or Zincali; in Germany, Zigeuner; in Italy, Zin</w:t>
      </w:r>
      <w:r>
        <w:rPr>
          <w:rFonts w:ascii="SBL Greek" w:hAnsi="SBL Greek" w:cs="Courier New"/>
        </w:rPr>
        <w:t>gari; in Holland, Heyde-hen (heathens); in Sweden and Denmark, Tartars; in Sclavic countries, Tsigani; in Hungary, Cziganjok; in Turkey, Tshengenler; in Persia, Sisech; in Arabia, Harami, etc. Various nicknames are also applied to them, as Cagoux and Gueux</w:t>
      </w:r>
      <w:r>
        <w:rPr>
          <w:rFonts w:ascii="SBL Greek" w:hAnsi="SBL Greek" w:cs="Courier New"/>
        </w:rPr>
        <w:t xml:space="preserve"> in France; Zieh-Gauner (wandering rogues) in Germany, and Tinklers in Scotland. They call themselves Rom (men or husbands; comp. Coptic Rem), Calo (black), or Sinte (from Ind; hence Zincali, or black men from Ind,.</w:t>
      </w:r>
    </w:p>
    <w:p w:rsidR="00000000" w:rsidRDefault="005C2701">
      <w:pPr>
        <w:pStyle w:val="Textebrut"/>
        <w:rPr>
          <w:rFonts w:ascii="SBL Greek" w:hAnsi="SBL Greek"/>
        </w:rPr>
      </w:pPr>
      <w:r>
        <w:rPr>
          <w:rFonts w:ascii="SBL Greek" w:hAnsi="SBL Greek" w:cs="Courier New"/>
        </w:rPr>
        <w:t xml:space="preserve">Origin and History. — In the absence of </w:t>
      </w:r>
      <w:r>
        <w:rPr>
          <w:rFonts w:ascii="SBL Greek" w:hAnsi="SBL Greek" w:cs="Courier New"/>
        </w:rPr>
        <w:t>any historical records of their migrations, their original country and the causes which drove them thence  to scatter so widely over the earth have been the subject of speculation among the learned, and various theories have been proposed as solutions of t</w:t>
      </w:r>
      <w:r>
        <w:rPr>
          <w:rFonts w:ascii="SBL Greek" w:hAnsi="SBL Greek" w:cs="Courier New"/>
        </w:rPr>
        <w:t xml:space="preserve">he mystery of their origin and history. Some writers have connected them with the Σιγύνναι, mentioned by Herodotus (v, 9) as a people of Median extraction dwelling beyond the Lower Danube, and the Σίγιννοι, described by Strabo (§ 520) as living near Mount </w:t>
      </w:r>
      <w:r>
        <w:rPr>
          <w:rFonts w:ascii="SBL Greek" w:hAnsi="SBL Greek" w:cs="Courier New"/>
        </w:rPr>
        <w:t>Caucasus, and practising Persian customs. Others have referred them variously to Tartary, Nubia, Mesopotamia, Assyria, Ethiopia, Morocco, etc.; but the account which the Gypsies, at their appearance in Western Europe, gave of themselves, claimed "Little Eg</w:t>
      </w:r>
      <w:r>
        <w:rPr>
          <w:rFonts w:ascii="SBL Greek" w:hAnsi="SBL Greek" w:cs="Courier New"/>
        </w:rPr>
        <w:t>ypt" as the original home of the race, whence they were driven in consequence of the Moslem conquests. According to one version of the story, pope Martin V imposed on them, as a penance for their renunciation of the true faith, a life of wandering and an i</w:t>
      </w:r>
      <w:r>
        <w:rPr>
          <w:rFonts w:ascii="SBL Greek" w:hAnsi="SBL Greek" w:cs="Courier New"/>
        </w:rPr>
        <w:t>nhibition of the use of a bed for seven years; according to another version, God himself had doomed them to this vagabond life because their forefathers had refused hospitality to Joseph and Mary when they took refuge in Egypt with the infant Saviour — " a</w:t>
      </w:r>
      <w:r>
        <w:rPr>
          <w:rFonts w:ascii="SBL Greek" w:hAnsi="SBL Greek" w:cs="Courier New"/>
        </w:rPr>
        <w:t xml:space="preserve"> notion which has, curiously enough, been partly revived in' our own day by Roberts, with this difference only, that he proves them, from the prophecies of Isaiah, Jeremiah, and Ezekiel, to be the descendants of the ancient Egyptians, and their wanderings </w:t>
      </w:r>
      <w:r>
        <w:rPr>
          <w:rFonts w:ascii="SBL Greek" w:hAnsi="SBL Greek" w:cs="Courier New"/>
        </w:rPr>
        <w:t xml:space="preserve">to be the predicted punishment of the various iniquities of their forefathers" (Chambers). We owe to the once-prevalent belief that they were from Egypt the origin of the English term Gypsies and the Spanish Gitanos. The results of the investigations made </w:t>
      </w:r>
      <w:r>
        <w:rPr>
          <w:rFonts w:ascii="SBL Greek" w:hAnsi="SBL Greek" w:cs="Courier New"/>
        </w:rPr>
        <w:t>within the last hundred years in the fields of comparative philology and ethnology prove beyond reasonable grounds of doubt that the theories above named are erroneous, and that we must look to India, "the nursing home of nations" (tellus gentium nutria:),</w:t>
      </w:r>
      <w:r>
        <w:rPr>
          <w:rFonts w:ascii="SBL Greek" w:hAnsi="SBL Greek" w:cs="Courier New"/>
        </w:rPr>
        <w:t xml:space="preserve"> as also the fatherland of the Gypsies. It is now the almost, if not entirely universally received opinion that they came to Europe from Hindustan, either impelled by the ravages of Tamer-lane, or, more probably, at an earlier date, in quest of fresh field</w:t>
      </w:r>
      <w:r>
        <w:rPr>
          <w:rFonts w:ascii="SBL Greek" w:hAnsi="SBL Greek" w:cs="Courier New"/>
        </w:rPr>
        <w:t>s for the enjoyment of their vagabond life, and the exercise of their propensity for theft and deception. This view of their origin rests upon their physiological affinities with Asiatic types of men, as well as on the striking resemblances between the Gyp</w:t>
      </w:r>
      <w:r>
        <w:rPr>
          <w:rFonts w:ascii="SBL Greek" w:hAnsi="SBL Greek" w:cs="Courier New"/>
        </w:rPr>
        <w:t>sy language and Hindustanee, and the similarity of their habits and modes of life to those of many roving tribes of India, especially of tile Nuts or Bazegurs, who are styled the Gypsies of India, and are counterparts of those in Europe, both in other resp</w:t>
      </w:r>
      <w:r>
        <w:rPr>
          <w:rFonts w:ascii="SBL Greek" w:hAnsi="SBL Greek" w:cs="Courier New"/>
        </w:rPr>
        <w:t>ects and also in having no peculiar religion, since they have never adopted the worship of Brahma. The Nuts are thought by  some to be an aboriginal race, prior even to the Hindus. Another theory, which seeks to reconcile the Gypsy statement of an Egyptian</w:t>
      </w:r>
      <w:r>
        <w:rPr>
          <w:rFonts w:ascii="SBL Greek" w:hAnsi="SBL Greek" w:cs="Courier New"/>
        </w:rPr>
        <w:t xml:space="preserve"> origin with</w:t>
      </w:r>
    </w:p>
    <w:p w:rsidR="00000000" w:rsidRDefault="005C2701">
      <w:pPr>
        <w:pStyle w:val="Textebrut"/>
        <w:rPr>
          <w:rFonts w:ascii="SBL Greek" w:hAnsi="SBL Greek"/>
        </w:rPr>
      </w:pPr>
      <w:r>
        <w:rPr>
          <w:rFonts w:ascii="SBL Greek" w:hAnsi="SBL Greek" w:cs="Courier New"/>
        </w:rPr>
        <w:t xml:space="preserve">the clear evidences of a Hindu one, would find their ancestors in the mixed multitude that went out from Egypt with Moses (see Exo 12:38; Num 11:4; Neh 13:3), and who, according to this view, passed onward to India and settled there, and from </w:t>
      </w:r>
      <w:r>
        <w:rPr>
          <w:rFonts w:ascii="SBL Greek" w:hAnsi="SBL Greek" w:cs="Courier New"/>
        </w:rPr>
        <w:t>their descendants, subsequently, bands of Gypsies migrated to Europe, probably at different times and by different routes (see Simson).</w:t>
      </w:r>
    </w:p>
    <w:p w:rsidR="00000000" w:rsidRDefault="005C2701">
      <w:pPr>
        <w:pStyle w:val="Textebrut"/>
        <w:rPr>
          <w:rFonts w:ascii="SBL Greek" w:hAnsi="SBL Greek"/>
        </w:rPr>
      </w:pPr>
      <w:r>
        <w:rPr>
          <w:rFonts w:ascii="SBL Greek" w:hAnsi="SBL Greek" w:cs="Courier New"/>
        </w:rPr>
        <w:t>The earliest supposed reference to Gypsies in European literature is contained in a German paraphrase of Genesis, writte</w:t>
      </w:r>
      <w:r>
        <w:rPr>
          <w:rFonts w:ascii="SBL Greek" w:hAnsi="SBL Greek" w:cs="Courier New"/>
        </w:rPr>
        <w:t>n about A.D. 1122 by an Austrian monk, in which mention is made of "Ishmaelites and braziers, who go peddling through the wide world,-having neither house nor home, cheating people with their tricks, and deceiving mankind, but not openly." In the early par</w:t>
      </w:r>
      <w:r>
        <w:rPr>
          <w:rFonts w:ascii="SBL Greek" w:hAnsi="SBL Greek" w:cs="Courier New"/>
        </w:rPr>
        <w:t>t of the 15th century they had established themselves in Hungary and Wallachia, and began to spread over Western Europe in considerable numbers; one of their bands, which appeared at Basic in 1422, numbered, according to the old Swiss historian Stumpf, 14,</w:t>
      </w:r>
      <w:r>
        <w:rPr>
          <w:rFonts w:ascii="SBL Greek" w:hAnsi="SBL Greek" w:cs="Courier New"/>
        </w:rPr>
        <w:t>000. They were under a kind of feudal leadership of so-called dukes, knights, etc., and, telling the story of their expulsion from Egypt and penal pilgrimage, sought to excite sympathy. At first they were well received as Christian pilgrims performing thei</w:t>
      </w:r>
      <w:r>
        <w:rPr>
          <w:rFonts w:ascii="SBL Greek" w:hAnsi="SBL Greek" w:cs="Courier New"/>
        </w:rPr>
        <w:t>r allotted penance; but the deception was soon found out, and their thefts and impositions on the credulity of the people soon caused them to be regarded as nuisances and pests to society. Very stringent, even barbarously cruel laws were enacted, and in mo</w:t>
      </w:r>
      <w:r>
        <w:rPr>
          <w:rFonts w:ascii="SBL Greek" w:hAnsi="SBL Greek" w:cs="Courier New"/>
        </w:rPr>
        <w:t>st places enforced against them, without, however, extirpating them, or seriously diminishing their numbers. After the middle of the 18th century more humane views in regard to them obtained, and measures were employed to improve their social and moral con</w:t>
      </w:r>
      <w:r>
        <w:rPr>
          <w:rFonts w:ascii="SBL Greek" w:hAnsi="SBL Greek" w:cs="Courier New"/>
        </w:rPr>
        <w:t>dition with some degree of success. A society for their improvement was formed at Southampton, England, in 1832, by the Roy. George Crabbe, and a school has been established at Farnham, in Dorsetshire, "in which Gypsy children are instructed in the knowled</w:t>
      </w:r>
      <w:r>
        <w:rPr>
          <w:rFonts w:ascii="SBL Greek" w:hAnsi="SBL Greek" w:cs="Courier New"/>
        </w:rPr>
        <w:t>ge of Scripture, where they are at the same time trained for service and taught various trades." The number of them who adopt more settled modes of life is increasing, according to Simson, who further states that Gypsies have been found occupying honorable</w:t>
      </w:r>
      <w:r>
        <w:rPr>
          <w:rFonts w:ascii="SBL Greek" w:hAnsi="SBL Greek" w:cs="Courier New"/>
        </w:rPr>
        <w:t xml:space="preserve"> and responsible positions in public as well as private life, and reckons the celebrated John Bunyan among Gypsies. Grellman estimated the number of Gypsies in Europe at 700,000 to 800,000. Simson (p. 493) considers that estimate far too low, and thinks  t</w:t>
      </w:r>
      <w:r>
        <w:rPr>
          <w:rFonts w:ascii="SBL Greek" w:hAnsi="SBL Greek" w:cs="Courier New"/>
        </w:rPr>
        <w:t>here are at least 4,000,000 in Europe and America. The Gypsies, as a race, have no religion: and, indeed, are usually described as destitute of religious sentiments or ideas, their language containing no word signifying God, soul, or immortality. But the s</w:t>
      </w:r>
      <w:r>
        <w:rPr>
          <w:rFonts w:ascii="SBL Greek" w:hAnsi="SBL Greek" w:cs="Courier New"/>
        </w:rPr>
        <w:t>acrifice of horses, which, Simson asserts, formerly constituted a part of the Gypsy marriage ceremonies, and is still a necessary part of a valid divorce ceremony, not only involves a religious idea, but presents a coincidence with Hindu mythological conce</w:t>
      </w:r>
      <w:r>
        <w:rPr>
          <w:rFonts w:ascii="SBL Greek" w:hAnsi="SBL Greek" w:cs="Courier New"/>
        </w:rPr>
        <w:t xml:space="preserve">ptions. SEE GANGES. </w:t>
      </w:r>
    </w:p>
    <w:p w:rsidR="00000000" w:rsidRDefault="005C2701">
      <w:pPr>
        <w:pStyle w:val="Textebrut"/>
        <w:rPr>
          <w:rFonts w:ascii="SBL Greek" w:hAnsi="SBL Greek"/>
        </w:rPr>
      </w:pPr>
      <w:r>
        <w:rPr>
          <w:rFonts w:ascii="SBL Greek" w:hAnsi="SBL Greek" w:cs="Courier New"/>
        </w:rPr>
        <w:t xml:space="preserve">They have, for policy's sake, often conformed, so far as necessary, to the religion of the country in which they roved, but Velasquez says sarcastically, "The Gypsies' church was built of lard, and the dogs ate it." In regard to their </w:t>
      </w:r>
      <w:r>
        <w:rPr>
          <w:rFonts w:ascii="SBL Greek" w:hAnsi="SBL Greek" w:cs="Courier New"/>
        </w:rPr>
        <w:t>morals, little that is commendatory can be said. They are described as squalid, thievish, treacherous, and revengeful, and their most strongly-marked virtue, viz. a strict regard for the corporeal chastity (lacha) of their women, is sadly disfigured by the</w:t>
      </w:r>
      <w:r>
        <w:rPr>
          <w:rFonts w:ascii="SBL Greek" w:hAnsi="SBL Greek" w:cs="Courier New"/>
        </w:rPr>
        <w:t xml:space="preserve"> permission allowed them to employ the grossest licentiousness in manner merely in order to allure others to vice for the sake of gain as procuresses. Stone of them show great aptitude for music, and the choirs of Moscow owe their chief excellence to them,</w:t>
      </w:r>
      <w:r>
        <w:rPr>
          <w:rFonts w:ascii="SBL Greek" w:hAnsi="SBL Greek" w:cs="Courier New"/>
        </w:rPr>
        <w:t xml:space="preserve"> and among the Hungarian Gypsies are found the most celebrated violinists of that country. They furnish a field for the display of the religious activities of this age, full of difficulties, yet provocative of effort, and Christians should zealously labor </w:t>
      </w:r>
      <w:r>
        <w:rPr>
          <w:rFonts w:ascii="SBL Greek" w:hAnsi="SBL Greek" w:cs="Courier New"/>
        </w:rPr>
        <w:t>and pray for the conversion of this race, assured that its evangelization and consequent moral and material elevation will be one of the grandest of the victories of the Gospel over degradation and sin promised to the Church of Christ in its conflicts here</w:t>
      </w:r>
      <w:r>
        <w:rPr>
          <w:rFonts w:ascii="SBL Greek" w:hAnsi="SBL Greek" w:cs="Courier New"/>
        </w:rPr>
        <w:t>.</w:t>
      </w:r>
    </w:p>
    <w:p w:rsidR="00000000" w:rsidRDefault="005C2701">
      <w:pPr>
        <w:pStyle w:val="Textebrut"/>
        <w:rPr>
          <w:rFonts w:ascii="SBL Greek" w:hAnsi="SBL Greek"/>
        </w:rPr>
      </w:pPr>
      <w:r>
        <w:rPr>
          <w:rFonts w:ascii="SBL Greek" w:hAnsi="SBL Greek" w:cs="Courier New"/>
        </w:rPr>
        <w:t xml:space="preserve">Language and Version. — The Gypsies call their language Rommany, and modern philological researches prove that it belongs to the Sanscrit family. It has doubtless received additions and modifications from the languages of the countries in which the race </w:t>
      </w:r>
      <w:r>
        <w:rPr>
          <w:rFonts w:ascii="SBL Greek" w:hAnsi="SBL Greek" w:cs="Courier New"/>
        </w:rPr>
        <w:t xml:space="preserve">has sojourned, yet it is still so nearly the same with modern Hindu stance that a Gypsy can readily understand a person speaking in that dialect — a far(which tends to verify the statements made as to the zealous care with which the Gypsies have cherished </w:t>
      </w:r>
      <w:r>
        <w:rPr>
          <w:rFonts w:ascii="SBL Greek" w:hAnsi="SBL Greek" w:cs="Courier New"/>
        </w:rPr>
        <w:t>their ancestral tongue. Mr. George Borrow, who devoted himself to the study of their language and life, translated the whole of the New Testament into the Spanish dialect of Rommany, and in 1838 printed at Madrid 500 copies of the Gospel of Luke, in the tr</w:t>
      </w:r>
      <w:r>
        <w:rPr>
          <w:rFonts w:ascii="SBL Greek" w:hAnsi="SBL Greek" w:cs="Courier New"/>
        </w:rPr>
        <w:t>anslation of which, as far as the eighth chapter, he had been assisted by Gypsies. This version was found to be perfectly intelligible to the Gitanos, and copies were eagerly sought after by them,  not, Mr. Borrow thinks, because of the truths it contained</w:t>
      </w:r>
      <w:r>
        <w:rPr>
          <w:rFonts w:ascii="SBL Greek" w:hAnsi="SBL Greek" w:cs="Courier New"/>
        </w:rPr>
        <w:t>, but from a desire to see and read their broken jargon in print, lie remarks: "The only words of assent I ever obtained, and that rather of a negative kind, were the following from the mouth of a woman: 'Brother, you tell us strange things, though perhaps</w:t>
      </w:r>
      <w:r>
        <w:rPr>
          <w:rFonts w:ascii="SBL Greek" w:hAnsi="SBL Greek" w:cs="Courier New"/>
        </w:rPr>
        <w:t xml:space="preserve"> you do nut lie; a month since I would sooner have believed these tales than that this day I should see one who could write Rommany.'" The following specimen of the version is from Bagster's Bible of every Land, p. 111 — Luk 6:27-29 : "27 Tami penelo a san</w:t>
      </w:r>
      <w:r>
        <w:rPr>
          <w:rFonts w:ascii="SBL Greek" w:hAnsi="SBL Greek" w:cs="Courier New"/>
        </w:rPr>
        <w:t>gue sos lo Junelais: Camelad a jires dasch-manuces, querelad mistos a junos sos camelan sangue choro. 28 Majarad a junos sos zermanelan a sangue, y manguelad a Debel por junos sos araquerelan sangue choro! 29 Y a o sos curare tucue andre, yeque mejilla, di</w:t>
      </w:r>
      <w:r>
        <w:rPr>
          <w:rFonts w:ascii="SBL Greek" w:hAnsi="SBL Greek" w:cs="Courier New"/>
        </w:rPr>
        <w:t>nle tambien a aver. Y a o sos nicobelare tucue o uchardo, na o impidas lliguerar tambien a furi." For further information on the Gypsies and their language, see the following works: Peyssonel, Observations historiques el geograiphiques sur les peuples barb</w:t>
      </w:r>
      <w:r>
        <w:rPr>
          <w:rFonts w:ascii="SBL Greek" w:hAnsi="SBL Greek" w:cs="Courier New"/>
        </w:rPr>
        <w:t>ares qui ont habite les bords du Danube et du Pont-Euxin (Paris, 1765, 4to); Pray, Annales regum Hunga-riae ad annum Chr. MDLXIV deducti (Vienna, 1764-70, 5 pts. fol.); Grellman, Historische Versuch uber die Zigeuner (2d ed. Gottingen, 1787; English transl</w:t>
      </w:r>
      <w:r>
        <w:rPr>
          <w:rFonts w:ascii="SBL Greek" w:hAnsi="SBL Greek" w:cs="Courier New"/>
        </w:rPr>
        <w:t>ation by Roper, Lond. 1787, 4to); Bischoff; Deutch-Zigeuner-isches Woterbuch (Ilmenau, 1827); Kogalmichan, is-quisse sur l'histoire, les Maurs et la langue des Cigains (Berlin, 1837); Predari, Origine e vicende dei Zingari (Milan, 1841); Pott, Die Zigeuner</w:t>
      </w:r>
      <w:r>
        <w:rPr>
          <w:rFonts w:ascii="SBL Greek" w:hAnsi="SBL Greek" w:cs="Courier New"/>
        </w:rPr>
        <w:t xml:space="preserve"> in Europa und Aden (Halle, 1844-45, 2 vols. 8vo — "the most wonderfully thorough and exhaustive book ever written on the subject of the Gypsies and their language"); Von Heister, Ethnographie und geschichtliche Notizen uber die Zigeuner (Konigsberg, 1842)</w:t>
      </w:r>
      <w:r>
        <w:rPr>
          <w:rFonts w:ascii="SBL Greek" w:hAnsi="SBL Greek" w:cs="Courier New"/>
        </w:rPr>
        <w:t>; Bataillard, De l'apparition et de la dispersion des Bohemiens en Europe (in 5th vol. of the Bibliotheque de Nicole de Chartres, 1844; Bohtlingk, Die Sprache der Zigeuner in Russland (St. Petersburg, 1852); Borrow, The Zincali (London and N. York); Bagste</w:t>
      </w:r>
      <w:r>
        <w:rPr>
          <w:rFonts w:ascii="SBL Greek" w:hAnsi="SBL Greek" w:cs="Courier New"/>
        </w:rPr>
        <w:t>r's Bible of every Land (Lond. u. d.), p. 111-13; Simson, A History of the Gipsies (N. York and Lond. 1866, 12mo); Roberts, Gypsies, their Origin, Continuance, etc. (Lond. 8vo); Brand, Popular Antiquities (Lond. 1842, 3 vols. post 8vo), iii, 45-53; Thos. B</w:t>
      </w:r>
      <w:r>
        <w:rPr>
          <w:rFonts w:ascii="SBL Greek" w:hAnsi="SBL Greek" w:cs="Courier New"/>
        </w:rPr>
        <w:t xml:space="preserve">rowne, Works (London, 1852, Bohn's ed.), ii, 204-6; Chambers, Cyclopaedia, s.v.; New American Cyclopaedia, 8:612 sq. (J.W.M.)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itre2"/>
        <w:rPr>
          <w:rFonts w:ascii="SBL Greek" w:eastAsia="Times New Roman" w:hAnsi="SBL Greek" w:cs="Courier New"/>
        </w:rPr>
      </w:pPr>
      <w:r>
        <w:rPr>
          <w:rFonts w:ascii="SBL Greek" w:eastAsia="Times New Roman" w:hAnsi="SBL Greek" w:cs="Courier New"/>
        </w:rPr>
        <w:t>Gyrovagi[[@Headword:Gyrovagi]]</w:t>
      </w:r>
    </w:p>
    <w:p w:rsidR="00000000" w:rsidRDefault="005C2701">
      <w:pPr>
        <w:pStyle w:val="Textebrut"/>
        <w:rPr>
          <w:rFonts w:ascii="SBL Greek" w:hAnsi="SBL Greek"/>
        </w:rPr>
      </w:pPr>
      <w:r>
        <w:rPr>
          <w:rFonts w:ascii="SBL Greek" w:hAnsi="SBL Greek" w:cs="Courier New"/>
        </w:rPr>
        <w:t>             wandering monks. The monasticism of Occidental Europe at an early period took t</w:t>
      </w:r>
      <w:r>
        <w:rPr>
          <w:rFonts w:ascii="SBL Greek" w:hAnsi="SBL Greek" w:cs="Courier New"/>
        </w:rPr>
        <w:t>he form of common life in monasteries. Ascetics and hermits were gradually obliged to connect themselves with their brethren settled in convents. Many of them, however, unwilling to submit to conventional discipline, travelled from place to place, from con</w:t>
      </w:r>
      <w:r>
        <w:rPr>
          <w:rFonts w:ascii="SBL Greek" w:hAnsi="SBL Greek" w:cs="Courier New"/>
        </w:rPr>
        <w:t>vent to convent, from abbey to abbey, being entertained a few days at each place, in consequence of the general rule of hospitality in vigor in all convents, but evading all propositions tending to render their stay a permanent one. When they had gone over</w:t>
      </w:r>
      <w:r>
        <w:rPr>
          <w:rFonts w:ascii="SBL Greek" w:hAnsi="SBL Greek" w:cs="Courier New"/>
        </w:rPr>
        <w:t xml:space="preserve"> their whole circuit they began it anew, and from this habit received the name of Gyrovagi. Isidore of Seville gave this name also to the Circumcelliones (q.v.). These wandering monks were the pests of the convents, introducing gossip and vice wherever the</w:t>
      </w:r>
      <w:r>
        <w:rPr>
          <w:rFonts w:ascii="SBL Greek" w:hAnsi="SBL Greek" w:cs="Courier New"/>
        </w:rPr>
        <w:t>y went. Vainly did Augustine, in De Opere Monachorum, c. 28, and Cassian, Collatio 18, declare themselves strongly against these vagrant monks; Benedict wrote his rules expressly (cap. i) in view of the Sarabaites and Gyrovagi, whom he seems to have been t</w:t>
      </w:r>
      <w:r>
        <w:rPr>
          <w:rFonts w:ascii="SBL Greek" w:hAnsi="SBL Greek" w:cs="Courier New"/>
        </w:rPr>
        <w:t xml:space="preserve">he first to mention by that name in writing. Columbanus and Isidore of Seville (De eccl. s. officiis, lib. ii, e. 15), in the 7th century, also censured the degeneracy of monachism; but it required the rule of Benedict, in the 8th century, and the efforts </w:t>
      </w:r>
      <w:r>
        <w:rPr>
          <w:rFonts w:ascii="SBL Greek" w:hAnsi="SBL Greek" w:cs="Courier New"/>
        </w:rPr>
        <w:t>of Charlemagne, Louis the Pious, and Benedict of Aniane, to bind the Western monks firmly to regular conventional life, thus putting an end to the race of homeless, wandering monks. The later mendicant orders are, to a certain extent, a reproduction of the</w:t>
      </w:r>
      <w:r>
        <w:rPr>
          <w:rFonts w:ascii="SBL Greek" w:hAnsi="SBL Greek" w:cs="Courier New"/>
        </w:rPr>
        <w:t>m. The name Gyrovagi has also been applied to unsettled, travelling members of the Roman Clergy. See Martene, Comment. in Reg. S. P. Benedic. ti, p. 53 sq. (Paris, 1690); Herzog, Real- Encykl, v, 433.</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p w:rsidR="00000000" w:rsidRDefault="005C2701">
      <w:pPr>
        <w:pStyle w:val="Textebrut"/>
        <w:rPr>
          <w:rFonts w:ascii="SBL Greek" w:hAnsi="SBL Greek"/>
        </w:rPr>
      </w:pPr>
      <w:r>
        <w:rPr>
          <w:rFonts w:ascii="SBL Greek" w:hAnsi="SBL Greek" w:cs="Courier New"/>
        </w:rPr>
        <w:t> </w:t>
      </w:r>
    </w:p>
    <w:sectPr w:rsidR="00000000">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0"/>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5C2701"/>
    <w:rsid w:val="005C270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F0DF5DCF-9BFE-4801-9038-15203B4968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4" w:lineRule="auto"/>
    </w:pPr>
    <w:rPr>
      <w:rFonts w:eastAsiaTheme="minorEastAsia"/>
      <w:sz w:val="22"/>
      <w:szCs w:val="22"/>
    </w:rPr>
  </w:style>
  <w:style w:type="paragraph" w:styleId="Titre1">
    <w:name w:val="heading 1"/>
    <w:basedOn w:val="Normal"/>
    <w:next w:val="Normal"/>
    <w:link w:val="Titre1Car"/>
    <w:uiPriority w:val="9"/>
    <w:qFormat/>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locked/>
    <w:rPr>
      <w:rFonts w:asciiTheme="majorHAnsi" w:eastAsiaTheme="majorEastAsia" w:hAnsiTheme="majorHAnsi" w:cstheme="majorBidi" w:hint="default"/>
      <w:color w:val="2E74B5" w:themeColor="accent1" w:themeShade="BF"/>
      <w:sz w:val="32"/>
      <w:szCs w:val="32"/>
    </w:rPr>
  </w:style>
  <w:style w:type="character" w:customStyle="1" w:styleId="Titre2Car">
    <w:name w:val="Titre 2 Car"/>
    <w:basedOn w:val="Policepardfaut"/>
    <w:link w:val="Titre2"/>
    <w:uiPriority w:val="9"/>
    <w:semiHidden/>
    <w:locked/>
    <w:rPr>
      <w:rFonts w:asciiTheme="majorHAnsi" w:eastAsiaTheme="majorEastAsia" w:hAnsiTheme="majorHAnsi" w:cstheme="majorBidi" w:hint="default"/>
      <w:color w:val="2E74B5" w:themeColor="accent1" w:themeShade="BF"/>
      <w:sz w:val="26"/>
      <w:szCs w:val="26"/>
    </w:rPr>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locked/>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490277</Words>
  <Characters>2696527</Characters>
  <Application>Microsoft Office Word</Application>
  <DocSecurity>0</DocSecurity>
  <Lines>22471</Lines>
  <Paragraphs>6360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3180444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2013-12-04T15:15:00Z</dcterms:created>
  <dcterms:modified xsi:type="dcterms:W3CDTF">2013-12-04T15:15:00Z</dcterms:modified>
</cp:coreProperties>
</file>